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3E82C6" w14:textId="77777777" w:rsidR="000D07EA" w:rsidRDefault="00D35704" w:rsidP="00E40AC8">
      <w:pPr>
        <w:jc w:val="center"/>
        <w:rPr>
          <w:b/>
        </w:rPr>
      </w:pPr>
      <w:r w:rsidRPr="00D35704">
        <w:rPr>
          <w:noProof/>
        </w:rPr>
        <w:drawing>
          <wp:inline distT="0" distB="0" distL="0" distR="0" wp14:anchorId="3024A634" wp14:editId="6F311D0A">
            <wp:extent cx="5095875" cy="1396764"/>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18507" cy="1402967"/>
                    </a:xfrm>
                    <a:prstGeom prst="rect">
                      <a:avLst/>
                    </a:prstGeom>
                  </pic:spPr>
                </pic:pic>
              </a:graphicData>
            </a:graphic>
          </wp:inline>
        </w:drawing>
      </w:r>
    </w:p>
    <w:p w14:paraId="182BA7F2" w14:textId="77777777" w:rsidR="00982966" w:rsidRPr="00FA796F" w:rsidRDefault="00982966"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EE2A4E" w:rsidRPr="00FA796F" w14:paraId="4C900E23" w14:textId="77777777" w:rsidTr="00D8707E">
        <w:trPr>
          <w:trHeight w:val="397"/>
          <w:jc w:val="center"/>
        </w:trPr>
        <w:tc>
          <w:tcPr>
            <w:tcW w:w="1555" w:type="dxa"/>
            <w:vAlign w:val="center"/>
          </w:tcPr>
          <w:p w14:paraId="5DD6A35D" w14:textId="77777777" w:rsidR="00EE2A4E" w:rsidRPr="00FA796F" w:rsidRDefault="00EE2A4E" w:rsidP="00A81194">
            <w:pPr>
              <w:pStyle w:val="Title"/>
              <w:contextualSpacing/>
              <w:jc w:val="left"/>
              <w:rPr>
                <w:b/>
                <w:szCs w:val="24"/>
              </w:rPr>
            </w:pPr>
            <w:bookmarkStart w:id="0" w:name="_Hlk116569079"/>
            <w:r w:rsidRPr="00FA796F">
              <w:rPr>
                <w:b/>
                <w:szCs w:val="24"/>
              </w:rPr>
              <w:t xml:space="preserve">Course Code      </w:t>
            </w:r>
          </w:p>
        </w:tc>
        <w:tc>
          <w:tcPr>
            <w:tcW w:w="6393" w:type="dxa"/>
            <w:vAlign w:val="center"/>
          </w:tcPr>
          <w:p w14:paraId="0E460652" w14:textId="604A94BD" w:rsidR="00EE2A4E" w:rsidRPr="00864552" w:rsidRDefault="00864552" w:rsidP="00A81194">
            <w:pPr>
              <w:pStyle w:val="Title"/>
              <w:contextualSpacing/>
              <w:jc w:val="left"/>
              <w:rPr>
                <w:b/>
                <w:bCs/>
                <w:szCs w:val="24"/>
              </w:rPr>
            </w:pPr>
            <w:r w:rsidRPr="00864552">
              <w:rPr>
                <w:b/>
                <w:bCs/>
                <w:color w:val="222222"/>
                <w:shd w:val="clear" w:color="auto" w:fill="FFFFFF"/>
              </w:rPr>
              <w:t>09EC224</w:t>
            </w:r>
            <w:r w:rsidR="00395C49">
              <w:rPr>
                <w:b/>
                <w:bCs/>
                <w:color w:val="222222"/>
                <w:shd w:val="clear" w:color="auto" w:fill="FFFFFF"/>
              </w:rPr>
              <w:t xml:space="preserve"> </w:t>
            </w:r>
            <w:r w:rsidRPr="00864552">
              <w:rPr>
                <w:b/>
                <w:bCs/>
                <w:color w:val="222222"/>
                <w:shd w:val="clear" w:color="auto" w:fill="FFFFFF"/>
              </w:rPr>
              <w:t>/</w:t>
            </w:r>
            <w:r w:rsidR="00395C49">
              <w:rPr>
                <w:b/>
                <w:bCs/>
                <w:color w:val="222222"/>
                <w:shd w:val="clear" w:color="auto" w:fill="FFFFFF"/>
              </w:rPr>
              <w:t xml:space="preserve"> </w:t>
            </w:r>
            <w:r w:rsidRPr="00864552">
              <w:rPr>
                <w:b/>
                <w:bCs/>
                <w:color w:val="222222"/>
                <w:shd w:val="clear" w:color="auto" w:fill="FFFFFF"/>
              </w:rPr>
              <w:t>14EC2014</w:t>
            </w:r>
            <w:r w:rsidR="00395C49">
              <w:rPr>
                <w:b/>
                <w:bCs/>
                <w:color w:val="222222"/>
                <w:shd w:val="clear" w:color="auto" w:fill="FFFFFF"/>
              </w:rPr>
              <w:t xml:space="preserve"> </w:t>
            </w:r>
            <w:r w:rsidRPr="00864552">
              <w:rPr>
                <w:b/>
                <w:bCs/>
                <w:color w:val="222222"/>
                <w:shd w:val="clear" w:color="auto" w:fill="FFFFFF"/>
              </w:rPr>
              <w:t>/</w:t>
            </w:r>
            <w:r w:rsidR="00395C49">
              <w:rPr>
                <w:b/>
                <w:bCs/>
                <w:color w:val="222222"/>
                <w:shd w:val="clear" w:color="auto" w:fill="FFFFFF"/>
              </w:rPr>
              <w:t xml:space="preserve"> </w:t>
            </w:r>
            <w:r w:rsidRPr="00864552">
              <w:rPr>
                <w:b/>
                <w:bCs/>
                <w:color w:val="222222"/>
                <w:shd w:val="clear" w:color="auto" w:fill="FFFFFF"/>
              </w:rPr>
              <w:t>EC228</w:t>
            </w:r>
            <w:r w:rsidR="00395C49">
              <w:rPr>
                <w:b/>
                <w:bCs/>
                <w:color w:val="222222"/>
                <w:shd w:val="clear" w:color="auto" w:fill="FFFFFF"/>
              </w:rPr>
              <w:t xml:space="preserve"> </w:t>
            </w:r>
            <w:r w:rsidRPr="00864552">
              <w:rPr>
                <w:b/>
                <w:bCs/>
                <w:color w:val="222222"/>
                <w:shd w:val="clear" w:color="auto" w:fill="FFFFFF"/>
              </w:rPr>
              <w:t>/</w:t>
            </w:r>
            <w:r w:rsidR="00395C49">
              <w:rPr>
                <w:b/>
                <w:bCs/>
                <w:color w:val="222222"/>
                <w:shd w:val="clear" w:color="auto" w:fill="FFFFFF"/>
              </w:rPr>
              <w:t xml:space="preserve"> </w:t>
            </w:r>
            <w:r w:rsidRPr="00864552">
              <w:rPr>
                <w:b/>
                <w:bCs/>
                <w:color w:val="222222"/>
                <w:shd w:val="clear" w:color="auto" w:fill="FFFFFF"/>
              </w:rPr>
              <w:t>EC245</w:t>
            </w:r>
            <w:r w:rsidR="00395C49">
              <w:rPr>
                <w:b/>
                <w:bCs/>
                <w:color w:val="222222"/>
                <w:shd w:val="clear" w:color="auto" w:fill="FFFFFF"/>
              </w:rPr>
              <w:t xml:space="preserve"> </w:t>
            </w:r>
            <w:r w:rsidRPr="00864552">
              <w:rPr>
                <w:b/>
                <w:bCs/>
                <w:color w:val="222222"/>
                <w:shd w:val="clear" w:color="auto" w:fill="FFFFFF"/>
              </w:rPr>
              <w:t>/</w:t>
            </w:r>
            <w:r w:rsidR="00395C49">
              <w:rPr>
                <w:b/>
                <w:bCs/>
                <w:color w:val="222222"/>
                <w:shd w:val="clear" w:color="auto" w:fill="FFFFFF"/>
              </w:rPr>
              <w:t xml:space="preserve"> </w:t>
            </w:r>
            <w:r w:rsidRPr="00864552">
              <w:rPr>
                <w:b/>
                <w:bCs/>
                <w:color w:val="222222"/>
                <w:shd w:val="clear" w:color="auto" w:fill="FFFFFF"/>
              </w:rPr>
              <w:t>12EC216</w:t>
            </w:r>
          </w:p>
        </w:tc>
        <w:tc>
          <w:tcPr>
            <w:tcW w:w="1686" w:type="dxa"/>
            <w:vAlign w:val="center"/>
          </w:tcPr>
          <w:p w14:paraId="2F6D41F8" w14:textId="77777777" w:rsidR="00EE2A4E" w:rsidRPr="00FA796F" w:rsidRDefault="00EE2A4E"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0D889A31" w14:textId="77777777" w:rsidR="00EE2A4E" w:rsidRPr="00FA796F" w:rsidRDefault="00EE2A4E" w:rsidP="00A81194">
            <w:pPr>
              <w:pStyle w:val="Title"/>
              <w:contextualSpacing/>
              <w:jc w:val="left"/>
              <w:rPr>
                <w:b/>
                <w:szCs w:val="24"/>
              </w:rPr>
            </w:pPr>
            <w:r w:rsidRPr="00FA796F">
              <w:rPr>
                <w:b/>
                <w:szCs w:val="24"/>
              </w:rPr>
              <w:t>3hrs</w:t>
            </w:r>
          </w:p>
        </w:tc>
      </w:tr>
      <w:tr w:rsidR="00EE2A4E" w:rsidRPr="00FA796F" w14:paraId="4BCC61AF" w14:textId="77777777" w:rsidTr="00D8707E">
        <w:trPr>
          <w:trHeight w:val="397"/>
          <w:jc w:val="center"/>
        </w:trPr>
        <w:tc>
          <w:tcPr>
            <w:tcW w:w="1555" w:type="dxa"/>
            <w:vAlign w:val="center"/>
          </w:tcPr>
          <w:p w14:paraId="4D7B215E" w14:textId="77777777" w:rsidR="00EE2A4E" w:rsidRPr="00FA796F" w:rsidRDefault="00EE2A4E" w:rsidP="00A81194">
            <w:pPr>
              <w:pStyle w:val="Title"/>
              <w:ind w:right="-160"/>
              <w:contextualSpacing/>
              <w:jc w:val="left"/>
              <w:rPr>
                <w:b/>
                <w:szCs w:val="24"/>
              </w:rPr>
            </w:pPr>
            <w:r w:rsidRPr="00FA796F">
              <w:rPr>
                <w:b/>
                <w:szCs w:val="24"/>
              </w:rPr>
              <w:t xml:space="preserve">Course Name     </w:t>
            </w:r>
          </w:p>
        </w:tc>
        <w:tc>
          <w:tcPr>
            <w:tcW w:w="6393" w:type="dxa"/>
            <w:vAlign w:val="center"/>
          </w:tcPr>
          <w:p w14:paraId="07BBE606" w14:textId="7DF18C54" w:rsidR="00EE2A4E" w:rsidRPr="00FA796F" w:rsidRDefault="00864552" w:rsidP="00A81194">
            <w:pPr>
              <w:pStyle w:val="Title"/>
              <w:contextualSpacing/>
              <w:jc w:val="left"/>
              <w:rPr>
                <w:b/>
                <w:szCs w:val="24"/>
              </w:rPr>
            </w:pPr>
            <w:r>
              <w:rPr>
                <w:b/>
                <w:szCs w:val="24"/>
              </w:rPr>
              <w:t>DIGITAL SIGNAL PROCESSING</w:t>
            </w:r>
          </w:p>
        </w:tc>
        <w:tc>
          <w:tcPr>
            <w:tcW w:w="1686" w:type="dxa"/>
            <w:vAlign w:val="center"/>
          </w:tcPr>
          <w:p w14:paraId="4E74239C" w14:textId="77777777" w:rsidR="00EE2A4E" w:rsidRPr="00FA796F" w:rsidRDefault="00EE2A4E" w:rsidP="00A81194">
            <w:pPr>
              <w:pStyle w:val="Title"/>
              <w:contextualSpacing/>
              <w:jc w:val="left"/>
              <w:rPr>
                <w:b/>
                <w:bCs/>
                <w:szCs w:val="24"/>
              </w:rPr>
            </w:pPr>
            <w:r w:rsidRPr="00FA796F">
              <w:rPr>
                <w:b/>
                <w:bCs/>
                <w:szCs w:val="24"/>
              </w:rPr>
              <w:t xml:space="preserve">Max. Marks </w:t>
            </w:r>
          </w:p>
        </w:tc>
        <w:tc>
          <w:tcPr>
            <w:tcW w:w="851" w:type="dxa"/>
            <w:vAlign w:val="center"/>
          </w:tcPr>
          <w:p w14:paraId="5886F0AF" w14:textId="77777777" w:rsidR="00EE2A4E" w:rsidRPr="00FA796F" w:rsidRDefault="00EE2A4E" w:rsidP="00A81194">
            <w:pPr>
              <w:pStyle w:val="Title"/>
              <w:contextualSpacing/>
              <w:jc w:val="left"/>
              <w:rPr>
                <w:b/>
                <w:szCs w:val="24"/>
              </w:rPr>
            </w:pPr>
            <w:r w:rsidRPr="00FA796F">
              <w:rPr>
                <w:b/>
                <w:szCs w:val="24"/>
              </w:rPr>
              <w:t>100</w:t>
            </w:r>
          </w:p>
        </w:tc>
      </w:tr>
      <w:bookmarkEnd w:id="0"/>
    </w:tbl>
    <w:p w14:paraId="7ACC56EE" w14:textId="77777777" w:rsidR="00B57D8D" w:rsidRPr="00FA796F" w:rsidRDefault="00B57D8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3"/>
        <w:gridCol w:w="405"/>
        <w:gridCol w:w="7127"/>
        <w:gridCol w:w="832"/>
        <w:gridCol w:w="804"/>
        <w:gridCol w:w="972"/>
      </w:tblGrid>
      <w:tr w:rsidR="00FA796F" w:rsidRPr="00FA796F" w14:paraId="44DD278E" w14:textId="77777777" w:rsidTr="00D8707E">
        <w:trPr>
          <w:trHeight w:val="551"/>
        </w:trPr>
        <w:tc>
          <w:tcPr>
            <w:tcW w:w="272" w:type="pct"/>
            <w:vAlign w:val="center"/>
          </w:tcPr>
          <w:p w14:paraId="0C2FD8EF" w14:textId="77777777" w:rsidR="00375CD9" w:rsidRPr="00FA796F" w:rsidRDefault="00375CD9" w:rsidP="00A81194">
            <w:pPr>
              <w:contextualSpacing/>
              <w:jc w:val="center"/>
              <w:rPr>
                <w:b/>
              </w:rPr>
            </w:pPr>
            <w:r w:rsidRPr="00FA796F">
              <w:rPr>
                <w:b/>
              </w:rPr>
              <w:t>Q. No.</w:t>
            </w:r>
          </w:p>
        </w:tc>
        <w:tc>
          <w:tcPr>
            <w:tcW w:w="3512" w:type="pct"/>
            <w:gridSpan w:val="2"/>
            <w:vAlign w:val="center"/>
          </w:tcPr>
          <w:p w14:paraId="22A1EEAA" w14:textId="77777777" w:rsidR="00375CD9" w:rsidRPr="00395C49" w:rsidRDefault="00375CD9" w:rsidP="00A81194">
            <w:pPr>
              <w:contextualSpacing/>
              <w:jc w:val="center"/>
              <w:rPr>
                <w:b/>
                <w:sz w:val="24"/>
                <w:szCs w:val="24"/>
              </w:rPr>
            </w:pPr>
            <w:r w:rsidRPr="00395C49">
              <w:rPr>
                <w:b/>
                <w:sz w:val="24"/>
                <w:szCs w:val="24"/>
              </w:rPr>
              <w:t>Questions</w:t>
            </w:r>
          </w:p>
        </w:tc>
        <w:tc>
          <w:tcPr>
            <w:tcW w:w="388" w:type="pct"/>
            <w:vAlign w:val="center"/>
          </w:tcPr>
          <w:p w14:paraId="394DBF2F" w14:textId="77777777" w:rsidR="00375CD9" w:rsidRPr="00395C49" w:rsidRDefault="00405BDF" w:rsidP="00A81194">
            <w:pPr>
              <w:contextualSpacing/>
              <w:jc w:val="center"/>
              <w:rPr>
                <w:b/>
                <w:sz w:val="24"/>
                <w:szCs w:val="24"/>
              </w:rPr>
            </w:pPr>
            <w:r w:rsidRPr="00395C49">
              <w:rPr>
                <w:b/>
                <w:sz w:val="24"/>
                <w:szCs w:val="24"/>
              </w:rPr>
              <w:t>CO</w:t>
            </w:r>
          </w:p>
        </w:tc>
        <w:tc>
          <w:tcPr>
            <w:tcW w:w="375" w:type="pct"/>
            <w:vAlign w:val="center"/>
          </w:tcPr>
          <w:p w14:paraId="76AC363A" w14:textId="77777777" w:rsidR="00375CD9" w:rsidRPr="00395C49" w:rsidRDefault="00405BDF" w:rsidP="00A81194">
            <w:pPr>
              <w:contextualSpacing/>
              <w:jc w:val="center"/>
              <w:rPr>
                <w:b/>
                <w:sz w:val="24"/>
                <w:szCs w:val="24"/>
              </w:rPr>
            </w:pPr>
            <w:r w:rsidRPr="00395C49">
              <w:rPr>
                <w:b/>
                <w:sz w:val="24"/>
                <w:szCs w:val="24"/>
              </w:rPr>
              <w:t>BL</w:t>
            </w:r>
          </w:p>
        </w:tc>
        <w:tc>
          <w:tcPr>
            <w:tcW w:w="452" w:type="pct"/>
            <w:vAlign w:val="center"/>
          </w:tcPr>
          <w:p w14:paraId="47A94C33" w14:textId="77777777" w:rsidR="00375CD9" w:rsidRPr="00395C49" w:rsidRDefault="00375CD9" w:rsidP="00A81194">
            <w:pPr>
              <w:contextualSpacing/>
              <w:jc w:val="center"/>
              <w:rPr>
                <w:b/>
                <w:sz w:val="24"/>
                <w:szCs w:val="24"/>
              </w:rPr>
            </w:pPr>
            <w:r w:rsidRPr="00395C49">
              <w:rPr>
                <w:b/>
                <w:sz w:val="24"/>
                <w:szCs w:val="24"/>
              </w:rPr>
              <w:t>Marks</w:t>
            </w:r>
          </w:p>
        </w:tc>
      </w:tr>
      <w:tr w:rsidR="006272BC" w:rsidRPr="00FA796F" w14:paraId="53095332" w14:textId="77777777" w:rsidTr="00A81194">
        <w:trPr>
          <w:trHeight w:val="487"/>
        </w:trPr>
        <w:tc>
          <w:tcPr>
            <w:tcW w:w="5000" w:type="pct"/>
            <w:gridSpan w:val="6"/>
            <w:vAlign w:val="center"/>
          </w:tcPr>
          <w:p w14:paraId="7343430E" w14:textId="77777777" w:rsidR="006272BC" w:rsidRPr="00395C49" w:rsidRDefault="006272BC" w:rsidP="00A81194">
            <w:pPr>
              <w:contextualSpacing/>
              <w:jc w:val="center"/>
              <w:rPr>
                <w:b/>
                <w:sz w:val="24"/>
                <w:szCs w:val="24"/>
                <w:u w:val="single"/>
              </w:rPr>
            </w:pPr>
            <w:r w:rsidRPr="00395C49">
              <w:rPr>
                <w:b/>
                <w:sz w:val="24"/>
                <w:szCs w:val="24"/>
                <w:u w:val="single"/>
              </w:rPr>
              <w:t>PART – A (10 X 1 = 10 MARKS)</w:t>
            </w:r>
          </w:p>
          <w:p w14:paraId="7670736F" w14:textId="77777777" w:rsidR="00FA796F" w:rsidRPr="00395C49" w:rsidRDefault="00FA796F" w:rsidP="00A81194">
            <w:pPr>
              <w:contextualSpacing/>
              <w:jc w:val="center"/>
              <w:rPr>
                <w:b/>
                <w:sz w:val="24"/>
                <w:szCs w:val="24"/>
              </w:rPr>
            </w:pPr>
            <w:r w:rsidRPr="00395C49">
              <w:rPr>
                <w:b/>
                <w:sz w:val="24"/>
                <w:szCs w:val="24"/>
              </w:rPr>
              <w:t>(Answer all the questions)</w:t>
            </w:r>
          </w:p>
        </w:tc>
      </w:tr>
      <w:tr w:rsidR="00DE5DC3" w:rsidRPr="00FA796F" w14:paraId="45240533" w14:textId="77777777" w:rsidTr="00D8707E">
        <w:trPr>
          <w:trHeight w:val="396"/>
        </w:trPr>
        <w:tc>
          <w:tcPr>
            <w:tcW w:w="272" w:type="pct"/>
            <w:vAlign w:val="center"/>
          </w:tcPr>
          <w:p w14:paraId="27C99855" w14:textId="77777777" w:rsidR="00DE5DC3" w:rsidRPr="00FA796F" w:rsidRDefault="00DE5DC3" w:rsidP="00DE5DC3">
            <w:pPr>
              <w:contextualSpacing/>
              <w:jc w:val="center"/>
            </w:pPr>
            <w:bookmarkStart w:id="1" w:name="_Hlk99667640"/>
            <w:r w:rsidRPr="00FA796F">
              <w:t>1.</w:t>
            </w:r>
          </w:p>
        </w:tc>
        <w:tc>
          <w:tcPr>
            <w:tcW w:w="3512" w:type="pct"/>
            <w:gridSpan w:val="2"/>
          </w:tcPr>
          <w:p w14:paraId="7BE5AF52" w14:textId="73EA96DE" w:rsidR="00DE5DC3" w:rsidRPr="00395C49" w:rsidRDefault="00DE5DC3" w:rsidP="00DE5DC3">
            <w:pPr>
              <w:autoSpaceDE w:val="0"/>
              <w:autoSpaceDN w:val="0"/>
              <w:adjustRightInd w:val="0"/>
              <w:contextualSpacing/>
              <w:jc w:val="both"/>
              <w:rPr>
                <w:sz w:val="24"/>
                <w:szCs w:val="24"/>
              </w:rPr>
            </w:pPr>
            <w:r w:rsidRPr="00395C49">
              <w:rPr>
                <w:sz w:val="24"/>
                <w:szCs w:val="24"/>
              </w:rPr>
              <w:t>Identify the number of zeros to be padded to perform circular convolution between</w:t>
            </w:r>
            <m:oMath>
              <m:sSub>
                <m:sSubPr>
                  <m:ctrlPr>
                    <w:rPr>
                      <w:rFonts w:ascii="Cambria Math" w:hAnsi="Cambria Math"/>
                      <w:i/>
                      <w:sz w:val="24"/>
                      <w:szCs w:val="24"/>
                    </w:rPr>
                  </m:ctrlPr>
                </m:sSubPr>
                <m:e>
                  <m:r>
                    <w:rPr>
                      <w:rFonts w:ascii="Cambria Math" w:hAnsi="Cambria Math"/>
                      <w:sz w:val="24"/>
                      <w:szCs w:val="24"/>
                    </w:rPr>
                    <m:t xml:space="preserve"> x</m:t>
                  </m:r>
                </m:e>
                <m:sub>
                  <m:r>
                    <w:rPr>
                      <w:rFonts w:ascii="Cambria Math" w:hAnsi="Cambria Math"/>
                      <w:sz w:val="24"/>
                      <w:szCs w:val="24"/>
                    </w:rPr>
                    <m:t>1</m:t>
                  </m:r>
                </m:sub>
              </m:sSub>
              <m:d>
                <m:dPr>
                  <m:ctrlPr>
                    <w:rPr>
                      <w:rFonts w:ascii="Cambria Math" w:hAnsi="Cambria Math"/>
                      <w:i/>
                      <w:sz w:val="24"/>
                      <w:szCs w:val="24"/>
                    </w:rPr>
                  </m:ctrlPr>
                </m:dPr>
                <m:e>
                  <m:r>
                    <w:rPr>
                      <w:rFonts w:ascii="Cambria Math" w:hAnsi="Cambria Math"/>
                      <w:sz w:val="24"/>
                      <w:szCs w:val="24"/>
                    </w:rPr>
                    <m:t>n</m:t>
                  </m:r>
                </m:e>
              </m:d>
            </m:oMath>
            <w:r w:rsidRPr="00395C49">
              <w:rPr>
                <w:sz w:val="24"/>
                <w:szCs w:val="24"/>
              </w:rPr>
              <w:t xml:space="preserve"> and </w:t>
            </w:r>
            <m:oMath>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2</m:t>
                  </m:r>
                </m:sub>
              </m:sSub>
              <m:d>
                <m:dPr>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 xml:space="preserve">. </m:t>
              </m:r>
            </m:oMath>
            <w:r w:rsidRPr="00395C49">
              <w:rPr>
                <w:sz w:val="24"/>
                <w:szCs w:val="24"/>
              </w:rPr>
              <w:t xml:space="preserve"> Length of </w:t>
            </w:r>
            <m:oMath>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1</m:t>
                  </m:r>
                </m:sub>
              </m:sSub>
              <m:d>
                <m:dPr>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 xml:space="preserve">is </m:t>
              </m:r>
            </m:oMath>
            <w:r w:rsidRPr="00395C49">
              <w:rPr>
                <w:sz w:val="24"/>
                <w:szCs w:val="24"/>
              </w:rPr>
              <w:t xml:space="preserve">5 and the length of </w:t>
            </w:r>
            <m:oMath>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2</m:t>
                  </m:r>
                </m:sub>
              </m:sSub>
              <m:d>
                <m:dPr>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 xml:space="preserve">is </m:t>
              </m:r>
            </m:oMath>
            <w:r w:rsidRPr="00395C49">
              <w:rPr>
                <w:sz w:val="24"/>
                <w:szCs w:val="24"/>
              </w:rPr>
              <w:t xml:space="preserve"> 3.</w:t>
            </w:r>
          </w:p>
        </w:tc>
        <w:tc>
          <w:tcPr>
            <w:tcW w:w="388" w:type="pct"/>
            <w:vAlign w:val="center"/>
          </w:tcPr>
          <w:p w14:paraId="3583D0B4" w14:textId="5C60B16C" w:rsidR="00DE5DC3" w:rsidRPr="00395C49" w:rsidRDefault="00BB7CE2" w:rsidP="00DE5DC3">
            <w:pPr>
              <w:contextualSpacing/>
              <w:jc w:val="center"/>
              <w:rPr>
                <w:sz w:val="24"/>
                <w:szCs w:val="24"/>
              </w:rPr>
            </w:pPr>
            <w:r w:rsidRPr="00395C49">
              <w:rPr>
                <w:sz w:val="24"/>
                <w:szCs w:val="24"/>
              </w:rPr>
              <w:t>CO1</w:t>
            </w:r>
          </w:p>
        </w:tc>
        <w:tc>
          <w:tcPr>
            <w:tcW w:w="375" w:type="pct"/>
            <w:vAlign w:val="center"/>
          </w:tcPr>
          <w:p w14:paraId="1CEA633B" w14:textId="2E715CE2" w:rsidR="00DE5DC3" w:rsidRPr="00395C49" w:rsidRDefault="00805A80" w:rsidP="00DE5DC3">
            <w:pPr>
              <w:contextualSpacing/>
              <w:jc w:val="center"/>
              <w:rPr>
                <w:sz w:val="24"/>
                <w:szCs w:val="24"/>
              </w:rPr>
            </w:pPr>
            <w:r w:rsidRPr="00395C49">
              <w:rPr>
                <w:color w:val="000000" w:themeColor="text1"/>
                <w:sz w:val="24"/>
                <w:szCs w:val="24"/>
              </w:rPr>
              <w:t>R</w:t>
            </w:r>
          </w:p>
        </w:tc>
        <w:tc>
          <w:tcPr>
            <w:tcW w:w="452" w:type="pct"/>
            <w:vAlign w:val="center"/>
          </w:tcPr>
          <w:p w14:paraId="66EDA01A" w14:textId="08163142" w:rsidR="00DE5DC3" w:rsidRPr="00395C49" w:rsidRDefault="00DE5DC3" w:rsidP="00DE5DC3">
            <w:pPr>
              <w:contextualSpacing/>
              <w:jc w:val="center"/>
              <w:rPr>
                <w:sz w:val="24"/>
                <w:szCs w:val="24"/>
              </w:rPr>
            </w:pPr>
            <w:r w:rsidRPr="00395C49">
              <w:rPr>
                <w:sz w:val="24"/>
                <w:szCs w:val="24"/>
              </w:rPr>
              <w:t>1</w:t>
            </w:r>
          </w:p>
        </w:tc>
      </w:tr>
      <w:tr w:rsidR="00805A80" w:rsidRPr="00FA796F" w14:paraId="05AFF489" w14:textId="77777777" w:rsidTr="00D8707E">
        <w:trPr>
          <w:trHeight w:val="396"/>
        </w:trPr>
        <w:tc>
          <w:tcPr>
            <w:tcW w:w="272" w:type="pct"/>
            <w:vAlign w:val="center"/>
          </w:tcPr>
          <w:p w14:paraId="11E843C1" w14:textId="77777777" w:rsidR="00805A80" w:rsidRPr="00FA796F" w:rsidRDefault="00805A80" w:rsidP="00805A80">
            <w:pPr>
              <w:contextualSpacing/>
              <w:jc w:val="center"/>
            </w:pPr>
            <w:bookmarkStart w:id="2" w:name="_Hlk99464951"/>
            <w:bookmarkEnd w:id="1"/>
            <w:r w:rsidRPr="00FA796F">
              <w:t>2.</w:t>
            </w:r>
          </w:p>
        </w:tc>
        <w:tc>
          <w:tcPr>
            <w:tcW w:w="3512" w:type="pct"/>
            <w:gridSpan w:val="2"/>
          </w:tcPr>
          <w:p w14:paraId="167C0EDE" w14:textId="6887F859" w:rsidR="00805A80" w:rsidRPr="00395C49" w:rsidRDefault="00805A80" w:rsidP="00805A80">
            <w:pPr>
              <w:contextualSpacing/>
              <w:jc w:val="both"/>
              <w:rPr>
                <w:sz w:val="24"/>
                <w:szCs w:val="24"/>
              </w:rPr>
            </w:pPr>
            <w:r w:rsidRPr="00395C49">
              <w:rPr>
                <w:sz w:val="24"/>
                <w:szCs w:val="24"/>
              </w:rPr>
              <w:t>Identify the number of additions required to compute N-point DFT using direct calculation.</w:t>
            </w:r>
          </w:p>
        </w:tc>
        <w:tc>
          <w:tcPr>
            <w:tcW w:w="388" w:type="pct"/>
            <w:vAlign w:val="center"/>
          </w:tcPr>
          <w:p w14:paraId="305326A1" w14:textId="04835122" w:rsidR="00805A80" w:rsidRPr="00395C49" w:rsidRDefault="00805A80" w:rsidP="00805A80">
            <w:pPr>
              <w:contextualSpacing/>
              <w:jc w:val="center"/>
              <w:rPr>
                <w:sz w:val="24"/>
                <w:szCs w:val="24"/>
              </w:rPr>
            </w:pPr>
            <w:r w:rsidRPr="00395C49">
              <w:rPr>
                <w:sz w:val="24"/>
                <w:szCs w:val="24"/>
              </w:rPr>
              <w:t>CO</w:t>
            </w:r>
            <w:r w:rsidR="00BB7CE2" w:rsidRPr="00395C49">
              <w:rPr>
                <w:sz w:val="24"/>
                <w:szCs w:val="24"/>
              </w:rPr>
              <w:t>1</w:t>
            </w:r>
          </w:p>
        </w:tc>
        <w:tc>
          <w:tcPr>
            <w:tcW w:w="375" w:type="pct"/>
            <w:vAlign w:val="center"/>
          </w:tcPr>
          <w:p w14:paraId="00FDA903" w14:textId="77777777" w:rsidR="00805A80" w:rsidRPr="00395C49" w:rsidRDefault="00805A80" w:rsidP="00805A80">
            <w:pPr>
              <w:contextualSpacing/>
              <w:jc w:val="center"/>
              <w:rPr>
                <w:sz w:val="24"/>
                <w:szCs w:val="24"/>
              </w:rPr>
            </w:pPr>
            <w:r w:rsidRPr="00395C49">
              <w:rPr>
                <w:sz w:val="24"/>
                <w:szCs w:val="24"/>
              </w:rPr>
              <w:t>R</w:t>
            </w:r>
          </w:p>
        </w:tc>
        <w:tc>
          <w:tcPr>
            <w:tcW w:w="452" w:type="pct"/>
            <w:vAlign w:val="center"/>
          </w:tcPr>
          <w:p w14:paraId="1E498640" w14:textId="77777777" w:rsidR="00805A80" w:rsidRPr="00395C49" w:rsidRDefault="00805A80" w:rsidP="00805A80">
            <w:pPr>
              <w:contextualSpacing/>
              <w:jc w:val="center"/>
              <w:rPr>
                <w:sz w:val="24"/>
                <w:szCs w:val="24"/>
              </w:rPr>
            </w:pPr>
            <w:r w:rsidRPr="00395C49">
              <w:rPr>
                <w:sz w:val="24"/>
                <w:szCs w:val="24"/>
              </w:rPr>
              <w:t>1</w:t>
            </w:r>
          </w:p>
        </w:tc>
      </w:tr>
      <w:tr w:rsidR="00BB3CE3" w:rsidRPr="00FA796F" w14:paraId="6328B000" w14:textId="77777777" w:rsidTr="007A2FFB">
        <w:trPr>
          <w:trHeight w:val="70"/>
        </w:trPr>
        <w:tc>
          <w:tcPr>
            <w:tcW w:w="272" w:type="pct"/>
            <w:vAlign w:val="center"/>
          </w:tcPr>
          <w:p w14:paraId="4A44DBFC" w14:textId="77777777" w:rsidR="00BB3CE3" w:rsidRPr="00FA796F" w:rsidRDefault="00BB3CE3" w:rsidP="00BB3CE3">
            <w:pPr>
              <w:contextualSpacing/>
              <w:jc w:val="center"/>
            </w:pPr>
            <w:bookmarkStart w:id="3" w:name="_Hlk99465170"/>
            <w:bookmarkEnd w:id="2"/>
            <w:r w:rsidRPr="00FA796F">
              <w:t>3.</w:t>
            </w:r>
          </w:p>
        </w:tc>
        <w:tc>
          <w:tcPr>
            <w:tcW w:w="3512" w:type="pct"/>
            <w:gridSpan w:val="2"/>
          </w:tcPr>
          <w:p w14:paraId="4EB83B2F" w14:textId="036C9D56" w:rsidR="00BB3CE3" w:rsidRPr="00395C49" w:rsidRDefault="00A51AA4" w:rsidP="00BB3CE3">
            <w:pPr>
              <w:contextualSpacing/>
              <w:jc w:val="both"/>
              <w:rPr>
                <w:sz w:val="24"/>
                <w:szCs w:val="24"/>
              </w:rPr>
            </w:pPr>
            <w:r w:rsidRPr="00395C49">
              <w:rPr>
                <w:sz w:val="24"/>
                <w:szCs w:val="24"/>
              </w:rPr>
              <w:t>List the two methods of sectioned convolution.</w:t>
            </w:r>
          </w:p>
        </w:tc>
        <w:tc>
          <w:tcPr>
            <w:tcW w:w="388" w:type="pct"/>
            <w:vAlign w:val="center"/>
          </w:tcPr>
          <w:p w14:paraId="0CC35A23" w14:textId="52A04C58" w:rsidR="00BB3CE3" w:rsidRPr="00395C49" w:rsidRDefault="00BB3CE3" w:rsidP="00BB3CE3">
            <w:pPr>
              <w:contextualSpacing/>
              <w:jc w:val="center"/>
              <w:rPr>
                <w:sz w:val="24"/>
                <w:szCs w:val="24"/>
              </w:rPr>
            </w:pPr>
            <w:r w:rsidRPr="00395C49">
              <w:rPr>
                <w:sz w:val="24"/>
                <w:szCs w:val="24"/>
              </w:rPr>
              <w:t>CO</w:t>
            </w:r>
            <w:r w:rsidR="00FE1B3C" w:rsidRPr="00395C49">
              <w:rPr>
                <w:sz w:val="24"/>
                <w:szCs w:val="24"/>
              </w:rPr>
              <w:t>1</w:t>
            </w:r>
          </w:p>
        </w:tc>
        <w:tc>
          <w:tcPr>
            <w:tcW w:w="375" w:type="pct"/>
            <w:vAlign w:val="center"/>
          </w:tcPr>
          <w:p w14:paraId="3D659EF2" w14:textId="1A2A311D" w:rsidR="00BB3CE3" w:rsidRPr="00395C49" w:rsidRDefault="00BB3CE3" w:rsidP="00BB3CE3">
            <w:pPr>
              <w:contextualSpacing/>
              <w:jc w:val="center"/>
              <w:rPr>
                <w:sz w:val="24"/>
                <w:szCs w:val="24"/>
              </w:rPr>
            </w:pPr>
            <w:r w:rsidRPr="00395C49">
              <w:rPr>
                <w:sz w:val="24"/>
                <w:szCs w:val="24"/>
              </w:rPr>
              <w:t>R</w:t>
            </w:r>
          </w:p>
        </w:tc>
        <w:tc>
          <w:tcPr>
            <w:tcW w:w="452" w:type="pct"/>
            <w:vAlign w:val="center"/>
          </w:tcPr>
          <w:p w14:paraId="7E8F8686" w14:textId="77777777" w:rsidR="00BB3CE3" w:rsidRPr="00395C49" w:rsidRDefault="00BB3CE3" w:rsidP="00BB3CE3">
            <w:pPr>
              <w:contextualSpacing/>
              <w:jc w:val="center"/>
              <w:rPr>
                <w:sz w:val="24"/>
                <w:szCs w:val="24"/>
              </w:rPr>
            </w:pPr>
            <w:r w:rsidRPr="00395C49">
              <w:rPr>
                <w:sz w:val="24"/>
                <w:szCs w:val="24"/>
              </w:rPr>
              <w:t>1</w:t>
            </w:r>
          </w:p>
        </w:tc>
      </w:tr>
      <w:tr w:rsidR="00FE1B3C" w:rsidRPr="00FA796F" w14:paraId="7088CC5F" w14:textId="77777777" w:rsidTr="007A2FFB">
        <w:trPr>
          <w:trHeight w:val="70"/>
        </w:trPr>
        <w:tc>
          <w:tcPr>
            <w:tcW w:w="272" w:type="pct"/>
            <w:vAlign w:val="center"/>
          </w:tcPr>
          <w:p w14:paraId="2AF4CA71" w14:textId="77777777" w:rsidR="00FE1B3C" w:rsidRPr="00FA796F" w:rsidRDefault="00FE1B3C" w:rsidP="00FE1B3C">
            <w:pPr>
              <w:contextualSpacing/>
              <w:jc w:val="center"/>
            </w:pPr>
            <w:bookmarkStart w:id="4" w:name="_Hlk99465299"/>
            <w:bookmarkEnd w:id="3"/>
            <w:r w:rsidRPr="00FA796F">
              <w:t>4.</w:t>
            </w:r>
          </w:p>
        </w:tc>
        <w:tc>
          <w:tcPr>
            <w:tcW w:w="3512" w:type="pct"/>
            <w:gridSpan w:val="2"/>
          </w:tcPr>
          <w:p w14:paraId="0C070DBF" w14:textId="1C140335" w:rsidR="00FE1B3C" w:rsidRPr="00395C49" w:rsidRDefault="00FE1B3C" w:rsidP="00FE1B3C">
            <w:pPr>
              <w:contextualSpacing/>
              <w:jc w:val="both"/>
              <w:rPr>
                <w:sz w:val="24"/>
                <w:szCs w:val="24"/>
              </w:rPr>
            </w:pPr>
            <w:r w:rsidRPr="00395C49">
              <w:rPr>
                <w:sz w:val="24"/>
                <w:szCs w:val="24"/>
              </w:rPr>
              <w:t>List any two analog filters.</w:t>
            </w:r>
          </w:p>
        </w:tc>
        <w:tc>
          <w:tcPr>
            <w:tcW w:w="388" w:type="pct"/>
            <w:vAlign w:val="center"/>
          </w:tcPr>
          <w:p w14:paraId="05A710D0" w14:textId="0084DC03" w:rsidR="00FE1B3C" w:rsidRPr="00395C49" w:rsidRDefault="00FE1B3C" w:rsidP="00FE1B3C">
            <w:pPr>
              <w:contextualSpacing/>
              <w:jc w:val="center"/>
              <w:rPr>
                <w:sz w:val="24"/>
                <w:szCs w:val="24"/>
              </w:rPr>
            </w:pPr>
            <w:r w:rsidRPr="00395C49">
              <w:rPr>
                <w:sz w:val="24"/>
                <w:szCs w:val="24"/>
              </w:rPr>
              <w:t>CO2</w:t>
            </w:r>
          </w:p>
        </w:tc>
        <w:tc>
          <w:tcPr>
            <w:tcW w:w="375" w:type="pct"/>
            <w:vAlign w:val="center"/>
          </w:tcPr>
          <w:p w14:paraId="753CA66B" w14:textId="6FB9112A" w:rsidR="00FE1B3C" w:rsidRPr="00395C49" w:rsidRDefault="00FE1B3C" w:rsidP="00FE1B3C">
            <w:pPr>
              <w:contextualSpacing/>
              <w:jc w:val="center"/>
              <w:rPr>
                <w:sz w:val="24"/>
                <w:szCs w:val="24"/>
              </w:rPr>
            </w:pPr>
            <w:r w:rsidRPr="00395C49">
              <w:rPr>
                <w:sz w:val="24"/>
                <w:szCs w:val="24"/>
              </w:rPr>
              <w:t>R</w:t>
            </w:r>
          </w:p>
        </w:tc>
        <w:tc>
          <w:tcPr>
            <w:tcW w:w="452" w:type="pct"/>
            <w:vAlign w:val="center"/>
          </w:tcPr>
          <w:p w14:paraId="32C9532E" w14:textId="77777777" w:rsidR="00FE1B3C" w:rsidRPr="00395C49" w:rsidRDefault="00FE1B3C" w:rsidP="00FE1B3C">
            <w:pPr>
              <w:contextualSpacing/>
              <w:jc w:val="center"/>
              <w:rPr>
                <w:sz w:val="24"/>
                <w:szCs w:val="24"/>
              </w:rPr>
            </w:pPr>
            <w:r w:rsidRPr="00395C49">
              <w:rPr>
                <w:sz w:val="24"/>
                <w:szCs w:val="24"/>
              </w:rPr>
              <w:t>1</w:t>
            </w:r>
          </w:p>
        </w:tc>
      </w:tr>
      <w:tr w:rsidR="00FE1B3C" w:rsidRPr="00FA796F" w14:paraId="03FD5DCE" w14:textId="77777777" w:rsidTr="007A2FFB">
        <w:trPr>
          <w:trHeight w:val="70"/>
        </w:trPr>
        <w:tc>
          <w:tcPr>
            <w:tcW w:w="272" w:type="pct"/>
            <w:vAlign w:val="center"/>
          </w:tcPr>
          <w:p w14:paraId="4B154F59" w14:textId="77777777" w:rsidR="00FE1B3C" w:rsidRPr="00FA796F" w:rsidRDefault="00FE1B3C" w:rsidP="00FE1B3C">
            <w:pPr>
              <w:contextualSpacing/>
              <w:jc w:val="center"/>
            </w:pPr>
            <w:bookmarkStart w:id="5" w:name="_Hlk99668168"/>
            <w:bookmarkEnd w:id="4"/>
            <w:r w:rsidRPr="00FA796F">
              <w:t>5.</w:t>
            </w:r>
          </w:p>
        </w:tc>
        <w:tc>
          <w:tcPr>
            <w:tcW w:w="3512" w:type="pct"/>
            <w:gridSpan w:val="2"/>
          </w:tcPr>
          <w:p w14:paraId="0B91E679" w14:textId="51117E6C" w:rsidR="00FE1B3C" w:rsidRPr="00395C49" w:rsidRDefault="00FE1B3C" w:rsidP="00FE1B3C">
            <w:pPr>
              <w:pStyle w:val="Default"/>
              <w:contextualSpacing/>
              <w:jc w:val="both"/>
            </w:pPr>
            <w:r w:rsidRPr="00395C49">
              <w:t>List the methods to design a FIR filter.</w:t>
            </w:r>
          </w:p>
        </w:tc>
        <w:tc>
          <w:tcPr>
            <w:tcW w:w="388" w:type="pct"/>
            <w:vAlign w:val="center"/>
          </w:tcPr>
          <w:p w14:paraId="77435AF6" w14:textId="77C0DECF" w:rsidR="00FE1B3C" w:rsidRPr="00395C49" w:rsidRDefault="00FE1B3C" w:rsidP="00FE1B3C">
            <w:pPr>
              <w:contextualSpacing/>
              <w:jc w:val="center"/>
              <w:rPr>
                <w:sz w:val="24"/>
                <w:szCs w:val="24"/>
              </w:rPr>
            </w:pPr>
            <w:r w:rsidRPr="00395C49">
              <w:rPr>
                <w:sz w:val="24"/>
                <w:szCs w:val="24"/>
              </w:rPr>
              <w:t>CO2</w:t>
            </w:r>
          </w:p>
        </w:tc>
        <w:tc>
          <w:tcPr>
            <w:tcW w:w="375" w:type="pct"/>
            <w:vAlign w:val="center"/>
          </w:tcPr>
          <w:p w14:paraId="6E05999B" w14:textId="49EA64AF" w:rsidR="00FE1B3C" w:rsidRPr="00395C49" w:rsidRDefault="00FE1B3C" w:rsidP="00FE1B3C">
            <w:pPr>
              <w:contextualSpacing/>
              <w:jc w:val="center"/>
              <w:rPr>
                <w:sz w:val="24"/>
                <w:szCs w:val="24"/>
              </w:rPr>
            </w:pPr>
            <w:r w:rsidRPr="00395C49">
              <w:rPr>
                <w:sz w:val="24"/>
                <w:szCs w:val="24"/>
              </w:rPr>
              <w:t>R</w:t>
            </w:r>
          </w:p>
        </w:tc>
        <w:tc>
          <w:tcPr>
            <w:tcW w:w="452" w:type="pct"/>
            <w:vAlign w:val="center"/>
          </w:tcPr>
          <w:p w14:paraId="67E2D474" w14:textId="77777777" w:rsidR="00FE1B3C" w:rsidRPr="00395C49" w:rsidRDefault="00FE1B3C" w:rsidP="00FE1B3C">
            <w:pPr>
              <w:contextualSpacing/>
              <w:jc w:val="center"/>
              <w:rPr>
                <w:sz w:val="24"/>
                <w:szCs w:val="24"/>
              </w:rPr>
            </w:pPr>
            <w:r w:rsidRPr="00395C49">
              <w:rPr>
                <w:sz w:val="24"/>
                <w:szCs w:val="24"/>
              </w:rPr>
              <w:t>1</w:t>
            </w:r>
          </w:p>
        </w:tc>
      </w:tr>
      <w:tr w:rsidR="00FE1B3C" w:rsidRPr="00FA796F" w14:paraId="6F33F53B" w14:textId="77777777" w:rsidTr="007A2FFB">
        <w:trPr>
          <w:trHeight w:val="70"/>
        </w:trPr>
        <w:tc>
          <w:tcPr>
            <w:tcW w:w="272" w:type="pct"/>
            <w:vAlign w:val="center"/>
          </w:tcPr>
          <w:p w14:paraId="2A045E63" w14:textId="77777777" w:rsidR="00FE1B3C" w:rsidRPr="00FA796F" w:rsidRDefault="00FE1B3C" w:rsidP="00FE1B3C">
            <w:pPr>
              <w:contextualSpacing/>
              <w:jc w:val="center"/>
            </w:pPr>
            <w:bookmarkStart w:id="6" w:name="_Hlk99483774"/>
            <w:bookmarkEnd w:id="5"/>
            <w:r w:rsidRPr="00FA796F">
              <w:t>6.</w:t>
            </w:r>
          </w:p>
        </w:tc>
        <w:tc>
          <w:tcPr>
            <w:tcW w:w="3512" w:type="pct"/>
            <w:gridSpan w:val="2"/>
          </w:tcPr>
          <w:p w14:paraId="04A5B870" w14:textId="194280AA" w:rsidR="00FE1B3C" w:rsidRPr="00395C49" w:rsidRDefault="00FE1B3C" w:rsidP="00FE1B3C">
            <w:pPr>
              <w:contextualSpacing/>
              <w:jc w:val="both"/>
              <w:rPr>
                <w:sz w:val="24"/>
                <w:szCs w:val="24"/>
              </w:rPr>
            </w:pPr>
            <w:r w:rsidRPr="00395C49">
              <w:rPr>
                <w:sz w:val="24"/>
                <w:szCs w:val="24"/>
              </w:rPr>
              <w:t>State the disadvantage o</w:t>
            </w:r>
            <w:r w:rsidR="00E0099E" w:rsidRPr="00395C49">
              <w:rPr>
                <w:sz w:val="24"/>
                <w:szCs w:val="24"/>
              </w:rPr>
              <w:t>f</w:t>
            </w:r>
            <w:r w:rsidRPr="00395C49">
              <w:rPr>
                <w:sz w:val="24"/>
                <w:szCs w:val="24"/>
              </w:rPr>
              <w:t xml:space="preserve"> Rectangular window.</w:t>
            </w:r>
          </w:p>
        </w:tc>
        <w:tc>
          <w:tcPr>
            <w:tcW w:w="388" w:type="pct"/>
            <w:vAlign w:val="center"/>
          </w:tcPr>
          <w:p w14:paraId="64A14434" w14:textId="03F91498" w:rsidR="00FE1B3C" w:rsidRPr="00395C49" w:rsidRDefault="00FE1B3C" w:rsidP="00FE1B3C">
            <w:pPr>
              <w:contextualSpacing/>
              <w:jc w:val="center"/>
              <w:rPr>
                <w:sz w:val="24"/>
                <w:szCs w:val="24"/>
              </w:rPr>
            </w:pPr>
            <w:r w:rsidRPr="00395C49">
              <w:rPr>
                <w:sz w:val="24"/>
                <w:szCs w:val="24"/>
              </w:rPr>
              <w:t>CO2</w:t>
            </w:r>
          </w:p>
        </w:tc>
        <w:tc>
          <w:tcPr>
            <w:tcW w:w="375" w:type="pct"/>
            <w:vAlign w:val="center"/>
          </w:tcPr>
          <w:p w14:paraId="19C25C7B" w14:textId="7AFEA320" w:rsidR="00FE1B3C" w:rsidRPr="00395C49" w:rsidRDefault="00FE1B3C" w:rsidP="00FE1B3C">
            <w:pPr>
              <w:contextualSpacing/>
              <w:jc w:val="center"/>
              <w:rPr>
                <w:sz w:val="24"/>
                <w:szCs w:val="24"/>
              </w:rPr>
            </w:pPr>
            <w:r w:rsidRPr="00395C49">
              <w:rPr>
                <w:sz w:val="24"/>
                <w:szCs w:val="24"/>
              </w:rPr>
              <w:t>R</w:t>
            </w:r>
          </w:p>
        </w:tc>
        <w:tc>
          <w:tcPr>
            <w:tcW w:w="452" w:type="pct"/>
            <w:vAlign w:val="center"/>
          </w:tcPr>
          <w:p w14:paraId="50628923" w14:textId="77777777" w:rsidR="00FE1B3C" w:rsidRPr="00395C49" w:rsidRDefault="00FE1B3C" w:rsidP="00FE1B3C">
            <w:pPr>
              <w:contextualSpacing/>
              <w:jc w:val="center"/>
              <w:rPr>
                <w:sz w:val="24"/>
                <w:szCs w:val="24"/>
              </w:rPr>
            </w:pPr>
            <w:r w:rsidRPr="00395C49">
              <w:rPr>
                <w:sz w:val="24"/>
                <w:szCs w:val="24"/>
              </w:rPr>
              <w:t>1</w:t>
            </w:r>
          </w:p>
        </w:tc>
      </w:tr>
      <w:bookmarkEnd w:id="6"/>
      <w:tr w:rsidR="00FE1B3C" w:rsidRPr="00FA796F" w14:paraId="698BEAA8" w14:textId="77777777" w:rsidTr="007A2FFB">
        <w:trPr>
          <w:trHeight w:val="70"/>
        </w:trPr>
        <w:tc>
          <w:tcPr>
            <w:tcW w:w="272" w:type="pct"/>
            <w:vAlign w:val="center"/>
          </w:tcPr>
          <w:p w14:paraId="3753B964" w14:textId="77777777" w:rsidR="00FE1B3C" w:rsidRPr="00FA796F" w:rsidRDefault="00FE1B3C" w:rsidP="00FE1B3C">
            <w:pPr>
              <w:contextualSpacing/>
              <w:jc w:val="center"/>
            </w:pPr>
            <w:r w:rsidRPr="00FA796F">
              <w:t>7.</w:t>
            </w:r>
          </w:p>
        </w:tc>
        <w:tc>
          <w:tcPr>
            <w:tcW w:w="3512" w:type="pct"/>
            <w:gridSpan w:val="2"/>
            <w:vAlign w:val="bottom"/>
          </w:tcPr>
          <w:p w14:paraId="21FC0CF8" w14:textId="4A6D448C" w:rsidR="00FE1B3C" w:rsidRPr="00395C49" w:rsidRDefault="00BD6E8E" w:rsidP="00FE1B3C">
            <w:pPr>
              <w:pStyle w:val="ListParagraph"/>
              <w:ind w:left="0"/>
              <w:jc w:val="both"/>
              <w:rPr>
                <w:noProof/>
                <w:sz w:val="24"/>
                <w:szCs w:val="24"/>
                <w:lang w:eastAsia="zh-TW"/>
              </w:rPr>
            </w:pPr>
            <w:r w:rsidRPr="00395C49">
              <w:rPr>
                <w:noProof/>
                <w:sz w:val="24"/>
                <w:szCs w:val="24"/>
                <w:lang w:eastAsia="zh-TW"/>
              </w:rPr>
              <w:t>Identify the categories of  Digital Signal Processors.</w:t>
            </w:r>
          </w:p>
        </w:tc>
        <w:tc>
          <w:tcPr>
            <w:tcW w:w="388" w:type="pct"/>
            <w:vAlign w:val="center"/>
          </w:tcPr>
          <w:p w14:paraId="5D8A3F30" w14:textId="0D8B0982" w:rsidR="00FE1B3C" w:rsidRPr="00395C49" w:rsidRDefault="00FE1B3C" w:rsidP="00FE1B3C">
            <w:pPr>
              <w:contextualSpacing/>
              <w:jc w:val="center"/>
              <w:rPr>
                <w:sz w:val="24"/>
                <w:szCs w:val="24"/>
              </w:rPr>
            </w:pPr>
            <w:r w:rsidRPr="00395C49">
              <w:rPr>
                <w:sz w:val="24"/>
                <w:szCs w:val="24"/>
              </w:rPr>
              <w:t>CO</w:t>
            </w:r>
            <w:r w:rsidR="00977C36" w:rsidRPr="00395C49">
              <w:rPr>
                <w:sz w:val="24"/>
                <w:szCs w:val="24"/>
              </w:rPr>
              <w:t>3</w:t>
            </w:r>
          </w:p>
        </w:tc>
        <w:tc>
          <w:tcPr>
            <w:tcW w:w="375" w:type="pct"/>
            <w:vAlign w:val="center"/>
          </w:tcPr>
          <w:p w14:paraId="1BA6FE04" w14:textId="5CEB86F9" w:rsidR="00FE1B3C" w:rsidRPr="00395C49" w:rsidRDefault="00BD6E8E" w:rsidP="00FE1B3C">
            <w:pPr>
              <w:contextualSpacing/>
              <w:jc w:val="center"/>
              <w:rPr>
                <w:sz w:val="24"/>
                <w:szCs w:val="24"/>
              </w:rPr>
            </w:pPr>
            <w:r w:rsidRPr="00395C49">
              <w:rPr>
                <w:sz w:val="24"/>
                <w:szCs w:val="24"/>
              </w:rPr>
              <w:t>R</w:t>
            </w:r>
          </w:p>
        </w:tc>
        <w:tc>
          <w:tcPr>
            <w:tcW w:w="452" w:type="pct"/>
            <w:vAlign w:val="center"/>
          </w:tcPr>
          <w:p w14:paraId="706B904E" w14:textId="77777777" w:rsidR="00FE1B3C" w:rsidRPr="00395C49" w:rsidRDefault="00FE1B3C" w:rsidP="00FE1B3C">
            <w:pPr>
              <w:contextualSpacing/>
              <w:jc w:val="center"/>
              <w:rPr>
                <w:sz w:val="24"/>
                <w:szCs w:val="24"/>
              </w:rPr>
            </w:pPr>
            <w:r w:rsidRPr="00395C49">
              <w:rPr>
                <w:sz w:val="24"/>
                <w:szCs w:val="24"/>
              </w:rPr>
              <w:t>1</w:t>
            </w:r>
          </w:p>
        </w:tc>
      </w:tr>
      <w:tr w:rsidR="00FE1B3C" w:rsidRPr="00FA796F" w14:paraId="5F5C4B87" w14:textId="77777777" w:rsidTr="007A2FFB">
        <w:trPr>
          <w:trHeight w:val="70"/>
        </w:trPr>
        <w:tc>
          <w:tcPr>
            <w:tcW w:w="272" w:type="pct"/>
            <w:vAlign w:val="center"/>
          </w:tcPr>
          <w:p w14:paraId="37B625A5" w14:textId="77777777" w:rsidR="00FE1B3C" w:rsidRPr="00FA796F" w:rsidRDefault="00FE1B3C" w:rsidP="00FE1B3C">
            <w:pPr>
              <w:contextualSpacing/>
              <w:jc w:val="center"/>
            </w:pPr>
            <w:bookmarkStart w:id="7" w:name="_Hlk99669612"/>
            <w:r w:rsidRPr="00FA796F">
              <w:t>8.</w:t>
            </w:r>
          </w:p>
        </w:tc>
        <w:tc>
          <w:tcPr>
            <w:tcW w:w="3512" w:type="pct"/>
            <w:gridSpan w:val="2"/>
            <w:vAlign w:val="bottom"/>
          </w:tcPr>
          <w:p w14:paraId="61CEF305" w14:textId="54C246B7" w:rsidR="00FE1B3C" w:rsidRPr="00395C49" w:rsidRDefault="00FE1B3C" w:rsidP="00FE1B3C">
            <w:pPr>
              <w:contextualSpacing/>
              <w:jc w:val="both"/>
              <w:rPr>
                <w:b/>
                <w:bCs/>
                <w:sz w:val="24"/>
                <w:szCs w:val="24"/>
              </w:rPr>
            </w:pPr>
            <w:r w:rsidRPr="00395C49">
              <w:rPr>
                <w:sz w:val="24"/>
                <w:szCs w:val="24"/>
              </w:rPr>
              <w:t>List the different quantization methods.</w:t>
            </w:r>
          </w:p>
        </w:tc>
        <w:tc>
          <w:tcPr>
            <w:tcW w:w="388" w:type="pct"/>
            <w:vAlign w:val="center"/>
          </w:tcPr>
          <w:p w14:paraId="5B4DFCFA" w14:textId="0597B2DC" w:rsidR="00FE1B3C" w:rsidRPr="00395C49" w:rsidRDefault="00FE1B3C" w:rsidP="00FE1B3C">
            <w:pPr>
              <w:contextualSpacing/>
              <w:jc w:val="center"/>
              <w:rPr>
                <w:sz w:val="24"/>
                <w:szCs w:val="24"/>
              </w:rPr>
            </w:pPr>
            <w:r w:rsidRPr="00395C49">
              <w:rPr>
                <w:sz w:val="24"/>
                <w:szCs w:val="24"/>
              </w:rPr>
              <w:t>CO3</w:t>
            </w:r>
          </w:p>
        </w:tc>
        <w:tc>
          <w:tcPr>
            <w:tcW w:w="375" w:type="pct"/>
            <w:vAlign w:val="center"/>
          </w:tcPr>
          <w:p w14:paraId="59EEEDD1" w14:textId="56CD01DD" w:rsidR="00FE1B3C" w:rsidRPr="00395C49" w:rsidRDefault="00FE1B3C" w:rsidP="00FE1B3C">
            <w:pPr>
              <w:contextualSpacing/>
              <w:jc w:val="center"/>
              <w:rPr>
                <w:sz w:val="24"/>
                <w:szCs w:val="24"/>
              </w:rPr>
            </w:pPr>
            <w:r w:rsidRPr="00395C49">
              <w:rPr>
                <w:sz w:val="24"/>
                <w:szCs w:val="24"/>
              </w:rPr>
              <w:t>R</w:t>
            </w:r>
          </w:p>
        </w:tc>
        <w:tc>
          <w:tcPr>
            <w:tcW w:w="452" w:type="pct"/>
            <w:vAlign w:val="center"/>
          </w:tcPr>
          <w:p w14:paraId="3E265374" w14:textId="77777777" w:rsidR="00FE1B3C" w:rsidRPr="00395C49" w:rsidRDefault="00FE1B3C" w:rsidP="00FE1B3C">
            <w:pPr>
              <w:contextualSpacing/>
              <w:jc w:val="center"/>
              <w:rPr>
                <w:sz w:val="24"/>
                <w:szCs w:val="24"/>
              </w:rPr>
            </w:pPr>
            <w:r w:rsidRPr="00395C49">
              <w:rPr>
                <w:sz w:val="24"/>
                <w:szCs w:val="24"/>
              </w:rPr>
              <w:t>1</w:t>
            </w:r>
          </w:p>
        </w:tc>
      </w:tr>
      <w:bookmarkEnd w:id="7"/>
      <w:tr w:rsidR="00FE1B3C" w:rsidRPr="00FA796F" w14:paraId="004CB27E" w14:textId="77777777" w:rsidTr="007A2FFB">
        <w:trPr>
          <w:trHeight w:val="70"/>
        </w:trPr>
        <w:tc>
          <w:tcPr>
            <w:tcW w:w="272" w:type="pct"/>
            <w:vAlign w:val="center"/>
          </w:tcPr>
          <w:p w14:paraId="72CA5155" w14:textId="77777777" w:rsidR="00FE1B3C" w:rsidRPr="00FA796F" w:rsidRDefault="00FE1B3C" w:rsidP="00FE1B3C">
            <w:pPr>
              <w:contextualSpacing/>
              <w:jc w:val="center"/>
            </w:pPr>
            <w:r w:rsidRPr="00FA796F">
              <w:t>9.</w:t>
            </w:r>
          </w:p>
        </w:tc>
        <w:tc>
          <w:tcPr>
            <w:tcW w:w="3512" w:type="pct"/>
            <w:gridSpan w:val="2"/>
            <w:vAlign w:val="bottom"/>
          </w:tcPr>
          <w:p w14:paraId="569F1B2B" w14:textId="36A423C2" w:rsidR="00FE1B3C" w:rsidRPr="00395C49" w:rsidRDefault="00716D45" w:rsidP="00FE1B3C">
            <w:pPr>
              <w:pStyle w:val="ListParagraph"/>
              <w:ind w:left="0"/>
              <w:jc w:val="both"/>
              <w:rPr>
                <w:noProof/>
                <w:sz w:val="24"/>
                <w:szCs w:val="24"/>
                <w:lang w:eastAsia="zh-TW"/>
              </w:rPr>
            </w:pPr>
            <w:r w:rsidRPr="00395C49">
              <w:rPr>
                <w:noProof/>
                <w:sz w:val="24"/>
                <w:szCs w:val="24"/>
                <w:lang w:eastAsia="zh-TW"/>
              </w:rPr>
              <w:t>Define Dead band.</w:t>
            </w:r>
          </w:p>
        </w:tc>
        <w:tc>
          <w:tcPr>
            <w:tcW w:w="388" w:type="pct"/>
            <w:vAlign w:val="center"/>
          </w:tcPr>
          <w:p w14:paraId="30E2330A" w14:textId="27B56445" w:rsidR="00FE1B3C" w:rsidRPr="00395C49" w:rsidRDefault="00FE1B3C" w:rsidP="00FE1B3C">
            <w:pPr>
              <w:contextualSpacing/>
              <w:jc w:val="center"/>
              <w:rPr>
                <w:sz w:val="24"/>
                <w:szCs w:val="24"/>
              </w:rPr>
            </w:pPr>
            <w:r w:rsidRPr="00395C49">
              <w:rPr>
                <w:sz w:val="24"/>
                <w:szCs w:val="24"/>
              </w:rPr>
              <w:t>CO3</w:t>
            </w:r>
          </w:p>
        </w:tc>
        <w:tc>
          <w:tcPr>
            <w:tcW w:w="375" w:type="pct"/>
            <w:vAlign w:val="center"/>
          </w:tcPr>
          <w:p w14:paraId="70CCC81E" w14:textId="51FC9DFF" w:rsidR="00FE1B3C" w:rsidRPr="00395C49" w:rsidRDefault="00716D45" w:rsidP="00FE1B3C">
            <w:pPr>
              <w:contextualSpacing/>
              <w:jc w:val="center"/>
              <w:rPr>
                <w:sz w:val="24"/>
                <w:szCs w:val="24"/>
              </w:rPr>
            </w:pPr>
            <w:r w:rsidRPr="00395C49">
              <w:rPr>
                <w:sz w:val="24"/>
                <w:szCs w:val="24"/>
              </w:rPr>
              <w:t>R</w:t>
            </w:r>
          </w:p>
        </w:tc>
        <w:tc>
          <w:tcPr>
            <w:tcW w:w="452" w:type="pct"/>
            <w:vAlign w:val="center"/>
          </w:tcPr>
          <w:p w14:paraId="7B261DA8" w14:textId="77777777" w:rsidR="00FE1B3C" w:rsidRPr="00395C49" w:rsidRDefault="00FE1B3C" w:rsidP="00FE1B3C">
            <w:pPr>
              <w:contextualSpacing/>
              <w:jc w:val="center"/>
              <w:rPr>
                <w:sz w:val="24"/>
                <w:szCs w:val="24"/>
              </w:rPr>
            </w:pPr>
            <w:r w:rsidRPr="00395C49">
              <w:rPr>
                <w:sz w:val="24"/>
                <w:szCs w:val="24"/>
              </w:rPr>
              <w:t>1</w:t>
            </w:r>
          </w:p>
        </w:tc>
      </w:tr>
      <w:tr w:rsidR="00FE1B3C" w:rsidRPr="00FA796F" w14:paraId="36E0FCCB" w14:textId="77777777" w:rsidTr="007A2FFB">
        <w:trPr>
          <w:trHeight w:val="70"/>
        </w:trPr>
        <w:tc>
          <w:tcPr>
            <w:tcW w:w="272" w:type="pct"/>
            <w:vAlign w:val="center"/>
          </w:tcPr>
          <w:p w14:paraId="19683403" w14:textId="77777777" w:rsidR="00FE1B3C" w:rsidRPr="00FA796F" w:rsidRDefault="00FE1B3C" w:rsidP="00FE1B3C">
            <w:pPr>
              <w:contextualSpacing/>
              <w:jc w:val="center"/>
            </w:pPr>
            <w:bookmarkStart w:id="8" w:name="_Hlk99669807"/>
            <w:r w:rsidRPr="00FA796F">
              <w:t>10.</w:t>
            </w:r>
          </w:p>
        </w:tc>
        <w:tc>
          <w:tcPr>
            <w:tcW w:w="3512" w:type="pct"/>
            <w:gridSpan w:val="2"/>
            <w:vAlign w:val="bottom"/>
          </w:tcPr>
          <w:p w14:paraId="4DA01F52" w14:textId="0AC41ECA" w:rsidR="00FE1B3C" w:rsidRPr="00395C49" w:rsidRDefault="00716D45" w:rsidP="00FE1B3C">
            <w:pPr>
              <w:contextualSpacing/>
              <w:jc w:val="both"/>
              <w:rPr>
                <w:sz w:val="24"/>
                <w:szCs w:val="24"/>
              </w:rPr>
            </w:pPr>
            <w:r w:rsidRPr="00395C49">
              <w:rPr>
                <w:sz w:val="24"/>
                <w:szCs w:val="24"/>
              </w:rPr>
              <w:t>List any two features of PDSPs.</w:t>
            </w:r>
          </w:p>
        </w:tc>
        <w:tc>
          <w:tcPr>
            <w:tcW w:w="388" w:type="pct"/>
            <w:vAlign w:val="center"/>
          </w:tcPr>
          <w:p w14:paraId="12DE78E5" w14:textId="74D4640F" w:rsidR="00FE1B3C" w:rsidRPr="00395C49" w:rsidRDefault="00FE1B3C" w:rsidP="00FE1B3C">
            <w:pPr>
              <w:contextualSpacing/>
              <w:jc w:val="center"/>
              <w:rPr>
                <w:sz w:val="24"/>
                <w:szCs w:val="24"/>
              </w:rPr>
            </w:pPr>
            <w:r w:rsidRPr="00395C49">
              <w:rPr>
                <w:sz w:val="24"/>
                <w:szCs w:val="24"/>
              </w:rPr>
              <w:t>CO3</w:t>
            </w:r>
          </w:p>
        </w:tc>
        <w:tc>
          <w:tcPr>
            <w:tcW w:w="375" w:type="pct"/>
            <w:vAlign w:val="center"/>
          </w:tcPr>
          <w:p w14:paraId="7BD0A8A7" w14:textId="20DDDB57" w:rsidR="00FE1B3C" w:rsidRPr="00395C49" w:rsidRDefault="00716D45" w:rsidP="00FE1B3C">
            <w:pPr>
              <w:contextualSpacing/>
              <w:jc w:val="center"/>
              <w:rPr>
                <w:sz w:val="24"/>
                <w:szCs w:val="24"/>
              </w:rPr>
            </w:pPr>
            <w:r w:rsidRPr="00395C49">
              <w:rPr>
                <w:sz w:val="24"/>
                <w:szCs w:val="24"/>
              </w:rPr>
              <w:t>R</w:t>
            </w:r>
          </w:p>
        </w:tc>
        <w:tc>
          <w:tcPr>
            <w:tcW w:w="452" w:type="pct"/>
            <w:vAlign w:val="center"/>
          </w:tcPr>
          <w:p w14:paraId="0EE3091B" w14:textId="77777777" w:rsidR="00FE1B3C" w:rsidRPr="00395C49" w:rsidRDefault="00FE1B3C" w:rsidP="00FE1B3C">
            <w:pPr>
              <w:contextualSpacing/>
              <w:jc w:val="center"/>
              <w:rPr>
                <w:sz w:val="24"/>
                <w:szCs w:val="24"/>
              </w:rPr>
            </w:pPr>
            <w:r w:rsidRPr="00395C49">
              <w:rPr>
                <w:sz w:val="24"/>
                <w:szCs w:val="24"/>
              </w:rPr>
              <w:t>1</w:t>
            </w:r>
          </w:p>
        </w:tc>
      </w:tr>
      <w:bookmarkEnd w:id="8"/>
      <w:tr w:rsidR="00FE1B3C" w:rsidRPr="00FA796F" w14:paraId="5E4704D3" w14:textId="77777777" w:rsidTr="00A81194">
        <w:trPr>
          <w:trHeight w:val="551"/>
        </w:trPr>
        <w:tc>
          <w:tcPr>
            <w:tcW w:w="5000" w:type="pct"/>
            <w:gridSpan w:val="6"/>
            <w:vAlign w:val="center"/>
          </w:tcPr>
          <w:p w14:paraId="704EC31F" w14:textId="77777777" w:rsidR="00FE1B3C" w:rsidRPr="00395C49" w:rsidRDefault="00FE1B3C" w:rsidP="00FE1B3C">
            <w:pPr>
              <w:contextualSpacing/>
              <w:jc w:val="center"/>
              <w:rPr>
                <w:b/>
                <w:sz w:val="24"/>
                <w:szCs w:val="24"/>
                <w:u w:val="single"/>
              </w:rPr>
            </w:pPr>
            <w:r w:rsidRPr="00395C49">
              <w:rPr>
                <w:b/>
                <w:sz w:val="24"/>
                <w:szCs w:val="24"/>
                <w:u w:val="single"/>
              </w:rPr>
              <w:t>PART – B (6 X 3 = 18 MARKS)</w:t>
            </w:r>
          </w:p>
          <w:p w14:paraId="18A07220" w14:textId="77777777" w:rsidR="00FE1B3C" w:rsidRPr="00395C49" w:rsidRDefault="00FE1B3C" w:rsidP="00FE1B3C">
            <w:pPr>
              <w:contextualSpacing/>
              <w:jc w:val="center"/>
              <w:rPr>
                <w:b/>
                <w:sz w:val="24"/>
                <w:szCs w:val="24"/>
                <w:u w:val="single"/>
              </w:rPr>
            </w:pPr>
            <w:r w:rsidRPr="00395C49">
              <w:rPr>
                <w:b/>
                <w:sz w:val="24"/>
                <w:szCs w:val="24"/>
              </w:rPr>
              <w:t>(Answer all the questions)</w:t>
            </w:r>
          </w:p>
        </w:tc>
      </w:tr>
      <w:tr w:rsidR="00FE1B3C" w:rsidRPr="00FA796F" w14:paraId="34A4A4EF" w14:textId="77777777" w:rsidTr="007A2FFB">
        <w:trPr>
          <w:trHeight w:val="70"/>
        </w:trPr>
        <w:tc>
          <w:tcPr>
            <w:tcW w:w="272" w:type="pct"/>
            <w:vAlign w:val="center"/>
          </w:tcPr>
          <w:p w14:paraId="6590EC44" w14:textId="77777777" w:rsidR="00FE1B3C" w:rsidRPr="00FA796F" w:rsidRDefault="00FE1B3C" w:rsidP="00FE1B3C">
            <w:pPr>
              <w:pStyle w:val="NoSpacing"/>
              <w:contextualSpacing/>
            </w:pPr>
            <w:bookmarkStart w:id="9" w:name="_Hlk99670704"/>
            <w:r w:rsidRPr="00FA796F">
              <w:t>11.</w:t>
            </w:r>
          </w:p>
        </w:tc>
        <w:tc>
          <w:tcPr>
            <w:tcW w:w="3512" w:type="pct"/>
            <w:gridSpan w:val="2"/>
            <w:vAlign w:val="center"/>
          </w:tcPr>
          <w:p w14:paraId="03C4CFD6" w14:textId="583682BD" w:rsidR="00FE1B3C" w:rsidRPr="00395C49" w:rsidRDefault="00FE1B3C" w:rsidP="00FE1B3C">
            <w:pPr>
              <w:pStyle w:val="NoSpacing"/>
              <w:contextualSpacing/>
              <w:jc w:val="both"/>
            </w:pPr>
            <w:r w:rsidRPr="00395C49">
              <w:t>Sketch the basic butterfly flow graph for the DIF-FFT algorithm</w:t>
            </w:r>
            <w:r w:rsidR="00F46A90" w:rsidRPr="00395C49">
              <w:t>.</w:t>
            </w:r>
          </w:p>
        </w:tc>
        <w:tc>
          <w:tcPr>
            <w:tcW w:w="388" w:type="pct"/>
            <w:vAlign w:val="center"/>
          </w:tcPr>
          <w:p w14:paraId="30660422" w14:textId="05D877A3" w:rsidR="00FE1B3C" w:rsidRPr="00395C49" w:rsidRDefault="00FE1B3C" w:rsidP="00FE1B3C">
            <w:pPr>
              <w:pStyle w:val="NoSpacing"/>
              <w:contextualSpacing/>
              <w:jc w:val="center"/>
            </w:pPr>
            <w:r w:rsidRPr="00395C49">
              <w:t>CO1</w:t>
            </w:r>
          </w:p>
        </w:tc>
        <w:tc>
          <w:tcPr>
            <w:tcW w:w="375" w:type="pct"/>
            <w:vAlign w:val="center"/>
          </w:tcPr>
          <w:p w14:paraId="54B95974" w14:textId="70D9BF80" w:rsidR="00FE1B3C" w:rsidRPr="00395C49" w:rsidRDefault="00FE1B3C" w:rsidP="00FE1B3C">
            <w:pPr>
              <w:pStyle w:val="NoSpacing"/>
              <w:contextualSpacing/>
              <w:jc w:val="center"/>
            </w:pPr>
            <w:r w:rsidRPr="00395C49">
              <w:t>A</w:t>
            </w:r>
          </w:p>
        </w:tc>
        <w:tc>
          <w:tcPr>
            <w:tcW w:w="452" w:type="pct"/>
            <w:vAlign w:val="center"/>
          </w:tcPr>
          <w:p w14:paraId="65A98D75" w14:textId="77777777" w:rsidR="00FE1B3C" w:rsidRPr="00395C49" w:rsidRDefault="00FE1B3C" w:rsidP="00FE1B3C">
            <w:pPr>
              <w:pStyle w:val="NoSpacing"/>
              <w:contextualSpacing/>
              <w:jc w:val="center"/>
            </w:pPr>
            <w:r w:rsidRPr="00395C49">
              <w:t>3</w:t>
            </w:r>
          </w:p>
        </w:tc>
      </w:tr>
      <w:tr w:rsidR="00FE1B3C" w:rsidRPr="00FA796F" w14:paraId="6D35C7C2" w14:textId="77777777" w:rsidTr="007A2FFB">
        <w:trPr>
          <w:trHeight w:val="70"/>
        </w:trPr>
        <w:tc>
          <w:tcPr>
            <w:tcW w:w="272" w:type="pct"/>
            <w:vAlign w:val="center"/>
          </w:tcPr>
          <w:p w14:paraId="2B584017" w14:textId="77777777" w:rsidR="00FE1B3C" w:rsidRPr="00FA796F" w:rsidRDefault="00FE1B3C" w:rsidP="00FE1B3C">
            <w:pPr>
              <w:pStyle w:val="NoSpacing"/>
              <w:contextualSpacing/>
            </w:pPr>
            <w:bookmarkStart w:id="10" w:name="_Hlk99671481"/>
            <w:bookmarkEnd w:id="9"/>
            <w:r w:rsidRPr="00FA796F">
              <w:t>12.</w:t>
            </w:r>
          </w:p>
        </w:tc>
        <w:tc>
          <w:tcPr>
            <w:tcW w:w="3512" w:type="pct"/>
            <w:gridSpan w:val="2"/>
          </w:tcPr>
          <w:p w14:paraId="739F6EF8" w14:textId="398960B1" w:rsidR="00FE1B3C" w:rsidRPr="00395C49" w:rsidRDefault="00FE1B3C" w:rsidP="00FE1B3C">
            <w:pPr>
              <w:pStyle w:val="NoSpacing"/>
              <w:contextualSpacing/>
              <w:jc w:val="both"/>
            </w:pPr>
            <w:r w:rsidRPr="00395C49">
              <w:t>Compare Linear convolution with Circular convolution.</w:t>
            </w:r>
          </w:p>
        </w:tc>
        <w:tc>
          <w:tcPr>
            <w:tcW w:w="388" w:type="pct"/>
            <w:vAlign w:val="center"/>
          </w:tcPr>
          <w:p w14:paraId="46711E46" w14:textId="1B256D22" w:rsidR="00FE1B3C" w:rsidRPr="00395C49" w:rsidRDefault="00FE1B3C" w:rsidP="00FE1B3C">
            <w:pPr>
              <w:pStyle w:val="NoSpacing"/>
              <w:contextualSpacing/>
              <w:jc w:val="center"/>
            </w:pPr>
            <w:r w:rsidRPr="00395C49">
              <w:t>CO1</w:t>
            </w:r>
          </w:p>
        </w:tc>
        <w:tc>
          <w:tcPr>
            <w:tcW w:w="375" w:type="pct"/>
            <w:vAlign w:val="center"/>
          </w:tcPr>
          <w:p w14:paraId="7CA338C5" w14:textId="10B8502D" w:rsidR="00FE1B3C" w:rsidRPr="00395C49" w:rsidRDefault="00FE1B3C" w:rsidP="00FE1B3C">
            <w:pPr>
              <w:pStyle w:val="NoSpacing"/>
              <w:contextualSpacing/>
              <w:jc w:val="center"/>
            </w:pPr>
            <w:r w:rsidRPr="00395C49">
              <w:t>U</w:t>
            </w:r>
          </w:p>
        </w:tc>
        <w:tc>
          <w:tcPr>
            <w:tcW w:w="452" w:type="pct"/>
            <w:vAlign w:val="center"/>
          </w:tcPr>
          <w:p w14:paraId="1CC5D980" w14:textId="77777777" w:rsidR="00FE1B3C" w:rsidRPr="00395C49" w:rsidRDefault="00FE1B3C" w:rsidP="00FE1B3C">
            <w:pPr>
              <w:pStyle w:val="NoSpacing"/>
              <w:contextualSpacing/>
              <w:jc w:val="center"/>
            </w:pPr>
            <w:r w:rsidRPr="00395C49">
              <w:t>3</w:t>
            </w:r>
          </w:p>
        </w:tc>
      </w:tr>
      <w:bookmarkEnd w:id="10"/>
      <w:tr w:rsidR="00FE1B3C" w:rsidRPr="00FA796F" w14:paraId="0208D800" w14:textId="77777777" w:rsidTr="00D8707E">
        <w:trPr>
          <w:trHeight w:val="436"/>
        </w:trPr>
        <w:tc>
          <w:tcPr>
            <w:tcW w:w="272" w:type="pct"/>
            <w:vAlign w:val="center"/>
          </w:tcPr>
          <w:p w14:paraId="433D4986" w14:textId="77777777" w:rsidR="00FE1B3C" w:rsidRPr="00FA796F" w:rsidRDefault="00FE1B3C" w:rsidP="00FE1B3C">
            <w:pPr>
              <w:pStyle w:val="NoSpacing"/>
              <w:contextualSpacing/>
            </w:pPr>
            <w:r w:rsidRPr="00FA796F">
              <w:t>13.</w:t>
            </w:r>
          </w:p>
        </w:tc>
        <w:tc>
          <w:tcPr>
            <w:tcW w:w="3512" w:type="pct"/>
            <w:gridSpan w:val="2"/>
            <w:vAlign w:val="center"/>
          </w:tcPr>
          <w:p w14:paraId="213A70D3" w14:textId="116DFF03" w:rsidR="00FE1B3C" w:rsidRPr="00395C49" w:rsidRDefault="00FE1B3C" w:rsidP="00FE1B3C">
            <w:pPr>
              <w:pStyle w:val="NoSpacing"/>
              <w:contextualSpacing/>
              <w:jc w:val="both"/>
            </w:pPr>
            <w:r w:rsidRPr="00395C49">
              <w:t>List the conditions to be satisfied when an analog filter is transformed into an IIR filter.</w:t>
            </w:r>
          </w:p>
        </w:tc>
        <w:tc>
          <w:tcPr>
            <w:tcW w:w="388" w:type="pct"/>
            <w:vAlign w:val="center"/>
          </w:tcPr>
          <w:p w14:paraId="5A070BA5" w14:textId="33B0A7E3" w:rsidR="00FE1B3C" w:rsidRPr="00395C49" w:rsidRDefault="00FE1B3C" w:rsidP="00FE1B3C">
            <w:pPr>
              <w:pStyle w:val="NoSpacing"/>
              <w:contextualSpacing/>
              <w:jc w:val="center"/>
            </w:pPr>
            <w:r w:rsidRPr="00395C49">
              <w:t>CO2</w:t>
            </w:r>
          </w:p>
        </w:tc>
        <w:tc>
          <w:tcPr>
            <w:tcW w:w="375" w:type="pct"/>
            <w:vAlign w:val="center"/>
          </w:tcPr>
          <w:p w14:paraId="5B568D3C" w14:textId="43DCC78B" w:rsidR="00FE1B3C" w:rsidRPr="00395C49" w:rsidRDefault="00FE1B3C" w:rsidP="00FE1B3C">
            <w:pPr>
              <w:pStyle w:val="NoSpacing"/>
              <w:contextualSpacing/>
              <w:jc w:val="center"/>
            </w:pPr>
            <w:r w:rsidRPr="00395C49">
              <w:t>R</w:t>
            </w:r>
          </w:p>
        </w:tc>
        <w:tc>
          <w:tcPr>
            <w:tcW w:w="452" w:type="pct"/>
            <w:vAlign w:val="center"/>
          </w:tcPr>
          <w:p w14:paraId="22751DE6" w14:textId="77777777" w:rsidR="00FE1B3C" w:rsidRPr="00395C49" w:rsidRDefault="00FE1B3C" w:rsidP="00FE1B3C">
            <w:pPr>
              <w:pStyle w:val="NoSpacing"/>
              <w:contextualSpacing/>
              <w:jc w:val="center"/>
            </w:pPr>
            <w:r w:rsidRPr="00395C49">
              <w:t>3</w:t>
            </w:r>
          </w:p>
        </w:tc>
      </w:tr>
      <w:tr w:rsidR="00FE1B3C" w:rsidRPr="00FA796F" w14:paraId="1487957E" w14:textId="77777777" w:rsidTr="007A2FFB">
        <w:trPr>
          <w:trHeight w:val="70"/>
        </w:trPr>
        <w:tc>
          <w:tcPr>
            <w:tcW w:w="272" w:type="pct"/>
            <w:vAlign w:val="center"/>
          </w:tcPr>
          <w:p w14:paraId="28532A81" w14:textId="77777777" w:rsidR="00FE1B3C" w:rsidRPr="00FA796F" w:rsidRDefault="00FE1B3C" w:rsidP="00FE1B3C">
            <w:pPr>
              <w:pStyle w:val="NoSpacing"/>
              <w:contextualSpacing/>
            </w:pPr>
            <w:r w:rsidRPr="00FA796F">
              <w:t>14.</w:t>
            </w:r>
          </w:p>
        </w:tc>
        <w:tc>
          <w:tcPr>
            <w:tcW w:w="3512" w:type="pct"/>
            <w:gridSpan w:val="2"/>
            <w:vAlign w:val="bottom"/>
          </w:tcPr>
          <w:p w14:paraId="19925AAE" w14:textId="04719B11" w:rsidR="00FE1B3C" w:rsidRPr="00395C49" w:rsidRDefault="00FE1B3C" w:rsidP="00FE1B3C">
            <w:pPr>
              <w:pStyle w:val="NoSpacing"/>
              <w:contextualSpacing/>
              <w:jc w:val="both"/>
            </w:pPr>
            <w:r w:rsidRPr="00395C49">
              <w:t>Explain overflow oscillations.</w:t>
            </w:r>
          </w:p>
        </w:tc>
        <w:tc>
          <w:tcPr>
            <w:tcW w:w="388" w:type="pct"/>
            <w:vAlign w:val="center"/>
          </w:tcPr>
          <w:p w14:paraId="1EAD7817" w14:textId="4D72443D" w:rsidR="00FE1B3C" w:rsidRPr="00395C49" w:rsidRDefault="00FE1B3C" w:rsidP="00FE1B3C">
            <w:pPr>
              <w:pStyle w:val="NoSpacing"/>
              <w:contextualSpacing/>
              <w:jc w:val="center"/>
            </w:pPr>
            <w:r w:rsidRPr="00395C49">
              <w:t>CO3</w:t>
            </w:r>
          </w:p>
        </w:tc>
        <w:tc>
          <w:tcPr>
            <w:tcW w:w="375" w:type="pct"/>
            <w:vAlign w:val="center"/>
          </w:tcPr>
          <w:p w14:paraId="7FE4CAA4" w14:textId="15568823" w:rsidR="00FE1B3C" w:rsidRPr="00395C49" w:rsidRDefault="00FE1B3C" w:rsidP="00FE1B3C">
            <w:pPr>
              <w:pStyle w:val="NoSpacing"/>
              <w:contextualSpacing/>
              <w:jc w:val="center"/>
            </w:pPr>
            <w:r w:rsidRPr="00395C49">
              <w:t>U</w:t>
            </w:r>
          </w:p>
        </w:tc>
        <w:tc>
          <w:tcPr>
            <w:tcW w:w="452" w:type="pct"/>
            <w:vAlign w:val="center"/>
          </w:tcPr>
          <w:p w14:paraId="073EEFF1" w14:textId="77777777" w:rsidR="00FE1B3C" w:rsidRPr="00395C49" w:rsidRDefault="00FE1B3C" w:rsidP="00FE1B3C">
            <w:pPr>
              <w:pStyle w:val="NoSpacing"/>
              <w:contextualSpacing/>
              <w:jc w:val="center"/>
            </w:pPr>
            <w:r w:rsidRPr="00395C49">
              <w:t>3</w:t>
            </w:r>
          </w:p>
        </w:tc>
      </w:tr>
      <w:tr w:rsidR="00FE1B3C" w:rsidRPr="00FA796F" w14:paraId="68411EF6" w14:textId="77777777" w:rsidTr="007A2FFB">
        <w:trPr>
          <w:trHeight w:val="70"/>
        </w:trPr>
        <w:tc>
          <w:tcPr>
            <w:tcW w:w="272" w:type="pct"/>
            <w:vAlign w:val="center"/>
          </w:tcPr>
          <w:p w14:paraId="307ECB4E" w14:textId="77777777" w:rsidR="00FE1B3C" w:rsidRPr="00FA796F" w:rsidRDefault="00FE1B3C" w:rsidP="00FE1B3C">
            <w:pPr>
              <w:pStyle w:val="NoSpacing"/>
              <w:contextualSpacing/>
            </w:pPr>
            <w:bookmarkStart w:id="11" w:name="_Hlk99673769"/>
            <w:r w:rsidRPr="00FA796F">
              <w:t>15.</w:t>
            </w:r>
          </w:p>
        </w:tc>
        <w:tc>
          <w:tcPr>
            <w:tcW w:w="3512" w:type="pct"/>
            <w:gridSpan w:val="2"/>
            <w:vAlign w:val="bottom"/>
          </w:tcPr>
          <w:p w14:paraId="0B4A4296" w14:textId="61D39EAB" w:rsidR="00FE1B3C" w:rsidRPr="00395C49" w:rsidRDefault="00FE1B3C" w:rsidP="00FE1B3C">
            <w:pPr>
              <w:pStyle w:val="NoSpacing"/>
              <w:contextualSpacing/>
              <w:jc w:val="both"/>
            </w:pPr>
            <w:r w:rsidRPr="00395C49">
              <w:t>Sketch the block diagram of an Adaptive filter.</w:t>
            </w:r>
          </w:p>
        </w:tc>
        <w:tc>
          <w:tcPr>
            <w:tcW w:w="388" w:type="pct"/>
            <w:vAlign w:val="center"/>
          </w:tcPr>
          <w:p w14:paraId="3AE92067" w14:textId="5C726A3A" w:rsidR="00FE1B3C" w:rsidRPr="00395C49" w:rsidRDefault="00FE1B3C" w:rsidP="00FE1B3C">
            <w:pPr>
              <w:pStyle w:val="NoSpacing"/>
              <w:contextualSpacing/>
              <w:jc w:val="center"/>
            </w:pPr>
            <w:r w:rsidRPr="00395C49">
              <w:t>CO3</w:t>
            </w:r>
          </w:p>
        </w:tc>
        <w:tc>
          <w:tcPr>
            <w:tcW w:w="375" w:type="pct"/>
            <w:vAlign w:val="center"/>
          </w:tcPr>
          <w:p w14:paraId="1C8CD3D4" w14:textId="4AF40B76" w:rsidR="00FE1B3C" w:rsidRPr="00395C49" w:rsidRDefault="00FE1B3C" w:rsidP="00FE1B3C">
            <w:pPr>
              <w:pStyle w:val="NoSpacing"/>
              <w:contextualSpacing/>
              <w:jc w:val="center"/>
            </w:pPr>
            <w:r w:rsidRPr="00395C49">
              <w:t>A</w:t>
            </w:r>
          </w:p>
        </w:tc>
        <w:tc>
          <w:tcPr>
            <w:tcW w:w="452" w:type="pct"/>
            <w:vAlign w:val="center"/>
          </w:tcPr>
          <w:p w14:paraId="61A73FA2" w14:textId="77777777" w:rsidR="00FE1B3C" w:rsidRPr="00395C49" w:rsidRDefault="00FE1B3C" w:rsidP="00FE1B3C">
            <w:pPr>
              <w:pStyle w:val="NoSpacing"/>
              <w:contextualSpacing/>
              <w:jc w:val="center"/>
            </w:pPr>
            <w:r w:rsidRPr="00395C49">
              <w:t>3</w:t>
            </w:r>
          </w:p>
        </w:tc>
      </w:tr>
      <w:tr w:rsidR="00FE1B3C" w:rsidRPr="00FA796F" w14:paraId="25A26CC1" w14:textId="77777777" w:rsidTr="007A2FFB">
        <w:trPr>
          <w:trHeight w:val="70"/>
        </w:trPr>
        <w:tc>
          <w:tcPr>
            <w:tcW w:w="272" w:type="pct"/>
            <w:vAlign w:val="center"/>
          </w:tcPr>
          <w:p w14:paraId="254DBFE6" w14:textId="77777777" w:rsidR="00FE1B3C" w:rsidRPr="00FA796F" w:rsidRDefault="00FE1B3C" w:rsidP="00FE1B3C">
            <w:pPr>
              <w:pStyle w:val="NoSpacing"/>
              <w:contextualSpacing/>
            </w:pPr>
            <w:bookmarkStart w:id="12" w:name="_Hlk99674343"/>
            <w:bookmarkEnd w:id="11"/>
            <w:r w:rsidRPr="00FA796F">
              <w:t>16.</w:t>
            </w:r>
          </w:p>
        </w:tc>
        <w:tc>
          <w:tcPr>
            <w:tcW w:w="3512" w:type="pct"/>
            <w:gridSpan w:val="2"/>
            <w:vAlign w:val="bottom"/>
          </w:tcPr>
          <w:p w14:paraId="32C7B00D" w14:textId="1734502C" w:rsidR="00FE1B3C" w:rsidRPr="00395C49" w:rsidRDefault="00FE1B3C" w:rsidP="00FE1B3C">
            <w:pPr>
              <w:pStyle w:val="NoSpacing"/>
              <w:contextualSpacing/>
              <w:jc w:val="both"/>
            </w:pPr>
            <w:r w:rsidRPr="00395C49">
              <w:t>Explain Replication.</w:t>
            </w:r>
          </w:p>
        </w:tc>
        <w:tc>
          <w:tcPr>
            <w:tcW w:w="388" w:type="pct"/>
            <w:vAlign w:val="center"/>
          </w:tcPr>
          <w:p w14:paraId="31B99FDE" w14:textId="4CF46DBE" w:rsidR="00FE1B3C" w:rsidRPr="00395C49" w:rsidRDefault="00FE1B3C" w:rsidP="00FE1B3C">
            <w:pPr>
              <w:pStyle w:val="NoSpacing"/>
              <w:contextualSpacing/>
              <w:jc w:val="center"/>
            </w:pPr>
            <w:r w:rsidRPr="00395C49">
              <w:t>CO3</w:t>
            </w:r>
          </w:p>
        </w:tc>
        <w:tc>
          <w:tcPr>
            <w:tcW w:w="375" w:type="pct"/>
            <w:vAlign w:val="center"/>
          </w:tcPr>
          <w:p w14:paraId="3936C384" w14:textId="5822EFFB" w:rsidR="00FE1B3C" w:rsidRPr="00395C49" w:rsidRDefault="00FE1B3C" w:rsidP="00FE1B3C">
            <w:pPr>
              <w:pStyle w:val="NoSpacing"/>
              <w:contextualSpacing/>
              <w:jc w:val="center"/>
            </w:pPr>
            <w:r w:rsidRPr="00395C49">
              <w:t>U</w:t>
            </w:r>
          </w:p>
        </w:tc>
        <w:tc>
          <w:tcPr>
            <w:tcW w:w="452" w:type="pct"/>
            <w:vAlign w:val="center"/>
          </w:tcPr>
          <w:p w14:paraId="04F77DD1" w14:textId="77777777" w:rsidR="00FE1B3C" w:rsidRPr="00395C49" w:rsidRDefault="00FE1B3C" w:rsidP="00FE1B3C">
            <w:pPr>
              <w:pStyle w:val="NoSpacing"/>
              <w:contextualSpacing/>
              <w:jc w:val="center"/>
            </w:pPr>
            <w:r w:rsidRPr="00395C49">
              <w:t>3</w:t>
            </w:r>
          </w:p>
        </w:tc>
      </w:tr>
      <w:bookmarkEnd w:id="12"/>
      <w:tr w:rsidR="00FE1B3C" w:rsidRPr="00FA796F" w14:paraId="02EFF728" w14:textId="77777777" w:rsidTr="00A81194">
        <w:trPr>
          <w:trHeight w:val="551"/>
        </w:trPr>
        <w:tc>
          <w:tcPr>
            <w:tcW w:w="5000" w:type="pct"/>
            <w:gridSpan w:val="6"/>
          </w:tcPr>
          <w:p w14:paraId="6332F9EF" w14:textId="77777777" w:rsidR="00FE1B3C" w:rsidRPr="00395C49" w:rsidRDefault="00FE1B3C" w:rsidP="00FE1B3C">
            <w:pPr>
              <w:contextualSpacing/>
              <w:jc w:val="center"/>
              <w:rPr>
                <w:b/>
                <w:sz w:val="24"/>
                <w:szCs w:val="24"/>
                <w:u w:val="single"/>
              </w:rPr>
            </w:pPr>
            <w:r w:rsidRPr="00395C49">
              <w:rPr>
                <w:b/>
                <w:sz w:val="24"/>
                <w:szCs w:val="24"/>
                <w:u w:val="single"/>
              </w:rPr>
              <w:t>PART – C (6 X 12 = 72 MARKS)</w:t>
            </w:r>
          </w:p>
          <w:p w14:paraId="35AB2D27" w14:textId="77777777" w:rsidR="00FE1B3C" w:rsidRPr="00395C49" w:rsidRDefault="00FE1B3C" w:rsidP="00FE1B3C">
            <w:pPr>
              <w:contextualSpacing/>
              <w:jc w:val="center"/>
              <w:rPr>
                <w:b/>
                <w:sz w:val="24"/>
                <w:szCs w:val="24"/>
              </w:rPr>
            </w:pPr>
            <w:r w:rsidRPr="00395C49">
              <w:rPr>
                <w:b/>
                <w:sz w:val="24"/>
                <w:szCs w:val="24"/>
              </w:rPr>
              <w:t>(Answer any five Questions from Q.No. 17 to 23, Q.No. 24 is Compulsory)</w:t>
            </w:r>
          </w:p>
        </w:tc>
      </w:tr>
      <w:tr w:rsidR="00FE1B3C" w:rsidRPr="00FA796F" w14:paraId="444798A3" w14:textId="77777777" w:rsidTr="00D8707E">
        <w:trPr>
          <w:trHeight w:val="396"/>
        </w:trPr>
        <w:tc>
          <w:tcPr>
            <w:tcW w:w="272" w:type="pct"/>
            <w:vAlign w:val="center"/>
          </w:tcPr>
          <w:p w14:paraId="4AE95FAB" w14:textId="77777777" w:rsidR="00FE1B3C" w:rsidRPr="00FA796F" w:rsidRDefault="00FE1B3C" w:rsidP="00FE1B3C">
            <w:pPr>
              <w:contextualSpacing/>
              <w:jc w:val="center"/>
            </w:pPr>
            <w:r w:rsidRPr="00FA796F">
              <w:t>17.</w:t>
            </w:r>
          </w:p>
        </w:tc>
        <w:tc>
          <w:tcPr>
            <w:tcW w:w="189" w:type="pct"/>
            <w:vAlign w:val="center"/>
          </w:tcPr>
          <w:p w14:paraId="76080E6B" w14:textId="77777777" w:rsidR="00FE1B3C" w:rsidRPr="00395C49" w:rsidRDefault="00FE1B3C" w:rsidP="00FE1B3C">
            <w:pPr>
              <w:contextualSpacing/>
              <w:jc w:val="center"/>
              <w:rPr>
                <w:sz w:val="24"/>
                <w:szCs w:val="24"/>
              </w:rPr>
            </w:pPr>
            <w:r w:rsidRPr="00395C49">
              <w:rPr>
                <w:sz w:val="24"/>
                <w:szCs w:val="24"/>
              </w:rPr>
              <w:t>a.</w:t>
            </w:r>
          </w:p>
        </w:tc>
        <w:tc>
          <w:tcPr>
            <w:tcW w:w="3323" w:type="pct"/>
            <w:vAlign w:val="center"/>
          </w:tcPr>
          <w:p w14:paraId="30A6507F" w14:textId="77777777" w:rsidR="00597E21" w:rsidRPr="00395C49" w:rsidRDefault="00FE1B3C" w:rsidP="00FE1B3C">
            <w:pPr>
              <w:contextualSpacing/>
              <w:jc w:val="both"/>
              <w:rPr>
                <w:bCs/>
                <w:sz w:val="24"/>
                <w:szCs w:val="24"/>
              </w:rPr>
            </w:pPr>
            <w:r w:rsidRPr="00395C49">
              <w:rPr>
                <w:bCs/>
                <w:sz w:val="24"/>
                <w:szCs w:val="24"/>
              </w:rPr>
              <w:t xml:space="preserve">Compute the output of a DTLTI system whose input                         </w:t>
            </w:r>
          </w:p>
          <w:p w14:paraId="5CD4B55D" w14:textId="77777777" w:rsidR="00597E21" w:rsidRPr="00395C49" w:rsidRDefault="00FE1B3C" w:rsidP="00FE1B3C">
            <w:pPr>
              <w:contextualSpacing/>
              <w:jc w:val="both"/>
              <w:rPr>
                <w:bCs/>
                <w:sz w:val="24"/>
                <w:szCs w:val="24"/>
              </w:rPr>
            </w:pPr>
            <w:r w:rsidRPr="00395C49">
              <w:rPr>
                <w:bCs/>
                <w:sz w:val="24"/>
                <w:szCs w:val="24"/>
              </w:rPr>
              <w:t xml:space="preserve"> </w:t>
            </w:r>
            <m:oMath>
              <m:r>
                <w:rPr>
                  <w:rFonts w:ascii="Cambria Math" w:hAnsi="Cambria Math"/>
                  <w:sz w:val="24"/>
                  <w:szCs w:val="24"/>
                </w:rPr>
                <m:t xml:space="preserve">  x</m:t>
              </m:r>
              <m:d>
                <m:dPr>
                  <m:ctrlPr>
                    <w:rPr>
                      <w:rFonts w:ascii="Cambria Math" w:hAnsi="Cambria Math"/>
                      <w:bCs/>
                      <w:i/>
                      <w:sz w:val="24"/>
                      <w:szCs w:val="24"/>
                    </w:rPr>
                  </m:ctrlPr>
                </m:dPr>
                <m:e>
                  <m:r>
                    <w:rPr>
                      <w:rFonts w:ascii="Cambria Math" w:hAnsi="Cambria Math"/>
                      <w:sz w:val="24"/>
                      <w:szCs w:val="24"/>
                    </w:rPr>
                    <m:t>n</m:t>
                  </m:r>
                </m:e>
              </m:d>
              <m:r>
                <w:rPr>
                  <w:rFonts w:ascii="Cambria Math" w:hAnsi="Cambria Math"/>
                  <w:sz w:val="24"/>
                  <w:szCs w:val="24"/>
                </w:rPr>
                <m:t>=</m:t>
              </m:r>
              <m:d>
                <m:dPr>
                  <m:begChr m:val="{"/>
                  <m:endChr m:val="}"/>
                  <m:ctrlPr>
                    <w:rPr>
                      <w:rFonts w:ascii="Cambria Math" w:hAnsi="Cambria Math"/>
                      <w:bCs/>
                      <w:i/>
                      <w:sz w:val="24"/>
                      <w:szCs w:val="24"/>
                    </w:rPr>
                  </m:ctrlPr>
                </m:dPr>
                <m:e>
                  <m:r>
                    <w:rPr>
                      <w:rFonts w:ascii="Cambria Math" w:hAnsi="Cambria Math"/>
                      <w:sz w:val="24"/>
                      <w:szCs w:val="24"/>
                    </w:rPr>
                    <m:t>3, 0,-2, 0, 2, 1, 0,-2,-1, 0, 3, 0</m:t>
                  </m:r>
                </m:e>
              </m:d>
            </m:oMath>
            <w:r w:rsidRPr="00395C49">
              <w:rPr>
                <w:bCs/>
                <w:sz w:val="24"/>
                <w:szCs w:val="24"/>
              </w:rPr>
              <w:t xml:space="preserve"> </w:t>
            </w:r>
            <m:oMath>
              <m:r>
                <w:rPr>
                  <w:rFonts w:ascii="Cambria Math" w:hAnsi="Cambria Math"/>
                  <w:sz w:val="24"/>
                  <w:szCs w:val="24"/>
                </w:rPr>
                <m:t xml:space="preserve"> </m:t>
              </m:r>
            </m:oMath>
            <w:r w:rsidRPr="00395C49">
              <w:rPr>
                <w:bCs/>
                <w:sz w:val="24"/>
                <w:szCs w:val="24"/>
              </w:rPr>
              <w:t xml:space="preserve">and impulse response </w:t>
            </w:r>
          </w:p>
          <w:p w14:paraId="2E1E13E9" w14:textId="776AF20C" w:rsidR="00FE1B3C" w:rsidRPr="00395C49" w:rsidRDefault="00FE1B3C" w:rsidP="00FE1B3C">
            <w:pPr>
              <w:contextualSpacing/>
              <w:jc w:val="both"/>
              <w:rPr>
                <w:sz w:val="24"/>
                <w:szCs w:val="24"/>
              </w:rPr>
            </w:pPr>
            <m:oMath>
              <m:r>
                <w:rPr>
                  <w:rFonts w:ascii="Cambria Math" w:hAnsi="Cambria Math"/>
                  <w:sz w:val="24"/>
                  <w:szCs w:val="24"/>
                </w:rPr>
                <m:t>h</m:t>
              </m:r>
              <m:d>
                <m:dPr>
                  <m:ctrlPr>
                    <w:rPr>
                      <w:rFonts w:ascii="Cambria Math" w:hAnsi="Cambria Math"/>
                      <w:bCs/>
                      <w:i/>
                      <w:sz w:val="24"/>
                      <w:szCs w:val="24"/>
                    </w:rPr>
                  </m:ctrlPr>
                </m:dPr>
                <m:e>
                  <m:r>
                    <w:rPr>
                      <w:rFonts w:ascii="Cambria Math" w:hAnsi="Cambria Math"/>
                      <w:sz w:val="24"/>
                      <w:szCs w:val="24"/>
                    </w:rPr>
                    <m:t>n</m:t>
                  </m:r>
                </m:e>
              </m:d>
              <m:r>
                <w:rPr>
                  <w:rFonts w:ascii="Cambria Math" w:hAnsi="Cambria Math"/>
                  <w:sz w:val="24"/>
                  <w:szCs w:val="24"/>
                </w:rPr>
                <m:t>={1, 2, 2}</m:t>
              </m:r>
            </m:oMath>
            <w:r w:rsidRPr="00395C49">
              <w:rPr>
                <w:bCs/>
                <w:sz w:val="24"/>
                <w:szCs w:val="24"/>
              </w:rPr>
              <w:t xml:space="preserve"> using overlap add method</w:t>
            </w:r>
          </w:p>
        </w:tc>
        <w:tc>
          <w:tcPr>
            <w:tcW w:w="388" w:type="pct"/>
            <w:vAlign w:val="center"/>
          </w:tcPr>
          <w:p w14:paraId="52EEA0FE" w14:textId="4601C836" w:rsidR="00FE1B3C" w:rsidRPr="00395C49" w:rsidRDefault="00FE1B3C" w:rsidP="00FE1B3C">
            <w:pPr>
              <w:contextualSpacing/>
              <w:jc w:val="center"/>
              <w:rPr>
                <w:sz w:val="24"/>
                <w:szCs w:val="24"/>
              </w:rPr>
            </w:pPr>
            <w:r w:rsidRPr="00395C49">
              <w:rPr>
                <w:sz w:val="24"/>
                <w:szCs w:val="24"/>
              </w:rPr>
              <w:t>CO1</w:t>
            </w:r>
          </w:p>
        </w:tc>
        <w:tc>
          <w:tcPr>
            <w:tcW w:w="375" w:type="pct"/>
            <w:vAlign w:val="center"/>
          </w:tcPr>
          <w:p w14:paraId="27A317D3" w14:textId="6FA9B3FE" w:rsidR="00FE1B3C" w:rsidRPr="00395C49" w:rsidRDefault="00FE1B3C" w:rsidP="00FE1B3C">
            <w:pPr>
              <w:contextualSpacing/>
              <w:jc w:val="center"/>
              <w:rPr>
                <w:sz w:val="24"/>
                <w:szCs w:val="24"/>
              </w:rPr>
            </w:pPr>
            <w:r w:rsidRPr="00395C49">
              <w:rPr>
                <w:sz w:val="24"/>
                <w:szCs w:val="24"/>
              </w:rPr>
              <w:t>A</w:t>
            </w:r>
          </w:p>
        </w:tc>
        <w:tc>
          <w:tcPr>
            <w:tcW w:w="452" w:type="pct"/>
            <w:vAlign w:val="center"/>
          </w:tcPr>
          <w:p w14:paraId="36D5D48B" w14:textId="32CAA527" w:rsidR="00FE1B3C" w:rsidRPr="00395C49" w:rsidRDefault="00FE1B3C" w:rsidP="00FE1B3C">
            <w:pPr>
              <w:contextualSpacing/>
              <w:jc w:val="center"/>
              <w:rPr>
                <w:sz w:val="24"/>
                <w:szCs w:val="24"/>
              </w:rPr>
            </w:pPr>
            <w:r w:rsidRPr="00395C49">
              <w:rPr>
                <w:sz w:val="24"/>
                <w:szCs w:val="24"/>
              </w:rPr>
              <w:t>12</w:t>
            </w:r>
          </w:p>
        </w:tc>
      </w:tr>
      <w:tr w:rsidR="00FE1B3C" w:rsidRPr="00FA796F" w14:paraId="35CC8F6C" w14:textId="77777777" w:rsidTr="003B6255">
        <w:trPr>
          <w:trHeight w:val="109"/>
        </w:trPr>
        <w:tc>
          <w:tcPr>
            <w:tcW w:w="272" w:type="pct"/>
            <w:vAlign w:val="center"/>
          </w:tcPr>
          <w:p w14:paraId="230897DB" w14:textId="77777777" w:rsidR="00FE1B3C" w:rsidRPr="00FA796F" w:rsidRDefault="00FE1B3C" w:rsidP="00FE1B3C">
            <w:pPr>
              <w:contextualSpacing/>
              <w:jc w:val="center"/>
            </w:pPr>
          </w:p>
        </w:tc>
        <w:tc>
          <w:tcPr>
            <w:tcW w:w="189" w:type="pct"/>
            <w:vAlign w:val="center"/>
          </w:tcPr>
          <w:p w14:paraId="1BB6819B" w14:textId="77777777" w:rsidR="00FE1B3C" w:rsidRPr="00395C49" w:rsidRDefault="00FE1B3C" w:rsidP="00FE1B3C">
            <w:pPr>
              <w:contextualSpacing/>
              <w:jc w:val="center"/>
              <w:rPr>
                <w:sz w:val="24"/>
                <w:szCs w:val="24"/>
              </w:rPr>
            </w:pPr>
          </w:p>
        </w:tc>
        <w:tc>
          <w:tcPr>
            <w:tcW w:w="3323" w:type="pct"/>
            <w:vAlign w:val="bottom"/>
          </w:tcPr>
          <w:p w14:paraId="4396D101" w14:textId="77777777" w:rsidR="00FE1B3C" w:rsidRPr="00395C49" w:rsidRDefault="00FE1B3C" w:rsidP="00FE1B3C">
            <w:pPr>
              <w:contextualSpacing/>
              <w:jc w:val="both"/>
              <w:rPr>
                <w:sz w:val="24"/>
                <w:szCs w:val="24"/>
              </w:rPr>
            </w:pPr>
          </w:p>
        </w:tc>
        <w:tc>
          <w:tcPr>
            <w:tcW w:w="388" w:type="pct"/>
            <w:vAlign w:val="center"/>
          </w:tcPr>
          <w:p w14:paraId="0BDCE7F6" w14:textId="77777777" w:rsidR="00FE1B3C" w:rsidRPr="00395C49" w:rsidRDefault="00FE1B3C" w:rsidP="00FE1B3C">
            <w:pPr>
              <w:contextualSpacing/>
              <w:jc w:val="center"/>
              <w:rPr>
                <w:sz w:val="24"/>
                <w:szCs w:val="24"/>
              </w:rPr>
            </w:pPr>
          </w:p>
        </w:tc>
        <w:tc>
          <w:tcPr>
            <w:tcW w:w="375" w:type="pct"/>
            <w:vAlign w:val="center"/>
          </w:tcPr>
          <w:p w14:paraId="34BB7E9E" w14:textId="77777777" w:rsidR="00FE1B3C" w:rsidRPr="00395C49" w:rsidRDefault="00FE1B3C" w:rsidP="00FE1B3C">
            <w:pPr>
              <w:contextualSpacing/>
              <w:jc w:val="center"/>
              <w:rPr>
                <w:sz w:val="24"/>
                <w:szCs w:val="24"/>
              </w:rPr>
            </w:pPr>
          </w:p>
        </w:tc>
        <w:tc>
          <w:tcPr>
            <w:tcW w:w="452" w:type="pct"/>
            <w:vAlign w:val="center"/>
          </w:tcPr>
          <w:p w14:paraId="17F53A5C" w14:textId="77777777" w:rsidR="00FE1B3C" w:rsidRPr="00395C49" w:rsidRDefault="00FE1B3C" w:rsidP="00FE1B3C">
            <w:pPr>
              <w:contextualSpacing/>
              <w:jc w:val="center"/>
              <w:rPr>
                <w:sz w:val="24"/>
                <w:szCs w:val="24"/>
              </w:rPr>
            </w:pPr>
          </w:p>
        </w:tc>
      </w:tr>
      <w:tr w:rsidR="00FE1B3C" w:rsidRPr="00FA796F" w14:paraId="3A3E9ABC" w14:textId="77777777" w:rsidTr="00D8707E">
        <w:trPr>
          <w:trHeight w:val="396"/>
        </w:trPr>
        <w:tc>
          <w:tcPr>
            <w:tcW w:w="272" w:type="pct"/>
            <w:vAlign w:val="center"/>
          </w:tcPr>
          <w:p w14:paraId="03A6FE53" w14:textId="77777777" w:rsidR="00FE1B3C" w:rsidRPr="00FA796F" w:rsidRDefault="00FE1B3C" w:rsidP="00FE1B3C">
            <w:pPr>
              <w:contextualSpacing/>
              <w:jc w:val="center"/>
            </w:pPr>
            <w:bookmarkStart w:id="13" w:name="_Hlk99577974"/>
            <w:r w:rsidRPr="00FA796F">
              <w:t>18.</w:t>
            </w:r>
          </w:p>
        </w:tc>
        <w:tc>
          <w:tcPr>
            <w:tcW w:w="189" w:type="pct"/>
            <w:vAlign w:val="center"/>
          </w:tcPr>
          <w:p w14:paraId="387772B2" w14:textId="77777777" w:rsidR="00FE1B3C" w:rsidRPr="00395C49" w:rsidRDefault="00FE1B3C" w:rsidP="00FE1B3C">
            <w:pPr>
              <w:contextualSpacing/>
              <w:jc w:val="center"/>
              <w:rPr>
                <w:sz w:val="24"/>
                <w:szCs w:val="24"/>
              </w:rPr>
            </w:pPr>
            <w:r w:rsidRPr="00395C49">
              <w:rPr>
                <w:sz w:val="24"/>
                <w:szCs w:val="24"/>
              </w:rPr>
              <w:t>a.</w:t>
            </w:r>
          </w:p>
        </w:tc>
        <w:tc>
          <w:tcPr>
            <w:tcW w:w="3323" w:type="pct"/>
            <w:vAlign w:val="center"/>
          </w:tcPr>
          <w:p w14:paraId="5977E783" w14:textId="0505A5FD" w:rsidR="00FE1B3C" w:rsidRPr="00395C49" w:rsidRDefault="00FE1B3C" w:rsidP="00FE1B3C">
            <w:pPr>
              <w:contextualSpacing/>
              <w:jc w:val="both"/>
              <w:rPr>
                <w:sz w:val="24"/>
                <w:szCs w:val="24"/>
              </w:rPr>
            </w:pPr>
            <w:r w:rsidRPr="00395C49">
              <w:rPr>
                <w:color w:val="000000"/>
                <w:sz w:val="24"/>
                <w:szCs w:val="24"/>
              </w:rPr>
              <w:t xml:space="preserve">Compute the DFT of </w:t>
            </w:r>
            <m:oMath>
              <m:r>
                <w:rPr>
                  <w:rFonts w:ascii="Cambria Math" w:hAnsi="Cambria Math"/>
                  <w:color w:val="000000"/>
                  <w:sz w:val="24"/>
                  <w:szCs w:val="24"/>
                </w:rPr>
                <m:t>x</m:t>
              </m:r>
              <m:d>
                <m:dPr>
                  <m:ctrlPr>
                    <w:rPr>
                      <w:rFonts w:ascii="Cambria Math" w:hAnsi="Cambria Math"/>
                      <w:i/>
                      <w:color w:val="000000"/>
                      <w:sz w:val="24"/>
                      <w:szCs w:val="24"/>
                    </w:rPr>
                  </m:ctrlPr>
                </m:dPr>
                <m:e>
                  <m:r>
                    <w:rPr>
                      <w:rFonts w:ascii="Cambria Math" w:hAnsi="Cambria Math"/>
                      <w:color w:val="000000"/>
                      <w:sz w:val="24"/>
                      <w:szCs w:val="24"/>
                    </w:rPr>
                    <m:t>n</m:t>
                  </m:r>
                </m:e>
              </m:d>
              <m:r>
                <w:rPr>
                  <w:rFonts w:ascii="Cambria Math" w:hAnsi="Cambria Math"/>
                  <w:color w:val="000000"/>
                  <w:sz w:val="24"/>
                  <w:szCs w:val="24"/>
                </w:rPr>
                <m:t>=1;  0≤n≤7</m:t>
              </m:r>
            </m:oMath>
            <w:r w:rsidRPr="00395C49">
              <w:rPr>
                <w:color w:val="000000"/>
                <w:sz w:val="24"/>
                <w:szCs w:val="24"/>
              </w:rPr>
              <w:t xml:space="preserve"> using radix2 DIT-FFT algorithm</w:t>
            </w:r>
          </w:p>
        </w:tc>
        <w:tc>
          <w:tcPr>
            <w:tcW w:w="388" w:type="pct"/>
            <w:vAlign w:val="center"/>
          </w:tcPr>
          <w:p w14:paraId="67F9660D" w14:textId="090FBD41" w:rsidR="00FE1B3C" w:rsidRPr="00395C49" w:rsidRDefault="00FE1B3C" w:rsidP="00FE1B3C">
            <w:pPr>
              <w:contextualSpacing/>
              <w:jc w:val="center"/>
              <w:rPr>
                <w:sz w:val="24"/>
                <w:szCs w:val="24"/>
              </w:rPr>
            </w:pPr>
            <w:r w:rsidRPr="00395C49">
              <w:rPr>
                <w:sz w:val="24"/>
                <w:szCs w:val="24"/>
              </w:rPr>
              <w:t>CO1</w:t>
            </w:r>
          </w:p>
        </w:tc>
        <w:tc>
          <w:tcPr>
            <w:tcW w:w="375" w:type="pct"/>
            <w:vAlign w:val="center"/>
          </w:tcPr>
          <w:p w14:paraId="65CCFC47" w14:textId="1317A2FF" w:rsidR="00FE1B3C" w:rsidRPr="00395C49" w:rsidRDefault="00FE1B3C" w:rsidP="00FE1B3C">
            <w:pPr>
              <w:contextualSpacing/>
              <w:jc w:val="center"/>
              <w:rPr>
                <w:sz w:val="24"/>
                <w:szCs w:val="24"/>
              </w:rPr>
            </w:pPr>
            <w:r w:rsidRPr="00395C49">
              <w:rPr>
                <w:sz w:val="24"/>
                <w:szCs w:val="24"/>
              </w:rPr>
              <w:t>A</w:t>
            </w:r>
          </w:p>
        </w:tc>
        <w:tc>
          <w:tcPr>
            <w:tcW w:w="452" w:type="pct"/>
            <w:vAlign w:val="center"/>
          </w:tcPr>
          <w:p w14:paraId="03F71DCB" w14:textId="4ED73968" w:rsidR="00FE1B3C" w:rsidRPr="00395C49" w:rsidRDefault="00FE1B3C" w:rsidP="00FE1B3C">
            <w:pPr>
              <w:contextualSpacing/>
              <w:jc w:val="center"/>
              <w:rPr>
                <w:sz w:val="24"/>
                <w:szCs w:val="24"/>
              </w:rPr>
            </w:pPr>
            <w:r w:rsidRPr="00395C49">
              <w:rPr>
                <w:sz w:val="24"/>
                <w:szCs w:val="24"/>
              </w:rPr>
              <w:t>12</w:t>
            </w:r>
          </w:p>
        </w:tc>
      </w:tr>
      <w:bookmarkEnd w:id="13"/>
      <w:tr w:rsidR="00FE1B3C" w:rsidRPr="00FA796F" w14:paraId="50E74AEF" w14:textId="77777777" w:rsidTr="003B6255">
        <w:trPr>
          <w:trHeight w:val="285"/>
        </w:trPr>
        <w:tc>
          <w:tcPr>
            <w:tcW w:w="272" w:type="pct"/>
            <w:vAlign w:val="center"/>
          </w:tcPr>
          <w:p w14:paraId="322E64DE" w14:textId="77777777" w:rsidR="00FE1B3C" w:rsidRPr="00FA796F" w:rsidRDefault="00FE1B3C" w:rsidP="00FE1B3C">
            <w:pPr>
              <w:contextualSpacing/>
              <w:jc w:val="center"/>
            </w:pPr>
          </w:p>
        </w:tc>
        <w:tc>
          <w:tcPr>
            <w:tcW w:w="189" w:type="pct"/>
            <w:vAlign w:val="center"/>
          </w:tcPr>
          <w:p w14:paraId="38E0624E" w14:textId="77777777" w:rsidR="00FE1B3C" w:rsidRPr="00395C49" w:rsidRDefault="00FE1B3C" w:rsidP="00FE1B3C">
            <w:pPr>
              <w:contextualSpacing/>
              <w:jc w:val="center"/>
              <w:rPr>
                <w:sz w:val="24"/>
                <w:szCs w:val="24"/>
              </w:rPr>
            </w:pPr>
          </w:p>
        </w:tc>
        <w:tc>
          <w:tcPr>
            <w:tcW w:w="3323" w:type="pct"/>
            <w:vAlign w:val="bottom"/>
          </w:tcPr>
          <w:p w14:paraId="13281305" w14:textId="77777777" w:rsidR="00FE1B3C" w:rsidRPr="00395C49" w:rsidRDefault="00FE1B3C" w:rsidP="00FE1B3C">
            <w:pPr>
              <w:contextualSpacing/>
              <w:jc w:val="both"/>
              <w:rPr>
                <w:sz w:val="24"/>
                <w:szCs w:val="24"/>
              </w:rPr>
            </w:pPr>
          </w:p>
        </w:tc>
        <w:tc>
          <w:tcPr>
            <w:tcW w:w="388" w:type="pct"/>
            <w:vAlign w:val="bottom"/>
          </w:tcPr>
          <w:p w14:paraId="036E61A4" w14:textId="77777777" w:rsidR="00FE1B3C" w:rsidRPr="00395C49" w:rsidRDefault="00FE1B3C" w:rsidP="00FE1B3C">
            <w:pPr>
              <w:contextualSpacing/>
              <w:jc w:val="center"/>
              <w:rPr>
                <w:sz w:val="24"/>
                <w:szCs w:val="24"/>
              </w:rPr>
            </w:pPr>
          </w:p>
        </w:tc>
        <w:tc>
          <w:tcPr>
            <w:tcW w:w="375" w:type="pct"/>
            <w:vAlign w:val="bottom"/>
          </w:tcPr>
          <w:p w14:paraId="3CA4743F" w14:textId="77777777" w:rsidR="00FE1B3C" w:rsidRPr="00395C49" w:rsidRDefault="00FE1B3C" w:rsidP="00FE1B3C">
            <w:pPr>
              <w:contextualSpacing/>
              <w:jc w:val="center"/>
              <w:rPr>
                <w:sz w:val="24"/>
                <w:szCs w:val="24"/>
              </w:rPr>
            </w:pPr>
          </w:p>
        </w:tc>
        <w:tc>
          <w:tcPr>
            <w:tcW w:w="452" w:type="pct"/>
            <w:vAlign w:val="bottom"/>
          </w:tcPr>
          <w:p w14:paraId="0C0C5A0D" w14:textId="77777777" w:rsidR="00FE1B3C" w:rsidRPr="00395C49" w:rsidRDefault="00FE1B3C" w:rsidP="00FE1B3C">
            <w:pPr>
              <w:contextualSpacing/>
              <w:jc w:val="center"/>
              <w:rPr>
                <w:sz w:val="24"/>
                <w:szCs w:val="24"/>
              </w:rPr>
            </w:pPr>
          </w:p>
        </w:tc>
      </w:tr>
      <w:tr w:rsidR="00FE1B3C" w:rsidRPr="00FA796F" w14:paraId="1C586B22" w14:textId="77777777" w:rsidTr="00D8707E">
        <w:trPr>
          <w:trHeight w:val="396"/>
        </w:trPr>
        <w:tc>
          <w:tcPr>
            <w:tcW w:w="272" w:type="pct"/>
            <w:vAlign w:val="center"/>
          </w:tcPr>
          <w:p w14:paraId="5432A517" w14:textId="77777777" w:rsidR="00FE1B3C" w:rsidRPr="00FA796F" w:rsidRDefault="00FE1B3C" w:rsidP="00FE1B3C">
            <w:pPr>
              <w:contextualSpacing/>
              <w:jc w:val="center"/>
            </w:pPr>
            <w:r w:rsidRPr="00FA796F">
              <w:t>19.</w:t>
            </w:r>
          </w:p>
        </w:tc>
        <w:tc>
          <w:tcPr>
            <w:tcW w:w="189" w:type="pct"/>
            <w:vAlign w:val="center"/>
          </w:tcPr>
          <w:p w14:paraId="35F43D45" w14:textId="77777777" w:rsidR="00FE1B3C" w:rsidRPr="00395C49" w:rsidRDefault="00FE1B3C" w:rsidP="00FE1B3C">
            <w:pPr>
              <w:contextualSpacing/>
              <w:jc w:val="center"/>
              <w:rPr>
                <w:sz w:val="24"/>
                <w:szCs w:val="24"/>
              </w:rPr>
            </w:pPr>
            <w:r w:rsidRPr="00395C49">
              <w:rPr>
                <w:sz w:val="24"/>
                <w:szCs w:val="24"/>
              </w:rPr>
              <w:t>a.</w:t>
            </w:r>
          </w:p>
        </w:tc>
        <w:tc>
          <w:tcPr>
            <w:tcW w:w="3323" w:type="pct"/>
            <w:vAlign w:val="center"/>
          </w:tcPr>
          <w:p w14:paraId="3C17D0F3" w14:textId="77777777" w:rsidR="00FE1B3C" w:rsidRPr="00395C49" w:rsidRDefault="00FE1B3C" w:rsidP="00FE1B3C">
            <w:pPr>
              <w:spacing w:after="200" w:line="276" w:lineRule="auto"/>
              <w:rPr>
                <w:sz w:val="24"/>
                <w:szCs w:val="24"/>
              </w:rPr>
            </w:pPr>
            <w:r w:rsidRPr="00395C49">
              <w:rPr>
                <w:sz w:val="24"/>
                <w:szCs w:val="24"/>
              </w:rPr>
              <w:t>Construct a Butterworth filter using Bilinear transformation for the specifications.</w:t>
            </w:r>
          </w:p>
          <w:p w14:paraId="78B7C4FA" w14:textId="77777777" w:rsidR="00FE1B3C" w:rsidRPr="00395C49" w:rsidRDefault="00FE1B3C" w:rsidP="00FE1B3C">
            <w:pPr>
              <w:spacing w:after="200" w:line="276" w:lineRule="auto"/>
              <w:rPr>
                <w:sz w:val="24"/>
                <w:szCs w:val="24"/>
              </w:rPr>
            </w:pPr>
            <m:oMathPara>
              <m:oMath>
                <m:r>
                  <w:rPr>
                    <w:rFonts w:ascii="Cambria Math" w:hAnsi="Cambria Math"/>
                    <w:sz w:val="24"/>
                    <w:szCs w:val="24"/>
                  </w:rPr>
                  <w:lastRenderedPageBreak/>
                  <m:t>0.8≤|H(</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 xml:space="preserve">jω </m:t>
                    </m:r>
                  </m:sup>
                </m:sSup>
                <m:r>
                  <w:rPr>
                    <w:rFonts w:ascii="Cambria Math" w:hAnsi="Cambria Math"/>
                    <w:sz w:val="24"/>
                    <w:szCs w:val="24"/>
                  </w:rPr>
                  <m:t>|≤1   for 0≤ω≤0.2π</m:t>
                </m:r>
              </m:oMath>
            </m:oMathPara>
          </w:p>
          <w:p w14:paraId="75DF58B4" w14:textId="15F3D5B7" w:rsidR="0030017A" w:rsidRPr="00395C49" w:rsidRDefault="00FE1B3C" w:rsidP="00395C49">
            <w:pPr>
              <w:contextualSpacing/>
              <w:jc w:val="both"/>
              <w:rPr>
                <w:sz w:val="24"/>
                <w:szCs w:val="24"/>
              </w:rPr>
            </w:pPr>
            <m:oMathPara>
              <m:oMath>
                <m:r>
                  <w:rPr>
                    <w:rFonts w:ascii="Cambria Math" w:hAnsi="Cambria Math"/>
                    <w:sz w:val="24"/>
                    <w:szCs w:val="24"/>
                  </w:rPr>
                  <m:t xml:space="preserve">                      |H(</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jω</m:t>
                    </m:r>
                  </m:sup>
                </m:sSup>
                <m:r>
                  <w:rPr>
                    <w:rFonts w:ascii="Cambria Math" w:hAnsi="Cambria Math"/>
                    <w:sz w:val="24"/>
                    <w:szCs w:val="24"/>
                  </w:rPr>
                  <m:t xml:space="preserve">|≤0.2  for 0.6π≤ω≤π </m:t>
                </m:r>
              </m:oMath>
            </m:oMathPara>
          </w:p>
        </w:tc>
        <w:tc>
          <w:tcPr>
            <w:tcW w:w="388" w:type="pct"/>
            <w:vAlign w:val="center"/>
          </w:tcPr>
          <w:p w14:paraId="145AED06" w14:textId="6458FD11" w:rsidR="00FE1B3C" w:rsidRPr="00395C49" w:rsidRDefault="00FE1B3C" w:rsidP="00FE1B3C">
            <w:pPr>
              <w:contextualSpacing/>
              <w:jc w:val="center"/>
              <w:rPr>
                <w:sz w:val="24"/>
                <w:szCs w:val="24"/>
              </w:rPr>
            </w:pPr>
            <w:r w:rsidRPr="00395C49">
              <w:rPr>
                <w:sz w:val="24"/>
                <w:szCs w:val="24"/>
              </w:rPr>
              <w:lastRenderedPageBreak/>
              <w:t>CO2</w:t>
            </w:r>
          </w:p>
        </w:tc>
        <w:tc>
          <w:tcPr>
            <w:tcW w:w="375" w:type="pct"/>
            <w:vAlign w:val="center"/>
          </w:tcPr>
          <w:p w14:paraId="7F43CDED" w14:textId="2E7400D7" w:rsidR="00FE1B3C" w:rsidRPr="00395C49" w:rsidRDefault="00FE1B3C" w:rsidP="00FE1B3C">
            <w:pPr>
              <w:contextualSpacing/>
              <w:jc w:val="center"/>
              <w:rPr>
                <w:sz w:val="24"/>
                <w:szCs w:val="24"/>
              </w:rPr>
            </w:pPr>
            <w:r w:rsidRPr="00395C49">
              <w:rPr>
                <w:sz w:val="24"/>
                <w:szCs w:val="24"/>
              </w:rPr>
              <w:t>A</w:t>
            </w:r>
          </w:p>
        </w:tc>
        <w:tc>
          <w:tcPr>
            <w:tcW w:w="452" w:type="pct"/>
            <w:vAlign w:val="center"/>
          </w:tcPr>
          <w:p w14:paraId="673FF9A0" w14:textId="7BD145D8" w:rsidR="00FE1B3C" w:rsidRPr="00395C49" w:rsidRDefault="00FE1B3C" w:rsidP="00FE1B3C">
            <w:pPr>
              <w:contextualSpacing/>
              <w:jc w:val="center"/>
              <w:rPr>
                <w:sz w:val="24"/>
                <w:szCs w:val="24"/>
              </w:rPr>
            </w:pPr>
            <w:r w:rsidRPr="00395C49">
              <w:rPr>
                <w:sz w:val="24"/>
                <w:szCs w:val="24"/>
              </w:rPr>
              <w:t>12</w:t>
            </w:r>
          </w:p>
        </w:tc>
      </w:tr>
      <w:tr w:rsidR="00FE1B3C" w:rsidRPr="00FA796F" w14:paraId="7565BDF5" w14:textId="77777777" w:rsidTr="003B6255">
        <w:trPr>
          <w:trHeight w:val="189"/>
        </w:trPr>
        <w:tc>
          <w:tcPr>
            <w:tcW w:w="272" w:type="pct"/>
            <w:vAlign w:val="center"/>
          </w:tcPr>
          <w:p w14:paraId="6EC5B3C6" w14:textId="77777777" w:rsidR="00FE1B3C" w:rsidRPr="00FA796F" w:rsidRDefault="00FE1B3C" w:rsidP="00FE1B3C">
            <w:pPr>
              <w:contextualSpacing/>
              <w:jc w:val="center"/>
            </w:pPr>
          </w:p>
        </w:tc>
        <w:tc>
          <w:tcPr>
            <w:tcW w:w="189" w:type="pct"/>
            <w:vAlign w:val="center"/>
          </w:tcPr>
          <w:p w14:paraId="318EAD70" w14:textId="77777777" w:rsidR="00FE1B3C" w:rsidRPr="00395C49" w:rsidRDefault="00FE1B3C" w:rsidP="00FE1B3C">
            <w:pPr>
              <w:contextualSpacing/>
              <w:jc w:val="center"/>
              <w:rPr>
                <w:sz w:val="24"/>
                <w:szCs w:val="24"/>
              </w:rPr>
            </w:pPr>
          </w:p>
        </w:tc>
        <w:tc>
          <w:tcPr>
            <w:tcW w:w="3323" w:type="pct"/>
            <w:vAlign w:val="bottom"/>
          </w:tcPr>
          <w:p w14:paraId="49A07AED" w14:textId="77777777" w:rsidR="00FE1B3C" w:rsidRPr="00395C49" w:rsidRDefault="00FE1B3C" w:rsidP="00FE1B3C">
            <w:pPr>
              <w:contextualSpacing/>
              <w:jc w:val="both"/>
              <w:rPr>
                <w:sz w:val="24"/>
                <w:szCs w:val="24"/>
              </w:rPr>
            </w:pPr>
          </w:p>
        </w:tc>
        <w:tc>
          <w:tcPr>
            <w:tcW w:w="388" w:type="pct"/>
            <w:vAlign w:val="center"/>
          </w:tcPr>
          <w:p w14:paraId="2C98BCC0" w14:textId="77777777" w:rsidR="00FE1B3C" w:rsidRPr="00395C49" w:rsidRDefault="00FE1B3C" w:rsidP="00FE1B3C">
            <w:pPr>
              <w:contextualSpacing/>
              <w:jc w:val="center"/>
              <w:rPr>
                <w:sz w:val="24"/>
                <w:szCs w:val="24"/>
              </w:rPr>
            </w:pPr>
          </w:p>
        </w:tc>
        <w:tc>
          <w:tcPr>
            <w:tcW w:w="375" w:type="pct"/>
            <w:vAlign w:val="center"/>
          </w:tcPr>
          <w:p w14:paraId="7A8DE5BE" w14:textId="77777777" w:rsidR="00FE1B3C" w:rsidRPr="00395C49" w:rsidRDefault="00FE1B3C" w:rsidP="00FE1B3C">
            <w:pPr>
              <w:contextualSpacing/>
              <w:jc w:val="center"/>
              <w:rPr>
                <w:sz w:val="24"/>
                <w:szCs w:val="24"/>
              </w:rPr>
            </w:pPr>
          </w:p>
        </w:tc>
        <w:tc>
          <w:tcPr>
            <w:tcW w:w="452" w:type="pct"/>
            <w:vAlign w:val="center"/>
          </w:tcPr>
          <w:p w14:paraId="30B39B9E" w14:textId="77777777" w:rsidR="00FE1B3C" w:rsidRPr="00395C49" w:rsidRDefault="00FE1B3C" w:rsidP="00FE1B3C">
            <w:pPr>
              <w:contextualSpacing/>
              <w:jc w:val="center"/>
              <w:rPr>
                <w:sz w:val="24"/>
                <w:szCs w:val="24"/>
              </w:rPr>
            </w:pPr>
          </w:p>
        </w:tc>
      </w:tr>
      <w:tr w:rsidR="00FE1B3C" w:rsidRPr="00FA796F" w14:paraId="4B23A807" w14:textId="77777777" w:rsidTr="007A2FFB">
        <w:trPr>
          <w:trHeight w:val="1414"/>
        </w:trPr>
        <w:tc>
          <w:tcPr>
            <w:tcW w:w="272" w:type="pct"/>
            <w:vAlign w:val="center"/>
          </w:tcPr>
          <w:p w14:paraId="5B355DBB" w14:textId="77777777" w:rsidR="00FE1B3C" w:rsidRPr="00FA796F" w:rsidRDefault="00FE1B3C" w:rsidP="00FE1B3C">
            <w:pPr>
              <w:contextualSpacing/>
              <w:jc w:val="center"/>
            </w:pPr>
            <w:r w:rsidRPr="00FA796F">
              <w:t>20.</w:t>
            </w:r>
          </w:p>
        </w:tc>
        <w:tc>
          <w:tcPr>
            <w:tcW w:w="189" w:type="pct"/>
            <w:vAlign w:val="center"/>
          </w:tcPr>
          <w:p w14:paraId="2959C758" w14:textId="77777777" w:rsidR="00FE1B3C" w:rsidRPr="00395C49" w:rsidRDefault="00FE1B3C" w:rsidP="00FE1B3C">
            <w:pPr>
              <w:contextualSpacing/>
              <w:jc w:val="center"/>
              <w:rPr>
                <w:sz w:val="24"/>
                <w:szCs w:val="24"/>
              </w:rPr>
            </w:pPr>
            <w:r w:rsidRPr="00395C49">
              <w:rPr>
                <w:sz w:val="24"/>
                <w:szCs w:val="24"/>
              </w:rPr>
              <w:t>a.</w:t>
            </w:r>
          </w:p>
        </w:tc>
        <w:tc>
          <w:tcPr>
            <w:tcW w:w="3323" w:type="pct"/>
            <w:vAlign w:val="center"/>
          </w:tcPr>
          <w:p w14:paraId="1E37EA27" w14:textId="77777777" w:rsidR="00FE1B3C" w:rsidRPr="00395C49" w:rsidRDefault="00FE1B3C" w:rsidP="00FE1B3C">
            <w:pPr>
              <w:jc w:val="both"/>
              <w:rPr>
                <w:sz w:val="24"/>
                <w:szCs w:val="24"/>
              </w:rPr>
            </w:pPr>
            <w:r w:rsidRPr="00395C49">
              <w:rPr>
                <w:sz w:val="24"/>
                <w:szCs w:val="24"/>
              </w:rPr>
              <w:t xml:space="preserve">Develop the Direct form I and Direct form II structures for an IIR filter with system response, </w:t>
            </w:r>
          </w:p>
          <w:p w14:paraId="621E9895" w14:textId="77777777" w:rsidR="00FE1B3C" w:rsidRPr="00395C49" w:rsidRDefault="00FE1B3C" w:rsidP="00FE1B3C">
            <w:pPr>
              <w:jc w:val="both"/>
              <w:rPr>
                <w:sz w:val="24"/>
                <w:szCs w:val="24"/>
              </w:rPr>
            </w:pPr>
            <w:r w:rsidRPr="00395C49">
              <w:rPr>
                <w:sz w:val="24"/>
                <w:szCs w:val="24"/>
              </w:rPr>
              <w:br/>
            </w:r>
            <m:oMathPara>
              <m:oMath>
                <m:r>
                  <w:rPr>
                    <w:rFonts w:ascii="Cambria Math" w:hAnsi="Cambria Math"/>
                    <w:sz w:val="24"/>
                    <w:szCs w:val="24"/>
                  </w:rPr>
                  <m:t>H</m:t>
                </m:r>
                <m:d>
                  <m:dPr>
                    <m:ctrlPr>
                      <w:rPr>
                        <w:rFonts w:ascii="Cambria Math" w:hAnsi="Cambria Math"/>
                        <w:i/>
                        <w:sz w:val="24"/>
                        <w:szCs w:val="24"/>
                      </w:rPr>
                    </m:ctrlPr>
                  </m:dPr>
                  <m:e>
                    <m:r>
                      <w:rPr>
                        <w:rFonts w:ascii="Cambria Math" w:hAnsi="Cambria Math"/>
                        <w:sz w:val="24"/>
                        <w:szCs w:val="24"/>
                      </w:rPr>
                      <m:t>z</m:t>
                    </m:r>
                  </m:e>
                </m:d>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1+0.87</m:t>
                    </m:r>
                    <m:sSup>
                      <m:sSupPr>
                        <m:ctrlPr>
                          <w:rPr>
                            <w:rFonts w:ascii="Cambria Math" w:hAnsi="Cambria Math"/>
                            <w:i/>
                            <w:sz w:val="24"/>
                            <w:szCs w:val="24"/>
                          </w:rPr>
                        </m:ctrlPr>
                      </m:sSupPr>
                      <m:e>
                        <m:r>
                          <w:rPr>
                            <w:rFonts w:ascii="Cambria Math" w:hAnsi="Cambria Math"/>
                            <w:sz w:val="24"/>
                            <w:szCs w:val="24"/>
                          </w:rPr>
                          <m:t>z</m:t>
                        </m:r>
                      </m:e>
                      <m:sup>
                        <m:r>
                          <w:rPr>
                            <w:rFonts w:ascii="Cambria Math" w:hAnsi="Cambria Math"/>
                            <w:sz w:val="24"/>
                            <w:szCs w:val="24"/>
                          </w:rPr>
                          <m:t>-1</m:t>
                        </m:r>
                      </m:sup>
                    </m:sSup>
                    <m:r>
                      <w:rPr>
                        <w:rFonts w:ascii="Cambria Math" w:hAnsi="Cambria Math"/>
                        <w:sz w:val="24"/>
                        <w:szCs w:val="24"/>
                      </w:rPr>
                      <m:t>+0.5</m:t>
                    </m:r>
                    <m:sSup>
                      <m:sSupPr>
                        <m:ctrlPr>
                          <w:rPr>
                            <w:rFonts w:ascii="Cambria Math" w:hAnsi="Cambria Math"/>
                            <w:i/>
                            <w:sz w:val="24"/>
                            <w:szCs w:val="24"/>
                          </w:rPr>
                        </m:ctrlPr>
                      </m:sSupPr>
                      <m:e>
                        <m:r>
                          <w:rPr>
                            <w:rFonts w:ascii="Cambria Math" w:hAnsi="Cambria Math"/>
                            <w:sz w:val="24"/>
                            <w:szCs w:val="24"/>
                          </w:rPr>
                          <m:t>z</m:t>
                        </m:r>
                      </m:e>
                      <m:sup>
                        <m:r>
                          <w:rPr>
                            <w:rFonts w:ascii="Cambria Math" w:hAnsi="Cambria Math"/>
                            <w:sz w:val="24"/>
                            <w:szCs w:val="24"/>
                          </w:rPr>
                          <m:t>-2</m:t>
                        </m:r>
                      </m:sup>
                    </m:sSup>
                  </m:num>
                  <m:den>
                    <m:r>
                      <w:rPr>
                        <w:rFonts w:ascii="Cambria Math" w:hAnsi="Cambria Math"/>
                        <w:sz w:val="24"/>
                        <w:szCs w:val="24"/>
                      </w:rPr>
                      <m:t>1-</m:t>
                    </m:r>
                    <m:sSup>
                      <m:sSupPr>
                        <m:ctrlPr>
                          <w:rPr>
                            <w:rFonts w:ascii="Cambria Math" w:hAnsi="Cambria Math"/>
                            <w:i/>
                            <w:sz w:val="24"/>
                            <w:szCs w:val="24"/>
                          </w:rPr>
                        </m:ctrlPr>
                      </m:sSupPr>
                      <m:e>
                        <m:r>
                          <w:rPr>
                            <w:rFonts w:ascii="Cambria Math" w:hAnsi="Cambria Math"/>
                            <w:sz w:val="24"/>
                            <w:szCs w:val="24"/>
                          </w:rPr>
                          <m:t>z</m:t>
                        </m:r>
                      </m:e>
                      <m:sup>
                        <m:r>
                          <w:rPr>
                            <w:rFonts w:ascii="Cambria Math" w:hAnsi="Cambria Math"/>
                            <w:sz w:val="24"/>
                            <w:szCs w:val="24"/>
                          </w:rPr>
                          <m:t>-1</m:t>
                        </m:r>
                      </m:sup>
                    </m:sSup>
                    <m:r>
                      <w:rPr>
                        <w:rFonts w:ascii="Cambria Math" w:hAnsi="Cambria Math"/>
                        <w:sz w:val="24"/>
                        <w:szCs w:val="24"/>
                      </w:rPr>
                      <m:t>+0.43</m:t>
                    </m:r>
                    <m:sSup>
                      <m:sSupPr>
                        <m:ctrlPr>
                          <w:rPr>
                            <w:rFonts w:ascii="Cambria Math" w:hAnsi="Cambria Math"/>
                            <w:i/>
                            <w:sz w:val="24"/>
                            <w:szCs w:val="24"/>
                          </w:rPr>
                        </m:ctrlPr>
                      </m:sSupPr>
                      <m:e>
                        <m:r>
                          <w:rPr>
                            <w:rFonts w:ascii="Cambria Math" w:hAnsi="Cambria Math"/>
                            <w:sz w:val="24"/>
                            <w:szCs w:val="24"/>
                          </w:rPr>
                          <m:t>z</m:t>
                        </m:r>
                      </m:e>
                      <m:sup>
                        <m:r>
                          <w:rPr>
                            <w:rFonts w:ascii="Cambria Math" w:hAnsi="Cambria Math"/>
                            <w:sz w:val="24"/>
                            <w:szCs w:val="24"/>
                          </w:rPr>
                          <m:t>-2</m:t>
                        </m:r>
                      </m:sup>
                    </m:sSup>
                  </m:den>
                </m:f>
              </m:oMath>
            </m:oMathPara>
          </w:p>
          <w:p w14:paraId="744150D5" w14:textId="77777777" w:rsidR="00FE1B3C" w:rsidRPr="00395C49" w:rsidRDefault="00FE1B3C" w:rsidP="00FE1B3C">
            <w:pPr>
              <w:contextualSpacing/>
              <w:jc w:val="both"/>
              <w:rPr>
                <w:sz w:val="24"/>
                <w:szCs w:val="24"/>
              </w:rPr>
            </w:pPr>
          </w:p>
        </w:tc>
        <w:tc>
          <w:tcPr>
            <w:tcW w:w="388" w:type="pct"/>
            <w:vAlign w:val="center"/>
          </w:tcPr>
          <w:p w14:paraId="08C701BB" w14:textId="3BD486BB" w:rsidR="00FE1B3C" w:rsidRPr="00395C49" w:rsidRDefault="00FE1B3C" w:rsidP="00FE1B3C">
            <w:pPr>
              <w:contextualSpacing/>
              <w:jc w:val="center"/>
              <w:rPr>
                <w:sz w:val="24"/>
                <w:szCs w:val="24"/>
              </w:rPr>
            </w:pPr>
            <w:r w:rsidRPr="00395C49">
              <w:rPr>
                <w:sz w:val="24"/>
                <w:szCs w:val="24"/>
              </w:rPr>
              <w:t>CO2</w:t>
            </w:r>
          </w:p>
        </w:tc>
        <w:tc>
          <w:tcPr>
            <w:tcW w:w="375" w:type="pct"/>
            <w:vAlign w:val="center"/>
          </w:tcPr>
          <w:p w14:paraId="559A0A45" w14:textId="68D903CD" w:rsidR="00FE1B3C" w:rsidRPr="00395C49" w:rsidRDefault="00FE1B3C" w:rsidP="00FE1B3C">
            <w:pPr>
              <w:contextualSpacing/>
              <w:jc w:val="center"/>
              <w:rPr>
                <w:sz w:val="24"/>
                <w:szCs w:val="24"/>
              </w:rPr>
            </w:pPr>
            <w:r w:rsidRPr="00395C49">
              <w:rPr>
                <w:sz w:val="24"/>
                <w:szCs w:val="24"/>
              </w:rPr>
              <w:t>A</w:t>
            </w:r>
          </w:p>
        </w:tc>
        <w:tc>
          <w:tcPr>
            <w:tcW w:w="452" w:type="pct"/>
            <w:vAlign w:val="center"/>
          </w:tcPr>
          <w:p w14:paraId="1188E0C5" w14:textId="67A818E2" w:rsidR="00FE1B3C" w:rsidRPr="00395C49" w:rsidRDefault="00FE1B3C" w:rsidP="00FE1B3C">
            <w:pPr>
              <w:contextualSpacing/>
              <w:jc w:val="center"/>
              <w:rPr>
                <w:sz w:val="24"/>
                <w:szCs w:val="24"/>
              </w:rPr>
            </w:pPr>
            <w:r w:rsidRPr="00395C49">
              <w:rPr>
                <w:sz w:val="24"/>
                <w:szCs w:val="24"/>
              </w:rPr>
              <w:t>12</w:t>
            </w:r>
          </w:p>
        </w:tc>
      </w:tr>
      <w:tr w:rsidR="00FE1B3C" w:rsidRPr="00FA796F" w14:paraId="02D0B765" w14:textId="77777777" w:rsidTr="003B6255">
        <w:trPr>
          <w:trHeight w:val="70"/>
        </w:trPr>
        <w:tc>
          <w:tcPr>
            <w:tcW w:w="272" w:type="pct"/>
            <w:vAlign w:val="center"/>
          </w:tcPr>
          <w:p w14:paraId="4AF8B3C7" w14:textId="77777777" w:rsidR="00FE1B3C" w:rsidRPr="00FA796F" w:rsidRDefault="00FE1B3C" w:rsidP="00FE1B3C">
            <w:pPr>
              <w:contextualSpacing/>
              <w:jc w:val="center"/>
            </w:pPr>
          </w:p>
        </w:tc>
        <w:tc>
          <w:tcPr>
            <w:tcW w:w="189" w:type="pct"/>
            <w:vAlign w:val="center"/>
          </w:tcPr>
          <w:p w14:paraId="4215C005" w14:textId="77777777" w:rsidR="00FE1B3C" w:rsidRPr="00395C49" w:rsidRDefault="00FE1B3C" w:rsidP="00FE1B3C">
            <w:pPr>
              <w:contextualSpacing/>
              <w:jc w:val="center"/>
              <w:rPr>
                <w:sz w:val="24"/>
                <w:szCs w:val="24"/>
              </w:rPr>
            </w:pPr>
          </w:p>
        </w:tc>
        <w:tc>
          <w:tcPr>
            <w:tcW w:w="3323" w:type="pct"/>
            <w:vAlign w:val="bottom"/>
          </w:tcPr>
          <w:p w14:paraId="57745AC7" w14:textId="77777777" w:rsidR="00FE1B3C" w:rsidRPr="00395C49" w:rsidRDefault="00FE1B3C" w:rsidP="00FE1B3C">
            <w:pPr>
              <w:contextualSpacing/>
              <w:jc w:val="both"/>
              <w:rPr>
                <w:sz w:val="24"/>
                <w:szCs w:val="24"/>
              </w:rPr>
            </w:pPr>
          </w:p>
        </w:tc>
        <w:tc>
          <w:tcPr>
            <w:tcW w:w="388" w:type="pct"/>
            <w:vAlign w:val="center"/>
          </w:tcPr>
          <w:p w14:paraId="25CB71C4" w14:textId="77777777" w:rsidR="00FE1B3C" w:rsidRPr="00395C49" w:rsidRDefault="00FE1B3C" w:rsidP="00FE1B3C">
            <w:pPr>
              <w:contextualSpacing/>
              <w:jc w:val="center"/>
              <w:rPr>
                <w:sz w:val="24"/>
                <w:szCs w:val="24"/>
              </w:rPr>
            </w:pPr>
          </w:p>
        </w:tc>
        <w:tc>
          <w:tcPr>
            <w:tcW w:w="375" w:type="pct"/>
            <w:vAlign w:val="center"/>
          </w:tcPr>
          <w:p w14:paraId="08D82E25" w14:textId="77777777" w:rsidR="00FE1B3C" w:rsidRPr="00395C49" w:rsidRDefault="00FE1B3C" w:rsidP="00FE1B3C">
            <w:pPr>
              <w:contextualSpacing/>
              <w:jc w:val="center"/>
              <w:rPr>
                <w:sz w:val="24"/>
                <w:szCs w:val="24"/>
              </w:rPr>
            </w:pPr>
          </w:p>
        </w:tc>
        <w:tc>
          <w:tcPr>
            <w:tcW w:w="452" w:type="pct"/>
            <w:vAlign w:val="center"/>
          </w:tcPr>
          <w:p w14:paraId="686EEEEC" w14:textId="77777777" w:rsidR="00FE1B3C" w:rsidRPr="00395C49" w:rsidRDefault="00FE1B3C" w:rsidP="00FE1B3C">
            <w:pPr>
              <w:contextualSpacing/>
              <w:jc w:val="center"/>
              <w:rPr>
                <w:sz w:val="24"/>
                <w:szCs w:val="24"/>
              </w:rPr>
            </w:pPr>
          </w:p>
        </w:tc>
      </w:tr>
      <w:tr w:rsidR="00FE1B3C" w:rsidRPr="00FA796F" w14:paraId="2B068AAD" w14:textId="77777777" w:rsidTr="00D8707E">
        <w:trPr>
          <w:trHeight w:val="396"/>
        </w:trPr>
        <w:tc>
          <w:tcPr>
            <w:tcW w:w="272" w:type="pct"/>
            <w:vAlign w:val="center"/>
          </w:tcPr>
          <w:p w14:paraId="1C184123" w14:textId="77777777" w:rsidR="00FE1B3C" w:rsidRPr="00FA796F" w:rsidRDefault="00FE1B3C" w:rsidP="00FE1B3C">
            <w:pPr>
              <w:contextualSpacing/>
              <w:jc w:val="center"/>
            </w:pPr>
            <w:r w:rsidRPr="00FA796F">
              <w:t>21.</w:t>
            </w:r>
          </w:p>
        </w:tc>
        <w:tc>
          <w:tcPr>
            <w:tcW w:w="189" w:type="pct"/>
            <w:vAlign w:val="center"/>
          </w:tcPr>
          <w:p w14:paraId="69878BF8" w14:textId="77777777" w:rsidR="00FE1B3C" w:rsidRPr="00395C49" w:rsidRDefault="00FE1B3C" w:rsidP="00FE1B3C">
            <w:pPr>
              <w:contextualSpacing/>
              <w:jc w:val="center"/>
              <w:rPr>
                <w:sz w:val="24"/>
                <w:szCs w:val="24"/>
              </w:rPr>
            </w:pPr>
            <w:r w:rsidRPr="00395C49">
              <w:rPr>
                <w:sz w:val="24"/>
                <w:szCs w:val="24"/>
              </w:rPr>
              <w:t>a.</w:t>
            </w:r>
          </w:p>
        </w:tc>
        <w:tc>
          <w:tcPr>
            <w:tcW w:w="3323" w:type="pct"/>
            <w:vAlign w:val="center"/>
          </w:tcPr>
          <w:p w14:paraId="36DECB85" w14:textId="77777777" w:rsidR="00FE1B3C" w:rsidRPr="00395C49" w:rsidRDefault="00FE1B3C" w:rsidP="00FE1B3C">
            <w:pPr>
              <w:jc w:val="both"/>
              <w:rPr>
                <w:color w:val="000000"/>
                <w:sz w:val="24"/>
                <w:szCs w:val="24"/>
              </w:rPr>
            </w:pPr>
            <w:r w:rsidRPr="00395C49">
              <w:rPr>
                <w:color w:val="000000"/>
                <w:sz w:val="24"/>
                <w:szCs w:val="24"/>
              </w:rPr>
              <w:t>Determine the coefficients of a FIR filter whose specification is given below</w:t>
            </w:r>
          </w:p>
          <w:p w14:paraId="1C326C2F" w14:textId="77777777" w:rsidR="00FE1B3C" w:rsidRPr="00395C49" w:rsidRDefault="00806532" w:rsidP="00FE1B3C">
            <w:pPr>
              <w:jc w:val="both"/>
              <w:rPr>
                <w:color w:val="000000"/>
                <w:sz w:val="24"/>
                <w:szCs w:val="24"/>
              </w:rPr>
            </w:pPr>
            <m:oMathPara>
              <m:oMath>
                <m:sSub>
                  <m:sSubPr>
                    <m:ctrlPr>
                      <w:rPr>
                        <w:rFonts w:ascii="Cambria Math" w:hAnsi="Cambria Math"/>
                        <w:i/>
                        <w:color w:val="000000"/>
                        <w:sz w:val="24"/>
                        <w:szCs w:val="24"/>
                      </w:rPr>
                    </m:ctrlPr>
                  </m:sSubPr>
                  <m:e>
                    <m:r>
                      <w:rPr>
                        <w:rFonts w:ascii="Cambria Math" w:hAnsi="Cambria Math"/>
                        <w:color w:val="000000"/>
                        <w:sz w:val="24"/>
                        <w:szCs w:val="24"/>
                      </w:rPr>
                      <m:t>H</m:t>
                    </m:r>
                  </m:e>
                  <m:sub>
                    <m:r>
                      <w:rPr>
                        <w:rFonts w:ascii="Cambria Math" w:hAnsi="Cambria Math"/>
                        <w:color w:val="000000"/>
                        <w:sz w:val="24"/>
                        <w:szCs w:val="24"/>
                      </w:rPr>
                      <m:t>d</m:t>
                    </m:r>
                  </m:sub>
                </m:sSub>
                <m:sSup>
                  <m:sSupPr>
                    <m:ctrlPr>
                      <w:rPr>
                        <w:rFonts w:ascii="Cambria Math" w:hAnsi="Cambria Math"/>
                        <w:i/>
                        <w:color w:val="000000"/>
                        <w:sz w:val="24"/>
                        <w:szCs w:val="24"/>
                      </w:rPr>
                    </m:ctrlPr>
                  </m:sSupPr>
                  <m:e>
                    <m:r>
                      <w:rPr>
                        <w:rFonts w:ascii="Cambria Math" w:hAnsi="Cambria Math"/>
                        <w:color w:val="000000"/>
                        <w:sz w:val="24"/>
                        <w:szCs w:val="24"/>
                      </w:rPr>
                      <m:t>(e</m:t>
                    </m:r>
                  </m:e>
                  <m:sup>
                    <m:r>
                      <w:rPr>
                        <w:rFonts w:ascii="Cambria Math" w:hAnsi="Cambria Math"/>
                        <w:color w:val="000000"/>
                        <w:sz w:val="24"/>
                        <w:szCs w:val="24"/>
                      </w:rPr>
                      <m:t>jω</m:t>
                    </m:r>
                  </m:sup>
                </m:sSup>
                <m:r>
                  <w:rPr>
                    <w:rFonts w:ascii="Cambria Math" w:hAnsi="Cambria Math"/>
                    <w:color w:val="000000"/>
                    <w:sz w:val="24"/>
                    <w:szCs w:val="24"/>
                  </w:rPr>
                  <m:t xml:space="preserve">)= </m:t>
                </m:r>
                <m:d>
                  <m:dPr>
                    <m:begChr m:val="{"/>
                    <m:endChr m:val=""/>
                    <m:ctrlPr>
                      <w:rPr>
                        <w:rFonts w:ascii="Cambria Math" w:hAnsi="Cambria Math"/>
                        <w:i/>
                        <w:color w:val="000000"/>
                        <w:sz w:val="24"/>
                        <w:szCs w:val="24"/>
                      </w:rPr>
                    </m:ctrlPr>
                  </m:dPr>
                  <m:e>
                    <m:eqArr>
                      <m:eqArrPr>
                        <m:ctrlPr>
                          <w:rPr>
                            <w:rFonts w:ascii="Cambria Math" w:hAnsi="Cambria Math"/>
                            <w:i/>
                            <w:color w:val="000000"/>
                            <w:sz w:val="24"/>
                            <w:szCs w:val="24"/>
                          </w:rPr>
                        </m:ctrlPr>
                      </m:eqArrPr>
                      <m:e>
                        <m:r>
                          <w:rPr>
                            <w:rFonts w:ascii="Cambria Math" w:hAnsi="Cambria Math"/>
                            <w:color w:val="000000"/>
                            <w:sz w:val="24"/>
                            <w:szCs w:val="24"/>
                          </w:rPr>
                          <m:t xml:space="preserve">1   for </m:t>
                        </m:r>
                        <m:f>
                          <m:fPr>
                            <m:ctrlPr>
                              <w:rPr>
                                <w:rFonts w:ascii="Cambria Math" w:hAnsi="Cambria Math"/>
                                <w:i/>
                                <w:color w:val="000000"/>
                                <w:sz w:val="24"/>
                                <w:szCs w:val="24"/>
                              </w:rPr>
                            </m:ctrlPr>
                          </m:fPr>
                          <m:num>
                            <m:r>
                              <w:rPr>
                                <w:rFonts w:ascii="Cambria Math" w:hAnsi="Cambria Math"/>
                                <w:color w:val="000000"/>
                                <w:sz w:val="24"/>
                                <w:szCs w:val="24"/>
                              </w:rPr>
                              <m:t>π</m:t>
                            </m:r>
                          </m:num>
                          <m:den>
                            <m:r>
                              <w:rPr>
                                <w:rFonts w:ascii="Cambria Math" w:hAnsi="Cambria Math"/>
                                <w:color w:val="000000"/>
                                <w:sz w:val="24"/>
                                <w:szCs w:val="24"/>
                              </w:rPr>
                              <m:t>4</m:t>
                            </m:r>
                          </m:den>
                        </m:f>
                        <m:r>
                          <w:rPr>
                            <w:rFonts w:ascii="Cambria Math" w:hAnsi="Cambria Math"/>
                            <w:color w:val="000000"/>
                            <w:sz w:val="24"/>
                            <w:szCs w:val="24"/>
                          </w:rPr>
                          <m:t>≤</m:t>
                        </m:r>
                        <m:d>
                          <m:dPr>
                            <m:begChr m:val="|"/>
                            <m:endChr m:val="|"/>
                            <m:ctrlPr>
                              <w:rPr>
                                <w:rFonts w:ascii="Cambria Math" w:hAnsi="Cambria Math"/>
                                <w:i/>
                                <w:color w:val="000000"/>
                                <w:sz w:val="24"/>
                                <w:szCs w:val="24"/>
                              </w:rPr>
                            </m:ctrlPr>
                          </m:dPr>
                          <m:e>
                            <m:r>
                              <w:rPr>
                                <w:rFonts w:ascii="Cambria Math" w:hAnsi="Cambria Math"/>
                                <w:color w:val="000000"/>
                                <w:sz w:val="24"/>
                                <w:szCs w:val="24"/>
                              </w:rPr>
                              <m:t>ω</m:t>
                            </m:r>
                          </m:e>
                        </m:d>
                        <m:r>
                          <w:rPr>
                            <w:rFonts w:ascii="Cambria Math" w:hAnsi="Cambria Math"/>
                            <w:color w:val="000000"/>
                            <w:sz w:val="24"/>
                            <w:szCs w:val="24"/>
                          </w:rPr>
                          <m:t>≤π</m:t>
                        </m:r>
                      </m:e>
                      <m:e>
                        <m:r>
                          <w:rPr>
                            <w:rFonts w:ascii="Cambria Math" w:hAnsi="Cambria Math"/>
                            <w:color w:val="000000"/>
                            <w:sz w:val="24"/>
                            <w:szCs w:val="24"/>
                          </w:rPr>
                          <m:t>0 for  0≤|ω|≤</m:t>
                        </m:r>
                        <m:f>
                          <m:fPr>
                            <m:ctrlPr>
                              <w:rPr>
                                <w:rFonts w:ascii="Cambria Math" w:hAnsi="Cambria Math"/>
                                <w:i/>
                                <w:color w:val="000000"/>
                                <w:sz w:val="24"/>
                                <w:szCs w:val="24"/>
                              </w:rPr>
                            </m:ctrlPr>
                          </m:fPr>
                          <m:num>
                            <m:r>
                              <w:rPr>
                                <w:rFonts w:ascii="Cambria Math" w:hAnsi="Cambria Math"/>
                                <w:color w:val="000000"/>
                                <w:sz w:val="24"/>
                                <w:szCs w:val="24"/>
                              </w:rPr>
                              <m:t>π</m:t>
                            </m:r>
                          </m:num>
                          <m:den>
                            <m:r>
                              <w:rPr>
                                <w:rFonts w:ascii="Cambria Math" w:hAnsi="Cambria Math"/>
                                <w:color w:val="000000"/>
                                <w:sz w:val="24"/>
                                <w:szCs w:val="24"/>
                              </w:rPr>
                              <m:t>4</m:t>
                            </m:r>
                          </m:den>
                        </m:f>
                      </m:e>
                    </m:eqArr>
                  </m:e>
                </m:d>
              </m:oMath>
            </m:oMathPara>
          </w:p>
          <w:p w14:paraId="1011990A" w14:textId="29412112" w:rsidR="00FE1B3C" w:rsidRPr="00395C49" w:rsidRDefault="00FE1B3C" w:rsidP="00FE1B3C">
            <w:pPr>
              <w:contextualSpacing/>
              <w:jc w:val="both"/>
              <w:rPr>
                <w:sz w:val="24"/>
                <w:szCs w:val="24"/>
              </w:rPr>
            </w:pPr>
            <w:r w:rsidRPr="00395C49">
              <w:rPr>
                <w:color w:val="000000"/>
                <w:sz w:val="24"/>
                <w:szCs w:val="24"/>
              </w:rPr>
              <w:t>N=7. Use Rectangular window.</w:t>
            </w:r>
          </w:p>
        </w:tc>
        <w:tc>
          <w:tcPr>
            <w:tcW w:w="388" w:type="pct"/>
            <w:vAlign w:val="center"/>
          </w:tcPr>
          <w:p w14:paraId="0E28D659" w14:textId="3D21A170" w:rsidR="00FE1B3C" w:rsidRPr="00395C49" w:rsidRDefault="00FE1B3C" w:rsidP="00FE1B3C">
            <w:pPr>
              <w:contextualSpacing/>
              <w:jc w:val="center"/>
              <w:rPr>
                <w:sz w:val="24"/>
                <w:szCs w:val="24"/>
              </w:rPr>
            </w:pPr>
            <w:r w:rsidRPr="00395C49">
              <w:rPr>
                <w:sz w:val="24"/>
                <w:szCs w:val="24"/>
              </w:rPr>
              <w:t>CO2</w:t>
            </w:r>
          </w:p>
        </w:tc>
        <w:tc>
          <w:tcPr>
            <w:tcW w:w="375" w:type="pct"/>
            <w:vAlign w:val="center"/>
          </w:tcPr>
          <w:p w14:paraId="4FB3D345" w14:textId="48F0A4E1" w:rsidR="00FE1B3C" w:rsidRPr="00395C49" w:rsidRDefault="00FE1B3C" w:rsidP="00FE1B3C">
            <w:pPr>
              <w:contextualSpacing/>
              <w:jc w:val="center"/>
              <w:rPr>
                <w:sz w:val="24"/>
                <w:szCs w:val="24"/>
              </w:rPr>
            </w:pPr>
            <w:r w:rsidRPr="00395C49">
              <w:rPr>
                <w:sz w:val="24"/>
                <w:szCs w:val="24"/>
              </w:rPr>
              <w:t>A</w:t>
            </w:r>
          </w:p>
        </w:tc>
        <w:tc>
          <w:tcPr>
            <w:tcW w:w="452" w:type="pct"/>
            <w:vAlign w:val="center"/>
          </w:tcPr>
          <w:p w14:paraId="40BCEE16" w14:textId="74F82113" w:rsidR="00FE1B3C" w:rsidRPr="00395C49" w:rsidRDefault="00FE1B3C" w:rsidP="00FE1B3C">
            <w:pPr>
              <w:contextualSpacing/>
              <w:jc w:val="center"/>
              <w:rPr>
                <w:sz w:val="24"/>
                <w:szCs w:val="24"/>
              </w:rPr>
            </w:pPr>
            <w:r w:rsidRPr="00395C49">
              <w:rPr>
                <w:sz w:val="24"/>
                <w:szCs w:val="24"/>
              </w:rPr>
              <w:t>8</w:t>
            </w:r>
          </w:p>
        </w:tc>
      </w:tr>
      <w:tr w:rsidR="00FE1B3C" w:rsidRPr="00FA796F" w14:paraId="4E0C017D" w14:textId="77777777" w:rsidTr="00D8707E">
        <w:trPr>
          <w:trHeight w:val="396"/>
        </w:trPr>
        <w:tc>
          <w:tcPr>
            <w:tcW w:w="272" w:type="pct"/>
            <w:vAlign w:val="center"/>
          </w:tcPr>
          <w:p w14:paraId="3502C9AB" w14:textId="77777777" w:rsidR="00FE1B3C" w:rsidRPr="00FA796F" w:rsidRDefault="00FE1B3C" w:rsidP="00FE1B3C">
            <w:pPr>
              <w:contextualSpacing/>
              <w:jc w:val="center"/>
            </w:pPr>
          </w:p>
        </w:tc>
        <w:tc>
          <w:tcPr>
            <w:tcW w:w="189" w:type="pct"/>
            <w:vAlign w:val="center"/>
          </w:tcPr>
          <w:p w14:paraId="46FF6F26" w14:textId="77777777" w:rsidR="00FE1B3C" w:rsidRPr="00395C49" w:rsidRDefault="00FE1B3C" w:rsidP="00FE1B3C">
            <w:pPr>
              <w:contextualSpacing/>
              <w:jc w:val="center"/>
              <w:rPr>
                <w:sz w:val="24"/>
                <w:szCs w:val="24"/>
              </w:rPr>
            </w:pPr>
            <w:r w:rsidRPr="00395C49">
              <w:rPr>
                <w:sz w:val="24"/>
                <w:szCs w:val="24"/>
              </w:rPr>
              <w:t>b.</w:t>
            </w:r>
          </w:p>
        </w:tc>
        <w:tc>
          <w:tcPr>
            <w:tcW w:w="3323" w:type="pct"/>
            <w:vAlign w:val="bottom"/>
          </w:tcPr>
          <w:p w14:paraId="5057F053" w14:textId="25F64D17" w:rsidR="00FE1B3C" w:rsidRPr="00395C49" w:rsidRDefault="00FE1B3C" w:rsidP="00FE1B3C">
            <w:pPr>
              <w:contextualSpacing/>
              <w:jc w:val="both"/>
              <w:rPr>
                <w:bCs/>
                <w:sz w:val="24"/>
                <w:szCs w:val="24"/>
              </w:rPr>
            </w:pPr>
            <w:r w:rsidRPr="00395C49">
              <w:rPr>
                <w:bCs/>
                <w:sz w:val="24"/>
                <w:szCs w:val="24"/>
              </w:rPr>
              <w:t>Compute the frequency response of the FIR filter given in the question (21.a) and realize the same using minimum number of multipliers.</w:t>
            </w:r>
          </w:p>
        </w:tc>
        <w:tc>
          <w:tcPr>
            <w:tcW w:w="388" w:type="pct"/>
            <w:vAlign w:val="center"/>
          </w:tcPr>
          <w:p w14:paraId="58AB9317" w14:textId="4E660201" w:rsidR="00FE1B3C" w:rsidRPr="00395C49" w:rsidRDefault="00FE1B3C" w:rsidP="00FE1B3C">
            <w:pPr>
              <w:contextualSpacing/>
              <w:jc w:val="center"/>
              <w:rPr>
                <w:sz w:val="24"/>
                <w:szCs w:val="24"/>
              </w:rPr>
            </w:pPr>
            <w:r w:rsidRPr="00395C49">
              <w:rPr>
                <w:sz w:val="24"/>
                <w:szCs w:val="24"/>
              </w:rPr>
              <w:t>CO2</w:t>
            </w:r>
          </w:p>
        </w:tc>
        <w:tc>
          <w:tcPr>
            <w:tcW w:w="375" w:type="pct"/>
            <w:vAlign w:val="center"/>
          </w:tcPr>
          <w:p w14:paraId="4936CB9F" w14:textId="7160EADD" w:rsidR="00FE1B3C" w:rsidRPr="00395C49" w:rsidRDefault="00825274" w:rsidP="00FE1B3C">
            <w:pPr>
              <w:contextualSpacing/>
              <w:jc w:val="center"/>
              <w:rPr>
                <w:sz w:val="24"/>
                <w:szCs w:val="24"/>
              </w:rPr>
            </w:pPr>
            <w:r w:rsidRPr="00395C49">
              <w:rPr>
                <w:sz w:val="24"/>
                <w:szCs w:val="24"/>
              </w:rPr>
              <w:t>A</w:t>
            </w:r>
          </w:p>
        </w:tc>
        <w:tc>
          <w:tcPr>
            <w:tcW w:w="452" w:type="pct"/>
            <w:vAlign w:val="center"/>
          </w:tcPr>
          <w:p w14:paraId="562E6CAD" w14:textId="6E19DF2B" w:rsidR="00FE1B3C" w:rsidRPr="00395C49" w:rsidRDefault="00FE1B3C" w:rsidP="00FE1B3C">
            <w:pPr>
              <w:contextualSpacing/>
              <w:jc w:val="center"/>
              <w:rPr>
                <w:sz w:val="24"/>
                <w:szCs w:val="24"/>
              </w:rPr>
            </w:pPr>
            <w:r w:rsidRPr="00395C49">
              <w:rPr>
                <w:sz w:val="24"/>
                <w:szCs w:val="24"/>
              </w:rPr>
              <w:t>4</w:t>
            </w:r>
          </w:p>
        </w:tc>
      </w:tr>
      <w:tr w:rsidR="00FE1B3C" w:rsidRPr="00FA796F" w14:paraId="4E80933B" w14:textId="77777777" w:rsidTr="003B6255">
        <w:trPr>
          <w:trHeight w:val="70"/>
        </w:trPr>
        <w:tc>
          <w:tcPr>
            <w:tcW w:w="272" w:type="pct"/>
            <w:vAlign w:val="center"/>
          </w:tcPr>
          <w:p w14:paraId="3DA1EDAE" w14:textId="77777777" w:rsidR="00FE1B3C" w:rsidRPr="00FA796F" w:rsidRDefault="00FE1B3C" w:rsidP="00FE1B3C">
            <w:pPr>
              <w:contextualSpacing/>
              <w:jc w:val="center"/>
            </w:pPr>
          </w:p>
        </w:tc>
        <w:tc>
          <w:tcPr>
            <w:tcW w:w="189" w:type="pct"/>
            <w:vAlign w:val="center"/>
          </w:tcPr>
          <w:p w14:paraId="0827FAD0" w14:textId="77777777" w:rsidR="00FE1B3C" w:rsidRPr="00395C49" w:rsidRDefault="00FE1B3C" w:rsidP="00FE1B3C">
            <w:pPr>
              <w:contextualSpacing/>
              <w:jc w:val="center"/>
              <w:rPr>
                <w:sz w:val="24"/>
                <w:szCs w:val="24"/>
              </w:rPr>
            </w:pPr>
          </w:p>
        </w:tc>
        <w:tc>
          <w:tcPr>
            <w:tcW w:w="3323" w:type="pct"/>
            <w:vAlign w:val="bottom"/>
          </w:tcPr>
          <w:p w14:paraId="00CDC5CC" w14:textId="77777777" w:rsidR="00FE1B3C" w:rsidRPr="00395C49" w:rsidRDefault="00FE1B3C" w:rsidP="00FE1B3C">
            <w:pPr>
              <w:contextualSpacing/>
              <w:jc w:val="both"/>
              <w:rPr>
                <w:sz w:val="24"/>
                <w:szCs w:val="24"/>
              </w:rPr>
            </w:pPr>
          </w:p>
        </w:tc>
        <w:tc>
          <w:tcPr>
            <w:tcW w:w="388" w:type="pct"/>
            <w:vAlign w:val="center"/>
          </w:tcPr>
          <w:p w14:paraId="7129DA7B" w14:textId="77777777" w:rsidR="00FE1B3C" w:rsidRPr="00395C49" w:rsidRDefault="00FE1B3C" w:rsidP="00FE1B3C">
            <w:pPr>
              <w:contextualSpacing/>
              <w:jc w:val="center"/>
              <w:rPr>
                <w:sz w:val="24"/>
                <w:szCs w:val="24"/>
              </w:rPr>
            </w:pPr>
          </w:p>
        </w:tc>
        <w:tc>
          <w:tcPr>
            <w:tcW w:w="375" w:type="pct"/>
            <w:vAlign w:val="center"/>
          </w:tcPr>
          <w:p w14:paraId="6DAF8370" w14:textId="77777777" w:rsidR="00FE1B3C" w:rsidRPr="00395C49" w:rsidRDefault="00FE1B3C" w:rsidP="00FE1B3C">
            <w:pPr>
              <w:contextualSpacing/>
              <w:jc w:val="center"/>
              <w:rPr>
                <w:sz w:val="24"/>
                <w:szCs w:val="24"/>
              </w:rPr>
            </w:pPr>
          </w:p>
        </w:tc>
        <w:tc>
          <w:tcPr>
            <w:tcW w:w="452" w:type="pct"/>
            <w:vAlign w:val="center"/>
          </w:tcPr>
          <w:p w14:paraId="01525481" w14:textId="77777777" w:rsidR="00FE1B3C" w:rsidRPr="00395C49" w:rsidRDefault="00FE1B3C" w:rsidP="00FE1B3C">
            <w:pPr>
              <w:contextualSpacing/>
              <w:jc w:val="center"/>
              <w:rPr>
                <w:sz w:val="24"/>
                <w:szCs w:val="24"/>
              </w:rPr>
            </w:pPr>
          </w:p>
        </w:tc>
      </w:tr>
      <w:tr w:rsidR="00FE1B3C" w:rsidRPr="00FA796F" w14:paraId="4F0AAB27" w14:textId="77777777" w:rsidTr="00D8707E">
        <w:trPr>
          <w:trHeight w:val="396"/>
        </w:trPr>
        <w:tc>
          <w:tcPr>
            <w:tcW w:w="272" w:type="pct"/>
            <w:vAlign w:val="center"/>
          </w:tcPr>
          <w:p w14:paraId="359D2B62" w14:textId="77777777" w:rsidR="00FE1B3C" w:rsidRPr="00FA796F" w:rsidRDefault="00FE1B3C" w:rsidP="00FE1B3C">
            <w:pPr>
              <w:contextualSpacing/>
              <w:jc w:val="center"/>
            </w:pPr>
            <w:r w:rsidRPr="00FA796F">
              <w:t>22.</w:t>
            </w:r>
          </w:p>
        </w:tc>
        <w:tc>
          <w:tcPr>
            <w:tcW w:w="189" w:type="pct"/>
            <w:vAlign w:val="center"/>
          </w:tcPr>
          <w:p w14:paraId="69961196" w14:textId="77777777" w:rsidR="00FE1B3C" w:rsidRPr="00395C49" w:rsidRDefault="00FE1B3C" w:rsidP="00FE1B3C">
            <w:pPr>
              <w:contextualSpacing/>
              <w:jc w:val="center"/>
              <w:rPr>
                <w:sz w:val="24"/>
                <w:szCs w:val="24"/>
              </w:rPr>
            </w:pPr>
            <w:r w:rsidRPr="00395C49">
              <w:rPr>
                <w:sz w:val="24"/>
                <w:szCs w:val="24"/>
              </w:rPr>
              <w:t>a.</w:t>
            </w:r>
          </w:p>
        </w:tc>
        <w:tc>
          <w:tcPr>
            <w:tcW w:w="3323" w:type="pct"/>
            <w:vAlign w:val="bottom"/>
          </w:tcPr>
          <w:p w14:paraId="3D2D902B" w14:textId="45BF83AE" w:rsidR="00FE1B3C" w:rsidRPr="00395C49" w:rsidRDefault="00FE1B3C" w:rsidP="00FE1B3C">
            <w:pPr>
              <w:contextualSpacing/>
              <w:jc w:val="both"/>
              <w:rPr>
                <w:sz w:val="24"/>
                <w:szCs w:val="24"/>
              </w:rPr>
            </w:pPr>
            <w:r w:rsidRPr="00395C49">
              <w:rPr>
                <w:sz w:val="24"/>
                <w:szCs w:val="24"/>
              </w:rPr>
              <w:t>Explain Coefficient quantization in detail.</w:t>
            </w:r>
          </w:p>
        </w:tc>
        <w:tc>
          <w:tcPr>
            <w:tcW w:w="388" w:type="pct"/>
            <w:vAlign w:val="center"/>
          </w:tcPr>
          <w:p w14:paraId="180091F2" w14:textId="05C505D3" w:rsidR="00FE1B3C" w:rsidRPr="00395C49" w:rsidRDefault="00FE1B3C" w:rsidP="00FE1B3C">
            <w:pPr>
              <w:contextualSpacing/>
              <w:jc w:val="center"/>
              <w:rPr>
                <w:sz w:val="24"/>
                <w:szCs w:val="24"/>
              </w:rPr>
            </w:pPr>
            <w:r w:rsidRPr="00395C49">
              <w:rPr>
                <w:sz w:val="24"/>
                <w:szCs w:val="24"/>
              </w:rPr>
              <w:t>CO3</w:t>
            </w:r>
          </w:p>
        </w:tc>
        <w:tc>
          <w:tcPr>
            <w:tcW w:w="375" w:type="pct"/>
            <w:vAlign w:val="center"/>
          </w:tcPr>
          <w:p w14:paraId="68EBBFF6" w14:textId="19C21D69" w:rsidR="00FE1B3C" w:rsidRPr="00395C49" w:rsidRDefault="00FE1B3C" w:rsidP="00FE1B3C">
            <w:pPr>
              <w:contextualSpacing/>
              <w:jc w:val="center"/>
              <w:rPr>
                <w:sz w:val="24"/>
                <w:szCs w:val="24"/>
              </w:rPr>
            </w:pPr>
            <w:r w:rsidRPr="00395C49">
              <w:rPr>
                <w:sz w:val="24"/>
                <w:szCs w:val="24"/>
              </w:rPr>
              <w:t>U</w:t>
            </w:r>
          </w:p>
        </w:tc>
        <w:tc>
          <w:tcPr>
            <w:tcW w:w="452" w:type="pct"/>
            <w:vAlign w:val="center"/>
          </w:tcPr>
          <w:p w14:paraId="37303269" w14:textId="46EEFA45" w:rsidR="00FE1B3C" w:rsidRPr="00395C49" w:rsidRDefault="00FE1B3C" w:rsidP="00FE1B3C">
            <w:pPr>
              <w:contextualSpacing/>
              <w:jc w:val="center"/>
              <w:rPr>
                <w:sz w:val="24"/>
                <w:szCs w:val="24"/>
              </w:rPr>
            </w:pPr>
            <w:r w:rsidRPr="00395C49">
              <w:rPr>
                <w:sz w:val="24"/>
                <w:szCs w:val="24"/>
              </w:rPr>
              <w:t>6</w:t>
            </w:r>
          </w:p>
        </w:tc>
      </w:tr>
      <w:tr w:rsidR="00FE1B3C" w:rsidRPr="00FA796F" w14:paraId="7E0AE874" w14:textId="77777777" w:rsidTr="00D8707E">
        <w:trPr>
          <w:trHeight w:val="396"/>
        </w:trPr>
        <w:tc>
          <w:tcPr>
            <w:tcW w:w="272" w:type="pct"/>
            <w:vAlign w:val="center"/>
          </w:tcPr>
          <w:p w14:paraId="6754DC2B" w14:textId="77777777" w:rsidR="00FE1B3C" w:rsidRPr="00FA796F" w:rsidRDefault="00FE1B3C" w:rsidP="00FE1B3C">
            <w:pPr>
              <w:contextualSpacing/>
              <w:jc w:val="center"/>
            </w:pPr>
          </w:p>
        </w:tc>
        <w:tc>
          <w:tcPr>
            <w:tcW w:w="189" w:type="pct"/>
            <w:vAlign w:val="center"/>
          </w:tcPr>
          <w:p w14:paraId="3D8F5821" w14:textId="77777777" w:rsidR="00FE1B3C" w:rsidRPr="00395C49" w:rsidRDefault="00FE1B3C" w:rsidP="00FE1B3C">
            <w:pPr>
              <w:contextualSpacing/>
              <w:jc w:val="center"/>
              <w:rPr>
                <w:sz w:val="24"/>
                <w:szCs w:val="24"/>
              </w:rPr>
            </w:pPr>
            <w:r w:rsidRPr="00395C49">
              <w:rPr>
                <w:sz w:val="24"/>
                <w:szCs w:val="24"/>
              </w:rPr>
              <w:t>b.</w:t>
            </w:r>
          </w:p>
        </w:tc>
        <w:tc>
          <w:tcPr>
            <w:tcW w:w="3323" w:type="pct"/>
            <w:vAlign w:val="bottom"/>
          </w:tcPr>
          <w:p w14:paraId="3F34C327" w14:textId="7DEDBEBE" w:rsidR="00FE1B3C" w:rsidRPr="00395C49" w:rsidRDefault="00FE1B3C" w:rsidP="00FE1B3C">
            <w:pPr>
              <w:contextualSpacing/>
              <w:jc w:val="both"/>
              <w:rPr>
                <w:bCs/>
                <w:sz w:val="24"/>
                <w:szCs w:val="24"/>
              </w:rPr>
            </w:pPr>
            <w:r w:rsidRPr="00395C49">
              <w:rPr>
                <w:bCs/>
                <w:sz w:val="24"/>
                <w:szCs w:val="24"/>
              </w:rPr>
              <w:t>Define Limit cycles. Discuss Limit cycles due to product round -</w:t>
            </w:r>
            <w:r w:rsidR="0030017A" w:rsidRPr="00395C49">
              <w:rPr>
                <w:bCs/>
                <w:sz w:val="24"/>
                <w:szCs w:val="24"/>
              </w:rPr>
              <w:t xml:space="preserve"> </w:t>
            </w:r>
            <w:r w:rsidRPr="00395C49">
              <w:rPr>
                <w:bCs/>
                <w:sz w:val="24"/>
                <w:szCs w:val="24"/>
              </w:rPr>
              <w:t>off.</w:t>
            </w:r>
          </w:p>
        </w:tc>
        <w:tc>
          <w:tcPr>
            <w:tcW w:w="388" w:type="pct"/>
            <w:vAlign w:val="center"/>
          </w:tcPr>
          <w:p w14:paraId="662F8ED9" w14:textId="4682B19B" w:rsidR="00FE1B3C" w:rsidRPr="00395C49" w:rsidRDefault="00FE1B3C" w:rsidP="00FE1B3C">
            <w:pPr>
              <w:contextualSpacing/>
              <w:jc w:val="center"/>
              <w:rPr>
                <w:sz w:val="24"/>
                <w:szCs w:val="24"/>
              </w:rPr>
            </w:pPr>
            <w:r w:rsidRPr="00395C49">
              <w:rPr>
                <w:sz w:val="24"/>
                <w:szCs w:val="24"/>
              </w:rPr>
              <w:t>CO3</w:t>
            </w:r>
          </w:p>
        </w:tc>
        <w:tc>
          <w:tcPr>
            <w:tcW w:w="375" w:type="pct"/>
            <w:vAlign w:val="center"/>
          </w:tcPr>
          <w:p w14:paraId="49881950" w14:textId="0CA7C3A1" w:rsidR="00FE1B3C" w:rsidRPr="00395C49" w:rsidRDefault="00FE1B3C" w:rsidP="00FE1B3C">
            <w:pPr>
              <w:contextualSpacing/>
              <w:jc w:val="center"/>
              <w:rPr>
                <w:sz w:val="24"/>
                <w:szCs w:val="24"/>
              </w:rPr>
            </w:pPr>
            <w:r w:rsidRPr="00395C49">
              <w:rPr>
                <w:sz w:val="24"/>
                <w:szCs w:val="24"/>
              </w:rPr>
              <w:t>U</w:t>
            </w:r>
          </w:p>
        </w:tc>
        <w:tc>
          <w:tcPr>
            <w:tcW w:w="452" w:type="pct"/>
            <w:vAlign w:val="center"/>
          </w:tcPr>
          <w:p w14:paraId="053FDCEB" w14:textId="1B08A426" w:rsidR="00FE1B3C" w:rsidRPr="00395C49" w:rsidRDefault="00FE1B3C" w:rsidP="00FE1B3C">
            <w:pPr>
              <w:contextualSpacing/>
              <w:jc w:val="center"/>
              <w:rPr>
                <w:sz w:val="24"/>
                <w:szCs w:val="24"/>
              </w:rPr>
            </w:pPr>
            <w:r w:rsidRPr="00395C49">
              <w:rPr>
                <w:sz w:val="24"/>
                <w:szCs w:val="24"/>
              </w:rPr>
              <w:t>6</w:t>
            </w:r>
          </w:p>
        </w:tc>
      </w:tr>
      <w:tr w:rsidR="00FE1B3C" w:rsidRPr="00FA796F" w14:paraId="666AC40A" w14:textId="77777777" w:rsidTr="003B6255">
        <w:trPr>
          <w:trHeight w:val="70"/>
        </w:trPr>
        <w:tc>
          <w:tcPr>
            <w:tcW w:w="272" w:type="pct"/>
            <w:vAlign w:val="center"/>
          </w:tcPr>
          <w:p w14:paraId="0384961E" w14:textId="77777777" w:rsidR="00FE1B3C" w:rsidRPr="00FA796F" w:rsidRDefault="00FE1B3C" w:rsidP="00FE1B3C">
            <w:pPr>
              <w:contextualSpacing/>
              <w:jc w:val="center"/>
            </w:pPr>
          </w:p>
        </w:tc>
        <w:tc>
          <w:tcPr>
            <w:tcW w:w="189" w:type="pct"/>
            <w:vAlign w:val="center"/>
          </w:tcPr>
          <w:p w14:paraId="107FA6A3" w14:textId="77777777" w:rsidR="00FE1B3C" w:rsidRPr="00395C49" w:rsidRDefault="00FE1B3C" w:rsidP="00FE1B3C">
            <w:pPr>
              <w:contextualSpacing/>
              <w:jc w:val="center"/>
              <w:rPr>
                <w:sz w:val="24"/>
                <w:szCs w:val="24"/>
              </w:rPr>
            </w:pPr>
          </w:p>
        </w:tc>
        <w:tc>
          <w:tcPr>
            <w:tcW w:w="3323" w:type="pct"/>
            <w:vAlign w:val="bottom"/>
          </w:tcPr>
          <w:p w14:paraId="0C28755D" w14:textId="77777777" w:rsidR="00FE1B3C" w:rsidRPr="00395C49" w:rsidRDefault="00FE1B3C" w:rsidP="00FE1B3C">
            <w:pPr>
              <w:contextualSpacing/>
              <w:jc w:val="both"/>
              <w:rPr>
                <w:sz w:val="24"/>
                <w:szCs w:val="24"/>
              </w:rPr>
            </w:pPr>
          </w:p>
        </w:tc>
        <w:tc>
          <w:tcPr>
            <w:tcW w:w="388" w:type="pct"/>
            <w:vAlign w:val="center"/>
          </w:tcPr>
          <w:p w14:paraId="072B2277" w14:textId="77777777" w:rsidR="00FE1B3C" w:rsidRPr="00395C49" w:rsidRDefault="00FE1B3C" w:rsidP="00FE1B3C">
            <w:pPr>
              <w:contextualSpacing/>
              <w:jc w:val="center"/>
              <w:rPr>
                <w:sz w:val="24"/>
                <w:szCs w:val="24"/>
              </w:rPr>
            </w:pPr>
          </w:p>
        </w:tc>
        <w:tc>
          <w:tcPr>
            <w:tcW w:w="375" w:type="pct"/>
            <w:vAlign w:val="center"/>
          </w:tcPr>
          <w:p w14:paraId="1CD5F31E" w14:textId="77777777" w:rsidR="00FE1B3C" w:rsidRPr="00395C49" w:rsidRDefault="00FE1B3C" w:rsidP="00FE1B3C">
            <w:pPr>
              <w:contextualSpacing/>
              <w:jc w:val="center"/>
              <w:rPr>
                <w:sz w:val="24"/>
                <w:szCs w:val="24"/>
              </w:rPr>
            </w:pPr>
          </w:p>
        </w:tc>
        <w:tc>
          <w:tcPr>
            <w:tcW w:w="452" w:type="pct"/>
            <w:vAlign w:val="center"/>
          </w:tcPr>
          <w:p w14:paraId="56DC8F1A" w14:textId="77777777" w:rsidR="00FE1B3C" w:rsidRPr="00395C49" w:rsidRDefault="00FE1B3C" w:rsidP="00FE1B3C">
            <w:pPr>
              <w:contextualSpacing/>
              <w:jc w:val="center"/>
              <w:rPr>
                <w:sz w:val="24"/>
                <w:szCs w:val="24"/>
              </w:rPr>
            </w:pPr>
          </w:p>
        </w:tc>
      </w:tr>
      <w:tr w:rsidR="00FE1B3C" w:rsidRPr="00FA796F" w14:paraId="00B86B2C" w14:textId="77777777" w:rsidTr="00D8707E">
        <w:trPr>
          <w:trHeight w:val="396"/>
        </w:trPr>
        <w:tc>
          <w:tcPr>
            <w:tcW w:w="272" w:type="pct"/>
            <w:vAlign w:val="center"/>
          </w:tcPr>
          <w:p w14:paraId="28EFAD8B" w14:textId="77777777" w:rsidR="00FE1B3C" w:rsidRPr="00FA796F" w:rsidRDefault="00FE1B3C" w:rsidP="00FE1B3C">
            <w:pPr>
              <w:contextualSpacing/>
              <w:jc w:val="center"/>
            </w:pPr>
            <w:r w:rsidRPr="00FA796F">
              <w:t>23.</w:t>
            </w:r>
          </w:p>
        </w:tc>
        <w:tc>
          <w:tcPr>
            <w:tcW w:w="189" w:type="pct"/>
            <w:vAlign w:val="center"/>
          </w:tcPr>
          <w:p w14:paraId="0DE17548" w14:textId="77777777" w:rsidR="00FE1B3C" w:rsidRPr="00395C49" w:rsidRDefault="00FE1B3C" w:rsidP="00FE1B3C">
            <w:pPr>
              <w:contextualSpacing/>
              <w:jc w:val="center"/>
              <w:rPr>
                <w:sz w:val="24"/>
                <w:szCs w:val="24"/>
              </w:rPr>
            </w:pPr>
            <w:r w:rsidRPr="00395C49">
              <w:rPr>
                <w:sz w:val="24"/>
                <w:szCs w:val="24"/>
              </w:rPr>
              <w:t>a.</w:t>
            </w:r>
          </w:p>
        </w:tc>
        <w:tc>
          <w:tcPr>
            <w:tcW w:w="3323" w:type="pct"/>
            <w:vAlign w:val="bottom"/>
          </w:tcPr>
          <w:p w14:paraId="1D5CFF16" w14:textId="313CEE90" w:rsidR="00FE1B3C" w:rsidRPr="00395C49" w:rsidRDefault="00FE1B3C" w:rsidP="00FE1B3C">
            <w:pPr>
              <w:contextualSpacing/>
              <w:jc w:val="both"/>
              <w:rPr>
                <w:sz w:val="24"/>
                <w:szCs w:val="24"/>
              </w:rPr>
            </w:pPr>
            <w:r w:rsidRPr="00395C49">
              <w:rPr>
                <w:sz w:val="24"/>
                <w:szCs w:val="24"/>
              </w:rPr>
              <w:t>Explain the design of FIR filter using Frequency sampling technique.</w:t>
            </w:r>
          </w:p>
        </w:tc>
        <w:tc>
          <w:tcPr>
            <w:tcW w:w="388" w:type="pct"/>
            <w:vAlign w:val="center"/>
          </w:tcPr>
          <w:p w14:paraId="13B29DC0" w14:textId="2E3B974D" w:rsidR="00FE1B3C" w:rsidRPr="00395C49" w:rsidRDefault="00FE1B3C" w:rsidP="00FE1B3C">
            <w:pPr>
              <w:contextualSpacing/>
              <w:jc w:val="center"/>
              <w:rPr>
                <w:sz w:val="24"/>
                <w:szCs w:val="24"/>
              </w:rPr>
            </w:pPr>
            <w:r w:rsidRPr="00395C49">
              <w:rPr>
                <w:sz w:val="24"/>
                <w:szCs w:val="24"/>
              </w:rPr>
              <w:t>CO2</w:t>
            </w:r>
          </w:p>
        </w:tc>
        <w:tc>
          <w:tcPr>
            <w:tcW w:w="375" w:type="pct"/>
            <w:vAlign w:val="center"/>
          </w:tcPr>
          <w:p w14:paraId="465A8F6A" w14:textId="2FC1E7E6" w:rsidR="00FE1B3C" w:rsidRPr="00395C49" w:rsidRDefault="00FE1B3C" w:rsidP="00FE1B3C">
            <w:pPr>
              <w:contextualSpacing/>
              <w:jc w:val="center"/>
              <w:rPr>
                <w:sz w:val="24"/>
                <w:szCs w:val="24"/>
              </w:rPr>
            </w:pPr>
            <w:r w:rsidRPr="00395C49">
              <w:rPr>
                <w:sz w:val="24"/>
                <w:szCs w:val="24"/>
              </w:rPr>
              <w:t>U</w:t>
            </w:r>
          </w:p>
        </w:tc>
        <w:tc>
          <w:tcPr>
            <w:tcW w:w="452" w:type="pct"/>
            <w:vAlign w:val="center"/>
          </w:tcPr>
          <w:p w14:paraId="1B3CA5FC" w14:textId="3CEA36ED" w:rsidR="00FE1B3C" w:rsidRPr="00395C49" w:rsidRDefault="00FE1B3C" w:rsidP="00FE1B3C">
            <w:pPr>
              <w:contextualSpacing/>
              <w:jc w:val="center"/>
              <w:rPr>
                <w:sz w:val="24"/>
                <w:szCs w:val="24"/>
              </w:rPr>
            </w:pPr>
            <w:r w:rsidRPr="00395C49">
              <w:rPr>
                <w:sz w:val="24"/>
                <w:szCs w:val="24"/>
              </w:rPr>
              <w:t>6</w:t>
            </w:r>
          </w:p>
        </w:tc>
      </w:tr>
      <w:tr w:rsidR="00FE1B3C" w:rsidRPr="00FA796F" w14:paraId="6D6A7A0E" w14:textId="77777777" w:rsidTr="00D8707E">
        <w:trPr>
          <w:trHeight w:val="396"/>
        </w:trPr>
        <w:tc>
          <w:tcPr>
            <w:tcW w:w="272" w:type="pct"/>
            <w:vAlign w:val="center"/>
          </w:tcPr>
          <w:p w14:paraId="3DF43A6C" w14:textId="77777777" w:rsidR="00FE1B3C" w:rsidRPr="00FA796F" w:rsidRDefault="00FE1B3C" w:rsidP="00FE1B3C">
            <w:pPr>
              <w:contextualSpacing/>
              <w:jc w:val="center"/>
            </w:pPr>
          </w:p>
        </w:tc>
        <w:tc>
          <w:tcPr>
            <w:tcW w:w="189" w:type="pct"/>
            <w:vAlign w:val="center"/>
          </w:tcPr>
          <w:p w14:paraId="5D7206FE" w14:textId="77777777" w:rsidR="00FE1B3C" w:rsidRPr="00395C49" w:rsidRDefault="00FE1B3C" w:rsidP="00FE1B3C">
            <w:pPr>
              <w:contextualSpacing/>
              <w:jc w:val="center"/>
              <w:rPr>
                <w:sz w:val="24"/>
                <w:szCs w:val="24"/>
              </w:rPr>
            </w:pPr>
            <w:r w:rsidRPr="00395C49">
              <w:rPr>
                <w:sz w:val="24"/>
                <w:szCs w:val="24"/>
              </w:rPr>
              <w:t>b.</w:t>
            </w:r>
          </w:p>
        </w:tc>
        <w:tc>
          <w:tcPr>
            <w:tcW w:w="3323" w:type="pct"/>
            <w:vAlign w:val="bottom"/>
          </w:tcPr>
          <w:p w14:paraId="7A8327B2" w14:textId="0049E9CF" w:rsidR="00FE1B3C" w:rsidRPr="00395C49" w:rsidRDefault="00FE1B3C" w:rsidP="00FE1B3C">
            <w:pPr>
              <w:contextualSpacing/>
              <w:jc w:val="both"/>
              <w:rPr>
                <w:bCs/>
                <w:sz w:val="24"/>
                <w:szCs w:val="24"/>
              </w:rPr>
            </w:pPr>
            <w:r w:rsidRPr="00395C49">
              <w:rPr>
                <w:bCs/>
                <w:sz w:val="24"/>
                <w:szCs w:val="24"/>
              </w:rPr>
              <w:t>Explain an application of DSP.</w:t>
            </w:r>
          </w:p>
        </w:tc>
        <w:tc>
          <w:tcPr>
            <w:tcW w:w="388" w:type="pct"/>
            <w:vAlign w:val="center"/>
          </w:tcPr>
          <w:p w14:paraId="1496C74F" w14:textId="474D12E9" w:rsidR="00FE1B3C" w:rsidRPr="00395C49" w:rsidRDefault="00FE1B3C" w:rsidP="00FE1B3C">
            <w:pPr>
              <w:contextualSpacing/>
              <w:jc w:val="center"/>
              <w:rPr>
                <w:sz w:val="24"/>
                <w:szCs w:val="24"/>
              </w:rPr>
            </w:pPr>
            <w:r w:rsidRPr="00395C49">
              <w:rPr>
                <w:sz w:val="24"/>
                <w:szCs w:val="24"/>
              </w:rPr>
              <w:t>CO3</w:t>
            </w:r>
          </w:p>
        </w:tc>
        <w:tc>
          <w:tcPr>
            <w:tcW w:w="375" w:type="pct"/>
            <w:vAlign w:val="center"/>
          </w:tcPr>
          <w:p w14:paraId="7768EE0C" w14:textId="6D1EE49A" w:rsidR="00FE1B3C" w:rsidRPr="00395C49" w:rsidRDefault="00FE1B3C" w:rsidP="00FE1B3C">
            <w:pPr>
              <w:contextualSpacing/>
              <w:jc w:val="center"/>
              <w:rPr>
                <w:sz w:val="24"/>
                <w:szCs w:val="24"/>
              </w:rPr>
            </w:pPr>
            <w:r w:rsidRPr="00395C49">
              <w:rPr>
                <w:sz w:val="24"/>
                <w:szCs w:val="24"/>
              </w:rPr>
              <w:t>U</w:t>
            </w:r>
          </w:p>
        </w:tc>
        <w:tc>
          <w:tcPr>
            <w:tcW w:w="452" w:type="pct"/>
            <w:vAlign w:val="center"/>
          </w:tcPr>
          <w:p w14:paraId="0F814616" w14:textId="5534DD82" w:rsidR="00FE1B3C" w:rsidRPr="00395C49" w:rsidRDefault="00FE1B3C" w:rsidP="00FE1B3C">
            <w:pPr>
              <w:contextualSpacing/>
              <w:jc w:val="center"/>
              <w:rPr>
                <w:sz w:val="24"/>
                <w:szCs w:val="24"/>
              </w:rPr>
            </w:pPr>
            <w:r w:rsidRPr="00395C49">
              <w:rPr>
                <w:sz w:val="24"/>
                <w:szCs w:val="24"/>
              </w:rPr>
              <w:t>6</w:t>
            </w:r>
          </w:p>
        </w:tc>
      </w:tr>
      <w:tr w:rsidR="00FE1B3C" w:rsidRPr="00FA796F" w14:paraId="33F395E0" w14:textId="77777777" w:rsidTr="00A81194">
        <w:trPr>
          <w:trHeight w:val="300"/>
        </w:trPr>
        <w:tc>
          <w:tcPr>
            <w:tcW w:w="5000" w:type="pct"/>
            <w:gridSpan w:val="6"/>
            <w:vAlign w:val="center"/>
          </w:tcPr>
          <w:p w14:paraId="28D9508A" w14:textId="77777777" w:rsidR="00FE1B3C" w:rsidRPr="00395C49" w:rsidRDefault="00FE1B3C" w:rsidP="00FE1B3C">
            <w:pPr>
              <w:contextualSpacing/>
              <w:jc w:val="center"/>
              <w:rPr>
                <w:b/>
                <w:bCs/>
                <w:sz w:val="24"/>
                <w:szCs w:val="24"/>
              </w:rPr>
            </w:pPr>
            <w:r w:rsidRPr="00395C49">
              <w:rPr>
                <w:b/>
                <w:bCs/>
                <w:sz w:val="24"/>
                <w:szCs w:val="24"/>
              </w:rPr>
              <w:t>COMPULSORY QUESTION</w:t>
            </w:r>
          </w:p>
        </w:tc>
      </w:tr>
      <w:tr w:rsidR="00FE1B3C" w:rsidRPr="00FA796F" w14:paraId="709A920F" w14:textId="77777777" w:rsidTr="00D8707E">
        <w:trPr>
          <w:trHeight w:val="396"/>
        </w:trPr>
        <w:tc>
          <w:tcPr>
            <w:tcW w:w="272" w:type="pct"/>
            <w:vAlign w:val="center"/>
          </w:tcPr>
          <w:p w14:paraId="22C980C1" w14:textId="77777777" w:rsidR="00FE1B3C" w:rsidRPr="00FA796F" w:rsidRDefault="00FE1B3C" w:rsidP="00FE1B3C">
            <w:pPr>
              <w:contextualSpacing/>
              <w:jc w:val="center"/>
            </w:pPr>
            <w:r w:rsidRPr="00FA796F">
              <w:t>24.</w:t>
            </w:r>
          </w:p>
        </w:tc>
        <w:tc>
          <w:tcPr>
            <w:tcW w:w="189" w:type="pct"/>
            <w:vAlign w:val="center"/>
          </w:tcPr>
          <w:p w14:paraId="275D1F71" w14:textId="77777777" w:rsidR="00FE1B3C" w:rsidRPr="00395C49" w:rsidRDefault="00FE1B3C" w:rsidP="00FE1B3C">
            <w:pPr>
              <w:contextualSpacing/>
              <w:jc w:val="center"/>
              <w:rPr>
                <w:sz w:val="24"/>
                <w:szCs w:val="24"/>
              </w:rPr>
            </w:pPr>
            <w:r w:rsidRPr="00395C49">
              <w:rPr>
                <w:sz w:val="24"/>
                <w:szCs w:val="24"/>
              </w:rPr>
              <w:t>a.</w:t>
            </w:r>
          </w:p>
        </w:tc>
        <w:tc>
          <w:tcPr>
            <w:tcW w:w="3323" w:type="pct"/>
            <w:vAlign w:val="bottom"/>
          </w:tcPr>
          <w:p w14:paraId="3A8BF5C9" w14:textId="56CE86A3" w:rsidR="00FE1B3C" w:rsidRPr="00395C49" w:rsidRDefault="00FE1B3C" w:rsidP="00FE1B3C">
            <w:pPr>
              <w:contextualSpacing/>
              <w:jc w:val="both"/>
              <w:rPr>
                <w:sz w:val="24"/>
                <w:szCs w:val="24"/>
              </w:rPr>
            </w:pPr>
            <w:r w:rsidRPr="00395C49">
              <w:rPr>
                <w:sz w:val="24"/>
                <w:szCs w:val="24"/>
              </w:rPr>
              <w:t>Explain the implementation of the LMS adaptive algorithm with a Flow chart</w:t>
            </w:r>
          </w:p>
        </w:tc>
        <w:tc>
          <w:tcPr>
            <w:tcW w:w="388" w:type="pct"/>
            <w:vAlign w:val="center"/>
          </w:tcPr>
          <w:p w14:paraId="266101A7" w14:textId="60E62DA9" w:rsidR="00FE1B3C" w:rsidRPr="00395C49" w:rsidRDefault="00FE1B3C" w:rsidP="00FE1B3C">
            <w:pPr>
              <w:contextualSpacing/>
              <w:jc w:val="center"/>
              <w:rPr>
                <w:sz w:val="24"/>
                <w:szCs w:val="24"/>
              </w:rPr>
            </w:pPr>
            <w:r w:rsidRPr="00395C49">
              <w:rPr>
                <w:sz w:val="24"/>
                <w:szCs w:val="24"/>
              </w:rPr>
              <w:t>CO3</w:t>
            </w:r>
          </w:p>
        </w:tc>
        <w:tc>
          <w:tcPr>
            <w:tcW w:w="375" w:type="pct"/>
            <w:vAlign w:val="center"/>
          </w:tcPr>
          <w:p w14:paraId="72893124" w14:textId="5D5E220D" w:rsidR="00FE1B3C" w:rsidRPr="00395C49" w:rsidRDefault="00FE1B3C" w:rsidP="00FE1B3C">
            <w:pPr>
              <w:contextualSpacing/>
              <w:jc w:val="center"/>
              <w:rPr>
                <w:sz w:val="24"/>
                <w:szCs w:val="24"/>
              </w:rPr>
            </w:pPr>
            <w:r w:rsidRPr="00395C49">
              <w:rPr>
                <w:sz w:val="24"/>
                <w:szCs w:val="24"/>
              </w:rPr>
              <w:t>U</w:t>
            </w:r>
          </w:p>
        </w:tc>
        <w:tc>
          <w:tcPr>
            <w:tcW w:w="452" w:type="pct"/>
            <w:vAlign w:val="center"/>
          </w:tcPr>
          <w:p w14:paraId="142F2B3D" w14:textId="7F4D2CDA" w:rsidR="00FE1B3C" w:rsidRPr="00395C49" w:rsidRDefault="00FE1B3C" w:rsidP="00FE1B3C">
            <w:pPr>
              <w:contextualSpacing/>
              <w:jc w:val="center"/>
              <w:rPr>
                <w:sz w:val="24"/>
                <w:szCs w:val="24"/>
              </w:rPr>
            </w:pPr>
            <w:r w:rsidRPr="00395C49">
              <w:rPr>
                <w:sz w:val="24"/>
                <w:szCs w:val="24"/>
              </w:rPr>
              <w:t>6</w:t>
            </w:r>
          </w:p>
        </w:tc>
      </w:tr>
      <w:tr w:rsidR="00FE1B3C" w:rsidRPr="00FA796F" w14:paraId="04C24702" w14:textId="77777777" w:rsidTr="00D8707E">
        <w:trPr>
          <w:trHeight w:val="396"/>
        </w:trPr>
        <w:tc>
          <w:tcPr>
            <w:tcW w:w="272" w:type="pct"/>
            <w:vAlign w:val="center"/>
          </w:tcPr>
          <w:p w14:paraId="74E22D8D" w14:textId="77777777" w:rsidR="00FE1B3C" w:rsidRPr="00FA796F" w:rsidRDefault="00FE1B3C" w:rsidP="00FE1B3C">
            <w:pPr>
              <w:contextualSpacing/>
              <w:jc w:val="center"/>
            </w:pPr>
          </w:p>
        </w:tc>
        <w:tc>
          <w:tcPr>
            <w:tcW w:w="189" w:type="pct"/>
            <w:vAlign w:val="center"/>
          </w:tcPr>
          <w:p w14:paraId="23FA6DD7" w14:textId="77777777" w:rsidR="00FE1B3C" w:rsidRPr="00395C49" w:rsidRDefault="00FE1B3C" w:rsidP="00FE1B3C">
            <w:pPr>
              <w:contextualSpacing/>
              <w:jc w:val="center"/>
              <w:rPr>
                <w:sz w:val="24"/>
                <w:szCs w:val="24"/>
              </w:rPr>
            </w:pPr>
            <w:r w:rsidRPr="00395C49">
              <w:rPr>
                <w:sz w:val="24"/>
                <w:szCs w:val="24"/>
              </w:rPr>
              <w:t>b.</w:t>
            </w:r>
          </w:p>
        </w:tc>
        <w:tc>
          <w:tcPr>
            <w:tcW w:w="3323" w:type="pct"/>
            <w:vAlign w:val="bottom"/>
          </w:tcPr>
          <w:p w14:paraId="59548F12" w14:textId="4EBEA91F" w:rsidR="00FE1B3C" w:rsidRPr="00395C49" w:rsidRDefault="00FE1B3C" w:rsidP="00FE1B3C">
            <w:pPr>
              <w:contextualSpacing/>
              <w:jc w:val="both"/>
              <w:rPr>
                <w:bCs/>
                <w:sz w:val="24"/>
                <w:szCs w:val="24"/>
              </w:rPr>
            </w:pPr>
            <w:r w:rsidRPr="00395C49">
              <w:rPr>
                <w:bCs/>
                <w:sz w:val="24"/>
                <w:szCs w:val="24"/>
              </w:rPr>
              <w:t>Explain the key architectural features of the DSP processors.</w:t>
            </w:r>
          </w:p>
        </w:tc>
        <w:tc>
          <w:tcPr>
            <w:tcW w:w="388" w:type="pct"/>
            <w:vAlign w:val="center"/>
          </w:tcPr>
          <w:p w14:paraId="1C0187B3" w14:textId="39F07955" w:rsidR="00FE1B3C" w:rsidRPr="00395C49" w:rsidRDefault="00FE1B3C" w:rsidP="00FE1B3C">
            <w:pPr>
              <w:contextualSpacing/>
              <w:jc w:val="center"/>
              <w:rPr>
                <w:sz w:val="24"/>
                <w:szCs w:val="24"/>
              </w:rPr>
            </w:pPr>
            <w:r w:rsidRPr="00395C49">
              <w:rPr>
                <w:sz w:val="24"/>
                <w:szCs w:val="24"/>
              </w:rPr>
              <w:t>CO3</w:t>
            </w:r>
          </w:p>
        </w:tc>
        <w:tc>
          <w:tcPr>
            <w:tcW w:w="375" w:type="pct"/>
            <w:vAlign w:val="center"/>
          </w:tcPr>
          <w:p w14:paraId="01BF8F8F" w14:textId="3C28390A" w:rsidR="00FE1B3C" w:rsidRPr="00395C49" w:rsidRDefault="00FE1B3C" w:rsidP="00FE1B3C">
            <w:pPr>
              <w:contextualSpacing/>
              <w:jc w:val="center"/>
              <w:rPr>
                <w:sz w:val="24"/>
                <w:szCs w:val="24"/>
              </w:rPr>
            </w:pPr>
            <w:r w:rsidRPr="00395C49">
              <w:rPr>
                <w:sz w:val="24"/>
                <w:szCs w:val="24"/>
              </w:rPr>
              <w:t>U</w:t>
            </w:r>
          </w:p>
        </w:tc>
        <w:tc>
          <w:tcPr>
            <w:tcW w:w="452" w:type="pct"/>
            <w:vAlign w:val="center"/>
          </w:tcPr>
          <w:p w14:paraId="2CF316E6" w14:textId="6E20FCDC" w:rsidR="00FE1B3C" w:rsidRPr="00395C49" w:rsidRDefault="00FE1B3C" w:rsidP="00FE1B3C">
            <w:pPr>
              <w:contextualSpacing/>
              <w:jc w:val="center"/>
              <w:rPr>
                <w:sz w:val="24"/>
                <w:szCs w:val="24"/>
              </w:rPr>
            </w:pPr>
            <w:r w:rsidRPr="00395C49">
              <w:rPr>
                <w:sz w:val="24"/>
                <w:szCs w:val="24"/>
              </w:rPr>
              <w:t>6</w:t>
            </w:r>
          </w:p>
        </w:tc>
      </w:tr>
    </w:tbl>
    <w:p w14:paraId="2C2ACCDA" w14:textId="77777777" w:rsidR="00135D51" w:rsidRDefault="00135D51"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rsidR="00F44DED">
        <w:t>S</w:t>
      </w:r>
      <w:r w:rsidRPr="00FA796F">
        <w:t xml:space="preserve"> LEVEL</w:t>
      </w:r>
    </w:p>
    <w:p w14:paraId="010198B9" w14:textId="77777777" w:rsidR="00F44DED" w:rsidRPr="00FA796F" w:rsidRDefault="00F44DE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544C89" w:rsidRPr="00FA796F" w14:paraId="5958ADC5" w14:textId="77777777" w:rsidTr="00A81194">
        <w:trPr>
          <w:trHeight w:val="280"/>
        </w:trPr>
        <w:tc>
          <w:tcPr>
            <w:tcW w:w="862" w:type="dxa"/>
          </w:tcPr>
          <w:p w14:paraId="354C964C" w14:textId="77777777" w:rsidR="00544C89" w:rsidRPr="00FA796F" w:rsidRDefault="00544C89" w:rsidP="00A81194">
            <w:pPr>
              <w:contextualSpacing/>
            </w:pPr>
          </w:p>
        </w:tc>
        <w:tc>
          <w:tcPr>
            <w:tcW w:w="9621" w:type="dxa"/>
          </w:tcPr>
          <w:p w14:paraId="562EB814" w14:textId="77777777" w:rsidR="00544C89" w:rsidRPr="00FA796F" w:rsidRDefault="00544C89" w:rsidP="00A81194">
            <w:pPr>
              <w:contextualSpacing/>
              <w:jc w:val="center"/>
              <w:rPr>
                <w:b/>
              </w:rPr>
            </w:pPr>
            <w:r w:rsidRPr="00FA796F">
              <w:rPr>
                <w:b/>
              </w:rPr>
              <w:t>COURSE OUTCOMES</w:t>
            </w:r>
          </w:p>
        </w:tc>
      </w:tr>
      <w:tr w:rsidR="00544C89" w:rsidRPr="00FA796F" w14:paraId="00E60D0E" w14:textId="77777777" w:rsidTr="00A81194">
        <w:trPr>
          <w:trHeight w:val="280"/>
        </w:trPr>
        <w:tc>
          <w:tcPr>
            <w:tcW w:w="862" w:type="dxa"/>
          </w:tcPr>
          <w:p w14:paraId="3A0F4046" w14:textId="77777777" w:rsidR="00544C89" w:rsidRPr="00F44DED" w:rsidRDefault="00544C89" w:rsidP="00A81194">
            <w:pPr>
              <w:contextualSpacing/>
              <w:rPr>
                <w:bCs/>
              </w:rPr>
            </w:pPr>
            <w:r w:rsidRPr="00F44DED">
              <w:rPr>
                <w:bCs/>
              </w:rPr>
              <w:t>CO1</w:t>
            </w:r>
          </w:p>
        </w:tc>
        <w:tc>
          <w:tcPr>
            <w:tcW w:w="9621" w:type="dxa"/>
            <w:vAlign w:val="center"/>
          </w:tcPr>
          <w:p w14:paraId="762191DF" w14:textId="016648A4" w:rsidR="00544C89" w:rsidRPr="00FA796F" w:rsidRDefault="00435310" w:rsidP="00A81194">
            <w:pPr>
              <w:contextualSpacing/>
              <w:jc w:val="both"/>
            </w:pPr>
            <w:r>
              <w:rPr>
                <w:rFonts w:ascii="TimesNewRomanPSMT" w:eastAsiaTheme="minorHAnsi" w:hAnsi="TimesNewRomanPSMT" w:cs="TimesNewRomanPSMT"/>
                <w:sz w:val="23"/>
                <w:szCs w:val="23"/>
                <w:lang w:val="en-IN"/>
              </w:rPr>
              <w:t>Understand the importance and basics of digital signal processing.</w:t>
            </w:r>
          </w:p>
        </w:tc>
      </w:tr>
      <w:tr w:rsidR="00544C89" w:rsidRPr="00FA796F" w14:paraId="180DDDBF" w14:textId="77777777" w:rsidTr="00A81194">
        <w:trPr>
          <w:trHeight w:val="280"/>
        </w:trPr>
        <w:tc>
          <w:tcPr>
            <w:tcW w:w="862" w:type="dxa"/>
          </w:tcPr>
          <w:p w14:paraId="148F7B13" w14:textId="77777777" w:rsidR="00544C89" w:rsidRPr="00F44DED" w:rsidRDefault="00544C89" w:rsidP="00A81194">
            <w:pPr>
              <w:contextualSpacing/>
              <w:rPr>
                <w:bCs/>
              </w:rPr>
            </w:pPr>
            <w:r w:rsidRPr="00F44DED">
              <w:rPr>
                <w:bCs/>
              </w:rPr>
              <w:t>CO2</w:t>
            </w:r>
          </w:p>
        </w:tc>
        <w:tc>
          <w:tcPr>
            <w:tcW w:w="9621" w:type="dxa"/>
            <w:vAlign w:val="center"/>
          </w:tcPr>
          <w:p w14:paraId="5F714917" w14:textId="7B8DF21B" w:rsidR="00544C89" w:rsidRPr="00FA796F" w:rsidRDefault="002E0F9F" w:rsidP="005C27D2">
            <w:pPr>
              <w:contextualSpacing/>
              <w:jc w:val="both"/>
            </w:pPr>
            <w:r>
              <w:t>Understand Digital (IIR and FIR) filter design procedures.</w:t>
            </w:r>
          </w:p>
        </w:tc>
      </w:tr>
      <w:tr w:rsidR="00544C89" w:rsidRPr="00FA796F" w14:paraId="7DA9107B" w14:textId="77777777" w:rsidTr="00A81194">
        <w:trPr>
          <w:trHeight w:val="280"/>
        </w:trPr>
        <w:tc>
          <w:tcPr>
            <w:tcW w:w="862" w:type="dxa"/>
          </w:tcPr>
          <w:p w14:paraId="6700B736" w14:textId="77777777" w:rsidR="00544C89" w:rsidRPr="00F44DED" w:rsidRDefault="00544C89" w:rsidP="00A81194">
            <w:pPr>
              <w:contextualSpacing/>
              <w:rPr>
                <w:bCs/>
              </w:rPr>
            </w:pPr>
            <w:r w:rsidRPr="00F44DED">
              <w:rPr>
                <w:bCs/>
              </w:rPr>
              <w:t>CO3</w:t>
            </w:r>
          </w:p>
        </w:tc>
        <w:tc>
          <w:tcPr>
            <w:tcW w:w="9621" w:type="dxa"/>
            <w:vAlign w:val="center"/>
          </w:tcPr>
          <w:p w14:paraId="21816FC1" w14:textId="52B9A999" w:rsidR="00544C89" w:rsidRPr="00FA796F" w:rsidRDefault="002E0F9F" w:rsidP="00A81194">
            <w:pPr>
              <w:contextualSpacing/>
              <w:jc w:val="both"/>
            </w:pPr>
            <w:r>
              <w:t>Apply the signal processing concepts practically with the help of finite word length effects and PDSPs</w:t>
            </w:r>
          </w:p>
        </w:tc>
      </w:tr>
    </w:tbl>
    <w:p w14:paraId="27F04BB0" w14:textId="77777777" w:rsidR="00544C89" w:rsidRPr="00FA796F" w:rsidRDefault="00544C8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51318C" w:rsidRPr="00FA796F" w14:paraId="0112D12E" w14:textId="77777777" w:rsidTr="00A81194">
        <w:trPr>
          <w:jc w:val="center"/>
        </w:trPr>
        <w:tc>
          <w:tcPr>
            <w:tcW w:w="10348" w:type="dxa"/>
            <w:gridSpan w:val="8"/>
          </w:tcPr>
          <w:p w14:paraId="48946C7D" w14:textId="77777777" w:rsidR="0051318C" w:rsidRPr="00FA796F" w:rsidRDefault="0051318C" w:rsidP="00A81194">
            <w:pPr>
              <w:contextualSpacing/>
              <w:jc w:val="center"/>
              <w:rPr>
                <w:b/>
              </w:rPr>
            </w:pPr>
            <w:r w:rsidRPr="00FA796F">
              <w:rPr>
                <w:b/>
              </w:rPr>
              <w:t>Assessment Pattern as per Bloom’s Taxonomy</w:t>
            </w:r>
          </w:p>
        </w:tc>
      </w:tr>
      <w:tr w:rsidR="0051318C" w:rsidRPr="00FA796F" w14:paraId="1AA91985" w14:textId="77777777" w:rsidTr="00A81194">
        <w:trPr>
          <w:jc w:val="center"/>
        </w:trPr>
        <w:tc>
          <w:tcPr>
            <w:tcW w:w="1560" w:type="dxa"/>
          </w:tcPr>
          <w:p w14:paraId="49EF760D" w14:textId="77777777" w:rsidR="0051318C" w:rsidRPr="00FA796F" w:rsidRDefault="0051318C" w:rsidP="00A81194">
            <w:pPr>
              <w:contextualSpacing/>
              <w:jc w:val="center"/>
              <w:rPr>
                <w:b/>
                <w:bCs/>
              </w:rPr>
            </w:pPr>
            <w:r w:rsidRPr="00FA796F">
              <w:rPr>
                <w:b/>
                <w:bCs/>
              </w:rPr>
              <w:t>CO / P</w:t>
            </w:r>
          </w:p>
        </w:tc>
        <w:tc>
          <w:tcPr>
            <w:tcW w:w="1417" w:type="dxa"/>
          </w:tcPr>
          <w:p w14:paraId="0290AE3D" w14:textId="77777777" w:rsidR="0051318C" w:rsidRPr="00FA796F" w:rsidRDefault="0051318C" w:rsidP="00A81194">
            <w:pPr>
              <w:contextualSpacing/>
              <w:jc w:val="center"/>
              <w:rPr>
                <w:b/>
              </w:rPr>
            </w:pPr>
            <w:r w:rsidRPr="00FA796F">
              <w:rPr>
                <w:b/>
              </w:rPr>
              <w:t>R</w:t>
            </w:r>
          </w:p>
        </w:tc>
        <w:tc>
          <w:tcPr>
            <w:tcW w:w="1276" w:type="dxa"/>
          </w:tcPr>
          <w:p w14:paraId="03790D1E" w14:textId="77777777" w:rsidR="0051318C" w:rsidRPr="00FA796F" w:rsidRDefault="0051318C" w:rsidP="00A81194">
            <w:pPr>
              <w:contextualSpacing/>
              <w:jc w:val="center"/>
              <w:rPr>
                <w:b/>
              </w:rPr>
            </w:pPr>
            <w:r w:rsidRPr="00FA796F">
              <w:rPr>
                <w:b/>
              </w:rPr>
              <w:t>U</w:t>
            </w:r>
          </w:p>
        </w:tc>
        <w:tc>
          <w:tcPr>
            <w:tcW w:w="1134" w:type="dxa"/>
          </w:tcPr>
          <w:p w14:paraId="55F8D8CB" w14:textId="77777777" w:rsidR="0051318C" w:rsidRPr="00FA796F" w:rsidRDefault="0051318C" w:rsidP="00A81194">
            <w:pPr>
              <w:contextualSpacing/>
              <w:jc w:val="center"/>
              <w:rPr>
                <w:b/>
              </w:rPr>
            </w:pPr>
            <w:r w:rsidRPr="00FA796F">
              <w:rPr>
                <w:b/>
              </w:rPr>
              <w:t>A</w:t>
            </w:r>
          </w:p>
        </w:tc>
        <w:tc>
          <w:tcPr>
            <w:tcW w:w="1418" w:type="dxa"/>
          </w:tcPr>
          <w:p w14:paraId="46A1CA9D" w14:textId="77777777" w:rsidR="0051318C" w:rsidRPr="00FA796F" w:rsidRDefault="0051318C" w:rsidP="00A81194">
            <w:pPr>
              <w:contextualSpacing/>
              <w:jc w:val="center"/>
              <w:rPr>
                <w:b/>
              </w:rPr>
            </w:pPr>
            <w:r w:rsidRPr="00FA796F">
              <w:rPr>
                <w:b/>
              </w:rPr>
              <w:t>An</w:t>
            </w:r>
          </w:p>
        </w:tc>
        <w:tc>
          <w:tcPr>
            <w:tcW w:w="708" w:type="dxa"/>
          </w:tcPr>
          <w:p w14:paraId="47E6C2A6" w14:textId="77777777" w:rsidR="0051318C" w:rsidRPr="00FA796F" w:rsidRDefault="0051318C" w:rsidP="00A81194">
            <w:pPr>
              <w:contextualSpacing/>
              <w:jc w:val="center"/>
              <w:rPr>
                <w:b/>
              </w:rPr>
            </w:pPr>
            <w:r w:rsidRPr="00FA796F">
              <w:rPr>
                <w:b/>
              </w:rPr>
              <w:t>E</w:t>
            </w:r>
          </w:p>
        </w:tc>
        <w:tc>
          <w:tcPr>
            <w:tcW w:w="1134" w:type="dxa"/>
          </w:tcPr>
          <w:p w14:paraId="7AC63D6E" w14:textId="77777777" w:rsidR="0051318C" w:rsidRPr="00FA796F" w:rsidRDefault="0051318C" w:rsidP="00A81194">
            <w:pPr>
              <w:contextualSpacing/>
              <w:jc w:val="center"/>
              <w:rPr>
                <w:b/>
              </w:rPr>
            </w:pPr>
            <w:r w:rsidRPr="00FA796F">
              <w:rPr>
                <w:b/>
              </w:rPr>
              <w:t>C</w:t>
            </w:r>
          </w:p>
        </w:tc>
        <w:tc>
          <w:tcPr>
            <w:tcW w:w="1701" w:type="dxa"/>
          </w:tcPr>
          <w:p w14:paraId="222FB114" w14:textId="77777777" w:rsidR="0051318C" w:rsidRPr="00FA796F" w:rsidRDefault="0051318C" w:rsidP="00A81194">
            <w:pPr>
              <w:contextualSpacing/>
              <w:jc w:val="center"/>
              <w:rPr>
                <w:b/>
              </w:rPr>
            </w:pPr>
            <w:r w:rsidRPr="00FA796F">
              <w:rPr>
                <w:b/>
              </w:rPr>
              <w:t>Total</w:t>
            </w:r>
          </w:p>
        </w:tc>
      </w:tr>
      <w:tr w:rsidR="0051318C" w:rsidRPr="00FA796F" w14:paraId="5D8BE0B1" w14:textId="77777777" w:rsidTr="00A81194">
        <w:trPr>
          <w:jc w:val="center"/>
        </w:trPr>
        <w:tc>
          <w:tcPr>
            <w:tcW w:w="1560" w:type="dxa"/>
          </w:tcPr>
          <w:p w14:paraId="6444C135" w14:textId="77777777" w:rsidR="0051318C" w:rsidRPr="00F44DED" w:rsidRDefault="0051318C" w:rsidP="00A81194">
            <w:pPr>
              <w:contextualSpacing/>
              <w:jc w:val="center"/>
              <w:rPr>
                <w:bCs/>
              </w:rPr>
            </w:pPr>
            <w:r w:rsidRPr="00F44DED">
              <w:rPr>
                <w:bCs/>
              </w:rPr>
              <w:t>CO1</w:t>
            </w:r>
          </w:p>
        </w:tc>
        <w:tc>
          <w:tcPr>
            <w:tcW w:w="1417" w:type="dxa"/>
          </w:tcPr>
          <w:p w14:paraId="3CB4E971" w14:textId="423D53AA" w:rsidR="0051318C" w:rsidRPr="00FA796F" w:rsidRDefault="0083311F" w:rsidP="00A81194">
            <w:pPr>
              <w:contextualSpacing/>
              <w:jc w:val="center"/>
            </w:pPr>
            <w:r>
              <w:t>3</w:t>
            </w:r>
          </w:p>
        </w:tc>
        <w:tc>
          <w:tcPr>
            <w:tcW w:w="1276" w:type="dxa"/>
          </w:tcPr>
          <w:p w14:paraId="036C7011" w14:textId="5DABBBCE" w:rsidR="0051318C" w:rsidRPr="00FA796F" w:rsidRDefault="0083311F" w:rsidP="00A81194">
            <w:pPr>
              <w:contextualSpacing/>
              <w:jc w:val="center"/>
            </w:pPr>
            <w:r>
              <w:t>3</w:t>
            </w:r>
          </w:p>
        </w:tc>
        <w:tc>
          <w:tcPr>
            <w:tcW w:w="1134" w:type="dxa"/>
          </w:tcPr>
          <w:p w14:paraId="7213F1BF" w14:textId="7C689258" w:rsidR="0051318C" w:rsidRPr="00FA796F" w:rsidRDefault="0083311F" w:rsidP="00A81194">
            <w:pPr>
              <w:contextualSpacing/>
              <w:jc w:val="center"/>
            </w:pPr>
            <w:r>
              <w:t>27</w:t>
            </w:r>
          </w:p>
        </w:tc>
        <w:tc>
          <w:tcPr>
            <w:tcW w:w="1418" w:type="dxa"/>
          </w:tcPr>
          <w:p w14:paraId="022E27B9" w14:textId="77777777" w:rsidR="0051318C" w:rsidRPr="00FA796F" w:rsidRDefault="0051318C" w:rsidP="00A81194">
            <w:pPr>
              <w:contextualSpacing/>
              <w:jc w:val="center"/>
            </w:pPr>
          </w:p>
        </w:tc>
        <w:tc>
          <w:tcPr>
            <w:tcW w:w="708" w:type="dxa"/>
          </w:tcPr>
          <w:p w14:paraId="3FB69715" w14:textId="77777777" w:rsidR="0051318C" w:rsidRPr="00FA796F" w:rsidRDefault="0051318C" w:rsidP="00A81194">
            <w:pPr>
              <w:contextualSpacing/>
              <w:jc w:val="center"/>
            </w:pPr>
          </w:p>
        </w:tc>
        <w:tc>
          <w:tcPr>
            <w:tcW w:w="1134" w:type="dxa"/>
          </w:tcPr>
          <w:p w14:paraId="5ACEE748" w14:textId="77777777" w:rsidR="0051318C" w:rsidRPr="00FA796F" w:rsidRDefault="0051318C" w:rsidP="00A81194">
            <w:pPr>
              <w:contextualSpacing/>
              <w:jc w:val="center"/>
            </w:pPr>
          </w:p>
        </w:tc>
        <w:tc>
          <w:tcPr>
            <w:tcW w:w="1701" w:type="dxa"/>
          </w:tcPr>
          <w:p w14:paraId="4E8BA027" w14:textId="7B8A2EDF" w:rsidR="0051318C" w:rsidRPr="00FA796F" w:rsidRDefault="009A79BF" w:rsidP="00A81194">
            <w:pPr>
              <w:contextualSpacing/>
              <w:jc w:val="center"/>
            </w:pPr>
            <w:r>
              <w:t>33</w:t>
            </w:r>
          </w:p>
        </w:tc>
      </w:tr>
      <w:tr w:rsidR="0051318C" w:rsidRPr="00FA796F" w14:paraId="4DF39CE8" w14:textId="77777777" w:rsidTr="00A81194">
        <w:trPr>
          <w:jc w:val="center"/>
        </w:trPr>
        <w:tc>
          <w:tcPr>
            <w:tcW w:w="1560" w:type="dxa"/>
          </w:tcPr>
          <w:p w14:paraId="5A37CF0D" w14:textId="77777777" w:rsidR="0051318C" w:rsidRPr="00F44DED" w:rsidRDefault="0051318C" w:rsidP="00A81194">
            <w:pPr>
              <w:contextualSpacing/>
              <w:jc w:val="center"/>
              <w:rPr>
                <w:bCs/>
              </w:rPr>
            </w:pPr>
            <w:r w:rsidRPr="00F44DED">
              <w:rPr>
                <w:bCs/>
              </w:rPr>
              <w:t>CO2</w:t>
            </w:r>
          </w:p>
        </w:tc>
        <w:tc>
          <w:tcPr>
            <w:tcW w:w="1417" w:type="dxa"/>
          </w:tcPr>
          <w:p w14:paraId="2A0EFD04" w14:textId="45BF89CF" w:rsidR="0051318C" w:rsidRPr="00FA796F" w:rsidRDefault="0083311F" w:rsidP="00A81194">
            <w:pPr>
              <w:contextualSpacing/>
              <w:jc w:val="center"/>
            </w:pPr>
            <w:r>
              <w:t>6</w:t>
            </w:r>
          </w:p>
        </w:tc>
        <w:tc>
          <w:tcPr>
            <w:tcW w:w="1276" w:type="dxa"/>
          </w:tcPr>
          <w:p w14:paraId="1C0D4D62" w14:textId="2050C1C1" w:rsidR="0051318C" w:rsidRPr="00FA796F" w:rsidRDefault="0083311F" w:rsidP="00A81194">
            <w:pPr>
              <w:contextualSpacing/>
              <w:jc w:val="center"/>
            </w:pPr>
            <w:r>
              <w:t>6</w:t>
            </w:r>
          </w:p>
        </w:tc>
        <w:tc>
          <w:tcPr>
            <w:tcW w:w="1134" w:type="dxa"/>
          </w:tcPr>
          <w:p w14:paraId="455E74A7" w14:textId="25062E0B" w:rsidR="0051318C" w:rsidRPr="00FA796F" w:rsidRDefault="0083311F" w:rsidP="00A81194">
            <w:pPr>
              <w:contextualSpacing/>
              <w:jc w:val="center"/>
            </w:pPr>
            <w:r>
              <w:t>36</w:t>
            </w:r>
          </w:p>
        </w:tc>
        <w:tc>
          <w:tcPr>
            <w:tcW w:w="1418" w:type="dxa"/>
          </w:tcPr>
          <w:p w14:paraId="53AE1285" w14:textId="77777777" w:rsidR="0051318C" w:rsidRPr="00FA796F" w:rsidRDefault="0051318C" w:rsidP="00A81194">
            <w:pPr>
              <w:contextualSpacing/>
              <w:jc w:val="center"/>
            </w:pPr>
          </w:p>
        </w:tc>
        <w:tc>
          <w:tcPr>
            <w:tcW w:w="708" w:type="dxa"/>
          </w:tcPr>
          <w:p w14:paraId="580948B7" w14:textId="77777777" w:rsidR="0051318C" w:rsidRPr="00FA796F" w:rsidRDefault="0051318C" w:rsidP="00A81194">
            <w:pPr>
              <w:contextualSpacing/>
              <w:jc w:val="center"/>
            </w:pPr>
          </w:p>
        </w:tc>
        <w:tc>
          <w:tcPr>
            <w:tcW w:w="1134" w:type="dxa"/>
          </w:tcPr>
          <w:p w14:paraId="77376A7F" w14:textId="77777777" w:rsidR="0051318C" w:rsidRPr="00FA796F" w:rsidRDefault="0051318C" w:rsidP="00A81194">
            <w:pPr>
              <w:contextualSpacing/>
              <w:jc w:val="center"/>
            </w:pPr>
          </w:p>
        </w:tc>
        <w:tc>
          <w:tcPr>
            <w:tcW w:w="1701" w:type="dxa"/>
          </w:tcPr>
          <w:p w14:paraId="23FD780F" w14:textId="3517036B" w:rsidR="0051318C" w:rsidRPr="00FA796F" w:rsidRDefault="009A79BF" w:rsidP="00A81194">
            <w:pPr>
              <w:contextualSpacing/>
              <w:jc w:val="center"/>
            </w:pPr>
            <w:r>
              <w:t>48</w:t>
            </w:r>
          </w:p>
        </w:tc>
      </w:tr>
      <w:tr w:rsidR="0051318C" w:rsidRPr="00FA796F" w14:paraId="5BA54BF4" w14:textId="77777777" w:rsidTr="00A81194">
        <w:trPr>
          <w:jc w:val="center"/>
        </w:trPr>
        <w:tc>
          <w:tcPr>
            <w:tcW w:w="1560" w:type="dxa"/>
          </w:tcPr>
          <w:p w14:paraId="15D758BC" w14:textId="77777777" w:rsidR="0051318C" w:rsidRPr="00F44DED" w:rsidRDefault="0051318C" w:rsidP="00A81194">
            <w:pPr>
              <w:contextualSpacing/>
              <w:jc w:val="center"/>
              <w:rPr>
                <w:bCs/>
              </w:rPr>
            </w:pPr>
            <w:r w:rsidRPr="00F44DED">
              <w:rPr>
                <w:bCs/>
              </w:rPr>
              <w:t>CO3</w:t>
            </w:r>
          </w:p>
        </w:tc>
        <w:tc>
          <w:tcPr>
            <w:tcW w:w="1417" w:type="dxa"/>
          </w:tcPr>
          <w:p w14:paraId="0173DFB8" w14:textId="60169700" w:rsidR="0051318C" w:rsidRPr="00FA796F" w:rsidRDefault="0083311F" w:rsidP="00A81194">
            <w:pPr>
              <w:contextualSpacing/>
              <w:jc w:val="center"/>
            </w:pPr>
            <w:r>
              <w:t>4</w:t>
            </w:r>
          </w:p>
        </w:tc>
        <w:tc>
          <w:tcPr>
            <w:tcW w:w="1276" w:type="dxa"/>
          </w:tcPr>
          <w:p w14:paraId="555A4AE4" w14:textId="23BDDEA9" w:rsidR="0051318C" w:rsidRPr="00FA796F" w:rsidRDefault="0083311F" w:rsidP="00A81194">
            <w:pPr>
              <w:contextualSpacing/>
              <w:jc w:val="center"/>
            </w:pPr>
            <w:r>
              <w:t>36</w:t>
            </w:r>
          </w:p>
        </w:tc>
        <w:tc>
          <w:tcPr>
            <w:tcW w:w="1134" w:type="dxa"/>
          </w:tcPr>
          <w:p w14:paraId="03F7FDC0" w14:textId="79212293" w:rsidR="0051318C" w:rsidRPr="00FA796F" w:rsidRDefault="0083311F" w:rsidP="00A81194">
            <w:pPr>
              <w:contextualSpacing/>
              <w:jc w:val="center"/>
            </w:pPr>
            <w:r>
              <w:t>3</w:t>
            </w:r>
          </w:p>
        </w:tc>
        <w:tc>
          <w:tcPr>
            <w:tcW w:w="1418" w:type="dxa"/>
          </w:tcPr>
          <w:p w14:paraId="5BCE636C" w14:textId="77777777" w:rsidR="0051318C" w:rsidRPr="00FA796F" w:rsidRDefault="0051318C" w:rsidP="00A81194">
            <w:pPr>
              <w:contextualSpacing/>
              <w:jc w:val="center"/>
            </w:pPr>
          </w:p>
        </w:tc>
        <w:tc>
          <w:tcPr>
            <w:tcW w:w="708" w:type="dxa"/>
          </w:tcPr>
          <w:p w14:paraId="17C91AAD" w14:textId="77777777" w:rsidR="0051318C" w:rsidRPr="00FA796F" w:rsidRDefault="0051318C" w:rsidP="00A81194">
            <w:pPr>
              <w:contextualSpacing/>
              <w:jc w:val="center"/>
            </w:pPr>
          </w:p>
        </w:tc>
        <w:tc>
          <w:tcPr>
            <w:tcW w:w="1134" w:type="dxa"/>
          </w:tcPr>
          <w:p w14:paraId="19111CAB" w14:textId="77777777" w:rsidR="0051318C" w:rsidRPr="00FA796F" w:rsidRDefault="0051318C" w:rsidP="00A81194">
            <w:pPr>
              <w:contextualSpacing/>
              <w:jc w:val="center"/>
            </w:pPr>
          </w:p>
        </w:tc>
        <w:tc>
          <w:tcPr>
            <w:tcW w:w="1701" w:type="dxa"/>
          </w:tcPr>
          <w:p w14:paraId="408579FA" w14:textId="243EB209" w:rsidR="0051318C" w:rsidRPr="00FA796F" w:rsidRDefault="009A79BF" w:rsidP="00A81194">
            <w:pPr>
              <w:contextualSpacing/>
              <w:jc w:val="center"/>
            </w:pPr>
            <w:r>
              <w:t>43</w:t>
            </w:r>
          </w:p>
        </w:tc>
      </w:tr>
      <w:tr w:rsidR="0051318C" w:rsidRPr="00FA796F" w14:paraId="040BFAC8" w14:textId="77777777" w:rsidTr="00A81194">
        <w:trPr>
          <w:jc w:val="center"/>
        </w:trPr>
        <w:tc>
          <w:tcPr>
            <w:tcW w:w="8647" w:type="dxa"/>
            <w:gridSpan w:val="7"/>
          </w:tcPr>
          <w:p w14:paraId="0A78BFED" w14:textId="77777777" w:rsidR="0051318C" w:rsidRPr="00FA796F" w:rsidRDefault="0051318C" w:rsidP="00A81194">
            <w:pPr>
              <w:contextualSpacing/>
            </w:pPr>
          </w:p>
        </w:tc>
        <w:tc>
          <w:tcPr>
            <w:tcW w:w="1701" w:type="dxa"/>
          </w:tcPr>
          <w:p w14:paraId="5567A403" w14:textId="77777777" w:rsidR="0051318C" w:rsidRPr="00FA796F" w:rsidRDefault="0051318C" w:rsidP="00A81194">
            <w:pPr>
              <w:contextualSpacing/>
              <w:jc w:val="center"/>
              <w:rPr>
                <w:b/>
              </w:rPr>
            </w:pPr>
            <w:r w:rsidRPr="00FA796F">
              <w:rPr>
                <w:b/>
              </w:rPr>
              <w:t>124</w:t>
            </w:r>
          </w:p>
        </w:tc>
      </w:tr>
    </w:tbl>
    <w:p w14:paraId="5CAE9205" w14:textId="7E9B41E3" w:rsidR="00690C21" w:rsidRDefault="0051318C" w:rsidP="00B81FE6">
      <w:pPr>
        <w:tabs>
          <w:tab w:val="left" w:pos="7110"/>
        </w:tabs>
        <w:contextualSpacing/>
      </w:pPr>
      <w:r w:rsidRPr="00FA796F">
        <w:tab/>
      </w:r>
    </w:p>
    <w:p w14:paraId="253B8CB0" w14:textId="77777777" w:rsidR="00690C21" w:rsidRDefault="00690C21">
      <w:pPr>
        <w:spacing w:after="200" w:line="276" w:lineRule="auto"/>
      </w:pPr>
      <w:r>
        <w:br w:type="page"/>
      </w:r>
    </w:p>
    <w:p w14:paraId="5998DB63" w14:textId="7A2B8016" w:rsidR="00690C21" w:rsidRPr="001A2387" w:rsidRDefault="00690C21" w:rsidP="00E40AC8">
      <w:pPr>
        <w:jc w:val="center"/>
        <w:rPr>
          <w:b/>
        </w:rPr>
      </w:pPr>
      <w:r w:rsidRPr="00D35704">
        <w:rPr>
          <w:noProof/>
        </w:rPr>
        <w:lastRenderedPageBreak/>
        <w:drawing>
          <wp:inline distT="0" distB="0" distL="0" distR="0" wp14:anchorId="71DDB56A" wp14:editId="61859339">
            <wp:extent cx="5095875" cy="1396764"/>
            <wp:effectExtent l="0" t="0" r="0" b="0"/>
            <wp:docPr id="10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18507" cy="1402967"/>
                    </a:xfrm>
                    <a:prstGeom prst="rect">
                      <a:avLst/>
                    </a:prstGeom>
                  </pic:spPr>
                </pic:pic>
              </a:graphicData>
            </a:graphic>
          </wp:inline>
        </w:drawing>
      </w:r>
    </w:p>
    <w:p w14:paraId="582538BC" w14:textId="77777777" w:rsidR="00690C21" w:rsidRPr="001A2387" w:rsidRDefault="00690C21" w:rsidP="00E40AC8">
      <w:pPr>
        <w:jc w:val="center"/>
        <w:rPr>
          <w:b/>
        </w:rPr>
      </w:pPr>
    </w:p>
    <w:tbl>
      <w:tblPr>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680"/>
      </w:tblGrid>
      <w:tr w:rsidR="00690C21" w:rsidRPr="001A2387" w14:paraId="679F364B" w14:textId="77777777" w:rsidTr="00806532">
        <w:trPr>
          <w:trHeight w:val="397"/>
          <w:jc w:val="center"/>
        </w:trPr>
        <w:tc>
          <w:tcPr>
            <w:tcW w:w="1696" w:type="dxa"/>
            <w:vAlign w:val="center"/>
          </w:tcPr>
          <w:p w14:paraId="26FE60FC" w14:textId="77777777" w:rsidR="00690C21" w:rsidRPr="001A2387" w:rsidRDefault="00690C21" w:rsidP="007E575B">
            <w:pPr>
              <w:pStyle w:val="Title"/>
              <w:jc w:val="left"/>
              <w:rPr>
                <w:b/>
                <w:szCs w:val="24"/>
              </w:rPr>
            </w:pPr>
            <w:r w:rsidRPr="001A2387">
              <w:rPr>
                <w:b/>
                <w:szCs w:val="24"/>
              </w:rPr>
              <w:t xml:space="preserve">Course Code      </w:t>
            </w:r>
          </w:p>
        </w:tc>
        <w:tc>
          <w:tcPr>
            <w:tcW w:w="6151" w:type="dxa"/>
            <w:vAlign w:val="center"/>
          </w:tcPr>
          <w:p w14:paraId="07DB717A" w14:textId="77777777" w:rsidR="00690C21" w:rsidRPr="001A2387" w:rsidRDefault="00690C21" w:rsidP="007E575B">
            <w:pPr>
              <w:pStyle w:val="Title"/>
              <w:jc w:val="left"/>
              <w:rPr>
                <w:b/>
                <w:szCs w:val="24"/>
              </w:rPr>
            </w:pPr>
            <w:r w:rsidRPr="001A2387">
              <w:rPr>
                <w:b/>
                <w:szCs w:val="24"/>
              </w:rPr>
              <w:t>13EC101/14EC1001/17EC1001</w:t>
            </w:r>
          </w:p>
        </w:tc>
        <w:tc>
          <w:tcPr>
            <w:tcW w:w="1504" w:type="dxa"/>
            <w:vAlign w:val="center"/>
          </w:tcPr>
          <w:p w14:paraId="089D0534" w14:textId="77777777" w:rsidR="00690C21" w:rsidRPr="001A2387" w:rsidRDefault="00690C21" w:rsidP="007E575B">
            <w:pPr>
              <w:pStyle w:val="Title"/>
              <w:ind w:left="-468" w:firstLine="468"/>
              <w:jc w:val="left"/>
              <w:rPr>
                <w:szCs w:val="24"/>
              </w:rPr>
            </w:pPr>
            <w:r w:rsidRPr="001A2387">
              <w:rPr>
                <w:b/>
                <w:bCs/>
                <w:szCs w:val="24"/>
              </w:rPr>
              <w:t xml:space="preserve">Duration       </w:t>
            </w:r>
          </w:p>
        </w:tc>
        <w:tc>
          <w:tcPr>
            <w:tcW w:w="680" w:type="dxa"/>
            <w:vAlign w:val="center"/>
          </w:tcPr>
          <w:p w14:paraId="0ADD51FE" w14:textId="77777777" w:rsidR="00690C21" w:rsidRPr="001A2387" w:rsidRDefault="00690C21" w:rsidP="007E575B">
            <w:pPr>
              <w:pStyle w:val="Title"/>
              <w:jc w:val="left"/>
              <w:rPr>
                <w:b/>
                <w:szCs w:val="24"/>
              </w:rPr>
            </w:pPr>
            <w:r w:rsidRPr="001A2387">
              <w:rPr>
                <w:b/>
                <w:szCs w:val="24"/>
              </w:rPr>
              <w:t>3hrs</w:t>
            </w:r>
          </w:p>
        </w:tc>
      </w:tr>
      <w:tr w:rsidR="00690C21" w:rsidRPr="001A2387" w14:paraId="03986DD6" w14:textId="77777777" w:rsidTr="00806532">
        <w:trPr>
          <w:trHeight w:val="397"/>
          <w:jc w:val="center"/>
        </w:trPr>
        <w:tc>
          <w:tcPr>
            <w:tcW w:w="1696" w:type="dxa"/>
            <w:vAlign w:val="center"/>
          </w:tcPr>
          <w:p w14:paraId="61F2BDDA" w14:textId="77777777" w:rsidR="00690C21" w:rsidRPr="001A2387" w:rsidRDefault="00690C21" w:rsidP="007E575B">
            <w:pPr>
              <w:pStyle w:val="Title"/>
              <w:ind w:right="-160"/>
              <w:jc w:val="left"/>
              <w:rPr>
                <w:b/>
                <w:szCs w:val="24"/>
              </w:rPr>
            </w:pPr>
            <w:r w:rsidRPr="001A2387">
              <w:rPr>
                <w:b/>
                <w:szCs w:val="24"/>
              </w:rPr>
              <w:t xml:space="preserve">Course Name     </w:t>
            </w:r>
          </w:p>
        </w:tc>
        <w:tc>
          <w:tcPr>
            <w:tcW w:w="6151" w:type="dxa"/>
            <w:vAlign w:val="center"/>
          </w:tcPr>
          <w:p w14:paraId="386A2F89" w14:textId="77777777" w:rsidR="00690C21" w:rsidRPr="001A2387" w:rsidRDefault="00690C21" w:rsidP="007E575B">
            <w:pPr>
              <w:pStyle w:val="Title"/>
              <w:jc w:val="left"/>
              <w:rPr>
                <w:b/>
                <w:szCs w:val="24"/>
              </w:rPr>
            </w:pPr>
            <w:r w:rsidRPr="001A2387">
              <w:rPr>
                <w:b/>
                <w:szCs w:val="24"/>
              </w:rPr>
              <w:t>BASIC ELECTRONICS ENGINEERING</w:t>
            </w:r>
          </w:p>
        </w:tc>
        <w:tc>
          <w:tcPr>
            <w:tcW w:w="1504" w:type="dxa"/>
            <w:vAlign w:val="center"/>
          </w:tcPr>
          <w:p w14:paraId="5CAE5E5A" w14:textId="77777777" w:rsidR="00690C21" w:rsidRPr="001A2387" w:rsidRDefault="00690C21" w:rsidP="007E575B">
            <w:pPr>
              <w:pStyle w:val="Title"/>
              <w:jc w:val="left"/>
              <w:rPr>
                <w:b/>
                <w:bCs/>
                <w:szCs w:val="24"/>
              </w:rPr>
            </w:pPr>
            <w:r w:rsidRPr="001A2387">
              <w:rPr>
                <w:b/>
                <w:bCs/>
                <w:szCs w:val="24"/>
              </w:rPr>
              <w:t xml:space="preserve">Max. Marks </w:t>
            </w:r>
          </w:p>
        </w:tc>
        <w:tc>
          <w:tcPr>
            <w:tcW w:w="680" w:type="dxa"/>
            <w:vAlign w:val="center"/>
          </w:tcPr>
          <w:p w14:paraId="28669CC1" w14:textId="77777777" w:rsidR="00690C21" w:rsidRPr="001A2387" w:rsidRDefault="00690C21" w:rsidP="007E575B">
            <w:pPr>
              <w:pStyle w:val="Title"/>
              <w:jc w:val="left"/>
              <w:rPr>
                <w:b/>
                <w:szCs w:val="24"/>
              </w:rPr>
            </w:pPr>
            <w:r w:rsidRPr="001A2387">
              <w:rPr>
                <w:b/>
                <w:szCs w:val="24"/>
              </w:rPr>
              <w:t>100</w:t>
            </w:r>
          </w:p>
        </w:tc>
      </w:tr>
    </w:tbl>
    <w:p w14:paraId="09BA566E" w14:textId="77777777" w:rsidR="00690C21" w:rsidRPr="001A2387" w:rsidRDefault="00690C21" w:rsidP="00B57D8D">
      <w:pPr>
        <w:ind w:left="720"/>
        <w:rPr>
          <w:highlight w:val="yellow"/>
        </w:rPr>
      </w:pPr>
    </w:p>
    <w:tbl>
      <w:tblPr>
        <w:tblStyle w:val="TableGrid"/>
        <w:tblW w:w="5096" w:type="pct"/>
        <w:tblLook w:val="04A0" w:firstRow="1" w:lastRow="0" w:firstColumn="1" w:lastColumn="0" w:noHBand="0" w:noVBand="1"/>
      </w:tblPr>
      <w:tblGrid>
        <w:gridCol w:w="570"/>
        <w:gridCol w:w="426"/>
        <w:gridCol w:w="7171"/>
        <w:gridCol w:w="839"/>
        <w:gridCol w:w="697"/>
        <w:gridCol w:w="896"/>
      </w:tblGrid>
      <w:tr w:rsidR="00690C21" w:rsidRPr="001A2387" w14:paraId="1E3DABCE" w14:textId="77777777" w:rsidTr="00806532">
        <w:trPr>
          <w:trHeight w:val="552"/>
        </w:trPr>
        <w:tc>
          <w:tcPr>
            <w:tcW w:w="269" w:type="pct"/>
            <w:vAlign w:val="center"/>
          </w:tcPr>
          <w:p w14:paraId="4C926977" w14:textId="77777777" w:rsidR="00690C21" w:rsidRPr="001A2387" w:rsidRDefault="00690C21" w:rsidP="00806532">
            <w:pPr>
              <w:contextualSpacing/>
              <w:jc w:val="center"/>
              <w:rPr>
                <w:b/>
                <w:sz w:val="24"/>
                <w:szCs w:val="24"/>
              </w:rPr>
            </w:pPr>
            <w:r w:rsidRPr="001A2387">
              <w:rPr>
                <w:b/>
                <w:sz w:val="24"/>
                <w:szCs w:val="24"/>
              </w:rPr>
              <w:t>Q. No.</w:t>
            </w:r>
          </w:p>
        </w:tc>
        <w:tc>
          <w:tcPr>
            <w:tcW w:w="3594" w:type="pct"/>
            <w:gridSpan w:val="2"/>
            <w:vAlign w:val="center"/>
          </w:tcPr>
          <w:p w14:paraId="27E4DA37" w14:textId="77777777" w:rsidR="00690C21" w:rsidRPr="001A2387" w:rsidRDefault="00690C21" w:rsidP="00806532">
            <w:pPr>
              <w:contextualSpacing/>
              <w:jc w:val="center"/>
              <w:rPr>
                <w:b/>
                <w:sz w:val="24"/>
                <w:szCs w:val="24"/>
              </w:rPr>
            </w:pPr>
            <w:r w:rsidRPr="001A2387">
              <w:rPr>
                <w:b/>
                <w:sz w:val="24"/>
                <w:szCs w:val="24"/>
              </w:rPr>
              <w:t>Questions</w:t>
            </w:r>
          </w:p>
        </w:tc>
        <w:tc>
          <w:tcPr>
            <w:tcW w:w="401" w:type="pct"/>
            <w:vAlign w:val="center"/>
          </w:tcPr>
          <w:p w14:paraId="11943D9C" w14:textId="77777777" w:rsidR="00690C21" w:rsidRPr="001A2387" w:rsidRDefault="00690C21" w:rsidP="00806532">
            <w:pPr>
              <w:contextualSpacing/>
              <w:jc w:val="center"/>
              <w:rPr>
                <w:b/>
                <w:sz w:val="24"/>
                <w:szCs w:val="24"/>
              </w:rPr>
            </w:pPr>
            <w:r w:rsidRPr="001A2387">
              <w:rPr>
                <w:b/>
                <w:sz w:val="24"/>
                <w:szCs w:val="24"/>
              </w:rPr>
              <w:t>CO</w:t>
            </w:r>
          </w:p>
        </w:tc>
        <w:tc>
          <w:tcPr>
            <w:tcW w:w="334" w:type="pct"/>
            <w:vAlign w:val="center"/>
          </w:tcPr>
          <w:p w14:paraId="7F0C440A" w14:textId="77777777" w:rsidR="00690C21" w:rsidRPr="001A2387" w:rsidRDefault="00690C21" w:rsidP="00806532">
            <w:pPr>
              <w:contextualSpacing/>
              <w:jc w:val="center"/>
              <w:rPr>
                <w:b/>
                <w:sz w:val="24"/>
                <w:szCs w:val="24"/>
              </w:rPr>
            </w:pPr>
            <w:r w:rsidRPr="001A2387">
              <w:rPr>
                <w:b/>
                <w:sz w:val="24"/>
                <w:szCs w:val="24"/>
              </w:rPr>
              <w:t>BL</w:t>
            </w:r>
          </w:p>
        </w:tc>
        <w:tc>
          <w:tcPr>
            <w:tcW w:w="402" w:type="pct"/>
            <w:vAlign w:val="center"/>
          </w:tcPr>
          <w:p w14:paraId="149B2095" w14:textId="77777777" w:rsidR="00690C21" w:rsidRPr="001A2387" w:rsidRDefault="00690C21" w:rsidP="00806532">
            <w:pPr>
              <w:contextualSpacing/>
              <w:jc w:val="center"/>
              <w:rPr>
                <w:b/>
                <w:sz w:val="24"/>
                <w:szCs w:val="24"/>
              </w:rPr>
            </w:pPr>
            <w:r w:rsidRPr="001A2387">
              <w:rPr>
                <w:b/>
                <w:sz w:val="24"/>
                <w:szCs w:val="24"/>
              </w:rPr>
              <w:t>Marks</w:t>
            </w:r>
          </w:p>
        </w:tc>
      </w:tr>
      <w:tr w:rsidR="00690C21" w:rsidRPr="001A2387" w14:paraId="4C06BE73" w14:textId="77777777" w:rsidTr="00806532">
        <w:trPr>
          <w:trHeight w:val="552"/>
        </w:trPr>
        <w:tc>
          <w:tcPr>
            <w:tcW w:w="5000" w:type="pct"/>
            <w:gridSpan w:val="6"/>
            <w:vAlign w:val="center"/>
          </w:tcPr>
          <w:p w14:paraId="3EF4AFBD" w14:textId="77777777" w:rsidR="00690C21" w:rsidRPr="001A2387" w:rsidRDefault="00690C21" w:rsidP="008C57B9">
            <w:pPr>
              <w:jc w:val="center"/>
              <w:rPr>
                <w:b/>
                <w:sz w:val="24"/>
                <w:szCs w:val="24"/>
                <w:u w:val="single"/>
              </w:rPr>
            </w:pPr>
            <w:r w:rsidRPr="001A2387">
              <w:rPr>
                <w:b/>
                <w:sz w:val="24"/>
                <w:szCs w:val="24"/>
                <w:u w:val="single"/>
              </w:rPr>
              <w:t>PART – A (10 X 1 = 10 MARKS)</w:t>
            </w:r>
          </w:p>
        </w:tc>
      </w:tr>
      <w:tr w:rsidR="00690C21" w:rsidRPr="001A2387" w14:paraId="56713995" w14:textId="77777777" w:rsidTr="00806532">
        <w:trPr>
          <w:trHeight w:val="397"/>
        </w:trPr>
        <w:tc>
          <w:tcPr>
            <w:tcW w:w="269" w:type="pct"/>
          </w:tcPr>
          <w:p w14:paraId="39C524FC" w14:textId="77777777" w:rsidR="00690C21" w:rsidRPr="001A2387" w:rsidRDefault="00690C21" w:rsidP="00806532">
            <w:pPr>
              <w:jc w:val="center"/>
              <w:rPr>
                <w:sz w:val="24"/>
                <w:szCs w:val="24"/>
              </w:rPr>
            </w:pPr>
            <w:r w:rsidRPr="001A2387">
              <w:rPr>
                <w:sz w:val="24"/>
                <w:szCs w:val="24"/>
              </w:rPr>
              <w:t>1.</w:t>
            </w:r>
          </w:p>
        </w:tc>
        <w:tc>
          <w:tcPr>
            <w:tcW w:w="3594" w:type="pct"/>
            <w:gridSpan w:val="2"/>
          </w:tcPr>
          <w:p w14:paraId="5B289DE7" w14:textId="77777777" w:rsidR="00690C21" w:rsidRPr="001A2387" w:rsidRDefault="00690C21" w:rsidP="00806532">
            <w:pPr>
              <w:autoSpaceDE w:val="0"/>
              <w:autoSpaceDN w:val="0"/>
              <w:adjustRightInd w:val="0"/>
              <w:jc w:val="both"/>
              <w:rPr>
                <w:sz w:val="24"/>
                <w:szCs w:val="24"/>
              </w:rPr>
            </w:pPr>
            <w:r w:rsidRPr="001A2387">
              <w:rPr>
                <w:sz w:val="24"/>
                <w:szCs w:val="24"/>
              </w:rPr>
              <w:t>State the difference between ionic bond and covalent bond.</w:t>
            </w:r>
          </w:p>
        </w:tc>
        <w:tc>
          <w:tcPr>
            <w:tcW w:w="401" w:type="pct"/>
          </w:tcPr>
          <w:p w14:paraId="403E9643" w14:textId="77777777" w:rsidR="00690C21" w:rsidRPr="001A2387" w:rsidRDefault="00690C21" w:rsidP="00806532">
            <w:pPr>
              <w:jc w:val="center"/>
              <w:rPr>
                <w:sz w:val="24"/>
                <w:szCs w:val="24"/>
              </w:rPr>
            </w:pPr>
            <w:r w:rsidRPr="001A2387">
              <w:rPr>
                <w:sz w:val="24"/>
                <w:szCs w:val="24"/>
              </w:rPr>
              <w:t>CO1</w:t>
            </w:r>
          </w:p>
        </w:tc>
        <w:tc>
          <w:tcPr>
            <w:tcW w:w="334" w:type="pct"/>
          </w:tcPr>
          <w:p w14:paraId="3C175F08" w14:textId="77777777" w:rsidR="00690C21" w:rsidRPr="001A2387" w:rsidRDefault="00690C21" w:rsidP="00806532">
            <w:pPr>
              <w:jc w:val="center"/>
              <w:rPr>
                <w:sz w:val="24"/>
                <w:szCs w:val="24"/>
              </w:rPr>
            </w:pPr>
            <w:r w:rsidRPr="001A2387">
              <w:rPr>
                <w:sz w:val="24"/>
                <w:szCs w:val="24"/>
              </w:rPr>
              <w:t>R</w:t>
            </w:r>
          </w:p>
        </w:tc>
        <w:tc>
          <w:tcPr>
            <w:tcW w:w="402" w:type="pct"/>
          </w:tcPr>
          <w:p w14:paraId="67A595D0" w14:textId="77777777" w:rsidR="00690C21" w:rsidRPr="001A2387" w:rsidRDefault="00690C21" w:rsidP="00806532">
            <w:pPr>
              <w:jc w:val="center"/>
              <w:rPr>
                <w:sz w:val="24"/>
                <w:szCs w:val="24"/>
              </w:rPr>
            </w:pPr>
            <w:r w:rsidRPr="001A2387">
              <w:rPr>
                <w:sz w:val="24"/>
                <w:szCs w:val="24"/>
              </w:rPr>
              <w:t>1</w:t>
            </w:r>
          </w:p>
        </w:tc>
      </w:tr>
      <w:tr w:rsidR="00690C21" w:rsidRPr="001A2387" w14:paraId="28569FD9" w14:textId="77777777" w:rsidTr="00806532">
        <w:trPr>
          <w:trHeight w:val="397"/>
        </w:trPr>
        <w:tc>
          <w:tcPr>
            <w:tcW w:w="269" w:type="pct"/>
          </w:tcPr>
          <w:p w14:paraId="50BAEDFB" w14:textId="77777777" w:rsidR="00690C21" w:rsidRPr="001A2387" w:rsidRDefault="00690C21" w:rsidP="00806532">
            <w:pPr>
              <w:jc w:val="center"/>
              <w:rPr>
                <w:sz w:val="24"/>
                <w:szCs w:val="24"/>
              </w:rPr>
            </w:pPr>
            <w:r w:rsidRPr="001A2387">
              <w:rPr>
                <w:sz w:val="24"/>
                <w:szCs w:val="24"/>
              </w:rPr>
              <w:t>2.</w:t>
            </w:r>
          </w:p>
        </w:tc>
        <w:tc>
          <w:tcPr>
            <w:tcW w:w="3594" w:type="pct"/>
            <w:gridSpan w:val="2"/>
          </w:tcPr>
          <w:p w14:paraId="2E48A2C2" w14:textId="77777777" w:rsidR="00690C21" w:rsidRPr="001A2387" w:rsidRDefault="00690C21" w:rsidP="00806532">
            <w:pPr>
              <w:jc w:val="both"/>
              <w:rPr>
                <w:sz w:val="24"/>
                <w:szCs w:val="24"/>
              </w:rPr>
            </w:pPr>
            <w:r w:rsidRPr="001A2387">
              <w:rPr>
                <w:sz w:val="24"/>
                <w:szCs w:val="24"/>
              </w:rPr>
              <w:t>Compare N type and P type semiconductor.</w:t>
            </w:r>
          </w:p>
        </w:tc>
        <w:tc>
          <w:tcPr>
            <w:tcW w:w="401" w:type="pct"/>
          </w:tcPr>
          <w:p w14:paraId="3398A785" w14:textId="77777777" w:rsidR="00690C21" w:rsidRPr="001A2387" w:rsidRDefault="00690C21" w:rsidP="00806532">
            <w:pPr>
              <w:jc w:val="center"/>
              <w:rPr>
                <w:sz w:val="24"/>
                <w:szCs w:val="24"/>
              </w:rPr>
            </w:pPr>
            <w:r w:rsidRPr="001A2387">
              <w:rPr>
                <w:sz w:val="24"/>
                <w:szCs w:val="24"/>
              </w:rPr>
              <w:t>CO1</w:t>
            </w:r>
          </w:p>
        </w:tc>
        <w:tc>
          <w:tcPr>
            <w:tcW w:w="334" w:type="pct"/>
          </w:tcPr>
          <w:p w14:paraId="025F7841" w14:textId="77777777" w:rsidR="00690C21" w:rsidRPr="001A2387" w:rsidRDefault="00690C21" w:rsidP="00806532">
            <w:pPr>
              <w:jc w:val="center"/>
              <w:rPr>
                <w:sz w:val="24"/>
                <w:szCs w:val="24"/>
              </w:rPr>
            </w:pPr>
            <w:r w:rsidRPr="001A2387">
              <w:rPr>
                <w:sz w:val="24"/>
                <w:szCs w:val="24"/>
              </w:rPr>
              <w:t>U</w:t>
            </w:r>
          </w:p>
        </w:tc>
        <w:tc>
          <w:tcPr>
            <w:tcW w:w="402" w:type="pct"/>
          </w:tcPr>
          <w:p w14:paraId="23950E69" w14:textId="77777777" w:rsidR="00690C21" w:rsidRPr="001A2387" w:rsidRDefault="00690C21" w:rsidP="00806532">
            <w:pPr>
              <w:jc w:val="center"/>
              <w:rPr>
                <w:sz w:val="24"/>
                <w:szCs w:val="24"/>
              </w:rPr>
            </w:pPr>
            <w:r w:rsidRPr="001A2387">
              <w:rPr>
                <w:sz w:val="24"/>
                <w:szCs w:val="24"/>
              </w:rPr>
              <w:t>1</w:t>
            </w:r>
          </w:p>
        </w:tc>
      </w:tr>
      <w:tr w:rsidR="00690C21" w:rsidRPr="001A2387" w14:paraId="0FB9A101" w14:textId="77777777" w:rsidTr="00806532">
        <w:trPr>
          <w:trHeight w:val="397"/>
        </w:trPr>
        <w:tc>
          <w:tcPr>
            <w:tcW w:w="269" w:type="pct"/>
          </w:tcPr>
          <w:p w14:paraId="1E3F202D" w14:textId="77777777" w:rsidR="00690C21" w:rsidRPr="001A2387" w:rsidRDefault="00690C21" w:rsidP="00806532">
            <w:pPr>
              <w:jc w:val="center"/>
              <w:rPr>
                <w:sz w:val="24"/>
                <w:szCs w:val="24"/>
              </w:rPr>
            </w:pPr>
            <w:r w:rsidRPr="001A2387">
              <w:rPr>
                <w:sz w:val="24"/>
                <w:szCs w:val="24"/>
              </w:rPr>
              <w:t>3.</w:t>
            </w:r>
          </w:p>
        </w:tc>
        <w:tc>
          <w:tcPr>
            <w:tcW w:w="3594" w:type="pct"/>
            <w:gridSpan w:val="2"/>
          </w:tcPr>
          <w:p w14:paraId="76C217BD" w14:textId="77777777" w:rsidR="00690C21" w:rsidRPr="001A2387" w:rsidRDefault="00690C21" w:rsidP="00806532">
            <w:pPr>
              <w:jc w:val="both"/>
              <w:rPr>
                <w:sz w:val="24"/>
                <w:szCs w:val="24"/>
              </w:rPr>
            </w:pPr>
            <w:r w:rsidRPr="001A2387">
              <w:rPr>
                <w:sz w:val="24"/>
                <w:szCs w:val="24"/>
              </w:rPr>
              <w:t>List any two applications of transistor.</w:t>
            </w:r>
          </w:p>
        </w:tc>
        <w:tc>
          <w:tcPr>
            <w:tcW w:w="401" w:type="pct"/>
          </w:tcPr>
          <w:p w14:paraId="0F15B31C" w14:textId="77777777" w:rsidR="00690C21" w:rsidRPr="001A2387" w:rsidRDefault="00690C21" w:rsidP="00806532">
            <w:pPr>
              <w:jc w:val="center"/>
              <w:rPr>
                <w:sz w:val="24"/>
                <w:szCs w:val="24"/>
              </w:rPr>
            </w:pPr>
            <w:r w:rsidRPr="001A2387">
              <w:rPr>
                <w:sz w:val="24"/>
                <w:szCs w:val="24"/>
              </w:rPr>
              <w:t>CO2</w:t>
            </w:r>
          </w:p>
        </w:tc>
        <w:tc>
          <w:tcPr>
            <w:tcW w:w="334" w:type="pct"/>
          </w:tcPr>
          <w:p w14:paraId="4E84FFFB" w14:textId="77777777" w:rsidR="00690C21" w:rsidRPr="001A2387" w:rsidRDefault="00690C21" w:rsidP="00806532">
            <w:pPr>
              <w:jc w:val="center"/>
              <w:rPr>
                <w:sz w:val="24"/>
                <w:szCs w:val="24"/>
              </w:rPr>
            </w:pPr>
            <w:r w:rsidRPr="001A2387">
              <w:rPr>
                <w:sz w:val="24"/>
                <w:szCs w:val="24"/>
              </w:rPr>
              <w:t>R</w:t>
            </w:r>
          </w:p>
        </w:tc>
        <w:tc>
          <w:tcPr>
            <w:tcW w:w="402" w:type="pct"/>
          </w:tcPr>
          <w:p w14:paraId="5F5D0C9C" w14:textId="77777777" w:rsidR="00690C21" w:rsidRPr="001A2387" w:rsidRDefault="00690C21" w:rsidP="00806532">
            <w:pPr>
              <w:jc w:val="center"/>
              <w:rPr>
                <w:sz w:val="24"/>
                <w:szCs w:val="24"/>
              </w:rPr>
            </w:pPr>
            <w:r w:rsidRPr="001A2387">
              <w:rPr>
                <w:sz w:val="24"/>
                <w:szCs w:val="24"/>
              </w:rPr>
              <w:t>1</w:t>
            </w:r>
          </w:p>
        </w:tc>
      </w:tr>
      <w:tr w:rsidR="00690C21" w:rsidRPr="001A2387" w14:paraId="64A540A9" w14:textId="77777777" w:rsidTr="00806532">
        <w:trPr>
          <w:trHeight w:val="397"/>
        </w:trPr>
        <w:tc>
          <w:tcPr>
            <w:tcW w:w="269" w:type="pct"/>
          </w:tcPr>
          <w:p w14:paraId="5F625F28" w14:textId="77777777" w:rsidR="00690C21" w:rsidRPr="001A2387" w:rsidRDefault="00690C21" w:rsidP="00806532">
            <w:pPr>
              <w:jc w:val="center"/>
              <w:rPr>
                <w:sz w:val="24"/>
                <w:szCs w:val="24"/>
              </w:rPr>
            </w:pPr>
            <w:r w:rsidRPr="001A2387">
              <w:rPr>
                <w:sz w:val="24"/>
                <w:szCs w:val="24"/>
              </w:rPr>
              <w:t>4.</w:t>
            </w:r>
          </w:p>
        </w:tc>
        <w:tc>
          <w:tcPr>
            <w:tcW w:w="3594" w:type="pct"/>
            <w:gridSpan w:val="2"/>
          </w:tcPr>
          <w:p w14:paraId="5BE9596C" w14:textId="77777777" w:rsidR="00690C21" w:rsidRPr="001A2387" w:rsidRDefault="00690C21" w:rsidP="00806532">
            <w:pPr>
              <w:jc w:val="both"/>
              <w:rPr>
                <w:sz w:val="24"/>
                <w:szCs w:val="24"/>
              </w:rPr>
            </w:pPr>
            <w:r w:rsidRPr="001A2387">
              <w:rPr>
                <w:sz w:val="24"/>
                <w:szCs w:val="24"/>
              </w:rPr>
              <w:t>Infer the configurations of transistor.</w:t>
            </w:r>
          </w:p>
        </w:tc>
        <w:tc>
          <w:tcPr>
            <w:tcW w:w="401" w:type="pct"/>
          </w:tcPr>
          <w:p w14:paraId="2218608C" w14:textId="77777777" w:rsidR="00690C21" w:rsidRPr="001A2387" w:rsidRDefault="00690C21" w:rsidP="00806532">
            <w:pPr>
              <w:jc w:val="center"/>
              <w:rPr>
                <w:sz w:val="24"/>
                <w:szCs w:val="24"/>
              </w:rPr>
            </w:pPr>
            <w:r w:rsidRPr="001A2387">
              <w:rPr>
                <w:sz w:val="24"/>
                <w:szCs w:val="24"/>
              </w:rPr>
              <w:t>CO2</w:t>
            </w:r>
          </w:p>
        </w:tc>
        <w:tc>
          <w:tcPr>
            <w:tcW w:w="334" w:type="pct"/>
          </w:tcPr>
          <w:p w14:paraId="1C3CAC4F" w14:textId="77777777" w:rsidR="00690C21" w:rsidRPr="001A2387" w:rsidRDefault="00690C21" w:rsidP="00806532">
            <w:pPr>
              <w:jc w:val="center"/>
              <w:rPr>
                <w:sz w:val="24"/>
                <w:szCs w:val="24"/>
              </w:rPr>
            </w:pPr>
            <w:r w:rsidRPr="001A2387">
              <w:rPr>
                <w:sz w:val="24"/>
                <w:szCs w:val="24"/>
              </w:rPr>
              <w:t>U</w:t>
            </w:r>
          </w:p>
        </w:tc>
        <w:tc>
          <w:tcPr>
            <w:tcW w:w="402" w:type="pct"/>
          </w:tcPr>
          <w:p w14:paraId="5EAB172F" w14:textId="77777777" w:rsidR="00690C21" w:rsidRPr="001A2387" w:rsidRDefault="00690C21" w:rsidP="00806532">
            <w:pPr>
              <w:jc w:val="center"/>
              <w:rPr>
                <w:sz w:val="24"/>
                <w:szCs w:val="24"/>
              </w:rPr>
            </w:pPr>
            <w:r w:rsidRPr="001A2387">
              <w:rPr>
                <w:sz w:val="24"/>
                <w:szCs w:val="24"/>
              </w:rPr>
              <w:t>1</w:t>
            </w:r>
          </w:p>
        </w:tc>
      </w:tr>
      <w:tr w:rsidR="00690C21" w:rsidRPr="001A2387" w14:paraId="1BD2BB93" w14:textId="77777777" w:rsidTr="00806532">
        <w:trPr>
          <w:trHeight w:val="397"/>
        </w:trPr>
        <w:tc>
          <w:tcPr>
            <w:tcW w:w="269" w:type="pct"/>
          </w:tcPr>
          <w:p w14:paraId="32AE8463" w14:textId="77777777" w:rsidR="00690C21" w:rsidRPr="001A2387" w:rsidRDefault="00690C21" w:rsidP="00806532">
            <w:pPr>
              <w:jc w:val="center"/>
              <w:rPr>
                <w:sz w:val="24"/>
                <w:szCs w:val="24"/>
              </w:rPr>
            </w:pPr>
            <w:r w:rsidRPr="001A2387">
              <w:rPr>
                <w:sz w:val="24"/>
                <w:szCs w:val="24"/>
              </w:rPr>
              <w:t>5.</w:t>
            </w:r>
          </w:p>
        </w:tc>
        <w:tc>
          <w:tcPr>
            <w:tcW w:w="3594" w:type="pct"/>
            <w:gridSpan w:val="2"/>
          </w:tcPr>
          <w:p w14:paraId="6C19A081" w14:textId="77777777" w:rsidR="00690C21" w:rsidRPr="001A2387" w:rsidRDefault="00690C21" w:rsidP="00806532">
            <w:pPr>
              <w:pStyle w:val="Default"/>
              <w:jc w:val="both"/>
            </w:pPr>
            <w:r w:rsidRPr="001A2387">
              <w:t>Name the gate which produces high output only when both the inputs are high.</w:t>
            </w:r>
          </w:p>
        </w:tc>
        <w:tc>
          <w:tcPr>
            <w:tcW w:w="401" w:type="pct"/>
          </w:tcPr>
          <w:p w14:paraId="2E2F6D33" w14:textId="77777777" w:rsidR="00690C21" w:rsidRPr="001A2387" w:rsidRDefault="00690C21" w:rsidP="00806532">
            <w:pPr>
              <w:jc w:val="center"/>
              <w:rPr>
                <w:sz w:val="24"/>
                <w:szCs w:val="24"/>
              </w:rPr>
            </w:pPr>
            <w:r w:rsidRPr="001A2387">
              <w:rPr>
                <w:sz w:val="24"/>
                <w:szCs w:val="24"/>
              </w:rPr>
              <w:t>CO3</w:t>
            </w:r>
          </w:p>
        </w:tc>
        <w:tc>
          <w:tcPr>
            <w:tcW w:w="334" w:type="pct"/>
          </w:tcPr>
          <w:p w14:paraId="6C7D0C93" w14:textId="77777777" w:rsidR="00690C21" w:rsidRPr="001A2387" w:rsidRDefault="00690C21" w:rsidP="00806532">
            <w:pPr>
              <w:jc w:val="center"/>
              <w:rPr>
                <w:sz w:val="24"/>
                <w:szCs w:val="24"/>
              </w:rPr>
            </w:pPr>
            <w:r w:rsidRPr="001A2387">
              <w:rPr>
                <w:sz w:val="24"/>
                <w:szCs w:val="24"/>
              </w:rPr>
              <w:t>R</w:t>
            </w:r>
          </w:p>
        </w:tc>
        <w:tc>
          <w:tcPr>
            <w:tcW w:w="402" w:type="pct"/>
          </w:tcPr>
          <w:p w14:paraId="14585572" w14:textId="77777777" w:rsidR="00690C21" w:rsidRPr="001A2387" w:rsidRDefault="00690C21" w:rsidP="00806532">
            <w:pPr>
              <w:jc w:val="center"/>
              <w:rPr>
                <w:sz w:val="24"/>
                <w:szCs w:val="24"/>
              </w:rPr>
            </w:pPr>
            <w:r w:rsidRPr="001A2387">
              <w:rPr>
                <w:sz w:val="24"/>
                <w:szCs w:val="24"/>
              </w:rPr>
              <w:t>1</w:t>
            </w:r>
          </w:p>
        </w:tc>
      </w:tr>
      <w:tr w:rsidR="00690C21" w:rsidRPr="001A2387" w14:paraId="7B50542A" w14:textId="77777777" w:rsidTr="00806532">
        <w:trPr>
          <w:trHeight w:val="397"/>
        </w:trPr>
        <w:tc>
          <w:tcPr>
            <w:tcW w:w="269" w:type="pct"/>
          </w:tcPr>
          <w:p w14:paraId="7E72C2FA" w14:textId="77777777" w:rsidR="00690C21" w:rsidRPr="001A2387" w:rsidRDefault="00690C21" w:rsidP="00806532">
            <w:pPr>
              <w:jc w:val="center"/>
              <w:rPr>
                <w:sz w:val="24"/>
                <w:szCs w:val="24"/>
              </w:rPr>
            </w:pPr>
            <w:r w:rsidRPr="001A2387">
              <w:rPr>
                <w:sz w:val="24"/>
                <w:szCs w:val="24"/>
              </w:rPr>
              <w:t>6.</w:t>
            </w:r>
          </w:p>
        </w:tc>
        <w:tc>
          <w:tcPr>
            <w:tcW w:w="3594" w:type="pct"/>
            <w:gridSpan w:val="2"/>
          </w:tcPr>
          <w:p w14:paraId="13AEE317" w14:textId="77777777" w:rsidR="00690C21" w:rsidRPr="001A2387" w:rsidRDefault="00690C21" w:rsidP="00806532">
            <w:pPr>
              <w:jc w:val="both"/>
              <w:rPr>
                <w:sz w:val="24"/>
                <w:szCs w:val="24"/>
              </w:rPr>
            </w:pPr>
            <w:r w:rsidRPr="001A2387">
              <w:rPr>
                <w:sz w:val="24"/>
                <w:szCs w:val="24"/>
              </w:rPr>
              <w:t>State Demorgan’s theorem.</w:t>
            </w:r>
          </w:p>
        </w:tc>
        <w:tc>
          <w:tcPr>
            <w:tcW w:w="401" w:type="pct"/>
          </w:tcPr>
          <w:p w14:paraId="374A9CFB" w14:textId="77777777" w:rsidR="00690C21" w:rsidRPr="001A2387" w:rsidRDefault="00690C21" w:rsidP="00806532">
            <w:pPr>
              <w:jc w:val="center"/>
              <w:rPr>
                <w:sz w:val="24"/>
                <w:szCs w:val="24"/>
              </w:rPr>
            </w:pPr>
            <w:r w:rsidRPr="001A2387">
              <w:rPr>
                <w:sz w:val="24"/>
                <w:szCs w:val="24"/>
              </w:rPr>
              <w:t>CO3</w:t>
            </w:r>
          </w:p>
        </w:tc>
        <w:tc>
          <w:tcPr>
            <w:tcW w:w="334" w:type="pct"/>
          </w:tcPr>
          <w:p w14:paraId="447528CB" w14:textId="77777777" w:rsidR="00690C21" w:rsidRPr="001A2387" w:rsidRDefault="00690C21" w:rsidP="00806532">
            <w:pPr>
              <w:jc w:val="center"/>
              <w:rPr>
                <w:sz w:val="24"/>
                <w:szCs w:val="24"/>
              </w:rPr>
            </w:pPr>
            <w:r w:rsidRPr="001A2387">
              <w:rPr>
                <w:sz w:val="24"/>
                <w:szCs w:val="24"/>
              </w:rPr>
              <w:t>R</w:t>
            </w:r>
          </w:p>
        </w:tc>
        <w:tc>
          <w:tcPr>
            <w:tcW w:w="402" w:type="pct"/>
          </w:tcPr>
          <w:p w14:paraId="5DAAC4E4" w14:textId="77777777" w:rsidR="00690C21" w:rsidRPr="001A2387" w:rsidRDefault="00690C21" w:rsidP="00806532">
            <w:pPr>
              <w:jc w:val="center"/>
              <w:rPr>
                <w:sz w:val="24"/>
                <w:szCs w:val="24"/>
              </w:rPr>
            </w:pPr>
            <w:r w:rsidRPr="001A2387">
              <w:rPr>
                <w:sz w:val="24"/>
                <w:szCs w:val="24"/>
              </w:rPr>
              <w:t>1</w:t>
            </w:r>
          </w:p>
        </w:tc>
      </w:tr>
      <w:tr w:rsidR="00690C21" w:rsidRPr="001A2387" w14:paraId="12EAD127" w14:textId="77777777" w:rsidTr="00806532">
        <w:trPr>
          <w:trHeight w:val="397"/>
        </w:trPr>
        <w:tc>
          <w:tcPr>
            <w:tcW w:w="269" w:type="pct"/>
          </w:tcPr>
          <w:p w14:paraId="53B9BA54" w14:textId="77777777" w:rsidR="00690C21" w:rsidRPr="001A2387" w:rsidRDefault="00690C21" w:rsidP="00806532">
            <w:pPr>
              <w:jc w:val="center"/>
              <w:rPr>
                <w:sz w:val="24"/>
                <w:szCs w:val="24"/>
              </w:rPr>
            </w:pPr>
            <w:r w:rsidRPr="001A2387">
              <w:rPr>
                <w:sz w:val="24"/>
                <w:szCs w:val="24"/>
              </w:rPr>
              <w:t>7.</w:t>
            </w:r>
          </w:p>
        </w:tc>
        <w:tc>
          <w:tcPr>
            <w:tcW w:w="3594" w:type="pct"/>
            <w:gridSpan w:val="2"/>
          </w:tcPr>
          <w:p w14:paraId="172E1816" w14:textId="77777777" w:rsidR="00690C21" w:rsidRPr="001A2387" w:rsidRDefault="00690C21" w:rsidP="00806532">
            <w:pPr>
              <w:pStyle w:val="ListParagraph"/>
              <w:ind w:left="0"/>
              <w:jc w:val="both"/>
              <w:rPr>
                <w:noProof/>
                <w:sz w:val="24"/>
                <w:szCs w:val="24"/>
                <w:lang w:eastAsia="zh-TW"/>
              </w:rPr>
            </w:pPr>
            <w:r w:rsidRPr="001A2387">
              <w:rPr>
                <w:noProof/>
                <w:sz w:val="24"/>
                <w:szCs w:val="24"/>
                <w:lang w:eastAsia="zh-TW"/>
              </w:rPr>
              <w:t>State the different types of modulation.</w:t>
            </w:r>
          </w:p>
        </w:tc>
        <w:tc>
          <w:tcPr>
            <w:tcW w:w="401" w:type="pct"/>
          </w:tcPr>
          <w:p w14:paraId="5E5EC939" w14:textId="77777777" w:rsidR="00690C21" w:rsidRPr="001A2387" w:rsidRDefault="00690C21" w:rsidP="00806532">
            <w:pPr>
              <w:jc w:val="center"/>
              <w:rPr>
                <w:sz w:val="24"/>
                <w:szCs w:val="24"/>
              </w:rPr>
            </w:pPr>
            <w:r w:rsidRPr="001A2387">
              <w:rPr>
                <w:sz w:val="24"/>
                <w:szCs w:val="24"/>
              </w:rPr>
              <w:t>CO4</w:t>
            </w:r>
          </w:p>
        </w:tc>
        <w:tc>
          <w:tcPr>
            <w:tcW w:w="334" w:type="pct"/>
          </w:tcPr>
          <w:p w14:paraId="755A899D" w14:textId="77777777" w:rsidR="00690C21" w:rsidRPr="001A2387" w:rsidRDefault="00690C21" w:rsidP="00806532">
            <w:pPr>
              <w:jc w:val="center"/>
              <w:rPr>
                <w:sz w:val="24"/>
                <w:szCs w:val="24"/>
              </w:rPr>
            </w:pPr>
            <w:r w:rsidRPr="001A2387">
              <w:rPr>
                <w:sz w:val="24"/>
                <w:szCs w:val="24"/>
              </w:rPr>
              <w:t>R</w:t>
            </w:r>
          </w:p>
        </w:tc>
        <w:tc>
          <w:tcPr>
            <w:tcW w:w="402" w:type="pct"/>
          </w:tcPr>
          <w:p w14:paraId="2D5E3A2E" w14:textId="77777777" w:rsidR="00690C21" w:rsidRPr="001A2387" w:rsidRDefault="00690C21" w:rsidP="00806532">
            <w:pPr>
              <w:jc w:val="center"/>
              <w:rPr>
                <w:sz w:val="24"/>
                <w:szCs w:val="24"/>
              </w:rPr>
            </w:pPr>
            <w:r w:rsidRPr="001A2387">
              <w:rPr>
                <w:sz w:val="24"/>
                <w:szCs w:val="24"/>
              </w:rPr>
              <w:t>1</w:t>
            </w:r>
          </w:p>
        </w:tc>
      </w:tr>
      <w:tr w:rsidR="00690C21" w:rsidRPr="001A2387" w14:paraId="5C1AF740" w14:textId="77777777" w:rsidTr="00806532">
        <w:trPr>
          <w:trHeight w:val="397"/>
        </w:trPr>
        <w:tc>
          <w:tcPr>
            <w:tcW w:w="269" w:type="pct"/>
          </w:tcPr>
          <w:p w14:paraId="556681DC" w14:textId="77777777" w:rsidR="00690C21" w:rsidRPr="001A2387" w:rsidRDefault="00690C21" w:rsidP="00806532">
            <w:pPr>
              <w:jc w:val="center"/>
              <w:rPr>
                <w:sz w:val="24"/>
                <w:szCs w:val="24"/>
              </w:rPr>
            </w:pPr>
            <w:r w:rsidRPr="001A2387">
              <w:rPr>
                <w:sz w:val="24"/>
                <w:szCs w:val="24"/>
              </w:rPr>
              <w:t>8.</w:t>
            </w:r>
          </w:p>
        </w:tc>
        <w:tc>
          <w:tcPr>
            <w:tcW w:w="3594" w:type="pct"/>
            <w:gridSpan w:val="2"/>
          </w:tcPr>
          <w:p w14:paraId="5890B3B4" w14:textId="77777777" w:rsidR="00690C21" w:rsidRPr="001A2387" w:rsidRDefault="00690C21" w:rsidP="00806532">
            <w:pPr>
              <w:spacing w:line="276" w:lineRule="auto"/>
              <w:jc w:val="both"/>
              <w:rPr>
                <w:sz w:val="24"/>
                <w:szCs w:val="24"/>
              </w:rPr>
            </w:pPr>
            <w:r w:rsidRPr="001A2387">
              <w:rPr>
                <w:sz w:val="24"/>
                <w:szCs w:val="24"/>
              </w:rPr>
              <w:t>Define Modulation.</w:t>
            </w:r>
          </w:p>
        </w:tc>
        <w:tc>
          <w:tcPr>
            <w:tcW w:w="401" w:type="pct"/>
          </w:tcPr>
          <w:p w14:paraId="424AF7FA" w14:textId="77777777" w:rsidR="00690C21" w:rsidRPr="001A2387" w:rsidRDefault="00690C21" w:rsidP="00806532">
            <w:pPr>
              <w:jc w:val="center"/>
              <w:rPr>
                <w:sz w:val="24"/>
                <w:szCs w:val="24"/>
              </w:rPr>
            </w:pPr>
            <w:r w:rsidRPr="001A2387">
              <w:rPr>
                <w:sz w:val="24"/>
                <w:szCs w:val="24"/>
              </w:rPr>
              <w:t>CO4</w:t>
            </w:r>
          </w:p>
        </w:tc>
        <w:tc>
          <w:tcPr>
            <w:tcW w:w="334" w:type="pct"/>
          </w:tcPr>
          <w:p w14:paraId="511807C3" w14:textId="77777777" w:rsidR="00690C21" w:rsidRPr="001A2387" w:rsidRDefault="00690C21" w:rsidP="00806532">
            <w:pPr>
              <w:jc w:val="center"/>
              <w:rPr>
                <w:sz w:val="24"/>
                <w:szCs w:val="24"/>
              </w:rPr>
            </w:pPr>
            <w:r w:rsidRPr="001A2387">
              <w:rPr>
                <w:sz w:val="24"/>
                <w:szCs w:val="24"/>
              </w:rPr>
              <w:t>R</w:t>
            </w:r>
          </w:p>
        </w:tc>
        <w:tc>
          <w:tcPr>
            <w:tcW w:w="402" w:type="pct"/>
          </w:tcPr>
          <w:p w14:paraId="21EEAACB" w14:textId="77777777" w:rsidR="00690C21" w:rsidRPr="001A2387" w:rsidRDefault="00690C21" w:rsidP="00806532">
            <w:pPr>
              <w:jc w:val="center"/>
              <w:rPr>
                <w:sz w:val="24"/>
                <w:szCs w:val="24"/>
              </w:rPr>
            </w:pPr>
            <w:r w:rsidRPr="001A2387">
              <w:rPr>
                <w:sz w:val="24"/>
                <w:szCs w:val="24"/>
              </w:rPr>
              <w:t>1</w:t>
            </w:r>
          </w:p>
        </w:tc>
      </w:tr>
      <w:tr w:rsidR="00690C21" w:rsidRPr="001A2387" w14:paraId="49E30439" w14:textId="77777777" w:rsidTr="00806532">
        <w:trPr>
          <w:trHeight w:val="397"/>
        </w:trPr>
        <w:tc>
          <w:tcPr>
            <w:tcW w:w="269" w:type="pct"/>
          </w:tcPr>
          <w:p w14:paraId="118C335C" w14:textId="77777777" w:rsidR="00690C21" w:rsidRPr="001A2387" w:rsidRDefault="00690C21" w:rsidP="00806532">
            <w:pPr>
              <w:jc w:val="center"/>
              <w:rPr>
                <w:sz w:val="24"/>
                <w:szCs w:val="24"/>
              </w:rPr>
            </w:pPr>
            <w:r w:rsidRPr="001A2387">
              <w:rPr>
                <w:sz w:val="24"/>
                <w:szCs w:val="24"/>
              </w:rPr>
              <w:t>9.</w:t>
            </w:r>
          </w:p>
        </w:tc>
        <w:tc>
          <w:tcPr>
            <w:tcW w:w="3594" w:type="pct"/>
            <w:gridSpan w:val="2"/>
          </w:tcPr>
          <w:p w14:paraId="4A9B137B" w14:textId="77777777" w:rsidR="00690C21" w:rsidRPr="001A2387" w:rsidRDefault="00690C21" w:rsidP="00806532">
            <w:pPr>
              <w:pStyle w:val="ListParagraph"/>
              <w:ind w:left="0"/>
              <w:jc w:val="both"/>
              <w:rPr>
                <w:noProof/>
                <w:sz w:val="24"/>
                <w:szCs w:val="24"/>
                <w:lang w:eastAsia="zh-TW"/>
              </w:rPr>
            </w:pPr>
            <w:r w:rsidRPr="001A2387">
              <w:rPr>
                <w:noProof/>
                <w:sz w:val="24"/>
                <w:szCs w:val="24"/>
                <w:lang w:eastAsia="zh-TW"/>
              </w:rPr>
              <w:t>List out the elements in the embedded system.</w:t>
            </w:r>
          </w:p>
        </w:tc>
        <w:tc>
          <w:tcPr>
            <w:tcW w:w="401" w:type="pct"/>
          </w:tcPr>
          <w:p w14:paraId="3A474554" w14:textId="77777777" w:rsidR="00690C21" w:rsidRPr="001A2387" w:rsidRDefault="00690C21" w:rsidP="00806532">
            <w:pPr>
              <w:jc w:val="center"/>
              <w:rPr>
                <w:sz w:val="24"/>
                <w:szCs w:val="24"/>
              </w:rPr>
            </w:pPr>
            <w:r w:rsidRPr="001A2387">
              <w:rPr>
                <w:sz w:val="24"/>
                <w:szCs w:val="24"/>
              </w:rPr>
              <w:t>CO5</w:t>
            </w:r>
          </w:p>
        </w:tc>
        <w:tc>
          <w:tcPr>
            <w:tcW w:w="334" w:type="pct"/>
          </w:tcPr>
          <w:p w14:paraId="5B3B73B7" w14:textId="77777777" w:rsidR="00690C21" w:rsidRPr="001A2387" w:rsidRDefault="00690C21" w:rsidP="00806532">
            <w:pPr>
              <w:jc w:val="center"/>
              <w:rPr>
                <w:sz w:val="24"/>
                <w:szCs w:val="24"/>
              </w:rPr>
            </w:pPr>
            <w:r w:rsidRPr="001A2387">
              <w:rPr>
                <w:sz w:val="24"/>
                <w:szCs w:val="24"/>
              </w:rPr>
              <w:t>R</w:t>
            </w:r>
          </w:p>
        </w:tc>
        <w:tc>
          <w:tcPr>
            <w:tcW w:w="402" w:type="pct"/>
          </w:tcPr>
          <w:p w14:paraId="12D32945" w14:textId="77777777" w:rsidR="00690C21" w:rsidRPr="001A2387" w:rsidRDefault="00690C21" w:rsidP="00806532">
            <w:pPr>
              <w:jc w:val="center"/>
              <w:rPr>
                <w:sz w:val="24"/>
                <w:szCs w:val="24"/>
              </w:rPr>
            </w:pPr>
            <w:r w:rsidRPr="001A2387">
              <w:rPr>
                <w:sz w:val="24"/>
                <w:szCs w:val="24"/>
              </w:rPr>
              <w:t>1</w:t>
            </w:r>
          </w:p>
        </w:tc>
      </w:tr>
      <w:tr w:rsidR="00690C21" w:rsidRPr="001A2387" w14:paraId="2F338774" w14:textId="77777777" w:rsidTr="00806532">
        <w:trPr>
          <w:trHeight w:val="397"/>
        </w:trPr>
        <w:tc>
          <w:tcPr>
            <w:tcW w:w="269" w:type="pct"/>
          </w:tcPr>
          <w:p w14:paraId="2525D57A" w14:textId="77777777" w:rsidR="00690C21" w:rsidRPr="001A2387" w:rsidRDefault="00690C21" w:rsidP="00806532">
            <w:pPr>
              <w:jc w:val="center"/>
              <w:rPr>
                <w:sz w:val="24"/>
                <w:szCs w:val="24"/>
              </w:rPr>
            </w:pPr>
            <w:r w:rsidRPr="001A2387">
              <w:rPr>
                <w:sz w:val="24"/>
                <w:szCs w:val="24"/>
              </w:rPr>
              <w:t>10.</w:t>
            </w:r>
          </w:p>
        </w:tc>
        <w:tc>
          <w:tcPr>
            <w:tcW w:w="3594" w:type="pct"/>
            <w:gridSpan w:val="2"/>
          </w:tcPr>
          <w:p w14:paraId="377B69D6" w14:textId="77777777" w:rsidR="00690C21" w:rsidRPr="001A2387" w:rsidRDefault="00690C21" w:rsidP="00806532">
            <w:pPr>
              <w:jc w:val="both"/>
              <w:rPr>
                <w:sz w:val="24"/>
                <w:szCs w:val="24"/>
              </w:rPr>
            </w:pPr>
            <w:r w:rsidRPr="001A2387">
              <w:rPr>
                <w:sz w:val="24"/>
                <w:szCs w:val="24"/>
              </w:rPr>
              <w:t>Compare active and passive satellites.</w:t>
            </w:r>
          </w:p>
        </w:tc>
        <w:tc>
          <w:tcPr>
            <w:tcW w:w="401" w:type="pct"/>
          </w:tcPr>
          <w:p w14:paraId="1497F948" w14:textId="77777777" w:rsidR="00690C21" w:rsidRPr="001A2387" w:rsidRDefault="00690C21" w:rsidP="00806532">
            <w:pPr>
              <w:jc w:val="center"/>
              <w:rPr>
                <w:sz w:val="24"/>
                <w:szCs w:val="24"/>
              </w:rPr>
            </w:pPr>
            <w:r w:rsidRPr="001A2387">
              <w:rPr>
                <w:sz w:val="24"/>
                <w:szCs w:val="24"/>
              </w:rPr>
              <w:t>CO6</w:t>
            </w:r>
          </w:p>
        </w:tc>
        <w:tc>
          <w:tcPr>
            <w:tcW w:w="334" w:type="pct"/>
          </w:tcPr>
          <w:p w14:paraId="2542FE06" w14:textId="77777777" w:rsidR="00690C21" w:rsidRPr="001A2387" w:rsidRDefault="00690C21" w:rsidP="00806532">
            <w:pPr>
              <w:jc w:val="center"/>
              <w:rPr>
                <w:sz w:val="24"/>
                <w:szCs w:val="24"/>
              </w:rPr>
            </w:pPr>
            <w:r w:rsidRPr="001A2387">
              <w:rPr>
                <w:sz w:val="24"/>
                <w:szCs w:val="24"/>
              </w:rPr>
              <w:t>U</w:t>
            </w:r>
          </w:p>
        </w:tc>
        <w:tc>
          <w:tcPr>
            <w:tcW w:w="402" w:type="pct"/>
          </w:tcPr>
          <w:p w14:paraId="1617EEDE" w14:textId="77777777" w:rsidR="00690C21" w:rsidRPr="001A2387" w:rsidRDefault="00690C21" w:rsidP="00806532">
            <w:pPr>
              <w:jc w:val="center"/>
              <w:rPr>
                <w:sz w:val="24"/>
                <w:szCs w:val="24"/>
              </w:rPr>
            </w:pPr>
            <w:r w:rsidRPr="001A2387">
              <w:rPr>
                <w:sz w:val="24"/>
                <w:szCs w:val="24"/>
              </w:rPr>
              <w:t>1</w:t>
            </w:r>
          </w:p>
        </w:tc>
      </w:tr>
      <w:tr w:rsidR="00690C21" w:rsidRPr="001A2387" w14:paraId="405B730B" w14:textId="77777777" w:rsidTr="00806532">
        <w:trPr>
          <w:trHeight w:val="552"/>
        </w:trPr>
        <w:tc>
          <w:tcPr>
            <w:tcW w:w="5000" w:type="pct"/>
            <w:gridSpan w:val="6"/>
            <w:vAlign w:val="center"/>
          </w:tcPr>
          <w:p w14:paraId="66E02795" w14:textId="77777777" w:rsidR="00690C21" w:rsidRPr="001A2387" w:rsidRDefault="00690C21" w:rsidP="008C57B9">
            <w:pPr>
              <w:jc w:val="center"/>
              <w:rPr>
                <w:b/>
                <w:sz w:val="24"/>
                <w:szCs w:val="24"/>
                <w:u w:val="single"/>
              </w:rPr>
            </w:pPr>
            <w:r w:rsidRPr="001A2387">
              <w:rPr>
                <w:b/>
                <w:sz w:val="24"/>
                <w:szCs w:val="24"/>
                <w:u w:val="single"/>
              </w:rPr>
              <w:t>PART – B (6 X 3 = 18 MARKS)</w:t>
            </w:r>
          </w:p>
        </w:tc>
      </w:tr>
      <w:tr w:rsidR="00690C21" w:rsidRPr="001A2387" w14:paraId="56156E37" w14:textId="77777777" w:rsidTr="00806532">
        <w:trPr>
          <w:trHeight w:val="397"/>
        </w:trPr>
        <w:tc>
          <w:tcPr>
            <w:tcW w:w="269" w:type="pct"/>
          </w:tcPr>
          <w:p w14:paraId="0F5946C3" w14:textId="77777777" w:rsidR="00690C21" w:rsidRPr="001A2387" w:rsidRDefault="00690C21" w:rsidP="00375CD9">
            <w:pPr>
              <w:jc w:val="center"/>
              <w:rPr>
                <w:sz w:val="24"/>
                <w:szCs w:val="24"/>
              </w:rPr>
            </w:pPr>
            <w:r w:rsidRPr="001A2387">
              <w:rPr>
                <w:sz w:val="24"/>
                <w:szCs w:val="24"/>
              </w:rPr>
              <w:t>11.</w:t>
            </w:r>
          </w:p>
        </w:tc>
        <w:tc>
          <w:tcPr>
            <w:tcW w:w="3594" w:type="pct"/>
            <w:gridSpan w:val="2"/>
          </w:tcPr>
          <w:p w14:paraId="6EFC718A" w14:textId="77777777" w:rsidR="00690C21" w:rsidRPr="001A2387" w:rsidRDefault="00690C21" w:rsidP="00806532">
            <w:pPr>
              <w:spacing w:after="120" w:line="276" w:lineRule="auto"/>
              <w:jc w:val="both"/>
              <w:rPr>
                <w:sz w:val="24"/>
                <w:szCs w:val="24"/>
              </w:rPr>
            </w:pPr>
            <w:r w:rsidRPr="001A2387">
              <w:rPr>
                <w:sz w:val="24"/>
                <w:szCs w:val="24"/>
              </w:rPr>
              <w:t>Compare active and passive components.</w:t>
            </w:r>
          </w:p>
        </w:tc>
        <w:tc>
          <w:tcPr>
            <w:tcW w:w="401" w:type="pct"/>
          </w:tcPr>
          <w:p w14:paraId="659CBF01" w14:textId="77777777" w:rsidR="00690C21" w:rsidRPr="001A2387" w:rsidRDefault="00690C21" w:rsidP="00375CD9">
            <w:pPr>
              <w:jc w:val="center"/>
              <w:rPr>
                <w:sz w:val="24"/>
                <w:szCs w:val="24"/>
              </w:rPr>
            </w:pPr>
            <w:r w:rsidRPr="001A2387">
              <w:rPr>
                <w:sz w:val="24"/>
                <w:szCs w:val="24"/>
              </w:rPr>
              <w:t>CO1</w:t>
            </w:r>
          </w:p>
        </w:tc>
        <w:tc>
          <w:tcPr>
            <w:tcW w:w="334" w:type="pct"/>
          </w:tcPr>
          <w:p w14:paraId="49587D94" w14:textId="77777777" w:rsidR="00690C21" w:rsidRPr="001A2387" w:rsidRDefault="00690C21" w:rsidP="00375CD9">
            <w:pPr>
              <w:jc w:val="center"/>
              <w:rPr>
                <w:sz w:val="24"/>
                <w:szCs w:val="24"/>
              </w:rPr>
            </w:pPr>
            <w:r w:rsidRPr="001A2387">
              <w:rPr>
                <w:sz w:val="24"/>
                <w:szCs w:val="24"/>
              </w:rPr>
              <w:t>U</w:t>
            </w:r>
          </w:p>
        </w:tc>
        <w:tc>
          <w:tcPr>
            <w:tcW w:w="402" w:type="pct"/>
          </w:tcPr>
          <w:p w14:paraId="62D6660A" w14:textId="77777777" w:rsidR="00690C21" w:rsidRPr="001A2387" w:rsidRDefault="00690C21" w:rsidP="00375CD9">
            <w:pPr>
              <w:jc w:val="center"/>
              <w:rPr>
                <w:sz w:val="24"/>
                <w:szCs w:val="24"/>
              </w:rPr>
            </w:pPr>
            <w:r w:rsidRPr="001A2387">
              <w:rPr>
                <w:sz w:val="24"/>
                <w:szCs w:val="24"/>
              </w:rPr>
              <w:t>3</w:t>
            </w:r>
          </w:p>
        </w:tc>
      </w:tr>
      <w:tr w:rsidR="00690C21" w:rsidRPr="001A2387" w14:paraId="6B2500F6" w14:textId="77777777" w:rsidTr="00806532">
        <w:trPr>
          <w:trHeight w:val="397"/>
        </w:trPr>
        <w:tc>
          <w:tcPr>
            <w:tcW w:w="269" w:type="pct"/>
          </w:tcPr>
          <w:p w14:paraId="0F3212FE" w14:textId="77777777" w:rsidR="00690C21" w:rsidRPr="001A2387" w:rsidRDefault="00690C21" w:rsidP="00375CD9">
            <w:pPr>
              <w:jc w:val="center"/>
              <w:rPr>
                <w:sz w:val="24"/>
                <w:szCs w:val="24"/>
              </w:rPr>
            </w:pPr>
            <w:r w:rsidRPr="001A2387">
              <w:rPr>
                <w:sz w:val="24"/>
                <w:szCs w:val="24"/>
              </w:rPr>
              <w:t>12.</w:t>
            </w:r>
          </w:p>
        </w:tc>
        <w:tc>
          <w:tcPr>
            <w:tcW w:w="3594" w:type="pct"/>
            <w:gridSpan w:val="2"/>
          </w:tcPr>
          <w:p w14:paraId="0F0F5A0A" w14:textId="77777777" w:rsidR="00690C21" w:rsidRPr="001A2387" w:rsidRDefault="00690C21" w:rsidP="00806532">
            <w:pPr>
              <w:jc w:val="both"/>
              <w:rPr>
                <w:sz w:val="24"/>
                <w:szCs w:val="24"/>
              </w:rPr>
            </w:pPr>
            <w:r w:rsidRPr="001A2387">
              <w:rPr>
                <w:sz w:val="24"/>
                <w:szCs w:val="24"/>
              </w:rPr>
              <w:t>Discuss the types of transistors.</w:t>
            </w:r>
          </w:p>
        </w:tc>
        <w:tc>
          <w:tcPr>
            <w:tcW w:w="401" w:type="pct"/>
          </w:tcPr>
          <w:p w14:paraId="5AFDFB36" w14:textId="77777777" w:rsidR="00690C21" w:rsidRPr="001A2387" w:rsidRDefault="00690C21" w:rsidP="00375CD9">
            <w:pPr>
              <w:jc w:val="center"/>
              <w:rPr>
                <w:sz w:val="24"/>
                <w:szCs w:val="24"/>
              </w:rPr>
            </w:pPr>
            <w:r w:rsidRPr="001A2387">
              <w:rPr>
                <w:sz w:val="24"/>
                <w:szCs w:val="24"/>
              </w:rPr>
              <w:t>CO2</w:t>
            </w:r>
          </w:p>
        </w:tc>
        <w:tc>
          <w:tcPr>
            <w:tcW w:w="334" w:type="pct"/>
          </w:tcPr>
          <w:p w14:paraId="5C9B2EB1" w14:textId="77777777" w:rsidR="00690C21" w:rsidRPr="001A2387" w:rsidRDefault="00690C21" w:rsidP="00375CD9">
            <w:pPr>
              <w:jc w:val="center"/>
              <w:rPr>
                <w:sz w:val="24"/>
                <w:szCs w:val="24"/>
              </w:rPr>
            </w:pPr>
            <w:r w:rsidRPr="001A2387">
              <w:rPr>
                <w:sz w:val="24"/>
                <w:szCs w:val="24"/>
              </w:rPr>
              <w:t>U</w:t>
            </w:r>
          </w:p>
        </w:tc>
        <w:tc>
          <w:tcPr>
            <w:tcW w:w="402" w:type="pct"/>
          </w:tcPr>
          <w:p w14:paraId="485B219B" w14:textId="77777777" w:rsidR="00690C21" w:rsidRPr="001A2387" w:rsidRDefault="00690C21" w:rsidP="00375CD9">
            <w:pPr>
              <w:jc w:val="center"/>
              <w:rPr>
                <w:sz w:val="24"/>
                <w:szCs w:val="24"/>
              </w:rPr>
            </w:pPr>
            <w:r w:rsidRPr="001A2387">
              <w:rPr>
                <w:sz w:val="24"/>
                <w:szCs w:val="24"/>
              </w:rPr>
              <w:t>3</w:t>
            </w:r>
          </w:p>
        </w:tc>
      </w:tr>
      <w:tr w:rsidR="00690C21" w:rsidRPr="001A2387" w14:paraId="24DE2255" w14:textId="77777777" w:rsidTr="00806532">
        <w:trPr>
          <w:trHeight w:val="397"/>
        </w:trPr>
        <w:tc>
          <w:tcPr>
            <w:tcW w:w="269" w:type="pct"/>
          </w:tcPr>
          <w:p w14:paraId="05A2CC6A" w14:textId="77777777" w:rsidR="00690C21" w:rsidRPr="001A2387" w:rsidRDefault="00690C21" w:rsidP="00375CD9">
            <w:pPr>
              <w:jc w:val="center"/>
              <w:rPr>
                <w:sz w:val="24"/>
                <w:szCs w:val="24"/>
              </w:rPr>
            </w:pPr>
            <w:r w:rsidRPr="001A2387">
              <w:rPr>
                <w:sz w:val="24"/>
                <w:szCs w:val="24"/>
              </w:rPr>
              <w:t>13.</w:t>
            </w:r>
          </w:p>
        </w:tc>
        <w:tc>
          <w:tcPr>
            <w:tcW w:w="3594" w:type="pct"/>
            <w:gridSpan w:val="2"/>
          </w:tcPr>
          <w:p w14:paraId="5188B97A" w14:textId="77777777" w:rsidR="00690C21" w:rsidRPr="001A2387" w:rsidRDefault="00690C21" w:rsidP="00806532">
            <w:pPr>
              <w:spacing w:after="120" w:line="276" w:lineRule="auto"/>
              <w:jc w:val="both"/>
              <w:rPr>
                <w:sz w:val="24"/>
                <w:szCs w:val="24"/>
              </w:rPr>
            </w:pPr>
            <w:r w:rsidRPr="001A2387">
              <w:rPr>
                <w:sz w:val="24"/>
                <w:szCs w:val="24"/>
              </w:rPr>
              <w:t>Sketch the logic circuit of half adder.</w:t>
            </w:r>
          </w:p>
        </w:tc>
        <w:tc>
          <w:tcPr>
            <w:tcW w:w="401" w:type="pct"/>
          </w:tcPr>
          <w:p w14:paraId="0540554A" w14:textId="77777777" w:rsidR="00690C21" w:rsidRPr="001A2387" w:rsidRDefault="00690C21" w:rsidP="00375CD9">
            <w:pPr>
              <w:jc w:val="center"/>
              <w:rPr>
                <w:sz w:val="24"/>
                <w:szCs w:val="24"/>
              </w:rPr>
            </w:pPr>
            <w:r w:rsidRPr="001A2387">
              <w:rPr>
                <w:sz w:val="24"/>
                <w:szCs w:val="24"/>
              </w:rPr>
              <w:t>CO3</w:t>
            </w:r>
          </w:p>
        </w:tc>
        <w:tc>
          <w:tcPr>
            <w:tcW w:w="334" w:type="pct"/>
          </w:tcPr>
          <w:p w14:paraId="1014B4CE" w14:textId="77777777" w:rsidR="00690C21" w:rsidRPr="001A2387" w:rsidRDefault="00690C21" w:rsidP="00375CD9">
            <w:pPr>
              <w:jc w:val="center"/>
              <w:rPr>
                <w:sz w:val="24"/>
                <w:szCs w:val="24"/>
              </w:rPr>
            </w:pPr>
            <w:r w:rsidRPr="001A2387">
              <w:rPr>
                <w:sz w:val="24"/>
                <w:szCs w:val="24"/>
              </w:rPr>
              <w:t>A</w:t>
            </w:r>
          </w:p>
        </w:tc>
        <w:tc>
          <w:tcPr>
            <w:tcW w:w="402" w:type="pct"/>
          </w:tcPr>
          <w:p w14:paraId="0568E9CD" w14:textId="77777777" w:rsidR="00690C21" w:rsidRPr="001A2387" w:rsidRDefault="00690C21" w:rsidP="00375CD9">
            <w:pPr>
              <w:jc w:val="center"/>
              <w:rPr>
                <w:sz w:val="24"/>
                <w:szCs w:val="24"/>
              </w:rPr>
            </w:pPr>
            <w:r w:rsidRPr="001A2387">
              <w:rPr>
                <w:sz w:val="24"/>
                <w:szCs w:val="24"/>
              </w:rPr>
              <w:t>3</w:t>
            </w:r>
          </w:p>
        </w:tc>
      </w:tr>
      <w:tr w:rsidR="00690C21" w:rsidRPr="001A2387" w14:paraId="33A19417" w14:textId="77777777" w:rsidTr="00806532">
        <w:trPr>
          <w:trHeight w:val="397"/>
        </w:trPr>
        <w:tc>
          <w:tcPr>
            <w:tcW w:w="269" w:type="pct"/>
          </w:tcPr>
          <w:p w14:paraId="78D7EDF1" w14:textId="77777777" w:rsidR="00690C21" w:rsidRPr="001A2387" w:rsidRDefault="00690C21" w:rsidP="00375CD9">
            <w:pPr>
              <w:jc w:val="center"/>
              <w:rPr>
                <w:sz w:val="24"/>
                <w:szCs w:val="24"/>
              </w:rPr>
            </w:pPr>
            <w:r w:rsidRPr="001A2387">
              <w:rPr>
                <w:sz w:val="24"/>
                <w:szCs w:val="24"/>
              </w:rPr>
              <w:t>14.</w:t>
            </w:r>
          </w:p>
        </w:tc>
        <w:tc>
          <w:tcPr>
            <w:tcW w:w="3594" w:type="pct"/>
            <w:gridSpan w:val="2"/>
          </w:tcPr>
          <w:p w14:paraId="0ED0394E" w14:textId="77777777" w:rsidR="00690C21" w:rsidRPr="001A2387" w:rsidRDefault="00690C21" w:rsidP="00806532">
            <w:pPr>
              <w:spacing w:line="276" w:lineRule="auto"/>
              <w:jc w:val="both"/>
              <w:rPr>
                <w:sz w:val="24"/>
                <w:szCs w:val="24"/>
              </w:rPr>
            </w:pPr>
            <w:r w:rsidRPr="001A2387">
              <w:rPr>
                <w:sz w:val="24"/>
                <w:szCs w:val="24"/>
              </w:rPr>
              <w:t>State the need for modulation.</w:t>
            </w:r>
          </w:p>
        </w:tc>
        <w:tc>
          <w:tcPr>
            <w:tcW w:w="401" w:type="pct"/>
          </w:tcPr>
          <w:p w14:paraId="65331776" w14:textId="77777777" w:rsidR="00690C21" w:rsidRPr="001A2387" w:rsidRDefault="00690C21" w:rsidP="00375CD9">
            <w:pPr>
              <w:jc w:val="center"/>
              <w:rPr>
                <w:sz w:val="24"/>
                <w:szCs w:val="24"/>
              </w:rPr>
            </w:pPr>
            <w:r w:rsidRPr="001A2387">
              <w:rPr>
                <w:sz w:val="24"/>
                <w:szCs w:val="24"/>
              </w:rPr>
              <w:t>CO4</w:t>
            </w:r>
          </w:p>
        </w:tc>
        <w:tc>
          <w:tcPr>
            <w:tcW w:w="334" w:type="pct"/>
          </w:tcPr>
          <w:p w14:paraId="7417F78F" w14:textId="77777777" w:rsidR="00690C21" w:rsidRPr="001A2387" w:rsidRDefault="00690C21" w:rsidP="00375CD9">
            <w:pPr>
              <w:jc w:val="center"/>
              <w:rPr>
                <w:sz w:val="24"/>
                <w:szCs w:val="24"/>
              </w:rPr>
            </w:pPr>
            <w:r w:rsidRPr="001A2387">
              <w:rPr>
                <w:sz w:val="24"/>
                <w:szCs w:val="24"/>
              </w:rPr>
              <w:t>R</w:t>
            </w:r>
          </w:p>
        </w:tc>
        <w:tc>
          <w:tcPr>
            <w:tcW w:w="402" w:type="pct"/>
          </w:tcPr>
          <w:p w14:paraId="56812627" w14:textId="77777777" w:rsidR="00690C21" w:rsidRPr="001A2387" w:rsidRDefault="00690C21" w:rsidP="00375CD9">
            <w:pPr>
              <w:jc w:val="center"/>
              <w:rPr>
                <w:sz w:val="24"/>
                <w:szCs w:val="24"/>
              </w:rPr>
            </w:pPr>
            <w:r w:rsidRPr="001A2387">
              <w:rPr>
                <w:sz w:val="24"/>
                <w:szCs w:val="24"/>
              </w:rPr>
              <w:t>3</w:t>
            </w:r>
          </w:p>
        </w:tc>
      </w:tr>
      <w:tr w:rsidR="00690C21" w:rsidRPr="001A2387" w14:paraId="615D51D5" w14:textId="77777777" w:rsidTr="00806532">
        <w:trPr>
          <w:trHeight w:val="397"/>
        </w:trPr>
        <w:tc>
          <w:tcPr>
            <w:tcW w:w="269" w:type="pct"/>
          </w:tcPr>
          <w:p w14:paraId="58BAFBBD" w14:textId="77777777" w:rsidR="00690C21" w:rsidRPr="001A2387" w:rsidRDefault="00690C21" w:rsidP="00375CD9">
            <w:pPr>
              <w:jc w:val="center"/>
              <w:rPr>
                <w:sz w:val="24"/>
                <w:szCs w:val="24"/>
              </w:rPr>
            </w:pPr>
            <w:r w:rsidRPr="001A2387">
              <w:rPr>
                <w:sz w:val="24"/>
                <w:szCs w:val="24"/>
              </w:rPr>
              <w:t>15.</w:t>
            </w:r>
          </w:p>
        </w:tc>
        <w:tc>
          <w:tcPr>
            <w:tcW w:w="3594" w:type="pct"/>
            <w:gridSpan w:val="2"/>
          </w:tcPr>
          <w:p w14:paraId="18586325" w14:textId="77777777" w:rsidR="00690C21" w:rsidRPr="001A2387" w:rsidRDefault="00690C21" w:rsidP="00806532">
            <w:pPr>
              <w:spacing w:after="120" w:line="276" w:lineRule="auto"/>
              <w:jc w:val="both"/>
              <w:rPr>
                <w:sz w:val="24"/>
                <w:szCs w:val="24"/>
              </w:rPr>
            </w:pPr>
            <w:r w:rsidRPr="001A2387">
              <w:rPr>
                <w:sz w:val="24"/>
                <w:szCs w:val="24"/>
              </w:rPr>
              <w:t>Interpret the applications of IoT.</w:t>
            </w:r>
          </w:p>
        </w:tc>
        <w:tc>
          <w:tcPr>
            <w:tcW w:w="401" w:type="pct"/>
          </w:tcPr>
          <w:p w14:paraId="11E041FC" w14:textId="77777777" w:rsidR="00690C21" w:rsidRPr="001A2387" w:rsidRDefault="00690C21" w:rsidP="00375CD9">
            <w:pPr>
              <w:jc w:val="center"/>
              <w:rPr>
                <w:sz w:val="24"/>
                <w:szCs w:val="24"/>
              </w:rPr>
            </w:pPr>
            <w:r w:rsidRPr="001A2387">
              <w:rPr>
                <w:sz w:val="24"/>
                <w:szCs w:val="24"/>
              </w:rPr>
              <w:t>CO5</w:t>
            </w:r>
          </w:p>
        </w:tc>
        <w:tc>
          <w:tcPr>
            <w:tcW w:w="334" w:type="pct"/>
          </w:tcPr>
          <w:p w14:paraId="63501538" w14:textId="77777777" w:rsidR="00690C21" w:rsidRPr="001A2387" w:rsidRDefault="00690C21" w:rsidP="00375CD9">
            <w:pPr>
              <w:jc w:val="center"/>
              <w:rPr>
                <w:sz w:val="24"/>
                <w:szCs w:val="24"/>
              </w:rPr>
            </w:pPr>
            <w:r w:rsidRPr="001A2387">
              <w:rPr>
                <w:sz w:val="24"/>
                <w:szCs w:val="24"/>
              </w:rPr>
              <w:t>A</w:t>
            </w:r>
          </w:p>
        </w:tc>
        <w:tc>
          <w:tcPr>
            <w:tcW w:w="402" w:type="pct"/>
          </w:tcPr>
          <w:p w14:paraId="124AF9C9" w14:textId="77777777" w:rsidR="00690C21" w:rsidRPr="001A2387" w:rsidRDefault="00690C21" w:rsidP="00375CD9">
            <w:pPr>
              <w:jc w:val="center"/>
              <w:rPr>
                <w:sz w:val="24"/>
                <w:szCs w:val="24"/>
              </w:rPr>
            </w:pPr>
            <w:r w:rsidRPr="001A2387">
              <w:rPr>
                <w:sz w:val="24"/>
                <w:szCs w:val="24"/>
              </w:rPr>
              <w:t>3</w:t>
            </w:r>
          </w:p>
        </w:tc>
      </w:tr>
      <w:tr w:rsidR="00690C21" w:rsidRPr="001A2387" w14:paraId="2A30C8F7" w14:textId="77777777" w:rsidTr="00806532">
        <w:trPr>
          <w:trHeight w:val="397"/>
        </w:trPr>
        <w:tc>
          <w:tcPr>
            <w:tcW w:w="269" w:type="pct"/>
          </w:tcPr>
          <w:p w14:paraId="541952F6" w14:textId="77777777" w:rsidR="00690C21" w:rsidRPr="001A2387" w:rsidRDefault="00690C21" w:rsidP="00375CD9">
            <w:pPr>
              <w:jc w:val="center"/>
              <w:rPr>
                <w:sz w:val="24"/>
                <w:szCs w:val="24"/>
              </w:rPr>
            </w:pPr>
            <w:r w:rsidRPr="001A2387">
              <w:rPr>
                <w:sz w:val="24"/>
                <w:szCs w:val="24"/>
              </w:rPr>
              <w:t>16.</w:t>
            </w:r>
          </w:p>
        </w:tc>
        <w:tc>
          <w:tcPr>
            <w:tcW w:w="3594" w:type="pct"/>
            <w:gridSpan w:val="2"/>
          </w:tcPr>
          <w:p w14:paraId="6A90877F" w14:textId="77777777" w:rsidR="00690C21" w:rsidRPr="001A2387" w:rsidRDefault="00690C21" w:rsidP="00806532">
            <w:pPr>
              <w:spacing w:line="276" w:lineRule="auto"/>
              <w:jc w:val="both"/>
              <w:rPr>
                <w:sz w:val="24"/>
                <w:szCs w:val="24"/>
              </w:rPr>
            </w:pPr>
            <w:r w:rsidRPr="001A2387">
              <w:rPr>
                <w:sz w:val="24"/>
                <w:szCs w:val="24"/>
              </w:rPr>
              <w:t xml:space="preserve">Compare 3G and 4G technologies. </w:t>
            </w:r>
          </w:p>
        </w:tc>
        <w:tc>
          <w:tcPr>
            <w:tcW w:w="401" w:type="pct"/>
          </w:tcPr>
          <w:p w14:paraId="45AB1510" w14:textId="77777777" w:rsidR="00690C21" w:rsidRPr="001A2387" w:rsidRDefault="00690C21" w:rsidP="00375CD9">
            <w:pPr>
              <w:jc w:val="center"/>
              <w:rPr>
                <w:sz w:val="24"/>
                <w:szCs w:val="24"/>
              </w:rPr>
            </w:pPr>
            <w:r w:rsidRPr="001A2387">
              <w:rPr>
                <w:sz w:val="24"/>
                <w:szCs w:val="24"/>
              </w:rPr>
              <w:t>CO6</w:t>
            </w:r>
          </w:p>
        </w:tc>
        <w:tc>
          <w:tcPr>
            <w:tcW w:w="334" w:type="pct"/>
          </w:tcPr>
          <w:p w14:paraId="4F53DF4D" w14:textId="77777777" w:rsidR="00690C21" w:rsidRPr="001A2387" w:rsidRDefault="00690C21" w:rsidP="00375CD9">
            <w:pPr>
              <w:jc w:val="center"/>
              <w:rPr>
                <w:sz w:val="24"/>
                <w:szCs w:val="24"/>
              </w:rPr>
            </w:pPr>
            <w:r w:rsidRPr="001A2387">
              <w:rPr>
                <w:sz w:val="24"/>
                <w:szCs w:val="24"/>
              </w:rPr>
              <w:t>U</w:t>
            </w:r>
          </w:p>
        </w:tc>
        <w:tc>
          <w:tcPr>
            <w:tcW w:w="402" w:type="pct"/>
          </w:tcPr>
          <w:p w14:paraId="5FAA7AAB" w14:textId="77777777" w:rsidR="00690C21" w:rsidRPr="001A2387" w:rsidRDefault="00690C21" w:rsidP="00375CD9">
            <w:pPr>
              <w:jc w:val="center"/>
              <w:rPr>
                <w:sz w:val="24"/>
                <w:szCs w:val="24"/>
              </w:rPr>
            </w:pPr>
            <w:r w:rsidRPr="001A2387">
              <w:rPr>
                <w:sz w:val="24"/>
                <w:szCs w:val="24"/>
              </w:rPr>
              <w:t>3</w:t>
            </w:r>
          </w:p>
        </w:tc>
      </w:tr>
      <w:tr w:rsidR="00690C21" w:rsidRPr="001A2387" w14:paraId="684EDF4B" w14:textId="77777777" w:rsidTr="00806532">
        <w:trPr>
          <w:trHeight w:val="552"/>
        </w:trPr>
        <w:tc>
          <w:tcPr>
            <w:tcW w:w="5000" w:type="pct"/>
            <w:gridSpan w:val="6"/>
          </w:tcPr>
          <w:p w14:paraId="2C9A7337" w14:textId="77777777" w:rsidR="00690C21" w:rsidRPr="001A2387" w:rsidRDefault="00690C21" w:rsidP="00375CD9">
            <w:pPr>
              <w:jc w:val="center"/>
              <w:rPr>
                <w:b/>
                <w:sz w:val="24"/>
                <w:szCs w:val="24"/>
                <w:u w:val="single"/>
              </w:rPr>
            </w:pPr>
            <w:r w:rsidRPr="001A2387">
              <w:rPr>
                <w:b/>
                <w:sz w:val="24"/>
                <w:szCs w:val="24"/>
                <w:u w:val="single"/>
              </w:rPr>
              <w:t>PART – C (6 X 12 = 72 MARKS)</w:t>
            </w:r>
          </w:p>
          <w:p w14:paraId="3C42C365" w14:textId="77777777" w:rsidR="00690C21" w:rsidRPr="001A2387" w:rsidRDefault="00690C21" w:rsidP="00375CD9">
            <w:pPr>
              <w:jc w:val="center"/>
              <w:rPr>
                <w:b/>
                <w:sz w:val="24"/>
                <w:szCs w:val="24"/>
              </w:rPr>
            </w:pPr>
            <w:r w:rsidRPr="001A2387">
              <w:rPr>
                <w:b/>
                <w:sz w:val="24"/>
                <w:szCs w:val="24"/>
              </w:rPr>
              <w:t>(Answer any five Questions from Q.No 17 to 23, Q.No 24 is Compulsory)</w:t>
            </w:r>
          </w:p>
        </w:tc>
      </w:tr>
      <w:tr w:rsidR="00690C21" w:rsidRPr="001A2387" w14:paraId="504B8C7D" w14:textId="77777777" w:rsidTr="00806532">
        <w:trPr>
          <w:trHeight w:val="397"/>
        </w:trPr>
        <w:tc>
          <w:tcPr>
            <w:tcW w:w="269" w:type="pct"/>
          </w:tcPr>
          <w:p w14:paraId="34D925C6" w14:textId="77777777" w:rsidR="00690C21" w:rsidRPr="001A2387" w:rsidRDefault="00690C21" w:rsidP="00456504">
            <w:pPr>
              <w:jc w:val="center"/>
              <w:rPr>
                <w:sz w:val="24"/>
                <w:szCs w:val="24"/>
              </w:rPr>
            </w:pPr>
            <w:r w:rsidRPr="001A2387">
              <w:rPr>
                <w:sz w:val="24"/>
                <w:szCs w:val="24"/>
              </w:rPr>
              <w:t>17.</w:t>
            </w:r>
          </w:p>
        </w:tc>
        <w:tc>
          <w:tcPr>
            <w:tcW w:w="206" w:type="pct"/>
          </w:tcPr>
          <w:p w14:paraId="098AFB7E" w14:textId="77777777" w:rsidR="00690C21" w:rsidRPr="001A2387" w:rsidRDefault="00690C21" w:rsidP="00456504">
            <w:pPr>
              <w:jc w:val="center"/>
              <w:rPr>
                <w:sz w:val="24"/>
                <w:szCs w:val="24"/>
              </w:rPr>
            </w:pPr>
          </w:p>
        </w:tc>
        <w:tc>
          <w:tcPr>
            <w:tcW w:w="3388" w:type="pct"/>
          </w:tcPr>
          <w:p w14:paraId="33DECD17" w14:textId="77777777" w:rsidR="00690C21" w:rsidRPr="001A2387" w:rsidRDefault="00690C21" w:rsidP="00806532">
            <w:pPr>
              <w:jc w:val="both"/>
              <w:rPr>
                <w:sz w:val="24"/>
                <w:szCs w:val="24"/>
              </w:rPr>
            </w:pPr>
            <w:r w:rsidRPr="001A2387">
              <w:rPr>
                <w:sz w:val="24"/>
                <w:szCs w:val="24"/>
              </w:rPr>
              <w:t>Describe the process of color coding in resistor with suitable example.</w:t>
            </w:r>
          </w:p>
        </w:tc>
        <w:tc>
          <w:tcPr>
            <w:tcW w:w="401" w:type="pct"/>
          </w:tcPr>
          <w:p w14:paraId="056ECDAA" w14:textId="77777777" w:rsidR="00690C21" w:rsidRPr="001A2387" w:rsidRDefault="00690C21" w:rsidP="00456504">
            <w:pPr>
              <w:jc w:val="center"/>
              <w:rPr>
                <w:sz w:val="24"/>
                <w:szCs w:val="24"/>
              </w:rPr>
            </w:pPr>
            <w:r w:rsidRPr="001A2387">
              <w:rPr>
                <w:sz w:val="24"/>
                <w:szCs w:val="24"/>
              </w:rPr>
              <w:t>CO1</w:t>
            </w:r>
          </w:p>
        </w:tc>
        <w:tc>
          <w:tcPr>
            <w:tcW w:w="334" w:type="pct"/>
          </w:tcPr>
          <w:p w14:paraId="06D4B23A" w14:textId="77777777" w:rsidR="00690C21" w:rsidRPr="001A2387" w:rsidRDefault="00690C21" w:rsidP="00456504">
            <w:pPr>
              <w:jc w:val="center"/>
              <w:rPr>
                <w:sz w:val="24"/>
                <w:szCs w:val="24"/>
              </w:rPr>
            </w:pPr>
            <w:r w:rsidRPr="001A2387">
              <w:rPr>
                <w:sz w:val="24"/>
                <w:szCs w:val="24"/>
              </w:rPr>
              <w:t>R</w:t>
            </w:r>
          </w:p>
        </w:tc>
        <w:tc>
          <w:tcPr>
            <w:tcW w:w="402" w:type="pct"/>
          </w:tcPr>
          <w:p w14:paraId="28C608C7" w14:textId="77777777" w:rsidR="00690C21" w:rsidRPr="001A2387" w:rsidRDefault="00690C21" w:rsidP="00456504">
            <w:pPr>
              <w:jc w:val="center"/>
              <w:rPr>
                <w:sz w:val="24"/>
                <w:szCs w:val="24"/>
              </w:rPr>
            </w:pPr>
            <w:r w:rsidRPr="001A2387">
              <w:rPr>
                <w:sz w:val="24"/>
                <w:szCs w:val="24"/>
              </w:rPr>
              <w:t>12</w:t>
            </w:r>
          </w:p>
        </w:tc>
      </w:tr>
      <w:tr w:rsidR="00690C21" w:rsidRPr="001A2387" w14:paraId="6788139C" w14:textId="77777777" w:rsidTr="00806532">
        <w:trPr>
          <w:trHeight w:val="397"/>
        </w:trPr>
        <w:tc>
          <w:tcPr>
            <w:tcW w:w="269" w:type="pct"/>
          </w:tcPr>
          <w:p w14:paraId="7D597B36" w14:textId="77777777" w:rsidR="00690C21" w:rsidRPr="001A2387" w:rsidRDefault="00690C21" w:rsidP="00375CD9">
            <w:pPr>
              <w:jc w:val="center"/>
              <w:rPr>
                <w:sz w:val="24"/>
                <w:szCs w:val="24"/>
              </w:rPr>
            </w:pPr>
          </w:p>
        </w:tc>
        <w:tc>
          <w:tcPr>
            <w:tcW w:w="206" w:type="pct"/>
          </w:tcPr>
          <w:p w14:paraId="6CD8C4B8" w14:textId="77777777" w:rsidR="00690C21" w:rsidRPr="001A2387" w:rsidRDefault="00690C21" w:rsidP="006272BC">
            <w:pPr>
              <w:jc w:val="center"/>
              <w:rPr>
                <w:sz w:val="24"/>
                <w:szCs w:val="24"/>
              </w:rPr>
            </w:pPr>
          </w:p>
        </w:tc>
        <w:tc>
          <w:tcPr>
            <w:tcW w:w="3388" w:type="pct"/>
          </w:tcPr>
          <w:p w14:paraId="52FFBBA8" w14:textId="77777777" w:rsidR="00690C21" w:rsidRPr="001A2387" w:rsidRDefault="00690C21" w:rsidP="00375CD9">
            <w:pPr>
              <w:jc w:val="center"/>
              <w:rPr>
                <w:sz w:val="24"/>
                <w:szCs w:val="24"/>
              </w:rPr>
            </w:pPr>
          </w:p>
        </w:tc>
        <w:tc>
          <w:tcPr>
            <w:tcW w:w="401" w:type="pct"/>
          </w:tcPr>
          <w:p w14:paraId="37CEFCC4" w14:textId="77777777" w:rsidR="00690C21" w:rsidRPr="001A2387" w:rsidRDefault="00690C21" w:rsidP="00375CD9">
            <w:pPr>
              <w:jc w:val="center"/>
              <w:rPr>
                <w:sz w:val="24"/>
                <w:szCs w:val="24"/>
              </w:rPr>
            </w:pPr>
          </w:p>
        </w:tc>
        <w:tc>
          <w:tcPr>
            <w:tcW w:w="334" w:type="pct"/>
          </w:tcPr>
          <w:p w14:paraId="1AC3B1CA" w14:textId="77777777" w:rsidR="00690C21" w:rsidRPr="001A2387" w:rsidRDefault="00690C21" w:rsidP="00375CD9">
            <w:pPr>
              <w:jc w:val="center"/>
              <w:rPr>
                <w:sz w:val="24"/>
                <w:szCs w:val="24"/>
              </w:rPr>
            </w:pPr>
          </w:p>
        </w:tc>
        <w:tc>
          <w:tcPr>
            <w:tcW w:w="402" w:type="pct"/>
          </w:tcPr>
          <w:p w14:paraId="608849E7" w14:textId="77777777" w:rsidR="00690C21" w:rsidRPr="001A2387" w:rsidRDefault="00690C21" w:rsidP="00375CD9">
            <w:pPr>
              <w:jc w:val="center"/>
              <w:rPr>
                <w:sz w:val="24"/>
                <w:szCs w:val="24"/>
              </w:rPr>
            </w:pPr>
          </w:p>
        </w:tc>
      </w:tr>
      <w:tr w:rsidR="00690C21" w:rsidRPr="001A2387" w14:paraId="2FC7ACBD" w14:textId="77777777" w:rsidTr="00806532">
        <w:trPr>
          <w:trHeight w:val="397"/>
        </w:trPr>
        <w:tc>
          <w:tcPr>
            <w:tcW w:w="269" w:type="pct"/>
          </w:tcPr>
          <w:p w14:paraId="6A6528B4" w14:textId="77777777" w:rsidR="00690C21" w:rsidRPr="001A2387" w:rsidRDefault="00690C21" w:rsidP="006272BC">
            <w:pPr>
              <w:jc w:val="center"/>
              <w:rPr>
                <w:sz w:val="24"/>
                <w:szCs w:val="24"/>
              </w:rPr>
            </w:pPr>
            <w:r w:rsidRPr="001A2387">
              <w:rPr>
                <w:sz w:val="24"/>
                <w:szCs w:val="24"/>
              </w:rPr>
              <w:t>18.</w:t>
            </w:r>
          </w:p>
        </w:tc>
        <w:tc>
          <w:tcPr>
            <w:tcW w:w="206" w:type="pct"/>
          </w:tcPr>
          <w:p w14:paraId="45D763D9" w14:textId="77777777" w:rsidR="00690C21" w:rsidRPr="001A2387" w:rsidRDefault="00690C21" w:rsidP="006272BC">
            <w:pPr>
              <w:jc w:val="center"/>
              <w:rPr>
                <w:sz w:val="24"/>
                <w:szCs w:val="24"/>
              </w:rPr>
            </w:pPr>
          </w:p>
        </w:tc>
        <w:tc>
          <w:tcPr>
            <w:tcW w:w="3388" w:type="pct"/>
          </w:tcPr>
          <w:p w14:paraId="731E493B" w14:textId="77777777" w:rsidR="00690C21" w:rsidRPr="001A2387" w:rsidRDefault="00690C21" w:rsidP="00806532">
            <w:pPr>
              <w:jc w:val="both"/>
              <w:rPr>
                <w:sz w:val="24"/>
                <w:szCs w:val="24"/>
              </w:rPr>
            </w:pPr>
            <w:r w:rsidRPr="001A2387">
              <w:rPr>
                <w:sz w:val="24"/>
                <w:szCs w:val="24"/>
              </w:rPr>
              <w:t xml:space="preserve">Explain the biasing of PN Junction diode with its </w:t>
            </w:r>
            <w:r>
              <w:rPr>
                <w:sz w:val="24"/>
                <w:szCs w:val="24"/>
              </w:rPr>
              <w:t>characteristics. Mention it</w:t>
            </w:r>
            <w:r w:rsidRPr="001A2387">
              <w:rPr>
                <w:sz w:val="24"/>
                <w:szCs w:val="24"/>
              </w:rPr>
              <w:t>s applications with necessary diagram.</w:t>
            </w:r>
          </w:p>
        </w:tc>
        <w:tc>
          <w:tcPr>
            <w:tcW w:w="401" w:type="pct"/>
          </w:tcPr>
          <w:p w14:paraId="6BEC4E9F" w14:textId="77777777" w:rsidR="00690C21" w:rsidRPr="001A2387" w:rsidRDefault="00690C21" w:rsidP="006272BC">
            <w:pPr>
              <w:jc w:val="center"/>
              <w:rPr>
                <w:sz w:val="24"/>
                <w:szCs w:val="24"/>
              </w:rPr>
            </w:pPr>
            <w:r w:rsidRPr="001A2387">
              <w:rPr>
                <w:sz w:val="24"/>
                <w:szCs w:val="24"/>
              </w:rPr>
              <w:t>CO2</w:t>
            </w:r>
          </w:p>
        </w:tc>
        <w:tc>
          <w:tcPr>
            <w:tcW w:w="334" w:type="pct"/>
          </w:tcPr>
          <w:p w14:paraId="63912312" w14:textId="77777777" w:rsidR="00690C21" w:rsidRPr="001A2387" w:rsidRDefault="00690C21" w:rsidP="006272BC">
            <w:pPr>
              <w:jc w:val="center"/>
              <w:rPr>
                <w:sz w:val="24"/>
                <w:szCs w:val="24"/>
              </w:rPr>
            </w:pPr>
            <w:r w:rsidRPr="001A2387">
              <w:rPr>
                <w:sz w:val="24"/>
                <w:szCs w:val="24"/>
              </w:rPr>
              <w:t>A</w:t>
            </w:r>
          </w:p>
        </w:tc>
        <w:tc>
          <w:tcPr>
            <w:tcW w:w="402" w:type="pct"/>
          </w:tcPr>
          <w:p w14:paraId="51FB4660" w14:textId="77777777" w:rsidR="00690C21" w:rsidRPr="001A2387" w:rsidRDefault="00690C21" w:rsidP="006272BC">
            <w:pPr>
              <w:jc w:val="center"/>
              <w:rPr>
                <w:sz w:val="24"/>
                <w:szCs w:val="24"/>
              </w:rPr>
            </w:pPr>
            <w:r w:rsidRPr="001A2387">
              <w:rPr>
                <w:sz w:val="24"/>
                <w:szCs w:val="24"/>
              </w:rPr>
              <w:t>12</w:t>
            </w:r>
          </w:p>
        </w:tc>
      </w:tr>
      <w:tr w:rsidR="00690C21" w:rsidRPr="001A2387" w14:paraId="7826E457" w14:textId="77777777" w:rsidTr="00806532">
        <w:trPr>
          <w:trHeight w:val="397"/>
        </w:trPr>
        <w:tc>
          <w:tcPr>
            <w:tcW w:w="269" w:type="pct"/>
          </w:tcPr>
          <w:p w14:paraId="1A3A9CAA" w14:textId="77777777" w:rsidR="00690C21" w:rsidRPr="001A2387" w:rsidRDefault="00690C21" w:rsidP="006272BC">
            <w:pPr>
              <w:jc w:val="center"/>
              <w:rPr>
                <w:sz w:val="24"/>
                <w:szCs w:val="24"/>
              </w:rPr>
            </w:pPr>
          </w:p>
        </w:tc>
        <w:tc>
          <w:tcPr>
            <w:tcW w:w="206" w:type="pct"/>
          </w:tcPr>
          <w:p w14:paraId="5598DC9B" w14:textId="77777777" w:rsidR="00690C21" w:rsidRPr="001A2387" w:rsidRDefault="00690C21" w:rsidP="006272BC">
            <w:pPr>
              <w:jc w:val="center"/>
              <w:rPr>
                <w:sz w:val="24"/>
                <w:szCs w:val="24"/>
              </w:rPr>
            </w:pPr>
          </w:p>
        </w:tc>
        <w:tc>
          <w:tcPr>
            <w:tcW w:w="3388" w:type="pct"/>
          </w:tcPr>
          <w:p w14:paraId="6453FEA6" w14:textId="77777777" w:rsidR="00690C21" w:rsidRPr="001A2387" w:rsidRDefault="00690C21" w:rsidP="00806532">
            <w:pPr>
              <w:jc w:val="both"/>
              <w:rPr>
                <w:sz w:val="24"/>
                <w:szCs w:val="24"/>
              </w:rPr>
            </w:pPr>
          </w:p>
        </w:tc>
        <w:tc>
          <w:tcPr>
            <w:tcW w:w="401" w:type="pct"/>
          </w:tcPr>
          <w:p w14:paraId="055D0611" w14:textId="77777777" w:rsidR="00690C21" w:rsidRPr="001A2387" w:rsidRDefault="00690C21" w:rsidP="006272BC">
            <w:pPr>
              <w:jc w:val="center"/>
              <w:rPr>
                <w:sz w:val="24"/>
                <w:szCs w:val="24"/>
              </w:rPr>
            </w:pPr>
          </w:p>
        </w:tc>
        <w:tc>
          <w:tcPr>
            <w:tcW w:w="334" w:type="pct"/>
          </w:tcPr>
          <w:p w14:paraId="5CBE72E5" w14:textId="77777777" w:rsidR="00690C21" w:rsidRPr="001A2387" w:rsidRDefault="00690C21" w:rsidP="006272BC">
            <w:pPr>
              <w:jc w:val="center"/>
              <w:rPr>
                <w:sz w:val="24"/>
                <w:szCs w:val="24"/>
              </w:rPr>
            </w:pPr>
          </w:p>
        </w:tc>
        <w:tc>
          <w:tcPr>
            <w:tcW w:w="402" w:type="pct"/>
          </w:tcPr>
          <w:p w14:paraId="114AA84A" w14:textId="77777777" w:rsidR="00690C21" w:rsidRPr="001A2387" w:rsidRDefault="00690C21" w:rsidP="006272BC">
            <w:pPr>
              <w:jc w:val="center"/>
              <w:rPr>
                <w:sz w:val="24"/>
                <w:szCs w:val="24"/>
              </w:rPr>
            </w:pPr>
          </w:p>
        </w:tc>
      </w:tr>
      <w:tr w:rsidR="00690C21" w:rsidRPr="001A2387" w14:paraId="102116B8" w14:textId="77777777" w:rsidTr="00806532">
        <w:trPr>
          <w:trHeight w:val="397"/>
        </w:trPr>
        <w:tc>
          <w:tcPr>
            <w:tcW w:w="269" w:type="pct"/>
          </w:tcPr>
          <w:p w14:paraId="0712C60F" w14:textId="77777777" w:rsidR="00690C21" w:rsidRPr="001A2387" w:rsidRDefault="00690C21" w:rsidP="00806532">
            <w:pPr>
              <w:jc w:val="center"/>
              <w:rPr>
                <w:sz w:val="24"/>
                <w:szCs w:val="24"/>
              </w:rPr>
            </w:pPr>
            <w:r w:rsidRPr="001A2387">
              <w:rPr>
                <w:sz w:val="24"/>
                <w:szCs w:val="24"/>
              </w:rPr>
              <w:lastRenderedPageBreak/>
              <w:t>19.</w:t>
            </w:r>
          </w:p>
        </w:tc>
        <w:tc>
          <w:tcPr>
            <w:tcW w:w="206" w:type="pct"/>
          </w:tcPr>
          <w:p w14:paraId="7644E904" w14:textId="77777777" w:rsidR="00690C21" w:rsidRPr="001A2387" w:rsidRDefault="00690C21" w:rsidP="00806532">
            <w:pPr>
              <w:jc w:val="center"/>
              <w:rPr>
                <w:sz w:val="24"/>
                <w:szCs w:val="24"/>
              </w:rPr>
            </w:pPr>
          </w:p>
        </w:tc>
        <w:tc>
          <w:tcPr>
            <w:tcW w:w="3388" w:type="pct"/>
          </w:tcPr>
          <w:p w14:paraId="4CAC27CD" w14:textId="77777777" w:rsidR="00690C21" w:rsidRPr="001A2387" w:rsidRDefault="00690C21" w:rsidP="00806532">
            <w:pPr>
              <w:jc w:val="both"/>
              <w:rPr>
                <w:sz w:val="24"/>
                <w:szCs w:val="24"/>
              </w:rPr>
            </w:pPr>
            <w:r w:rsidRPr="001A2387">
              <w:rPr>
                <w:sz w:val="24"/>
                <w:szCs w:val="24"/>
              </w:rPr>
              <w:t>Illustrate a 4x1 Multiplexer and draw its logic circuit.</w:t>
            </w:r>
          </w:p>
        </w:tc>
        <w:tc>
          <w:tcPr>
            <w:tcW w:w="401" w:type="pct"/>
          </w:tcPr>
          <w:p w14:paraId="037FCC4D" w14:textId="77777777" w:rsidR="00690C21" w:rsidRPr="001A2387" w:rsidRDefault="00690C21" w:rsidP="00806532">
            <w:pPr>
              <w:jc w:val="center"/>
              <w:rPr>
                <w:sz w:val="24"/>
                <w:szCs w:val="24"/>
              </w:rPr>
            </w:pPr>
            <w:r w:rsidRPr="001A2387">
              <w:rPr>
                <w:sz w:val="24"/>
                <w:szCs w:val="24"/>
              </w:rPr>
              <w:t>CO3</w:t>
            </w:r>
          </w:p>
        </w:tc>
        <w:tc>
          <w:tcPr>
            <w:tcW w:w="334" w:type="pct"/>
          </w:tcPr>
          <w:p w14:paraId="58CD5DDE" w14:textId="77777777" w:rsidR="00690C21" w:rsidRPr="001A2387" w:rsidRDefault="00690C21" w:rsidP="00806532">
            <w:pPr>
              <w:jc w:val="center"/>
              <w:rPr>
                <w:sz w:val="24"/>
                <w:szCs w:val="24"/>
              </w:rPr>
            </w:pPr>
            <w:r w:rsidRPr="001A2387">
              <w:rPr>
                <w:sz w:val="24"/>
                <w:szCs w:val="24"/>
              </w:rPr>
              <w:t>A</w:t>
            </w:r>
          </w:p>
        </w:tc>
        <w:tc>
          <w:tcPr>
            <w:tcW w:w="402" w:type="pct"/>
          </w:tcPr>
          <w:p w14:paraId="5996FAD1" w14:textId="77777777" w:rsidR="00690C21" w:rsidRPr="001A2387" w:rsidRDefault="00690C21" w:rsidP="00806532">
            <w:pPr>
              <w:jc w:val="center"/>
              <w:rPr>
                <w:sz w:val="24"/>
                <w:szCs w:val="24"/>
              </w:rPr>
            </w:pPr>
            <w:r w:rsidRPr="001A2387">
              <w:rPr>
                <w:sz w:val="24"/>
                <w:szCs w:val="24"/>
              </w:rPr>
              <w:t>12</w:t>
            </w:r>
          </w:p>
        </w:tc>
      </w:tr>
      <w:tr w:rsidR="00690C21" w:rsidRPr="001A2387" w14:paraId="47A4BA28" w14:textId="77777777" w:rsidTr="00806532">
        <w:trPr>
          <w:trHeight w:val="397"/>
        </w:trPr>
        <w:tc>
          <w:tcPr>
            <w:tcW w:w="269" w:type="pct"/>
          </w:tcPr>
          <w:p w14:paraId="60714ECF" w14:textId="77777777" w:rsidR="00690C21" w:rsidRPr="001A2387" w:rsidRDefault="00690C21" w:rsidP="008C57B9">
            <w:pPr>
              <w:rPr>
                <w:sz w:val="24"/>
                <w:szCs w:val="24"/>
              </w:rPr>
            </w:pPr>
          </w:p>
        </w:tc>
        <w:tc>
          <w:tcPr>
            <w:tcW w:w="206" w:type="pct"/>
          </w:tcPr>
          <w:p w14:paraId="75E93D5A" w14:textId="77777777" w:rsidR="00690C21" w:rsidRPr="001A2387" w:rsidRDefault="00690C21" w:rsidP="008C57B9">
            <w:pPr>
              <w:jc w:val="center"/>
              <w:rPr>
                <w:sz w:val="24"/>
                <w:szCs w:val="24"/>
              </w:rPr>
            </w:pPr>
          </w:p>
        </w:tc>
        <w:tc>
          <w:tcPr>
            <w:tcW w:w="3388" w:type="pct"/>
          </w:tcPr>
          <w:p w14:paraId="0FE3A3F4" w14:textId="77777777" w:rsidR="00690C21" w:rsidRPr="001A2387" w:rsidRDefault="00690C21" w:rsidP="008C57B9">
            <w:pPr>
              <w:jc w:val="center"/>
              <w:rPr>
                <w:sz w:val="24"/>
                <w:szCs w:val="24"/>
              </w:rPr>
            </w:pPr>
          </w:p>
        </w:tc>
        <w:tc>
          <w:tcPr>
            <w:tcW w:w="401" w:type="pct"/>
          </w:tcPr>
          <w:p w14:paraId="2B157DAA" w14:textId="77777777" w:rsidR="00690C21" w:rsidRPr="001A2387" w:rsidRDefault="00690C21" w:rsidP="008C57B9">
            <w:pPr>
              <w:jc w:val="center"/>
              <w:rPr>
                <w:sz w:val="24"/>
                <w:szCs w:val="24"/>
              </w:rPr>
            </w:pPr>
          </w:p>
        </w:tc>
        <w:tc>
          <w:tcPr>
            <w:tcW w:w="334" w:type="pct"/>
          </w:tcPr>
          <w:p w14:paraId="7282BB2C" w14:textId="77777777" w:rsidR="00690C21" w:rsidRPr="001A2387" w:rsidRDefault="00690C21" w:rsidP="008C57B9">
            <w:pPr>
              <w:jc w:val="center"/>
              <w:rPr>
                <w:sz w:val="24"/>
                <w:szCs w:val="24"/>
              </w:rPr>
            </w:pPr>
          </w:p>
        </w:tc>
        <w:tc>
          <w:tcPr>
            <w:tcW w:w="402" w:type="pct"/>
          </w:tcPr>
          <w:p w14:paraId="1C536DB7" w14:textId="77777777" w:rsidR="00690C21" w:rsidRPr="001A2387" w:rsidRDefault="00690C21" w:rsidP="008C57B9">
            <w:pPr>
              <w:jc w:val="center"/>
              <w:rPr>
                <w:sz w:val="24"/>
                <w:szCs w:val="24"/>
              </w:rPr>
            </w:pPr>
          </w:p>
        </w:tc>
      </w:tr>
      <w:tr w:rsidR="00690C21" w:rsidRPr="001A2387" w14:paraId="7801C345" w14:textId="77777777" w:rsidTr="00806532">
        <w:trPr>
          <w:trHeight w:val="397"/>
        </w:trPr>
        <w:tc>
          <w:tcPr>
            <w:tcW w:w="269" w:type="pct"/>
          </w:tcPr>
          <w:p w14:paraId="15865E9C" w14:textId="77777777" w:rsidR="00690C21" w:rsidRPr="001A2387" w:rsidRDefault="00690C21" w:rsidP="008C57B9">
            <w:pPr>
              <w:jc w:val="center"/>
              <w:rPr>
                <w:sz w:val="24"/>
                <w:szCs w:val="24"/>
              </w:rPr>
            </w:pPr>
            <w:r w:rsidRPr="001A2387">
              <w:rPr>
                <w:sz w:val="24"/>
                <w:szCs w:val="24"/>
              </w:rPr>
              <w:t>20.</w:t>
            </w:r>
          </w:p>
        </w:tc>
        <w:tc>
          <w:tcPr>
            <w:tcW w:w="206" w:type="pct"/>
          </w:tcPr>
          <w:p w14:paraId="5EE8447C" w14:textId="77777777" w:rsidR="00690C21" w:rsidRPr="001A2387" w:rsidRDefault="00690C21" w:rsidP="008C57B9">
            <w:pPr>
              <w:jc w:val="center"/>
              <w:rPr>
                <w:sz w:val="24"/>
                <w:szCs w:val="24"/>
              </w:rPr>
            </w:pPr>
          </w:p>
        </w:tc>
        <w:tc>
          <w:tcPr>
            <w:tcW w:w="3388" w:type="pct"/>
          </w:tcPr>
          <w:p w14:paraId="0F9843A2" w14:textId="77777777" w:rsidR="00690C21" w:rsidRPr="001A2387" w:rsidRDefault="00690C21" w:rsidP="00806532">
            <w:pPr>
              <w:jc w:val="both"/>
              <w:rPr>
                <w:sz w:val="24"/>
                <w:szCs w:val="24"/>
              </w:rPr>
            </w:pPr>
            <w:r w:rsidRPr="001A2387">
              <w:rPr>
                <w:sz w:val="24"/>
                <w:szCs w:val="24"/>
              </w:rPr>
              <w:t>Derive the expression for Amplitude modulation with necessary waveforms.</w:t>
            </w:r>
          </w:p>
        </w:tc>
        <w:tc>
          <w:tcPr>
            <w:tcW w:w="401" w:type="pct"/>
          </w:tcPr>
          <w:p w14:paraId="5F67579F" w14:textId="77777777" w:rsidR="00690C21" w:rsidRPr="001A2387" w:rsidRDefault="00690C21" w:rsidP="008C57B9">
            <w:pPr>
              <w:jc w:val="center"/>
              <w:rPr>
                <w:sz w:val="24"/>
                <w:szCs w:val="24"/>
              </w:rPr>
            </w:pPr>
            <w:r w:rsidRPr="001A2387">
              <w:rPr>
                <w:sz w:val="24"/>
                <w:szCs w:val="24"/>
              </w:rPr>
              <w:t>CO4</w:t>
            </w:r>
          </w:p>
        </w:tc>
        <w:tc>
          <w:tcPr>
            <w:tcW w:w="334" w:type="pct"/>
          </w:tcPr>
          <w:p w14:paraId="1A994A54" w14:textId="77777777" w:rsidR="00690C21" w:rsidRPr="001A2387" w:rsidRDefault="00690C21" w:rsidP="008C57B9">
            <w:pPr>
              <w:jc w:val="center"/>
              <w:rPr>
                <w:sz w:val="24"/>
                <w:szCs w:val="24"/>
              </w:rPr>
            </w:pPr>
            <w:r w:rsidRPr="001A2387">
              <w:rPr>
                <w:sz w:val="24"/>
                <w:szCs w:val="24"/>
              </w:rPr>
              <w:t>R</w:t>
            </w:r>
          </w:p>
        </w:tc>
        <w:tc>
          <w:tcPr>
            <w:tcW w:w="402" w:type="pct"/>
          </w:tcPr>
          <w:p w14:paraId="05C52AA6" w14:textId="77777777" w:rsidR="00690C21" w:rsidRPr="001A2387" w:rsidRDefault="00690C21" w:rsidP="008C57B9">
            <w:pPr>
              <w:jc w:val="center"/>
              <w:rPr>
                <w:sz w:val="24"/>
                <w:szCs w:val="24"/>
              </w:rPr>
            </w:pPr>
            <w:r w:rsidRPr="001A2387">
              <w:rPr>
                <w:sz w:val="24"/>
                <w:szCs w:val="24"/>
              </w:rPr>
              <w:t>12</w:t>
            </w:r>
          </w:p>
        </w:tc>
      </w:tr>
      <w:tr w:rsidR="00690C21" w:rsidRPr="001A2387" w14:paraId="18B57995" w14:textId="77777777" w:rsidTr="00806532">
        <w:trPr>
          <w:trHeight w:val="397"/>
        </w:trPr>
        <w:tc>
          <w:tcPr>
            <w:tcW w:w="269" w:type="pct"/>
          </w:tcPr>
          <w:p w14:paraId="76AD2B45" w14:textId="77777777" w:rsidR="00690C21" w:rsidRPr="001A2387" w:rsidRDefault="00690C21" w:rsidP="008C57B9">
            <w:pPr>
              <w:jc w:val="center"/>
              <w:rPr>
                <w:sz w:val="24"/>
                <w:szCs w:val="24"/>
              </w:rPr>
            </w:pPr>
          </w:p>
        </w:tc>
        <w:tc>
          <w:tcPr>
            <w:tcW w:w="206" w:type="pct"/>
          </w:tcPr>
          <w:p w14:paraId="6C61E3FC" w14:textId="77777777" w:rsidR="00690C21" w:rsidRPr="001A2387" w:rsidRDefault="00690C21" w:rsidP="008C57B9">
            <w:pPr>
              <w:jc w:val="center"/>
              <w:rPr>
                <w:sz w:val="24"/>
                <w:szCs w:val="24"/>
              </w:rPr>
            </w:pPr>
          </w:p>
        </w:tc>
        <w:tc>
          <w:tcPr>
            <w:tcW w:w="3388" w:type="pct"/>
          </w:tcPr>
          <w:p w14:paraId="0274265F" w14:textId="77777777" w:rsidR="00690C21" w:rsidRPr="001A2387" w:rsidRDefault="00690C21" w:rsidP="008C57B9">
            <w:pPr>
              <w:jc w:val="center"/>
              <w:rPr>
                <w:sz w:val="24"/>
                <w:szCs w:val="24"/>
              </w:rPr>
            </w:pPr>
          </w:p>
        </w:tc>
        <w:tc>
          <w:tcPr>
            <w:tcW w:w="401" w:type="pct"/>
          </w:tcPr>
          <w:p w14:paraId="3CF0CCAD" w14:textId="77777777" w:rsidR="00690C21" w:rsidRPr="001A2387" w:rsidRDefault="00690C21" w:rsidP="008C57B9">
            <w:pPr>
              <w:jc w:val="center"/>
              <w:rPr>
                <w:sz w:val="24"/>
                <w:szCs w:val="24"/>
              </w:rPr>
            </w:pPr>
          </w:p>
        </w:tc>
        <w:tc>
          <w:tcPr>
            <w:tcW w:w="334" w:type="pct"/>
          </w:tcPr>
          <w:p w14:paraId="7CE8CB3C" w14:textId="77777777" w:rsidR="00690C21" w:rsidRPr="001A2387" w:rsidRDefault="00690C21" w:rsidP="008C57B9">
            <w:pPr>
              <w:jc w:val="center"/>
              <w:rPr>
                <w:sz w:val="24"/>
                <w:szCs w:val="24"/>
              </w:rPr>
            </w:pPr>
          </w:p>
        </w:tc>
        <w:tc>
          <w:tcPr>
            <w:tcW w:w="402" w:type="pct"/>
          </w:tcPr>
          <w:p w14:paraId="09C9AB18" w14:textId="77777777" w:rsidR="00690C21" w:rsidRPr="001A2387" w:rsidRDefault="00690C21" w:rsidP="008C57B9">
            <w:pPr>
              <w:jc w:val="center"/>
              <w:rPr>
                <w:sz w:val="24"/>
                <w:szCs w:val="24"/>
              </w:rPr>
            </w:pPr>
          </w:p>
        </w:tc>
      </w:tr>
      <w:tr w:rsidR="00690C21" w:rsidRPr="001A2387" w14:paraId="43ADD77C" w14:textId="77777777" w:rsidTr="00806532">
        <w:trPr>
          <w:trHeight w:val="397"/>
        </w:trPr>
        <w:tc>
          <w:tcPr>
            <w:tcW w:w="269" w:type="pct"/>
          </w:tcPr>
          <w:p w14:paraId="05061602" w14:textId="77777777" w:rsidR="00690C21" w:rsidRPr="001A2387" w:rsidRDefault="00690C21" w:rsidP="008C57B9">
            <w:pPr>
              <w:jc w:val="center"/>
              <w:rPr>
                <w:sz w:val="24"/>
                <w:szCs w:val="24"/>
              </w:rPr>
            </w:pPr>
            <w:r w:rsidRPr="001A2387">
              <w:rPr>
                <w:sz w:val="24"/>
                <w:szCs w:val="24"/>
              </w:rPr>
              <w:t>21.</w:t>
            </w:r>
          </w:p>
        </w:tc>
        <w:tc>
          <w:tcPr>
            <w:tcW w:w="206" w:type="pct"/>
          </w:tcPr>
          <w:p w14:paraId="55870C23" w14:textId="77777777" w:rsidR="00690C21" w:rsidRPr="001A2387" w:rsidRDefault="00690C21" w:rsidP="008C57B9">
            <w:pPr>
              <w:jc w:val="center"/>
              <w:rPr>
                <w:sz w:val="24"/>
                <w:szCs w:val="24"/>
              </w:rPr>
            </w:pPr>
          </w:p>
        </w:tc>
        <w:tc>
          <w:tcPr>
            <w:tcW w:w="3388" w:type="pct"/>
          </w:tcPr>
          <w:p w14:paraId="38E98A82" w14:textId="77777777" w:rsidR="00690C21" w:rsidRPr="001A2387" w:rsidRDefault="00690C21" w:rsidP="00806532">
            <w:pPr>
              <w:jc w:val="both"/>
              <w:rPr>
                <w:sz w:val="24"/>
                <w:szCs w:val="24"/>
              </w:rPr>
            </w:pPr>
            <w:r w:rsidRPr="001A2387">
              <w:rPr>
                <w:sz w:val="24"/>
                <w:szCs w:val="24"/>
              </w:rPr>
              <w:t>Explain the 2G, 3G, 4G and 5G wireless communication.</w:t>
            </w:r>
          </w:p>
        </w:tc>
        <w:tc>
          <w:tcPr>
            <w:tcW w:w="401" w:type="pct"/>
          </w:tcPr>
          <w:p w14:paraId="7273775D" w14:textId="77777777" w:rsidR="00690C21" w:rsidRPr="001A2387" w:rsidRDefault="00690C21" w:rsidP="008C57B9">
            <w:pPr>
              <w:jc w:val="center"/>
              <w:rPr>
                <w:sz w:val="24"/>
                <w:szCs w:val="24"/>
              </w:rPr>
            </w:pPr>
            <w:r w:rsidRPr="001A2387">
              <w:rPr>
                <w:sz w:val="24"/>
                <w:szCs w:val="24"/>
              </w:rPr>
              <w:t>CO5</w:t>
            </w:r>
          </w:p>
        </w:tc>
        <w:tc>
          <w:tcPr>
            <w:tcW w:w="334" w:type="pct"/>
          </w:tcPr>
          <w:p w14:paraId="52B71854" w14:textId="77777777" w:rsidR="00690C21" w:rsidRPr="001A2387" w:rsidRDefault="00690C21" w:rsidP="008C57B9">
            <w:pPr>
              <w:jc w:val="center"/>
              <w:rPr>
                <w:sz w:val="24"/>
                <w:szCs w:val="24"/>
              </w:rPr>
            </w:pPr>
            <w:r w:rsidRPr="001A2387">
              <w:rPr>
                <w:sz w:val="24"/>
                <w:szCs w:val="24"/>
              </w:rPr>
              <w:t>U</w:t>
            </w:r>
          </w:p>
        </w:tc>
        <w:tc>
          <w:tcPr>
            <w:tcW w:w="402" w:type="pct"/>
          </w:tcPr>
          <w:p w14:paraId="552D3DEF" w14:textId="77777777" w:rsidR="00690C21" w:rsidRPr="001A2387" w:rsidRDefault="00690C21" w:rsidP="008C57B9">
            <w:pPr>
              <w:jc w:val="center"/>
              <w:rPr>
                <w:sz w:val="24"/>
                <w:szCs w:val="24"/>
              </w:rPr>
            </w:pPr>
            <w:r w:rsidRPr="001A2387">
              <w:rPr>
                <w:sz w:val="24"/>
                <w:szCs w:val="24"/>
              </w:rPr>
              <w:t>12</w:t>
            </w:r>
          </w:p>
        </w:tc>
      </w:tr>
      <w:tr w:rsidR="00690C21" w:rsidRPr="001A2387" w14:paraId="0EA3736F" w14:textId="77777777" w:rsidTr="00806532">
        <w:trPr>
          <w:trHeight w:val="397"/>
        </w:trPr>
        <w:tc>
          <w:tcPr>
            <w:tcW w:w="269" w:type="pct"/>
          </w:tcPr>
          <w:p w14:paraId="7F308BD5" w14:textId="77777777" w:rsidR="00690C21" w:rsidRPr="001A2387" w:rsidRDefault="00690C21" w:rsidP="008C57B9">
            <w:pPr>
              <w:jc w:val="center"/>
              <w:rPr>
                <w:sz w:val="24"/>
                <w:szCs w:val="24"/>
              </w:rPr>
            </w:pPr>
          </w:p>
        </w:tc>
        <w:tc>
          <w:tcPr>
            <w:tcW w:w="206" w:type="pct"/>
          </w:tcPr>
          <w:p w14:paraId="047157C7" w14:textId="77777777" w:rsidR="00690C21" w:rsidRPr="001A2387" w:rsidRDefault="00690C21" w:rsidP="008C57B9">
            <w:pPr>
              <w:jc w:val="center"/>
              <w:rPr>
                <w:sz w:val="24"/>
                <w:szCs w:val="24"/>
              </w:rPr>
            </w:pPr>
          </w:p>
        </w:tc>
        <w:tc>
          <w:tcPr>
            <w:tcW w:w="3388" w:type="pct"/>
          </w:tcPr>
          <w:p w14:paraId="0B412844" w14:textId="77777777" w:rsidR="00690C21" w:rsidRPr="001A2387" w:rsidRDefault="00690C21" w:rsidP="008C57B9">
            <w:pPr>
              <w:jc w:val="center"/>
              <w:rPr>
                <w:sz w:val="24"/>
                <w:szCs w:val="24"/>
              </w:rPr>
            </w:pPr>
          </w:p>
        </w:tc>
        <w:tc>
          <w:tcPr>
            <w:tcW w:w="401" w:type="pct"/>
          </w:tcPr>
          <w:p w14:paraId="5DB26A4E" w14:textId="77777777" w:rsidR="00690C21" w:rsidRPr="001A2387" w:rsidRDefault="00690C21" w:rsidP="008C57B9">
            <w:pPr>
              <w:jc w:val="center"/>
              <w:rPr>
                <w:sz w:val="24"/>
                <w:szCs w:val="24"/>
              </w:rPr>
            </w:pPr>
          </w:p>
        </w:tc>
        <w:tc>
          <w:tcPr>
            <w:tcW w:w="334" w:type="pct"/>
          </w:tcPr>
          <w:p w14:paraId="20A5159E" w14:textId="77777777" w:rsidR="00690C21" w:rsidRPr="001A2387" w:rsidRDefault="00690C21" w:rsidP="008C57B9">
            <w:pPr>
              <w:jc w:val="center"/>
              <w:rPr>
                <w:sz w:val="24"/>
                <w:szCs w:val="24"/>
              </w:rPr>
            </w:pPr>
          </w:p>
        </w:tc>
        <w:tc>
          <w:tcPr>
            <w:tcW w:w="402" w:type="pct"/>
          </w:tcPr>
          <w:p w14:paraId="783B1BB9" w14:textId="77777777" w:rsidR="00690C21" w:rsidRPr="001A2387" w:rsidRDefault="00690C21" w:rsidP="008C57B9">
            <w:pPr>
              <w:jc w:val="center"/>
              <w:rPr>
                <w:sz w:val="24"/>
                <w:szCs w:val="24"/>
              </w:rPr>
            </w:pPr>
          </w:p>
        </w:tc>
      </w:tr>
      <w:tr w:rsidR="00690C21" w:rsidRPr="001A2387" w14:paraId="6BE262B4" w14:textId="77777777" w:rsidTr="00806532">
        <w:trPr>
          <w:trHeight w:val="397"/>
        </w:trPr>
        <w:tc>
          <w:tcPr>
            <w:tcW w:w="269" w:type="pct"/>
          </w:tcPr>
          <w:p w14:paraId="2F901A1B" w14:textId="77777777" w:rsidR="00690C21" w:rsidRPr="001A2387" w:rsidRDefault="00690C21" w:rsidP="008C57B9">
            <w:pPr>
              <w:jc w:val="center"/>
              <w:rPr>
                <w:sz w:val="24"/>
                <w:szCs w:val="24"/>
              </w:rPr>
            </w:pPr>
            <w:r w:rsidRPr="001A2387">
              <w:rPr>
                <w:sz w:val="24"/>
                <w:szCs w:val="24"/>
              </w:rPr>
              <w:t>22.</w:t>
            </w:r>
          </w:p>
        </w:tc>
        <w:tc>
          <w:tcPr>
            <w:tcW w:w="206" w:type="pct"/>
          </w:tcPr>
          <w:p w14:paraId="46463ACD" w14:textId="77777777" w:rsidR="00690C21" w:rsidRPr="001A2387" w:rsidRDefault="00690C21" w:rsidP="008C57B9">
            <w:pPr>
              <w:jc w:val="center"/>
              <w:rPr>
                <w:sz w:val="24"/>
                <w:szCs w:val="24"/>
              </w:rPr>
            </w:pPr>
          </w:p>
        </w:tc>
        <w:tc>
          <w:tcPr>
            <w:tcW w:w="3388" w:type="pct"/>
          </w:tcPr>
          <w:p w14:paraId="0F4A9EC5" w14:textId="77777777" w:rsidR="00690C21" w:rsidRPr="001A2387" w:rsidRDefault="00690C21" w:rsidP="00806532">
            <w:pPr>
              <w:jc w:val="both"/>
              <w:rPr>
                <w:sz w:val="24"/>
                <w:szCs w:val="24"/>
              </w:rPr>
            </w:pPr>
            <w:r w:rsidRPr="001A2387">
              <w:rPr>
                <w:sz w:val="24"/>
                <w:szCs w:val="24"/>
              </w:rPr>
              <w:t>Discuss the construction of N-channel JFET and explain briefly its characteristics.</w:t>
            </w:r>
          </w:p>
        </w:tc>
        <w:tc>
          <w:tcPr>
            <w:tcW w:w="401" w:type="pct"/>
          </w:tcPr>
          <w:p w14:paraId="3CB9AC4E" w14:textId="77777777" w:rsidR="00690C21" w:rsidRPr="001A2387" w:rsidRDefault="00690C21" w:rsidP="008C57B9">
            <w:pPr>
              <w:jc w:val="center"/>
              <w:rPr>
                <w:sz w:val="24"/>
                <w:szCs w:val="24"/>
              </w:rPr>
            </w:pPr>
            <w:r w:rsidRPr="001A2387">
              <w:rPr>
                <w:sz w:val="24"/>
                <w:szCs w:val="24"/>
              </w:rPr>
              <w:t>CO3</w:t>
            </w:r>
          </w:p>
        </w:tc>
        <w:tc>
          <w:tcPr>
            <w:tcW w:w="334" w:type="pct"/>
          </w:tcPr>
          <w:p w14:paraId="3A1403C7" w14:textId="77777777" w:rsidR="00690C21" w:rsidRPr="001A2387" w:rsidRDefault="00690C21" w:rsidP="008C57B9">
            <w:pPr>
              <w:jc w:val="center"/>
              <w:rPr>
                <w:sz w:val="24"/>
                <w:szCs w:val="24"/>
              </w:rPr>
            </w:pPr>
            <w:r w:rsidRPr="001A2387">
              <w:rPr>
                <w:sz w:val="24"/>
                <w:szCs w:val="24"/>
              </w:rPr>
              <w:t>U</w:t>
            </w:r>
          </w:p>
        </w:tc>
        <w:tc>
          <w:tcPr>
            <w:tcW w:w="402" w:type="pct"/>
          </w:tcPr>
          <w:p w14:paraId="2CE1C229" w14:textId="77777777" w:rsidR="00690C21" w:rsidRPr="001A2387" w:rsidRDefault="00690C21" w:rsidP="008C57B9">
            <w:pPr>
              <w:jc w:val="center"/>
              <w:rPr>
                <w:sz w:val="24"/>
                <w:szCs w:val="24"/>
              </w:rPr>
            </w:pPr>
            <w:r w:rsidRPr="001A2387">
              <w:rPr>
                <w:sz w:val="24"/>
                <w:szCs w:val="24"/>
              </w:rPr>
              <w:t>12</w:t>
            </w:r>
          </w:p>
        </w:tc>
      </w:tr>
      <w:tr w:rsidR="00690C21" w:rsidRPr="001A2387" w14:paraId="5CC5816F" w14:textId="77777777" w:rsidTr="00806532">
        <w:trPr>
          <w:trHeight w:val="397"/>
        </w:trPr>
        <w:tc>
          <w:tcPr>
            <w:tcW w:w="269" w:type="pct"/>
          </w:tcPr>
          <w:p w14:paraId="66F17BFD" w14:textId="77777777" w:rsidR="00690C21" w:rsidRPr="001A2387" w:rsidRDefault="00690C21" w:rsidP="008C57B9">
            <w:pPr>
              <w:jc w:val="center"/>
              <w:rPr>
                <w:sz w:val="24"/>
                <w:szCs w:val="24"/>
              </w:rPr>
            </w:pPr>
          </w:p>
        </w:tc>
        <w:tc>
          <w:tcPr>
            <w:tcW w:w="206" w:type="pct"/>
          </w:tcPr>
          <w:p w14:paraId="592E88A1" w14:textId="77777777" w:rsidR="00690C21" w:rsidRPr="001A2387" w:rsidRDefault="00690C21" w:rsidP="008C57B9">
            <w:pPr>
              <w:jc w:val="center"/>
              <w:rPr>
                <w:sz w:val="24"/>
                <w:szCs w:val="24"/>
              </w:rPr>
            </w:pPr>
          </w:p>
        </w:tc>
        <w:tc>
          <w:tcPr>
            <w:tcW w:w="3388" w:type="pct"/>
          </w:tcPr>
          <w:p w14:paraId="693C5BA8" w14:textId="77777777" w:rsidR="00690C21" w:rsidRPr="001A2387" w:rsidRDefault="00690C21" w:rsidP="008C57B9">
            <w:pPr>
              <w:jc w:val="center"/>
              <w:rPr>
                <w:sz w:val="24"/>
                <w:szCs w:val="24"/>
              </w:rPr>
            </w:pPr>
          </w:p>
        </w:tc>
        <w:tc>
          <w:tcPr>
            <w:tcW w:w="401" w:type="pct"/>
          </w:tcPr>
          <w:p w14:paraId="4B952DB2" w14:textId="77777777" w:rsidR="00690C21" w:rsidRPr="001A2387" w:rsidRDefault="00690C21" w:rsidP="008C57B9">
            <w:pPr>
              <w:jc w:val="center"/>
              <w:rPr>
                <w:sz w:val="24"/>
                <w:szCs w:val="24"/>
              </w:rPr>
            </w:pPr>
          </w:p>
        </w:tc>
        <w:tc>
          <w:tcPr>
            <w:tcW w:w="334" w:type="pct"/>
          </w:tcPr>
          <w:p w14:paraId="3506F48F" w14:textId="77777777" w:rsidR="00690C21" w:rsidRPr="001A2387" w:rsidRDefault="00690C21" w:rsidP="008C57B9">
            <w:pPr>
              <w:jc w:val="center"/>
              <w:rPr>
                <w:sz w:val="24"/>
                <w:szCs w:val="24"/>
              </w:rPr>
            </w:pPr>
          </w:p>
        </w:tc>
        <w:tc>
          <w:tcPr>
            <w:tcW w:w="402" w:type="pct"/>
          </w:tcPr>
          <w:p w14:paraId="66E0E531" w14:textId="77777777" w:rsidR="00690C21" w:rsidRPr="001A2387" w:rsidRDefault="00690C21" w:rsidP="008C57B9">
            <w:pPr>
              <w:jc w:val="center"/>
              <w:rPr>
                <w:sz w:val="24"/>
                <w:szCs w:val="24"/>
              </w:rPr>
            </w:pPr>
          </w:p>
        </w:tc>
      </w:tr>
      <w:tr w:rsidR="00690C21" w:rsidRPr="001A2387" w14:paraId="77BF601F" w14:textId="77777777" w:rsidTr="00806532">
        <w:trPr>
          <w:trHeight w:val="397"/>
        </w:trPr>
        <w:tc>
          <w:tcPr>
            <w:tcW w:w="269" w:type="pct"/>
          </w:tcPr>
          <w:p w14:paraId="20036A19" w14:textId="77777777" w:rsidR="00690C21" w:rsidRPr="001A2387" w:rsidRDefault="00690C21" w:rsidP="008C57B9">
            <w:pPr>
              <w:jc w:val="center"/>
              <w:rPr>
                <w:sz w:val="24"/>
                <w:szCs w:val="24"/>
              </w:rPr>
            </w:pPr>
            <w:r w:rsidRPr="001A2387">
              <w:rPr>
                <w:sz w:val="24"/>
                <w:szCs w:val="24"/>
              </w:rPr>
              <w:t>23.</w:t>
            </w:r>
          </w:p>
        </w:tc>
        <w:tc>
          <w:tcPr>
            <w:tcW w:w="206" w:type="pct"/>
          </w:tcPr>
          <w:p w14:paraId="3E0A14B4" w14:textId="77777777" w:rsidR="00690C21" w:rsidRPr="001A2387" w:rsidRDefault="00690C21" w:rsidP="008C57B9">
            <w:pPr>
              <w:jc w:val="center"/>
              <w:rPr>
                <w:sz w:val="24"/>
                <w:szCs w:val="24"/>
              </w:rPr>
            </w:pPr>
          </w:p>
        </w:tc>
        <w:tc>
          <w:tcPr>
            <w:tcW w:w="3388" w:type="pct"/>
          </w:tcPr>
          <w:p w14:paraId="23C90C24" w14:textId="77777777" w:rsidR="00690C21" w:rsidRPr="001A2387" w:rsidRDefault="00690C21" w:rsidP="008C57B9">
            <w:pPr>
              <w:jc w:val="both"/>
              <w:rPr>
                <w:sz w:val="24"/>
                <w:szCs w:val="24"/>
              </w:rPr>
            </w:pPr>
            <w:r w:rsidRPr="001A2387">
              <w:rPr>
                <w:sz w:val="24"/>
                <w:szCs w:val="24"/>
              </w:rPr>
              <w:t>Infer the working principle of Super heterodyne receiver.</w:t>
            </w:r>
          </w:p>
        </w:tc>
        <w:tc>
          <w:tcPr>
            <w:tcW w:w="401" w:type="pct"/>
          </w:tcPr>
          <w:p w14:paraId="72E3973E" w14:textId="77777777" w:rsidR="00690C21" w:rsidRPr="001A2387" w:rsidRDefault="00690C21" w:rsidP="008C57B9">
            <w:pPr>
              <w:jc w:val="center"/>
              <w:rPr>
                <w:sz w:val="24"/>
                <w:szCs w:val="24"/>
              </w:rPr>
            </w:pPr>
            <w:r w:rsidRPr="001A2387">
              <w:rPr>
                <w:sz w:val="24"/>
                <w:szCs w:val="24"/>
              </w:rPr>
              <w:t>CO5</w:t>
            </w:r>
          </w:p>
        </w:tc>
        <w:tc>
          <w:tcPr>
            <w:tcW w:w="334" w:type="pct"/>
          </w:tcPr>
          <w:p w14:paraId="202E2162" w14:textId="77777777" w:rsidR="00690C21" w:rsidRPr="001A2387" w:rsidRDefault="00690C21" w:rsidP="008C57B9">
            <w:pPr>
              <w:jc w:val="center"/>
              <w:rPr>
                <w:sz w:val="24"/>
                <w:szCs w:val="24"/>
              </w:rPr>
            </w:pPr>
            <w:r w:rsidRPr="001A2387">
              <w:rPr>
                <w:sz w:val="24"/>
                <w:szCs w:val="24"/>
              </w:rPr>
              <w:t>U</w:t>
            </w:r>
          </w:p>
        </w:tc>
        <w:tc>
          <w:tcPr>
            <w:tcW w:w="402" w:type="pct"/>
          </w:tcPr>
          <w:p w14:paraId="24C369D2" w14:textId="77777777" w:rsidR="00690C21" w:rsidRPr="001A2387" w:rsidRDefault="00690C21" w:rsidP="008C57B9">
            <w:pPr>
              <w:jc w:val="center"/>
              <w:rPr>
                <w:sz w:val="24"/>
                <w:szCs w:val="24"/>
              </w:rPr>
            </w:pPr>
            <w:r w:rsidRPr="001A2387">
              <w:rPr>
                <w:sz w:val="24"/>
                <w:szCs w:val="24"/>
              </w:rPr>
              <w:t>12</w:t>
            </w:r>
          </w:p>
        </w:tc>
      </w:tr>
      <w:tr w:rsidR="00690C21" w:rsidRPr="001A2387" w14:paraId="7E4A766C" w14:textId="77777777" w:rsidTr="00806532">
        <w:trPr>
          <w:trHeight w:val="552"/>
        </w:trPr>
        <w:tc>
          <w:tcPr>
            <w:tcW w:w="5000" w:type="pct"/>
            <w:gridSpan w:val="6"/>
            <w:vAlign w:val="center"/>
          </w:tcPr>
          <w:p w14:paraId="03D7865E" w14:textId="77777777" w:rsidR="00690C21" w:rsidRPr="001A2387" w:rsidRDefault="00690C21" w:rsidP="008C57B9">
            <w:pPr>
              <w:jc w:val="center"/>
              <w:rPr>
                <w:b/>
                <w:bCs/>
                <w:sz w:val="24"/>
                <w:szCs w:val="24"/>
              </w:rPr>
            </w:pPr>
            <w:r w:rsidRPr="001A2387">
              <w:rPr>
                <w:b/>
                <w:bCs/>
                <w:sz w:val="24"/>
                <w:szCs w:val="24"/>
              </w:rPr>
              <w:t>COMPULSORY QUESTION</w:t>
            </w:r>
          </w:p>
        </w:tc>
      </w:tr>
      <w:tr w:rsidR="00690C21" w:rsidRPr="001A2387" w14:paraId="0760B4FC" w14:textId="77777777" w:rsidTr="00806532">
        <w:trPr>
          <w:trHeight w:val="397"/>
        </w:trPr>
        <w:tc>
          <w:tcPr>
            <w:tcW w:w="269" w:type="pct"/>
          </w:tcPr>
          <w:p w14:paraId="09AE08DF" w14:textId="77777777" w:rsidR="00690C21" w:rsidRPr="001A2387" w:rsidRDefault="00690C21" w:rsidP="008C57B9">
            <w:pPr>
              <w:jc w:val="center"/>
              <w:rPr>
                <w:sz w:val="24"/>
                <w:szCs w:val="24"/>
              </w:rPr>
            </w:pPr>
            <w:r w:rsidRPr="001A2387">
              <w:rPr>
                <w:sz w:val="24"/>
                <w:szCs w:val="24"/>
              </w:rPr>
              <w:t>24.</w:t>
            </w:r>
          </w:p>
        </w:tc>
        <w:tc>
          <w:tcPr>
            <w:tcW w:w="206" w:type="pct"/>
          </w:tcPr>
          <w:p w14:paraId="7496FB65" w14:textId="77777777" w:rsidR="00690C21" w:rsidRPr="001A2387" w:rsidRDefault="00690C21" w:rsidP="008C57B9">
            <w:pPr>
              <w:jc w:val="center"/>
              <w:rPr>
                <w:sz w:val="24"/>
                <w:szCs w:val="24"/>
              </w:rPr>
            </w:pPr>
            <w:r w:rsidRPr="001A2387">
              <w:rPr>
                <w:sz w:val="24"/>
                <w:szCs w:val="24"/>
              </w:rPr>
              <w:t>a.</w:t>
            </w:r>
          </w:p>
        </w:tc>
        <w:tc>
          <w:tcPr>
            <w:tcW w:w="3388" w:type="pct"/>
          </w:tcPr>
          <w:p w14:paraId="5F374E38" w14:textId="77777777" w:rsidR="00690C21" w:rsidRPr="001A2387" w:rsidRDefault="00690C21" w:rsidP="008C57B9">
            <w:pPr>
              <w:jc w:val="both"/>
              <w:rPr>
                <w:sz w:val="24"/>
                <w:szCs w:val="24"/>
              </w:rPr>
            </w:pPr>
            <w:r w:rsidRPr="001A2387">
              <w:rPr>
                <w:sz w:val="24"/>
                <w:szCs w:val="24"/>
              </w:rPr>
              <w:t>Infer the significance of IoT in smart home and smart health care applications.</w:t>
            </w:r>
          </w:p>
        </w:tc>
        <w:tc>
          <w:tcPr>
            <w:tcW w:w="401" w:type="pct"/>
          </w:tcPr>
          <w:p w14:paraId="67C0B659" w14:textId="77777777" w:rsidR="00690C21" w:rsidRPr="001A2387" w:rsidRDefault="00690C21" w:rsidP="008C57B9">
            <w:pPr>
              <w:jc w:val="center"/>
              <w:rPr>
                <w:sz w:val="24"/>
                <w:szCs w:val="24"/>
              </w:rPr>
            </w:pPr>
            <w:r w:rsidRPr="001A2387">
              <w:rPr>
                <w:sz w:val="24"/>
                <w:szCs w:val="24"/>
              </w:rPr>
              <w:t>CO6</w:t>
            </w:r>
          </w:p>
        </w:tc>
        <w:tc>
          <w:tcPr>
            <w:tcW w:w="334" w:type="pct"/>
          </w:tcPr>
          <w:p w14:paraId="672065C5" w14:textId="77777777" w:rsidR="00690C21" w:rsidRPr="001A2387" w:rsidRDefault="00690C21" w:rsidP="008C57B9">
            <w:pPr>
              <w:jc w:val="center"/>
              <w:rPr>
                <w:sz w:val="24"/>
                <w:szCs w:val="24"/>
              </w:rPr>
            </w:pPr>
            <w:r w:rsidRPr="001A2387">
              <w:rPr>
                <w:sz w:val="24"/>
                <w:szCs w:val="24"/>
              </w:rPr>
              <w:t>U</w:t>
            </w:r>
          </w:p>
        </w:tc>
        <w:tc>
          <w:tcPr>
            <w:tcW w:w="402" w:type="pct"/>
          </w:tcPr>
          <w:p w14:paraId="60ED36EB" w14:textId="77777777" w:rsidR="00690C21" w:rsidRPr="001A2387" w:rsidRDefault="00690C21" w:rsidP="008C57B9">
            <w:pPr>
              <w:jc w:val="center"/>
              <w:rPr>
                <w:sz w:val="24"/>
                <w:szCs w:val="24"/>
              </w:rPr>
            </w:pPr>
            <w:r w:rsidRPr="001A2387">
              <w:rPr>
                <w:sz w:val="24"/>
                <w:szCs w:val="24"/>
              </w:rPr>
              <w:t>6</w:t>
            </w:r>
          </w:p>
        </w:tc>
      </w:tr>
      <w:tr w:rsidR="00690C21" w:rsidRPr="001A2387" w14:paraId="1139F403" w14:textId="77777777" w:rsidTr="00806532">
        <w:trPr>
          <w:trHeight w:val="397"/>
        </w:trPr>
        <w:tc>
          <w:tcPr>
            <w:tcW w:w="269" w:type="pct"/>
          </w:tcPr>
          <w:p w14:paraId="240BD255" w14:textId="77777777" w:rsidR="00690C21" w:rsidRPr="001A2387" w:rsidRDefault="00690C21" w:rsidP="008C57B9">
            <w:pPr>
              <w:jc w:val="center"/>
              <w:rPr>
                <w:sz w:val="24"/>
                <w:szCs w:val="24"/>
              </w:rPr>
            </w:pPr>
          </w:p>
        </w:tc>
        <w:tc>
          <w:tcPr>
            <w:tcW w:w="206" w:type="pct"/>
          </w:tcPr>
          <w:p w14:paraId="7490D5DA" w14:textId="77777777" w:rsidR="00690C21" w:rsidRPr="001A2387" w:rsidRDefault="00690C21" w:rsidP="008C57B9">
            <w:pPr>
              <w:jc w:val="center"/>
              <w:rPr>
                <w:sz w:val="24"/>
                <w:szCs w:val="24"/>
              </w:rPr>
            </w:pPr>
            <w:r w:rsidRPr="001A2387">
              <w:rPr>
                <w:sz w:val="24"/>
                <w:szCs w:val="24"/>
              </w:rPr>
              <w:t>b.</w:t>
            </w:r>
          </w:p>
        </w:tc>
        <w:tc>
          <w:tcPr>
            <w:tcW w:w="3388" w:type="pct"/>
          </w:tcPr>
          <w:p w14:paraId="7368F744" w14:textId="77777777" w:rsidR="00690C21" w:rsidRPr="001A2387" w:rsidRDefault="00690C21" w:rsidP="00806532">
            <w:pPr>
              <w:jc w:val="both"/>
              <w:rPr>
                <w:bCs/>
                <w:sz w:val="24"/>
                <w:szCs w:val="24"/>
              </w:rPr>
            </w:pPr>
            <w:r w:rsidRPr="001A2387">
              <w:rPr>
                <w:bCs/>
                <w:sz w:val="24"/>
                <w:szCs w:val="24"/>
              </w:rPr>
              <w:t>Discuss about Satellite communication with relevant diagrams.</w:t>
            </w:r>
          </w:p>
        </w:tc>
        <w:tc>
          <w:tcPr>
            <w:tcW w:w="401" w:type="pct"/>
          </w:tcPr>
          <w:p w14:paraId="1CE2DB46" w14:textId="77777777" w:rsidR="00690C21" w:rsidRPr="001A2387" w:rsidRDefault="00690C21" w:rsidP="008C57B9">
            <w:pPr>
              <w:jc w:val="center"/>
              <w:rPr>
                <w:sz w:val="24"/>
                <w:szCs w:val="24"/>
              </w:rPr>
            </w:pPr>
            <w:r w:rsidRPr="001A2387">
              <w:rPr>
                <w:sz w:val="24"/>
                <w:szCs w:val="24"/>
              </w:rPr>
              <w:t>CO5</w:t>
            </w:r>
          </w:p>
        </w:tc>
        <w:tc>
          <w:tcPr>
            <w:tcW w:w="334" w:type="pct"/>
          </w:tcPr>
          <w:p w14:paraId="4602D1BD" w14:textId="77777777" w:rsidR="00690C21" w:rsidRPr="001A2387" w:rsidRDefault="00690C21" w:rsidP="008C57B9">
            <w:pPr>
              <w:jc w:val="center"/>
              <w:rPr>
                <w:sz w:val="24"/>
                <w:szCs w:val="24"/>
              </w:rPr>
            </w:pPr>
            <w:r w:rsidRPr="001A2387">
              <w:rPr>
                <w:sz w:val="24"/>
                <w:szCs w:val="24"/>
              </w:rPr>
              <w:t>U</w:t>
            </w:r>
          </w:p>
        </w:tc>
        <w:tc>
          <w:tcPr>
            <w:tcW w:w="402" w:type="pct"/>
          </w:tcPr>
          <w:p w14:paraId="75351A2C" w14:textId="77777777" w:rsidR="00690C21" w:rsidRPr="001A2387" w:rsidRDefault="00690C21" w:rsidP="008C57B9">
            <w:pPr>
              <w:jc w:val="center"/>
              <w:rPr>
                <w:sz w:val="24"/>
                <w:szCs w:val="24"/>
              </w:rPr>
            </w:pPr>
            <w:r w:rsidRPr="001A2387">
              <w:rPr>
                <w:sz w:val="24"/>
                <w:szCs w:val="24"/>
              </w:rPr>
              <w:t>6</w:t>
            </w:r>
          </w:p>
        </w:tc>
      </w:tr>
    </w:tbl>
    <w:p w14:paraId="7752CB76" w14:textId="77777777" w:rsidR="00690C21" w:rsidRPr="001A2387" w:rsidRDefault="00690C21" w:rsidP="0080653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12"/>
        </w:tabs>
        <w:contextualSpacing/>
      </w:pPr>
      <w:r w:rsidRPr="001A2387">
        <w:rPr>
          <w:b/>
          <w:bCs/>
        </w:rPr>
        <w:t>CO</w:t>
      </w:r>
      <w:r w:rsidRPr="001A2387">
        <w:t xml:space="preserve"> – COURSE OUTCOME</w:t>
      </w:r>
      <w:r w:rsidRPr="001A2387">
        <w:tab/>
      </w:r>
      <w:r w:rsidRPr="001A2387">
        <w:tab/>
      </w:r>
      <w:r w:rsidRPr="001A2387">
        <w:tab/>
      </w:r>
      <w:r w:rsidRPr="001A2387">
        <w:tab/>
      </w:r>
      <w:r w:rsidRPr="001A2387">
        <w:tab/>
      </w:r>
      <w:r w:rsidRPr="001A2387">
        <w:rPr>
          <w:b/>
          <w:bCs/>
        </w:rPr>
        <w:t>BL</w:t>
      </w:r>
      <w:r w:rsidRPr="001A2387">
        <w:t xml:space="preserve"> – BLOOM’S LEVEL</w:t>
      </w:r>
      <w:r w:rsidRPr="001A2387">
        <w:tab/>
      </w:r>
    </w:p>
    <w:p w14:paraId="3E546CCC" w14:textId="77777777" w:rsidR="00690C21" w:rsidRPr="001A2387" w:rsidRDefault="00690C21" w:rsidP="002E336A"/>
    <w:tbl>
      <w:tblPr>
        <w:tblStyle w:val="TableGrid"/>
        <w:tblW w:w="10728" w:type="dxa"/>
        <w:tblLook w:val="04A0" w:firstRow="1" w:lastRow="0" w:firstColumn="1" w:lastColumn="0" w:noHBand="0" w:noVBand="1"/>
      </w:tblPr>
      <w:tblGrid>
        <w:gridCol w:w="675"/>
        <w:gridCol w:w="10053"/>
      </w:tblGrid>
      <w:tr w:rsidR="00690C21" w:rsidRPr="001A2387" w14:paraId="3922F249" w14:textId="77777777" w:rsidTr="00806532">
        <w:tc>
          <w:tcPr>
            <w:tcW w:w="675" w:type="dxa"/>
          </w:tcPr>
          <w:p w14:paraId="47DE9C8F" w14:textId="77777777" w:rsidR="00690C21" w:rsidRPr="001A2387" w:rsidRDefault="00690C21" w:rsidP="00806532">
            <w:pPr>
              <w:rPr>
                <w:sz w:val="24"/>
                <w:szCs w:val="24"/>
              </w:rPr>
            </w:pPr>
          </w:p>
        </w:tc>
        <w:tc>
          <w:tcPr>
            <w:tcW w:w="10053" w:type="dxa"/>
          </w:tcPr>
          <w:p w14:paraId="4228FA9B" w14:textId="77777777" w:rsidR="00690C21" w:rsidRPr="001A2387" w:rsidRDefault="00690C21" w:rsidP="00806532">
            <w:pPr>
              <w:jc w:val="center"/>
              <w:rPr>
                <w:b/>
                <w:sz w:val="24"/>
                <w:szCs w:val="24"/>
              </w:rPr>
            </w:pPr>
            <w:r w:rsidRPr="001A2387">
              <w:rPr>
                <w:b/>
                <w:sz w:val="24"/>
                <w:szCs w:val="24"/>
              </w:rPr>
              <w:t>COURSE OUTCOMES</w:t>
            </w:r>
          </w:p>
        </w:tc>
      </w:tr>
      <w:tr w:rsidR="00690C21" w:rsidRPr="001A2387" w14:paraId="47462B31" w14:textId="77777777" w:rsidTr="00806532">
        <w:tc>
          <w:tcPr>
            <w:tcW w:w="675" w:type="dxa"/>
          </w:tcPr>
          <w:p w14:paraId="0CB5BC87" w14:textId="77777777" w:rsidR="00690C21" w:rsidRPr="001A2387" w:rsidRDefault="00690C21" w:rsidP="00806532">
            <w:pPr>
              <w:rPr>
                <w:sz w:val="24"/>
                <w:szCs w:val="24"/>
              </w:rPr>
            </w:pPr>
            <w:r w:rsidRPr="001A2387">
              <w:rPr>
                <w:sz w:val="24"/>
                <w:szCs w:val="24"/>
              </w:rPr>
              <w:t>CO1</w:t>
            </w:r>
          </w:p>
        </w:tc>
        <w:tc>
          <w:tcPr>
            <w:tcW w:w="10053" w:type="dxa"/>
            <w:vAlign w:val="center"/>
          </w:tcPr>
          <w:p w14:paraId="330E5100" w14:textId="77777777" w:rsidR="00690C21" w:rsidRPr="001A2387" w:rsidRDefault="00690C21" w:rsidP="00806532">
            <w:pPr>
              <w:jc w:val="both"/>
              <w:rPr>
                <w:sz w:val="24"/>
                <w:szCs w:val="24"/>
              </w:rPr>
            </w:pPr>
            <w:r w:rsidRPr="001A2387">
              <w:rPr>
                <w:rFonts w:eastAsiaTheme="minorHAnsi"/>
                <w:sz w:val="24"/>
                <w:szCs w:val="24"/>
                <w:lang w:val="en-IN"/>
              </w:rPr>
              <w:t>Understand the difference between active and passive components.</w:t>
            </w:r>
          </w:p>
        </w:tc>
      </w:tr>
      <w:tr w:rsidR="00690C21" w:rsidRPr="001A2387" w14:paraId="5819FAFA" w14:textId="77777777" w:rsidTr="00806532">
        <w:tc>
          <w:tcPr>
            <w:tcW w:w="675" w:type="dxa"/>
          </w:tcPr>
          <w:p w14:paraId="69F3C77F" w14:textId="77777777" w:rsidR="00690C21" w:rsidRPr="001A2387" w:rsidRDefault="00690C21" w:rsidP="00806532">
            <w:pPr>
              <w:rPr>
                <w:sz w:val="24"/>
                <w:szCs w:val="24"/>
              </w:rPr>
            </w:pPr>
            <w:r w:rsidRPr="001A2387">
              <w:rPr>
                <w:sz w:val="24"/>
                <w:szCs w:val="24"/>
              </w:rPr>
              <w:t>CO2</w:t>
            </w:r>
          </w:p>
        </w:tc>
        <w:tc>
          <w:tcPr>
            <w:tcW w:w="10053" w:type="dxa"/>
            <w:vAlign w:val="center"/>
          </w:tcPr>
          <w:p w14:paraId="48394507" w14:textId="77777777" w:rsidR="00690C21" w:rsidRPr="001A2387" w:rsidRDefault="00690C21" w:rsidP="00806532">
            <w:pPr>
              <w:jc w:val="both"/>
              <w:rPr>
                <w:sz w:val="24"/>
                <w:szCs w:val="24"/>
              </w:rPr>
            </w:pPr>
            <w:r w:rsidRPr="001A2387">
              <w:rPr>
                <w:rFonts w:eastAsiaTheme="minorHAnsi"/>
                <w:sz w:val="24"/>
                <w:szCs w:val="24"/>
                <w:lang w:val="en-IN"/>
              </w:rPr>
              <w:t>Comprehend the basic physics behind the semiconductor devices.</w:t>
            </w:r>
          </w:p>
        </w:tc>
      </w:tr>
      <w:tr w:rsidR="00690C21" w:rsidRPr="001A2387" w14:paraId="7408AA52" w14:textId="77777777" w:rsidTr="00806532">
        <w:tc>
          <w:tcPr>
            <w:tcW w:w="675" w:type="dxa"/>
          </w:tcPr>
          <w:p w14:paraId="77BE3610" w14:textId="77777777" w:rsidR="00690C21" w:rsidRPr="001A2387" w:rsidRDefault="00690C21" w:rsidP="00806532">
            <w:pPr>
              <w:rPr>
                <w:sz w:val="24"/>
                <w:szCs w:val="24"/>
              </w:rPr>
            </w:pPr>
            <w:r w:rsidRPr="001A2387">
              <w:rPr>
                <w:sz w:val="24"/>
                <w:szCs w:val="24"/>
              </w:rPr>
              <w:t>CO3</w:t>
            </w:r>
          </w:p>
        </w:tc>
        <w:tc>
          <w:tcPr>
            <w:tcW w:w="10053" w:type="dxa"/>
            <w:vAlign w:val="center"/>
          </w:tcPr>
          <w:p w14:paraId="572CFD92" w14:textId="77777777" w:rsidR="00690C21" w:rsidRPr="001A2387" w:rsidRDefault="00690C21" w:rsidP="00806532">
            <w:pPr>
              <w:jc w:val="both"/>
              <w:rPr>
                <w:sz w:val="24"/>
                <w:szCs w:val="24"/>
              </w:rPr>
            </w:pPr>
            <w:r w:rsidRPr="001A2387">
              <w:rPr>
                <w:rFonts w:eastAsiaTheme="minorHAnsi"/>
                <w:sz w:val="24"/>
                <w:szCs w:val="24"/>
                <w:lang w:val="en-IN"/>
              </w:rPr>
              <w:t>Select the electronics devices based on their characteristics.</w:t>
            </w:r>
          </w:p>
        </w:tc>
      </w:tr>
      <w:tr w:rsidR="00690C21" w:rsidRPr="001A2387" w14:paraId="14762870" w14:textId="77777777" w:rsidTr="00806532">
        <w:tc>
          <w:tcPr>
            <w:tcW w:w="675" w:type="dxa"/>
          </w:tcPr>
          <w:p w14:paraId="0B7AF54B" w14:textId="77777777" w:rsidR="00690C21" w:rsidRPr="001A2387" w:rsidRDefault="00690C21" w:rsidP="00806532">
            <w:pPr>
              <w:rPr>
                <w:sz w:val="24"/>
                <w:szCs w:val="24"/>
              </w:rPr>
            </w:pPr>
            <w:r w:rsidRPr="001A2387">
              <w:rPr>
                <w:sz w:val="24"/>
                <w:szCs w:val="24"/>
              </w:rPr>
              <w:t>CO4</w:t>
            </w:r>
          </w:p>
        </w:tc>
        <w:tc>
          <w:tcPr>
            <w:tcW w:w="10053" w:type="dxa"/>
            <w:vAlign w:val="center"/>
          </w:tcPr>
          <w:p w14:paraId="0720E823" w14:textId="77777777" w:rsidR="00690C21" w:rsidRPr="001A2387" w:rsidRDefault="00690C21" w:rsidP="00806532">
            <w:pPr>
              <w:jc w:val="both"/>
              <w:rPr>
                <w:sz w:val="24"/>
                <w:szCs w:val="24"/>
              </w:rPr>
            </w:pPr>
            <w:r w:rsidRPr="001A2387">
              <w:rPr>
                <w:rFonts w:eastAsiaTheme="minorHAnsi"/>
                <w:sz w:val="24"/>
                <w:szCs w:val="24"/>
                <w:lang w:val="en-IN"/>
              </w:rPr>
              <w:t>Design basic structures using logic gates.</w:t>
            </w:r>
          </w:p>
        </w:tc>
      </w:tr>
      <w:tr w:rsidR="00690C21" w:rsidRPr="001A2387" w14:paraId="4EAF6680" w14:textId="77777777" w:rsidTr="00806532">
        <w:tc>
          <w:tcPr>
            <w:tcW w:w="675" w:type="dxa"/>
          </w:tcPr>
          <w:p w14:paraId="13F9FA20" w14:textId="77777777" w:rsidR="00690C21" w:rsidRPr="001A2387" w:rsidRDefault="00690C21" w:rsidP="00806532">
            <w:pPr>
              <w:rPr>
                <w:sz w:val="24"/>
                <w:szCs w:val="24"/>
              </w:rPr>
            </w:pPr>
            <w:r w:rsidRPr="001A2387">
              <w:rPr>
                <w:sz w:val="24"/>
                <w:szCs w:val="24"/>
              </w:rPr>
              <w:t>CO5</w:t>
            </w:r>
          </w:p>
        </w:tc>
        <w:tc>
          <w:tcPr>
            <w:tcW w:w="10053" w:type="dxa"/>
            <w:vAlign w:val="center"/>
          </w:tcPr>
          <w:p w14:paraId="77FD6242" w14:textId="77777777" w:rsidR="00690C21" w:rsidRPr="001A2387" w:rsidRDefault="00690C21" w:rsidP="00806532">
            <w:pPr>
              <w:jc w:val="both"/>
              <w:rPr>
                <w:sz w:val="24"/>
                <w:szCs w:val="24"/>
              </w:rPr>
            </w:pPr>
            <w:r w:rsidRPr="001A2387">
              <w:rPr>
                <w:rFonts w:eastAsiaTheme="minorHAnsi"/>
                <w:sz w:val="24"/>
                <w:szCs w:val="24"/>
                <w:lang w:val="en-IN"/>
              </w:rPr>
              <w:t>Acquire knowledge of basic communication systems.</w:t>
            </w:r>
          </w:p>
        </w:tc>
      </w:tr>
      <w:tr w:rsidR="00690C21" w:rsidRPr="001A2387" w14:paraId="7E2C0C50" w14:textId="77777777" w:rsidTr="00806532">
        <w:tc>
          <w:tcPr>
            <w:tcW w:w="675" w:type="dxa"/>
          </w:tcPr>
          <w:p w14:paraId="39FC2553" w14:textId="77777777" w:rsidR="00690C21" w:rsidRPr="001A2387" w:rsidRDefault="00690C21" w:rsidP="00806532">
            <w:pPr>
              <w:rPr>
                <w:sz w:val="24"/>
                <w:szCs w:val="24"/>
              </w:rPr>
            </w:pPr>
            <w:r w:rsidRPr="001A2387">
              <w:rPr>
                <w:sz w:val="24"/>
                <w:szCs w:val="24"/>
              </w:rPr>
              <w:t>CO6</w:t>
            </w:r>
          </w:p>
        </w:tc>
        <w:tc>
          <w:tcPr>
            <w:tcW w:w="10053" w:type="dxa"/>
            <w:vAlign w:val="bottom"/>
          </w:tcPr>
          <w:p w14:paraId="1930BF6A" w14:textId="77777777" w:rsidR="00690C21" w:rsidRPr="001A2387" w:rsidRDefault="00690C21" w:rsidP="00806532">
            <w:pPr>
              <w:jc w:val="both"/>
              <w:rPr>
                <w:sz w:val="24"/>
                <w:szCs w:val="24"/>
              </w:rPr>
            </w:pPr>
            <w:r w:rsidRPr="001A2387">
              <w:rPr>
                <w:rFonts w:eastAsiaTheme="minorHAnsi"/>
                <w:sz w:val="24"/>
                <w:szCs w:val="24"/>
                <w:lang w:val="en-IN"/>
              </w:rPr>
              <w:t>Apply the basic electronics concepts in real time systems.</w:t>
            </w:r>
          </w:p>
        </w:tc>
      </w:tr>
    </w:tbl>
    <w:p w14:paraId="7AE14BD9" w14:textId="77777777" w:rsidR="00690C21" w:rsidRPr="001A2387" w:rsidRDefault="00690C21" w:rsidP="00544C89"/>
    <w:tbl>
      <w:tblPr>
        <w:tblStyle w:val="TableGrid"/>
        <w:tblW w:w="10740" w:type="dxa"/>
        <w:tblLook w:val="04A0" w:firstRow="1" w:lastRow="0" w:firstColumn="1" w:lastColumn="0" w:noHBand="0" w:noVBand="1"/>
      </w:tblPr>
      <w:tblGrid>
        <w:gridCol w:w="926"/>
        <w:gridCol w:w="1361"/>
        <w:gridCol w:w="1554"/>
        <w:gridCol w:w="1373"/>
        <w:gridCol w:w="1446"/>
        <w:gridCol w:w="1347"/>
        <w:gridCol w:w="1275"/>
        <w:gridCol w:w="1458"/>
      </w:tblGrid>
      <w:tr w:rsidR="00690C21" w:rsidRPr="001A2387" w14:paraId="022ACCEA" w14:textId="77777777" w:rsidTr="00806532">
        <w:tc>
          <w:tcPr>
            <w:tcW w:w="10740" w:type="dxa"/>
            <w:gridSpan w:val="8"/>
          </w:tcPr>
          <w:p w14:paraId="3027CE87" w14:textId="77777777" w:rsidR="00690C21" w:rsidRPr="001A2387" w:rsidRDefault="00690C21" w:rsidP="00806532">
            <w:pPr>
              <w:jc w:val="center"/>
              <w:rPr>
                <w:b/>
                <w:sz w:val="24"/>
                <w:szCs w:val="24"/>
              </w:rPr>
            </w:pPr>
            <w:r w:rsidRPr="001A2387">
              <w:rPr>
                <w:b/>
                <w:sz w:val="24"/>
                <w:szCs w:val="24"/>
              </w:rPr>
              <w:t>Assessment Pattern as per Bloom’s Level</w:t>
            </w:r>
          </w:p>
        </w:tc>
      </w:tr>
      <w:tr w:rsidR="00690C21" w:rsidRPr="001A2387" w14:paraId="6B73D504" w14:textId="77777777" w:rsidTr="00806532">
        <w:tc>
          <w:tcPr>
            <w:tcW w:w="926" w:type="dxa"/>
          </w:tcPr>
          <w:p w14:paraId="3F03E581" w14:textId="77777777" w:rsidR="00690C21" w:rsidRPr="001A2387" w:rsidRDefault="00690C21" w:rsidP="00806532">
            <w:pPr>
              <w:rPr>
                <w:sz w:val="24"/>
                <w:szCs w:val="24"/>
              </w:rPr>
            </w:pPr>
            <w:r w:rsidRPr="001A2387">
              <w:rPr>
                <w:sz w:val="24"/>
                <w:szCs w:val="24"/>
              </w:rPr>
              <w:t>CO / P</w:t>
            </w:r>
          </w:p>
        </w:tc>
        <w:tc>
          <w:tcPr>
            <w:tcW w:w="1361" w:type="dxa"/>
          </w:tcPr>
          <w:p w14:paraId="13885E0F" w14:textId="77777777" w:rsidR="00690C21" w:rsidRPr="001A2387" w:rsidRDefault="00690C21" w:rsidP="00806532">
            <w:pPr>
              <w:jc w:val="center"/>
              <w:rPr>
                <w:b/>
                <w:sz w:val="24"/>
                <w:szCs w:val="24"/>
              </w:rPr>
            </w:pPr>
            <w:r w:rsidRPr="001A2387">
              <w:rPr>
                <w:b/>
                <w:sz w:val="24"/>
                <w:szCs w:val="24"/>
              </w:rPr>
              <w:t>Remember</w:t>
            </w:r>
          </w:p>
        </w:tc>
        <w:tc>
          <w:tcPr>
            <w:tcW w:w="1554" w:type="dxa"/>
          </w:tcPr>
          <w:p w14:paraId="718D27E8" w14:textId="77777777" w:rsidR="00690C21" w:rsidRPr="001A2387" w:rsidRDefault="00690C21" w:rsidP="00806532">
            <w:pPr>
              <w:jc w:val="center"/>
              <w:rPr>
                <w:b/>
                <w:sz w:val="24"/>
                <w:szCs w:val="24"/>
              </w:rPr>
            </w:pPr>
            <w:r w:rsidRPr="001A2387">
              <w:rPr>
                <w:b/>
                <w:sz w:val="24"/>
                <w:szCs w:val="24"/>
              </w:rPr>
              <w:t>Understand</w:t>
            </w:r>
          </w:p>
        </w:tc>
        <w:tc>
          <w:tcPr>
            <w:tcW w:w="1373" w:type="dxa"/>
          </w:tcPr>
          <w:p w14:paraId="4F40F3E7" w14:textId="77777777" w:rsidR="00690C21" w:rsidRPr="001A2387" w:rsidRDefault="00690C21" w:rsidP="00806532">
            <w:pPr>
              <w:jc w:val="center"/>
              <w:rPr>
                <w:b/>
                <w:sz w:val="24"/>
                <w:szCs w:val="24"/>
              </w:rPr>
            </w:pPr>
            <w:r w:rsidRPr="001A2387">
              <w:rPr>
                <w:b/>
                <w:sz w:val="24"/>
                <w:szCs w:val="24"/>
              </w:rPr>
              <w:t>Apply</w:t>
            </w:r>
          </w:p>
        </w:tc>
        <w:tc>
          <w:tcPr>
            <w:tcW w:w="1446" w:type="dxa"/>
          </w:tcPr>
          <w:p w14:paraId="09D9D23E" w14:textId="77777777" w:rsidR="00690C21" w:rsidRPr="001A2387" w:rsidRDefault="00690C21" w:rsidP="00806532">
            <w:pPr>
              <w:jc w:val="center"/>
              <w:rPr>
                <w:b/>
                <w:sz w:val="24"/>
                <w:szCs w:val="24"/>
              </w:rPr>
            </w:pPr>
            <w:r w:rsidRPr="001A2387">
              <w:rPr>
                <w:b/>
                <w:sz w:val="24"/>
                <w:szCs w:val="24"/>
              </w:rPr>
              <w:t>Analyze</w:t>
            </w:r>
          </w:p>
        </w:tc>
        <w:tc>
          <w:tcPr>
            <w:tcW w:w="1347" w:type="dxa"/>
          </w:tcPr>
          <w:p w14:paraId="04634887" w14:textId="77777777" w:rsidR="00690C21" w:rsidRPr="001A2387" w:rsidRDefault="00690C21" w:rsidP="00806532">
            <w:pPr>
              <w:jc w:val="center"/>
              <w:rPr>
                <w:b/>
                <w:sz w:val="24"/>
                <w:szCs w:val="24"/>
              </w:rPr>
            </w:pPr>
            <w:r w:rsidRPr="001A2387">
              <w:rPr>
                <w:b/>
                <w:sz w:val="24"/>
                <w:szCs w:val="24"/>
              </w:rPr>
              <w:t>Evaluate</w:t>
            </w:r>
          </w:p>
        </w:tc>
        <w:tc>
          <w:tcPr>
            <w:tcW w:w="1275" w:type="dxa"/>
          </w:tcPr>
          <w:p w14:paraId="6FE218C4" w14:textId="77777777" w:rsidR="00690C21" w:rsidRPr="001A2387" w:rsidRDefault="00690C21" w:rsidP="00806532">
            <w:pPr>
              <w:jc w:val="center"/>
              <w:rPr>
                <w:b/>
                <w:sz w:val="24"/>
                <w:szCs w:val="24"/>
              </w:rPr>
            </w:pPr>
            <w:r w:rsidRPr="001A2387">
              <w:rPr>
                <w:b/>
                <w:sz w:val="24"/>
                <w:szCs w:val="24"/>
              </w:rPr>
              <w:t>Create</w:t>
            </w:r>
          </w:p>
        </w:tc>
        <w:tc>
          <w:tcPr>
            <w:tcW w:w="1458" w:type="dxa"/>
          </w:tcPr>
          <w:p w14:paraId="4FDCFA1C" w14:textId="77777777" w:rsidR="00690C21" w:rsidRPr="001A2387" w:rsidRDefault="00690C21" w:rsidP="00806532">
            <w:pPr>
              <w:jc w:val="center"/>
              <w:rPr>
                <w:b/>
                <w:sz w:val="24"/>
                <w:szCs w:val="24"/>
              </w:rPr>
            </w:pPr>
            <w:r w:rsidRPr="001A2387">
              <w:rPr>
                <w:b/>
                <w:sz w:val="24"/>
                <w:szCs w:val="24"/>
              </w:rPr>
              <w:t>Total</w:t>
            </w:r>
          </w:p>
        </w:tc>
      </w:tr>
      <w:tr w:rsidR="00690C21" w:rsidRPr="001A2387" w14:paraId="6FFC04EF" w14:textId="77777777" w:rsidTr="00806532">
        <w:tc>
          <w:tcPr>
            <w:tcW w:w="926" w:type="dxa"/>
          </w:tcPr>
          <w:p w14:paraId="55BFFA48" w14:textId="77777777" w:rsidR="00690C21" w:rsidRPr="001A2387" w:rsidRDefault="00690C21" w:rsidP="00806532">
            <w:pPr>
              <w:rPr>
                <w:sz w:val="24"/>
                <w:szCs w:val="24"/>
              </w:rPr>
            </w:pPr>
            <w:r w:rsidRPr="001A2387">
              <w:rPr>
                <w:sz w:val="24"/>
                <w:szCs w:val="24"/>
              </w:rPr>
              <w:t>CO1</w:t>
            </w:r>
          </w:p>
        </w:tc>
        <w:tc>
          <w:tcPr>
            <w:tcW w:w="1361" w:type="dxa"/>
          </w:tcPr>
          <w:p w14:paraId="40F17180" w14:textId="77777777" w:rsidR="00690C21" w:rsidRPr="001A2387" w:rsidRDefault="00690C21" w:rsidP="00806532">
            <w:pPr>
              <w:jc w:val="center"/>
              <w:rPr>
                <w:sz w:val="24"/>
                <w:szCs w:val="24"/>
              </w:rPr>
            </w:pPr>
            <w:r w:rsidRPr="001A2387">
              <w:rPr>
                <w:sz w:val="24"/>
                <w:szCs w:val="24"/>
              </w:rPr>
              <w:t>13</w:t>
            </w:r>
          </w:p>
        </w:tc>
        <w:tc>
          <w:tcPr>
            <w:tcW w:w="1554" w:type="dxa"/>
          </w:tcPr>
          <w:p w14:paraId="099C1112" w14:textId="77777777" w:rsidR="00690C21" w:rsidRPr="001A2387" w:rsidRDefault="00690C21" w:rsidP="00806532">
            <w:pPr>
              <w:jc w:val="center"/>
              <w:rPr>
                <w:sz w:val="24"/>
                <w:szCs w:val="24"/>
              </w:rPr>
            </w:pPr>
            <w:r w:rsidRPr="001A2387">
              <w:rPr>
                <w:sz w:val="24"/>
                <w:szCs w:val="24"/>
              </w:rPr>
              <w:t>4</w:t>
            </w:r>
          </w:p>
        </w:tc>
        <w:tc>
          <w:tcPr>
            <w:tcW w:w="1373" w:type="dxa"/>
          </w:tcPr>
          <w:p w14:paraId="4347A3A6" w14:textId="77777777" w:rsidR="00690C21" w:rsidRPr="001A2387" w:rsidRDefault="00690C21" w:rsidP="00806532">
            <w:pPr>
              <w:jc w:val="center"/>
              <w:rPr>
                <w:sz w:val="24"/>
                <w:szCs w:val="24"/>
              </w:rPr>
            </w:pPr>
            <w:r w:rsidRPr="001A2387">
              <w:rPr>
                <w:sz w:val="24"/>
                <w:szCs w:val="24"/>
              </w:rPr>
              <w:t>-</w:t>
            </w:r>
          </w:p>
        </w:tc>
        <w:tc>
          <w:tcPr>
            <w:tcW w:w="1446" w:type="dxa"/>
          </w:tcPr>
          <w:p w14:paraId="2E5DF56B" w14:textId="77777777" w:rsidR="00690C21" w:rsidRPr="001A2387" w:rsidRDefault="00690C21" w:rsidP="00806532">
            <w:pPr>
              <w:jc w:val="center"/>
              <w:rPr>
                <w:sz w:val="24"/>
                <w:szCs w:val="24"/>
              </w:rPr>
            </w:pPr>
            <w:r w:rsidRPr="001A2387">
              <w:rPr>
                <w:sz w:val="24"/>
                <w:szCs w:val="24"/>
              </w:rPr>
              <w:t>-</w:t>
            </w:r>
          </w:p>
        </w:tc>
        <w:tc>
          <w:tcPr>
            <w:tcW w:w="1347" w:type="dxa"/>
          </w:tcPr>
          <w:p w14:paraId="659CC2BD" w14:textId="77777777" w:rsidR="00690C21" w:rsidRPr="001A2387" w:rsidRDefault="00690C21" w:rsidP="00806532">
            <w:pPr>
              <w:jc w:val="center"/>
              <w:rPr>
                <w:sz w:val="24"/>
                <w:szCs w:val="24"/>
              </w:rPr>
            </w:pPr>
            <w:r w:rsidRPr="001A2387">
              <w:rPr>
                <w:sz w:val="24"/>
                <w:szCs w:val="24"/>
              </w:rPr>
              <w:t>-</w:t>
            </w:r>
          </w:p>
        </w:tc>
        <w:tc>
          <w:tcPr>
            <w:tcW w:w="1275" w:type="dxa"/>
          </w:tcPr>
          <w:p w14:paraId="49E7C7B1" w14:textId="77777777" w:rsidR="00690C21" w:rsidRPr="001A2387" w:rsidRDefault="00690C21" w:rsidP="00806532">
            <w:pPr>
              <w:jc w:val="center"/>
              <w:rPr>
                <w:sz w:val="24"/>
                <w:szCs w:val="24"/>
              </w:rPr>
            </w:pPr>
            <w:r w:rsidRPr="001A2387">
              <w:rPr>
                <w:sz w:val="24"/>
                <w:szCs w:val="24"/>
              </w:rPr>
              <w:t>-</w:t>
            </w:r>
          </w:p>
        </w:tc>
        <w:tc>
          <w:tcPr>
            <w:tcW w:w="1458" w:type="dxa"/>
          </w:tcPr>
          <w:p w14:paraId="5BE4B4E1" w14:textId="77777777" w:rsidR="00690C21" w:rsidRPr="001A2387" w:rsidRDefault="00690C21" w:rsidP="00806532">
            <w:pPr>
              <w:jc w:val="center"/>
              <w:rPr>
                <w:sz w:val="24"/>
                <w:szCs w:val="24"/>
              </w:rPr>
            </w:pPr>
            <w:r w:rsidRPr="001A2387">
              <w:rPr>
                <w:sz w:val="24"/>
                <w:szCs w:val="24"/>
              </w:rPr>
              <w:t>17</w:t>
            </w:r>
          </w:p>
        </w:tc>
      </w:tr>
      <w:tr w:rsidR="00690C21" w:rsidRPr="001A2387" w14:paraId="28694811" w14:textId="77777777" w:rsidTr="00806532">
        <w:tc>
          <w:tcPr>
            <w:tcW w:w="926" w:type="dxa"/>
          </w:tcPr>
          <w:p w14:paraId="325645ED" w14:textId="77777777" w:rsidR="00690C21" w:rsidRPr="001A2387" w:rsidRDefault="00690C21" w:rsidP="00806532">
            <w:pPr>
              <w:rPr>
                <w:sz w:val="24"/>
                <w:szCs w:val="24"/>
              </w:rPr>
            </w:pPr>
            <w:r w:rsidRPr="001A2387">
              <w:rPr>
                <w:sz w:val="24"/>
                <w:szCs w:val="24"/>
              </w:rPr>
              <w:t>CO2</w:t>
            </w:r>
          </w:p>
        </w:tc>
        <w:tc>
          <w:tcPr>
            <w:tcW w:w="1361" w:type="dxa"/>
          </w:tcPr>
          <w:p w14:paraId="32C56DBD" w14:textId="77777777" w:rsidR="00690C21" w:rsidRPr="001A2387" w:rsidRDefault="00690C21" w:rsidP="00806532">
            <w:pPr>
              <w:jc w:val="center"/>
              <w:rPr>
                <w:sz w:val="24"/>
                <w:szCs w:val="24"/>
              </w:rPr>
            </w:pPr>
            <w:r w:rsidRPr="001A2387">
              <w:rPr>
                <w:sz w:val="24"/>
                <w:szCs w:val="24"/>
              </w:rPr>
              <w:t>1</w:t>
            </w:r>
          </w:p>
        </w:tc>
        <w:tc>
          <w:tcPr>
            <w:tcW w:w="1554" w:type="dxa"/>
          </w:tcPr>
          <w:p w14:paraId="5B0FC0ED" w14:textId="77777777" w:rsidR="00690C21" w:rsidRPr="001A2387" w:rsidRDefault="00690C21" w:rsidP="00806532">
            <w:pPr>
              <w:jc w:val="center"/>
              <w:rPr>
                <w:sz w:val="24"/>
                <w:szCs w:val="24"/>
              </w:rPr>
            </w:pPr>
            <w:r w:rsidRPr="001A2387">
              <w:rPr>
                <w:sz w:val="24"/>
                <w:szCs w:val="24"/>
              </w:rPr>
              <w:t>4</w:t>
            </w:r>
          </w:p>
        </w:tc>
        <w:tc>
          <w:tcPr>
            <w:tcW w:w="1373" w:type="dxa"/>
          </w:tcPr>
          <w:p w14:paraId="06693911" w14:textId="77777777" w:rsidR="00690C21" w:rsidRPr="001A2387" w:rsidRDefault="00690C21" w:rsidP="00806532">
            <w:pPr>
              <w:jc w:val="center"/>
              <w:rPr>
                <w:sz w:val="24"/>
                <w:szCs w:val="24"/>
              </w:rPr>
            </w:pPr>
            <w:r w:rsidRPr="001A2387">
              <w:rPr>
                <w:sz w:val="24"/>
                <w:szCs w:val="24"/>
              </w:rPr>
              <w:t>12</w:t>
            </w:r>
          </w:p>
        </w:tc>
        <w:tc>
          <w:tcPr>
            <w:tcW w:w="1446" w:type="dxa"/>
          </w:tcPr>
          <w:p w14:paraId="0DBEE30C" w14:textId="77777777" w:rsidR="00690C21" w:rsidRPr="001A2387" w:rsidRDefault="00690C21" w:rsidP="00806532">
            <w:pPr>
              <w:jc w:val="center"/>
              <w:rPr>
                <w:sz w:val="24"/>
                <w:szCs w:val="24"/>
              </w:rPr>
            </w:pPr>
            <w:r w:rsidRPr="001A2387">
              <w:rPr>
                <w:sz w:val="24"/>
                <w:szCs w:val="24"/>
              </w:rPr>
              <w:t>-</w:t>
            </w:r>
          </w:p>
        </w:tc>
        <w:tc>
          <w:tcPr>
            <w:tcW w:w="1347" w:type="dxa"/>
          </w:tcPr>
          <w:p w14:paraId="6F18FABB" w14:textId="77777777" w:rsidR="00690C21" w:rsidRPr="001A2387" w:rsidRDefault="00690C21" w:rsidP="00806532">
            <w:pPr>
              <w:jc w:val="center"/>
              <w:rPr>
                <w:sz w:val="24"/>
                <w:szCs w:val="24"/>
              </w:rPr>
            </w:pPr>
            <w:r w:rsidRPr="001A2387">
              <w:rPr>
                <w:sz w:val="24"/>
                <w:szCs w:val="24"/>
              </w:rPr>
              <w:t>-</w:t>
            </w:r>
          </w:p>
        </w:tc>
        <w:tc>
          <w:tcPr>
            <w:tcW w:w="1275" w:type="dxa"/>
          </w:tcPr>
          <w:p w14:paraId="2C57BAB1" w14:textId="77777777" w:rsidR="00690C21" w:rsidRPr="001A2387" w:rsidRDefault="00690C21" w:rsidP="00806532">
            <w:pPr>
              <w:jc w:val="center"/>
              <w:rPr>
                <w:sz w:val="24"/>
                <w:szCs w:val="24"/>
              </w:rPr>
            </w:pPr>
            <w:r w:rsidRPr="001A2387">
              <w:rPr>
                <w:sz w:val="24"/>
                <w:szCs w:val="24"/>
              </w:rPr>
              <w:t>-</w:t>
            </w:r>
          </w:p>
        </w:tc>
        <w:tc>
          <w:tcPr>
            <w:tcW w:w="1458" w:type="dxa"/>
          </w:tcPr>
          <w:p w14:paraId="3CA1DB5D" w14:textId="77777777" w:rsidR="00690C21" w:rsidRPr="001A2387" w:rsidRDefault="00690C21" w:rsidP="00806532">
            <w:pPr>
              <w:jc w:val="center"/>
              <w:rPr>
                <w:sz w:val="24"/>
                <w:szCs w:val="24"/>
              </w:rPr>
            </w:pPr>
            <w:r w:rsidRPr="001A2387">
              <w:rPr>
                <w:sz w:val="24"/>
                <w:szCs w:val="24"/>
              </w:rPr>
              <w:t>17</w:t>
            </w:r>
          </w:p>
        </w:tc>
      </w:tr>
      <w:tr w:rsidR="00690C21" w:rsidRPr="001A2387" w14:paraId="6A073DC3" w14:textId="77777777" w:rsidTr="00806532">
        <w:tc>
          <w:tcPr>
            <w:tcW w:w="926" w:type="dxa"/>
          </w:tcPr>
          <w:p w14:paraId="69FE8060" w14:textId="77777777" w:rsidR="00690C21" w:rsidRPr="001A2387" w:rsidRDefault="00690C21" w:rsidP="00806532">
            <w:pPr>
              <w:rPr>
                <w:sz w:val="24"/>
                <w:szCs w:val="24"/>
              </w:rPr>
            </w:pPr>
            <w:r w:rsidRPr="001A2387">
              <w:rPr>
                <w:sz w:val="24"/>
                <w:szCs w:val="24"/>
              </w:rPr>
              <w:t>CO3</w:t>
            </w:r>
          </w:p>
        </w:tc>
        <w:tc>
          <w:tcPr>
            <w:tcW w:w="1361" w:type="dxa"/>
          </w:tcPr>
          <w:p w14:paraId="638FD8A9" w14:textId="77777777" w:rsidR="00690C21" w:rsidRPr="001A2387" w:rsidRDefault="00690C21" w:rsidP="00806532">
            <w:pPr>
              <w:jc w:val="center"/>
              <w:rPr>
                <w:sz w:val="24"/>
                <w:szCs w:val="24"/>
              </w:rPr>
            </w:pPr>
            <w:r w:rsidRPr="001A2387">
              <w:rPr>
                <w:sz w:val="24"/>
                <w:szCs w:val="24"/>
              </w:rPr>
              <w:t>2</w:t>
            </w:r>
          </w:p>
        </w:tc>
        <w:tc>
          <w:tcPr>
            <w:tcW w:w="1554" w:type="dxa"/>
          </w:tcPr>
          <w:p w14:paraId="2077B9EA" w14:textId="77777777" w:rsidR="00690C21" w:rsidRPr="001A2387" w:rsidRDefault="00690C21" w:rsidP="00806532">
            <w:pPr>
              <w:jc w:val="center"/>
              <w:rPr>
                <w:sz w:val="24"/>
                <w:szCs w:val="24"/>
              </w:rPr>
            </w:pPr>
            <w:r w:rsidRPr="001A2387">
              <w:rPr>
                <w:sz w:val="24"/>
                <w:szCs w:val="24"/>
              </w:rPr>
              <w:t>12</w:t>
            </w:r>
          </w:p>
        </w:tc>
        <w:tc>
          <w:tcPr>
            <w:tcW w:w="1373" w:type="dxa"/>
          </w:tcPr>
          <w:p w14:paraId="2C241CC7" w14:textId="77777777" w:rsidR="00690C21" w:rsidRPr="001A2387" w:rsidRDefault="00690C21" w:rsidP="00806532">
            <w:pPr>
              <w:jc w:val="center"/>
              <w:rPr>
                <w:sz w:val="24"/>
                <w:szCs w:val="24"/>
              </w:rPr>
            </w:pPr>
            <w:r w:rsidRPr="001A2387">
              <w:rPr>
                <w:sz w:val="24"/>
                <w:szCs w:val="24"/>
              </w:rPr>
              <w:t>15</w:t>
            </w:r>
          </w:p>
        </w:tc>
        <w:tc>
          <w:tcPr>
            <w:tcW w:w="1446" w:type="dxa"/>
          </w:tcPr>
          <w:p w14:paraId="0070BECF" w14:textId="77777777" w:rsidR="00690C21" w:rsidRPr="001A2387" w:rsidRDefault="00690C21" w:rsidP="00806532">
            <w:pPr>
              <w:jc w:val="center"/>
              <w:rPr>
                <w:sz w:val="24"/>
                <w:szCs w:val="24"/>
              </w:rPr>
            </w:pPr>
            <w:r w:rsidRPr="001A2387">
              <w:rPr>
                <w:sz w:val="24"/>
                <w:szCs w:val="24"/>
              </w:rPr>
              <w:t>-</w:t>
            </w:r>
          </w:p>
        </w:tc>
        <w:tc>
          <w:tcPr>
            <w:tcW w:w="1347" w:type="dxa"/>
          </w:tcPr>
          <w:p w14:paraId="0054CDBD" w14:textId="77777777" w:rsidR="00690C21" w:rsidRPr="001A2387" w:rsidRDefault="00690C21" w:rsidP="00806532">
            <w:pPr>
              <w:jc w:val="center"/>
              <w:rPr>
                <w:sz w:val="24"/>
                <w:szCs w:val="24"/>
              </w:rPr>
            </w:pPr>
            <w:r w:rsidRPr="001A2387">
              <w:rPr>
                <w:sz w:val="24"/>
                <w:szCs w:val="24"/>
              </w:rPr>
              <w:t>-</w:t>
            </w:r>
          </w:p>
        </w:tc>
        <w:tc>
          <w:tcPr>
            <w:tcW w:w="1275" w:type="dxa"/>
          </w:tcPr>
          <w:p w14:paraId="50658A87" w14:textId="77777777" w:rsidR="00690C21" w:rsidRPr="001A2387" w:rsidRDefault="00690C21" w:rsidP="00806532">
            <w:pPr>
              <w:jc w:val="center"/>
              <w:rPr>
                <w:sz w:val="24"/>
                <w:szCs w:val="24"/>
              </w:rPr>
            </w:pPr>
            <w:r w:rsidRPr="001A2387">
              <w:rPr>
                <w:sz w:val="24"/>
                <w:szCs w:val="24"/>
              </w:rPr>
              <w:t>-</w:t>
            </w:r>
          </w:p>
        </w:tc>
        <w:tc>
          <w:tcPr>
            <w:tcW w:w="1458" w:type="dxa"/>
          </w:tcPr>
          <w:p w14:paraId="62802B3A" w14:textId="77777777" w:rsidR="00690C21" w:rsidRPr="001A2387" w:rsidRDefault="00690C21" w:rsidP="00806532">
            <w:pPr>
              <w:jc w:val="center"/>
              <w:rPr>
                <w:sz w:val="24"/>
                <w:szCs w:val="24"/>
              </w:rPr>
            </w:pPr>
            <w:r w:rsidRPr="001A2387">
              <w:rPr>
                <w:sz w:val="24"/>
                <w:szCs w:val="24"/>
              </w:rPr>
              <w:t>29</w:t>
            </w:r>
          </w:p>
        </w:tc>
      </w:tr>
      <w:tr w:rsidR="00690C21" w:rsidRPr="001A2387" w14:paraId="73161DA1" w14:textId="77777777" w:rsidTr="00806532">
        <w:tc>
          <w:tcPr>
            <w:tcW w:w="926" w:type="dxa"/>
          </w:tcPr>
          <w:p w14:paraId="32D95F0C" w14:textId="77777777" w:rsidR="00690C21" w:rsidRPr="001A2387" w:rsidRDefault="00690C21" w:rsidP="00806532">
            <w:pPr>
              <w:rPr>
                <w:sz w:val="24"/>
                <w:szCs w:val="24"/>
              </w:rPr>
            </w:pPr>
            <w:r w:rsidRPr="001A2387">
              <w:rPr>
                <w:sz w:val="24"/>
                <w:szCs w:val="24"/>
              </w:rPr>
              <w:t>CO4</w:t>
            </w:r>
          </w:p>
        </w:tc>
        <w:tc>
          <w:tcPr>
            <w:tcW w:w="1361" w:type="dxa"/>
          </w:tcPr>
          <w:p w14:paraId="582016D7" w14:textId="77777777" w:rsidR="00690C21" w:rsidRPr="001A2387" w:rsidRDefault="00690C21" w:rsidP="00806532">
            <w:pPr>
              <w:jc w:val="center"/>
              <w:rPr>
                <w:sz w:val="24"/>
                <w:szCs w:val="24"/>
              </w:rPr>
            </w:pPr>
            <w:r w:rsidRPr="001A2387">
              <w:rPr>
                <w:sz w:val="24"/>
                <w:szCs w:val="24"/>
              </w:rPr>
              <w:t>17</w:t>
            </w:r>
          </w:p>
        </w:tc>
        <w:tc>
          <w:tcPr>
            <w:tcW w:w="1554" w:type="dxa"/>
          </w:tcPr>
          <w:p w14:paraId="62191AE2" w14:textId="77777777" w:rsidR="00690C21" w:rsidRPr="001A2387" w:rsidRDefault="00690C21" w:rsidP="00806532">
            <w:pPr>
              <w:jc w:val="center"/>
              <w:rPr>
                <w:sz w:val="24"/>
                <w:szCs w:val="24"/>
              </w:rPr>
            </w:pPr>
            <w:r w:rsidRPr="001A2387">
              <w:rPr>
                <w:sz w:val="24"/>
                <w:szCs w:val="24"/>
              </w:rPr>
              <w:t>-</w:t>
            </w:r>
          </w:p>
        </w:tc>
        <w:tc>
          <w:tcPr>
            <w:tcW w:w="1373" w:type="dxa"/>
          </w:tcPr>
          <w:p w14:paraId="782935B4" w14:textId="77777777" w:rsidR="00690C21" w:rsidRPr="001A2387" w:rsidRDefault="00690C21" w:rsidP="00806532">
            <w:pPr>
              <w:jc w:val="center"/>
              <w:rPr>
                <w:sz w:val="24"/>
                <w:szCs w:val="24"/>
              </w:rPr>
            </w:pPr>
            <w:r w:rsidRPr="001A2387">
              <w:rPr>
                <w:sz w:val="24"/>
                <w:szCs w:val="24"/>
              </w:rPr>
              <w:t>-</w:t>
            </w:r>
          </w:p>
        </w:tc>
        <w:tc>
          <w:tcPr>
            <w:tcW w:w="1446" w:type="dxa"/>
          </w:tcPr>
          <w:p w14:paraId="5FFE1FEB" w14:textId="77777777" w:rsidR="00690C21" w:rsidRPr="001A2387" w:rsidRDefault="00690C21" w:rsidP="00806532">
            <w:pPr>
              <w:jc w:val="center"/>
              <w:rPr>
                <w:sz w:val="24"/>
                <w:szCs w:val="24"/>
              </w:rPr>
            </w:pPr>
            <w:r w:rsidRPr="001A2387">
              <w:rPr>
                <w:sz w:val="24"/>
                <w:szCs w:val="24"/>
              </w:rPr>
              <w:t>-</w:t>
            </w:r>
          </w:p>
        </w:tc>
        <w:tc>
          <w:tcPr>
            <w:tcW w:w="1347" w:type="dxa"/>
          </w:tcPr>
          <w:p w14:paraId="331B5902" w14:textId="77777777" w:rsidR="00690C21" w:rsidRPr="001A2387" w:rsidRDefault="00690C21" w:rsidP="00806532">
            <w:pPr>
              <w:jc w:val="center"/>
              <w:rPr>
                <w:sz w:val="24"/>
                <w:szCs w:val="24"/>
              </w:rPr>
            </w:pPr>
            <w:r w:rsidRPr="001A2387">
              <w:rPr>
                <w:sz w:val="24"/>
                <w:szCs w:val="24"/>
              </w:rPr>
              <w:t>-</w:t>
            </w:r>
          </w:p>
        </w:tc>
        <w:tc>
          <w:tcPr>
            <w:tcW w:w="1275" w:type="dxa"/>
          </w:tcPr>
          <w:p w14:paraId="3B326503" w14:textId="77777777" w:rsidR="00690C21" w:rsidRPr="001A2387" w:rsidRDefault="00690C21" w:rsidP="00806532">
            <w:pPr>
              <w:jc w:val="center"/>
              <w:rPr>
                <w:sz w:val="24"/>
                <w:szCs w:val="24"/>
              </w:rPr>
            </w:pPr>
            <w:r w:rsidRPr="001A2387">
              <w:rPr>
                <w:sz w:val="24"/>
                <w:szCs w:val="24"/>
              </w:rPr>
              <w:t>-</w:t>
            </w:r>
          </w:p>
        </w:tc>
        <w:tc>
          <w:tcPr>
            <w:tcW w:w="1458" w:type="dxa"/>
          </w:tcPr>
          <w:p w14:paraId="175A0247" w14:textId="77777777" w:rsidR="00690C21" w:rsidRPr="001A2387" w:rsidRDefault="00690C21" w:rsidP="00806532">
            <w:pPr>
              <w:jc w:val="center"/>
              <w:rPr>
                <w:sz w:val="24"/>
                <w:szCs w:val="24"/>
              </w:rPr>
            </w:pPr>
            <w:r w:rsidRPr="001A2387">
              <w:rPr>
                <w:sz w:val="24"/>
                <w:szCs w:val="24"/>
              </w:rPr>
              <w:t>17</w:t>
            </w:r>
          </w:p>
        </w:tc>
      </w:tr>
      <w:tr w:rsidR="00690C21" w:rsidRPr="001A2387" w14:paraId="7A845A4D" w14:textId="77777777" w:rsidTr="00806532">
        <w:tc>
          <w:tcPr>
            <w:tcW w:w="926" w:type="dxa"/>
          </w:tcPr>
          <w:p w14:paraId="327BA067" w14:textId="77777777" w:rsidR="00690C21" w:rsidRPr="001A2387" w:rsidRDefault="00690C21" w:rsidP="00806532">
            <w:pPr>
              <w:rPr>
                <w:sz w:val="24"/>
                <w:szCs w:val="24"/>
              </w:rPr>
            </w:pPr>
            <w:r w:rsidRPr="001A2387">
              <w:rPr>
                <w:sz w:val="24"/>
                <w:szCs w:val="24"/>
              </w:rPr>
              <w:t>CO5</w:t>
            </w:r>
          </w:p>
        </w:tc>
        <w:tc>
          <w:tcPr>
            <w:tcW w:w="1361" w:type="dxa"/>
          </w:tcPr>
          <w:p w14:paraId="4BC54D15" w14:textId="77777777" w:rsidR="00690C21" w:rsidRPr="001A2387" w:rsidRDefault="00690C21" w:rsidP="00806532">
            <w:pPr>
              <w:jc w:val="center"/>
              <w:rPr>
                <w:sz w:val="24"/>
                <w:szCs w:val="24"/>
              </w:rPr>
            </w:pPr>
            <w:r w:rsidRPr="001A2387">
              <w:rPr>
                <w:sz w:val="24"/>
                <w:szCs w:val="24"/>
              </w:rPr>
              <w:t>1</w:t>
            </w:r>
          </w:p>
        </w:tc>
        <w:tc>
          <w:tcPr>
            <w:tcW w:w="1554" w:type="dxa"/>
          </w:tcPr>
          <w:p w14:paraId="6B2B0B46" w14:textId="77777777" w:rsidR="00690C21" w:rsidRPr="001A2387" w:rsidRDefault="00690C21" w:rsidP="00806532">
            <w:pPr>
              <w:jc w:val="center"/>
              <w:rPr>
                <w:sz w:val="24"/>
                <w:szCs w:val="24"/>
              </w:rPr>
            </w:pPr>
            <w:r w:rsidRPr="001A2387">
              <w:rPr>
                <w:sz w:val="24"/>
                <w:szCs w:val="24"/>
              </w:rPr>
              <w:t>30</w:t>
            </w:r>
          </w:p>
        </w:tc>
        <w:tc>
          <w:tcPr>
            <w:tcW w:w="1373" w:type="dxa"/>
          </w:tcPr>
          <w:p w14:paraId="6D5C64CD" w14:textId="77777777" w:rsidR="00690C21" w:rsidRPr="001A2387" w:rsidRDefault="00690C21" w:rsidP="00806532">
            <w:pPr>
              <w:jc w:val="center"/>
              <w:rPr>
                <w:sz w:val="24"/>
                <w:szCs w:val="24"/>
              </w:rPr>
            </w:pPr>
            <w:r w:rsidRPr="001A2387">
              <w:rPr>
                <w:sz w:val="24"/>
                <w:szCs w:val="24"/>
              </w:rPr>
              <w:t>3</w:t>
            </w:r>
          </w:p>
        </w:tc>
        <w:tc>
          <w:tcPr>
            <w:tcW w:w="1446" w:type="dxa"/>
          </w:tcPr>
          <w:p w14:paraId="0C940DBA" w14:textId="77777777" w:rsidR="00690C21" w:rsidRPr="001A2387" w:rsidRDefault="00690C21" w:rsidP="00806532">
            <w:pPr>
              <w:jc w:val="center"/>
              <w:rPr>
                <w:sz w:val="24"/>
                <w:szCs w:val="24"/>
              </w:rPr>
            </w:pPr>
            <w:r w:rsidRPr="001A2387">
              <w:rPr>
                <w:sz w:val="24"/>
                <w:szCs w:val="24"/>
              </w:rPr>
              <w:t>-</w:t>
            </w:r>
          </w:p>
        </w:tc>
        <w:tc>
          <w:tcPr>
            <w:tcW w:w="1347" w:type="dxa"/>
          </w:tcPr>
          <w:p w14:paraId="26DF58C9" w14:textId="77777777" w:rsidR="00690C21" w:rsidRPr="001A2387" w:rsidRDefault="00690C21" w:rsidP="00806532">
            <w:pPr>
              <w:jc w:val="center"/>
              <w:rPr>
                <w:sz w:val="24"/>
                <w:szCs w:val="24"/>
              </w:rPr>
            </w:pPr>
            <w:r w:rsidRPr="001A2387">
              <w:rPr>
                <w:sz w:val="24"/>
                <w:szCs w:val="24"/>
              </w:rPr>
              <w:t>-</w:t>
            </w:r>
          </w:p>
        </w:tc>
        <w:tc>
          <w:tcPr>
            <w:tcW w:w="1275" w:type="dxa"/>
          </w:tcPr>
          <w:p w14:paraId="615DE40B" w14:textId="77777777" w:rsidR="00690C21" w:rsidRPr="001A2387" w:rsidRDefault="00690C21" w:rsidP="00806532">
            <w:pPr>
              <w:jc w:val="center"/>
              <w:rPr>
                <w:sz w:val="24"/>
                <w:szCs w:val="24"/>
              </w:rPr>
            </w:pPr>
            <w:r w:rsidRPr="001A2387">
              <w:rPr>
                <w:sz w:val="24"/>
                <w:szCs w:val="24"/>
              </w:rPr>
              <w:t>-</w:t>
            </w:r>
          </w:p>
        </w:tc>
        <w:tc>
          <w:tcPr>
            <w:tcW w:w="1458" w:type="dxa"/>
          </w:tcPr>
          <w:p w14:paraId="6A026FB5" w14:textId="77777777" w:rsidR="00690C21" w:rsidRPr="001A2387" w:rsidRDefault="00690C21" w:rsidP="00806532">
            <w:pPr>
              <w:jc w:val="center"/>
              <w:rPr>
                <w:sz w:val="24"/>
                <w:szCs w:val="24"/>
              </w:rPr>
            </w:pPr>
            <w:r w:rsidRPr="001A2387">
              <w:rPr>
                <w:sz w:val="24"/>
                <w:szCs w:val="24"/>
              </w:rPr>
              <w:t>34</w:t>
            </w:r>
          </w:p>
        </w:tc>
      </w:tr>
      <w:tr w:rsidR="00690C21" w:rsidRPr="001A2387" w14:paraId="0FE8D2D2" w14:textId="77777777" w:rsidTr="00806532">
        <w:tc>
          <w:tcPr>
            <w:tcW w:w="926" w:type="dxa"/>
          </w:tcPr>
          <w:p w14:paraId="42893D39" w14:textId="77777777" w:rsidR="00690C21" w:rsidRPr="001A2387" w:rsidRDefault="00690C21" w:rsidP="00806532">
            <w:pPr>
              <w:rPr>
                <w:sz w:val="24"/>
                <w:szCs w:val="24"/>
              </w:rPr>
            </w:pPr>
            <w:r w:rsidRPr="001A2387">
              <w:rPr>
                <w:sz w:val="24"/>
                <w:szCs w:val="24"/>
              </w:rPr>
              <w:t>CO6</w:t>
            </w:r>
          </w:p>
        </w:tc>
        <w:tc>
          <w:tcPr>
            <w:tcW w:w="1361" w:type="dxa"/>
          </w:tcPr>
          <w:p w14:paraId="25FE9A49" w14:textId="77777777" w:rsidR="00690C21" w:rsidRPr="001A2387" w:rsidRDefault="00690C21" w:rsidP="00806532">
            <w:pPr>
              <w:jc w:val="center"/>
              <w:rPr>
                <w:sz w:val="24"/>
                <w:szCs w:val="24"/>
              </w:rPr>
            </w:pPr>
            <w:r w:rsidRPr="001A2387">
              <w:rPr>
                <w:sz w:val="24"/>
                <w:szCs w:val="24"/>
              </w:rPr>
              <w:t>-</w:t>
            </w:r>
          </w:p>
        </w:tc>
        <w:tc>
          <w:tcPr>
            <w:tcW w:w="1554" w:type="dxa"/>
          </w:tcPr>
          <w:p w14:paraId="3371AF8C" w14:textId="77777777" w:rsidR="00690C21" w:rsidRPr="001A2387" w:rsidRDefault="00690C21" w:rsidP="00806532">
            <w:pPr>
              <w:jc w:val="center"/>
              <w:rPr>
                <w:sz w:val="24"/>
                <w:szCs w:val="24"/>
              </w:rPr>
            </w:pPr>
            <w:r w:rsidRPr="001A2387">
              <w:rPr>
                <w:sz w:val="24"/>
                <w:szCs w:val="24"/>
              </w:rPr>
              <w:t>10</w:t>
            </w:r>
          </w:p>
        </w:tc>
        <w:tc>
          <w:tcPr>
            <w:tcW w:w="1373" w:type="dxa"/>
          </w:tcPr>
          <w:p w14:paraId="2B685D36" w14:textId="77777777" w:rsidR="00690C21" w:rsidRPr="001A2387" w:rsidRDefault="00690C21" w:rsidP="00806532">
            <w:pPr>
              <w:jc w:val="center"/>
              <w:rPr>
                <w:sz w:val="24"/>
                <w:szCs w:val="24"/>
              </w:rPr>
            </w:pPr>
            <w:r w:rsidRPr="001A2387">
              <w:rPr>
                <w:sz w:val="24"/>
                <w:szCs w:val="24"/>
              </w:rPr>
              <w:t>-</w:t>
            </w:r>
          </w:p>
        </w:tc>
        <w:tc>
          <w:tcPr>
            <w:tcW w:w="1446" w:type="dxa"/>
          </w:tcPr>
          <w:p w14:paraId="5DCCA1CE" w14:textId="77777777" w:rsidR="00690C21" w:rsidRPr="001A2387" w:rsidRDefault="00690C21" w:rsidP="00806532">
            <w:pPr>
              <w:jc w:val="center"/>
              <w:rPr>
                <w:sz w:val="24"/>
                <w:szCs w:val="24"/>
              </w:rPr>
            </w:pPr>
            <w:r w:rsidRPr="001A2387">
              <w:rPr>
                <w:sz w:val="24"/>
                <w:szCs w:val="24"/>
              </w:rPr>
              <w:t>-</w:t>
            </w:r>
          </w:p>
        </w:tc>
        <w:tc>
          <w:tcPr>
            <w:tcW w:w="1347" w:type="dxa"/>
          </w:tcPr>
          <w:p w14:paraId="0E6836BA" w14:textId="77777777" w:rsidR="00690C21" w:rsidRPr="001A2387" w:rsidRDefault="00690C21" w:rsidP="00806532">
            <w:pPr>
              <w:jc w:val="center"/>
              <w:rPr>
                <w:sz w:val="24"/>
                <w:szCs w:val="24"/>
              </w:rPr>
            </w:pPr>
            <w:r w:rsidRPr="001A2387">
              <w:rPr>
                <w:sz w:val="24"/>
                <w:szCs w:val="24"/>
              </w:rPr>
              <w:t>-</w:t>
            </w:r>
          </w:p>
        </w:tc>
        <w:tc>
          <w:tcPr>
            <w:tcW w:w="1275" w:type="dxa"/>
          </w:tcPr>
          <w:p w14:paraId="4F083DB5" w14:textId="77777777" w:rsidR="00690C21" w:rsidRPr="001A2387" w:rsidRDefault="00690C21" w:rsidP="00806532">
            <w:pPr>
              <w:jc w:val="center"/>
              <w:rPr>
                <w:sz w:val="24"/>
                <w:szCs w:val="24"/>
              </w:rPr>
            </w:pPr>
            <w:r w:rsidRPr="001A2387">
              <w:rPr>
                <w:sz w:val="24"/>
                <w:szCs w:val="24"/>
              </w:rPr>
              <w:t>-</w:t>
            </w:r>
          </w:p>
        </w:tc>
        <w:tc>
          <w:tcPr>
            <w:tcW w:w="1458" w:type="dxa"/>
          </w:tcPr>
          <w:p w14:paraId="0A34352E" w14:textId="77777777" w:rsidR="00690C21" w:rsidRPr="001A2387" w:rsidRDefault="00690C21" w:rsidP="00806532">
            <w:pPr>
              <w:jc w:val="center"/>
              <w:rPr>
                <w:sz w:val="24"/>
                <w:szCs w:val="24"/>
              </w:rPr>
            </w:pPr>
            <w:r w:rsidRPr="001A2387">
              <w:rPr>
                <w:sz w:val="24"/>
                <w:szCs w:val="24"/>
              </w:rPr>
              <w:t>10</w:t>
            </w:r>
          </w:p>
        </w:tc>
      </w:tr>
      <w:tr w:rsidR="00690C21" w:rsidRPr="001A2387" w14:paraId="39A0584E" w14:textId="77777777" w:rsidTr="00806532">
        <w:tc>
          <w:tcPr>
            <w:tcW w:w="9282" w:type="dxa"/>
            <w:gridSpan w:val="7"/>
          </w:tcPr>
          <w:p w14:paraId="71EC8319" w14:textId="77777777" w:rsidR="00690C21" w:rsidRPr="001A2387" w:rsidRDefault="00690C21" w:rsidP="00806532">
            <w:pPr>
              <w:rPr>
                <w:sz w:val="24"/>
                <w:szCs w:val="24"/>
              </w:rPr>
            </w:pPr>
          </w:p>
        </w:tc>
        <w:tc>
          <w:tcPr>
            <w:tcW w:w="1458" w:type="dxa"/>
          </w:tcPr>
          <w:p w14:paraId="196E5ADC" w14:textId="77777777" w:rsidR="00690C21" w:rsidRPr="001A2387" w:rsidRDefault="00690C21" w:rsidP="00806532">
            <w:pPr>
              <w:jc w:val="center"/>
              <w:rPr>
                <w:b/>
                <w:sz w:val="24"/>
                <w:szCs w:val="24"/>
              </w:rPr>
            </w:pPr>
            <w:r w:rsidRPr="001A2387">
              <w:rPr>
                <w:b/>
                <w:sz w:val="24"/>
                <w:szCs w:val="24"/>
              </w:rPr>
              <w:t>124</w:t>
            </w:r>
          </w:p>
        </w:tc>
      </w:tr>
    </w:tbl>
    <w:p w14:paraId="57686C85" w14:textId="77777777" w:rsidR="00690C21" w:rsidRDefault="00690C21" w:rsidP="002E336A"/>
    <w:p w14:paraId="5C6DEB50" w14:textId="77777777" w:rsidR="00690C21" w:rsidRDefault="00690C21" w:rsidP="002E336A"/>
    <w:p w14:paraId="7FE954B2" w14:textId="77777777" w:rsidR="00690C21" w:rsidRDefault="00690C21" w:rsidP="002E336A"/>
    <w:p w14:paraId="35631B70" w14:textId="77777777" w:rsidR="00690C21" w:rsidRDefault="00690C21" w:rsidP="002E336A"/>
    <w:p w14:paraId="36206B62" w14:textId="77777777" w:rsidR="00690C21" w:rsidRDefault="00690C21" w:rsidP="002E336A"/>
    <w:p w14:paraId="46A66721" w14:textId="77777777" w:rsidR="00690C21" w:rsidRPr="003A73F4" w:rsidRDefault="00690C21" w:rsidP="00E40AC8">
      <w:pPr>
        <w:jc w:val="center"/>
        <w:rPr>
          <w:b/>
        </w:rPr>
      </w:pPr>
      <w:r w:rsidRPr="003A73F4">
        <w:rPr>
          <w:noProof/>
        </w:rPr>
        <w:lastRenderedPageBreak/>
        <w:drawing>
          <wp:inline distT="0" distB="0" distL="0" distR="0" wp14:anchorId="5FD0256C" wp14:editId="4F3878B9">
            <wp:extent cx="5731510" cy="157099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78CF4762" w14:textId="77777777" w:rsidR="00690C21" w:rsidRPr="003A73F4" w:rsidRDefault="00690C2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90C21" w:rsidRPr="003A73F4" w14:paraId="7D273989" w14:textId="77777777" w:rsidTr="00806532">
        <w:trPr>
          <w:trHeight w:val="397"/>
          <w:jc w:val="center"/>
        </w:trPr>
        <w:tc>
          <w:tcPr>
            <w:tcW w:w="1555" w:type="dxa"/>
            <w:vAlign w:val="center"/>
          </w:tcPr>
          <w:p w14:paraId="42F2781B" w14:textId="77777777" w:rsidR="00690C21" w:rsidRPr="003A73F4" w:rsidRDefault="00690C21" w:rsidP="00A81194">
            <w:pPr>
              <w:pStyle w:val="Title"/>
              <w:contextualSpacing/>
              <w:jc w:val="left"/>
              <w:rPr>
                <w:b/>
                <w:szCs w:val="24"/>
              </w:rPr>
            </w:pPr>
            <w:r w:rsidRPr="003A73F4">
              <w:rPr>
                <w:b/>
                <w:szCs w:val="24"/>
              </w:rPr>
              <w:t xml:space="preserve">Course Code      </w:t>
            </w:r>
          </w:p>
        </w:tc>
        <w:tc>
          <w:tcPr>
            <w:tcW w:w="6520" w:type="dxa"/>
            <w:vAlign w:val="center"/>
          </w:tcPr>
          <w:p w14:paraId="6AF6873C" w14:textId="77777777" w:rsidR="00690C21" w:rsidRPr="003A73F4" w:rsidRDefault="00690C21" w:rsidP="00A81194">
            <w:pPr>
              <w:pStyle w:val="Title"/>
              <w:contextualSpacing/>
              <w:jc w:val="left"/>
              <w:rPr>
                <w:b/>
                <w:szCs w:val="24"/>
              </w:rPr>
            </w:pPr>
            <w:r w:rsidRPr="003A73F4">
              <w:rPr>
                <w:b/>
                <w:szCs w:val="24"/>
              </w:rPr>
              <w:t>14EC2001</w:t>
            </w:r>
            <w:r>
              <w:rPr>
                <w:b/>
                <w:szCs w:val="24"/>
              </w:rPr>
              <w:t xml:space="preserve"> </w:t>
            </w:r>
            <w:r w:rsidRPr="003A73F4">
              <w:rPr>
                <w:b/>
                <w:szCs w:val="24"/>
              </w:rPr>
              <w:t>/</w:t>
            </w:r>
            <w:r>
              <w:rPr>
                <w:b/>
                <w:szCs w:val="24"/>
              </w:rPr>
              <w:t xml:space="preserve"> </w:t>
            </w:r>
            <w:r w:rsidRPr="003A73F4">
              <w:rPr>
                <w:b/>
                <w:szCs w:val="24"/>
              </w:rPr>
              <w:t>EC209</w:t>
            </w:r>
            <w:r>
              <w:rPr>
                <w:b/>
                <w:szCs w:val="24"/>
              </w:rPr>
              <w:t xml:space="preserve"> </w:t>
            </w:r>
            <w:r w:rsidRPr="003A73F4">
              <w:rPr>
                <w:b/>
                <w:szCs w:val="24"/>
              </w:rPr>
              <w:t>/</w:t>
            </w:r>
            <w:r>
              <w:rPr>
                <w:b/>
                <w:szCs w:val="24"/>
              </w:rPr>
              <w:t xml:space="preserve"> </w:t>
            </w:r>
            <w:r w:rsidRPr="003A73F4">
              <w:rPr>
                <w:b/>
                <w:szCs w:val="24"/>
              </w:rPr>
              <w:t>12EC205</w:t>
            </w:r>
          </w:p>
        </w:tc>
        <w:tc>
          <w:tcPr>
            <w:tcW w:w="1559" w:type="dxa"/>
            <w:vAlign w:val="center"/>
          </w:tcPr>
          <w:p w14:paraId="0EAF0A6D" w14:textId="77777777" w:rsidR="00690C21" w:rsidRPr="003A73F4" w:rsidRDefault="00690C21" w:rsidP="00A81194">
            <w:pPr>
              <w:pStyle w:val="Title"/>
              <w:ind w:left="-468" w:firstLine="468"/>
              <w:contextualSpacing/>
              <w:jc w:val="left"/>
              <w:rPr>
                <w:szCs w:val="24"/>
              </w:rPr>
            </w:pPr>
            <w:r w:rsidRPr="003A73F4">
              <w:rPr>
                <w:b/>
                <w:bCs/>
                <w:szCs w:val="24"/>
              </w:rPr>
              <w:t xml:space="preserve">Duration       </w:t>
            </w:r>
          </w:p>
        </w:tc>
        <w:tc>
          <w:tcPr>
            <w:tcW w:w="851" w:type="dxa"/>
            <w:vAlign w:val="center"/>
          </w:tcPr>
          <w:p w14:paraId="6C2FB45D" w14:textId="77777777" w:rsidR="00690C21" w:rsidRPr="003A73F4" w:rsidRDefault="00690C21" w:rsidP="00A81194">
            <w:pPr>
              <w:pStyle w:val="Title"/>
              <w:contextualSpacing/>
              <w:jc w:val="left"/>
              <w:rPr>
                <w:b/>
                <w:szCs w:val="24"/>
              </w:rPr>
            </w:pPr>
            <w:r w:rsidRPr="003A73F4">
              <w:rPr>
                <w:b/>
                <w:szCs w:val="24"/>
              </w:rPr>
              <w:t>3hrs</w:t>
            </w:r>
          </w:p>
        </w:tc>
      </w:tr>
      <w:tr w:rsidR="00690C21" w:rsidRPr="003A73F4" w14:paraId="2AF43F32" w14:textId="77777777" w:rsidTr="00806532">
        <w:trPr>
          <w:trHeight w:val="397"/>
          <w:jc w:val="center"/>
        </w:trPr>
        <w:tc>
          <w:tcPr>
            <w:tcW w:w="1555" w:type="dxa"/>
            <w:vAlign w:val="center"/>
          </w:tcPr>
          <w:p w14:paraId="64D73062" w14:textId="77777777" w:rsidR="00690C21" w:rsidRPr="003A73F4" w:rsidRDefault="00690C21" w:rsidP="00A81194">
            <w:pPr>
              <w:pStyle w:val="Title"/>
              <w:ind w:right="-160"/>
              <w:contextualSpacing/>
              <w:jc w:val="left"/>
              <w:rPr>
                <w:b/>
                <w:szCs w:val="24"/>
              </w:rPr>
            </w:pPr>
            <w:r w:rsidRPr="003A73F4">
              <w:rPr>
                <w:b/>
                <w:szCs w:val="24"/>
              </w:rPr>
              <w:t xml:space="preserve">Course Name     </w:t>
            </w:r>
          </w:p>
        </w:tc>
        <w:tc>
          <w:tcPr>
            <w:tcW w:w="6520" w:type="dxa"/>
            <w:vAlign w:val="center"/>
          </w:tcPr>
          <w:p w14:paraId="2E6803EF" w14:textId="77777777" w:rsidR="00690C21" w:rsidRPr="003A73F4" w:rsidRDefault="00690C21" w:rsidP="00A81194">
            <w:pPr>
              <w:pStyle w:val="Title"/>
              <w:contextualSpacing/>
              <w:jc w:val="left"/>
              <w:rPr>
                <w:b/>
                <w:szCs w:val="24"/>
              </w:rPr>
            </w:pPr>
            <w:r w:rsidRPr="003A73F4">
              <w:rPr>
                <w:b/>
                <w:szCs w:val="24"/>
              </w:rPr>
              <w:t>DIGITAL ELECTRONICS</w:t>
            </w:r>
          </w:p>
        </w:tc>
        <w:tc>
          <w:tcPr>
            <w:tcW w:w="1559" w:type="dxa"/>
            <w:vAlign w:val="center"/>
          </w:tcPr>
          <w:p w14:paraId="676BA39D" w14:textId="77777777" w:rsidR="00690C21" w:rsidRPr="003A73F4" w:rsidRDefault="00690C21" w:rsidP="00A81194">
            <w:pPr>
              <w:pStyle w:val="Title"/>
              <w:contextualSpacing/>
              <w:jc w:val="left"/>
              <w:rPr>
                <w:b/>
                <w:bCs/>
                <w:szCs w:val="24"/>
              </w:rPr>
            </w:pPr>
            <w:r w:rsidRPr="003A73F4">
              <w:rPr>
                <w:b/>
                <w:bCs/>
                <w:szCs w:val="24"/>
              </w:rPr>
              <w:t xml:space="preserve">Max. Marks </w:t>
            </w:r>
          </w:p>
        </w:tc>
        <w:tc>
          <w:tcPr>
            <w:tcW w:w="851" w:type="dxa"/>
            <w:vAlign w:val="center"/>
          </w:tcPr>
          <w:p w14:paraId="2770BC4B" w14:textId="77777777" w:rsidR="00690C21" w:rsidRPr="003A73F4" w:rsidRDefault="00690C21" w:rsidP="00A81194">
            <w:pPr>
              <w:pStyle w:val="Title"/>
              <w:contextualSpacing/>
              <w:jc w:val="left"/>
              <w:rPr>
                <w:b/>
                <w:szCs w:val="24"/>
              </w:rPr>
            </w:pPr>
            <w:r w:rsidRPr="003A73F4">
              <w:rPr>
                <w:b/>
                <w:szCs w:val="24"/>
              </w:rPr>
              <w:t>100</w:t>
            </w:r>
          </w:p>
        </w:tc>
      </w:tr>
    </w:tbl>
    <w:p w14:paraId="7729329C" w14:textId="77777777" w:rsidR="00690C21" w:rsidRPr="003A73F4" w:rsidRDefault="00690C2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90C21" w:rsidRPr="003A73F4" w14:paraId="34EE354B" w14:textId="77777777" w:rsidTr="00A81194">
        <w:trPr>
          <w:trHeight w:val="551"/>
        </w:trPr>
        <w:tc>
          <w:tcPr>
            <w:tcW w:w="272" w:type="pct"/>
            <w:vAlign w:val="center"/>
          </w:tcPr>
          <w:p w14:paraId="02877586" w14:textId="77777777" w:rsidR="00690C21" w:rsidRPr="003A73F4" w:rsidRDefault="00690C21" w:rsidP="00A81194">
            <w:pPr>
              <w:contextualSpacing/>
              <w:jc w:val="center"/>
              <w:rPr>
                <w:b/>
              </w:rPr>
            </w:pPr>
            <w:r w:rsidRPr="003A73F4">
              <w:rPr>
                <w:b/>
              </w:rPr>
              <w:t>Q. No.</w:t>
            </w:r>
          </w:p>
        </w:tc>
        <w:tc>
          <w:tcPr>
            <w:tcW w:w="3512" w:type="pct"/>
            <w:gridSpan w:val="2"/>
            <w:vAlign w:val="center"/>
          </w:tcPr>
          <w:p w14:paraId="21B44A0F" w14:textId="77777777" w:rsidR="00690C21" w:rsidRPr="003A73F4" w:rsidRDefault="00690C21" w:rsidP="00A81194">
            <w:pPr>
              <w:contextualSpacing/>
              <w:jc w:val="center"/>
              <w:rPr>
                <w:b/>
              </w:rPr>
            </w:pPr>
            <w:r w:rsidRPr="003A73F4">
              <w:rPr>
                <w:b/>
              </w:rPr>
              <w:t>Questions</w:t>
            </w:r>
          </w:p>
        </w:tc>
        <w:tc>
          <w:tcPr>
            <w:tcW w:w="388" w:type="pct"/>
            <w:vAlign w:val="center"/>
          </w:tcPr>
          <w:p w14:paraId="1C89D3A8" w14:textId="77777777" w:rsidR="00690C21" w:rsidRPr="003A73F4" w:rsidRDefault="00690C21" w:rsidP="00A81194">
            <w:pPr>
              <w:contextualSpacing/>
              <w:jc w:val="center"/>
              <w:rPr>
                <w:b/>
              </w:rPr>
            </w:pPr>
            <w:r w:rsidRPr="003A73F4">
              <w:rPr>
                <w:b/>
              </w:rPr>
              <w:t>CO</w:t>
            </w:r>
          </w:p>
        </w:tc>
        <w:tc>
          <w:tcPr>
            <w:tcW w:w="355" w:type="pct"/>
            <w:vAlign w:val="center"/>
          </w:tcPr>
          <w:p w14:paraId="6E8992F8" w14:textId="77777777" w:rsidR="00690C21" w:rsidRPr="003A73F4" w:rsidRDefault="00690C21" w:rsidP="00A81194">
            <w:pPr>
              <w:contextualSpacing/>
              <w:jc w:val="center"/>
              <w:rPr>
                <w:b/>
              </w:rPr>
            </w:pPr>
            <w:r w:rsidRPr="003A73F4">
              <w:rPr>
                <w:b/>
              </w:rPr>
              <w:t>BL</w:t>
            </w:r>
          </w:p>
        </w:tc>
        <w:tc>
          <w:tcPr>
            <w:tcW w:w="473" w:type="pct"/>
            <w:vAlign w:val="center"/>
          </w:tcPr>
          <w:p w14:paraId="2ED8241D" w14:textId="77777777" w:rsidR="00690C21" w:rsidRPr="003A73F4" w:rsidRDefault="00690C21" w:rsidP="00A81194">
            <w:pPr>
              <w:contextualSpacing/>
              <w:jc w:val="center"/>
              <w:rPr>
                <w:b/>
              </w:rPr>
            </w:pPr>
            <w:r w:rsidRPr="003A73F4">
              <w:rPr>
                <w:b/>
              </w:rPr>
              <w:t>Marks</w:t>
            </w:r>
          </w:p>
        </w:tc>
      </w:tr>
      <w:tr w:rsidR="00690C21" w:rsidRPr="003A73F4" w14:paraId="16F82D3F" w14:textId="77777777" w:rsidTr="00A81194">
        <w:trPr>
          <w:trHeight w:val="487"/>
        </w:trPr>
        <w:tc>
          <w:tcPr>
            <w:tcW w:w="5000" w:type="pct"/>
            <w:gridSpan w:val="6"/>
            <w:vAlign w:val="center"/>
          </w:tcPr>
          <w:p w14:paraId="317F4009" w14:textId="77777777" w:rsidR="00690C21" w:rsidRPr="003A73F4" w:rsidRDefault="00690C21" w:rsidP="00A81194">
            <w:pPr>
              <w:contextualSpacing/>
              <w:jc w:val="center"/>
              <w:rPr>
                <w:b/>
                <w:u w:val="single"/>
              </w:rPr>
            </w:pPr>
            <w:r w:rsidRPr="003A73F4">
              <w:rPr>
                <w:b/>
                <w:u w:val="single"/>
              </w:rPr>
              <w:t>PART – A (10 X 1 = 10 MARKS)</w:t>
            </w:r>
          </w:p>
          <w:p w14:paraId="79C85F2D" w14:textId="77777777" w:rsidR="00690C21" w:rsidRPr="003A73F4" w:rsidRDefault="00690C21" w:rsidP="00A81194">
            <w:pPr>
              <w:contextualSpacing/>
              <w:jc w:val="center"/>
              <w:rPr>
                <w:b/>
              </w:rPr>
            </w:pPr>
            <w:r w:rsidRPr="003A73F4">
              <w:rPr>
                <w:b/>
              </w:rPr>
              <w:t>(Answer all the questions)</w:t>
            </w:r>
          </w:p>
        </w:tc>
      </w:tr>
      <w:tr w:rsidR="00690C21" w:rsidRPr="003A73F4" w14:paraId="3E9D953C" w14:textId="77777777" w:rsidTr="00806532">
        <w:trPr>
          <w:trHeight w:val="252"/>
        </w:trPr>
        <w:tc>
          <w:tcPr>
            <w:tcW w:w="272" w:type="pct"/>
            <w:vAlign w:val="center"/>
          </w:tcPr>
          <w:p w14:paraId="49EC92F1" w14:textId="77777777" w:rsidR="00690C21" w:rsidRPr="003A73F4" w:rsidRDefault="00690C21" w:rsidP="00A81194">
            <w:pPr>
              <w:contextualSpacing/>
              <w:jc w:val="center"/>
            </w:pPr>
            <w:r w:rsidRPr="003A73F4">
              <w:t>1.</w:t>
            </w:r>
          </w:p>
        </w:tc>
        <w:tc>
          <w:tcPr>
            <w:tcW w:w="3512" w:type="pct"/>
            <w:gridSpan w:val="2"/>
            <w:vAlign w:val="bottom"/>
          </w:tcPr>
          <w:p w14:paraId="13CE0537" w14:textId="77777777" w:rsidR="00690C21" w:rsidRPr="003A73F4" w:rsidRDefault="00690C21" w:rsidP="00806532">
            <w:pPr>
              <w:autoSpaceDE w:val="0"/>
              <w:autoSpaceDN w:val="0"/>
              <w:adjustRightInd w:val="0"/>
              <w:spacing w:line="276" w:lineRule="auto"/>
              <w:contextualSpacing/>
              <w:jc w:val="both"/>
            </w:pPr>
            <w:r w:rsidRPr="003A73F4">
              <w:t>Identify the base of the hexadecimal number system.</w:t>
            </w:r>
          </w:p>
        </w:tc>
        <w:tc>
          <w:tcPr>
            <w:tcW w:w="388" w:type="pct"/>
            <w:vAlign w:val="center"/>
          </w:tcPr>
          <w:p w14:paraId="61AAC467" w14:textId="77777777" w:rsidR="00690C21" w:rsidRPr="003A73F4" w:rsidRDefault="00690C21" w:rsidP="00806532">
            <w:pPr>
              <w:spacing w:line="276" w:lineRule="auto"/>
              <w:contextualSpacing/>
              <w:jc w:val="center"/>
            </w:pPr>
            <w:r w:rsidRPr="003A73F4">
              <w:t>CO1</w:t>
            </w:r>
          </w:p>
        </w:tc>
        <w:tc>
          <w:tcPr>
            <w:tcW w:w="355" w:type="pct"/>
            <w:vAlign w:val="center"/>
          </w:tcPr>
          <w:p w14:paraId="6F3D90D0" w14:textId="77777777" w:rsidR="00690C21" w:rsidRPr="003A73F4" w:rsidRDefault="00690C21" w:rsidP="00806532">
            <w:pPr>
              <w:spacing w:line="276" w:lineRule="auto"/>
              <w:contextualSpacing/>
              <w:jc w:val="center"/>
            </w:pPr>
            <w:r w:rsidRPr="003A73F4">
              <w:t>R</w:t>
            </w:r>
          </w:p>
        </w:tc>
        <w:tc>
          <w:tcPr>
            <w:tcW w:w="473" w:type="pct"/>
            <w:vAlign w:val="center"/>
          </w:tcPr>
          <w:p w14:paraId="27E95CE5" w14:textId="77777777" w:rsidR="00690C21" w:rsidRPr="003A73F4" w:rsidRDefault="00690C21" w:rsidP="00806532">
            <w:pPr>
              <w:spacing w:line="276" w:lineRule="auto"/>
              <w:contextualSpacing/>
              <w:jc w:val="center"/>
            </w:pPr>
            <w:r w:rsidRPr="003A73F4">
              <w:t>1</w:t>
            </w:r>
          </w:p>
        </w:tc>
      </w:tr>
      <w:tr w:rsidR="00690C21" w:rsidRPr="003A73F4" w14:paraId="21234452" w14:textId="77777777" w:rsidTr="00806532">
        <w:trPr>
          <w:trHeight w:val="272"/>
        </w:trPr>
        <w:tc>
          <w:tcPr>
            <w:tcW w:w="272" w:type="pct"/>
            <w:vAlign w:val="center"/>
          </w:tcPr>
          <w:p w14:paraId="3E72E2AF" w14:textId="77777777" w:rsidR="00690C21" w:rsidRPr="003A73F4" w:rsidRDefault="00690C21" w:rsidP="00A81194">
            <w:pPr>
              <w:contextualSpacing/>
              <w:jc w:val="center"/>
            </w:pPr>
            <w:r w:rsidRPr="003A73F4">
              <w:t>2.</w:t>
            </w:r>
          </w:p>
        </w:tc>
        <w:tc>
          <w:tcPr>
            <w:tcW w:w="3512" w:type="pct"/>
            <w:gridSpan w:val="2"/>
            <w:vAlign w:val="bottom"/>
          </w:tcPr>
          <w:p w14:paraId="586F1CC7" w14:textId="77777777" w:rsidR="00690C21" w:rsidRPr="003A73F4" w:rsidRDefault="00690C21" w:rsidP="00806532">
            <w:pPr>
              <w:spacing w:line="276" w:lineRule="auto"/>
              <w:contextualSpacing/>
              <w:jc w:val="both"/>
            </w:pPr>
            <w:r w:rsidRPr="003A73F4">
              <w:rPr>
                <w:color w:val="000000"/>
                <w:shd w:val="clear" w:color="auto" w:fill="FFFFFF"/>
              </w:rPr>
              <w:t>Convert the binary number (011011)</w:t>
            </w:r>
            <w:r w:rsidRPr="003A73F4">
              <w:rPr>
                <w:color w:val="000000"/>
                <w:shd w:val="clear" w:color="auto" w:fill="FFFFFF"/>
                <w:vertAlign w:val="subscript"/>
              </w:rPr>
              <w:t>2</w:t>
            </w:r>
            <w:r w:rsidRPr="003A73F4">
              <w:rPr>
                <w:color w:val="000000"/>
                <w:shd w:val="clear" w:color="auto" w:fill="FFFFFF"/>
              </w:rPr>
              <w:t xml:space="preserve"> to octal.</w:t>
            </w:r>
          </w:p>
        </w:tc>
        <w:tc>
          <w:tcPr>
            <w:tcW w:w="388" w:type="pct"/>
            <w:vAlign w:val="center"/>
          </w:tcPr>
          <w:p w14:paraId="39AFE9E4" w14:textId="77777777" w:rsidR="00690C21" w:rsidRPr="003A73F4" w:rsidRDefault="00690C21" w:rsidP="00806532">
            <w:pPr>
              <w:spacing w:line="276" w:lineRule="auto"/>
              <w:contextualSpacing/>
              <w:jc w:val="center"/>
            </w:pPr>
            <w:r w:rsidRPr="003A73F4">
              <w:t>CO1</w:t>
            </w:r>
          </w:p>
        </w:tc>
        <w:tc>
          <w:tcPr>
            <w:tcW w:w="355" w:type="pct"/>
            <w:vAlign w:val="center"/>
          </w:tcPr>
          <w:p w14:paraId="2CACA360" w14:textId="77777777" w:rsidR="00690C21" w:rsidRPr="003A73F4" w:rsidRDefault="00690C21" w:rsidP="00806532">
            <w:pPr>
              <w:spacing w:line="276" w:lineRule="auto"/>
              <w:contextualSpacing/>
              <w:jc w:val="center"/>
            </w:pPr>
            <w:r w:rsidRPr="003A73F4">
              <w:t>U</w:t>
            </w:r>
          </w:p>
        </w:tc>
        <w:tc>
          <w:tcPr>
            <w:tcW w:w="473" w:type="pct"/>
            <w:vAlign w:val="center"/>
          </w:tcPr>
          <w:p w14:paraId="760461A7" w14:textId="77777777" w:rsidR="00690C21" w:rsidRPr="003A73F4" w:rsidRDefault="00690C21" w:rsidP="00806532">
            <w:pPr>
              <w:spacing w:line="276" w:lineRule="auto"/>
              <w:contextualSpacing/>
              <w:jc w:val="center"/>
            </w:pPr>
            <w:r w:rsidRPr="003A73F4">
              <w:t>1</w:t>
            </w:r>
          </w:p>
        </w:tc>
      </w:tr>
      <w:tr w:rsidR="00690C21" w:rsidRPr="003A73F4" w14:paraId="1F70E69F" w14:textId="77777777" w:rsidTr="00806532">
        <w:trPr>
          <w:trHeight w:val="150"/>
        </w:trPr>
        <w:tc>
          <w:tcPr>
            <w:tcW w:w="272" w:type="pct"/>
            <w:vAlign w:val="center"/>
          </w:tcPr>
          <w:p w14:paraId="6100D2FB" w14:textId="77777777" w:rsidR="00690C21" w:rsidRPr="003A73F4" w:rsidRDefault="00690C21" w:rsidP="00A81194">
            <w:pPr>
              <w:contextualSpacing/>
              <w:jc w:val="center"/>
            </w:pPr>
            <w:r w:rsidRPr="003A73F4">
              <w:t>3.</w:t>
            </w:r>
          </w:p>
        </w:tc>
        <w:tc>
          <w:tcPr>
            <w:tcW w:w="3512" w:type="pct"/>
            <w:gridSpan w:val="2"/>
            <w:vAlign w:val="bottom"/>
          </w:tcPr>
          <w:p w14:paraId="77AAD52D" w14:textId="77777777" w:rsidR="00690C21" w:rsidRPr="003A73F4" w:rsidRDefault="00690C21" w:rsidP="00806532">
            <w:pPr>
              <w:spacing w:line="276" w:lineRule="auto"/>
              <w:contextualSpacing/>
              <w:jc w:val="both"/>
            </w:pPr>
            <w:r w:rsidRPr="003A73F4">
              <w:rPr>
                <w:color w:val="000000"/>
              </w:rPr>
              <w:t>Simplify the Boolean expression XYZ + XY</w:t>
            </w:r>
            <w:r w:rsidRPr="003A73F4">
              <w:rPr>
                <w:b/>
                <w:color w:val="000000"/>
              </w:rPr>
              <w:t>’</w:t>
            </w:r>
            <w:r w:rsidRPr="003A73F4">
              <w:rPr>
                <w:color w:val="000000"/>
              </w:rPr>
              <w:t>Z.</w:t>
            </w:r>
          </w:p>
        </w:tc>
        <w:tc>
          <w:tcPr>
            <w:tcW w:w="388" w:type="pct"/>
            <w:vAlign w:val="center"/>
          </w:tcPr>
          <w:p w14:paraId="6FC1120F" w14:textId="77777777" w:rsidR="00690C21" w:rsidRPr="003A73F4" w:rsidRDefault="00690C21" w:rsidP="00806532">
            <w:pPr>
              <w:spacing w:line="276" w:lineRule="auto"/>
              <w:contextualSpacing/>
              <w:jc w:val="center"/>
            </w:pPr>
            <w:r w:rsidRPr="003A73F4">
              <w:t>CO1</w:t>
            </w:r>
          </w:p>
        </w:tc>
        <w:tc>
          <w:tcPr>
            <w:tcW w:w="355" w:type="pct"/>
            <w:vAlign w:val="center"/>
          </w:tcPr>
          <w:p w14:paraId="5CDECD3F" w14:textId="77777777" w:rsidR="00690C21" w:rsidRPr="003A73F4" w:rsidRDefault="00690C21" w:rsidP="00806532">
            <w:pPr>
              <w:spacing w:line="276" w:lineRule="auto"/>
              <w:contextualSpacing/>
              <w:jc w:val="center"/>
            </w:pPr>
            <w:r w:rsidRPr="003A73F4">
              <w:t>A</w:t>
            </w:r>
          </w:p>
        </w:tc>
        <w:tc>
          <w:tcPr>
            <w:tcW w:w="473" w:type="pct"/>
            <w:vAlign w:val="center"/>
          </w:tcPr>
          <w:p w14:paraId="6A74D734" w14:textId="77777777" w:rsidR="00690C21" w:rsidRPr="003A73F4" w:rsidRDefault="00690C21" w:rsidP="00806532">
            <w:pPr>
              <w:spacing w:line="276" w:lineRule="auto"/>
              <w:contextualSpacing/>
              <w:jc w:val="center"/>
            </w:pPr>
            <w:r w:rsidRPr="003A73F4">
              <w:t>1</w:t>
            </w:r>
          </w:p>
        </w:tc>
      </w:tr>
      <w:tr w:rsidR="00690C21" w:rsidRPr="003A73F4" w14:paraId="00D641C0" w14:textId="77777777" w:rsidTr="00806532">
        <w:trPr>
          <w:trHeight w:val="396"/>
        </w:trPr>
        <w:tc>
          <w:tcPr>
            <w:tcW w:w="272" w:type="pct"/>
            <w:vAlign w:val="center"/>
          </w:tcPr>
          <w:p w14:paraId="494C177C" w14:textId="77777777" w:rsidR="00690C21" w:rsidRPr="003A73F4" w:rsidRDefault="00690C21" w:rsidP="00806532">
            <w:pPr>
              <w:contextualSpacing/>
              <w:jc w:val="center"/>
            </w:pPr>
            <w:r w:rsidRPr="003A73F4">
              <w:t>4.</w:t>
            </w:r>
          </w:p>
        </w:tc>
        <w:tc>
          <w:tcPr>
            <w:tcW w:w="3512" w:type="pct"/>
            <w:gridSpan w:val="2"/>
          </w:tcPr>
          <w:p w14:paraId="072DD2F5" w14:textId="77777777" w:rsidR="00690C21" w:rsidRPr="003A73F4" w:rsidRDefault="00690C21" w:rsidP="00806532">
            <w:pPr>
              <w:spacing w:line="276" w:lineRule="auto"/>
            </w:pPr>
            <w:r w:rsidRPr="003A73F4">
              <w:t>Identify</w:t>
            </w:r>
            <w:r w:rsidRPr="003A73F4">
              <w:rPr>
                <w:rFonts w:eastAsia="Calibri"/>
              </w:rPr>
              <w:t xml:space="preserve"> the additional bit value that should be added to 010</w:t>
            </w:r>
            <w:r>
              <w:rPr>
                <w:rFonts w:eastAsia="Calibri"/>
              </w:rPr>
              <w:t>00001 to make it an even parity.</w:t>
            </w:r>
          </w:p>
        </w:tc>
        <w:tc>
          <w:tcPr>
            <w:tcW w:w="388" w:type="pct"/>
            <w:vAlign w:val="center"/>
          </w:tcPr>
          <w:p w14:paraId="0402AB7E" w14:textId="77777777" w:rsidR="00690C21" w:rsidRPr="003A73F4" w:rsidRDefault="00690C21" w:rsidP="00806532">
            <w:pPr>
              <w:spacing w:line="276" w:lineRule="auto"/>
              <w:contextualSpacing/>
              <w:jc w:val="center"/>
            </w:pPr>
            <w:r w:rsidRPr="003A73F4">
              <w:t>CO1</w:t>
            </w:r>
          </w:p>
        </w:tc>
        <w:tc>
          <w:tcPr>
            <w:tcW w:w="355" w:type="pct"/>
            <w:vAlign w:val="center"/>
          </w:tcPr>
          <w:p w14:paraId="7579B3DF" w14:textId="77777777" w:rsidR="00690C21" w:rsidRPr="003A73F4" w:rsidRDefault="00690C21" w:rsidP="00806532">
            <w:pPr>
              <w:spacing w:line="276" w:lineRule="auto"/>
              <w:contextualSpacing/>
              <w:jc w:val="center"/>
            </w:pPr>
            <w:r w:rsidRPr="003A73F4">
              <w:t>U</w:t>
            </w:r>
          </w:p>
        </w:tc>
        <w:tc>
          <w:tcPr>
            <w:tcW w:w="473" w:type="pct"/>
            <w:vAlign w:val="center"/>
          </w:tcPr>
          <w:p w14:paraId="58F66D91" w14:textId="77777777" w:rsidR="00690C21" w:rsidRPr="003A73F4" w:rsidRDefault="00690C21" w:rsidP="00806532">
            <w:pPr>
              <w:spacing w:line="276" w:lineRule="auto"/>
              <w:contextualSpacing/>
              <w:jc w:val="center"/>
            </w:pPr>
            <w:r w:rsidRPr="003A73F4">
              <w:t>1</w:t>
            </w:r>
          </w:p>
        </w:tc>
      </w:tr>
      <w:tr w:rsidR="00690C21" w:rsidRPr="003A73F4" w14:paraId="5211BCC1" w14:textId="77777777" w:rsidTr="00A81194">
        <w:trPr>
          <w:trHeight w:val="396"/>
        </w:trPr>
        <w:tc>
          <w:tcPr>
            <w:tcW w:w="272" w:type="pct"/>
            <w:vAlign w:val="center"/>
          </w:tcPr>
          <w:p w14:paraId="36A50FB5" w14:textId="77777777" w:rsidR="00690C21" w:rsidRPr="003A73F4" w:rsidRDefault="00690C21" w:rsidP="00806532">
            <w:pPr>
              <w:contextualSpacing/>
              <w:jc w:val="center"/>
            </w:pPr>
            <w:r w:rsidRPr="003A73F4">
              <w:t>5.</w:t>
            </w:r>
          </w:p>
        </w:tc>
        <w:tc>
          <w:tcPr>
            <w:tcW w:w="3512" w:type="pct"/>
            <w:gridSpan w:val="2"/>
            <w:vAlign w:val="bottom"/>
          </w:tcPr>
          <w:p w14:paraId="75586BFE" w14:textId="77777777" w:rsidR="00690C21" w:rsidRPr="003A73F4" w:rsidRDefault="00690C21" w:rsidP="00806532">
            <w:pPr>
              <w:pStyle w:val="Default"/>
              <w:spacing w:line="276" w:lineRule="auto"/>
              <w:contextualSpacing/>
              <w:jc w:val="both"/>
            </w:pPr>
            <w:r w:rsidRPr="003A73F4">
              <w:t>Identify the logic circuit that receives information on a single line and transmits this information on 2</w:t>
            </w:r>
            <w:r w:rsidRPr="003A73F4">
              <w:rPr>
                <w:vertAlign w:val="superscript"/>
              </w:rPr>
              <w:t>n</w:t>
            </w:r>
            <w:r w:rsidRPr="003A73F4">
              <w:t xml:space="preserve"> output lines.</w:t>
            </w:r>
          </w:p>
        </w:tc>
        <w:tc>
          <w:tcPr>
            <w:tcW w:w="388" w:type="pct"/>
            <w:vAlign w:val="center"/>
          </w:tcPr>
          <w:p w14:paraId="5C33E163" w14:textId="77777777" w:rsidR="00690C21" w:rsidRPr="003A73F4" w:rsidRDefault="00690C21" w:rsidP="00806532">
            <w:pPr>
              <w:spacing w:line="276" w:lineRule="auto"/>
              <w:contextualSpacing/>
              <w:jc w:val="center"/>
            </w:pPr>
            <w:r w:rsidRPr="003A73F4">
              <w:t>CO2</w:t>
            </w:r>
          </w:p>
        </w:tc>
        <w:tc>
          <w:tcPr>
            <w:tcW w:w="355" w:type="pct"/>
            <w:vAlign w:val="center"/>
          </w:tcPr>
          <w:p w14:paraId="4D5A8561" w14:textId="77777777" w:rsidR="00690C21" w:rsidRPr="003A73F4" w:rsidRDefault="00690C21" w:rsidP="00806532">
            <w:pPr>
              <w:spacing w:line="276" w:lineRule="auto"/>
              <w:contextualSpacing/>
              <w:jc w:val="center"/>
            </w:pPr>
            <w:r w:rsidRPr="003A73F4">
              <w:t>U</w:t>
            </w:r>
          </w:p>
        </w:tc>
        <w:tc>
          <w:tcPr>
            <w:tcW w:w="473" w:type="pct"/>
            <w:vAlign w:val="center"/>
          </w:tcPr>
          <w:p w14:paraId="24BBC217" w14:textId="77777777" w:rsidR="00690C21" w:rsidRPr="003A73F4" w:rsidRDefault="00690C21" w:rsidP="00806532">
            <w:pPr>
              <w:spacing w:line="276" w:lineRule="auto"/>
              <w:contextualSpacing/>
              <w:jc w:val="center"/>
            </w:pPr>
            <w:r w:rsidRPr="003A73F4">
              <w:t>1</w:t>
            </w:r>
          </w:p>
        </w:tc>
      </w:tr>
      <w:tr w:rsidR="00690C21" w:rsidRPr="003A73F4" w14:paraId="38E84373" w14:textId="77777777" w:rsidTr="00A81194">
        <w:trPr>
          <w:trHeight w:val="396"/>
        </w:trPr>
        <w:tc>
          <w:tcPr>
            <w:tcW w:w="272" w:type="pct"/>
            <w:vAlign w:val="center"/>
          </w:tcPr>
          <w:p w14:paraId="0D830E22" w14:textId="77777777" w:rsidR="00690C21" w:rsidRPr="003A73F4" w:rsidRDefault="00690C21" w:rsidP="00806532">
            <w:pPr>
              <w:contextualSpacing/>
              <w:jc w:val="center"/>
            </w:pPr>
            <w:r w:rsidRPr="003A73F4">
              <w:t>6.</w:t>
            </w:r>
          </w:p>
        </w:tc>
        <w:tc>
          <w:tcPr>
            <w:tcW w:w="3512" w:type="pct"/>
            <w:gridSpan w:val="2"/>
            <w:vAlign w:val="bottom"/>
          </w:tcPr>
          <w:p w14:paraId="77C1F5E8" w14:textId="77777777" w:rsidR="00690C21" w:rsidRPr="003A73F4" w:rsidRDefault="00690C21" w:rsidP="00806532">
            <w:pPr>
              <w:spacing w:line="276" w:lineRule="auto"/>
              <w:contextualSpacing/>
              <w:jc w:val="both"/>
            </w:pPr>
            <w:r w:rsidRPr="003A73F4">
              <w:rPr>
                <w:rFonts w:eastAsia="Calibri"/>
              </w:rPr>
              <w:t>Identify the combinational circuit that converts binary information from n input lines to 2</w:t>
            </w:r>
            <w:r w:rsidRPr="003A73F4">
              <w:rPr>
                <w:rFonts w:eastAsia="Calibri"/>
                <w:vertAlign w:val="superscript"/>
              </w:rPr>
              <w:t>n</w:t>
            </w:r>
            <w:r w:rsidRPr="003A73F4">
              <w:rPr>
                <w:rFonts w:eastAsia="Calibri"/>
              </w:rPr>
              <w:t xml:space="preserve"> output lines.</w:t>
            </w:r>
          </w:p>
        </w:tc>
        <w:tc>
          <w:tcPr>
            <w:tcW w:w="388" w:type="pct"/>
            <w:vAlign w:val="center"/>
          </w:tcPr>
          <w:p w14:paraId="6703B107" w14:textId="77777777" w:rsidR="00690C21" w:rsidRPr="003A73F4" w:rsidRDefault="00690C21" w:rsidP="00806532">
            <w:pPr>
              <w:spacing w:line="276" w:lineRule="auto"/>
              <w:contextualSpacing/>
              <w:jc w:val="center"/>
            </w:pPr>
            <w:r w:rsidRPr="003A73F4">
              <w:t>CO2</w:t>
            </w:r>
          </w:p>
        </w:tc>
        <w:tc>
          <w:tcPr>
            <w:tcW w:w="355" w:type="pct"/>
            <w:vAlign w:val="center"/>
          </w:tcPr>
          <w:p w14:paraId="13AB3B2D" w14:textId="77777777" w:rsidR="00690C21" w:rsidRPr="003A73F4" w:rsidRDefault="00690C21" w:rsidP="00806532">
            <w:pPr>
              <w:spacing w:line="276" w:lineRule="auto"/>
              <w:contextualSpacing/>
              <w:jc w:val="center"/>
            </w:pPr>
            <w:r w:rsidRPr="003A73F4">
              <w:t>U</w:t>
            </w:r>
          </w:p>
        </w:tc>
        <w:tc>
          <w:tcPr>
            <w:tcW w:w="473" w:type="pct"/>
            <w:vAlign w:val="center"/>
          </w:tcPr>
          <w:p w14:paraId="2B09FAD3" w14:textId="77777777" w:rsidR="00690C21" w:rsidRPr="003A73F4" w:rsidRDefault="00690C21" w:rsidP="00806532">
            <w:pPr>
              <w:spacing w:line="276" w:lineRule="auto"/>
              <w:contextualSpacing/>
              <w:jc w:val="center"/>
            </w:pPr>
            <w:r w:rsidRPr="003A73F4">
              <w:t>1</w:t>
            </w:r>
          </w:p>
        </w:tc>
      </w:tr>
      <w:tr w:rsidR="00690C21" w:rsidRPr="003A73F4" w14:paraId="60E02008" w14:textId="77777777" w:rsidTr="00806532">
        <w:trPr>
          <w:trHeight w:val="180"/>
        </w:trPr>
        <w:tc>
          <w:tcPr>
            <w:tcW w:w="272" w:type="pct"/>
            <w:vAlign w:val="center"/>
          </w:tcPr>
          <w:p w14:paraId="4170619A" w14:textId="77777777" w:rsidR="00690C21" w:rsidRPr="003A73F4" w:rsidRDefault="00690C21" w:rsidP="00806532">
            <w:pPr>
              <w:contextualSpacing/>
              <w:jc w:val="center"/>
            </w:pPr>
            <w:r w:rsidRPr="003A73F4">
              <w:t>7.</w:t>
            </w:r>
          </w:p>
        </w:tc>
        <w:tc>
          <w:tcPr>
            <w:tcW w:w="3512" w:type="pct"/>
            <w:gridSpan w:val="2"/>
            <w:vAlign w:val="bottom"/>
          </w:tcPr>
          <w:p w14:paraId="0F5D2E16" w14:textId="77777777" w:rsidR="00690C21" w:rsidRPr="003A73F4" w:rsidRDefault="00690C21" w:rsidP="00806532">
            <w:pPr>
              <w:pStyle w:val="ListParagraph"/>
              <w:spacing w:line="276" w:lineRule="auto"/>
              <w:ind w:left="0"/>
              <w:jc w:val="both"/>
              <w:rPr>
                <w:noProof/>
                <w:lang w:eastAsia="zh-TW"/>
              </w:rPr>
            </w:pPr>
            <w:r w:rsidRPr="003A73F4">
              <w:rPr>
                <w:noProof/>
                <w:lang w:eastAsia="zh-TW"/>
              </w:rPr>
              <w:t>Define Flip-flop.</w:t>
            </w:r>
          </w:p>
        </w:tc>
        <w:tc>
          <w:tcPr>
            <w:tcW w:w="388" w:type="pct"/>
            <w:vAlign w:val="center"/>
          </w:tcPr>
          <w:p w14:paraId="04BDAD01" w14:textId="77777777" w:rsidR="00690C21" w:rsidRPr="003A73F4" w:rsidRDefault="00690C21" w:rsidP="00806532">
            <w:pPr>
              <w:spacing w:line="276" w:lineRule="auto"/>
              <w:contextualSpacing/>
              <w:jc w:val="center"/>
            </w:pPr>
            <w:r w:rsidRPr="003A73F4">
              <w:t>CO2</w:t>
            </w:r>
          </w:p>
        </w:tc>
        <w:tc>
          <w:tcPr>
            <w:tcW w:w="355" w:type="pct"/>
            <w:vAlign w:val="center"/>
          </w:tcPr>
          <w:p w14:paraId="7BA2BCE0" w14:textId="77777777" w:rsidR="00690C21" w:rsidRPr="003A73F4" w:rsidRDefault="00690C21" w:rsidP="00806532">
            <w:pPr>
              <w:spacing w:line="276" w:lineRule="auto"/>
              <w:contextualSpacing/>
              <w:jc w:val="center"/>
            </w:pPr>
            <w:r w:rsidRPr="003A73F4">
              <w:t>R</w:t>
            </w:r>
          </w:p>
        </w:tc>
        <w:tc>
          <w:tcPr>
            <w:tcW w:w="473" w:type="pct"/>
            <w:vAlign w:val="center"/>
          </w:tcPr>
          <w:p w14:paraId="2D34E273" w14:textId="77777777" w:rsidR="00690C21" w:rsidRPr="003A73F4" w:rsidRDefault="00690C21" w:rsidP="00806532">
            <w:pPr>
              <w:spacing w:line="276" w:lineRule="auto"/>
              <w:contextualSpacing/>
              <w:jc w:val="center"/>
            </w:pPr>
            <w:r w:rsidRPr="003A73F4">
              <w:t>1</w:t>
            </w:r>
          </w:p>
        </w:tc>
      </w:tr>
      <w:tr w:rsidR="00690C21" w:rsidRPr="003A73F4" w14:paraId="6CA1EE8C" w14:textId="77777777" w:rsidTr="00806532">
        <w:trPr>
          <w:trHeight w:val="170"/>
        </w:trPr>
        <w:tc>
          <w:tcPr>
            <w:tcW w:w="272" w:type="pct"/>
            <w:vAlign w:val="center"/>
          </w:tcPr>
          <w:p w14:paraId="1139ACF9" w14:textId="77777777" w:rsidR="00690C21" w:rsidRPr="003A73F4" w:rsidRDefault="00690C21" w:rsidP="00806532">
            <w:pPr>
              <w:contextualSpacing/>
              <w:jc w:val="center"/>
            </w:pPr>
            <w:r w:rsidRPr="003A73F4">
              <w:t>8.</w:t>
            </w:r>
          </w:p>
        </w:tc>
        <w:tc>
          <w:tcPr>
            <w:tcW w:w="3512" w:type="pct"/>
            <w:gridSpan w:val="2"/>
            <w:vAlign w:val="bottom"/>
          </w:tcPr>
          <w:p w14:paraId="6CAD8CAB" w14:textId="77777777" w:rsidR="00690C21" w:rsidRPr="003A73F4" w:rsidRDefault="00690C21" w:rsidP="00806532">
            <w:pPr>
              <w:spacing w:line="276" w:lineRule="auto"/>
              <w:contextualSpacing/>
              <w:jc w:val="both"/>
              <w:rPr>
                <w:b/>
                <w:bCs/>
              </w:rPr>
            </w:pPr>
            <w:r w:rsidRPr="003A73F4">
              <w:rPr>
                <w:rFonts w:eastAsia="Calibri"/>
              </w:rPr>
              <w:t>Determine the input condition for JK flip flop to toggle.</w:t>
            </w:r>
          </w:p>
        </w:tc>
        <w:tc>
          <w:tcPr>
            <w:tcW w:w="388" w:type="pct"/>
            <w:vAlign w:val="center"/>
          </w:tcPr>
          <w:p w14:paraId="58FA6F82" w14:textId="77777777" w:rsidR="00690C21" w:rsidRPr="003A73F4" w:rsidRDefault="00690C21" w:rsidP="00806532">
            <w:pPr>
              <w:spacing w:line="276" w:lineRule="auto"/>
              <w:contextualSpacing/>
              <w:jc w:val="center"/>
            </w:pPr>
            <w:r w:rsidRPr="003A73F4">
              <w:t>CO2</w:t>
            </w:r>
          </w:p>
        </w:tc>
        <w:tc>
          <w:tcPr>
            <w:tcW w:w="355" w:type="pct"/>
            <w:vAlign w:val="center"/>
          </w:tcPr>
          <w:p w14:paraId="1A94C3F1" w14:textId="77777777" w:rsidR="00690C21" w:rsidRPr="003A73F4" w:rsidRDefault="00690C21" w:rsidP="00806532">
            <w:pPr>
              <w:spacing w:line="276" w:lineRule="auto"/>
              <w:contextualSpacing/>
              <w:jc w:val="center"/>
            </w:pPr>
            <w:r w:rsidRPr="003A73F4">
              <w:t>A</w:t>
            </w:r>
          </w:p>
        </w:tc>
        <w:tc>
          <w:tcPr>
            <w:tcW w:w="473" w:type="pct"/>
            <w:vAlign w:val="center"/>
          </w:tcPr>
          <w:p w14:paraId="582DB5BD" w14:textId="77777777" w:rsidR="00690C21" w:rsidRPr="003A73F4" w:rsidRDefault="00690C21" w:rsidP="00806532">
            <w:pPr>
              <w:spacing w:line="276" w:lineRule="auto"/>
              <w:contextualSpacing/>
              <w:jc w:val="center"/>
            </w:pPr>
            <w:r w:rsidRPr="003A73F4">
              <w:t>1</w:t>
            </w:r>
          </w:p>
        </w:tc>
      </w:tr>
      <w:tr w:rsidR="00690C21" w:rsidRPr="003A73F4" w14:paraId="773DBBE8" w14:textId="77777777" w:rsidTr="00A81194">
        <w:trPr>
          <w:trHeight w:val="396"/>
        </w:trPr>
        <w:tc>
          <w:tcPr>
            <w:tcW w:w="272" w:type="pct"/>
            <w:vAlign w:val="center"/>
          </w:tcPr>
          <w:p w14:paraId="1B49575D" w14:textId="77777777" w:rsidR="00690C21" w:rsidRPr="003A73F4" w:rsidRDefault="00690C21" w:rsidP="00806532">
            <w:pPr>
              <w:contextualSpacing/>
              <w:jc w:val="center"/>
            </w:pPr>
            <w:r w:rsidRPr="003A73F4">
              <w:t>9.</w:t>
            </w:r>
          </w:p>
        </w:tc>
        <w:tc>
          <w:tcPr>
            <w:tcW w:w="3512" w:type="pct"/>
            <w:gridSpan w:val="2"/>
            <w:vAlign w:val="bottom"/>
          </w:tcPr>
          <w:p w14:paraId="67A950D7" w14:textId="77777777" w:rsidR="00690C21" w:rsidRPr="003A73F4" w:rsidRDefault="00690C21" w:rsidP="00806532">
            <w:pPr>
              <w:pStyle w:val="ListParagraph"/>
              <w:spacing w:line="276" w:lineRule="auto"/>
              <w:ind w:left="0"/>
              <w:jc w:val="both"/>
              <w:rPr>
                <w:noProof/>
                <w:lang w:eastAsia="zh-TW"/>
              </w:rPr>
            </w:pPr>
            <w:r w:rsidRPr="003A73F4">
              <w:rPr>
                <w:noProof/>
                <w:lang w:eastAsia="zh-TW"/>
              </w:rPr>
              <w:t>Identify the IC logic family that consumes less power.</w:t>
            </w:r>
          </w:p>
        </w:tc>
        <w:tc>
          <w:tcPr>
            <w:tcW w:w="388" w:type="pct"/>
            <w:vAlign w:val="center"/>
          </w:tcPr>
          <w:p w14:paraId="658F41F0" w14:textId="77777777" w:rsidR="00690C21" w:rsidRPr="003A73F4" w:rsidRDefault="00690C21" w:rsidP="00806532">
            <w:pPr>
              <w:spacing w:line="276" w:lineRule="auto"/>
              <w:contextualSpacing/>
              <w:jc w:val="center"/>
            </w:pPr>
            <w:r w:rsidRPr="003A73F4">
              <w:t>CO3</w:t>
            </w:r>
          </w:p>
        </w:tc>
        <w:tc>
          <w:tcPr>
            <w:tcW w:w="355" w:type="pct"/>
            <w:vAlign w:val="center"/>
          </w:tcPr>
          <w:p w14:paraId="43E17B5D" w14:textId="77777777" w:rsidR="00690C21" w:rsidRPr="003A73F4" w:rsidRDefault="00690C21" w:rsidP="00806532">
            <w:pPr>
              <w:spacing w:line="276" w:lineRule="auto"/>
              <w:contextualSpacing/>
              <w:jc w:val="center"/>
            </w:pPr>
            <w:r w:rsidRPr="003A73F4">
              <w:t>R</w:t>
            </w:r>
          </w:p>
        </w:tc>
        <w:tc>
          <w:tcPr>
            <w:tcW w:w="473" w:type="pct"/>
            <w:vAlign w:val="center"/>
          </w:tcPr>
          <w:p w14:paraId="3C467D32" w14:textId="77777777" w:rsidR="00690C21" w:rsidRPr="003A73F4" w:rsidRDefault="00690C21" w:rsidP="00806532">
            <w:pPr>
              <w:spacing w:line="276" w:lineRule="auto"/>
              <w:contextualSpacing/>
              <w:jc w:val="center"/>
            </w:pPr>
            <w:r w:rsidRPr="003A73F4">
              <w:t>1</w:t>
            </w:r>
          </w:p>
        </w:tc>
      </w:tr>
      <w:tr w:rsidR="00690C21" w:rsidRPr="003A73F4" w14:paraId="6AEF5593" w14:textId="77777777" w:rsidTr="00A81194">
        <w:trPr>
          <w:trHeight w:val="396"/>
        </w:trPr>
        <w:tc>
          <w:tcPr>
            <w:tcW w:w="272" w:type="pct"/>
            <w:vAlign w:val="center"/>
          </w:tcPr>
          <w:p w14:paraId="165E9DD5" w14:textId="77777777" w:rsidR="00690C21" w:rsidRPr="003A73F4" w:rsidRDefault="00690C21" w:rsidP="00806532">
            <w:pPr>
              <w:contextualSpacing/>
              <w:jc w:val="center"/>
            </w:pPr>
            <w:r w:rsidRPr="003A73F4">
              <w:t>10.</w:t>
            </w:r>
          </w:p>
        </w:tc>
        <w:tc>
          <w:tcPr>
            <w:tcW w:w="3512" w:type="pct"/>
            <w:gridSpan w:val="2"/>
            <w:vAlign w:val="bottom"/>
          </w:tcPr>
          <w:p w14:paraId="46D9B33E" w14:textId="77777777" w:rsidR="00690C21" w:rsidRPr="003A73F4" w:rsidRDefault="00690C21" w:rsidP="00806532">
            <w:pPr>
              <w:spacing w:line="276" w:lineRule="auto"/>
              <w:contextualSpacing/>
              <w:jc w:val="both"/>
            </w:pPr>
            <w:r w:rsidRPr="003A73F4">
              <w:rPr>
                <w:rFonts w:eastAsiaTheme="minorHAnsi"/>
              </w:rPr>
              <w:t>Identify the type of PLD in which AND array is Programmable and OR array is fixed.</w:t>
            </w:r>
          </w:p>
        </w:tc>
        <w:tc>
          <w:tcPr>
            <w:tcW w:w="388" w:type="pct"/>
            <w:vAlign w:val="center"/>
          </w:tcPr>
          <w:p w14:paraId="28BE3A93" w14:textId="77777777" w:rsidR="00690C21" w:rsidRPr="003A73F4" w:rsidRDefault="00690C21" w:rsidP="00806532">
            <w:pPr>
              <w:spacing w:line="276" w:lineRule="auto"/>
              <w:contextualSpacing/>
              <w:jc w:val="center"/>
            </w:pPr>
            <w:r w:rsidRPr="003A73F4">
              <w:t>CO3</w:t>
            </w:r>
          </w:p>
        </w:tc>
        <w:tc>
          <w:tcPr>
            <w:tcW w:w="355" w:type="pct"/>
            <w:vAlign w:val="center"/>
          </w:tcPr>
          <w:p w14:paraId="24D9E635" w14:textId="77777777" w:rsidR="00690C21" w:rsidRPr="003A73F4" w:rsidRDefault="00690C21" w:rsidP="00806532">
            <w:pPr>
              <w:spacing w:line="276" w:lineRule="auto"/>
              <w:contextualSpacing/>
              <w:jc w:val="center"/>
            </w:pPr>
            <w:r w:rsidRPr="003A73F4">
              <w:t>R</w:t>
            </w:r>
          </w:p>
        </w:tc>
        <w:tc>
          <w:tcPr>
            <w:tcW w:w="473" w:type="pct"/>
            <w:vAlign w:val="center"/>
          </w:tcPr>
          <w:p w14:paraId="566139B2" w14:textId="77777777" w:rsidR="00690C21" w:rsidRPr="003A73F4" w:rsidRDefault="00690C21" w:rsidP="00806532">
            <w:pPr>
              <w:spacing w:line="276" w:lineRule="auto"/>
              <w:contextualSpacing/>
              <w:jc w:val="center"/>
            </w:pPr>
            <w:r w:rsidRPr="003A73F4">
              <w:t>1</w:t>
            </w:r>
          </w:p>
        </w:tc>
      </w:tr>
      <w:tr w:rsidR="00690C21" w:rsidRPr="003A73F4" w14:paraId="666BF37F" w14:textId="77777777" w:rsidTr="00A81194">
        <w:trPr>
          <w:trHeight w:val="551"/>
        </w:trPr>
        <w:tc>
          <w:tcPr>
            <w:tcW w:w="5000" w:type="pct"/>
            <w:gridSpan w:val="6"/>
            <w:vAlign w:val="center"/>
          </w:tcPr>
          <w:p w14:paraId="7AB2E887" w14:textId="77777777" w:rsidR="00690C21" w:rsidRPr="003A73F4" w:rsidRDefault="00690C21" w:rsidP="00806532">
            <w:pPr>
              <w:contextualSpacing/>
              <w:jc w:val="center"/>
              <w:rPr>
                <w:b/>
                <w:u w:val="single"/>
              </w:rPr>
            </w:pPr>
            <w:r w:rsidRPr="003A73F4">
              <w:rPr>
                <w:b/>
                <w:u w:val="single"/>
              </w:rPr>
              <w:t>PART – B (6 X 3 = 18 MARKS)</w:t>
            </w:r>
          </w:p>
          <w:p w14:paraId="3C8F7443" w14:textId="77777777" w:rsidR="00690C21" w:rsidRPr="003A73F4" w:rsidRDefault="00690C21" w:rsidP="00806532">
            <w:pPr>
              <w:contextualSpacing/>
              <w:jc w:val="center"/>
              <w:rPr>
                <w:b/>
                <w:u w:val="single"/>
              </w:rPr>
            </w:pPr>
            <w:r w:rsidRPr="003A73F4">
              <w:rPr>
                <w:b/>
              </w:rPr>
              <w:t>(Answer all the questions)</w:t>
            </w:r>
          </w:p>
        </w:tc>
      </w:tr>
      <w:tr w:rsidR="00690C21" w:rsidRPr="003A73F4" w14:paraId="1F725C25" w14:textId="77777777" w:rsidTr="00A81194">
        <w:trPr>
          <w:trHeight w:val="436"/>
        </w:trPr>
        <w:tc>
          <w:tcPr>
            <w:tcW w:w="272" w:type="pct"/>
            <w:vAlign w:val="center"/>
          </w:tcPr>
          <w:p w14:paraId="56694213" w14:textId="77777777" w:rsidR="00690C21" w:rsidRPr="003A73F4" w:rsidRDefault="00690C21" w:rsidP="00806532">
            <w:pPr>
              <w:pStyle w:val="NoSpacing"/>
              <w:contextualSpacing/>
            </w:pPr>
            <w:r w:rsidRPr="003A73F4">
              <w:t>11.</w:t>
            </w:r>
          </w:p>
        </w:tc>
        <w:tc>
          <w:tcPr>
            <w:tcW w:w="3512" w:type="pct"/>
            <w:gridSpan w:val="2"/>
            <w:vAlign w:val="bottom"/>
          </w:tcPr>
          <w:p w14:paraId="1F18C52C" w14:textId="77777777" w:rsidR="00690C21" w:rsidRPr="003A73F4" w:rsidRDefault="00690C21" w:rsidP="00806532">
            <w:r w:rsidRPr="003A73F4">
              <w:t xml:space="preserve">Construct the circuit diagram for the Boolean expression </w:t>
            </w:r>
          </w:p>
          <w:p w14:paraId="1450DC8A" w14:textId="77777777" w:rsidR="00690C21" w:rsidRPr="003A73F4" w:rsidRDefault="00690C21" w:rsidP="00806532">
            <w:pPr>
              <w:pStyle w:val="NoSpacing"/>
              <w:contextualSpacing/>
              <w:jc w:val="both"/>
            </w:pPr>
            <w:r w:rsidRPr="003A73F4">
              <w:tab/>
              <w:t>Y=AB+AC</w:t>
            </w:r>
            <w:r w:rsidRPr="003A73F4">
              <w:rPr>
                <w:b/>
              </w:rPr>
              <w:t>'</w:t>
            </w:r>
          </w:p>
        </w:tc>
        <w:tc>
          <w:tcPr>
            <w:tcW w:w="388" w:type="pct"/>
            <w:vAlign w:val="center"/>
          </w:tcPr>
          <w:p w14:paraId="7D294C68" w14:textId="77777777" w:rsidR="00690C21" w:rsidRPr="003A73F4" w:rsidRDefault="00690C21" w:rsidP="00806532">
            <w:pPr>
              <w:pStyle w:val="NoSpacing"/>
              <w:contextualSpacing/>
              <w:jc w:val="center"/>
            </w:pPr>
            <w:r w:rsidRPr="003A73F4">
              <w:t>CO1</w:t>
            </w:r>
          </w:p>
        </w:tc>
        <w:tc>
          <w:tcPr>
            <w:tcW w:w="355" w:type="pct"/>
            <w:vAlign w:val="center"/>
          </w:tcPr>
          <w:p w14:paraId="34652D6A" w14:textId="77777777" w:rsidR="00690C21" w:rsidRPr="003A73F4" w:rsidRDefault="00690C21" w:rsidP="00806532">
            <w:pPr>
              <w:pStyle w:val="NoSpacing"/>
              <w:contextualSpacing/>
              <w:jc w:val="center"/>
            </w:pPr>
            <w:r w:rsidRPr="003A73F4">
              <w:t>A</w:t>
            </w:r>
          </w:p>
        </w:tc>
        <w:tc>
          <w:tcPr>
            <w:tcW w:w="473" w:type="pct"/>
            <w:vAlign w:val="center"/>
          </w:tcPr>
          <w:p w14:paraId="288C0A42" w14:textId="77777777" w:rsidR="00690C21" w:rsidRPr="003A73F4" w:rsidRDefault="00690C21" w:rsidP="00806532">
            <w:pPr>
              <w:pStyle w:val="NoSpacing"/>
              <w:contextualSpacing/>
              <w:jc w:val="center"/>
            </w:pPr>
            <w:r w:rsidRPr="003A73F4">
              <w:t>3</w:t>
            </w:r>
          </w:p>
        </w:tc>
      </w:tr>
      <w:tr w:rsidR="00690C21" w:rsidRPr="003A73F4" w14:paraId="2ADE68A4" w14:textId="77777777" w:rsidTr="00A81194">
        <w:trPr>
          <w:trHeight w:val="436"/>
        </w:trPr>
        <w:tc>
          <w:tcPr>
            <w:tcW w:w="272" w:type="pct"/>
            <w:vAlign w:val="center"/>
          </w:tcPr>
          <w:p w14:paraId="0145CCF0" w14:textId="77777777" w:rsidR="00690C21" w:rsidRPr="003A73F4" w:rsidRDefault="00690C21" w:rsidP="00806532">
            <w:pPr>
              <w:pStyle w:val="NoSpacing"/>
              <w:contextualSpacing/>
            </w:pPr>
            <w:r w:rsidRPr="003A73F4">
              <w:t>12.</w:t>
            </w:r>
          </w:p>
        </w:tc>
        <w:tc>
          <w:tcPr>
            <w:tcW w:w="3512" w:type="pct"/>
            <w:gridSpan w:val="2"/>
            <w:vAlign w:val="bottom"/>
          </w:tcPr>
          <w:p w14:paraId="6DD3D054" w14:textId="77777777" w:rsidR="00690C21" w:rsidRPr="003A73F4" w:rsidRDefault="00690C21" w:rsidP="00806532">
            <w:r w:rsidRPr="003A73F4">
              <w:t>Simplify the following using K-map  </w:t>
            </w:r>
          </w:p>
          <w:p w14:paraId="71EC08BF" w14:textId="77777777" w:rsidR="00690C21" w:rsidRPr="003A73F4" w:rsidRDefault="00690C21" w:rsidP="00806532">
            <w:pPr>
              <w:pStyle w:val="NoSpacing"/>
              <w:contextualSpacing/>
              <w:jc w:val="both"/>
            </w:pPr>
            <w:r w:rsidRPr="003A73F4">
              <w:rPr>
                <w:lang w:val="en-IN"/>
              </w:rPr>
              <w:tab/>
              <w:t>F (a, b, c) = m (1,2) + d (0,3)</w:t>
            </w:r>
          </w:p>
        </w:tc>
        <w:tc>
          <w:tcPr>
            <w:tcW w:w="388" w:type="pct"/>
            <w:vAlign w:val="center"/>
          </w:tcPr>
          <w:p w14:paraId="071871DD" w14:textId="77777777" w:rsidR="00690C21" w:rsidRPr="003A73F4" w:rsidRDefault="00690C21" w:rsidP="00806532">
            <w:pPr>
              <w:pStyle w:val="NoSpacing"/>
              <w:contextualSpacing/>
              <w:jc w:val="center"/>
            </w:pPr>
            <w:r w:rsidRPr="003A73F4">
              <w:t>CO1</w:t>
            </w:r>
          </w:p>
        </w:tc>
        <w:tc>
          <w:tcPr>
            <w:tcW w:w="355" w:type="pct"/>
            <w:vAlign w:val="center"/>
          </w:tcPr>
          <w:p w14:paraId="4FD4E31B" w14:textId="77777777" w:rsidR="00690C21" w:rsidRPr="003A73F4" w:rsidRDefault="00690C21" w:rsidP="00806532">
            <w:pPr>
              <w:pStyle w:val="NoSpacing"/>
              <w:contextualSpacing/>
              <w:jc w:val="center"/>
            </w:pPr>
            <w:r w:rsidRPr="003A73F4">
              <w:t>A</w:t>
            </w:r>
          </w:p>
        </w:tc>
        <w:tc>
          <w:tcPr>
            <w:tcW w:w="473" w:type="pct"/>
            <w:vAlign w:val="center"/>
          </w:tcPr>
          <w:p w14:paraId="35196903" w14:textId="77777777" w:rsidR="00690C21" w:rsidRPr="003A73F4" w:rsidRDefault="00690C21" w:rsidP="00806532">
            <w:pPr>
              <w:pStyle w:val="NoSpacing"/>
              <w:contextualSpacing/>
              <w:jc w:val="center"/>
            </w:pPr>
            <w:r w:rsidRPr="003A73F4">
              <w:t>3</w:t>
            </w:r>
          </w:p>
        </w:tc>
      </w:tr>
      <w:tr w:rsidR="00690C21" w:rsidRPr="003A73F4" w14:paraId="52B95548" w14:textId="77777777" w:rsidTr="00806532">
        <w:trPr>
          <w:trHeight w:val="258"/>
        </w:trPr>
        <w:tc>
          <w:tcPr>
            <w:tcW w:w="272" w:type="pct"/>
            <w:vAlign w:val="center"/>
          </w:tcPr>
          <w:p w14:paraId="3161192C" w14:textId="77777777" w:rsidR="00690C21" w:rsidRPr="003A73F4" w:rsidRDefault="00690C21" w:rsidP="00806532">
            <w:pPr>
              <w:pStyle w:val="NoSpacing"/>
              <w:contextualSpacing/>
            </w:pPr>
            <w:r w:rsidRPr="003A73F4">
              <w:t>13.</w:t>
            </w:r>
          </w:p>
        </w:tc>
        <w:tc>
          <w:tcPr>
            <w:tcW w:w="3512" w:type="pct"/>
            <w:gridSpan w:val="2"/>
            <w:vAlign w:val="bottom"/>
          </w:tcPr>
          <w:p w14:paraId="750F6C4C" w14:textId="77777777" w:rsidR="00690C21" w:rsidRPr="003A73F4" w:rsidRDefault="00690C21" w:rsidP="00806532">
            <w:pPr>
              <w:pStyle w:val="NoSpacing"/>
              <w:contextualSpacing/>
              <w:jc w:val="both"/>
            </w:pPr>
            <w:r w:rsidRPr="003A73F4">
              <w:t>Design a Half adder circuit.</w:t>
            </w:r>
          </w:p>
        </w:tc>
        <w:tc>
          <w:tcPr>
            <w:tcW w:w="388" w:type="pct"/>
            <w:vAlign w:val="center"/>
          </w:tcPr>
          <w:p w14:paraId="6BBA8C1A" w14:textId="77777777" w:rsidR="00690C21" w:rsidRPr="003A73F4" w:rsidRDefault="00690C21" w:rsidP="00806532">
            <w:pPr>
              <w:pStyle w:val="NoSpacing"/>
              <w:contextualSpacing/>
              <w:jc w:val="center"/>
            </w:pPr>
            <w:r w:rsidRPr="003A73F4">
              <w:t>CO2</w:t>
            </w:r>
          </w:p>
        </w:tc>
        <w:tc>
          <w:tcPr>
            <w:tcW w:w="355" w:type="pct"/>
            <w:vAlign w:val="center"/>
          </w:tcPr>
          <w:p w14:paraId="6E9DC23F" w14:textId="77777777" w:rsidR="00690C21" w:rsidRPr="003A73F4" w:rsidRDefault="00690C21" w:rsidP="00806532">
            <w:pPr>
              <w:pStyle w:val="NoSpacing"/>
              <w:contextualSpacing/>
              <w:jc w:val="center"/>
            </w:pPr>
            <w:r w:rsidRPr="003A73F4">
              <w:t>A</w:t>
            </w:r>
          </w:p>
        </w:tc>
        <w:tc>
          <w:tcPr>
            <w:tcW w:w="473" w:type="pct"/>
            <w:vAlign w:val="center"/>
          </w:tcPr>
          <w:p w14:paraId="3531CE05" w14:textId="77777777" w:rsidR="00690C21" w:rsidRPr="003A73F4" w:rsidRDefault="00690C21" w:rsidP="00806532">
            <w:pPr>
              <w:pStyle w:val="NoSpacing"/>
              <w:contextualSpacing/>
              <w:jc w:val="center"/>
            </w:pPr>
            <w:r w:rsidRPr="003A73F4">
              <w:t>3</w:t>
            </w:r>
          </w:p>
        </w:tc>
      </w:tr>
      <w:tr w:rsidR="00690C21" w:rsidRPr="003A73F4" w14:paraId="10673949" w14:textId="77777777" w:rsidTr="00806532">
        <w:trPr>
          <w:trHeight w:val="436"/>
        </w:trPr>
        <w:tc>
          <w:tcPr>
            <w:tcW w:w="272" w:type="pct"/>
            <w:vAlign w:val="center"/>
          </w:tcPr>
          <w:p w14:paraId="2B097F3A" w14:textId="77777777" w:rsidR="00690C21" w:rsidRPr="003A73F4" w:rsidRDefault="00690C21" w:rsidP="00806532">
            <w:pPr>
              <w:pStyle w:val="NoSpacing"/>
              <w:contextualSpacing/>
            </w:pPr>
            <w:r w:rsidRPr="003A73F4">
              <w:t>14.</w:t>
            </w:r>
          </w:p>
        </w:tc>
        <w:tc>
          <w:tcPr>
            <w:tcW w:w="3512" w:type="pct"/>
            <w:gridSpan w:val="2"/>
          </w:tcPr>
          <w:p w14:paraId="2662A645" w14:textId="77777777" w:rsidR="00690C21" w:rsidRPr="003A73F4" w:rsidRDefault="00690C21" w:rsidP="00806532">
            <w:r w:rsidRPr="003A73F4">
              <w:rPr>
                <w:color w:val="000000"/>
              </w:rPr>
              <w:t xml:space="preserve">List the different types of shift registers and mention their differences. </w:t>
            </w:r>
          </w:p>
        </w:tc>
        <w:tc>
          <w:tcPr>
            <w:tcW w:w="388" w:type="pct"/>
            <w:vAlign w:val="center"/>
          </w:tcPr>
          <w:p w14:paraId="31916282" w14:textId="77777777" w:rsidR="00690C21" w:rsidRPr="003A73F4" w:rsidRDefault="00690C21" w:rsidP="00806532">
            <w:pPr>
              <w:pStyle w:val="NoSpacing"/>
              <w:contextualSpacing/>
              <w:jc w:val="center"/>
            </w:pPr>
            <w:r w:rsidRPr="003A73F4">
              <w:t>CO2</w:t>
            </w:r>
          </w:p>
        </w:tc>
        <w:tc>
          <w:tcPr>
            <w:tcW w:w="355" w:type="pct"/>
            <w:vAlign w:val="center"/>
          </w:tcPr>
          <w:p w14:paraId="317CECF8" w14:textId="77777777" w:rsidR="00690C21" w:rsidRPr="003A73F4" w:rsidRDefault="00690C21" w:rsidP="00806532">
            <w:pPr>
              <w:pStyle w:val="NoSpacing"/>
              <w:contextualSpacing/>
              <w:jc w:val="center"/>
            </w:pPr>
            <w:r w:rsidRPr="003A73F4">
              <w:t>R</w:t>
            </w:r>
          </w:p>
        </w:tc>
        <w:tc>
          <w:tcPr>
            <w:tcW w:w="473" w:type="pct"/>
            <w:vAlign w:val="center"/>
          </w:tcPr>
          <w:p w14:paraId="209BB479" w14:textId="77777777" w:rsidR="00690C21" w:rsidRPr="003A73F4" w:rsidRDefault="00690C21" w:rsidP="00806532">
            <w:pPr>
              <w:pStyle w:val="NoSpacing"/>
              <w:contextualSpacing/>
              <w:jc w:val="center"/>
            </w:pPr>
            <w:r w:rsidRPr="003A73F4">
              <w:t>3</w:t>
            </w:r>
          </w:p>
        </w:tc>
      </w:tr>
      <w:tr w:rsidR="00690C21" w:rsidRPr="003A73F4" w14:paraId="791353C6" w14:textId="77777777" w:rsidTr="00A81194">
        <w:trPr>
          <w:trHeight w:val="436"/>
        </w:trPr>
        <w:tc>
          <w:tcPr>
            <w:tcW w:w="272" w:type="pct"/>
            <w:vAlign w:val="center"/>
          </w:tcPr>
          <w:p w14:paraId="630D6941" w14:textId="77777777" w:rsidR="00690C21" w:rsidRPr="003A73F4" w:rsidRDefault="00690C21" w:rsidP="00806532">
            <w:pPr>
              <w:pStyle w:val="NoSpacing"/>
              <w:contextualSpacing/>
            </w:pPr>
            <w:r w:rsidRPr="003A73F4">
              <w:t>15.</w:t>
            </w:r>
          </w:p>
        </w:tc>
        <w:tc>
          <w:tcPr>
            <w:tcW w:w="3512" w:type="pct"/>
            <w:gridSpan w:val="2"/>
            <w:vAlign w:val="bottom"/>
          </w:tcPr>
          <w:p w14:paraId="148BC43F" w14:textId="77777777" w:rsidR="00690C21" w:rsidRPr="003A73F4" w:rsidRDefault="00690C21" w:rsidP="00806532">
            <w:pPr>
              <w:pStyle w:val="NoSpacing"/>
              <w:contextualSpacing/>
              <w:jc w:val="both"/>
            </w:pPr>
            <w:r w:rsidRPr="003A73F4">
              <w:t>Construct the state diagram and state table for a 2-bit synchronous up      counter.</w:t>
            </w:r>
          </w:p>
        </w:tc>
        <w:tc>
          <w:tcPr>
            <w:tcW w:w="388" w:type="pct"/>
            <w:vAlign w:val="center"/>
          </w:tcPr>
          <w:p w14:paraId="50F4725D" w14:textId="77777777" w:rsidR="00690C21" w:rsidRPr="003A73F4" w:rsidRDefault="00690C21" w:rsidP="00806532">
            <w:pPr>
              <w:pStyle w:val="NoSpacing"/>
              <w:contextualSpacing/>
              <w:jc w:val="center"/>
            </w:pPr>
            <w:r w:rsidRPr="003A73F4">
              <w:t>CO2</w:t>
            </w:r>
          </w:p>
        </w:tc>
        <w:tc>
          <w:tcPr>
            <w:tcW w:w="355" w:type="pct"/>
            <w:vAlign w:val="center"/>
          </w:tcPr>
          <w:p w14:paraId="4CD42C95" w14:textId="77777777" w:rsidR="00690C21" w:rsidRPr="003A73F4" w:rsidRDefault="00690C21" w:rsidP="00806532">
            <w:pPr>
              <w:pStyle w:val="NoSpacing"/>
              <w:contextualSpacing/>
              <w:jc w:val="center"/>
            </w:pPr>
            <w:r w:rsidRPr="003A73F4">
              <w:t>A</w:t>
            </w:r>
          </w:p>
        </w:tc>
        <w:tc>
          <w:tcPr>
            <w:tcW w:w="473" w:type="pct"/>
            <w:vAlign w:val="center"/>
          </w:tcPr>
          <w:p w14:paraId="02BF1EF5" w14:textId="77777777" w:rsidR="00690C21" w:rsidRPr="003A73F4" w:rsidRDefault="00690C21" w:rsidP="00806532">
            <w:pPr>
              <w:pStyle w:val="NoSpacing"/>
              <w:contextualSpacing/>
              <w:jc w:val="center"/>
            </w:pPr>
            <w:r w:rsidRPr="003A73F4">
              <w:t>3</w:t>
            </w:r>
          </w:p>
        </w:tc>
      </w:tr>
      <w:tr w:rsidR="00690C21" w:rsidRPr="003A73F4" w14:paraId="286148E9" w14:textId="77777777" w:rsidTr="00A81194">
        <w:trPr>
          <w:trHeight w:val="437"/>
        </w:trPr>
        <w:tc>
          <w:tcPr>
            <w:tcW w:w="272" w:type="pct"/>
            <w:vAlign w:val="center"/>
          </w:tcPr>
          <w:p w14:paraId="7581CAAA" w14:textId="77777777" w:rsidR="00690C21" w:rsidRPr="003A73F4" w:rsidRDefault="00690C21" w:rsidP="00806532">
            <w:pPr>
              <w:pStyle w:val="NoSpacing"/>
              <w:contextualSpacing/>
            </w:pPr>
            <w:r w:rsidRPr="003A73F4">
              <w:t>16.</w:t>
            </w:r>
          </w:p>
        </w:tc>
        <w:tc>
          <w:tcPr>
            <w:tcW w:w="3512" w:type="pct"/>
            <w:gridSpan w:val="2"/>
            <w:vAlign w:val="bottom"/>
          </w:tcPr>
          <w:p w14:paraId="0F48D6B8" w14:textId="77777777" w:rsidR="00690C21" w:rsidRPr="003A73F4" w:rsidRDefault="00690C21" w:rsidP="00806532">
            <w:pPr>
              <w:pStyle w:val="NoSpacing"/>
              <w:contextualSpacing/>
              <w:jc w:val="both"/>
            </w:pPr>
            <w:r w:rsidRPr="003A73F4">
              <w:t xml:space="preserve">Differentiate TTL logic family from CMOS logic family. </w:t>
            </w:r>
          </w:p>
        </w:tc>
        <w:tc>
          <w:tcPr>
            <w:tcW w:w="388" w:type="pct"/>
            <w:vAlign w:val="center"/>
          </w:tcPr>
          <w:p w14:paraId="7862072A" w14:textId="77777777" w:rsidR="00690C21" w:rsidRPr="003A73F4" w:rsidRDefault="00690C21" w:rsidP="00806532">
            <w:pPr>
              <w:pStyle w:val="NoSpacing"/>
              <w:contextualSpacing/>
              <w:jc w:val="center"/>
            </w:pPr>
            <w:r w:rsidRPr="003A73F4">
              <w:t>CO3</w:t>
            </w:r>
          </w:p>
        </w:tc>
        <w:tc>
          <w:tcPr>
            <w:tcW w:w="355" w:type="pct"/>
            <w:vAlign w:val="center"/>
          </w:tcPr>
          <w:p w14:paraId="63B9CA8B" w14:textId="77777777" w:rsidR="00690C21" w:rsidRPr="003A73F4" w:rsidRDefault="00690C21" w:rsidP="00806532">
            <w:pPr>
              <w:pStyle w:val="NoSpacing"/>
              <w:contextualSpacing/>
              <w:jc w:val="center"/>
            </w:pPr>
            <w:r w:rsidRPr="003A73F4">
              <w:t>An</w:t>
            </w:r>
          </w:p>
        </w:tc>
        <w:tc>
          <w:tcPr>
            <w:tcW w:w="473" w:type="pct"/>
            <w:vAlign w:val="center"/>
          </w:tcPr>
          <w:p w14:paraId="699C331A" w14:textId="77777777" w:rsidR="00690C21" w:rsidRPr="003A73F4" w:rsidRDefault="00690C21" w:rsidP="00806532">
            <w:pPr>
              <w:pStyle w:val="NoSpacing"/>
              <w:contextualSpacing/>
              <w:jc w:val="center"/>
            </w:pPr>
            <w:r w:rsidRPr="003A73F4">
              <w:t>3</w:t>
            </w:r>
          </w:p>
        </w:tc>
      </w:tr>
      <w:tr w:rsidR="00690C21" w:rsidRPr="003A73F4" w14:paraId="6C969A1F" w14:textId="77777777" w:rsidTr="00A81194">
        <w:trPr>
          <w:trHeight w:val="551"/>
        </w:trPr>
        <w:tc>
          <w:tcPr>
            <w:tcW w:w="5000" w:type="pct"/>
            <w:gridSpan w:val="6"/>
          </w:tcPr>
          <w:p w14:paraId="3736CBAA" w14:textId="77777777" w:rsidR="00690C21" w:rsidRPr="003A73F4" w:rsidRDefault="00690C21" w:rsidP="00806532">
            <w:pPr>
              <w:contextualSpacing/>
              <w:jc w:val="center"/>
              <w:rPr>
                <w:b/>
                <w:u w:val="single"/>
              </w:rPr>
            </w:pPr>
            <w:r w:rsidRPr="003A73F4">
              <w:rPr>
                <w:b/>
                <w:u w:val="single"/>
              </w:rPr>
              <w:t>PART – C (6 X 12 = 72 MARKS)</w:t>
            </w:r>
          </w:p>
          <w:p w14:paraId="4C301B5D" w14:textId="77777777" w:rsidR="00690C21" w:rsidRPr="003A73F4" w:rsidRDefault="00690C21" w:rsidP="00806532">
            <w:pPr>
              <w:contextualSpacing/>
              <w:jc w:val="center"/>
              <w:rPr>
                <w:b/>
              </w:rPr>
            </w:pPr>
            <w:r w:rsidRPr="003A73F4">
              <w:rPr>
                <w:b/>
              </w:rPr>
              <w:t>(Answer any five Questions from Q.No. 17 to 23, Q.No. 24 is Compulsory)</w:t>
            </w:r>
          </w:p>
        </w:tc>
      </w:tr>
      <w:tr w:rsidR="00690C21" w:rsidRPr="003A73F4" w14:paraId="196A1ACF" w14:textId="77777777" w:rsidTr="00A81194">
        <w:trPr>
          <w:trHeight w:val="396"/>
        </w:trPr>
        <w:tc>
          <w:tcPr>
            <w:tcW w:w="272" w:type="pct"/>
            <w:vAlign w:val="center"/>
          </w:tcPr>
          <w:p w14:paraId="68A38135" w14:textId="77777777" w:rsidR="00690C21" w:rsidRPr="003A73F4" w:rsidRDefault="00690C21" w:rsidP="00806532">
            <w:pPr>
              <w:contextualSpacing/>
              <w:jc w:val="center"/>
            </w:pPr>
            <w:r w:rsidRPr="003A73F4">
              <w:t>17.</w:t>
            </w:r>
          </w:p>
        </w:tc>
        <w:tc>
          <w:tcPr>
            <w:tcW w:w="189" w:type="pct"/>
            <w:vAlign w:val="center"/>
          </w:tcPr>
          <w:p w14:paraId="63A0C876" w14:textId="77777777" w:rsidR="00690C21" w:rsidRPr="003A73F4" w:rsidRDefault="00690C21" w:rsidP="00806532">
            <w:pPr>
              <w:contextualSpacing/>
              <w:jc w:val="center"/>
            </w:pPr>
            <w:r w:rsidRPr="003A73F4">
              <w:t>a.</w:t>
            </w:r>
          </w:p>
        </w:tc>
        <w:tc>
          <w:tcPr>
            <w:tcW w:w="3323" w:type="pct"/>
            <w:vAlign w:val="bottom"/>
          </w:tcPr>
          <w:p w14:paraId="2A373A86" w14:textId="77777777" w:rsidR="00690C21" w:rsidRPr="003A73F4" w:rsidRDefault="00690C21" w:rsidP="00806532">
            <w:pPr>
              <w:contextualSpacing/>
              <w:jc w:val="both"/>
            </w:pPr>
            <w:r w:rsidRPr="003A73F4">
              <w:rPr>
                <w:bCs/>
              </w:rPr>
              <w:t>Convert (112)</w:t>
            </w:r>
            <w:r w:rsidRPr="003A73F4">
              <w:rPr>
                <w:bCs/>
                <w:vertAlign w:val="subscript"/>
              </w:rPr>
              <w:t>10</w:t>
            </w:r>
            <w:r w:rsidRPr="003A73F4">
              <w:rPr>
                <w:bCs/>
              </w:rPr>
              <w:t xml:space="preserve"> into corresponding binary, octal and hexadecimal number system.</w:t>
            </w:r>
          </w:p>
        </w:tc>
        <w:tc>
          <w:tcPr>
            <w:tcW w:w="388" w:type="pct"/>
            <w:vAlign w:val="center"/>
          </w:tcPr>
          <w:p w14:paraId="23CCF07C" w14:textId="77777777" w:rsidR="00690C21" w:rsidRPr="003A73F4" w:rsidRDefault="00690C21" w:rsidP="00806532">
            <w:pPr>
              <w:contextualSpacing/>
              <w:jc w:val="center"/>
            </w:pPr>
            <w:r w:rsidRPr="003A73F4">
              <w:t>CO1</w:t>
            </w:r>
          </w:p>
        </w:tc>
        <w:tc>
          <w:tcPr>
            <w:tcW w:w="355" w:type="pct"/>
            <w:vAlign w:val="center"/>
          </w:tcPr>
          <w:p w14:paraId="08329BAB" w14:textId="77777777" w:rsidR="00690C21" w:rsidRPr="003A73F4" w:rsidRDefault="00690C21" w:rsidP="00806532">
            <w:pPr>
              <w:contextualSpacing/>
              <w:jc w:val="center"/>
            </w:pPr>
            <w:r w:rsidRPr="003A73F4">
              <w:t>U</w:t>
            </w:r>
          </w:p>
        </w:tc>
        <w:tc>
          <w:tcPr>
            <w:tcW w:w="473" w:type="pct"/>
            <w:vAlign w:val="center"/>
          </w:tcPr>
          <w:p w14:paraId="188AA1B3" w14:textId="77777777" w:rsidR="00690C21" w:rsidRPr="003A73F4" w:rsidRDefault="00690C21" w:rsidP="00806532">
            <w:pPr>
              <w:contextualSpacing/>
              <w:jc w:val="center"/>
            </w:pPr>
            <w:r w:rsidRPr="003A73F4">
              <w:t>6</w:t>
            </w:r>
          </w:p>
        </w:tc>
      </w:tr>
      <w:tr w:rsidR="00690C21" w:rsidRPr="003A73F4" w14:paraId="40425913" w14:textId="77777777" w:rsidTr="00806532">
        <w:trPr>
          <w:trHeight w:val="396"/>
        </w:trPr>
        <w:tc>
          <w:tcPr>
            <w:tcW w:w="272" w:type="pct"/>
            <w:vAlign w:val="center"/>
          </w:tcPr>
          <w:p w14:paraId="16933551" w14:textId="77777777" w:rsidR="00690C21" w:rsidRPr="003A73F4" w:rsidRDefault="00690C21" w:rsidP="00806532">
            <w:pPr>
              <w:contextualSpacing/>
              <w:jc w:val="center"/>
            </w:pPr>
          </w:p>
        </w:tc>
        <w:tc>
          <w:tcPr>
            <w:tcW w:w="189" w:type="pct"/>
            <w:vAlign w:val="center"/>
          </w:tcPr>
          <w:p w14:paraId="28712E28" w14:textId="77777777" w:rsidR="00690C21" w:rsidRPr="003A73F4" w:rsidRDefault="00690C21" w:rsidP="00806532">
            <w:pPr>
              <w:contextualSpacing/>
              <w:jc w:val="center"/>
            </w:pPr>
            <w:r w:rsidRPr="003A73F4">
              <w:t>b.</w:t>
            </w:r>
          </w:p>
        </w:tc>
        <w:tc>
          <w:tcPr>
            <w:tcW w:w="3323" w:type="pct"/>
            <w:vAlign w:val="center"/>
          </w:tcPr>
          <w:p w14:paraId="1904842F" w14:textId="77777777" w:rsidR="00690C21" w:rsidRPr="003A73F4" w:rsidRDefault="00690C21" w:rsidP="00806532">
            <w:pPr>
              <w:contextualSpacing/>
              <w:rPr>
                <w:bCs/>
              </w:rPr>
            </w:pPr>
            <w:r w:rsidRPr="003A73F4">
              <w:rPr>
                <w:bCs/>
              </w:rPr>
              <w:t xml:space="preserve">Discuss the truth table and symbol of any 6 logic gates. </w:t>
            </w:r>
          </w:p>
        </w:tc>
        <w:tc>
          <w:tcPr>
            <w:tcW w:w="388" w:type="pct"/>
            <w:vAlign w:val="center"/>
          </w:tcPr>
          <w:p w14:paraId="5D4FB5C5" w14:textId="77777777" w:rsidR="00690C21" w:rsidRPr="003A73F4" w:rsidRDefault="00690C21" w:rsidP="00806532">
            <w:pPr>
              <w:contextualSpacing/>
              <w:jc w:val="center"/>
            </w:pPr>
            <w:r w:rsidRPr="003A73F4">
              <w:t>CO1</w:t>
            </w:r>
          </w:p>
        </w:tc>
        <w:tc>
          <w:tcPr>
            <w:tcW w:w="355" w:type="pct"/>
            <w:vAlign w:val="center"/>
          </w:tcPr>
          <w:p w14:paraId="55FD3755" w14:textId="77777777" w:rsidR="00690C21" w:rsidRPr="003A73F4" w:rsidRDefault="00690C21" w:rsidP="00806532">
            <w:pPr>
              <w:contextualSpacing/>
              <w:jc w:val="center"/>
            </w:pPr>
            <w:r w:rsidRPr="003A73F4">
              <w:t>U</w:t>
            </w:r>
          </w:p>
        </w:tc>
        <w:tc>
          <w:tcPr>
            <w:tcW w:w="473" w:type="pct"/>
            <w:vAlign w:val="center"/>
          </w:tcPr>
          <w:p w14:paraId="6E409FE0" w14:textId="77777777" w:rsidR="00690C21" w:rsidRPr="003A73F4" w:rsidRDefault="00690C21" w:rsidP="00806532">
            <w:pPr>
              <w:contextualSpacing/>
              <w:jc w:val="center"/>
            </w:pPr>
            <w:r w:rsidRPr="003A73F4">
              <w:t>6</w:t>
            </w:r>
          </w:p>
        </w:tc>
      </w:tr>
      <w:tr w:rsidR="00690C21" w:rsidRPr="003A73F4" w14:paraId="283C1117" w14:textId="77777777" w:rsidTr="00A81194">
        <w:trPr>
          <w:trHeight w:val="396"/>
        </w:trPr>
        <w:tc>
          <w:tcPr>
            <w:tcW w:w="272" w:type="pct"/>
            <w:vAlign w:val="center"/>
          </w:tcPr>
          <w:p w14:paraId="4C5FFBC1" w14:textId="77777777" w:rsidR="00690C21" w:rsidRPr="003A73F4" w:rsidRDefault="00690C21" w:rsidP="00806532">
            <w:pPr>
              <w:contextualSpacing/>
              <w:jc w:val="center"/>
            </w:pPr>
          </w:p>
        </w:tc>
        <w:tc>
          <w:tcPr>
            <w:tcW w:w="189" w:type="pct"/>
            <w:vAlign w:val="center"/>
          </w:tcPr>
          <w:p w14:paraId="1949EA64" w14:textId="77777777" w:rsidR="00690C21" w:rsidRPr="003A73F4" w:rsidRDefault="00690C21" w:rsidP="00806532">
            <w:pPr>
              <w:contextualSpacing/>
              <w:jc w:val="center"/>
            </w:pPr>
          </w:p>
        </w:tc>
        <w:tc>
          <w:tcPr>
            <w:tcW w:w="3323" w:type="pct"/>
            <w:vAlign w:val="bottom"/>
          </w:tcPr>
          <w:p w14:paraId="43B1B88C" w14:textId="77777777" w:rsidR="00690C21" w:rsidRPr="003A73F4" w:rsidRDefault="00690C21" w:rsidP="00806532">
            <w:pPr>
              <w:contextualSpacing/>
              <w:jc w:val="both"/>
            </w:pPr>
          </w:p>
        </w:tc>
        <w:tc>
          <w:tcPr>
            <w:tcW w:w="388" w:type="pct"/>
            <w:vAlign w:val="center"/>
          </w:tcPr>
          <w:p w14:paraId="1401B1DF" w14:textId="77777777" w:rsidR="00690C21" w:rsidRPr="003A73F4" w:rsidRDefault="00690C21" w:rsidP="00806532">
            <w:pPr>
              <w:contextualSpacing/>
              <w:jc w:val="center"/>
            </w:pPr>
          </w:p>
        </w:tc>
        <w:tc>
          <w:tcPr>
            <w:tcW w:w="355" w:type="pct"/>
            <w:vAlign w:val="center"/>
          </w:tcPr>
          <w:p w14:paraId="201177C7" w14:textId="77777777" w:rsidR="00690C21" w:rsidRPr="003A73F4" w:rsidRDefault="00690C21" w:rsidP="00806532">
            <w:pPr>
              <w:contextualSpacing/>
              <w:jc w:val="center"/>
            </w:pPr>
          </w:p>
        </w:tc>
        <w:tc>
          <w:tcPr>
            <w:tcW w:w="473" w:type="pct"/>
            <w:vAlign w:val="center"/>
          </w:tcPr>
          <w:p w14:paraId="592CD6DF" w14:textId="77777777" w:rsidR="00690C21" w:rsidRPr="003A73F4" w:rsidRDefault="00690C21" w:rsidP="00806532">
            <w:pPr>
              <w:contextualSpacing/>
              <w:jc w:val="center"/>
            </w:pPr>
          </w:p>
        </w:tc>
      </w:tr>
      <w:tr w:rsidR="00690C21" w:rsidRPr="003A73F4" w14:paraId="642EBBD9" w14:textId="77777777" w:rsidTr="00A81194">
        <w:trPr>
          <w:trHeight w:val="396"/>
        </w:trPr>
        <w:tc>
          <w:tcPr>
            <w:tcW w:w="272" w:type="pct"/>
            <w:vAlign w:val="center"/>
          </w:tcPr>
          <w:p w14:paraId="23685E4C" w14:textId="77777777" w:rsidR="00690C21" w:rsidRPr="003A73F4" w:rsidRDefault="00690C21" w:rsidP="00806532">
            <w:pPr>
              <w:contextualSpacing/>
              <w:jc w:val="center"/>
            </w:pPr>
            <w:r w:rsidRPr="003A73F4">
              <w:lastRenderedPageBreak/>
              <w:t>18.</w:t>
            </w:r>
          </w:p>
        </w:tc>
        <w:tc>
          <w:tcPr>
            <w:tcW w:w="189" w:type="pct"/>
            <w:vAlign w:val="center"/>
          </w:tcPr>
          <w:p w14:paraId="75F65343" w14:textId="77777777" w:rsidR="00690C21" w:rsidRPr="003A73F4" w:rsidRDefault="00690C21" w:rsidP="00806532">
            <w:pPr>
              <w:contextualSpacing/>
              <w:jc w:val="center"/>
            </w:pPr>
            <w:r w:rsidRPr="003A73F4">
              <w:t>a.</w:t>
            </w:r>
          </w:p>
        </w:tc>
        <w:tc>
          <w:tcPr>
            <w:tcW w:w="3323" w:type="pct"/>
            <w:vAlign w:val="bottom"/>
          </w:tcPr>
          <w:p w14:paraId="05E52063" w14:textId="77777777" w:rsidR="00690C21" w:rsidRPr="003A73F4" w:rsidRDefault="00690C21" w:rsidP="00806532">
            <w:pPr>
              <w:pStyle w:val="NormalWeb"/>
              <w:shd w:val="clear" w:color="auto" w:fill="FFFFFF"/>
              <w:spacing w:before="0" w:beforeAutospacing="0" w:after="113" w:afterAutospacing="0" w:line="211" w:lineRule="atLeast"/>
              <w:rPr>
                <w:color w:val="000000"/>
              </w:rPr>
            </w:pPr>
            <w:r w:rsidRPr="003A73F4">
              <w:rPr>
                <w:color w:val="000000"/>
              </w:rPr>
              <w:t>Simplify the following Boolean expression using K map  </w:t>
            </w:r>
          </w:p>
          <w:p w14:paraId="421830EF" w14:textId="77777777" w:rsidR="00690C21" w:rsidRPr="003A73F4" w:rsidRDefault="00690C21" w:rsidP="00806532">
            <w:pPr>
              <w:contextualSpacing/>
              <w:jc w:val="both"/>
            </w:pPr>
            <w:r w:rsidRPr="003A73F4">
              <w:rPr>
                <w:color w:val="000000"/>
              </w:rPr>
              <w:t>F (a, b, c,d) = ∑ m (0,2,6,8,10) + d (4,14).</w:t>
            </w:r>
          </w:p>
        </w:tc>
        <w:tc>
          <w:tcPr>
            <w:tcW w:w="388" w:type="pct"/>
            <w:vAlign w:val="center"/>
          </w:tcPr>
          <w:p w14:paraId="351A18CB" w14:textId="77777777" w:rsidR="00690C21" w:rsidRPr="003A73F4" w:rsidRDefault="00690C21" w:rsidP="00806532">
            <w:pPr>
              <w:contextualSpacing/>
              <w:jc w:val="center"/>
            </w:pPr>
            <w:r w:rsidRPr="003A73F4">
              <w:t>CO1</w:t>
            </w:r>
          </w:p>
        </w:tc>
        <w:tc>
          <w:tcPr>
            <w:tcW w:w="355" w:type="pct"/>
            <w:vAlign w:val="center"/>
          </w:tcPr>
          <w:p w14:paraId="4535E0AA" w14:textId="77777777" w:rsidR="00690C21" w:rsidRPr="003A73F4" w:rsidRDefault="00690C21" w:rsidP="00806532">
            <w:pPr>
              <w:contextualSpacing/>
              <w:jc w:val="center"/>
            </w:pPr>
            <w:r w:rsidRPr="003A73F4">
              <w:t>A</w:t>
            </w:r>
          </w:p>
        </w:tc>
        <w:tc>
          <w:tcPr>
            <w:tcW w:w="473" w:type="pct"/>
            <w:vAlign w:val="center"/>
          </w:tcPr>
          <w:p w14:paraId="3EF8A716" w14:textId="77777777" w:rsidR="00690C21" w:rsidRPr="003A73F4" w:rsidRDefault="00690C21" w:rsidP="00806532">
            <w:pPr>
              <w:contextualSpacing/>
              <w:jc w:val="center"/>
            </w:pPr>
            <w:r w:rsidRPr="003A73F4">
              <w:t>12</w:t>
            </w:r>
          </w:p>
        </w:tc>
      </w:tr>
      <w:tr w:rsidR="00690C21" w:rsidRPr="003A73F4" w14:paraId="79379EA5" w14:textId="77777777" w:rsidTr="00A81194">
        <w:trPr>
          <w:trHeight w:val="396"/>
        </w:trPr>
        <w:tc>
          <w:tcPr>
            <w:tcW w:w="272" w:type="pct"/>
            <w:vAlign w:val="center"/>
          </w:tcPr>
          <w:p w14:paraId="6FE97142" w14:textId="77777777" w:rsidR="00690C21" w:rsidRPr="003A73F4" w:rsidRDefault="00690C21" w:rsidP="00806532">
            <w:pPr>
              <w:contextualSpacing/>
              <w:jc w:val="center"/>
            </w:pPr>
          </w:p>
        </w:tc>
        <w:tc>
          <w:tcPr>
            <w:tcW w:w="189" w:type="pct"/>
            <w:vAlign w:val="center"/>
          </w:tcPr>
          <w:p w14:paraId="69AAF3B9" w14:textId="77777777" w:rsidR="00690C21" w:rsidRPr="003A73F4" w:rsidRDefault="00690C21" w:rsidP="00806532">
            <w:pPr>
              <w:contextualSpacing/>
              <w:jc w:val="center"/>
            </w:pPr>
          </w:p>
        </w:tc>
        <w:tc>
          <w:tcPr>
            <w:tcW w:w="3323" w:type="pct"/>
            <w:vAlign w:val="bottom"/>
          </w:tcPr>
          <w:p w14:paraId="5E54FF0F" w14:textId="77777777" w:rsidR="00690C21" w:rsidRPr="003A73F4" w:rsidRDefault="00690C21" w:rsidP="00806532">
            <w:pPr>
              <w:contextualSpacing/>
              <w:jc w:val="both"/>
            </w:pPr>
          </w:p>
        </w:tc>
        <w:tc>
          <w:tcPr>
            <w:tcW w:w="388" w:type="pct"/>
            <w:vAlign w:val="bottom"/>
          </w:tcPr>
          <w:p w14:paraId="7DC9D024" w14:textId="77777777" w:rsidR="00690C21" w:rsidRPr="003A73F4" w:rsidRDefault="00690C21" w:rsidP="00806532">
            <w:pPr>
              <w:contextualSpacing/>
              <w:jc w:val="center"/>
            </w:pPr>
          </w:p>
        </w:tc>
        <w:tc>
          <w:tcPr>
            <w:tcW w:w="355" w:type="pct"/>
            <w:vAlign w:val="bottom"/>
          </w:tcPr>
          <w:p w14:paraId="4242F249" w14:textId="77777777" w:rsidR="00690C21" w:rsidRPr="003A73F4" w:rsidRDefault="00690C21" w:rsidP="00806532">
            <w:pPr>
              <w:contextualSpacing/>
              <w:jc w:val="center"/>
            </w:pPr>
          </w:p>
        </w:tc>
        <w:tc>
          <w:tcPr>
            <w:tcW w:w="473" w:type="pct"/>
            <w:vAlign w:val="bottom"/>
          </w:tcPr>
          <w:p w14:paraId="1D55A214" w14:textId="77777777" w:rsidR="00690C21" w:rsidRPr="003A73F4" w:rsidRDefault="00690C21" w:rsidP="00806532">
            <w:pPr>
              <w:contextualSpacing/>
              <w:jc w:val="center"/>
            </w:pPr>
          </w:p>
        </w:tc>
      </w:tr>
      <w:tr w:rsidR="00690C21" w:rsidRPr="003A73F4" w14:paraId="3297E1C1" w14:textId="77777777" w:rsidTr="00A81194">
        <w:trPr>
          <w:trHeight w:val="396"/>
        </w:trPr>
        <w:tc>
          <w:tcPr>
            <w:tcW w:w="272" w:type="pct"/>
            <w:vAlign w:val="center"/>
          </w:tcPr>
          <w:p w14:paraId="65CE27C9" w14:textId="77777777" w:rsidR="00690C21" w:rsidRPr="003A73F4" w:rsidRDefault="00690C21" w:rsidP="00806532">
            <w:pPr>
              <w:contextualSpacing/>
              <w:jc w:val="center"/>
            </w:pPr>
            <w:r w:rsidRPr="003A73F4">
              <w:t>19.</w:t>
            </w:r>
          </w:p>
        </w:tc>
        <w:tc>
          <w:tcPr>
            <w:tcW w:w="189" w:type="pct"/>
            <w:vAlign w:val="center"/>
          </w:tcPr>
          <w:p w14:paraId="30D93000" w14:textId="77777777" w:rsidR="00690C21" w:rsidRPr="003A73F4" w:rsidRDefault="00690C21" w:rsidP="00806532">
            <w:pPr>
              <w:contextualSpacing/>
              <w:jc w:val="center"/>
            </w:pPr>
            <w:r w:rsidRPr="003A73F4">
              <w:t>a.</w:t>
            </w:r>
          </w:p>
        </w:tc>
        <w:tc>
          <w:tcPr>
            <w:tcW w:w="3323" w:type="pct"/>
            <w:vAlign w:val="bottom"/>
          </w:tcPr>
          <w:p w14:paraId="17132BA5" w14:textId="77777777" w:rsidR="00690C21" w:rsidRPr="003A73F4" w:rsidRDefault="00690C21" w:rsidP="00806532">
            <w:pPr>
              <w:spacing w:after="200" w:line="276" w:lineRule="auto"/>
              <w:rPr>
                <w:bCs/>
              </w:rPr>
            </w:pPr>
            <w:r w:rsidRPr="003A73F4">
              <w:rPr>
                <w:bCs/>
              </w:rPr>
              <w:t>Implement the following Boolean expression with exclusive-OR and AND gates and draw the logic diagram.</w:t>
            </w:r>
          </w:p>
          <w:p w14:paraId="557E22E5" w14:textId="77777777" w:rsidR="00690C21" w:rsidRPr="00FB3904" w:rsidRDefault="00690C21" w:rsidP="00806532">
            <w:pPr>
              <w:pStyle w:val="ListParagraph"/>
              <w:ind w:left="1440"/>
              <w:rPr>
                <w:bCs/>
              </w:rPr>
            </w:pPr>
            <w:r w:rsidRPr="003A73F4">
              <w:rPr>
                <w:bCs/>
              </w:rPr>
              <w:t xml:space="preserve">F=AB’CD’+A’BCD’+AB’C’D+A’BC’D     </w:t>
            </w:r>
          </w:p>
        </w:tc>
        <w:tc>
          <w:tcPr>
            <w:tcW w:w="388" w:type="pct"/>
            <w:vAlign w:val="center"/>
          </w:tcPr>
          <w:p w14:paraId="630D8FBE" w14:textId="77777777" w:rsidR="00690C21" w:rsidRPr="003A73F4" w:rsidRDefault="00690C21" w:rsidP="00806532">
            <w:pPr>
              <w:contextualSpacing/>
              <w:jc w:val="center"/>
            </w:pPr>
            <w:r w:rsidRPr="003A73F4">
              <w:t>CO1</w:t>
            </w:r>
          </w:p>
        </w:tc>
        <w:tc>
          <w:tcPr>
            <w:tcW w:w="355" w:type="pct"/>
            <w:vAlign w:val="center"/>
          </w:tcPr>
          <w:p w14:paraId="1A506316" w14:textId="77777777" w:rsidR="00690C21" w:rsidRPr="003A73F4" w:rsidRDefault="00690C21" w:rsidP="00806532">
            <w:pPr>
              <w:contextualSpacing/>
              <w:jc w:val="center"/>
            </w:pPr>
            <w:r w:rsidRPr="003A73F4">
              <w:t>A</w:t>
            </w:r>
          </w:p>
        </w:tc>
        <w:tc>
          <w:tcPr>
            <w:tcW w:w="473" w:type="pct"/>
            <w:vAlign w:val="center"/>
          </w:tcPr>
          <w:p w14:paraId="18F60E86" w14:textId="77777777" w:rsidR="00690C21" w:rsidRPr="003A73F4" w:rsidRDefault="00690C21" w:rsidP="00806532">
            <w:pPr>
              <w:contextualSpacing/>
              <w:jc w:val="center"/>
            </w:pPr>
            <w:r w:rsidRPr="003A73F4">
              <w:t>6</w:t>
            </w:r>
          </w:p>
        </w:tc>
      </w:tr>
      <w:tr w:rsidR="00690C21" w:rsidRPr="003A73F4" w14:paraId="6CE42B12" w14:textId="77777777" w:rsidTr="00A81194">
        <w:trPr>
          <w:trHeight w:val="396"/>
        </w:trPr>
        <w:tc>
          <w:tcPr>
            <w:tcW w:w="272" w:type="pct"/>
            <w:vAlign w:val="center"/>
          </w:tcPr>
          <w:p w14:paraId="07BC7000" w14:textId="77777777" w:rsidR="00690C21" w:rsidRPr="003A73F4" w:rsidRDefault="00690C21" w:rsidP="00806532">
            <w:pPr>
              <w:contextualSpacing/>
              <w:jc w:val="center"/>
            </w:pPr>
          </w:p>
        </w:tc>
        <w:tc>
          <w:tcPr>
            <w:tcW w:w="189" w:type="pct"/>
            <w:vAlign w:val="center"/>
          </w:tcPr>
          <w:p w14:paraId="63215D08" w14:textId="77777777" w:rsidR="00690C21" w:rsidRPr="003A73F4" w:rsidRDefault="00690C21" w:rsidP="00806532">
            <w:pPr>
              <w:contextualSpacing/>
              <w:jc w:val="center"/>
            </w:pPr>
            <w:r w:rsidRPr="003A73F4">
              <w:t>b.</w:t>
            </w:r>
          </w:p>
        </w:tc>
        <w:tc>
          <w:tcPr>
            <w:tcW w:w="3323" w:type="pct"/>
            <w:vAlign w:val="bottom"/>
          </w:tcPr>
          <w:p w14:paraId="11FADC1E" w14:textId="77777777" w:rsidR="00690C21" w:rsidRPr="003A73F4" w:rsidRDefault="00690C21" w:rsidP="00806532">
            <w:pPr>
              <w:contextualSpacing/>
              <w:jc w:val="both"/>
              <w:rPr>
                <w:bCs/>
              </w:rPr>
            </w:pPr>
            <w:r w:rsidRPr="003A73F4">
              <w:t>Illustrate about different types of non-weighted codes with necessary examples.</w:t>
            </w:r>
          </w:p>
        </w:tc>
        <w:tc>
          <w:tcPr>
            <w:tcW w:w="388" w:type="pct"/>
            <w:vAlign w:val="center"/>
          </w:tcPr>
          <w:p w14:paraId="5FDB2710" w14:textId="77777777" w:rsidR="00690C21" w:rsidRPr="003A73F4" w:rsidRDefault="00690C21" w:rsidP="00806532">
            <w:pPr>
              <w:contextualSpacing/>
              <w:jc w:val="center"/>
            </w:pPr>
            <w:r w:rsidRPr="003A73F4">
              <w:t>CO1</w:t>
            </w:r>
          </w:p>
        </w:tc>
        <w:tc>
          <w:tcPr>
            <w:tcW w:w="355" w:type="pct"/>
            <w:vAlign w:val="center"/>
          </w:tcPr>
          <w:p w14:paraId="75768B8B" w14:textId="77777777" w:rsidR="00690C21" w:rsidRPr="003A73F4" w:rsidRDefault="00690C21" w:rsidP="00806532">
            <w:pPr>
              <w:contextualSpacing/>
              <w:jc w:val="center"/>
            </w:pPr>
            <w:r w:rsidRPr="003A73F4">
              <w:t>U</w:t>
            </w:r>
          </w:p>
        </w:tc>
        <w:tc>
          <w:tcPr>
            <w:tcW w:w="473" w:type="pct"/>
            <w:vAlign w:val="center"/>
          </w:tcPr>
          <w:p w14:paraId="5FD44190" w14:textId="77777777" w:rsidR="00690C21" w:rsidRPr="003A73F4" w:rsidRDefault="00690C21" w:rsidP="00806532">
            <w:pPr>
              <w:contextualSpacing/>
              <w:jc w:val="center"/>
            </w:pPr>
            <w:r w:rsidRPr="003A73F4">
              <w:t>6</w:t>
            </w:r>
          </w:p>
        </w:tc>
      </w:tr>
      <w:tr w:rsidR="00690C21" w:rsidRPr="003A73F4" w14:paraId="62ABE1D8" w14:textId="77777777" w:rsidTr="00A81194">
        <w:trPr>
          <w:trHeight w:val="396"/>
        </w:trPr>
        <w:tc>
          <w:tcPr>
            <w:tcW w:w="272" w:type="pct"/>
            <w:vAlign w:val="center"/>
          </w:tcPr>
          <w:p w14:paraId="085531C0" w14:textId="77777777" w:rsidR="00690C21" w:rsidRPr="003A73F4" w:rsidRDefault="00690C21" w:rsidP="00806532">
            <w:pPr>
              <w:contextualSpacing/>
              <w:jc w:val="center"/>
            </w:pPr>
          </w:p>
        </w:tc>
        <w:tc>
          <w:tcPr>
            <w:tcW w:w="189" w:type="pct"/>
            <w:vAlign w:val="center"/>
          </w:tcPr>
          <w:p w14:paraId="47624EEB" w14:textId="77777777" w:rsidR="00690C21" w:rsidRPr="003A73F4" w:rsidRDefault="00690C21" w:rsidP="00806532">
            <w:pPr>
              <w:contextualSpacing/>
              <w:jc w:val="center"/>
            </w:pPr>
          </w:p>
        </w:tc>
        <w:tc>
          <w:tcPr>
            <w:tcW w:w="3323" w:type="pct"/>
            <w:vAlign w:val="bottom"/>
          </w:tcPr>
          <w:p w14:paraId="217A61BE" w14:textId="77777777" w:rsidR="00690C21" w:rsidRPr="003A73F4" w:rsidRDefault="00690C21" w:rsidP="00806532">
            <w:pPr>
              <w:contextualSpacing/>
              <w:jc w:val="both"/>
            </w:pPr>
          </w:p>
        </w:tc>
        <w:tc>
          <w:tcPr>
            <w:tcW w:w="388" w:type="pct"/>
            <w:vAlign w:val="center"/>
          </w:tcPr>
          <w:p w14:paraId="6F047DBA" w14:textId="77777777" w:rsidR="00690C21" w:rsidRPr="003A73F4" w:rsidRDefault="00690C21" w:rsidP="00806532">
            <w:pPr>
              <w:contextualSpacing/>
              <w:jc w:val="center"/>
            </w:pPr>
          </w:p>
        </w:tc>
        <w:tc>
          <w:tcPr>
            <w:tcW w:w="355" w:type="pct"/>
            <w:vAlign w:val="center"/>
          </w:tcPr>
          <w:p w14:paraId="1A584242" w14:textId="77777777" w:rsidR="00690C21" w:rsidRPr="003A73F4" w:rsidRDefault="00690C21" w:rsidP="00806532">
            <w:pPr>
              <w:contextualSpacing/>
              <w:jc w:val="center"/>
            </w:pPr>
          </w:p>
        </w:tc>
        <w:tc>
          <w:tcPr>
            <w:tcW w:w="473" w:type="pct"/>
            <w:vAlign w:val="center"/>
          </w:tcPr>
          <w:p w14:paraId="46F290DA" w14:textId="77777777" w:rsidR="00690C21" w:rsidRPr="003A73F4" w:rsidRDefault="00690C21" w:rsidP="00806532">
            <w:pPr>
              <w:contextualSpacing/>
              <w:jc w:val="center"/>
            </w:pPr>
          </w:p>
        </w:tc>
      </w:tr>
      <w:tr w:rsidR="00690C21" w:rsidRPr="003A73F4" w14:paraId="150B4033" w14:textId="77777777" w:rsidTr="00806532">
        <w:trPr>
          <w:trHeight w:val="396"/>
        </w:trPr>
        <w:tc>
          <w:tcPr>
            <w:tcW w:w="272" w:type="pct"/>
            <w:vAlign w:val="center"/>
          </w:tcPr>
          <w:p w14:paraId="770415D3" w14:textId="77777777" w:rsidR="00690C21" w:rsidRPr="003A73F4" w:rsidRDefault="00690C21" w:rsidP="00806532">
            <w:pPr>
              <w:contextualSpacing/>
              <w:jc w:val="center"/>
            </w:pPr>
            <w:r w:rsidRPr="003A73F4">
              <w:t>20.</w:t>
            </w:r>
          </w:p>
        </w:tc>
        <w:tc>
          <w:tcPr>
            <w:tcW w:w="189" w:type="pct"/>
            <w:vAlign w:val="center"/>
          </w:tcPr>
          <w:p w14:paraId="72C6313E" w14:textId="77777777" w:rsidR="00690C21" w:rsidRPr="003A73F4" w:rsidRDefault="00690C21" w:rsidP="00806532">
            <w:pPr>
              <w:contextualSpacing/>
              <w:jc w:val="center"/>
            </w:pPr>
            <w:r w:rsidRPr="003A73F4">
              <w:t>a.</w:t>
            </w:r>
          </w:p>
        </w:tc>
        <w:tc>
          <w:tcPr>
            <w:tcW w:w="3323" w:type="pct"/>
            <w:vAlign w:val="center"/>
          </w:tcPr>
          <w:p w14:paraId="385BFF73" w14:textId="77777777" w:rsidR="00690C21" w:rsidRPr="003A73F4" w:rsidRDefault="00690C21" w:rsidP="00806532">
            <w:pPr>
              <w:contextualSpacing/>
            </w:pPr>
            <w:r w:rsidRPr="003A73F4">
              <w:t>Design a Full adder circuit.</w:t>
            </w:r>
          </w:p>
        </w:tc>
        <w:tc>
          <w:tcPr>
            <w:tcW w:w="388" w:type="pct"/>
            <w:vAlign w:val="center"/>
          </w:tcPr>
          <w:p w14:paraId="3C63B638" w14:textId="77777777" w:rsidR="00690C21" w:rsidRPr="003A73F4" w:rsidRDefault="00690C21" w:rsidP="00806532">
            <w:pPr>
              <w:contextualSpacing/>
              <w:jc w:val="center"/>
            </w:pPr>
            <w:r w:rsidRPr="003A73F4">
              <w:t>CO2</w:t>
            </w:r>
          </w:p>
        </w:tc>
        <w:tc>
          <w:tcPr>
            <w:tcW w:w="355" w:type="pct"/>
            <w:vAlign w:val="center"/>
          </w:tcPr>
          <w:p w14:paraId="58525B35" w14:textId="77777777" w:rsidR="00690C21" w:rsidRPr="003A73F4" w:rsidRDefault="00690C21" w:rsidP="00806532">
            <w:pPr>
              <w:contextualSpacing/>
              <w:jc w:val="center"/>
            </w:pPr>
            <w:r w:rsidRPr="003A73F4">
              <w:t>A</w:t>
            </w:r>
          </w:p>
        </w:tc>
        <w:tc>
          <w:tcPr>
            <w:tcW w:w="473" w:type="pct"/>
            <w:vAlign w:val="center"/>
          </w:tcPr>
          <w:p w14:paraId="6A81EA6D" w14:textId="77777777" w:rsidR="00690C21" w:rsidRPr="003A73F4" w:rsidRDefault="00690C21" w:rsidP="00806532">
            <w:pPr>
              <w:contextualSpacing/>
              <w:jc w:val="center"/>
            </w:pPr>
            <w:r w:rsidRPr="003A73F4">
              <w:t>6</w:t>
            </w:r>
          </w:p>
        </w:tc>
      </w:tr>
      <w:tr w:rsidR="00690C21" w:rsidRPr="003A73F4" w14:paraId="006E8C30" w14:textId="77777777" w:rsidTr="00A81194">
        <w:trPr>
          <w:trHeight w:val="396"/>
        </w:trPr>
        <w:tc>
          <w:tcPr>
            <w:tcW w:w="272" w:type="pct"/>
            <w:vAlign w:val="center"/>
          </w:tcPr>
          <w:p w14:paraId="6BAAADE1" w14:textId="77777777" w:rsidR="00690C21" w:rsidRPr="003A73F4" w:rsidRDefault="00690C21" w:rsidP="00806532">
            <w:pPr>
              <w:contextualSpacing/>
              <w:jc w:val="center"/>
            </w:pPr>
          </w:p>
        </w:tc>
        <w:tc>
          <w:tcPr>
            <w:tcW w:w="189" w:type="pct"/>
            <w:vAlign w:val="center"/>
          </w:tcPr>
          <w:p w14:paraId="0DDD8A46" w14:textId="77777777" w:rsidR="00690C21" w:rsidRPr="003A73F4" w:rsidRDefault="00690C21" w:rsidP="00806532">
            <w:pPr>
              <w:contextualSpacing/>
              <w:jc w:val="center"/>
            </w:pPr>
            <w:r w:rsidRPr="003A73F4">
              <w:t>b.</w:t>
            </w:r>
          </w:p>
        </w:tc>
        <w:tc>
          <w:tcPr>
            <w:tcW w:w="3323" w:type="pct"/>
            <w:vAlign w:val="bottom"/>
          </w:tcPr>
          <w:p w14:paraId="070E6AE3" w14:textId="77777777" w:rsidR="00690C21" w:rsidRPr="003A73F4" w:rsidRDefault="00690C21" w:rsidP="00806532">
            <w:pPr>
              <w:contextualSpacing/>
              <w:jc w:val="both"/>
              <w:rPr>
                <w:bCs/>
              </w:rPr>
            </w:pPr>
            <w:r w:rsidRPr="003A73F4">
              <w:rPr>
                <w:bCs/>
              </w:rPr>
              <w:t xml:space="preserve">Distinguish combinational circuit from sequential circuit with neat block diagram. </w:t>
            </w:r>
          </w:p>
        </w:tc>
        <w:tc>
          <w:tcPr>
            <w:tcW w:w="388" w:type="pct"/>
            <w:vAlign w:val="center"/>
          </w:tcPr>
          <w:p w14:paraId="4F273691" w14:textId="77777777" w:rsidR="00690C21" w:rsidRPr="003A73F4" w:rsidRDefault="00690C21" w:rsidP="00806532">
            <w:pPr>
              <w:contextualSpacing/>
              <w:jc w:val="center"/>
            </w:pPr>
            <w:r w:rsidRPr="003A73F4">
              <w:t>CO2</w:t>
            </w:r>
          </w:p>
        </w:tc>
        <w:tc>
          <w:tcPr>
            <w:tcW w:w="355" w:type="pct"/>
            <w:vAlign w:val="center"/>
          </w:tcPr>
          <w:p w14:paraId="2E654A0B" w14:textId="77777777" w:rsidR="00690C21" w:rsidRPr="003A73F4" w:rsidRDefault="00690C21" w:rsidP="00806532">
            <w:pPr>
              <w:contextualSpacing/>
              <w:jc w:val="center"/>
            </w:pPr>
            <w:r w:rsidRPr="003A73F4">
              <w:t>An</w:t>
            </w:r>
          </w:p>
        </w:tc>
        <w:tc>
          <w:tcPr>
            <w:tcW w:w="473" w:type="pct"/>
            <w:vAlign w:val="center"/>
          </w:tcPr>
          <w:p w14:paraId="7ED65B03" w14:textId="77777777" w:rsidR="00690C21" w:rsidRPr="003A73F4" w:rsidRDefault="00690C21" w:rsidP="00806532">
            <w:pPr>
              <w:contextualSpacing/>
              <w:jc w:val="center"/>
            </w:pPr>
            <w:r w:rsidRPr="003A73F4">
              <w:t>6</w:t>
            </w:r>
          </w:p>
        </w:tc>
      </w:tr>
      <w:tr w:rsidR="00690C21" w:rsidRPr="003A73F4" w14:paraId="0FF737F5" w14:textId="77777777" w:rsidTr="00A81194">
        <w:trPr>
          <w:trHeight w:val="396"/>
        </w:trPr>
        <w:tc>
          <w:tcPr>
            <w:tcW w:w="272" w:type="pct"/>
            <w:vAlign w:val="center"/>
          </w:tcPr>
          <w:p w14:paraId="2C04B7EC" w14:textId="77777777" w:rsidR="00690C21" w:rsidRPr="003A73F4" w:rsidRDefault="00690C21" w:rsidP="00806532">
            <w:pPr>
              <w:contextualSpacing/>
              <w:jc w:val="center"/>
            </w:pPr>
          </w:p>
        </w:tc>
        <w:tc>
          <w:tcPr>
            <w:tcW w:w="189" w:type="pct"/>
            <w:vAlign w:val="center"/>
          </w:tcPr>
          <w:p w14:paraId="4C10B233" w14:textId="77777777" w:rsidR="00690C21" w:rsidRPr="003A73F4" w:rsidRDefault="00690C21" w:rsidP="00806532">
            <w:pPr>
              <w:contextualSpacing/>
              <w:jc w:val="center"/>
            </w:pPr>
          </w:p>
        </w:tc>
        <w:tc>
          <w:tcPr>
            <w:tcW w:w="3323" w:type="pct"/>
            <w:vAlign w:val="bottom"/>
          </w:tcPr>
          <w:p w14:paraId="37912F39" w14:textId="77777777" w:rsidR="00690C21" w:rsidRPr="003A73F4" w:rsidRDefault="00690C21" w:rsidP="00806532">
            <w:pPr>
              <w:contextualSpacing/>
              <w:jc w:val="both"/>
            </w:pPr>
          </w:p>
        </w:tc>
        <w:tc>
          <w:tcPr>
            <w:tcW w:w="388" w:type="pct"/>
            <w:vAlign w:val="center"/>
          </w:tcPr>
          <w:p w14:paraId="57CD7406" w14:textId="77777777" w:rsidR="00690C21" w:rsidRPr="003A73F4" w:rsidRDefault="00690C21" w:rsidP="00806532">
            <w:pPr>
              <w:contextualSpacing/>
              <w:jc w:val="center"/>
            </w:pPr>
          </w:p>
        </w:tc>
        <w:tc>
          <w:tcPr>
            <w:tcW w:w="355" w:type="pct"/>
            <w:vAlign w:val="center"/>
          </w:tcPr>
          <w:p w14:paraId="7FE8ED9B" w14:textId="77777777" w:rsidR="00690C21" w:rsidRPr="003A73F4" w:rsidRDefault="00690C21" w:rsidP="00806532">
            <w:pPr>
              <w:contextualSpacing/>
              <w:jc w:val="center"/>
            </w:pPr>
          </w:p>
        </w:tc>
        <w:tc>
          <w:tcPr>
            <w:tcW w:w="473" w:type="pct"/>
            <w:vAlign w:val="center"/>
          </w:tcPr>
          <w:p w14:paraId="25F054F0" w14:textId="77777777" w:rsidR="00690C21" w:rsidRPr="003A73F4" w:rsidRDefault="00690C21" w:rsidP="00806532">
            <w:pPr>
              <w:contextualSpacing/>
              <w:jc w:val="center"/>
            </w:pPr>
          </w:p>
        </w:tc>
      </w:tr>
      <w:tr w:rsidR="00690C21" w:rsidRPr="003A73F4" w14:paraId="5B3AF98E" w14:textId="77777777" w:rsidTr="00806532">
        <w:trPr>
          <w:trHeight w:val="188"/>
        </w:trPr>
        <w:tc>
          <w:tcPr>
            <w:tcW w:w="272" w:type="pct"/>
            <w:vAlign w:val="center"/>
          </w:tcPr>
          <w:p w14:paraId="1A2A7165" w14:textId="77777777" w:rsidR="00690C21" w:rsidRPr="003A73F4" w:rsidRDefault="00690C21" w:rsidP="00806532">
            <w:pPr>
              <w:contextualSpacing/>
              <w:jc w:val="center"/>
            </w:pPr>
            <w:r w:rsidRPr="003A73F4">
              <w:t>21.</w:t>
            </w:r>
          </w:p>
        </w:tc>
        <w:tc>
          <w:tcPr>
            <w:tcW w:w="189" w:type="pct"/>
            <w:vAlign w:val="center"/>
          </w:tcPr>
          <w:p w14:paraId="694CFCCA" w14:textId="77777777" w:rsidR="00690C21" w:rsidRPr="003A73F4" w:rsidRDefault="00690C21" w:rsidP="00806532">
            <w:pPr>
              <w:contextualSpacing/>
              <w:jc w:val="center"/>
            </w:pPr>
            <w:r w:rsidRPr="003A73F4">
              <w:t>a.</w:t>
            </w:r>
          </w:p>
        </w:tc>
        <w:tc>
          <w:tcPr>
            <w:tcW w:w="3323" w:type="pct"/>
            <w:vAlign w:val="bottom"/>
          </w:tcPr>
          <w:p w14:paraId="498ACE10" w14:textId="77777777" w:rsidR="00690C21" w:rsidRPr="003A73F4" w:rsidRDefault="00690C21" w:rsidP="00806532">
            <w:pPr>
              <w:contextualSpacing/>
              <w:jc w:val="both"/>
            </w:pPr>
            <w:r w:rsidRPr="003A73F4">
              <w:t>Design a 2-bit magnitude comparator circuit.</w:t>
            </w:r>
          </w:p>
        </w:tc>
        <w:tc>
          <w:tcPr>
            <w:tcW w:w="388" w:type="pct"/>
            <w:vAlign w:val="center"/>
          </w:tcPr>
          <w:p w14:paraId="6D101F3D" w14:textId="77777777" w:rsidR="00690C21" w:rsidRPr="003A73F4" w:rsidRDefault="00690C21" w:rsidP="00806532">
            <w:pPr>
              <w:contextualSpacing/>
              <w:jc w:val="center"/>
            </w:pPr>
            <w:r w:rsidRPr="003A73F4">
              <w:t>CO2</w:t>
            </w:r>
          </w:p>
        </w:tc>
        <w:tc>
          <w:tcPr>
            <w:tcW w:w="355" w:type="pct"/>
            <w:vAlign w:val="center"/>
          </w:tcPr>
          <w:p w14:paraId="1E8B68CA" w14:textId="77777777" w:rsidR="00690C21" w:rsidRPr="003A73F4" w:rsidRDefault="00690C21" w:rsidP="00806532">
            <w:pPr>
              <w:contextualSpacing/>
              <w:jc w:val="center"/>
            </w:pPr>
            <w:r w:rsidRPr="003A73F4">
              <w:t>A</w:t>
            </w:r>
          </w:p>
        </w:tc>
        <w:tc>
          <w:tcPr>
            <w:tcW w:w="473" w:type="pct"/>
            <w:vAlign w:val="center"/>
          </w:tcPr>
          <w:p w14:paraId="653FCA26" w14:textId="77777777" w:rsidR="00690C21" w:rsidRPr="003A73F4" w:rsidRDefault="00690C21" w:rsidP="00806532">
            <w:pPr>
              <w:contextualSpacing/>
              <w:jc w:val="center"/>
            </w:pPr>
            <w:r w:rsidRPr="003A73F4">
              <w:t>12</w:t>
            </w:r>
          </w:p>
        </w:tc>
      </w:tr>
      <w:tr w:rsidR="00690C21" w:rsidRPr="003A73F4" w14:paraId="628C8D37" w14:textId="77777777" w:rsidTr="00A81194">
        <w:trPr>
          <w:trHeight w:val="396"/>
        </w:trPr>
        <w:tc>
          <w:tcPr>
            <w:tcW w:w="272" w:type="pct"/>
            <w:vAlign w:val="center"/>
          </w:tcPr>
          <w:p w14:paraId="0084B00E" w14:textId="77777777" w:rsidR="00690C21" w:rsidRPr="003A73F4" w:rsidRDefault="00690C21" w:rsidP="00806532">
            <w:pPr>
              <w:contextualSpacing/>
              <w:jc w:val="center"/>
            </w:pPr>
          </w:p>
        </w:tc>
        <w:tc>
          <w:tcPr>
            <w:tcW w:w="189" w:type="pct"/>
            <w:vAlign w:val="center"/>
          </w:tcPr>
          <w:p w14:paraId="7D62B909" w14:textId="77777777" w:rsidR="00690C21" w:rsidRPr="003A73F4" w:rsidRDefault="00690C21" w:rsidP="00806532">
            <w:pPr>
              <w:contextualSpacing/>
              <w:jc w:val="center"/>
            </w:pPr>
          </w:p>
        </w:tc>
        <w:tc>
          <w:tcPr>
            <w:tcW w:w="3323" w:type="pct"/>
            <w:vAlign w:val="bottom"/>
          </w:tcPr>
          <w:p w14:paraId="4F619810" w14:textId="77777777" w:rsidR="00690C21" w:rsidRPr="003A73F4" w:rsidRDefault="00690C21" w:rsidP="00806532">
            <w:pPr>
              <w:contextualSpacing/>
              <w:jc w:val="both"/>
            </w:pPr>
          </w:p>
        </w:tc>
        <w:tc>
          <w:tcPr>
            <w:tcW w:w="388" w:type="pct"/>
            <w:vAlign w:val="center"/>
          </w:tcPr>
          <w:p w14:paraId="6E1384B0" w14:textId="77777777" w:rsidR="00690C21" w:rsidRPr="003A73F4" w:rsidRDefault="00690C21" w:rsidP="00806532">
            <w:pPr>
              <w:contextualSpacing/>
              <w:jc w:val="center"/>
            </w:pPr>
          </w:p>
        </w:tc>
        <w:tc>
          <w:tcPr>
            <w:tcW w:w="355" w:type="pct"/>
            <w:vAlign w:val="center"/>
          </w:tcPr>
          <w:p w14:paraId="7DD63CD5" w14:textId="77777777" w:rsidR="00690C21" w:rsidRPr="003A73F4" w:rsidRDefault="00690C21" w:rsidP="00806532">
            <w:pPr>
              <w:contextualSpacing/>
              <w:jc w:val="center"/>
            </w:pPr>
          </w:p>
        </w:tc>
        <w:tc>
          <w:tcPr>
            <w:tcW w:w="473" w:type="pct"/>
            <w:vAlign w:val="center"/>
          </w:tcPr>
          <w:p w14:paraId="1EE8C2F9" w14:textId="77777777" w:rsidR="00690C21" w:rsidRPr="003A73F4" w:rsidRDefault="00690C21" w:rsidP="00806532">
            <w:pPr>
              <w:contextualSpacing/>
              <w:jc w:val="center"/>
            </w:pPr>
          </w:p>
        </w:tc>
      </w:tr>
      <w:tr w:rsidR="00690C21" w:rsidRPr="003A73F4" w14:paraId="59511ACA" w14:textId="77777777" w:rsidTr="00806532">
        <w:trPr>
          <w:trHeight w:val="214"/>
        </w:trPr>
        <w:tc>
          <w:tcPr>
            <w:tcW w:w="272" w:type="pct"/>
            <w:vAlign w:val="center"/>
          </w:tcPr>
          <w:p w14:paraId="4512711D" w14:textId="77777777" w:rsidR="00690C21" w:rsidRPr="003A73F4" w:rsidRDefault="00690C21" w:rsidP="00806532">
            <w:pPr>
              <w:contextualSpacing/>
              <w:jc w:val="center"/>
            </w:pPr>
            <w:r w:rsidRPr="003A73F4">
              <w:t>22.</w:t>
            </w:r>
          </w:p>
        </w:tc>
        <w:tc>
          <w:tcPr>
            <w:tcW w:w="189" w:type="pct"/>
            <w:vAlign w:val="center"/>
          </w:tcPr>
          <w:p w14:paraId="6F8A4238" w14:textId="77777777" w:rsidR="00690C21" w:rsidRPr="003A73F4" w:rsidRDefault="00690C21" w:rsidP="00806532">
            <w:pPr>
              <w:contextualSpacing/>
              <w:jc w:val="center"/>
            </w:pPr>
            <w:r w:rsidRPr="003A73F4">
              <w:t>a.</w:t>
            </w:r>
          </w:p>
        </w:tc>
        <w:tc>
          <w:tcPr>
            <w:tcW w:w="3323" w:type="pct"/>
            <w:vAlign w:val="bottom"/>
          </w:tcPr>
          <w:p w14:paraId="261B52A2" w14:textId="77777777" w:rsidR="00690C21" w:rsidRPr="003A73F4" w:rsidRDefault="00690C21" w:rsidP="00806532">
            <w:pPr>
              <w:contextualSpacing/>
              <w:jc w:val="both"/>
            </w:pPr>
            <w:r w:rsidRPr="003A73F4">
              <w:t>Construct the truth table of SR and JK flip-flop.</w:t>
            </w:r>
          </w:p>
        </w:tc>
        <w:tc>
          <w:tcPr>
            <w:tcW w:w="388" w:type="pct"/>
            <w:vAlign w:val="center"/>
          </w:tcPr>
          <w:p w14:paraId="013DE719" w14:textId="77777777" w:rsidR="00690C21" w:rsidRPr="003A73F4" w:rsidRDefault="00690C21" w:rsidP="00806532">
            <w:pPr>
              <w:contextualSpacing/>
              <w:jc w:val="center"/>
            </w:pPr>
            <w:r w:rsidRPr="003A73F4">
              <w:t>CO2</w:t>
            </w:r>
          </w:p>
        </w:tc>
        <w:tc>
          <w:tcPr>
            <w:tcW w:w="355" w:type="pct"/>
            <w:vAlign w:val="center"/>
          </w:tcPr>
          <w:p w14:paraId="3ED7602E" w14:textId="77777777" w:rsidR="00690C21" w:rsidRPr="003A73F4" w:rsidRDefault="00690C21" w:rsidP="00806532">
            <w:pPr>
              <w:contextualSpacing/>
              <w:jc w:val="center"/>
            </w:pPr>
            <w:r w:rsidRPr="003A73F4">
              <w:t>A</w:t>
            </w:r>
          </w:p>
        </w:tc>
        <w:tc>
          <w:tcPr>
            <w:tcW w:w="473" w:type="pct"/>
            <w:vAlign w:val="center"/>
          </w:tcPr>
          <w:p w14:paraId="6791A418" w14:textId="77777777" w:rsidR="00690C21" w:rsidRPr="003A73F4" w:rsidRDefault="00690C21" w:rsidP="00806532">
            <w:pPr>
              <w:contextualSpacing/>
              <w:jc w:val="center"/>
            </w:pPr>
            <w:r w:rsidRPr="003A73F4">
              <w:t>4</w:t>
            </w:r>
          </w:p>
        </w:tc>
      </w:tr>
      <w:tr w:rsidR="00690C21" w:rsidRPr="003A73F4" w14:paraId="75EAA343" w14:textId="77777777" w:rsidTr="00A81194">
        <w:trPr>
          <w:trHeight w:val="396"/>
        </w:trPr>
        <w:tc>
          <w:tcPr>
            <w:tcW w:w="272" w:type="pct"/>
            <w:vAlign w:val="center"/>
          </w:tcPr>
          <w:p w14:paraId="177D8AB5" w14:textId="77777777" w:rsidR="00690C21" w:rsidRPr="003A73F4" w:rsidRDefault="00690C21" w:rsidP="00806532">
            <w:pPr>
              <w:contextualSpacing/>
              <w:jc w:val="center"/>
            </w:pPr>
          </w:p>
        </w:tc>
        <w:tc>
          <w:tcPr>
            <w:tcW w:w="189" w:type="pct"/>
            <w:vAlign w:val="center"/>
          </w:tcPr>
          <w:p w14:paraId="463EF4A1" w14:textId="77777777" w:rsidR="00690C21" w:rsidRPr="003A73F4" w:rsidRDefault="00690C21" w:rsidP="00806532">
            <w:pPr>
              <w:contextualSpacing/>
              <w:jc w:val="center"/>
            </w:pPr>
            <w:r w:rsidRPr="003A73F4">
              <w:t>b.</w:t>
            </w:r>
          </w:p>
        </w:tc>
        <w:tc>
          <w:tcPr>
            <w:tcW w:w="3323" w:type="pct"/>
            <w:vAlign w:val="bottom"/>
          </w:tcPr>
          <w:p w14:paraId="783BAB23" w14:textId="77777777" w:rsidR="00690C21" w:rsidRPr="003A73F4" w:rsidRDefault="00690C21" w:rsidP="00806532">
            <w:pPr>
              <w:autoSpaceDE w:val="0"/>
              <w:autoSpaceDN w:val="0"/>
              <w:adjustRightInd w:val="0"/>
              <w:contextualSpacing/>
              <w:jc w:val="both"/>
              <w:rPr>
                <w:bCs/>
              </w:rPr>
            </w:pPr>
            <w:r w:rsidRPr="003A73F4">
              <w:t>Differentiate synchronous counters from asynchronous counters and explain the operation of Johnson counter with respect to the clock pulse.</w:t>
            </w:r>
          </w:p>
        </w:tc>
        <w:tc>
          <w:tcPr>
            <w:tcW w:w="388" w:type="pct"/>
            <w:vAlign w:val="center"/>
          </w:tcPr>
          <w:p w14:paraId="24215813" w14:textId="77777777" w:rsidR="00690C21" w:rsidRPr="003A73F4" w:rsidRDefault="00690C21" w:rsidP="00806532">
            <w:pPr>
              <w:contextualSpacing/>
              <w:jc w:val="center"/>
            </w:pPr>
            <w:r w:rsidRPr="003A73F4">
              <w:t>CO2</w:t>
            </w:r>
          </w:p>
        </w:tc>
        <w:tc>
          <w:tcPr>
            <w:tcW w:w="355" w:type="pct"/>
            <w:vAlign w:val="center"/>
          </w:tcPr>
          <w:p w14:paraId="2E3C9C35" w14:textId="77777777" w:rsidR="00690C21" w:rsidRPr="003A73F4" w:rsidRDefault="00690C21" w:rsidP="00806532">
            <w:pPr>
              <w:contextualSpacing/>
              <w:jc w:val="center"/>
            </w:pPr>
            <w:r w:rsidRPr="003A73F4">
              <w:t>An</w:t>
            </w:r>
          </w:p>
        </w:tc>
        <w:tc>
          <w:tcPr>
            <w:tcW w:w="473" w:type="pct"/>
            <w:vAlign w:val="center"/>
          </w:tcPr>
          <w:p w14:paraId="664165C8" w14:textId="77777777" w:rsidR="00690C21" w:rsidRPr="003A73F4" w:rsidRDefault="00690C21" w:rsidP="00806532">
            <w:pPr>
              <w:contextualSpacing/>
              <w:jc w:val="center"/>
            </w:pPr>
            <w:r w:rsidRPr="003A73F4">
              <w:t>8</w:t>
            </w:r>
          </w:p>
        </w:tc>
      </w:tr>
      <w:tr w:rsidR="00690C21" w:rsidRPr="003A73F4" w14:paraId="5E041508" w14:textId="77777777" w:rsidTr="00A81194">
        <w:trPr>
          <w:trHeight w:val="396"/>
        </w:trPr>
        <w:tc>
          <w:tcPr>
            <w:tcW w:w="272" w:type="pct"/>
            <w:vAlign w:val="center"/>
          </w:tcPr>
          <w:p w14:paraId="458639F9" w14:textId="77777777" w:rsidR="00690C21" w:rsidRPr="003A73F4" w:rsidRDefault="00690C21" w:rsidP="00806532">
            <w:pPr>
              <w:contextualSpacing/>
              <w:jc w:val="center"/>
            </w:pPr>
          </w:p>
        </w:tc>
        <w:tc>
          <w:tcPr>
            <w:tcW w:w="189" w:type="pct"/>
            <w:vAlign w:val="center"/>
          </w:tcPr>
          <w:p w14:paraId="496AF061" w14:textId="77777777" w:rsidR="00690C21" w:rsidRPr="003A73F4" w:rsidRDefault="00690C21" w:rsidP="00806532">
            <w:pPr>
              <w:contextualSpacing/>
              <w:jc w:val="center"/>
            </w:pPr>
          </w:p>
        </w:tc>
        <w:tc>
          <w:tcPr>
            <w:tcW w:w="3323" w:type="pct"/>
            <w:vAlign w:val="bottom"/>
          </w:tcPr>
          <w:p w14:paraId="26949ACC" w14:textId="77777777" w:rsidR="00690C21" w:rsidRPr="003A73F4" w:rsidRDefault="00690C21" w:rsidP="00806532">
            <w:pPr>
              <w:contextualSpacing/>
              <w:jc w:val="both"/>
            </w:pPr>
          </w:p>
        </w:tc>
        <w:tc>
          <w:tcPr>
            <w:tcW w:w="388" w:type="pct"/>
            <w:vAlign w:val="center"/>
          </w:tcPr>
          <w:p w14:paraId="2E034A9E" w14:textId="77777777" w:rsidR="00690C21" w:rsidRPr="003A73F4" w:rsidRDefault="00690C21" w:rsidP="00806532">
            <w:pPr>
              <w:contextualSpacing/>
              <w:jc w:val="center"/>
            </w:pPr>
          </w:p>
        </w:tc>
        <w:tc>
          <w:tcPr>
            <w:tcW w:w="355" w:type="pct"/>
            <w:vAlign w:val="center"/>
          </w:tcPr>
          <w:p w14:paraId="4F526651" w14:textId="77777777" w:rsidR="00690C21" w:rsidRPr="003A73F4" w:rsidRDefault="00690C21" w:rsidP="00806532">
            <w:pPr>
              <w:contextualSpacing/>
              <w:jc w:val="center"/>
            </w:pPr>
          </w:p>
        </w:tc>
        <w:tc>
          <w:tcPr>
            <w:tcW w:w="473" w:type="pct"/>
            <w:vAlign w:val="center"/>
          </w:tcPr>
          <w:p w14:paraId="272BFFE1" w14:textId="77777777" w:rsidR="00690C21" w:rsidRPr="003A73F4" w:rsidRDefault="00690C21" w:rsidP="00806532">
            <w:pPr>
              <w:contextualSpacing/>
              <w:jc w:val="center"/>
            </w:pPr>
          </w:p>
        </w:tc>
      </w:tr>
      <w:tr w:rsidR="00690C21" w:rsidRPr="003A73F4" w14:paraId="69BAC8EB" w14:textId="77777777" w:rsidTr="00A81194">
        <w:trPr>
          <w:trHeight w:val="396"/>
        </w:trPr>
        <w:tc>
          <w:tcPr>
            <w:tcW w:w="272" w:type="pct"/>
            <w:vAlign w:val="center"/>
          </w:tcPr>
          <w:p w14:paraId="5DA7B9E2" w14:textId="77777777" w:rsidR="00690C21" w:rsidRPr="003A73F4" w:rsidRDefault="00690C21" w:rsidP="00806532">
            <w:pPr>
              <w:contextualSpacing/>
              <w:jc w:val="center"/>
            </w:pPr>
            <w:r w:rsidRPr="003A73F4">
              <w:t>23.</w:t>
            </w:r>
          </w:p>
        </w:tc>
        <w:tc>
          <w:tcPr>
            <w:tcW w:w="189" w:type="pct"/>
            <w:vAlign w:val="center"/>
          </w:tcPr>
          <w:p w14:paraId="0692F51D" w14:textId="77777777" w:rsidR="00690C21" w:rsidRPr="003A73F4" w:rsidRDefault="00690C21" w:rsidP="00806532">
            <w:pPr>
              <w:contextualSpacing/>
              <w:jc w:val="center"/>
            </w:pPr>
            <w:r w:rsidRPr="003A73F4">
              <w:t>a.</w:t>
            </w:r>
          </w:p>
        </w:tc>
        <w:tc>
          <w:tcPr>
            <w:tcW w:w="3323" w:type="pct"/>
            <w:vAlign w:val="bottom"/>
          </w:tcPr>
          <w:p w14:paraId="4ED1FD20" w14:textId="77777777" w:rsidR="00690C21" w:rsidRPr="003A73F4" w:rsidRDefault="00690C21" w:rsidP="00806532">
            <w:pPr>
              <w:contextualSpacing/>
              <w:jc w:val="both"/>
            </w:pPr>
            <w:r w:rsidRPr="003A73F4">
              <w:t>List the different types of logic families and define the characteristics power dissipation and propagation delay.</w:t>
            </w:r>
          </w:p>
        </w:tc>
        <w:tc>
          <w:tcPr>
            <w:tcW w:w="388" w:type="pct"/>
            <w:vAlign w:val="center"/>
          </w:tcPr>
          <w:p w14:paraId="68E8992D" w14:textId="77777777" w:rsidR="00690C21" w:rsidRPr="003A73F4" w:rsidRDefault="00690C21" w:rsidP="00806532">
            <w:pPr>
              <w:contextualSpacing/>
              <w:jc w:val="center"/>
            </w:pPr>
            <w:r w:rsidRPr="003A73F4">
              <w:t>CO3</w:t>
            </w:r>
          </w:p>
        </w:tc>
        <w:tc>
          <w:tcPr>
            <w:tcW w:w="355" w:type="pct"/>
            <w:vAlign w:val="center"/>
          </w:tcPr>
          <w:p w14:paraId="3E494A69" w14:textId="77777777" w:rsidR="00690C21" w:rsidRPr="003A73F4" w:rsidRDefault="00690C21" w:rsidP="00806532">
            <w:pPr>
              <w:contextualSpacing/>
              <w:jc w:val="center"/>
            </w:pPr>
            <w:r w:rsidRPr="003A73F4">
              <w:t>R</w:t>
            </w:r>
          </w:p>
        </w:tc>
        <w:tc>
          <w:tcPr>
            <w:tcW w:w="473" w:type="pct"/>
            <w:vAlign w:val="center"/>
          </w:tcPr>
          <w:p w14:paraId="1CB869AD" w14:textId="77777777" w:rsidR="00690C21" w:rsidRPr="003A73F4" w:rsidRDefault="00690C21" w:rsidP="00806532">
            <w:pPr>
              <w:contextualSpacing/>
              <w:jc w:val="center"/>
            </w:pPr>
            <w:r w:rsidRPr="003A73F4">
              <w:t>6</w:t>
            </w:r>
          </w:p>
        </w:tc>
      </w:tr>
      <w:tr w:rsidR="00690C21" w:rsidRPr="003A73F4" w14:paraId="1EE0B049" w14:textId="77777777" w:rsidTr="00A81194">
        <w:trPr>
          <w:trHeight w:val="396"/>
        </w:trPr>
        <w:tc>
          <w:tcPr>
            <w:tcW w:w="272" w:type="pct"/>
            <w:vAlign w:val="center"/>
          </w:tcPr>
          <w:p w14:paraId="3DBACC9E" w14:textId="77777777" w:rsidR="00690C21" w:rsidRPr="003A73F4" w:rsidRDefault="00690C21" w:rsidP="00806532">
            <w:pPr>
              <w:contextualSpacing/>
              <w:jc w:val="center"/>
            </w:pPr>
          </w:p>
        </w:tc>
        <w:tc>
          <w:tcPr>
            <w:tcW w:w="189" w:type="pct"/>
            <w:vAlign w:val="center"/>
          </w:tcPr>
          <w:p w14:paraId="42489CCB" w14:textId="77777777" w:rsidR="00690C21" w:rsidRPr="003A73F4" w:rsidRDefault="00690C21" w:rsidP="00806532">
            <w:pPr>
              <w:contextualSpacing/>
              <w:jc w:val="center"/>
            </w:pPr>
            <w:r w:rsidRPr="003A73F4">
              <w:t>b.</w:t>
            </w:r>
          </w:p>
        </w:tc>
        <w:tc>
          <w:tcPr>
            <w:tcW w:w="3323" w:type="pct"/>
            <w:vAlign w:val="bottom"/>
          </w:tcPr>
          <w:p w14:paraId="76B3F7F3" w14:textId="77777777" w:rsidR="00690C21" w:rsidRPr="003A73F4" w:rsidRDefault="00690C21" w:rsidP="00806532">
            <w:pPr>
              <w:contextualSpacing/>
              <w:jc w:val="both"/>
              <w:rPr>
                <w:bCs/>
              </w:rPr>
            </w:pPr>
            <w:r w:rsidRPr="003A73F4">
              <w:rPr>
                <w:bCs/>
              </w:rPr>
              <w:t>Design a 2 input NAND and NOR gate using CMOS logic family.</w:t>
            </w:r>
          </w:p>
        </w:tc>
        <w:tc>
          <w:tcPr>
            <w:tcW w:w="388" w:type="pct"/>
            <w:vAlign w:val="center"/>
          </w:tcPr>
          <w:p w14:paraId="713C2E2B" w14:textId="77777777" w:rsidR="00690C21" w:rsidRPr="003A73F4" w:rsidRDefault="00690C21" w:rsidP="00806532">
            <w:pPr>
              <w:contextualSpacing/>
              <w:jc w:val="center"/>
            </w:pPr>
            <w:r w:rsidRPr="003A73F4">
              <w:t>CO3</w:t>
            </w:r>
          </w:p>
        </w:tc>
        <w:tc>
          <w:tcPr>
            <w:tcW w:w="355" w:type="pct"/>
            <w:vAlign w:val="center"/>
          </w:tcPr>
          <w:p w14:paraId="2CC4226E" w14:textId="77777777" w:rsidR="00690C21" w:rsidRPr="003A73F4" w:rsidRDefault="00690C21" w:rsidP="00806532">
            <w:pPr>
              <w:contextualSpacing/>
              <w:jc w:val="center"/>
            </w:pPr>
            <w:r w:rsidRPr="003A73F4">
              <w:t>A</w:t>
            </w:r>
          </w:p>
        </w:tc>
        <w:tc>
          <w:tcPr>
            <w:tcW w:w="473" w:type="pct"/>
            <w:vAlign w:val="center"/>
          </w:tcPr>
          <w:p w14:paraId="7B69A4B5" w14:textId="77777777" w:rsidR="00690C21" w:rsidRPr="003A73F4" w:rsidRDefault="00690C21" w:rsidP="00806532">
            <w:pPr>
              <w:contextualSpacing/>
              <w:jc w:val="center"/>
            </w:pPr>
            <w:r w:rsidRPr="003A73F4">
              <w:t>6</w:t>
            </w:r>
          </w:p>
        </w:tc>
      </w:tr>
      <w:tr w:rsidR="00690C21" w:rsidRPr="003A73F4" w14:paraId="6A743455" w14:textId="77777777" w:rsidTr="00A81194">
        <w:trPr>
          <w:trHeight w:val="300"/>
        </w:trPr>
        <w:tc>
          <w:tcPr>
            <w:tcW w:w="5000" w:type="pct"/>
            <w:gridSpan w:val="6"/>
            <w:vAlign w:val="center"/>
          </w:tcPr>
          <w:p w14:paraId="2CD7B62A" w14:textId="77777777" w:rsidR="00690C21" w:rsidRPr="003A73F4" w:rsidRDefault="00690C21" w:rsidP="00806532">
            <w:pPr>
              <w:contextualSpacing/>
              <w:jc w:val="center"/>
              <w:rPr>
                <w:b/>
                <w:bCs/>
              </w:rPr>
            </w:pPr>
            <w:r w:rsidRPr="003A73F4">
              <w:rPr>
                <w:b/>
                <w:bCs/>
              </w:rPr>
              <w:t>COMPULSORY QUESTION</w:t>
            </w:r>
          </w:p>
        </w:tc>
      </w:tr>
      <w:tr w:rsidR="00690C21" w:rsidRPr="003A73F4" w14:paraId="43F0638D" w14:textId="77777777" w:rsidTr="00A81194">
        <w:trPr>
          <w:trHeight w:val="396"/>
        </w:trPr>
        <w:tc>
          <w:tcPr>
            <w:tcW w:w="272" w:type="pct"/>
            <w:vAlign w:val="center"/>
          </w:tcPr>
          <w:p w14:paraId="0708A13C" w14:textId="77777777" w:rsidR="00690C21" w:rsidRPr="003A73F4" w:rsidRDefault="00690C21" w:rsidP="00806532">
            <w:pPr>
              <w:contextualSpacing/>
              <w:jc w:val="center"/>
            </w:pPr>
            <w:r w:rsidRPr="003A73F4">
              <w:t>24.</w:t>
            </w:r>
          </w:p>
        </w:tc>
        <w:tc>
          <w:tcPr>
            <w:tcW w:w="189" w:type="pct"/>
            <w:vAlign w:val="center"/>
          </w:tcPr>
          <w:p w14:paraId="711E340A" w14:textId="77777777" w:rsidR="00690C21" w:rsidRPr="003A73F4" w:rsidRDefault="00690C21" w:rsidP="00806532">
            <w:pPr>
              <w:contextualSpacing/>
              <w:jc w:val="center"/>
            </w:pPr>
            <w:r w:rsidRPr="003A73F4">
              <w:t>a.</w:t>
            </w:r>
          </w:p>
        </w:tc>
        <w:tc>
          <w:tcPr>
            <w:tcW w:w="3323" w:type="pct"/>
            <w:vAlign w:val="bottom"/>
          </w:tcPr>
          <w:p w14:paraId="2EBF5B25" w14:textId="77777777" w:rsidR="00690C21" w:rsidRPr="003A73F4" w:rsidRDefault="00690C21" w:rsidP="00806532">
            <w:pPr>
              <w:contextualSpacing/>
              <w:jc w:val="both"/>
            </w:pPr>
            <w:r w:rsidRPr="003A73F4">
              <w:t>List the different types of PLD architectures and mention their differences.</w:t>
            </w:r>
          </w:p>
        </w:tc>
        <w:tc>
          <w:tcPr>
            <w:tcW w:w="388" w:type="pct"/>
            <w:vAlign w:val="center"/>
          </w:tcPr>
          <w:p w14:paraId="7E18697D" w14:textId="77777777" w:rsidR="00690C21" w:rsidRPr="003A73F4" w:rsidRDefault="00690C21" w:rsidP="00806532">
            <w:pPr>
              <w:contextualSpacing/>
              <w:jc w:val="center"/>
            </w:pPr>
            <w:r w:rsidRPr="003A73F4">
              <w:t>CO3</w:t>
            </w:r>
          </w:p>
        </w:tc>
        <w:tc>
          <w:tcPr>
            <w:tcW w:w="355" w:type="pct"/>
            <w:vAlign w:val="center"/>
          </w:tcPr>
          <w:p w14:paraId="0993D274" w14:textId="77777777" w:rsidR="00690C21" w:rsidRPr="003A73F4" w:rsidRDefault="00690C21" w:rsidP="00806532">
            <w:pPr>
              <w:contextualSpacing/>
              <w:jc w:val="center"/>
            </w:pPr>
            <w:r w:rsidRPr="003A73F4">
              <w:t>R</w:t>
            </w:r>
          </w:p>
        </w:tc>
        <w:tc>
          <w:tcPr>
            <w:tcW w:w="473" w:type="pct"/>
            <w:vAlign w:val="center"/>
          </w:tcPr>
          <w:p w14:paraId="06FD714E" w14:textId="77777777" w:rsidR="00690C21" w:rsidRPr="003A73F4" w:rsidRDefault="00690C21" w:rsidP="00806532">
            <w:pPr>
              <w:contextualSpacing/>
              <w:jc w:val="center"/>
            </w:pPr>
            <w:r w:rsidRPr="003A73F4">
              <w:t>6</w:t>
            </w:r>
          </w:p>
        </w:tc>
      </w:tr>
      <w:tr w:rsidR="00690C21" w:rsidRPr="003A73F4" w14:paraId="4E2FE2DC" w14:textId="77777777" w:rsidTr="00806532">
        <w:trPr>
          <w:trHeight w:val="278"/>
        </w:trPr>
        <w:tc>
          <w:tcPr>
            <w:tcW w:w="272" w:type="pct"/>
            <w:vAlign w:val="center"/>
          </w:tcPr>
          <w:p w14:paraId="7827E41F" w14:textId="77777777" w:rsidR="00690C21" w:rsidRPr="003A73F4" w:rsidRDefault="00690C21" w:rsidP="00806532">
            <w:pPr>
              <w:contextualSpacing/>
              <w:jc w:val="center"/>
            </w:pPr>
          </w:p>
        </w:tc>
        <w:tc>
          <w:tcPr>
            <w:tcW w:w="189" w:type="pct"/>
            <w:vAlign w:val="center"/>
          </w:tcPr>
          <w:p w14:paraId="2D67798A" w14:textId="77777777" w:rsidR="00690C21" w:rsidRPr="003A73F4" w:rsidRDefault="00690C21" w:rsidP="00806532">
            <w:pPr>
              <w:contextualSpacing/>
              <w:jc w:val="center"/>
            </w:pPr>
            <w:r w:rsidRPr="003A73F4">
              <w:t>b.</w:t>
            </w:r>
          </w:p>
        </w:tc>
        <w:tc>
          <w:tcPr>
            <w:tcW w:w="3323" w:type="pct"/>
            <w:vAlign w:val="bottom"/>
          </w:tcPr>
          <w:p w14:paraId="75AE7BC5" w14:textId="77777777" w:rsidR="00690C21" w:rsidRPr="003A73F4" w:rsidRDefault="00690C21" w:rsidP="00806532">
            <w:pPr>
              <w:contextualSpacing/>
              <w:jc w:val="both"/>
            </w:pPr>
            <w:r w:rsidRPr="003A73F4">
              <w:rPr>
                <w:bCs/>
              </w:rPr>
              <w:t>Implement the function Y = AB</w:t>
            </w:r>
            <w:r w:rsidRPr="003A73F4">
              <w:rPr>
                <w:b/>
                <w:bCs/>
              </w:rPr>
              <w:t>’</w:t>
            </w:r>
            <w:r w:rsidRPr="003A73F4">
              <w:rPr>
                <w:bCs/>
              </w:rPr>
              <w:t>C + BC using PLA architecture.</w:t>
            </w:r>
          </w:p>
        </w:tc>
        <w:tc>
          <w:tcPr>
            <w:tcW w:w="388" w:type="pct"/>
            <w:vAlign w:val="center"/>
          </w:tcPr>
          <w:p w14:paraId="41CF3033" w14:textId="77777777" w:rsidR="00690C21" w:rsidRPr="003A73F4" w:rsidRDefault="00690C21" w:rsidP="00806532">
            <w:pPr>
              <w:contextualSpacing/>
              <w:jc w:val="center"/>
            </w:pPr>
            <w:r w:rsidRPr="003A73F4">
              <w:t>CO3</w:t>
            </w:r>
          </w:p>
        </w:tc>
        <w:tc>
          <w:tcPr>
            <w:tcW w:w="355" w:type="pct"/>
            <w:vAlign w:val="center"/>
          </w:tcPr>
          <w:p w14:paraId="4478E347" w14:textId="77777777" w:rsidR="00690C21" w:rsidRPr="003A73F4" w:rsidRDefault="00690C21" w:rsidP="00806532">
            <w:pPr>
              <w:contextualSpacing/>
              <w:jc w:val="center"/>
            </w:pPr>
            <w:r w:rsidRPr="003A73F4">
              <w:t>A</w:t>
            </w:r>
          </w:p>
        </w:tc>
        <w:tc>
          <w:tcPr>
            <w:tcW w:w="473" w:type="pct"/>
            <w:vAlign w:val="center"/>
          </w:tcPr>
          <w:p w14:paraId="6CB3F0F5" w14:textId="77777777" w:rsidR="00690C21" w:rsidRPr="003A73F4" w:rsidRDefault="00690C21" w:rsidP="00806532">
            <w:pPr>
              <w:contextualSpacing/>
              <w:jc w:val="center"/>
            </w:pPr>
            <w:r w:rsidRPr="003A73F4">
              <w:t>6</w:t>
            </w:r>
          </w:p>
        </w:tc>
      </w:tr>
    </w:tbl>
    <w:p w14:paraId="1E1EF581" w14:textId="77777777" w:rsidR="00690C21" w:rsidRPr="003A73F4" w:rsidRDefault="00690C21" w:rsidP="00A81194">
      <w:pPr>
        <w:contextualSpacing/>
      </w:pPr>
      <w:r w:rsidRPr="003A73F4">
        <w:rPr>
          <w:b/>
          <w:bCs/>
        </w:rPr>
        <w:t>CO</w:t>
      </w:r>
      <w:r w:rsidRPr="003A73F4">
        <w:t xml:space="preserve"> – COURSE OUTCOME</w:t>
      </w:r>
      <w:r w:rsidRPr="003A73F4">
        <w:tab/>
      </w:r>
      <w:r w:rsidRPr="003A73F4">
        <w:tab/>
      </w:r>
      <w:r w:rsidRPr="003A73F4">
        <w:tab/>
      </w:r>
      <w:r w:rsidRPr="003A73F4">
        <w:tab/>
      </w:r>
      <w:r w:rsidRPr="003A73F4">
        <w:tab/>
      </w:r>
      <w:r w:rsidRPr="003A73F4">
        <w:rPr>
          <w:b/>
          <w:bCs/>
        </w:rPr>
        <w:t>BL</w:t>
      </w:r>
      <w:r w:rsidRPr="003A73F4">
        <w:t xml:space="preserve"> – BLOOM’S LEVEL</w:t>
      </w:r>
    </w:p>
    <w:p w14:paraId="24BD18B4" w14:textId="77777777" w:rsidR="00690C21" w:rsidRPr="003A73F4" w:rsidRDefault="00690C2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90C21" w:rsidRPr="003A73F4" w14:paraId="27FB9BDE" w14:textId="77777777" w:rsidTr="00A81194">
        <w:trPr>
          <w:trHeight w:val="280"/>
        </w:trPr>
        <w:tc>
          <w:tcPr>
            <w:tcW w:w="862" w:type="dxa"/>
          </w:tcPr>
          <w:p w14:paraId="056965C5" w14:textId="77777777" w:rsidR="00690C21" w:rsidRPr="003A73F4" w:rsidRDefault="00690C21" w:rsidP="00A81194">
            <w:pPr>
              <w:contextualSpacing/>
            </w:pPr>
          </w:p>
        </w:tc>
        <w:tc>
          <w:tcPr>
            <w:tcW w:w="9621" w:type="dxa"/>
          </w:tcPr>
          <w:p w14:paraId="3771E8C5" w14:textId="77777777" w:rsidR="00690C21" w:rsidRPr="003A73F4" w:rsidRDefault="00690C21" w:rsidP="00A81194">
            <w:pPr>
              <w:contextualSpacing/>
              <w:jc w:val="center"/>
              <w:rPr>
                <w:b/>
              </w:rPr>
            </w:pPr>
            <w:r w:rsidRPr="003A73F4">
              <w:rPr>
                <w:b/>
              </w:rPr>
              <w:t>COURSE OUTCOMES</w:t>
            </w:r>
          </w:p>
        </w:tc>
      </w:tr>
      <w:tr w:rsidR="00690C21" w:rsidRPr="003A73F4" w14:paraId="17B0817C" w14:textId="77777777" w:rsidTr="00A81194">
        <w:trPr>
          <w:trHeight w:val="280"/>
        </w:trPr>
        <w:tc>
          <w:tcPr>
            <w:tcW w:w="862" w:type="dxa"/>
          </w:tcPr>
          <w:p w14:paraId="7A97665E" w14:textId="77777777" w:rsidR="00690C21" w:rsidRPr="003A73F4" w:rsidRDefault="00690C21" w:rsidP="00A81194">
            <w:pPr>
              <w:contextualSpacing/>
              <w:rPr>
                <w:bCs/>
              </w:rPr>
            </w:pPr>
            <w:r w:rsidRPr="003A73F4">
              <w:rPr>
                <w:bCs/>
              </w:rPr>
              <w:t>CO1</w:t>
            </w:r>
          </w:p>
        </w:tc>
        <w:tc>
          <w:tcPr>
            <w:tcW w:w="9621" w:type="dxa"/>
            <w:vAlign w:val="center"/>
          </w:tcPr>
          <w:p w14:paraId="1D3F125F" w14:textId="77777777" w:rsidR="00690C21" w:rsidRPr="003A73F4" w:rsidRDefault="00690C21" w:rsidP="00A81194">
            <w:pPr>
              <w:contextualSpacing/>
              <w:jc w:val="both"/>
            </w:pPr>
            <w:r w:rsidRPr="003A73F4">
              <w:t>To learn about number systems, binary codes and the basic postulates of Boolean algebra.</w:t>
            </w:r>
          </w:p>
        </w:tc>
      </w:tr>
      <w:tr w:rsidR="00690C21" w:rsidRPr="003A73F4" w14:paraId="5D4399D1" w14:textId="77777777" w:rsidTr="00A81194">
        <w:trPr>
          <w:trHeight w:val="280"/>
        </w:trPr>
        <w:tc>
          <w:tcPr>
            <w:tcW w:w="862" w:type="dxa"/>
          </w:tcPr>
          <w:p w14:paraId="696423A6" w14:textId="77777777" w:rsidR="00690C21" w:rsidRPr="003A73F4" w:rsidRDefault="00690C21" w:rsidP="00A81194">
            <w:pPr>
              <w:contextualSpacing/>
              <w:rPr>
                <w:bCs/>
              </w:rPr>
            </w:pPr>
            <w:r w:rsidRPr="003A73F4">
              <w:rPr>
                <w:bCs/>
              </w:rPr>
              <w:t>CO2</w:t>
            </w:r>
          </w:p>
        </w:tc>
        <w:tc>
          <w:tcPr>
            <w:tcW w:w="9621" w:type="dxa"/>
            <w:vAlign w:val="center"/>
          </w:tcPr>
          <w:p w14:paraId="41B87A96" w14:textId="77777777" w:rsidR="00690C21" w:rsidRPr="003A73F4" w:rsidRDefault="00690C21" w:rsidP="00A81194">
            <w:pPr>
              <w:contextualSpacing/>
              <w:jc w:val="both"/>
            </w:pPr>
            <w:r w:rsidRPr="003A73F4">
              <w:t>To study formal procedures for the analysis and design of combinational and sequential circuits</w:t>
            </w:r>
          </w:p>
        </w:tc>
      </w:tr>
      <w:tr w:rsidR="00690C21" w:rsidRPr="003A73F4" w14:paraId="6FB89165" w14:textId="77777777" w:rsidTr="00A81194">
        <w:trPr>
          <w:trHeight w:val="280"/>
        </w:trPr>
        <w:tc>
          <w:tcPr>
            <w:tcW w:w="862" w:type="dxa"/>
          </w:tcPr>
          <w:p w14:paraId="0570D227" w14:textId="77777777" w:rsidR="00690C21" w:rsidRPr="003A73F4" w:rsidRDefault="00690C21" w:rsidP="00A81194">
            <w:pPr>
              <w:contextualSpacing/>
              <w:rPr>
                <w:bCs/>
              </w:rPr>
            </w:pPr>
            <w:r w:rsidRPr="003A73F4">
              <w:rPr>
                <w:bCs/>
              </w:rPr>
              <w:t>CO3</w:t>
            </w:r>
          </w:p>
        </w:tc>
        <w:tc>
          <w:tcPr>
            <w:tcW w:w="9621" w:type="dxa"/>
            <w:vAlign w:val="center"/>
          </w:tcPr>
          <w:p w14:paraId="543AD2DF" w14:textId="77777777" w:rsidR="00690C21" w:rsidRPr="003A73F4" w:rsidRDefault="00690C21" w:rsidP="00A81194">
            <w:pPr>
              <w:contextualSpacing/>
              <w:jc w:val="both"/>
            </w:pPr>
            <w:r w:rsidRPr="003A73F4">
              <w:t>To learn the implementation of digital circuits in programmable logic devices and about different logic families.</w:t>
            </w:r>
          </w:p>
        </w:tc>
      </w:tr>
    </w:tbl>
    <w:p w14:paraId="16AECE79" w14:textId="77777777" w:rsidR="00690C21" w:rsidRPr="003A73F4" w:rsidRDefault="00690C2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90C21" w:rsidRPr="003A73F4" w14:paraId="1A32FCC1" w14:textId="77777777" w:rsidTr="00A81194">
        <w:trPr>
          <w:jc w:val="center"/>
        </w:trPr>
        <w:tc>
          <w:tcPr>
            <w:tcW w:w="10348" w:type="dxa"/>
            <w:gridSpan w:val="8"/>
          </w:tcPr>
          <w:p w14:paraId="4B33B852" w14:textId="77777777" w:rsidR="00690C21" w:rsidRPr="003A73F4" w:rsidRDefault="00690C21" w:rsidP="00A81194">
            <w:pPr>
              <w:contextualSpacing/>
              <w:jc w:val="center"/>
              <w:rPr>
                <w:b/>
              </w:rPr>
            </w:pPr>
            <w:r w:rsidRPr="003A73F4">
              <w:rPr>
                <w:b/>
              </w:rPr>
              <w:t>Assessment Pattern as per Bloom’s Taxonomy</w:t>
            </w:r>
          </w:p>
        </w:tc>
      </w:tr>
      <w:tr w:rsidR="00690C21" w:rsidRPr="003A73F4" w14:paraId="39F6C56C" w14:textId="77777777" w:rsidTr="00A81194">
        <w:trPr>
          <w:jc w:val="center"/>
        </w:trPr>
        <w:tc>
          <w:tcPr>
            <w:tcW w:w="1560" w:type="dxa"/>
          </w:tcPr>
          <w:p w14:paraId="31173F39" w14:textId="77777777" w:rsidR="00690C21" w:rsidRPr="003A73F4" w:rsidRDefault="00690C21" w:rsidP="00A81194">
            <w:pPr>
              <w:contextualSpacing/>
              <w:jc w:val="center"/>
              <w:rPr>
                <w:b/>
                <w:bCs/>
              </w:rPr>
            </w:pPr>
            <w:r w:rsidRPr="003A73F4">
              <w:rPr>
                <w:b/>
                <w:bCs/>
              </w:rPr>
              <w:t>CO / P</w:t>
            </w:r>
          </w:p>
        </w:tc>
        <w:tc>
          <w:tcPr>
            <w:tcW w:w="1417" w:type="dxa"/>
          </w:tcPr>
          <w:p w14:paraId="63E12FA4" w14:textId="77777777" w:rsidR="00690C21" w:rsidRPr="003A73F4" w:rsidRDefault="00690C21" w:rsidP="00A81194">
            <w:pPr>
              <w:contextualSpacing/>
              <w:jc w:val="center"/>
              <w:rPr>
                <w:b/>
              </w:rPr>
            </w:pPr>
            <w:r w:rsidRPr="003A73F4">
              <w:rPr>
                <w:b/>
              </w:rPr>
              <w:t>R</w:t>
            </w:r>
          </w:p>
        </w:tc>
        <w:tc>
          <w:tcPr>
            <w:tcW w:w="1276" w:type="dxa"/>
          </w:tcPr>
          <w:p w14:paraId="50EDA0C9" w14:textId="77777777" w:rsidR="00690C21" w:rsidRPr="003A73F4" w:rsidRDefault="00690C21" w:rsidP="00A81194">
            <w:pPr>
              <w:contextualSpacing/>
              <w:jc w:val="center"/>
              <w:rPr>
                <w:b/>
              </w:rPr>
            </w:pPr>
            <w:r w:rsidRPr="003A73F4">
              <w:rPr>
                <w:b/>
              </w:rPr>
              <w:t>U</w:t>
            </w:r>
          </w:p>
        </w:tc>
        <w:tc>
          <w:tcPr>
            <w:tcW w:w="1134" w:type="dxa"/>
          </w:tcPr>
          <w:p w14:paraId="473E22AD" w14:textId="77777777" w:rsidR="00690C21" w:rsidRPr="003A73F4" w:rsidRDefault="00690C21" w:rsidP="00A81194">
            <w:pPr>
              <w:contextualSpacing/>
              <w:jc w:val="center"/>
              <w:rPr>
                <w:b/>
              </w:rPr>
            </w:pPr>
            <w:r w:rsidRPr="003A73F4">
              <w:rPr>
                <w:b/>
              </w:rPr>
              <w:t>A</w:t>
            </w:r>
          </w:p>
        </w:tc>
        <w:tc>
          <w:tcPr>
            <w:tcW w:w="1418" w:type="dxa"/>
          </w:tcPr>
          <w:p w14:paraId="35C510A7" w14:textId="77777777" w:rsidR="00690C21" w:rsidRPr="003A73F4" w:rsidRDefault="00690C21" w:rsidP="00A81194">
            <w:pPr>
              <w:contextualSpacing/>
              <w:jc w:val="center"/>
              <w:rPr>
                <w:b/>
              </w:rPr>
            </w:pPr>
            <w:r w:rsidRPr="003A73F4">
              <w:rPr>
                <w:b/>
              </w:rPr>
              <w:t>An</w:t>
            </w:r>
          </w:p>
        </w:tc>
        <w:tc>
          <w:tcPr>
            <w:tcW w:w="708" w:type="dxa"/>
          </w:tcPr>
          <w:p w14:paraId="641CAD48" w14:textId="77777777" w:rsidR="00690C21" w:rsidRPr="003A73F4" w:rsidRDefault="00690C21" w:rsidP="00A81194">
            <w:pPr>
              <w:contextualSpacing/>
              <w:jc w:val="center"/>
              <w:rPr>
                <w:b/>
              </w:rPr>
            </w:pPr>
            <w:r w:rsidRPr="003A73F4">
              <w:rPr>
                <w:b/>
              </w:rPr>
              <w:t>E</w:t>
            </w:r>
          </w:p>
        </w:tc>
        <w:tc>
          <w:tcPr>
            <w:tcW w:w="1134" w:type="dxa"/>
          </w:tcPr>
          <w:p w14:paraId="3B30A276" w14:textId="77777777" w:rsidR="00690C21" w:rsidRPr="003A73F4" w:rsidRDefault="00690C21" w:rsidP="00A81194">
            <w:pPr>
              <w:contextualSpacing/>
              <w:jc w:val="center"/>
              <w:rPr>
                <w:b/>
              </w:rPr>
            </w:pPr>
            <w:r w:rsidRPr="003A73F4">
              <w:rPr>
                <w:b/>
              </w:rPr>
              <w:t>C</w:t>
            </w:r>
          </w:p>
        </w:tc>
        <w:tc>
          <w:tcPr>
            <w:tcW w:w="1701" w:type="dxa"/>
          </w:tcPr>
          <w:p w14:paraId="53D553A5" w14:textId="77777777" w:rsidR="00690C21" w:rsidRPr="003A73F4" w:rsidRDefault="00690C21" w:rsidP="00A81194">
            <w:pPr>
              <w:contextualSpacing/>
              <w:jc w:val="center"/>
              <w:rPr>
                <w:b/>
              </w:rPr>
            </w:pPr>
            <w:r w:rsidRPr="003A73F4">
              <w:rPr>
                <w:b/>
              </w:rPr>
              <w:t>Total</w:t>
            </w:r>
          </w:p>
        </w:tc>
      </w:tr>
      <w:tr w:rsidR="00690C21" w:rsidRPr="003A73F4" w14:paraId="13CE39A8" w14:textId="77777777" w:rsidTr="00A81194">
        <w:trPr>
          <w:jc w:val="center"/>
        </w:trPr>
        <w:tc>
          <w:tcPr>
            <w:tcW w:w="1560" w:type="dxa"/>
          </w:tcPr>
          <w:p w14:paraId="4B0089F7" w14:textId="77777777" w:rsidR="00690C21" w:rsidRPr="003A73F4" w:rsidRDefault="00690C21" w:rsidP="00A81194">
            <w:pPr>
              <w:contextualSpacing/>
              <w:jc w:val="center"/>
              <w:rPr>
                <w:bCs/>
              </w:rPr>
            </w:pPr>
            <w:r w:rsidRPr="003A73F4">
              <w:rPr>
                <w:bCs/>
              </w:rPr>
              <w:t>CO1</w:t>
            </w:r>
          </w:p>
        </w:tc>
        <w:tc>
          <w:tcPr>
            <w:tcW w:w="1417" w:type="dxa"/>
          </w:tcPr>
          <w:p w14:paraId="6EB99860" w14:textId="77777777" w:rsidR="00690C21" w:rsidRPr="003A73F4" w:rsidRDefault="00690C21" w:rsidP="00A81194">
            <w:pPr>
              <w:contextualSpacing/>
              <w:jc w:val="center"/>
            </w:pPr>
            <w:r w:rsidRPr="003A73F4">
              <w:t>1</w:t>
            </w:r>
          </w:p>
        </w:tc>
        <w:tc>
          <w:tcPr>
            <w:tcW w:w="1276" w:type="dxa"/>
          </w:tcPr>
          <w:p w14:paraId="61179E4C" w14:textId="77777777" w:rsidR="00690C21" w:rsidRPr="003A73F4" w:rsidRDefault="00690C21" w:rsidP="00A81194">
            <w:pPr>
              <w:contextualSpacing/>
              <w:jc w:val="center"/>
            </w:pPr>
            <w:r w:rsidRPr="003A73F4">
              <w:t>20</w:t>
            </w:r>
          </w:p>
        </w:tc>
        <w:tc>
          <w:tcPr>
            <w:tcW w:w="1134" w:type="dxa"/>
          </w:tcPr>
          <w:p w14:paraId="6220BA86" w14:textId="77777777" w:rsidR="00690C21" w:rsidRPr="003A73F4" w:rsidRDefault="00690C21" w:rsidP="00A81194">
            <w:pPr>
              <w:contextualSpacing/>
              <w:jc w:val="center"/>
            </w:pPr>
            <w:r w:rsidRPr="003A73F4">
              <w:t>25</w:t>
            </w:r>
          </w:p>
        </w:tc>
        <w:tc>
          <w:tcPr>
            <w:tcW w:w="1418" w:type="dxa"/>
          </w:tcPr>
          <w:p w14:paraId="1CA09C9F" w14:textId="77777777" w:rsidR="00690C21" w:rsidRPr="003A73F4" w:rsidRDefault="00690C21" w:rsidP="00A81194">
            <w:pPr>
              <w:contextualSpacing/>
              <w:jc w:val="center"/>
            </w:pPr>
          </w:p>
        </w:tc>
        <w:tc>
          <w:tcPr>
            <w:tcW w:w="708" w:type="dxa"/>
          </w:tcPr>
          <w:p w14:paraId="58A52F7D" w14:textId="77777777" w:rsidR="00690C21" w:rsidRPr="003A73F4" w:rsidRDefault="00690C21" w:rsidP="00A81194">
            <w:pPr>
              <w:contextualSpacing/>
              <w:jc w:val="center"/>
            </w:pPr>
          </w:p>
        </w:tc>
        <w:tc>
          <w:tcPr>
            <w:tcW w:w="1134" w:type="dxa"/>
          </w:tcPr>
          <w:p w14:paraId="541BC34C" w14:textId="77777777" w:rsidR="00690C21" w:rsidRPr="003A73F4" w:rsidRDefault="00690C21" w:rsidP="00A81194">
            <w:pPr>
              <w:contextualSpacing/>
              <w:jc w:val="center"/>
            </w:pPr>
          </w:p>
        </w:tc>
        <w:tc>
          <w:tcPr>
            <w:tcW w:w="1701" w:type="dxa"/>
          </w:tcPr>
          <w:p w14:paraId="4820223C" w14:textId="77777777" w:rsidR="00690C21" w:rsidRPr="003A73F4" w:rsidRDefault="00690C21" w:rsidP="00A81194">
            <w:pPr>
              <w:contextualSpacing/>
              <w:jc w:val="center"/>
            </w:pPr>
            <w:r w:rsidRPr="003A73F4">
              <w:t>46</w:t>
            </w:r>
          </w:p>
        </w:tc>
      </w:tr>
      <w:tr w:rsidR="00690C21" w:rsidRPr="003A73F4" w14:paraId="373D8B57" w14:textId="77777777" w:rsidTr="00A81194">
        <w:trPr>
          <w:jc w:val="center"/>
        </w:trPr>
        <w:tc>
          <w:tcPr>
            <w:tcW w:w="1560" w:type="dxa"/>
          </w:tcPr>
          <w:p w14:paraId="69869E0C" w14:textId="77777777" w:rsidR="00690C21" w:rsidRPr="003A73F4" w:rsidRDefault="00690C21" w:rsidP="00A81194">
            <w:pPr>
              <w:contextualSpacing/>
              <w:jc w:val="center"/>
              <w:rPr>
                <w:bCs/>
              </w:rPr>
            </w:pPr>
            <w:r w:rsidRPr="003A73F4">
              <w:rPr>
                <w:bCs/>
              </w:rPr>
              <w:t>CO2</w:t>
            </w:r>
          </w:p>
        </w:tc>
        <w:tc>
          <w:tcPr>
            <w:tcW w:w="1417" w:type="dxa"/>
          </w:tcPr>
          <w:p w14:paraId="6C6A1F27" w14:textId="77777777" w:rsidR="00690C21" w:rsidRPr="003A73F4" w:rsidRDefault="00690C21" w:rsidP="00A81194">
            <w:pPr>
              <w:contextualSpacing/>
              <w:jc w:val="center"/>
            </w:pPr>
            <w:r w:rsidRPr="003A73F4">
              <w:t>4</w:t>
            </w:r>
          </w:p>
        </w:tc>
        <w:tc>
          <w:tcPr>
            <w:tcW w:w="1276" w:type="dxa"/>
          </w:tcPr>
          <w:p w14:paraId="3E3A117B" w14:textId="77777777" w:rsidR="00690C21" w:rsidRPr="003A73F4" w:rsidRDefault="00690C21" w:rsidP="00A81194">
            <w:pPr>
              <w:contextualSpacing/>
              <w:jc w:val="center"/>
            </w:pPr>
            <w:r w:rsidRPr="003A73F4">
              <w:t>2</w:t>
            </w:r>
          </w:p>
        </w:tc>
        <w:tc>
          <w:tcPr>
            <w:tcW w:w="1134" w:type="dxa"/>
          </w:tcPr>
          <w:p w14:paraId="54BD6E54" w14:textId="77777777" w:rsidR="00690C21" w:rsidRPr="003A73F4" w:rsidRDefault="00690C21" w:rsidP="00A81194">
            <w:pPr>
              <w:contextualSpacing/>
              <w:jc w:val="center"/>
            </w:pPr>
            <w:r w:rsidRPr="003A73F4">
              <w:t>29</w:t>
            </w:r>
          </w:p>
        </w:tc>
        <w:tc>
          <w:tcPr>
            <w:tcW w:w="1418" w:type="dxa"/>
          </w:tcPr>
          <w:p w14:paraId="023E73C5" w14:textId="77777777" w:rsidR="00690C21" w:rsidRPr="003A73F4" w:rsidRDefault="00690C21" w:rsidP="00A81194">
            <w:pPr>
              <w:contextualSpacing/>
              <w:jc w:val="center"/>
            </w:pPr>
            <w:r w:rsidRPr="003A73F4">
              <w:t>14</w:t>
            </w:r>
          </w:p>
        </w:tc>
        <w:tc>
          <w:tcPr>
            <w:tcW w:w="708" w:type="dxa"/>
          </w:tcPr>
          <w:p w14:paraId="30EC0B95" w14:textId="77777777" w:rsidR="00690C21" w:rsidRPr="003A73F4" w:rsidRDefault="00690C21" w:rsidP="00A81194">
            <w:pPr>
              <w:contextualSpacing/>
              <w:jc w:val="center"/>
            </w:pPr>
          </w:p>
        </w:tc>
        <w:tc>
          <w:tcPr>
            <w:tcW w:w="1134" w:type="dxa"/>
          </w:tcPr>
          <w:p w14:paraId="6A8523C0" w14:textId="77777777" w:rsidR="00690C21" w:rsidRPr="003A73F4" w:rsidRDefault="00690C21" w:rsidP="00A81194">
            <w:pPr>
              <w:contextualSpacing/>
              <w:jc w:val="center"/>
            </w:pPr>
          </w:p>
        </w:tc>
        <w:tc>
          <w:tcPr>
            <w:tcW w:w="1701" w:type="dxa"/>
          </w:tcPr>
          <w:p w14:paraId="10B97EAE" w14:textId="77777777" w:rsidR="00690C21" w:rsidRPr="003A73F4" w:rsidRDefault="00690C21" w:rsidP="00A81194">
            <w:pPr>
              <w:contextualSpacing/>
              <w:jc w:val="center"/>
            </w:pPr>
            <w:r w:rsidRPr="003A73F4">
              <w:t>49</w:t>
            </w:r>
          </w:p>
        </w:tc>
      </w:tr>
      <w:tr w:rsidR="00690C21" w:rsidRPr="003A73F4" w14:paraId="6503B784" w14:textId="77777777" w:rsidTr="00A81194">
        <w:trPr>
          <w:jc w:val="center"/>
        </w:trPr>
        <w:tc>
          <w:tcPr>
            <w:tcW w:w="1560" w:type="dxa"/>
          </w:tcPr>
          <w:p w14:paraId="4F174FF0" w14:textId="77777777" w:rsidR="00690C21" w:rsidRPr="003A73F4" w:rsidRDefault="00690C21" w:rsidP="00A81194">
            <w:pPr>
              <w:contextualSpacing/>
              <w:jc w:val="center"/>
              <w:rPr>
                <w:bCs/>
              </w:rPr>
            </w:pPr>
            <w:r w:rsidRPr="003A73F4">
              <w:rPr>
                <w:bCs/>
              </w:rPr>
              <w:t>CO3</w:t>
            </w:r>
          </w:p>
        </w:tc>
        <w:tc>
          <w:tcPr>
            <w:tcW w:w="1417" w:type="dxa"/>
          </w:tcPr>
          <w:p w14:paraId="4C628107" w14:textId="77777777" w:rsidR="00690C21" w:rsidRPr="003A73F4" w:rsidRDefault="00690C21" w:rsidP="00A81194">
            <w:pPr>
              <w:contextualSpacing/>
              <w:jc w:val="center"/>
            </w:pPr>
            <w:r w:rsidRPr="003A73F4">
              <w:t>14</w:t>
            </w:r>
          </w:p>
        </w:tc>
        <w:tc>
          <w:tcPr>
            <w:tcW w:w="1276" w:type="dxa"/>
          </w:tcPr>
          <w:p w14:paraId="79FCD762" w14:textId="77777777" w:rsidR="00690C21" w:rsidRPr="003A73F4" w:rsidRDefault="00690C21" w:rsidP="00A81194">
            <w:pPr>
              <w:contextualSpacing/>
              <w:jc w:val="center"/>
            </w:pPr>
          </w:p>
        </w:tc>
        <w:tc>
          <w:tcPr>
            <w:tcW w:w="1134" w:type="dxa"/>
          </w:tcPr>
          <w:p w14:paraId="73DFD5BE" w14:textId="77777777" w:rsidR="00690C21" w:rsidRPr="003A73F4" w:rsidRDefault="00690C21" w:rsidP="00A81194">
            <w:pPr>
              <w:contextualSpacing/>
              <w:jc w:val="center"/>
            </w:pPr>
            <w:r w:rsidRPr="003A73F4">
              <w:t>12</w:t>
            </w:r>
          </w:p>
        </w:tc>
        <w:tc>
          <w:tcPr>
            <w:tcW w:w="1418" w:type="dxa"/>
          </w:tcPr>
          <w:p w14:paraId="6D17BFB3" w14:textId="77777777" w:rsidR="00690C21" w:rsidRPr="003A73F4" w:rsidRDefault="00690C21" w:rsidP="00A81194">
            <w:pPr>
              <w:contextualSpacing/>
              <w:jc w:val="center"/>
            </w:pPr>
            <w:r w:rsidRPr="003A73F4">
              <w:t>3</w:t>
            </w:r>
          </w:p>
        </w:tc>
        <w:tc>
          <w:tcPr>
            <w:tcW w:w="708" w:type="dxa"/>
          </w:tcPr>
          <w:p w14:paraId="43222299" w14:textId="77777777" w:rsidR="00690C21" w:rsidRPr="003A73F4" w:rsidRDefault="00690C21" w:rsidP="00A81194">
            <w:pPr>
              <w:contextualSpacing/>
              <w:jc w:val="center"/>
            </w:pPr>
          </w:p>
        </w:tc>
        <w:tc>
          <w:tcPr>
            <w:tcW w:w="1134" w:type="dxa"/>
          </w:tcPr>
          <w:p w14:paraId="0F962911" w14:textId="77777777" w:rsidR="00690C21" w:rsidRPr="003A73F4" w:rsidRDefault="00690C21" w:rsidP="00A81194">
            <w:pPr>
              <w:contextualSpacing/>
              <w:jc w:val="center"/>
            </w:pPr>
          </w:p>
        </w:tc>
        <w:tc>
          <w:tcPr>
            <w:tcW w:w="1701" w:type="dxa"/>
          </w:tcPr>
          <w:p w14:paraId="0EB230B8" w14:textId="77777777" w:rsidR="00690C21" w:rsidRPr="003A73F4" w:rsidRDefault="00690C21" w:rsidP="00A81194">
            <w:pPr>
              <w:contextualSpacing/>
              <w:jc w:val="center"/>
            </w:pPr>
            <w:r w:rsidRPr="003A73F4">
              <w:t>29</w:t>
            </w:r>
          </w:p>
        </w:tc>
      </w:tr>
      <w:tr w:rsidR="00690C21" w:rsidRPr="003A73F4" w14:paraId="080ADE73" w14:textId="77777777" w:rsidTr="00A81194">
        <w:trPr>
          <w:jc w:val="center"/>
        </w:trPr>
        <w:tc>
          <w:tcPr>
            <w:tcW w:w="8647" w:type="dxa"/>
            <w:gridSpan w:val="7"/>
          </w:tcPr>
          <w:p w14:paraId="5AA43764" w14:textId="77777777" w:rsidR="00690C21" w:rsidRPr="003A73F4" w:rsidRDefault="00690C21" w:rsidP="00A81194">
            <w:pPr>
              <w:contextualSpacing/>
            </w:pPr>
          </w:p>
        </w:tc>
        <w:tc>
          <w:tcPr>
            <w:tcW w:w="1701" w:type="dxa"/>
          </w:tcPr>
          <w:p w14:paraId="68EDDB81" w14:textId="77777777" w:rsidR="00690C21" w:rsidRPr="003A73F4" w:rsidRDefault="00690C21" w:rsidP="00A81194">
            <w:pPr>
              <w:contextualSpacing/>
              <w:jc w:val="center"/>
              <w:rPr>
                <w:b/>
              </w:rPr>
            </w:pPr>
            <w:r w:rsidRPr="003A73F4">
              <w:rPr>
                <w:b/>
              </w:rPr>
              <w:t>124</w:t>
            </w:r>
          </w:p>
        </w:tc>
      </w:tr>
    </w:tbl>
    <w:p w14:paraId="24049B8D" w14:textId="77777777" w:rsidR="00690C21" w:rsidRPr="003A73F4" w:rsidRDefault="00690C21" w:rsidP="00806532">
      <w:pPr>
        <w:contextualSpacing/>
      </w:pPr>
    </w:p>
    <w:p w14:paraId="529F88F7" w14:textId="77777777" w:rsidR="00690C21" w:rsidRDefault="00690C21" w:rsidP="00806532">
      <w:pPr>
        <w:jc w:val="center"/>
      </w:pPr>
      <w:r w:rsidRPr="006F6982">
        <w:rPr>
          <w:noProof/>
        </w:rPr>
        <w:lastRenderedPageBreak/>
        <w:drawing>
          <wp:inline distT="0" distB="0" distL="0" distR="0" wp14:anchorId="1C5BA3A0" wp14:editId="02A102E0">
            <wp:extent cx="5731510" cy="1570990"/>
            <wp:effectExtent l="0" t="0" r="254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D565DEC" w14:textId="77777777" w:rsidR="00690C21" w:rsidRPr="00CF102B" w:rsidRDefault="00690C21" w:rsidP="0080653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90C21" w:rsidRPr="00CF102B" w14:paraId="16609144" w14:textId="77777777" w:rsidTr="00806532">
        <w:trPr>
          <w:trHeight w:val="397"/>
          <w:jc w:val="center"/>
        </w:trPr>
        <w:tc>
          <w:tcPr>
            <w:tcW w:w="1702" w:type="dxa"/>
            <w:vAlign w:val="center"/>
          </w:tcPr>
          <w:p w14:paraId="055DF9AF" w14:textId="77777777" w:rsidR="00690C21" w:rsidRPr="00CF102B" w:rsidRDefault="00690C21" w:rsidP="00806532">
            <w:pPr>
              <w:pStyle w:val="Title"/>
              <w:jc w:val="left"/>
              <w:rPr>
                <w:b/>
                <w:szCs w:val="24"/>
              </w:rPr>
            </w:pPr>
            <w:r w:rsidRPr="00CF102B">
              <w:rPr>
                <w:b/>
                <w:szCs w:val="24"/>
              </w:rPr>
              <w:t xml:space="preserve">Course Code      </w:t>
            </w:r>
          </w:p>
        </w:tc>
        <w:tc>
          <w:tcPr>
            <w:tcW w:w="6373" w:type="dxa"/>
            <w:vAlign w:val="center"/>
          </w:tcPr>
          <w:p w14:paraId="014064FA" w14:textId="77777777" w:rsidR="00690C21" w:rsidRPr="00CF102B" w:rsidRDefault="00690C21" w:rsidP="00806532">
            <w:pPr>
              <w:pStyle w:val="Title"/>
              <w:jc w:val="left"/>
              <w:rPr>
                <w:b/>
                <w:szCs w:val="24"/>
              </w:rPr>
            </w:pPr>
            <w:r w:rsidRPr="00CF102B">
              <w:rPr>
                <w:b/>
                <w:szCs w:val="24"/>
              </w:rPr>
              <w:t>14EC2009</w:t>
            </w:r>
            <w:r>
              <w:rPr>
                <w:b/>
                <w:szCs w:val="24"/>
              </w:rPr>
              <w:t xml:space="preserve"> </w:t>
            </w:r>
            <w:r w:rsidRPr="00CF102B">
              <w:rPr>
                <w:b/>
                <w:szCs w:val="24"/>
              </w:rPr>
              <w:t>/</w:t>
            </w:r>
            <w:r>
              <w:rPr>
                <w:b/>
                <w:szCs w:val="24"/>
              </w:rPr>
              <w:t xml:space="preserve"> </w:t>
            </w:r>
            <w:r w:rsidRPr="00CF102B">
              <w:rPr>
                <w:b/>
                <w:szCs w:val="24"/>
              </w:rPr>
              <w:t>17EC2056</w:t>
            </w:r>
          </w:p>
        </w:tc>
        <w:tc>
          <w:tcPr>
            <w:tcW w:w="1706" w:type="dxa"/>
            <w:vAlign w:val="center"/>
          </w:tcPr>
          <w:p w14:paraId="1E6E795A" w14:textId="77777777" w:rsidR="00690C21" w:rsidRPr="00CF102B" w:rsidRDefault="00690C21" w:rsidP="00806532">
            <w:pPr>
              <w:pStyle w:val="Title"/>
              <w:ind w:left="-468" w:firstLine="468"/>
              <w:jc w:val="left"/>
              <w:rPr>
                <w:szCs w:val="24"/>
              </w:rPr>
            </w:pPr>
            <w:r w:rsidRPr="00CF102B">
              <w:rPr>
                <w:b/>
                <w:bCs/>
                <w:szCs w:val="24"/>
              </w:rPr>
              <w:t xml:space="preserve">Duration       </w:t>
            </w:r>
          </w:p>
        </w:tc>
        <w:tc>
          <w:tcPr>
            <w:tcW w:w="704" w:type="dxa"/>
            <w:vAlign w:val="center"/>
          </w:tcPr>
          <w:p w14:paraId="0F3243D2" w14:textId="77777777" w:rsidR="00690C21" w:rsidRPr="00CF102B" w:rsidRDefault="00690C21" w:rsidP="00806532">
            <w:pPr>
              <w:pStyle w:val="Title"/>
              <w:jc w:val="left"/>
              <w:rPr>
                <w:b/>
                <w:szCs w:val="24"/>
              </w:rPr>
            </w:pPr>
            <w:r w:rsidRPr="00CF102B">
              <w:rPr>
                <w:b/>
                <w:szCs w:val="24"/>
              </w:rPr>
              <w:t>3hrs</w:t>
            </w:r>
          </w:p>
        </w:tc>
      </w:tr>
      <w:tr w:rsidR="00690C21" w:rsidRPr="00CF102B" w14:paraId="533F16EB" w14:textId="77777777" w:rsidTr="00806532">
        <w:trPr>
          <w:trHeight w:val="397"/>
          <w:jc w:val="center"/>
        </w:trPr>
        <w:tc>
          <w:tcPr>
            <w:tcW w:w="1702" w:type="dxa"/>
            <w:vAlign w:val="center"/>
          </w:tcPr>
          <w:p w14:paraId="11B1A1DB" w14:textId="77777777" w:rsidR="00690C21" w:rsidRPr="00CF102B" w:rsidRDefault="00690C21" w:rsidP="00806532">
            <w:pPr>
              <w:pStyle w:val="Title"/>
              <w:ind w:right="-160"/>
              <w:jc w:val="left"/>
              <w:rPr>
                <w:b/>
                <w:szCs w:val="24"/>
              </w:rPr>
            </w:pPr>
            <w:r w:rsidRPr="00CF102B">
              <w:rPr>
                <w:b/>
                <w:szCs w:val="24"/>
              </w:rPr>
              <w:t xml:space="preserve">Course Name     </w:t>
            </w:r>
          </w:p>
        </w:tc>
        <w:tc>
          <w:tcPr>
            <w:tcW w:w="6373" w:type="dxa"/>
            <w:vAlign w:val="center"/>
          </w:tcPr>
          <w:p w14:paraId="669AF69B" w14:textId="77777777" w:rsidR="00690C21" w:rsidRPr="00CF102B" w:rsidRDefault="00690C21" w:rsidP="00806532">
            <w:pPr>
              <w:pStyle w:val="Title"/>
              <w:jc w:val="left"/>
              <w:rPr>
                <w:b/>
                <w:szCs w:val="24"/>
              </w:rPr>
            </w:pPr>
            <w:r w:rsidRPr="00CF102B">
              <w:rPr>
                <w:b/>
                <w:szCs w:val="24"/>
              </w:rPr>
              <w:t>MICROPROCESSOR AND INTERFACING TECHNIQUES</w:t>
            </w:r>
          </w:p>
        </w:tc>
        <w:tc>
          <w:tcPr>
            <w:tcW w:w="1706" w:type="dxa"/>
            <w:vAlign w:val="center"/>
          </w:tcPr>
          <w:p w14:paraId="61F388A9" w14:textId="77777777" w:rsidR="00690C21" w:rsidRPr="00CF102B" w:rsidRDefault="00690C21" w:rsidP="00806532">
            <w:pPr>
              <w:pStyle w:val="Title"/>
              <w:jc w:val="left"/>
              <w:rPr>
                <w:b/>
                <w:bCs/>
                <w:szCs w:val="24"/>
              </w:rPr>
            </w:pPr>
            <w:r w:rsidRPr="00CF102B">
              <w:rPr>
                <w:b/>
                <w:bCs/>
                <w:szCs w:val="24"/>
              </w:rPr>
              <w:t xml:space="preserve">Max. Marks </w:t>
            </w:r>
          </w:p>
        </w:tc>
        <w:tc>
          <w:tcPr>
            <w:tcW w:w="704" w:type="dxa"/>
            <w:vAlign w:val="center"/>
          </w:tcPr>
          <w:p w14:paraId="56CEB693" w14:textId="77777777" w:rsidR="00690C21" w:rsidRPr="00CF102B" w:rsidRDefault="00690C21" w:rsidP="00806532">
            <w:pPr>
              <w:pStyle w:val="Title"/>
              <w:jc w:val="left"/>
              <w:rPr>
                <w:b/>
                <w:szCs w:val="24"/>
              </w:rPr>
            </w:pPr>
            <w:r w:rsidRPr="00CF102B">
              <w:rPr>
                <w:b/>
                <w:szCs w:val="24"/>
              </w:rPr>
              <w:t>100</w:t>
            </w:r>
          </w:p>
        </w:tc>
      </w:tr>
    </w:tbl>
    <w:p w14:paraId="365F1654" w14:textId="77777777" w:rsidR="00690C21" w:rsidRPr="00CF102B" w:rsidRDefault="00690C21" w:rsidP="00806532">
      <w:pPr>
        <w:contextualSpacing/>
      </w:pPr>
    </w:p>
    <w:tbl>
      <w:tblPr>
        <w:tblStyle w:val="TableGrid"/>
        <w:tblW w:w="5234" w:type="pct"/>
        <w:tblInd w:w="-306" w:type="dxa"/>
        <w:tblLook w:val="04A0" w:firstRow="1" w:lastRow="0" w:firstColumn="1" w:lastColumn="0" w:noHBand="0" w:noVBand="1"/>
      </w:tblPr>
      <w:tblGrid>
        <w:gridCol w:w="574"/>
        <w:gridCol w:w="396"/>
        <w:gridCol w:w="7540"/>
        <w:gridCol w:w="632"/>
        <w:gridCol w:w="540"/>
        <w:gridCol w:w="1204"/>
      </w:tblGrid>
      <w:tr w:rsidR="00690C21" w:rsidRPr="00CF102B" w14:paraId="533E72EF" w14:textId="77777777" w:rsidTr="00806532">
        <w:trPr>
          <w:trHeight w:val="549"/>
        </w:trPr>
        <w:tc>
          <w:tcPr>
            <w:tcW w:w="264" w:type="pct"/>
            <w:vAlign w:val="center"/>
          </w:tcPr>
          <w:p w14:paraId="78E87000" w14:textId="77777777" w:rsidR="00690C21" w:rsidRPr="00CF102B" w:rsidRDefault="00690C21" w:rsidP="00806532">
            <w:pPr>
              <w:contextualSpacing/>
              <w:jc w:val="center"/>
              <w:rPr>
                <w:b/>
              </w:rPr>
            </w:pPr>
            <w:r w:rsidRPr="00CF102B">
              <w:rPr>
                <w:b/>
              </w:rPr>
              <w:t>Q. No.</w:t>
            </w:r>
          </w:p>
        </w:tc>
        <w:tc>
          <w:tcPr>
            <w:tcW w:w="3645" w:type="pct"/>
            <w:gridSpan w:val="2"/>
            <w:vAlign w:val="center"/>
          </w:tcPr>
          <w:p w14:paraId="081DA7E4" w14:textId="77777777" w:rsidR="00690C21" w:rsidRPr="00CF102B" w:rsidRDefault="00690C21" w:rsidP="00806532">
            <w:pPr>
              <w:contextualSpacing/>
              <w:jc w:val="center"/>
              <w:rPr>
                <w:b/>
              </w:rPr>
            </w:pPr>
            <w:r w:rsidRPr="00CF102B">
              <w:rPr>
                <w:b/>
              </w:rPr>
              <w:t>Questions</w:t>
            </w:r>
          </w:p>
        </w:tc>
        <w:tc>
          <w:tcPr>
            <w:tcW w:w="290" w:type="pct"/>
            <w:vAlign w:val="center"/>
          </w:tcPr>
          <w:p w14:paraId="74BE7AEA" w14:textId="77777777" w:rsidR="00690C21" w:rsidRPr="00CF102B" w:rsidRDefault="00690C21" w:rsidP="00806532">
            <w:pPr>
              <w:contextualSpacing/>
              <w:jc w:val="center"/>
              <w:rPr>
                <w:b/>
              </w:rPr>
            </w:pPr>
            <w:r w:rsidRPr="00CF102B">
              <w:rPr>
                <w:b/>
              </w:rPr>
              <w:t>CO</w:t>
            </w:r>
          </w:p>
        </w:tc>
        <w:tc>
          <w:tcPr>
            <w:tcW w:w="248" w:type="pct"/>
            <w:vAlign w:val="center"/>
          </w:tcPr>
          <w:p w14:paraId="4A7E5FD7" w14:textId="77777777" w:rsidR="00690C21" w:rsidRPr="00CF102B" w:rsidRDefault="00690C21" w:rsidP="00806532">
            <w:pPr>
              <w:contextualSpacing/>
              <w:jc w:val="center"/>
              <w:rPr>
                <w:b/>
              </w:rPr>
            </w:pPr>
            <w:r w:rsidRPr="00CF102B">
              <w:rPr>
                <w:b/>
              </w:rPr>
              <w:t>BL</w:t>
            </w:r>
          </w:p>
        </w:tc>
        <w:tc>
          <w:tcPr>
            <w:tcW w:w="553" w:type="pct"/>
            <w:vAlign w:val="center"/>
          </w:tcPr>
          <w:p w14:paraId="6D2F8642" w14:textId="77777777" w:rsidR="00690C21" w:rsidRPr="00CF102B" w:rsidRDefault="00690C21" w:rsidP="00806532">
            <w:pPr>
              <w:contextualSpacing/>
              <w:jc w:val="center"/>
              <w:rPr>
                <w:b/>
              </w:rPr>
            </w:pPr>
            <w:r w:rsidRPr="00CF102B">
              <w:rPr>
                <w:b/>
              </w:rPr>
              <w:t>Marks</w:t>
            </w:r>
          </w:p>
        </w:tc>
      </w:tr>
      <w:tr w:rsidR="00690C21" w:rsidRPr="00CF102B" w14:paraId="79C235B9" w14:textId="77777777" w:rsidTr="00806532">
        <w:trPr>
          <w:trHeight w:val="549"/>
        </w:trPr>
        <w:tc>
          <w:tcPr>
            <w:tcW w:w="5000" w:type="pct"/>
            <w:gridSpan w:val="6"/>
          </w:tcPr>
          <w:p w14:paraId="1DCC1677" w14:textId="77777777" w:rsidR="00690C21" w:rsidRPr="00CF102B" w:rsidRDefault="00690C21" w:rsidP="00806532">
            <w:pPr>
              <w:contextualSpacing/>
              <w:jc w:val="center"/>
              <w:rPr>
                <w:b/>
                <w:u w:val="single"/>
              </w:rPr>
            </w:pPr>
            <w:r w:rsidRPr="00CF102B">
              <w:rPr>
                <w:b/>
                <w:u w:val="single"/>
              </w:rPr>
              <w:t>PART – A (4 X 20 = 80 MARKS)</w:t>
            </w:r>
          </w:p>
          <w:p w14:paraId="39868C54" w14:textId="77777777" w:rsidR="00690C21" w:rsidRPr="00CF102B" w:rsidRDefault="00690C21" w:rsidP="00806532">
            <w:pPr>
              <w:contextualSpacing/>
              <w:jc w:val="center"/>
              <w:rPr>
                <w:b/>
              </w:rPr>
            </w:pPr>
            <w:r w:rsidRPr="00CF102B">
              <w:rPr>
                <w:b/>
              </w:rPr>
              <w:t>(Answer all the Questions)</w:t>
            </w:r>
          </w:p>
        </w:tc>
      </w:tr>
      <w:tr w:rsidR="00690C21" w:rsidRPr="00CF102B" w14:paraId="00728719" w14:textId="77777777" w:rsidTr="00806532">
        <w:trPr>
          <w:trHeight w:val="394"/>
        </w:trPr>
        <w:tc>
          <w:tcPr>
            <w:tcW w:w="264" w:type="pct"/>
            <w:vAlign w:val="center"/>
          </w:tcPr>
          <w:p w14:paraId="2A93F7CA" w14:textId="77777777" w:rsidR="00690C21" w:rsidRPr="00CF102B" w:rsidRDefault="00690C21" w:rsidP="00806532">
            <w:pPr>
              <w:contextualSpacing/>
              <w:jc w:val="center"/>
            </w:pPr>
            <w:r w:rsidRPr="00CF102B">
              <w:t>1.</w:t>
            </w:r>
          </w:p>
        </w:tc>
        <w:tc>
          <w:tcPr>
            <w:tcW w:w="182" w:type="pct"/>
            <w:vAlign w:val="center"/>
          </w:tcPr>
          <w:p w14:paraId="0995C459" w14:textId="77777777" w:rsidR="00690C21" w:rsidRPr="00CF102B" w:rsidRDefault="00690C21" w:rsidP="00806532">
            <w:pPr>
              <w:contextualSpacing/>
            </w:pPr>
            <w:r w:rsidRPr="00CF102B">
              <w:t>a.</w:t>
            </w:r>
          </w:p>
        </w:tc>
        <w:tc>
          <w:tcPr>
            <w:tcW w:w="3463" w:type="pct"/>
            <w:vAlign w:val="bottom"/>
          </w:tcPr>
          <w:p w14:paraId="519A3424" w14:textId="77777777" w:rsidR="00690C21" w:rsidRPr="00CF102B" w:rsidRDefault="00690C21" w:rsidP="00806532">
            <w:pPr>
              <w:contextualSpacing/>
              <w:jc w:val="both"/>
            </w:pPr>
            <w:r w:rsidRPr="00CF102B">
              <w:t>Draw and explain the architecture of 8085 microprocessor</w:t>
            </w:r>
            <w:r>
              <w:t>.</w:t>
            </w:r>
          </w:p>
        </w:tc>
        <w:tc>
          <w:tcPr>
            <w:tcW w:w="290" w:type="pct"/>
            <w:vAlign w:val="center"/>
          </w:tcPr>
          <w:p w14:paraId="23CF308E" w14:textId="77777777" w:rsidR="00690C21" w:rsidRPr="00CF102B" w:rsidRDefault="00690C21" w:rsidP="00806532">
            <w:pPr>
              <w:contextualSpacing/>
            </w:pPr>
            <w:r w:rsidRPr="00CF102B">
              <w:t>CO1</w:t>
            </w:r>
          </w:p>
        </w:tc>
        <w:tc>
          <w:tcPr>
            <w:tcW w:w="248" w:type="pct"/>
            <w:vAlign w:val="center"/>
          </w:tcPr>
          <w:p w14:paraId="5E868B81" w14:textId="77777777" w:rsidR="00690C21" w:rsidRPr="00CF102B" w:rsidRDefault="00690C21" w:rsidP="00806532">
            <w:pPr>
              <w:contextualSpacing/>
            </w:pPr>
            <w:r w:rsidRPr="00CF102B">
              <w:t>A</w:t>
            </w:r>
          </w:p>
        </w:tc>
        <w:tc>
          <w:tcPr>
            <w:tcW w:w="553" w:type="pct"/>
            <w:vAlign w:val="center"/>
          </w:tcPr>
          <w:p w14:paraId="6AA2BE7C" w14:textId="77777777" w:rsidR="00690C21" w:rsidRPr="00CF102B" w:rsidRDefault="00690C21" w:rsidP="00806532">
            <w:pPr>
              <w:contextualSpacing/>
              <w:jc w:val="center"/>
            </w:pPr>
            <w:r w:rsidRPr="00CF102B">
              <w:t>15</w:t>
            </w:r>
          </w:p>
        </w:tc>
      </w:tr>
      <w:tr w:rsidR="00690C21" w:rsidRPr="00CF102B" w14:paraId="1FFCF612" w14:textId="77777777" w:rsidTr="00806532">
        <w:trPr>
          <w:trHeight w:val="394"/>
        </w:trPr>
        <w:tc>
          <w:tcPr>
            <w:tcW w:w="264" w:type="pct"/>
            <w:vAlign w:val="center"/>
          </w:tcPr>
          <w:p w14:paraId="44B57AB6" w14:textId="77777777" w:rsidR="00690C21" w:rsidRPr="00CF102B" w:rsidRDefault="00690C21" w:rsidP="00806532">
            <w:pPr>
              <w:contextualSpacing/>
              <w:jc w:val="center"/>
            </w:pPr>
          </w:p>
        </w:tc>
        <w:tc>
          <w:tcPr>
            <w:tcW w:w="182" w:type="pct"/>
            <w:vAlign w:val="center"/>
          </w:tcPr>
          <w:p w14:paraId="01316D8A" w14:textId="77777777" w:rsidR="00690C21" w:rsidRPr="00CF102B" w:rsidRDefault="00690C21" w:rsidP="00806532">
            <w:pPr>
              <w:contextualSpacing/>
            </w:pPr>
            <w:r w:rsidRPr="00CF102B">
              <w:t>b.</w:t>
            </w:r>
          </w:p>
        </w:tc>
        <w:tc>
          <w:tcPr>
            <w:tcW w:w="3463" w:type="pct"/>
            <w:vAlign w:val="bottom"/>
          </w:tcPr>
          <w:p w14:paraId="604408C5" w14:textId="77777777" w:rsidR="00690C21" w:rsidRPr="00CF102B" w:rsidRDefault="00690C21" w:rsidP="00806532">
            <w:pPr>
              <w:contextualSpacing/>
              <w:jc w:val="both"/>
              <w:rPr>
                <w:bCs/>
              </w:rPr>
            </w:pPr>
            <w:r w:rsidRPr="00CF102B">
              <w:rPr>
                <w:bCs/>
              </w:rPr>
              <w:t>Explain the arithmetic instructions in 8085.</w:t>
            </w:r>
          </w:p>
        </w:tc>
        <w:tc>
          <w:tcPr>
            <w:tcW w:w="290" w:type="pct"/>
            <w:vAlign w:val="center"/>
          </w:tcPr>
          <w:p w14:paraId="2D114BE7" w14:textId="77777777" w:rsidR="00690C21" w:rsidRPr="00CF102B" w:rsidRDefault="00690C21" w:rsidP="00806532">
            <w:pPr>
              <w:contextualSpacing/>
            </w:pPr>
            <w:r w:rsidRPr="00CF102B">
              <w:t>CO1</w:t>
            </w:r>
          </w:p>
        </w:tc>
        <w:tc>
          <w:tcPr>
            <w:tcW w:w="248" w:type="pct"/>
            <w:vAlign w:val="center"/>
          </w:tcPr>
          <w:p w14:paraId="0B99B629" w14:textId="77777777" w:rsidR="00690C21" w:rsidRPr="00CF102B" w:rsidRDefault="00690C21" w:rsidP="00806532">
            <w:pPr>
              <w:contextualSpacing/>
            </w:pPr>
            <w:r w:rsidRPr="00CF102B">
              <w:t>R</w:t>
            </w:r>
          </w:p>
        </w:tc>
        <w:tc>
          <w:tcPr>
            <w:tcW w:w="553" w:type="pct"/>
            <w:vAlign w:val="center"/>
          </w:tcPr>
          <w:p w14:paraId="22EE032F" w14:textId="77777777" w:rsidR="00690C21" w:rsidRPr="00CF102B" w:rsidRDefault="00690C21" w:rsidP="00806532">
            <w:pPr>
              <w:contextualSpacing/>
              <w:jc w:val="center"/>
            </w:pPr>
            <w:r w:rsidRPr="00CF102B">
              <w:t>5</w:t>
            </w:r>
          </w:p>
        </w:tc>
      </w:tr>
      <w:tr w:rsidR="00690C21" w:rsidRPr="00CF102B" w14:paraId="1BA75D9A" w14:textId="77777777" w:rsidTr="00806532">
        <w:trPr>
          <w:trHeight w:val="237"/>
        </w:trPr>
        <w:tc>
          <w:tcPr>
            <w:tcW w:w="264" w:type="pct"/>
            <w:vAlign w:val="center"/>
          </w:tcPr>
          <w:p w14:paraId="4678DBC4" w14:textId="77777777" w:rsidR="00690C21" w:rsidRPr="00CF102B" w:rsidRDefault="00690C21" w:rsidP="00806532">
            <w:pPr>
              <w:contextualSpacing/>
              <w:jc w:val="center"/>
            </w:pPr>
          </w:p>
        </w:tc>
        <w:tc>
          <w:tcPr>
            <w:tcW w:w="182" w:type="pct"/>
            <w:vAlign w:val="center"/>
          </w:tcPr>
          <w:p w14:paraId="2593D621" w14:textId="77777777" w:rsidR="00690C21" w:rsidRPr="00CF102B" w:rsidRDefault="00690C21" w:rsidP="00806532">
            <w:pPr>
              <w:contextualSpacing/>
            </w:pPr>
          </w:p>
        </w:tc>
        <w:tc>
          <w:tcPr>
            <w:tcW w:w="3463" w:type="pct"/>
            <w:vAlign w:val="bottom"/>
          </w:tcPr>
          <w:p w14:paraId="338A875B" w14:textId="77777777" w:rsidR="00690C21" w:rsidRPr="00CF102B" w:rsidRDefault="00690C21" w:rsidP="00806532">
            <w:pPr>
              <w:contextualSpacing/>
              <w:jc w:val="center"/>
              <w:rPr>
                <w:b/>
                <w:bCs/>
              </w:rPr>
            </w:pPr>
            <w:r w:rsidRPr="00CF102B">
              <w:rPr>
                <w:b/>
                <w:bCs/>
              </w:rPr>
              <w:t>(OR)</w:t>
            </w:r>
          </w:p>
        </w:tc>
        <w:tc>
          <w:tcPr>
            <w:tcW w:w="290" w:type="pct"/>
            <w:vAlign w:val="center"/>
          </w:tcPr>
          <w:p w14:paraId="64777FF4" w14:textId="77777777" w:rsidR="00690C21" w:rsidRPr="00CF102B" w:rsidRDefault="00690C21" w:rsidP="00806532">
            <w:pPr>
              <w:contextualSpacing/>
            </w:pPr>
          </w:p>
        </w:tc>
        <w:tc>
          <w:tcPr>
            <w:tcW w:w="248" w:type="pct"/>
            <w:vAlign w:val="center"/>
          </w:tcPr>
          <w:p w14:paraId="5774A1EF" w14:textId="77777777" w:rsidR="00690C21" w:rsidRPr="00CF102B" w:rsidRDefault="00690C21" w:rsidP="00806532">
            <w:pPr>
              <w:contextualSpacing/>
            </w:pPr>
          </w:p>
        </w:tc>
        <w:tc>
          <w:tcPr>
            <w:tcW w:w="553" w:type="pct"/>
            <w:vAlign w:val="center"/>
          </w:tcPr>
          <w:p w14:paraId="3075360D" w14:textId="77777777" w:rsidR="00690C21" w:rsidRPr="00CF102B" w:rsidRDefault="00690C21" w:rsidP="00806532">
            <w:pPr>
              <w:contextualSpacing/>
              <w:jc w:val="center"/>
            </w:pPr>
          </w:p>
        </w:tc>
      </w:tr>
      <w:tr w:rsidR="00690C21" w:rsidRPr="00CF102B" w14:paraId="6A42CFCC" w14:textId="77777777" w:rsidTr="00806532">
        <w:trPr>
          <w:trHeight w:val="394"/>
        </w:trPr>
        <w:tc>
          <w:tcPr>
            <w:tcW w:w="264" w:type="pct"/>
            <w:vAlign w:val="center"/>
          </w:tcPr>
          <w:p w14:paraId="7EBE9E5B" w14:textId="77777777" w:rsidR="00690C21" w:rsidRPr="00CF102B" w:rsidRDefault="00690C21" w:rsidP="00806532">
            <w:pPr>
              <w:contextualSpacing/>
              <w:jc w:val="center"/>
            </w:pPr>
            <w:r w:rsidRPr="00CF102B">
              <w:t>2.</w:t>
            </w:r>
          </w:p>
        </w:tc>
        <w:tc>
          <w:tcPr>
            <w:tcW w:w="182" w:type="pct"/>
            <w:vAlign w:val="center"/>
          </w:tcPr>
          <w:p w14:paraId="71CDF8D9" w14:textId="77777777" w:rsidR="00690C21" w:rsidRPr="00CF102B" w:rsidRDefault="00690C21" w:rsidP="00806532">
            <w:pPr>
              <w:contextualSpacing/>
            </w:pPr>
            <w:r w:rsidRPr="00CF102B">
              <w:t>a.</w:t>
            </w:r>
          </w:p>
        </w:tc>
        <w:tc>
          <w:tcPr>
            <w:tcW w:w="3463" w:type="pct"/>
            <w:vAlign w:val="bottom"/>
          </w:tcPr>
          <w:p w14:paraId="05D09D57" w14:textId="77777777" w:rsidR="00690C21" w:rsidRPr="00CF102B" w:rsidRDefault="00690C21" w:rsidP="00806532">
            <w:pPr>
              <w:contextualSpacing/>
              <w:jc w:val="both"/>
            </w:pPr>
            <w:r w:rsidRPr="00CF102B">
              <w:t>Explain the various addressing modes of 8085 microprocessor with example.</w:t>
            </w:r>
          </w:p>
        </w:tc>
        <w:tc>
          <w:tcPr>
            <w:tcW w:w="290" w:type="pct"/>
            <w:vAlign w:val="center"/>
          </w:tcPr>
          <w:p w14:paraId="2F30B380" w14:textId="77777777" w:rsidR="00690C21" w:rsidRPr="00CF102B" w:rsidRDefault="00690C21" w:rsidP="00806532">
            <w:pPr>
              <w:contextualSpacing/>
            </w:pPr>
            <w:r w:rsidRPr="00CF102B">
              <w:t>CO1</w:t>
            </w:r>
          </w:p>
        </w:tc>
        <w:tc>
          <w:tcPr>
            <w:tcW w:w="248" w:type="pct"/>
            <w:vAlign w:val="center"/>
          </w:tcPr>
          <w:p w14:paraId="7A63055F" w14:textId="77777777" w:rsidR="00690C21" w:rsidRPr="00CF102B" w:rsidRDefault="00690C21" w:rsidP="00806532">
            <w:pPr>
              <w:contextualSpacing/>
            </w:pPr>
            <w:r w:rsidRPr="00CF102B">
              <w:t>U</w:t>
            </w:r>
          </w:p>
        </w:tc>
        <w:tc>
          <w:tcPr>
            <w:tcW w:w="553" w:type="pct"/>
            <w:vAlign w:val="center"/>
          </w:tcPr>
          <w:p w14:paraId="43D1FF7A" w14:textId="77777777" w:rsidR="00690C21" w:rsidRPr="00CF102B" w:rsidRDefault="00690C21" w:rsidP="00806532">
            <w:pPr>
              <w:contextualSpacing/>
              <w:jc w:val="center"/>
            </w:pPr>
            <w:r w:rsidRPr="00CF102B">
              <w:t>15</w:t>
            </w:r>
          </w:p>
        </w:tc>
      </w:tr>
      <w:tr w:rsidR="00690C21" w:rsidRPr="00CF102B" w14:paraId="7473EBD9" w14:textId="77777777" w:rsidTr="00806532">
        <w:trPr>
          <w:trHeight w:val="394"/>
        </w:trPr>
        <w:tc>
          <w:tcPr>
            <w:tcW w:w="264" w:type="pct"/>
            <w:vAlign w:val="center"/>
          </w:tcPr>
          <w:p w14:paraId="202AB534" w14:textId="77777777" w:rsidR="00690C21" w:rsidRPr="00CF102B" w:rsidRDefault="00690C21" w:rsidP="00806532">
            <w:pPr>
              <w:contextualSpacing/>
              <w:jc w:val="center"/>
            </w:pPr>
          </w:p>
        </w:tc>
        <w:tc>
          <w:tcPr>
            <w:tcW w:w="182" w:type="pct"/>
            <w:vAlign w:val="center"/>
          </w:tcPr>
          <w:p w14:paraId="21765B8B" w14:textId="77777777" w:rsidR="00690C21" w:rsidRPr="00CF102B" w:rsidRDefault="00690C21" w:rsidP="00806532">
            <w:pPr>
              <w:contextualSpacing/>
            </w:pPr>
            <w:r w:rsidRPr="00CF102B">
              <w:t>b.</w:t>
            </w:r>
          </w:p>
        </w:tc>
        <w:tc>
          <w:tcPr>
            <w:tcW w:w="3463" w:type="pct"/>
            <w:vAlign w:val="bottom"/>
          </w:tcPr>
          <w:p w14:paraId="54A29A31" w14:textId="77777777" w:rsidR="00690C21" w:rsidRPr="00CF102B" w:rsidRDefault="00690C21" w:rsidP="00806532">
            <w:pPr>
              <w:contextualSpacing/>
              <w:jc w:val="both"/>
            </w:pPr>
            <w:r w:rsidRPr="00CF102B">
              <w:t>Write Assembly language program for adding two 8 bit numbers.</w:t>
            </w:r>
          </w:p>
        </w:tc>
        <w:tc>
          <w:tcPr>
            <w:tcW w:w="290" w:type="pct"/>
            <w:vAlign w:val="center"/>
          </w:tcPr>
          <w:p w14:paraId="7D023A91" w14:textId="77777777" w:rsidR="00690C21" w:rsidRPr="00CF102B" w:rsidRDefault="00690C21" w:rsidP="00806532">
            <w:pPr>
              <w:contextualSpacing/>
            </w:pPr>
            <w:r w:rsidRPr="00CF102B">
              <w:t>CO1</w:t>
            </w:r>
          </w:p>
        </w:tc>
        <w:tc>
          <w:tcPr>
            <w:tcW w:w="248" w:type="pct"/>
            <w:vAlign w:val="center"/>
          </w:tcPr>
          <w:p w14:paraId="598DB4AD" w14:textId="77777777" w:rsidR="00690C21" w:rsidRPr="00CF102B" w:rsidRDefault="00690C21" w:rsidP="00806532">
            <w:pPr>
              <w:contextualSpacing/>
            </w:pPr>
            <w:r w:rsidRPr="00CF102B">
              <w:t>A</w:t>
            </w:r>
          </w:p>
        </w:tc>
        <w:tc>
          <w:tcPr>
            <w:tcW w:w="553" w:type="pct"/>
            <w:vAlign w:val="center"/>
          </w:tcPr>
          <w:p w14:paraId="2C592F2F" w14:textId="77777777" w:rsidR="00690C21" w:rsidRPr="00CF102B" w:rsidRDefault="00690C21" w:rsidP="00806532">
            <w:pPr>
              <w:contextualSpacing/>
              <w:jc w:val="center"/>
            </w:pPr>
            <w:r w:rsidRPr="00CF102B">
              <w:t>5</w:t>
            </w:r>
          </w:p>
        </w:tc>
      </w:tr>
      <w:tr w:rsidR="00690C21" w:rsidRPr="00CF102B" w14:paraId="21C5B13F" w14:textId="77777777" w:rsidTr="00806532">
        <w:trPr>
          <w:trHeight w:val="394"/>
        </w:trPr>
        <w:tc>
          <w:tcPr>
            <w:tcW w:w="264" w:type="pct"/>
            <w:vAlign w:val="center"/>
          </w:tcPr>
          <w:p w14:paraId="1E2BD281" w14:textId="77777777" w:rsidR="00690C21" w:rsidRPr="00CF102B" w:rsidRDefault="00690C21" w:rsidP="00806532">
            <w:pPr>
              <w:contextualSpacing/>
              <w:jc w:val="center"/>
            </w:pPr>
          </w:p>
        </w:tc>
        <w:tc>
          <w:tcPr>
            <w:tcW w:w="182" w:type="pct"/>
            <w:vAlign w:val="center"/>
          </w:tcPr>
          <w:p w14:paraId="12375D48" w14:textId="77777777" w:rsidR="00690C21" w:rsidRPr="00CF102B" w:rsidRDefault="00690C21" w:rsidP="00806532">
            <w:pPr>
              <w:contextualSpacing/>
            </w:pPr>
          </w:p>
        </w:tc>
        <w:tc>
          <w:tcPr>
            <w:tcW w:w="3463" w:type="pct"/>
            <w:vAlign w:val="bottom"/>
          </w:tcPr>
          <w:p w14:paraId="71025265" w14:textId="77777777" w:rsidR="00690C21" w:rsidRPr="00CF102B" w:rsidRDefault="00690C21" w:rsidP="00806532">
            <w:pPr>
              <w:contextualSpacing/>
              <w:jc w:val="both"/>
            </w:pPr>
          </w:p>
        </w:tc>
        <w:tc>
          <w:tcPr>
            <w:tcW w:w="290" w:type="pct"/>
            <w:vAlign w:val="center"/>
          </w:tcPr>
          <w:p w14:paraId="011FD239" w14:textId="77777777" w:rsidR="00690C21" w:rsidRPr="00CF102B" w:rsidRDefault="00690C21" w:rsidP="00806532">
            <w:pPr>
              <w:contextualSpacing/>
            </w:pPr>
          </w:p>
        </w:tc>
        <w:tc>
          <w:tcPr>
            <w:tcW w:w="248" w:type="pct"/>
            <w:vAlign w:val="center"/>
          </w:tcPr>
          <w:p w14:paraId="3CD08CFB" w14:textId="77777777" w:rsidR="00690C21" w:rsidRPr="00CF102B" w:rsidRDefault="00690C21" w:rsidP="00806532">
            <w:pPr>
              <w:contextualSpacing/>
            </w:pPr>
          </w:p>
        </w:tc>
        <w:tc>
          <w:tcPr>
            <w:tcW w:w="553" w:type="pct"/>
            <w:vAlign w:val="center"/>
          </w:tcPr>
          <w:p w14:paraId="27BD3C79" w14:textId="77777777" w:rsidR="00690C21" w:rsidRPr="00CF102B" w:rsidRDefault="00690C21" w:rsidP="00806532">
            <w:pPr>
              <w:contextualSpacing/>
              <w:jc w:val="center"/>
            </w:pPr>
          </w:p>
        </w:tc>
      </w:tr>
      <w:tr w:rsidR="00690C21" w:rsidRPr="00CF102B" w14:paraId="78661327" w14:textId="77777777" w:rsidTr="00806532">
        <w:trPr>
          <w:trHeight w:val="394"/>
        </w:trPr>
        <w:tc>
          <w:tcPr>
            <w:tcW w:w="264" w:type="pct"/>
            <w:vAlign w:val="center"/>
          </w:tcPr>
          <w:p w14:paraId="382D75B6" w14:textId="77777777" w:rsidR="00690C21" w:rsidRPr="00CF102B" w:rsidRDefault="00690C21" w:rsidP="00806532">
            <w:pPr>
              <w:contextualSpacing/>
              <w:jc w:val="center"/>
            </w:pPr>
            <w:r w:rsidRPr="00CF102B">
              <w:t>3.</w:t>
            </w:r>
          </w:p>
        </w:tc>
        <w:tc>
          <w:tcPr>
            <w:tcW w:w="182" w:type="pct"/>
            <w:vAlign w:val="center"/>
          </w:tcPr>
          <w:p w14:paraId="430986F5" w14:textId="77777777" w:rsidR="00690C21" w:rsidRPr="00CF102B" w:rsidRDefault="00690C21" w:rsidP="00806532">
            <w:pPr>
              <w:contextualSpacing/>
            </w:pPr>
            <w:r w:rsidRPr="00CF102B">
              <w:t>a.</w:t>
            </w:r>
          </w:p>
        </w:tc>
        <w:tc>
          <w:tcPr>
            <w:tcW w:w="3463" w:type="pct"/>
            <w:vAlign w:val="bottom"/>
          </w:tcPr>
          <w:p w14:paraId="5F8B358D" w14:textId="77777777" w:rsidR="00690C21" w:rsidRPr="00CF102B" w:rsidRDefault="00690C21" w:rsidP="00806532">
            <w:pPr>
              <w:contextualSpacing/>
              <w:jc w:val="both"/>
            </w:pPr>
            <w:r w:rsidRPr="00CF102B">
              <w:t>Explain different types of instruction sets in 8086</w:t>
            </w:r>
            <w:r>
              <w:t>.</w:t>
            </w:r>
          </w:p>
        </w:tc>
        <w:tc>
          <w:tcPr>
            <w:tcW w:w="290" w:type="pct"/>
            <w:vAlign w:val="center"/>
          </w:tcPr>
          <w:p w14:paraId="7A92462C" w14:textId="77777777" w:rsidR="00690C21" w:rsidRPr="00CF102B" w:rsidRDefault="00690C21" w:rsidP="00806532">
            <w:pPr>
              <w:contextualSpacing/>
            </w:pPr>
            <w:r w:rsidRPr="00CF102B">
              <w:t>CO3</w:t>
            </w:r>
          </w:p>
        </w:tc>
        <w:tc>
          <w:tcPr>
            <w:tcW w:w="248" w:type="pct"/>
            <w:vAlign w:val="center"/>
          </w:tcPr>
          <w:p w14:paraId="589B1206" w14:textId="77777777" w:rsidR="00690C21" w:rsidRPr="00CF102B" w:rsidRDefault="00690C21" w:rsidP="00806532">
            <w:pPr>
              <w:contextualSpacing/>
            </w:pPr>
            <w:r w:rsidRPr="00CF102B">
              <w:t>U</w:t>
            </w:r>
          </w:p>
        </w:tc>
        <w:tc>
          <w:tcPr>
            <w:tcW w:w="553" w:type="pct"/>
            <w:vAlign w:val="center"/>
          </w:tcPr>
          <w:p w14:paraId="500F5CC0" w14:textId="77777777" w:rsidR="00690C21" w:rsidRPr="00CF102B" w:rsidRDefault="00690C21" w:rsidP="00806532">
            <w:pPr>
              <w:contextualSpacing/>
              <w:jc w:val="center"/>
            </w:pPr>
            <w:r w:rsidRPr="00CF102B">
              <w:t>15</w:t>
            </w:r>
          </w:p>
        </w:tc>
      </w:tr>
      <w:tr w:rsidR="00690C21" w:rsidRPr="00CF102B" w14:paraId="1E9BED40" w14:textId="77777777" w:rsidTr="00806532">
        <w:trPr>
          <w:trHeight w:val="394"/>
        </w:trPr>
        <w:tc>
          <w:tcPr>
            <w:tcW w:w="264" w:type="pct"/>
            <w:vAlign w:val="center"/>
          </w:tcPr>
          <w:p w14:paraId="7EF9C476" w14:textId="77777777" w:rsidR="00690C21" w:rsidRPr="00CF102B" w:rsidRDefault="00690C21" w:rsidP="00806532">
            <w:pPr>
              <w:contextualSpacing/>
              <w:jc w:val="center"/>
            </w:pPr>
          </w:p>
        </w:tc>
        <w:tc>
          <w:tcPr>
            <w:tcW w:w="182" w:type="pct"/>
            <w:vAlign w:val="center"/>
          </w:tcPr>
          <w:p w14:paraId="4EF2E877" w14:textId="77777777" w:rsidR="00690C21" w:rsidRPr="00CF102B" w:rsidRDefault="00690C21" w:rsidP="00806532">
            <w:pPr>
              <w:contextualSpacing/>
            </w:pPr>
            <w:r w:rsidRPr="00CF102B">
              <w:t>b.</w:t>
            </w:r>
          </w:p>
        </w:tc>
        <w:tc>
          <w:tcPr>
            <w:tcW w:w="3463" w:type="pct"/>
            <w:vAlign w:val="bottom"/>
          </w:tcPr>
          <w:p w14:paraId="57CCF1F9" w14:textId="77777777" w:rsidR="00690C21" w:rsidRPr="00CF102B" w:rsidRDefault="00690C21" w:rsidP="00806532">
            <w:pPr>
              <w:contextualSpacing/>
              <w:jc w:val="both"/>
              <w:rPr>
                <w:bCs/>
              </w:rPr>
            </w:pPr>
            <w:r w:rsidRPr="00CF102B">
              <w:rPr>
                <w:bCs/>
              </w:rPr>
              <w:t>List the internal registers in 8086 microprocessor and their lengths.</w:t>
            </w:r>
          </w:p>
        </w:tc>
        <w:tc>
          <w:tcPr>
            <w:tcW w:w="290" w:type="pct"/>
            <w:vAlign w:val="center"/>
          </w:tcPr>
          <w:p w14:paraId="6C6BC801" w14:textId="77777777" w:rsidR="00690C21" w:rsidRPr="00CF102B" w:rsidRDefault="00690C21" w:rsidP="00806532">
            <w:pPr>
              <w:contextualSpacing/>
            </w:pPr>
            <w:r w:rsidRPr="00CF102B">
              <w:t>CO2</w:t>
            </w:r>
          </w:p>
        </w:tc>
        <w:tc>
          <w:tcPr>
            <w:tcW w:w="248" w:type="pct"/>
            <w:vAlign w:val="center"/>
          </w:tcPr>
          <w:p w14:paraId="7DE4B370" w14:textId="77777777" w:rsidR="00690C21" w:rsidRPr="00CF102B" w:rsidRDefault="00690C21" w:rsidP="00806532">
            <w:pPr>
              <w:contextualSpacing/>
            </w:pPr>
            <w:r w:rsidRPr="00CF102B">
              <w:t>R</w:t>
            </w:r>
          </w:p>
        </w:tc>
        <w:tc>
          <w:tcPr>
            <w:tcW w:w="553" w:type="pct"/>
            <w:vAlign w:val="center"/>
          </w:tcPr>
          <w:p w14:paraId="49C4D13D" w14:textId="77777777" w:rsidR="00690C21" w:rsidRPr="00CF102B" w:rsidRDefault="00690C21" w:rsidP="00806532">
            <w:pPr>
              <w:contextualSpacing/>
              <w:jc w:val="center"/>
            </w:pPr>
            <w:r w:rsidRPr="00CF102B">
              <w:t>5</w:t>
            </w:r>
          </w:p>
        </w:tc>
      </w:tr>
      <w:tr w:rsidR="00690C21" w:rsidRPr="00CF102B" w14:paraId="4615C5F6" w14:textId="77777777" w:rsidTr="00806532">
        <w:trPr>
          <w:trHeight w:val="172"/>
        </w:trPr>
        <w:tc>
          <w:tcPr>
            <w:tcW w:w="264" w:type="pct"/>
            <w:vAlign w:val="center"/>
          </w:tcPr>
          <w:p w14:paraId="5EE96CCA" w14:textId="77777777" w:rsidR="00690C21" w:rsidRPr="00CF102B" w:rsidRDefault="00690C21" w:rsidP="00806532">
            <w:pPr>
              <w:contextualSpacing/>
              <w:jc w:val="center"/>
            </w:pPr>
          </w:p>
        </w:tc>
        <w:tc>
          <w:tcPr>
            <w:tcW w:w="182" w:type="pct"/>
            <w:vAlign w:val="center"/>
          </w:tcPr>
          <w:p w14:paraId="3BFF7898" w14:textId="77777777" w:rsidR="00690C21" w:rsidRPr="00CF102B" w:rsidRDefault="00690C21" w:rsidP="00806532">
            <w:pPr>
              <w:contextualSpacing/>
            </w:pPr>
          </w:p>
        </w:tc>
        <w:tc>
          <w:tcPr>
            <w:tcW w:w="3463" w:type="pct"/>
            <w:vAlign w:val="bottom"/>
          </w:tcPr>
          <w:p w14:paraId="52C238AF" w14:textId="77777777" w:rsidR="00690C21" w:rsidRPr="00CF102B" w:rsidRDefault="00690C21" w:rsidP="00806532">
            <w:pPr>
              <w:contextualSpacing/>
              <w:jc w:val="center"/>
            </w:pPr>
            <w:r w:rsidRPr="00CF102B">
              <w:rPr>
                <w:b/>
                <w:bCs/>
              </w:rPr>
              <w:t>(OR)</w:t>
            </w:r>
          </w:p>
        </w:tc>
        <w:tc>
          <w:tcPr>
            <w:tcW w:w="290" w:type="pct"/>
            <w:vAlign w:val="center"/>
          </w:tcPr>
          <w:p w14:paraId="000566C6" w14:textId="77777777" w:rsidR="00690C21" w:rsidRPr="00CF102B" w:rsidRDefault="00690C21" w:rsidP="00806532">
            <w:pPr>
              <w:contextualSpacing/>
            </w:pPr>
          </w:p>
        </w:tc>
        <w:tc>
          <w:tcPr>
            <w:tcW w:w="248" w:type="pct"/>
            <w:vAlign w:val="center"/>
          </w:tcPr>
          <w:p w14:paraId="6A445B32" w14:textId="77777777" w:rsidR="00690C21" w:rsidRPr="00CF102B" w:rsidRDefault="00690C21" w:rsidP="00806532">
            <w:pPr>
              <w:contextualSpacing/>
            </w:pPr>
          </w:p>
        </w:tc>
        <w:tc>
          <w:tcPr>
            <w:tcW w:w="553" w:type="pct"/>
            <w:vAlign w:val="center"/>
          </w:tcPr>
          <w:p w14:paraId="5B6B7FE1" w14:textId="77777777" w:rsidR="00690C21" w:rsidRPr="00CF102B" w:rsidRDefault="00690C21" w:rsidP="00806532">
            <w:pPr>
              <w:contextualSpacing/>
              <w:jc w:val="center"/>
            </w:pPr>
          </w:p>
        </w:tc>
      </w:tr>
      <w:tr w:rsidR="00690C21" w:rsidRPr="00CF102B" w14:paraId="3EECC999" w14:textId="77777777" w:rsidTr="00806532">
        <w:trPr>
          <w:trHeight w:val="394"/>
        </w:trPr>
        <w:tc>
          <w:tcPr>
            <w:tcW w:w="264" w:type="pct"/>
            <w:vAlign w:val="center"/>
          </w:tcPr>
          <w:p w14:paraId="4C58456F" w14:textId="77777777" w:rsidR="00690C21" w:rsidRPr="00CF102B" w:rsidRDefault="00690C21" w:rsidP="00806532">
            <w:pPr>
              <w:contextualSpacing/>
              <w:jc w:val="center"/>
            </w:pPr>
            <w:r w:rsidRPr="00CF102B">
              <w:t>4.</w:t>
            </w:r>
          </w:p>
        </w:tc>
        <w:tc>
          <w:tcPr>
            <w:tcW w:w="182" w:type="pct"/>
            <w:vAlign w:val="center"/>
          </w:tcPr>
          <w:p w14:paraId="716C8FB5" w14:textId="77777777" w:rsidR="00690C21" w:rsidRPr="00CF102B" w:rsidRDefault="00690C21" w:rsidP="00806532">
            <w:pPr>
              <w:contextualSpacing/>
            </w:pPr>
            <w:r w:rsidRPr="00CF102B">
              <w:t>a.</w:t>
            </w:r>
          </w:p>
        </w:tc>
        <w:tc>
          <w:tcPr>
            <w:tcW w:w="3463" w:type="pct"/>
            <w:vAlign w:val="bottom"/>
          </w:tcPr>
          <w:p w14:paraId="6CD21188" w14:textId="77777777" w:rsidR="00690C21" w:rsidRPr="00CF102B" w:rsidRDefault="00690C21" w:rsidP="00806532">
            <w:pPr>
              <w:contextualSpacing/>
              <w:jc w:val="both"/>
            </w:pPr>
            <w:r w:rsidRPr="00CF102B">
              <w:t>Explain the architecture</w:t>
            </w:r>
            <w:r>
              <w:t xml:space="preserve"> of 8086 with necessary diagram.</w:t>
            </w:r>
          </w:p>
        </w:tc>
        <w:tc>
          <w:tcPr>
            <w:tcW w:w="290" w:type="pct"/>
            <w:vAlign w:val="center"/>
          </w:tcPr>
          <w:p w14:paraId="51F77522" w14:textId="77777777" w:rsidR="00690C21" w:rsidRPr="00CF102B" w:rsidRDefault="00690C21" w:rsidP="00806532">
            <w:pPr>
              <w:contextualSpacing/>
            </w:pPr>
            <w:r w:rsidRPr="00CF102B">
              <w:t>CO2</w:t>
            </w:r>
          </w:p>
        </w:tc>
        <w:tc>
          <w:tcPr>
            <w:tcW w:w="248" w:type="pct"/>
            <w:vAlign w:val="center"/>
          </w:tcPr>
          <w:p w14:paraId="1D557464" w14:textId="77777777" w:rsidR="00690C21" w:rsidRPr="00CF102B" w:rsidRDefault="00690C21" w:rsidP="00806532">
            <w:pPr>
              <w:contextualSpacing/>
            </w:pPr>
            <w:r w:rsidRPr="00CF102B">
              <w:t>U</w:t>
            </w:r>
          </w:p>
        </w:tc>
        <w:tc>
          <w:tcPr>
            <w:tcW w:w="553" w:type="pct"/>
            <w:vAlign w:val="center"/>
          </w:tcPr>
          <w:p w14:paraId="725EEE67" w14:textId="77777777" w:rsidR="00690C21" w:rsidRPr="00CF102B" w:rsidRDefault="00690C21" w:rsidP="00806532">
            <w:pPr>
              <w:contextualSpacing/>
              <w:jc w:val="center"/>
            </w:pPr>
            <w:r w:rsidRPr="00CF102B">
              <w:t>15</w:t>
            </w:r>
          </w:p>
        </w:tc>
      </w:tr>
      <w:tr w:rsidR="00690C21" w:rsidRPr="00CF102B" w14:paraId="287BED75" w14:textId="77777777" w:rsidTr="00806532">
        <w:trPr>
          <w:trHeight w:val="394"/>
        </w:trPr>
        <w:tc>
          <w:tcPr>
            <w:tcW w:w="264" w:type="pct"/>
            <w:vAlign w:val="center"/>
          </w:tcPr>
          <w:p w14:paraId="1CFEC6E1" w14:textId="77777777" w:rsidR="00690C21" w:rsidRPr="00CF102B" w:rsidRDefault="00690C21" w:rsidP="00806532">
            <w:pPr>
              <w:contextualSpacing/>
              <w:jc w:val="center"/>
            </w:pPr>
          </w:p>
        </w:tc>
        <w:tc>
          <w:tcPr>
            <w:tcW w:w="182" w:type="pct"/>
            <w:vAlign w:val="center"/>
          </w:tcPr>
          <w:p w14:paraId="75206679" w14:textId="77777777" w:rsidR="00690C21" w:rsidRPr="00CF102B" w:rsidRDefault="00690C21" w:rsidP="00806532">
            <w:pPr>
              <w:contextualSpacing/>
            </w:pPr>
            <w:r w:rsidRPr="00CF102B">
              <w:t>b.</w:t>
            </w:r>
          </w:p>
        </w:tc>
        <w:tc>
          <w:tcPr>
            <w:tcW w:w="3463" w:type="pct"/>
            <w:vAlign w:val="bottom"/>
          </w:tcPr>
          <w:p w14:paraId="77082DC2" w14:textId="77777777" w:rsidR="00690C21" w:rsidRPr="00CF102B" w:rsidRDefault="00690C21" w:rsidP="00806532">
            <w:pPr>
              <w:contextualSpacing/>
              <w:jc w:val="both"/>
              <w:rPr>
                <w:bCs/>
              </w:rPr>
            </w:pPr>
            <w:r w:rsidRPr="00CF102B">
              <w:rPr>
                <w:bCs/>
              </w:rPr>
              <w:t>Write and expl</w:t>
            </w:r>
            <w:r>
              <w:rPr>
                <w:bCs/>
              </w:rPr>
              <w:t>ain  any 5 instructions in 8086.</w:t>
            </w:r>
          </w:p>
        </w:tc>
        <w:tc>
          <w:tcPr>
            <w:tcW w:w="290" w:type="pct"/>
            <w:vAlign w:val="center"/>
          </w:tcPr>
          <w:p w14:paraId="0FD06AC8" w14:textId="77777777" w:rsidR="00690C21" w:rsidRPr="00CF102B" w:rsidRDefault="00690C21" w:rsidP="00806532">
            <w:pPr>
              <w:contextualSpacing/>
            </w:pPr>
            <w:r w:rsidRPr="00CF102B">
              <w:t>CO3</w:t>
            </w:r>
          </w:p>
        </w:tc>
        <w:tc>
          <w:tcPr>
            <w:tcW w:w="248" w:type="pct"/>
            <w:vAlign w:val="center"/>
          </w:tcPr>
          <w:p w14:paraId="499D4582" w14:textId="77777777" w:rsidR="00690C21" w:rsidRPr="00CF102B" w:rsidRDefault="00690C21" w:rsidP="00806532">
            <w:pPr>
              <w:contextualSpacing/>
            </w:pPr>
            <w:r w:rsidRPr="00CF102B">
              <w:t>A</w:t>
            </w:r>
          </w:p>
        </w:tc>
        <w:tc>
          <w:tcPr>
            <w:tcW w:w="553" w:type="pct"/>
            <w:vAlign w:val="center"/>
          </w:tcPr>
          <w:p w14:paraId="318077AD" w14:textId="77777777" w:rsidR="00690C21" w:rsidRPr="00CF102B" w:rsidRDefault="00690C21" w:rsidP="00806532">
            <w:pPr>
              <w:contextualSpacing/>
              <w:jc w:val="center"/>
            </w:pPr>
            <w:r w:rsidRPr="00CF102B">
              <w:t>5</w:t>
            </w:r>
          </w:p>
        </w:tc>
      </w:tr>
      <w:tr w:rsidR="00690C21" w:rsidRPr="00CF102B" w14:paraId="4E193F9B" w14:textId="77777777" w:rsidTr="00806532">
        <w:trPr>
          <w:trHeight w:val="394"/>
        </w:trPr>
        <w:tc>
          <w:tcPr>
            <w:tcW w:w="264" w:type="pct"/>
            <w:vAlign w:val="center"/>
          </w:tcPr>
          <w:p w14:paraId="35517187" w14:textId="77777777" w:rsidR="00690C21" w:rsidRPr="00CF102B" w:rsidRDefault="00690C21" w:rsidP="00806532">
            <w:pPr>
              <w:contextualSpacing/>
              <w:jc w:val="center"/>
            </w:pPr>
          </w:p>
        </w:tc>
        <w:tc>
          <w:tcPr>
            <w:tcW w:w="182" w:type="pct"/>
            <w:vAlign w:val="center"/>
          </w:tcPr>
          <w:p w14:paraId="107D2196" w14:textId="77777777" w:rsidR="00690C21" w:rsidRPr="00CF102B" w:rsidRDefault="00690C21" w:rsidP="00806532">
            <w:pPr>
              <w:contextualSpacing/>
            </w:pPr>
          </w:p>
        </w:tc>
        <w:tc>
          <w:tcPr>
            <w:tcW w:w="3463" w:type="pct"/>
            <w:vAlign w:val="bottom"/>
          </w:tcPr>
          <w:p w14:paraId="2B7E2D4B" w14:textId="77777777" w:rsidR="00690C21" w:rsidRPr="00CF102B" w:rsidRDefault="00690C21" w:rsidP="00806532">
            <w:pPr>
              <w:contextualSpacing/>
              <w:jc w:val="both"/>
            </w:pPr>
          </w:p>
        </w:tc>
        <w:tc>
          <w:tcPr>
            <w:tcW w:w="290" w:type="pct"/>
            <w:vAlign w:val="center"/>
          </w:tcPr>
          <w:p w14:paraId="229C59C2" w14:textId="77777777" w:rsidR="00690C21" w:rsidRPr="00CF102B" w:rsidRDefault="00690C21" w:rsidP="00806532">
            <w:pPr>
              <w:contextualSpacing/>
            </w:pPr>
          </w:p>
        </w:tc>
        <w:tc>
          <w:tcPr>
            <w:tcW w:w="248" w:type="pct"/>
            <w:vAlign w:val="center"/>
          </w:tcPr>
          <w:p w14:paraId="632C3434" w14:textId="77777777" w:rsidR="00690C21" w:rsidRPr="00CF102B" w:rsidRDefault="00690C21" w:rsidP="00806532">
            <w:pPr>
              <w:contextualSpacing/>
            </w:pPr>
          </w:p>
        </w:tc>
        <w:tc>
          <w:tcPr>
            <w:tcW w:w="553" w:type="pct"/>
            <w:vAlign w:val="center"/>
          </w:tcPr>
          <w:p w14:paraId="31DB88BB" w14:textId="77777777" w:rsidR="00690C21" w:rsidRPr="00CF102B" w:rsidRDefault="00690C21" w:rsidP="00806532">
            <w:pPr>
              <w:contextualSpacing/>
              <w:jc w:val="center"/>
            </w:pPr>
          </w:p>
        </w:tc>
      </w:tr>
      <w:tr w:rsidR="00690C21" w:rsidRPr="00CF102B" w14:paraId="327C8A08" w14:textId="77777777" w:rsidTr="00806532">
        <w:trPr>
          <w:trHeight w:val="394"/>
        </w:trPr>
        <w:tc>
          <w:tcPr>
            <w:tcW w:w="264" w:type="pct"/>
            <w:vAlign w:val="center"/>
          </w:tcPr>
          <w:p w14:paraId="39A9F6B3" w14:textId="77777777" w:rsidR="00690C21" w:rsidRPr="00CF102B" w:rsidRDefault="00690C21" w:rsidP="00806532">
            <w:pPr>
              <w:contextualSpacing/>
              <w:jc w:val="center"/>
            </w:pPr>
            <w:r w:rsidRPr="00CF102B">
              <w:t>5.</w:t>
            </w:r>
          </w:p>
        </w:tc>
        <w:tc>
          <w:tcPr>
            <w:tcW w:w="182" w:type="pct"/>
            <w:vAlign w:val="center"/>
          </w:tcPr>
          <w:p w14:paraId="4869FF41" w14:textId="77777777" w:rsidR="00690C21" w:rsidRPr="00CF102B" w:rsidRDefault="00690C21" w:rsidP="00806532">
            <w:pPr>
              <w:contextualSpacing/>
            </w:pPr>
            <w:r w:rsidRPr="00CF102B">
              <w:t>a.</w:t>
            </w:r>
          </w:p>
        </w:tc>
        <w:tc>
          <w:tcPr>
            <w:tcW w:w="3463" w:type="pct"/>
            <w:vAlign w:val="bottom"/>
          </w:tcPr>
          <w:p w14:paraId="25722C5E" w14:textId="77777777" w:rsidR="00690C21" w:rsidRPr="00CF102B" w:rsidRDefault="00690C21" w:rsidP="00806532">
            <w:pPr>
              <w:contextualSpacing/>
              <w:jc w:val="both"/>
            </w:pPr>
            <w:r w:rsidRPr="00CF102B">
              <w:t>Explain 8259 Programmable Interrupt controller.</w:t>
            </w:r>
          </w:p>
        </w:tc>
        <w:tc>
          <w:tcPr>
            <w:tcW w:w="290" w:type="pct"/>
            <w:vAlign w:val="center"/>
          </w:tcPr>
          <w:p w14:paraId="281CDE21" w14:textId="77777777" w:rsidR="00690C21" w:rsidRPr="00CF102B" w:rsidRDefault="00690C21" w:rsidP="00806532">
            <w:pPr>
              <w:contextualSpacing/>
            </w:pPr>
            <w:r w:rsidRPr="00CF102B">
              <w:t>CO4</w:t>
            </w:r>
          </w:p>
        </w:tc>
        <w:tc>
          <w:tcPr>
            <w:tcW w:w="248" w:type="pct"/>
            <w:vAlign w:val="center"/>
          </w:tcPr>
          <w:p w14:paraId="76825281" w14:textId="77777777" w:rsidR="00690C21" w:rsidRPr="00CF102B" w:rsidRDefault="00690C21" w:rsidP="00806532">
            <w:pPr>
              <w:contextualSpacing/>
            </w:pPr>
            <w:r w:rsidRPr="00CF102B">
              <w:t>U</w:t>
            </w:r>
          </w:p>
        </w:tc>
        <w:tc>
          <w:tcPr>
            <w:tcW w:w="553" w:type="pct"/>
            <w:vAlign w:val="center"/>
          </w:tcPr>
          <w:p w14:paraId="00A419C0" w14:textId="77777777" w:rsidR="00690C21" w:rsidRPr="00CF102B" w:rsidRDefault="00690C21" w:rsidP="00806532">
            <w:pPr>
              <w:contextualSpacing/>
              <w:jc w:val="center"/>
            </w:pPr>
            <w:r w:rsidRPr="00CF102B">
              <w:t>20</w:t>
            </w:r>
          </w:p>
        </w:tc>
      </w:tr>
      <w:tr w:rsidR="00690C21" w:rsidRPr="00CF102B" w14:paraId="5CE32B89" w14:textId="77777777" w:rsidTr="00806532">
        <w:trPr>
          <w:trHeight w:val="261"/>
        </w:trPr>
        <w:tc>
          <w:tcPr>
            <w:tcW w:w="264" w:type="pct"/>
            <w:vAlign w:val="center"/>
          </w:tcPr>
          <w:p w14:paraId="6EC81FFC" w14:textId="77777777" w:rsidR="00690C21" w:rsidRPr="00CF102B" w:rsidRDefault="00690C21" w:rsidP="00806532">
            <w:pPr>
              <w:contextualSpacing/>
              <w:jc w:val="center"/>
            </w:pPr>
          </w:p>
        </w:tc>
        <w:tc>
          <w:tcPr>
            <w:tcW w:w="182" w:type="pct"/>
            <w:vAlign w:val="center"/>
          </w:tcPr>
          <w:p w14:paraId="0E7FEC0A" w14:textId="77777777" w:rsidR="00690C21" w:rsidRPr="00CF102B" w:rsidRDefault="00690C21" w:rsidP="00806532">
            <w:pPr>
              <w:contextualSpacing/>
            </w:pPr>
          </w:p>
        </w:tc>
        <w:tc>
          <w:tcPr>
            <w:tcW w:w="3463" w:type="pct"/>
            <w:vAlign w:val="bottom"/>
          </w:tcPr>
          <w:p w14:paraId="5C8F03A3" w14:textId="77777777" w:rsidR="00690C21" w:rsidRPr="00CF102B" w:rsidRDefault="00690C21" w:rsidP="00806532">
            <w:pPr>
              <w:contextualSpacing/>
              <w:jc w:val="center"/>
            </w:pPr>
            <w:r w:rsidRPr="00CF102B">
              <w:rPr>
                <w:b/>
                <w:bCs/>
              </w:rPr>
              <w:t>(OR)</w:t>
            </w:r>
          </w:p>
        </w:tc>
        <w:tc>
          <w:tcPr>
            <w:tcW w:w="290" w:type="pct"/>
            <w:vAlign w:val="center"/>
          </w:tcPr>
          <w:p w14:paraId="758B7368" w14:textId="77777777" w:rsidR="00690C21" w:rsidRPr="00CF102B" w:rsidRDefault="00690C21" w:rsidP="00806532">
            <w:pPr>
              <w:contextualSpacing/>
            </w:pPr>
          </w:p>
        </w:tc>
        <w:tc>
          <w:tcPr>
            <w:tcW w:w="248" w:type="pct"/>
            <w:vAlign w:val="center"/>
          </w:tcPr>
          <w:p w14:paraId="01D74BE7" w14:textId="77777777" w:rsidR="00690C21" w:rsidRPr="00CF102B" w:rsidRDefault="00690C21" w:rsidP="00806532">
            <w:pPr>
              <w:contextualSpacing/>
            </w:pPr>
          </w:p>
        </w:tc>
        <w:tc>
          <w:tcPr>
            <w:tcW w:w="553" w:type="pct"/>
            <w:vAlign w:val="center"/>
          </w:tcPr>
          <w:p w14:paraId="3B879EC8" w14:textId="77777777" w:rsidR="00690C21" w:rsidRPr="00CF102B" w:rsidRDefault="00690C21" w:rsidP="00806532">
            <w:pPr>
              <w:contextualSpacing/>
              <w:jc w:val="center"/>
            </w:pPr>
          </w:p>
        </w:tc>
      </w:tr>
      <w:tr w:rsidR="00690C21" w:rsidRPr="00CF102B" w14:paraId="0DCD948C" w14:textId="77777777" w:rsidTr="00806532">
        <w:trPr>
          <w:trHeight w:val="394"/>
        </w:trPr>
        <w:tc>
          <w:tcPr>
            <w:tcW w:w="264" w:type="pct"/>
            <w:vAlign w:val="center"/>
          </w:tcPr>
          <w:p w14:paraId="1209FF30" w14:textId="77777777" w:rsidR="00690C21" w:rsidRPr="00CF102B" w:rsidRDefault="00690C21" w:rsidP="00806532">
            <w:pPr>
              <w:contextualSpacing/>
              <w:jc w:val="center"/>
            </w:pPr>
            <w:r w:rsidRPr="00CF102B">
              <w:t>6.</w:t>
            </w:r>
          </w:p>
        </w:tc>
        <w:tc>
          <w:tcPr>
            <w:tcW w:w="182" w:type="pct"/>
            <w:vAlign w:val="center"/>
          </w:tcPr>
          <w:p w14:paraId="248F94CE" w14:textId="77777777" w:rsidR="00690C21" w:rsidRPr="00CF102B" w:rsidRDefault="00690C21" w:rsidP="00806532">
            <w:pPr>
              <w:contextualSpacing/>
            </w:pPr>
            <w:r w:rsidRPr="00CF102B">
              <w:t>a.</w:t>
            </w:r>
          </w:p>
        </w:tc>
        <w:tc>
          <w:tcPr>
            <w:tcW w:w="3463" w:type="pct"/>
            <w:vAlign w:val="center"/>
          </w:tcPr>
          <w:p w14:paraId="334C5770" w14:textId="77777777" w:rsidR="00690C21" w:rsidRPr="00CF102B" w:rsidRDefault="00690C21" w:rsidP="00806532">
            <w:pPr>
              <w:contextualSpacing/>
            </w:pPr>
            <w:r w:rsidRPr="00CF102B">
              <w:t>Explain programmable peripheral interface (PPI) 8255</w:t>
            </w:r>
            <w:r>
              <w:t>.</w:t>
            </w:r>
            <w:r w:rsidRPr="00CF102B">
              <w:t xml:space="preserve"> </w:t>
            </w:r>
          </w:p>
        </w:tc>
        <w:tc>
          <w:tcPr>
            <w:tcW w:w="290" w:type="pct"/>
            <w:vAlign w:val="center"/>
          </w:tcPr>
          <w:p w14:paraId="12C32ACC" w14:textId="77777777" w:rsidR="00690C21" w:rsidRPr="00CF102B" w:rsidRDefault="00690C21" w:rsidP="00806532">
            <w:pPr>
              <w:contextualSpacing/>
            </w:pPr>
            <w:r w:rsidRPr="00CF102B">
              <w:t>CO4</w:t>
            </w:r>
          </w:p>
        </w:tc>
        <w:tc>
          <w:tcPr>
            <w:tcW w:w="248" w:type="pct"/>
            <w:vAlign w:val="center"/>
          </w:tcPr>
          <w:p w14:paraId="644D960B" w14:textId="77777777" w:rsidR="00690C21" w:rsidRPr="00CF102B" w:rsidRDefault="00690C21" w:rsidP="00806532">
            <w:pPr>
              <w:contextualSpacing/>
            </w:pPr>
            <w:r w:rsidRPr="00CF102B">
              <w:t>U</w:t>
            </w:r>
          </w:p>
        </w:tc>
        <w:tc>
          <w:tcPr>
            <w:tcW w:w="553" w:type="pct"/>
            <w:vAlign w:val="center"/>
          </w:tcPr>
          <w:p w14:paraId="0F821E35" w14:textId="77777777" w:rsidR="00690C21" w:rsidRPr="00CF102B" w:rsidRDefault="00690C21" w:rsidP="00806532">
            <w:pPr>
              <w:contextualSpacing/>
              <w:jc w:val="center"/>
            </w:pPr>
            <w:r w:rsidRPr="00CF102B">
              <w:t>20</w:t>
            </w:r>
          </w:p>
        </w:tc>
      </w:tr>
      <w:tr w:rsidR="00690C21" w:rsidRPr="00CF102B" w14:paraId="4FD926FF" w14:textId="77777777" w:rsidTr="00806532">
        <w:trPr>
          <w:trHeight w:val="394"/>
        </w:trPr>
        <w:tc>
          <w:tcPr>
            <w:tcW w:w="264" w:type="pct"/>
            <w:vAlign w:val="center"/>
          </w:tcPr>
          <w:p w14:paraId="22C888AA" w14:textId="77777777" w:rsidR="00690C21" w:rsidRPr="00CF102B" w:rsidRDefault="00690C21" w:rsidP="00806532">
            <w:pPr>
              <w:contextualSpacing/>
              <w:jc w:val="center"/>
            </w:pPr>
          </w:p>
        </w:tc>
        <w:tc>
          <w:tcPr>
            <w:tcW w:w="182" w:type="pct"/>
            <w:vAlign w:val="center"/>
          </w:tcPr>
          <w:p w14:paraId="022FB861" w14:textId="77777777" w:rsidR="00690C21" w:rsidRPr="00CF102B" w:rsidRDefault="00690C21" w:rsidP="00806532">
            <w:pPr>
              <w:contextualSpacing/>
            </w:pPr>
          </w:p>
        </w:tc>
        <w:tc>
          <w:tcPr>
            <w:tcW w:w="3463" w:type="pct"/>
            <w:vAlign w:val="bottom"/>
          </w:tcPr>
          <w:p w14:paraId="7BC113D0" w14:textId="77777777" w:rsidR="00690C21" w:rsidRPr="00CF102B" w:rsidRDefault="00690C21" w:rsidP="00806532">
            <w:pPr>
              <w:contextualSpacing/>
              <w:jc w:val="both"/>
            </w:pPr>
          </w:p>
        </w:tc>
        <w:tc>
          <w:tcPr>
            <w:tcW w:w="290" w:type="pct"/>
            <w:vAlign w:val="center"/>
          </w:tcPr>
          <w:p w14:paraId="392203B5" w14:textId="77777777" w:rsidR="00690C21" w:rsidRPr="00CF102B" w:rsidRDefault="00690C21" w:rsidP="00806532">
            <w:pPr>
              <w:contextualSpacing/>
            </w:pPr>
          </w:p>
        </w:tc>
        <w:tc>
          <w:tcPr>
            <w:tcW w:w="248" w:type="pct"/>
            <w:vAlign w:val="center"/>
          </w:tcPr>
          <w:p w14:paraId="68F50BF2" w14:textId="77777777" w:rsidR="00690C21" w:rsidRPr="00CF102B" w:rsidRDefault="00690C21" w:rsidP="00806532">
            <w:pPr>
              <w:contextualSpacing/>
            </w:pPr>
          </w:p>
        </w:tc>
        <w:tc>
          <w:tcPr>
            <w:tcW w:w="553" w:type="pct"/>
            <w:vAlign w:val="center"/>
          </w:tcPr>
          <w:p w14:paraId="1BD830E9" w14:textId="77777777" w:rsidR="00690C21" w:rsidRPr="00CF102B" w:rsidRDefault="00690C21" w:rsidP="00806532">
            <w:pPr>
              <w:contextualSpacing/>
              <w:jc w:val="center"/>
            </w:pPr>
          </w:p>
        </w:tc>
      </w:tr>
      <w:tr w:rsidR="00690C21" w:rsidRPr="00CF102B" w14:paraId="40F3E929" w14:textId="77777777" w:rsidTr="00806532">
        <w:trPr>
          <w:trHeight w:val="394"/>
        </w:trPr>
        <w:tc>
          <w:tcPr>
            <w:tcW w:w="264" w:type="pct"/>
            <w:vAlign w:val="center"/>
          </w:tcPr>
          <w:p w14:paraId="58B9E1FF" w14:textId="77777777" w:rsidR="00690C21" w:rsidRPr="00CF102B" w:rsidRDefault="00690C21" w:rsidP="00806532">
            <w:pPr>
              <w:contextualSpacing/>
              <w:jc w:val="center"/>
            </w:pPr>
            <w:r w:rsidRPr="00CF102B">
              <w:t>7.</w:t>
            </w:r>
          </w:p>
        </w:tc>
        <w:tc>
          <w:tcPr>
            <w:tcW w:w="182" w:type="pct"/>
            <w:vAlign w:val="center"/>
          </w:tcPr>
          <w:p w14:paraId="6E1FD9E9" w14:textId="77777777" w:rsidR="00690C21" w:rsidRPr="00CF102B" w:rsidRDefault="00690C21" w:rsidP="00806532">
            <w:pPr>
              <w:contextualSpacing/>
            </w:pPr>
            <w:r w:rsidRPr="00CF102B">
              <w:t>a.</w:t>
            </w:r>
          </w:p>
        </w:tc>
        <w:tc>
          <w:tcPr>
            <w:tcW w:w="3463" w:type="pct"/>
            <w:vAlign w:val="bottom"/>
          </w:tcPr>
          <w:p w14:paraId="56F7BD86" w14:textId="77777777" w:rsidR="00690C21" w:rsidRPr="00CF102B" w:rsidRDefault="00690C21" w:rsidP="00806532">
            <w:pPr>
              <w:contextualSpacing/>
              <w:jc w:val="both"/>
            </w:pPr>
            <w:r w:rsidRPr="00CF102B">
              <w:t>Explain 8275 programmable CRT display controller.</w:t>
            </w:r>
          </w:p>
        </w:tc>
        <w:tc>
          <w:tcPr>
            <w:tcW w:w="290" w:type="pct"/>
            <w:vAlign w:val="center"/>
          </w:tcPr>
          <w:p w14:paraId="792E9D83" w14:textId="77777777" w:rsidR="00690C21" w:rsidRPr="00CF102B" w:rsidRDefault="00690C21" w:rsidP="00806532">
            <w:pPr>
              <w:contextualSpacing/>
            </w:pPr>
            <w:r w:rsidRPr="00CF102B">
              <w:t>CO4</w:t>
            </w:r>
          </w:p>
        </w:tc>
        <w:tc>
          <w:tcPr>
            <w:tcW w:w="248" w:type="pct"/>
            <w:vAlign w:val="center"/>
          </w:tcPr>
          <w:p w14:paraId="0C5D90A5" w14:textId="77777777" w:rsidR="00690C21" w:rsidRPr="00CF102B" w:rsidRDefault="00690C21" w:rsidP="00806532">
            <w:pPr>
              <w:contextualSpacing/>
            </w:pPr>
            <w:r w:rsidRPr="00CF102B">
              <w:t>A</w:t>
            </w:r>
          </w:p>
        </w:tc>
        <w:tc>
          <w:tcPr>
            <w:tcW w:w="553" w:type="pct"/>
            <w:vAlign w:val="center"/>
          </w:tcPr>
          <w:p w14:paraId="7C82CCB3" w14:textId="77777777" w:rsidR="00690C21" w:rsidRPr="00CF102B" w:rsidRDefault="00690C21" w:rsidP="00806532">
            <w:pPr>
              <w:contextualSpacing/>
              <w:jc w:val="center"/>
            </w:pPr>
            <w:r w:rsidRPr="00CF102B">
              <w:t>20</w:t>
            </w:r>
          </w:p>
        </w:tc>
      </w:tr>
      <w:tr w:rsidR="00690C21" w:rsidRPr="00CF102B" w14:paraId="3B79CBC9" w14:textId="77777777" w:rsidTr="00806532">
        <w:trPr>
          <w:trHeight w:val="394"/>
        </w:trPr>
        <w:tc>
          <w:tcPr>
            <w:tcW w:w="264" w:type="pct"/>
            <w:vAlign w:val="center"/>
          </w:tcPr>
          <w:p w14:paraId="6844A6BB" w14:textId="77777777" w:rsidR="00690C21" w:rsidRPr="00CF102B" w:rsidRDefault="00690C21" w:rsidP="00806532">
            <w:pPr>
              <w:contextualSpacing/>
              <w:jc w:val="center"/>
            </w:pPr>
          </w:p>
        </w:tc>
        <w:tc>
          <w:tcPr>
            <w:tcW w:w="182" w:type="pct"/>
            <w:vAlign w:val="center"/>
          </w:tcPr>
          <w:p w14:paraId="2CBD2FCC" w14:textId="77777777" w:rsidR="00690C21" w:rsidRPr="00CF102B" w:rsidRDefault="00690C21" w:rsidP="00806532">
            <w:pPr>
              <w:contextualSpacing/>
            </w:pPr>
          </w:p>
        </w:tc>
        <w:tc>
          <w:tcPr>
            <w:tcW w:w="3463" w:type="pct"/>
            <w:vAlign w:val="bottom"/>
          </w:tcPr>
          <w:p w14:paraId="70DF731B" w14:textId="77777777" w:rsidR="00690C21" w:rsidRPr="00CF102B" w:rsidRDefault="00690C21" w:rsidP="00806532">
            <w:pPr>
              <w:contextualSpacing/>
              <w:jc w:val="center"/>
              <w:rPr>
                <w:bCs/>
              </w:rPr>
            </w:pPr>
            <w:r w:rsidRPr="00CF102B">
              <w:rPr>
                <w:b/>
                <w:bCs/>
              </w:rPr>
              <w:t>(OR)</w:t>
            </w:r>
          </w:p>
        </w:tc>
        <w:tc>
          <w:tcPr>
            <w:tcW w:w="290" w:type="pct"/>
            <w:vAlign w:val="center"/>
          </w:tcPr>
          <w:p w14:paraId="474FD662" w14:textId="77777777" w:rsidR="00690C21" w:rsidRPr="00CF102B" w:rsidRDefault="00690C21" w:rsidP="00806532">
            <w:pPr>
              <w:contextualSpacing/>
            </w:pPr>
          </w:p>
        </w:tc>
        <w:tc>
          <w:tcPr>
            <w:tcW w:w="248" w:type="pct"/>
            <w:vAlign w:val="center"/>
          </w:tcPr>
          <w:p w14:paraId="5CE045F1" w14:textId="77777777" w:rsidR="00690C21" w:rsidRPr="00CF102B" w:rsidRDefault="00690C21" w:rsidP="00806532">
            <w:pPr>
              <w:contextualSpacing/>
            </w:pPr>
          </w:p>
        </w:tc>
        <w:tc>
          <w:tcPr>
            <w:tcW w:w="553" w:type="pct"/>
            <w:vAlign w:val="center"/>
          </w:tcPr>
          <w:p w14:paraId="22E80E50" w14:textId="77777777" w:rsidR="00690C21" w:rsidRPr="00CF102B" w:rsidRDefault="00690C21" w:rsidP="00806532">
            <w:pPr>
              <w:contextualSpacing/>
              <w:jc w:val="center"/>
            </w:pPr>
          </w:p>
        </w:tc>
      </w:tr>
      <w:tr w:rsidR="00690C21" w:rsidRPr="00CF102B" w14:paraId="347B5558" w14:textId="77777777" w:rsidTr="00806532">
        <w:trPr>
          <w:trHeight w:val="394"/>
        </w:trPr>
        <w:tc>
          <w:tcPr>
            <w:tcW w:w="264" w:type="pct"/>
            <w:vAlign w:val="center"/>
          </w:tcPr>
          <w:p w14:paraId="4A8BA4C0" w14:textId="77777777" w:rsidR="00690C21" w:rsidRPr="00CF102B" w:rsidRDefault="00690C21" w:rsidP="00806532">
            <w:pPr>
              <w:contextualSpacing/>
              <w:jc w:val="center"/>
            </w:pPr>
            <w:r w:rsidRPr="00CF102B">
              <w:t>8.</w:t>
            </w:r>
          </w:p>
        </w:tc>
        <w:tc>
          <w:tcPr>
            <w:tcW w:w="182" w:type="pct"/>
            <w:vAlign w:val="center"/>
          </w:tcPr>
          <w:p w14:paraId="6A3C4592" w14:textId="77777777" w:rsidR="00690C21" w:rsidRPr="00CF102B" w:rsidRDefault="00690C21" w:rsidP="00806532">
            <w:pPr>
              <w:contextualSpacing/>
            </w:pPr>
            <w:r w:rsidRPr="00CF102B">
              <w:t>a.</w:t>
            </w:r>
          </w:p>
        </w:tc>
        <w:tc>
          <w:tcPr>
            <w:tcW w:w="3463" w:type="pct"/>
            <w:vAlign w:val="bottom"/>
          </w:tcPr>
          <w:p w14:paraId="2545DA7E" w14:textId="77777777" w:rsidR="00690C21" w:rsidRPr="00CF102B" w:rsidRDefault="00690C21" w:rsidP="00806532">
            <w:pPr>
              <w:contextualSpacing/>
              <w:jc w:val="both"/>
              <w:rPr>
                <w:bCs/>
              </w:rPr>
            </w:pPr>
            <w:r w:rsidRPr="00CF102B">
              <w:t>Draw the block diagram and explain the functions of DMA controller</w:t>
            </w:r>
          </w:p>
        </w:tc>
        <w:tc>
          <w:tcPr>
            <w:tcW w:w="290" w:type="pct"/>
            <w:vAlign w:val="center"/>
          </w:tcPr>
          <w:p w14:paraId="03DBCF32" w14:textId="77777777" w:rsidR="00690C21" w:rsidRPr="00CF102B" w:rsidRDefault="00690C21" w:rsidP="00806532">
            <w:pPr>
              <w:contextualSpacing/>
            </w:pPr>
            <w:r w:rsidRPr="00CF102B">
              <w:t>CO4</w:t>
            </w:r>
          </w:p>
        </w:tc>
        <w:tc>
          <w:tcPr>
            <w:tcW w:w="248" w:type="pct"/>
            <w:vAlign w:val="center"/>
          </w:tcPr>
          <w:p w14:paraId="22A86637" w14:textId="77777777" w:rsidR="00690C21" w:rsidRPr="00CF102B" w:rsidRDefault="00690C21" w:rsidP="00806532">
            <w:pPr>
              <w:contextualSpacing/>
            </w:pPr>
            <w:r w:rsidRPr="00CF102B">
              <w:t>A</w:t>
            </w:r>
          </w:p>
        </w:tc>
        <w:tc>
          <w:tcPr>
            <w:tcW w:w="553" w:type="pct"/>
            <w:vAlign w:val="center"/>
          </w:tcPr>
          <w:p w14:paraId="31661689" w14:textId="77777777" w:rsidR="00690C21" w:rsidRPr="00CF102B" w:rsidRDefault="00690C21" w:rsidP="00806532">
            <w:pPr>
              <w:contextualSpacing/>
              <w:jc w:val="center"/>
            </w:pPr>
            <w:r w:rsidRPr="00CF102B">
              <w:t>20</w:t>
            </w:r>
          </w:p>
        </w:tc>
      </w:tr>
      <w:tr w:rsidR="00690C21" w:rsidRPr="00CF102B" w14:paraId="19050DDF" w14:textId="77777777" w:rsidTr="00806532">
        <w:trPr>
          <w:trHeight w:val="292"/>
        </w:trPr>
        <w:tc>
          <w:tcPr>
            <w:tcW w:w="5000" w:type="pct"/>
            <w:gridSpan w:val="6"/>
            <w:vAlign w:val="center"/>
          </w:tcPr>
          <w:p w14:paraId="7A85E70F" w14:textId="77777777" w:rsidR="00690C21" w:rsidRPr="00CF102B" w:rsidRDefault="00690C21" w:rsidP="00806532">
            <w:pPr>
              <w:contextualSpacing/>
              <w:jc w:val="center"/>
              <w:rPr>
                <w:b/>
                <w:u w:val="single"/>
              </w:rPr>
            </w:pPr>
            <w:r w:rsidRPr="00CF102B">
              <w:rPr>
                <w:b/>
                <w:u w:val="single"/>
              </w:rPr>
              <w:t>PART – B (1 X 20 = 20 MARKS)</w:t>
            </w:r>
          </w:p>
          <w:p w14:paraId="7DFE1F55" w14:textId="77777777" w:rsidR="00690C21" w:rsidRPr="00CF102B" w:rsidRDefault="00690C21" w:rsidP="00806532">
            <w:pPr>
              <w:contextualSpacing/>
              <w:jc w:val="center"/>
            </w:pPr>
            <w:r w:rsidRPr="00CF102B">
              <w:rPr>
                <w:b/>
                <w:bCs/>
              </w:rPr>
              <w:t>COMPULSORY QUESTION</w:t>
            </w:r>
          </w:p>
        </w:tc>
      </w:tr>
      <w:tr w:rsidR="00690C21" w:rsidRPr="00CF102B" w14:paraId="557A62E0" w14:textId="77777777" w:rsidTr="00806532">
        <w:trPr>
          <w:trHeight w:val="394"/>
        </w:trPr>
        <w:tc>
          <w:tcPr>
            <w:tcW w:w="264" w:type="pct"/>
            <w:vAlign w:val="center"/>
          </w:tcPr>
          <w:p w14:paraId="71F1DF94" w14:textId="77777777" w:rsidR="00690C21" w:rsidRPr="00CF102B" w:rsidRDefault="00690C21" w:rsidP="00806532">
            <w:pPr>
              <w:contextualSpacing/>
              <w:jc w:val="center"/>
            </w:pPr>
            <w:r w:rsidRPr="00CF102B">
              <w:t>9.</w:t>
            </w:r>
          </w:p>
        </w:tc>
        <w:tc>
          <w:tcPr>
            <w:tcW w:w="182" w:type="pct"/>
            <w:vAlign w:val="center"/>
          </w:tcPr>
          <w:p w14:paraId="671B1A1D" w14:textId="77777777" w:rsidR="00690C21" w:rsidRPr="00CF102B" w:rsidRDefault="00690C21" w:rsidP="00806532">
            <w:pPr>
              <w:contextualSpacing/>
            </w:pPr>
            <w:r w:rsidRPr="00CF102B">
              <w:t>a.</w:t>
            </w:r>
          </w:p>
        </w:tc>
        <w:tc>
          <w:tcPr>
            <w:tcW w:w="3463" w:type="pct"/>
            <w:vAlign w:val="bottom"/>
          </w:tcPr>
          <w:p w14:paraId="15C5B35D" w14:textId="77777777" w:rsidR="00690C21" w:rsidRPr="00CF102B" w:rsidRDefault="00690C21" w:rsidP="00806532">
            <w:pPr>
              <w:contextualSpacing/>
              <w:jc w:val="both"/>
            </w:pPr>
            <w:r w:rsidRPr="00CF102B">
              <w:t>Explain block diagram of microprocessor based system</w:t>
            </w:r>
            <w:r>
              <w:t>.</w:t>
            </w:r>
          </w:p>
        </w:tc>
        <w:tc>
          <w:tcPr>
            <w:tcW w:w="290" w:type="pct"/>
            <w:vAlign w:val="center"/>
          </w:tcPr>
          <w:p w14:paraId="5C7EAEAE" w14:textId="77777777" w:rsidR="00690C21" w:rsidRPr="00CF102B" w:rsidRDefault="00690C21" w:rsidP="00806532">
            <w:pPr>
              <w:contextualSpacing/>
            </w:pPr>
            <w:r w:rsidRPr="00CF102B">
              <w:t>CO5</w:t>
            </w:r>
          </w:p>
        </w:tc>
        <w:tc>
          <w:tcPr>
            <w:tcW w:w="248" w:type="pct"/>
            <w:vAlign w:val="center"/>
          </w:tcPr>
          <w:p w14:paraId="03003663" w14:textId="77777777" w:rsidR="00690C21" w:rsidRPr="00CF102B" w:rsidRDefault="00690C21" w:rsidP="00806532">
            <w:pPr>
              <w:contextualSpacing/>
            </w:pPr>
            <w:r w:rsidRPr="00CF102B">
              <w:t>U</w:t>
            </w:r>
          </w:p>
        </w:tc>
        <w:tc>
          <w:tcPr>
            <w:tcW w:w="553" w:type="pct"/>
            <w:vAlign w:val="center"/>
          </w:tcPr>
          <w:p w14:paraId="3A331A07" w14:textId="77777777" w:rsidR="00690C21" w:rsidRPr="00CF102B" w:rsidRDefault="00690C21" w:rsidP="00806532">
            <w:pPr>
              <w:contextualSpacing/>
              <w:jc w:val="center"/>
            </w:pPr>
            <w:r w:rsidRPr="00CF102B">
              <w:t>15</w:t>
            </w:r>
          </w:p>
        </w:tc>
      </w:tr>
      <w:tr w:rsidR="00690C21" w:rsidRPr="00CF102B" w14:paraId="2B00FC4D" w14:textId="77777777" w:rsidTr="00806532">
        <w:trPr>
          <w:trHeight w:val="394"/>
        </w:trPr>
        <w:tc>
          <w:tcPr>
            <w:tcW w:w="264" w:type="pct"/>
            <w:vAlign w:val="center"/>
          </w:tcPr>
          <w:p w14:paraId="532FFE2B" w14:textId="77777777" w:rsidR="00690C21" w:rsidRPr="00CF102B" w:rsidRDefault="00690C21" w:rsidP="00806532">
            <w:pPr>
              <w:contextualSpacing/>
              <w:jc w:val="center"/>
            </w:pPr>
          </w:p>
        </w:tc>
        <w:tc>
          <w:tcPr>
            <w:tcW w:w="182" w:type="pct"/>
            <w:vAlign w:val="center"/>
          </w:tcPr>
          <w:p w14:paraId="7336ACCE" w14:textId="77777777" w:rsidR="00690C21" w:rsidRPr="00CF102B" w:rsidRDefault="00690C21" w:rsidP="00806532">
            <w:pPr>
              <w:contextualSpacing/>
            </w:pPr>
            <w:r w:rsidRPr="00CF102B">
              <w:t>b.</w:t>
            </w:r>
          </w:p>
        </w:tc>
        <w:tc>
          <w:tcPr>
            <w:tcW w:w="3463" w:type="pct"/>
            <w:vAlign w:val="bottom"/>
          </w:tcPr>
          <w:p w14:paraId="13905E57" w14:textId="77777777" w:rsidR="00690C21" w:rsidRPr="00CF102B" w:rsidRDefault="00690C21" w:rsidP="00806532">
            <w:pPr>
              <w:contextualSpacing/>
              <w:jc w:val="both"/>
              <w:rPr>
                <w:bCs/>
              </w:rPr>
            </w:pPr>
            <w:r>
              <w:t xml:space="preserve">Discuss </w:t>
            </w:r>
            <w:r w:rsidRPr="00CF102B">
              <w:t>the types of Pentium Processors</w:t>
            </w:r>
            <w:r>
              <w:t>.</w:t>
            </w:r>
          </w:p>
        </w:tc>
        <w:tc>
          <w:tcPr>
            <w:tcW w:w="290" w:type="pct"/>
            <w:vAlign w:val="center"/>
          </w:tcPr>
          <w:p w14:paraId="247FDAB1" w14:textId="77777777" w:rsidR="00690C21" w:rsidRPr="00CF102B" w:rsidRDefault="00690C21" w:rsidP="00806532">
            <w:pPr>
              <w:contextualSpacing/>
            </w:pPr>
            <w:r w:rsidRPr="00CF102B">
              <w:t>CO6</w:t>
            </w:r>
          </w:p>
        </w:tc>
        <w:tc>
          <w:tcPr>
            <w:tcW w:w="248" w:type="pct"/>
            <w:vAlign w:val="center"/>
          </w:tcPr>
          <w:p w14:paraId="57F57CC9" w14:textId="77777777" w:rsidR="00690C21" w:rsidRPr="00CF102B" w:rsidRDefault="00690C21" w:rsidP="00806532">
            <w:pPr>
              <w:contextualSpacing/>
            </w:pPr>
            <w:r w:rsidRPr="00CF102B">
              <w:t>U</w:t>
            </w:r>
          </w:p>
        </w:tc>
        <w:tc>
          <w:tcPr>
            <w:tcW w:w="553" w:type="pct"/>
            <w:vAlign w:val="center"/>
          </w:tcPr>
          <w:p w14:paraId="7FC1059B" w14:textId="77777777" w:rsidR="00690C21" w:rsidRPr="00CF102B" w:rsidRDefault="00690C21" w:rsidP="00806532">
            <w:pPr>
              <w:contextualSpacing/>
              <w:jc w:val="center"/>
            </w:pPr>
            <w:r w:rsidRPr="00CF102B">
              <w:t>5</w:t>
            </w:r>
          </w:p>
        </w:tc>
      </w:tr>
    </w:tbl>
    <w:p w14:paraId="5FDBEC83" w14:textId="77777777" w:rsidR="00690C21" w:rsidRPr="00CF102B" w:rsidRDefault="00690C21" w:rsidP="00806532">
      <w:pPr>
        <w:contextualSpacing/>
      </w:pPr>
      <w:r w:rsidRPr="00CF102B">
        <w:rPr>
          <w:b/>
          <w:bCs/>
        </w:rPr>
        <w:t>CO</w:t>
      </w:r>
      <w:r w:rsidRPr="00CF102B">
        <w:t xml:space="preserve"> – COURSE OUTCOME</w:t>
      </w:r>
      <w:r w:rsidRPr="00CF102B">
        <w:tab/>
      </w:r>
      <w:r w:rsidRPr="00CF102B">
        <w:tab/>
      </w:r>
      <w:r w:rsidRPr="00CF102B">
        <w:tab/>
      </w:r>
      <w:r w:rsidRPr="00CF102B">
        <w:tab/>
      </w:r>
      <w:r w:rsidRPr="00CF102B">
        <w:tab/>
      </w:r>
      <w:r w:rsidRPr="00CF102B">
        <w:rPr>
          <w:b/>
          <w:bCs/>
        </w:rPr>
        <w:t>BL</w:t>
      </w:r>
      <w:r w:rsidRPr="00CF102B">
        <w:t xml:space="preserve"> – BLOOM’S LEVEL</w:t>
      </w:r>
    </w:p>
    <w:p w14:paraId="130D55EE" w14:textId="77777777" w:rsidR="00690C21" w:rsidRPr="00CF102B" w:rsidRDefault="00690C21" w:rsidP="00806532">
      <w:pPr>
        <w:contextualSpacing/>
      </w:pPr>
    </w:p>
    <w:tbl>
      <w:tblPr>
        <w:tblStyle w:val="TableGrid"/>
        <w:tblW w:w="10697" w:type="dxa"/>
        <w:tblInd w:w="-289" w:type="dxa"/>
        <w:tblLook w:val="04A0" w:firstRow="1" w:lastRow="0" w:firstColumn="1" w:lastColumn="0" w:noHBand="0" w:noVBand="1"/>
      </w:tblPr>
      <w:tblGrid>
        <w:gridCol w:w="935"/>
        <w:gridCol w:w="9762"/>
      </w:tblGrid>
      <w:tr w:rsidR="00690C21" w:rsidRPr="00CF102B" w14:paraId="1EBAC347" w14:textId="77777777" w:rsidTr="00806532">
        <w:trPr>
          <w:trHeight w:val="277"/>
        </w:trPr>
        <w:tc>
          <w:tcPr>
            <w:tcW w:w="935" w:type="dxa"/>
          </w:tcPr>
          <w:p w14:paraId="01A63400" w14:textId="77777777" w:rsidR="00690C21" w:rsidRPr="00CF102B" w:rsidRDefault="00690C21" w:rsidP="00806532">
            <w:pPr>
              <w:contextualSpacing/>
            </w:pPr>
          </w:p>
        </w:tc>
        <w:tc>
          <w:tcPr>
            <w:tcW w:w="9762" w:type="dxa"/>
          </w:tcPr>
          <w:p w14:paraId="6025A1BD" w14:textId="77777777" w:rsidR="00690C21" w:rsidRPr="00CF102B" w:rsidRDefault="00690C21" w:rsidP="00806532">
            <w:pPr>
              <w:contextualSpacing/>
              <w:jc w:val="center"/>
              <w:rPr>
                <w:b/>
              </w:rPr>
            </w:pPr>
            <w:r w:rsidRPr="00CF102B">
              <w:rPr>
                <w:b/>
              </w:rPr>
              <w:t>COURSE OUTCOMES</w:t>
            </w:r>
          </w:p>
        </w:tc>
      </w:tr>
      <w:tr w:rsidR="00690C21" w:rsidRPr="00CF102B" w14:paraId="4F5F9A46" w14:textId="77777777" w:rsidTr="00806532">
        <w:trPr>
          <w:trHeight w:val="277"/>
        </w:trPr>
        <w:tc>
          <w:tcPr>
            <w:tcW w:w="935" w:type="dxa"/>
          </w:tcPr>
          <w:p w14:paraId="7DE24425" w14:textId="77777777" w:rsidR="00690C21" w:rsidRPr="00CF102B" w:rsidRDefault="00690C21" w:rsidP="00806532">
            <w:pPr>
              <w:contextualSpacing/>
            </w:pPr>
            <w:r w:rsidRPr="00CF102B">
              <w:t>CO1</w:t>
            </w:r>
          </w:p>
        </w:tc>
        <w:tc>
          <w:tcPr>
            <w:tcW w:w="9762" w:type="dxa"/>
          </w:tcPr>
          <w:p w14:paraId="6C5D38F9" w14:textId="77777777" w:rsidR="00690C21" w:rsidRPr="00CF102B" w:rsidRDefault="00690C21" w:rsidP="00806532">
            <w:pPr>
              <w:contextualSpacing/>
              <w:jc w:val="both"/>
            </w:pPr>
            <w:r w:rsidRPr="00CF102B">
              <w:t>Define the architecture of 8085 microprocessor.</w:t>
            </w:r>
          </w:p>
        </w:tc>
      </w:tr>
      <w:tr w:rsidR="00690C21" w:rsidRPr="00CF102B" w14:paraId="0324D1DD" w14:textId="77777777" w:rsidTr="00806532">
        <w:trPr>
          <w:trHeight w:val="277"/>
        </w:trPr>
        <w:tc>
          <w:tcPr>
            <w:tcW w:w="935" w:type="dxa"/>
          </w:tcPr>
          <w:p w14:paraId="21AE45F9" w14:textId="77777777" w:rsidR="00690C21" w:rsidRPr="00CF102B" w:rsidRDefault="00690C21" w:rsidP="00806532">
            <w:pPr>
              <w:contextualSpacing/>
            </w:pPr>
            <w:r w:rsidRPr="00CF102B">
              <w:t>CO2</w:t>
            </w:r>
          </w:p>
        </w:tc>
        <w:tc>
          <w:tcPr>
            <w:tcW w:w="9762" w:type="dxa"/>
          </w:tcPr>
          <w:p w14:paraId="35BF336E" w14:textId="77777777" w:rsidR="00690C21" w:rsidRPr="00CF102B" w:rsidRDefault="00690C21" w:rsidP="00806532">
            <w:pPr>
              <w:contextualSpacing/>
              <w:jc w:val="both"/>
            </w:pPr>
            <w:r w:rsidRPr="00CF102B">
              <w:t>Describe the architecture of 8086 microprocessor and minimum/maximum modes of operation.</w:t>
            </w:r>
          </w:p>
        </w:tc>
      </w:tr>
      <w:tr w:rsidR="00690C21" w:rsidRPr="00CF102B" w14:paraId="69D70D00" w14:textId="77777777" w:rsidTr="00806532">
        <w:trPr>
          <w:trHeight w:val="277"/>
        </w:trPr>
        <w:tc>
          <w:tcPr>
            <w:tcW w:w="935" w:type="dxa"/>
          </w:tcPr>
          <w:p w14:paraId="3693C907" w14:textId="77777777" w:rsidR="00690C21" w:rsidRPr="00CF102B" w:rsidRDefault="00690C21" w:rsidP="00806532">
            <w:pPr>
              <w:contextualSpacing/>
            </w:pPr>
            <w:r w:rsidRPr="00CF102B">
              <w:t>CO3</w:t>
            </w:r>
          </w:p>
        </w:tc>
        <w:tc>
          <w:tcPr>
            <w:tcW w:w="9762" w:type="dxa"/>
          </w:tcPr>
          <w:p w14:paraId="5E93DECB" w14:textId="77777777" w:rsidR="00690C21" w:rsidRPr="00CF102B" w:rsidRDefault="00690C21" w:rsidP="00806532">
            <w:pPr>
              <w:contextualSpacing/>
              <w:jc w:val="both"/>
            </w:pPr>
            <w:r w:rsidRPr="00CF102B">
              <w:t>Discuss 8086 assembly language programs for the given applications.</w:t>
            </w:r>
          </w:p>
        </w:tc>
      </w:tr>
      <w:tr w:rsidR="00690C21" w:rsidRPr="00CF102B" w14:paraId="4302C00A" w14:textId="77777777" w:rsidTr="00806532">
        <w:trPr>
          <w:trHeight w:val="277"/>
        </w:trPr>
        <w:tc>
          <w:tcPr>
            <w:tcW w:w="935" w:type="dxa"/>
          </w:tcPr>
          <w:p w14:paraId="7A1AB17B" w14:textId="77777777" w:rsidR="00690C21" w:rsidRPr="00CF102B" w:rsidRDefault="00690C21" w:rsidP="00806532">
            <w:pPr>
              <w:contextualSpacing/>
            </w:pPr>
            <w:r w:rsidRPr="00CF102B">
              <w:t>CO4</w:t>
            </w:r>
          </w:p>
        </w:tc>
        <w:tc>
          <w:tcPr>
            <w:tcW w:w="9762" w:type="dxa"/>
          </w:tcPr>
          <w:p w14:paraId="6D17BEE1" w14:textId="77777777" w:rsidR="00690C21" w:rsidRPr="00CF102B" w:rsidRDefault="00690C21" w:rsidP="00806532">
            <w:pPr>
              <w:contextualSpacing/>
              <w:jc w:val="both"/>
            </w:pPr>
            <w:r w:rsidRPr="00CF102B">
              <w:t>Apply the memory and I/O interfacing concepts for any microprocessor design.</w:t>
            </w:r>
          </w:p>
        </w:tc>
      </w:tr>
      <w:tr w:rsidR="00690C21" w:rsidRPr="00CF102B" w14:paraId="6DE168DF" w14:textId="77777777" w:rsidTr="00806532">
        <w:trPr>
          <w:trHeight w:val="277"/>
        </w:trPr>
        <w:tc>
          <w:tcPr>
            <w:tcW w:w="935" w:type="dxa"/>
          </w:tcPr>
          <w:p w14:paraId="5B8E14AD" w14:textId="77777777" w:rsidR="00690C21" w:rsidRPr="00CF102B" w:rsidRDefault="00690C21" w:rsidP="00806532">
            <w:pPr>
              <w:contextualSpacing/>
            </w:pPr>
            <w:r w:rsidRPr="00CF102B">
              <w:t>CO5</w:t>
            </w:r>
          </w:p>
        </w:tc>
        <w:tc>
          <w:tcPr>
            <w:tcW w:w="9762" w:type="dxa"/>
          </w:tcPr>
          <w:p w14:paraId="74BC10E7" w14:textId="77777777" w:rsidR="00690C21" w:rsidRPr="00CF102B" w:rsidRDefault="00690C21" w:rsidP="00806532">
            <w:pPr>
              <w:contextualSpacing/>
              <w:jc w:val="both"/>
            </w:pPr>
            <w:r w:rsidRPr="00CF102B">
              <w:t>Develop microprocessor and microcontrollers based systems</w:t>
            </w:r>
          </w:p>
        </w:tc>
      </w:tr>
      <w:tr w:rsidR="00690C21" w:rsidRPr="00CF102B" w14:paraId="5894F5D9" w14:textId="77777777" w:rsidTr="00806532">
        <w:trPr>
          <w:trHeight w:val="277"/>
        </w:trPr>
        <w:tc>
          <w:tcPr>
            <w:tcW w:w="935" w:type="dxa"/>
          </w:tcPr>
          <w:p w14:paraId="7B81360F" w14:textId="77777777" w:rsidR="00690C21" w:rsidRPr="00CF102B" w:rsidRDefault="00690C21" w:rsidP="00806532">
            <w:pPr>
              <w:contextualSpacing/>
            </w:pPr>
            <w:r w:rsidRPr="00CF102B">
              <w:t>CO6</w:t>
            </w:r>
          </w:p>
        </w:tc>
        <w:tc>
          <w:tcPr>
            <w:tcW w:w="9762" w:type="dxa"/>
          </w:tcPr>
          <w:p w14:paraId="2703D1D1" w14:textId="77777777" w:rsidR="00690C21" w:rsidRPr="00CF102B" w:rsidRDefault="00690C21" w:rsidP="00806532">
            <w:pPr>
              <w:contextualSpacing/>
              <w:jc w:val="both"/>
            </w:pPr>
            <w:r w:rsidRPr="00CF102B">
              <w:t>Select the Microprocessor with proper specifications for various applications</w:t>
            </w:r>
          </w:p>
        </w:tc>
      </w:tr>
    </w:tbl>
    <w:p w14:paraId="65A86524" w14:textId="77777777" w:rsidR="00690C21" w:rsidRPr="00CF102B" w:rsidRDefault="00690C21" w:rsidP="00806532">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90C21" w:rsidRPr="00CF102B" w14:paraId="2511D8F1" w14:textId="77777777" w:rsidTr="00806532">
        <w:trPr>
          <w:jc w:val="center"/>
        </w:trPr>
        <w:tc>
          <w:tcPr>
            <w:tcW w:w="10632" w:type="dxa"/>
            <w:gridSpan w:val="8"/>
          </w:tcPr>
          <w:p w14:paraId="083CF1B8" w14:textId="77777777" w:rsidR="00690C21" w:rsidRPr="00CF102B" w:rsidRDefault="00690C21" w:rsidP="00806532">
            <w:pPr>
              <w:contextualSpacing/>
              <w:jc w:val="center"/>
              <w:rPr>
                <w:b/>
              </w:rPr>
            </w:pPr>
            <w:r w:rsidRPr="00CF102B">
              <w:rPr>
                <w:b/>
              </w:rPr>
              <w:t>Assessment Pattern as per Bloom’s Taxonomy</w:t>
            </w:r>
          </w:p>
        </w:tc>
      </w:tr>
      <w:tr w:rsidR="00690C21" w:rsidRPr="00CF102B" w14:paraId="1C877DC3" w14:textId="77777777" w:rsidTr="00806532">
        <w:trPr>
          <w:jc w:val="center"/>
        </w:trPr>
        <w:tc>
          <w:tcPr>
            <w:tcW w:w="1843" w:type="dxa"/>
          </w:tcPr>
          <w:p w14:paraId="38BC58C3" w14:textId="77777777" w:rsidR="00690C21" w:rsidRPr="00CF102B" w:rsidRDefault="00690C21" w:rsidP="00806532">
            <w:pPr>
              <w:contextualSpacing/>
              <w:jc w:val="center"/>
              <w:rPr>
                <w:b/>
                <w:bCs/>
              </w:rPr>
            </w:pPr>
            <w:r w:rsidRPr="00CF102B">
              <w:rPr>
                <w:b/>
                <w:bCs/>
              </w:rPr>
              <w:t>CO / P</w:t>
            </w:r>
          </w:p>
        </w:tc>
        <w:tc>
          <w:tcPr>
            <w:tcW w:w="1134" w:type="dxa"/>
          </w:tcPr>
          <w:p w14:paraId="2CA6080F" w14:textId="77777777" w:rsidR="00690C21" w:rsidRPr="00CF102B" w:rsidRDefault="00690C21" w:rsidP="00806532">
            <w:pPr>
              <w:contextualSpacing/>
              <w:jc w:val="center"/>
              <w:rPr>
                <w:b/>
              </w:rPr>
            </w:pPr>
            <w:r w:rsidRPr="00CF102B">
              <w:rPr>
                <w:b/>
              </w:rPr>
              <w:t>R</w:t>
            </w:r>
          </w:p>
        </w:tc>
        <w:tc>
          <w:tcPr>
            <w:tcW w:w="1418" w:type="dxa"/>
          </w:tcPr>
          <w:p w14:paraId="788FEB68" w14:textId="77777777" w:rsidR="00690C21" w:rsidRPr="00CF102B" w:rsidRDefault="00690C21" w:rsidP="00806532">
            <w:pPr>
              <w:contextualSpacing/>
              <w:jc w:val="center"/>
              <w:rPr>
                <w:b/>
              </w:rPr>
            </w:pPr>
            <w:r w:rsidRPr="00CF102B">
              <w:rPr>
                <w:b/>
              </w:rPr>
              <w:t>U</w:t>
            </w:r>
          </w:p>
        </w:tc>
        <w:tc>
          <w:tcPr>
            <w:tcW w:w="992" w:type="dxa"/>
          </w:tcPr>
          <w:p w14:paraId="4446EB51" w14:textId="77777777" w:rsidR="00690C21" w:rsidRPr="00CF102B" w:rsidRDefault="00690C21" w:rsidP="00806532">
            <w:pPr>
              <w:contextualSpacing/>
              <w:jc w:val="center"/>
              <w:rPr>
                <w:b/>
              </w:rPr>
            </w:pPr>
            <w:r w:rsidRPr="00CF102B">
              <w:rPr>
                <w:b/>
              </w:rPr>
              <w:t>A</w:t>
            </w:r>
          </w:p>
        </w:tc>
        <w:tc>
          <w:tcPr>
            <w:tcW w:w="1276" w:type="dxa"/>
          </w:tcPr>
          <w:p w14:paraId="6FBE6A0D" w14:textId="77777777" w:rsidR="00690C21" w:rsidRPr="00CF102B" w:rsidRDefault="00690C21" w:rsidP="00806532">
            <w:pPr>
              <w:contextualSpacing/>
              <w:jc w:val="center"/>
              <w:rPr>
                <w:b/>
              </w:rPr>
            </w:pPr>
            <w:r w:rsidRPr="00CF102B">
              <w:rPr>
                <w:b/>
              </w:rPr>
              <w:t>An</w:t>
            </w:r>
          </w:p>
        </w:tc>
        <w:tc>
          <w:tcPr>
            <w:tcW w:w="992" w:type="dxa"/>
          </w:tcPr>
          <w:p w14:paraId="76F75693" w14:textId="77777777" w:rsidR="00690C21" w:rsidRPr="00CF102B" w:rsidRDefault="00690C21" w:rsidP="00806532">
            <w:pPr>
              <w:contextualSpacing/>
              <w:jc w:val="center"/>
              <w:rPr>
                <w:b/>
              </w:rPr>
            </w:pPr>
            <w:r w:rsidRPr="00CF102B">
              <w:rPr>
                <w:b/>
              </w:rPr>
              <w:t>E</w:t>
            </w:r>
          </w:p>
        </w:tc>
        <w:tc>
          <w:tcPr>
            <w:tcW w:w="871" w:type="dxa"/>
          </w:tcPr>
          <w:p w14:paraId="09C14E4D" w14:textId="77777777" w:rsidR="00690C21" w:rsidRPr="00CF102B" w:rsidRDefault="00690C21" w:rsidP="00806532">
            <w:pPr>
              <w:contextualSpacing/>
              <w:jc w:val="center"/>
              <w:rPr>
                <w:b/>
              </w:rPr>
            </w:pPr>
            <w:r w:rsidRPr="00CF102B">
              <w:rPr>
                <w:b/>
              </w:rPr>
              <w:t>C</w:t>
            </w:r>
          </w:p>
        </w:tc>
        <w:tc>
          <w:tcPr>
            <w:tcW w:w="2106" w:type="dxa"/>
          </w:tcPr>
          <w:p w14:paraId="57E58E0D" w14:textId="77777777" w:rsidR="00690C21" w:rsidRPr="00CF102B" w:rsidRDefault="00690C21" w:rsidP="00806532">
            <w:pPr>
              <w:contextualSpacing/>
              <w:jc w:val="center"/>
              <w:rPr>
                <w:b/>
              </w:rPr>
            </w:pPr>
            <w:r w:rsidRPr="00CF102B">
              <w:rPr>
                <w:b/>
              </w:rPr>
              <w:t>Total</w:t>
            </w:r>
          </w:p>
        </w:tc>
      </w:tr>
      <w:tr w:rsidR="00690C21" w:rsidRPr="00CF102B" w14:paraId="0F9CC570" w14:textId="77777777" w:rsidTr="00806532">
        <w:trPr>
          <w:jc w:val="center"/>
        </w:trPr>
        <w:tc>
          <w:tcPr>
            <w:tcW w:w="1843" w:type="dxa"/>
          </w:tcPr>
          <w:p w14:paraId="14F0710B" w14:textId="77777777" w:rsidR="00690C21" w:rsidRPr="00CF102B" w:rsidRDefault="00690C21" w:rsidP="00806532">
            <w:pPr>
              <w:contextualSpacing/>
              <w:jc w:val="center"/>
            </w:pPr>
            <w:r w:rsidRPr="00CF102B">
              <w:t>CO1</w:t>
            </w:r>
          </w:p>
        </w:tc>
        <w:tc>
          <w:tcPr>
            <w:tcW w:w="1134" w:type="dxa"/>
          </w:tcPr>
          <w:p w14:paraId="672D663F" w14:textId="77777777" w:rsidR="00690C21" w:rsidRPr="00CF102B" w:rsidRDefault="00690C21" w:rsidP="00806532">
            <w:pPr>
              <w:contextualSpacing/>
              <w:jc w:val="center"/>
            </w:pPr>
            <w:r w:rsidRPr="00CF102B">
              <w:t>5</w:t>
            </w:r>
          </w:p>
        </w:tc>
        <w:tc>
          <w:tcPr>
            <w:tcW w:w="1418" w:type="dxa"/>
          </w:tcPr>
          <w:p w14:paraId="53B86204" w14:textId="77777777" w:rsidR="00690C21" w:rsidRPr="00CF102B" w:rsidRDefault="00690C21" w:rsidP="00806532">
            <w:pPr>
              <w:contextualSpacing/>
              <w:jc w:val="center"/>
            </w:pPr>
            <w:r w:rsidRPr="00CF102B">
              <w:t>15</w:t>
            </w:r>
          </w:p>
        </w:tc>
        <w:tc>
          <w:tcPr>
            <w:tcW w:w="992" w:type="dxa"/>
          </w:tcPr>
          <w:p w14:paraId="63951934" w14:textId="77777777" w:rsidR="00690C21" w:rsidRPr="00CF102B" w:rsidRDefault="00690C21" w:rsidP="00806532">
            <w:pPr>
              <w:contextualSpacing/>
              <w:jc w:val="center"/>
            </w:pPr>
            <w:r w:rsidRPr="00CF102B">
              <w:t>20</w:t>
            </w:r>
          </w:p>
        </w:tc>
        <w:tc>
          <w:tcPr>
            <w:tcW w:w="1276" w:type="dxa"/>
          </w:tcPr>
          <w:p w14:paraId="69F4D35A" w14:textId="77777777" w:rsidR="00690C21" w:rsidRPr="00CF102B" w:rsidRDefault="00690C21" w:rsidP="00806532">
            <w:pPr>
              <w:contextualSpacing/>
              <w:jc w:val="center"/>
            </w:pPr>
          </w:p>
        </w:tc>
        <w:tc>
          <w:tcPr>
            <w:tcW w:w="992" w:type="dxa"/>
          </w:tcPr>
          <w:p w14:paraId="705D2060" w14:textId="77777777" w:rsidR="00690C21" w:rsidRPr="00CF102B" w:rsidRDefault="00690C21" w:rsidP="00806532">
            <w:pPr>
              <w:contextualSpacing/>
              <w:jc w:val="center"/>
            </w:pPr>
          </w:p>
        </w:tc>
        <w:tc>
          <w:tcPr>
            <w:tcW w:w="871" w:type="dxa"/>
          </w:tcPr>
          <w:p w14:paraId="3FAFE64E" w14:textId="77777777" w:rsidR="00690C21" w:rsidRPr="00CF102B" w:rsidRDefault="00690C21" w:rsidP="00806532">
            <w:pPr>
              <w:contextualSpacing/>
              <w:jc w:val="center"/>
            </w:pPr>
          </w:p>
        </w:tc>
        <w:tc>
          <w:tcPr>
            <w:tcW w:w="2106" w:type="dxa"/>
          </w:tcPr>
          <w:p w14:paraId="5A2319AC" w14:textId="77777777" w:rsidR="00690C21" w:rsidRPr="00CF102B" w:rsidRDefault="00690C21" w:rsidP="00806532">
            <w:pPr>
              <w:contextualSpacing/>
              <w:jc w:val="center"/>
            </w:pPr>
            <w:r w:rsidRPr="00CF102B">
              <w:t>40</w:t>
            </w:r>
          </w:p>
        </w:tc>
      </w:tr>
      <w:tr w:rsidR="00690C21" w:rsidRPr="00CF102B" w14:paraId="3AB5E091" w14:textId="77777777" w:rsidTr="00806532">
        <w:trPr>
          <w:jc w:val="center"/>
        </w:trPr>
        <w:tc>
          <w:tcPr>
            <w:tcW w:w="1843" w:type="dxa"/>
          </w:tcPr>
          <w:p w14:paraId="0C4F0706" w14:textId="77777777" w:rsidR="00690C21" w:rsidRPr="00CF102B" w:rsidRDefault="00690C21" w:rsidP="00806532">
            <w:pPr>
              <w:contextualSpacing/>
              <w:jc w:val="center"/>
            </w:pPr>
            <w:r w:rsidRPr="00CF102B">
              <w:t>CO2</w:t>
            </w:r>
          </w:p>
        </w:tc>
        <w:tc>
          <w:tcPr>
            <w:tcW w:w="1134" w:type="dxa"/>
          </w:tcPr>
          <w:p w14:paraId="4ECD2089" w14:textId="77777777" w:rsidR="00690C21" w:rsidRPr="00CF102B" w:rsidRDefault="00690C21" w:rsidP="00806532">
            <w:pPr>
              <w:contextualSpacing/>
              <w:jc w:val="center"/>
            </w:pPr>
            <w:r w:rsidRPr="00CF102B">
              <w:t>5</w:t>
            </w:r>
          </w:p>
        </w:tc>
        <w:tc>
          <w:tcPr>
            <w:tcW w:w="1418" w:type="dxa"/>
          </w:tcPr>
          <w:p w14:paraId="2E65F9D1" w14:textId="77777777" w:rsidR="00690C21" w:rsidRPr="00CF102B" w:rsidRDefault="00690C21" w:rsidP="00806532">
            <w:pPr>
              <w:contextualSpacing/>
              <w:jc w:val="center"/>
            </w:pPr>
            <w:r w:rsidRPr="00CF102B">
              <w:t>15</w:t>
            </w:r>
          </w:p>
        </w:tc>
        <w:tc>
          <w:tcPr>
            <w:tcW w:w="992" w:type="dxa"/>
          </w:tcPr>
          <w:p w14:paraId="192D9CCC" w14:textId="77777777" w:rsidR="00690C21" w:rsidRPr="00CF102B" w:rsidRDefault="00690C21" w:rsidP="00806532">
            <w:pPr>
              <w:contextualSpacing/>
              <w:jc w:val="center"/>
            </w:pPr>
          </w:p>
        </w:tc>
        <w:tc>
          <w:tcPr>
            <w:tcW w:w="1276" w:type="dxa"/>
          </w:tcPr>
          <w:p w14:paraId="05E4F7BC" w14:textId="77777777" w:rsidR="00690C21" w:rsidRPr="00CF102B" w:rsidRDefault="00690C21" w:rsidP="00806532">
            <w:pPr>
              <w:contextualSpacing/>
              <w:jc w:val="center"/>
            </w:pPr>
          </w:p>
        </w:tc>
        <w:tc>
          <w:tcPr>
            <w:tcW w:w="992" w:type="dxa"/>
          </w:tcPr>
          <w:p w14:paraId="3C008E8F" w14:textId="77777777" w:rsidR="00690C21" w:rsidRPr="00CF102B" w:rsidRDefault="00690C21" w:rsidP="00806532">
            <w:pPr>
              <w:contextualSpacing/>
              <w:jc w:val="center"/>
            </w:pPr>
          </w:p>
        </w:tc>
        <w:tc>
          <w:tcPr>
            <w:tcW w:w="871" w:type="dxa"/>
          </w:tcPr>
          <w:p w14:paraId="7C69E4AE" w14:textId="77777777" w:rsidR="00690C21" w:rsidRPr="00CF102B" w:rsidRDefault="00690C21" w:rsidP="00806532">
            <w:pPr>
              <w:contextualSpacing/>
              <w:jc w:val="center"/>
            </w:pPr>
          </w:p>
        </w:tc>
        <w:tc>
          <w:tcPr>
            <w:tcW w:w="2106" w:type="dxa"/>
          </w:tcPr>
          <w:p w14:paraId="0576D429" w14:textId="77777777" w:rsidR="00690C21" w:rsidRPr="00CF102B" w:rsidRDefault="00690C21" w:rsidP="00806532">
            <w:pPr>
              <w:contextualSpacing/>
              <w:jc w:val="center"/>
            </w:pPr>
            <w:r w:rsidRPr="00CF102B">
              <w:t>20</w:t>
            </w:r>
          </w:p>
        </w:tc>
      </w:tr>
      <w:tr w:rsidR="00690C21" w:rsidRPr="00CF102B" w14:paraId="69CEA59E" w14:textId="77777777" w:rsidTr="00806532">
        <w:trPr>
          <w:jc w:val="center"/>
        </w:trPr>
        <w:tc>
          <w:tcPr>
            <w:tcW w:w="1843" w:type="dxa"/>
          </w:tcPr>
          <w:p w14:paraId="6E74F2F0" w14:textId="77777777" w:rsidR="00690C21" w:rsidRPr="00CF102B" w:rsidRDefault="00690C21" w:rsidP="00806532">
            <w:pPr>
              <w:contextualSpacing/>
              <w:jc w:val="center"/>
            </w:pPr>
            <w:r w:rsidRPr="00CF102B">
              <w:t>CO3</w:t>
            </w:r>
          </w:p>
        </w:tc>
        <w:tc>
          <w:tcPr>
            <w:tcW w:w="1134" w:type="dxa"/>
          </w:tcPr>
          <w:p w14:paraId="1798E058" w14:textId="77777777" w:rsidR="00690C21" w:rsidRPr="00CF102B" w:rsidRDefault="00690C21" w:rsidP="00806532">
            <w:pPr>
              <w:contextualSpacing/>
              <w:jc w:val="center"/>
            </w:pPr>
          </w:p>
        </w:tc>
        <w:tc>
          <w:tcPr>
            <w:tcW w:w="1418" w:type="dxa"/>
          </w:tcPr>
          <w:p w14:paraId="5EE34CE2" w14:textId="77777777" w:rsidR="00690C21" w:rsidRPr="00CF102B" w:rsidRDefault="00690C21" w:rsidP="00806532">
            <w:pPr>
              <w:contextualSpacing/>
              <w:jc w:val="center"/>
            </w:pPr>
            <w:r w:rsidRPr="00CF102B">
              <w:t>15</w:t>
            </w:r>
          </w:p>
        </w:tc>
        <w:tc>
          <w:tcPr>
            <w:tcW w:w="992" w:type="dxa"/>
          </w:tcPr>
          <w:p w14:paraId="51096DCA" w14:textId="77777777" w:rsidR="00690C21" w:rsidRPr="00CF102B" w:rsidRDefault="00690C21" w:rsidP="00806532">
            <w:pPr>
              <w:contextualSpacing/>
              <w:jc w:val="center"/>
            </w:pPr>
            <w:r w:rsidRPr="00CF102B">
              <w:t>5</w:t>
            </w:r>
          </w:p>
        </w:tc>
        <w:tc>
          <w:tcPr>
            <w:tcW w:w="1276" w:type="dxa"/>
          </w:tcPr>
          <w:p w14:paraId="71C5C99A" w14:textId="77777777" w:rsidR="00690C21" w:rsidRPr="00CF102B" w:rsidRDefault="00690C21" w:rsidP="00806532">
            <w:pPr>
              <w:contextualSpacing/>
              <w:jc w:val="center"/>
            </w:pPr>
          </w:p>
        </w:tc>
        <w:tc>
          <w:tcPr>
            <w:tcW w:w="992" w:type="dxa"/>
          </w:tcPr>
          <w:p w14:paraId="4BD41660" w14:textId="77777777" w:rsidR="00690C21" w:rsidRPr="00CF102B" w:rsidRDefault="00690C21" w:rsidP="00806532">
            <w:pPr>
              <w:contextualSpacing/>
              <w:jc w:val="center"/>
            </w:pPr>
          </w:p>
        </w:tc>
        <w:tc>
          <w:tcPr>
            <w:tcW w:w="871" w:type="dxa"/>
          </w:tcPr>
          <w:p w14:paraId="226B3D6A" w14:textId="77777777" w:rsidR="00690C21" w:rsidRPr="00CF102B" w:rsidRDefault="00690C21" w:rsidP="00806532">
            <w:pPr>
              <w:contextualSpacing/>
              <w:jc w:val="center"/>
            </w:pPr>
          </w:p>
        </w:tc>
        <w:tc>
          <w:tcPr>
            <w:tcW w:w="2106" w:type="dxa"/>
          </w:tcPr>
          <w:p w14:paraId="071FCB80" w14:textId="77777777" w:rsidR="00690C21" w:rsidRPr="00CF102B" w:rsidRDefault="00690C21" w:rsidP="00806532">
            <w:pPr>
              <w:contextualSpacing/>
              <w:jc w:val="center"/>
            </w:pPr>
            <w:r w:rsidRPr="00CF102B">
              <w:t>20</w:t>
            </w:r>
          </w:p>
        </w:tc>
      </w:tr>
      <w:tr w:rsidR="00690C21" w:rsidRPr="00CF102B" w14:paraId="75574E1C" w14:textId="77777777" w:rsidTr="00806532">
        <w:trPr>
          <w:jc w:val="center"/>
        </w:trPr>
        <w:tc>
          <w:tcPr>
            <w:tcW w:w="1843" w:type="dxa"/>
          </w:tcPr>
          <w:p w14:paraId="37B4A07A" w14:textId="77777777" w:rsidR="00690C21" w:rsidRPr="00CF102B" w:rsidRDefault="00690C21" w:rsidP="00806532">
            <w:pPr>
              <w:contextualSpacing/>
              <w:jc w:val="center"/>
            </w:pPr>
            <w:r w:rsidRPr="00CF102B">
              <w:t>CO4</w:t>
            </w:r>
          </w:p>
        </w:tc>
        <w:tc>
          <w:tcPr>
            <w:tcW w:w="1134" w:type="dxa"/>
          </w:tcPr>
          <w:p w14:paraId="277D2863" w14:textId="77777777" w:rsidR="00690C21" w:rsidRPr="00CF102B" w:rsidRDefault="00690C21" w:rsidP="00806532">
            <w:pPr>
              <w:contextualSpacing/>
              <w:jc w:val="center"/>
            </w:pPr>
          </w:p>
        </w:tc>
        <w:tc>
          <w:tcPr>
            <w:tcW w:w="1418" w:type="dxa"/>
          </w:tcPr>
          <w:p w14:paraId="07831D0F" w14:textId="77777777" w:rsidR="00690C21" w:rsidRPr="00CF102B" w:rsidRDefault="00690C21" w:rsidP="00806532">
            <w:pPr>
              <w:contextualSpacing/>
              <w:jc w:val="center"/>
            </w:pPr>
            <w:r w:rsidRPr="00CF102B">
              <w:t>40</w:t>
            </w:r>
          </w:p>
        </w:tc>
        <w:tc>
          <w:tcPr>
            <w:tcW w:w="992" w:type="dxa"/>
          </w:tcPr>
          <w:p w14:paraId="4BFE79AD" w14:textId="77777777" w:rsidR="00690C21" w:rsidRPr="00CF102B" w:rsidRDefault="00690C21" w:rsidP="00806532">
            <w:pPr>
              <w:contextualSpacing/>
              <w:jc w:val="center"/>
            </w:pPr>
            <w:r w:rsidRPr="00CF102B">
              <w:t>40</w:t>
            </w:r>
          </w:p>
        </w:tc>
        <w:tc>
          <w:tcPr>
            <w:tcW w:w="1276" w:type="dxa"/>
          </w:tcPr>
          <w:p w14:paraId="7C8EC8A5" w14:textId="77777777" w:rsidR="00690C21" w:rsidRPr="00CF102B" w:rsidRDefault="00690C21" w:rsidP="00806532">
            <w:pPr>
              <w:contextualSpacing/>
              <w:jc w:val="center"/>
            </w:pPr>
          </w:p>
        </w:tc>
        <w:tc>
          <w:tcPr>
            <w:tcW w:w="992" w:type="dxa"/>
          </w:tcPr>
          <w:p w14:paraId="0CB46A3D" w14:textId="77777777" w:rsidR="00690C21" w:rsidRPr="00CF102B" w:rsidRDefault="00690C21" w:rsidP="00806532">
            <w:pPr>
              <w:contextualSpacing/>
              <w:jc w:val="center"/>
            </w:pPr>
          </w:p>
        </w:tc>
        <w:tc>
          <w:tcPr>
            <w:tcW w:w="871" w:type="dxa"/>
          </w:tcPr>
          <w:p w14:paraId="005C693A" w14:textId="77777777" w:rsidR="00690C21" w:rsidRPr="00CF102B" w:rsidRDefault="00690C21" w:rsidP="00806532">
            <w:pPr>
              <w:contextualSpacing/>
              <w:jc w:val="center"/>
            </w:pPr>
          </w:p>
        </w:tc>
        <w:tc>
          <w:tcPr>
            <w:tcW w:w="2106" w:type="dxa"/>
          </w:tcPr>
          <w:p w14:paraId="743D78FC" w14:textId="77777777" w:rsidR="00690C21" w:rsidRPr="00CF102B" w:rsidRDefault="00690C21" w:rsidP="00806532">
            <w:pPr>
              <w:contextualSpacing/>
              <w:jc w:val="center"/>
            </w:pPr>
            <w:r w:rsidRPr="00CF102B">
              <w:t>80</w:t>
            </w:r>
          </w:p>
        </w:tc>
      </w:tr>
      <w:tr w:rsidR="00690C21" w:rsidRPr="00CF102B" w14:paraId="0455AECF" w14:textId="77777777" w:rsidTr="00806532">
        <w:trPr>
          <w:jc w:val="center"/>
        </w:trPr>
        <w:tc>
          <w:tcPr>
            <w:tcW w:w="1843" w:type="dxa"/>
          </w:tcPr>
          <w:p w14:paraId="315C8C6C" w14:textId="77777777" w:rsidR="00690C21" w:rsidRPr="00CF102B" w:rsidRDefault="00690C21" w:rsidP="00806532">
            <w:pPr>
              <w:contextualSpacing/>
              <w:jc w:val="center"/>
            </w:pPr>
            <w:r w:rsidRPr="00CF102B">
              <w:t>CO5</w:t>
            </w:r>
          </w:p>
        </w:tc>
        <w:tc>
          <w:tcPr>
            <w:tcW w:w="1134" w:type="dxa"/>
          </w:tcPr>
          <w:p w14:paraId="4683D5A3" w14:textId="77777777" w:rsidR="00690C21" w:rsidRPr="00CF102B" w:rsidRDefault="00690C21" w:rsidP="00806532">
            <w:pPr>
              <w:contextualSpacing/>
              <w:jc w:val="center"/>
            </w:pPr>
          </w:p>
        </w:tc>
        <w:tc>
          <w:tcPr>
            <w:tcW w:w="1418" w:type="dxa"/>
          </w:tcPr>
          <w:p w14:paraId="4AA7B637" w14:textId="77777777" w:rsidR="00690C21" w:rsidRPr="00CF102B" w:rsidRDefault="00690C21" w:rsidP="00806532">
            <w:pPr>
              <w:contextualSpacing/>
              <w:jc w:val="center"/>
            </w:pPr>
            <w:r w:rsidRPr="00CF102B">
              <w:t>15</w:t>
            </w:r>
          </w:p>
        </w:tc>
        <w:tc>
          <w:tcPr>
            <w:tcW w:w="992" w:type="dxa"/>
          </w:tcPr>
          <w:p w14:paraId="1F063A51" w14:textId="77777777" w:rsidR="00690C21" w:rsidRPr="00CF102B" w:rsidRDefault="00690C21" w:rsidP="00806532">
            <w:pPr>
              <w:contextualSpacing/>
              <w:jc w:val="center"/>
            </w:pPr>
          </w:p>
        </w:tc>
        <w:tc>
          <w:tcPr>
            <w:tcW w:w="1276" w:type="dxa"/>
          </w:tcPr>
          <w:p w14:paraId="4CF80333" w14:textId="77777777" w:rsidR="00690C21" w:rsidRPr="00CF102B" w:rsidRDefault="00690C21" w:rsidP="00806532">
            <w:pPr>
              <w:contextualSpacing/>
              <w:jc w:val="center"/>
            </w:pPr>
          </w:p>
        </w:tc>
        <w:tc>
          <w:tcPr>
            <w:tcW w:w="992" w:type="dxa"/>
          </w:tcPr>
          <w:p w14:paraId="619FAA32" w14:textId="77777777" w:rsidR="00690C21" w:rsidRPr="00CF102B" w:rsidRDefault="00690C21" w:rsidP="00806532">
            <w:pPr>
              <w:contextualSpacing/>
              <w:jc w:val="center"/>
            </w:pPr>
          </w:p>
        </w:tc>
        <w:tc>
          <w:tcPr>
            <w:tcW w:w="871" w:type="dxa"/>
          </w:tcPr>
          <w:p w14:paraId="455124DE" w14:textId="77777777" w:rsidR="00690C21" w:rsidRPr="00CF102B" w:rsidRDefault="00690C21" w:rsidP="00806532">
            <w:pPr>
              <w:contextualSpacing/>
              <w:jc w:val="center"/>
            </w:pPr>
          </w:p>
        </w:tc>
        <w:tc>
          <w:tcPr>
            <w:tcW w:w="2106" w:type="dxa"/>
          </w:tcPr>
          <w:p w14:paraId="55003748" w14:textId="77777777" w:rsidR="00690C21" w:rsidRPr="00CF102B" w:rsidRDefault="00690C21" w:rsidP="00806532">
            <w:pPr>
              <w:contextualSpacing/>
              <w:jc w:val="center"/>
            </w:pPr>
            <w:r w:rsidRPr="00CF102B">
              <w:t>15</w:t>
            </w:r>
          </w:p>
        </w:tc>
      </w:tr>
      <w:tr w:rsidR="00690C21" w:rsidRPr="00CF102B" w14:paraId="54192A68" w14:textId="77777777" w:rsidTr="00806532">
        <w:trPr>
          <w:jc w:val="center"/>
        </w:trPr>
        <w:tc>
          <w:tcPr>
            <w:tcW w:w="1843" w:type="dxa"/>
          </w:tcPr>
          <w:p w14:paraId="661FF305" w14:textId="77777777" w:rsidR="00690C21" w:rsidRPr="00CF102B" w:rsidRDefault="00690C21" w:rsidP="00806532">
            <w:pPr>
              <w:contextualSpacing/>
              <w:jc w:val="center"/>
            </w:pPr>
            <w:r w:rsidRPr="00CF102B">
              <w:t>CO6</w:t>
            </w:r>
          </w:p>
        </w:tc>
        <w:tc>
          <w:tcPr>
            <w:tcW w:w="1134" w:type="dxa"/>
          </w:tcPr>
          <w:p w14:paraId="72BAED04" w14:textId="77777777" w:rsidR="00690C21" w:rsidRPr="00CF102B" w:rsidRDefault="00690C21" w:rsidP="00806532">
            <w:pPr>
              <w:contextualSpacing/>
              <w:jc w:val="center"/>
            </w:pPr>
          </w:p>
        </w:tc>
        <w:tc>
          <w:tcPr>
            <w:tcW w:w="1418" w:type="dxa"/>
          </w:tcPr>
          <w:p w14:paraId="0823A95E" w14:textId="77777777" w:rsidR="00690C21" w:rsidRPr="00CF102B" w:rsidRDefault="00690C21" w:rsidP="00806532">
            <w:pPr>
              <w:contextualSpacing/>
              <w:jc w:val="center"/>
            </w:pPr>
            <w:r w:rsidRPr="00CF102B">
              <w:t>5</w:t>
            </w:r>
          </w:p>
        </w:tc>
        <w:tc>
          <w:tcPr>
            <w:tcW w:w="992" w:type="dxa"/>
          </w:tcPr>
          <w:p w14:paraId="5B2538D0" w14:textId="77777777" w:rsidR="00690C21" w:rsidRPr="00CF102B" w:rsidRDefault="00690C21" w:rsidP="00806532">
            <w:pPr>
              <w:contextualSpacing/>
              <w:jc w:val="center"/>
            </w:pPr>
          </w:p>
        </w:tc>
        <w:tc>
          <w:tcPr>
            <w:tcW w:w="1276" w:type="dxa"/>
          </w:tcPr>
          <w:p w14:paraId="3E017035" w14:textId="77777777" w:rsidR="00690C21" w:rsidRPr="00CF102B" w:rsidRDefault="00690C21" w:rsidP="00806532">
            <w:pPr>
              <w:contextualSpacing/>
              <w:jc w:val="center"/>
            </w:pPr>
          </w:p>
        </w:tc>
        <w:tc>
          <w:tcPr>
            <w:tcW w:w="992" w:type="dxa"/>
          </w:tcPr>
          <w:p w14:paraId="583A89A1" w14:textId="77777777" w:rsidR="00690C21" w:rsidRPr="00CF102B" w:rsidRDefault="00690C21" w:rsidP="00806532">
            <w:pPr>
              <w:contextualSpacing/>
              <w:jc w:val="center"/>
            </w:pPr>
          </w:p>
        </w:tc>
        <w:tc>
          <w:tcPr>
            <w:tcW w:w="871" w:type="dxa"/>
          </w:tcPr>
          <w:p w14:paraId="58BEC04D" w14:textId="77777777" w:rsidR="00690C21" w:rsidRPr="00CF102B" w:rsidRDefault="00690C21" w:rsidP="00806532">
            <w:pPr>
              <w:contextualSpacing/>
              <w:jc w:val="center"/>
            </w:pPr>
          </w:p>
        </w:tc>
        <w:tc>
          <w:tcPr>
            <w:tcW w:w="2106" w:type="dxa"/>
          </w:tcPr>
          <w:p w14:paraId="28E42982" w14:textId="77777777" w:rsidR="00690C21" w:rsidRPr="00CF102B" w:rsidRDefault="00690C21" w:rsidP="00806532">
            <w:pPr>
              <w:contextualSpacing/>
              <w:jc w:val="center"/>
            </w:pPr>
            <w:r w:rsidRPr="00CF102B">
              <w:t>5</w:t>
            </w:r>
          </w:p>
        </w:tc>
      </w:tr>
      <w:tr w:rsidR="00690C21" w:rsidRPr="00CF102B" w14:paraId="26BE2B8E" w14:textId="77777777" w:rsidTr="00806532">
        <w:trPr>
          <w:jc w:val="center"/>
        </w:trPr>
        <w:tc>
          <w:tcPr>
            <w:tcW w:w="8526" w:type="dxa"/>
            <w:gridSpan w:val="7"/>
          </w:tcPr>
          <w:p w14:paraId="647CAAE0" w14:textId="77777777" w:rsidR="00690C21" w:rsidRPr="00CF102B" w:rsidRDefault="00690C21" w:rsidP="00806532">
            <w:pPr>
              <w:contextualSpacing/>
            </w:pPr>
          </w:p>
        </w:tc>
        <w:tc>
          <w:tcPr>
            <w:tcW w:w="2106" w:type="dxa"/>
          </w:tcPr>
          <w:p w14:paraId="1DB43E13" w14:textId="77777777" w:rsidR="00690C21" w:rsidRPr="00CF102B" w:rsidRDefault="00690C21" w:rsidP="00806532">
            <w:pPr>
              <w:contextualSpacing/>
              <w:jc w:val="center"/>
              <w:rPr>
                <w:b/>
              </w:rPr>
            </w:pPr>
            <w:r w:rsidRPr="00CF102B">
              <w:rPr>
                <w:b/>
              </w:rPr>
              <w:t>180</w:t>
            </w:r>
          </w:p>
        </w:tc>
      </w:tr>
    </w:tbl>
    <w:p w14:paraId="6899B974" w14:textId="77777777" w:rsidR="00690C21" w:rsidRDefault="00690C21" w:rsidP="00806532">
      <w:pPr>
        <w:contextualSpacing/>
      </w:pPr>
    </w:p>
    <w:p w14:paraId="6C6C934B" w14:textId="4D496FD6" w:rsidR="00690C21" w:rsidRDefault="00690C21">
      <w:pPr>
        <w:spacing w:after="200" w:line="276" w:lineRule="auto"/>
      </w:pPr>
      <w:r>
        <w:br w:type="page"/>
      </w:r>
    </w:p>
    <w:p w14:paraId="6BD9BA4B" w14:textId="77777777" w:rsidR="00690C21" w:rsidRPr="00C66E04" w:rsidRDefault="00690C21" w:rsidP="00806532">
      <w:pPr>
        <w:jc w:val="center"/>
      </w:pPr>
      <w:r w:rsidRPr="00C66E04">
        <w:rPr>
          <w:noProof/>
        </w:rPr>
        <w:lastRenderedPageBreak/>
        <w:drawing>
          <wp:inline distT="0" distB="0" distL="0" distR="0" wp14:anchorId="7244283A" wp14:editId="3BC81E99">
            <wp:extent cx="5731510" cy="1162050"/>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62050"/>
                    </a:xfrm>
                    <a:prstGeom prst="rect">
                      <a:avLst/>
                    </a:prstGeom>
                  </pic:spPr>
                </pic:pic>
              </a:graphicData>
            </a:graphic>
          </wp:inline>
        </w:drawing>
      </w:r>
    </w:p>
    <w:p w14:paraId="1ACCC4F6" w14:textId="77777777" w:rsidR="00690C21" w:rsidRPr="00C66E04" w:rsidRDefault="00690C21" w:rsidP="0080653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90C21" w:rsidRPr="00C66E04" w14:paraId="372EB6F0" w14:textId="77777777" w:rsidTr="00806532">
        <w:trPr>
          <w:trHeight w:val="397"/>
          <w:jc w:val="center"/>
        </w:trPr>
        <w:tc>
          <w:tcPr>
            <w:tcW w:w="1702" w:type="dxa"/>
            <w:vAlign w:val="center"/>
          </w:tcPr>
          <w:p w14:paraId="3CACD2A1" w14:textId="77777777" w:rsidR="00690C21" w:rsidRPr="00C66E04" w:rsidRDefault="00690C21" w:rsidP="00806532">
            <w:pPr>
              <w:pStyle w:val="Title"/>
              <w:jc w:val="left"/>
              <w:rPr>
                <w:b/>
                <w:szCs w:val="24"/>
              </w:rPr>
            </w:pPr>
            <w:r w:rsidRPr="00C66E04">
              <w:rPr>
                <w:b/>
                <w:szCs w:val="24"/>
              </w:rPr>
              <w:t xml:space="preserve">Course Code      </w:t>
            </w:r>
          </w:p>
        </w:tc>
        <w:tc>
          <w:tcPr>
            <w:tcW w:w="6373" w:type="dxa"/>
            <w:vAlign w:val="center"/>
          </w:tcPr>
          <w:p w14:paraId="4D194C58" w14:textId="77777777" w:rsidR="00690C21" w:rsidRPr="00C66E04" w:rsidRDefault="00690C21" w:rsidP="00806532">
            <w:pPr>
              <w:pStyle w:val="Title"/>
              <w:jc w:val="left"/>
              <w:rPr>
                <w:b/>
                <w:szCs w:val="24"/>
              </w:rPr>
            </w:pPr>
            <w:r w:rsidRPr="00C66E04">
              <w:rPr>
                <w:b/>
                <w:szCs w:val="24"/>
              </w:rPr>
              <w:t>17EC3025</w:t>
            </w:r>
          </w:p>
        </w:tc>
        <w:tc>
          <w:tcPr>
            <w:tcW w:w="1706" w:type="dxa"/>
            <w:vAlign w:val="center"/>
          </w:tcPr>
          <w:p w14:paraId="5E92AE59" w14:textId="77777777" w:rsidR="00690C21" w:rsidRPr="00C66E04" w:rsidRDefault="00690C21" w:rsidP="00806532">
            <w:pPr>
              <w:pStyle w:val="Title"/>
              <w:ind w:left="-468" w:firstLine="468"/>
              <w:jc w:val="left"/>
              <w:rPr>
                <w:szCs w:val="24"/>
              </w:rPr>
            </w:pPr>
            <w:r w:rsidRPr="00C66E04">
              <w:rPr>
                <w:b/>
                <w:bCs/>
                <w:szCs w:val="24"/>
              </w:rPr>
              <w:t xml:space="preserve">Duration       </w:t>
            </w:r>
          </w:p>
        </w:tc>
        <w:tc>
          <w:tcPr>
            <w:tcW w:w="704" w:type="dxa"/>
            <w:vAlign w:val="center"/>
          </w:tcPr>
          <w:p w14:paraId="3C377921" w14:textId="77777777" w:rsidR="00690C21" w:rsidRPr="00C66E04" w:rsidRDefault="00690C21" w:rsidP="00806532">
            <w:pPr>
              <w:pStyle w:val="Title"/>
              <w:jc w:val="left"/>
              <w:rPr>
                <w:b/>
                <w:szCs w:val="24"/>
              </w:rPr>
            </w:pPr>
            <w:r w:rsidRPr="00C66E04">
              <w:rPr>
                <w:b/>
                <w:szCs w:val="24"/>
              </w:rPr>
              <w:t>3hrs</w:t>
            </w:r>
          </w:p>
        </w:tc>
      </w:tr>
      <w:tr w:rsidR="00690C21" w:rsidRPr="00C66E04" w14:paraId="589DA99E" w14:textId="77777777" w:rsidTr="00806532">
        <w:trPr>
          <w:trHeight w:val="397"/>
          <w:jc w:val="center"/>
        </w:trPr>
        <w:tc>
          <w:tcPr>
            <w:tcW w:w="1702" w:type="dxa"/>
            <w:vAlign w:val="center"/>
          </w:tcPr>
          <w:p w14:paraId="162CE7C3" w14:textId="77777777" w:rsidR="00690C21" w:rsidRPr="00C66E04" w:rsidRDefault="00690C21" w:rsidP="00806532">
            <w:pPr>
              <w:pStyle w:val="Title"/>
              <w:ind w:right="-160"/>
              <w:jc w:val="left"/>
              <w:rPr>
                <w:b/>
                <w:szCs w:val="24"/>
              </w:rPr>
            </w:pPr>
            <w:r w:rsidRPr="00C66E04">
              <w:rPr>
                <w:b/>
                <w:szCs w:val="24"/>
              </w:rPr>
              <w:t xml:space="preserve">Course Name     </w:t>
            </w:r>
          </w:p>
        </w:tc>
        <w:tc>
          <w:tcPr>
            <w:tcW w:w="6373" w:type="dxa"/>
            <w:vAlign w:val="center"/>
          </w:tcPr>
          <w:p w14:paraId="53C3DDC2" w14:textId="77777777" w:rsidR="00690C21" w:rsidRPr="00C66E04" w:rsidRDefault="00690C21" w:rsidP="00806532">
            <w:pPr>
              <w:pStyle w:val="Title"/>
              <w:jc w:val="left"/>
              <w:rPr>
                <w:b/>
                <w:szCs w:val="24"/>
              </w:rPr>
            </w:pPr>
            <w:r w:rsidRPr="00C66E04">
              <w:rPr>
                <w:b/>
                <w:szCs w:val="24"/>
              </w:rPr>
              <w:t>SMART ANTENNAS</w:t>
            </w:r>
          </w:p>
        </w:tc>
        <w:tc>
          <w:tcPr>
            <w:tcW w:w="1706" w:type="dxa"/>
            <w:vAlign w:val="center"/>
          </w:tcPr>
          <w:p w14:paraId="1C1F44FA" w14:textId="77777777" w:rsidR="00690C21" w:rsidRPr="00C66E04" w:rsidRDefault="00690C21" w:rsidP="00806532">
            <w:pPr>
              <w:pStyle w:val="Title"/>
              <w:jc w:val="left"/>
              <w:rPr>
                <w:b/>
                <w:bCs/>
                <w:szCs w:val="24"/>
              </w:rPr>
            </w:pPr>
            <w:r w:rsidRPr="00C66E04">
              <w:rPr>
                <w:b/>
                <w:bCs/>
                <w:szCs w:val="24"/>
              </w:rPr>
              <w:t xml:space="preserve">Max. Marks </w:t>
            </w:r>
          </w:p>
        </w:tc>
        <w:tc>
          <w:tcPr>
            <w:tcW w:w="704" w:type="dxa"/>
            <w:vAlign w:val="center"/>
          </w:tcPr>
          <w:p w14:paraId="76A5FB11" w14:textId="77777777" w:rsidR="00690C21" w:rsidRPr="00C66E04" w:rsidRDefault="00690C21" w:rsidP="00806532">
            <w:pPr>
              <w:pStyle w:val="Title"/>
              <w:jc w:val="left"/>
              <w:rPr>
                <w:b/>
                <w:szCs w:val="24"/>
              </w:rPr>
            </w:pPr>
            <w:r w:rsidRPr="00C66E04">
              <w:rPr>
                <w:b/>
                <w:szCs w:val="24"/>
              </w:rPr>
              <w:t>100</w:t>
            </w:r>
          </w:p>
        </w:tc>
      </w:tr>
    </w:tbl>
    <w:p w14:paraId="338108B6" w14:textId="77777777" w:rsidR="00690C21" w:rsidRPr="00C66E04" w:rsidRDefault="00690C21" w:rsidP="00806532">
      <w:pPr>
        <w:contextualSpacing/>
      </w:pPr>
    </w:p>
    <w:tbl>
      <w:tblPr>
        <w:tblStyle w:val="TableGrid"/>
        <w:tblW w:w="5234" w:type="pct"/>
        <w:tblInd w:w="-306" w:type="dxa"/>
        <w:tblLook w:val="04A0" w:firstRow="1" w:lastRow="0" w:firstColumn="1" w:lastColumn="0" w:noHBand="0" w:noVBand="1"/>
      </w:tblPr>
      <w:tblGrid>
        <w:gridCol w:w="570"/>
        <w:gridCol w:w="396"/>
        <w:gridCol w:w="7520"/>
        <w:gridCol w:w="670"/>
        <w:gridCol w:w="537"/>
        <w:gridCol w:w="1193"/>
      </w:tblGrid>
      <w:tr w:rsidR="00690C21" w:rsidRPr="00C66E04" w14:paraId="0126351A" w14:textId="77777777" w:rsidTr="00806532">
        <w:trPr>
          <w:trHeight w:val="549"/>
        </w:trPr>
        <w:tc>
          <w:tcPr>
            <w:tcW w:w="268" w:type="pct"/>
            <w:vAlign w:val="center"/>
          </w:tcPr>
          <w:p w14:paraId="783800AF" w14:textId="77777777" w:rsidR="00690C21" w:rsidRPr="00C66E04" w:rsidRDefault="00690C21" w:rsidP="00806532">
            <w:pPr>
              <w:contextualSpacing/>
              <w:jc w:val="center"/>
              <w:rPr>
                <w:b/>
                <w:sz w:val="24"/>
                <w:szCs w:val="24"/>
              </w:rPr>
            </w:pPr>
            <w:r w:rsidRPr="00C66E04">
              <w:rPr>
                <w:b/>
                <w:sz w:val="24"/>
                <w:szCs w:val="24"/>
              </w:rPr>
              <w:t>Q. No.</w:t>
            </w:r>
          </w:p>
        </w:tc>
        <w:tc>
          <w:tcPr>
            <w:tcW w:w="3653" w:type="pct"/>
            <w:gridSpan w:val="2"/>
            <w:vAlign w:val="center"/>
          </w:tcPr>
          <w:p w14:paraId="177F4039" w14:textId="77777777" w:rsidR="00690C21" w:rsidRPr="00C66E04" w:rsidRDefault="00690C21" w:rsidP="00806532">
            <w:pPr>
              <w:contextualSpacing/>
              <w:jc w:val="center"/>
              <w:rPr>
                <w:b/>
                <w:sz w:val="24"/>
                <w:szCs w:val="24"/>
              </w:rPr>
            </w:pPr>
            <w:r w:rsidRPr="00C66E04">
              <w:rPr>
                <w:b/>
                <w:sz w:val="24"/>
                <w:szCs w:val="24"/>
              </w:rPr>
              <w:t>Questions</w:t>
            </w:r>
          </w:p>
        </w:tc>
        <w:tc>
          <w:tcPr>
            <w:tcW w:w="270" w:type="pct"/>
            <w:vAlign w:val="center"/>
          </w:tcPr>
          <w:p w14:paraId="07CF8DEC" w14:textId="77777777" w:rsidR="00690C21" w:rsidRPr="00C66E04" w:rsidRDefault="00690C21" w:rsidP="00806532">
            <w:pPr>
              <w:contextualSpacing/>
              <w:jc w:val="center"/>
              <w:rPr>
                <w:b/>
                <w:sz w:val="24"/>
                <w:szCs w:val="24"/>
              </w:rPr>
            </w:pPr>
            <w:r w:rsidRPr="00C66E04">
              <w:rPr>
                <w:b/>
                <w:sz w:val="24"/>
                <w:szCs w:val="24"/>
              </w:rPr>
              <w:t>CO</w:t>
            </w:r>
          </w:p>
        </w:tc>
        <w:tc>
          <w:tcPr>
            <w:tcW w:w="252" w:type="pct"/>
            <w:vAlign w:val="center"/>
          </w:tcPr>
          <w:p w14:paraId="40844797" w14:textId="77777777" w:rsidR="00690C21" w:rsidRPr="00C66E04" w:rsidRDefault="00690C21" w:rsidP="00806532">
            <w:pPr>
              <w:contextualSpacing/>
              <w:jc w:val="center"/>
              <w:rPr>
                <w:b/>
                <w:sz w:val="24"/>
                <w:szCs w:val="24"/>
              </w:rPr>
            </w:pPr>
            <w:r w:rsidRPr="00C66E04">
              <w:rPr>
                <w:b/>
                <w:sz w:val="24"/>
                <w:szCs w:val="24"/>
              </w:rPr>
              <w:t>BL</w:t>
            </w:r>
          </w:p>
        </w:tc>
        <w:tc>
          <w:tcPr>
            <w:tcW w:w="557" w:type="pct"/>
            <w:vAlign w:val="center"/>
          </w:tcPr>
          <w:p w14:paraId="2DBB2FD1" w14:textId="77777777" w:rsidR="00690C21" w:rsidRPr="00C66E04" w:rsidRDefault="00690C21" w:rsidP="00806532">
            <w:pPr>
              <w:contextualSpacing/>
              <w:jc w:val="center"/>
              <w:rPr>
                <w:b/>
                <w:sz w:val="24"/>
                <w:szCs w:val="24"/>
              </w:rPr>
            </w:pPr>
            <w:r w:rsidRPr="00C66E04">
              <w:rPr>
                <w:b/>
                <w:sz w:val="24"/>
                <w:szCs w:val="24"/>
              </w:rPr>
              <w:t>Marks</w:t>
            </w:r>
          </w:p>
        </w:tc>
      </w:tr>
      <w:tr w:rsidR="00690C21" w:rsidRPr="00C66E04" w14:paraId="7F0D36C5" w14:textId="77777777" w:rsidTr="00806532">
        <w:trPr>
          <w:trHeight w:val="549"/>
        </w:trPr>
        <w:tc>
          <w:tcPr>
            <w:tcW w:w="5000" w:type="pct"/>
            <w:gridSpan w:val="6"/>
          </w:tcPr>
          <w:p w14:paraId="31CFE78F" w14:textId="77777777" w:rsidR="00690C21" w:rsidRPr="00C66E04" w:rsidRDefault="00690C21" w:rsidP="00806532">
            <w:pPr>
              <w:contextualSpacing/>
              <w:jc w:val="center"/>
              <w:rPr>
                <w:b/>
                <w:sz w:val="24"/>
                <w:szCs w:val="24"/>
                <w:u w:val="single"/>
              </w:rPr>
            </w:pPr>
            <w:r w:rsidRPr="00C66E04">
              <w:rPr>
                <w:b/>
                <w:sz w:val="24"/>
                <w:szCs w:val="24"/>
                <w:u w:val="single"/>
              </w:rPr>
              <w:t>PART – A (4 X 20 = 80 MARKS)</w:t>
            </w:r>
          </w:p>
          <w:p w14:paraId="0FF32CE0" w14:textId="77777777" w:rsidR="00690C21" w:rsidRPr="00C66E04" w:rsidRDefault="00690C21" w:rsidP="00806532">
            <w:pPr>
              <w:contextualSpacing/>
              <w:jc w:val="center"/>
              <w:rPr>
                <w:b/>
                <w:sz w:val="24"/>
                <w:szCs w:val="24"/>
              </w:rPr>
            </w:pPr>
            <w:r w:rsidRPr="00C66E04">
              <w:rPr>
                <w:b/>
                <w:sz w:val="24"/>
                <w:szCs w:val="24"/>
              </w:rPr>
              <w:t>(Answer all the Questions)</w:t>
            </w:r>
          </w:p>
        </w:tc>
      </w:tr>
      <w:tr w:rsidR="00690C21" w:rsidRPr="00C66E04" w14:paraId="28808C96" w14:textId="77777777" w:rsidTr="00806532">
        <w:trPr>
          <w:trHeight w:val="394"/>
        </w:trPr>
        <w:tc>
          <w:tcPr>
            <w:tcW w:w="268" w:type="pct"/>
            <w:vAlign w:val="center"/>
          </w:tcPr>
          <w:p w14:paraId="38FB1E43" w14:textId="77777777" w:rsidR="00690C21" w:rsidRPr="00C66E04" w:rsidRDefault="00690C21" w:rsidP="00806532">
            <w:pPr>
              <w:contextualSpacing/>
              <w:jc w:val="center"/>
              <w:rPr>
                <w:sz w:val="24"/>
                <w:szCs w:val="24"/>
              </w:rPr>
            </w:pPr>
            <w:r w:rsidRPr="00C66E04">
              <w:rPr>
                <w:sz w:val="24"/>
                <w:szCs w:val="24"/>
              </w:rPr>
              <w:t>1.</w:t>
            </w:r>
          </w:p>
        </w:tc>
        <w:tc>
          <w:tcPr>
            <w:tcW w:w="186" w:type="pct"/>
            <w:vAlign w:val="center"/>
          </w:tcPr>
          <w:p w14:paraId="14C4C7C9" w14:textId="77777777" w:rsidR="00690C21" w:rsidRPr="00C66E04" w:rsidRDefault="00690C21" w:rsidP="00806532">
            <w:pPr>
              <w:contextualSpacing/>
              <w:rPr>
                <w:sz w:val="24"/>
                <w:szCs w:val="24"/>
              </w:rPr>
            </w:pPr>
            <w:r w:rsidRPr="00C66E04">
              <w:rPr>
                <w:sz w:val="24"/>
                <w:szCs w:val="24"/>
              </w:rPr>
              <w:t>a.</w:t>
            </w:r>
          </w:p>
        </w:tc>
        <w:tc>
          <w:tcPr>
            <w:tcW w:w="3467" w:type="pct"/>
          </w:tcPr>
          <w:p w14:paraId="5C311C85" w14:textId="77777777" w:rsidR="00690C21" w:rsidRPr="00C66E04" w:rsidRDefault="00690C21" w:rsidP="00806532">
            <w:pPr>
              <w:jc w:val="both"/>
              <w:rPr>
                <w:sz w:val="24"/>
                <w:szCs w:val="24"/>
              </w:rPr>
            </w:pPr>
            <w:r w:rsidRPr="00C66E04">
              <w:rPr>
                <w:rFonts w:eastAsia="Calibri"/>
                <w:sz w:val="24"/>
                <w:szCs w:val="24"/>
              </w:rPr>
              <w:t>Illustrate the implementation of digital radio receiver with different array geometries of smart antennas.</w:t>
            </w:r>
          </w:p>
        </w:tc>
        <w:tc>
          <w:tcPr>
            <w:tcW w:w="270" w:type="pct"/>
            <w:vAlign w:val="center"/>
          </w:tcPr>
          <w:p w14:paraId="6320047D" w14:textId="77777777" w:rsidR="00690C21" w:rsidRPr="00C66E04" w:rsidRDefault="00690C21" w:rsidP="00806532">
            <w:pPr>
              <w:contextualSpacing/>
              <w:rPr>
                <w:sz w:val="24"/>
                <w:szCs w:val="24"/>
              </w:rPr>
            </w:pPr>
            <w:r w:rsidRPr="00C66E04">
              <w:rPr>
                <w:sz w:val="24"/>
                <w:szCs w:val="24"/>
              </w:rPr>
              <w:t>CO1</w:t>
            </w:r>
          </w:p>
        </w:tc>
        <w:tc>
          <w:tcPr>
            <w:tcW w:w="252" w:type="pct"/>
            <w:vAlign w:val="center"/>
          </w:tcPr>
          <w:p w14:paraId="5E591802" w14:textId="77777777" w:rsidR="00690C21" w:rsidRPr="00C66E04" w:rsidRDefault="00690C21" w:rsidP="00806532">
            <w:pPr>
              <w:contextualSpacing/>
              <w:rPr>
                <w:sz w:val="24"/>
                <w:szCs w:val="24"/>
              </w:rPr>
            </w:pPr>
            <w:r w:rsidRPr="00C66E04">
              <w:rPr>
                <w:sz w:val="24"/>
                <w:szCs w:val="24"/>
              </w:rPr>
              <w:t>U</w:t>
            </w:r>
          </w:p>
        </w:tc>
        <w:tc>
          <w:tcPr>
            <w:tcW w:w="557" w:type="pct"/>
            <w:vAlign w:val="center"/>
          </w:tcPr>
          <w:p w14:paraId="1AFAF472" w14:textId="77777777" w:rsidR="00690C21" w:rsidRPr="00C66E04" w:rsidRDefault="00690C21" w:rsidP="00806532">
            <w:pPr>
              <w:contextualSpacing/>
              <w:jc w:val="center"/>
              <w:rPr>
                <w:sz w:val="24"/>
                <w:szCs w:val="24"/>
              </w:rPr>
            </w:pPr>
            <w:r w:rsidRPr="00C66E04">
              <w:rPr>
                <w:sz w:val="24"/>
                <w:szCs w:val="24"/>
              </w:rPr>
              <w:t>14</w:t>
            </w:r>
          </w:p>
        </w:tc>
      </w:tr>
      <w:tr w:rsidR="00690C21" w:rsidRPr="00C66E04" w14:paraId="4AFA3295" w14:textId="77777777" w:rsidTr="00806532">
        <w:trPr>
          <w:trHeight w:val="394"/>
        </w:trPr>
        <w:tc>
          <w:tcPr>
            <w:tcW w:w="268" w:type="pct"/>
            <w:vAlign w:val="center"/>
          </w:tcPr>
          <w:p w14:paraId="669E21CB" w14:textId="77777777" w:rsidR="00690C21" w:rsidRPr="00C66E04" w:rsidRDefault="00690C21" w:rsidP="00806532">
            <w:pPr>
              <w:contextualSpacing/>
              <w:jc w:val="center"/>
              <w:rPr>
                <w:sz w:val="24"/>
                <w:szCs w:val="24"/>
              </w:rPr>
            </w:pPr>
          </w:p>
        </w:tc>
        <w:tc>
          <w:tcPr>
            <w:tcW w:w="186" w:type="pct"/>
            <w:vAlign w:val="center"/>
          </w:tcPr>
          <w:p w14:paraId="5B8357A3" w14:textId="77777777" w:rsidR="00690C21" w:rsidRPr="00C66E04" w:rsidRDefault="00690C21" w:rsidP="00806532">
            <w:pPr>
              <w:contextualSpacing/>
              <w:rPr>
                <w:sz w:val="24"/>
                <w:szCs w:val="24"/>
              </w:rPr>
            </w:pPr>
            <w:r w:rsidRPr="00C66E04">
              <w:rPr>
                <w:sz w:val="24"/>
                <w:szCs w:val="24"/>
              </w:rPr>
              <w:t>b.</w:t>
            </w:r>
          </w:p>
        </w:tc>
        <w:tc>
          <w:tcPr>
            <w:tcW w:w="3467" w:type="pct"/>
            <w:vAlign w:val="center"/>
          </w:tcPr>
          <w:p w14:paraId="58C601D3" w14:textId="77777777" w:rsidR="00690C21" w:rsidRPr="00C66E04" w:rsidRDefault="00690C21" w:rsidP="00806532">
            <w:pPr>
              <w:contextualSpacing/>
              <w:rPr>
                <w:bCs/>
                <w:sz w:val="24"/>
                <w:szCs w:val="24"/>
              </w:rPr>
            </w:pPr>
            <w:r w:rsidRPr="00C66E04">
              <w:rPr>
                <w:sz w:val="24"/>
                <w:szCs w:val="24"/>
              </w:rPr>
              <w:t>Discuss the elements of smart antenna systems.</w:t>
            </w:r>
          </w:p>
        </w:tc>
        <w:tc>
          <w:tcPr>
            <w:tcW w:w="270" w:type="pct"/>
            <w:vAlign w:val="center"/>
          </w:tcPr>
          <w:p w14:paraId="3F40CDED" w14:textId="77777777" w:rsidR="00690C21" w:rsidRPr="00C66E04" w:rsidRDefault="00690C21" w:rsidP="00806532">
            <w:pPr>
              <w:contextualSpacing/>
              <w:rPr>
                <w:sz w:val="24"/>
                <w:szCs w:val="24"/>
              </w:rPr>
            </w:pPr>
            <w:r w:rsidRPr="00C66E04">
              <w:rPr>
                <w:sz w:val="24"/>
                <w:szCs w:val="24"/>
              </w:rPr>
              <w:t>CO1</w:t>
            </w:r>
          </w:p>
        </w:tc>
        <w:tc>
          <w:tcPr>
            <w:tcW w:w="252" w:type="pct"/>
            <w:vAlign w:val="center"/>
          </w:tcPr>
          <w:p w14:paraId="3428C182" w14:textId="77777777" w:rsidR="00690C21" w:rsidRPr="00C66E04" w:rsidRDefault="00690C21" w:rsidP="00806532">
            <w:pPr>
              <w:contextualSpacing/>
              <w:rPr>
                <w:sz w:val="24"/>
                <w:szCs w:val="24"/>
              </w:rPr>
            </w:pPr>
            <w:r w:rsidRPr="00C66E04">
              <w:rPr>
                <w:sz w:val="24"/>
                <w:szCs w:val="24"/>
              </w:rPr>
              <w:t>U</w:t>
            </w:r>
          </w:p>
        </w:tc>
        <w:tc>
          <w:tcPr>
            <w:tcW w:w="557" w:type="pct"/>
            <w:vAlign w:val="center"/>
          </w:tcPr>
          <w:p w14:paraId="1A946BD9" w14:textId="77777777" w:rsidR="00690C21" w:rsidRPr="00C66E04" w:rsidRDefault="00690C21" w:rsidP="00806532">
            <w:pPr>
              <w:contextualSpacing/>
              <w:jc w:val="center"/>
              <w:rPr>
                <w:sz w:val="24"/>
                <w:szCs w:val="24"/>
              </w:rPr>
            </w:pPr>
            <w:r w:rsidRPr="00C66E04">
              <w:rPr>
                <w:sz w:val="24"/>
                <w:szCs w:val="24"/>
              </w:rPr>
              <w:t>6</w:t>
            </w:r>
          </w:p>
        </w:tc>
      </w:tr>
      <w:tr w:rsidR="00690C21" w:rsidRPr="00C66E04" w14:paraId="3D102F44" w14:textId="77777777" w:rsidTr="00806532">
        <w:trPr>
          <w:trHeight w:val="237"/>
        </w:trPr>
        <w:tc>
          <w:tcPr>
            <w:tcW w:w="268" w:type="pct"/>
            <w:vAlign w:val="center"/>
          </w:tcPr>
          <w:p w14:paraId="7B73544B" w14:textId="77777777" w:rsidR="00690C21" w:rsidRPr="00C66E04" w:rsidRDefault="00690C21" w:rsidP="00806532">
            <w:pPr>
              <w:contextualSpacing/>
              <w:jc w:val="center"/>
              <w:rPr>
                <w:sz w:val="24"/>
                <w:szCs w:val="24"/>
              </w:rPr>
            </w:pPr>
          </w:p>
        </w:tc>
        <w:tc>
          <w:tcPr>
            <w:tcW w:w="186" w:type="pct"/>
            <w:vAlign w:val="center"/>
          </w:tcPr>
          <w:p w14:paraId="1275BD1B" w14:textId="77777777" w:rsidR="00690C21" w:rsidRPr="00C66E04" w:rsidRDefault="00690C21" w:rsidP="00806532">
            <w:pPr>
              <w:contextualSpacing/>
              <w:rPr>
                <w:sz w:val="24"/>
                <w:szCs w:val="24"/>
              </w:rPr>
            </w:pPr>
          </w:p>
        </w:tc>
        <w:tc>
          <w:tcPr>
            <w:tcW w:w="3467" w:type="pct"/>
            <w:vAlign w:val="bottom"/>
          </w:tcPr>
          <w:p w14:paraId="49E47206" w14:textId="77777777" w:rsidR="00690C21" w:rsidRPr="00C66E04" w:rsidRDefault="00690C21" w:rsidP="00806532">
            <w:pPr>
              <w:contextualSpacing/>
              <w:jc w:val="center"/>
              <w:rPr>
                <w:b/>
                <w:bCs/>
                <w:sz w:val="24"/>
                <w:szCs w:val="24"/>
              </w:rPr>
            </w:pPr>
            <w:r w:rsidRPr="00C66E04">
              <w:rPr>
                <w:b/>
                <w:bCs/>
                <w:sz w:val="24"/>
                <w:szCs w:val="24"/>
              </w:rPr>
              <w:t>(OR)</w:t>
            </w:r>
          </w:p>
        </w:tc>
        <w:tc>
          <w:tcPr>
            <w:tcW w:w="270" w:type="pct"/>
            <w:vAlign w:val="center"/>
          </w:tcPr>
          <w:p w14:paraId="5BF73961" w14:textId="77777777" w:rsidR="00690C21" w:rsidRPr="00C66E04" w:rsidRDefault="00690C21" w:rsidP="00806532">
            <w:pPr>
              <w:contextualSpacing/>
              <w:rPr>
                <w:sz w:val="24"/>
                <w:szCs w:val="24"/>
              </w:rPr>
            </w:pPr>
          </w:p>
        </w:tc>
        <w:tc>
          <w:tcPr>
            <w:tcW w:w="252" w:type="pct"/>
            <w:vAlign w:val="center"/>
          </w:tcPr>
          <w:p w14:paraId="366118FA" w14:textId="77777777" w:rsidR="00690C21" w:rsidRPr="00C66E04" w:rsidRDefault="00690C21" w:rsidP="00806532">
            <w:pPr>
              <w:contextualSpacing/>
              <w:rPr>
                <w:sz w:val="24"/>
                <w:szCs w:val="24"/>
              </w:rPr>
            </w:pPr>
          </w:p>
        </w:tc>
        <w:tc>
          <w:tcPr>
            <w:tcW w:w="557" w:type="pct"/>
            <w:vAlign w:val="center"/>
          </w:tcPr>
          <w:p w14:paraId="46080763" w14:textId="77777777" w:rsidR="00690C21" w:rsidRPr="00C66E04" w:rsidRDefault="00690C21" w:rsidP="00806532">
            <w:pPr>
              <w:contextualSpacing/>
              <w:jc w:val="center"/>
              <w:rPr>
                <w:sz w:val="24"/>
                <w:szCs w:val="24"/>
              </w:rPr>
            </w:pPr>
          </w:p>
        </w:tc>
      </w:tr>
      <w:tr w:rsidR="00690C21" w:rsidRPr="00C66E04" w14:paraId="1BFC8C26" w14:textId="77777777" w:rsidTr="00806532">
        <w:trPr>
          <w:trHeight w:val="394"/>
        </w:trPr>
        <w:tc>
          <w:tcPr>
            <w:tcW w:w="268" w:type="pct"/>
            <w:vAlign w:val="center"/>
          </w:tcPr>
          <w:p w14:paraId="30F2166D" w14:textId="77777777" w:rsidR="00690C21" w:rsidRPr="00C66E04" w:rsidRDefault="00690C21" w:rsidP="00806532">
            <w:pPr>
              <w:contextualSpacing/>
              <w:jc w:val="center"/>
              <w:rPr>
                <w:sz w:val="24"/>
                <w:szCs w:val="24"/>
              </w:rPr>
            </w:pPr>
            <w:r w:rsidRPr="00C66E04">
              <w:rPr>
                <w:sz w:val="24"/>
                <w:szCs w:val="24"/>
              </w:rPr>
              <w:t>2.</w:t>
            </w:r>
          </w:p>
        </w:tc>
        <w:tc>
          <w:tcPr>
            <w:tcW w:w="186" w:type="pct"/>
            <w:vAlign w:val="center"/>
          </w:tcPr>
          <w:p w14:paraId="52531B74" w14:textId="77777777" w:rsidR="00690C21" w:rsidRPr="00C66E04" w:rsidRDefault="00690C21" w:rsidP="00806532">
            <w:pPr>
              <w:contextualSpacing/>
              <w:rPr>
                <w:sz w:val="24"/>
                <w:szCs w:val="24"/>
              </w:rPr>
            </w:pPr>
            <w:r w:rsidRPr="00C66E04">
              <w:rPr>
                <w:sz w:val="24"/>
                <w:szCs w:val="24"/>
              </w:rPr>
              <w:t>a.</w:t>
            </w:r>
          </w:p>
        </w:tc>
        <w:tc>
          <w:tcPr>
            <w:tcW w:w="3467" w:type="pct"/>
            <w:vAlign w:val="center"/>
          </w:tcPr>
          <w:p w14:paraId="59511265" w14:textId="77777777" w:rsidR="00690C21" w:rsidRPr="00C66E04" w:rsidRDefault="00690C21" w:rsidP="00806532">
            <w:pPr>
              <w:contextualSpacing/>
              <w:rPr>
                <w:sz w:val="24"/>
                <w:szCs w:val="24"/>
              </w:rPr>
            </w:pPr>
            <w:r>
              <w:rPr>
                <w:sz w:val="24"/>
                <w:szCs w:val="24"/>
              </w:rPr>
              <w:t xml:space="preserve">Explain </w:t>
            </w:r>
            <w:r w:rsidRPr="00C66E04">
              <w:rPr>
                <w:sz w:val="24"/>
                <w:szCs w:val="24"/>
              </w:rPr>
              <w:t>any two</w:t>
            </w:r>
            <w:r>
              <w:rPr>
                <w:sz w:val="24"/>
                <w:szCs w:val="24"/>
              </w:rPr>
              <w:t xml:space="preserve"> antenna array system in detail</w:t>
            </w:r>
            <w:r w:rsidRPr="00C66E04">
              <w:rPr>
                <w:sz w:val="24"/>
                <w:szCs w:val="24"/>
              </w:rPr>
              <w:t xml:space="preserve">. </w:t>
            </w:r>
          </w:p>
        </w:tc>
        <w:tc>
          <w:tcPr>
            <w:tcW w:w="270" w:type="pct"/>
            <w:vAlign w:val="center"/>
          </w:tcPr>
          <w:p w14:paraId="163BA40E" w14:textId="77777777" w:rsidR="00690C21" w:rsidRPr="00C66E04" w:rsidRDefault="00690C21" w:rsidP="00806532">
            <w:pPr>
              <w:contextualSpacing/>
              <w:rPr>
                <w:sz w:val="24"/>
                <w:szCs w:val="24"/>
              </w:rPr>
            </w:pPr>
            <w:r w:rsidRPr="00C66E04">
              <w:rPr>
                <w:sz w:val="24"/>
                <w:szCs w:val="24"/>
              </w:rPr>
              <w:t>CO1</w:t>
            </w:r>
          </w:p>
        </w:tc>
        <w:tc>
          <w:tcPr>
            <w:tcW w:w="252" w:type="pct"/>
            <w:vAlign w:val="center"/>
          </w:tcPr>
          <w:p w14:paraId="09116E21" w14:textId="77777777" w:rsidR="00690C21" w:rsidRPr="00C66E04" w:rsidRDefault="00690C21" w:rsidP="00806532">
            <w:pPr>
              <w:contextualSpacing/>
              <w:rPr>
                <w:sz w:val="24"/>
                <w:szCs w:val="24"/>
              </w:rPr>
            </w:pPr>
            <w:r w:rsidRPr="00C66E04">
              <w:rPr>
                <w:sz w:val="24"/>
                <w:szCs w:val="24"/>
              </w:rPr>
              <w:t>An</w:t>
            </w:r>
          </w:p>
        </w:tc>
        <w:tc>
          <w:tcPr>
            <w:tcW w:w="557" w:type="pct"/>
            <w:vAlign w:val="center"/>
          </w:tcPr>
          <w:p w14:paraId="7CBA8E93" w14:textId="77777777" w:rsidR="00690C21" w:rsidRPr="00C66E04" w:rsidRDefault="00690C21" w:rsidP="00806532">
            <w:pPr>
              <w:contextualSpacing/>
              <w:jc w:val="center"/>
              <w:rPr>
                <w:sz w:val="24"/>
                <w:szCs w:val="24"/>
              </w:rPr>
            </w:pPr>
            <w:r w:rsidRPr="00C66E04">
              <w:rPr>
                <w:sz w:val="24"/>
                <w:szCs w:val="24"/>
              </w:rPr>
              <w:t>14</w:t>
            </w:r>
          </w:p>
        </w:tc>
      </w:tr>
      <w:tr w:rsidR="00690C21" w:rsidRPr="00C66E04" w14:paraId="5FB10D7F" w14:textId="77777777" w:rsidTr="00806532">
        <w:trPr>
          <w:trHeight w:val="394"/>
        </w:trPr>
        <w:tc>
          <w:tcPr>
            <w:tcW w:w="268" w:type="pct"/>
            <w:vAlign w:val="center"/>
          </w:tcPr>
          <w:p w14:paraId="42995343" w14:textId="77777777" w:rsidR="00690C21" w:rsidRPr="00C66E04" w:rsidRDefault="00690C21" w:rsidP="00806532">
            <w:pPr>
              <w:contextualSpacing/>
              <w:jc w:val="center"/>
              <w:rPr>
                <w:sz w:val="24"/>
                <w:szCs w:val="24"/>
              </w:rPr>
            </w:pPr>
          </w:p>
        </w:tc>
        <w:tc>
          <w:tcPr>
            <w:tcW w:w="186" w:type="pct"/>
            <w:vAlign w:val="center"/>
          </w:tcPr>
          <w:p w14:paraId="0F1C19CB" w14:textId="77777777" w:rsidR="00690C21" w:rsidRPr="00C66E04" w:rsidRDefault="00690C21" w:rsidP="00806532">
            <w:pPr>
              <w:contextualSpacing/>
              <w:rPr>
                <w:sz w:val="24"/>
                <w:szCs w:val="24"/>
              </w:rPr>
            </w:pPr>
            <w:r w:rsidRPr="00C66E04">
              <w:rPr>
                <w:sz w:val="24"/>
                <w:szCs w:val="24"/>
              </w:rPr>
              <w:t>b.</w:t>
            </w:r>
          </w:p>
        </w:tc>
        <w:tc>
          <w:tcPr>
            <w:tcW w:w="3467" w:type="pct"/>
            <w:vAlign w:val="bottom"/>
          </w:tcPr>
          <w:p w14:paraId="44163C2A" w14:textId="77777777" w:rsidR="00690C21" w:rsidRPr="00C66E04" w:rsidRDefault="00690C21" w:rsidP="00806532">
            <w:pPr>
              <w:contextualSpacing/>
              <w:jc w:val="both"/>
              <w:rPr>
                <w:sz w:val="24"/>
                <w:szCs w:val="24"/>
              </w:rPr>
            </w:pPr>
            <w:r w:rsidRPr="00C66E04">
              <w:rPr>
                <w:rFonts w:eastAsia="Calibri"/>
                <w:sz w:val="24"/>
                <w:szCs w:val="24"/>
              </w:rPr>
              <w:t>Examine the effect of separation angle between two sources using an 8-element linear array with a separation of λ/2.</w:t>
            </w:r>
          </w:p>
        </w:tc>
        <w:tc>
          <w:tcPr>
            <w:tcW w:w="270" w:type="pct"/>
            <w:vAlign w:val="center"/>
          </w:tcPr>
          <w:p w14:paraId="240EF2AC" w14:textId="77777777" w:rsidR="00690C21" w:rsidRPr="00C66E04" w:rsidRDefault="00690C21" w:rsidP="00806532">
            <w:pPr>
              <w:contextualSpacing/>
              <w:rPr>
                <w:sz w:val="24"/>
                <w:szCs w:val="24"/>
              </w:rPr>
            </w:pPr>
            <w:r w:rsidRPr="00C66E04">
              <w:rPr>
                <w:sz w:val="24"/>
                <w:szCs w:val="24"/>
              </w:rPr>
              <w:t>CO1</w:t>
            </w:r>
          </w:p>
        </w:tc>
        <w:tc>
          <w:tcPr>
            <w:tcW w:w="252" w:type="pct"/>
            <w:vAlign w:val="center"/>
          </w:tcPr>
          <w:p w14:paraId="6C807B09" w14:textId="77777777" w:rsidR="00690C21" w:rsidRPr="00C66E04" w:rsidRDefault="00690C21" w:rsidP="00806532">
            <w:pPr>
              <w:contextualSpacing/>
              <w:rPr>
                <w:sz w:val="24"/>
                <w:szCs w:val="24"/>
              </w:rPr>
            </w:pPr>
            <w:r w:rsidRPr="00C66E04">
              <w:rPr>
                <w:sz w:val="24"/>
                <w:szCs w:val="24"/>
              </w:rPr>
              <w:t>A</w:t>
            </w:r>
          </w:p>
        </w:tc>
        <w:tc>
          <w:tcPr>
            <w:tcW w:w="557" w:type="pct"/>
            <w:vAlign w:val="center"/>
          </w:tcPr>
          <w:p w14:paraId="17FCFE36" w14:textId="77777777" w:rsidR="00690C21" w:rsidRPr="00C66E04" w:rsidRDefault="00690C21" w:rsidP="00806532">
            <w:pPr>
              <w:contextualSpacing/>
              <w:jc w:val="center"/>
              <w:rPr>
                <w:sz w:val="24"/>
                <w:szCs w:val="24"/>
              </w:rPr>
            </w:pPr>
            <w:r w:rsidRPr="00C66E04">
              <w:rPr>
                <w:sz w:val="24"/>
                <w:szCs w:val="24"/>
              </w:rPr>
              <w:t>6</w:t>
            </w:r>
          </w:p>
        </w:tc>
      </w:tr>
      <w:tr w:rsidR="00690C21" w:rsidRPr="00C66E04" w14:paraId="28CC9011" w14:textId="77777777" w:rsidTr="00806532">
        <w:trPr>
          <w:trHeight w:val="394"/>
        </w:trPr>
        <w:tc>
          <w:tcPr>
            <w:tcW w:w="268" w:type="pct"/>
            <w:vAlign w:val="center"/>
          </w:tcPr>
          <w:p w14:paraId="265F9D9A" w14:textId="77777777" w:rsidR="00690C21" w:rsidRPr="00C66E04" w:rsidRDefault="00690C21" w:rsidP="00806532">
            <w:pPr>
              <w:contextualSpacing/>
              <w:jc w:val="center"/>
              <w:rPr>
                <w:sz w:val="24"/>
                <w:szCs w:val="24"/>
              </w:rPr>
            </w:pPr>
          </w:p>
        </w:tc>
        <w:tc>
          <w:tcPr>
            <w:tcW w:w="186" w:type="pct"/>
            <w:vAlign w:val="center"/>
          </w:tcPr>
          <w:p w14:paraId="3D2DD5F7" w14:textId="77777777" w:rsidR="00690C21" w:rsidRPr="00C66E04" w:rsidRDefault="00690C21" w:rsidP="00806532">
            <w:pPr>
              <w:contextualSpacing/>
              <w:rPr>
                <w:sz w:val="24"/>
                <w:szCs w:val="24"/>
              </w:rPr>
            </w:pPr>
          </w:p>
        </w:tc>
        <w:tc>
          <w:tcPr>
            <w:tcW w:w="3467" w:type="pct"/>
            <w:vAlign w:val="bottom"/>
          </w:tcPr>
          <w:p w14:paraId="22764757" w14:textId="77777777" w:rsidR="00690C21" w:rsidRPr="00C66E04" w:rsidRDefault="00690C21" w:rsidP="00806532">
            <w:pPr>
              <w:contextualSpacing/>
              <w:jc w:val="both"/>
              <w:rPr>
                <w:sz w:val="24"/>
                <w:szCs w:val="24"/>
              </w:rPr>
            </w:pPr>
          </w:p>
        </w:tc>
        <w:tc>
          <w:tcPr>
            <w:tcW w:w="270" w:type="pct"/>
            <w:vAlign w:val="center"/>
          </w:tcPr>
          <w:p w14:paraId="2E9B8995" w14:textId="77777777" w:rsidR="00690C21" w:rsidRPr="00C66E04" w:rsidRDefault="00690C21" w:rsidP="00806532">
            <w:pPr>
              <w:contextualSpacing/>
              <w:rPr>
                <w:sz w:val="24"/>
                <w:szCs w:val="24"/>
              </w:rPr>
            </w:pPr>
          </w:p>
        </w:tc>
        <w:tc>
          <w:tcPr>
            <w:tcW w:w="252" w:type="pct"/>
            <w:vAlign w:val="center"/>
          </w:tcPr>
          <w:p w14:paraId="1FF9DCB7" w14:textId="77777777" w:rsidR="00690C21" w:rsidRPr="00C66E04" w:rsidRDefault="00690C21" w:rsidP="00806532">
            <w:pPr>
              <w:contextualSpacing/>
              <w:rPr>
                <w:sz w:val="24"/>
                <w:szCs w:val="24"/>
              </w:rPr>
            </w:pPr>
          </w:p>
        </w:tc>
        <w:tc>
          <w:tcPr>
            <w:tcW w:w="557" w:type="pct"/>
            <w:vAlign w:val="center"/>
          </w:tcPr>
          <w:p w14:paraId="4F952C2D" w14:textId="77777777" w:rsidR="00690C21" w:rsidRPr="00C66E04" w:rsidRDefault="00690C21" w:rsidP="00806532">
            <w:pPr>
              <w:contextualSpacing/>
              <w:jc w:val="center"/>
              <w:rPr>
                <w:sz w:val="24"/>
                <w:szCs w:val="24"/>
              </w:rPr>
            </w:pPr>
          </w:p>
        </w:tc>
      </w:tr>
      <w:tr w:rsidR="00690C21" w:rsidRPr="00C66E04" w14:paraId="7C17DE71" w14:textId="77777777" w:rsidTr="00806532">
        <w:trPr>
          <w:trHeight w:val="394"/>
        </w:trPr>
        <w:tc>
          <w:tcPr>
            <w:tcW w:w="268" w:type="pct"/>
            <w:vAlign w:val="center"/>
          </w:tcPr>
          <w:p w14:paraId="4ABFAE39" w14:textId="77777777" w:rsidR="00690C21" w:rsidRPr="00C66E04" w:rsidRDefault="00690C21" w:rsidP="00806532">
            <w:pPr>
              <w:contextualSpacing/>
              <w:jc w:val="center"/>
              <w:rPr>
                <w:sz w:val="24"/>
                <w:szCs w:val="24"/>
              </w:rPr>
            </w:pPr>
            <w:r w:rsidRPr="00C66E04">
              <w:rPr>
                <w:sz w:val="24"/>
                <w:szCs w:val="24"/>
              </w:rPr>
              <w:t>3.</w:t>
            </w:r>
          </w:p>
        </w:tc>
        <w:tc>
          <w:tcPr>
            <w:tcW w:w="186" w:type="pct"/>
            <w:vAlign w:val="center"/>
          </w:tcPr>
          <w:p w14:paraId="368B9693" w14:textId="77777777" w:rsidR="00690C21" w:rsidRPr="00C66E04" w:rsidRDefault="00690C21" w:rsidP="00806532">
            <w:pPr>
              <w:contextualSpacing/>
              <w:rPr>
                <w:sz w:val="24"/>
                <w:szCs w:val="24"/>
              </w:rPr>
            </w:pPr>
            <w:r w:rsidRPr="00C66E04">
              <w:rPr>
                <w:sz w:val="24"/>
                <w:szCs w:val="24"/>
              </w:rPr>
              <w:t>a.</w:t>
            </w:r>
          </w:p>
        </w:tc>
        <w:tc>
          <w:tcPr>
            <w:tcW w:w="3467" w:type="pct"/>
            <w:vAlign w:val="center"/>
          </w:tcPr>
          <w:p w14:paraId="241C6563" w14:textId="77777777" w:rsidR="00690C21" w:rsidRPr="00C66E04" w:rsidRDefault="00690C21" w:rsidP="00806532">
            <w:pPr>
              <w:contextualSpacing/>
              <w:rPr>
                <w:sz w:val="24"/>
                <w:szCs w:val="24"/>
              </w:rPr>
            </w:pPr>
            <w:r w:rsidRPr="00C66E04">
              <w:rPr>
                <w:sz w:val="24"/>
                <w:szCs w:val="24"/>
              </w:rPr>
              <w:t>Explain the principle of Broad band processing using DFT method.</w:t>
            </w:r>
          </w:p>
        </w:tc>
        <w:tc>
          <w:tcPr>
            <w:tcW w:w="270" w:type="pct"/>
            <w:vAlign w:val="center"/>
          </w:tcPr>
          <w:p w14:paraId="706A5497" w14:textId="77777777" w:rsidR="00690C21" w:rsidRPr="00C66E04" w:rsidRDefault="00690C21" w:rsidP="00806532">
            <w:pPr>
              <w:contextualSpacing/>
              <w:rPr>
                <w:sz w:val="24"/>
                <w:szCs w:val="24"/>
              </w:rPr>
            </w:pPr>
            <w:r w:rsidRPr="00C66E04">
              <w:rPr>
                <w:sz w:val="24"/>
                <w:szCs w:val="24"/>
              </w:rPr>
              <w:t>CO3</w:t>
            </w:r>
          </w:p>
        </w:tc>
        <w:tc>
          <w:tcPr>
            <w:tcW w:w="252" w:type="pct"/>
            <w:vAlign w:val="center"/>
          </w:tcPr>
          <w:p w14:paraId="3A3C0597" w14:textId="77777777" w:rsidR="00690C21" w:rsidRPr="00C66E04" w:rsidRDefault="00690C21" w:rsidP="00806532">
            <w:pPr>
              <w:contextualSpacing/>
              <w:rPr>
                <w:sz w:val="24"/>
                <w:szCs w:val="24"/>
              </w:rPr>
            </w:pPr>
            <w:r w:rsidRPr="00C66E04">
              <w:rPr>
                <w:sz w:val="24"/>
                <w:szCs w:val="24"/>
              </w:rPr>
              <w:t>U</w:t>
            </w:r>
          </w:p>
        </w:tc>
        <w:tc>
          <w:tcPr>
            <w:tcW w:w="557" w:type="pct"/>
            <w:vAlign w:val="center"/>
          </w:tcPr>
          <w:p w14:paraId="2BAF3884" w14:textId="77777777" w:rsidR="00690C21" w:rsidRPr="00C66E04" w:rsidRDefault="00690C21" w:rsidP="00806532">
            <w:pPr>
              <w:contextualSpacing/>
              <w:jc w:val="center"/>
              <w:rPr>
                <w:sz w:val="24"/>
                <w:szCs w:val="24"/>
              </w:rPr>
            </w:pPr>
            <w:r w:rsidRPr="00C66E04">
              <w:rPr>
                <w:sz w:val="24"/>
                <w:szCs w:val="24"/>
              </w:rPr>
              <w:t>12</w:t>
            </w:r>
          </w:p>
        </w:tc>
      </w:tr>
      <w:tr w:rsidR="00690C21" w:rsidRPr="00C66E04" w14:paraId="198A061C" w14:textId="77777777" w:rsidTr="00806532">
        <w:trPr>
          <w:trHeight w:val="394"/>
        </w:trPr>
        <w:tc>
          <w:tcPr>
            <w:tcW w:w="268" w:type="pct"/>
            <w:vAlign w:val="center"/>
          </w:tcPr>
          <w:p w14:paraId="3ABD819F" w14:textId="77777777" w:rsidR="00690C21" w:rsidRPr="00C66E04" w:rsidRDefault="00690C21" w:rsidP="00806532">
            <w:pPr>
              <w:contextualSpacing/>
              <w:jc w:val="center"/>
              <w:rPr>
                <w:sz w:val="24"/>
                <w:szCs w:val="24"/>
              </w:rPr>
            </w:pPr>
          </w:p>
        </w:tc>
        <w:tc>
          <w:tcPr>
            <w:tcW w:w="186" w:type="pct"/>
            <w:vAlign w:val="center"/>
          </w:tcPr>
          <w:p w14:paraId="1322923F" w14:textId="77777777" w:rsidR="00690C21" w:rsidRPr="00C66E04" w:rsidRDefault="00690C21" w:rsidP="00806532">
            <w:pPr>
              <w:contextualSpacing/>
              <w:rPr>
                <w:sz w:val="24"/>
                <w:szCs w:val="24"/>
              </w:rPr>
            </w:pPr>
            <w:r w:rsidRPr="00C66E04">
              <w:rPr>
                <w:sz w:val="24"/>
                <w:szCs w:val="24"/>
              </w:rPr>
              <w:t>b.</w:t>
            </w:r>
          </w:p>
        </w:tc>
        <w:tc>
          <w:tcPr>
            <w:tcW w:w="3467" w:type="pct"/>
            <w:vAlign w:val="center"/>
          </w:tcPr>
          <w:p w14:paraId="30513A6D" w14:textId="77777777" w:rsidR="00690C21" w:rsidRPr="00C66E04" w:rsidRDefault="00690C21" w:rsidP="00806532">
            <w:pPr>
              <w:contextualSpacing/>
              <w:rPr>
                <w:bCs/>
                <w:sz w:val="24"/>
                <w:szCs w:val="24"/>
              </w:rPr>
            </w:pPr>
            <w:r w:rsidRPr="00C66E04">
              <w:rPr>
                <w:sz w:val="24"/>
                <w:szCs w:val="24"/>
              </w:rPr>
              <w:t>Discuss about beam space processing.</w:t>
            </w:r>
          </w:p>
        </w:tc>
        <w:tc>
          <w:tcPr>
            <w:tcW w:w="270" w:type="pct"/>
            <w:vAlign w:val="center"/>
          </w:tcPr>
          <w:p w14:paraId="373B42A3" w14:textId="77777777" w:rsidR="00690C21" w:rsidRPr="00C66E04" w:rsidRDefault="00690C21" w:rsidP="00806532">
            <w:pPr>
              <w:contextualSpacing/>
              <w:rPr>
                <w:sz w:val="24"/>
                <w:szCs w:val="24"/>
              </w:rPr>
            </w:pPr>
            <w:r w:rsidRPr="00C66E04">
              <w:rPr>
                <w:sz w:val="24"/>
                <w:szCs w:val="24"/>
              </w:rPr>
              <w:t>CO3</w:t>
            </w:r>
          </w:p>
        </w:tc>
        <w:tc>
          <w:tcPr>
            <w:tcW w:w="252" w:type="pct"/>
            <w:vAlign w:val="center"/>
          </w:tcPr>
          <w:p w14:paraId="77783549" w14:textId="77777777" w:rsidR="00690C21" w:rsidRPr="00C66E04" w:rsidRDefault="00690C21" w:rsidP="00806532">
            <w:pPr>
              <w:contextualSpacing/>
              <w:rPr>
                <w:sz w:val="24"/>
                <w:szCs w:val="24"/>
              </w:rPr>
            </w:pPr>
            <w:r w:rsidRPr="00C66E04">
              <w:rPr>
                <w:sz w:val="24"/>
                <w:szCs w:val="24"/>
              </w:rPr>
              <w:t>U</w:t>
            </w:r>
          </w:p>
        </w:tc>
        <w:tc>
          <w:tcPr>
            <w:tcW w:w="557" w:type="pct"/>
            <w:vAlign w:val="center"/>
          </w:tcPr>
          <w:p w14:paraId="59A13C10" w14:textId="77777777" w:rsidR="00690C21" w:rsidRPr="00C66E04" w:rsidRDefault="00690C21" w:rsidP="00806532">
            <w:pPr>
              <w:contextualSpacing/>
              <w:rPr>
                <w:sz w:val="24"/>
                <w:szCs w:val="24"/>
              </w:rPr>
            </w:pPr>
            <w:r w:rsidRPr="00C66E04">
              <w:rPr>
                <w:sz w:val="24"/>
                <w:szCs w:val="24"/>
              </w:rPr>
              <w:t xml:space="preserve">        8</w:t>
            </w:r>
          </w:p>
        </w:tc>
      </w:tr>
      <w:tr w:rsidR="00690C21" w:rsidRPr="00C66E04" w14:paraId="6BD3AECB" w14:textId="77777777" w:rsidTr="00806532">
        <w:trPr>
          <w:trHeight w:val="172"/>
        </w:trPr>
        <w:tc>
          <w:tcPr>
            <w:tcW w:w="268" w:type="pct"/>
            <w:vAlign w:val="center"/>
          </w:tcPr>
          <w:p w14:paraId="5F1920E9" w14:textId="77777777" w:rsidR="00690C21" w:rsidRPr="00C66E04" w:rsidRDefault="00690C21" w:rsidP="00806532">
            <w:pPr>
              <w:contextualSpacing/>
              <w:jc w:val="center"/>
              <w:rPr>
                <w:sz w:val="24"/>
                <w:szCs w:val="24"/>
              </w:rPr>
            </w:pPr>
          </w:p>
        </w:tc>
        <w:tc>
          <w:tcPr>
            <w:tcW w:w="186" w:type="pct"/>
            <w:vAlign w:val="center"/>
          </w:tcPr>
          <w:p w14:paraId="62106216" w14:textId="77777777" w:rsidR="00690C21" w:rsidRPr="00C66E04" w:rsidRDefault="00690C21" w:rsidP="00806532">
            <w:pPr>
              <w:contextualSpacing/>
              <w:rPr>
                <w:sz w:val="24"/>
                <w:szCs w:val="24"/>
              </w:rPr>
            </w:pPr>
          </w:p>
        </w:tc>
        <w:tc>
          <w:tcPr>
            <w:tcW w:w="3467" w:type="pct"/>
            <w:vAlign w:val="bottom"/>
          </w:tcPr>
          <w:p w14:paraId="298FBEDC" w14:textId="77777777" w:rsidR="00690C21" w:rsidRPr="00C66E04" w:rsidRDefault="00690C21" w:rsidP="00806532">
            <w:pPr>
              <w:contextualSpacing/>
              <w:jc w:val="center"/>
              <w:rPr>
                <w:sz w:val="24"/>
                <w:szCs w:val="24"/>
              </w:rPr>
            </w:pPr>
            <w:r w:rsidRPr="00C66E04">
              <w:rPr>
                <w:b/>
                <w:bCs/>
                <w:sz w:val="24"/>
                <w:szCs w:val="24"/>
              </w:rPr>
              <w:t>(OR)</w:t>
            </w:r>
          </w:p>
        </w:tc>
        <w:tc>
          <w:tcPr>
            <w:tcW w:w="270" w:type="pct"/>
            <w:vAlign w:val="center"/>
          </w:tcPr>
          <w:p w14:paraId="0A99C1BC" w14:textId="77777777" w:rsidR="00690C21" w:rsidRPr="00C66E04" w:rsidRDefault="00690C21" w:rsidP="00806532">
            <w:pPr>
              <w:contextualSpacing/>
              <w:rPr>
                <w:sz w:val="24"/>
                <w:szCs w:val="24"/>
              </w:rPr>
            </w:pPr>
          </w:p>
        </w:tc>
        <w:tc>
          <w:tcPr>
            <w:tcW w:w="252" w:type="pct"/>
            <w:vAlign w:val="center"/>
          </w:tcPr>
          <w:p w14:paraId="47AA0B89" w14:textId="77777777" w:rsidR="00690C21" w:rsidRPr="00C66E04" w:rsidRDefault="00690C21" w:rsidP="00806532">
            <w:pPr>
              <w:contextualSpacing/>
              <w:rPr>
                <w:sz w:val="24"/>
                <w:szCs w:val="24"/>
              </w:rPr>
            </w:pPr>
          </w:p>
        </w:tc>
        <w:tc>
          <w:tcPr>
            <w:tcW w:w="557" w:type="pct"/>
            <w:vAlign w:val="center"/>
          </w:tcPr>
          <w:p w14:paraId="6189501F" w14:textId="77777777" w:rsidR="00690C21" w:rsidRPr="00C66E04" w:rsidRDefault="00690C21" w:rsidP="00806532">
            <w:pPr>
              <w:contextualSpacing/>
              <w:jc w:val="center"/>
              <w:rPr>
                <w:sz w:val="24"/>
                <w:szCs w:val="24"/>
              </w:rPr>
            </w:pPr>
          </w:p>
        </w:tc>
      </w:tr>
      <w:tr w:rsidR="00690C21" w:rsidRPr="00C66E04" w14:paraId="01C0EDEC" w14:textId="77777777" w:rsidTr="00806532">
        <w:trPr>
          <w:trHeight w:val="394"/>
        </w:trPr>
        <w:tc>
          <w:tcPr>
            <w:tcW w:w="268" w:type="pct"/>
            <w:vAlign w:val="center"/>
          </w:tcPr>
          <w:p w14:paraId="32E5936A" w14:textId="77777777" w:rsidR="00690C21" w:rsidRPr="00C66E04" w:rsidRDefault="00690C21" w:rsidP="00806532">
            <w:pPr>
              <w:contextualSpacing/>
              <w:jc w:val="center"/>
              <w:rPr>
                <w:sz w:val="24"/>
                <w:szCs w:val="24"/>
              </w:rPr>
            </w:pPr>
            <w:r w:rsidRPr="00C66E04">
              <w:rPr>
                <w:sz w:val="24"/>
                <w:szCs w:val="24"/>
              </w:rPr>
              <w:t>4.</w:t>
            </w:r>
          </w:p>
        </w:tc>
        <w:tc>
          <w:tcPr>
            <w:tcW w:w="186" w:type="pct"/>
            <w:vAlign w:val="center"/>
          </w:tcPr>
          <w:p w14:paraId="2C55121D" w14:textId="77777777" w:rsidR="00690C21" w:rsidRPr="00C66E04" w:rsidRDefault="00690C21" w:rsidP="00806532">
            <w:pPr>
              <w:contextualSpacing/>
              <w:rPr>
                <w:sz w:val="24"/>
                <w:szCs w:val="24"/>
              </w:rPr>
            </w:pPr>
            <w:r w:rsidRPr="00C66E04">
              <w:rPr>
                <w:sz w:val="24"/>
                <w:szCs w:val="24"/>
              </w:rPr>
              <w:t>a.</w:t>
            </w:r>
          </w:p>
        </w:tc>
        <w:tc>
          <w:tcPr>
            <w:tcW w:w="3467" w:type="pct"/>
            <w:vAlign w:val="bottom"/>
          </w:tcPr>
          <w:p w14:paraId="56A4BCBF" w14:textId="77777777" w:rsidR="00690C21" w:rsidRPr="00C66E04" w:rsidRDefault="00690C21" w:rsidP="00806532">
            <w:pPr>
              <w:contextualSpacing/>
              <w:jc w:val="both"/>
              <w:rPr>
                <w:sz w:val="24"/>
                <w:szCs w:val="24"/>
              </w:rPr>
            </w:pPr>
            <w:r w:rsidRPr="00C66E04">
              <w:rPr>
                <w:rFonts w:eastAsia="Calibri"/>
                <w:sz w:val="24"/>
                <w:szCs w:val="24"/>
              </w:rPr>
              <w:t>Compare constrained and unconstrained optimal beam former and obtain the expression for signal to noise ratio.</w:t>
            </w:r>
          </w:p>
        </w:tc>
        <w:tc>
          <w:tcPr>
            <w:tcW w:w="270" w:type="pct"/>
            <w:vAlign w:val="center"/>
          </w:tcPr>
          <w:p w14:paraId="08E9DFE7" w14:textId="77777777" w:rsidR="00690C21" w:rsidRPr="00C66E04" w:rsidRDefault="00690C21" w:rsidP="00806532">
            <w:pPr>
              <w:contextualSpacing/>
              <w:rPr>
                <w:sz w:val="24"/>
                <w:szCs w:val="24"/>
              </w:rPr>
            </w:pPr>
            <w:r w:rsidRPr="00C66E04">
              <w:rPr>
                <w:sz w:val="24"/>
                <w:szCs w:val="24"/>
              </w:rPr>
              <w:t>CO3</w:t>
            </w:r>
          </w:p>
        </w:tc>
        <w:tc>
          <w:tcPr>
            <w:tcW w:w="252" w:type="pct"/>
            <w:vAlign w:val="center"/>
          </w:tcPr>
          <w:p w14:paraId="0F3F65B5" w14:textId="77777777" w:rsidR="00690C21" w:rsidRPr="00C66E04" w:rsidRDefault="00690C21" w:rsidP="00806532">
            <w:pPr>
              <w:contextualSpacing/>
              <w:rPr>
                <w:sz w:val="24"/>
                <w:szCs w:val="24"/>
              </w:rPr>
            </w:pPr>
            <w:r w:rsidRPr="00C66E04">
              <w:rPr>
                <w:sz w:val="24"/>
                <w:szCs w:val="24"/>
              </w:rPr>
              <w:t>U</w:t>
            </w:r>
          </w:p>
        </w:tc>
        <w:tc>
          <w:tcPr>
            <w:tcW w:w="557" w:type="pct"/>
            <w:vAlign w:val="center"/>
          </w:tcPr>
          <w:p w14:paraId="0E2D7A7E" w14:textId="77777777" w:rsidR="00690C21" w:rsidRPr="00C66E04" w:rsidRDefault="00690C21" w:rsidP="00806532">
            <w:pPr>
              <w:contextualSpacing/>
              <w:jc w:val="center"/>
              <w:rPr>
                <w:sz w:val="24"/>
                <w:szCs w:val="24"/>
              </w:rPr>
            </w:pPr>
            <w:r w:rsidRPr="00C66E04">
              <w:rPr>
                <w:sz w:val="24"/>
                <w:szCs w:val="24"/>
              </w:rPr>
              <w:t>20</w:t>
            </w:r>
          </w:p>
        </w:tc>
      </w:tr>
      <w:tr w:rsidR="00690C21" w:rsidRPr="00C66E04" w14:paraId="71754A2A" w14:textId="77777777" w:rsidTr="00806532">
        <w:trPr>
          <w:trHeight w:val="394"/>
        </w:trPr>
        <w:tc>
          <w:tcPr>
            <w:tcW w:w="268" w:type="pct"/>
            <w:vAlign w:val="center"/>
          </w:tcPr>
          <w:p w14:paraId="61742869" w14:textId="77777777" w:rsidR="00690C21" w:rsidRPr="00C66E04" w:rsidRDefault="00690C21" w:rsidP="00806532">
            <w:pPr>
              <w:contextualSpacing/>
              <w:jc w:val="center"/>
              <w:rPr>
                <w:sz w:val="24"/>
                <w:szCs w:val="24"/>
              </w:rPr>
            </w:pPr>
          </w:p>
        </w:tc>
        <w:tc>
          <w:tcPr>
            <w:tcW w:w="186" w:type="pct"/>
            <w:vAlign w:val="center"/>
          </w:tcPr>
          <w:p w14:paraId="403F2E65" w14:textId="77777777" w:rsidR="00690C21" w:rsidRPr="00C66E04" w:rsidRDefault="00690C21" w:rsidP="00806532">
            <w:pPr>
              <w:contextualSpacing/>
              <w:rPr>
                <w:sz w:val="24"/>
                <w:szCs w:val="24"/>
              </w:rPr>
            </w:pPr>
          </w:p>
        </w:tc>
        <w:tc>
          <w:tcPr>
            <w:tcW w:w="3467" w:type="pct"/>
            <w:vAlign w:val="bottom"/>
          </w:tcPr>
          <w:p w14:paraId="52E3B8E6" w14:textId="77777777" w:rsidR="00690C21" w:rsidRPr="00C66E04" w:rsidRDefault="00690C21" w:rsidP="00806532">
            <w:pPr>
              <w:contextualSpacing/>
              <w:jc w:val="both"/>
              <w:rPr>
                <w:sz w:val="24"/>
                <w:szCs w:val="24"/>
              </w:rPr>
            </w:pPr>
          </w:p>
        </w:tc>
        <w:tc>
          <w:tcPr>
            <w:tcW w:w="270" w:type="pct"/>
            <w:vAlign w:val="center"/>
          </w:tcPr>
          <w:p w14:paraId="05393217" w14:textId="77777777" w:rsidR="00690C21" w:rsidRPr="00C66E04" w:rsidRDefault="00690C21" w:rsidP="00806532">
            <w:pPr>
              <w:contextualSpacing/>
              <w:rPr>
                <w:sz w:val="24"/>
                <w:szCs w:val="24"/>
              </w:rPr>
            </w:pPr>
          </w:p>
        </w:tc>
        <w:tc>
          <w:tcPr>
            <w:tcW w:w="252" w:type="pct"/>
            <w:vAlign w:val="center"/>
          </w:tcPr>
          <w:p w14:paraId="7E434A5C" w14:textId="77777777" w:rsidR="00690C21" w:rsidRPr="00C66E04" w:rsidRDefault="00690C21" w:rsidP="00806532">
            <w:pPr>
              <w:contextualSpacing/>
              <w:rPr>
                <w:sz w:val="24"/>
                <w:szCs w:val="24"/>
              </w:rPr>
            </w:pPr>
          </w:p>
        </w:tc>
        <w:tc>
          <w:tcPr>
            <w:tcW w:w="557" w:type="pct"/>
            <w:vAlign w:val="center"/>
          </w:tcPr>
          <w:p w14:paraId="7688997D" w14:textId="77777777" w:rsidR="00690C21" w:rsidRPr="00C66E04" w:rsidRDefault="00690C21" w:rsidP="00806532">
            <w:pPr>
              <w:contextualSpacing/>
              <w:jc w:val="center"/>
              <w:rPr>
                <w:sz w:val="24"/>
                <w:szCs w:val="24"/>
              </w:rPr>
            </w:pPr>
          </w:p>
        </w:tc>
      </w:tr>
      <w:tr w:rsidR="00690C21" w:rsidRPr="00C66E04" w14:paraId="5C272908" w14:textId="77777777" w:rsidTr="00806532">
        <w:trPr>
          <w:trHeight w:val="394"/>
        </w:trPr>
        <w:tc>
          <w:tcPr>
            <w:tcW w:w="268" w:type="pct"/>
            <w:vAlign w:val="center"/>
          </w:tcPr>
          <w:p w14:paraId="3BAB33E8" w14:textId="77777777" w:rsidR="00690C21" w:rsidRPr="00C66E04" w:rsidRDefault="00690C21" w:rsidP="00806532">
            <w:pPr>
              <w:contextualSpacing/>
              <w:jc w:val="center"/>
              <w:rPr>
                <w:sz w:val="24"/>
                <w:szCs w:val="24"/>
              </w:rPr>
            </w:pPr>
            <w:r w:rsidRPr="00C66E04">
              <w:rPr>
                <w:sz w:val="24"/>
                <w:szCs w:val="24"/>
              </w:rPr>
              <w:t>5.</w:t>
            </w:r>
          </w:p>
        </w:tc>
        <w:tc>
          <w:tcPr>
            <w:tcW w:w="186" w:type="pct"/>
            <w:vAlign w:val="center"/>
          </w:tcPr>
          <w:p w14:paraId="31F30E7E" w14:textId="77777777" w:rsidR="00690C21" w:rsidRPr="00C66E04" w:rsidRDefault="00690C21" w:rsidP="00806532">
            <w:pPr>
              <w:contextualSpacing/>
              <w:rPr>
                <w:sz w:val="24"/>
                <w:szCs w:val="24"/>
              </w:rPr>
            </w:pPr>
            <w:r w:rsidRPr="00C66E04">
              <w:rPr>
                <w:sz w:val="24"/>
                <w:szCs w:val="24"/>
              </w:rPr>
              <w:t>a.</w:t>
            </w:r>
          </w:p>
        </w:tc>
        <w:tc>
          <w:tcPr>
            <w:tcW w:w="3467" w:type="pct"/>
          </w:tcPr>
          <w:p w14:paraId="547FCEFD" w14:textId="77777777" w:rsidR="00690C21" w:rsidRPr="00C66E04" w:rsidRDefault="00690C21" w:rsidP="00806532">
            <w:pPr>
              <w:contextualSpacing/>
              <w:jc w:val="both"/>
              <w:rPr>
                <w:sz w:val="24"/>
                <w:szCs w:val="24"/>
              </w:rPr>
            </w:pPr>
            <w:r w:rsidRPr="00C66E04">
              <w:rPr>
                <w:rFonts w:eastAsia="Calibri"/>
                <w:sz w:val="24"/>
                <w:szCs w:val="24"/>
              </w:rPr>
              <w:t xml:space="preserve">Differentiate constrained LMS algorithm from unconstrained LMS algorithm and illustrate the calculation of excess mean square error in unconstrained LMS algorithm. </w:t>
            </w:r>
          </w:p>
        </w:tc>
        <w:tc>
          <w:tcPr>
            <w:tcW w:w="270" w:type="pct"/>
            <w:vAlign w:val="center"/>
          </w:tcPr>
          <w:p w14:paraId="4634AA3C" w14:textId="77777777" w:rsidR="00690C21" w:rsidRPr="00C66E04" w:rsidRDefault="00690C21" w:rsidP="00806532">
            <w:pPr>
              <w:contextualSpacing/>
              <w:rPr>
                <w:sz w:val="24"/>
                <w:szCs w:val="24"/>
              </w:rPr>
            </w:pPr>
            <w:r w:rsidRPr="00C66E04">
              <w:rPr>
                <w:sz w:val="24"/>
                <w:szCs w:val="24"/>
              </w:rPr>
              <w:t>CO3</w:t>
            </w:r>
          </w:p>
        </w:tc>
        <w:tc>
          <w:tcPr>
            <w:tcW w:w="252" w:type="pct"/>
            <w:vAlign w:val="center"/>
          </w:tcPr>
          <w:p w14:paraId="6D738FF8" w14:textId="77777777" w:rsidR="00690C21" w:rsidRPr="00C66E04" w:rsidRDefault="00690C21" w:rsidP="00806532">
            <w:pPr>
              <w:contextualSpacing/>
              <w:rPr>
                <w:sz w:val="24"/>
                <w:szCs w:val="24"/>
              </w:rPr>
            </w:pPr>
            <w:r w:rsidRPr="00C66E04">
              <w:rPr>
                <w:sz w:val="24"/>
                <w:szCs w:val="24"/>
              </w:rPr>
              <w:t>An</w:t>
            </w:r>
          </w:p>
        </w:tc>
        <w:tc>
          <w:tcPr>
            <w:tcW w:w="557" w:type="pct"/>
            <w:vAlign w:val="center"/>
          </w:tcPr>
          <w:p w14:paraId="05670493" w14:textId="77777777" w:rsidR="00690C21" w:rsidRPr="00C66E04" w:rsidRDefault="00690C21" w:rsidP="00806532">
            <w:pPr>
              <w:contextualSpacing/>
              <w:jc w:val="center"/>
              <w:rPr>
                <w:sz w:val="24"/>
                <w:szCs w:val="24"/>
              </w:rPr>
            </w:pPr>
            <w:r w:rsidRPr="00C66E04">
              <w:rPr>
                <w:sz w:val="24"/>
                <w:szCs w:val="24"/>
              </w:rPr>
              <w:t>10</w:t>
            </w:r>
          </w:p>
        </w:tc>
      </w:tr>
      <w:tr w:rsidR="00690C21" w:rsidRPr="00C66E04" w14:paraId="09A10EA0" w14:textId="77777777" w:rsidTr="00806532">
        <w:trPr>
          <w:trHeight w:val="394"/>
        </w:trPr>
        <w:tc>
          <w:tcPr>
            <w:tcW w:w="268" w:type="pct"/>
            <w:vAlign w:val="center"/>
          </w:tcPr>
          <w:p w14:paraId="655E097F" w14:textId="77777777" w:rsidR="00690C21" w:rsidRPr="00C66E04" w:rsidRDefault="00690C21" w:rsidP="00806532">
            <w:pPr>
              <w:contextualSpacing/>
              <w:jc w:val="center"/>
              <w:rPr>
                <w:sz w:val="24"/>
                <w:szCs w:val="24"/>
              </w:rPr>
            </w:pPr>
          </w:p>
        </w:tc>
        <w:tc>
          <w:tcPr>
            <w:tcW w:w="186" w:type="pct"/>
            <w:vAlign w:val="center"/>
          </w:tcPr>
          <w:p w14:paraId="639F350F" w14:textId="77777777" w:rsidR="00690C21" w:rsidRPr="00C66E04" w:rsidRDefault="00690C21" w:rsidP="00806532">
            <w:pPr>
              <w:contextualSpacing/>
              <w:rPr>
                <w:sz w:val="24"/>
                <w:szCs w:val="24"/>
              </w:rPr>
            </w:pPr>
            <w:r w:rsidRPr="00C66E04">
              <w:rPr>
                <w:sz w:val="24"/>
                <w:szCs w:val="24"/>
              </w:rPr>
              <w:t>b.</w:t>
            </w:r>
          </w:p>
        </w:tc>
        <w:tc>
          <w:tcPr>
            <w:tcW w:w="3467" w:type="pct"/>
          </w:tcPr>
          <w:p w14:paraId="6DC37E2D" w14:textId="77777777" w:rsidR="00690C21" w:rsidRPr="00C66E04" w:rsidRDefault="00690C21" w:rsidP="00806532">
            <w:pPr>
              <w:contextualSpacing/>
              <w:jc w:val="both"/>
              <w:rPr>
                <w:bCs/>
                <w:sz w:val="24"/>
                <w:szCs w:val="24"/>
              </w:rPr>
            </w:pPr>
            <w:r w:rsidRPr="00C66E04">
              <w:rPr>
                <w:sz w:val="24"/>
                <w:szCs w:val="24"/>
              </w:rPr>
              <w:t>Sketch the real and complex beam former structures and list out the implementation issues of a real time beam forming system.</w:t>
            </w:r>
          </w:p>
        </w:tc>
        <w:tc>
          <w:tcPr>
            <w:tcW w:w="270" w:type="pct"/>
            <w:vAlign w:val="center"/>
          </w:tcPr>
          <w:p w14:paraId="7FCC7C9B" w14:textId="77777777" w:rsidR="00690C21" w:rsidRPr="00C66E04" w:rsidRDefault="00690C21" w:rsidP="00806532">
            <w:pPr>
              <w:contextualSpacing/>
              <w:rPr>
                <w:sz w:val="24"/>
                <w:szCs w:val="24"/>
              </w:rPr>
            </w:pPr>
            <w:r w:rsidRPr="00C66E04">
              <w:rPr>
                <w:sz w:val="24"/>
                <w:szCs w:val="24"/>
              </w:rPr>
              <w:t>CO2</w:t>
            </w:r>
          </w:p>
        </w:tc>
        <w:tc>
          <w:tcPr>
            <w:tcW w:w="252" w:type="pct"/>
            <w:vAlign w:val="center"/>
          </w:tcPr>
          <w:p w14:paraId="62D534AD" w14:textId="77777777" w:rsidR="00690C21" w:rsidRPr="00C66E04" w:rsidRDefault="00690C21" w:rsidP="00806532">
            <w:pPr>
              <w:contextualSpacing/>
              <w:rPr>
                <w:sz w:val="24"/>
                <w:szCs w:val="24"/>
              </w:rPr>
            </w:pPr>
            <w:r w:rsidRPr="00C66E04">
              <w:rPr>
                <w:sz w:val="24"/>
                <w:szCs w:val="24"/>
              </w:rPr>
              <w:t>A</w:t>
            </w:r>
          </w:p>
        </w:tc>
        <w:tc>
          <w:tcPr>
            <w:tcW w:w="557" w:type="pct"/>
            <w:vAlign w:val="center"/>
          </w:tcPr>
          <w:p w14:paraId="2852C01E" w14:textId="77777777" w:rsidR="00690C21" w:rsidRPr="00C66E04" w:rsidRDefault="00690C21" w:rsidP="00806532">
            <w:pPr>
              <w:contextualSpacing/>
              <w:jc w:val="center"/>
              <w:rPr>
                <w:sz w:val="24"/>
                <w:szCs w:val="24"/>
              </w:rPr>
            </w:pPr>
            <w:r w:rsidRPr="00C66E04">
              <w:rPr>
                <w:sz w:val="24"/>
                <w:szCs w:val="24"/>
              </w:rPr>
              <w:t>10</w:t>
            </w:r>
          </w:p>
        </w:tc>
      </w:tr>
      <w:tr w:rsidR="00690C21" w:rsidRPr="00C66E04" w14:paraId="5D8F4548" w14:textId="77777777" w:rsidTr="00806532">
        <w:trPr>
          <w:trHeight w:val="261"/>
        </w:trPr>
        <w:tc>
          <w:tcPr>
            <w:tcW w:w="268" w:type="pct"/>
            <w:vAlign w:val="center"/>
          </w:tcPr>
          <w:p w14:paraId="02BACDCC" w14:textId="77777777" w:rsidR="00690C21" w:rsidRPr="00C66E04" w:rsidRDefault="00690C21" w:rsidP="00806532">
            <w:pPr>
              <w:contextualSpacing/>
              <w:jc w:val="center"/>
              <w:rPr>
                <w:sz w:val="24"/>
                <w:szCs w:val="24"/>
              </w:rPr>
            </w:pPr>
          </w:p>
        </w:tc>
        <w:tc>
          <w:tcPr>
            <w:tcW w:w="186" w:type="pct"/>
            <w:vAlign w:val="center"/>
          </w:tcPr>
          <w:p w14:paraId="5375AB07" w14:textId="77777777" w:rsidR="00690C21" w:rsidRPr="00C66E04" w:rsidRDefault="00690C21" w:rsidP="00806532">
            <w:pPr>
              <w:contextualSpacing/>
              <w:rPr>
                <w:sz w:val="24"/>
                <w:szCs w:val="24"/>
              </w:rPr>
            </w:pPr>
          </w:p>
        </w:tc>
        <w:tc>
          <w:tcPr>
            <w:tcW w:w="3467" w:type="pct"/>
            <w:vAlign w:val="bottom"/>
          </w:tcPr>
          <w:p w14:paraId="642F13EB" w14:textId="77777777" w:rsidR="00690C21" w:rsidRPr="00C66E04" w:rsidRDefault="00690C21" w:rsidP="00806532">
            <w:pPr>
              <w:contextualSpacing/>
              <w:jc w:val="center"/>
              <w:rPr>
                <w:sz w:val="24"/>
                <w:szCs w:val="24"/>
              </w:rPr>
            </w:pPr>
            <w:r w:rsidRPr="00C66E04">
              <w:rPr>
                <w:b/>
                <w:bCs/>
                <w:sz w:val="24"/>
                <w:szCs w:val="24"/>
              </w:rPr>
              <w:t>(OR)</w:t>
            </w:r>
          </w:p>
        </w:tc>
        <w:tc>
          <w:tcPr>
            <w:tcW w:w="270" w:type="pct"/>
            <w:vAlign w:val="center"/>
          </w:tcPr>
          <w:p w14:paraId="7D1C102F" w14:textId="77777777" w:rsidR="00690C21" w:rsidRPr="00C66E04" w:rsidRDefault="00690C21" w:rsidP="00806532">
            <w:pPr>
              <w:contextualSpacing/>
              <w:rPr>
                <w:sz w:val="24"/>
                <w:szCs w:val="24"/>
              </w:rPr>
            </w:pPr>
          </w:p>
        </w:tc>
        <w:tc>
          <w:tcPr>
            <w:tcW w:w="252" w:type="pct"/>
            <w:vAlign w:val="center"/>
          </w:tcPr>
          <w:p w14:paraId="38A5D7E8" w14:textId="77777777" w:rsidR="00690C21" w:rsidRPr="00C66E04" w:rsidRDefault="00690C21" w:rsidP="00806532">
            <w:pPr>
              <w:contextualSpacing/>
              <w:rPr>
                <w:sz w:val="24"/>
                <w:szCs w:val="24"/>
              </w:rPr>
            </w:pPr>
          </w:p>
        </w:tc>
        <w:tc>
          <w:tcPr>
            <w:tcW w:w="557" w:type="pct"/>
            <w:vAlign w:val="center"/>
          </w:tcPr>
          <w:p w14:paraId="4D58AA6F" w14:textId="77777777" w:rsidR="00690C21" w:rsidRPr="00C66E04" w:rsidRDefault="00690C21" w:rsidP="00806532">
            <w:pPr>
              <w:contextualSpacing/>
              <w:jc w:val="center"/>
              <w:rPr>
                <w:sz w:val="24"/>
                <w:szCs w:val="24"/>
              </w:rPr>
            </w:pPr>
          </w:p>
        </w:tc>
      </w:tr>
      <w:tr w:rsidR="00690C21" w:rsidRPr="00C66E04" w14:paraId="666834D5" w14:textId="77777777" w:rsidTr="00806532">
        <w:trPr>
          <w:trHeight w:val="394"/>
        </w:trPr>
        <w:tc>
          <w:tcPr>
            <w:tcW w:w="268" w:type="pct"/>
            <w:vAlign w:val="center"/>
          </w:tcPr>
          <w:p w14:paraId="5C61B6A4" w14:textId="77777777" w:rsidR="00690C21" w:rsidRPr="00C66E04" w:rsidRDefault="00690C21" w:rsidP="00806532">
            <w:pPr>
              <w:contextualSpacing/>
              <w:jc w:val="center"/>
              <w:rPr>
                <w:sz w:val="24"/>
                <w:szCs w:val="24"/>
              </w:rPr>
            </w:pPr>
            <w:r w:rsidRPr="00C66E04">
              <w:rPr>
                <w:sz w:val="24"/>
                <w:szCs w:val="24"/>
              </w:rPr>
              <w:t>6.</w:t>
            </w:r>
          </w:p>
        </w:tc>
        <w:tc>
          <w:tcPr>
            <w:tcW w:w="186" w:type="pct"/>
            <w:vAlign w:val="center"/>
          </w:tcPr>
          <w:p w14:paraId="2BA8A977" w14:textId="77777777" w:rsidR="00690C21" w:rsidRPr="00C66E04" w:rsidRDefault="00690C21" w:rsidP="00806532">
            <w:pPr>
              <w:contextualSpacing/>
              <w:rPr>
                <w:sz w:val="24"/>
                <w:szCs w:val="24"/>
              </w:rPr>
            </w:pPr>
            <w:r w:rsidRPr="00C66E04">
              <w:rPr>
                <w:sz w:val="24"/>
                <w:szCs w:val="24"/>
              </w:rPr>
              <w:t>a.</w:t>
            </w:r>
          </w:p>
        </w:tc>
        <w:tc>
          <w:tcPr>
            <w:tcW w:w="3467" w:type="pct"/>
          </w:tcPr>
          <w:p w14:paraId="007A05B0" w14:textId="77777777" w:rsidR="00690C21" w:rsidRPr="00C66E04" w:rsidRDefault="00690C21" w:rsidP="00806532">
            <w:pPr>
              <w:contextualSpacing/>
              <w:jc w:val="both"/>
              <w:rPr>
                <w:sz w:val="24"/>
                <w:szCs w:val="24"/>
              </w:rPr>
            </w:pPr>
            <w:r w:rsidRPr="00C66E04">
              <w:rPr>
                <w:sz w:val="24"/>
                <w:szCs w:val="24"/>
              </w:rPr>
              <w:t>Explain in detail the importance of maximum likelihood method with an example.</w:t>
            </w:r>
          </w:p>
        </w:tc>
        <w:tc>
          <w:tcPr>
            <w:tcW w:w="270" w:type="pct"/>
            <w:vAlign w:val="center"/>
          </w:tcPr>
          <w:p w14:paraId="6438E10A" w14:textId="77777777" w:rsidR="00690C21" w:rsidRPr="00C66E04" w:rsidRDefault="00690C21" w:rsidP="00806532">
            <w:pPr>
              <w:contextualSpacing/>
              <w:rPr>
                <w:sz w:val="24"/>
                <w:szCs w:val="24"/>
              </w:rPr>
            </w:pPr>
            <w:r w:rsidRPr="00C66E04">
              <w:rPr>
                <w:sz w:val="24"/>
                <w:szCs w:val="24"/>
              </w:rPr>
              <w:t>CO2</w:t>
            </w:r>
          </w:p>
        </w:tc>
        <w:tc>
          <w:tcPr>
            <w:tcW w:w="252" w:type="pct"/>
            <w:vAlign w:val="center"/>
          </w:tcPr>
          <w:p w14:paraId="751E2DFF" w14:textId="77777777" w:rsidR="00690C21" w:rsidRPr="00C66E04" w:rsidRDefault="00690C21" w:rsidP="00806532">
            <w:pPr>
              <w:contextualSpacing/>
              <w:rPr>
                <w:sz w:val="24"/>
                <w:szCs w:val="24"/>
              </w:rPr>
            </w:pPr>
            <w:r w:rsidRPr="00C66E04">
              <w:rPr>
                <w:sz w:val="24"/>
                <w:szCs w:val="24"/>
              </w:rPr>
              <w:t>U</w:t>
            </w:r>
          </w:p>
        </w:tc>
        <w:tc>
          <w:tcPr>
            <w:tcW w:w="557" w:type="pct"/>
            <w:vAlign w:val="center"/>
          </w:tcPr>
          <w:p w14:paraId="21D7947D" w14:textId="77777777" w:rsidR="00690C21" w:rsidRPr="00C66E04" w:rsidRDefault="00690C21" w:rsidP="00806532">
            <w:pPr>
              <w:contextualSpacing/>
              <w:rPr>
                <w:sz w:val="24"/>
                <w:szCs w:val="24"/>
              </w:rPr>
            </w:pPr>
            <w:r w:rsidRPr="00C66E04">
              <w:rPr>
                <w:sz w:val="24"/>
                <w:szCs w:val="24"/>
              </w:rPr>
              <w:t xml:space="preserve">      10</w:t>
            </w:r>
          </w:p>
        </w:tc>
      </w:tr>
      <w:tr w:rsidR="00690C21" w:rsidRPr="00C66E04" w14:paraId="5447F707" w14:textId="77777777" w:rsidTr="00806532">
        <w:trPr>
          <w:trHeight w:val="394"/>
        </w:trPr>
        <w:tc>
          <w:tcPr>
            <w:tcW w:w="268" w:type="pct"/>
            <w:vAlign w:val="center"/>
          </w:tcPr>
          <w:p w14:paraId="46BFBCC6" w14:textId="77777777" w:rsidR="00690C21" w:rsidRPr="00C66E04" w:rsidRDefault="00690C21" w:rsidP="00806532">
            <w:pPr>
              <w:contextualSpacing/>
              <w:jc w:val="center"/>
              <w:rPr>
                <w:sz w:val="24"/>
                <w:szCs w:val="24"/>
              </w:rPr>
            </w:pPr>
          </w:p>
        </w:tc>
        <w:tc>
          <w:tcPr>
            <w:tcW w:w="186" w:type="pct"/>
            <w:vAlign w:val="center"/>
          </w:tcPr>
          <w:p w14:paraId="44B9D943" w14:textId="77777777" w:rsidR="00690C21" w:rsidRPr="00C66E04" w:rsidRDefault="00690C21" w:rsidP="00806532">
            <w:pPr>
              <w:contextualSpacing/>
              <w:rPr>
                <w:sz w:val="24"/>
                <w:szCs w:val="24"/>
              </w:rPr>
            </w:pPr>
            <w:r w:rsidRPr="00C66E04">
              <w:rPr>
                <w:sz w:val="24"/>
                <w:szCs w:val="24"/>
              </w:rPr>
              <w:t>b.</w:t>
            </w:r>
          </w:p>
        </w:tc>
        <w:tc>
          <w:tcPr>
            <w:tcW w:w="3467" w:type="pct"/>
          </w:tcPr>
          <w:p w14:paraId="28D0B74F" w14:textId="77777777" w:rsidR="00690C21" w:rsidRPr="00C66E04" w:rsidRDefault="00690C21" w:rsidP="00806532">
            <w:pPr>
              <w:contextualSpacing/>
              <w:jc w:val="both"/>
              <w:rPr>
                <w:bCs/>
                <w:sz w:val="24"/>
                <w:szCs w:val="24"/>
              </w:rPr>
            </w:pPr>
            <w:r w:rsidRPr="00C66E04">
              <w:rPr>
                <w:sz w:val="24"/>
                <w:szCs w:val="24"/>
              </w:rPr>
              <w:t>Discuss the neural network approach adaptive processing.</w:t>
            </w:r>
          </w:p>
        </w:tc>
        <w:tc>
          <w:tcPr>
            <w:tcW w:w="270" w:type="pct"/>
            <w:vAlign w:val="center"/>
          </w:tcPr>
          <w:p w14:paraId="6A150E9D" w14:textId="77777777" w:rsidR="00690C21" w:rsidRPr="00C66E04" w:rsidRDefault="00690C21" w:rsidP="00806532">
            <w:pPr>
              <w:contextualSpacing/>
              <w:rPr>
                <w:sz w:val="24"/>
                <w:szCs w:val="24"/>
              </w:rPr>
            </w:pPr>
            <w:r w:rsidRPr="00C66E04">
              <w:rPr>
                <w:sz w:val="24"/>
                <w:szCs w:val="24"/>
              </w:rPr>
              <w:t>CO2</w:t>
            </w:r>
          </w:p>
        </w:tc>
        <w:tc>
          <w:tcPr>
            <w:tcW w:w="252" w:type="pct"/>
            <w:vAlign w:val="center"/>
          </w:tcPr>
          <w:p w14:paraId="44DE90B9" w14:textId="77777777" w:rsidR="00690C21" w:rsidRPr="00C66E04" w:rsidRDefault="00690C21" w:rsidP="00806532">
            <w:pPr>
              <w:contextualSpacing/>
              <w:rPr>
                <w:sz w:val="24"/>
                <w:szCs w:val="24"/>
              </w:rPr>
            </w:pPr>
            <w:r w:rsidRPr="00C66E04">
              <w:rPr>
                <w:sz w:val="24"/>
                <w:szCs w:val="24"/>
              </w:rPr>
              <w:t>U</w:t>
            </w:r>
          </w:p>
        </w:tc>
        <w:tc>
          <w:tcPr>
            <w:tcW w:w="557" w:type="pct"/>
            <w:vAlign w:val="center"/>
          </w:tcPr>
          <w:p w14:paraId="2962F46E" w14:textId="77777777" w:rsidR="00690C21" w:rsidRPr="00C66E04" w:rsidRDefault="00690C21" w:rsidP="00806532">
            <w:pPr>
              <w:contextualSpacing/>
              <w:jc w:val="center"/>
              <w:rPr>
                <w:sz w:val="24"/>
                <w:szCs w:val="24"/>
              </w:rPr>
            </w:pPr>
            <w:r w:rsidRPr="00C66E04">
              <w:rPr>
                <w:sz w:val="24"/>
                <w:szCs w:val="24"/>
              </w:rPr>
              <w:t>10</w:t>
            </w:r>
          </w:p>
        </w:tc>
      </w:tr>
      <w:tr w:rsidR="00690C21" w:rsidRPr="00C66E04" w14:paraId="5C29F011" w14:textId="77777777" w:rsidTr="00806532">
        <w:trPr>
          <w:trHeight w:val="394"/>
        </w:trPr>
        <w:tc>
          <w:tcPr>
            <w:tcW w:w="268" w:type="pct"/>
            <w:vAlign w:val="center"/>
          </w:tcPr>
          <w:p w14:paraId="67DCA3ED" w14:textId="77777777" w:rsidR="00690C21" w:rsidRPr="00C66E04" w:rsidRDefault="00690C21" w:rsidP="00806532">
            <w:pPr>
              <w:contextualSpacing/>
              <w:jc w:val="center"/>
              <w:rPr>
                <w:sz w:val="24"/>
                <w:szCs w:val="24"/>
              </w:rPr>
            </w:pPr>
          </w:p>
        </w:tc>
        <w:tc>
          <w:tcPr>
            <w:tcW w:w="186" w:type="pct"/>
            <w:vAlign w:val="center"/>
          </w:tcPr>
          <w:p w14:paraId="1689B9E1" w14:textId="77777777" w:rsidR="00690C21" w:rsidRPr="00C66E04" w:rsidRDefault="00690C21" w:rsidP="00806532">
            <w:pPr>
              <w:contextualSpacing/>
              <w:rPr>
                <w:sz w:val="24"/>
                <w:szCs w:val="24"/>
              </w:rPr>
            </w:pPr>
          </w:p>
        </w:tc>
        <w:tc>
          <w:tcPr>
            <w:tcW w:w="3467" w:type="pct"/>
            <w:vAlign w:val="bottom"/>
          </w:tcPr>
          <w:p w14:paraId="3CACAD1A" w14:textId="77777777" w:rsidR="00690C21" w:rsidRPr="00C66E04" w:rsidRDefault="00690C21" w:rsidP="00806532">
            <w:pPr>
              <w:contextualSpacing/>
              <w:jc w:val="both"/>
              <w:rPr>
                <w:sz w:val="24"/>
                <w:szCs w:val="24"/>
              </w:rPr>
            </w:pPr>
          </w:p>
        </w:tc>
        <w:tc>
          <w:tcPr>
            <w:tcW w:w="270" w:type="pct"/>
            <w:vAlign w:val="center"/>
          </w:tcPr>
          <w:p w14:paraId="47799968" w14:textId="77777777" w:rsidR="00690C21" w:rsidRPr="00C66E04" w:rsidRDefault="00690C21" w:rsidP="00806532">
            <w:pPr>
              <w:contextualSpacing/>
              <w:rPr>
                <w:sz w:val="24"/>
                <w:szCs w:val="24"/>
              </w:rPr>
            </w:pPr>
          </w:p>
        </w:tc>
        <w:tc>
          <w:tcPr>
            <w:tcW w:w="252" w:type="pct"/>
            <w:vAlign w:val="center"/>
          </w:tcPr>
          <w:p w14:paraId="1EFF1841" w14:textId="77777777" w:rsidR="00690C21" w:rsidRPr="00C66E04" w:rsidRDefault="00690C21" w:rsidP="00806532">
            <w:pPr>
              <w:contextualSpacing/>
              <w:rPr>
                <w:sz w:val="24"/>
                <w:szCs w:val="24"/>
              </w:rPr>
            </w:pPr>
          </w:p>
        </w:tc>
        <w:tc>
          <w:tcPr>
            <w:tcW w:w="557" w:type="pct"/>
            <w:vAlign w:val="center"/>
          </w:tcPr>
          <w:p w14:paraId="3B52378D" w14:textId="77777777" w:rsidR="00690C21" w:rsidRPr="00C66E04" w:rsidRDefault="00690C21" w:rsidP="00806532">
            <w:pPr>
              <w:contextualSpacing/>
              <w:jc w:val="center"/>
              <w:rPr>
                <w:sz w:val="24"/>
                <w:szCs w:val="24"/>
              </w:rPr>
            </w:pPr>
          </w:p>
        </w:tc>
      </w:tr>
      <w:tr w:rsidR="00690C21" w:rsidRPr="00C66E04" w14:paraId="6DB38CA1" w14:textId="77777777" w:rsidTr="00806532">
        <w:trPr>
          <w:trHeight w:val="394"/>
        </w:trPr>
        <w:tc>
          <w:tcPr>
            <w:tcW w:w="268" w:type="pct"/>
            <w:vAlign w:val="center"/>
          </w:tcPr>
          <w:p w14:paraId="4FEB9FD4" w14:textId="77777777" w:rsidR="00690C21" w:rsidRPr="00C66E04" w:rsidRDefault="00690C21" w:rsidP="00806532">
            <w:pPr>
              <w:contextualSpacing/>
              <w:jc w:val="center"/>
              <w:rPr>
                <w:sz w:val="24"/>
                <w:szCs w:val="24"/>
              </w:rPr>
            </w:pPr>
            <w:r w:rsidRPr="00C66E04">
              <w:rPr>
                <w:sz w:val="24"/>
                <w:szCs w:val="24"/>
              </w:rPr>
              <w:t>7.</w:t>
            </w:r>
          </w:p>
        </w:tc>
        <w:tc>
          <w:tcPr>
            <w:tcW w:w="186" w:type="pct"/>
            <w:vAlign w:val="center"/>
          </w:tcPr>
          <w:p w14:paraId="1D5F7830" w14:textId="77777777" w:rsidR="00690C21" w:rsidRPr="00C66E04" w:rsidRDefault="00690C21" w:rsidP="00806532">
            <w:pPr>
              <w:contextualSpacing/>
              <w:rPr>
                <w:sz w:val="24"/>
                <w:szCs w:val="24"/>
              </w:rPr>
            </w:pPr>
            <w:r w:rsidRPr="00C66E04">
              <w:rPr>
                <w:sz w:val="24"/>
                <w:szCs w:val="24"/>
              </w:rPr>
              <w:t>a.</w:t>
            </w:r>
          </w:p>
        </w:tc>
        <w:tc>
          <w:tcPr>
            <w:tcW w:w="3467" w:type="pct"/>
          </w:tcPr>
          <w:p w14:paraId="729279B0" w14:textId="77777777" w:rsidR="00690C21" w:rsidRPr="00C66E04" w:rsidRDefault="00690C21" w:rsidP="00806532">
            <w:pPr>
              <w:contextualSpacing/>
              <w:jc w:val="both"/>
              <w:rPr>
                <w:sz w:val="24"/>
                <w:szCs w:val="24"/>
              </w:rPr>
            </w:pPr>
            <w:r w:rsidRPr="00C66E04">
              <w:rPr>
                <w:sz w:val="24"/>
                <w:szCs w:val="24"/>
              </w:rPr>
              <w:t>Explain in detail about linear prediction method.</w:t>
            </w:r>
          </w:p>
        </w:tc>
        <w:tc>
          <w:tcPr>
            <w:tcW w:w="270" w:type="pct"/>
            <w:vAlign w:val="center"/>
          </w:tcPr>
          <w:p w14:paraId="7853543D" w14:textId="77777777" w:rsidR="00690C21" w:rsidRPr="00C66E04" w:rsidRDefault="00690C21" w:rsidP="00806532">
            <w:pPr>
              <w:contextualSpacing/>
              <w:rPr>
                <w:sz w:val="24"/>
                <w:szCs w:val="24"/>
              </w:rPr>
            </w:pPr>
            <w:r w:rsidRPr="00C66E04">
              <w:rPr>
                <w:sz w:val="24"/>
                <w:szCs w:val="24"/>
              </w:rPr>
              <w:t>CO5</w:t>
            </w:r>
          </w:p>
        </w:tc>
        <w:tc>
          <w:tcPr>
            <w:tcW w:w="252" w:type="pct"/>
            <w:vAlign w:val="center"/>
          </w:tcPr>
          <w:p w14:paraId="2FD39961" w14:textId="77777777" w:rsidR="00690C21" w:rsidRPr="00C66E04" w:rsidRDefault="00690C21" w:rsidP="00806532">
            <w:pPr>
              <w:contextualSpacing/>
              <w:rPr>
                <w:sz w:val="24"/>
                <w:szCs w:val="24"/>
              </w:rPr>
            </w:pPr>
            <w:r w:rsidRPr="00C66E04">
              <w:rPr>
                <w:sz w:val="24"/>
                <w:szCs w:val="24"/>
              </w:rPr>
              <w:t>U</w:t>
            </w:r>
          </w:p>
        </w:tc>
        <w:tc>
          <w:tcPr>
            <w:tcW w:w="557" w:type="pct"/>
            <w:vAlign w:val="center"/>
          </w:tcPr>
          <w:p w14:paraId="63AFE365" w14:textId="77777777" w:rsidR="00690C21" w:rsidRPr="00C66E04" w:rsidRDefault="00690C21" w:rsidP="00806532">
            <w:pPr>
              <w:contextualSpacing/>
              <w:jc w:val="center"/>
              <w:rPr>
                <w:sz w:val="24"/>
                <w:szCs w:val="24"/>
              </w:rPr>
            </w:pPr>
            <w:r w:rsidRPr="00C66E04">
              <w:rPr>
                <w:sz w:val="24"/>
                <w:szCs w:val="24"/>
              </w:rPr>
              <w:t>10</w:t>
            </w:r>
          </w:p>
        </w:tc>
      </w:tr>
      <w:tr w:rsidR="00690C21" w:rsidRPr="00C66E04" w14:paraId="483EEB73" w14:textId="77777777" w:rsidTr="00806532">
        <w:trPr>
          <w:trHeight w:val="394"/>
        </w:trPr>
        <w:tc>
          <w:tcPr>
            <w:tcW w:w="268" w:type="pct"/>
            <w:vAlign w:val="center"/>
          </w:tcPr>
          <w:p w14:paraId="1C26EEC2" w14:textId="77777777" w:rsidR="00690C21" w:rsidRPr="00C66E04" w:rsidRDefault="00690C21" w:rsidP="00806532">
            <w:pPr>
              <w:contextualSpacing/>
              <w:jc w:val="center"/>
              <w:rPr>
                <w:sz w:val="24"/>
                <w:szCs w:val="24"/>
              </w:rPr>
            </w:pPr>
          </w:p>
        </w:tc>
        <w:tc>
          <w:tcPr>
            <w:tcW w:w="186" w:type="pct"/>
            <w:vAlign w:val="center"/>
          </w:tcPr>
          <w:p w14:paraId="1CA23C1B" w14:textId="77777777" w:rsidR="00690C21" w:rsidRPr="00C66E04" w:rsidRDefault="00690C21" w:rsidP="00806532">
            <w:pPr>
              <w:contextualSpacing/>
              <w:rPr>
                <w:sz w:val="24"/>
                <w:szCs w:val="24"/>
              </w:rPr>
            </w:pPr>
            <w:r w:rsidRPr="00C66E04">
              <w:rPr>
                <w:sz w:val="24"/>
                <w:szCs w:val="24"/>
              </w:rPr>
              <w:t>b.</w:t>
            </w:r>
          </w:p>
        </w:tc>
        <w:tc>
          <w:tcPr>
            <w:tcW w:w="3467" w:type="pct"/>
          </w:tcPr>
          <w:p w14:paraId="16E8910F" w14:textId="77777777" w:rsidR="00690C21" w:rsidRPr="00C66E04" w:rsidRDefault="00690C21" w:rsidP="00806532">
            <w:pPr>
              <w:contextualSpacing/>
              <w:jc w:val="both"/>
              <w:rPr>
                <w:bCs/>
                <w:sz w:val="24"/>
                <w:szCs w:val="24"/>
              </w:rPr>
            </w:pPr>
            <w:r w:rsidRPr="00C66E04">
              <w:rPr>
                <w:rFonts w:eastAsia="Calibri"/>
                <w:sz w:val="24"/>
                <w:szCs w:val="24"/>
              </w:rPr>
              <w:t>Describe how the direction of signal arrival from the source is estimated by maximum entropy method</w:t>
            </w:r>
            <w:r w:rsidRPr="00C66E04">
              <w:rPr>
                <w:sz w:val="24"/>
                <w:szCs w:val="24"/>
              </w:rPr>
              <w:t>.</w:t>
            </w:r>
          </w:p>
        </w:tc>
        <w:tc>
          <w:tcPr>
            <w:tcW w:w="270" w:type="pct"/>
            <w:vAlign w:val="center"/>
          </w:tcPr>
          <w:p w14:paraId="7311973B" w14:textId="77777777" w:rsidR="00690C21" w:rsidRPr="00C66E04" w:rsidRDefault="00690C21" w:rsidP="00806532">
            <w:pPr>
              <w:contextualSpacing/>
              <w:rPr>
                <w:sz w:val="24"/>
                <w:szCs w:val="24"/>
              </w:rPr>
            </w:pPr>
            <w:r w:rsidRPr="00C66E04">
              <w:rPr>
                <w:sz w:val="24"/>
                <w:szCs w:val="24"/>
              </w:rPr>
              <w:t>CO5</w:t>
            </w:r>
          </w:p>
        </w:tc>
        <w:tc>
          <w:tcPr>
            <w:tcW w:w="252" w:type="pct"/>
            <w:vAlign w:val="center"/>
          </w:tcPr>
          <w:p w14:paraId="04E3A7C6" w14:textId="77777777" w:rsidR="00690C21" w:rsidRPr="00C66E04" w:rsidRDefault="00690C21" w:rsidP="00806532">
            <w:pPr>
              <w:contextualSpacing/>
              <w:rPr>
                <w:sz w:val="24"/>
                <w:szCs w:val="24"/>
              </w:rPr>
            </w:pPr>
            <w:r w:rsidRPr="00C66E04">
              <w:rPr>
                <w:sz w:val="24"/>
                <w:szCs w:val="24"/>
              </w:rPr>
              <w:t>R</w:t>
            </w:r>
          </w:p>
        </w:tc>
        <w:tc>
          <w:tcPr>
            <w:tcW w:w="557" w:type="pct"/>
            <w:vAlign w:val="center"/>
          </w:tcPr>
          <w:p w14:paraId="2CA81BCA" w14:textId="77777777" w:rsidR="00690C21" w:rsidRPr="00C66E04" w:rsidRDefault="00690C21" w:rsidP="00806532">
            <w:pPr>
              <w:contextualSpacing/>
              <w:jc w:val="center"/>
              <w:rPr>
                <w:sz w:val="24"/>
                <w:szCs w:val="24"/>
              </w:rPr>
            </w:pPr>
            <w:r w:rsidRPr="00C66E04">
              <w:rPr>
                <w:sz w:val="24"/>
                <w:szCs w:val="24"/>
              </w:rPr>
              <w:t>10</w:t>
            </w:r>
          </w:p>
        </w:tc>
      </w:tr>
      <w:tr w:rsidR="00690C21" w:rsidRPr="00C66E04" w14:paraId="086C0B06" w14:textId="77777777" w:rsidTr="00806532">
        <w:trPr>
          <w:trHeight w:val="394"/>
        </w:trPr>
        <w:tc>
          <w:tcPr>
            <w:tcW w:w="268" w:type="pct"/>
            <w:vAlign w:val="center"/>
          </w:tcPr>
          <w:p w14:paraId="30DB772A" w14:textId="77777777" w:rsidR="00690C21" w:rsidRPr="00C66E04" w:rsidRDefault="00690C21" w:rsidP="00806532">
            <w:pPr>
              <w:contextualSpacing/>
              <w:jc w:val="center"/>
              <w:rPr>
                <w:sz w:val="24"/>
                <w:szCs w:val="24"/>
              </w:rPr>
            </w:pPr>
          </w:p>
        </w:tc>
        <w:tc>
          <w:tcPr>
            <w:tcW w:w="186" w:type="pct"/>
            <w:vAlign w:val="center"/>
          </w:tcPr>
          <w:p w14:paraId="6E775EAC" w14:textId="77777777" w:rsidR="00690C21" w:rsidRPr="00C66E04" w:rsidRDefault="00690C21" w:rsidP="00806532">
            <w:pPr>
              <w:contextualSpacing/>
              <w:rPr>
                <w:sz w:val="24"/>
                <w:szCs w:val="24"/>
              </w:rPr>
            </w:pPr>
          </w:p>
        </w:tc>
        <w:tc>
          <w:tcPr>
            <w:tcW w:w="3467" w:type="pct"/>
            <w:vAlign w:val="bottom"/>
          </w:tcPr>
          <w:p w14:paraId="7477D335" w14:textId="77777777" w:rsidR="00690C21" w:rsidRPr="00C66E04" w:rsidRDefault="00690C21" w:rsidP="00806532">
            <w:pPr>
              <w:contextualSpacing/>
              <w:jc w:val="center"/>
              <w:rPr>
                <w:bCs/>
                <w:sz w:val="24"/>
                <w:szCs w:val="24"/>
              </w:rPr>
            </w:pPr>
            <w:r w:rsidRPr="00C66E04">
              <w:rPr>
                <w:b/>
                <w:bCs/>
                <w:sz w:val="24"/>
                <w:szCs w:val="24"/>
              </w:rPr>
              <w:t>(OR)</w:t>
            </w:r>
          </w:p>
        </w:tc>
        <w:tc>
          <w:tcPr>
            <w:tcW w:w="270" w:type="pct"/>
            <w:vAlign w:val="center"/>
          </w:tcPr>
          <w:p w14:paraId="33EE99A8" w14:textId="77777777" w:rsidR="00690C21" w:rsidRPr="00C66E04" w:rsidRDefault="00690C21" w:rsidP="00806532">
            <w:pPr>
              <w:contextualSpacing/>
              <w:rPr>
                <w:sz w:val="24"/>
                <w:szCs w:val="24"/>
              </w:rPr>
            </w:pPr>
          </w:p>
        </w:tc>
        <w:tc>
          <w:tcPr>
            <w:tcW w:w="252" w:type="pct"/>
            <w:vAlign w:val="center"/>
          </w:tcPr>
          <w:p w14:paraId="6389902E" w14:textId="77777777" w:rsidR="00690C21" w:rsidRPr="00C66E04" w:rsidRDefault="00690C21" w:rsidP="00806532">
            <w:pPr>
              <w:contextualSpacing/>
              <w:rPr>
                <w:sz w:val="24"/>
                <w:szCs w:val="24"/>
              </w:rPr>
            </w:pPr>
          </w:p>
        </w:tc>
        <w:tc>
          <w:tcPr>
            <w:tcW w:w="557" w:type="pct"/>
            <w:vAlign w:val="center"/>
          </w:tcPr>
          <w:p w14:paraId="2F6D1FDC" w14:textId="77777777" w:rsidR="00690C21" w:rsidRPr="00C66E04" w:rsidRDefault="00690C21" w:rsidP="00806532">
            <w:pPr>
              <w:contextualSpacing/>
              <w:jc w:val="center"/>
              <w:rPr>
                <w:sz w:val="24"/>
                <w:szCs w:val="24"/>
              </w:rPr>
            </w:pPr>
          </w:p>
        </w:tc>
      </w:tr>
      <w:tr w:rsidR="00690C21" w:rsidRPr="00C66E04" w14:paraId="63C03E66" w14:textId="77777777" w:rsidTr="00806532">
        <w:trPr>
          <w:trHeight w:val="394"/>
        </w:trPr>
        <w:tc>
          <w:tcPr>
            <w:tcW w:w="268" w:type="pct"/>
            <w:vAlign w:val="center"/>
          </w:tcPr>
          <w:p w14:paraId="33EF9F53" w14:textId="77777777" w:rsidR="00690C21" w:rsidRPr="00C66E04" w:rsidRDefault="00690C21" w:rsidP="00806532">
            <w:pPr>
              <w:contextualSpacing/>
              <w:jc w:val="center"/>
              <w:rPr>
                <w:sz w:val="24"/>
                <w:szCs w:val="24"/>
              </w:rPr>
            </w:pPr>
            <w:r w:rsidRPr="00C66E04">
              <w:rPr>
                <w:sz w:val="24"/>
                <w:szCs w:val="24"/>
              </w:rPr>
              <w:t>8.</w:t>
            </w:r>
          </w:p>
        </w:tc>
        <w:tc>
          <w:tcPr>
            <w:tcW w:w="186" w:type="pct"/>
            <w:vAlign w:val="center"/>
          </w:tcPr>
          <w:p w14:paraId="0AC00B32" w14:textId="77777777" w:rsidR="00690C21" w:rsidRPr="00C66E04" w:rsidRDefault="00690C21" w:rsidP="00806532">
            <w:pPr>
              <w:contextualSpacing/>
              <w:rPr>
                <w:sz w:val="24"/>
                <w:szCs w:val="24"/>
              </w:rPr>
            </w:pPr>
            <w:r w:rsidRPr="00C66E04">
              <w:rPr>
                <w:sz w:val="24"/>
                <w:szCs w:val="24"/>
              </w:rPr>
              <w:t>a.</w:t>
            </w:r>
          </w:p>
        </w:tc>
        <w:tc>
          <w:tcPr>
            <w:tcW w:w="3467" w:type="pct"/>
          </w:tcPr>
          <w:p w14:paraId="047A410E" w14:textId="77777777" w:rsidR="00690C21" w:rsidRPr="00C66E04" w:rsidRDefault="00690C21" w:rsidP="00806532">
            <w:pPr>
              <w:contextualSpacing/>
              <w:jc w:val="both"/>
              <w:rPr>
                <w:bCs/>
                <w:sz w:val="24"/>
                <w:szCs w:val="24"/>
              </w:rPr>
            </w:pPr>
            <w:r w:rsidRPr="00C66E04">
              <w:rPr>
                <w:sz w:val="24"/>
                <w:szCs w:val="24"/>
              </w:rPr>
              <w:t>Estimate the signal parameters estimation of DOA method</w:t>
            </w:r>
            <w:r>
              <w:rPr>
                <w:sz w:val="24"/>
                <w:szCs w:val="24"/>
              </w:rPr>
              <w:t>.</w:t>
            </w:r>
          </w:p>
        </w:tc>
        <w:tc>
          <w:tcPr>
            <w:tcW w:w="270" w:type="pct"/>
            <w:vAlign w:val="center"/>
          </w:tcPr>
          <w:p w14:paraId="611E58ED" w14:textId="77777777" w:rsidR="00690C21" w:rsidRPr="00C66E04" w:rsidRDefault="00690C21" w:rsidP="00806532">
            <w:pPr>
              <w:contextualSpacing/>
              <w:rPr>
                <w:sz w:val="24"/>
                <w:szCs w:val="24"/>
              </w:rPr>
            </w:pPr>
            <w:r w:rsidRPr="00C66E04">
              <w:rPr>
                <w:sz w:val="24"/>
                <w:szCs w:val="24"/>
              </w:rPr>
              <w:t>CO5</w:t>
            </w:r>
          </w:p>
        </w:tc>
        <w:tc>
          <w:tcPr>
            <w:tcW w:w="252" w:type="pct"/>
            <w:vAlign w:val="center"/>
          </w:tcPr>
          <w:p w14:paraId="644667B1" w14:textId="77777777" w:rsidR="00690C21" w:rsidRPr="00C66E04" w:rsidRDefault="00690C21" w:rsidP="00806532">
            <w:pPr>
              <w:contextualSpacing/>
              <w:rPr>
                <w:sz w:val="24"/>
                <w:szCs w:val="24"/>
              </w:rPr>
            </w:pPr>
            <w:r w:rsidRPr="00C66E04">
              <w:rPr>
                <w:sz w:val="24"/>
                <w:szCs w:val="24"/>
              </w:rPr>
              <w:t>E</w:t>
            </w:r>
          </w:p>
        </w:tc>
        <w:tc>
          <w:tcPr>
            <w:tcW w:w="557" w:type="pct"/>
            <w:vAlign w:val="center"/>
          </w:tcPr>
          <w:p w14:paraId="7C04EB35" w14:textId="77777777" w:rsidR="00690C21" w:rsidRPr="00C66E04" w:rsidRDefault="00690C21" w:rsidP="00806532">
            <w:pPr>
              <w:contextualSpacing/>
              <w:jc w:val="center"/>
              <w:rPr>
                <w:sz w:val="24"/>
                <w:szCs w:val="24"/>
              </w:rPr>
            </w:pPr>
            <w:r w:rsidRPr="00C66E04">
              <w:rPr>
                <w:sz w:val="24"/>
                <w:szCs w:val="24"/>
              </w:rPr>
              <w:t>10</w:t>
            </w:r>
          </w:p>
        </w:tc>
      </w:tr>
      <w:tr w:rsidR="00690C21" w:rsidRPr="00C66E04" w14:paraId="257577B8" w14:textId="77777777" w:rsidTr="00806532">
        <w:trPr>
          <w:trHeight w:val="394"/>
        </w:trPr>
        <w:tc>
          <w:tcPr>
            <w:tcW w:w="268" w:type="pct"/>
            <w:vAlign w:val="center"/>
          </w:tcPr>
          <w:p w14:paraId="6126A97E" w14:textId="77777777" w:rsidR="00690C21" w:rsidRPr="00C66E04" w:rsidRDefault="00690C21" w:rsidP="00806532">
            <w:pPr>
              <w:contextualSpacing/>
              <w:jc w:val="center"/>
              <w:rPr>
                <w:sz w:val="24"/>
                <w:szCs w:val="24"/>
              </w:rPr>
            </w:pPr>
          </w:p>
        </w:tc>
        <w:tc>
          <w:tcPr>
            <w:tcW w:w="186" w:type="pct"/>
            <w:vAlign w:val="center"/>
          </w:tcPr>
          <w:p w14:paraId="234129D5" w14:textId="77777777" w:rsidR="00690C21" w:rsidRPr="00C66E04" w:rsidRDefault="00690C21" w:rsidP="00806532">
            <w:pPr>
              <w:contextualSpacing/>
              <w:rPr>
                <w:sz w:val="24"/>
                <w:szCs w:val="24"/>
              </w:rPr>
            </w:pPr>
            <w:r w:rsidRPr="00C66E04">
              <w:rPr>
                <w:sz w:val="24"/>
                <w:szCs w:val="24"/>
              </w:rPr>
              <w:t>b.</w:t>
            </w:r>
          </w:p>
        </w:tc>
        <w:tc>
          <w:tcPr>
            <w:tcW w:w="3467" w:type="pct"/>
          </w:tcPr>
          <w:p w14:paraId="15EE88CE" w14:textId="77777777" w:rsidR="00690C21" w:rsidRPr="00C66E04" w:rsidRDefault="00690C21" w:rsidP="00806532">
            <w:pPr>
              <w:contextualSpacing/>
              <w:jc w:val="both"/>
              <w:rPr>
                <w:bCs/>
                <w:sz w:val="24"/>
                <w:szCs w:val="24"/>
              </w:rPr>
            </w:pPr>
            <w:r w:rsidRPr="00C66E04">
              <w:rPr>
                <w:sz w:val="24"/>
                <w:szCs w:val="24"/>
              </w:rPr>
              <w:t>Write the significance of Angle of Arrival estimation in communication systems. Discuss briefly about AOA methods.</w:t>
            </w:r>
          </w:p>
        </w:tc>
        <w:tc>
          <w:tcPr>
            <w:tcW w:w="270" w:type="pct"/>
            <w:vAlign w:val="center"/>
          </w:tcPr>
          <w:p w14:paraId="7B02F1B1" w14:textId="77777777" w:rsidR="00690C21" w:rsidRPr="00C66E04" w:rsidRDefault="00690C21" w:rsidP="00806532">
            <w:pPr>
              <w:contextualSpacing/>
              <w:rPr>
                <w:sz w:val="24"/>
                <w:szCs w:val="24"/>
              </w:rPr>
            </w:pPr>
            <w:r w:rsidRPr="00C66E04">
              <w:rPr>
                <w:sz w:val="24"/>
                <w:szCs w:val="24"/>
              </w:rPr>
              <w:t>CO5</w:t>
            </w:r>
          </w:p>
        </w:tc>
        <w:tc>
          <w:tcPr>
            <w:tcW w:w="252" w:type="pct"/>
            <w:vAlign w:val="center"/>
          </w:tcPr>
          <w:p w14:paraId="3AFF0F9C" w14:textId="77777777" w:rsidR="00690C21" w:rsidRPr="00C66E04" w:rsidRDefault="00690C21" w:rsidP="00806532">
            <w:pPr>
              <w:contextualSpacing/>
              <w:rPr>
                <w:sz w:val="24"/>
                <w:szCs w:val="24"/>
              </w:rPr>
            </w:pPr>
            <w:r w:rsidRPr="00C66E04">
              <w:rPr>
                <w:sz w:val="24"/>
                <w:szCs w:val="24"/>
              </w:rPr>
              <w:t>A</w:t>
            </w:r>
          </w:p>
        </w:tc>
        <w:tc>
          <w:tcPr>
            <w:tcW w:w="557" w:type="pct"/>
            <w:vAlign w:val="center"/>
          </w:tcPr>
          <w:p w14:paraId="66069455" w14:textId="77777777" w:rsidR="00690C21" w:rsidRPr="00C66E04" w:rsidRDefault="00690C21" w:rsidP="00806532">
            <w:pPr>
              <w:contextualSpacing/>
              <w:jc w:val="center"/>
              <w:rPr>
                <w:sz w:val="24"/>
                <w:szCs w:val="24"/>
              </w:rPr>
            </w:pPr>
            <w:r w:rsidRPr="00C66E04">
              <w:rPr>
                <w:sz w:val="24"/>
                <w:szCs w:val="24"/>
              </w:rPr>
              <w:t>10</w:t>
            </w:r>
          </w:p>
        </w:tc>
      </w:tr>
      <w:tr w:rsidR="00690C21" w:rsidRPr="00C66E04" w14:paraId="225CFFAB" w14:textId="77777777" w:rsidTr="00806532">
        <w:trPr>
          <w:trHeight w:val="292"/>
        </w:trPr>
        <w:tc>
          <w:tcPr>
            <w:tcW w:w="5000" w:type="pct"/>
            <w:gridSpan w:val="6"/>
            <w:vAlign w:val="center"/>
          </w:tcPr>
          <w:p w14:paraId="267E8478" w14:textId="77777777" w:rsidR="00690C21" w:rsidRPr="00C66E04" w:rsidRDefault="00690C21" w:rsidP="00806532">
            <w:pPr>
              <w:contextualSpacing/>
              <w:jc w:val="center"/>
              <w:rPr>
                <w:b/>
                <w:sz w:val="24"/>
                <w:szCs w:val="24"/>
                <w:u w:val="single"/>
              </w:rPr>
            </w:pPr>
            <w:r w:rsidRPr="00C66E04">
              <w:rPr>
                <w:b/>
                <w:sz w:val="24"/>
                <w:szCs w:val="24"/>
                <w:u w:val="single"/>
              </w:rPr>
              <w:lastRenderedPageBreak/>
              <w:t>PART – B (1 X 20 = 20 MARKS)</w:t>
            </w:r>
          </w:p>
          <w:p w14:paraId="5EACB307" w14:textId="77777777" w:rsidR="00690C21" w:rsidRPr="00C66E04" w:rsidRDefault="00690C21" w:rsidP="00806532">
            <w:pPr>
              <w:contextualSpacing/>
              <w:jc w:val="center"/>
              <w:rPr>
                <w:sz w:val="24"/>
                <w:szCs w:val="24"/>
              </w:rPr>
            </w:pPr>
            <w:r w:rsidRPr="00C66E04">
              <w:rPr>
                <w:b/>
                <w:bCs/>
                <w:sz w:val="24"/>
                <w:szCs w:val="24"/>
              </w:rPr>
              <w:t>COMPULSORY QUESTION</w:t>
            </w:r>
          </w:p>
        </w:tc>
      </w:tr>
      <w:tr w:rsidR="00690C21" w:rsidRPr="00C66E04" w14:paraId="350AFF72" w14:textId="77777777" w:rsidTr="00806532">
        <w:trPr>
          <w:trHeight w:val="394"/>
        </w:trPr>
        <w:tc>
          <w:tcPr>
            <w:tcW w:w="268" w:type="pct"/>
            <w:vAlign w:val="center"/>
          </w:tcPr>
          <w:p w14:paraId="64C8FAB7" w14:textId="77777777" w:rsidR="00690C21" w:rsidRPr="00C66E04" w:rsidRDefault="00690C21" w:rsidP="00806532">
            <w:pPr>
              <w:contextualSpacing/>
              <w:jc w:val="center"/>
              <w:rPr>
                <w:sz w:val="24"/>
                <w:szCs w:val="24"/>
              </w:rPr>
            </w:pPr>
            <w:r w:rsidRPr="00C66E04">
              <w:rPr>
                <w:sz w:val="24"/>
                <w:szCs w:val="24"/>
              </w:rPr>
              <w:t>9.</w:t>
            </w:r>
          </w:p>
        </w:tc>
        <w:tc>
          <w:tcPr>
            <w:tcW w:w="186" w:type="pct"/>
            <w:vAlign w:val="center"/>
          </w:tcPr>
          <w:p w14:paraId="0D473625" w14:textId="77777777" w:rsidR="00690C21" w:rsidRPr="00C66E04" w:rsidRDefault="00690C21" w:rsidP="00806532">
            <w:pPr>
              <w:contextualSpacing/>
              <w:rPr>
                <w:sz w:val="24"/>
                <w:szCs w:val="24"/>
              </w:rPr>
            </w:pPr>
            <w:r w:rsidRPr="00C66E04">
              <w:rPr>
                <w:sz w:val="24"/>
                <w:szCs w:val="24"/>
              </w:rPr>
              <w:t>a.</w:t>
            </w:r>
          </w:p>
        </w:tc>
        <w:tc>
          <w:tcPr>
            <w:tcW w:w="3467" w:type="pct"/>
          </w:tcPr>
          <w:p w14:paraId="7FF4DFFC" w14:textId="77777777" w:rsidR="00690C21" w:rsidRPr="00C66E04" w:rsidRDefault="00690C21" w:rsidP="00806532">
            <w:pPr>
              <w:contextualSpacing/>
              <w:jc w:val="both"/>
              <w:rPr>
                <w:sz w:val="24"/>
                <w:szCs w:val="24"/>
              </w:rPr>
            </w:pPr>
            <w:r w:rsidRPr="00C66E04">
              <w:rPr>
                <w:sz w:val="24"/>
                <w:szCs w:val="24"/>
              </w:rPr>
              <w:t>Explain the performance of an optimal combiner when there are more co-channel interferences than the number of elements in the array in fading conditions.</w:t>
            </w:r>
          </w:p>
        </w:tc>
        <w:tc>
          <w:tcPr>
            <w:tcW w:w="270" w:type="pct"/>
            <w:vAlign w:val="center"/>
          </w:tcPr>
          <w:p w14:paraId="7041CFBD" w14:textId="77777777" w:rsidR="00690C21" w:rsidRPr="00C66E04" w:rsidRDefault="00690C21" w:rsidP="00806532">
            <w:pPr>
              <w:contextualSpacing/>
              <w:rPr>
                <w:sz w:val="24"/>
                <w:szCs w:val="24"/>
              </w:rPr>
            </w:pPr>
            <w:r w:rsidRPr="00C66E04">
              <w:rPr>
                <w:sz w:val="24"/>
                <w:szCs w:val="24"/>
              </w:rPr>
              <w:t>CO4</w:t>
            </w:r>
          </w:p>
        </w:tc>
        <w:tc>
          <w:tcPr>
            <w:tcW w:w="252" w:type="pct"/>
            <w:vAlign w:val="center"/>
          </w:tcPr>
          <w:p w14:paraId="27CB75FB" w14:textId="77777777" w:rsidR="00690C21" w:rsidRPr="00C66E04" w:rsidRDefault="00690C21" w:rsidP="00806532">
            <w:pPr>
              <w:contextualSpacing/>
              <w:rPr>
                <w:sz w:val="24"/>
                <w:szCs w:val="24"/>
              </w:rPr>
            </w:pPr>
            <w:r w:rsidRPr="00C66E04">
              <w:rPr>
                <w:sz w:val="24"/>
                <w:szCs w:val="24"/>
              </w:rPr>
              <w:t>U</w:t>
            </w:r>
          </w:p>
        </w:tc>
        <w:tc>
          <w:tcPr>
            <w:tcW w:w="557" w:type="pct"/>
            <w:vAlign w:val="center"/>
          </w:tcPr>
          <w:p w14:paraId="4379DC73" w14:textId="77777777" w:rsidR="00690C21" w:rsidRPr="00C66E04" w:rsidRDefault="00690C21" w:rsidP="00806532">
            <w:pPr>
              <w:contextualSpacing/>
              <w:jc w:val="center"/>
              <w:rPr>
                <w:sz w:val="24"/>
                <w:szCs w:val="24"/>
              </w:rPr>
            </w:pPr>
            <w:r w:rsidRPr="00C66E04">
              <w:rPr>
                <w:sz w:val="24"/>
                <w:szCs w:val="24"/>
              </w:rPr>
              <w:t>10</w:t>
            </w:r>
          </w:p>
        </w:tc>
      </w:tr>
      <w:tr w:rsidR="00690C21" w:rsidRPr="00C66E04" w14:paraId="2A14A8D9" w14:textId="77777777" w:rsidTr="00806532">
        <w:trPr>
          <w:trHeight w:val="394"/>
        </w:trPr>
        <w:tc>
          <w:tcPr>
            <w:tcW w:w="268" w:type="pct"/>
            <w:vAlign w:val="center"/>
          </w:tcPr>
          <w:p w14:paraId="01F67FD3" w14:textId="77777777" w:rsidR="00690C21" w:rsidRPr="00C66E04" w:rsidRDefault="00690C21" w:rsidP="00806532">
            <w:pPr>
              <w:contextualSpacing/>
              <w:jc w:val="center"/>
              <w:rPr>
                <w:sz w:val="24"/>
                <w:szCs w:val="24"/>
              </w:rPr>
            </w:pPr>
          </w:p>
        </w:tc>
        <w:tc>
          <w:tcPr>
            <w:tcW w:w="186" w:type="pct"/>
            <w:vAlign w:val="center"/>
          </w:tcPr>
          <w:p w14:paraId="68927919" w14:textId="77777777" w:rsidR="00690C21" w:rsidRPr="00C66E04" w:rsidRDefault="00690C21" w:rsidP="00806532">
            <w:pPr>
              <w:contextualSpacing/>
              <w:rPr>
                <w:sz w:val="24"/>
                <w:szCs w:val="24"/>
              </w:rPr>
            </w:pPr>
            <w:r w:rsidRPr="00C66E04">
              <w:rPr>
                <w:sz w:val="24"/>
                <w:szCs w:val="24"/>
              </w:rPr>
              <w:t>b.</w:t>
            </w:r>
          </w:p>
        </w:tc>
        <w:tc>
          <w:tcPr>
            <w:tcW w:w="3467" w:type="pct"/>
          </w:tcPr>
          <w:p w14:paraId="563C9DCF" w14:textId="77777777" w:rsidR="00690C21" w:rsidRPr="00C66E04" w:rsidRDefault="00690C21" w:rsidP="00806532">
            <w:pPr>
              <w:contextualSpacing/>
              <w:jc w:val="both"/>
              <w:rPr>
                <w:bCs/>
                <w:sz w:val="24"/>
                <w:szCs w:val="24"/>
              </w:rPr>
            </w:pPr>
            <w:r w:rsidRPr="00C66E04">
              <w:rPr>
                <w:rFonts w:eastAsia="Calibri"/>
                <w:sz w:val="24"/>
                <w:szCs w:val="24"/>
              </w:rPr>
              <w:t>Examine how maximal ratio combiner works in different fading environment.</w:t>
            </w:r>
          </w:p>
        </w:tc>
        <w:tc>
          <w:tcPr>
            <w:tcW w:w="270" w:type="pct"/>
            <w:vAlign w:val="center"/>
          </w:tcPr>
          <w:p w14:paraId="6E7EE3FD" w14:textId="77777777" w:rsidR="00690C21" w:rsidRPr="00C66E04" w:rsidRDefault="00690C21" w:rsidP="00806532">
            <w:pPr>
              <w:contextualSpacing/>
              <w:rPr>
                <w:sz w:val="24"/>
                <w:szCs w:val="24"/>
              </w:rPr>
            </w:pPr>
            <w:r w:rsidRPr="00C66E04">
              <w:rPr>
                <w:sz w:val="24"/>
                <w:szCs w:val="24"/>
              </w:rPr>
              <w:t>CO4</w:t>
            </w:r>
          </w:p>
        </w:tc>
        <w:tc>
          <w:tcPr>
            <w:tcW w:w="252" w:type="pct"/>
            <w:vAlign w:val="center"/>
          </w:tcPr>
          <w:p w14:paraId="14FD604B" w14:textId="77777777" w:rsidR="00690C21" w:rsidRPr="00C66E04" w:rsidRDefault="00690C21" w:rsidP="00806532">
            <w:pPr>
              <w:contextualSpacing/>
              <w:rPr>
                <w:sz w:val="24"/>
                <w:szCs w:val="24"/>
              </w:rPr>
            </w:pPr>
            <w:r w:rsidRPr="00C66E04">
              <w:rPr>
                <w:sz w:val="24"/>
                <w:szCs w:val="24"/>
              </w:rPr>
              <w:t>A</w:t>
            </w:r>
          </w:p>
        </w:tc>
        <w:tc>
          <w:tcPr>
            <w:tcW w:w="557" w:type="pct"/>
            <w:vAlign w:val="center"/>
          </w:tcPr>
          <w:p w14:paraId="5763C8A1" w14:textId="77777777" w:rsidR="00690C21" w:rsidRPr="00C66E04" w:rsidRDefault="00690C21" w:rsidP="00806532">
            <w:pPr>
              <w:contextualSpacing/>
              <w:jc w:val="center"/>
              <w:rPr>
                <w:sz w:val="24"/>
                <w:szCs w:val="24"/>
              </w:rPr>
            </w:pPr>
            <w:r w:rsidRPr="00C66E04">
              <w:rPr>
                <w:sz w:val="24"/>
                <w:szCs w:val="24"/>
              </w:rPr>
              <w:t>10</w:t>
            </w:r>
          </w:p>
        </w:tc>
      </w:tr>
    </w:tbl>
    <w:p w14:paraId="759E56EF" w14:textId="77777777" w:rsidR="00690C21" w:rsidRPr="00C66E04" w:rsidRDefault="00690C21" w:rsidP="00806532">
      <w:pPr>
        <w:contextualSpacing/>
      </w:pPr>
      <w:r w:rsidRPr="00C66E04">
        <w:rPr>
          <w:b/>
          <w:bCs/>
        </w:rPr>
        <w:t>CO</w:t>
      </w:r>
      <w:r w:rsidRPr="00C66E04">
        <w:t xml:space="preserve"> – COURSE OUTCOME</w:t>
      </w:r>
      <w:r w:rsidRPr="00C66E04">
        <w:tab/>
      </w:r>
      <w:r w:rsidRPr="00C66E04">
        <w:tab/>
      </w:r>
      <w:r w:rsidRPr="00C66E04">
        <w:tab/>
      </w:r>
      <w:r w:rsidRPr="00C66E04">
        <w:tab/>
      </w:r>
      <w:r w:rsidRPr="00C66E04">
        <w:tab/>
      </w:r>
      <w:r w:rsidRPr="00C66E04">
        <w:rPr>
          <w:b/>
          <w:bCs/>
        </w:rPr>
        <w:t>BL</w:t>
      </w:r>
      <w:r w:rsidRPr="00C66E04">
        <w:t xml:space="preserve"> – BLOOM’S LEVEL</w:t>
      </w:r>
    </w:p>
    <w:p w14:paraId="567A0150" w14:textId="77777777" w:rsidR="00690C21" w:rsidRPr="00C66E04" w:rsidRDefault="00690C21" w:rsidP="00806532">
      <w:pPr>
        <w:contextualSpacing/>
      </w:pPr>
    </w:p>
    <w:tbl>
      <w:tblPr>
        <w:tblStyle w:val="TableGrid"/>
        <w:tblW w:w="10697" w:type="dxa"/>
        <w:tblInd w:w="-289" w:type="dxa"/>
        <w:tblLook w:val="04A0" w:firstRow="1" w:lastRow="0" w:firstColumn="1" w:lastColumn="0" w:noHBand="0" w:noVBand="1"/>
      </w:tblPr>
      <w:tblGrid>
        <w:gridCol w:w="935"/>
        <w:gridCol w:w="9762"/>
      </w:tblGrid>
      <w:tr w:rsidR="00690C21" w:rsidRPr="00C66E04" w14:paraId="3D84A9A2" w14:textId="77777777" w:rsidTr="00806532">
        <w:trPr>
          <w:trHeight w:val="277"/>
        </w:trPr>
        <w:tc>
          <w:tcPr>
            <w:tcW w:w="935" w:type="dxa"/>
          </w:tcPr>
          <w:p w14:paraId="219148E2" w14:textId="77777777" w:rsidR="00690C21" w:rsidRPr="00C66E04" w:rsidRDefault="00690C21" w:rsidP="00806532">
            <w:pPr>
              <w:contextualSpacing/>
              <w:rPr>
                <w:sz w:val="24"/>
                <w:szCs w:val="24"/>
              </w:rPr>
            </w:pPr>
          </w:p>
        </w:tc>
        <w:tc>
          <w:tcPr>
            <w:tcW w:w="9762" w:type="dxa"/>
          </w:tcPr>
          <w:p w14:paraId="5DA5D261" w14:textId="77777777" w:rsidR="00690C21" w:rsidRPr="00C66E04" w:rsidRDefault="00690C21" w:rsidP="00806532">
            <w:pPr>
              <w:contextualSpacing/>
              <w:jc w:val="center"/>
              <w:rPr>
                <w:b/>
                <w:sz w:val="24"/>
                <w:szCs w:val="24"/>
              </w:rPr>
            </w:pPr>
            <w:r w:rsidRPr="00C66E04">
              <w:rPr>
                <w:b/>
                <w:sz w:val="24"/>
                <w:szCs w:val="24"/>
              </w:rPr>
              <w:t>COURSE OUTCOMES</w:t>
            </w:r>
          </w:p>
        </w:tc>
      </w:tr>
      <w:tr w:rsidR="00690C21" w:rsidRPr="00C66E04" w14:paraId="30C1D3AA" w14:textId="77777777" w:rsidTr="00806532">
        <w:trPr>
          <w:trHeight w:val="277"/>
        </w:trPr>
        <w:tc>
          <w:tcPr>
            <w:tcW w:w="935" w:type="dxa"/>
          </w:tcPr>
          <w:p w14:paraId="256C6FE3" w14:textId="77777777" w:rsidR="00690C21" w:rsidRPr="00C66E04" w:rsidRDefault="00690C21" w:rsidP="00806532">
            <w:pPr>
              <w:contextualSpacing/>
              <w:rPr>
                <w:sz w:val="24"/>
                <w:szCs w:val="24"/>
              </w:rPr>
            </w:pPr>
            <w:r w:rsidRPr="00C66E04">
              <w:rPr>
                <w:sz w:val="24"/>
                <w:szCs w:val="24"/>
              </w:rPr>
              <w:t>CO1</w:t>
            </w:r>
          </w:p>
        </w:tc>
        <w:tc>
          <w:tcPr>
            <w:tcW w:w="9762" w:type="dxa"/>
          </w:tcPr>
          <w:p w14:paraId="4C0D2E9B" w14:textId="77777777" w:rsidR="00690C21" w:rsidRPr="00C66E04" w:rsidRDefault="00690C21" w:rsidP="00806532">
            <w:pPr>
              <w:contextualSpacing/>
              <w:jc w:val="both"/>
              <w:rPr>
                <w:sz w:val="24"/>
                <w:szCs w:val="24"/>
              </w:rPr>
            </w:pPr>
            <w:r w:rsidRPr="00C66E04">
              <w:rPr>
                <w:sz w:val="24"/>
                <w:szCs w:val="24"/>
              </w:rPr>
              <w:t>Suggest necessary signal processing techniques for allocated spectrum in dynamic environments.</w:t>
            </w:r>
          </w:p>
        </w:tc>
      </w:tr>
      <w:tr w:rsidR="00690C21" w:rsidRPr="00C66E04" w14:paraId="3811A818" w14:textId="77777777" w:rsidTr="00806532">
        <w:trPr>
          <w:trHeight w:val="277"/>
        </w:trPr>
        <w:tc>
          <w:tcPr>
            <w:tcW w:w="935" w:type="dxa"/>
          </w:tcPr>
          <w:p w14:paraId="16E1F50E" w14:textId="77777777" w:rsidR="00690C21" w:rsidRPr="00C66E04" w:rsidRDefault="00690C21" w:rsidP="00806532">
            <w:pPr>
              <w:contextualSpacing/>
              <w:rPr>
                <w:sz w:val="24"/>
                <w:szCs w:val="24"/>
              </w:rPr>
            </w:pPr>
            <w:r w:rsidRPr="00C66E04">
              <w:rPr>
                <w:sz w:val="24"/>
                <w:szCs w:val="24"/>
              </w:rPr>
              <w:t>CO2</w:t>
            </w:r>
          </w:p>
        </w:tc>
        <w:tc>
          <w:tcPr>
            <w:tcW w:w="9762" w:type="dxa"/>
          </w:tcPr>
          <w:p w14:paraId="7582DAD2" w14:textId="77777777" w:rsidR="00690C21" w:rsidRPr="00C66E04" w:rsidRDefault="00690C21" w:rsidP="00806532">
            <w:pPr>
              <w:contextualSpacing/>
              <w:jc w:val="both"/>
              <w:rPr>
                <w:sz w:val="24"/>
                <w:szCs w:val="24"/>
              </w:rPr>
            </w:pPr>
            <w:r w:rsidRPr="00C66E04">
              <w:rPr>
                <w:sz w:val="24"/>
                <w:szCs w:val="24"/>
              </w:rPr>
              <w:t>Apply adaptive beamforming algorithm for specific applications</w:t>
            </w:r>
          </w:p>
        </w:tc>
      </w:tr>
      <w:tr w:rsidR="00690C21" w:rsidRPr="00C66E04" w14:paraId="2E4E6377" w14:textId="77777777" w:rsidTr="00806532">
        <w:trPr>
          <w:trHeight w:val="277"/>
        </w:trPr>
        <w:tc>
          <w:tcPr>
            <w:tcW w:w="935" w:type="dxa"/>
          </w:tcPr>
          <w:p w14:paraId="186A79A9" w14:textId="77777777" w:rsidR="00690C21" w:rsidRPr="00C66E04" w:rsidRDefault="00690C21" w:rsidP="00806532">
            <w:pPr>
              <w:contextualSpacing/>
              <w:rPr>
                <w:sz w:val="24"/>
                <w:szCs w:val="24"/>
              </w:rPr>
            </w:pPr>
            <w:r w:rsidRPr="00C66E04">
              <w:rPr>
                <w:sz w:val="24"/>
                <w:szCs w:val="24"/>
              </w:rPr>
              <w:t>CO3</w:t>
            </w:r>
          </w:p>
        </w:tc>
        <w:tc>
          <w:tcPr>
            <w:tcW w:w="9762" w:type="dxa"/>
          </w:tcPr>
          <w:p w14:paraId="47CA132C" w14:textId="77777777" w:rsidR="00690C21" w:rsidRPr="00C66E04" w:rsidRDefault="00690C21" w:rsidP="00806532">
            <w:pPr>
              <w:contextualSpacing/>
              <w:jc w:val="both"/>
              <w:rPr>
                <w:sz w:val="24"/>
                <w:szCs w:val="24"/>
              </w:rPr>
            </w:pPr>
            <w:r w:rsidRPr="00C66E04">
              <w:rPr>
                <w:sz w:val="24"/>
                <w:szCs w:val="24"/>
              </w:rPr>
              <w:t>Analyze the performance metrics of spatial channel model</w:t>
            </w:r>
          </w:p>
        </w:tc>
      </w:tr>
      <w:tr w:rsidR="00690C21" w:rsidRPr="00C66E04" w14:paraId="61574C83" w14:textId="77777777" w:rsidTr="00806532">
        <w:trPr>
          <w:trHeight w:val="277"/>
        </w:trPr>
        <w:tc>
          <w:tcPr>
            <w:tcW w:w="935" w:type="dxa"/>
          </w:tcPr>
          <w:p w14:paraId="104A95F7" w14:textId="77777777" w:rsidR="00690C21" w:rsidRPr="00C66E04" w:rsidRDefault="00690C21" w:rsidP="00806532">
            <w:pPr>
              <w:contextualSpacing/>
              <w:rPr>
                <w:sz w:val="24"/>
                <w:szCs w:val="24"/>
              </w:rPr>
            </w:pPr>
            <w:r w:rsidRPr="00C66E04">
              <w:rPr>
                <w:sz w:val="24"/>
                <w:szCs w:val="24"/>
              </w:rPr>
              <w:t>CO4</w:t>
            </w:r>
          </w:p>
        </w:tc>
        <w:tc>
          <w:tcPr>
            <w:tcW w:w="9762" w:type="dxa"/>
          </w:tcPr>
          <w:p w14:paraId="1867CE05" w14:textId="77777777" w:rsidR="00690C21" w:rsidRPr="00C66E04" w:rsidRDefault="00690C21" w:rsidP="00806532">
            <w:pPr>
              <w:contextualSpacing/>
              <w:jc w:val="both"/>
              <w:rPr>
                <w:sz w:val="24"/>
                <w:szCs w:val="24"/>
              </w:rPr>
            </w:pPr>
            <w:r w:rsidRPr="00C66E04">
              <w:rPr>
                <w:sz w:val="24"/>
                <w:szCs w:val="24"/>
              </w:rPr>
              <w:t>Interpret the diversity combining techniques at wireless receiver’s end</w:t>
            </w:r>
          </w:p>
        </w:tc>
      </w:tr>
      <w:tr w:rsidR="00690C21" w:rsidRPr="00C66E04" w14:paraId="68C6BAC8" w14:textId="77777777" w:rsidTr="00806532">
        <w:trPr>
          <w:trHeight w:val="277"/>
        </w:trPr>
        <w:tc>
          <w:tcPr>
            <w:tcW w:w="935" w:type="dxa"/>
          </w:tcPr>
          <w:p w14:paraId="6D1F2E5B" w14:textId="77777777" w:rsidR="00690C21" w:rsidRPr="00C66E04" w:rsidRDefault="00690C21" w:rsidP="00806532">
            <w:pPr>
              <w:contextualSpacing/>
              <w:rPr>
                <w:sz w:val="24"/>
                <w:szCs w:val="24"/>
              </w:rPr>
            </w:pPr>
            <w:r w:rsidRPr="00C66E04">
              <w:rPr>
                <w:sz w:val="24"/>
                <w:szCs w:val="24"/>
              </w:rPr>
              <w:t>CO5</w:t>
            </w:r>
          </w:p>
        </w:tc>
        <w:tc>
          <w:tcPr>
            <w:tcW w:w="9762" w:type="dxa"/>
          </w:tcPr>
          <w:p w14:paraId="6042410F" w14:textId="77777777" w:rsidR="00690C21" w:rsidRPr="00C66E04" w:rsidRDefault="00690C21" w:rsidP="00806532">
            <w:pPr>
              <w:contextualSpacing/>
              <w:jc w:val="both"/>
              <w:rPr>
                <w:sz w:val="24"/>
                <w:szCs w:val="24"/>
              </w:rPr>
            </w:pPr>
            <w:r w:rsidRPr="00C66E04">
              <w:rPr>
                <w:sz w:val="24"/>
                <w:szCs w:val="24"/>
              </w:rPr>
              <w:t>Evaluate the performance of single user and multi user signal processing techniques using software tools</w:t>
            </w:r>
          </w:p>
        </w:tc>
      </w:tr>
    </w:tbl>
    <w:p w14:paraId="2AF87ECC" w14:textId="77777777" w:rsidR="00690C21" w:rsidRPr="00C66E04" w:rsidRDefault="00690C21" w:rsidP="00806532">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90C21" w:rsidRPr="00C66E04" w14:paraId="1D596737" w14:textId="77777777" w:rsidTr="00806532">
        <w:trPr>
          <w:jc w:val="center"/>
        </w:trPr>
        <w:tc>
          <w:tcPr>
            <w:tcW w:w="10632" w:type="dxa"/>
            <w:gridSpan w:val="8"/>
          </w:tcPr>
          <w:p w14:paraId="1A25206B" w14:textId="77777777" w:rsidR="00690C21" w:rsidRPr="00C66E04" w:rsidRDefault="00690C21" w:rsidP="00806532">
            <w:pPr>
              <w:contextualSpacing/>
              <w:jc w:val="center"/>
              <w:rPr>
                <w:b/>
                <w:sz w:val="24"/>
                <w:szCs w:val="24"/>
              </w:rPr>
            </w:pPr>
            <w:r w:rsidRPr="00C66E04">
              <w:rPr>
                <w:b/>
                <w:sz w:val="24"/>
                <w:szCs w:val="24"/>
              </w:rPr>
              <w:t>Assessment Pattern as per Bloom’s Taxonomy</w:t>
            </w:r>
          </w:p>
        </w:tc>
      </w:tr>
      <w:tr w:rsidR="00690C21" w:rsidRPr="00C66E04" w14:paraId="350D57FA" w14:textId="77777777" w:rsidTr="00806532">
        <w:trPr>
          <w:jc w:val="center"/>
        </w:trPr>
        <w:tc>
          <w:tcPr>
            <w:tcW w:w="1843" w:type="dxa"/>
          </w:tcPr>
          <w:p w14:paraId="09D96141" w14:textId="77777777" w:rsidR="00690C21" w:rsidRPr="00C66E04" w:rsidRDefault="00690C21" w:rsidP="00806532">
            <w:pPr>
              <w:contextualSpacing/>
              <w:jc w:val="center"/>
              <w:rPr>
                <w:b/>
                <w:bCs/>
                <w:sz w:val="24"/>
                <w:szCs w:val="24"/>
              </w:rPr>
            </w:pPr>
            <w:r w:rsidRPr="00C66E04">
              <w:rPr>
                <w:b/>
                <w:bCs/>
                <w:sz w:val="24"/>
                <w:szCs w:val="24"/>
              </w:rPr>
              <w:t>CO / P</w:t>
            </w:r>
          </w:p>
        </w:tc>
        <w:tc>
          <w:tcPr>
            <w:tcW w:w="1134" w:type="dxa"/>
          </w:tcPr>
          <w:p w14:paraId="7374BDE5" w14:textId="77777777" w:rsidR="00690C21" w:rsidRPr="00C66E04" w:rsidRDefault="00690C21" w:rsidP="00806532">
            <w:pPr>
              <w:contextualSpacing/>
              <w:jc w:val="center"/>
              <w:rPr>
                <w:b/>
                <w:sz w:val="24"/>
                <w:szCs w:val="24"/>
              </w:rPr>
            </w:pPr>
            <w:r w:rsidRPr="00C66E04">
              <w:rPr>
                <w:b/>
                <w:sz w:val="24"/>
                <w:szCs w:val="24"/>
              </w:rPr>
              <w:t>R</w:t>
            </w:r>
          </w:p>
        </w:tc>
        <w:tc>
          <w:tcPr>
            <w:tcW w:w="1418" w:type="dxa"/>
          </w:tcPr>
          <w:p w14:paraId="60A5FEBD" w14:textId="77777777" w:rsidR="00690C21" w:rsidRPr="00C66E04" w:rsidRDefault="00690C21" w:rsidP="00806532">
            <w:pPr>
              <w:contextualSpacing/>
              <w:jc w:val="center"/>
              <w:rPr>
                <w:b/>
                <w:sz w:val="24"/>
                <w:szCs w:val="24"/>
              </w:rPr>
            </w:pPr>
            <w:r w:rsidRPr="00C66E04">
              <w:rPr>
                <w:b/>
                <w:sz w:val="24"/>
                <w:szCs w:val="24"/>
              </w:rPr>
              <w:t>U</w:t>
            </w:r>
          </w:p>
        </w:tc>
        <w:tc>
          <w:tcPr>
            <w:tcW w:w="992" w:type="dxa"/>
          </w:tcPr>
          <w:p w14:paraId="5B2A7EF0" w14:textId="77777777" w:rsidR="00690C21" w:rsidRPr="00C66E04" w:rsidRDefault="00690C21" w:rsidP="00806532">
            <w:pPr>
              <w:contextualSpacing/>
              <w:jc w:val="center"/>
              <w:rPr>
                <w:b/>
                <w:sz w:val="24"/>
                <w:szCs w:val="24"/>
              </w:rPr>
            </w:pPr>
            <w:r w:rsidRPr="00C66E04">
              <w:rPr>
                <w:b/>
                <w:sz w:val="24"/>
                <w:szCs w:val="24"/>
              </w:rPr>
              <w:t>A</w:t>
            </w:r>
          </w:p>
        </w:tc>
        <w:tc>
          <w:tcPr>
            <w:tcW w:w="1276" w:type="dxa"/>
          </w:tcPr>
          <w:p w14:paraId="085494B5" w14:textId="77777777" w:rsidR="00690C21" w:rsidRPr="00C66E04" w:rsidRDefault="00690C21" w:rsidP="00806532">
            <w:pPr>
              <w:contextualSpacing/>
              <w:jc w:val="center"/>
              <w:rPr>
                <w:b/>
                <w:sz w:val="24"/>
                <w:szCs w:val="24"/>
              </w:rPr>
            </w:pPr>
            <w:r w:rsidRPr="00C66E04">
              <w:rPr>
                <w:b/>
                <w:sz w:val="24"/>
                <w:szCs w:val="24"/>
              </w:rPr>
              <w:t>An</w:t>
            </w:r>
          </w:p>
        </w:tc>
        <w:tc>
          <w:tcPr>
            <w:tcW w:w="992" w:type="dxa"/>
          </w:tcPr>
          <w:p w14:paraId="2FD99D3A" w14:textId="77777777" w:rsidR="00690C21" w:rsidRPr="00C66E04" w:rsidRDefault="00690C21" w:rsidP="00806532">
            <w:pPr>
              <w:contextualSpacing/>
              <w:jc w:val="center"/>
              <w:rPr>
                <w:b/>
                <w:sz w:val="24"/>
                <w:szCs w:val="24"/>
              </w:rPr>
            </w:pPr>
            <w:r w:rsidRPr="00C66E04">
              <w:rPr>
                <w:b/>
                <w:sz w:val="24"/>
                <w:szCs w:val="24"/>
              </w:rPr>
              <w:t>E</w:t>
            </w:r>
          </w:p>
        </w:tc>
        <w:tc>
          <w:tcPr>
            <w:tcW w:w="871" w:type="dxa"/>
          </w:tcPr>
          <w:p w14:paraId="4A7179C2" w14:textId="77777777" w:rsidR="00690C21" w:rsidRPr="00C66E04" w:rsidRDefault="00690C21" w:rsidP="00806532">
            <w:pPr>
              <w:contextualSpacing/>
              <w:jc w:val="center"/>
              <w:rPr>
                <w:b/>
                <w:sz w:val="24"/>
                <w:szCs w:val="24"/>
              </w:rPr>
            </w:pPr>
            <w:r w:rsidRPr="00C66E04">
              <w:rPr>
                <w:b/>
                <w:sz w:val="24"/>
                <w:szCs w:val="24"/>
              </w:rPr>
              <w:t>C</w:t>
            </w:r>
          </w:p>
        </w:tc>
        <w:tc>
          <w:tcPr>
            <w:tcW w:w="2106" w:type="dxa"/>
          </w:tcPr>
          <w:p w14:paraId="7E58F073" w14:textId="77777777" w:rsidR="00690C21" w:rsidRPr="00C66E04" w:rsidRDefault="00690C21" w:rsidP="00806532">
            <w:pPr>
              <w:contextualSpacing/>
              <w:jc w:val="center"/>
              <w:rPr>
                <w:b/>
                <w:sz w:val="24"/>
                <w:szCs w:val="24"/>
              </w:rPr>
            </w:pPr>
            <w:r w:rsidRPr="00C66E04">
              <w:rPr>
                <w:b/>
                <w:sz w:val="24"/>
                <w:szCs w:val="24"/>
              </w:rPr>
              <w:t>Total</w:t>
            </w:r>
          </w:p>
        </w:tc>
      </w:tr>
      <w:tr w:rsidR="00690C21" w:rsidRPr="00C66E04" w14:paraId="1C2698DC" w14:textId="77777777" w:rsidTr="00806532">
        <w:trPr>
          <w:jc w:val="center"/>
        </w:trPr>
        <w:tc>
          <w:tcPr>
            <w:tcW w:w="1843" w:type="dxa"/>
          </w:tcPr>
          <w:p w14:paraId="5BF4D062" w14:textId="77777777" w:rsidR="00690C21" w:rsidRPr="00C66E04" w:rsidRDefault="00690C21" w:rsidP="00806532">
            <w:pPr>
              <w:contextualSpacing/>
              <w:jc w:val="center"/>
              <w:rPr>
                <w:sz w:val="24"/>
                <w:szCs w:val="24"/>
              </w:rPr>
            </w:pPr>
            <w:r w:rsidRPr="00C66E04">
              <w:rPr>
                <w:sz w:val="24"/>
                <w:szCs w:val="24"/>
              </w:rPr>
              <w:t>CO1</w:t>
            </w:r>
          </w:p>
        </w:tc>
        <w:tc>
          <w:tcPr>
            <w:tcW w:w="1134" w:type="dxa"/>
          </w:tcPr>
          <w:p w14:paraId="59EB3324" w14:textId="77777777" w:rsidR="00690C21" w:rsidRPr="00C66E04" w:rsidRDefault="00690C21" w:rsidP="00806532">
            <w:pPr>
              <w:contextualSpacing/>
              <w:jc w:val="center"/>
              <w:rPr>
                <w:sz w:val="24"/>
                <w:szCs w:val="24"/>
              </w:rPr>
            </w:pPr>
            <w:r w:rsidRPr="00C66E04">
              <w:rPr>
                <w:sz w:val="24"/>
                <w:szCs w:val="24"/>
              </w:rPr>
              <w:t>-</w:t>
            </w:r>
          </w:p>
        </w:tc>
        <w:tc>
          <w:tcPr>
            <w:tcW w:w="1418" w:type="dxa"/>
          </w:tcPr>
          <w:p w14:paraId="2F15C95D" w14:textId="77777777" w:rsidR="00690C21" w:rsidRPr="00C66E04" w:rsidRDefault="00690C21" w:rsidP="00806532">
            <w:pPr>
              <w:contextualSpacing/>
              <w:jc w:val="center"/>
              <w:rPr>
                <w:sz w:val="24"/>
                <w:szCs w:val="24"/>
              </w:rPr>
            </w:pPr>
            <w:r w:rsidRPr="00C66E04">
              <w:rPr>
                <w:sz w:val="24"/>
                <w:szCs w:val="24"/>
              </w:rPr>
              <w:t>20</w:t>
            </w:r>
          </w:p>
        </w:tc>
        <w:tc>
          <w:tcPr>
            <w:tcW w:w="992" w:type="dxa"/>
          </w:tcPr>
          <w:p w14:paraId="71DAD417" w14:textId="77777777" w:rsidR="00690C21" w:rsidRPr="00C66E04" w:rsidRDefault="00690C21" w:rsidP="00806532">
            <w:pPr>
              <w:contextualSpacing/>
              <w:rPr>
                <w:sz w:val="24"/>
                <w:szCs w:val="24"/>
              </w:rPr>
            </w:pPr>
            <w:r w:rsidRPr="00C66E04">
              <w:rPr>
                <w:sz w:val="24"/>
                <w:szCs w:val="24"/>
              </w:rPr>
              <w:t>6</w:t>
            </w:r>
          </w:p>
        </w:tc>
        <w:tc>
          <w:tcPr>
            <w:tcW w:w="1276" w:type="dxa"/>
          </w:tcPr>
          <w:p w14:paraId="7307785A" w14:textId="77777777" w:rsidR="00690C21" w:rsidRPr="00C66E04" w:rsidRDefault="00690C21" w:rsidP="00806532">
            <w:pPr>
              <w:contextualSpacing/>
              <w:jc w:val="center"/>
              <w:rPr>
                <w:sz w:val="24"/>
                <w:szCs w:val="24"/>
              </w:rPr>
            </w:pPr>
            <w:r w:rsidRPr="00C66E04">
              <w:rPr>
                <w:sz w:val="24"/>
                <w:szCs w:val="24"/>
              </w:rPr>
              <w:t>14</w:t>
            </w:r>
          </w:p>
        </w:tc>
        <w:tc>
          <w:tcPr>
            <w:tcW w:w="992" w:type="dxa"/>
          </w:tcPr>
          <w:p w14:paraId="00A11A99" w14:textId="77777777" w:rsidR="00690C21" w:rsidRPr="00C66E04" w:rsidRDefault="00690C21" w:rsidP="00806532">
            <w:pPr>
              <w:contextualSpacing/>
              <w:jc w:val="center"/>
              <w:rPr>
                <w:sz w:val="24"/>
                <w:szCs w:val="24"/>
              </w:rPr>
            </w:pPr>
            <w:r w:rsidRPr="00C66E04">
              <w:rPr>
                <w:sz w:val="24"/>
                <w:szCs w:val="24"/>
              </w:rPr>
              <w:t>-</w:t>
            </w:r>
          </w:p>
        </w:tc>
        <w:tc>
          <w:tcPr>
            <w:tcW w:w="871" w:type="dxa"/>
          </w:tcPr>
          <w:p w14:paraId="3F860379" w14:textId="77777777" w:rsidR="00690C21" w:rsidRPr="00C66E04" w:rsidRDefault="00690C21" w:rsidP="00806532">
            <w:pPr>
              <w:contextualSpacing/>
              <w:jc w:val="center"/>
              <w:rPr>
                <w:sz w:val="24"/>
                <w:szCs w:val="24"/>
              </w:rPr>
            </w:pPr>
            <w:r w:rsidRPr="00C66E04">
              <w:rPr>
                <w:sz w:val="24"/>
                <w:szCs w:val="24"/>
              </w:rPr>
              <w:t>-</w:t>
            </w:r>
          </w:p>
        </w:tc>
        <w:tc>
          <w:tcPr>
            <w:tcW w:w="2106" w:type="dxa"/>
          </w:tcPr>
          <w:p w14:paraId="13401306" w14:textId="77777777" w:rsidR="00690C21" w:rsidRPr="00C66E04" w:rsidRDefault="00690C21" w:rsidP="00806532">
            <w:pPr>
              <w:contextualSpacing/>
              <w:jc w:val="center"/>
              <w:rPr>
                <w:sz w:val="24"/>
                <w:szCs w:val="24"/>
              </w:rPr>
            </w:pPr>
            <w:r w:rsidRPr="00C66E04">
              <w:rPr>
                <w:sz w:val="24"/>
                <w:szCs w:val="24"/>
              </w:rPr>
              <w:t>40</w:t>
            </w:r>
          </w:p>
        </w:tc>
      </w:tr>
      <w:tr w:rsidR="00690C21" w:rsidRPr="00C66E04" w14:paraId="74D9E469" w14:textId="77777777" w:rsidTr="00806532">
        <w:trPr>
          <w:jc w:val="center"/>
        </w:trPr>
        <w:tc>
          <w:tcPr>
            <w:tcW w:w="1843" w:type="dxa"/>
          </w:tcPr>
          <w:p w14:paraId="0FC2F4EF" w14:textId="77777777" w:rsidR="00690C21" w:rsidRPr="00C66E04" w:rsidRDefault="00690C21" w:rsidP="00806532">
            <w:pPr>
              <w:contextualSpacing/>
              <w:jc w:val="center"/>
              <w:rPr>
                <w:sz w:val="24"/>
                <w:szCs w:val="24"/>
              </w:rPr>
            </w:pPr>
            <w:r w:rsidRPr="00C66E04">
              <w:rPr>
                <w:sz w:val="24"/>
                <w:szCs w:val="24"/>
              </w:rPr>
              <w:t>CO2</w:t>
            </w:r>
          </w:p>
        </w:tc>
        <w:tc>
          <w:tcPr>
            <w:tcW w:w="1134" w:type="dxa"/>
          </w:tcPr>
          <w:p w14:paraId="453B3377" w14:textId="77777777" w:rsidR="00690C21" w:rsidRPr="00C66E04" w:rsidRDefault="00690C21" w:rsidP="00806532">
            <w:pPr>
              <w:contextualSpacing/>
              <w:jc w:val="center"/>
              <w:rPr>
                <w:sz w:val="24"/>
                <w:szCs w:val="24"/>
              </w:rPr>
            </w:pPr>
            <w:r w:rsidRPr="00C66E04">
              <w:rPr>
                <w:sz w:val="24"/>
                <w:szCs w:val="24"/>
              </w:rPr>
              <w:t>-</w:t>
            </w:r>
          </w:p>
        </w:tc>
        <w:tc>
          <w:tcPr>
            <w:tcW w:w="1418" w:type="dxa"/>
          </w:tcPr>
          <w:p w14:paraId="0B323061" w14:textId="77777777" w:rsidR="00690C21" w:rsidRPr="00C66E04" w:rsidRDefault="00690C21" w:rsidP="00806532">
            <w:pPr>
              <w:contextualSpacing/>
              <w:jc w:val="center"/>
              <w:rPr>
                <w:sz w:val="24"/>
                <w:szCs w:val="24"/>
              </w:rPr>
            </w:pPr>
            <w:r w:rsidRPr="00C66E04">
              <w:rPr>
                <w:sz w:val="24"/>
                <w:szCs w:val="24"/>
              </w:rPr>
              <w:t>20</w:t>
            </w:r>
          </w:p>
        </w:tc>
        <w:tc>
          <w:tcPr>
            <w:tcW w:w="992" w:type="dxa"/>
          </w:tcPr>
          <w:p w14:paraId="1F76AC0B" w14:textId="77777777" w:rsidR="00690C21" w:rsidRPr="00C66E04" w:rsidRDefault="00690C21" w:rsidP="00806532">
            <w:pPr>
              <w:contextualSpacing/>
              <w:jc w:val="center"/>
              <w:rPr>
                <w:sz w:val="24"/>
                <w:szCs w:val="24"/>
              </w:rPr>
            </w:pPr>
            <w:r w:rsidRPr="00C66E04">
              <w:rPr>
                <w:sz w:val="24"/>
                <w:szCs w:val="24"/>
              </w:rPr>
              <w:t>10</w:t>
            </w:r>
          </w:p>
        </w:tc>
        <w:tc>
          <w:tcPr>
            <w:tcW w:w="1276" w:type="dxa"/>
          </w:tcPr>
          <w:p w14:paraId="26B2DB51" w14:textId="77777777" w:rsidR="00690C21" w:rsidRPr="00C66E04" w:rsidRDefault="00690C21" w:rsidP="00806532">
            <w:pPr>
              <w:contextualSpacing/>
              <w:jc w:val="center"/>
              <w:rPr>
                <w:sz w:val="24"/>
                <w:szCs w:val="24"/>
              </w:rPr>
            </w:pPr>
            <w:r w:rsidRPr="00C66E04">
              <w:rPr>
                <w:sz w:val="24"/>
                <w:szCs w:val="24"/>
              </w:rPr>
              <w:t>-</w:t>
            </w:r>
          </w:p>
        </w:tc>
        <w:tc>
          <w:tcPr>
            <w:tcW w:w="992" w:type="dxa"/>
          </w:tcPr>
          <w:p w14:paraId="36948A8B" w14:textId="77777777" w:rsidR="00690C21" w:rsidRPr="00C66E04" w:rsidRDefault="00690C21" w:rsidP="00806532">
            <w:pPr>
              <w:contextualSpacing/>
              <w:jc w:val="center"/>
              <w:rPr>
                <w:sz w:val="24"/>
                <w:szCs w:val="24"/>
              </w:rPr>
            </w:pPr>
            <w:r w:rsidRPr="00C66E04">
              <w:rPr>
                <w:sz w:val="24"/>
                <w:szCs w:val="24"/>
              </w:rPr>
              <w:t>-</w:t>
            </w:r>
          </w:p>
        </w:tc>
        <w:tc>
          <w:tcPr>
            <w:tcW w:w="871" w:type="dxa"/>
          </w:tcPr>
          <w:p w14:paraId="7B93C159" w14:textId="77777777" w:rsidR="00690C21" w:rsidRPr="00C66E04" w:rsidRDefault="00690C21" w:rsidP="00806532">
            <w:pPr>
              <w:contextualSpacing/>
              <w:jc w:val="center"/>
              <w:rPr>
                <w:sz w:val="24"/>
                <w:szCs w:val="24"/>
              </w:rPr>
            </w:pPr>
            <w:r w:rsidRPr="00C66E04">
              <w:rPr>
                <w:sz w:val="24"/>
                <w:szCs w:val="24"/>
              </w:rPr>
              <w:t>-</w:t>
            </w:r>
          </w:p>
        </w:tc>
        <w:tc>
          <w:tcPr>
            <w:tcW w:w="2106" w:type="dxa"/>
          </w:tcPr>
          <w:p w14:paraId="6E6D5EC7" w14:textId="77777777" w:rsidR="00690C21" w:rsidRPr="00C66E04" w:rsidRDefault="00690C21" w:rsidP="00806532">
            <w:pPr>
              <w:contextualSpacing/>
              <w:jc w:val="center"/>
              <w:rPr>
                <w:sz w:val="24"/>
                <w:szCs w:val="24"/>
              </w:rPr>
            </w:pPr>
            <w:r w:rsidRPr="00C66E04">
              <w:rPr>
                <w:sz w:val="24"/>
                <w:szCs w:val="24"/>
              </w:rPr>
              <w:t>30</w:t>
            </w:r>
          </w:p>
        </w:tc>
      </w:tr>
      <w:tr w:rsidR="00690C21" w:rsidRPr="00C66E04" w14:paraId="6FF73483" w14:textId="77777777" w:rsidTr="00806532">
        <w:trPr>
          <w:jc w:val="center"/>
        </w:trPr>
        <w:tc>
          <w:tcPr>
            <w:tcW w:w="1843" w:type="dxa"/>
          </w:tcPr>
          <w:p w14:paraId="661C948A" w14:textId="77777777" w:rsidR="00690C21" w:rsidRPr="00C66E04" w:rsidRDefault="00690C21" w:rsidP="00806532">
            <w:pPr>
              <w:contextualSpacing/>
              <w:jc w:val="center"/>
              <w:rPr>
                <w:sz w:val="24"/>
                <w:szCs w:val="24"/>
              </w:rPr>
            </w:pPr>
            <w:r w:rsidRPr="00C66E04">
              <w:rPr>
                <w:sz w:val="24"/>
                <w:szCs w:val="24"/>
              </w:rPr>
              <w:t>CO3</w:t>
            </w:r>
          </w:p>
        </w:tc>
        <w:tc>
          <w:tcPr>
            <w:tcW w:w="1134" w:type="dxa"/>
          </w:tcPr>
          <w:p w14:paraId="717B70D5" w14:textId="77777777" w:rsidR="00690C21" w:rsidRPr="00C66E04" w:rsidRDefault="00690C21" w:rsidP="00806532">
            <w:pPr>
              <w:contextualSpacing/>
              <w:jc w:val="center"/>
              <w:rPr>
                <w:sz w:val="24"/>
                <w:szCs w:val="24"/>
              </w:rPr>
            </w:pPr>
            <w:r w:rsidRPr="00C66E04">
              <w:rPr>
                <w:sz w:val="24"/>
                <w:szCs w:val="24"/>
              </w:rPr>
              <w:t>-</w:t>
            </w:r>
          </w:p>
        </w:tc>
        <w:tc>
          <w:tcPr>
            <w:tcW w:w="1418" w:type="dxa"/>
          </w:tcPr>
          <w:p w14:paraId="27A4A181" w14:textId="77777777" w:rsidR="00690C21" w:rsidRPr="00C66E04" w:rsidRDefault="00690C21" w:rsidP="00806532">
            <w:pPr>
              <w:contextualSpacing/>
              <w:jc w:val="center"/>
              <w:rPr>
                <w:sz w:val="24"/>
                <w:szCs w:val="24"/>
              </w:rPr>
            </w:pPr>
            <w:r w:rsidRPr="00C66E04">
              <w:rPr>
                <w:sz w:val="24"/>
                <w:szCs w:val="24"/>
              </w:rPr>
              <w:t>40</w:t>
            </w:r>
          </w:p>
        </w:tc>
        <w:tc>
          <w:tcPr>
            <w:tcW w:w="992" w:type="dxa"/>
          </w:tcPr>
          <w:p w14:paraId="71D48ABB" w14:textId="77777777" w:rsidR="00690C21" w:rsidRPr="00C66E04" w:rsidRDefault="00690C21" w:rsidP="00806532">
            <w:pPr>
              <w:contextualSpacing/>
              <w:jc w:val="center"/>
              <w:rPr>
                <w:sz w:val="24"/>
                <w:szCs w:val="24"/>
              </w:rPr>
            </w:pPr>
            <w:r w:rsidRPr="00C66E04">
              <w:rPr>
                <w:sz w:val="24"/>
                <w:szCs w:val="24"/>
              </w:rPr>
              <w:t>10</w:t>
            </w:r>
          </w:p>
        </w:tc>
        <w:tc>
          <w:tcPr>
            <w:tcW w:w="1276" w:type="dxa"/>
          </w:tcPr>
          <w:p w14:paraId="01DB22F8" w14:textId="77777777" w:rsidR="00690C21" w:rsidRPr="00C66E04" w:rsidRDefault="00690C21" w:rsidP="00806532">
            <w:pPr>
              <w:contextualSpacing/>
              <w:jc w:val="center"/>
              <w:rPr>
                <w:sz w:val="24"/>
                <w:szCs w:val="24"/>
              </w:rPr>
            </w:pPr>
            <w:r w:rsidRPr="00C66E04">
              <w:rPr>
                <w:sz w:val="24"/>
                <w:szCs w:val="24"/>
              </w:rPr>
              <w:t>-</w:t>
            </w:r>
          </w:p>
        </w:tc>
        <w:tc>
          <w:tcPr>
            <w:tcW w:w="992" w:type="dxa"/>
          </w:tcPr>
          <w:p w14:paraId="4ED94176" w14:textId="77777777" w:rsidR="00690C21" w:rsidRPr="00C66E04" w:rsidRDefault="00690C21" w:rsidP="00806532">
            <w:pPr>
              <w:contextualSpacing/>
              <w:jc w:val="center"/>
              <w:rPr>
                <w:sz w:val="24"/>
                <w:szCs w:val="24"/>
              </w:rPr>
            </w:pPr>
            <w:r w:rsidRPr="00C66E04">
              <w:rPr>
                <w:sz w:val="24"/>
                <w:szCs w:val="24"/>
              </w:rPr>
              <w:t>-</w:t>
            </w:r>
          </w:p>
        </w:tc>
        <w:tc>
          <w:tcPr>
            <w:tcW w:w="871" w:type="dxa"/>
          </w:tcPr>
          <w:p w14:paraId="7FB11CA3" w14:textId="77777777" w:rsidR="00690C21" w:rsidRPr="00C66E04" w:rsidRDefault="00690C21" w:rsidP="00806532">
            <w:pPr>
              <w:contextualSpacing/>
              <w:jc w:val="center"/>
              <w:rPr>
                <w:sz w:val="24"/>
                <w:szCs w:val="24"/>
              </w:rPr>
            </w:pPr>
            <w:r w:rsidRPr="00C66E04">
              <w:rPr>
                <w:sz w:val="24"/>
                <w:szCs w:val="24"/>
              </w:rPr>
              <w:t>-</w:t>
            </w:r>
          </w:p>
        </w:tc>
        <w:tc>
          <w:tcPr>
            <w:tcW w:w="2106" w:type="dxa"/>
          </w:tcPr>
          <w:p w14:paraId="48A4A914" w14:textId="77777777" w:rsidR="00690C21" w:rsidRPr="00C66E04" w:rsidRDefault="00690C21" w:rsidP="00806532">
            <w:pPr>
              <w:contextualSpacing/>
              <w:jc w:val="center"/>
              <w:rPr>
                <w:sz w:val="24"/>
                <w:szCs w:val="24"/>
              </w:rPr>
            </w:pPr>
            <w:r w:rsidRPr="00C66E04">
              <w:rPr>
                <w:sz w:val="24"/>
                <w:szCs w:val="24"/>
              </w:rPr>
              <w:t>50</w:t>
            </w:r>
          </w:p>
        </w:tc>
      </w:tr>
      <w:tr w:rsidR="00690C21" w:rsidRPr="00C66E04" w14:paraId="05F1AAD0" w14:textId="77777777" w:rsidTr="00806532">
        <w:trPr>
          <w:jc w:val="center"/>
        </w:trPr>
        <w:tc>
          <w:tcPr>
            <w:tcW w:w="1843" w:type="dxa"/>
          </w:tcPr>
          <w:p w14:paraId="79A67408" w14:textId="77777777" w:rsidR="00690C21" w:rsidRPr="00C66E04" w:rsidRDefault="00690C21" w:rsidP="00806532">
            <w:pPr>
              <w:contextualSpacing/>
              <w:jc w:val="center"/>
              <w:rPr>
                <w:sz w:val="24"/>
                <w:szCs w:val="24"/>
              </w:rPr>
            </w:pPr>
            <w:r w:rsidRPr="00C66E04">
              <w:rPr>
                <w:sz w:val="24"/>
                <w:szCs w:val="24"/>
              </w:rPr>
              <w:t>CO4</w:t>
            </w:r>
          </w:p>
        </w:tc>
        <w:tc>
          <w:tcPr>
            <w:tcW w:w="1134" w:type="dxa"/>
          </w:tcPr>
          <w:p w14:paraId="01BE4D39" w14:textId="77777777" w:rsidR="00690C21" w:rsidRPr="00C66E04" w:rsidRDefault="00690C21" w:rsidP="00806532">
            <w:pPr>
              <w:contextualSpacing/>
              <w:jc w:val="center"/>
              <w:rPr>
                <w:sz w:val="24"/>
                <w:szCs w:val="24"/>
              </w:rPr>
            </w:pPr>
            <w:r w:rsidRPr="00C66E04">
              <w:rPr>
                <w:sz w:val="24"/>
                <w:szCs w:val="24"/>
              </w:rPr>
              <w:t>-</w:t>
            </w:r>
          </w:p>
        </w:tc>
        <w:tc>
          <w:tcPr>
            <w:tcW w:w="1418" w:type="dxa"/>
          </w:tcPr>
          <w:p w14:paraId="7CA52FFC" w14:textId="77777777" w:rsidR="00690C21" w:rsidRPr="00C66E04" w:rsidRDefault="00690C21" w:rsidP="00806532">
            <w:pPr>
              <w:contextualSpacing/>
              <w:jc w:val="center"/>
              <w:rPr>
                <w:sz w:val="24"/>
                <w:szCs w:val="24"/>
              </w:rPr>
            </w:pPr>
            <w:r w:rsidRPr="00C66E04">
              <w:rPr>
                <w:sz w:val="24"/>
                <w:szCs w:val="24"/>
              </w:rPr>
              <w:t>10</w:t>
            </w:r>
          </w:p>
        </w:tc>
        <w:tc>
          <w:tcPr>
            <w:tcW w:w="992" w:type="dxa"/>
          </w:tcPr>
          <w:p w14:paraId="682EE429" w14:textId="77777777" w:rsidR="00690C21" w:rsidRPr="00C66E04" w:rsidRDefault="00690C21" w:rsidP="00806532">
            <w:pPr>
              <w:contextualSpacing/>
              <w:jc w:val="center"/>
              <w:rPr>
                <w:sz w:val="24"/>
                <w:szCs w:val="24"/>
              </w:rPr>
            </w:pPr>
            <w:r w:rsidRPr="00C66E04">
              <w:rPr>
                <w:sz w:val="24"/>
                <w:szCs w:val="24"/>
              </w:rPr>
              <w:t>10</w:t>
            </w:r>
          </w:p>
        </w:tc>
        <w:tc>
          <w:tcPr>
            <w:tcW w:w="1276" w:type="dxa"/>
          </w:tcPr>
          <w:p w14:paraId="69F3F559" w14:textId="77777777" w:rsidR="00690C21" w:rsidRPr="00C66E04" w:rsidRDefault="00690C21" w:rsidP="00806532">
            <w:pPr>
              <w:contextualSpacing/>
              <w:jc w:val="center"/>
              <w:rPr>
                <w:sz w:val="24"/>
                <w:szCs w:val="24"/>
              </w:rPr>
            </w:pPr>
            <w:r w:rsidRPr="00C66E04">
              <w:rPr>
                <w:sz w:val="24"/>
                <w:szCs w:val="24"/>
              </w:rPr>
              <w:t>-</w:t>
            </w:r>
          </w:p>
        </w:tc>
        <w:tc>
          <w:tcPr>
            <w:tcW w:w="992" w:type="dxa"/>
          </w:tcPr>
          <w:p w14:paraId="4F184C38" w14:textId="77777777" w:rsidR="00690C21" w:rsidRPr="00C66E04" w:rsidRDefault="00690C21" w:rsidP="00806532">
            <w:pPr>
              <w:contextualSpacing/>
              <w:jc w:val="center"/>
              <w:rPr>
                <w:sz w:val="24"/>
                <w:szCs w:val="24"/>
              </w:rPr>
            </w:pPr>
            <w:r w:rsidRPr="00C66E04">
              <w:rPr>
                <w:sz w:val="24"/>
                <w:szCs w:val="24"/>
              </w:rPr>
              <w:t>-</w:t>
            </w:r>
          </w:p>
        </w:tc>
        <w:tc>
          <w:tcPr>
            <w:tcW w:w="871" w:type="dxa"/>
          </w:tcPr>
          <w:p w14:paraId="7230E7F8" w14:textId="77777777" w:rsidR="00690C21" w:rsidRPr="00C66E04" w:rsidRDefault="00690C21" w:rsidP="00806532">
            <w:pPr>
              <w:contextualSpacing/>
              <w:jc w:val="center"/>
              <w:rPr>
                <w:sz w:val="24"/>
                <w:szCs w:val="24"/>
              </w:rPr>
            </w:pPr>
            <w:r w:rsidRPr="00C66E04">
              <w:rPr>
                <w:sz w:val="24"/>
                <w:szCs w:val="24"/>
              </w:rPr>
              <w:t>-</w:t>
            </w:r>
          </w:p>
        </w:tc>
        <w:tc>
          <w:tcPr>
            <w:tcW w:w="2106" w:type="dxa"/>
          </w:tcPr>
          <w:p w14:paraId="593FF6F3" w14:textId="77777777" w:rsidR="00690C21" w:rsidRPr="00C66E04" w:rsidRDefault="00690C21" w:rsidP="00806532">
            <w:pPr>
              <w:contextualSpacing/>
              <w:jc w:val="center"/>
              <w:rPr>
                <w:sz w:val="24"/>
                <w:szCs w:val="24"/>
              </w:rPr>
            </w:pPr>
            <w:r w:rsidRPr="00C66E04">
              <w:rPr>
                <w:sz w:val="24"/>
                <w:szCs w:val="24"/>
              </w:rPr>
              <w:t>20</w:t>
            </w:r>
          </w:p>
        </w:tc>
      </w:tr>
      <w:tr w:rsidR="00690C21" w:rsidRPr="00C66E04" w14:paraId="77083E3B" w14:textId="77777777" w:rsidTr="00806532">
        <w:trPr>
          <w:jc w:val="center"/>
        </w:trPr>
        <w:tc>
          <w:tcPr>
            <w:tcW w:w="1843" w:type="dxa"/>
          </w:tcPr>
          <w:p w14:paraId="23329B92" w14:textId="77777777" w:rsidR="00690C21" w:rsidRPr="00C66E04" w:rsidRDefault="00690C21" w:rsidP="00806532">
            <w:pPr>
              <w:contextualSpacing/>
              <w:jc w:val="center"/>
              <w:rPr>
                <w:sz w:val="24"/>
                <w:szCs w:val="24"/>
              </w:rPr>
            </w:pPr>
            <w:r w:rsidRPr="00C66E04">
              <w:rPr>
                <w:sz w:val="24"/>
                <w:szCs w:val="24"/>
              </w:rPr>
              <w:t>CO5</w:t>
            </w:r>
          </w:p>
        </w:tc>
        <w:tc>
          <w:tcPr>
            <w:tcW w:w="1134" w:type="dxa"/>
          </w:tcPr>
          <w:p w14:paraId="6786F7BE" w14:textId="77777777" w:rsidR="00690C21" w:rsidRPr="00C66E04" w:rsidRDefault="00690C21" w:rsidP="00806532">
            <w:pPr>
              <w:contextualSpacing/>
              <w:jc w:val="center"/>
              <w:rPr>
                <w:sz w:val="24"/>
                <w:szCs w:val="24"/>
              </w:rPr>
            </w:pPr>
            <w:r w:rsidRPr="00C66E04">
              <w:rPr>
                <w:sz w:val="24"/>
                <w:szCs w:val="24"/>
              </w:rPr>
              <w:t>10</w:t>
            </w:r>
          </w:p>
        </w:tc>
        <w:tc>
          <w:tcPr>
            <w:tcW w:w="1418" w:type="dxa"/>
          </w:tcPr>
          <w:p w14:paraId="3FDB2DB5" w14:textId="77777777" w:rsidR="00690C21" w:rsidRPr="00C66E04" w:rsidRDefault="00690C21" w:rsidP="00806532">
            <w:pPr>
              <w:contextualSpacing/>
              <w:jc w:val="center"/>
              <w:rPr>
                <w:sz w:val="24"/>
                <w:szCs w:val="24"/>
              </w:rPr>
            </w:pPr>
            <w:r w:rsidRPr="00C66E04">
              <w:rPr>
                <w:sz w:val="24"/>
                <w:szCs w:val="24"/>
              </w:rPr>
              <w:t>10</w:t>
            </w:r>
          </w:p>
        </w:tc>
        <w:tc>
          <w:tcPr>
            <w:tcW w:w="992" w:type="dxa"/>
          </w:tcPr>
          <w:p w14:paraId="567551FE" w14:textId="77777777" w:rsidR="00690C21" w:rsidRPr="00C66E04" w:rsidRDefault="00690C21" w:rsidP="00806532">
            <w:pPr>
              <w:contextualSpacing/>
              <w:jc w:val="center"/>
              <w:rPr>
                <w:sz w:val="24"/>
                <w:szCs w:val="24"/>
              </w:rPr>
            </w:pPr>
            <w:r w:rsidRPr="00C66E04">
              <w:rPr>
                <w:sz w:val="24"/>
                <w:szCs w:val="24"/>
              </w:rPr>
              <w:t>10</w:t>
            </w:r>
          </w:p>
        </w:tc>
        <w:tc>
          <w:tcPr>
            <w:tcW w:w="1276" w:type="dxa"/>
          </w:tcPr>
          <w:p w14:paraId="6DD763EC" w14:textId="77777777" w:rsidR="00690C21" w:rsidRPr="00C66E04" w:rsidRDefault="00690C21" w:rsidP="00806532">
            <w:pPr>
              <w:contextualSpacing/>
              <w:jc w:val="center"/>
              <w:rPr>
                <w:sz w:val="24"/>
                <w:szCs w:val="24"/>
              </w:rPr>
            </w:pPr>
            <w:r w:rsidRPr="00C66E04">
              <w:rPr>
                <w:sz w:val="24"/>
                <w:szCs w:val="24"/>
              </w:rPr>
              <w:t>-</w:t>
            </w:r>
          </w:p>
        </w:tc>
        <w:tc>
          <w:tcPr>
            <w:tcW w:w="992" w:type="dxa"/>
          </w:tcPr>
          <w:p w14:paraId="7B214F17" w14:textId="77777777" w:rsidR="00690C21" w:rsidRPr="00C66E04" w:rsidRDefault="00690C21" w:rsidP="00806532">
            <w:pPr>
              <w:contextualSpacing/>
              <w:jc w:val="center"/>
              <w:rPr>
                <w:sz w:val="24"/>
                <w:szCs w:val="24"/>
              </w:rPr>
            </w:pPr>
            <w:r w:rsidRPr="00C66E04">
              <w:rPr>
                <w:sz w:val="24"/>
                <w:szCs w:val="24"/>
              </w:rPr>
              <w:t>10</w:t>
            </w:r>
          </w:p>
        </w:tc>
        <w:tc>
          <w:tcPr>
            <w:tcW w:w="871" w:type="dxa"/>
          </w:tcPr>
          <w:p w14:paraId="47E41706" w14:textId="77777777" w:rsidR="00690C21" w:rsidRPr="00C66E04" w:rsidRDefault="00690C21" w:rsidP="00806532">
            <w:pPr>
              <w:contextualSpacing/>
              <w:jc w:val="center"/>
              <w:rPr>
                <w:sz w:val="24"/>
                <w:szCs w:val="24"/>
              </w:rPr>
            </w:pPr>
            <w:r w:rsidRPr="00C66E04">
              <w:rPr>
                <w:sz w:val="24"/>
                <w:szCs w:val="24"/>
              </w:rPr>
              <w:t>-</w:t>
            </w:r>
          </w:p>
        </w:tc>
        <w:tc>
          <w:tcPr>
            <w:tcW w:w="2106" w:type="dxa"/>
          </w:tcPr>
          <w:p w14:paraId="145409CA" w14:textId="77777777" w:rsidR="00690C21" w:rsidRPr="00C66E04" w:rsidRDefault="00690C21" w:rsidP="00806532">
            <w:pPr>
              <w:contextualSpacing/>
              <w:jc w:val="center"/>
              <w:rPr>
                <w:sz w:val="24"/>
                <w:szCs w:val="24"/>
              </w:rPr>
            </w:pPr>
            <w:r w:rsidRPr="00C66E04">
              <w:rPr>
                <w:sz w:val="24"/>
                <w:szCs w:val="24"/>
              </w:rPr>
              <w:t>40</w:t>
            </w:r>
          </w:p>
        </w:tc>
      </w:tr>
      <w:tr w:rsidR="00690C21" w:rsidRPr="00C66E04" w14:paraId="767EC1C7" w14:textId="77777777" w:rsidTr="00806532">
        <w:trPr>
          <w:jc w:val="center"/>
        </w:trPr>
        <w:tc>
          <w:tcPr>
            <w:tcW w:w="8526" w:type="dxa"/>
            <w:gridSpan w:val="7"/>
          </w:tcPr>
          <w:p w14:paraId="124851F3" w14:textId="77777777" w:rsidR="00690C21" w:rsidRPr="00C66E04" w:rsidRDefault="00690C21" w:rsidP="00806532">
            <w:pPr>
              <w:contextualSpacing/>
              <w:rPr>
                <w:sz w:val="24"/>
                <w:szCs w:val="24"/>
              </w:rPr>
            </w:pPr>
          </w:p>
        </w:tc>
        <w:tc>
          <w:tcPr>
            <w:tcW w:w="2106" w:type="dxa"/>
          </w:tcPr>
          <w:p w14:paraId="7B7C9C22" w14:textId="77777777" w:rsidR="00690C21" w:rsidRPr="00C66E04" w:rsidRDefault="00690C21" w:rsidP="00806532">
            <w:pPr>
              <w:contextualSpacing/>
              <w:jc w:val="center"/>
              <w:rPr>
                <w:b/>
                <w:sz w:val="24"/>
                <w:szCs w:val="24"/>
              </w:rPr>
            </w:pPr>
            <w:r w:rsidRPr="00C66E04">
              <w:rPr>
                <w:b/>
                <w:sz w:val="24"/>
                <w:szCs w:val="24"/>
              </w:rPr>
              <w:t>180</w:t>
            </w:r>
          </w:p>
        </w:tc>
      </w:tr>
    </w:tbl>
    <w:p w14:paraId="77DCF231" w14:textId="73B941C3" w:rsidR="00690C21" w:rsidRDefault="00690C21" w:rsidP="00806532">
      <w:pPr>
        <w:contextualSpacing/>
      </w:pPr>
    </w:p>
    <w:p w14:paraId="251CC2CA" w14:textId="77777777" w:rsidR="00690C21" w:rsidRDefault="00690C21">
      <w:pPr>
        <w:spacing w:after="200" w:line="276" w:lineRule="auto"/>
      </w:pPr>
      <w:r>
        <w:br w:type="page"/>
      </w:r>
    </w:p>
    <w:p w14:paraId="67D931B9" w14:textId="77777777" w:rsidR="00690C21" w:rsidRDefault="00690C21" w:rsidP="00806532">
      <w:pPr>
        <w:jc w:val="center"/>
      </w:pPr>
      <w:r w:rsidRPr="00013EAD">
        <w:rPr>
          <w:noProof/>
        </w:rPr>
        <w:lastRenderedPageBreak/>
        <w:drawing>
          <wp:inline distT="0" distB="0" distL="0" distR="0" wp14:anchorId="29003DAF" wp14:editId="094B31B4">
            <wp:extent cx="5731510" cy="1343025"/>
            <wp:effectExtent l="0" t="0" r="2540" b="9525"/>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343025"/>
                    </a:xfrm>
                    <a:prstGeom prst="rect">
                      <a:avLst/>
                    </a:prstGeom>
                  </pic:spPr>
                </pic:pic>
              </a:graphicData>
            </a:graphic>
          </wp:inline>
        </w:drawing>
      </w:r>
    </w:p>
    <w:p w14:paraId="12556EBC" w14:textId="77777777" w:rsidR="00690C21" w:rsidRDefault="00690C21" w:rsidP="00806532">
      <w:pPr>
        <w:jc w:val="center"/>
      </w:pPr>
    </w:p>
    <w:p w14:paraId="7285E4AE" w14:textId="77777777" w:rsidR="00690C21" w:rsidRPr="00013EAD" w:rsidRDefault="00690C21" w:rsidP="0080653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90C21" w:rsidRPr="00013EAD" w14:paraId="099E97E6" w14:textId="77777777" w:rsidTr="00806532">
        <w:trPr>
          <w:trHeight w:val="397"/>
          <w:jc w:val="center"/>
        </w:trPr>
        <w:tc>
          <w:tcPr>
            <w:tcW w:w="1702" w:type="dxa"/>
            <w:vAlign w:val="center"/>
          </w:tcPr>
          <w:p w14:paraId="15A2E4DE" w14:textId="77777777" w:rsidR="00690C21" w:rsidRPr="00013EAD" w:rsidRDefault="00690C21" w:rsidP="00806532">
            <w:pPr>
              <w:pStyle w:val="Title"/>
              <w:jc w:val="left"/>
              <w:rPr>
                <w:b/>
                <w:szCs w:val="24"/>
              </w:rPr>
            </w:pPr>
            <w:r w:rsidRPr="00013EAD">
              <w:rPr>
                <w:b/>
                <w:szCs w:val="24"/>
              </w:rPr>
              <w:t xml:space="preserve">Course Code      </w:t>
            </w:r>
          </w:p>
        </w:tc>
        <w:tc>
          <w:tcPr>
            <w:tcW w:w="6373" w:type="dxa"/>
            <w:vAlign w:val="center"/>
          </w:tcPr>
          <w:p w14:paraId="2532E3A7" w14:textId="77777777" w:rsidR="00690C21" w:rsidRPr="00013EAD" w:rsidRDefault="00690C21" w:rsidP="00806532">
            <w:pPr>
              <w:pStyle w:val="Title"/>
              <w:jc w:val="left"/>
              <w:rPr>
                <w:b/>
                <w:szCs w:val="24"/>
              </w:rPr>
            </w:pPr>
            <w:r w:rsidRPr="00013EAD">
              <w:rPr>
                <w:b/>
                <w:szCs w:val="24"/>
              </w:rPr>
              <w:t>17EC3043</w:t>
            </w:r>
          </w:p>
        </w:tc>
        <w:tc>
          <w:tcPr>
            <w:tcW w:w="1706" w:type="dxa"/>
            <w:vAlign w:val="center"/>
          </w:tcPr>
          <w:p w14:paraId="2C5450B1" w14:textId="77777777" w:rsidR="00690C21" w:rsidRPr="00013EAD" w:rsidRDefault="00690C21" w:rsidP="00806532">
            <w:pPr>
              <w:pStyle w:val="Title"/>
              <w:ind w:left="-468" w:firstLine="468"/>
              <w:jc w:val="left"/>
              <w:rPr>
                <w:szCs w:val="24"/>
              </w:rPr>
            </w:pPr>
            <w:r w:rsidRPr="00013EAD">
              <w:rPr>
                <w:b/>
                <w:bCs/>
                <w:szCs w:val="24"/>
              </w:rPr>
              <w:t xml:space="preserve">Duration       </w:t>
            </w:r>
          </w:p>
        </w:tc>
        <w:tc>
          <w:tcPr>
            <w:tcW w:w="704" w:type="dxa"/>
            <w:vAlign w:val="center"/>
          </w:tcPr>
          <w:p w14:paraId="39A853AB" w14:textId="77777777" w:rsidR="00690C21" w:rsidRPr="00013EAD" w:rsidRDefault="00690C21" w:rsidP="00806532">
            <w:pPr>
              <w:pStyle w:val="Title"/>
              <w:jc w:val="left"/>
              <w:rPr>
                <w:b/>
                <w:szCs w:val="24"/>
              </w:rPr>
            </w:pPr>
            <w:r w:rsidRPr="00013EAD">
              <w:rPr>
                <w:b/>
                <w:szCs w:val="24"/>
              </w:rPr>
              <w:t>3hrs</w:t>
            </w:r>
          </w:p>
        </w:tc>
      </w:tr>
      <w:tr w:rsidR="00690C21" w:rsidRPr="00013EAD" w14:paraId="684A0111" w14:textId="77777777" w:rsidTr="00806532">
        <w:trPr>
          <w:trHeight w:val="397"/>
          <w:jc w:val="center"/>
        </w:trPr>
        <w:tc>
          <w:tcPr>
            <w:tcW w:w="1702" w:type="dxa"/>
            <w:vAlign w:val="center"/>
          </w:tcPr>
          <w:p w14:paraId="2435FEB1" w14:textId="77777777" w:rsidR="00690C21" w:rsidRPr="00013EAD" w:rsidRDefault="00690C21" w:rsidP="00806532">
            <w:pPr>
              <w:pStyle w:val="Title"/>
              <w:ind w:right="-160"/>
              <w:jc w:val="left"/>
              <w:rPr>
                <w:b/>
                <w:szCs w:val="24"/>
              </w:rPr>
            </w:pPr>
            <w:r w:rsidRPr="00013EAD">
              <w:rPr>
                <w:b/>
                <w:szCs w:val="24"/>
              </w:rPr>
              <w:t xml:space="preserve">Course Name     </w:t>
            </w:r>
          </w:p>
        </w:tc>
        <w:tc>
          <w:tcPr>
            <w:tcW w:w="6373" w:type="dxa"/>
            <w:vAlign w:val="center"/>
          </w:tcPr>
          <w:p w14:paraId="46787F41" w14:textId="77777777" w:rsidR="00690C21" w:rsidRPr="00013EAD" w:rsidRDefault="00690C21" w:rsidP="00806532">
            <w:pPr>
              <w:pStyle w:val="Title"/>
              <w:jc w:val="left"/>
              <w:rPr>
                <w:b/>
                <w:szCs w:val="24"/>
              </w:rPr>
            </w:pPr>
            <w:r w:rsidRPr="00013EAD">
              <w:rPr>
                <w:b/>
                <w:szCs w:val="24"/>
              </w:rPr>
              <w:t>RECONFIGURABLE COMPUTING</w:t>
            </w:r>
          </w:p>
        </w:tc>
        <w:tc>
          <w:tcPr>
            <w:tcW w:w="1706" w:type="dxa"/>
            <w:vAlign w:val="center"/>
          </w:tcPr>
          <w:p w14:paraId="17B6A7DF" w14:textId="77777777" w:rsidR="00690C21" w:rsidRPr="00013EAD" w:rsidRDefault="00690C21" w:rsidP="00806532">
            <w:pPr>
              <w:pStyle w:val="Title"/>
              <w:jc w:val="left"/>
              <w:rPr>
                <w:b/>
                <w:bCs/>
                <w:szCs w:val="24"/>
              </w:rPr>
            </w:pPr>
            <w:r w:rsidRPr="00013EAD">
              <w:rPr>
                <w:b/>
                <w:bCs/>
                <w:szCs w:val="24"/>
              </w:rPr>
              <w:t xml:space="preserve">Max. Marks </w:t>
            </w:r>
          </w:p>
        </w:tc>
        <w:tc>
          <w:tcPr>
            <w:tcW w:w="704" w:type="dxa"/>
            <w:vAlign w:val="center"/>
          </w:tcPr>
          <w:p w14:paraId="5552E5E2" w14:textId="77777777" w:rsidR="00690C21" w:rsidRPr="00013EAD" w:rsidRDefault="00690C21" w:rsidP="00806532">
            <w:pPr>
              <w:pStyle w:val="Title"/>
              <w:jc w:val="left"/>
              <w:rPr>
                <w:b/>
                <w:szCs w:val="24"/>
              </w:rPr>
            </w:pPr>
            <w:r w:rsidRPr="00013EAD">
              <w:rPr>
                <w:b/>
                <w:szCs w:val="24"/>
              </w:rPr>
              <w:t>100</w:t>
            </w:r>
          </w:p>
        </w:tc>
      </w:tr>
    </w:tbl>
    <w:p w14:paraId="7A17CD94" w14:textId="77777777" w:rsidR="00690C21" w:rsidRPr="00013EAD" w:rsidRDefault="00690C21" w:rsidP="00806532">
      <w:pPr>
        <w:contextualSpacing/>
      </w:pPr>
    </w:p>
    <w:tbl>
      <w:tblPr>
        <w:tblStyle w:val="TableGrid"/>
        <w:tblW w:w="5234" w:type="pct"/>
        <w:tblInd w:w="-306" w:type="dxa"/>
        <w:tblLook w:val="04A0" w:firstRow="1" w:lastRow="0" w:firstColumn="1" w:lastColumn="0" w:noHBand="0" w:noVBand="1"/>
      </w:tblPr>
      <w:tblGrid>
        <w:gridCol w:w="574"/>
        <w:gridCol w:w="396"/>
        <w:gridCol w:w="7539"/>
        <w:gridCol w:w="632"/>
        <w:gridCol w:w="540"/>
        <w:gridCol w:w="1205"/>
      </w:tblGrid>
      <w:tr w:rsidR="00690C21" w:rsidRPr="00013EAD" w14:paraId="3C0750FD" w14:textId="77777777" w:rsidTr="00806532">
        <w:trPr>
          <w:trHeight w:val="549"/>
        </w:trPr>
        <w:tc>
          <w:tcPr>
            <w:tcW w:w="268" w:type="pct"/>
            <w:vAlign w:val="center"/>
          </w:tcPr>
          <w:p w14:paraId="7E368FE3" w14:textId="77777777" w:rsidR="00690C21" w:rsidRPr="00013EAD" w:rsidRDefault="00690C21" w:rsidP="00806532">
            <w:pPr>
              <w:contextualSpacing/>
              <w:jc w:val="center"/>
              <w:rPr>
                <w:b/>
              </w:rPr>
            </w:pPr>
            <w:r w:rsidRPr="00013EAD">
              <w:rPr>
                <w:b/>
              </w:rPr>
              <w:t>Q. No.</w:t>
            </w:r>
          </w:p>
        </w:tc>
        <w:tc>
          <w:tcPr>
            <w:tcW w:w="3653" w:type="pct"/>
            <w:gridSpan w:val="2"/>
            <w:vAlign w:val="center"/>
          </w:tcPr>
          <w:p w14:paraId="0E3AF1AD" w14:textId="77777777" w:rsidR="00690C21" w:rsidRPr="00013EAD" w:rsidRDefault="00690C21" w:rsidP="00806532">
            <w:pPr>
              <w:contextualSpacing/>
              <w:jc w:val="center"/>
              <w:rPr>
                <w:b/>
              </w:rPr>
            </w:pPr>
            <w:r w:rsidRPr="00013EAD">
              <w:rPr>
                <w:b/>
              </w:rPr>
              <w:t>Questions</w:t>
            </w:r>
          </w:p>
        </w:tc>
        <w:tc>
          <w:tcPr>
            <w:tcW w:w="270" w:type="pct"/>
            <w:vAlign w:val="center"/>
          </w:tcPr>
          <w:p w14:paraId="06563738" w14:textId="77777777" w:rsidR="00690C21" w:rsidRPr="00013EAD" w:rsidRDefault="00690C21" w:rsidP="00806532">
            <w:pPr>
              <w:contextualSpacing/>
              <w:jc w:val="center"/>
              <w:rPr>
                <w:b/>
              </w:rPr>
            </w:pPr>
            <w:r w:rsidRPr="00013EAD">
              <w:rPr>
                <w:b/>
              </w:rPr>
              <w:t>CO</w:t>
            </w:r>
          </w:p>
        </w:tc>
        <w:tc>
          <w:tcPr>
            <w:tcW w:w="252" w:type="pct"/>
            <w:vAlign w:val="center"/>
          </w:tcPr>
          <w:p w14:paraId="349109C1" w14:textId="77777777" w:rsidR="00690C21" w:rsidRPr="00013EAD" w:rsidRDefault="00690C21" w:rsidP="00806532">
            <w:pPr>
              <w:contextualSpacing/>
              <w:jc w:val="center"/>
              <w:rPr>
                <w:b/>
              </w:rPr>
            </w:pPr>
            <w:r w:rsidRPr="00013EAD">
              <w:rPr>
                <w:b/>
              </w:rPr>
              <w:t>BL</w:t>
            </w:r>
          </w:p>
        </w:tc>
        <w:tc>
          <w:tcPr>
            <w:tcW w:w="557" w:type="pct"/>
            <w:vAlign w:val="center"/>
          </w:tcPr>
          <w:p w14:paraId="3B30039C" w14:textId="77777777" w:rsidR="00690C21" w:rsidRPr="00013EAD" w:rsidRDefault="00690C21" w:rsidP="00806532">
            <w:pPr>
              <w:contextualSpacing/>
              <w:jc w:val="center"/>
              <w:rPr>
                <w:b/>
              </w:rPr>
            </w:pPr>
            <w:r w:rsidRPr="00013EAD">
              <w:rPr>
                <w:b/>
              </w:rPr>
              <w:t>Marks</w:t>
            </w:r>
          </w:p>
        </w:tc>
      </w:tr>
      <w:tr w:rsidR="00690C21" w:rsidRPr="00013EAD" w14:paraId="75E2F9E3" w14:textId="77777777" w:rsidTr="00806532">
        <w:trPr>
          <w:trHeight w:val="549"/>
        </w:trPr>
        <w:tc>
          <w:tcPr>
            <w:tcW w:w="5000" w:type="pct"/>
            <w:gridSpan w:val="6"/>
          </w:tcPr>
          <w:p w14:paraId="7FBAC12A" w14:textId="77777777" w:rsidR="00690C21" w:rsidRPr="00013EAD" w:rsidRDefault="00690C21" w:rsidP="00806532">
            <w:pPr>
              <w:contextualSpacing/>
              <w:jc w:val="center"/>
              <w:rPr>
                <w:b/>
                <w:u w:val="single"/>
              </w:rPr>
            </w:pPr>
            <w:r w:rsidRPr="00013EAD">
              <w:rPr>
                <w:b/>
                <w:u w:val="single"/>
              </w:rPr>
              <w:t>PART – A (4 X 20 = 80 MARKS)</w:t>
            </w:r>
          </w:p>
          <w:p w14:paraId="3A915E7F" w14:textId="77777777" w:rsidR="00690C21" w:rsidRPr="00013EAD" w:rsidRDefault="00690C21" w:rsidP="00806532">
            <w:pPr>
              <w:contextualSpacing/>
              <w:jc w:val="center"/>
              <w:rPr>
                <w:b/>
              </w:rPr>
            </w:pPr>
            <w:r w:rsidRPr="00013EAD">
              <w:rPr>
                <w:b/>
              </w:rPr>
              <w:t>(Answer all the Questions)</w:t>
            </w:r>
          </w:p>
        </w:tc>
      </w:tr>
      <w:tr w:rsidR="00690C21" w:rsidRPr="00013EAD" w14:paraId="0D4F8343" w14:textId="77777777" w:rsidTr="00806532">
        <w:trPr>
          <w:trHeight w:val="394"/>
        </w:trPr>
        <w:tc>
          <w:tcPr>
            <w:tcW w:w="268" w:type="pct"/>
            <w:vAlign w:val="center"/>
          </w:tcPr>
          <w:p w14:paraId="1F996BCF" w14:textId="77777777" w:rsidR="00690C21" w:rsidRPr="00013EAD" w:rsidRDefault="00690C21" w:rsidP="00806532">
            <w:pPr>
              <w:contextualSpacing/>
              <w:jc w:val="center"/>
            </w:pPr>
            <w:r w:rsidRPr="00013EAD">
              <w:t>1.</w:t>
            </w:r>
          </w:p>
        </w:tc>
        <w:tc>
          <w:tcPr>
            <w:tcW w:w="186" w:type="pct"/>
            <w:vAlign w:val="center"/>
          </w:tcPr>
          <w:p w14:paraId="5BC99EDE" w14:textId="77777777" w:rsidR="00690C21" w:rsidRPr="00013EAD" w:rsidRDefault="00690C21" w:rsidP="00806532">
            <w:pPr>
              <w:contextualSpacing/>
            </w:pPr>
            <w:r w:rsidRPr="00013EAD">
              <w:t>a.</w:t>
            </w:r>
          </w:p>
        </w:tc>
        <w:tc>
          <w:tcPr>
            <w:tcW w:w="3467" w:type="pct"/>
            <w:vAlign w:val="bottom"/>
          </w:tcPr>
          <w:p w14:paraId="60E08D1A" w14:textId="77777777" w:rsidR="00690C21" w:rsidRPr="00013EAD" w:rsidRDefault="00690C21" w:rsidP="00806532">
            <w:pPr>
              <w:contextualSpacing/>
              <w:jc w:val="both"/>
            </w:pPr>
            <w:r w:rsidRPr="00013EAD">
              <w:t>Analyze the fundamental differences between general-purpose computing and reconfigurable computing. Evaluate the strengths and weaknesses of each approach in terms of adaptability, performance, and energy efficiency.</w:t>
            </w:r>
          </w:p>
        </w:tc>
        <w:tc>
          <w:tcPr>
            <w:tcW w:w="270" w:type="pct"/>
            <w:vAlign w:val="center"/>
          </w:tcPr>
          <w:p w14:paraId="21921236" w14:textId="77777777" w:rsidR="00690C21" w:rsidRPr="00013EAD" w:rsidRDefault="00690C21" w:rsidP="00806532">
            <w:pPr>
              <w:contextualSpacing/>
            </w:pPr>
            <w:r w:rsidRPr="00013EAD">
              <w:t>CO1</w:t>
            </w:r>
          </w:p>
        </w:tc>
        <w:tc>
          <w:tcPr>
            <w:tcW w:w="252" w:type="pct"/>
            <w:vAlign w:val="center"/>
          </w:tcPr>
          <w:p w14:paraId="7BD16D71" w14:textId="77777777" w:rsidR="00690C21" w:rsidRPr="00013EAD" w:rsidRDefault="00690C21" w:rsidP="00806532">
            <w:pPr>
              <w:contextualSpacing/>
            </w:pPr>
            <w:r w:rsidRPr="00013EAD">
              <w:t>An</w:t>
            </w:r>
          </w:p>
        </w:tc>
        <w:tc>
          <w:tcPr>
            <w:tcW w:w="557" w:type="pct"/>
            <w:vAlign w:val="center"/>
          </w:tcPr>
          <w:p w14:paraId="2C60815C" w14:textId="77777777" w:rsidR="00690C21" w:rsidRPr="00013EAD" w:rsidRDefault="00690C21" w:rsidP="00806532">
            <w:pPr>
              <w:contextualSpacing/>
              <w:jc w:val="center"/>
            </w:pPr>
            <w:r w:rsidRPr="00013EAD">
              <w:t>10</w:t>
            </w:r>
          </w:p>
        </w:tc>
      </w:tr>
      <w:tr w:rsidR="00690C21" w:rsidRPr="00013EAD" w14:paraId="11032492" w14:textId="77777777" w:rsidTr="00806532">
        <w:trPr>
          <w:trHeight w:val="394"/>
        </w:trPr>
        <w:tc>
          <w:tcPr>
            <w:tcW w:w="268" w:type="pct"/>
            <w:vAlign w:val="center"/>
          </w:tcPr>
          <w:p w14:paraId="3E6B56D7" w14:textId="77777777" w:rsidR="00690C21" w:rsidRPr="00013EAD" w:rsidRDefault="00690C21" w:rsidP="00806532">
            <w:pPr>
              <w:contextualSpacing/>
              <w:jc w:val="center"/>
            </w:pPr>
          </w:p>
        </w:tc>
        <w:tc>
          <w:tcPr>
            <w:tcW w:w="186" w:type="pct"/>
            <w:vAlign w:val="center"/>
          </w:tcPr>
          <w:p w14:paraId="36EF441B" w14:textId="77777777" w:rsidR="00690C21" w:rsidRPr="00013EAD" w:rsidRDefault="00690C21" w:rsidP="00806532">
            <w:pPr>
              <w:contextualSpacing/>
            </w:pPr>
            <w:r w:rsidRPr="00013EAD">
              <w:t>b.</w:t>
            </w:r>
          </w:p>
        </w:tc>
        <w:tc>
          <w:tcPr>
            <w:tcW w:w="3467" w:type="pct"/>
            <w:vAlign w:val="bottom"/>
          </w:tcPr>
          <w:p w14:paraId="14149D06" w14:textId="77777777" w:rsidR="00690C21" w:rsidRPr="00013EAD" w:rsidRDefault="00690C21" w:rsidP="00806532">
            <w:pPr>
              <w:contextualSpacing/>
              <w:jc w:val="both"/>
              <w:rPr>
                <w:bCs/>
              </w:rPr>
            </w:pPr>
            <w:r w:rsidRPr="00013EAD">
              <w:rPr>
                <w:bCs/>
              </w:rPr>
              <w:t>Compare and contrast simple programmable logic devices (SPLDs), complex programmable logic devices (CPLDs), and Field-Programmable Gate Arrays (FPGAs) in terms of architecture, functionality, and use cases. Discuss how their architectures impact their suitability for specific applications.</w:t>
            </w:r>
          </w:p>
        </w:tc>
        <w:tc>
          <w:tcPr>
            <w:tcW w:w="270" w:type="pct"/>
            <w:vAlign w:val="center"/>
          </w:tcPr>
          <w:p w14:paraId="75D8A127" w14:textId="77777777" w:rsidR="00690C21" w:rsidRPr="00013EAD" w:rsidRDefault="00690C21" w:rsidP="00806532">
            <w:pPr>
              <w:contextualSpacing/>
            </w:pPr>
            <w:r w:rsidRPr="00013EAD">
              <w:t>CO2</w:t>
            </w:r>
          </w:p>
        </w:tc>
        <w:tc>
          <w:tcPr>
            <w:tcW w:w="252" w:type="pct"/>
            <w:vAlign w:val="center"/>
          </w:tcPr>
          <w:p w14:paraId="12AB5B4B" w14:textId="77777777" w:rsidR="00690C21" w:rsidRPr="00013EAD" w:rsidRDefault="00690C21" w:rsidP="00806532">
            <w:pPr>
              <w:contextualSpacing/>
            </w:pPr>
            <w:r w:rsidRPr="00013EAD">
              <w:t>An</w:t>
            </w:r>
          </w:p>
        </w:tc>
        <w:tc>
          <w:tcPr>
            <w:tcW w:w="557" w:type="pct"/>
            <w:vAlign w:val="center"/>
          </w:tcPr>
          <w:p w14:paraId="52DA051E" w14:textId="77777777" w:rsidR="00690C21" w:rsidRPr="00013EAD" w:rsidRDefault="00690C21" w:rsidP="00806532">
            <w:pPr>
              <w:contextualSpacing/>
              <w:jc w:val="center"/>
            </w:pPr>
            <w:r w:rsidRPr="00013EAD">
              <w:t>10</w:t>
            </w:r>
          </w:p>
        </w:tc>
      </w:tr>
      <w:tr w:rsidR="00690C21" w:rsidRPr="00013EAD" w14:paraId="24CCC984" w14:textId="77777777" w:rsidTr="00806532">
        <w:trPr>
          <w:trHeight w:val="237"/>
        </w:trPr>
        <w:tc>
          <w:tcPr>
            <w:tcW w:w="268" w:type="pct"/>
            <w:vAlign w:val="center"/>
          </w:tcPr>
          <w:p w14:paraId="409EB241" w14:textId="77777777" w:rsidR="00690C21" w:rsidRPr="00013EAD" w:rsidRDefault="00690C21" w:rsidP="00806532">
            <w:pPr>
              <w:contextualSpacing/>
              <w:jc w:val="center"/>
            </w:pPr>
          </w:p>
        </w:tc>
        <w:tc>
          <w:tcPr>
            <w:tcW w:w="186" w:type="pct"/>
            <w:vAlign w:val="center"/>
          </w:tcPr>
          <w:p w14:paraId="232950D1" w14:textId="77777777" w:rsidR="00690C21" w:rsidRPr="00013EAD" w:rsidRDefault="00690C21" w:rsidP="00806532">
            <w:pPr>
              <w:contextualSpacing/>
            </w:pPr>
          </w:p>
        </w:tc>
        <w:tc>
          <w:tcPr>
            <w:tcW w:w="3467" w:type="pct"/>
            <w:vAlign w:val="bottom"/>
          </w:tcPr>
          <w:p w14:paraId="030E164E" w14:textId="77777777" w:rsidR="00690C21" w:rsidRPr="00013EAD" w:rsidRDefault="00690C21" w:rsidP="00806532">
            <w:pPr>
              <w:contextualSpacing/>
              <w:jc w:val="center"/>
              <w:rPr>
                <w:b/>
                <w:bCs/>
              </w:rPr>
            </w:pPr>
            <w:r w:rsidRPr="00013EAD">
              <w:rPr>
                <w:b/>
                <w:bCs/>
              </w:rPr>
              <w:t>(OR)</w:t>
            </w:r>
          </w:p>
        </w:tc>
        <w:tc>
          <w:tcPr>
            <w:tcW w:w="270" w:type="pct"/>
            <w:vAlign w:val="center"/>
          </w:tcPr>
          <w:p w14:paraId="4E7A608A" w14:textId="77777777" w:rsidR="00690C21" w:rsidRPr="00013EAD" w:rsidRDefault="00690C21" w:rsidP="00806532">
            <w:pPr>
              <w:contextualSpacing/>
            </w:pPr>
          </w:p>
        </w:tc>
        <w:tc>
          <w:tcPr>
            <w:tcW w:w="252" w:type="pct"/>
            <w:vAlign w:val="center"/>
          </w:tcPr>
          <w:p w14:paraId="47D65C6F" w14:textId="77777777" w:rsidR="00690C21" w:rsidRPr="00013EAD" w:rsidRDefault="00690C21" w:rsidP="00806532">
            <w:pPr>
              <w:contextualSpacing/>
            </w:pPr>
          </w:p>
        </w:tc>
        <w:tc>
          <w:tcPr>
            <w:tcW w:w="557" w:type="pct"/>
            <w:vAlign w:val="center"/>
          </w:tcPr>
          <w:p w14:paraId="05A4F80D" w14:textId="77777777" w:rsidR="00690C21" w:rsidRPr="00013EAD" w:rsidRDefault="00690C21" w:rsidP="00806532">
            <w:pPr>
              <w:contextualSpacing/>
              <w:jc w:val="center"/>
            </w:pPr>
          </w:p>
        </w:tc>
      </w:tr>
      <w:tr w:rsidR="00690C21" w:rsidRPr="00013EAD" w14:paraId="182C83FB" w14:textId="77777777" w:rsidTr="00806532">
        <w:trPr>
          <w:trHeight w:val="394"/>
        </w:trPr>
        <w:tc>
          <w:tcPr>
            <w:tcW w:w="268" w:type="pct"/>
            <w:vAlign w:val="center"/>
          </w:tcPr>
          <w:p w14:paraId="5F5B88AB" w14:textId="77777777" w:rsidR="00690C21" w:rsidRPr="00013EAD" w:rsidRDefault="00690C21" w:rsidP="00806532">
            <w:pPr>
              <w:contextualSpacing/>
              <w:jc w:val="center"/>
            </w:pPr>
            <w:r w:rsidRPr="00013EAD">
              <w:t>2.</w:t>
            </w:r>
          </w:p>
        </w:tc>
        <w:tc>
          <w:tcPr>
            <w:tcW w:w="186" w:type="pct"/>
            <w:vAlign w:val="center"/>
          </w:tcPr>
          <w:p w14:paraId="5596FF68" w14:textId="77777777" w:rsidR="00690C21" w:rsidRPr="00013EAD" w:rsidRDefault="00690C21" w:rsidP="00806532">
            <w:pPr>
              <w:contextualSpacing/>
            </w:pPr>
            <w:r w:rsidRPr="00013EAD">
              <w:t>a.</w:t>
            </w:r>
          </w:p>
        </w:tc>
        <w:tc>
          <w:tcPr>
            <w:tcW w:w="3467" w:type="pct"/>
            <w:vAlign w:val="bottom"/>
          </w:tcPr>
          <w:p w14:paraId="1CD11937" w14:textId="77777777" w:rsidR="00690C21" w:rsidRPr="00013EAD" w:rsidRDefault="00690C21" w:rsidP="00806532">
            <w:pPr>
              <w:contextualSpacing/>
              <w:jc w:val="both"/>
            </w:pPr>
            <w:r w:rsidRPr="00013EAD">
              <w:t>Summarize the architectural elements of FPGAs, including configurable logic blocks (CLBs), interconnects, and memory resources. Evaluate how these architectural components contribute to the reconfigurability and performance of FPGAs.</w:t>
            </w:r>
          </w:p>
        </w:tc>
        <w:tc>
          <w:tcPr>
            <w:tcW w:w="270" w:type="pct"/>
            <w:vAlign w:val="center"/>
          </w:tcPr>
          <w:p w14:paraId="1CC1240E" w14:textId="77777777" w:rsidR="00690C21" w:rsidRPr="00013EAD" w:rsidRDefault="00690C21" w:rsidP="00806532">
            <w:pPr>
              <w:contextualSpacing/>
            </w:pPr>
            <w:r w:rsidRPr="00013EAD">
              <w:t>CO3</w:t>
            </w:r>
          </w:p>
        </w:tc>
        <w:tc>
          <w:tcPr>
            <w:tcW w:w="252" w:type="pct"/>
            <w:vAlign w:val="center"/>
          </w:tcPr>
          <w:p w14:paraId="3890F518" w14:textId="77777777" w:rsidR="00690C21" w:rsidRPr="00013EAD" w:rsidRDefault="00690C21" w:rsidP="00806532">
            <w:pPr>
              <w:contextualSpacing/>
            </w:pPr>
            <w:r w:rsidRPr="00013EAD">
              <w:t>E</w:t>
            </w:r>
          </w:p>
        </w:tc>
        <w:tc>
          <w:tcPr>
            <w:tcW w:w="557" w:type="pct"/>
            <w:vAlign w:val="center"/>
          </w:tcPr>
          <w:p w14:paraId="2C17628D" w14:textId="77777777" w:rsidR="00690C21" w:rsidRPr="00013EAD" w:rsidRDefault="00690C21" w:rsidP="00806532">
            <w:pPr>
              <w:contextualSpacing/>
              <w:jc w:val="center"/>
            </w:pPr>
            <w:r w:rsidRPr="00013EAD">
              <w:t>20</w:t>
            </w:r>
          </w:p>
        </w:tc>
      </w:tr>
      <w:tr w:rsidR="00690C21" w:rsidRPr="00013EAD" w14:paraId="5C432C9E" w14:textId="77777777" w:rsidTr="00806532">
        <w:trPr>
          <w:trHeight w:val="121"/>
        </w:trPr>
        <w:tc>
          <w:tcPr>
            <w:tcW w:w="268" w:type="pct"/>
            <w:vAlign w:val="center"/>
          </w:tcPr>
          <w:p w14:paraId="7ECFF5F8" w14:textId="77777777" w:rsidR="00690C21" w:rsidRPr="00013EAD" w:rsidRDefault="00690C21" w:rsidP="00806532">
            <w:pPr>
              <w:contextualSpacing/>
              <w:jc w:val="center"/>
            </w:pPr>
          </w:p>
        </w:tc>
        <w:tc>
          <w:tcPr>
            <w:tcW w:w="186" w:type="pct"/>
            <w:vAlign w:val="center"/>
          </w:tcPr>
          <w:p w14:paraId="0B1C175E" w14:textId="77777777" w:rsidR="00690C21" w:rsidRPr="00013EAD" w:rsidRDefault="00690C21" w:rsidP="00806532">
            <w:pPr>
              <w:contextualSpacing/>
            </w:pPr>
          </w:p>
        </w:tc>
        <w:tc>
          <w:tcPr>
            <w:tcW w:w="3467" w:type="pct"/>
            <w:vAlign w:val="bottom"/>
          </w:tcPr>
          <w:p w14:paraId="4FB936C2" w14:textId="77777777" w:rsidR="00690C21" w:rsidRPr="00013EAD" w:rsidRDefault="00690C21" w:rsidP="00806532">
            <w:pPr>
              <w:contextualSpacing/>
              <w:jc w:val="both"/>
            </w:pPr>
          </w:p>
        </w:tc>
        <w:tc>
          <w:tcPr>
            <w:tcW w:w="270" w:type="pct"/>
            <w:vAlign w:val="center"/>
          </w:tcPr>
          <w:p w14:paraId="0F768081" w14:textId="77777777" w:rsidR="00690C21" w:rsidRPr="00013EAD" w:rsidRDefault="00690C21" w:rsidP="00806532">
            <w:pPr>
              <w:contextualSpacing/>
            </w:pPr>
          </w:p>
        </w:tc>
        <w:tc>
          <w:tcPr>
            <w:tcW w:w="252" w:type="pct"/>
            <w:vAlign w:val="center"/>
          </w:tcPr>
          <w:p w14:paraId="502C880A" w14:textId="77777777" w:rsidR="00690C21" w:rsidRPr="00013EAD" w:rsidRDefault="00690C21" w:rsidP="00806532">
            <w:pPr>
              <w:contextualSpacing/>
            </w:pPr>
          </w:p>
        </w:tc>
        <w:tc>
          <w:tcPr>
            <w:tcW w:w="557" w:type="pct"/>
            <w:vAlign w:val="center"/>
          </w:tcPr>
          <w:p w14:paraId="576BC3CB" w14:textId="77777777" w:rsidR="00690C21" w:rsidRPr="00013EAD" w:rsidRDefault="00690C21" w:rsidP="00806532">
            <w:pPr>
              <w:contextualSpacing/>
              <w:jc w:val="center"/>
            </w:pPr>
          </w:p>
        </w:tc>
      </w:tr>
      <w:tr w:rsidR="00690C21" w:rsidRPr="00013EAD" w14:paraId="1FA7A705" w14:textId="77777777" w:rsidTr="00806532">
        <w:trPr>
          <w:trHeight w:val="394"/>
        </w:trPr>
        <w:tc>
          <w:tcPr>
            <w:tcW w:w="268" w:type="pct"/>
            <w:vAlign w:val="center"/>
          </w:tcPr>
          <w:p w14:paraId="18139C7E" w14:textId="77777777" w:rsidR="00690C21" w:rsidRPr="00013EAD" w:rsidRDefault="00690C21" w:rsidP="00806532">
            <w:pPr>
              <w:contextualSpacing/>
              <w:jc w:val="center"/>
            </w:pPr>
            <w:r w:rsidRPr="00013EAD">
              <w:t>3.</w:t>
            </w:r>
          </w:p>
        </w:tc>
        <w:tc>
          <w:tcPr>
            <w:tcW w:w="186" w:type="pct"/>
            <w:vAlign w:val="center"/>
          </w:tcPr>
          <w:p w14:paraId="43674140" w14:textId="77777777" w:rsidR="00690C21" w:rsidRPr="00013EAD" w:rsidRDefault="00690C21" w:rsidP="00806532">
            <w:pPr>
              <w:contextualSpacing/>
            </w:pPr>
            <w:r w:rsidRPr="00013EAD">
              <w:t>a.</w:t>
            </w:r>
          </w:p>
        </w:tc>
        <w:tc>
          <w:tcPr>
            <w:tcW w:w="3467" w:type="pct"/>
            <w:vAlign w:val="bottom"/>
          </w:tcPr>
          <w:p w14:paraId="6B3F05EB" w14:textId="77777777" w:rsidR="00690C21" w:rsidRPr="00013EAD" w:rsidRDefault="00690C21" w:rsidP="00806532">
            <w:pPr>
              <w:contextualSpacing/>
              <w:jc w:val="both"/>
            </w:pPr>
            <w:r w:rsidRPr="00013EAD">
              <w:t xml:space="preserve">Discuss the principles and strategies of reconfiguration management in reconfigurable computing systems. </w:t>
            </w:r>
          </w:p>
        </w:tc>
        <w:tc>
          <w:tcPr>
            <w:tcW w:w="270" w:type="pct"/>
            <w:vAlign w:val="center"/>
          </w:tcPr>
          <w:p w14:paraId="6BD3081F" w14:textId="77777777" w:rsidR="00690C21" w:rsidRPr="00013EAD" w:rsidRDefault="00690C21" w:rsidP="00806532">
            <w:pPr>
              <w:contextualSpacing/>
            </w:pPr>
            <w:r w:rsidRPr="00013EAD">
              <w:t>CO2</w:t>
            </w:r>
          </w:p>
        </w:tc>
        <w:tc>
          <w:tcPr>
            <w:tcW w:w="252" w:type="pct"/>
            <w:vAlign w:val="center"/>
          </w:tcPr>
          <w:p w14:paraId="19EB81ED" w14:textId="77777777" w:rsidR="00690C21" w:rsidRPr="00013EAD" w:rsidRDefault="00690C21" w:rsidP="00806532">
            <w:pPr>
              <w:contextualSpacing/>
            </w:pPr>
            <w:r w:rsidRPr="00013EAD">
              <w:t>E</w:t>
            </w:r>
          </w:p>
        </w:tc>
        <w:tc>
          <w:tcPr>
            <w:tcW w:w="557" w:type="pct"/>
            <w:vAlign w:val="center"/>
          </w:tcPr>
          <w:p w14:paraId="7AE433E4" w14:textId="77777777" w:rsidR="00690C21" w:rsidRPr="00013EAD" w:rsidRDefault="00690C21" w:rsidP="00806532">
            <w:pPr>
              <w:contextualSpacing/>
              <w:jc w:val="center"/>
            </w:pPr>
            <w:r w:rsidRPr="00013EAD">
              <w:t>10</w:t>
            </w:r>
          </w:p>
        </w:tc>
      </w:tr>
      <w:tr w:rsidR="00690C21" w:rsidRPr="00013EAD" w14:paraId="71E3A31A" w14:textId="77777777" w:rsidTr="00806532">
        <w:trPr>
          <w:trHeight w:val="394"/>
        </w:trPr>
        <w:tc>
          <w:tcPr>
            <w:tcW w:w="268" w:type="pct"/>
            <w:vAlign w:val="center"/>
          </w:tcPr>
          <w:p w14:paraId="7DBF2196" w14:textId="77777777" w:rsidR="00690C21" w:rsidRPr="00013EAD" w:rsidRDefault="00690C21" w:rsidP="00806532">
            <w:pPr>
              <w:contextualSpacing/>
              <w:jc w:val="center"/>
            </w:pPr>
          </w:p>
        </w:tc>
        <w:tc>
          <w:tcPr>
            <w:tcW w:w="186" w:type="pct"/>
            <w:vAlign w:val="center"/>
          </w:tcPr>
          <w:p w14:paraId="28786F3B" w14:textId="77777777" w:rsidR="00690C21" w:rsidRPr="00013EAD" w:rsidRDefault="00690C21" w:rsidP="00806532">
            <w:pPr>
              <w:contextualSpacing/>
            </w:pPr>
            <w:r w:rsidRPr="00013EAD">
              <w:t>b.</w:t>
            </w:r>
          </w:p>
        </w:tc>
        <w:tc>
          <w:tcPr>
            <w:tcW w:w="3467" w:type="pct"/>
            <w:vAlign w:val="bottom"/>
          </w:tcPr>
          <w:p w14:paraId="2F4FE81A" w14:textId="77777777" w:rsidR="00690C21" w:rsidRPr="00013EAD" w:rsidRDefault="00690C21" w:rsidP="00806532">
            <w:pPr>
              <w:contextualSpacing/>
              <w:jc w:val="both"/>
            </w:pPr>
            <w:r w:rsidRPr="00013EAD">
              <w:t>Evaluate the trade-offs between reconfigurability, resource utilization, and system performance.</w:t>
            </w:r>
          </w:p>
        </w:tc>
        <w:tc>
          <w:tcPr>
            <w:tcW w:w="270" w:type="pct"/>
            <w:vAlign w:val="center"/>
          </w:tcPr>
          <w:p w14:paraId="2787F3BB" w14:textId="77777777" w:rsidR="00690C21" w:rsidRPr="00013EAD" w:rsidRDefault="00690C21" w:rsidP="00806532">
            <w:pPr>
              <w:contextualSpacing/>
            </w:pPr>
            <w:r w:rsidRPr="00013EAD">
              <w:t>CO2</w:t>
            </w:r>
          </w:p>
        </w:tc>
        <w:tc>
          <w:tcPr>
            <w:tcW w:w="252" w:type="pct"/>
            <w:vAlign w:val="center"/>
          </w:tcPr>
          <w:p w14:paraId="259E0EF3" w14:textId="77777777" w:rsidR="00690C21" w:rsidRPr="00013EAD" w:rsidRDefault="00690C21" w:rsidP="00806532">
            <w:pPr>
              <w:contextualSpacing/>
            </w:pPr>
            <w:r w:rsidRPr="00013EAD">
              <w:t>E</w:t>
            </w:r>
          </w:p>
        </w:tc>
        <w:tc>
          <w:tcPr>
            <w:tcW w:w="557" w:type="pct"/>
            <w:vAlign w:val="center"/>
          </w:tcPr>
          <w:p w14:paraId="3BB034BA" w14:textId="77777777" w:rsidR="00690C21" w:rsidRPr="00013EAD" w:rsidRDefault="00690C21" w:rsidP="00806532">
            <w:pPr>
              <w:contextualSpacing/>
              <w:jc w:val="center"/>
            </w:pPr>
            <w:r w:rsidRPr="00013EAD">
              <w:t>10</w:t>
            </w:r>
          </w:p>
        </w:tc>
      </w:tr>
      <w:tr w:rsidR="00690C21" w:rsidRPr="00013EAD" w14:paraId="4E2359FD" w14:textId="77777777" w:rsidTr="00806532">
        <w:trPr>
          <w:trHeight w:val="172"/>
        </w:trPr>
        <w:tc>
          <w:tcPr>
            <w:tcW w:w="268" w:type="pct"/>
            <w:vAlign w:val="center"/>
          </w:tcPr>
          <w:p w14:paraId="44F50CFD" w14:textId="77777777" w:rsidR="00690C21" w:rsidRPr="00013EAD" w:rsidRDefault="00690C21" w:rsidP="00806532">
            <w:pPr>
              <w:contextualSpacing/>
              <w:jc w:val="center"/>
            </w:pPr>
          </w:p>
        </w:tc>
        <w:tc>
          <w:tcPr>
            <w:tcW w:w="186" w:type="pct"/>
            <w:vAlign w:val="center"/>
          </w:tcPr>
          <w:p w14:paraId="08001929" w14:textId="77777777" w:rsidR="00690C21" w:rsidRPr="00013EAD" w:rsidRDefault="00690C21" w:rsidP="00806532">
            <w:pPr>
              <w:contextualSpacing/>
            </w:pPr>
          </w:p>
        </w:tc>
        <w:tc>
          <w:tcPr>
            <w:tcW w:w="3467" w:type="pct"/>
            <w:vAlign w:val="bottom"/>
          </w:tcPr>
          <w:p w14:paraId="06D1E5CE" w14:textId="77777777" w:rsidR="00690C21" w:rsidRPr="00013EAD" w:rsidRDefault="00690C21" w:rsidP="00806532">
            <w:pPr>
              <w:contextualSpacing/>
              <w:jc w:val="center"/>
            </w:pPr>
            <w:r w:rsidRPr="00013EAD">
              <w:rPr>
                <w:b/>
                <w:bCs/>
              </w:rPr>
              <w:t>(OR)</w:t>
            </w:r>
          </w:p>
        </w:tc>
        <w:tc>
          <w:tcPr>
            <w:tcW w:w="270" w:type="pct"/>
            <w:vAlign w:val="center"/>
          </w:tcPr>
          <w:p w14:paraId="3D69D43F" w14:textId="77777777" w:rsidR="00690C21" w:rsidRPr="00013EAD" w:rsidRDefault="00690C21" w:rsidP="00806532">
            <w:pPr>
              <w:contextualSpacing/>
            </w:pPr>
          </w:p>
        </w:tc>
        <w:tc>
          <w:tcPr>
            <w:tcW w:w="252" w:type="pct"/>
            <w:vAlign w:val="center"/>
          </w:tcPr>
          <w:p w14:paraId="20004882" w14:textId="77777777" w:rsidR="00690C21" w:rsidRPr="00013EAD" w:rsidRDefault="00690C21" w:rsidP="00806532">
            <w:pPr>
              <w:contextualSpacing/>
            </w:pPr>
          </w:p>
        </w:tc>
        <w:tc>
          <w:tcPr>
            <w:tcW w:w="557" w:type="pct"/>
            <w:vAlign w:val="center"/>
          </w:tcPr>
          <w:p w14:paraId="45EA71FA" w14:textId="77777777" w:rsidR="00690C21" w:rsidRPr="00013EAD" w:rsidRDefault="00690C21" w:rsidP="00806532">
            <w:pPr>
              <w:contextualSpacing/>
              <w:jc w:val="center"/>
            </w:pPr>
          </w:p>
        </w:tc>
      </w:tr>
      <w:tr w:rsidR="00690C21" w:rsidRPr="00013EAD" w14:paraId="10CABDD2" w14:textId="77777777" w:rsidTr="00806532">
        <w:trPr>
          <w:trHeight w:val="394"/>
        </w:trPr>
        <w:tc>
          <w:tcPr>
            <w:tcW w:w="268" w:type="pct"/>
            <w:vAlign w:val="center"/>
          </w:tcPr>
          <w:p w14:paraId="3D401467" w14:textId="77777777" w:rsidR="00690C21" w:rsidRPr="00013EAD" w:rsidRDefault="00690C21" w:rsidP="00806532">
            <w:pPr>
              <w:contextualSpacing/>
              <w:jc w:val="center"/>
            </w:pPr>
            <w:r w:rsidRPr="00013EAD">
              <w:t>4.</w:t>
            </w:r>
          </w:p>
        </w:tc>
        <w:tc>
          <w:tcPr>
            <w:tcW w:w="186" w:type="pct"/>
            <w:vAlign w:val="center"/>
          </w:tcPr>
          <w:p w14:paraId="5E5B96EC" w14:textId="77777777" w:rsidR="00690C21" w:rsidRPr="00013EAD" w:rsidRDefault="00690C21" w:rsidP="00806532">
            <w:pPr>
              <w:contextualSpacing/>
            </w:pPr>
            <w:r w:rsidRPr="00013EAD">
              <w:t>a.</w:t>
            </w:r>
          </w:p>
        </w:tc>
        <w:tc>
          <w:tcPr>
            <w:tcW w:w="3467" w:type="pct"/>
            <w:vAlign w:val="bottom"/>
          </w:tcPr>
          <w:p w14:paraId="7AB9BDF6" w14:textId="77777777" w:rsidR="00690C21" w:rsidRPr="00013EAD" w:rsidRDefault="00690C21" w:rsidP="00806532">
            <w:pPr>
              <w:contextualSpacing/>
              <w:jc w:val="both"/>
            </w:pPr>
            <w:r w:rsidRPr="00013EAD">
              <w:t>Develop a comprehensive architectural plan for your reconfigurable computing system, highlighting the choice of RPF architecture and its integration into traditional computing components. Justify your choices based on the project's requirements.</w:t>
            </w:r>
          </w:p>
        </w:tc>
        <w:tc>
          <w:tcPr>
            <w:tcW w:w="270" w:type="pct"/>
            <w:vAlign w:val="center"/>
          </w:tcPr>
          <w:p w14:paraId="42B98B97" w14:textId="77777777" w:rsidR="00690C21" w:rsidRPr="00013EAD" w:rsidRDefault="00690C21" w:rsidP="00806532">
            <w:pPr>
              <w:contextualSpacing/>
            </w:pPr>
            <w:r w:rsidRPr="00013EAD">
              <w:t>CO3</w:t>
            </w:r>
          </w:p>
        </w:tc>
        <w:tc>
          <w:tcPr>
            <w:tcW w:w="252" w:type="pct"/>
            <w:vAlign w:val="center"/>
          </w:tcPr>
          <w:p w14:paraId="632CF832" w14:textId="77777777" w:rsidR="00690C21" w:rsidRPr="00013EAD" w:rsidRDefault="00690C21" w:rsidP="00806532">
            <w:pPr>
              <w:contextualSpacing/>
            </w:pPr>
            <w:r w:rsidRPr="00013EAD">
              <w:t>C</w:t>
            </w:r>
          </w:p>
        </w:tc>
        <w:tc>
          <w:tcPr>
            <w:tcW w:w="557" w:type="pct"/>
            <w:vAlign w:val="center"/>
          </w:tcPr>
          <w:p w14:paraId="4F3A75EC" w14:textId="77777777" w:rsidR="00690C21" w:rsidRPr="00013EAD" w:rsidRDefault="00690C21" w:rsidP="00806532">
            <w:pPr>
              <w:contextualSpacing/>
              <w:jc w:val="center"/>
            </w:pPr>
            <w:r w:rsidRPr="00013EAD">
              <w:t>15</w:t>
            </w:r>
          </w:p>
        </w:tc>
      </w:tr>
      <w:tr w:rsidR="00690C21" w:rsidRPr="00013EAD" w14:paraId="192F0161" w14:textId="77777777" w:rsidTr="00806532">
        <w:trPr>
          <w:trHeight w:val="394"/>
        </w:trPr>
        <w:tc>
          <w:tcPr>
            <w:tcW w:w="268" w:type="pct"/>
            <w:vAlign w:val="center"/>
          </w:tcPr>
          <w:p w14:paraId="4CE0E805" w14:textId="77777777" w:rsidR="00690C21" w:rsidRPr="00013EAD" w:rsidRDefault="00690C21" w:rsidP="00806532">
            <w:pPr>
              <w:contextualSpacing/>
              <w:jc w:val="center"/>
            </w:pPr>
          </w:p>
        </w:tc>
        <w:tc>
          <w:tcPr>
            <w:tcW w:w="186" w:type="pct"/>
            <w:vAlign w:val="center"/>
          </w:tcPr>
          <w:p w14:paraId="6B31F3A3" w14:textId="77777777" w:rsidR="00690C21" w:rsidRPr="00013EAD" w:rsidRDefault="00690C21" w:rsidP="00806532">
            <w:pPr>
              <w:contextualSpacing/>
            </w:pPr>
            <w:r w:rsidRPr="00013EAD">
              <w:t>b.</w:t>
            </w:r>
          </w:p>
        </w:tc>
        <w:tc>
          <w:tcPr>
            <w:tcW w:w="3467" w:type="pct"/>
            <w:vAlign w:val="bottom"/>
          </w:tcPr>
          <w:p w14:paraId="765C9CA9" w14:textId="77777777" w:rsidR="00690C21" w:rsidRPr="00013EAD" w:rsidRDefault="00690C21" w:rsidP="00806532">
            <w:pPr>
              <w:contextualSpacing/>
              <w:jc w:val="both"/>
              <w:rPr>
                <w:bCs/>
              </w:rPr>
            </w:pPr>
            <w:r w:rsidRPr="00013EAD">
              <w:rPr>
                <w:bCs/>
              </w:rPr>
              <w:t>Describe the fundamental principles and advantages of RPF Architectures.</w:t>
            </w:r>
          </w:p>
        </w:tc>
        <w:tc>
          <w:tcPr>
            <w:tcW w:w="270" w:type="pct"/>
            <w:vAlign w:val="center"/>
          </w:tcPr>
          <w:p w14:paraId="59F307B0" w14:textId="77777777" w:rsidR="00690C21" w:rsidRPr="00013EAD" w:rsidRDefault="00690C21" w:rsidP="00806532">
            <w:pPr>
              <w:contextualSpacing/>
            </w:pPr>
            <w:r w:rsidRPr="00013EAD">
              <w:t>CO4</w:t>
            </w:r>
          </w:p>
        </w:tc>
        <w:tc>
          <w:tcPr>
            <w:tcW w:w="252" w:type="pct"/>
            <w:vAlign w:val="center"/>
          </w:tcPr>
          <w:p w14:paraId="5B7AD45C" w14:textId="77777777" w:rsidR="00690C21" w:rsidRPr="00013EAD" w:rsidRDefault="00690C21" w:rsidP="00806532">
            <w:pPr>
              <w:contextualSpacing/>
            </w:pPr>
            <w:r w:rsidRPr="00013EAD">
              <w:t>A</w:t>
            </w:r>
          </w:p>
        </w:tc>
        <w:tc>
          <w:tcPr>
            <w:tcW w:w="557" w:type="pct"/>
            <w:vAlign w:val="center"/>
          </w:tcPr>
          <w:p w14:paraId="1231BD11" w14:textId="77777777" w:rsidR="00690C21" w:rsidRPr="00013EAD" w:rsidRDefault="00690C21" w:rsidP="00806532">
            <w:pPr>
              <w:contextualSpacing/>
              <w:jc w:val="center"/>
            </w:pPr>
            <w:r w:rsidRPr="00013EAD">
              <w:t>5</w:t>
            </w:r>
          </w:p>
        </w:tc>
      </w:tr>
      <w:tr w:rsidR="00690C21" w:rsidRPr="00013EAD" w14:paraId="3949B4CE" w14:textId="77777777" w:rsidTr="00806532">
        <w:trPr>
          <w:trHeight w:val="70"/>
        </w:trPr>
        <w:tc>
          <w:tcPr>
            <w:tcW w:w="268" w:type="pct"/>
            <w:vAlign w:val="center"/>
          </w:tcPr>
          <w:p w14:paraId="3B54B5AA" w14:textId="77777777" w:rsidR="00690C21" w:rsidRPr="00013EAD" w:rsidRDefault="00690C21" w:rsidP="00806532">
            <w:pPr>
              <w:contextualSpacing/>
              <w:jc w:val="center"/>
            </w:pPr>
          </w:p>
        </w:tc>
        <w:tc>
          <w:tcPr>
            <w:tcW w:w="186" w:type="pct"/>
            <w:vAlign w:val="center"/>
          </w:tcPr>
          <w:p w14:paraId="3BCA02EA" w14:textId="77777777" w:rsidR="00690C21" w:rsidRPr="00013EAD" w:rsidRDefault="00690C21" w:rsidP="00806532">
            <w:pPr>
              <w:contextualSpacing/>
            </w:pPr>
          </w:p>
        </w:tc>
        <w:tc>
          <w:tcPr>
            <w:tcW w:w="3467" w:type="pct"/>
            <w:vAlign w:val="bottom"/>
          </w:tcPr>
          <w:p w14:paraId="4FDEA1C6" w14:textId="77777777" w:rsidR="00690C21" w:rsidRPr="00013EAD" w:rsidRDefault="00690C21" w:rsidP="00806532">
            <w:pPr>
              <w:contextualSpacing/>
              <w:jc w:val="both"/>
            </w:pPr>
          </w:p>
        </w:tc>
        <w:tc>
          <w:tcPr>
            <w:tcW w:w="270" w:type="pct"/>
            <w:vAlign w:val="center"/>
          </w:tcPr>
          <w:p w14:paraId="2AF10FCF" w14:textId="77777777" w:rsidR="00690C21" w:rsidRPr="00013EAD" w:rsidRDefault="00690C21" w:rsidP="00806532">
            <w:pPr>
              <w:contextualSpacing/>
            </w:pPr>
          </w:p>
        </w:tc>
        <w:tc>
          <w:tcPr>
            <w:tcW w:w="252" w:type="pct"/>
            <w:vAlign w:val="center"/>
          </w:tcPr>
          <w:p w14:paraId="7CF83ABB" w14:textId="77777777" w:rsidR="00690C21" w:rsidRPr="00013EAD" w:rsidRDefault="00690C21" w:rsidP="00806532">
            <w:pPr>
              <w:contextualSpacing/>
            </w:pPr>
          </w:p>
        </w:tc>
        <w:tc>
          <w:tcPr>
            <w:tcW w:w="557" w:type="pct"/>
            <w:vAlign w:val="center"/>
          </w:tcPr>
          <w:p w14:paraId="59F22386" w14:textId="77777777" w:rsidR="00690C21" w:rsidRPr="00013EAD" w:rsidRDefault="00690C21" w:rsidP="00806532">
            <w:pPr>
              <w:contextualSpacing/>
              <w:jc w:val="center"/>
            </w:pPr>
          </w:p>
        </w:tc>
      </w:tr>
      <w:tr w:rsidR="00690C21" w:rsidRPr="00013EAD" w14:paraId="270C98B5" w14:textId="77777777" w:rsidTr="00806532">
        <w:trPr>
          <w:trHeight w:val="394"/>
        </w:trPr>
        <w:tc>
          <w:tcPr>
            <w:tcW w:w="268" w:type="pct"/>
            <w:vAlign w:val="center"/>
          </w:tcPr>
          <w:p w14:paraId="5BAA169B" w14:textId="77777777" w:rsidR="00690C21" w:rsidRPr="00013EAD" w:rsidRDefault="00690C21" w:rsidP="00806532">
            <w:pPr>
              <w:contextualSpacing/>
              <w:jc w:val="center"/>
            </w:pPr>
            <w:r w:rsidRPr="00013EAD">
              <w:t>5.</w:t>
            </w:r>
          </w:p>
        </w:tc>
        <w:tc>
          <w:tcPr>
            <w:tcW w:w="186" w:type="pct"/>
            <w:vAlign w:val="center"/>
          </w:tcPr>
          <w:p w14:paraId="273214FF" w14:textId="77777777" w:rsidR="00690C21" w:rsidRPr="00013EAD" w:rsidRDefault="00690C21" w:rsidP="00806532">
            <w:pPr>
              <w:contextualSpacing/>
            </w:pPr>
            <w:r w:rsidRPr="00013EAD">
              <w:t>a.</w:t>
            </w:r>
          </w:p>
        </w:tc>
        <w:tc>
          <w:tcPr>
            <w:tcW w:w="3467" w:type="pct"/>
            <w:vAlign w:val="bottom"/>
          </w:tcPr>
          <w:p w14:paraId="475C4890" w14:textId="77777777" w:rsidR="00690C21" w:rsidRPr="00013EAD" w:rsidRDefault="00690C21" w:rsidP="00806532">
            <w:pPr>
              <w:contextualSpacing/>
              <w:jc w:val="both"/>
            </w:pPr>
            <w:r w:rsidRPr="00013EAD">
              <w:t>Compare and contrast the different compute models used in reconfigurable computing, including SIMD, MIMD, and SPMD. Explain how each model influences the programming of Field-Programmable Gate Arrays (FPGAs).</w:t>
            </w:r>
          </w:p>
        </w:tc>
        <w:tc>
          <w:tcPr>
            <w:tcW w:w="270" w:type="pct"/>
            <w:vAlign w:val="center"/>
          </w:tcPr>
          <w:p w14:paraId="3A58928E" w14:textId="77777777" w:rsidR="00690C21" w:rsidRPr="00013EAD" w:rsidRDefault="00690C21" w:rsidP="00806532">
            <w:pPr>
              <w:contextualSpacing/>
            </w:pPr>
            <w:r w:rsidRPr="00013EAD">
              <w:t>CO4</w:t>
            </w:r>
          </w:p>
        </w:tc>
        <w:tc>
          <w:tcPr>
            <w:tcW w:w="252" w:type="pct"/>
            <w:vAlign w:val="center"/>
          </w:tcPr>
          <w:p w14:paraId="72FB2E0B" w14:textId="77777777" w:rsidR="00690C21" w:rsidRPr="00013EAD" w:rsidRDefault="00690C21" w:rsidP="00806532">
            <w:pPr>
              <w:contextualSpacing/>
            </w:pPr>
            <w:r w:rsidRPr="00013EAD">
              <w:t>An</w:t>
            </w:r>
          </w:p>
        </w:tc>
        <w:tc>
          <w:tcPr>
            <w:tcW w:w="557" w:type="pct"/>
            <w:vAlign w:val="center"/>
          </w:tcPr>
          <w:p w14:paraId="292261BF" w14:textId="77777777" w:rsidR="00690C21" w:rsidRPr="00013EAD" w:rsidRDefault="00690C21" w:rsidP="00806532">
            <w:pPr>
              <w:contextualSpacing/>
              <w:jc w:val="center"/>
            </w:pPr>
            <w:r w:rsidRPr="00013EAD">
              <w:t>20</w:t>
            </w:r>
          </w:p>
        </w:tc>
      </w:tr>
      <w:tr w:rsidR="00690C21" w:rsidRPr="00013EAD" w14:paraId="5B16E276" w14:textId="77777777" w:rsidTr="00806532">
        <w:trPr>
          <w:trHeight w:val="261"/>
        </w:trPr>
        <w:tc>
          <w:tcPr>
            <w:tcW w:w="268" w:type="pct"/>
            <w:vAlign w:val="center"/>
          </w:tcPr>
          <w:p w14:paraId="294B13B3" w14:textId="77777777" w:rsidR="00690C21" w:rsidRPr="00013EAD" w:rsidRDefault="00690C21" w:rsidP="00806532">
            <w:pPr>
              <w:contextualSpacing/>
              <w:jc w:val="center"/>
            </w:pPr>
          </w:p>
        </w:tc>
        <w:tc>
          <w:tcPr>
            <w:tcW w:w="186" w:type="pct"/>
            <w:vAlign w:val="center"/>
          </w:tcPr>
          <w:p w14:paraId="403F797E" w14:textId="77777777" w:rsidR="00690C21" w:rsidRPr="00013EAD" w:rsidRDefault="00690C21" w:rsidP="00806532">
            <w:pPr>
              <w:contextualSpacing/>
            </w:pPr>
          </w:p>
        </w:tc>
        <w:tc>
          <w:tcPr>
            <w:tcW w:w="3467" w:type="pct"/>
            <w:vAlign w:val="bottom"/>
          </w:tcPr>
          <w:p w14:paraId="5E24AAD7" w14:textId="77777777" w:rsidR="00690C21" w:rsidRPr="00013EAD" w:rsidRDefault="00690C21" w:rsidP="00806532">
            <w:pPr>
              <w:contextualSpacing/>
              <w:jc w:val="center"/>
            </w:pPr>
            <w:r w:rsidRPr="00013EAD">
              <w:rPr>
                <w:b/>
                <w:bCs/>
              </w:rPr>
              <w:t>(OR)</w:t>
            </w:r>
          </w:p>
        </w:tc>
        <w:tc>
          <w:tcPr>
            <w:tcW w:w="270" w:type="pct"/>
            <w:vAlign w:val="center"/>
          </w:tcPr>
          <w:p w14:paraId="3FBAF2AA" w14:textId="77777777" w:rsidR="00690C21" w:rsidRPr="00013EAD" w:rsidRDefault="00690C21" w:rsidP="00806532">
            <w:pPr>
              <w:contextualSpacing/>
            </w:pPr>
          </w:p>
        </w:tc>
        <w:tc>
          <w:tcPr>
            <w:tcW w:w="252" w:type="pct"/>
            <w:vAlign w:val="center"/>
          </w:tcPr>
          <w:p w14:paraId="01FC4791" w14:textId="77777777" w:rsidR="00690C21" w:rsidRPr="00013EAD" w:rsidRDefault="00690C21" w:rsidP="00806532">
            <w:pPr>
              <w:contextualSpacing/>
            </w:pPr>
          </w:p>
        </w:tc>
        <w:tc>
          <w:tcPr>
            <w:tcW w:w="557" w:type="pct"/>
            <w:vAlign w:val="center"/>
          </w:tcPr>
          <w:p w14:paraId="4652370E" w14:textId="77777777" w:rsidR="00690C21" w:rsidRPr="00013EAD" w:rsidRDefault="00690C21" w:rsidP="00806532">
            <w:pPr>
              <w:contextualSpacing/>
              <w:jc w:val="center"/>
            </w:pPr>
          </w:p>
        </w:tc>
      </w:tr>
      <w:tr w:rsidR="00690C21" w:rsidRPr="00013EAD" w14:paraId="0F41EB09" w14:textId="77777777" w:rsidTr="00806532">
        <w:trPr>
          <w:trHeight w:val="394"/>
        </w:trPr>
        <w:tc>
          <w:tcPr>
            <w:tcW w:w="268" w:type="pct"/>
            <w:vAlign w:val="center"/>
          </w:tcPr>
          <w:p w14:paraId="17FAB990" w14:textId="77777777" w:rsidR="00690C21" w:rsidRPr="00013EAD" w:rsidRDefault="00690C21" w:rsidP="00806532">
            <w:pPr>
              <w:contextualSpacing/>
              <w:jc w:val="center"/>
            </w:pPr>
            <w:r w:rsidRPr="00013EAD">
              <w:t>6.</w:t>
            </w:r>
          </w:p>
        </w:tc>
        <w:tc>
          <w:tcPr>
            <w:tcW w:w="186" w:type="pct"/>
            <w:vAlign w:val="center"/>
          </w:tcPr>
          <w:p w14:paraId="08AD83FC" w14:textId="77777777" w:rsidR="00690C21" w:rsidRPr="00013EAD" w:rsidRDefault="00690C21" w:rsidP="00806532">
            <w:pPr>
              <w:contextualSpacing/>
            </w:pPr>
            <w:r w:rsidRPr="00013EAD">
              <w:t>a.</w:t>
            </w:r>
          </w:p>
        </w:tc>
        <w:tc>
          <w:tcPr>
            <w:tcW w:w="3467" w:type="pct"/>
            <w:vAlign w:val="bottom"/>
          </w:tcPr>
          <w:p w14:paraId="03AD16A5" w14:textId="77777777" w:rsidR="00690C21" w:rsidRPr="00013EAD" w:rsidRDefault="00690C21" w:rsidP="00806532">
            <w:pPr>
              <w:contextualSpacing/>
              <w:jc w:val="both"/>
            </w:pPr>
            <w:r w:rsidRPr="00013EAD">
              <w:t>Analyze the process of programming FPGA applications in Hardware Description Languages (HDL) and the advantages and limitations of this approach. Provide examples of when using HDL is advantageous.</w:t>
            </w:r>
          </w:p>
        </w:tc>
        <w:tc>
          <w:tcPr>
            <w:tcW w:w="270" w:type="pct"/>
            <w:vAlign w:val="center"/>
          </w:tcPr>
          <w:p w14:paraId="224A5EFB" w14:textId="77777777" w:rsidR="00690C21" w:rsidRPr="00013EAD" w:rsidRDefault="00690C21" w:rsidP="00806532">
            <w:pPr>
              <w:contextualSpacing/>
            </w:pPr>
            <w:r w:rsidRPr="00013EAD">
              <w:t>CO5</w:t>
            </w:r>
          </w:p>
        </w:tc>
        <w:tc>
          <w:tcPr>
            <w:tcW w:w="252" w:type="pct"/>
            <w:vAlign w:val="center"/>
          </w:tcPr>
          <w:p w14:paraId="1A2A8F03" w14:textId="77777777" w:rsidR="00690C21" w:rsidRPr="00013EAD" w:rsidRDefault="00690C21" w:rsidP="00806532">
            <w:pPr>
              <w:contextualSpacing/>
            </w:pPr>
            <w:r w:rsidRPr="00013EAD">
              <w:t>An</w:t>
            </w:r>
          </w:p>
        </w:tc>
        <w:tc>
          <w:tcPr>
            <w:tcW w:w="557" w:type="pct"/>
            <w:vAlign w:val="center"/>
          </w:tcPr>
          <w:p w14:paraId="6DBD3908" w14:textId="77777777" w:rsidR="00690C21" w:rsidRPr="00013EAD" w:rsidRDefault="00690C21" w:rsidP="00806532">
            <w:pPr>
              <w:contextualSpacing/>
              <w:jc w:val="center"/>
            </w:pPr>
            <w:r w:rsidRPr="00013EAD">
              <w:t>20</w:t>
            </w:r>
          </w:p>
        </w:tc>
      </w:tr>
      <w:tr w:rsidR="00690C21" w:rsidRPr="00013EAD" w14:paraId="7113B2F3" w14:textId="77777777" w:rsidTr="00806532">
        <w:trPr>
          <w:trHeight w:val="394"/>
        </w:trPr>
        <w:tc>
          <w:tcPr>
            <w:tcW w:w="268" w:type="pct"/>
            <w:vAlign w:val="center"/>
          </w:tcPr>
          <w:p w14:paraId="6EE266F3" w14:textId="77777777" w:rsidR="00690C21" w:rsidRPr="00013EAD" w:rsidRDefault="00690C21" w:rsidP="00806532">
            <w:pPr>
              <w:contextualSpacing/>
              <w:jc w:val="center"/>
            </w:pPr>
          </w:p>
        </w:tc>
        <w:tc>
          <w:tcPr>
            <w:tcW w:w="186" w:type="pct"/>
            <w:vAlign w:val="center"/>
          </w:tcPr>
          <w:p w14:paraId="7E945855" w14:textId="77777777" w:rsidR="00690C21" w:rsidRPr="00013EAD" w:rsidRDefault="00690C21" w:rsidP="00806532">
            <w:pPr>
              <w:contextualSpacing/>
            </w:pPr>
          </w:p>
        </w:tc>
        <w:tc>
          <w:tcPr>
            <w:tcW w:w="3467" w:type="pct"/>
            <w:vAlign w:val="bottom"/>
          </w:tcPr>
          <w:p w14:paraId="1C0DAFFD" w14:textId="77777777" w:rsidR="00690C21" w:rsidRPr="00013EAD" w:rsidRDefault="00690C21" w:rsidP="00806532">
            <w:pPr>
              <w:contextualSpacing/>
              <w:jc w:val="both"/>
            </w:pPr>
          </w:p>
        </w:tc>
        <w:tc>
          <w:tcPr>
            <w:tcW w:w="270" w:type="pct"/>
            <w:vAlign w:val="center"/>
          </w:tcPr>
          <w:p w14:paraId="5425412B" w14:textId="77777777" w:rsidR="00690C21" w:rsidRPr="00013EAD" w:rsidRDefault="00690C21" w:rsidP="00806532">
            <w:pPr>
              <w:contextualSpacing/>
            </w:pPr>
          </w:p>
        </w:tc>
        <w:tc>
          <w:tcPr>
            <w:tcW w:w="252" w:type="pct"/>
            <w:vAlign w:val="center"/>
          </w:tcPr>
          <w:p w14:paraId="3441FAAB" w14:textId="77777777" w:rsidR="00690C21" w:rsidRPr="00013EAD" w:rsidRDefault="00690C21" w:rsidP="00806532">
            <w:pPr>
              <w:contextualSpacing/>
            </w:pPr>
          </w:p>
        </w:tc>
        <w:tc>
          <w:tcPr>
            <w:tcW w:w="557" w:type="pct"/>
            <w:vAlign w:val="center"/>
          </w:tcPr>
          <w:p w14:paraId="623A491C" w14:textId="77777777" w:rsidR="00690C21" w:rsidRPr="00013EAD" w:rsidRDefault="00690C21" w:rsidP="00806532">
            <w:pPr>
              <w:contextualSpacing/>
              <w:jc w:val="center"/>
            </w:pPr>
          </w:p>
        </w:tc>
      </w:tr>
      <w:tr w:rsidR="00690C21" w:rsidRPr="00013EAD" w14:paraId="4886E121" w14:textId="77777777" w:rsidTr="00806532">
        <w:trPr>
          <w:trHeight w:val="279"/>
        </w:trPr>
        <w:tc>
          <w:tcPr>
            <w:tcW w:w="268" w:type="pct"/>
            <w:vAlign w:val="center"/>
          </w:tcPr>
          <w:p w14:paraId="1BC5172E" w14:textId="77777777" w:rsidR="00690C21" w:rsidRPr="00013EAD" w:rsidRDefault="00690C21" w:rsidP="00806532">
            <w:pPr>
              <w:contextualSpacing/>
              <w:jc w:val="center"/>
            </w:pPr>
            <w:r w:rsidRPr="00013EAD">
              <w:t>7.</w:t>
            </w:r>
          </w:p>
        </w:tc>
        <w:tc>
          <w:tcPr>
            <w:tcW w:w="186" w:type="pct"/>
            <w:vAlign w:val="center"/>
          </w:tcPr>
          <w:p w14:paraId="7316FFC6" w14:textId="77777777" w:rsidR="00690C21" w:rsidRPr="00013EAD" w:rsidRDefault="00690C21" w:rsidP="00806532">
            <w:pPr>
              <w:contextualSpacing/>
            </w:pPr>
            <w:r w:rsidRPr="00013EAD">
              <w:t>a.</w:t>
            </w:r>
          </w:p>
        </w:tc>
        <w:tc>
          <w:tcPr>
            <w:tcW w:w="3467" w:type="pct"/>
            <w:vAlign w:val="bottom"/>
          </w:tcPr>
          <w:p w14:paraId="545F3462" w14:textId="77777777" w:rsidR="00690C21" w:rsidRPr="00013EAD" w:rsidRDefault="00690C21" w:rsidP="00806532">
            <w:pPr>
              <w:contextualSpacing/>
              <w:jc w:val="both"/>
            </w:pPr>
            <w:r w:rsidRPr="00013EAD">
              <w:t>Evaluate the FPGA placement and routing phase in the design flow. Explain how effective placement and routing can impact the performance and efficiency of reconfigurable systems. Provide real-world examples or case studies to illustrate your analysis.</w:t>
            </w:r>
          </w:p>
        </w:tc>
        <w:tc>
          <w:tcPr>
            <w:tcW w:w="270" w:type="pct"/>
            <w:vAlign w:val="center"/>
          </w:tcPr>
          <w:p w14:paraId="63696B57" w14:textId="77777777" w:rsidR="00690C21" w:rsidRPr="00013EAD" w:rsidRDefault="00690C21" w:rsidP="00806532">
            <w:pPr>
              <w:contextualSpacing/>
            </w:pPr>
            <w:r w:rsidRPr="00013EAD">
              <w:t>CO5</w:t>
            </w:r>
          </w:p>
        </w:tc>
        <w:tc>
          <w:tcPr>
            <w:tcW w:w="252" w:type="pct"/>
            <w:vAlign w:val="center"/>
          </w:tcPr>
          <w:p w14:paraId="5E47DD58" w14:textId="77777777" w:rsidR="00690C21" w:rsidRPr="00013EAD" w:rsidRDefault="00690C21" w:rsidP="00806532">
            <w:pPr>
              <w:contextualSpacing/>
            </w:pPr>
            <w:r w:rsidRPr="00013EAD">
              <w:t>E</w:t>
            </w:r>
          </w:p>
        </w:tc>
        <w:tc>
          <w:tcPr>
            <w:tcW w:w="557" w:type="pct"/>
            <w:vAlign w:val="center"/>
          </w:tcPr>
          <w:p w14:paraId="060352A9" w14:textId="77777777" w:rsidR="00690C21" w:rsidRPr="00013EAD" w:rsidRDefault="00690C21" w:rsidP="00806532">
            <w:pPr>
              <w:contextualSpacing/>
              <w:jc w:val="center"/>
            </w:pPr>
            <w:r w:rsidRPr="00013EAD">
              <w:t>20</w:t>
            </w:r>
          </w:p>
        </w:tc>
      </w:tr>
      <w:tr w:rsidR="00690C21" w:rsidRPr="00013EAD" w14:paraId="2D121DD8" w14:textId="77777777" w:rsidTr="00806532">
        <w:trPr>
          <w:trHeight w:val="394"/>
        </w:trPr>
        <w:tc>
          <w:tcPr>
            <w:tcW w:w="268" w:type="pct"/>
            <w:vAlign w:val="center"/>
          </w:tcPr>
          <w:p w14:paraId="7977909E" w14:textId="77777777" w:rsidR="00690C21" w:rsidRPr="00013EAD" w:rsidRDefault="00690C21" w:rsidP="00806532">
            <w:pPr>
              <w:contextualSpacing/>
              <w:jc w:val="center"/>
            </w:pPr>
          </w:p>
        </w:tc>
        <w:tc>
          <w:tcPr>
            <w:tcW w:w="186" w:type="pct"/>
            <w:vAlign w:val="center"/>
          </w:tcPr>
          <w:p w14:paraId="7AF3F13C" w14:textId="77777777" w:rsidR="00690C21" w:rsidRPr="00013EAD" w:rsidRDefault="00690C21" w:rsidP="00806532">
            <w:pPr>
              <w:contextualSpacing/>
            </w:pPr>
          </w:p>
        </w:tc>
        <w:tc>
          <w:tcPr>
            <w:tcW w:w="3467" w:type="pct"/>
            <w:vAlign w:val="bottom"/>
          </w:tcPr>
          <w:p w14:paraId="7B7A841A" w14:textId="77777777" w:rsidR="00690C21" w:rsidRPr="00013EAD" w:rsidRDefault="00690C21" w:rsidP="00806532">
            <w:pPr>
              <w:contextualSpacing/>
              <w:jc w:val="center"/>
              <w:rPr>
                <w:bCs/>
              </w:rPr>
            </w:pPr>
            <w:r w:rsidRPr="00013EAD">
              <w:rPr>
                <w:b/>
                <w:bCs/>
              </w:rPr>
              <w:t>(OR)</w:t>
            </w:r>
          </w:p>
        </w:tc>
        <w:tc>
          <w:tcPr>
            <w:tcW w:w="270" w:type="pct"/>
            <w:vAlign w:val="center"/>
          </w:tcPr>
          <w:p w14:paraId="262ADCA6" w14:textId="77777777" w:rsidR="00690C21" w:rsidRPr="00013EAD" w:rsidRDefault="00690C21" w:rsidP="00806532">
            <w:pPr>
              <w:contextualSpacing/>
            </w:pPr>
          </w:p>
        </w:tc>
        <w:tc>
          <w:tcPr>
            <w:tcW w:w="252" w:type="pct"/>
            <w:vAlign w:val="center"/>
          </w:tcPr>
          <w:p w14:paraId="555F81E1" w14:textId="77777777" w:rsidR="00690C21" w:rsidRPr="00013EAD" w:rsidRDefault="00690C21" w:rsidP="00806532">
            <w:pPr>
              <w:contextualSpacing/>
            </w:pPr>
          </w:p>
        </w:tc>
        <w:tc>
          <w:tcPr>
            <w:tcW w:w="557" w:type="pct"/>
            <w:vAlign w:val="center"/>
          </w:tcPr>
          <w:p w14:paraId="4C0669B5" w14:textId="77777777" w:rsidR="00690C21" w:rsidRPr="00013EAD" w:rsidRDefault="00690C21" w:rsidP="00806532">
            <w:pPr>
              <w:contextualSpacing/>
              <w:jc w:val="center"/>
            </w:pPr>
          </w:p>
        </w:tc>
      </w:tr>
      <w:tr w:rsidR="00690C21" w:rsidRPr="00013EAD" w14:paraId="5940D6B8" w14:textId="77777777" w:rsidTr="00806532">
        <w:trPr>
          <w:trHeight w:val="394"/>
        </w:trPr>
        <w:tc>
          <w:tcPr>
            <w:tcW w:w="268" w:type="pct"/>
            <w:vAlign w:val="center"/>
          </w:tcPr>
          <w:p w14:paraId="2B0FC02F" w14:textId="77777777" w:rsidR="00690C21" w:rsidRPr="00013EAD" w:rsidRDefault="00690C21" w:rsidP="00806532">
            <w:pPr>
              <w:contextualSpacing/>
              <w:jc w:val="center"/>
            </w:pPr>
            <w:r w:rsidRPr="00013EAD">
              <w:t>8.</w:t>
            </w:r>
          </w:p>
        </w:tc>
        <w:tc>
          <w:tcPr>
            <w:tcW w:w="186" w:type="pct"/>
            <w:vAlign w:val="center"/>
          </w:tcPr>
          <w:p w14:paraId="164CA750" w14:textId="77777777" w:rsidR="00690C21" w:rsidRPr="00013EAD" w:rsidRDefault="00690C21" w:rsidP="00806532">
            <w:pPr>
              <w:contextualSpacing/>
            </w:pPr>
            <w:r w:rsidRPr="00013EAD">
              <w:t>a.</w:t>
            </w:r>
          </w:p>
        </w:tc>
        <w:tc>
          <w:tcPr>
            <w:tcW w:w="3467" w:type="pct"/>
            <w:vAlign w:val="bottom"/>
          </w:tcPr>
          <w:p w14:paraId="15BB728B" w14:textId="77777777" w:rsidR="00690C21" w:rsidRPr="00013EAD" w:rsidRDefault="00690C21" w:rsidP="00806532">
            <w:pPr>
              <w:contextualSpacing/>
              <w:jc w:val="both"/>
              <w:rPr>
                <w:bCs/>
              </w:rPr>
            </w:pPr>
            <w:r w:rsidRPr="00013EAD">
              <w:rPr>
                <w:bCs/>
              </w:rPr>
              <w:t>Describe how you would design the project's workflow, encompassing the design flow, technology mapping, placement and routing, and configuration bitstream generation. Provide insights into optimizing each phase for efficiency and performance.</w:t>
            </w:r>
          </w:p>
        </w:tc>
        <w:tc>
          <w:tcPr>
            <w:tcW w:w="270" w:type="pct"/>
            <w:vAlign w:val="center"/>
          </w:tcPr>
          <w:p w14:paraId="5326071A" w14:textId="77777777" w:rsidR="00690C21" w:rsidRPr="00013EAD" w:rsidRDefault="00690C21" w:rsidP="00806532">
            <w:pPr>
              <w:contextualSpacing/>
            </w:pPr>
            <w:r w:rsidRPr="00013EAD">
              <w:t>CO5</w:t>
            </w:r>
          </w:p>
        </w:tc>
        <w:tc>
          <w:tcPr>
            <w:tcW w:w="252" w:type="pct"/>
            <w:vAlign w:val="center"/>
          </w:tcPr>
          <w:p w14:paraId="74EB4AA8" w14:textId="77777777" w:rsidR="00690C21" w:rsidRPr="00013EAD" w:rsidRDefault="00690C21" w:rsidP="00806532">
            <w:pPr>
              <w:contextualSpacing/>
            </w:pPr>
            <w:r w:rsidRPr="00013EAD">
              <w:t>An</w:t>
            </w:r>
          </w:p>
        </w:tc>
        <w:tc>
          <w:tcPr>
            <w:tcW w:w="557" w:type="pct"/>
            <w:vAlign w:val="center"/>
          </w:tcPr>
          <w:p w14:paraId="019C038D" w14:textId="77777777" w:rsidR="00690C21" w:rsidRPr="00013EAD" w:rsidRDefault="00690C21" w:rsidP="00806532">
            <w:pPr>
              <w:contextualSpacing/>
              <w:jc w:val="center"/>
            </w:pPr>
            <w:r w:rsidRPr="00013EAD">
              <w:t>20</w:t>
            </w:r>
          </w:p>
        </w:tc>
      </w:tr>
      <w:tr w:rsidR="00690C21" w:rsidRPr="00013EAD" w14:paraId="5B5EC189" w14:textId="77777777" w:rsidTr="00806532">
        <w:trPr>
          <w:trHeight w:val="292"/>
        </w:trPr>
        <w:tc>
          <w:tcPr>
            <w:tcW w:w="5000" w:type="pct"/>
            <w:gridSpan w:val="6"/>
            <w:vAlign w:val="center"/>
          </w:tcPr>
          <w:p w14:paraId="277A27EA" w14:textId="77777777" w:rsidR="00690C21" w:rsidRPr="00013EAD" w:rsidRDefault="00690C21" w:rsidP="00806532">
            <w:pPr>
              <w:contextualSpacing/>
              <w:jc w:val="center"/>
              <w:rPr>
                <w:b/>
                <w:u w:val="single"/>
              </w:rPr>
            </w:pPr>
            <w:r w:rsidRPr="00013EAD">
              <w:rPr>
                <w:b/>
                <w:u w:val="single"/>
              </w:rPr>
              <w:t>PART – B (1 X 20 = 20 MARKS)</w:t>
            </w:r>
          </w:p>
          <w:p w14:paraId="1459FD80" w14:textId="77777777" w:rsidR="00690C21" w:rsidRPr="00013EAD" w:rsidRDefault="00690C21" w:rsidP="00806532">
            <w:pPr>
              <w:contextualSpacing/>
              <w:jc w:val="center"/>
            </w:pPr>
            <w:r w:rsidRPr="00013EAD">
              <w:rPr>
                <w:b/>
                <w:bCs/>
              </w:rPr>
              <w:t>COMPULSORY QUESTION</w:t>
            </w:r>
          </w:p>
        </w:tc>
      </w:tr>
      <w:tr w:rsidR="00690C21" w:rsidRPr="00013EAD" w14:paraId="2EA2DD9B" w14:textId="77777777" w:rsidTr="00806532">
        <w:trPr>
          <w:trHeight w:val="394"/>
        </w:trPr>
        <w:tc>
          <w:tcPr>
            <w:tcW w:w="268" w:type="pct"/>
            <w:vAlign w:val="center"/>
          </w:tcPr>
          <w:p w14:paraId="5D337AC9" w14:textId="77777777" w:rsidR="00690C21" w:rsidRPr="00013EAD" w:rsidRDefault="00690C21" w:rsidP="00806532">
            <w:pPr>
              <w:contextualSpacing/>
              <w:jc w:val="center"/>
            </w:pPr>
            <w:r w:rsidRPr="00013EAD">
              <w:t>9.</w:t>
            </w:r>
          </w:p>
        </w:tc>
        <w:tc>
          <w:tcPr>
            <w:tcW w:w="186" w:type="pct"/>
            <w:vAlign w:val="center"/>
          </w:tcPr>
          <w:p w14:paraId="1AFA5EF1" w14:textId="77777777" w:rsidR="00690C21" w:rsidRPr="00013EAD" w:rsidRDefault="00690C21" w:rsidP="00806532">
            <w:pPr>
              <w:contextualSpacing/>
            </w:pPr>
            <w:r w:rsidRPr="00013EAD">
              <w:t>a.</w:t>
            </w:r>
          </w:p>
        </w:tc>
        <w:tc>
          <w:tcPr>
            <w:tcW w:w="3467" w:type="pct"/>
            <w:vAlign w:val="bottom"/>
          </w:tcPr>
          <w:p w14:paraId="121908F0" w14:textId="77777777" w:rsidR="00690C21" w:rsidRPr="00013EAD" w:rsidRDefault="00690C21" w:rsidP="00806532">
            <w:pPr>
              <w:contextualSpacing/>
              <w:jc w:val="both"/>
            </w:pPr>
            <w:r w:rsidRPr="00013EAD">
              <w:t>Select a real-world application where FPGA technology and System on a Programmable Chip (SoPC) design have been implemented. Describe the specific application and how these technologies have been employed to enhance its performance and functionality.</w:t>
            </w:r>
          </w:p>
        </w:tc>
        <w:tc>
          <w:tcPr>
            <w:tcW w:w="270" w:type="pct"/>
            <w:vAlign w:val="center"/>
          </w:tcPr>
          <w:p w14:paraId="65789A4E" w14:textId="77777777" w:rsidR="00690C21" w:rsidRPr="00013EAD" w:rsidRDefault="00690C21" w:rsidP="00806532">
            <w:pPr>
              <w:contextualSpacing/>
            </w:pPr>
            <w:r w:rsidRPr="00013EAD">
              <w:t>CO6</w:t>
            </w:r>
          </w:p>
        </w:tc>
        <w:tc>
          <w:tcPr>
            <w:tcW w:w="252" w:type="pct"/>
            <w:vAlign w:val="center"/>
          </w:tcPr>
          <w:p w14:paraId="5EC4883D" w14:textId="77777777" w:rsidR="00690C21" w:rsidRPr="00013EAD" w:rsidRDefault="00690C21" w:rsidP="00806532">
            <w:pPr>
              <w:contextualSpacing/>
            </w:pPr>
            <w:r w:rsidRPr="00013EAD">
              <w:t>E</w:t>
            </w:r>
          </w:p>
        </w:tc>
        <w:tc>
          <w:tcPr>
            <w:tcW w:w="557" w:type="pct"/>
            <w:vAlign w:val="center"/>
          </w:tcPr>
          <w:p w14:paraId="34AB6733" w14:textId="77777777" w:rsidR="00690C21" w:rsidRPr="00013EAD" w:rsidRDefault="00690C21" w:rsidP="00806532">
            <w:pPr>
              <w:contextualSpacing/>
              <w:jc w:val="center"/>
            </w:pPr>
            <w:r w:rsidRPr="00013EAD">
              <w:t>20</w:t>
            </w:r>
          </w:p>
        </w:tc>
      </w:tr>
    </w:tbl>
    <w:p w14:paraId="391C4120" w14:textId="77777777" w:rsidR="00690C21" w:rsidRPr="00013EAD" w:rsidRDefault="00690C21" w:rsidP="00806532">
      <w:pPr>
        <w:contextualSpacing/>
      </w:pPr>
      <w:r w:rsidRPr="00013EAD">
        <w:rPr>
          <w:b/>
          <w:bCs/>
        </w:rPr>
        <w:t>CO</w:t>
      </w:r>
      <w:r w:rsidRPr="00013EAD">
        <w:t xml:space="preserve"> – COURSE OUTCOME</w:t>
      </w:r>
      <w:r w:rsidRPr="00013EAD">
        <w:tab/>
      </w:r>
      <w:r w:rsidRPr="00013EAD">
        <w:tab/>
      </w:r>
      <w:r w:rsidRPr="00013EAD">
        <w:tab/>
      </w:r>
      <w:r w:rsidRPr="00013EAD">
        <w:tab/>
      </w:r>
      <w:r w:rsidRPr="00013EAD">
        <w:tab/>
      </w:r>
      <w:r w:rsidRPr="00013EAD">
        <w:rPr>
          <w:b/>
          <w:bCs/>
        </w:rPr>
        <w:t>BL</w:t>
      </w:r>
      <w:r w:rsidRPr="00013EAD">
        <w:t xml:space="preserve"> – BLOOM’S LEVEL</w:t>
      </w:r>
    </w:p>
    <w:p w14:paraId="0BFB3CD9" w14:textId="77777777" w:rsidR="00690C21" w:rsidRPr="00013EAD" w:rsidRDefault="00690C21" w:rsidP="00806532">
      <w:pPr>
        <w:contextualSpacing/>
      </w:pPr>
    </w:p>
    <w:tbl>
      <w:tblPr>
        <w:tblStyle w:val="TableGrid"/>
        <w:tblW w:w="10697" w:type="dxa"/>
        <w:tblInd w:w="-289" w:type="dxa"/>
        <w:tblLook w:val="04A0" w:firstRow="1" w:lastRow="0" w:firstColumn="1" w:lastColumn="0" w:noHBand="0" w:noVBand="1"/>
      </w:tblPr>
      <w:tblGrid>
        <w:gridCol w:w="935"/>
        <w:gridCol w:w="9762"/>
      </w:tblGrid>
      <w:tr w:rsidR="00690C21" w:rsidRPr="00013EAD" w14:paraId="42BC00B8" w14:textId="77777777" w:rsidTr="00806532">
        <w:trPr>
          <w:trHeight w:val="277"/>
        </w:trPr>
        <w:tc>
          <w:tcPr>
            <w:tcW w:w="935" w:type="dxa"/>
          </w:tcPr>
          <w:p w14:paraId="405A0A9A" w14:textId="77777777" w:rsidR="00690C21" w:rsidRPr="00013EAD" w:rsidRDefault="00690C21" w:rsidP="00806532">
            <w:pPr>
              <w:contextualSpacing/>
            </w:pPr>
          </w:p>
        </w:tc>
        <w:tc>
          <w:tcPr>
            <w:tcW w:w="9762" w:type="dxa"/>
          </w:tcPr>
          <w:p w14:paraId="59559182" w14:textId="77777777" w:rsidR="00690C21" w:rsidRPr="00013EAD" w:rsidRDefault="00690C21" w:rsidP="00806532">
            <w:pPr>
              <w:contextualSpacing/>
              <w:jc w:val="center"/>
              <w:rPr>
                <w:b/>
              </w:rPr>
            </w:pPr>
            <w:r w:rsidRPr="00013EAD">
              <w:rPr>
                <w:b/>
              </w:rPr>
              <w:t>COURSE OUTCOMES</w:t>
            </w:r>
          </w:p>
        </w:tc>
      </w:tr>
      <w:tr w:rsidR="00690C21" w:rsidRPr="00013EAD" w14:paraId="4A1BEA48" w14:textId="77777777" w:rsidTr="00806532">
        <w:trPr>
          <w:trHeight w:val="277"/>
        </w:trPr>
        <w:tc>
          <w:tcPr>
            <w:tcW w:w="935" w:type="dxa"/>
          </w:tcPr>
          <w:p w14:paraId="41745A2D" w14:textId="77777777" w:rsidR="00690C21" w:rsidRPr="00013EAD" w:rsidRDefault="00690C21" w:rsidP="00806532">
            <w:pPr>
              <w:contextualSpacing/>
            </w:pPr>
            <w:r w:rsidRPr="00013EAD">
              <w:t>CO1</w:t>
            </w:r>
          </w:p>
        </w:tc>
        <w:tc>
          <w:tcPr>
            <w:tcW w:w="9762" w:type="dxa"/>
          </w:tcPr>
          <w:p w14:paraId="27B44731" w14:textId="77777777" w:rsidR="00690C21" w:rsidRPr="00013EAD" w:rsidRDefault="00690C21" w:rsidP="00806532">
            <w:pPr>
              <w:contextualSpacing/>
              <w:jc w:val="both"/>
            </w:pPr>
            <w:r w:rsidRPr="00013EAD">
              <w:t>Identify the need for reconfigurable architectures.</w:t>
            </w:r>
          </w:p>
        </w:tc>
      </w:tr>
      <w:tr w:rsidR="00690C21" w:rsidRPr="00013EAD" w14:paraId="693C8920" w14:textId="77777777" w:rsidTr="00806532">
        <w:trPr>
          <w:trHeight w:val="277"/>
        </w:trPr>
        <w:tc>
          <w:tcPr>
            <w:tcW w:w="935" w:type="dxa"/>
          </w:tcPr>
          <w:p w14:paraId="2BF7B0F0" w14:textId="77777777" w:rsidR="00690C21" w:rsidRPr="00013EAD" w:rsidRDefault="00690C21" w:rsidP="00806532">
            <w:pPr>
              <w:contextualSpacing/>
            </w:pPr>
            <w:r w:rsidRPr="00013EAD">
              <w:t>CO2</w:t>
            </w:r>
          </w:p>
        </w:tc>
        <w:tc>
          <w:tcPr>
            <w:tcW w:w="9762" w:type="dxa"/>
          </w:tcPr>
          <w:p w14:paraId="584BA66D" w14:textId="77777777" w:rsidR="00690C21" w:rsidRPr="00013EAD" w:rsidRDefault="00690C21" w:rsidP="00806532">
            <w:pPr>
              <w:contextualSpacing/>
              <w:jc w:val="both"/>
            </w:pPr>
            <w:r w:rsidRPr="00013EAD">
              <w:t>Discuss the architecture of FPGAs.</w:t>
            </w:r>
          </w:p>
        </w:tc>
      </w:tr>
      <w:tr w:rsidR="00690C21" w:rsidRPr="00013EAD" w14:paraId="4C2C0E6B" w14:textId="77777777" w:rsidTr="00806532">
        <w:trPr>
          <w:trHeight w:val="277"/>
        </w:trPr>
        <w:tc>
          <w:tcPr>
            <w:tcW w:w="935" w:type="dxa"/>
          </w:tcPr>
          <w:p w14:paraId="52656F2F" w14:textId="77777777" w:rsidR="00690C21" w:rsidRPr="00013EAD" w:rsidRDefault="00690C21" w:rsidP="00806532">
            <w:pPr>
              <w:contextualSpacing/>
            </w:pPr>
            <w:r w:rsidRPr="00013EAD">
              <w:t>CO3</w:t>
            </w:r>
          </w:p>
        </w:tc>
        <w:tc>
          <w:tcPr>
            <w:tcW w:w="9762" w:type="dxa"/>
          </w:tcPr>
          <w:p w14:paraId="186740C2" w14:textId="77777777" w:rsidR="00690C21" w:rsidRPr="00013EAD" w:rsidRDefault="00690C21" w:rsidP="00806532">
            <w:pPr>
              <w:contextualSpacing/>
              <w:jc w:val="both"/>
            </w:pPr>
            <w:r w:rsidRPr="00013EAD">
              <w:t>Point out the salient features of different reconfigurable architectures.</w:t>
            </w:r>
          </w:p>
        </w:tc>
      </w:tr>
      <w:tr w:rsidR="00690C21" w:rsidRPr="00013EAD" w14:paraId="047B6048" w14:textId="77777777" w:rsidTr="00806532">
        <w:trPr>
          <w:trHeight w:val="277"/>
        </w:trPr>
        <w:tc>
          <w:tcPr>
            <w:tcW w:w="935" w:type="dxa"/>
          </w:tcPr>
          <w:p w14:paraId="513204B3" w14:textId="77777777" w:rsidR="00690C21" w:rsidRPr="00013EAD" w:rsidRDefault="00690C21" w:rsidP="00806532">
            <w:pPr>
              <w:contextualSpacing/>
            </w:pPr>
            <w:r w:rsidRPr="00013EAD">
              <w:t>CO4</w:t>
            </w:r>
          </w:p>
        </w:tc>
        <w:tc>
          <w:tcPr>
            <w:tcW w:w="9762" w:type="dxa"/>
          </w:tcPr>
          <w:p w14:paraId="06EB1B1A" w14:textId="77777777" w:rsidR="00690C21" w:rsidRPr="00013EAD" w:rsidRDefault="00690C21" w:rsidP="00806532">
            <w:pPr>
              <w:contextualSpacing/>
              <w:jc w:val="both"/>
            </w:pPr>
            <w:r w:rsidRPr="00013EAD">
              <w:t>Build basic modules using any HDL.</w:t>
            </w:r>
          </w:p>
        </w:tc>
      </w:tr>
      <w:tr w:rsidR="00690C21" w:rsidRPr="00013EAD" w14:paraId="3CE2AE87" w14:textId="77777777" w:rsidTr="00806532">
        <w:trPr>
          <w:trHeight w:val="277"/>
        </w:trPr>
        <w:tc>
          <w:tcPr>
            <w:tcW w:w="935" w:type="dxa"/>
          </w:tcPr>
          <w:p w14:paraId="0C29679A" w14:textId="77777777" w:rsidR="00690C21" w:rsidRPr="00013EAD" w:rsidRDefault="00690C21" w:rsidP="00806532">
            <w:pPr>
              <w:contextualSpacing/>
            </w:pPr>
            <w:r w:rsidRPr="00013EAD">
              <w:t>CO5</w:t>
            </w:r>
          </w:p>
        </w:tc>
        <w:tc>
          <w:tcPr>
            <w:tcW w:w="9762" w:type="dxa"/>
          </w:tcPr>
          <w:p w14:paraId="2B783053" w14:textId="77777777" w:rsidR="00690C21" w:rsidRPr="00013EAD" w:rsidRDefault="00690C21" w:rsidP="00806532">
            <w:pPr>
              <w:contextualSpacing/>
              <w:jc w:val="both"/>
            </w:pPr>
            <w:r w:rsidRPr="00013EAD">
              <w:t>Develop applications using any HDL and appropriate tools.</w:t>
            </w:r>
          </w:p>
        </w:tc>
      </w:tr>
      <w:tr w:rsidR="00690C21" w:rsidRPr="00013EAD" w14:paraId="63A75E89" w14:textId="77777777" w:rsidTr="00806532">
        <w:trPr>
          <w:trHeight w:val="277"/>
        </w:trPr>
        <w:tc>
          <w:tcPr>
            <w:tcW w:w="935" w:type="dxa"/>
          </w:tcPr>
          <w:p w14:paraId="5F4E4ABB" w14:textId="77777777" w:rsidR="00690C21" w:rsidRPr="00013EAD" w:rsidRDefault="00690C21" w:rsidP="00806532">
            <w:pPr>
              <w:contextualSpacing/>
            </w:pPr>
            <w:r w:rsidRPr="00013EAD">
              <w:t>CO6</w:t>
            </w:r>
          </w:p>
        </w:tc>
        <w:tc>
          <w:tcPr>
            <w:tcW w:w="9762" w:type="dxa"/>
          </w:tcPr>
          <w:p w14:paraId="5995D208" w14:textId="77777777" w:rsidR="00690C21" w:rsidRPr="00013EAD" w:rsidRDefault="00690C21" w:rsidP="00806532">
            <w:pPr>
              <w:contextualSpacing/>
              <w:jc w:val="both"/>
            </w:pPr>
            <w:r w:rsidRPr="00013EAD">
              <w:t>Design and build a SoPC for a particular application.</w:t>
            </w:r>
          </w:p>
        </w:tc>
      </w:tr>
    </w:tbl>
    <w:p w14:paraId="26E2A19C" w14:textId="77777777" w:rsidR="00690C21" w:rsidRPr="00013EAD" w:rsidRDefault="00690C21" w:rsidP="00806532">
      <w:pPr>
        <w:contextualSpacing/>
      </w:pPr>
    </w:p>
    <w:tbl>
      <w:tblPr>
        <w:tblStyle w:val="TableGrid"/>
        <w:tblW w:w="10632" w:type="dxa"/>
        <w:jc w:val="center"/>
        <w:tblLook w:val="04A0" w:firstRow="1" w:lastRow="0" w:firstColumn="1" w:lastColumn="0" w:noHBand="0" w:noVBand="1"/>
      </w:tblPr>
      <w:tblGrid>
        <w:gridCol w:w="1843"/>
        <w:gridCol w:w="1134"/>
        <w:gridCol w:w="1535"/>
        <w:gridCol w:w="875"/>
        <w:gridCol w:w="1276"/>
        <w:gridCol w:w="992"/>
        <w:gridCol w:w="871"/>
        <w:gridCol w:w="2106"/>
      </w:tblGrid>
      <w:tr w:rsidR="00690C21" w:rsidRPr="00013EAD" w14:paraId="4EA4BA6B" w14:textId="77777777" w:rsidTr="00806532">
        <w:trPr>
          <w:jc w:val="center"/>
        </w:trPr>
        <w:tc>
          <w:tcPr>
            <w:tcW w:w="10632" w:type="dxa"/>
            <w:gridSpan w:val="8"/>
          </w:tcPr>
          <w:p w14:paraId="5F5EB077" w14:textId="77777777" w:rsidR="00690C21" w:rsidRPr="00013EAD" w:rsidRDefault="00690C21" w:rsidP="00806532">
            <w:pPr>
              <w:contextualSpacing/>
              <w:jc w:val="center"/>
              <w:rPr>
                <w:b/>
              </w:rPr>
            </w:pPr>
            <w:r w:rsidRPr="00013EAD">
              <w:rPr>
                <w:b/>
              </w:rPr>
              <w:t>Assessment Pattern as per Bloom’s Taxonomy</w:t>
            </w:r>
          </w:p>
        </w:tc>
      </w:tr>
      <w:tr w:rsidR="00690C21" w:rsidRPr="00013EAD" w14:paraId="75280DC5" w14:textId="77777777" w:rsidTr="00806532">
        <w:trPr>
          <w:jc w:val="center"/>
        </w:trPr>
        <w:tc>
          <w:tcPr>
            <w:tcW w:w="1843" w:type="dxa"/>
          </w:tcPr>
          <w:p w14:paraId="20907802" w14:textId="77777777" w:rsidR="00690C21" w:rsidRPr="00013EAD" w:rsidRDefault="00690C21" w:rsidP="00806532">
            <w:pPr>
              <w:contextualSpacing/>
              <w:jc w:val="center"/>
              <w:rPr>
                <w:b/>
                <w:bCs/>
              </w:rPr>
            </w:pPr>
            <w:r w:rsidRPr="00013EAD">
              <w:rPr>
                <w:b/>
                <w:bCs/>
              </w:rPr>
              <w:t>CO / P</w:t>
            </w:r>
          </w:p>
        </w:tc>
        <w:tc>
          <w:tcPr>
            <w:tcW w:w="1134" w:type="dxa"/>
          </w:tcPr>
          <w:p w14:paraId="6158B619" w14:textId="77777777" w:rsidR="00690C21" w:rsidRPr="00013EAD" w:rsidRDefault="00690C21" w:rsidP="00806532">
            <w:pPr>
              <w:contextualSpacing/>
              <w:jc w:val="center"/>
              <w:rPr>
                <w:b/>
              </w:rPr>
            </w:pPr>
            <w:r w:rsidRPr="00013EAD">
              <w:rPr>
                <w:b/>
              </w:rPr>
              <w:t>R</w:t>
            </w:r>
          </w:p>
        </w:tc>
        <w:tc>
          <w:tcPr>
            <w:tcW w:w="1535" w:type="dxa"/>
          </w:tcPr>
          <w:p w14:paraId="234EC0F7" w14:textId="77777777" w:rsidR="00690C21" w:rsidRPr="00013EAD" w:rsidRDefault="00690C21" w:rsidP="00806532">
            <w:pPr>
              <w:contextualSpacing/>
              <w:jc w:val="center"/>
              <w:rPr>
                <w:b/>
              </w:rPr>
            </w:pPr>
            <w:r w:rsidRPr="00013EAD">
              <w:rPr>
                <w:b/>
              </w:rPr>
              <w:t>U</w:t>
            </w:r>
          </w:p>
        </w:tc>
        <w:tc>
          <w:tcPr>
            <w:tcW w:w="875" w:type="dxa"/>
          </w:tcPr>
          <w:p w14:paraId="1F4D7C14" w14:textId="77777777" w:rsidR="00690C21" w:rsidRPr="00013EAD" w:rsidRDefault="00690C21" w:rsidP="00806532">
            <w:pPr>
              <w:contextualSpacing/>
              <w:jc w:val="center"/>
              <w:rPr>
                <w:b/>
              </w:rPr>
            </w:pPr>
            <w:r w:rsidRPr="00013EAD">
              <w:rPr>
                <w:b/>
              </w:rPr>
              <w:t>A</w:t>
            </w:r>
          </w:p>
        </w:tc>
        <w:tc>
          <w:tcPr>
            <w:tcW w:w="1276" w:type="dxa"/>
          </w:tcPr>
          <w:p w14:paraId="7A9DD584" w14:textId="77777777" w:rsidR="00690C21" w:rsidRPr="00013EAD" w:rsidRDefault="00690C21" w:rsidP="00806532">
            <w:pPr>
              <w:contextualSpacing/>
              <w:jc w:val="center"/>
              <w:rPr>
                <w:b/>
              </w:rPr>
            </w:pPr>
            <w:r w:rsidRPr="00013EAD">
              <w:rPr>
                <w:b/>
              </w:rPr>
              <w:t>An</w:t>
            </w:r>
          </w:p>
        </w:tc>
        <w:tc>
          <w:tcPr>
            <w:tcW w:w="992" w:type="dxa"/>
          </w:tcPr>
          <w:p w14:paraId="14152962" w14:textId="77777777" w:rsidR="00690C21" w:rsidRPr="00013EAD" w:rsidRDefault="00690C21" w:rsidP="00806532">
            <w:pPr>
              <w:contextualSpacing/>
              <w:jc w:val="center"/>
              <w:rPr>
                <w:b/>
              </w:rPr>
            </w:pPr>
            <w:r w:rsidRPr="00013EAD">
              <w:rPr>
                <w:b/>
              </w:rPr>
              <w:t>E</w:t>
            </w:r>
          </w:p>
        </w:tc>
        <w:tc>
          <w:tcPr>
            <w:tcW w:w="871" w:type="dxa"/>
          </w:tcPr>
          <w:p w14:paraId="0AE154F8" w14:textId="77777777" w:rsidR="00690C21" w:rsidRPr="00013EAD" w:rsidRDefault="00690C21" w:rsidP="00806532">
            <w:pPr>
              <w:contextualSpacing/>
              <w:jc w:val="center"/>
              <w:rPr>
                <w:b/>
              </w:rPr>
            </w:pPr>
            <w:r w:rsidRPr="00013EAD">
              <w:rPr>
                <w:b/>
              </w:rPr>
              <w:t>C</w:t>
            </w:r>
          </w:p>
        </w:tc>
        <w:tc>
          <w:tcPr>
            <w:tcW w:w="2106" w:type="dxa"/>
          </w:tcPr>
          <w:p w14:paraId="018562B3" w14:textId="77777777" w:rsidR="00690C21" w:rsidRPr="00013EAD" w:rsidRDefault="00690C21" w:rsidP="00806532">
            <w:pPr>
              <w:contextualSpacing/>
              <w:jc w:val="center"/>
              <w:rPr>
                <w:b/>
              </w:rPr>
            </w:pPr>
            <w:r w:rsidRPr="00013EAD">
              <w:rPr>
                <w:b/>
              </w:rPr>
              <w:t>Total</w:t>
            </w:r>
          </w:p>
        </w:tc>
      </w:tr>
      <w:tr w:rsidR="00690C21" w:rsidRPr="00013EAD" w14:paraId="465C8CDD" w14:textId="77777777" w:rsidTr="00806532">
        <w:trPr>
          <w:jc w:val="center"/>
        </w:trPr>
        <w:tc>
          <w:tcPr>
            <w:tcW w:w="1843" w:type="dxa"/>
          </w:tcPr>
          <w:p w14:paraId="1CA526DF" w14:textId="77777777" w:rsidR="00690C21" w:rsidRPr="00013EAD" w:rsidRDefault="00690C21" w:rsidP="00806532">
            <w:pPr>
              <w:contextualSpacing/>
              <w:jc w:val="center"/>
            </w:pPr>
            <w:r w:rsidRPr="00013EAD">
              <w:t>CO1</w:t>
            </w:r>
          </w:p>
        </w:tc>
        <w:tc>
          <w:tcPr>
            <w:tcW w:w="1134" w:type="dxa"/>
          </w:tcPr>
          <w:p w14:paraId="06D0F209" w14:textId="77777777" w:rsidR="00690C21" w:rsidRPr="00013EAD" w:rsidRDefault="00690C21" w:rsidP="00806532">
            <w:pPr>
              <w:jc w:val="center"/>
            </w:pPr>
            <w:r w:rsidRPr="00013EAD">
              <w:t>-</w:t>
            </w:r>
          </w:p>
        </w:tc>
        <w:tc>
          <w:tcPr>
            <w:tcW w:w="1535" w:type="dxa"/>
          </w:tcPr>
          <w:p w14:paraId="18E1FF84" w14:textId="77777777" w:rsidR="00690C21" w:rsidRPr="00013EAD" w:rsidRDefault="00690C21" w:rsidP="00806532">
            <w:pPr>
              <w:jc w:val="center"/>
            </w:pPr>
            <w:r w:rsidRPr="00013EAD">
              <w:t>-</w:t>
            </w:r>
          </w:p>
        </w:tc>
        <w:tc>
          <w:tcPr>
            <w:tcW w:w="875" w:type="dxa"/>
          </w:tcPr>
          <w:p w14:paraId="31141FEE" w14:textId="77777777" w:rsidR="00690C21" w:rsidRPr="00013EAD" w:rsidRDefault="00690C21" w:rsidP="00806532">
            <w:pPr>
              <w:jc w:val="center"/>
            </w:pPr>
            <w:r w:rsidRPr="00013EAD">
              <w:t>-</w:t>
            </w:r>
          </w:p>
        </w:tc>
        <w:tc>
          <w:tcPr>
            <w:tcW w:w="1276" w:type="dxa"/>
          </w:tcPr>
          <w:p w14:paraId="6C19B10B" w14:textId="77777777" w:rsidR="00690C21" w:rsidRPr="00013EAD" w:rsidRDefault="00690C21" w:rsidP="00806532">
            <w:pPr>
              <w:contextualSpacing/>
              <w:jc w:val="center"/>
            </w:pPr>
            <w:r w:rsidRPr="00013EAD">
              <w:t>10</w:t>
            </w:r>
          </w:p>
        </w:tc>
        <w:tc>
          <w:tcPr>
            <w:tcW w:w="992" w:type="dxa"/>
          </w:tcPr>
          <w:p w14:paraId="30A9ED0E" w14:textId="77777777" w:rsidR="00690C21" w:rsidRPr="00013EAD" w:rsidRDefault="00690C21" w:rsidP="00806532">
            <w:pPr>
              <w:contextualSpacing/>
              <w:jc w:val="center"/>
            </w:pPr>
            <w:r w:rsidRPr="00013EAD">
              <w:t>-</w:t>
            </w:r>
          </w:p>
        </w:tc>
        <w:tc>
          <w:tcPr>
            <w:tcW w:w="871" w:type="dxa"/>
          </w:tcPr>
          <w:p w14:paraId="01F807E2" w14:textId="77777777" w:rsidR="00690C21" w:rsidRPr="00013EAD" w:rsidRDefault="00690C21" w:rsidP="00806532">
            <w:pPr>
              <w:jc w:val="center"/>
            </w:pPr>
            <w:r w:rsidRPr="00013EAD">
              <w:t>-</w:t>
            </w:r>
          </w:p>
        </w:tc>
        <w:tc>
          <w:tcPr>
            <w:tcW w:w="2106" w:type="dxa"/>
          </w:tcPr>
          <w:p w14:paraId="23531BC1" w14:textId="77777777" w:rsidR="00690C21" w:rsidRPr="00013EAD" w:rsidRDefault="00690C21" w:rsidP="00806532">
            <w:pPr>
              <w:contextualSpacing/>
              <w:jc w:val="center"/>
            </w:pPr>
            <w:r w:rsidRPr="00013EAD">
              <w:t>10</w:t>
            </w:r>
          </w:p>
        </w:tc>
      </w:tr>
      <w:tr w:rsidR="00690C21" w:rsidRPr="00013EAD" w14:paraId="0D39909D" w14:textId="77777777" w:rsidTr="00806532">
        <w:trPr>
          <w:jc w:val="center"/>
        </w:trPr>
        <w:tc>
          <w:tcPr>
            <w:tcW w:w="1843" w:type="dxa"/>
          </w:tcPr>
          <w:p w14:paraId="6794CB48" w14:textId="77777777" w:rsidR="00690C21" w:rsidRPr="00013EAD" w:rsidRDefault="00690C21" w:rsidP="00806532">
            <w:pPr>
              <w:contextualSpacing/>
              <w:jc w:val="center"/>
            </w:pPr>
            <w:r w:rsidRPr="00013EAD">
              <w:t>CO2</w:t>
            </w:r>
          </w:p>
        </w:tc>
        <w:tc>
          <w:tcPr>
            <w:tcW w:w="1134" w:type="dxa"/>
          </w:tcPr>
          <w:p w14:paraId="5247708E" w14:textId="77777777" w:rsidR="00690C21" w:rsidRPr="00013EAD" w:rsidRDefault="00690C21" w:rsidP="00806532">
            <w:pPr>
              <w:jc w:val="center"/>
            </w:pPr>
            <w:r w:rsidRPr="00013EAD">
              <w:t>-</w:t>
            </w:r>
          </w:p>
        </w:tc>
        <w:tc>
          <w:tcPr>
            <w:tcW w:w="1535" w:type="dxa"/>
          </w:tcPr>
          <w:p w14:paraId="19B5EAE7" w14:textId="77777777" w:rsidR="00690C21" w:rsidRPr="00013EAD" w:rsidRDefault="00690C21" w:rsidP="00806532">
            <w:pPr>
              <w:jc w:val="center"/>
            </w:pPr>
            <w:r w:rsidRPr="00013EAD">
              <w:t>-</w:t>
            </w:r>
          </w:p>
        </w:tc>
        <w:tc>
          <w:tcPr>
            <w:tcW w:w="875" w:type="dxa"/>
          </w:tcPr>
          <w:p w14:paraId="7301684C" w14:textId="77777777" w:rsidR="00690C21" w:rsidRPr="00013EAD" w:rsidRDefault="00690C21" w:rsidP="00806532">
            <w:pPr>
              <w:jc w:val="center"/>
            </w:pPr>
            <w:r w:rsidRPr="00013EAD">
              <w:t>-</w:t>
            </w:r>
          </w:p>
        </w:tc>
        <w:tc>
          <w:tcPr>
            <w:tcW w:w="1276" w:type="dxa"/>
          </w:tcPr>
          <w:p w14:paraId="180B1749" w14:textId="77777777" w:rsidR="00690C21" w:rsidRPr="00013EAD" w:rsidRDefault="00690C21" w:rsidP="00806532">
            <w:pPr>
              <w:contextualSpacing/>
              <w:jc w:val="center"/>
            </w:pPr>
            <w:r w:rsidRPr="00013EAD">
              <w:t>10</w:t>
            </w:r>
          </w:p>
        </w:tc>
        <w:tc>
          <w:tcPr>
            <w:tcW w:w="992" w:type="dxa"/>
          </w:tcPr>
          <w:p w14:paraId="7C88FFBE" w14:textId="77777777" w:rsidR="00690C21" w:rsidRPr="00013EAD" w:rsidRDefault="00690C21" w:rsidP="00806532">
            <w:pPr>
              <w:contextualSpacing/>
              <w:jc w:val="center"/>
            </w:pPr>
            <w:r w:rsidRPr="00013EAD">
              <w:t>20</w:t>
            </w:r>
          </w:p>
        </w:tc>
        <w:tc>
          <w:tcPr>
            <w:tcW w:w="871" w:type="dxa"/>
          </w:tcPr>
          <w:p w14:paraId="2EC80D04" w14:textId="77777777" w:rsidR="00690C21" w:rsidRPr="00013EAD" w:rsidRDefault="00690C21" w:rsidP="00806532">
            <w:pPr>
              <w:jc w:val="center"/>
            </w:pPr>
            <w:r w:rsidRPr="00013EAD">
              <w:t>-</w:t>
            </w:r>
          </w:p>
        </w:tc>
        <w:tc>
          <w:tcPr>
            <w:tcW w:w="2106" w:type="dxa"/>
          </w:tcPr>
          <w:p w14:paraId="4BA828FF" w14:textId="77777777" w:rsidR="00690C21" w:rsidRPr="00013EAD" w:rsidRDefault="00690C21" w:rsidP="00806532">
            <w:pPr>
              <w:contextualSpacing/>
              <w:jc w:val="center"/>
            </w:pPr>
            <w:r w:rsidRPr="00013EAD">
              <w:t>30</w:t>
            </w:r>
          </w:p>
        </w:tc>
      </w:tr>
      <w:tr w:rsidR="00690C21" w:rsidRPr="00013EAD" w14:paraId="335D5A54" w14:textId="77777777" w:rsidTr="00806532">
        <w:trPr>
          <w:jc w:val="center"/>
        </w:trPr>
        <w:tc>
          <w:tcPr>
            <w:tcW w:w="1843" w:type="dxa"/>
          </w:tcPr>
          <w:p w14:paraId="746D7F92" w14:textId="77777777" w:rsidR="00690C21" w:rsidRPr="00013EAD" w:rsidRDefault="00690C21" w:rsidP="00806532">
            <w:pPr>
              <w:contextualSpacing/>
              <w:jc w:val="center"/>
            </w:pPr>
            <w:r w:rsidRPr="00013EAD">
              <w:t>CO3</w:t>
            </w:r>
          </w:p>
        </w:tc>
        <w:tc>
          <w:tcPr>
            <w:tcW w:w="1134" w:type="dxa"/>
          </w:tcPr>
          <w:p w14:paraId="27C3E825" w14:textId="77777777" w:rsidR="00690C21" w:rsidRPr="00013EAD" w:rsidRDefault="00690C21" w:rsidP="00806532">
            <w:pPr>
              <w:jc w:val="center"/>
            </w:pPr>
            <w:r w:rsidRPr="00013EAD">
              <w:t>-</w:t>
            </w:r>
          </w:p>
        </w:tc>
        <w:tc>
          <w:tcPr>
            <w:tcW w:w="1535" w:type="dxa"/>
          </w:tcPr>
          <w:p w14:paraId="21ADA0B2" w14:textId="77777777" w:rsidR="00690C21" w:rsidRPr="00013EAD" w:rsidRDefault="00690C21" w:rsidP="00806532">
            <w:pPr>
              <w:jc w:val="center"/>
            </w:pPr>
            <w:r w:rsidRPr="00013EAD">
              <w:t>-</w:t>
            </w:r>
          </w:p>
        </w:tc>
        <w:tc>
          <w:tcPr>
            <w:tcW w:w="875" w:type="dxa"/>
          </w:tcPr>
          <w:p w14:paraId="1CFA8A8F" w14:textId="77777777" w:rsidR="00690C21" w:rsidRPr="00013EAD" w:rsidRDefault="00690C21" w:rsidP="00806532">
            <w:pPr>
              <w:jc w:val="center"/>
            </w:pPr>
            <w:r w:rsidRPr="00013EAD">
              <w:t>-</w:t>
            </w:r>
          </w:p>
        </w:tc>
        <w:tc>
          <w:tcPr>
            <w:tcW w:w="1276" w:type="dxa"/>
          </w:tcPr>
          <w:p w14:paraId="52A244C6" w14:textId="77777777" w:rsidR="00690C21" w:rsidRPr="00013EAD" w:rsidRDefault="00690C21" w:rsidP="00806532">
            <w:pPr>
              <w:contextualSpacing/>
              <w:jc w:val="center"/>
            </w:pPr>
            <w:r w:rsidRPr="00013EAD">
              <w:t>-</w:t>
            </w:r>
          </w:p>
        </w:tc>
        <w:tc>
          <w:tcPr>
            <w:tcW w:w="992" w:type="dxa"/>
          </w:tcPr>
          <w:p w14:paraId="36353BF1" w14:textId="77777777" w:rsidR="00690C21" w:rsidRPr="00013EAD" w:rsidRDefault="00690C21" w:rsidP="00806532">
            <w:pPr>
              <w:contextualSpacing/>
              <w:jc w:val="center"/>
            </w:pPr>
            <w:r w:rsidRPr="00013EAD">
              <w:t>20</w:t>
            </w:r>
          </w:p>
        </w:tc>
        <w:tc>
          <w:tcPr>
            <w:tcW w:w="871" w:type="dxa"/>
          </w:tcPr>
          <w:p w14:paraId="3349687D" w14:textId="77777777" w:rsidR="00690C21" w:rsidRPr="00013EAD" w:rsidRDefault="00690C21" w:rsidP="00806532">
            <w:pPr>
              <w:jc w:val="center"/>
            </w:pPr>
            <w:r w:rsidRPr="00013EAD">
              <w:t>15</w:t>
            </w:r>
          </w:p>
        </w:tc>
        <w:tc>
          <w:tcPr>
            <w:tcW w:w="2106" w:type="dxa"/>
          </w:tcPr>
          <w:p w14:paraId="223A5862" w14:textId="77777777" w:rsidR="00690C21" w:rsidRPr="00013EAD" w:rsidRDefault="00690C21" w:rsidP="00806532">
            <w:pPr>
              <w:contextualSpacing/>
              <w:jc w:val="center"/>
            </w:pPr>
            <w:r w:rsidRPr="00013EAD">
              <w:t>35</w:t>
            </w:r>
          </w:p>
        </w:tc>
      </w:tr>
      <w:tr w:rsidR="00690C21" w:rsidRPr="00013EAD" w14:paraId="7713706D" w14:textId="77777777" w:rsidTr="00806532">
        <w:trPr>
          <w:jc w:val="center"/>
        </w:trPr>
        <w:tc>
          <w:tcPr>
            <w:tcW w:w="1843" w:type="dxa"/>
          </w:tcPr>
          <w:p w14:paraId="1F5F213C" w14:textId="77777777" w:rsidR="00690C21" w:rsidRPr="00013EAD" w:rsidRDefault="00690C21" w:rsidP="00806532">
            <w:pPr>
              <w:contextualSpacing/>
              <w:jc w:val="center"/>
            </w:pPr>
            <w:r w:rsidRPr="00013EAD">
              <w:t>CO4</w:t>
            </w:r>
          </w:p>
        </w:tc>
        <w:tc>
          <w:tcPr>
            <w:tcW w:w="1134" w:type="dxa"/>
          </w:tcPr>
          <w:p w14:paraId="1F8AB0AC" w14:textId="77777777" w:rsidR="00690C21" w:rsidRPr="00013EAD" w:rsidRDefault="00690C21" w:rsidP="00806532">
            <w:pPr>
              <w:jc w:val="center"/>
            </w:pPr>
            <w:r w:rsidRPr="00013EAD">
              <w:t>-</w:t>
            </w:r>
          </w:p>
        </w:tc>
        <w:tc>
          <w:tcPr>
            <w:tcW w:w="1535" w:type="dxa"/>
          </w:tcPr>
          <w:p w14:paraId="26A880F7" w14:textId="77777777" w:rsidR="00690C21" w:rsidRPr="00013EAD" w:rsidRDefault="00690C21" w:rsidP="00806532">
            <w:pPr>
              <w:jc w:val="center"/>
            </w:pPr>
            <w:r w:rsidRPr="00013EAD">
              <w:t>-</w:t>
            </w:r>
          </w:p>
        </w:tc>
        <w:tc>
          <w:tcPr>
            <w:tcW w:w="875" w:type="dxa"/>
          </w:tcPr>
          <w:p w14:paraId="29684C56" w14:textId="77777777" w:rsidR="00690C21" w:rsidRPr="00013EAD" w:rsidRDefault="00690C21" w:rsidP="00806532">
            <w:pPr>
              <w:contextualSpacing/>
              <w:jc w:val="center"/>
            </w:pPr>
            <w:r w:rsidRPr="00013EAD">
              <w:t>5</w:t>
            </w:r>
          </w:p>
        </w:tc>
        <w:tc>
          <w:tcPr>
            <w:tcW w:w="1276" w:type="dxa"/>
          </w:tcPr>
          <w:p w14:paraId="21455975" w14:textId="77777777" w:rsidR="00690C21" w:rsidRPr="00013EAD" w:rsidRDefault="00690C21" w:rsidP="00806532">
            <w:pPr>
              <w:contextualSpacing/>
              <w:jc w:val="center"/>
            </w:pPr>
            <w:r w:rsidRPr="00013EAD">
              <w:t>20</w:t>
            </w:r>
          </w:p>
        </w:tc>
        <w:tc>
          <w:tcPr>
            <w:tcW w:w="992" w:type="dxa"/>
          </w:tcPr>
          <w:p w14:paraId="7C85ABA7" w14:textId="77777777" w:rsidR="00690C21" w:rsidRPr="00013EAD" w:rsidRDefault="00690C21" w:rsidP="00806532">
            <w:pPr>
              <w:contextualSpacing/>
              <w:jc w:val="center"/>
            </w:pPr>
            <w:r w:rsidRPr="00013EAD">
              <w:t>-</w:t>
            </w:r>
          </w:p>
        </w:tc>
        <w:tc>
          <w:tcPr>
            <w:tcW w:w="871" w:type="dxa"/>
          </w:tcPr>
          <w:p w14:paraId="2F1710D1" w14:textId="77777777" w:rsidR="00690C21" w:rsidRPr="00013EAD" w:rsidRDefault="00690C21" w:rsidP="00806532">
            <w:pPr>
              <w:jc w:val="center"/>
            </w:pPr>
            <w:r w:rsidRPr="00013EAD">
              <w:t>-</w:t>
            </w:r>
          </w:p>
        </w:tc>
        <w:tc>
          <w:tcPr>
            <w:tcW w:w="2106" w:type="dxa"/>
          </w:tcPr>
          <w:p w14:paraId="22ECF22D" w14:textId="77777777" w:rsidR="00690C21" w:rsidRPr="00013EAD" w:rsidRDefault="00690C21" w:rsidP="00806532">
            <w:pPr>
              <w:contextualSpacing/>
              <w:jc w:val="center"/>
            </w:pPr>
            <w:r w:rsidRPr="00013EAD">
              <w:t>25</w:t>
            </w:r>
          </w:p>
        </w:tc>
      </w:tr>
      <w:tr w:rsidR="00690C21" w:rsidRPr="00013EAD" w14:paraId="6C94C65D" w14:textId="77777777" w:rsidTr="00806532">
        <w:trPr>
          <w:jc w:val="center"/>
        </w:trPr>
        <w:tc>
          <w:tcPr>
            <w:tcW w:w="1843" w:type="dxa"/>
          </w:tcPr>
          <w:p w14:paraId="3FCCFBC3" w14:textId="77777777" w:rsidR="00690C21" w:rsidRPr="00013EAD" w:rsidRDefault="00690C21" w:rsidP="00806532">
            <w:pPr>
              <w:contextualSpacing/>
              <w:jc w:val="center"/>
            </w:pPr>
            <w:r w:rsidRPr="00013EAD">
              <w:t>CO5</w:t>
            </w:r>
          </w:p>
        </w:tc>
        <w:tc>
          <w:tcPr>
            <w:tcW w:w="1134" w:type="dxa"/>
          </w:tcPr>
          <w:p w14:paraId="35E32C8D" w14:textId="77777777" w:rsidR="00690C21" w:rsidRPr="00013EAD" w:rsidRDefault="00690C21" w:rsidP="00806532">
            <w:pPr>
              <w:jc w:val="center"/>
            </w:pPr>
            <w:r w:rsidRPr="00013EAD">
              <w:t>-</w:t>
            </w:r>
          </w:p>
        </w:tc>
        <w:tc>
          <w:tcPr>
            <w:tcW w:w="1535" w:type="dxa"/>
          </w:tcPr>
          <w:p w14:paraId="6730E65A" w14:textId="77777777" w:rsidR="00690C21" w:rsidRPr="00013EAD" w:rsidRDefault="00690C21" w:rsidP="00806532">
            <w:pPr>
              <w:jc w:val="center"/>
            </w:pPr>
            <w:r w:rsidRPr="00013EAD">
              <w:t>-</w:t>
            </w:r>
          </w:p>
        </w:tc>
        <w:tc>
          <w:tcPr>
            <w:tcW w:w="875" w:type="dxa"/>
          </w:tcPr>
          <w:p w14:paraId="5A01EF53" w14:textId="77777777" w:rsidR="00690C21" w:rsidRPr="00013EAD" w:rsidRDefault="00690C21" w:rsidP="00806532">
            <w:pPr>
              <w:jc w:val="center"/>
            </w:pPr>
            <w:r w:rsidRPr="00013EAD">
              <w:t>-</w:t>
            </w:r>
          </w:p>
        </w:tc>
        <w:tc>
          <w:tcPr>
            <w:tcW w:w="1276" w:type="dxa"/>
          </w:tcPr>
          <w:p w14:paraId="17471AD2" w14:textId="77777777" w:rsidR="00690C21" w:rsidRPr="00013EAD" w:rsidRDefault="00690C21" w:rsidP="00806532">
            <w:pPr>
              <w:contextualSpacing/>
              <w:jc w:val="center"/>
            </w:pPr>
            <w:r w:rsidRPr="00013EAD">
              <w:t>40</w:t>
            </w:r>
          </w:p>
        </w:tc>
        <w:tc>
          <w:tcPr>
            <w:tcW w:w="992" w:type="dxa"/>
          </w:tcPr>
          <w:p w14:paraId="1DDCB1B3" w14:textId="77777777" w:rsidR="00690C21" w:rsidRPr="00013EAD" w:rsidRDefault="00690C21" w:rsidP="00806532">
            <w:pPr>
              <w:contextualSpacing/>
              <w:jc w:val="center"/>
            </w:pPr>
            <w:r w:rsidRPr="00013EAD">
              <w:t>20</w:t>
            </w:r>
          </w:p>
        </w:tc>
        <w:tc>
          <w:tcPr>
            <w:tcW w:w="871" w:type="dxa"/>
          </w:tcPr>
          <w:p w14:paraId="3699D77A" w14:textId="77777777" w:rsidR="00690C21" w:rsidRPr="00013EAD" w:rsidRDefault="00690C21" w:rsidP="00806532">
            <w:pPr>
              <w:jc w:val="center"/>
            </w:pPr>
            <w:r w:rsidRPr="00013EAD">
              <w:t>-</w:t>
            </w:r>
          </w:p>
        </w:tc>
        <w:tc>
          <w:tcPr>
            <w:tcW w:w="2106" w:type="dxa"/>
          </w:tcPr>
          <w:p w14:paraId="46EC26AE" w14:textId="77777777" w:rsidR="00690C21" w:rsidRPr="00013EAD" w:rsidRDefault="00690C21" w:rsidP="00806532">
            <w:pPr>
              <w:contextualSpacing/>
              <w:jc w:val="center"/>
            </w:pPr>
            <w:r w:rsidRPr="00013EAD">
              <w:t>60</w:t>
            </w:r>
          </w:p>
        </w:tc>
      </w:tr>
      <w:tr w:rsidR="00690C21" w:rsidRPr="00013EAD" w14:paraId="2BD1AABC" w14:textId="77777777" w:rsidTr="00806532">
        <w:trPr>
          <w:jc w:val="center"/>
        </w:trPr>
        <w:tc>
          <w:tcPr>
            <w:tcW w:w="1843" w:type="dxa"/>
          </w:tcPr>
          <w:p w14:paraId="228ABFDE" w14:textId="77777777" w:rsidR="00690C21" w:rsidRPr="00013EAD" w:rsidRDefault="00690C21" w:rsidP="00806532">
            <w:pPr>
              <w:contextualSpacing/>
              <w:jc w:val="center"/>
            </w:pPr>
            <w:r w:rsidRPr="00013EAD">
              <w:t>CO6</w:t>
            </w:r>
          </w:p>
        </w:tc>
        <w:tc>
          <w:tcPr>
            <w:tcW w:w="1134" w:type="dxa"/>
          </w:tcPr>
          <w:p w14:paraId="3FEF78A5" w14:textId="77777777" w:rsidR="00690C21" w:rsidRPr="00013EAD" w:rsidRDefault="00690C21" w:rsidP="00806532">
            <w:pPr>
              <w:jc w:val="center"/>
            </w:pPr>
            <w:r w:rsidRPr="00013EAD">
              <w:t>-</w:t>
            </w:r>
          </w:p>
        </w:tc>
        <w:tc>
          <w:tcPr>
            <w:tcW w:w="1535" w:type="dxa"/>
          </w:tcPr>
          <w:p w14:paraId="60F43957" w14:textId="77777777" w:rsidR="00690C21" w:rsidRPr="00013EAD" w:rsidRDefault="00690C21" w:rsidP="00806532">
            <w:pPr>
              <w:jc w:val="center"/>
            </w:pPr>
            <w:r w:rsidRPr="00013EAD">
              <w:t>-</w:t>
            </w:r>
          </w:p>
        </w:tc>
        <w:tc>
          <w:tcPr>
            <w:tcW w:w="875" w:type="dxa"/>
          </w:tcPr>
          <w:p w14:paraId="1448B1EC" w14:textId="77777777" w:rsidR="00690C21" w:rsidRPr="00013EAD" w:rsidRDefault="00690C21" w:rsidP="00806532">
            <w:pPr>
              <w:jc w:val="center"/>
            </w:pPr>
            <w:r w:rsidRPr="00013EAD">
              <w:t>-</w:t>
            </w:r>
          </w:p>
        </w:tc>
        <w:tc>
          <w:tcPr>
            <w:tcW w:w="1276" w:type="dxa"/>
          </w:tcPr>
          <w:p w14:paraId="43DE731D" w14:textId="77777777" w:rsidR="00690C21" w:rsidRPr="00013EAD" w:rsidRDefault="00690C21" w:rsidP="00806532">
            <w:pPr>
              <w:contextualSpacing/>
              <w:jc w:val="center"/>
            </w:pPr>
            <w:r w:rsidRPr="00013EAD">
              <w:t>-</w:t>
            </w:r>
          </w:p>
        </w:tc>
        <w:tc>
          <w:tcPr>
            <w:tcW w:w="992" w:type="dxa"/>
          </w:tcPr>
          <w:p w14:paraId="47F30B35" w14:textId="77777777" w:rsidR="00690C21" w:rsidRPr="00013EAD" w:rsidRDefault="00690C21" w:rsidP="00806532">
            <w:pPr>
              <w:contextualSpacing/>
              <w:jc w:val="center"/>
            </w:pPr>
            <w:r w:rsidRPr="00013EAD">
              <w:t>20</w:t>
            </w:r>
          </w:p>
        </w:tc>
        <w:tc>
          <w:tcPr>
            <w:tcW w:w="871" w:type="dxa"/>
          </w:tcPr>
          <w:p w14:paraId="5201CAC4" w14:textId="77777777" w:rsidR="00690C21" w:rsidRPr="00013EAD" w:rsidRDefault="00690C21" w:rsidP="00806532">
            <w:pPr>
              <w:jc w:val="center"/>
            </w:pPr>
            <w:r w:rsidRPr="00013EAD">
              <w:t>-</w:t>
            </w:r>
          </w:p>
        </w:tc>
        <w:tc>
          <w:tcPr>
            <w:tcW w:w="2106" w:type="dxa"/>
          </w:tcPr>
          <w:p w14:paraId="29CCAB3A" w14:textId="77777777" w:rsidR="00690C21" w:rsidRPr="00013EAD" w:rsidRDefault="00690C21" w:rsidP="00806532">
            <w:pPr>
              <w:contextualSpacing/>
              <w:jc w:val="center"/>
            </w:pPr>
            <w:r w:rsidRPr="00013EAD">
              <w:t>20</w:t>
            </w:r>
          </w:p>
        </w:tc>
      </w:tr>
      <w:tr w:rsidR="00690C21" w:rsidRPr="00013EAD" w14:paraId="19560762" w14:textId="77777777" w:rsidTr="00806532">
        <w:trPr>
          <w:jc w:val="center"/>
        </w:trPr>
        <w:tc>
          <w:tcPr>
            <w:tcW w:w="8526" w:type="dxa"/>
            <w:gridSpan w:val="7"/>
          </w:tcPr>
          <w:p w14:paraId="258FBFE5" w14:textId="77777777" w:rsidR="00690C21" w:rsidRPr="00013EAD" w:rsidRDefault="00690C21" w:rsidP="00806532">
            <w:pPr>
              <w:contextualSpacing/>
            </w:pPr>
          </w:p>
        </w:tc>
        <w:tc>
          <w:tcPr>
            <w:tcW w:w="2106" w:type="dxa"/>
          </w:tcPr>
          <w:p w14:paraId="16C1869E" w14:textId="77777777" w:rsidR="00690C21" w:rsidRPr="00013EAD" w:rsidRDefault="00690C21" w:rsidP="00806532">
            <w:pPr>
              <w:contextualSpacing/>
              <w:jc w:val="center"/>
              <w:rPr>
                <w:b/>
              </w:rPr>
            </w:pPr>
            <w:r w:rsidRPr="00013EAD">
              <w:rPr>
                <w:b/>
              </w:rPr>
              <w:t>180</w:t>
            </w:r>
          </w:p>
        </w:tc>
      </w:tr>
    </w:tbl>
    <w:p w14:paraId="146605FB" w14:textId="12F7517D" w:rsidR="00690C21" w:rsidRDefault="00690C21" w:rsidP="00806532">
      <w:pPr>
        <w:contextualSpacing/>
      </w:pPr>
    </w:p>
    <w:p w14:paraId="34FDE554" w14:textId="77777777" w:rsidR="00690C21" w:rsidRDefault="00690C21">
      <w:pPr>
        <w:spacing w:after="200" w:line="276" w:lineRule="auto"/>
      </w:pPr>
      <w:r>
        <w:br w:type="page"/>
      </w:r>
    </w:p>
    <w:p w14:paraId="1C3FA37C" w14:textId="77777777" w:rsidR="00690C21" w:rsidRDefault="00690C21" w:rsidP="00806532">
      <w:pPr>
        <w:jc w:val="center"/>
      </w:pPr>
      <w:r w:rsidRPr="006F6982">
        <w:rPr>
          <w:noProof/>
        </w:rPr>
        <w:lastRenderedPageBreak/>
        <w:drawing>
          <wp:inline distT="0" distB="0" distL="0" distR="0" wp14:anchorId="0AFC1F8E" wp14:editId="05534D20">
            <wp:extent cx="5731510" cy="1570990"/>
            <wp:effectExtent l="0" t="0" r="254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506F825F" w14:textId="77777777" w:rsidR="00690C21" w:rsidRPr="003E5175" w:rsidRDefault="00690C21" w:rsidP="0080653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90C21" w:rsidRPr="003E5175" w14:paraId="28831A3F" w14:textId="77777777" w:rsidTr="00806532">
        <w:trPr>
          <w:trHeight w:val="397"/>
          <w:jc w:val="center"/>
        </w:trPr>
        <w:tc>
          <w:tcPr>
            <w:tcW w:w="1702" w:type="dxa"/>
            <w:vAlign w:val="center"/>
          </w:tcPr>
          <w:p w14:paraId="60E9446F" w14:textId="77777777" w:rsidR="00690C21" w:rsidRPr="003E5175" w:rsidRDefault="00690C21" w:rsidP="00806532">
            <w:pPr>
              <w:pStyle w:val="Title"/>
              <w:jc w:val="left"/>
              <w:rPr>
                <w:b/>
                <w:szCs w:val="24"/>
              </w:rPr>
            </w:pPr>
            <w:r w:rsidRPr="003E5175">
              <w:rPr>
                <w:b/>
                <w:szCs w:val="24"/>
              </w:rPr>
              <w:t xml:space="preserve">Course Code      </w:t>
            </w:r>
          </w:p>
        </w:tc>
        <w:tc>
          <w:tcPr>
            <w:tcW w:w="6373" w:type="dxa"/>
            <w:vAlign w:val="center"/>
          </w:tcPr>
          <w:p w14:paraId="6FF352ED" w14:textId="77777777" w:rsidR="00690C21" w:rsidRPr="003E5175" w:rsidRDefault="00690C21" w:rsidP="00806532">
            <w:pPr>
              <w:pStyle w:val="Title"/>
              <w:jc w:val="left"/>
              <w:rPr>
                <w:b/>
                <w:szCs w:val="24"/>
              </w:rPr>
            </w:pPr>
            <w:r>
              <w:rPr>
                <w:b/>
                <w:szCs w:val="24"/>
              </w:rPr>
              <w:t>17EC3074</w:t>
            </w:r>
          </w:p>
        </w:tc>
        <w:tc>
          <w:tcPr>
            <w:tcW w:w="1706" w:type="dxa"/>
            <w:vAlign w:val="center"/>
          </w:tcPr>
          <w:p w14:paraId="64C150EC" w14:textId="77777777" w:rsidR="00690C21" w:rsidRPr="003E5175" w:rsidRDefault="00690C21" w:rsidP="00806532">
            <w:pPr>
              <w:pStyle w:val="Title"/>
              <w:ind w:left="-468" w:firstLine="468"/>
              <w:jc w:val="left"/>
              <w:rPr>
                <w:szCs w:val="24"/>
              </w:rPr>
            </w:pPr>
            <w:r w:rsidRPr="003E5175">
              <w:rPr>
                <w:b/>
                <w:bCs/>
                <w:szCs w:val="24"/>
              </w:rPr>
              <w:t xml:space="preserve">Duration       </w:t>
            </w:r>
          </w:p>
        </w:tc>
        <w:tc>
          <w:tcPr>
            <w:tcW w:w="704" w:type="dxa"/>
            <w:vAlign w:val="center"/>
          </w:tcPr>
          <w:p w14:paraId="674A4D44" w14:textId="77777777" w:rsidR="00690C21" w:rsidRPr="003E5175" w:rsidRDefault="00690C21" w:rsidP="00806532">
            <w:pPr>
              <w:pStyle w:val="Title"/>
              <w:jc w:val="left"/>
              <w:rPr>
                <w:b/>
                <w:szCs w:val="24"/>
              </w:rPr>
            </w:pPr>
            <w:r w:rsidRPr="003E5175">
              <w:rPr>
                <w:b/>
                <w:szCs w:val="24"/>
              </w:rPr>
              <w:t>3hrs</w:t>
            </w:r>
          </w:p>
        </w:tc>
      </w:tr>
      <w:tr w:rsidR="00690C21" w:rsidRPr="003E5175" w14:paraId="79C38156" w14:textId="77777777" w:rsidTr="00806532">
        <w:trPr>
          <w:trHeight w:val="397"/>
          <w:jc w:val="center"/>
        </w:trPr>
        <w:tc>
          <w:tcPr>
            <w:tcW w:w="1702" w:type="dxa"/>
            <w:vAlign w:val="center"/>
          </w:tcPr>
          <w:p w14:paraId="4892B5FB" w14:textId="77777777" w:rsidR="00690C21" w:rsidRPr="003E5175" w:rsidRDefault="00690C21" w:rsidP="00806532">
            <w:pPr>
              <w:pStyle w:val="Title"/>
              <w:ind w:right="-160"/>
              <w:jc w:val="left"/>
              <w:rPr>
                <w:b/>
                <w:szCs w:val="24"/>
              </w:rPr>
            </w:pPr>
            <w:r w:rsidRPr="003E5175">
              <w:rPr>
                <w:b/>
                <w:szCs w:val="24"/>
              </w:rPr>
              <w:t xml:space="preserve">Course Name     </w:t>
            </w:r>
          </w:p>
        </w:tc>
        <w:tc>
          <w:tcPr>
            <w:tcW w:w="6373" w:type="dxa"/>
            <w:vAlign w:val="center"/>
          </w:tcPr>
          <w:p w14:paraId="3F5C48E2" w14:textId="77777777" w:rsidR="00690C21" w:rsidRPr="003E5175" w:rsidRDefault="00690C21" w:rsidP="00806532">
            <w:pPr>
              <w:pStyle w:val="Title"/>
              <w:jc w:val="left"/>
              <w:rPr>
                <w:b/>
                <w:szCs w:val="24"/>
              </w:rPr>
            </w:pPr>
            <w:r>
              <w:rPr>
                <w:b/>
                <w:szCs w:val="24"/>
              </w:rPr>
              <w:t>MEDICAL IMAGE PROCESSING</w:t>
            </w:r>
          </w:p>
        </w:tc>
        <w:tc>
          <w:tcPr>
            <w:tcW w:w="1706" w:type="dxa"/>
            <w:vAlign w:val="center"/>
          </w:tcPr>
          <w:p w14:paraId="5264D2C1" w14:textId="77777777" w:rsidR="00690C21" w:rsidRPr="003E5175" w:rsidRDefault="00690C21" w:rsidP="00806532">
            <w:pPr>
              <w:pStyle w:val="Title"/>
              <w:jc w:val="left"/>
              <w:rPr>
                <w:b/>
                <w:bCs/>
                <w:szCs w:val="24"/>
              </w:rPr>
            </w:pPr>
            <w:r w:rsidRPr="003E5175">
              <w:rPr>
                <w:b/>
                <w:bCs/>
                <w:szCs w:val="24"/>
              </w:rPr>
              <w:t xml:space="preserve">Max. Marks </w:t>
            </w:r>
          </w:p>
        </w:tc>
        <w:tc>
          <w:tcPr>
            <w:tcW w:w="704" w:type="dxa"/>
            <w:vAlign w:val="center"/>
          </w:tcPr>
          <w:p w14:paraId="00F608FD" w14:textId="77777777" w:rsidR="00690C21" w:rsidRPr="003E5175" w:rsidRDefault="00690C21" w:rsidP="00806532">
            <w:pPr>
              <w:pStyle w:val="Title"/>
              <w:jc w:val="left"/>
              <w:rPr>
                <w:b/>
                <w:szCs w:val="24"/>
              </w:rPr>
            </w:pPr>
            <w:r w:rsidRPr="003E5175">
              <w:rPr>
                <w:b/>
                <w:szCs w:val="24"/>
              </w:rPr>
              <w:t>100</w:t>
            </w:r>
          </w:p>
        </w:tc>
      </w:tr>
    </w:tbl>
    <w:p w14:paraId="5C45BF9F" w14:textId="77777777" w:rsidR="00690C21" w:rsidRPr="003E5175" w:rsidRDefault="00690C21" w:rsidP="00806532">
      <w:pPr>
        <w:contextualSpacing/>
      </w:pPr>
    </w:p>
    <w:tbl>
      <w:tblPr>
        <w:tblStyle w:val="TableGrid"/>
        <w:tblW w:w="5234" w:type="pct"/>
        <w:tblInd w:w="-306" w:type="dxa"/>
        <w:tblLook w:val="04A0" w:firstRow="1" w:lastRow="0" w:firstColumn="1" w:lastColumn="0" w:noHBand="0" w:noVBand="1"/>
      </w:tblPr>
      <w:tblGrid>
        <w:gridCol w:w="583"/>
        <w:gridCol w:w="405"/>
        <w:gridCol w:w="7483"/>
        <w:gridCol w:w="686"/>
        <w:gridCol w:w="549"/>
        <w:gridCol w:w="1180"/>
      </w:tblGrid>
      <w:tr w:rsidR="00690C21" w:rsidRPr="003E5175" w14:paraId="71D97145" w14:textId="77777777" w:rsidTr="00806532">
        <w:trPr>
          <w:trHeight w:val="549"/>
        </w:trPr>
        <w:tc>
          <w:tcPr>
            <w:tcW w:w="268" w:type="pct"/>
            <w:vAlign w:val="center"/>
          </w:tcPr>
          <w:p w14:paraId="7AD5140B" w14:textId="77777777" w:rsidR="00690C21" w:rsidRPr="003E5175" w:rsidRDefault="00690C21" w:rsidP="00806532">
            <w:pPr>
              <w:contextualSpacing/>
              <w:jc w:val="center"/>
              <w:rPr>
                <w:b/>
              </w:rPr>
            </w:pPr>
            <w:r w:rsidRPr="003E5175">
              <w:rPr>
                <w:b/>
              </w:rPr>
              <w:t>Q. No.</w:t>
            </w:r>
          </w:p>
        </w:tc>
        <w:tc>
          <w:tcPr>
            <w:tcW w:w="3623" w:type="pct"/>
            <w:gridSpan w:val="2"/>
            <w:vAlign w:val="center"/>
          </w:tcPr>
          <w:p w14:paraId="5B6EEFAB" w14:textId="77777777" w:rsidR="00690C21" w:rsidRPr="003E5175" w:rsidRDefault="00690C21" w:rsidP="00806532">
            <w:pPr>
              <w:contextualSpacing/>
              <w:jc w:val="center"/>
              <w:rPr>
                <w:b/>
              </w:rPr>
            </w:pPr>
            <w:r w:rsidRPr="003E5175">
              <w:rPr>
                <w:b/>
              </w:rPr>
              <w:t>Questions</w:t>
            </w:r>
          </w:p>
        </w:tc>
        <w:tc>
          <w:tcPr>
            <w:tcW w:w="315" w:type="pct"/>
            <w:vAlign w:val="center"/>
          </w:tcPr>
          <w:p w14:paraId="49ED4EC2" w14:textId="77777777" w:rsidR="00690C21" w:rsidRPr="003E5175" w:rsidRDefault="00690C21" w:rsidP="00806532">
            <w:pPr>
              <w:contextualSpacing/>
              <w:jc w:val="center"/>
              <w:rPr>
                <w:b/>
              </w:rPr>
            </w:pPr>
            <w:r w:rsidRPr="003E5175">
              <w:rPr>
                <w:b/>
              </w:rPr>
              <w:t>CO</w:t>
            </w:r>
          </w:p>
        </w:tc>
        <w:tc>
          <w:tcPr>
            <w:tcW w:w="252" w:type="pct"/>
            <w:vAlign w:val="center"/>
          </w:tcPr>
          <w:p w14:paraId="2FF347F0" w14:textId="77777777" w:rsidR="00690C21" w:rsidRPr="003E5175" w:rsidRDefault="00690C21" w:rsidP="00806532">
            <w:pPr>
              <w:contextualSpacing/>
              <w:jc w:val="center"/>
              <w:rPr>
                <w:b/>
              </w:rPr>
            </w:pPr>
            <w:r w:rsidRPr="003E5175">
              <w:rPr>
                <w:b/>
              </w:rPr>
              <w:t>BL</w:t>
            </w:r>
          </w:p>
        </w:tc>
        <w:tc>
          <w:tcPr>
            <w:tcW w:w="542" w:type="pct"/>
            <w:vAlign w:val="center"/>
          </w:tcPr>
          <w:p w14:paraId="231B8566" w14:textId="77777777" w:rsidR="00690C21" w:rsidRPr="003E5175" w:rsidRDefault="00690C21" w:rsidP="00806532">
            <w:pPr>
              <w:contextualSpacing/>
              <w:jc w:val="center"/>
              <w:rPr>
                <w:b/>
              </w:rPr>
            </w:pPr>
            <w:r w:rsidRPr="003E5175">
              <w:rPr>
                <w:b/>
              </w:rPr>
              <w:t>Marks</w:t>
            </w:r>
          </w:p>
        </w:tc>
      </w:tr>
      <w:tr w:rsidR="00690C21" w:rsidRPr="003E5175" w14:paraId="404A4FD9" w14:textId="77777777" w:rsidTr="00806532">
        <w:trPr>
          <w:trHeight w:val="549"/>
        </w:trPr>
        <w:tc>
          <w:tcPr>
            <w:tcW w:w="5000" w:type="pct"/>
            <w:gridSpan w:val="6"/>
          </w:tcPr>
          <w:p w14:paraId="3DDB4E64" w14:textId="77777777" w:rsidR="00690C21" w:rsidRPr="003E5175" w:rsidRDefault="00690C21" w:rsidP="00806532">
            <w:pPr>
              <w:contextualSpacing/>
              <w:jc w:val="center"/>
              <w:rPr>
                <w:b/>
                <w:u w:val="single"/>
              </w:rPr>
            </w:pPr>
            <w:r w:rsidRPr="003E5175">
              <w:rPr>
                <w:b/>
                <w:u w:val="single"/>
              </w:rPr>
              <w:t>PART – A (4 X 20 = 80 MARKS)</w:t>
            </w:r>
          </w:p>
          <w:p w14:paraId="215B2294" w14:textId="77777777" w:rsidR="00690C21" w:rsidRPr="003E5175" w:rsidRDefault="00690C21" w:rsidP="00806532">
            <w:pPr>
              <w:contextualSpacing/>
              <w:jc w:val="center"/>
              <w:rPr>
                <w:b/>
              </w:rPr>
            </w:pPr>
            <w:r w:rsidRPr="003E5175">
              <w:rPr>
                <w:b/>
              </w:rPr>
              <w:t>(Answer all the Questions)</w:t>
            </w:r>
          </w:p>
        </w:tc>
      </w:tr>
      <w:tr w:rsidR="00690C21" w:rsidRPr="003E5175" w14:paraId="3A77FD4A" w14:textId="77777777" w:rsidTr="00806532">
        <w:trPr>
          <w:trHeight w:val="394"/>
        </w:trPr>
        <w:tc>
          <w:tcPr>
            <w:tcW w:w="268" w:type="pct"/>
            <w:vAlign w:val="center"/>
          </w:tcPr>
          <w:p w14:paraId="7DE607A1" w14:textId="77777777" w:rsidR="00690C21" w:rsidRPr="003E5175" w:rsidRDefault="00690C21" w:rsidP="00806532">
            <w:pPr>
              <w:contextualSpacing/>
              <w:jc w:val="center"/>
            </w:pPr>
            <w:r w:rsidRPr="003E5175">
              <w:t>1.</w:t>
            </w:r>
          </w:p>
        </w:tc>
        <w:tc>
          <w:tcPr>
            <w:tcW w:w="186" w:type="pct"/>
            <w:vAlign w:val="center"/>
          </w:tcPr>
          <w:p w14:paraId="7CBF967C" w14:textId="77777777" w:rsidR="00690C21" w:rsidRPr="003E5175" w:rsidRDefault="00690C21" w:rsidP="00806532">
            <w:pPr>
              <w:contextualSpacing/>
            </w:pPr>
            <w:r w:rsidRPr="003E5175">
              <w:t>a</w:t>
            </w:r>
            <w:r>
              <w:t>.</w:t>
            </w:r>
          </w:p>
        </w:tc>
        <w:tc>
          <w:tcPr>
            <w:tcW w:w="3437" w:type="pct"/>
            <w:vAlign w:val="bottom"/>
          </w:tcPr>
          <w:p w14:paraId="5CFCFB92" w14:textId="77777777" w:rsidR="00690C21" w:rsidRPr="003E5175" w:rsidRDefault="00690C21" w:rsidP="00806532">
            <w:pPr>
              <w:spacing w:line="276" w:lineRule="auto"/>
              <w:contextualSpacing/>
              <w:jc w:val="both"/>
            </w:pPr>
            <w:r>
              <w:t>Explain the single emission tomography and discuss the attenuation compensation.</w:t>
            </w:r>
          </w:p>
        </w:tc>
        <w:tc>
          <w:tcPr>
            <w:tcW w:w="315" w:type="pct"/>
            <w:vAlign w:val="bottom"/>
          </w:tcPr>
          <w:p w14:paraId="704BF8DC" w14:textId="77777777" w:rsidR="00690C21" w:rsidRPr="003E5175" w:rsidRDefault="00690C21" w:rsidP="00806532">
            <w:pPr>
              <w:spacing w:line="276" w:lineRule="auto"/>
              <w:contextualSpacing/>
            </w:pPr>
            <w:r w:rsidRPr="00111D43">
              <w:t>CO</w:t>
            </w:r>
            <w:r>
              <w:t>1</w:t>
            </w:r>
          </w:p>
        </w:tc>
        <w:tc>
          <w:tcPr>
            <w:tcW w:w="252" w:type="pct"/>
            <w:vAlign w:val="bottom"/>
          </w:tcPr>
          <w:p w14:paraId="2D97148C" w14:textId="77777777" w:rsidR="00690C21" w:rsidRPr="003E5175" w:rsidRDefault="00690C21" w:rsidP="00806532">
            <w:pPr>
              <w:spacing w:line="276" w:lineRule="auto"/>
              <w:contextualSpacing/>
            </w:pPr>
            <w:r>
              <w:t>U</w:t>
            </w:r>
          </w:p>
        </w:tc>
        <w:tc>
          <w:tcPr>
            <w:tcW w:w="542" w:type="pct"/>
            <w:vAlign w:val="bottom"/>
          </w:tcPr>
          <w:p w14:paraId="17FC05D2" w14:textId="77777777" w:rsidR="00690C21" w:rsidRPr="003E5175" w:rsidRDefault="00690C21" w:rsidP="00806532">
            <w:pPr>
              <w:spacing w:line="276" w:lineRule="auto"/>
              <w:contextualSpacing/>
              <w:jc w:val="center"/>
            </w:pPr>
            <w:r>
              <w:t>10</w:t>
            </w:r>
          </w:p>
        </w:tc>
      </w:tr>
      <w:tr w:rsidR="00690C21" w:rsidRPr="003E5175" w14:paraId="00361FF3" w14:textId="77777777" w:rsidTr="00806532">
        <w:trPr>
          <w:trHeight w:val="394"/>
        </w:trPr>
        <w:tc>
          <w:tcPr>
            <w:tcW w:w="268" w:type="pct"/>
            <w:vAlign w:val="center"/>
          </w:tcPr>
          <w:p w14:paraId="283CDBF9" w14:textId="77777777" w:rsidR="00690C21" w:rsidRPr="003E5175" w:rsidRDefault="00690C21" w:rsidP="00806532">
            <w:pPr>
              <w:contextualSpacing/>
              <w:jc w:val="center"/>
            </w:pPr>
          </w:p>
        </w:tc>
        <w:tc>
          <w:tcPr>
            <w:tcW w:w="186" w:type="pct"/>
            <w:vAlign w:val="center"/>
          </w:tcPr>
          <w:p w14:paraId="41CF9C00" w14:textId="77777777" w:rsidR="00690C21" w:rsidRPr="003E5175" w:rsidRDefault="00690C21" w:rsidP="00806532">
            <w:pPr>
              <w:contextualSpacing/>
            </w:pPr>
            <w:r w:rsidRPr="003E5175">
              <w:t>b</w:t>
            </w:r>
            <w:r>
              <w:t>.</w:t>
            </w:r>
          </w:p>
        </w:tc>
        <w:tc>
          <w:tcPr>
            <w:tcW w:w="3437" w:type="pct"/>
            <w:vAlign w:val="bottom"/>
          </w:tcPr>
          <w:p w14:paraId="54A07CD9" w14:textId="77777777" w:rsidR="00690C21" w:rsidRPr="003E5175" w:rsidRDefault="00690C21" w:rsidP="00806532">
            <w:pPr>
              <w:spacing w:line="276" w:lineRule="auto"/>
              <w:contextualSpacing/>
              <w:jc w:val="both"/>
              <w:rPr>
                <w:bCs/>
              </w:rPr>
            </w:pPr>
            <w:r>
              <w:rPr>
                <w:bCs/>
              </w:rPr>
              <w:t>Appraise the need for medical image processing with suitable examples.</w:t>
            </w:r>
          </w:p>
        </w:tc>
        <w:tc>
          <w:tcPr>
            <w:tcW w:w="315" w:type="pct"/>
            <w:vAlign w:val="bottom"/>
          </w:tcPr>
          <w:p w14:paraId="2BE26A4C" w14:textId="77777777" w:rsidR="00690C21" w:rsidRPr="003E5175" w:rsidRDefault="00690C21" w:rsidP="00806532">
            <w:pPr>
              <w:spacing w:line="276" w:lineRule="auto"/>
              <w:contextualSpacing/>
            </w:pPr>
            <w:r w:rsidRPr="00111D43">
              <w:t>CO</w:t>
            </w:r>
            <w:r>
              <w:t>1</w:t>
            </w:r>
          </w:p>
        </w:tc>
        <w:tc>
          <w:tcPr>
            <w:tcW w:w="252" w:type="pct"/>
            <w:vAlign w:val="bottom"/>
          </w:tcPr>
          <w:p w14:paraId="2814BACE" w14:textId="77777777" w:rsidR="00690C21" w:rsidRPr="003E5175" w:rsidRDefault="00690C21" w:rsidP="00806532">
            <w:pPr>
              <w:spacing w:line="276" w:lineRule="auto"/>
              <w:contextualSpacing/>
            </w:pPr>
            <w:r>
              <w:t>E</w:t>
            </w:r>
          </w:p>
        </w:tc>
        <w:tc>
          <w:tcPr>
            <w:tcW w:w="542" w:type="pct"/>
            <w:vAlign w:val="bottom"/>
          </w:tcPr>
          <w:p w14:paraId="3E4F3878" w14:textId="77777777" w:rsidR="00690C21" w:rsidRPr="003E5175" w:rsidRDefault="00690C21" w:rsidP="00806532">
            <w:pPr>
              <w:spacing w:line="276" w:lineRule="auto"/>
              <w:contextualSpacing/>
              <w:jc w:val="center"/>
            </w:pPr>
            <w:r>
              <w:t>10</w:t>
            </w:r>
          </w:p>
        </w:tc>
      </w:tr>
      <w:tr w:rsidR="00690C21" w:rsidRPr="003E5175" w14:paraId="34C98317" w14:textId="77777777" w:rsidTr="00806532">
        <w:trPr>
          <w:trHeight w:val="237"/>
        </w:trPr>
        <w:tc>
          <w:tcPr>
            <w:tcW w:w="268" w:type="pct"/>
            <w:vAlign w:val="center"/>
          </w:tcPr>
          <w:p w14:paraId="37746447" w14:textId="77777777" w:rsidR="00690C21" w:rsidRPr="003E5175" w:rsidRDefault="00690C21" w:rsidP="00806532">
            <w:pPr>
              <w:contextualSpacing/>
              <w:jc w:val="center"/>
            </w:pPr>
          </w:p>
        </w:tc>
        <w:tc>
          <w:tcPr>
            <w:tcW w:w="186" w:type="pct"/>
            <w:vAlign w:val="center"/>
          </w:tcPr>
          <w:p w14:paraId="0737B7B6" w14:textId="77777777" w:rsidR="00690C21" w:rsidRPr="003E5175" w:rsidRDefault="00690C21" w:rsidP="00806532">
            <w:pPr>
              <w:contextualSpacing/>
            </w:pPr>
          </w:p>
        </w:tc>
        <w:tc>
          <w:tcPr>
            <w:tcW w:w="3437" w:type="pct"/>
            <w:vAlign w:val="bottom"/>
          </w:tcPr>
          <w:p w14:paraId="7F8F80A7" w14:textId="77777777" w:rsidR="00690C21" w:rsidRPr="003E5175" w:rsidRDefault="00690C21" w:rsidP="00806532">
            <w:pPr>
              <w:spacing w:line="276" w:lineRule="auto"/>
              <w:contextualSpacing/>
              <w:jc w:val="center"/>
              <w:rPr>
                <w:b/>
                <w:bCs/>
              </w:rPr>
            </w:pPr>
            <w:r w:rsidRPr="003E5175">
              <w:rPr>
                <w:b/>
                <w:bCs/>
              </w:rPr>
              <w:t>(OR)</w:t>
            </w:r>
          </w:p>
        </w:tc>
        <w:tc>
          <w:tcPr>
            <w:tcW w:w="315" w:type="pct"/>
            <w:vAlign w:val="center"/>
          </w:tcPr>
          <w:p w14:paraId="3F478812" w14:textId="77777777" w:rsidR="00690C21" w:rsidRPr="003E5175" w:rsidRDefault="00690C21" w:rsidP="00806532">
            <w:pPr>
              <w:spacing w:line="276" w:lineRule="auto"/>
              <w:contextualSpacing/>
            </w:pPr>
          </w:p>
        </w:tc>
        <w:tc>
          <w:tcPr>
            <w:tcW w:w="252" w:type="pct"/>
            <w:vAlign w:val="center"/>
          </w:tcPr>
          <w:p w14:paraId="363BE8B1" w14:textId="77777777" w:rsidR="00690C21" w:rsidRPr="003E5175" w:rsidRDefault="00690C21" w:rsidP="00806532">
            <w:pPr>
              <w:spacing w:line="276" w:lineRule="auto"/>
              <w:contextualSpacing/>
            </w:pPr>
          </w:p>
        </w:tc>
        <w:tc>
          <w:tcPr>
            <w:tcW w:w="542" w:type="pct"/>
            <w:vAlign w:val="center"/>
          </w:tcPr>
          <w:p w14:paraId="335A9316" w14:textId="77777777" w:rsidR="00690C21" w:rsidRPr="003E5175" w:rsidRDefault="00690C21" w:rsidP="00806532">
            <w:pPr>
              <w:spacing w:line="276" w:lineRule="auto"/>
              <w:contextualSpacing/>
              <w:jc w:val="center"/>
            </w:pPr>
          </w:p>
        </w:tc>
      </w:tr>
      <w:tr w:rsidR="00690C21" w:rsidRPr="003E5175" w14:paraId="4A78A5E0" w14:textId="77777777" w:rsidTr="00806532">
        <w:trPr>
          <w:trHeight w:val="394"/>
        </w:trPr>
        <w:tc>
          <w:tcPr>
            <w:tcW w:w="268" w:type="pct"/>
            <w:vAlign w:val="center"/>
          </w:tcPr>
          <w:p w14:paraId="31B6E9DD" w14:textId="77777777" w:rsidR="00690C21" w:rsidRPr="003E5175" w:rsidRDefault="00690C21" w:rsidP="00806532">
            <w:pPr>
              <w:contextualSpacing/>
              <w:jc w:val="center"/>
            </w:pPr>
            <w:r w:rsidRPr="003E5175">
              <w:t>2.</w:t>
            </w:r>
          </w:p>
        </w:tc>
        <w:tc>
          <w:tcPr>
            <w:tcW w:w="186" w:type="pct"/>
            <w:vAlign w:val="center"/>
          </w:tcPr>
          <w:p w14:paraId="51369B53" w14:textId="77777777" w:rsidR="00690C21" w:rsidRPr="003E5175" w:rsidRDefault="00690C21" w:rsidP="00806532">
            <w:pPr>
              <w:contextualSpacing/>
            </w:pPr>
            <w:r w:rsidRPr="003E5175">
              <w:t>a</w:t>
            </w:r>
            <w:r>
              <w:t>.</w:t>
            </w:r>
          </w:p>
        </w:tc>
        <w:tc>
          <w:tcPr>
            <w:tcW w:w="3437" w:type="pct"/>
            <w:vAlign w:val="bottom"/>
          </w:tcPr>
          <w:p w14:paraId="36F1A967" w14:textId="77777777" w:rsidR="00690C21" w:rsidRPr="003E5175" w:rsidRDefault="00690C21" w:rsidP="00806532">
            <w:pPr>
              <w:spacing w:line="276" w:lineRule="auto"/>
              <w:contextualSpacing/>
              <w:jc w:val="both"/>
            </w:pPr>
            <w:r>
              <w:t>Examine the three-dimensional reconstruction of images using projection algorithm.</w:t>
            </w:r>
          </w:p>
        </w:tc>
        <w:tc>
          <w:tcPr>
            <w:tcW w:w="315" w:type="pct"/>
            <w:vAlign w:val="bottom"/>
          </w:tcPr>
          <w:p w14:paraId="6FFC9D9F" w14:textId="77777777" w:rsidR="00690C21" w:rsidRPr="003E5175" w:rsidRDefault="00690C21" w:rsidP="00806532">
            <w:pPr>
              <w:spacing w:line="276" w:lineRule="auto"/>
              <w:contextualSpacing/>
            </w:pPr>
            <w:r w:rsidRPr="00111D43">
              <w:t>CO</w:t>
            </w:r>
            <w:r>
              <w:t>2</w:t>
            </w:r>
          </w:p>
        </w:tc>
        <w:tc>
          <w:tcPr>
            <w:tcW w:w="252" w:type="pct"/>
            <w:vAlign w:val="bottom"/>
          </w:tcPr>
          <w:p w14:paraId="4937C85C" w14:textId="77777777" w:rsidR="00690C21" w:rsidRPr="003E5175" w:rsidRDefault="00690C21" w:rsidP="00806532">
            <w:pPr>
              <w:spacing w:line="276" w:lineRule="auto"/>
              <w:contextualSpacing/>
            </w:pPr>
            <w:r>
              <w:t>An</w:t>
            </w:r>
          </w:p>
        </w:tc>
        <w:tc>
          <w:tcPr>
            <w:tcW w:w="542" w:type="pct"/>
            <w:vAlign w:val="bottom"/>
          </w:tcPr>
          <w:p w14:paraId="7C0E44F7" w14:textId="77777777" w:rsidR="00690C21" w:rsidRPr="003E5175" w:rsidRDefault="00690C21" w:rsidP="00806532">
            <w:pPr>
              <w:spacing w:line="276" w:lineRule="auto"/>
              <w:contextualSpacing/>
              <w:jc w:val="center"/>
            </w:pPr>
            <w:r>
              <w:t>20</w:t>
            </w:r>
          </w:p>
        </w:tc>
      </w:tr>
      <w:tr w:rsidR="00690C21" w:rsidRPr="003E5175" w14:paraId="4181BADA" w14:textId="77777777" w:rsidTr="00806532">
        <w:trPr>
          <w:trHeight w:val="394"/>
        </w:trPr>
        <w:tc>
          <w:tcPr>
            <w:tcW w:w="268" w:type="pct"/>
            <w:vAlign w:val="center"/>
          </w:tcPr>
          <w:p w14:paraId="11805CD1" w14:textId="77777777" w:rsidR="00690C21" w:rsidRPr="003E5175" w:rsidRDefault="00690C21" w:rsidP="00806532">
            <w:pPr>
              <w:contextualSpacing/>
              <w:jc w:val="center"/>
            </w:pPr>
          </w:p>
        </w:tc>
        <w:tc>
          <w:tcPr>
            <w:tcW w:w="186" w:type="pct"/>
            <w:vAlign w:val="center"/>
          </w:tcPr>
          <w:p w14:paraId="04757A9F" w14:textId="77777777" w:rsidR="00690C21" w:rsidRPr="003E5175" w:rsidRDefault="00690C21" w:rsidP="00806532">
            <w:pPr>
              <w:contextualSpacing/>
            </w:pPr>
          </w:p>
        </w:tc>
        <w:tc>
          <w:tcPr>
            <w:tcW w:w="3437" w:type="pct"/>
            <w:vAlign w:val="bottom"/>
          </w:tcPr>
          <w:p w14:paraId="29EDDE2F" w14:textId="77777777" w:rsidR="00690C21" w:rsidRPr="003E5175" w:rsidRDefault="00690C21" w:rsidP="00806532">
            <w:pPr>
              <w:spacing w:line="276" w:lineRule="auto"/>
              <w:contextualSpacing/>
              <w:jc w:val="both"/>
            </w:pPr>
          </w:p>
        </w:tc>
        <w:tc>
          <w:tcPr>
            <w:tcW w:w="315" w:type="pct"/>
            <w:vAlign w:val="center"/>
          </w:tcPr>
          <w:p w14:paraId="2571824C" w14:textId="77777777" w:rsidR="00690C21" w:rsidRPr="003E5175" w:rsidRDefault="00690C21" w:rsidP="00806532">
            <w:pPr>
              <w:spacing w:line="276" w:lineRule="auto"/>
              <w:contextualSpacing/>
            </w:pPr>
          </w:p>
        </w:tc>
        <w:tc>
          <w:tcPr>
            <w:tcW w:w="252" w:type="pct"/>
            <w:vAlign w:val="center"/>
          </w:tcPr>
          <w:p w14:paraId="0EA0738E" w14:textId="77777777" w:rsidR="00690C21" w:rsidRPr="003E5175" w:rsidRDefault="00690C21" w:rsidP="00806532">
            <w:pPr>
              <w:spacing w:line="276" w:lineRule="auto"/>
              <w:contextualSpacing/>
            </w:pPr>
          </w:p>
        </w:tc>
        <w:tc>
          <w:tcPr>
            <w:tcW w:w="542" w:type="pct"/>
            <w:vAlign w:val="center"/>
          </w:tcPr>
          <w:p w14:paraId="3C7DCF2D" w14:textId="77777777" w:rsidR="00690C21" w:rsidRPr="003E5175" w:rsidRDefault="00690C21" w:rsidP="00806532">
            <w:pPr>
              <w:spacing w:line="276" w:lineRule="auto"/>
              <w:contextualSpacing/>
              <w:jc w:val="center"/>
            </w:pPr>
          </w:p>
        </w:tc>
      </w:tr>
      <w:tr w:rsidR="00690C21" w:rsidRPr="003E5175" w14:paraId="1236D100" w14:textId="77777777" w:rsidTr="00806532">
        <w:trPr>
          <w:trHeight w:val="394"/>
        </w:trPr>
        <w:tc>
          <w:tcPr>
            <w:tcW w:w="268" w:type="pct"/>
            <w:vAlign w:val="center"/>
          </w:tcPr>
          <w:p w14:paraId="28EA1E4E" w14:textId="77777777" w:rsidR="00690C21" w:rsidRPr="003E5175" w:rsidRDefault="00690C21" w:rsidP="00806532">
            <w:pPr>
              <w:contextualSpacing/>
              <w:jc w:val="center"/>
            </w:pPr>
            <w:r w:rsidRPr="003E5175">
              <w:t>3.</w:t>
            </w:r>
          </w:p>
        </w:tc>
        <w:tc>
          <w:tcPr>
            <w:tcW w:w="186" w:type="pct"/>
            <w:vAlign w:val="center"/>
          </w:tcPr>
          <w:p w14:paraId="38995966" w14:textId="77777777" w:rsidR="00690C21" w:rsidRPr="003E5175" w:rsidRDefault="00690C21" w:rsidP="00806532">
            <w:pPr>
              <w:contextualSpacing/>
            </w:pPr>
            <w:r w:rsidRPr="003E5175">
              <w:t>a</w:t>
            </w:r>
            <w:r>
              <w:t>.</w:t>
            </w:r>
          </w:p>
        </w:tc>
        <w:tc>
          <w:tcPr>
            <w:tcW w:w="3437" w:type="pct"/>
            <w:vAlign w:val="bottom"/>
          </w:tcPr>
          <w:p w14:paraId="6E076755" w14:textId="77777777" w:rsidR="00690C21" w:rsidRPr="003E5175" w:rsidRDefault="00690C21" w:rsidP="00806532">
            <w:pPr>
              <w:spacing w:line="276" w:lineRule="auto"/>
              <w:contextualSpacing/>
              <w:jc w:val="both"/>
            </w:pPr>
            <w:r>
              <w:t>Compare SPECT and PET medical imaging techniques. Discuss the procedures and precautions followed.</w:t>
            </w:r>
          </w:p>
        </w:tc>
        <w:tc>
          <w:tcPr>
            <w:tcW w:w="315" w:type="pct"/>
            <w:vAlign w:val="center"/>
          </w:tcPr>
          <w:p w14:paraId="2D141A72" w14:textId="77777777" w:rsidR="00690C21" w:rsidRPr="003E5175" w:rsidRDefault="00690C21" w:rsidP="00806532">
            <w:pPr>
              <w:spacing w:line="276" w:lineRule="auto"/>
              <w:contextualSpacing/>
            </w:pPr>
            <w:r w:rsidRPr="003E5175">
              <w:t>CO</w:t>
            </w:r>
            <w:r>
              <w:t>2</w:t>
            </w:r>
          </w:p>
        </w:tc>
        <w:tc>
          <w:tcPr>
            <w:tcW w:w="252" w:type="pct"/>
            <w:vAlign w:val="center"/>
          </w:tcPr>
          <w:p w14:paraId="774756E9" w14:textId="77777777" w:rsidR="00690C21" w:rsidRPr="003E5175" w:rsidRDefault="00690C21" w:rsidP="00806532">
            <w:pPr>
              <w:spacing w:line="276" w:lineRule="auto"/>
              <w:contextualSpacing/>
            </w:pPr>
            <w:r>
              <w:t>A</w:t>
            </w:r>
          </w:p>
        </w:tc>
        <w:tc>
          <w:tcPr>
            <w:tcW w:w="542" w:type="pct"/>
            <w:vAlign w:val="center"/>
          </w:tcPr>
          <w:p w14:paraId="06DE1E23" w14:textId="77777777" w:rsidR="00690C21" w:rsidRPr="003E5175" w:rsidRDefault="00690C21" w:rsidP="00806532">
            <w:pPr>
              <w:spacing w:line="276" w:lineRule="auto"/>
              <w:contextualSpacing/>
              <w:jc w:val="center"/>
            </w:pPr>
            <w:r>
              <w:t>20</w:t>
            </w:r>
          </w:p>
        </w:tc>
      </w:tr>
      <w:tr w:rsidR="00690C21" w:rsidRPr="003E5175" w14:paraId="10C62FD0" w14:textId="77777777" w:rsidTr="00806532">
        <w:trPr>
          <w:trHeight w:val="172"/>
        </w:trPr>
        <w:tc>
          <w:tcPr>
            <w:tcW w:w="268" w:type="pct"/>
            <w:vAlign w:val="center"/>
          </w:tcPr>
          <w:p w14:paraId="5BFCADE3" w14:textId="77777777" w:rsidR="00690C21" w:rsidRPr="003E5175" w:rsidRDefault="00690C21" w:rsidP="00806532">
            <w:pPr>
              <w:contextualSpacing/>
              <w:jc w:val="center"/>
            </w:pPr>
          </w:p>
        </w:tc>
        <w:tc>
          <w:tcPr>
            <w:tcW w:w="186" w:type="pct"/>
            <w:vAlign w:val="center"/>
          </w:tcPr>
          <w:p w14:paraId="07A7C2D9" w14:textId="77777777" w:rsidR="00690C21" w:rsidRPr="003E5175" w:rsidRDefault="00690C21" w:rsidP="00806532">
            <w:pPr>
              <w:contextualSpacing/>
            </w:pPr>
          </w:p>
        </w:tc>
        <w:tc>
          <w:tcPr>
            <w:tcW w:w="3437" w:type="pct"/>
            <w:vAlign w:val="bottom"/>
          </w:tcPr>
          <w:p w14:paraId="49EAA917" w14:textId="77777777" w:rsidR="00690C21" w:rsidRPr="003E5175" w:rsidRDefault="00690C21" w:rsidP="00806532">
            <w:pPr>
              <w:spacing w:line="276" w:lineRule="auto"/>
              <w:contextualSpacing/>
              <w:jc w:val="center"/>
            </w:pPr>
            <w:r w:rsidRPr="003E5175">
              <w:rPr>
                <w:b/>
                <w:bCs/>
              </w:rPr>
              <w:t>(OR)</w:t>
            </w:r>
          </w:p>
        </w:tc>
        <w:tc>
          <w:tcPr>
            <w:tcW w:w="315" w:type="pct"/>
            <w:vAlign w:val="center"/>
          </w:tcPr>
          <w:p w14:paraId="4A65C247" w14:textId="77777777" w:rsidR="00690C21" w:rsidRPr="003E5175" w:rsidRDefault="00690C21" w:rsidP="00806532">
            <w:pPr>
              <w:spacing w:line="276" w:lineRule="auto"/>
              <w:contextualSpacing/>
            </w:pPr>
          </w:p>
        </w:tc>
        <w:tc>
          <w:tcPr>
            <w:tcW w:w="252" w:type="pct"/>
            <w:vAlign w:val="center"/>
          </w:tcPr>
          <w:p w14:paraId="3CDAFF5A" w14:textId="77777777" w:rsidR="00690C21" w:rsidRPr="003E5175" w:rsidRDefault="00690C21" w:rsidP="00806532">
            <w:pPr>
              <w:spacing w:line="276" w:lineRule="auto"/>
              <w:contextualSpacing/>
            </w:pPr>
          </w:p>
        </w:tc>
        <w:tc>
          <w:tcPr>
            <w:tcW w:w="542" w:type="pct"/>
            <w:vAlign w:val="center"/>
          </w:tcPr>
          <w:p w14:paraId="3882E634" w14:textId="77777777" w:rsidR="00690C21" w:rsidRPr="003E5175" w:rsidRDefault="00690C21" w:rsidP="00806532">
            <w:pPr>
              <w:spacing w:line="276" w:lineRule="auto"/>
              <w:contextualSpacing/>
              <w:jc w:val="center"/>
            </w:pPr>
          </w:p>
        </w:tc>
      </w:tr>
      <w:tr w:rsidR="00690C21" w:rsidRPr="003E5175" w14:paraId="44F6B3BF" w14:textId="77777777" w:rsidTr="00806532">
        <w:trPr>
          <w:trHeight w:val="394"/>
        </w:trPr>
        <w:tc>
          <w:tcPr>
            <w:tcW w:w="268" w:type="pct"/>
            <w:vAlign w:val="center"/>
          </w:tcPr>
          <w:p w14:paraId="1E24E6A7" w14:textId="77777777" w:rsidR="00690C21" w:rsidRPr="003E5175" w:rsidRDefault="00690C21" w:rsidP="00806532">
            <w:pPr>
              <w:contextualSpacing/>
              <w:jc w:val="center"/>
            </w:pPr>
            <w:r w:rsidRPr="003E5175">
              <w:t>4.</w:t>
            </w:r>
          </w:p>
        </w:tc>
        <w:tc>
          <w:tcPr>
            <w:tcW w:w="186" w:type="pct"/>
            <w:vAlign w:val="center"/>
          </w:tcPr>
          <w:p w14:paraId="08B14EF7" w14:textId="77777777" w:rsidR="00690C21" w:rsidRPr="003E5175" w:rsidRDefault="00690C21" w:rsidP="00806532">
            <w:pPr>
              <w:contextualSpacing/>
            </w:pPr>
            <w:r w:rsidRPr="003E5175">
              <w:t>a</w:t>
            </w:r>
            <w:r>
              <w:t>.</w:t>
            </w:r>
          </w:p>
        </w:tc>
        <w:tc>
          <w:tcPr>
            <w:tcW w:w="3437" w:type="pct"/>
            <w:vAlign w:val="bottom"/>
          </w:tcPr>
          <w:p w14:paraId="152F1959" w14:textId="77777777" w:rsidR="00690C21" w:rsidRPr="003E5175" w:rsidRDefault="00690C21" w:rsidP="00806532">
            <w:pPr>
              <w:spacing w:line="276" w:lineRule="auto"/>
              <w:contextualSpacing/>
              <w:jc w:val="both"/>
            </w:pPr>
            <w:r>
              <w:t>Discuss the following in fMRI: physiological basis, types, resolution, and artifacts.</w:t>
            </w:r>
          </w:p>
        </w:tc>
        <w:tc>
          <w:tcPr>
            <w:tcW w:w="315" w:type="pct"/>
            <w:vAlign w:val="bottom"/>
          </w:tcPr>
          <w:p w14:paraId="4AEC26FA" w14:textId="77777777" w:rsidR="00690C21" w:rsidRPr="003E5175" w:rsidRDefault="00690C21" w:rsidP="00806532">
            <w:pPr>
              <w:spacing w:line="276" w:lineRule="auto"/>
              <w:contextualSpacing/>
            </w:pPr>
            <w:r w:rsidRPr="00111D43">
              <w:t>CO</w:t>
            </w:r>
            <w:r>
              <w:t>3</w:t>
            </w:r>
          </w:p>
        </w:tc>
        <w:tc>
          <w:tcPr>
            <w:tcW w:w="252" w:type="pct"/>
            <w:vAlign w:val="bottom"/>
          </w:tcPr>
          <w:p w14:paraId="60A00EC6" w14:textId="77777777" w:rsidR="00690C21" w:rsidRPr="003E5175" w:rsidRDefault="00690C21" w:rsidP="00806532">
            <w:pPr>
              <w:spacing w:line="276" w:lineRule="auto"/>
              <w:contextualSpacing/>
            </w:pPr>
            <w:r>
              <w:t>U</w:t>
            </w:r>
          </w:p>
        </w:tc>
        <w:tc>
          <w:tcPr>
            <w:tcW w:w="542" w:type="pct"/>
            <w:vAlign w:val="bottom"/>
          </w:tcPr>
          <w:p w14:paraId="7763A67B" w14:textId="77777777" w:rsidR="00690C21" w:rsidRPr="003E5175" w:rsidRDefault="00690C21" w:rsidP="00806532">
            <w:pPr>
              <w:spacing w:line="276" w:lineRule="auto"/>
              <w:contextualSpacing/>
              <w:jc w:val="center"/>
            </w:pPr>
            <w:r>
              <w:t>20</w:t>
            </w:r>
          </w:p>
        </w:tc>
      </w:tr>
      <w:tr w:rsidR="00690C21" w:rsidRPr="003E5175" w14:paraId="2BE060D8" w14:textId="77777777" w:rsidTr="00806532">
        <w:trPr>
          <w:trHeight w:val="394"/>
        </w:trPr>
        <w:tc>
          <w:tcPr>
            <w:tcW w:w="268" w:type="pct"/>
            <w:vAlign w:val="center"/>
          </w:tcPr>
          <w:p w14:paraId="475A71FD" w14:textId="77777777" w:rsidR="00690C21" w:rsidRPr="003E5175" w:rsidRDefault="00690C21" w:rsidP="00806532">
            <w:pPr>
              <w:contextualSpacing/>
              <w:jc w:val="center"/>
            </w:pPr>
          </w:p>
        </w:tc>
        <w:tc>
          <w:tcPr>
            <w:tcW w:w="186" w:type="pct"/>
            <w:vAlign w:val="center"/>
          </w:tcPr>
          <w:p w14:paraId="73D3DB50" w14:textId="77777777" w:rsidR="00690C21" w:rsidRPr="003E5175" w:rsidRDefault="00690C21" w:rsidP="00806532">
            <w:pPr>
              <w:contextualSpacing/>
            </w:pPr>
          </w:p>
        </w:tc>
        <w:tc>
          <w:tcPr>
            <w:tcW w:w="3437" w:type="pct"/>
            <w:vAlign w:val="bottom"/>
          </w:tcPr>
          <w:p w14:paraId="21917530" w14:textId="77777777" w:rsidR="00690C21" w:rsidRPr="003E5175" w:rsidRDefault="00690C21" w:rsidP="00806532">
            <w:pPr>
              <w:spacing w:line="276" w:lineRule="auto"/>
              <w:contextualSpacing/>
              <w:jc w:val="both"/>
            </w:pPr>
          </w:p>
        </w:tc>
        <w:tc>
          <w:tcPr>
            <w:tcW w:w="315" w:type="pct"/>
            <w:vAlign w:val="center"/>
          </w:tcPr>
          <w:p w14:paraId="64498648" w14:textId="77777777" w:rsidR="00690C21" w:rsidRPr="003E5175" w:rsidRDefault="00690C21" w:rsidP="00806532">
            <w:pPr>
              <w:spacing w:line="276" w:lineRule="auto"/>
              <w:contextualSpacing/>
            </w:pPr>
          </w:p>
        </w:tc>
        <w:tc>
          <w:tcPr>
            <w:tcW w:w="252" w:type="pct"/>
            <w:vAlign w:val="center"/>
          </w:tcPr>
          <w:p w14:paraId="73B15BCF" w14:textId="77777777" w:rsidR="00690C21" w:rsidRPr="003E5175" w:rsidRDefault="00690C21" w:rsidP="00806532">
            <w:pPr>
              <w:spacing w:line="276" w:lineRule="auto"/>
              <w:contextualSpacing/>
            </w:pPr>
          </w:p>
        </w:tc>
        <w:tc>
          <w:tcPr>
            <w:tcW w:w="542" w:type="pct"/>
            <w:vAlign w:val="center"/>
          </w:tcPr>
          <w:p w14:paraId="761C045D" w14:textId="77777777" w:rsidR="00690C21" w:rsidRPr="003E5175" w:rsidRDefault="00690C21" w:rsidP="00806532">
            <w:pPr>
              <w:spacing w:line="276" w:lineRule="auto"/>
              <w:contextualSpacing/>
              <w:jc w:val="center"/>
            </w:pPr>
          </w:p>
        </w:tc>
      </w:tr>
      <w:tr w:rsidR="00690C21" w:rsidRPr="003E5175" w14:paraId="6035D58B" w14:textId="77777777" w:rsidTr="00806532">
        <w:trPr>
          <w:trHeight w:val="394"/>
        </w:trPr>
        <w:tc>
          <w:tcPr>
            <w:tcW w:w="268" w:type="pct"/>
            <w:vAlign w:val="center"/>
          </w:tcPr>
          <w:p w14:paraId="59EFF816" w14:textId="77777777" w:rsidR="00690C21" w:rsidRPr="003E5175" w:rsidRDefault="00690C21" w:rsidP="00806532">
            <w:pPr>
              <w:contextualSpacing/>
              <w:jc w:val="center"/>
            </w:pPr>
            <w:r w:rsidRPr="003E5175">
              <w:t>5.</w:t>
            </w:r>
          </w:p>
        </w:tc>
        <w:tc>
          <w:tcPr>
            <w:tcW w:w="186" w:type="pct"/>
            <w:vAlign w:val="center"/>
          </w:tcPr>
          <w:p w14:paraId="660D57FB" w14:textId="77777777" w:rsidR="00690C21" w:rsidRPr="003E5175" w:rsidRDefault="00690C21" w:rsidP="00806532">
            <w:pPr>
              <w:contextualSpacing/>
            </w:pPr>
            <w:r w:rsidRPr="003E5175">
              <w:t>a</w:t>
            </w:r>
            <w:r>
              <w:t>.</w:t>
            </w:r>
          </w:p>
        </w:tc>
        <w:tc>
          <w:tcPr>
            <w:tcW w:w="3437" w:type="pct"/>
            <w:vAlign w:val="bottom"/>
          </w:tcPr>
          <w:p w14:paraId="28F518EB" w14:textId="77777777" w:rsidR="00690C21" w:rsidRPr="003E5175" w:rsidRDefault="00690C21" w:rsidP="00806532">
            <w:pPr>
              <w:spacing w:line="276" w:lineRule="auto"/>
              <w:contextualSpacing/>
              <w:jc w:val="both"/>
            </w:pPr>
            <w:r>
              <w:t>Summarize the principle of spectroscopy and its applications in disease diagnosis.</w:t>
            </w:r>
          </w:p>
        </w:tc>
        <w:tc>
          <w:tcPr>
            <w:tcW w:w="315" w:type="pct"/>
            <w:vAlign w:val="bottom"/>
          </w:tcPr>
          <w:p w14:paraId="5DC9B5F4" w14:textId="77777777" w:rsidR="00690C21" w:rsidRPr="003E5175" w:rsidRDefault="00690C21" w:rsidP="00806532">
            <w:pPr>
              <w:spacing w:line="276" w:lineRule="auto"/>
              <w:contextualSpacing/>
            </w:pPr>
            <w:r w:rsidRPr="00111D43">
              <w:t>CO</w:t>
            </w:r>
            <w:r>
              <w:t>3</w:t>
            </w:r>
          </w:p>
        </w:tc>
        <w:tc>
          <w:tcPr>
            <w:tcW w:w="252" w:type="pct"/>
            <w:vAlign w:val="bottom"/>
          </w:tcPr>
          <w:p w14:paraId="1E562F87" w14:textId="77777777" w:rsidR="00690C21" w:rsidRPr="003E5175" w:rsidRDefault="00690C21" w:rsidP="00806532">
            <w:pPr>
              <w:spacing w:line="276" w:lineRule="auto"/>
              <w:contextualSpacing/>
            </w:pPr>
            <w:r>
              <w:t>U</w:t>
            </w:r>
          </w:p>
        </w:tc>
        <w:tc>
          <w:tcPr>
            <w:tcW w:w="542" w:type="pct"/>
            <w:vAlign w:val="bottom"/>
          </w:tcPr>
          <w:p w14:paraId="6B6A185F" w14:textId="77777777" w:rsidR="00690C21" w:rsidRPr="003E5175" w:rsidRDefault="00690C21" w:rsidP="00806532">
            <w:pPr>
              <w:spacing w:line="276" w:lineRule="auto"/>
              <w:contextualSpacing/>
              <w:jc w:val="center"/>
            </w:pPr>
            <w:r>
              <w:t>10</w:t>
            </w:r>
          </w:p>
        </w:tc>
      </w:tr>
      <w:tr w:rsidR="00690C21" w:rsidRPr="003E5175" w14:paraId="10FD7990" w14:textId="77777777" w:rsidTr="00806532">
        <w:trPr>
          <w:trHeight w:val="394"/>
        </w:trPr>
        <w:tc>
          <w:tcPr>
            <w:tcW w:w="268" w:type="pct"/>
            <w:vAlign w:val="center"/>
          </w:tcPr>
          <w:p w14:paraId="0C4E1808" w14:textId="77777777" w:rsidR="00690C21" w:rsidRPr="003E5175" w:rsidRDefault="00690C21" w:rsidP="00806532">
            <w:pPr>
              <w:contextualSpacing/>
              <w:jc w:val="center"/>
            </w:pPr>
          </w:p>
        </w:tc>
        <w:tc>
          <w:tcPr>
            <w:tcW w:w="186" w:type="pct"/>
            <w:vAlign w:val="center"/>
          </w:tcPr>
          <w:p w14:paraId="2AFC98EA" w14:textId="77777777" w:rsidR="00690C21" w:rsidRPr="003E5175" w:rsidRDefault="00690C21" w:rsidP="00806532">
            <w:pPr>
              <w:contextualSpacing/>
            </w:pPr>
            <w:r w:rsidRPr="003E5175">
              <w:t>b</w:t>
            </w:r>
            <w:r>
              <w:t>.</w:t>
            </w:r>
          </w:p>
        </w:tc>
        <w:tc>
          <w:tcPr>
            <w:tcW w:w="3437" w:type="pct"/>
            <w:vAlign w:val="bottom"/>
          </w:tcPr>
          <w:p w14:paraId="378310B7" w14:textId="77777777" w:rsidR="00690C21" w:rsidRPr="003E5175" w:rsidRDefault="00690C21" w:rsidP="00806532">
            <w:pPr>
              <w:spacing w:line="276" w:lineRule="auto"/>
              <w:contextualSpacing/>
              <w:jc w:val="both"/>
              <w:rPr>
                <w:bCs/>
              </w:rPr>
            </w:pPr>
            <w:r>
              <w:rPr>
                <w:bCs/>
              </w:rPr>
              <w:t>Articulate the limitations of doppler systems.</w:t>
            </w:r>
          </w:p>
        </w:tc>
        <w:tc>
          <w:tcPr>
            <w:tcW w:w="315" w:type="pct"/>
            <w:vAlign w:val="bottom"/>
          </w:tcPr>
          <w:p w14:paraId="3A250FCD" w14:textId="77777777" w:rsidR="00690C21" w:rsidRPr="003E5175" w:rsidRDefault="00690C21" w:rsidP="00806532">
            <w:pPr>
              <w:spacing w:line="276" w:lineRule="auto"/>
              <w:contextualSpacing/>
            </w:pPr>
            <w:r w:rsidRPr="00111D43">
              <w:t>CO</w:t>
            </w:r>
            <w:r>
              <w:t>6</w:t>
            </w:r>
          </w:p>
        </w:tc>
        <w:tc>
          <w:tcPr>
            <w:tcW w:w="252" w:type="pct"/>
            <w:vAlign w:val="bottom"/>
          </w:tcPr>
          <w:p w14:paraId="3ADC04B7" w14:textId="77777777" w:rsidR="00690C21" w:rsidRPr="003E5175" w:rsidRDefault="00690C21" w:rsidP="00806532">
            <w:pPr>
              <w:spacing w:line="276" w:lineRule="auto"/>
              <w:contextualSpacing/>
            </w:pPr>
            <w:r>
              <w:t>A</w:t>
            </w:r>
          </w:p>
        </w:tc>
        <w:tc>
          <w:tcPr>
            <w:tcW w:w="542" w:type="pct"/>
            <w:vAlign w:val="bottom"/>
          </w:tcPr>
          <w:p w14:paraId="25ADA0C5" w14:textId="77777777" w:rsidR="00690C21" w:rsidRPr="003E5175" w:rsidRDefault="00690C21" w:rsidP="00806532">
            <w:pPr>
              <w:spacing w:line="276" w:lineRule="auto"/>
              <w:contextualSpacing/>
              <w:jc w:val="center"/>
            </w:pPr>
            <w:r>
              <w:t>10</w:t>
            </w:r>
          </w:p>
        </w:tc>
      </w:tr>
      <w:tr w:rsidR="00690C21" w:rsidRPr="003E5175" w14:paraId="764608EF" w14:textId="77777777" w:rsidTr="00806532">
        <w:trPr>
          <w:trHeight w:val="261"/>
        </w:trPr>
        <w:tc>
          <w:tcPr>
            <w:tcW w:w="268" w:type="pct"/>
            <w:vAlign w:val="center"/>
          </w:tcPr>
          <w:p w14:paraId="672D548A" w14:textId="77777777" w:rsidR="00690C21" w:rsidRPr="003E5175" w:rsidRDefault="00690C21" w:rsidP="00806532">
            <w:pPr>
              <w:contextualSpacing/>
              <w:jc w:val="center"/>
            </w:pPr>
          </w:p>
        </w:tc>
        <w:tc>
          <w:tcPr>
            <w:tcW w:w="186" w:type="pct"/>
            <w:vAlign w:val="center"/>
          </w:tcPr>
          <w:p w14:paraId="51111A0F" w14:textId="77777777" w:rsidR="00690C21" w:rsidRPr="003E5175" w:rsidRDefault="00690C21" w:rsidP="00806532">
            <w:pPr>
              <w:contextualSpacing/>
            </w:pPr>
          </w:p>
        </w:tc>
        <w:tc>
          <w:tcPr>
            <w:tcW w:w="3437" w:type="pct"/>
            <w:vAlign w:val="bottom"/>
          </w:tcPr>
          <w:p w14:paraId="182188D2" w14:textId="77777777" w:rsidR="00690C21" w:rsidRPr="003E5175" w:rsidRDefault="00690C21" w:rsidP="00806532">
            <w:pPr>
              <w:spacing w:line="276" w:lineRule="auto"/>
              <w:contextualSpacing/>
              <w:jc w:val="center"/>
            </w:pPr>
            <w:r w:rsidRPr="003E5175">
              <w:rPr>
                <w:b/>
                <w:bCs/>
              </w:rPr>
              <w:t>(OR)</w:t>
            </w:r>
          </w:p>
        </w:tc>
        <w:tc>
          <w:tcPr>
            <w:tcW w:w="315" w:type="pct"/>
            <w:vAlign w:val="center"/>
          </w:tcPr>
          <w:p w14:paraId="598A8BD2" w14:textId="77777777" w:rsidR="00690C21" w:rsidRPr="003E5175" w:rsidRDefault="00690C21" w:rsidP="00806532">
            <w:pPr>
              <w:spacing w:line="276" w:lineRule="auto"/>
              <w:contextualSpacing/>
            </w:pPr>
          </w:p>
        </w:tc>
        <w:tc>
          <w:tcPr>
            <w:tcW w:w="252" w:type="pct"/>
            <w:vAlign w:val="center"/>
          </w:tcPr>
          <w:p w14:paraId="3322E596" w14:textId="77777777" w:rsidR="00690C21" w:rsidRPr="003E5175" w:rsidRDefault="00690C21" w:rsidP="00806532">
            <w:pPr>
              <w:spacing w:line="276" w:lineRule="auto"/>
              <w:contextualSpacing/>
            </w:pPr>
          </w:p>
        </w:tc>
        <w:tc>
          <w:tcPr>
            <w:tcW w:w="542" w:type="pct"/>
            <w:vAlign w:val="center"/>
          </w:tcPr>
          <w:p w14:paraId="5CCE6D5A" w14:textId="77777777" w:rsidR="00690C21" w:rsidRPr="003E5175" w:rsidRDefault="00690C21" w:rsidP="00806532">
            <w:pPr>
              <w:spacing w:line="276" w:lineRule="auto"/>
              <w:contextualSpacing/>
              <w:jc w:val="center"/>
            </w:pPr>
          </w:p>
        </w:tc>
      </w:tr>
      <w:tr w:rsidR="00690C21" w:rsidRPr="003E5175" w14:paraId="0E9A6E01" w14:textId="77777777" w:rsidTr="00806532">
        <w:trPr>
          <w:trHeight w:val="394"/>
        </w:trPr>
        <w:tc>
          <w:tcPr>
            <w:tcW w:w="268" w:type="pct"/>
            <w:vAlign w:val="center"/>
          </w:tcPr>
          <w:p w14:paraId="77D1A099" w14:textId="77777777" w:rsidR="00690C21" w:rsidRPr="003E5175" w:rsidRDefault="00690C21" w:rsidP="00806532">
            <w:pPr>
              <w:contextualSpacing/>
              <w:jc w:val="center"/>
            </w:pPr>
            <w:r w:rsidRPr="003E5175">
              <w:t>6.</w:t>
            </w:r>
          </w:p>
        </w:tc>
        <w:tc>
          <w:tcPr>
            <w:tcW w:w="186" w:type="pct"/>
            <w:vAlign w:val="center"/>
          </w:tcPr>
          <w:p w14:paraId="400AFD73" w14:textId="77777777" w:rsidR="00690C21" w:rsidRPr="003E5175" w:rsidRDefault="00690C21" w:rsidP="00806532">
            <w:pPr>
              <w:contextualSpacing/>
            </w:pPr>
            <w:r w:rsidRPr="003E5175">
              <w:t>a</w:t>
            </w:r>
            <w:r>
              <w:t>.</w:t>
            </w:r>
          </w:p>
        </w:tc>
        <w:tc>
          <w:tcPr>
            <w:tcW w:w="3437" w:type="pct"/>
            <w:vAlign w:val="bottom"/>
          </w:tcPr>
          <w:p w14:paraId="00AA05F7" w14:textId="77777777" w:rsidR="00690C21" w:rsidRPr="003E5175" w:rsidRDefault="00690C21" w:rsidP="00806532">
            <w:pPr>
              <w:spacing w:line="276" w:lineRule="auto"/>
              <w:contextualSpacing/>
              <w:jc w:val="both"/>
            </w:pPr>
            <w:r>
              <w:t>Discuss the doppler shift principle used in detecting the blood flow through non-invasive methods.</w:t>
            </w:r>
          </w:p>
        </w:tc>
        <w:tc>
          <w:tcPr>
            <w:tcW w:w="315" w:type="pct"/>
            <w:vAlign w:val="bottom"/>
          </w:tcPr>
          <w:p w14:paraId="15B37866" w14:textId="77777777" w:rsidR="00690C21" w:rsidRPr="003E5175" w:rsidRDefault="00690C21" w:rsidP="00806532">
            <w:pPr>
              <w:spacing w:line="276" w:lineRule="auto"/>
              <w:contextualSpacing/>
            </w:pPr>
            <w:r w:rsidRPr="00111D43">
              <w:t>CO</w:t>
            </w:r>
            <w:r>
              <w:t>6</w:t>
            </w:r>
          </w:p>
        </w:tc>
        <w:tc>
          <w:tcPr>
            <w:tcW w:w="252" w:type="pct"/>
            <w:vAlign w:val="bottom"/>
          </w:tcPr>
          <w:p w14:paraId="211EA638" w14:textId="77777777" w:rsidR="00690C21" w:rsidRPr="003E5175" w:rsidRDefault="00690C21" w:rsidP="00806532">
            <w:pPr>
              <w:spacing w:line="276" w:lineRule="auto"/>
              <w:contextualSpacing/>
            </w:pPr>
            <w:r>
              <w:t>U</w:t>
            </w:r>
          </w:p>
        </w:tc>
        <w:tc>
          <w:tcPr>
            <w:tcW w:w="542" w:type="pct"/>
            <w:vAlign w:val="bottom"/>
          </w:tcPr>
          <w:p w14:paraId="2FDB640F" w14:textId="77777777" w:rsidR="00690C21" w:rsidRPr="003E5175" w:rsidRDefault="00690C21" w:rsidP="00806532">
            <w:pPr>
              <w:spacing w:line="276" w:lineRule="auto"/>
              <w:contextualSpacing/>
              <w:jc w:val="center"/>
            </w:pPr>
            <w:r>
              <w:t>10</w:t>
            </w:r>
          </w:p>
        </w:tc>
      </w:tr>
      <w:tr w:rsidR="00690C21" w:rsidRPr="003E5175" w14:paraId="3FBA50EE" w14:textId="77777777" w:rsidTr="00806532">
        <w:trPr>
          <w:trHeight w:val="394"/>
        </w:trPr>
        <w:tc>
          <w:tcPr>
            <w:tcW w:w="268" w:type="pct"/>
            <w:vAlign w:val="center"/>
          </w:tcPr>
          <w:p w14:paraId="557AD053" w14:textId="77777777" w:rsidR="00690C21" w:rsidRPr="003E5175" w:rsidRDefault="00690C21" w:rsidP="00806532">
            <w:pPr>
              <w:contextualSpacing/>
              <w:jc w:val="center"/>
            </w:pPr>
          </w:p>
        </w:tc>
        <w:tc>
          <w:tcPr>
            <w:tcW w:w="186" w:type="pct"/>
            <w:vAlign w:val="center"/>
          </w:tcPr>
          <w:p w14:paraId="6396EBEF" w14:textId="77777777" w:rsidR="00690C21" w:rsidRPr="003E5175" w:rsidRDefault="00690C21" w:rsidP="00806532">
            <w:pPr>
              <w:contextualSpacing/>
            </w:pPr>
            <w:r w:rsidRPr="003E5175">
              <w:t>b</w:t>
            </w:r>
            <w:r>
              <w:t>.</w:t>
            </w:r>
          </w:p>
        </w:tc>
        <w:tc>
          <w:tcPr>
            <w:tcW w:w="3437" w:type="pct"/>
            <w:vAlign w:val="bottom"/>
          </w:tcPr>
          <w:p w14:paraId="2FE62803" w14:textId="77777777" w:rsidR="00690C21" w:rsidRPr="003E5175" w:rsidRDefault="00690C21" w:rsidP="00806532">
            <w:pPr>
              <w:spacing w:line="276" w:lineRule="auto"/>
              <w:contextualSpacing/>
              <w:jc w:val="both"/>
              <w:rPr>
                <w:bCs/>
              </w:rPr>
            </w:pPr>
            <w:r>
              <w:rPr>
                <w:bCs/>
              </w:rPr>
              <w:t>Analyze the advantages and disadvantages of neuro magnetic imaging.</w:t>
            </w:r>
          </w:p>
        </w:tc>
        <w:tc>
          <w:tcPr>
            <w:tcW w:w="315" w:type="pct"/>
            <w:vAlign w:val="bottom"/>
          </w:tcPr>
          <w:p w14:paraId="2B99BC0E" w14:textId="77777777" w:rsidR="00690C21" w:rsidRPr="003E5175" w:rsidRDefault="00690C21" w:rsidP="00806532">
            <w:pPr>
              <w:spacing w:line="276" w:lineRule="auto"/>
              <w:contextualSpacing/>
            </w:pPr>
            <w:r w:rsidRPr="00111D43">
              <w:t>CO</w:t>
            </w:r>
            <w:r>
              <w:t>5</w:t>
            </w:r>
          </w:p>
        </w:tc>
        <w:tc>
          <w:tcPr>
            <w:tcW w:w="252" w:type="pct"/>
            <w:vAlign w:val="bottom"/>
          </w:tcPr>
          <w:p w14:paraId="43D02B12" w14:textId="77777777" w:rsidR="00690C21" w:rsidRPr="003E5175" w:rsidRDefault="00690C21" w:rsidP="00806532">
            <w:pPr>
              <w:spacing w:line="276" w:lineRule="auto"/>
              <w:contextualSpacing/>
            </w:pPr>
            <w:r>
              <w:t>An</w:t>
            </w:r>
          </w:p>
        </w:tc>
        <w:tc>
          <w:tcPr>
            <w:tcW w:w="542" w:type="pct"/>
            <w:vAlign w:val="bottom"/>
          </w:tcPr>
          <w:p w14:paraId="24111E0B" w14:textId="77777777" w:rsidR="00690C21" w:rsidRPr="003E5175" w:rsidRDefault="00690C21" w:rsidP="00806532">
            <w:pPr>
              <w:spacing w:line="276" w:lineRule="auto"/>
              <w:contextualSpacing/>
              <w:jc w:val="center"/>
            </w:pPr>
            <w:r>
              <w:t>10</w:t>
            </w:r>
          </w:p>
        </w:tc>
      </w:tr>
      <w:tr w:rsidR="00690C21" w:rsidRPr="003E5175" w14:paraId="7FDE6C9D" w14:textId="77777777" w:rsidTr="00806532">
        <w:trPr>
          <w:trHeight w:val="394"/>
        </w:trPr>
        <w:tc>
          <w:tcPr>
            <w:tcW w:w="268" w:type="pct"/>
            <w:vAlign w:val="center"/>
          </w:tcPr>
          <w:p w14:paraId="69BF987E" w14:textId="77777777" w:rsidR="00690C21" w:rsidRPr="003E5175" w:rsidRDefault="00690C21" w:rsidP="00806532">
            <w:pPr>
              <w:contextualSpacing/>
              <w:jc w:val="center"/>
            </w:pPr>
          </w:p>
        </w:tc>
        <w:tc>
          <w:tcPr>
            <w:tcW w:w="186" w:type="pct"/>
            <w:vAlign w:val="center"/>
          </w:tcPr>
          <w:p w14:paraId="764A1866" w14:textId="77777777" w:rsidR="00690C21" w:rsidRPr="003E5175" w:rsidRDefault="00690C21" w:rsidP="00806532">
            <w:pPr>
              <w:contextualSpacing/>
            </w:pPr>
          </w:p>
        </w:tc>
        <w:tc>
          <w:tcPr>
            <w:tcW w:w="3437" w:type="pct"/>
            <w:vAlign w:val="bottom"/>
          </w:tcPr>
          <w:p w14:paraId="13970036" w14:textId="77777777" w:rsidR="00690C21" w:rsidRPr="003E5175" w:rsidRDefault="00690C21" w:rsidP="00806532">
            <w:pPr>
              <w:spacing w:line="276" w:lineRule="auto"/>
              <w:contextualSpacing/>
              <w:jc w:val="both"/>
            </w:pPr>
          </w:p>
        </w:tc>
        <w:tc>
          <w:tcPr>
            <w:tcW w:w="315" w:type="pct"/>
            <w:vAlign w:val="center"/>
          </w:tcPr>
          <w:p w14:paraId="22EFD489" w14:textId="77777777" w:rsidR="00690C21" w:rsidRPr="003E5175" w:rsidRDefault="00690C21" w:rsidP="00806532">
            <w:pPr>
              <w:spacing w:line="276" w:lineRule="auto"/>
              <w:contextualSpacing/>
            </w:pPr>
          </w:p>
        </w:tc>
        <w:tc>
          <w:tcPr>
            <w:tcW w:w="252" w:type="pct"/>
            <w:vAlign w:val="center"/>
          </w:tcPr>
          <w:p w14:paraId="65B95918" w14:textId="77777777" w:rsidR="00690C21" w:rsidRPr="003E5175" w:rsidRDefault="00690C21" w:rsidP="00806532">
            <w:pPr>
              <w:spacing w:line="276" w:lineRule="auto"/>
              <w:contextualSpacing/>
            </w:pPr>
          </w:p>
        </w:tc>
        <w:tc>
          <w:tcPr>
            <w:tcW w:w="542" w:type="pct"/>
            <w:vAlign w:val="center"/>
          </w:tcPr>
          <w:p w14:paraId="129BD8F2" w14:textId="77777777" w:rsidR="00690C21" w:rsidRPr="003E5175" w:rsidRDefault="00690C21" w:rsidP="00806532">
            <w:pPr>
              <w:spacing w:line="276" w:lineRule="auto"/>
              <w:contextualSpacing/>
              <w:jc w:val="center"/>
            </w:pPr>
          </w:p>
        </w:tc>
      </w:tr>
      <w:tr w:rsidR="00690C21" w:rsidRPr="003E5175" w14:paraId="20B7311B" w14:textId="77777777" w:rsidTr="00806532">
        <w:trPr>
          <w:trHeight w:val="394"/>
        </w:trPr>
        <w:tc>
          <w:tcPr>
            <w:tcW w:w="268" w:type="pct"/>
            <w:vAlign w:val="center"/>
          </w:tcPr>
          <w:p w14:paraId="12F9C5CA" w14:textId="77777777" w:rsidR="00690C21" w:rsidRPr="003E5175" w:rsidRDefault="00690C21" w:rsidP="00806532">
            <w:pPr>
              <w:contextualSpacing/>
              <w:jc w:val="center"/>
            </w:pPr>
            <w:r w:rsidRPr="003E5175">
              <w:t>7.</w:t>
            </w:r>
          </w:p>
        </w:tc>
        <w:tc>
          <w:tcPr>
            <w:tcW w:w="186" w:type="pct"/>
            <w:vAlign w:val="center"/>
          </w:tcPr>
          <w:p w14:paraId="13258883" w14:textId="77777777" w:rsidR="00690C21" w:rsidRPr="003E5175" w:rsidRDefault="00690C21" w:rsidP="00806532">
            <w:pPr>
              <w:contextualSpacing/>
            </w:pPr>
            <w:r w:rsidRPr="003E5175">
              <w:t>a</w:t>
            </w:r>
            <w:r>
              <w:t>.</w:t>
            </w:r>
          </w:p>
        </w:tc>
        <w:tc>
          <w:tcPr>
            <w:tcW w:w="3437" w:type="pct"/>
            <w:vAlign w:val="bottom"/>
          </w:tcPr>
          <w:p w14:paraId="21F2D0EC" w14:textId="77777777" w:rsidR="00690C21" w:rsidRPr="003E5175" w:rsidRDefault="00690C21" w:rsidP="00806532">
            <w:pPr>
              <w:spacing w:line="276" w:lineRule="auto"/>
              <w:contextualSpacing/>
              <w:jc w:val="both"/>
            </w:pPr>
            <w:r>
              <w:t>Explain the image reconstruction in ultrasound scanning. Discuss the methods adopted to ensure the quality of ultrasound images.</w:t>
            </w:r>
          </w:p>
        </w:tc>
        <w:tc>
          <w:tcPr>
            <w:tcW w:w="315" w:type="pct"/>
            <w:vAlign w:val="bottom"/>
          </w:tcPr>
          <w:p w14:paraId="7B45C493" w14:textId="77777777" w:rsidR="00690C21" w:rsidRPr="003E5175" w:rsidRDefault="00690C21" w:rsidP="00806532">
            <w:pPr>
              <w:spacing w:line="276" w:lineRule="auto"/>
              <w:contextualSpacing/>
            </w:pPr>
            <w:r w:rsidRPr="00111D43">
              <w:t>CO</w:t>
            </w:r>
            <w:r>
              <w:t>5</w:t>
            </w:r>
          </w:p>
        </w:tc>
        <w:tc>
          <w:tcPr>
            <w:tcW w:w="252" w:type="pct"/>
            <w:vAlign w:val="bottom"/>
          </w:tcPr>
          <w:p w14:paraId="3E93293F" w14:textId="77777777" w:rsidR="00690C21" w:rsidRPr="003E5175" w:rsidRDefault="00690C21" w:rsidP="00806532">
            <w:pPr>
              <w:spacing w:line="276" w:lineRule="auto"/>
              <w:contextualSpacing/>
            </w:pPr>
            <w:r>
              <w:t>U</w:t>
            </w:r>
          </w:p>
        </w:tc>
        <w:tc>
          <w:tcPr>
            <w:tcW w:w="542" w:type="pct"/>
            <w:vAlign w:val="bottom"/>
          </w:tcPr>
          <w:p w14:paraId="2EA23AD1" w14:textId="77777777" w:rsidR="00690C21" w:rsidRPr="003E5175" w:rsidRDefault="00690C21" w:rsidP="00806532">
            <w:pPr>
              <w:spacing w:line="276" w:lineRule="auto"/>
              <w:contextualSpacing/>
              <w:jc w:val="center"/>
            </w:pPr>
            <w:r>
              <w:t>20</w:t>
            </w:r>
          </w:p>
        </w:tc>
      </w:tr>
      <w:tr w:rsidR="00690C21" w:rsidRPr="003E5175" w14:paraId="50FAE2AE" w14:textId="77777777" w:rsidTr="00806532">
        <w:trPr>
          <w:trHeight w:val="394"/>
        </w:trPr>
        <w:tc>
          <w:tcPr>
            <w:tcW w:w="268" w:type="pct"/>
            <w:vAlign w:val="center"/>
          </w:tcPr>
          <w:p w14:paraId="2EE38FBB" w14:textId="77777777" w:rsidR="00690C21" w:rsidRPr="003E5175" w:rsidRDefault="00690C21" w:rsidP="00806532">
            <w:pPr>
              <w:contextualSpacing/>
              <w:jc w:val="center"/>
            </w:pPr>
          </w:p>
        </w:tc>
        <w:tc>
          <w:tcPr>
            <w:tcW w:w="186" w:type="pct"/>
            <w:vAlign w:val="center"/>
          </w:tcPr>
          <w:p w14:paraId="6B0DD83D" w14:textId="77777777" w:rsidR="00690C21" w:rsidRPr="003E5175" w:rsidRDefault="00690C21" w:rsidP="00806532">
            <w:pPr>
              <w:contextualSpacing/>
            </w:pPr>
          </w:p>
        </w:tc>
        <w:tc>
          <w:tcPr>
            <w:tcW w:w="3437" w:type="pct"/>
            <w:vAlign w:val="bottom"/>
          </w:tcPr>
          <w:p w14:paraId="0D2D9E2A" w14:textId="77777777" w:rsidR="00690C21" w:rsidRPr="003E5175" w:rsidRDefault="00690C21" w:rsidP="00806532">
            <w:pPr>
              <w:spacing w:line="276" w:lineRule="auto"/>
              <w:contextualSpacing/>
              <w:jc w:val="center"/>
              <w:rPr>
                <w:bCs/>
              </w:rPr>
            </w:pPr>
            <w:r w:rsidRPr="003E5175">
              <w:rPr>
                <w:b/>
                <w:bCs/>
              </w:rPr>
              <w:t>(OR)</w:t>
            </w:r>
          </w:p>
        </w:tc>
        <w:tc>
          <w:tcPr>
            <w:tcW w:w="315" w:type="pct"/>
            <w:vAlign w:val="center"/>
          </w:tcPr>
          <w:p w14:paraId="2A196A6E" w14:textId="77777777" w:rsidR="00690C21" w:rsidRPr="003E5175" w:rsidRDefault="00690C21" w:rsidP="00806532">
            <w:pPr>
              <w:spacing w:line="276" w:lineRule="auto"/>
              <w:contextualSpacing/>
            </w:pPr>
          </w:p>
        </w:tc>
        <w:tc>
          <w:tcPr>
            <w:tcW w:w="252" w:type="pct"/>
            <w:vAlign w:val="center"/>
          </w:tcPr>
          <w:p w14:paraId="2C14C824" w14:textId="77777777" w:rsidR="00690C21" w:rsidRPr="003E5175" w:rsidRDefault="00690C21" w:rsidP="00806532">
            <w:pPr>
              <w:spacing w:line="276" w:lineRule="auto"/>
              <w:contextualSpacing/>
            </w:pPr>
          </w:p>
        </w:tc>
        <w:tc>
          <w:tcPr>
            <w:tcW w:w="542" w:type="pct"/>
            <w:vAlign w:val="center"/>
          </w:tcPr>
          <w:p w14:paraId="344EE02D" w14:textId="77777777" w:rsidR="00690C21" w:rsidRPr="003E5175" w:rsidRDefault="00690C21" w:rsidP="00806532">
            <w:pPr>
              <w:spacing w:line="276" w:lineRule="auto"/>
              <w:contextualSpacing/>
              <w:jc w:val="center"/>
            </w:pPr>
          </w:p>
        </w:tc>
      </w:tr>
      <w:tr w:rsidR="00690C21" w:rsidRPr="003E5175" w14:paraId="128A7C6A" w14:textId="77777777" w:rsidTr="00806532">
        <w:trPr>
          <w:trHeight w:val="394"/>
        </w:trPr>
        <w:tc>
          <w:tcPr>
            <w:tcW w:w="268" w:type="pct"/>
            <w:vAlign w:val="center"/>
          </w:tcPr>
          <w:p w14:paraId="43D7203A" w14:textId="77777777" w:rsidR="00690C21" w:rsidRPr="003E5175" w:rsidRDefault="00690C21" w:rsidP="00806532">
            <w:pPr>
              <w:contextualSpacing/>
              <w:jc w:val="center"/>
            </w:pPr>
            <w:r w:rsidRPr="003E5175">
              <w:t>8.</w:t>
            </w:r>
          </w:p>
        </w:tc>
        <w:tc>
          <w:tcPr>
            <w:tcW w:w="186" w:type="pct"/>
            <w:vAlign w:val="center"/>
          </w:tcPr>
          <w:p w14:paraId="2EFC23F1" w14:textId="77777777" w:rsidR="00690C21" w:rsidRPr="003E5175" w:rsidRDefault="00690C21" w:rsidP="00806532">
            <w:pPr>
              <w:contextualSpacing/>
            </w:pPr>
            <w:r w:rsidRPr="003E5175">
              <w:t>a</w:t>
            </w:r>
            <w:r>
              <w:t>.</w:t>
            </w:r>
          </w:p>
        </w:tc>
        <w:tc>
          <w:tcPr>
            <w:tcW w:w="3437" w:type="pct"/>
            <w:vAlign w:val="bottom"/>
          </w:tcPr>
          <w:p w14:paraId="19FBAA59" w14:textId="77777777" w:rsidR="00690C21" w:rsidRPr="003E5175" w:rsidRDefault="00690C21" w:rsidP="00806532">
            <w:pPr>
              <w:spacing w:line="276" w:lineRule="auto"/>
              <w:contextualSpacing/>
              <w:jc w:val="both"/>
              <w:rPr>
                <w:bCs/>
              </w:rPr>
            </w:pPr>
            <w:r>
              <w:t>Examine the minimum distance method used in medical image segmentation.</w:t>
            </w:r>
          </w:p>
        </w:tc>
        <w:tc>
          <w:tcPr>
            <w:tcW w:w="315" w:type="pct"/>
            <w:vAlign w:val="bottom"/>
          </w:tcPr>
          <w:p w14:paraId="66C2CAFB" w14:textId="77777777" w:rsidR="00690C21" w:rsidRPr="003E5175" w:rsidRDefault="00690C21" w:rsidP="00806532">
            <w:pPr>
              <w:spacing w:line="276" w:lineRule="auto"/>
              <w:contextualSpacing/>
            </w:pPr>
            <w:r w:rsidRPr="00111D43">
              <w:t>CO</w:t>
            </w:r>
            <w:r>
              <w:t>4</w:t>
            </w:r>
          </w:p>
        </w:tc>
        <w:tc>
          <w:tcPr>
            <w:tcW w:w="252" w:type="pct"/>
            <w:vAlign w:val="bottom"/>
          </w:tcPr>
          <w:p w14:paraId="59F1F74B" w14:textId="77777777" w:rsidR="00690C21" w:rsidRPr="003E5175" w:rsidRDefault="00690C21" w:rsidP="00806532">
            <w:pPr>
              <w:spacing w:line="276" w:lineRule="auto"/>
              <w:contextualSpacing/>
            </w:pPr>
            <w:r>
              <w:t>A</w:t>
            </w:r>
          </w:p>
        </w:tc>
        <w:tc>
          <w:tcPr>
            <w:tcW w:w="542" w:type="pct"/>
            <w:vAlign w:val="bottom"/>
          </w:tcPr>
          <w:p w14:paraId="32A8D89B" w14:textId="77777777" w:rsidR="00690C21" w:rsidRPr="003E5175" w:rsidRDefault="00690C21" w:rsidP="00806532">
            <w:pPr>
              <w:spacing w:line="276" w:lineRule="auto"/>
              <w:contextualSpacing/>
              <w:jc w:val="center"/>
            </w:pPr>
            <w:r>
              <w:t>10</w:t>
            </w:r>
          </w:p>
        </w:tc>
      </w:tr>
      <w:tr w:rsidR="00690C21" w:rsidRPr="003E5175" w14:paraId="36B18CAC" w14:textId="77777777" w:rsidTr="00806532">
        <w:trPr>
          <w:trHeight w:val="394"/>
        </w:trPr>
        <w:tc>
          <w:tcPr>
            <w:tcW w:w="268" w:type="pct"/>
            <w:vAlign w:val="center"/>
          </w:tcPr>
          <w:p w14:paraId="65D3BAA2" w14:textId="77777777" w:rsidR="00690C21" w:rsidRPr="003E5175" w:rsidRDefault="00690C21" w:rsidP="00806532">
            <w:pPr>
              <w:contextualSpacing/>
              <w:jc w:val="center"/>
            </w:pPr>
          </w:p>
        </w:tc>
        <w:tc>
          <w:tcPr>
            <w:tcW w:w="186" w:type="pct"/>
            <w:vAlign w:val="center"/>
          </w:tcPr>
          <w:p w14:paraId="06ABC7AD" w14:textId="77777777" w:rsidR="00690C21" w:rsidRPr="003E5175" w:rsidRDefault="00690C21" w:rsidP="00806532">
            <w:pPr>
              <w:contextualSpacing/>
            </w:pPr>
            <w:r w:rsidRPr="003E5175">
              <w:t>b</w:t>
            </w:r>
            <w:r>
              <w:t>.</w:t>
            </w:r>
          </w:p>
        </w:tc>
        <w:tc>
          <w:tcPr>
            <w:tcW w:w="3437" w:type="pct"/>
            <w:vAlign w:val="bottom"/>
          </w:tcPr>
          <w:p w14:paraId="0717DDC4" w14:textId="77777777" w:rsidR="00690C21" w:rsidRPr="003E5175" w:rsidRDefault="00690C21" w:rsidP="00806532">
            <w:pPr>
              <w:spacing w:line="276" w:lineRule="auto"/>
              <w:contextualSpacing/>
              <w:jc w:val="both"/>
              <w:rPr>
                <w:bCs/>
              </w:rPr>
            </w:pPr>
            <w:r>
              <w:rPr>
                <w:bCs/>
              </w:rPr>
              <w:t>Illustrate the steps followed in edge-based image segmentation.</w:t>
            </w:r>
          </w:p>
        </w:tc>
        <w:tc>
          <w:tcPr>
            <w:tcW w:w="315" w:type="pct"/>
            <w:vAlign w:val="bottom"/>
          </w:tcPr>
          <w:p w14:paraId="39A3583C" w14:textId="77777777" w:rsidR="00690C21" w:rsidRPr="003E5175" w:rsidRDefault="00690C21" w:rsidP="00806532">
            <w:pPr>
              <w:spacing w:line="276" w:lineRule="auto"/>
              <w:contextualSpacing/>
            </w:pPr>
            <w:r w:rsidRPr="00111D43">
              <w:t>CO</w:t>
            </w:r>
            <w:r>
              <w:t>4</w:t>
            </w:r>
          </w:p>
        </w:tc>
        <w:tc>
          <w:tcPr>
            <w:tcW w:w="252" w:type="pct"/>
            <w:vAlign w:val="bottom"/>
          </w:tcPr>
          <w:p w14:paraId="4A7CB9D5" w14:textId="77777777" w:rsidR="00690C21" w:rsidRPr="003E5175" w:rsidRDefault="00690C21" w:rsidP="00806532">
            <w:pPr>
              <w:spacing w:line="276" w:lineRule="auto"/>
              <w:contextualSpacing/>
            </w:pPr>
            <w:r>
              <w:t>An</w:t>
            </w:r>
          </w:p>
        </w:tc>
        <w:tc>
          <w:tcPr>
            <w:tcW w:w="542" w:type="pct"/>
            <w:vAlign w:val="bottom"/>
          </w:tcPr>
          <w:p w14:paraId="2DF1F786" w14:textId="77777777" w:rsidR="00690C21" w:rsidRPr="003E5175" w:rsidRDefault="00690C21" w:rsidP="00806532">
            <w:pPr>
              <w:spacing w:line="276" w:lineRule="auto"/>
              <w:contextualSpacing/>
              <w:jc w:val="center"/>
            </w:pPr>
            <w:r>
              <w:t>10</w:t>
            </w:r>
          </w:p>
        </w:tc>
      </w:tr>
      <w:tr w:rsidR="00690C21" w:rsidRPr="003E5175" w14:paraId="32EFD522" w14:textId="77777777" w:rsidTr="00806532">
        <w:trPr>
          <w:trHeight w:val="292"/>
        </w:trPr>
        <w:tc>
          <w:tcPr>
            <w:tcW w:w="5000" w:type="pct"/>
            <w:gridSpan w:val="6"/>
            <w:vAlign w:val="center"/>
          </w:tcPr>
          <w:p w14:paraId="546E76C7" w14:textId="77777777" w:rsidR="00690C21" w:rsidRPr="003E5175" w:rsidRDefault="00690C21" w:rsidP="00806532">
            <w:pPr>
              <w:spacing w:line="276" w:lineRule="auto"/>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CCF9765" w14:textId="77777777" w:rsidR="00690C21" w:rsidRPr="003E5175" w:rsidRDefault="00690C21" w:rsidP="00806532">
            <w:pPr>
              <w:spacing w:line="276" w:lineRule="auto"/>
              <w:contextualSpacing/>
              <w:jc w:val="center"/>
            </w:pPr>
            <w:r w:rsidRPr="003E5175">
              <w:rPr>
                <w:b/>
                <w:bCs/>
              </w:rPr>
              <w:t>COMPULSORY QUESTION</w:t>
            </w:r>
          </w:p>
        </w:tc>
      </w:tr>
      <w:tr w:rsidR="00690C21" w:rsidRPr="003E5175" w14:paraId="352A3606" w14:textId="77777777" w:rsidTr="00806532">
        <w:trPr>
          <w:trHeight w:val="394"/>
        </w:trPr>
        <w:tc>
          <w:tcPr>
            <w:tcW w:w="268" w:type="pct"/>
            <w:vAlign w:val="center"/>
          </w:tcPr>
          <w:p w14:paraId="35D05238" w14:textId="77777777" w:rsidR="00690C21" w:rsidRPr="003E5175" w:rsidRDefault="00690C21" w:rsidP="00806532">
            <w:pPr>
              <w:contextualSpacing/>
              <w:jc w:val="center"/>
            </w:pPr>
            <w:r w:rsidRPr="003E5175">
              <w:t>9.</w:t>
            </w:r>
          </w:p>
        </w:tc>
        <w:tc>
          <w:tcPr>
            <w:tcW w:w="186" w:type="pct"/>
            <w:vAlign w:val="center"/>
          </w:tcPr>
          <w:p w14:paraId="13EEF228" w14:textId="77777777" w:rsidR="00690C21" w:rsidRPr="003E5175" w:rsidRDefault="00690C21" w:rsidP="00806532">
            <w:pPr>
              <w:contextualSpacing/>
            </w:pPr>
            <w:r w:rsidRPr="003E5175">
              <w:t>a</w:t>
            </w:r>
            <w:r>
              <w:t>.</w:t>
            </w:r>
          </w:p>
        </w:tc>
        <w:tc>
          <w:tcPr>
            <w:tcW w:w="3437" w:type="pct"/>
            <w:vAlign w:val="bottom"/>
          </w:tcPr>
          <w:p w14:paraId="50CCAAC4" w14:textId="77777777" w:rsidR="00690C21" w:rsidRPr="003E5175" w:rsidRDefault="00690C21" w:rsidP="00806532">
            <w:pPr>
              <w:spacing w:line="276" w:lineRule="auto"/>
              <w:contextualSpacing/>
              <w:jc w:val="both"/>
            </w:pPr>
            <w:r>
              <w:t>Compare rigid and deformable registration techniques.</w:t>
            </w:r>
          </w:p>
        </w:tc>
        <w:tc>
          <w:tcPr>
            <w:tcW w:w="315" w:type="pct"/>
            <w:vAlign w:val="bottom"/>
          </w:tcPr>
          <w:p w14:paraId="56C010EC" w14:textId="77777777" w:rsidR="00690C21" w:rsidRPr="003E5175" w:rsidRDefault="00690C21" w:rsidP="00806532">
            <w:pPr>
              <w:spacing w:line="276" w:lineRule="auto"/>
              <w:contextualSpacing/>
            </w:pPr>
            <w:r w:rsidRPr="00111D43">
              <w:t>CO</w:t>
            </w:r>
            <w:r>
              <w:t>3</w:t>
            </w:r>
          </w:p>
        </w:tc>
        <w:tc>
          <w:tcPr>
            <w:tcW w:w="252" w:type="pct"/>
            <w:vAlign w:val="bottom"/>
          </w:tcPr>
          <w:p w14:paraId="215600E8" w14:textId="77777777" w:rsidR="00690C21" w:rsidRPr="003E5175" w:rsidRDefault="00690C21" w:rsidP="00806532">
            <w:pPr>
              <w:spacing w:line="276" w:lineRule="auto"/>
              <w:contextualSpacing/>
            </w:pPr>
            <w:r>
              <w:t>An</w:t>
            </w:r>
          </w:p>
        </w:tc>
        <w:tc>
          <w:tcPr>
            <w:tcW w:w="542" w:type="pct"/>
            <w:vAlign w:val="bottom"/>
          </w:tcPr>
          <w:p w14:paraId="7B6D8F95" w14:textId="77777777" w:rsidR="00690C21" w:rsidRPr="003E5175" w:rsidRDefault="00690C21" w:rsidP="00806532">
            <w:pPr>
              <w:spacing w:line="276" w:lineRule="auto"/>
              <w:contextualSpacing/>
              <w:jc w:val="center"/>
            </w:pPr>
            <w:r>
              <w:t>10</w:t>
            </w:r>
          </w:p>
        </w:tc>
      </w:tr>
      <w:tr w:rsidR="00690C21" w:rsidRPr="003E5175" w14:paraId="4EC63924" w14:textId="77777777" w:rsidTr="00806532">
        <w:trPr>
          <w:trHeight w:val="394"/>
        </w:trPr>
        <w:tc>
          <w:tcPr>
            <w:tcW w:w="268" w:type="pct"/>
            <w:vAlign w:val="center"/>
          </w:tcPr>
          <w:p w14:paraId="2F67576D" w14:textId="77777777" w:rsidR="00690C21" w:rsidRPr="003E5175" w:rsidRDefault="00690C21" w:rsidP="00806532">
            <w:pPr>
              <w:contextualSpacing/>
              <w:jc w:val="center"/>
            </w:pPr>
          </w:p>
        </w:tc>
        <w:tc>
          <w:tcPr>
            <w:tcW w:w="186" w:type="pct"/>
            <w:vAlign w:val="center"/>
          </w:tcPr>
          <w:p w14:paraId="2A91C2DF" w14:textId="77777777" w:rsidR="00690C21" w:rsidRPr="003E5175" w:rsidRDefault="00690C21" w:rsidP="00806532">
            <w:pPr>
              <w:contextualSpacing/>
            </w:pPr>
            <w:r w:rsidRPr="003E5175">
              <w:t>b</w:t>
            </w:r>
            <w:r>
              <w:t>.</w:t>
            </w:r>
          </w:p>
        </w:tc>
        <w:tc>
          <w:tcPr>
            <w:tcW w:w="3437" w:type="pct"/>
            <w:vAlign w:val="bottom"/>
          </w:tcPr>
          <w:p w14:paraId="34EDA96C" w14:textId="77777777" w:rsidR="00690C21" w:rsidRPr="003E5175" w:rsidRDefault="00690C21" w:rsidP="00806532">
            <w:pPr>
              <w:spacing w:line="276" w:lineRule="auto"/>
              <w:contextualSpacing/>
              <w:jc w:val="both"/>
              <w:rPr>
                <w:bCs/>
              </w:rPr>
            </w:pPr>
            <w:r>
              <w:rPr>
                <w:bCs/>
              </w:rPr>
              <w:t>Facilitate the need for image fusion in medical image processing.</w:t>
            </w:r>
          </w:p>
        </w:tc>
        <w:tc>
          <w:tcPr>
            <w:tcW w:w="315" w:type="pct"/>
            <w:vAlign w:val="bottom"/>
          </w:tcPr>
          <w:p w14:paraId="1C8967DB" w14:textId="77777777" w:rsidR="00690C21" w:rsidRPr="003E5175" w:rsidRDefault="00690C21" w:rsidP="00806532">
            <w:pPr>
              <w:spacing w:line="276" w:lineRule="auto"/>
              <w:contextualSpacing/>
            </w:pPr>
            <w:r w:rsidRPr="00111D43">
              <w:t>CO</w:t>
            </w:r>
            <w:r>
              <w:t>6</w:t>
            </w:r>
          </w:p>
        </w:tc>
        <w:tc>
          <w:tcPr>
            <w:tcW w:w="252" w:type="pct"/>
            <w:vAlign w:val="bottom"/>
          </w:tcPr>
          <w:p w14:paraId="5E620B4F" w14:textId="77777777" w:rsidR="00690C21" w:rsidRPr="003E5175" w:rsidRDefault="00690C21" w:rsidP="00806532">
            <w:pPr>
              <w:spacing w:line="276" w:lineRule="auto"/>
              <w:contextualSpacing/>
            </w:pPr>
            <w:r>
              <w:t>C</w:t>
            </w:r>
          </w:p>
        </w:tc>
        <w:tc>
          <w:tcPr>
            <w:tcW w:w="542" w:type="pct"/>
            <w:vAlign w:val="bottom"/>
          </w:tcPr>
          <w:p w14:paraId="7258ABDD" w14:textId="77777777" w:rsidR="00690C21" w:rsidRPr="003E5175" w:rsidRDefault="00690C21" w:rsidP="00806532">
            <w:pPr>
              <w:spacing w:line="276" w:lineRule="auto"/>
              <w:contextualSpacing/>
              <w:jc w:val="center"/>
            </w:pPr>
            <w:r>
              <w:t>10</w:t>
            </w:r>
          </w:p>
        </w:tc>
      </w:tr>
    </w:tbl>
    <w:p w14:paraId="258AFDA9" w14:textId="77777777" w:rsidR="00690C21" w:rsidRPr="003E5175" w:rsidRDefault="00690C21" w:rsidP="00806532">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031FF3B" w14:textId="77777777" w:rsidR="00690C21" w:rsidRPr="003E5175" w:rsidRDefault="00690C21" w:rsidP="00806532">
      <w:pPr>
        <w:contextualSpacing/>
      </w:pPr>
    </w:p>
    <w:tbl>
      <w:tblPr>
        <w:tblStyle w:val="TableGrid"/>
        <w:tblW w:w="10697" w:type="dxa"/>
        <w:tblInd w:w="-289" w:type="dxa"/>
        <w:tblLook w:val="04A0" w:firstRow="1" w:lastRow="0" w:firstColumn="1" w:lastColumn="0" w:noHBand="0" w:noVBand="1"/>
      </w:tblPr>
      <w:tblGrid>
        <w:gridCol w:w="935"/>
        <w:gridCol w:w="9762"/>
      </w:tblGrid>
      <w:tr w:rsidR="00690C21" w:rsidRPr="003E5175" w14:paraId="07765CAD" w14:textId="77777777" w:rsidTr="00806532">
        <w:trPr>
          <w:trHeight w:val="277"/>
        </w:trPr>
        <w:tc>
          <w:tcPr>
            <w:tcW w:w="935" w:type="dxa"/>
          </w:tcPr>
          <w:p w14:paraId="7919552B" w14:textId="77777777" w:rsidR="00690C21" w:rsidRPr="003E5175" w:rsidRDefault="00690C21" w:rsidP="00806532">
            <w:pPr>
              <w:contextualSpacing/>
            </w:pPr>
          </w:p>
        </w:tc>
        <w:tc>
          <w:tcPr>
            <w:tcW w:w="9762" w:type="dxa"/>
          </w:tcPr>
          <w:p w14:paraId="5BE5518C" w14:textId="77777777" w:rsidR="00690C21" w:rsidRPr="003E5175" w:rsidRDefault="00690C21" w:rsidP="00806532">
            <w:pPr>
              <w:contextualSpacing/>
              <w:jc w:val="center"/>
              <w:rPr>
                <w:b/>
              </w:rPr>
            </w:pPr>
            <w:r w:rsidRPr="003E5175">
              <w:rPr>
                <w:b/>
              </w:rPr>
              <w:t>COURSE OUTCOMES</w:t>
            </w:r>
          </w:p>
        </w:tc>
      </w:tr>
      <w:tr w:rsidR="00690C21" w:rsidRPr="003E5175" w14:paraId="0CAA2518" w14:textId="77777777" w:rsidTr="00806532">
        <w:trPr>
          <w:trHeight w:val="277"/>
        </w:trPr>
        <w:tc>
          <w:tcPr>
            <w:tcW w:w="935" w:type="dxa"/>
          </w:tcPr>
          <w:p w14:paraId="62CE1324" w14:textId="77777777" w:rsidR="00690C21" w:rsidRPr="003E5175" w:rsidRDefault="00690C21" w:rsidP="00806532">
            <w:pPr>
              <w:contextualSpacing/>
            </w:pPr>
            <w:r w:rsidRPr="003E5175">
              <w:t>CO1</w:t>
            </w:r>
          </w:p>
        </w:tc>
        <w:tc>
          <w:tcPr>
            <w:tcW w:w="9762" w:type="dxa"/>
          </w:tcPr>
          <w:p w14:paraId="16C1320F" w14:textId="77777777" w:rsidR="00690C21" w:rsidRPr="003E5175" w:rsidRDefault="00690C21" w:rsidP="00806532">
            <w:pPr>
              <w:contextualSpacing/>
              <w:jc w:val="both"/>
            </w:pPr>
            <w:r>
              <w:t xml:space="preserve">Analyze the physiological events associated with the human system. </w:t>
            </w:r>
          </w:p>
        </w:tc>
      </w:tr>
      <w:tr w:rsidR="00690C21" w:rsidRPr="003E5175" w14:paraId="56EE1A7B" w14:textId="77777777" w:rsidTr="00806532">
        <w:trPr>
          <w:trHeight w:val="277"/>
        </w:trPr>
        <w:tc>
          <w:tcPr>
            <w:tcW w:w="935" w:type="dxa"/>
          </w:tcPr>
          <w:p w14:paraId="765DD3AC" w14:textId="77777777" w:rsidR="00690C21" w:rsidRPr="003E5175" w:rsidRDefault="00690C21" w:rsidP="00806532">
            <w:pPr>
              <w:contextualSpacing/>
            </w:pPr>
            <w:r w:rsidRPr="003E5175">
              <w:t>CO2</w:t>
            </w:r>
          </w:p>
        </w:tc>
        <w:tc>
          <w:tcPr>
            <w:tcW w:w="9762" w:type="dxa"/>
          </w:tcPr>
          <w:p w14:paraId="088E520B" w14:textId="77777777" w:rsidR="00690C21" w:rsidRPr="003E5175" w:rsidRDefault="00690C21" w:rsidP="00806532">
            <w:pPr>
              <w:contextualSpacing/>
              <w:jc w:val="both"/>
            </w:pPr>
            <w:r>
              <w:t>Describe the influences of artifacts in image quality.</w:t>
            </w:r>
          </w:p>
        </w:tc>
      </w:tr>
      <w:tr w:rsidR="00690C21" w:rsidRPr="003E5175" w14:paraId="717FDCA1" w14:textId="77777777" w:rsidTr="00806532">
        <w:trPr>
          <w:trHeight w:val="277"/>
        </w:trPr>
        <w:tc>
          <w:tcPr>
            <w:tcW w:w="935" w:type="dxa"/>
          </w:tcPr>
          <w:p w14:paraId="077ABA27" w14:textId="77777777" w:rsidR="00690C21" w:rsidRPr="003E5175" w:rsidRDefault="00690C21" w:rsidP="00806532">
            <w:pPr>
              <w:contextualSpacing/>
            </w:pPr>
            <w:r w:rsidRPr="003E5175">
              <w:t>CO3</w:t>
            </w:r>
          </w:p>
        </w:tc>
        <w:tc>
          <w:tcPr>
            <w:tcW w:w="9762" w:type="dxa"/>
          </w:tcPr>
          <w:p w14:paraId="0A441900" w14:textId="77777777" w:rsidR="00690C21" w:rsidRPr="003E5175" w:rsidRDefault="00690C21" w:rsidP="00806532">
            <w:pPr>
              <w:contextualSpacing/>
              <w:jc w:val="both"/>
            </w:pPr>
            <w:r>
              <w:t>Identification of new developments in health care system.</w:t>
            </w:r>
          </w:p>
        </w:tc>
      </w:tr>
      <w:tr w:rsidR="00690C21" w:rsidRPr="003E5175" w14:paraId="4E0C9C66" w14:textId="77777777" w:rsidTr="00806532">
        <w:trPr>
          <w:trHeight w:val="277"/>
        </w:trPr>
        <w:tc>
          <w:tcPr>
            <w:tcW w:w="935" w:type="dxa"/>
          </w:tcPr>
          <w:p w14:paraId="513FFF34" w14:textId="77777777" w:rsidR="00690C21" w:rsidRPr="003E5175" w:rsidRDefault="00690C21" w:rsidP="00806532">
            <w:pPr>
              <w:contextualSpacing/>
            </w:pPr>
            <w:r w:rsidRPr="003E5175">
              <w:t>CO4</w:t>
            </w:r>
          </w:p>
        </w:tc>
        <w:tc>
          <w:tcPr>
            <w:tcW w:w="9762" w:type="dxa"/>
          </w:tcPr>
          <w:p w14:paraId="1F2E4B54" w14:textId="77777777" w:rsidR="00690C21" w:rsidRPr="003E5175" w:rsidRDefault="00690C21" w:rsidP="00806532">
            <w:pPr>
              <w:contextualSpacing/>
              <w:jc w:val="both"/>
            </w:pPr>
            <w:r>
              <w:t>Employ reconstruction and segmentation algorithms.</w:t>
            </w:r>
          </w:p>
        </w:tc>
      </w:tr>
      <w:tr w:rsidR="00690C21" w:rsidRPr="003E5175" w14:paraId="4F017D14" w14:textId="77777777" w:rsidTr="00806532">
        <w:trPr>
          <w:trHeight w:val="277"/>
        </w:trPr>
        <w:tc>
          <w:tcPr>
            <w:tcW w:w="935" w:type="dxa"/>
          </w:tcPr>
          <w:p w14:paraId="54D8C873" w14:textId="77777777" w:rsidR="00690C21" w:rsidRPr="003E5175" w:rsidRDefault="00690C21" w:rsidP="00806532">
            <w:pPr>
              <w:contextualSpacing/>
            </w:pPr>
            <w:r w:rsidRPr="003E5175">
              <w:t>CO5</w:t>
            </w:r>
          </w:p>
        </w:tc>
        <w:tc>
          <w:tcPr>
            <w:tcW w:w="9762" w:type="dxa"/>
          </w:tcPr>
          <w:p w14:paraId="1B8EC3FD" w14:textId="77777777" w:rsidR="00690C21" w:rsidRPr="003E5175" w:rsidRDefault="00690C21" w:rsidP="00806532">
            <w:pPr>
              <w:contextualSpacing/>
              <w:jc w:val="both"/>
            </w:pPr>
            <w:r>
              <w:t>Interpret medical imaging devices</w:t>
            </w:r>
          </w:p>
        </w:tc>
      </w:tr>
      <w:tr w:rsidR="00690C21" w:rsidRPr="003E5175" w14:paraId="144F310F" w14:textId="77777777" w:rsidTr="00806532">
        <w:trPr>
          <w:trHeight w:val="277"/>
        </w:trPr>
        <w:tc>
          <w:tcPr>
            <w:tcW w:w="935" w:type="dxa"/>
          </w:tcPr>
          <w:p w14:paraId="07283CA4" w14:textId="77777777" w:rsidR="00690C21" w:rsidRPr="003E5175" w:rsidRDefault="00690C21" w:rsidP="00806532">
            <w:pPr>
              <w:contextualSpacing/>
            </w:pPr>
            <w:r w:rsidRPr="003E5175">
              <w:t>CO6</w:t>
            </w:r>
          </w:p>
        </w:tc>
        <w:tc>
          <w:tcPr>
            <w:tcW w:w="9762" w:type="dxa"/>
          </w:tcPr>
          <w:p w14:paraId="2DAB00EC" w14:textId="77777777" w:rsidR="00690C21" w:rsidRPr="003E5175" w:rsidRDefault="00690C21" w:rsidP="00806532">
            <w:pPr>
              <w:contextualSpacing/>
              <w:jc w:val="both"/>
            </w:pPr>
            <w:r>
              <w:t>Relate the concepts with its practical uses.</w:t>
            </w:r>
          </w:p>
        </w:tc>
      </w:tr>
    </w:tbl>
    <w:p w14:paraId="3D19BF53" w14:textId="77777777" w:rsidR="00690C21" w:rsidRPr="003E5175" w:rsidRDefault="00690C21" w:rsidP="00806532">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90C21" w:rsidRPr="003E5175" w14:paraId="325DE7D5" w14:textId="77777777" w:rsidTr="00806532">
        <w:trPr>
          <w:jc w:val="center"/>
        </w:trPr>
        <w:tc>
          <w:tcPr>
            <w:tcW w:w="10632" w:type="dxa"/>
            <w:gridSpan w:val="8"/>
          </w:tcPr>
          <w:p w14:paraId="1FCDB9CE" w14:textId="77777777" w:rsidR="00690C21" w:rsidRPr="003E5175" w:rsidRDefault="00690C21" w:rsidP="00806532">
            <w:pPr>
              <w:contextualSpacing/>
              <w:jc w:val="center"/>
              <w:rPr>
                <w:b/>
              </w:rPr>
            </w:pPr>
            <w:r w:rsidRPr="003E5175">
              <w:rPr>
                <w:b/>
              </w:rPr>
              <w:t>Assessment Pattern as per Bloom’s Taxonomy</w:t>
            </w:r>
          </w:p>
        </w:tc>
      </w:tr>
      <w:tr w:rsidR="00690C21" w:rsidRPr="003E5175" w14:paraId="1B50CD12" w14:textId="77777777" w:rsidTr="00806532">
        <w:trPr>
          <w:jc w:val="center"/>
        </w:trPr>
        <w:tc>
          <w:tcPr>
            <w:tcW w:w="1843" w:type="dxa"/>
          </w:tcPr>
          <w:p w14:paraId="5793A19B" w14:textId="77777777" w:rsidR="00690C21" w:rsidRPr="003E5175" w:rsidRDefault="00690C21" w:rsidP="00806532">
            <w:pPr>
              <w:contextualSpacing/>
              <w:jc w:val="center"/>
              <w:rPr>
                <w:b/>
                <w:bCs/>
              </w:rPr>
            </w:pPr>
            <w:r w:rsidRPr="003E5175">
              <w:rPr>
                <w:b/>
                <w:bCs/>
              </w:rPr>
              <w:t>CO / P</w:t>
            </w:r>
          </w:p>
        </w:tc>
        <w:tc>
          <w:tcPr>
            <w:tcW w:w="1134" w:type="dxa"/>
          </w:tcPr>
          <w:p w14:paraId="55AB9F3C" w14:textId="77777777" w:rsidR="00690C21" w:rsidRPr="003E5175" w:rsidRDefault="00690C21" w:rsidP="00806532">
            <w:pPr>
              <w:contextualSpacing/>
              <w:jc w:val="center"/>
              <w:rPr>
                <w:b/>
              </w:rPr>
            </w:pPr>
            <w:r w:rsidRPr="003E5175">
              <w:rPr>
                <w:b/>
              </w:rPr>
              <w:t>R</w:t>
            </w:r>
          </w:p>
        </w:tc>
        <w:tc>
          <w:tcPr>
            <w:tcW w:w="1418" w:type="dxa"/>
          </w:tcPr>
          <w:p w14:paraId="3408982A" w14:textId="77777777" w:rsidR="00690C21" w:rsidRPr="003E5175" w:rsidRDefault="00690C21" w:rsidP="00806532">
            <w:pPr>
              <w:contextualSpacing/>
              <w:jc w:val="center"/>
              <w:rPr>
                <w:b/>
              </w:rPr>
            </w:pPr>
            <w:r w:rsidRPr="003E5175">
              <w:rPr>
                <w:b/>
              </w:rPr>
              <w:t>U</w:t>
            </w:r>
          </w:p>
        </w:tc>
        <w:tc>
          <w:tcPr>
            <w:tcW w:w="992" w:type="dxa"/>
          </w:tcPr>
          <w:p w14:paraId="48C25527" w14:textId="77777777" w:rsidR="00690C21" w:rsidRPr="003E5175" w:rsidRDefault="00690C21" w:rsidP="00806532">
            <w:pPr>
              <w:contextualSpacing/>
              <w:jc w:val="center"/>
              <w:rPr>
                <w:b/>
              </w:rPr>
            </w:pPr>
            <w:r w:rsidRPr="003E5175">
              <w:rPr>
                <w:b/>
              </w:rPr>
              <w:t>A</w:t>
            </w:r>
          </w:p>
        </w:tc>
        <w:tc>
          <w:tcPr>
            <w:tcW w:w="1276" w:type="dxa"/>
          </w:tcPr>
          <w:p w14:paraId="6249A776" w14:textId="77777777" w:rsidR="00690C21" w:rsidRPr="003E5175" w:rsidRDefault="00690C21" w:rsidP="00806532">
            <w:pPr>
              <w:contextualSpacing/>
              <w:jc w:val="center"/>
              <w:rPr>
                <w:b/>
              </w:rPr>
            </w:pPr>
            <w:r w:rsidRPr="003E5175">
              <w:rPr>
                <w:b/>
              </w:rPr>
              <w:t>An</w:t>
            </w:r>
          </w:p>
        </w:tc>
        <w:tc>
          <w:tcPr>
            <w:tcW w:w="992" w:type="dxa"/>
          </w:tcPr>
          <w:p w14:paraId="3EAA4218" w14:textId="77777777" w:rsidR="00690C21" w:rsidRPr="003E5175" w:rsidRDefault="00690C21" w:rsidP="00806532">
            <w:pPr>
              <w:contextualSpacing/>
              <w:jc w:val="center"/>
              <w:rPr>
                <w:b/>
              </w:rPr>
            </w:pPr>
            <w:r w:rsidRPr="003E5175">
              <w:rPr>
                <w:b/>
              </w:rPr>
              <w:t>E</w:t>
            </w:r>
          </w:p>
        </w:tc>
        <w:tc>
          <w:tcPr>
            <w:tcW w:w="871" w:type="dxa"/>
          </w:tcPr>
          <w:p w14:paraId="24B65F99" w14:textId="77777777" w:rsidR="00690C21" w:rsidRPr="003E5175" w:rsidRDefault="00690C21" w:rsidP="00806532">
            <w:pPr>
              <w:contextualSpacing/>
              <w:jc w:val="center"/>
              <w:rPr>
                <w:b/>
              </w:rPr>
            </w:pPr>
            <w:r w:rsidRPr="003E5175">
              <w:rPr>
                <w:b/>
              </w:rPr>
              <w:t>C</w:t>
            </w:r>
          </w:p>
        </w:tc>
        <w:tc>
          <w:tcPr>
            <w:tcW w:w="2106" w:type="dxa"/>
          </w:tcPr>
          <w:p w14:paraId="037E3200" w14:textId="77777777" w:rsidR="00690C21" w:rsidRPr="003E5175" w:rsidRDefault="00690C21" w:rsidP="00806532">
            <w:pPr>
              <w:contextualSpacing/>
              <w:jc w:val="center"/>
              <w:rPr>
                <w:b/>
              </w:rPr>
            </w:pPr>
            <w:r w:rsidRPr="003E5175">
              <w:rPr>
                <w:b/>
              </w:rPr>
              <w:t>Total</w:t>
            </w:r>
          </w:p>
        </w:tc>
      </w:tr>
      <w:tr w:rsidR="00690C21" w:rsidRPr="003E5175" w14:paraId="24D0FD22" w14:textId="77777777" w:rsidTr="00806532">
        <w:trPr>
          <w:jc w:val="center"/>
        </w:trPr>
        <w:tc>
          <w:tcPr>
            <w:tcW w:w="1843" w:type="dxa"/>
          </w:tcPr>
          <w:p w14:paraId="05D7DF52" w14:textId="77777777" w:rsidR="00690C21" w:rsidRPr="003E5175" w:rsidRDefault="00690C21" w:rsidP="00806532">
            <w:pPr>
              <w:contextualSpacing/>
              <w:jc w:val="center"/>
            </w:pPr>
            <w:r w:rsidRPr="003E5175">
              <w:t>CO1</w:t>
            </w:r>
          </w:p>
        </w:tc>
        <w:tc>
          <w:tcPr>
            <w:tcW w:w="1134" w:type="dxa"/>
          </w:tcPr>
          <w:p w14:paraId="459EED9C" w14:textId="77777777" w:rsidR="00690C21" w:rsidRPr="003E5175" w:rsidRDefault="00690C21" w:rsidP="00806532">
            <w:pPr>
              <w:contextualSpacing/>
              <w:jc w:val="center"/>
            </w:pPr>
            <w:r>
              <w:t>-</w:t>
            </w:r>
          </w:p>
        </w:tc>
        <w:tc>
          <w:tcPr>
            <w:tcW w:w="1418" w:type="dxa"/>
          </w:tcPr>
          <w:p w14:paraId="7D0E4293" w14:textId="77777777" w:rsidR="00690C21" w:rsidRPr="003E5175" w:rsidRDefault="00690C21" w:rsidP="00806532">
            <w:pPr>
              <w:contextualSpacing/>
              <w:jc w:val="center"/>
            </w:pPr>
            <w:r>
              <w:t>10</w:t>
            </w:r>
          </w:p>
        </w:tc>
        <w:tc>
          <w:tcPr>
            <w:tcW w:w="992" w:type="dxa"/>
          </w:tcPr>
          <w:p w14:paraId="271CF77E" w14:textId="77777777" w:rsidR="00690C21" w:rsidRPr="003E5175" w:rsidRDefault="00690C21" w:rsidP="00806532">
            <w:pPr>
              <w:contextualSpacing/>
              <w:jc w:val="center"/>
            </w:pPr>
            <w:r>
              <w:t>-</w:t>
            </w:r>
          </w:p>
        </w:tc>
        <w:tc>
          <w:tcPr>
            <w:tcW w:w="1276" w:type="dxa"/>
          </w:tcPr>
          <w:p w14:paraId="1D4F5A71" w14:textId="77777777" w:rsidR="00690C21" w:rsidRPr="003E5175" w:rsidRDefault="00690C21" w:rsidP="00806532">
            <w:pPr>
              <w:contextualSpacing/>
              <w:jc w:val="center"/>
            </w:pPr>
            <w:r>
              <w:t>-</w:t>
            </w:r>
          </w:p>
        </w:tc>
        <w:tc>
          <w:tcPr>
            <w:tcW w:w="992" w:type="dxa"/>
          </w:tcPr>
          <w:p w14:paraId="084D6756" w14:textId="77777777" w:rsidR="00690C21" w:rsidRPr="003E5175" w:rsidRDefault="00690C21" w:rsidP="00806532">
            <w:pPr>
              <w:contextualSpacing/>
              <w:jc w:val="center"/>
            </w:pPr>
            <w:r>
              <w:t>10</w:t>
            </w:r>
          </w:p>
        </w:tc>
        <w:tc>
          <w:tcPr>
            <w:tcW w:w="871" w:type="dxa"/>
          </w:tcPr>
          <w:p w14:paraId="1C821042" w14:textId="77777777" w:rsidR="00690C21" w:rsidRPr="003E5175" w:rsidRDefault="00690C21" w:rsidP="00806532">
            <w:pPr>
              <w:contextualSpacing/>
              <w:jc w:val="center"/>
            </w:pPr>
            <w:r>
              <w:t>-</w:t>
            </w:r>
          </w:p>
        </w:tc>
        <w:tc>
          <w:tcPr>
            <w:tcW w:w="2106" w:type="dxa"/>
          </w:tcPr>
          <w:p w14:paraId="44B6686D" w14:textId="77777777" w:rsidR="00690C21" w:rsidRPr="003E5175" w:rsidRDefault="00690C21" w:rsidP="00806532">
            <w:pPr>
              <w:contextualSpacing/>
              <w:jc w:val="center"/>
            </w:pPr>
            <w:r>
              <w:t>20</w:t>
            </w:r>
          </w:p>
        </w:tc>
      </w:tr>
      <w:tr w:rsidR="00690C21" w:rsidRPr="003E5175" w14:paraId="7964BBAF" w14:textId="77777777" w:rsidTr="00806532">
        <w:trPr>
          <w:jc w:val="center"/>
        </w:trPr>
        <w:tc>
          <w:tcPr>
            <w:tcW w:w="1843" w:type="dxa"/>
          </w:tcPr>
          <w:p w14:paraId="008BCB89" w14:textId="77777777" w:rsidR="00690C21" w:rsidRPr="003E5175" w:rsidRDefault="00690C21" w:rsidP="00806532">
            <w:pPr>
              <w:contextualSpacing/>
              <w:jc w:val="center"/>
            </w:pPr>
            <w:r w:rsidRPr="003E5175">
              <w:t>CO2</w:t>
            </w:r>
          </w:p>
        </w:tc>
        <w:tc>
          <w:tcPr>
            <w:tcW w:w="1134" w:type="dxa"/>
          </w:tcPr>
          <w:p w14:paraId="0E0BF381" w14:textId="77777777" w:rsidR="00690C21" w:rsidRPr="003E5175" w:rsidRDefault="00690C21" w:rsidP="00806532">
            <w:pPr>
              <w:contextualSpacing/>
              <w:jc w:val="center"/>
            </w:pPr>
            <w:r>
              <w:t>-</w:t>
            </w:r>
          </w:p>
        </w:tc>
        <w:tc>
          <w:tcPr>
            <w:tcW w:w="1418" w:type="dxa"/>
          </w:tcPr>
          <w:p w14:paraId="7B896032" w14:textId="77777777" w:rsidR="00690C21" w:rsidRPr="003E5175" w:rsidRDefault="00690C21" w:rsidP="00806532">
            <w:pPr>
              <w:contextualSpacing/>
              <w:jc w:val="center"/>
            </w:pPr>
            <w:r>
              <w:t>-</w:t>
            </w:r>
          </w:p>
        </w:tc>
        <w:tc>
          <w:tcPr>
            <w:tcW w:w="992" w:type="dxa"/>
          </w:tcPr>
          <w:p w14:paraId="603C5CAE" w14:textId="77777777" w:rsidR="00690C21" w:rsidRPr="003E5175" w:rsidRDefault="00690C21" w:rsidP="00806532">
            <w:pPr>
              <w:contextualSpacing/>
              <w:jc w:val="center"/>
            </w:pPr>
            <w:r>
              <w:t>20</w:t>
            </w:r>
          </w:p>
        </w:tc>
        <w:tc>
          <w:tcPr>
            <w:tcW w:w="1276" w:type="dxa"/>
          </w:tcPr>
          <w:p w14:paraId="06BC60D9" w14:textId="77777777" w:rsidR="00690C21" w:rsidRPr="003E5175" w:rsidRDefault="00690C21" w:rsidP="00806532">
            <w:pPr>
              <w:contextualSpacing/>
              <w:jc w:val="center"/>
            </w:pPr>
            <w:r>
              <w:t>20</w:t>
            </w:r>
          </w:p>
        </w:tc>
        <w:tc>
          <w:tcPr>
            <w:tcW w:w="992" w:type="dxa"/>
          </w:tcPr>
          <w:p w14:paraId="03DC0BF3" w14:textId="77777777" w:rsidR="00690C21" w:rsidRPr="003E5175" w:rsidRDefault="00690C21" w:rsidP="00806532">
            <w:pPr>
              <w:contextualSpacing/>
              <w:jc w:val="center"/>
            </w:pPr>
            <w:r>
              <w:t>-</w:t>
            </w:r>
          </w:p>
        </w:tc>
        <w:tc>
          <w:tcPr>
            <w:tcW w:w="871" w:type="dxa"/>
          </w:tcPr>
          <w:p w14:paraId="2BC315B6" w14:textId="77777777" w:rsidR="00690C21" w:rsidRPr="003E5175" w:rsidRDefault="00690C21" w:rsidP="00806532">
            <w:pPr>
              <w:contextualSpacing/>
              <w:jc w:val="center"/>
            </w:pPr>
            <w:r>
              <w:t>-</w:t>
            </w:r>
          </w:p>
        </w:tc>
        <w:tc>
          <w:tcPr>
            <w:tcW w:w="2106" w:type="dxa"/>
          </w:tcPr>
          <w:p w14:paraId="7624B5F0" w14:textId="77777777" w:rsidR="00690C21" w:rsidRPr="003E5175" w:rsidRDefault="00690C21" w:rsidP="00806532">
            <w:pPr>
              <w:contextualSpacing/>
              <w:jc w:val="center"/>
            </w:pPr>
            <w:r>
              <w:t>40</w:t>
            </w:r>
          </w:p>
        </w:tc>
      </w:tr>
      <w:tr w:rsidR="00690C21" w:rsidRPr="003E5175" w14:paraId="61AC9B5C" w14:textId="77777777" w:rsidTr="00806532">
        <w:trPr>
          <w:jc w:val="center"/>
        </w:trPr>
        <w:tc>
          <w:tcPr>
            <w:tcW w:w="1843" w:type="dxa"/>
          </w:tcPr>
          <w:p w14:paraId="28812063" w14:textId="77777777" w:rsidR="00690C21" w:rsidRPr="003E5175" w:rsidRDefault="00690C21" w:rsidP="00806532">
            <w:pPr>
              <w:contextualSpacing/>
              <w:jc w:val="center"/>
            </w:pPr>
            <w:r w:rsidRPr="003E5175">
              <w:t>CO3</w:t>
            </w:r>
          </w:p>
        </w:tc>
        <w:tc>
          <w:tcPr>
            <w:tcW w:w="1134" w:type="dxa"/>
          </w:tcPr>
          <w:p w14:paraId="7CC43A85" w14:textId="77777777" w:rsidR="00690C21" w:rsidRPr="003E5175" w:rsidRDefault="00690C21" w:rsidP="00806532">
            <w:pPr>
              <w:contextualSpacing/>
              <w:jc w:val="center"/>
            </w:pPr>
            <w:r>
              <w:t>-</w:t>
            </w:r>
          </w:p>
        </w:tc>
        <w:tc>
          <w:tcPr>
            <w:tcW w:w="1418" w:type="dxa"/>
          </w:tcPr>
          <w:p w14:paraId="0F06083D" w14:textId="77777777" w:rsidR="00690C21" w:rsidRPr="003E5175" w:rsidRDefault="00690C21" w:rsidP="00806532">
            <w:pPr>
              <w:contextualSpacing/>
              <w:jc w:val="center"/>
            </w:pPr>
            <w:r>
              <w:t>30</w:t>
            </w:r>
          </w:p>
        </w:tc>
        <w:tc>
          <w:tcPr>
            <w:tcW w:w="992" w:type="dxa"/>
          </w:tcPr>
          <w:p w14:paraId="7576D2D1" w14:textId="77777777" w:rsidR="00690C21" w:rsidRPr="003E5175" w:rsidRDefault="00690C21" w:rsidP="00806532">
            <w:pPr>
              <w:contextualSpacing/>
              <w:jc w:val="center"/>
            </w:pPr>
            <w:r>
              <w:t>-</w:t>
            </w:r>
          </w:p>
        </w:tc>
        <w:tc>
          <w:tcPr>
            <w:tcW w:w="1276" w:type="dxa"/>
          </w:tcPr>
          <w:p w14:paraId="6A8280C7" w14:textId="77777777" w:rsidR="00690C21" w:rsidRPr="003E5175" w:rsidRDefault="00690C21" w:rsidP="00806532">
            <w:pPr>
              <w:contextualSpacing/>
              <w:jc w:val="center"/>
            </w:pPr>
            <w:r>
              <w:t>10</w:t>
            </w:r>
          </w:p>
        </w:tc>
        <w:tc>
          <w:tcPr>
            <w:tcW w:w="992" w:type="dxa"/>
          </w:tcPr>
          <w:p w14:paraId="2B933F04" w14:textId="77777777" w:rsidR="00690C21" w:rsidRPr="003E5175" w:rsidRDefault="00690C21" w:rsidP="00806532">
            <w:pPr>
              <w:contextualSpacing/>
              <w:jc w:val="center"/>
            </w:pPr>
            <w:r>
              <w:t>-</w:t>
            </w:r>
          </w:p>
        </w:tc>
        <w:tc>
          <w:tcPr>
            <w:tcW w:w="871" w:type="dxa"/>
          </w:tcPr>
          <w:p w14:paraId="4AE5456F" w14:textId="77777777" w:rsidR="00690C21" w:rsidRPr="003E5175" w:rsidRDefault="00690C21" w:rsidP="00806532">
            <w:pPr>
              <w:contextualSpacing/>
              <w:jc w:val="center"/>
            </w:pPr>
            <w:r>
              <w:t>-</w:t>
            </w:r>
          </w:p>
        </w:tc>
        <w:tc>
          <w:tcPr>
            <w:tcW w:w="2106" w:type="dxa"/>
          </w:tcPr>
          <w:p w14:paraId="58A58A04" w14:textId="77777777" w:rsidR="00690C21" w:rsidRPr="003E5175" w:rsidRDefault="00690C21" w:rsidP="00806532">
            <w:pPr>
              <w:contextualSpacing/>
              <w:jc w:val="center"/>
            </w:pPr>
            <w:r>
              <w:t>40</w:t>
            </w:r>
          </w:p>
        </w:tc>
      </w:tr>
      <w:tr w:rsidR="00690C21" w:rsidRPr="003E5175" w14:paraId="22994897" w14:textId="77777777" w:rsidTr="00806532">
        <w:trPr>
          <w:jc w:val="center"/>
        </w:trPr>
        <w:tc>
          <w:tcPr>
            <w:tcW w:w="1843" w:type="dxa"/>
          </w:tcPr>
          <w:p w14:paraId="35D10572" w14:textId="77777777" w:rsidR="00690C21" w:rsidRPr="003E5175" w:rsidRDefault="00690C21" w:rsidP="00806532">
            <w:pPr>
              <w:contextualSpacing/>
              <w:jc w:val="center"/>
            </w:pPr>
            <w:r w:rsidRPr="003E5175">
              <w:t>CO4</w:t>
            </w:r>
          </w:p>
        </w:tc>
        <w:tc>
          <w:tcPr>
            <w:tcW w:w="1134" w:type="dxa"/>
          </w:tcPr>
          <w:p w14:paraId="2ECAA4E8" w14:textId="77777777" w:rsidR="00690C21" w:rsidRPr="003E5175" w:rsidRDefault="00690C21" w:rsidP="00806532">
            <w:pPr>
              <w:contextualSpacing/>
              <w:jc w:val="center"/>
            </w:pPr>
            <w:r>
              <w:t>-</w:t>
            </w:r>
          </w:p>
        </w:tc>
        <w:tc>
          <w:tcPr>
            <w:tcW w:w="1418" w:type="dxa"/>
          </w:tcPr>
          <w:p w14:paraId="2F251E7E" w14:textId="77777777" w:rsidR="00690C21" w:rsidRPr="003E5175" w:rsidRDefault="00690C21" w:rsidP="00806532">
            <w:pPr>
              <w:contextualSpacing/>
              <w:jc w:val="center"/>
            </w:pPr>
            <w:r>
              <w:t>-</w:t>
            </w:r>
          </w:p>
        </w:tc>
        <w:tc>
          <w:tcPr>
            <w:tcW w:w="992" w:type="dxa"/>
          </w:tcPr>
          <w:p w14:paraId="3E0F82D1" w14:textId="77777777" w:rsidR="00690C21" w:rsidRPr="003E5175" w:rsidRDefault="00690C21" w:rsidP="00806532">
            <w:pPr>
              <w:contextualSpacing/>
              <w:jc w:val="center"/>
            </w:pPr>
            <w:r>
              <w:t>10</w:t>
            </w:r>
          </w:p>
        </w:tc>
        <w:tc>
          <w:tcPr>
            <w:tcW w:w="1276" w:type="dxa"/>
          </w:tcPr>
          <w:p w14:paraId="741A6ADB" w14:textId="77777777" w:rsidR="00690C21" w:rsidRPr="003E5175" w:rsidRDefault="00690C21" w:rsidP="00806532">
            <w:pPr>
              <w:contextualSpacing/>
              <w:jc w:val="center"/>
            </w:pPr>
            <w:r>
              <w:t>10</w:t>
            </w:r>
          </w:p>
        </w:tc>
        <w:tc>
          <w:tcPr>
            <w:tcW w:w="992" w:type="dxa"/>
          </w:tcPr>
          <w:p w14:paraId="34825915" w14:textId="77777777" w:rsidR="00690C21" w:rsidRPr="003E5175" w:rsidRDefault="00690C21" w:rsidP="00806532">
            <w:pPr>
              <w:contextualSpacing/>
              <w:jc w:val="center"/>
            </w:pPr>
            <w:r>
              <w:t>-</w:t>
            </w:r>
          </w:p>
        </w:tc>
        <w:tc>
          <w:tcPr>
            <w:tcW w:w="871" w:type="dxa"/>
          </w:tcPr>
          <w:p w14:paraId="07A0487C" w14:textId="77777777" w:rsidR="00690C21" w:rsidRPr="003E5175" w:rsidRDefault="00690C21" w:rsidP="00806532">
            <w:pPr>
              <w:contextualSpacing/>
              <w:jc w:val="center"/>
            </w:pPr>
            <w:r>
              <w:t>-</w:t>
            </w:r>
          </w:p>
        </w:tc>
        <w:tc>
          <w:tcPr>
            <w:tcW w:w="2106" w:type="dxa"/>
          </w:tcPr>
          <w:p w14:paraId="2B0965F6" w14:textId="77777777" w:rsidR="00690C21" w:rsidRPr="003E5175" w:rsidRDefault="00690C21" w:rsidP="00806532">
            <w:pPr>
              <w:contextualSpacing/>
              <w:jc w:val="center"/>
            </w:pPr>
            <w:r>
              <w:t>20</w:t>
            </w:r>
          </w:p>
        </w:tc>
      </w:tr>
      <w:tr w:rsidR="00690C21" w:rsidRPr="003E5175" w14:paraId="76AE5E15" w14:textId="77777777" w:rsidTr="00806532">
        <w:trPr>
          <w:jc w:val="center"/>
        </w:trPr>
        <w:tc>
          <w:tcPr>
            <w:tcW w:w="1843" w:type="dxa"/>
          </w:tcPr>
          <w:p w14:paraId="6D828180" w14:textId="77777777" w:rsidR="00690C21" w:rsidRPr="003E5175" w:rsidRDefault="00690C21" w:rsidP="00806532">
            <w:pPr>
              <w:contextualSpacing/>
              <w:jc w:val="center"/>
            </w:pPr>
            <w:r w:rsidRPr="003E5175">
              <w:t>CO5</w:t>
            </w:r>
          </w:p>
        </w:tc>
        <w:tc>
          <w:tcPr>
            <w:tcW w:w="1134" w:type="dxa"/>
          </w:tcPr>
          <w:p w14:paraId="42AEF1A1" w14:textId="77777777" w:rsidR="00690C21" w:rsidRPr="003E5175" w:rsidRDefault="00690C21" w:rsidP="00806532">
            <w:pPr>
              <w:contextualSpacing/>
              <w:jc w:val="center"/>
            </w:pPr>
            <w:r>
              <w:t>-</w:t>
            </w:r>
          </w:p>
        </w:tc>
        <w:tc>
          <w:tcPr>
            <w:tcW w:w="1418" w:type="dxa"/>
          </w:tcPr>
          <w:p w14:paraId="4C787724" w14:textId="77777777" w:rsidR="00690C21" w:rsidRPr="003E5175" w:rsidRDefault="00690C21" w:rsidP="00806532">
            <w:pPr>
              <w:contextualSpacing/>
              <w:jc w:val="center"/>
            </w:pPr>
            <w:r>
              <w:t>20</w:t>
            </w:r>
          </w:p>
        </w:tc>
        <w:tc>
          <w:tcPr>
            <w:tcW w:w="992" w:type="dxa"/>
          </w:tcPr>
          <w:p w14:paraId="447F8F1F" w14:textId="77777777" w:rsidR="00690C21" w:rsidRPr="003E5175" w:rsidRDefault="00690C21" w:rsidP="00806532">
            <w:pPr>
              <w:contextualSpacing/>
              <w:jc w:val="center"/>
            </w:pPr>
            <w:r>
              <w:t>-</w:t>
            </w:r>
          </w:p>
        </w:tc>
        <w:tc>
          <w:tcPr>
            <w:tcW w:w="1276" w:type="dxa"/>
          </w:tcPr>
          <w:p w14:paraId="6CA27971" w14:textId="77777777" w:rsidR="00690C21" w:rsidRPr="003E5175" w:rsidRDefault="00690C21" w:rsidP="00806532">
            <w:pPr>
              <w:contextualSpacing/>
              <w:jc w:val="center"/>
            </w:pPr>
            <w:r>
              <w:t>10</w:t>
            </w:r>
          </w:p>
        </w:tc>
        <w:tc>
          <w:tcPr>
            <w:tcW w:w="992" w:type="dxa"/>
          </w:tcPr>
          <w:p w14:paraId="3019D472" w14:textId="77777777" w:rsidR="00690C21" w:rsidRPr="003E5175" w:rsidRDefault="00690C21" w:rsidP="00806532">
            <w:pPr>
              <w:contextualSpacing/>
              <w:jc w:val="center"/>
            </w:pPr>
            <w:r>
              <w:t>-</w:t>
            </w:r>
          </w:p>
        </w:tc>
        <w:tc>
          <w:tcPr>
            <w:tcW w:w="871" w:type="dxa"/>
          </w:tcPr>
          <w:p w14:paraId="69F7DE92" w14:textId="77777777" w:rsidR="00690C21" w:rsidRPr="003E5175" w:rsidRDefault="00690C21" w:rsidP="00806532">
            <w:pPr>
              <w:contextualSpacing/>
              <w:jc w:val="center"/>
            </w:pPr>
            <w:r>
              <w:t>-</w:t>
            </w:r>
          </w:p>
        </w:tc>
        <w:tc>
          <w:tcPr>
            <w:tcW w:w="2106" w:type="dxa"/>
          </w:tcPr>
          <w:p w14:paraId="652279FA" w14:textId="77777777" w:rsidR="00690C21" w:rsidRPr="003E5175" w:rsidRDefault="00690C21" w:rsidP="00806532">
            <w:pPr>
              <w:contextualSpacing/>
              <w:jc w:val="center"/>
            </w:pPr>
            <w:r>
              <w:t>30</w:t>
            </w:r>
          </w:p>
        </w:tc>
      </w:tr>
      <w:tr w:rsidR="00690C21" w:rsidRPr="003E5175" w14:paraId="2281D2EC" w14:textId="77777777" w:rsidTr="00806532">
        <w:trPr>
          <w:jc w:val="center"/>
        </w:trPr>
        <w:tc>
          <w:tcPr>
            <w:tcW w:w="1843" w:type="dxa"/>
          </w:tcPr>
          <w:p w14:paraId="1A5C4BE9" w14:textId="77777777" w:rsidR="00690C21" w:rsidRPr="003E5175" w:rsidRDefault="00690C21" w:rsidP="00806532">
            <w:pPr>
              <w:contextualSpacing/>
              <w:jc w:val="center"/>
            </w:pPr>
            <w:r w:rsidRPr="003E5175">
              <w:t>CO6</w:t>
            </w:r>
          </w:p>
        </w:tc>
        <w:tc>
          <w:tcPr>
            <w:tcW w:w="1134" w:type="dxa"/>
          </w:tcPr>
          <w:p w14:paraId="61D8DBEB" w14:textId="77777777" w:rsidR="00690C21" w:rsidRPr="003E5175" w:rsidRDefault="00690C21" w:rsidP="00806532">
            <w:pPr>
              <w:contextualSpacing/>
              <w:jc w:val="center"/>
            </w:pPr>
            <w:r>
              <w:t>-</w:t>
            </w:r>
          </w:p>
        </w:tc>
        <w:tc>
          <w:tcPr>
            <w:tcW w:w="1418" w:type="dxa"/>
          </w:tcPr>
          <w:p w14:paraId="5779C200" w14:textId="77777777" w:rsidR="00690C21" w:rsidRPr="003E5175" w:rsidRDefault="00690C21" w:rsidP="00806532">
            <w:pPr>
              <w:contextualSpacing/>
              <w:jc w:val="center"/>
            </w:pPr>
            <w:r>
              <w:t>10</w:t>
            </w:r>
          </w:p>
        </w:tc>
        <w:tc>
          <w:tcPr>
            <w:tcW w:w="992" w:type="dxa"/>
          </w:tcPr>
          <w:p w14:paraId="75146EF6" w14:textId="77777777" w:rsidR="00690C21" w:rsidRPr="003E5175" w:rsidRDefault="00690C21" w:rsidP="00806532">
            <w:pPr>
              <w:contextualSpacing/>
              <w:jc w:val="center"/>
            </w:pPr>
            <w:r>
              <w:t>10</w:t>
            </w:r>
          </w:p>
        </w:tc>
        <w:tc>
          <w:tcPr>
            <w:tcW w:w="1276" w:type="dxa"/>
          </w:tcPr>
          <w:p w14:paraId="2BF1C1F7" w14:textId="77777777" w:rsidR="00690C21" w:rsidRPr="003E5175" w:rsidRDefault="00690C21" w:rsidP="00806532">
            <w:pPr>
              <w:contextualSpacing/>
              <w:jc w:val="center"/>
            </w:pPr>
            <w:r>
              <w:t>-</w:t>
            </w:r>
          </w:p>
        </w:tc>
        <w:tc>
          <w:tcPr>
            <w:tcW w:w="992" w:type="dxa"/>
          </w:tcPr>
          <w:p w14:paraId="74AAD819" w14:textId="77777777" w:rsidR="00690C21" w:rsidRPr="003E5175" w:rsidRDefault="00690C21" w:rsidP="00806532">
            <w:pPr>
              <w:contextualSpacing/>
              <w:jc w:val="center"/>
            </w:pPr>
            <w:r>
              <w:t>-</w:t>
            </w:r>
          </w:p>
        </w:tc>
        <w:tc>
          <w:tcPr>
            <w:tcW w:w="871" w:type="dxa"/>
          </w:tcPr>
          <w:p w14:paraId="59314033" w14:textId="77777777" w:rsidR="00690C21" w:rsidRPr="003E5175" w:rsidRDefault="00690C21" w:rsidP="00806532">
            <w:pPr>
              <w:contextualSpacing/>
              <w:jc w:val="center"/>
            </w:pPr>
            <w:r>
              <w:t>10</w:t>
            </w:r>
          </w:p>
        </w:tc>
        <w:tc>
          <w:tcPr>
            <w:tcW w:w="2106" w:type="dxa"/>
          </w:tcPr>
          <w:p w14:paraId="5178CDF3" w14:textId="77777777" w:rsidR="00690C21" w:rsidRPr="003E5175" w:rsidRDefault="00690C21" w:rsidP="00806532">
            <w:pPr>
              <w:contextualSpacing/>
              <w:jc w:val="center"/>
            </w:pPr>
            <w:r>
              <w:t>30</w:t>
            </w:r>
          </w:p>
        </w:tc>
      </w:tr>
      <w:tr w:rsidR="00690C21" w:rsidRPr="003E5175" w14:paraId="65EE8830" w14:textId="77777777" w:rsidTr="00806532">
        <w:trPr>
          <w:jc w:val="center"/>
        </w:trPr>
        <w:tc>
          <w:tcPr>
            <w:tcW w:w="8526" w:type="dxa"/>
            <w:gridSpan w:val="7"/>
          </w:tcPr>
          <w:p w14:paraId="698573EF" w14:textId="77777777" w:rsidR="00690C21" w:rsidRPr="003E5175" w:rsidRDefault="00690C21" w:rsidP="00806532">
            <w:pPr>
              <w:contextualSpacing/>
            </w:pPr>
          </w:p>
        </w:tc>
        <w:tc>
          <w:tcPr>
            <w:tcW w:w="2106" w:type="dxa"/>
          </w:tcPr>
          <w:p w14:paraId="3FBD8D9D" w14:textId="77777777" w:rsidR="00690C21" w:rsidRPr="003E5175" w:rsidRDefault="00690C21" w:rsidP="00806532">
            <w:pPr>
              <w:contextualSpacing/>
              <w:jc w:val="center"/>
              <w:rPr>
                <w:b/>
              </w:rPr>
            </w:pPr>
            <w:r w:rsidRPr="003E5175">
              <w:rPr>
                <w:b/>
              </w:rPr>
              <w:t>180</w:t>
            </w:r>
          </w:p>
        </w:tc>
      </w:tr>
    </w:tbl>
    <w:p w14:paraId="0AEB9692" w14:textId="32945895" w:rsidR="00690C21" w:rsidRDefault="00690C21" w:rsidP="00806532">
      <w:pPr>
        <w:contextualSpacing/>
      </w:pPr>
    </w:p>
    <w:p w14:paraId="00172885" w14:textId="77777777" w:rsidR="00690C21" w:rsidRDefault="00690C21">
      <w:pPr>
        <w:spacing w:after="200" w:line="276" w:lineRule="auto"/>
      </w:pPr>
      <w:r>
        <w:br w:type="page"/>
      </w:r>
    </w:p>
    <w:p w14:paraId="694185D4" w14:textId="77777777" w:rsidR="00690C21" w:rsidRPr="001D403B" w:rsidRDefault="00690C21" w:rsidP="00806532">
      <w:pPr>
        <w:jc w:val="center"/>
        <w:rPr>
          <w:b/>
        </w:rPr>
      </w:pPr>
      <w:r w:rsidRPr="001D403B">
        <w:rPr>
          <w:b/>
          <w:noProof/>
        </w:rPr>
        <w:lastRenderedPageBreak/>
        <w:drawing>
          <wp:inline distT="0" distB="0" distL="0" distR="0" wp14:anchorId="444E3154" wp14:editId="06C73784">
            <wp:extent cx="5286375" cy="1171575"/>
            <wp:effectExtent l="0" t="0" r="9525" b="9525"/>
            <wp:docPr id="7" name="Picture 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11B815D9" w14:textId="77777777" w:rsidR="00690C21" w:rsidRPr="001D403B" w:rsidRDefault="00690C21" w:rsidP="00806532">
      <w:pPr>
        <w:jc w:val="center"/>
        <w:rPr>
          <w:b/>
        </w:rPr>
      </w:pPr>
      <w:r w:rsidRPr="001D403B">
        <w:rPr>
          <w:b/>
        </w:rPr>
        <w:t>END SEMESTER EXAMINATION – NOVEMBER 2023</w:t>
      </w:r>
    </w:p>
    <w:p w14:paraId="5E2AD4A9" w14:textId="77777777" w:rsidR="00690C21" w:rsidRPr="001D403B" w:rsidRDefault="00690C2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690C21" w:rsidRPr="001D403B" w14:paraId="3C8AF2F1" w14:textId="77777777" w:rsidTr="00806532">
        <w:trPr>
          <w:trHeight w:val="397"/>
          <w:jc w:val="center"/>
        </w:trPr>
        <w:tc>
          <w:tcPr>
            <w:tcW w:w="1555" w:type="dxa"/>
            <w:vAlign w:val="center"/>
          </w:tcPr>
          <w:p w14:paraId="2C2D4564" w14:textId="77777777" w:rsidR="00690C21" w:rsidRPr="001D403B" w:rsidRDefault="00690C21" w:rsidP="00A81194">
            <w:pPr>
              <w:pStyle w:val="Title"/>
              <w:contextualSpacing/>
              <w:jc w:val="left"/>
              <w:rPr>
                <w:b/>
                <w:szCs w:val="24"/>
              </w:rPr>
            </w:pPr>
            <w:r w:rsidRPr="001D403B">
              <w:rPr>
                <w:b/>
                <w:szCs w:val="24"/>
              </w:rPr>
              <w:t xml:space="preserve">Course Code      </w:t>
            </w:r>
          </w:p>
        </w:tc>
        <w:tc>
          <w:tcPr>
            <w:tcW w:w="6393" w:type="dxa"/>
            <w:vAlign w:val="center"/>
          </w:tcPr>
          <w:p w14:paraId="5FCBD9AE" w14:textId="77777777" w:rsidR="00690C21" w:rsidRPr="001D403B" w:rsidRDefault="00690C21" w:rsidP="00A81194">
            <w:pPr>
              <w:pStyle w:val="Title"/>
              <w:contextualSpacing/>
              <w:jc w:val="left"/>
              <w:rPr>
                <w:b/>
                <w:szCs w:val="24"/>
              </w:rPr>
            </w:pPr>
            <w:r w:rsidRPr="001D403B">
              <w:rPr>
                <w:b/>
                <w:szCs w:val="24"/>
              </w:rPr>
              <w:t>18EC2003</w:t>
            </w:r>
          </w:p>
        </w:tc>
        <w:tc>
          <w:tcPr>
            <w:tcW w:w="1686" w:type="dxa"/>
            <w:vAlign w:val="center"/>
          </w:tcPr>
          <w:p w14:paraId="2A6AC593" w14:textId="77777777" w:rsidR="00690C21" w:rsidRPr="001D403B" w:rsidRDefault="00690C21" w:rsidP="00A81194">
            <w:pPr>
              <w:pStyle w:val="Title"/>
              <w:ind w:left="-468" w:firstLine="468"/>
              <w:contextualSpacing/>
              <w:jc w:val="left"/>
              <w:rPr>
                <w:szCs w:val="24"/>
              </w:rPr>
            </w:pPr>
            <w:r w:rsidRPr="001D403B">
              <w:rPr>
                <w:b/>
                <w:bCs/>
                <w:szCs w:val="24"/>
              </w:rPr>
              <w:t xml:space="preserve">Duration       </w:t>
            </w:r>
          </w:p>
        </w:tc>
        <w:tc>
          <w:tcPr>
            <w:tcW w:w="851" w:type="dxa"/>
            <w:vAlign w:val="center"/>
          </w:tcPr>
          <w:p w14:paraId="5D2A5851" w14:textId="77777777" w:rsidR="00690C21" w:rsidRPr="001D403B" w:rsidRDefault="00690C21" w:rsidP="00A81194">
            <w:pPr>
              <w:pStyle w:val="Title"/>
              <w:contextualSpacing/>
              <w:jc w:val="left"/>
              <w:rPr>
                <w:b/>
                <w:szCs w:val="24"/>
              </w:rPr>
            </w:pPr>
            <w:r w:rsidRPr="001D403B">
              <w:rPr>
                <w:b/>
                <w:szCs w:val="24"/>
              </w:rPr>
              <w:t>3hrs</w:t>
            </w:r>
          </w:p>
        </w:tc>
      </w:tr>
      <w:tr w:rsidR="00690C21" w:rsidRPr="001D403B" w14:paraId="29F7BABB" w14:textId="77777777" w:rsidTr="00806532">
        <w:trPr>
          <w:trHeight w:val="397"/>
          <w:jc w:val="center"/>
        </w:trPr>
        <w:tc>
          <w:tcPr>
            <w:tcW w:w="1555" w:type="dxa"/>
            <w:vAlign w:val="center"/>
          </w:tcPr>
          <w:p w14:paraId="3996E763" w14:textId="77777777" w:rsidR="00690C21" w:rsidRPr="001D403B" w:rsidRDefault="00690C21" w:rsidP="00A81194">
            <w:pPr>
              <w:pStyle w:val="Title"/>
              <w:ind w:right="-160"/>
              <w:contextualSpacing/>
              <w:jc w:val="left"/>
              <w:rPr>
                <w:b/>
                <w:szCs w:val="24"/>
              </w:rPr>
            </w:pPr>
            <w:r w:rsidRPr="001D403B">
              <w:rPr>
                <w:b/>
                <w:szCs w:val="24"/>
              </w:rPr>
              <w:t xml:space="preserve">Course Name     </w:t>
            </w:r>
          </w:p>
        </w:tc>
        <w:tc>
          <w:tcPr>
            <w:tcW w:w="6393" w:type="dxa"/>
            <w:vAlign w:val="center"/>
          </w:tcPr>
          <w:p w14:paraId="6D3780A7" w14:textId="77777777" w:rsidR="00690C21" w:rsidRPr="001D403B" w:rsidRDefault="00690C21" w:rsidP="00A81194">
            <w:pPr>
              <w:pStyle w:val="Title"/>
              <w:contextualSpacing/>
              <w:jc w:val="left"/>
              <w:rPr>
                <w:b/>
                <w:szCs w:val="24"/>
              </w:rPr>
            </w:pPr>
            <w:r w:rsidRPr="001D403B">
              <w:rPr>
                <w:b/>
                <w:szCs w:val="24"/>
              </w:rPr>
              <w:t>DIGITAL SYSTEM DESIGN</w:t>
            </w:r>
          </w:p>
        </w:tc>
        <w:tc>
          <w:tcPr>
            <w:tcW w:w="1686" w:type="dxa"/>
            <w:vAlign w:val="center"/>
          </w:tcPr>
          <w:p w14:paraId="054F6FA5" w14:textId="77777777" w:rsidR="00690C21" w:rsidRPr="001D403B" w:rsidRDefault="00690C21" w:rsidP="00A81194">
            <w:pPr>
              <w:pStyle w:val="Title"/>
              <w:contextualSpacing/>
              <w:jc w:val="left"/>
              <w:rPr>
                <w:b/>
                <w:bCs/>
                <w:szCs w:val="24"/>
              </w:rPr>
            </w:pPr>
            <w:r w:rsidRPr="001D403B">
              <w:rPr>
                <w:b/>
                <w:bCs/>
                <w:szCs w:val="24"/>
              </w:rPr>
              <w:t xml:space="preserve">Max. Marks </w:t>
            </w:r>
          </w:p>
        </w:tc>
        <w:tc>
          <w:tcPr>
            <w:tcW w:w="851" w:type="dxa"/>
            <w:vAlign w:val="center"/>
          </w:tcPr>
          <w:p w14:paraId="537AD2D9" w14:textId="77777777" w:rsidR="00690C21" w:rsidRPr="001D403B" w:rsidRDefault="00690C21" w:rsidP="00A81194">
            <w:pPr>
              <w:pStyle w:val="Title"/>
              <w:contextualSpacing/>
              <w:jc w:val="left"/>
              <w:rPr>
                <w:b/>
                <w:szCs w:val="24"/>
              </w:rPr>
            </w:pPr>
            <w:r w:rsidRPr="001D403B">
              <w:rPr>
                <w:b/>
                <w:szCs w:val="24"/>
              </w:rPr>
              <w:t>100</w:t>
            </w:r>
          </w:p>
        </w:tc>
      </w:tr>
    </w:tbl>
    <w:p w14:paraId="1FC360FE" w14:textId="77777777" w:rsidR="00690C21" w:rsidRPr="001D403B" w:rsidRDefault="00690C2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204"/>
        <w:gridCol w:w="851"/>
        <w:gridCol w:w="665"/>
        <w:gridCol w:w="1014"/>
      </w:tblGrid>
      <w:tr w:rsidR="00690C21" w:rsidRPr="001D403B" w14:paraId="440FE1FC" w14:textId="77777777" w:rsidTr="00806532">
        <w:trPr>
          <w:trHeight w:val="551"/>
        </w:trPr>
        <w:tc>
          <w:tcPr>
            <w:tcW w:w="272" w:type="pct"/>
            <w:vAlign w:val="center"/>
          </w:tcPr>
          <w:p w14:paraId="256CA793" w14:textId="77777777" w:rsidR="00690C21" w:rsidRPr="001D403B" w:rsidRDefault="00690C21" w:rsidP="00A81194">
            <w:pPr>
              <w:contextualSpacing/>
              <w:jc w:val="center"/>
              <w:rPr>
                <w:b/>
                <w:sz w:val="24"/>
                <w:szCs w:val="24"/>
              </w:rPr>
            </w:pPr>
            <w:r w:rsidRPr="001D403B">
              <w:rPr>
                <w:b/>
                <w:sz w:val="24"/>
                <w:szCs w:val="24"/>
              </w:rPr>
              <w:t>Q. No.</w:t>
            </w:r>
          </w:p>
        </w:tc>
        <w:tc>
          <w:tcPr>
            <w:tcW w:w="3548" w:type="pct"/>
            <w:gridSpan w:val="2"/>
            <w:vAlign w:val="center"/>
          </w:tcPr>
          <w:p w14:paraId="546567D3" w14:textId="77777777" w:rsidR="00690C21" w:rsidRPr="001D403B" w:rsidRDefault="00690C21" w:rsidP="00A81194">
            <w:pPr>
              <w:contextualSpacing/>
              <w:jc w:val="center"/>
              <w:rPr>
                <w:b/>
                <w:sz w:val="24"/>
                <w:szCs w:val="24"/>
              </w:rPr>
            </w:pPr>
            <w:r w:rsidRPr="001D403B">
              <w:rPr>
                <w:b/>
                <w:sz w:val="24"/>
                <w:szCs w:val="24"/>
              </w:rPr>
              <w:t>Questions</w:t>
            </w:r>
          </w:p>
        </w:tc>
        <w:tc>
          <w:tcPr>
            <w:tcW w:w="397" w:type="pct"/>
            <w:vAlign w:val="center"/>
          </w:tcPr>
          <w:p w14:paraId="514CF70C" w14:textId="77777777" w:rsidR="00690C21" w:rsidRPr="001D403B" w:rsidRDefault="00690C21" w:rsidP="00A81194">
            <w:pPr>
              <w:contextualSpacing/>
              <w:jc w:val="center"/>
              <w:rPr>
                <w:b/>
                <w:sz w:val="24"/>
                <w:szCs w:val="24"/>
              </w:rPr>
            </w:pPr>
            <w:r w:rsidRPr="001D403B">
              <w:rPr>
                <w:b/>
                <w:sz w:val="24"/>
                <w:szCs w:val="24"/>
              </w:rPr>
              <w:t>CO</w:t>
            </w:r>
          </w:p>
        </w:tc>
        <w:tc>
          <w:tcPr>
            <w:tcW w:w="310" w:type="pct"/>
            <w:vAlign w:val="center"/>
          </w:tcPr>
          <w:p w14:paraId="10AE68B2" w14:textId="77777777" w:rsidR="00690C21" w:rsidRPr="001D403B" w:rsidRDefault="00690C21" w:rsidP="00A81194">
            <w:pPr>
              <w:contextualSpacing/>
              <w:jc w:val="center"/>
              <w:rPr>
                <w:b/>
                <w:sz w:val="24"/>
                <w:szCs w:val="24"/>
              </w:rPr>
            </w:pPr>
            <w:r w:rsidRPr="001D403B">
              <w:rPr>
                <w:b/>
                <w:sz w:val="24"/>
                <w:szCs w:val="24"/>
              </w:rPr>
              <w:t>BL</w:t>
            </w:r>
          </w:p>
        </w:tc>
        <w:tc>
          <w:tcPr>
            <w:tcW w:w="473" w:type="pct"/>
            <w:vAlign w:val="center"/>
          </w:tcPr>
          <w:p w14:paraId="0DF32645" w14:textId="77777777" w:rsidR="00690C21" w:rsidRPr="001D403B" w:rsidRDefault="00690C21" w:rsidP="00A81194">
            <w:pPr>
              <w:contextualSpacing/>
              <w:jc w:val="center"/>
              <w:rPr>
                <w:b/>
                <w:sz w:val="24"/>
                <w:szCs w:val="24"/>
              </w:rPr>
            </w:pPr>
            <w:r w:rsidRPr="001D403B">
              <w:rPr>
                <w:b/>
                <w:sz w:val="24"/>
                <w:szCs w:val="24"/>
              </w:rPr>
              <w:t>Marks</w:t>
            </w:r>
          </w:p>
        </w:tc>
      </w:tr>
      <w:tr w:rsidR="00690C21" w:rsidRPr="001D403B" w14:paraId="29C987DD" w14:textId="77777777" w:rsidTr="00A81194">
        <w:trPr>
          <w:trHeight w:val="487"/>
        </w:trPr>
        <w:tc>
          <w:tcPr>
            <w:tcW w:w="5000" w:type="pct"/>
            <w:gridSpan w:val="6"/>
            <w:vAlign w:val="center"/>
          </w:tcPr>
          <w:p w14:paraId="305D4DE0" w14:textId="77777777" w:rsidR="00690C21" w:rsidRPr="001D403B" w:rsidRDefault="00690C21" w:rsidP="00A81194">
            <w:pPr>
              <w:contextualSpacing/>
              <w:jc w:val="center"/>
              <w:rPr>
                <w:b/>
                <w:sz w:val="24"/>
                <w:szCs w:val="24"/>
                <w:u w:val="single"/>
              </w:rPr>
            </w:pPr>
            <w:r w:rsidRPr="001D403B">
              <w:rPr>
                <w:b/>
                <w:sz w:val="24"/>
                <w:szCs w:val="24"/>
                <w:u w:val="single"/>
              </w:rPr>
              <w:t>PART – A (10 X 1 = 10 MARKS)</w:t>
            </w:r>
          </w:p>
          <w:p w14:paraId="06814F3D" w14:textId="77777777" w:rsidR="00690C21" w:rsidRPr="001D403B" w:rsidRDefault="00690C21" w:rsidP="00A81194">
            <w:pPr>
              <w:contextualSpacing/>
              <w:jc w:val="center"/>
              <w:rPr>
                <w:b/>
                <w:sz w:val="24"/>
                <w:szCs w:val="24"/>
              </w:rPr>
            </w:pPr>
            <w:r w:rsidRPr="001D403B">
              <w:rPr>
                <w:b/>
                <w:sz w:val="24"/>
                <w:szCs w:val="24"/>
              </w:rPr>
              <w:t>(Answer all the questions)</w:t>
            </w:r>
          </w:p>
        </w:tc>
      </w:tr>
      <w:tr w:rsidR="00690C21" w:rsidRPr="001D403B" w14:paraId="21D53C73" w14:textId="77777777" w:rsidTr="00806532">
        <w:trPr>
          <w:trHeight w:val="396"/>
        </w:trPr>
        <w:tc>
          <w:tcPr>
            <w:tcW w:w="272" w:type="pct"/>
            <w:vAlign w:val="center"/>
          </w:tcPr>
          <w:p w14:paraId="336E05AC" w14:textId="77777777" w:rsidR="00690C21" w:rsidRPr="001D403B" w:rsidRDefault="00690C21" w:rsidP="00A81194">
            <w:pPr>
              <w:contextualSpacing/>
              <w:jc w:val="center"/>
              <w:rPr>
                <w:sz w:val="24"/>
                <w:szCs w:val="24"/>
              </w:rPr>
            </w:pPr>
            <w:r w:rsidRPr="001D403B">
              <w:rPr>
                <w:sz w:val="24"/>
                <w:szCs w:val="24"/>
              </w:rPr>
              <w:t>1.</w:t>
            </w:r>
          </w:p>
        </w:tc>
        <w:tc>
          <w:tcPr>
            <w:tcW w:w="3548" w:type="pct"/>
            <w:gridSpan w:val="2"/>
            <w:vAlign w:val="bottom"/>
          </w:tcPr>
          <w:p w14:paraId="1EDC6FE7" w14:textId="77777777" w:rsidR="00690C21" w:rsidRPr="001D403B" w:rsidRDefault="00690C21" w:rsidP="00A81194">
            <w:pPr>
              <w:autoSpaceDE w:val="0"/>
              <w:autoSpaceDN w:val="0"/>
              <w:adjustRightInd w:val="0"/>
              <w:contextualSpacing/>
              <w:jc w:val="both"/>
              <w:rPr>
                <w:sz w:val="24"/>
                <w:szCs w:val="24"/>
              </w:rPr>
            </w:pPr>
            <w:r w:rsidRPr="001D403B">
              <w:rPr>
                <w:rFonts w:eastAsiaTheme="minorHAnsi"/>
                <w:bCs/>
                <w:sz w:val="24"/>
                <w:szCs w:val="24"/>
                <w:lang w:val="en-IN"/>
              </w:rPr>
              <w:t>Convert (11001010)2 into gray code.</w:t>
            </w:r>
          </w:p>
        </w:tc>
        <w:tc>
          <w:tcPr>
            <w:tcW w:w="397" w:type="pct"/>
            <w:vAlign w:val="center"/>
          </w:tcPr>
          <w:p w14:paraId="09BDB149" w14:textId="77777777" w:rsidR="00690C21" w:rsidRPr="001D403B" w:rsidRDefault="00690C21" w:rsidP="00A81194">
            <w:pPr>
              <w:contextualSpacing/>
              <w:jc w:val="center"/>
              <w:rPr>
                <w:sz w:val="24"/>
                <w:szCs w:val="24"/>
              </w:rPr>
            </w:pPr>
            <w:r w:rsidRPr="001D403B">
              <w:rPr>
                <w:sz w:val="24"/>
                <w:szCs w:val="24"/>
              </w:rPr>
              <w:t>CO1</w:t>
            </w:r>
          </w:p>
        </w:tc>
        <w:tc>
          <w:tcPr>
            <w:tcW w:w="310" w:type="pct"/>
            <w:vAlign w:val="center"/>
          </w:tcPr>
          <w:p w14:paraId="4D46F21E" w14:textId="77777777" w:rsidR="00690C21" w:rsidRPr="001D403B" w:rsidRDefault="00690C21" w:rsidP="00A81194">
            <w:pPr>
              <w:contextualSpacing/>
              <w:jc w:val="center"/>
              <w:rPr>
                <w:sz w:val="24"/>
                <w:szCs w:val="24"/>
              </w:rPr>
            </w:pPr>
            <w:r w:rsidRPr="001D403B">
              <w:rPr>
                <w:sz w:val="24"/>
                <w:szCs w:val="24"/>
              </w:rPr>
              <w:t>R</w:t>
            </w:r>
          </w:p>
        </w:tc>
        <w:tc>
          <w:tcPr>
            <w:tcW w:w="473" w:type="pct"/>
            <w:vAlign w:val="center"/>
          </w:tcPr>
          <w:p w14:paraId="35C3565F" w14:textId="77777777" w:rsidR="00690C21" w:rsidRPr="001D403B" w:rsidRDefault="00690C21" w:rsidP="00A81194">
            <w:pPr>
              <w:contextualSpacing/>
              <w:jc w:val="center"/>
              <w:rPr>
                <w:sz w:val="24"/>
                <w:szCs w:val="24"/>
              </w:rPr>
            </w:pPr>
            <w:r w:rsidRPr="001D403B">
              <w:rPr>
                <w:sz w:val="24"/>
                <w:szCs w:val="24"/>
              </w:rPr>
              <w:t>1</w:t>
            </w:r>
          </w:p>
        </w:tc>
      </w:tr>
      <w:tr w:rsidR="00690C21" w:rsidRPr="001D403B" w14:paraId="7A17F3D6" w14:textId="77777777" w:rsidTr="00806532">
        <w:trPr>
          <w:trHeight w:val="396"/>
        </w:trPr>
        <w:tc>
          <w:tcPr>
            <w:tcW w:w="272" w:type="pct"/>
            <w:vAlign w:val="center"/>
          </w:tcPr>
          <w:p w14:paraId="0C7CDBA0" w14:textId="77777777" w:rsidR="00690C21" w:rsidRPr="001D403B" w:rsidRDefault="00690C21" w:rsidP="00A81194">
            <w:pPr>
              <w:contextualSpacing/>
              <w:jc w:val="center"/>
              <w:rPr>
                <w:sz w:val="24"/>
                <w:szCs w:val="24"/>
              </w:rPr>
            </w:pPr>
            <w:r w:rsidRPr="001D403B">
              <w:rPr>
                <w:sz w:val="24"/>
                <w:szCs w:val="24"/>
              </w:rPr>
              <w:t>2.</w:t>
            </w:r>
          </w:p>
        </w:tc>
        <w:tc>
          <w:tcPr>
            <w:tcW w:w="3548" w:type="pct"/>
            <w:gridSpan w:val="2"/>
            <w:vAlign w:val="bottom"/>
          </w:tcPr>
          <w:p w14:paraId="2D02466B" w14:textId="77777777" w:rsidR="00690C21" w:rsidRPr="001D403B" w:rsidRDefault="00690C21" w:rsidP="00A81194">
            <w:pPr>
              <w:contextualSpacing/>
              <w:jc w:val="both"/>
              <w:rPr>
                <w:sz w:val="24"/>
                <w:szCs w:val="24"/>
              </w:rPr>
            </w:pPr>
            <w:r w:rsidRPr="001D403B">
              <w:rPr>
                <w:rFonts w:eastAsiaTheme="minorHAnsi"/>
                <w:bCs/>
                <w:sz w:val="24"/>
                <w:szCs w:val="24"/>
                <w:lang w:val="en-IN"/>
              </w:rPr>
              <w:t>What is meant by multilevel gates networks?</w:t>
            </w:r>
          </w:p>
        </w:tc>
        <w:tc>
          <w:tcPr>
            <w:tcW w:w="397" w:type="pct"/>
            <w:vAlign w:val="center"/>
          </w:tcPr>
          <w:p w14:paraId="4B5440AD" w14:textId="77777777" w:rsidR="00690C21" w:rsidRPr="001D403B" w:rsidRDefault="00690C21" w:rsidP="0094051D">
            <w:pPr>
              <w:contextualSpacing/>
              <w:jc w:val="center"/>
              <w:rPr>
                <w:sz w:val="24"/>
                <w:szCs w:val="24"/>
              </w:rPr>
            </w:pPr>
            <w:r w:rsidRPr="001D403B">
              <w:rPr>
                <w:sz w:val="24"/>
                <w:szCs w:val="24"/>
              </w:rPr>
              <w:t>CO1</w:t>
            </w:r>
          </w:p>
        </w:tc>
        <w:tc>
          <w:tcPr>
            <w:tcW w:w="310" w:type="pct"/>
            <w:vAlign w:val="center"/>
          </w:tcPr>
          <w:p w14:paraId="7A420376" w14:textId="77777777" w:rsidR="00690C21" w:rsidRPr="001D403B" w:rsidRDefault="00690C21" w:rsidP="00A81194">
            <w:pPr>
              <w:contextualSpacing/>
              <w:jc w:val="center"/>
              <w:rPr>
                <w:sz w:val="24"/>
                <w:szCs w:val="24"/>
              </w:rPr>
            </w:pPr>
            <w:r w:rsidRPr="001D403B">
              <w:rPr>
                <w:sz w:val="24"/>
                <w:szCs w:val="24"/>
              </w:rPr>
              <w:t>R</w:t>
            </w:r>
          </w:p>
        </w:tc>
        <w:tc>
          <w:tcPr>
            <w:tcW w:w="473" w:type="pct"/>
            <w:vAlign w:val="center"/>
          </w:tcPr>
          <w:p w14:paraId="518BC52B" w14:textId="77777777" w:rsidR="00690C21" w:rsidRPr="001D403B" w:rsidRDefault="00690C21" w:rsidP="00A81194">
            <w:pPr>
              <w:contextualSpacing/>
              <w:jc w:val="center"/>
              <w:rPr>
                <w:sz w:val="24"/>
                <w:szCs w:val="24"/>
              </w:rPr>
            </w:pPr>
            <w:r w:rsidRPr="001D403B">
              <w:rPr>
                <w:sz w:val="24"/>
                <w:szCs w:val="24"/>
              </w:rPr>
              <w:t>1</w:t>
            </w:r>
          </w:p>
        </w:tc>
      </w:tr>
      <w:tr w:rsidR="00690C21" w:rsidRPr="001D403B" w14:paraId="1D4935DF" w14:textId="77777777" w:rsidTr="00806532">
        <w:trPr>
          <w:trHeight w:val="396"/>
        </w:trPr>
        <w:tc>
          <w:tcPr>
            <w:tcW w:w="272" w:type="pct"/>
            <w:vAlign w:val="center"/>
          </w:tcPr>
          <w:p w14:paraId="03F24432" w14:textId="77777777" w:rsidR="00690C21" w:rsidRPr="001D403B" w:rsidRDefault="00690C21" w:rsidP="00A81194">
            <w:pPr>
              <w:contextualSpacing/>
              <w:jc w:val="center"/>
              <w:rPr>
                <w:sz w:val="24"/>
                <w:szCs w:val="24"/>
              </w:rPr>
            </w:pPr>
            <w:r w:rsidRPr="001D403B">
              <w:rPr>
                <w:sz w:val="24"/>
                <w:szCs w:val="24"/>
              </w:rPr>
              <w:t>3.</w:t>
            </w:r>
          </w:p>
        </w:tc>
        <w:tc>
          <w:tcPr>
            <w:tcW w:w="3548" w:type="pct"/>
            <w:gridSpan w:val="2"/>
            <w:vAlign w:val="bottom"/>
          </w:tcPr>
          <w:p w14:paraId="002ED190" w14:textId="77777777" w:rsidR="00690C21" w:rsidRPr="001D403B" w:rsidRDefault="00690C21" w:rsidP="00A81194">
            <w:pPr>
              <w:contextualSpacing/>
              <w:jc w:val="both"/>
              <w:rPr>
                <w:sz w:val="24"/>
                <w:szCs w:val="24"/>
              </w:rPr>
            </w:pPr>
            <w:r w:rsidRPr="001D403B">
              <w:rPr>
                <w:rFonts w:eastAsiaTheme="minorHAnsi"/>
                <w:bCs/>
                <w:sz w:val="24"/>
                <w:szCs w:val="24"/>
                <w:lang w:val="en-IN"/>
              </w:rPr>
              <w:t>Define Combinational circuits.</w:t>
            </w:r>
          </w:p>
        </w:tc>
        <w:tc>
          <w:tcPr>
            <w:tcW w:w="397" w:type="pct"/>
            <w:vAlign w:val="center"/>
          </w:tcPr>
          <w:p w14:paraId="1F2A38E9" w14:textId="77777777" w:rsidR="00690C21" w:rsidRPr="001D403B" w:rsidRDefault="00690C21" w:rsidP="0094051D">
            <w:pPr>
              <w:contextualSpacing/>
              <w:jc w:val="center"/>
              <w:rPr>
                <w:sz w:val="24"/>
                <w:szCs w:val="24"/>
              </w:rPr>
            </w:pPr>
            <w:r w:rsidRPr="001D403B">
              <w:rPr>
                <w:sz w:val="24"/>
                <w:szCs w:val="24"/>
              </w:rPr>
              <w:t>CO3</w:t>
            </w:r>
          </w:p>
        </w:tc>
        <w:tc>
          <w:tcPr>
            <w:tcW w:w="310" w:type="pct"/>
            <w:vAlign w:val="center"/>
          </w:tcPr>
          <w:p w14:paraId="31D613F2" w14:textId="77777777" w:rsidR="00690C21" w:rsidRPr="001D403B" w:rsidRDefault="00690C21" w:rsidP="00A81194">
            <w:pPr>
              <w:contextualSpacing/>
              <w:jc w:val="center"/>
              <w:rPr>
                <w:sz w:val="24"/>
                <w:szCs w:val="24"/>
              </w:rPr>
            </w:pPr>
            <w:r w:rsidRPr="001D403B">
              <w:rPr>
                <w:sz w:val="24"/>
                <w:szCs w:val="24"/>
              </w:rPr>
              <w:t>R</w:t>
            </w:r>
          </w:p>
        </w:tc>
        <w:tc>
          <w:tcPr>
            <w:tcW w:w="473" w:type="pct"/>
            <w:vAlign w:val="center"/>
          </w:tcPr>
          <w:p w14:paraId="7CC7EFD8" w14:textId="77777777" w:rsidR="00690C21" w:rsidRPr="001D403B" w:rsidRDefault="00690C21" w:rsidP="00A81194">
            <w:pPr>
              <w:contextualSpacing/>
              <w:jc w:val="center"/>
              <w:rPr>
                <w:sz w:val="24"/>
                <w:szCs w:val="24"/>
              </w:rPr>
            </w:pPr>
            <w:r w:rsidRPr="001D403B">
              <w:rPr>
                <w:sz w:val="24"/>
                <w:szCs w:val="24"/>
              </w:rPr>
              <w:t>1</w:t>
            </w:r>
          </w:p>
        </w:tc>
      </w:tr>
      <w:tr w:rsidR="00690C21" w:rsidRPr="001D403B" w14:paraId="13A0ED9A" w14:textId="77777777" w:rsidTr="00806532">
        <w:trPr>
          <w:trHeight w:val="396"/>
        </w:trPr>
        <w:tc>
          <w:tcPr>
            <w:tcW w:w="272" w:type="pct"/>
            <w:vAlign w:val="center"/>
          </w:tcPr>
          <w:p w14:paraId="1CA45DFE" w14:textId="77777777" w:rsidR="00690C21" w:rsidRPr="001D403B" w:rsidRDefault="00690C21" w:rsidP="00A81194">
            <w:pPr>
              <w:contextualSpacing/>
              <w:jc w:val="center"/>
              <w:rPr>
                <w:sz w:val="24"/>
                <w:szCs w:val="24"/>
              </w:rPr>
            </w:pPr>
            <w:r w:rsidRPr="001D403B">
              <w:rPr>
                <w:sz w:val="24"/>
                <w:szCs w:val="24"/>
              </w:rPr>
              <w:t>4.</w:t>
            </w:r>
          </w:p>
        </w:tc>
        <w:tc>
          <w:tcPr>
            <w:tcW w:w="3548" w:type="pct"/>
            <w:gridSpan w:val="2"/>
            <w:vAlign w:val="bottom"/>
          </w:tcPr>
          <w:p w14:paraId="68B692AB" w14:textId="77777777" w:rsidR="00690C21" w:rsidRPr="001D403B" w:rsidRDefault="00690C21" w:rsidP="00A81194">
            <w:pPr>
              <w:contextualSpacing/>
              <w:jc w:val="both"/>
              <w:rPr>
                <w:sz w:val="24"/>
                <w:szCs w:val="24"/>
              </w:rPr>
            </w:pPr>
            <w:r w:rsidRPr="001D403B">
              <w:rPr>
                <w:rFonts w:eastAsiaTheme="minorHAnsi"/>
                <w:bCs/>
                <w:sz w:val="24"/>
                <w:szCs w:val="24"/>
                <w:lang w:val="en-IN"/>
              </w:rPr>
              <w:t>Draw a 2 to 1 multiplexer circuit.</w:t>
            </w:r>
          </w:p>
        </w:tc>
        <w:tc>
          <w:tcPr>
            <w:tcW w:w="397" w:type="pct"/>
            <w:vAlign w:val="center"/>
          </w:tcPr>
          <w:p w14:paraId="3F258935" w14:textId="77777777" w:rsidR="00690C21" w:rsidRPr="001D403B" w:rsidRDefault="00690C21" w:rsidP="0094051D">
            <w:pPr>
              <w:contextualSpacing/>
              <w:jc w:val="center"/>
              <w:rPr>
                <w:sz w:val="24"/>
                <w:szCs w:val="24"/>
              </w:rPr>
            </w:pPr>
            <w:r w:rsidRPr="001D403B">
              <w:rPr>
                <w:sz w:val="24"/>
                <w:szCs w:val="24"/>
              </w:rPr>
              <w:t>CO3</w:t>
            </w:r>
          </w:p>
        </w:tc>
        <w:tc>
          <w:tcPr>
            <w:tcW w:w="310" w:type="pct"/>
            <w:vAlign w:val="center"/>
          </w:tcPr>
          <w:p w14:paraId="1E0D7CFD" w14:textId="77777777" w:rsidR="00690C21" w:rsidRPr="001D403B" w:rsidRDefault="00690C21" w:rsidP="00A81194">
            <w:pPr>
              <w:contextualSpacing/>
              <w:jc w:val="center"/>
              <w:rPr>
                <w:sz w:val="24"/>
                <w:szCs w:val="24"/>
              </w:rPr>
            </w:pPr>
            <w:r w:rsidRPr="001D403B">
              <w:rPr>
                <w:sz w:val="24"/>
                <w:szCs w:val="24"/>
              </w:rPr>
              <w:t>R</w:t>
            </w:r>
          </w:p>
        </w:tc>
        <w:tc>
          <w:tcPr>
            <w:tcW w:w="473" w:type="pct"/>
            <w:vAlign w:val="center"/>
          </w:tcPr>
          <w:p w14:paraId="0680BB5F" w14:textId="77777777" w:rsidR="00690C21" w:rsidRPr="001D403B" w:rsidRDefault="00690C21" w:rsidP="00A81194">
            <w:pPr>
              <w:contextualSpacing/>
              <w:jc w:val="center"/>
              <w:rPr>
                <w:sz w:val="24"/>
                <w:szCs w:val="24"/>
              </w:rPr>
            </w:pPr>
            <w:r w:rsidRPr="001D403B">
              <w:rPr>
                <w:sz w:val="24"/>
                <w:szCs w:val="24"/>
              </w:rPr>
              <w:t>1</w:t>
            </w:r>
          </w:p>
        </w:tc>
      </w:tr>
      <w:tr w:rsidR="00690C21" w:rsidRPr="001D403B" w14:paraId="01F5BD14" w14:textId="77777777" w:rsidTr="00806532">
        <w:trPr>
          <w:trHeight w:val="396"/>
        </w:trPr>
        <w:tc>
          <w:tcPr>
            <w:tcW w:w="272" w:type="pct"/>
            <w:vAlign w:val="center"/>
          </w:tcPr>
          <w:p w14:paraId="1FC7E85E" w14:textId="77777777" w:rsidR="00690C21" w:rsidRPr="001D403B" w:rsidRDefault="00690C21" w:rsidP="00A81194">
            <w:pPr>
              <w:contextualSpacing/>
              <w:jc w:val="center"/>
              <w:rPr>
                <w:sz w:val="24"/>
                <w:szCs w:val="24"/>
              </w:rPr>
            </w:pPr>
            <w:r w:rsidRPr="001D403B">
              <w:rPr>
                <w:sz w:val="24"/>
                <w:szCs w:val="24"/>
              </w:rPr>
              <w:t>5.</w:t>
            </w:r>
          </w:p>
        </w:tc>
        <w:tc>
          <w:tcPr>
            <w:tcW w:w="3548" w:type="pct"/>
            <w:gridSpan w:val="2"/>
            <w:vAlign w:val="bottom"/>
          </w:tcPr>
          <w:p w14:paraId="532A1332" w14:textId="77777777" w:rsidR="00690C21" w:rsidRPr="001D403B" w:rsidRDefault="00690C21" w:rsidP="00806532">
            <w:pPr>
              <w:pStyle w:val="Default"/>
              <w:contextualSpacing/>
              <w:jc w:val="both"/>
            </w:pPr>
            <w:r w:rsidRPr="001D403B">
              <w:rPr>
                <w:bCs/>
              </w:rPr>
              <w:t>What is meant by triggering of Flip Flop?</w:t>
            </w:r>
          </w:p>
        </w:tc>
        <w:tc>
          <w:tcPr>
            <w:tcW w:w="397" w:type="pct"/>
            <w:vAlign w:val="center"/>
          </w:tcPr>
          <w:p w14:paraId="102F5616" w14:textId="77777777" w:rsidR="00690C21" w:rsidRPr="001D403B" w:rsidRDefault="00690C21" w:rsidP="0094051D">
            <w:pPr>
              <w:contextualSpacing/>
              <w:jc w:val="center"/>
              <w:rPr>
                <w:sz w:val="24"/>
                <w:szCs w:val="24"/>
              </w:rPr>
            </w:pPr>
            <w:r w:rsidRPr="001D403B">
              <w:rPr>
                <w:sz w:val="24"/>
                <w:szCs w:val="24"/>
              </w:rPr>
              <w:t>CO4</w:t>
            </w:r>
          </w:p>
        </w:tc>
        <w:tc>
          <w:tcPr>
            <w:tcW w:w="310" w:type="pct"/>
            <w:vAlign w:val="center"/>
          </w:tcPr>
          <w:p w14:paraId="03063335" w14:textId="77777777" w:rsidR="00690C21" w:rsidRPr="001D403B" w:rsidRDefault="00690C21" w:rsidP="00A81194">
            <w:pPr>
              <w:contextualSpacing/>
              <w:jc w:val="center"/>
              <w:rPr>
                <w:sz w:val="24"/>
                <w:szCs w:val="24"/>
              </w:rPr>
            </w:pPr>
            <w:r w:rsidRPr="001D403B">
              <w:rPr>
                <w:sz w:val="24"/>
                <w:szCs w:val="24"/>
              </w:rPr>
              <w:t>R</w:t>
            </w:r>
          </w:p>
        </w:tc>
        <w:tc>
          <w:tcPr>
            <w:tcW w:w="473" w:type="pct"/>
            <w:vAlign w:val="center"/>
          </w:tcPr>
          <w:p w14:paraId="1FE727FC" w14:textId="77777777" w:rsidR="00690C21" w:rsidRPr="001D403B" w:rsidRDefault="00690C21" w:rsidP="00A81194">
            <w:pPr>
              <w:contextualSpacing/>
              <w:jc w:val="center"/>
              <w:rPr>
                <w:sz w:val="24"/>
                <w:szCs w:val="24"/>
              </w:rPr>
            </w:pPr>
            <w:r w:rsidRPr="001D403B">
              <w:rPr>
                <w:sz w:val="24"/>
                <w:szCs w:val="24"/>
              </w:rPr>
              <w:t>1</w:t>
            </w:r>
          </w:p>
        </w:tc>
      </w:tr>
      <w:tr w:rsidR="00690C21" w:rsidRPr="001D403B" w14:paraId="3D01DCDC" w14:textId="77777777" w:rsidTr="00806532">
        <w:trPr>
          <w:trHeight w:val="396"/>
        </w:trPr>
        <w:tc>
          <w:tcPr>
            <w:tcW w:w="272" w:type="pct"/>
            <w:vAlign w:val="center"/>
          </w:tcPr>
          <w:p w14:paraId="4B635A2B" w14:textId="77777777" w:rsidR="00690C21" w:rsidRPr="001D403B" w:rsidRDefault="00690C21" w:rsidP="00A81194">
            <w:pPr>
              <w:contextualSpacing/>
              <w:jc w:val="center"/>
              <w:rPr>
                <w:sz w:val="24"/>
                <w:szCs w:val="24"/>
              </w:rPr>
            </w:pPr>
            <w:r w:rsidRPr="001D403B">
              <w:rPr>
                <w:sz w:val="24"/>
                <w:szCs w:val="24"/>
              </w:rPr>
              <w:t>6.</w:t>
            </w:r>
          </w:p>
        </w:tc>
        <w:tc>
          <w:tcPr>
            <w:tcW w:w="3548" w:type="pct"/>
            <w:gridSpan w:val="2"/>
            <w:vAlign w:val="bottom"/>
          </w:tcPr>
          <w:p w14:paraId="3D86FC6A" w14:textId="77777777" w:rsidR="00690C21" w:rsidRPr="001D403B" w:rsidRDefault="00690C21" w:rsidP="00A81194">
            <w:pPr>
              <w:contextualSpacing/>
              <w:jc w:val="both"/>
              <w:rPr>
                <w:sz w:val="24"/>
                <w:szCs w:val="24"/>
              </w:rPr>
            </w:pPr>
            <w:r w:rsidRPr="001D403B">
              <w:rPr>
                <w:rFonts w:eastAsiaTheme="minorHAnsi"/>
                <w:bCs/>
                <w:sz w:val="24"/>
                <w:szCs w:val="24"/>
                <w:lang w:val="en-IN"/>
              </w:rPr>
              <w:t>What is a Mealy circuit?</w:t>
            </w:r>
          </w:p>
        </w:tc>
        <w:tc>
          <w:tcPr>
            <w:tcW w:w="397" w:type="pct"/>
            <w:vAlign w:val="center"/>
          </w:tcPr>
          <w:p w14:paraId="7E8E4259" w14:textId="77777777" w:rsidR="00690C21" w:rsidRPr="001D403B" w:rsidRDefault="00690C21" w:rsidP="0094051D">
            <w:pPr>
              <w:contextualSpacing/>
              <w:jc w:val="center"/>
              <w:rPr>
                <w:sz w:val="24"/>
                <w:szCs w:val="24"/>
              </w:rPr>
            </w:pPr>
            <w:r w:rsidRPr="001D403B">
              <w:rPr>
                <w:sz w:val="24"/>
                <w:szCs w:val="24"/>
              </w:rPr>
              <w:t>CO4</w:t>
            </w:r>
          </w:p>
        </w:tc>
        <w:tc>
          <w:tcPr>
            <w:tcW w:w="310" w:type="pct"/>
            <w:vAlign w:val="center"/>
          </w:tcPr>
          <w:p w14:paraId="32945A5A" w14:textId="77777777" w:rsidR="00690C21" w:rsidRPr="001D403B" w:rsidRDefault="00690C21" w:rsidP="00A81194">
            <w:pPr>
              <w:contextualSpacing/>
              <w:jc w:val="center"/>
              <w:rPr>
                <w:sz w:val="24"/>
                <w:szCs w:val="24"/>
              </w:rPr>
            </w:pPr>
            <w:r w:rsidRPr="001D403B">
              <w:rPr>
                <w:sz w:val="24"/>
                <w:szCs w:val="24"/>
              </w:rPr>
              <w:t>U</w:t>
            </w:r>
          </w:p>
        </w:tc>
        <w:tc>
          <w:tcPr>
            <w:tcW w:w="473" w:type="pct"/>
            <w:vAlign w:val="center"/>
          </w:tcPr>
          <w:p w14:paraId="005AF8A7" w14:textId="77777777" w:rsidR="00690C21" w:rsidRPr="001D403B" w:rsidRDefault="00690C21" w:rsidP="00A81194">
            <w:pPr>
              <w:contextualSpacing/>
              <w:jc w:val="center"/>
              <w:rPr>
                <w:sz w:val="24"/>
                <w:szCs w:val="24"/>
              </w:rPr>
            </w:pPr>
            <w:r w:rsidRPr="001D403B">
              <w:rPr>
                <w:sz w:val="24"/>
                <w:szCs w:val="24"/>
              </w:rPr>
              <w:t>1</w:t>
            </w:r>
          </w:p>
        </w:tc>
      </w:tr>
      <w:tr w:rsidR="00690C21" w:rsidRPr="001D403B" w14:paraId="7E307ACA" w14:textId="77777777" w:rsidTr="00806532">
        <w:trPr>
          <w:trHeight w:val="396"/>
        </w:trPr>
        <w:tc>
          <w:tcPr>
            <w:tcW w:w="272" w:type="pct"/>
            <w:vAlign w:val="center"/>
          </w:tcPr>
          <w:p w14:paraId="0B82B4A0" w14:textId="77777777" w:rsidR="00690C21" w:rsidRPr="001D403B" w:rsidRDefault="00690C21" w:rsidP="00A81194">
            <w:pPr>
              <w:contextualSpacing/>
              <w:jc w:val="center"/>
              <w:rPr>
                <w:sz w:val="24"/>
                <w:szCs w:val="24"/>
              </w:rPr>
            </w:pPr>
            <w:r w:rsidRPr="001D403B">
              <w:rPr>
                <w:sz w:val="24"/>
                <w:szCs w:val="24"/>
              </w:rPr>
              <w:t>7.</w:t>
            </w:r>
          </w:p>
        </w:tc>
        <w:tc>
          <w:tcPr>
            <w:tcW w:w="3548" w:type="pct"/>
            <w:gridSpan w:val="2"/>
            <w:vAlign w:val="bottom"/>
          </w:tcPr>
          <w:p w14:paraId="305811AD" w14:textId="77777777" w:rsidR="00690C21" w:rsidRPr="001D403B" w:rsidRDefault="00690C21" w:rsidP="00A81194">
            <w:pPr>
              <w:pStyle w:val="ListParagraph"/>
              <w:ind w:left="0"/>
              <w:jc w:val="both"/>
              <w:rPr>
                <w:noProof/>
                <w:sz w:val="24"/>
                <w:szCs w:val="24"/>
                <w:lang w:eastAsia="zh-TW"/>
              </w:rPr>
            </w:pPr>
            <w:r w:rsidRPr="001D403B">
              <w:rPr>
                <w:noProof/>
                <w:sz w:val="24"/>
                <w:szCs w:val="24"/>
                <w:lang w:eastAsia="zh-TW"/>
              </w:rPr>
              <w:t>Expand TTL.</w:t>
            </w:r>
          </w:p>
        </w:tc>
        <w:tc>
          <w:tcPr>
            <w:tcW w:w="397" w:type="pct"/>
            <w:vAlign w:val="center"/>
          </w:tcPr>
          <w:p w14:paraId="3DAAF27D" w14:textId="77777777" w:rsidR="00690C21" w:rsidRPr="001D403B" w:rsidRDefault="00690C21" w:rsidP="0094051D">
            <w:pPr>
              <w:contextualSpacing/>
              <w:jc w:val="center"/>
              <w:rPr>
                <w:sz w:val="24"/>
                <w:szCs w:val="24"/>
              </w:rPr>
            </w:pPr>
            <w:r w:rsidRPr="001D403B">
              <w:rPr>
                <w:sz w:val="24"/>
                <w:szCs w:val="24"/>
              </w:rPr>
              <w:t>CO5</w:t>
            </w:r>
          </w:p>
        </w:tc>
        <w:tc>
          <w:tcPr>
            <w:tcW w:w="310" w:type="pct"/>
            <w:vAlign w:val="center"/>
          </w:tcPr>
          <w:p w14:paraId="62257AAD" w14:textId="77777777" w:rsidR="00690C21" w:rsidRPr="001D403B" w:rsidRDefault="00690C21" w:rsidP="00A81194">
            <w:pPr>
              <w:contextualSpacing/>
              <w:jc w:val="center"/>
              <w:rPr>
                <w:sz w:val="24"/>
                <w:szCs w:val="24"/>
              </w:rPr>
            </w:pPr>
            <w:r w:rsidRPr="001D403B">
              <w:rPr>
                <w:sz w:val="24"/>
                <w:szCs w:val="24"/>
              </w:rPr>
              <w:t>R</w:t>
            </w:r>
          </w:p>
        </w:tc>
        <w:tc>
          <w:tcPr>
            <w:tcW w:w="473" w:type="pct"/>
            <w:vAlign w:val="center"/>
          </w:tcPr>
          <w:p w14:paraId="52E033CF" w14:textId="77777777" w:rsidR="00690C21" w:rsidRPr="001D403B" w:rsidRDefault="00690C21" w:rsidP="00A81194">
            <w:pPr>
              <w:contextualSpacing/>
              <w:jc w:val="center"/>
              <w:rPr>
                <w:sz w:val="24"/>
                <w:szCs w:val="24"/>
              </w:rPr>
            </w:pPr>
            <w:r w:rsidRPr="001D403B">
              <w:rPr>
                <w:sz w:val="24"/>
                <w:szCs w:val="24"/>
              </w:rPr>
              <w:t>1</w:t>
            </w:r>
          </w:p>
        </w:tc>
      </w:tr>
      <w:tr w:rsidR="00690C21" w:rsidRPr="001D403B" w14:paraId="00BBE161" w14:textId="77777777" w:rsidTr="00806532">
        <w:trPr>
          <w:trHeight w:val="396"/>
        </w:trPr>
        <w:tc>
          <w:tcPr>
            <w:tcW w:w="272" w:type="pct"/>
            <w:vAlign w:val="center"/>
          </w:tcPr>
          <w:p w14:paraId="24E39B7C" w14:textId="77777777" w:rsidR="00690C21" w:rsidRPr="001D403B" w:rsidRDefault="00690C21" w:rsidP="00A81194">
            <w:pPr>
              <w:contextualSpacing/>
              <w:jc w:val="center"/>
              <w:rPr>
                <w:sz w:val="24"/>
                <w:szCs w:val="24"/>
              </w:rPr>
            </w:pPr>
            <w:r w:rsidRPr="001D403B">
              <w:rPr>
                <w:sz w:val="24"/>
                <w:szCs w:val="24"/>
              </w:rPr>
              <w:t>8.</w:t>
            </w:r>
          </w:p>
        </w:tc>
        <w:tc>
          <w:tcPr>
            <w:tcW w:w="3548" w:type="pct"/>
            <w:gridSpan w:val="2"/>
            <w:vAlign w:val="bottom"/>
          </w:tcPr>
          <w:p w14:paraId="4AD0A084" w14:textId="77777777" w:rsidR="00690C21" w:rsidRPr="001D403B" w:rsidRDefault="00690C21" w:rsidP="00A81194">
            <w:pPr>
              <w:contextualSpacing/>
              <w:jc w:val="both"/>
              <w:rPr>
                <w:bCs/>
                <w:sz w:val="24"/>
                <w:szCs w:val="24"/>
              </w:rPr>
            </w:pPr>
            <w:r w:rsidRPr="001D403B">
              <w:rPr>
                <w:bCs/>
                <w:sz w:val="24"/>
                <w:szCs w:val="24"/>
              </w:rPr>
              <w:t>State propagation delay.</w:t>
            </w:r>
          </w:p>
        </w:tc>
        <w:tc>
          <w:tcPr>
            <w:tcW w:w="397" w:type="pct"/>
            <w:vAlign w:val="center"/>
          </w:tcPr>
          <w:p w14:paraId="40AAB1D5" w14:textId="77777777" w:rsidR="00690C21" w:rsidRPr="001D403B" w:rsidRDefault="00690C21" w:rsidP="0094051D">
            <w:pPr>
              <w:contextualSpacing/>
              <w:jc w:val="center"/>
              <w:rPr>
                <w:sz w:val="24"/>
                <w:szCs w:val="24"/>
              </w:rPr>
            </w:pPr>
            <w:r w:rsidRPr="001D403B">
              <w:rPr>
                <w:sz w:val="24"/>
                <w:szCs w:val="24"/>
              </w:rPr>
              <w:t>CO5</w:t>
            </w:r>
          </w:p>
        </w:tc>
        <w:tc>
          <w:tcPr>
            <w:tcW w:w="310" w:type="pct"/>
            <w:vAlign w:val="center"/>
          </w:tcPr>
          <w:p w14:paraId="6F7515F6" w14:textId="77777777" w:rsidR="00690C21" w:rsidRPr="001D403B" w:rsidRDefault="00690C21" w:rsidP="00A81194">
            <w:pPr>
              <w:contextualSpacing/>
              <w:jc w:val="center"/>
              <w:rPr>
                <w:sz w:val="24"/>
                <w:szCs w:val="24"/>
              </w:rPr>
            </w:pPr>
            <w:r w:rsidRPr="001D403B">
              <w:rPr>
                <w:sz w:val="24"/>
                <w:szCs w:val="24"/>
              </w:rPr>
              <w:t>R</w:t>
            </w:r>
          </w:p>
        </w:tc>
        <w:tc>
          <w:tcPr>
            <w:tcW w:w="473" w:type="pct"/>
            <w:vAlign w:val="center"/>
          </w:tcPr>
          <w:p w14:paraId="79D8798C" w14:textId="77777777" w:rsidR="00690C21" w:rsidRPr="001D403B" w:rsidRDefault="00690C21" w:rsidP="00A81194">
            <w:pPr>
              <w:contextualSpacing/>
              <w:jc w:val="center"/>
              <w:rPr>
                <w:sz w:val="24"/>
                <w:szCs w:val="24"/>
              </w:rPr>
            </w:pPr>
            <w:r w:rsidRPr="001D403B">
              <w:rPr>
                <w:sz w:val="24"/>
                <w:szCs w:val="24"/>
              </w:rPr>
              <w:t>1</w:t>
            </w:r>
          </w:p>
        </w:tc>
      </w:tr>
      <w:tr w:rsidR="00690C21" w:rsidRPr="001D403B" w14:paraId="6EA98D76" w14:textId="77777777" w:rsidTr="00806532">
        <w:trPr>
          <w:trHeight w:val="396"/>
        </w:trPr>
        <w:tc>
          <w:tcPr>
            <w:tcW w:w="272" w:type="pct"/>
            <w:vAlign w:val="center"/>
          </w:tcPr>
          <w:p w14:paraId="42C200E8" w14:textId="77777777" w:rsidR="00690C21" w:rsidRPr="001D403B" w:rsidRDefault="00690C21" w:rsidP="00A81194">
            <w:pPr>
              <w:contextualSpacing/>
              <w:jc w:val="center"/>
              <w:rPr>
                <w:sz w:val="24"/>
                <w:szCs w:val="24"/>
              </w:rPr>
            </w:pPr>
            <w:r w:rsidRPr="001D403B">
              <w:rPr>
                <w:sz w:val="24"/>
                <w:szCs w:val="24"/>
              </w:rPr>
              <w:t>9.</w:t>
            </w:r>
          </w:p>
        </w:tc>
        <w:tc>
          <w:tcPr>
            <w:tcW w:w="3548" w:type="pct"/>
            <w:gridSpan w:val="2"/>
            <w:vAlign w:val="bottom"/>
          </w:tcPr>
          <w:p w14:paraId="27A9A6BD" w14:textId="77777777" w:rsidR="00690C21" w:rsidRPr="001D403B" w:rsidRDefault="00690C21" w:rsidP="00A81194">
            <w:pPr>
              <w:pStyle w:val="ListParagraph"/>
              <w:ind w:left="0"/>
              <w:jc w:val="both"/>
              <w:rPr>
                <w:noProof/>
                <w:sz w:val="24"/>
                <w:szCs w:val="24"/>
                <w:lang w:eastAsia="zh-TW"/>
              </w:rPr>
            </w:pPr>
            <w:r w:rsidRPr="001D403B">
              <w:rPr>
                <w:rFonts w:eastAsiaTheme="minorHAnsi"/>
                <w:bCs/>
                <w:sz w:val="24"/>
                <w:szCs w:val="24"/>
                <w:lang w:val="en-IN"/>
              </w:rPr>
              <w:t>What is a volatile memory?</w:t>
            </w:r>
          </w:p>
        </w:tc>
        <w:tc>
          <w:tcPr>
            <w:tcW w:w="397" w:type="pct"/>
            <w:vAlign w:val="center"/>
          </w:tcPr>
          <w:p w14:paraId="326E7987" w14:textId="77777777" w:rsidR="00690C21" w:rsidRPr="001D403B" w:rsidRDefault="00690C21" w:rsidP="0094051D">
            <w:pPr>
              <w:contextualSpacing/>
              <w:jc w:val="center"/>
              <w:rPr>
                <w:sz w:val="24"/>
                <w:szCs w:val="24"/>
              </w:rPr>
            </w:pPr>
            <w:r w:rsidRPr="001D403B">
              <w:rPr>
                <w:sz w:val="24"/>
                <w:szCs w:val="24"/>
              </w:rPr>
              <w:t>CO5</w:t>
            </w:r>
          </w:p>
        </w:tc>
        <w:tc>
          <w:tcPr>
            <w:tcW w:w="310" w:type="pct"/>
            <w:vAlign w:val="center"/>
          </w:tcPr>
          <w:p w14:paraId="5338F3DA" w14:textId="77777777" w:rsidR="00690C21" w:rsidRPr="001D403B" w:rsidRDefault="00690C21" w:rsidP="00A81194">
            <w:pPr>
              <w:contextualSpacing/>
              <w:jc w:val="center"/>
              <w:rPr>
                <w:sz w:val="24"/>
                <w:szCs w:val="24"/>
              </w:rPr>
            </w:pPr>
            <w:r w:rsidRPr="001D403B">
              <w:rPr>
                <w:sz w:val="24"/>
                <w:szCs w:val="24"/>
              </w:rPr>
              <w:t>R</w:t>
            </w:r>
          </w:p>
        </w:tc>
        <w:tc>
          <w:tcPr>
            <w:tcW w:w="473" w:type="pct"/>
            <w:vAlign w:val="center"/>
          </w:tcPr>
          <w:p w14:paraId="4AEFDACB" w14:textId="77777777" w:rsidR="00690C21" w:rsidRPr="001D403B" w:rsidRDefault="00690C21" w:rsidP="00A81194">
            <w:pPr>
              <w:contextualSpacing/>
              <w:jc w:val="center"/>
              <w:rPr>
                <w:sz w:val="24"/>
                <w:szCs w:val="24"/>
              </w:rPr>
            </w:pPr>
            <w:r w:rsidRPr="001D403B">
              <w:rPr>
                <w:sz w:val="24"/>
                <w:szCs w:val="24"/>
              </w:rPr>
              <w:t>1</w:t>
            </w:r>
          </w:p>
        </w:tc>
      </w:tr>
      <w:tr w:rsidR="00690C21" w:rsidRPr="001D403B" w14:paraId="48B0C1F0" w14:textId="77777777" w:rsidTr="00806532">
        <w:trPr>
          <w:trHeight w:val="396"/>
        </w:trPr>
        <w:tc>
          <w:tcPr>
            <w:tcW w:w="272" w:type="pct"/>
            <w:vAlign w:val="center"/>
          </w:tcPr>
          <w:p w14:paraId="79A4E166" w14:textId="77777777" w:rsidR="00690C21" w:rsidRPr="001D403B" w:rsidRDefault="00690C21" w:rsidP="00A81194">
            <w:pPr>
              <w:contextualSpacing/>
              <w:jc w:val="center"/>
              <w:rPr>
                <w:sz w:val="24"/>
                <w:szCs w:val="24"/>
              </w:rPr>
            </w:pPr>
            <w:r w:rsidRPr="001D403B">
              <w:rPr>
                <w:sz w:val="24"/>
                <w:szCs w:val="24"/>
              </w:rPr>
              <w:t>10.</w:t>
            </w:r>
          </w:p>
        </w:tc>
        <w:tc>
          <w:tcPr>
            <w:tcW w:w="3548" w:type="pct"/>
            <w:gridSpan w:val="2"/>
            <w:vAlign w:val="bottom"/>
          </w:tcPr>
          <w:p w14:paraId="4567F7DF" w14:textId="77777777" w:rsidR="00690C21" w:rsidRPr="001D403B" w:rsidRDefault="00690C21" w:rsidP="00A81194">
            <w:pPr>
              <w:contextualSpacing/>
              <w:jc w:val="both"/>
              <w:rPr>
                <w:sz w:val="24"/>
                <w:szCs w:val="24"/>
              </w:rPr>
            </w:pPr>
            <w:r w:rsidRPr="001D403B">
              <w:rPr>
                <w:rFonts w:eastAsiaTheme="minorHAnsi"/>
                <w:bCs/>
                <w:sz w:val="24"/>
                <w:szCs w:val="24"/>
                <w:lang w:val="en-IN"/>
              </w:rPr>
              <w:t>Define logic synthesis.</w:t>
            </w:r>
          </w:p>
        </w:tc>
        <w:tc>
          <w:tcPr>
            <w:tcW w:w="397" w:type="pct"/>
            <w:vAlign w:val="center"/>
          </w:tcPr>
          <w:p w14:paraId="409CFC8E" w14:textId="77777777" w:rsidR="00690C21" w:rsidRPr="001D403B" w:rsidRDefault="00690C21" w:rsidP="0094051D">
            <w:pPr>
              <w:contextualSpacing/>
              <w:jc w:val="center"/>
              <w:rPr>
                <w:sz w:val="24"/>
                <w:szCs w:val="24"/>
              </w:rPr>
            </w:pPr>
            <w:r w:rsidRPr="001D403B">
              <w:rPr>
                <w:sz w:val="24"/>
                <w:szCs w:val="24"/>
              </w:rPr>
              <w:t>CO6</w:t>
            </w:r>
          </w:p>
        </w:tc>
        <w:tc>
          <w:tcPr>
            <w:tcW w:w="310" w:type="pct"/>
            <w:vAlign w:val="center"/>
          </w:tcPr>
          <w:p w14:paraId="6191A58E" w14:textId="77777777" w:rsidR="00690C21" w:rsidRPr="001D403B" w:rsidRDefault="00690C21" w:rsidP="00A81194">
            <w:pPr>
              <w:contextualSpacing/>
              <w:jc w:val="center"/>
              <w:rPr>
                <w:sz w:val="24"/>
                <w:szCs w:val="24"/>
              </w:rPr>
            </w:pPr>
            <w:r w:rsidRPr="001D403B">
              <w:rPr>
                <w:sz w:val="24"/>
                <w:szCs w:val="24"/>
              </w:rPr>
              <w:t>R</w:t>
            </w:r>
          </w:p>
        </w:tc>
        <w:tc>
          <w:tcPr>
            <w:tcW w:w="473" w:type="pct"/>
            <w:vAlign w:val="center"/>
          </w:tcPr>
          <w:p w14:paraId="2B892DDA" w14:textId="77777777" w:rsidR="00690C21" w:rsidRPr="001D403B" w:rsidRDefault="00690C21" w:rsidP="00A81194">
            <w:pPr>
              <w:contextualSpacing/>
              <w:jc w:val="center"/>
              <w:rPr>
                <w:sz w:val="24"/>
                <w:szCs w:val="24"/>
              </w:rPr>
            </w:pPr>
            <w:r w:rsidRPr="001D403B">
              <w:rPr>
                <w:sz w:val="24"/>
                <w:szCs w:val="24"/>
              </w:rPr>
              <w:t>1</w:t>
            </w:r>
          </w:p>
        </w:tc>
      </w:tr>
      <w:tr w:rsidR="00690C21" w:rsidRPr="001D403B" w14:paraId="07BA1DBE" w14:textId="77777777" w:rsidTr="00A81194">
        <w:trPr>
          <w:trHeight w:val="551"/>
        </w:trPr>
        <w:tc>
          <w:tcPr>
            <w:tcW w:w="5000" w:type="pct"/>
            <w:gridSpan w:val="6"/>
            <w:vAlign w:val="center"/>
          </w:tcPr>
          <w:p w14:paraId="400CE170" w14:textId="77777777" w:rsidR="00690C21" w:rsidRPr="001D403B" w:rsidRDefault="00690C21" w:rsidP="00A81194">
            <w:pPr>
              <w:contextualSpacing/>
              <w:jc w:val="center"/>
              <w:rPr>
                <w:b/>
                <w:sz w:val="24"/>
                <w:szCs w:val="24"/>
                <w:u w:val="single"/>
              </w:rPr>
            </w:pPr>
            <w:r w:rsidRPr="001D403B">
              <w:rPr>
                <w:b/>
                <w:sz w:val="24"/>
                <w:szCs w:val="24"/>
                <w:u w:val="single"/>
              </w:rPr>
              <w:t>PART – B (6 X 3 = 18 MARKS)</w:t>
            </w:r>
          </w:p>
          <w:p w14:paraId="493169F1" w14:textId="77777777" w:rsidR="00690C21" w:rsidRPr="001D403B" w:rsidRDefault="00690C21" w:rsidP="00A81194">
            <w:pPr>
              <w:contextualSpacing/>
              <w:jc w:val="center"/>
              <w:rPr>
                <w:b/>
                <w:sz w:val="24"/>
                <w:szCs w:val="24"/>
                <w:u w:val="single"/>
              </w:rPr>
            </w:pPr>
            <w:r w:rsidRPr="001D403B">
              <w:rPr>
                <w:b/>
                <w:sz w:val="24"/>
                <w:szCs w:val="24"/>
              </w:rPr>
              <w:t>(Answer all the questions)</w:t>
            </w:r>
          </w:p>
        </w:tc>
      </w:tr>
      <w:tr w:rsidR="00690C21" w:rsidRPr="001D403B" w14:paraId="6811864C" w14:textId="77777777" w:rsidTr="00806532">
        <w:trPr>
          <w:trHeight w:val="436"/>
        </w:trPr>
        <w:tc>
          <w:tcPr>
            <w:tcW w:w="272" w:type="pct"/>
            <w:vAlign w:val="center"/>
          </w:tcPr>
          <w:p w14:paraId="0A13B7AD" w14:textId="77777777" w:rsidR="00690C21" w:rsidRPr="001D403B" w:rsidRDefault="00690C21" w:rsidP="00A81194">
            <w:pPr>
              <w:pStyle w:val="NoSpacing"/>
              <w:contextualSpacing/>
            </w:pPr>
            <w:r w:rsidRPr="001D403B">
              <w:t>11.</w:t>
            </w:r>
          </w:p>
        </w:tc>
        <w:tc>
          <w:tcPr>
            <w:tcW w:w="3548" w:type="pct"/>
            <w:gridSpan w:val="2"/>
            <w:vAlign w:val="center"/>
          </w:tcPr>
          <w:p w14:paraId="317A1D6C" w14:textId="77777777" w:rsidR="00690C21" w:rsidRPr="001D403B" w:rsidRDefault="00690C21" w:rsidP="00806532">
            <w:pPr>
              <w:pStyle w:val="NoSpacing"/>
              <w:contextualSpacing/>
              <w:rPr>
                <w:rFonts w:eastAsiaTheme="minorHAnsi"/>
                <w:lang w:val="en-IN"/>
              </w:rPr>
            </w:pPr>
            <w:r w:rsidRPr="001D403B">
              <w:rPr>
                <w:rFonts w:eastAsiaTheme="minorHAnsi"/>
                <w:lang w:val="en-IN"/>
              </w:rPr>
              <w:t>Simplify the following expression using Boolean algebra techniques.</w:t>
            </w:r>
          </w:p>
          <w:p w14:paraId="34C78D34" w14:textId="77777777" w:rsidR="00690C21" w:rsidRPr="001D403B" w:rsidRDefault="00690C21" w:rsidP="00806532">
            <w:pPr>
              <w:pStyle w:val="NoSpacing"/>
              <w:contextualSpacing/>
            </w:pPr>
            <w:r w:rsidRPr="001D403B">
              <w:rPr>
                <w:rFonts w:eastAsiaTheme="minorHAnsi"/>
                <w:lang w:val="en-IN"/>
              </w:rPr>
              <w:t>AB+A(B+C)+B(B+C)</w:t>
            </w:r>
          </w:p>
        </w:tc>
        <w:tc>
          <w:tcPr>
            <w:tcW w:w="397" w:type="pct"/>
            <w:vAlign w:val="center"/>
          </w:tcPr>
          <w:p w14:paraId="6680DCFA" w14:textId="77777777" w:rsidR="00690C21" w:rsidRPr="001D403B" w:rsidRDefault="00690C21" w:rsidP="0094051D">
            <w:pPr>
              <w:pStyle w:val="NoSpacing"/>
              <w:contextualSpacing/>
              <w:jc w:val="center"/>
            </w:pPr>
            <w:r w:rsidRPr="001D403B">
              <w:t>CO2</w:t>
            </w:r>
          </w:p>
        </w:tc>
        <w:tc>
          <w:tcPr>
            <w:tcW w:w="310" w:type="pct"/>
            <w:vAlign w:val="center"/>
          </w:tcPr>
          <w:p w14:paraId="78AA61E5" w14:textId="77777777" w:rsidR="00690C21" w:rsidRPr="001D403B" w:rsidRDefault="00690C21" w:rsidP="00A81194">
            <w:pPr>
              <w:pStyle w:val="NoSpacing"/>
              <w:contextualSpacing/>
              <w:jc w:val="center"/>
            </w:pPr>
            <w:r w:rsidRPr="001D403B">
              <w:t>A</w:t>
            </w:r>
          </w:p>
        </w:tc>
        <w:tc>
          <w:tcPr>
            <w:tcW w:w="473" w:type="pct"/>
            <w:vAlign w:val="center"/>
          </w:tcPr>
          <w:p w14:paraId="3B7A90CB" w14:textId="77777777" w:rsidR="00690C21" w:rsidRPr="001D403B" w:rsidRDefault="00690C21" w:rsidP="00A81194">
            <w:pPr>
              <w:pStyle w:val="NoSpacing"/>
              <w:contextualSpacing/>
              <w:jc w:val="center"/>
            </w:pPr>
            <w:r w:rsidRPr="001D403B">
              <w:t>3</w:t>
            </w:r>
          </w:p>
        </w:tc>
      </w:tr>
      <w:tr w:rsidR="00690C21" w:rsidRPr="001D403B" w14:paraId="49796489" w14:textId="77777777" w:rsidTr="00806532">
        <w:trPr>
          <w:trHeight w:val="436"/>
        </w:trPr>
        <w:tc>
          <w:tcPr>
            <w:tcW w:w="272" w:type="pct"/>
            <w:vAlign w:val="center"/>
          </w:tcPr>
          <w:p w14:paraId="035A078D" w14:textId="77777777" w:rsidR="00690C21" w:rsidRPr="001D403B" w:rsidRDefault="00690C21" w:rsidP="00A81194">
            <w:pPr>
              <w:pStyle w:val="NoSpacing"/>
              <w:contextualSpacing/>
            </w:pPr>
            <w:r w:rsidRPr="001D403B">
              <w:t>12.</w:t>
            </w:r>
          </w:p>
        </w:tc>
        <w:tc>
          <w:tcPr>
            <w:tcW w:w="3548" w:type="pct"/>
            <w:gridSpan w:val="2"/>
            <w:vAlign w:val="center"/>
          </w:tcPr>
          <w:p w14:paraId="2FE05BF4" w14:textId="77777777" w:rsidR="00690C21" w:rsidRPr="001D403B" w:rsidRDefault="00690C21" w:rsidP="00806532">
            <w:pPr>
              <w:pStyle w:val="NoSpacing"/>
              <w:contextualSpacing/>
            </w:pPr>
            <w:r w:rsidRPr="001D403B">
              <w:t>Implement a single-bit binary comparator using basic gates and write the truth table of it.</w:t>
            </w:r>
          </w:p>
        </w:tc>
        <w:tc>
          <w:tcPr>
            <w:tcW w:w="397" w:type="pct"/>
            <w:vAlign w:val="center"/>
          </w:tcPr>
          <w:p w14:paraId="4D346E2A" w14:textId="77777777" w:rsidR="00690C21" w:rsidRPr="001D403B" w:rsidRDefault="00690C21" w:rsidP="0094051D">
            <w:pPr>
              <w:pStyle w:val="NoSpacing"/>
              <w:contextualSpacing/>
              <w:jc w:val="center"/>
            </w:pPr>
            <w:r w:rsidRPr="001D403B">
              <w:t>CO3</w:t>
            </w:r>
          </w:p>
        </w:tc>
        <w:tc>
          <w:tcPr>
            <w:tcW w:w="310" w:type="pct"/>
            <w:vAlign w:val="center"/>
          </w:tcPr>
          <w:p w14:paraId="6F7328E2" w14:textId="77777777" w:rsidR="00690C21" w:rsidRPr="001D403B" w:rsidRDefault="00690C21" w:rsidP="00A81194">
            <w:pPr>
              <w:pStyle w:val="NoSpacing"/>
              <w:contextualSpacing/>
              <w:jc w:val="center"/>
            </w:pPr>
            <w:r w:rsidRPr="001D403B">
              <w:t>A</w:t>
            </w:r>
          </w:p>
        </w:tc>
        <w:tc>
          <w:tcPr>
            <w:tcW w:w="473" w:type="pct"/>
            <w:vAlign w:val="center"/>
          </w:tcPr>
          <w:p w14:paraId="2FF447F6" w14:textId="77777777" w:rsidR="00690C21" w:rsidRPr="001D403B" w:rsidRDefault="00690C21" w:rsidP="00A81194">
            <w:pPr>
              <w:pStyle w:val="NoSpacing"/>
              <w:contextualSpacing/>
              <w:jc w:val="center"/>
            </w:pPr>
            <w:r w:rsidRPr="001D403B">
              <w:t>3</w:t>
            </w:r>
          </w:p>
        </w:tc>
      </w:tr>
      <w:tr w:rsidR="00690C21" w:rsidRPr="001D403B" w14:paraId="0FEB9242" w14:textId="77777777" w:rsidTr="00806532">
        <w:trPr>
          <w:trHeight w:val="436"/>
        </w:trPr>
        <w:tc>
          <w:tcPr>
            <w:tcW w:w="272" w:type="pct"/>
            <w:vAlign w:val="center"/>
          </w:tcPr>
          <w:p w14:paraId="5112B023" w14:textId="77777777" w:rsidR="00690C21" w:rsidRPr="001D403B" w:rsidRDefault="00690C21" w:rsidP="00A81194">
            <w:pPr>
              <w:pStyle w:val="NoSpacing"/>
              <w:contextualSpacing/>
            </w:pPr>
            <w:r w:rsidRPr="001D403B">
              <w:t>13.</w:t>
            </w:r>
          </w:p>
        </w:tc>
        <w:tc>
          <w:tcPr>
            <w:tcW w:w="3548" w:type="pct"/>
            <w:gridSpan w:val="2"/>
            <w:vAlign w:val="center"/>
          </w:tcPr>
          <w:p w14:paraId="54FC1CC9" w14:textId="77777777" w:rsidR="00690C21" w:rsidRPr="001D403B" w:rsidRDefault="00690C21" w:rsidP="00806532">
            <w:pPr>
              <w:pStyle w:val="NoSpacing"/>
              <w:contextualSpacing/>
            </w:pPr>
            <w:r w:rsidRPr="001D403B">
              <w:t>Draw the SR latch circuit using NAND gates and give its truth table.</w:t>
            </w:r>
          </w:p>
        </w:tc>
        <w:tc>
          <w:tcPr>
            <w:tcW w:w="397" w:type="pct"/>
            <w:vAlign w:val="center"/>
          </w:tcPr>
          <w:p w14:paraId="66E91E56" w14:textId="77777777" w:rsidR="00690C21" w:rsidRPr="001D403B" w:rsidRDefault="00690C21" w:rsidP="0094051D">
            <w:pPr>
              <w:pStyle w:val="NoSpacing"/>
              <w:contextualSpacing/>
              <w:jc w:val="center"/>
            </w:pPr>
            <w:r w:rsidRPr="001D403B">
              <w:t>CO4</w:t>
            </w:r>
          </w:p>
        </w:tc>
        <w:tc>
          <w:tcPr>
            <w:tcW w:w="310" w:type="pct"/>
            <w:vAlign w:val="center"/>
          </w:tcPr>
          <w:p w14:paraId="183DC8D9" w14:textId="77777777" w:rsidR="00690C21" w:rsidRPr="001D403B" w:rsidRDefault="00690C21" w:rsidP="00A81194">
            <w:pPr>
              <w:pStyle w:val="NoSpacing"/>
              <w:contextualSpacing/>
              <w:jc w:val="center"/>
            </w:pPr>
            <w:r w:rsidRPr="001D403B">
              <w:t>A</w:t>
            </w:r>
          </w:p>
        </w:tc>
        <w:tc>
          <w:tcPr>
            <w:tcW w:w="473" w:type="pct"/>
            <w:vAlign w:val="center"/>
          </w:tcPr>
          <w:p w14:paraId="154EED20" w14:textId="77777777" w:rsidR="00690C21" w:rsidRPr="001D403B" w:rsidRDefault="00690C21" w:rsidP="00A81194">
            <w:pPr>
              <w:pStyle w:val="NoSpacing"/>
              <w:contextualSpacing/>
              <w:jc w:val="center"/>
            </w:pPr>
            <w:r w:rsidRPr="001D403B">
              <w:t>3</w:t>
            </w:r>
          </w:p>
        </w:tc>
      </w:tr>
      <w:tr w:rsidR="00690C21" w:rsidRPr="001D403B" w14:paraId="629976BC" w14:textId="77777777" w:rsidTr="00806532">
        <w:trPr>
          <w:trHeight w:val="436"/>
        </w:trPr>
        <w:tc>
          <w:tcPr>
            <w:tcW w:w="272" w:type="pct"/>
            <w:vAlign w:val="center"/>
          </w:tcPr>
          <w:p w14:paraId="5B56B934" w14:textId="77777777" w:rsidR="00690C21" w:rsidRPr="001D403B" w:rsidRDefault="00690C21" w:rsidP="00A81194">
            <w:pPr>
              <w:pStyle w:val="NoSpacing"/>
              <w:contextualSpacing/>
            </w:pPr>
            <w:r w:rsidRPr="001D403B">
              <w:t>14.</w:t>
            </w:r>
          </w:p>
        </w:tc>
        <w:tc>
          <w:tcPr>
            <w:tcW w:w="3548" w:type="pct"/>
            <w:gridSpan w:val="2"/>
            <w:vAlign w:val="center"/>
          </w:tcPr>
          <w:p w14:paraId="290BE7D1" w14:textId="77777777" w:rsidR="00690C21" w:rsidRPr="001D403B" w:rsidRDefault="00690C21" w:rsidP="00806532">
            <w:pPr>
              <w:pStyle w:val="NoSpacing"/>
              <w:contextualSpacing/>
            </w:pPr>
            <w:r w:rsidRPr="001D403B">
              <w:t>Compare the characteristics of TTL and ECL families.</w:t>
            </w:r>
          </w:p>
        </w:tc>
        <w:tc>
          <w:tcPr>
            <w:tcW w:w="397" w:type="pct"/>
            <w:vAlign w:val="center"/>
          </w:tcPr>
          <w:p w14:paraId="48C9144B" w14:textId="77777777" w:rsidR="00690C21" w:rsidRPr="001D403B" w:rsidRDefault="00690C21" w:rsidP="0094051D">
            <w:pPr>
              <w:pStyle w:val="NoSpacing"/>
              <w:contextualSpacing/>
              <w:jc w:val="center"/>
            </w:pPr>
            <w:r w:rsidRPr="001D403B">
              <w:t>CO5</w:t>
            </w:r>
          </w:p>
        </w:tc>
        <w:tc>
          <w:tcPr>
            <w:tcW w:w="310" w:type="pct"/>
            <w:vAlign w:val="center"/>
          </w:tcPr>
          <w:p w14:paraId="651C5324" w14:textId="77777777" w:rsidR="00690C21" w:rsidRPr="001D403B" w:rsidRDefault="00690C21" w:rsidP="00A81194">
            <w:pPr>
              <w:pStyle w:val="NoSpacing"/>
              <w:contextualSpacing/>
              <w:jc w:val="center"/>
            </w:pPr>
            <w:r w:rsidRPr="001D403B">
              <w:t>R</w:t>
            </w:r>
          </w:p>
        </w:tc>
        <w:tc>
          <w:tcPr>
            <w:tcW w:w="473" w:type="pct"/>
            <w:vAlign w:val="center"/>
          </w:tcPr>
          <w:p w14:paraId="0AAE7A60" w14:textId="77777777" w:rsidR="00690C21" w:rsidRPr="001D403B" w:rsidRDefault="00690C21" w:rsidP="00A81194">
            <w:pPr>
              <w:pStyle w:val="NoSpacing"/>
              <w:contextualSpacing/>
              <w:jc w:val="center"/>
            </w:pPr>
            <w:r w:rsidRPr="001D403B">
              <w:t>3</w:t>
            </w:r>
          </w:p>
        </w:tc>
      </w:tr>
      <w:tr w:rsidR="00690C21" w:rsidRPr="001D403B" w14:paraId="2FE976D7" w14:textId="77777777" w:rsidTr="00806532">
        <w:trPr>
          <w:trHeight w:val="436"/>
        </w:trPr>
        <w:tc>
          <w:tcPr>
            <w:tcW w:w="272" w:type="pct"/>
            <w:vAlign w:val="center"/>
          </w:tcPr>
          <w:p w14:paraId="346CFD8A" w14:textId="77777777" w:rsidR="00690C21" w:rsidRPr="001D403B" w:rsidRDefault="00690C21" w:rsidP="00A81194">
            <w:pPr>
              <w:pStyle w:val="NoSpacing"/>
              <w:contextualSpacing/>
            </w:pPr>
            <w:r w:rsidRPr="001D403B">
              <w:t>15.</w:t>
            </w:r>
          </w:p>
        </w:tc>
        <w:tc>
          <w:tcPr>
            <w:tcW w:w="3548" w:type="pct"/>
            <w:gridSpan w:val="2"/>
            <w:vAlign w:val="center"/>
          </w:tcPr>
          <w:p w14:paraId="5447588B" w14:textId="77777777" w:rsidR="00690C21" w:rsidRPr="001D403B" w:rsidRDefault="00690C21" w:rsidP="00806532">
            <w:pPr>
              <w:pStyle w:val="NoSpacing"/>
              <w:contextualSpacing/>
            </w:pPr>
            <w:r w:rsidRPr="001D403B">
              <w:t>Discuss the types of memories.</w:t>
            </w:r>
          </w:p>
        </w:tc>
        <w:tc>
          <w:tcPr>
            <w:tcW w:w="397" w:type="pct"/>
            <w:vAlign w:val="center"/>
          </w:tcPr>
          <w:p w14:paraId="501CBC4A" w14:textId="77777777" w:rsidR="00690C21" w:rsidRPr="001D403B" w:rsidRDefault="00690C21" w:rsidP="0094051D">
            <w:pPr>
              <w:pStyle w:val="NoSpacing"/>
              <w:contextualSpacing/>
              <w:jc w:val="center"/>
            </w:pPr>
            <w:r w:rsidRPr="001D403B">
              <w:t>CO5</w:t>
            </w:r>
          </w:p>
        </w:tc>
        <w:tc>
          <w:tcPr>
            <w:tcW w:w="310" w:type="pct"/>
            <w:vAlign w:val="center"/>
          </w:tcPr>
          <w:p w14:paraId="79703D05" w14:textId="77777777" w:rsidR="00690C21" w:rsidRPr="001D403B" w:rsidRDefault="00690C21" w:rsidP="00A81194">
            <w:pPr>
              <w:pStyle w:val="NoSpacing"/>
              <w:contextualSpacing/>
              <w:jc w:val="center"/>
            </w:pPr>
            <w:r w:rsidRPr="001D403B">
              <w:t>U</w:t>
            </w:r>
          </w:p>
        </w:tc>
        <w:tc>
          <w:tcPr>
            <w:tcW w:w="473" w:type="pct"/>
            <w:vAlign w:val="center"/>
          </w:tcPr>
          <w:p w14:paraId="61E1D65C" w14:textId="77777777" w:rsidR="00690C21" w:rsidRPr="001D403B" w:rsidRDefault="00690C21" w:rsidP="00A81194">
            <w:pPr>
              <w:pStyle w:val="NoSpacing"/>
              <w:contextualSpacing/>
              <w:jc w:val="center"/>
            </w:pPr>
            <w:r w:rsidRPr="001D403B">
              <w:t>3</w:t>
            </w:r>
          </w:p>
        </w:tc>
      </w:tr>
      <w:tr w:rsidR="00690C21" w:rsidRPr="001D403B" w14:paraId="5BCB2445" w14:textId="77777777" w:rsidTr="00806532">
        <w:trPr>
          <w:trHeight w:val="437"/>
        </w:trPr>
        <w:tc>
          <w:tcPr>
            <w:tcW w:w="272" w:type="pct"/>
            <w:vAlign w:val="center"/>
          </w:tcPr>
          <w:p w14:paraId="2A80F3C4" w14:textId="77777777" w:rsidR="00690C21" w:rsidRPr="001D403B" w:rsidRDefault="00690C21" w:rsidP="00A81194">
            <w:pPr>
              <w:pStyle w:val="NoSpacing"/>
              <w:contextualSpacing/>
            </w:pPr>
            <w:r w:rsidRPr="001D403B">
              <w:t>16.</w:t>
            </w:r>
          </w:p>
        </w:tc>
        <w:tc>
          <w:tcPr>
            <w:tcW w:w="3548" w:type="pct"/>
            <w:gridSpan w:val="2"/>
            <w:vAlign w:val="center"/>
          </w:tcPr>
          <w:p w14:paraId="301481FE" w14:textId="77777777" w:rsidR="00690C21" w:rsidRPr="001D403B" w:rsidRDefault="00690C21" w:rsidP="00806532">
            <w:pPr>
              <w:pStyle w:val="NoSpacing"/>
              <w:contextualSpacing/>
            </w:pPr>
            <w:r w:rsidRPr="001D403B">
              <w:t>Write a Verilog module for 4x1 MUX.</w:t>
            </w:r>
          </w:p>
        </w:tc>
        <w:tc>
          <w:tcPr>
            <w:tcW w:w="397" w:type="pct"/>
            <w:vAlign w:val="center"/>
          </w:tcPr>
          <w:p w14:paraId="1DCBB44F" w14:textId="77777777" w:rsidR="00690C21" w:rsidRPr="001D403B" w:rsidRDefault="00690C21" w:rsidP="0094051D">
            <w:pPr>
              <w:pStyle w:val="NoSpacing"/>
              <w:contextualSpacing/>
              <w:jc w:val="center"/>
            </w:pPr>
            <w:r w:rsidRPr="001D403B">
              <w:t>CO6</w:t>
            </w:r>
          </w:p>
        </w:tc>
        <w:tc>
          <w:tcPr>
            <w:tcW w:w="310" w:type="pct"/>
            <w:vAlign w:val="center"/>
          </w:tcPr>
          <w:p w14:paraId="2AD0F5AB" w14:textId="77777777" w:rsidR="00690C21" w:rsidRPr="001D403B" w:rsidRDefault="00690C21" w:rsidP="00A81194">
            <w:pPr>
              <w:pStyle w:val="NoSpacing"/>
              <w:contextualSpacing/>
              <w:jc w:val="center"/>
            </w:pPr>
            <w:r w:rsidRPr="001D403B">
              <w:t>A</w:t>
            </w:r>
          </w:p>
        </w:tc>
        <w:tc>
          <w:tcPr>
            <w:tcW w:w="473" w:type="pct"/>
            <w:vAlign w:val="center"/>
          </w:tcPr>
          <w:p w14:paraId="2D6D7917" w14:textId="77777777" w:rsidR="00690C21" w:rsidRPr="001D403B" w:rsidRDefault="00690C21" w:rsidP="00A81194">
            <w:pPr>
              <w:pStyle w:val="NoSpacing"/>
              <w:contextualSpacing/>
              <w:jc w:val="center"/>
            </w:pPr>
            <w:r w:rsidRPr="001D403B">
              <w:t>3</w:t>
            </w:r>
          </w:p>
        </w:tc>
      </w:tr>
      <w:tr w:rsidR="00690C21" w:rsidRPr="001D403B" w14:paraId="0739A350" w14:textId="77777777" w:rsidTr="00A81194">
        <w:trPr>
          <w:trHeight w:val="551"/>
        </w:trPr>
        <w:tc>
          <w:tcPr>
            <w:tcW w:w="5000" w:type="pct"/>
            <w:gridSpan w:val="6"/>
          </w:tcPr>
          <w:p w14:paraId="1B3B5EC2" w14:textId="77777777" w:rsidR="00690C21" w:rsidRPr="001D403B" w:rsidRDefault="00690C21" w:rsidP="00A81194">
            <w:pPr>
              <w:contextualSpacing/>
              <w:jc w:val="center"/>
              <w:rPr>
                <w:b/>
                <w:sz w:val="24"/>
                <w:szCs w:val="24"/>
                <w:u w:val="single"/>
              </w:rPr>
            </w:pPr>
            <w:r w:rsidRPr="001D403B">
              <w:rPr>
                <w:b/>
                <w:sz w:val="24"/>
                <w:szCs w:val="24"/>
                <w:u w:val="single"/>
              </w:rPr>
              <w:t>PART – C (6 X 12 = 72 MARKS)</w:t>
            </w:r>
          </w:p>
          <w:p w14:paraId="4FAEFD56" w14:textId="77777777" w:rsidR="00690C21" w:rsidRPr="001D403B" w:rsidRDefault="00690C21" w:rsidP="00A81194">
            <w:pPr>
              <w:contextualSpacing/>
              <w:jc w:val="center"/>
              <w:rPr>
                <w:b/>
                <w:sz w:val="24"/>
                <w:szCs w:val="24"/>
              </w:rPr>
            </w:pPr>
            <w:r w:rsidRPr="001D403B">
              <w:rPr>
                <w:b/>
                <w:sz w:val="24"/>
                <w:szCs w:val="24"/>
              </w:rPr>
              <w:t>(Answer any five Questions from Q.No. 17 to 23, Q.No. 24 is Compulsory)</w:t>
            </w:r>
          </w:p>
        </w:tc>
      </w:tr>
      <w:tr w:rsidR="00690C21" w:rsidRPr="001D403B" w14:paraId="4D739A2D" w14:textId="77777777" w:rsidTr="00806532">
        <w:trPr>
          <w:trHeight w:val="396"/>
        </w:trPr>
        <w:tc>
          <w:tcPr>
            <w:tcW w:w="272" w:type="pct"/>
            <w:vAlign w:val="center"/>
          </w:tcPr>
          <w:p w14:paraId="493AEA16" w14:textId="77777777" w:rsidR="00690C21" w:rsidRPr="001D403B" w:rsidRDefault="00690C21" w:rsidP="00A81194">
            <w:pPr>
              <w:contextualSpacing/>
              <w:jc w:val="center"/>
              <w:rPr>
                <w:sz w:val="24"/>
                <w:szCs w:val="24"/>
              </w:rPr>
            </w:pPr>
            <w:r w:rsidRPr="001D403B">
              <w:rPr>
                <w:sz w:val="24"/>
                <w:szCs w:val="24"/>
              </w:rPr>
              <w:t>17.</w:t>
            </w:r>
          </w:p>
        </w:tc>
        <w:tc>
          <w:tcPr>
            <w:tcW w:w="189" w:type="pct"/>
            <w:vAlign w:val="center"/>
          </w:tcPr>
          <w:p w14:paraId="74332668" w14:textId="77777777" w:rsidR="00690C21" w:rsidRPr="001D403B" w:rsidRDefault="00690C21" w:rsidP="00A81194">
            <w:pPr>
              <w:contextualSpacing/>
              <w:jc w:val="center"/>
              <w:rPr>
                <w:sz w:val="24"/>
                <w:szCs w:val="24"/>
              </w:rPr>
            </w:pPr>
            <w:r w:rsidRPr="001D403B">
              <w:rPr>
                <w:sz w:val="24"/>
                <w:szCs w:val="24"/>
              </w:rPr>
              <w:t>a.</w:t>
            </w:r>
          </w:p>
        </w:tc>
        <w:tc>
          <w:tcPr>
            <w:tcW w:w="3359" w:type="pct"/>
          </w:tcPr>
          <w:p w14:paraId="69554A81" w14:textId="77777777" w:rsidR="00690C21" w:rsidRPr="001D403B" w:rsidRDefault="00690C21" w:rsidP="00806532">
            <w:pPr>
              <w:jc w:val="both"/>
              <w:rPr>
                <w:sz w:val="24"/>
                <w:szCs w:val="24"/>
              </w:rPr>
            </w:pPr>
            <w:r w:rsidRPr="001D403B">
              <w:rPr>
                <w:sz w:val="24"/>
                <w:szCs w:val="24"/>
              </w:rPr>
              <w:t>Explain AND, OR, and X-OR logic gates with a truth table.</w:t>
            </w:r>
          </w:p>
        </w:tc>
        <w:tc>
          <w:tcPr>
            <w:tcW w:w="397" w:type="pct"/>
            <w:vAlign w:val="center"/>
          </w:tcPr>
          <w:p w14:paraId="08183845" w14:textId="77777777" w:rsidR="00690C21" w:rsidRPr="001D403B" w:rsidRDefault="00690C21" w:rsidP="00A81194">
            <w:pPr>
              <w:contextualSpacing/>
              <w:jc w:val="center"/>
              <w:rPr>
                <w:sz w:val="24"/>
                <w:szCs w:val="24"/>
              </w:rPr>
            </w:pPr>
            <w:r w:rsidRPr="001D403B">
              <w:rPr>
                <w:sz w:val="24"/>
                <w:szCs w:val="24"/>
              </w:rPr>
              <w:t>CO1</w:t>
            </w:r>
          </w:p>
        </w:tc>
        <w:tc>
          <w:tcPr>
            <w:tcW w:w="310" w:type="pct"/>
            <w:vAlign w:val="center"/>
          </w:tcPr>
          <w:p w14:paraId="243356C8" w14:textId="77777777" w:rsidR="00690C21" w:rsidRPr="001D403B" w:rsidRDefault="00690C21" w:rsidP="00A81194">
            <w:pPr>
              <w:contextualSpacing/>
              <w:jc w:val="center"/>
              <w:rPr>
                <w:sz w:val="24"/>
                <w:szCs w:val="24"/>
              </w:rPr>
            </w:pPr>
            <w:r w:rsidRPr="001D403B">
              <w:rPr>
                <w:sz w:val="24"/>
                <w:szCs w:val="24"/>
              </w:rPr>
              <w:t>R</w:t>
            </w:r>
          </w:p>
        </w:tc>
        <w:tc>
          <w:tcPr>
            <w:tcW w:w="473" w:type="pct"/>
            <w:vAlign w:val="center"/>
          </w:tcPr>
          <w:p w14:paraId="6094F478" w14:textId="77777777" w:rsidR="00690C21" w:rsidRPr="001D403B" w:rsidRDefault="00690C21" w:rsidP="00A81194">
            <w:pPr>
              <w:contextualSpacing/>
              <w:jc w:val="center"/>
              <w:rPr>
                <w:sz w:val="24"/>
                <w:szCs w:val="24"/>
              </w:rPr>
            </w:pPr>
            <w:r w:rsidRPr="001D403B">
              <w:rPr>
                <w:sz w:val="24"/>
                <w:szCs w:val="24"/>
              </w:rPr>
              <w:t>6</w:t>
            </w:r>
          </w:p>
        </w:tc>
      </w:tr>
      <w:tr w:rsidR="00690C21" w:rsidRPr="001D403B" w14:paraId="772773C6" w14:textId="77777777" w:rsidTr="00806532">
        <w:trPr>
          <w:trHeight w:val="396"/>
        </w:trPr>
        <w:tc>
          <w:tcPr>
            <w:tcW w:w="272" w:type="pct"/>
            <w:vAlign w:val="center"/>
          </w:tcPr>
          <w:p w14:paraId="66EE907B" w14:textId="77777777" w:rsidR="00690C21" w:rsidRPr="001D403B" w:rsidRDefault="00690C21" w:rsidP="00A81194">
            <w:pPr>
              <w:contextualSpacing/>
              <w:jc w:val="center"/>
              <w:rPr>
                <w:sz w:val="24"/>
                <w:szCs w:val="24"/>
              </w:rPr>
            </w:pPr>
          </w:p>
        </w:tc>
        <w:tc>
          <w:tcPr>
            <w:tcW w:w="189" w:type="pct"/>
            <w:vAlign w:val="center"/>
          </w:tcPr>
          <w:p w14:paraId="69299A3E" w14:textId="77777777" w:rsidR="00690C21" w:rsidRPr="001D403B" w:rsidRDefault="00690C21" w:rsidP="00A81194">
            <w:pPr>
              <w:contextualSpacing/>
              <w:jc w:val="center"/>
              <w:rPr>
                <w:sz w:val="24"/>
                <w:szCs w:val="24"/>
              </w:rPr>
            </w:pPr>
            <w:r w:rsidRPr="001D403B">
              <w:rPr>
                <w:sz w:val="24"/>
                <w:szCs w:val="24"/>
              </w:rPr>
              <w:t>b.</w:t>
            </w:r>
          </w:p>
        </w:tc>
        <w:tc>
          <w:tcPr>
            <w:tcW w:w="3359" w:type="pct"/>
          </w:tcPr>
          <w:p w14:paraId="7C0F3B60" w14:textId="77777777" w:rsidR="00690C21" w:rsidRPr="001D403B" w:rsidRDefault="00690C21" w:rsidP="00806532">
            <w:pPr>
              <w:ind w:firstLine="9"/>
              <w:jc w:val="both"/>
              <w:rPr>
                <w:sz w:val="24"/>
                <w:szCs w:val="24"/>
              </w:rPr>
            </w:pPr>
            <w:r w:rsidRPr="001D403B">
              <w:rPr>
                <w:sz w:val="24"/>
                <w:szCs w:val="24"/>
              </w:rPr>
              <w:t>Draw the logic diagram and truth table for the Boolean expression given: Q=AB+AC.</w:t>
            </w:r>
          </w:p>
        </w:tc>
        <w:tc>
          <w:tcPr>
            <w:tcW w:w="397" w:type="pct"/>
            <w:vAlign w:val="center"/>
          </w:tcPr>
          <w:p w14:paraId="6F65BF91" w14:textId="77777777" w:rsidR="00690C21" w:rsidRPr="001D403B" w:rsidRDefault="00690C21" w:rsidP="00A81194">
            <w:pPr>
              <w:contextualSpacing/>
              <w:jc w:val="center"/>
              <w:rPr>
                <w:sz w:val="24"/>
                <w:szCs w:val="24"/>
              </w:rPr>
            </w:pPr>
            <w:r w:rsidRPr="001D403B">
              <w:rPr>
                <w:sz w:val="24"/>
                <w:szCs w:val="24"/>
              </w:rPr>
              <w:t>CO2</w:t>
            </w:r>
          </w:p>
        </w:tc>
        <w:tc>
          <w:tcPr>
            <w:tcW w:w="310" w:type="pct"/>
            <w:vAlign w:val="center"/>
          </w:tcPr>
          <w:p w14:paraId="2D731AE2" w14:textId="77777777" w:rsidR="00690C21" w:rsidRPr="001D403B" w:rsidRDefault="00690C21" w:rsidP="00A81194">
            <w:pPr>
              <w:contextualSpacing/>
              <w:jc w:val="center"/>
              <w:rPr>
                <w:sz w:val="24"/>
                <w:szCs w:val="24"/>
              </w:rPr>
            </w:pPr>
            <w:r w:rsidRPr="001D403B">
              <w:rPr>
                <w:sz w:val="24"/>
                <w:szCs w:val="24"/>
              </w:rPr>
              <w:t>E</w:t>
            </w:r>
          </w:p>
        </w:tc>
        <w:tc>
          <w:tcPr>
            <w:tcW w:w="473" w:type="pct"/>
            <w:vAlign w:val="center"/>
          </w:tcPr>
          <w:p w14:paraId="33DB17A9" w14:textId="77777777" w:rsidR="00690C21" w:rsidRPr="001D403B" w:rsidRDefault="00690C21" w:rsidP="00A81194">
            <w:pPr>
              <w:contextualSpacing/>
              <w:jc w:val="center"/>
              <w:rPr>
                <w:sz w:val="24"/>
                <w:szCs w:val="24"/>
              </w:rPr>
            </w:pPr>
            <w:r w:rsidRPr="001D403B">
              <w:rPr>
                <w:sz w:val="24"/>
                <w:szCs w:val="24"/>
              </w:rPr>
              <w:t>6</w:t>
            </w:r>
          </w:p>
        </w:tc>
      </w:tr>
      <w:tr w:rsidR="00690C21" w:rsidRPr="001D403B" w14:paraId="49ED78F8" w14:textId="77777777" w:rsidTr="00806532">
        <w:trPr>
          <w:trHeight w:val="396"/>
        </w:trPr>
        <w:tc>
          <w:tcPr>
            <w:tcW w:w="272" w:type="pct"/>
            <w:vAlign w:val="center"/>
          </w:tcPr>
          <w:p w14:paraId="3F917AC6" w14:textId="77777777" w:rsidR="00690C21" w:rsidRPr="001D403B" w:rsidRDefault="00690C21" w:rsidP="00A81194">
            <w:pPr>
              <w:contextualSpacing/>
              <w:jc w:val="center"/>
              <w:rPr>
                <w:sz w:val="24"/>
                <w:szCs w:val="24"/>
              </w:rPr>
            </w:pPr>
          </w:p>
        </w:tc>
        <w:tc>
          <w:tcPr>
            <w:tcW w:w="189" w:type="pct"/>
            <w:vAlign w:val="center"/>
          </w:tcPr>
          <w:p w14:paraId="4B1FE3E8" w14:textId="77777777" w:rsidR="00690C21" w:rsidRPr="001D403B" w:rsidRDefault="00690C21" w:rsidP="00A81194">
            <w:pPr>
              <w:contextualSpacing/>
              <w:jc w:val="center"/>
              <w:rPr>
                <w:sz w:val="24"/>
                <w:szCs w:val="24"/>
              </w:rPr>
            </w:pPr>
          </w:p>
        </w:tc>
        <w:tc>
          <w:tcPr>
            <w:tcW w:w="3359" w:type="pct"/>
            <w:vAlign w:val="bottom"/>
          </w:tcPr>
          <w:p w14:paraId="21771D4A" w14:textId="77777777" w:rsidR="00690C21" w:rsidRPr="001D403B" w:rsidRDefault="00690C21" w:rsidP="00A81194">
            <w:pPr>
              <w:contextualSpacing/>
              <w:jc w:val="both"/>
              <w:rPr>
                <w:sz w:val="24"/>
                <w:szCs w:val="24"/>
              </w:rPr>
            </w:pPr>
          </w:p>
        </w:tc>
        <w:tc>
          <w:tcPr>
            <w:tcW w:w="397" w:type="pct"/>
            <w:vAlign w:val="center"/>
          </w:tcPr>
          <w:p w14:paraId="71AB69D6" w14:textId="77777777" w:rsidR="00690C21" w:rsidRPr="001D403B" w:rsidRDefault="00690C21" w:rsidP="00A81194">
            <w:pPr>
              <w:contextualSpacing/>
              <w:jc w:val="center"/>
              <w:rPr>
                <w:sz w:val="24"/>
                <w:szCs w:val="24"/>
              </w:rPr>
            </w:pPr>
          </w:p>
        </w:tc>
        <w:tc>
          <w:tcPr>
            <w:tcW w:w="310" w:type="pct"/>
            <w:vAlign w:val="center"/>
          </w:tcPr>
          <w:p w14:paraId="58081B4B" w14:textId="77777777" w:rsidR="00690C21" w:rsidRPr="001D403B" w:rsidRDefault="00690C21" w:rsidP="00A81194">
            <w:pPr>
              <w:contextualSpacing/>
              <w:jc w:val="center"/>
              <w:rPr>
                <w:sz w:val="24"/>
                <w:szCs w:val="24"/>
              </w:rPr>
            </w:pPr>
          </w:p>
        </w:tc>
        <w:tc>
          <w:tcPr>
            <w:tcW w:w="473" w:type="pct"/>
            <w:vAlign w:val="center"/>
          </w:tcPr>
          <w:p w14:paraId="4A0C0375" w14:textId="77777777" w:rsidR="00690C21" w:rsidRPr="001D403B" w:rsidRDefault="00690C21" w:rsidP="00A81194">
            <w:pPr>
              <w:contextualSpacing/>
              <w:jc w:val="center"/>
              <w:rPr>
                <w:sz w:val="24"/>
                <w:szCs w:val="24"/>
              </w:rPr>
            </w:pPr>
          </w:p>
        </w:tc>
      </w:tr>
      <w:tr w:rsidR="00690C21" w:rsidRPr="001D403B" w14:paraId="7F91C8E0" w14:textId="77777777" w:rsidTr="00806532">
        <w:trPr>
          <w:trHeight w:val="396"/>
        </w:trPr>
        <w:tc>
          <w:tcPr>
            <w:tcW w:w="272" w:type="pct"/>
            <w:vAlign w:val="center"/>
          </w:tcPr>
          <w:p w14:paraId="3646974A" w14:textId="77777777" w:rsidR="00690C21" w:rsidRPr="001D403B" w:rsidRDefault="00690C21" w:rsidP="00A81194">
            <w:pPr>
              <w:contextualSpacing/>
              <w:jc w:val="center"/>
              <w:rPr>
                <w:sz w:val="24"/>
                <w:szCs w:val="24"/>
              </w:rPr>
            </w:pPr>
            <w:r w:rsidRPr="001D403B">
              <w:rPr>
                <w:sz w:val="24"/>
                <w:szCs w:val="24"/>
              </w:rPr>
              <w:t>18.</w:t>
            </w:r>
          </w:p>
        </w:tc>
        <w:tc>
          <w:tcPr>
            <w:tcW w:w="189" w:type="pct"/>
            <w:vAlign w:val="center"/>
          </w:tcPr>
          <w:p w14:paraId="4D26B984" w14:textId="77777777" w:rsidR="00690C21" w:rsidRPr="001D403B" w:rsidRDefault="00690C21" w:rsidP="00A81194">
            <w:pPr>
              <w:contextualSpacing/>
              <w:jc w:val="center"/>
              <w:rPr>
                <w:sz w:val="24"/>
                <w:szCs w:val="24"/>
              </w:rPr>
            </w:pPr>
            <w:r w:rsidRPr="001D403B">
              <w:rPr>
                <w:sz w:val="24"/>
                <w:szCs w:val="24"/>
              </w:rPr>
              <w:t>a.</w:t>
            </w:r>
          </w:p>
        </w:tc>
        <w:tc>
          <w:tcPr>
            <w:tcW w:w="3359" w:type="pct"/>
            <w:vAlign w:val="center"/>
          </w:tcPr>
          <w:p w14:paraId="61A7C94E" w14:textId="77777777" w:rsidR="00690C21" w:rsidRPr="001D403B" w:rsidRDefault="00690C21" w:rsidP="00806532">
            <w:pPr>
              <w:contextualSpacing/>
              <w:rPr>
                <w:sz w:val="24"/>
                <w:szCs w:val="24"/>
              </w:rPr>
            </w:pPr>
            <w:r w:rsidRPr="001D403B">
              <w:rPr>
                <w:sz w:val="24"/>
                <w:szCs w:val="24"/>
              </w:rPr>
              <w:t>De</w:t>
            </w:r>
            <w:r>
              <w:rPr>
                <w:sz w:val="24"/>
                <w:szCs w:val="24"/>
              </w:rPr>
              <w:t>sign and</w:t>
            </w:r>
            <w:r w:rsidRPr="001D403B">
              <w:rPr>
                <w:sz w:val="24"/>
                <w:szCs w:val="24"/>
              </w:rPr>
              <w:t xml:space="preserve"> implement the Full Adder using Half Adder.</w:t>
            </w:r>
          </w:p>
        </w:tc>
        <w:tc>
          <w:tcPr>
            <w:tcW w:w="397" w:type="pct"/>
            <w:vAlign w:val="center"/>
          </w:tcPr>
          <w:p w14:paraId="7CE292B1" w14:textId="77777777" w:rsidR="00690C21" w:rsidRPr="001D403B" w:rsidRDefault="00690C21" w:rsidP="00A81194">
            <w:pPr>
              <w:contextualSpacing/>
              <w:jc w:val="center"/>
              <w:rPr>
                <w:sz w:val="24"/>
                <w:szCs w:val="24"/>
              </w:rPr>
            </w:pPr>
            <w:r w:rsidRPr="001D403B">
              <w:rPr>
                <w:sz w:val="24"/>
                <w:szCs w:val="24"/>
              </w:rPr>
              <w:t>CO3</w:t>
            </w:r>
          </w:p>
        </w:tc>
        <w:tc>
          <w:tcPr>
            <w:tcW w:w="310" w:type="pct"/>
            <w:vAlign w:val="center"/>
          </w:tcPr>
          <w:p w14:paraId="1B229CF2" w14:textId="77777777" w:rsidR="00690C21" w:rsidRPr="001D403B" w:rsidRDefault="00690C21" w:rsidP="00A81194">
            <w:pPr>
              <w:contextualSpacing/>
              <w:jc w:val="center"/>
              <w:rPr>
                <w:sz w:val="24"/>
                <w:szCs w:val="24"/>
              </w:rPr>
            </w:pPr>
            <w:r w:rsidRPr="001D403B">
              <w:rPr>
                <w:sz w:val="24"/>
                <w:szCs w:val="24"/>
              </w:rPr>
              <w:t>C</w:t>
            </w:r>
          </w:p>
        </w:tc>
        <w:tc>
          <w:tcPr>
            <w:tcW w:w="473" w:type="pct"/>
            <w:vAlign w:val="center"/>
          </w:tcPr>
          <w:p w14:paraId="19EBA125" w14:textId="77777777" w:rsidR="00690C21" w:rsidRPr="001D403B" w:rsidRDefault="00690C21" w:rsidP="00A81194">
            <w:pPr>
              <w:contextualSpacing/>
              <w:jc w:val="center"/>
              <w:rPr>
                <w:sz w:val="24"/>
                <w:szCs w:val="24"/>
              </w:rPr>
            </w:pPr>
            <w:r w:rsidRPr="001D403B">
              <w:rPr>
                <w:sz w:val="24"/>
                <w:szCs w:val="24"/>
              </w:rPr>
              <w:t>6</w:t>
            </w:r>
          </w:p>
        </w:tc>
      </w:tr>
      <w:tr w:rsidR="00690C21" w:rsidRPr="001D403B" w14:paraId="64603B49" w14:textId="77777777" w:rsidTr="00806532">
        <w:trPr>
          <w:trHeight w:val="396"/>
        </w:trPr>
        <w:tc>
          <w:tcPr>
            <w:tcW w:w="272" w:type="pct"/>
            <w:vAlign w:val="center"/>
          </w:tcPr>
          <w:p w14:paraId="16D441AC" w14:textId="77777777" w:rsidR="00690C21" w:rsidRPr="001D403B" w:rsidRDefault="00690C21" w:rsidP="00A81194">
            <w:pPr>
              <w:contextualSpacing/>
              <w:jc w:val="center"/>
              <w:rPr>
                <w:sz w:val="24"/>
                <w:szCs w:val="24"/>
              </w:rPr>
            </w:pPr>
          </w:p>
        </w:tc>
        <w:tc>
          <w:tcPr>
            <w:tcW w:w="189" w:type="pct"/>
            <w:vAlign w:val="center"/>
          </w:tcPr>
          <w:p w14:paraId="67E8268B" w14:textId="77777777" w:rsidR="00690C21" w:rsidRPr="001D403B" w:rsidRDefault="00690C21" w:rsidP="00A81194">
            <w:pPr>
              <w:contextualSpacing/>
              <w:jc w:val="center"/>
              <w:rPr>
                <w:sz w:val="24"/>
                <w:szCs w:val="24"/>
              </w:rPr>
            </w:pPr>
            <w:r w:rsidRPr="001D403B">
              <w:rPr>
                <w:sz w:val="24"/>
                <w:szCs w:val="24"/>
              </w:rPr>
              <w:t>b.</w:t>
            </w:r>
          </w:p>
        </w:tc>
        <w:tc>
          <w:tcPr>
            <w:tcW w:w="3359" w:type="pct"/>
            <w:vAlign w:val="center"/>
          </w:tcPr>
          <w:p w14:paraId="501B9223" w14:textId="77777777" w:rsidR="00690C21" w:rsidRPr="001D403B" w:rsidRDefault="00690C21" w:rsidP="00806532">
            <w:pPr>
              <w:contextualSpacing/>
              <w:rPr>
                <w:sz w:val="24"/>
                <w:szCs w:val="24"/>
              </w:rPr>
            </w:pPr>
            <w:r w:rsidRPr="001D403B">
              <w:rPr>
                <w:rFonts w:eastAsiaTheme="minorHAnsi"/>
                <w:color w:val="000000"/>
                <w:sz w:val="24"/>
                <w:szCs w:val="24"/>
                <w:lang w:val="en-IN"/>
              </w:rPr>
              <w:t>Design a 3-bit Even parity generator and checker circuit.</w:t>
            </w:r>
          </w:p>
        </w:tc>
        <w:tc>
          <w:tcPr>
            <w:tcW w:w="397" w:type="pct"/>
            <w:vAlign w:val="center"/>
          </w:tcPr>
          <w:p w14:paraId="4CC23B48" w14:textId="77777777" w:rsidR="00690C21" w:rsidRPr="001D403B" w:rsidRDefault="00690C21" w:rsidP="00A81194">
            <w:pPr>
              <w:contextualSpacing/>
              <w:jc w:val="center"/>
              <w:rPr>
                <w:sz w:val="24"/>
                <w:szCs w:val="24"/>
              </w:rPr>
            </w:pPr>
            <w:r w:rsidRPr="001D403B">
              <w:rPr>
                <w:sz w:val="24"/>
                <w:szCs w:val="24"/>
              </w:rPr>
              <w:t>CO3</w:t>
            </w:r>
          </w:p>
        </w:tc>
        <w:tc>
          <w:tcPr>
            <w:tcW w:w="310" w:type="pct"/>
            <w:vAlign w:val="center"/>
          </w:tcPr>
          <w:p w14:paraId="52690894" w14:textId="77777777" w:rsidR="00690C21" w:rsidRPr="001D403B" w:rsidRDefault="00690C21" w:rsidP="00A81194">
            <w:pPr>
              <w:contextualSpacing/>
              <w:jc w:val="center"/>
              <w:rPr>
                <w:sz w:val="24"/>
                <w:szCs w:val="24"/>
              </w:rPr>
            </w:pPr>
            <w:r w:rsidRPr="001D403B">
              <w:rPr>
                <w:sz w:val="24"/>
                <w:szCs w:val="24"/>
              </w:rPr>
              <w:t>C</w:t>
            </w:r>
          </w:p>
        </w:tc>
        <w:tc>
          <w:tcPr>
            <w:tcW w:w="473" w:type="pct"/>
            <w:vAlign w:val="center"/>
          </w:tcPr>
          <w:p w14:paraId="227B0449" w14:textId="77777777" w:rsidR="00690C21" w:rsidRPr="001D403B" w:rsidRDefault="00690C21" w:rsidP="00A81194">
            <w:pPr>
              <w:contextualSpacing/>
              <w:jc w:val="center"/>
              <w:rPr>
                <w:sz w:val="24"/>
                <w:szCs w:val="24"/>
              </w:rPr>
            </w:pPr>
            <w:r w:rsidRPr="001D403B">
              <w:rPr>
                <w:sz w:val="24"/>
                <w:szCs w:val="24"/>
              </w:rPr>
              <w:t>6</w:t>
            </w:r>
          </w:p>
        </w:tc>
      </w:tr>
      <w:tr w:rsidR="00690C21" w:rsidRPr="001D403B" w14:paraId="2D90FD1B" w14:textId="77777777" w:rsidTr="00806532">
        <w:trPr>
          <w:trHeight w:val="70"/>
        </w:trPr>
        <w:tc>
          <w:tcPr>
            <w:tcW w:w="272" w:type="pct"/>
            <w:vAlign w:val="center"/>
          </w:tcPr>
          <w:p w14:paraId="5ACF4665" w14:textId="77777777" w:rsidR="00690C21" w:rsidRPr="001D403B" w:rsidRDefault="00690C21" w:rsidP="00A81194">
            <w:pPr>
              <w:contextualSpacing/>
              <w:jc w:val="center"/>
              <w:rPr>
                <w:sz w:val="24"/>
                <w:szCs w:val="24"/>
              </w:rPr>
            </w:pPr>
          </w:p>
        </w:tc>
        <w:tc>
          <w:tcPr>
            <w:tcW w:w="189" w:type="pct"/>
            <w:vAlign w:val="center"/>
          </w:tcPr>
          <w:p w14:paraId="5CCC7997" w14:textId="77777777" w:rsidR="00690C21" w:rsidRPr="001D403B" w:rsidRDefault="00690C21" w:rsidP="00A81194">
            <w:pPr>
              <w:contextualSpacing/>
              <w:jc w:val="center"/>
              <w:rPr>
                <w:sz w:val="24"/>
                <w:szCs w:val="24"/>
              </w:rPr>
            </w:pPr>
          </w:p>
        </w:tc>
        <w:tc>
          <w:tcPr>
            <w:tcW w:w="3359" w:type="pct"/>
            <w:vAlign w:val="bottom"/>
          </w:tcPr>
          <w:p w14:paraId="2B617B16" w14:textId="77777777" w:rsidR="00690C21" w:rsidRPr="001D403B" w:rsidRDefault="00690C21" w:rsidP="00A81194">
            <w:pPr>
              <w:contextualSpacing/>
              <w:jc w:val="both"/>
              <w:rPr>
                <w:sz w:val="24"/>
                <w:szCs w:val="24"/>
              </w:rPr>
            </w:pPr>
          </w:p>
        </w:tc>
        <w:tc>
          <w:tcPr>
            <w:tcW w:w="397" w:type="pct"/>
            <w:vAlign w:val="bottom"/>
          </w:tcPr>
          <w:p w14:paraId="55BBBDAD" w14:textId="77777777" w:rsidR="00690C21" w:rsidRPr="001D403B" w:rsidRDefault="00690C21" w:rsidP="00A81194">
            <w:pPr>
              <w:contextualSpacing/>
              <w:jc w:val="center"/>
              <w:rPr>
                <w:sz w:val="24"/>
                <w:szCs w:val="24"/>
              </w:rPr>
            </w:pPr>
          </w:p>
        </w:tc>
        <w:tc>
          <w:tcPr>
            <w:tcW w:w="310" w:type="pct"/>
            <w:vAlign w:val="bottom"/>
          </w:tcPr>
          <w:p w14:paraId="1E688904" w14:textId="77777777" w:rsidR="00690C21" w:rsidRPr="001D403B" w:rsidRDefault="00690C21" w:rsidP="00A81194">
            <w:pPr>
              <w:contextualSpacing/>
              <w:jc w:val="center"/>
              <w:rPr>
                <w:sz w:val="24"/>
                <w:szCs w:val="24"/>
              </w:rPr>
            </w:pPr>
          </w:p>
        </w:tc>
        <w:tc>
          <w:tcPr>
            <w:tcW w:w="473" w:type="pct"/>
            <w:vAlign w:val="bottom"/>
          </w:tcPr>
          <w:p w14:paraId="2B5D18E6" w14:textId="77777777" w:rsidR="00690C21" w:rsidRPr="001D403B" w:rsidRDefault="00690C21" w:rsidP="00A81194">
            <w:pPr>
              <w:contextualSpacing/>
              <w:jc w:val="center"/>
              <w:rPr>
                <w:sz w:val="24"/>
                <w:szCs w:val="24"/>
              </w:rPr>
            </w:pPr>
          </w:p>
        </w:tc>
      </w:tr>
      <w:tr w:rsidR="00690C21" w:rsidRPr="001D403B" w14:paraId="2231564E" w14:textId="77777777" w:rsidTr="00806532">
        <w:trPr>
          <w:trHeight w:val="396"/>
        </w:trPr>
        <w:tc>
          <w:tcPr>
            <w:tcW w:w="272" w:type="pct"/>
            <w:vAlign w:val="center"/>
          </w:tcPr>
          <w:p w14:paraId="2E4ACE93" w14:textId="77777777" w:rsidR="00690C21" w:rsidRPr="001D403B" w:rsidRDefault="00690C21" w:rsidP="00A81194">
            <w:pPr>
              <w:contextualSpacing/>
              <w:jc w:val="center"/>
              <w:rPr>
                <w:sz w:val="24"/>
                <w:szCs w:val="24"/>
              </w:rPr>
            </w:pPr>
            <w:r w:rsidRPr="001D403B">
              <w:rPr>
                <w:sz w:val="24"/>
                <w:szCs w:val="24"/>
              </w:rPr>
              <w:t>19.</w:t>
            </w:r>
          </w:p>
        </w:tc>
        <w:tc>
          <w:tcPr>
            <w:tcW w:w="189" w:type="pct"/>
            <w:vAlign w:val="center"/>
          </w:tcPr>
          <w:p w14:paraId="06E3A81C" w14:textId="77777777" w:rsidR="00690C21" w:rsidRPr="001D403B" w:rsidRDefault="00690C21" w:rsidP="00A81194">
            <w:pPr>
              <w:contextualSpacing/>
              <w:jc w:val="center"/>
              <w:rPr>
                <w:sz w:val="24"/>
                <w:szCs w:val="24"/>
              </w:rPr>
            </w:pPr>
            <w:r w:rsidRPr="001D403B">
              <w:rPr>
                <w:sz w:val="24"/>
                <w:szCs w:val="24"/>
              </w:rPr>
              <w:t>a.</w:t>
            </w:r>
          </w:p>
        </w:tc>
        <w:tc>
          <w:tcPr>
            <w:tcW w:w="3359" w:type="pct"/>
            <w:vAlign w:val="center"/>
          </w:tcPr>
          <w:p w14:paraId="66B4F151" w14:textId="77777777" w:rsidR="00690C21" w:rsidRPr="001D403B" w:rsidRDefault="00690C21" w:rsidP="00806532">
            <w:pPr>
              <w:contextualSpacing/>
              <w:rPr>
                <w:sz w:val="24"/>
                <w:szCs w:val="24"/>
              </w:rPr>
            </w:pPr>
            <w:r w:rsidRPr="001D403B">
              <w:rPr>
                <w:sz w:val="24"/>
                <w:szCs w:val="24"/>
              </w:rPr>
              <w:t>Derive the characteristic equation of the J-K flip flop.</w:t>
            </w:r>
          </w:p>
        </w:tc>
        <w:tc>
          <w:tcPr>
            <w:tcW w:w="397" w:type="pct"/>
            <w:vAlign w:val="center"/>
          </w:tcPr>
          <w:p w14:paraId="469AA4A4" w14:textId="77777777" w:rsidR="00690C21" w:rsidRPr="001D403B" w:rsidRDefault="00690C21" w:rsidP="00A81194">
            <w:pPr>
              <w:contextualSpacing/>
              <w:jc w:val="center"/>
              <w:rPr>
                <w:sz w:val="24"/>
                <w:szCs w:val="24"/>
              </w:rPr>
            </w:pPr>
            <w:r w:rsidRPr="001D403B">
              <w:rPr>
                <w:sz w:val="24"/>
                <w:szCs w:val="24"/>
              </w:rPr>
              <w:t>CO4</w:t>
            </w:r>
          </w:p>
        </w:tc>
        <w:tc>
          <w:tcPr>
            <w:tcW w:w="310" w:type="pct"/>
            <w:vAlign w:val="center"/>
          </w:tcPr>
          <w:p w14:paraId="35AAF6DA" w14:textId="77777777" w:rsidR="00690C21" w:rsidRPr="001D403B" w:rsidRDefault="00690C21" w:rsidP="00A81194">
            <w:pPr>
              <w:contextualSpacing/>
              <w:jc w:val="center"/>
              <w:rPr>
                <w:sz w:val="24"/>
                <w:szCs w:val="24"/>
              </w:rPr>
            </w:pPr>
            <w:r w:rsidRPr="001D403B">
              <w:rPr>
                <w:sz w:val="24"/>
                <w:szCs w:val="24"/>
              </w:rPr>
              <w:t>An</w:t>
            </w:r>
          </w:p>
        </w:tc>
        <w:tc>
          <w:tcPr>
            <w:tcW w:w="473" w:type="pct"/>
            <w:vAlign w:val="center"/>
          </w:tcPr>
          <w:p w14:paraId="7ACCE9C6" w14:textId="77777777" w:rsidR="00690C21" w:rsidRPr="001D403B" w:rsidRDefault="00690C21" w:rsidP="00A81194">
            <w:pPr>
              <w:contextualSpacing/>
              <w:jc w:val="center"/>
              <w:rPr>
                <w:sz w:val="24"/>
                <w:szCs w:val="24"/>
              </w:rPr>
            </w:pPr>
            <w:r w:rsidRPr="001D403B">
              <w:rPr>
                <w:sz w:val="24"/>
                <w:szCs w:val="24"/>
              </w:rPr>
              <w:t>6</w:t>
            </w:r>
          </w:p>
        </w:tc>
      </w:tr>
      <w:tr w:rsidR="00690C21" w:rsidRPr="001D403B" w14:paraId="5CAFEB52" w14:textId="77777777" w:rsidTr="00806532">
        <w:trPr>
          <w:trHeight w:val="396"/>
        </w:trPr>
        <w:tc>
          <w:tcPr>
            <w:tcW w:w="272" w:type="pct"/>
            <w:vAlign w:val="center"/>
          </w:tcPr>
          <w:p w14:paraId="59C8AE19" w14:textId="77777777" w:rsidR="00690C21" w:rsidRPr="001D403B" w:rsidRDefault="00690C21" w:rsidP="00A81194">
            <w:pPr>
              <w:contextualSpacing/>
              <w:jc w:val="center"/>
              <w:rPr>
                <w:sz w:val="24"/>
                <w:szCs w:val="24"/>
              </w:rPr>
            </w:pPr>
          </w:p>
        </w:tc>
        <w:tc>
          <w:tcPr>
            <w:tcW w:w="189" w:type="pct"/>
            <w:vAlign w:val="center"/>
          </w:tcPr>
          <w:p w14:paraId="02CBE507" w14:textId="77777777" w:rsidR="00690C21" w:rsidRPr="001D403B" w:rsidRDefault="00690C21" w:rsidP="00A81194">
            <w:pPr>
              <w:contextualSpacing/>
              <w:jc w:val="center"/>
              <w:rPr>
                <w:sz w:val="24"/>
                <w:szCs w:val="24"/>
              </w:rPr>
            </w:pPr>
            <w:r w:rsidRPr="001D403B">
              <w:rPr>
                <w:sz w:val="24"/>
                <w:szCs w:val="24"/>
              </w:rPr>
              <w:t>b.</w:t>
            </w:r>
          </w:p>
        </w:tc>
        <w:tc>
          <w:tcPr>
            <w:tcW w:w="3359" w:type="pct"/>
            <w:vAlign w:val="center"/>
          </w:tcPr>
          <w:p w14:paraId="631DFF41" w14:textId="77777777" w:rsidR="00690C21" w:rsidRPr="001D403B" w:rsidRDefault="00690C21" w:rsidP="00806532">
            <w:pPr>
              <w:contextualSpacing/>
              <w:rPr>
                <w:bCs/>
                <w:sz w:val="24"/>
                <w:szCs w:val="24"/>
              </w:rPr>
            </w:pPr>
            <w:r w:rsidRPr="001D403B">
              <w:rPr>
                <w:sz w:val="24"/>
                <w:szCs w:val="24"/>
              </w:rPr>
              <w:t>Explain the operation of the Johnson counter.</w:t>
            </w:r>
          </w:p>
        </w:tc>
        <w:tc>
          <w:tcPr>
            <w:tcW w:w="397" w:type="pct"/>
            <w:vAlign w:val="center"/>
          </w:tcPr>
          <w:p w14:paraId="10D645EC" w14:textId="77777777" w:rsidR="00690C21" w:rsidRPr="001D403B" w:rsidRDefault="00690C21" w:rsidP="00A81194">
            <w:pPr>
              <w:contextualSpacing/>
              <w:jc w:val="center"/>
              <w:rPr>
                <w:sz w:val="24"/>
                <w:szCs w:val="24"/>
              </w:rPr>
            </w:pPr>
            <w:r w:rsidRPr="001D403B">
              <w:rPr>
                <w:sz w:val="24"/>
                <w:szCs w:val="24"/>
              </w:rPr>
              <w:t>CO4</w:t>
            </w:r>
          </w:p>
        </w:tc>
        <w:tc>
          <w:tcPr>
            <w:tcW w:w="310" w:type="pct"/>
            <w:vAlign w:val="center"/>
          </w:tcPr>
          <w:p w14:paraId="07452908" w14:textId="77777777" w:rsidR="00690C21" w:rsidRPr="001D403B" w:rsidRDefault="00690C21" w:rsidP="00A81194">
            <w:pPr>
              <w:contextualSpacing/>
              <w:jc w:val="center"/>
              <w:rPr>
                <w:sz w:val="24"/>
                <w:szCs w:val="24"/>
              </w:rPr>
            </w:pPr>
            <w:r w:rsidRPr="001D403B">
              <w:rPr>
                <w:sz w:val="24"/>
                <w:szCs w:val="24"/>
              </w:rPr>
              <w:t>A</w:t>
            </w:r>
          </w:p>
        </w:tc>
        <w:tc>
          <w:tcPr>
            <w:tcW w:w="473" w:type="pct"/>
            <w:vAlign w:val="center"/>
          </w:tcPr>
          <w:p w14:paraId="0343D786" w14:textId="77777777" w:rsidR="00690C21" w:rsidRPr="001D403B" w:rsidRDefault="00690C21" w:rsidP="00A81194">
            <w:pPr>
              <w:contextualSpacing/>
              <w:jc w:val="center"/>
              <w:rPr>
                <w:sz w:val="24"/>
                <w:szCs w:val="24"/>
              </w:rPr>
            </w:pPr>
            <w:r w:rsidRPr="001D403B">
              <w:rPr>
                <w:sz w:val="24"/>
                <w:szCs w:val="24"/>
              </w:rPr>
              <w:t>6</w:t>
            </w:r>
          </w:p>
        </w:tc>
      </w:tr>
      <w:tr w:rsidR="00690C21" w:rsidRPr="001D403B" w14:paraId="7FC60494" w14:textId="77777777" w:rsidTr="00806532">
        <w:trPr>
          <w:trHeight w:val="70"/>
        </w:trPr>
        <w:tc>
          <w:tcPr>
            <w:tcW w:w="272" w:type="pct"/>
            <w:vAlign w:val="center"/>
          </w:tcPr>
          <w:p w14:paraId="63E3991B" w14:textId="77777777" w:rsidR="00690C21" w:rsidRPr="001D403B" w:rsidRDefault="00690C21" w:rsidP="00A81194">
            <w:pPr>
              <w:contextualSpacing/>
              <w:jc w:val="center"/>
              <w:rPr>
                <w:sz w:val="24"/>
                <w:szCs w:val="24"/>
              </w:rPr>
            </w:pPr>
          </w:p>
        </w:tc>
        <w:tc>
          <w:tcPr>
            <w:tcW w:w="189" w:type="pct"/>
            <w:vAlign w:val="center"/>
          </w:tcPr>
          <w:p w14:paraId="2D759C5E" w14:textId="77777777" w:rsidR="00690C21" w:rsidRPr="001D403B" w:rsidRDefault="00690C21" w:rsidP="00A81194">
            <w:pPr>
              <w:contextualSpacing/>
              <w:jc w:val="center"/>
              <w:rPr>
                <w:sz w:val="24"/>
                <w:szCs w:val="24"/>
              </w:rPr>
            </w:pPr>
          </w:p>
        </w:tc>
        <w:tc>
          <w:tcPr>
            <w:tcW w:w="3359" w:type="pct"/>
            <w:vAlign w:val="bottom"/>
          </w:tcPr>
          <w:p w14:paraId="13FC89C8" w14:textId="77777777" w:rsidR="00690C21" w:rsidRPr="001D403B" w:rsidRDefault="00690C21" w:rsidP="00A81194">
            <w:pPr>
              <w:contextualSpacing/>
              <w:jc w:val="both"/>
              <w:rPr>
                <w:sz w:val="24"/>
                <w:szCs w:val="24"/>
              </w:rPr>
            </w:pPr>
          </w:p>
        </w:tc>
        <w:tc>
          <w:tcPr>
            <w:tcW w:w="397" w:type="pct"/>
            <w:vAlign w:val="center"/>
          </w:tcPr>
          <w:p w14:paraId="5A3E8A02" w14:textId="77777777" w:rsidR="00690C21" w:rsidRPr="001D403B" w:rsidRDefault="00690C21" w:rsidP="00A81194">
            <w:pPr>
              <w:contextualSpacing/>
              <w:jc w:val="center"/>
              <w:rPr>
                <w:sz w:val="24"/>
                <w:szCs w:val="24"/>
              </w:rPr>
            </w:pPr>
          </w:p>
        </w:tc>
        <w:tc>
          <w:tcPr>
            <w:tcW w:w="310" w:type="pct"/>
            <w:vAlign w:val="center"/>
          </w:tcPr>
          <w:p w14:paraId="2C414C17" w14:textId="77777777" w:rsidR="00690C21" w:rsidRPr="001D403B" w:rsidRDefault="00690C21" w:rsidP="00A81194">
            <w:pPr>
              <w:contextualSpacing/>
              <w:jc w:val="center"/>
              <w:rPr>
                <w:sz w:val="24"/>
                <w:szCs w:val="24"/>
              </w:rPr>
            </w:pPr>
          </w:p>
        </w:tc>
        <w:tc>
          <w:tcPr>
            <w:tcW w:w="473" w:type="pct"/>
            <w:vAlign w:val="center"/>
          </w:tcPr>
          <w:p w14:paraId="6010CE45" w14:textId="77777777" w:rsidR="00690C21" w:rsidRPr="001D403B" w:rsidRDefault="00690C21" w:rsidP="00A81194">
            <w:pPr>
              <w:contextualSpacing/>
              <w:jc w:val="center"/>
              <w:rPr>
                <w:sz w:val="24"/>
                <w:szCs w:val="24"/>
              </w:rPr>
            </w:pPr>
          </w:p>
        </w:tc>
      </w:tr>
      <w:tr w:rsidR="00690C21" w:rsidRPr="001D403B" w14:paraId="3ED0A8CD" w14:textId="77777777" w:rsidTr="00806532">
        <w:trPr>
          <w:trHeight w:val="396"/>
        </w:trPr>
        <w:tc>
          <w:tcPr>
            <w:tcW w:w="272" w:type="pct"/>
            <w:vAlign w:val="center"/>
          </w:tcPr>
          <w:p w14:paraId="6AAAA7F6" w14:textId="77777777" w:rsidR="00690C21" w:rsidRPr="001D403B" w:rsidRDefault="00690C21" w:rsidP="00A81194">
            <w:pPr>
              <w:contextualSpacing/>
              <w:jc w:val="center"/>
              <w:rPr>
                <w:sz w:val="24"/>
                <w:szCs w:val="24"/>
              </w:rPr>
            </w:pPr>
            <w:r w:rsidRPr="001D403B">
              <w:rPr>
                <w:sz w:val="24"/>
                <w:szCs w:val="24"/>
              </w:rPr>
              <w:t>20.</w:t>
            </w:r>
          </w:p>
        </w:tc>
        <w:tc>
          <w:tcPr>
            <w:tcW w:w="189" w:type="pct"/>
            <w:vAlign w:val="center"/>
          </w:tcPr>
          <w:p w14:paraId="2FFA6E7F" w14:textId="77777777" w:rsidR="00690C21" w:rsidRPr="001D403B" w:rsidRDefault="00690C21" w:rsidP="00A81194">
            <w:pPr>
              <w:contextualSpacing/>
              <w:jc w:val="center"/>
              <w:rPr>
                <w:sz w:val="24"/>
                <w:szCs w:val="24"/>
              </w:rPr>
            </w:pPr>
            <w:r w:rsidRPr="001D403B">
              <w:rPr>
                <w:sz w:val="24"/>
                <w:szCs w:val="24"/>
              </w:rPr>
              <w:t>a.</w:t>
            </w:r>
          </w:p>
        </w:tc>
        <w:tc>
          <w:tcPr>
            <w:tcW w:w="3359" w:type="pct"/>
            <w:vAlign w:val="center"/>
          </w:tcPr>
          <w:p w14:paraId="356DC7B8" w14:textId="77777777" w:rsidR="00690C21" w:rsidRPr="001D403B" w:rsidRDefault="00690C21" w:rsidP="00806532">
            <w:pPr>
              <w:contextualSpacing/>
              <w:rPr>
                <w:sz w:val="24"/>
                <w:szCs w:val="24"/>
              </w:rPr>
            </w:pPr>
            <w:r w:rsidRPr="001D403B">
              <w:rPr>
                <w:sz w:val="24"/>
                <w:szCs w:val="24"/>
              </w:rPr>
              <w:t>Realize T Flip flop using J-K flip-flop.</w:t>
            </w:r>
          </w:p>
        </w:tc>
        <w:tc>
          <w:tcPr>
            <w:tcW w:w="397" w:type="pct"/>
            <w:vAlign w:val="center"/>
          </w:tcPr>
          <w:p w14:paraId="4F939F8E" w14:textId="77777777" w:rsidR="00690C21" w:rsidRPr="001D403B" w:rsidRDefault="00690C21" w:rsidP="00A81194">
            <w:pPr>
              <w:contextualSpacing/>
              <w:jc w:val="center"/>
              <w:rPr>
                <w:sz w:val="24"/>
                <w:szCs w:val="24"/>
              </w:rPr>
            </w:pPr>
            <w:r w:rsidRPr="001D403B">
              <w:rPr>
                <w:sz w:val="24"/>
                <w:szCs w:val="24"/>
              </w:rPr>
              <w:t>CO4</w:t>
            </w:r>
          </w:p>
        </w:tc>
        <w:tc>
          <w:tcPr>
            <w:tcW w:w="310" w:type="pct"/>
            <w:vAlign w:val="center"/>
          </w:tcPr>
          <w:p w14:paraId="6D5CEFE3" w14:textId="77777777" w:rsidR="00690C21" w:rsidRPr="001D403B" w:rsidRDefault="00690C21" w:rsidP="00A81194">
            <w:pPr>
              <w:contextualSpacing/>
              <w:jc w:val="center"/>
              <w:rPr>
                <w:sz w:val="24"/>
                <w:szCs w:val="24"/>
              </w:rPr>
            </w:pPr>
            <w:r w:rsidRPr="001D403B">
              <w:rPr>
                <w:sz w:val="24"/>
                <w:szCs w:val="24"/>
              </w:rPr>
              <w:t>A</w:t>
            </w:r>
          </w:p>
        </w:tc>
        <w:tc>
          <w:tcPr>
            <w:tcW w:w="473" w:type="pct"/>
            <w:vAlign w:val="center"/>
          </w:tcPr>
          <w:p w14:paraId="216BC77C" w14:textId="77777777" w:rsidR="00690C21" w:rsidRPr="001D403B" w:rsidRDefault="00690C21" w:rsidP="00A81194">
            <w:pPr>
              <w:contextualSpacing/>
              <w:jc w:val="center"/>
              <w:rPr>
                <w:sz w:val="24"/>
                <w:szCs w:val="24"/>
              </w:rPr>
            </w:pPr>
            <w:r w:rsidRPr="001D403B">
              <w:rPr>
                <w:sz w:val="24"/>
                <w:szCs w:val="24"/>
              </w:rPr>
              <w:t>6</w:t>
            </w:r>
          </w:p>
        </w:tc>
      </w:tr>
      <w:tr w:rsidR="00690C21" w:rsidRPr="001D403B" w14:paraId="5CFC374D" w14:textId="77777777" w:rsidTr="00806532">
        <w:trPr>
          <w:trHeight w:val="396"/>
        </w:trPr>
        <w:tc>
          <w:tcPr>
            <w:tcW w:w="272" w:type="pct"/>
            <w:vAlign w:val="center"/>
          </w:tcPr>
          <w:p w14:paraId="65E8A89F" w14:textId="77777777" w:rsidR="00690C21" w:rsidRPr="001D403B" w:rsidRDefault="00690C21" w:rsidP="00A81194">
            <w:pPr>
              <w:contextualSpacing/>
              <w:jc w:val="center"/>
              <w:rPr>
                <w:sz w:val="24"/>
                <w:szCs w:val="24"/>
              </w:rPr>
            </w:pPr>
          </w:p>
        </w:tc>
        <w:tc>
          <w:tcPr>
            <w:tcW w:w="189" w:type="pct"/>
            <w:vAlign w:val="center"/>
          </w:tcPr>
          <w:p w14:paraId="2999C809" w14:textId="77777777" w:rsidR="00690C21" w:rsidRPr="001D403B" w:rsidRDefault="00690C21" w:rsidP="00A81194">
            <w:pPr>
              <w:contextualSpacing/>
              <w:jc w:val="center"/>
              <w:rPr>
                <w:sz w:val="24"/>
                <w:szCs w:val="24"/>
              </w:rPr>
            </w:pPr>
            <w:r w:rsidRPr="001D403B">
              <w:rPr>
                <w:sz w:val="24"/>
                <w:szCs w:val="24"/>
              </w:rPr>
              <w:t>b.</w:t>
            </w:r>
          </w:p>
        </w:tc>
        <w:tc>
          <w:tcPr>
            <w:tcW w:w="3359" w:type="pct"/>
            <w:vAlign w:val="bottom"/>
          </w:tcPr>
          <w:p w14:paraId="0B9BC6CE" w14:textId="77777777" w:rsidR="00690C21" w:rsidRPr="001D403B" w:rsidRDefault="00690C21" w:rsidP="00A81194">
            <w:pPr>
              <w:contextualSpacing/>
              <w:jc w:val="both"/>
              <w:rPr>
                <w:bCs/>
                <w:sz w:val="24"/>
                <w:szCs w:val="24"/>
              </w:rPr>
            </w:pPr>
            <w:r w:rsidRPr="001D403B">
              <w:rPr>
                <w:sz w:val="24"/>
                <w:szCs w:val="24"/>
              </w:rPr>
              <w:t>With a logic diagram, discuss the operation of Serial In Parallel Out shift register.</w:t>
            </w:r>
          </w:p>
        </w:tc>
        <w:tc>
          <w:tcPr>
            <w:tcW w:w="397" w:type="pct"/>
            <w:vAlign w:val="center"/>
          </w:tcPr>
          <w:p w14:paraId="722695E3" w14:textId="77777777" w:rsidR="00690C21" w:rsidRPr="001D403B" w:rsidRDefault="00690C21" w:rsidP="00A81194">
            <w:pPr>
              <w:contextualSpacing/>
              <w:jc w:val="center"/>
              <w:rPr>
                <w:sz w:val="24"/>
                <w:szCs w:val="24"/>
              </w:rPr>
            </w:pPr>
            <w:r w:rsidRPr="001D403B">
              <w:rPr>
                <w:sz w:val="24"/>
                <w:szCs w:val="24"/>
              </w:rPr>
              <w:t>CO4</w:t>
            </w:r>
          </w:p>
        </w:tc>
        <w:tc>
          <w:tcPr>
            <w:tcW w:w="310" w:type="pct"/>
            <w:vAlign w:val="center"/>
          </w:tcPr>
          <w:p w14:paraId="4D51297D" w14:textId="77777777" w:rsidR="00690C21" w:rsidRPr="001D403B" w:rsidRDefault="00690C21" w:rsidP="00A81194">
            <w:pPr>
              <w:contextualSpacing/>
              <w:jc w:val="center"/>
              <w:rPr>
                <w:sz w:val="24"/>
                <w:szCs w:val="24"/>
              </w:rPr>
            </w:pPr>
            <w:r w:rsidRPr="001D403B">
              <w:rPr>
                <w:sz w:val="24"/>
                <w:szCs w:val="24"/>
              </w:rPr>
              <w:t>U</w:t>
            </w:r>
          </w:p>
        </w:tc>
        <w:tc>
          <w:tcPr>
            <w:tcW w:w="473" w:type="pct"/>
            <w:vAlign w:val="center"/>
          </w:tcPr>
          <w:p w14:paraId="3DB17C59" w14:textId="77777777" w:rsidR="00690C21" w:rsidRPr="001D403B" w:rsidRDefault="00690C21" w:rsidP="00A81194">
            <w:pPr>
              <w:contextualSpacing/>
              <w:jc w:val="center"/>
              <w:rPr>
                <w:sz w:val="24"/>
                <w:szCs w:val="24"/>
              </w:rPr>
            </w:pPr>
            <w:r w:rsidRPr="001D403B">
              <w:rPr>
                <w:sz w:val="24"/>
                <w:szCs w:val="24"/>
              </w:rPr>
              <w:t>6</w:t>
            </w:r>
          </w:p>
        </w:tc>
      </w:tr>
      <w:tr w:rsidR="00690C21" w:rsidRPr="001D403B" w14:paraId="6437C903" w14:textId="77777777" w:rsidTr="00806532">
        <w:trPr>
          <w:trHeight w:val="114"/>
        </w:trPr>
        <w:tc>
          <w:tcPr>
            <w:tcW w:w="272" w:type="pct"/>
            <w:vAlign w:val="center"/>
          </w:tcPr>
          <w:p w14:paraId="52E25E10" w14:textId="77777777" w:rsidR="00690C21" w:rsidRPr="001D403B" w:rsidRDefault="00690C21" w:rsidP="00A81194">
            <w:pPr>
              <w:contextualSpacing/>
              <w:jc w:val="center"/>
              <w:rPr>
                <w:sz w:val="24"/>
                <w:szCs w:val="24"/>
              </w:rPr>
            </w:pPr>
          </w:p>
        </w:tc>
        <w:tc>
          <w:tcPr>
            <w:tcW w:w="189" w:type="pct"/>
            <w:vAlign w:val="center"/>
          </w:tcPr>
          <w:p w14:paraId="513F6487" w14:textId="77777777" w:rsidR="00690C21" w:rsidRPr="001D403B" w:rsidRDefault="00690C21" w:rsidP="00A81194">
            <w:pPr>
              <w:contextualSpacing/>
              <w:jc w:val="center"/>
              <w:rPr>
                <w:sz w:val="24"/>
                <w:szCs w:val="24"/>
              </w:rPr>
            </w:pPr>
          </w:p>
        </w:tc>
        <w:tc>
          <w:tcPr>
            <w:tcW w:w="3359" w:type="pct"/>
            <w:vAlign w:val="bottom"/>
          </w:tcPr>
          <w:p w14:paraId="08006B49" w14:textId="77777777" w:rsidR="00690C21" w:rsidRPr="001D403B" w:rsidRDefault="00690C21" w:rsidP="00A81194">
            <w:pPr>
              <w:contextualSpacing/>
              <w:jc w:val="both"/>
              <w:rPr>
                <w:sz w:val="24"/>
                <w:szCs w:val="24"/>
              </w:rPr>
            </w:pPr>
          </w:p>
        </w:tc>
        <w:tc>
          <w:tcPr>
            <w:tcW w:w="397" w:type="pct"/>
            <w:vAlign w:val="center"/>
          </w:tcPr>
          <w:p w14:paraId="132073A3" w14:textId="77777777" w:rsidR="00690C21" w:rsidRPr="001D403B" w:rsidRDefault="00690C21" w:rsidP="00A81194">
            <w:pPr>
              <w:contextualSpacing/>
              <w:jc w:val="center"/>
              <w:rPr>
                <w:sz w:val="24"/>
                <w:szCs w:val="24"/>
              </w:rPr>
            </w:pPr>
          </w:p>
        </w:tc>
        <w:tc>
          <w:tcPr>
            <w:tcW w:w="310" w:type="pct"/>
            <w:vAlign w:val="center"/>
          </w:tcPr>
          <w:p w14:paraId="5F00FCD2" w14:textId="77777777" w:rsidR="00690C21" w:rsidRPr="001D403B" w:rsidRDefault="00690C21" w:rsidP="00A81194">
            <w:pPr>
              <w:contextualSpacing/>
              <w:jc w:val="center"/>
              <w:rPr>
                <w:sz w:val="24"/>
                <w:szCs w:val="24"/>
              </w:rPr>
            </w:pPr>
          </w:p>
        </w:tc>
        <w:tc>
          <w:tcPr>
            <w:tcW w:w="473" w:type="pct"/>
            <w:vAlign w:val="center"/>
          </w:tcPr>
          <w:p w14:paraId="43EFDE81" w14:textId="77777777" w:rsidR="00690C21" w:rsidRPr="001D403B" w:rsidRDefault="00690C21" w:rsidP="00A81194">
            <w:pPr>
              <w:contextualSpacing/>
              <w:jc w:val="center"/>
              <w:rPr>
                <w:sz w:val="24"/>
                <w:szCs w:val="24"/>
              </w:rPr>
            </w:pPr>
          </w:p>
        </w:tc>
      </w:tr>
      <w:tr w:rsidR="00690C21" w:rsidRPr="001D403B" w14:paraId="3D9ACC2B" w14:textId="77777777" w:rsidTr="00806532">
        <w:trPr>
          <w:trHeight w:val="396"/>
        </w:trPr>
        <w:tc>
          <w:tcPr>
            <w:tcW w:w="272" w:type="pct"/>
            <w:vAlign w:val="center"/>
          </w:tcPr>
          <w:p w14:paraId="4B27633D" w14:textId="77777777" w:rsidR="00690C21" w:rsidRPr="001D403B" w:rsidRDefault="00690C21" w:rsidP="00A81194">
            <w:pPr>
              <w:contextualSpacing/>
              <w:jc w:val="center"/>
              <w:rPr>
                <w:sz w:val="24"/>
                <w:szCs w:val="24"/>
              </w:rPr>
            </w:pPr>
            <w:r w:rsidRPr="001D403B">
              <w:rPr>
                <w:sz w:val="24"/>
                <w:szCs w:val="24"/>
              </w:rPr>
              <w:t>21.</w:t>
            </w:r>
          </w:p>
        </w:tc>
        <w:tc>
          <w:tcPr>
            <w:tcW w:w="189" w:type="pct"/>
            <w:vAlign w:val="center"/>
          </w:tcPr>
          <w:p w14:paraId="4116EB42" w14:textId="77777777" w:rsidR="00690C21" w:rsidRPr="001D403B" w:rsidRDefault="00690C21" w:rsidP="00A81194">
            <w:pPr>
              <w:contextualSpacing/>
              <w:jc w:val="center"/>
              <w:rPr>
                <w:sz w:val="24"/>
                <w:szCs w:val="24"/>
              </w:rPr>
            </w:pPr>
            <w:r w:rsidRPr="001D403B">
              <w:rPr>
                <w:sz w:val="24"/>
                <w:szCs w:val="24"/>
              </w:rPr>
              <w:t>a.</w:t>
            </w:r>
          </w:p>
        </w:tc>
        <w:tc>
          <w:tcPr>
            <w:tcW w:w="3359" w:type="pct"/>
            <w:vAlign w:val="center"/>
          </w:tcPr>
          <w:p w14:paraId="274C237C" w14:textId="77777777" w:rsidR="00690C21" w:rsidRPr="001D403B" w:rsidRDefault="00690C21" w:rsidP="00806532">
            <w:pPr>
              <w:pStyle w:val="Default"/>
            </w:pPr>
            <w:r w:rsidRPr="001D403B">
              <w:t xml:space="preserve">What is meant by Tristate logic? Draw the circuit of Tristate TTL logic and explain the functions. </w:t>
            </w:r>
          </w:p>
        </w:tc>
        <w:tc>
          <w:tcPr>
            <w:tcW w:w="397" w:type="pct"/>
            <w:vAlign w:val="center"/>
          </w:tcPr>
          <w:p w14:paraId="2EFA2417" w14:textId="77777777" w:rsidR="00690C21" w:rsidRPr="001D403B" w:rsidRDefault="00690C21" w:rsidP="00A81194">
            <w:pPr>
              <w:contextualSpacing/>
              <w:jc w:val="center"/>
              <w:rPr>
                <w:sz w:val="24"/>
                <w:szCs w:val="24"/>
              </w:rPr>
            </w:pPr>
            <w:r w:rsidRPr="001D403B">
              <w:rPr>
                <w:sz w:val="24"/>
                <w:szCs w:val="24"/>
              </w:rPr>
              <w:t>CO5</w:t>
            </w:r>
          </w:p>
        </w:tc>
        <w:tc>
          <w:tcPr>
            <w:tcW w:w="310" w:type="pct"/>
            <w:vAlign w:val="center"/>
          </w:tcPr>
          <w:p w14:paraId="4D474A3D" w14:textId="77777777" w:rsidR="00690C21" w:rsidRPr="001D403B" w:rsidRDefault="00690C21" w:rsidP="00A81194">
            <w:pPr>
              <w:contextualSpacing/>
              <w:jc w:val="center"/>
              <w:rPr>
                <w:sz w:val="24"/>
                <w:szCs w:val="24"/>
              </w:rPr>
            </w:pPr>
            <w:r w:rsidRPr="001D403B">
              <w:rPr>
                <w:sz w:val="24"/>
                <w:szCs w:val="24"/>
              </w:rPr>
              <w:t>U</w:t>
            </w:r>
          </w:p>
        </w:tc>
        <w:tc>
          <w:tcPr>
            <w:tcW w:w="473" w:type="pct"/>
            <w:vAlign w:val="center"/>
          </w:tcPr>
          <w:p w14:paraId="42F7F5BB" w14:textId="77777777" w:rsidR="00690C21" w:rsidRPr="001D403B" w:rsidRDefault="00690C21" w:rsidP="00A81194">
            <w:pPr>
              <w:contextualSpacing/>
              <w:jc w:val="center"/>
              <w:rPr>
                <w:sz w:val="24"/>
                <w:szCs w:val="24"/>
              </w:rPr>
            </w:pPr>
            <w:r w:rsidRPr="001D403B">
              <w:rPr>
                <w:sz w:val="24"/>
                <w:szCs w:val="24"/>
              </w:rPr>
              <w:t>6</w:t>
            </w:r>
          </w:p>
        </w:tc>
      </w:tr>
      <w:tr w:rsidR="00690C21" w:rsidRPr="001D403B" w14:paraId="376CA489" w14:textId="77777777" w:rsidTr="00806532">
        <w:trPr>
          <w:trHeight w:val="396"/>
        </w:trPr>
        <w:tc>
          <w:tcPr>
            <w:tcW w:w="272" w:type="pct"/>
            <w:vAlign w:val="center"/>
          </w:tcPr>
          <w:p w14:paraId="7697612A" w14:textId="77777777" w:rsidR="00690C21" w:rsidRPr="001D403B" w:rsidRDefault="00690C21" w:rsidP="00A81194">
            <w:pPr>
              <w:contextualSpacing/>
              <w:jc w:val="center"/>
              <w:rPr>
                <w:sz w:val="24"/>
                <w:szCs w:val="24"/>
              </w:rPr>
            </w:pPr>
          </w:p>
        </w:tc>
        <w:tc>
          <w:tcPr>
            <w:tcW w:w="189" w:type="pct"/>
            <w:vAlign w:val="center"/>
          </w:tcPr>
          <w:p w14:paraId="28777667" w14:textId="77777777" w:rsidR="00690C21" w:rsidRPr="001D403B" w:rsidRDefault="00690C21" w:rsidP="00A81194">
            <w:pPr>
              <w:contextualSpacing/>
              <w:jc w:val="center"/>
              <w:rPr>
                <w:sz w:val="24"/>
                <w:szCs w:val="24"/>
              </w:rPr>
            </w:pPr>
            <w:r w:rsidRPr="001D403B">
              <w:rPr>
                <w:sz w:val="24"/>
                <w:szCs w:val="24"/>
              </w:rPr>
              <w:t>b.</w:t>
            </w:r>
          </w:p>
        </w:tc>
        <w:tc>
          <w:tcPr>
            <w:tcW w:w="3359" w:type="pct"/>
            <w:vAlign w:val="center"/>
          </w:tcPr>
          <w:p w14:paraId="0A0627DC" w14:textId="77777777" w:rsidR="00690C21" w:rsidRPr="001D403B" w:rsidRDefault="00690C21" w:rsidP="00806532">
            <w:pPr>
              <w:rPr>
                <w:sz w:val="24"/>
                <w:szCs w:val="24"/>
              </w:rPr>
            </w:pPr>
            <w:r>
              <w:rPr>
                <w:noProof/>
                <w:lang w:val="en-IN" w:eastAsia="en-IN"/>
              </w:rPr>
              <w:pict w14:anchorId="62491F16">
                <v:shapetype id="_x0000_t202" coordsize="21600,21600" o:spt="202" path="m,l,21600r21600,l21600,xe">
                  <v:stroke joinstyle="miter"/>
                  <v:path gradientshapeok="t" o:connecttype="rect"/>
                </v:shapetype>
                <v:shape id="Text Box 5" o:spid="_x0000_s1026" type="#_x0000_t202" style="position:absolute;margin-left:72.5pt;margin-top:676.3pt;width:209.35pt;height:22.5pt;z-index:251659264;visibility:visible;mso-width-percent:400;mso-position-horizontal-relative:text;mso-position-vertical-relative:text;mso-width-percent:4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" stroked="f">
                  <v:textbox style="mso-next-textbox:#Text Box 5">
                    <w:txbxContent>
                      <w:p w14:paraId="2A3A6B15" w14:textId="77777777" w:rsidR="00806532" w:rsidRDefault="00806532" w:rsidP="0045172E">
                        <w:r>
                          <w:t>Question No.24 from Module 6</w:t>
                        </w:r>
                      </w:p>
                    </w:txbxContent>
                  </v:textbox>
                </v:shape>
              </w:pict>
            </w:r>
            <w:r w:rsidRPr="001D403B">
              <w:rPr>
                <w:sz w:val="24"/>
                <w:szCs w:val="24"/>
              </w:rPr>
              <w:t>Discuss the operation of Schottky TTL.</w:t>
            </w:r>
          </w:p>
        </w:tc>
        <w:tc>
          <w:tcPr>
            <w:tcW w:w="397" w:type="pct"/>
            <w:vAlign w:val="center"/>
          </w:tcPr>
          <w:p w14:paraId="2933DF9E" w14:textId="77777777" w:rsidR="00690C21" w:rsidRPr="001D403B" w:rsidRDefault="00690C21" w:rsidP="00A81194">
            <w:pPr>
              <w:contextualSpacing/>
              <w:jc w:val="center"/>
              <w:rPr>
                <w:sz w:val="24"/>
                <w:szCs w:val="24"/>
              </w:rPr>
            </w:pPr>
            <w:r w:rsidRPr="001D403B">
              <w:rPr>
                <w:sz w:val="24"/>
                <w:szCs w:val="24"/>
              </w:rPr>
              <w:t>CO5</w:t>
            </w:r>
          </w:p>
        </w:tc>
        <w:tc>
          <w:tcPr>
            <w:tcW w:w="310" w:type="pct"/>
            <w:vAlign w:val="center"/>
          </w:tcPr>
          <w:p w14:paraId="461668D2" w14:textId="77777777" w:rsidR="00690C21" w:rsidRPr="001D403B" w:rsidRDefault="00690C21" w:rsidP="00A81194">
            <w:pPr>
              <w:contextualSpacing/>
              <w:jc w:val="center"/>
              <w:rPr>
                <w:sz w:val="24"/>
                <w:szCs w:val="24"/>
              </w:rPr>
            </w:pPr>
            <w:r w:rsidRPr="001D403B">
              <w:rPr>
                <w:sz w:val="24"/>
                <w:szCs w:val="24"/>
              </w:rPr>
              <w:t>U</w:t>
            </w:r>
          </w:p>
        </w:tc>
        <w:tc>
          <w:tcPr>
            <w:tcW w:w="473" w:type="pct"/>
            <w:vAlign w:val="center"/>
          </w:tcPr>
          <w:p w14:paraId="64C01182" w14:textId="77777777" w:rsidR="00690C21" w:rsidRPr="001D403B" w:rsidRDefault="00690C21" w:rsidP="00A81194">
            <w:pPr>
              <w:contextualSpacing/>
              <w:jc w:val="center"/>
              <w:rPr>
                <w:sz w:val="24"/>
                <w:szCs w:val="24"/>
              </w:rPr>
            </w:pPr>
            <w:r w:rsidRPr="001D403B">
              <w:rPr>
                <w:sz w:val="24"/>
                <w:szCs w:val="24"/>
              </w:rPr>
              <w:t>6</w:t>
            </w:r>
          </w:p>
        </w:tc>
      </w:tr>
      <w:tr w:rsidR="00690C21" w:rsidRPr="001D403B" w14:paraId="03A4D06F" w14:textId="77777777" w:rsidTr="00806532">
        <w:trPr>
          <w:trHeight w:val="396"/>
        </w:trPr>
        <w:tc>
          <w:tcPr>
            <w:tcW w:w="272" w:type="pct"/>
            <w:vAlign w:val="center"/>
          </w:tcPr>
          <w:p w14:paraId="5DF0DC5B" w14:textId="77777777" w:rsidR="00690C21" w:rsidRPr="001D403B" w:rsidRDefault="00690C21" w:rsidP="00A81194">
            <w:pPr>
              <w:contextualSpacing/>
              <w:jc w:val="center"/>
              <w:rPr>
                <w:sz w:val="24"/>
                <w:szCs w:val="24"/>
              </w:rPr>
            </w:pPr>
          </w:p>
        </w:tc>
        <w:tc>
          <w:tcPr>
            <w:tcW w:w="189" w:type="pct"/>
            <w:vAlign w:val="center"/>
          </w:tcPr>
          <w:p w14:paraId="7C427EEC" w14:textId="77777777" w:rsidR="00690C21" w:rsidRPr="001D403B" w:rsidRDefault="00690C21" w:rsidP="00A81194">
            <w:pPr>
              <w:contextualSpacing/>
              <w:jc w:val="center"/>
              <w:rPr>
                <w:sz w:val="24"/>
                <w:szCs w:val="24"/>
              </w:rPr>
            </w:pPr>
          </w:p>
        </w:tc>
        <w:tc>
          <w:tcPr>
            <w:tcW w:w="3359" w:type="pct"/>
            <w:vAlign w:val="bottom"/>
          </w:tcPr>
          <w:p w14:paraId="1E0C2B35" w14:textId="77777777" w:rsidR="00690C21" w:rsidRPr="001D403B" w:rsidRDefault="00690C21" w:rsidP="00A81194">
            <w:pPr>
              <w:contextualSpacing/>
              <w:jc w:val="both"/>
              <w:rPr>
                <w:sz w:val="24"/>
                <w:szCs w:val="24"/>
              </w:rPr>
            </w:pPr>
          </w:p>
        </w:tc>
        <w:tc>
          <w:tcPr>
            <w:tcW w:w="397" w:type="pct"/>
            <w:vAlign w:val="center"/>
          </w:tcPr>
          <w:p w14:paraId="53E25350" w14:textId="77777777" w:rsidR="00690C21" w:rsidRPr="001D403B" w:rsidRDefault="00690C21" w:rsidP="00A81194">
            <w:pPr>
              <w:contextualSpacing/>
              <w:jc w:val="center"/>
              <w:rPr>
                <w:sz w:val="24"/>
                <w:szCs w:val="24"/>
              </w:rPr>
            </w:pPr>
          </w:p>
        </w:tc>
        <w:tc>
          <w:tcPr>
            <w:tcW w:w="310" w:type="pct"/>
            <w:vAlign w:val="center"/>
          </w:tcPr>
          <w:p w14:paraId="2CA313B5" w14:textId="77777777" w:rsidR="00690C21" w:rsidRPr="001D403B" w:rsidRDefault="00690C21" w:rsidP="00A81194">
            <w:pPr>
              <w:contextualSpacing/>
              <w:jc w:val="center"/>
              <w:rPr>
                <w:sz w:val="24"/>
                <w:szCs w:val="24"/>
              </w:rPr>
            </w:pPr>
          </w:p>
        </w:tc>
        <w:tc>
          <w:tcPr>
            <w:tcW w:w="473" w:type="pct"/>
            <w:vAlign w:val="center"/>
          </w:tcPr>
          <w:p w14:paraId="0737D2F6" w14:textId="77777777" w:rsidR="00690C21" w:rsidRPr="001D403B" w:rsidRDefault="00690C21" w:rsidP="00A81194">
            <w:pPr>
              <w:contextualSpacing/>
              <w:jc w:val="center"/>
              <w:rPr>
                <w:sz w:val="24"/>
                <w:szCs w:val="24"/>
              </w:rPr>
            </w:pPr>
          </w:p>
        </w:tc>
      </w:tr>
      <w:tr w:rsidR="00690C21" w:rsidRPr="001D403B" w14:paraId="487BE4D0" w14:textId="77777777" w:rsidTr="00806532">
        <w:trPr>
          <w:trHeight w:val="396"/>
        </w:trPr>
        <w:tc>
          <w:tcPr>
            <w:tcW w:w="272" w:type="pct"/>
            <w:vAlign w:val="center"/>
          </w:tcPr>
          <w:p w14:paraId="64DCD41D" w14:textId="77777777" w:rsidR="00690C21" w:rsidRPr="001D403B" w:rsidRDefault="00690C21" w:rsidP="00A81194">
            <w:pPr>
              <w:contextualSpacing/>
              <w:jc w:val="center"/>
              <w:rPr>
                <w:sz w:val="24"/>
                <w:szCs w:val="24"/>
              </w:rPr>
            </w:pPr>
            <w:r w:rsidRPr="001D403B">
              <w:rPr>
                <w:sz w:val="24"/>
                <w:szCs w:val="24"/>
              </w:rPr>
              <w:t>22.</w:t>
            </w:r>
          </w:p>
        </w:tc>
        <w:tc>
          <w:tcPr>
            <w:tcW w:w="189" w:type="pct"/>
            <w:vAlign w:val="center"/>
          </w:tcPr>
          <w:p w14:paraId="06C259AB" w14:textId="77777777" w:rsidR="00690C21" w:rsidRPr="001D403B" w:rsidRDefault="00690C21" w:rsidP="00A81194">
            <w:pPr>
              <w:contextualSpacing/>
              <w:jc w:val="center"/>
              <w:rPr>
                <w:sz w:val="24"/>
                <w:szCs w:val="24"/>
              </w:rPr>
            </w:pPr>
            <w:r w:rsidRPr="001D403B">
              <w:rPr>
                <w:sz w:val="24"/>
                <w:szCs w:val="24"/>
              </w:rPr>
              <w:t>a.</w:t>
            </w:r>
          </w:p>
        </w:tc>
        <w:tc>
          <w:tcPr>
            <w:tcW w:w="3359" w:type="pct"/>
            <w:vAlign w:val="center"/>
          </w:tcPr>
          <w:p w14:paraId="68F6B5A2" w14:textId="77777777" w:rsidR="00690C21" w:rsidRPr="001D403B" w:rsidRDefault="00690C21" w:rsidP="00806532">
            <w:pPr>
              <w:jc w:val="both"/>
              <w:rPr>
                <w:sz w:val="24"/>
                <w:szCs w:val="24"/>
              </w:rPr>
            </w:pPr>
            <w:r w:rsidRPr="001D403B">
              <w:rPr>
                <w:sz w:val="24"/>
                <w:szCs w:val="24"/>
              </w:rPr>
              <w:t>Explain the block diagram of the Programmable Logic Array using a neat diagram.</w:t>
            </w:r>
          </w:p>
        </w:tc>
        <w:tc>
          <w:tcPr>
            <w:tcW w:w="397" w:type="pct"/>
            <w:vAlign w:val="center"/>
          </w:tcPr>
          <w:p w14:paraId="5BA2F0C0" w14:textId="77777777" w:rsidR="00690C21" w:rsidRPr="001D403B" w:rsidRDefault="00690C21" w:rsidP="00A81194">
            <w:pPr>
              <w:contextualSpacing/>
              <w:jc w:val="center"/>
              <w:rPr>
                <w:sz w:val="24"/>
                <w:szCs w:val="24"/>
              </w:rPr>
            </w:pPr>
            <w:r w:rsidRPr="001D403B">
              <w:rPr>
                <w:sz w:val="24"/>
                <w:szCs w:val="24"/>
              </w:rPr>
              <w:t>CO5</w:t>
            </w:r>
          </w:p>
        </w:tc>
        <w:tc>
          <w:tcPr>
            <w:tcW w:w="310" w:type="pct"/>
            <w:vAlign w:val="center"/>
          </w:tcPr>
          <w:p w14:paraId="14FADAFB" w14:textId="77777777" w:rsidR="00690C21" w:rsidRPr="001D403B" w:rsidRDefault="00690C21" w:rsidP="00A81194">
            <w:pPr>
              <w:contextualSpacing/>
              <w:jc w:val="center"/>
              <w:rPr>
                <w:sz w:val="24"/>
                <w:szCs w:val="24"/>
              </w:rPr>
            </w:pPr>
            <w:r w:rsidRPr="001D403B">
              <w:rPr>
                <w:sz w:val="24"/>
                <w:szCs w:val="24"/>
              </w:rPr>
              <w:t>U</w:t>
            </w:r>
          </w:p>
        </w:tc>
        <w:tc>
          <w:tcPr>
            <w:tcW w:w="473" w:type="pct"/>
            <w:vAlign w:val="center"/>
          </w:tcPr>
          <w:p w14:paraId="76AF91DE" w14:textId="77777777" w:rsidR="00690C21" w:rsidRPr="001D403B" w:rsidRDefault="00690C21" w:rsidP="00A81194">
            <w:pPr>
              <w:contextualSpacing/>
              <w:jc w:val="center"/>
              <w:rPr>
                <w:sz w:val="24"/>
                <w:szCs w:val="24"/>
              </w:rPr>
            </w:pPr>
            <w:r w:rsidRPr="001D403B">
              <w:rPr>
                <w:sz w:val="24"/>
                <w:szCs w:val="24"/>
              </w:rPr>
              <w:t>8</w:t>
            </w:r>
          </w:p>
        </w:tc>
      </w:tr>
      <w:tr w:rsidR="00690C21" w:rsidRPr="001D403B" w14:paraId="413FCB18" w14:textId="77777777" w:rsidTr="00806532">
        <w:trPr>
          <w:trHeight w:val="396"/>
        </w:trPr>
        <w:tc>
          <w:tcPr>
            <w:tcW w:w="272" w:type="pct"/>
            <w:vAlign w:val="center"/>
          </w:tcPr>
          <w:p w14:paraId="5405E072" w14:textId="77777777" w:rsidR="00690C21" w:rsidRPr="001D403B" w:rsidRDefault="00690C21" w:rsidP="00A81194">
            <w:pPr>
              <w:contextualSpacing/>
              <w:jc w:val="center"/>
              <w:rPr>
                <w:sz w:val="24"/>
                <w:szCs w:val="24"/>
              </w:rPr>
            </w:pPr>
          </w:p>
        </w:tc>
        <w:tc>
          <w:tcPr>
            <w:tcW w:w="189" w:type="pct"/>
            <w:vAlign w:val="center"/>
          </w:tcPr>
          <w:p w14:paraId="008049F0" w14:textId="77777777" w:rsidR="00690C21" w:rsidRPr="001D403B" w:rsidRDefault="00690C21" w:rsidP="00A81194">
            <w:pPr>
              <w:contextualSpacing/>
              <w:jc w:val="center"/>
              <w:rPr>
                <w:sz w:val="24"/>
                <w:szCs w:val="24"/>
              </w:rPr>
            </w:pPr>
            <w:r w:rsidRPr="001D403B">
              <w:rPr>
                <w:sz w:val="24"/>
                <w:szCs w:val="24"/>
              </w:rPr>
              <w:t>b.</w:t>
            </w:r>
          </w:p>
        </w:tc>
        <w:tc>
          <w:tcPr>
            <w:tcW w:w="3359" w:type="pct"/>
            <w:vAlign w:val="center"/>
          </w:tcPr>
          <w:p w14:paraId="54A12B77" w14:textId="77777777" w:rsidR="00690C21" w:rsidRPr="001D403B" w:rsidRDefault="00690C21" w:rsidP="00806532">
            <w:pPr>
              <w:rPr>
                <w:sz w:val="24"/>
                <w:szCs w:val="24"/>
              </w:rPr>
            </w:pPr>
            <w:r w:rsidRPr="001D403B">
              <w:rPr>
                <w:sz w:val="24"/>
                <w:szCs w:val="24"/>
              </w:rPr>
              <w:t xml:space="preserve">Compare and contrast PROM, PLA, and PAL. </w:t>
            </w:r>
          </w:p>
        </w:tc>
        <w:tc>
          <w:tcPr>
            <w:tcW w:w="397" w:type="pct"/>
            <w:vAlign w:val="center"/>
          </w:tcPr>
          <w:p w14:paraId="460D65AC" w14:textId="77777777" w:rsidR="00690C21" w:rsidRPr="001D403B" w:rsidRDefault="00690C21" w:rsidP="00A81194">
            <w:pPr>
              <w:contextualSpacing/>
              <w:jc w:val="center"/>
              <w:rPr>
                <w:sz w:val="24"/>
                <w:szCs w:val="24"/>
              </w:rPr>
            </w:pPr>
            <w:r w:rsidRPr="001D403B">
              <w:rPr>
                <w:sz w:val="24"/>
                <w:szCs w:val="24"/>
              </w:rPr>
              <w:t>CO5</w:t>
            </w:r>
          </w:p>
        </w:tc>
        <w:tc>
          <w:tcPr>
            <w:tcW w:w="310" w:type="pct"/>
            <w:vAlign w:val="center"/>
          </w:tcPr>
          <w:p w14:paraId="0B025CF1" w14:textId="77777777" w:rsidR="00690C21" w:rsidRPr="001D403B" w:rsidRDefault="00690C21" w:rsidP="00A81194">
            <w:pPr>
              <w:contextualSpacing/>
              <w:jc w:val="center"/>
              <w:rPr>
                <w:sz w:val="24"/>
                <w:szCs w:val="24"/>
              </w:rPr>
            </w:pPr>
            <w:r w:rsidRPr="001D403B">
              <w:rPr>
                <w:sz w:val="24"/>
                <w:szCs w:val="24"/>
              </w:rPr>
              <w:t>U</w:t>
            </w:r>
          </w:p>
        </w:tc>
        <w:tc>
          <w:tcPr>
            <w:tcW w:w="473" w:type="pct"/>
            <w:vAlign w:val="center"/>
          </w:tcPr>
          <w:p w14:paraId="74B43AC7" w14:textId="77777777" w:rsidR="00690C21" w:rsidRPr="001D403B" w:rsidRDefault="00690C21" w:rsidP="00A81194">
            <w:pPr>
              <w:contextualSpacing/>
              <w:jc w:val="center"/>
              <w:rPr>
                <w:sz w:val="24"/>
                <w:szCs w:val="24"/>
              </w:rPr>
            </w:pPr>
            <w:r w:rsidRPr="001D403B">
              <w:rPr>
                <w:sz w:val="24"/>
                <w:szCs w:val="24"/>
              </w:rPr>
              <w:t>4</w:t>
            </w:r>
          </w:p>
        </w:tc>
      </w:tr>
      <w:tr w:rsidR="00690C21" w:rsidRPr="001D403B" w14:paraId="1C6F1FE5" w14:textId="77777777" w:rsidTr="00806532">
        <w:trPr>
          <w:trHeight w:val="396"/>
        </w:trPr>
        <w:tc>
          <w:tcPr>
            <w:tcW w:w="272" w:type="pct"/>
            <w:vAlign w:val="center"/>
          </w:tcPr>
          <w:p w14:paraId="475F39A6" w14:textId="77777777" w:rsidR="00690C21" w:rsidRPr="001D403B" w:rsidRDefault="00690C21" w:rsidP="00A81194">
            <w:pPr>
              <w:contextualSpacing/>
              <w:jc w:val="center"/>
              <w:rPr>
                <w:sz w:val="24"/>
                <w:szCs w:val="24"/>
              </w:rPr>
            </w:pPr>
          </w:p>
        </w:tc>
        <w:tc>
          <w:tcPr>
            <w:tcW w:w="189" w:type="pct"/>
            <w:vAlign w:val="center"/>
          </w:tcPr>
          <w:p w14:paraId="2B337EA8" w14:textId="77777777" w:rsidR="00690C21" w:rsidRPr="001D403B" w:rsidRDefault="00690C21" w:rsidP="00A81194">
            <w:pPr>
              <w:contextualSpacing/>
              <w:jc w:val="center"/>
              <w:rPr>
                <w:sz w:val="24"/>
                <w:szCs w:val="24"/>
              </w:rPr>
            </w:pPr>
          </w:p>
        </w:tc>
        <w:tc>
          <w:tcPr>
            <w:tcW w:w="3359" w:type="pct"/>
            <w:vAlign w:val="bottom"/>
          </w:tcPr>
          <w:p w14:paraId="718EB557" w14:textId="77777777" w:rsidR="00690C21" w:rsidRPr="001D403B" w:rsidRDefault="00690C21" w:rsidP="00A81194">
            <w:pPr>
              <w:contextualSpacing/>
              <w:jc w:val="both"/>
              <w:rPr>
                <w:sz w:val="24"/>
                <w:szCs w:val="24"/>
              </w:rPr>
            </w:pPr>
          </w:p>
        </w:tc>
        <w:tc>
          <w:tcPr>
            <w:tcW w:w="397" w:type="pct"/>
            <w:vAlign w:val="center"/>
          </w:tcPr>
          <w:p w14:paraId="0ACFC14C" w14:textId="77777777" w:rsidR="00690C21" w:rsidRPr="001D403B" w:rsidRDefault="00690C21" w:rsidP="00A81194">
            <w:pPr>
              <w:contextualSpacing/>
              <w:jc w:val="center"/>
              <w:rPr>
                <w:sz w:val="24"/>
                <w:szCs w:val="24"/>
              </w:rPr>
            </w:pPr>
          </w:p>
        </w:tc>
        <w:tc>
          <w:tcPr>
            <w:tcW w:w="310" w:type="pct"/>
            <w:vAlign w:val="center"/>
          </w:tcPr>
          <w:p w14:paraId="5F37294B" w14:textId="77777777" w:rsidR="00690C21" w:rsidRPr="001D403B" w:rsidRDefault="00690C21" w:rsidP="00A81194">
            <w:pPr>
              <w:contextualSpacing/>
              <w:jc w:val="center"/>
              <w:rPr>
                <w:sz w:val="24"/>
                <w:szCs w:val="24"/>
              </w:rPr>
            </w:pPr>
          </w:p>
        </w:tc>
        <w:tc>
          <w:tcPr>
            <w:tcW w:w="473" w:type="pct"/>
            <w:vAlign w:val="center"/>
          </w:tcPr>
          <w:p w14:paraId="62381449" w14:textId="77777777" w:rsidR="00690C21" w:rsidRPr="001D403B" w:rsidRDefault="00690C21" w:rsidP="00A81194">
            <w:pPr>
              <w:contextualSpacing/>
              <w:jc w:val="center"/>
              <w:rPr>
                <w:sz w:val="24"/>
                <w:szCs w:val="24"/>
              </w:rPr>
            </w:pPr>
          </w:p>
        </w:tc>
      </w:tr>
      <w:tr w:rsidR="00690C21" w:rsidRPr="001D403B" w14:paraId="04BBF69C" w14:textId="77777777" w:rsidTr="00806532">
        <w:trPr>
          <w:trHeight w:val="396"/>
        </w:trPr>
        <w:tc>
          <w:tcPr>
            <w:tcW w:w="272" w:type="pct"/>
            <w:vAlign w:val="center"/>
          </w:tcPr>
          <w:p w14:paraId="6E2752D4" w14:textId="77777777" w:rsidR="00690C21" w:rsidRPr="001D403B" w:rsidRDefault="00690C21" w:rsidP="00A81194">
            <w:pPr>
              <w:contextualSpacing/>
              <w:jc w:val="center"/>
              <w:rPr>
                <w:sz w:val="24"/>
                <w:szCs w:val="24"/>
              </w:rPr>
            </w:pPr>
            <w:r w:rsidRPr="001D403B">
              <w:rPr>
                <w:sz w:val="24"/>
                <w:szCs w:val="24"/>
              </w:rPr>
              <w:t>23.</w:t>
            </w:r>
          </w:p>
        </w:tc>
        <w:tc>
          <w:tcPr>
            <w:tcW w:w="189" w:type="pct"/>
            <w:vAlign w:val="center"/>
          </w:tcPr>
          <w:p w14:paraId="75A18985" w14:textId="77777777" w:rsidR="00690C21" w:rsidRPr="001D403B" w:rsidRDefault="00690C21" w:rsidP="00A81194">
            <w:pPr>
              <w:contextualSpacing/>
              <w:jc w:val="center"/>
              <w:rPr>
                <w:sz w:val="24"/>
                <w:szCs w:val="24"/>
              </w:rPr>
            </w:pPr>
            <w:r w:rsidRPr="001D403B">
              <w:rPr>
                <w:sz w:val="24"/>
                <w:szCs w:val="24"/>
              </w:rPr>
              <w:t>a.</w:t>
            </w:r>
          </w:p>
        </w:tc>
        <w:tc>
          <w:tcPr>
            <w:tcW w:w="3359" w:type="pct"/>
            <w:vAlign w:val="center"/>
          </w:tcPr>
          <w:p w14:paraId="5125B2EB" w14:textId="77777777" w:rsidR="00690C21" w:rsidRPr="001D403B" w:rsidRDefault="00690C21" w:rsidP="00806532">
            <w:pPr>
              <w:contextualSpacing/>
              <w:jc w:val="both"/>
              <w:rPr>
                <w:sz w:val="24"/>
                <w:szCs w:val="24"/>
              </w:rPr>
            </w:pPr>
            <w:r w:rsidRPr="001D403B">
              <w:rPr>
                <w:sz w:val="24"/>
                <w:szCs w:val="24"/>
              </w:rPr>
              <w:t>Write a Verilog HDL structural model for a full sub-tractor using NAND gates.</w:t>
            </w:r>
          </w:p>
        </w:tc>
        <w:tc>
          <w:tcPr>
            <w:tcW w:w="397" w:type="pct"/>
            <w:vAlign w:val="center"/>
          </w:tcPr>
          <w:p w14:paraId="2E4DC819" w14:textId="77777777" w:rsidR="00690C21" w:rsidRPr="001D403B" w:rsidRDefault="00690C21" w:rsidP="00A81194">
            <w:pPr>
              <w:contextualSpacing/>
              <w:jc w:val="center"/>
              <w:rPr>
                <w:sz w:val="24"/>
                <w:szCs w:val="24"/>
              </w:rPr>
            </w:pPr>
            <w:r w:rsidRPr="001D403B">
              <w:rPr>
                <w:sz w:val="24"/>
                <w:szCs w:val="24"/>
              </w:rPr>
              <w:t>CO6</w:t>
            </w:r>
          </w:p>
        </w:tc>
        <w:tc>
          <w:tcPr>
            <w:tcW w:w="310" w:type="pct"/>
            <w:vAlign w:val="center"/>
          </w:tcPr>
          <w:p w14:paraId="7902420B" w14:textId="77777777" w:rsidR="00690C21" w:rsidRPr="001D403B" w:rsidRDefault="00690C21" w:rsidP="00A81194">
            <w:pPr>
              <w:contextualSpacing/>
              <w:jc w:val="center"/>
              <w:rPr>
                <w:sz w:val="24"/>
                <w:szCs w:val="24"/>
              </w:rPr>
            </w:pPr>
            <w:r w:rsidRPr="001D403B">
              <w:rPr>
                <w:sz w:val="24"/>
                <w:szCs w:val="24"/>
              </w:rPr>
              <w:t>A</w:t>
            </w:r>
          </w:p>
        </w:tc>
        <w:tc>
          <w:tcPr>
            <w:tcW w:w="473" w:type="pct"/>
            <w:vAlign w:val="center"/>
          </w:tcPr>
          <w:p w14:paraId="66AC8D77" w14:textId="77777777" w:rsidR="00690C21" w:rsidRPr="001D403B" w:rsidRDefault="00690C21" w:rsidP="00A81194">
            <w:pPr>
              <w:contextualSpacing/>
              <w:jc w:val="center"/>
              <w:rPr>
                <w:sz w:val="24"/>
                <w:szCs w:val="24"/>
              </w:rPr>
            </w:pPr>
            <w:r w:rsidRPr="001D403B">
              <w:rPr>
                <w:sz w:val="24"/>
                <w:szCs w:val="24"/>
              </w:rPr>
              <w:t>6</w:t>
            </w:r>
          </w:p>
        </w:tc>
      </w:tr>
      <w:tr w:rsidR="00690C21" w:rsidRPr="001D403B" w14:paraId="06D8CFF8" w14:textId="77777777" w:rsidTr="00806532">
        <w:trPr>
          <w:trHeight w:val="396"/>
        </w:trPr>
        <w:tc>
          <w:tcPr>
            <w:tcW w:w="272" w:type="pct"/>
            <w:vAlign w:val="center"/>
          </w:tcPr>
          <w:p w14:paraId="39F0731F" w14:textId="77777777" w:rsidR="00690C21" w:rsidRPr="001D403B" w:rsidRDefault="00690C21" w:rsidP="00A81194">
            <w:pPr>
              <w:contextualSpacing/>
              <w:jc w:val="center"/>
              <w:rPr>
                <w:sz w:val="24"/>
                <w:szCs w:val="24"/>
              </w:rPr>
            </w:pPr>
          </w:p>
        </w:tc>
        <w:tc>
          <w:tcPr>
            <w:tcW w:w="189" w:type="pct"/>
            <w:vAlign w:val="center"/>
          </w:tcPr>
          <w:p w14:paraId="587D4BCB" w14:textId="77777777" w:rsidR="00690C21" w:rsidRPr="001D403B" w:rsidRDefault="00690C21" w:rsidP="00A81194">
            <w:pPr>
              <w:contextualSpacing/>
              <w:jc w:val="center"/>
              <w:rPr>
                <w:sz w:val="24"/>
                <w:szCs w:val="24"/>
              </w:rPr>
            </w:pPr>
            <w:r w:rsidRPr="001D403B">
              <w:rPr>
                <w:sz w:val="24"/>
                <w:szCs w:val="24"/>
              </w:rPr>
              <w:t>b.</w:t>
            </w:r>
          </w:p>
        </w:tc>
        <w:tc>
          <w:tcPr>
            <w:tcW w:w="3359" w:type="pct"/>
            <w:vAlign w:val="center"/>
          </w:tcPr>
          <w:p w14:paraId="59D19B4A" w14:textId="77777777" w:rsidR="00690C21" w:rsidRPr="001D403B" w:rsidRDefault="00690C21" w:rsidP="00806532">
            <w:pPr>
              <w:contextualSpacing/>
              <w:rPr>
                <w:bCs/>
                <w:sz w:val="24"/>
                <w:szCs w:val="24"/>
              </w:rPr>
            </w:pPr>
            <w:r w:rsidRPr="001D403B">
              <w:rPr>
                <w:sz w:val="24"/>
                <w:szCs w:val="24"/>
              </w:rPr>
              <w:t>Write short notes on different types of Modelling in Verilog HDL.</w:t>
            </w:r>
          </w:p>
        </w:tc>
        <w:tc>
          <w:tcPr>
            <w:tcW w:w="397" w:type="pct"/>
            <w:vAlign w:val="center"/>
          </w:tcPr>
          <w:p w14:paraId="593F38FA" w14:textId="77777777" w:rsidR="00690C21" w:rsidRPr="001D403B" w:rsidRDefault="00690C21" w:rsidP="00A81194">
            <w:pPr>
              <w:contextualSpacing/>
              <w:jc w:val="center"/>
              <w:rPr>
                <w:sz w:val="24"/>
                <w:szCs w:val="24"/>
              </w:rPr>
            </w:pPr>
            <w:r w:rsidRPr="001D403B">
              <w:rPr>
                <w:sz w:val="24"/>
                <w:szCs w:val="24"/>
              </w:rPr>
              <w:t>CO6</w:t>
            </w:r>
          </w:p>
        </w:tc>
        <w:tc>
          <w:tcPr>
            <w:tcW w:w="310" w:type="pct"/>
            <w:vAlign w:val="center"/>
          </w:tcPr>
          <w:p w14:paraId="6979B984" w14:textId="77777777" w:rsidR="00690C21" w:rsidRPr="001D403B" w:rsidRDefault="00690C21" w:rsidP="00A81194">
            <w:pPr>
              <w:contextualSpacing/>
              <w:jc w:val="center"/>
              <w:rPr>
                <w:sz w:val="24"/>
                <w:szCs w:val="24"/>
              </w:rPr>
            </w:pPr>
            <w:r w:rsidRPr="001D403B">
              <w:rPr>
                <w:sz w:val="24"/>
                <w:szCs w:val="24"/>
              </w:rPr>
              <w:t>U</w:t>
            </w:r>
          </w:p>
        </w:tc>
        <w:tc>
          <w:tcPr>
            <w:tcW w:w="473" w:type="pct"/>
            <w:vAlign w:val="center"/>
          </w:tcPr>
          <w:p w14:paraId="7DCEEFF7" w14:textId="77777777" w:rsidR="00690C21" w:rsidRPr="001D403B" w:rsidRDefault="00690C21" w:rsidP="00A81194">
            <w:pPr>
              <w:contextualSpacing/>
              <w:jc w:val="center"/>
              <w:rPr>
                <w:sz w:val="24"/>
                <w:szCs w:val="24"/>
              </w:rPr>
            </w:pPr>
            <w:r w:rsidRPr="001D403B">
              <w:rPr>
                <w:sz w:val="24"/>
                <w:szCs w:val="24"/>
              </w:rPr>
              <w:t>6</w:t>
            </w:r>
          </w:p>
        </w:tc>
      </w:tr>
      <w:tr w:rsidR="00690C21" w:rsidRPr="001D403B" w14:paraId="44860970" w14:textId="77777777" w:rsidTr="00A81194">
        <w:trPr>
          <w:trHeight w:val="300"/>
        </w:trPr>
        <w:tc>
          <w:tcPr>
            <w:tcW w:w="5000" w:type="pct"/>
            <w:gridSpan w:val="6"/>
            <w:vAlign w:val="center"/>
          </w:tcPr>
          <w:p w14:paraId="46AF0CAC" w14:textId="77777777" w:rsidR="00690C21" w:rsidRPr="001D403B" w:rsidRDefault="00690C21" w:rsidP="00A81194">
            <w:pPr>
              <w:contextualSpacing/>
              <w:jc w:val="center"/>
              <w:rPr>
                <w:b/>
                <w:bCs/>
                <w:sz w:val="24"/>
                <w:szCs w:val="24"/>
              </w:rPr>
            </w:pPr>
            <w:r w:rsidRPr="001D403B">
              <w:rPr>
                <w:b/>
                <w:bCs/>
                <w:sz w:val="24"/>
                <w:szCs w:val="24"/>
              </w:rPr>
              <w:t>COMPULSORY QUESTION</w:t>
            </w:r>
          </w:p>
        </w:tc>
      </w:tr>
      <w:tr w:rsidR="00690C21" w:rsidRPr="001D403B" w14:paraId="756F9D89" w14:textId="77777777" w:rsidTr="00806532">
        <w:trPr>
          <w:trHeight w:val="396"/>
        </w:trPr>
        <w:tc>
          <w:tcPr>
            <w:tcW w:w="272" w:type="pct"/>
            <w:vAlign w:val="center"/>
          </w:tcPr>
          <w:p w14:paraId="6524D731" w14:textId="77777777" w:rsidR="00690C21" w:rsidRPr="001D403B" w:rsidRDefault="00690C21" w:rsidP="00A81194">
            <w:pPr>
              <w:contextualSpacing/>
              <w:jc w:val="center"/>
              <w:rPr>
                <w:sz w:val="24"/>
                <w:szCs w:val="24"/>
              </w:rPr>
            </w:pPr>
            <w:r w:rsidRPr="001D403B">
              <w:rPr>
                <w:sz w:val="24"/>
                <w:szCs w:val="24"/>
              </w:rPr>
              <w:t>24.</w:t>
            </w:r>
          </w:p>
        </w:tc>
        <w:tc>
          <w:tcPr>
            <w:tcW w:w="189" w:type="pct"/>
            <w:vAlign w:val="center"/>
          </w:tcPr>
          <w:p w14:paraId="516053E8" w14:textId="77777777" w:rsidR="00690C21" w:rsidRPr="001D403B" w:rsidRDefault="00690C21" w:rsidP="00A81194">
            <w:pPr>
              <w:contextualSpacing/>
              <w:jc w:val="center"/>
              <w:rPr>
                <w:sz w:val="24"/>
                <w:szCs w:val="24"/>
              </w:rPr>
            </w:pPr>
            <w:r w:rsidRPr="001D403B">
              <w:rPr>
                <w:sz w:val="24"/>
                <w:szCs w:val="24"/>
              </w:rPr>
              <w:t>a.</w:t>
            </w:r>
          </w:p>
        </w:tc>
        <w:tc>
          <w:tcPr>
            <w:tcW w:w="3359" w:type="pct"/>
          </w:tcPr>
          <w:p w14:paraId="777FD4B4" w14:textId="77777777" w:rsidR="00690C21" w:rsidRPr="001D403B" w:rsidRDefault="00690C21" w:rsidP="00806532">
            <w:pPr>
              <w:pStyle w:val="Default"/>
              <w:ind w:left="-126" w:firstLine="126"/>
              <w:jc w:val="both"/>
            </w:pPr>
            <w:r w:rsidRPr="001D403B">
              <w:t>Minimize the following Boolean function using the K map</w:t>
            </w:r>
          </w:p>
          <w:p w14:paraId="7E0FED08" w14:textId="77777777" w:rsidR="00690C21" w:rsidRPr="001D403B" w:rsidRDefault="00690C21" w:rsidP="00806532">
            <w:pPr>
              <w:ind w:left="-126" w:firstLine="126"/>
              <w:jc w:val="both"/>
              <w:rPr>
                <w:sz w:val="24"/>
                <w:szCs w:val="24"/>
              </w:rPr>
            </w:pPr>
            <w:r w:rsidRPr="001D403B">
              <w:rPr>
                <w:sz w:val="24"/>
                <w:szCs w:val="24"/>
              </w:rPr>
              <w:t>F(A, B, C, D) = Σm(0, 1, 2, 5, 7, 8, 9, 10, 13, 15)</w:t>
            </w:r>
          </w:p>
        </w:tc>
        <w:tc>
          <w:tcPr>
            <w:tcW w:w="397" w:type="pct"/>
            <w:vAlign w:val="center"/>
          </w:tcPr>
          <w:p w14:paraId="44053E9F" w14:textId="77777777" w:rsidR="00690C21" w:rsidRPr="001D403B" w:rsidRDefault="00690C21" w:rsidP="00A81194">
            <w:pPr>
              <w:contextualSpacing/>
              <w:jc w:val="center"/>
              <w:rPr>
                <w:sz w:val="24"/>
                <w:szCs w:val="24"/>
              </w:rPr>
            </w:pPr>
            <w:r w:rsidRPr="001D403B">
              <w:rPr>
                <w:sz w:val="24"/>
                <w:szCs w:val="24"/>
              </w:rPr>
              <w:t>CO2</w:t>
            </w:r>
          </w:p>
        </w:tc>
        <w:tc>
          <w:tcPr>
            <w:tcW w:w="310" w:type="pct"/>
            <w:vAlign w:val="center"/>
          </w:tcPr>
          <w:p w14:paraId="18403733" w14:textId="77777777" w:rsidR="00690C21" w:rsidRPr="001D403B" w:rsidRDefault="00690C21" w:rsidP="00A81194">
            <w:pPr>
              <w:contextualSpacing/>
              <w:jc w:val="center"/>
              <w:rPr>
                <w:sz w:val="24"/>
                <w:szCs w:val="24"/>
              </w:rPr>
            </w:pPr>
            <w:r w:rsidRPr="001D403B">
              <w:rPr>
                <w:sz w:val="24"/>
                <w:szCs w:val="24"/>
              </w:rPr>
              <w:t>E</w:t>
            </w:r>
          </w:p>
        </w:tc>
        <w:tc>
          <w:tcPr>
            <w:tcW w:w="473" w:type="pct"/>
            <w:vAlign w:val="center"/>
          </w:tcPr>
          <w:p w14:paraId="72926668" w14:textId="77777777" w:rsidR="00690C21" w:rsidRPr="001D403B" w:rsidRDefault="00690C21" w:rsidP="00A81194">
            <w:pPr>
              <w:contextualSpacing/>
              <w:jc w:val="center"/>
              <w:rPr>
                <w:sz w:val="24"/>
                <w:szCs w:val="24"/>
              </w:rPr>
            </w:pPr>
            <w:r w:rsidRPr="001D403B">
              <w:rPr>
                <w:sz w:val="24"/>
                <w:szCs w:val="24"/>
              </w:rPr>
              <w:t>8</w:t>
            </w:r>
          </w:p>
        </w:tc>
      </w:tr>
      <w:tr w:rsidR="00690C21" w:rsidRPr="001D403B" w14:paraId="55EA50C0" w14:textId="77777777" w:rsidTr="00806532">
        <w:trPr>
          <w:trHeight w:val="396"/>
        </w:trPr>
        <w:tc>
          <w:tcPr>
            <w:tcW w:w="272" w:type="pct"/>
            <w:vAlign w:val="center"/>
          </w:tcPr>
          <w:p w14:paraId="55FB976A" w14:textId="77777777" w:rsidR="00690C21" w:rsidRPr="001D403B" w:rsidRDefault="00690C21" w:rsidP="00A81194">
            <w:pPr>
              <w:contextualSpacing/>
              <w:jc w:val="center"/>
              <w:rPr>
                <w:sz w:val="24"/>
                <w:szCs w:val="24"/>
              </w:rPr>
            </w:pPr>
          </w:p>
        </w:tc>
        <w:tc>
          <w:tcPr>
            <w:tcW w:w="189" w:type="pct"/>
            <w:vAlign w:val="center"/>
          </w:tcPr>
          <w:p w14:paraId="2FECA715" w14:textId="77777777" w:rsidR="00690C21" w:rsidRPr="001D403B" w:rsidRDefault="00690C21" w:rsidP="00A81194">
            <w:pPr>
              <w:contextualSpacing/>
              <w:jc w:val="center"/>
              <w:rPr>
                <w:sz w:val="24"/>
                <w:szCs w:val="24"/>
              </w:rPr>
            </w:pPr>
            <w:r w:rsidRPr="001D403B">
              <w:rPr>
                <w:sz w:val="24"/>
                <w:szCs w:val="24"/>
              </w:rPr>
              <w:t>b.</w:t>
            </w:r>
          </w:p>
        </w:tc>
        <w:tc>
          <w:tcPr>
            <w:tcW w:w="3359" w:type="pct"/>
            <w:vAlign w:val="center"/>
          </w:tcPr>
          <w:p w14:paraId="24D2A7D9" w14:textId="77777777" w:rsidR="00690C21" w:rsidRPr="001D403B" w:rsidRDefault="00690C21" w:rsidP="00806532">
            <w:pPr>
              <w:ind w:left="-126" w:firstLine="126"/>
              <w:rPr>
                <w:sz w:val="24"/>
                <w:szCs w:val="24"/>
              </w:rPr>
            </w:pPr>
            <w:r w:rsidRPr="001D403B">
              <w:rPr>
                <w:sz w:val="24"/>
                <w:szCs w:val="24"/>
              </w:rPr>
              <w:t>Define the terms: minterm and maxterm</w:t>
            </w:r>
            <w:r>
              <w:rPr>
                <w:sz w:val="24"/>
                <w:szCs w:val="24"/>
              </w:rPr>
              <w:t>.</w:t>
            </w:r>
          </w:p>
        </w:tc>
        <w:tc>
          <w:tcPr>
            <w:tcW w:w="397" w:type="pct"/>
            <w:vAlign w:val="center"/>
          </w:tcPr>
          <w:p w14:paraId="407DF3CB" w14:textId="77777777" w:rsidR="00690C21" w:rsidRPr="001D403B" w:rsidRDefault="00690C21" w:rsidP="00A81194">
            <w:pPr>
              <w:contextualSpacing/>
              <w:jc w:val="center"/>
              <w:rPr>
                <w:sz w:val="24"/>
                <w:szCs w:val="24"/>
              </w:rPr>
            </w:pPr>
            <w:r w:rsidRPr="001D403B">
              <w:rPr>
                <w:sz w:val="24"/>
                <w:szCs w:val="24"/>
              </w:rPr>
              <w:t>CO2</w:t>
            </w:r>
          </w:p>
        </w:tc>
        <w:tc>
          <w:tcPr>
            <w:tcW w:w="310" w:type="pct"/>
            <w:vAlign w:val="center"/>
          </w:tcPr>
          <w:p w14:paraId="3AFE82EC" w14:textId="77777777" w:rsidR="00690C21" w:rsidRPr="001D403B" w:rsidRDefault="00690C21" w:rsidP="00A81194">
            <w:pPr>
              <w:contextualSpacing/>
              <w:jc w:val="center"/>
              <w:rPr>
                <w:sz w:val="24"/>
                <w:szCs w:val="24"/>
              </w:rPr>
            </w:pPr>
            <w:r w:rsidRPr="001D403B">
              <w:rPr>
                <w:sz w:val="24"/>
                <w:szCs w:val="24"/>
              </w:rPr>
              <w:t>U</w:t>
            </w:r>
          </w:p>
        </w:tc>
        <w:tc>
          <w:tcPr>
            <w:tcW w:w="473" w:type="pct"/>
            <w:vAlign w:val="center"/>
          </w:tcPr>
          <w:p w14:paraId="50F158D9" w14:textId="77777777" w:rsidR="00690C21" w:rsidRPr="001D403B" w:rsidRDefault="00690C21" w:rsidP="00A81194">
            <w:pPr>
              <w:contextualSpacing/>
              <w:jc w:val="center"/>
              <w:rPr>
                <w:sz w:val="24"/>
                <w:szCs w:val="24"/>
              </w:rPr>
            </w:pPr>
            <w:r w:rsidRPr="001D403B">
              <w:rPr>
                <w:sz w:val="24"/>
                <w:szCs w:val="24"/>
              </w:rPr>
              <w:t>4</w:t>
            </w:r>
          </w:p>
        </w:tc>
      </w:tr>
    </w:tbl>
    <w:p w14:paraId="1928C060" w14:textId="77777777" w:rsidR="00690C21" w:rsidRPr="001D403B" w:rsidRDefault="00690C21" w:rsidP="00A81194">
      <w:pPr>
        <w:contextualSpacing/>
      </w:pPr>
      <w:r w:rsidRPr="001D403B">
        <w:rPr>
          <w:b/>
          <w:bCs/>
        </w:rPr>
        <w:t>CO</w:t>
      </w:r>
      <w:r w:rsidRPr="001D403B">
        <w:t xml:space="preserve"> – COURSE OUTCOME</w:t>
      </w:r>
      <w:r w:rsidRPr="001D403B">
        <w:tab/>
      </w:r>
      <w:r w:rsidRPr="001D403B">
        <w:tab/>
      </w:r>
      <w:r w:rsidRPr="001D403B">
        <w:tab/>
      </w:r>
      <w:r w:rsidRPr="001D403B">
        <w:tab/>
      </w:r>
      <w:r w:rsidRPr="001D403B">
        <w:tab/>
      </w:r>
      <w:r w:rsidRPr="001D403B">
        <w:rPr>
          <w:b/>
          <w:bCs/>
        </w:rPr>
        <w:t>BL</w:t>
      </w:r>
      <w:r w:rsidRPr="001D403B">
        <w:t xml:space="preserve"> – BLOOM’S LEVEL</w:t>
      </w:r>
    </w:p>
    <w:p w14:paraId="4B68E88F" w14:textId="77777777" w:rsidR="00690C21" w:rsidRPr="001D403B" w:rsidRDefault="00690C2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90C21" w:rsidRPr="001D403B" w14:paraId="3C4DDCA1" w14:textId="77777777" w:rsidTr="00A81194">
        <w:trPr>
          <w:trHeight w:val="280"/>
        </w:trPr>
        <w:tc>
          <w:tcPr>
            <w:tcW w:w="862" w:type="dxa"/>
          </w:tcPr>
          <w:p w14:paraId="12AE8CF2" w14:textId="77777777" w:rsidR="00690C21" w:rsidRPr="001D403B" w:rsidRDefault="00690C21" w:rsidP="00A81194">
            <w:pPr>
              <w:contextualSpacing/>
              <w:rPr>
                <w:sz w:val="24"/>
                <w:szCs w:val="24"/>
              </w:rPr>
            </w:pPr>
          </w:p>
        </w:tc>
        <w:tc>
          <w:tcPr>
            <w:tcW w:w="9621" w:type="dxa"/>
          </w:tcPr>
          <w:p w14:paraId="4D61CEF8" w14:textId="77777777" w:rsidR="00690C21" w:rsidRPr="001D403B" w:rsidRDefault="00690C21" w:rsidP="00A81194">
            <w:pPr>
              <w:contextualSpacing/>
              <w:jc w:val="center"/>
              <w:rPr>
                <w:b/>
                <w:sz w:val="24"/>
                <w:szCs w:val="24"/>
              </w:rPr>
            </w:pPr>
            <w:r w:rsidRPr="001D403B">
              <w:rPr>
                <w:b/>
                <w:sz w:val="24"/>
                <w:szCs w:val="24"/>
              </w:rPr>
              <w:t>COURSE OUTCOMES</w:t>
            </w:r>
          </w:p>
        </w:tc>
      </w:tr>
      <w:tr w:rsidR="00690C21" w:rsidRPr="001D403B" w14:paraId="20AD7C92" w14:textId="77777777" w:rsidTr="00A81194">
        <w:trPr>
          <w:trHeight w:val="280"/>
        </w:trPr>
        <w:tc>
          <w:tcPr>
            <w:tcW w:w="862" w:type="dxa"/>
          </w:tcPr>
          <w:p w14:paraId="1215F2D8" w14:textId="77777777" w:rsidR="00690C21" w:rsidRPr="001D403B" w:rsidRDefault="00690C21" w:rsidP="00A81194">
            <w:pPr>
              <w:contextualSpacing/>
              <w:rPr>
                <w:bCs/>
                <w:sz w:val="24"/>
                <w:szCs w:val="24"/>
              </w:rPr>
            </w:pPr>
            <w:r w:rsidRPr="001D403B">
              <w:rPr>
                <w:bCs/>
                <w:sz w:val="24"/>
                <w:szCs w:val="24"/>
              </w:rPr>
              <w:t>CO1</w:t>
            </w:r>
          </w:p>
        </w:tc>
        <w:tc>
          <w:tcPr>
            <w:tcW w:w="9621" w:type="dxa"/>
            <w:vAlign w:val="center"/>
          </w:tcPr>
          <w:p w14:paraId="6F120096" w14:textId="77777777" w:rsidR="00690C21" w:rsidRPr="001D403B" w:rsidRDefault="00690C21" w:rsidP="00806532">
            <w:pPr>
              <w:autoSpaceDE w:val="0"/>
              <w:autoSpaceDN w:val="0"/>
              <w:adjustRightInd w:val="0"/>
              <w:jc w:val="both"/>
              <w:rPr>
                <w:rFonts w:eastAsia="Calibri"/>
                <w:color w:val="000000"/>
                <w:sz w:val="24"/>
                <w:szCs w:val="24"/>
              </w:rPr>
            </w:pPr>
            <w:r w:rsidRPr="001D403B">
              <w:rPr>
                <w:rFonts w:eastAsia="Calibri"/>
                <w:color w:val="000000"/>
                <w:sz w:val="24"/>
                <w:szCs w:val="24"/>
              </w:rPr>
              <w:t>illustrate the basic postulates of Boolean algebra and the operation of logic gates.</w:t>
            </w:r>
          </w:p>
        </w:tc>
      </w:tr>
      <w:tr w:rsidR="00690C21" w:rsidRPr="001D403B" w14:paraId="4C958625" w14:textId="77777777" w:rsidTr="00A81194">
        <w:trPr>
          <w:trHeight w:val="280"/>
        </w:trPr>
        <w:tc>
          <w:tcPr>
            <w:tcW w:w="862" w:type="dxa"/>
          </w:tcPr>
          <w:p w14:paraId="3A90AD1A" w14:textId="77777777" w:rsidR="00690C21" w:rsidRPr="001D403B" w:rsidRDefault="00690C21" w:rsidP="00A81194">
            <w:pPr>
              <w:contextualSpacing/>
              <w:rPr>
                <w:bCs/>
                <w:sz w:val="24"/>
                <w:szCs w:val="24"/>
              </w:rPr>
            </w:pPr>
            <w:r w:rsidRPr="001D403B">
              <w:rPr>
                <w:bCs/>
                <w:sz w:val="24"/>
                <w:szCs w:val="24"/>
              </w:rPr>
              <w:t>CO2</w:t>
            </w:r>
          </w:p>
        </w:tc>
        <w:tc>
          <w:tcPr>
            <w:tcW w:w="9621" w:type="dxa"/>
            <w:vAlign w:val="center"/>
          </w:tcPr>
          <w:p w14:paraId="5B4DA3E6" w14:textId="77777777" w:rsidR="00690C21" w:rsidRPr="001D403B" w:rsidRDefault="00690C21" w:rsidP="00806532">
            <w:pPr>
              <w:autoSpaceDE w:val="0"/>
              <w:autoSpaceDN w:val="0"/>
              <w:adjustRightInd w:val="0"/>
              <w:jc w:val="both"/>
              <w:rPr>
                <w:rFonts w:eastAsia="Calibri"/>
                <w:color w:val="000000"/>
                <w:sz w:val="24"/>
                <w:szCs w:val="24"/>
              </w:rPr>
            </w:pPr>
            <w:r w:rsidRPr="001D403B">
              <w:rPr>
                <w:rFonts w:eastAsia="Calibri"/>
                <w:color w:val="000000"/>
                <w:sz w:val="24"/>
                <w:szCs w:val="24"/>
              </w:rPr>
              <w:t>choose an optimal method for simplification of Boolean expressions.</w:t>
            </w:r>
          </w:p>
        </w:tc>
      </w:tr>
      <w:tr w:rsidR="00690C21" w:rsidRPr="001D403B" w14:paraId="6BF5677D" w14:textId="77777777" w:rsidTr="00A81194">
        <w:trPr>
          <w:trHeight w:val="280"/>
        </w:trPr>
        <w:tc>
          <w:tcPr>
            <w:tcW w:w="862" w:type="dxa"/>
          </w:tcPr>
          <w:p w14:paraId="1F48203F" w14:textId="77777777" w:rsidR="00690C21" w:rsidRPr="001D403B" w:rsidRDefault="00690C21" w:rsidP="00A81194">
            <w:pPr>
              <w:contextualSpacing/>
              <w:rPr>
                <w:bCs/>
                <w:sz w:val="24"/>
                <w:szCs w:val="24"/>
              </w:rPr>
            </w:pPr>
            <w:r w:rsidRPr="001D403B">
              <w:rPr>
                <w:bCs/>
                <w:sz w:val="24"/>
                <w:szCs w:val="24"/>
              </w:rPr>
              <w:t>CO3</w:t>
            </w:r>
          </w:p>
        </w:tc>
        <w:tc>
          <w:tcPr>
            <w:tcW w:w="9621" w:type="dxa"/>
            <w:vAlign w:val="center"/>
          </w:tcPr>
          <w:p w14:paraId="2D09CC75" w14:textId="77777777" w:rsidR="00690C21" w:rsidRPr="001D403B" w:rsidRDefault="00690C21" w:rsidP="00806532">
            <w:pPr>
              <w:autoSpaceDE w:val="0"/>
              <w:autoSpaceDN w:val="0"/>
              <w:adjustRightInd w:val="0"/>
              <w:jc w:val="both"/>
              <w:rPr>
                <w:rFonts w:eastAsia="Calibri"/>
                <w:color w:val="000000"/>
                <w:sz w:val="24"/>
                <w:szCs w:val="24"/>
              </w:rPr>
            </w:pPr>
            <w:r w:rsidRPr="001D403B">
              <w:rPr>
                <w:rFonts w:eastAsia="Calibri"/>
                <w:color w:val="000000"/>
                <w:sz w:val="24"/>
                <w:szCs w:val="24"/>
              </w:rPr>
              <w:t>design and distinguish various combinational logic circuits.</w:t>
            </w:r>
          </w:p>
        </w:tc>
      </w:tr>
      <w:tr w:rsidR="00690C21" w:rsidRPr="001D403B" w14:paraId="114CC559" w14:textId="77777777" w:rsidTr="00A81194">
        <w:trPr>
          <w:trHeight w:val="280"/>
        </w:trPr>
        <w:tc>
          <w:tcPr>
            <w:tcW w:w="862" w:type="dxa"/>
          </w:tcPr>
          <w:p w14:paraId="40900F16" w14:textId="77777777" w:rsidR="00690C21" w:rsidRPr="001D403B" w:rsidRDefault="00690C21" w:rsidP="00A81194">
            <w:pPr>
              <w:contextualSpacing/>
              <w:rPr>
                <w:bCs/>
                <w:sz w:val="24"/>
                <w:szCs w:val="24"/>
              </w:rPr>
            </w:pPr>
            <w:r w:rsidRPr="001D403B">
              <w:rPr>
                <w:bCs/>
                <w:sz w:val="24"/>
                <w:szCs w:val="24"/>
              </w:rPr>
              <w:t>CO4</w:t>
            </w:r>
          </w:p>
        </w:tc>
        <w:tc>
          <w:tcPr>
            <w:tcW w:w="9621" w:type="dxa"/>
            <w:vAlign w:val="center"/>
          </w:tcPr>
          <w:p w14:paraId="719F8F63" w14:textId="77777777" w:rsidR="00690C21" w:rsidRPr="001D403B" w:rsidRDefault="00690C21" w:rsidP="00806532">
            <w:pPr>
              <w:autoSpaceDE w:val="0"/>
              <w:autoSpaceDN w:val="0"/>
              <w:adjustRightInd w:val="0"/>
              <w:jc w:val="both"/>
              <w:rPr>
                <w:rFonts w:eastAsia="Calibri"/>
                <w:color w:val="000000"/>
                <w:sz w:val="24"/>
                <w:szCs w:val="24"/>
              </w:rPr>
            </w:pPr>
            <w:r w:rsidRPr="001D403B">
              <w:rPr>
                <w:rFonts w:eastAsia="Calibri"/>
                <w:color w:val="000000"/>
                <w:sz w:val="24"/>
                <w:szCs w:val="24"/>
              </w:rPr>
              <w:t>design and compare various sequential logic circuits.</w:t>
            </w:r>
          </w:p>
        </w:tc>
      </w:tr>
      <w:tr w:rsidR="00690C21" w:rsidRPr="001D403B" w14:paraId="5413C719" w14:textId="77777777" w:rsidTr="00A81194">
        <w:trPr>
          <w:trHeight w:val="280"/>
        </w:trPr>
        <w:tc>
          <w:tcPr>
            <w:tcW w:w="862" w:type="dxa"/>
          </w:tcPr>
          <w:p w14:paraId="493BAEE3" w14:textId="77777777" w:rsidR="00690C21" w:rsidRPr="001D403B" w:rsidRDefault="00690C21" w:rsidP="00A81194">
            <w:pPr>
              <w:contextualSpacing/>
              <w:rPr>
                <w:bCs/>
                <w:sz w:val="24"/>
                <w:szCs w:val="24"/>
              </w:rPr>
            </w:pPr>
            <w:r w:rsidRPr="001D403B">
              <w:rPr>
                <w:bCs/>
                <w:sz w:val="24"/>
                <w:szCs w:val="24"/>
              </w:rPr>
              <w:t>CO5</w:t>
            </w:r>
          </w:p>
        </w:tc>
        <w:tc>
          <w:tcPr>
            <w:tcW w:w="9621" w:type="dxa"/>
            <w:vAlign w:val="center"/>
          </w:tcPr>
          <w:p w14:paraId="11B12637" w14:textId="77777777" w:rsidR="00690C21" w:rsidRPr="001D403B" w:rsidRDefault="00690C21" w:rsidP="00806532">
            <w:pPr>
              <w:autoSpaceDE w:val="0"/>
              <w:autoSpaceDN w:val="0"/>
              <w:adjustRightInd w:val="0"/>
              <w:jc w:val="both"/>
              <w:rPr>
                <w:rFonts w:eastAsia="Calibri"/>
                <w:color w:val="000000"/>
                <w:sz w:val="24"/>
                <w:szCs w:val="24"/>
              </w:rPr>
            </w:pPr>
            <w:r w:rsidRPr="001D403B">
              <w:rPr>
                <w:rFonts w:eastAsia="Calibri"/>
                <w:color w:val="000000"/>
                <w:sz w:val="24"/>
                <w:szCs w:val="24"/>
              </w:rPr>
              <w:t>illustrate different logic families; classify memory devices and identify methods for the implementation of logic circuits.</w:t>
            </w:r>
          </w:p>
        </w:tc>
      </w:tr>
      <w:tr w:rsidR="00690C21" w:rsidRPr="001D403B" w14:paraId="01FA5592" w14:textId="77777777" w:rsidTr="00A81194">
        <w:trPr>
          <w:trHeight w:val="280"/>
        </w:trPr>
        <w:tc>
          <w:tcPr>
            <w:tcW w:w="862" w:type="dxa"/>
          </w:tcPr>
          <w:p w14:paraId="15C9EFFD" w14:textId="77777777" w:rsidR="00690C21" w:rsidRPr="001D403B" w:rsidRDefault="00690C21" w:rsidP="00A81194">
            <w:pPr>
              <w:contextualSpacing/>
              <w:rPr>
                <w:bCs/>
                <w:sz w:val="24"/>
                <w:szCs w:val="24"/>
              </w:rPr>
            </w:pPr>
            <w:r w:rsidRPr="001D403B">
              <w:rPr>
                <w:bCs/>
                <w:sz w:val="24"/>
                <w:szCs w:val="24"/>
              </w:rPr>
              <w:t>CO6</w:t>
            </w:r>
          </w:p>
        </w:tc>
        <w:tc>
          <w:tcPr>
            <w:tcW w:w="9621" w:type="dxa"/>
            <w:vAlign w:val="bottom"/>
          </w:tcPr>
          <w:p w14:paraId="7F087195" w14:textId="77777777" w:rsidR="00690C21" w:rsidRPr="001D403B" w:rsidRDefault="00690C21" w:rsidP="00806532">
            <w:pPr>
              <w:autoSpaceDE w:val="0"/>
              <w:autoSpaceDN w:val="0"/>
              <w:adjustRightInd w:val="0"/>
              <w:jc w:val="both"/>
              <w:rPr>
                <w:rFonts w:eastAsia="Calibri"/>
                <w:color w:val="000000"/>
                <w:sz w:val="24"/>
                <w:szCs w:val="24"/>
              </w:rPr>
            </w:pPr>
            <w:r w:rsidRPr="001D403B">
              <w:rPr>
                <w:rFonts w:eastAsia="Calibri"/>
                <w:color w:val="000000"/>
                <w:sz w:val="24"/>
                <w:szCs w:val="24"/>
              </w:rPr>
              <w:t xml:space="preserve">design simple logic circuits using HDL codes. </w:t>
            </w:r>
          </w:p>
        </w:tc>
      </w:tr>
    </w:tbl>
    <w:p w14:paraId="7BB18000" w14:textId="77777777" w:rsidR="00690C21" w:rsidRPr="001D403B" w:rsidRDefault="00690C2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90C21" w:rsidRPr="001D403B" w14:paraId="07EA454A" w14:textId="77777777" w:rsidTr="00A81194">
        <w:trPr>
          <w:jc w:val="center"/>
        </w:trPr>
        <w:tc>
          <w:tcPr>
            <w:tcW w:w="10348" w:type="dxa"/>
            <w:gridSpan w:val="8"/>
          </w:tcPr>
          <w:p w14:paraId="63888885" w14:textId="77777777" w:rsidR="00690C21" w:rsidRPr="001D403B" w:rsidRDefault="00690C21" w:rsidP="00A81194">
            <w:pPr>
              <w:contextualSpacing/>
              <w:jc w:val="center"/>
              <w:rPr>
                <w:b/>
                <w:sz w:val="24"/>
                <w:szCs w:val="24"/>
              </w:rPr>
            </w:pPr>
            <w:r w:rsidRPr="001D403B">
              <w:rPr>
                <w:b/>
                <w:sz w:val="24"/>
                <w:szCs w:val="24"/>
              </w:rPr>
              <w:t>Assessment Pattern as per Bloom’s Taxonomy</w:t>
            </w:r>
          </w:p>
        </w:tc>
      </w:tr>
      <w:tr w:rsidR="00690C21" w:rsidRPr="001D403B" w14:paraId="2FE6D659" w14:textId="77777777" w:rsidTr="00A81194">
        <w:trPr>
          <w:jc w:val="center"/>
        </w:trPr>
        <w:tc>
          <w:tcPr>
            <w:tcW w:w="1560" w:type="dxa"/>
          </w:tcPr>
          <w:p w14:paraId="4170DBBC" w14:textId="77777777" w:rsidR="00690C21" w:rsidRPr="001D403B" w:rsidRDefault="00690C21" w:rsidP="00A81194">
            <w:pPr>
              <w:contextualSpacing/>
              <w:jc w:val="center"/>
              <w:rPr>
                <w:b/>
                <w:bCs/>
                <w:sz w:val="24"/>
                <w:szCs w:val="24"/>
              </w:rPr>
            </w:pPr>
            <w:r w:rsidRPr="001D403B">
              <w:rPr>
                <w:b/>
                <w:bCs/>
                <w:sz w:val="24"/>
                <w:szCs w:val="24"/>
              </w:rPr>
              <w:t>CO / P</w:t>
            </w:r>
          </w:p>
        </w:tc>
        <w:tc>
          <w:tcPr>
            <w:tcW w:w="1417" w:type="dxa"/>
          </w:tcPr>
          <w:p w14:paraId="21AA8973" w14:textId="77777777" w:rsidR="00690C21" w:rsidRPr="001D403B" w:rsidRDefault="00690C21" w:rsidP="00A81194">
            <w:pPr>
              <w:contextualSpacing/>
              <w:jc w:val="center"/>
              <w:rPr>
                <w:b/>
                <w:sz w:val="24"/>
                <w:szCs w:val="24"/>
              </w:rPr>
            </w:pPr>
            <w:r w:rsidRPr="001D403B">
              <w:rPr>
                <w:b/>
                <w:sz w:val="24"/>
                <w:szCs w:val="24"/>
              </w:rPr>
              <w:t>R</w:t>
            </w:r>
          </w:p>
        </w:tc>
        <w:tc>
          <w:tcPr>
            <w:tcW w:w="1276" w:type="dxa"/>
          </w:tcPr>
          <w:p w14:paraId="2667C590" w14:textId="77777777" w:rsidR="00690C21" w:rsidRPr="001D403B" w:rsidRDefault="00690C21" w:rsidP="00A81194">
            <w:pPr>
              <w:contextualSpacing/>
              <w:jc w:val="center"/>
              <w:rPr>
                <w:b/>
                <w:sz w:val="24"/>
                <w:szCs w:val="24"/>
              </w:rPr>
            </w:pPr>
            <w:r w:rsidRPr="001D403B">
              <w:rPr>
                <w:b/>
                <w:sz w:val="24"/>
                <w:szCs w:val="24"/>
              </w:rPr>
              <w:t>U</w:t>
            </w:r>
          </w:p>
        </w:tc>
        <w:tc>
          <w:tcPr>
            <w:tcW w:w="1134" w:type="dxa"/>
          </w:tcPr>
          <w:p w14:paraId="7612F568" w14:textId="77777777" w:rsidR="00690C21" w:rsidRPr="001D403B" w:rsidRDefault="00690C21" w:rsidP="00A81194">
            <w:pPr>
              <w:contextualSpacing/>
              <w:jc w:val="center"/>
              <w:rPr>
                <w:b/>
                <w:sz w:val="24"/>
                <w:szCs w:val="24"/>
              </w:rPr>
            </w:pPr>
            <w:r w:rsidRPr="001D403B">
              <w:rPr>
                <w:b/>
                <w:sz w:val="24"/>
                <w:szCs w:val="24"/>
              </w:rPr>
              <w:t>A</w:t>
            </w:r>
          </w:p>
        </w:tc>
        <w:tc>
          <w:tcPr>
            <w:tcW w:w="1418" w:type="dxa"/>
          </w:tcPr>
          <w:p w14:paraId="505D9DA7" w14:textId="77777777" w:rsidR="00690C21" w:rsidRPr="001D403B" w:rsidRDefault="00690C21" w:rsidP="00A81194">
            <w:pPr>
              <w:contextualSpacing/>
              <w:jc w:val="center"/>
              <w:rPr>
                <w:b/>
                <w:sz w:val="24"/>
                <w:szCs w:val="24"/>
              </w:rPr>
            </w:pPr>
            <w:r w:rsidRPr="001D403B">
              <w:rPr>
                <w:b/>
                <w:sz w:val="24"/>
                <w:szCs w:val="24"/>
              </w:rPr>
              <w:t>An</w:t>
            </w:r>
          </w:p>
        </w:tc>
        <w:tc>
          <w:tcPr>
            <w:tcW w:w="708" w:type="dxa"/>
          </w:tcPr>
          <w:p w14:paraId="3275E7B6" w14:textId="77777777" w:rsidR="00690C21" w:rsidRPr="001D403B" w:rsidRDefault="00690C21" w:rsidP="00A81194">
            <w:pPr>
              <w:contextualSpacing/>
              <w:jc w:val="center"/>
              <w:rPr>
                <w:b/>
                <w:sz w:val="24"/>
                <w:szCs w:val="24"/>
              </w:rPr>
            </w:pPr>
            <w:r w:rsidRPr="001D403B">
              <w:rPr>
                <w:b/>
                <w:sz w:val="24"/>
                <w:szCs w:val="24"/>
              </w:rPr>
              <w:t>E</w:t>
            </w:r>
          </w:p>
        </w:tc>
        <w:tc>
          <w:tcPr>
            <w:tcW w:w="1134" w:type="dxa"/>
          </w:tcPr>
          <w:p w14:paraId="7046F500" w14:textId="77777777" w:rsidR="00690C21" w:rsidRPr="001D403B" w:rsidRDefault="00690C21" w:rsidP="00A81194">
            <w:pPr>
              <w:contextualSpacing/>
              <w:jc w:val="center"/>
              <w:rPr>
                <w:b/>
                <w:sz w:val="24"/>
                <w:szCs w:val="24"/>
              </w:rPr>
            </w:pPr>
            <w:r w:rsidRPr="001D403B">
              <w:rPr>
                <w:b/>
                <w:sz w:val="24"/>
                <w:szCs w:val="24"/>
              </w:rPr>
              <w:t>C</w:t>
            </w:r>
          </w:p>
        </w:tc>
        <w:tc>
          <w:tcPr>
            <w:tcW w:w="1701" w:type="dxa"/>
          </w:tcPr>
          <w:p w14:paraId="6D31F091" w14:textId="77777777" w:rsidR="00690C21" w:rsidRPr="001D403B" w:rsidRDefault="00690C21" w:rsidP="00A81194">
            <w:pPr>
              <w:contextualSpacing/>
              <w:jc w:val="center"/>
              <w:rPr>
                <w:b/>
                <w:sz w:val="24"/>
                <w:szCs w:val="24"/>
              </w:rPr>
            </w:pPr>
            <w:r w:rsidRPr="001D403B">
              <w:rPr>
                <w:b/>
                <w:sz w:val="24"/>
                <w:szCs w:val="24"/>
              </w:rPr>
              <w:t>Total</w:t>
            </w:r>
          </w:p>
        </w:tc>
      </w:tr>
      <w:tr w:rsidR="00690C21" w:rsidRPr="001D403B" w14:paraId="4127F847" w14:textId="77777777" w:rsidTr="00A81194">
        <w:trPr>
          <w:jc w:val="center"/>
        </w:trPr>
        <w:tc>
          <w:tcPr>
            <w:tcW w:w="1560" w:type="dxa"/>
          </w:tcPr>
          <w:p w14:paraId="45B9EEEC" w14:textId="77777777" w:rsidR="00690C21" w:rsidRPr="001D403B" w:rsidRDefault="00690C21" w:rsidP="00A81194">
            <w:pPr>
              <w:contextualSpacing/>
              <w:jc w:val="center"/>
              <w:rPr>
                <w:bCs/>
                <w:sz w:val="24"/>
                <w:szCs w:val="24"/>
              </w:rPr>
            </w:pPr>
            <w:r w:rsidRPr="001D403B">
              <w:rPr>
                <w:bCs/>
                <w:sz w:val="24"/>
                <w:szCs w:val="24"/>
              </w:rPr>
              <w:t>CO1</w:t>
            </w:r>
          </w:p>
        </w:tc>
        <w:tc>
          <w:tcPr>
            <w:tcW w:w="1417" w:type="dxa"/>
          </w:tcPr>
          <w:p w14:paraId="090F9E5E" w14:textId="77777777" w:rsidR="00690C21" w:rsidRPr="001D403B" w:rsidRDefault="00690C21" w:rsidP="00A81194">
            <w:pPr>
              <w:contextualSpacing/>
              <w:jc w:val="center"/>
              <w:rPr>
                <w:sz w:val="24"/>
                <w:szCs w:val="24"/>
              </w:rPr>
            </w:pPr>
            <w:r w:rsidRPr="001D403B">
              <w:rPr>
                <w:sz w:val="24"/>
                <w:szCs w:val="24"/>
              </w:rPr>
              <w:t>8</w:t>
            </w:r>
          </w:p>
        </w:tc>
        <w:tc>
          <w:tcPr>
            <w:tcW w:w="1276" w:type="dxa"/>
          </w:tcPr>
          <w:p w14:paraId="373B2C54" w14:textId="77777777" w:rsidR="00690C21" w:rsidRPr="001D403B" w:rsidRDefault="00690C21" w:rsidP="00A81194">
            <w:pPr>
              <w:contextualSpacing/>
              <w:jc w:val="center"/>
              <w:rPr>
                <w:sz w:val="24"/>
                <w:szCs w:val="24"/>
              </w:rPr>
            </w:pPr>
          </w:p>
        </w:tc>
        <w:tc>
          <w:tcPr>
            <w:tcW w:w="1134" w:type="dxa"/>
          </w:tcPr>
          <w:p w14:paraId="7420647C" w14:textId="77777777" w:rsidR="00690C21" w:rsidRPr="001D403B" w:rsidRDefault="00690C21" w:rsidP="00A81194">
            <w:pPr>
              <w:contextualSpacing/>
              <w:jc w:val="center"/>
              <w:rPr>
                <w:sz w:val="24"/>
                <w:szCs w:val="24"/>
              </w:rPr>
            </w:pPr>
          </w:p>
        </w:tc>
        <w:tc>
          <w:tcPr>
            <w:tcW w:w="1418" w:type="dxa"/>
          </w:tcPr>
          <w:p w14:paraId="19BBDE50" w14:textId="77777777" w:rsidR="00690C21" w:rsidRPr="001D403B" w:rsidRDefault="00690C21" w:rsidP="00A81194">
            <w:pPr>
              <w:contextualSpacing/>
              <w:jc w:val="center"/>
              <w:rPr>
                <w:sz w:val="24"/>
                <w:szCs w:val="24"/>
              </w:rPr>
            </w:pPr>
          </w:p>
        </w:tc>
        <w:tc>
          <w:tcPr>
            <w:tcW w:w="708" w:type="dxa"/>
          </w:tcPr>
          <w:p w14:paraId="574C60E1" w14:textId="77777777" w:rsidR="00690C21" w:rsidRPr="001D403B" w:rsidRDefault="00690C21" w:rsidP="00A81194">
            <w:pPr>
              <w:contextualSpacing/>
              <w:jc w:val="center"/>
              <w:rPr>
                <w:sz w:val="24"/>
                <w:szCs w:val="24"/>
              </w:rPr>
            </w:pPr>
          </w:p>
        </w:tc>
        <w:tc>
          <w:tcPr>
            <w:tcW w:w="1134" w:type="dxa"/>
          </w:tcPr>
          <w:p w14:paraId="282D6BF6" w14:textId="77777777" w:rsidR="00690C21" w:rsidRPr="001D403B" w:rsidRDefault="00690C21" w:rsidP="00A81194">
            <w:pPr>
              <w:contextualSpacing/>
              <w:jc w:val="center"/>
              <w:rPr>
                <w:sz w:val="24"/>
                <w:szCs w:val="24"/>
              </w:rPr>
            </w:pPr>
          </w:p>
        </w:tc>
        <w:tc>
          <w:tcPr>
            <w:tcW w:w="1701" w:type="dxa"/>
          </w:tcPr>
          <w:p w14:paraId="71937622" w14:textId="77777777" w:rsidR="00690C21" w:rsidRPr="001D403B" w:rsidRDefault="00690C21" w:rsidP="00A81194">
            <w:pPr>
              <w:contextualSpacing/>
              <w:jc w:val="center"/>
              <w:rPr>
                <w:sz w:val="24"/>
                <w:szCs w:val="24"/>
              </w:rPr>
            </w:pPr>
            <w:r w:rsidRPr="001D403B">
              <w:rPr>
                <w:sz w:val="24"/>
                <w:szCs w:val="24"/>
              </w:rPr>
              <w:t>8</w:t>
            </w:r>
          </w:p>
        </w:tc>
      </w:tr>
      <w:tr w:rsidR="00690C21" w:rsidRPr="001D403B" w14:paraId="466582BF" w14:textId="77777777" w:rsidTr="00A81194">
        <w:trPr>
          <w:jc w:val="center"/>
        </w:trPr>
        <w:tc>
          <w:tcPr>
            <w:tcW w:w="1560" w:type="dxa"/>
          </w:tcPr>
          <w:p w14:paraId="356C946F" w14:textId="77777777" w:rsidR="00690C21" w:rsidRPr="001D403B" w:rsidRDefault="00690C21" w:rsidP="00A81194">
            <w:pPr>
              <w:contextualSpacing/>
              <w:jc w:val="center"/>
              <w:rPr>
                <w:bCs/>
                <w:sz w:val="24"/>
                <w:szCs w:val="24"/>
              </w:rPr>
            </w:pPr>
            <w:r w:rsidRPr="001D403B">
              <w:rPr>
                <w:bCs/>
                <w:sz w:val="24"/>
                <w:szCs w:val="24"/>
              </w:rPr>
              <w:t>CO2</w:t>
            </w:r>
          </w:p>
        </w:tc>
        <w:tc>
          <w:tcPr>
            <w:tcW w:w="1417" w:type="dxa"/>
          </w:tcPr>
          <w:p w14:paraId="21873B98" w14:textId="77777777" w:rsidR="00690C21" w:rsidRPr="001D403B" w:rsidRDefault="00690C21" w:rsidP="00A81194">
            <w:pPr>
              <w:contextualSpacing/>
              <w:jc w:val="center"/>
              <w:rPr>
                <w:sz w:val="24"/>
                <w:szCs w:val="24"/>
              </w:rPr>
            </w:pPr>
          </w:p>
        </w:tc>
        <w:tc>
          <w:tcPr>
            <w:tcW w:w="1276" w:type="dxa"/>
          </w:tcPr>
          <w:p w14:paraId="5C0604D1" w14:textId="77777777" w:rsidR="00690C21" w:rsidRPr="001D403B" w:rsidRDefault="00690C21" w:rsidP="00A81194">
            <w:pPr>
              <w:contextualSpacing/>
              <w:jc w:val="center"/>
              <w:rPr>
                <w:sz w:val="24"/>
                <w:szCs w:val="24"/>
              </w:rPr>
            </w:pPr>
            <w:r w:rsidRPr="001D403B">
              <w:rPr>
                <w:sz w:val="24"/>
                <w:szCs w:val="24"/>
              </w:rPr>
              <w:t>4</w:t>
            </w:r>
          </w:p>
        </w:tc>
        <w:tc>
          <w:tcPr>
            <w:tcW w:w="1134" w:type="dxa"/>
          </w:tcPr>
          <w:p w14:paraId="6DF3B484" w14:textId="77777777" w:rsidR="00690C21" w:rsidRPr="001D403B" w:rsidRDefault="00690C21" w:rsidP="00A81194">
            <w:pPr>
              <w:contextualSpacing/>
              <w:jc w:val="center"/>
              <w:rPr>
                <w:sz w:val="24"/>
                <w:szCs w:val="24"/>
              </w:rPr>
            </w:pPr>
            <w:r w:rsidRPr="001D403B">
              <w:rPr>
                <w:sz w:val="24"/>
                <w:szCs w:val="24"/>
              </w:rPr>
              <w:t>3</w:t>
            </w:r>
          </w:p>
        </w:tc>
        <w:tc>
          <w:tcPr>
            <w:tcW w:w="1418" w:type="dxa"/>
          </w:tcPr>
          <w:p w14:paraId="3961300D" w14:textId="77777777" w:rsidR="00690C21" w:rsidRPr="001D403B" w:rsidRDefault="00690C21" w:rsidP="00A81194">
            <w:pPr>
              <w:contextualSpacing/>
              <w:jc w:val="center"/>
              <w:rPr>
                <w:sz w:val="24"/>
                <w:szCs w:val="24"/>
              </w:rPr>
            </w:pPr>
          </w:p>
        </w:tc>
        <w:tc>
          <w:tcPr>
            <w:tcW w:w="708" w:type="dxa"/>
          </w:tcPr>
          <w:p w14:paraId="607D458D" w14:textId="77777777" w:rsidR="00690C21" w:rsidRPr="001D403B" w:rsidRDefault="00690C21" w:rsidP="00A81194">
            <w:pPr>
              <w:contextualSpacing/>
              <w:jc w:val="center"/>
              <w:rPr>
                <w:sz w:val="24"/>
                <w:szCs w:val="24"/>
              </w:rPr>
            </w:pPr>
            <w:r w:rsidRPr="001D403B">
              <w:rPr>
                <w:sz w:val="24"/>
                <w:szCs w:val="24"/>
              </w:rPr>
              <w:t>14</w:t>
            </w:r>
          </w:p>
        </w:tc>
        <w:tc>
          <w:tcPr>
            <w:tcW w:w="1134" w:type="dxa"/>
          </w:tcPr>
          <w:p w14:paraId="40E22277" w14:textId="77777777" w:rsidR="00690C21" w:rsidRPr="001D403B" w:rsidRDefault="00690C21" w:rsidP="00A81194">
            <w:pPr>
              <w:contextualSpacing/>
              <w:jc w:val="center"/>
              <w:rPr>
                <w:sz w:val="24"/>
                <w:szCs w:val="24"/>
              </w:rPr>
            </w:pPr>
          </w:p>
        </w:tc>
        <w:tc>
          <w:tcPr>
            <w:tcW w:w="1701" w:type="dxa"/>
          </w:tcPr>
          <w:p w14:paraId="3E510CD1" w14:textId="77777777" w:rsidR="00690C21" w:rsidRPr="001D403B" w:rsidRDefault="00690C21" w:rsidP="00A81194">
            <w:pPr>
              <w:contextualSpacing/>
              <w:jc w:val="center"/>
              <w:rPr>
                <w:sz w:val="24"/>
                <w:szCs w:val="24"/>
              </w:rPr>
            </w:pPr>
            <w:r w:rsidRPr="001D403B">
              <w:rPr>
                <w:sz w:val="24"/>
                <w:szCs w:val="24"/>
              </w:rPr>
              <w:t>21</w:t>
            </w:r>
          </w:p>
        </w:tc>
      </w:tr>
      <w:tr w:rsidR="00690C21" w:rsidRPr="001D403B" w14:paraId="437FCBBB" w14:textId="77777777" w:rsidTr="00A81194">
        <w:trPr>
          <w:jc w:val="center"/>
        </w:trPr>
        <w:tc>
          <w:tcPr>
            <w:tcW w:w="1560" w:type="dxa"/>
          </w:tcPr>
          <w:p w14:paraId="3F55A48A" w14:textId="77777777" w:rsidR="00690C21" w:rsidRPr="001D403B" w:rsidRDefault="00690C21" w:rsidP="00A81194">
            <w:pPr>
              <w:contextualSpacing/>
              <w:jc w:val="center"/>
              <w:rPr>
                <w:bCs/>
                <w:sz w:val="24"/>
                <w:szCs w:val="24"/>
              </w:rPr>
            </w:pPr>
            <w:r w:rsidRPr="001D403B">
              <w:rPr>
                <w:bCs/>
                <w:sz w:val="24"/>
                <w:szCs w:val="24"/>
              </w:rPr>
              <w:t>CO3</w:t>
            </w:r>
          </w:p>
        </w:tc>
        <w:tc>
          <w:tcPr>
            <w:tcW w:w="1417" w:type="dxa"/>
          </w:tcPr>
          <w:p w14:paraId="53962317" w14:textId="77777777" w:rsidR="00690C21" w:rsidRPr="001D403B" w:rsidRDefault="00690C21" w:rsidP="00A81194">
            <w:pPr>
              <w:contextualSpacing/>
              <w:jc w:val="center"/>
              <w:rPr>
                <w:sz w:val="24"/>
                <w:szCs w:val="24"/>
              </w:rPr>
            </w:pPr>
            <w:r w:rsidRPr="001D403B">
              <w:rPr>
                <w:sz w:val="24"/>
                <w:szCs w:val="24"/>
              </w:rPr>
              <w:t>2</w:t>
            </w:r>
          </w:p>
        </w:tc>
        <w:tc>
          <w:tcPr>
            <w:tcW w:w="1276" w:type="dxa"/>
          </w:tcPr>
          <w:p w14:paraId="41CD04D8" w14:textId="77777777" w:rsidR="00690C21" w:rsidRPr="001D403B" w:rsidRDefault="00690C21" w:rsidP="00A81194">
            <w:pPr>
              <w:contextualSpacing/>
              <w:jc w:val="center"/>
              <w:rPr>
                <w:sz w:val="24"/>
                <w:szCs w:val="24"/>
              </w:rPr>
            </w:pPr>
          </w:p>
        </w:tc>
        <w:tc>
          <w:tcPr>
            <w:tcW w:w="1134" w:type="dxa"/>
          </w:tcPr>
          <w:p w14:paraId="713FA3FD" w14:textId="77777777" w:rsidR="00690C21" w:rsidRPr="001D403B" w:rsidRDefault="00690C21" w:rsidP="00A81194">
            <w:pPr>
              <w:contextualSpacing/>
              <w:jc w:val="center"/>
              <w:rPr>
                <w:sz w:val="24"/>
                <w:szCs w:val="24"/>
              </w:rPr>
            </w:pPr>
            <w:r w:rsidRPr="001D403B">
              <w:rPr>
                <w:sz w:val="24"/>
                <w:szCs w:val="24"/>
              </w:rPr>
              <w:t>3</w:t>
            </w:r>
          </w:p>
        </w:tc>
        <w:tc>
          <w:tcPr>
            <w:tcW w:w="1418" w:type="dxa"/>
          </w:tcPr>
          <w:p w14:paraId="318312BA" w14:textId="77777777" w:rsidR="00690C21" w:rsidRPr="001D403B" w:rsidRDefault="00690C21" w:rsidP="00A81194">
            <w:pPr>
              <w:contextualSpacing/>
              <w:jc w:val="center"/>
              <w:rPr>
                <w:sz w:val="24"/>
                <w:szCs w:val="24"/>
              </w:rPr>
            </w:pPr>
          </w:p>
        </w:tc>
        <w:tc>
          <w:tcPr>
            <w:tcW w:w="708" w:type="dxa"/>
          </w:tcPr>
          <w:p w14:paraId="0C72401E" w14:textId="77777777" w:rsidR="00690C21" w:rsidRPr="001D403B" w:rsidRDefault="00690C21" w:rsidP="00A81194">
            <w:pPr>
              <w:contextualSpacing/>
              <w:jc w:val="center"/>
              <w:rPr>
                <w:sz w:val="24"/>
                <w:szCs w:val="24"/>
              </w:rPr>
            </w:pPr>
          </w:p>
        </w:tc>
        <w:tc>
          <w:tcPr>
            <w:tcW w:w="1134" w:type="dxa"/>
          </w:tcPr>
          <w:p w14:paraId="16126A82" w14:textId="77777777" w:rsidR="00690C21" w:rsidRPr="001D403B" w:rsidRDefault="00690C21" w:rsidP="00A81194">
            <w:pPr>
              <w:contextualSpacing/>
              <w:jc w:val="center"/>
              <w:rPr>
                <w:sz w:val="24"/>
                <w:szCs w:val="24"/>
              </w:rPr>
            </w:pPr>
            <w:r w:rsidRPr="001D403B">
              <w:rPr>
                <w:sz w:val="24"/>
                <w:szCs w:val="24"/>
              </w:rPr>
              <w:t>12</w:t>
            </w:r>
          </w:p>
        </w:tc>
        <w:tc>
          <w:tcPr>
            <w:tcW w:w="1701" w:type="dxa"/>
          </w:tcPr>
          <w:p w14:paraId="5B8CCC20" w14:textId="77777777" w:rsidR="00690C21" w:rsidRPr="001D403B" w:rsidRDefault="00690C21" w:rsidP="00A81194">
            <w:pPr>
              <w:contextualSpacing/>
              <w:jc w:val="center"/>
              <w:rPr>
                <w:sz w:val="24"/>
                <w:szCs w:val="24"/>
              </w:rPr>
            </w:pPr>
            <w:r w:rsidRPr="001D403B">
              <w:rPr>
                <w:sz w:val="24"/>
                <w:szCs w:val="24"/>
              </w:rPr>
              <w:t>17</w:t>
            </w:r>
          </w:p>
        </w:tc>
      </w:tr>
      <w:tr w:rsidR="00690C21" w:rsidRPr="001D403B" w14:paraId="175BE0EA" w14:textId="77777777" w:rsidTr="00A81194">
        <w:trPr>
          <w:jc w:val="center"/>
        </w:trPr>
        <w:tc>
          <w:tcPr>
            <w:tcW w:w="1560" w:type="dxa"/>
          </w:tcPr>
          <w:p w14:paraId="18B79230" w14:textId="77777777" w:rsidR="00690C21" w:rsidRPr="001D403B" w:rsidRDefault="00690C21" w:rsidP="00A81194">
            <w:pPr>
              <w:contextualSpacing/>
              <w:jc w:val="center"/>
              <w:rPr>
                <w:bCs/>
                <w:sz w:val="24"/>
                <w:szCs w:val="24"/>
              </w:rPr>
            </w:pPr>
            <w:r w:rsidRPr="001D403B">
              <w:rPr>
                <w:bCs/>
                <w:sz w:val="24"/>
                <w:szCs w:val="24"/>
              </w:rPr>
              <w:t>CO4</w:t>
            </w:r>
          </w:p>
        </w:tc>
        <w:tc>
          <w:tcPr>
            <w:tcW w:w="1417" w:type="dxa"/>
          </w:tcPr>
          <w:p w14:paraId="556FF954" w14:textId="77777777" w:rsidR="00690C21" w:rsidRPr="001D403B" w:rsidRDefault="00690C21" w:rsidP="00A81194">
            <w:pPr>
              <w:contextualSpacing/>
              <w:jc w:val="center"/>
              <w:rPr>
                <w:sz w:val="24"/>
                <w:szCs w:val="24"/>
              </w:rPr>
            </w:pPr>
            <w:r w:rsidRPr="001D403B">
              <w:rPr>
                <w:sz w:val="24"/>
                <w:szCs w:val="24"/>
              </w:rPr>
              <w:t>1</w:t>
            </w:r>
          </w:p>
        </w:tc>
        <w:tc>
          <w:tcPr>
            <w:tcW w:w="1276" w:type="dxa"/>
          </w:tcPr>
          <w:p w14:paraId="43BCE6B4" w14:textId="77777777" w:rsidR="00690C21" w:rsidRPr="001D403B" w:rsidRDefault="00690C21" w:rsidP="00A81194">
            <w:pPr>
              <w:contextualSpacing/>
              <w:jc w:val="center"/>
              <w:rPr>
                <w:sz w:val="24"/>
                <w:szCs w:val="24"/>
              </w:rPr>
            </w:pPr>
            <w:r w:rsidRPr="001D403B">
              <w:rPr>
                <w:sz w:val="24"/>
                <w:szCs w:val="24"/>
              </w:rPr>
              <w:t>7</w:t>
            </w:r>
          </w:p>
        </w:tc>
        <w:tc>
          <w:tcPr>
            <w:tcW w:w="1134" w:type="dxa"/>
          </w:tcPr>
          <w:p w14:paraId="40EB6367" w14:textId="77777777" w:rsidR="00690C21" w:rsidRPr="001D403B" w:rsidRDefault="00690C21" w:rsidP="00A81194">
            <w:pPr>
              <w:contextualSpacing/>
              <w:jc w:val="center"/>
              <w:rPr>
                <w:sz w:val="24"/>
                <w:szCs w:val="24"/>
              </w:rPr>
            </w:pPr>
            <w:r w:rsidRPr="001D403B">
              <w:rPr>
                <w:sz w:val="24"/>
                <w:szCs w:val="24"/>
              </w:rPr>
              <w:t>15</w:t>
            </w:r>
          </w:p>
        </w:tc>
        <w:tc>
          <w:tcPr>
            <w:tcW w:w="1418" w:type="dxa"/>
          </w:tcPr>
          <w:p w14:paraId="2151425B" w14:textId="77777777" w:rsidR="00690C21" w:rsidRPr="001D403B" w:rsidRDefault="00690C21" w:rsidP="00A81194">
            <w:pPr>
              <w:contextualSpacing/>
              <w:jc w:val="center"/>
              <w:rPr>
                <w:sz w:val="24"/>
                <w:szCs w:val="24"/>
              </w:rPr>
            </w:pPr>
            <w:r w:rsidRPr="001D403B">
              <w:rPr>
                <w:sz w:val="24"/>
                <w:szCs w:val="24"/>
              </w:rPr>
              <w:t>6</w:t>
            </w:r>
          </w:p>
        </w:tc>
        <w:tc>
          <w:tcPr>
            <w:tcW w:w="708" w:type="dxa"/>
          </w:tcPr>
          <w:p w14:paraId="456B7207" w14:textId="77777777" w:rsidR="00690C21" w:rsidRPr="001D403B" w:rsidRDefault="00690C21" w:rsidP="00A81194">
            <w:pPr>
              <w:contextualSpacing/>
              <w:jc w:val="center"/>
              <w:rPr>
                <w:sz w:val="24"/>
                <w:szCs w:val="24"/>
              </w:rPr>
            </w:pPr>
          </w:p>
        </w:tc>
        <w:tc>
          <w:tcPr>
            <w:tcW w:w="1134" w:type="dxa"/>
          </w:tcPr>
          <w:p w14:paraId="46024FA2" w14:textId="77777777" w:rsidR="00690C21" w:rsidRPr="001D403B" w:rsidRDefault="00690C21" w:rsidP="00A81194">
            <w:pPr>
              <w:contextualSpacing/>
              <w:jc w:val="center"/>
              <w:rPr>
                <w:sz w:val="24"/>
                <w:szCs w:val="24"/>
              </w:rPr>
            </w:pPr>
          </w:p>
        </w:tc>
        <w:tc>
          <w:tcPr>
            <w:tcW w:w="1701" w:type="dxa"/>
          </w:tcPr>
          <w:p w14:paraId="61B5D291" w14:textId="77777777" w:rsidR="00690C21" w:rsidRPr="001D403B" w:rsidRDefault="00690C21" w:rsidP="00A81194">
            <w:pPr>
              <w:contextualSpacing/>
              <w:jc w:val="center"/>
              <w:rPr>
                <w:sz w:val="24"/>
                <w:szCs w:val="24"/>
              </w:rPr>
            </w:pPr>
            <w:r w:rsidRPr="001D403B">
              <w:rPr>
                <w:sz w:val="24"/>
                <w:szCs w:val="24"/>
              </w:rPr>
              <w:t>29</w:t>
            </w:r>
          </w:p>
        </w:tc>
      </w:tr>
      <w:tr w:rsidR="00690C21" w:rsidRPr="001D403B" w14:paraId="7AD68ABF" w14:textId="77777777" w:rsidTr="00A81194">
        <w:trPr>
          <w:jc w:val="center"/>
        </w:trPr>
        <w:tc>
          <w:tcPr>
            <w:tcW w:w="1560" w:type="dxa"/>
          </w:tcPr>
          <w:p w14:paraId="3AD03B7D" w14:textId="77777777" w:rsidR="00690C21" w:rsidRPr="001D403B" w:rsidRDefault="00690C21" w:rsidP="00A81194">
            <w:pPr>
              <w:contextualSpacing/>
              <w:jc w:val="center"/>
              <w:rPr>
                <w:bCs/>
                <w:sz w:val="24"/>
                <w:szCs w:val="24"/>
              </w:rPr>
            </w:pPr>
            <w:r w:rsidRPr="001D403B">
              <w:rPr>
                <w:bCs/>
                <w:sz w:val="24"/>
                <w:szCs w:val="24"/>
              </w:rPr>
              <w:t>CO5</w:t>
            </w:r>
          </w:p>
        </w:tc>
        <w:tc>
          <w:tcPr>
            <w:tcW w:w="1417" w:type="dxa"/>
          </w:tcPr>
          <w:p w14:paraId="6186F304" w14:textId="77777777" w:rsidR="00690C21" w:rsidRPr="001D403B" w:rsidRDefault="00690C21" w:rsidP="00A81194">
            <w:pPr>
              <w:contextualSpacing/>
              <w:jc w:val="center"/>
              <w:rPr>
                <w:sz w:val="24"/>
                <w:szCs w:val="24"/>
              </w:rPr>
            </w:pPr>
            <w:r w:rsidRPr="001D403B">
              <w:rPr>
                <w:sz w:val="24"/>
                <w:szCs w:val="24"/>
              </w:rPr>
              <w:t>6</w:t>
            </w:r>
          </w:p>
        </w:tc>
        <w:tc>
          <w:tcPr>
            <w:tcW w:w="1276" w:type="dxa"/>
          </w:tcPr>
          <w:p w14:paraId="1125BAAC" w14:textId="77777777" w:rsidR="00690C21" w:rsidRPr="001D403B" w:rsidRDefault="00690C21" w:rsidP="00A81194">
            <w:pPr>
              <w:contextualSpacing/>
              <w:jc w:val="center"/>
              <w:rPr>
                <w:sz w:val="24"/>
                <w:szCs w:val="24"/>
              </w:rPr>
            </w:pPr>
            <w:r w:rsidRPr="001D403B">
              <w:rPr>
                <w:sz w:val="24"/>
                <w:szCs w:val="24"/>
              </w:rPr>
              <w:t>27</w:t>
            </w:r>
          </w:p>
        </w:tc>
        <w:tc>
          <w:tcPr>
            <w:tcW w:w="1134" w:type="dxa"/>
          </w:tcPr>
          <w:p w14:paraId="6F770045" w14:textId="77777777" w:rsidR="00690C21" w:rsidRPr="001D403B" w:rsidRDefault="00690C21" w:rsidP="00A81194">
            <w:pPr>
              <w:contextualSpacing/>
              <w:jc w:val="center"/>
              <w:rPr>
                <w:sz w:val="24"/>
                <w:szCs w:val="24"/>
              </w:rPr>
            </w:pPr>
          </w:p>
        </w:tc>
        <w:tc>
          <w:tcPr>
            <w:tcW w:w="1418" w:type="dxa"/>
          </w:tcPr>
          <w:p w14:paraId="43524237" w14:textId="77777777" w:rsidR="00690C21" w:rsidRPr="001D403B" w:rsidRDefault="00690C21" w:rsidP="00A81194">
            <w:pPr>
              <w:contextualSpacing/>
              <w:jc w:val="center"/>
              <w:rPr>
                <w:sz w:val="24"/>
                <w:szCs w:val="24"/>
              </w:rPr>
            </w:pPr>
          </w:p>
        </w:tc>
        <w:tc>
          <w:tcPr>
            <w:tcW w:w="708" w:type="dxa"/>
          </w:tcPr>
          <w:p w14:paraId="45C3083B" w14:textId="77777777" w:rsidR="00690C21" w:rsidRPr="001D403B" w:rsidRDefault="00690C21" w:rsidP="00A81194">
            <w:pPr>
              <w:contextualSpacing/>
              <w:jc w:val="center"/>
              <w:rPr>
                <w:sz w:val="24"/>
                <w:szCs w:val="24"/>
              </w:rPr>
            </w:pPr>
          </w:p>
        </w:tc>
        <w:tc>
          <w:tcPr>
            <w:tcW w:w="1134" w:type="dxa"/>
          </w:tcPr>
          <w:p w14:paraId="661F8783" w14:textId="77777777" w:rsidR="00690C21" w:rsidRPr="001D403B" w:rsidRDefault="00690C21" w:rsidP="00A81194">
            <w:pPr>
              <w:contextualSpacing/>
              <w:jc w:val="center"/>
              <w:rPr>
                <w:sz w:val="24"/>
                <w:szCs w:val="24"/>
              </w:rPr>
            </w:pPr>
          </w:p>
        </w:tc>
        <w:tc>
          <w:tcPr>
            <w:tcW w:w="1701" w:type="dxa"/>
          </w:tcPr>
          <w:p w14:paraId="629EA2C0" w14:textId="77777777" w:rsidR="00690C21" w:rsidRPr="001D403B" w:rsidRDefault="00690C21" w:rsidP="00A81194">
            <w:pPr>
              <w:contextualSpacing/>
              <w:jc w:val="center"/>
              <w:rPr>
                <w:sz w:val="24"/>
                <w:szCs w:val="24"/>
              </w:rPr>
            </w:pPr>
            <w:r w:rsidRPr="001D403B">
              <w:rPr>
                <w:sz w:val="24"/>
                <w:szCs w:val="24"/>
              </w:rPr>
              <w:t>33</w:t>
            </w:r>
          </w:p>
        </w:tc>
      </w:tr>
      <w:tr w:rsidR="00690C21" w:rsidRPr="001D403B" w14:paraId="7A407702" w14:textId="77777777" w:rsidTr="00A81194">
        <w:trPr>
          <w:jc w:val="center"/>
        </w:trPr>
        <w:tc>
          <w:tcPr>
            <w:tcW w:w="1560" w:type="dxa"/>
          </w:tcPr>
          <w:p w14:paraId="1395A9EA" w14:textId="77777777" w:rsidR="00690C21" w:rsidRPr="001D403B" w:rsidRDefault="00690C21" w:rsidP="00A81194">
            <w:pPr>
              <w:contextualSpacing/>
              <w:jc w:val="center"/>
              <w:rPr>
                <w:bCs/>
                <w:sz w:val="24"/>
                <w:szCs w:val="24"/>
              </w:rPr>
            </w:pPr>
            <w:r w:rsidRPr="001D403B">
              <w:rPr>
                <w:bCs/>
                <w:sz w:val="24"/>
                <w:szCs w:val="24"/>
              </w:rPr>
              <w:t>CO6</w:t>
            </w:r>
          </w:p>
        </w:tc>
        <w:tc>
          <w:tcPr>
            <w:tcW w:w="1417" w:type="dxa"/>
          </w:tcPr>
          <w:p w14:paraId="6FA43877" w14:textId="77777777" w:rsidR="00690C21" w:rsidRPr="001D403B" w:rsidRDefault="00690C21" w:rsidP="00A81194">
            <w:pPr>
              <w:contextualSpacing/>
              <w:jc w:val="center"/>
              <w:rPr>
                <w:sz w:val="24"/>
                <w:szCs w:val="24"/>
              </w:rPr>
            </w:pPr>
            <w:r w:rsidRPr="001D403B">
              <w:rPr>
                <w:sz w:val="24"/>
                <w:szCs w:val="24"/>
              </w:rPr>
              <w:t>1</w:t>
            </w:r>
          </w:p>
        </w:tc>
        <w:tc>
          <w:tcPr>
            <w:tcW w:w="1276" w:type="dxa"/>
          </w:tcPr>
          <w:p w14:paraId="0A1731DB" w14:textId="77777777" w:rsidR="00690C21" w:rsidRPr="001D403B" w:rsidRDefault="00690C21" w:rsidP="00A81194">
            <w:pPr>
              <w:contextualSpacing/>
              <w:jc w:val="center"/>
              <w:rPr>
                <w:sz w:val="24"/>
                <w:szCs w:val="24"/>
              </w:rPr>
            </w:pPr>
            <w:r w:rsidRPr="001D403B">
              <w:rPr>
                <w:sz w:val="24"/>
                <w:szCs w:val="24"/>
              </w:rPr>
              <w:t>6</w:t>
            </w:r>
          </w:p>
        </w:tc>
        <w:tc>
          <w:tcPr>
            <w:tcW w:w="1134" w:type="dxa"/>
          </w:tcPr>
          <w:p w14:paraId="36E06584" w14:textId="77777777" w:rsidR="00690C21" w:rsidRPr="001D403B" w:rsidRDefault="00690C21" w:rsidP="00A81194">
            <w:pPr>
              <w:contextualSpacing/>
              <w:jc w:val="center"/>
              <w:rPr>
                <w:sz w:val="24"/>
                <w:szCs w:val="24"/>
              </w:rPr>
            </w:pPr>
            <w:r w:rsidRPr="001D403B">
              <w:rPr>
                <w:sz w:val="24"/>
                <w:szCs w:val="24"/>
              </w:rPr>
              <w:t>9</w:t>
            </w:r>
          </w:p>
        </w:tc>
        <w:tc>
          <w:tcPr>
            <w:tcW w:w="1418" w:type="dxa"/>
          </w:tcPr>
          <w:p w14:paraId="59A35351" w14:textId="77777777" w:rsidR="00690C21" w:rsidRPr="001D403B" w:rsidRDefault="00690C21" w:rsidP="00A81194">
            <w:pPr>
              <w:contextualSpacing/>
              <w:jc w:val="center"/>
              <w:rPr>
                <w:sz w:val="24"/>
                <w:szCs w:val="24"/>
              </w:rPr>
            </w:pPr>
          </w:p>
        </w:tc>
        <w:tc>
          <w:tcPr>
            <w:tcW w:w="708" w:type="dxa"/>
          </w:tcPr>
          <w:p w14:paraId="69C02683" w14:textId="77777777" w:rsidR="00690C21" w:rsidRPr="001D403B" w:rsidRDefault="00690C21" w:rsidP="00A81194">
            <w:pPr>
              <w:contextualSpacing/>
              <w:jc w:val="center"/>
              <w:rPr>
                <w:sz w:val="24"/>
                <w:szCs w:val="24"/>
              </w:rPr>
            </w:pPr>
          </w:p>
        </w:tc>
        <w:tc>
          <w:tcPr>
            <w:tcW w:w="1134" w:type="dxa"/>
          </w:tcPr>
          <w:p w14:paraId="0B925280" w14:textId="77777777" w:rsidR="00690C21" w:rsidRPr="001D403B" w:rsidRDefault="00690C21" w:rsidP="00A81194">
            <w:pPr>
              <w:contextualSpacing/>
              <w:jc w:val="center"/>
              <w:rPr>
                <w:sz w:val="24"/>
                <w:szCs w:val="24"/>
              </w:rPr>
            </w:pPr>
          </w:p>
        </w:tc>
        <w:tc>
          <w:tcPr>
            <w:tcW w:w="1701" w:type="dxa"/>
          </w:tcPr>
          <w:p w14:paraId="0773A2FD" w14:textId="77777777" w:rsidR="00690C21" w:rsidRPr="001D403B" w:rsidRDefault="00690C21" w:rsidP="00A81194">
            <w:pPr>
              <w:contextualSpacing/>
              <w:jc w:val="center"/>
              <w:rPr>
                <w:sz w:val="24"/>
                <w:szCs w:val="24"/>
              </w:rPr>
            </w:pPr>
            <w:r w:rsidRPr="001D403B">
              <w:rPr>
                <w:sz w:val="24"/>
                <w:szCs w:val="24"/>
              </w:rPr>
              <w:t>16</w:t>
            </w:r>
          </w:p>
        </w:tc>
      </w:tr>
      <w:tr w:rsidR="00690C21" w:rsidRPr="001D403B" w14:paraId="10D33765" w14:textId="77777777" w:rsidTr="00A81194">
        <w:trPr>
          <w:jc w:val="center"/>
        </w:trPr>
        <w:tc>
          <w:tcPr>
            <w:tcW w:w="8647" w:type="dxa"/>
            <w:gridSpan w:val="7"/>
          </w:tcPr>
          <w:p w14:paraId="16228349" w14:textId="77777777" w:rsidR="00690C21" w:rsidRPr="001D403B" w:rsidRDefault="00690C21" w:rsidP="00A81194">
            <w:pPr>
              <w:contextualSpacing/>
              <w:rPr>
                <w:sz w:val="24"/>
                <w:szCs w:val="24"/>
              </w:rPr>
            </w:pPr>
          </w:p>
        </w:tc>
        <w:tc>
          <w:tcPr>
            <w:tcW w:w="1701" w:type="dxa"/>
          </w:tcPr>
          <w:p w14:paraId="45134F3A" w14:textId="77777777" w:rsidR="00690C21" w:rsidRPr="001D403B" w:rsidRDefault="00690C21" w:rsidP="00A81194">
            <w:pPr>
              <w:contextualSpacing/>
              <w:jc w:val="center"/>
              <w:rPr>
                <w:b/>
                <w:sz w:val="24"/>
                <w:szCs w:val="24"/>
              </w:rPr>
            </w:pPr>
            <w:r w:rsidRPr="001D403B">
              <w:rPr>
                <w:b/>
                <w:sz w:val="24"/>
                <w:szCs w:val="24"/>
              </w:rPr>
              <w:t>124</w:t>
            </w:r>
          </w:p>
        </w:tc>
      </w:tr>
    </w:tbl>
    <w:p w14:paraId="1200D092" w14:textId="77777777" w:rsidR="00690C21" w:rsidRPr="001D403B" w:rsidRDefault="00690C21" w:rsidP="00806532">
      <w:pPr>
        <w:tabs>
          <w:tab w:val="left" w:pos="7110"/>
        </w:tabs>
        <w:contextualSpacing/>
      </w:pPr>
      <w:r w:rsidRPr="001D403B">
        <w:tab/>
      </w:r>
    </w:p>
    <w:p w14:paraId="0BB809F6" w14:textId="77777777" w:rsidR="00690C21" w:rsidRPr="00276C1D" w:rsidRDefault="00690C21" w:rsidP="00E40AC8">
      <w:pPr>
        <w:jc w:val="center"/>
        <w:rPr>
          <w:b/>
        </w:rPr>
      </w:pPr>
      <w:r w:rsidRPr="00276C1D">
        <w:rPr>
          <w:noProof/>
        </w:rPr>
        <w:lastRenderedPageBreak/>
        <w:drawing>
          <wp:inline distT="0" distB="0" distL="0" distR="0" wp14:anchorId="7F940066" wp14:editId="6BE051CC">
            <wp:extent cx="4762500" cy="1207135"/>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2E62D0AD" w14:textId="77777777" w:rsidR="00690C21" w:rsidRPr="00276C1D" w:rsidRDefault="00690C2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90C21" w:rsidRPr="00276C1D" w14:paraId="11268595" w14:textId="77777777" w:rsidTr="00806532">
        <w:trPr>
          <w:trHeight w:val="397"/>
          <w:jc w:val="center"/>
        </w:trPr>
        <w:tc>
          <w:tcPr>
            <w:tcW w:w="1555" w:type="dxa"/>
            <w:vAlign w:val="center"/>
          </w:tcPr>
          <w:p w14:paraId="1FEC3A11" w14:textId="77777777" w:rsidR="00690C21" w:rsidRPr="00276C1D" w:rsidRDefault="00690C21" w:rsidP="00A81194">
            <w:pPr>
              <w:pStyle w:val="Title"/>
              <w:contextualSpacing/>
              <w:jc w:val="left"/>
              <w:rPr>
                <w:b/>
                <w:szCs w:val="24"/>
              </w:rPr>
            </w:pPr>
            <w:r w:rsidRPr="00276C1D">
              <w:rPr>
                <w:b/>
                <w:szCs w:val="24"/>
              </w:rPr>
              <w:t xml:space="preserve">Course Code      </w:t>
            </w:r>
          </w:p>
        </w:tc>
        <w:tc>
          <w:tcPr>
            <w:tcW w:w="6520" w:type="dxa"/>
            <w:vAlign w:val="center"/>
          </w:tcPr>
          <w:p w14:paraId="447C6103" w14:textId="77777777" w:rsidR="00690C21" w:rsidRPr="00276C1D" w:rsidRDefault="00690C21" w:rsidP="00A81194">
            <w:pPr>
              <w:pStyle w:val="Title"/>
              <w:contextualSpacing/>
              <w:jc w:val="left"/>
              <w:rPr>
                <w:b/>
                <w:szCs w:val="24"/>
              </w:rPr>
            </w:pPr>
            <w:r w:rsidRPr="00276C1D">
              <w:rPr>
                <w:b/>
                <w:szCs w:val="24"/>
              </w:rPr>
              <w:t>18EC2006</w:t>
            </w:r>
          </w:p>
        </w:tc>
        <w:tc>
          <w:tcPr>
            <w:tcW w:w="1559" w:type="dxa"/>
            <w:vAlign w:val="center"/>
          </w:tcPr>
          <w:p w14:paraId="72A28AD3" w14:textId="77777777" w:rsidR="00690C21" w:rsidRPr="00276C1D" w:rsidRDefault="00690C21" w:rsidP="00A81194">
            <w:pPr>
              <w:pStyle w:val="Title"/>
              <w:ind w:left="-468" w:firstLine="468"/>
              <w:contextualSpacing/>
              <w:jc w:val="left"/>
              <w:rPr>
                <w:szCs w:val="24"/>
              </w:rPr>
            </w:pPr>
            <w:r w:rsidRPr="00276C1D">
              <w:rPr>
                <w:b/>
                <w:bCs/>
                <w:szCs w:val="24"/>
              </w:rPr>
              <w:t xml:space="preserve">Duration       </w:t>
            </w:r>
          </w:p>
        </w:tc>
        <w:tc>
          <w:tcPr>
            <w:tcW w:w="851" w:type="dxa"/>
            <w:vAlign w:val="center"/>
          </w:tcPr>
          <w:p w14:paraId="60B4BF94" w14:textId="77777777" w:rsidR="00690C21" w:rsidRPr="00276C1D" w:rsidRDefault="00690C21" w:rsidP="00A81194">
            <w:pPr>
              <w:pStyle w:val="Title"/>
              <w:contextualSpacing/>
              <w:jc w:val="left"/>
              <w:rPr>
                <w:b/>
                <w:szCs w:val="24"/>
              </w:rPr>
            </w:pPr>
            <w:r w:rsidRPr="00276C1D">
              <w:rPr>
                <w:b/>
                <w:szCs w:val="24"/>
              </w:rPr>
              <w:t>3hrs</w:t>
            </w:r>
          </w:p>
        </w:tc>
      </w:tr>
      <w:tr w:rsidR="00690C21" w:rsidRPr="00276C1D" w14:paraId="145E90E6" w14:textId="77777777" w:rsidTr="00806532">
        <w:trPr>
          <w:trHeight w:val="397"/>
          <w:jc w:val="center"/>
        </w:trPr>
        <w:tc>
          <w:tcPr>
            <w:tcW w:w="1555" w:type="dxa"/>
            <w:vAlign w:val="center"/>
          </w:tcPr>
          <w:p w14:paraId="0DDF5F6D" w14:textId="77777777" w:rsidR="00690C21" w:rsidRPr="00276C1D" w:rsidRDefault="00690C21" w:rsidP="00A81194">
            <w:pPr>
              <w:pStyle w:val="Title"/>
              <w:ind w:right="-160"/>
              <w:contextualSpacing/>
              <w:jc w:val="left"/>
              <w:rPr>
                <w:b/>
                <w:szCs w:val="24"/>
              </w:rPr>
            </w:pPr>
            <w:r w:rsidRPr="00276C1D">
              <w:rPr>
                <w:b/>
                <w:szCs w:val="24"/>
              </w:rPr>
              <w:t xml:space="preserve">Course Name     </w:t>
            </w:r>
          </w:p>
        </w:tc>
        <w:tc>
          <w:tcPr>
            <w:tcW w:w="6520" w:type="dxa"/>
            <w:vAlign w:val="center"/>
          </w:tcPr>
          <w:p w14:paraId="4D5C9836" w14:textId="77777777" w:rsidR="00690C21" w:rsidRPr="00276C1D" w:rsidRDefault="00690C21" w:rsidP="00A81194">
            <w:pPr>
              <w:pStyle w:val="Title"/>
              <w:contextualSpacing/>
              <w:jc w:val="left"/>
              <w:rPr>
                <w:b/>
                <w:szCs w:val="24"/>
              </w:rPr>
            </w:pPr>
            <w:r w:rsidRPr="00276C1D">
              <w:rPr>
                <w:b/>
                <w:szCs w:val="24"/>
              </w:rPr>
              <w:t>ANALOG AND DIGITAL COMMUNICATION</w:t>
            </w:r>
          </w:p>
        </w:tc>
        <w:tc>
          <w:tcPr>
            <w:tcW w:w="1559" w:type="dxa"/>
            <w:vAlign w:val="center"/>
          </w:tcPr>
          <w:p w14:paraId="7448319F" w14:textId="77777777" w:rsidR="00690C21" w:rsidRPr="00276C1D" w:rsidRDefault="00690C21" w:rsidP="00A81194">
            <w:pPr>
              <w:pStyle w:val="Title"/>
              <w:contextualSpacing/>
              <w:jc w:val="left"/>
              <w:rPr>
                <w:b/>
                <w:bCs/>
                <w:szCs w:val="24"/>
              </w:rPr>
            </w:pPr>
            <w:r w:rsidRPr="00276C1D">
              <w:rPr>
                <w:b/>
                <w:bCs/>
                <w:szCs w:val="24"/>
              </w:rPr>
              <w:t xml:space="preserve">Max. Marks </w:t>
            </w:r>
          </w:p>
        </w:tc>
        <w:tc>
          <w:tcPr>
            <w:tcW w:w="851" w:type="dxa"/>
            <w:vAlign w:val="center"/>
          </w:tcPr>
          <w:p w14:paraId="10A49115" w14:textId="77777777" w:rsidR="00690C21" w:rsidRPr="00276C1D" w:rsidRDefault="00690C21" w:rsidP="00A81194">
            <w:pPr>
              <w:pStyle w:val="Title"/>
              <w:contextualSpacing/>
              <w:jc w:val="left"/>
              <w:rPr>
                <w:b/>
                <w:szCs w:val="24"/>
              </w:rPr>
            </w:pPr>
            <w:r w:rsidRPr="00276C1D">
              <w:rPr>
                <w:b/>
                <w:szCs w:val="24"/>
              </w:rPr>
              <w:t>100</w:t>
            </w:r>
          </w:p>
        </w:tc>
      </w:tr>
    </w:tbl>
    <w:p w14:paraId="0AE978DC" w14:textId="77777777" w:rsidR="00690C21" w:rsidRPr="00276C1D" w:rsidRDefault="00690C2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90C21" w:rsidRPr="00276C1D" w14:paraId="4A64C78C" w14:textId="77777777" w:rsidTr="00A81194">
        <w:trPr>
          <w:trHeight w:val="551"/>
        </w:trPr>
        <w:tc>
          <w:tcPr>
            <w:tcW w:w="272" w:type="pct"/>
            <w:vAlign w:val="center"/>
          </w:tcPr>
          <w:p w14:paraId="39CE5754" w14:textId="77777777" w:rsidR="00690C21" w:rsidRPr="00276C1D" w:rsidRDefault="00690C21" w:rsidP="00A81194">
            <w:pPr>
              <w:contextualSpacing/>
              <w:jc w:val="center"/>
              <w:rPr>
                <w:b/>
              </w:rPr>
            </w:pPr>
            <w:r w:rsidRPr="00276C1D">
              <w:rPr>
                <w:b/>
              </w:rPr>
              <w:t>Q. No.</w:t>
            </w:r>
          </w:p>
        </w:tc>
        <w:tc>
          <w:tcPr>
            <w:tcW w:w="3512" w:type="pct"/>
            <w:gridSpan w:val="2"/>
            <w:vAlign w:val="center"/>
          </w:tcPr>
          <w:p w14:paraId="3BF90F54" w14:textId="77777777" w:rsidR="00690C21" w:rsidRPr="00276C1D" w:rsidRDefault="00690C21" w:rsidP="00A81194">
            <w:pPr>
              <w:contextualSpacing/>
              <w:jc w:val="center"/>
              <w:rPr>
                <w:b/>
              </w:rPr>
            </w:pPr>
            <w:r w:rsidRPr="00276C1D">
              <w:rPr>
                <w:b/>
              </w:rPr>
              <w:t>Questions</w:t>
            </w:r>
          </w:p>
        </w:tc>
        <w:tc>
          <w:tcPr>
            <w:tcW w:w="388" w:type="pct"/>
            <w:vAlign w:val="center"/>
          </w:tcPr>
          <w:p w14:paraId="5CCDCCE0" w14:textId="77777777" w:rsidR="00690C21" w:rsidRPr="00276C1D" w:rsidRDefault="00690C21" w:rsidP="00A81194">
            <w:pPr>
              <w:contextualSpacing/>
              <w:jc w:val="center"/>
              <w:rPr>
                <w:b/>
              </w:rPr>
            </w:pPr>
            <w:r w:rsidRPr="00276C1D">
              <w:rPr>
                <w:b/>
              </w:rPr>
              <w:t>CO</w:t>
            </w:r>
          </w:p>
        </w:tc>
        <w:tc>
          <w:tcPr>
            <w:tcW w:w="355" w:type="pct"/>
            <w:vAlign w:val="center"/>
          </w:tcPr>
          <w:p w14:paraId="5E399287" w14:textId="77777777" w:rsidR="00690C21" w:rsidRPr="00276C1D" w:rsidRDefault="00690C21" w:rsidP="00A81194">
            <w:pPr>
              <w:contextualSpacing/>
              <w:jc w:val="center"/>
              <w:rPr>
                <w:b/>
              </w:rPr>
            </w:pPr>
            <w:r w:rsidRPr="00276C1D">
              <w:rPr>
                <w:b/>
              </w:rPr>
              <w:t>BL</w:t>
            </w:r>
          </w:p>
        </w:tc>
        <w:tc>
          <w:tcPr>
            <w:tcW w:w="473" w:type="pct"/>
            <w:vAlign w:val="center"/>
          </w:tcPr>
          <w:p w14:paraId="61B7271F" w14:textId="77777777" w:rsidR="00690C21" w:rsidRPr="00276C1D" w:rsidRDefault="00690C21" w:rsidP="00A81194">
            <w:pPr>
              <w:contextualSpacing/>
              <w:jc w:val="center"/>
              <w:rPr>
                <w:b/>
              </w:rPr>
            </w:pPr>
            <w:r w:rsidRPr="00276C1D">
              <w:rPr>
                <w:b/>
              </w:rPr>
              <w:t>Marks</w:t>
            </w:r>
          </w:p>
        </w:tc>
      </w:tr>
      <w:tr w:rsidR="00690C21" w:rsidRPr="00276C1D" w14:paraId="6A9DFDCB" w14:textId="77777777" w:rsidTr="00A81194">
        <w:trPr>
          <w:trHeight w:val="487"/>
        </w:trPr>
        <w:tc>
          <w:tcPr>
            <w:tcW w:w="5000" w:type="pct"/>
            <w:gridSpan w:val="6"/>
            <w:vAlign w:val="center"/>
          </w:tcPr>
          <w:p w14:paraId="1748264B" w14:textId="77777777" w:rsidR="00690C21" w:rsidRPr="00276C1D" w:rsidRDefault="00690C21" w:rsidP="00A81194">
            <w:pPr>
              <w:contextualSpacing/>
              <w:jc w:val="center"/>
              <w:rPr>
                <w:b/>
                <w:u w:val="single"/>
              </w:rPr>
            </w:pPr>
            <w:r w:rsidRPr="00276C1D">
              <w:rPr>
                <w:b/>
                <w:u w:val="single"/>
              </w:rPr>
              <w:t>PART – A (10 X 1 = 10 MARKS)</w:t>
            </w:r>
          </w:p>
          <w:p w14:paraId="45F1DC52" w14:textId="77777777" w:rsidR="00690C21" w:rsidRPr="00276C1D" w:rsidRDefault="00690C21" w:rsidP="00A81194">
            <w:pPr>
              <w:contextualSpacing/>
              <w:jc w:val="center"/>
              <w:rPr>
                <w:b/>
              </w:rPr>
            </w:pPr>
            <w:r w:rsidRPr="00276C1D">
              <w:rPr>
                <w:b/>
              </w:rPr>
              <w:t>(Answer all the questions)</w:t>
            </w:r>
          </w:p>
        </w:tc>
      </w:tr>
      <w:tr w:rsidR="00690C21" w:rsidRPr="00276C1D" w14:paraId="7F4FBA34" w14:textId="77777777" w:rsidTr="00A81194">
        <w:trPr>
          <w:trHeight w:val="396"/>
        </w:trPr>
        <w:tc>
          <w:tcPr>
            <w:tcW w:w="272" w:type="pct"/>
            <w:vAlign w:val="center"/>
          </w:tcPr>
          <w:p w14:paraId="4A1E43F0" w14:textId="77777777" w:rsidR="00690C21" w:rsidRPr="00276C1D" w:rsidRDefault="00690C21" w:rsidP="00A81194">
            <w:pPr>
              <w:contextualSpacing/>
              <w:jc w:val="center"/>
            </w:pPr>
            <w:r w:rsidRPr="00276C1D">
              <w:t>1.</w:t>
            </w:r>
          </w:p>
        </w:tc>
        <w:tc>
          <w:tcPr>
            <w:tcW w:w="3512" w:type="pct"/>
            <w:gridSpan w:val="2"/>
            <w:vAlign w:val="bottom"/>
          </w:tcPr>
          <w:p w14:paraId="06213D4F" w14:textId="77777777" w:rsidR="00690C21" w:rsidRPr="00276C1D" w:rsidRDefault="00690C21" w:rsidP="00A81194">
            <w:pPr>
              <w:autoSpaceDE w:val="0"/>
              <w:autoSpaceDN w:val="0"/>
              <w:adjustRightInd w:val="0"/>
              <w:contextualSpacing/>
              <w:jc w:val="both"/>
            </w:pPr>
            <w:r w:rsidRPr="00276C1D">
              <w:t>Relate Frequency and Bandwidth. How will you increase the signal Bandwidth?</w:t>
            </w:r>
          </w:p>
        </w:tc>
        <w:tc>
          <w:tcPr>
            <w:tcW w:w="388" w:type="pct"/>
            <w:vAlign w:val="center"/>
          </w:tcPr>
          <w:p w14:paraId="4439C17D" w14:textId="77777777" w:rsidR="00690C21" w:rsidRPr="00276C1D" w:rsidRDefault="00690C21" w:rsidP="00A81194">
            <w:pPr>
              <w:contextualSpacing/>
              <w:jc w:val="center"/>
            </w:pPr>
            <w:r w:rsidRPr="00276C1D">
              <w:t>CO1</w:t>
            </w:r>
          </w:p>
        </w:tc>
        <w:tc>
          <w:tcPr>
            <w:tcW w:w="355" w:type="pct"/>
            <w:vAlign w:val="center"/>
          </w:tcPr>
          <w:p w14:paraId="76C09E51" w14:textId="77777777" w:rsidR="00690C21" w:rsidRPr="00276C1D" w:rsidRDefault="00690C21" w:rsidP="00A81194">
            <w:pPr>
              <w:contextualSpacing/>
              <w:jc w:val="center"/>
            </w:pPr>
            <w:r w:rsidRPr="00276C1D">
              <w:t>U</w:t>
            </w:r>
          </w:p>
        </w:tc>
        <w:tc>
          <w:tcPr>
            <w:tcW w:w="473" w:type="pct"/>
            <w:vAlign w:val="center"/>
          </w:tcPr>
          <w:p w14:paraId="56867552" w14:textId="77777777" w:rsidR="00690C21" w:rsidRPr="00276C1D" w:rsidRDefault="00690C21" w:rsidP="00A81194">
            <w:pPr>
              <w:contextualSpacing/>
              <w:jc w:val="center"/>
            </w:pPr>
            <w:r w:rsidRPr="00276C1D">
              <w:t>1</w:t>
            </w:r>
          </w:p>
        </w:tc>
      </w:tr>
      <w:tr w:rsidR="00690C21" w:rsidRPr="00276C1D" w14:paraId="289EA710" w14:textId="77777777" w:rsidTr="00A81194">
        <w:trPr>
          <w:trHeight w:val="396"/>
        </w:trPr>
        <w:tc>
          <w:tcPr>
            <w:tcW w:w="272" w:type="pct"/>
            <w:vAlign w:val="center"/>
          </w:tcPr>
          <w:p w14:paraId="30A760EA" w14:textId="77777777" w:rsidR="00690C21" w:rsidRPr="00276C1D" w:rsidRDefault="00690C21" w:rsidP="00A81194">
            <w:pPr>
              <w:contextualSpacing/>
              <w:jc w:val="center"/>
            </w:pPr>
            <w:r w:rsidRPr="00276C1D">
              <w:t>2.</w:t>
            </w:r>
          </w:p>
        </w:tc>
        <w:tc>
          <w:tcPr>
            <w:tcW w:w="3512" w:type="pct"/>
            <w:gridSpan w:val="2"/>
            <w:vAlign w:val="bottom"/>
          </w:tcPr>
          <w:p w14:paraId="203DCCF2" w14:textId="77777777" w:rsidR="00690C21" w:rsidRPr="00276C1D" w:rsidRDefault="00690C21" w:rsidP="00A81194">
            <w:pPr>
              <w:contextualSpacing/>
              <w:jc w:val="both"/>
            </w:pPr>
            <w:r w:rsidRPr="00276C1D">
              <w:t>State the equation of AM wave.</w:t>
            </w:r>
          </w:p>
        </w:tc>
        <w:tc>
          <w:tcPr>
            <w:tcW w:w="388" w:type="pct"/>
            <w:vAlign w:val="center"/>
          </w:tcPr>
          <w:p w14:paraId="7DEC34E1" w14:textId="77777777" w:rsidR="00690C21" w:rsidRPr="00276C1D" w:rsidRDefault="00690C21" w:rsidP="0094051D">
            <w:pPr>
              <w:contextualSpacing/>
              <w:jc w:val="center"/>
            </w:pPr>
            <w:r w:rsidRPr="00276C1D">
              <w:t>CO1</w:t>
            </w:r>
          </w:p>
        </w:tc>
        <w:tc>
          <w:tcPr>
            <w:tcW w:w="355" w:type="pct"/>
            <w:vAlign w:val="center"/>
          </w:tcPr>
          <w:p w14:paraId="69B59B30" w14:textId="77777777" w:rsidR="00690C21" w:rsidRPr="00276C1D" w:rsidRDefault="00690C21" w:rsidP="00A81194">
            <w:pPr>
              <w:contextualSpacing/>
              <w:jc w:val="center"/>
            </w:pPr>
            <w:r w:rsidRPr="00276C1D">
              <w:t>R</w:t>
            </w:r>
          </w:p>
        </w:tc>
        <w:tc>
          <w:tcPr>
            <w:tcW w:w="473" w:type="pct"/>
            <w:vAlign w:val="center"/>
          </w:tcPr>
          <w:p w14:paraId="770F7F96" w14:textId="77777777" w:rsidR="00690C21" w:rsidRPr="00276C1D" w:rsidRDefault="00690C21" w:rsidP="00A81194">
            <w:pPr>
              <w:contextualSpacing/>
              <w:jc w:val="center"/>
            </w:pPr>
            <w:r w:rsidRPr="00276C1D">
              <w:t>1</w:t>
            </w:r>
          </w:p>
        </w:tc>
      </w:tr>
      <w:tr w:rsidR="00690C21" w:rsidRPr="00276C1D" w14:paraId="620CE1EF" w14:textId="77777777" w:rsidTr="00A81194">
        <w:trPr>
          <w:trHeight w:val="396"/>
        </w:trPr>
        <w:tc>
          <w:tcPr>
            <w:tcW w:w="272" w:type="pct"/>
            <w:vAlign w:val="center"/>
          </w:tcPr>
          <w:p w14:paraId="697BD72B" w14:textId="77777777" w:rsidR="00690C21" w:rsidRPr="00276C1D" w:rsidRDefault="00690C21" w:rsidP="00A81194">
            <w:pPr>
              <w:contextualSpacing/>
              <w:jc w:val="center"/>
            </w:pPr>
            <w:r w:rsidRPr="00276C1D">
              <w:t>3.</w:t>
            </w:r>
          </w:p>
        </w:tc>
        <w:tc>
          <w:tcPr>
            <w:tcW w:w="3512" w:type="pct"/>
            <w:gridSpan w:val="2"/>
            <w:vAlign w:val="bottom"/>
          </w:tcPr>
          <w:p w14:paraId="4EFA7BF7" w14:textId="77777777" w:rsidR="00690C21" w:rsidRPr="00276C1D" w:rsidRDefault="00690C21" w:rsidP="00A81194">
            <w:pPr>
              <w:contextualSpacing/>
              <w:jc w:val="both"/>
            </w:pPr>
            <w:r w:rsidRPr="00276C1D">
              <w:t>Identify the metric used to determine noise effect in digital systems.</w:t>
            </w:r>
          </w:p>
        </w:tc>
        <w:tc>
          <w:tcPr>
            <w:tcW w:w="388" w:type="pct"/>
            <w:vAlign w:val="center"/>
          </w:tcPr>
          <w:p w14:paraId="7A72896B" w14:textId="77777777" w:rsidR="00690C21" w:rsidRPr="00276C1D" w:rsidRDefault="00690C21" w:rsidP="0094051D">
            <w:pPr>
              <w:contextualSpacing/>
              <w:jc w:val="center"/>
            </w:pPr>
            <w:r w:rsidRPr="00276C1D">
              <w:t>CO2</w:t>
            </w:r>
          </w:p>
        </w:tc>
        <w:tc>
          <w:tcPr>
            <w:tcW w:w="355" w:type="pct"/>
            <w:vAlign w:val="center"/>
          </w:tcPr>
          <w:p w14:paraId="170ED425" w14:textId="77777777" w:rsidR="00690C21" w:rsidRPr="00276C1D" w:rsidRDefault="00690C21" w:rsidP="00A81194">
            <w:pPr>
              <w:contextualSpacing/>
              <w:jc w:val="center"/>
            </w:pPr>
            <w:r w:rsidRPr="00276C1D">
              <w:t>U</w:t>
            </w:r>
          </w:p>
        </w:tc>
        <w:tc>
          <w:tcPr>
            <w:tcW w:w="473" w:type="pct"/>
            <w:vAlign w:val="center"/>
          </w:tcPr>
          <w:p w14:paraId="2EED561A" w14:textId="77777777" w:rsidR="00690C21" w:rsidRPr="00276C1D" w:rsidRDefault="00690C21" w:rsidP="00A81194">
            <w:pPr>
              <w:contextualSpacing/>
              <w:jc w:val="center"/>
            </w:pPr>
            <w:r w:rsidRPr="00276C1D">
              <w:t>1</w:t>
            </w:r>
          </w:p>
        </w:tc>
      </w:tr>
      <w:tr w:rsidR="00690C21" w:rsidRPr="00276C1D" w14:paraId="133A1C00" w14:textId="77777777" w:rsidTr="00A81194">
        <w:trPr>
          <w:trHeight w:val="396"/>
        </w:trPr>
        <w:tc>
          <w:tcPr>
            <w:tcW w:w="272" w:type="pct"/>
            <w:vAlign w:val="center"/>
          </w:tcPr>
          <w:p w14:paraId="23447A66" w14:textId="77777777" w:rsidR="00690C21" w:rsidRPr="00276C1D" w:rsidRDefault="00690C21" w:rsidP="00A81194">
            <w:pPr>
              <w:contextualSpacing/>
              <w:jc w:val="center"/>
            </w:pPr>
            <w:r w:rsidRPr="00276C1D">
              <w:t>4.</w:t>
            </w:r>
          </w:p>
        </w:tc>
        <w:tc>
          <w:tcPr>
            <w:tcW w:w="3512" w:type="pct"/>
            <w:gridSpan w:val="2"/>
            <w:vAlign w:val="bottom"/>
          </w:tcPr>
          <w:p w14:paraId="1518561A" w14:textId="77777777" w:rsidR="00690C21" w:rsidRPr="00276C1D" w:rsidRDefault="00690C21" w:rsidP="00A81194">
            <w:pPr>
              <w:contextualSpacing/>
              <w:jc w:val="both"/>
            </w:pPr>
            <w:r w:rsidRPr="00276C1D">
              <w:t>Define SNR.</w:t>
            </w:r>
          </w:p>
        </w:tc>
        <w:tc>
          <w:tcPr>
            <w:tcW w:w="388" w:type="pct"/>
            <w:vAlign w:val="center"/>
          </w:tcPr>
          <w:p w14:paraId="61ABDC04" w14:textId="77777777" w:rsidR="00690C21" w:rsidRPr="00276C1D" w:rsidRDefault="00690C21" w:rsidP="0094051D">
            <w:pPr>
              <w:contextualSpacing/>
              <w:jc w:val="center"/>
            </w:pPr>
            <w:r w:rsidRPr="00276C1D">
              <w:t>CO2</w:t>
            </w:r>
          </w:p>
        </w:tc>
        <w:tc>
          <w:tcPr>
            <w:tcW w:w="355" w:type="pct"/>
            <w:vAlign w:val="center"/>
          </w:tcPr>
          <w:p w14:paraId="1924649D" w14:textId="77777777" w:rsidR="00690C21" w:rsidRPr="00276C1D" w:rsidRDefault="00690C21" w:rsidP="00A81194">
            <w:pPr>
              <w:contextualSpacing/>
              <w:jc w:val="center"/>
            </w:pPr>
            <w:r w:rsidRPr="00276C1D">
              <w:t>R</w:t>
            </w:r>
          </w:p>
        </w:tc>
        <w:tc>
          <w:tcPr>
            <w:tcW w:w="473" w:type="pct"/>
            <w:vAlign w:val="center"/>
          </w:tcPr>
          <w:p w14:paraId="2434A8BD" w14:textId="77777777" w:rsidR="00690C21" w:rsidRPr="00276C1D" w:rsidRDefault="00690C21" w:rsidP="00A81194">
            <w:pPr>
              <w:contextualSpacing/>
              <w:jc w:val="center"/>
            </w:pPr>
            <w:r w:rsidRPr="00276C1D">
              <w:t>1</w:t>
            </w:r>
          </w:p>
        </w:tc>
      </w:tr>
      <w:tr w:rsidR="00690C21" w:rsidRPr="00276C1D" w14:paraId="6628B63C" w14:textId="77777777" w:rsidTr="00A81194">
        <w:trPr>
          <w:trHeight w:val="396"/>
        </w:trPr>
        <w:tc>
          <w:tcPr>
            <w:tcW w:w="272" w:type="pct"/>
            <w:vAlign w:val="center"/>
          </w:tcPr>
          <w:p w14:paraId="3750EE76" w14:textId="77777777" w:rsidR="00690C21" w:rsidRPr="00276C1D" w:rsidRDefault="00690C21" w:rsidP="00A81194">
            <w:pPr>
              <w:contextualSpacing/>
              <w:jc w:val="center"/>
            </w:pPr>
            <w:r w:rsidRPr="00276C1D">
              <w:t>5.</w:t>
            </w:r>
          </w:p>
        </w:tc>
        <w:tc>
          <w:tcPr>
            <w:tcW w:w="3512" w:type="pct"/>
            <w:gridSpan w:val="2"/>
            <w:vAlign w:val="bottom"/>
          </w:tcPr>
          <w:p w14:paraId="36D90321" w14:textId="77777777" w:rsidR="00690C21" w:rsidRPr="00276C1D" w:rsidRDefault="00690C21" w:rsidP="00A81194">
            <w:pPr>
              <w:pStyle w:val="Default"/>
              <w:contextualSpacing/>
              <w:jc w:val="both"/>
            </w:pPr>
            <w:r w:rsidRPr="00276C1D">
              <w:t>Name the circuit used to generate flat-top samples.</w:t>
            </w:r>
          </w:p>
        </w:tc>
        <w:tc>
          <w:tcPr>
            <w:tcW w:w="388" w:type="pct"/>
            <w:vAlign w:val="center"/>
          </w:tcPr>
          <w:p w14:paraId="3E59CFCC" w14:textId="77777777" w:rsidR="00690C21" w:rsidRPr="00276C1D" w:rsidRDefault="00690C21" w:rsidP="0094051D">
            <w:pPr>
              <w:contextualSpacing/>
              <w:jc w:val="center"/>
            </w:pPr>
            <w:r w:rsidRPr="00276C1D">
              <w:t>CO3</w:t>
            </w:r>
          </w:p>
        </w:tc>
        <w:tc>
          <w:tcPr>
            <w:tcW w:w="355" w:type="pct"/>
            <w:vAlign w:val="center"/>
          </w:tcPr>
          <w:p w14:paraId="1685918A" w14:textId="77777777" w:rsidR="00690C21" w:rsidRPr="00276C1D" w:rsidRDefault="00690C21" w:rsidP="00A81194">
            <w:pPr>
              <w:contextualSpacing/>
              <w:jc w:val="center"/>
            </w:pPr>
            <w:r w:rsidRPr="00276C1D">
              <w:t>R</w:t>
            </w:r>
          </w:p>
        </w:tc>
        <w:tc>
          <w:tcPr>
            <w:tcW w:w="473" w:type="pct"/>
            <w:vAlign w:val="center"/>
          </w:tcPr>
          <w:p w14:paraId="1D2D191A" w14:textId="77777777" w:rsidR="00690C21" w:rsidRPr="00276C1D" w:rsidRDefault="00690C21" w:rsidP="00A81194">
            <w:pPr>
              <w:contextualSpacing/>
              <w:jc w:val="center"/>
            </w:pPr>
            <w:r w:rsidRPr="00276C1D">
              <w:t>1</w:t>
            </w:r>
          </w:p>
        </w:tc>
      </w:tr>
      <w:tr w:rsidR="00690C21" w:rsidRPr="00276C1D" w14:paraId="7CBCD52D" w14:textId="77777777" w:rsidTr="00A81194">
        <w:trPr>
          <w:trHeight w:val="396"/>
        </w:trPr>
        <w:tc>
          <w:tcPr>
            <w:tcW w:w="272" w:type="pct"/>
            <w:vAlign w:val="center"/>
          </w:tcPr>
          <w:p w14:paraId="42E41A0D" w14:textId="77777777" w:rsidR="00690C21" w:rsidRPr="00276C1D" w:rsidRDefault="00690C21" w:rsidP="00A81194">
            <w:pPr>
              <w:contextualSpacing/>
              <w:jc w:val="center"/>
            </w:pPr>
            <w:r w:rsidRPr="00276C1D">
              <w:t>6.</w:t>
            </w:r>
          </w:p>
        </w:tc>
        <w:tc>
          <w:tcPr>
            <w:tcW w:w="3512" w:type="pct"/>
            <w:gridSpan w:val="2"/>
            <w:vAlign w:val="bottom"/>
          </w:tcPr>
          <w:p w14:paraId="43C84109" w14:textId="77777777" w:rsidR="00690C21" w:rsidRPr="00276C1D" w:rsidRDefault="00690C21" w:rsidP="00A81194">
            <w:pPr>
              <w:contextualSpacing/>
              <w:jc w:val="both"/>
            </w:pPr>
            <w:r w:rsidRPr="00276C1D">
              <w:t>Identify the two possible errors in delta modulation.</w:t>
            </w:r>
          </w:p>
        </w:tc>
        <w:tc>
          <w:tcPr>
            <w:tcW w:w="388" w:type="pct"/>
            <w:vAlign w:val="center"/>
          </w:tcPr>
          <w:p w14:paraId="7473C7B7" w14:textId="77777777" w:rsidR="00690C21" w:rsidRPr="00276C1D" w:rsidRDefault="00690C21" w:rsidP="0094051D">
            <w:pPr>
              <w:contextualSpacing/>
              <w:jc w:val="center"/>
            </w:pPr>
            <w:r w:rsidRPr="00276C1D">
              <w:t>CO3</w:t>
            </w:r>
          </w:p>
        </w:tc>
        <w:tc>
          <w:tcPr>
            <w:tcW w:w="355" w:type="pct"/>
            <w:vAlign w:val="center"/>
          </w:tcPr>
          <w:p w14:paraId="18C1A255" w14:textId="77777777" w:rsidR="00690C21" w:rsidRPr="00276C1D" w:rsidRDefault="00690C21" w:rsidP="00A81194">
            <w:pPr>
              <w:contextualSpacing/>
              <w:jc w:val="center"/>
            </w:pPr>
            <w:r w:rsidRPr="00276C1D">
              <w:t>U</w:t>
            </w:r>
          </w:p>
        </w:tc>
        <w:tc>
          <w:tcPr>
            <w:tcW w:w="473" w:type="pct"/>
            <w:vAlign w:val="center"/>
          </w:tcPr>
          <w:p w14:paraId="577D4B41" w14:textId="77777777" w:rsidR="00690C21" w:rsidRPr="00276C1D" w:rsidRDefault="00690C21" w:rsidP="00A81194">
            <w:pPr>
              <w:contextualSpacing/>
              <w:jc w:val="center"/>
            </w:pPr>
            <w:r w:rsidRPr="00276C1D">
              <w:t>1</w:t>
            </w:r>
          </w:p>
        </w:tc>
      </w:tr>
      <w:tr w:rsidR="00690C21" w:rsidRPr="00276C1D" w14:paraId="00529E86" w14:textId="77777777" w:rsidTr="00A81194">
        <w:trPr>
          <w:trHeight w:val="396"/>
        </w:trPr>
        <w:tc>
          <w:tcPr>
            <w:tcW w:w="272" w:type="pct"/>
            <w:vAlign w:val="center"/>
          </w:tcPr>
          <w:p w14:paraId="734B1402" w14:textId="77777777" w:rsidR="00690C21" w:rsidRPr="00276C1D" w:rsidRDefault="00690C21" w:rsidP="00A81194">
            <w:pPr>
              <w:contextualSpacing/>
              <w:jc w:val="center"/>
            </w:pPr>
            <w:r w:rsidRPr="00276C1D">
              <w:t>7.</w:t>
            </w:r>
          </w:p>
        </w:tc>
        <w:tc>
          <w:tcPr>
            <w:tcW w:w="3512" w:type="pct"/>
            <w:gridSpan w:val="2"/>
            <w:vAlign w:val="bottom"/>
          </w:tcPr>
          <w:p w14:paraId="224B89E3" w14:textId="77777777" w:rsidR="00690C21" w:rsidRPr="00276C1D" w:rsidRDefault="00690C21" w:rsidP="00A81194">
            <w:pPr>
              <w:pStyle w:val="ListParagraph"/>
              <w:ind w:left="0"/>
              <w:jc w:val="both"/>
              <w:rPr>
                <w:noProof/>
                <w:lang w:eastAsia="zh-TW"/>
              </w:rPr>
            </w:pPr>
            <w:r w:rsidRPr="00276C1D">
              <w:rPr>
                <w:noProof/>
                <w:lang w:eastAsia="zh-TW"/>
              </w:rPr>
              <w:t>Define Criterion.</w:t>
            </w:r>
          </w:p>
        </w:tc>
        <w:tc>
          <w:tcPr>
            <w:tcW w:w="388" w:type="pct"/>
            <w:vAlign w:val="center"/>
          </w:tcPr>
          <w:p w14:paraId="46F5985D" w14:textId="77777777" w:rsidR="00690C21" w:rsidRPr="00276C1D" w:rsidRDefault="00690C21" w:rsidP="0094051D">
            <w:pPr>
              <w:contextualSpacing/>
              <w:jc w:val="center"/>
            </w:pPr>
            <w:r w:rsidRPr="00276C1D">
              <w:t>CO4</w:t>
            </w:r>
          </w:p>
        </w:tc>
        <w:tc>
          <w:tcPr>
            <w:tcW w:w="355" w:type="pct"/>
            <w:vAlign w:val="center"/>
          </w:tcPr>
          <w:p w14:paraId="56E30BE3" w14:textId="77777777" w:rsidR="00690C21" w:rsidRPr="00276C1D" w:rsidRDefault="00690C21" w:rsidP="00A81194">
            <w:pPr>
              <w:contextualSpacing/>
              <w:jc w:val="center"/>
            </w:pPr>
            <w:r w:rsidRPr="00276C1D">
              <w:t>R</w:t>
            </w:r>
          </w:p>
        </w:tc>
        <w:tc>
          <w:tcPr>
            <w:tcW w:w="473" w:type="pct"/>
            <w:vAlign w:val="center"/>
          </w:tcPr>
          <w:p w14:paraId="5F4BF714" w14:textId="77777777" w:rsidR="00690C21" w:rsidRPr="00276C1D" w:rsidRDefault="00690C21" w:rsidP="00A81194">
            <w:pPr>
              <w:contextualSpacing/>
              <w:jc w:val="center"/>
            </w:pPr>
            <w:r w:rsidRPr="00276C1D">
              <w:t>1</w:t>
            </w:r>
          </w:p>
        </w:tc>
      </w:tr>
      <w:tr w:rsidR="00690C21" w:rsidRPr="00276C1D" w14:paraId="7E0A350A" w14:textId="77777777" w:rsidTr="00A81194">
        <w:trPr>
          <w:trHeight w:val="396"/>
        </w:trPr>
        <w:tc>
          <w:tcPr>
            <w:tcW w:w="272" w:type="pct"/>
            <w:vAlign w:val="center"/>
          </w:tcPr>
          <w:p w14:paraId="7C982F80" w14:textId="77777777" w:rsidR="00690C21" w:rsidRPr="00276C1D" w:rsidRDefault="00690C21" w:rsidP="00A81194">
            <w:pPr>
              <w:contextualSpacing/>
              <w:jc w:val="center"/>
            </w:pPr>
            <w:r w:rsidRPr="00276C1D">
              <w:t>8.</w:t>
            </w:r>
          </w:p>
        </w:tc>
        <w:tc>
          <w:tcPr>
            <w:tcW w:w="3512" w:type="pct"/>
            <w:gridSpan w:val="2"/>
            <w:vAlign w:val="bottom"/>
          </w:tcPr>
          <w:p w14:paraId="756343E0" w14:textId="77777777" w:rsidR="00690C21" w:rsidRPr="00276C1D" w:rsidRDefault="00690C21" w:rsidP="00A81194">
            <w:pPr>
              <w:contextualSpacing/>
              <w:jc w:val="both"/>
            </w:pPr>
            <w:r w:rsidRPr="00276C1D">
              <w:t>Sketch the constellation diagram of QPSK.</w:t>
            </w:r>
          </w:p>
        </w:tc>
        <w:tc>
          <w:tcPr>
            <w:tcW w:w="388" w:type="pct"/>
            <w:vAlign w:val="center"/>
          </w:tcPr>
          <w:p w14:paraId="7C2FD2B2" w14:textId="77777777" w:rsidR="00690C21" w:rsidRPr="00276C1D" w:rsidRDefault="00690C21" w:rsidP="0094051D">
            <w:pPr>
              <w:contextualSpacing/>
              <w:jc w:val="center"/>
            </w:pPr>
            <w:r w:rsidRPr="00276C1D">
              <w:t>CO5</w:t>
            </w:r>
          </w:p>
        </w:tc>
        <w:tc>
          <w:tcPr>
            <w:tcW w:w="355" w:type="pct"/>
            <w:vAlign w:val="center"/>
          </w:tcPr>
          <w:p w14:paraId="51B2ED46" w14:textId="77777777" w:rsidR="00690C21" w:rsidRPr="00276C1D" w:rsidRDefault="00690C21" w:rsidP="00A81194">
            <w:pPr>
              <w:contextualSpacing/>
              <w:jc w:val="center"/>
            </w:pPr>
            <w:r w:rsidRPr="00276C1D">
              <w:t>A</w:t>
            </w:r>
          </w:p>
        </w:tc>
        <w:tc>
          <w:tcPr>
            <w:tcW w:w="473" w:type="pct"/>
            <w:vAlign w:val="center"/>
          </w:tcPr>
          <w:p w14:paraId="584584F3" w14:textId="77777777" w:rsidR="00690C21" w:rsidRPr="00276C1D" w:rsidRDefault="00690C21" w:rsidP="00A81194">
            <w:pPr>
              <w:contextualSpacing/>
              <w:jc w:val="center"/>
            </w:pPr>
            <w:r w:rsidRPr="00276C1D">
              <w:t>1</w:t>
            </w:r>
          </w:p>
        </w:tc>
      </w:tr>
      <w:tr w:rsidR="00690C21" w:rsidRPr="00276C1D" w14:paraId="284EF437" w14:textId="77777777" w:rsidTr="00A81194">
        <w:trPr>
          <w:trHeight w:val="396"/>
        </w:trPr>
        <w:tc>
          <w:tcPr>
            <w:tcW w:w="272" w:type="pct"/>
            <w:vAlign w:val="center"/>
          </w:tcPr>
          <w:p w14:paraId="68A1CDDF" w14:textId="77777777" w:rsidR="00690C21" w:rsidRPr="00276C1D" w:rsidRDefault="00690C21" w:rsidP="00A81194">
            <w:pPr>
              <w:contextualSpacing/>
              <w:jc w:val="center"/>
            </w:pPr>
            <w:r w:rsidRPr="00276C1D">
              <w:t>9.</w:t>
            </w:r>
          </w:p>
        </w:tc>
        <w:tc>
          <w:tcPr>
            <w:tcW w:w="3512" w:type="pct"/>
            <w:gridSpan w:val="2"/>
            <w:vAlign w:val="bottom"/>
          </w:tcPr>
          <w:p w14:paraId="2263CCFD" w14:textId="77777777" w:rsidR="00690C21" w:rsidRPr="00276C1D" w:rsidRDefault="00690C21" w:rsidP="00A81194">
            <w:pPr>
              <w:pStyle w:val="ListParagraph"/>
              <w:ind w:left="0"/>
              <w:jc w:val="both"/>
              <w:rPr>
                <w:noProof/>
                <w:lang w:eastAsia="zh-TW"/>
              </w:rPr>
            </w:pPr>
            <w:r w:rsidRPr="00276C1D">
              <w:rPr>
                <w:noProof/>
                <w:lang w:eastAsia="zh-TW"/>
              </w:rPr>
              <w:t>Recommend suitable QAM order for higher data rates.</w:t>
            </w:r>
          </w:p>
        </w:tc>
        <w:tc>
          <w:tcPr>
            <w:tcW w:w="388" w:type="pct"/>
            <w:vAlign w:val="center"/>
          </w:tcPr>
          <w:p w14:paraId="69BBCBBE" w14:textId="77777777" w:rsidR="00690C21" w:rsidRPr="00276C1D" w:rsidRDefault="00690C21" w:rsidP="0094051D">
            <w:pPr>
              <w:contextualSpacing/>
              <w:jc w:val="center"/>
            </w:pPr>
            <w:r w:rsidRPr="00276C1D">
              <w:t>CO5</w:t>
            </w:r>
          </w:p>
        </w:tc>
        <w:tc>
          <w:tcPr>
            <w:tcW w:w="355" w:type="pct"/>
            <w:vAlign w:val="center"/>
          </w:tcPr>
          <w:p w14:paraId="64841CF3" w14:textId="77777777" w:rsidR="00690C21" w:rsidRPr="00276C1D" w:rsidRDefault="00690C21" w:rsidP="00A81194">
            <w:pPr>
              <w:contextualSpacing/>
              <w:jc w:val="center"/>
            </w:pPr>
            <w:r w:rsidRPr="00276C1D">
              <w:t>E</w:t>
            </w:r>
          </w:p>
        </w:tc>
        <w:tc>
          <w:tcPr>
            <w:tcW w:w="473" w:type="pct"/>
            <w:vAlign w:val="center"/>
          </w:tcPr>
          <w:p w14:paraId="3B5789D1" w14:textId="77777777" w:rsidR="00690C21" w:rsidRPr="00276C1D" w:rsidRDefault="00690C21" w:rsidP="00A81194">
            <w:pPr>
              <w:contextualSpacing/>
              <w:jc w:val="center"/>
            </w:pPr>
            <w:r w:rsidRPr="00276C1D">
              <w:t>1</w:t>
            </w:r>
          </w:p>
        </w:tc>
      </w:tr>
      <w:tr w:rsidR="00690C21" w:rsidRPr="00276C1D" w14:paraId="2602A2B2" w14:textId="77777777" w:rsidTr="00A81194">
        <w:trPr>
          <w:trHeight w:val="396"/>
        </w:trPr>
        <w:tc>
          <w:tcPr>
            <w:tcW w:w="272" w:type="pct"/>
            <w:vAlign w:val="center"/>
          </w:tcPr>
          <w:p w14:paraId="77FB9AEC" w14:textId="77777777" w:rsidR="00690C21" w:rsidRPr="00276C1D" w:rsidRDefault="00690C21" w:rsidP="00A81194">
            <w:pPr>
              <w:contextualSpacing/>
              <w:jc w:val="center"/>
            </w:pPr>
            <w:r w:rsidRPr="00276C1D">
              <w:t>10.</w:t>
            </w:r>
          </w:p>
        </w:tc>
        <w:tc>
          <w:tcPr>
            <w:tcW w:w="3512" w:type="pct"/>
            <w:gridSpan w:val="2"/>
            <w:vAlign w:val="bottom"/>
          </w:tcPr>
          <w:p w14:paraId="0A7351BD" w14:textId="77777777" w:rsidR="00690C21" w:rsidRPr="00276C1D" w:rsidRDefault="00690C21" w:rsidP="00A81194">
            <w:pPr>
              <w:contextualSpacing/>
              <w:jc w:val="both"/>
            </w:pPr>
            <w:r w:rsidRPr="00276C1D">
              <w:t>Recall Viterbi algorithm.</w:t>
            </w:r>
          </w:p>
        </w:tc>
        <w:tc>
          <w:tcPr>
            <w:tcW w:w="388" w:type="pct"/>
            <w:vAlign w:val="center"/>
          </w:tcPr>
          <w:p w14:paraId="051378D6" w14:textId="77777777" w:rsidR="00690C21" w:rsidRPr="00276C1D" w:rsidRDefault="00690C21" w:rsidP="0094051D">
            <w:pPr>
              <w:contextualSpacing/>
              <w:jc w:val="center"/>
            </w:pPr>
            <w:r w:rsidRPr="00276C1D">
              <w:t>CO6</w:t>
            </w:r>
          </w:p>
        </w:tc>
        <w:tc>
          <w:tcPr>
            <w:tcW w:w="355" w:type="pct"/>
            <w:vAlign w:val="center"/>
          </w:tcPr>
          <w:p w14:paraId="570F4D8F" w14:textId="77777777" w:rsidR="00690C21" w:rsidRPr="00276C1D" w:rsidRDefault="00690C21" w:rsidP="00A81194">
            <w:pPr>
              <w:contextualSpacing/>
              <w:jc w:val="center"/>
            </w:pPr>
            <w:r w:rsidRPr="00276C1D">
              <w:t>R</w:t>
            </w:r>
          </w:p>
        </w:tc>
        <w:tc>
          <w:tcPr>
            <w:tcW w:w="473" w:type="pct"/>
            <w:vAlign w:val="center"/>
          </w:tcPr>
          <w:p w14:paraId="011F3A0D" w14:textId="77777777" w:rsidR="00690C21" w:rsidRPr="00276C1D" w:rsidRDefault="00690C21" w:rsidP="00A81194">
            <w:pPr>
              <w:contextualSpacing/>
              <w:jc w:val="center"/>
            </w:pPr>
            <w:r w:rsidRPr="00276C1D">
              <w:t>1</w:t>
            </w:r>
          </w:p>
        </w:tc>
      </w:tr>
      <w:tr w:rsidR="00690C21" w:rsidRPr="00276C1D" w14:paraId="3956FE84" w14:textId="77777777" w:rsidTr="00A81194">
        <w:trPr>
          <w:trHeight w:val="551"/>
        </w:trPr>
        <w:tc>
          <w:tcPr>
            <w:tcW w:w="5000" w:type="pct"/>
            <w:gridSpan w:val="6"/>
            <w:vAlign w:val="center"/>
          </w:tcPr>
          <w:p w14:paraId="4E285351" w14:textId="77777777" w:rsidR="00690C21" w:rsidRPr="00276C1D" w:rsidRDefault="00690C21" w:rsidP="00A81194">
            <w:pPr>
              <w:contextualSpacing/>
              <w:jc w:val="center"/>
              <w:rPr>
                <w:b/>
                <w:u w:val="single"/>
              </w:rPr>
            </w:pPr>
            <w:r w:rsidRPr="00276C1D">
              <w:rPr>
                <w:b/>
                <w:u w:val="single"/>
              </w:rPr>
              <w:t>PART – B (6 X 3 = 18 MARKS)</w:t>
            </w:r>
          </w:p>
          <w:p w14:paraId="7C1128CB" w14:textId="77777777" w:rsidR="00690C21" w:rsidRPr="00276C1D" w:rsidRDefault="00690C21" w:rsidP="00A81194">
            <w:pPr>
              <w:contextualSpacing/>
              <w:jc w:val="center"/>
              <w:rPr>
                <w:b/>
                <w:u w:val="single"/>
              </w:rPr>
            </w:pPr>
            <w:r w:rsidRPr="00276C1D">
              <w:rPr>
                <w:b/>
              </w:rPr>
              <w:t>(Answer all the questions)</w:t>
            </w:r>
          </w:p>
        </w:tc>
      </w:tr>
      <w:tr w:rsidR="00690C21" w:rsidRPr="00276C1D" w14:paraId="173320C2" w14:textId="77777777" w:rsidTr="00806532">
        <w:trPr>
          <w:trHeight w:val="436"/>
        </w:trPr>
        <w:tc>
          <w:tcPr>
            <w:tcW w:w="272" w:type="pct"/>
            <w:vAlign w:val="center"/>
          </w:tcPr>
          <w:p w14:paraId="596ED0B7" w14:textId="77777777" w:rsidR="00690C21" w:rsidRPr="00276C1D" w:rsidRDefault="00690C21" w:rsidP="00A81194">
            <w:pPr>
              <w:pStyle w:val="NoSpacing"/>
              <w:contextualSpacing/>
            </w:pPr>
            <w:r w:rsidRPr="00276C1D">
              <w:t>11.</w:t>
            </w:r>
          </w:p>
        </w:tc>
        <w:tc>
          <w:tcPr>
            <w:tcW w:w="3512" w:type="pct"/>
            <w:gridSpan w:val="2"/>
            <w:vAlign w:val="center"/>
          </w:tcPr>
          <w:p w14:paraId="0B49D041" w14:textId="77777777" w:rsidR="00690C21" w:rsidRPr="00276C1D" w:rsidRDefault="00690C21" w:rsidP="00806532">
            <w:pPr>
              <w:pStyle w:val="NoSpacing"/>
              <w:contextualSpacing/>
            </w:pPr>
            <w:r w:rsidRPr="00276C1D">
              <w:t>Illustrate indirect generation of FM and PM.</w:t>
            </w:r>
          </w:p>
        </w:tc>
        <w:tc>
          <w:tcPr>
            <w:tcW w:w="388" w:type="pct"/>
            <w:vAlign w:val="center"/>
          </w:tcPr>
          <w:p w14:paraId="29C703F0" w14:textId="77777777" w:rsidR="00690C21" w:rsidRPr="00276C1D" w:rsidRDefault="00690C21" w:rsidP="0094051D">
            <w:pPr>
              <w:pStyle w:val="NoSpacing"/>
              <w:contextualSpacing/>
              <w:jc w:val="center"/>
            </w:pPr>
            <w:r w:rsidRPr="00276C1D">
              <w:t>CO1</w:t>
            </w:r>
          </w:p>
        </w:tc>
        <w:tc>
          <w:tcPr>
            <w:tcW w:w="355" w:type="pct"/>
            <w:vAlign w:val="center"/>
          </w:tcPr>
          <w:p w14:paraId="52EEDC1D" w14:textId="77777777" w:rsidR="00690C21" w:rsidRPr="00276C1D" w:rsidRDefault="00690C21" w:rsidP="00A81194">
            <w:pPr>
              <w:pStyle w:val="NoSpacing"/>
              <w:contextualSpacing/>
              <w:jc w:val="center"/>
            </w:pPr>
            <w:r w:rsidRPr="00276C1D">
              <w:t>U</w:t>
            </w:r>
          </w:p>
        </w:tc>
        <w:tc>
          <w:tcPr>
            <w:tcW w:w="473" w:type="pct"/>
            <w:vAlign w:val="center"/>
          </w:tcPr>
          <w:p w14:paraId="307F1AC7" w14:textId="77777777" w:rsidR="00690C21" w:rsidRPr="00276C1D" w:rsidRDefault="00690C21" w:rsidP="00A81194">
            <w:pPr>
              <w:pStyle w:val="NoSpacing"/>
              <w:contextualSpacing/>
              <w:jc w:val="center"/>
            </w:pPr>
            <w:r w:rsidRPr="00276C1D">
              <w:t>3</w:t>
            </w:r>
          </w:p>
        </w:tc>
      </w:tr>
      <w:tr w:rsidR="00690C21" w:rsidRPr="00276C1D" w14:paraId="0F3F5746" w14:textId="77777777" w:rsidTr="00806532">
        <w:trPr>
          <w:trHeight w:val="436"/>
        </w:trPr>
        <w:tc>
          <w:tcPr>
            <w:tcW w:w="272" w:type="pct"/>
            <w:vAlign w:val="center"/>
          </w:tcPr>
          <w:p w14:paraId="1F7C6B80" w14:textId="77777777" w:rsidR="00690C21" w:rsidRPr="00276C1D" w:rsidRDefault="00690C21" w:rsidP="00A81194">
            <w:pPr>
              <w:pStyle w:val="NoSpacing"/>
              <w:contextualSpacing/>
            </w:pPr>
            <w:r w:rsidRPr="00276C1D">
              <w:t>12.</w:t>
            </w:r>
          </w:p>
        </w:tc>
        <w:tc>
          <w:tcPr>
            <w:tcW w:w="3512" w:type="pct"/>
            <w:gridSpan w:val="2"/>
            <w:vAlign w:val="center"/>
          </w:tcPr>
          <w:p w14:paraId="0334C9BF" w14:textId="77777777" w:rsidR="00690C21" w:rsidRPr="00276C1D" w:rsidRDefault="00690C21" w:rsidP="00806532">
            <w:pPr>
              <w:pStyle w:val="NoSpacing"/>
              <w:contextualSpacing/>
            </w:pPr>
            <w:r w:rsidRPr="00276C1D">
              <w:t>Examine the net effect of Pre-emphasis and De-emphasis.</w:t>
            </w:r>
          </w:p>
        </w:tc>
        <w:tc>
          <w:tcPr>
            <w:tcW w:w="388" w:type="pct"/>
            <w:vAlign w:val="center"/>
          </w:tcPr>
          <w:p w14:paraId="1B2C595D" w14:textId="77777777" w:rsidR="00690C21" w:rsidRPr="00276C1D" w:rsidRDefault="00690C21" w:rsidP="0094051D">
            <w:pPr>
              <w:pStyle w:val="NoSpacing"/>
              <w:contextualSpacing/>
              <w:jc w:val="center"/>
            </w:pPr>
            <w:r w:rsidRPr="00276C1D">
              <w:t>CO2</w:t>
            </w:r>
          </w:p>
        </w:tc>
        <w:tc>
          <w:tcPr>
            <w:tcW w:w="355" w:type="pct"/>
            <w:vAlign w:val="center"/>
          </w:tcPr>
          <w:p w14:paraId="0F6D0860" w14:textId="77777777" w:rsidR="00690C21" w:rsidRPr="00276C1D" w:rsidRDefault="00690C21" w:rsidP="00A81194">
            <w:pPr>
              <w:pStyle w:val="NoSpacing"/>
              <w:contextualSpacing/>
              <w:jc w:val="center"/>
            </w:pPr>
            <w:r w:rsidRPr="00276C1D">
              <w:t>A</w:t>
            </w:r>
          </w:p>
        </w:tc>
        <w:tc>
          <w:tcPr>
            <w:tcW w:w="473" w:type="pct"/>
            <w:vAlign w:val="center"/>
          </w:tcPr>
          <w:p w14:paraId="64E70F35" w14:textId="77777777" w:rsidR="00690C21" w:rsidRPr="00276C1D" w:rsidRDefault="00690C21" w:rsidP="00A81194">
            <w:pPr>
              <w:pStyle w:val="NoSpacing"/>
              <w:contextualSpacing/>
              <w:jc w:val="center"/>
            </w:pPr>
            <w:r w:rsidRPr="00276C1D">
              <w:t>3</w:t>
            </w:r>
          </w:p>
        </w:tc>
      </w:tr>
      <w:tr w:rsidR="00690C21" w:rsidRPr="00276C1D" w14:paraId="7927CC7C" w14:textId="77777777" w:rsidTr="00806532">
        <w:trPr>
          <w:trHeight w:val="436"/>
        </w:trPr>
        <w:tc>
          <w:tcPr>
            <w:tcW w:w="272" w:type="pct"/>
            <w:vAlign w:val="center"/>
          </w:tcPr>
          <w:p w14:paraId="0C03C4F1" w14:textId="77777777" w:rsidR="00690C21" w:rsidRPr="00276C1D" w:rsidRDefault="00690C21" w:rsidP="00A81194">
            <w:pPr>
              <w:pStyle w:val="NoSpacing"/>
              <w:contextualSpacing/>
            </w:pPr>
            <w:r w:rsidRPr="00276C1D">
              <w:t>13.</w:t>
            </w:r>
          </w:p>
        </w:tc>
        <w:tc>
          <w:tcPr>
            <w:tcW w:w="3512" w:type="pct"/>
            <w:gridSpan w:val="2"/>
            <w:vAlign w:val="center"/>
          </w:tcPr>
          <w:p w14:paraId="07A700FC" w14:textId="77777777" w:rsidR="00690C21" w:rsidRPr="00276C1D" w:rsidRDefault="00690C21" w:rsidP="00806532">
            <w:pPr>
              <w:pStyle w:val="NoSpacing"/>
              <w:contextualSpacing/>
              <w:jc w:val="both"/>
            </w:pPr>
            <w:r w:rsidRPr="00276C1D">
              <w:t xml:space="preserve">Differential pulse code modulation is efficient than </w:t>
            </w:r>
            <w:r>
              <w:t>Pulse code modulation-</w:t>
            </w:r>
            <w:r w:rsidRPr="00276C1D">
              <w:t xml:space="preserve"> Deduce the reason.</w:t>
            </w:r>
          </w:p>
        </w:tc>
        <w:tc>
          <w:tcPr>
            <w:tcW w:w="388" w:type="pct"/>
            <w:vAlign w:val="center"/>
          </w:tcPr>
          <w:p w14:paraId="2CDD7633" w14:textId="77777777" w:rsidR="00690C21" w:rsidRPr="00276C1D" w:rsidRDefault="00690C21" w:rsidP="0094051D">
            <w:pPr>
              <w:pStyle w:val="NoSpacing"/>
              <w:contextualSpacing/>
              <w:jc w:val="center"/>
            </w:pPr>
            <w:r w:rsidRPr="00276C1D">
              <w:t>CO3</w:t>
            </w:r>
          </w:p>
        </w:tc>
        <w:tc>
          <w:tcPr>
            <w:tcW w:w="355" w:type="pct"/>
            <w:vAlign w:val="center"/>
          </w:tcPr>
          <w:p w14:paraId="470C5446" w14:textId="77777777" w:rsidR="00690C21" w:rsidRPr="00276C1D" w:rsidRDefault="00690C21" w:rsidP="00A81194">
            <w:pPr>
              <w:pStyle w:val="NoSpacing"/>
              <w:contextualSpacing/>
              <w:jc w:val="center"/>
            </w:pPr>
            <w:r w:rsidRPr="00276C1D">
              <w:t>An</w:t>
            </w:r>
          </w:p>
        </w:tc>
        <w:tc>
          <w:tcPr>
            <w:tcW w:w="473" w:type="pct"/>
            <w:vAlign w:val="center"/>
          </w:tcPr>
          <w:p w14:paraId="3F09E1CA" w14:textId="77777777" w:rsidR="00690C21" w:rsidRPr="00276C1D" w:rsidRDefault="00690C21" w:rsidP="00A81194">
            <w:pPr>
              <w:pStyle w:val="NoSpacing"/>
              <w:contextualSpacing/>
              <w:jc w:val="center"/>
            </w:pPr>
            <w:r w:rsidRPr="00276C1D">
              <w:t>3</w:t>
            </w:r>
          </w:p>
        </w:tc>
      </w:tr>
      <w:tr w:rsidR="00690C21" w:rsidRPr="00276C1D" w14:paraId="423D3960" w14:textId="77777777" w:rsidTr="00806532">
        <w:trPr>
          <w:trHeight w:val="436"/>
        </w:trPr>
        <w:tc>
          <w:tcPr>
            <w:tcW w:w="272" w:type="pct"/>
            <w:vAlign w:val="center"/>
          </w:tcPr>
          <w:p w14:paraId="06DCA38B" w14:textId="77777777" w:rsidR="00690C21" w:rsidRPr="00276C1D" w:rsidRDefault="00690C21" w:rsidP="00A81194">
            <w:pPr>
              <w:pStyle w:val="NoSpacing"/>
              <w:contextualSpacing/>
            </w:pPr>
            <w:r w:rsidRPr="00276C1D">
              <w:t>14.</w:t>
            </w:r>
          </w:p>
        </w:tc>
        <w:tc>
          <w:tcPr>
            <w:tcW w:w="3512" w:type="pct"/>
            <w:gridSpan w:val="2"/>
            <w:vAlign w:val="center"/>
          </w:tcPr>
          <w:p w14:paraId="597AAD96" w14:textId="77777777" w:rsidR="00690C21" w:rsidRPr="00276C1D" w:rsidRDefault="00690C21" w:rsidP="00806532">
            <w:pPr>
              <w:pStyle w:val="NoSpacing"/>
              <w:contextualSpacing/>
            </w:pPr>
            <w:r w:rsidRPr="00276C1D">
              <w:t>Explain Signal detection theory.</w:t>
            </w:r>
          </w:p>
        </w:tc>
        <w:tc>
          <w:tcPr>
            <w:tcW w:w="388" w:type="pct"/>
            <w:vAlign w:val="center"/>
          </w:tcPr>
          <w:p w14:paraId="52624622" w14:textId="77777777" w:rsidR="00690C21" w:rsidRPr="00276C1D" w:rsidRDefault="00690C21" w:rsidP="0094051D">
            <w:pPr>
              <w:pStyle w:val="NoSpacing"/>
              <w:contextualSpacing/>
              <w:jc w:val="center"/>
            </w:pPr>
            <w:r w:rsidRPr="00276C1D">
              <w:t>CO4</w:t>
            </w:r>
          </w:p>
        </w:tc>
        <w:tc>
          <w:tcPr>
            <w:tcW w:w="355" w:type="pct"/>
            <w:vAlign w:val="center"/>
          </w:tcPr>
          <w:p w14:paraId="1F295CBF" w14:textId="77777777" w:rsidR="00690C21" w:rsidRPr="00276C1D" w:rsidRDefault="00690C21" w:rsidP="00A81194">
            <w:pPr>
              <w:pStyle w:val="NoSpacing"/>
              <w:contextualSpacing/>
              <w:jc w:val="center"/>
            </w:pPr>
            <w:r w:rsidRPr="00276C1D">
              <w:t>U</w:t>
            </w:r>
          </w:p>
        </w:tc>
        <w:tc>
          <w:tcPr>
            <w:tcW w:w="473" w:type="pct"/>
            <w:vAlign w:val="center"/>
          </w:tcPr>
          <w:p w14:paraId="10D7CF6D" w14:textId="77777777" w:rsidR="00690C21" w:rsidRPr="00276C1D" w:rsidRDefault="00690C21" w:rsidP="00A81194">
            <w:pPr>
              <w:pStyle w:val="NoSpacing"/>
              <w:contextualSpacing/>
              <w:jc w:val="center"/>
            </w:pPr>
            <w:r w:rsidRPr="00276C1D">
              <w:t>3</w:t>
            </w:r>
          </w:p>
        </w:tc>
      </w:tr>
      <w:tr w:rsidR="00690C21" w:rsidRPr="00276C1D" w14:paraId="6F91508A" w14:textId="77777777" w:rsidTr="00806532">
        <w:trPr>
          <w:trHeight w:val="436"/>
        </w:trPr>
        <w:tc>
          <w:tcPr>
            <w:tcW w:w="272" w:type="pct"/>
            <w:vAlign w:val="center"/>
          </w:tcPr>
          <w:p w14:paraId="41CEFB3B" w14:textId="77777777" w:rsidR="00690C21" w:rsidRPr="00276C1D" w:rsidRDefault="00690C21" w:rsidP="00A81194">
            <w:pPr>
              <w:pStyle w:val="NoSpacing"/>
              <w:contextualSpacing/>
            </w:pPr>
            <w:r w:rsidRPr="00276C1D">
              <w:t>15.</w:t>
            </w:r>
          </w:p>
        </w:tc>
        <w:tc>
          <w:tcPr>
            <w:tcW w:w="3512" w:type="pct"/>
            <w:gridSpan w:val="2"/>
            <w:vAlign w:val="center"/>
          </w:tcPr>
          <w:p w14:paraId="3C88DABA" w14:textId="77777777" w:rsidR="00690C21" w:rsidRPr="00276C1D" w:rsidRDefault="00690C21" w:rsidP="00806532">
            <w:pPr>
              <w:pStyle w:val="NoSpacing"/>
              <w:contextualSpacing/>
            </w:pPr>
            <w:r w:rsidRPr="00276C1D">
              <w:t>Interpret the tradeoff between bandwidth efficiency and power efficiency.</w:t>
            </w:r>
          </w:p>
        </w:tc>
        <w:tc>
          <w:tcPr>
            <w:tcW w:w="388" w:type="pct"/>
            <w:vAlign w:val="center"/>
          </w:tcPr>
          <w:p w14:paraId="693BF8AB" w14:textId="77777777" w:rsidR="00690C21" w:rsidRPr="00276C1D" w:rsidRDefault="00690C21" w:rsidP="0094051D">
            <w:pPr>
              <w:pStyle w:val="NoSpacing"/>
              <w:contextualSpacing/>
              <w:jc w:val="center"/>
            </w:pPr>
            <w:r w:rsidRPr="00276C1D">
              <w:t>CO5</w:t>
            </w:r>
          </w:p>
        </w:tc>
        <w:tc>
          <w:tcPr>
            <w:tcW w:w="355" w:type="pct"/>
            <w:vAlign w:val="center"/>
          </w:tcPr>
          <w:p w14:paraId="3CBFB5ED" w14:textId="77777777" w:rsidR="00690C21" w:rsidRPr="00276C1D" w:rsidRDefault="00690C21" w:rsidP="00A81194">
            <w:pPr>
              <w:pStyle w:val="NoSpacing"/>
              <w:contextualSpacing/>
              <w:jc w:val="center"/>
            </w:pPr>
            <w:r w:rsidRPr="00276C1D">
              <w:t>A</w:t>
            </w:r>
          </w:p>
        </w:tc>
        <w:tc>
          <w:tcPr>
            <w:tcW w:w="473" w:type="pct"/>
            <w:vAlign w:val="center"/>
          </w:tcPr>
          <w:p w14:paraId="21B31DF7" w14:textId="77777777" w:rsidR="00690C21" w:rsidRPr="00276C1D" w:rsidRDefault="00690C21" w:rsidP="00A81194">
            <w:pPr>
              <w:pStyle w:val="NoSpacing"/>
              <w:contextualSpacing/>
              <w:jc w:val="center"/>
            </w:pPr>
            <w:r w:rsidRPr="00276C1D">
              <w:t>3</w:t>
            </w:r>
          </w:p>
        </w:tc>
      </w:tr>
      <w:tr w:rsidR="00690C21" w:rsidRPr="00276C1D" w14:paraId="7C61FF17" w14:textId="77777777" w:rsidTr="00806532">
        <w:trPr>
          <w:trHeight w:val="437"/>
        </w:trPr>
        <w:tc>
          <w:tcPr>
            <w:tcW w:w="272" w:type="pct"/>
            <w:vAlign w:val="center"/>
          </w:tcPr>
          <w:p w14:paraId="34CBA6BC" w14:textId="77777777" w:rsidR="00690C21" w:rsidRPr="00276C1D" w:rsidRDefault="00690C21" w:rsidP="00A81194">
            <w:pPr>
              <w:pStyle w:val="NoSpacing"/>
              <w:contextualSpacing/>
            </w:pPr>
            <w:r w:rsidRPr="00276C1D">
              <w:t>16.</w:t>
            </w:r>
          </w:p>
        </w:tc>
        <w:tc>
          <w:tcPr>
            <w:tcW w:w="3512" w:type="pct"/>
            <w:gridSpan w:val="2"/>
            <w:vAlign w:val="center"/>
          </w:tcPr>
          <w:p w14:paraId="03C843A8" w14:textId="77777777" w:rsidR="00690C21" w:rsidRPr="00276C1D" w:rsidRDefault="00690C21" w:rsidP="00806532">
            <w:pPr>
              <w:pStyle w:val="NoSpacing"/>
              <w:contextualSpacing/>
            </w:pPr>
            <w:r w:rsidRPr="00276C1D">
              <w:t>Describe synchronization and carrier recovery.</w:t>
            </w:r>
          </w:p>
        </w:tc>
        <w:tc>
          <w:tcPr>
            <w:tcW w:w="388" w:type="pct"/>
            <w:vAlign w:val="center"/>
          </w:tcPr>
          <w:p w14:paraId="34D830D7" w14:textId="77777777" w:rsidR="00690C21" w:rsidRPr="00276C1D" w:rsidRDefault="00690C21" w:rsidP="0094051D">
            <w:pPr>
              <w:pStyle w:val="NoSpacing"/>
              <w:contextualSpacing/>
              <w:jc w:val="center"/>
            </w:pPr>
            <w:r w:rsidRPr="00276C1D">
              <w:t>CO6</w:t>
            </w:r>
          </w:p>
        </w:tc>
        <w:tc>
          <w:tcPr>
            <w:tcW w:w="355" w:type="pct"/>
            <w:vAlign w:val="center"/>
          </w:tcPr>
          <w:p w14:paraId="64D67368" w14:textId="77777777" w:rsidR="00690C21" w:rsidRPr="00276C1D" w:rsidRDefault="00690C21" w:rsidP="00A81194">
            <w:pPr>
              <w:pStyle w:val="NoSpacing"/>
              <w:contextualSpacing/>
              <w:jc w:val="center"/>
            </w:pPr>
            <w:r w:rsidRPr="00276C1D">
              <w:t>U</w:t>
            </w:r>
          </w:p>
        </w:tc>
        <w:tc>
          <w:tcPr>
            <w:tcW w:w="473" w:type="pct"/>
            <w:vAlign w:val="center"/>
          </w:tcPr>
          <w:p w14:paraId="12164BAE" w14:textId="77777777" w:rsidR="00690C21" w:rsidRPr="00276C1D" w:rsidRDefault="00690C21" w:rsidP="00A81194">
            <w:pPr>
              <w:pStyle w:val="NoSpacing"/>
              <w:contextualSpacing/>
              <w:jc w:val="center"/>
            </w:pPr>
            <w:r w:rsidRPr="00276C1D">
              <w:t>3</w:t>
            </w:r>
          </w:p>
        </w:tc>
      </w:tr>
      <w:tr w:rsidR="00690C21" w:rsidRPr="00276C1D" w14:paraId="266305F0" w14:textId="77777777" w:rsidTr="00A81194">
        <w:trPr>
          <w:trHeight w:val="551"/>
        </w:trPr>
        <w:tc>
          <w:tcPr>
            <w:tcW w:w="5000" w:type="pct"/>
            <w:gridSpan w:val="6"/>
          </w:tcPr>
          <w:p w14:paraId="56840DFD" w14:textId="77777777" w:rsidR="00690C21" w:rsidRPr="00276C1D" w:rsidRDefault="00690C21" w:rsidP="00A81194">
            <w:pPr>
              <w:contextualSpacing/>
              <w:jc w:val="center"/>
              <w:rPr>
                <w:b/>
                <w:u w:val="single"/>
              </w:rPr>
            </w:pPr>
            <w:r w:rsidRPr="00276C1D">
              <w:rPr>
                <w:b/>
                <w:u w:val="single"/>
              </w:rPr>
              <w:t>PART – C (6 X 12 = 72 MARKS)</w:t>
            </w:r>
          </w:p>
          <w:p w14:paraId="23198DD6" w14:textId="77777777" w:rsidR="00690C21" w:rsidRPr="00276C1D" w:rsidRDefault="00690C21" w:rsidP="00A81194">
            <w:pPr>
              <w:contextualSpacing/>
              <w:jc w:val="center"/>
              <w:rPr>
                <w:b/>
              </w:rPr>
            </w:pPr>
            <w:r w:rsidRPr="00276C1D">
              <w:rPr>
                <w:b/>
              </w:rPr>
              <w:t>(Answer any five Questions from Q. No. 17 to 23, Q. No. 24 is Compulsory)</w:t>
            </w:r>
          </w:p>
        </w:tc>
      </w:tr>
      <w:tr w:rsidR="00690C21" w:rsidRPr="00276C1D" w14:paraId="53D0E314" w14:textId="77777777" w:rsidTr="00A81194">
        <w:trPr>
          <w:trHeight w:val="396"/>
        </w:trPr>
        <w:tc>
          <w:tcPr>
            <w:tcW w:w="272" w:type="pct"/>
            <w:vAlign w:val="center"/>
          </w:tcPr>
          <w:p w14:paraId="3FE78EB2" w14:textId="77777777" w:rsidR="00690C21" w:rsidRPr="00276C1D" w:rsidRDefault="00690C21" w:rsidP="00A81194">
            <w:pPr>
              <w:contextualSpacing/>
              <w:jc w:val="center"/>
            </w:pPr>
            <w:r w:rsidRPr="00276C1D">
              <w:t>17.</w:t>
            </w:r>
          </w:p>
        </w:tc>
        <w:tc>
          <w:tcPr>
            <w:tcW w:w="189" w:type="pct"/>
            <w:vAlign w:val="center"/>
          </w:tcPr>
          <w:p w14:paraId="315A1995" w14:textId="77777777" w:rsidR="00690C21" w:rsidRPr="00276C1D" w:rsidRDefault="00690C21" w:rsidP="00A81194">
            <w:pPr>
              <w:contextualSpacing/>
              <w:jc w:val="center"/>
            </w:pPr>
            <w:r w:rsidRPr="00276C1D">
              <w:t>a.</w:t>
            </w:r>
          </w:p>
        </w:tc>
        <w:tc>
          <w:tcPr>
            <w:tcW w:w="3323" w:type="pct"/>
            <w:vAlign w:val="bottom"/>
          </w:tcPr>
          <w:p w14:paraId="68943794" w14:textId="77777777" w:rsidR="00690C21" w:rsidRPr="00276C1D" w:rsidRDefault="00690C21" w:rsidP="00A81194">
            <w:pPr>
              <w:contextualSpacing/>
              <w:jc w:val="both"/>
            </w:pPr>
            <w:r w:rsidRPr="00276C1D">
              <w:t>Describe and derive the Power Relations of AM wave.</w:t>
            </w:r>
          </w:p>
        </w:tc>
        <w:tc>
          <w:tcPr>
            <w:tcW w:w="388" w:type="pct"/>
            <w:vAlign w:val="center"/>
          </w:tcPr>
          <w:p w14:paraId="1925096D" w14:textId="77777777" w:rsidR="00690C21" w:rsidRPr="00276C1D" w:rsidRDefault="00690C21" w:rsidP="00A81194">
            <w:pPr>
              <w:contextualSpacing/>
              <w:jc w:val="center"/>
            </w:pPr>
            <w:r w:rsidRPr="00276C1D">
              <w:t>CO1</w:t>
            </w:r>
          </w:p>
        </w:tc>
        <w:tc>
          <w:tcPr>
            <w:tcW w:w="355" w:type="pct"/>
            <w:vAlign w:val="center"/>
          </w:tcPr>
          <w:p w14:paraId="3CE75A36" w14:textId="77777777" w:rsidR="00690C21" w:rsidRPr="00276C1D" w:rsidRDefault="00690C21" w:rsidP="00A81194">
            <w:pPr>
              <w:contextualSpacing/>
              <w:jc w:val="center"/>
            </w:pPr>
            <w:r w:rsidRPr="00276C1D">
              <w:t>U</w:t>
            </w:r>
          </w:p>
        </w:tc>
        <w:tc>
          <w:tcPr>
            <w:tcW w:w="473" w:type="pct"/>
            <w:vAlign w:val="center"/>
          </w:tcPr>
          <w:p w14:paraId="127CABA0" w14:textId="77777777" w:rsidR="00690C21" w:rsidRPr="00276C1D" w:rsidRDefault="00690C21" w:rsidP="00A81194">
            <w:pPr>
              <w:contextualSpacing/>
              <w:jc w:val="center"/>
            </w:pPr>
            <w:r w:rsidRPr="00276C1D">
              <w:t>6</w:t>
            </w:r>
          </w:p>
        </w:tc>
      </w:tr>
      <w:tr w:rsidR="00690C21" w:rsidRPr="00276C1D" w14:paraId="169320F9" w14:textId="77777777" w:rsidTr="00A81194">
        <w:trPr>
          <w:trHeight w:val="396"/>
        </w:trPr>
        <w:tc>
          <w:tcPr>
            <w:tcW w:w="272" w:type="pct"/>
            <w:vAlign w:val="center"/>
          </w:tcPr>
          <w:p w14:paraId="0FA45AD3" w14:textId="77777777" w:rsidR="00690C21" w:rsidRPr="00276C1D" w:rsidRDefault="00690C21" w:rsidP="00A81194">
            <w:pPr>
              <w:contextualSpacing/>
              <w:jc w:val="center"/>
            </w:pPr>
          </w:p>
        </w:tc>
        <w:tc>
          <w:tcPr>
            <w:tcW w:w="189" w:type="pct"/>
            <w:vAlign w:val="center"/>
          </w:tcPr>
          <w:p w14:paraId="2F3CFAFD" w14:textId="77777777" w:rsidR="00690C21" w:rsidRPr="00276C1D" w:rsidRDefault="00690C21" w:rsidP="00A81194">
            <w:pPr>
              <w:contextualSpacing/>
              <w:jc w:val="center"/>
            </w:pPr>
            <w:r w:rsidRPr="00276C1D">
              <w:t>b.</w:t>
            </w:r>
          </w:p>
        </w:tc>
        <w:tc>
          <w:tcPr>
            <w:tcW w:w="3323" w:type="pct"/>
            <w:vAlign w:val="bottom"/>
          </w:tcPr>
          <w:p w14:paraId="51758770" w14:textId="77777777" w:rsidR="00690C21" w:rsidRPr="00276C1D" w:rsidRDefault="00690C21" w:rsidP="00A81194">
            <w:pPr>
              <w:contextualSpacing/>
              <w:jc w:val="both"/>
              <w:rPr>
                <w:bCs/>
              </w:rPr>
            </w:pPr>
            <w:r w:rsidRPr="00276C1D">
              <w:rPr>
                <w:bCs/>
              </w:rPr>
              <w:t>Explain the generation of DSBFC signal using a non-linear device.</w:t>
            </w:r>
          </w:p>
        </w:tc>
        <w:tc>
          <w:tcPr>
            <w:tcW w:w="388" w:type="pct"/>
            <w:vAlign w:val="center"/>
          </w:tcPr>
          <w:p w14:paraId="24D9B120" w14:textId="77777777" w:rsidR="00690C21" w:rsidRPr="00276C1D" w:rsidRDefault="00690C21" w:rsidP="00A81194">
            <w:pPr>
              <w:contextualSpacing/>
              <w:jc w:val="center"/>
            </w:pPr>
            <w:r w:rsidRPr="00276C1D">
              <w:t>CO1</w:t>
            </w:r>
          </w:p>
        </w:tc>
        <w:tc>
          <w:tcPr>
            <w:tcW w:w="355" w:type="pct"/>
            <w:vAlign w:val="center"/>
          </w:tcPr>
          <w:p w14:paraId="4E6CDF82" w14:textId="77777777" w:rsidR="00690C21" w:rsidRPr="00276C1D" w:rsidRDefault="00690C21" w:rsidP="00A81194">
            <w:pPr>
              <w:contextualSpacing/>
              <w:jc w:val="center"/>
            </w:pPr>
            <w:r w:rsidRPr="00276C1D">
              <w:t>U</w:t>
            </w:r>
          </w:p>
        </w:tc>
        <w:tc>
          <w:tcPr>
            <w:tcW w:w="473" w:type="pct"/>
            <w:vAlign w:val="center"/>
          </w:tcPr>
          <w:p w14:paraId="41C7519F" w14:textId="77777777" w:rsidR="00690C21" w:rsidRPr="00276C1D" w:rsidRDefault="00690C21" w:rsidP="00A81194">
            <w:pPr>
              <w:contextualSpacing/>
              <w:jc w:val="center"/>
            </w:pPr>
            <w:r w:rsidRPr="00276C1D">
              <w:t>6</w:t>
            </w:r>
          </w:p>
        </w:tc>
      </w:tr>
      <w:tr w:rsidR="00690C21" w:rsidRPr="00276C1D" w14:paraId="7C6B637E" w14:textId="77777777" w:rsidTr="00A81194">
        <w:trPr>
          <w:trHeight w:val="396"/>
        </w:trPr>
        <w:tc>
          <w:tcPr>
            <w:tcW w:w="272" w:type="pct"/>
            <w:vAlign w:val="center"/>
          </w:tcPr>
          <w:p w14:paraId="2564ACA0" w14:textId="77777777" w:rsidR="00690C21" w:rsidRPr="00276C1D" w:rsidRDefault="00690C21" w:rsidP="00A81194">
            <w:pPr>
              <w:contextualSpacing/>
              <w:jc w:val="center"/>
            </w:pPr>
          </w:p>
        </w:tc>
        <w:tc>
          <w:tcPr>
            <w:tcW w:w="189" w:type="pct"/>
            <w:vAlign w:val="center"/>
          </w:tcPr>
          <w:p w14:paraId="223F4A7F" w14:textId="77777777" w:rsidR="00690C21" w:rsidRPr="00276C1D" w:rsidRDefault="00690C21" w:rsidP="00A81194">
            <w:pPr>
              <w:contextualSpacing/>
              <w:jc w:val="center"/>
            </w:pPr>
          </w:p>
        </w:tc>
        <w:tc>
          <w:tcPr>
            <w:tcW w:w="3323" w:type="pct"/>
            <w:vAlign w:val="bottom"/>
          </w:tcPr>
          <w:p w14:paraId="7119B1D7" w14:textId="77777777" w:rsidR="00690C21" w:rsidRPr="00276C1D" w:rsidRDefault="00690C21" w:rsidP="00A81194">
            <w:pPr>
              <w:contextualSpacing/>
              <w:jc w:val="both"/>
            </w:pPr>
          </w:p>
        </w:tc>
        <w:tc>
          <w:tcPr>
            <w:tcW w:w="388" w:type="pct"/>
            <w:vAlign w:val="center"/>
          </w:tcPr>
          <w:p w14:paraId="01C87ECB" w14:textId="77777777" w:rsidR="00690C21" w:rsidRPr="00276C1D" w:rsidRDefault="00690C21" w:rsidP="00A81194">
            <w:pPr>
              <w:contextualSpacing/>
              <w:jc w:val="center"/>
            </w:pPr>
          </w:p>
        </w:tc>
        <w:tc>
          <w:tcPr>
            <w:tcW w:w="355" w:type="pct"/>
            <w:vAlign w:val="center"/>
          </w:tcPr>
          <w:p w14:paraId="03B4E4A0" w14:textId="77777777" w:rsidR="00690C21" w:rsidRPr="00276C1D" w:rsidRDefault="00690C21" w:rsidP="00A81194">
            <w:pPr>
              <w:contextualSpacing/>
              <w:jc w:val="center"/>
            </w:pPr>
          </w:p>
        </w:tc>
        <w:tc>
          <w:tcPr>
            <w:tcW w:w="473" w:type="pct"/>
            <w:vAlign w:val="center"/>
          </w:tcPr>
          <w:p w14:paraId="4DB38E6A" w14:textId="77777777" w:rsidR="00690C21" w:rsidRPr="00276C1D" w:rsidRDefault="00690C21" w:rsidP="00A81194">
            <w:pPr>
              <w:contextualSpacing/>
              <w:jc w:val="center"/>
            </w:pPr>
          </w:p>
        </w:tc>
      </w:tr>
      <w:tr w:rsidR="00690C21" w:rsidRPr="00276C1D" w14:paraId="20899A55" w14:textId="77777777" w:rsidTr="00A81194">
        <w:trPr>
          <w:trHeight w:val="396"/>
        </w:trPr>
        <w:tc>
          <w:tcPr>
            <w:tcW w:w="272" w:type="pct"/>
            <w:vAlign w:val="center"/>
          </w:tcPr>
          <w:p w14:paraId="3ED4D860" w14:textId="77777777" w:rsidR="00690C21" w:rsidRPr="00276C1D" w:rsidRDefault="00690C21" w:rsidP="00A81194">
            <w:pPr>
              <w:contextualSpacing/>
              <w:jc w:val="center"/>
            </w:pPr>
            <w:r w:rsidRPr="00276C1D">
              <w:t>18.</w:t>
            </w:r>
          </w:p>
        </w:tc>
        <w:tc>
          <w:tcPr>
            <w:tcW w:w="189" w:type="pct"/>
            <w:vAlign w:val="center"/>
          </w:tcPr>
          <w:p w14:paraId="067DC19B" w14:textId="77777777" w:rsidR="00690C21" w:rsidRPr="00276C1D" w:rsidRDefault="00690C21" w:rsidP="00A81194">
            <w:pPr>
              <w:contextualSpacing/>
              <w:jc w:val="center"/>
            </w:pPr>
            <w:r w:rsidRPr="00276C1D">
              <w:t>a.</w:t>
            </w:r>
          </w:p>
        </w:tc>
        <w:tc>
          <w:tcPr>
            <w:tcW w:w="3323" w:type="pct"/>
            <w:vAlign w:val="bottom"/>
          </w:tcPr>
          <w:p w14:paraId="21790BE9" w14:textId="77777777" w:rsidR="00690C21" w:rsidRPr="00276C1D" w:rsidRDefault="00690C21" w:rsidP="00A81194">
            <w:pPr>
              <w:contextualSpacing/>
              <w:jc w:val="both"/>
            </w:pPr>
            <w:r w:rsidRPr="00276C1D">
              <w:t>Examine and derive FM equation.</w:t>
            </w:r>
          </w:p>
        </w:tc>
        <w:tc>
          <w:tcPr>
            <w:tcW w:w="388" w:type="pct"/>
            <w:vAlign w:val="center"/>
          </w:tcPr>
          <w:p w14:paraId="3BCAB0C1" w14:textId="77777777" w:rsidR="00690C21" w:rsidRPr="00276C1D" w:rsidRDefault="00690C21" w:rsidP="00A81194">
            <w:pPr>
              <w:contextualSpacing/>
              <w:jc w:val="center"/>
            </w:pPr>
            <w:r w:rsidRPr="00276C1D">
              <w:t>CO1</w:t>
            </w:r>
          </w:p>
        </w:tc>
        <w:tc>
          <w:tcPr>
            <w:tcW w:w="355" w:type="pct"/>
            <w:vAlign w:val="center"/>
          </w:tcPr>
          <w:p w14:paraId="69EB9E0C" w14:textId="77777777" w:rsidR="00690C21" w:rsidRPr="00276C1D" w:rsidRDefault="00690C21" w:rsidP="00A81194">
            <w:pPr>
              <w:contextualSpacing/>
              <w:jc w:val="center"/>
              <w:rPr>
                <w:caps/>
              </w:rPr>
            </w:pPr>
            <w:r w:rsidRPr="00276C1D">
              <w:rPr>
                <w:caps/>
              </w:rPr>
              <w:t>A</w:t>
            </w:r>
          </w:p>
        </w:tc>
        <w:tc>
          <w:tcPr>
            <w:tcW w:w="473" w:type="pct"/>
            <w:vAlign w:val="center"/>
          </w:tcPr>
          <w:p w14:paraId="0F1B2C92" w14:textId="77777777" w:rsidR="00690C21" w:rsidRPr="00276C1D" w:rsidRDefault="00690C21" w:rsidP="00A81194">
            <w:pPr>
              <w:contextualSpacing/>
              <w:jc w:val="center"/>
            </w:pPr>
            <w:r w:rsidRPr="00276C1D">
              <w:t>6</w:t>
            </w:r>
          </w:p>
        </w:tc>
      </w:tr>
      <w:tr w:rsidR="00690C21" w:rsidRPr="00276C1D" w14:paraId="246414F2" w14:textId="77777777" w:rsidTr="00A81194">
        <w:trPr>
          <w:trHeight w:val="396"/>
        </w:trPr>
        <w:tc>
          <w:tcPr>
            <w:tcW w:w="272" w:type="pct"/>
            <w:vAlign w:val="center"/>
          </w:tcPr>
          <w:p w14:paraId="59F278AF" w14:textId="77777777" w:rsidR="00690C21" w:rsidRPr="00276C1D" w:rsidRDefault="00690C21" w:rsidP="00A81194">
            <w:pPr>
              <w:contextualSpacing/>
              <w:jc w:val="center"/>
            </w:pPr>
          </w:p>
        </w:tc>
        <w:tc>
          <w:tcPr>
            <w:tcW w:w="189" w:type="pct"/>
            <w:vAlign w:val="center"/>
          </w:tcPr>
          <w:p w14:paraId="460CA831" w14:textId="77777777" w:rsidR="00690C21" w:rsidRPr="00276C1D" w:rsidRDefault="00690C21" w:rsidP="00A81194">
            <w:pPr>
              <w:contextualSpacing/>
              <w:jc w:val="center"/>
            </w:pPr>
            <w:r w:rsidRPr="00276C1D">
              <w:t>b.</w:t>
            </w:r>
          </w:p>
        </w:tc>
        <w:tc>
          <w:tcPr>
            <w:tcW w:w="3323" w:type="pct"/>
            <w:vAlign w:val="bottom"/>
          </w:tcPr>
          <w:p w14:paraId="6E9D38BD" w14:textId="77777777" w:rsidR="00690C21" w:rsidRPr="00276C1D" w:rsidRDefault="00690C21" w:rsidP="00A81194">
            <w:pPr>
              <w:contextualSpacing/>
              <w:jc w:val="both"/>
            </w:pPr>
            <w:r w:rsidRPr="00276C1D">
              <w:t>Illustrate Phase modulation.</w:t>
            </w:r>
          </w:p>
        </w:tc>
        <w:tc>
          <w:tcPr>
            <w:tcW w:w="388" w:type="pct"/>
            <w:vAlign w:val="center"/>
          </w:tcPr>
          <w:p w14:paraId="20969BCE" w14:textId="77777777" w:rsidR="00690C21" w:rsidRPr="00276C1D" w:rsidRDefault="00690C21" w:rsidP="00A81194">
            <w:pPr>
              <w:contextualSpacing/>
              <w:jc w:val="center"/>
            </w:pPr>
            <w:r w:rsidRPr="00276C1D">
              <w:t>CO1</w:t>
            </w:r>
          </w:p>
        </w:tc>
        <w:tc>
          <w:tcPr>
            <w:tcW w:w="355" w:type="pct"/>
            <w:vAlign w:val="center"/>
          </w:tcPr>
          <w:p w14:paraId="4CE3EC1A" w14:textId="77777777" w:rsidR="00690C21" w:rsidRPr="00276C1D" w:rsidRDefault="00690C21" w:rsidP="00A81194">
            <w:pPr>
              <w:contextualSpacing/>
              <w:jc w:val="center"/>
            </w:pPr>
            <w:r w:rsidRPr="00276C1D">
              <w:t>U</w:t>
            </w:r>
          </w:p>
        </w:tc>
        <w:tc>
          <w:tcPr>
            <w:tcW w:w="473" w:type="pct"/>
            <w:vAlign w:val="center"/>
          </w:tcPr>
          <w:p w14:paraId="5EE5791C" w14:textId="77777777" w:rsidR="00690C21" w:rsidRPr="00276C1D" w:rsidRDefault="00690C21" w:rsidP="00A81194">
            <w:pPr>
              <w:contextualSpacing/>
              <w:jc w:val="center"/>
            </w:pPr>
            <w:r w:rsidRPr="00276C1D">
              <w:t>6</w:t>
            </w:r>
          </w:p>
        </w:tc>
      </w:tr>
      <w:tr w:rsidR="00690C21" w:rsidRPr="00276C1D" w14:paraId="2D3DDD33" w14:textId="77777777" w:rsidTr="00A81194">
        <w:trPr>
          <w:trHeight w:val="396"/>
        </w:trPr>
        <w:tc>
          <w:tcPr>
            <w:tcW w:w="272" w:type="pct"/>
            <w:vAlign w:val="center"/>
          </w:tcPr>
          <w:p w14:paraId="2E843F5D" w14:textId="77777777" w:rsidR="00690C21" w:rsidRPr="00276C1D" w:rsidRDefault="00690C21" w:rsidP="00A81194">
            <w:pPr>
              <w:contextualSpacing/>
              <w:jc w:val="center"/>
            </w:pPr>
          </w:p>
        </w:tc>
        <w:tc>
          <w:tcPr>
            <w:tcW w:w="189" w:type="pct"/>
            <w:vAlign w:val="center"/>
          </w:tcPr>
          <w:p w14:paraId="227F9626" w14:textId="77777777" w:rsidR="00690C21" w:rsidRPr="00276C1D" w:rsidRDefault="00690C21" w:rsidP="00A81194">
            <w:pPr>
              <w:contextualSpacing/>
              <w:jc w:val="center"/>
            </w:pPr>
          </w:p>
        </w:tc>
        <w:tc>
          <w:tcPr>
            <w:tcW w:w="3323" w:type="pct"/>
            <w:vAlign w:val="bottom"/>
          </w:tcPr>
          <w:p w14:paraId="13AFEE99" w14:textId="77777777" w:rsidR="00690C21" w:rsidRPr="00276C1D" w:rsidRDefault="00690C21" w:rsidP="00A81194">
            <w:pPr>
              <w:contextualSpacing/>
              <w:jc w:val="both"/>
            </w:pPr>
          </w:p>
        </w:tc>
        <w:tc>
          <w:tcPr>
            <w:tcW w:w="388" w:type="pct"/>
            <w:vAlign w:val="bottom"/>
          </w:tcPr>
          <w:p w14:paraId="5F611F4C" w14:textId="77777777" w:rsidR="00690C21" w:rsidRPr="00276C1D" w:rsidRDefault="00690C21" w:rsidP="00A81194">
            <w:pPr>
              <w:contextualSpacing/>
              <w:jc w:val="center"/>
            </w:pPr>
          </w:p>
        </w:tc>
        <w:tc>
          <w:tcPr>
            <w:tcW w:w="355" w:type="pct"/>
            <w:vAlign w:val="bottom"/>
          </w:tcPr>
          <w:p w14:paraId="2BFA9DE6" w14:textId="77777777" w:rsidR="00690C21" w:rsidRPr="00276C1D" w:rsidRDefault="00690C21" w:rsidP="00A81194">
            <w:pPr>
              <w:contextualSpacing/>
              <w:jc w:val="center"/>
            </w:pPr>
          </w:p>
        </w:tc>
        <w:tc>
          <w:tcPr>
            <w:tcW w:w="473" w:type="pct"/>
            <w:vAlign w:val="bottom"/>
          </w:tcPr>
          <w:p w14:paraId="48883AA0" w14:textId="77777777" w:rsidR="00690C21" w:rsidRPr="00276C1D" w:rsidRDefault="00690C21" w:rsidP="00A81194">
            <w:pPr>
              <w:contextualSpacing/>
              <w:jc w:val="center"/>
            </w:pPr>
          </w:p>
        </w:tc>
      </w:tr>
      <w:tr w:rsidR="00690C21" w:rsidRPr="00276C1D" w14:paraId="66513BAA" w14:textId="77777777" w:rsidTr="00A81194">
        <w:trPr>
          <w:trHeight w:val="396"/>
        </w:trPr>
        <w:tc>
          <w:tcPr>
            <w:tcW w:w="272" w:type="pct"/>
            <w:vAlign w:val="center"/>
          </w:tcPr>
          <w:p w14:paraId="395BB589" w14:textId="77777777" w:rsidR="00690C21" w:rsidRPr="00276C1D" w:rsidRDefault="00690C21" w:rsidP="00A81194">
            <w:pPr>
              <w:contextualSpacing/>
              <w:jc w:val="center"/>
            </w:pPr>
            <w:r w:rsidRPr="00276C1D">
              <w:t>19.</w:t>
            </w:r>
          </w:p>
        </w:tc>
        <w:tc>
          <w:tcPr>
            <w:tcW w:w="189" w:type="pct"/>
            <w:vAlign w:val="center"/>
          </w:tcPr>
          <w:p w14:paraId="0E50119A" w14:textId="77777777" w:rsidR="00690C21" w:rsidRPr="00276C1D" w:rsidRDefault="00690C21" w:rsidP="00A81194">
            <w:pPr>
              <w:contextualSpacing/>
              <w:jc w:val="center"/>
            </w:pPr>
            <w:r w:rsidRPr="00276C1D">
              <w:t>a.</w:t>
            </w:r>
          </w:p>
        </w:tc>
        <w:tc>
          <w:tcPr>
            <w:tcW w:w="3323" w:type="pct"/>
            <w:vAlign w:val="bottom"/>
          </w:tcPr>
          <w:p w14:paraId="30C009B4" w14:textId="77777777" w:rsidR="00690C21" w:rsidRPr="00276C1D" w:rsidRDefault="00690C21" w:rsidP="00A81194">
            <w:pPr>
              <w:contextualSpacing/>
              <w:jc w:val="both"/>
            </w:pPr>
            <w:r w:rsidRPr="00276C1D">
              <w:t>Identify Random process in the context of communications.</w:t>
            </w:r>
          </w:p>
        </w:tc>
        <w:tc>
          <w:tcPr>
            <w:tcW w:w="388" w:type="pct"/>
            <w:vAlign w:val="center"/>
          </w:tcPr>
          <w:p w14:paraId="5241002D" w14:textId="77777777" w:rsidR="00690C21" w:rsidRPr="00276C1D" w:rsidRDefault="00690C21" w:rsidP="00A81194">
            <w:pPr>
              <w:contextualSpacing/>
              <w:jc w:val="center"/>
            </w:pPr>
            <w:r w:rsidRPr="00276C1D">
              <w:t>CO2</w:t>
            </w:r>
          </w:p>
        </w:tc>
        <w:tc>
          <w:tcPr>
            <w:tcW w:w="355" w:type="pct"/>
            <w:vAlign w:val="center"/>
          </w:tcPr>
          <w:p w14:paraId="22B0AA9F" w14:textId="77777777" w:rsidR="00690C21" w:rsidRPr="00276C1D" w:rsidRDefault="00690C21" w:rsidP="00A81194">
            <w:pPr>
              <w:contextualSpacing/>
              <w:jc w:val="center"/>
            </w:pPr>
            <w:r w:rsidRPr="00276C1D">
              <w:t>U</w:t>
            </w:r>
          </w:p>
        </w:tc>
        <w:tc>
          <w:tcPr>
            <w:tcW w:w="473" w:type="pct"/>
            <w:vAlign w:val="center"/>
          </w:tcPr>
          <w:p w14:paraId="6E8E5B4B" w14:textId="77777777" w:rsidR="00690C21" w:rsidRPr="00276C1D" w:rsidRDefault="00690C21" w:rsidP="00A81194">
            <w:pPr>
              <w:contextualSpacing/>
              <w:jc w:val="center"/>
            </w:pPr>
            <w:r w:rsidRPr="00276C1D">
              <w:t>6</w:t>
            </w:r>
          </w:p>
        </w:tc>
      </w:tr>
      <w:tr w:rsidR="00690C21" w:rsidRPr="00276C1D" w14:paraId="4A5CB16C" w14:textId="77777777" w:rsidTr="00A81194">
        <w:trPr>
          <w:trHeight w:val="396"/>
        </w:trPr>
        <w:tc>
          <w:tcPr>
            <w:tcW w:w="272" w:type="pct"/>
            <w:vAlign w:val="center"/>
          </w:tcPr>
          <w:p w14:paraId="556AC67E" w14:textId="77777777" w:rsidR="00690C21" w:rsidRPr="00276C1D" w:rsidRDefault="00690C21" w:rsidP="00A81194">
            <w:pPr>
              <w:contextualSpacing/>
              <w:jc w:val="center"/>
            </w:pPr>
          </w:p>
        </w:tc>
        <w:tc>
          <w:tcPr>
            <w:tcW w:w="189" w:type="pct"/>
            <w:vAlign w:val="center"/>
          </w:tcPr>
          <w:p w14:paraId="7C4DB287" w14:textId="77777777" w:rsidR="00690C21" w:rsidRPr="00276C1D" w:rsidRDefault="00690C21" w:rsidP="00A81194">
            <w:pPr>
              <w:contextualSpacing/>
              <w:jc w:val="center"/>
            </w:pPr>
            <w:r w:rsidRPr="00276C1D">
              <w:t>b.</w:t>
            </w:r>
          </w:p>
        </w:tc>
        <w:tc>
          <w:tcPr>
            <w:tcW w:w="3323" w:type="pct"/>
            <w:vAlign w:val="bottom"/>
          </w:tcPr>
          <w:p w14:paraId="4BC6CE51" w14:textId="77777777" w:rsidR="00690C21" w:rsidRPr="00276C1D" w:rsidRDefault="00690C21" w:rsidP="00A81194">
            <w:pPr>
              <w:contextualSpacing/>
              <w:jc w:val="both"/>
              <w:rPr>
                <w:bCs/>
              </w:rPr>
            </w:pPr>
            <w:r w:rsidRPr="00276C1D">
              <w:rPr>
                <w:bCs/>
              </w:rPr>
              <w:t>Explain the circuits used at the transmitter and the receiver to overcome High frequency noise effects in FM.</w:t>
            </w:r>
          </w:p>
        </w:tc>
        <w:tc>
          <w:tcPr>
            <w:tcW w:w="388" w:type="pct"/>
            <w:vAlign w:val="center"/>
          </w:tcPr>
          <w:p w14:paraId="24E5DB36" w14:textId="77777777" w:rsidR="00690C21" w:rsidRPr="00276C1D" w:rsidRDefault="00690C21" w:rsidP="00A81194">
            <w:pPr>
              <w:contextualSpacing/>
              <w:jc w:val="center"/>
            </w:pPr>
            <w:r w:rsidRPr="00276C1D">
              <w:t>CO2</w:t>
            </w:r>
          </w:p>
        </w:tc>
        <w:tc>
          <w:tcPr>
            <w:tcW w:w="355" w:type="pct"/>
            <w:vAlign w:val="center"/>
          </w:tcPr>
          <w:p w14:paraId="21175BAB" w14:textId="77777777" w:rsidR="00690C21" w:rsidRPr="00276C1D" w:rsidRDefault="00690C21" w:rsidP="00A81194">
            <w:pPr>
              <w:contextualSpacing/>
              <w:jc w:val="center"/>
            </w:pPr>
            <w:r w:rsidRPr="00276C1D">
              <w:t>U</w:t>
            </w:r>
          </w:p>
        </w:tc>
        <w:tc>
          <w:tcPr>
            <w:tcW w:w="473" w:type="pct"/>
            <w:vAlign w:val="center"/>
          </w:tcPr>
          <w:p w14:paraId="182479AD" w14:textId="77777777" w:rsidR="00690C21" w:rsidRPr="00276C1D" w:rsidRDefault="00690C21" w:rsidP="00A81194">
            <w:pPr>
              <w:contextualSpacing/>
              <w:jc w:val="center"/>
            </w:pPr>
            <w:r w:rsidRPr="00276C1D">
              <w:t>6</w:t>
            </w:r>
          </w:p>
        </w:tc>
      </w:tr>
      <w:tr w:rsidR="00690C21" w:rsidRPr="00276C1D" w14:paraId="4AA02C29" w14:textId="77777777" w:rsidTr="00A81194">
        <w:trPr>
          <w:trHeight w:val="396"/>
        </w:trPr>
        <w:tc>
          <w:tcPr>
            <w:tcW w:w="272" w:type="pct"/>
            <w:vAlign w:val="center"/>
          </w:tcPr>
          <w:p w14:paraId="610F5253" w14:textId="77777777" w:rsidR="00690C21" w:rsidRPr="00276C1D" w:rsidRDefault="00690C21" w:rsidP="00A81194">
            <w:pPr>
              <w:contextualSpacing/>
              <w:jc w:val="center"/>
            </w:pPr>
          </w:p>
        </w:tc>
        <w:tc>
          <w:tcPr>
            <w:tcW w:w="189" w:type="pct"/>
            <w:vAlign w:val="center"/>
          </w:tcPr>
          <w:p w14:paraId="23D62F0B" w14:textId="77777777" w:rsidR="00690C21" w:rsidRPr="00276C1D" w:rsidRDefault="00690C21" w:rsidP="00A81194">
            <w:pPr>
              <w:contextualSpacing/>
              <w:jc w:val="center"/>
            </w:pPr>
          </w:p>
        </w:tc>
        <w:tc>
          <w:tcPr>
            <w:tcW w:w="3323" w:type="pct"/>
            <w:vAlign w:val="bottom"/>
          </w:tcPr>
          <w:p w14:paraId="6AD77A42" w14:textId="77777777" w:rsidR="00690C21" w:rsidRPr="00276C1D" w:rsidRDefault="00690C21" w:rsidP="00A81194">
            <w:pPr>
              <w:contextualSpacing/>
              <w:jc w:val="both"/>
            </w:pPr>
          </w:p>
        </w:tc>
        <w:tc>
          <w:tcPr>
            <w:tcW w:w="388" w:type="pct"/>
            <w:vAlign w:val="center"/>
          </w:tcPr>
          <w:p w14:paraId="677A17D5" w14:textId="77777777" w:rsidR="00690C21" w:rsidRPr="00276C1D" w:rsidRDefault="00690C21" w:rsidP="00A81194">
            <w:pPr>
              <w:contextualSpacing/>
              <w:jc w:val="center"/>
            </w:pPr>
          </w:p>
        </w:tc>
        <w:tc>
          <w:tcPr>
            <w:tcW w:w="355" w:type="pct"/>
            <w:vAlign w:val="center"/>
          </w:tcPr>
          <w:p w14:paraId="51F128E9" w14:textId="77777777" w:rsidR="00690C21" w:rsidRPr="00276C1D" w:rsidRDefault="00690C21" w:rsidP="00A81194">
            <w:pPr>
              <w:contextualSpacing/>
              <w:jc w:val="center"/>
            </w:pPr>
          </w:p>
        </w:tc>
        <w:tc>
          <w:tcPr>
            <w:tcW w:w="473" w:type="pct"/>
            <w:vAlign w:val="center"/>
          </w:tcPr>
          <w:p w14:paraId="2BBB4704" w14:textId="77777777" w:rsidR="00690C21" w:rsidRPr="00276C1D" w:rsidRDefault="00690C21" w:rsidP="00A81194">
            <w:pPr>
              <w:contextualSpacing/>
              <w:jc w:val="center"/>
            </w:pPr>
          </w:p>
        </w:tc>
      </w:tr>
      <w:tr w:rsidR="00690C21" w:rsidRPr="00276C1D" w14:paraId="15AA2443" w14:textId="77777777" w:rsidTr="00806532">
        <w:trPr>
          <w:trHeight w:val="396"/>
        </w:trPr>
        <w:tc>
          <w:tcPr>
            <w:tcW w:w="272" w:type="pct"/>
            <w:vAlign w:val="center"/>
          </w:tcPr>
          <w:p w14:paraId="7DCAF436" w14:textId="77777777" w:rsidR="00690C21" w:rsidRPr="00276C1D" w:rsidRDefault="00690C21" w:rsidP="00806532">
            <w:pPr>
              <w:contextualSpacing/>
              <w:jc w:val="center"/>
            </w:pPr>
            <w:r w:rsidRPr="00276C1D">
              <w:t>20.</w:t>
            </w:r>
          </w:p>
        </w:tc>
        <w:tc>
          <w:tcPr>
            <w:tcW w:w="189" w:type="pct"/>
            <w:vAlign w:val="center"/>
          </w:tcPr>
          <w:p w14:paraId="6E07BB38" w14:textId="77777777" w:rsidR="00690C21" w:rsidRPr="00276C1D" w:rsidRDefault="00690C21" w:rsidP="00806532">
            <w:pPr>
              <w:contextualSpacing/>
              <w:jc w:val="center"/>
            </w:pPr>
            <w:r w:rsidRPr="00276C1D">
              <w:t>a.</w:t>
            </w:r>
          </w:p>
        </w:tc>
        <w:tc>
          <w:tcPr>
            <w:tcW w:w="3323" w:type="pct"/>
          </w:tcPr>
          <w:p w14:paraId="39A63A12" w14:textId="77777777" w:rsidR="00690C21" w:rsidRPr="00276C1D" w:rsidRDefault="00690C21" w:rsidP="00806532">
            <w:pPr>
              <w:spacing w:after="120"/>
            </w:pPr>
            <w:r w:rsidRPr="00276C1D">
              <w:t>Apply the Delta modulation concept to generate the binary pulse stream for the staircase approximation over the message waveform shown in figure. Also identify the slope overload error and discuss the ways to reduce its.</w:t>
            </w:r>
          </w:p>
          <w:p w14:paraId="390E9F94" w14:textId="77777777" w:rsidR="00690C21" w:rsidRPr="00276C1D" w:rsidRDefault="00690C21" w:rsidP="00806532">
            <w:pPr>
              <w:contextualSpacing/>
              <w:jc w:val="both"/>
            </w:pPr>
            <w:r w:rsidRPr="00276C1D">
              <w:object w:dxaOrig="10335" w:dyaOrig="4815" w14:anchorId="1F4A980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2.75pt;height:159.75pt" o:ole="" o:bordertopcolor="this" o:borderleftcolor="this" o:borderbottomcolor="this" o:borderrightcolor="this">
                  <v:imagedata r:id="rId10" o:title=""/>
                  <w10:bordertop type="single" width="4"/>
                  <w10:borderleft type="single" width="4"/>
                  <w10:borderbottom type="single" width="4"/>
                  <w10:borderright type="single" width="4"/>
                </v:shape>
                <o:OLEObject Type="Embed" ProgID="PBrush" ShapeID="_x0000_i1025" DrawAspect="Content" ObjectID="_1768206281" r:id="rId11"/>
              </w:object>
            </w:r>
          </w:p>
        </w:tc>
        <w:tc>
          <w:tcPr>
            <w:tcW w:w="388" w:type="pct"/>
            <w:vAlign w:val="center"/>
          </w:tcPr>
          <w:p w14:paraId="010CBED8" w14:textId="77777777" w:rsidR="00690C21" w:rsidRPr="00276C1D" w:rsidRDefault="00690C21" w:rsidP="00806532">
            <w:pPr>
              <w:contextualSpacing/>
              <w:jc w:val="center"/>
            </w:pPr>
            <w:r w:rsidRPr="00276C1D">
              <w:t>CO3</w:t>
            </w:r>
          </w:p>
        </w:tc>
        <w:tc>
          <w:tcPr>
            <w:tcW w:w="355" w:type="pct"/>
            <w:vAlign w:val="center"/>
          </w:tcPr>
          <w:p w14:paraId="61022248" w14:textId="77777777" w:rsidR="00690C21" w:rsidRPr="00276C1D" w:rsidRDefault="00690C21" w:rsidP="00806532">
            <w:pPr>
              <w:contextualSpacing/>
              <w:jc w:val="center"/>
            </w:pPr>
            <w:r w:rsidRPr="00276C1D">
              <w:t>A</w:t>
            </w:r>
          </w:p>
        </w:tc>
        <w:tc>
          <w:tcPr>
            <w:tcW w:w="473" w:type="pct"/>
            <w:vAlign w:val="center"/>
          </w:tcPr>
          <w:p w14:paraId="29EA1EBE" w14:textId="77777777" w:rsidR="00690C21" w:rsidRPr="00276C1D" w:rsidRDefault="00690C21" w:rsidP="00806532">
            <w:pPr>
              <w:contextualSpacing/>
              <w:jc w:val="center"/>
            </w:pPr>
            <w:r w:rsidRPr="00276C1D">
              <w:t>6</w:t>
            </w:r>
          </w:p>
        </w:tc>
      </w:tr>
      <w:tr w:rsidR="00690C21" w:rsidRPr="00276C1D" w14:paraId="5A1F28A0" w14:textId="77777777" w:rsidTr="00A81194">
        <w:trPr>
          <w:trHeight w:val="396"/>
        </w:trPr>
        <w:tc>
          <w:tcPr>
            <w:tcW w:w="272" w:type="pct"/>
            <w:vAlign w:val="center"/>
          </w:tcPr>
          <w:p w14:paraId="3B3DCB86" w14:textId="77777777" w:rsidR="00690C21" w:rsidRPr="00276C1D" w:rsidRDefault="00690C21" w:rsidP="00806532">
            <w:pPr>
              <w:contextualSpacing/>
              <w:jc w:val="center"/>
            </w:pPr>
          </w:p>
        </w:tc>
        <w:tc>
          <w:tcPr>
            <w:tcW w:w="189" w:type="pct"/>
            <w:vAlign w:val="center"/>
          </w:tcPr>
          <w:p w14:paraId="4CB59B76" w14:textId="77777777" w:rsidR="00690C21" w:rsidRPr="00276C1D" w:rsidRDefault="00690C21" w:rsidP="00806532">
            <w:pPr>
              <w:contextualSpacing/>
              <w:jc w:val="center"/>
            </w:pPr>
            <w:r w:rsidRPr="00276C1D">
              <w:t>b.</w:t>
            </w:r>
          </w:p>
        </w:tc>
        <w:tc>
          <w:tcPr>
            <w:tcW w:w="3323" w:type="pct"/>
            <w:vAlign w:val="bottom"/>
          </w:tcPr>
          <w:p w14:paraId="6E19D827" w14:textId="77777777" w:rsidR="00690C21" w:rsidRPr="00276C1D" w:rsidRDefault="00690C21" w:rsidP="00806532">
            <w:pPr>
              <w:contextualSpacing/>
              <w:jc w:val="both"/>
              <w:rPr>
                <w:bCs/>
              </w:rPr>
            </w:pPr>
            <w:r w:rsidRPr="00276C1D">
              <w:t>A band limited signal with maximum frequency 2000 Hz is sampled at the Nyquist rate of 4000 samples per second. It is then quantized to 8 levels and 16 levels. Calculate the bit rate of the coded signal?</w:t>
            </w:r>
          </w:p>
        </w:tc>
        <w:tc>
          <w:tcPr>
            <w:tcW w:w="388" w:type="pct"/>
            <w:vAlign w:val="center"/>
          </w:tcPr>
          <w:p w14:paraId="70864BA6" w14:textId="77777777" w:rsidR="00690C21" w:rsidRPr="00276C1D" w:rsidRDefault="00690C21" w:rsidP="00806532">
            <w:pPr>
              <w:contextualSpacing/>
              <w:jc w:val="center"/>
            </w:pPr>
            <w:r w:rsidRPr="00276C1D">
              <w:t>CO3</w:t>
            </w:r>
          </w:p>
        </w:tc>
        <w:tc>
          <w:tcPr>
            <w:tcW w:w="355" w:type="pct"/>
            <w:vAlign w:val="center"/>
          </w:tcPr>
          <w:p w14:paraId="6B110654" w14:textId="77777777" w:rsidR="00690C21" w:rsidRPr="00276C1D" w:rsidRDefault="00690C21" w:rsidP="00806532">
            <w:pPr>
              <w:contextualSpacing/>
              <w:jc w:val="center"/>
            </w:pPr>
            <w:r w:rsidRPr="00276C1D">
              <w:t>A</w:t>
            </w:r>
          </w:p>
        </w:tc>
        <w:tc>
          <w:tcPr>
            <w:tcW w:w="473" w:type="pct"/>
            <w:vAlign w:val="center"/>
          </w:tcPr>
          <w:p w14:paraId="072CBB6E" w14:textId="77777777" w:rsidR="00690C21" w:rsidRPr="00276C1D" w:rsidRDefault="00690C21" w:rsidP="00806532">
            <w:pPr>
              <w:contextualSpacing/>
              <w:jc w:val="center"/>
            </w:pPr>
            <w:r w:rsidRPr="00276C1D">
              <w:t>6</w:t>
            </w:r>
          </w:p>
        </w:tc>
      </w:tr>
      <w:tr w:rsidR="00690C21" w:rsidRPr="00276C1D" w14:paraId="67D6F181" w14:textId="77777777" w:rsidTr="00A81194">
        <w:trPr>
          <w:trHeight w:val="396"/>
        </w:trPr>
        <w:tc>
          <w:tcPr>
            <w:tcW w:w="272" w:type="pct"/>
            <w:vAlign w:val="center"/>
          </w:tcPr>
          <w:p w14:paraId="78666EC5" w14:textId="77777777" w:rsidR="00690C21" w:rsidRPr="00276C1D" w:rsidRDefault="00690C21" w:rsidP="00806532">
            <w:pPr>
              <w:contextualSpacing/>
              <w:jc w:val="center"/>
            </w:pPr>
          </w:p>
        </w:tc>
        <w:tc>
          <w:tcPr>
            <w:tcW w:w="189" w:type="pct"/>
            <w:vAlign w:val="center"/>
          </w:tcPr>
          <w:p w14:paraId="0CB463F2" w14:textId="77777777" w:rsidR="00690C21" w:rsidRPr="00276C1D" w:rsidRDefault="00690C21" w:rsidP="00806532">
            <w:pPr>
              <w:contextualSpacing/>
              <w:jc w:val="center"/>
            </w:pPr>
          </w:p>
        </w:tc>
        <w:tc>
          <w:tcPr>
            <w:tcW w:w="3323" w:type="pct"/>
            <w:vAlign w:val="bottom"/>
          </w:tcPr>
          <w:p w14:paraId="7F6AEF6F" w14:textId="77777777" w:rsidR="00690C21" w:rsidRPr="00276C1D" w:rsidRDefault="00690C21" w:rsidP="00806532">
            <w:pPr>
              <w:contextualSpacing/>
              <w:jc w:val="both"/>
            </w:pPr>
          </w:p>
        </w:tc>
        <w:tc>
          <w:tcPr>
            <w:tcW w:w="388" w:type="pct"/>
            <w:vAlign w:val="center"/>
          </w:tcPr>
          <w:p w14:paraId="44708231" w14:textId="77777777" w:rsidR="00690C21" w:rsidRPr="00276C1D" w:rsidRDefault="00690C21" w:rsidP="00806532">
            <w:pPr>
              <w:contextualSpacing/>
              <w:jc w:val="center"/>
            </w:pPr>
          </w:p>
        </w:tc>
        <w:tc>
          <w:tcPr>
            <w:tcW w:w="355" w:type="pct"/>
            <w:vAlign w:val="center"/>
          </w:tcPr>
          <w:p w14:paraId="2B3F57DC" w14:textId="77777777" w:rsidR="00690C21" w:rsidRPr="00276C1D" w:rsidRDefault="00690C21" w:rsidP="00806532">
            <w:pPr>
              <w:contextualSpacing/>
              <w:jc w:val="center"/>
            </w:pPr>
          </w:p>
        </w:tc>
        <w:tc>
          <w:tcPr>
            <w:tcW w:w="473" w:type="pct"/>
            <w:vAlign w:val="center"/>
          </w:tcPr>
          <w:p w14:paraId="381A6665" w14:textId="77777777" w:rsidR="00690C21" w:rsidRPr="00276C1D" w:rsidRDefault="00690C21" w:rsidP="00806532">
            <w:pPr>
              <w:contextualSpacing/>
              <w:jc w:val="center"/>
            </w:pPr>
          </w:p>
        </w:tc>
      </w:tr>
      <w:tr w:rsidR="00690C21" w:rsidRPr="00276C1D" w14:paraId="7A9F65BF" w14:textId="77777777" w:rsidTr="00A81194">
        <w:trPr>
          <w:trHeight w:val="396"/>
        </w:trPr>
        <w:tc>
          <w:tcPr>
            <w:tcW w:w="272" w:type="pct"/>
            <w:vAlign w:val="center"/>
          </w:tcPr>
          <w:p w14:paraId="3BFBC046" w14:textId="77777777" w:rsidR="00690C21" w:rsidRPr="00276C1D" w:rsidRDefault="00690C21" w:rsidP="00806532">
            <w:pPr>
              <w:contextualSpacing/>
              <w:jc w:val="center"/>
            </w:pPr>
            <w:r w:rsidRPr="00276C1D">
              <w:t>21.</w:t>
            </w:r>
          </w:p>
        </w:tc>
        <w:tc>
          <w:tcPr>
            <w:tcW w:w="189" w:type="pct"/>
            <w:vAlign w:val="center"/>
          </w:tcPr>
          <w:p w14:paraId="440C122C" w14:textId="77777777" w:rsidR="00690C21" w:rsidRPr="00276C1D" w:rsidRDefault="00690C21" w:rsidP="00806532">
            <w:pPr>
              <w:contextualSpacing/>
              <w:jc w:val="center"/>
            </w:pPr>
            <w:r w:rsidRPr="00276C1D">
              <w:t>a.</w:t>
            </w:r>
          </w:p>
        </w:tc>
        <w:tc>
          <w:tcPr>
            <w:tcW w:w="3323" w:type="pct"/>
            <w:vAlign w:val="bottom"/>
          </w:tcPr>
          <w:p w14:paraId="1E220C89" w14:textId="77777777" w:rsidR="00690C21" w:rsidRPr="00276C1D" w:rsidRDefault="00690C21" w:rsidP="00806532">
            <w:pPr>
              <w:contextualSpacing/>
              <w:jc w:val="both"/>
            </w:pPr>
            <w:r w:rsidRPr="00276C1D">
              <w:t xml:space="preserve">Determine Line encoding in the following formats for the given                     Data: 0 1 0 0 1 1 1 0 </w:t>
            </w:r>
          </w:p>
          <w:p w14:paraId="1B47A27D" w14:textId="77777777" w:rsidR="00690C21" w:rsidRPr="00276C1D" w:rsidRDefault="00690C21" w:rsidP="00806532">
            <w:pPr>
              <w:pStyle w:val="ListParagraph"/>
              <w:numPr>
                <w:ilvl w:val="0"/>
                <w:numId w:val="7"/>
              </w:numPr>
              <w:jc w:val="both"/>
            </w:pPr>
            <w:r w:rsidRPr="00276C1D">
              <w:t>NRZ-L</w:t>
            </w:r>
          </w:p>
          <w:p w14:paraId="26314A29" w14:textId="77777777" w:rsidR="00690C21" w:rsidRPr="00276C1D" w:rsidRDefault="00690C21" w:rsidP="00806532">
            <w:pPr>
              <w:pStyle w:val="ListParagraph"/>
              <w:numPr>
                <w:ilvl w:val="0"/>
                <w:numId w:val="7"/>
              </w:numPr>
              <w:jc w:val="both"/>
            </w:pPr>
            <w:r w:rsidRPr="00276C1D">
              <w:t>NRZ-I</w:t>
            </w:r>
          </w:p>
          <w:p w14:paraId="4BF6DBF0" w14:textId="77777777" w:rsidR="00690C21" w:rsidRPr="00276C1D" w:rsidRDefault="00690C21" w:rsidP="00806532">
            <w:pPr>
              <w:pStyle w:val="ListParagraph"/>
              <w:numPr>
                <w:ilvl w:val="0"/>
                <w:numId w:val="7"/>
              </w:numPr>
              <w:jc w:val="both"/>
            </w:pPr>
            <w:r w:rsidRPr="00276C1D">
              <w:t>RZ</w:t>
            </w:r>
          </w:p>
          <w:p w14:paraId="5860663F" w14:textId="77777777" w:rsidR="00690C21" w:rsidRPr="00276C1D" w:rsidRDefault="00690C21" w:rsidP="00806532">
            <w:pPr>
              <w:pStyle w:val="ListParagraph"/>
              <w:numPr>
                <w:ilvl w:val="0"/>
                <w:numId w:val="7"/>
              </w:numPr>
              <w:jc w:val="both"/>
            </w:pPr>
            <w:r w:rsidRPr="00276C1D">
              <w:t>Manchester encoding</w:t>
            </w:r>
          </w:p>
          <w:p w14:paraId="053F537C" w14:textId="77777777" w:rsidR="00690C21" w:rsidRPr="00276C1D" w:rsidRDefault="00690C21" w:rsidP="00806532">
            <w:pPr>
              <w:pStyle w:val="ListParagraph"/>
              <w:numPr>
                <w:ilvl w:val="0"/>
                <w:numId w:val="7"/>
              </w:numPr>
              <w:jc w:val="both"/>
            </w:pPr>
            <w:r w:rsidRPr="00276C1D">
              <w:t>Differential Manchester encoding</w:t>
            </w:r>
          </w:p>
          <w:p w14:paraId="6972724B" w14:textId="77777777" w:rsidR="00690C21" w:rsidRPr="00276C1D" w:rsidRDefault="00690C21" w:rsidP="00806532">
            <w:pPr>
              <w:pStyle w:val="ListParagraph"/>
              <w:numPr>
                <w:ilvl w:val="0"/>
                <w:numId w:val="7"/>
              </w:numPr>
              <w:jc w:val="both"/>
            </w:pPr>
            <w:r w:rsidRPr="00276C1D">
              <w:t>Bipolar AMI encoding</w:t>
            </w:r>
          </w:p>
        </w:tc>
        <w:tc>
          <w:tcPr>
            <w:tcW w:w="388" w:type="pct"/>
            <w:vAlign w:val="center"/>
          </w:tcPr>
          <w:p w14:paraId="66979490" w14:textId="77777777" w:rsidR="00690C21" w:rsidRPr="00276C1D" w:rsidRDefault="00690C21" w:rsidP="00806532">
            <w:pPr>
              <w:contextualSpacing/>
              <w:jc w:val="center"/>
            </w:pPr>
            <w:r w:rsidRPr="00276C1D">
              <w:t>CO4</w:t>
            </w:r>
          </w:p>
        </w:tc>
        <w:tc>
          <w:tcPr>
            <w:tcW w:w="355" w:type="pct"/>
            <w:vAlign w:val="center"/>
          </w:tcPr>
          <w:p w14:paraId="602B590A" w14:textId="77777777" w:rsidR="00690C21" w:rsidRPr="00276C1D" w:rsidRDefault="00690C21" w:rsidP="00806532">
            <w:pPr>
              <w:contextualSpacing/>
              <w:jc w:val="center"/>
            </w:pPr>
            <w:r w:rsidRPr="00276C1D">
              <w:t>A</w:t>
            </w:r>
          </w:p>
        </w:tc>
        <w:tc>
          <w:tcPr>
            <w:tcW w:w="473" w:type="pct"/>
            <w:vAlign w:val="center"/>
          </w:tcPr>
          <w:p w14:paraId="7A03B0B7" w14:textId="77777777" w:rsidR="00690C21" w:rsidRPr="00276C1D" w:rsidRDefault="00690C21" w:rsidP="00806532">
            <w:pPr>
              <w:contextualSpacing/>
              <w:jc w:val="center"/>
            </w:pPr>
            <w:r w:rsidRPr="00276C1D">
              <w:t>12</w:t>
            </w:r>
          </w:p>
        </w:tc>
      </w:tr>
      <w:tr w:rsidR="00690C21" w:rsidRPr="00276C1D" w14:paraId="3E8467C5" w14:textId="77777777" w:rsidTr="00A81194">
        <w:trPr>
          <w:trHeight w:val="396"/>
        </w:trPr>
        <w:tc>
          <w:tcPr>
            <w:tcW w:w="272" w:type="pct"/>
            <w:vAlign w:val="center"/>
          </w:tcPr>
          <w:p w14:paraId="500F4799" w14:textId="77777777" w:rsidR="00690C21" w:rsidRPr="00276C1D" w:rsidRDefault="00690C21" w:rsidP="00806532">
            <w:pPr>
              <w:contextualSpacing/>
              <w:jc w:val="center"/>
            </w:pPr>
          </w:p>
        </w:tc>
        <w:tc>
          <w:tcPr>
            <w:tcW w:w="189" w:type="pct"/>
            <w:vAlign w:val="center"/>
          </w:tcPr>
          <w:p w14:paraId="753A921E" w14:textId="77777777" w:rsidR="00690C21" w:rsidRPr="00276C1D" w:rsidRDefault="00690C21" w:rsidP="00806532">
            <w:pPr>
              <w:contextualSpacing/>
              <w:jc w:val="center"/>
            </w:pPr>
          </w:p>
        </w:tc>
        <w:tc>
          <w:tcPr>
            <w:tcW w:w="3323" w:type="pct"/>
            <w:vAlign w:val="bottom"/>
          </w:tcPr>
          <w:p w14:paraId="63048B6C" w14:textId="77777777" w:rsidR="00690C21" w:rsidRPr="00276C1D" w:rsidRDefault="00690C21" w:rsidP="00806532">
            <w:pPr>
              <w:contextualSpacing/>
              <w:jc w:val="both"/>
            </w:pPr>
          </w:p>
        </w:tc>
        <w:tc>
          <w:tcPr>
            <w:tcW w:w="388" w:type="pct"/>
            <w:vAlign w:val="center"/>
          </w:tcPr>
          <w:p w14:paraId="40659842" w14:textId="77777777" w:rsidR="00690C21" w:rsidRPr="00276C1D" w:rsidRDefault="00690C21" w:rsidP="00806532">
            <w:pPr>
              <w:contextualSpacing/>
              <w:jc w:val="center"/>
            </w:pPr>
          </w:p>
        </w:tc>
        <w:tc>
          <w:tcPr>
            <w:tcW w:w="355" w:type="pct"/>
            <w:vAlign w:val="center"/>
          </w:tcPr>
          <w:p w14:paraId="148EF6A5" w14:textId="77777777" w:rsidR="00690C21" w:rsidRPr="00276C1D" w:rsidRDefault="00690C21" w:rsidP="00806532">
            <w:pPr>
              <w:contextualSpacing/>
              <w:jc w:val="center"/>
            </w:pPr>
          </w:p>
        </w:tc>
        <w:tc>
          <w:tcPr>
            <w:tcW w:w="473" w:type="pct"/>
            <w:vAlign w:val="center"/>
          </w:tcPr>
          <w:p w14:paraId="4B98C32D" w14:textId="77777777" w:rsidR="00690C21" w:rsidRPr="00276C1D" w:rsidRDefault="00690C21" w:rsidP="00806532">
            <w:pPr>
              <w:contextualSpacing/>
              <w:jc w:val="center"/>
            </w:pPr>
          </w:p>
        </w:tc>
      </w:tr>
      <w:tr w:rsidR="00690C21" w:rsidRPr="00276C1D" w14:paraId="2A9B3BE6" w14:textId="77777777" w:rsidTr="00A81194">
        <w:trPr>
          <w:trHeight w:val="396"/>
        </w:trPr>
        <w:tc>
          <w:tcPr>
            <w:tcW w:w="272" w:type="pct"/>
            <w:vAlign w:val="center"/>
          </w:tcPr>
          <w:p w14:paraId="788DC2E9" w14:textId="77777777" w:rsidR="00690C21" w:rsidRPr="00276C1D" w:rsidRDefault="00690C21" w:rsidP="00806532">
            <w:pPr>
              <w:contextualSpacing/>
              <w:jc w:val="center"/>
            </w:pPr>
            <w:r w:rsidRPr="00276C1D">
              <w:t>22.</w:t>
            </w:r>
          </w:p>
        </w:tc>
        <w:tc>
          <w:tcPr>
            <w:tcW w:w="189" w:type="pct"/>
            <w:vAlign w:val="center"/>
          </w:tcPr>
          <w:p w14:paraId="717B5662" w14:textId="77777777" w:rsidR="00690C21" w:rsidRPr="00276C1D" w:rsidRDefault="00690C21" w:rsidP="00806532">
            <w:pPr>
              <w:contextualSpacing/>
              <w:jc w:val="center"/>
            </w:pPr>
            <w:r w:rsidRPr="00276C1D">
              <w:t>a.</w:t>
            </w:r>
          </w:p>
        </w:tc>
        <w:tc>
          <w:tcPr>
            <w:tcW w:w="3323" w:type="pct"/>
            <w:vAlign w:val="bottom"/>
          </w:tcPr>
          <w:p w14:paraId="23ADE39E" w14:textId="77777777" w:rsidR="00690C21" w:rsidRPr="00276C1D" w:rsidRDefault="00690C21" w:rsidP="00806532">
            <w:pPr>
              <w:contextualSpacing/>
              <w:jc w:val="both"/>
            </w:pPr>
            <w:r w:rsidRPr="00276C1D">
              <w:t>Deduce the three Nyquist Criteria to eliminate ISI.</w:t>
            </w:r>
          </w:p>
        </w:tc>
        <w:tc>
          <w:tcPr>
            <w:tcW w:w="388" w:type="pct"/>
            <w:vAlign w:val="center"/>
          </w:tcPr>
          <w:p w14:paraId="6101DB2B" w14:textId="77777777" w:rsidR="00690C21" w:rsidRPr="00276C1D" w:rsidRDefault="00690C21" w:rsidP="00806532">
            <w:pPr>
              <w:contextualSpacing/>
              <w:jc w:val="center"/>
            </w:pPr>
            <w:r w:rsidRPr="00276C1D">
              <w:t>CO4</w:t>
            </w:r>
          </w:p>
        </w:tc>
        <w:tc>
          <w:tcPr>
            <w:tcW w:w="355" w:type="pct"/>
            <w:vAlign w:val="center"/>
          </w:tcPr>
          <w:p w14:paraId="1F41F85C" w14:textId="77777777" w:rsidR="00690C21" w:rsidRPr="00276C1D" w:rsidRDefault="00690C21" w:rsidP="00806532">
            <w:pPr>
              <w:contextualSpacing/>
              <w:jc w:val="center"/>
            </w:pPr>
            <w:r w:rsidRPr="00276C1D">
              <w:t>An</w:t>
            </w:r>
          </w:p>
        </w:tc>
        <w:tc>
          <w:tcPr>
            <w:tcW w:w="473" w:type="pct"/>
            <w:vAlign w:val="center"/>
          </w:tcPr>
          <w:p w14:paraId="40E19EF0" w14:textId="77777777" w:rsidR="00690C21" w:rsidRPr="00276C1D" w:rsidRDefault="00690C21" w:rsidP="00806532">
            <w:pPr>
              <w:contextualSpacing/>
              <w:jc w:val="center"/>
            </w:pPr>
            <w:r w:rsidRPr="00276C1D">
              <w:t>6</w:t>
            </w:r>
          </w:p>
        </w:tc>
      </w:tr>
      <w:tr w:rsidR="00690C21" w:rsidRPr="00276C1D" w14:paraId="7021C1FB" w14:textId="77777777" w:rsidTr="00A81194">
        <w:trPr>
          <w:trHeight w:val="396"/>
        </w:trPr>
        <w:tc>
          <w:tcPr>
            <w:tcW w:w="272" w:type="pct"/>
            <w:vAlign w:val="center"/>
          </w:tcPr>
          <w:p w14:paraId="2055B0D0" w14:textId="77777777" w:rsidR="00690C21" w:rsidRPr="00276C1D" w:rsidRDefault="00690C21" w:rsidP="00806532">
            <w:pPr>
              <w:contextualSpacing/>
              <w:jc w:val="center"/>
            </w:pPr>
          </w:p>
        </w:tc>
        <w:tc>
          <w:tcPr>
            <w:tcW w:w="189" w:type="pct"/>
            <w:vAlign w:val="center"/>
          </w:tcPr>
          <w:p w14:paraId="126CCF44" w14:textId="77777777" w:rsidR="00690C21" w:rsidRPr="00276C1D" w:rsidRDefault="00690C21" w:rsidP="00806532">
            <w:pPr>
              <w:contextualSpacing/>
              <w:jc w:val="center"/>
            </w:pPr>
            <w:r w:rsidRPr="00276C1D">
              <w:t>b.</w:t>
            </w:r>
          </w:p>
        </w:tc>
        <w:tc>
          <w:tcPr>
            <w:tcW w:w="3323" w:type="pct"/>
            <w:vAlign w:val="bottom"/>
          </w:tcPr>
          <w:p w14:paraId="735823EA" w14:textId="77777777" w:rsidR="00690C21" w:rsidRPr="00276C1D" w:rsidRDefault="00690C21" w:rsidP="00806532">
            <w:pPr>
              <w:contextualSpacing/>
              <w:jc w:val="both"/>
              <w:rPr>
                <w:bCs/>
              </w:rPr>
            </w:pPr>
            <w:r w:rsidRPr="00276C1D">
              <w:rPr>
                <w:bCs/>
              </w:rPr>
              <w:t>Sketch the Eye Pattern and identify the performance parameters.</w:t>
            </w:r>
          </w:p>
        </w:tc>
        <w:tc>
          <w:tcPr>
            <w:tcW w:w="388" w:type="pct"/>
            <w:vAlign w:val="center"/>
          </w:tcPr>
          <w:p w14:paraId="1766BB66" w14:textId="77777777" w:rsidR="00690C21" w:rsidRPr="00276C1D" w:rsidRDefault="00690C21" w:rsidP="00806532">
            <w:pPr>
              <w:contextualSpacing/>
              <w:jc w:val="center"/>
            </w:pPr>
            <w:r w:rsidRPr="00276C1D">
              <w:t>CO4</w:t>
            </w:r>
          </w:p>
        </w:tc>
        <w:tc>
          <w:tcPr>
            <w:tcW w:w="355" w:type="pct"/>
            <w:vAlign w:val="center"/>
          </w:tcPr>
          <w:p w14:paraId="5B300767" w14:textId="77777777" w:rsidR="00690C21" w:rsidRPr="00276C1D" w:rsidRDefault="00690C21" w:rsidP="00806532">
            <w:pPr>
              <w:contextualSpacing/>
              <w:jc w:val="center"/>
            </w:pPr>
            <w:r w:rsidRPr="00276C1D">
              <w:t>A</w:t>
            </w:r>
          </w:p>
        </w:tc>
        <w:tc>
          <w:tcPr>
            <w:tcW w:w="473" w:type="pct"/>
            <w:vAlign w:val="center"/>
          </w:tcPr>
          <w:p w14:paraId="5C98E1F8" w14:textId="77777777" w:rsidR="00690C21" w:rsidRPr="00276C1D" w:rsidRDefault="00690C21" w:rsidP="00806532">
            <w:pPr>
              <w:contextualSpacing/>
              <w:jc w:val="center"/>
            </w:pPr>
            <w:r w:rsidRPr="00276C1D">
              <w:t>6</w:t>
            </w:r>
          </w:p>
        </w:tc>
      </w:tr>
      <w:tr w:rsidR="00690C21" w:rsidRPr="00276C1D" w14:paraId="5732D757" w14:textId="77777777" w:rsidTr="00A81194">
        <w:trPr>
          <w:trHeight w:val="396"/>
        </w:trPr>
        <w:tc>
          <w:tcPr>
            <w:tcW w:w="272" w:type="pct"/>
            <w:vAlign w:val="center"/>
          </w:tcPr>
          <w:p w14:paraId="5A1BA0AF" w14:textId="77777777" w:rsidR="00690C21" w:rsidRPr="00276C1D" w:rsidRDefault="00690C21" w:rsidP="00806532">
            <w:pPr>
              <w:contextualSpacing/>
              <w:jc w:val="center"/>
            </w:pPr>
          </w:p>
        </w:tc>
        <w:tc>
          <w:tcPr>
            <w:tcW w:w="189" w:type="pct"/>
            <w:vAlign w:val="center"/>
          </w:tcPr>
          <w:p w14:paraId="70F045FE" w14:textId="77777777" w:rsidR="00690C21" w:rsidRPr="00276C1D" w:rsidRDefault="00690C21" w:rsidP="00806532">
            <w:pPr>
              <w:contextualSpacing/>
              <w:jc w:val="center"/>
            </w:pPr>
          </w:p>
        </w:tc>
        <w:tc>
          <w:tcPr>
            <w:tcW w:w="3323" w:type="pct"/>
            <w:vAlign w:val="bottom"/>
          </w:tcPr>
          <w:p w14:paraId="4CBA1B1B" w14:textId="77777777" w:rsidR="00690C21" w:rsidRPr="00276C1D" w:rsidRDefault="00690C21" w:rsidP="00806532">
            <w:pPr>
              <w:contextualSpacing/>
              <w:jc w:val="both"/>
            </w:pPr>
          </w:p>
        </w:tc>
        <w:tc>
          <w:tcPr>
            <w:tcW w:w="388" w:type="pct"/>
            <w:vAlign w:val="center"/>
          </w:tcPr>
          <w:p w14:paraId="1AAEC223" w14:textId="77777777" w:rsidR="00690C21" w:rsidRPr="00276C1D" w:rsidRDefault="00690C21" w:rsidP="00806532">
            <w:pPr>
              <w:contextualSpacing/>
              <w:jc w:val="center"/>
            </w:pPr>
          </w:p>
        </w:tc>
        <w:tc>
          <w:tcPr>
            <w:tcW w:w="355" w:type="pct"/>
            <w:vAlign w:val="center"/>
          </w:tcPr>
          <w:p w14:paraId="3D5A7EB3" w14:textId="77777777" w:rsidR="00690C21" w:rsidRPr="00276C1D" w:rsidRDefault="00690C21" w:rsidP="00806532">
            <w:pPr>
              <w:contextualSpacing/>
              <w:jc w:val="center"/>
            </w:pPr>
          </w:p>
        </w:tc>
        <w:tc>
          <w:tcPr>
            <w:tcW w:w="473" w:type="pct"/>
            <w:vAlign w:val="center"/>
          </w:tcPr>
          <w:p w14:paraId="53BB6587" w14:textId="77777777" w:rsidR="00690C21" w:rsidRPr="00276C1D" w:rsidRDefault="00690C21" w:rsidP="00806532">
            <w:pPr>
              <w:contextualSpacing/>
              <w:jc w:val="center"/>
            </w:pPr>
          </w:p>
        </w:tc>
      </w:tr>
      <w:tr w:rsidR="00690C21" w:rsidRPr="00276C1D" w14:paraId="720F0E73" w14:textId="77777777" w:rsidTr="00A81194">
        <w:trPr>
          <w:trHeight w:val="396"/>
        </w:trPr>
        <w:tc>
          <w:tcPr>
            <w:tcW w:w="272" w:type="pct"/>
            <w:vAlign w:val="center"/>
          </w:tcPr>
          <w:p w14:paraId="547C02A4" w14:textId="77777777" w:rsidR="00690C21" w:rsidRPr="00276C1D" w:rsidRDefault="00690C21" w:rsidP="00806532">
            <w:pPr>
              <w:contextualSpacing/>
              <w:jc w:val="center"/>
            </w:pPr>
            <w:r w:rsidRPr="00276C1D">
              <w:t>23.</w:t>
            </w:r>
          </w:p>
        </w:tc>
        <w:tc>
          <w:tcPr>
            <w:tcW w:w="189" w:type="pct"/>
            <w:vAlign w:val="center"/>
          </w:tcPr>
          <w:p w14:paraId="347E25D8" w14:textId="77777777" w:rsidR="00690C21" w:rsidRPr="00276C1D" w:rsidRDefault="00690C21" w:rsidP="00806532">
            <w:pPr>
              <w:contextualSpacing/>
              <w:jc w:val="center"/>
            </w:pPr>
            <w:r w:rsidRPr="00276C1D">
              <w:t>a.</w:t>
            </w:r>
          </w:p>
        </w:tc>
        <w:tc>
          <w:tcPr>
            <w:tcW w:w="3323" w:type="pct"/>
            <w:vAlign w:val="bottom"/>
          </w:tcPr>
          <w:p w14:paraId="667EA842" w14:textId="77777777" w:rsidR="00690C21" w:rsidRPr="00276C1D" w:rsidRDefault="00690C21" w:rsidP="00806532">
            <w:pPr>
              <w:contextualSpacing/>
              <w:jc w:val="both"/>
            </w:pPr>
            <w:r w:rsidRPr="00276C1D">
              <w:t>Simulate the Minimum Shift Keying signal for the given Data:</w:t>
            </w:r>
          </w:p>
          <w:p w14:paraId="2409CF2F" w14:textId="77777777" w:rsidR="00690C21" w:rsidRPr="00276C1D" w:rsidRDefault="00690C21" w:rsidP="00806532">
            <w:pPr>
              <w:contextualSpacing/>
              <w:jc w:val="both"/>
            </w:pPr>
            <w:r w:rsidRPr="00276C1D">
              <w:t>1 0 1 0 0 1 1</w:t>
            </w:r>
          </w:p>
        </w:tc>
        <w:tc>
          <w:tcPr>
            <w:tcW w:w="388" w:type="pct"/>
            <w:vAlign w:val="center"/>
          </w:tcPr>
          <w:p w14:paraId="275E046F" w14:textId="77777777" w:rsidR="00690C21" w:rsidRPr="00276C1D" w:rsidRDefault="00690C21" w:rsidP="00806532">
            <w:pPr>
              <w:contextualSpacing/>
              <w:jc w:val="center"/>
            </w:pPr>
            <w:r w:rsidRPr="00276C1D">
              <w:t>CO5</w:t>
            </w:r>
          </w:p>
        </w:tc>
        <w:tc>
          <w:tcPr>
            <w:tcW w:w="355" w:type="pct"/>
            <w:vAlign w:val="center"/>
          </w:tcPr>
          <w:p w14:paraId="5CDCDF4E" w14:textId="77777777" w:rsidR="00690C21" w:rsidRPr="00276C1D" w:rsidRDefault="00690C21" w:rsidP="00806532">
            <w:pPr>
              <w:contextualSpacing/>
              <w:jc w:val="center"/>
            </w:pPr>
            <w:r w:rsidRPr="00276C1D">
              <w:t>A</w:t>
            </w:r>
          </w:p>
        </w:tc>
        <w:tc>
          <w:tcPr>
            <w:tcW w:w="473" w:type="pct"/>
            <w:vAlign w:val="center"/>
          </w:tcPr>
          <w:p w14:paraId="206F8A08" w14:textId="77777777" w:rsidR="00690C21" w:rsidRPr="00276C1D" w:rsidRDefault="00690C21" w:rsidP="00806532">
            <w:pPr>
              <w:contextualSpacing/>
              <w:jc w:val="center"/>
            </w:pPr>
            <w:r w:rsidRPr="00276C1D">
              <w:t>12</w:t>
            </w:r>
          </w:p>
        </w:tc>
      </w:tr>
      <w:tr w:rsidR="00690C21" w:rsidRPr="00276C1D" w14:paraId="0C37FD0B" w14:textId="77777777" w:rsidTr="00A81194">
        <w:trPr>
          <w:trHeight w:val="300"/>
        </w:trPr>
        <w:tc>
          <w:tcPr>
            <w:tcW w:w="5000" w:type="pct"/>
            <w:gridSpan w:val="6"/>
            <w:vAlign w:val="center"/>
          </w:tcPr>
          <w:p w14:paraId="46AA3ECC" w14:textId="77777777" w:rsidR="00690C21" w:rsidRPr="00276C1D" w:rsidRDefault="00690C21" w:rsidP="00806532">
            <w:pPr>
              <w:contextualSpacing/>
              <w:jc w:val="center"/>
              <w:rPr>
                <w:b/>
                <w:bCs/>
              </w:rPr>
            </w:pPr>
            <w:r w:rsidRPr="00276C1D">
              <w:rPr>
                <w:b/>
                <w:bCs/>
              </w:rPr>
              <w:t>COMPULSORY QUESTION</w:t>
            </w:r>
          </w:p>
        </w:tc>
      </w:tr>
      <w:tr w:rsidR="00690C21" w:rsidRPr="00276C1D" w14:paraId="560A45B8" w14:textId="77777777" w:rsidTr="00A81194">
        <w:trPr>
          <w:trHeight w:val="396"/>
        </w:trPr>
        <w:tc>
          <w:tcPr>
            <w:tcW w:w="272" w:type="pct"/>
            <w:vAlign w:val="center"/>
          </w:tcPr>
          <w:p w14:paraId="5AF335CF" w14:textId="77777777" w:rsidR="00690C21" w:rsidRPr="00276C1D" w:rsidRDefault="00690C21" w:rsidP="00806532">
            <w:pPr>
              <w:contextualSpacing/>
              <w:jc w:val="center"/>
            </w:pPr>
            <w:r w:rsidRPr="00276C1D">
              <w:t>24.</w:t>
            </w:r>
          </w:p>
        </w:tc>
        <w:tc>
          <w:tcPr>
            <w:tcW w:w="189" w:type="pct"/>
            <w:vAlign w:val="center"/>
          </w:tcPr>
          <w:p w14:paraId="3F64237C" w14:textId="77777777" w:rsidR="00690C21" w:rsidRPr="00276C1D" w:rsidRDefault="00690C21" w:rsidP="00806532">
            <w:pPr>
              <w:contextualSpacing/>
              <w:jc w:val="center"/>
            </w:pPr>
            <w:r w:rsidRPr="00276C1D">
              <w:t>a.</w:t>
            </w:r>
          </w:p>
        </w:tc>
        <w:tc>
          <w:tcPr>
            <w:tcW w:w="3323" w:type="pct"/>
            <w:vAlign w:val="bottom"/>
          </w:tcPr>
          <w:p w14:paraId="7FB22B5A" w14:textId="77777777" w:rsidR="00690C21" w:rsidRPr="00276C1D" w:rsidRDefault="00690C21" w:rsidP="00806532">
            <w:pPr>
              <w:contextualSpacing/>
              <w:jc w:val="both"/>
            </w:pPr>
            <w:r w:rsidRPr="00276C1D">
              <w:t>Illustrate the significance and working of Adaptive equalizer.</w:t>
            </w:r>
          </w:p>
        </w:tc>
        <w:tc>
          <w:tcPr>
            <w:tcW w:w="388" w:type="pct"/>
            <w:vAlign w:val="center"/>
          </w:tcPr>
          <w:p w14:paraId="71361DB1" w14:textId="77777777" w:rsidR="00690C21" w:rsidRPr="00276C1D" w:rsidRDefault="00690C21" w:rsidP="00806532">
            <w:pPr>
              <w:contextualSpacing/>
              <w:jc w:val="center"/>
            </w:pPr>
            <w:r w:rsidRPr="00276C1D">
              <w:t>CO6</w:t>
            </w:r>
          </w:p>
        </w:tc>
        <w:tc>
          <w:tcPr>
            <w:tcW w:w="355" w:type="pct"/>
            <w:vAlign w:val="center"/>
          </w:tcPr>
          <w:p w14:paraId="441E1533" w14:textId="77777777" w:rsidR="00690C21" w:rsidRPr="00276C1D" w:rsidRDefault="00690C21" w:rsidP="00806532">
            <w:pPr>
              <w:contextualSpacing/>
              <w:jc w:val="center"/>
            </w:pPr>
            <w:r w:rsidRPr="00276C1D">
              <w:t>A</w:t>
            </w:r>
          </w:p>
        </w:tc>
        <w:tc>
          <w:tcPr>
            <w:tcW w:w="473" w:type="pct"/>
            <w:vAlign w:val="center"/>
          </w:tcPr>
          <w:p w14:paraId="51200FC8" w14:textId="77777777" w:rsidR="00690C21" w:rsidRPr="00276C1D" w:rsidRDefault="00690C21" w:rsidP="00806532">
            <w:pPr>
              <w:contextualSpacing/>
              <w:jc w:val="center"/>
            </w:pPr>
            <w:r w:rsidRPr="00276C1D">
              <w:t>12</w:t>
            </w:r>
          </w:p>
        </w:tc>
      </w:tr>
    </w:tbl>
    <w:p w14:paraId="63218A6B" w14:textId="77777777" w:rsidR="00690C21" w:rsidRPr="00276C1D" w:rsidRDefault="00690C21" w:rsidP="00A81194">
      <w:pPr>
        <w:contextualSpacing/>
      </w:pPr>
      <w:r w:rsidRPr="00276C1D">
        <w:rPr>
          <w:b/>
          <w:bCs/>
        </w:rPr>
        <w:t>CO</w:t>
      </w:r>
      <w:r w:rsidRPr="00276C1D">
        <w:t xml:space="preserve"> – COURSE OUTCOME</w:t>
      </w:r>
      <w:r w:rsidRPr="00276C1D">
        <w:tab/>
      </w:r>
      <w:r w:rsidRPr="00276C1D">
        <w:tab/>
      </w:r>
      <w:r w:rsidRPr="00276C1D">
        <w:tab/>
      </w:r>
      <w:r w:rsidRPr="00276C1D">
        <w:tab/>
      </w:r>
      <w:r w:rsidRPr="00276C1D">
        <w:tab/>
      </w:r>
      <w:r w:rsidRPr="00276C1D">
        <w:rPr>
          <w:b/>
          <w:bCs/>
        </w:rPr>
        <w:t>BL</w:t>
      </w:r>
      <w:r w:rsidRPr="00276C1D">
        <w:t xml:space="preserve"> – BLOOM’S LEVEL</w:t>
      </w:r>
    </w:p>
    <w:p w14:paraId="18C81E43" w14:textId="77777777" w:rsidR="00690C21" w:rsidRPr="00276C1D" w:rsidRDefault="00690C2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90C21" w:rsidRPr="00276C1D" w14:paraId="646C584C" w14:textId="77777777" w:rsidTr="00A81194">
        <w:trPr>
          <w:trHeight w:val="280"/>
        </w:trPr>
        <w:tc>
          <w:tcPr>
            <w:tcW w:w="862" w:type="dxa"/>
          </w:tcPr>
          <w:p w14:paraId="503DBFB0" w14:textId="77777777" w:rsidR="00690C21" w:rsidRPr="00276C1D" w:rsidRDefault="00690C21" w:rsidP="00A81194">
            <w:pPr>
              <w:contextualSpacing/>
            </w:pPr>
          </w:p>
        </w:tc>
        <w:tc>
          <w:tcPr>
            <w:tcW w:w="9621" w:type="dxa"/>
          </w:tcPr>
          <w:p w14:paraId="6BEFAA7C" w14:textId="77777777" w:rsidR="00690C21" w:rsidRPr="00276C1D" w:rsidRDefault="00690C21" w:rsidP="00A81194">
            <w:pPr>
              <w:contextualSpacing/>
              <w:jc w:val="center"/>
              <w:rPr>
                <w:b/>
              </w:rPr>
            </w:pPr>
            <w:r w:rsidRPr="00276C1D">
              <w:rPr>
                <w:b/>
              </w:rPr>
              <w:t>COURSE OUTCOMES</w:t>
            </w:r>
          </w:p>
        </w:tc>
      </w:tr>
      <w:tr w:rsidR="00690C21" w:rsidRPr="00276C1D" w14:paraId="76A7BC94" w14:textId="77777777" w:rsidTr="00806532">
        <w:trPr>
          <w:trHeight w:val="280"/>
        </w:trPr>
        <w:tc>
          <w:tcPr>
            <w:tcW w:w="862" w:type="dxa"/>
          </w:tcPr>
          <w:p w14:paraId="2B844230" w14:textId="77777777" w:rsidR="00690C21" w:rsidRPr="00276C1D" w:rsidRDefault="00690C21" w:rsidP="00806532">
            <w:pPr>
              <w:contextualSpacing/>
              <w:rPr>
                <w:bCs/>
              </w:rPr>
            </w:pPr>
            <w:r w:rsidRPr="00276C1D">
              <w:rPr>
                <w:bCs/>
              </w:rPr>
              <w:t>CO1</w:t>
            </w:r>
          </w:p>
        </w:tc>
        <w:tc>
          <w:tcPr>
            <w:tcW w:w="9621" w:type="dxa"/>
          </w:tcPr>
          <w:p w14:paraId="0BEBF878" w14:textId="77777777" w:rsidR="00690C21" w:rsidRPr="00276C1D" w:rsidRDefault="00690C21" w:rsidP="00806532">
            <w:pPr>
              <w:contextualSpacing/>
              <w:jc w:val="both"/>
            </w:pPr>
            <w:r w:rsidRPr="00276C1D">
              <w:t>Distinguish different analog modulation schemes for their efficiency and bandwidth</w:t>
            </w:r>
          </w:p>
        </w:tc>
      </w:tr>
      <w:tr w:rsidR="00690C21" w:rsidRPr="00276C1D" w14:paraId="591A124E" w14:textId="77777777" w:rsidTr="00806532">
        <w:trPr>
          <w:trHeight w:val="280"/>
        </w:trPr>
        <w:tc>
          <w:tcPr>
            <w:tcW w:w="862" w:type="dxa"/>
          </w:tcPr>
          <w:p w14:paraId="1BFA6152" w14:textId="77777777" w:rsidR="00690C21" w:rsidRPr="00276C1D" w:rsidRDefault="00690C21" w:rsidP="00806532">
            <w:pPr>
              <w:contextualSpacing/>
              <w:rPr>
                <w:bCs/>
              </w:rPr>
            </w:pPr>
            <w:r w:rsidRPr="00276C1D">
              <w:rPr>
                <w:bCs/>
              </w:rPr>
              <w:t>CO2</w:t>
            </w:r>
          </w:p>
        </w:tc>
        <w:tc>
          <w:tcPr>
            <w:tcW w:w="9621" w:type="dxa"/>
          </w:tcPr>
          <w:p w14:paraId="6F743B76" w14:textId="77777777" w:rsidR="00690C21" w:rsidRPr="00276C1D" w:rsidRDefault="00690C21" w:rsidP="00806532">
            <w:pPr>
              <w:contextualSpacing/>
              <w:jc w:val="both"/>
            </w:pPr>
            <w:r w:rsidRPr="00276C1D">
              <w:t>Predict the behavior of a communication system in presence of noise</w:t>
            </w:r>
          </w:p>
        </w:tc>
      </w:tr>
      <w:tr w:rsidR="00690C21" w:rsidRPr="00276C1D" w14:paraId="72C385E5" w14:textId="77777777" w:rsidTr="00806532">
        <w:trPr>
          <w:trHeight w:val="280"/>
        </w:trPr>
        <w:tc>
          <w:tcPr>
            <w:tcW w:w="862" w:type="dxa"/>
          </w:tcPr>
          <w:p w14:paraId="583D1EAA" w14:textId="77777777" w:rsidR="00690C21" w:rsidRPr="00276C1D" w:rsidRDefault="00690C21" w:rsidP="00806532">
            <w:pPr>
              <w:contextualSpacing/>
              <w:rPr>
                <w:bCs/>
              </w:rPr>
            </w:pPr>
            <w:r w:rsidRPr="00276C1D">
              <w:rPr>
                <w:bCs/>
              </w:rPr>
              <w:t>CO3</w:t>
            </w:r>
          </w:p>
        </w:tc>
        <w:tc>
          <w:tcPr>
            <w:tcW w:w="9621" w:type="dxa"/>
          </w:tcPr>
          <w:p w14:paraId="3BCE41EA" w14:textId="77777777" w:rsidR="00690C21" w:rsidRPr="00276C1D" w:rsidRDefault="00690C21" w:rsidP="00806532">
            <w:pPr>
              <w:contextualSpacing/>
              <w:jc w:val="both"/>
            </w:pPr>
            <w:r w:rsidRPr="00276C1D">
              <w:t>Investigate pulsed modulation system and analyze their system performance</w:t>
            </w:r>
          </w:p>
        </w:tc>
      </w:tr>
      <w:tr w:rsidR="00690C21" w:rsidRPr="00276C1D" w14:paraId="243B4592" w14:textId="77777777" w:rsidTr="00806532">
        <w:trPr>
          <w:trHeight w:val="280"/>
        </w:trPr>
        <w:tc>
          <w:tcPr>
            <w:tcW w:w="862" w:type="dxa"/>
          </w:tcPr>
          <w:p w14:paraId="51F4A4DE" w14:textId="77777777" w:rsidR="00690C21" w:rsidRPr="00276C1D" w:rsidRDefault="00690C21" w:rsidP="00806532">
            <w:pPr>
              <w:contextualSpacing/>
              <w:rPr>
                <w:bCs/>
              </w:rPr>
            </w:pPr>
            <w:r w:rsidRPr="00276C1D">
              <w:rPr>
                <w:bCs/>
              </w:rPr>
              <w:t>CO4</w:t>
            </w:r>
          </w:p>
        </w:tc>
        <w:tc>
          <w:tcPr>
            <w:tcW w:w="9621" w:type="dxa"/>
          </w:tcPr>
          <w:p w14:paraId="3165AA19" w14:textId="77777777" w:rsidR="00690C21" w:rsidRPr="00276C1D" w:rsidRDefault="00690C21" w:rsidP="00806532">
            <w:pPr>
              <w:contextualSpacing/>
              <w:jc w:val="both"/>
            </w:pPr>
            <w:r w:rsidRPr="00276C1D">
              <w:t>Recognize various optimal detection schemes</w:t>
            </w:r>
          </w:p>
        </w:tc>
      </w:tr>
      <w:tr w:rsidR="00690C21" w:rsidRPr="00276C1D" w14:paraId="3EED186C" w14:textId="77777777" w:rsidTr="00A81194">
        <w:trPr>
          <w:trHeight w:val="280"/>
        </w:trPr>
        <w:tc>
          <w:tcPr>
            <w:tcW w:w="862" w:type="dxa"/>
          </w:tcPr>
          <w:p w14:paraId="10E8A644" w14:textId="77777777" w:rsidR="00690C21" w:rsidRPr="00276C1D" w:rsidRDefault="00690C21" w:rsidP="00A81194">
            <w:pPr>
              <w:contextualSpacing/>
              <w:rPr>
                <w:bCs/>
              </w:rPr>
            </w:pPr>
            <w:r w:rsidRPr="00276C1D">
              <w:rPr>
                <w:bCs/>
              </w:rPr>
              <w:t>CO5</w:t>
            </w:r>
          </w:p>
        </w:tc>
        <w:tc>
          <w:tcPr>
            <w:tcW w:w="9621" w:type="dxa"/>
            <w:vAlign w:val="center"/>
          </w:tcPr>
          <w:p w14:paraId="483F4955" w14:textId="77777777" w:rsidR="00690C21" w:rsidRPr="00276C1D" w:rsidRDefault="00690C21" w:rsidP="00A81194">
            <w:pPr>
              <w:contextualSpacing/>
              <w:jc w:val="both"/>
            </w:pPr>
            <w:r w:rsidRPr="00276C1D">
              <w:t>Analyze different digital modulation schemes and can compute the bit error performance</w:t>
            </w:r>
          </w:p>
        </w:tc>
      </w:tr>
      <w:tr w:rsidR="00690C21" w:rsidRPr="00276C1D" w14:paraId="3600BD46" w14:textId="77777777" w:rsidTr="00A81194">
        <w:trPr>
          <w:trHeight w:val="280"/>
        </w:trPr>
        <w:tc>
          <w:tcPr>
            <w:tcW w:w="862" w:type="dxa"/>
          </w:tcPr>
          <w:p w14:paraId="28CEB935" w14:textId="77777777" w:rsidR="00690C21" w:rsidRPr="00276C1D" w:rsidRDefault="00690C21" w:rsidP="00A81194">
            <w:pPr>
              <w:contextualSpacing/>
              <w:rPr>
                <w:bCs/>
              </w:rPr>
            </w:pPr>
            <w:r w:rsidRPr="00276C1D">
              <w:rPr>
                <w:bCs/>
              </w:rPr>
              <w:t>CO6</w:t>
            </w:r>
          </w:p>
        </w:tc>
        <w:tc>
          <w:tcPr>
            <w:tcW w:w="9621" w:type="dxa"/>
            <w:vAlign w:val="bottom"/>
          </w:tcPr>
          <w:p w14:paraId="1DA3F528" w14:textId="77777777" w:rsidR="00690C21" w:rsidRPr="00276C1D" w:rsidRDefault="00690C21" w:rsidP="00A81194">
            <w:pPr>
              <w:contextualSpacing/>
              <w:jc w:val="both"/>
            </w:pPr>
            <w:r w:rsidRPr="00276C1D">
              <w:t>Relate different digital demodulation techniques</w:t>
            </w:r>
          </w:p>
        </w:tc>
      </w:tr>
    </w:tbl>
    <w:p w14:paraId="5569F3AE" w14:textId="77777777" w:rsidR="00690C21" w:rsidRPr="00276C1D" w:rsidRDefault="00690C2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90C21" w:rsidRPr="00276C1D" w14:paraId="5687366B" w14:textId="77777777" w:rsidTr="00A81194">
        <w:trPr>
          <w:jc w:val="center"/>
        </w:trPr>
        <w:tc>
          <w:tcPr>
            <w:tcW w:w="10348" w:type="dxa"/>
            <w:gridSpan w:val="8"/>
          </w:tcPr>
          <w:p w14:paraId="5CB63E77" w14:textId="77777777" w:rsidR="00690C21" w:rsidRPr="00276C1D" w:rsidRDefault="00690C21" w:rsidP="00A81194">
            <w:pPr>
              <w:contextualSpacing/>
              <w:jc w:val="center"/>
              <w:rPr>
                <w:b/>
              </w:rPr>
            </w:pPr>
            <w:r w:rsidRPr="00276C1D">
              <w:rPr>
                <w:b/>
              </w:rPr>
              <w:t>Assessment Pattern as per Bloom’s Taxonomy</w:t>
            </w:r>
          </w:p>
        </w:tc>
      </w:tr>
      <w:tr w:rsidR="00690C21" w:rsidRPr="00276C1D" w14:paraId="4A93E07C" w14:textId="77777777" w:rsidTr="00A81194">
        <w:trPr>
          <w:jc w:val="center"/>
        </w:trPr>
        <w:tc>
          <w:tcPr>
            <w:tcW w:w="1560" w:type="dxa"/>
          </w:tcPr>
          <w:p w14:paraId="1C3F82E3" w14:textId="77777777" w:rsidR="00690C21" w:rsidRPr="00276C1D" w:rsidRDefault="00690C21" w:rsidP="00A81194">
            <w:pPr>
              <w:contextualSpacing/>
              <w:jc w:val="center"/>
              <w:rPr>
                <w:b/>
                <w:bCs/>
              </w:rPr>
            </w:pPr>
            <w:r w:rsidRPr="00276C1D">
              <w:rPr>
                <w:b/>
                <w:bCs/>
              </w:rPr>
              <w:t>CO / P</w:t>
            </w:r>
          </w:p>
        </w:tc>
        <w:tc>
          <w:tcPr>
            <w:tcW w:w="1417" w:type="dxa"/>
          </w:tcPr>
          <w:p w14:paraId="4B8CF40A" w14:textId="77777777" w:rsidR="00690C21" w:rsidRPr="00276C1D" w:rsidRDefault="00690C21" w:rsidP="00A81194">
            <w:pPr>
              <w:contextualSpacing/>
              <w:jc w:val="center"/>
              <w:rPr>
                <w:b/>
              </w:rPr>
            </w:pPr>
            <w:r w:rsidRPr="00276C1D">
              <w:rPr>
                <w:b/>
              </w:rPr>
              <w:t>R</w:t>
            </w:r>
          </w:p>
        </w:tc>
        <w:tc>
          <w:tcPr>
            <w:tcW w:w="1276" w:type="dxa"/>
          </w:tcPr>
          <w:p w14:paraId="797AF899" w14:textId="77777777" w:rsidR="00690C21" w:rsidRPr="00276C1D" w:rsidRDefault="00690C21" w:rsidP="00A81194">
            <w:pPr>
              <w:contextualSpacing/>
              <w:jc w:val="center"/>
              <w:rPr>
                <w:b/>
              </w:rPr>
            </w:pPr>
            <w:r w:rsidRPr="00276C1D">
              <w:rPr>
                <w:b/>
              </w:rPr>
              <w:t>U</w:t>
            </w:r>
          </w:p>
        </w:tc>
        <w:tc>
          <w:tcPr>
            <w:tcW w:w="1134" w:type="dxa"/>
          </w:tcPr>
          <w:p w14:paraId="7DA00508" w14:textId="77777777" w:rsidR="00690C21" w:rsidRPr="00276C1D" w:rsidRDefault="00690C21" w:rsidP="00A81194">
            <w:pPr>
              <w:contextualSpacing/>
              <w:jc w:val="center"/>
              <w:rPr>
                <w:b/>
              </w:rPr>
            </w:pPr>
            <w:r w:rsidRPr="00276C1D">
              <w:rPr>
                <w:b/>
              </w:rPr>
              <w:t>A</w:t>
            </w:r>
          </w:p>
        </w:tc>
        <w:tc>
          <w:tcPr>
            <w:tcW w:w="1418" w:type="dxa"/>
          </w:tcPr>
          <w:p w14:paraId="7EEE030E" w14:textId="77777777" w:rsidR="00690C21" w:rsidRPr="00276C1D" w:rsidRDefault="00690C21" w:rsidP="00A81194">
            <w:pPr>
              <w:contextualSpacing/>
              <w:jc w:val="center"/>
              <w:rPr>
                <w:b/>
              </w:rPr>
            </w:pPr>
            <w:r w:rsidRPr="00276C1D">
              <w:rPr>
                <w:b/>
              </w:rPr>
              <w:t>An</w:t>
            </w:r>
          </w:p>
        </w:tc>
        <w:tc>
          <w:tcPr>
            <w:tcW w:w="708" w:type="dxa"/>
          </w:tcPr>
          <w:p w14:paraId="0BF839BC" w14:textId="77777777" w:rsidR="00690C21" w:rsidRPr="00276C1D" w:rsidRDefault="00690C21" w:rsidP="00A81194">
            <w:pPr>
              <w:contextualSpacing/>
              <w:jc w:val="center"/>
              <w:rPr>
                <w:b/>
              </w:rPr>
            </w:pPr>
            <w:r w:rsidRPr="00276C1D">
              <w:rPr>
                <w:b/>
              </w:rPr>
              <w:t>E</w:t>
            </w:r>
          </w:p>
        </w:tc>
        <w:tc>
          <w:tcPr>
            <w:tcW w:w="1134" w:type="dxa"/>
          </w:tcPr>
          <w:p w14:paraId="4CCB8856" w14:textId="77777777" w:rsidR="00690C21" w:rsidRPr="00276C1D" w:rsidRDefault="00690C21" w:rsidP="00A81194">
            <w:pPr>
              <w:contextualSpacing/>
              <w:jc w:val="center"/>
              <w:rPr>
                <w:b/>
              </w:rPr>
            </w:pPr>
            <w:r w:rsidRPr="00276C1D">
              <w:rPr>
                <w:b/>
              </w:rPr>
              <w:t>C</w:t>
            </w:r>
          </w:p>
        </w:tc>
        <w:tc>
          <w:tcPr>
            <w:tcW w:w="1701" w:type="dxa"/>
          </w:tcPr>
          <w:p w14:paraId="373A1712" w14:textId="77777777" w:rsidR="00690C21" w:rsidRPr="00276C1D" w:rsidRDefault="00690C21" w:rsidP="00A81194">
            <w:pPr>
              <w:contextualSpacing/>
              <w:jc w:val="center"/>
              <w:rPr>
                <w:b/>
              </w:rPr>
            </w:pPr>
            <w:r w:rsidRPr="00276C1D">
              <w:rPr>
                <w:b/>
              </w:rPr>
              <w:t>Total</w:t>
            </w:r>
          </w:p>
        </w:tc>
      </w:tr>
      <w:tr w:rsidR="00690C21" w:rsidRPr="00276C1D" w14:paraId="19A56B4E" w14:textId="77777777" w:rsidTr="00A81194">
        <w:trPr>
          <w:jc w:val="center"/>
        </w:trPr>
        <w:tc>
          <w:tcPr>
            <w:tcW w:w="1560" w:type="dxa"/>
          </w:tcPr>
          <w:p w14:paraId="2617D1CF" w14:textId="77777777" w:rsidR="00690C21" w:rsidRPr="00276C1D" w:rsidRDefault="00690C21" w:rsidP="00A81194">
            <w:pPr>
              <w:contextualSpacing/>
              <w:jc w:val="center"/>
              <w:rPr>
                <w:bCs/>
              </w:rPr>
            </w:pPr>
            <w:r w:rsidRPr="00276C1D">
              <w:rPr>
                <w:bCs/>
              </w:rPr>
              <w:t>CO1</w:t>
            </w:r>
          </w:p>
        </w:tc>
        <w:tc>
          <w:tcPr>
            <w:tcW w:w="1417" w:type="dxa"/>
          </w:tcPr>
          <w:p w14:paraId="7AD8C717" w14:textId="77777777" w:rsidR="00690C21" w:rsidRPr="00276C1D" w:rsidRDefault="00690C21" w:rsidP="00A81194">
            <w:pPr>
              <w:contextualSpacing/>
              <w:jc w:val="center"/>
            </w:pPr>
            <w:r w:rsidRPr="00276C1D">
              <w:t>1</w:t>
            </w:r>
          </w:p>
        </w:tc>
        <w:tc>
          <w:tcPr>
            <w:tcW w:w="1276" w:type="dxa"/>
          </w:tcPr>
          <w:p w14:paraId="695AB5D7" w14:textId="77777777" w:rsidR="00690C21" w:rsidRPr="00276C1D" w:rsidRDefault="00690C21" w:rsidP="00A81194">
            <w:pPr>
              <w:contextualSpacing/>
              <w:jc w:val="center"/>
            </w:pPr>
            <w:r w:rsidRPr="00276C1D">
              <w:t>22</w:t>
            </w:r>
          </w:p>
        </w:tc>
        <w:tc>
          <w:tcPr>
            <w:tcW w:w="1134" w:type="dxa"/>
          </w:tcPr>
          <w:p w14:paraId="57FED5F1" w14:textId="77777777" w:rsidR="00690C21" w:rsidRPr="00276C1D" w:rsidRDefault="00690C21" w:rsidP="00A81194">
            <w:pPr>
              <w:contextualSpacing/>
              <w:jc w:val="center"/>
            </w:pPr>
            <w:r w:rsidRPr="00276C1D">
              <w:t>6</w:t>
            </w:r>
          </w:p>
        </w:tc>
        <w:tc>
          <w:tcPr>
            <w:tcW w:w="1418" w:type="dxa"/>
          </w:tcPr>
          <w:p w14:paraId="66625A69" w14:textId="77777777" w:rsidR="00690C21" w:rsidRPr="00276C1D" w:rsidRDefault="00690C21" w:rsidP="00A81194">
            <w:pPr>
              <w:contextualSpacing/>
              <w:jc w:val="center"/>
            </w:pPr>
            <w:r w:rsidRPr="00276C1D">
              <w:t>-</w:t>
            </w:r>
          </w:p>
        </w:tc>
        <w:tc>
          <w:tcPr>
            <w:tcW w:w="708" w:type="dxa"/>
          </w:tcPr>
          <w:p w14:paraId="66336282" w14:textId="77777777" w:rsidR="00690C21" w:rsidRPr="00276C1D" w:rsidRDefault="00690C21" w:rsidP="00A81194">
            <w:pPr>
              <w:contextualSpacing/>
              <w:jc w:val="center"/>
            </w:pPr>
            <w:r w:rsidRPr="00276C1D">
              <w:t>-</w:t>
            </w:r>
          </w:p>
        </w:tc>
        <w:tc>
          <w:tcPr>
            <w:tcW w:w="1134" w:type="dxa"/>
          </w:tcPr>
          <w:p w14:paraId="5C56F270" w14:textId="77777777" w:rsidR="00690C21" w:rsidRPr="00276C1D" w:rsidRDefault="00690C21" w:rsidP="00A81194">
            <w:pPr>
              <w:contextualSpacing/>
              <w:jc w:val="center"/>
            </w:pPr>
            <w:r w:rsidRPr="00276C1D">
              <w:t>-</w:t>
            </w:r>
          </w:p>
        </w:tc>
        <w:tc>
          <w:tcPr>
            <w:tcW w:w="1701" w:type="dxa"/>
          </w:tcPr>
          <w:p w14:paraId="0E9F8B08" w14:textId="77777777" w:rsidR="00690C21" w:rsidRPr="00276C1D" w:rsidRDefault="00690C21" w:rsidP="00A81194">
            <w:pPr>
              <w:contextualSpacing/>
              <w:jc w:val="center"/>
            </w:pPr>
            <w:r w:rsidRPr="00276C1D">
              <w:t>29</w:t>
            </w:r>
          </w:p>
        </w:tc>
      </w:tr>
      <w:tr w:rsidR="00690C21" w:rsidRPr="00276C1D" w14:paraId="2F9D1F16" w14:textId="77777777" w:rsidTr="00A81194">
        <w:trPr>
          <w:jc w:val="center"/>
        </w:trPr>
        <w:tc>
          <w:tcPr>
            <w:tcW w:w="1560" w:type="dxa"/>
          </w:tcPr>
          <w:p w14:paraId="7A12480E" w14:textId="77777777" w:rsidR="00690C21" w:rsidRPr="00276C1D" w:rsidRDefault="00690C21" w:rsidP="00A81194">
            <w:pPr>
              <w:contextualSpacing/>
              <w:jc w:val="center"/>
              <w:rPr>
                <w:bCs/>
              </w:rPr>
            </w:pPr>
            <w:r w:rsidRPr="00276C1D">
              <w:rPr>
                <w:bCs/>
              </w:rPr>
              <w:t>CO2</w:t>
            </w:r>
          </w:p>
        </w:tc>
        <w:tc>
          <w:tcPr>
            <w:tcW w:w="1417" w:type="dxa"/>
          </w:tcPr>
          <w:p w14:paraId="2A632E2F" w14:textId="77777777" w:rsidR="00690C21" w:rsidRPr="00276C1D" w:rsidRDefault="00690C21" w:rsidP="00A81194">
            <w:pPr>
              <w:contextualSpacing/>
              <w:jc w:val="center"/>
            </w:pPr>
            <w:r w:rsidRPr="00276C1D">
              <w:t>1</w:t>
            </w:r>
          </w:p>
        </w:tc>
        <w:tc>
          <w:tcPr>
            <w:tcW w:w="1276" w:type="dxa"/>
          </w:tcPr>
          <w:p w14:paraId="39EF8689" w14:textId="77777777" w:rsidR="00690C21" w:rsidRPr="00276C1D" w:rsidRDefault="00690C21" w:rsidP="00A81194">
            <w:pPr>
              <w:contextualSpacing/>
              <w:jc w:val="center"/>
            </w:pPr>
            <w:r w:rsidRPr="00276C1D">
              <w:t>13</w:t>
            </w:r>
          </w:p>
        </w:tc>
        <w:tc>
          <w:tcPr>
            <w:tcW w:w="1134" w:type="dxa"/>
          </w:tcPr>
          <w:p w14:paraId="3508F7DB" w14:textId="77777777" w:rsidR="00690C21" w:rsidRPr="00276C1D" w:rsidRDefault="00690C21" w:rsidP="00A81194">
            <w:pPr>
              <w:contextualSpacing/>
              <w:jc w:val="center"/>
            </w:pPr>
            <w:r w:rsidRPr="00276C1D">
              <w:t>3</w:t>
            </w:r>
          </w:p>
        </w:tc>
        <w:tc>
          <w:tcPr>
            <w:tcW w:w="1418" w:type="dxa"/>
          </w:tcPr>
          <w:p w14:paraId="34196E57" w14:textId="77777777" w:rsidR="00690C21" w:rsidRPr="00276C1D" w:rsidRDefault="00690C21" w:rsidP="00A81194">
            <w:pPr>
              <w:contextualSpacing/>
              <w:jc w:val="center"/>
            </w:pPr>
            <w:r w:rsidRPr="00276C1D">
              <w:t>-</w:t>
            </w:r>
          </w:p>
        </w:tc>
        <w:tc>
          <w:tcPr>
            <w:tcW w:w="708" w:type="dxa"/>
          </w:tcPr>
          <w:p w14:paraId="4EAADB04" w14:textId="77777777" w:rsidR="00690C21" w:rsidRPr="00276C1D" w:rsidRDefault="00690C21" w:rsidP="00A81194">
            <w:pPr>
              <w:contextualSpacing/>
              <w:jc w:val="center"/>
            </w:pPr>
            <w:r w:rsidRPr="00276C1D">
              <w:t>-</w:t>
            </w:r>
          </w:p>
        </w:tc>
        <w:tc>
          <w:tcPr>
            <w:tcW w:w="1134" w:type="dxa"/>
          </w:tcPr>
          <w:p w14:paraId="0BA11960" w14:textId="77777777" w:rsidR="00690C21" w:rsidRPr="00276C1D" w:rsidRDefault="00690C21" w:rsidP="00A81194">
            <w:pPr>
              <w:contextualSpacing/>
              <w:jc w:val="center"/>
            </w:pPr>
            <w:r w:rsidRPr="00276C1D">
              <w:t>-</w:t>
            </w:r>
          </w:p>
        </w:tc>
        <w:tc>
          <w:tcPr>
            <w:tcW w:w="1701" w:type="dxa"/>
          </w:tcPr>
          <w:p w14:paraId="3E572116" w14:textId="77777777" w:rsidR="00690C21" w:rsidRPr="00276C1D" w:rsidRDefault="00690C21" w:rsidP="00A81194">
            <w:pPr>
              <w:contextualSpacing/>
              <w:jc w:val="center"/>
            </w:pPr>
            <w:r w:rsidRPr="00276C1D">
              <w:t>17</w:t>
            </w:r>
          </w:p>
        </w:tc>
      </w:tr>
      <w:tr w:rsidR="00690C21" w:rsidRPr="00276C1D" w14:paraId="33C648CD" w14:textId="77777777" w:rsidTr="00A81194">
        <w:trPr>
          <w:jc w:val="center"/>
        </w:trPr>
        <w:tc>
          <w:tcPr>
            <w:tcW w:w="1560" w:type="dxa"/>
          </w:tcPr>
          <w:p w14:paraId="39BE5D85" w14:textId="77777777" w:rsidR="00690C21" w:rsidRPr="00276C1D" w:rsidRDefault="00690C21" w:rsidP="00A81194">
            <w:pPr>
              <w:contextualSpacing/>
              <w:jc w:val="center"/>
              <w:rPr>
                <w:bCs/>
              </w:rPr>
            </w:pPr>
            <w:r w:rsidRPr="00276C1D">
              <w:rPr>
                <w:bCs/>
              </w:rPr>
              <w:t>CO3</w:t>
            </w:r>
          </w:p>
        </w:tc>
        <w:tc>
          <w:tcPr>
            <w:tcW w:w="1417" w:type="dxa"/>
          </w:tcPr>
          <w:p w14:paraId="57167894" w14:textId="77777777" w:rsidR="00690C21" w:rsidRPr="00276C1D" w:rsidRDefault="00690C21" w:rsidP="00A81194">
            <w:pPr>
              <w:contextualSpacing/>
              <w:jc w:val="center"/>
            </w:pPr>
            <w:r w:rsidRPr="00276C1D">
              <w:t>1</w:t>
            </w:r>
          </w:p>
        </w:tc>
        <w:tc>
          <w:tcPr>
            <w:tcW w:w="1276" w:type="dxa"/>
          </w:tcPr>
          <w:p w14:paraId="141CA7A0" w14:textId="77777777" w:rsidR="00690C21" w:rsidRPr="00276C1D" w:rsidRDefault="00690C21" w:rsidP="00A81194">
            <w:pPr>
              <w:contextualSpacing/>
              <w:jc w:val="center"/>
            </w:pPr>
            <w:r w:rsidRPr="00276C1D">
              <w:t>1</w:t>
            </w:r>
          </w:p>
        </w:tc>
        <w:tc>
          <w:tcPr>
            <w:tcW w:w="1134" w:type="dxa"/>
          </w:tcPr>
          <w:p w14:paraId="2A576125" w14:textId="77777777" w:rsidR="00690C21" w:rsidRPr="00276C1D" w:rsidRDefault="00690C21" w:rsidP="00A81194">
            <w:pPr>
              <w:contextualSpacing/>
              <w:jc w:val="center"/>
            </w:pPr>
            <w:r w:rsidRPr="00276C1D">
              <w:t>3</w:t>
            </w:r>
          </w:p>
        </w:tc>
        <w:tc>
          <w:tcPr>
            <w:tcW w:w="1418" w:type="dxa"/>
          </w:tcPr>
          <w:p w14:paraId="75368EDF" w14:textId="77777777" w:rsidR="00690C21" w:rsidRPr="00276C1D" w:rsidRDefault="00690C21" w:rsidP="00A81194">
            <w:pPr>
              <w:contextualSpacing/>
              <w:jc w:val="center"/>
            </w:pPr>
            <w:r w:rsidRPr="00276C1D">
              <w:t>12</w:t>
            </w:r>
          </w:p>
        </w:tc>
        <w:tc>
          <w:tcPr>
            <w:tcW w:w="708" w:type="dxa"/>
          </w:tcPr>
          <w:p w14:paraId="4913F753" w14:textId="77777777" w:rsidR="00690C21" w:rsidRPr="00276C1D" w:rsidRDefault="00690C21" w:rsidP="00A81194">
            <w:pPr>
              <w:contextualSpacing/>
              <w:jc w:val="center"/>
            </w:pPr>
            <w:r w:rsidRPr="00276C1D">
              <w:t>-</w:t>
            </w:r>
          </w:p>
        </w:tc>
        <w:tc>
          <w:tcPr>
            <w:tcW w:w="1134" w:type="dxa"/>
          </w:tcPr>
          <w:p w14:paraId="1E03FDCD" w14:textId="77777777" w:rsidR="00690C21" w:rsidRPr="00276C1D" w:rsidRDefault="00690C21" w:rsidP="00A81194">
            <w:pPr>
              <w:contextualSpacing/>
              <w:jc w:val="center"/>
            </w:pPr>
            <w:r w:rsidRPr="00276C1D">
              <w:t>-</w:t>
            </w:r>
          </w:p>
        </w:tc>
        <w:tc>
          <w:tcPr>
            <w:tcW w:w="1701" w:type="dxa"/>
          </w:tcPr>
          <w:p w14:paraId="1A2C625D" w14:textId="77777777" w:rsidR="00690C21" w:rsidRPr="00276C1D" w:rsidRDefault="00690C21" w:rsidP="00A81194">
            <w:pPr>
              <w:contextualSpacing/>
              <w:jc w:val="center"/>
            </w:pPr>
            <w:r w:rsidRPr="00276C1D">
              <w:t>17</w:t>
            </w:r>
          </w:p>
        </w:tc>
      </w:tr>
      <w:tr w:rsidR="00690C21" w:rsidRPr="00276C1D" w14:paraId="3BA4079B" w14:textId="77777777" w:rsidTr="00A81194">
        <w:trPr>
          <w:jc w:val="center"/>
        </w:trPr>
        <w:tc>
          <w:tcPr>
            <w:tcW w:w="1560" w:type="dxa"/>
          </w:tcPr>
          <w:p w14:paraId="58E3B118" w14:textId="77777777" w:rsidR="00690C21" w:rsidRPr="00276C1D" w:rsidRDefault="00690C21" w:rsidP="00A81194">
            <w:pPr>
              <w:contextualSpacing/>
              <w:jc w:val="center"/>
              <w:rPr>
                <w:bCs/>
              </w:rPr>
            </w:pPr>
            <w:r w:rsidRPr="00276C1D">
              <w:rPr>
                <w:bCs/>
              </w:rPr>
              <w:t>CO4</w:t>
            </w:r>
          </w:p>
        </w:tc>
        <w:tc>
          <w:tcPr>
            <w:tcW w:w="1417" w:type="dxa"/>
          </w:tcPr>
          <w:p w14:paraId="320DD0A5" w14:textId="77777777" w:rsidR="00690C21" w:rsidRPr="00276C1D" w:rsidRDefault="00690C21" w:rsidP="00A81194">
            <w:pPr>
              <w:contextualSpacing/>
              <w:jc w:val="center"/>
            </w:pPr>
            <w:r w:rsidRPr="00276C1D">
              <w:t>1</w:t>
            </w:r>
          </w:p>
        </w:tc>
        <w:tc>
          <w:tcPr>
            <w:tcW w:w="1276" w:type="dxa"/>
          </w:tcPr>
          <w:p w14:paraId="570A0522" w14:textId="77777777" w:rsidR="00690C21" w:rsidRPr="00276C1D" w:rsidRDefault="00690C21" w:rsidP="00A81194">
            <w:pPr>
              <w:contextualSpacing/>
              <w:jc w:val="center"/>
            </w:pPr>
            <w:r w:rsidRPr="00276C1D">
              <w:t>3</w:t>
            </w:r>
          </w:p>
        </w:tc>
        <w:tc>
          <w:tcPr>
            <w:tcW w:w="1134" w:type="dxa"/>
          </w:tcPr>
          <w:p w14:paraId="3673D639" w14:textId="77777777" w:rsidR="00690C21" w:rsidRPr="00276C1D" w:rsidRDefault="00690C21" w:rsidP="00A81194">
            <w:pPr>
              <w:contextualSpacing/>
              <w:jc w:val="center"/>
            </w:pPr>
            <w:r w:rsidRPr="00276C1D">
              <w:t>18</w:t>
            </w:r>
          </w:p>
        </w:tc>
        <w:tc>
          <w:tcPr>
            <w:tcW w:w="1418" w:type="dxa"/>
          </w:tcPr>
          <w:p w14:paraId="14EE1FA0" w14:textId="77777777" w:rsidR="00690C21" w:rsidRPr="00276C1D" w:rsidRDefault="00690C21" w:rsidP="00A81194">
            <w:pPr>
              <w:contextualSpacing/>
              <w:jc w:val="center"/>
            </w:pPr>
            <w:r w:rsidRPr="00276C1D">
              <w:t>6</w:t>
            </w:r>
          </w:p>
        </w:tc>
        <w:tc>
          <w:tcPr>
            <w:tcW w:w="708" w:type="dxa"/>
          </w:tcPr>
          <w:p w14:paraId="0E400B94" w14:textId="77777777" w:rsidR="00690C21" w:rsidRPr="00276C1D" w:rsidRDefault="00690C21" w:rsidP="00A81194">
            <w:pPr>
              <w:contextualSpacing/>
              <w:jc w:val="center"/>
            </w:pPr>
            <w:r w:rsidRPr="00276C1D">
              <w:t>-</w:t>
            </w:r>
          </w:p>
        </w:tc>
        <w:tc>
          <w:tcPr>
            <w:tcW w:w="1134" w:type="dxa"/>
          </w:tcPr>
          <w:p w14:paraId="4A08E70F" w14:textId="77777777" w:rsidR="00690C21" w:rsidRPr="00276C1D" w:rsidRDefault="00690C21" w:rsidP="00A81194">
            <w:pPr>
              <w:contextualSpacing/>
              <w:jc w:val="center"/>
            </w:pPr>
            <w:r w:rsidRPr="00276C1D">
              <w:t>-</w:t>
            </w:r>
          </w:p>
        </w:tc>
        <w:tc>
          <w:tcPr>
            <w:tcW w:w="1701" w:type="dxa"/>
          </w:tcPr>
          <w:p w14:paraId="5295106D" w14:textId="77777777" w:rsidR="00690C21" w:rsidRPr="00276C1D" w:rsidRDefault="00690C21" w:rsidP="00A81194">
            <w:pPr>
              <w:contextualSpacing/>
              <w:jc w:val="center"/>
            </w:pPr>
            <w:r w:rsidRPr="00276C1D">
              <w:t>28</w:t>
            </w:r>
          </w:p>
        </w:tc>
      </w:tr>
      <w:tr w:rsidR="00690C21" w:rsidRPr="00276C1D" w14:paraId="37A8E12A" w14:textId="77777777" w:rsidTr="00A81194">
        <w:trPr>
          <w:jc w:val="center"/>
        </w:trPr>
        <w:tc>
          <w:tcPr>
            <w:tcW w:w="1560" w:type="dxa"/>
          </w:tcPr>
          <w:p w14:paraId="1EC48F44" w14:textId="77777777" w:rsidR="00690C21" w:rsidRPr="00276C1D" w:rsidRDefault="00690C21" w:rsidP="00A81194">
            <w:pPr>
              <w:contextualSpacing/>
              <w:jc w:val="center"/>
              <w:rPr>
                <w:bCs/>
              </w:rPr>
            </w:pPr>
            <w:r w:rsidRPr="00276C1D">
              <w:rPr>
                <w:bCs/>
              </w:rPr>
              <w:t>CO5</w:t>
            </w:r>
          </w:p>
        </w:tc>
        <w:tc>
          <w:tcPr>
            <w:tcW w:w="1417" w:type="dxa"/>
          </w:tcPr>
          <w:p w14:paraId="75B8E1E4" w14:textId="77777777" w:rsidR="00690C21" w:rsidRPr="00276C1D" w:rsidRDefault="00690C21" w:rsidP="00A81194">
            <w:pPr>
              <w:contextualSpacing/>
              <w:jc w:val="center"/>
            </w:pPr>
            <w:r w:rsidRPr="00276C1D">
              <w:t>-</w:t>
            </w:r>
          </w:p>
        </w:tc>
        <w:tc>
          <w:tcPr>
            <w:tcW w:w="1276" w:type="dxa"/>
          </w:tcPr>
          <w:p w14:paraId="50BEDEE3" w14:textId="77777777" w:rsidR="00690C21" w:rsidRPr="00276C1D" w:rsidRDefault="00690C21" w:rsidP="00A81194">
            <w:pPr>
              <w:contextualSpacing/>
              <w:jc w:val="center"/>
            </w:pPr>
            <w:r w:rsidRPr="00276C1D">
              <w:t>-</w:t>
            </w:r>
          </w:p>
        </w:tc>
        <w:tc>
          <w:tcPr>
            <w:tcW w:w="1134" w:type="dxa"/>
          </w:tcPr>
          <w:p w14:paraId="45799C6E" w14:textId="77777777" w:rsidR="00690C21" w:rsidRPr="00276C1D" w:rsidRDefault="00690C21" w:rsidP="00A81194">
            <w:pPr>
              <w:contextualSpacing/>
              <w:jc w:val="center"/>
            </w:pPr>
            <w:r w:rsidRPr="00276C1D">
              <w:t>16</w:t>
            </w:r>
          </w:p>
        </w:tc>
        <w:tc>
          <w:tcPr>
            <w:tcW w:w="1418" w:type="dxa"/>
          </w:tcPr>
          <w:p w14:paraId="65730C5D" w14:textId="77777777" w:rsidR="00690C21" w:rsidRPr="00276C1D" w:rsidRDefault="00690C21" w:rsidP="00A81194">
            <w:pPr>
              <w:contextualSpacing/>
              <w:jc w:val="center"/>
            </w:pPr>
            <w:r w:rsidRPr="00276C1D">
              <w:t>-</w:t>
            </w:r>
          </w:p>
        </w:tc>
        <w:tc>
          <w:tcPr>
            <w:tcW w:w="708" w:type="dxa"/>
          </w:tcPr>
          <w:p w14:paraId="09AE34EA" w14:textId="77777777" w:rsidR="00690C21" w:rsidRPr="00276C1D" w:rsidRDefault="00690C21" w:rsidP="00A81194">
            <w:pPr>
              <w:contextualSpacing/>
              <w:jc w:val="center"/>
            </w:pPr>
            <w:r w:rsidRPr="00276C1D">
              <w:t>1</w:t>
            </w:r>
          </w:p>
        </w:tc>
        <w:tc>
          <w:tcPr>
            <w:tcW w:w="1134" w:type="dxa"/>
          </w:tcPr>
          <w:p w14:paraId="7B30A269" w14:textId="77777777" w:rsidR="00690C21" w:rsidRPr="00276C1D" w:rsidRDefault="00690C21" w:rsidP="00A81194">
            <w:pPr>
              <w:contextualSpacing/>
              <w:jc w:val="center"/>
            </w:pPr>
            <w:r w:rsidRPr="00276C1D">
              <w:t>-</w:t>
            </w:r>
          </w:p>
        </w:tc>
        <w:tc>
          <w:tcPr>
            <w:tcW w:w="1701" w:type="dxa"/>
          </w:tcPr>
          <w:p w14:paraId="13D39932" w14:textId="77777777" w:rsidR="00690C21" w:rsidRPr="00276C1D" w:rsidRDefault="00690C21" w:rsidP="00A81194">
            <w:pPr>
              <w:contextualSpacing/>
              <w:jc w:val="center"/>
            </w:pPr>
            <w:r w:rsidRPr="00276C1D">
              <w:t>17</w:t>
            </w:r>
          </w:p>
        </w:tc>
      </w:tr>
      <w:tr w:rsidR="00690C21" w:rsidRPr="00276C1D" w14:paraId="2F75730D" w14:textId="77777777" w:rsidTr="00A81194">
        <w:trPr>
          <w:jc w:val="center"/>
        </w:trPr>
        <w:tc>
          <w:tcPr>
            <w:tcW w:w="1560" w:type="dxa"/>
          </w:tcPr>
          <w:p w14:paraId="64D2E577" w14:textId="77777777" w:rsidR="00690C21" w:rsidRPr="00276C1D" w:rsidRDefault="00690C21" w:rsidP="00A81194">
            <w:pPr>
              <w:contextualSpacing/>
              <w:jc w:val="center"/>
              <w:rPr>
                <w:bCs/>
              </w:rPr>
            </w:pPr>
            <w:r w:rsidRPr="00276C1D">
              <w:rPr>
                <w:bCs/>
              </w:rPr>
              <w:t>CO6</w:t>
            </w:r>
          </w:p>
        </w:tc>
        <w:tc>
          <w:tcPr>
            <w:tcW w:w="1417" w:type="dxa"/>
          </w:tcPr>
          <w:p w14:paraId="09BA04F0" w14:textId="77777777" w:rsidR="00690C21" w:rsidRPr="00276C1D" w:rsidRDefault="00690C21" w:rsidP="00A81194">
            <w:pPr>
              <w:contextualSpacing/>
              <w:jc w:val="center"/>
            </w:pPr>
            <w:r w:rsidRPr="00276C1D">
              <w:t>1</w:t>
            </w:r>
          </w:p>
        </w:tc>
        <w:tc>
          <w:tcPr>
            <w:tcW w:w="1276" w:type="dxa"/>
          </w:tcPr>
          <w:p w14:paraId="405C2495" w14:textId="77777777" w:rsidR="00690C21" w:rsidRPr="00276C1D" w:rsidRDefault="00690C21" w:rsidP="00A81194">
            <w:pPr>
              <w:contextualSpacing/>
              <w:jc w:val="center"/>
            </w:pPr>
            <w:r w:rsidRPr="00276C1D">
              <w:t>3</w:t>
            </w:r>
          </w:p>
        </w:tc>
        <w:tc>
          <w:tcPr>
            <w:tcW w:w="1134" w:type="dxa"/>
          </w:tcPr>
          <w:p w14:paraId="29F44737" w14:textId="77777777" w:rsidR="00690C21" w:rsidRPr="00276C1D" w:rsidRDefault="00690C21" w:rsidP="00A81194">
            <w:pPr>
              <w:contextualSpacing/>
              <w:jc w:val="center"/>
            </w:pPr>
            <w:r w:rsidRPr="00276C1D">
              <w:t>12</w:t>
            </w:r>
          </w:p>
        </w:tc>
        <w:tc>
          <w:tcPr>
            <w:tcW w:w="1418" w:type="dxa"/>
          </w:tcPr>
          <w:p w14:paraId="1B5CCFB7" w14:textId="77777777" w:rsidR="00690C21" w:rsidRPr="00276C1D" w:rsidRDefault="00690C21" w:rsidP="00A81194">
            <w:pPr>
              <w:contextualSpacing/>
              <w:jc w:val="center"/>
            </w:pPr>
            <w:r w:rsidRPr="00276C1D">
              <w:t>-</w:t>
            </w:r>
          </w:p>
        </w:tc>
        <w:tc>
          <w:tcPr>
            <w:tcW w:w="708" w:type="dxa"/>
          </w:tcPr>
          <w:p w14:paraId="529964F0" w14:textId="77777777" w:rsidR="00690C21" w:rsidRPr="00276C1D" w:rsidRDefault="00690C21" w:rsidP="00A81194">
            <w:pPr>
              <w:contextualSpacing/>
              <w:jc w:val="center"/>
            </w:pPr>
            <w:r w:rsidRPr="00276C1D">
              <w:t>-</w:t>
            </w:r>
          </w:p>
        </w:tc>
        <w:tc>
          <w:tcPr>
            <w:tcW w:w="1134" w:type="dxa"/>
          </w:tcPr>
          <w:p w14:paraId="61C233A3" w14:textId="77777777" w:rsidR="00690C21" w:rsidRPr="00276C1D" w:rsidRDefault="00690C21" w:rsidP="00A81194">
            <w:pPr>
              <w:contextualSpacing/>
              <w:jc w:val="center"/>
            </w:pPr>
            <w:r w:rsidRPr="00276C1D">
              <w:t>-</w:t>
            </w:r>
          </w:p>
        </w:tc>
        <w:tc>
          <w:tcPr>
            <w:tcW w:w="1701" w:type="dxa"/>
          </w:tcPr>
          <w:p w14:paraId="7243D5FE" w14:textId="77777777" w:rsidR="00690C21" w:rsidRPr="00276C1D" w:rsidRDefault="00690C21" w:rsidP="00A81194">
            <w:pPr>
              <w:contextualSpacing/>
              <w:jc w:val="center"/>
            </w:pPr>
            <w:r w:rsidRPr="00276C1D">
              <w:t>16</w:t>
            </w:r>
          </w:p>
        </w:tc>
      </w:tr>
      <w:tr w:rsidR="00690C21" w:rsidRPr="00276C1D" w14:paraId="08F0573F" w14:textId="77777777" w:rsidTr="00A81194">
        <w:trPr>
          <w:jc w:val="center"/>
        </w:trPr>
        <w:tc>
          <w:tcPr>
            <w:tcW w:w="8647" w:type="dxa"/>
            <w:gridSpan w:val="7"/>
          </w:tcPr>
          <w:p w14:paraId="47CB8447" w14:textId="77777777" w:rsidR="00690C21" w:rsidRPr="00276C1D" w:rsidRDefault="00690C21" w:rsidP="00A81194">
            <w:pPr>
              <w:contextualSpacing/>
            </w:pPr>
          </w:p>
        </w:tc>
        <w:tc>
          <w:tcPr>
            <w:tcW w:w="1701" w:type="dxa"/>
          </w:tcPr>
          <w:p w14:paraId="659E675D" w14:textId="77777777" w:rsidR="00690C21" w:rsidRPr="00276C1D" w:rsidRDefault="00690C21" w:rsidP="00A81194">
            <w:pPr>
              <w:contextualSpacing/>
              <w:jc w:val="center"/>
              <w:rPr>
                <w:b/>
              </w:rPr>
            </w:pPr>
            <w:r w:rsidRPr="00276C1D">
              <w:rPr>
                <w:b/>
              </w:rPr>
              <w:t>124</w:t>
            </w:r>
          </w:p>
        </w:tc>
      </w:tr>
    </w:tbl>
    <w:p w14:paraId="074FB40D" w14:textId="77777777" w:rsidR="00690C21" w:rsidRPr="00276C1D" w:rsidRDefault="00690C21" w:rsidP="00A81194">
      <w:pPr>
        <w:tabs>
          <w:tab w:val="left" w:pos="7110"/>
        </w:tabs>
        <w:contextualSpacing/>
      </w:pPr>
      <w:r w:rsidRPr="00276C1D">
        <w:tab/>
      </w:r>
    </w:p>
    <w:p w14:paraId="17BB17FD" w14:textId="137A285F" w:rsidR="00690C21" w:rsidRDefault="00690C21">
      <w:pPr>
        <w:spacing w:after="200" w:line="276" w:lineRule="auto"/>
      </w:pPr>
      <w:r>
        <w:br w:type="page"/>
      </w:r>
    </w:p>
    <w:p w14:paraId="2E6502ED" w14:textId="77777777" w:rsidR="00690C21" w:rsidRPr="00FC31A8" w:rsidRDefault="00690C21" w:rsidP="00E40AC8">
      <w:pPr>
        <w:jc w:val="center"/>
        <w:rPr>
          <w:b/>
        </w:rPr>
      </w:pPr>
      <w:r w:rsidRPr="00FC31A8">
        <w:rPr>
          <w:noProof/>
        </w:rPr>
        <w:lastRenderedPageBreak/>
        <w:drawing>
          <wp:inline distT="0" distB="0" distL="0" distR="0" wp14:anchorId="0DB47B00" wp14:editId="5FDF6DCA">
            <wp:extent cx="4762500" cy="1207135"/>
            <wp:effectExtent l="0" t="0" r="0" b="0"/>
            <wp:docPr id="9" name="Picture 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742DFB89" w14:textId="77777777" w:rsidR="00690C21" w:rsidRPr="00FC31A8" w:rsidRDefault="00690C2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690C21" w:rsidRPr="00FC31A8" w14:paraId="4EA3A0DA" w14:textId="77777777" w:rsidTr="00806532">
        <w:trPr>
          <w:trHeight w:val="397"/>
          <w:jc w:val="center"/>
        </w:trPr>
        <w:tc>
          <w:tcPr>
            <w:tcW w:w="1555" w:type="dxa"/>
            <w:vAlign w:val="center"/>
          </w:tcPr>
          <w:p w14:paraId="2317B4E0" w14:textId="77777777" w:rsidR="00690C21" w:rsidRPr="00FC31A8" w:rsidRDefault="00690C21" w:rsidP="00A81194">
            <w:pPr>
              <w:pStyle w:val="Title"/>
              <w:contextualSpacing/>
              <w:jc w:val="left"/>
              <w:rPr>
                <w:b/>
                <w:szCs w:val="24"/>
              </w:rPr>
            </w:pPr>
            <w:r w:rsidRPr="00FC31A8">
              <w:rPr>
                <w:b/>
                <w:szCs w:val="24"/>
              </w:rPr>
              <w:t xml:space="preserve">Course Code      </w:t>
            </w:r>
          </w:p>
        </w:tc>
        <w:tc>
          <w:tcPr>
            <w:tcW w:w="6378" w:type="dxa"/>
            <w:vAlign w:val="center"/>
          </w:tcPr>
          <w:p w14:paraId="5F82C3D3" w14:textId="77777777" w:rsidR="00690C21" w:rsidRPr="00FC31A8" w:rsidRDefault="00690C21" w:rsidP="00A81194">
            <w:pPr>
              <w:pStyle w:val="Title"/>
              <w:contextualSpacing/>
              <w:jc w:val="left"/>
              <w:rPr>
                <w:b/>
                <w:szCs w:val="24"/>
              </w:rPr>
            </w:pPr>
            <w:r w:rsidRPr="00FC31A8">
              <w:rPr>
                <w:b/>
                <w:szCs w:val="24"/>
              </w:rPr>
              <w:t>18EC2008</w:t>
            </w:r>
          </w:p>
        </w:tc>
        <w:tc>
          <w:tcPr>
            <w:tcW w:w="1701" w:type="dxa"/>
            <w:vAlign w:val="center"/>
          </w:tcPr>
          <w:p w14:paraId="369F5650" w14:textId="77777777" w:rsidR="00690C21" w:rsidRPr="00FC31A8" w:rsidRDefault="00690C21" w:rsidP="00A81194">
            <w:pPr>
              <w:pStyle w:val="Title"/>
              <w:ind w:left="-468" w:firstLine="468"/>
              <w:contextualSpacing/>
              <w:jc w:val="left"/>
              <w:rPr>
                <w:szCs w:val="24"/>
              </w:rPr>
            </w:pPr>
            <w:r w:rsidRPr="00FC31A8">
              <w:rPr>
                <w:b/>
                <w:bCs/>
                <w:szCs w:val="24"/>
              </w:rPr>
              <w:t xml:space="preserve">Duration       </w:t>
            </w:r>
          </w:p>
        </w:tc>
        <w:tc>
          <w:tcPr>
            <w:tcW w:w="851" w:type="dxa"/>
            <w:vAlign w:val="center"/>
          </w:tcPr>
          <w:p w14:paraId="19BEFAAE" w14:textId="77777777" w:rsidR="00690C21" w:rsidRPr="00FC31A8" w:rsidRDefault="00690C21" w:rsidP="00A81194">
            <w:pPr>
              <w:pStyle w:val="Title"/>
              <w:contextualSpacing/>
              <w:jc w:val="left"/>
              <w:rPr>
                <w:b/>
                <w:szCs w:val="24"/>
              </w:rPr>
            </w:pPr>
            <w:r w:rsidRPr="00FC31A8">
              <w:rPr>
                <w:b/>
                <w:szCs w:val="24"/>
              </w:rPr>
              <w:t>3hrs</w:t>
            </w:r>
          </w:p>
        </w:tc>
      </w:tr>
      <w:tr w:rsidR="00690C21" w:rsidRPr="00FC31A8" w14:paraId="76A8E086" w14:textId="77777777" w:rsidTr="00806532">
        <w:trPr>
          <w:trHeight w:val="397"/>
          <w:jc w:val="center"/>
        </w:trPr>
        <w:tc>
          <w:tcPr>
            <w:tcW w:w="1555" w:type="dxa"/>
            <w:vAlign w:val="center"/>
          </w:tcPr>
          <w:p w14:paraId="765EBB83" w14:textId="77777777" w:rsidR="00690C21" w:rsidRPr="00FC31A8" w:rsidRDefault="00690C21" w:rsidP="00A81194">
            <w:pPr>
              <w:pStyle w:val="Title"/>
              <w:ind w:right="-160"/>
              <w:contextualSpacing/>
              <w:jc w:val="left"/>
              <w:rPr>
                <w:b/>
                <w:szCs w:val="24"/>
              </w:rPr>
            </w:pPr>
            <w:r w:rsidRPr="00FC31A8">
              <w:rPr>
                <w:b/>
                <w:szCs w:val="24"/>
              </w:rPr>
              <w:t xml:space="preserve">Course Name     </w:t>
            </w:r>
          </w:p>
        </w:tc>
        <w:tc>
          <w:tcPr>
            <w:tcW w:w="6378" w:type="dxa"/>
            <w:vAlign w:val="center"/>
          </w:tcPr>
          <w:p w14:paraId="2B4C7525" w14:textId="77777777" w:rsidR="00690C21" w:rsidRPr="00FC31A8" w:rsidRDefault="00690C21" w:rsidP="00A81194">
            <w:pPr>
              <w:pStyle w:val="Title"/>
              <w:contextualSpacing/>
              <w:jc w:val="left"/>
              <w:rPr>
                <w:b/>
                <w:szCs w:val="24"/>
              </w:rPr>
            </w:pPr>
            <w:r w:rsidRPr="00FC31A8">
              <w:rPr>
                <w:b/>
                <w:szCs w:val="24"/>
              </w:rPr>
              <w:t>ANALOG CIRCUITS</w:t>
            </w:r>
          </w:p>
        </w:tc>
        <w:tc>
          <w:tcPr>
            <w:tcW w:w="1701" w:type="dxa"/>
            <w:vAlign w:val="center"/>
          </w:tcPr>
          <w:p w14:paraId="2F36DD4A" w14:textId="77777777" w:rsidR="00690C21" w:rsidRPr="00FC31A8" w:rsidRDefault="00690C21" w:rsidP="00A81194">
            <w:pPr>
              <w:pStyle w:val="Title"/>
              <w:contextualSpacing/>
              <w:jc w:val="left"/>
              <w:rPr>
                <w:b/>
                <w:bCs/>
                <w:szCs w:val="24"/>
              </w:rPr>
            </w:pPr>
            <w:r w:rsidRPr="00FC31A8">
              <w:rPr>
                <w:b/>
                <w:bCs/>
                <w:szCs w:val="24"/>
              </w:rPr>
              <w:t xml:space="preserve">Max. Marks </w:t>
            </w:r>
          </w:p>
        </w:tc>
        <w:tc>
          <w:tcPr>
            <w:tcW w:w="851" w:type="dxa"/>
            <w:vAlign w:val="center"/>
          </w:tcPr>
          <w:p w14:paraId="66D43958" w14:textId="77777777" w:rsidR="00690C21" w:rsidRPr="00FC31A8" w:rsidRDefault="00690C21" w:rsidP="00A81194">
            <w:pPr>
              <w:pStyle w:val="Title"/>
              <w:contextualSpacing/>
              <w:jc w:val="left"/>
              <w:rPr>
                <w:b/>
                <w:szCs w:val="24"/>
              </w:rPr>
            </w:pPr>
            <w:r w:rsidRPr="00FC31A8">
              <w:rPr>
                <w:b/>
                <w:szCs w:val="24"/>
              </w:rPr>
              <w:t>100</w:t>
            </w:r>
          </w:p>
        </w:tc>
      </w:tr>
    </w:tbl>
    <w:p w14:paraId="47BA62AD" w14:textId="77777777" w:rsidR="00690C21" w:rsidRPr="00FC31A8" w:rsidRDefault="00690C2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90C21" w:rsidRPr="00FC31A8" w14:paraId="28B7ACC9" w14:textId="77777777" w:rsidTr="00A81194">
        <w:trPr>
          <w:trHeight w:val="551"/>
        </w:trPr>
        <w:tc>
          <w:tcPr>
            <w:tcW w:w="272" w:type="pct"/>
            <w:vAlign w:val="center"/>
          </w:tcPr>
          <w:p w14:paraId="54685333" w14:textId="77777777" w:rsidR="00690C21" w:rsidRPr="00FC31A8" w:rsidRDefault="00690C21" w:rsidP="00A81194">
            <w:pPr>
              <w:contextualSpacing/>
              <w:jc w:val="center"/>
              <w:rPr>
                <w:b/>
              </w:rPr>
            </w:pPr>
            <w:r w:rsidRPr="00FC31A8">
              <w:rPr>
                <w:b/>
              </w:rPr>
              <w:t>Q. No.</w:t>
            </w:r>
          </w:p>
        </w:tc>
        <w:tc>
          <w:tcPr>
            <w:tcW w:w="3512" w:type="pct"/>
            <w:gridSpan w:val="2"/>
            <w:vAlign w:val="center"/>
          </w:tcPr>
          <w:p w14:paraId="414CA8E3" w14:textId="77777777" w:rsidR="00690C21" w:rsidRPr="00FC31A8" w:rsidRDefault="00690C21" w:rsidP="00A81194">
            <w:pPr>
              <w:contextualSpacing/>
              <w:jc w:val="center"/>
              <w:rPr>
                <w:b/>
              </w:rPr>
            </w:pPr>
            <w:r w:rsidRPr="00FC31A8">
              <w:rPr>
                <w:b/>
              </w:rPr>
              <w:t>Questions</w:t>
            </w:r>
          </w:p>
        </w:tc>
        <w:tc>
          <w:tcPr>
            <w:tcW w:w="388" w:type="pct"/>
            <w:vAlign w:val="center"/>
          </w:tcPr>
          <w:p w14:paraId="34F7F2BE" w14:textId="77777777" w:rsidR="00690C21" w:rsidRPr="00FC31A8" w:rsidRDefault="00690C21" w:rsidP="00A81194">
            <w:pPr>
              <w:contextualSpacing/>
              <w:jc w:val="center"/>
              <w:rPr>
                <w:b/>
              </w:rPr>
            </w:pPr>
            <w:r w:rsidRPr="00FC31A8">
              <w:rPr>
                <w:b/>
              </w:rPr>
              <w:t>CO</w:t>
            </w:r>
          </w:p>
        </w:tc>
        <w:tc>
          <w:tcPr>
            <w:tcW w:w="355" w:type="pct"/>
            <w:vAlign w:val="center"/>
          </w:tcPr>
          <w:p w14:paraId="27283A8B" w14:textId="77777777" w:rsidR="00690C21" w:rsidRPr="00FC31A8" w:rsidRDefault="00690C21" w:rsidP="00A81194">
            <w:pPr>
              <w:contextualSpacing/>
              <w:jc w:val="center"/>
              <w:rPr>
                <w:b/>
              </w:rPr>
            </w:pPr>
            <w:r w:rsidRPr="00FC31A8">
              <w:rPr>
                <w:b/>
              </w:rPr>
              <w:t>BL</w:t>
            </w:r>
          </w:p>
        </w:tc>
        <w:tc>
          <w:tcPr>
            <w:tcW w:w="473" w:type="pct"/>
            <w:vAlign w:val="center"/>
          </w:tcPr>
          <w:p w14:paraId="4D5A9FF7" w14:textId="77777777" w:rsidR="00690C21" w:rsidRPr="00FC31A8" w:rsidRDefault="00690C21" w:rsidP="00A81194">
            <w:pPr>
              <w:contextualSpacing/>
              <w:jc w:val="center"/>
              <w:rPr>
                <w:b/>
              </w:rPr>
            </w:pPr>
            <w:r w:rsidRPr="00FC31A8">
              <w:rPr>
                <w:b/>
              </w:rPr>
              <w:t>Marks</w:t>
            </w:r>
          </w:p>
        </w:tc>
      </w:tr>
      <w:tr w:rsidR="00690C21" w:rsidRPr="00FC31A8" w14:paraId="61227F80" w14:textId="77777777" w:rsidTr="00A81194">
        <w:trPr>
          <w:trHeight w:val="487"/>
        </w:trPr>
        <w:tc>
          <w:tcPr>
            <w:tcW w:w="5000" w:type="pct"/>
            <w:gridSpan w:val="6"/>
            <w:vAlign w:val="center"/>
          </w:tcPr>
          <w:p w14:paraId="296C5DA2" w14:textId="77777777" w:rsidR="00690C21" w:rsidRPr="00FC31A8" w:rsidRDefault="00690C21" w:rsidP="00A81194">
            <w:pPr>
              <w:contextualSpacing/>
              <w:jc w:val="center"/>
              <w:rPr>
                <w:b/>
                <w:u w:val="single"/>
              </w:rPr>
            </w:pPr>
            <w:r w:rsidRPr="00FC31A8">
              <w:rPr>
                <w:b/>
                <w:u w:val="single"/>
              </w:rPr>
              <w:t>PART – A (10 X 1 = 10 MARKS)</w:t>
            </w:r>
          </w:p>
          <w:p w14:paraId="3D50D5AF" w14:textId="77777777" w:rsidR="00690C21" w:rsidRPr="00FC31A8" w:rsidRDefault="00690C21" w:rsidP="00A81194">
            <w:pPr>
              <w:contextualSpacing/>
              <w:jc w:val="center"/>
              <w:rPr>
                <w:b/>
              </w:rPr>
            </w:pPr>
            <w:r w:rsidRPr="00FC31A8">
              <w:rPr>
                <w:b/>
              </w:rPr>
              <w:t>(Answer all the questions)</w:t>
            </w:r>
          </w:p>
        </w:tc>
      </w:tr>
      <w:tr w:rsidR="00690C21" w:rsidRPr="00FC31A8" w14:paraId="41DA7D54" w14:textId="77777777" w:rsidTr="00A81194">
        <w:trPr>
          <w:trHeight w:val="396"/>
        </w:trPr>
        <w:tc>
          <w:tcPr>
            <w:tcW w:w="272" w:type="pct"/>
            <w:vAlign w:val="center"/>
          </w:tcPr>
          <w:p w14:paraId="0382450B" w14:textId="77777777" w:rsidR="00690C21" w:rsidRPr="00FC31A8" w:rsidRDefault="00690C21" w:rsidP="00A81194">
            <w:pPr>
              <w:contextualSpacing/>
              <w:jc w:val="center"/>
            </w:pPr>
            <w:r w:rsidRPr="00FC31A8">
              <w:t>1.</w:t>
            </w:r>
          </w:p>
        </w:tc>
        <w:tc>
          <w:tcPr>
            <w:tcW w:w="3512" w:type="pct"/>
            <w:gridSpan w:val="2"/>
            <w:vAlign w:val="bottom"/>
          </w:tcPr>
          <w:p w14:paraId="379F6DEB" w14:textId="77777777" w:rsidR="00690C21" w:rsidRPr="00FC31A8" w:rsidRDefault="00690C21" w:rsidP="00A81194">
            <w:pPr>
              <w:autoSpaceDE w:val="0"/>
              <w:autoSpaceDN w:val="0"/>
              <w:adjustRightInd w:val="0"/>
              <w:contextualSpacing/>
              <w:jc w:val="both"/>
            </w:pPr>
            <w:r w:rsidRPr="00FC31A8">
              <w:t>Identify the rectifier with 0.48 as ripple factor.</w:t>
            </w:r>
          </w:p>
        </w:tc>
        <w:tc>
          <w:tcPr>
            <w:tcW w:w="388" w:type="pct"/>
            <w:vAlign w:val="center"/>
          </w:tcPr>
          <w:p w14:paraId="7A48AFAD" w14:textId="77777777" w:rsidR="00690C21" w:rsidRPr="00FC31A8" w:rsidRDefault="00690C21" w:rsidP="00A81194">
            <w:pPr>
              <w:contextualSpacing/>
              <w:jc w:val="center"/>
            </w:pPr>
            <w:r w:rsidRPr="00FC31A8">
              <w:t>CO1</w:t>
            </w:r>
          </w:p>
        </w:tc>
        <w:tc>
          <w:tcPr>
            <w:tcW w:w="355" w:type="pct"/>
            <w:vAlign w:val="center"/>
          </w:tcPr>
          <w:p w14:paraId="518881D9" w14:textId="77777777" w:rsidR="00690C21" w:rsidRPr="00FC31A8" w:rsidRDefault="00690C21" w:rsidP="00A81194">
            <w:pPr>
              <w:contextualSpacing/>
              <w:jc w:val="center"/>
            </w:pPr>
            <w:r w:rsidRPr="00FC31A8">
              <w:t>R</w:t>
            </w:r>
          </w:p>
        </w:tc>
        <w:tc>
          <w:tcPr>
            <w:tcW w:w="473" w:type="pct"/>
            <w:vAlign w:val="center"/>
          </w:tcPr>
          <w:p w14:paraId="7CEA415D" w14:textId="77777777" w:rsidR="00690C21" w:rsidRPr="00FC31A8" w:rsidRDefault="00690C21" w:rsidP="00A81194">
            <w:pPr>
              <w:contextualSpacing/>
              <w:jc w:val="center"/>
            </w:pPr>
            <w:r w:rsidRPr="00FC31A8">
              <w:t>1</w:t>
            </w:r>
          </w:p>
        </w:tc>
      </w:tr>
      <w:tr w:rsidR="00690C21" w:rsidRPr="00FC31A8" w14:paraId="11E40CC9" w14:textId="77777777" w:rsidTr="00806532">
        <w:trPr>
          <w:trHeight w:val="396"/>
        </w:trPr>
        <w:tc>
          <w:tcPr>
            <w:tcW w:w="272" w:type="pct"/>
            <w:vAlign w:val="center"/>
          </w:tcPr>
          <w:p w14:paraId="7606D2C2" w14:textId="77777777" w:rsidR="00690C21" w:rsidRPr="00FC31A8" w:rsidRDefault="00690C21" w:rsidP="00806532">
            <w:pPr>
              <w:contextualSpacing/>
              <w:jc w:val="center"/>
            </w:pPr>
            <w:r w:rsidRPr="00FC31A8">
              <w:t>2.</w:t>
            </w:r>
          </w:p>
        </w:tc>
        <w:tc>
          <w:tcPr>
            <w:tcW w:w="3512" w:type="pct"/>
            <w:gridSpan w:val="2"/>
          </w:tcPr>
          <w:p w14:paraId="7ED0551C" w14:textId="77777777" w:rsidR="00690C21" w:rsidRPr="00FC31A8" w:rsidRDefault="00690C21" w:rsidP="00806532">
            <w:pPr>
              <w:contextualSpacing/>
              <w:jc w:val="both"/>
            </w:pPr>
            <w:r w:rsidRPr="00FC31A8">
              <w:t>Name the factors affecting the output voltage of a dc power supply.</w:t>
            </w:r>
          </w:p>
        </w:tc>
        <w:tc>
          <w:tcPr>
            <w:tcW w:w="388" w:type="pct"/>
            <w:vAlign w:val="center"/>
          </w:tcPr>
          <w:p w14:paraId="195DFE19" w14:textId="77777777" w:rsidR="00690C21" w:rsidRPr="00FC31A8" w:rsidRDefault="00690C21" w:rsidP="00806532">
            <w:pPr>
              <w:contextualSpacing/>
              <w:jc w:val="center"/>
            </w:pPr>
            <w:r w:rsidRPr="00FC31A8">
              <w:t>CO1</w:t>
            </w:r>
          </w:p>
        </w:tc>
        <w:tc>
          <w:tcPr>
            <w:tcW w:w="355" w:type="pct"/>
            <w:vAlign w:val="center"/>
          </w:tcPr>
          <w:p w14:paraId="45E9C05A" w14:textId="77777777" w:rsidR="00690C21" w:rsidRPr="00FC31A8" w:rsidRDefault="00690C21" w:rsidP="00806532">
            <w:pPr>
              <w:contextualSpacing/>
              <w:jc w:val="center"/>
            </w:pPr>
            <w:r w:rsidRPr="00FC31A8">
              <w:t>R</w:t>
            </w:r>
          </w:p>
        </w:tc>
        <w:tc>
          <w:tcPr>
            <w:tcW w:w="473" w:type="pct"/>
            <w:vAlign w:val="center"/>
          </w:tcPr>
          <w:p w14:paraId="33850A2C" w14:textId="77777777" w:rsidR="00690C21" w:rsidRPr="00FC31A8" w:rsidRDefault="00690C21" w:rsidP="00806532">
            <w:pPr>
              <w:contextualSpacing/>
              <w:jc w:val="center"/>
            </w:pPr>
            <w:r w:rsidRPr="00FC31A8">
              <w:t>1</w:t>
            </w:r>
          </w:p>
        </w:tc>
      </w:tr>
      <w:tr w:rsidR="00690C21" w:rsidRPr="00FC31A8" w14:paraId="7D812988" w14:textId="77777777" w:rsidTr="00806532">
        <w:trPr>
          <w:trHeight w:val="396"/>
        </w:trPr>
        <w:tc>
          <w:tcPr>
            <w:tcW w:w="272" w:type="pct"/>
            <w:vAlign w:val="center"/>
          </w:tcPr>
          <w:p w14:paraId="74CB237A" w14:textId="77777777" w:rsidR="00690C21" w:rsidRPr="00FC31A8" w:rsidRDefault="00690C21" w:rsidP="00806532">
            <w:pPr>
              <w:contextualSpacing/>
              <w:jc w:val="center"/>
            </w:pPr>
            <w:r w:rsidRPr="00FC31A8">
              <w:t>3.</w:t>
            </w:r>
          </w:p>
        </w:tc>
        <w:tc>
          <w:tcPr>
            <w:tcW w:w="3512" w:type="pct"/>
            <w:gridSpan w:val="2"/>
          </w:tcPr>
          <w:p w14:paraId="301D02D2" w14:textId="77777777" w:rsidR="00690C21" w:rsidRPr="00FC31A8" w:rsidRDefault="00690C21" w:rsidP="00806532">
            <w:pPr>
              <w:contextualSpacing/>
              <w:jc w:val="both"/>
            </w:pPr>
            <w:r w:rsidRPr="00FC31A8">
              <w:t>State the maximum collector current that flows through the fixed bias transistor circuit.</w:t>
            </w:r>
          </w:p>
        </w:tc>
        <w:tc>
          <w:tcPr>
            <w:tcW w:w="388" w:type="pct"/>
            <w:vAlign w:val="center"/>
          </w:tcPr>
          <w:p w14:paraId="640203BC" w14:textId="77777777" w:rsidR="00690C21" w:rsidRPr="00FC31A8" w:rsidRDefault="00690C21" w:rsidP="00806532">
            <w:pPr>
              <w:contextualSpacing/>
              <w:jc w:val="center"/>
            </w:pPr>
            <w:r w:rsidRPr="00FC31A8">
              <w:t>CO2</w:t>
            </w:r>
          </w:p>
        </w:tc>
        <w:tc>
          <w:tcPr>
            <w:tcW w:w="355" w:type="pct"/>
            <w:vAlign w:val="center"/>
          </w:tcPr>
          <w:p w14:paraId="3C562E25" w14:textId="77777777" w:rsidR="00690C21" w:rsidRPr="00FC31A8" w:rsidRDefault="00690C21" w:rsidP="00806532">
            <w:pPr>
              <w:contextualSpacing/>
              <w:jc w:val="center"/>
            </w:pPr>
            <w:r w:rsidRPr="00FC31A8">
              <w:t>R</w:t>
            </w:r>
          </w:p>
        </w:tc>
        <w:tc>
          <w:tcPr>
            <w:tcW w:w="473" w:type="pct"/>
            <w:vAlign w:val="center"/>
          </w:tcPr>
          <w:p w14:paraId="51351C07" w14:textId="77777777" w:rsidR="00690C21" w:rsidRPr="00FC31A8" w:rsidRDefault="00690C21" w:rsidP="00806532">
            <w:pPr>
              <w:contextualSpacing/>
              <w:jc w:val="center"/>
            </w:pPr>
            <w:r w:rsidRPr="00FC31A8">
              <w:t>1</w:t>
            </w:r>
          </w:p>
        </w:tc>
      </w:tr>
      <w:tr w:rsidR="00690C21" w:rsidRPr="00FC31A8" w14:paraId="07F43AEA" w14:textId="77777777" w:rsidTr="00806532">
        <w:trPr>
          <w:trHeight w:val="162"/>
        </w:trPr>
        <w:tc>
          <w:tcPr>
            <w:tcW w:w="272" w:type="pct"/>
            <w:vAlign w:val="center"/>
          </w:tcPr>
          <w:p w14:paraId="5F23434F" w14:textId="77777777" w:rsidR="00690C21" w:rsidRPr="00FC31A8" w:rsidRDefault="00690C21" w:rsidP="00806532">
            <w:pPr>
              <w:contextualSpacing/>
              <w:jc w:val="center"/>
            </w:pPr>
            <w:r w:rsidRPr="00FC31A8">
              <w:t>4.</w:t>
            </w:r>
          </w:p>
        </w:tc>
        <w:tc>
          <w:tcPr>
            <w:tcW w:w="3512" w:type="pct"/>
            <w:gridSpan w:val="2"/>
          </w:tcPr>
          <w:p w14:paraId="66DA261B" w14:textId="77777777" w:rsidR="00690C21" w:rsidRPr="00FC31A8" w:rsidRDefault="00690C21" w:rsidP="00806532">
            <w:pPr>
              <w:contextualSpacing/>
              <w:jc w:val="both"/>
            </w:pPr>
            <w:r w:rsidRPr="00FC31A8">
              <w:t>Define trans-conductance amplifier.</w:t>
            </w:r>
          </w:p>
        </w:tc>
        <w:tc>
          <w:tcPr>
            <w:tcW w:w="388" w:type="pct"/>
            <w:vAlign w:val="center"/>
          </w:tcPr>
          <w:p w14:paraId="59F4D60A" w14:textId="77777777" w:rsidR="00690C21" w:rsidRPr="00FC31A8" w:rsidRDefault="00690C21" w:rsidP="00806532">
            <w:pPr>
              <w:contextualSpacing/>
              <w:jc w:val="center"/>
            </w:pPr>
            <w:r w:rsidRPr="00FC31A8">
              <w:t>CO3</w:t>
            </w:r>
          </w:p>
        </w:tc>
        <w:tc>
          <w:tcPr>
            <w:tcW w:w="355" w:type="pct"/>
            <w:vAlign w:val="center"/>
          </w:tcPr>
          <w:p w14:paraId="20C41D9E" w14:textId="77777777" w:rsidR="00690C21" w:rsidRPr="00FC31A8" w:rsidRDefault="00690C21" w:rsidP="00806532">
            <w:pPr>
              <w:contextualSpacing/>
              <w:jc w:val="center"/>
            </w:pPr>
            <w:r w:rsidRPr="00FC31A8">
              <w:t>R</w:t>
            </w:r>
          </w:p>
        </w:tc>
        <w:tc>
          <w:tcPr>
            <w:tcW w:w="473" w:type="pct"/>
            <w:vAlign w:val="center"/>
          </w:tcPr>
          <w:p w14:paraId="1EB10407" w14:textId="77777777" w:rsidR="00690C21" w:rsidRPr="00FC31A8" w:rsidRDefault="00690C21" w:rsidP="00806532">
            <w:pPr>
              <w:contextualSpacing/>
              <w:jc w:val="center"/>
            </w:pPr>
            <w:r w:rsidRPr="00FC31A8">
              <w:t>1</w:t>
            </w:r>
          </w:p>
        </w:tc>
      </w:tr>
      <w:tr w:rsidR="00690C21" w:rsidRPr="00FC31A8" w14:paraId="1AFE3AF2" w14:textId="77777777" w:rsidTr="00806532">
        <w:trPr>
          <w:trHeight w:val="294"/>
        </w:trPr>
        <w:tc>
          <w:tcPr>
            <w:tcW w:w="272" w:type="pct"/>
            <w:vAlign w:val="center"/>
          </w:tcPr>
          <w:p w14:paraId="3F84E997" w14:textId="77777777" w:rsidR="00690C21" w:rsidRPr="00FC31A8" w:rsidRDefault="00690C21" w:rsidP="00806532">
            <w:pPr>
              <w:contextualSpacing/>
              <w:jc w:val="center"/>
            </w:pPr>
            <w:r w:rsidRPr="00FC31A8">
              <w:t>5.</w:t>
            </w:r>
          </w:p>
        </w:tc>
        <w:tc>
          <w:tcPr>
            <w:tcW w:w="3512" w:type="pct"/>
            <w:gridSpan w:val="2"/>
            <w:vAlign w:val="bottom"/>
          </w:tcPr>
          <w:p w14:paraId="690223BD" w14:textId="77777777" w:rsidR="00690C21" w:rsidRPr="00FC31A8" w:rsidRDefault="00690C21" w:rsidP="00806532">
            <w:pPr>
              <w:pStyle w:val="Default"/>
              <w:contextualSpacing/>
              <w:jc w:val="both"/>
              <w:rPr>
                <w:color w:val="FF0000"/>
              </w:rPr>
            </w:pPr>
            <w:r w:rsidRPr="00FC31A8">
              <w:t>Name the two types of small signal transistor models.</w:t>
            </w:r>
          </w:p>
        </w:tc>
        <w:tc>
          <w:tcPr>
            <w:tcW w:w="388" w:type="pct"/>
            <w:vAlign w:val="center"/>
          </w:tcPr>
          <w:p w14:paraId="1221FA5B" w14:textId="77777777" w:rsidR="00690C21" w:rsidRPr="00FC31A8" w:rsidRDefault="00690C21" w:rsidP="00806532">
            <w:pPr>
              <w:contextualSpacing/>
              <w:jc w:val="center"/>
            </w:pPr>
            <w:r w:rsidRPr="00FC31A8">
              <w:t>CO3</w:t>
            </w:r>
          </w:p>
        </w:tc>
        <w:tc>
          <w:tcPr>
            <w:tcW w:w="355" w:type="pct"/>
            <w:vAlign w:val="center"/>
          </w:tcPr>
          <w:p w14:paraId="3C8E2FBA" w14:textId="77777777" w:rsidR="00690C21" w:rsidRPr="00FC31A8" w:rsidRDefault="00690C21" w:rsidP="00806532">
            <w:pPr>
              <w:contextualSpacing/>
              <w:jc w:val="center"/>
            </w:pPr>
            <w:r w:rsidRPr="00FC31A8">
              <w:t>R</w:t>
            </w:r>
          </w:p>
        </w:tc>
        <w:tc>
          <w:tcPr>
            <w:tcW w:w="473" w:type="pct"/>
            <w:vAlign w:val="center"/>
          </w:tcPr>
          <w:p w14:paraId="35C9D507" w14:textId="77777777" w:rsidR="00690C21" w:rsidRPr="00FC31A8" w:rsidRDefault="00690C21" w:rsidP="00806532">
            <w:pPr>
              <w:contextualSpacing/>
              <w:jc w:val="center"/>
            </w:pPr>
            <w:r w:rsidRPr="00FC31A8">
              <w:t>1</w:t>
            </w:r>
          </w:p>
        </w:tc>
      </w:tr>
      <w:tr w:rsidR="00690C21" w:rsidRPr="00FC31A8" w14:paraId="23A9DB1C" w14:textId="77777777" w:rsidTr="00A81194">
        <w:trPr>
          <w:trHeight w:val="396"/>
        </w:trPr>
        <w:tc>
          <w:tcPr>
            <w:tcW w:w="272" w:type="pct"/>
            <w:vAlign w:val="center"/>
          </w:tcPr>
          <w:p w14:paraId="262821BE" w14:textId="77777777" w:rsidR="00690C21" w:rsidRPr="00FC31A8" w:rsidRDefault="00690C21" w:rsidP="00806532">
            <w:pPr>
              <w:contextualSpacing/>
              <w:jc w:val="center"/>
            </w:pPr>
            <w:r w:rsidRPr="00FC31A8">
              <w:t>6.</w:t>
            </w:r>
          </w:p>
        </w:tc>
        <w:tc>
          <w:tcPr>
            <w:tcW w:w="3512" w:type="pct"/>
            <w:gridSpan w:val="2"/>
            <w:vAlign w:val="bottom"/>
          </w:tcPr>
          <w:p w14:paraId="6CA348F7" w14:textId="77777777" w:rsidR="00690C21" w:rsidRPr="00FC31A8" w:rsidRDefault="00690C21" w:rsidP="00806532">
            <w:pPr>
              <w:contextualSpacing/>
              <w:jc w:val="both"/>
              <w:rPr>
                <w:color w:val="FF0000"/>
              </w:rPr>
            </w:pPr>
            <w:r w:rsidRPr="00FC31A8">
              <w:t>Express the overall gain of the multistage amplifier, if A1, A2 …An is the corresponding gain of the individual amplifier stages.</w:t>
            </w:r>
          </w:p>
        </w:tc>
        <w:tc>
          <w:tcPr>
            <w:tcW w:w="388" w:type="pct"/>
            <w:vAlign w:val="center"/>
          </w:tcPr>
          <w:p w14:paraId="4F332EDB" w14:textId="77777777" w:rsidR="00690C21" w:rsidRPr="00FC31A8" w:rsidRDefault="00690C21" w:rsidP="00806532">
            <w:pPr>
              <w:contextualSpacing/>
              <w:jc w:val="center"/>
            </w:pPr>
            <w:r w:rsidRPr="00FC31A8">
              <w:t>CO3</w:t>
            </w:r>
          </w:p>
        </w:tc>
        <w:tc>
          <w:tcPr>
            <w:tcW w:w="355" w:type="pct"/>
            <w:vAlign w:val="center"/>
          </w:tcPr>
          <w:p w14:paraId="79995C99" w14:textId="77777777" w:rsidR="00690C21" w:rsidRPr="00FC31A8" w:rsidRDefault="00690C21" w:rsidP="00806532">
            <w:pPr>
              <w:contextualSpacing/>
              <w:jc w:val="center"/>
            </w:pPr>
            <w:r w:rsidRPr="00FC31A8">
              <w:t>U</w:t>
            </w:r>
          </w:p>
        </w:tc>
        <w:tc>
          <w:tcPr>
            <w:tcW w:w="473" w:type="pct"/>
            <w:vAlign w:val="center"/>
          </w:tcPr>
          <w:p w14:paraId="0B826002" w14:textId="77777777" w:rsidR="00690C21" w:rsidRPr="00FC31A8" w:rsidRDefault="00690C21" w:rsidP="00806532">
            <w:pPr>
              <w:contextualSpacing/>
              <w:jc w:val="center"/>
            </w:pPr>
            <w:r w:rsidRPr="00FC31A8">
              <w:t>1</w:t>
            </w:r>
          </w:p>
        </w:tc>
      </w:tr>
      <w:tr w:rsidR="00690C21" w:rsidRPr="00FC31A8" w14:paraId="671522D2" w14:textId="77777777" w:rsidTr="00806532">
        <w:trPr>
          <w:trHeight w:val="70"/>
        </w:trPr>
        <w:tc>
          <w:tcPr>
            <w:tcW w:w="272" w:type="pct"/>
            <w:vAlign w:val="center"/>
          </w:tcPr>
          <w:p w14:paraId="4647855B" w14:textId="77777777" w:rsidR="00690C21" w:rsidRPr="00FC31A8" w:rsidRDefault="00690C21" w:rsidP="00806532">
            <w:pPr>
              <w:contextualSpacing/>
              <w:jc w:val="center"/>
            </w:pPr>
            <w:r w:rsidRPr="00FC31A8">
              <w:t>7.</w:t>
            </w:r>
          </w:p>
        </w:tc>
        <w:tc>
          <w:tcPr>
            <w:tcW w:w="3512" w:type="pct"/>
            <w:gridSpan w:val="2"/>
            <w:vAlign w:val="bottom"/>
          </w:tcPr>
          <w:p w14:paraId="40D3D923" w14:textId="77777777" w:rsidR="00690C21" w:rsidRPr="00FC31A8" w:rsidRDefault="00690C21" w:rsidP="00806532">
            <w:pPr>
              <w:pStyle w:val="ListParagraph"/>
              <w:ind w:left="0"/>
              <w:jc w:val="both"/>
              <w:rPr>
                <w:noProof/>
                <w:lang w:eastAsia="zh-TW"/>
              </w:rPr>
            </w:pPr>
            <w:r w:rsidRPr="00FC31A8">
              <w:rPr>
                <w:noProof/>
                <w:lang w:eastAsia="zh-TW"/>
              </w:rPr>
              <w:t>Infer the collector efficiency of class B power amplifier.</w:t>
            </w:r>
          </w:p>
        </w:tc>
        <w:tc>
          <w:tcPr>
            <w:tcW w:w="388" w:type="pct"/>
            <w:vAlign w:val="center"/>
          </w:tcPr>
          <w:p w14:paraId="1A3DEED5" w14:textId="77777777" w:rsidR="00690C21" w:rsidRPr="00FC31A8" w:rsidRDefault="00690C21" w:rsidP="00806532">
            <w:pPr>
              <w:contextualSpacing/>
              <w:jc w:val="center"/>
            </w:pPr>
            <w:r w:rsidRPr="00FC31A8">
              <w:t>CO4</w:t>
            </w:r>
          </w:p>
        </w:tc>
        <w:tc>
          <w:tcPr>
            <w:tcW w:w="355" w:type="pct"/>
            <w:vAlign w:val="center"/>
          </w:tcPr>
          <w:p w14:paraId="5500100F" w14:textId="77777777" w:rsidR="00690C21" w:rsidRPr="00FC31A8" w:rsidRDefault="00690C21" w:rsidP="00806532">
            <w:pPr>
              <w:contextualSpacing/>
              <w:jc w:val="center"/>
            </w:pPr>
            <w:r w:rsidRPr="00FC31A8">
              <w:t>U</w:t>
            </w:r>
          </w:p>
        </w:tc>
        <w:tc>
          <w:tcPr>
            <w:tcW w:w="473" w:type="pct"/>
            <w:vAlign w:val="center"/>
          </w:tcPr>
          <w:p w14:paraId="7E74EF81" w14:textId="77777777" w:rsidR="00690C21" w:rsidRPr="00FC31A8" w:rsidRDefault="00690C21" w:rsidP="00806532">
            <w:pPr>
              <w:contextualSpacing/>
              <w:jc w:val="center"/>
            </w:pPr>
            <w:r w:rsidRPr="00FC31A8">
              <w:t>1</w:t>
            </w:r>
          </w:p>
        </w:tc>
      </w:tr>
      <w:tr w:rsidR="00690C21" w:rsidRPr="00FC31A8" w14:paraId="5946E3E4" w14:textId="77777777" w:rsidTr="00806532">
        <w:trPr>
          <w:trHeight w:val="154"/>
        </w:trPr>
        <w:tc>
          <w:tcPr>
            <w:tcW w:w="272" w:type="pct"/>
            <w:vAlign w:val="center"/>
          </w:tcPr>
          <w:p w14:paraId="30E5AEFA" w14:textId="77777777" w:rsidR="00690C21" w:rsidRPr="00FC31A8" w:rsidRDefault="00690C21" w:rsidP="00806532">
            <w:pPr>
              <w:contextualSpacing/>
              <w:jc w:val="center"/>
            </w:pPr>
            <w:r w:rsidRPr="00FC31A8">
              <w:t>8.</w:t>
            </w:r>
          </w:p>
        </w:tc>
        <w:tc>
          <w:tcPr>
            <w:tcW w:w="3512" w:type="pct"/>
            <w:gridSpan w:val="2"/>
            <w:vAlign w:val="bottom"/>
          </w:tcPr>
          <w:p w14:paraId="76767ABE" w14:textId="77777777" w:rsidR="00690C21" w:rsidRPr="00FC31A8" w:rsidRDefault="00690C21" w:rsidP="00806532">
            <w:pPr>
              <w:contextualSpacing/>
              <w:jc w:val="both"/>
            </w:pPr>
            <w:r w:rsidRPr="00FC31A8">
              <w:t>Define common mode rejection ratio in differential amplifier.</w:t>
            </w:r>
          </w:p>
        </w:tc>
        <w:tc>
          <w:tcPr>
            <w:tcW w:w="388" w:type="pct"/>
            <w:vAlign w:val="center"/>
          </w:tcPr>
          <w:p w14:paraId="3A4FC7A1" w14:textId="77777777" w:rsidR="00690C21" w:rsidRPr="00FC31A8" w:rsidRDefault="00690C21" w:rsidP="00806532">
            <w:pPr>
              <w:contextualSpacing/>
              <w:jc w:val="center"/>
            </w:pPr>
            <w:r w:rsidRPr="00FC31A8">
              <w:t>CO5</w:t>
            </w:r>
          </w:p>
        </w:tc>
        <w:tc>
          <w:tcPr>
            <w:tcW w:w="355" w:type="pct"/>
            <w:vAlign w:val="center"/>
          </w:tcPr>
          <w:p w14:paraId="21AA4807" w14:textId="77777777" w:rsidR="00690C21" w:rsidRPr="00FC31A8" w:rsidRDefault="00690C21" w:rsidP="00806532">
            <w:pPr>
              <w:contextualSpacing/>
              <w:jc w:val="center"/>
            </w:pPr>
            <w:r w:rsidRPr="00FC31A8">
              <w:t>R</w:t>
            </w:r>
          </w:p>
        </w:tc>
        <w:tc>
          <w:tcPr>
            <w:tcW w:w="473" w:type="pct"/>
            <w:vAlign w:val="center"/>
          </w:tcPr>
          <w:p w14:paraId="1C99F489" w14:textId="77777777" w:rsidR="00690C21" w:rsidRPr="00FC31A8" w:rsidRDefault="00690C21" w:rsidP="00806532">
            <w:pPr>
              <w:contextualSpacing/>
              <w:jc w:val="center"/>
            </w:pPr>
            <w:r w:rsidRPr="00FC31A8">
              <w:t>1</w:t>
            </w:r>
          </w:p>
        </w:tc>
      </w:tr>
      <w:tr w:rsidR="00690C21" w:rsidRPr="00FC31A8" w14:paraId="77E38EF9" w14:textId="77777777" w:rsidTr="00806532">
        <w:trPr>
          <w:trHeight w:val="158"/>
        </w:trPr>
        <w:tc>
          <w:tcPr>
            <w:tcW w:w="272" w:type="pct"/>
            <w:vAlign w:val="center"/>
          </w:tcPr>
          <w:p w14:paraId="0FA17D8B" w14:textId="77777777" w:rsidR="00690C21" w:rsidRPr="00FC31A8" w:rsidRDefault="00690C21" w:rsidP="00806532">
            <w:pPr>
              <w:contextualSpacing/>
              <w:jc w:val="center"/>
            </w:pPr>
            <w:r w:rsidRPr="00FC31A8">
              <w:t>9.</w:t>
            </w:r>
          </w:p>
        </w:tc>
        <w:tc>
          <w:tcPr>
            <w:tcW w:w="3512" w:type="pct"/>
            <w:gridSpan w:val="2"/>
            <w:vAlign w:val="bottom"/>
          </w:tcPr>
          <w:p w14:paraId="4159FD8F" w14:textId="77777777" w:rsidR="00690C21" w:rsidRPr="00FC31A8" w:rsidRDefault="00690C21" w:rsidP="00806532">
            <w:pPr>
              <w:pStyle w:val="ListParagraph"/>
              <w:ind w:left="0"/>
              <w:jc w:val="both"/>
              <w:rPr>
                <w:noProof/>
                <w:lang w:eastAsia="zh-TW"/>
              </w:rPr>
            </w:pPr>
            <w:r w:rsidRPr="00FC31A8">
              <w:rPr>
                <w:noProof/>
                <w:lang w:eastAsia="zh-TW"/>
              </w:rPr>
              <w:t>Express the frequency of osicllation of Hartley oscillator.</w:t>
            </w:r>
          </w:p>
        </w:tc>
        <w:tc>
          <w:tcPr>
            <w:tcW w:w="388" w:type="pct"/>
            <w:vAlign w:val="center"/>
          </w:tcPr>
          <w:p w14:paraId="34613C67" w14:textId="77777777" w:rsidR="00690C21" w:rsidRPr="00FC31A8" w:rsidRDefault="00690C21" w:rsidP="00806532">
            <w:pPr>
              <w:contextualSpacing/>
              <w:jc w:val="center"/>
            </w:pPr>
            <w:r w:rsidRPr="00FC31A8">
              <w:t>CO6</w:t>
            </w:r>
          </w:p>
        </w:tc>
        <w:tc>
          <w:tcPr>
            <w:tcW w:w="355" w:type="pct"/>
            <w:vAlign w:val="center"/>
          </w:tcPr>
          <w:p w14:paraId="11571303" w14:textId="77777777" w:rsidR="00690C21" w:rsidRPr="00FC31A8" w:rsidRDefault="00690C21" w:rsidP="00806532">
            <w:pPr>
              <w:contextualSpacing/>
              <w:jc w:val="center"/>
            </w:pPr>
            <w:r w:rsidRPr="00FC31A8">
              <w:t>U</w:t>
            </w:r>
          </w:p>
        </w:tc>
        <w:tc>
          <w:tcPr>
            <w:tcW w:w="473" w:type="pct"/>
            <w:vAlign w:val="center"/>
          </w:tcPr>
          <w:p w14:paraId="54811A87" w14:textId="77777777" w:rsidR="00690C21" w:rsidRPr="00FC31A8" w:rsidRDefault="00690C21" w:rsidP="00806532">
            <w:pPr>
              <w:contextualSpacing/>
              <w:jc w:val="center"/>
            </w:pPr>
            <w:r w:rsidRPr="00FC31A8">
              <w:t>1</w:t>
            </w:r>
          </w:p>
        </w:tc>
      </w:tr>
      <w:tr w:rsidR="00690C21" w:rsidRPr="00FC31A8" w14:paraId="675BE3F0" w14:textId="77777777" w:rsidTr="00806532">
        <w:trPr>
          <w:trHeight w:val="135"/>
        </w:trPr>
        <w:tc>
          <w:tcPr>
            <w:tcW w:w="272" w:type="pct"/>
            <w:vAlign w:val="center"/>
          </w:tcPr>
          <w:p w14:paraId="6FF0CFCE" w14:textId="77777777" w:rsidR="00690C21" w:rsidRPr="00FC31A8" w:rsidRDefault="00690C21" w:rsidP="00806532">
            <w:pPr>
              <w:contextualSpacing/>
              <w:jc w:val="center"/>
            </w:pPr>
            <w:r w:rsidRPr="00FC31A8">
              <w:t>10.</w:t>
            </w:r>
          </w:p>
        </w:tc>
        <w:tc>
          <w:tcPr>
            <w:tcW w:w="3512" w:type="pct"/>
            <w:gridSpan w:val="2"/>
            <w:vAlign w:val="bottom"/>
          </w:tcPr>
          <w:p w14:paraId="0460FAAA" w14:textId="77777777" w:rsidR="00690C21" w:rsidRPr="00FC31A8" w:rsidRDefault="00690C21" w:rsidP="00806532">
            <w:pPr>
              <w:contextualSpacing/>
              <w:jc w:val="both"/>
            </w:pPr>
            <w:r w:rsidRPr="00FC31A8">
              <w:t>Discuss the conditions for oscillations in a circuit.</w:t>
            </w:r>
          </w:p>
        </w:tc>
        <w:tc>
          <w:tcPr>
            <w:tcW w:w="388" w:type="pct"/>
            <w:vAlign w:val="center"/>
          </w:tcPr>
          <w:p w14:paraId="177D03BB" w14:textId="77777777" w:rsidR="00690C21" w:rsidRPr="00FC31A8" w:rsidRDefault="00690C21" w:rsidP="00806532">
            <w:pPr>
              <w:contextualSpacing/>
              <w:jc w:val="center"/>
            </w:pPr>
            <w:r w:rsidRPr="00FC31A8">
              <w:t>CO6</w:t>
            </w:r>
          </w:p>
        </w:tc>
        <w:tc>
          <w:tcPr>
            <w:tcW w:w="355" w:type="pct"/>
            <w:vAlign w:val="center"/>
          </w:tcPr>
          <w:p w14:paraId="3204EAB6" w14:textId="77777777" w:rsidR="00690C21" w:rsidRPr="00FC31A8" w:rsidRDefault="00690C21" w:rsidP="00806532">
            <w:pPr>
              <w:contextualSpacing/>
              <w:jc w:val="center"/>
            </w:pPr>
            <w:r w:rsidRPr="00FC31A8">
              <w:t>U</w:t>
            </w:r>
          </w:p>
        </w:tc>
        <w:tc>
          <w:tcPr>
            <w:tcW w:w="473" w:type="pct"/>
            <w:vAlign w:val="center"/>
          </w:tcPr>
          <w:p w14:paraId="01AD106D" w14:textId="77777777" w:rsidR="00690C21" w:rsidRPr="00FC31A8" w:rsidRDefault="00690C21" w:rsidP="00806532">
            <w:pPr>
              <w:contextualSpacing/>
              <w:jc w:val="center"/>
            </w:pPr>
            <w:r w:rsidRPr="00FC31A8">
              <w:t>1</w:t>
            </w:r>
          </w:p>
        </w:tc>
      </w:tr>
      <w:tr w:rsidR="00690C21" w:rsidRPr="00FC31A8" w14:paraId="4CE436AB" w14:textId="77777777" w:rsidTr="00A81194">
        <w:trPr>
          <w:trHeight w:val="551"/>
        </w:trPr>
        <w:tc>
          <w:tcPr>
            <w:tcW w:w="5000" w:type="pct"/>
            <w:gridSpan w:val="6"/>
            <w:vAlign w:val="center"/>
          </w:tcPr>
          <w:p w14:paraId="4B444CD3" w14:textId="77777777" w:rsidR="00690C21" w:rsidRPr="00FC31A8" w:rsidRDefault="00690C21" w:rsidP="00806532">
            <w:pPr>
              <w:contextualSpacing/>
              <w:jc w:val="center"/>
              <w:rPr>
                <w:b/>
                <w:u w:val="single"/>
              </w:rPr>
            </w:pPr>
            <w:r w:rsidRPr="00FC31A8">
              <w:rPr>
                <w:b/>
                <w:u w:val="single"/>
              </w:rPr>
              <w:t>PART – B (6 X 3 = 18 MARKS)</w:t>
            </w:r>
          </w:p>
          <w:p w14:paraId="164414F2" w14:textId="77777777" w:rsidR="00690C21" w:rsidRPr="00FC31A8" w:rsidRDefault="00690C21" w:rsidP="00806532">
            <w:pPr>
              <w:contextualSpacing/>
              <w:jc w:val="center"/>
              <w:rPr>
                <w:b/>
                <w:u w:val="single"/>
              </w:rPr>
            </w:pPr>
            <w:r w:rsidRPr="00FC31A8">
              <w:rPr>
                <w:b/>
              </w:rPr>
              <w:t>(Answer all the questions)</w:t>
            </w:r>
          </w:p>
        </w:tc>
      </w:tr>
      <w:tr w:rsidR="00690C21" w:rsidRPr="00FC31A8" w14:paraId="5F36CB47" w14:textId="77777777" w:rsidTr="00806532">
        <w:trPr>
          <w:trHeight w:val="288"/>
        </w:trPr>
        <w:tc>
          <w:tcPr>
            <w:tcW w:w="272" w:type="pct"/>
            <w:vAlign w:val="center"/>
          </w:tcPr>
          <w:p w14:paraId="6A122525" w14:textId="77777777" w:rsidR="00690C21" w:rsidRPr="00FC31A8" w:rsidRDefault="00690C21" w:rsidP="00806532">
            <w:pPr>
              <w:pStyle w:val="NoSpacing"/>
              <w:contextualSpacing/>
            </w:pPr>
            <w:r w:rsidRPr="00FC31A8">
              <w:t>11.</w:t>
            </w:r>
          </w:p>
        </w:tc>
        <w:tc>
          <w:tcPr>
            <w:tcW w:w="3512" w:type="pct"/>
            <w:gridSpan w:val="2"/>
            <w:vAlign w:val="bottom"/>
          </w:tcPr>
          <w:p w14:paraId="5527F347" w14:textId="77777777" w:rsidR="00690C21" w:rsidRPr="00FC31A8" w:rsidRDefault="00690C21" w:rsidP="00806532">
            <w:pPr>
              <w:spacing w:after="120"/>
              <w:jc w:val="both"/>
            </w:pPr>
            <w:r w:rsidRPr="00FC31A8">
              <w:t>Explain the application of diode in clamper circuit.</w:t>
            </w:r>
          </w:p>
        </w:tc>
        <w:tc>
          <w:tcPr>
            <w:tcW w:w="388" w:type="pct"/>
            <w:vAlign w:val="center"/>
          </w:tcPr>
          <w:p w14:paraId="78ACC7C7" w14:textId="77777777" w:rsidR="00690C21" w:rsidRPr="00FC31A8" w:rsidRDefault="00690C21" w:rsidP="00806532">
            <w:pPr>
              <w:pStyle w:val="NoSpacing"/>
              <w:contextualSpacing/>
              <w:jc w:val="center"/>
            </w:pPr>
            <w:r w:rsidRPr="00FC31A8">
              <w:t>CO1</w:t>
            </w:r>
          </w:p>
        </w:tc>
        <w:tc>
          <w:tcPr>
            <w:tcW w:w="355" w:type="pct"/>
            <w:vAlign w:val="center"/>
          </w:tcPr>
          <w:p w14:paraId="17790718" w14:textId="77777777" w:rsidR="00690C21" w:rsidRPr="00FC31A8" w:rsidRDefault="00690C21" w:rsidP="00806532">
            <w:pPr>
              <w:pStyle w:val="NoSpacing"/>
              <w:contextualSpacing/>
              <w:jc w:val="center"/>
            </w:pPr>
            <w:r w:rsidRPr="00FC31A8">
              <w:t>U</w:t>
            </w:r>
          </w:p>
        </w:tc>
        <w:tc>
          <w:tcPr>
            <w:tcW w:w="473" w:type="pct"/>
            <w:vAlign w:val="center"/>
          </w:tcPr>
          <w:p w14:paraId="1911E97B" w14:textId="77777777" w:rsidR="00690C21" w:rsidRPr="00FC31A8" w:rsidRDefault="00690C21" w:rsidP="00806532">
            <w:pPr>
              <w:pStyle w:val="NoSpacing"/>
              <w:contextualSpacing/>
              <w:jc w:val="center"/>
            </w:pPr>
            <w:r w:rsidRPr="00FC31A8">
              <w:t>3</w:t>
            </w:r>
          </w:p>
        </w:tc>
      </w:tr>
      <w:tr w:rsidR="00690C21" w:rsidRPr="00FC31A8" w14:paraId="0FC013BF" w14:textId="77777777" w:rsidTr="00806532">
        <w:trPr>
          <w:trHeight w:val="166"/>
        </w:trPr>
        <w:tc>
          <w:tcPr>
            <w:tcW w:w="272" w:type="pct"/>
            <w:vAlign w:val="center"/>
          </w:tcPr>
          <w:p w14:paraId="54215A74" w14:textId="77777777" w:rsidR="00690C21" w:rsidRPr="00FC31A8" w:rsidRDefault="00690C21" w:rsidP="00806532">
            <w:pPr>
              <w:pStyle w:val="NoSpacing"/>
              <w:contextualSpacing/>
            </w:pPr>
            <w:r w:rsidRPr="00FC31A8">
              <w:t>12.</w:t>
            </w:r>
          </w:p>
        </w:tc>
        <w:tc>
          <w:tcPr>
            <w:tcW w:w="3512" w:type="pct"/>
            <w:gridSpan w:val="2"/>
            <w:vAlign w:val="bottom"/>
          </w:tcPr>
          <w:p w14:paraId="1E97F10E" w14:textId="77777777" w:rsidR="00690C21" w:rsidRPr="00FC31A8" w:rsidRDefault="00690C21" w:rsidP="00806532">
            <w:pPr>
              <w:pStyle w:val="NoSpacing"/>
              <w:contextualSpacing/>
              <w:jc w:val="both"/>
            </w:pPr>
            <w:r w:rsidRPr="00FC31A8">
              <w:t>Compare the characteristics of BJT and JFET amplifier.</w:t>
            </w:r>
          </w:p>
        </w:tc>
        <w:tc>
          <w:tcPr>
            <w:tcW w:w="388" w:type="pct"/>
            <w:vAlign w:val="center"/>
          </w:tcPr>
          <w:p w14:paraId="4607628E" w14:textId="77777777" w:rsidR="00690C21" w:rsidRPr="00FC31A8" w:rsidRDefault="00690C21" w:rsidP="00806532">
            <w:pPr>
              <w:pStyle w:val="NoSpacing"/>
              <w:contextualSpacing/>
              <w:jc w:val="center"/>
            </w:pPr>
            <w:r w:rsidRPr="00FC31A8">
              <w:t>CO2</w:t>
            </w:r>
          </w:p>
        </w:tc>
        <w:tc>
          <w:tcPr>
            <w:tcW w:w="355" w:type="pct"/>
            <w:vAlign w:val="center"/>
          </w:tcPr>
          <w:p w14:paraId="245CAB78" w14:textId="77777777" w:rsidR="00690C21" w:rsidRPr="00FC31A8" w:rsidRDefault="00690C21" w:rsidP="00806532">
            <w:pPr>
              <w:pStyle w:val="NoSpacing"/>
              <w:contextualSpacing/>
              <w:jc w:val="center"/>
            </w:pPr>
            <w:r w:rsidRPr="00FC31A8">
              <w:t>U</w:t>
            </w:r>
          </w:p>
        </w:tc>
        <w:tc>
          <w:tcPr>
            <w:tcW w:w="473" w:type="pct"/>
            <w:vAlign w:val="center"/>
          </w:tcPr>
          <w:p w14:paraId="122AD1D2" w14:textId="77777777" w:rsidR="00690C21" w:rsidRPr="00FC31A8" w:rsidRDefault="00690C21" w:rsidP="00806532">
            <w:pPr>
              <w:pStyle w:val="NoSpacing"/>
              <w:contextualSpacing/>
              <w:jc w:val="center"/>
            </w:pPr>
            <w:r w:rsidRPr="00FC31A8">
              <w:t>3</w:t>
            </w:r>
          </w:p>
        </w:tc>
      </w:tr>
      <w:tr w:rsidR="00690C21" w:rsidRPr="00FC31A8" w14:paraId="0F63B2CD" w14:textId="77777777" w:rsidTr="00A81194">
        <w:trPr>
          <w:trHeight w:val="436"/>
        </w:trPr>
        <w:tc>
          <w:tcPr>
            <w:tcW w:w="272" w:type="pct"/>
            <w:vAlign w:val="center"/>
          </w:tcPr>
          <w:p w14:paraId="56C2518A" w14:textId="77777777" w:rsidR="00690C21" w:rsidRPr="00FC31A8" w:rsidRDefault="00690C21" w:rsidP="00806532">
            <w:pPr>
              <w:pStyle w:val="NoSpacing"/>
              <w:contextualSpacing/>
            </w:pPr>
            <w:r w:rsidRPr="00FC31A8">
              <w:t>13.</w:t>
            </w:r>
          </w:p>
        </w:tc>
        <w:tc>
          <w:tcPr>
            <w:tcW w:w="3512" w:type="pct"/>
            <w:gridSpan w:val="2"/>
            <w:vAlign w:val="bottom"/>
          </w:tcPr>
          <w:p w14:paraId="77BEFC16" w14:textId="77777777" w:rsidR="00690C21" w:rsidRPr="00FC31A8" w:rsidRDefault="00690C21" w:rsidP="00806532">
            <w:pPr>
              <w:pStyle w:val="NoSpacing"/>
              <w:contextualSpacing/>
              <w:jc w:val="both"/>
              <w:rPr>
                <w:color w:val="C0504D" w:themeColor="accent2"/>
              </w:rPr>
            </w:pPr>
            <w:r w:rsidRPr="00FC31A8">
              <w:t>Determine the input impedance, voltage gain and current gain of common emitter r</w:t>
            </w:r>
            <w:r w:rsidRPr="00FC31A8">
              <w:rPr>
                <w:vertAlign w:val="subscript"/>
              </w:rPr>
              <w:t>e</w:t>
            </w:r>
            <w:r w:rsidRPr="00FC31A8">
              <w:t xml:space="preserve"> model for which Beta=120, I</w:t>
            </w:r>
            <w:r w:rsidRPr="00FC31A8">
              <w:rPr>
                <w:vertAlign w:val="subscript"/>
              </w:rPr>
              <w:t>E</w:t>
            </w:r>
            <w:r w:rsidRPr="00FC31A8">
              <w:t>=3.2 mA, R</w:t>
            </w:r>
            <w:r w:rsidRPr="00FC31A8">
              <w:rPr>
                <w:vertAlign w:val="subscript"/>
              </w:rPr>
              <w:t>L</w:t>
            </w:r>
            <w:r w:rsidRPr="00FC31A8">
              <w:t xml:space="preserve"> =2KΩ.</w:t>
            </w:r>
          </w:p>
        </w:tc>
        <w:tc>
          <w:tcPr>
            <w:tcW w:w="388" w:type="pct"/>
            <w:vAlign w:val="center"/>
          </w:tcPr>
          <w:p w14:paraId="74D9D9D7" w14:textId="77777777" w:rsidR="00690C21" w:rsidRPr="00FC31A8" w:rsidRDefault="00690C21" w:rsidP="00806532">
            <w:pPr>
              <w:pStyle w:val="NoSpacing"/>
              <w:contextualSpacing/>
              <w:jc w:val="center"/>
            </w:pPr>
            <w:r w:rsidRPr="00FC31A8">
              <w:t>CO3</w:t>
            </w:r>
          </w:p>
        </w:tc>
        <w:tc>
          <w:tcPr>
            <w:tcW w:w="355" w:type="pct"/>
            <w:vAlign w:val="center"/>
          </w:tcPr>
          <w:p w14:paraId="64870510" w14:textId="77777777" w:rsidR="00690C21" w:rsidRPr="00FC31A8" w:rsidRDefault="00690C21" w:rsidP="00806532">
            <w:pPr>
              <w:pStyle w:val="NoSpacing"/>
              <w:contextualSpacing/>
              <w:jc w:val="center"/>
            </w:pPr>
            <w:r w:rsidRPr="00FC31A8">
              <w:t>A</w:t>
            </w:r>
          </w:p>
        </w:tc>
        <w:tc>
          <w:tcPr>
            <w:tcW w:w="473" w:type="pct"/>
            <w:vAlign w:val="center"/>
          </w:tcPr>
          <w:p w14:paraId="2ADA2FAC" w14:textId="77777777" w:rsidR="00690C21" w:rsidRPr="00FC31A8" w:rsidRDefault="00690C21" w:rsidP="00806532">
            <w:pPr>
              <w:pStyle w:val="NoSpacing"/>
              <w:contextualSpacing/>
              <w:jc w:val="center"/>
            </w:pPr>
            <w:r w:rsidRPr="00FC31A8">
              <w:t>3</w:t>
            </w:r>
          </w:p>
        </w:tc>
      </w:tr>
      <w:tr w:rsidR="00690C21" w:rsidRPr="00FC31A8" w14:paraId="13AFC4B8" w14:textId="77777777" w:rsidTr="00806532">
        <w:trPr>
          <w:trHeight w:val="70"/>
        </w:trPr>
        <w:tc>
          <w:tcPr>
            <w:tcW w:w="272" w:type="pct"/>
            <w:vAlign w:val="center"/>
          </w:tcPr>
          <w:p w14:paraId="7ECF29BA" w14:textId="77777777" w:rsidR="00690C21" w:rsidRPr="00FC31A8" w:rsidRDefault="00690C21" w:rsidP="00806532">
            <w:pPr>
              <w:pStyle w:val="NoSpacing"/>
              <w:contextualSpacing/>
            </w:pPr>
            <w:r w:rsidRPr="00FC31A8">
              <w:t>14.</w:t>
            </w:r>
          </w:p>
        </w:tc>
        <w:tc>
          <w:tcPr>
            <w:tcW w:w="3512" w:type="pct"/>
            <w:gridSpan w:val="2"/>
            <w:vAlign w:val="bottom"/>
          </w:tcPr>
          <w:p w14:paraId="6C80BACE" w14:textId="77777777" w:rsidR="00690C21" w:rsidRPr="00FC31A8" w:rsidRDefault="00690C21" w:rsidP="00806532">
            <w:pPr>
              <w:pStyle w:val="NoSpacing"/>
              <w:contextualSpacing/>
              <w:jc w:val="both"/>
            </w:pPr>
            <w:r w:rsidRPr="00FC31A8">
              <w:t>Discuss the performance criteria of power amplifiers.</w:t>
            </w:r>
          </w:p>
        </w:tc>
        <w:tc>
          <w:tcPr>
            <w:tcW w:w="388" w:type="pct"/>
            <w:vAlign w:val="center"/>
          </w:tcPr>
          <w:p w14:paraId="218B62F4" w14:textId="77777777" w:rsidR="00690C21" w:rsidRPr="00FC31A8" w:rsidRDefault="00690C21" w:rsidP="00806532">
            <w:pPr>
              <w:pStyle w:val="NoSpacing"/>
              <w:contextualSpacing/>
              <w:jc w:val="center"/>
            </w:pPr>
            <w:r w:rsidRPr="00FC31A8">
              <w:t>CO4</w:t>
            </w:r>
          </w:p>
        </w:tc>
        <w:tc>
          <w:tcPr>
            <w:tcW w:w="355" w:type="pct"/>
            <w:vAlign w:val="center"/>
          </w:tcPr>
          <w:p w14:paraId="7B5FF6B1" w14:textId="77777777" w:rsidR="00690C21" w:rsidRPr="00FC31A8" w:rsidRDefault="00690C21" w:rsidP="00806532">
            <w:pPr>
              <w:pStyle w:val="NoSpacing"/>
              <w:contextualSpacing/>
              <w:jc w:val="center"/>
            </w:pPr>
            <w:r w:rsidRPr="00FC31A8">
              <w:t>U</w:t>
            </w:r>
          </w:p>
        </w:tc>
        <w:tc>
          <w:tcPr>
            <w:tcW w:w="473" w:type="pct"/>
            <w:vAlign w:val="center"/>
          </w:tcPr>
          <w:p w14:paraId="2B87CC27" w14:textId="77777777" w:rsidR="00690C21" w:rsidRPr="00FC31A8" w:rsidRDefault="00690C21" w:rsidP="00806532">
            <w:pPr>
              <w:pStyle w:val="NoSpacing"/>
              <w:contextualSpacing/>
              <w:jc w:val="center"/>
            </w:pPr>
            <w:r w:rsidRPr="00FC31A8">
              <w:t>3</w:t>
            </w:r>
          </w:p>
        </w:tc>
      </w:tr>
      <w:tr w:rsidR="00690C21" w:rsidRPr="00FC31A8" w14:paraId="705CB349" w14:textId="77777777" w:rsidTr="00806532">
        <w:trPr>
          <w:trHeight w:val="154"/>
        </w:trPr>
        <w:tc>
          <w:tcPr>
            <w:tcW w:w="272" w:type="pct"/>
            <w:vAlign w:val="center"/>
          </w:tcPr>
          <w:p w14:paraId="591A846F" w14:textId="77777777" w:rsidR="00690C21" w:rsidRPr="00FC31A8" w:rsidRDefault="00690C21" w:rsidP="00806532">
            <w:pPr>
              <w:pStyle w:val="NoSpacing"/>
              <w:contextualSpacing/>
            </w:pPr>
            <w:r w:rsidRPr="00FC31A8">
              <w:t>15.</w:t>
            </w:r>
          </w:p>
        </w:tc>
        <w:tc>
          <w:tcPr>
            <w:tcW w:w="3512" w:type="pct"/>
            <w:gridSpan w:val="2"/>
            <w:vAlign w:val="bottom"/>
          </w:tcPr>
          <w:p w14:paraId="69577C00" w14:textId="77777777" w:rsidR="00690C21" w:rsidRPr="00FC31A8" w:rsidRDefault="00690C21" w:rsidP="00806532">
            <w:pPr>
              <w:pStyle w:val="NoSpacing"/>
              <w:contextualSpacing/>
              <w:jc w:val="both"/>
            </w:pPr>
            <w:r w:rsidRPr="00FC31A8">
              <w:t xml:space="preserve">Sketch the voltage shunt feedback connection circuit and derive the gain. </w:t>
            </w:r>
          </w:p>
        </w:tc>
        <w:tc>
          <w:tcPr>
            <w:tcW w:w="388" w:type="pct"/>
            <w:vAlign w:val="center"/>
          </w:tcPr>
          <w:p w14:paraId="5C3CF87F" w14:textId="77777777" w:rsidR="00690C21" w:rsidRPr="00FC31A8" w:rsidRDefault="00690C21" w:rsidP="00806532">
            <w:pPr>
              <w:pStyle w:val="NoSpacing"/>
              <w:contextualSpacing/>
              <w:jc w:val="center"/>
            </w:pPr>
            <w:r w:rsidRPr="00FC31A8">
              <w:t>CO3</w:t>
            </w:r>
          </w:p>
        </w:tc>
        <w:tc>
          <w:tcPr>
            <w:tcW w:w="355" w:type="pct"/>
            <w:vAlign w:val="center"/>
          </w:tcPr>
          <w:p w14:paraId="2A15FA94" w14:textId="77777777" w:rsidR="00690C21" w:rsidRPr="00FC31A8" w:rsidRDefault="00690C21" w:rsidP="00806532">
            <w:pPr>
              <w:pStyle w:val="NoSpacing"/>
              <w:contextualSpacing/>
              <w:jc w:val="center"/>
            </w:pPr>
            <w:r w:rsidRPr="00FC31A8">
              <w:t>A</w:t>
            </w:r>
          </w:p>
        </w:tc>
        <w:tc>
          <w:tcPr>
            <w:tcW w:w="473" w:type="pct"/>
            <w:vAlign w:val="center"/>
          </w:tcPr>
          <w:p w14:paraId="283ABC76" w14:textId="77777777" w:rsidR="00690C21" w:rsidRPr="00FC31A8" w:rsidRDefault="00690C21" w:rsidP="00806532">
            <w:pPr>
              <w:pStyle w:val="NoSpacing"/>
              <w:contextualSpacing/>
              <w:jc w:val="center"/>
            </w:pPr>
            <w:r w:rsidRPr="00FC31A8">
              <w:t>3</w:t>
            </w:r>
          </w:p>
        </w:tc>
      </w:tr>
      <w:tr w:rsidR="00690C21" w:rsidRPr="00FC31A8" w14:paraId="61991908" w14:textId="77777777" w:rsidTr="00806532">
        <w:trPr>
          <w:trHeight w:val="158"/>
        </w:trPr>
        <w:tc>
          <w:tcPr>
            <w:tcW w:w="272" w:type="pct"/>
            <w:vAlign w:val="center"/>
          </w:tcPr>
          <w:p w14:paraId="2F56EF1B" w14:textId="77777777" w:rsidR="00690C21" w:rsidRPr="00FC31A8" w:rsidRDefault="00690C21" w:rsidP="00806532">
            <w:pPr>
              <w:pStyle w:val="NoSpacing"/>
              <w:contextualSpacing/>
            </w:pPr>
            <w:r w:rsidRPr="00FC31A8">
              <w:t>16.</w:t>
            </w:r>
          </w:p>
        </w:tc>
        <w:tc>
          <w:tcPr>
            <w:tcW w:w="3512" w:type="pct"/>
            <w:gridSpan w:val="2"/>
            <w:vAlign w:val="bottom"/>
          </w:tcPr>
          <w:p w14:paraId="351FB4C1" w14:textId="77777777" w:rsidR="00690C21" w:rsidRPr="00FC31A8" w:rsidRDefault="00690C21" w:rsidP="00806532">
            <w:pPr>
              <w:pStyle w:val="NoSpacing"/>
              <w:contextualSpacing/>
              <w:jc w:val="both"/>
            </w:pPr>
            <w:r w:rsidRPr="00FC31A8">
              <w:t>Define current mirror and discuss the limitations and advantages.</w:t>
            </w:r>
          </w:p>
        </w:tc>
        <w:tc>
          <w:tcPr>
            <w:tcW w:w="388" w:type="pct"/>
            <w:vAlign w:val="center"/>
          </w:tcPr>
          <w:p w14:paraId="1C6610B4" w14:textId="77777777" w:rsidR="00690C21" w:rsidRPr="00FC31A8" w:rsidRDefault="00690C21" w:rsidP="00806532">
            <w:pPr>
              <w:pStyle w:val="NoSpacing"/>
              <w:contextualSpacing/>
              <w:jc w:val="center"/>
            </w:pPr>
            <w:r w:rsidRPr="00FC31A8">
              <w:t>CO6</w:t>
            </w:r>
          </w:p>
        </w:tc>
        <w:tc>
          <w:tcPr>
            <w:tcW w:w="355" w:type="pct"/>
            <w:vAlign w:val="center"/>
          </w:tcPr>
          <w:p w14:paraId="129B92E6" w14:textId="77777777" w:rsidR="00690C21" w:rsidRPr="00FC31A8" w:rsidRDefault="00690C21" w:rsidP="00806532">
            <w:pPr>
              <w:pStyle w:val="NoSpacing"/>
              <w:contextualSpacing/>
              <w:jc w:val="center"/>
            </w:pPr>
            <w:r w:rsidRPr="00FC31A8">
              <w:t>R</w:t>
            </w:r>
          </w:p>
        </w:tc>
        <w:tc>
          <w:tcPr>
            <w:tcW w:w="473" w:type="pct"/>
            <w:vAlign w:val="center"/>
          </w:tcPr>
          <w:p w14:paraId="755F3C4C" w14:textId="77777777" w:rsidR="00690C21" w:rsidRPr="00FC31A8" w:rsidRDefault="00690C21" w:rsidP="00806532">
            <w:pPr>
              <w:pStyle w:val="NoSpacing"/>
              <w:contextualSpacing/>
              <w:jc w:val="center"/>
            </w:pPr>
            <w:r w:rsidRPr="00FC31A8">
              <w:t>3</w:t>
            </w:r>
          </w:p>
        </w:tc>
      </w:tr>
      <w:tr w:rsidR="00690C21" w:rsidRPr="00FC31A8" w14:paraId="179CD6EA" w14:textId="77777777" w:rsidTr="00A81194">
        <w:trPr>
          <w:trHeight w:val="551"/>
        </w:trPr>
        <w:tc>
          <w:tcPr>
            <w:tcW w:w="5000" w:type="pct"/>
            <w:gridSpan w:val="6"/>
          </w:tcPr>
          <w:p w14:paraId="496237A0" w14:textId="77777777" w:rsidR="00690C21" w:rsidRPr="00FC31A8" w:rsidRDefault="00690C21" w:rsidP="00806532">
            <w:pPr>
              <w:contextualSpacing/>
              <w:jc w:val="center"/>
              <w:rPr>
                <w:b/>
                <w:u w:val="single"/>
              </w:rPr>
            </w:pPr>
            <w:r w:rsidRPr="00FC31A8">
              <w:rPr>
                <w:b/>
                <w:u w:val="single"/>
              </w:rPr>
              <w:t>PART – C (6 X 12 = 72 MARKS)</w:t>
            </w:r>
          </w:p>
          <w:p w14:paraId="57FCC84B" w14:textId="77777777" w:rsidR="00690C21" w:rsidRPr="00FC31A8" w:rsidRDefault="00690C21" w:rsidP="00806532">
            <w:pPr>
              <w:contextualSpacing/>
              <w:jc w:val="center"/>
              <w:rPr>
                <w:b/>
              </w:rPr>
            </w:pPr>
            <w:r w:rsidRPr="00FC31A8">
              <w:rPr>
                <w:b/>
              </w:rPr>
              <w:t>(Answer any five Questions from Q. No. 17 to 23, Q. No. 24 is Compulsory)</w:t>
            </w:r>
          </w:p>
        </w:tc>
      </w:tr>
      <w:tr w:rsidR="00690C21" w:rsidRPr="00FC31A8" w14:paraId="7DDD491F" w14:textId="77777777" w:rsidTr="00A81194">
        <w:trPr>
          <w:trHeight w:val="396"/>
        </w:trPr>
        <w:tc>
          <w:tcPr>
            <w:tcW w:w="272" w:type="pct"/>
            <w:vAlign w:val="center"/>
          </w:tcPr>
          <w:p w14:paraId="76ED9789" w14:textId="77777777" w:rsidR="00690C21" w:rsidRPr="00FC31A8" w:rsidRDefault="00690C21" w:rsidP="00806532">
            <w:pPr>
              <w:contextualSpacing/>
              <w:jc w:val="center"/>
            </w:pPr>
            <w:r w:rsidRPr="00FC31A8">
              <w:t>17.</w:t>
            </w:r>
          </w:p>
        </w:tc>
        <w:tc>
          <w:tcPr>
            <w:tcW w:w="189" w:type="pct"/>
            <w:vAlign w:val="center"/>
          </w:tcPr>
          <w:p w14:paraId="13DB5C62" w14:textId="77777777" w:rsidR="00690C21" w:rsidRPr="00FC31A8" w:rsidRDefault="00690C21" w:rsidP="00806532">
            <w:pPr>
              <w:contextualSpacing/>
              <w:jc w:val="center"/>
            </w:pPr>
            <w:r w:rsidRPr="00FC31A8">
              <w:t>a.</w:t>
            </w:r>
          </w:p>
        </w:tc>
        <w:tc>
          <w:tcPr>
            <w:tcW w:w="3323" w:type="pct"/>
            <w:vAlign w:val="bottom"/>
          </w:tcPr>
          <w:p w14:paraId="6173C795" w14:textId="77777777" w:rsidR="00690C21" w:rsidRPr="00FC31A8" w:rsidRDefault="00690C21" w:rsidP="00806532">
            <w:pPr>
              <w:contextualSpacing/>
              <w:jc w:val="both"/>
            </w:pPr>
            <w:r w:rsidRPr="00FC31A8">
              <w:t>Explain the operation of Half wave rectifier and derive the ripple factor, rectifier efficiency and transformer utilization factor for the circuit.</w:t>
            </w:r>
          </w:p>
        </w:tc>
        <w:tc>
          <w:tcPr>
            <w:tcW w:w="388" w:type="pct"/>
            <w:vAlign w:val="center"/>
          </w:tcPr>
          <w:p w14:paraId="31BC90DF" w14:textId="77777777" w:rsidR="00690C21" w:rsidRPr="00FC31A8" w:rsidRDefault="00690C21" w:rsidP="00806532">
            <w:pPr>
              <w:contextualSpacing/>
              <w:jc w:val="center"/>
            </w:pPr>
            <w:r w:rsidRPr="00FC31A8">
              <w:t>CO1</w:t>
            </w:r>
          </w:p>
        </w:tc>
        <w:tc>
          <w:tcPr>
            <w:tcW w:w="355" w:type="pct"/>
            <w:vAlign w:val="center"/>
          </w:tcPr>
          <w:p w14:paraId="2A0E8A83" w14:textId="77777777" w:rsidR="00690C21" w:rsidRPr="00FC31A8" w:rsidRDefault="00690C21" w:rsidP="00806532">
            <w:pPr>
              <w:contextualSpacing/>
              <w:jc w:val="center"/>
            </w:pPr>
            <w:r w:rsidRPr="00FC31A8">
              <w:t>U</w:t>
            </w:r>
          </w:p>
        </w:tc>
        <w:tc>
          <w:tcPr>
            <w:tcW w:w="473" w:type="pct"/>
            <w:vAlign w:val="center"/>
          </w:tcPr>
          <w:p w14:paraId="0AE492B8" w14:textId="77777777" w:rsidR="00690C21" w:rsidRPr="00FC31A8" w:rsidRDefault="00690C21" w:rsidP="00806532">
            <w:pPr>
              <w:contextualSpacing/>
              <w:jc w:val="center"/>
            </w:pPr>
            <w:r w:rsidRPr="00FC31A8">
              <w:t>12</w:t>
            </w:r>
          </w:p>
        </w:tc>
      </w:tr>
      <w:tr w:rsidR="00690C21" w:rsidRPr="00FC31A8" w14:paraId="3085FB7A" w14:textId="77777777" w:rsidTr="00806532">
        <w:trPr>
          <w:trHeight w:val="70"/>
        </w:trPr>
        <w:tc>
          <w:tcPr>
            <w:tcW w:w="272" w:type="pct"/>
            <w:vAlign w:val="center"/>
          </w:tcPr>
          <w:p w14:paraId="2D4B37E1" w14:textId="77777777" w:rsidR="00690C21" w:rsidRPr="00FC31A8" w:rsidRDefault="00690C21" w:rsidP="00806532">
            <w:pPr>
              <w:contextualSpacing/>
              <w:jc w:val="center"/>
            </w:pPr>
          </w:p>
        </w:tc>
        <w:tc>
          <w:tcPr>
            <w:tcW w:w="189" w:type="pct"/>
            <w:vAlign w:val="center"/>
          </w:tcPr>
          <w:p w14:paraId="39AB71E7" w14:textId="77777777" w:rsidR="00690C21" w:rsidRPr="00FC31A8" w:rsidRDefault="00690C21" w:rsidP="00806532">
            <w:pPr>
              <w:contextualSpacing/>
              <w:jc w:val="center"/>
            </w:pPr>
          </w:p>
        </w:tc>
        <w:tc>
          <w:tcPr>
            <w:tcW w:w="3323" w:type="pct"/>
            <w:vAlign w:val="bottom"/>
          </w:tcPr>
          <w:p w14:paraId="013D897B" w14:textId="77777777" w:rsidR="00690C21" w:rsidRPr="00FC31A8" w:rsidRDefault="00690C21" w:rsidP="00806532">
            <w:pPr>
              <w:contextualSpacing/>
              <w:jc w:val="both"/>
            </w:pPr>
          </w:p>
        </w:tc>
        <w:tc>
          <w:tcPr>
            <w:tcW w:w="388" w:type="pct"/>
            <w:vAlign w:val="center"/>
          </w:tcPr>
          <w:p w14:paraId="30CFF001" w14:textId="77777777" w:rsidR="00690C21" w:rsidRPr="00FC31A8" w:rsidRDefault="00690C21" w:rsidP="00806532">
            <w:pPr>
              <w:contextualSpacing/>
              <w:jc w:val="center"/>
            </w:pPr>
          </w:p>
        </w:tc>
        <w:tc>
          <w:tcPr>
            <w:tcW w:w="355" w:type="pct"/>
            <w:vAlign w:val="center"/>
          </w:tcPr>
          <w:p w14:paraId="3437124F" w14:textId="77777777" w:rsidR="00690C21" w:rsidRPr="00FC31A8" w:rsidRDefault="00690C21" w:rsidP="00806532">
            <w:pPr>
              <w:contextualSpacing/>
              <w:jc w:val="center"/>
            </w:pPr>
          </w:p>
        </w:tc>
        <w:tc>
          <w:tcPr>
            <w:tcW w:w="473" w:type="pct"/>
            <w:vAlign w:val="center"/>
          </w:tcPr>
          <w:p w14:paraId="3FC62BAA" w14:textId="77777777" w:rsidR="00690C21" w:rsidRPr="00FC31A8" w:rsidRDefault="00690C21" w:rsidP="00806532">
            <w:pPr>
              <w:contextualSpacing/>
              <w:jc w:val="center"/>
            </w:pPr>
          </w:p>
        </w:tc>
      </w:tr>
      <w:tr w:rsidR="00690C21" w:rsidRPr="00FC31A8" w14:paraId="39817645" w14:textId="77777777" w:rsidTr="00A81194">
        <w:trPr>
          <w:trHeight w:val="396"/>
        </w:trPr>
        <w:tc>
          <w:tcPr>
            <w:tcW w:w="272" w:type="pct"/>
            <w:vAlign w:val="center"/>
          </w:tcPr>
          <w:p w14:paraId="1F0D49E5" w14:textId="77777777" w:rsidR="00690C21" w:rsidRPr="00FC31A8" w:rsidRDefault="00690C21" w:rsidP="00806532">
            <w:pPr>
              <w:contextualSpacing/>
              <w:jc w:val="center"/>
            </w:pPr>
            <w:r w:rsidRPr="00FC31A8">
              <w:t>18.</w:t>
            </w:r>
          </w:p>
        </w:tc>
        <w:tc>
          <w:tcPr>
            <w:tcW w:w="189" w:type="pct"/>
            <w:vAlign w:val="center"/>
          </w:tcPr>
          <w:p w14:paraId="5BD8901C" w14:textId="77777777" w:rsidR="00690C21" w:rsidRPr="00FC31A8" w:rsidRDefault="00690C21" w:rsidP="00806532">
            <w:pPr>
              <w:contextualSpacing/>
              <w:jc w:val="center"/>
            </w:pPr>
            <w:r w:rsidRPr="00FC31A8">
              <w:t>a.</w:t>
            </w:r>
          </w:p>
        </w:tc>
        <w:tc>
          <w:tcPr>
            <w:tcW w:w="3323" w:type="pct"/>
            <w:vAlign w:val="bottom"/>
          </w:tcPr>
          <w:p w14:paraId="1E1D6BAC" w14:textId="77777777" w:rsidR="00690C21" w:rsidRPr="00FC31A8" w:rsidRDefault="00690C21" w:rsidP="00806532">
            <w:pPr>
              <w:contextualSpacing/>
              <w:jc w:val="both"/>
            </w:pPr>
            <w:r w:rsidRPr="00FC31A8">
              <w:t>Illustrate the voltage regulation provided by controlled transistor series voltage regulator with neat circuit diagram.</w:t>
            </w:r>
          </w:p>
        </w:tc>
        <w:tc>
          <w:tcPr>
            <w:tcW w:w="388" w:type="pct"/>
            <w:vAlign w:val="center"/>
          </w:tcPr>
          <w:p w14:paraId="69B875BB" w14:textId="77777777" w:rsidR="00690C21" w:rsidRPr="00FC31A8" w:rsidRDefault="00690C21" w:rsidP="00806532">
            <w:pPr>
              <w:contextualSpacing/>
              <w:jc w:val="center"/>
            </w:pPr>
            <w:r w:rsidRPr="00FC31A8">
              <w:t>CO1</w:t>
            </w:r>
          </w:p>
        </w:tc>
        <w:tc>
          <w:tcPr>
            <w:tcW w:w="355" w:type="pct"/>
            <w:vAlign w:val="center"/>
          </w:tcPr>
          <w:p w14:paraId="64897560" w14:textId="77777777" w:rsidR="00690C21" w:rsidRPr="00FC31A8" w:rsidRDefault="00690C21" w:rsidP="00806532">
            <w:pPr>
              <w:contextualSpacing/>
              <w:jc w:val="center"/>
            </w:pPr>
            <w:r w:rsidRPr="00FC31A8">
              <w:t>U</w:t>
            </w:r>
          </w:p>
        </w:tc>
        <w:tc>
          <w:tcPr>
            <w:tcW w:w="473" w:type="pct"/>
            <w:vAlign w:val="center"/>
          </w:tcPr>
          <w:p w14:paraId="0868DA0A" w14:textId="77777777" w:rsidR="00690C21" w:rsidRPr="00FC31A8" w:rsidRDefault="00690C21" w:rsidP="00806532">
            <w:pPr>
              <w:contextualSpacing/>
              <w:jc w:val="center"/>
            </w:pPr>
            <w:r w:rsidRPr="00FC31A8">
              <w:t>7</w:t>
            </w:r>
          </w:p>
        </w:tc>
      </w:tr>
      <w:tr w:rsidR="00690C21" w:rsidRPr="00FC31A8" w14:paraId="2EC6CC18" w14:textId="77777777" w:rsidTr="00A81194">
        <w:trPr>
          <w:trHeight w:val="396"/>
        </w:trPr>
        <w:tc>
          <w:tcPr>
            <w:tcW w:w="272" w:type="pct"/>
            <w:vAlign w:val="center"/>
          </w:tcPr>
          <w:p w14:paraId="36A2F73B" w14:textId="77777777" w:rsidR="00690C21" w:rsidRPr="00FC31A8" w:rsidRDefault="00690C21" w:rsidP="00806532">
            <w:pPr>
              <w:contextualSpacing/>
              <w:jc w:val="center"/>
            </w:pPr>
          </w:p>
        </w:tc>
        <w:tc>
          <w:tcPr>
            <w:tcW w:w="189" w:type="pct"/>
            <w:vAlign w:val="center"/>
          </w:tcPr>
          <w:p w14:paraId="24F354D2" w14:textId="77777777" w:rsidR="00690C21" w:rsidRPr="00FC31A8" w:rsidRDefault="00690C21" w:rsidP="00806532">
            <w:pPr>
              <w:contextualSpacing/>
              <w:jc w:val="center"/>
            </w:pPr>
            <w:r w:rsidRPr="00FC31A8">
              <w:t>b.</w:t>
            </w:r>
          </w:p>
        </w:tc>
        <w:tc>
          <w:tcPr>
            <w:tcW w:w="3323" w:type="pct"/>
            <w:vAlign w:val="bottom"/>
          </w:tcPr>
          <w:p w14:paraId="2609D395" w14:textId="77777777" w:rsidR="00690C21" w:rsidRPr="00FC31A8" w:rsidRDefault="00690C21" w:rsidP="00806532">
            <w:pPr>
              <w:contextualSpacing/>
              <w:jc w:val="both"/>
            </w:pPr>
            <w:r w:rsidRPr="00FC31A8">
              <w:t>Construct a filter circuit with capacitor for full wave rectifier and explain the process of ripple reduction.</w:t>
            </w:r>
          </w:p>
        </w:tc>
        <w:tc>
          <w:tcPr>
            <w:tcW w:w="388" w:type="pct"/>
            <w:vAlign w:val="center"/>
          </w:tcPr>
          <w:p w14:paraId="6206C60E" w14:textId="77777777" w:rsidR="00690C21" w:rsidRPr="00FC31A8" w:rsidRDefault="00690C21" w:rsidP="00806532">
            <w:pPr>
              <w:contextualSpacing/>
              <w:jc w:val="center"/>
            </w:pPr>
            <w:r w:rsidRPr="00FC31A8">
              <w:t>CO1</w:t>
            </w:r>
          </w:p>
        </w:tc>
        <w:tc>
          <w:tcPr>
            <w:tcW w:w="355" w:type="pct"/>
            <w:vAlign w:val="center"/>
          </w:tcPr>
          <w:p w14:paraId="38E8F981" w14:textId="77777777" w:rsidR="00690C21" w:rsidRPr="00FC31A8" w:rsidRDefault="00690C21" w:rsidP="00806532">
            <w:pPr>
              <w:contextualSpacing/>
              <w:jc w:val="center"/>
            </w:pPr>
            <w:r w:rsidRPr="00FC31A8">
              <w:t>A</w:t>
            </w:r>
          </w:p>
        </w:tc>
        <w:tc>
          <w:tcPr>
            <w:tcW w:w="473" w:type="pct"/>
            <w:vAlign w:val="center"/>
          </w:tcPr>
          <w:p w14:paraId="5CB88B59" w14:textId="77777777" w:rsidR="00690C21" w:rsidRPr="00FC31A8" w:rsidRDefault="00690C21" w:rsidP="00806532">
            <w:pPr>
              <w:contextualSpacing/>
              <w:jc w:val="center"/>
            </w:pPr>
            <w:r w:rsidRPr="00FC31A8">
              <w:t>5</w:t>
            </w:r>
          </w:p>
        </w:tc>
      </w:tr>
      <w:tr w:rsidR="00690C21" w:rsidRPr="00FC31A8" w14:paraId="4FEDDC68" w14:textId="77777777" w:rsidTr="00806532">
        <w:trPr>
          <w:trHeight w:val="70"/>
        </w:trPr>
        <w:tc>
          <w:tcPr>
            <w:tcW w:w="272" w:type="pct"/>
            <w:vAlign w:val="center"/>
          </w:tcPr>
          <w:p w14:paraId="1B908ABD" w14:textId="77777777" w:rsidR="00690C21" w:rsidRPr="00FC31A8" w:rsidRDefault="00690C21" w:rsidP="00806532">
            <w:pPr>
              <w:contextualSpacing/>
              <w:jc w:val="center"/>
            </w:pPr>
          </w:p>
        </w:tc>
        <w:tc>
          <w:tcPr>
            <w:tcW w:w="189" w:type="pct"/>
            <w:vAlign w:val="center"/>
          </w:tcPr>
          <w:p w14:paraId="13273C38" w14:textId="77777777" w:rsidR="00690C21" w:rsidRPr="00FC31A8" w:rsidRDefault="00690C21" w:rsidP="00806532">
            <w:pPr>
              <w:contextualSpacing/>
              <w:jc w:val="center"/>
            </w:pPr>
          </w:p>
        </w:tc>
        <w:tc>
          <w:tcPr>
            <w:tcW w:w="3323" w:type="pct"/>
            <w:vAlign w:val="bottom"/>
          </w:tcPr>
          <w:p w14:paraId="633DF5BA" w14:textId="77777777" w:rsidR="00690C21" w:rsidRPr="00FC31A8" w:rsidRDefault="00690C21" w:rsidP="00806532">
            <w:pPr>
              <w:contextualSpacing/>
              <w:jc w:val="both"/>
            </w:pPr>
          </w:p>
        </w:tc>
        <w:tc>
          <w:tcPr>
            <w:tcW w:w="388" w:type="pct"/>
            <w:vAlign w:val="bottom"/>
          </w:tcPr>
          <w:p w14:paraId="5B08C20D" w14:textId="77777777" w:rsidR="00690C21" w:rsidRPr="00FC31A8" w:rsidRDefault="00690C21" w:rsidP="00806532">
            <w:pPr>
              <w:contextualSpacing/>
              <w:jc w:val="center"/>
            </w:pPr>
          </w:p>
        </w:tc>
        <w:tc>
          <w:tcPr>
            <w:tcW w:w="355" w:type="pct"/>
            <w:vAlign w:val="bottom"/>
          </w:tcPr>
          <w:p w14:paraId="7A09529F" w14:textId="77777777" w:rsidR="00690C21" w:rsidRPr="00FC31A8" w:rsidRDefault="00690C21" w:rsidP="00806532">
            <w:pPr>
              <w:contextualSpacing/>
              <w:jc w:val="center"/>
            </w:pPr>
          </w:p>
        </w:tc>
        <w:tc>
          <w:tcPr>
            <w:tcW w:w="473" w:type="pct"/>
            <w:vAlign w:val="bottom"/>
          </w:tcPr>
          <w:p w14:paraId="52B39F29" w14:textId="77777777" w:rsidR="00690C21" w:rsidRPr="00FC31A8" w:rsidRDefault="00690C21" w:rsidP="00806532">
            <w:pPr>
              <w:contextualSpacing/>
              <w:jc w:val="center"/>
            </w:pPr>
          </w:p>
        </w:tc>
      </w:tr>
      <w:tr w:rsidR="00690C21" w:rsidRPr="00FC31A8" w14:paraId="29AA45C5" w14:textId="77777777" w:rsidTr="00806532">
        <w:trPr>
          <w:trHeight w:val="396"/>
        </w:trPr>
        <w:tc>
          <w:tcPr>
            <w:tcW w:w="272" w:type="pct"/>
            <w:vAlign w:val="center"/>
          </w:tcPr>
          <w:p w14:paraId="732D6CED" w14:textId="77777777" w:rsidR="00690C21" w:rsidRPr="00FC31A8" w:rsidRDefault="00690C21" w:rsidP="00806532">
            <w:pPr>
              <w:contextualSpacing/>
              <w:jc w:val="center"/>
            </w:pPr>
            <w:r w:rsidRPr="00FC31A8">
              <w:t>19.</w:t>
            </w:r>
          </w:p>
        </w:tc>
        <w:tc>
          <w:tcPr>
            <w:tcW w:w="189" w:type="pct"/>
            <w:vAlign w:val="center"/>
          </w:tcPr>
          <w:p w14:paraId="30B8B690" w14:textId="77777777" w:rsidR="00690C21" w:rsidRPr="00FC31A8" w:rsidRDefault="00690C21" w:rsidP="00806532">
            <w:pPr>
              <w:contextualSpacing/>
              <w:jc w:val="center"/>
            </w:pPr>
            <w:r w:rsidRPr="00FC31A8">
              <w:t>a.</w:t>
            </w:r>
          </w:p>
        </w:tc>
        <w:tc>
          <w:tcPr>
            <w:tcW w:w="3323" w:type="pct"/>
          </w:tcPr>
          <w:p w14:paraId="39406C88" w14:textId="77777777" w:rsidR="00690C21" w:rsidRPr="00FC31A8" w:rsidRDefault="00690C21" w:rsidP="00806532">
            <w:pPr>
              <w:contextualSpacing/>
              <w:jc w:val="both"/>
            </w:pPr>
            <w:r w:rsidRPr="00FC31A8">
              <w:t>Discuss the need for biasing? Derive I</w:t>
            </w:r>
            <w:r w:rsidRPr="00FC31A8">
              <w:rPr>
                <w:vertAlign w:val="subscript"/>
              </w:rPr>
              <w:t>B</w:t>
            </w:r>
            <w:r w:rsidRPr="00FC31A8">
              <w:t>, V</w:t>
            </w:r>
            <w:r w:rsidRPr="00FC31A8">
              <w:rPr>
                <w:vertAlign w:val="subscript"/>
              </w:rPr>
              <w:t>CE</w:t>
            </w:r>
            <w:r w:rsidRPr="00FC31A8">
              <w:t xml:space="preserve">, stability factor with load line analysis for BJT voltage divider bias circuit.  </w:t>
            </w:r>
          </w:p>
        </w:tc>
        <w:tc>
          <w:tcPr>
            <w:tcW w:w="388" w:type="pct"/>
            <w:vAlign w:val="center"/>
          </w:tcPr>
          <w:p w14:paraId="77907C6A" w14:textId="77777777" w:rsidR="00690C21" w:rsidRPr="00FC31A8" w:rsidRDefault="00690C21" w:rsidP="00806532">
            <w:pPr>
              <w:contextualSpacing/>
              <w:jc w:val="center"/>
            </w:pPr>
            <w:r w:rsidRPr="00FC31A8">
              <w:t>CO2</w:t>
            </w:r>
          </w:p>
        </w:tc>
        <w:tc>
          <w:tcPr>
            <w:tcW w:w="355" w:type="pct"/>
            <w:vAlign w:val="center"/>
          </w:tcPr>
          <w:p w14:paraId="7D01D4A2" w14:textId="77777777" w:rsidR="00690C21" w:rsidRPr="00FC31A8" w:rsidRDefault="00690C21" w:rsidP="00806532">
            <w:pPr>
              <w:contextualSpacing/>
              <w:jc w:val="center"/>
            </w:pPr>
            <w:r w:rsidRPr="00FC31A8">
              <w:t>U</w:t>
            </w:r>
          </w:p>
        </w:tc>
        <w:tc>
          <w:tcPr>
            <w:tcW w:w="473" w:type="pct"/>
            <w:vAlign w:val="center"/>
          </w:tcPr>
          <w:p w14:paraId="4A473ADE" w14:textId="77777777" w:rsidR="00690C21" w:rsidRPr="00FC31A8" w:rsidRDefault="00690C21" w:rsidP="00806532">
            <w:pPr>
              <w:contextualSpacing/>
              <w:jc w:val="center"/>
            </w:pPr>
            <w:r w:rsidRPr="00FC31A8">
              <w:t>8</w:t>
            </w:r>
          </w:p>
        </w:tc>
      </w:tr>
      <w:tr w:rsidR="00690C21" w:rsidRPr="00FC31A8" w14:paraId="52C650A3" w14:textId="77777777" w:rsidTr="00806532">
        <w:trPr>
          <w:trHeight w:val="396"/>
        </w:trPr>
        <w:tc>
          <w:tcPr>
            <w:tcW w:w="272" w:type="pct"/>
            <w:vAlign w:val="center"/>
          </w:tcPr>
          <w:p w14:paraId="0443585B" w14:textId="77777777" w:rsidR="00690C21" w:rsidRPr="00FC31A8" w:rsidRDefault="00690C21" w:rsidP="00806532">
            <w:pPr>
              <w:contextualSpacing/>
              <w:jc w:val="center"/>
            </w:pPr>
          </w:p>
        </w:tc>
        <w:tc>
          <w:tcPr>
            <w:tcW w:w="189" w:type="pct"/>
            <w:vAlign w:val="center"/>
          </w:tcPr>
          <w:p w14:paraId="26A160F8" w14:textId="77777777" w:rsidR="00690C21" w:rsidRPr="00FC31A8" w:rsidRDefault="00690C21" w:rsidP="00806532">
            <w:pPr>
              <w:contextualSpacing/>
              <w:jc w:val="center"/>
            </w:pPr>
            <w:r w:rsidRPr="00FC31A8">
              <w:t>b.</w:t>
            </w:r>
          </w:p>
        </w:tc>
        <w:tc>
          <w:tcPr>
            <w:tcW w:w="3323" w:type="pct"/>
          </w:tcPr>
          <w:p w14:paraId="1811CFA1" w14:textId="77777777" w:rsidR="00690C21" w:rsidRPr="00FC31A8" w:rsidRDefault="00690C21" w:rsidP="00806532">
            <w:pPr>
              <w:contextualSpacing/>
              <w:jc w:val="both"/>
              <w:rPr>
                <w:bCs/>
              </w:rPr>
            </w:pPr>
            <w:r w:rsidRPr="00FC31A8">
              <w:t>Calculate the base current for a fixed bias circuit with V</w:t>
            </w:r>
            <w:r w:rsidRPr="00FC31A8">
              <w:rPr>
                <w:vertAlign w:val="subscript"/>
              </w:rPr>
              <w:t>cc</w:t>
            </w:r>
            <w:r w:rsidRPr="00FC31A8">
              <w:t>=12V and R</w:t>
            </w:r>
            <w:r w:rsidRPr="00FC31A8">
              <w:rPr>
                <w:vertAlign w:val="subscript"/>
              </w:rPr>
              <w:t>B</w:t>
            </w:r>
            <w:r w:rsidRPr="00FC31A8">
              <w:t>=100KΩ.</w:t>
            </w:r>
          </w:p>
        </w:tc>
        <w:tc>
          <w:tcPr>
            <w:tcW w:w="388" w:type="pct"/>
            <w:vAlign w:val="center"/>
          </w:tcPr>
          <w:p w14:paraId="7E571C8A" w14:textId="77777777" w:rsidR="00690C21" w:rsidRPr="00FC31A8" w:rsidRDefault="00690C21" w:rsidP="00806532">
            <w:pPr>
              <w:contextualSpacing/>
              <w:jc w:val="center"/>
            </w:pPr>
            <w:r w:rsidRPr="00FC31A8">
              <w:t>CO2</w:t>
            </w:r>
          </w:p>
        </w:tc>
        <w:tc>
          <w:tcPr>
            <w:tcW w:w="355" w:type="pct"/>
            <w:vAlign w:val="center"/>
          </w:tcPr>
          <w:p w14:paraId="6EEEDE27" w14:textId="77777777" w:rsidR="00690C21" w:rsidRPr="00FC31A8" w:rsidRDefault="00690C21" w:rsidP="00806532">
            <w:pPr>
              <w:contextualSpacing/>
              <w:jc w:val="center"/>
            </w:pPr>
            <w:r w:rsidRPr="00FC31A8">
              <w:t>An</w:t>
            </w:r>
          </w:p>
        </w:tc>
        <w:tc>
          <w:tcPr>
            <w:tcW w:w="473" w:type="pct"/>
            <w:vAlign w:val="center"/>
          </w:tcPr>
          <w:p w14:paraId="5CCD8078" w14:textId="77777777" w:rsidR="00690C21" w:rsidRPr="00FC31A8" w:rsidRDefault="00690C21" w:rsidP="00806532">
            <w:pPr>
              <w:contextualSpacing/>
              <w:jc w:val="center"/>
            </w:pPr>
            <w:r w:rsidRPr="00FC31A8">
              <w:t>4</w:t>
            </w:r>
          </w:p>
        </w:tc>
      </w:tr>
      <w:tr w:rsidR="00690C21" w:rsidRPr="00FC31A8" w14:paraId="13273570" w14:textId="77777777" w:rsidTr="00806532">
        <w:trPr>
          <w:trHeight w:val="145"/>
        </w:trPr>
        <w:tc>
          <w:tcPr>
            <w:tcW w:w="272" w:type="pct"/>
            <w:vAlign w:val="center"/>
          </w:tcPr>
          <w:p w14:paraId="1D105D46" w14:textId="77777777" w:rsidR="00690C21" w:rsidRPr="00FC31A8" w:rsidRDefault="00690C21" w:rsidP="00806532">
            <w:pPr>
              <w:contextualSpacing/>
              <w:jc w:val="center"/>
            </w:pPr>
          </w:p>
        </w:tc>
        <w:tc>
          <w:tcPr>
            <w:tcW w:w="189" w:type="pct"/>
            <w:vAlign w:val="center"/>
          </w:tcPr>
          <w:p w14:paraId="17D71B07" w14:textId="77777777" w:rsidR="00690C21" w:rsidRPr="00FC31A8" w:rsidRDefault="00690C21" w:rsidP="00806532">
            <w:pPr>
              <w:contextualSpacing/>
              <w:jc w:val="center"/>
            </w:pPr>
          </w:p>
        </w:tc>
        <w:tc>
          <w:tcPr>
            <w:tcW w:w="3323" w:type="pct"/>
            <w:vAlign w:val="bottom"/>
          </w:tcPr>
          <w:p w14:paraId="323491CB" w14:textId="77777777" w:rsidR="00690C21" w:rsidRPr="00FC31A8" w:rsidRDefault="00690C21" w:rsidP="00806532">
            <w:pPr>
              <w:contextualSpacing/>
              <w:jc w:val="both"/>
            </w:pPr>
          </w:p>
        </w:tc>
        <w:tc>
          <w:tcPr>
            <w:tcW w:w="388" w:type="pct"/>
            <w:vAlign w:val="center"/>
          </w:tcPr>
          <w:p w14:paraId="25C9DFB5" w14:textId="77777777" w:rsidR="00690C21" w:rsidRPr="00FC31A8" w:rsidRDefault="00690C21" w:rsidP="00806532">
            <w:pPr>
              <w:contextualSpacing/>
              <w:jc w:val="center"/>
            </w:pPr>
          </w:p>
        </w:tc>
        <w:tc>
          <w:tcPr>
            <w:tcW w:w="355" w:type="pct"/>
            <w:vAlign w:val="center"/>
          </w:tcPr>
          <w:p w14:paraId="4C97D6C1" w14:textId="77777777" w:rsidR="00690C21" w:rsidRPr="00FC31A8" w:rsidRDefault="00690C21" w:rsidP="00806532">
            <w:pPr>
              <w:contextualSpacing/>
              <w:jc w:val="center"/>
            </w:pPr>
          </w:p>
        </w:tc>
        <w:tc>
          <w:tcPr>
            <w:tcW w:w="473" w:type="pct"/>
            <w:vAlign w:val="center"/>
          </w:tcPr>
          <w:p w14:paraId="78168632" w14:textId="77777777" w:rsidR="00690C21" w:rsidRPr="00FC31A8" w:rsidRDefault="00690C21" w:rsidP="00806532">
            <w:pPr>
              <w:contextualSpacing/>
              <w:jc w:val="center"/>
            </w:pPr>
          </w:p>
        </w:tc>
      </w:tr>
      <w:tr w:rsidR="00690C21" w:rsidRPr="00FC31A8" w14:paraId="3A408ED0" w14:textId="77777777" w:rsidTr="00A81194">
        <w:trPr>
          <w:trHeight w:val="396"/>
        </w:trPr>
        <w:tc>
          <w:tcPr>
            <w:tcW w:w="272" w:type="pct"/>
            <w:vAlign w:val="center"/>
          </w:tcPr>
          <w:p w14:paraId="6239B42C" w14:textId="77777777" w:rsidR="00690C21" w:rsidRPr="00FC31A8" w:rsidRDefault="00690C21" w:rsidP="00806532">
            <w:pPr>
              <w:contextualSpacing/>
              <w:jc w:val="center"/>
            </w:pPr>
            <w:r w:rsidRPr="00FC31A8">
              <w:lastRenderedPageBreak/>
              <w:t>20.</w:t>
            </w:r>
          </w:p>
        </w:tc>
        <w:tc>
          <w:tcPr>
            <w:tcW w:w="189" w:type="pct"/>
            <w:vAlign w:val="center"/>
          </w:tcPr>
          <w:p w14:paraId="5AC1D573" w14:textId="77777777" w:rsidR="00690C21" w:rsidRPr="00FC31A8" w:rsidRDefault="00690C21" w:rsidP="00806532">
            <w:pPr>
              <w:contextualSpacing/>
              <w:jc w:val="center"/>
            </w:pPr>
            <w:r w:rsidRPr="00FC31A8">
              <w:t>a.</w:t>
            </w:r>
          </w:p>
        </w:tc>
        <w:tc>
          <w:tcPr>
            <w:tcW w:w="3323" w:type="pct"/>
            <w:vAlign w:val="bottom"/>
          </w:tcPr>
          <w:p w14:paraId="592671F8" w14:textId="77777777" w:rsidR="00690C21" w:rsidRPr="00FC31A8" w:rsidRDefault="00690C21" w:rsidP="00806532">
            <w:pPr>
              <w:pStyle w:val="Title"/>
              <w:spacing w:line="276" w:lineRule="auto"/>
              <w:jc w:val="both"/>
              <w:rPr>
                <w:szCs w:val="24"/>
              </w:rPr>
            </w:pPr>
            <w:r w:rsidRPr="00FC31A8">
              <w:rPr>
                <w:szCs w:val="24"/>
              </w:rPr>
              <w:t>Determine the following for the FET fixed bias network V</w:t>
            </w:r>
            <w:r w:rsidRPr="00FC31A8">
              <w:rPr>
                <w:szCs w:val="24"/>
                <w:vertAlign w:val="subscript"/>
              </w:rPr>
              <w:t>GS</w:t>
            </w:r>
            <w:r w:rsidRPr="00FC31A8">
              <w:rPr>
                <w:b/>
                <w:szCs w:val="24"/>
                <w:vertAlign w:val="subscript"/>
              </w:rPr>
              <w:t>Q</w:t>
            </w:r>
            <w:r w:rsidRPr="00FC31A8">
              <w:rPr>
                <w:szCs w:val="24"/>
              </w:rPr>
              <w:t>, I</w:t>
            </w:r>
            <w:r w:rsidRPr="00FC31A8">
              <w:rPr>
                <w:szCs w:val="24"/>
                <w:vertAlign w:val="subscript"/>
              </w:rPr>
              <w:t>D</w:t>
            </w:r>
            <w:r w:rsidRPr="00FC31A8">
              <w:rPr>
                <w:b/>
                <w:szCs w:val="24"/>
                <w:vertAlign w:val="subscript"/>
              </w:rPr>
              <w:t>Q</w:t>
            </w:r>
            <w:r w:rsidRPr="00FC31A8">
              <w:rPr>
                <w:szCs w:val="24"/>
              </w:rPr>
              <w:t>, V</w:t>
            </w:r>
            <w:r w:rsidRPr="00FC31A8">
              <w:rPr>
                <w:szCs w:val="24"/>
                <w:vertAlign w:val="subscript"/>
              </w:rPr>
              <w:t>DS</w:t>
            </w:r>
            <w:r w:rsidRPr="00FC31A8">
              <w:rPr>
                <w:szCs w:val="24"/>
              </w:rPr>
              <w:t>, with the following specifications. [ V</w:t>
            </w:r>
            <w:r w:rsidRPr="00FC31A8">
              <w:rPr>
                <w:szCs w:val="24"/>
                <w:vertAlign w:val="subscript"/>
              </w:rPr>
              <w:t>DD</w:t>
            </w:r>
            <w:r w:rsidRPr="00FC31A8">
              <w:rPr>
                <w:szCs w:val="24"/>
              </w:rPr>
              <w:t xml:space="preserve"> = 16 V, R</w:t>
            </w:r>
            <w:r w:rsidRPr="00FC31A8">
              <w:rPr>
                <w:szCs w:val="24"/>
                <w:vertAlign w:val="subscript"/>
              </w:rPr>
              <w:t>D</w:t>
            </w:r>
            <w:r w:rsidRPr="00FC31A8">
              <w:rPr>
                <w:szCs w:val="24"/>
              </w:rPr>
              <w:t xml:space="preserve"> = 2 KΩ, R</w:t>
            </w:r>
            <w:r w:rsidRPr="00FC31A8">
              <w:rPr>
                <w:szCs w:val="24"/>
                <w:vertAlign w:val="subscript"/>
              </w:rPr>
              <w:t>G</w:t>
            </w:r>
            <w:r w:rsidRPr="00FC31A8">
              <w:rPr>
                <w:szCs w:val="24"/>
              </w:rPr>
              <w:t xml:space="preserve"> = 1 MΩ, I</w:t>
            </w:r>
            <w:r w:rsidRPr="00FC31A8">
              <w:rPr>
                <w:szCs w:val="24"/>
                <w:vertAlign w:val="subscript"/>
              </w:rPr>
              <w:t>DSS</w:t>
            </w:r>
            <w:r w:rsidRPr="00FC31A8">
              <w:rPr>
                <w:szCs w:val="24"/>
              </w:rPr>
              <w:t xml:space="preserve"> = 10 mA, V</w:t>
            </w:r>
            <w:r w:rsidRPr="00FC31A8">
              <w:rPr>
                <w:szCs w:val="24"/>
                <w:vertAlign w:val="subscript"/>
              </w:rPr>
              <w:t>P</w:t>
            </w:r>
            <w:r w:rsidRPr="00FC31A8">
              <w:rPr>
                <w:szCs w:val="24"/>
              </w:rPr>
              <w:t xml:space="preserve"> = -8 V ]</w:t>
            </w:r>
          </w:p>
        </w:tc>
        <w:tc>
          <w:tcPr>
            <w:tcW w:w="388" w:type="pct"/>
            <w:vAlign w:val="center"/>
          </w:tcPr>
          <w:p w14:paraId="32EF2517" w14:textId="77777777" w:rsidR="00690C21" w:rsidRPr="00FC31A8" w:rsidRDefault="00690C21" w:rsidP="00806532">
            <w:pPr>
              <w:contextualSpacing/>
              <w:jc w:val="center"/>
            </w:pPr>
            <w:r w:rsidRPr="00FC31A8">
              <w:t>CO2</w:t>
            </w:r>
          </w:p>
        </w:tc>
        <w:tc>
          <w:tcPr>
            <w:tcW w:w="355" w:type="pct"/>
            <w:vAlign w:val="center"/>
          </w:tcPr>
          <w:p w14:paraId="1B6EAFB6" w14:textId="77777777" w:rsidR="00690C21" w:rsidRPr="00FC31A8" w:rsidRDefault="00690C21" w:rsidP="00806532">
            <w:pPr>
              <w:contextualSpacing/>
              <w:jc w:val="center"/>
            </w:pPr>
            <w:r w:rsidRPr="00FC31A8">
              <w:t>A</w:t>
            </w:r>
          </w:p>
        </w:tc>
        <w:tc>
          <w:tcPr>
            <w:tcW w:w="473" w:type="pct"/>
            <w:vAlign w:val="center"/>
          </w:tcPr>
          <w:p w14:paraId="0057901E" w14:textId="77777777" w:rsidR="00690C21" w:rsidRPr="00FC31A8" w:rsidRDefault="00690C21" w:rsidP="00806532">
            <w:pPr>
              <w:contextualSpacing/>
              <w:jc w:val="center"/>
            </w:pPr>
            <w:r w:rsidRPr="00FC31A8">
              <w:t>8</w:t>
            </w:r>
          </w:p>
        </w:tc>
      </w:tr>
      <w:tr w:rsidR="00690C21" w:rsidRPr="00FC31A8" w14:paraId="00993873" w14:textId="77777777" w:rsidTr="00A81194">
        <w:trPr>
          <w:trHeight w:val="396"/>
        </w:trPr>
        <w:tc>
          <w:tcPr>
            <w:tcW w:w="272" w:type="pct"/>
            <w:vAlign w:val="center"/>
          </w:tcPr>
          <w:p w14:paraId="59B39914" w14:textId="77777777" w:rsidR="00690C21" w:rsidRPr="00FC31A8" w:rsidRDefault="00690C21" w:rsidP="00806532">
            <w:pPr>
              <w:contextualSpacing/>
              <w:jc w:val="center"/>
            </w:pPr>
          </w:p>
        </w:tc>
        <w:tc>
          <w:tcPr>
            <w:tcW w:w="189" w:type="pct"/>
            <w:vAlign w:val="center"/>
          </w:tcPr>
          <w:p w14:paraId="5A04827C" w14:textId="77777777" w:rsidR="00690C21" w:rsidRPr="00FC31A8" w:rsidRDefault="00690C21" w:rsidP="00806532">
            <w:pPr>
              <w:contextualSpacing/>
              <w:jc w:val="center"/>
            </w:pPr>
            <w:r w:rsidRPr="00FC31A8">
              <w:t>b.</w:t>
            </w:r>
          </w:p>
        </w:tc>
        <w:tc>
          <w:tcPr>
            <w:tcW w:w="3323" w:type="pct"/>
            <w:vAlign w:val="bottom"/>
          </w:tcPr>
          <w:p w14:paraId="7A0EB04D" w14:textId="77777777" w:rsidR="00690C21" w:rsidRPr="00FC31A8" w:rsidRDefault="00690C21" w:rsidP="00806532">
            <w:pPr>
              <w:contextualSpacing/>
              <w:jc w:val="both"/>
              <w:rPr>
                <w:bCs/>
              </w:rPr>
            </w:pPr>
            <w:r w:rsidRPr="00FC31A8">
              <w:rPr>
                <w:bCs/>
              </w:rPr>
              <w:t>Explain current amplifier and with Thevenin equivalent circuit of two port network define the magnitude of source and load resistance.</w:t>
            </w:r>
          </w:p>
        </w:tc>
        <w:tc>
          <w:tcPr>
            <w:tcW w:w="388" w:type="pct"/>
            <w:vAlign w:val="center"/>
          </w:tcPr>
          <w:p w14:paraId="208E7156" w14:textId="77777777" w:rsidR="00690C21" w:rsidRPr="00FC31A8" w:rsidRDefault="00690C21" w:rsidP="00806532">
            <w:pPr>
              <w:contextualSpacing/>
              <w:jc w:val="center"/>
            </w:pPr>
            <w:r w:rsidRPr="00FC31A8">
              <w:t>CO3</w:t>
            </w:r>
          </w:p>
        </w:tc>
        <w:tc>
          <w:tcPr>
            <w:tcW w:w="355" w:type="pct"/>
            <w:vAlign w:val="center"/>
          </w:tcPr>
          <w:p w14:paraId="139EB15C" w14:textId="77777777" w:rsidR="00690C21" w:rsidRPr="00FC31A8" w:rsidRDefault="00690C21" w:rsidP="00806532">
            <w:pPr>
              <w:contextualSpacing/>
              <w:jc w:val="center"/>
            </w:pPr>
            <w:r w:rsidRPr="00FC31A8">
              <w:t>U</w:t>
            </w:r>
          </w:p>
        </w:tc>
        <w:tc>
          <w:tcPr>
            <w:tcW w:w="473" w:type="pct"/>
            <w:vAlign w:val="center"/>
          </w:tcPr>
          <w:p w14:paraId="4A06C3FA" w14:textId="77777777" w:rsidR="00690C21" w:rsidRPr="00FC31A8" w:rsidRDefault="00690C21" w:rsidP="00806532">
            <w:pPr>
              <w:contextualSpacing/>
              <w:jc w:val="center"/>
            </w:pPr>
            <w:r w:rsidRPr="00FC31A8">
              <w:t>4</w:t>
            </w:r>
          </w:p>
        </w:tc>
      </w:tr>
      <w:tr w:rsidR="00690C21" w:rsidRPr="00FC31A8" w14:paraId="514CB2DD" w14:textId="77777777" w:rsidTr="00806532">
        <w:trPr>
          <w:trHeight w:val="70"/>
        </w:trPr>
        <w:tc>
          <w:tcPr>
            <w:tcW w:w="272" w:type="pct"/>
            <w:vAlign w:val="center"/>
          </w:tcPr>
          <w:p w14:paraId="1117331A" w14:textId="77777777" w:rsidR="00690C21" w:rsidRPr="00FC31A8" w:rsidRDefault="00690C21" w:rsidP="00806532">
            <w:pPr>
              <w:contextualSpacing/>
              <w:jc w:val="center"/>
            </w:pPr>
          </w:p>
        </w:tc>
        <w:tc>
          <w:tcPr>
            <w:tcW w:w="189" w:type="pct"/>
            <w:vAlign w:val="center"/>
          </w:tcPr>
          <w:p w14:paraId="42101D13" w14:textId="77777777" w:rsidR="00690C21" w:rsidRPr="00FC31A8" w:rsidRDefault="00690C21" w:rsidP="00806532">
            <w:pPr>
              <w:contextualSpacing/>
              <w:jc w:val="center"/>
            </w:pPr>
          </w:p>
        </w:tc>
        <w:tc>
          <w:tcPr>
            <w:tcW w:w="3323" w:type="pct"/>
            <w:vAlign w:val="bottom"/>
          </w:tcPr>
          <w:p w14:paraId="7F3842D2" w14:textId="77777777" w:rsidR="00690C21" w:rsidRPr="00FC31A8" w:rsidRDefault="00690C21" w:rsidP="00806532">
            <w:pPr>
              <w:contextualSpacing/>
              <w:jc w:val="both"/>
            </w:pPr>
          </w:p>
        </w:tc>
        <w:tc>
          <w:tcPr>
            <w:tcW w:w="388" w:type="pct"/>
            <w:vAlign w:val="center"/>
          </w:tcPr>
          <w:p w14:paraId="2C685D70" w14:textId="77777777" w:rsidR="00690C21" w:rsidRPr="00FC31A8" w:rsidRDefault="00690C21" w:rsidP="00806532">
            <w:pPr>
              <w:contextualSpacing/>
              <w:jc w:val="center"/>
            </w:pPr>
          </w:p>
        </w:tc>
        <w:tc>
          <w:tcPr>
            <w:tcW w:w="355" w:type="pct"/>
            <w:vAlign w:val="center"/>
          </w:tcPr>
          <w:p w14:paraId="3AD561F0" w14:textId="77777777" w:rsidR="00690C21" w:rsidRPr="00FC31A8" w:rsidRDefault="00690C21" w:rsidP="00806532">
            <w:pPr>
              <w:contextualSpacing/>
              <w:jc w:val="center"/>
            </w:pPr>
          </w:p>
        </w:tc>
        <w:tc>
          <w:tcPr>
            <w:tcW w:w="473" w:type="pct"/>
            <w:vAlign w:val="center"/>
          </w:tcPr>
          <w:p w14:paraId="271AFC45" w14:textId="77777777" w:rsidR="00690C21" w:rsidRPr="00FC31A8" w:rsidRDefault="00690C21" w:rsidP="00806532">
            <w:pPr>
              <w:contextualSpacing/>
              <w:jc w:val="center"/>
            </w:pPr>
          </w:p>
        </w:tc>
      </w:tr>
      <w:tr w:rsidR="00690C21" w:rsidRPr="00FC31A8" w14:paraId="0552C0BF" w14:textId="77777777" w:rsidTr="00A81194">
        <w:trPr>
          <w:trHeight w:val="396"/>
        </w:trPr>
        <w:tc>
          <w:tcPr>
            <w:tcW w:w="272" w:type="pct"/>
            <w:vAlign w:val="center"/>
          </w:tcPr>
          <w:p w14:paraId="0676B349" w14:textId="77777777" w:rsidR="00690C21" w:rsidRPr="00FC31A8" w:rsidRDefault="00690C21" w:rsidP="00806532">
            <w:pPr>
              <w:contextualSpacing/>
              <w:jc w:val="center"/>
            </w:pPr>
            <w:r w:rsidRPr="00FC31A8">
              <w:t>21.</w:t>
            </w:r>
          </w:p>
        </w:tc>
        <w:tc>
          <w:tcPr>
            <w:tcW w:w="189" w:type="pct"/>
            <w:vAlign w:val="center"/>
          </w:tcPr>
          <w:p w14:paraId="12C8B9AF" w14:textId="77777777" w:rsidR="00690C21" w:rsidRPr="00FC31A8" w:rsidRDefault="00690C21" w:rsidP="00806532">
            <w:pPr>
              <w:contextualSpacing/>
              <w:jc w:val="center"/>
            </w:pPr>
            <w:r w:rsidRPr="00FC31A8">
              <w:t>a.</w:t>
            </w:r>
          </w:p>
        </w:tc>
        <w:tc>
          <w:tcPr>
            <w:tcW w:w="3323" w:type="pct"/>
            <w:vAlign w:val="bottom"/>
          </w:tcPr>
          <w:p w14:paraId="398830F6" w14:textId="77777777" w:rsidR="00690C21" w:rsidRPr="00FC31A8" w:rsidRDefault="00690C21" w:rsidP="00806532">
            <w:pPr>
              <w:contextualSpacing/>
              <w:jc w:val="both"/>
            </w:pPr>
            <w:r w:rsidRPr="00FC31A8">
              <w:t>Construct transformer coupled class A power amplifier and trace the output voltage and current swing. Discuss the collector efficiency, power dissipation and distortion in the circuit.</w:t>
            </w:r>
          </w:p>
        </w:tc>
        <w:tc>
          <w:tcPr>
            <w:tcW w:w="388" w:type="pct"/>
            <w:vAlign w:val="center"/>
          </w:tcPr>
          <w:p w14:paraId="38CB24A9" w14:textId="77777777" w:rsidR="00690C21" w:rsidRPr="00FC31A8" w:rsidRDefault="00690C21" w:rsidP="00806532">
            <w:pPr>
              <w:contextualSpacing/>
              <w:jc w:val="center"/>
            </w:pPr>
            <w:r w:rsidRPr="00FC31A8">
              <w:t>CO4</w:t>
            </w:r>
          </w:p>
        </w:tc>
        <w:tc>
          <w:tcPr>
            <w:tcW w:w="355" w:type="pct"/>
            <w:vAlign w:val="center"/>
          </w:tcPr>
          <w:p w14:paraId="644A3252" w14:textId="77777777" w:rsidR="00690C21" w:rsidRPr="00FC31A8" w:rsidRDefault="00690C21" w:rsidP="00806532">
            <w:pPr>
              <w:contextualSpacing/>
              <w:jc w:val="center"/>
            </w:pPr>
            <w:r w:rsidRPr="00FC31A8">
              <w:t>A</w:t>
            </w:r>
          </w:p>
        </w:tc>
        <w:tc>
          <w:tcPr>
            <w:tcW w:w="473" w:type="pct"/>
            <w:vAlign w:val="center"/>
          </w:tcPr>
          <w:p w14:paraId="0D796635" w14:textId="77777777" w:rsidR="00690C21" w:rsidRPr="00FC31A8" w:rsidRDefault="00690C21" w:rsidP="00806532">
            <w:pPr>
              <w:contextualSpacing/>
              <w:jc w:val="center"/>
            </w:pPr>
            <w:r w:rsidRPr="00FC31A8">
              <w:t>9</w:t>
            </w:r>
          </w:p>
        </w:tc>
      </w:tr>
      <w:tr w:rsidR="00690C21" w:rsidRPr="00FC31A8" w14:paraId="73D3DC5D" w14:textId="77777777" w:rsidTr="00A81194">
        <w:trPr>
          <w:trHeight w:val="396"/>
        </w:trPr>
        <w:tc>
          <w:tcPr>
            <w:tcW w:w="272" w:type="pct"/>
            <w:vAlign w:val="center"/>
          </w:tcPr>
          <w:p w14:paraId="52B9096C" w14:textId="77777777" w:rsidR="00690C21" w:rsidRPr="00FC31A8" w:rsidRDefault="00690C21" w:rsidP="00806532">
            <w:pPr>
              <w:contextualSpacing/>
              <w:jc w:val="center"/>
            </w:pPr>
          </w:p>
        </w:tc>
        <w:tc>
          <w:tcPr>
            <w:tcW w:w="189" w:type="pct"/>
            <w:vAlign w:val="center"/>
          </w:tcPr>
          <w:p w14:paraId="1FAB4A41" w14:textId="77777777" w:rsidR="00690C21" w:rsidRPr="00FC31A8" w:rsidRDefault="00690C21" w:rsidP="00806532">
            <w:pPr>
              <w:contextualSpacing/>
              <w:jc w:val="center"/>
            </w:pPr>
            <w:r w:rsidRPr="00FC31A8">
              <w:t>b.</w:t>
            </w:r>
          </w:p>
        </w:tc>
        <w:tc>
          <w:tcPr>
            <w:tcW w:w="3323" w:type="pct"/>
            <w:vAlign w:val="bottom"/>
          </w:tcPr>
          <w:p w14:paraId="094C672C" w14:textId="77777777" w:rsidR="00690C21" w:rsidRPr="00FC31A8" w:rsidRDefault="00690C21" w:rsidP="00806532">
            <w:pPr>
              <w:contextualSpacing/>
              <w:jc w:val="both"/>
              <w:rPr>
                <w:bCs/>
              </w:rPr>
            </w:pPr>
            <w:r w:rsidRPr="00FC31A8">
              <w:rPr>
                <w:bCs/>
              </w:rPr>
              <w:t>Define Crossover distortion and explain how it is removed in class AB mode power amplifier.</w:t>
            </w:r>
          </w:p>
        </w:tc>
        <w:tc>
          <w:tcPr>
            <w:tcW w:w="388" w:type="pct"/>
            <w:vAlign w:val="center"/>
          </w:tcPr>
          <w:p w14:paraId="531EC85E" w14:textId="77777777" w:rsidR="00690C21" w:rsidRPr="00FC31A8" w:rsidRDefault="00690C21" w:rsidP="00806532">
            <w:pPr>
              <w:contextualSpacing/>
              <w:jc w:val="center"/>
            </w:pPr>
            <w:r w:rsidRPr="00FC31A8">
              <w:t>CO4</w:t>
            </w:r>
          </w:p>
        </w:tc>
        <w:tc>
          <w:tcPr>
            <w:tcW w:w="355" w:type="pct"/>
            <w:vAlign w:val="center"/>
          </w:tcPr>
          <w:p w14:paraId="5EF99FA1" w14:textId="77777777" w:rsidR="00690C21" w:rsidRPr="00FC31A8" w:rsidRDefault="00690C21" w:rsidP="00806532">
            <w:pPr>
              <w:contextualSpacing/>
              <w:jc w:val="center"/>
            </w:pPr>
            <w:r w:rsidRPr="00FC31A8">
              <w:t>R</w:t>
            </w:r>
          </w:p>
        </w:tc>
        <w:tc>
          <w:tcPr>
            <w:tcW w:w="473" w:type="pct"/>
            <w:vAlign w:val="center"/>
          </w:tcPr>
          <w:p w14:paraId="296DC964" w14:textId="77777777" w:rsidR="00690C21" w:rsidRPr="00FC31A8" w:rsidRDefault="00690C21" w:rsidP="00806532">
            <w:pPr>
              <w:contextualSpacing/>
              <w:jc w:val="center"/>
            </w:pPr>
            <w:r w:rsidRPr="00FC31A8">
              <w:t>3</w:t>
            </w:r>
          </w:p>
        </w:tc>
      </w:tr>
      <w:tr w:rsidR="00690C21" w:rsidRPr="00FC31A8" w14:paraId="6A19CBCF" w14:textId="77777777" w:rsidTr="00806532">
        <w:trPr>
          <w:trHeight w:val="85"/>
        </w:trPr>
        <w:tc>
          <w:tcPr>
            <w:tcW w:w="272" w:type="pct"/>
            <w:vAlign w:val="center"/>
          </w:tcPr>
          <w:p w14:paraId="21B9D03A" w14:textId="77777777" w:rsidR="00690C21" w:rsidRPr="00FC31A8" w:rsidRDefault="00690C21" w:rsidP="00806532">
            <w:pPr>
              <w:contextualSpacing/>
              <w:jc w:val="center"/>
            </w:pPr>
          </w:p>
        </w:tc>
        <w:tc>
          <w:tcPr>
            <w:tcW w:w="189" w:type="pct"/>
            <w:vAlign w:val="center"/>
          </w:tcPr>
          <w:p w14:paraId="7075FF09" w14:textId="77777777" w:rsidR="00690C21" w:rsidRPr="00FC31A8" w:rsidRDefault="00690C21" w:rsidP="00806532">
            <w:pPr>
              <w:contextualSpacing/>
              <w:jc w:val="center"/>
            </w:pPr>
          </w:p>
        </w:tc>
        <w:tc>
          <w:tcPr>
            <w:tcW w:w="3323" w:type="pct"/>
            <w:vAlign w:val="bottom"/>
          </w:tcPr>
          <w:p w14:paraId="79C5DE6C" w14:textId="77777777" w:rsidR="00690C21" w:rsidRPr="00FC31A8" w:rsidRDefault="00690C21" w:rsidP="00806532">
            <w:pPr>
              <w:contextualSpacing/>
              <w:jc w:val="both"/>
            </w:pPr>
          </w:p>
        </w:tc>
        <w:tc>
          <w:tcPr>
            <w:tcW w:w="388" w:type="pct"/>
            <w:vAlign w:val="center"/>
          </w:tcPr>
          <w:p w14:paraId="36F2D3A4" w14:textId="77777777" w:rsidR="00690C21" w:rsidRPr="00FC31A8" w:rsidRDefault="00690C21" w:rsidP="00806532">
            <w:pPr>
              <w:contextualSpacing/>
              <w:jc w:val="center"/>
            </w:pPr>
          </w:p>
        </w:tc>
        <w:tc>
          <w:tcPr>
            <w:tcW w:w="355" w:type="pct"/>
            <w:vAlign w:val="center"/>
          </w:tcPr>
          <w:p w14:paraId="1CADFE8A" w14:textId="77777777" w:rsidR="00690C21" w:rsidRPr="00FC31A8" w:rsidRDefault="00690C21" w:rsidP="00806532">
            <w:pPr>
              <w:contextualSpacing/>
              <w:jc w:val="center"/>
            </w:pPr>
          </w:p>
        </w:tc>
        <w:tc>
          <w:tcPr>
            <w:tcW w:w="473" w:type="pct"/>
            <w:vAlign w:val="center"/>
          </w:tcPr>
          <w:p w14:paraId="5A0AC44E" w14:textId="77777777" w:rsidR="00690C21" w:rsidRPr="00FC31A8" w:rsidRDefault="00690C21" w:rsidP="00806532">
            <w:pPr>
              <w:contextualSpacing/>
              <w:jc w:val="center"/>
            </w:pPr>
          </w:p>
        </w:tc>
      </w:tr>
      <w:tr w:rsidR="00690C21" w:rsidRPr="00FC31A8" w14:paraId="2F027179" w14:textId="77777777" w:rsidTr="00A81194">
        <w:trPr>
          <w:trHeight w:val="396"/>
        </w:trPr>
        <w:tc>
          <w:tcPr>
            <w:tcW w:w="272" w:type="pct"/>
            <w:vAlign w:val="center"/>
          </w:tcPr>
          <w:p w14:paraId="7AACBE7B" w14:textId="77777777" w:rsidR="00690C21" w:rsidRPr="00FC31A8" w:rsidRDefault="00690C21" w:rsidP="00806532">
            <w:pPr>
              <w:contextualSpacing/>
              <w:jc w:val="center"/>
            </w:pPr>
            <w:r w:rsidRPr="00FC31A8">
              <w:t>22.</w:t>
            </w:r>
          </w:p>
        </w:tc>
        <w:tc>
          <w:tcPr>
            <w:tcW w:w="189" w:type="pct"/>
            <w:vAlign w:val="center"/>
          </w:tcPr>
          <w:p w14:paraId="50145F4E" w14:textId="77777777" w:rsidR="00690C21" w:rsidRPr="00FC31A8" w:rsidRDefault="00690C21" w:rsidP="00806532">
            <w:pPr>
              <w:contextualSpacing/>
              <w:jc w:val="center"/>
            </w:pPr>
            <w:r w:rsidRPr="00FC31A8">
              <w:t>a.</w:t>
            </w:r>
          </w:p>
        </w:tc>
        <w:tc>
          <w:tcPr>
            <w:tcW w:w="3323" w:type="pct"/>
            <w:vAlign w:val="bottom"/>
          </w:tcPr>
          <w:p w14:paraId="38991F75" w14:textId="77777777" w:rsidR="00690C21" w:rsidRPr="00FC31A8" w:rsidRDefault="00690C21" w:rsidP="00806532">
            <w:pPr>
              <w:contextualSpacing/>
              <w:jc w:val="both"/>
            </w:pPr>
            <w:r w:rsidRPr="00FC31A8">
              <w:t>Sketch the current shunt feedback connection and derive the gain, input impedance and output impedance for the circuit.</w:t>
            </w:r>
          </w:p>
        </w:tc>
        <w:tc>
          <w:tcPr>
            <w:tcW w:w="388" w:type="pct"/>
            <w:vAlign w:val="center"/>
          </w:tcPr>
          <w:p w14:paraId="6558A976" w14:textId="77777777" w:rsidR="00690C21" w:rsidRPr="00FC31A8" w:rsidRDefault="00690C21" w:rsidP="00806532">
            <w:pPr>
              <w:contextualSpacing/>
              <w:jc w:val="center"/>
            </w:pPr>
            <w:r w:rsidRPr="00FC31A8">
              <w:t>CO3</w:t>
            </w:r>
          </w:p>
        </w:tc>
        <w:tc>
          <w:tcPr>
            <w:tcW w:w="355" w:type="pct"/>
            <w:vAlign w:val="center"/>
          </w:tcPr>
          <w:p w14:paraId="156A0B88" w14:textId="77777777" w:rsidR="00690C21" w:rsidRPr="00FC31A8" w:rsidRDefault="00690C21" w:rsidP="00806532">
            <w:pPr>
              <w:contextualSpacing/>
              <w:jc w:val="center"/>
            </w:pPr>
            <w:r w:rsidRPr="00FC31A8">
              <w:t>U</w:t>
            </w:r>
          </w:p>
        </w:tc>
        <w:tc>
          <w:tcPr>
            <w:tcW w:w="473" w:type="pct"/>
            <w:vAlign w:val="center"/>
          </w:tcPr>
          <w:p w14:paraId="204916F5" w14:textId="77777777" w:rsidR="00690C21" w:rsidRPr="00FC31A8" w:rsidRDefault="00690C21" w:rsidP="00806532">
            <w:pPr>
              <w:contextualSpacing/>
              <w:jc w:val="center"/>
            </w:pPr>
            <w:r w:rsidRPr="00FC31A8">
              <w:t>8</w:t>
            </w:r>
          </w:p>
        </w:tc>
      </w:tr>
      <w:tr w:rsidR="00690C21" w:rsidRPr="00FC31A8" w14:paraId="1339C345" w14:textId="77777777" w:rsidTr="00A81194">
        <w:trPr>
          <w:trHeight w:val="396"/>
        </w:trPr>
        <w:tc>
          <w:tcPr>
            <w:tcW w:w="272" w:type="pct"/>
            <w:vAlign w:val="center"/>
          </w:tcPr>
          <w:p w14:paraId="0BC7F8D7" w14:textId="77777777" w:rsidR="00690C21" w:rsidRPr="00FC31A8" w:rsidRDefault="00690C21" w:rsidP="00806532">
            <w:pPr>
              <w:contextualSpacing/>
              <w:jc w:val="center"/>
            </w:pPr>
          </w:p>
        </w:tc>
        <w:tc>
          <w:tcPr>
            <w:tcW w:w="189" w:type="pct"/>
            <w:vAlign w:val="center"/>
          </w:tcPr>
          <w:p w14:paraId="11A20755" w14:textId="77777777" w:rsidR="00690C21" w:rsidRPr="00FC31A8" w:rsidRDefault="00690C21" w:rsidP="00806532">
            <w:pPr>
              <w:contextualSpacing/>
              <w:jc w:val="center"/>
            </w:pPr>
            <w:r w:rsidRPr="00FC31A8">
              <w:t>b.</w:t>
            </w:r>
          </w:p>
        </w:tc>
        <w:tc>
          <w:tcPr>
            <w:tcW w:w="3323" w:type="pct"/>
            <w:vAlign w:val="bottom"/>
          </w:tcPr>
          <w:p w14:paraId="0FFFF656" w14:textId="77777777" w:rsidR="00690C21" w:rsidRPr="00FC31A8" w:rsidRDefault="00690C21" w:rsidP="00806532">
            <w:pPr>
              <w:contextualSpacing/>
              <w:jc w:val="both"/>
              <w:rPr>
                <w:bCs/>
              </w:rPr>
            </w:pPr>
            <w:r w:rsidRPr="00FC31A8">
              <w:rPr>
                <w:bCs/>
              </w:rPr>
              <w:t>Explain the various modes of operation of differential amplifier circuit.</w:t>
            </w:r>
          </w:p>
        </w:tc>
        <w:tc>
          <w:tcPr>
            <w:tcW w:w="388" w:type="pct"/>
            <w:vAlign w:val="center"/>
          </w:tcPr>
          <w:p w14:paraId="699A0C65" w14:textId="77777777" w:rsidR="00690C21" w:rsidRPr="00FC31A8" w:rsidRDefault="00690C21" w:rsidP="00806532">
            <w:pPr>
              <w:contextualSpacing/>
              <w:jc w:val="center"/>
            </w:pPr>
            <w:r w:rsidRPr="00FC31A8">
              <w:t>CO5</w:t>
            </w:r>
          </w:p>
        </w:tc>
        <w:tc>
          <w:tcPr>
            <w:tcW w:w="355" w:type="pct"/>
            <w:vAlign w:val="center"/>
          </w:tcPr>
          <w:p w14:paraId="55DA5FA6" w14:textId="77777777" w:rsidR="00690C21" w:rsidRPr="00FC31A8" w:rsidRDefault="00690C21" w:rsidP="00806532">
            <w:pPr>
              <w:contextualSpacing/>
              <w:jc w:val="center"/>
            </w:pPr>
            <w:r w:rsidRPr="00FC31A8">
              <w:t>U</w:t>
            </w:r>
          </w:p>
        </w:tc>
        <w:tc>
          <w:tcPr>
            <w:tcW w:w="473" w:type="pct"/>
            <w:vAlign w:val="center"/>
          </w:tcPr>
          <w:p w14:paraId="35943ECB" w14:textId="77777777" w:rsidR="00690C21" w:rsidRPr="00FC31A8" w:rsidRDefault="00690C21" w:rsidP="00806532">
            <w:pPr>
              <w:contextualSpacing/>
              <w:jc w:val="center"/>
            </w:pPr>
            <w:r w:rsidRPr="00FC31A8">
              <w:t>4</w:t>
            </w:r>
          </w:p>
        </w:tc>
      </w:tr>
      <w:tr w:rsidR="00690C21" w:rsidRPr="00FC31A8" w14:paraId="08B53BC0" w14:textId="77777777" w:rsidTr="00806532">
        <w:trPr>
          <w:trHeight w:val="132"/>
        </w:trPr>
        <w:tc>
          <w:tcPr>
            <w:tcW w:w="272" w:type="pct"/>
            <w:vAlign w:val="center"/>
          </w:tcPr>
          <w:p w14:paraId="2A04F985" w14:textId="77777777" w:rsidR="00690C21" w:rsidRPr="00FC31A8" w:rsidRDefault="00690C21" w:rsidP="00806532">
            <w:pPr>
              <w:contextualSpacing/>
              <w:jc w:val="center"/>
            </w:pPr>
          </w:p>
        </w:tc>
        <w:tc>
          <w:tcPr>
            <w:tcW w:w="189" w:type="pct"/>
            <w:vAlign w:val="center"/>
          </w:tcPr>
          <w:p w14:paraId="1BE539C9" w14:textId="77777777" w:rsidR="00690C21" w:rsidRPr="00FC31A8" w:rsidRDefault="00690C21" w:rsidP="00806532">
            <w:pPr>
              <w:contextualSpacing/>
              <w:jc w:val="center"/>
            </w:pPr>
          </w:p>
        </w:tc>
        <w:tc>
          <w:tcPr>
            <w:tcW w:w="3323" w:type="pct"/>
            <w:vAlign w:val="bottom"/>
          </w:tcPr>
          <w:p w14:paraId="43E69F06" w14:textId="77777777" w:rsidR="00690C21" w:rsidRPr="00FC31A8" w:rsidRDefault="00690C21" w:rsidP="00806532">
            <w:pPr>
              <w:contextualSpacing/>
              <w:jc w:val="both"/>
            </w:pPr>
          </w:p>
        </w:tc>
        <w:tc>
          <w:tcPr>
            <w:tcW w:w="388" w:type="pct"/>
            <w:vAlign w:val="center"/>
          </w:tcPr>
          <w:p w14:paraId="016F7C34" w14:textId="77777777" w:rsidR="00690C21" w:rsidRPr="00FC31A8" w:rsidRDefault="00690C21" w:rsidP="00806532">
            <w:pPr>
              <w:contextualSpacing/>
              <w:jc w:val="center"/>
            </w:pPr>
          </w:p>
        </w:tc>
        <w:tc>
          <w:tcPr>
            <w:tcW w:w="355" w:type="pct"/>
            <w:vAlign w:val="center"/>
          </w:tcPr>
          <w:p w14:paraId="2CFC9442" w14:textId="77777777" w:rsidR="00690C21" w:rsidRPr="00FC31A8" w:rsidRDefault="00690C21" w:rsidP="00806532">
            <w:pPr>
              <w:contextualSpacing/>
              <w:jc w:val="center"/>
            </w:pPr>
          </w:p>
        </w:tc>
        <w:tc>
          <w:tcPr>
            <w:tcW w:w="473" w:type="pct"/>
            <w:vAlign w:val="center"/>
          </w:tcPr>
          <w:p w14:paraId="70D078BF" w14:textId="77777777" w:rsidR="00690C21" w:rsidRPr="00FC31A8" w:rsidRDefault="00690C21" w:rsidP="00806532">
            <w:pPr>
              <w:contextualSpacing/>
              <w:jc w:val="center"/>
            </w:pPr>
          </w:p>
        </w:tc>
      </w:tr>
      <w:tr w:rsidR="00690C21" w:rsidRPr="00FC31A8" w14:paraId="6424778D" w14:textId="77777777" w:rsidTr="00A81194">
        <w:trPr>
          <w:trHeight w:val="396"/>
        </w:trPr>
        <w:tc>
          <w:tcPr>
            <w:tcW w:w="272" w:type="pct"/>
            <w:vAlign w:val="center"/>
          </w:tcPr>
          <w:p w14:paraId="2BC1F677" w14:textId="77777777" w:rsidR="00690C21" w:rsidRPr="00FC31A8" w:rsidRDefault="00690C21" w:rsidP="00806532">
            <w:pPr>
              <w:contextualSpacing/>
              <w:jc w:val="center"/>
            </w:pPr>
            <w:r w:rsidRPr="00FC31A8">
              <w:t>23.</w:t>
            </w:r>
          </w:p>
        </w:tc>
        <w:tc>
          <w:tcPr>
            <w:tcW w:w="189" w:type="pct"/>
            <w:vAlign w:val="center"/>
          </w:tcPr>
          <w:p w14:paraId="4B18F22B" w14:textId="77777777" w:rsidR="00690C21" w:rsidRPr="00FC31A8" w:rsidRDefault="00690C21" w:rsidP="00806532">
            <w:pPr>
              <w:contextualSpacing/>
              <w:jc w:val="center"/>
            </w:pPr>
            <w:r w:rsidRPr="00FC31A8">
              <w:t>a.</w:t>
            </w:r>
          </w:p>
        </w:tc>
        <w:tc>
          <w:tcPr>
            <w:tcW w:w="3323" w:type="pct"/>
            <w:vAlign w:val="bottom"/>
          </w:tcPr>
          <w:p w14:paraId="170F4BA4" w14:textId="77777777" w:rsidR="00690C21" w:rsidRPr="00FC31A8" w:rsidRDefault="00690C21" w:rsidP="00806532">
            <w:pPr>
              <w:jc w:val="both"/>
            </w:pPr>
            <w:r w:rsidRPr="00FC31A8">
              <w:t xml:space="preserve">Summarize the operation of single stage amplifier with frequency response and discuss the need for multistage amplifier. </w:t>
            </w:r>
          </w:p>
          <w:p w14:paraId="40D59B42" w14:textId="77777777" w:rsidR="00690C21" w:rsidRPr="00FC31A8" w:rsidRDefault="00690C21" w:rsidP="00806532">
            <w:pPr>
              <w:contextualSpacing/>
              <w:jc w:val="both"/>
            </w:pPr>
          </w:p>
        </w:tc>
        <w:tc>
          <w:tcPr>
            <w:tcW w:w="388" w:type="pct"/>
            <w:vAlign w:val="center"/>
          </w:tcPr>
          <w:p w14:paraId="5DB21428" w14:textId="77777777" w:rsidR="00690C21" w:rsidRPr="00FC31A8" w:rsidRDefault="00690C21" w:rsidP="00806532">
            <w:pPr>
              <w:contextualSpacing/>
              <w:jc w:val="center"/>
            </w:pPr>
            <w:r w:rsidRPr="00FC31A8">
              <w:t>CO3</w:t>
            </w:r>
          </w:p>
        </w:tc>
        <w:tc>
          <w:tcPr>
            <w:tcW w:w="355" w:type="pct"/>
            <w:vAlign w:val="center"/>
          </w:tcPr>
          <w:p w14:paraId="13BC32ED" w14:textId="77777777" w:rsidR="00690C21" w:rsidRPr="00FC31A8" w:rsidRDefault="00690C21" w:rsidP="00806532">
            <w:pPr>
              <w:contextualSpacing/>
              <w:jc w:val="center"/>
            </w:pPr>
            <w:r w:rsidRPr="00FC31A8">
              <w:t>U</w:t>
            </w:r>
          </w:p>
        </w:tc>
        <w:tc>
          <w:tcPr>
            <w:tcW w:w="473" w:type="pct"/>
            <w:vAlign w:val="center"/>
          </w:tcPr>
          <w:p w14:paraId="35FA7342" w14:textId="77777777" w:rsidR="00690C21" w:rsidRPr="00FC31A8" w:rsidRDefault="00690C21" w:rsidP="00806532">
            <w:pPr>
              <w:contextualSpacing/>
              <w:jc w:val="center"/>
            </w:pPr>
            <w:r w:rsidRPr="00FC31A8">
              <w:t>12</w:t>
            </w:r>
          </w:p>
        </w:tc>
      </w:tr>
      <w:tr w:rsidR="00690C21" w:rsidRPr="00FC31A8" w14:paraId="5ACEEB53" w14:textId="77777777" w:rsidTr="00A81194">
        <w:trPr>
          <w:trHeight w:val="300"/>
        </w:trPr>
        <w:tc>
          <w:tcPr>
            <w:tcW w:w="5000" w:type="pct"/>
            <w:gridSpan w:val="6"/>
            <w:vAlign w:val="center"/>
          </w:tcPr>
          <w:p w14:paraId="660B4E7C" w14:textId="77777777" w:rsidR="00690C21" w:rsidRPr="00FC31A8" w:rsidRDefault="00690C21" w:rsidP="00806532">
            <w:pPr>
              <w:contextualSpacing/>
              <w:jc w:val="center"/>
              <w:rPr>
                <w:b/>
                <w:bCs/>
              </w:rPr>
            </w:pPr>
            <w:r w:rsidRPr="00FC31A8">
              <w:rPr>
                <w:b/>
                <w:bCs/>
              </w:rPr>
              <w:t>COMPULSORY QUESTION</w:t>
            </w:r>
          </w:p>
        </w:tc>
      </w:tr>
      <w:tr w:rsidR="00690C21" w:rsidRPr="00FC31A8" w14:paraId="42479D79" w14:textId="77777777" w:rsidTr="00A81194">
        <w:trPr>
          <w:trHeight w:val="396"/>
        </w:trPr>
        <w:tc>
          <w:tcPr>
            <w:tcW w:w="272" w:type="pct"/>
            <w:vAlign w:val="center"/>
          </w:tcPr>
          <w:p w14:paraId="4F26A7CB" w14:textId="77777777" w:rsidR="00690C21" w:rsidRPr="00FC31A8" w:rsidRDefault="00690C21" w:rsidP="00806532">
            <w:pPr>
              <w:contextualSpacing/>
              <w:jc w:val="center"/>
            </w:pPr>
            <w:r w:rsidRPr="00FC31A8">
              <w:t>24.</w:t>
            </w:r>
          </w:p>
        </w:tc>
        <w:tc>
          <w:tcPr>
            <w:tcW w:w="189" w:type="pct"/>
            <w:vAlign w:val="center"/>
          </w:tcPr>
          <w:p w14:paraId="18FFEC04" w14:textId="77777777" w:rsidR="00690C21" w:rsidRPr="00FC31A8" w:rsidRDefault="00690C21" w:rsidP="00806532">
            <w:pPr>
              <w:contextualSpacing/>
              <w:jc w:val="center"/>
            </w:pPr>
            <w:r w:rsidRPr="00FC31A8">
              <w:t>a.</w:t>
            </w:r>
          </w:p>
        </w:tc>
        <w:tc>
          <w:tcPr>
            <w:tcW w:w="3323" w:type="pct"/>
            <w:vAlign w:val="bottom"/>
          </w:tcPr>
          <w:p w14:paraId="2D0E240E" w14:textId="77777777" w:rsidR="00690C21" w:rsidRPr="00FC31A8" w:rsidRDefault="00690C21" w:rsidP="00806532">
            <w:pPr>
              <w:jc w:val="both"/>
            </w:pPr>
            <w:r w:rsidRPr="00FC31A8">
              <w:t>Construct Colpitts oscillator and discuss the signal generation along with the frequency of oscillation.</w:t>
            </w:r>
          </w:p>
          <w:p w14:paraId="1289F552" w14:textId="77777777" w:rsidR="00690C21" w:rsidRPr="00FC31A8" w:rsidRDefault="00690C21" w:rsidP="00806532">
            <w:pPr>
              <w:contextualSpacing/>
              <w:jc w:val="both"/>
            </w:pPr>
          </w:p>
        </w:tc>
        <w:tc>
          <w:tcPr>
            <w:tcW w:w="388" w:type="pct"/>
            <w:vAlign w:val="center"/>
          </w:tcPr>
          <w:p w14:paraId="51950229" w14:textId="77777777" w:rsidR="00690C21" w:rsidRPr="00FC31A8" w:rsidRDefault="00690C21" w:rsidP="00806532">
            <w:pPr>
              <w:contextualSpacing/>
              <w:jc w:val="center"/>
            </w:pPr>
            <w:r w:rsidRPr="00FC31A8">
              <w:t>CO6</w:t>
            </w:r>
          </w:p>
        </w:tc>
        <w:tc>
          <w:tcPr>
            <w:tcW w:w="355" w:type="pct"/>
            <w:vAlign w:val="center"/>
          </w:tcPr>
          <w:p w14:paraId="5C80C1A6" w14:textId="77777777" w:rsidR="00690C21" w:rsidRPr="00FC31A8" w:rsidRDefault="00690C21" w:rsidP="00806532">
            <w:pPr>
              <w:contextualSpacing/>
              <w:jc w:val="center"/>
            </w:pPr>
            <w:r w:rsidRPr="00FC31A8">
              <w:t>A</w:t>
            </w:r>
          </w:p>
        </w:tc>
        <w:tc>
          <w:tcPr>
            <w:tcW w:w="473" w:type="pct"/>
            <w:vAlign w:val="center"/>
          </w:tcPr>
          <w:p w14:paraId="5291E694" w14:textId="77777777" w:rsidR="00690C21" w:rsidRPr="00FC31A8" w:rsidRDefault="00690C21" w:rsidP="00806532">
            <w:pPr>
              <w:contextualSpacing/>
              <w:jc w:val="center"/>
            </w:pPr>
            <w:r w:rsidRPr="00FC31A8">
              <w:t>8</w:t>
            </w:r>
          </w:p>
        </w:tc>
      </w:tr>
      <w:tr w:rsidR="00690C21" w:rsidRPr="00FC31A8" w14:paraId="4AE8350C" w14:textId="77777777" w:rsidTr="00A81194">
        <w:trPr>
          <w:trHeight w:val="396"/>
        </w:trPr>
        <w:tc>
          <w:tcPr>
            <w:tcW w:w="272" w:type="pct"/>
            <w:vAlign w:val="center"/>
          </w:tcPr>
          <w:p w14:paraId="5070FF67" w14:textId="77777777" w:rsidR="00690C21" w:rsidRPr="00FC31A8" w:rsidRDefault="00690C21" w:rsidP="00806532">
            <w:pPr>
              <w:contextualSpacing/>
              <w:jc w:val="center"/>
            </w:pPr>
          </w:p>
        </w:tc>
        <w:tc>
          <w:tcPr>
            <w:tcW w:w="189" w:type="pct"/>
            <w:vAlign w:val="center"/>
          </w:tcPr>
          <w:p w14:paraId="1A02E118" w14:textId="77777777" w:rsidR="00690C21" w:rsidRPr="00FC31A8" w:rsidRDefault="00690C21" w:rsidP="00806532">
            <w:pPr>
              <w:contextualSpacing/>
              <w:jc w:val="center"/>
            </w:pPr>
            <w:r w:rsidRPr="00FC31A8">
              <w:t>b.</w:t>
            </w:r>
          </w:p>
        </w:tc>
        <w:tc>
          <w:tcPr>
            <w:tcW w:w="3323" w:type="pct"/>
            <w:vAlign w:val="bottom"/>
          </w:tcPr>
          <w:p w14:paraId="7B8224EA" w14:textId="77777777" w:rsidR="00690C21" w:rsidRPr="00FC31A8" w:rsidRDefault="00690C21" w:rsidP="00806532">
            <w:pPr>
              <w:contextualSpacing/>
              <w:jc w:val="both"/>
              <w:rPr>
                <w:bCs/>
              </w:rPr>
            </w:pPr>
            <w:r w:rsidRPr="00FC31A8">
              <w:t>The tuned collector oscillator circuit used in the local oscillator of radio receiver makes use of an LC tuned circuit with L=30 µH and C=100 pF. Calculate the frequency of oscillation.</w:t>
            </w:r>
          </w:p>
        </w:tc>
        <w:tc>
          <w:tcPr>
            <w:tcW w:w="388" w:type="pct"/>
            <w:vAlign w:val="center"/>
          </w:tcPr>
          <w:p w14:paraId="4ACF24FC" w14:textId="77777777" w:rsidR="00690C21" w:rsidRPr="00FC31A8" w:rsidRDefault="00690C21" w:rsidP="00806532">
            <w:pPr>
              <w:contextualSpacing/>
              <w:jc w:val="center"/>
            </w:pPr>
            <w:r w:rsidRPr="00FC31A8">
              <w:t>CO6</w:t>
            </w:r>
          </w:p>
        </w:tc>
        <w:tc>
          <w:tcPr>
            <w:tcW w:w="355" w:type="pct"/>
            <w:vAlign w:val="center"/>
          </w:tcPr>
          <w:p w14:paraId="07CABAAE" w14:textId="77777777" w:rsidR="00690C21" w:rsidRPr="00FC31A8" w:rsidRDefault="00690C21" w:rsidP="00806532">
            <w:pPr>
              <w:contextualSpacing/>
              <w:jc w:val="center"/>
            </w:pPr>
            <w:r w:rsidRPr="00FC31A8">
              <w:t>An</w:t>
            </w:r>
          </w:p>
        </w:tc>
        <w:tc>
          <w:tcPr>
            <w:tcW w:w="473" w:type="pct"/>
            <w:vAlign w:val="center"/>
          </w:tcPr>
          <w:p w14:paraId="0768649B" w14:textId="77777777" w:rsidR="00690C21" w:rsidRPr="00FC31A8" w:rsidRDefault="00690C21" w:rsidP="00806532">
            <w:pPr>
              <w:contextualSpacing/>
              <w:jc w:val="center"/>
            </w:pPr>
            <w:r w:rsidRPr="00FC31A8">
              <w:t>4</w:t>
            </w:r>
          </w:p>
        </w:tc>
      </w:tr>
    </w:tbl>
    <w:p w14:paraId="4947E3AD" w14:textId="77777777" w:rsidR="00690C21" w:rsidRPr="00FC31A8" w:rsidRDefault="00690C21" w:rsidP="00A81194">
      <w:pPr>
        <w:contextualSpacing/>
      </w:pPr>
      <w:r w:rsidRPr="00FC31A8">
        <w:rPr>
          <w:b/>
          <w:bCs/>
        </w:rPr>
        <w:t>CO</w:t>
      </w:r>
      <w:r w:rsidRPr="00FC31A8">
        <w:t xml:space="preserve"> – COURSE OUTCOME</w:t>
      </w:r>
      <w:r w:rsidRPr="00FC31A8">
        <w:tab/>
      </w:r>
      <w:r w:rsidRPr="00FC31A8">
        <w:tab/>
      </w:r>
      <w:r w:rsidRPr="00FC31A8">
        <w:tab/>
      </w:r>
      <w:r w:rsidRPr="00FC31A8">
        <w:tab/>
      </w:r>
      <w:r w:rsidRPr="00FC31A8">
        <w:tab/>
      </w:r>
      <w:r w:rsidRPr="00FC31A8">
        <w:rPr>
          <w:b/>
          <w:bCs/>
        </w:rPr>
        <w:t>BL</w:t>
      </w:r>
      <w:r w:rsidRPr="00FC31A8">
        <w:t xml:space="preserve"> – BLOOM’S LEVEL</w:t>
      </w:r>
    </w:p>
    <w:p w14:paraId="65F64747" w14:textId="77777777" w:rsidR="00690C21" w:rsidRPr="00FC31A8" w:rsidRDefault="00690C2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90C21" w:rsidRPr="00FC31A8" w14:paraId="726609FD" w14:textId="77777777" w:rsidTr="00A81194">
        <w:trPr>
          <w:trHeight w:val="280"/>
        </w:trPr>
        <w:tc>
          <w:tcPr>
            <w:tcW w:w="862" w:type="dxa"/>
          </w:tcPr>
          <w:p w14:paraId="34194A0F" w14:textId="77777777" w:rsidR="00690C21" w:rsidRPr="00FC31A8" w:rsidRDefault="00690C21" w:rsidP="00A81194">
            <w:pPr>
              <w:contextualSpacing/>
            </w:pPr>
          </w:p>
        </w:tc>
        <w:tc>
          <w:tcPr>
            <w:tcW w:w="9621" w:type="dxa"/>
          </w:tcPr>
          <w:p w14:paraId="493ADE11" w14:textId="77777777" w:rsidR="00690C21" w:rsidRPr="00FC31A8" w:rsidRDefault="00690C21" w:rsidP="00A81194">
            <w:pPr>
              <w:contextualSpacing/>
              <w:jc w:val="center"/>
              <w:rPr>
                <w:b/>
              </w:rPr>
            </w:pPr>
            <w:r w:rsidRPr="00FC31A8">
              <w:rPr>
                <w:b/>
              </w:rPr>
              <w:t>COURSE OUTCOMES</w:t>
            </w:r>
          </w:p>
        </w:tc>
      </w:tr>
      <w:tr w:rsidR="00690C21" w:rsidRPr="00FC31A8" w14:paraId="09D10214" w14:textId="77777777" w:rsidTr="00A81194">
        <w:trPr>
          <w:trHeight w:val="280"/>
        </w:trPr>
        <w:tc>
          <w:tcPr>
            <w:tcW w:w="862" w:type="dxa"/>
          </w:tcPr>
          <w:p w14:paraId="4F9A2A9E" w14:textId="77777777" w:rsidR="00690C21" w:rsidRPr="00FC31A8" w:rsidRDefault="00690C21" w:rsidP="00A81194">
            <w:pPr>
              <w:contextualSpacing/>
              <w:rPr>
                <w:bCs/>
              </w:rPr>
            </w:pPr>
            <w:r w:rsidRPr="00FC31A8">
              <w:rPr>
                <w:bCs/>
              </w:rPr>
              <w:t>CO1</w:t>
            </w:r>
          </w:p>
        </w:tc>
        <w:tc>
          <w:tcPr>
            <w:tcW w:w="9621" w:type="dxa"/>
            <w:vAlign w:val="center"/>
          </w:tcPr>
          <w:p w14:paraId="6861C50A" w14:textId="77777777" w:rsidR="00690C21" w:rsidRPr="00FC31A8" w:rsidRDefault="00690C21" w:rsidP="00806532">
            <w:pPr>
              <w:autoSpaceDE w:val="0"/>
              <w:autoSpaceDN w:val="0"/>
              <w:adjustRightInd w:val="0"/>
            </w:pPr>
            <w:r w:rsidRPr="00FC31A8">
              <w:t>Summarize the application of diodes</w:t>
            </w:r>
          </w:p>
        </w:tc>
      </w:tr>
      <w:tr w:rsidR="00690C21" w:rsidRPr="00FC31A8" w14:paraId="3B1207D6" w14:textId="77777777" w:rsidTr="00A81194">
        <w:trPr>
          <w:trHeight w:val="280"/>
        </w:trPr>
        <w:tc>
          <w:tcPr>
            <w:tcW w:w="862" w:type="dxa"/>
          </w:tcPr>
          <w:p w14:paraId="32496CE4" w14:textId="77777777" w:rsidR="00690C21" w:rsidRPr="00FC31A8" w:rsidRDefault="00690C21" w:rsidP="00A81194">
            <w:pPr>
              <w:contextualSpacing/>
              <w:rPr>
                <w:bCs/>
              </w:rPr>
            </w:pPr>
            <w:r w:rsidRPr="00FC31A8">
              <w:rPr>
                <w:bCs/>
              </w:rPr>
              <w:t>CO2</w:t>
            </w:r>
          </w:p>
        </w:tc>
        <w:tc>
          <w:tcPr>
            <w:tcW w:w="9621" w:type="dxa"/>
            <w:vAlign w:val="center"/>
          </w:tcPr>
          <w:p w14:paraId="45E34670" w14:textId="77777777" w:rsidR="00690C21" w:rsidRPr="00FC31A8" w:rsidRDefault="00690C21" w:rsidP="00806532">
            <w:pPr>
              <w:autoSpaceDE w:val="0"/>
              <w:autoSpaceDN w:val="0"/>
              <w:adjustRightInd w:val="0"/>
            </w:pPr>
            <w:r w:rsidRPr="00FC31A8">
              <w:t>Classify the characteristics of BJT and JFET amplifiers</w:t>
            </w:r>
          </w:p>
        </w:tc>
      </w:tr>
      <w:tr w:rsidR="00690C21" w:rsidRPr="00FC31A8" w14:paraId="0F21AEB8" w14:textId="77777777" w:rsidTr="00A81194">
        <w:trPr>
          <w:trHeight w:val="280"/>
        </w:trPr>
        <w:tc>
          <w:tcPr>
            <w:tcW w:w="862" w:type="dxa"/>
          </w:tcPr>
          <w:p w14:paraId="3DC36BB8" w14:textId="77777777" w:rsidR="00690C21" w:rsidRPr="00FC31A8" w:rsidRDefault="00690C21" w:rsidP="00A81194">
            <w:pPr>
              <w:contextualSpacing/>
              <w:rPr>
                <w:bCs/>
              </w:rPr>
            </w:pPr>
            <w:r w:rsidRPr="00FC31A8">
              <w:rPr>
                <w:bCs/>
              </w:rPr>
              <w:t>CO3</w:t>
            </w:r>
          </w:p>
        </w:tc>
        <w:tc>
          <w:tcPr>
            <w:tcW w:w="9621" w:type="dxa"/>
            <w:vAlign w:val="center"/>
          </w:tcPr>
          <w:p w14:paraId="0D08368E" w14:textId="77777777" w:rsidR="00690C21" w:rsidRPr="00FC31A8" w:rsidRDefault="00690C21" w:rsidP="00806532">
            <w:pPr>
              <w:autoSpaceDE w:val="0"/>
              <w:autoSpaceDN w:val="0"/>
              <w:adjustRightInd w:val="0"/>
            </w:pPr>
            <w:r w:rsidRPr="00FC31A8">
              <w:t>Design and construct various amplifier circuits</w:t>
            </w:r>
          </w:p>
        </w:tc>
      </w:tr>
      <w:tr w:rsidR="00690C21" w:rsidRPr="00FC31A8" w14:paraId="02C04384" w14:textId="77777777" w:rsidTr="00A81194">
        <w:trPr>
          <w:trHeight w:val="280"/>
        </w:trPr>
        <w:tc>
          <w:tcPr>
            <w:tcW w:w="862" w:type="dxa"/>
          </w:tcPr>
          <w:p w14:paraId="1A38871D" w14:textId="77777777" w:rsidR="00690C21" w:rsidRPr="00FC31A8" w:rsidRDefault="00690C21" w:rsidP="00A81194">
            <w:pPr>
              <w:contextualSpacing/>
              <w:rPr>
                <w:bCs/>
              </w:rPr>
            </w:pPr>
            <w:r w:rsidRPr="00FC31A8">
              <w:rPr>
                <w:bCs/>
              </w:rPr>
              <w:t>CO4</w:t>
            </w:r>
          </w:p>
        </w:tc>
        <w:tc>
          <w:tcPr>
            <w:tcW w:w="9621" w:type="dxa"/>
            <w:vAlign w:val="center"/>
          </w:tcPr>
          <w:p w14:paraId="05A414D8" w14:textId="77777777" w:rsidR="00690C21" w:rsidRPr="00FC31A8" w:rsidRDefault="00690C21" w:rsidP="00806532">
            <w:pPr>
              <w:autoSpaceDE w:val="0"/>
              <w:autoSpaceDN w:val="0"/>
              <w:adjustRightInd w:val="0"/>
            </w:pPr>
            <w:r w:rsidRPr="00FC31A8">
              <w:t>Describe the function of power amplifier</w:t>
            </w:r>
          </w:p>
        </w:tc>
      </w:tr>
      <w:tr w:rsidR="00690C21" w:rsidRPr="00FC31A8" w14:paraId="2A34FE73" w14:textId="77777777" w:rsidTr="00A81194">
        <w:trPr>
          <w:trHeight w:val="280"/>
        </w:trPr>
        <w:tc>
          <w:tcPr>
            <w:tcW w:w="862" w:type="dxa"/>
          </w:tcPr>
          <w:p w14:paraId="24EAD667" w14:textId="77777777" w:rsidR="00690C21" w:rsidRPr="00FC31A8" w:rsidRDefault="00690C21" w:rsidP="00A81194">
            <w:pPr>
              <w:contextualSpacing/>
              <w:rPr>
                <w:bCs/>
              </w:rPr>
            </w:pPr>
            <w:r w:rsidRPr="00FC31A8">
              <w:rPr>
                <w:bCs/>
              </w:rPr>
              <w:t>CO5</w:t>
            </w:r>
          </w:p>
        </w:tc>
        <w:tc>
          <w:tcPr>
            <w:tcW w:w="9621" w:type="dxa"/>
            <w:vAlign w:val="center"/>
          </w:tcPr>
          <w:p w14:paraId="602FF0C7" w14:textId="77777777" w:rsidR="00690C21" w:rsidRPr="00FC31A8" w:rsidRDefault="00690C21" w:rsidP="00806532">
            <w:pPr>
              <w:autoSpaceDE w:val="0"/>
              <w:autoSpaceDN w:val="0"/>
              <w:adjustRightInd w:val="0"/>
            </w:pPr>
            <w:r w:rsidRPr="00FC31A8">
              <w:t>Construct the differential amplifier for a given specification</w:t>
            </w:r>
          </w:p>
        </w:tc>
      </w:tr>
      <w:tr w:rsidR="00690C21" w:rsidRPr="00FC31A8" w14:paraId="63BD9521" w14:textId="77777777" w:rsidTr="00A81194">
        <w:trPr>
          <w:trHeight w:val="280"/>
        </w:trPr>
        <w:tc>
          <w:tcPr>
            <w:tcW w:w="862" w:type="dxa"/>
          </w:tcPr>
          <w:p w14:paraId="4E125ACB" w14:textId="77777777" w:rsidR="00690C21" w:rsidRPr="00FC31A8" w:rsidRDefault="00690C21" w:rsidP="00A81194">
            <w:pPr>
              <w:contextualSpacing/>
              <w:rPr>
                <w:bCs/>
              </w:rPr>
            </w:pPr>
            <w:r w:rsidRPr="00FC31A8">
              <w:rPr>
                <w:bCs/>
              </w:rPr>
              <w:t>CO6</w:t>
            </w:r>
          </w:p>
        </w:tc>
        <w:tc>
          <w:tcPr>
            <w:tcW w:w="9621" w:type="dxa"/>
            <w:vAlign w:val="bottom"/>
          </w:tcPr>
          <w:p w14:paraId="3131EF7E" w14:textId="77777777" w:rsidR="00690C21" w:rsidRPr="00FC31A8" w:rsidRDefault="00690C21" w:rsidP="00A81194">
            <w:pPr>
              <w:contextualSpacing/>
              <w:jc w:val="both"/>
            </w:pPr>
            <w:r w:rsidRPr="00FC31A8">
              <w:t>Identify sinusoidal and non-sinusoidal oscillators</w:t>
            </w:r>
          </w:p>
        </w:tc>
      </w:tr>
    </w:tbl>
    <w:p w14:paraId="7B0F0374" w14:textId="77777777" w:rsidR="00690C21" w:rsidRPr="00FC31A8" w:rsidRDefault="00690C2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90C21" w:rsidRPr="00FC31A8" w14:paraId="66A1EE4E" w14:textId="77777777" w:rsidTr="00A81194">
        <w:trPr>
          <w:jc w:val="center"/>
        </w:trPr>
        <w:tc>
          <w:tcPr>
            <w:tcW w:w="10348" w:type="dxa"/>
            <w:gridSpan w:val="8"/>
          </w:tcPr>
          <w:p w14:paraId="0A046BA2" w14:textId="77777777" w:rsidR="00690C21" w:rsidRPr="00FC31A8" w:rsidRDefault="00690C21" w:rsidP="00A81194">
            <w:pPr>
              <w:contextualSpacing/>
              <w:jc w:val="center"/>
              <w:rPr>
                <w:b/>
              </w:rPr>
            </w:pPr>
            <w:r w:rsidRPr="00FC31A8">
              <w:rPr>
                <w:b/>
              </w:rPr>
              <w:t>Assessment Pattern as per Bloom’s Taxonomy</w:t>
            </w:r>
          </w:p>
        </w:tc>
      </w:tr>
      <w:tr w:rsidR="00690C21" w:rsidRPr="00FC31A8" w14:paraId="2494083E" w14:textId="77777777" w:rsidTr="00A81194">
        <w:trPr>
          <w:jc w:val="center"/>
        </w:trPr>
        <w:tc>
          <w:tcPr>
            <w:tcW w:w="1560" w:type="dxa"/>
          </w:tcPr>
          <w:p w14:paraId="6D4018F9" w14:textId="77777777" w:rsidR="00690C21" w:rsidRPr="00FC31A8" w:rsidRDefault="00690C21" w:rsidP="00A81194">
            <w:pPr>
              <w:contextualSpacing/>
              <w:jc w:val="center"/>
              <w:rPr>
                <w:b/>
                <w:bCs/>
              </w:rPr>
            </w:pPr>
            <w:r w:rsidRPr="00FC31A8">
              <w:rPr>
                <w:b/>
                <w:bCs/>
              </w:rPr>
              <w:t>CO / P</w:t>
            </w:r>
          </w:p>
        </w:tc>
        <w:tc>
          <w:tcPr>
            <w:tcW w:w="1417" w:type="dxa"/>
          </w:tcPr>
          <w:p w14:paraId="4F0B0536" w14:textId="77777777" w:rsidR="00690C21" w:rsidRPr="00FC31A8" w:rsidRDefault="00690C21" w:rsidP="00A81194">
            <w:pPr>
              <w:contextualSpacing/>
              <w:jc w:val="center"/>
              <w:rPr>
                <w:b/>
              </w:rPr>
            </w:pPr>
            <w:r w:rsidRPr="00FC31A8">
              <w:rPr>
                <w:b/>
              </w:rPr>
              <w:t>R</w:t>
            </w:r>
          </w:p>
        </w:tc>
        <w:tc>
          <w:tcPr>
            <w:tcW w:w="1276" w:type="dxa"/>
          </w:tcPr>
          <w:p w14:paraId="74D3D316" w14:textId="77777777" w:rsidR="00690C21" w:rsidRPr="00FC31A8" w:rsidRDefault="00690C21" w:rsidP="00A81194">
            <w:pPr>
              <w:contextualSpacing/>
              <w:jc w:val="center"/>
              <w:rPr>
                <w:b/>
              </w:rPr>
            </w:pPr>
            <w:r w:rsidRPr="00FC31A8">
              <w:rPr>
                <w:b/>
              </w:rPr>
              <w:t>U</w:t>
            </w:r>
          </w:p>
        </w:tc>
        <w:tc>
          <w:tcPr>
            <w:tcW w:w="1134" w:type="dxa"/>
          </w:tcPr>
          <w:p w14:paraId="7D55F776" w14:textId="77777777" w:rsidR="00690C21" w:rsidRPr="00FC31A8" w:rsidRDefault="00690C21" w:rsidP="00A81194">
            <w:pPr>
              <w:contextualSpacing/>
              <w:jc w:val="center"/>
              <w:rPr>
                <w:b/>
              </w:rPr>
            </w:pPr>
            <w:r w:rsidRPr="00FC31A8">
              <w:rPr>
                <w:b/>
              </w:rPr>
              <w:t>A</w:t>
            </w:r>
          </w:p>
        </w:tc>
        <w:tc>
          <w:tcPr>
            <w:tcW w:w="1418" w:type="dxa"/>
          </w:tcPr>
          <w:p w14:paraId="66036F76" w14:textId="77777777" w:rsidR="00690C21" w:rsidRPr="00FC31A8" w:rsidRDefault="00690C21" w:rsidP="00A81194">
            <w:pPr>
              <w:contextualSpacing/>
              <w:jc w:val="center"/>
              <w:rPr>
                <w:b/>
              </w:rPr>
            </w:pPr>
            <w:r w:rsidRPr="00FC31A8">
              <w:rPr>
                <w:b/>
              </w:rPr>
              <w:t>An</w:t>
            </w:r>
          </w:p>
        </w:tc>
        <w:tc>
          <w:tcPr>
            <w:tcW w:w="708" w:type="dxa"/>
          </w:tcPr>
          <w:p w14:paraId="2CD7FCFA" w14:textId="77777777" w:rsidR="00690C21" w:rsidRPr="00FC31A8" w:rsidRDefault="00690C21" w:rsidP="00A81194">
            <w:pPr>
              <w:contextualSpacing/>
              <w:jc w:val="center"/>
              <w:rPr>
                <w:b/>
              </w:rPr>
            </w:pPr>
            <w:r w:rsidRPr="00FC31A8">
              <w:rPr>
                <w:b/>
              </w:rPr>
              <w:t>E</w:t>
            </w:r>
          </w:p>
        </w:tc>
        <w:tc>
          <w:tcPr>
            <w:tcW w:w="1134" w:type="dxa"/>
          </w:tcPr>
          <w:p w14:paraId="7510C701" w14:textId="77777777" w:rsidR="00690C21" w:rsidRPr="00FC31A8" w:rsidRDefault="00690C21" w:rsidP="00A81194">
            <w:pPr>
              <w:contextualSpacing/>
              <w:jc w:val="center"/>
              <w:rPr>
                <w:b/>
              </w:rPr>
            </w:pPr>
            <w:r w:rsidRPr="00FC31A8">
              <w:rPr>
                <w:b/>
              </w:rPr>
              <w:t>C</w:t>
            </w:r>
          </w:p>
        </w:tc>
        <w:tc>
          <w:tcPr>
            <w:tcW w:w="1701" w:type="dxa"/>
          </w:tcPr>
          <w:p w14:paraId="1FAF5672" w14:textId="77777777" w:rsidR="00690C21" w:rsidRPr="00FC31A8" w:rsidRDefault="00690C21" w:rsidP="00A81194">
            <w:pPr>
              <w:contextualSpacing/>
              <w:jc w:val="center"/>
              <w:rPr>
                <w:b/>
              </w:rPr>
            </w:pPr>
            <w:r w:rsidRPr="00FC31A8">
              <w:rPr>
                <w:b/>
              </w:rPr>
              <w:t>Total</w:t>
            </w:r>
          </w:p>
        </w:tc>
      </w:tr>
      <w:tr w:rsidR="00690C21" w:rsidRPr="00FC31A8" w14:paraId="2EC3324E" w14:textId="77777777" w:rsidTr="00A81194">
        <w:trPr>
          <w:jc w:val="center"/>
        </w:trPr>
        <w:tc>
          <w:tcPr>
            <w:tcW w:w="1560" w:type="dxa"/>
          </w:tcPr>
          <w:p w14:paraId="5E0CE82C" w14:textId="77777777" w:rsidR="00690C21" w:rsidRPr="00FC31A8" w:rsidRDefault="00690C21" w:rsidP="00A81194">
            <w:pPr>
              <w:contextualSpacing/>
              <w:jc w:val="center"/>
              <w:rPr>
                <w:bCs/>
              </w:rPr>
            </w:pPr>
            <w:r w:rsidRPr="00FC31A8">
              <w:rPr>
                <w:bCs/>
              </w:rPr>
              <w:t>CO1</w:t>
            </w:r>
          </w:p>
        </w:tc>
        <w:tc>
          <w:tcPr>
            <w:tcW w:w="1417" w:type="dxa"/>
          </w:tcPr>
          <w:p w14:paraId="3033BBEC" w14:textId="77777777" w:rsidR="00690C21" w:rsidRPr="00FC31A8" w:rsidRDefault="00690C21" w:rsidP="00A81194">
            <w:pPr>
              <w:contextualSpacing/>
              <w:jc w:val="center"/>
            </w:pPr>
            <w:r w:rsidRPr="00FC31A8">
              <w:t>2</w:t>
            </w:r>
          </w:p>
        </w:tc>
        <w:tc>
          <w:tcPr>
            <w:tcW w:w="1276" w:type="dxa"/>
          </w:tcPr>
          <w:p w14:paraId="4BBD21B4" w14:textId="77777777" w:rsidR="00690C21" w:rsidRPr="00FC31A8" w:rsidRDefault="00690C21" w:rsidP="00A81194">
            <w:pPr>
              <w:contextualSpacing/>
              <w:jc w:val="center"/>
            </w:pPr>
            <w:r w:rsidRPr="00FC31A8">
              <w:t>27</w:t>
            </w:r>
          </w:p>
        </w:tc>
        <w:tc>
          <w:tcPr>
            <w:tcW w:w="1134" w:type="dxa"/>
          </w:tcPr>
          <w:p w14:paraId="31C2CF7B" w14:textId="77777777" w:rsidR="00690C21" w:rsidRPr="00FC31A8" w:rsidRDefault="00690C21" w:rsidP="00A81194">
            <w:pPr>
              <w:contextualSpacing/>
              <w:jc w:val="center"/>
            </w:pPr>
            <w:r w:rsidRPr="00FC31A8">
              <w:t>-</w:t>
            </w:r>
          </w:p>
        </w:tc>
        <w:tc>
          <w:tcPr>
            <w:tcW w:w="1418" w:type="dxa"/>
          </w:tcPr>
          <w:p w14:paraId="199E7A67" w14:textId="77777777" w:rsidR="00690C21" w:rsidRPr="00FC31A8" w:rsidRDefault="00690C21" w:rsidP="00A81194">
            <w:pPr>
              <w:contextualSpacing/>
              <w:jc w:val="center"/>
            </w:pPr>
            <w:r w:rsidRPr="00FC31A8">
              <w:t>-</w:t>
            </w:r>
          </w:p>
        </w:tc>
        <w:tc>
          <w:tcPr>
            <w:tcW w:w="708" w:type="dxa"/>
          </w:tcPr>
          <w:p w14:paraId="6FCA774A" w14:textId="77777777" w:rsidR="00690C21" w:rsidRPr="00FC31A8" w:rsidRDefault="00690C21" w:rsidP="00A81194">
            <w:pPr>
              <w:contextualSpacing/>
              <w:jc w:val="center"/>
            </w:pPr>
            <w:r w:rsidRPr="00FC31A8">
              <w:t>-</w:t>
            </w:r>
          </w:p>
        </w:tc>
        <w:tc>
          <w:tcPr>
            <w:tcW w:w="1134" w:type="dxa"/>
          </w:tcPr>
          <w:p w14:paraId="454F42BA" w14:textId="77777777" w:rsidR="00690C21" w:rsidRPr="00FC31A8" w:rsidRDefault="00690C21" w:rsidP="00A81194">
            <w:pPr>
              <w:contextualSpacing/>
              <w:jc w:val="center"/>
            </w:pPr>
            <w:r w:rsidRPr="00FC31A8">
              <w:t>-</w:t>
            </w:r>
          </w:p>
        </w:tc>
        <w:tc>
          <w:tcPr>
            <w:tcW w:w="1701" w:type="dxa"/>
          </w:tcPr>
          <w:p w14:paraId="0CBFA254" w14:textId="77777777" w:rsidR="00690C21" w:rsidRPr="00FC31A8" w:rsidRDefault="00690C21" w:rsidP="00A81194">
            <w:pPr>
              <w:contextualSpacing/>
              <w:jc w:val="center"/>
            </w:pPr>
            <w:r w:rsidRPr="00FC31A8">
              <w:t>29</w:t>
            </w:r>
          </w:p>
        </w:tc>
      </w:tr>
      <w:tr w:rsidR="00690C21" w:rsidRPr="00FC31A8" w14:paraId="3A2D4681" w14:textId="77777777" w:rsidTr="00A81194">
        <w:trPr>
          <w:jc w:val="center"/>
        </w:trPr>
        <w:tc>
          <w:tcPr>
            <w:tcW w:w="1560" w:type="dxa"/>
          </w:tcPr>
          <w:p w14:paraId="116DA03F" w14:textId="77777777" w:rsidR="00690C21" w:rsidRPr="00FC31A8" w:rsidRDefault="00690C21" w:rsidP="00806532">
            <w:pPr>
              <w:contextualSpacing/>
              <w:jc w:val="center"/>
              <w:rPr>
                <w:bCs/>
              </w:rPr>
            </w:pPr>
            <w:r w:rsidRPr="00FC31A8">
              <w:rPr>
                <w:bCs/>
              </w:rPr>
              <w:t>CO2</w:t>
            </w:r>
          </w:p>
        </w:tc>
        <w:tc>
          <w:tcPr>
            <w:tcW w:w="1417" w:type="dxa"/>
          </w:tcPr>
          <w:p w14:paraId="35A9566C" w14:textId="77777777" w:rsidR="00690C21" w:rsidRPr="00FC31A8" w:rsidRDefault="00690C21" w:rsidP="00806532">
            <w:pPr>
              <w:contextualSpacing/>
              <w:jc w:val="center"/>
            </w:pPr>
            <w:r w:rsidRPr="00FC31A8">
              <w:t>1</w:t>
            </w:r>
          </w:p>
        </w:tc>
        <w:tc>
          <w:tcPr>
            <w:tcW w:w="1276" w:type="dxa"/>
          </w:tcPr>
          <w:p w14:paraId="3C65364A" w14:textId="77777777" w:rsidR="00690C21" w:rsidRPr="00FC31A8" w:rsidRDefault="00690C21" w:rsidP="00806532">
            <w:pPr>
              <w:contextualSpacing/>
              <w:jc w:val="center"/>
            </w:pPr>
            <w:r w:rsidRPr="00FC31A8">
              <w:t>23</w:t>
            </w:r>
          </w:p>
        </w:tc>
        <w:tc>
          <w:tcPr>
            <w:tcW w:w="1134" w:type="dxa"/>
          </w:tcPr>
          <w:p w14:paraId="11E0928C" w14:textId="77777777" w:rsidR="00690C21" w:rsidRPr="00FC31A8" w:rsidRDefault="00690C21" w:rsidP="00806532">
            <w:pPr>
              <w:contextualSpacing/>
              <w:jc w:val="center"/>
            </w:pPr>
            <w:r w:rsidRPr="00FC31A8">
              <w:t>-</w:t>
            </w:r>
          </w:p>
        </w:tc>
        <w:tc>
          <w:tcPr>
            <w:tcW w:w="1418" w:type="dxa"/>
          </w:tcPr>
          <w:p w14:paraId="6F62BA48" w14:textId="77777777" w:rsidR="00690C21" w:rsidRPr="00FC31A8" w:rsidRDefault="00690C21" w:rsidP="00806532">
            <w:pPr>
              <w:contextualSpacing/>
              <w:jc w:val="center"/>
            </w:pPr>
            <w:r w:rsidRPr="00FC31A8">
              <w:t>-</w:t>
            </w:r>
          </w:p>
        </w:tc>
        <w:tc>
          <w:tcPr>
            <w:tcW w:w="708" w:type="dxa"/>
          </w:tcPr>
          <w:p w14:paraId="3991498D" w14:textId="77777777" w:rsidR="00690C21" w:rsidRPr="00FC31A8" w:rsidRDefault="00690C21" w:rsidP="00806532">
            <w:pPr>
              <w:contextualSpacing/>
              <w:jc w:val="center"/>
            </w:pPr>
            <w:r w:rsidRPr="00FC31A8">
              <w:t>-</w:t>
            </w:r>
          </w:p>
        </w:tc>
        <w:tc>
          <w:tcPr>
            <w:tcW w:w="1134" w:type="dxa"/>
          </w:tcPr>
          <w:p w14:paraId="15BF878F" w14:textId="77777777" w:rsidR="00690C21" w:rsidRPr="00FC31A8" w:rsidRDefault="00690C21" w:rsidP="00806532">
            <w:pPr>
              <w:contextualSpacing/>
              <w:jc w:val="center"/>
            </w:pPr>
            <w:r w:rsidRPr="00FC31A8">
              <w:t>-</w:t>
            </w:r>
          </w:p>
        </w:tc>
        <w:tc>
          <w:tcPr>
            <w:tcW w:w="1701" w:type="dxa"/>
          </w:tcPr>
          <w:p w14:paraId="6FC02A8D" w14:textId="77777777" w:rsidR="00690C21" w:rsidRPr="00FC31A8" w:rsidRDefault="00690C21" w:rsidP="00806532">
            <w:pPr>
              <w:contextualSpacing/>
              <w:jc w:val="center"/>
            </w:pPr>
            <w:r w:rsidRPr="00FC31A8">
              <w:t>24</w:t>
            </w:r>
          </w:p>
        </w:tc>
      </w:tr>
      <w:tr w:rsidR="00690C21" w:rsidRPr="00FC31A8" w14:paraId="39F6BDDF" w14:textId="77777777" w:rsidTr="00A81194">
        <w:trPr>
          <w:jc w:val="center"/>
        </w:trPr>
        <w:tc>
          <w:tcPr>
            <w:tcW w:w="1560" w:type="dxa"/>
          </w:tcPr>
          <w:p w14:paraId="75F69043" w14:textId="77777777" w:rsidR="00690C21" w:rsidRPr="00FC31A8" w:rsidRDefault="00690C21" w:rsidP="00806532">
            <w:pPr>
              <w:contextualSpacing/>
              <w:jc w:val="center"/>
              <w:rPr>
                <w:bCs/>
              </w:rPr>
            </w:pPr>
            <w:r w:rsidRPr="00FC31A8">
              <w:rPr>
                <w:bCs/>
              </w:rPr>
              <w:t>CO3</w:t>
            </w:r>
          </w:p>
        </w:tc>
        <w:tc>
          <w:tcPr>
            <w:tcW w:w="1417" w:type="dxa"/>
          </w:tcPr>
          <w:p w14:paraId="0F094C89" w14:textId="77777777" w:rsidR="00690C21" w:rsidRPr="00FC31A8" w:rsidRDefault="00690C21" w:rsidP="00806532">
            <w:pPr>
              <w:contextualSpacing/>
              <w:jc w:val="center"/>
            </w:pPr>
            <w:r w:rsidRPr="00FC31A8">
              <w:t>2</w:t>
            </w:r>
          </w:p>
        </w:tc>
        <w:tc>
          <w:tcPr>
            <w:tcW w:w="1276" w:type="dxa"/>
          </w:tcPr>
          <w:p w14:paraId="72C9D059" w14:textId="77777777" w:rsidR="00690C21" w:rsidRPr="00FC31A8" w:rsidRDefault="00690C21" w:rsidP="00806532">
            <w:pPr>
              <w:contextualSpacing/>
              <w:jc w:val="center"/>
            </w:pPr>
            <w:r w:rsidRPr="00FC31A8">
              <w:t>25</w:t>
            </w:r>
          </w:p>
        </w:tc>
        <w:tc>
          <w:tcPr>
            <w:tcW w:w="1134" w:type="dxa"/>
          </w:tcPr>
          <w:p w14:paraId="434AE975" w14:textId="77777777" w:rsidR="00690C21" w:rsidRPr="00FC31A8" w:rsidRDefault="00690C21" w:rsidP="00806532">
            <w:pPr>
              <w:contextualSpacing/>
              <w:jc w:val="center"/>
            </w:pPr>
            <w:r w:rsidRPr="00FC31A8">
              <w:t>6</w:t>
            </w:r>
          </w:p>
        </w:tc>
        <w:tc>
          <w:tcPr>
            <w:tcW w:w="1418" w:type="dxa"/>
          </w:tcPr>
          <w:p w14:paraId="2BEB028D" w14:textId="77777777" w:rsidR="00690C21" w:rsidRPr="00FC31A8" w:rsidRDefault="00690C21" w:rsidP="00806532">
            <w:pPr>
              <w:contextualSpacing/>
              <w:jc w:val="center"/>
            </w:pPr>
            <w:r w:rsidRPr="00FC31A8">
              <w:t>-</w:t>
            </w:r>
          </w:p>
        </w:tc>
        <w:tc>
          <w:tcPr>
            <w:tcW w:w="708" w:type="dxa"/>
          </w:tcPr>
          <w:p w14:paraId="71CD94EA" w14:textId="77777777" w:rsidR="00690C21" w:rsidRPr="00FC31A8" w:rsidRDefault="00690C21" w:rsidP="00806532">
            <w:pPr>
              <w:contextualSpacing/>
              <w:jc w:val="center"/>
            </w:pPr>
            <w:r w:rsidRPr="00FC31A8">
              <w:t>-</w:t>
            </w:r>
          </w:p>
        </w:tc>
        <w:tc>
          <w:tcPr>
            <w:tcW w:w="1134" w:type="dxa"/>
          </w:tcPr>
          <w:p w14:paraId="76D6CFF6" w14:textId="77777777" w:rsidR="00690C21" w:rsidRPr="00FC31A8" w:rsidRDefault="00690C21" w:rsidP="00806532">
            <w:pPr>
              <w:contextualSpacing/>
              <w:jc w:val="center"/>
            </w:pPr>
            <w:r w:rsidRPr="00FC31A8">
              <w:t>-</w:t>
            </w:r>
          </w:p>
        </w:tc>
        <w:tc>
          <w:tcPr>
            <w:tcW w:w="1701" w:type="dxa"/>
          </w:tcPr>
          <w:p w14:paraId="29F5136B" w14:textId="77777777" w:rsidR="00690C21" w:rsidRPr="00FC31A8" w:rsidRDefault="00690C21" w:rsidP="00806532">
            <w:pPr>
              <w:contextualSpacing/>
              <w:jc w:val="center"/>
            </w:pPr>
            <w:r w:rsidRPr="00FC31A8">
              <w:t>33</w:t>
            </w:r>
          </w:p>
        </w:tc>
      </w:tr>
      <w:tr w:rsidR="00690C21" w:rsidRPr="00FC31A8" w14:paraId="5B0CAF80" w14:textId="77777777" w:rsidTr="00A81194">
        <w:trPr>
          <w:jc w:val="center"/>
        </w:trPr>
        <w:tc>
          <w:tcPr>
            <w:tcW w:w="1560" w:type="dxa"/>
          </w:tcPr>
          <w:p w14:paraId="49DEF139" w14:textId="77777777" w:rsidR="00690C21" w:rsidRPr="00FC31A8" w:rsidRDefault="00690C21" w:rsidP="00806532">
            <w:pPr>
              <w:contextualSpacing/>
              <w:jc w:val="center"/>
              <w:rPr>
                <w:bCs/>
              </w:rPr>
            </w:pPr>
            <w:r w:rsidRPr="00FC31A8">
              <w:rPr>
                <w:bCs/>
              </w:rPr>
              <w:t>CO4</w:t>
            </w:r>
          </w:p>
        </w:tc>
        <w:tc>
          <w:tcPr>
            <w:tcW w:w="1417" w:type="dxa"/>
          </w:tcPr>
          <w:p w14:paraId="08D8F00D" w14:textId="77777777" w:rsidR="00690C21" w:rsidRPr="00FC31A8" w:rsidRDefault="00690C21" w:rsidP="00806532">
            <w:pPr>
              <w:contextualSpacing/>
              <w:jc w:val="center"/>
            </w:pPr>
            <w:r w:rsidRPr="00FC31A8">
              <w:t>3</w:t>
            </w:r>
          </w:p>
        </w:tc>
        <w:tc>
          <w:tcPr>
            <w:tcW w:w="1276" w:type="dxa"/>
          </w:tcPr>
          <w:p w14:paraId="057DDC1F" w14:textId="77777777" w:rsidR="00690C21" w:rsidRPr="00FC31A8" w:rsidRDefault="00690C21" w:rsidP="00806532">
            <w:pPr>
              <w:contextualSpacing/>
              <w:jc w:val="center"/>
            </w:pPr>
            <w:r w:rsidRPr="00FC31A8">
              <w:t>4</w:t>
            </w:r>
          </w:p>
        </w:tc>
        <w:tc>
          <w:tcPr>
            <w:tcW w:w="1134" w:type="dxa"/>
          </w:tcPr>
          <w:p w14:paraId="487249FB" w14:textId="77777777" w:rsidR="00690C21" w:rsidRPr="00FC31A8" w:rsidRDefault="00690C21" w:rsidP="00806532">
            <w:pPr>
              <w:contextualSpacing/>
              <w:jc w:val="center"/>
            </w:pPr>
            <w:r w:rsidRPr="00FC31A8">
              <w:t>9</w:t>
            </w:r>
          </w:p>
        </w:tc>
        <w:tc>
          <w:tcPr>
            <w:tcW w:w="1418" w:type="dxa"/>
          </w:tcPr>
          <w:p w14:paraId="638D0F47" w14:textId="77777777" w:rsidR="00690C21" w:rsidRPr="00FC31A8" w:rsidRDefault="00690C21" w:rsidP="00806532">
            <w:pPr>
              <w:contextualSpacing/>
              <w:jc w:val="center"/>
            </w:pPr>
            <w:r w:rsidRPr="00FC31A8">
              <w:t>-</w:t>
            </w:r>
          </w:p>
        </w:tc>
        <w:tc>
          <w:tcPr>
            <w:tcW w:w="708" w:type="dxa"/>
          </w:tcPr>
          <w:p w14:paraId="3590029E" w14:textId="77777777" w:rsidR="00690C21" w:rsidRPr="00FC31A8" w:rsidRDefault="00690C21" w:rsidP="00806532">
            <w:pPr>
              <w:contextualSpacing/>
              <w:jc w:val="center"/>
            </w:pPr>
            <w:r w:rsidRPr="00FC31A8">
              <w:t>-</w:t>
            </w:r>
          </w:p>
        </w:tc>
        <w:tc>
          <w:tcPr>
            <w:tcW w:w="1134" w:type="dxa"/>
          </w:tcPr>
          <w:p w14:paraId="70C1297C" w14:textId="77777777" w:rsidR="00690C21" w:rsidRPr="00FC31A8" w:rsidRDefault="00690C21" w:rsidP="00806532">
            <w:pPr>
              <w:contextualSpacing/>
              <w:jc w:val="center"/>
            </w:pPr>
            <w:r w:rsidRPr="00FC31A8">
              <w:t>-</w:t>
            </w:r>
          </w:p>
        </w:tc>
        <w:tc>
          <w:tcPr>
            <w:tcW w:w="1701" w:type="dxa"/>
          </w:tcPr>
          <w:p w14:paraId="3D615BD4" w14:textId="77777777" w:rsidR="00690C21" w:rsidRPr="00FC31A8" w:rsidRDefault="00690C21" w:rsidP="00806532">
            <w:pPr>
              <w:contextualSpacing/>
              <w:jc w:val="center"/>
            </w:pPr>
            <w:r w:rsidRPr="00FC31A8">
              <w:t>16</w:t>
            </w:r>
          </w:p>
        </w:tc>
      </w:tr>
      <w:tr w:rsidR="00690C21" w:rsidRPr="00FC31A8" w14:paraId="4D5C3CF5" w14:textId="77777777" w:rsidTr="00A81194">
        <w:trPr>
          <w:jc w:val="center"/>
        </w:trPr>
        <w:tc>
          <w:tcPr>
            <w:tcW w:w="1560" w:type="dxa"/>
          </w:tcPr>
          <w:p w14:paraId="10B5B963" w14:textId="77777777" w:rsidR="00690C21" w:rsidRPr="00FC31A8" w:rsidRDefault="00690C21" w:rsidP="00806532">
            <w:pPr>
              <w:contextualSpacing/>
              <w:jc w:val="center"/>
              <w:rPr>
                <w:bCs/>
              </w:rPr>
            </w:pPr>
            <w:r w:rsidRPr="00FC31A8">
              <w:rPr>
                <w:bCs/>
              </w:rPr>
              <w:t>CO5</w:t>
            </w:r>
          </w:p>
        </w:tc>
        <w:tc>
          <w:tcPr>
            <w:tcW w:w="1417" w:type="dxa"/>
          </w:tcPr>
          <w:p w14:paraId="2695D66B" w14:textId="77777777" w:rsidR="00690C21" w:rsidRPr="00FC31A8" w:rsidRDefault="00690C21" w:rsidP="00806532">
            <w:pPr>
              <w:contextualSpacing/>
              <w:jc w:val="center"/>
            </w:pPr>
            <w:r w:rsidRPr="00FC31A8">
              <w:t>1</w:t>
            </w:r>
          </w:p>
        </w:tc>
        <w:tc>
          <w:tcPr>
            <w:tcW w:w="1276" w:type="dxa"/>
          </w:tcPr>
          <w:p w14:paraId="5D4F9D56" w14:textId="77777777" w:rsidR="00690C21" w:rsidRPr="00FC31A8" w:rsidRDefault="00690C21" w:rsidP="00806532">
            <w:pPr>
              <w:contextualSpacing/>
              <w:jc w:val="center"/>
            </w:pPr>
            <w:r w:rsidRPr="00FC31A8">
              <w:t>4</w:t>
            </w:r>
          </w:p>
        </w:tc>
        <w:tc>
          <w:tcPr>
            <w:tcW w:w="1134" w:type="dxa"/>
          </w:tcPr>
          <w:p w14:paraId="5253DD9C" w14:textId="77777777" w:rsidR="00690C21" w:rsidRPr="00FC31A8" w:rsidRDefault="00690C21" w:rsidP="00806532">
            <w:pPr>
              <w:contextualSpacing/>
              <w:jc w:val="center"/>
            </w:pPr>
            <w:r w:rsidRPr="00FC31A8">
              <w:t>-</w:t>
            </w:r>
          </w:p>
        </w:tc>
        <w:tc>
          <w:tcPr>
            <w:tcW w:w="1418" w:type="dxa"/>
          </w:tcPr>
          <w:p w14:paraId="76697CB0" w14:textId="77777777" w:rsidR="00690C21" w:rsidRPr="00FC31A8" w:rsidRDefault="00690C21" w:rsidP="00806532">
            <w:pPr>
              <w:contextualSpacing/>
              <w:jc w:val="center"/>
            </w:pPr>
            <w:r w:rsidRPr="00FC31A8">
              <w:t>-</w:t>
            </w:r>
          </w:p>
        </w:tc>
        <w:tc>
          <w:tcPr>
            <w:tcW w:w="708" w:type="dxa"/>
          </w:tcPr>
          <w:p w14:paraId="47E17608" w14:textId="77777777" w:rsidR="00690C21" w:rsidRPr="00FC31A8" w:rsidRDefault="00690C21" w:rsidP="00806532">
            <w:pPr>
              <w:contextualSpacing/>
              <w:jc w:val="center"/>
            </w:pPr>
            <w:r w:rsidRPr="00FC31A8">
              <w:t>-</w:t>
            </w:r>
          </w:p>
        </w:tc>
        <w:tc>
          <w:tcPr>
            <w:tcW w:w="1134" w:type="dxa"/>
          </w:tcPr>
          <w:p w14:paraId="2F79E1C1" w14:textId="77777777" w:rsidR="00690C21" w:rsidRPr="00FC31A8" w:rsidRDefault="00690C21" w:rsidP="00806532">
            <w:pPr>
              <w:contextualSpacing/>
              <w:jc w:val="center"/>
            </w:pPr>
            <w:r w:rsidRPr="00FC31A8">
              <w:t>-</w:t>
            </w:r>
          </w:p>
        </w:tc>
        <w:tc>
          <w:tcPr>
            <w:tcW w:w="1701" w:type="dxa"/>
          </w:tcPr>
          <w:p w14:paraId="71D68293" w14:textId="77777777" w:rsidR="00690C21" w:rsidRPr="00FC31A8" w:rsidRDefault="00690C21" w:rsidP="00806532">
            <w:pPr>
              <w:contextualSpacing/>
              <w:jc w:val="center"/>
            </w:pPr>
            <w:r w:rsidRPr="00FC31A8">
              <w:t>5</w:t>
            </w:r>
          </w:p>
        </w:tc>
      </w:tr>
      <w:tr w:rsidR="00690C21" w:rsidRPr="00FC31A8" w14:paraId="758F0896" w14:textId="77777777" w:rsidTr="00A81194">
        <w:trPr>
          <w:jc w:val="center"/>
        </w:trPr>
        <w:tc>
          <w:tcPr>
            <w:tcW w:w="1560" w:type="dxa"/>
          </w:tcPr>
          <w:p w14:paraId="669B7112" w14:textId="77777777" w:rsidR="00690C21" w:rsidRPr="00FC31A8" w:rsidRDefault="00690C21" w:rsidP="00806532">
            <w:pPr>
              <w:contextualSpacing/>
              <w:jc w:val="center"/>
              <w:rPr>
                <w:bCs/>
              </w:rPr>
            </w:pPr>
            <w:r w:rsidRPr="00FC31A8">
              <w:rPr>
                <w:bCs/>
              </w:rPr>
              <w:t>CO6</w:t>
            </w:r>
          </w:p>
        </w:tc>
        <w:tc>
          <w:tcPr>
            <w:tcW w:w="1417" w:type="dxa"/>
          </w:tcPr>
          <w:p w14:paraId="744DB938" w14:textId="77777777" w:rsidR="00690C21" w:rsidRPr="00FC31A8" w:rsidRDefault="00690C21" w:rsidP="00806532">
            <w:pPr>
              <w:contextualSpacing/>
              <w:jc w:val="center"/>
            </w:pPr>
            <w:r w:rsidRPr="00FC31A8">
              <w:t>3</w:t>
            </w:r>
          </w:p>
        </w:tc>
        <w:tc>
          <w:tcPr>
            <w:tcW w:w="1276" w:type="dxa"/>
          </w:tcPr>
          <w:p w14:paraId="64C798F2" w14:textId="77777777" w:rsidR="00690C21" w:rsidRPr="00FC31A8" w:rsidRDefault="00690C21" w:rsidP="00806532">
            <w:pPr>
              <w:contextualSpacing/>
              <w:jc w:val="center"/>
            </w:pPr>
            <w:r w:rsidRPr="00FC31A8">
              <w:t>2</w:t>
            </w:r>
          </w:p>
        </w:tc>
        <w:tc>
          <w:tcPr>
            <w:tcW w:w="1134" w:type="dxa"/>
          </w:tcPr>
          <w:p w14:paraId="584362A4" w14:textId="77777777" w:rsidR="00690C21" w:rsidRPr="00FC31A8" w:rsidRDefault="00690C21" w:rsidP="00806532">
            <w:pPr>
              <w:contextualSpacing/>
              <w:jc w:val="center"/>
            </w:pPr>
            <w:r w:rsidRPr="00FC31A8">
              <w:t>8</w:t>
            </w:r>
          </w:p>
        </w:tc>
        <w:tc>
          <w:tcPr>
            <w:tcW w:w="1418" w:type="dxa"/>
          </w:tcPr>
          <w:p w14:paraId="2C2C088B" w14:textId="77777777" w:rsidR="00690C21" w:rsidRPr="00FC31A8" w:rsidRDefault="00690C21" w:rsidP="00806532">
            <w:pPr>
              <w:contextualSpacing/>
              <w:jc w:val="center"/>
            </w:pPr>
            <w:r w:rsidRPr="00FC31A8">
              <w:t>4</w:t>
            </w:r>
          </w:p>
        </w:tc>
        <w:tc>
          <w:tcPr>
            <w:tcW w:w="708" w:type="dxa"/>
          </w:tcPr>
          <w:p w14:paraId="3050839B" w14:textId="77777777" w:rsidR="00690C21" w:rsidRPr="00FC31A8" w:rsidRDefault="00690C21" w:rsidP="00806532">
            <w:pPr>
              <w:contextualSpacing/>
              <w:jc w:val="center"/>
            </w:pPr>
            <w:r w:rsidRPr="00FC31A8">
              <w:t>-</w:t>
            </w:r>
          </w:p>
        </w:tc>
        <w:tc>
          <w:tcPr>
            <w:tcW w:w="1134" w:type="dxa"/>
          </w:tcPr>
          <w:p w14:paraId="1BD5933F" w14:textId="77777777" w:rsidR="00690C21" w:rsidRPr="00FC31A8" w:rsidRDefault="00690C21" w:rsidP="00806532">
            <w:pPr>
              <w:contextualSpacing/>
              <w:jc w:val="center"/>
            </w:pPr>
            <w:r w:rsidRPr="00FC31A8">
              <w:t>-</w:t>
            </w:r>
          </w:p>
        </w:tc>
        <w:tc>
          <w:tcPr>
            <w:tcW w:w="1701" w:type="dxa"/>
          </w:tcPr>
          <w:p w14:paraId="6B7EABBB" w14:textId="77777777" w:rsidR="00690C21" w:rsidRPr="00FC31A8" w:rsidRDefault="00690C21" w:rsidP="00806532">
            <w:pPr>
              <w:contextualSpacing/>
              <w:jc w:val="center"/>
            </w:pPr>
            <w:r w:rsidRPr="00FC31A8">
              <w:t>17</w:t>
            </w:r>
          </w:p>
        </w:tc>
      </w:tr>
      <w:tr w:rsidR="00690C21" w:rsidRPr="00FC31A8" w14:paraId="2AD1A3AF" w14:textId="77777777" w:rsidTr="00A81194">
        <w:trPr>
          <w:jc w:val="center"/>
        </w:trPr>
        <w:tc>
          <w:tcPr>
            <w:tcW w:w="8647" w:type="dxa"/>
            <w:gridSpan w:val="7"/>
          </w:tcPr>
          <w:p w14:paraId="0B4952D0" w14:textId="77777777" w:rsidR="00690C21" w:rsidRPr="00FC31A8" w:rsidRDefault="00690C21" w:rsidP="00806532">
            <w:pPr>
              <w:contextualSpacing/>
            </w:pPr>
          </w:p>
        </w:tc>
        <w:tc>
          <w:tcPr>
            <w:tcW w:w="1701" w:type="dxa"/>
          </w:tcPr>
          <w:p w14:paraId="16FAB3D5" w14:textId="77777777" w:rsidR="00690C21" w:rsidRPr="00FC31A8" w:rsidRDefault="00690C21" w:rsidP="00806532">
            <w:pPr>
              <w:contextualSpacing/>
              <w:jc w:val="center"/>
              <w:rPr>
                <w:b/>
              </w:rPr>
            </w:pPr>
            <w:r w:rsidRPr="00FC31A8">
              <w:rPr>
                <w:b/>
              </w:rPr>
              <w:t>124</w:t>
            </w:r>
          </w:p>
        </w:tc>
      </w:tr>
    </w:tbl>
    <w:p w14:paraId="478137FB" w14:textId="77777777" w:rsidR="00690C21" w:rsidRPr="00FC31A8" w:rsidRDefault="00690C21" w:rsidP="00A81194">
      <w:pPr>
        <w:tabs>
          <w:tab w:val="left" w:pos="7110"/>
        </w:tabs>
        <w:contextualSpacing/>
      </w:pPr>
      <w:r w:rsidRPr="00FC31A8">
        <w:tab/>
      </w:r>
    </w:p>
    <w:p w14:paraId="434D75FE" w14:textId="77777777" w:rsidR="00690C21" w:rsidRPr="00FC31A8" w:rsidRDefault="00690C21" w:rsidP="00A81194">
      <w:pPr>
        <w:contextualSpacing/>
      </w:pPr>
    </w:p>
    <w:p w14:paraId="568B3DF9" w14:textId="77777777" w:rsidR="00690C21" w:rsidRPr="00445FEF" w:rsidRDefault="00690C21" w:rsidP="00A81194">
      <w:pPr>
        <w:contextualSpacing/>
        <w:jc w:val="center"/>
        <w:rPr>
          <w:b/>
        </w:rPr>
      </w:pPr>
      <w:r w:rsidRPr="00445FEF">
        <w:rPr>
          <w:noProof/>
        </w:rPr>
        <w:lastRenderedPageBreak/>
        <w:drawing>
          <wp:inline distT="0" distB="0" distL="0" distR="0" wp14:anchorId="284226E6" wp14:editId="0CDB0EFD">
            <wp:extent cx="5731510" cy="1447800"/>
            <wp:effectExtent l="0" t="0" r="254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447800"/>
                    </a:xfrm>
                    <a:prstGeom prst="rect">
                      <a:avLst/>
                    </a:prstGeom>
                  </pic:spPr>
                </pic:pic>
              </a:graphicData>
            </a:graphic>
          </wp:inline>
        </w:drawing>
      </w:r>
    </w:p>
    <w:p w14:paraId="36D55B3D" w14:textId="77777777" w:rsidR="00690C21" w:rsidRPr="00445FEF" w:rsidRDefault="00690C2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690C21" w:rsidRPr="00445FEF" w14:paraId="2E059673" w14:textId="77777777" w:rsidTr="00806532">
        <w:trPr>
          <w:trHeight w:val="397"/>
          <w:jc w:val="center"/>
        </w:trPr>
        <w:tc>
          <w:tcPr>
            <w:tcW w:w="1555" w:type="dxa"/>
            <w:vAlign w:val="center"/>
          </w:tcPr>
          <w:p w14:paraId="321A0E93" w14:textId="77777777" w:rsidR="00690C21" w:rsidRPr="00445FEF" w:rsidRDefault="00690C21" w:rsidP="00A81194">
            <w:pPr>
              <w:pStyle w:val="Title"/>
              <w:contextualSpacing/>
              <w:jc w:val="left"/>
              <w:rPr>
                <w:b/>
                <w:szCs w:val="24"/>
              </w:rPr>
            </w:pPr>
            <w:r w:rsidRPr="00445FEF">
              <w:rPr>
                <w:b/>
                <w:szCs w:val="24"/>
              </w:rPr>
              <w:t xml:space="preserve">Course Code      </w:t>
            </w:r>
          </w:p>
        </w:tc>
        <w:tc>
          <w:tcPr>
            <w:tcW w:w="6393" w:type="dxa"/>
            <w:vAlign w:val="center"/>
          </w:tcPr>
          <w:p w14:paraId="2CADE7F5" w14:textId="77777777" w:rsidR="00690C21" w:rsidRPr="00445FEF" w:rsidRDefault="00690C21" w:rsidP="00A81194">
            <w:pPr>
              <w:pStyle w:val="Title"/>
              <w:contextualSpacing/>
              <w:jc w:val="left"/>
              <w:rPr>
                <w:b/>
                <w:szCs w:val="24"/>
              </w:rPr>
            </w:pPr>
            <w:r w:rsidRPr="00445FEF">
              <w:rPr>
                <w:b/>
                <w:bCs/>
                <w:szCs w:val="24"/>
                <w:lang w:val="en-IN"/>
              </w:rPr>
              <w:t>18EC2010</w:t>
            </w:r>
          </w:p>
        </w:tc>
        <w:tc>
          <w:tcPr>
            <w:tcW w:w="1686" w:type="dxa"/>
            <w:vAlign w:val="center"/>
          </w:tcPr>
          <w:p w14:paraId="26A87194" w14:textId="77777777" w:rsidR="00690C21" w:rsidRPr="00445FEF" w:rsidRDefault="00690C21" w:rsidP="00A81194">
            <w:pPr>
              <w:pStyle w:val="Title"/>
              <w:ind w:left="-468" w:firstLine="468"/>
              <w:contextualSpacing/>
              <w:jc w:val="left"/>
              <w:rPr>
                <w:szCs w:val="24"/>
              </w:rPr>
            </w:pPr>
            <w:r w:rsidRPr="00445FEF">
              <w:rPr>
                <w:b/>
                <w:bCs/>
                <w:szCs w:val="24"/>
              </w:rPr>
              <w:t xml:space="preserve">Duration       </w:t>
            </w:r>
          </w:p>
        </w:tc>
        <w:tc>
          <w:tcPr>
            <w:tcW w:w="851" w:type="dxa"/>
            <w:vAlign w:val="center"/>
          </w:tcPr>
          <w:p w14:paraId="271A10DC" w14:textId="77777777" w:rsidR="00690C21" w:rsidRPr="00445FEF" w:rsidRDefault="00690C21" w:rsidP="00A81194">
            <w:pPr>
              <w:pStyle w:val="Title"/>
              <w:contextualSpacing/>
              <w:jc w:val="left"/>
              <w:rPr>
                <w:b/>
                <w:szCs w:val="24"/>
              </w:rPr>
            </w:pPr>
            <w:r w:rsidRPr="00445FEF">
              <w:rPr>
                <w:b/>
                <w:szCs w:val="24"/>
              </w:rPr>
              <w:t>3hrs</w:t>
            </w:r>
          </w:p>
        </w:tc>
      </w:tr>
      <w:tr w:rsidR="00690C21" w:rsidRPr="00445FEF" w14:paraId="5C9673A8" w14:textId="77777777" w:rsidTr="00806532">
        <w:trPr>
          <w:trHeight w:val="397"/>
          <w:jc w:val="center"/>
        </w:trPr>
        <w:tc>
          <w:tcPr>
            <w:tcW w:w="1555" w:type="dxa"/>
            <w:vAlign w:val="center"/>
          </w:tcPr>
          <w:p w14:paraId="27697B0B" w14:textId="77777777" w:rsidR="00690C21" w:rsidRPr="00445FEF" w:rsidRDefault="00690C21" w:rsidP="00A81194">
            <w:pPr>
              <w:pStyle w:val="Title"/>
              <w:ind w:right="-160"/>
              <w:contextualSpacing/>
              <w:jc w:val="left"/>
              <w:rPr>
                <w:b/>
                <w:szCs w:val="24"/>
              </w:rPr>
            </w:pPr>
            <w:r w:rsidRPr="00445FEF">
              <w:rPr>
                <w:b/>
                <w:szCs w:val="24"/>
              </w:rPr>
              <w:t xml:space="preserve">Course Name     </w:t>
            </w:r>
          </w:p>
        </w:tc>
        <w:tc>
          <w:tcPr>
            <w:tcW w:w="6393" w:type="dxa"/>
            <w:vAlign w:val="center"/>
          </w:tcPr>
          <w:p w14:paraId="14A2107E" w14:textId="77777777" w:rsidR="00690C21" w:rsidRPr="00445FEF" w:rsidRDefault="00690C21" w:rsidP="00A81194">
            <w:pPr>
              <w:pStyle w:val="Title"/>
              <w:contextualSpacing/>
              <w:jc w:val="left"/>
              <w:rPr>
                <w:b/>
                <w:szCs w:val="24"/>
              </w:rPr>
            </w:pPr>
            <w:r w:rsidRPr="00445FEF">
              <w:rPr>
                <w:b/>
                <w:bCs/>
                <w:caps/>
                <w:szCs w:val="24"/>
                <w:lang w:val="en-IN"/>
              </w:rPr>
              <w:t>Microcontrollers</w:t>
            </w:r>
          </w:p>
        </w:tc>
        <w:tc>
          <w:tcPr>
            <w:tcW w:w="1686" w:type="dxa"/>
            <w:vAlign w:val="center"/>
          </w:tcPr>
          <w:p w14:paraId="285F6DCB" w14:textId="77777777" w:rsidR="00690C21" w:rsidRPr="00445FEF" w:rsidRDefault="00690C21" w:rsidP="00A81194">
            <w:pPr>
              <w:pStyle w:val="Title"/>
              <w:contextualSpacing/>
              <w:jc w:val="left"/>
              <w:rPr>
                <w:b/>
                <w:bCs/>
                <w:szCs w:val="24"/>
              </w:rPr>
            </w:pPr>
            <w:r w:rsidRPr="00445FEF">
              <w:rPr>
                <w:b/>
                <w:bCs/>
                <w:szCs w:val="24"/>
              </w:rPr>
              <w:t xml:space="preserve">Max. Marks </w:t>
            </w:r>
          </w:p>
        </w:tc>
        <w:tc>
          <w:tcPr>
            <w:tcW w:w="851" w:type="dxa"/>
            <w:vAlign w:val="center"/>
          </w:tcPr>
          <w:p w14:paraId="7003CB2D" w14:textId="77777777" w:rsidR="00690C21" w:rsidRPr="00445FEF" w:rsidRDefault="00690C21" w:rsidP="00A81194">
            <w:pPr>
              <w:pStyle w:val="Title"/>
              <w:contextualSpacing/>
              <w:jc w:val="left"/>
              <w:rPr>
                <w:b/>
                <w:szCs w:val="24"/>
              </w:rPr>
            </w:pPr>
            <w:r w:rsidRPr="00445FEF">
              <w:rPr>
                <w:b/>
                <w:szCs w:val="24"/>
              </w:rPr>
              <w:t>100</w:t>
            </w:r>
          </w:p>
        </w:tc>
      </w:tr>
    </w:tbl>
    <w:p w14:paraId="12DFED0B" w14:textId="77777777" w:rsidR="00690C21" w:rsidRPr="00445FEF" w:rsidRDefault="00690C2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90C21" w:rsidRPr="00445FEF" w14:paraId="0586936E" w14:textId="77777777" w:rsidTr="00A81194">
        <w:trPr>
          <w:trHeight w:val="551"/>
        </w:trPr>
        <w:tc>
          <w:tcPr>
            <w:tcW w:w="272" w:type="pct"/>
            <w:vAlign w:val="center"/>
          </w:tcPr>
          <w:p w14:paraId="33957FE3" w14:textId="77777777" w:rsidR="00690C21" w:rsidRPr="00445FEF" w:rsidRDefault="00690C21" w:rsidP="00A81194">
            <w:pPr>
              <w:contextualSpacing/>
              <w:jc w:val="center"/>
              <w:rPr>
                <w:b/>
              </w:rPr>
            </w:pPr>
            <w:r w:rsidRPr="00445FEF">
              <w:rPr>
                <w:b/>
              </w:rPr>
              <w:t>Q. No.</w:t>
            </w:r>
          </w:p>
        </w:tc>
        <w:tc>
          <w:tcPr>
            <w:tcW w:w="3512" w:type="pct"/>
            <w:gridSpan w:val="2"/>
            <w:vAlign w:val="center"/>
          </w:tcPr>
          <w:p w14:paraId="0957E67C" w14:textId="77777777" w:rsidR="00690C21" w:rsidRPr="00445FEF" w:rsidRDefault="00690C21" w:rsidP="00A81194">
            <w:pPr>
              <w:contextualSpacing/>
              <w:jc w:val="center"/>
              <w:rPr>
                <w:b/>
              </w:rPr>
            </w:pPr>
            <w:r w:rsidRPr="00445FEF">
              <w:rPr>
                <w:b/>
              </w:rPr>
              <w:t>Questions</w:t>
            </w:r>
          </w:p>
        </w:tc>
        <w:tc>
          <w:tcPr>
            <w:tcW w:w="388" w:type="pct"/>
            <w:vAlign w:val="center"/>
          </w:tcPr>
          <w:p w14:paraId="0C31CD4F" w14:textId="77777777" w:rsidR="00690C21" w:rsidRPr="00445FEF" w:rsidRDefault="00690C21" w:rsidP="00A81194">
            <w:pPr>
              <w:contextualSpacing/>
              <w:jc w:val="center"/>
              <w:rPr>
                <w:b/>
              </w:rPr>
            </w:pPr>
            <w:r w:rsidRPr="00445FEF">
              <w:rPr>
                <w:b/>
              </w:rPr>
              <w:t>CO</w:t>
            </w:r>
          </w:p>
        </w:tc>
        <w:tc>
          <w:tcPr>
            <w:tcW w:w="355" w:type="pct"/>
            <w:vAlign w:val="center"/>
          </w:tcPr>
          <w:p w14:paraId="6D9E1442" w14:textId="77777777" w:rsidR="00690C21" w:rsidRPr="00445FEF" w:rsidRDefault="00690C21" w:rsidP="00A81194">
            <w:pPr>
              <w:contextualSpacing/>
              <w:jc w:val="center"/>
              <w:rPr>
                <w:b/>
              </w:rPr>
            </w:pPr>
            <w:r w:rsidRPr="00445FEF">
              <w:rPr>
                <w:b/>
              </w:rPr>
              <w:t>BL</w:t>
            </w:r>
          </w:p>
        </w:tc>
        <w:tc>
          <w:tcPr>
            <w:tcW w:w="473" w:type="pct"/>
            <w:vAlign w:val="center"/>
          </w:tcPr>
          <w:p w14:paraId="647C0988" w14:textId="77777777" w:rsidR="00690C21" w:rsidRPr="00445FEF" w:rsidRDefault="00690C21" w:rsidP="00A81194">
            <w:pPr>
              <w:contextualSpacing/>
              <w:jc w:val="center"/>
              <w:rPr>
                <w:b/>
              </w:rPr>
            </w:pPr>
            <w:r w:rsidRPr="00445FEF">
              <w:rPr>
                <w:b/>
              </w:rPr>
              <w:t>Marks</w:t>
            </w:r>
          </w:p>
        </w:tc>
      </w:tr>
      <w:tr w:rsidR="00690C21" w:rsidRPr="00445FEF" w14:paraId="7A3C28BC" w14:textId="77777777" w:rsidTr="00A81194">
        <w:trPr>
          <w:trHeight w:val="487"/>
        </w:trPr>
        <w:tc>
          <w:tcPr>
            <w:tcW w:w="5000" w:type="pct"/>
            <w:gridSpan w:val="6"/>
            <w:vAlign w:val="center"/>
          </w:tcPr>
          <w:p w14:paraId="16D2A174" w14:textId="77777777" w:rsidR="00690C21" w:rsidRPr="00445FEF" w:rsidRDefault="00690C21" w:rsidP="00A81194">
            <w:pPr>
              <w:contextualSpacing/>
              <w:jc w:val="center"/>
              <w:rPr>
                <w:b/>
                <w:u w:val="single"/>
              </w:rPr>
            </w:pPr>
            <w:r w:rsidRPr="00445FEF">
              <w:rPr>
                <w:b/>
                <w:u w:val="single"/>
              </w:rPr>
              <w:t>PART – A (10 X 1 = 10 MARKS)</w:t>
            </w:r>
          </w:p>
          <w:p w14:paraId="2988A55A" w14:textId="77777777" w:rsidR="00690C21" w:rsidRPr="00445FEF" w:rsidRDefault="00690C21" w:rsidP="00A81194">
            <w:pPr>
              <w:contextualSpacing/>
              <w:jc w:val="center"/>
              <w:rPr>
                <w:b/>
              </w:rPr>
            </w:pPr>
            <w:r w:rsidRPr="00445FEF">
              <w:rPr>
                <w:b/>
              </w:rPr>
              <w:t>(Answer all the questions)</w:t>
            </w:r>
          </w:p>
        </w:tc>
      </w:tr>
      <w:tr w:rsidR="00690C21" w:rsidRPr="00445FEF" w14:paraId="5B9EFCB7" w14:textId="77777777" w:rsidTr="00806532">
        <w:trPr>
          <w:trHeight w:val="396"/>
        </w:trPr>
        <w:tc>
          <w:tcPr>
            <w:tcW w:w="272" w:type="pct"/>
            <w:vAlign w:val="center"/>
          </w:tcPr>
          <w:p w14:paraId="70F3B997" w14:textId="77777777" w:rsidR="00690C21" w:rsidRPr="00445FEF" w:rsidRDefault="00690C21" w:rsidP="00A81194">
            <w:pPr>
              <w:contextualSpacing/>
              <w:jc w:val="center"/>
            </w:pPr>
            <w:r w:rsidRPr="00445FEF">
              <w:t>1.</w:t>
            </w:r>
          </w:p>
        </w:tc>
        <w:tc>
          <w:tcPr>
            <w:tcW w:w="3512" w:type="pct"/>
            <w:gridSpan w:val="2"/>
            <w:vAlign w:val="bottom"/>
          </w:tcPr>
          <w:p w14:paraId="5123DB74" w14:textId="77777777" w:rsidR="00690C21" w:rsidRPr="00445FEF" w:rsidRDefault="00690C21" w:rsidP="00806532">
            <w:r w:rsidRPr="00445FEF">
              <w:t>Write two registers that consist of 16-bit.</w:t>
            </w:r>
          </w:p>
        </w:tc>
        <w:tc>
          <w:tcPr>
            <w:tcW w:w="388" w:type="pct"/>
          </w:tcPr>
          <w:p w14:paraId="67A6C5E2" w14:textId="77777777" w:rsidR="00690C21" w:rsidRPr="00445FEF" w:rsidRDefault="00690C21" w:rsidP="00A81194">
            <w:pPr>
              <w:contextualSpacing/>
              <w:jc w:val="center"/>
            </w:pPr>
            <w:r w:rsidRPr="00445FEF">
              <w:t>CO1</w:t>
            </w:r>
          </w:p>
        </w:tc>
        <w:tc>
          <w:tcPr>
            <w:tcW w:w="355" w:type="pct"/>
            <w:vAlign w:val="center"/>
          </w:tcPr>
          <w:p w14:paraId="040259A7" w14:textId="77777777" w:rsidR="00690C21" w:rsidRPr="00445FEF" w:rsidRDefault="00690C21" w:rsidP="00A81194">
            <w:pPr>
              <w:contextualSpacing/>
              <w:jc w:val="center"/>
            </w:pPr>
            <w:r w:rsidRPr="00445FEF">
              <w:t>R</w:t>
            </w:r>
          </w:p>
        </w:tc>
        <w:tc>
          <w:tcPr>
            <w:tcW w:w="473" w:type="pct"/>
            <w:vAlign w:val="center"/>
          </w:tcPr>
          <w:p w14:paraId="69361A61" w14:textId="77777777" w:rsidR="00690C21" w:rsidRPr="00445FEF" w:rsidRDefault="00690C21" w:rsidP="00A81194">
            <w:pPr>
              <w:contextualSpacing/>
              <w:jc w:val="center"/>
            </w:pPr>
            <w:r w:rsidRPr="00445FEF">
              <w:t>1</w:t>
            </w:r>
          </w:p>
        </w:tc>
      </w:tr>
      <w:tr w:rsidR="00690C21" w:rsidRPr="00445FEF" w14:paraId="2B53C950" w14:textId="77777777" w:rsidTr="00806532">
        <w:trPr>
          <w:trHeight w:val="396"/>
        </w:trPr>
        <w:tc>
          <w:tcPr>
            <w:tcW w:w="272" w:type="pct"/>
            <w:vAlign w:val="center"/>
          </w:tcPr>
          <w:p w14:paraId="7D51CD85" w14:textId="77777777" w:rsidR="00690C21" w:rsidRPr="00445FEF" w:rsidRDefault="00690C21" w:rsidP="00A81194">
            <w:pPr>
              <w:contextualSpacing/>
              <w:jc w:val="center"/>
            </w:pPr>
            <w:r w:rsidRPr="00445FEF">
              <w:t>2.</w:t>
            </w:r>
          </w:p>
        </w:tc>
        <w:tc>
          <w:tcPr>
            <w:tcW w:w="3512" w:type="pct"/>
            <w:gridSpan w:val="2"/>
            <w:vAlign w:val="bottom"/>
          </w:tcPr>
          <w:p w14:paraId="46466DBD" w14:textId="77777777" w:rsidR="00690C21" w:rsidRPr="00445FEF" w:rsidRDefault="00690C21" w:rsidP="00806532">
            <w:pPr>
              <w:contextualSpacing/>
              <w:jc w:val="both"/>
            </w:pPr>
            <w:r w:rsidRPr="00445FEF">
              <w:t xml:space="preserve">What is an External Memory Interface? </w:t>
            </w:r>
          </w:p>
        </w:tc>
        <w:tc>
          <w:tcPr>
            <w:tcW w:w="388" w:type="pct"/>
          </w:tcPr>
          <w:p w14:paraId="16ECC068" w14:textId="77777777" w:rsidR="00690C21" w:rsidRPr="00445FEF" w:rsidRDefault="00690C21" w:rsidP="00806532">
            <w:pPr>
              <w:contextualSpacing/>
              <w:jc w:val="center"/>
            </w:pPr>
            <w:r w:rsidRPr="00445FEF">
              <w:t>CO1</w:t>
            </w:r>
          </w:p>
        </w:tc>
        <w:tc>
          <w:tcPr>
            <w:tcW w:w="355" w:type="pct"/>
            <w:vAlign w:val="center"/>
          </w:tcPr>
          <w:p w14:paraId="139E19F8" w14:textId="77777777" w:rsidR="00690C21" w:rsidRPr="00445FEF" w:rsidRDefault="00690C21" w:rsidP="00A81194">
            <w:pPr>
              <w:contextualSpacing/>
              <w:jc w:val="center"/>
            </w:pPr>
            <w:r w:rsidRPr="00445FEF">
              <w:t>U</w:t>
            </w:r>
          </w:p>
        </w:tc>
        <w:tc>
          <w:tcPr>
            <w:tcW w:w="473" w:type="pct"/>
            <w:vAlign w:val="center"/>
          </w:tcPr>
          <w:p w14:paraId="3356FDCF" w14:textId="77777777" w:rsidR="00690C21" w:rsidRPr="00445FEF" w:rsidRDefault="00690C21" w:rsidP="00A81194">
            <w:pPr>
              <w:contextualSpacing/>
              <w:jc w:val="center"/>
            </w:pPr>
            <w:r w:rsidRPr="00445FEF">
              <w:t>1</w:t>
            </w:r>
          </w:p>
        </w:tc>
      </w:tr>
      <w:tr w:rsidR="00690C21" w:rsidRPr="00445FEF" w14:paraId="7962DDBC" w14:textId="77777777" w:rsidTr="00806532">
        <w:trPr>
          <w:trHeight w:val="396"/>
        </w:trPr>
        <w:tc>
          <w:tcPr>
            <w:tcW w:w="272" w:type="pct"/>
            <w:vAlign w:val="center"/>
          </w:tcPr>
          <w:p w14:paraId="485ED71B" w14:textId="77777777" w:rsidR="00690C21" w:rsidRPr="00445FEF" w:rsidRDefault="00690C21" w:rsidP="00A81194">
            <w:pPr>
              <w:contextualSpacing/>
              <w:jc w:val="center"/>
            </w:pPr>
            <w:r w:rsidRPr="00445FEF">
              <w:t>3.</w:t>
            </w:r>
          </w:p>
        </w:tc>
        <w:tc>
          <w:tcPr>
            <w:tcW w:w="3512" w:type="pct"/>
            <w:gridSpan w:val="2"/>
            <w:vAlign w:val="bottom"/>
          </w:tcPr>
          <w:p w14:paraId="796F06DD" w14:textId="77777777" w:rsidR="00690C21" w:rsidRPr="00445FEF" w:rsidRDefault="00690C21" w:rsidP="00806532">
            <w:pPr>
              <w:contextualSpacing/>
              <w:jc w:val="both"/>
            </w:pPr>
            <w:r w:rsidRPr="00445FEF">
              <w:t>What are I/O ports?</w:t>
            </w:r>
          </w:p>
        </w:tc>
        <w:tc>
          <w:tcPr>
            <w:tcW w:w="388" w:type="pct"/>
          </w:tcPr>
          <w:p w14:paraId="3367473E" w14:textId="77777777" w:rsidR="00690C21" w:rsidRPr="00445FEF" w:rsidRDefault="00690C21" w:rsidP="00806532">
            <w:pPr>
              <w:contextualSpacing/>
              <w:jc w:val="center"/>
            </w:pPr>
            <w:r w:rsidRPr="00445FEF">
              <w:t>CO2</w:t>
            </w:r>
          </w:p>
        </w:tc>
        <w:tc>
          <w:tcPr>
            <w:tcW w:w="355" w:type="pct"/>
            <w:vAlign w:val="center"/>
          </w:tcPr>
          <w:p w14:paraId="1C24F236" w14:textId="77777777" w:rsidR="00690C21" w:rsidRPr="00445FEF" w:rsidRDefault="00690C21" w:rsidP="00A81194">
            <w:pPr>
              <w:contextualSpacing/>
              <w:jc w:val="center"/>
            </w:pPr>
            <w:r w:rsidRPr="00445FEF">
              <w:t>R</w:t>
            </w:r>
          </w:p>
        </w:tc>
        <w:tc>
          <w:tcPr>
            <w:tcW w:w="473" w:type="pct"/>
            <w:vAlign w:val="center"/>
          </w:tcPr>
          <w:p w14:paraId="506CCF8B" w14:textId="77777777" w:rsidR="00690C21" w:rsidRPr="00445FEF" w:rsidRDefault="00690C21" w:rsidP="00A81194">
            <w:pPr>
              <w:contextualSpacing/>
              <w:jc w:val="center"/>
            </w:pPr>
            <w:r w:rsidRPr="00445FEF">
              <w:t>1</w:t>
            </w:r>
          </w:p>
        </w:tc>
      </w:tr>
      <w:tr w:rsidR="00690C21" w:rsidRPr="00445FEF" w14:paraId="709C90F7" w14:textId="77777777" w:rsidTr="00806532">
        <w:trPr>
          <w:trHeight w:val="396"/>
        </w:trPr>
        <w:tc>
          <w:tcPr>
            <w:tcW w:w="272" w:type="pct"/>
            <w:vAlign w:val="center"/>
          </w:tcPr>
          <w:p w14:paraId="60E1781F" w14:textId="77777777" w:rsidR="00690C21" w:rsidRPr="00445FEF" w:rsidRDefault="00690C21" w:rsidP="00A81194">
            <w:pPr>
              <w:contextualSpacing/>
              <w:jc w:val="center"/>
            </w:pPr>
            <w:r w:rsidRPr="00445FEF">
              <w:t>4.</w:t>
            </w:r>
          </w:p>
        </w:tc>
        <w:tc>
          <w:tcPr>
            <w:tcW w:w="3512" w:type="pct"/>
            <w:gridSpan w:val="2"/>
            <w:vAlign w:val="bottom"/>
          </w:tcPr>
          <w:p w14:paraId="44CA1CCC" w14:textId="77777777" w:rsidR="00690C21" w:rsidRPr="00445FEF" w:rsidRDefault="00690C21" w:rsidP="00806532">
            <w:pPr>
              <w:contextualSpacing/>
              <w:jc w:val="both"/>
            </w:pPr>
            <w:r w:rsidRPr="00445FEF">
              <w:t>What are timer registers?</w:t>
            </w:r>
          </w:p>
        </w:tc>
        <w:tc>
          <w:tcPr>
            <w:tcW w:w="388" w:type="pct"/>
          </w:tcPr>
          <w:p w14:paraId="18BF884B" w14:textId="77777777" w:rsidR="00690C21" w:rsidRPr="00445FEF" w:rsidRDefault="00690C21" w:rsidP="00806532">
            <w:pPr>
              <w:contextualSpacing/>
              <w:jc w:val="center"/>
            </w:pPr>
            <w:r w:rsidRPr="00445FEF">
              <w:t>CO2</w:t>
            </w:r>
          </w:p>
        </w:tc>
        <w:tc>
          <w:tcPr>
            <w:tcW w:w="355" w:type="pct"/>
            <w:vAlign w:val="center"/>
          </w:tcPr>
          <w:p w14:paraId="06DC51FB" w14:textId="77777777" w:rsidR="00690C21" w:rsidRPr="00445FEF" w:rsidRDefault="00690C21" w:rsidP="00A81194">
            <w:pPr>
              <w:contextualSpacing/>
              <w:jc w:val="center"/>
            </w:pPr>
            <w:r w:rsidRPr="00445FEF">
              <w:t>U</w:t>
            </w:r>
          </w:p>
        </w:tc>
        <w:tc>
          <w:tcPr>
            <w:tcW w:w="473" w:type="pct"/>
            <w:vAlign w:val="center"/>
          </w:tcPr>
          <w:p w14:paraId="4D41CE85" w14:textId="77777777" w:rsidR="00690C21" w:rsidRPr="00445FEF" w:rsidRDefault="00690C21" w:rsidP="00A81194">
            <w:pPr>
              <w:contextualSpacing/>
              <w:jc w:val="center"/>
            </w:pPr>
            <w:r w:rsidRPr="00445FEF">
              <w:t>1</w:t>
            </w:r>
          </w:p>
        </w:tc>
      </w:tr>
      <w:tr w:rsidR="00690C21" w:rsidRPr="00445FEF" w14:paraId="65648DB4" w14:textId="77777777" w:rsidTr="00806532">
        <w:trPr>
          <w:trHeight w:val="396"/>
        </w:trPr>
        <w:tc>
          <w:tcPr>
            <w:tcW w:w="272" w:type="pct"/>
            <w:vAlign w:val="center"/>
          </w:tcPr>
          <w:p w14:paraId="41724CF7" w14:textId="77777777" w:rsidR="00690C21" w:rsidRPr="00445FEF" w:rsidRDefault="00690C21" w:rsidP="00A81194">
            <w:pPr>
              <w:contextualSpacing/>
              <w:jc w:val="center"/>
            </w:pPr>
            <w:r w:rsidRPr="00445FEF">
              <w:t>5.</w:t>
            </w:r>
          </w:p>
        </w:tc>
        <w:tc>
          <w:tcPr>
            <w:tcW w:w="3512" w:type="pct"/>
            <w:gridSpan w:val="2"/>
            <w:vAlign w:val="bottom"/>
          </w:tcPr>
          <w:p w14:paraId="58FF75AC" w14:textId="77777777" w:rsidR="00690C21" w:rsidRPr="00445FEF" w:rsidRDefault="00690C21" w:rsidP="00806532">
            <w:pPr>
              <w:pStyle w:val="Default"/>
              <w:contextualSpacing/>
              <w:jc w:val="both"/>
            </w:pPr>
            <w:r w:rsidRPr="00445FEF">
              <w:t>Define Memory organization.</w:t>
            </w:r>
          </w:p>
        </w:tc>
        <w:tc>
          <w:tcPr>
            <w:tcW w:w="388" w:type="pct"/>
          </w:tcPr>
          <w:p w14:paraId="5B522E6F" w14:textId="77777777" w:rsidR="00690C21" w:rsidRPr="00445FEF" w:rsidRDefault="00690C21" w:rsidP="00806532">
            <w:pPr>
              <w:contextualSpacing/>
              <w:jc w:val="center"/>
            </w:pPr>
            <w:r w:rsidRPr="00445FEF">
              <w:t>CO3</w:t>
            </w:r>
          </w:p>
        </w:tc>
        <w:tc>
          <w:tcPr>
            <w:tcW w:w="355" w:type="pct"/>
            <w:vAlign w:val="center"/>
          </w:tcPr>
          <w:p w14:paraId="7ACC4830" w14:textId="77777777" w:rsidR="00690C21" w:rsidRPr="00445FEF" w:rsidRDefault="00690C21" w:rsidP="00A81194">
            <w:pPr>
              <w:contextualSpacing/>
              <w:jc w:val="center"/>
            </w:pPr>
            <w:r w:rsidRPr="00445FEF">
              <w:t>R</w:t>
            </w:r>
          </w:p>
        </w:tc>
        <w:tc>
          <w:tcPr>
            <w:tcW w:w="473" w:type="pct"/>
            <w:vAlign w:val="center"/>
          </w:tcPr>
          <w:p w14:paraId="09FA60E9" w14:textId="77777777" w:rsidR="00690C21" w:rsidRPr="00445FEF" w:rsidRDefault="00690C21" w:rsidP="00A81194">
            <w:pPr>
              <w:contextualSpacing/>
              <w:jc w:val="center"/>
            </w:pPr>
            <w:r w:rsidRPr="00445FEF">
              <w:t>1</w:t>
            </w:r>
          </w:p>
        </w:tc>
      </w:tr>
      <w:tr w:rsidR="00690C21" w:rsidRPr="00445FEF" w14:paraId="7413A98C" w14:textId="77777777" w:rsidTr="00806532">
        <w:trPr>
          <w:trHeight w:val="396"/>
        </w:trPr>
        <w:tc>
          <w:tcPr>
            <w:tcW w:w="272" w:type="pct"/>
            <w:vAlign w:val="center"/>
          </w:tcPr>
          <w:p w14:paraId="5D9D2208" w14:textId="77777777" w:rsidR="00690C21" w:rsidRPr="00445FEF" w:rsidRDefault="00690C21" w:rsidP="00A81194">
            <w:pPr>
              <w:contextualSpacing/>
              <w:jc w:val="center"/>
            </w:pPr>
            <w:r w:rsidRPr="00445FEF">
              <w:t>6.</w:t>
            </w:r>
          </w:p>
        </w:tc>
        <w:tc>
          <w:tcPr>
            <w:tcW w:w="3512" w:type="pct"/>
            <w:gridSpan w:val="2"/>
            <w:vAlign w:val="bottom"/>
          </w:tcPr>
          <w:p w14:paraId="702F7F78" w14:textId="77777777" w:rsidR="00690C21" w:rsidRPr="00445FEF" w:rsidRDefault="00690C21" w:rsidP="00806532">
            <w:pPr>
              <w:contextualSpacing/>
              <w:jc w:val="both"/>
            </w:pPr>
            <w:r w:rsidRPr="00445FEF">
              <w:t>List out the interrupts used in the PIC microcontroller.</w:t>
            </w:r>
          </w:p>
        </w:tc>
        <w:tc>
          <w:tcPr>
            <w:tcW w:w="388" w:type="pct"/>
          </w:tcPr>
          <w:p w14:paraId="693A1461" w14:textId="77777777" w:rsidR="00690C21" w:rsidRPr="00445FEF" w:rsidRDefault="00690C21" w:rsidP="00806532">
            <w:pPr>
              <w:contextualSpacing/>
              <w:jc w:val="center"/>
            </w:pPr>
            <w:r w:rsidRPr="00445FEF">
              <w:t>CO3</w:t>
            </w:r>
          </w:p>
        </w:tc>
        <w:tc>
          <w:tcPr>
            <w:tcW w:w="355" w:type="pct"/>
            <w:vAlign w:val="center"/>
          </w:tcPr>
          <w:p w14:paraId="742CBBC1" w14:textId="77777777" w:rsidR="00690C21" w:rsidRPr="00445FEF" w:rsidRDefault="00690C21" w:rsidP="00A81194">
            <w:pPr>
              <w:contextualSpacing/>
              <w:jc w:val="center"/>
            </w:pPr>
            <w:r w:rsidRPr="00445FEF">
              <w:t>U</w:t>
            </w:r>
          </w:p>
        </w:tc>
        <w:tc>
          <w:tcPr>
            <w:tcW w:w="473" w:type="pct"/>
            <w:vAlign w:val="center"/>
          </w:tcPr>
          <w:p w14:paraId="732BD83E" w14:textId="77777777" w:rsidR="00690C21" w:rsidRPr="00445FEF" w:rsidRDefault="00690C21" w:rsidP="00A81194">
            <w:pPr>
              <w:contextualSpacing/>
              <w:jc w:val="center"/>
            </w:pPr>
            <w:r w:rsidRPr="00445FEF">
              <w:t>1</w:t>
            </w:r>
          </w:p>
        </w:tc>
      </w:tr>
      <w:tr w:rsidR="00690C21" w:rsidRPr="00445FEF" w14:paraId="366512CA" w14:textId="77777777" w:rsidTr="00806532">
        <w:trPr>
          <w:trHeight w:val="396"/>
        </w:trPr>
        <w:tc>
          <w:tcPr>
            <w:tcW w:w="272" w:type="pct"/>
            <w:vAlign w:val="center"/>
          </w:tcPr>
          <w:p w14:paraId="315C56C6" w14:textId="77777777" w:rsidR="00690C21" w:rsidRPr="00445FEF" w:rsidRDefault="00690C21" w:rsidP="00A81194">
            <w:pPr>
              <w:contextualSpacing/>
              <w:jc w:val="center"/>
            </w:pPr>
            <w:r w:rsidRPr="00445FEF">
              <w:t>7.</w:t>
            </w:r>
          </w:p>
        </w:tc>
        <w:tc>
          <w:tcPr>
            <w:tcW w:w="3512" w:type="pct"/>
            <w:gridSpan w:val="2"/>
            <w:vAlign w:val="bottom"/>
          </w:tcPr>
          <w:p w14:paraId="3E79A799" w14:textId="77777777" w:rsidR="00690C21" w:rsidRPr="00445FEF" w:rsidRDefault="00690C21" w:rsidP="00806532">
            <w:pPr>
              <w:pStyle w:val="ListParagraph"/>
              <w:ind w:left="0"/>
              <w:jc w:val="both"/>
            </w:pPr>
            <w:r w:rsidRPr="00445FEF">
              <w:t>Define Timers.</w:t>
            </w:r>
          </w:p>
        </w:tc>
        <w:tc>
          <w:tcPr>
            <w:tcW w:w="388" w:type="pct"/>
          </w:tcPr>
          <w:p w14:paraId="5C1F5EDD" w14:textId="77777777" w:rsidR="00690C21" w:rsidRPr="00445FEF" w:rsidRDefault="00690C21" w:rsidP="00806532">
            <w:pPr>
              <w:contextualSpacing/>
              <w:jc w:val="center"/>
            </w:pPr>
            <w:r w:rsidRPr="00445FEF">
              <w:t>CO4</w:t>
            </w:r>
          </w:p>
        </w:tc>
        <w:tc>
          <w:tcPr>
            <w:tcW w:w="355" w:type="pct"/>
            <w:vAlign w:val="center"/>
          </w:tcPr>
          <w:p w14:paraId="3A872CA9" w14:textId="77777777" w:rsidR="00690C21" w:rsidRPr="00445FEF" w:rsidRDefault="00690C21" w:rsidP="00A81194">
            <w:pPr>
              <w:contextualSpacing/>
              <w:jc w:val="center"/>
            </w:pPr>
            <w:r w:rsidRPr="00445FEF">
              <w:t>R</w:t>
            </w:r>
          </w:p>
        </w:tc>
        <w:tc>
          <w:tcPr>
            <w:tcW w:w="473" w:type="pct"/>
            <w:vAlign w:val="center"/>
          </w:tcPr>
          <w:p w14:paraId="6EC92A35" w14:textId="77777777" w:rsidR="00690C21" w:rsidRPr="00445FEF" w:rsidRDefault="00690C21" w:rsidP="00A81194">
            <w:pPr>
              <w:contextualSpacing/>
              <w:jc w:val="center"/>
            </w:pPr>
            <w:r w:rsidRPr="00445FEF">
              <w:t>1</w:t>
            </w:r>
          </w:p>
        </w:tc>
      </w:tr>
      <w:tr w:rsidR="00690C21" w:rsidRPr="00445FEF" w14:paraId="565C1E3C" w14:textId="77777777" w:rsidTr="00806532">
        <w:trPr>
          <w:trHeight w:val="396"/>
        </w:trPr>
        <w:tc>
          <w:tcPr>
            <w:tcW w:w="272" w:type="pct"/>
            <w:vAlign w:val="center"/>
          </w:tcPr>
          <w:p w14:paraId="5E8E99A3" w14:textId="77777777" w:rsidR="00690C21" w:rsidRPr="00445FEF" w:rsidRDefault="00690C21" w:rsidP="00A81194">
            <w:pPr>
              <w:contextualSpacing/>
              <w:jc w:val="center"/>
            </w:pPr>
            <w:r w:rsidRPr="00445FEF">
              <w:t>8.</w:t>
            </w:r>
          </w:p>
        </w:tc>
        <w:tc>
          <w:tcPr>
            <w:tcW w:w="3512" w:type="pct"/>
            <w:gridSpan w:val="2"/>
            <w:vAlign w:val="bottom"/>
          </w:tcPr>
          <w:p w14:paraId="1FA8DC48" w14:textId="77777777" w:rsidR="00690C21" w:rsidRPr="00445FEF" w:rsidRDefault="00690C21" w:rsidP="00806532">
            <w:pPr>
              <w:contextualSpacing/>
              <w:jc w:val="both"/>
            </w:pPr>
            <w:r w:rsidRPr="00445FEF">
              <w:t>Write about SPI.</w:t>
            </w:r>
          </w:p>
        </w:tc>
        <w:tc>
          <w:tcPr>
            <w:tcW w:w="388" w:type="pct"/>
          </w:tcPr>
          <w:p w14:paraId="2C17765F" w14:textId="77777777" w:rsidR="00690C21" w:rsidRPr="00445FEF" w:rsidRDefault="00690C21" w:rsidP="00806532">
            <w:pPr>
              <w:contextualSpacing/>
              <w:jc w:val="center"/>
            </w:pPr>
            <w:r w:rsidRPr="00445FEF">
              <w:t>CO4</w:t>
            </w:r>
          </w:p>
        </w:tc>
        <w:tc>
          <w:tcPr>
            <w:tcW w:w="355" w:type="pct"/>
            <w:vAlign w:val="center"/>
          </w:tcPr>
          <w:p w14:paraId="1B24E78A" w14:textId="77777777" w:rsidR="00690C21" w:rsidRPr="00445FEF" w:rsidRDefault="00690C21" w:rsidP="00A81194">
            <w:pPr>
              <w:contextualSpacing/>
              <w:jc w:val="center"/>
            </w:pPr>
            <w:r w:rsidRPr="00445FEF">
              <w:t>R</w:t>
            </w:r>
          </w:p>
        </w:tc>
        <w:tc>
          <w:tcPr>
            <w:tcW w:w="473" w:type="pct"/>
            <w:vAlign w:val="center"/>
          </w:tcPr>
          <w:p w14:paraId="71D3687B" w14:textId="77777777" w:rsidR="00690C21" w:rsidRPr="00445FEF" w:rsidRDefault="00690C21" w:rsidP="00A81194">
            <w:pPr>
              <w:contextualSpacing/>
              <w:jc w:val="center"/>
            </w:pPr>
            <w:r w:rsidRPr="00445FEF">
              <w:t>1</w:t>
            </w:r>
          </w:p>
        </w:tc>
      </w:tr>
      <w:tr w:rsidR="00690C21" w:rsidRPr="00445FEF" w14:paraId="527D6769" w14:textId="77777777" w:rsidTr="00806532">
        <w:trPr>
          <w:trHeight w:val="396"/>
        </w:trPr>
        <w:tc>
          <w:tcPr>
            <w:tcW w:w="272" w:type="pct"/>
            <w:vAlign w:val="center"/>
          </w:tcPr>
          <w:p w14:paraId="2700BED6" w14:textId="77777777" w:rsidR="00690C21" w:rsidRPr="00445FEF" w:rsidRDefault="00690C21" w:rsidP="00A81194">
            <w:pPr>
              <w:contextualSpacing/>
              <w:jc w:val="center"/>
            </w:pPr>
            <w:r w:rsidRPr="00445FEF">
              <w:t>9.</w:t>
            </w:r>
          </w:p>
        </w:tc>
        <w:tc>
          <w:tcPr>
            <w:tcW w:w="3512" w:type="pct"/>
            <w:gridSpan w:val="2"/>
            <w:vAlign w:val="bottom"/>
          </w:tcPr>
          <w:p w14:paraId="62A5E5D1" w14:textId="77777777" w:rsidR="00690C21" w:rsidRPr="00445FEF" w:rsidRDefault="00690C21" w:rsidP="00806532">
            <w:pPr>
              <w:pStyle w:val="ListParagraph"/>
              <w:ind w:left="0"/>
              <w:jc w:val="both"/>
              <w:rPr>
                <w:noProof/>
                <w:lang w:eastAsia="zh-TW"/>
              </w:rPr>
            </w:pPr>
            <w:r w:rsidRPr="00445FEF">
              <w:rPr>
                <w:noProof/>
                <w:lang w:eastAsia="zh-TW"/>
              </w:rPr>
              <w:t>Define Data types in Embedded C Programming.</w:t>
            </w:r>
          </w:p>
        </w:tc>
        <w:tc>
          <w:tcPr>
            <w:tcW w:w="388" w:type="pct"/>
          </w:tcPr>
          <w:p w14:paraId="116E671C" w14:textId="77777777" w:rsidR="00690C21" w:rsidRPr="00445FEF" w:rsidRDefault="00690C21" w:rsidP="00806532">
            <w:pPr>
              <w:contextualSpacing/>
              <w:jc w:val="center"/>
            </w:pPr>
            <w:r w:rsidRPr="00445FEF">
              <w:t>CO5</w:t>
            </w:r>
          </w:p>
        </w:tc>
        <w:tc>
          <w:tcPr>
            <w:tcW w:w="355" w:type="pct"/>
            <w:vAlign w:val="center"/>
          </w:tcPr>
          <w:p w14:paraId="53764B07" w14:textId="77777777" w:rsidR="00690C21" w:rsidRPr="00445FEF" w:rsidRDefault="00690C21" w:rsidP="00A81194">
            <w:pPr>
              <w:contextualSpacing/>
              <w:jc w:val="center"/>
            </w:pPr>
            <w:r w:rsidRPr="00445FEF">
              <w:t>R</w:t>
            </w:r>
          </w:p>
        </w:tc>
        <w:tc>
          <w:tcPr>
            <w:tcW w:w="473" w:type="pct"/>
            <w:vAlign w:val="center"/>
          </w:tcPr>
          <w:p w14:paraId="7C292BAC" w14:textId="77777777" w:rsidR="00690C21" w:rsidRPr="00445FEF" w:rsidRDefault="00690C21" w:rsidP="00A81194">
            <w:pPr>
              <w:contextualSpacing/>
              <w:jc w:val="center"/>
            </w:pPr>
            <w:r w:rsidRPr="00445FEF">
              <w:t>1</w:t>
            </w:r>
          </w:p>
        </w:tc>
      </w:tr>
      <w:tr w:rsidR="00690C21" w:rsidRPr="00445FEF" w14:paraId="50CABFCC" w14:textId="77777777" w:rsidTr="00806532">
        <w:trPr>
          <w:trHeight w:val="396"/>
        </w:trPr>
        <w:tc>
          <w:tcPr>
            <w:tcW w:w="272" w:type="pct"/>
            <w:vAlign w:val="center"/>
          </w:tcPr>
          <w:p w14:paraId="2FF4FFC9" w14:textId="77777777" w:rsidR="00690C21" w:rsidRPr="00445FEF" w:rsidRDefault="00690C21" w:rsidP="00A81194">
            <w:pPr>
              <w:contextualSpacing/>
              <w:jc w:val="center"/>
            </w:pPr>
            <w:r w:rsidRPr="00445FEF">
              <w:t>10.</w:t>
            </w:r>
          </w:p>
        </w:tc>
        <w:tc>
          <w:tcPr>
            <w:tcW w:w="3512" w:type="pct"/>
            <w:gridSpan w:val="2"/>
            <w:vAlign w:val="bottom"/>
          </w:tcPr>
          <w:p w14:paraId="65059749" w14:textId="77777777" w:rsidR="00690C21" w:rsidRPr="00445FEF" w:rsidRDefault="00690C21" w:rsidP="00806532">
            <w:pPr>
              <w:contextualSpacing/>
              <w:jc w:val="both"/>
            </w:pPr>
            <w:r w:rsidRPr="00445FEF">
              <w:rPr>
                <w:noProof/>
                <w:lang w:eastAsia="zh-TW"/>
              </w:rPr>
              <w:t xml:space="preserve">Write </w:t>
            </w:r>
            <w:r w:rsidRPr="00445FEF">
              <w:t>real-time examples</w:t>
            </w:r>
            <w:r w:rsidRPr="00445FEF">
              <w:rPr>
                <w:noProof/>
                <w:lang w:eastAsia="zh-TW"/>
              </w:rPr>
              <w:t xml:space="preserve"> of embedded </w:t>
            </w:r>
            <w:r w:rsidRPr="00445FEF">
              <w:t>applications.</w:t>
            </w:r>
          </w:p>
        </w:tc>
        <w:tc>
          <w:tcPr>
            <w:tcW w:w="388" w:type="pct"/>
          </w:tcPr>
          <w:p w14:paraId="2289C07C" w14:textId="77777777" w:rsidR="00690C21" w:rsidRPr="00445FEF" w:rsidRDefault="00690C21" w:rsidP="0094051D">
            <w:pPr>
              <w:contextualSpacing/>
              <w:jc w:val="center"/>
            </w:pPr>
            <w:r w:rsidRPr="00445FEF">
              <w:t>CO6</w:t>
            </w:r>
          </w:p>
        </w:tc>
        <w:tc>
          <w:tcPr>
            <w:tcW w:w="355" w:type="pct"/>
            <w:vAlign w:val="center"/>
          </w:tcPr>
          <w:p w14:paraId="19AA1D48" w14:textId="77777777" w:rsidR="00690C21" w:rsidRPr="00445FEF" w:rsidRDefault="00690C21" w:rsidP="00A81194">
            <w:pPr>
              <w:contextualSpacing/>
              <w:jc w:val="center"/>
            </w:pPr>
            <w:r w:rsidRPr="00445FEF">
              <w:t>U</w:t>
            </w:r>
          </w:p>
        </w:tc>
        <w:tc>
          <w:tcPr>
            <w:tcW w:w="473" w:type="pct"/>
            <w:vAlign w:val="center"/>
          </w:tcPr>
          <w:p w14:paraId="2E320A88" w14:textId="77777777" w:rsidR="00690C21" w:rsidRPr="00445FEF" w:rsidRDefault="00690C21" w:rsidP="00A81194">
            <w:pPr>
              <w:contextualSpacing/>
              <w:jc w:val="center"/>
            </w:pPr>
            <w:r w:rsidRPr="00445FEF">
              <w:t>1</w:t>
            </w:r>
          </w:p>
        </w:tc>
      </w:tr>
      <w:tr w:rsidR="00690C21" w:rsidRPr="00445FEF" w14:paraId="25C2A625" w14:textId="77777777" w:rsidTr="00A81194">
        <w:trPr>
          <w:trHeight w:val="551"/>
        </w:trPr>
        <w:tc>
          <w:tcPr>
            <w:tcW w:w="5000" w:type="pct"/>
            <w:gridSpan w:val="6"/>
            <w:vAlign w:val="center"/>
          </w:tcPr>
          <w:p w14:paraId="0D2CDE63" w14:textId="77777777" w:rsidR="00690C21" w:rsidRPr="00445FEF" w:rsidRDefault="00690C21" w:rsidP="00A81194">
            <w:pPr>
              <w:contextualSpacing/>
              <w:jc w:val="center"/>
              <w:rPr>
                <w:b/>
                <w:u w:val="single"/>
              </w:rPr>
            </w:pPr>
            <w:r w:rsidRPr="00445FEF">
              <w:rPr>
                <w:b/>
                <w:u w:val="single"/>
              </w:rPr>
              <w:t>PART – B (6 X 3 = 18 MARKS)</w:t>
            </w:r>
          </w:p>
          <w:p w14:paraId="0D5C3750" w14:textId="77777777" w:rsidR="00690C21" w:rsidRPr="00445FEF" w:rsidRDefault="00690C21" w:rsidP="00A81194">
            <w:pPr>
              <w:contextualSpacing/>
              <w:jc w:val="center"/>
              <w:rPr>
                <w:b/>
                <w:u w:val="single"/>
              </w:rPr>
            </w:pPr>
            <w:r w:rsidRPr="00445FEF">
              <w:rPr>
                <w:b/>
              </w:rPr>
              <w:t>(Answer all the questions)</w:t>
            </w:r>
          </w:p>
        </w:tc>
      </w:tr>
      <w:tr w:rsidR="00690C21" w:rsidRPr="00445FEF" w14:paraId="0011DD9B" w14:textId="77777777" w:rsidTr="00806532">
        <w:trPr>
          <w:trHeight w:val="436"/>
        </w:trPr>
        <w:tc>
          <w:tcPr>
            <w:tcW w:w="272" w:type="pct"/>
            <w:vAlign w:val="center"/>
          </w:tcPr>
          <w:p w14:paraId="376CA81E" w14:textId="77777777" w:rsidR="00690C21" w:rsidRPr="00445FEF" w:rsidRDefault="00690C21" w:rsidP="00A81194">
            <w:pPr>
              <w:pStyle w:val="NoSpacing"/>
              <w:contextualSpacing/>
            </w:pPr>
            <w:r w:rsidRPr="00445FEF">
              <w:t>11.</w:t>
            </w:r>
          </w:p>
        </w:tc>
        <w:tc>
          <w:tcPr>
            <w:tcW w:w="3512" w:type="pct"/>
            <w:gridSpan w:val="2"/>
            <w:vAlign w:val="bottom"/>
          </w:tcPr>
          <w:p w14:paraId="5E7A5619" w14:textId="77777777" w:rsidR="00690C21" w:rsidRPr="00445FEF" w:rsidRDefault="00690C21" w:rsidP="00806532">
            <w:pPr>
              <w:pStyle w:val="NoSpacing"/>
              <w:contextualSpacing/>
              <w:jc w:val="both"/>
            </w:pPr>
            <w:r w:rsidRPr="00445FEF">
              <w:t>Write about the 8051 Instruction Set.</w:t>
            </w:r>
          </w:p>
        </w:tc>
        <w:tc>
          <w:tcPr>
            <w:tcW w:w="388" w:type="pct"/>
          </w:tcPr>
          <w:p w14:paraId="1645D6B3" w14:textId="77777777" w:rsidR="00690C21" w:rsidRPr="00445FEF" w:rsidRDefault="00690C21" w:rsidP="0094051D">
            <w:pPr>
              <w:pStyle w:val="NoSpacing"/>
              <w:contextualSpacing/>
              <w:jc w:val="center"/>
            </w:pPr>
            <w:r w:rsidRPr="00445FEF">
              <w:t>CO1</w:t>
            </w:r>
          </w:p>
        </w:tc>
        <w:tc>
          <w:tcPr>
            <w:tcW w:w="355" w:type="pct"/>
            <w:vAlign w:val="center"/>
          </w:tcPr>
          <w:p w14:paraId="104A4DCC" w14:textId="77777777" w:rsidR="00690C21" w:rsidRPr="00445FEF" w:rsidRDefault="00690C21" w:rsidP="00A81194">
            <w:pPr>
              <w:pStyle w:val="NoSpacing"/>
              <w:contextualSpacing/>
              <w:jc w:val="center"/>
            </w:pPr>
            <w:r w:rsidRPr="00445FEF">
              <w:t>R</w:t>
            </w:r>
          </w:p>
        </w:tc>
        <w:tc>
          <w:tcPr>
            <w:tcW w:w="473" w:type="pct"/>
            <w:vAlign w:val="center"/>
          </w:tcPr>
          <w:p w14:paraId="0D974A81" w14:textId="77777777" w:rsidR="00690C21" w:rsidRPr="00445FEF" w:rsidRDefault="00690C21" w:rsidP="00A81194">
            <w:pPr>
              <w:pStyle w:val="NoSpacing"/>
              <w:contextualSpacing/>
              <w:jc w:val="center"/>
            </w:pPr>
            <w:r w:rsidRPr="00445FEF">
              <w:t>3</w:t>
            </w:r>
          </w:p>
        </w:tc>
      </w:tr>
      <w:tr w:rsidR="00690C21" w:rsidRPr="00445FEF" w14:paraId="6BA60563" w14:textId="77777777" w:rsidTr="00806532">
        <w:trPr>
          <w:trHeight w:val="436"/>
        </w:trPr>
        <w:tc>
          <w:tcPr>
            <w:tcW w:w="272" w:type="pct"/>
            <w:vAlign w:val="center"/>
          </w:tcPr>
          <w:p w14:paraId="486F3343" w14:textId="77777777" w:rsidR="00690C21" w:rsidRPr="00445FEF" w:rsidRDefault="00690C21" w:rsidP="00A81194">
            <w:pPr>
              <w:pStyle w:val="NoSpacing"/>
              <w:contextualSpacing/>
            </w:pPr>
            <w:r w:rsidRPr="00445FEF">
              <w:t>12.</w:t>
            </w:r>
          </w:p>
        </w:tc>
        <w:tc>
          <w:tcPr>
            <w:tcW w:w="3512" w:type="pct"/>
            <w:gridSpan w:val="2"/>
            <w:vAlign w:val="bottom"/>
          </w:tcPr>
          <w:p w14:paraId="6D0E74C5" w14:textId="77777777" w:rsidR="00690C21" w:rsidRPr="00445FEF" w:rsidRDefault="00690C21" w:rsidP="00806532">
            <w:pPr>
              <w:pStyle w:val="NoSpacing"/>
              <w:contextualSpacing/>
              <w:jc w:val="both"/>
            </w:pPr>
            <w:r w:rsidRPr="00445FEF">
              <w:t>Write a program to perform the addition of 2 numbers using 8051.</w:t>
            </w:r>
          </w:p>
        </w:tc>
        <w:tc>
          <w:tcPr>
            <w:tcW w:w="388" w:type="pct"/>
          </w:tcPr>
          <w:p w14:paraId="5EA29277" w14:textId="77777777" w:rsidR="00690C21" w:rsidRPr="00445FEF" w:rsidRDefault="00690C21" w:rsidP="0094051D">
            <w:pPr>
              <w:pStyle w:val="NoSpacing"/>
              <w:contextualSpacing/>
              <w:jc w:val="center"/>
            </w:pPr>
            <w:r w:rsidRPr="00445FEF">
              <w:t>CO2</w:t>
            </w:r>
          </w:p>
        </w:tc>
        <w:tc>
          <w:tcPr>
            <w:tcW w:w="355" w:type="pct"/>
            <w:vAlign w:val="center"/>
          </w:tcPr>
          <w:p w14:paraId="1DD9C476" w14:textId="77777777" w:rsidR="00690C21" w:rsidRPr="00445FEF" w:rsidRDefault="00690C21" w:rsidP="00A81194">
            <w:pPr>
              <w:pStyle w:val="NoSpacing"/>
              <w:contextualSpacing/>
              <w:jc w:val="center"/>
            </w:pPr>
            <w:r w:rsidRPr="00445FEF">
              <w:t>C</w:t>
            </w:r>
          </w:p>
        </w:tc>
        <w:tc>
          <w:tcPr>
            <w:tcW w:w="473" w:type="pct"/>
            <w:vAlign w:val="center"/>
          </w:tcPr>
          <w:p w14:paraId="4652A58E" w14:textId="77777777" w:rsidR="00690C21" w:rsidRPr="00445FEF" w:rsidRDefault="00690C21" w:rsidP="00A81194">
            <w:pPr>
              <w:pStyle w:val="NoSpacing"/>
              <w:contextualSpacing/>
              <w:jc w:val="center"/>
            </w:pPr>
            <w:r w:rsidRPr="00445FEF">
              <w:t>3</w:t>
            </w:r>
          </w:p>
        </w:tc>
      </w:tr>
      <w:tr w:rsidR="00690C21" w:rsidRPr="00445FEF" w14:paraId="6489CA03" w14:textId="77777777" w:rsidTr="00806532">
        <w:trPr>
          <w:trHeight w:val="436"/>
        </w:trPr>
        <w:tc>
          <w:tcPr>
            <w:tcW w:w="272" w:type="pct"/>
            <w:vAlign w:val="center"/>
          </w:tcPr>
          <w:p w14:paraId="5B2987C5" w14:textId="77777777" w:rsidR="00690C21" w:rsidRPr="00445FEF" w:rsidRDefault="00690C21" w:rsidP="00A81194">
            <w:pPr>
              <w:pStyle w:val="NoSpacing"/>
              <w:contextualSpacing/>
            </w:pPr>
            <w:r w:rsidRPr="00445FEF">
              <w:t>13.</w:t>
            </w:r>
          </w:p>
        </w:tc>
        <w:tc>
          <w:tcPr>
            <w:tcW w:w="3512" w:type="pct"/>
            <w:gridSpan w:val="2"/>
            <w:vAlign w:val="bottom"/>
          </w:tcPr>
          <w:p w14:paraId="634A847B" w14:textId="77777777" w:rsidR="00690C21" w:rsidRPr="00445FEF" w:rsidRDefault="00690C21" w:rsidP="00806532">
            <w:r w:rsidRPr="00445FEF">
              <w:t>List the PIC 18 Microcontroller Addressing modes.</w:t>
            </w:r>
          </w:p>
        </w:tc>
        <w:tc>
          <w:tcPr>
            <w:tcW w:w="388" w:type="pct"/>
          </w:tcPr>
          <w:p w14:paraId="3CC93C73" w14:textId="77777777" w:rsidR="00690C21" w:rsidRPr="00445FEF" w:rsidRDefault="00690C21" w:rsidP="0094051D">
            <w:pPr>
              <w:pStyle w:val="NoSpacing"/>
              <w:contextualSpacing/>
              <w:jc w:val="center"/>
            </w:pPr>
            <w:r w:rsidRPr="00445FEF">
              <w:t>CO3</w:t>
            </w:r>
          </w:p>
        </w:tc>
        <w:tc>
          <w:tcPr>
            <w:tcW w:w="355" w:type="pct"/>
            <w:vAlign w:val="center"/>
          </w:tcPr>
          <w:p w14:paraId="0F20D27C" w14:textId="77777777" w:rsidR="00690C21" w:rsidRPr="00445FEF" w:rsidRDefault="00690C21" w:rsidP="00A81194">
            <w:pPr>
              <w:pStyle w:val="NoSpacing"/>
              <w:contextualSpacing/>
              <w:jc w:val="center"/>
            </w:pPr>
            <w:r w:rsidRPr="00445FEF">
              <w:t>R</w:t>
            </w:r>
          </w:p>
        </w:tc>
        <w:tc>
          <w:tcPr>
            <w:tcW w:w="473" w:type="pct"/>
            <w:vAlign w:val="center"/>
          </w:tcPr>
          <w:p w14:paraId="79379631" w14:textId="77777777" w:rsidR="00690C21" w:rsidRPr="00445FEF" w:rsidRDefault="00690C21" w:rsidP="00A81194">
            <w:pPr>
              <w:pStyle w:val="NoSpacing"/>
              <w:contextualSpacing/>
              <w:jc w:val="center"/>
            </w:pPr>
            <w:r w:rsidRPr="00445FEF">
              <w:t>3</w:t>
            </w:r>
          </w:p>
        </w:tc>
      </w:tr>
      <w:tr w:rsidR="00690C21" w:rsidRPr="00445FEF" w14:paraId="511CE889" w14:textId="77777777" w:rsidTr="00806532">
        <w:trPr>
          <w:trHeight w:val="436"/>
        </w:trPr>
        <w:tc>
          <w:tcPr>
            <w:tcW w:w="272" w:type="pct"/>
            <w:vAlign w:val="center"/>
          </w:tcPr>
          <w:p w14:paraId="1517CACE" w14:textId="77777777" w:rsidR="00690C21" w:rsidRPr="00445FEF" w:rsidRDefault="00690C21" w:rsidP="00A81194">
            <w:pPr>
              <w:pStyle w:val="NoSpacing"/>
              <w:contextualSpacing/>
            </w:pPr>
            <w:r w:rsidRPr="00445FEF">
              <w:t>14.</w:t>
            </w:r>
          </w:p>
        </w:tc>
        <w:tc>
          <w:tcPr>
            <w:tcW w:w="3512" w:type="pct"/>
            <w:gridSpan w:val="2"/>
            <w:vAlign w:val="bottom"/>
          </w:tcPr>
          <w:p w14:paraId="4CCC0206" w14:textId="77777777" w:rsidR="00690C21" w:rsidRPr="00445FEF" w:rsidRDefault="00690C21" w:rsidP="00806532">
            <w:pPr>
              <w:pStyle w:val="NoSpacing"/>
              <w:contextualSpacing/>
              <w:jc w:val="both"/>
            </w:pPr>
            <w:r w:rsidRPr="00445FEF">
              <w:t>Discuss the UART interface of the PIC 18 microcontroller.</w:t>
            </w:r>
          </w:p>
        </w:tc>
        <w:tc>
          <w:tcPr>
            <w:tcW w:w="388" w:type="pct"/>
          </w:tcPr>
          <w:p w14:paraId="49767B11" w14:textId="77777777" w:rsidR="00690C21" w:rsidRPr="00445FEF" w:rsidRDefault="00690C21" w:rsidP="0094051D">
            <w:pPr>
              <w:pStyle w:val="NoSpacing"/>
              <w:contextualSpacing/>
              <w:jc w:val="center"/>
            </w:pPr>
            <w:r w:rsidRPr="00445FEF">
              <w:t>CO4</w:t>
            </w:r>
          </w:p>
        </w:tc>
        <w:tc>
          <w:tcPr>
            <w:tcW w:w="355" w:type="pct"/>
            <w:vAlign w:val="center"/>
          </w:tcPr>
          <w:p w14:paraId="615C21AD" w14:textId="77777777" w:rsidR="00690C21" w:rsidRPr="00445FEF" w:rsidRDefault="00690C21" w:rsidP="00A81194">
            <w:pPr>
              <w:pStyle w:val="NoSpacing"/>
              <w:contextualSpacing/>
              <w:jc w:val="center"/>
            </w:pPr>
            <w:r w:rsidRPr="00445FEF">
              <w:t>U</w:t>
            </w:r>
          </w:p>
        </w:tc>
        <w:tc>
          <w:tcPr>
            <w:tcW w:w="473" w:type="pct"/>
            <w:vAlign w:val="center"/>
          </w:tcPr>
          <w:p w14:paraId="2684D645" w14:textId="77777777" w:rsidR="00690C21" w:rsidRPr="00445FEF" w:rsidRDefault="00690C21" w:rsidP="00A81194">
            <w:pPr>
              <w:pStyle w:val="NoSpacing"/>
              <w:contextualSpacing/>
              <w:jc w:val="center"/>
            </w:pPr>
            <w:r w:rsidRPr="00445FEF">
              <w:t>3</w:t>
            </w:r>
          </w:p>
        </w:tc>
      </w:tr>
      <w:tr w:rsidR="00690C21" w:rsidRPr="00445FEF" w14:paraId="3A670FC6" w14:textId="77777777" w:rsidTr="00806532">
        <w:trPr>
          <w:trHeight w:val="436"/>
        </w:trPr>
        <w:tc>
          <w:tcPr>
            <w:tcW w:w="272" w:type="pct"/>
            <w:vAlign w:val="center"/>
          </w:tcPr>
          <w:p w14:paraId="5D11B6F2" w14:textId="77777777" w:rsidR="00690C21" w:rsidRPr="00445FEF" w:rsidRDefault="00690C21" w:rsidP="00A81194">
            <w:pPr>
              <w:pStyle w:val="NoSpacing"/>
              <w:contextualSpacing/>
            </w:pPr>
            <w:r w:rsidRPr="00445FEF">
              <w:t>15.</w:t>
            </w:r>
          </w:p>
        </w:tc>
        <w:tc>
          <w:tcPr>
            <w:tcW w:w="3512" w:type="pct"/>
            <w:gridSpan w:val="2"/>
            <w:vAlign w:val="bottom"/>
          </w:tcPr>
          <w:p w14:paraId="0BA44054" w14:textId="77777777" w:rsidR="00690C21" w:rsidRPr="00445FEF" w:rsidRDefault="00690C21" w:rsidP="00806532">
            <w:r w:rsidRPr="00445FEF">
              <w:t>What do you mean by Storage Classes?</w:t>
            </w:r>
          </w:p>
        </w:tc>
        <w:tc>
          <w:tcPr>
            <w:tcW w:w="388" w:type="pct"/>
          </w:tcPr>
          <w:p w14:paraId="374484E6" w14:textId="77777777" w:rsidR="00690C21" w:rsidRPr="00445FEF" w:rsidRDefault="00690C21" w:rsidP="0094051D">
            <w:pPr>
              <w:pStyle w:val="NoSpacing"/>
              <w:contextualSpacing/>
              <w:jc w:val="center"/>
            </w:pPr>
            <w:r w:rsidRPr="00445FEF">
              <w:t>CO5</w:t>
            </w:r>
          </w:p>
        </w:tc>
        <w:tc>
          <w:tcPr>
            <w:tcW w:w="355" w:type="pct"/>
            <w:vAlign w:val="center"/>
          </w:tcPr>
          <w:p w14:paraId="5AAB2FBD" w14:textId="77777777" w:rsidR="00690C21" w:rsidRPr="00445FEF" w:rsidRDefault="00690C21" w:rsidP="00A81194">
            <w:pPr>
              <w:pStyle w:val="NoSpacing"/>
              <w:contextualSpacing/>
              <w:jc w:val="center"/>
            </w:pPr>
            <w:r w:rsidRPr="00445FEF">
              <w:t>R</w:t>
            </w:r>
          </w:p>
        </w:tc>
        <w:tc>
          <w:tcPr>
            <w:tcW w:w="473" w:type="pct"/>
            <w:vAlign w:val="center"/>
          </w:tcPr>
          <w:p w14:paraId="74534ABC" w14:textId="77777777" w:rsidR="00690C21" w:rsidRPr="00445FEF" w:rsidRDefault="00690C21" w:rsidP="00A81194">
            <w:pPr>
              <w:pStyle w:val="NoSpacing"/>
              <w:contextualSpacing/>
              <w:jc w:val="center"/>
            </w:pPr>
            <w:r w:rsidRPr="00445FEF">
              <w:t>3</w:t>
            </w:r>
          </w:p>
        </w:tc>
      </w:tr>
      <w:tr w:rsidR="00690C21" w:rsidRPr="00445FEF" w14:paraId="508C355F" w14:textId="77777777" w:rsidTr="00806532">
        <w:trPr>
          <w:trHeight w:val="437"/>
        </w:trPr>
        <w:tc>
          <w:tcPr>
            <w:tcW w:w="272" w:type="pct"/>
            <w:vAlign w:val="center"/>
          </w:tcPr>
          <w:p w14:paraId="1ED4F3FA" w14:textId="77777777" w:rsidR="00690C21" w:rsidRPr="00445FEF" w:rsidRDefault="00690C21" w:rsidP="00A81194">
            <w:pPr>
              <w:pStyle w:val="NoSpacing"/>
              <w:contextualSpacing/>
            </w:pPr>
            <w:r w:rsidRPr="00445FEF">
              <w:t>16.</w:t>
            </w:r>
          </w:p>
        </w:tc>
        <w:tc>
          <w:tcPr>
            <w:tcW w:w="3512" w:type="pct"/>
            <w:gridSpan w:val="2"/>
            <w:vAlign w:val="bottom"/>
          </w:tcPr>
          <w:p w14:paraId="6AA07783" w14:textId="77777777" w:rsidR="00690C21" w:rsidRPr="00445FEF" w:rsidRDefault="00690C21" w:rsidP="00806532">
            <w:pPr>
              <w:pStyle w:val="NoSpacing"/>
              <w:contextualSpacing/>
              <w:jc w:val="both"/>
            </w:pPr>
            <w:r w:rsidRPr="00445FEF">
              <w:t>Draw a DC motor interfacing block diagram.</w:t>
            </w:r>
          </w:p>
        </w:tc>
        <w:tc>
          <w:tcPr>
            <w:tcW w:w="388" w:type="pct"/>
          </w:tcPr>
          <w:p w14:paraId="2915D78D" w14:textId="77777777" w:rsidR="00690C21" w:rsidRPr="00445FEF" w:rsidRDefault="00690C21" w:rsidP="0094051D">
            <w:pPr>
              <w:pStyle w:val="NoSpacing"/>
              <w:contextualSpacing/>
              <w:jc w:val="center"/>
            </w:pPr>
            <w:r w:rsidRPr="00445FEF">
              <w:t>CO6</w:t>
            </w:r>
          </w:p>
        </w:tc>
        <w:tc>
          <w:tcPr>
            <w:tcW w:w="355" w:type="pct"/>
            <w:vAlign w:val="center"/>
          </w:tcPr>
          <w:p w14:paraId="45FAF279" w14:textId="77777777" w:rsidR="00690C21" w:rsidRPr="00445FEF" w:rsidRDefault="00690C21" w:rsidP="00A81194">
            <w:pPr>
              <w:pStyle w:val="NoSpacing"/>
              <w:contextualSpacing/>
              <w:jc w:val="center"/>
            </w:pPr>
            <w:r w:rsidRPr="00445FEF">
              <w:t>U</w:t>
            </w:r>
          </w:p>
        </w:tc>
        <w:tc>
          <w:tcPr>
            <w:tcW w:w="473" w:type="pct"/>
            <w:vAlign w:val="center"/>
          </w:tcPr>
          <w:p w14:paraId="4734D2EA" w14:textId="77777777" w:rsidR="00690C21" w:rsidRPr="00445FEF" w:rsidRDefault="00690C21" w:rsidP="00A81194">
            <w:pPr>
              <w:pStyle w:val="NoSpacing"/>
              <w:contextualSpacing/>
              <w:jc w:val="center"/>
            </w:pPr>
            <w:r w:rsidRPr="00445FEF">
              <w:t>3</w:t>
            </w:r>
          </w:p>
        </w:tc>
      </w:tr>
      <w:tr w:rsidR="00690C21" w:rsidRPr="00445FEF" w14:paraId="4424FD42" w14:textId="77777777" w:rsidTr="00A81194">
        <w:trPr>
          <w:trHeight w:val="551"/>
        </w:trPr>
        <w:tc>
          <w:tcPr>
            <w:tcW w:w="5000" w:type="pct"/>
            <w:gridSpan w:val="6"/>
          </w:tcPr>
          <w:p w14:paraId="2DE8599A" w14:textId="77777777" w:rsidR="00690C21" w:rsidRPr="00445FEF" w:rsidRDefault="00690C21" w:rsidP="00A81194">
            <w:pPr>
              <w:contextualSpacing/>
              <w:jc w:val="center"/>
              <w:rPr>
                <w:b/>
                <w:u w:val="single"/>
              </w:rPr>
            </w:pPr>
            <w:r w:rsidRPr="00445FEF">
              <w:rPr>
                <w:b/>
                <w:u w:val="single"/>
              </w:rPr>
              <w:t>PART – C (6 X 12 = 72 MARKS)</w:t>
            </w:r>
          </w:p>
          <w:p w14:paraId="45C2257D" w14:textId="77777777" w:rsidR="00690C21" w:rsidRPr="00445FEF" w:rsidRDefault="00690C21" w:rsidP="00A81194">
            <w:pPr>
              <w:contextualSpacing/>
              <w:jc w:val="center"/>
              <w:rPr>
                <w:b/>
              </w:rPr>
            </w:pPr>
            <w:r w:rsidRPr="00445FEF">
              <w:rPr>
                <w:b/>
              </w:rPr>
              <w:t>(Answer any five Questions from Q. No. 17 to 23, Q. No. 24 is Compulsory)</w:t>
            </w:r>
          </w:p>
        </w:tc>
      </w:tr>
      <w:tr w:rsidR="00690C21" w:rsidRPr="00445FEF" w14:paraId="0E9421A1" w14:textId="77777777" w:rsidTr="00806532">
        <w:trPr>
          <w:trHeight w:val="396"/>
        </w:trPr>
        <w:tc>
          <w:tcPr>
            <w:tcW w:w="272" w:type="pct"/>
            <w:vAlign w:val="center"/>
          </w:tcPr>
          <w:p w14:paraId="5A14A671" w14:textId="77777777" w:rsidR="00690C21" w:rsidRPr="00445FEF" w:rsidRDefault="00690C21" w:rsidP="00A81194">
            <w:pPr>
              <w:contextualSpacing/>
              <w:jc w:val="center"/>
            </w:pPr>
            <w:r w:rsidRPr="00445FEF">
              <w:t>17.</w:t>
            </w:r>
          </w:p>
        </w:tc>
        <w:tc>
          <w:tcPr>
            <w:tcW w:w="189" w:type="pct"/>
            <w:vAlign w:val="center"/>
          </w:tcPr>
          <w:p w14:paraId="6542123E" w14:textId="77777777" w:rsidR="00690C21" w:rsidRPr="00445FEF" w:rsidRDefault="00690C21" w:rsidP="00A81194">
            <w:pPr>
              <w:contextualSpacing/>
              <w:jc w:val="center"/>
            </w:pPr>
            <w:r w:rsidRPr="00445FEF">
              <w:t>a.</w:t>
            </w:r>
          </w:p>
        </w:tc>
        <w:tc>
          <w:tcPr>
            <w:tcW w:w="3323" w:type="pct"/>
            <w:vAlign w:val="bottom"/>
          </w:tcPr>
          <w:p w14:paraId="32C2C285" w14:textId="77777777" w:rsidR="00690C21" w:rsidRPr="00445FEF" w:rsidRDefault="00690C21" w:rsidP="00806532">
            <w:pPr>
              <w:contextualSpacing/>
              <w:jc w:val="both"/>
            </w:pPr>
            <w:r w:rsidRPr="00445FEF">
              <w:t xml:space="preserve">Explain the addressing modes of  8051Microcontroller  </w:t>
            </w:r>
          </w:p>
        </w:tc>
        <w:tc>
          <w:tcPr>
            <w:tcW w:w="388" w:type="pct"/>
          </w:tcPr>
          <w:p w14:paraId="74AD34AA" w14:textId="77777777" w:rsidR="00690C21" w:rsidRPr="00445FEF" w:rsidRDefault="00690C21" w:rsidP="00A81194">
            <w:pPr>
              <w:contextualSpacing/>
              <w:jc w:val="center"/>
            </w:pPr>
            <w:r w:rsidRPr="00445FEF">
              <w:t>CO1</w:t>
            </w:r>
          </w:p>
        </w:tc>
        <w:tc>
          <w:tcPr>
            <w:tcW w:w="355" w:type="pct"/>
            <w:vAlign w:val="center"/>
          </w:tcPr>
          <w:p w14:paraId="33CA617C" w14:textId="77777777" w:rsidR="00690C21" w:rsidRPr="00445FEF" w:rsidRDefault="00690C21" w:rsidP="00A81194">
            <w:pPr>
              <w:contextualSpacing/>
              <w:jc w:val="center"/>
            </w:pPr>
            <w:r w:rsidRPr="00445FEF">
              <w:t>U</w:t>
            </w:r>
          </w:p>
        </w:tc>
        <w:tc>
          <w:tcPr>
            <w:tcW w:w="473" w:type="pct"/>
            <w:vAlign w:val="center"/>
          </w:tcPr>
          <w:p w14:paraId="760A921C" w14:textId="77777777" w:rsidR="00690C21" w:rsidRPr="00445FEF" w:rsidRDefault="00690C21" w:rsidP="00806532">
            <w:pPr>
              <w:contextualSpacing/>
              <w:jc w:val="center"/>
            </w:pPr>
            <w:r w:rsidRPr="00445FEF">
              <w:t>12</w:t>
            </w:r>
          </w:p>
        </w:tc>
      </w:tr>
      <w:tr w:rsidR="00690C21" w:rsidRPr="00445FEF" w14:paraId="24081C0B" w14:textId="77777777" w:rsidTr="00806532">
        <w:trPr>
          <w:trHeight w:val="396"/>
        </w:trPr>
        <w:tc>
          <w:tcPr>
            <w:tcW w:w="272" w:type="pct"/>
            <w:vAlign w:val="center"/>
          </w:tcPr>
          <w:p w14:paraId="63DACEDD" w14:textId="77777777" w:rsidR="00690C21" w:rsidRPr="00445FEF" w:rsidRDefault="00690C21" w:rsidP="00A81194">
            <w:pPr>
              <w:contextualSpacing/>
              <w:jc w:val="center"/>
            </w:pPr>
          </w:p>
        </w:tc>
        <w:tc>
          <w:tcPr>
            <w:tcW w:w="189" w:type="pct"/>
            <w:vAlign w:val="center"/>
          </w:tcPr>
          <w:p w14:paraId="5C3EE906" w14:textId="77777777" w:rsidR="00690C21" w:rsidRPr="00445FEF" w:rsidRDefault="00690C21" w:rsidP="00A81194">
            <w:pPr>
              <w:contextualSpacing/>
              <w:jc w:val="center"/>
            </w:pPr>
          </w:p>
        </w:tc>
        <w:tc>
          <w:tcPr>
            <w:tcW w:w="3323" w:type="pct"/>
            <w:vAlign w:val="bottom"/>
          </w:tcPr>
          <w:p w14:paraId="747E64DE" w14:textId="77777777" w:rsidR="00690C21" w:rsidRPr="00445FEF" w:rsidRDefault="00690C21" w:rsidP="00A81194">
            <w:pPr>
              <w:contextualSpacing/>
              <w:jc w:val="both"/>
            </w:pPr>
          </w:p>
        </w:tc>
        <w:tc>
          <w:tcPr>
            <w:tcW w:w="388" w:type="pct"/>
          </w:tcPr>
          <w:p w14:paraId="2FF082C0" w14:textId="77777777" w:rsidR="00690C21" w:rsidRPr="00445FEF" w:rsidRDefault="00690C21" w:rsidP="00A81194">
            <w:pPr>
              <w:contextualSpacing/>
              <w:jc w:val="center"/>
            </w:pPr>
          </w:p>
        </w:tc>
        <w:tc>
          <w:tcPr>
            <w:tcW w:w="355" w:type="pct"/>
            <w:vAlign w:val="center"/>
          </w:tcPr>
          <w:p w14:paraId="38D4BB05" w14:textId="77777777" w:rsidR="00690C21" w:rsidRPr="00445FEF" w:rsidRDefault="00690C21" w:rsidP="00A81194">
            <w:pPr>
              <w:contextualSpacing/>
              <w:jc w:val="center"/>
            </w:pPr>
          </w:p>
        </w:tc>
        <w:tc>
          <w:tcPr>
            <w:tcW w:w="473" w:type="pct"/>
            <w:vAlign w:val="center"/>
          </w:tcPr>
          <w:p w14:paraId="54177C4B" w14:textId="77777777" w:rsidR="00690C21" w:rsidRPr="00445FEF" w:rsidRDefault="00690C21" w:rsidP="00A81194">
            <w:pPr>
              <w:contextualSpacing/>
              <w:jc w:val="center"/>
            </w:pPr>
          </w:p>
        </w:tc>
      </w:tr>
      <w:tr w:rsidR="00690C21" w:rsidRPr="00445FEF" w14:paraId="52AD5970" w14:textId="77777777" w:rsidTr="00806532">
        <w:trPr>
          <w:trHeight w:val="396"/>
        </w:trPr>
        <w:tc>
          <w:tcPr>
            <w:tcW w:w="272" w:type="pct"/>
            <w:vAlign w:val="center"/>
          </w:tcPr>
          <w:p w14:paraId="6628A0D2" w14:textId="77777777" w:rsidR="00690C21" w:rsidRPr="00445FEF" w:rsidRDefault="00690C21" w:rsidP="00A81194">
            <w:pPr>
              <w:contextualSpacing/>
              <w:jc w:val="center"/>
            </w:pPr>
            <w:r w:rsidRPr="00445FEF">
              <w:t>18.</w:t>
            </w:r>
          </w:p>
        </w:tc>
        <w:tc>
          <w:tcPr>
            <w:tcW w:w="189" w:type="pct"/>
            <w:vAlign w:val="center"/>
          </w:tcPr>
          <w:p w14:paraId="3FAE756D" w14:textId="77777777" w:rsidR="00690C21" w:rsidRPr="00445FEF" w:rsidRDefault="00690C21" w:rsidP="00A81194">
            <w:pPr>
              <w:contextualSpacing/>
              <w:jc w:val="center"/>
            </w:pPr>
            <w:r w:rsidRPr="00445FEF">
              <w:t>a.</w:t>
            </w:r>
          </w:p>
        </w:tc>
        <w:tc>
          <w:tcPr>
            <w:tcW w:w="3323" w:type="pct"/>
            <w:vAlign w:val="bottom"/>
          </w:tcPr>
          <w:p w14:paraId="22DBA7F9" w14:textId="77777777" w:rsidR="00690C21" w:rsidRPr="00445FEF" w:rsidRDefault="00690C21" w:rsidP="00806532">
            <w:pPr>
              <w:contextualSpacing/>
              <w:jc w:val="both"/>
            </w:pPr>
            <w:r w:rsidRPr="00445FEF">
              <w:t xml:space="preserve">Discuss briefly about the microcontroller 8051 Timer/Counter. </w:t>
            </w:r>
          </w:p>
        </w:tc>
        <w:tc>
          <w:tcPr>
            <w:tcW w:w="388" w:type="pct"/>
          </w:tcPr>
          <w:p w14:paraId="5FC7B8F9" w14:textId="77777777" w:rsidR="00690C21" w:rsidRPr="00445FEF" w:rsidRDefault="00690C21" w:rsidP="00A81194">
            <w:pPr>
              <w:contextualSpacing/>
              <w:jc w:val="center"/>
            </w:pPr>
            <w:r w:rsidRPr="00445FEF">
              <w:t>CO2</w:t>
            </w:r>
          </w:p>
        </w:tc>
        <w:tc>
          <w:tcPr>
            <w:tcW w:w="355" w:type="pct"/>
            <w:vAlign w:val="center"/>
          </w:tcPr>
          <w:p w14:paraId="0C10072B" w14:textId="77777777" w:rsidR="00690C21" w:rsidRPr="00445FEF" w:rsidRDefault="00690C21" w:rsidP="00A81194">
            <w:pPr>
              <w:contextualSpacing/>
              <w:jc w:val="center"/>
            </w:pPr>
            <w:r w:rsidRPr="00445FEF">
              <w:t>R</w:t>
            </w:r>
          </w:p>
        </w:tc>
        <w:tc>
          <w:tcPr>
            <w:tcW w:w="473" w:type="pct"/>
            <w:vAlign w:val="center"/>
          </w:tcPr>
          <w:p w14:paraId="5DEFC6E0" w14:textId="77777777" w:rsidR="00690C21" w:rsidRPr="00445FEF" w:rsidRDefault="00690C21" w:rsidP="00A81194">
            <w:pPr>
              <w:contextualSpacing/>
              <w:jc w:val="center"/>
            </w:pPr>
            <w:r w:rsidRPr="00445FEF">
              <w:t>12</w:t>
            </w:r>
          </w:p>
        </w:tc>
      </w:tr>
      <w:tr w:rsidR="00690C21" w:rsidRPr="00445FEF" w14:paraId="6C5F7EAF" w14:textId="77777777" w:rsidTr="00A81194">
        <w:trPr>
          <w:trHeight w:val="396"/>
        </w:trPr>
        <w:tc>
          <w:tcPr>
            <w:tcW w:w="272" w:type="pct"/>
            <w:vAlign w:val="center"/>
          </w:tcPr>
          <w:p w14:paraId="5F4D0443" w14:textId="77777777" w:rsidR="00690C21" w:rsidRPr="00445FEF" w:rsidRDefault="00690C21" w:rsidP="00A81194">
            <w:pPr>
              <w:contextualSpacing/>
              <w:jc w:val="center"/>
            </w:pPr>
          </w:p>
        </w:tc>
        <w:tc>
          <w:tcPr>
            <w:tcW w:w="189" w:type="pct"/>
            <w:vAlign w:val="center"/>
          </w:tcPr>
          <w:p w14:paraId="28A971BB" w14:textId="77777777" w:rsidR="00690C21" w:rsidRPr="00445FEF" w:rsidRDefault="00690C21" w:rsidP="00A81194">
            <w:pPr>
              <w:contextualSpacing/>
              <w:jc w:val="center"/>
            </w:pPr>
          </w:p>
        </w:tc>
        <w:tc>
          <w:tcPr>
            <w:tcW w:w="3323" w:type="pct"/>
            <w:vAlign w:val="bottom"/>
          </w:tcPr>
          <w:p w14:paraId="077CE249" w14:textId="77777777" w:rsidR="00690C21" w:rsidRPr="00445FEF" w:rsidRDefault="00690C21" w:rsidP="00A81194">
            <w:pPr>
              <w:contextualSpacing/>
              <w:jc w:val="both"/>
              <w:rPr>
                <w:b/>
              </w:rPr>
            </w:pPr>
          </w:p>
        </w:tc>
        <w:tc>
          <w:tcPr>
            <w:tcW w:w="388" w:type="pct"/>
            <w:vAlign w:val="bottom"/>
          </w:tcPr>
          <w:p w14:paraId="5D01CBB5" w14:textId="77777777" w:rsidR="00690C21" w:rsidRPr="00445FEF" w:rsidRDefault="00690C21" w:rsidP="00A81194">
            <w:pPr>
              <w:contextualSpacing/>
              <w:jc w:val="center"/>
            </w:pPr>
          </w:p>
        </w:tc>
        <w:tc>
          <w:tcPr>
            <w:tcW w:w="355" w:type="pct"/>
            <w:vAlign w:val="bottom"/>
          </w:tcPr>
          <w:p w14:paraId="28F0B9A5" w14:textId="77777777" w:rsidR="00690C21" w:rsidRPr="00445FEF" w:rsidRDefault="00690C21" w:rsidP="00A81194">
            <w:pPr>
              <w:contextualSpacing/>
              <w:jc w:val="center"/>
            </w:pPr>
          </w:p>
        </w:tc>
        <w:tc>
          <w:tcPr>
            <w:tcW w:w="473" w:type="pct"/>
            <w:vAlign w:val="bottom"/>
          </w:tcPr>
          <w:p w14:paraId="360EAF15" w14:textId="77777777" w:rsidR="00690C21" w:rsidRPr="00445FEF" w:rsidRDefault="00690C21" w:rsidP="00A81194">
            <w:pPr>
              <w:contextualSpacing/>
              <w:jc w:val="center"/>
            </w:pPr>
          </w:p>
        </w:tc>
      </w:tr>
      <w:tr w:rsidR="00690C21" w:rsidRPr="00445FEF" w14:paraId="589C6B5D" w14:textId="77777777" w:rsidTr="00806532">
        <w:trPr>
          <w:trHeight w:val="396"/>
        </w:trPr>
        <w:tc>
          <w:tcPr>
            <w:tcW w:w="272" w:type="pct"/>
            <w:vAlign w:val="center"/>
          </w:tcPr>
          <w:p w14:paraId="268BF969" w14:textId="77777777" w:rsidR="00690C21" w:rsidRPr="00445FEF" w:rsidRDefault="00690C21" w:rsidP="00A81194">
            <w:pPr>
              <w:contextualSpacing/>
              <w:jc w:val="center"/>
            </w:pPr>
            <w:r w:rsidRPr="00445FEF">
              <w:lastRenderedPageBreak/>
              <w:t>19.</w:t>
            </w:r>
          </w:p>
        </w:tc>
        <w:tc>
          <w:tcPr>
            <w:tcW w:w="189" w:type="pct"/>
            <w:vAlign w:val="center"/>
          </w:tcPr>
          <w:p w14:paraId="62EBF21B" w14:textId="77777777" w:rsidR="00690C21" w:rsidRPr="00445FEF" w:rsidRDefault="00690C21" w:rsidP="00A81194">
            <w:pPr>
              <w:contextualSpacing/>
              <w:jc w:val="center"/>
            </w:pPr>
            <w:r w:rsidRPr="00445FEF">
              <w:t>a.</w:t>
            </w:r>
          </w:p>
        </w:tc>
        <w:tc>
          <w:tcPr>
            <w:tcW w:w="3323" w:type="pct"/>
            <w:vAlign w:val="bottom"/>
          </w:tcPr>
          <w:p w14:paraId="10B3E228" w14:textId="77777777" w:rsidR="00690C21" w:rsidRPr="00445FEF" w:rsidRDefault="00690C21" w:rsidP="00806532">
            <w:pPr>
              <w:contextualSpacing/>
              <w:jc w:val="both"/>
            </w:pPr>
            <w:r w:rsidRPr="00445FEF">
              <w:t>Draw and explain the interrupt structure of PIC microcontrollers.</w:t>
            </w:r>
          </w:p>
        </w:tc>
        <w:tc>
          <w:tcPr>
            <w:tcW w:w="388" w:type="pct"/>
          </w:tcPr>
          <w:p w14:paraId="5FF7E508" w14:textId="77777777" w:rsidR="00690C21" w:rsidRPr="00445FEF" w:rsidRDefault="00690C21" w:rsidP="00A81194">
            <w:pPr>
              <w:contextualSpacing/>
              <w:jc w:val="center"/>
            </w:pPr>
            <w:r w:rsidRPr="00445FEF">
              <w:t>CO3</w:t>
            </w:r>
          </w:p>
        </w:tc>
        <w:tc>
          <w:tcPr>
            <w:tcW w:w="355" w:type="pct"/>
            <w:vAlign w:val="center"/>
          </w:tcPr>
          <w:p w14:paraId="441A4F34" w14:textId="77777777" w:rsidR="00690C21" w:rsidRPr="00445FEF" w:rsidRDefault="00690C21" w:rsidP="00A81194">
            <w:pPr>
              <w:contextualSpacing/>
              <w:jc w:val="center"/>
            </w:pPr>
            <w:r w:rsidRPr="00445FEF">
              <w:t>R</w:t>
            </w:r>
          </w:p>
        </w:tc>
        <w:tc>
          <w:tcPr>
            <w:tcW w:w="473" w:type="pct"/>
            <w:vAlign w:val="center"/>
          </w:tcPr>
          <w:p w14:paraId="405D5BED" w14:textId="77777777" w:rsidR="00690C21" w:rsidRPr="00445FEF" w:rsidRDefault="00690C21" w:rsidP="00A81194">
            <w:pPr>
              <w:contextualSpacing/>
              <w:jc w:val="center"/>
            </w:pPr>
            <w:r w:rsidRPr="00445FEF">
              <w:t>12</w:t>
            </w:r>
          </w:p>
        </w:tc>
      </w:tr>
      <w:tr w:rsidR="00690C21" w:rsidRPr="00445FEF" w14:paraId="241CDD95" w14:textId="77777777" w:rsidTr="00A81194">
        <w:trPr>
          <w:trHeight w:val="396"/>
        </w:trPr>
        <w:tc>
          <w:tcPr>
            <w:tcW w:w="272" w:type="pct"/>
            <w:vAlign w:val="center"/>
          </w:tcPr>
          <w:p w14:paraId="03CFA794" w14:textId="77777777" w:rsidR="00690C21" w:rsidRPr="00445FEF" w:rsidRDefault="00690C21" w:rsidP="00A81194">
            <w:pPr>
              <w:contextualSpacing/>
              <w:jc w:val="center"/>
            </w:pPr>
          </w:p>
        </w:tc>
        <w:tc>
          <w:tcPr>
            <w:tcW w:w="189" w:type="pct"/>
            <w:vAlign w:val="center"/>
          </w:tcPr>
          <w:p w14:paraId="505C959B" w14:textId="77777777" w:rsidR="00690C21" w:rsidRPr="00445FEF" w:rsidRDefault="00690C21" w:rsidP="00A81194">
            <w:pPr>
              <w:contextualSpacing/>
              <w:jc w:val="center"/>
            </w:pPr>
          </w:p>
        </w:tc>
        <w:tc>
          <w:tcPr>
            <w:tcW w:w="3323" w:type="pct"/>
            <w:vAlign w:val="bottom"/>
          </w:tcPr>
          <w:p w14:paraId="0AE44808" w14:textId="77777777" w:rsidR="00690C21" w:rsidRPr="00445FEF" w:rsidRDefault="00690C21" w:rsidP="00A81194">
            <w:pPr>
              <w:contextualSpacing/>
              <w:jc w:val="both"/>
            </w:pPr>
          </w:p>
        </w:tc>
        <w:tc>
          <w:tcPr>
            <w:tcW w:w="388" w:type="pct"/>
            <w:vAlign w:val="center"/>
          </w:tcPr>
          <w:p w14:paraId="72AC23E2" w14:textId="77777777" w:rsidR="00690C21" w:rsidRPr="00445FEF" w:rsidRDefault="00690C21" w:rsidP="00A81194">
            <w:pPr>
              <w:contextualSpacing/>
              <w:jc w:val="center"/>
            </w:pPr>
          </w:p>
        </w:tc>
        <w:tc>
          <w:tcPr>
            <w:tcW w:w="355" w:type="pct"/>
            <w:vAlign w:val="center"/>
          </w:tcPr>
          <w:p w14:paraId="50E99228" w14:textId="77777777" w:rsidR="00690C21" w:rsidRPr="00445FEF" w:rsidRDefault="00690C21" w:rsidP="00A81194">
            <w:pPr>
              <w:contextualSpacing/>
              <w:jc w:val="center"/>
            </w:pPr>
          </w:p>
        </w:tc>
        <w:tc>
          <w:tcPr>
            <w:tcW w:w="473" w:type="pct"/>
            <w:vAlign w:val="center"/>
          </w:tcPr>
          <w:p w14:paraId="2B98E884" w14:textId="77777777" w:rsidR="00690C21" w:rsidRPr="00445FEF" w:rsidRDefault="00690C21" w:rsidP="00A81194">
            <w:pPr>
              <w:contextualSpacing/>
              <w:jc w:val="center"/>
            </w:pPr>
          </w:p>
        </w:tc>
      </w:tr>
      <w:tr w:rsidR="00690C21" w:rsidRPr="00445FEF" w14:paraId="4E7E13D7" w14:textId="77777777" w:rsidTr="00806532">
        <w:trPr>
          <w:trHeight w:val="396"/>
        </w:trPr>
        <w:tc>
          <w:tcPr>
            <w:tcW w:w="272" w:type="pct"/>
            <w:vAlign w:val="center"/>
          </w:tcPr>
          <w:p w14:paraId="026D5781" w14:textId="77777777" w:rsidR="00690C21" w:rsidRPr="00445FEF" w:rsidRDefault="00690C21" w:rsidP="00A81194">
            <w:pPr>
              <w:contextualSpacing/>
              <w:jc w:val="center"/>
            </w:pPr>
            <w:r w:rsidRPr="00445FEF">
              <w:t>20.</w:t>
            </w:r>
          </w:p>
        </w:tc>
        <w:tc>
          <w:tcPr>
            <w:tcW w:w="189" w:type="pct"/>
            <w:vAlign w:val="center"/>
          </w:tcPr>
          <w:p w14:paraId="37C29015" w14:textId="77777777" w:rsidR="00690C21" w:rsidRPr="00445FEF" w:rsidRDefault="00690C21" w:rsidP="00A81194">
            <w:pPr>
              <w:contextualSpacing/>
              <w:jc w:val="center"/>
            </w:pPr>
            <w:r w:rsidRPr="00445FEF">
              <w:t>a.</w:t>
            </w:r>
          </w:p>
        </w:tc>
        <w:tc>
          <w:tcPr>
            <w:tcW w:w="3323" w:type="pct"/>
            <w:vAlign w:val="bottom"/>
          </w:tcPr>
          <w:p w14:paraId="3E1E5384" w14:textId="77777777" w:rsidR="00690C21" w:rsidRPr="00445FEF" w:rsidRDefault="00690C21" w:rsidP="00A81194">
            <w:pPr>
              <w:contextualSpacing/>
              <w:jc w:val="both"/>
            </w:pPr>
            <w:r w:rsidRPr="00445FEF">
              <w:t>Write a note on PWM in the PIC microcontroller.</w:t>
            </w:r>
          </w:p>
        </w:tc>
        <w:tc>
          <w:tcPr>
            <w:tcW w:w="388" w:type="pct"/>
          </w:tcPr>
          <w:p w14:paraId="2C76D049" w14:textId="77777777" w:rsidR="00690C21" w:rsidRPr="00445FEF" w:rsidRDefault="00690C21" w:rsidP="00806532">
            <w:pPr>
              <w:contextualSpacing/>
              <w:jc w:val="center"/>
            </w:pPr>
            <w:r w:rsidRPr="00445FEF">
              <w:t>CO4</w:t>
            </w:r>
          </w:p>
        </w:tc>
        <w:tc>
          <w:tcPr>
            <w:tcW w:w="355" w:type="pct"/>
            <w:vAlign w:val="center"/>
          </w:tcPr>
          <w:p w14:paraId="6521587C" w14:textId="77777777" w:rsidR="00690C21" w:rsidRPr="00445FEF" w:rsidRDefault="00690C21" w:rsidP="00A81194">
            <w:pPr>
              <w:contextualSpacing/>
              <w:jc w:val="center"/>
            </w:pPr>
            <w:r w:rsidRPr="00445FEF">
              <w:t>U</w:t>
            </w:r>
          </w:p>
        </w:tc>
        <w:tc>
          <w:tcPr>
            <w:tcW w:w="473" w:type="pct"/>
            <w:vAlign w:val="center"/>
          </w:tcPr>
          <w:p w14:paraId="4B4C7054" w14:textId="77777777" w:rsidR="00690C21" w:rsidRPr="00445FEF" w:rsidRDefault="00690C21" w:rsidP="00A81194">
            <w:pPr>
              <w:contextualSpacing/>
              <w:jc w:val="center"/>
            </w:pPr>
            <w:r w:rsidRPr="00445FEF">
              <w:t>6</w:t>
            </w:r>
          </w:p>
        </w:tc>
      </w:tr>
      <w:tr w:rsidR="00690C21" w:rsidRPr="00445FEF" w14:paraId="7F8B1BB5" w14:textId="77777777" w:rsidTr="00A81194">
        <w:trPr>
          <w:trHeight w:val="396"/>
        </w:trPr>
        <w:tc>
          <w:tcPr>
            <w:tcW w:w="272" w:type="pct"/>
            <w:vAlign w:val="center"/>
          </w:tcPr>
          <w:p w14:paraId="55CC0A54" w14:textId="77777777" w:rsidR="00690C21" w:rsidRPr="00445FEF" w:rsidRDefault="00690C21" w:rsidP="00A81194">
            <w:pPr>
              <w:contextualSpacing/>
              <w:jc w:val="center"/>
            </w:pPr>
          </w:p>
        </w:tc>
        <w:tc>
          <w:tcPr>
            <w:tcW w:w="189" w:type="pct"/>
            <w:vAlign w:val="center"/>
          </w:tcPr>
          <w:p w14:paraId="0FB50F96" w14:textId="77777777" w:rsidR="00690C21" w:rsidRPr="00445FEF" w:rsidRDefault="00690C21" w:rsidP="00A81194">
            <w:pPr>
              <w:contextualSpacing/>
              <w:jc w:val="center"/>
            </w:pPr>
            <w:r w:rsidRPr="00445FEF">
              <w:t>b.</w:t>
            </w:r>
          </w:p>
        </w:tc>
        <w:tc>
          <w:tcPr>
            <w:tcW w:w="3323" w:type="pct"/>
            <w:vAlign w:val="bottom"/>
          </w:tcPr>
          <w:p w14:paraId="3023A384" w14:textId="77777777" w:rsidR="00690C21" w:rsidRPr="00445FEF" w:rsidRDefault="00690C21" w:rsidP="00806532">
            <w:pPr>
              <w:contextualSpacing/>
              <w:jc w:val="both"/>
            </w:pPr>
            <w:r w:rsidRPr="00445FEF">
              <w:t>Explain the I/O Expansion of the PIC18 Microcontroller.</w:t>
            </w:r>
          </w:p>
        </w:tc>
        <w:tc>
          <w:tcPr>
            <w:tcW w:w="388" w:type="pct"/>
            <w:vAlign w:val="center"/>
          </w:tcPr>
          <w:p w14:paraId="6244D75E" w14:textId="77777777" w:rsidR="00690C21" w:rsidRPr="00445FEF" w:rsidRDefault="00690C21" w:rsidP="00A81194">
            <w:pPr>
              <w:contextualSpacing/>
              <w:jc w:val="center"/>
            </w:pPr>
            <w:r w:rsidRPr="00445FEF">
              <w:t>CO4</w:t>
            </w:r>
          </w:p>
        </w:tc>
        <w:tc>
          <w:tcPr>
            <w:tcW w:w="355" w:type="pct"/>
            <w:vAlign w:val="center"/>
          </w:tcPr>
          <w:p w14:paraId="060717E1" w14:textId="77777777" w:rsidR="00690C21" w:rsidRPr="00445FEF" w:rsidRDefault="00690C21" w:rsidP="00A81194">
            <w:pPr>
              <w:contextualSpacing/>
              <w:jc w:val="center"/>
            </w:pPr>
            <w:r w:rsidRPr="00445FEF">
              <w:t>U</w:t>
            </w:r>
          </w:p>
        </w:tc>
        <w:tc>
          <w:tcPr>
            <w:tcW w:w="473" w:type="pct"/>
            <w:vAlign w:val="center"/>
          </w:tcPr>
          <w:p w14:paraId="592BC756" w14:textId="77777777" w:rsidR="00690C21" w:rsidRPr="00445FEF" w:rsidRDefault="00690C21" w:rsidP="00A81194">
            <w:pPr>
              <w:contextualSpacing/>
              <w:jc w:val="center"/>
            </w:pPr>
            <w:r w:rsidRPr="00445FEF">
              <w:t>6</w:t>
            </w:r>
          </w:p>
        </w:tc>
      </w:tr>
      <w:tr w:rsidR="00690C21" w:rsidRPr="00445FEF" w14:paraId="66433639" w14:textId="77777777" w:rsidTr="00806532">
        <w:trPr>
          <w:trHeight w:val="396"/>
        </w:trPr>
        <w:tc>
          <w:tcPr>
            <w:tcW w:w="272" w:type="pct"/>
            <w:vAlign w:val="center"/>
          </w:tcPr>
          <w:p w14:paraId="16B2FD6C" w14:textId="77777777" w:rsidR="00690C21" w:rsidRPr="00445FEF" w:rsidRDefault="00690C21" w:rsidP="00A81194">
            <w:pPr>
              <w:contextualSpacing/>
              <w:jc w:val="center"/>
            </w:pPr>
          </w:p>
        </w:tc>
        <w:tc>
          <w:tcPr>
            <w:tcW w:w="189" w:type="pct"/>
            <w:vAlign w:val="center"/>
          </w:tcPr>
          <w:p w14:paraId="6BB0C5B7" w14:textId="77777777" w:rsidR="00690C21" w:rsidRPr="00445FEF" w:rsidRDefault="00690C21" w:rsidP="00A81194">
            <w:pPr>
              <w:contextualSpacing/>
              <w:jc w:val="center"/>
            </w:pPr>
          </w:p>
        </w:tc>
        <w:tc>
          <w:tcPr>
            <w:tcW w:w="3323" w:type="pct"/>
            <w:vAlign w:val="bottom"/>
          </w:tcPr>
          <w:p w14:paraId="779DE122" w14:textId="77777777" w:rsidR="00690C21" w:rsidRPr="00445FEF" w:rsidRDefault="00690C21" w:rsidP="00A81194">
            <w:pPr>
              <w:contextualSpacing/>
              <w:jc w:val="both"/>
            </w:pPr>
          </w:p>
        </w:tc>
        <w:tc>
          <w:tcPr>
            <w:tcW w:w="388" w:type="pct"/>
          </w:tcPr>
          <w:p w14:paraId="7ED2C5AA" w14:textId="77777777" w:rsidR="00690C21" w:rsidRPr="00445FEF" w:rsidRDefault="00690C21" w:rsidP="00A81194">
            <w:pPr>
              <w:contextualSpacing/>
              <w:jc w:val="center"/>
            </w:pPr>
          </w:p>
        </w:tc>
        <w:tc>
          <w:tcPr>
            <w:tcW w:w="355" w:type="pct"/>
            <w:vAlign w:val="center"/>
          </w:tcPr>
          <w:p w14:paraId="76F615BF" w14:textId="77777777" w:rsidR="00690C21" w:rsidRPr="00445FEF" w:rsidRDefault="00690C21" w:rsidP="00A81194">
            <w:pPr>
              <w:contextualSpacing/>
              <w:jc w:val="center"/>
            </w:pPr>
          </w:p>
        </w:tc>
        <w:tc>
          <w:tcPr>
            <w:tcW w:w="473" w:type="pct"/>
            <w:vAlign w:val="center"/>
          </w:tcPr>
          <w:p w14:paraId="59AD3E7D" w14:textId="77777777" w:rsidR="00690C21" w:rsidRPr="00445FEF" w:rsidRDefault="00690C21" w:rsidP="00A81194">
            <w:pPr>
              <w:contextualSpacing/>
              <w:jc w:val="center"/>
            </w:pPr>
          </w:p>
        </w:tc>
      </w:tr>
      <w:tr w:rsidR="00690C21" w:rsidRPr="00445FEF" w14:paraId="60EB15B6" w14:textId="77777777" w:rsidTr="00806532">
        <w:trPr>
          <w:trHeight w:val="396"/>
        </w:trPr>
        <w:tc>
          <w:tcPr>
            <w:tcW w:w="272" w:type="pct"/>
            <w:vAlign w:val="center"/>
          </w:tcPr>
          <w:p w14:paraId="3B84095D" w14:textId="77777777" w:rsidR="00690C21" w:rsidRPr="00445FEF" w:rsidRDefault="00690C21" w:rsidP="00A81194">
            <w:pPr>
              <w:contextualSpacing/>
              <w:jc w:val="center"/>
            </w:pPr>
            <w:r w:rsidRPr="00445FEF">
              <w:t>21.</w:t>
            </w:r>
          </w:p>
        </w:tc>
        <w:tc>
          <w:tcPr>
            <w:tcW w:w="189" w:type="pct"/>
            <w:vAlign w:val="center"/>
          </w:tcPr>
          <w:p w14:paraId="53681AC3" w14:textId="77777777" w:rsidR="00690C21" w:rsidRPr="00445FEF" w:rsidRDefault="00690C21" w:rsidP="00A81194">
            <w:pPr>
              <w:contextualSpacing/>
              <w:jc w:val="center"/>
            </w:pPr>
            <w:r w:rsidRPr="00445FEF">
              <w:t>a.</w:t>
            </w:r>
          </w:p>
        </w:tc>
        <w:tc>
          <w:tcPr>
            <w:tcW w:w="3323" w:type="pct"/>
            <w:vAlign w:val="bottom"/>
          </w:tcPr>
          <w:p w14:paraId="5BD78CD8" w14:textId="77777777" w:rsidR="00690C21" w:rsidRPr="00445FEF" w:rsidRDefault="00690C21" w:rsidP="00806532">
            <w:pPr>
              <w:contextualSpacing/>
              <w:jc w:val="both"/>
            </w:pPr>
            <w:r w:rsidRPr="00445FEF">
              <w:t>Explain the UART module of the PIC18 Microcontroller</w:t>
            </w:r>
          </w:p>
        </w:tc>
        <w:tc>
          <w:tcPr>
            <w:tcW w:w="388" w:type="pct"/>
          </w:tcPr>
          <w:p w14:paraId="77432AC9" w14:textId="77777777" w:rsidR="00690C21" w:rsidRPr="00445FEF" w:rsidRDefault="00690C21" w:rsidP="00A81194">
            <w:pPr>
              <w:contextualSpacing/>
              <w:jc w:val="center"/>
            </w:pPr>
            <w:r w:rsidRPr="00445FEF">
              <w:t>CO4</w:t>
            </w:r>
          </w:p>
        </w:tc>
        <w:tc>
          <w:tcPr>
            <w:tcW w:w="355" w:type="pct"/>
            <w:vAlign w:val="center"/>
          </w:tcPr>
          <w:p w14:paraId="66CD4592" w14:textId="77777777" w:rsidR="00690C21" w:rsidRPr="00445FEF" w:rsidRDefault="00690C21" w:rsidP="00A81194">
            <w:pPr>
              <w:contextualSpacing/>
              <w:jc w:val="center"/>
            </w:pPr>
            <w:r w:rsidRPr="00445FEF">
              <w:t>R</w:t>
            </w:r>
          </w:p>
        </w:tc>
        <w:tc>
          <w:tcPr>
            <w:tcW w:w="473" w:type="pct"/>
            <w:vAlign w:val="center"/>
          </w:tcPr>
          <w:p w14:paraId="6BF2E93F" w14:textId="77777777" w:rsidR="00690C21" w:rsidRPr="00445FEF" w:rsidRDefault="00690C21" w:rsidP="00A81194">
            <w:pPr>
              <w:contextualSpacing/>
              <w:jc w:val="center"/>
            </w:pPr>
            <w:r w:rsidRPr="00445FEF">
              <w:t>12</w:t>
            </w:r>
          </w:p>
        </w:tc>
      </w:tr>
      <w:tr w:rsidR="00690C21" w:rsidRPr="00445FEF" w14:paraId="126535FD" w14:textId="77777777" w:rsidTr="00A81194">
        <w:trPr>
          <w:trHeight w:val="396"/>
        </w:trPr>
        <w:tc>
          <w:tcPr>
            <w:tcW w:w="272" w:type="pct"/>
            <w:vAlign w:val="center"/>
          </w:tcPr>
          <w:p w14:paraId="35ACE2D3" w14:textId="77777777" w:rsidR="00690C21" w:rsidRPr="00445FEF" w:rsidRDefault="00690C21" w:rsidP="00A81194">
            <w:pPr>
              <w:contextualSpacing/>
              <w:jc w:val="center"/>
            </w:pPr>
          </w:p>
        </w:tc>
        <w:tc>
          <w:tcPr>
            <w:tcW w:w="189" w:type="pct"/>
            <w:vAlign w:val="center"/>
          </w:tcPr>
          <w:p w14:paraId="44868E38" w14:textId="77777777" w:rsidR="00690C21" w:rsidRPr="00445FEF" w:rsidRDefault="00690C21" w:rsidP="00A81194">
            <w:pPr>
              <w:contextualSpacing/>
              <w:jc w:val="center"/>
            </w:pPr>
          </w:p>
        </w:tc>
        <w:tc>
          <w:tcPr>
            <w:tcW w:w="3323" w:type="pct"/>
            <w:vAlign w:val="bottom"/>
          </w:tcPr>
          <w:p w14:paraId="790AE4D0" w14:textId="77777777" w:rsidR="00690C21" w:rsidRPr="00445FEF" w:rsidRDefault="00690C21" w:rsidP="00A81194">
            <w:pPr>
              <w:contextualSpacing/>
              <w:jc w:val="both"/>
            </w:pPr>
          </w:p>
        </w:tc>
        <w:tc>
          <w:tcPr>
            <w:tcW w:w="388" w:type="pct"/>
            <w:vAlign w:val="center"/>
          </w:tcPr>
          <w:p w14:paraId="31F90409" w14:textId="77777777" w:rsidR="00690C21" w:rsidRPr="00445FEF" w:rsidRDefault="00690C21" w:rsidP="00A81194">
            <w:pPr>
              <w:contextualSpacing/>
              <w:jc w:val="center"/>
            </w:pPr>
          </w:p>
        </w:tc>
        <w:tc>
          <w:tcPr>
            <w:tcW w:w="355" w:type="pct"/>
            <w:vAlign w:val="center"/>
          </w:tcPr>
          <w:p w14:paraId="391CAC81" w14:textId="77777777" w:rsidR="00690C21" w:rsidRPr="00445FEF" w:rsidRDefault="00690C21" w:rsidP="00A81194">
            <w:pPr>
              <w:contextualSpacing/>
              <w:jc w:val="center"/>
            </w:pPr>
          </w:p>
        </w:tc>
        <w:tc>
          <w:tcPr>
            <w:tcW w:w="473" w:type="pct"/>
            <w:vAlign w:val="center"/>
          </w:tcPr>
          <w:p w14:paraId="1C12A589" w14:textId="77777777" w:rsidR="00690C21" w:rsidRPr="00445FEF" w:rsidRDefault="00690C21" w:rsidP="00A81194">
            <w:pPr>
              <w:contextualSpacing/>
              <w:jc w:val="center"/>
            </w:pPr>
          </w:p>
        </w:tc>
      </w:tr>
      <w:tr w:rsidR="00690C21" w:rsidRPr="00445FEF" w14:paraId="695A0F93" w14:textId="77777777" w:rsidTr="00806532">
        <w:trPr>
          <w:trHeight w:val="396"/>
        </w:trPr>
        <w:tc>
          <w:tcPr>
            <w:tcW w:w="272" w:type="pct"/>
            <w:vAlign w:val="center"/>
          </w:tcPr>
          <w:p w14:paraId="4FD4EDBF" w14:textId="77777777" w:rsidR="00690C21" w:rsidRPr="00445FEF" w:rsidRDefault="00690C21" w:rsidP="00A81194">
            <w:pPr>
              <w:contextualSpacing/>
              <w:jc w:val="center"/>
            </w:pPr>
            <w:r w:rsidRPr="00445FEF">
              <w:t>22.</w:t>
            </w:r>
          </w:p>
        </w:tc>
        <w:tc>
          <w:tcPr>
            <w:tcW w:w="189" w:type="pct"/>
            <w:vAlign w:val="center"/>
          </w:tcPr>
          <w:p w14:paraId="36B19320" w14:textId="77777777" w:rsidR="00690C21" w:rsidRPr="00445FEF" w:rsidRDefault="00690C21" w:rsidP="00A81194">
            <w:pPr>
              <w:contextualSpacing/>
              <w:jc w:val="center"/>
            </w:pPr>
            <w:r w:rsidRPr="00445FEF">
              <w:t>a.</w:t>
            </w:r>
          </w:p>
        </w:tc>
        <w:tc>
          <w:tcPr>
            <w:tcW w:w="3323" w:type="pct"/>
            <w:vAlign w:val="bottom"/>
          </w:tcPr>
          <w:p w14:paraId="55660B30" w14:textId="77777777" w:rsidR="00690C21" w:rsidRPr="00445FEF" w:rsidRDefault="00690C21" w:rsidP="00806532">
            <w:pPr>
              <w:contextualSpacing/>
              <w:jc w:val="both"/>
              <w:rPr>
                <w:bCs/>
              </w:rPr>
            </w:pPr>
            <w:r w:rsidRPr="00445FEF">
              <w:rPr>
                <w:bCs/>
              </w:rPr>
              <w:t>Describe the Control Statements of Embedded C programming with syntax.</w:t>
            </w:r>
          </w:p>
        </w:tc>
        <w:tc>
          <w:tcPr>
            <w:tcW w:w="388" w:type="pct"/>
          </w:tcPr>
          <w:p w14:paraId="46C8251A" w14:textId="77777777" w:rsidR="00690C21" w:rsidRPr="00445FEF" w:rsidRDefault="00690C21" w:rsidP="00806532">
            <w:pPr>
              <w:contextualSpacing/>
              <w:jc w:val="center"/>
            </w:pPr>
            <w:r w:rsidRPr="00445FEF">
              <w:t>CO5</w:t>
            </w:r>
          </w:p>
        </w:tc>
        <w:tc>
          <w:tcPr>
            <w:tcW w:w="355" w:type="pct"/>
            <w:vAlign w:val="center"/>
          </w:tcPr>
          <w:p w14:paraId="0744292C" w14:textId="77777777" w:rsidR="00690C21" w:rsidRPr="00445FEF" w:rsidRDefault="00690C21" w:rsidP="00A81194">
            <w:pPr>
              <w:contextualSpacing/>
              <w:jc w:val="center"/>
            </w:pPr>
            <w:r w:rsidRPr="00445FEF">
              <w:t>C</w:t>
            </w:r>
          </w:p>
        </w:tc>
        <w:tc>
          <w:tcPr>
            <w:tcW w:w="473" w:type="pct"/>
            <w:vAlign w:val="center"/>
          </w:tcPr>
          <w:p w14:paraId="5CEC1E7A" w14:textId="77777777" w:rsidR="00690C21" w:rsidRPr="00445FEF" w:rsidRDefault="00690C21" w:rsidP="00A81194">
            <w:pPr>
              <w:contextualSpacing/>
              <w:jc w:val="center"/>
            </w:pPr>
            <w:r w:rsidRPr="00445FEF">
              <w:t>12</w:t>
            </w:r>
          </w:p>
        </w:tc>
      </w:tr>
      <w:tr w:rsidR="00690C21" w:rsidRPr="00445FEF" w14:paraId="73675F27" w14:textId="77777777" w:rsidTr="00A81194">
        <w:trPr>
          <w:trHeight w:val="396"/>
        </w:trPr>
        <w:tc>
          <w:tcPr>
            <w:tcW w:w="272" w:type="pct"/>
            <w:vAlign w:val="center"/>
          </w:tcPr>
          <w:p w14:paraId="3F1471C3" w14:textId="77777777" w:rsidR="00690C21" w:rsidRPr="00445FEF" w:rsidRDefault="00690C21" w:rsidP="00A81194">
            <w:pPr>
              <w:contextualSpacing/>
              <w:jc w:val="center"/>
            </w:pPr>
          </w:p>
        </w:tc>
        <w:tc>
          <w:tcPr>
            <w:tcW w:w="189" w:type="pct"/>
            <w:vAlign w:val="center"/>
          </w:tcPr>
          <w:p w14:paraId="0E5D2D3F" w14:textId="77777777" w:rsidR="00690C21" w:rsidRPr="00445FEF" w:rsidRDefault="00690C21" w:rsidP="00A81194">
            <w:pPr>
              <w:contextualSpacing/>
              <w:jc w:val="center"/>
            </w:pPr>
          </w:p>
        </w:tc>
        <w:tc>
          <w:tcPr>
            <w:tcW w:w="3323" w:type="pct"/>
            <w:vAlign w:val="bottom"/>
          </w:tcPr>
          <w:p w14:paraId="279D707A" w14:textId="77777777" w:rsidR="00690C21" w:rsidRPr="00445FEF" w:rsidRDefault="00690C21" w:rsidP="00A81194">
            <w:pPr>
              <w:contextualSpacing/>
              <w:jc w:val="both"/>
            </w:pPr>
          </w:p>
        </w:tc>
        <w:tc>
          <w:tcPr>
            <w:tcW w:w="388" w:type="pct"/>
            <w:vAlign w:val="center"/>
          </w:tcPr>
          <w:p w14:paraId="5DF0C0B3" w14:textId="77777777" w:rsidR="00690C21" w:rsidRPr="00445FEF" w:rsidRDefault="00690C21" w:rsidP="00A81194">
            <w:pPr>
              <w:contextualSpacing/>
              <w:jc w:val="center"/>
            </w:pPr>
          </w:p>
        </w:tc>
        <w:tc>
          <w:tcPr>
            <w:tcW w:w="355" w:type="pct"/>
            <w:vAlign w:val="center"/>
          </w:tcPr>
          <w:p w14:paraId="781D7EB2" w14:textId="77777777" w:rsidR="00690C21" w:rsidRPr="00445FEF" w:rsidRDefault="00690C21" w:rsidP="00A81194">
            <w:pPr>
              <w:contextualSpacing/>
              <w:jc w:val="center"/>
            </w:pPr>
          </w:p>
        </w:tc>
        <w:tc>
          <w:tcPr>
            <w:tcW w:w="473" w:type="pct"/>
            <w:vAlign w:val="center"/>
          </w:tcPr>
          <w:p w14:paraId="1E92738B" w14:textId="77777777" w:rsidR="00690C21" w:rsidRPr="00445FEF" w:rsidRDefault="00690C21" w:rsidP="00A81194">
            <w:pPr>
              <w:contextualSpacing/>
              <w:jc w:val="center"/>
            </w:pPr>
          </w:p>
        </w:tc>
      </w:tr>
      <w:tr w:rsidR="00690C21" w:rsidRPr="00445FEF" w14:paraId="764EEC08" w14:textId="77777777" w:rsidTr="00806532">
        <w:trPr>
          <w:trHeight w:val="396"/>
        </w:trPr>
        <w:tc>
          <w:tcPr>
            <w:tcW w:w="272" w:type="pct"/>
            <w:vAlign w:val="center"/>
          </w:tcPr>
          <w:p w14:paraId="5FBA5C31" w14:textId="77777777" w:rsidR="00690C21" w:rsidRPr="00445FEF" w:rsidRDefault="00690C21" w:rsidP="00A81194">
            <w:pPr>
              <w:contextualSpacing/>
              <w:jc w:val="center"/>
            </w:pPr>
            <w:r w:rsidRPr="00445FEF">
              <w:t>23.</w:t>
            </w:r>
          </w:p>
        </w:tc>
        <w:tc>
          <w:tcPr>
            <w:tcW w:w="189" w:type="pct"/>
            <w:vAlign w:val="center"/>
          </w:tcPr>
          <w:p w14:paraId="0B6FBBEA" w14:textId="77777777" w:rsidR="00690C21" w:rsidRPr="00445FEF" w:rsidRDefault="00690C21" w:rsidP="00A81194">
            <w:pPr>
              <w:contextualSpacing/>
              <w:jc w:val="center"/>
            </w:pPr>
            <w:r w:rsidRPr="00445FEF">
              <w:t>a.</w:t>
            </w:r>
          </w:p>
        </w:tc>
        <w:tc>
          <w:tcPr>
            <w:tcW w:w="3323" w:type="pct"/>
            <w:vAlign w:val="bottom"/>
          </w:tcPr>
          <w:p w14:paraId="5888BA00" w14:textId="77777777" w:rsidR="00690C21" w:rsidRPr="00445FEF" w:rsidRDefault="00690C21" w:rsidP="00806532">
            <w:pPr>
              <w:contextualSpacing/>
              <w:jc w:val="both"/>
            </w:pPr>
            <w:r w:rsidRPr="00445FEF">
              <w:t>Discuss briefly the LCD and Keyboard Interface of the 8051 Microcontroller.</w:t>
            </w:r>
          </w:p>
        </w:tc>
        <w:tc>
          <w:tcPr>
            <w:tcW w:w="388" w:type="pct"/>
          </w:tcPr>
          <w:p w14:paraId="10548278" w14:textId="77777777" w:rsidR="00690C21" w:rsidRPr="00445FEF" w:rsidRDefault="00690C21" w:rsidP="00A81194">
            <w:pPr>
              <w:contextualSpacing/>
              <w:jc w:val="center"/>
            </w:pPr>
            <w:r w:rsidRPr="00445FEF">
              <w:t>CO6</w:t>
            </w:r>
          </w:p>
        </w:tc>
        <w:tc>
          <w:tcPr>
            <w:tcW w:w="355" w:type="pct"/>
            <w:vAlign w:val="center"/>
          </w:tcPr>
          <w:p w14:paraId="151E01B9" w14:textId="77777777" w:rsidR="00690C21" w:rsidRPr="00445FEF" w:rsidRDefault="00690C21" w:rsidP="00806532">
            <w:pPr>
              <w:contextualSpacing/>
              <w:jc w:val="center"/>
            </w:pPr>
            <w:r w:rsidRPr="00445FEF">
              <w:t>A</w:t>
            </w:r>
          </w:p>
        </w:tc>
        <w:tc>
          <w:tcPr>
            <w:tcW w:w="473" w:type="pct"/>
            <w:vAlign w:val="center"/>
          </w:tcPr>
          <w:p w14:paraId="3B34DEAA" w14:textId="77777777" w:rsidR="00690C21" w:rsidRPr="00445FEF" w:rsidRDefault="00690C21" w:rsidP="00A81194">
            <w:pPr>
              <w:contextualSpacing/>
              <w:jc w:val="center"/>
            </w:pPr>
            <w:r w:rsidRPr="00445FEF">
              <w:t>12</w:t>
            </w:r>
          </w:p>
        </w:tc>
      </w:tr>
      <w:tr w:rsidR="00690C21" w:rsidRPr="00445FEF" w14:paraId="467A9CDE" w14:textId="77777777" w:rsidTr="00806532">
        <w:trPr>
          <w:trHeight w:val="569"/>
        </w:trPr>
        <w:tc>
          <w:tcPr>
            <w:tcW w:w="5000" w:type="pct"/>
            <w:gridSpan w:val="6"/>
            <w:vAlign w:val="center"/>
          </w:tcPr>
          <w:p w14:paraId="4CC1EBA9" w14:textId="77777777" w:rsidR="00690C21" w:rsidRPr="00445FEF" w:rsidRDefault="00690C21" w:rsidP="00A81194">
            <w:pPr>
              <w:contextualSpacing/>
              <w:jc w:val="center"/>
              <w:rPr>
                <w:b/>
                <w:bCs/>
              </w:rPr>
            </w:pPr>
            <w:r w:rsidRPr="00445FEF">
              <w:rPr>
                <w:b/>
                <w:bCs/>
              </w:rPr>
              <w:t>COMPULSORY QUESTION</w:t>
            </w:r>
          </w:p>
        </w:tc>
      </w:tr>
      <w:tr w:rsidR="00690C21" w:rsidRPr="00445FEF" w14:paraId="44DC2755" w14:textId="77777777" w:rsidTr="00806532">
        <w:trPr>
          <w:trHeight w:val="70"/>
        </w:trPr>
        <w:tc>
          <w:tcPr>
            <w:tcW w:w="272" w:type="pct"/>
            <w:vAlign w:val="center"/>
          </w:tcPr>
          <w:p w14:paraId="68E0CEC2" w14:textId="77777777" w:rsidR="00690C21" w:rsidRPr="00445FEF" w:rsidRDefault="00690C21" w:rsidP="00A81194">
            <w:pPr>
              <w:contextualSpacing/>
              <w:jc w:val="center"/>
            </w:pPr>
            <w:r w:rsidRPr="00445FEF">
              <w:t>24.</w:t>
            </w:r>
          </w:p>
        </w:tc>
        <w:tc>
          <w:tcPr>
            <w:tcW w:w="189" w:type="pct"/>
            <w:vAlign w:val="center"/>
          </w:tcPr>
          <w:p w14:paraId="1368C7B7" w14:textId="77777777" w:rsidR="00690C21" w:rsidRPr="00445FEF" w:rsidRDefault="00690C21" w:rsidP="00A81194">
            <w:pPr>
              <w:contextualSpacing/>
              <w:jc w:val="center"/>
            </w:pPr>
            <w:r w:rsidRPr="00445FEF">
              <w:t>a.</w:t>
            </w:r>
          </w:p>
        </w:tc>
        <w:tc>
          <w:tcPr>
            <w:tcW w:w="3323" w:type="pct"/>
            <w:vAlign w:val="bottom"/>
          </w:tcPr>
          <w:p w14:paraId="35C265C9" w14:textId="77777777" w:rsidR="00690C21" w:rsidRPr="00445FEF" w:rsidRDefault="00690C21" w:rsidP="00806532">
            <w:pPr>
              <w:contextualSpacing/>
              <w:jc w:val="both"/>
              <w:rPr>
                <w:b/>
              </w:rPr>
            </w:pPr>
            <w:r w:rsidRPr="00445FEF">
              <w:t>Explain in detail about PIC 18 Microcontroller Architecture.</w:t>
            </w:r>
          </w:p>
        </w:tc>
        <w:tc>
          <w:tcPr>
            <w:tcW w:w="388" w:type="pct"/>
          </w:tcPr>
          <w:p w14:paraId="7DC7B399" w14:textId="77777777" w:rsidR="00690C21" w:rsidRPr="00445FEF" w:rsidRDefault="00690C21" w:rsidP="00806532">
            <w:pPr>
              <w:contextualSpacing/>
              <w:jc w:val="center"/>
            </w:pPr>
            <w:r w:rsidRPr="00445FEF">
              <w:t>CO3</w:t>
            </w:r>
          </w:p>
        </w:tc>
        <w:tc>
          <w:tcPr>
            <w:tcW w:w="355" w:type="pct"/>
            <w:vAlign w:val="center"/>
          </w:tcPr>
          <w:p w14:paraId="7141DDC7" w14:textId="77777777" w:rsidR="00690C21" w:rsidRPr="00445FEF" w:rsidRDefault="00690C21" w:rsidP="00A81194">
            <w:pPr>
              <w:contextualSpacing/>
              <w:jc w:val="center"/>
            </w:pPr>
            <w:r w:rsidRPr="00445FEF">
              <w:t>An</w:t>
            </w:r>
          </w:p>
        </w:tc>
        <w:tc>
          <w:tcPr>
            <w:tcW w:w="473" w:type="pct"/>
            <w:vAlign w:val="center"/>
          </w:tcPr>
          <w:p w14:paraId="06E61C66" w14:textId="77777777" w:rsidR="00690C21" w:rsidRPr="00445FEF" w:rsidRDefault="00690C21" w:rsidP="00A81194">
            <w:pPr>
              <w:contextualSpacing/>
              <w:jc w:val="center"/>
            </w:pPr>
            <w:r w:rsidRPr="00445FEF">
              <w:t>12</w:t>
            </w:r>
          </w:p>
        </w:tc>
      </w:tr>
    </w:tbl>
    <w:p w14:paraId="4CDDBD26" w14:textId="77777777" w:rsidR="00690C21" w:rsidRPr="00445FEF" w:rsidRDefault="00690C21" w:rsidP="00A81194">
      <w:pPr>
        <w:contextualSpacing/>
      </w:pPr>
      <w:r w:rsidRPr="00445FEF">
        <w:rPr>
          <w:b/>
          <w:bCs/>
        </w:rPr>
        <w:t>CO</w:t>
      </w:r>
      <w:r w:rsidRPr="00445FEF">
        <w:t xml:space="preserve"> – COURSE OUTCOME</w:t>
      </w:r>
      <w:r w:rsidRPr="00445FEF">
        <w:tab/>
      </w:r>
      <w:r w:rsidRPr="00445FEF">
        <w:tab/>
      </w:r>
      <w:r w:rsidRPr="00445FEF">
        <w:tab/>
      </w:r>
      <w:r w:rsidRPr="00445FEF">
        <w:tab/>
      </w:r>
      <w:r w:rsidRPr="00445FEF">
        <w:tab/>
      </w:r>
      <w:r w:rsidRPr="00445FEF">
        <w:rPr>
          <w:b/>
          <w:bCs/>
        </w:rPr>
        <w:t>BL</w:t>
      </w:r>
      <w:r w:rsidRPr="00445FEF">
        <w:t xml:space="preserve"> – BLOOM’S LEVEL</w:t>
      </w:r>
    </w:p>
    <w:p w14:paraId="71AE2967" w14:textId="77777777" w:rsidR="00690C21" w:rsidRPr="00445FEF" w:rsidRDefault="00690C2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90C21" w:rsidRPr="00445FEF" w14:paraId="58FD2C68" w14:textId="77777777" w:rsidTr="00A81194">
        <w:trPr>
          <w:trHeight w:val="280"/>
        </w:trPr>
        <w:tc>
          <w:tcPr>
            <w:tcW w:w="862" w:type="dxa"/>
          </w:tcPr>
          <w:p w14:paraId="41774303" w14:textId="77777777" w:rsidR="00690C21" w:rsidRPr="00445FEF" w:rsidRDefault="00690C21" w:rsidP="00A81194">
            <w:pPr>
              <w:contextualSpacing/>
            </w:pPr>
          </w:p>
        </w:tc>
        <w:tc>
          <w:tcPr>
            <w:tcW w:w="9621" w:type="dxa"/>
          </w:tcPr>
          <w:p w14:paraId="1752A7D4" w14:textId="77777777" w:rsidR="00690C21" w:rsidRPr="00445FEF" w:rsidRDefault="00690C21" w:rsidP="00A81194">
            <w:pPr>
              <w:contextualSpacing/>
              <w:jc w:val="center"/>
              <w:rPr>
                <w:b/>
              </w:rPr>
            </w:pPr>
            <w:r w:rsidRPr="00445FEF">
              <w:rPr>
                <w:b/>
              </w:rPr>
              <w:t>COURSE OUTCOMES</w:t>
            </w:r>
          </w:p>
        </w:tc>
      </w:tr>
      <w:tr w:rsidR="00690C21" w:rsidRPr="00445FEF" w14:paraId="082CA532" w14:textId="77777777" w:rsidTr="00806532">
        <w:trPr>
          <w:trHeight w:val="280"/>
        </w:trPr>
        <w:tc>
          <w:tcPr>
            <w:tcW w:w="862" w:type="dxa"/>
          </w:tcPr>
          <w:p w14:paraId="039D7B0F" w14:textId="77777777" w:rsidR="00690C21" w:rsidRPr="00445FEF" w:rsidRDefault="00690C21" w:rsidP="00A81194">
            <w:pPr>
              <w:contextualSpacing/>
              <w:rPr>
                <w:bCs/>
              </w:rPr>
            </w:pPr>
            <w:r w:rsidRPr="00445FEF">
              <w:rPr>
                <w:bCs/>
              </w:rPr>
              <w:t>CO1</w:t>
            </w:r>
          </w:p>
        </w:tc>
        <w:tc>
          <w:tcPr>
            <w:tcW w:w="9621" w:type="dxa"/>
          </w:tcPr>
          <w:p w14:paraId="4B86A9CB" w14:textId="77777777" w:rsidR="00690C21" w:rsidRPr="00445FEF" w:rsidRDefault="00690C21" w:rsidP="00A81194">
            <w:pPr>
              <w:contextualSpacing/>
              <w:jc w:val="both"/>
            </w:pPr>
            <w:r w:rsidRPr="00445FEF">
              <w:t xml:space="preserve">Describe the architecture of the 8051 microcontroller. </w:t>
            </w:r>
            <w:r w:rsidRPr="00445FEF">
              <w:tab/>
            </w:r>
          </w:p>
        </w:tc>
      </w:tr>
      <w:tr w:rsidR="00690C21" w:rsidRPr="00445FEF" w14:paraId="187D31EF" w14:textId="77777777" w:rsidTr="00806532">
        <w:trPr>
          <w:trHeight w:val="280"/>
        </w:trPr>
        <w:tc>
          <w:tcPr>
            <w:tcW w:w="862" w:type="dxa"/>
          </w:tcPr>
          <w:p w14:paraId="33CA177A" w14:textId="77777777" w:rsidR="00690C21" w:rsidRPr="00445FEF" w:rsidRDefault="00690C21" w:rsidP="00A81194">
            <w:pPr>
              <w:contextualSpacing/>
              <w:rPr>
                <w:bCs/>
              </w:rPr>
            </w:pPr>
            <w:r w:rsidRPr="00445FEF">
              <w:rPr>
                <w:bCs/>
              </w:rPr>
              <w:t>CO2</w:t>
            </w:r>
          </w:p>
        </w:tc>
        <w:tc>
          <w:tcPr>
            <w:tcW w:w="9621" w:type="dxa"/>
          </w:tcPr>
          <w:p w14:paraId="6AF37284" w14:textId="77777777" w:rsidR="00690C21" w:rsidRPr="00445FEF" w:rsidRDefault="00690C21" w:rsidP="00A81194">
            <w:pPr>
              <w:contextualSpacing/>
              <w:jc w:val="both"/>
            </w:pPr>
            <w:r w:rsidRPr="00445FEF">
              <w:t>Discuss 8051 assembly language programs for the given applications</w:t>
            </w:r>
          </w:p>
        </w:tc>
      </w:tr>
      <w:tr w:rsidR="00690C21" w:rsidRPr="00445FEF" w14:paraId="4CE185C6" w14:textId="77777777" w:rsidTr="00806532">
        <w:trPr>
          <w:trHeight w:val="280"/>
        </w:trPr>
        <w:tc>
          <w:tcPr>
            <w:tcW w:w="862" w:type="dxa"/>
          </w:tcPr>
          <w:p w14:paraId="15F15A98" w14:textId="77777777" w:rsidR="00690C21" w:rsidRPr="00445FEF" w:rsidRDefault="00690C21" w:rsidP="00A81194">
            <w:pPr>
              <w:contextualSpacing/>
              <w:rPr>
                <w:bCs/>
              </w:rPr>
            </w:pPr>
            <w:r w:rsidRPr="00445FEF">
              <w:rPr>
                <w:bCs/>
              </w:rPr>
              <w:t>CO3</w:t>
            </w:r>
          </w:p>
        </w:tc>
        <w:tc>
          <w:tcPr>
            <w:tcW w:w="9621" w:type="dxa"/>
          </w:tcPr>
          <w:p w14:paraId="672D389B" w14:textId="77777777" w:rsidR="00690C21" w:rsidRPr="00445FEF" w:rsidRDefault="00690C21" w:rsidP="00A81194">
            <w:pPr>
              <w:contextualSpacing/>
              <w:jc w:val="both"/>
            </w:pPr>
            <w:r w:rsidRPr="00445FEF">
              <w:t>Illustrate the memory and I/O interfacing concepts for any microcontroller design.</w:t>
            </w:r>
          </w:p>
        </w:tc>
      </w:tr>
      <w:tr w:rsidR="00690C21" w:rsidRPr="00445FEF" w14:paraId="46572DB1" w14:textId="77777777" w:rsidTr="00806532">
        <w:trPr>
          <w:trHeight w:val="280"/>
        </w:trPr>
        <w:tc>
          <w:tcPr>
            <w:tcW w:w="862" w:type="dxa"/>
          </w:tcPr>
          <w:p w14:paraId="02D5D340" w14:textId="77777777" w:rsidR="00690C21" w:rsidRPr="00445FEF" w:rsidRDefault="00690C21" w:rsidP="00A81194">
            <w:pPr>
              <w:contextualSpacing/>
              <w:rPr>
                <w:bCs/>
              </w:rPr>
            </w:pPr>
            <w:r w:rsidRPr="00445FEF">
              <w:rPr>
                <w:bCs/>
              </w:rPr>
              <w:t>CO4</w:t>
            </w:r>
          </w:p>
        </w:tc>
        <w:tc>
          <w:tcPr>
            <w:tcW w:w="9621" w:type="dxa"/>
          </w:tcPr>
          <w:p w14:paraId="6015FB51" w14:textId="77777777" w:rsidR="00690C21" w:rsidRPr="00445FEF" w:rsidRDefault="00690C21" w:rsidP="00A81194">
            <w:pPr>
              <w:contextualSpacing/>
              <w:jc w:val="both"/>
            </w:pPr>
            <w:r w:rsidRPr="00445FEF">
              <w:t>Illustrate the architectures of the PIC microcontroller.</w:t>
            </w:r>
          </w:p>
        </w:tc>
      </w:tr>
      <w:tr w:rsidR="00690C21" w:rsidRPr="00445FEF" w14:paraId="799D2936" w14:textId="77777777" w:rsidTr="00806532">
        <w:trPr>
          <w:trHeight w:val="280"/>
        </w:trPr>
        <w:tc>
          <w:tcPr>
            <w:tcW w:w="862" w:type="dxa"/>
          </w:tcPr>
          <w:p w14:paraId="1980B2EC" w14:textId="77777777" w:rsidR="00690C21" w:rsidRPr="00445FEF" w:rsidRDefault="00690C21" w:rsidP="00A81194">
            <w:pPr>
              <w:contextualSpacing/>
              <w:rPr>
                <w:bCs/>
              </w:rPr>
            </w:pPr>
            <w:r w:rsidRPr="00445FEF">
              <w:rPr>
                <w:bCs/>
              </w:rPr>
              <w:t>CO5</w:t>
            </w:r>
          </w:p>
        </w:tc>
        <w:tc>
          <w:tcPr>
            <w:tcW w:w="9621" w:type="dxa"/>
          </w:tcPr>
          <w:p w14:paraId="795CD67B" w14:textId="77777777" w:rsidR="00690C21" w:rsidRPr="00445FEF" w:rsidRDefault="00690C21" w:rsidP="00806532">
            <w:pPr>
              <w:contextualSpacing/>
              <w:jc w:val="both"/>
            </w:pPr>
            <w:r w:rsidRPr="00445FEF">
              <w:t>Develop Microcontrollers-based systems using C.</w:t>
            </w:r>
          </w:p>
        </w:tc>
      </w:tr>
      <w:tr w:rsidR="00690C21" w:rsidRPr="00445FEF" w14:paraId="5F5DCDC0" w14:textId="77777777" w:rsidTr="00806532">
        <w:trPr>
          <w:trHeight w:val="280"/>
        </w:trPr>
        <w:tc>
          <w:tcPr>
            <w:tcW w:w="862" w:type="dxa"/>
          </w:tcPr>
          <w:p w14:paraId="1D42F8A0" w14:textId="77777777" w:rsidR="00690C21" w:rsidRPr="00445FEF" w:rsidRDefault="00690C21" w:rsidP="00A81194">
            <w:pPr>
              <w:contextualSpacing/>
              <w:rPr>
                <w:bCs/>
              </w:rPr>
            </w:pPr>
            <w:r w:rsidRPr="00445FEF">
              <w:rPr>
                <w:bCs/>
              </w:rPr>
              <w:t>CO6</w:t>
            </w:r>
          </w:p>
        </w:tc>
        <w:tc>
          <w:tcPr>
            <w:tcW w:w="9621" w:type="dxa"/>
          </w:tcPr>
          <w:p w14:paraId="2D48DD48" w14:textId="77777777" w:rsidR="00690C21" w:rsidRPr="00445FEF" w:rsidRDefault="00690C21" w:rsidP="00A81194">
            <w:pPr>
              <w:contextualSpacing/>
              <w:jc w:val="both"/>
            </w:pPr>
            <w:r w:rsidRPr="00445FEF">
              <w:t>Select the Microcontroller with proper specifications for various applications</w:t>
            </w:r>
          </w:p>
        </w:tc>
      </w:tr>
    </w:tbl>
    <w:p w14:paraId="2CAB1A3D" w14:textId="77777777" w:rsidR="00690C21" w:rsidRPr="00445FEF" w:rsidRDefault="00690C2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90C21" w:rsidRPr="00445FEF" w14:paraId="7F087006" w14:textId="77777777" w:rsidTr="00A81194">
        <w:trPr>
          <w:jc w:val="center"/>
        </w:trPr>
        <w:tc>
          <w:tcPr>
            <w:tcW w:w="10348" w:type="dxa"/>
            <w:gridSpan w:val="8"/>
          </w:tcPr>
          <w:p w14:paraId="3B1A67AF" w14:textId="77777777" w:rsidR="00690C21" w:rsidRPr="00445FEF" w:rsidRDefault="00690C21" w:rsidP="00A81194">
            <w:pPr>
              <w:contextualSpacing/>
              <w:jc w:val="center"/>
              <w:rPr>
                <w:b/>
              </w:rPr>
            </w:pPr>
            <w:r w:rsidRPr="00445FEF">
              <w:rPr>
                <w:b/>
              </w:rPr>
              <w:t>Assessment Pattern as per Bloom’s Taxonomy</w:t>
            </w:r>
          </w:p>
        </w:tc>
      </w:tr>
      <w:tr w:rsidR="00690C21" w:rsidRPr="00445FEF" w14:paraId="0B33C0C9" w14:textId="77777777" w:rsidTr="00A81194">
        <w:trPr>
          <w:jc w:val="center"/>
        </w:trPr>
        <w:tc>
          <w:tcPr>
            <w:tcW w:w="1560" w:type="dxa"/>
          </w:tcPr>
          <w:p w14:paraId="01BE9304" w14:textId="77777777" w:rsidR="00690C21" w:rsidRPr="00445FEF" w:rsidRDefault="00690C21" w:rsidP="00A81194">
            <w:pPr>
              <w:contextualSpacing/>
              <w:jc w:val="center"/>
              <w:rPr>
                <w:b/>
                <w:bCs/>
              </w:rPr>
            </w:pPr>
            <w:r w:rsidRPr="00445FEF">
              <w:rPr>
                <w:b/>
                <w:bCs/>
              </w:rPr>
              <w:t>CO / P</w:t>
            </w:r>
          </w:p>
        </w:tc>
        <w:tc>
          <w:tcPr>
            <w:tcW w:w="1417" w:type="dxa"/>
          </w:tcPr>
          <w:p w14:paraId="071AA53F" w14:textId="77777777" w:rsidR="00690C21" w:rsidRPr="00445FEF" w:rsidRDefault="00690C21" w:rsidP="00A81194">
            <w:pPr>
              <w:contextualSpacing/>
              <w:jc w:val="center"/>
              <w:rPr>
                <w:b/>
              </w:rPr>
            </w:pPr>
            <w:r w:rsidRPr="00445FEF">
              <w:rPr>
                <w:b/>
              </w:rPr>
              <w:t>R</w:t>
            </w:r>
          </w:p>
        </w:tc>
        <w:tc>
          <w:tcPr>
            <w:tcW w:w="1276" w:type="dxa"/>
          </w:tcPr>
          <w:p w14:paraId="24421C7C" w14:textId="77777777" w:rsidR="00690C21" w:rsidRPr="00445FEF" w:rsidRDefault="00690C21" w:rsidP="00A81194">
            <w:pPr>
              <w:contextualSpacing/>
              <w:jc w:val="center"/>
              <w:rPr>
                <w:b/>
              </w:rPr>
            </w:pPr>
            <w:r w:rsidRPr="00445FEF">
              <w:rPr>
                <w:b/>
              </w:rPr>
              <w:t>U</w:t>
            </w:r>
          </w:p>
        </w:tc>
        <w:tc>
          <w:tcPr>
            <w:tcW w:w="1134" w:type="dxa"/>
          </w:tcPr>
          <w:p w14:paraId="174B8D2B" w14:textId="77777777" w:rsidR="00690C21" w:rsidRPr="00445FEF" w:rsidRDefault="00690C21" w:rsidP="00A81194">
            <w:pPr>
              <w:contextualSpacing/>
              <w:jc w:val="center"/>
              <w:rPr>
                <w:b/>
              </w:rPr>
            </w:pPr>
            <w:r w:rsidRPr="00445FEF">
              <w:rPr>
                <w:b/>
              </w:rPr>
              <w:t>A</w:t>
            </w:r>
          </w:p>
        </w:tc>
        <w:tc>
          <w:tcPr>
            <w:tcW w:w="1418" w:type="dxa"/>
          </w:tcPr>
          <w:p w14:paraId="487363D4" w14:textId="77777777" w:rsidR="00690C21" w:rsidRPr="00445FEF" w:rsidRDefault="00690C21" w:rsidP="00A81194">
            <w:pPr>
              <w:contextualSpacing/>
              <w:jc w:val="center"/>
              <w:rPr>
                <w:b/>
              </w:rPr>
            </w:pPr>
            <w:r w:rsidRPr="00445FEF">
              <w:rPr>
                <w:b/>
              </w:rPr>
              <w:t>An</w:t>
            </w:r>
          </w:p>
        </w:tc>
        <w:tc>
          <w:tcPr>
            <w:tcW w:w="708" w:type="dxa"/>
          </w:tcPr>
          <w:p w14:paraId="0DC99CDD" w14:textId="77777777" w:rsidR="00690C21" w:rsidRPr="00445FEF" w:rsidRDefault="00690C21" w:rsidP="00A81194">
            <w:pPr>
              <w:contextualSpacing/>
              <w:jc w:val="center"/>
              <w:rPr>
                <w:b/>
              </w:rPr>
            </w:pPr>
            <w:r w:rsidRPr="00445FEF">
              <w:rPr>
                <w:b/>
              </w:rPr>
              <w:t>E</w:t>
            </w:r>
          </w:p>
        </w:tc>
        <w:tc>
          <w:tcPr>
            <w:tcW w:w="1134" w:type="dxa"/>
          </w:tcPr>
          <w:p w14:paraId="0A93882E" w14:textId="77777777" w:rsidR="00690C21" w:rsidRPr="00445FEF" w:rsidRDefault="00690C21" w:rsidP="00A81194">
            <w:pPr>
              <w:contextualSpacing/>
              <w:jc w:val="center"/>
              <w:rPr>
                <w:b/>
              </w:rPr>
            </w:pPr>
            <w:r w:rsidRPr="00445FEF">
              <w:rPr>
                <w:b/>
              </w:rPr>
              <w:t>C</w:t>
            </w:r>
          </w:p>
        </w:tc>
        <w:tc>
          <w:tcPr>
            <w:tcW w:w="1701" w:type="dxa"/>
          </w:tcPr>
          <w:p w14:paraId="58DC0189" w14:textId="77777777" w:rsidR="00690C21" w:rsidRPr="00445FEF" w:rsidRDefault="00690C21" w:rsidP="00A81194">
            <w:pPr>
              <w:contextualSpacing/>
              <w:jc w:val="center"/>
              <w:rPr>
                <w:b/>
              </w:rPr>
            </w:pPr>
            <w:r w:rsidRPr="00445FEF">
              <w:rPr>
                <w:b/>
              </w:rPr>
              <w:t>Total</w:t>
            </w:r>
          </w:p>
        </w:tc>
      </w:tr>
      <w:tr w:rsidR="00690C21" w:rsidRPr="00445FEF" w14:paraId="512930A2" w14:textId="77777777" w:rsidTr="00A81194">
        <w:trPr>
          <w:jc w:val="center"/>
        </w:trPr>
        <w:tc>
          <w:tcPr>
            <w:tcW w:w="1560" w:type="dxa"/>
          </w:tcPr>
          <w:p w14:paraId="5B779498" w14:textId="77777777" w:rsidR="00690C21" w:rsidRPr="00445FEF" w:rsidRDefault="00690C21" w:rsidP="00A81194">
            <w:pPr>
              <w:contextualSpacing/>
              <w:jc w:val="center"/>
              <w:rPr>
                <w:bCs/>
              </w:rPr>
            </w:pPr>
            <w:r w:rsidRPr="00445FEF">
              <w:rPr>
                <w:bCs/>
              </w:rPr>
              <w:t>CO1</w:t>
            </w:r>
          </w:p>
        </w:tc>
        <w:tc>
          <w:tcPr>
            <w:tcW w:w="1417" w:type="dxa"/>
          </w:tcPr>
          <w:p w14:paraId="158C6031" w14:textId="77777777" w:rsidR="00690C21" w:rsidRPr="00445FEF" w:rsidRDefault="00690C21" w:rsidP="00A81194">
            <w:pPr>
              <w:contextualSpacing/>
              <w:jc w:val="center"/>
            </w:pPr>
            <w:r w:rsidRPr="00445FEF">
              <w:t>4</w:t>
            </w:r>
          </w:p>
        </w:tc>
        <w:tc>
          <w:tcPr>
            <w:tcW w:w="1276" w:type="dxa"/>
          </w:tcPr>
          <w:p w14:paraId="4552EA87" w14:textId="77777777" w:rsidR="00690C21" w:rsidRPr="00445FEF" w:rsidRDefault="00690C21" w:rsidP="00A81194">
            <w:pPr>
              <w:contextualSpacing/>
              <w:jc w:val="center"/>
            </w:pPr>
            <w:r w:rsidRPr="00445FEF">
              <w:t>13</w:t>
            </w:r>
          </w:p>
        </w:tc>
        <w:tc>
          <w:tcPr>
            <w:tcW w:w="1134" w:type="dxa"/>
          </w:tcPr>
          <w:p w14:paraId="18FC15C3" w14:textId="77777777" w:rsidR="00690C21" w:rsidRPr="00445FEF" w:rsidRDefault="00690C21" w:rsidP="00A81194">
            <w:pPr>
              <w:contextualSpacing/>
              <w:jc w:val="center"/>
            </w:pPr>
            <w:r w:rsidRPr="00445FEF">
              <w:t>-</w:t>
            </w:r>
          </w:p>
        </w:tc>
        <w:tc>
          <w:tcPr>
            <w:tcW w:w="1418" w:type="dxa"/>
          </w:tcPr>
          <w:p w14:paraId="19DB8FB7" w14:textId="77777777" w:rsidR="00690C21" w:rsidRPr="00445FEF" w:rsidRDefault="00690C21" w:rsidP="00A81194">
            <w:pPr>
              <w:contextualSpacing/>
              <w:jc w:val="center"/>
            </w:pPr>
            <w:r w:rsidRPr="00445FEF">
              <w:t>-</w:t>
            </w:r>
          </w:p>
        </w:tc>
        <w:tc>
          <w:tcPr>
            <w:tcW w:w="708" w:type="dxa"/>
          </w:tcPr>
          <w:p w14:paraId="172529F6" w14:textId="77777777" w:rsidR="00690C21" w:rsidRPr="00445FEF" w:rsidRDefault="00690C21" w:rsidP="00A81194">
            <w:pPr>
              <w:contextualSpacing/>
              <w:jc w:val="center"/>
            </w:pPr>
            <w:r w:rsidRPr="00445FEF">
              <w:t>-</w:t>
            </w:r>
          </w:p>
        </w:tc>
        <w:tc>
          <w:tcPr>
            <w:tcW w:w="1134" w:type="dxa"/>
          </w:tcPr>
          <w:p w14:paraId="07C78AFA" w14:textId="77777777" w:rsidR="00690C21" w:rsidRPr="00445FEF" w:rsidRDefault="00690C21" w:rsidP="00A81194">
            <w:pPr>
              <w:contextualSpacing/>
              <w:jc w:val="center"/>
            </w:pPr>
            <w:r w:rsidRPr="00445FEF">
              <w:t>-</w:t>
            </w:r>
          </w:p>
        </w:tc>
        <w:tc>
          <w:tcPr>
            <w:tcW w:w="1701" w:type="dxa"/>
          </w:tcPr>
          <w:p w14:paraId="0D2B4CAD" w14:textId="77777777" w:rsidR="00690C21" w:rsidRPr="00445FEF" w:rsidRDefault="00690C21" w:rsidP="00A81194">
            <w:pPr>
              <w:contextualSpacing/>
              <w:jc w:val="center"/>
            </w:pPr>
            <w:r w:rsidRPr="00445FEF">
              <w:t>17</w:t>
            </w:r>
          </w:p>
        </w:tc>
      </w:tr>
      <w:tr w:rsidR="00690C21" w:rsidRPr="00445FEF" w14:paraId="488B1785" w14:textId="77777777" w:rsidTr="00A81194">
        <w:trPr>
          <w:jc w:val="center"/>
        </w:trPr>
        <w:tc>
          <w:tcPr>
            <w:tcW w:w="1560" w:type="dxa"/>
          </w:tcPr>
          <w:p w14:paraId="343BA200" w14:textId="77777777" w:rsidR="00690C21" w:rsidRPr="00445FEF" w:rsidRDefault="00690C21" w:rsidP="00A81194">
            <w:pPr>
              <w:contextualSpacing/>
              <w:jc w:val="center"/>
              <w:rPr>
                <w:bCs/>
              </w:rPr>
            </w:pPr>
            <w:r w:rsidRPr="00445FEF">
              <w:rPr>
                <w:bCs/>
              </w:rPr>
              <w:t>CO2</w:t>
            </w:r>
          </w:p>
        </w:tc>
        <w:tc>
          <w:tcPr>
            <w:tcW w:w="1417" w:type="dxa"/>
          </w:tcPr>
          <w:p w14:paraId="6EC2AA19" w14:textId="77777777" w:rsidR="00690C21" w:rsidRPr="00445FEF" w:rsidRDefault="00690C21" w:rsidP="00A81194">
            <w:pPr>
              <w:contextualSpacing/>
              <w:jc w:val="center"/>
            </w:pPr>
            <w:r w:rsidRPr="00445FEF">
              <w:t>13</w:t>
            </w:r>
          </w:p>
        </w:tc>
        <w:tc>
          <w:tcPr>
            <w:tcW w:w="1276" w:type="dxa"/>
          </w:tcPr>
          <w:p w14:paraId="3D046197" w14:textId="77777777" w:rsidR="00690C21" w:rsidRPr="00445FEF" w:rsidRDefault="00690C21" w:rsidP="00A81194">
            <w:pPr>
              <w:contextualSpacing/>
              <w:jc w:val="center"/>
            </w:pPr>
            <w:r w:rsidRPr="00445FEF">
              <w:t>1</w:t>
            </w:r>
          </w:p>
        </w:tc>
        <w:tc>
          <w:tcPr>
            <w:tcW w:w="1134" w:type="dxa"/>
          </w:tcPr>
          <w:p w14:paraId="6C20B5E5" w14:textId="77777777" w:rsidR="00690C21" w:rsidRPr="00445FEF" w:rsidRDefault="00690C21" w:rsidP="00A81194">
            <w:pPr>
              <w:contextualSpacing/>
              <w:jc w:val="center"/>
            </w:pPr>
            <w:r w:rsidRPr="00445FEF">
              <w:t>-</w:t>
            </w:r>
          </w:p>
        </w:tc>
        <w:tc>
          <w:tcPr>
            <w:tcW w:w="1418" w:type="dxa"/>
          </w:tcPr>
          <w:p w14:paraId="3DEEFC71" w14:textId="77777777" w:rsidR="00690C21" w:rsidRPr="00445FEF" w:rsidRDefault="00690C21" w:rsidP="00A81194">
            <w:pPr>
              <w:contextualSpacing/>
              <w:jc w:val="center"/>
            </w:pPr>
          </w:p>
        </w:tc>
        <w:tc>
          <w:tcPr>
            <w:tcW w:w="708" w:type="dxa"/>
          </w:tcPr>
          <w:p w14:paraId="14574469" w14:textId="77777777" w:rsidR="00690C21" w:rsidRPr="00445FEF" w:rsidRDefault="00690C21" w:rsidP="00A81194">
            <w:pPr>
              <w:contextualSpacing/>
              <w:jc w:val="center"/>
            </w:pPr>
          </w:p>
        </w:tc>
        <w:tc>
          <w:tcPr>
            <w:tcW w:w="1134" w:type="dxa"/>
          </w:tcPr>
          <w:p w14:paraId="72E81CF3" w14:textId="77777777" w:rsidR="00690C21" w:rsidRPr="00445FEF" w:rsidRDefault="00690C21" w:rsidP="00A81194">
            <w:pPr>
              <w:contextualSpacing/>
              <w:jc w:val="center"/>
            </w:pPr>
            <w:r w:rsidRPr="00445FEF">
              <w:t>3</w:t>
            </w:r>
          </w:p>
        </w:tc>
        <w:tc>
          <w:tcPr>
            <w:tcW w:w="1701" w:type="dxa"/>
          </w:tcPr>
          <w:p w14:paraId="4DAB87F1" w14:textId="77777777" w:rsidR="00690C21" w:rsidRPr="00445FEF" w:rsidRDefault="00690C21" w:rsidP="00A81194">
            <w:pPr>
              <w:contextualSpacing/>
              <w:jc w:val="center"/>
            </w:pPr>
            <w:r w:rsidRPr="00445FEF">
              <w:t>17</w:t>
            </w:r>
          </w:p>
        </w:tc>
      </w:tr>
      <w:tr w:rsidR="00690C21" w:rsidRPr="00445FEF" w14:paraId="4CD51D92" w14:textId="77777777" w:rsidTr="00A81194">
        <w:trPr>
          <w:jc w:val="center"/>
        </w:trPr>
        <w:tc>
          <w:tcPr>
            <w:tcW w:w="1560" w:type="dxa"/>
          </w:tcPr>
          <w:p w14:paraId="1B122388" w14:textId="77777777" w:rsidR="00690C21" w:rsidRPr="00445FEF" w:rsidRDefault="00690C21" w:rsidP="00A81194">
            <w:pPr>
              <w:contextualSpacing/>
              <w:jc w:val="center"/>
              <w:rPr>
                <w:bCs/>
              </w:rPr>
            </w:pPr>
            <w:r w:rsidRPr="00445FEF">
              <w:rPr>
                <w:bCs/>
              </w:rPr>
              <w:t>CO3</w:t>
            </w:r>
          </w:p>
        </w:tc>
        <w:tc>
          <w:tcPr>
            <w:tcW w:w="1417" w:type="dxa"/>
          </w:tcPr>
          <w:p w14:paraId="21E9E68F" w14:textId="77777777" w:rsidR="00690C21" w:rsidRPr="00445FEF" w:rsidRDefault="00690C21" w:rsidP="00A81194">
            <w:pPr>
              <w:contextualSpacing/>
              <w:jc w:val="center"/>
            </w:pPr>
            <w:r w:rsidRPr="00445FEF">
              <w:t>16</w:t>
            </w:r>
          </w:p>
        </w:tc>
        <w:tc>
          <w:tcPr>
            <w:tcW w:w="1276" w:type="dxa"/>
          </w:tcPr>
          <w:p w14:paraId="253EC0BC" w14:textId="77777777" w:rsidR="00690C21" w:rsidRPr="00445FEF" w:rsidRDefault="00690C21" w:rsidP="00A81194">
            <w:pPr>
              <w:contextualSpacing/>
              <w:jc w:val="center"/>
            </w:pPr>
            <w:r w:rsidRPr="00445FEF">
              <w:t>1</w:t>
            </w:r>
          </w:p>
        </w:tc>
        <w:tc>
          <w:tcPr>
            <w:tcW w:w="1134" w:type="dxa"/>
          </w:tcPr>
          <w:p w14:paraId="7374BC64" w14:textId="77777777" w:rsidR="00690C21" w:rsidRPr="00445FEF" w:rsidRDefault="00690C21" w:rsidP="00A81194">
            <w:pPr>
              <w:contextualSpacing/>
              <w:jc w:val="center"/>
            </w:pPr>
          </w:p>
        </w:tc>
        <w:tc>
          <w:tcPr>
            <w:tcW w:w="1418" w:type="dxa"/>
          </w:tcPr>
          <w:p w14:paraId="606C4F33" w14:textId="77777777" w:rsidR="00690C21" w:rsidRPr="00445FEF" w:rsidRDefault="00690C21" w:rsidP="00A81194">
            <w:pPr>
              <w:contextualSpacing/>
              <w:jc w:val="center"/>
            </w:pPr>
            <w:r w:rsidRPr="00445FEF">
              <w:t>12</w:t>
            </w:r>
          </w:p>
        </w:tc>
        <w:tc>
          <w:tcPr>
            <w:tcW w:w="708" w:type="dxa"/>
          </w:tcPr>
          <w:p w14:paraId="36272F92" w14:textId="77777777" w:rsidR="00690C21" w:rsidRPr="00445FEF" w:rsidRDefault="00690C21" w:rsidP="00A81194">
            <w:pPr>
              <w:contextualSpacing/>
              <w:jc w:val="center"/>
            </w:pPr>
          </w:p>
        </w:tc>
        <w:tc>
          <w:tcPr>
            <w:tcW w:w="1134" w:type="dxa"/>
          </w:tcPr>
          <w:p w14:paraId="1858B7ED" w14:textId="77777777" w:rsidR="00690C21" w:rsidRPr="00445FEF" w:rsidRDefault="00690C21" w:rsidP="00A81194">
            <w:pPr>
              <w:contextualSpacing/>
              <w:jc w:val="center"/>
            </w:pPr>
          </w:p>
        </w:tc>
        <w:tc>
          <w:tcPr>
            <w:tcW w:w="1701" w:type="dxa"/>
          </w:tcPr>
          <w:p w14:paraId="1E94C84E" w14:textId="77777777" w:rsidR="00690C21" w:rsidRPr="00445FEF" w:rsidRDefault="00690C21" w:rsidP="00A81194">
            <w:pPr>
              <w:contextualSpacing/>
              <w:jc w:val="center"/>
            </w:pPr>
            <w:r w:rsidRPr="00445FEF">
              <w:t>29</w:t>
            </w:r>
          </w:p>
        </w:tc>
      </w:tr>
      <w:tr w:rsidR="00690C21" w:rsidRPr="00445FEF" w14:paraId="1194E5EA" w14:textId="77777777" w:rsidTr="00A81194">
        <w:trPr>
          <w:jc w:val="center"/>
        </w:trPr>
        <w:tc>
          <w:tcPr>
            <w:tcW w:w="1560" w:type="dxa"/>
          </w:tcPr>
          <w:p w14:paraId="26DC3D96" w14:textId="77777777" w:rsidR="00690C21" w:rsidRPr="00445FEF" w:rsidRDefault="00690C21" w:rsidP="00A81194">
            <w:pPr>
              <w:contextualSpacing/>
              <w:jc w:val="center"/>
              <w:rPr>
                <w:bCs/>
              </w:rPr>
            </w:pPr>
            <w:r w:rsidRPr="00445FEF">
              <w:rPr>
                <w:bCs/>
              </w:rPr>
              <w:t>CO4</w:t>
            </w:r>
          </w:p>
        </w:tc>
        <w:tc>
          <w:tcPr>
            <w:tcW w:w="1417" w:type="dxa"/>
          </w:tcPr>
          <w:p w14:paraId="6A336B45" w14:textId="77777777" w:rsidR="00690C21" w:rsidRPr="00445FEF" w:rsidRDefault="00690C21" w:rsidP="00A81194">
            <w:pPr>
              <w:contextualSpacing/>
              <w:jc w:val="center"/>
            </w:pPr>
            <w:r w:rsidRPr="00445FEF">
              <w:t>14</w:t>
            </w:r>
          </w:p>
        </w:tc>
        <w:tc>
          <w:tcPr>
            <w:tcW w:w="1276" w:type="dxa"/>
          </w:tcPr>
          <w:p w14:paraId="51A736B8" w14:textId="77777777" w:rsidR="00690C21" w:rsidRPr="00445FEF" w:rsidRDefault="00690C21" w:rsidP="00A81194">
            <w:pPr>
              <w:contextualSpacing/>
              <w:jc w:val="center"/>
            </w:pPr>
            <w:r w:rsidRPr="00445FEF">
              <w:t>15</w:t>
            </w:r>
          </w:p>
        </w:tc>
        <w:tc>
          <w:tcPr>
            <w:tcW w:w="1134" w:type="dxa"/>
          </w:tcPr>
          <w:p w14:paraId="16EB05F7" w14:textId="77777777" w:rsidR="00690C21" w:rsidRPr="00445FEF" w:rsidRDefault="00690C21" w:rsidP="00A81194">
            <w:pPr>
              <w:contextualSpacing/>
              <w:jc w:val="center"/>
            </w:pPr>
          </w:p>
        </w:tc>
        <w:tc>
          <w:tcPr>
            <w:tcW w:w="1418" w:type="dxa"/>
          </w:tcPr>
          <w:p w14:paraId="51509565" w14:textId="77777777" w:rsidR="00690C21" w:rsidRPr="00445FEF" w:rsidRDefault="00690C21" w:rsidP="00A81194">
            <w:pPr>
              <w:contextualSpacing/>
              <w:jc w:val="center"/>
            </w:pPr>
          </w:p>
        </w:tc>
        <w:tc>
          <w:tcPr>
            <w:tcW w:w="708" w:type="dxa"/>
          </w:tcPr>
          <w:p w14:paraId="1B80142B" w14:textId="77777777" w:rsidR="00690C21" w:rsidRPr="00445FEF" w:rsidRDefault="00690C21" w:rsidP="00A81194">
            <w:pPr>
              <w:contextualSpacing/>
              <w:jc w:val="center"/>
            </w:pPr>
          </w:p>
        </w:tc>
        <w:tc>
          <w:tcPr>
            <w:tcW w:w="1134" w:type="dxa"/>
          </w:tcPr>
          <w:p w14:paraId="1B926C3F" w14:textId="77777777" w:rsidR="00690C21" w:rsidRPr="00445FEF" w:rsidRDefault="00690C21" w:rsidP="00A81194">
            <w:pPr>
              <w:contextualSpacing/>
              <w:jc w:val="center"/>
            </w:pPr>
          </w:p>
        </w:tc>
        <w:tc>
          <w:tcPr>
            <w:tcW w:w="1701" w:type="dxa"/>
          </w:tcPr>
          <w:p w14:paraId="5B4F7052" w14:textId="77777777" w:rsidR="00690C21" w:rsidRPr="00445FEF" w:rsidRDefault="00690C21" w:rsidP="00A81194">
            <w:pPr>
              <w:contextualSpacing/>
              <w:jc w:val="center"/>
            </w:pPr>
            <w:r w:rsidRPr="00445FEF">
              <w:t>29</w:t>
            </w:r>
          </w:p>
        </w:tc>
      </w:tr>
      <w:tr w:rsidR="00690C21" w:rsidRPr="00445FEF" w14:paraId="789B2649" w14:textId="77777777" w:rsidTr="00A81194">
        <w:trPr>
          <w:jc w:val="center"/>
        </w:trPr>
        <w:tc>
          <w:tcPr>
            <w:tcW w:w="1560" w:type="dxa"/>
          </w:tcPr>
          <w:p w14:paraId="1844F99B" w14:textId="77777777" w:rsidR="00690C21" w:rsidRPr="00445FEF" w:rsidRDefault="00690C21" w:rsidP="00A81194">
            <w:pPr>
              <w:contextualSpacing/>
              <w:jc w:val="center"/>
              <w:rPr>
                <w:bCs/>
              </w:rPr>
            </w:pPr>
            <w:r w:rsidRPr="00445FEF">
              <w:rPr>
                <w:bCs/>
              </w:rPr>
              <w:t>CO5</w:t>
            </w:r>
          </w:p>
        </w:tc>
        <w:tc>
          <w:tcPr>
            <w:tcW w:w="1417" w:type="dxa"/>
          </w:tcPr>
          <w:p w14:paraId="2928809C" w14:textId="77777777" w:rsidR="00690C21" w:rsidRPr="00445FEF" w:rsidRDefault="00690C21" w:rsidP="00A81194">
            <w:pPr>
              <w:contextualSpacing/>
              <w:jc w:val="center"/>
            </w:pPr>
            <w:r w:rsidRPr="00445FEF">
              <w:t>4</w:t>
            </w:r>
          </w:p>
        </w:tc>
        <w:tc>
          <w:tcPr>
            <w:tcW w:w="1276" w:type="dxa"/>
          </w:tcPr>
          <w:p w14:paraId="11DA9739" w14:textId="77777777" w:rsidR="00690C21" w:rsidRPr="00445FEF" w:rsidRDefault="00690C21" w:rsidP="00A81194">
            <w:pPr>
              <w:contextualSpacing/>
              <w:jc w:val="center"/>
            </w:pPr>
            <w:r w:rsidRPr="00445FEF">
              <w:t>-</w:t>
            </w:r>
          </w:p>
        </w:tc>
        <w:tc>
          <w:tcPr>
            <w:tcW w:w="1134" w:type="dxa"/>
          </w:tcPr>
          <w:p w14:paraId="09E8222E" w14:textId="77777777" w:rsidR="00690C21" w:rsidRPr="00445FEF" w:rsidRDefault="00690C21" w:rsidP="00A81194">
            <w:pPr>
              <w:contextualSpacing/>
              <w:jc w:val="center"/>
            </w:pPr>
          </w:p>
        </w:tc>
        <w:tc>
          <w:tcPr>
            <w:tcW w:w="1418" w:type="dxa"/>
          </w:tcPr>
          <w:p w14:paraId="2973E23B" w14:textId="77777777" w:rsidR="00690C21" w:rsidRPr="00445FEF" w:rsidRDefault="00690C21" w:rsidP="00A81194">
            <w:pPr>
              <w:contextualSpacing/>
              <w:jc w:val="center"/>
            </w:pPr>
          </w:p>
        </w:tc>
        <w:tc>
          <w:tcPr>
            <w:tcW w:w="708" w:type="dxa"/>
          </w:tcPr>
          <w:p w14:paraId="5DBAA8A7" w14:textId="77777777" w:rsidR="00690C21" w:rsidRPr="00445FEF" w:rsidRDefault="00690C21" w:rsidP="00A81194">
            <w:pPr>
              <w:contextualSpacing/>
              <w:jc w:val="center"/>
            </w:pPr>
          </w:p>
        </w:tc>
        <w:tc>
          <w:tcPr>
            <w:tcW w:w="1134" w:type="dxa"/>
          </w:tcPr>
          <w:p w14:paraId="5CE509D9" w14:textId="77777777" w:rsidR="00690C21" w:rsidRPr="00445FEF" w:rsidRDefault="00690C21" w:rsidP="00A81194">
            <w:pPr>
              <w:contextualSpacing/>
              <w:jc w:val="center"/>
            </w:pPr>
            <w:r w:rsidRPr="00445FEF">
              <w:t>12</w:t>
            </w:r>
          </w:p>
        </w:tc>
        <w:tc>
          <w:tcPr>
            <w:tcW w:w="1701" w:type="dxa"/>
          </w:tcPr>
          <w:p w14:paraId="59B7BB59" w14:textId="77777777" w:rsidR="00690C21" w:rsidRPr="00445FEF" w:rsidRDefault="00690C21" w:rsidP="00A81194">
            <w:pPr>
              <w:contextualSpacing/>
              <w:jc w:val="center"/>
            </w:pPr>
            <w:r w:rsidRPr="00445FEF">
              <w:t>16</w:t>
            </w:r>
          </w:p>
        </w:tc>
      </w:tr>
      <w:tr w:rsidR="00690C21" w:rsidRPr="00445FEF" w14:paraId="484A0B58" w14:textId="77777777" w:rsidTr="00A81194">
        <w:trPr>
          <w:jc w:val="center"/>
        </w:trPr>
        <w:tc>
          <w:tcPr>
            <w:tcW w:w="1560" w:type="dxa"/>
          </w:tcPr>
          <w:p w14:paraId="7318C05E" w14:textId="77777777" w:rsidR="00690C21" w:rsidRPr="00445FEF" w:rsidRDefault="00690C21" w:rsidP="00A81194">
            <w:pPr>
              <w:contextualSpacing/>
              <w:jc w:val="center"/>
              <w:rPr>
                <w:bCs/>
              </w:rPr>
            </w:pPr>
            <w:r w:rsidRPr="00445FEF">
              <w:rPr>
                <w:bCs/>
              </w:rPr>
              <w:t>CO6</w:t>
            </w:r>
          </w:p>
        </w:tc>
        <w:tc>
          <w:tcPr>
            <w:tcW w:w="1417" w:type="dxa"/>
          </w:tcPr>
          <w:p w14:paraId="1798CE1D" w14:textId="77777777" w:rsidR="00690C21" w:rsidRPr="00445FEF" w:rsidRDefault="00690C21" w:rsidP="00A81194">
            <w:pPr>
              <w:contextualSpacing/>
              <w:jc w:val="center"/>
            </w:pPr>
            <w:r w:rsidRPr="00445FEF">
              <w:t>0</w:t>
            </w:r>
          </w:p>
        </w:tc>
        <w:tc>
          <w:tcPr>
            <w:tcW w:w="1276" w:type="dxa"/>
          </w:tcPr>
          <w:p w14:paraId="5C27DAAB" w14:textId="77777777" w:rsidR="00690C21" w:rsidRPr="00445FEF" w:rsidRDefault="00690C21" w:rsidP="00A81194">
            <w:pPr>
              <w:contextualSpacing/>
              <w:jc w:val="center"/>
            </w:pPr>
            <w:r w:rsidRPr="00445FEF">
              <w:t>4</w:t>
            </w:r>
          </w:p>
        </w:tc>
        <w:tc>
          <w:tcPr>
            <w:tcW w:w="1134" w:type="dxa"/>
          </w:tcPr>
          <w:p w14:paraId="7FFCAB6F" w14:textId="77777777" w:rsidR="00690C21" w:rsidRPr="00445FEF" w:rsidRDefault="00690C21" w:rsidP="00A81194">
            <w:pPr>
              <w:contextualSpacing/>
              <w:jc w:val="center"/>
            </w:pPr>
            <w:r w:rsidRPr="00445FEF">
              <w:t>12</w:t>
            </w:r>
          </w:p>
        </w:tc>
        <w:tc>
          <w:tcPr>
            <w:tcW w:w="1418" w:type="dxa"/>
          </w:tcPr>
          <w:p w14:paraId="1B49AEF2" w14:textId="77777777" w:rsidR="00690C21" w:rsidRPr="00445FEF" w:rsidRDefault="00690C21" w:rsidP="00A81194">
            <w:pPr>
              <w:contextualSpacing/>
              <w:jc w:val="center"/>
            </w:pPr>
          </w:p>
        </w:tc>
        <w:tc>
          <w:tcPr>
            <w:tcW w:w="708" w:type="dxa"/>
          </w:tcPr>
          <w:p w14:paraId="74C949DC" w14:textId="77777777" w:rsidR="00690C21" w:rsidRPr="00445FEF" w:rsidRDefault="00690C21" w:rsidP="00A81194">
            <w:pPr>
              <w:contextualSpacing/>
              <w:jc w:val="center"/>
            </w:pPr>
          </w:p>
        </w:tc>
        <w:tc>
          <w:tcPr>
            <w:tcW w:w="1134" w:type="dxa"/>
          </w:tcPr>
          <w:p w14:paraId="692375DB" w14:textId="77777777" w:rsidR="00690C21" w:rsidRPr="00445FEF" w:rsidRDefault="00690C21" w:rsidP="00A81194">
            <w:pPr>
              <w:contextualSpacing/>
              <w:jc w:val="center"/>
            </w:pPr>
          </w:p>
        </w:tc>
        <w:tc>
          <w:tcPr>
            <w:tcW w:w="1701" w:type="dxa"/>
          </w:tcPr>
          <w:p w14:paraId="106D32FF" w14:textId="77777777" w:rsidR="00690C21" w:rsidRPr="00445FEF" w:rsidRDefault="00690C21" w:rsidP="00A81194">
            <w:pPr>
              <w:contextualSpacing/>
              <w:jc w:val="center"/>
            </w:pPr>
            <w:r w:rsidRPr="00445FEF">
              <w:t>16</w:t>
            </w:r>
          </w:p>
        </w:tc>
      </w:tr>
      <w:tr w:rsidR="00690C21" w:rsidRPr="00445FEF" w14:paraId="0D5CA072" w14:textId="77777777" w:rsidTr="00A81194">
        <w:trPr>
          <w:jc w:val="center"/>
        </w:trPr>
        <w:tc>
          <w:tcPr>
            <w:tcW w:w="8647" w:type="dxa"/>
            <w:gridSpan w:val="7"/>
          </w:tcPr>
          <w:p w14:paraId="5BA21D56" w14:textId="77777777" w:rsidR="00690C21" w:rsidRPr="00445FEF" w:rsidRDefault="00690C21" w:rsidP="00A81194">
            <w:pPr>
              <w:contextualSpacing/>
            </w:pPr>
          </w:p>
        </w:tc>
        <w:tc>
          <w:tcPr>
            <w:tcW w:w="1701" w:type="dxa"/>
          </w:tcPr>
          <w:p w14:paraId="754C5B6F" w14:textId="77777777" w:rsidR="00690C21" w:rsidRPr="00445FEF" w:rsidRDefault="00690C21" w:rsidP="00806532">
            <w:pPr>
              <w:contextualSpacing/>
              <w:jc w:val="center"/>
              <w:rPr>
                <w:b/>
              </w:rPr>
            </w:pPr>
            <w:r w:rsidRPr="00445FEF">
              <w:rPr>
                <w:b/>
              </w:rPr>
              <w:t>124</w:t>
            </w:r>
          </w:p>
        </w:tc>
      </w:tr>
    </w:tbl>
    <w:p w14:paraId="3583F747" w14:textId="77777777" w:rsidR="00690C21" w:rsidRPr="00445FEF" w:rsidRDefault="00690C21" w:rsidP="00A81194">
      <w:pPr>
        <w:tabs>
          <w:tab w:val="left" w:pos="7110"/>
        </w:tabs>
        <w:contextualSpacing/>
      </w:pPr>
      <w:r w:rsidRPr="00445FEF">
        <w:tab/>
      </w:r>
    </w:p>
    <w:p w14:paraId="22B22BAC" w14:textId="47D56DFE" w:rsidR="00690C21" w:rsidRDefault="00690C21">
      <w:pPr>
        <w:spacing w:after="200" w:line="276" w:lineRule="auto"/>
      </w:pPr>
      <w:r>
        <w:br w:type="page"/>
      </w:r>
    </w:p>
    <w:p w14:paraId="072EF95C" w14:textId="77777777" w:rsidR="00690C21" w:rsidRPr="00927A23" w:rsidRDefault="00690C21" w:rsidP="00E40AC8">
      <w:pPr>
        <w:jc w:val="center"/>
        <w:rPr>
          <w:b/>
        </w:rPr>
      </w:pPr>
      <w:r w:rsidRPr="00927A23">
        <w:rPr>
          <w:noProof/>
        </w:rPr>
        <w:lastRenderedPageBreak/>
        <w:drawing>
          <wp:inline distT="0" distB="0" distL="0" distR="0" wp14:anchorId="7B0BAB67" wp14:editId="09BB8542">
            <wp:extent cx="5274966" cy="1207135"/>
            <wp:effectExtent l="0" t="0" r="1905" b="0"/>
            <wp:docPr id="11" name="Picture 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280957" cy="1208506"/>
                    </a:xfrm>
                    <a:prstGeom prst="rect">
                      <a:avLst/>
                    </a:prstGeom>
                  </pic:spPr>
                </pic:pic>
              </a:graphicData>
            </a:graphic>
          </wp:inline>
        </w:drawing>
      </w:r>
    </w:p>
    <w:p w14:paraId="3020ED1A" w14:textId="77777777" w:rsidR="00690C21" w:rsidRPr="00927A23" w:rsidRDefault="00690C2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90C21" w:rsidRPr="00927A23" w14:paraId="428A7ED0" w14:textId="77777777" w:rsidTr="0037089B">
        <w:trPr>
          <w:trHeight w:val="397"/>
          <w:jc w:val="center"/>
        </w:trPr>
        <w:tc>
          <w:tcPr>
            <w:tcW w:w="1555" w:type="dxa"/>
            <w:vAlign w:val="center"/>
          </w:tcPr>
          <w:p w14:paraId="7A34DE80" w14:textId="77777777" w:rsidR="00690C21" w:rsidRPr="00927A23" w:rsidRDefault="00690C21" w:rsidP="00A81194">
            <w:pPr>
              <w:pStyle w:val="Title"/>
              <w:contextualSpacing/>
              <w:jc w:val="left"/>
              <w:rPr>
                <w:b/>
                <w:szCs w:val="24"/>
              </w:rPr>
            </w:pPr>
            <w:r w:rsidRPr="00927A23">
              <w:rPr>
                <w:b/>
                <w:szCs w:val="24"/>
              </w:rPr>
              <w:t xml:space="preserve">Course Code      </w:t>
            </w:r>
          </w:p>
        </w:tc>
        <w:tc>
          <w:tcPr>
            <w:tcW w:w="6662" w:type="dxa"/>
            <w:vAlign w:val="center"/>
          </w:tcPr>
          <w:p w14:paraId="5948CF75" w14:textId="77777777" w:rsidR="00690C21" w:rsidRPr="00927A23" w:rsidRDefault="00690C21" w:rsidP="00A81194">
            <w:pPr>
              <w:pStyle w:val="Title"/>
              <w:contextualSpacing/>
              <w:jc w:val="left"/>
              <w:rPr>
                <w:b/>
                <w:szCs w:val="24"/>
              </w:rPr>
            </w:pPr>
            <w:r w:rsidRPr="00927A23">
              <w:rPr>
                <w:b/>
                <w:szCs w:val="24"/>
              </w:rPr>
              <w:t>18EC2012</w:t>
            </w:r>
          </w:p>
        </w:tc>
        <w:tc>
          <w:tcPr>
            <w:tcW w:w="1417" w:type="dxa"/>
            <w:vAlign w:val="center"/>
          </w:tcPr>
          <w:p w14:paraId="594B9830" w14:textId="77777777" w:rsidR="00690C21" w:rsidRPr="00927A23" w:rsidRDefault="00690C21" w:rsidP="00A81194">
            <w:pPr>
              <w:pStyle w:val="Title"/>
              <w:ind w:left="-468" w:firstLine="468"/>
              <w:contextualSpacing/>
              <w:jc w:val="left"/>
              <w:rPr>
                <w:szCs w:val="24"/>
              </w:rPr>
            </w:pPr>
            <w:r w:rsidRPr="00927A23">
              <w:rPr>
                <w:b/>
                <w:bCs/>
                <w:szCs w:val="24"/>
              </w:rPr>
              <w:t xml:space="preserve">Duration       </w:t>
            </w:r>
          </w:p>
        </w:tc>
        <w:tc>
          <w:tcPr>
            <w:tcW w:w="851" w:type="dxa"/>
            <w:vAlign w:val="center"/>
          </w:tcPr>
          <w:p w14:paraId="441A5DBA" w14:textId="77777777" w:rsidR="00690C21" w:rsidRPr="00927A23" w:rsidRDefault="00690C21" w:rsidP="00A81194">
            <w:pPr>
              <w:pStyle w:val="Title"/>
              <w:contextualSpacing/>
              <w:jc w:val="left"/>
              <w:rPr>
                <w:b/>
                <w:szCs w:val="24"/>
              </w:rPr>
            </w:pPr>
            <w:r w:rsidRPr="00927A23">
              <w:rPr>
                <w:b/>
                <w:szCs w:val="24"/>
              </w:rPr>
              <w:t>3hrs</w:t>
            </w:r>
          </w:p>
        </w:tc>
      </w:tr>
      <w:tr w:rsidR="00690C21" w:rsidRPr="00927A23" w14:paraId="688D57B4" w14:textId="77777777" w:rsidTr="0037089B">
        <w:trPr>
          <w:trHeight w:val="397"/>
          <w:jc w:val="center"/>
        </w:trPr>
        <w:tc>
          <w:tcPr>
            <w:tcW w:w="1555" w:type="dxa"/>
            <w:vAlign w:val="center"/>
          </w:tcPr>
          <w:p w14:paraId="562FCE06" w14:textId="77777777" w:rsidR="00690C21" w:rsidRPr="00927A23" w:rsidRDefault="00690C21" w:rsidP="00A81194">
            <w:pPr>
              <w:pStyle w:val="Title"/>
              <w:ind w:right="-160"/>
              <w:contextualSpacing/>
              <w:jc w:val="left"/>
              <w:rPr>
                <w:b/>
                <w:szCs w:val="24"/>
              </w:rPr>
            </w:pPr>
            <w:r w:rsidRPr="00927A23">
              <w:rPr>
                <w:b/>
                <w:szCs w:val="24"/>
              </w:rPr>
              <w:t xml:space="preserve">Course Name     </w:t>
            </w:r>
          </w:p>
        </w:tc>
        <w:tc>
          <w:tcPr>
            <w:tcW w:w="6662" w:type="dxa"/>
            <w:vAlign w:val="center"/>
          </w:tcPr>
          <w:p w14:paraId="02FF9B91" w14:textId="77777777" w:rsidR="00690C21" w:rsidRPr="00927A23" w:rsidRDefault="00690C21" w:rsidP="00A81194">
            <w:pPr>
              <w:pStyle w:val="Title"/>
              <w:contextualSpacing/>
              <w:jc w:val="left"/>
              <w:rPr>
                <w:b/>
                <w:szCs w:val="24"/>
              </w:rPr>
            </w:pPr>
            <w:r w:rsidRPr="00927A23">
              <w:rPr>
                <w:b/>
                <w:szCs w:val="24"/>
              </w:rPr>
              <w:t>LINEAR INTEGRATED CIRCUITS</w:t>
            </w:r>
          </w:p>
        </w:tc>
        <w:tc>
          <w:tcPr>
            <w:tcW w:w="1417" w:type="dxa"/>
            <w:vAlign w:val="center"/>
          </w:tcPr>
          <w:p w14:paraId="22FFC5EC" w14:textId="77777777" w:rsidR="00690C21" w:rsidRPr="00927A23" w:rsidRDefault="00690C21" w:rsidP="00A81194">
            <w:pPr>
              <w:pStyle w:val="Title"/>
              <w:contextualSpacing/>
              <w:jc w:val="left"/>
              <w:rPr>
                <w:b/>
                <w:bCs/>
                <w:szCs w:val="24"/>
              </w:rPr>
            </w:pPr>
            <w:r w:rsidRPr="00540890">
              <w:rPr>
                <w:b/>
                <w:bCs/>
                <w:sz w:val="22"/>
                <w:szCs w:val="22"/>
              </w:rPr>
              <w:t xml:space="preserve">Max. Marks </w:t>
            </w:r>
          </w:p>
        </w:tc>
        <w:tc>
          <w:tcPr>
            <w:tcW w:w="851" w:type="dxa"/>
            <w:vAlign w:val="center"/>
          </w:tcPr>
          <w:p w14:paraId="4958A3B6" w14:textId="77777777" w:rsidR="00690C21" w:rsidRPr="00927A23" w:rsidRDefault="00690C21" w:rsidP="00A81194">
            <w:pPr>
              <w:pStyle w:val="Title"/>
              <w:contextualSpacing/>
              <w:jc w:val="left"/>
              <w:rPr>
                <w:b/>
                <w:szCs w:val="24"/>
              </w:rPr>
            </w:pPr>
            <w:r w:rsidRPr="00927A23">
              <w:rPr>
                <w:b/>
                <w:szCs w:val="24"/>
              </w:rPr>
              <w:t>100</w:t>
            </w:r>
          </w:p>
        </w:tc>
      </w:tr>
    </w:tbl>
    <w:p w14:paraId="116A8563" w14:textId="77777777" w:rsidR="00690C21" w:rsidRPr="00927A23" w:rsidRDefault="00690C2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90C21" w:rsidRPr="00927A23" w14:paraId="317AABBC" w14:textId="77777777" w:rsidTr="00A81194">
        <w:trPr>
          <w:trHeight w:val="551"/>
        </w:trPr>
        <w:tc>
          <w:tcPr>
            <w:tcW w:w="272" w:type="pct"/>
            <w:vAlign w:val="center"/>
          </w:tcPr>
          <w:p w14:paraId="3E8BD725" w14:textId="77777777" w:rsidR="00690C21" w:rsidRPr="00927A23" w:rsidRDefault="00690C21" w:rsidP="00A81194">
            <w:pPr>
              <w:contextualSpacing/>
              <w:jc w:val="center"/>
              <w:rPr>
                <w:b/>
              </w:rPr>
            </w:pPr>
            <w:r w:rsidRPr="00927A23">
              <w:rPr>
                <w:b/>
              </w:rPr>
              <w:t>Q. No.</w:t>
            </w:r>
          </w:p>
        </w:tc>
        <w:tc>
          <w:tcPr>
            <w:tcW w:w="3512" w:type="pct"/>
            <w:gridSpan w:val="2"/>
            <w:vAlign w:val="center"/>
          </w:tcPr>
          <w:p w14:paraId="15C9786A" w14:textId="77777777" w:rsidR="00690C21" w:rsidRPr="00927A23" w:rsidRDefault="00690C21" w:rsidP="00A81194">
            <w:pPr>
              <w:contextualSpacing/>
              <w:jc w:val="center"/>
              <w:rPr>
                <w:b/>
              </w:rPr>
            </w:pPr>
            <w:r w:rsidRPr="00927A23">
              <w:rPr>
                <w:b/>
              </w:rPr>
              <w:t>Questions</w:t>
            </w:r>
          </w:p>
        </w:tc>
        <w:tc>
          <w:tcPr>
            <w:tcW w:w="388" w:type="pct"/>
            <w:vAlign w:val="center"/>
          </w:tcPr>
          <w:p w14:paraId="6D1D4968" w14:textId="77777777" w:rsidR="00690C21" w:rsidRPr="00927A23" w:rsidRDefault="00690C21" w:rsidP="00A81194">
            <w:pPr>
              <w:contextualSpacing/>
              <w:jc w:val="center"/>
              <w:rPr>
                <w:b/>
              </w:rPr>
            </w:pPr>
            <w:r w:rsidRPr="00927A23">
              <w:rPr>
                <w:b/>
              </w:rPr>
              <w:t>CO</w:t>
            </w:r>
          </w:p>
        </w:tc>
        <w:tc>
          <w:tcPr>
            <w:tcW w:w="355" w:type="pct"/>
            <w:vAlign w:val="center"/>
          </w:tcPr>
          <w:p w14:paraId="1795FEE3" w14:textId="77777777" w:rsidR="00690C21" w:rsidRPr="00927A23" w:rsidRDefault="00690C21" w:rsidP="00A81194">
            <w:pPr>
              <w:contextualSpacing/>
              <w:jc w:val="center"/>
              <w:rPr>
                <w:b/>
              </w:rPr>
            </w:pPr>
            <w:r w:rsidRPr="00927A23">
              <w:rPr>
                <w:b/>
              </w:rPr>
              <w:t>BL</w:t>
            </w:r>
          </w:p>
        </w:tc>
        <w:tc>
          <w:tcPr>
            <w:tcW w:w="473" w:type="pct"/>
            <w:vAlign w:val="center"/>
          </w:tcPr>
          <w:p w14:paraId="706017B7" w14:textId="77777777" w:rsidR="00690C21" w:rsidRPr="00927A23" w:rsidRDefault="00690C21" w:rsidP="00A81194">
            <w:pPr>
              <w:contextualSpacing/>
              <w:jc w:val="center"/>
              <w:rPr>
                <w:b/>
              </w:rPr>
            </w:pPr>
            <w:r w:rsidRPr="00927A23">
              <w:rPr>
                <w:b/>
              </w:rPr>
              <w:t>Marks</w:t>
            </w:r>
          </w:p>
        </w:tc>
      </w:tr>
      <w:tr w:rsidR="00690C21" w:rsidRPr="00927A23" w14:paraId="112CD22C" w14:textId="77777777" w:rsidTr="00A81194">
        <w:trPr>
          <w:trHeight w:val="487"/>
        </w:trPr>
        <w:tc>
          <w:tcPr>
            <w:tcW w:w="5000" w:type="pct"/>
            <w:gridSpan w:val="6"/>
            <w:vAlign w:val="center"/>
          </w:tcPr>
          <w:p w14:paraId="4A1B26A2" w14:textId="77777777" w:rsidR="00690C21" w:rsidRPr="00927A23" w:rsidRDefault="00690C21" w:rsidP="00A81194">
            <w:pPr>
              <w:contextualSpacing/>
              <w:jc w:val="center"/>
              <w:rPr>
                <w:b/>
                <w:u w:val="single"/>
              </w:rPr>
            </w:pPr>
            <w:r w:rsidRPr="00927A23">
              <w:rPr>
                <w:b/>
                <w:u w:val="single"/>
              </w:rPr>
              <w:t>PART – A (10 X 1 = 10 MARKS)</w:t>
            </w:r>
          </w:p>
          <w:p w14:paraId="0EA5FECE" w14:textId="77777777" w:rsidR="00690C21" w:rsidRPr="00927A23" w:rsidRDefault="00690C21" w:rsidP="00A81194">
            <w:pPr>
              <w:contextualSpacing/>
              <w:jc w:val="center"/>
              <w:rPr>
                <w:b/>
              </w:rPr>
            </w:pPr>
            <w:r w:rsidRPr="00927A23">
              <w:rPr>
                <w:b/>
              </w:rPr>
              <w:t>(Answer all the questions)</w:t>
            </w:r>
          </w:p>
        </w:tc>
      </w:tr>
      <w:tr w:rsidR="00690C21" w:rsidRPr="00927A23" w14:paraId="0CFA0FA5" w14:textId="77777777" w:rsidTr="00A81194">
        <w:trPr>
          <w:trHeight w:val="396"/>
        </w:trPr>
        <w:tc>
          <w:tcPr>
            <w:tcW w:w="272" w:type="pct"/>
            <w:vAlign w:val="center"/>
          </w:tcPr>
          <w:p w14:paraId="7F879156" w14:textId="77777777" w:rsidR="00690C21" w:rsidRPr="00927A23" w:rsidRDefault="00690C21" w:rsidP="00A81194">
            <w:pPr>
              <w:contextualSpacing/>
              <w:jc w:val="center"/>
            </w:pPr>
            <w:r w:rsidRPr="00927A23">
              <w:t>1.</w:t>
            </w:r>
          </w:p>
        </w:tc>
        <w:tc>
          <w:tcPr>
            <w:tcW w:w="3512" w:type="pct"/>
            <w:gridSpan w:val="2"/>
            <w:vAlign w:val="bottom"/>
          </w:tcPr>
          <w:p w14:paraId="0EDF88A8" w14:textId="77777777" w:rsidR="00690C21" w:rsidRPr="00927A23" w:rsidRDefault="00690C21" w:rsidP="00806532">
            <w:pPr>
              <w:jc w:val="both"/>
              <w:rPr>
                <w:color w:val="000000" w:themeColor="text1"/>
              </w:rPr>
            </w:pPr>
            <w:r w:rsidRPr="00927A23">
              <w:rPr>
                <w:color w:val="000000" w:themeColor="text1"/>
              </w:rPr>
              <w:t>Predict the input bias current of the op-amp , if I</w:t>
            </w:r>
            <w:r w:rsidRPr="00927A23">
              <w:rPr>
                <w:color w:val="000000" w:themeColor="text1"/>
                <w:vertAlign w:val="subscript"/>
              </w:rPr>
              <w:t xml:space="preserve">B </w:t>
            </w:r>
            <w:r w:rsidRPr="00927A23">
              <w:rPr>
                <w:color w:val="000000" w:themeColor="text1"/>
                <w:vertAlign w:val="superscript"/>
              </w:rPr>
              <w:t xml:space="preserve">+  </w:t>
            </w:r>
            <w:r w:rsidRPr="00927A23">
              <w:rPr>
                <w:color w:val="000000" w:themeColor="text1"/>
              </w:rPr>
              <w:t xml:space="preserve">= 500nA and </w:t>
            </w:r>
          </w:p>
          <w:p w14:paraId="308A449D" w14:textId="77777777" w:rsidR="00690C21" w:rsidRPr="00927A23" w:rsidRDefault="00690C21" w:rsidP="00806532">
            <w:pPr>
              <w:autoSpaceDE w:val="0"/>
              <w:autoSpaceDN w:val="0"/>
              <w:adjustRightInd w:val="0"/>
              <w:contextualSpacing/>
              <w:jc w:val="both"/>
            </w:pPr>
            <w:r w:rsidRPr="00927A23">
              <w:rPr>
                <w:color w:val="000000" w:themeColor="text1"/>
              </w:rPr>
              <w:t>I</w:t>
            </w:r>
            <w:r w:rsidRPr="00927A23">
              <w:rPr>
                <w:color w:val="000000" w:themeColor="text1"/>
                <w:vertAlign w:val="subscript"/>
              </w:rPr>
              <w:t>B</w:t>
            </w:r>
            <w:r w:rsidRPr="00927A23">
              <w:rPr>
                <w:color w:val="000000" w:themeColor="text1"/>
              </w:rPr>
              <w:t xml:space="preserve"> </w:t>
            </w:r>
            <w:r w:rsidRPr="00927A23">
              <w:rPr>
                <w:color w:val="000000" w:themeColor="text1"/>
                <w:vertAlign w:val="superscript"/>
              </w:rPr>
              <w:t>-</w:t>
            </w:r>
            <w:r w:rsidRPr="00927A23">
              <w:rPr>
                <w:color w:val="000000" w:themeColor="text1"/>
              </w:rPr>
              <w:t xml:space="preserve"> = 100 nA</w:t>
            </w:r>
            <w:r>
              <w:rPr>
                <w:color w:val="000000" w:themeColor="text1"/>
              </w:rPr>
              <w:t>̣</w:t>
            </w:r>
          </w:p>
        </w:tc>
        <w:tc>
          <w:tcPr>
            <w:tcW w:w="388" w:type="pct"/>
            <w:vAlign w:val="center"/>
          </w:tcPr>
          <w:p w14:paraId="4376FBA0" w14:textId="77777777" w:rsidR="00690C21" w:rsidRPr="00927A23" w:rsidRDefault="00690C21" w:rsidP="00A81194">
            <w:pPr>
              <w:contextualSpacing/>
              <w:jc w:val="center"/>
            </w:pPr>
            <w:r w:rsidRPr="00927A23">
              <w:t>CO1</w:t>
            </w:r>
          </w:p>
        </w:tc>
        <w:tc>
          <w:tcPr>
            <w:tcW w:w="355" w:type="pct"/>
            <w:vAlign w:val="center"/>
          </w:tcPr>
          <w:p w14:paraId="469FF2A1" w14:textId="77777777" w:rsidR="00690C21" w:rsidRPr="00927A23" w:rsidRDefault="00690C21" w:rsidP="00A81194">
            <w:pPr>
              <w:contextualSpacing/>
              <w:jc w:val="center"/>
            </w:pPr>
            <w:r w:rsidRPr="00927A23">
              <w:t>U</w:t>
            </w:r>
          </w:p>
        </w:tc>
        <w:tc>
          <w:tcPr>
            <w:tcW w:w="473" w:type="pct"/>
            <w:vAlign w:val="center"/>
          </w:tcPr>
          <w:p w14:paraId="012BEB99" w14:textId="77777777" w:rsidR="00690C21" w:rsidRPr="00927A23" w:rsidRDefault="00690C21" w:rsidP="00A81194">
            <w:pPr>
              <w:contextualSpacing/>
              <w:jc w:val="center"/>
            </w:pPr>
            <w:r w:rsidRPr="00927A23">
              <w:t>1</w:t>
            </w:r>
          </w:p>
        </w:tc>
      </w:tr>
      <w:tr w:rsidR="00690C21" w:rsidRPr="00927A23" w14:paraId="628DC7E0" w14:textId="77777777" w:rsidTr="00A81194">
        <w:trPr>
          <w:trHeight w:val="396"/>
        </w:trPr>
        <w:tc>
          <w:tcPr>
            <w:tcW w:w="272" w:type="pct"/>
            <w:vAlign w:val="center"/>
          </w:tcPr>
          <w:p w14:paraId="7036F638" w14:textId="77777777" w:rsidR="00690C21" w:rsidRPr="00927A23" w:rsidRDefault="00690C21" w:rsidP="00A81194">
            <w:pPr>
              <w:contextualSpacing/>
              <w:jc w:val="center"/>
            </w:pPr>
            <w:r w:rsidRPr="00927A23">
              <w:t>2.</w:t>
            </w:r>
          </w:p>
        </w:tc>
        <w:tc>
          <w:tcPr>
            <w:tcW w:w="3512" w:type="pct"/>
            <w:gridSpan w:val="2"/>
            <w:vAlign w:val="bottom"/>
          </w:tcPr>
          <w:p w14:paraId="0790C06A" w14:textId="77777777" w:rsidR="00690C21" w:rsidRPr="00927A23" w:rsidRDefault="00690C21" w:rsidP="00806532">
            <w:pPr>
              <w:jc w:val="both"/>
              <w:rPr>
                <w:color w:val="000000" w:themeColor="text1"/>
              </w:rPr>
            </w:pPr>
            <w:r w:rsidRPr="00927A23">
              <w:rPr>
                <w:color w:val="000000" w:themeColor="text1"/>
              </w:rPr>
              <w:t>Determine the gain of the given circuit if R</w:t>
            </w:r>
            <w:r w:rsidRPr="00927A23">
              <w:rPr>
                <w:color w:val="000000" w:themeColor="text1"/>
                <w:vertAlign w:val="subscript"/>
              </w:rPr>
              <w:t>1</w:t>
            </w:r>
            <w:r w:rsidRPr="00927A23">
              <w:rPr>
                <w:color w:val="000000" w:themeColor="text1"/>
              </w:rPr>
              <w:t xml:space="preserve"> = 10k ohm and</w:t>
            </w:r>
          </w:p>
          <w:p w14:paraId="57325A54" w14:textId="77777777" w:rsidR="00690C21" w:rsidRPr="00927A23" w:rsidRDefault="00690C21" w:rsidP="00806532">
            <w:pPr>
              <w:jc w:val="both"/>
              <w:rPr>
                <w:color w:val="000000" w:themeColor="text1"/>
              </w:rPr>
            </w:pPr>
            <w:r w:rsidRPr="00927A23">
              <w:rPr>
                <w:color w:val="000000" w:themeColor="text1"/>
              </w:rPr>
              <w:t xml:space="preserve"> R</w:t>
            </w:r>
            <w:r w:rsidRPr="00927A23">
              <w:rPr>
                <w:color w:val="000000" w:themeColor="text1"/>
                <w:vertAlign w:val="subscript"/>
              </w:rPr>
              <w:t>F</w:t>
            </w:r>
            <w:r w:rsidRPr="00927A23">
              <w:rPr>
                <w:color w:val="000000" w:themeColor="text1"/>
              </w:rPr>
              <w:t xml:space="preserve"> = 80k ohm</w:t>
            </w:r>
            <w:r>
              <w:rPr>
                <w:color w:val="000000" w:themeColor="text1"/>
              </w:rPr>
              <w:t>.</w:t>
            </w:r>
          </w:p>
          <w:p w14:paraId="41C02EB8" w14:textId="77777777" w:rsidR="00690C21" w:rsidRPr="00927A23" w:rsidRDefault="00690C21" w:rsidP="00A81194">
            <w:pPr>
              <w:contextualSpacing/>
              <w:jc w:val="both"/>
            </w:pPr>
            <w:r w:rsidRPr="00927A23">
              <w:rPr>
                <w:noProof/>
                <w:color w:val="000000" w:themeColor="text1"/>
              </w:rPr>
              <w:drawing>
                <wp:inline distT="0" distB="0" distL="0" distR="0" wp14:anchorId="79F3EBBF" wp14:editId="1DA7F620">
                  <wp:extent cx="1379220" cy="787131"/>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411423" cy="805510"/>
                          </a:xfrm>
                          <a:prstGeom prst="rect">
                            <a:avLst/>
                          </a:prstGeom>
                        </pic:spPr>
                      </pic:pic>
                    </a:graphicData>
                  </a:graphic>
                </wp:inline>
              </w:drawing>
            </w:r>
          </w:p>
        </w:tc>
        <w:tc>
          <w:tcPr>
            <w:tcW w:w="388" w:type="pct"/>
            <w:vAlign w:val="center"/>
          </w:tcPr>
          <w:p w14:paraId="04CD1965" w14:textId="77777777" w:rsidR="00690C21" w:rsidRPr="00927A23" w:rsidRDefault="00690C21" w:rsidP="0094051D">
            <w:pPr>
              <w:contextualSpacing/>
              <w:jc w:val="center"/>
            </w:pPr>
            <w:r w:rsidRPr="00927A23">
              <w:t>CO2</w:t>
            </w:r>
          </w:p>
        </w:tc>
        <w:tc>
          <w:tcPr>
            <w:tcW w:w="355" w:type="pct"/>
            <w:vAlign w:val="center"/>
          </w:tcPr>
          <w:p w14:paraId="4B53F548" w14:textId="77777777" w:rsidR="00690C21" w:rsidRPr="00927A23" w:rsidRDefault="00690C21" w:rsidP="00A81194">
            <w:pPr>
              <w:contextualSpacing/>
              <w:jc w:val="center"/>
            </w:pPr>
            <w:r w:rsidRPr="00927A23">
              <w:t>A</w:t>
            </w:r>
          </w:p>
        </w:tc>
        <w:tc>
          <w:tcPr>
            <w:tcW w:w="473" w:type="pct"/>
            <w:vAlign w:val="center"/>
          </w:tcPr>
          <w:p w14:paraId="6EF5B0D5" w14:textId="77777777" w:rsidR="00690C21" w:rsidRPr="00927A23" w:rsidRDefault="00690C21" w:rsidP="00A81194">
            <w:pPr>
              <w:contextualSpacing/>
              <w:jc w:val="center"/>
            </w:pPr>
            <w:r w:rsidRPr="00927A23">
              <w:t>1</w:t>
            </w:r>
          </w:p>
        </w:tc>
      </w:tr>
      <w:tr w:rsidR="00690C21" w:rsidRPr="00927A23" w14:paraId="05B10632" w14:textId="77777777" w:rsidTr="00A81194">
        <w:trPr>
          <w:trHeight w:val="396"/>
        </w:trPr>
        <w:tc>
          <w:tcPr>
            <w:tcW w:w="272" w:type="pct"/>
            <w:vAlign w:val="center"/>
          </w:tcPr>
          <w:p w14:paraId="7439B6D0" w14:textId="77777777" w:rsidR="00690C21" w:rsidRPr="00927A23" w:rsidRDefault="00690C21" w:rsidP="00A81194">
            <w:pPr>
              <w:contextualSpacing/>
              <w:jc w:val="center"/>
            </w:pPr>
            <w:r w:rsidRPr="00927A23">
              <w:t>3.</w:t>
            </w:r>
          </w:p>
        </w:tc>
        <w:tc>
          <w:tcPr>
            <w:tcW w:w="3512" w:type="pct"/>
            <w:gridSpan w:val="2"/>
            <w:vAlign w:val="bottom"/>
          </w:tcPr>
          <w:p w14:paraId="65272C9E" w14:textId="77777777" w:rsidR="00690C21" w:rsidRPr="00927A23" w:rsidRDefault="00690C21" w:rsidP="00806532">
            <w:pPr>
              <w:contextualSpacing/>
              <w:jc w:val="both"/>
            </w:pPr>
            <w:r w:rsidRPr="00927A23">
              <w:t>Name the comparator whose output is given below</w:t>
            </w:r>
            <w:r>
              <w:t>:</w:t>
            </w:r>
          </w:p>
          <w:p w14:paraId="2AE78856" w14:textId="77777777" w:rsidR="00690C21" w:rsidRPr="00927A23" w:rsidRDefault="00690C21" w:rsidP="00A81194">
            <w:pPr>
              <w:contextualSpacing/>
              <w:jc w:val="both"/>
            </w:pPr>
          </w:p>
          <w:p w14:paraId="0F66040B" w14:textId="77777777" w:rsidR="00690C21" w:rsidRPr="00927A23" w:rsidRDefault="00690C21" w:rsidP="00A81194">
            <w:pPr>
              <w:contextualSpacing/>
              <w:jc w:val="both"/>
            </w:pPr>
            <w:r w:rsidRPr="00927A23">
              <w:object w:dxaOrig="2664" w:dyaOrig="3072" w14:anchorId="7C168666">
                <v:shape id="_x0000_i1026" type="#_x0000_t75" style="width:132.75pt;height:153.75pt" o:ole="">
                  <v:imagedata r:id="rId13" o:title=""/>
                </v:shape>
                <o:OLEObject Type="Embed" ProgID="PBrush" ShapeID="_x0000_i1026" DrawAspect="Content" ObjectID="_1768206282" r:id="rId14"/>
              </w:object>
            </w:r>
          </w:p>
        </w:tc>
        <w:tc>
          <w:tcPr>
            <w:tcW w:w="388" w:type="pct"/>
            <w:vAlign w:val="center"/>
          </w:tcPr>
          <w:p w14:paraId="57B5C155" w14:textId="77777777" w:rsidR="00690C21" w:rsidRPr="00927A23" w:rsidRDefault="00690C21" w:rsidP="0094051D">
            <w:pPr>
              <w:contextualSpacing/>
              <w:jc w:val="center"/>
            </w:pPr>
            <w:r w:rsidRPr="00927A23">
              <w:t>CO2</w:t>
            </w:r>
          </w:p>
        </w:tc>
        <w:tc>
          <w:tcPr>
            <w:tcW w:w="355" w:type="pct"/>
            <w:vAlign w:val="center"/>
          </w:tcPr>
          <w:p w14:paraId="72C6C194" w14:textId="77777777" w:rsidR="00690C21" w:rsidRPr="00927A23" w:rsidRDefault="00690C21" w:rsidP="00A81194">
            <w:pPr>
              <w:contextualSpacing/>
              <w:jc w:val="center"/>
            </w:pPr>
            <w:r w:rsidRPr="00927A23">
              <w:t>R</w:t>
            </w:r>
          </w:p>
        </w:tc>
        <w:tc>
          <w:tcPr>
            <w:tcW w:w="473" w:type="pct"/>
            <w:vAlign w:val="center"/>
          </w:tcPr>
          <w:p w14:paraId="4DFD3397" w14:textId="77777777" w:rsidR="00690C21" w:rsidRPr="00927A23" w:rsidRDefault="00690C21" w:rsidP="00A81194">
            <w:pPr>
              <w:contextualSpacing/>
              <w:jc w:val="center"/>
            </w:pPr>
            <w:r w:rsidRPr="00927A23">
              <w:t>1</w:t>
            </w:r>
          </w:p>
        </w:tc>
      </w:tr>
      <w:tr w:rsidR="00690C21" w:rsidRPr="00927A23" w14:paraId="7ED92424" w14:textId="77777777" w:rsidTr="00806532">
        <w:trPr>
          <w:trHeight w:val="396"/>
        </w:trPr>
        <w:tc>
          <w:tcPr>
            <w:tcW w:w="272" w:type="pct"/>
            <w:vAlign w:val="center"/>
          </w:tcPr>
          <w:p w14:paraId="73475393" w14:textId="77777777" w:rsidR="00690C21" w:rsidRPr="00927A23" w:rsidRDefault="00690C21" w:rsidP="00806532">
            <w:pPr>
              <w:contextualSpacing/>
              <w:jc w:val="center"/>
            </w:pPr>
            <w:r w:rsidRPr="00927A23">
              <w:t>4.</w:t>
            </w:r>
          </w:p>
        </w:tc>
        <w:tc>
          <w:tcPr>
            <w:tcW w:w="3512" w:type="pct"/>
            <w:gridSpan w:val="2"/>
          </w:tcPr>
          <w:p w14:paraId="125E1D13" w14:textId="77777777" w:rsidR="00690C21" w:rsidRPr="00927A23" w:rsidRDefault="00690C21" w:rsidP="00806532">
            <w:pPr>
              <w:jc w:val="both"/>
              <w:rPr>
                <w:color w:val="000000" w:themeColor="text1"/>
              </w:rPr>
            </w:pPr>
            <w:r w:rsidRPr="00927A23">
              <w:rPr>
                <w:color w:val="000000" w:themeColor="text1"/>
              </w:rPr>
              <w:t>Determine the output voltage if R</w:t>
            </w:r>
            <w:r w:rsidRPr="00927A23">
              <w:rPr>
                <w:color w:val="000000" w:themeColor="text1"/>
                <w:vertAlign w:val="subscript"/>
              </w:rPr>
              <w:t>1</w:t>
            </w:r>
            <w:r w:rsidRPr="00927A23">
              <w:rPr>
                <w:color w:val="000000" w:themeColor="text1"/>
              </w:rPr>
              <w:t>=R</w:t>
            </w:r>
            <w:r w:rsidRPr="00927A23">
              <w:rPr>
                <w:color w:val="000000" w:themeColor="text1"/>
                <w:vertAlign w:val="subscript"/>
              </w:rPr>
              <w:t>2</w:t>
            </w:r>
            <w:r w:rsidRPr="00927A23">
              <w:rPr>
                <w:color w:val="000000" w:themeColor="text1"/>
              </w:rPr>
              <w:t>=Rg=R</w:t>
            </w:r>
            <w:r w:rsidRPr="00927A23">
              <w:rPr>
                <w:color w:val="000000" w:themeColor="text1"/>
                <w:vertAlign w:val="subscript"/>
              </w:rPr>
              <w:t>f</w:t>
            </w:r>
            <w:r w:rsidRPr="00927A23">
              <w:rPr>
                <w:color w:val="000000" w:themeColor="text1"/>
              </w:rPr>
              <w:t>, V</w:t>
            </w:r>
            <w:r w:rsidRPr="00927A23">
              <w:rPr>
                <w:color w:val="000000" w:themeColor="text1"/>
                <w:vertAlign w:val="subscript"/>
              </w:rPr>
              <w:t>1</w:t>
            </w:r>
            <w:r w:rsidRPr="00927A23">
              <w:rPr>
                <w:color w:val="000000" w:themeColor="text1"/>
              </w:rPr>
              <w:t>=10V and V</w:t>
            </w:r>
            <w:r w:rsidRPr="00927A23">
              <w:rPr>
                <w:color w:val="000000" w:themeColor="text1"/>
                <w:vertAlign w:val="subscript"/>
              </w:rPr>
              <w:t>2</w:t>
            </w:r>
            <w:r w:rsidRPr="00927A23">
              <w:rPr>
                <w:color w:val="000000" w:themeColor="text1"/>
              </w:rPr>
              <w:t>=20V</w:t>
            </w:r>
            <w:r>
              <w:rPr>
                <w:color w:val="000000" w:themeColor="text1"/>
              </w:rPr>
              <w:t>.</w:t>
            </w:r>
          </w:p>
          <w:p w14:paraId="3F8E2051" w14:textId="77777777" w:rsidR="00690C21" w:rsidRPr="00927A23" w:rsidRDefault="00690C21" w:rsidP="00806532">
            <w:pPr>
              <w:jc w:val="both"/>
              <w:rPr>
                <w:color w:val="000000" w:themeColor="text1"/>
              </w:rPr>
            </w:pPr>
          </w:p>
          <w:p w14:paraId="4A7AA907" w14:textId="77777777" w:rsidR="00690C21" w:rsidRPr="00927A23" w:rsidRDefault="00690C21" w:rsidP="00806532">
            <w:pPr>
              <w:contextualSpacing/>
              <w:jc w:val="both"/>
            </w:pPr>
            <w:r w:rsidRPr="00927A23">
              <w:rPr>
                <w:noProof/>
                <w:color w:val="000000" w:themeColor="text1"/>
              </w:rPr>
              <w:drawing>
                <wp:inline distT="0" distB="0" distL="0" distR="0" wp14:anchorId="4F99E74A" wp14:editId="5E4AEE87">
                  <wp:extent cx="1371016" cy="943360"/>
                  <wp:effectExtent l="0" t="0" r="63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384695" cy="952772"/>
                          </a:xfrm>
                          <a:prstGeom prst="rect">
                            <a:avLst/>
                          </a:prstGeom>
                        </pic:spPr>
                      </pic:pic>
                    </a:graphicData>
                  </a:graphic>
                </wp:inline>
              </w:drawing>
            </w:r>
          </w:p>
        </w:tc>
        <w:tc>
          <w:tcPr>
            <w:tcW w:w="388" w:type="pct"/>
            <w:vAlign w:val="center"/>
          </w:tcPr>
          <w:p w14:paraId="5EB35712" w14:textId="77777777" w:rsidR="00690C21" w:rsidRPr="00927A23" w:rsidRDefault="00690C21" w:rsidP="00806532">
            <w:pPr>
              <w:contextualSpacing/>
              <w:jc w:val="center"/>
            </w:pPr>
            <w:r w:rsidRPr="00927A23">
              <w:t>CO2</w:t>
            </w:r>
          </w:p>
        </w:tc>
        <w:tc>
          <w:tcPr>
            <w:tcW w:w="355" w:type="pct"/>
            <w:vAlign w:val="center"/>
          </w:tcPr>
          <w:p w14:paraId="21202C1A" w14:textId="77777777" w:rsidR="00690C21" w:rsidRPr="00927A23" w:rsidRDefault="00690C21" w:rsidP="00806532">
            <w:pPr>
              <w:contextualSpacing/>
              <w:jc w:val="center"/>
            </w:pPr>
            <w:r w:rsidRPr="00927A23">
              <w:t>A</w:t>
            </w:r>
          </w:p>
        </w:tc>
        <w:tc>
          <w:tcPr>
            <w:tcW w:w="473" w:type="pct"/>
            <w:vAlign w:val="center"/>
          </w:tcPr>
          <w:p w14:paraId="6A489DC3" w14:textId="77777777" w:rsidR="00690C21" w:rsidRPr="00927A23" w:rsidRDefault="00690C21" w:rsidP="00806532">
            <w:pPr>
              <w:contextualSpacing/>
              <w:jc w:val="center"/>
            </w:pPr>
            <w:r w:rsidRPr="00927A23">
              <w:t>1</w:t>
            </w:r>
          </w:p>
        </w:tc>
      </w:tr>
      <w:tr w:rsidR="00690C21" w:rsidRPr="00927A23" w14:paraId="4B467F28" w14:textId="77777777" w:rsidTr="00A81194">
        <w:trPr>
          <w:trHeight w:val="396"/>
        </w:trPr>
        <w:tc>
          <w:tcPr>
            <w:tcW w:w="272" w:type="pct"/>
            <w:vAlign w:val="center"/>
          </w:tcPr>
          <w:p w14:paraId="6B4C8544" w14:textId="77777777" w:rsidR="00690C21" w:rsidRPr="00927A23" w:rsidRDefault="00690C21" w:rsidP="00806532">
            <w:pPr>
              <w:contextualSpacing/>
              <w:jc w:val="center"/>
            </w:pPr>
            <w:r w:rsidRPr="00927A23">
              <w:t>5.</w:t>
            </w:r>
          </w:p>
        </w:tc>
        <w:tc>
          <w:tcPr>
            <w:tcW w:w="3512" w:type="pct"/>
            <w:gridSpan w:val="2"/>
            <w:vAlign w:val="bottom"/>
          </w:tcPr>
          <w:p w14:paraId="71A17C35" w14:textId="77777777" w:rsidR="00690C21" w:rsidRPr="00927A23" w:rsidRDefault="00690C21" w:rsidP="00806532">
            <w:pPr>
              <w:pStyle w:val="Default"/>
              <w:contextualSpacing/>
              <w:jc w:val="both"/>
            </w:pPr>
            <w:r w:rsidRPr="00927A23">
              <w:t>Recall the expression of frequency of oscillation of RC phase shift oscillator.</w:t>
            </w:r>
          </w:p>
        </w:tc>
        <w:tc>
          <w:tcPr>
            <w:tcW w:w="388" w:type="pct"/>
            <w:vAlign w:val="center"/>
          </w:tcPr>
          <w:p w14:paraId="5B26FCDB" w14:textId="77777777" w:rsidR="00690C21" w:rsidRPr="00927A23" w:rsidRDefault="00690C21" w:rsidP="00806532">
            <w:pPr>
              <w:contextualSpacing/>
              <w:jc w:val="center"/>
            </w:pPr>
            <w:r w:rsidRPr="00927A23">
              <w:t>CO3</w:t>
            </w:r>
          </w:p>
        </w:tc>
        <w:tc>
          <w:tcPr>
            <w:tcW w:w="355" w:type="pct"/>
            <w:vAlign w:val="center"/>
          </w:tcPr>
          <w:p w14:paraId="01BF444A" w14:textId="77777777" w:rsidR="00690C21" w:rsidRPr="00927A23" w:rsidRDefault="00690C21" w:rsidP="00806532">
            <w:pPr>
              <w:contextualSpacing/>
              <w:jc w:val="center"/>
            </w:pPr>
            <w:r w:rsidRPr="00927A23">
              <w:t>R</w:t>
            </w:r>
          </w:p>
        </w:tc>
        <w:tc>
          <w:tcPr>
            <w:tcW w:w="473" w:type="pct"/>
            <w:vAlign w:val="center"/>
          </w:tcPr>
          <w:p w14:paraId="21AB7F7C" w14:textId="77777777" w:rsidR="00690C21" w:rsidRPr="00927A23" w:rsidRDefault="00690C21" w:rsidP="00806532">
            <w:pPr>
              <w:contextualSpacing/>
              <w:jc w:val="center"/>
            </w:pPr>
            <w:r w:rsidRPr="00927A23">
              <w:t>1</w:t>
            </w:r>
          </w:p>
        </w:tc>
      </w:tr>
      <w:tr w:rsidR="00690C21" w:rsidRPr="00927A23" w14:paraId="2B8D4D27" w14:textId="77777777" w:rsidTr="00A81194">
        <w:trPr>
          <w:trHeight w:val="396"/>
        </w:trPr>
        <w:tc>
          <w:tcPr>
            <w:tcW w:w="272" w:type="pct"/>
            <w:vAlign w:val="center"/>
          </w:tcPr>
          <w:p w14:paraId="6A88FA78" w14:textId="77777777" w:rsidR="00690C21" w:rsidRPr="00927A23" w:rsidRDefault="00690C21" w:rsidP="00806532">
            <w:pPr>
              <w:contextualSpacing/>
              <w:jc w:val="center"/>
            </w:pPr>
            <w:r w:rsidRPr="00927A23">
              <w:t>6.</w:t>
            </w:r>
          </w:p>
        </w:tc>
        <w:tc>
          <w:tcPr>
            <w:tcW w:w="3512" w:type="pct"/>
            <w:gridSpan w:val="2"/>
            <w:vAlign w:val="bottom"/>
          </w:tcPr>
          <w:p w14:paraId="23FDBEBD" w14:textId="77777777" w:rsidR="00690C21" w:rsidRPr="00927A23" w:rsidRDefault="00690C21" w:rsidP="00806532">
            <w:pPr>
              <w:contextualSpacing/>
              <w:jc w:val="both"/>
            </w:pPr>
            <w:r w:rsidRPr="00927A23">
              <w:t>Infer the damping factor Chebyshev filter</w:t>
            </w:r>
            <w:r>
              <w:t>.</w:t>
            </w:r>
          </w:p>
        </w:tc>
        <w:tc>
          <w:tcPr>
            <w:tcW w:w="388" w:type="pct"/>
            <w:vAlign w:val="center"/>
          </w:tcPr>
          <w:p w14:paraId="588B16C6" w14:textId="77777777" w:rsidR="00690C21" w:rsidRPr="00927A23" w:rsidRDefault="00690C21" w:rsidP="00806532">
            <w:pPr>
              <w:contextualSpacing/>
              <w:jc w:val="center"/>
            </w:pPr>
            <w:r w:rsidRPr="00927A23">
              <w:t>CO4</w:t>
            </w:r>
          </w:p>
        </w:tc>
        <w:tc>
          <w:tcPr>
            <w:tcW w:w="355" w:type="pct"/>
            <w:vAlign w:val="center"/>
          </w:tcPr>
          <w:p w14:paraId="6AF59A05" w14:textId="77777777" w:rsidR="00690C21" w:rsidRPr="00927A23" w:rsidRDefault="00690C21" w:rsidP="00806532">
            <w:pPr>
              <w:contextualSpacing/>
              <w:jc w:val="center"/>
            </w:pPr>
            <w:r w:rsidRPr="00927A23">
              <w:t>U</w:t>
            </w:r>
          </w:p>
        </w:tc>
        <w:tc>
          <w:tcPr>
            <w:tcW w:w="473" w:type="pct"/>
            <w:vAlign w:val="center"/>
          </w:tcPr>
          <w:p w14:paraId="6B22A7D3" w14:textId="77777777" w:rsidR="00690C21" w:rsidRPr="00927A23" w:rsidRDefault="00690C21" w:rsidP="00806532">
            <w:pPr>
              <w:contextualSpacing/>
              <w:jc w:val="center"/>
            </w:pPr>
            <w:r w:rsidRPr="00927A23">
              <w:t>1</w:t>
            </w:r>
          </w:p>
        </w:tc>
      </w:tr>
      <w:tr w:rsidR="00690C21" w:rsidRPr="00927A23" w14:paraId="0B5F7857" w14:textId="77777777" w:rsidTr="00A81194">
        <w:trPr>
          <w:trHeight w:val="396"/>
        </w:trPr>
        <w:tc>
          <w:tcPr>
            <w:tcW w:w="272" w:type="pct"/>
            <w:vAlign w:val="center"/>
          </w:tcPr>
          <w:p w14:paraId="66D5A29D" w14:textId="77777777" w:rsidR="00690C21" w:rsidRPr="00927A23" w:rsidRDefault="00690C21" w:rsidP="00806532">
            <w:pPr>
              <w:contextualSpacing/>
              <w:jc w:val="center"/>
            </w:pPr>
            <w:r w:rsidRPr="00927A23">
              <w:t>7.</w:t>
            </w:r>
          </w:p>
        </w:tc>
        <w:tc>
          <w:tcPr>
            <w:tcW w:w="3512" w:type="pct"/>
            <w:gridSpan w:val="2"/>
            <w:vAlign w:val="bottom"/>
          </w:tcPr>
          <w:p w14:paraId="2CCC4BE2" w14:textId="77777777" w:rsidR="00690C21" w:rsidRPr="00927A23" w:rsidRDefault="00690C21" w:rsidP="00806532">
            <w:pPr>
              <w:pStyle w:val="ListParagraph"/>
              <w:ind w:left="0"/>
              <w:jc w:val="both"/>
              <w:rPr>
                <w:noProof/>
                <w:lang w:eastAsia="zh-TW"/>
              </w:rPr>
            </w:pPr>
            <w:r w:rsidRPr="00927A23">
              <w:rPr>
                <w:noProof/>
                <w:lang w:eastAsia="zh-TW"/>
              </w:rPr>
              <w:t>Define capture range.</w:t>
            </w:r>
          </w:p>
        </w:tc>
        <w:tc>
          <w:tcPr>
            <w:tcW w:w="388" w:type="pct"/>
            <w:vAlign w:val="center"/>
          </w:tcPr>
          <w:p w14:paraId="3487F7B1" w14:textId="77777777" w:rsidR="00690C21" w:rsidRPr="00927A23" w:rsidRDefault="00690C21" w:rsidP="00806532">
            <w:pPr>
              <w:contextualSpacing/>
              <w:jc w:val="center"/>
            </w:pPr>
            <w:r w:rsidRPr="00927A23">
              <w:t>CO5</w:t>
            </w:r>
          </w:p>
        </w:tc>
        <w:tc>
          <w:tcPr>
            <w:tcW w:w="355" w:type="pct"/>
            <w:vAlign w:val="center"/>
          </w:tcPr>
          <w:p w14:paraId="5F360BEE" w14:textId="77777777" w:rsidR="00690C21" w:rsidRPr="00927A23" w:rsidRDefault="00690C21" w:rsidP="00806532">
            <w:pPr>
              <w:contextualSpacing/>
              <w:jc w:val="center"/>
            </w:pPr>
            <w:r w:rsidRPr="00927A23">
              <w:t>R</w:t>
            </w:r>
          </w:p>
        </w:tc>
        <w:tc>
          <w:tcPr>
            <w:tcW w:w="473" w:type="pct"/>
            <w:vAlign w:val="center"/>
          </w:tcPr>
          <w:p w14:paraId="37748001" w14:textId="77777777" w:rsidR="00690C21" w:rsidRPr="00927A23" w:rsidRDefault="00690C21" w:rsidP="00806532">
            <w:pPr>
              <w:contextualSpacing/>
              <w:jc w:val="center"/>
            </w:pPr>
            <w:r w:rsidRPr="00927A23">
              <w:t>1</w:t>
            </w:r>
          </w:p>
        </w:tc>
      </w:tr>
      <w:tr w:rsidR="00690C21" w:rsidRPr="00927A23" w14:paraId="6FD7BCD8" w14:textId="77777777" w:rsidTr="00A81194">
        <w:trPr>
          <w:trHeight w:val="396"/>
        </w:trPr>
        <w:tc>
          <w:tcPr>
            <w:tcW w:w="272" w:type="pct"/>
            <w:vAlign w:val="center"/>
          </w:tcPr>
          <w:p w14:paraId="68984A24" w14:textId="77777777" w:rsidR="00690C21" w:rsidRPr="00927A23" w:rsidRDefault="00690C21" w:rsidP="00806532">
            <w:pPr>
              <w:contextualSpacing/>
              <w:jc w:val="center"/>
            </w:pPr>
            <w:r w:rsidRPr="00927A23">
              <w:t>8.</w:t>
            </w:r>
          </w:p>
        </w:tc>
        <w:tc>
          <w:tcPr>
            <w:tcW w:w="3512" w:type="pct"/>
            <w:gridSpan w:val="2"/>
            <w:vAlign w:val="bottom"/>
          </w:tcPr>
          <w:p w14:paraId="35612B2F" w14:textId="77777777" w:rsidR="00690C21" w:rsidRPr="00927A23" w:rsidRDefault="00690C21" w:rsidP="00806532">
            <w:pPr>
              <w:contextualSpacing/>
              <w:jc w:val="both"/>
            </w:pPr>
            <w:r w:rsidRPr="00927A23">
              <w:t>List any two applications of Astable multivibrator using 555</w:t>
            </w:r>
            <w:r>
              <w:t>.</w:t>
            </w:r>
          </w:p>
        </w:tc>
        <w:tc>
          <w:tcPr>
            <w:tcW w:w="388" w:type="pct"/>
            <w:vAlign w:val="center"/>
          </w:tcPr>
          <w:p w14:paraId="6BC27753" w14:textId="77777777" w:rsidR="00690C21" w:rsidRPr="00927A23" w:rsidRDefault="00690C21" w:rsidP="00806532">
            <w:pPr>
              <w:contextualSpacing/>
              <w:jc w:val="center"/>
            </w:pPr>
            <w:r w:rsidRPr="00927A23">
              <w:t>CO5</w:t>
            </w:r>
          </w:p>
        </w:tc>
        <w:tc>
          <w:tcPr>
            <w:tcW w:w="355" w:type="pct"/>
            <w:vAlign w:val="center"/>
          </w:tcPr>
          <w:p w14:paraId="1E688F69" w14:textId="77777777" w:rsidR="00690C21" w:rsidRPr="00927A23" w:rsidRDefault="00690C21" w:rsidP="00806532">
            <w:pPr>
              <w:contextualSpacing/>
              <w:jc w:val="center"/>
            </w:pPr>
            <w:r w:rsidRPr="00927A23">
              <w:t>R</w:t>
            </w:r>
          </w:p>
        </w:tc>
        <w:tc>
          <w:tcPr>
            <w:tcW w:w="473" w:type="pct"/>
            <w:vAlign w:val="center"/>
          </w:tcPr>
          <w:p w14:paraId="2C52641F" w14:textId="77777777" w:rsidR="00690C21" w:rsidRPr="00927A23" w:rsidRDefault="00690C21" w:rsidP="00806532">
            <w:pPr>
              <w:contextualSpacing/>
              <w:jc w:val="center"/>
            </w:pPr>
            <w:r w:rsidRPr="00927A23">
              <w:t>1</w:t>
            </w:r>
          </w:p>
        </w:tc>
      </w:tr>
      <w:tr w:rsidR="00690C21" w:rsidRPr="00927A23" w14:paraId="137BAF48" w14:textId="77777777" w:rsidTr="00A81194">
        <w:trPr>
          <w:trHeight w:val="396"/>
        </w:trPr>
        <w:tc>
          <w:tcPr>
            <w:tcW w:w="272" w:type="pct"/>
            <w:vAlign w:val="center"/>
          </w:tcPr>
          <w:p w14:paraId="4274A487" w14:textId="77777777" w:rsidR="00690C21" w:rsidRPr="00927A23" w:rsidRDefault="00690C21" w:rsidP="00806532">
            <w:pPr>
              <w:contextualSpacing/>
              <w:jc w:val="center"/>
            </w:pPr>
            <w:r w:rsidRPr="00927A23">
              <w:t>9.</w:t>
            </w:r>
          </w:p>
        </w:tc>
        <w:tc>
          <w:tcPr>
            <w:tcW w:w="3512" w:type="pct"/>
            <w:gridSpan w:val="2"/>
            <w:vAlign w:val="bottom"/>
          </w:tcPr>
          <w:p w14:paraId="0FD8A4D7" w14:textId="77777777" w:rsidR="00690C21" w:rsidRPr="00927A23" w:rsidRDefault="00690C21" w:rsidP="00806532">
            <w:pPr>
              <w:pStyle w:val="ListParagraph"/>
              <w:ind w:left="0"/>
              <w:jc w:val="both"/>
              <w:rPr>
                <w:noProof/>
                <w:lang w:eastAsia="zh-TW"/>
              </w:rPr>
            </w:pPr>
            <w:r w:rsidRPr="00927A23">
              <w:t>Indicate the central frequency (f</w:t>
            </w:r>
            <w:r w:rsidRPr="00927A23">
              <w:rPr>
                <w:vertAlign w:val="subscript"/>
              </w:rPr>
              <w:t>0</w:t>
            </w:r>
            <w:r w:rsidRPr="00927A23">
              <w:t>)</w:t>
            </w:r>
            <w:r w:rsidRPr="00927A23">
              <w:rPr>
                <w:vertAlign w:val="subscript"/>
              </w:rPr>
              <w:t xml:space="preserve">  </w:t>
            </w:r>
            <w:r w:rsidRPr="00927A23">
              <w:t xml:space="preserve">of wide-band pass filter having cut off </w:t>
            </w:r>
            <w:r w:rsidRPr="00927A23">
              <w:lastRenderedPageBreak/>
              <w:t>frequencies f</w:t>
            </w:r>
            <w:r w:rsidRPr="00927A23">
              <w:rPr>
                <w:vertAlign w:val="subscript"/>
              </w:rPr>
              <w:t>l</w:t>
            </w:r>
            <w:r w:rsidRPr="00927A23">
              <w:t>=3 KHz and f</w:t>
            </w:r>
            <w:r w:rsidRPr="00927A23">
              <w:rPr>
                <w:vertAlign w:val="subscript"/>
              </w:rPr>
              <w:t>h</w:t>
            </w:r>
            <w:r w:rsidRPr="00927A23">
              <w:t>= 12 KHz.</w:t>
            </w:r>
          </w:p>
        </w:tc>
        <w:tc>
          <w:tcPr>
            <w:tcW w:w="388" w:type="pct"/>
            <w:vAlign w:val="center"/>
          </w:tcPr>
          <w:p w14:paraId="05387EC3" w14:textId="77777777" w:rsidR="00690C21" w:rsidRPr="00927A23" w:rsidRDefault="00690C21" w:rsidP="00806532">
            <w:pPr>
              <w:contextualSpacing/>
              <w:jc w:val="center"/>
            </w:pPr>
            <w:r w:rsidRPr="00927A23">
              <w:lastRenderedPageBreak/>
              <w:t>CO4</w:t>
            </w:r>
          </w:p>
        </w:tc>
        <w:tc>
          <w:tcPr>
            <w:tcW w:w="355" w:type="pct"/>
            <w:vAlign w:val="center"/>
          </w:tcPr>
          <w:p w14:paraId="6363AA39" w14:textId="77777777" w:rsidR="00690C21" w:rsidRPr="00927A23" w:rsidRDefault="00690C21" w:rsidP="00806532">
            <w:pPr>
              <w:contextualSpacing/>
              <w:jc w:val="center"/>
            </w:pPr>
            <w:r w:rsidRPr="00927A23">
              <w:t>U</w:t>
            </w:r>
          </w:p>
        </w:tc>
        <w:tc>
          <w:tcPr>
            <w:tcW w:w="473" w:type="pct"/>
            <w:vAlign w:val="center"/>
          </w:tcPr>
          <w:p w14:paraId="01862D12" w14:textId="77777777" w:rsidR="00690C21" w:rsidRPr="00927A23" w:rsidRDefault="00690C21" w:rsidP="00806532">
            <w:pPr>
              <w:contextualSpacing/>
              <w:jc w:val="center"/>
            </w:pPr>
            <w:r w:rsidRPr="00927A23">
              <w:t>1</w:t>
            </w:r>
          </w:p>
        </w:tc>
      </w:tr>
      <w:tr w:rsidR="00690C21" w:rsidRPr="00927A23" w14:paraId="0D9CE248" w14:textId="77777777" w:rsidTr="00A81194">
        <w:trPr>
          <w:trHeight w:val="396"/>
        </w:trPr>
        <w:tc>
          <w:tcPr>
            <w:tcW w:w="272" w:type="pct"/>
            <w:vAlign w:val="center"/>
          </w:tcPr>
          <w:p w14:paraId="0B00294A" w14:textId="77777777" w:rsidR="00690C21" w:rsidRPr="00927A23" w:rsidRDefault="00690C21" w:rsidP="00806532">
            <w:pPr>
              <w:contextualSpacing/>
              <w:jc w:val="center"/>
            </w:pPr>
            <w:r w:rsidRPr="00927A23">
              <w:lastRenderedPageBreak/>
              <w:t>10.</w:t>
            </w:r>
          </w:p>
        </w:tc>
        <w:tc>
          <w:tcPr>
            <w:tcW w:w="3512" w:type="pct"/>
            <w:gridSpan w:val="2"/>
            <w:vAlign w:val="bottom"/>
          </w:tcPr>
          <w:p w14:paraId="203CA97B" w14:textId="77777777" w:rsidR="00690C21" w:rsidRPr="00927A23" w:rsidRDefault="00690C21" w:rsidP="00806532">
            <w:pPr>
              <w:contextualSpacing/>
              <w:jc w:val="both"/>
            </w:pPr>
            <w:r w:rsidRPr="00927A23">
              <w:t>Express the limitations of weighted resistor DAC.</w:t>
            </w:r>
          </w:p>
        </w:tc>
        <w:tc>
          <w:tcPr>
            <w:tcW w:w="388" w:type="pct"/>
            <w:vAlign w:val="center"/>
          </w:tcPr>
          <w:p w14:paraId="523E883F" w14:textId="77777777" w:rsidR="00690C21" w:rsidRPr="00927A23" w:rsidRDefault="00690C21" w:rsidP="00806532">
            <w:pPr>
              <w:contextualSpacing/>
              <w:jc w:val="center"/>
            </w:pPr>
            <w:r w:rsidRPr="00927A23">
              <w:t>CO6</w:t>
            </w:r>
          </w:p>
        </w:tc>
        <w:tc>
          <w:tcPr>
            <w:tcW w:w="355" w:type="pct"/>
            <w:vAlign w:val="center"/>
          </w:tcPr>
          <w:p w14:paraId="43FDAFB1" w14:textId="77777777" w:rsidR="00690C21" w:rsidRPr="00927A23" w:rsidRDefault="00690C21" w:rsidP="00806532">
            <w:pPr>
              <w:contextualSpacing/>
              <w:jc w:val="center"/>
            </w:pPr>
            <w:r w:rsidRPr="00927A23">
              <w:t>U</w:t>
            </w:r>
          </w:p>
        </w:tc>
        <w:tc>
          <w:tcPr>
            <w:tcW w:w="473" w:type="pct"/>
            <w:vAlign w:val="center"/>
          </w:tcPr>
          <w:p w14:paraId="7649F084" w14:textId="77777777" w:rsidR="00690C21" w:rsidRPr="00927A23" w:rsidRDefault="00690C21" w:rsidP="00806532">
            <w:pPr>
              <w:contextualSpacing/>
              <w:jc w:val="center"/>
            </w:pPr>
            <w:r w:rsidRPr="00927A23">
              <w:t>1</w:t>
            </w:r>
          </w:p>
        </w:tc>
      </w:tr>
      <w:tr w:rsidR="00690C21" w:rsidRPr="00927A23" w14:paraId="50504310" w14:textId="77777777" w:rsidTr="00A81194">
        <w:trPr>
          <w:trHeight w:val="551"/>
        </w:trPr>
        <w:tc>
          <w:tcPr>
            <w:tcW w:w="5000" w:type="pct"/>
            <w:gridSpan w:val="6"/>
            <w:vAlign w:val="center"/>
          </w:tcPr>
          <w:p w14:paraId="56A18E0A" w14:textId="77777777" w:rsidR="00690C21" w:rsidRPr="00927A23" w:rsidRDefault="00690C21" w:rsidP="00806532">
            <w:pPr>
              <w:contextualSpacing/>
              <w:jc w:val="center"/>
              <w:rPr>
                <w:b/>
                <w:u w:val="single"/>
              </w:rPr>
            </w:pPr>
            <w:r w:rsidRPr="00927A23">
              <w:rPr>
                <w:b/>
                <w:u w:val="single"/>
              </w:rPr>
              <w:t>PART – B (6 X 3 = 18 MARKS)</w:t>
            </w:r>
          </w:p>
          <w:p w14:paraId="0ED30415" w14:textId="77777777" w:rsidR="00690C21" w:rsidRPr="00927A23" w:rsidRDefault="00690C21" w:rsidP="00806532">
            <w:pPr>
              <w:contextualSpacing/>
              <w:jc w:val="center"/>
              <w:rPr>
                <w:b/>
                <w:u w:val="single"/>
              </w:rPr>
            </w:pPr>
            <w:r w:rsidRPr="00927A23">
              <w:rPr>
                <w:b/>
              </w:rPr>
              <w:t>(Answer all the questions)</w:t>
            </w:r>
          </w:p>
        </w:tc>
      </w:tr>
      <w:tr w:rsidR="00690C21" w:rsidRPr="00927A23" w14:paraId="6BED637B" w14:textId="77777777" w:rsidTr="00A81194">
        <w:trPr>
          <w:trHeight w:val="436"/>
        </w:trPr>
        <w:tc>
          <w:tcPr>
            <w:tcW w:w="272" w:type="pct"/>
            <w:vAlign w:val="center"/>
          </w:tcPr>
          <w:p w14:paraId="3229A7D0" w14:textId="77777777" w:rsidR="00690C21" w:rsidRPr="00927A23" w:rsidRDefault="00690C21" w:rsidP="00806532">
            <w:pPr>
              <w:pStyle w:val="NoSpacing"/>
              <w:contextualSpacing/>
            </w:pPr>
            <w:r w:rsidRPr="00927A23">
              <w:t>11.</w:t>
            </w:r>
          </w:p>
        </w:tc>
        <w:tc>
          <w:tcPr>
            <w:tcW w:w="3512" w:type="pct"/>
            <w:gridSpan w:val="2"/>
            <w:vAlign w:val="bottom"/>
          </w:tcPr>
          <w:p w14:paraId="031798BA" w14:textId="77777777" w:rsidR="00690C21" w:rsidRPr="00927A23" w:rsidRDefault="00690C21" w:rsidP="00806532">
            <w:pPr>
              <w:pStyle w:val="NoSpacing"/>
              <w:contextualSpacing/>
              <w:jc w:val="both"/>
            </w:pPr>
            <w:r w:rsidRPr="00927A23">
              <w:t>Interpret the DC characteristics of op-amp</w:t>
            </w:r>
            <w:r>
              <w:t>.</w:t>
            </w:r>
          </w:p>
        </w:tc>
        <w:tc>
          <w:tcPr>
            <w:tcW w:w="388" w:type="pct"/>
            <w:vAlign w:val="center"/>
          </w:tcPr>
          <w:p w14:paraId="3B4AD9F5" w14:textId="77777777" w:rsidR="00690C21" w:rsidRPr="00927A23" w:rsidRDefault="00690C21" w:rsidP="00806532">
            <w:pPr>
              <w:pStyle w:val="NoSpacing"/>
              <w:contextualSpacing/>
              <w:jc w:val="center"/>
            </w:pPr>
            <w:r w:rsidRPr="00927A23">
              <w:t>CO1</w:t>
            </w:r>
          </w:p>
        </w:tc>
        <w:tc>
          <w:tcPr>
            <w:tcW w:w="355" w:type="pct"/>
            <w:vAlign w:val="center"/>
          </w:tcPr>
          <w:p w14:paraId="4198634C" w14:textId="77777777" w:rsidR="00690C21" w:rsidRPr="00927A23" w:rsidRDefault="00690C21" w:rsidP="00806532">
            <w:pPr>
              <w:pStyle w:val="NoSpacing"/>
              <w:contextualSpacing/>
              <w:jc w:val="center"/>
            </w:pPr>
            <w:r w:rsidRPr="00927A23">
              <w:t>U</w:t>
            </w:r>
          </w:p>
        </w:tc>
        <w:tc>
          <w:tcPr>
            <w:tcW w:w="473" w:type="pct"/>
            <w:vAlign w:val="center"/>
          </w:tcPr>
          <w:p w14:paraId="0E263C8B" w14:textId="77777777" w:rsidR="00690C21" w:rsidRPr="00927A23" w:rsidRDefault="00690C21" w:rsidP="00806532">
            <w:pPr>
              <w:pStyle w:val="NoSpacing"/>
              <w:contextualSpacing/>
              <w:jc w:val="center"/>
            </w:pPr>
            <w:r w:rsidRPr="00927A23">
              <w:t>3</w:t>
            </w:r>
          </w:p>
        </w:tc>
      </w:tr>
      <w:tr w:rsidR="00690C21" w:rsidRPr="00927A23" w14:paraId="22FFC2E8" w14:textId="77777777" w:rsidTr="00A81194">
        <w:trPr>
          <w:trHeight w:val="436"/>
        </w:trPr>
        <w:tc>
          <w:tcPr>
            <w:tcW w:w="272" w:type="pct"/>
            <w:vAlign w:val="center"/>
          </w:tcPr>
          <w:p w14:paraId="0D0E4E5D" w14:textId="77777777" w:rsidR="00690C21" w:rsidRPr="00927A23" w:rsidRDefault="00690C21" w:rsidP="00806532">
            <w:pPr>
              <w:pStyle w:val="NoSpacing"/>
              <w:contextualSpacing/>
            </w:pPr>
            <w:r w:rsidRPr="00927A23">
              <w:t>12.</w:t>
            </w:r>
          </w:p>
        </w:tc>
        <w:tc>
          <w:tcPr>
            <w:tcW w:w="3512" w:type="pct"/>
            <w:gridSpan w:val="2"/>
            <w:vAlign w:val="bottom"/>
          </w:tcPr>
          <w:p w14:paraId="78E0EFD1" w14:textId="77777777" w:rsidR="00690C21" w:rsidRPr="00927A23" w:rsidRDefault="00690C21" w:rsidP="00806532">
            <w:pPr>
              <w:pStyle w:val="NoSpacing"/>
              <w:contextualSpacing/>
              <w:jc w:val="both"/>
            </w:pPr>
            <w:r w:rsidRPr="00927A23">
              <w:t>Illustrate the working of zero crossing detector.</w:t>
            </w:r>
          </w:p>
        </w:tc>
        <w:tc>
          <w:tcPr>
            <w:tcW w:w="388" w:type="pct"/>
            <w:vAlign w:val="center"/>
          </w:tcPr>
          <w:p w14:paraId="685D214E" w14:textId="77777777" w:rsidR="00690C21" w:rsidRPr="00927A23" w:rsidRDefault="00690C21" w:rsidP="00806532">
            <w:pPr>
              <w:pStyle w:val="NoSpacing"/>
              <w:contextualSpacing/>
              <w:jc w:val="center"/>
            </w:pPr>
            <w:r w:rsidRPr="00927A23">
              <w:t>CO2</w:t>
            </w:r>
          </w:p>
        </w:tc>
        <w:tc>
          <w:tcPr>
            <w:tcW w:w="355" w:type="pct"/>
            <w:vAlign w:val="center"/>
          </w:tcPr>
          <w:p w14:paraId="57D39B41" w14:textId="77777777" w:rsidR="00690C21" w:rsidRPr="00927A23" w:rsidRDefault="00690C21" w:rsidP="00806532">
            <w:pPr>
              <w:pStyle w:val="NoSpacing"/>
              <w:contextualSpacing/>
              <w:jc w:val="center"/>
            </w:pPr>
            <w:r w:rsidRPr="00927A23">
              <w:t>A</w:t>
            </w:r>
          </w:p>
        </w:tc>
        <w:tc>
          <w:tcPr>
            <w:tcW w:w="473" w:type="pct"/>
            <w:vAlign w:val="center"/>
          </w:tcPr>
          <w:p w14:paraId="6BF7F85C" w14:textId="77777777" w:rsidR="00690C21" w:rsidRPr="00927A23" w:rsidRDefault="00690C21" w:rsidP="00806532">
            <w:pPr>
              <w:pStyle w:val="NoSpacing"/>
              <w:contextualSpacing/>
              <w:jc w:val="center"/>
            </w:pPr>
            <w:r w:rsidRPr="00927A23">
              <w:t>3</w:t>
            </w:r>
          </w:p>
        </w:tc>
      </w:tr>
      <w:tr w:rsidR="00690C21" w:rsidRPr="00927A23" w14:paraId="5F6C9473" w14:textId="77777777" w:rsidTr="00A81194">
        <w:trPr>
          <w:trHeight w:val="436"/>
        </w:trPr>
        <w:tc>
          <w:tcPr>
            <w:tcW w:w="272" w:type="pct"/>
            <w:vAlign w:val="center"/>
          </w:tcPr>
          <w:p w14:paraId="48E4FDE5" w14:textId="77777777" w:rsidR="00690C21" w:rsidRPr="00927A23" w:rsidRDefault="00690C21" w:rsidP="00806532">
            <w:pPr>
              <w:pStyle w:val="NoSpacing"/>
              <w:contextualSpacing/>
            </w:pPr>
            <w:r w:rsidRPr="00927A23">
              <w:t>13.</w:t>
            </w:r>
          </w:p>
        </w:tc>
        <w:tc>
          <w:tcPr>
            <w:tcW w:w="3512" w:type="pct"/>
            <w:gridSpan w:val="2"/>
            <w:vAlign w:val="bottom"/>
          </w:tcPr>
          <w:p w14:paraId="13ED1C33" w14:textId="77777777" w:rsidR="00690C21" w:rsidRPr="00927A23" w:rsidRDefault="00690C21" w:rsidP="00806532">
            <w:pPr>
              <w:pStyle w:val="NoSpacing"/>
              <w:contextualSpacing/>
              <w:jc w:val="both"/>
            </w:pPr>
            <w:r w:rsidRPr="00927A23">
              <w:t>Infer briefly about series op-amp regulator.</w:t>
            </w:r>
          </w:p>
        </w:tc>
        <w:tc>
          <w:tcPr>
            <w:tcW w:w="388" w:type="pct"/>
            <w:vAlign w:val="center"/>
          </w:tcPr>
          <w:p w14:paraId="0A5F9A7C" w14:textId="77777777" w:rsidR="00690C21" w:rsidRPr="00927A23" w:rsidRDefault="00690C21" w:rsidP="00806532">
            <w:pPr>
              <w:pStyle w:val="NoSpacing"/>
              <w:contextualSpacing/>
              <w:jc w:val="center"/>
            </w:pPr>
            <w:r w:rsidRPr="00927A23">
              <w:t>CO3</w:t>
            </w:r>
          </w:p>
        </w:tc>
        <w:tc>
          <w:tcPr>
            <w:tcW w:w="355" w:type="pct"/>
            <w:vAlign w:val="center"/>
          </w:tcPr>
          <w:p w14:paraId="10B6453E" w14:textId="77777777" w:rsidR="00690C21" w:rsidRPr="00927A23" w:rsidRDefault="00690C21" w:rsidP="00806532">
            <w:pPr>
              <w:pStyle w:val="NoSpacing"/>
              <w:contextualSpacing/>
              <w:jc w:val="center"/>
            </w:pPr>
            <w:r w:rsidRPr="00927A23">
              <w:t>U</w:t>
            </w:r>
          </w:p>
        </w:tc>
        <w:tc>
          <w:tcPr>
            <w:tcW w:w="473" w:type="pct"/>
            <w:vAlign w:val="center"/>
          </w:tcPr>
          <w:p w14:paraId="3B8B05DC" w14:textId="77777777" w:rsidR="00690C21" w:rsidRPr="00927A23" w:rsidRDefault="00690C21" w:rsidP="00806532">
            <w:pPr>
              <w:pStyle w:val="NoSpacing"/>
              <w:contextualSpacing/>
              <w:jc w:val="center"/>
            </w:pPr>
            <w:r w:rsidRPr="00927A23">
              <w:t>3</w:t>
            </w:r>
          </w:p>
        </w:tc>
      </w:tr>
      <w:tr w:rsidR="00690C21" w:rsidRPr="00927A23" w14:paraId="4EC769AD" w14:textId="77777777" w:rsidTr="00A81194">
        <w:trPr>
          <w:trHeight w:val="436"/>
        </w:trPr>
        <w:tc>
          <w:tcPr>
            <w:tcW w:w="272" w:type="pct"/>
            <w:vAlign w:val="center"/>
          </w:tcPr>
          <w:p w14:paraId="6387DD36" w14:textId="77777777" w:rsidR="00690C21" w:rsidRPr="00927A23" w:rsidRDefault="00690C21" w:rsidP="00806532">
            <w:pPr>
              <w:pStyle w:val="NoSpacing"/>
              <w:contextualSpacing/>
            </w:pPr>
            <w:r w:rsidRPr="00927A23">
              <w:t>14.</w:t>
            </w:r>
          </w:p>
        </w:tc>
        <w:tc>
          <w:tcPr>
            <w:tcW w:w="3512" w:type="pct"/>
            <w:gridSpan w:val="2"/>
            <w:vAlign w:val="bottom"/>
          </w:tcPr>
          <w:p w14:paraId="6E3E4DDC" w14:textId="77777777" w:rsidR="00690C21" w:rsidRPr="00927A23" w:rsidRDefault="00690C21" w:rsidP="00806532">
            <w:pPr>
              <w:pStyle w:val="NoSpacing"/>
              <w:contextualSpacing/>
              <w:jc w:val="both"/>
            </w:pPr>
            <w:r w:rsidRPr="00927A23">
              <w:t xml:space="preserve">Design a first order high-pass filter for cut-off frequency of 2 KHz and pass-band gain of 2 and </w:t>
            </w:r>
            <w:r w:rsidRPr="00927A23">
              <w:rPr>
                <w:bCs/>
              </w:rPr>
              <w:t>C=0.1µF.</w:t>
            </w:r>
          </w:p>
        </w:tc>
        <w:tc>
          <w:tcPr>
            <w:tcW w:w="388" w:type="pct"/>
            <w:vAlign w:val="center"/>
          </w:tcPr>
          <w:p w14:paraId="673DEAAE" w14:textId="77777777" w:rsidR="00690C21" w:rsidRPr="00927A23" w:rsidRDefault="00690C21" w:rsidP="00806532">
            <w:pPr>
              <w:pStyle w:val="NoSpacing"/>
              <w:contextualSpacing/>
              <w:jc w:val="center"/>
            </w:pPr>
            <w:r w:rsidRPr="00927A23">
              <w:t>CO4</w:t>
            </w:r>
          </w:p>
        </w:tc>
        <w:tc>
          <w:tcPr>
            <w:tcW w:w="355" w:type="pct"/>
            <w:vAlign w:val="center"/>
          </w:tcPr>
          <w:p w14:paraId="4D60F57E" w14:textId="77777777" w:rsidR="00690C21" w:rsidRPr="00927A23" w:rsidRDefault="00690C21" w:rsidP="00806532">
            <w:pPr>
              <w:pStyle w:val="NoSpacing"/>
              <w:contextualSpacing/>
              <w:jc w:val="center"/>
            </w:pPr>
            <w:r w:rsidRPr="00927A23">
              <w:t>C</w:t>
            </w:r>
          </w:p>
        </w:tc>
        <w:tc>
          <w:tcPr>
            <w:tcW w:w="473" w:type="pct"/>
            <w:vAlign w:val="center"/>
          </w:tcPr>
          <w:p w14:paraId="1BB6CC46" w14:textId="77777777" w:rsidR="00690C21" w:rsidRPr="00927A23" w:rsidRDefault="00690C21" w:rsidP="00806532">
            <w:pPr>
              <w:pStyle w:val="NoSpacing"/>
              <w:contextualSpacing/>
              <w:jc w:val="center"/>
            </w:pPr>
            <w:r w:rsidRPr="00927A23">
              <w:t>3</w:t>
            </w:r>
          </w:p>
        </w:tc>
      </w:tr>
      <w:tr w:rsidR="00690C21" w:rsidRPr="00927A23" w14:paraId="3F6E4637" w14:textId="77777777" w:rsidTr="00A81194">
        <w:trPr>
          <w:trHeight w:val="436"/>
        </w:trPr>
        <w:tc>
          <w:tcPr>
            <w:tcW w:w="272" w:type="pct"/>
            <w:vAlign w:val="center"/>
          </w:tcPr>
          <w:p w14:paraId="532E004B" w14:textId="77777777" w:rsidR="00690C21" w:rsidRPr="00927A23" w:rsidRDefault="00690C21" w:rsidP="00806532">
            <w:pPr>
              <w:pStyle w:val="NoSpacing"/>
              <w:contextualSpacing/>
            </w:pPr>
            <w:r w:rsidRPr="00927A23">
              <w:t>15.</w:t>
            </w:r>
          </w:p>
        </w:tc>
        <w:tc>
          <w:tcPr>
            <w:tcW w:w="3512" w:type="pct"/>
            <w:gridSpan w:val="2"/>
            <w:vAlign w:val="bottom"/>
          </w:tcPr>
          <w:p w14:paraId="26CE0D0C" w14:textId="77777777" w:rsidR="00690C21" w:rsidRPr="00927A23" w:rsidRDefault="00690C21" w:rsidP="00806532">
            <w:pPr>
              <w:pStyle w:val="NoSpacing"/>
              <w:contextualSpacing/>
              <w:jc w:val="both"/>
            </w:pPr>
            <w:r w:rsidRPr="00927A23">
              <w:t>Sketch the schematic diagram of Schmitt trigger using 555 IC</w:t>
            </w:r>
            <w:r>
              <w:t>.</w:t>
            </w:r>
          </w:p>
        </w:tc>
        <w:tc>
          <w:tcPr>
            <w:tcW w:w="388" w:type="pct"/>
            <w:vAlign w:val="center"/>
          </w:tcPr>
          <w:p w14:paraId="49D749FE" w14:textId="77777777" w:rsidR="00690C21" w:rsidRPr="00927A23" w:rsidRDefault="00690C21" w:rsidP="00806532">
            <w:pPr>
              <w:pStyle w:val="NoSpacing"/>
              <w:contextualSpacing/>
              <w:jc w:val="center"/>
            </w:pPr>
            <w:r w:rsidRPr="00927A23">
              <w:t>CO5</w:t>
            </w:r>
          </w:p>
        </w:tc>
        <w:tc>
          <w:tcPr>
            <w:tcW w:w="355" w:type="pct"/>
            <w:vAlign w:val="center"/>
          </w:tcPr>
          <w:p w14:paraId="633E7DCC" w14:textId="77777777" w:rsidR="00690C21" w:rsidRPr="00927A23" w:rsidRDefault="00690C21" w:rsidP="00806532">
            <w:pPr>
              <w:pStyle w:val="NoSpacing"/>
              <w:contextualSpacing/>
              <w:jc w:val="center"/>
            </w:pPr>
            <w:r w:rsidRPr="00927A23">
              <w:t>A</w:t>
            </w:r>
          </w:p>
        </w:tc>
        <w:tc>
          <w:tcPr>
            <w:tcW w:w="473" w:type="pct"/>
            <w:vAlign w:val="center"/>
          </w:tcPr>
          <w:p w14:paraId="6F6CE3DB" w14:textId="77777777" w:rsidR="00690C21" w:rsidRPr="00927A23" w:rsidRDefault="00690C21" w:rsidP="00806532">
            <w:pPr>
              <w:pStyle w:val="NoSpacing"/>
              <w:contextualSpacing/>
              <w:jc w:val="center"/>
            </w:pPr>
            <w:r w:rsidRPr="00927A23">
              <w:t>3</w:t>
            </w:r>
          </w:p>
        </w:tc>
      </w:tr>
      <w:tr w:rsidR="00690C21" w:rsidRPr="00927A23" w14:paraId="1D1CC93E" w14:textId="77777777" w:rsidTr="00A81194">
        <w:trPr>
          <w:trHeight w:val="437"/>
        </w:trPr>
        <w:tc>
          <w:tcPr>
            <w:tcW w:w="272" w:type="pct"/>
            <w:vAlign w:val="center"/>
          </w:tcPr>
          <w:p w14:paraId="048876FD" w14:textId="77777777" w:rsidR="00690C21" w:rsidRPr="00927A23" w:rsidRDefault="00690C21" w:rsidP="00806532">
            <w:pPr>
              <w:pStyle w:val="NoSpacing"/>
              <w:contextualSpacing/>
            </w:pPr>
            <w:r w:rsidRPr="00927A23">
              <w:t>16.</w:t>
            </w:r>
          </w:p>
        </w:tc>
        <w:tc>
          <w:tcPr>
            <w:tcW w:w="3512" w:type="pct"/>
            <w:gridSpan w:val="2"/>
            <w:vAlign w:val="bottom"/>
          </w:tcPr>
          <w:p w14:paraId="02497492" w14:textId="77777777" w:rsidR="00690C21" w:rsidRPr="00927A23" w:rsidRDefault="00690C21" w:rsidP="00806532">
            <w:pPr>
              <w:pStyle w:val="NoSpacing"/>
              <w:contextualSpacing/>
              <w:jc w:val="both"/>
            </w:pPr>
            <w:r w:rsidRPr="00927A23">
              <w:t>Illustrate the output of weighted resistor DAC if the input is 1100 and Vref=4V</w:t>
            </w:r>
            <w:r>
              <w:t>.</w:t>
            </w:r>
          </w:p>
        </w:tc>
        <w:tc>
          <w:tcPr>
            <w:tcW w:w="388" w:type="pct"/>
            <w:vAlign w:val="center"/>
          </w:tcPr>
          <w:p w14:paraId="5709C267" w14:textId="77777777" w:rsidR="00690C21" w:rsidRPr="00927A23" w:rsidRDefault="00690C21" w:rsidP="00806532">
            <w:pPr>
              <w:pStyle w:val="NoSpacing"/>
              <w:contextualSpacing/>
              <w:jc w:val="center"/>
            </w:pPr>
            <w:r w:rsidRPr="00927A23">
              <w:t>CO6</w:t>
            </w:r>
          </w:p>
        </w:tc>
        <w:tc>
          <w:tcPr>
            <w:tcW w:w="355" w:type="pct"/>
            <w:vAlign w:val="center"/>
          </w:tcPr>
          <w:p w14:paraId="2C73E08F" w14:textId="77777777" w:rsidR="00690C21" w:rsidRPr="00927A23" w:rsidRDefault="00690C21" w:rsidP="00806532">
            <w:pPr>
              <w:pStyle w:val="NoSpacing"/>
              <w:contextualSpacing/>
              <w:jc w:val="center"/>
            </w:pPr>
            <w:r w:rsidRPr="00927A23">
              <w:t>U</w:t>
            </w:r>
          </w:p>
        </w:tc>
        <w:tc>
          <w:tcPr>
            <w:tcW w:w="473" w:type="pct"/>
            <w:vAlign w:val="center"/>
          </w:tcPr>
          <w:p w14:paraId="747A9115" w14:textId="77777777" w:rsidR="00690C21" w:rsidRPr="00927A23" w:rsidRDefault="00690C21" w:rsidP="00806532">
            <w:pPr>
              <w:pStyle w:val="NoSpacing"/>
              <w:contextualSpacing/>
              <w:jc w:val="center"/>
            </w:pPr>
            <w:r w:rsidRPr="00927A23">
              <w:t>3</w:t>
            </w:r>
          </w:p>
        </w:tc>
      </w:tr>
      <w:tr w:rsidR="00690C21" w:rsidRPr="00927A23" w14:paraId="762111D8" w14:textId="77777777" w:rsidTr="00A81194">
        <w:trPr>
          <w:trHeight w:val="551"/>
        </w:trPr>
        <w:tc>
          <w:tcPr>
            <w:tcW w:w="5000" w:type="pct"/>
            <w:gridSpan w:val="6"/>
          </w:tcPr>
          <w:p w14:paraId="746117AD" w14:textId="77777777" w:rsidR="00690C21" w:rsidRPr="00927A23" w:rsidRDefault="00690C21" w:rsidP="00806532">
            <w:pPr>
              <w:contextualSpacing/>
              <w:jc w:val="center"/>
              <w:rPr>
                <w:b/>
                <w:u w:val="single"/>
              </w:rPr>
            </w:pPr>
            <w:r w:rsidRPr="00927A23">
              <w:rPr>
                <w:b/>
                <w:u w:val="single"/>
              </w:rPr>
              <w:t>PART – C (6 X 12 = 72 MARKS)</w:t>
            </w:r>
          </w:p>
          <w:p w14:paraId="4BD644FA" w14:textId="77777777" w:rsidR="00690C21" w:rsidRPr="00927A23" w:rsidRDefault="00690C21" w:rsidP="00806532">
            <w:pPr>
              <w:contextualSpacing/>
              <w:jc w:val="center"/>
              <w:rPr>
                <w:b/>
              </w:rPr>
            </w:pPr>
            <w:r w:rsidRPr="00927A23">
              <w:rPr>
                <w:b/>
              </w:rPr>
              <w:t>(Answer any five Questions from Q. No. 17 to 23, Q. No. 24 is Compulsory)</w:t>
            </w:r>
          </w:p>
        </w:tc>
      </w:tr>
      <w:tr w:rsidR="00690C21" w:rsidRPr="00927A23" w14:paraId="3AD5CE91" w14:textId="77777777" w:rsidTr="00806532">
        <w:trPr>
          <w:trHeight w:val="396"/>
        </w:trPr>
        <w:tc>
          <w:tcPr>
            <w:tcW w:w="272" w:type="pct"/>
            <w:vAlign w:val="center"/>
          </w:tcPr>
          <w:p w14:paraId="6DB6824D" w14:textId="77777777" w:rsidR="00690C21" w:rsidRPr="00927A23" w:rsidRDefault="00690C21" w:rsidP="00806532">
            <w:pPr>
              <w:contextualSpacing/>
              <w:jc w:val="center"/>
            </w:pPr>
            <w:r w:rsidRPr="00927A23">
              <w:t>17.</w:t>
            </w:r>
          </w:p>
        </w:tc>
        <w:tc>
          <w:tcPr>
            <w:tcW w:w="189" w:type="pct"/>
            <w:vAlign w:val="center"/>
          </w:tcPr>
          <w:p w14:paraId="0DB1C77A" w14:textId="77777777" w:rsidR="00690C21" w:rsidRPr="00927A23" w:rsidRDefault="00690C21" w:rsidP="00806532">
            <w:pPr>
              <w:contextualSpacing/>
              <w:jc w:val="center"/>
            </w:pPr>
            <w:r w:rsidRPr="00927A23">
              <w:t>a.</w:t>
            </w:r>
          </w:p>
        </w:tc>
        <w:tc>
          <w:tcPr>
            <w:tcW w:w="3323" w:type="pct"/>
          </w:tcPr>
          <w:p w14:paraId="783E3E67" w14:textId="77777777" w:rsidR="00690C21" w:rsidRPr="00927A23" w:rsidRDefault="00690C21" w:rsidP="00806532">
            <w:pPr>
              <w:jc w:val="both"/>
              <w:rPr>
                <w:color w:val="000000" w:themeColor="text1"/>
              </w:rPr>
            </w:pPr>
            <w:r w:rsidRPr="00927A23">
              <w:rPr>
                <w:color w:val="000000" w:themeColor="text1"/>
              </w:rPr>
              <w:t>Discuss the functions and dete</w:t>
            </w:r>
            <w:r>
              <w:rPr>
                <w:color w:val="000000" w:themeColor="text1"/>
              </w:rPr>
              <w:t>rmine the gain of the following:</w:t>
            </w:r>
          </w:p>
          <w:p w14:paraId="06ECE045" w14:textId="77777777" w:rsidR="00690C21" w:rsidRPr="00927A23" w:rsidRDefault="00690C21" w:rsidP="00806532">
            <w:pPr>
              <w:jc w:val="both"/>
              <w:rPr>
                <w:color w:val="000000" w:themeColor="text1"/>
              </w:rPr>
            </w:pPr>
            <w:r w:rsidRPr="00927A23">
              <w:rPr>
                <w:color w:val="000000" w:themeColor="text1"/>
              </w:rPr>
              <w:t>a.</w:t>
            </w:r>
            <w:r w:rsidRPr="00927A23">
              <w:rPr>
                <w:color w:val="000000" w:themeColor="text1"/>
              </w:rPr>
              <w:tab/>
              <w:t>Inverting amplifier</w:t>
            </w:r>
          </w:p>
          <w:p w14:paraId="48646B71" w14:textId="77777777" w:rsidR="00690C21" w:rsidRPr="00927A23" w:rsidRDefault="00690C21" w:rsidP="00806532">
            <w:pPr>
              <w:contextualSpacing/>
              <w:jc w:val="both"/>
            </w:pPr>
            <w:r w:rsidRPr="00927A23">
              <w:rPr>
                <w:color w:val="000000" w:themeColor="text1"/>
              </w:rPr>
              <w:t>b.</w:t>
            </w:r>
            <w:r w:rsidRPr="00927A23">
              <w:rPr>
                <w:color w:val="000000" w:themeColor="text1"/>
              </w:rPr>
              <w:tab/>
              <w:t>Non-Inverting amplifier</w:t>
            </w:r>
          </w:p>
        </w:tc>
        <w:tc>
          <w:tcPr>
            <w:tcW w:w="388" w:type="pct"/>
            <w:vAlign w:val="center"/>
          </w:tcPr>
          <w:p w14:paraId="4F7AA69E" w14:textId="77777777" w:rsidR="00690C21" w:rsidRPr="00927A23" w:rsidRDefault="00690C21" w:rsidP="00806532">
            <w:pPr>
              <w:contextualSpacing/>
              <w:jc w:val="center"/>
            </w:pPr>
            <w:r w:rsidRPr="00927A23">
              <w:t>CO2</w:t>
            </w:r>
          </w:p>
        </w:tc>
        <w:tc>
          <w:tcPr>
            <w:tcW w:w="355" w:type="pct"/>
            <w:vAlign w:val="center"/>
          </w:tcPr>
          <w:p w14:paraId="2F56C9B3" w14:textId="77777777" w:rsidR="00690C21" w:rsidRPr="00927A23" w:rsidRDefault="00690C21" w:rsidP="00806532">
            <w:pPr>
              <w:contextualSpacing/>
              <w:jc w:val="center"/>
            </w:pPr>
            <w:r w:rsidRPr="00927A23">
              <w:rPr>
                <w:color w:val="000000" w:themeColor="text1"/>
              </w:rPr>
              <w:t>U</w:t>
            </w:r>
          </w:p>
        </w:tc>
        <w:tc>
          <w:tcPr>
            <w:tcW w:w="473" w:type="pct"/>
          </w:tcPr>
          <w:p w14:paraId="2F84AAC0" w14:textId="77777777" w:rsidR="00690C21" w:rsidRPr="00927A23" w:rsidRDefault="00690C21" w:rsidP="00806532">
            <w:pPr>
              <w:jc w:val="center"/>
              <w:rPr>
                <w:color w:val="000000" w:themeColor="text1"/>
              </w:rPr>
            </w:pPr>
          </w:p>
          <w:p w14:paraId="0F974F9C" w14:textId="77777777" w:rsidR="00690C21" w:rsidRPr="00927A23" w:rsidRDefault="00690C21" w:rsidP="00806532">
            <w:pPr>
              <w:contextualSpacing/>
              <w:jc w:val="center"/>
            </w:pPr>
            <w:r w:rsidRPr="00927A23">
              <w:t>8</w:t>
            </w:r>
          </w:p>
        </w:tc>
      </w:tr>
      <w:tr w:rsidR="00690C21" w:rsidRPr="00927A23" w14:paraId="55FE1CE9" w14:textId="77777777" w:rsidTr="00A81194">
        <w:trPr>
          <w:trHeight w:val="396"/>
        </w:trPr>
        <w:tc>
          <w:tcPr>
            <w:tcW w:w="272" w:type="pct"/>
            <w:vAlign w:val="center"/>
          </w:tcPr>
          <w:p w14:paraId="376261AD" w14:textId="77777777" w:rsidR="00690C21" w:rsidRPr="00927A23" w:rsidRDefault="00690C21" w:rsidP="00806532">
            <w:pPr>
              <w:contextualSpacing/>
              <w:jc w:val="center"/>
            </w:pPr>
          </w:p>
        </w:tc>
        <w:tc>
          <w:tcPr>
            <w:tcW w:w="189" w:type="pct"/>
            <w:vAlign w:val="center"/>
          </w:tcPr>
          <w:p w14:paraId="5449EAE2" w14:textId="77777777" w:rsidR="00690C21" w:rsidRPr="00927A23" w:rsidRDefault="00690C21" w:rsidP="00806532">
            <w:pPr>
              <w:contextualSpacing/>
              <w:jc w:val="center"/>
            </w:pPr>
            <w:r w:rsidRPr="00927A23">
              <w:t>b.</w:t>
            </w:r>
          </w:p>
        </w:tc>
        <w:tc>
          <w:tcPr>
            <w:tcW w:w="3323" w:type="pct"/>
            <w:vAlign w:val="bottom"/>
          </w:tcPr>
          <w:p w14:paraId="32C4D36B" w14:textId="77777777" w:rsidR="00690C21" w:rsidRPr="00927A23" w:rsidRDefault="00690C21" w:rsidP="00806532">
            <w:pPr>
              <w:contextualSpacing/>
              <w:jc w:val="both"/>
              <w:rPr>
                <w:bCs/>
              </w:rPr>
            </w:pPr>
            <w:r w:rsidRPr="00927A23">
              <w:t>Design an adder circuit using an op-amp to get the output expression as Vo= - (0.1V</w:t>
            </w:r>
            <w:r w:rsidRPr="00927A23">
              <w:rPr>
                <w:vertAlign w:val="subscript"/>
              </w:rPr>
              <w:t>1</w:t>
            </w:r>
            <w:r w:rsidRPr="00927A23">
              <w:t>+V</w:t>
            </w:r>
            <w:r w:rsidRPr="00927A23">
              <w:rPr>
                <w:vertAlign w:val="subscript"/>
              </w:rPr>
              <w:t>2</w:t>
            </w:r>
            <w:r w:rsidRPr="00927A23">
              <w:t>+100V</w:t>
            </w:r>
            <w:r w:rsidRPr="00927A23">
              <w:rPr>
                <w:vertAlign w:val="subscript"/>
              </w:rPr>
              <w:t>3</w:t>
            </w:r>
            <w:r w:rsidRPr="00927A23">
              <w:t>)</w:t>
            </w:r>
            <w:r>
              <w:t>.</w:t>
            </w:r>
          </w:p>
        </w:tc>
        <w:tc>
          <w:tcPr>
            <w:tcW w:w="388" w:type="pct"/>
            <w:vAlign w:val="center"/>
          </w:tcPr>
          <w:p w14:paraId="43EF7840" w14:textId="77777777" w:rsidR="00690C21" w:rsidRPr="00927A23" w:rsidRDefault="00690C21" w:rsidP="00806532">
            <w:pPr>
              <w:contextualSpacing/>
              <w:jc w:val="center"/>
            </w:pPr>
            <w:r w:rsidRPr="00927A23">
              <w:t>CO2</w:t>
            </w:r>
          </w:p>
        </w:tc>
        <w:tc>
          <w:tcPr>
            <w:tcW w:w="355" w:type="pct"/>
            <w:vAlign w:val="center"/>
          </w:tcPr>
          <w:p w14:paraId="54E51AEC" w14:textId="77777777" w:rsidR="00690C21" w:rsidRPr="00927A23" w:rsidRDefault="00690C21" w:rsidP="00806532">
            <w:pPr>
              <w:contextualSpacing/>
              <w:jc w:val="center"/>
            </w:pPr>
            <w:r w:rsidRPr="00927A23">
              <w:t>C</w:t>
            </w:r>
          </w:p>
        </w:tc>
        <w:tc>
          <w:tcPr>
            <w:tcW w:w="473" w:type="pct"/>
            <w:vAlign w:val="center"/>
          </w:tcPr>
          <w:p w14:paraId="7446AA3F" w14:textId="77777777" w:rsidR="00690C21" w:rsidRPr="00927A23" w:rsidRDefault="00690C21" w:rsidP="00806532">
            <w:pPr>
              <w:contextualSpacing/>
              <w:jc w:val="center"/>
            </w:pPr>
            <w:r w:rsidRPr="00927A23">
              <w:t>4</w:t>
            </w:r>
          </w:p>
        </w:tc>
      </w:tr>
      <w:tr w:rsidR="00690C21" w:rsidRPr="00927A23" w14:paraId="45034635" w14:textId="77777777" w:rsidTr="00A81194">
        <w:trPr>
          <w:trHeight w:val="396"/>
        </w:trPr>
        <w:tc>
          <w:tcPr>
            <w:tcW w:w="272" w:type="pct"/>
            <w:vAlign w:val="center"/>
          </w:tcPr>
          <w:p w14:paraId="10A7F163" w14:textId="77777777" w:rsidR="00690C21" w:rsidRPr="00927A23" w:rsidRDefault="00690C21" w:rsidP="00806532">
            <w:pPr>
              <w:contextualSpacing/>
              <w:jc w:val="center"/>
            </w:pPr>
          </w:p>
        </w:tc>
        <w:tc>
          <w:tcPr>
            <w:tcW w:w="189" w:type="pct"/>
            <w:vAlign w:val="center"/>
          </w:tcPr>
          <w:p w14:paraId="15E4152B" w14:textId="77777777" w:rsidR="00690C21" w:rsidRPr="00927A23" w:rsidRDefault="00690C21" w:rsidP="00806532">
            <w:pPr>
              <w:contextualSpacing/>
              <w:jc w:val="center"/>
            </w:pPr>
          </w:p>
        </w:tc>
        <w:tc>
          <w:tcPr>
            <w:tcW w:w="3323" w:type="pct"/>
            <w:vAlign w:val="bottom"/>
          </w:tcPr>
          <w:p w14:paraId="6A0CE0EB" w14:textId="77777777" w:rsidR="00690C21" w:rsidRPr="00927A23" w:rsidRDefault="00690C21" w:rsidP="00806532">
            <w:pPr>
              <w:contextualSpacing/>
              <w:jc w:val="both"/>
            </w:pPr>
          </w:p>
        </w:tc>
        <w:tc>
          <w:tcPr>
            <w:tcW w:w="388" w:type="pct"/>
            <w:vAlign w:val="center"/>
          </w:tcPr>
          <w:p w14:paraId="0B1D9075" w14:textId="77777777" w:rsidR="00690C21" w:rsidRPr="00927A23" w:rsidRDefault="00690C21" w:rsidP="00806532">
            <w:pPr>
              <w:contextualSpacing/>
              <w:jc w:val="center"/>
            </w:pPr>
          </w:p>
        </w:tc>
        <w:tc>
          <w:tcPr>
            <w:tcW w:w="355" w:type="pct"/>
            <w:vAlign w:val="center"/>
          </w:tcPr>
          <w:p w14:paraId="083BA05D" w14:textId="77777777" w:rsidR="00690C21" w:rsidRPr="00927A23" w:rsidRDefault="00690C21" w:rsidP="00806532">
            <w:pPr>
              <w:contextualSpacing/>
              <w:jc w:val="center"/>
            </w:pPr>
          </w:p>
        </w:tc>
        <w:tc>
          <w:tcPr>
            <w:tcW w:w="473" w:type="pct"/>
            <w:vAlign w:val="center"/>
          </w:tcPr>
          <w:p w14:paraId="7283CAAD" w14:textId="77777777" w:rsidR="00690C21" w:rsidRPr="00927A23" w:rsidRDefault="00690C21" w:rsidP="00806532">
            <w:pPr>
              <w:contextualSpacing/>
              <w:jc w:val="center"/>
            </w:pPr>
          </w:p>
        </w:tc>
      </w:tr>
      <w:tr w:rsidR="00690C21" w:rsidRPr="00927A23" w14:paraId="62828B7B" w14:textId="77777777" w:rsidTr="00A81194">
        <w:trPr>
          <w:trHeight w:val="396"/>
        </w:trPr>
        <w:tc>
          <w:tcPr>
            <w:tcW w:w="272" w:type="pct"/>
            <w:vAlign w:val="center"/>
          </w:tcPr>
          <w:p w14:paraId="29A946BB" w14:textId="77777777" w:rsidR="00690C21" w:rsidRPr="00927A23" w:rsidRDefault="00690C21" w:rsidP="00806532">
            <w:pPr>
              <w:contextualSpacing/>
              <w:jc w:val="center"/>
            </w:pPr>
            <w:r w:rsidRPr="00927A23">
              <w:t>18.</w:t>
            </w:r>
          </w:p>
        </w:tc>
        <w:tc>
          <w:tcPr>
            <w:tcW w:w="189" w:type="pct"/>
            <w:vAlign w:val="center"/>
          </w:tcPr>
          <w:p w14:paraId="5E0B47DA" w14:textId="77777777" w:rsidR="00690C21" w:rsidRPr="00927A23" w:rsidRDefault="00690C21" w:rsidP="00806532">
            <w:pPr>
              <w:contextualSpacing/>
              <w:jc w:val="center"/>
            </w:pPr>
            <w:r w:rsidRPr="00927A23">
              <w:t>a.</w:t>
            </w:r>
          </w:p>
        </w:tc>
        <w:tc>
          <w:tcPr>
            <w:tcW w:w="3323" w:type="pct"/>
            <w:vAlign w:val="bottom"/>
          </w:tcPr>
          <w:p w14:paraId="71D060D1" w14:textId="77777777" w:rsidR="00690C21" w:rsidRPr="00927A23" w:rsidRDefault="00690C21" w:rsidP="00806532">
            <w:pPr>
              <w:contextualSpacing/>
              <w:jc w:val="both"/>
            </w:pPr>
            <w:r w:rsidRPr="00927A23">
              <w:t>Explain the working principle of inverting and non-inverting comparator with positive reference.</w:t>
            </w:r>
          </w:p>
        </w:tc>
        <w:tc>
          <w:tcPr>
            <w:tcW w:w="388" w:type="pct"/>
            <w:vAlign w:val="center"/>
          </w:tcPr>
          <w:p w14:paraId="621F1DF8" w14:textId="77777777" w:rsidR="00690C21" w:rsidRPr="00927A23" w:rsidRDefault="00690C21" w:rsidP="00806532">
            <w:pPr>
              <w:contextualSpacing/>
              <w:jc w:val="center"/>
            </w:pPr>
            <w:r w:rsidRPr="00927A23">
              <w:t>CO2</w:t>
            </w:r>
          </w:p>
        </w:tc>
        <w:tc>
          <w:tcPr>
            <w:tcW w:w="355" w:type="pct"/>
            <w:vAlign w:val="center"/>
          </w:tcPr>
          <w:p w14:paraId="5ECDB099" w14:textId="77777777" w:rsidR="00690C21" w:rsidRPr="00927A23" w:rsidRDefault="00690C21" w:rsidP="00806532">
            <w:pPr>
              <w:contextualSpacing/>
              <w:jc w:val="center"/>
            </w:pPr>
            <w:r w:rsidRPr="00927A23">
              <w:t>A</w:t>
            </w:r>
          </w:p>
        </w:tc>
        <w:tc>
          <w:tcPr>
            <w:tcW w:w="473" w:type="pct"/>
            <w:vAlign w:val="center"/>
          </w:tcPr>
          <w:p w14:paraId="13FCC0F1" w14:textId="77777777" w:rsidR="00690C21" w:rsidRPr="00927A23" w:rsidRDefault="00690C21" w:rsidP="00806532">
            <w:pPr>
              <w:contextualSpacing/>
              <w:jc w:val="center"/>
            </w:pPr>
            <w:r w:rsidRPr="00927A23">
              <w:t>6</w:t>
            </w:r>
          </w:p>
        </w:tc>
      </w:tr>
      <w:tr w:rsidR="00690C21" w:rsidRPr="00927A23" w14:paraId="295F3FAC" w14:textId="77777777" w:rsidTr="00A81194">
        <w:trPr>
          <w:trHeight w:val="396"/>
        </w:trPr>
        <w:tc>
          <w:tcPr>
            <w:tcW w:w="272" w:type="pct"/>
            <w:vAlign w:val="center"/>
          </w:tcPr>
          <w:p w14:paraId="452DD4C9" w14:textId="77777777" w:rsidR="00690C21" w:rsidRPr="00927A23" w:rsidRDefault="00690C21" w:rsidP="00806532">
            <w:pPr>
              <w:contextualSpacing/>
              <w:jc w:val="center"/>
            </w:pPr>
          </w:p>
        </w:tc>
        <w:tc>
          <w:tcPr>
            <w:tcW w:w="189" w:type="pct"/>
            <w:vAlign w:val="center"/>
          </w:tcPr>
          <w:p w14:paraId="0A48FA77" w14:textId="77777777" w:rsidR="00690C21" w:rsidRPr="00927A23" w:rsidRDefault="00690C21" w:rsidP="00806532">
            <w:pPr>
              <w:contextualSpacing/>
              <w:jc w:val="center"/>
            </w:pPr>
            <w:r w:rsidRPr="00927A23">
              <w:t>b.</w:t>
            </w:r>
          </w:p>
        </w:tc>
        <w:tc>
          <w:tcPr>
            <w:tcW w:w="3323" w:type="pct"/>
            <w:vAlign w:val="bottom"/>
          </w:tcPr>
          <w:p w14:paraId="2CBD59BC" w14:textId="77777777" w:rsidR="00690C21" w:rsidRPr="00927A23" w:rsidRDefault="00690C21" w:rsidP="00806532">
            <w:pPr>
              <w:contextualSpacing/>
              <w:jc w:val="both"/>
            </w:pPr>
            <w:r w:rsidRPr="00927A23">
              <w:rPr>
                <w:bCs/>
              </w:rPr>
              <w:t>Describe how op-amp is used as a differentiator.</w:t>
            </w:r>
          </w:p>
        </w:tc>
        <w:tc>
          <w:tcPr>
            <w:tcW w:w="388" w:type="pct"/>
            <w:vAlign w:val="center"/>
          </w:tcPr>
          <w:p w14:paraId="7728451B" w14:textId="77777777" w:rsidR="00690C21" w:rsidRPr="00927A23" w:rsidRDefault="00690C21" w:rsidP="00806532">
            <w:pPr>
              <w:contextualSpacing/>
              <w:jc w:val="center"/>
            </w:pPr>
            <w:r w:rsidRPr="00927A23">
              <w:t>CO2</w:t>
            </w:r>
          </w:p>
        </w:tc>
        <w:tc>
          <w:tcPr>
            <w:tcW w:w="355" w:type="pct"/>
            <w:vAlign w:val="center"/>
          </w:tcPr>
          <w:p w14:paraId="5EF00568" w14:textId="77777777" w:rsidR="00690C21" w:rsidRPr="00927A23" w:rsidRDefault="00690C21" w:rsidP="00806532">
            <w:pPr>
              <w:contextualSpacing/>
              <w:jc w:val="center"/>
            </w:pPr>
            <w:r w:rsidRPr="00927A23">
              <w:t>U</w:t>
            </w:r>
          </w:p>
        </w:tc>
        <w:tc>
          <w:tcPr>
            <w:tcW w:w="473" w:type="pct"/>
            <w:vAlign w:val="center"/>
          </w:tcPr>
          <w:p w14:paraId="390C5680" w14:textId="77777777" w:rsidR="00690C21" w:rsidRPr="00927A23" w:rsidRDefault="00690C21" w:rsidP="00806532">
            <w:pPr>
              <w:contextualSpacing/>
              <w:jc w:val="center"/>
            </w:pPr>
            <w:r w:rsidRPr="00927A23">
              <w:t>6</w:t>
            </w:r>
          </w:p>
        </w:tc>
      </w:tr>
      <w:tr w:rsidR="00690C21" w:rsidRPr="00927A23" w14:paraId="1915677C" w14:textId="77777777" w:rsidTr="00A81194">
        <w:trPr>
          <w:trHeight w:val="396"/>
        </w:trPr>
        <w:tc>
          <w:tcPr>
            <w:tcW w:w="272" w:type="pct"/>
            <w:vAlign w:val="center"/>
          </w:tcPr>
          <w:p w14:paraId="461A74CA" w14:textId="77777777" w:rsidR="00690C21" w:rsidRPr="00927A23" w:rsidRDefault="00690C21" w:rsidP="00806532">
            <w:pPr>
              <w:contextualSpacing/>
              <w:jc w:val="center"/>
            </w:pPr>
          </w:p>
        </w:tc>
        <w:tc>
          <w:tcPr>
            <w:tcW w:w="189" w:type="pct"/>
            <w:vAlign w:val="center"/>
          </w:tcPr>
          <w:p w14:paraId="7FFF31E9" w14:textId="77777777" w:rsidR="00690C21" w:rsidRPr="00927A23" w:rsidRDefault="00690C21" w:rsidP="00806532">
            <w:pPr>
              <w:contextualSpacing/>
              <w:jc w:val="center"/>
            </w:pPr>
          </w:p>
        </w:tc>
        <w:tc>
          <w:tcPr>
            <w:tcW w:w="3323" w:type="pct"/>
            <w:vAlign w:val="bottom"/>
          </w:tcPr>
          <w:p w14:paraId="7C2AB140" w14:textId="77777777" w:rsidR="00690C21" w:rsidRPr="00927A23" w:rsidRDefault="00690C21" w:rsidP="00806532">
            <w:pPr>
              <w:contextualSpacing/>
              <w:jc w:val="both"/>
            </w:pPr>
          </w:p>
        </w:tc>
        <w:tc>
          <w:tcPr>
            <w:tcW w:w="388" w:type="pct"/>
            <w:vAlign w:val="bottom"/>
          </w:tcPr>
          <w:p w14:paraId="0CDEDCF7" w14:textId="77777777" w:rsidR="00690C21" w:rsidRPr="00927A23" w:rsidRDefault="00690C21" w:rsidP="00806532">
            <w:pPr>
              <w:contextualSpacing/>
              <w:jc w:val="center"/>
            </w:pPr>
          </w:p>
        </w:tc>
        <w:tc>
          <w:tcPr>
            <w:tcW w:w="355" w:type="pct"/>
            <w:vAlign w:val="bottom"/>
          </w:tcPr>
          <w:p w14:paraId="5CCF94D2" w14:textId="77777777" w:rsidR="00690C21" w:rsidRPr="00927A23" w:rsidRDefault="00690C21" w:rsidP="00806532">
            <w:pPr>
              <w:contextualSpacing/>
              <w:jc w:val="center"/>
            </w:pPr>
          </w:p>
        </w:tc>
        <w:tc>
          <w:tcPr>
            <w:tcW w:w="473" w:type="pct"/>
            <w:vAlign w:val="bottom"/>
          </w:tcPr>
          <w:p w14:paraId="228D12C2" w14:textId="77777777" w:rsidR="00690C21" w:rsidRPr="00927A23" w:rsidRDefault="00690C21" w:rsidP="00806532">
            <w:pPr>
              <w:contextualSpacing/>
              <w:jc w:val="center"/>
            </w:pPr>
          </w:p>
        </w:tc>
      </w:tr>
      <w:tr w:rsidR="00690C21" w:rsidRPr="00927A23" w14:paraId="222EC2AF" w14:textId="77777777" w:rsidTr="00806532">
        <w:trPr>
          <w:trHeight w:val="396"/>
        </w:trPr>
        <w:tc>
          <w:tcPr>
            <w:tcW w:w="272" w:type="pct"/>
            <w:vAlign w:val="center"/>
          </w:tcPr>
          <w:p w14:paraId="652FACB4" w14:textId="77777777" w:rsidR="00690C21" w:rsidRPr="00927A23" w:rsidRDefault="00690C21" w:rsidP="00806532">
            <w:pPr>
              <w:contextualSpacing/>
              <w:jc w:val="center"/>
            </w:pPr>
            <w:r w:rsidRPr="00927A23">
              <w:t>19.</w:t>
            </w:r>
          </w:p>
        </w:tc>
        <w:tc>
          <w:tcPr>
            <w:tcW w:w="189" w:type="pct"/>
            <w:vAlign w:val="center"/>
          </w:tcPr>
          <w:p w14:paraId="7101591E" w14:textId="77777777" w:rsidR="00690C21" w:rsidRPr="00927A23" w:rsidRDefault="00690C21" w:rsidP="00806532">
            <w:pPr>
              <w:contextualSpacing/>
              <w:jc w:val="center"/>
            </w:pPr>
            <w:r w:rsidRPr="00927A23">
              <w:t>a.</w:t>
            </w:r>
          </w:p>
        </w:tc>
        <w:tc>
          <w:tcPr>
            <w:tcW w:w="3323" w:type="pct"/>
          </w:tcPr>
          <w:p w14:paraId="5BC4CB08" w14:textId="77777777" w:rsidR="00690C21" w:rsidRPr="00927A23" w:rsidRDefault="00690C21" w:rsidP="00806532">
            <w:pPr>
              <w:contextualSpacing/>
              <w:jc w:val="both"/>
            </w:pPr>
            <w:r w:rsidRPr="00927A23">
              <w:t>Explain the working principle of Monostable Multivibrator using op-amp and derive the frequency of oscillation.</w:t>
            </w:r>
          </w:p>
        </w:tc>
        <w:tc>
          <w:tcPr>
            <w:tcW w:w="388" w:type="pct"/>
            <w:vAlign w:val="center"/>
          </w:tcPr>
          <w:p w14:paraId="27ADEAEB" w14:textId="77777777" w:rsidR="00690C21" w:rsidRPr="00927A23" w:rsidRDefault="00690C21" w:rsidP="00806532">
            <w:pPr>
              <w:contextualSpacing/>
              <w:jc w:val="center"/>
            </w:pPr>
            <w:r w:rsidRPr="00927A23">
              <w:t>CO3</w:t>
            </w:r>
          </w:p>
        </w:tc>
        <w:tc>
          <w:tcPr>
            <w:tcW w:w="355" w:type="pct"/>
            <w:vAlign w:val="center"/>
          </w:tcPr>
          <w:p w14:paraId="5619FA42" w14:textId="77777777" w:rsidR="00690C21" w:rsidRPr="00927A23" w:rsidRDefault="00690C21" w:rsidP="00806532">
            <w:pPr>
              <w:contextualSpacing/>
              <w:jc w:val="center"/>
            </w:pPr>
            <w:r w:rsidRPr="00927A23">
              <w:t>A</w:t>
            </w:r>
          </w:p>
        </w:tc>
        <w:tc>
          <w:tcPr>
            <w:tcW w:w="473" w:type="pct"/>
            <w:vAlign w:val="center"/>
          </w:tcPr>
          <w:p w14:paraId="3DA29B5B" w14:textId="77777777" w:rsidR="00690C21" w:rsidRPr="00927A23" w:rsidRDefault="00690C21" w:rsidP="00806532">
            <w:pPr>
              <w:contextualSpacing/>
              <w:jc w:val="center"/>
            </w:pPr>
            <w:r w:rsidRPr="00927A23">
              <w:t>12</w:t>
            </w:r>
          </w:p>
        </w:tc>
      </w:tr>
      <w:tr w:rsidR="00690C21" w:rsidRPr="00927A23" w14:paraId="5E6C7A78" w14:textId="77777777" w:rsidTr="00A81194">
        <w:trPr>
          <w:trHeight w:val="396"/>
        </w:trPr>
        <w:tc>
          <w:tcPr>
            <w:tcW w:w="272" w:type="pct"/>
            <w:vAlign w:val="center"/>
          </w:tcPr>
          <w:p w14:paraId="76EF7821" w14:textId="77777777" w:rsidR="00690C21" w:rsidRPr="00927A23" w:rsidRDefault="00690C21" w:rsidP="00806532">
            <w:pPr>
              <w:contextualSpacing/>
              <w:jc w:val="center"/>
            </w:pPr>
          </w:p>
        </w:tc>
        <w:tc>
          <w:tcPr>
            <w:tcW w:w="189" w:type="pct"/>
            <w:vAlign w:val="center"/>
          </w:tcPr>
          <w:p w14:paraId="5BE091E8" w14:textId="77777777" w:rsidR="00690C21" w:rsidRPr="00927A23" w:rsidRDefault="00690C21" w:rsidP="00806532">
            <w:pPr>
              <w:contextualSpacing/>
              <w:jc w:val="center"/>
            </w:pPr>
          </w:p>
        </w:tc>
        <w:tc>
          <w:tcPr>
            <w:tcW w:w="3323" w:type="pct"/>
            <w:vAlign w:val="bottom"/>
          </w:tcPr>
          <w:p w14:paraId="514A5E4D" w14:textId="77777777" w:rsidR="00690C21" w:rsidRPr="00927A23" w:rsidRDefault="00690C21" w:rsidP="00806532">
            <w:pPr>
              <w:contextualSpacing/>
              <w:jc w:val="both"/>
            </w:pPr>
          </w:p>
        </w:tc>
        <w:tc>
          <w:tcPr>
            <w:tcW w:w="388" w:type="pct"/>
            <w:vAlign w:val="center"/>
          </w:tcPr>
          <w:p w14:paraId="2D1094D4" w14:textId="77777777" w:rsidR="00690C21" w:rsidRPr="00927A23" w:rsidRDefault="00690C21" w:rsidP="00806532">
            <w:pPr>
              <w:contextualSpacing/>
              <w:jc w:val="center"/>
            </w:pPr>
          </w:p>
        </w:tc>
        <w:tc>
          <w:tcPr>
            <w:tcW w:w="355" w:type="pct"/>
            <w:vAlign w:val="center"/>
          </w:tcPr>
          <w:p w14:paraId="702A4F39" w14:textId="77777777" w:rsidR="00690C21" w:rsidRPr="00927A23" w:rsidRDefault="00690C21" w:rsidP="00806532">
            <w:pPr>
              <w:contextualSpacing/>
              <w:jc w:val="center"/>
            </w:pPr>
          </w:p>
        </w:tc>
        <w:tc>
          <w:tcPr>
            <w:tcW w:w="473" w:type="pct"/>
            <w:vAlign w:val="center"/>
          </w:tcPr>
          <w:p w14:paraId="222E1F1E" w14:textId="77777777" w:rsidR="00690C21" w:rsidRPr="00927A23" w:rsidRDefault="00690C21" w:rsidP="00806532">
            <w:pPr>
              <w:contextualSpacing/>
              <w:jc w:val="center"/>
            </w:pPr>
          </w:p>
        </w:tc>
      </w:tr>
      <w:tr w:rsidR="00690C21" w:rsidRPr="00927A23" w14:paraId="05BF6B2D" w14:textId="77777777" w:rsidTr="00A81194">
        <w:trPr>
          <w:trHeight w:val="396"/>
        </w:trPr>
        <w:tc>
          <w:tcPr>
            <w:tcW w:w="272" w:type="pct"/>
            <w:vAlign w:val="center"/>
          </w:tcPr>
          <w:p w14:paraId="02A32CC2" w14:textId="77777777" w:rsidR="00690C21" w:rsidRPr="00927A23" w:rsidRDefault="00690C21" w:rsidP="00806532">
            <w:pPr>
              <w:contextualSpacing/>
              <w:jc w:val="center"/>
            </w:pPr>
            <w:r w:rsidRPr="00927A23">
              <w:t>20.</w:t>
            </w:r>
          </w:p>
        </w:tc>
        <w:tc>
          <w:tcPr>
            <w:tcW w:w="189" w:type="pct"/>
            <w:vAlign w:val="center"/>
          </w:tcPr>
          <w:p w14:paraId="48F8B5D0" w14:textId="77777777" w:rsidR="00690C21" w:rsidRPr="00927A23" w:rsidRDefault="00690C21" w:rsidP="00806532">
            <w:pPr>
              <w:contextualSpacing/>
              <w:jc w:val="center"/>
            </w:pPr>
            <w:r w:rsidRPr="00927A23">
              <w:t>a.</w:t>
            </w:r>
          </w:p>
        </w:tc>
        <w:tc>
          <w:tcPr>
            <w:tcW w:w="3323" w:type="pct"/>
            <w:vAlign w:val="bottom"/>
          </w:tcPr>
          <w:p w14:paraId="0863D445" w14:textId="77777777" w:rsidR="00690C21" w:rsidRPr="00927A23" w:rsidRDefault="00690C21" w:rsidP="00806532">
            <w:pPr>
              <w:contextualSpacing/>
              <w:jc w:val="both"/>
            </w:pPr>
            <w:r w:rsidRPr="00927A23">
              <w:t>Predict the output of first order low pass filter with necessary diagrams and expressions.</w:t>
            </w:r>
          </w:p>
        </w:tc>
        <w:tc>
          <w:tcPr>
            <w:tcW w:w="388" w:type="pct"/>
            <w:vAlign w:val="center"/>
          </w:tcPr>
          <w:p w14:paraId="78D30E2A" w14:textId="77777777" w:rsidR="00690C21" w:rsidRPr="00927A23" w:rsidRDefault="00690C21" w:rsidP="00806532">
            <w:pPr>
              <w:contextualSpacing/>
              <w:jc w:val="center"/>
            </w:pPr>
            <w:r w:rsidRPr="00927A23">
              <w:t>CO4</w:t>
            </w:r>
          </w:p>
        </w:tc>
        <w:tc>
          <w:tcPr>
            <w:tcW w:w="355" w:type="pct"/>
            <w:vAlign w:val="center"/>
          </w:tcPr>
          <w:p w14:paraId="53D35CD0" w14:textId="77777777" w:rsidR="00690C21" w:rsidRPr="00927A23" w:rsidRDefault="00690C21" w:rsidP="00806532">
            <w:pPr>
              <w:contextualSpacing/>
              <w:jc w:val="center"/>
            </w:pPr>
            <w:r w:rsidRPr="00927A23">
              <w:t>U</w:t>
            </w:r>
          </w:p>
        </w:tc>
        <w:tc>
          <w:tcPr>
            <w:tcW w:w="473" w:type="pct"/>
            <w:vAlign w:val="center"/>
          </w:tcPr>
          <w:p w14:paraId="6E9C85A1" w14:textId="77777777" w:rsidR="00690C21" w:rsidRPr="00927A23" w:rsidRDefault="00690C21" w:rsidP="00806532">
            <w:pPr>
              <w:contextualSpacing/>
              <w:jc w:val="center"/>
            </w:pPr>
            <w:r w:rsidRPr="00927A23">
              <w:t>6</w:t>
            </w:r>
          </w:p>
        </w:tc>
      </w:tr>
      <w:tr w:rsidR="00690C21" w:rsidRPr="00927A23" w14:paraId="1932ABD2" w14:textId="77777777" w:rsidTr="00A81194">
        <w:trPr>
          <w:trHeight w:val="396"/>
        </w:trPr>
        <w:tc>
          <w:tcPr>
            <w:tcW w:w="272" w:type="pct"/>
            <w:vAlign w:val="center"/>
          </w:tcPr>
          <w:p w14:paraId="1B7F503A" w14:textId="77777777" w:rsidR="00690C21" w:rsidRPr="00927A23" w:rsidRDefault="00690C21" w:rsidP="00806532">
            <w:pPr>
              <w:contextualSpacing/>
              <w:jc w:val="center"/>
            </w:pPr>
          </w:p>
        </w:tc>
        <w:tc>
          <w:tcPr>
            <w:tcW w:w="189" w:type="pct"/>
            <w:vAlign w:val="center"/>
          </w:tcPr>
          <w:p w14:paraId="7E35815B" w14:textId="77777777" w:rsidR="00690C21" w:rsidRPr="00927A23" w:rsidRDefault="00690C21" w:rsidP="00806532">
            <w:pPr>
              <w:contextualSpacing/>
              <w:jc w:val="center"/>
            </w:pPr>
            <w:r w:rsidRPr="00927A23">
              <w:t>b.</w:t>
            </w:r>
          </w:p>
        </w:tc>
        <w:tc>
          <w:tcPr>
            <w:tcW w:w="3323" w:type="pct"/>
            <w:vAlign w:val="bottom"/>
          </w:tcPr>
          <w:p w14:paraId="65B07A6A" w14:textId="77777777" w:rsidR="00690C21" w:rsidRPr="00927A23" w:rsidRDefault="00690C21" w:rsidP="00806532">
            <w:pPr>
              <w:contextualSpacing/>
              <w:jc w:val="both"/>
              <w:rPr>
                <w:bCs/>
              </w:rPr>
            </w:pPr>
            <w:r w:rsidRPr="00927A23">
              <w:rPr>
                <w:bCs/>
              </w:rPr>
              <w:t>Design a second order Butterworth low pass filter with the cut off frequency of 2 KHz and C=0.1µF</w:t>
            </w:r>
            <w:r>
              <w:rPr>
                <w:bCs/>
              </w:rPr>
              <w:t>.</w:t>
            </w:r>
          </w:p>
        </w:tc>
        <w:tc>
          <w:tcPr>
            <w:tcW w:w="388" w:type="pct"/>
            <w:vAlign w:val="center"/>
          </w:tcPr>
          <w:p w14:paraId="3E55262D" w14:textId="77777777" w:rsidR="00690C21" w:rsidRPr="00927A23" w:rsidRDefault="00690C21" w:rsidP="00806532">
            <w:pPr>
              <w:contextualSpacing/>
              <w:jc w:val="center"/>
            </w:pPr>
            <w:r w:rsidRPr="00927A23">
              <w:t>CO4</w:t>
            </w:r>
          </w:p>
        </w:tc>
        <w:tc>
          <w:tcPr>
            <w:tcW w:w="355" w:type="pct"/>
            <w:vAlign w:val="center"/>
          </w:tcPr>
          <w:p w14:paraId="63A654E0" w14:textId="77777777" w:rsidR="00690C21" w:rsidRPr="00927A23" w:rsidRDefault="00690C21" w:rsidP="00806532">
            <w:pPr>
              <w:contextualSpacing/>
              <w:jc w:val="center"/>
            </w:pPr>
            <w:r w:rsidRPr="00927A23">
              <w:t>C</w:t>
            </w:r>
          </w:p>
        </w:tc>
        <w:tc>
          <w:tcPr>
            <w:tcW w:w="473" w:type="pct"/>
            <w:vAlign w:val="center"/>
          </w:tcPr>
          <w:p w14:paraId="7F130EFB" w14:textId="77777777" w:rsidR="00690C21" w:rsidRPr="00927A23" w:rsidRDefault="00690C21" w:rsidP="00806532">
            <w:pPr>
              <w:contextualSpacing/>
              <w:jc w:val="center"/>
            </w:pPr>
            <w:r w:rsidRPr="00927A23">
              <w:t>6</w:t>
            </w:r>
          </w:p>
        </w:tc>
      </w:tr>
      <w:tr w:rsidR="00690C21" w:rsidRPr="00927A23" w14:paraId="75EEB8C0" w14:textId="77777777" w:rsidTr="00A81194">
        <w:trPr>
          <w:trHeight w:val="396"/>
        </w:trPr>
        <w:tc>
          <w:tcPr>
            <w:tcW w:w="272" w:type="pct"/>
            <w:vAlign w:val="center"/>
          </w:tcPr>
          <w:p w14:paraId="47F65BD9" w14:textId="77777777" w:rsidR="00690C21" w:rsidRPr="00927A23" w:rsidRDefault="00690C21" w:rsidP="00806532">
            <w:pPr>
              <w:contextualSpacing/>
              <w:jc w:val="center"/>
            </w:pPr>
          </w:p>
        </w:tc>
        <w:tc>
          <w:tcPr>
            <w:tcW w:w="189" w:type="pct"/>
            <w:vAlign w:val="center"/>
          </w:tcPr>
          <w:p w14:paraId="512E7563" w14:textId="77777777" w:rsidR="00690C21" w:rsidRPr="00927A23" w:rsidRDefault="00690C21" w:rsidP="00806532">
            <w:pPr>
              <w:contextualSpacing/>
              <w:jc w:val="center"/>
            </w:pPr>
          </w:p>
        </w:tc>
        <w:tc>
          <w:tcPr>
            <w:tcW w:w="3323" w:type="pct"/>
            <w:vAlign w:val="bottom"/>
          </w:tcPr>
          <w:p w14:paraId="7E5A43D5" w14:textId="77777777" w:rsidR="00690C21" w:rsidRPr="00927A23" w:rsidRDefault="00690C21" w:rsidP="00806532">
            <w:pPr>
              <w:contextualSpacing/>
              <w:jc w:val="both"/>
            </w:pPr>
          </w:p>
        </w:tc>
        <w:tc>
          <w:tcPr>
            <w:tcW w:w="388" w:type="pct"/>
            <w:vAlign w:val="center"/>
          </w:tcPr>
          <w:p w14:paraId="67E93FA8" w14:textId="77777777" w:rsidR="00690C21" w:rsidRPr="00927A23" w:rsidRDefault="00690C21" w:rsidP="00806532">
            <w:pPr>
              <w:contextualSpacing/>
              <w:jc w:val="center"/>
            </w:pPr>
          </w:p>
        </w:tc>
        <w:tc>
          <w:tcPr>
            <w:tcW w:w="355" w:type="pct"/>
            <w:vAlign w:val="center"/>
          </w:tcPr>
          <w:p w14:paraId="7A3C04D7" w14:textId="77777777" w:rsidR="00690C21" w:rsidRPr="00927A23" w:rsidRDefault="00690C21" w:rsidP="00806532">
            <w:pPr>
              <w:contextualSpacing/>
              <w:jc w:val="center"/>
            </w:pPr>
          </w:p>
        </w:tc>
        <w:tc>
          <w:tcPr>
            <w:tcW w:w="473" w:type="pct"/>
            <w:vAlign w:val="center"/>
          </w:tcPr>
          <w:p w14:paraId="6B92B320" w14:textId="77777777" w:rsidR="00690C21" w:rsidRPr="00927A23" w:rsidRDefault="00690C21" w:rsidP="00806532">
            <w:pPr>
              <w:contextualSpacing/>
              <w:jc w:val="center"/>
            </w:pPr>
          </w:p>
        </w:tc>
      </w:tr>
      <w:tr w:rsidR="00690C21" w:rsidRPr="00927A23" w14:paraId="51C2D69E" w14:textId="77777777" w:rsidTr="00A81194">
        <w:trPr>
          <w:trHeight w:val="396"/>
        </w:trPr>
        <w:tc>
          <w:tcPr>
            <w:tcW w:w="272" w:type="pct"/>
            <w:vAlign w:val="center"/>
          </w:tcPr>
          <w:p w14:paraId="62328DC4" w14:textId="77777777" w:rsidR="00690C21" w:rsidRPr="00927A23" w:rsidRDefault="00690C21" w:rsidP="00806532">
            <w:pPr>
              <w:contextualSpacing/>
              <w:jc w:val="center"/>
            </w:pPr>
            <w:r w:rsidRPr="00927A23">
              <w:t>21.</w:t>
            </w:r>
          </w:p>
        </w:tc>
        <w:tc>
          <w:tcPr>
            <w:tcW w:w="189" w:type="pct"/>
            <w:vAlign w:val="center"/>
          </w:tcPr>
          <w:p w14:paraId="48758752" w14:textId="77777777" w:rsidR="00690C21" w:rsidRPr="00927A23" w:rsidRDefault="00690C21" w:rsidP="00806532">
            <w:pPr>
              <w:contextualSpacing/>
              <w:jc w:val="center"/>
            </w:pPr>
            <w:r w:rsidRPr="00927A23">
              <w:t>a.</w:t>
            </w:r>
          </w:p>
        </w:tc>
        <w:tc>
          <w:tcPr>
            <w:tcW w:w="3323" w:type="pct"/>
            <w:vAlign w:val="bottom"/>
          </w:tcPr>
          <w:p w14:paraId="5FD53CF0" w14:textId="77777777" w:rsidR="00690C21" w:rsidRPr="00927A23" w:rsidRDefault="00690C21" w:rsidP="00806532">
            <w:pPr>
              <w:contextualSpacing/>
              <w:jc w:val="both"/>
            </w:pPr>
            <w:r w:rsidRPr="00927A23">
              <w:t>Explain the working principle of Astable multivibrator using 555 IC with necessary equations and waveforms.</w:t>
            </w:r>
          </w:p>
        </w:tc>
        <w:tc>
          <w:tcPr>
            <w:tcW w:w="388" w:type="pct"/>
            <w:vAlign w:val="center"/>
          </w:tcPr>
          <w:p w14:paraId="128FAF76" w14:textId="77777777" w:rsidR="00690C21" w:rsidRPr="00927A23" w:rsidRDefault="00690C21" w:rsidP="00806532">
            <w:pPr>
              <w:contextualSpacing/>
              <w:jc w:val="center"/>
            </w:pPr>
            <w:r w:rsidRPr="00927A23">
              <w:t>CO5</w:t>
            </w:r>
          </w:p>
        </w:tc>
        <w:tc>
          <w:tcPr>
            <w:tcW w:w="355" w:type="pct"/>
            <w:vAlign w:val="center"/>
          </w:tcPr>
          <w:p w14:paraId="2D4B0767" w14:textId="77777777" w:rsidR="00690C21" w:rsidRPr="00927A23" w:rsidRDefault="00690C21" w:rsidP="00806532">
            <w:pPr>
              <w:contextualSpacing/>
              <w:jc w:val="center"/>
            </w:pPr>
            <w:r w:rsidRPr="00927A23">
              <w:t>A</w:t>
            </w:r>
          </w:p>
        </w:tc>
        <w:tc>
          <w:tcPr>
            <w:tcW w:w="473" w:type="pct"/>
            <w:vAlign w:val="center"/>
          </w:tcPr>
          <w:p w14:paraId="3267C379" w14:textId="77777777" w:rsidR="00690C21" w:rsidRPr="00927A23" w:rsidRDefault="00690C21" w:rsidP="00806532">
            <w:pPr>
              <w:contextualSpacing/>
              <w:jc w:val="center"/>
            </w:pPr>
            <w:r w:rsidRPr="00927A23">
              <w:t>12</w:t>
            </w:r>
          </w:p>
        </w:tc>
      </w:tr>
      <w:tr w:rsidR="00690C21" w:rsidRPr="00927A23" w14:paraId="341ABF17" w14:textId="77777777" w:rsidTr="00A81194">
        <w:trPr>
          <w:trHeight w:val="396"/>
        </w:trPr>
        <w:tc>
          <w:tcPr>
            <w:tcW w:w="272" w:type="pct"/>
            <w:vAlign w:val="center"/>
          </w:tcPr>
          <w:p w14:paraId="3AB04730" w14:textId="77777777" w:rsidR="00690C21" w:rsidRPr="00927A23" w:rsidRDefault="00690C21" w:rsidP="00806532">
            <w:pPr>
              <w:contextualSpacing/>
              <w:jc w:val="center"/>
            </w:pPr>
          </w:p>
        </w:tc>
        <w:tc>
          <w:tcPr>
            <w:tcW w:w="189" w:type="pct"/>
            <w:vAlign w:val="center"/>
          </w:tcPr>
          <w:p w14:paraId="17A7C379" w14:textId="77777777" w:rsidR="00690C21" w:rsidRPr="00927A23" w:rsidRDefault="00690C21" w:rsidP="00806532">
            <w:pPr>
              <w:contextualSpacing/>
              <w:jc w:val="center"/>
            </w:pPr>
          </w:p>
        </w:tc>
        <w:tc>
          <w:tcPr>
            <w:tcW w:w="3323" w:type="pct"/>
            <w:vAlign w:val="bottom"/>
          </w:tcPr>
          <w:p w14:paraId="1A02B3EE" w14:textId="77777777" w:rsidR="00690C21" w:rsidRPr="00927A23" w:rsidRDefault="00690C21" w:rsidP="00806532">
            <w:pPr>
              <w:contextualSpacing/>
              <w:jc w:val="both"/>
            </w:pPr>
          </w:p>
        </w:tc>
        <w:tc>
          <w:tcPr>
            <w:tcW w:w="388" w:type="pct"/>
            <w:vAlign w:val="center"/>
          </w:tcPr>
          <w:p w14:paraId="74BD6310" w14:textId="77777777" w:rsidR="00690C21" w:rsidRPr="00927A23" w:rsidRDefault="00690C21" w:rsidP="00806532">
            <w:pPr>
              <w:contextualSpacing/>
              <w:jc w:val="center"/>
            </w:pPr>
          </w:p>
        </w:tc>
        <w:tc>
          <w:tcPr>
            <w:tcW w:w="355" w:type="pct"/>
            <w:vAlign w:val="center"/>
          </w:tcPr>
          <w:p w14:paraId="208E4018" w14:textId="77777777" w:rsidR="00690C21" w:rsidRPr="00927A23" w:rsidRDefault="00690C21" w:rsidP="00806532">
            <w:pPr>
              <w:contextualSpacing/>
              <w:jc w:val="center"/>
            </w:pPr>
          </w:p>
        </w:tc>
        <w:tc>
          <w:tcPr>
            <w:tcW w:w="473" w:type="pct"/>
            <w:vAlign w:val="center"/>
          </w:tcPr>
          <w:p w14:paraId="0C3DA620" w14:textId="77777777" w:rsidR="00690C21" w:rsidRPr="00927A23" w:rsidRDefault="00690C21" w:rsidP="00806532">
            <w:pPr>
              <w:contextualSpacing/>
              <w:jc w:val="center"/>
            </w:pPr>
          </w:p>
        </w:tc>
      </w:tr>
      <w:tr w:rsidR="00690C21" w:rsidRPr="00927A23" w14:paraId="43CA60AD" w14:textId="77777777" w:rsidTr="00806532">
        <w:trPr>
          <w:trHeight w:val="396"/>
        </w:trPr>
        <w:tc>
          <w:tcPr>
            <w:tcW w:w="272" w:type="pct"/>
            <w:vAlign w:val="center"/>
          </w:tcPr>
          <w:p w14:paraId="0121A84E" w14:textId="77777777" w:rsidR="00690C21" w:rsidRPr="00927A23" w:rsidRDefault="00690C21" w:rsidP="00806532">
            <w:pPr>
              <w:contextualSpacing/>
              <w:jc w:val="center"/>
            </w:pPr>
            <w:r w:rsidRPr="00927A23">
              <w:t>22.</w:t>
            </w:r>
          </w:p>
        </w:tc>
        <w:tc>
          <w:tcPr>
            <w:tcW w:w="189" w:type="pct"/>
            <w:vAlign w:val="center"/>
          </w:tcPr>
          <w:p w14:paraId="03426EBD" w14:textId="77777777" w:rsidR="00690C21" w:rsidRPr="00927A23" w:rsidRDefault="00690C21" w:rsidP="00806532">
            <w:pPr>
              <w:contextualSpacing/>
              <w:jc w:val="center"/>
            </w:pPr>
            <w:r w:rsidRPr="00927A23">
              <w:t>a.</w:t>
            </w:r>
          </w:p>
        </w:tc>
        <w:tc>
          <w:tcPr>
            <w:tcW w:w="3323" w:type="pct"/>
          </w:tcPr>
          <w:p w14:paraId="269EF732" w14:textId="77777777" w:rsidR="00690C21" w:rsidRPr="00927A23" w:rsidRDefault="00690C21" w:rsidP="00806532">
            <w:pPr>
              <w:contextualSpacing/>
              <w:jc w:val="both"/>
            </w:pPr>
            <w:r w:rsidRPr="00927A23">
              <w:rPr>
                <w:color w:val="000000"/>
              </w:rPr>
              <w:t>Illustrate the working principle of op-amp Schmitt trigger with relevant diagram and obtain the hysteresis voltage V</w:t>
            </w:r>
            <w:r w:rsidRPr="00927A23">
              <w:rPr>
                <w:color w:val="000000"/>
                <w:vertAlign w:val="subscript"/>
              </w:rPr>
              <w:t>H</w:t>
            </w:r>
            <w:r>
              <w:rPr>
                <w:color w:val="000000"/>
                <w:vertAlign w:val="subscript"/>
              </w:rPr>
              <w:t>.</w:t>
            </w:r>
          </w:p>
        </w:tc>
        <w:tc>
          <w:tcPr>
            <w:tcW w:w="388" w:type="pct"/>
            <w:vAlign w:val="center"/>
          </w:tcPr>
          <w:p w14:paraId="3B7DF06C" w14:textId="77777777" w:rsidR="00690C21" w:rsidRPr="00927A23" w:rsidRDefault="00690C21" w:rsidP="00806532">
            <w:pPr>
              <w:contextualSpacing/>
              <w:jc w:val="center"/>
            </w:pPr>
            <w:r w:rsidRPr="00927A23">
              <w:t>CO5</w:t>
            </w:r>
          </w:p>
        </w:tc>
        <w:tc>
          <w:tcPr>
            <w:tcW w:w="355" w:type="pct"/>
            <w:vAlign w:val="center"/>
          </w:tcPr>
          <w:p w14:paraId="697D33B7" w14:textId="77777777" w:rsidR="00690C21" w:rsidRPr="00927A23" w:rsidRDefault="00690C21" w:rsidP="00806532">
            <w:pPr>
              <w:contextualSpacing/>
              <w:jc w:val="center"/>
            </w:pPr>
            <w:r w:rsidRPr="00927A23">
              <w:t>U</w:t>
            </w:r>
          </w:p>
        </w:tc>
        <w:tc>
          <w:tcPr>
            <w:tcW w:w="473" w:type="pct"/>
            <w:vAlign w:val="center"/>
          </w:tcPr>
          <w:p w14:paraId="0335D8CA" w14:textId="77777777" w:rsidR="00690C21" w:rsidRPr="00927A23" w:rsidRDefault="00690C21" w:rsidP="00806532">
            <w:pPr>
              <w:contextualSpacing/>
              <w:jc w:val="center"/>
            </w:pPr>
            <w:r w:rsidRPr="00927A23">
              <w:t>6</w:t>
            </w:r>
          </w:p>
        </w:tc>
      </w:tr>
      <w:tr w:rsidR="00690C21" w:rsidRPr="00927A23" w14:paraId="0D13F88C" w14:textId="77777777" w:rsidTr="00A81194">
        <w:trPr>
          <w:trHeight w:val="396"/>
        </w:trPr>
        <w:tc>
          <w:tcPr>
            <w:tcW w:w="272" w:type="pct"/>
            <w:vAlign w:val="center"/>
          </w:tcPr>
          <w:p w14:paraId="45EB9588" w14:textId="77777777" w:rsidR="00690C21" w:rsidRPr="00927A23" w:rsidRDefault="00690C21" w:rsidP="00806532">
            <w:pPr>
              <w:contextualSpacing/>
              <w:jc w:val="center"/>
            </w:pPr>
          </w:p>
        </w:tc>
        <w:tc>
          <w:tcPr>
            <w:tcW w:w="189" w:type="pct"/>
            <w:vAlign w:val="center"/>
          </w:tcPr>
          <w:p w14:paraId="79D4543A" w14:textId="77777777" w:rsidR="00690C21" w:rsidRPr="00927A23" w:rsidRDefault="00690C21" w:rsidP="00806532">
            <w:pPr>
              <w:contextualSpacing/>
              <w:jc w:val="center"/>
            </w:pPr>
            <w:r w:rsidRPr="00927A23">
              <w:t>b.</w:t>
            </w:r>
          </w:p>
        </w:tc>
        <w:tc>
          <w:tcPr>
            <w:tcW w:w="3323" w:type="pct"/>
            <w:vAlign w:val="bottom"/>
          </w:tcPr>
          <w:p w14:paraId="61B01C65" w14:textId="77777777" w:rsidR="00690C21" w:rsidRPr="00927A23" w:rsidRDefault="00690C21" w:rsidP="00806532">
            <w:pPr>
              <w:contextualSpacing/>
              <w:jc w:val="both"/>
              <w:rPr>
                <w:bCs/>
              </w:rPr>
            </w:pPr>
            <w:r w:rsidRPr="00927A23">
              <w:rPr>
                <w:bCs/>
              </w:rPr>
              <w:t xml:space="preserve">Discuss in detail about 723 low voltage regulator. </w:t>
            </w:r>
          </w:p>
        </w:tc>
        <w:tc>
          <w:tcPr>
            <w:tcW w:w="388" w:type="pct"/>
            <w:vAlign w:val="center"/>
          </w:tcPr>
          <w:p w14:paraId="3C3E3B1D" w14:textId="77777777" w:rsidR="00690C21" w:rsidRPr="00927A23" w:rsidRDefault="00690C21" w:rsidP="00806532">
            <w:pPr>
              <w:contextualSpacing/>
              <w:jc w:val="center"/>
            </w:pPr>
            <w:r w:rsidRPr="00927A23">
              <w:t>CO3</w:t>
            </w:r>
          </w:p>
        </w:tc>
        <w:tc>
          <w:tcPr>
            <w:tcW w:w="355" w:type="pct"/>
            <w:vAlign w:val="center"/>
          </w:tcPr>
          <w:p w14:paraId="3A6E9B02" w14:textId="77777777" w:rsidR="00690C21" w:rsidRPr="00927A23" w:rsidRDefault="00690C21" w:rsidP="00806532">
            <w:pPr>
              <w:contextualSpacing/>
              <w:jc w:val="center"/>
            </w:pPr>
            <w:r w:rsidRPr="00927A23">
              <w:t>U</w:t>
            </w:r>
          </w:p>
        </w:tc>
        <w:tc>
          <w:tcPr>
            <w:tcW w:w="473" w:type="pct"/>
            <w:vAlign w:val="center"/>
          </w:tcPr>
          <w:p w14:paraId="403D5C8A" w14:textId="77777777" w:rsidR="00690C21" w:rsidRPr="00927A23" w:rsidRDefault="00690C21" w:rsidP="00806532">
            <w:pPr>
              <w:contextualSpacing/>
              <w:jc w:val="center"/>
            </w:pPr>
            <w:r w:rsidRPr="00927A23">
              <w:t>6</w:t>
            </w:r>
          </w:p>
        </w:tc>
      </w:tr>
      <w:tr w:rsidR="00690C21" w:rsidRPr="00927A23" w14:paraId="09E8A74D" w14:textId="77777777" w:rsidTr="00A81194">
        <w:trPr>
          <w:trHeight w:val="396"/>
        </w:trPr>
        <w:tc>
          <w:tcPr>
            <w:tcW w:w="272" w:type="pct"/>
            <w:vAlign w:val="center"/>
          </w:tcPr>
          <w:p w14:paraId="5232C13D" w14:textId="77777777" w:rsidR="00690C21" w:rsidRPr="00927A23" w:rsidRDefault="00690C21" w:rsidP="00806532">
            <w:pPr>
              <w:contextualSpacing/>
              <w:jc w:val="center"/>
            </w:pPr>
          </w:p>
        </w:tc>
        <w:tc>
          <w:tcPr>
            <w:tcW w:w="189" w:type="pct"/>
            <w:vAlign w:val="center"/>
          </w:tcPr>
          <w:p w14:paraId="002C2BB6" w14:textId="77777777" w:rsidR="00690C21" w:rsidRPr="00927A23" w:rsidRDefault="00690C21" w:rsidP="00806532">
            <w:pPr>
              <w:contextualSpacing/>
              <w:jc w:val="center"/>
            </w:pPr>
          </w:p>
        </w:tc>
        <w:tc>
          <w:tcPr>
            <w:tcW w:w="3323" w:type="pct"/>
            <w:vAlign w:val="bottom"/>
          </w:tcPr>
          <w:p w14:paraId="3995A3D5" w14:textId="77777777" w:rsidR="00690C21" w:rsidRPr="00927A23" w:rsidRDefault="00690C21" w:rsidP="00806532">
            <w:pPr>
              <w:contextualSpacing/>
              <w:jc w:val="both"/>
            </w:pPr>
          </w:p>
        </w:tc>
        <w:tc>
          <w:tcPr>
            <w:tcW w:w="388" w:type="pct"/>
            <w:vAlign w:val="center"/>
          </w:tcPr>
          <w:p w14:paraId="3CBAFD7E" w14:textId="77777777" w:rsidR="00690C21" w:rsidRPr="00927A23" w:rsidRDefault="00690C21" w:rsidP="00806532">
            <w:pPr>
              <w:contextualSpacing/>
              <w:jc w:val="center"/>
            </w:pPr>
          </w:p>
        </w:tc>
        <w:tc>
          <w:tcPr>
            <w:tcW w:w="355" w:type="pct"/>
            <w:vAlign w:val="center"/>
          </w:tcPr>
          <w:p w14:paraId="6C9BAE33" w14:textId="77777777" w:rsidR="00690C21" w:rsidRPr="00927A23" w:rsidRDefault="00690C21" w:rsidP="00806532">
            <w:pPr>
              <w:contextualSpacing/>
              <w:jc w:val="center"/>
            </w:pPr>
          </w:p>
        </w:tc>
        <w:tc>
          <w:tcPr>
            <w:tcW w:w="473" w:type="pct"/>
            <w:vAlign w:val="center"/>
          </w:tcPr>
          <w:p w14:paraId="2B76DC28" w14:textId="77777777" w:rsidR="00690C21" w:rsidRPr="00927A23" w:rsidRDefault="00690C21" w:rsidP="00806532">
            <w:pPr>
              <w:contextualSpacing/>
              <w:jc w:val="center"/>
            </w:pPr>
          </w:p>
        </w:tc>
      </w:tr>
      <w:tr w:rsidR="00690C21" w:rsidRPr="00927A23" w14:paraId="216543C7" w14:textId="77777777" w:rsidTr="00A81194">
        <w:trPr>
          <w:trHeight w:val="396"/>
        </w:trPr>
        <w:tc>
          <w:tcPr>
            <w:tcW w:w="272" w:type="pct"/>
            <w:vAlign w:val="center"/>
          </w:tcPr>
          <w:p w14:paraId="3D66F45D" w14:textId="77777777" w:rsidR="00690C21" w:rsidRPr="00927A23" w:rsidRDefault="00690C21" w:rsidP="00806532">
            <w:pPr>
              <w:contextualSpacing/>
              <w:jc w:val="center"/>
            </w:pPr>
            <w:r w:rsidRPr="00927A23">
              <w:t>23.</w:t>
            </w:r>
          </w:p>
        </w:tc>
        <w:tc>
          <w:tcPr>
            <w:tcW w:w="189" w:type="pct"/>
            <w:vAlign w:val="center"/>
          </w:tcPr>
          <w:p w14:paraId="31B960E3" w14:textId="77777777" w:rsidR="00690C21" w:rsidRPr="00927A23" w:rsidRDefault="00690C21" w:rsidP="00806532">
            <w:pPr>
              <w:contextualSpacing/>
              <w:jc w:val="center"/>
            </w:pPr>
            <w:r w:rsidRPr="00927A23">
              <w:t>a.</w:t>
            </w:r>
          </w:p>
        </w:tc>
        <w:tc>
          <w:tcPr>
            <w:tcW w:w="3323" w:type="pct"/>
            <w:vAlign w:val="bottom"/>
          </w:tcPr>
          <w:p w14:paraId="2FC6BAC9" w14:textId="77777777" w:rsidR="00690C21" w:rsidRPr="00927A23" w:rsidRDefault="00690C21" w:rsidP="00806532">
            <w:pPr>
              <w:contextualSpacing/>
              <w:jc w:val="both"/>
            </w:pPr>
            <w:r w:rsidRPr="00927A23">
              <w:t>Explain the working of successive approximation ADC with an example.</w:t>
            </w:r>
          </w:p>
        </w:tc>
        <w:tc>
          <w:tcPr>
            <w:tcW w:w="388" w:type="pct"/>
            <w:vAlign w:val="center"/>
          </w:tcPr>
          <w:p w14:paraId="75F86E15" w14:textId="77777777" w:rsidR="00690C21" w:rsidRPr="00927A23" w:rsidRDefault="00690C21" w:rsidP="00806532">
            <w:pPr>
              <w:contextualSpacing/>
              <w:jc w:val="center"/>
            </w:pPr>
            <w:r w:rsidRPr="00927A23">
              <w:t>CO6</w:t>
            </w:r>
          </w:p>
        </w:tc>
        <w:tc>
          <w:tcPr>
            <w:tcW w:w="355" w:type="pct"/>
            <w:vAlign w:val="center"/>
          </w:tcPr>
          <w:p w14:paraId="56A41D41" w14:textId="77777777" w:rsidR="00690C21" w:rsidRPr="00927A23" w:rsidRDefault="00690C21" w:rsidP="00806532">
            <w:pPr>
              <w:contextualSpacing/>
              <w:jc w:val="center"/>
            </w:pPr>
            <w:r w:rsidRPr="00927A23">
              <w:t>A</w:t>
            </w:r>
          </w:p>
        </w:tc>
        <w:tc>
          <w:tcPr>
            <w:tcW w:w="473" w:type="pct"/>
            <w:vAlign w:val="center"/>
          </w:tcPr>
          <w:p w14:paraId="710329BE" w14:textId="77777777" w:rsidR="00690C21" w:rsidRPr="00927A23" w:rsidRDefault="00690C21" w:rsidP="00806532">
            <w:pPr>
              <w:contextualSpacing/>
              <w:jc w:val="center"/>
            </w:pPr>
            <w:r w:rsidRPr="00927A23">
              <w:t>8</w:t>
            </w:r>
          </w:p>
        </w:tc>
      </w:tr>
      <w:tr w:rsidR="00690C21" w:rsidRPr="00927A23" w14:paraId="3BE0DC9E" w14:textId="77777777" w:rsidTr="00A81194">
        <w:trPr>
          <w:trHeight w:val="396"/>
        </w:trPr>
        <w:tc>
          <w:tcPr>
            <w:tcW w:w="272" w:type="pct"/>
            <w:vAlign w:val="center"/>
          </w:tcPr>
          <w:p w14:paraId="44E5F68B" w14:textId="77777777" w:rsidR="00690C21" w:rsidRPr="00927A23" w:rsidRDefault="00690C21" w:rsidP="00806532">
            <w:pPr>
              <w:contextualSpacing/>
              <w:jc w:val="center"/>
            </w:pPr>
          </w:p>
        </w:tc>
        <w:tc>
          <w:tcPr>
            <w:tcW w:w="189" w:type="pct"/>
            <w:vAlign w:val="center"/>
          </w:tcPr>
          <w:p w14:paraId="453016C0" w14:textId="77777777" w:rsidR="00690C21" w:rsidRPr="00927A23" w:rsidRDefault="00690C21" w:rsidP="00806532">
            <w:pPr>
              <w:contextualSpacing/>
              <w:jc w:val="center"/>
            </w:pPr>
            <w:r w:rsidRPr="00927A23">
              <w:t>b.</w:t>
            </w:r>
          </w:p>
        </w:tc>
        <w:tc>
          <w:tcPr>
            <w:tcW w:w="3323" w:type="pct"/>
            <w:vAlign w:val="bottom"/>
          </w:tcPr>
          <w:p w14:paraId="60E59EF0" w14:textId="77777777" w:rsidR="00690C21" w:rsidRPr="00927A23" w:rsidRDefault="00690C21" w:rsidP="00806532">
            <w:pPr>
              <w:contextualSpacing/>
              <w:jc w:val="both"/>
              <w:rPr>
                <w:bCs/>
              </w:rPr>
            </w:pPr>
            <w:r w:rsidRPr="00927A23">
              <w:rPr>
                <w:color w:val="000000"/>
              </w:rPr>
              <w:t>Indicate the circuit diagram of 3-bit weighted resistor DAC</w:t>
            </w:r>
            <w:r>
              <w:rPr>
                <w:color w:val="000000"/>
              </w:rPr>
              <w:t>.</w:t>
            </w:r>
          </w:p>
        </w:tc>
        <w:tc>
          <w:tcPr>
            <w:tcW w:w="388" w:type="pct"/>
            <w:vAlign w:val="center"/>
          </w:tcPr>
          <w:p w14:paraId="640F3933" w14:textId="77777777" w:rsidR="00690C21" w:rsidRPr="00927A23" w:rsidRDefault="00690C21" w:rsidP="00806532">
            <w:pPr>
              <w:contextualSpacing/>
              <w:jc w:val="center"/>
            </w:pPr>
            <w:r w:rsidRPr="00927A23">
              <w:t>CO6</w:t>
            </w:r>
          </w:p>
        </w:tc>
        <w:tc>
          <w:tcPr>
            <w:tcW w:w="355" w:type="pct"/>
            <w:vAlign w:val="center"/>
          </w:tcPr>
          <w:p w14:paraId="37123577" w14:textId="77777777" w:rsidR="00690C21" w:rsidRPr="00927A23" w:rsidRDefault="00690C21" w:rsidP="00806532">
            <w:pPr>
              <w:contextualSpacing/>
              <w:jc w:val="center"/>
            </w:pPr>
            <w:r w:rsidRPr="00927A23">
              <w:t>U</w:t>
            </w:r>
          </w:p>
        </w:tc>
        <w:tc>
          <w:tcPr>
            <w:tcW w:w="473" w:type="pct"/>
            <w:vAlign w:val="center"/>
          </w:tcPr>
          <w:p w14:paraId="5099EB33" w14:textId="77777777" w:rsidR="00690C21" w:rsidRPr="00927A23" w:rsidRDefault="00690C21" w:rsidP="00806532">
            <w:pPr>
              <w:contextualSpacing/>
              <w:jc w:val="center"/>
            </w:pPr>
            <w:r w:rsidRPr="00927A23">
              <w:t>4</w:t>
            </w:r>
          </w:p>
        </w:tc>
      </w:tr>
      <w:tr w:rsidR="00690C21" w:rsidRPr="00927A23" w14:paraId="6A01DC68" w14:textId="77777777" w:rsidTr="00A81194">
        <w:trPr>
          <w:trHeight w:val="300"/>
        </w:trPr>
        <w:tc>
          <w:tcPr>
            <w:tcW w:w="5000" w:type="pct"/>
            <w:gridSpan w:val="6"/>
            <w:vAlign w:val="center"/>
          </w:tcPr>
          <w:p w14:paraId="3C7C721D" w14:textId="77777777" w:rsidR="00690C21" w:rsidRDefault="00690C21" w:rsidP="00806532">
            <w:pPr>
              <w:contextualSpacing/>
              <w:jc w:val="center"/>
              <w:rPr>
                <w:b/>
                <w:bCs/>
              </w:rPr>
            </w:pPr>
          </w:p>
          <w:p w14:paraId="0D329EC6" w14:textId="77777777" w:rsidR="00690C21" w:rsidRPr="00927A23" w:rsidRDefault="00690C21" w:rsidP="00806532">
            <w:pPr>
              <w:contextualSpacing/>
              <w:jc w:val="center"/>
              <w:rPr>
                <w:b/>
                <w:bCs/>
              </w:rPr>
            </w:pPr>
            <w:r w:rsidRPr="00927A23">
              <w:rPr>
                <w:b/>
                <w:bCs/>
              </w:rPr>
              <w:t>COMPULSORY QUESTION</w:t>
            </w:r>
          </w:p>
        </w:tc>
      </w:tr>
      <w:tr w:rsidR="00690C21" w:rsidRPr="00927A23" w14:paraId="7B1EE645" w14:textId="77777777" w:rsidTr="00A81194">
        <w:trPr>
          <w:trHeight w:val="396"/>
        </w:trPr>
        <w:tc>
          <w:tcPr>
            <w:tcW w:w="272" w:type="pct"/>
            <w:vAlign w:val="center"/>
          </w:tcPr>
          <w:p w14:paraId="647170C0" w14:textId="77777777" w:rsidR="00690C21" w:rsidRPr="00927A23" w:rsidRDefault="00690C21" w:rsidP="00806532">
            <w:pPr>
              <w:contextualSpacing/>
              <w:jc w:val="center"/>
            </w:pPr>
            <w:r w:rsidRPr="00927A23">
              <w:t>24.</w:t>
            </w:r>
          </w:p>
        </w:tc>
        <w:tc>
          <w:tcPr>
            <w:tcW w:w="189" w:type="pct"/>
            <w:vAlign w:val="center"/>
          </w:tcPr>
          <w:p w14:paraId="6EFF4FF6" w14:textId="77777777" w:rsidR="00690C21" w:rsidRPr="00927A23" w:rsidRDefault="00690C21" w:rsidP="00806532">
            <w:pPr>
              <w:contextualSpacing/>
              <w:jc w:val="center"/>
            </w:pPr>
            <w:r w:rsidRPr="00927A23">
              <w:t>a.</w:t>
            </w:r>
          </w:p>
        </w:tc>
        <w:tc>
          <w:tcPr>
            <w:tcW w:w="3323" w:type="pct"/>
            <w:vAlign w:val="bottom"/>
          </w:tcPr>
          <w:p w14:paraId="53AB84E1" w14:textId="77777777" w:rsidR="00690C21" w:rsidRPr="00927A23" w:rsidRDefault="00690C21" w:rsidP="00806532">
            <w:pPr>
              <w:contextualSpacing/>
              <w:jc w:val="both"/>
            </w:pPr>
            <w:r w:rsidRPr="00927A23">
              <w:t>Discuss in the steps involved in basic planar process in detail.</w:t>
            </w:r>
          </w:p>
        </w:tc>
        <w:tc>
          <w:tcPr>
            <w:tcW w:w="388" w:type="pct"/>
            <w:vAlign w:val="center"/>
          </w:tcPr>
          <w:p w14:paraId="761596F5" w14:textId="77777777" w:rsidR="00690C21" w:rsidRPr="00927A23" w:rsidRDefault="00690C21" w:rsidP="00806532">
            <w:pPr>
              <w:contextualSpacing/>
              <w:jc w:val="center"/>
            </w:pPr>
            <w:r w:rsidRPr="00927A23">
              <w:t>CO6</w:t>
            </w:r>
          </w:p>
        </w:tc>
        <w:tc>
          <w:tcPr>
            <w:tcW w:w="355" w:type="pct"/>
            <w:vAlign w:val="center"/>
          </w:tcPr>
          <w:p w14:paraId="354D326F" w14:textId="77777777" w:rsidR="00690C21" w:rsidRPr="00927A23" w:rsidRDefault="00690C21" w:rsidP="00806532">
            <w:pPr>
              <w:contextualSpacing/>
              <w:jc w:val="center"/>
            </w:pPr>
            <w:r w:rsidRPr="00927A23">
              <w:t>U</w:t>
            </w:r>
          </w:p>
        </w:tc>
        <w:tc>
          <w:tcPr>
            <w:tcW w:w="473" w:type="pct"/>
            <w:vAlign w:val="center"/>
          </w:tcPr>
          <w:p w14:paraId="6D94A8DC" w14:textId="77777777" w:rsidR="00690C21" w:rsidRPr="00927A23" w:rsidRDefault="00690C21" w:rsidP="00806532">
            <w:pPr>
              <w:contextualSpacing/>
              <w:jc w:val="center"/>
            </w:pPr>
            <w:r w:rsidRPr="00927A23">
              <w:t>12</w:t>
            </w:r>
          </w:p>
        </w:tc>
      </w:tr>
    </w:tbl>
    <w:p w14:paraId="6B74EA10" w14:textId="77777777" w:rsidR="00690C21" w:rsidRPr="00927A23" w:rsidRDefault="00690C21" w:rsidP="00A81194">
      <w:pPr>
        <w:contextualSpacing/>
      </w:pPr>
      <w:r w:rsidRPr="00927A23">
        <w:rPr>
          <w:b/>
          <w:bCs/>
        </w:rPr>
        <w:t>CO</w:t>
      </w:r>
      <w:r w:rsidRPr="00927A23">
        <w:t xml:space="preserve"> – COURSE OUTCOME</w:t>
      </w:r>
      <w:r w:rsidRPr="00927A23">
        <w:tab/>
      </w:r>
      <w:r w:rsidRPr="00927A23">
        <w:tab/>
      </w:r>
      <w:r w:rsidRPr="00927A23">
        <w:tab/>
      </w:r>
      <w:r w:rsidRPr="00927A23">
        <w:tab/>
      </w:r>
      <w:r w:rsidRPr="00927A23">
        <w:tab/>
      </w:r>
      <w:r w:rsidRPr="00927A23">
        <w:rPr>
          <w:b/>
          <w:bCs/>
        </w:rPr>
        <w:t>BL</w:t>
      </w:r>
      <w:r w:rsidRPr="00927A23">
        <w:t xml:space="preserve"> – BLOOM’S LEVEL</w:t>
      </w:r>
    </w:p>
    <w:p w14:paraId="7F445188" w14:textId="77777777" w:rsidR="00690C21" w:rsidRPr="00927A23" w:rsidRDefault="00690C2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90C21" w:rsidRPr="00927A23" w14:paraId="3FEDB0AF" w14:textId="77777777" w:rsidTr="00A81194">
        <w:trPr>
          <w:trHeight w:val="280"/>
        </w:trPr>
        <w:tc>
          <w:tcPr>
            <w:tcW w:w="862" w:type="dxa"/>
          </w:tcPr>
          <w:p w14:paraId="7AF8D9FF" w14:textId="77777777" w:rsidR="00690C21" w:rsidRPr="00927A23" w:rsidRDefault="00690C21" w:rsidP="00A81194">
            <w:pPr>
              <w:contextualSpacing/>
            </w:pPr>
          </w:p>
        </w:tc>
        <w:tc>
          <w:tcPr>
            <w:tcW w:w="9621" w:type="dxa"/>
          </w:tcPr>
          <w:p w14:paraId="37CFF4C3" w14:textId="77777777" w:rsidR="00690C21" w:rsidRPr="00927A23" w:rsidRDefault="00690C21" w:rsidP="00A81194">
            <w:pPr>
              <w:contextualSpacing/>
              <w:jc w:val="center"/>
              <w:rPr>
                <w:b/>
              </w:rPr>
            </w:pPr>
            <w:r w:rsidRPr="00927A23">
              <w:rPr>
                <w:b/>
              </w:rPr>
              <w:t>COURSE OUTCOMES</w:t>
            </w:r>
          </w:p>
        </w:tc>
      </w:tr>
      <w:tr w:rsidR="00690C21" w:rsidRPr="00927A23" w14:paraId="7E1AACC6" w14:textId="77777777" w:rsidTr="00A81194">
        <w:trPr>
          <w:trHeight w:val="280"/>
        </w:trPr>
        <w:tc>
          <w:tcPr>
            <w:tcW w:w="862" w:type="dxa"/>
          </w:tcPr>
          <w:p w14:paraId="1CA00D3B" w14:textId="77777777" w:rsidR="00690C21" w:rsidRPr="00927A23" w:rsidRDefault="00690C21" w:rsidP="00806532">
            <w:pPr>
              <w:contextualSpacing/>
              <w:rPr>
                <w:bCs/>
              </w:rPr>
            </w:pPr>
            <w:r w:rsidRPr="00927A23">
              <w:rPr>
                <w:bCs/>
              </w:rPr>
              <w:t>CO1</w:t>
            </w:r>
          </w:p>
        </w:tc>
        <w:tc>
          <w:tcPr>
            <w:tcW w:w="9621" w:type="dxa"/>
            <w:vAlign w:val="center"/>
          </w:tcPr>
          <w:p w14:paraId="43285A3D" w14:textId="77777777" w:rsidR="00690C21" w:rsidRPr="00927A23" w:rsidRDefault="00690C21" w:rsidP="00806532">
            <w:pPr>
              <w:contextualSpacing/>
              <w:jc w:val="both"/>
            </w:pPr>
            <w:r w:rsidRPr="00927A23">
              <w:rPr>
                <w:rFonts w:eastAsia="Calibri"/>
              </w:rPr>
              <w:t>Understand the fundamentals of OP-AMP and its characteristics</w:t>
            </w:r>
          </w:p>
        </w:tc>
      </w:tr>
      <w:tr w:rsidR="00690C21" w:rsidRPr="00927A23" w14:paraId="286412C1" w14:textId="77777777" w:rsidTr="00A81194">
        <w:trPr>
          <w:trHeight w:val="280"/>
        </w:trPr>
        <w:tc>
          <w:tcPr>
            <w:tcW w:w="862" w:type="dxa"/>
          </w:tcPr>
          <w:p w14:paraId="6063273B" w14:textId="77777777" w:rsidR="00690C21" w:rsidRPr="00927A23" w:rsidRDefault="00690C21" w:rsidP="00806532">
            <w:pPr>
              <w:contextualSpacing/>
              <w:rPr>
                <w:bCs/>
              </w:rPr>
            </w:pPr>
            <w:r w:rsidRPr="00927A23">
              <w:rPr>
                <w:bCs/>
              </w:rPr>
              <w:t>CO2</w:t>
            </w:r>
          </w:p>
        </w:tc>
        <w:tc>
          <w:tcPr>
            <w:tcW w:w="9621" w:type="dxa"/>
            <w:vAlign w:val="center"/>
          </w:tcPr>
          <w:p w14:paraId="56E4F3A6" w14:textId="77777777" w:rsidR="00690C21" w:rsidRPr="00927A23" w:rsidRDefault="00690C21" w:rsidP="00806532">
            <w:pPr>
              <w:contextualSpacing/>
              <w:jc w:val="both"/>
            </w:pPr>
            <w:r w:rsidRPr="00927A23">
              <w:rPr>
                <w:rFonts w:eastAsia="Calibri"/>
              </w:rPr>
              <w:t>Use OP-AMP to design circuits such as Amplifiers, differentiator and Integrator</w:t>
            </w:r>
          </w:p>
        </w:tc>
      </w:tr>
      <w:tr w:rsidR="00690C21" w:rsidRPr="00927A23" w14:paraId="7592C8F8" w14:textId="77777777" w:rsidTr="00A81194">
        <w:trPr>
          <w:trHeight w:val="280"/>
        </w:trPr>
        <w:tc>
          <w:tcPr>
            <w:tcW w:w="862" w:type="dxa"/>
          </w:tcPr>
          <w:p w14:paraId="22303BB9" w14:textId="77777777" w:rsidR="00690C21" w:rsidRPr="00927A23" w:rsidRDefault="00690C21" w:rsidP="00806532">
            <w:pPr>
              <w:contextualSpacing/>
              <w:rPr>
                <w:bCs/>
              </w:rPr>
            </w:pPr>
            <w:r w:rsidRPr="00927A23">
              <w:rPr>
                <w:bCs/>
              </w:rPr>
              <w:t>CO3</w:t>
            </w:r>
          </w:p>
        </w:tc>
        <w:tc>
          <w:tcPr>
            <w:tcW w:w="9621" w:type="dxa"/>
            <w:vAlign w:val="center"/>
          </w:tcPr>
          <w:p w14:paraId="2F6FF83B" w14:textId="77777777" w:rsidR="00690C21" w:rsidRPr="00927A23" w:rsidRDefault="00690C21" w:rsidP="00806532">
            <w:pPr>
              <w:contextualSpacing/>
              <w:jc w:val="both"/>
            </w:pPr>
            <w:r w:rsidRPr="00927A23">
              <w:rPr>
                <w:rFonts w:eastAsia="Calibri"/>
              </w:rPr>
              <w:t>Infer the significance of OP-AMP in Multivibrators and Oscillators</w:t>
            </w:r>
          </w:p>
        </w:tc>
      </w:tr>
      <w:tr w:rsidR="00690C21" w:rsidRPr="00927A23" w14:paraId="6ED058E5" w14:textId="77777777" w:rsidTr="00A81194">
        <w:trPr>
          <w:trHeight w:val="280"/>
        </w:trPr>
        <w:tc>
          <w:tcPr>
            <w:tcW w:w="862" w:type="dxa"/>
          </w:tcPr>
          <w:p w14:paraId="1B34D49F" w14:textId="77777777" w:rsidR="00690C21" w:rsidRPr="00927A23" w:rsidRDefault="00690C21" w:rsidP="00806532">
            <w:pPr>
              <w:contextualSpacing/>
              <w:rPr>
                <w:bCs/>
              </w:rPr>
            </w:pPr>
            <w:r w:rsidRPr="00927A23">
              <w:rPr>
                <w:bCs/>
              </w:rPr>
              <w:t>CO4</w:t>
            </w:r>
          </w:p>
        </w:tc>
        <w:tc>
          <w:tcPr>
            <w:tcW w:w="9621" w:type="dxa"/>
            <w:vAlign w:val="center"/>
          </w:tcPr>
          <w:p w14:paraId="54CD9B6C" w14:textId="77777777" w:rsidR="00690C21" w:rsidRPr="00927A23" w:rsidRDefault="00690C21" w:rsidP="00806532">
            <w:pPr>
              <w:contextualSpacing/>
              <w:jc w:val="both"/>
            </w:pPr>
            <w:r w:rsidRPr="00927A23">
              <w:rPr>
                <w:rFonts w:eastAsia="Calibri"/>
              </w:rPr>
              <w:t>Design filters using OP-AMP</w:t>
            </w:r>
          </w:p>
        </w:tc>
      </w:tr>
      <w:tr w:rsidR="00690C21" w:rsidRPr="00927A23" w14:paraId="65011E12" w14:textId="77777777" w:rsidTr="00A81194">
        <w:trPr>
          <w:trHeight w:val="280"/>
        </w:trPr>
        <w:tc>
          <w:tcPr>
            <w:tcW w:w="862" w:type="dxa"/>
          </w:tcPr>
          <w:p w14:paraId="49EF4127" w14:textId="77777777" w:rsidR="00690C21" w:rsidRPr="00927A23" w:rsidRDefault="00690C21" w:rsidP="00806532">
            <w:pPr>
              <w:contextualSpacing/>
              <w:rPr>
                <w:bCs/>
              </w:rPr>
            </w:pPr>
            <w:r w:rsidRPr="00927A23">
              <w:rPr>
                <w:bCs/>
              </w:rPr>
              <w:t>CO5</w:t>
            </w:r>
          </w:p>
        </w:tc>
        <w:tc>
          <w:tcPr>
            <w:tcW w:w="9621" w:type="dxa"/>
            <w:vAlign w:val="center"/>
          </w:tcPr>
          <w:p w14:paraId="7AA347A9" w14:textId="77777777" w:rsidR="00690C21" w:rsidRPr="00927A23" w:rsidRDefault="00690C21" w:rsidP="00806532">
            <w:pPr>
              <w:contextualSpacing/>
              <w:jc w:val="both"/>
            </w:pPr>
            <w:r w:rsidRPr="00927A23">
              <w:rPr>
                <w:rFonts w:eastAsia="Calibri"/>
              </w:rPr>
              <w:t>Explore the usefulness of IC555 timer and Phase Locked Loop</w:t>
            </w:r>
          </w:p>
        </w:tc>
      </w:tr>
      <w:tr w:rsidR="00690C21" w:rsidRPr="00927A23" w14:paraId="7C1F2B51" w14:textId="77777777" w:rsidTr="00A81194">
        <w:trPr>
          <w:trHeight w:val="280"/>
        </w:trPr>
        <w:tc>
          <w:tcPr>
            <w:tcW w:w="862" w:type="dxa"/>
          </w:tcPr>
          <w:p w14:paraId="76EB8628" w14:textId="77777777" w:rsidR="00690C21" w:rsidRPr="00927A23" w:rsidRDefault="00690C21" w:rsidP="00806532">
            <w:pPr>
              <w:contextualSpacing/>
              <w:rPr>
                <w:bCs/>
              </w:rPr>
            </w:pPr>
            <w:r w:rsidRPr="00927A23">
              <w:rPr>
                <w:bCs/>
              </w:rPr>
              <w:t>CO6</w:t>
            </w:r>
          </w:p>
        </w:tc>
        <w:tc>
          <w:tcPr>
            <w:tcW w:w="9621" w:type="dxa"/>
            <w:vAlign w:val="bottom"/>
          </w:tcPr>
          <w:p w14:paraId="4486A2C5" w14:textId="77777777" w:rsidR="00690C21" w:rsidRPr="00927A23" w:rsidRDefault="00690C21" w:rsidP="00806532">
            <w:pPr>
              <w:contextualSpacing/>
              <w:jc w:val="both"/>
            </w:pPr>
            <w:r w:rsidRPr="00927A23">
              <w:rPr>
                <w:rFonts w:eastAsia="Calibri"/>
              </w:rPr>
              <w:t>Design ADC, DAC and understand the IC fabrication</w:t>
            </w:r>
          </w:p>
        </w:tc>
      </w:tr>
    </w:tbl>
    <w:p w14:paraId="52CDB4C4" w14:textId="77777777" w:rsidR="00690C21" w:rsidRPr="00927A23" w:rsidRDefault="00690C2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90C21" w:rsidRPr="00927A23" w14:paraId="6C557440" w14:textId="77777777" w:rsidTr="00A81194">
        <w:trPr>
          <w:jc w:val="center"/>
        </w:trPr>
        <w:tc>
          <w:tcPr>
            <w:tcW w:w="10348" w:type="dxa"/>
            <w:gridSpan w:val="8"/>
          </w:tcPr>
          <w:p w14:paraId="389CA43C" w14:textId="77777777" w:rsidR="00690C21" w:rsidRPr="00927A23" w:rsidRDefault="00690C21" w:rsidP="00A81194">
            <w:pPr>
              <w:contextualSpacing/>
              <w:jc w:val="center"/>
              <w:rPr>
                <w:b/>
              </w:rPr>
            </w:pPr>
            <w:r w:rsidRPr="00927A23">
              <w:rPr>
                <w:b/>
              </w:rPr>
              <w:t>Assessment Pattern as per Bloom’s Taxonomy</w:t>
            </w:r>
          </w:p>
        </w:tc>
      </w:tr>
      <w:tr w:rsidR="00690C21" w:rsidRPr="00927A23" w14:paraId="46109CC0" w14:textId="77777777" w:rsidTr="00A81194">
        <w:trPr>
          <w:jc w:val="center"/>
        </w:trPr>
        <w:tc>
          <w:tcPr>
            <w:tcW w:w="1560" w:type="dxa"/>
          </w:tcPr>
          <w:p w14:paraId="2559AF04" w14:textId="77777777" w:rsidR="00690C21" w:rsidRPr="00927A23" w:rsidRDefault="00690C21" w:rsidP="00A81194">
            <w:pPr>
              <w:contextualSpacing/>
              <w:jc w:val="center"/>
              <w:rPr>
                <w:b/>
                <w:bCs/>
              </w:rPr>
            </w:pPr>
            <w:r w:rsidRPr="00927A23">
              <w:rPr>
                <w:b/>
                <w:bCs/>
              </w:rPr>
              <w:t>CO / P</w:t>
            </w:r>
          </w:p>
        </w:tc>
        <w:tc>
          <w:tcPr>
            <w:tcW w:w="1417" w:type="dxa"/>
          </w:tcPr>
          <w:p w14:paraId="7C9BF85A" w14:textId="77777777" w:rsidR="00690C21" w:rsidRPr="00927A23" w:rsidRDefault="00690C21" w:rsidP="00A81194">
            <w:pPr>
              <w:contextualSpacing/>
              <w:jc w:val="center"/>
              <w:rPr>
                <w:b/>
              </w:rPr>
            </w:pPr>
            <w:r w:rsidRPr="00927A23">
              <w:rPr>
                <w:b/>
              </w:rPr>
              <w:t>R</w:t>
            </w:r>
          </w:p>
        </w:tc>
        <w:tc>
          <w:tcPr>
            <w:tcW w:w="1276" w:type="dxa"/>
          </w:tcPr>
          <w:p w14:paraId="069394FA" w14:textId="77777777" w:rsidR="00690C21" w:rsidRPr="00927A23" w:rsidRDefault="00690C21" w:rsidP="00A81194">
            <w:pPr>
              <w:contextualSpacing/>
              <w:jc w:val="center"/>
              <w:rPr>
                <w:b/>
              </w:rPr>
            </w:pPr>
            <w:r w:rsidRPr="00927A23">
              <w:rPr>
                <w:b/>
              </w:rPr>
              <w:t>U</w:t>
            </w:r>
          </w:p>
        </w:tc>
        <w:tc>
          <w:tcPr>
            <w:tcW w:w="1134" w:type="dxa"/>
          </w:tcPr>
          <w:p w14:paraId="66C6ED18" w14:textId="77777777" w:rsidR="00690C21" w:rsidRPr="00927A23" w:rsidRDefault="00690C21" w:rsidP="00A81194">
            <w:pPr>
              <w:contextualSpacing/>
              <w:jc w:val="center"/>
              <w:rPr>
                <w:b/>
              </w:rPr>
            </w:pPr>
            <w:r w:rsidRPr="00927A23">
              <w:rPr>
                <w:b/>
              </w:rPr>
              <w:t>A</w:t>
            </w:r>
          </w:p>
        </w:tc>
        <w:tc>
          <w:tcPr>
            <w:tcW w:w="1418" w:type="dxa"/>
          </w:tcPr>
          <w:p w14:paraId="7882AD59" w14:textId="77777777" w:rsidR="00690C21" w:rsidRPr="00927A23" w:rsidRDefault="00690C21" w:rsidP="00A81194">
            <w:pPr>
              <w:contextualSpacing/>
              <w:jc w:val="center"/>
              <w:rPr>
                <w:b/>
              </w:rPr>
            </w:pPr>
            <w:r w:rsidRPr="00927A23">
              <w:rPr>
                <w:b/>
              </w:rPr>
              <w:t>An</w:t>
            </w:r>
          </w:p>
        </w:tc>
        <w:tc>
          <w:tcPr>
            <w:tcW w:w="708" w:type="dxa"/>
          </w:tcPr>
          <w:p w14:paraId="4841244B" w14:textId="77777777" w:rsidR="00690C21" w:rsidRPr="00927A23" w:rsidRDefault="00690C21" w:rsidP="00A81194">
            <w:pPr>
              <w:contextualSpacing/>
              <w:jc w:val="center"/>
              <w:rPr>
                <w:b/>
              </w:rPr>
            </w:pPr>
            <w:r w:rsidRPr="00927A23">
              <w:rPr>
                <w:b/>
              </w:rPr>
              <w:t>E</w:t>
            </w:r>
          </w:p>
        </w:tc>
        <w:tc>
          <w:tcPr>
            <w:tcW w:w="1134" w:type="dxa"/>
          </w:tcPr>
          <w:p w14:paraId="061A3FEB" w14:textId="77777777" w:rsidR="00690C21" w:rsidRPr="00927A23" w:rsidRDefault="00690C21" w:rsidP="00A81194">
            <w:pPr>
              <w:contextualSpacing/>
              <w:jc w:val="center"/>
              <w:rPr>
                <w:b/>
              </w:rPr>
            </w:pPr>
            <w:r w:rsidRPr="00927A23">
              <w:rPr>
                <w:b/>
              </w:rPr>
              <w:t>C</w:t>
            </w:r>
          </w:p>
        </w:tc>
        <w:tc>
          <w:tcPr>
            <w:tcW w:w="1701" w:type="dxa"/>
          </w:tcPr>
          <w:p w14:paraId="3812D8B6" w14:textId="77777777" w:rsidR="00690C21" w:rsidRPr="00927A23" w:rsidRDefault="00690C21" w:rsidP="00A81194">
            <w:pPr>
              <w:contextualSpacing/>
              <w:jc w:val="center"/>
              <w:rPr>
                <w:b/>
              </w:rPr>
            </w:pPr>
            <w:r w:rsidRPr="00927A23">
              <w:rPr>
                <w:b/>
              </w:rPr>
              <w:t>Total</w:t>
            </w:r>
          </w:p>
        </w:tc>
      </w:tr>
      <w:tr w:rsidR="00690C21" w:rsidRPr="00927A23" w14:paraId="4366C9D1" w14:textId="77777777" w:rsidTr="00A81194">
        <w:trPr>
          <w:jc w:val="center"/>
        </w:trPr>
        <w:tc>
          <w:tcPr>
            <w:tcW w:w="1560" w:type="dxa"/>
          </w:tcPr>
          <w:p w14:paraId="065A5B67" w14:textId="77777777" w:rsidR="00690C21" w:rsidRPr="00927A23" w:rsidRDefault="00690C21" w:rsidP="00A81194">
            <w:pPr>
              <w:contextualSpacing/>
              <w:jc w:val="center"/>
              <w:rPr>
                <w:bCs/>
              </w:rPr>
            </w:pPr>
            <w:r w:rsidRPr="00927A23">
              <w:rPr>
                <w:bCs/>
              </w:rPr>
              <w:t>CO1</w:t>
            </w:r>
          </w:p>
        </w:tc>
        <w:tc>
          <w:tcPr>
            <w:tcW w:w="1417" w:type="dxa"/>
          </w:tcPr>
          <w:p w14:paraId="5371363D" w14:textId="77777777" w:rsidR="00690C21" w:rsidRPr="00927A23" w:rsidRDefault="00690C21" w:rsidP="00A81194">
            <w:pPr>
              <w:contextualSpacing/>
              <w:jc w:val="center"/>
            </w:pPr>
            <w:r w:rsidRPr="00927A23">
              <w:t>-</w:t>
            </w:r>
          </w:p>
        </w:tc>
        <w:tc>
          <w:tcPr>
            <w:tcW w:w="1276" w:type="dxa"/>
          </w:tcPr>
          <w:p w14:paraId="393AA85D" w14:textId="77777777" w:rsidR="00690C21" w:rsidRPr="00927A23" w:rsidRDefault="00690C21" w:rsidP="00A81194">
            <w:pPr>
              <w:contextualSpacing/>
              <w:jc w:val="center"/>
            </w:pPr>
            <w:r w:rsidRPr="00927A23">
              <w:t>4</w:t>
            </w:r>
          </w:p>
        </w:tc>
        <w:tc>
          <w:tcPr>
            <w:tcW w:w="1134" w:type="dxa"/>
          </w:tcPr>
          <w:p w14:paraId="1A59C856" w14:textId="77777777" w:rsidR="00690C21" w:rsidRPr="00927A23" w:rsidRDefault="00690C21" w:rsidP="00A81194">
            <w:pPr>
              <w:contextualSpacing/>
              <w:jc w:val="center"/>
            </w:pPr>
            <w:r w:rsidRPr="00927A23">
              <w:t>-</w:t>
            </w:r>
          </w:p>
        </w:tc>
        <w:tc>
          <w:tcPr>
            <w:tcW w:w="1418" w:type="dxa"/>
          </w:tcPr>
          <w:p w14:paraId="016748D6" w14:textId="77777777" w:rsidR="00690C21" w:rsidRPr="00927A23" w:rsidRDefault="00690C21" w:rsidP="00A81194">
            <w:pPr>
              <w:contextualSpacing/>
              <w:jc w:val="center"/>
            </w:pPr>
            <w:r w:rsidRPr="00927A23">
              <w:t>-</w:t>
            </w:r>
          </w:p>
        </w:tc>
        <w:tc>
          <w:tcPr>
            <w:tcW w:w="708" w:type="dxa"/>
          </w:tcPr>
          <w:p w14:paraId="7261F90E" w14:textId="77777777" w:rsidR="00690C21" w:rsidRPr="00927A23" w:rsidRDefault="00690C21" w:rsidP="00A81194">
            <w:pPr>
              <w:contextualSpacing/>
              <w:jc w:val="center"/>
            </w:pPr>
            <w:r w:rsidRPr="00927A23">
              <w:t>-</w:t>
            </w:r>
          </w:p>
        </w:tc>
        <w:tc>
          <w:tcPr>
            <w:tcW w:w="1134" w:type="dxa"/>
          </w:tcPr>
          <w:p w14:paraId="339C7A96" w14:textId="77777777" w:rsidR="00690C21" w:rsidRPr="00927A23" w:rsidRDefault="00690C21" w:rsidP="00A81194">
            <w:pPr>
              <w:contextualSpacing/>
              <w:jc w:val="center"/>
            </w:pPr>
            <w:r w:rsidRPr="00927A23">
              <w:t>-</w:t>
            </w:r>
          </w:p>
        </w:tc>
        <w:tc>
          <w:tcPr>
            <w:tcW w:w="1701" w:type="dxa"/>
          </w:tcPr>
          <w:p w14:paraId="15178C1C" w14:textId="77777777" w:rsidR="00690C21" w:rsidRPr="00927A23" w:rsidRDefault="00690C21" w:rsidP="00A81194">
            <w:pPr>
              <w:contextualSpacing/>
              <w:jc w:val="center"/>
            </w:pPr>
            <w:r w:rsidRPr="00927A23">
              <w:t>4</w:t>
            </w:r>
          </w:p>
        </w:tc>
      </w:tr>
      <w:tr w:rsidR="00690C21" w:rsidRPr="00927A23" w14:paraId="637D828C" w14:textId="77777777" w:rsidTr="00A81194">
        <w:trPr>
          <w:jc w:val="center"/>
        </w:trPr>
        <w:tc>
          <w:tcPr>
            <w:tcW w:w="1560" w:type="dxa"/>
          </w:tcPr>
          <w:p w14:paraId="595920E1" w14:textId="77777777" w:rsidR="00690C21" w:rsidRPr="00927A23" w:rsidRDefault="00690C21" w:rsidP="00A81194">
            <w:pPr>
              <w:contextualSpacing/>
              <w:jc w:val="center"/>
              <w:rPr>
                <w:bCs/>
              </w:rPr>
            </w:pPr>
            <w:r w:rsidRPr="00927A23">
              <w:rPr>
                <w:bCs/>
              </w:rPr>
              <w:t>CO2</w:t>
            </w:r>
          </w:p>
        </w:tc>
        <w:tc>
          <w:tcPr>
            <w:tcW w:w="1417" w:type="dxa"/>
          </w:tcPr>
          <w:p w14:paraId="4B4F3C4B" w14:textId="77777777" w:rsidR="00690C21" w:rsidRPr="00927A23" w:rsidRDefault="00690C21" w:rsidP="00A81194">
            <w:pPr>
              <w:contextualSpacing/>
              <w:jc w:val="center"/>
            </w:pPr>
            <w:r w:rsidRPr="00927A23">
              <w:t>1</w:t>
            </w:r>
          </w:p>
        </w:tc>
        <w:tc>
          <w:tcPr>
            <w:tcW w:w="1276" w:type="dxa"/>
          </w:tcPr>
          <w:p w14:paraId="39C8D9F2" w14:textId="77777777" w:rsidR="00690C21" w:rsidRPr="00927A23" w:rsidRDefault="00690C21" w:rsidP="00A81194">
            <w:pPr>
              <w:contextualSpacing/>
              <w:jc w:val="center"/>
            </w:pPr>
            <w:r w:rsidRPr="00927A23">
              <w:t>14</w:t>
            </w:r>
          </w:p>
        </w:tc>
        <w:tc>
          <w:tcPr>
            <w:tcW w:w="1134" w:type="dxa"/>
          </w:tcPr>
          <w:p w14:paraId="695DE471" w14:textId="77777777" w:rsidR="00690C21" w:rsidRPr="00927A23" w:rsidRDefault="00690C21" w:rsidP="00A81194">
            <w:pPr>
              <w:contextualSpacing/>
              <w:jc w:val="center"/>
            </w:pPr>
            <w:r w:rsidRPr="00927A23">
              <w:t>11</w:t>
            </w:r>
          </w:p>
        </w:tc>
        <w:tc>
          <w:tcPr>
            <w:tcW w:w="1418" w:type="dxa"/>
          </w:tcPr>
          <w:p w14:paraId="5211A07C" w14:textId="77777777" w:rsidR="00690C21" w:rsidRPr="00927A23" w:rsidRDefault="00690C21" w:rsidP="00A81194">
            <w:pPr>
              <w:contextualSpacing/>
              <w:jc w:val="center"/>
            </w:pPr>
            <w:r w:rsidRPr="00927A23">
              <w:t>-</w:t>
            </w:r>
          </w:p>
        </w:tc>
        <w:tc>
          <w:tcPr>
            <w:tcW w:w="708" w:type="dxa"/>
          </w:tcPr>
          <w:p w14:paraId="0946A24C" w14:textId="77777777" w:rsidR="00690C21" w:rsidRPr="00927A23" w:rsidRDefault="00690C21" w:rsidP="00A81194">
            <w:pPr>
              <w:contextualSpacing/>
              <w:jc w:val="center"/>
            </w:pPr>
            <w:r w:rsidRPr="00927A23">
              <w:t>-</w:t>
            </w:r>
          </w:p>
        </w:tc>
        <w:tc>
          <w:tcPr>
            <w:tcW w:w="1134" w:type="dxa"/>
          </w:tcPr>
          <w:p w14:paraId="75CCEAA3" w14:textId="77777777" w:rsidR="00690C21" w:rsidRPr="00927A23" w:rsidRDefault="00690C21" w:rsidP="00A81194">
            <w:pPr>
              <w:contextualSpacing/>
              <w:jc w:val="center"/>
            </w:pPr>
            <w:r w:rsidRPr="00927A23">
              <w:t>4</w:t>
            </w:r>
          </w:p>
        </w:tc>
        <w:tc>
          <w:tcPr>
            <w:tcW w:w="1701" w:type="dxa"/>
          </w:tcPr>
          <w:p w14:paraId="515275C9" w14:textId="77777777" w:rsidR="00690C21" w:rsidRPr="00927A23" w:rsidRDefault="00690C21" w:rsidP="00A81194">
            <w:pPr>
              <w:contextualSpacing/>
              <w:jc w:val="center"/>
            </w:pPr>
            <w:r w:rsidRPr="00927A23">
              <w:t>30</w:t>
            </w:r>
          </w:p>
        </w:tc>
      </w:tr>
      <w:tr w:rsidR="00690C21" w:rsidRPr="00927A23" w14:paraId="1FCA1C3F" w14:textId="77777777" w:rsidTr="00A81194">
        <w:trPr>
          <w:jc w:val="center"/>
        </w:trPr>
        <w:tc>
          <w:tcPr>
            <w:tcW w:w="1560" w:type="dxa"/>
          </w:tcPr>
          <w:p w14:paraId="61062F97" w14:textId="77777777" w:rsidR="00690C21" w:rsidRPr="00927A23" w:rsidRDefault="00690C21" w:rsidP="00A81194">
            <w:pPr>
              <w:contextualSpacing/>
              <w:jc w:val="center"/>
              <w:rPr>
                <w:bCs/>
              </w:rPr>
            </w:pPr>
            <w:r w:rsidRPr="00927A23">
              <w:rPr>
                <w:bCs/>
              </w:rPr>
              <w:t>CO3</w:t>
            </w:r>
          </w:p>
        </w:tc>
        <w:tc>
          <w:tcPr>
            <w:tcW w:w="1417" w:type="dxa"/>
          </w:tcPr>
          <w:p w14:paraId="455CA1ED" w14:textId="77777777" w:rsidR="00690C21" w:rsidRPr="00927A23" w:rsidRDefault="00690C21" w:rsidP="00A81194">
            <w:pPr>
              <w:contextualSpacing/>
              <w:jc w:val="center"/>
            </w:pPr>
            <w:r w:rsidRPr="00927A23">
              <w:t>1</w:t>
            </w:r>
          </w:p>
        </w:tc>
        <w:tc>
          <w:tcPr>
            <w:tcW w:w="1276" w:type="dxa"/>
          </w:tcPr>
          <w:p w14:paraId="0DBCD46C" w14:textId="77777777" w:rsidR="00690C21" w:rsidRPr="00927A23" w:rsidRDefault="00690C21" w:rsidP="00A81194">
            <w:pPr>
              <w:contextualSpacing/>
              <w:jc w:val="center"/>
            </w:pPr>
            <w:r w:rsidRPr="00927A23">
              <w:t>9</w:t>
            </w:r>
          </w:p>
        </w:tc>
        <w:tc>
          <w:tcPr>
            <w:tcW w:w="1134" w:type="dxa"/>
          </w:tcPr>
          <w:p w14:paraId="202DE61D" w14:textId="77777777" w:rsidR="00690C21" w:rsidRPr="00927A23" w:rsidRDefault="00690C21" w:rsidP="00A81194">
            <w:pPr>
              <w:contextualSpacing/>
              <w:jc w:val="center"/>
            </w:pPr>
            <w:r w:rsidRPr="00927A23">
              <w:t>12</w:t>
            </w:r>
          </w:p>
        </w:tc>
        <w:tc>
          <w:tcPr>
            <w:tcW w:w="1418" w:type="dxa"/>
          </w:tcPr>
          <w:p w14:paraId="1BE1A6D3" w14:textId="77777777" w:rsidR="00690C21" w:rsidRPr="00927A23" w:rsidRDefault="00690C21" w:rsidP="00A81194">
            <w:pPr>
              <w:contextualSpacing/>
              <w:jc w:val="center"/>
            </w:pPr>
            <w:r w:rsidRPr="00927A23">
              <w:t>-</w:t>
            </w:r>
          </w:p>
        </w:tc>
        <w:tc>
          <w:tcPr>
            <w:tcW w:w="708" w:type="dxa"/>
          </w:tcPr>
          <w:p w14:paraId="3AC9C0A6" w14:textId="77777777" w:rsidR="00690C21" w:rsidRPr="00927A23" w:rsidRDefault="00690C21" w:rsidP="00A81194">
            <w:pPr>
              <w:contextualSpacing/>
              <w:jc w:val="center"/>
            </w:pPr>
            <w:r w:rsidRPr="00927A23">
              <w:t>-</w:t>
            </w:r>
          </w:p>
        </w:tc>
        <w:tc>
          <w:tcPr>
            <w:tcW w:w="1134" w:type="dxa"/>
          </w:tcPr>
          <w:p w14:paraId="68F06B88" w14:textId="77777777" w:rsidR="00690C21" w:rsidRPr="00927A23" w:rsidRDefault="00690C21" w:rsidP="00A81194">
            <w:pPr>
              <w:contextualSpacing/>
              <w:jc w:val="center"/>
            </w:pPr>
            <w:r w:rsidRPr="00927A23">
              <w:t>-</w:t>
            </w:r>
          </w:p>
        </w:tc>
        <w:tc>
          <w:tcPr>
            <w:tcW w:w="1701" w:type="dxa"/>
          </w:tcPr>
          <w:p w14:paraId="6A5A2854" w14:textId="77777777" w:rsidR="00690C21" w:rsidRPr="00927A23" w:rsidRDefault="00690C21" w:rsidP="00A81194">
            <w:pPr>
              <w:contextualSpacing/>
              <w:jc w:val="center"/>
            </w:pPr>
            <w:r w:rsidRPr="00927A23">
              <w:t>22</w:t>
            </w:r>
          </w:p>
        </w:tc>
      </w:tr>
      <w:tr w:rsidR="00690C21" w:rsidRPr="00927A23" w14:paraId="5C31F2EC" w14:textId="77777777" w:rsidTr="00A81194">
        <w:trPr>
          <w:jc w:val="center"/>
        </w:trPr>
        <w:tc>
          <w:tcPr>
            <w:tcW w:w="1560" w:type="dxa"/>
          </w:tcPr>
          <w:p w14:paraId="27AA6EC9" w14:textId="77777777" w:rsidR="00690C21" w:rsidRPr="00927A23" w:rsidRDefault="00690C21" w:rsidP="00A81194">
            <w:pPr>
              <w:contextualSpacing/>
              <w:jc w:val="center"/>
              <w:rPr>
                <w:bCs/>
              </w:rPr>
            </w:pPr>
            <w:r w:rsidRPr="00927A23">
              <w:rPr>
                <w:bCs/>
              </w:rPr>
              <w:t>CO4</w:t>
            </w:r>
          </w:p>
        </w:tc>
        <w:tc>
          <w:tcPr>
            <w:tcW w:w="1417" w:type="dxa"/>
          </w:tcPr>
          <w:p w14:paraId="5068DCF3" w14:textId="77777777" w:rsidR="00690C21" w:rsidRPr="00927A23" w:rsidRDefault="00690C21" w:rsidP="00A81194">
            <w:pPr>
              <w:contextualSpacing/>
              <w:jc w:val="center"/>
            </w:pPr>
            <w:r w:rsidRPr="00927A23">
              <w:t>2</w:t>
            </w:r>
          </w:p>
        </w:tc>
        <w:tc>
          <w:tcPr>
            <w:tcW w:w="1276" w:type="dxa"/>
          </w:tcPr>
          <w:p w14:paraId="61F13E80" w14:textId="77777777" w:rsidR="00690C21" w:rsidRPr="00927A23" w:rsidRDefault="00690C21" w:rsidP="00A81194">
            <w:pPr>
              <w:contextualSpacing/>
              <w:jc w:val="center"/>
            </w:pPr>
            <w:r w:rsidRPr="00927A23">
              <w:t>6</w:t>
            </w:r>
          </w:p>
        </w:tc>
        <w:tc>
          <w:tcPr>
            <w:tcW w:w="1134" w:type="dxa"/>
          </w:tcPr>
          <w:p w14:paraId="7EF7A7BC" w14:textId="77777777" w:rsidR="00690C21" w:rsidRPr="00927A23" w:rsidRDefault="00690C21" w:rsidP="00A81194">
            <w:pPr>
              <w:contextualSpacing/>
              <w:jc w:val="center"/>
            </w:pPr>
            <w:r w:rsidRPr="00927A23">
              <w:t>-</w:t>
            </w:r>
          </w:p>
        </w:tc>
        <w:tc>
          <w:tcPr>
            <w:tcW w:w="1418" w:type="dxa"/>
          </w:tcPr>
          <w:p w14:paraId="7DEAE56F" w14:textId="77777777" w:rsidR="00690C21" w:rsidRPr="00927A23" w:rsidRDefault="00690C21" w:rsidP="00A81194">
            <w:pPr>
              <w:contextualSpacing/>
              <w:jc w:val="center"/>
            </w:pPr>
            <w:r w:rsidRPr="00927A23">
              <w:t>-</w:t>
            </w:r>
          </w:p>
        </w:tc>
        <w:tc>
          <w:tcPr>
            <w:tcW w:w="708" w:type="dxa"/>
          </w:tcPr>
          <w:p w14:paraId="3770C331" w14:textId="77777777" w:rsidR="00690C21" w:rsidRPr="00927A23" w:rsidRDefault="00690C21" w:rsidP="00A81194">
            <w:pPr>
              <w:contextualSpacing/>
              <w:jc w:val="center"/>
            </w:pPr>
            <w:r w:rsidRPr="00927A23">
              <w:t>-</w:t>
            </w:r>
          </w:p>
        </w:tc>
        <w:tc>
          <w:tcPr>
            <w:tcW w:w="1134" w:type="dxa"/>
          </w:tcPr>
          <w:p w14:paraId="7BFD0FFB" w14:textId="77777777" w:rsidR="00690C21" w:rsidRPr="00927A23" w:rsidRDefault="00690C21" w:rsidP="00A81194">
            <w:pPr>
              <w:contextualSpacing/>
              <w:jc w:val="center"/>
            </w:pPr>
            <w:r w:rsidRPr="00927A23">
              <w:t>9</w:t>
            </w:r>
          </w:p>
        </w:tc>
        <w:tc>
          <w:tcPr>
            <w:tcW w:w="1701" w:type="dxa"/>
          </w:tcPr>
          <w:p w14:paraId="365B0094" w14:textId="77777777" w:rsidR="00690C21" w:rsidRPr="00927A23" w:rsidRDefault="00690C21" w:rsidP="00A81194">
            <w:pPr>
              <w:contextualSpacing/>
              <w:jc w:val="center"/>
            </w:pPr>
            <w:r w:rsidRPr="00927A23">
              <w:t>17</w:t>
            </w:r>
          </w:p>
        </w:tc>
      </w:tr>
      <w:tr w:rsidR="00690C21" w:rsidRPr="00927A23" w14:paraId="524F8938" w14:textId="77777777" w:rsidTr="00A81194">
        <w:trPr>
          <w:jc w:val="center"/>
        </w:trPr>
        <w:tc>
          <w:tcPr>
            <w:tcW w:w="1560" w:type="dxa"/>
          </w:tcPr>
          <w:p w14:paraId="03413AAE" w14:textId="77777777" w:rsidR="00690C21" w:rsidRPr="00927A23" w:rsidRDefault="00690C21" w:rsidP="00A81194">
            <w:pPr>
              <w:contextualSpacing/>
              <w:jc w:val="center"/>
              <w:rPr>
                <w:bCs/>
              </w:rPr>
            </w:pPr>
            <w:r w:rsidRPr="00927A23">
              <w:rPr>
                <w:bCs/>
              </w:rPr>
              <w:t>CO5</w:t>
            </w:r>
          </w:p>
        </w:tc>
        <w:tc>
          <w:tcPr>
            <w:tcW w:w="1417" w:type="dxa"/>
          </w:tcPr>
          <w:p w14:paraId="7874CABF" w14:textId="77777777" w:rsidR="00690C21" w:rsidRPr="00927A23" w:rsidRDefault="00690C21" w:rsidP="00A81194">
            <w:pPr>
              <w:contextualSpacing/>
              <w:jc w:val="center"/>
            </w:pPr>
            <w:r w:rsidRPr="00927A23">
              <w:t>2</w:t>
            </w:r>
          </w:p>
        </w:tc>
        <w:tc>
          <w:tcPr>
            <w:tcW w:w="1276" w:type="dxa"/>
          </w:tcPr>
          <w:p w14:paraId="339301AB" w14:textId="77777777" w:rsidR="00690C21" w:rsidRPr="00927A23" w:rsidRDefault="00690C21" w:rsidP="00806532">
            <w:pPr>
              <w:contextualSpacing/>
            </w:pPr>
            <w:r w:rsidRPr="00927A23">
              <w:t xml:space="preserve">        6</w:t>
            </w:r>
          </w:p>
        </w:tc>
        <w:tc>
          <w:tcPr>
            <w:tcW w:w="1134" w:type="dxa"/>
          </w:tcPr>
          <w:p w14:paraId="29B3C67A" w14:textId="77777777" w:rsidR="00690C21" w:rsidRPr="00927A23" w:rsidRDefault="00690C21" w:rsidP="00A81194">
            <w:pPr>
              <w:contextualSpacing/>
              <w:jc w:val="center"/>
            </w:pPr>
            <w:r w:rsidRPr="00927A23">
              <w:t>15</w:t>
            </w:r>
          </w:p>
        </w:tc>
        <w:tc>
          <w:tcPr>
            <w:tcW w:w="1418" w:type="dxa"/>
          </w:tcPr>
          <w:p w14:paraId="70D2097D" w14:textId="77777777" w:rsidR="00690C21" w:rsidRPr="00927A23" w:rsidRDefault="00690C21" w:rsidP="00A81194">
            <w:pPr>
              <w:contextualSpacing/>
              <w:jc w:val="center"/>
            </w:pPr>
            <w:r w:rsidRPr="00927A23">
              <w:t>-</w:t>
            </w:r>
          </w:p>
        </w:tc>
        <w:tc>
          <w:tcPr>
            <w:tcW w:w="708" w:type="dxa"/>
          </w:tcPr>
          <w:p w14:paraId="44C2F214" w14:textId="77777777" w:rsidR="00690C21" w:rsidRPr="00927A23" w:rsidRDefault="00690C21" w:rsidP="00A81194">
            <w:pPr>
              <w:contextualSpacing/>
              <w:jc w:val="center"/>
            </w:pPr>
            <w:r w:rsidRPr="00927A23">
              <w:t>-</w:t>
            </w:r>
          </w:p>
        </w:tc>
        <w:tc>
          <w:tcPr>
            <w:tcW w:w="1134" w:type="dxa"/>
          </w:tcPr>
          <w:p w14:paraId="05CDB1E0" w14:textId="77777777" w:rsidR="00690C21" w:rsidRPr="00927A23" w:rsidRDefault="00690C21" w:rsidP="00A81194">
            <w:pPr>
              <w:contextualSpacing/>
              <w:jc w:val="center"/>
            </w:pPr>
            <w:r w:rsidRPr="00927A23">
              <w:t>-</w:t>
            </w:r>
          </w:p>
        </w:tc>
        <w:tc>
          <w:tcPr>
            <w:tcW w:w="1701" w:type="dxa"/>
          </w:tcPr>
          <w:p w14:paraId="3F2D923A" w14:textId="77777777" w:rsidR="00690C21" w:rsidRPr="00927A23" w:rsidRDefault="00690C21" w:rsidP="00A81194">
            <w:pPr>
              <w:contextualSpacing/>
              <w:jc w:val="center"/>
            </w:pPr>
            <w:r w:rsidRPr="00927A23">
              <w:t>23</w:t>
            </w:r>
          </w:p>
        </w:tc>
      </w:tr>
      <w:tr w:rsidR="00690C21" w:rsidRPr="00927A23" w14:paraId="3B36C848" w14:textId="77777777" w:rsidTr="00A81194">
        <w:trPr>
          <w:jc w:val="center"/>
        </w:trPr>
        <w:tc>
          <w:tcPr>
            <w:tcW w:w="1560" w:type="dxa"/>
          </w:tcPr>
          <w:p w14:paraId="5050147E" w14:textId="77777777" w:rsidR="00690C21" w:rsidRPr="00927A23" w:rsidRDefault="00690C21" w:rsidP="00A81194">
            <w:pPr>
              <w:contextualSpacing/>
              <w:jc w:val="center"/>
              <w:rPr>
                <w:bCs/>
              </w:rPr>
            </w:pPr>
            <w:r w:rsidRPr="00927A23">
              <w:rPr>
                <w:bCs/>
              </w:rPr>
              <w:t>CO6</w:t>
            </w:r>
          </w:p>
        </w:tc>
        <w:tc>
          <w:tcPr>
            <w:tcW w:w="1417" w:type="dxa"/>
          </w:tcPr>
          <w:p w14:paraId="2B2EF5E0" w14:textId="77777777" w:rsidR="00690C21" w:rsidRPr="00927A23" w:rsidRDefault="00690C21" w:rsidP="00A81194">
            <w:pPr>
              <w:contextualSpacing/>
              <w:jc w:val="center"/>
            </w:pPr>
            <w:r w:rsidRPr="00927A23">
              <w:t>-</w:t>
            </w:r>
          </w:p>
        </w:tc>
        <w:tc>
          <w:tcPr>
            <w:tcW w:w="1276" w:type="dxa"/>
          </w:tcPr>
          <w:p w14:paraId="439B4C85" w14:textId="77777777" w:rsidR="00690C21" w:rsidRPr="00927A23" w:rsidRDefault="00690C21" w:rsidP="00A81194">
            <w:pPr>
              <w:contextualSpacing/>
              <w:jc w:val="center"/>
            </w:pPr>
            <w:r w:rsidRPr="00927A23">
              <w:t>20</w:t>
            </w:r>
          </w:p>
        </w:tc>
        <w:tc>
          <w:tcPr>
            <w:tcW w:w="1134" w:type="dxa"/>
          </w:tcPr>
          <w:p w14:paraId="37D3625C" w14:textId="77777777" w:rsidR="00690C21" w:rsidRPr="00927A23" w:rsidRDefault="00690C21" w:rsidP="00A81194">
            <w:pPr>
              <w:contextualSpacing/>
              <w:jc w:val="center"/>
            </w:pPr>
            <w:r w:rsidRPr="00927A23">
              <w:t>8</w:t>
            </w:r>
          </w:p>
        </w:tc>
        <w:tc>
          <w:tcPr>
            <w:tcW w:w="1418" w:type="dxa"/>
          </w:tcPr>
          <w:p w14:paraId="4371274F" w14:textId="77777777" w:rsidR="00690C21" w:rsidRPr="00927A23" w:rsidRDefault="00690C21" w:rsidP="00A81194">
            <w:pPr>
              <w:contextualSpacing/>
              <w:jc w:val="center"/>
            </w:pPr>
            <w:r w:rsidRPr="00927A23">
              <w:t>-</w:t>
            </w:r>
          </w:p>
        </w:tc>
        <w:tc>
          <w:tcPr>
            <w:tcW w:w="708" w:type="dxa"/>
          </w:tcPr>
          <w:p w14:paraId="66FDCAE7" w14:textId="77777777" w:rsidR="00690C21" w:rsidRPr="00927A23" w:rsidRDefault="00690C21" w:rsidP="00A81194">
            <w:pPr>
              <w:contextualSpacing/>
              <w:jc w:val="center"/>
            </w:pPr>
            <w:r w:rsidRPr="00927A23">
              <w:t>-</w:t>
            </w:r>
          </w:p>
        </w:tc>
        <w:tc>
          <w:tcPr>
            <w:tcW w:w="1134" w:type="dxa"/>
          </w:tcPr>
          <w:p w14:paraId="315DEB84" w14:textId="77777777" w:rsidR="00690C21" w:rsidRPr="00927A23" w:rsidRDefault="00690C21" w:rsidP="00A81194">
            <w:pPr>
              <w:contextualSpacing/>
              <w:jc w:val="center"/>
            </w:pPr>
            <w:r w:rsidRPr="00927A23">
              <w:t>-</w:t>
            </w:r>
          </w:p>
        </w:tc>
        <w:tc>
          <w:tcPr>
            <w:tcW w:w="1701" w:type="dxa"/>
          </w:tcPr>
          <w:p w14:paraId="7B20FA7F" w14:textId="77777777" w:rsidR="00690C21" w:rsidRPr="00927A23" w:rsidRDefault="00690C21" w:rsidP="00A81194">
            <w:pPr>
              <w:contextualSpacing/>
              <w:jc w:val="center"/>
            </w:pPr>
            <w:r w:rsidRPr="00927A23">
              <w:t>28</w:t>
            </w:r>
          </w:p>
        </w:tc>
      </w:tr>
      <w:tr w:rsidR="00690C21" w:rsidRPr="00927A23" w14:paraId="243DCA37" w14:textId="77777777" w:rsidTr="00A81194">
        <w:trPr>
          <w:jc w:val="center"/>
        </w:trPr>
        <w:tc>
          <w:tcPr>
            <w:tcW w:w="8647" w:type="dxa"/>
            <w:gridSpan w:val="7"/>
          </w:tcPr>
          <w:p w14:paraId="3FAE4C98" w14:textId="77777777" w:rsidR="00690C21" w:rsidRPr="00927A23" w:rsidRDefault="00690C21" w:rsidP="00A81194">
            <w:pPr>
              <w:contextualSpacing/>
            </w:pPr>
          </w:p>
        </w:tc>
        <w:tc>
          <w:tcPr>
            <w:tcW w:w="1701" w:type="dxa"/>
          </w:tcPr>
          <w:p w14:paraId="1CBD4647" w14:textId="77777777" w:rsidR="00690C21" w:rsidRPr="00927A23" w:rsidRDefault="00690C21" w:rsidP="00A81194">
            <w:pPr>
              <w:contextualSpacing/>
              <w:jc w:val="center"/>
              <w:rPr>
                <w:b/>
              </w:rPr>
            </w:pPr>
            <w:r w:rsidRPr="00927A23">
              <w:rPr>
                <w:b/>
              </w:rPr>
              <w:t>124</w:t>
            </w:r>
          </w:p>
        </w:tc>
      </w:tr>
    </w:tbl>
    <w:p w14:paraId="71837133" w14:textId="77777777" w:rsidR="00690C21" w:rsidRPr="00927A23" w:rsidRDefault="00690C21" w:rsidP="00A81194">
      <w:pPr>
        <w:tabs>
          <w:tab w:val="left" w:pos="7110"/>
        </w:tabs>
        <w:contextualSpacing/>
      </w:pPr>
      <w:r w:rsidRPr="00927A23">
        <w:tab/>
      </w:r>
    </w:p>
    <w:p w14:paraId="5A9AADD5" w14:textId="58714906" w:rsidR="00690C21" w:rsidRDefault="00690C21">
      <w:pPr>
        <w:spacing w:after="200" w:line="276" w:lineRule="auto"/>
      </w:pPr>
      <w:r>
        <w:br w:type="page"/>
      </w:r>
    </w:p>
    <w:p w14:paraId="07ABDBF8" w14:textId="77777777" w:rsidR="00690C21" w:rsidRPr="00FC2636" w:rsidRDefault="00690C21" w:rsidP="00E40AC8">
      <w:pPr>
        <w:jc w:val="center"/>
        <w:rPr>
          <w:b/>
        </w:rPr>
      </w:pPr>
      <w:r w:rsidRPr="00FC2636">
        <w:rPr>
          <w:noProof/>
        </w:rPr>
        <w:lastRenderedPageBreak/>
        <w:drawing>
          <wp:inline distT="0" distB="0" distL="0" distR="0" wp14:anchorId="3F813B8D" wp14:editId="5BD66231">
            <wp:extent cx="5731510" cy="1570990"/>
            <wp:effectExtent l="0" t="0" r="254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67227EC6" w14:textId="77777777" w:rsidR="00690C21" w:rsidRPr="00FC2636" w:rsidRDefault="00690C2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51"/>
        <w:gridCol w:w="1828"/>
        <w:gridCol w:w="851"/>
      </w:tblGrid>
      <w:tr w:rsidR="00690C21" w:rsidRPr="00FC2636" w14:paraId="3643326F" w14:textId="77777777" w:rsidTr="00806532">
        <w:trPr>
          <w:trHeight w:val="397"/>
          <w:jc w:val="center"/>
        </w:trPr>
        <w:tc>
          <w:tcPr>
            <w:tcW w:w="1555" w:type="dxa"/>
            <w:vAlign w:val="center"/>
          </w:tcPr>
          <w:p w14:paraId="31666F49" w14:textId="77777777" w:rsidR="00690C21" w:rsidRPr="00FC2636" w:rsidRDefault="00690C21" w:rsidP="00A81194">
            <w:pPr>
              <w:pStyle w:val="Title"/>
              <w:contextualSpacing/>
              <w:jc w:val="left"/>
              <w:rPr>
                <w:b/>
                <w:szCs w:val="24"/>
              </w:rPr>
            </w:pPr>
            <w:r w:rsidRPr="00FC2636">
              <w:rPr>
                <w:b/>
                <w:szCs w:val="24"/>
              </w:rPr>
              <w:t xml:space="preserve">Course Code      </w:t>
            </w:r>
          </w:p>
        </w:tc>
        <w:tc>
          <w:tcPr>
            <w:tcW w:w="6251" w:type="dxa"/>
            <w:vAlign w:val="center"/>
          </w:tcPr>
          <w:p w14:paraId="41C818F0" w14:textId="77777777" w:rsidR="00690C21" w:rsidRPr="00FC2636" w:rsidRDefault="00690C21" w:rsidP="00A81194">
            <w:pPr>
              <w:pStyle w:val="Title"/>
              <w:contextualSpacing/>
              <w:jc w:val="left"/>
              <w:rPr>
                <w:b/>
                <w:szCs w:val="24"/>
              </w:rPr>
            </w:pPr>
            <w:r w:rsidRPr="00FC2636">
              <w:rPr>
                <w:b/>
                <w:szCs w:val="24"/>
              </w:rPr>
              <w:t>18EC2015</w:t>
            </w:r>
            <w:r>
              <w:rPr>
                <w:b/>
                <w:szCs w:val="24"/>
              </w:rPr>
              <w:t xml:space="preserve"> / 17EC2010</w:t>
            </w:r>
          </w:p>
        </w:tc>
        <w:tc>
          <w:tcPr>
            <w:tcW w:w="1828" w:type="dxa"/>
            <w:vAlign w:val="center"/>
          </w:tcPr>
          <w:p w14:paraId="34718BBA" w14:textId="77777777" w:rsidR="00690C21" w:rsidRPr="00FC2636" w:rsidRDefault="00690C21" w:rsidP="00A81194">
            <w:pPr>
              <w:pStyle w:val="Title"/>
              <w:ind w:left="-468" w:firstLine="468"/>
              <w:contextualSpacing/>
              <w:jc w:val="left"/>
              <w:rPr>
                <w:szCs w:val="24"/>
              </w:rPr>
            </w:pPr>
            <w:r w:rsidRPr="00FC2636">
              <w:rPr>
                <w:b/>
                <w:bCs/>
                <w:szCs w:val="24"/>
              </w:rPr>
              <w:t xml:space="preserve">Duration       </w:t>
            </w:r>
          </w:p>
        </w:tc>
        <w:tc>
          <w:tcPr>
            <w:tcW w:w="851" w:type="dxa"/>
            <w:vAlign w:val="center"/>
          </w:tcPr>
          <w:p w14:paraId="030A1E90" w14:textId="77777777" w:rsidR="00690C21" w:rsidRPr="00FC2636" w:rsidRDefault="00690C21" w:rsidP="00A81194">
            <w:pPr>
              <w:pStyle w:val="Title"/>
              <w:contextualSpacing/>
              <w:jc w:val="left"/>
              <w:rPr>
                <w:b/>
                <w:szCs w:val="24"/>
              </w:rPr>
            </w:pPr>
            <w:r w:rsidRPr="00FC2636">
              <w:rPr>
                <w:b/>
                <w:szCs w:val="24"/>
              </w:rPr>
              <w:t>3hrs</w:t>
            </w:r>
          </w:p>
        </w:tc>
      </w:tr>
      <w:tr w:rsidR="00690C21" w:rsidRPr="00FC2636" w14:paraId="55C21376" w14:textId="77777777" w:rsidTr="00806532">
        <w:trPr>
          <w:trHeight w:val="397"/>
          <w:jc w:val="center"/>
        </w:trPr>
        <w:tc>
          <w:tcPr>
            <w:tcW w:w="1555" w:type="dxa"/>
            <w:vAlign w:val="center"/>
          </w:tcPr>
          <w:p w14:paraId="4AF2A80A" w14:textId="77777777" w:rsidR="00690C21" w:rsidRPr="00FC2636" w:rsidRDefault="00690C21" w:rsidP="00A81194">
            <w:pPr>
              <w:pStyle w:val="Title"/>
              <w:ind w:right="-160"/>
              <w:contextualSpacing/>
              <w:jc w:val="left"/>
              <w:rPr>
                <w:b/>
                <w:szCs w:val="24"/>
              </w:rPr>
            </w:pPr>
            <w:r w:rsidRPr="00FC2636">
              <w:rPr>
                <w:b/>
                <w:szCs w:val="24"/>
              </w:rPr>
              <w:t xml:space="preserve">Course Name     </w:t>
            </w:r>
          </w:p>
        </w:tc>
        <w:tc>
          <w:tcPr>
            <w:tcW w:w="6251" w:type="dxa"/>
            <w:vAlign w:val="center"/>
          </w:tcPr>
          <w:p w14:paraId="5A255EB3" w14:textId="77777777" w:rsidR="00690C21" w:rsidRPr="00FC2636" w:rsidRDefault="00690C21" w:rsidP="00A81194">
            <w:pPr>
              <w:pStyle w:val="Title"/>
              <w:contextualSpacing/>
              <w:jc w:val="left"/>
              <w:rPr>
                <w:b/>
                <w:szCs w:val="24"/>
              </w:rPr>
            </w:pPr>
            <w:r w:rsidRPr="00FC2636">
              <w:rPr>
                <w:b/>
                <w:szCs w:val="24"/>
              </w:rPr>
              <w:t>DIGITAL SIGNAL PROCESSING</w:t>
            </w:r>
          </w:p>
        </w:tc>
        <w:tc>
          <w:tcPr>
            <w:tcW w:w="1828" w:type="dxa"/>
            <w:vAlign w:val="center"/>
          </w:tcPr>
          <w:p w14:paraId="66AED569" w14:textId="77777777" w:rsidR="00690C21" w:rsidRPr="00FC2636" w:rsidRDefault="00690C21" w:rsidP="00A81194">
            <w:pPr>
              <w:pStyle w:val="Title"/>
              <w:contextualSpacing/>
              <w:jc w:val="left"/>
              <w:rPr>
                <w:b/>
                <w:bCs/>
                <w:szCs w:val="24"/>
              </w:rPr>
            </w:pPr>
            <w:r w:rsidRPr="00FC2636">
              <w:rPr>
                <w:b/>
                <w:bCs/>
                <w:szCs w:val="24"/>
              </w:rPr>
              <w:t xml:space="preserve">Max. Marks </w:t>
            </w:r>
          </w:p>
        </w:tc>
        <w:tc>
          <w:tcPr>
            <w:tcW w:w="851" w:type="dxa"/>
            <w:vAlign w:val="center"/>
          </w:tcPr>
          <w:p w14:paraId="5C3E1BEC" w14:textId="77777777" w:rsidR="00690C21" w:rsidRPr="00FC2636" w:rsidRDefault="00690C21" w:rsidP="00A81194">
            <w:pPr>
              <w:pStyle w:val="Title"/>
              <w:contextualSpacing/>
              <w:jc w:val="left"/>
              <w:rPr>
                <w:b/>
                <w:szCs w:val="24"/>
              </w:rPr>
            </w:pPr>
            <w:r w:rsidRPr="00FC2636">
              <w:rPr>
                <w:b/>
                <w:szCs w:val="24"/>
              </w:rPr>
              <w:t>100</w:t>
            </w:r>
          </w:p>
        </w:tc>
      </w:tr>
    </w:tbl>
    <w:p w14:paraId="117170D5" w14:textId="77777777" w:rsidR="00690C21" w:rsidRPr="00FC2636" w:rsidRDefault="00690C2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345"/>
        <w:gridCol w:w="710"/>
        <w:gridCol w:w="665"/>
        <w:gridCol w:w="1014"/>
      </w:tblGrid>
      <w:tr w:rsidR="00690C21" w:rsidRPr="00FC2636" w14:paraId="05EA433E" w14:textId="77777777" w:rsidTr="00806532">
        <w:trPr>
          <w:trHeight w:val="551"/>
        </w:trPr>
        <w:tc>
          <w:tcPr>
            <w:tcW w:w="272" w:type="pct"/>
            <w:vAlign w:val="center"/>
          </w:tcPr>
          <w:p w14:paraId="4802627C" w14:textId="77777777" w:rsidR="00690C21" w:rsidRPr="00FC2636" w:rsidRDefault="00690C21" w:rsidP="00A81194">
            <w:pPr>
              <w:contextualSpacing/>
              <w:jc w:val="center"/>
              <w:rPr>
                <w:b/>
                <w:sz w:val="24"/>
                <w:szCs w:val="24"/>
              </w:rPr>
            </w:pPr>
            <w:r w:rsidRPr="00FC2636">
              <w:rPr>
                <w:b/>
                <w:sz w:val="24"/>
                <w:szCs w:val="24"/>
              </w:rPr>
              <w:t>Q. No.</w:t>
            </w:r>
          </w:p>
        </w:tc>
        <w:tc>
          <w:tcPr>
            <w:tcW w:w="3614" w:type="pct"/>
            <w:gridSpan w:val="2"/>
            <w:vAlign w:val="center"/>
          </w:tcPr>
          <w:p w14:paraId="1E891759" w14:textId="77777777" w:rsidR="00690C21" w:rsidRPr="00FC2636" w:rsidRDefault="00690C21" w:rsidP="00A81194">
            <w:pPr>
              <w:contextualSpacing/>
              <w:jc w:val="center"/>
              <w:rPr>
                <w:b/>
                <w:sz w:val="24"/>
                <w:szCs w:val="24"/>
              </w:rPr>
            </w:pPr>
            <w:r w:rsidRPr="00FC2636">
              <w:rPr>
                <w:b/>
                <w:sz w:val="24"/>
                <w:szCs w:val="24"/>
              </w:rPr>
              <w:t>Questions</w:t>
            </w:r>
          </w:p>
        </w:tc>
        <w:tc>
          <w:tcPr>
            <w:tcW w:w="331" w:type="pct"/>
            <w:vAlign w:val="center"/>
          </w:tcPr>
          <w:p w14:paraId="0C51852E" w14:textId="77777777" w:rsidR="00690C21" w:rsidRPr="00FC2636" w:rsidRDefault="00690C21" w:rsidP="00A81194">
            <w:pPr>
              <w:contextualSpacing/>
              <w:jc w:val="center"/>
              <w:rPr>
                <w:b/>
                <w:sz w:val="24"/>
                <w:szCs w:val="24"/>
              </w:rPr>
            </w:pPr>
            <w:r w:rsidRPr="00FC2636">
              <w:rPr>
                <w:b/>
                <w:sz w:val="24"/>
                <w:szCs w:val="24"/>
              </w:rPr>
              <w:t>CO</w:t>
            </w:r>
          </w:p>
        </w:tc>
        <w:tc>
          <w:tcPr>
            <w:tcW w:w="310" w:type="pct"/>
            <w:vAlign w:val="center"/>
          </w:tcPr>
          <w:p w14:paraId="2E6EF301" w14:textId="77777777" w:rsidR="00690C21" w:rsidRPr="00FC2636" w:rsidRDefault="00690C21" w:rsidP="00A81194">
            <w:pPr>
              <w:contextualSpacing/>
              <w:jc w:val="center"/>
              <w:rPr>
                <w:b/>
                <w:sz w:val="24"/>
                <w:szCs w:val="24"/>
              </w:rPr>
            </w:pPr>
            <w:r w:rsidRPr="00FC2636">
              <w:rPr>
                <w:b/>
                <w:sz w:val="24"/>
                <w:szCs w:val="24"/>
              </w:rPr>
              <w:t>BL</w:t>
            </w:r>
          </w:p>
        </w:tc>
        <w:tc>
          <w:tcPr>
            <w:tcW w:w="473" w:type="pct"/>
            <w:vAlign w:val="center"/>
          </w:tcPr>
          <w:p w14:paraId="716D372A" w14:textId="77777777" w:rsidR="00690C21" w:rsidRPr="00FC2636" w:rsidRDefault="00690C21" w:rsidP="00A81194">
            <w:pPr>
              <w:contextualSpacing/>
              <w:jc w:val="center"/>
              <w:rPr>
                <w:b/>
                <w:sz w:val="24"/>
                <w:szCs w:val="24"/>
              </w:rPr>
            </w:pPr>
            <w:r w:rsidRPr="00FC2636">
              <w:rPr>
                <w:b/>
                <w:sz w:val="24"/>
                <w:szCs w:val="24"/>
              </w:rPr>
              <w:t>Marks</w:t>
            </w:r>
          </w:p>
        </w:tc>
      </w:tr>
      <w:tr w:rsidR="00690C21" w:rsidRPr="00FC2636" w14:paraId="083D5331" w14:textId="77777777" w:rsidTr="00A81194">
        <w:trPr>
          <w:trHeight w:val="487"/>
        </w:trPr>
        <w:tc>
          <w:tcPr>
            <w:tcW w:w="5000" w:type="pct"/>
            <w:gridSpan w:val="6"/>
            <w:vAlign w:val="center"/>
          </w:tcPr>
          <w:p w14:paraId="0722541B" w14:textId="77777777" w:rsidR="00690C21" w:rsidRPr="00FC2636" w:rsidRDefault="00690C21" w:rsidP="00A81194">
            <w:pPr>
              <w:contextualSpacing/>
              <w:jc w:val="center"/>
              <w:rPr>
                <w:b/>
                <w:sz w:val="24"/>
                <w:szCs w:val="24"/>
                <w:u w:val="single"/>
              </w:rPr>
            </w:pPr>
            <w:r w:rsidRPr="00FC2636">
              <w:rPr>
                <w:b/>
                <w:sz w:val="24"/>
                <w:szCs w:val="24"/>
                <w:u w:val="single"/>
              </w:rPr>
              <w:t>PART – A (10 X 1 = 10 MARKS)</w:t>
            </w:r>
          </w:p>
          <w:p w14:paraId="4B013439" w14:textId="77777777" w:rsidR="00690C21" w:rsidRPr="00FC2636" w:rsidRDefault="00690C21" w:rsidP="00A81194">
            <w:pPr>
              <w:contextualSpacing/>
              <w:jc w:val="center"/>
              <w:rPr>
                <w:b/>
                <w:sz w:val="24"/>
                <w:szCs w:val="24"/>
              </w:rPr>
            </w:pPr>
            <w:r w:rsidRPr="00FC2636">
              <w:rPr>
                <w:b/>
                <w:sz w:val="24"/>
                <w:szCs w:val="24"/>
              </w:rPr>
              <w:t>(Answer all the questions)</w:t>
            </w:r>
          </w:p>
        </w:tc>
      </w:tr>
      <w:tr w:rsidR="00690C21" w:rsidRPr="00FC2636" w14:paraId="4AFF73DA" w14:textId="77777777" w:rsidTr="00806532">
        <w:trPr>
          <w:trHeight w:val="396"/>
        </w:trPr>
        <w:tc>
          <w:tcPr>
            <w:tcW w:w="272" w:type="pct"/>
            <w:vAlign w:val="center"/>
          </w:tcPr>
          <w:p w14:paraId="33AD222B" w14:textId="77777777" w:rsidR="00690C21" w:rsidRPr="00FC2636" w:rsidRDefault="00690C21" w:rsidP="00A81194">
            <w:pPr>
              <w:contextualSpacing/>
              <w:jc w:val="center"/>
              <w:rPr>
                <w:sz w:val="24"/>
                <w:szCs w:val="24"/>
              </w:rPr>
            </w:pPr>
            <w:r w:rsidRPr="00FC2636">
              <w:rPr>
                <w:sz w:val="24"/>
                <w:szCs w:val="24"/>
              </w:rPr>
              <w:t>1.</w:t>
            </w:r>
          </w:p>
        </w:tc>
        <w:tc>
          <w:tcPr>
            <w:tcW w:w="3614" w:type="pct"/>
            <w:gridSpan w:val="2"/>
            <w:vAlign w:val="bottom"/>
          </w:tcPr>
          <w:p w14:paraId="14049B46" w14:textId="77777777" w:rsidR="00690C21" w:rsidRPr="00FC2636" w:rsidRDefault="00690C21" w:rsidP="00806532">
            <w:pPr>
              <w:autoSpaceDE w:val="0"/>
              <w:autoSpaceDN w:val="0"/>
              <w:adjustRightInd w:val="0"/>
              <w:spacing w:line="276" w:lineRule="auto"/>
              <w:contextualSpacing/>
              <w:jc w:val="both"/>
              <w:rPr>
                <w:sz w:val="24"/>
                <w:szCs w:val="24"/>
              </w:rPr>
            </w:pPr>
            <w:r w:rsidRPr="00FC2636">
              <w:rPr>
                <w:sz w:val="24"/>
                <w:szCs w:val="24"/>
              </w:rPr>
              <w:t>Define Decimation.</w:t>
            </w:r>
          </w:p>
        </w:tc>
        <w:tc>
          <w:tcPr>
            <w:tcW w:w="331" w:type="pct"/>
            <w:vAlign w:val="center"/>
          </w:tcPr>
          <w:p w14:paraId="0FC58321" w14:textId="77777777" w:rsidR="00690C21" w:rsidRPr="00FC2636" w:rsidRDefault="00690C21" w:rsidP="00A81194">
            <w:pPr>
              <w:contextualSpacing/>
              <w:jc w:val="center"/>
              <w:rPr>
                <w:sz w:val="24"/>
                <w:szCs w:val="24"/>
              </w:rPr>
            </w:pPr>
            <w:r w:rsidRPr="00FC2636">
              <w:rPr>
                <w:sz w:val="24"/>
                <w:szCs w:val="24"/>
              </w:rPr>
              <w:t>CO1</w:t>
            </w:r>
          </w:p>
        </w:tc>
        <w:tc>
          <w:tcPr>
            <w:tcW w:w="310" w:type="pct"/>
            <w:vAlign w:val="center"/>
          </w:tcPr>
          <w:p w14:paraId="27445365" w14:textId="77777777" w:rsidR="00690C21" w:rsidRPr="00FC2636" w:rsidRDefault="00690C21" w:rsidP="00A81194">
            <w:pPr>
              <w:contextualSpacing/>
              <w:jc w:val="center"/>
              <w:rPr>
                <w:sz w:val="24"/>
                <w:szCs w:val="24"/>
              </w:rPr>
            </w:pPr>
            <w:r w:rsidRPr="00FC2636">
              <w:rPr>
                <w:sz w:val="24"/>
                <w:szCs w:val="24"/>
              </w:rPr>
              <w:t>R</w:t>
            </w:r>
          </w:p>
        </w:tc>
        <w:tc>
          <w:tcPr>
            <w:tcW w:w="473" w:type="pct"/>
            <w:vAlign w:val="center"/>
          </w:tcPr>
          <w:p w14:paraId="03400B55" w14:textId="77777777" w:rsidR="00690C21" w:rsidRPr="00FC2636" w:rsidRDefault="00690C21" w:rsidP="00A81194">
            <w:pPr>
              <w:contextualSpacing/>
              <w:jc w:val="center"/>
              <w:rPr>
                <w:sz w:val="24"/>
                <w:szCs w:val="24"/>
              </w:rPr>
            </w:pPr>
            <w:r w:rsidRPr="00FC2636">
              <w:rPr>
                <w:sz w:val="24"/>
                <w:szCs w:val="24"/>
              </w:rPr>
              <w:t>1</w:t>
            </w:r>
          </w:p>
        </w:tc>
      </w:tr>
      <w:tr w:rsidR="00690C21" w:rsidRPr="00FC2636" w14:paraId="36B79FFB" w14:textId="77777777" w:rsidTr="00806532">
        <w:trPr>
          <w:trHeight w:val="396"/>
        </w:trPr>
        <w:tc>
          <w:tcPr>
            <w:tcW w:w="272" w:type="pct"/>
            <w:vAlign w:val="center"/>
          </w:tcPr>
          <w:p w14:paraId="450C3FF9" w14:textId="77777777" w:rsidR="00690C21" w:rsidRPr="00FC2636" w:rsidRDefault="00690C21" w:rsidP="00A81194">
            <w:pPr>
              <w:contextualSpacing/>
              <w:jc w:val="center"/>
              <w:rPr>
                <w:sz w:val="24"/>
                <w:szCs w:val="24"/>
              </w:rPr>
            </w:pPr>
            <w:r w:rsidRPr="00FC2636">
              <w:rPr>
                <w:sz w:val="24"/>
                <w:szCs w:val="24"/>
              </w:rPr>
              <w:t>2.</w:t>
            </w:r>
          </w:p>
        </w:tc>
        <w:tc>
          <w:tcPr>
            <w:tcW w:w="3614" w:type="pct"/>
            <w:gridSpan w:val="2"/>
            <w:vAlign w:val="bottom"/>
          </w:tcPr>
          <w:p w14:paraId="01FF12C5" w14:textId="77777777" w:rsidR="00690C21" w:rsidRPr="00FC2636" w:rsidRDefault="00690C21" w:rsidP="00806532">
            <w:pPr>
              <w:spacing w:line="276" w:lineRule="auto"/>
              <w:contextualSpacing/>
              <w:jc w:val="both"/>
              <w:rPr>
                <w:sz w:val="24"/>
                <w:szCs w:val="24"/>
              </w:rPr>
            </w:pPr>
            <w:r w:rsidRPr="00FC2636">
              <w:rPr>
                <w:sz w:val="24"/>
                <w:szCs w:val="24"/>
              </w:rPr>
              <w:t>State an application of Sampling rate conversion.</w:t>
            </w:r>
          </w:p>
        </w:tc>
        <w:tc>
          <w:tcPr>
            <w:tcW w:w="331" w:type="pct"/>
            <w:vAlign w:val="center"/>
          </w:tcPr>
          <w:p w14:paraId="317FC4D7" w14:textId="77777777" w:rsidR="00690C21" w:rsidRPr="00FC2636" w:rsidRDefault="00690C21" w:rsidP="0094051D">
            <w:pPr>
              <w:contextualSpacing/>
              <w:jc w:val="center"/>
              <w:rPr>
                <w:sz w:val="24"/>
                <w:szCs w:val="24"/>
              </w:rPr>
            </w:pPr>
            <w:r w:rsidRPr="00FC2636">
              <w:rPr>
                <w:sz w:val="24"/>
                <w:szCs w:val="24"/>
              </w:rPr>
              <w:t>CO1</w:t>
            </w:r>
          </w:p>
        </w:tc>
        <w:tc>
          <w:tcPr>
            <w:tcW w:w="310" w:type="pct"/>
            <w:vAlign w:val="center"/>
          </w:tcPr>
          <w:p w14:paraId="0DAF4B92" w14:textId="77777777" w:rsidR="00690C21" w:rsidRPr="00FC2636" w:rsidRDefault="00690C21" w:rsidP="00A81194">
            <w:pPr>
              <w:contextualSpacing/>
              <w:jc w:val="center"/>
              <w:rPr>
                <w:sz w:val="24"/>
                <w:szCs w:val="24"/>
              </w:rPr>
            </w:pPr>
            <w:r w:rsidRPr="00FC2636">
              <w:rPr>
                <w:sz w:val="24"/>
                <w:szCs w:val="24"/>
              </w:rPr>
              <w:t>R</w:t>
            </w:r>
          </w:p>
        </w:tc>
        <w:tc>
          <w:tcPr>
            <w:tcW w:w="473" w:type="pct"/>
            <w:vAlign w:val="center"/>
          </w:tcPr>
          <w:p w14:paraId="18F2D3E4" w14:textId="77777777" w:rsidR="00690C21" w:rsidRPr="00FC2636" w:rsidRDefault="00690C21" w:rsidP="00A81194">
            <w:pPr>
              <w:contextualSpacing/>
              <w:jc w:val="center"/>
              <w:rPr>
                <w:sz w:val="24"/>
                <w:szCs w:val="24"/>
              </w:rPr>
            </w:pPr>
            <w:r w:rsidRPr="00FC2636">
              <w:rPr>
                <w:sz w:val="24"/>
                <w:szCs w:val="24"/>
              </w:rPr>
              <w:t>1</w:t>
            </w:r>
          </w:p>
        </w:tc>
      </w:tr>
      <w:tr w:rsidR="00690C21" w:rsidRPr="00FC2636" w14:paraId="326FA400" w14:textId="77777777" w:rsidTr="00806532">
        <w:trPr>
          <w:trHeight w:val="396"/>
        </w:trPr>
        <w:tc>
          <w:tcPr>
            <w:tcW w:w="272" w:type="pct"/>
            <w:vAlign w:val="center"/>
          </w:tcPr>
          <w:p w14:paraId="3D8124F8" w14:textId="77777777" w:rsidR="00690C21" w:rsidRPr="00FC2636" w:rsidRDefault="00690C21" w:rsidP="00A81194">
            <w:pPr>
              <w:contextualSpacing/>
              <w:jc w:val="center"/>
              <w:rPr>
                <w:sz w:val="24"/>
                <w:szCs w:val="24"/>
              </w:rPr>
            </w:pPr>
            <w:r w:rsidRPr="00FC2636">
              <w:rPr>
                <w:sz w:val="24"/>
                <w:szCs w:val="24"/>
              </w:rPr>
              <w:t>3.</w:t>
            </w:r>
          </w:p>
        </w:tc>
        <w:tc>
          <w:tcPr>
            <w:tcW w:w="3614" w:type="pct"/>
            <w:gridSpan w:val="2"/>
            <w:vAlign w:val="bottom"/>
          </w:tcPr>
          <w:p w14:paraId="1E740E32" w14:textId="77777777" w:rsidR="00690C21" w:rsidRPr="00FC2636" w:rsidRDefault="00690C21" w:rsidP="00806532">
            <w:pPr>
              <w:spacing w:line="276" w:lineRule="auto"/>
              <w:contextualSpacing/>
              <w:jc w:val="both"/>
              <w:rPr>
                <w:sz w:val="24"/>
                <w:szCs w:val="24"/>
              </w:rPr>
            </w:pPr>
            <w:r w:rsidRPr="00FC2636">
              <w:rPr>
                <w:sz w:val="24"/>
                <w:szCs w:val="24"/>
              </w:rPr>
              <w:t>Identify the number of stages of decimation required to compute 16-point DFT using FFT algorithm.</w:t>
            </w:r>
          </w:p>
        </w:tc>
        <w:tc>
          <w:tcPr>
            <w:tcW w:w="331" w:type="pct"/>
            <w:vAlign w:val="center"/>
          </w:tcPr>
          <w:p w14:paraId="65514E4E" w14:textId="77777777" w:rsidR="00690C21" w:rsidRPr="00FC2636" w:rsidRDefault="00690C21" w:rsidP="0094051D">
            <w:pPr>
              <w:contextualSpacing/>
              <w:jc w:val="center"/>
              <w:rPr>
                <w:sz w:val="24"/>
                <w:szCs w:val="24"/>
              </w:rPr>
            </w:pPr>
            <w:r w:rsidRPr="00FC2636">
              <w:rPr>
                <w:sz w:val="24"/>
                <w:szCs w:val="24"/>
              </w:rPr>
              <w:t>CO2</w:t>
            </w:r>
          </w:p>
        </w:tc>
        <w:tc>
          <w:tcPr>
            <w:tcW w:w="310" w:type="pct"/>
            <w:vAlign w:val="center"/>
          </w:tcPr>
          <w:p w14:paraId="7B3604BD" w14:textId="77777777" w:rsidR="00690C21" w:rsidRPr="00FC2636" w:rsidRDefault="00690C21" w:rsidP="00A81194">
            <w:pPr>
              <w:contextualSpacing/>
              <w:jc w:val="center"/>
              <w:rPr>
                <w:sz w:val="24"/>
                <w:szCs w:val="24"/>
              </w:rPr>
            </w:pPr>
            <w:r w:rsidRPr="00FC2636">
              <w:rPr>
                <w:sz w:val="24"/>
                <w:szCs w:val="24"/>
              </w:rPr>
              <w:t>U</w:t>
            </w:r>
          </w:p>
        </w:tc>
        <w:tc>
          <w:tcPr>
            <w:tcW w:w="473" w:type="pct"/>
            <w:vAlign w:val="center"/>
          </w:tcPr>
          <w:p w14:paraId="6260B0E8" w14:textId="77777777" w:rsidR="00690C21" w:rsidRPr="00FC2636" w:rsidRDefault="00690C21" w:rsidP="00A81194">
            <w:pPr>
              <w:contextualSpacing/>
              <w:jc w:val="center"/>
              <w:rPr>
                <w:sz w:val="24"/>
                <w:szCs w:val="24"/>
              </w:rPr>
            </w:pPr>
            <w:r w:rsidRPr="00FC2636">
              <w:rPr>
                <w:sz w:val="24"/>
                <w:szCs w:val="24"/>
              </w:rPr>
              <w:t>1</w:t>
            </w:r>
          </w:p>
        </w:tc>
      </w:tr>
      <w:tr w:rsidR="00690C21" w:rsidRPr="00FC2636" w14:paraId="2D4396A7" w14:textId="77777777" w:rsidTr="00806532">
        <w:trPr>
          <w:trHeight w:val="396"/>
        </w:trPr>
        <w:tc>
          <w:tcPr>
            <w:tcW w:w="272" w:type="pct"/>
            <w:vAlign w:val="center"/>
          </w:tcPr>
          <w:p w14:paraId="7FF3672B" w14:textId="77777777" w:rsidR="00690C21" w:rsidRPr="00FC2636" w:rsidRDefault="00690C21" w:rsidP="00A81194">
            <w:pPr>
              <w:contextualSpacing/>
              <w:jc w:val="center"/>
              <w:rPr>
                <w:sz w:val="24"/>
                <w:szCs w:val="24"/>
              </w:rPr>
            </w:pPr>
            <w:r w:rsidRPr="00FC2636">
              <w:rPr>
                <w:sz w:val="24"/>
                <w:szCs w:val="24"/>
              </w:rPr>
              <w:t>4.</w:t>
            </w:r>
          </w:p>
        </w:tc>
        <w:tc>
          <w:tcPr>
            <w:tcW w:w="3614" w:type="pct"/>
            <w:gridSpan w:val="2"/>
            <w:vAlign w:val="bottom"/>
          </w:tcPr>
          <w:p w14:paraId="37C9CE4A" w14:textId="77777777" w:rsidR="00690C21" w:rsidRPr="00FC2636" w:rsidRDefault="00690C21" w:rsidP="00806532">
            <w:pPr>
              <w:spacing w:line="276" w:lineRule="auto"/>
              <w:contextualSpacing/>
              <w:jc w:val="both"/>
              <w:rPr>
                <w:sz w:val="24"/>
                <w:szCs w:val="24"/>
              </w:rPr>
            </w:pPr>
            <w:r w:rsidRPr="00FC2636">
              <w:rPr>
                <w:sz w:val="24"/>
                <w:szCs w:val="24"/>
              </w:rPr>
              <w:t>Identify the number of complex multiplications required to compute N-Point DFT using Direct calculation.</w:t>
            </w:r>
          </w:p>
        </w:tc>
        <w:tc>
          <w:tcPr>
            <w:tcW w:w="331" w:type="pct"/>
            <w:vAlign w:val="center"/>
          </w:tcPr>
          <w:p w14:paraId="53FBB57D" w14:textId="77777777" w:rsidR="00690C21" w:rsidRPr="00FC2636" w:rsidRDefault="00690C21" w:rsidP="0094051D">
            <w:pPr>
              <w:contextualSpacing/>
              <w:jc w:val="center"/>
              <w:rPr>
                <w:sz w:val="24"/>
                <w:szCs w:val="24"/>
              </w:rPr>
            </w:pPr>
            <w:r w:rsidRPr="00FC2636">
              <w:rPr>
                <w:sz w:val="24"/>
                <w:szCs w:val="24"/>
              </w:rPr>
              <w:t>CO2</w:t>
            </w:r>
          </w:p>
        </w:tc>
        <w:tc>
          <w:tcPr>
            <w:tcW w:w="310" w:type="pct"/>
            <w:vAlign w:val="center"/>
          </w:tcPr>
          <w:p w14:paraId="7A6E569F" w14:textId="77777777" w:rsidR="00690C21" w:rsidRPr="00FC2636" w:rsidRDefault="00690C21" w:rsidP="00A81194">
            <w:pPr>
              <w:contextualSpacing/>
              <w:jc w:val="center"/>
              <w:rPr>
                <w:sz w:val="24"/>
                <w:szCs w:val="24"/>
              </w:rPr>
            </w:pPr>
            <w:r w:rsidRPr="00FC2636">
              <w:rPr>
                <w:sz w:val="24"/>
                <w:szCs w:val="24"/>
              </w:rPr>
              <w:t>U</w:t>
            </w:r>
          </w:p>
        </w:tc>
        <w:tc>
          <w:tcPr>
            <w:tcW w:w="473" w:type="pct"/>
            <w:vAlign w:val="center"/>
          </w:tcPr>
          <w:p w14:paraId="75FE0646" w14:textId="77777777" w:rsidR="00690C21" w:rsidRPr="00FC2636" w:rsidRDefault="00690C21" w:rsidP="00A81194">
            <w:pPr>
              <w:contextualSpacing/>
              <w:jc w:val="center"/>
              <w:rPr>
                <w:sz w:val="24"/>
                <w:szCs w:val="24"/>
              </w:rPr>
            </w:pPr>
            <w:r w:rsidRPr="00FC2636">
              <w:rPr>
                <w:sz w:val="24"/>
                <w:szCs w:val="24"/>
              </w:rPr>
              <w:t>1</w:t>
            </w:r>
          </w:p>
        </w:tc>
      </w:tr>
      <w:tr w:rsidR="00690C21" w:rsidRPr="00FC2636" w14:paraId="6E09CC7C" w14:textId="77777777" w:rsidTr="00806532">
        <w:trPr>
          <w:trHeight w:val="396"/>
        </w:trPr>
        <w:tc>
          <w:tcPr>
            <w:tcW w:w="272" w:type="pct"/>
            <w:vAlign w:val="center"/>
          </w:tcPr>
          <w:p w14:paraId="14F75BD0" w14:textId="77777777" w:rsidR="00690C21" w:rsidRPr="00FC2636" w:rsidRDefault="00690C21" w:rsidP="00A81194">
            <w:pPr>
              <w:contextualSpacing/>
              <w:jc w:val="center"/>
              <w:rPr>
                <w:sz w:val="24"/>
                <w:szCs w:val="24"/>
              </w:rPr>
            </w:pPr>
            <w:r w:rsidRPr="00FC2636">
              <w:rPr>
                <w:sz w:val="24"/>
                <w:szCs w:val="24"/>
              </w:rPr>
              <w:t>5.</w:t>
            </w:r>
          </w:p>
        </w:tc>
        <w:tc>
          <w:tcPr>
            <w:tcW w:w="3614" w:type="pct"/>
            <w:gridSpan w:val="2"/>
            <w:vAlign w:val="bottom"/>
          </w:tcPr>
          <w:p w14:paraId="7089F78D" w14:textId="77777777" w:rsidR="00690C21" w:rsidRPr="00FC2636" w:rsidRDefault="00690C21" w:rsidP="00806532">
            <w:pPr>
              <w:pStyle w:val="Default"/>
              <w:spacing w:line="276" w:lineRule="auto"/>
              <w:contextualSpacing/>
              <w:jc w:val="both"/>
            </w:pPr>
            <w:r w:rsidRPr="00FC2636">
              <w:t>Identify the number of delays required in a Direct Form I structure that realizes a second order transfer function.</w:t>
            </w:r>
          </w:p>
        </w:tc>
        <w:tc>
          <w:tcPr>
            <w:tcW w:w="331" w:type="pct"/>
            <w:vAlign w:val="center"/>
          </w:tcPr>
          <w:p w14:paraId="77EAD6E1" w14:textId="77777777" w:rsidR="00690C21" w:rsidRPr="00FC2636" w:rsidRDefault="00690C21" w:rsidP="0094051D">
            <w:pPr>
              <w:contextualSpacing/>
              <w:jc w:val="center"/>
              <w:rPr>
                <w:sz w:val="24"/>
                <w:szCs w:val="24"/>
              </w:rPr>
            </w:pPr>
            <w:r w:rsidRPr="00FC2636">
              <w:rPr>
                <w:sz w:val="24"/>
                <w:szCs w:val="24"/>
              </w:rPr>
              <w:t>CO3</w:t>
            </w:r>
          </w:p>
        </w:tc>
        <w:tc>
          <w:tcPr>
            <w:tcW w:w="310" w:type="pct"/>
            <w:vAlign w:val="center"/>
          </w:tcPr>
          <w:p w14:paraId="07425CEB" w14:textId="77777777" w:rsidR="00690C21" w:rsidRPr="00FC2636" w:rsidRDefault="00690C21" w:rsidP="00A81194">
            <w:pPr>
              <w:contextualSpacing/>
              <w:jc w:val="center"/>
              <w:rPr>
                <w:sz w:val="24"/>
                <w:szCs w:val="24"/>
              </w:rPr>
            </w:pPr>
            <w:r w:rsidRPr="00FC2636">
              <w:rPr>
                <w:sz w:val="24"/>
                <w:szCs w:val="24"/>
              </w:rPr>
              <w:t>U</w:t>
            </w:r>
          </w:p>
        </w:tc>
        <w:tc>
          <w:tcPr>
            <w:tcW w:w="473" w:type="pct"/>
            <w:vAlign w:val="center"/>
          </w:tcPr>
          <w:p w14:paraId="17F35B7F" w14:textId="77777777" w:rsidR="00690C21" w:rsidRPr="00FC2636" w:rsidRDefault="00690C21" w:rsidP="00A81194">
            <w:pPr>
              <w:contextualSpacing/>
              <w:jc w:val="center"/>
              <w:rPr>
                <w:sz w:val="24"/>
                <w:szCs w:val="24"/>
              </w:rPr>
            </w:pPr>
            <w:r w:rsidRPr="00FC2636">
              <w:rPr>
                <w:sz w:val="24"/>
                <w:szCs w:val="24"/>
              </w:rPr>
              <w:t>1</w:t>
            </w:r>
          </w:p>
        </w:tc>
      </w:tr>
      <w:tr w:rsidR="00690C21" w:rsidRPr="00FC2636" w14:paraId="272CD097" w14:textId="77777777" w:rsidTr="00806532">
        <w:trPr>
          <w:trHeight w:val="396"/>
        </w:trPr>
        <w:tc>
          <w:tcPr>
            <w:tcW w:w="272" w:type="pct"/>
            <w:vAlign w:val="center"/>
          </w:tcPr>
          <w:p w14:paraId="08F6977A" w14:textId="77777777" w:rsidR="00690C21" w:rsidRPr="00FC2636" w:rsidRDefault="00690C21" w:rsidP="00A81194">
            <w:pPr>
              <w:contextualSpacing/>
              <w:jc w:val="center"/>
              <w:rPr>
                <w:sz w:val="24"/>
                <w:szCs w:val="24"/>
              </w:rPr>
            </w:pPr>
            <w:r w:rsidRPr="00FC2636">
              <w:rPr>
                <w:sz w:val="24"/>
                <w:szCs w:val="24"/>
              </w:rPr>
              <w:t>6.</w:t>
            </w:r>
          </w:p>
        </w:tc>
        <w:tc>
          <w:tcPr>
            <w:tcW w:w="3614" w:type="pct"/>
            <w:gridSpan w:val="2"/>
            <w:vAlign w:val="bottom"/>
          </w:tcPr>
          <w:p w14:paraId="771DE27B" w14:textId="77777777" w:rsidR="00690C21" w:rsidRPr="00FC2636" w:rsidRDefault="00690C21" w:rsidP="00806532">
            <w:pPr>
              <w:spacing w:line="276" w:lineRule="auto"/>
              <w:contextualSpacing/>
              <w:jc w:val="both"/>
              <w:rPr>
                <w:sz w:val="24"/>
                <w:szCs w:val="24"/>
              </w:rPr>
            </w:pPr>
            <w:r w:rsidRPr="00FC2636">
              <w:rPr>
                <w:sz w:val="24"/>
                <w:szCs w:val="24"/>
              </w:rPr>
              <w:t>List any two methods of designing FIR filters.</w:t>
            </w:r>
          </w:p>
        </w:tc>
        <w:tc>
          <w:tcPr>
            <w:tcW w:w="331" w:type="pct"/>
            <w:vAlign w:val="center"/>
          </w:tcPr>
          <w:p w14:paraId="50868D9B" w14:textId="77777777" w:rsidR="00690C21" w:rsidRPr="00FC2636" w:rsidRDefault="00690C21" w:rsidP="0094051D">
            <w:pPr>
              <w:contextualSpacing/>
              <w:jc w:val="center"/>
              <w:rPr>
                <w:sz w:val="24"/>
                <w:szCs w:val="24"/>
              </w:rPr>
            </w:pPr>
            <w:r w:rsidRPr="00FC2636">
              <w:rPr>
                <w:sz w:val="24"/>
                <w:szCs w:val="24"/>
              </w:rPr>
              <w:t>CO4</w:t>
            </w:r>
          </w:p>
        </w:tc>
        <w:tc>
          <w:tcPr>
            <w:tcW w:w="310" w:type="pct"/>
            <w:vAlign w:val="center"/>
          </w:tcPr>
          <w:p w14:paraId="54F35623" w14:textId="77777777" w:rsidR="00690C21" w:rsidRPr="00FC2636" w:rsidRDefault="00690C21" w:rsidP="00A81194">
            <w:pPr>
              <w:contextualSpacing/>
              <w:jc w:val="center"/>
              <w:rPr>
                <w:sz w:val="24"/>
                <w:szCs w:val="24"/>
              </w:rPr>
            </w:pPr>
            <w:r w:rsidRPr="00FC2636">
              <w:rPr>
                <w:sz w:val="24"/>
                <w:szCs w:val="24"/>
              </w:rPr>
              <w:t>R</w:t>
            </w:r>
          </w:p>
        </w:tc>
        <w:tc>
          <w:tcPr>
            <w:tcW w:w="473" w:type="pct"/>
            <w:vAlign w:val="center"/>
          </w:tcPr>
          <w:p w14:paraId="163C6CF6" w14:textId="77777777" w:rsidR="00690C21" w:rsidRPr="00FC2636" w:rsidRDefault="00690C21" w:rsidP="00A81194">
            <w:pPr>
              <w:contextualSpacing/>
              <w:jc w:val="center"/>
              <w:rPr>
                <w:sz w:val="24"/>
                <w:szCs w:val="24"/>
              </w:rPr>
            </w:pPr>
            <w:r w:rsidRPr="00FC2636">
              <w:rPr>
                <w:sz w:val="24"/>
                <w:szCs w:val="24"/>
              </w:rPr>
              <w:t>1</w:t>
            </w:r>
          </w:p>
        </w:tc>
      </w:tr>
      <w:tr w:rsidR="00690C21" w:rsidRPr="00FC2636" w14:paraId="7F346143" w14:textId="77777777" w:rsidTr="00806532">
        <w:trPr>
          <w:trHeight w:val="396"/>
        </w:trPr>
        <w:tc>
          <w:tcPr>
            <w:tcW w:w="272" w:type="pct"/>
            <w:vAlign w:val="center"/>
          </w:tcPr>
          <w:p w14:paraId="7D4B05AC" w14:textId="77777777" w:rsidR="00690C21" w:rsidRPr="00FC2636" w:rsidRDefault="00690C21" w:rsidP="00A81194">
            <w:pPr>
              <w:contextualSpacing/>
              <w:jc w:val="center"/>
              <w:rPr>
                <w:sz w:val="24"/>
                <w:szCs w:val="24"/>
              </w:rPr>
            </w:pPr>
            <w:r w:rsidRPr="00FC2636">
              <w:rPr>
                <w:sz w:val="24"/>
                <w:szCs w:val="24"/>
              </w:rPr>
              <w:t>7.</w:t>
            </w:r>
          </w:p>
        </w:tc>
        <w:tc>
          <w:tcPr>
            <w:tcW w:w="3614" w:type="pct"/>
            <w:gridSpan w:val="2"/>
            <w:vAlign w:val="bottom"/>
          </w:tcPr>
          <w:p w14:paraId="42258900" w14:textId="77777777" w:rsidR="00690C21" w:rsidRPr="00FC2636" w:rsidRDefault="00690C21" w:rsidP="00806532">
            <w:pPr>
              <w:pStyle w:val="ListParagraph"/>
              <w:spacing w:line="276" w:lineRule="auto"/>
              <w:ind w:left="0"/>
              <w:jc w:val="both"/>
              <w:rPr>
                <w:noProof/>
                <w:sz w:val="24"/>
                <w:szCs w:val="24"/>
                <w:lang w:eastAsia="zh-TW"/>
              </w:rPr>
            </w:pPr>
            <w:r w:rsidRPr="00FC2636">
              <w:rPr>
                <w:noProof/>
                <w:sz w:val="24"/>
                <w:szCs w:val="24"/>
                <w:lang w:eastAsia="zh-TW"/>
              </w:rPr>
              <w:t>Express the mathematical form of the Raised cosine window function.</w:t>
            </w:r>
          </w:p>
        </w:tc>
        <w:tc>
          <w:tcPr>
            <w:tcW w:w="331" w:type="pct"/>
            <w:vAlign w:val="center"/>
          </w:tcPr>
          <w:p w14:paraId="3505A608" w14:textId="77777777" w:rsidR="00690C21" w:rsidRPr="00FC2636" w:rsidRDefault="00690C21" w:rsidP="0094051D">
            <w:pPr>
              <w:contextualSpacing/>
              <w:jc w:val="center"/>
              <w:rPr>
                <w:sz w:val="24"/>
                <w:szCs w:val="24"/>
              </w:rPr>
            </w:pPr>
            <w:r w:rsidRPr="00FC2636">
              <w:rPr>
                <w:sz w:val="24"/>
                <w:szCs w:val="24"/>
              </w:rPr>
              <w:t>CO4</w:t>
            </w:r>
          </w:p>
        </w:tc>
        <w:tc>
          <w:tcPr>
            <w:tcW w:w="310" w:type="pct"/>
            <w:vAlign w:val="center"/>
          </w:tcPr>
          <w:p w14:paraId="34BF635D" w14:textId="77777777" w:rsidR="00690C21" w:rsidRPr="00FC2636" w:rsidRDefault="00690C21" w:rsidP="00A81194">
            <w:pPr>
              <w:contextualSpacing/>
              <w:jc w:val="center"/>
              <w:rPr>
                <w:sz w:val="24"/>
                <w:szCs w:val="24"/>
              </w:rPr>
            </w:pPr>
            <w:r w:rsidRPr="00FC2636">
              <w:rPr>
                <w:sz w:val="24"/>
                <w:szCs w:val="24"/>
              </w:rPr>
              <w:t>U</w:t>
            </w:r>
          </w:p>
        </w:tc>
        <w:tc>
          <w:tcPr>
            <w:tcW w:w="473" w:type="pct"/>
            <w:vAlign w:val="center"/>
          </w:tcPr>
          <w:p w14:paraId="2D53B430" w14:textId="77777777" w:rsidR="00690C21" w:rsidRPr="00FC2636" w:rsidRDefault="00690C21" w:rsidP="00A81194">
            <w:pPr>
              <w:contextualSpacing/>
              <w:jc w:val="center"/>
              <w:rPr>
                <w:sz w:val="24"/>
                <w:szCs w:val="24"/>
              </w:rPr>
            </w:pPr>
            <w:r w:rsidRPr="00FC2636">
              <w:rPr>
                <w:sz w:val="24"/>
                <w:szCs w:val="24"/>
              </w:rPr>
              <w:t>1</w:t>
            </w:r>
          </w:p>
        </w:tc>
      </w:tr>
      <w:tr w:rsidR="00690C21" w:rsidRPr="00FC2636" w14:paraId="34B9F089" w14:textId="77777777" w:rsidTr="00806532">
        <w:trPr>
          <w:trHeight w:val="396"/>
        </w:trPr>
        <w:tc>
          <w:tcPr>
            <w:tcW w:w="272" w:type="pct"/>
            <w:vAlign w:val="center"/>
          </w:tcPr>
          <w:p w14:paraId="178440A7" w14:textId="77777777" w:rsidR="00690C21" w:rsidRPr="00FC2636" w:rsidRDefault="00690C21" w:rsidP="00A81194">
            <w:pPr>
              <w:contextualSpacing/>
              <w:jc w:val="center"/>
              <w:rPr>
                <w:sz w:val="24"/>
                <w:szCs w:val="24"/>
              </w:rPr>
            </w:pPr>
            <w:r w:rsidRPr="00FC2636">
              <w:rPr>
                <w:sz w:val="24"/>
                <w:szCs w:val="24"/>
              </w:rPr>
              <w:t>8.</w:t>
            </w:r>
          </w:p>
        </w:tc>
        <w:tc>
          <w:tcPr>
            <w:tcW w:w="3614" w:type="pct"/>
            <w:gridSpan w:val="2"/>
            <w:vAlign w:val="bottom"/>
          </w:tcPr>
          <w:p w14:paraId="47B0FD24" w14:textId="77777777" w:rsidR="00690C21" w:rsidRPr="00FC2636" w:rsidRDefault="00690C21" w:rsidP="00806532">
            <w:pPr>
              <w:spacing w:line="276" w:lineRule="auto"/>
              <w:contextualSpacing/>
              <w:jc w:val="both"/>
              <w:rPr>
                <w:sz w:val="24"/>
                <w:szCs w:val="24"/>
              </w:rPr>
            </w:pPr>
            <w:r w:rsidRPr="00FC2636">
              <w:rPr>
                <w:sz w:val="24"/>
                <w:szCs w:val="24"/>
              </w:rPr>
              <w:t>Recall how overflow limit cycles can be eliminated.</w:t>
            </w:r>
          </w:p>
        </w:tc>
        <w:tc>
          <w:tcPr>
            <w:tcW w:w="331" w:type="pct"/>
            <w:vAlign w:val="center"/>
          </w:tcPr>
          <w:p w14:paraId="6BEC29F0" w14:textId="77777777" w:rsidR="00690C21" w:rsidRPr="00FC2636" w:rsidRDefault="00690C21" w:rsidP="0094051D">
            <w:pPr>
              <w:contextualSpacing/>
              <w:jc w:val="center"/>
              <w:rPr>
                <w:sz w:val="24"/>
                <w:szCs w:val="24"/>
              </w:rPr>
            </w:pPr>
            <w:r w:rsidRPr="00FC2636">
              <w:rPr>
                <w:sz w:val="24"/>
                <w:szCs w:val="24"/>
              </w:rPr>
              <w:t>CO5</w:t>
            </w:r>
          </w:p>
        </w:tc>
        <w:tc>
          <w:tcPr>
            <w:tcW w:w="310" w:type="pct"/>
            <w:vAlign w:val="center"/>
          </w:tcPr>
          <w:p w14:paraId="5E11D08D" w14:textId="77777777" w:rsidR="00690C21" w:rsidRPr="00FC2636" w:rsidRDefault="00690C21" w:rsidP="00A81194">
            <w:pPr>
              <w:contextualSpacing/>
              <w:jc w:val="center"/>
              <w:rPr>
                <w:sz w:val="24"/>
                <w:szCs w:val="24"/>
              </w:rPr>
            </w:pPr>
            <w:r w:rsidRPr="00FC2636">
              <w:rPr>
                <w:sz w:val="24"/>
                <w:szCs w:val="24"/>
              </w:rPr>
              <w:t>R</w:t>
            </w:r>
          </w:p>
        </w:tc>
        <w:tc>
          <w:tcPr>
            <w:tcW w:w="473" w:type="pct"/>
            <w:vAlign w:val="center"/>
          </w:tcPr>
          <w:p w14:paraId="6C7A8E82" w14:textId="77777777" w:rsidR="00690C21" w:rsidRPr="00FC2636" w:rsidRDefault="00690C21" w:rsidP="00A81194">
            <w:pPr>
              <w:contextualSpacing/>
              <w:jc w:val="center"/>
              <w:rPr>
                <w:sz w:val="24"/>
                <w:szCs w:val="24"/>
              </w:rPr>
            </w:pPr>
            <w:r w:rsidRPr="00FC2636">
              <w:rPr>
                <w:sz w:val="24"/>
                <w:szCs w:val="24"/>
              </w:rPr>
              <w:t>1</w:t>
            </w:r>
          </w:p>
        </w:tc>
      </w:tr>
      <w:tr w:rsidR="00690C21" w:rsidRPr="00FC2636" w14:paraId="25B8982F" w14:textId="77777777" w:rsidTr="00806532">
        <w:trPr>
          <w:trHeight w:val="396"/>
        </w:trPr>
        <w:tc>
          <w:tcPr>
            <w:tcW w:w="272" w:type="pct"/>
            <w:vAlign w:val="center"/>
          </w:tcPr>
          <w:p w14:paraId="5C4D9368" w14:textId="77777777" w:rsidR="00690C21" w:rsidRPr="00FC2636" w:rsidRDefault="00690C21" w:rsidP="00A81194">
            <w:pPr>
              <w:contextualSpacing/>
              <w:jc w:val="center"/>
              <w:rPr>
                <w:sz w:val="24"/>
                <w:szCs w:val="24"/>
              </w:rPr>
            </w:pPr>
            <w:r w:rsidRPr="00FC2636">
              <w:rPr>
                <w:sz w:val="24"/>
                <w:szCs w:val="24"/>
              </w:rPr>
              <w:t>9.</w:t>
            </w:r>
          </w:p>
        </w:tc>
        <w:tc>
          <w:tcPr>
            <w:tcW w:w="3614" w:type="pct"/>
            <w:gridSpan w:val="2"/>
            <w:vAlign w:val="bottom"/>
          </w:tcPr>
          <w:p w14:paraId="271CDC3E" w14:textId="77777777" w:rsidR="00690C21" w:rsidRPr="00FC2636" w:rsidRDefault="00690C21" w:rsidP="00806532">
            <w:pPr>
              <w:pStyle w:val="ListParagraph"/>
              <w:spacing w:line="276" w:lineRule="auto"/>
              <w:ind w:left="0"/>
              <w:jc w:val="both"/>
              <w:rPr>
                <w:noProof/>
                <w:sz w:val="24"/>
                <w:szCs w:val="24"/>
                <w:lang w:eastAsia="zh-TW"/>
              </w:rPr>
            </w:pPr>
            <w:r w:rsidRPr="00FC2636">
              <w:rPr>
                <w:noProof/>
                <w:sz w:val="24"/>
                <w:szCs w:val="24"/>
                <w:lang w:eastAsia="zh-TW"/>
              </w:rPr>
              <w:t>Define Dead band.</w:t>
            </w:r>
          </w:p>
        </w:tc>
        <w:tc>
          <w:tcPr>
            <w:tcW w:w="331" w:type="pct"/>
            <w:vAlign w:val="center"/>
          </w:tcPr>
          <w:p w14:paraId="1939F9BD" w14:textId="77777777" w:rsidR="00690C21" w:rsidRPr="00FC2636" w:rsidRDefault="00690C21" w:rsidP="0094051D">
            <w:pPr>
              <w:contextualSpacing/>
              <w:jc w:val="center"/>
              <w:rPr>
                <w:sz w:val="24"/>
                <w:szCs w:val="24"/>
              </w:rPr>
            </w:pPr>
            <w:r w:rsidRPr="00FC2636">
              <w:rPr>
                <w:sz w:val="24"/>
                <w:szCs w:val="24"/>
              </w:rPr>
              <w:t>CO5</w:t>
            </w:r>
          </w:p>
        </w:tc>
        <w:tc>
          <w:tcPr>
            <w:tcW w:w="310" w:type="pct"/>
            <w:vAlign w:val="center"/>
          </w:tcPr>
          <w:p w14:paraId="602E7883" w14:textId="77777777" w:rsidR="00690C21" w:rsidRPr="00FC2636" w:rsidRDefault="00690C21" w:rsidP="00A81194">
            <w:pPr>
              <w:contextualSpacing/>
              <w:jc w:val="center"/>
              <w:rPr>
                <w:sz w:val="24"/>
                <w:szCs w:val="24"/>
              </w:rPr>
            </w:pPr>
            <w:r w:rsidRPr="00FC2636">
              <w:rPr>
                <w:sz w:val="24"/>
                <w:szCs w:val="24"/>
              </w:rPr>
              <w:t>R</w:t>
            </w:r>
          </w:p>
        </w:tc>
        <w:tc>
          <w:tcPr>
            <w:tcW w:w="473" w:type="pct"/>
            <w:vAlign w:val="center"/>
          </w:tcPr>
          <w:p w14:paraId="71D223E9" w14:textId="77777777" w:rsidR="00690C21" w:rsidRPr="00FC2636" w:rsidRDefault="00690C21" w:rsidP="00A81194">
            <w:pPr>
              <w:contextualSpacing/>
              <w:jc w:val="center"/>
              <w:rPr>
                <w:sz w:val="24"/>
                <w:szCs w:val="24"/>
              </w:rPr>
            </w:pPr>
            <w:r w:rsidRPr="00FC2636">
              <w:rPr>
                <w:sz w:val="24"/>
                <w:szCs w:val="24"/>
              </w:rPr>
              <w:t>1</w:t>
            </w:r>
          </w:p>
        </w:tc>
      </w:tr>
      <w:tr w:rsidR="00690C21" w:rsidRPr="00FC2636" w14:paraId="6B6FD853" w14:textId="77777777" w:rsidTr="00806532">
        <w:trPr>
          <w:trHeight w:val="396"/>
        </w:trPr>
        <w:tc>
          <w:tcPr>
            <w:tcW w:w="272" w:type="pct"/>
            <w:vAlign w:val="center"/>
          </w:tcPr>
          <w:p w14:paraId="35B30456" w14:textId="77777777" w:rsidR="00690C21" w:rsidRPr="00FC2636" w:rsidRDefault="00690C21" w:rsidP="00A81194">
            <w:pPr>
              <w:contextualSpacing/>
              <w:jc w:val="center"/>
              <w:rPr>
                <w:sz w:val="24"/>
                <w:szCs w:val="24"/>
              </w:rPr>
            </w:pPr>
            <w:r w:rsidRPr="00FC2636">
              <w:rPr>
                <w:sz w:val="24"/>
                <w:szCs w:val="24"/>
              </w:rPr>
              <w:t>10.</w:t>
            </w:r>
          </w:p>
        </w:tc>
        <w:tc>
          <w:tcPr>
            <w:tcW w:w="3614" w:type="pct"/>
            <w:gridSpan w:val="2"/>
            <w:vAlign w:val="bottom"/>
          </w:tcPr>
          <w:p w14:paraId="2FBA391A" w14:textId="77777777" w:rsidR="00690C21" w:rsidRPr="00FC2636" w:rsidRDefault="00690C21" w:rsidP="00806532">
            <w:pPr>
              <w:spacing w:line="276" w:lineRule="auto"/>
              <w:contextualSpacing/>
              <w:jc w:val="both"/>
              <w:rPr>
                <w:sz w:val="24"/>
                <w:szCs w:val="24"/>
              </w:rPr>
            </w:pPr>
            <w:r>
              <w:rPr>
                <w:sz w:val="24"/>
                <w:szCs w:val="24"/>
              </w:rPr>
              <w:t>What is Replication?</w:t>
            </w:r>
          </w:p>
        </w:tc>
        <w:tc>
          <w:tcPr>
            <w:tcW w:w="331" w:type="pct"/>
            <w:vAlign w:val="center"/>
          </w:tcPr>
          <w:p w14:paraId="162D5677" w14:textId="77777777" w:rsidR="00690C21" w:rsidRPr="00FC2636" w:rsidRDefault="00690C21" w:rsidP="0094051D">
            <w:pPr>
              <w:contextualSpacing/>
              <w:jc w:val="center"/>
              <w:rPr>
                <w:sz w:val="24"/>
                <w:szCs w:val="24"/>
              </w:rPr>
            </w:pPr>
            <w:r w:rsidRPr="00FC2636">
              <w:rPr>
                <w:sz w:val="24"/>
                <w:szCs w:val="24"/>
              </w:rPr>
              <w:t>CO6</w:t>
            </w:r>
          </w:p>
        </w:tc>
        <w:tc>
          <w:tcPr>
            <w:tcW w:w="310" w:type="pct"/>
            <w:vAlign w:val="center"/>
          </w:tcPr>
          <w:p w14:paraId="645AD9A9" w14:textId="77777777" w:rsidR="00690C21" w:rsidRPr="00FC2636" w:rsidRDefault="00690C21" w:rsidP="00A81194">
            <w:pPr>
              <w:contextualSpacing/>
              <w:jc w:val="center"/>
              <w:rPr>
                <w:sz w:val="24"/>
                <w:szCs w:val="24"/>
              </w:rPr>
            </w:pPr>
            <w:r w:rsidRPr="00FC2636">
              <w:rPr>
                <w:sz w:val="24"/>
                <w:szCs w:val="24"/>
              </w:rPr>
              <w:t>R</w:t>
            </w:r>
          </w:p>
        </w:tc>
        <w:tc>
          <w:tcPr>
            <w:tcW w:w="473" w:type="pct"/>
            <w:vAlign w:val="center"/>
          </w:tcPr>
          <w:p w14:paraId="0C5D1EB6" w14:textId="77777777" w:rsidR="00690C21" w:rsidRPr="00FC2636" w:rsidRDefault="00690C21" w:rsidP="00A81194">
            <w:pPr>
              <w:contextualSpacing/>
              <w:jc w:val="center"/>
              <w:rPr>
                <w:sz w:val="24"/>
                <w:szCs w:val="24"/>
              </w:rPr>
            </w:pPr>
            <w:r w:rsidRPr="00FC2636">
              <w:rPr>
                <w:sz w:val="24"/>
                <w:szCs w:val="24"/>
              </w:rPr>
              <w:t>1</w:t>
            </w:r>
          </w:p>
        </w:tc>
      </w:tr>
      <w:tr w:rsidR="00690C21" w:rsidRPr="00FC2636" w14:paraId="006BD5C7" w14:textId="77777777" w:rsidTr="00A81194">
        <w:trPr>
          <w:trHeight w:val="551"/>
        </w:trPr>
        <w:tc>
          <w:tcPr>
            <w:tcW w:w="5000" w:type="pct"/>
            <w:gridSpan w:val="6"/>
            <w:vAlign w:val="center"/>
          </w:tcPr>
          <w:p w14:paraId="3CCAC870" w14:textId="77777777" w:rsidR="00690C21" w:rsidRPr="00FC2636" w:rsidRDefault="00690C21" w:rsidP="00A81194">
            <w:pPr>
              <w:contextualSpacing/>
              <w:jc w:val="center"/>
              <w:rPr>
                <w:b/>
                <w:sz w:val="24"/>
                <w:szCs w:val="24"/>
                <w:u w:val="single"/>
              </w:rPr>
            </w:pPr>
            <w:r w:rsidRPr="00FC2636">
              <w:rPr>
                <w:b/>
                <w:sz w:val="24"/>
                <w:szCs w:val="24"/>
                <w:u w:val="single"/>
              </w:rPr>
              <w:t>PART – B (6 X 3 = 18 MARKS)</w:t>
            </w:r>
          </w:p>
          <w:p w14:paraId="4A7833E6" w14:textId="77777777" w:rsidR="00690C21" w:rsidRPr="00FC2636" w:rsidRDefault="00690C21" w:rsidP="00A81194">
            <w:pPr>
              <w:contextualSpacing/>
              <w:jc w:val="center"/>
              <w:rPr>
                <w:b/>
                <w:sz w:val="24"/>
                <w:szCs w:val="24"/>
                <w:u w:val="single"/>
              </w:rPr>
            </w:pPr>
            <w:r w:rsidRPr="00FC2636">
              <w:rPr>
                <w:b/>
                <w:sz w:val="24"/>
                <w:szCs w:val="24"/>
              </w:rPr>
              <w:t>(Answer all the questions)</w:t>
            </w:r>
          </w:p>
        </w:tc>
      </w:tr>
      <w:tr w:rsidR="00690C21" w:rsidRPr="00FC2636" w14:paraId="636BE3B9" w14:textId="77777777" w:rsidTr="00806532">
        <w:trPr>
          <w:trHeight w:val="436"/>
        </w:trPr>
        <w:tc>
          <w:tcPr>
            <w:tcW w:w="272" w:type="pct"/>
            <w:vAlign w:val="center"/>
          </w:tcPr>
          <w:p w14:paraId="43F4D0E4" w14:textId="77777777" w:rsidR="00690C21" w:rsidRPr="00FC2636" w:rsidRDefault="00690C21" w:rsidP="00A81194">
            <w:pPr>
              <w:pStyle w:val="NoSpacing"/>
              <w:contextualSpacing/>
            </w:pPr>
            <w:r w:rsidRPr="00FC2636">
              <w:t>11.</w:t>
            </w:r>
          </w:p>
        </w:tc>
        <w:tc>
          <w:tcPr>
            <w:tcW w:w="3614" w:type="pct"/>
            <w:gridSpan w:val="2"/>
            <w:vAlign w:val="bottom"/>
          </w:tcPr>
          <w:p w14:paraId="21FE8B01" w14:textId="77777777" w:rsidR="00690C21" w:rsidRPr="00FC2636" w:rsidRDefault="00690C21" w:rsidP="00806532">
            <w:pPr>
              <w:pStyle w:val="NoSpacing"/>
              <w:spacing w:line="276" w:lineRule="auto"/>
              <w:contextualSpacing/>
              <w:jc w:val="both"/>
            </w:pPr>
            <w:r w:rsidRPr="00FC2636">
              <w:t>Discuss the procedure to perform Linear convolution using circular convolution.</w:t>
            </w:r>
          </w:p>
        </w:tc>
        <w:tc>
          <w:tcPr>
            <w:tcW w:w="331" w:type="pct"/>
            <w:vAlign w:val="center"/>
          </w:tcPr>
          <w:p w14:paraId="3D2771F1" w14:textId="77777777" w:rsidR="00690C21" w:rsidRPr="00FC2636" w:rsidRDefault="00690C21" w:rsidP="00806532">
            <w:pPr>
              <w:pStyle w:val="NoSpacing"/>
              <w:spacing w:line="276" w:lineRule="auto"/>
              <w:contextualSpacing/>
              <w:jc w:val="center"/>
            </w:pPr>
            <w:r w:rsidRPr="00FC2636">
              <w:t>CO1</w:t>
            </w:r>
          </w:p>
        </w:tc>
        <w:tc>
          <w:tcPr>
            <w:tcW w:w="310" w:type="pct"/>
            <w:vAlign w:val="center"/>
          </w:tcPr>
          <w:p w14:paraId="2D4AF674" w14:textId="77777777" w:rsidR="00690C21" w:rsidRPr="00FC2636" w:rsidRDefault="00690C21" w:rsidP="00806532">
            <w:pPr>
              <w:pStyle w:val="NoSpacing"/>
              <w:spacing w:line="276" w:lineRule="auto"/>
              <w:contextualSpacing/>
              <w:jc w:val="center"/>
            </w:pPr>
            <w:r w:rsidRPr="00FC2636">
              <w:t>U</w:t>
            </w:r>
          </w:p>
        </w:tc>
        <w:tc>
          <w:tcPr>
            <w:tcW w:w="473" w:type="pct"/>
            <w:vAlign w:val="center"/>
          </w:tcPr>
          <w:p w14:paraId="2FDD9A0E" w14:textId="77777777" w:rsidR="00690C21" w:rsidRPr="00FC2636" w:rsidRDefault="00690C21" w:rsidP="00806532">
            <w:pPr>
              <w:pStyle w:val="NoSpacing"/>
              <w:spacing w:line="276" w:lineRule="auto"/>
              <w:contextualSpacing/>
              <w:jc w:val="center"/>
            </w:pPr>
            <w:r w:rsidRPr="00FC2636">
              <w:t>3</w:t>
            </w:r>
          </w:p>
        </w:tc>
      </w:tr>
      <w:tr w:rsidR="00690C21" w:rsidRPr="00FC2636" w14:paraId="2531F0EC" w14:textId="77777777" w:rsidTr="00806532">
        <w:trPr>
          <w:trHeight w:val="436"/>
        </w:trPr>
        <w:tc>
          <w:tcPr>
            <w:tcW w:w="272" w:type="pct"/>
            <w:vAlign w:val="center"/>
          </w:tcPr>
          <w:p w14:paraId="3D0C2BD7" w14:textId="77777777" w:rsidR="00690C21" w:rsidRPr="00FC2636" w:rsidRDefault="00690C21" w:rsidP="00806532">
            <w:pPr>
              <w:pStyle w:val="NoSpacing"/>
              <w:contextualSpacing/>
            </w:pPr>
            <w:r w:rsidRPr="00FC2636">
              <w:t>12.</w:t>
            </w:r>
          </w:p>
        </w:tc>
        <w:tc>
          <w:tcPr>
            <w:tcW w:w="3614" w:type="pct"/>
            <w:gridSpan w:val="2"/>
            <w:vAlign w:val="bottom"/>
          </w:tcPr>
          <w:p w14:paraId="16FAA5B5" w14:textId="77777777" w:rsidR="00690C21" w:rsidRPr="00FC2636" w:rsidRDefault="00690C21" w:rsidP="00806532">
            <w:pPr>
              <w:pStyle w:val="NoSpacing"/>
              <w:spacing w:line="276" w:lineRule="auto"/>
              <w:contextualSpacing/>
              <w:jc w:val="both"/>
            </w:pPr>
            <w:r w:rsidRPr="00FC2636">
              <w:t>Identify the number of multiplications and additions required to compute N-point DFT using radix-2 FFT algorithm.</w:t>
            </w:r>
          </w:p>
        </w:tc>
        <w:tc>
          <w:tcPr>
            <w:tcW w:w="331" w:type="pct"/>
            <w:vAlign w:val="center"/>
          </w:tcPr>
          <w:p w14:paraId="28B3D8FD" w14:textId="77777777" w:rsidR="00690C21" w:rsidRPr="00FC2636" w:rsidRDefault="00690C21" w:rsidP="00806532">
            <w:pPr>
              <w:pStyle w:val="NoSpacing"/>
              <w:spacing w:line="276" w:lineRule="auto"/>
              <w:contextualSpacing/>
              <w:jc w:val="center"/>
            </w:pPr>
            <w:r w:rsidRPr="00FC2636">
              <w:t>CO2</w:t>
            </w:r>
          </w:p>
        </w:tc>
        <w:tc>
          <w:tcPr>
            <w:tcW w:w="310" w:type="pct"/>
            <w:vAlign w:val="center"/>
          </w:tcPr>
          <w:p w14:paraId="16981949" w14:textId="77777777" w:rsidR="00690C21" w:rsidRPr="00FC2636" w:rsidRDefault="00690C21" w:rsidP="00806532">
            <w:pPr>
              <w:pStyle w:val="NoSpacing"/>
              <w:spacing w:line="276" w:lineRule="auto"/>
              <w:contextualSpacing/>
              <w:jc w:val="center"/>
            </w:pPr>
            <w:r w:rsidRPr="00FC2636">
              <w:t>U</w:t>
            </w:r>
          </w:p>
        </w:tc>
        <w:tc>
          <w:tcPr>
            <w:tcW w:w="473" w:type="pct"/>
            <w:vAlign w:val="center"/>
          </w:tcPr>
          <w:p w14:paraId="640EC1E9" w14:textId="77777777" w:rsidR="00690C21" w:rsidRPr="00FC2636" w:rsidRDefault="00690C21" w:rsidP="00806532">
            <w:pPr>
              <w:pStyle w:val="NoSpacing"/>
              <w:spacing w:line="276" w:lineRule="auto"/>
              <w:contextualSpacing/>
              <w:jc w:val="center"/>
            </w:pPr>
            <w:r w:rsidRPr="00FC2636">
              <w:t>3</w:t>
            </w:r>
          </w:p>
        </w:tc>
      </w:tr>
      <w:tr w:rsidR="00690C21" w:rsidRPr="00FC2636" w14:paraId="55056D2C" w14:textId="77777777" w:rsidTr="00806532">
        <w:trPr>
          <w:trHeight w:val="70"/>
        </w:trPr>
        <w:tc>
          <w:tcPr>
            <w:tcW w:w="272" w:type="pct"/>
            <w:vAlign w:val="center"/>
          </w:tcPr>
          <w:p w14:paraId="07F44915" w14:textId="77777777" w:rsidR="00690C21" w:rsidRPr="00FC2636" w:rsidRDefault="00690C21" w:rsidP="00806532">
            <w:pPr>
              <w:pStyle w:val="NoSpacing"/>
              <w:contextualSpacing/>
            </w:pPr>
            <w:r w:rsidRPr="00FC2636">
              <w:t>13.</w:t>
            </w:r>
          </w:p>
        </w:tc>
        <w:tc>
          <w:tcPr>
            <w:tcW w:w="3614" w:type="pct"/>
            <w:gridSpan w:val="2"/>
            <w:vAlign w:val="bottom"/>
          </w:tcPr>
          <w:p w14:paraId="41A458B6" w14:textId="77777777" w:rsidR="00690C21" w:rsidRPr="00FC2636" w:rsidRDefault="00690C21" w:rsidP="00806532">
            <w:pPr>
              <w:pStyle w:val="NoSpacing"/>
              <w:spacing w:line="276" w:lineRule="auto"/>
              <w:contextualSpacing/>
              <w:jc w:val="both"/>
            </w:pPr>
            <w:r w:rsidRPr="00FC2636">
              <w:t>State the advantages and the disadvantages of Bilinear transformation.</w:t>
            </w:r>
          </w:p>
        </w:tc>
        <w:tc>
          <w:tcPr>
            <w:tcW w:w="331" w:type="pct"/>
            <w:vAlign w:val="center"/>
          </w:tcPr>
          <w:p w14:paraId="58EC0CCA" w14:textId="77777777" w:rsidR="00690C21" w:rsidRPr="00FC2636" w:rsidRDefault="00690C21" w:rsidP="00806532">
            <w:pPr>
              <w:pStyle w:val="NoSpacing"/>
              <w:spacing w:line="276" w:lineRule="auto"/>
              <w:contextualSpacing/>
              <w:jc w:val="center"/>
            </w:pPr>
            <w:r w:rsidRPr="00FC2636">
              <w:t>CO3</w:t>
            </w:r>
          </w:p>
        </w:tc>
        <w:tc>
          <w:tcPr>
            <w:tcW w:w="310" w:type="pct"/>
            <w:vAlign w:val="center"/>
          </w:tcPr>
          <w:p w14:paraId="72B396F1" w14:textId="77777777" w:rsidR="00690C21" w:rsidRPr="00FC2636" w:rsidRDefault="00690C21" w:rsidP="00806532">
            <w:pPr>
              <w:pStyle w:val="NoSpacing"/>
              <w:spacing w:line="276" w:lineRule="auto"/>
              <w:contextualSpacing/>
              <w:jc w:val="center"/>
            </w:pPr>
            <w:r w:rsidRPr="00FC2636">
              <w:t>R</w:t>
            </w:r>
          </w:p>
        </w:tc>
        <w:tc>
          <w:tcPr>
            <w:tcW w:w="473" w:type="pct"/>
            <w:vAlign w:val="center"/>
          </w:tcPr>
          <w:p w14:paraId="6EB29B87" w14:textId="77777777" w:rsidR="00690C21" w:rsidRPr="00FC2636" w:rsidRDefault="00690C21" w:rsidP="00806532">
            <w:pPr>
              <w:pStyle w:val="NoSpacing"/>
              <w:spacing w:line="276" w:lineRule="auto"/>
              <w:contextualSpacing/>
              <w:jc w:val="center"/>
            </w:pPr>
            <w:r w:rsidRPr="00FC2636">
              <w:t>3</w:t>
            </w:r>
          </w:p>
        </w:tc>
      </w:tr>
      <w:tr w:rsidR="00690C21" w:rsidRPr="00FC2636" w14:paraId="2BA52944" w14:textId="77777777" w:rsidTr="00806532">
        <w:trPr>
          <w:trHeight w:val="120"/>
        </w:trPr>
        <w:tc>
          <w:tcPr>
            <w:tcW w:w="272" w:type="pct"/>
            <w:vAlign w:val="center"/>
          </w:tcPr>
          <w:p w14:paraId="4C3A16D0" w14:textId="77777777" w:rsidR="00690C21" w:rsidRPr="00FC2636" w:rsidRDefault="00690C21" w:rsidP="00806532">
            <w:pPr>
              <w:pStyle w:val="NoSpacing"/>
              <w:contextualSpacing/>
            </w:pPr>
            <w:r w:rsidRPr="00FC2636">
              <w:t>14.</w:t>
            </w:r>
          </w:p>
        </w:tc>
        <w:tc>
          <w:tcPr>
            <w:tcW w:w="3614" w:type="pct"/>
            <w:gridSpan w:val="2"/>
            <w:vAlign w:val="bottom"/>
          </w:tcPr>
          <w:p w14:paraId="6B89FDA1" w14:textId="77777777" w:rsidR="00690C21" w:rsidRPr="00FC2636" w:rsidRDefault="00690C21" w:rsidP="00806532">
            <w:pPr>
              <w:pStyle w:val="NoSpacing"/>
              <w:spacing w:line="276" w:lineRule="auto"/>
              <w:contextualSpacing/>
              <w:jc w:val="both"/>
            </w:pPr>
            <w:r w:rsidRPr="00FC2636">
              <w:t>Define Gibbs phenomenon.</w:t>
            </w:r>
          </w:p>
        </w:tc>
        <w:tc>
          <w:tcPr>
            <w:tcW w:w="331" w:type="pct"/>
            <w:vAlign w:val="center"/>
          </w:tcPr>
          <w:p w14:paraId="27D4020D" w14:textId="77777777" w:rsidR="00690C21" w:rsidRPr="00FC2636" w:rsidRDefault="00690C21" w:rsidP="00806532">
            <w:pPr>
              <w:pStyle w:val="NoSpacing"/>
              <w:spacing w:line="276" w:lineRule="auto"/>
              <w:contextualSpacing/>
              <w:jc w:val="center"/>
            </w:pPr>
            <w:r w:rsidRPr="00FC2636">
              <w:t>CO4</w:t>
            </w:r>
          </w:p>
        </w:tc>
        <w:tc>
          <w:tcPr>
            <w:tcW w:w="310" w:type="pct"/>
            <w:vAlign w:val="center"/>
          </w:tcPr>
          <w:p w14:paraId="0B5F6A3E" w14:textId="77777777" w:rsidR="00690C21" w:rsidRPr="00FC2636" w:rsidRDefault="00690C21" w:rsidP="00806532">
            <w:pPr>
              <w:pStyle w:val="NoSpacing"/>
              <w:spacing w:line="276" w:lineRule="auto"/>
              <w:contextualSpacing/>
              <w:jc w:val="center"/>
            </w:pPr>
            <w:r w:rsidRPr="00FC2636">
              <w:t>R</w:t>
            </w:r>
          </w:p>
        </w:tc>
        <w:tc>
          <w:tcPr>
            <w:tcW w:w="473" w:type="pct"/>
            <w:vAlign w:val="center"/>
          </w:tcPr>
          <w:p w14:paraId="667B84DE" w14:textId="77777777" w:rsidR="00690C21" w:rsidRPr="00FC2636" w:rsidRDefault="00690C21" w:rsidP="00806532">
            <w:pPr>
              <w:pStyle w:val="NoSpacing"/>
              <w:spacing w:line="276" w:lineRule="auto"/>
              <w:contextualSpacing/>
              <w:jc w:val="center"/>
            </w:pPr>
            <w:r w:rsidRPr="00FC2636">
              <w:t>3</w:t>
            </w:r>
          </w:p>
        </w:tc>
      </w:tr>
      <w:tr w:rsidR="00690C21" w:rsidRPr="00FC2636" w14:paraId="70D8E59C" w14:textId="77777777" w:rsidTr="00806532">
        <w:trPr>
          <w:trHeight w:val="85"/>
        </w:trPr>
        <w:tc>
          <w:tcPr>
            <w:tcW w:w="272" w:type="pct"/>
            <w:vAlign w:val="center"/>
          </w:tcPr>
          <w:p w14:paraId="7A2CEFC4" w14:textId="77777777" w:rsidR="00690C21" w:rsidRPr="00FC2636" w:rsidRDefault="00690C21" w:rsidP="00806532">
            <w:pPr>
              <w:pStyle w:val="NoSpacing"/>
              <w:contextualSpacing/>
            </w:pPr>
            <w:r w:rsidRPr="00FC2636">
              <w:t>15.</w:t>
            </w:r>
          </w:p>
        </w:tc>
        <w:tc>
          <w:tcPr>
            <w:tcW w:w="3614" w:type="pct"/>
            <w:gridSpan w:val="2"/>
            <w:vAlign w:val="bottom"/>
          </w:tcPr>
          <w:p w14:paraId="28F718C8" w14:textId="77777777" w:rsidR="00690C21" w:rsidRPr="00FC2636" w:rsidRDefault="00690C21" w:rsidP="00806532">
            <w:pPr>
              <w:pStyle w:val="NoSpacing"/>
              <w:spacing w:line="276" w:lineRule="auto"/>
              <w:contextualSpacing/>
              <w:jc w:val="both"/>
            </w:pPr>
            <w:r w:rsidRPr="00FC2636">
              <w:t>Discuss why rounding is preferred to truncation in realizing a digital filter?</w:t>
            </w:r>
          </w:p>
        </w:tc>
        <w:tc>
          <w:tcPr>
            <w:tcW w:w="331" w:type="pct"/>
            <w:vAlign w:val="center"/>
          </w:tcPr>
          <w:p w14:paraId="2A7E7DC2" w14:textId="77777777" w:rsidR="00690C21" w:rsidRPr="00FC2636" w:rsidRDefault="00690C21" w:rsidP="00806532">
            <w:pPr>
              <w:pStyle w:val="NoSpacing"/>
              <w:spacing w:line="276" w:lineRule="auto"/>
              <w:contextualSpacing/>
              <w:jc w:val="center"/>
            </w:pPr>
            <w:r w:rsidRPr="00FC2636">
              <w:t>CO5</w:t>
            </w:r>
          </w:p>
        </w:tc>
        <w:tc>
          <w:tcPr>
            <w:tcW w:w="310" w:type="pct"/>
            <w:vAlign w:val="center"/>
          </w:tcPr>
          <w:p w14:paraId="51AB51CB" w14:textId="77777777" w:rsidR="00690C21" w:rsidRPr="00FC2636" w:rsidRDefault="00690C21" w:rsidP="00806532">
            <w:pPr>
              <w:pStyle w:val="NoSpacing"/>
              <w:spacing w:line="276" w:lineRule="auto"/>
              <w:contextualSpacing/>
              <w:jc w:val="center"/>
            </w:pPr>
            <w:r w:rsidRPr="00FC2636">
              <w:t>U</w:t>
            </w:r>
          </w:p>
        </w:tc>
        <w:tc>
          <w:tcPr>
            <w:tcW w:w="473" w:type="pct"/>
            <w:vAlign w:val="center"/>
          </w:tcPr>
          <w:p w14:paraId="346DBC2D" w14:textId="77777777" w:rsidR="00690C21" w:rsidRPr="00FC2636" w:rsidRDefault="00690C21" w:rsidP="00806532">
            <w:pPr>
              <w:pStyle w:val="NoSpacing"/>
              <w:spacing w:line="276" w:lineRule="auto"/>
              <w:contextualSpacing/>
              <w:jc w:val="center"/>
            </w:pPr>
            <w:r w:rsidRPr="00FC2636">
              <w:t>3</w:t>
            </w:r>
          </w:p>
        </w:tc>
      </w:tr>
      <w:tr w:rsidR="00690C21" w:rsidRPr="00FC2636" w14:paraId="60836B3C" w14:textId="77777777" w:rsidTr="00806532">
        <w:trPr>
          <w:trHeight w:val="437"/>
        </w:trPr>
        <w:tc>
          <w:tcPr>
            <w:tcW w:w="272" w:type="pct"/>
            <w:vAlign w:val="center"/>
          </w:tcPr>
          <w:p w14:paraId="4BED74A7" w14:textId="77777777" w:rsidR="00690C21" w:rsidRPr="00FC2636" w:rsidRDefault="00690C21" w:rsidP="00806532">
            <w:pPr>
              <w:pStyle w:val="NoSpacing"/>
              <w:contextualSpacing/>
            </w:pPr>
            <w:r w:rsidRPr="00FC2636">
              <w:t>16.</w:t>
            </w:r>
          </w:p>
        </w:tc>
        <w:tc>
          <w:tcPr>
            <w:tcW w:w="3614" w:type="pct"/>
            <w:gridSpan w:val="2"/>
            <w:vAlign w:val="bottom"/>
          </w:tcPr>
          <w:p w14:paraId="6FA1028E" w14:textId="77777777" w:rsidR="00690C21" w:rsidRPr="00FC2636" w:rsidRDefault="00690C21" w:rsidP="00806532">
            <w:pPr>
              <w:pStyle w:val="NoSpacing"/>
              <w:spacing w:line="276" w:lineRule="auto"/>
              <w:contextualSpacing/>
              <w:jc w:val="both"/>
            </w:pPr>
            <w:r w:rsidRPr="00FC2636">
              <w:t>Sketch a hardware MAC configuration used in DSP.</w:t>
            </w:r>
          </w:p>
        </w:tc>
        <w:tc>
          <w:tcPr>
            <w:tcW w:w="331" w:type="pct"/>
            <w:vAlign w:val="center"/>
          </w:tcPr>
          <w:p w14:paraId="0EEC0444" w14:textId="77777777" w:rsidR="00690C21" w:rsidRPr="00FC2636" w:rsidRDefault="00690C21" w:rsidP="00806532">
            <w:pPr>
              <w:pStyle w:val="NoSpacing"/>
              <w:spacing w:line="276" w:lineRule="auto"/>
              <w:contextualSpacing/>
              <w:jc w:val="center"/>
            </w:pPr>
            <w:r w:rsidRPr="00FC2636">
              <w:t>CO6</w:t>
            </w:r>
          </w:p>
        </w:tc>
        <w:tc>
          <w:tcPr>
            <w:tcW w:w="310" w:type="pct"/>
            <w:vAlign w:val="center"/>
          </w:tcPr>
          <w:p w14:paraId="0F6C4FCA" w14:textId="77777777" w:rsidR="00690C21" w:rsidRPr="00FC2636" w:rsidRDefault="00690C21" w:rsidP="00806532">
            <w:pPr>
              <w:pStyle w:val="NoSpacing"/>
              <w:spacing w:line="276" w:lineRule="auto"/>
              <w:contextualSpacing/>
              <w:jc w:val="center"/>
            </w:pPr>
            <w:r w:rsidRPr="00FC2636">
              <w:t>A</w:t>
            </w:r>
          </w:p>
        </w:tc>
        <w:tc>
          <w:tcPr>
            <w:tcW w:w="473" w:type="pct"/>
            <w:vAlign w:val="center"/>
          </w:tcPr>
          <w:p w14:paraId="493DBCDE" w14:textId="77777777" w:rsidR="00690C21" w:rsidRPr="00FC2636" w:rsidRDefault="00690C21" w:rsidP="00806532">
            <w:pPr>
              <w:pStyle w:val="NoSpacing"/>
              <w:spacing w:line="276" w:lineRule="auto"/>
              <w:contextualSpacing/>
              <w:jc w:val="center"/>
            </w:pPr>
            <w:r w:rsidRPr="00FC2636">
              <w:t>3</w:t>
            </w:r>
          </w:p>
        </w:tc>
      </w:tr>
      <w:tr w:rsidR="00690C21" w:rsidRPr="00FC2636" w14:paraId="25F21A12" w14:textId="77777777" w:rsidTr="00A81194">
        <w:trPr>
          <w:trHeight w:val="551"/>
        </w:trPr>
        <w:tc>
          <w:tcPr>
            <w:tcW w:w="5000" w:type="pct"/>
            <w:gridSpan w:val="6"/>
          </w:tcPr>
          <w:p w14:paraId="2CB5CDCA" w14:textId="77777777" w:rsidR="00690C21" w:rsidRPr="00FC2636" w:rsidRDefault="00690C21" w:rsidP="00806532">
            <w:pPr>
              <w:contextualSpacing/>
              <w:jc w:val="center"/>
              <w:rPr>
                <w:b/>
                <w:sz w:val="24"/>
                <w:szCs w:val="24"/>
                <w:u w:val="single"/>
              </w:rPr>
            </w:pPr>
            <w:r w:rsidRPr="00FC2636">
              <w:rPr>
                <w:b/>
                <w:sz w:val="24"/>
                <w:szCs w:val="24"/>
                <w:u w:val="single"/>
              </w:rPr>
              <w:t>PART – C (6 X 12 = 72 MARKS)</w:t>
            </w:r>
          </w:p>
          <w:p w14:paraId="55A494ED" w14:textId="77777777" w:rsidR="00690C21" w:rsidRPr="00FC2636" w:rsidRDefault="00690C21" w:rsidP="00806532">
            <w:pPr>
              <w:contextualSpacing/>
              <w:jc w:val="center"/>
              <w:rPr>
                <w:b/>
                <w:sz w:val="24"/>
                <w:szCs w:val="24"/>
              </w:rPr>
            </w:pPr>
            <w:r w:rsidRPr="00FC2636">
              <w:rPr>
                <w:b/>
                <w:sz w:val="24"/>
                <w:szCs w:val="24"/>
              </w:rPr>
              <w:t>(Answer any five Questions from Q.No. 17 to 23, Q.No. 24 is Compulsory)</w:t>
            </w:r>
          </w:p>
        </w:tc>
      </w:tr>
      <w:tr w:rsidR="00690C21" w:rsidRPr="00FC2636" w14:paraId="4DD8192B" w14:textId="77777777" w:rsidTr="00806532">
        <w:trPr>
          <w:trHeight w:val="396"/>
        </w:trPr>
        <w:tc>
          <w:tcPr>
            <w:tcW w:w="272" w:type="pct"/>
            <w:vAlign w:val="center"/>
          </w:tcPr>
          <w:p w14:paraId="53DEF370" w14:textId="77777777" w:rsidR="00690C21" w:rsidRPr="00FC2636" w:rsidRDefault="00690C21" w:rsidP="00806532">
            <w:pPr>
              <w:contextualSpacing/>
              <w:jc w:val="center"/>
              <w:rPr>
                <w:sz w:val="24"/>
                <w:szCs w:val="24"/>
              </w:rPr>
            </w:pPr>
            <w:r w:rsidRPr="00FC2636">
              <w:rPr>
                <w:sz w:val="24"/>
                <w:szCs w:val="24"/>
              </w:rPr>
              <w:t>17.</w:t>
            </w:r>
          </w:p>
        </w:tc>
        <w:tc>
          <w:tcPr>
            <w:tcW w:w="189" w:type="pct"/>
            <w:vAlign w:val="center"/>
          </w:tcPr>
          <w:p w14:paraId="2B2DF3CB" w14:textId="77777777" w:rsidR="00690C21" w:rsidRPr="00FC2636" w:rsidRDefault="00690C21" w:rsidP="00806532">
            <w:pPr>
              <w:contextualSpacing/>
              <w:jc w:val="center"/>
              <w:rPr>
                <w:sz w:val="24"/>
                <w:szCs w:val="24"/>
              </w:rPr>
            </w:pPr>
            <w:r w:rsidRPr="00FC2636">
              <w:rPr>
                <w:sz w:val="24"/>
                <w:szCs w:val="24"/>
              </w:rPr>
              <w:t>a.</w:t>
            </w:r>
          </w:p>
        </w:tc>
        <w:tc>
          <w:tcPr>
            <w:tcW w:w="3425" w:type="pct"/>
            <w:vAlign w:val="center"/>
          </w:tcPr>
          <w:p w14:paraId="1CEE8000" w14:textId="77777777" w:rsidR="00690C21" w:rsidRPr="00FC2636" w:rsidRDefault="00690C21" w:rsidP="00806532">
            <w:pPr>
              <w:contextualSpacing/>
              <w:jc w:val="both"/>
              <w:rPr>
                <w:sz w:val="24"/>
                <w:szCs w:val="24"/>
              </w:rPr>
            </w:pPr>
            <w:r w:rsidRPr="00FC2636">
              <w:rPr>
                <w:sz w:val="24"/>
                <w:szCs w:val="24"/>
              </w:rPr>
              <w:t xml:space="preserve">Determine the response of a DTLTI system given the input </w:t>
            </w:r>
            <m:oMath>
              <m:r>
                <w:rPr>
                  <w:rFonts w:ascii="Cambria Math" w:hAnsi="Cambria Math"/>
                  <w:sz w:val="24"/>
                  <w:szCs w:val="24"/>
                </w:rPr>
                <m:t xml:space="preserve">          x</m:t>
              </m:r>
              <m:d>
                <m:dPr>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m:t>
              </m:r>
              <m:d>
                <m:dPr>
                  <m:begChr m:val="{"/>
                  <m:endChr m:val="}"/>
                  <m:ctrlPr>
                    <w:rPr>
                      <w:rFonts w:ascii="Cambria Math" w:hAnsi="Cambria Math"/>
                      <w:i/>
                      <w:sz w:val="24"/>
                      <w:szCs w:val="24"/>
                    </w:rPr>
                  </m:ctrlPr>
                </m:dPr>
                <m:e>
                  <m:r>
                    <w:rPr>
                      <w:rFonts w:ascii="Cambria Math" w:hAnsi="Cambria Math"/>
                      <w:sz w:val="24"/>
                      <w:szCs w:val="24"/>
                    </w:rPr>
                    <m:t>1,2,2,1</m:t>
                  </m:r>
                </m:e>
              </m:d>
              <m:r>
                <w:rPr>
                  <w:rFonts w:ascii="Cambria Math" w:hAnsi="Cambria Math"/>
                  <w:sz w:val="24"/>
                  <w:szCs w:val="24"/>
                </w:rPr>
                <m:t xml:space="preserve"> </m:t>
              </m:r>
            </m:oMath>
            <w:r w:rsidRPr="00FC2636">
              <w:rPr>
                <w:sz w:val="24"/>
                <w:szCs w:val="24"/>
              </w:rPr>
              <w:t>and the impulse response</w:t>
            </w:r>
            <m:oMath>
              <m:r>
                <w:rPr>
                  <w:rFonts w:ascii="Cambria Math" w:hAnsi="Cambria Math"/>
                  <w:sz w:val="24"/>
                  <w:szCs w:val="24"/>
                </w:rPr>
                <m:t xml:space="preserve">  h</m:t>
              </m:r>
              <m:d>
                <m:dPr>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m:t>
              </m:r>
              <m:d>
                <m:dPr>
                  <m:begChr m:val="{"/>
                  <m:endChr m:val="}"/>
                  <m:ctrlPr>
                    <w:rPr>
                      <w:rFonts w:ascii="Cambria Math" w:hAnsi="Cambria Math"/>
                      <w:i/>
                      <w:sz w:val="24"/>
                      <w:szCs w:val="24"/>
                    </w:rPr>
                  </m:ctrlPr>
                </m:dPr>
                <m:e>
                  <m:r>
                    <w:rPr>
                      <w:rFonts w:ascii="Cambria Math" w:hAnsi="Cambria Math"/>
                      <w:sz w:val="24"/>
                      <w:szCs w:val="24"/>
                    </w:rPr>
                    <m:t>1,-1,1,-1</m:t>
                  </m:r>
                </m:e>
              </m:d>
              <m:r>
                <w:rPr>
                  <w:rFonts w:ascii="Cambria Math" w:hAnsi="Cambria Math"/>
                  <w:sz w:val="24"/>
                  <w:szCs w:val="24"/>
                </w:rPr>
                <m:t xml:space="preserve"> </m:t>
              </m:r>
            </m:oMath>
            <w:r w:rsidRPr="00FC2636">
              <w:rPr>
                <w:sz w:val="24"/>
                <w:szCs w:val="24"/>
              </w:rPr>
              <w:t>using circular convolution.</w:t>
            </w:r>
          </w:p>
        </w:tc>
        <w:tc>
          <w:tcPr>
            <w:tcW w:w="331" w:type="pct"/>
            <w:vAlign w:val="center"/>
          </w:tcPr>
          <w:p w14:paraId="04B13DE5" w14:textId="77777777" w:rsidR="00690C21" w:rsidRPr="00FC2636" w:rsidRDefault="00690C21" w:rsidP="00806532">
            <w:pPr>
              <w:contextualSpacing/>
              <w:jc w:val="center"/>
              <w:rPr>
                <w:sz w:val="24"/>
                <w:szCs w:val="24"/>
              </w:rPr>
            </w:pPr>
            <w:r w:rsidRPr="00FC2636">
              <w:rPr>
                <w:sz w:val="24"/>
                <w:szCs w:val="24"/>
              </w:rPr>
              <w:t>CO1</w:t>
            </w:r>
          </w:p>
        </w:tc>
        <w:tc>
          <w:tcPr>
            <w:tcW w:w="310" w:type="pct"/>
            <w:vAlign w:val="center"/>
          </w:tcPr>
          <w:p w14:paraId="1EA02F05" w14:textId="77777777" w:rsidR="00690C21" w:rsidRPr="00FC2636" w:rsidRDefault="00690C21" w:rsidP="00806532">
            <w:pPr>
              <w:contextualSpacing/>
              <w:jc w:val="center"/>
              <w:rPr>
                <w:sz w:val="24"/>
                <w:szCs w:val="24"/>
              </w:rPr>
            </w:pPr>
            <w:r w:rsidRPr="00FC2636">
              <w:rPr>
                <w:sz w:val="24"/>
                <w:szCs w:val="24"/>
              </w:rPr>
              <w:t>A</w:t>
            </w:r>
          </w:p>
        </w:tc>
        <w:tc>
          <w:tcPr>
            <w:tcW w:w="473" w:type="pct"/>
            <w:vAlign w:val="center"/>
          </w:tcPr>
          <w:p w14:paraId="02388878" w14:textId="77777777" w:rsidR="00690C21" w:rsidRPr="00FC2636" w:rsidRDefault="00690C21" w:rsidP="00806532">
            <w:pPr>
              <w:contextualSpacing/>
              <w:jc w:val="center"/>
              <w:rPr>
                <w:sz w:val="24"/>
                <w:szCs w:val="24"/>
              </w:rPr>
            </w:pPr>
            <w:r w:rsidRPr="00FC2636">
              <w:rPr>
                <w:sz w:val="24"/>
                <w:szCs w:val="24"/>
              </w:rPr>
              <w:t>7</w:t>
            </w:r>
          </w:p>
        </w:tc>
      </w:tr>
      <w:tr w:rsidR="00690C21" w:rsidRPr="00FC2636" w14:paraId="5F21C601" w14:textId="77777777" w:rsidTr="00806532">
        <w:trPr>
          <w:trHeight w:val="396"/>
        </w:trPr>
        <w:tc>
          <w:tcPr>
            <w:tcW w:w="272" w:type="pct"/>
            <w:vAlign w:val="center"/>
          </w:tcPr>
          <w:p w14:paraId="764A5B97" w14:textId="77777777" w:rsidR="00690C21" w:rsidRPr="00FC2636" w:rsidRDefault="00690C21" w:rsidP="00806532">
            <w:pPr>
              <w:contextualSpacing/>
              <w:jc w:val="center"/>
              <w:rPr>
                <w:sz w:val="24"/>
                <w:szCs w:val="24"/>
              </w:rPr>
            </w:pPr>
          </w:p>
        </w:tc>
        <w:tc>
          <w:tcPr>
            <w:tcW w:w="189" w:type="pct"/>
            <w:vAlign w:val="center"/>
          </w:tcPr>
          <w:p w14:paraId="1DA89FF3" w14:textId="77777777" w:rsidR="00690C21" w:rsidRPr="00FC2636" w:rsidRDefault="00690C21" w:rsidP="00806532">
            <w:pPr>
              <w:contextualSpacing/>
              <w:jc w:val="center"/>
              <w:rPr>
                <w:sz w:val="24"/>
                <w:szCs w:val="24"/>
              </w:rPr>
            </w:pPr>
            <w:r w:rsidRPr="00FC2636">
              <w:rPr>
                <w:sz w:val="24"/>
                <w:szCs w:val="24"/>
              </w:rPr>
              <w:t>b.</w:t>
            </w:r>
          </w:p>
        </w:tc>
        <w:tc>
          <w:tcPr>
            <w:tcW w:w="3425" w:type="pct"/>
            <w:vAlign w:val="bottom"/>
          </w:tcPr>
          <w:p w14:paraId="690CFCED" w14:textId="77777777" w:rsidR="00690C21" w:rsidRPr="00FC2636" w:rsidRDefault="00690C21" w:rsidP="00806532">
            <w:pPr>
              <w:contextualSpacing/>
              <w:jc w:val="both"/>
              <w:rPr>
                <w:bCs/>
                <w:sz w:val="24"/>
                <w:szCs w:val="24"/>
              </w:rPr>
            </w:pPr>
            <w:r w:rsidRPr="00FC2636">
              <w:rPr>
                <w:bCs/>
                <w:sz w:val="24"/>
                <w:szCs w:val="24"/>
              </w:rPr>
              <w:t>Explain Sampling rate conversion with a neat diagram.</w:t>
            </w:r>
          </w:p>
        </w:tc>
        <w:tc>
          <w:tcPr>
            <w:tcW w:w="331" w:type="pct"/>
            <w:vAlign w:val="center"/>
          </w:tcPr>
          <w:p w14:paraId="324FED29" w14:textId="77777777" w:rsidR="00690C21" w:rsidRPr="00FC2636" w:rsidRDefault="00690C21" w:rsidP="00806532">
            <w:pPr>
              <w:contextualSpacing/>
              <w:jc w:val="center"/>
              <w:rPr>
                <w:sz w:val="24"/>
                <w:szCs w:val="24"/>
              </w:rPr>
            </w:pPr>
            <w:r w:rsidRPr="00FC2636">
              <w:rPr>
                <w:sz w:val="24"/>
                <w:szCs w:val="24"/>
              </w:rPr>
              <w:t>CO1</w:t>
            </w:r>
          </w:p>
        </w:tc>
        <w:tc>
          <w:tcPr>
            <w:tcW w:w="310" w:type="pct"/>
            <w:vAlign w:val="center"/>
          </w:tcPr>
          <w:p w14:paraId="3F4A084C" w14:textId="77777777" w:rsidR="00690C21" w:rsidRPr="00FC2636" w:rsidRDefault="00690C21" w:rsidP="00806532">
            <w:pPr>
              <w:contextualSpacing/>
              <w:jc w:val="center"/>
              <w:rPr>
                <w:sz w:val="24"/>
                <w:szCs w:val="24"/>
              </w:rPr>
            </w:pPr>
            <w:r w:rsidRPr="00FC2636">
              <w:rPr>
                <w:sz w:val="24"/>
                <w:szCs w:val="24"/>
              </w:rPr>
              <w:t>U</w:t>
            </w:r>
          </w:p>
        </w:tc>
        <w:tc>
          <w:tcPr>
            <w:tcW w:w="473" w:type="pct"/>
            <w:vAlign w:val="center"/>
          </w:tcPr>
          <w:p w14:paraId="162D339D" w14:textId="77777777" w:rsidR="00690C21" w:rsidRPr="00FC2636" w:rsidRDefault="00690C21" w:rsidP="00806532">
            <w:pPr>
              <w:contextualSpacing/>
              <w:jc w:val="center"/>
              <w:rPr>
                <w:sz w:val="24"/>
                <w:szCs w:val="24"/>
              </w:rPr>
            </w:pPr>
            <w:r w:rsidRPr="00FC2636">
              <w:rPr>
                <w:sz w:val="24"/>
                <w:szCs w:val="24"/>
              </w:rPr>
              <w:t>5</w:t>
            </w:r>
          </w:p>
        </w:tc>
      </w:tr>
      <w:tr w:rsidR="00690C21" w:rsidRPr="00FC2636" w14:paraId="54DF6B94" w14:textId="77777777" w:rsidTr="00806532">
        <w:trPr>
          <w:trHeight w:val="396"/>
        </w:trPr>
        <w:tc>
          <w:tcPr>
            <w:tcW w:w="272" w:type="pct"/>
            <w:vAlign w:val="center"/>
          </w:tcPr>
          <w:p w14:paraId="2DB60881" w14:textId="77777777" w:rsidR="00690C21" w:rsidRPr="00FC2636" w:rsidRDefault="00690C21" w:rsidP="00806532">
            <w:pPr>
              <w:contextualSpacing/>
              <w:jc w:val="center"/>
              <w:rPr>
                <w:sz w:val="24"/>
                <w:szCs w:val="24"/>
              </w:rPr>
            </w:pPr>
          </w:p>
        </w:tc>
        <w:tc>
          <w:tcPr>
            <w:tcW w:w="189" w:type="pct"/>
            <w:vAlign w:val="center"/>
          </w:tcPr>
          <w:p w14:paraId="3B71052B" w14:textId="77777777" w:rsidR="00690C21" w:rsidRPr="00FC2636" w:rsidRDefault="00690C21" w:rsidP="00806532">
            <w:pPr>
              <w:contextualSpacing/>
              <w:jc w:val="center"/>
              <w:rPr>
                <w:sz w:val="24"/>
                <w:szCs w:val="24"/>
              </w:rPr>
            </w:pPr>
          </w:p>
        </w:tc>
        <w:tc>
          <w:tcPr>
            <w:tcW w:w="3425" w:type="pct"/>
            <w:vAlign w:val="bottom"/>
          </w:tcPr>
          <w:p w14:paraId="79E02752" w14:textId="77777777" w:rsidR="00690C21" w:rsidRPr="00FC2636" w:rsidRDefault="00690C21" w:rsidP="00806532">
            <w:pPr>
              <w:contextualSpacing/>
              <w:jc w:val="both"/>
              <w:rPr>
                <w:sz w:val="24"/>
                <w:szCs w:val="24"/>
              </w:rPr>
            </w:pPr>
          </w:p>
        </w:tc>
        <w:tc>
          <w:tcPr>
            <w:tcW w:w="331" w:type="pct"/>
            <w:vAlign w:val="center"/>
          </w:tcPr>
          <w:p w14:paraId="275179CA" w14:textId="77777777" w:rsidR="00690C21" w:rsidRPr="00FC2636" w:rsidRDefault="00690C21" w:rsidP="00806532">
            <w:pPr>
              <w:contextualSpacing/>
              <w:jc w:val="center"/>
              <w:rPr>
                <w:sz w:val="24"/>
                <w:szCs w:val="24"/>
              </w:rPr>
            </w:pPr>
          </w:p>
        </w:tc>
        <w:tc>
          <w:tcPr>
            <w:tcW w:w="310" w:type="pct"/>
            <w:vAlign w:val="center"/>
          </w:tcPr>
          <w:p w14:paraId="7BB9FDBD" w14:textId="77777777" w:rsidR="00690C21" w:rsidRPr="00FC2636" w:rsidRDefault="00690C21" w:rsidP="00806532">
            <w:pPr>
              <w:contextualSpacing/>
              <w:jc w:val="center"/>
              <w:rPr>
                <w:sz w:val="24"/>
                <w:szCs w:val="24"/>
              </w:rPr>
            </w:pPr>
          </w:p>
        </w:tc>
        <w:tc>
          <w:tcPr>
            <w:tcW w:w="473" w:type="pct"/>
            <w:vAlign w:val="center"/>
          </w:tcPr>
          <w:p w14:paraId="2948472E" w14:textId="77777777" w:rsidR="00690C21" w:rsidRPr="00FC2636" w:rsidRDefault="00690C21" w:rsidP="00806532">
            <w:pPr>
              <w:contextualSpacing/>
              <w:jc w:val="center"/>
              <w:rPr>
                <w:sz w:val="24"/>
                <w:szCs w:val="24"/>
              </w:rPr>
            </w:pPr>
          </w:p>
        </w:tc>
      </w:tr>
      <w:tr w:rsidR="00690C21" w:rsidRPr="00FC2636" w14:paraId="41D97F2C" w14:textId="77777777" w:rsidTr="00806532">
        <w:trPr>
          <w:trHeight w:val="396"/>
        </w:trPr>
        <w:tc>
          <w:tcPr>
            <w:tcW w:w="272" w:type="pct"/>
            <w:vAlign w:val="center"/>
          </w:tcPr>
          <w:p w14:paraId="1A2EEBA1" w14:textId="77777777" w:rsidR="00690C21" w:rsidRPr="00FC2636" w:rsidRDefault="00690C21" w:rsidP="00806532">
            <w:pPr>
              <w:contextualSpacing/>
              <w:jc w:val="center"/>
              <w:rPr>
                <w:sz w:val="24"/>
                <w:szCs w:val="24"/>
              </w:rPr>
            </w:pPr>
            <w:r w:rsidRPr="00FC2636">
              <w:rPr>
                <w:sz w:val="24"/>
                <w:szCs w:val="24"/>
              </w:rPr>
              <w:t>18.</w:t>
            </w:r>
          </w:p>
        </w:tc>
        <w:tc>
          <w:tcPr>
            <w:tcW w:w="189" w:type="pct"/>
            <w:vAlign w:val="center"/>
          </w:tcPr>
          <w:p w14:paraId="15123152" w14:textId="77777777" w:rsidR="00690C21" w:rsidRPr="00FC2636" w:rsidRDefault="00690C21" w:rsidP="00806532">
            <w:pPr>
              <w:contextualSpacing/>
              <w:jc w:val="center"/>
              <w:rPr>
                <w:sz w:val="24"/>
                <w:szCs w:val="24"/>
              </w:rPr>
            </w:pPr>
            <w:r w:rsidRPr="00FC2636">
              <w:rPr>
                <w:sz w:val="24"/>
                <w:szCs w:val="24"/>
              </w:rPr>
              <w:t>a.</w:t>
            </w:r>
          </w:p>
        </w:tc>
        <w:tc>
          <w:tcPr>
            <w:tcW w:w="3425" w:type="pct"/>
            <w:vAlign w:val="center"/>
          </w:tcPr>
          <w:p w14:paraId="75FAC23F" w14:textId="77777777" w:rsidR="00690C21" w:rsidRPr="00FC2636" w:rsidRDefault="00690C21" w:rsidP="00806532">
            <w:pPr>
              <w:contextualSpacing/>
              <w:jc w:val="both"/>
              <w:rPr>
                <w:color w:val="000000"/>
                <w:sz w:val="24"/>
                <w:szCs w:val="24"/>
              </w:rPr>
            </w:pPr>
            <w:r w:rsidRPr="00FC2636">
              <w:rPr>
                <w:color w:val="000000"/>
                <w:sz w:val="24"/>
                <w:szCs w:val="24"/>
              </w:rPr>
              <w:t xml:space="preserve">Compute the DFT of </w:t>
            </w:r>
            <m:oMath>
              <m:r>
                <w:rPr>
                  <w:rFonts w:ascii="Cambria Math" w:hAnsi="Cambria Math"/>
                  <w:color w:val="000000"/>
                  <w:sz w:val="24"/>
                  <w:szCs w:val="24"/>
                </w:rPr>
                <m:t>x</m:t>
              </m:r>
              <m:d>
                <m:dPr>
                  <m:ctrlPr>
                    <w:rPr>
                      <w:rFonts w:ascii="Cambria Math" w:hAnsi="Cambria Math"/>
                      <w:i/>
                      <w:color w:val="000000"/>
                      <w:sz w:val="24"/>
                      <w:szCs w:val="24"/>
                    </w:rPr>
                  </m:ctrlPr>
                </m:dPr>
                <m:e>
                  <m:r>
                    <w:rPr>
                      <w:rFonts w:ascii="Cambria Math" w:hAnsi="Cambria Math"/>
                      <w:color w:val="000000"/>
                      <w:sz w:val="24"/>
                      <w:szCs w:val="24"/>
                    </w:rPr>
                    <m:t>n</m:t>
                  </m:r>
                </m:e>
              </m:d>
              <m:r>
                <w:rPr>
                  <w:rFonts w:ascii="Cambria Math" w:hAnsi="Cambria Math"/>
                  <w:color w:val="000000"/>
                  <w:sz w:val="24"/>
                  <w:szCs w:val="24"/>
                </w:rPr>
                <m:t>={0, 1, 2, 3, 4, 5, 6, 7}</m:t>
              </m:r>
            </m:oMath>
            <w:r w:rsidRPr="00FC2636">
              <w:rPr>
                <w:color w:val="000000"/>
                <w:sz w:val="24"/>
                <w:szCs w:val="24"/>
              </w:rPr>
              <w:t xml:space="preserve"> </w:t>
            </w:r>
          </w:p>
          <w:p w14:paraId="2FFAD237" w14:textId="77777777" w:rsidR="00690C21" w:rsidRPr="00FC2636" w:rsidRDefault="00690C21" w:rsidP="00806532">
            <w:pPr>
              <w:contextualSpacing/>
              <w:jc w:val="both"/>
              <w:rPr>
                <w:sz w:val="24"/>
                <w:szCs w:val="24"/>
              </w:rPr>
            </w:pPr>
            <w:r w:rsidRPr="00FC2636">
              <w:rPr>
                <w:color w:val="000000"/>
                <w:sz w:val="24"/>
                <w:szCs w:val="24"/>
              </w:rPr>
              <w:t>using radix-2 DIF-FFT algorithm</w:t>
            </w:r>
          </w:p>
        </w:tc>
        <w:tc>
          <w:tcPr>
            <w:tcW w:w="331" w:type="pct"/>
            <w:vAlign w:val="center"/>
          </w:tcPr>
          <w:p w14:paraId="445F4E0A" w14:textId="77777777" w:rsidR="00690C21" w:rsidRPr="00FC2636" w:rsidRDefault="00690C21" w:rsidP="00806532">
            <w:pPr>
              <w:contextualSpacing/>
              <w:jc w:val="center"/>
              <w:rPr>
                <w:sz w:val="24"/>
                <w:szCs w:val="24"/>
              </w:rPr>
            </w:pPr>
            <w:r w:rsidRPr="00FC2636">
              <w:rPr>
                <w:sz w:val="24"/>
                <w:szCs w:val="24"/>
              </w:rPr>
              <w:t>CO2</w:t>
            </w:r>
          </w:p>
        </w:tc>
        <w:tc>
          <w:tcPr>
            <w:tcW w:w="310" w:type="pct"/>
            <w:vAlign w:val="center"/>
          </w:tcPr>
          <w:p w14:paraId="1741A91B" w14:textId="77777777" w:rsidR="00690C21" w:rsidRPr="00FC2636" w:rsidRDefault="00690C21" w:rsidP="00806532">
            <w:pPr>
              <w:contextualSpacing/>
              <w:jc w:val="center"/>
              <w:rPr>
                <w:sz w:val="24"/>
                <w:szCs w:val="24"/>
              </w:rPr>
            </w:pPr>
            <w:r w:rsidRPr="00FC2636">
              <w:rPr>
                <w:sz w:val="24"/>
                <w:szCs w:val="24"/>
              </w:rPr>
              <w:t>A</w:t>
            </w:r>
          </w:p>
        </w:tc>
        <w:tc>
          <w:tcPr>
            <w:tcW w:w="473" w:type="pct"/>
            <w:vAlign w:val="center"/>
          </w:tcPr>
          <w:p w14:paraId="4D01319F" w14:textId="77777777" w:rsidR="00690C21" w:rsidRPr="00FC2636" w:rsidRDefault="00690C21" w:rsidP="00806532">
            <w:pPr>
              <w:contextualSpacing/>
              <w:jc w:val="center"/>
              <w:rPr>
                <w:sz w:val="24"/>
                <w:szCs w:val="24"/>
              </w:rPr>
            </w:pPr>
            <w:r w:rsidRPr="00FC2636">
              <w:rPr>
                <w:sz w:val="24"/>
                <w:szCs w:val="24"/>
              </w:rPr>
              <w:t>9</w:t>
            </w:r>
          </w:p>
        </w:tc>
      </w:tr>
      <w:tr w:rsidR="00690C21" w:rsidRPr="00FC2636" w14:paraId="3758F659" w14:textId="77777777" w:rsidTr="00806532">
        <w:trPr>
          <w:trHeight w:val="396"/>
        </w:trPr>
        <w:tc>
          <w:tcPr>
            <w:tcW w:w="272" w:type="pct"/>
            <w:vAlign w:val="center"/>
          </w:tcPr>
          <w:p w14:paraId="4FF08FBA" w14:textId="77777777" w:rsidR="00690C21" w:rsidRPr="00FC2636" w:rsidRDefault="00690C21" w:rsidP="00806532">
            <w:pPr>
              <w:contextualSpacing/>
              <w:jc w:val="center"/>
              <w:rPr>
                <w:sz w:val="24"/>
                <w:szCs w:val="24"/>
              </w:rPr>
            </w:pPr>
          </w:p>
        </w:tc>
        <w:tc>
          <w:tcPr>
            <w:tcW w:w="189" w:type="pct"/>
            <w:vAlign w:val="center"/>
          </w:tcPr>
          <w:p w14:paraId="5AC6BD1E" w14:textId="77777777" w:rsidR="00690C21" w:rsidRPr="00FC2636" w:rsidRDefault="00690C21" w:rsidP="00806532">
            <w:pPr>
              <w:contextualSpacing/>
              <w:jc w:val="center"/>
              <w:rPr>
                <w:sz w:val="24"/>
                <w:szCs w:val="24"/>
              </w:rPr>
            </w:pPr>
            <w:r w:rsidRPr="00FC2636">
              <w:rPr>
                <w:sz w:val="24"/>
                <w:szCs w:val="24"/>
              </w:rPr>
              <w:t>b.</w:t>
            </w:r>
          </w:p>
        </w:tc>
        <w:tc>
          <w:tcPr>
            <w:tcW w:w="3425" w:type="pct"/>
            <w:vAlign w:val="bottom"/>
          </w:tcPr>
          <w:p w14:paraId="15520CFB" w14:textId="77777777" w:rsidR="00690C21" w:rsidRPr="00FC2636" w:rsidRDefault="00690C21" w:rsidP="00806532">
            <w:pPr>
              <w:contextualSpacing/>
              <w:jc w:val="both"/>
              <w:rPr>
                <w:sz w:val="24"/>
                <w:szCs w:val="24"/>
              </w:rPr>
            </w:pPr>
            <w:r w:rsidRPr="00FC2636">
              <w:rPr>
                <w:sz w:val="24"/>
                <w:szCs w:val="24"/>
              </w:rPr>
              <w:t>Compare the Decimation – in-time algorithm with the Decimation -in-frequency algorithm.</w:t>
            </w:r>
          </w:p>
        </w:tc>
        <w:tc>
          <w:tcPr>
            <w:tcW w:w="331" w:type="pct"/>
            <w:vAlign w:val="center"/>
          </w:tcPr>
          <w:p w14:paraId="07C8ADF0" w14:textId="77777777" w:rsidR="00690C21" w:rsidRPr="00FC2636" w:rsidRDefault="00690C21" w:rsidP="00806532">
            <w:pPr>
              <w:contextualSpacing/>
              <w:jc w:val="center"/>
              <w:rPr>
                <w:sz w:val="24"/>
                <w:szCs w:val="24"/>
              </w:rPr>
            </w:pPr>
            <w:r w:rsidRPr="00FC2636">
              <w:rPr>
                <w:sz w:val="24"/>
                <w:szCs w:val="24"/>
              </w:rPr>
              <w:t>CO2</w:t>
            </w:r>
          </w:p>
        </w:tc>
        <w:tc>
          <w:tcPr>
            <w:tcW w:w="310" w:type="pct"/>
            <w:vAlign w:val="center"/>
          </w:tcPr>
          <w:p w14:paraId="38C57EDE" w14:textId="77777777" w:rsidR="00690C21" w:rsidRPr="00FC2636" w:rsidRDefault="00690C21" w:rsidP="00806532">
            <w:pPr>
              <w:contextualSpacing/>
              <w:jc w:val="center"/>
              <w:rPr>
                <w:sz w:val="24"/>
                <w:szCs w:val="24"/>
              </w:rPr>
            </w:pPr>
            <w:r w:rsidRPr="00FC2636">
              <w:rPr>
                <w:sz w:val="24"/>
                <w:szCs w:val="24"/>
              </w:rPr>
              <w:t>U</w:t>
            </w:r>
          </w:p>
        </w:tc>
        <w:tc>
          <w:tcPr>
            <w:tcW w:w="473" w:type="pct"/>
            <w:vAlign w:val="center"/>
          </w:tcPr>
          <w:p w14:paraId="0BA0EAB6" w14:textId="77777777" w:rsidR="00690C21" w:rsidRPr="00FC2636" w:rsidRDefault="00690C21" w:rsidP="00806532">
            <w:pPr>
              <w:contextualSpacing/>
              <w:jc w:val="center"/>
              <w:rPr>
                <w:sz w:val="24"/>
                <w:szCs w:val="24"/>
              </w:rPr>
            </w:pPr>
            <w:r w:rsidRPr="00FC2636">
              <w:rPr>
                <w:sz w:val="24"/>
                <w:szCs w:val="24"/>
              </w:rPr>
              <w:t>3</w:t>
            </w:r>
          </w:p>
        </w:tc>
      </w:tr>
      <w:tr w:rsidR="00690C21" w:rsidRPr="00FC2636" w14:paraId="7E38479F" w14:textId="77777777" w:rsidTr="00806532">
        <w:trPr>
          <w:trHeight w:val="396"/>
        </w:trPr>
        <w:tc>
          <w:tcPr>
            <w:tcW w:w="272" w:type="pct"/>
            <w:vAlign w:val="center"/>
          </w:tcPr>
          <w:p w14:paraId="6AEF90F1" w14:textId="77777777" w:rsidR="00690C21" w:rsidRPr="00FC2636" w:rsidRDefault="00690C21" w:rsidP="00806532">
            <w:pPr>
              <w:contextualSpacing/>
              <w:jc w:val="center"/>
              <w:rPr>
                <w:sz w:val="24"/>
                <w:szCs w:val="24"/>
              </w:rPr>
            </w:pPr>
          </w:p>
        </w:tc>
        <w:tc>
          <w:tcPr>
            <w:tcW w:w="189" w:type="pct"/>
            <w:vAlign w:val="center"/>
          </w:tcPr>
          <w:p w14:paraId="03985AE0" w14:textId="77777777" w:rsidR="00690C21" w:rsidRPr="00FC2636" w:rsidRDefault="00690C21" w:rsidP="00806532">
            <w:pPr>
              <w:contextualSpacing/>
              <w:jc w:val="center"/>
              <w:rPr>
                <w:sz w:val="24"/>
                <w:szCs w:val="24"/>
              </w:rPr>
            </w:pPr>
          </w:p>
        </w:tc>
        <w:tc>
          <w:tcPr>
            <w:tcW w:w="3425" w:type="pct"/>
            <w:vAlign w:val="bottom"/>
          </w:tcPr>
          <w:p w14:paraId="06E2F774" w14:textId="77777777" w:rsidR="00690C21" w:rsidRPr="00FC2636" w:rsidRDefault="00690C21" w:rsidP="00806532">
            <w:pPr>
              <w:contextualSpacing/>
              <w:jc w:val="both"/>
              <w:rPr>
                <w:sz w:val="24"/>
                <w:szCs w:val="24"/>
              </w:rPr>
            </w:pPr>
          </w:p>
        </w:tc>
        <w:tc>
          <w:tcPr>
            <w:tcW w:w="331" w:type="pct"/>
            <w:vAlign w:val="center"/>
          </w:tcPr>
          <w:p w14:paraId="4C3BD9D5" w14:textId="77777777" w:rsidR="00690C21" w:rsidRPr="00FC2636" w:rsidRDefault="00690C21" w:rsidP="00806532">
            <w:pPr>
              <w:contextualSpacing/>
              <w:jc w:val="center"/>
              <w:rPr>
                <w:sz w:val="24"/>
                <w:szCs w:val="24"/>
              </w:rPr>
            </w:pPr>
          </w:p>
        </w:tc>
        <w:tc>
          <w:tcPr>
            <w:tcW w:w="310" w:type="pct"/>
            <w:vAlign w:val="center"/>
          </w:tcPr>
          <w:p w14:paraId="2F209F2A" w14:textId="77777777" w:rsidR="00690C21" w:rsidRPr="00FC2636" w:rsidRDefault="00690C21" w:rsidP="00806532">
            <w:pPr>
              <w:contextualSpacing/>
              <w:jc w:val="center"/>
              <w:rPr>
                <w:sz w:val="24"/>
                <w:szCs w:val="24"/>
              </w:rPr>
            </w:pPr>
          </w:p>
        </w:tc>
        <w:tc>
          <w:tcPr>
            <w:tcW w:w="473" w:type="pct"/>
            <w:vAlign w:val="center"/>
          </w:tcPr>
          <w:p w14:paraId="1186DF7C" w14:textId="77777777" w:rsidR="00690C21" w:rsidRPr="00FC2636" w:rsidRDefault="00690C21" w:rsidP="00806532">
            <w:pPr>
              <w:contextualSpacing/>
              <w:jc w:val="center"/>
              <w:rPr>
                <w:sz w:val="24"/>
                <w:szCs w:val="24"/>
              </w:rPr>
            </w:pPr>
          </w:p>
        </w:tc>
      </w:tr>
      <w:tr w:rsidR="00690C21" w:rsidRPr="00FC2636" w14:paraId="4E0C2685" w14:textId="77777777" w:rsidTr="00806532">
        <w:trPr>
          <w:trHeight w:val="707"/>
        </w:trPr>
        <w:tc>
          <w:tcPr>
            <w:tcW w:w="272" w:type="pct"/>
            <w:vAlign w:val="center"/>
          </w:tcPr>
          <w:p w14:paraId="5020AC13" w14:textId="77777777" w:rsidR="00690C21" w:rsidRPr="00FC2636" w:rsidRDefault="00690C21" w:rsidP="00806532">
            <w:pPr>
              <w:contextualSpacing/>
              <w:jc w:val="center"/>
              <w:rPr>
                <w:sz w:val="24"/>
                <w:szCs w:val="24"/>
              </w:rPr>
            </w:pPr>
            <w:r w:rsidRPr="00FC2636">
              <w:rPr>
                <w:sz w:val="24"/>
                <w:szCs w:val="24"/>
              </w:rPr>
              <w:t>19.</w:t>
            </w:r>
          </w:p>
        </w:tc>
        <w:tc>
          <w:tcPr>
            <w:tcW w:w="189" w:type="pct"/>
            <w:vAlign w:val="center"/>
          </w:tcPr>
          <w:p w14:paraId="107644EC" w14:textId="77777777" w:rsidR="00690C21" w:rsidRPr="00FC2636" w:rsidRDefault="00690C21" w:rsidP="00806532">
            <w:pPr>
              <w:contextualSpacing/>
              <w:jc w:val="center"/>
              <w:rPr>
                <w:sz w:val="24"/>
                <w:szCs w:val="24"/>
              </w:rPr>
            </w:pPr>
            <w:r w:rsidRPr="00FC2636">
              <w:rPr>
                <w:sz w:val="24"/>
                <w:szCs w:val="24"/>
              </w:rPr>
              <w:t>a.</w:t>
            </w:r>
          </w:p>
        </w:tc>
        <w:tc>
          <w:tcPr>
            <w:tcW w:w="3425" w:type="pct"/>
            <w:vAlign w:val="bottom"/>
          </w:tcPr>
          <w:p w14:paraId="243EDA6B" w14:textId="77777777" w:rsidR="00690C21" w:rsidRPr="00FC2636" w:rsidRDefault="00690C21" w:rsidP="00806532">
            <w:pPr>
              <w:contextualSpacing/>
              <w:jc w:val="both"/>
              <w:rPr>
                <w:bCs/>
                <w:sz w:val="24"/>
                <w:szCs w:val="24"/>
              </w:rPr>
            </w:pPr>
            <w:r w:rsidRPr="00FC2636">
              <w:rPr>
                <w:bCs/>
                <w:sz w:val="24"/>
                <w:szCs w:val="24"/>
              </w:rPr>
              <w:t>Develop the Direct Form I and Direct Form II realization of the following system</w:t>
            </w:r>
          </w:p>
          <w:p w14:paraId="1A4DF5B1" w14:textId="77777777" w:rsidR="00690C21" w:rsidRPr="00FC2636" w:rsidRDefault="00690C21" w:rsidP="00806532">
            <w:pPr>
              <w:contextualSpacing/>
              <w:jc w:val="both"/>
              <w:rPr>
                <w:sz w:val="24"/>
                <w:szCs w:val="24"/>
              </w:rPr>
            </w:pPr>
            <m:oMathPara>
              <m:oMath>
                <m:r>
                  <w:rPr>
                    <w:rFonts w:ascii="Cambria Math" w:hAnsi="Cambria Math"/>
                    <w:sz w:val="24"/>
                    <w:szCs w:val="24"/>
                  </w:rPr>
                  <m:t>H</m:t>
                </m:r>
                <m:d>
                  <m:dPr>
                    <m:ctrlPr>
                      <w:rPr>
                        <w:rFonts w:ascii="Cambria Math" w:hAnsi="Cambria Math"/>
                        <w:bCs/>
                        <w:i/>
                        <w:sz w:val="24"/>
                        <w:szCs w:val="24"/>
                      </w:rPr>
                    </m:ctrlPr>
                  </m:dPr>
                  <m:e>
                    <m:r>
                      <w:rPr>
                        <w:rFonts w:ascii="Cambria Math" w:hAnsi="Cambria Math"/>
                        <w:sz w:val="24"/>
                        <w:szCs w:val="24"/>
                      </w:rPr>
                      <m:t>z</m:t>
                    </m:r>
                  </m:e>
                </m:d>
                <m:r>
                  <w:rPr>
                    <w:rFonts w:ascii="Cambria Math" w:hAnsi="Cambria Math"/>
                    <w:sz w:val="24"/>
                    <w:szCs w:val="24"/>
                  </w:rPr>
                  <m:t>=</m:t>
                </m:r>
                <m:f>
                  <m:fPr>
                    <m:ctrlPr>
                      <w:rPr>
                        <w:rFonts w:ascii="Cambria Math" w:hAnsi="Cambria Math"/>
                        <w:bCs/>
                        <w:i/>
                        <w:sz w:val="24"/>
                        <w:szCs w:val="24"/>
                      </w:rPr>
                    </m:ctrlPr>
                  </m:fPr>
                  <m:num>
                    <m:r>
                      <w:rPr>
                        <w:rFonts w:ascii="Cambria Math" w:hAnsi="Cambria Math"/>
                        <w:sz w:val="24"/>
                        <w:szCs w:val="24"/>
                      </w:rPr>
                      <m:t>8</m:t>
                    </m:r>
                    <m:sSup>
                      <m:sSupPr>
                        <m:ctrlPr>
                          <w:rPr>
                            <w:rFonts w:ascii="Cambria Math" w:hAnsi="Cambria Math"/>
                            <w:bCs/>
                            <w:i/>
                            <w:sz w:val="24"/>
                            <w:szCs w:val="24"/>
                          </w:rPr>
                        </m:ctrlPr>
                      </m:sSupPr>
                      <m:e>
                        <m:r>
                          <w:rPr>
                            <w:rFonts w:ascii="Cambria Math" w:hAnsi="Cambria Math"/>
                            <w:sz w:val="24"/>
                            <w:szCs w:val="24"/>
                          </w:rPr>
                          <m:t>z</m:t>
                        </m:r>
                      </m:e>
                      <m:sup>
                        <m:r>
                          <w:rPr>
                            <w:rFonts w:ascii="Cambria Math" w:hAnsi="Cambria Math"/>
                            <w:sz w:val="24"/>
                            <w:szCs w:val="24"/>
                          </w:rPr>
                          <m:t>3</m:t>
                        </m:r>
                      </m:sup>
                    </m:sSup>
                    <m:r>
                      <w:rPr>
                        <w:rFonts w:ascii="Cambria Math" w:hAnsi="Cambria Math"/>
                        <w:sz w:val="24"/>
                        <w:szCs w:val="24"/>
                      </w:rPr>
                      <m:t>-4</m:t>
                    </m:r>
                    <m:sSup>
                      <m:sSupPr>
                        <m:ctrlPr>
                          <w:rPr>
                            <w:rFonts w:ascii="Cambria Math" w:hAnsi="Cambria Math"/>
                            <w:bCs/>
                            <w:i/>
                            <w:sz w:val="24"/>
                            <w:szCs w:val="24"/>
                          </w:rPr>
                        </m:ctrlPr>
                      </m:sSupPr>
                      <m:e>
                        <m:r>
                          <w:rPr>
                            <w:rFonts w:ascii="Cambria Math" w:hAnsi="Cambria Math"/>
                            <w:sz w:val="24"/>
                            <w:szCs w:val="24"/>
                          </w:rPr>
                          <m:t>z</m:t>
                        </m:r>
                      </m:e>
                      <m:sup>
                        <m:r>
                          <w:rPr>
                            <w:rFonts w:ascii="Cambria Math" w:hAnsi="Cambria Math"/>
                            <w:sz w:val="24"/>
                            <w:szCs w:val="24"/>
                          </w:rPr>
                          <m:t>2</m:t>
                        </m:r>
                      </m:sup>
                    </m:sSup>
                    <m:r>
                      <w:rPr>
                        <w:rFonts w:ascii="Cambria Math" w:hAnsi="Cambria Math"/>
                        <w:sz w:val="24"/>
                        <w:szCs w:val="24"/>
                      </w:rPr>
                      <m:t>+11z-2</m:t>
                    </m:r>
                  </m:num>
                  <m:den>
                    <m:sSup>
                      <m:sSupPr>
                        <m:ctrlPr>
                          <w:rPr>
                            <w:rFonts w:ascii="Cambria Math" w:hAnsi="Cambria Math"/>
                            <w:bCs/>
                            <w:i/>
                            <w:sz w:val="24"/>
                            <w:szCs w:val="24"/>
                          </w:rPr>
                        </m:ctrlPr>
                      </m:sSupPr>
                      <m:e>
                        <m:r>
                          <w:rPr>
                            <w:rFonts w:ascii="Cambria Math" w:hAnsi="Cambria Math"/>
                            <w:sz w:val="24"/>
                            <w:szCs w:val="24"/>
                          </w:rPr>
                          <m:t>z</m:t>
                        </m:r>
                      </m:e>
                      <m:sup>
                        <m:r>
                          <w:rPr>
                            <w:rFonts w:ascii="Cambria Math" w:hAnsi="Cambria Math"/>
                            <w:sz w:val="24"/>
                            <w:szCs w:val="24"/>
                          </w:rPr>
                          <m:t>3</m:t>
                        </m:r>
                      </m:sup>
                    </m:sSup>
                    <m:r>
                      <w:rPr>
                        <w:rFonts w:ascii="Cambria Math" w:hAnsi="Cambria Math"/>
                        <w:sz w:val="24"/>
                        <w:szCs w:val="24"/>
                      </w:rPr>
                      <m:t>-</m:t>
                    </m:r>
                    <m:f>
                      <m:fPr>
                        <m:ctrlPr>
                          <w:rPr>
                            <w:rFonts w:ascii="Cambria Math" w:hAnsi="Cambria Math"/>
                            <w:bCs/>
                            <w:i/>
                            <w:sz w:val="24"/>
                            <w:szCs w:val="24"/>
                          </w:rPr>
                        </m:ctrlPr>
                      </m:fPr>
                      <m:num>
                        <m:r>
                          <w:rPr>
                            <w:rFonts w:ascii="Cambria Math" w:hAnsi="Cambria Math"/>
                            <w:sz w:val="24"/>
                            <w:szCs w:val="24"/>
                          </w:rPr>
                          <m:t>5</m:t>
                        </m:r>
                      </m:num>
                      <m:den>
                        <m:r>
                          <w:rPr>
                            <w:rFonts w:ascii="Cambria Math" w:hAnsi="Cambria Math"/>
                            <w:sz w:val="24"/>
                            <w:szCs w:val="24"/>
                          </w:rPr>
                          <m:t>4</m:t>
                        </m:r>
                      </m:den>
                    </m:f>
                    <m:sSup>
                      <m:sSupPr>
                        <m:ctrlPr>
                          <w:rPr>
                            <w:rFonts w:ascii="Cambria Math" w:hAnsi="Cambria Math"/>
                            <w:bCs/>
                            <w:i/>
                            <w:sz w:val="24"/>
                            <w:szCs w:val="24"/>
                          </w:rPr>
                        </m:ctrlPr>
                      </m:sSupPr>
                      <m:e>
                        <m:r>
                          <w:rPr>
                            <w:rFonts w:ascii="Cambria Math" w:hAnsi="Cambria Math"/>
                            <w:sz w:val="24"/>
                            <w:szCs w:val="24"/>
                          </w:rPr>
                          <m:t>z</m:t>
                        </m:r>
                      </m:e>
                      <m:sup>
                        <m:r>
                          <w:rPr>
                            <w:rFonts w:ascii="Cambria Math" w:hAnsi="Cambria Math"/>
                            <w:sz w:val="24"/>
                            <w:szCs w:val="24"/>
                          </w:rPr>
                          <m:t>2</m:t>
                        </m:r>
                      </m:sup>
                    </m:sSup>
                    <m:r>
                      <w:rPr>
                        <w:rFonts w:ascii="Cambria Math" w:hAnsi="Cambria Math"/>
                        <w:sz w:val="24"/>
                        <w:szCs w:val="24"/>
                      </w:rPr>
                      <m:t>+</m:t>
                    </m:r>
                    <m:f>
                      <m:fPr>
                        <m:ctrlPr>
                          <w:rPr>
                            <w:rFonts w:ascii="Cambria Math" w:hAnsi="Cambria Math"/>
                            <w:bCs/>
                            <w:i/>
                            <w:sz w:val="24"/>
                            <w:szCs w:val="24"/>
                          </w:rPr>
                        </m:ctrlPr>
                      </m:fPr>
                      <m:num>
                        <m:r>
                          <w:rPr>
                            <w:rFonts w:ascii="Cambria Math" w:hAnsi="Cambria Math"/>
                            <w:sz w:val="24"/>
                            <w:szCs w:val="24"/>
                          </w:rPr>
                          <m:t>3</m:t>
                        </m:r>
                      </m:num>
                      <m:den>
                        <m:r>
                          <w:rPr>
                            <w:rFonts w:ascii="Cambria Math" w:hAnsi="Cambria Math"/>
                            <w:sz w:val="24"/>
                            <w:szCs w:val="24"/>
                          </w:rPr>
                          <m:t>4</m:t>
                        </m:r>
                      </m:den>
                    </m:f>
                    <m:r>
                      <w:rPr>
                        <w:rFonts w:ascii="Cambria Math" w:hAnsi="Cambria Math"/>
                        <w:sz w:val="24"/>
                        <w:szCs w:val="24"/>
                      </w:rPr>
                      <m:t>z-</m:t>
                    </m:r>
                    <m:f>
                      <m:fPr>
                        <m:ctrlPr>
                          <w:rPr>
                            <w:rFonts w:ascii="Cambria Math" w:hAnsi="Cambria Math"/>
                            <w:bCs/>
                            <w:i/>
                            <w:sz w:val="24"/>
                            <w:szCs w:val="24"/>
                          </w:rPr>
                        </m:ctrlPr>
                      </m:fPr>
                      <m:num>
                        <m:r>
                          <w:rPr>
                            <w:rFonts w:ascii="Cambria Math" w:hAnsi="Cambria Math"/>
                            <w:sz w:val="24"/>
                            <w:szCs w:val="24"/>
                          </w:rPr>
                          <m:t>1</m:t>
                        </m:r>
                      </m:num>
                      <m:den>
                        <m:r>
                          <w:rPr>
                            <w:rFonts w:ascii="Cambria Math" w:hAnsi="Cambria Math"/>
                            <w:sz w:val="24"/>
                            <w:szCs w:val="24"/>
                          </w:rPr>
                          <m:t>8</m:t>
                        </m:r>
                      </m:den>
                    </m:f>
                  </m:den>
                </m:f>
              </m:oMath>
            </m:oMathPara>
          </w:p>
        </w:tc>
        <w:tc>
          <w:tcPr>
            <w:tcW w:w="331" w:type="pct"/>
            <w:vAlign w:val="center"/>
          </w:tcPr>
          <w:p w14:paraId="3BD75155" w14:textId="77777777" w:rsidR="00690C21" w:rsidRPr="00FC2636" w:rsidRDefault="00690C21" w:rsidP="00806532">
            <w:pPr>
              <w:contextualSpacing/>
              <w:jc w:val="center"/>
              <w:rPr>
                <w:sz w:val="24"/>
                <w:szCs w:val="24"/>
              </w:rPr>
            </w:pPr>
            <w:r w:rsidRPr="00FC2636">
              <w:rPr>
                <w:sz w:val="24"/>
                <w:szCs w:val="24"/>
              </w:rPr>
              <w:t>CO3</w:t>
            </w:r>
          </w:p>
        </w:tc>
        <w:tc>
          <w:tcPr>
            <w:tcW w:w="310" w:type="pct"/>
            <w:vAlign w:val="center"/>
          </w:tcPr>
          <w:p w14:paraId="4E57EF0A" w14:textId="77777777" w:rsidR="00690C21" w:rsidRPr="00FC2636" w:rsidRDefault="00690C21" w:rsidP="00806532">
            <w:pPr>
              <w:contextualSpacing/>
              <w:jc w:val="center"/>
              <w:rPr>
                <w:sz w:val="24"/>
                <w:szCs w:val="24"/>
              </w:rPr>
            </w:pPr>
            <w:r w:rsidRPr="00FC2636">
              <w:rPr>
                <w:sz w:val="24"/>
                <w:szCs w:val="24"/>
              </w:rPr>
              <w:t>A</w:t>
            </w:r>
          </w:p>
        </w:tc>
        <w:tc>
          <w:tcPr>
            <w:tcW w:w="473" w:type="pct"/>
            <w:vAlign w:val="center"/>
          </w:tcPr>
          <w:p w14:paraId="1E7A1F36" w14:textId="77777777" w:rsidR="00690C21" w:rsidRPr="00FC2636" w:rsidRDefault="00690C21" w:rsidP="00806532">
            <w:pPr>
              <w:contextualSpacing/>
              <w:jc w:val="center"/>
              <w:rPr>
                <w:sz w:val="24"/>
                <w:szCs w:val="24"/>
              </w:rPr>
            </w:pPr>
            <w:r w:rsidRPr="00FC2636">
              <w:rPr>
                <w:sz w:val="24"/>
                <w:szCs w:val="24"/>
              </w:rPr>
              <w:t>8</w:t>
            </w:r>
          </w:p>
        </w:tc>
      </w:tr>
      <w:tr w:rsidR="00690C21" w:rsidRPr="00FC2636" w14:paraId="79D592B5" w14:textId="77777777" w:rsidTr="00806532">
        <w:trPr>
          <w:trHeight w:val="899"/>
        </w:trPr>
        <w:tc>
          <w:tcPr>
            <w:tcW w:w="272" w:type="pct"/>
            <w:vAlign w:val="center"/>
          </w:tcPr>
          <w:p w14:paraId="432E963B" w14:textId="77777777" w:rsidR="00690C21" w:rsidRPr="00FC2636" w:rsidRDefault="00690C21" w:rsidP="00806532">
            <w:pPr>
              <w:contextualSpacing/>
              <w:jc w:val="center"/>
              <w:rPr>
                <w:sz w:val="24"/>
                <w:szCs w:val="24"/>
              </w:rPr>
            </w:pPr>
          </w:p>
        </w:tc>
        <w:tc>
          <w:tcPr>
            <w:tcW w:w="189" w:type="pct"/>
            <w:vAlign w:val="center"/>
          </w:tcPr>
          <w:p w14:paraId="6D462E12" w14:textId="77777777" w:rsidR="00690C21" w:rsidRPr="00FC2636" w:rsidRDefault="00690C21" w:rsidP="00806532">
            <w:pPr>
              <w:contextualSpacing/>
              <w:jc w:val="center"/>
              <w:rPr>
                <w:sz w:val="24"/>
                <w:szCs w:val="24"/>
              </w:rPr>
            </w:pPr>
            <w:r w:rsidRPr="00FC2636">
              <w:rPr>
                <w:sz w:val="24"/>
                <w:szCs w:val="24"/>
              </w:rPr>
              <w:t>b.</w:t>
            </w:r>
          </w:p>
        </w:tc>
        <w:tc>
          <w:tcPr>
            <w:tcW w:w="3425" w:type="pct"/>
            <w:vAlign w:val="bottom"/>
          </w:tcPr>
          <w:p w14:paraId="3862642C" w14:textId="77777777" w:rsidR="00690C21" w:rsidRPr="00FC2636" w:rsidRDefault="00690C21" w:rsidP="00806532">
            <w:pPr>
              <w:contextualSpacing/>
              <w:jc w:val="both"/>
              <w:rPr>
                <w:bCs/>
                <w:sz w:val="24"/>
                <w:szCs w:val="24"/>
              </w:rPr>
            </w:pPr>
            <w:r w:rsidRPr="00FC2636">
              <w:rPr>
                <w:bCs/>
                <w:sz w:val="24"/>
                <w:szCs w:val="24"/>
              </w:rPr>
              <w:t xml:space="preserve">Convert the analog filter with transfer function   </w:t>
            </w:r>
            <m:oMath>
              <m:r>
                <w:rPr>
                  <w:rFonts w:ascii="Cambria Math" w:hAnsi="Cambria Math"/>
                  <w:sz w:val="24"/>
                  <w:szCs w:val="24"/>
                </w:rPr>
                <m:t>H</m:t>
              </m:r>
              <m:d>
                <m:dPr>
                  <m:ctrlPr>
                    <w:rPr>
                      <w:rFonts w:ascii="Cambria Math" w:hAnsi="Cambria Math"/>
                      <w:bCs/>
                      <w:i/>
                      <w:sz w:val="24"/>
                      <w:szCs w:val="24"/>
                    </w:rPr>
                  </m:ctrlPr>
                </m:dPr>
                <m:e>
                  <m:r>
                    <w:rPr>
                      <w:rFonts w:ascii="Cambria Math" w:hAnsi="Cambria Math"/>
                      <w:sz w:val="24"/>
                      <w:szCs w:val="24"/>
                    </w:rPr>
                    <m:t>s</m:t>
                  </m:r>
                </m:e>
              </m:d>
              <m:r>
                <w:rPr>
                  <w:rFonts w:ascii="Cambria Math" w:hAnsi="Cambria Math"/>
                  <w:sz w:val="24"/>
                  <w:szCs w:val="24"/>
                </w:rPr>
                <m:t xml:space="preserve">= </m:t>
              </m:r>
              <m:f>
                <m:fPr>
                  <m:ctrlPr>
                    <w:rPr>
                      <w:rFonts w:ascii="Cambria Math" w:hAnsi="Cambria Math"/>
                      <w:bCs/>
                      <w:i/>
                      <w:sz w:val="24"/>
                      <w:szCs w:val="24"/>
                    </w:rPr>
                  </m:ctrlPr>
                </m:fPr>
                <m:num>
                  <m:r>
                    <w:rPr>
                      <w:rFonts w:ascii="Cambria Math" w:hAnsi="Cambria Math"/>
                      <w:sz w:val="24"/>
                      <w:szCs w:val="24"/>
                    </w:rPr>
                    <m:t>10</m:t>
                  </m:r>
                </m:num>
                <m:den>
                  <m:sSup>
                    <m:sSupPr>
                      <m:ctrlPr>
                        <w:rPr>
                          <w:rFonts w:ascii="Cambria Math" w:hAnsi="Cambria Math"/>
                          <w:bCs/>
                          <w:i/>
                          <w:sz w:val="24"/>
                          <w:szCs w:val="24"/>
                        </w:rPr>
                      </m:ctrlPr>
                    </m:sSupPr>
                    <m:e>
                      <m:r>
                        <w:rPr>
                          <w:rFonts w:ascii="Cambria Math" w:hAnsi="Cambria Math"/>
                          <w:sz w:val="24"/>
                          <w:szCs w:val="24"/>
                        </w:rPr>
                        <m:t>s</m:t>
                      </m:r>
                    </m:e>
                    <m:sup>
                      <m:r>
                        <w:rPr>
                          <w:rFonts w:ascii="Cambria Math" w:hAnsi="Cambria Math"/>
                          <w:sz w:val="24"/>
                          <w:szCs w:val="24"/>
                        </w:rPr>
                        <m:t>2</m:t>
                      </m:r>
                    </m:sup>
                  </m:sSup>
                  <m:r>
                    <w:rPr>
                      <w:rFonts w:ascii="Cambria Math" w:hAnsi="Cambria Math"/>
                      <w:sz w:val="24"/>
                      <w:szCs w:val="24"/>
                    </w:rPr>
                    <m:t>+7s+10</m:t>
                  </m:r>
                </m:den>
              </m:f>
            </m:oMath>
            <w:r w:rsidRPr="00FC2636">
              <w:rPr>
                <w:bCs/>
                <w:sz w:val="24"/>
                <w:szCs w:val="24"/>
              </w:rPr>
              <w:t xml:space="preserve">  into a digital IIR  filter using Impulse invariant method.</w:t>
            </w:r>
          </w:p>
        </w:tc>
        <w:tc>
          <w:tcPr>
            <w:tcW w:w="331" w:type="pct"/>
            <w:vAlign w:val="center"/>
          </w:tcPr>
          <w:p w14:paraId="31A9BABC" w14:textId="77777777" w:rsidR="00690C21" w:rsidRPr="00FC2636" w:rsidRDefault="00690C21" w:rsidP="00806532">
            <w:pPr>
              <w:contextualSpacing/>
              <w:jc w:val="center"/>
              <w:rPr>
                <w:sz w:val="24"/>
                <w:szCs w:val="24"/>
              </w:rPr>
            </w:pPr>
            <w:r w:rsidRPr="00FC2636">
              <w:rPr>
                <w:sz w:val="24"/>
                <w:szCs w:val="24"/>
              </w:rPr>
              <w:t>CO3</w:t>
            </w:r>
          </w:p>
        </w:tc>
        <w:tc>
          <w:tcPr>
            <w:tcW w:w="310" w:type="pct"/>
            <w:vAlign w:val="center"/>
          </w:tcPr>
          <w:p w14:paraId="576D9477" w14:textId="77777777" w:rsidR="00690C21" w:rsidRPr="00FC2636" w:rsidRDefault="00690C21" w:rsidP="00806532">
            <w:pPr>
              <w:contextualSpacing/>
              <w:jc w:val="center"/>
              <w:rPr>
                <w:sz w:val="24"/>
                <w:szCs w:val="24"/>
              </w:rPr>
            </w:pPr>
            <w:r w:rsidRPr="00FC2636">
              <w:rPr>
                <w:sz w:val="24"/>
                <w:szCs w:val="24"/>
              </w:rPr>
              <w:t>U</w:t>
            </w:r>
          </w:p>
        </w:tc>
        <w:tc>
          <w:tcPr>
            <w:tcW w:w="473" w:type="pct"/>
            <w:vAlign w:val="center"/>
          </w:tcPr>
          <w:p w14:paraId="21E56EBA" w14:textId="77777777" w:rsidR="00690C21" w:rsidRPr="00FC2636" w:rsidRDefault="00690C21" w:rsidP="00806532">
            <w:pPr>
              <w:contextualSpacing/>
              <w:jc w:val="center"/>
              <w:rPr>
                <w:sz w:val="24"/>
                <w:szCs w:val="24"/>
              </w:rPr>
            </w:pPr>
            <w:r w:rsidRPr="00FC2636">
              <w:rPr>
                <w:sz w:val="24"/>
                <w:szCs w:val="24"/>
              </w:rPr>
              <w:t>4</w:t>
            </w:r>
          </w:p>
        </w:tc>
      </w:tr>
      <w:tr w:rsidR="00690C21" w:rsidRPr="00FC2636" w14:paraId="4B0B8560" w14:textId="77777777" w:rsidTr="00806532">
        <w:trPr>
          <w:trHeight w:val="396"/>
        </w:trPr>
        <w:tc>
          <w:tcPr>
            <w:tcW w:w="272" w:type="pct"/>
            <w:vAlign w:val="center"/>
          </w:tcPr>
          <w:p w14:paraId="116A325A" w14:textId="77777777" w:rsidR="00690C21" w:rsidRPr="00FC2636" w:rsidRDefault="00690C21" w:rsidP="00806532">
            <w:pPr>
              <w:contextualSpacing/>
              <w:jc w:val="center"/>
              <w:rPr>
                <w:sz w:val="24"/>
                <w:szCs w:val="24"/>
              </w:rPr>
            </w:pPr>
          </w:p>
        </w:tc>
        <w:tc>
          <w:tcPr>
            <w:tcW w:w="189" w:type="pct"/>
            <w:vAlign w:val="center"/>
          </w:tcPr>
          <w:p w14:paraId="321A5F44" w14:textId="77777777" w:rsidR="00690C21" w:rsidRPr="00FC2636" w:rsidRDefault="00690C21" w:rsidP="00806532">
            <w:pPr>
              <w:contextualSpacing/>
              <w:jc w:val="center"/>
              <w:rPr>
                <w:sz w:val="24"/>
                <w:szCs w:val="24"/>
              </w:rPr>
            </w:pPr>
          </w:p>
        </w:tc>
        <w:tc>
          <w:tcPr>
            <w:tcW w:w="3425" w:type="pct"/>
            <w:vAlign w:val="bottom"/>
          </w:tcPr>
          <w:p w14:paraId="38C592DD" w14:textId="77777777" w:rsidR="00690C21" w:rsidRPr="00FC2636" w:rsidRDefault="00690C21" w:rsidP="00806532">
            <w:pPr>
              <w:contextualSpacing/>
              <w:jc w:val="both"/>
              <w:rPr>
                <w:sz w:val="24"/>
                <w:szCs w:val="24"/>
              </w:rPr>
            </w:pPr>
          </w:p>
        </w:tc>
        <w:tc>
          <w:tcPr>
            <w:tcW w:w="331" w:type="pct"/>
            <w:vAlign w:val="center"/>
          </w:tcPr>
          <w:p w14:paraId="0E9FF5FD" w14:textId="77777777" w:rsidR="00690C21" w:rsidRPr="00FC2636" w:rsidRDefault="00690C21" w:rsidP="00806532">
            <w:pPr>
              <w:contextualSpacing/>
              <w:jc w:val="center"/>
              <w:rPr>
                <w:sz w:val="24"/>
                <w:szCs w:val="24"/>
              </w:rPr>
            </w:pPr>
          </w:p>
        </w:tc>
        <w:tc>
          <w:tcPr>
            <w:tcW w:w="310" w:type="pct"/>
            <w:vAlign w:val="center"/>
          </w:tcPr>
          <w:p w14:paraId="29ACAC40" w14:textId="77777777" w:rsidR="00690C21" w:rsidRPr="00FC2636" w:rsidRDefault="00690C21" w:rsidP="00806532">
            <w:pPr>
              <w:contextualSpacing/>
              <w:jc w:val="center"/>
              <w:rPr>
                <w:sz w:val="24"/>
                <w:szCs w:val="24"/>
              </w:rPr>
            </w:pPr>
          </w:p>
        </w:tc>
        <w:tc>
          <w:tcPr>
            <w:tcW w:w="473" w:type="pct"/>
            <w:vAlign w:val="center"/>
          </w:tcPr>
          <w:p w14:paraId="6058D5B6" w14:textId="77777777" w:rsidR="00690C21" w:rsidRPr="00FC2636" w:rsidRDefault="00690C21" w:rsidP="00806532">
            <w:pPr>
              <w:contextualSpacing/>
              <w:jc w:val="center"/>
              <w:rPr>
                <w:sz w:val="24"/>
                <w:szCs w:val="24"/>
              </w:rPr>
            </w:pPr>
          </w:p>
        </w:tc>
      </w:tr>
      <w:tr w:rsidR="00690C21" w:rsidRPr="00FC2636" w14:paraId="3B57ABBA" w14:textId="77777777" w:rsidTr="00806532">
        <w:trPr>
          <w:trHeight w:val="2679"/>
        </w:trPr>
        <w:tc>
          <w:tcPr>
            <w:tcW w:w="272" w:type="pct"/>
            <w:vAlign w:val="center"/>
          </w:tcPr>
          <w:p w14:paraId="1408A10C" w14:textId="77777777" w:rsidR="00690C21" w:rsidRPr="00FC2636" w:rsidRDefault="00690C21" w:rsidP="00806532">
            <w:pPr>
              <w:contextualSpacing/>
              <w:jc w:val="center"/>
              <w:rPr>
                <w:sz w:val="24"/>
                <w:szCs w:val="24"/>
              </w:rPr>
            </w:pPr>
            <w:r w:rsidRPr="00FC2636">
              <w:rPr>
                <w:sz w:val="24"/>
                <w:szCs w:val="24"/>
              </w:rPr>
              <w:t>20.</w:t>
            </w:r>
          </w:p>
        </w:tc>
        <w:tc>
          <w:tcPr>
            <w:tcW w:w="189" w:type="pct"/>
            <w:vAlign w:val="center"/>
          </w:tcPr>
          <w:p w14:paraId="2A1715CA" w14:textId="77777777" w:rsidR="00690C21" w:rsidRPr="00FC2636" w:rsidRDefault="00690C21" w:rsidP="00806532">
            <w:pPr>
              <w:contextualSpacing/>
              <w:jc w:val="center"/>
              <w:rPr>
                <w:sz w:val="24"/>
                <w:szCs w:val="24"/>
              </w:rPr>
            </w:pPr>
            <w:r w:rsidRPr="00FC2636">
              <w:rPr>
                <w:sz w:val="24"/>
                <w:szCs w:val="24"/>
              </w:rPr>
              <w:t>a.</w:t>
            </w:r>
          </w:p>
        </w:tc>
        <w:tc>
          <w:tcPr>
            <w:tcW w:w="3425" w:type="pct"/>
            <w:vAlign w:val="bottom"/>
          </w:tcPr>
          <w:p w14:paraId="52ABA459" w14:textId="77777777" w:rsidR="00690C21" w:rsidRPr="00FC2636" w:rsidRDefault="00690C21" w:rsidP="00806532">
            <w:pPr>
              <w:spacing w:line="360" w:lineRule="auto"/>
              <w:rPr>
                <w:sz w:val="24"/>
                <w:szCs w:val="24"/>
              </w:rPr>
            </w:pPr>
            <w:r w:rsidRPr="00FC2636">
              <w:rPr>
                <w:sz w:val="24"/>
                <w:szCs w:val="24"/>
              </w:rPr>
              <w:t xml:space="preserve">Determine the coefficients of the FIR filter  with  desired frequency response </w:t>
            </w:r>
          </w:p>
          <w:p w14:paraId="1DCCCC7E" w14:textId="77777777" w:rsidR="00690C21" w:rsidRPr="00FC2636" w:rsidRDefault="00690C21" w:rsidP="00806532">
            <w:pPr>
              <w:spacing w:line="360" w:lineRule="auto"/>
              <w:rPr>
                <w:sz w:val="24"/>
                <w:szCs w:val="24"/>
              </w:rPr>
            </w:pPr>
            <m:oMathPara>
              <m:oMath>
                <m:sSub>
                  <m:sSubPr>
                    <m:ctrlPr>
                      <w:rPr>
                        <w:rFonts w:ascii="Cambria Math" w:hAnsi="Cambria Math"/>
                        <w:i/>
                        <w:sz w:val="24"/>
                        <w:szCs w:val="24"/>
                      </w:rPr>
                    </m:ctrlPr>
                  </m:sSubPr>
                  <m:e>
                    <m:r>
                      <w:rPr>
                        <w:rFonts w:ascii="Cambria Math" w:hAnsi="Cambria Math"/>
                        <w:sz w:val="24"/>
                        <w:szCs w:val="24"/>
                      </w:rPr>
                      <m:t>H</m:t>
                    </m:r>
                  </m:e>
                  <m:sub>
                    <m:r>
                      <w:rPr>
                        <w:rFonts w:ascii="Cambria Math" w:hAnsi="Cambria Math"/>
                        <w:sz w:val="24"/>
                        <w:szCs w:val="24"/>
                      </w:rPr>
                      <m:t>d</m:t>
                    </m:r>
                  </m:sub>
                </m:sSub>
                <m:d>
                  <m:dPr>
                    <m:ctrlPr>
                      <w:rPr>
                        <w:rFonts w:ascii="Cambria Math" w:hAnsi="Cambria Math"/>
                        <w:i/>
                        <w:sz w:val="24"/>
                        <w:szCs w:val="24"/>
                      </w:rPr>
                    </m:ctrlPr>
                  </m:dPr>
                  <m:e>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jω</m:t>
                        </m:r>
                      </m:sup>
                    </m:sSup>
                  </m:e>
                </m:d>
                <m:r>
                  <w:rPr>
                    <w:rFonts w:ascii="Cambria Math" w:hAnsi="Cambria Math"/>
                    <w:sz w:val="24"/>
                    <w:szCs w:val="24"/>
                  </w:rPr>
                  <m:t xml:space="preserve">=1 ; - </m:t>
                </m:r>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r>
                  <w:rPr>
                    <w:rFonts w:ascii="Cambria Math" w:hAnsi="Cambria Math"/>
                    <w:sz w:val="24"/>
                    <w:szCs w:val="24"/>
                  </w:rPr>
                  <m:t xml:space="preserve"> ≤ω≤ </m:t>
                </m:r>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oMath>
            </m:oMathPara>
          </w:p>
          <w:p w14:paraId="54CDAF4D" w14:textId="77777777" w:rsidR="00690C21" w:rsidRPr="00FC2636" w:rsidRDefault="00690C21" w:rsidP="00806532">
            <w:pPr>
              <w:spacing w:line="360" w:lineRule="auto"/>
              <w:rPr>
                <w:sz w:val="24"/>
                <w:szCs w:val="24"/>
              </w:rPr>
            </w:pPr>
            <w:r w:rsidRPr="00FC2636">
              <w:rPr>
                <w:sz w:val="24"/>
                <w:szCs w:val="24"/>
              </w:rPr>
              <w:t xml:space="preserve">                                                      </w:t>
            </w:r>
            <m:oMath>
              <m:r>
                <w:rPr>
                  <w:rFonts w:ascii="Cambria Math" w:hAnsi="Cambria Math"/>
                  <w:sz w:val="24"/>
                  <w:szCs w:val="24"/>
                </w:rPr>
                <m:t xml:space="preserve">=0  ; </m:t>
              </m:r>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r>
                <w:rPr>
                  <w:rFonts w:ascii="Cambria Math" w:hAnsi="Cambria Math"/>
                  <w:sz w:val="24"/>
                  <w:szCs w:val="24"/>
                </w:rPr>
                <m:t xml:space="preserve"> ≤|ω|≤π</m:t>
              </m:r>
            </m:oMath>
          </w:p>
          <w:p w14:paraId="71CAF948" w14:textId="77777777" w:rsidR="00690C21" w:rsidRPr="00FC2636" w:rsidRDefault="00690C21" w:rsidP="00806532">
            <w:pPr>
              <w:spacing w:line="360" w:lineRule="auto"/>
              <w:rPr>
                <w:sz w:val="24"/>
                <w:szCs w:val="24"/>
              </w:rPr>
            </w:pPr>
            <w:r w:rsidRPr="00FC2636">
              <w:rPr>
                <w:sz w:val="24"/>
                <w:szCs w:val="24"/>
              </w:rPr>
              <w:t>Use a Hamming window and obtain the frequency response.  Assume N = 11. Realize the filter using minimum number of multipliers.</w:t>
            </w:r>
          </w:p>
        </w:tc>
        <w:tc>
          <w:tcPr>
            <w:tcW w:w="331" w:type="pct"/>
            <w:vAlign w:val="center"/>
          </w:tcPr>
          <w:p w14:paraId="12CA36F8" w14:textId="77777777" w:rsidR="00690C21" w:rsidRPr="00FC2636" w:rsidRDefault="00690C21" w:rsidP="00806532">
            <w:pPr>
              <w:contextualSpacing/>
              <w:jc w:val="center"/>
              <w:rPr>
                <w:sz w:val="24"/>
                <w:szCs w:val="24"/>
              </w:rPr>
            </w:pPr>
            <w:r w:rsidRPr="00FC2636">
              <w:rPr>
                <w:sz w:val="24"/>
                <w:szCs w:val="24"/>
              </w:rPr>
              <w:t>CO4</w:t>
            </w:r>
          </w:p>
        </w:tc>
        <w:tc>
          <w:tcPr>
            <w:tcW w:w="310" w:type="pct"/>
            <w:vAlign w:val="center"/>
          </w:tcPr>
          <w:p w14:paraId="72AB8CA6" w14:textId="77777777" w:rsidR="00690C21" w:rsidRPr="00FC2636" w:rsidRDefault="00690C21" w:rsidP="00806532">
            <w:pPr>
              <w:contextualSpacing/>
              <w:jc w:val="center"/>
              <w:rPr>
                <w:sz w:val="24"/>
                <w:szCs w:val="24"/>
              </w:rPr>
            </w:pPr>
            <w:r w:rsidRPr="00FC2636">
              <w:rPr>
                <w:sz w:val="24"/>
                <w:szCs w:val="24"/>
              </w:rPr>
              <w:t>A</w:t>
            </w:r>
          </w:p>
        </w:tc>
        <w:tc>
          <w:tcPr>
            <w:tcW w:w="473" w:type="pct"/>
            <w:vAlign w:val="center"/>
          </w:tcPr>
          <w:p w14:paraId="3A3FC43A" w14:textId="77777777" w:rsidR="00690C21" w:rsidRPr="00FC2636" w:rsidRDefault="00690C21" w:rsidP="00806532">
            <w:pPr>
              <w:contextualSpacing/>
              <w:jc w:val="center"/>
              <w:rPr>
                <w:sz w:val="24"/>
                <w:szCs w:val="24"/>
              </w:rPr>
            </w:pPr>
            <w:r w:rsidRPr="00FC2636">
              <w:rPr>
                <w:sz w:val="24"/>
                <w:szCs w:val="24"/>
              </w:rPr>
              <w:t>12</w:t>
            </w:r>
          </w:p>
        </w:tc>
      </w:tr>
      <w:tr w:rsidR="00690C21" w:rsidRPr="00FC2636" w14:paraId="01DFD135" w14:textId="77777777" w:rsidTr="00806532">
        <w:trPr>
          <w:trHeight w:val="396"/>
        </w:trPr>
        <w:tc>
          <w:tcPr>
            <w:tcW w:w="272" w:type="pct"/>
            <w:vAlign w:val="center"/>
          </w:tcPr>
          <w:p w14:paraId="2D63E36D" w14:textId="77777777" w:rsidR="00690C21" w:rsidRPr="00FC2636" w:rsidRDefault="00690C21" w:rsidP="00806532">
            <w:pPr>
              <w:contextualSpacing/>
              <w:jc w:val="center"/>
              <w:rPr>
                <w:sz w:val="24"/>
                <w:szCs w:val="24"/>
              </w:rPr>
            </w:pPr>
          </w:p>
        </w:tc>
        <w:tc>
          <w:tcPr>
            <w:tcW w:w="189" w:type="pct"/>
            <w:vAlign w:val="center"/>
          </w:tcPr>
          <w:p w14:paraId="6C1892CE" w14:textId="77777777" w:rsidR="00690C21" w:rsidRPr="00FC2636" w:rsidRDefault="00690C21" w:rsidP="00806532">
            <w:pPr>
              <w:contextualSpacing/>
              <w:jc w:val="center"/>
              <w:rPr>
                <w:sz w:val="24"/>
                <w:szCs w:val="24"/>
              </w:rPr>
            </w:pPr>
          </w:p>
        </w:tc>
        <w:tc>
          <w:tcPr>
            <w:tcW w:w="3425" w:type="pct"/>
            <w:vAlign w:val="bottom"/>
          </w:tcPr>
          <w:p w14:paraId="05C4CA3F" w14:textId="77777777" w:rsidR="00690C21" w:rsidRPr="00FC2636" w:rsidRDefault="00690C21" w:rsidP="00806532">
            <w:pPr>
              <w:contextualSpacing/>
              <w:jc w:val="both"/>
              <w:rPr>
                <w:sz w:val="24"/>
                <w:szCs w:val="24"/>
              </w:rPr>
            </w:pPr>
          </w:p>
        </w:tc>
        <w:tc>
          <w:tcPr>
            <w:tcW w:w="331" w:type="pct"/>
            <w:vAlign w:val="center"/>
          </w:tcPr>
          <w:p w14:paraId="698F8B75" w14:textId="77777777" w:rsidR="00690C21" w:rsidRPr="00FC2636" w:rsidRDefault="00690C21" w:rsidP="00806532">
            <w:pPr>
              <w:contextualSpacing/>
              <w:jc w:val="center"/>
              <w:rPr>
                <w:sz w:val="24"/>
                <w:szCs w:val="24"/>
              </w:rPr>
            </w:pPr>
          </w:p>
        </w:tc>
        <w:tc>
          <w:tcPr>
            <w:tcW w:w="310" w:type="pct"/>
            <w:vAlign w:val="center"/>
          </w:tcPr>
          <w:p w14:paraId="42E5E6AA" w14:textId="77777777" w:rsidR="00690C21" w:rsidRPr="00FC2636" w:rsidRDefault="00690C21" w:rsidP="00806532">
            <w:pPr>
              <w:contextualSpacing/>
              <w:jc w:val="center"/>
              <w:rPr>
                <w:sz w:val="24"/>
                <w:szCs w:val="24"/>
              </w:rPr>
            </w:pPr>
          </w:p>
        </w:tc>
        <w:tc>
          <w:tcPr>
            <w:tcW w:w="473" w:type="pct"/>
            <w:vAlign w:val="center"/>
          </w:tcPr>
          <w:p w14:paraId="08CED576" w14:textId="77777777" w:rsidR="00690C21" w:rsidRPr="00FC2636" w:rsidRDefault="00690C21" w:rsidP="00806532">
            <w:pPr>
              <w:contextualSpacing/>
              <w:jc w:val="center"/>
              <w:rPr>
                <w:sz w:val="24"/>
                <w:szCs w:val="24"/>
              </w:rPr>
            </w:pPr>
          </w:p>
        </w:tc>
      </w:tr>
      <w:tr w:rsidR="00690C21" w:rsidRPr="00FC2636" w14:paraId="1AC13C2F" w14:textId="77777777" w:rsidTr="00806532">
        <w:trPr>
          <w:trHeight w:val="396"/>
        </w:trPr>
        <w:tc>
          <w:tcPr>
            <w:tcW w:w="272" w:type="pct"/>
            <w:vAlign w:val="center"/>
          </w:tcPr>
          <w:p w14:paraId="0269A0B8" w14:textId="77777777" w:rsidR="00690C21" w:rsidRPr="00FC2636" w:rsidRDefault="00690C21" w:rsidP="00806532">
            <w:pPr>
              <w:contextualSpacing/>
              <w:jc w:val="center"/>
              <w:rPr>
                <w:sz w:val="24"/>
                <w:szCs w:val="24"/>
              </w:rPr>
            </w:pPr>
            <w:r w:rsidRPr="00FC2636">
              <w:rPr>
                <w:sz w:val="24"/>
                <w:szCs w:val="24"/>
              </w:rPr>
              <w:t>21.</w:t>
            </w:r>
          </w:p>
        </w:tc>
        <w:tc>
          <w:tcPr>
            <w:tcW w:w="189" w:type="pct"/>
            <w:vAlign w:val="center"/>
          </w:tcPr>
          <w:p w14:paraId="29476ABF" w14:textId="77777777" w:rsidR="00690C21" w:rsidRPr="00FC2636" w:rsidRDefault="00690C21" w:rsidP="00806532">
            <w:pPr>
              <w:contextualSpacing/>
              <w:jc w:val="center"/>
              <w:rPr>
                <w:sz w:val="24"/>
                <w:szCs w:val="24"/>
              </w:rPr>
            </w:pPr>
            <w:r w:rsidRPr="00FC2636">
              <w:rPr>
                <w:sz w:val="24"/>
                <w:szCs w:val="24"/>
              </w:rPr>
              <w:t>a.</w:t>
            </w:r>
          </w:p>
        </w:tc>
        <w:tc>
          <w:tcPr>
            <w:tcW w:w="3425" w:type="pct"/>
            <w:vAlign w:val="bottom"/>
          </w:tcPr>
          <w:p w14:paraId="33D6D8D4" w14:textId="77777777" w:rsidR="00690C21" w:rsidRPr="00FC2636" w:rsidRDefault="00690C21" w:rsidP="00806532">
            <w:pPr>
              <w:contextualSpacing/>
              <w:jc w:val="both"/>
              <w:rPr>
                <w:sz w:val="24"/>
                <w:szCs w:val="24"/>
              </w:rPr>
            </w:pPr>
            <w:r w:rsidRPr="00FC2636">
              <w:rPr>
                <w:sz w:val="24"/>
                <w:szCs w:val="24"/>
              </w:rPr>
              <w:t>Explain Coefficient quantization in detail.</w:t>
            </w:r>
          </w:p>
        </w:tc>
        <w:tc>
          <w:tcPr>
            <w:tcW w:w="331" w:type="pct"/>
            <w:vAlign w:val="center"/>
          </w:tcPr>
          <w:p w14:paraId="54491F19" w14:textId="77777777" w:rsidR="00690C21" w:rsidRPr="00FC2636" w:rsidRDefault="00690C21" w:rsidP="00806532">
            <w:pPr>
              <w:contextualSpacing/>
              <w:jc w:val="center"/>
              <w:rPr>
                <w:sz w:val="24"/>
                <w:szCs w:val="24"/>
              </w:rPr>
            </w:pPr>
            <w:r w:rsidRPr="00FC2636">
              <w:rPr>
                <w:sz w:val="24"/>
                <w:szCs w:val="24"/>
              </w:rPr>
              <w:t>CO5</w:t>
            </w:r>
          </w:p>
        </w:tc>
        <w:tc>
          <w:tcPr>
            <w:tcW w:w="310" w:type="pct"/>
            <w:vAlign w:val="center"/>
          </w:tcPr>
          <w:p w14:paraId="143AD302" w14:textId="77777777" w:rsidR="00690C21" w:rsidRPr="00FC2636" w:rsidRDefault="00690C21" w:rsidP="00806532">
            <w:pPr>
              <w:contextualSpacing/>
              <w:jc w:val="center"/>
              <w:rPr>
                <w:sz w:val="24"/>
                <w:szCs w:val="24"/>
              </w:rPr>
            </w:pPr>
            <w:r w:rsidRPr="00FC2636">
              <w:rPr>
                <w:sz w:val="24"/>
                <w:szCs w:val="24"/>
              </w:rPr>
              <w:t>U</w:t>
            </w:r>
          </w:p>
        </w:tc>
        <w:tc>
          <w:tcPr>
            <w:tcW w:w="473" w:type="pct"/>
            <w:vAlign w:val="center"/>
          </w:tcPr>
          <w:p w14:paraId="2FBDADCC" w14:textId="77777777" w:rsidR="00690C21" w:rsidRPr="00FC2636" w:rsidRDefault="00690C21" w:rsidP="00806532">
            <w:pPr>
              <w:contextualSpacing/>
              <w:jc w:val="center"/>
              <w:rPr>
                <w:sz w:val="24"/>
                <w:szCs w:val="24"/>
              </w:rPr>
            </w:pPr>
            <w:r w:rsidRPr="00FC2636">
              <w:rPr>
                <w:sz w:val="24"/>
                <w:szCs w:val="24"/>
              </w:rPr>
              <w:t>6</w:t>
            </w:r>
          </w:p>
        </w:tc>
      </w:tr>
      <w:tr w:rsidR="00690C21" w:rsidRPr="00FC2636" w14:paraId="3AEBF896" w14:textId="77777777" w:rsidTr="00806532">
        <w:trPr>
          <w:trHeight w:val="396"/>
        </w:trPr>
        <w:tc>
          <w:tcPr>
            <w:tcW w:w="272" w:type="pct"/>
            <w:vAlign w:val="center"/>
          </w:tcPr>
          <w:p w14:paraId="022E9F16" w14:textId="77777777" w:rsidR="00690C21" w:rsidRPr="00FC2636" w:rsidRDefault="00690C21" w:rsidP="00806532">
            <w:pPr>
              <w:contextualSpacing/>
              <w:jc w:val="center"/>
              <w:rPr>
                <w:sz w:val="24"/>
                <w:szCs w:val="24"/>
              </w:rPr>
            </w:pPr>
          </w:p>
        </w:tc>
        <w:tc>
          <w:tcPr>
            <w:tcW w:w="189" w:type="pct"/>
            <w:vAlign w:val="center"/>
          </w:tcPr>
          <w:p w14:paraId="5199B175" w14:textId="77777777" w:rsidR="00690C21" w:rsidRPr="00FC2636" w:rsidRDefault="00690C21" w:rsidP="00806532">
            <w:pPr>
              <w:contextualSpacing/>
              <w:jc w:val="center"/>
              <w:rPr>
                <w:sz w:val="24"/>
                <w:szCs w:val="24"/>
              </w:rPr>
            </w:pPr>
            <w:r w:rsidRPr="00FC2636">
              <w:rPr>
                <w:sz w:val="24"/>
                <w:szCs w:val="24"/>
              </w:rPr>
              <w:t>b.</w:t>
            </w:r>
          </w:p>
        </w:tc>
        <w:tc>
          <w:tcPr>
            <w:tcW w:w="3425" w:type="pct"/>
            <w:vAlign w:val="bottom"/>
          </w:tcPr>
          <w:p w14:paraId="1039C4A1" w14:textId="77777777" w:rsidR="00690C21" w:rsidRPr="00FC2636" w:rsidRDefault="00690C21" w:rsidP="00806532">
            <w:pPr>
              <w:contextualSpacing/>
              <w:jc w:val="both"/>
              <w:rPr>
                <w:bCs/>
                <w:sz w:val="24"/>
                <w:szCs w:val="24"/>
              </w:rPr>
            </w:pPr>
            <w:r w:rsidRPr="00FC2636">
              <w:rPr>
                <w:bCs/>
                <w:sz w:val="24"/>
                <w:szCs w:val="24"/>
              </w:rPr>
              <w:t>Define Limit cycles. Discuss Limit cycles due to product round -off.</w:t>
            </w:r>
          </w:p>
        </w:tc>
        <w:tc>
          <w:tcPr>
            <w:tcW w:w="331" w:type="pct"/>
            <w:vAlign w:val="center"/>
          </w:tcPr>
          <w:p w14:paraId="133906EB" w14:textId="77777777" w:rsidR="00690C21" w:rsidRPr="00FC2636" w:rsidRDefault="00690C21" w:rsidP="00806532">
            <w:pPr>
              <w:contextualSpacing/>
              <w:jc w:val="center"/>
              <w:rPr>
                <w:sz w:val="24"/>
                <w:szCs w:val="24"/>
              </w:rPr>
            </w:pPr>
            <w:r w:rsidRPr="00FC2636">
              <w:rPr>
                <w:sz w:val="24"/>
                <w:szCs w:val="24"/>
              </w:rPr>
              <w:t>CO5</w:t>
            </w:r>
          </w:p>
        </w:tc>
        <w:tc>
          <w:tcPr>
            <w:tcW w:w="310" w:type="pct"/>
            <w:vAlign w:val="center"/>
          </w:tcPr>
          <w:p w14:paraId="0DCB2237" w14:textId="77777777" w:rsidR="00690C21" w:rsidRPr="00FC2636" w:rsidRDefault="00690C21" w:rsidP="00806532">
            <w:pPr>
              <w:contextualSpacing/>
              <w:jc w:val="center"/>
              <w:rPr>
                <w:sz w:val="24"/>
                <w:szCs w:val="24"/>
              </w:rPr>
            </w:pPr>
            <w:r w:rsidRPr="00FC2636">
              <w:rPr>
                <w:sz w:val="24"/>
                <w:szCs w:val="24"/>
              </w:rPr>
              <w:t>U</w:t>
            </w:r>
          </w:p>
        </w:tc>
        <w:tc>
          <w:tcPr>
            <w:tcW w:w="473" w:type="pct"/>
            <w:vAlign w:val="center"/>
          </w:tcPr>
          <w:p w14:paraId="44EC5E57" w14:textId="77777777" w:rsidR="00690C21" w:rsidRPr="00FC2636" w:rsidRDefault="00690C21" w:rsidP="00806532">
            <w:pPr>
              <w:contextualSpacing/>
              <w:jc w:val="center"/>
              <w:rPr>
                <w:sz w:val="24"/>
                <w:szCs w:val="24"/>
              </w:rPr>
            </w:pPr>
            <w:r w:rsidRPr="00FC2636">
              <w:rPr>
                <w:sz w:val="24"/>
                <w:szCs w:val="24"/>
              </w:rPr>
              <w:t>6</w:t>
            </w:r>
          </w:p>
        </w:tc>
      </w:tr>
      <w:tr w:rsidR="00690C21" w:rsidRPr="00FC2636" w14:paraId="08730602" w14:textId="77777777" w:rsidTr="00806532">
        <w:trPr>
          <w:trHeight w:val="396"/>
        </w:trPr>
        <w:tc>
          <w:tcPr>
            <w:tcW w:w="272" w:type="pct"/>
            <w:vAlign w:val="center"/>
          </w:tcPr>
          <w:p w14:paraId="09AC6930" w14:textId="77777777" w:rsidR="00690C21" w:rsidRPr="00FC2636" w:rsidRDefault="00690C21" w:rsidP="00806532">
            <w:pPr>
              <w:contextualSpacing/>
              <w:jc w:val="center"/>
              <w:rPr>
                <w:sz w:val="24"/>
                <w:szCs w:val="24"/>
              </w:rPr>
            </w:pPr>
          </w:p>
        </w:tc>
        <w:tc>
          <w:tcPr>
            <w:tcW w:w="189" w:type="pct"/>
            <w:vAlign w:val="center"/>
          </w:tcPr>
          <w:p w14:paraId="364C0FFC" w14:textId="77777777" w:rsidR="00690C21" w:rsidRPr="00FC2636" w:rsidRDefault="00690C21" w:rsidP="00806532">
            <w:pPr>
              <w:contextualSpacing/>
              <w:jc w:val="center"/>
              <w:rPr>
                <w:sz w:val="24"/>
                <w:szCs w:val="24"/>
              </w:rPr>
            </w:pPr>
          </w:p>
        </w:tc>
        <w:tc>
          <w:tcPr>
            <w:tcW w:w="3425" w:type="pct"/>
            <w:vAlign w:val="bottom"/>
          </w:tcPr>
          <w:p w14:paraId="1F0DFD35" w14:textId="77777777" w:rsidR="00690C21" w:rsidRPr="00FC2636" w:rsidRDefault="00690C21" w:rsidP="00806532">
            <w:pPr>
              <w:contextualSpacing/>
              <w:jc w:val="both"/>
              <w:rPr>
                <w:sz w:val="24"/>
                <w:szCs w:val="24"/>
              </w:rPr>
            </w:pPr>
          </w:p>
        </w:tc>
        <w:tc>
          <w:tcPr>
            <w:tcW w:w="331" w:type="pct"/>
            <w:vAlign w:val="center"/>
          </w:tcPr>
          <w:p w14:paraId="76B798BE" w14:textId="77777777" w:rsidR="00690C21" w:rsidRPr="00FC2636" w:rsidRDefault="00690C21" w:rsidP="00806532">
            <w:pPr>
              <w:contextualSpacing/>
              <w:jc w:val="center"/>
              <w:rPr>
                <w:sz w:val="24"/>
                <w:szCs w:val="24"/>
              </w:rPr>
            </w:pPr>
          </w:p>
        </w:tc>
        <w:tc>
          <w:tcPr>
            <w:tcW w:w="310" w:type="pct"/>
            <w:vAlign w:val="center"/>
          </w:tcPr>
          <w:p w14:paraId="7C6B9D97" w14:textId="77777777" w:rsidR="00690C21" w:rsidRPr="00FC2636" w:rsidRDefault="00690C21" w:rsidP="00806532">
            <w:pPr>
              <w:contextualSpacing/>
              <w:jc w:val="center"/>
              <w:rPr>
                <w:sz w:val="24"/>
                <w:szCs w:val="24"/>
              </w:rPr>
            </w:pPr>
          </w:p>
        </w:tc>
        <w:tc>
          <w:tcPr>
            <w:tcW w:w="473" w:type="pct"/>
            <w:vAlign w:val="center"/>
          </w:tcPr>
          <w:p w14:paraId="4789B1B3" w14:textId="77777777" w:rsidR="00690C21" w:rsidRPr="00FC2636" w:rsidRDefault="00690C21" w:rsidP="00806532">
            <w:pPr>
              <w:contextualSpacing/>
              <w:jc w:val="center"/>
              <w:rPr>
                <w:sz w:val="24"/>
                <w:szCs w:val="24"/>
              </w:rPr>
            </w:pPr>
          </w:p>
        </w:tc>
      </w:tr>
      <w:tr w:rsidR="00690C21" w:rsidRPr="00FC2636" w14:paraId="03659C2A" w14:textId="77777777" w:rsidTr="00806532">
        <w:trPr>
          <w:trHeight w:val="396"/>
        </w:trPr>
        <w:tc>
          <w:tcPr>
            <w:tcW w:w="272" w:type="pct"/>
            <w:vAlign w:val="center"/>
          </w:tcPr>
          <w:p w14:paraId="3FBA365F" w14:textId="77777777" w:rsidR="00690C21" w:rsidRPr="00FC2636" w:rsidRDefault="00690C21" w:rsidP="00806532">
            <w:pPr>
              <w:contextualSpacing/>
              <w:jc w:val="center"/>
              <w:rPr>
                <w:sz w:val="24"/>
                <w:szCs w:val="24"/>
              </w:rPr>
            </w:pPr>
            <w:r w:rsidRPr="00FC2636">
              <w:rPr>
                <w:sz w:val="24"/>
                <w:szCs w:val="24"/>
              </w:rPr>
              <w:t>22.</w:t>
            </w:r>
          </w:p>
        </w:tc>
        <w:tc>
          <w:tcPr>
            <w:tcW w:w="189" w:type="pct"/>
            <w:vAlign w:val="center"/>
          </w:tcPr>
          <w:p w14:paraId="65C4A477" w14:textId="77777777" w:rsidR="00690C21" w:rsidRPr="00FC2636" w:rsidRDefault="00690C21" w:rsidP="00806532">
            <w:pPr>
              <w:contextualSpacing/>
              <w:jc w:val="center"/>
              <w:rPr>
                <w:sz w:val="24"/>
                <w:szCs w:val="24"/>
              </w:rPr>
            </w:pPr>
            <w:r w:rsidRPr="00FC2636">
              <w:rPr>
                <w:sz w:val="24"/>
                <w:szCs w:val="24"/>
              </w:rPr>
              <w:t>a.</w:t>
            </w:r>
          </w:p>
        </w:tc>
        <w:tc>
          <w:tcPr>
            <w:tcW w:w="3425" w:type="pct"/>
            <w:vAlign w:val="bottom"/>
          </w:tcPr>
          <w:p w14:paraId="43E64DC9" w14:textId="77777777" w:rsidR="00690C21" w:rsidRPr="00FC2636" w:rsidRDefault="00690C21" w:rsidP="00806532">
            <w:pPr>
              <w:contextualSpacing/>
              <w:jc w:val="both"/>
              <w:rPr>
                <w:sz w:val="24"/>
                <w:szCs w:val="24"/>
              </w:rPr>
            </w:pPr>
            <w:r w:rsidRPr="00FC2636">
              <w:rPr>
                <w:sz w:val="24"/>
                <w:szCs w:val="24"/>
              </w:rPr>
              <w:t>Explain the design of FIR filter using Frequency sampling technique.</w:t>
            </w:r>
          </w:p>
        </w:tc>
        <w:tc>
          <w:tcPr>
            <w:tcW w:w="331" w:type="pct"/>
            <w:vAlign w:val="center"/>
          </w:tcPr>
          <w:p w14:paraId="7542E8B7" w14:textId="77777777" w:rsidR="00690C21" w:rsidRPr="00FC2636" w:rsidRDefault="00690C21" w:rsidP="00806532">
            <w:pPr>
              <w:contextualSpacing/>
              <w:jc w:val="center"/>
              <w:rPr>
                <w:sz w:val="24"/>
                <w:szCs w:val="24"/>
              </w:rPr>
            </w:pPr>
            <w:r w:rsidRPr="00FC2636">
              <w:rPr>
                <w:sz w:val="24"/>
                <w:szCs w:val="24"/>
              </w:rPr>
              <w:t>CO4</w:t>
            </w:r>
          </w:p>
        </w:tc>
        <w:tc>
          <w:tcPr>
            <w:tcW w:w="310" w:type="pct"/>
            <w:vAlign w:val="center"/>
          </w:tcPr>
          <w:p w14:paraId="22E6A660" w14:textId="77777777" w:rsidR="00690C21" w:rsidRPr="00FC2636" w:rsidRDefault="00690C21" w:rsidP="00806532">
            <w:pPr>
              <w:contextualSpacing/>
              <w:jc w:val="center"/>
              <w:rPr>
                <w:sz w:val="24"/>
                <w:szCs w:val="24"/>
              </w:rPr>
            </w:pPr>
            <w:r w:rsidRPr="00FC2636">
              <w:rPr>
                <w:sz w:val="24"/>
                <w:szCs w:val="24"/>
              </w:rPr>
              <w:t>U</w:t>
            </w:r>
          </w:p>
        </w:tc>
        <w:tc>
          <w:tcPr>
            <w:tcW w:w="473" w:type="pct"/>
            <w:vAlign w:val="center"/>
          </w:tcPr>
          <w:p w14:paraId="058967F4" w14:textId="77777777" w:rsidR="00690C21" w:rsidRPr="00FC2636" w:rsidRDefault="00690C21" w:rsidP="00806532">
            <w:pPr>
              <w:contextualSpacing/>
              <w:jc w:val="center"/>
              <w:rPr>
                <w:sz w:val="24"/>
                <w:szCs w:val="24"/>
              </w:rPr>
            </w:pPr>
            <w:r w:rsidRPr="00FC2636">
              <w:rPr>
                <w:sz w:val="24"/>
                <w:szCs w:val="24"/>
              </w:rPr>
              <w:t>6</w:t>
            </w:r>
          </w:p>
        </w:tc>
      </w:tr>
      <w:tr w:rsidR="00690C21" w:rsidRPr="00FC2636" w14:paraId="30D3E753" w14:textId="77777777" w:rsidTr="00806532">
        <w:trPr>
          <w:trHeight w:val="396"/>
        </w:trPr>
        <w:tc>
          <w:tcPr>
            <w:tcW w:w="272" w:type="pct"/>
            <w:vAlign w:val="center"/>
          </w:tcPr>
          <w:p w14:paraId="6C24A44A" w14:textId="77777777" w:rsidR="00690C21" w:rsidRPr="00FC2636" w:rsidRDefault="00690C21" w:rsidP="00806532">
            <w:pPr>
              <w:contextualSpacing/>
              <w:jc w:val="center"/>
              <w:rPr>
                <w:sz w:val="24"/>
                <w:szCs w:val="24"/>
              </w:rPr>
            </w:pPr>
          </w:p>
        </w:tc>
        <w:tc>
          <w:tcPr>
            <w:tcW w:w="189" w:type="pct"/>
            <w:vAlign w:val="center"/>
          </w:tcPr>
          <w:p w14:paraId="54BF8B17" w14:textId="77777777" w:rsidR="00690C21" w:rsidRPr="00FC2636" w:rsidRDefault="00690C21" w:rsidP="00806532">
            <w:pPr>
              <w:contextualSpacing/>
              <w:jc w:val="center"/>
              <w:rPr>
                <w:sz w:val="24"/>
                <w:szCs w:val="24"/>
              </w:rPr>
            </w:pPr>
            <w:r w:rsidRPr="00FC2636">
              <w:rPr>
                <w:sz w:val="24"/>
                <w:szCs w:val="24"/>
              </w:rPr>
              <w:t>b.</w:t>
            </w:r>
          </w:p>
        </w:tc>
        <w:tc>
          <w:tcPr>
            <w:tcW w:w="3425" w:type="pct"/>
            <w:vAlign w:val="bottom"/>
          </w:tcPr>
          <w:p w14:paraId="5347D3E3" w14:textId="77777777" w:rsidR="00690C21" w:rsidRPr="00FC2636" w:rsidRDefault="00690C21" w:rsidP="00806532">
            <w:pPr>
              <w:contextualSpacing/>
              <w:jc w:val="both"/>
              <w:rPr>
                <w:bCs/>
                <w:sz w:val="24"/>
                <w:szCs w:val="24"/>
              </w:rPr>
            </w:pPr>
            <w:r w:rsidRPr="00FC2636">
              <w:rPr>
                <w:bCs/>
                <w:sz w:val="24"/>
                <w:szCs w:val="24"/>
              </w:rPr>
              <w:t>Explain an application of DSP.</w:t>
            </w:r>
          </w:p>
        </w:tc>
        <w:tc>
          <w:tcPr>
            <w:tcW w:w="331" w:type="pct"/>
            <w:vAlign w:val="center"/>
          </w:tcPr>
          <w:p w14:paraId="05987FD7" w14:textId="77777777" w:rsidR="00690C21" w:rsidRPr="00FC2636" w:rsidRDefault="00690C21" w:rsidP="00806532">
            <w:pPr>
              <w:contextualSpacing/>
              <w:jc w:val="center"/>
              <w:rPr>
                <w:sz w:val="24"/>
                <w:szCs w:val="24"/>
              </w:rPr>
            </w:pPr>
            <w:r w:rsidRPr="00FC2636">
              <w:rPr>
                <w:sz w:val="24"/>
                <w:szCs w:val="24"/>
              </w:rPr>
              <w:t>CO6</w:t>
            </w:r>
          </w:p>
        </w:tc>
        <w:tc>
          <w:tcPr>
            <w:tcW w:w="310" w:type="pct"/>
            <w:vAlign w:val="center"/>
          </w:tcPr>
          <w:p w14:paraId="466CFC73" w14:textId="77777777" w:rsidR="00690C21" w:rsidRPr="00FC2636" w:rsidRDefault="00690C21" w:rsidP="00806532">
            <w:pPr>
              <w:contextualSpacing/>
              <w:jc w:val="center"/>
              <w:rPr>
                <w:sz w:val="24"/>
                <w:szCs w:val="24"/>
              </w:rPr>
            </w:pPr>
            <w:r w:rsidRPr="00FC2636">
              <w:rPr>
                <w:sz w:val="24"/>
                <w:szCs w:val="24"/>
              </w:rPr>
              <w:t>U</w:t>
            </w:r>
          </w:p>
        </w:tc>
        <w:tc>
          <w:tcPr>
            <w:tcW w:w="473" w:type="pct"/>
            <w:vAlign w:val="center"/>
          </w:tcPr>
          <w:p w14:paraId="5E1D9B19" w14:textId="77777777" w:rsidR="00690C21" w:rsidRPr="00FC2636" w:rsidRDefault="00690C21" w:rsidP="00806532">
            <w:pPr>
              <w:contextualSpacing/>
              <w:jc w:val="center"/>
              <w:rPr>
                <w:sz w:val="24"/>
                <w:szCs w:val="24"/>
              </w:rPr>
            </w:pPr>
            <w:r w:rsidRPr="00FC2636">
              <w:rPr>
                <w:sz w:val="24"/>
                <w:szCs w:val="24"/>
              </w:rPr>
              <w:t>6</w:t>
            </w:r>
          </w:p>
        </w:tc>
      </w:tr>
      <w:tr w:rsidR="00690C21" w:rsidRPr="00FC2636" w14:paraId="17AD0A6C" w14:textId="77777777" w:rsidTr="00806532">
        <w:trPr>
          <w:trHeight w:val="396"/>
        </w:trPr>
        <w:tc>
          <w:tcPr>
            <w:tcW w:w="272" w:type="pct"/>
            <w:vAlign w:val="center"/>
          </w:tcPr>
          <w:p w14:paraId="4C5E1B71" w14:textId="77777777" w:rsidR="00690C21" w:rsidRPr="00FC2636" w:rsidRDefault="00690C21" w:rsidP="00806532">
            <w:pPr>
              <w:contextualSpacing/>
              <w:jc w:val="center"/>
              <w:rPr>
                <w:sz w:val="24"/>
                <w:szCs w:val="24"/>
              </w:rPr>
            </w:pPr>
          </w:p>
        </w:tc>
        <w:tc>
          <w:tcPr>
            <w:tcW w:w="189" w:type="pct"/>
            <w:vAlign w:val="center"/>
          </w:tcPr>
          <w:p w14:paraId="514F920B" w14:textId="77777777" w:rsidR="00690C21" w:rsidRPr="00FC2636" w:rsidRDefault="00690C21" w:rsidP="00806532">
            <w:pPr>
              <w:contextualSpacing/>
              <w:jc w:val="center"/>
              <w:rPr>
                <w:sz w:val="24"/>
                <w:szCs w:val="24"/>
              </w:rPr>
            </w:pPr>
          </w:p>
        </w:tc>
        <w:tc>
          <w:tcPr>
            <w:tcW w:w="3425" w:type="pct"/>
            <w:vAlign w:val="bottom"/>
          </w:tcPr>
          <w:p w14:paraId="74A2A196" w14:textId="77777777" w:rsidR="00690C21" w:rsidRPr="00FC2636" w:rsidRDefault="00690C21" w:rsidP="00806532">
            <w:pPr>
              <w:contextualSpacing/>
              <w:jc w:val="both"/>
              <w:rPr>
                <w:sz w:val="24"/>
                <w:szCs w:val="24"/>
              </w:rPr>
            </w:pPr>
          </w:p>
        </w:tc>
        <w:tc>
          <w:tcPr>
            <w:tcW w:w="331" w:type="pct"/>
            <w:vAlign w:val="center"/>
          </w:tcPr>
          <w:p w14:paraId="1E1DDF6C" w14:textId="77777777" w:rsidR="00690C21" w:rsidRPr="00FC2636" w:rsidRDefault="00690C21" w:rsidP="00806532">
            <w:pPr>
              <w:contextualSpacing/>
              <w:jc w:val="center"/>
              <w:rPr>
                <w:sz w:val="24"/>
                <w:szCs w:val="24"/>
              </w:rPr>
            </w:pPr>
          </w:p>
        </w:tc>
        <w:tc>
          <w:tcPr>
            <w:tcW w:w="310" w:type="pct"/>
            <w:vAlign w:val="center"/>
          </w:tcPr>
          <w:p w14:paraId="7B10E34F" w14:textId="77777777" w:rsidR="00690C21" w:rsidRPr="00FC2636" w:rsidRDefault="00690C21" w:rsidP="00806532">
            <w:pPr>
              <w:contextualSpacing/>
              <w:jc w:val="center"/>
              <w:rPr>
                <w:sz w:val="24"/>
                <w:szCs w:val="24"/>
              </w:rPr>
            </w:pPr>
          </w:p>
        </w:tc>
        <w:tc>
          <w:tcPr>
            <w:tcW w:w="473" w:type="pct"/>
            <w:vAlign w:val="center"/>
          </w:tcPr>
          <w:p w14:paraId="51ED4CED" w14:textId="77777777" w:rsidR="00690C21" w:rsidRPr="00FC2636" w:rsidRDefault="00690C21" w:rsidP="00806532">
            <w:pPr>
              <w:contextualSpacing/>
              <w:jc w:val="center"/>
              <w:rPr>
                <w:sz w:val="24"/>
                <w:szCs w:val="24"/>
              </w:rPr>
            </w:pPr>
          </w:p>
        </w:tc>
      </w:tr>
      <w:tr w:rsidR="00690C21" w:rsidRPr="00FC2636" w14:paraId="15C018EC" w14:textId="77777777" w:rsidTr="00806532">
        <w:trPr>
          <w:trHeight w:val="396"/>
        </w:trPr>
        <w:tc>
          <w:tcPr>
            <w:tcW w:w="272" w:type="pct"/>
            <w:vAlign w:val="center"/>
          </w:tcPr>
          <w:p w14:paraId="6475A168" w14:textId="77777777" w:rsidR="00690C21" w:rsidRPr="00FC2636" w:rsidRDefault="00690C21" w:rsidP="00806532">
            <w:pPr>
              <w:contextualSpacing/>
              <w:jc w:val="center"/>
              <w:rPr>
                <w:sz w:val="24"/>
                <w:szCs w:val="24"/>
              </w:rPr>
            </w:pPr>
            <w:r w:rsidRPr="00FC2636">
              <w:rPr>
                <w:sz w:val="24"/>
                <w:szCs w:val="24"/>
              </w:rPr>
              <w:t>23.</w:t>
            </w:r>
          </w:p>
        </w:tc>
        <w:tc>
          <w:tcPr>
            <w:tcW w:w="189" w:type="pct"/>
            <w:vAlign w:val="center"/>
          </w:tcPr>
          <w:p w14:paraId="0FBDFA43" w14:textId="77777777" w:rsidR="00690C21" w:rsidRPr="00FC2636" w:rsidRDefault="00690C21" w:rsidP="00806532">
            <w:pPr>
              <w:contextualSpacing/>
              <w:jc w:val="center"/>
              <w:rPr>
                <w:sz w:val="24"/>
                <w:szCs w:val="24"/>
              </w:rPr>
            </w:pPr>
            <w:r w:rsidRPr="00FC2636">
              <w:rPr>
                <w:sz w:val="24"/>
                <w:szCs w:val="24"/>
              </w:rPr>
              <w:t>a.</w:t>
            </w:r>
          </w:p>
        </w:tc>
        <w:tc>
          <w:tcPr>
            <w:tcW w:w="3425" w:type="pct"/>
            <w:vAlign w:val="bottom"/>
          </w:tcPr>
          <w:p w14:paraId="063689E6" w14:textId="77777777" w:rsidR="00690C21" w:rsidRPr="00FC2636" w:rsidRDefault="00690C21" w:rsidP="00806532">
            <w:pPr>
              <w:contextualSpacing/>
              <w:jc w:val="both"/>
              <w:rPr>
                <w:sz w:val="24"/>
                <w:szCs w:val="24"/>
              </w:rPr>
            </w:pPr>
            <w:r w:rsidRPr="00FC2636">
              <w:rPr>
                <w:sz w:val="24"/>
                <w:szCs w:val="24"/>
              </w:rPr>
              <w:t xml:space="preserve">Discuss the procedure for the design of a digital filter using the Bilinear transformation method. </w:t>
            </w:r>
          </w:p>
        </w:tc>
        <w:tc>
          <w:tcPr>
            <w:tcW w:w="331" w:type="pct"/>
            <w:vAlign w:val="center"/>
          </w:tcPr>
          <w:p w14:paraId="755500D0" w14:textId="77777777" w:rsidR="00690C21" w:rsidRPr="00FC2636" w:rsidRDefault="00690C21" w:rsidP="00806532">
            <w:pPr>
              <w:contextualSpacing/>
              <w:jc w:val="center"/>
              <w:rPr>
                <w:sz w:val="24"/>
                <w:szCs w:val="24"/>
              </w:rPr>
            </w:pPr>
            <w:r w:rsidRPr="00FC2636">
              <w:rPr>
                <w:sz w:val="24"/>
                <w:szCs w:val="24"/>
              </w:rPr>
              <w:t>CO3</w:t>
            </w:r>
          </w:p>
        </w:tc>
        <w:tc>
          <w:tcPr>
            <w:tcW w:w="310" w:type="pct"/>
            <w:vAlign w:val="center"/>
          </w:tcPr>
          <w:p w14:paraId="590D179C" w14:textId="77777777" w:rsidR="00690C21" w:rsidRPr="00FC2636" w:rsidRDefault="00690C21" w:rsidP="00806532">
            <w:pPr>
              <w:contextualSpacing/>
              <w:jc w:val="center"/>
              <w:rPr>
                <w:sz w:val="24"/>
                <w:szCs w:val="24"/>
              </w:rPr>
            </w:pPr>
            <w:r w:rsidRPr="00FC2636">
              <w:rPr>
                <w:sz w:val="24"/>
                <w:szCs w:val="24"/>
              </w:rPr>
              <w:t>U</w:t>
            </w:r>
          </w:p>
        </w:tc>
        <w:tc>
          <w:tcPr>
            <w:tcW w:w="473" w:type="pct"/>
            <w:vAlign w:val="center"/>
          </w:tcPr>
          <w:p w14:paraId="664F92D0" w14:textId="77777777" w:rsidR="00690C21" w:rsidRPr="00FC2636" w:rsidRDefault="00690C21" w:rsidP="00806532">
            <w:pPr>
              <w:contextualSpacing/>
              <w:jc w:val="center"/>
              <w:rPr>
                <w:sz w:val="24"/>
                <w:szCs w:val="24"/>
              </w:rPr>
            </w:pPr>
            <w:r w:rsidRPr="00FC2636">
              <w:rPr>
                <w:sz w:val="24"/>
                <w:szCs w:val="24"/>
              </w:rPr>
              <w:t>4</w:t>
            </w:r>
          </w:p>
        </w:tc>
      </w:tr>
      <w:tr w:rsidR="00690C21" w:rsidRPr="00FC2636" w14:paraId="5D881B66" w14:textId="77777777" w:rsidTr="00806532">
        <w:trPr>
          <w:trHeight w:val="396"/>
        </w:trPr>
        <w:tc>
          <w:tcPr>
            <w:tcW w:w="272" w:type="pct"/>
            <w:vAlign w:val="center"/>
          </w:tcPr>
          <w:p w14:paraId="0588C3AB" w14:textId="77777777" w:rsidR="00690C21" w:rsidRPr="00FC2636" w:rsidRDefault="00690C21" w:rsidP="00806532">
            <w:pPr>
              <w:contextualSpacing/>
              <w:jc w:val="center"/>
              <w:rPr>
                <w:sz w:val="24"/>
                <w:szCs w:val="24"/>
              </w:rPr>
            </w:pPr>
          </w:p>
        </w:tc>
        <w:tc>
          <w:tcPr>
            <w:tcW w:w="189" w:type="pct"/>
            <w:vAlign w:val="center"/>
          </w:tcPr>
          <w:p w14:paraId="6AC737DB" w14:textId="77777777" w:rsidR="00690C21" w:rsidRPr="00FC2636" w:rsidRDefault="00690C21" w:rsidP="00806532">
            <w:pPr>
              <w:contextualSpacing/>
              <w:jc w:val="center"/>
              <w:rPr>
                <w:sz w:val="24"/>
                <w:szCs w:val="24"/>
              </w:rPr>
            </w:pPr>
            <w:r w:rsidRPr="00FC2636">
              <w:rPr>
                <w:sz w:val="24"/>
                <w:szCs w:val="24"/>
              </w:rPr>
              <w:t>b.</w:t>
            </w:r>
          </w:p>
        </w:tc>
        <w:tc>
          <w:tcPr>
            <w:tcW w:w="3425" w:type="pct"/>
            <w:vAlign w:val="bottom"/>
          </w:tcPr>
          <w:p w14:paraId="77B6CA5C" w14:textId="77777777" w:rsidR="00690C21" w:rsidRPr="00FC2636" w:rsidRDefault="00690C21" w:rsidP="00806532">
            <w:pPr>
              <w:contextualSpacing/>
              <w:jc w:val="both"/>
              <w:rPr>
                <w:bCs/>
                <w:sz w:val="24"/>
                <w:szCs w:val="24"/>
              </w:rPr>
            </w:pPr>
            <w:r w:rsidRPr="00FC2636">
              <w:rPr>
                <w:bCs/>
                <w:sz w:val="24"/>
                <w:szCs w:val="24"/>
              </w:rPr>
              <w:t>Develop the</w:t>
            </w:r>
          </w:p>
          <w:p w14:paraId="3A7E2ABA" w14:textId="77777777" w:rsidR="00690C21" w:rsidRPr="00FC2636" w:rsidRDefault="00690C21" w:rsidP="00806532">
            <w:pPr>
              <w:contextualSpacing/>
              <w:jc w:val="both"/>
              <w:rPr>
                <w:bCs/>
                <w:sz w:val="24"/>
                <w:szCs w:val="24"/>
              </w:rPr>
            </w:pPr>
          </w:p>
          <w:p w14:paraId="1539EC6D" w14:textId="77777777" w:rsidR="00690C21" w:rsidRPr="00FC2636" w:rsidRDefault="00690C21" w:rsidP="00806532">
            <w:pPr>
              <w:contextualSpacing/>
              <w:jc w:val="both"/>
              <w:rPr>
                <w:bCs/>
                <w:sz w:val="24"/>
                <w:szCs w:val="24"/>
              </w:rPr>
            </w:pPr>
            <w:r w:rsidRPr="00FC2636">
              <w:rPr>
                <w:bCs/>
                <w:sz w:val="24"/>
                <w:szCs w:val="24"/>
              </w:rPr>
              <w:t xml:space="preserve"> (i)Cascade realization of the FIR filter given the transfer function.</w:t>
            </w:r>
          </w:p>
          <w:p w14:paraId="6A2FD6AE" w14:textId="77777777" w:rsidR="00690C21" w:rsidRPr="00FC2636" w:rsidRDefault="00690C21" w:rsidP="00806532">
            <w:pPr>
              <w:contextualSpacing/>
              <w:jc w:val="both"/>
              <w:rPr>
                <w:bCs/>
                <w:sz w:val="24"/>
                <w:szCs w:val="24"/>
              </w:rPr>
            </w:pPr>
            <m:oMathPara>
              <m:oMath>
                <m:r>
                  <w:rPr>
                    <w:rFonts w:ascii="Cambria Math" w:hAnsi="Cambria Math"/>
                    <w:sz w:val="24"/>
                    <w:szCs w:val="24"/>
                  </w:rPr>
                  <m:t>H</m:t>
                </m:r>
                <m:d>
                  <m:dPr>
                    <m:ctrlPr>
                      <w:rPr>
                        <w:rFonts w:ascii="Cambria Math" w:hAnsi="Cambria Math"/>
                        <w:bCs/>
                        <w:i/>
                        <w:sz w:val="24"/>
                        <w:szCs w:val="24"/>
                      </w:rPr>
                    </m:ctrlPr>
                  </m:dPr>
                  <m:e>
                    <m:r>
                      <w:rPr>
                        <w:rFonts w:ascii="Cambria Math" w:hAnsi="Cambria Math"/>
                        <w:sz w:val="24"/>
                        <w:szCs w:val="24"/>
                      </w:rPr>
                      <m:t>z</m:t>
                    </m:r>
                  </m:e>
                </m:d>
                <m:r>
                  <w:rPr>
                    <w:rFonts w:ascii="Cambria Math" w:hAnsi="Cambria Math"/>
                    <w:sz w:val="24"/>
                    <w:szCs w:val="24"/>
                  </w:rPr>
                  <m:t>=(1-</m:t>
                </m:r>
                <m:sSup>
                  <m:sSupPr>
                    <m:ctrlPr>
                      <w:rPr>
                        <w:rFonts w:ascii="Cambria Math" w:hAnsi="Cambria Math"/>
                        <w:bCs/>
                        <w:i/>
                        <w:sz w:val="24"/>
                        <w:szCs w:val="24"/>
                      </w:rPr>
                    </m:ctrlPr>
                  </m:sSupPr>
                  <m:e>
                    <m:r>
                      <w:rPr>
                        <w:rFonts w:ascii="Cambria Math" w:hAnsi="Cambria Math"/>
                        <w:sz w:val="24"/>
                        <w:szCs w:val="24"/>
                      </w:rPr>
                      <m:t>z</m:t>
                    </m:r>
                  </m:e>
                  <m:sup>
                    <m:r>
                      <w:rPr>
                        <w:rFonts w:ascii="Cambria Math" w:hAnsi="Cambria Math"/>
                        <w:sz w:val="24"/>
                        <w:szCs w:val="24"/>
                      </w:rPr>
                      <m:t>-1</m:t>
                    </m:r>
                  </m:sup>
                </m:sSup>
                <m:r>
                  <w:rPr>
                    <w:rFonts w:ascii="Cambria Math" w:hAnsi="Cambria Math"/>
                    <w:sz w:val="24"/>
                    <w:szCs w:val="24"/>
                  </w:rPr>
                  <m:t>-</m:t>
                </m:r>
                <m:sSup>
                  <m:sSupPr>
                    <m:ctrlPr>
                      <w:rPr>
                        <w:rFonts w:ascii="Cambria Math" w:hAnsi="Cambria Math"/>
                        <w:bCs/>
                        <w:i/>
                        <w:sz w:val="24"/>
                        <w:szCs w:val="24"/>
                      </w:rPr>
                    </m:ctrlPr>
                  </m:sSupPr>
                  <m:e>
                    <m:r>
                      <w:rPr>
                        <w:rFonts w:ascii="Cambria Math" w:hAnsi="Cambria Math"/>
                        <w:sz w:val="24"/>
                        <w:szCs w:val="24"/>
                      </w:rPr>
                      <m:t>z</m:t>
                    </m:r>
                  </m:e>
                  <m:sup>
                    <m:r>
                      <w:rPr>
                        <w:rFonts w:ascii="Cambria Math" w:hAnsi="Cambria Math"/>
                        <w:sz w:val="24"/>
                        <w:szCs w:val="24"/>
                      </w:rPr>
                      <m:t>-2</m:t>
                    </m:r>
                  </m:sup>
                </m:sSup>
                <m:r>
                  <w:rPr>
                    <w:rFonts w:ascii="Cambria Math" w:hAnsi="Cambria Math"/>
                    <w:sz w:val="24"/>
                    <w:szCs w:val="24"/>
                  </w:rPr>
                  <m:t>)(1-</m:t>
                </m:r>
                <m:sSup>
                  <m:sSupPr>
                    <m:ctrlPr>
                      <w:rPr>
                        <w:rFonts w:ascii="Cambria Math" w:hAnsi="Cambria Math"/>
                        <w:bCs/>
                        <w:i/>
                        <w:sz w:val="24"/>
                        <w:szCs w:val="24"/>
                      </w:rPr>
                    </m:ctrlPr>
                  </m:sSupPr>
                  <m:e>
                    <m:r>
                      <w:rPr>
                        <w:rFonts w:ascii="Cambria Math" w:hAnsi="Cambria Math"/>
                        <w:sz w:val="24"/>
                        <w:szCs w:val="24"/>
                      </w:rPr>
                      <m:t>z</m:t>
                    </m:r>
                  </m:e>
                  <m:sup>
                    <m:r>
                      <w:rPr>
                        <w:rFonts w:ascii="Cambria Math" w:hAnsi="Cambria Math"/>
                        <w:sz w:val="24"/>
                        <w:szCs w:val="24"/>
                      </w:rPr>
                      <m:t>-1</m:t>
                    </m:r>
                  </m:sup>
                </m:sSup>
                <m:r>
                  <w:rPr>
                    <w:rFonts w:ascii="Cambria Math" w:hAnsi="Cambria Math"/>
                    <w:sz w:val="24"/>
                    <w:szCs w:val="24"/>
                  </w:rPr>
                  <m:t xml:space="preserve">+ </m:t>
                </m:r>
                <m:f>
                  <m:fPr>
                    <m:ctrlPr>
                      <w:rPr>
                        <w:rFonts w:ascii="Cambria Math" w:hAnsi="Cambria Math"/>
                        <w:bCs/>
                        <w:i/>
                        <w:sz w:val="24"/>
                        <w:szCs w:val="24"/>
                      </w:rPr>
                    </m:ctrlPr>
                  </m:fPr>
                  <m:num>
                    <m:r>
                      <w:rPr>
                        <w:rFonts w:ascii="Cambria Math" w:hAnsi="Cambria Math"/>
                        <w:sz w:val="24"/>
                        <w:szCs w:val="24"/>
                      </w:rPr>
                      <m:t>1</m:t>
                    </m:r>
                  </m:num>
                  <m:den>
                    <m:r>
                      <w:rPr>
                        <w:rFonts w:ascii="Cambria Math" w:hAnsi="Cambria Math"/>
                        <w:sz w:val="24"/>
                        <w:szCs w:val="24"/>
                      </w:rPr>
                      <m:t>2</m:t>
                    </m:r>
                  </m:den>
                </m:f>
                <m:sSup>
                  <m:sSupPr>
                    <m:ctrlPr>
                      <w:rPr>
                        <w:rFonts w:ascii="Cambria Math" w:hAnsi="Cambria Math"/>
                        <w:bCs/>
                        <w:i/>
                        <w:sz w:val="24"/>
                        <w:szCs w:val="24"/>
                      </w:rPr>
                    </m:ctrlPr>
                  </m:sSupPr>
                  <m:e>
                    <m:r>
                      <w:rPr>
                        <w:rFonts w:ascii="Cambria Math" w:hAnsi="Cambria Math"/>
                        <w:sz w:val="24"/>
                        <w:szCs w:val="24"/>
                      </w:rPr>
                      <m:t>z</m:t>
                    </m:r>
                  </m:e>
                  <m:sup>
                    <m:r>
                      <w:rPr>
                        <w:rFonts w:ascii="Cambria Math" w:hAnsi="Cambria Math"/>
                        <w:sz w:val="24"/>
                        <w:szCs w:val="24"/>
                      </w:rPr>
                      <m:t>-2</m:t>
                    </m:r>
                  </m:sup>
                </m:sSup>
                <m:r>
                  <w:rPr>
                    <w:rFonts w:ascii="Cambria Math" w:hAnsi="Cambria Math"/>
                    <w:sz w:val="24"/>
                    <w:szCs w:val="24"/>
                  </w:rPr>
                  <m:t>)</m:t>
                </m:r>
              </m:oMath>
            </m:oMathPara>
          </w:p>
          <w:p w14:paraId="484BBD2F" w14:textId="77777777" w:rsidR="00690C21" w:rsidRPr="00FC2636" w:rsidRDefault="00690C21" w:rsidP="00806532">
            <w:pPr>
              <w:contextualSpacing/>
              <w:jc w:val="both"/>
              <w:rPr>
                <w:bCs/>
                <w:sz w:val="24"/>
                <w:szCs w:val="24"/>
              </w:rPr>
            </w:pPr>
            <w:r w:rsidRPr="00FC2636">
              <w:rPr>
                <w:bCs/>
                <w:sz w:val="24"/>
                <w:szCs w:val="24"/>
              </w:rPr>
              <w:t xml:space="preserve">(ii)Transversal Structure of </w:t>
            </w:r>
          </w:p>
          <w:p w14:paraId="1CA5841A" w14:textId="77777777" w:rsidR="00690C21" w:rsidRPr="00FC2636" w:rsidRDefault="00690C21" w:rsidP="00806532">
            <w:pPr>
              <w:contextualSpacing/>
              <w:jc w:val="both"/>
              <w:rPr>
                <w:bCs/>
                <w:sz w:val="24"/>
                <w:szCs w:val="24"/>
              </w:rPr>
            </w:pPr>
            <m:oMathPara>
              <m:oMath>
                <m:r>
                  <w:rPr>
                    <w:rFonts w:ascii="Cambria Math" w:hAnsi="Cambria Math"/>
                    <w:sz w:val="24"/>
                    <w:szCs w:val="24"/>
                  </w:rPr>
                  <m:t>y</m:t>
                </m:r>
                <m:d>
                  <m:dPr>
                    <m:ctrlPr>
                      <w:rPr>
                        <w:rFonts w:ascii="Cambria Math" w:hAnsi="Cambria Math"/>
                        <w:bCs/>
                        <w:i/>
                        <w:sz w:val="24"/>
                        <w:szCs w:val="24"/>
                      </w:rPr>
                    </m:ctrlPr>
                  </m:dPr>
                  <m:e>
                    <m:r>
                      <w:rPr>
                        <w:rFonts w:ascii="Cambria Math" w:hAnsi="Cambria Math"/>
                        <w:sz w:val="24"/>
                        <w:szCs w:val="24"/>
                      </w:rPr>
                      <m:t>n</m:t>
                    </m:r>
                  </m:e>
                </m:d>
                <m:r>
                  <w:rPr>
                    <w:rFonts w:ascii="Cambria Math" w:hAnsi="Cambria Math"/>
                    <w:sz w:val="24"/>
                    <w:szCs w:val="24"/>
                  </w:rPr>
                  <m:t>=x</m:t>
                </m:r>
                <m:d>
                  <m:dPr>
                    <m:ctrlPr>
                      <w:rPr>
                        <w:rFonts w:ascii="Cambria Math" w:hAnsi="Cambria Math"/>
                        <w:bCs/>
                        <w:i/>
                        <w:sz w:val="24"/>
                        <w:szCs w:val="24"/>
                      </w:rPr>
                    </m:ctrlPr>
                  </m:dPr>
                  <m:e>
                    <m:r>
                      <w:rPr>
                        <w:rFonts w:ascii="Cambria Math" w:hAnsi="Cambria Math"/>
                        <w:sz w:val="24"/>
                        <w:szCs w:val="24"/>
                      </w:rPr>
                      <m:t>n</m:t>
                    </m:r>
                  </m:e>
                </m:d>
                <m:r>
                  <w:rPr>
                    <w:rFonts w:ascii="Cambria Math" w:hAnsi="Cambria Math"/>
                    <w:sz w:val="24"/>
                    <w:szCs w:val="24"/>
                  </w:rPr>
                  <m:t>+2x</m:t>
                </m:r>
                <m:d>
                  <m:dPr>
                    <m:ctrlPr>
                      <w:rPr>
                        <w:rFonts w:ascii="Cambria Math" w:hAnsi="Cambria Math"/>
                        <w:bCs/>
                        <w:i/>
                        <w:sz w:val="24"/>
                        <w:szCs w:val="24"/>
                      </w:rPr>
                    </m:ctrlPr>
                  </m:dPr>
                  <m:e>
                    <m:r>
                      <w:rPr>
                        <w:rFonts w:ascii="Cambria Math" w:hAnsi="Cambria Math"/>
                        <w:sz w:val="24"/>
                        <w:szCs w:val="24"/>
                      </w:rPr>
                      <m:t>n-1</m:t>
                    </m:r>
                  </m:e>
                </m:d>
                <m:r>
                  <w:rPr>
                    <w:rFonts w:ascii="Cambria Math" w:hAnsi="Cambria Math"/>
                    <w:sz w:val="24"/>
                    <w:szCs w:val="24"/>
                  </w:rPr>
                  <m:t>-3x</m:t>
                </m:r>
                <m:d>
                  <m:dPr>
                    <m:ctrlPr>
                      <w:rPr>
                        <w:rFonts w:ascii="Cambria Math" w:hAnsi="Cambria Math"/>
                        <w:bCs/>
                        <w:i/>
                        <w:sz w:val="24"/>
                        <w:szCs w:val="24"/>
                      </w:rPr>
                    </m:ctrlPr>
                  </m:dPr>
                  <m:e>
                    <m:r>
                      <w:rPr>
                        <w:rFonts w:ascii="Cambria Math" w:hAnsi="Cambria Math"/>
                        <w:sz w:val="24"/>
                        <w:szCs w:val="24"/>
                      </w:rPr>
                      <m:t>n-2</m:t>
                    </m:r>
                  </m:e>
                </m:d>
                <m:r>
                  <w:rPr>
                    <w:rFonts w:ascii="Cambria Math" w:hAnsi="Cambria Math"/>
                    <w:sz w:val="24"/>
                    <w:szCs w:val="24"/>
                  </w:rPr>
                  <m:t>-4x</m:t>
                </m:r>
                <m:d>
                  <m:dPr>
                    <m:ctrlPr>
                      <w:rPr>
                        <w:rFonts w:ascii="Cambria Math" w:hAnsi="Cambria Math"/>
                        <w:bCs/>
                        <w:i/>
                        <w:sz w:val="24"/>
                        <w:szCs w:val="24"/>
                      </w:rPr>
                    </m:ctrlPr>
                  </m:dPr>
                  <m:e>
                    <m:r>
                      <w:rPr>
                        <w:rFonts w:ascii="Cambria Math" w:hAnsi="Cambria Math"/>
                        <w:sz w:val="24"/>
                        <w:szCs w:val="24"/>
                      </w:rPr>
                      <m:t>n-3</m:t>
                    </m:r>
                  </m:e>
                </m:d>
                <m:r>
                  <w:rPr>
                    <w:rFonts w:ascii="Cambria Math" w:hAnsi="Cambria Math"/>
                    <w:sz w:val="24"/>
                    <w:szCs w:val="24"/>
                  </w:rPr>
                  <m:t>+5x</m:t>
                </m:r>
                <m:d>
                  <m:dPr>
                    <m:ctrlPr>
                      <w:rPr>
                        <w:rFonts w:ascii="Cambria Math" w:hAnsi="Cambria Math"/>
                        <w:bCs/>
                        <w:i/>
                        <w:sz w:val="24"/>
                        <w:szCs w:val="24"/>
                      </w:rPr>
                    </m:ctrlPr>
                  </m:dPr>
                  <m:e>
                    <m:r>
                      <w:rPr>
                        <w:rFonts w:ascii="Cambria Math" w:hAnsi="Cambria Math"/>
                        <w:sz w:val="24"/>
                        <w:szCs w:val="24"/>
                      </w:rPr>
                      <m:t>n-4</m:t>
                    </m:r>
                  </m:e>
                </m:d>
                <m:r>
                  <w:rPr>
                    <w:rFonts w:ascii="Cambria Math" w:hAnsi="Cambria Math"/>
                    <w:sz w:val="24"/>
                    <w:szCs w:val="24"/>
                  </w:rPr>
                  <m:t>.</m:t>
                </m:r>
              </m:oMath>
            </m:oMathPara>
          </w:p>
        </w:tc>
        <w:tc>
          <w:tcPr>
            <w:tcW w:w="331" w:type="pct"/>
            <w:vAlign w:val="center"/>
          </w:tcPr>
          <w:p w14:paraId="14C98CA0" w14:textId="77777777" w:rsidR="00690C21" w:rsidRPr="00FC2636" w:rsidRDefault="00690C21" w:rsidP="00806532">
            <w:pPr>
              <w:contextualSpacing/>
              <w:jc w:val="center"/>
              <w:rPr>
                <w:sz w:val="24"/>
                <w:szCs w:val="24"/>
              </w:rPr>
            </w:pPr>
            <w:r w:rsidRPr="00FC2636">
              <w:rPr>
                <w:sz w:val="24"/>
                <w:szCs w:val="24"/>
              </w:rPr>
              <w:t>CO4</w:t>
            </w:r>
          </w:p>
        </w:tc>
        <w:tc>
          <w:tcPr>
            <w:tcW w:w="310" w:type="pct"/>
            <w:vAlign w:val="center"/>
          </w:tcPr>
          <w:p w14:paraId="13248BED" w14:textId="77777777" w:rsidR="00690C21" w:rsidRPr="00FC2636" w:rsidRDefault="00690C21" w:rsidP="00806532">
            <w:pPr>
              <w:contextualSpacing/>
              <w:jc w:val="center"/>
              <w:rPr>
                <w:sz w:val="24"/>
                <w:szCs w:val="24"/>
              </w:rPr>
            </w:pPr>
            <w:r w:rsidRPr="00FC2636">
              <w:rPr>
                <w:sz w:val="24"/>
                <w:szCs w:val="24"/>
              </w:rPr>
              <w:t>A</w:t>
            </w:r>
          </w:p>
        </w:tc>
        <w:tc>
          <w:tcPr>
            <w:tcW w:w="473" w:type="pct"/>
            <w:vAlign w:val="center"/>
          </w:tcPr>
          <w:p w14:paraId="7C18C69B" w14:textId="77777777" w:rsidR="00690C21" w:rsidRPr="00FC2636" w:rsidRDefault="00690C21" w:rsidP="00806532">
            <w:pPr>
              <w:contextualSpacing/>
              <w:jc w:val="center"/>
              <w:rPr>
                <w:sz w:val="24"/>
                <w:szCs w:val="24"/>
              </w:rPr>
            </w:pPr>
            <w:r w:rsidRPr="00FC2636">
              <w:rPr>
                <w:sz w:val="24"/>
                <w:szCs w:val="24"/>
              </w:rPr>
              <w:t>8</w:t>
            </w:r>
          </w:p>
        </w:tc>
      </w:tr>
      <w:tr w:rsidR="00690C21" w:rsidRPr="00FC2636" w14:paraId="323FAFDD" w14:textId="77777777" w:rsidTr="00A81194">
        <w:trPr>
          <w:trHeight w:val="300"/>
        </w:trPr>
        <w:tc>
          <w:tcPr>
            <w:tcW w:w="5000" w:type="pct"/>
            <w:gridSpan w:val="6"/>
            <w:vAlign w:val="center"/>
          </w:tcPr>
          <w:p w14:paraId="498FF1E5" w14:textId="77777777" w:rsidR="00690C21" w:rsidRPr="00FC2636" w:rsidRDefault="00690C21" w:rsidP="00806532">
            <w:pPr>
              <w:contextualSpacing/>
              <w:jc w:val="center"/>
              <w:rPr>
                <w:b/>
                <w:bCs/>
                <w:sz w:val="24"/>
                <w:szCs w:val="24"/>
              </w:rPr>
            </w:pPr>
            <w:r w:rsidRPr="00FC2636">
              <w:rPr>
                <w:b/>
                <w:bCs/>
                <w:sz w:val="24"/>
                <w:szCs w:val="24"/>
              </w:rPr>
              <w:t>COMPULSORY QUESTION</w:t>
            </w:r>
          </w:p>
        </w:tc>
      </w:tr>
      <w:tr w:rsidR="00690C21" w:rsidRPr="00FC2636" w14:paraId="79481D71" w14:textId="77777777" w:rsidTr="00806532">
        <w:trPr>
          <w:trHeight w:val="396"/>
        </w:trPr>
        <w:tc>
          <w:tcPr>
            <w:tcW w:w="272" w:type="pct"/>
            <w:vAlign w:val="center"/>
          </w:tcPr>
          <w:p w14:paraId="504A8AAD" w14:textId="77777777" w:rsidR="00690C21" w:rsidRPr="00FC2636" w:rsidRDefault="00690C21" w:rsidP="00806532">
            <w:pPr>
              <w:contextualSpacing/>
              <w:jc w:val="center"/>
              <w:rPr>
                <w:sz w:val="24"/>
                <w:szCs w:val="24"/>
              </w:rPr>
            </w:pPr>
            <w:r w:rsidRPr="00FC2636">
              <w:rPr>
                <w:sz w:val="24"/>
                <w:szCs w:val="24"/>
              </w:rPr>
              <w:t>24.</w:t>
            </w:r>
          </w:p>
        </w:tc>
        <w:tc>
          <w:tcPr>
            <w:tcW w:w="189" w:type="pct"/>
            <w:vAlign w:val="center"/>
          </w:tcPr>
          <w:p w14:paraId="56B6DD12" w14:textId="77777777" w:rsidR="00690C21" w:rsidRPr="00FC2636" w:rsidRDefault="00690C21" w:rsidP="00806532">
            <w:pPr>
              <w:contextualSpacing/>
              <w:jc w:val="center"/>
              <w:rPr>
                <w:sz w:val="24"/>
                <w:szCs w:val="24"/>
              </w:rPr>
            </w:pPr>
            <w:r w:rsidRPr="00FC2636">
              <w:rPr>
                <w:sz w:val="24"/>
                <w:szCs w:val="24"/>
              </w:rPr>
              <w:t>a.</w:t>
            </w:r>
          </w:p>
        </w:tc>
        <w:tc>
          <w:tcPr>
            <w:tcW w:w="3425" w:type="pct"/>
            <w:vAlign w:val="bottom"/>
          </w:tcPr>
          <w:p w14:paraId="404BEDA8" w14:textId="77777777" w:rsidR="00690C21" w:rsidRPr="00FC2636" w:rsidRDefault="00690C21" w:rsidP="00806532">
            <w:pPr>
              <w:contextualSpacing/>
              <w:jc w:val="both"/>
              <w:rPr>
                <w:sz w:val="24"/>
                <w:szCs w:val="24"/>
              </w:rPr>
            </w:pPr>
            <w:r w:rsidRPr="00FC2636">
              <w:rPr>
                <w:sz w:val="24"/>
                <w:szCs w:val="24"/>
              </w:rPr>
              <w:t>Explain the implementation of the LMS adaptive algorithm with a Flow chart</w:t>
            </w:r>
          </w:p>
        </w:tc>
        <w:tc>
          <w:tcPr>
            <w:tcW w:w="331" w:type="pct"/>
            <w:vAlign w:val="center"/>
          </w:tcPr>
          <w:p w14:paraId="3BE91202" w14:textId="77777777" w:rsidR="00690C21" w:rsidRPr="00FC2636" w:rsidRDefault="00690C21" w:rsidP="00806532">
            <w:pPr>
              <w:contextualSpacing/>
              <w:jc w:val="center"/>
              <w:rPr>
                <w:sz w:val="24"/>
                <w:szCs w:val="24"/>
              </w:rPr>
            </w:pPr>
            <w:r w:rsidRPr="00FC2636">
              <w:rPr>
                <w:sz w:val="24"/>
                <w:szCs w:val="24"/>
              </w:rPr>
              <w:t>CO6</w:t>
            </w:r>
          </w:p>
        </w:tc>
        <w:tc>
          <w:tcPr>
            <w:tcW w:w="310" w:type="pct"/>
            <w:vAlign w:val="center"/>
          </w:tcPr>
          <w:p w14:paraId="7764B79B" w14:textId="77777777" w:rsidR="00690C21" w:rsidRPr="00FC2636" w:rsidRDefault="00690C21" w:rsidP="00806532">
            <w:pPr>
              <w:contextualSpacing/>
              <w:jc w:val="center"/>
              <w:rPr>
                <w:sz w:val="24"/>
                <w:szCs w:val="24"/>
              </w:rPr>
            </w:pPr>
            <w:r w:rsidRPr="00FC2636">
              <w:rPr>
                <w:sz w:val="24"/>
                <w:szCs w:val="24"/>
              </w:rPr>
              <w:t>U</w:t>
            </w:r>
          </w:p>
        </w:tc>
        <w:tc>
          <w:tcPr>
            <w:tcW w:w="473" w:type="pct"/>
            <w:vAlign w:val="center"/>
          </w:tcPr>
          <w:p w14:paraId="6DE4B030" w14:textId="77777777" w:rsidR="00690C21" w:rsidRPr="00FC2636" w:rsidRDefault="00690C21" w:rsidP="00806532">
            <w:pPr>
              <w:contextualSpacing/>
              <w:jc w:val="center"/>
              <w:rPr>
                <w:sz w:val="24"/>
                <w:szCs w:val="24"/>
              </w:rPr>
            </w:pPr>
            <w:r w:rsidRPr="00FC2636">
              <w:rPr>
                <w:sz w:val="24"/>
                <w:szCs w:val="24"/>
              </w:rPr>
              <w:t>6</w:t>
            </w:r>
          </w:p>
        </w:tc>
      </w:tr>
      <w:tr w:rsidR="00690C21" w:rsidRPr="00FC2636" w14:paraId="03E25BA3" w14:textId="77777777" w:rsidTr="00806532">
        <w:trPr>
          <w:trHeight w:val="396"/>
        </w:trPr>
        <w:tc>
          <w:tcPr>
            <w:tcW w:w="272" w:type="pct"/>
            <w:vAlign w:val="center"/>
          </w:tcPr>
          <w:p w14:paraId="5E9E6991" w14:textId="77777777" w:rsidR="00690C21" w:rsidRPr="00FC2636" w:rsidRDefault="00690C21" w:rsidP="00806532">
            <w:pPr>
              <w:contextualSpacing/>
              <w:jc w:val="center"/>
              <w:rPr>
                <w:sz w:val="24"/>
                <w:szCs w:val="24"/>
              </w:rPr>
            </w:pPr>
          </w:p>
        </w:tc>
        <w:tc>
          <w:tcPr>
            <w:tcW w:w="189" w:type="pct"/>
            <w:vAlign w:val="center"/>
          </w:tcPr>
          <w:p w14:paraId="7E44C0B4" w14:textId="77777777" w:rsidR="00690C21" w:rsidRPr="00FC2636" w:rsidRDefault="00690C21" w:rsidP="00806532">
            <w:pPr>
              <w:contextualSpacing/>
              <w:jc w:val="center"/>
              <w:rPr>
                <w:sz w:val="24"/>
                <w:szCs w:val="24"/>
              </w:rPr>
            </w:pPr>
            <w:r w:rsidRPr="00FC2636">
              <w:rPr>
                <w:sz w:val="24"/>
                <w:szCs w:val="24"/>
              </w:rPr>
              <w:t>b.</w:t>
            </w:r>
          </w:p>
        </w:tc>
        <w:tc>
          <w:tcPr>
            <w:tcW w:w="3425" w:type="pct"/>
            <w:vAlign w:val="bottom"/>
          </w:tcPr>
          <w:p w14:paraId="2EA1C236" w14:textId="77777777" w:rsidR="00690C21" w:rsidRPr="00FC2636" w:rsidRDefault="00690C21" w:rsidP="00806532">
            <w:pPr>
              <w:contextualSpacing/>
              <w:jc w:val="both"/>
              <w:rPr>
                <w:bCs/>
                <w:sz w:val="24"/>
                <w:szCs w:val="24"/>
              </w:rPr>
            </w:pPr>
            <w:r w:rsidRPr="00FC2636">
              <w:rPr>
                <w:bCs/>
                <w:sz w:val="24"/>
                <w:szCs w:val="24"/>
              </w:rPr>
              <w:t>Explain the key architectural features of the DSP processors.</w:t>
            </w:r>
          </w:p>
        </w:tc>
        <w:tc>
          <w:tcPr>
            <w:tcW w:w="331" w:type="pct"/>
            <w:vAlign w:val="center"/>
          </w:tcPr>
          <w:p w14:paraId="0EA45F2C" w14:textId="77777777" w:rsidR="00690C21" w:rsidRPr="00FC2636" w:rsidRDefault="00690C21" w:rsidP="00806532">
            <w:pPr>
              <w:contextualSpacing/>
              <w:jc w:val="center"/>
              <w:rPr>
                <w:sz w:val="24"/>
                <w:szCs w:val="24"/>
              </w:rPr>
            </w:pPr>
            <w:r w:rsidRPr="00FC2636">
              <w:rPr>
                <w:sz w:val="24"/>
                <w:szCs w:val="24"/>
              </w:rPr>
              <w:t>CO6</w:t>
            </w:r>
          </w:p>
        </w:tc>
        <w:tc>
          <w:tcPr>
            <w:tcW w:w="310" w:type="pct"/>
            <w:vAlign w:val="center"/>
          </w:tcPr>
          <w:p w14:paraId="52E3CE62" w14:textId="77777777" w:rsidR="00690C21" w:rsidRPr="00FC2636" w:rsidRDefault="00690C21" w:rsidP="00806532">
            <w:pPr>
              <w:contextualSpacing/>
              <w:jc w:val="center"/>
              <w:rPr>
                <w:sz w:val="24"/>
                <w:szCs w:val="24"/>
              </w:rPr>
            </w:pPr>
            <w:r w:rsidRPr="00FC2636">
              <w:rPr>
                <w:sz w:val="24"/>
                <w:szCs w:val="24"/>
              </w:rPr>
              <w:t>U</w:t>
            </w:r>
          </w:p>
        </w:tc>
        <w:tc>
          <w:tcPr>
            <w:tcW w:w="473" w:type="pct"/>
            <w:vAlign w:val="center"/>
          </w:tcPr>
          <w:p w14:paraId="087176AC" w14:textId="77777777" w:rsidR="00690C21" w:rsidRPr="00FC2636" w:rsidRDefault="00690C21" w:rsidP="00806532">
            <w:pPr>
              <w:contextualSpacing/>
              <w:jc w:val="center"/>
              <w:rPr>
                <w:sz w:val="24"/>
                <w:szCs w:val="24"/>
              </w:rPr>
            </w:pPr>
            <w:r w:rsidRPr="00FC2636">
              <w:rPr>
                <w:sz w:val="24"/>
                <w:szCs w:val="24"/>
              </w:rPr>
              <w:t>6</w:t>
            </w:r>
          </w:p>
        </w:tc>
      </w:tr>
    </w:tbl>
    <w:p w14:paraId="1DE223B4" w14:textId="77777777" w:rsidR="00690C21" w:rsidRDefault="00690C21" w:rsidP="00A81194">
      <w:pPr>
        <w:contextualSpacing/>
        <w:rPr>
          <w:b/>
          <w:bCs/>
        </w:rPr>
      </w:pPr>
    </w:p>
    <w:p w14:paraId="07807FAB" w14:textId="77777777" w:rsidR="00690C21" w:rsidRPr="00FC2636" w:rsidRDefault="00690C21" w:rsidP="00A81194">
      <w:pPr>
        <w:contextualSpacing/>
      </w:pPr>
      <w:r w:rsidRPr="00FC2636">
        <w:rPr>
          <w:b/>
          <w:bCs/>
        </w:rPr>
        <w:t>CO</w:t>
      </w:r>
      <w:r w:rsidRPr="00FC2636">
        <w:t xml:space="preserve"> – COURSE OUTCOME</w:t>
      </w:r>
      <w:r w:rsidRPr="00FC2636">
        <w:tab/>
      </w:r>
      <w:r w:rsidRPr="00FC2636">
        <w:tab/>
      </w:r>
      <w:r w:rsidRPr="00FC2636">
        <w:tab/>
      </w:r>
      <w:r w:rsidRPr="00FC2636">
        <w:tab/>
      </w:r>
      <w:r w:rsidRPr="00FC2636">
        <w:tab/>
      </w:r>
      <w:r w:rsidRPr="00FC2636">
        <w:rPr>
          <w:b/>
          <w:bCs/>
        </w:rPr>
        <w:t>BL</w:t>
      </w:r>
      <w:r w:rsidRPr="00FC2636">
        <w:t xml:space="preserve"> – BLOOM’S LEVEL</w:t>
      </w:r>
    </w:p>
    <w:p w14:paraId="67AE7D57" w14:textId="77777777" w:rsidR="00690C21" w:rsidRPr="00FC2636" w:rsidRDefault="00690C21" w:rsidP="00A81194">
      <w:pPr>
        <w:contextualSpacing/>
      </w:pPr>
    </w:p>
    <w:tbl>
      <w:tblPr>
        <w:tblStyle w:val="TableGrid"/>
        <w:tblW w:w="10228" w:type="dxa"/>
        <w:tblInd w:w="108" w:type="dxa"/>
        <w:tblLook w:val="04A0" w:firstRow="1" w:lastRow="0" w:firstColumn="1" w:lastColumn="0" w:noHBand="0" w:noVBand="1"/>
      </w:tblPr>
      <w:tblGrid>
        <w:gridCol w:w="851"/>
        <w:gridCol w:w="9377"/>
      </w:tblGrid>
      <w:tr w:rsidR="00690C21" w:rsidRPr="00FC2636" w14:paraId="3E2C46D6" w14:textId="77777777" w:rsidTr="00806532">
        <w:trPr>
          <w:trHeight w:val="280"/>
        </w:trPr>
        <w:tc>
          <w:tcPr>
            <w:tcW w:w="851" w:type="dxa"/>
          </w:tcPr>
          <w:p w14:paraId="2C0B519E" w14:textId="77777777" w:rsidR="00690C21" w:rsidRPr="00FC2636" w:rsidRDefault="00690C21" w:rsidP="00A81194">
            <w:pPr>
              <w:contextualSpacing/>
              <w:rPr>
                <w:sz w:val="24"/>
                <w:szCs w:val="24"/>
              </w:rPr>
            </w:pPr>
          </w:p>
        </w:tc>
        <w:tc>
          <w:tcPr>
            <w:tcW w:w="9377" w:type="dxa"/>
          </w:tcPr>
          <w:p w14:paraId="4946DA2A" w14:textId="77777777" w:rsidR="00690C21" w:rsidRPr="00FC2636" w:rsidRDefault="00690C21" w:rsidP="00A81194">
            <w:pPr>
              <w:contextualSpacing/>
              <w:jc w:val="center"/>
              <w:rPr>
                <w:b/>
                <w:sz w:val="24"/>
                <w:szCs w:val="24"/>
              </w:rPr>
            </w:pPr>
            <w:r w:rsidRPr="00FC2636">
              <w:rPr>
                <w:b/>
                <w:sz w:val="24"/>
                <w:szCs w:val="24"/>
              </w:rPr>
              <w:t>COURSE OUTCOMES</w:t>
            </w:r>
          </w:p>
        </w:tc>
      </w:tr>
      <w:tr w:rsidR="00690C21" w:rsidRPr="00FC2636" w14:paraId="5B017B16" w14:textId="77777777" w:rsidTr="00806532">
        <w:trPr>
          <w:trHeight w:val="280"/>
        </w:trPr>
        <w:tc>
          <w:tcPr>
            <w:tcW w:w="851" w:type="dxa"/>
          </w:tcPr>
          <w:p w14:paraId="43A667D1" w14:textId="77777777" w:rsidR="00690C21" w:rsidRPr="00FC2636" w:rsidRDefault="00690C21" w:rsidP="00A81194">
            <w:pPr>
              <w:contextualSpacing/>
              <w:rPr>
                <w:bCs/>
                <w:sz w:val="24"/>
                <w:szCs w:val="24"/>
              </w:rPr>
            </w:pPr>
            <w:r w:rsidRPr="00FC2636">
              <w:rPr>
                <w:bCs/>
                <w:sz w:val="24"/>
                <w:szCs w:val="24"/>
              </w:rPr>
              <w:t>CO1</w:t>
            </w:r>
          </w:p>
        </w:tc>
        <w:tc>
          <w:tcPr>
            <w:tcW w:w="9377" w:type="dxa"/>
            <w:vAlign w:val="center"/>
          </w:tcPr>
          <w:p w14:paraId="61E9A23A" w14:textId="77777777" w:rsidR="00690C21" w:rsidRPr="00FC2636" w:rsidRDefault="00690C21" w:rsidP="00806532">
            <w:pPr>
              <w:jc w:val="both"/>
              <w:rPr>
                <w:sz w:val="24"/>
                <w:szCs w:val="24"/>
              </w:rPr>
            </w:pPr>
            <w:r w:rsidRPr="00FC2636">
              <w:rPr>
                <w:sz w:val="24"/>
                <w:szCs w:val="24"/>
              </w:rPr>
              <w:t xml:space="preserve">Define signals and system mathematically in discrete time domain. </w:t>
            </w:r>
          </w:p>
        </w:tc>
      </w:tr>
      <w:tr w:rsidR="00690C21" w:rsidRPr="00FC2636" w14:paraId="1C51F82C" w14:textId="77777777" w:rsidTr="00806532">
        <w:trPr>
          <w:trHeight w:val="280"/>
        </w:trPr>
        <w:tc>
          <w:tcPr>
            <w:tcW w:w="851" w:type="dxa"/>
          </w:tcPr>
          <w:p w14:paraId="62DBEA09" w14:textId="77777777" w:rsidR="00690C21" w:rsidRPr="00FC2636" w:rsidRDefault="00690C21" w:rsidP="00A81194">
            <w:pPr>
              <w:contextualSpacing/>
              <w:rPr>
                <w:bCs/>
                <w:sz w:val="24"/>
                <w:szCs w:val="24"/>
              </w:rPr>
            </w:pPr>
            <w:r w:rsidRPr="00FC2636">
              <w:rPr>
                <w:bCs/>
                <w:sz w:val="24"/>
                <w:szCs w:val="24"/>
              </w:rPr>
              <w:t>CO2</w:t>
            </w:r>
          </w:p>
        </w:tc>
        <w:tc>
          <w:tcPr>
            <w:tcW w:w="9377" w:type="dxa"/>
            <w:vAlign w:val="center"/>
          </w:tcPr>
          <w:p w14:paraId="29AE3C74" w14:textId="77777777" w:rsidR="00690C21" w:rsidRPr="00FC2636" w:rsidRDefault="00690C21" w:rsidP="00A81194">
            <w:pPr>
              <w:contextualSpacing/>
              <w:jc w:val="both"/>
              <w:rPr>
                <w:sz w:val="24"/>
                <w:szCs w:val="24"/>
              </w:rPr>
            </w:pPr>
            <w:r w:rsidRPr="00FC2636">
              <w:rPr>
                <w:sz w:val="24"/>
                <w:szCs w:val="24"/>
              </w:rPr>
              <w:t>Formulate the Discrete-Fourier Transform (DFT) and the FFT algorithms.</w:t>
            </w:r>
          </w:p>
        </w:tc>
      </w:tr>
      <w:tr w:rsidR="00690C21" w:rsidRPr="00FC2636" w14:paraId="19FE60B9" w14:textId="77777777" w:rsidTr="00806532">
        <w:trPr>
          <w:trHeight w:val="280"/>
        </w:trPr>
        <w:tc>
          <w:tcPr>
            <w:tcW w:w="851" w:type="dxa"/>
          </w:tcPr>
          <w:p w14:paraId="0FAA7525" w14:textId="77777777" w:rsidR="00690C21" w:rsidRPr="00FC2636" w:rsidRDefault="00690C21" w:rsidP="00A81194">
            <w:pPr>
              <w:contextualSpacing/>
              <w:rPr>
                <w:bCs/>
                <w:sz w:val="24"/>
                <w:szCs w:val="24"/>
              </w:rPr>
            </w:pPr>
            <w:r w:rsidRPr="00FC2636">
              <w:rPr>
                <w:bCs/>
                <w:sz w:val="24"/>
                <w:szCs w:val="24"/>
              </w:rPr>
              <w:t>CO3</w:t>
            </w:r>
          </w:p>
        </w:tc>
        <w:tc>
          <w:tcPr>
            <w:tcW w:w="9377" w:type="dxa"/>
            <w:vAlign w:val="center"/>
          </w:tcPr>
          <w:p w14:paraId="195CD905" w14:textId="77777777" w:rsidR="00690C21" w:rsidRPr="00FC2636" w:rsidRDefault="00690C21" w:rsidP="00A81194">
            <w:pPr>
              <w:contextualSpacing/>
              <w:jc w:val="both"/>
              <w:rPr>
                <w:sz w:val="24"/>
                <w:szCs w:val="24"/>
              </w:rPr>
            </w:pPr>
            <w:r w:rsidRPr="00FC2636">
              <w:rPr>
                <w:sz w:val="24"/>
                <w:szCs w:val="24"/>
              </w:rPr>
              <w:t>Explain the various transformations for digital IIR filter design procedures.</w:t>
            </w:r>
          </w:p>
        </w:tc>
      </w:tr>
      <w:tr w:rsidR="00690C21" w:rsidRPr="00FC2636" w14:paraId="4D9E5F2B" w14:textId="77777777" w:rsidTr="00806532">
        <w:trPr>
          <w:trHeight w:val="280"/>
        </w:trPr>
        <w:tc>
          <w:tcPr>
            <w:tcW w:w="851" w:type="dxa"/>
          </w:tcPr>
          <w:p w14:paraId="4ED14CC2" w14:textId="77777777" w:rsidR="00690C21" w:rsidRPr="00FC2636" w:rsidRDefault="00690C21" w:rsidP="00A81194">
            <w:pPr>
              <w:contextualSpacing/>
              <w:rPr>
                <w:bCs/>
                <w:sz w:val="24"/>
                <w:szCs w:val="24"/>
              </w:rPr>
            </w:pPr>
            <w:r w:rsidRPr="00FC2636">
              <w:rPr>
                <w:bCs/>
                <w:sz w:val="24"/>
                <w:szCs w:val="24"/>
              </w:rPr>
              <w:t>CO4</w:t>
            </w:r>
          </w:p>
        </w:tc>
        <w:tc>
          <w:tcPr>
            <w:tcW w:w="9377" w:type="dxa"/>
            <w:vAlign w:val="center"/>
          </w:tcPr>
          <w:p w14:paraId="4E7A871E" w14:textId="77777777" w:rsidR="00690C21" w:rsidRPr="00FC2636" w:rsidRDefault="00690C21" w:rsidP="00806532">
            <w:pPr>
              <w:jc w:val="both"/>
              <w:rPr>
                <w:sz w:val="24"/>
                <w:szCs w:val="24"/>
              </w:rPr>
            </w:pPr>
            <w:r w:rsidRPr="00FC2636">
              <w:rPr>
                <w:sz w:val="24"/>
                <w:szCs w:val="24"/>
              </w:rPr>
              <w:t xml:space="preserve">Design FIR digital filters for various applications.  </w:t>
            </w:r>
          </w:p>
        </w:tc>
      </w:tr>
      <w:tr w:rsidR="00690C21" w:rsidRPr="00FC2636" w14:paraId="5FC8B9EC" w14:textId="77777777" w:rsidTr="00806532">
        <w:trPr>
          <w:trHeight w:val="280"/>
        </w:trPr>
        <w:tc>
          <w:tcPr>
            <w:tcW w:w="851" w:type="dxa"/>
          </w:tcPr>
          <w:p w14:paraId="4FB5C338" w14:textId="77777777" w:rsidR="00690C21" w:rsidRPr="00FC2636" w:rsidRDefault="00690C21" w:rsidP="00A81194">
            <w:pPr>
              <w:contextualSpacing/>
              <w:rPr>
                <w:bCs/>
                <w:sz w:val="24"/>
                <w:szCs w:val="24"/>
              </w:rPr>
            </w:pPr>
            <w:r w:rsidRPr="00FC2636">
              <w:rPr>
                <w:bCs/>
                <w:sz w:val="24"/>
                <w:szCs w:val="24"/>
              </w:rPr>
              <w:t>CO5</w:t>
            </w:r>
          </w:p>
        </w:tc>
        <w:tc>
          <w:tcPr>
            <w:tcW w:w="9377" w:type="dxa"/>
            <w:vAlign w:val="center"/>
          </w:tcPr>
          <w:p w14:paraId="0B0F29F1" w14:textId="77777777" w:rsidR="00690C21" w:rsidRPr="00FC2636" w:rsidRDefault="00690C21" w:rsidP="00806532">
            <w:pPr>
              <w:jc w:val="both"/>
              <w:rPr>
                <w:sz w:val="24"/>
                <w:szCs w:val="24"/>
              </w:rPr>
            </w:pPr>
            <w:r w:rsidRPr="00FC2636">
              <w:rPr>
                <w:sz w:val="24"/>
                <w:szCs w:val="24"/>
              </w:rPr>
              <w:t>Demonstrate the signal processing concepts and the practical issues with the help of finite word length effects.</w:t>
            </w:r>
          </w:p>
        </w:tc>
      </w:tr>
      <w:tr w:rsidR="00690C21" w:rsidRPr="00FC2636" w14:paraId="0A938C49" w14:textId="77777777" w:rsidTr="00806532">
        <w:trPr>
          <w:trHeight w:val="280"/>
        </w:trPr>
        <w:tc>
          <w:tcPr>
            <w:tcW w:w="851" w:type="dxa"/>
          </w:tcPr>
          <w:p w14:paraId="3291757E" w14:textId="77777777" w:rsidR="00690C21" w:rsidRPr="00FC2636" w:rsidRDefault="00690C21" w:rsidP="00A81194">
            <w:pPr>
              <w:contextualSpacing/>
              <w:rPr>
                <w:bCs/>
                <w:sz w:val="24"/>
                <w:szCs w:val="24"/>
              </w:rPr>
            </w:pPr>
            <w:r w:rsidRPr="00FC2636">
              <w:rPr>
                <w:bCs/>
                <w:sz w:val="24"/>
                <w:szCs w:val="24"/>
              </w:rPr>
              <w:t>CO6</w:t>
            </w:r>
          </w:p>
        </w:tc>
        <w:tc>
          <w:tcPr>
            <w:tcW w:w="9377" w:type="dxa"/>
            <w:vAlign w:val="bottom"/>
          </w:tcPr>
          <w:p w14:paraId="115525B0" w14:textId="77777777" w:rsidR="00690C21" w:rsidRPr="00FC2636" w:rsidRDefault="00690C21" w:rsidP="00A81194">
            <w:pPr>
              <w:contextualSpacing/>
              <w:jc w:val="both"/>
              <w:rPr>
                <w:sz w:val="24"/>
                <w:szCs w:val="24"/>
              </w:rPr>
            </w:pPr>
            <w:r w:rsidRPr="00FC2636">
              <w:rPr>
                <w:sz w:val="24"/>
                <w:szCs w:val="24"/>
              </w:rPr>
              <w:t>Compare and select the DSP processor and techniques, suitable for the analysis of real-life signals</w:t>
            </w:r>
          </w:p>
        </w:tc>
      </w:tr>
    </w:tbl>
    <w:p w14:paraId="59797A99" w14:textId="77777777" w:rsidR="00690C21" w:rsidRPr="00FC2636" w:rsidRDefault="00690C2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90C21" w:rsidRPr="00FC2636" w14:paraId="402C86F6" w14:textId="77777777" w:rsidTr="00A81194">
        <w:trPr>
          <w:jc w:val="center"/>
        </w:trPr>
        <w:tc>
          <w:tcPr>
            <w:tcW w:w="10348" w:type="dxa"/>
            <w:gridSpan w:val="8"/>
          </w:tcPr>
          <w:p w14:paraId="2461349F" w14:textId="77777777" w:rsidR="00690C21" w:rsidRPr="00FC2636" w:rsidRDefault="00690C21" w:rsidP="00A81194">
            <w:pPr>
              <w:contextualSpacing/>
              <w:jc w:val="center"/>
              <w:rPr>
                <w:b/>
                <w:sz w:val="24"/>
                <w:szCs w:val="24"/>
              </w:rPr>
            </w:pPr>
            <w:r w:rsidRPr="00FC2636">
              <w:rPr>
                <w:b/>
                <w:sz w:val="24"/>
                <w:szCs w:val="24"/>
              </w:rPr>
              <w:t>Assessment Pattern as per Bloom’s Taxonomy</w:t>
            </w:r>
          </w:p>
        </w:tc>
      </w:tr>
      <w:tr w:rsidR="00690C21" w:rsidRPr="00FC2636" w14:paraId="5587715D" w14:textId="77777777" w:rsidTr="00A81194">
        <w:trPr>
          <w:jc w:val="center"/>
        </w:trPr>
        <w:tc>
          <w:tcPr>
            <w:tcW w:w="1560" w:type="dxa"/>
          </w:tcPr>
          <w:p w14:paraId="074264FC" w14:textId="77777777" w:rsidR="00690C21" w:rsidRPr="00FC2636" w:rsidRDefault="00690C21" w:rsidP="00A81194">
            <w:pPr>
              <w:contextualSpacing/>
              <w:jc w:val="center"/>
              <w:rPr>
                <w:b/>
                <w:bCs/>
                <w:sz w:val="24"/>
                <w:szCs w:val="24"/>
              </w:rPr>
            </w:pPr>
            <w:r w:rsidRPr="00FC2636">
              <w:rPr>
                <w:b/>
                <w:bCs/>
                <w:sz w:val="24"/>
                <w:szCs w:val="24"/>
              </w:rPr>
              <w:t>CO / P</w:t>
            </w:r>
          </w:p>
        </w:tc>
        <w:tc>
          <w:tcPr>
            <w:tcW w:w="1417" w:type="dxa"/>
          </w:tcPr>
          <w:p w14:paraId="1928D451" w14:textId="77777777" w:rsidR="00690C21" w:rsidRPr="00FC2636" w:rsidRDefault="00690C21" w:rsidP="00A81194">
            <w:pPr>
              <w:contextualSpacing/>
              <w:jc w:val="center"/>
              <w:rPr>
                <w:b/>
                <w:sz w:val="24"/>
                <w:szCs w:val="24"/>
              </w:rPr>
            </w:pPr>
            <w:r w:rsidRPr="00FC2636">
              <w:rPr>
                <w:b/>
                <w:sz w:val="24"/>
                <w:szCs w:val="24"/>
              </w:rPr>
              <w:t>R</w:t>
            </w:r>
          </w:p>
        </w:tc>
        <w:tc>
          <w:tcPr>
            <w:tcW w:w="1276" w:type="dxa"/>
          </w:tcPr>
          <w:p w14:paraId="4E65E6D1" w14:textId="77777777" w:rsidR="00690C21" w:rsidRPr="00FC2636" w:rsidRDefault="00690C21" w:rsidP="00A81194">
            <w:pPr>
              <w:contextualSpacing/>
              <w:jc w:val="center"/>
              <w:rPr>
                <w:b/>
                <w:sz w:val="24"/>
                <w:szCs w:val="24"/>
              </w:rPr>
            </w:pPr>
            <w:r w:rsidRPr="00FC2636">
              <w:rPr>
                <w:b/>
                <w:sz w:val="24"/>
                <w:szCs w:val="24"/>
              </w:rPr>
              <w:t>U</w:t>
            </w:r>
          </w:p>
        </w:tc>
        <w:tc>
          <w:tcPr>
            <w:tcW w:w="1134" w:type="dxa"/>
          </w:tcPr>
          <w:p w14:paraId="3654AD07" w14:textId="77777777" w:rsidR="00690C21" w:rsidRPr="00FC2636" w:rsidRDefault="00690C21" w:rsidP="00A81194">
            <w:pPr>
              <w:contextualSpacing/>
              <w:jc w:val="center"/>
              <w:rPr>
                <w:b/>
                <w:sz w:val="24"/>
                <w:szCs w:val="24"/>
              </w:rPr>
            </w:pPr>
            <w:r w:rsidRPr="00FC2636">
              <w:rPr>
                <w:b/>
                <w:sz w:val="24"/>
                <w:szCs w:val="24"/>
              </w:rPr>
              <w:t>A</w:t>
            </w:r>
          </w:p>
        </w:tc>
        <w:tc>
          <w:tcPr>
            <w:tcW w:w="1418" w:type="dxa"/>
          </w:tcPr>
          <w:p w14:paraId="697EBBDC" w14:textId="77777777" w:rsidR="00690C21" w:rsidRPr="00FC2636" w:rsidRDefault="00690C21" w:rsidP="00A81194">
            <w:pPr>
              <w:contextualSpacing/>
              <w:jc w:val="center"/>
              <w:rPr>
                <w:b/>
                <w:sz w:val="24"/>
                <w:szCs w:val="24"/>
              </w:rPr>
            </w:pPr>
            <w:r w:rsidRPr="00FC2636">
              <w:rPr>
                <w:b/>
                <w:sz w:val="24"/>
                <w:szCs w:val="24"/>
              </w:rPr>
              <w:t>An</w:t>
            </w:r>
          </w:p>
        </w:tc>
        <w:tc>
          <w:tcPr>
            <w:tcW w:w="708" w:type="dxa"/>
          </w:tcPr>
          <w:p w14:paraId="3DF9CA5A" w14:textId="77777777" w:rsidR="00690C21" w:rsidRPr="00FC2636" w:rsidRDefault="00690C21" w:rsidP="00A81194">
            <w:pPr>
              <w:contextualSpacing/>
              <w:jc w:val="center"/>
              <w:rPr>
                <w:b/>
                <w:sz w:val="24"/>
                <w:szCs w:val="24"/>
              </w:rPr>
            </w:pPr>
            <w:r w:rsidRPr="00FC2636">
              <w:rPr>
                <w:b/>
                <w:sz w:val="24"/>
                <w:szCs w:val="24"/>
              </w:rPr>
              <w:t>E</w:t>
            </w:r>
          </w:p>
        </w:tc>
        <w:tc>
          <w:tcPr>
            <w:tcW w:w="1134" w:type="dxa"/>
          </w:tcPr>
          <w:p w14:paraId="32D4B9F6" w14:textId="77777777" w:rsidR="00690C21" w:rsidRPr="00FC2636" w:rsidRDefault="00690C21" w:rsidP="00A81194">
            <w:pPr>
              <w:contextualSpacing/>
              <w:jc w:val="center"/>
              <w:rPr>
                <w:b/>
                <w:sz w:val="24"/>
                <w:szCs w:val="24"/>
              </w:rPr>
            </w:pPr>
            <w:r w:rsidRPr="00FC2636">
              <w:rPr>
                <w:b/>
                <w:sz w:val="24"/>
                <w:szCs w:val="24"/>
              </w:rPr>
              <w:t>C</w:t>
            </w:r>
          </w:p>
        </w:tc>
        <w:tc>
          <w:tcPr>
            <w:tcW w:w="1701" w:type="dxa"/>
          </w:tcPr>
          <w:p w14:paraId="25EECEFC" w14:textId="77777777" w:rsidR="00690C21" w:rsidRPr="00FC2636" w:rsidRDefault="00690C21" w:rsidP="00A81194">
            <w:pPr>
              <w:contextualSpacing/>
              <w:jc w:val="center"/>
              <w:rPr>
                <w:b/>
                <w:sz w:val="24"/>
                <w:szCs w:val="24"/>
              </w:rPr>
            </w:pPr>
            <w:r w:rsidRPr="00FC2636">
              <w:rPr>
                <w:b/>
                <w:sz w:val="24"/>
                <w:szCs w:val="24"/>
              </w:rPr>
              <w:t>Total</w:t>
            </w:r>
          </w:p>
        </w:tc>
      </w:tr>
      <w:tr w:rsidR="00690C21" w:rsidRPr="00FC2636" w14:paraId="7CA696D4" w14:textId="77777777" w:rsidTr="00A81194">
        <w:trPr>
          <w:jc w:val="center"/>
        </w:trPr>
        <w:tc>
          <w:tcPr>
            <w:tcW w:w="1560" w:type="dxa"/>
          </w:tcPr>
          <w:p w14:paraId="4814D221" w14:textId="77777777" w:rsidR="00690C21" w:rsidRPr="00FC2636" w:rsidRDefault="00690C21" w:rsidP="00A81194">
            <w:pPr>
              <w:contextualSpacing/>
              <w:jc w:val="center"/>
              <w:rPr>
                <w:bCs/>
                <w:sz w:val="24"/>
                <w:szCs w:val="24"/>
              </w:rPr>
            </w:pPr>
            <w:r w:rsidRPr="00FC2636">
              <w:rPr>
                <w:bCs/>
                <w:sz w:val="24"/>
                <w:szCs w:val="24"/>
              </w:rPr>
              <w:t>CO1</w:t>
            </w:r>
          </w:p>
        </w:tc>
        <w:tc>
          <w:tcPr>
            <w:tcW w:w="1417" w:type="dxa"/>
          </w:tcPr>
          <w:p w14:paraId="61CE118E" w14:textId="77777777" w:rsidR="00690C21" w:rsidRPr="00FC2636" w:rsidRDefault="00690C21" w:rsidP="00A81194">
            <w:pPr>
              <w:contextualSpacing/>
              <w:jc w:val="center"/>
              <w:rPr>
                <w:sz w:val="24"/>
                <w:szCs w:val="24"/>
              </w:rPr>
            </w:pPr>
            <w:r w:rsidRPr="00FC2636">
              <w:rPr>
                <w:sz w:val="24"/>
                <w:szCs w:val="24"/>
              </w:rPr>
              <w:t>2</w:t>
            </w:r>
          </w:p>
        </w:tc>
        <w:tc>
          <w:tcPr>
            <w:tcW w:w="1276" w:type="dxa"/>
          </w:tcPr>
          <w:p w14:paraId="39845F0F" w14:textId="77777777" w:rsidR="00690C21" w:rsidRPr="00FC2636" w:rsidRDefault="00690C21" w:rsidP="00A81194">
            <w:pPr>
              <w:contextualSpacing/>
              <w:jc w:val="center"/>
              <w:rPr>
                <w:sz w:val="24"/>
                <w:szCs w:val="24"/>
              </w:rPr>
            </w:pPr>
            <w:r w:rsidRPr="00FC2636">
              <w:rPr>
                <w:sz w:val="24"/>
                <w:szCs w:val="24"/>
              </w:rPr>
              <w:t>8</w:t>
            </w:r>
          </w:p>
        </w:tc>
        <w:tc>
          <w:tcPr>
            <w:tcW w:w="1134" w:type="dxa"/>
          </w:tcPr>
          <w:p w14:paraId="263FA090" w14:textId="77777777" w:rsidR="00690C21" w:rsidRPr="00FC2636" w:rsidRDefault="00690C21" w:rsidP="00A81194">
            <w:pPr>
              <w:contextualSpacing/>
              <w:jc w:val="center"/>
              <w:rPr>
                <w:sz w:val="24"/>
                <w:szCs w:val="24"/>
              </w:rPr>
            </w:pPr>
            <w:r w:rsidRPr="00FC2636">
              <w:rPr>
                <w:sz w:val="24"/>
                <w:szCs w:val="24"/>
              </w:rPr>
              <w:t>7</w:t>
            </w:r>
          </w:p>
        </w:tc>
        <w:tc>
          <w:tcPr>
            <w:tcW w:w="1418" w:type="dxa"/>
          </w:tcPr>
          <w:p w14:paraId="71FF6D2E" w14:textId="77777777" w:rsidR="00690C21" w:rsidRPr="00FC2636" w:rsidRDefault="00690C21" w:rsidP="00A81194">
            <w:pPr>
              <w:contextualSpacing/>
              <w:jc w:val="center"/>
              <w:rPr>
                <w:sz w:val="24"/>
                <w:szCs w:val="24"/>
              </w:rPr>
            </w:pPr>
            <w:r w:rsidRPr="00FC2636">
              <w:rPr>
                <w:sz w:val="24"/>
                <w:szCs w:val="24"/>
              </w:rPr>
              <w:t>-</w:t>
            </w:r>
          </w:p>
        </w:tc>
        <w:tc>
          <w:tcPr>
            <w:tcW w:w="708" w:type="dxa"/>
          </w:tcPr>
          <w:p w14:paraId="6F0C78BE" w14:textId="77777777" w:rsidR="00690C21" w:rsidRPr="00FC2636" w:rsidRDefault="00690C21" w:rsidP="00A81194">
            <w:pPr>
              <w:contextualSpacing/>
              <w:jc w:val="center"/>
              <w:rPr>
                <w:sz w:val="24"/>
                <w:szCs w:val="24"/>
              </w:rPr>
            </w:pPr>
            <w:r w:rsidRPr="00FC2636">
              <w:rPr>
                <w:sz w:val="24"/>
                <w:szCs w:val="24"/>
              </w:rPr>
              <w:t>-</w:t>
            </w:r>
          </w:p>
        </w:tc>
        <w:tc>
          <w:tcPr>
            <w:tcW w:w="1134" w:type="dxa"/>
          </w:tcPr>
          <w:p w14:paraId="4C80F4C1" w14:textId="77777777" w:rsidR="00690C21" w:rsidRPr="00FC2636" w:rsidRDefault="00690C21" w:rsidP="00A81194">
            <w:pPr>
              <w:contextualSpacing/>
              <w:jc w:val="center"/>
              <w:rPr>
                <w:sz w:val="24"/>
                <w:szCs w:val="24"/>
              </w:rPr>
            </w:pPr>
            <w:r w:rsidRPr="00FC2636">
              <w:rPr>
                <w:sz w:val="24"/>
                <w:szCs w:val="24"/>
              </w:rPr>
              <w:t>-</w:t>
            </w:r>
          </w:p>
        </w:tc>
        <w:tc>
          <w:tcPr>
            <w:tcW w:w="1701" w:type="dxa"/>
          </w:tcPr>
          <w:p w14:paraId="0A3A60F7" w14:textId="77777777" w:rsidR="00690C21" w:rsidRPr="00FC2636" w:rsidRDefault="00690C21" w:rsidP="00A81194">
            <w:pPr>
              <w:contextualSpacing/>
              <w:jc w:val="center"/>
              <w:rPr>
                <w:sz w:val="24"/>
                <w:szCs w:val="24"/>
              </w:rPr>
            </w:pPr>
            <w:r w:rsidRPr="00FC2636">
              <w:rPr>
                <w:sz w:val="24"/>
                <w:szCs w:val="24"/>
              </w:rPr>
              <w:t>17</w:t>
            </w:r>
          </w:p>
        </w:tc>
      </w:tr>
      <w:tr w:rsidR="00690C21" w:rsidRPr="00FC2636" w14:paraId="2436FB41" w14:textId="77777777" w:rsidTr="00A81194">
        <w:trPr>
          <w:jc w:val="center"/>
        </w:trPr>
        <w:tc>
          <w:tcPr>
            <w:tcW w:w="1560" w:type="dxa"/>
          </w:tcPr>
          <w:p w14:paraId="1DF53E93" w14:textId="77777777" w:rsidR="00690C21" w:rsidRPr="00FC2636" w:rsidRDefault="00690C21" w:rsidP="00A81194">
            <w:pPr>
              <w:contextualSpacing/>
              <w:jc w:val="center"/>
              <w:rPr>
                <w:bCs/>
                <w:sz w:val="24"/>
                <w:szCs w:val="24"/>
              </w:rPr>
            </w:pPr>
            <w:r w:rsidRPr="00FC2636">
              <w:rPr>
                <w:bCs/>
                <w:sz w:val="24"/>
                <w:szCs w:val="24"/>
              </w:rPr>
              <w:t>CO2</w:t>
            </w:r>
          </w:p>
        </w:tc>
        <w:tc>
          <w:tcPr>
            <w:tcW w:w="1417" w:type="dxa"/>
          </w:tcPr>
          <w:p w14:paraId="646E551B" w14:textId="77777777" w:rsidR="00690C21" w:rsidRPr="00FC2636" w:rsidRDefault="00690C21" w:rsidP="00A81194">
            <w:pPr>
              <w:contextualSpacing/>
              <w:jc w:val="center"/>
              <w:rPr>
                <w:sz w:val="24"/>
                <w:szCs w:val="24"/>
              </w:rPr>
            </w:pPr>
            <w:r w:rsidRPr="00FC2636">
              <w:rPr>
                <w:sz w:val="24"/>
                <w:szCs w:val="24"/>
              </w:rPr>
              <w:t>-</w:t>
            </w:r>
          </w:p>
        </w:tc>
        <w:tc>
          <w:tcPr>
            <w:tcW w:w="1276" w:type="dxa"/>
          </w:tcPr>
          <w:p w14:paraId="77C3E67D" w14:textId="77777777" w:rsidR="00690C21" w:rsidRPr="00FC2636" w:rsidRDefault="00690C21" w:rsidP="00A81194">
            <w:pPr>
              <w:contextualSpacing/>
              <w:jc w:val="center"/>
              <w:rPr>
                <w:sz w:val="24"/>
                <w:szCs w:val="24"/>
              </w:rPr>
            </w:pPr>
            <w:r w:rsidRPr="00FC2636">
              <w:rPr>
                <w:sz w:val="24"/>
                <w:szCs w:val="24"/>
              </w:rPr>
              <w:t>8</w:t>
            </w:r>
          </w:p>
        </w:tc>
        <w:tc>
          <w:tcPr>
            <w:tcW w:w="1134" w:type="dxa"/>
          </w:tcPr>
          <w:p w14:paraId="316E4904" w14:textId="77777777" w:rsidR="00690C21" w:rsidRPr="00FC2636" w:rsidRDefault="00690C21" w:rsidP="00A81194">
            <w:pPr>
              <w:contextualSpacing/>
              <w:jc w:val="center"/>
              <w:rPr>
                <w:sz w:val="24"/>
                <w:szCs w:val="24"/>
              </w:rPr>
            </w:pPr>
            <w:r w:rsidRPr="00FC2636">
              <w:rPr>
                <w:sz w:val="24"/>
                <w:szCs w:val="24"/>
              </w:rPr>
              <w:t>9</w:t>
            </w:r>
          </w:p>
        </w:tc>
        <w:tc>
          <w:tcPr>
            <w:tcW w:w="1418" w:type="dxa"/>
          </w:tcPr>
          <w:p w14:paraId="6EF3DED0" w14:textId="77777777" w:rsidR="00690C21" w:rsidRPr="00FC2636" w:rsidRDefault="00690C21" w:rsidP="00A81194">
            <w:pPr>
              <w:contextualSpacing/>
              <w:jc w:val="center"/>
              <w:rPr>
                <w:sz w:val="24"/>
                <w:szCs w:val="24"/>
              </w:rPr>
            </w:pPr>
            <w:r w:rsidRPr="00FC2636">
              <w:rPr>
                <w:sz w:val="24"/>
                <w:szCs w:val="24"/>
              </w:rPr>
              <w:t>-</w:t>
            </w:r>
          </w:p>
        </w:tc>
        <w:tc>
          <w:tcPr>
            <w:tcW w:w="708" w:type="dxa"/>
          </w:tcPr>
          <w:p w14:paraId="1CB7D2E4" w14:textId="77777777" w:rsidR="00690C21" w:rsidRPr="00FC2636" w:rsidRDefault="00690C21" w:rsidP="00A81194">
            <w:pPr>
              <w:contextualSpacing/>
              <w:jc w:val="center"/>
              <w:rPr>
                <w:sz w:val="24"/>
                <w:szCs w:val="24"/>
              </w:rPr>
            </w:pPr>
            <w:r w:rsidRPr="00FC2636">
              <w:rPr>
                <w:sz w:val="24"/>
                <w:szCs w:val="24"/>
              </w:rPr>
              <w:t>-</w:t>
            </w:r>
          </w:p>
        </w:tc>
        <w:tc>
          <w:tcPr>
            <w:tcW w:w="1134" w:type="dxa"/>
          </w:tcPr>
          <w:p w14:paraId="53223C16" w14:textId="77777777" w:rsidR="00690C21" w:rsidRPr="00FC2636" w:rsidRDefault="00690C21" w:rsidP="00A81194">
            <w:pPr>
              <w:contextualSpacing/>
              <w:jc w:val="center"/>
              <w:rPr>
                <w:sz w:val="24"/>
                <w:szCs w:val="24"/>
              </w:rPr>
            </w:pPr>
            <w:r w:rsidRPr="00FC2636">
              <w:rPr>
                <w:sz w:val="24"/>
                <w:szCs w:val="24"/>
              </w:rPr>
              <w:t>-</w:t>
            </w:r>
          </w:p>
        </w:tc>
        <w:tc>
          <w:tcPr>
            <w:tcW w:w="1701" w:type="dxa"/>
          </w:tcPr>
          <w:p w14:paraId="6367E7DD" w14:textId="77777777" w:rsidR="00690C21" w:rsidRPr="00FC2636" w:rsidRDefault="00690C21" w:rsidP="00A81194">
            <w:pPr>
              <w:contextualSpacing/>
              <w:jc w:val="center"/>
              <w:rPr>
                <w:sz w:val="24"/>
                <w:szCs w:val="24"/>
              </w:rPr>
            </w:pPr>
            <w:r w:rsidRPr="00FC2636">
              <w:rPr>
                <w:sz w:val="24"/>
                <w:szCs w:val="24"/>
              </w:rPr>
              <w:t>17</w:t>
            </w:r>
          </w:p>
        </w:tc>
      </w:tr>
      <w:tr w:rsidR="00690C21" w:rsidRPr="00FC2636" w14:paraId="43B22C8A" w14:textId="77777777" w:rsidTr="00A81194">
        <w:trPr>
          <w:jc w:val="center"/>
        </w:trPr>
        <w:tc>
          <w:tcPr>
            <w:tcW w:w="1560" w:type="dxa"/>
          </w:tcPr>
          <w:p w14:paraId="6C51AAA7" w14:textId="77777777" w:rsidR="00690C21" w:rsidRPr="00FC2636" w:rsidRDefault="00690C21" w:rsidP="00A81194">
            <w:pPr>
              <w:contextualSpacing/>
              <w:jc w:val="center"/>
              <w:rPr>
                <w:bCs/>
                <w:sz w:val="24"/>
                <w:szCs w:val="24"/>
              </w:rPr>
            </w:pPr>
            <w:r w:rsidRPr="00FC2636">
              <w:rPr>
                <w:bCs/>
                <w:sz w:val="24"/>
                <w:szCs w:val="24"/>
              </w:rPr>
              <w:t>CO3</w:t>
            </w:r>
          </w:p>
        </w:tc>
        <w:tc>
          <w:tcPr>
            <w:tcW w:w="1417" w:type="dxa"/>
          </w:tcPr>
          <w:p w14:paraId="140CB1CC" w14:textId="77777777" w:rsidR="00690C21" w:rsidRPr="00FC2636" w:rsidRDefault="00690C21" w:rsidP="00A81194">
            <w:pPr>
              <w:contextualSpacing/>
              <w:jc w:val="center"/>
              <w:rPr>
                <w:sz w:val="24"/>
                <w:szCs w:val="24"/>
              </w:rPr>
            </w:pPr>
            <w:r w:rsidRPr="00FC2636">
              <w:rPr>
                <w:sz w:val="24"/>
                <w:szCs w:val="24"/>
              </w:rPr>
              <w:t>3</w:t>
            </w:r>
          </w:p>
        </w:tc>
        <w:tc>
          <w:tcPr>
            <w:tcW w:w="1276" w:type="dxa"/>
          </w:tcPr>
          <w:p w14:paraId="460D8C97" w14:textId="77777777" w:rsidR="00690C21" w:rsidRPr="00FC2636" w:rsidRDefault="00690C21" w:rsidP="00A81194">
            <w:pPr>
              <w:contextualSpacing/>
              <w:jc w:val="center"/>
              <w:rPr>
                <w:sz w:val="24"/>
                <w:szCs w:val="24"/>
              </w:rPr>
            </w:pPr>
            <w:r w:rsidRPr="00FC2636">
              <w:rPr>
                <w:sz w:val="24"/>
                <w:szCs w:val="24"/>
              </w:rPr>
              <w:t>9</w:t>
            </w:r>
          </w:p>
        </w:tc>
        <w:tc>
          <w:tcPr>
            <w:tcW w:w="1134" w:type="dxa"/>
          </w:tcPr>
          <w:p w14:paraId="10D76083" w14:textId="77777777" w:rsidR="00690C21" w:rsidRPr="00FC2636" w:rsidRDefault="00690C21" w:rsidP="00A81194">
            <w:pPr>
              <w:contextualSpacing/>
              <w:jc w:val="center"/>
              <w:rPr>
                <w:sz w:val="24"/>
                <w:szCs w:val="24"/>
              </w:rPr>
            </w:pPr>
            <w:r w:rsidRPr="00FC2636">
              <w:rPr>
                <w:sz w:val="24"/>
                <w:szCs w:val="24"/>
              </w:rPr>
              <w:t>8</w:t>
            </w:r>
          </w:p>
        </w:tc>
        <w:tc>
          <w:tcPr>
            <w:tcW w:w="1418" w:type="dxa"/>
          </w:tcPr>
          <w:p w14:paraId="319E4B65" w14:textId="77777777" w:rsidR="00690C21" w:rsidRPr="00FC2636" w:rsidRDefault="00690C21" w:rsidP="00A81194">
            <w:pPr>
              <w:contextualSpacing/>
              <w:jc w:val="center"/>
              <w:rPr>
                <w:sz w:val="24"/>
                <w:szCs w:val="24"/>
              </w:rPr>
            </w:pPr>
            <w:r w:rsidRPr="00FC2636">
              <w:rPr>
                <w:sz w:val="24"/>
                <w:szCs w:val="24"/>
              </w:rPr>
              <w:t>-</w:t>
            </w:r>
          </w:p>
        </w:tc>
        <w:tc>
          <w:tcPr>
            <w:tcW w:w="708" w:type="dxa"/>
          </w:tcPr>
          <w:p w14:paraId="20BF3850" w14:textId="77777777" w:rsidR="00690C21" w:rsidRPr="00FC2636" w:rsidRDefault="00690C21" w:rsidP="00A81194">
            <w:pPr>
              <w:contextualSpacing/>
              <w:jc w:val="center"/>
              <w:rPr>
                <w:sz w:val="24"/>
                <w:szCs w:val="24"/>
              </w:rPr>
            </w:pPr>
            <w:r w:rsidRPr="00FC2636">
              <w:rPr>
                <w:sz w:val="24"/>
                <w:szCs w:val="24"/>
              </w:rPr>
              <w:t>-</w:t>
            </w:r>
          </w:p>
        </w:tc>
        <w:tc>
          <w:tcPr>
            <w:tcW w:w="1134" w:type="dxa"/>
          </w:tcPr>
          <w:p w14:paraId="62E007A3" w14:textId="77777777" w:rsidR="00690C21" w:rsidRPr="00FC2636" w:rsidRDefault="00690C21" w:rsidP="00A81194">
            <w:pPr>
              <w:contextualSpacing/>
              <w:jc w:val="center"/>
              <w:rPr>
                <w:sz w:val="24"/>
                <w:szCs w:val="24"/>
              </w:rPr>
            </w:pPr>
            <w:r w:rsidRPr="00FC2636">
              <w:rPr>
                <w:sz w:val="24"/>
                <w:szCs w:val="24"/>
              </w:rPr>
              <w:t>-</w:t>
            </w:r>
          </w:p>
        </w:tc>
        <w:tc>
          <w:tcPr>
            <w:tcW w:w="1701" w:type="dxa"/>
          </w:tcPr>
          <w:p w14:paraId="4791E95B" w14:textId="77777777" w:rsidR="00690C21" w:rsidRPr="00FC2636" w:rsidRDefault="00690C21" w:rsidP="00A81194">
            <w:pPr>
              <w:contextualSpacing/>
              <w:jc w:val="center"/>
              <w:rPr>
                <w:sz w:val="24"/>
                <w:szCs w:val="24"/>
              </w:rPr>
            </w:pPr>
            <w:r w:rsidRPr="00FC2636">
              <w:rPr>
                <w:sz w:val="24"/>
                <w:szCs w:val="24"/>
              </w:rPr>
              <w:t>20</w:t>
            </w:r>
          </w:p>
        </w:tc>
      </w:tr>
      <w:tr w:rsidR="00690C21" w:rsidRPr="00FC2636" w14:paraId="01326D9A" w14:textId="77777777" w:rsidTr="00A81194">
        <w:trPr>
          <w:jc w:val="center"/>
        </w:trPr>
        <w:tc>
          <w:tcPr>
            <w:tcW w:w="1560" w:type="dxa"/>
          </w:tcPr>
          <w:p w14:paraId="256373DD" w14:textId="77777777" w:rsidR="00690C21" w:rsidRPr="00FC2636" w:rsidRDefault="00690C21" w:rsidP="00A81194">
            <w:pPr>
              <w:contextualSpacing/>
              <w:jc w:val="center"/>
              <w:rPr>
                <w:bCs/>
                <w:sz w:val="24"/>
                <w:szCs w:val="24"/>
              </w:rPr>
            </w:pPr>
            <w:r w:rsidRPr="00FC2636">
              <w:rPr>
                <w:bCs/>
                <w:sz w:val="24"/>
                <w:szCs w:val="24"/>
              </w:rPr>
              <w:t>CO4</w:t>
            </w:r>
          </w:p>
        </w:tc>
        <w:tc>
          <w:tcPr>
            <w:tcW w:w="1417" w:type="dxa"/>
          </w:tcPr>
          <w:p w14:paraId="7360B4EE" w14:textId="77777777" w:rsidR="00690C21" w:rsidRPr="00FC2636" w:rsidRDefault="00690C21" w:rsidP="00A81194">
            <w:pPr>
              <w:contextualSpacing/>
              <w:jc w:val="center"/>
              <w:rPr>
                <w:sz w:val="24"/>
                <w:szCs w:val="24"/>
              </w:rPr>
            </w:pPr>
            <w:r w:rsidRPr="00FC2636">
              <w:rPr>
                <w:sz w:val="24"/>
                <w:szCs w:val="24"/>
              </w:rPr>
              <w:t>4</w:t>
            </w:r>
          </w:p>
        </w:tc>
        <w:tc>
          <w:tcPr>
            <w:tcW w:w="1276" w:type="dxa"/>
          </w:tcPr>
          <w:p w14:paraId="600A11E2" w14:textId="77777777" w:rsidR="00690C21" w:rsidRPr="00FC2636" w:rsidRDefault="00690C21" w:rsidP="00A81194">
            <w:pPr>
              <w:contextualSpacing/>
              <w:jc w:val="center"/>
              <w:rPr>
                <w:sz w:val="24"/>
                <w:szCs w:val="24"/>
              </w:rPr>
            </w:pPr>
            <w:r w:rsidRPr="00FC2636">
              <w:rPr>
                <w:sz w:val="24"/>
                <w:szCs w:val="24"/>
              </w:rPr>
              <w:t>7</w:t>
            </w:r>
          </w:p>
        </w:tc>
        <w:tc>
          <w:tcPr>
            <w:tcW w:w="1134" w:type="dxa"/>
          </w:tcPr>
          <w:p w14:paraId="7D5CFC04" w14:textId="77777777" w:rsidR="00690C21" w:rsidRPr="00FC2636" w:rsidRDefault="00690C21" w:rsidP="00A81194">
            <w:pPr>
              <w:contextualSpacing/>
              <w:jc w:val="center"/>
              <w:rPr>
                <w:sz w:val="24"/>
                <w:szCs w:val="24"/>
              </w:rPr>
            </w:pPr>
            <w:r w:rsidRPr="00FC2636">
              <w:rPr>
                <w:sz w:val="24"/>
                <w:szCs w:val="24"/>
              </w:rPr>
              <w:t>20</w:t>
            </w:r>
          </w:p>
        </w:tc>
        <w:tc>
          <w:tcPr>
            <w:tcW w:w="1418" w:type="dxa"/>
          </w:tcPr>
          <w:p w14:paraId="733D1B63" w14:textId="77777777" w:rsidR="00690C21" w:rsidRPr="00FC2636" w:rsidRDefault="00690C21" w:rsidP="00A81194">
            <w:pPr>
              <w:contextualSpacing/>
              <w:jc w:val="center"/>
              <w:rPr>
                <w:sz w:val="24"/>
                <w:szCs w:val="24"/>
              </w:rPr>
            </w:pPr>
            <w:r w:rsidRPr="00FC2636">
              <w:rPr>
                <w:sz w:val="24"/>
                <w:szCs w:val="24"/>
              </w:rPr>
              <w:t>-</w:t>
            </w:r>
          </w:p>
        </w:tc>
        <w:tc>
          <w:tcPr>
            <w:tcW w:w="708" w:type="dxa"/>
          </w:tcPr>
          <w:p w14:paraId="0A50A193" w14:textId="77777777" w:rsidR="00690C21" w:rsidRPr="00FC2636" w:rsidRDefault="00690C21" w:rsidP="00A81194">
            <w:pPr>
              <w:contextualSpacing/>
              <w:jc w:val="center"/>
              <w:rPr>
                <w:sz w:val="24"/>
                <w:szCs w:val="24"/>
              </w:rPr>
            </w:pPr>
            <w:r w:rsidRPr="00FC2636">
              <w:rPr>
                <w:sz w:val="24"/>
                <w:szCs w:val="24"/>
              </w:rPr>
              <w:t>-</w:t>
            </w:r>
          </w:p>
        </w:tc>
        <w:tc>
          <w:tcPr>
            <w:tcW w:w="1134" w:type="dxa"/>
          </w:tcPr>
          <w:p w14:paraId="52533A93" w14:textId="77777777" w:rsidR="00690C21" w:rsidRPr="00FC2636" w:rsidRDefault="00690C21" w:rsidP="00A81194">
            <w:pPr>
              <w:contextualSpacing/>
              <w:jc w:val="center"/>
              <w:rPr>
                <w:sz w:val="24"/>
                <w:szCs w:val="24"/>
              </w:rPr>
            </w:pPr>
            <w:r w:rsidRPr="00FC2636">
              <w:rPr>
                <w:sz w:val="24"/>
                <w:szCs w:val="24"/>
              </w:rPr>
              <w:t>-</w:t>
            </w:r>
          </w:p>
        </w:tc>
        <w:tc>
          <w:tcPr>
            <w:tcW w:w="1701" w:type="dxa"/>
          </w:tcPr>
          <w:p w14:paraId="5DFAFFC1" w14:textId="77777777" w:rsidR="00690C21" w:rsidRPr="00FC2636" w:rsidRDefault="00690C21" w:rsidP="00A81194">
            <w:pPr>
              <w:contextualSpacing/>
              <w:jc w:val="center"/>
              <w:rPr>
                <w:sz w:val="24"/>
                <w:szCs w:val="24"/>
              </w:rPr>
            </w:pPr>
            <w:r w:rsidRPr="00FC2636">
              <w:rPr>
                <w:sz w:val="24"/>
                <w:szCs w:val="24"/>
              </w:rPr>
              <w:t>31</w:t>
            </w:r>
          </w:p>
        </w:tc>
      </w:tr>
      <w:tr w:rsidR="00690C21" w:rsidRPr="00FC2636" w14:paraId="4496C14A" w14:textId="77777777" w:rsidTr="00A81194">
        <w:trPr>
          <w:jc w:val="center"/>
        </w:trPr>
        <w:tc>
          <w:tcPr>
            <w:tcW w:w="1560" w:type="dxa"/>
          </w:tcPr>
          <w:p w14:paraId="06A3624C" w14:textId="77777777" w:rsidR="00690C21" w:rsidRPr="00FC2636" w:rsidRDefault="00690C21" w:rsidP="00A81194">
            <w:pPr>
              <w:contextualSpacing/>
              <w:jc w:val="center"/>
              <w:rPr>
                <w:bCs/>
                <w:sz w:val="24"/>
                <w:szCs w:val="24"/>
              </w:rPr>
            </w:pPr>
            <w:r w:rsidRPr="00FC2636">
              <w:rPr>
                <w:bCs/>
                <w:sz w:val="24"/>
                <w:szCs w:val="24"/>
              </w:rPr>
              <w:t>CO5</w:t>
            </w:r>
          </w:p>
        </w:tc>
        <w:tc>
          <w:tcPr>
            <w:tcW w:w="1417" w:type="dxa"/>
          </w:tcPr>
          <w:p w14:paraId="44FEBDAD" w14:textId="77777777" w:rsidR="00690C21" w:rsidRPr="00FC2636" w:rsidRDefault="00690C21" w:rsidP="00A81194">
            <w:pPr>
              <w:contextualSpacing/>
              <w:jc w:val="center"/>
              <w:rPr>
                <w:sz w:val="24"/>
                <w:szCs w:val="24"/>
              </w:rPr>
            </w:pPr>
            <w:r w:rsidRPr="00FC2636">
              <w:rPr>
                <w:sz w:val="24"/>
                <w:szCs w:val="24"/>
              </w:rPr>
              <w:t>2</w:t>
            </w:r>
          </w:p>
        </w:tc>
        <w:tc>
          <w:tcPr>
            <w:tcW w:w="1276" w:type="dxa"/>
          </w:tcPr>
          <w:p w14:paraId="7BBF606E" w14:textId="77777777" w:rsidR="00690C21" w:rsidRPr="00FC2636" w:rsidRDefault="00690C21" w:rsidP="00A81194">
            <w:pPr>
              <w:contextualSpacing/>
              <w:jc w:val="center"/>
              <w:rPr>
                <w:sz w:val="24"/>
                <w:szCs w:val="24"/>
              </w:rPr>
            </w:pPr>
            <w:r w:rsidRPr="00FC2636">
              <w:rPr>
                <w:sz w:val="24"/>
                <w:szCs w:val="24"/>
              </w:rPr>
              <w:t>15</w:t>
            </w:r>
          </w:p>
        </w:tc>
        <w:tc>
          <w:tcPr>
            <w:tcW w:w="1134" w:type="dxa"/>
          </w:tcPr>
          <w:p w14:paraId="77E360F5" w14:textId="77777777" w:rsidR="00690C21" w:rsidRPr="00FC2636" w:rsidRDefault="00690C21" w:rsidP="00A81194">
            <w:pPr>
              <w:contextualSpacing/>
              <w:jc w:val="center"/>
              <w:rPr>
                <w:sz w:val="24"/>
                <w:szCs w:val="24"/>
              </w:rPr>
            </w:pPr>
            <w:r w:rsidRPr="00FC2636">
              <w:rPr>
                <w:sz w:val="24"/>
                <w:szCs w:val="24"/>
              </w:rPr>
              <w:t>-</w:t>
            </w:r>
          </w:p>
        </w:tc>
        <w:tc>
          <w:tcPr>
            <w:tcW w:w="1418" w:type="dxa"/>
          </w:tcPr>
          <w:p w14:paraId="690B80BA" w14:textId="77777777" w:rsidR="00690C21" w:rsidRPr="00FC2636" w:rsidRDefault="00690C21" w:rsidP="00A81194">
            <w:pPr>
              <w:contextualSpacing/>
              <w:jc w:val="center"/>
              <w:rPr>
                <w:sz w:val="24"/>
                <w:szCs w:val="24"/>
              </w:rPr>
            </w:pPr>
            <w:r w:rsidRPr="00FC2636">
              <w:rPr>
                <w:sz w:val="24"/>
                <w:szCs w:val="24"/>
              </w:rPr>
              <w:t>-</w:t>
            </w:r>
          </w:p>
        </w:tc>
        <w:tc>
          <w:tcPr>
            <w:tcW w:w="708" w:type="dxa"/>
          </w:tcPr>
          <w:p w14:paraId="795644CC" w14:textId="77777777" w:rsidR="00690C21" w:rsidRPr="00FC2636" w:rsidRDefault="00690C21" w:rsidP="00A81194">
            <w:pPr>
              <w:contextualSpacing/>
              <w:jc w:val="center"/>
              <w:rPr>
                <w:sz w:val="24"/>
                <w:szCs w:val="24"/>
              </w:rPr>
            </w:pPr>
            <w:r w:rsidRPr="00FC2636">
              <w:rPr>
                <w:sz w:val="24"/>
                <w:szCs w:val="24"/>
              </w:rPr>
              <w:t>-</w:t>
            </w:r>
          </w:p>
        </w:tc>
        <w:tc>
          <w:tcPr>
            <w:tcW w:w="1134" w:type="dxa"/>
          </w:tcPr>
          <w:p w14:paraId="7D9A2F28" w14:textId="77777777" w:rsidR="00690C21" w:rsidRPr="00FC2636" w:rsidRDefault="00690C21" w:rsidP="00A81194">
            <w:pPr>
              <w:contextualSpacing/>
              <w:jc w:val="center"/>
              <w:rPr>
                <w:sz w:val="24"/>
                <w:szCs w:val="24"/>
              </w:rPr>
            </w:pPr>
            <w:r w:rsidRPr="00FC2636">
              <w:rPr>
                <w:sz w:val="24"/>
                <w:szCs w:val="24"/>
              </w:rPr>
              <w:t>-</w:t>
            </w:r>
          </w:p>
        </w:tc>
        <w:tc>
          <w:tcPr>
            <w:tcW w:w="1701" w:type="dxa"/>
          </w:tcPr>
          <w:p w14:paraId="1F1004D9" w14:textId="77777777" w:rsidR="00690C21" w:rsidRPr="00FC2636" w:rsidRDefault="00690C21" w:rsidP="00A81194">
            <w:pPr>
              <w:contextualSpacing/>
              <w:jc w:val="center"/>
              <w:rPr>
                <w:sz w:val="24"/>
                <w:szCs w:val="24"/>
              </w:rPr>
            </w:pPr>
            <w:r w:rsidRPr="00FC2636">
              <w:rPr>
                <w:sz w:val="24"/>
                <w:szCs w:val="24"/>
              </w:rPr>
              <w:t>17</w:t>
            </w:r>
          </w:p>
        </w:tc>
      </w:tr>
      <w:tr w:rsidR="00690C21" w:rsidRPr="00FC2636" w14:paraId="140C045E" w14:textId="77777777" w:rsidTr="00A81194">
        <w:trPr>
          <w:jc w:val="center"/>
        </w:trPr>
        <w:tc>
          <w:tcPr>
            <w:tcW w:w="1560" w:type="dxa"/>
          </w:tcPr>
          <w:p w14:paraId="66820028" w14:textId="77777777" w:rsidR="00690C21" w:rsidRPr="00FC2636" w:rsidRDefault="00690C21" w:rsidP="00A81194">
            <w:pPr>
              <w:contextualSpacing/>
              <w:jc w:val="center"/>
              <w:rPr>
                <w:bCs/>
                <w:sz w:val="24"/>
                <w:szCs w:val="24"/>
              </w:rPr>
            </w:pPr>
            <w:r w:rsidRPr="00FC2636">
              <w:rPr>
                <w:bCs/>
                <w:sz w:val="24"/>
                <w:szCs w:val="24"/>
              </w:rPr>
              <w:t>CO6</w:t>
            </w:r>
          </w:p>
        </w:tc>
        <w:tc>
          <w:tcPr>
            <w:tcW w:w="1417" w:type="dxa"/>
          </w:tcPr>
          <w:p w14:paraId="244CFB4A" w14:textId="77777777" w:rsidR="00690C21" w:rsidRPr="00FC2636" w:rsidRDefault="00690C21" w:rsidP="00A81194">
            <w:pPr>
              <w:contextualSpacing/>
              <w:jc w:val="center"/>
              <w:rPr>
                <w:sz w:val="24"/>
                <w:szCs w:val="24"/>
              </w:rPr>
            </w:pPr>
            <w:r w:rsidRPr="00FC2636">
              <w:rPr>
                <w:sz w:val="24"/>
                <w:szCs w:val="24"/>
              </w:rPr>
              <w:t>1</w:t>
            </w:r>
          </w:p>
        </w:tc>
        <w:tc>
          <w:tcPr>
            <w:tcW w:w="1276" w:type="dxa"/>
          </w:tcPr>
          <w:p w14:paraId="385109EB" w14:textId="77777777" w:rsidR="00690C21" w:rsidRPr="00FC2636" w:rsidRDefault="00690C21" w:rsidP="00A81194">
            <w:pPr>
              <w:contextualSpacing/>
              <w:jc w:val="center"/>
              <w:rPr>
                <w:sz w:val="24"/>
                <w:szCs w:val="24"/>
              </w:rPr>
            </w:pPr>
            <w:r w:rsidRPr="00FC2636">
              <w:rPr>
                <w:sz w:val="24"/>
                <w:szCs w:val="24"/>
              </w:rPr>
              <w:t>18</w:t>
            </w:r>
          </w:p>
        </w:tc>
        <w:tc>
          <w:tcPr>
            <w:tcW w:w="1134" w:type="dxa"/>
          </w:tcPr>
          <w:p w14:paraId="17F65384" w14:textId="77777777" w:rsidR="00690C21" w:rsidRPr="00FC2636" w:rsidRDefault="00690C21" w:rsidP="00A81194">
            <w:pPr>
              <w:contextualSpacing/>
              <w:jc w:val="center"/>
              <w:rPr>
                <w:sz w:val="24"/>
                <w:szCs w:val="24"/>
              </w:rPr>
            </w:pPr>
            <w:r w:rsidRPr="00FC2636">
              <w:rPr>
                <w:sz w:val="24"/>
                <w:szCs w:val="24"/>
              </w:rPr>
              <w:t>3</w:t>
            </w:r>
          </w:p>
        </w:tc>
        <w:tc>
          <w:tcPr>
            <w:tcW w:w="1418" w:type="dxa"/>
          </w:tcPr>
          <w:p w14:paraId="5FEEABF1" w14:textId="77777777" w:rsidR="00690C21" w:rsidRPr="00FC2636" w:rsidRDefault="00690C21" w:rsidP="00A81194">
            <w:pPr>
              <w:contextualSpacing/>
              <w:jc w:val="center"/>
              <w:rPr>
                <w:sz w:val="24"/>
                <w:szCs w:val="24"/>
              </w:rPr>
            </w:pPr>
            <w:r w:rsidRPr="00FC2636">
              <w:rPr>
                <w:sz w:val="24"/>
                <w:szCs w:val="24"/>
              </w:rPr>
              <w:t>-</w:t>
            </w:r>
          </w:p>
        </w:tc>
        <w:tc>
          <w:tcPr>
            <w:tcW w:w="708" w:type="dxa"/>
          </w:tcPr>
          <w:p w14:paraId="62473735" w14:textId="77777777" w:rsidR="00690C21" w:rsidRPr="00FC2636" w:rsidRDefault="00690C21" w:rsidP="00A81194">
            <w:pPr>
              <w:contextualSpacing/>
              <w:jc w:val="center"/>
              <w:rPr>
                <w:sz w:val="24"/>
                <w:szCs w:val="24"/>
              </w:rPr>
            </w:pPr>
            <w:r w:rsidRPr="00FC2636">
              <w:rPr>
                <w:sz w:val="24"/>
                <w:szCs w:val="24"/>
              </w:rPr>
              <w:t>-</w:t>
            </w:r>
          </w:p>
        </w:tc>
        <w:tc>
          <w:tcPr>
            <w:tcW w:w="1134" w:type="dxa"/>
          </w:tcPr>
          <w:p w14:paraId="611DD35B" w14:textId="77777777" w:rsidR="00690C21" w:rsidRPr="00FC2636" w:rsidRDefault="00690C21" w:rsidP="00A81194">
            <w:pPr>
              <w:contextualSpacing/>
              <w:jc w:val="center"/>
              <w:rPr>
                <w:sz w:val="24"/>
                <w:szCs w:val="24"/>
              </w:rPr>
            </w:pPr>
            <w:r w:rsidRPr="00FC2636">
              <w:rPr>
                <w:sz w:val="24"/>
                <w:szCs w:val="24"/>
              </w:rPr>
              <w:t>-</w:t>
            </w:r>
          </w:p>
        </w:tc>
        <w:tc>
          <w:tcPr>
            <w:tcW w:w="1701" w:type="dxa"/>
          </w:tcPr>
          <w:p w14:paraId="50422180" w14:textId="77777777" w:rsidR="00690C21" w:rsidRPr="00FC2636" w:rsidRDefault="00690C21" w:rsidP="00A81194">
            <w:pPr>
              <w:contextualSpacing/>
              <w:jc w:val="center"/>
              <w:rPr>
                <w:sz w:val="24"/>
                <w:szCs w:val="24"/>
              </w:rPr>
            </w:pPr>
            <w:r w:rsidRPr="00FC2636">
              <w:rPr>
                <w:sz w:val="24"/>
                <w:szCs w:val="24"/>
              </w:rPr>
              <w:t>22</w:t>
            </w:r>
          </w:p>
        </w:tc>
      </w:tr>
      <w:tr w:rsidR="00690C21" w:rsidRPr="00FC2636" w14:paraId="6E6A3BA9" w14:textId="77777777" w:rsidTr="00A81194">
        <w:trPr>
          <w:jc w:val="center"/>
        </w:trPr>
        <w:tc>
          <w:tcPr>
            <w:tcW w:w="8647" w:type="dxa"/>
            <w:gridSpan w:val="7"/>
          </w:tcPr>
          <w:p w14:paraId="2C104DF6" w14:textId="77777777" w:rsidR="00690C21" w:rsidRPr="00FC2636" w:rsidRDefault="00690C21" w:rsidP="00A81194">
            <w:pPr>
              <w:contextualSpacing/>
              <w:rPr>
                <w:sz w:val="24"/>
                <w:szCs w:val="24"/>
              </w:rPr>
            </w:pPr>
          </w:p>
        </w:tc>
        <w:tc>
          <w:tcPr>
            <w:tcW w:w="1701" w:type="dxa"/>
          </w:tcPr>
          <w:p w14:paraId="088B989C" w14:textId="77777777" w:rsidR="00690C21" w:rsidRPr="00FC2636" w:rsidRDefault="00690C21" w:rsidP="00A81194">
            <w:pPr>
              <w:contextualSpacing/>
              <w:jc w:val="center"/>
              <w:rPr>
                <w:b/>
                <w:sz w:val="24"/>
                <w:szCs w:val="24"/>
              </w:rPr>
            </w:pPr>
            <w:r w:rsidRPr="00FC2636">
              <w:rPr>
                <w:b/>
                <w:sz w:val="24"/>
                <w:szCs w:val="24"/>
              </w:rPr>
              <w:t>124</w:t>
            </w:r>
          </w:p>
        </w:tc>
      </w:tr>
    </w:tbl>
    <w:p w14:paraId="7C7FBBED" w14:textId="77777777" w:rsidR="00690C21" w:rsidRPr="00FC2636" w:rsidRDefault="00690C21" w:rsidP="00A81194">
      <w:pPr>
        <w:tabs>
          <w:tab w:val="left" w:pos="7110"/>
        </w:tabs>
        <w:contextualSpacing/>
      </w:pPr>
      <w:r w:rsidRPr="00FC2636">
        <w:tab/>
      </w:r>
    </w:p>
    <w:p w14:paraId="4B5964EA" w14:textId="03D10916" w:rsidR="00690C21" w:rsidRDefault="00690C21">
      <w:pPr>
        <w:spacing w:after="200" w:line="276" w:lineRule="auto"/>
      </w:pPr>
      <w:r>
        <w:br w:type="page"/>
      </w:r>
    </w:p>
    <w:p w14:paraId="0046AA10" w14:textId="77777777" w:rsidR="00690C21" w:rsidRPr="001C1D46" w:rsidRDefault="00690C21" w:rsidP="00E40AC8">
      <w:pPr>
        <w:jc w:val="center"/>
        <w:rPr>
          <w:b/>
        </w:rPr>
      </w:pPr>
      <w:r w:rsidRPr="001C1D46">
        <w:rPr>
          <w:noProof/>
        </w:rPr>
        <w:lastRenderedPageBreak/>
        <w:drawing>
          <wp:inline distT="0" distB="0" distL="0" distR="0" wp14:anchorId="632325CA" wp14:editId="566D8F52">
            <wp:extent cx="4762500" cy="1207135"/>
            <wp:effectExtent l="0" t="0" r="0" b="0"/>
            <wp:docPr id="15" name="Picture 15"/>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31F6DD16" w14:textId="77777777" w:rsidR="00690C21" w:rsidRPr="001C1D46" w:rsidRDefault="00690C2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90C21" w:rsidRPr="001C1D46" w14:paraId="010DBD34" w14:textId="77777777" w:rsidTr="00806532">
        <w:trPr>
          <w:trHeight w:val="397"/>
          <w:jc w:val="center"/>
        </w:trPr>
        <w:tc>
          <w:tcPr>
            <w:tcW w:w="1555" w:type="dxa"/>
            <w:vAlign w:val="center"/>
          </w:tcPr>
          <w:p w14:paraId="668C7473" w14:textId="77777777" w:rsidR="00690C21" w:rsidRPr="001C1D46" w:rsidRDefault="00690C21" w:rsidP="00A81194">
            <w:pPr>
              <w:pStyle w:val="Title"/>
              <w:contextualSpacing/>
              <w:jc w:val="left"/>
              <w:rPr>
                <w:b/>
                <w:szCs w:val="24"/>
              </w:rPr>
            </w:pPr>
            <w:r w:rsidRPr="001C1D46">
              <w:rPr>
                <w:b/>
                <w:szCs w:val="24"/>
              </w:rPr>
              <w:t xml:space="preserve">Course Code      </w:t>
            </w:r>
          </w:p>
        </w:tc>
        <w:tc>
          <w:tcPr>
            <w:tcW w:w="6520" w:type="dxa"/>
            <w:vAlign w:val="center"/>
          </w:tcPr>
          <w:p w14:paraId="355C57BD" w14:textId="77777777" w:rsidR="00690C21" w:rsidRPr="001C1D46" w:rsidRDefault="00690C21" w:rsidP="00A81194">
            <w:pPr>
              <w:pStyle w:val="Title"/>
              <w:contextualSpacing/>
              <w:jc w:val="left"/>
              <w:rPr>
                <w:b/>
                <w:bCs/>
                <w:szCs w:val="24"/>
              </w:rPr>
            </w:pPr>
            <w:r w:rsidRPr="001C1D46">
              <w:rPr>
                <w:b/>
                <w:bCs/>
                <w:szCs w:val="24"/>
              </w:rPr>
              <w:t>18EC2017</w:t>
            </w:r>
          </w:p>
        </w:tc>
        <w:tc>
          <w:tcPr>
            <w:tcW w:w="1559" w:type="dxa"/>
            <w:vAlign w:val="center"/>
          </w:tcPr>
          <w:p w14:paraId="329EC015" w14:textId="77777777" w:rsidR="00690C21" w:rsidRPr="001C1D46" w:rsidRDefault="00690C21" w:rsidP="00A81194">
            <w:pPr>
              <w:pStyle w:val="Title"/>
              <w:ind w:left="-468" w:firstLine="468"/>
              <w:contextualSpacing/>
              <w:jc w:val="left"/>
              <w:rPr>
                <w:szCs w:val="24"/>
              </w:rPr>
            </w:pPr>
            <w:r w:rsidRPr="001C1D46">
              <w:rPr>
                <w:b/>
                <w:bCs/>
                <w:szCs w:val="24"/>
              </w:rPr>
              <w:t xml:space="preserve">Duration       </w:t>
            </w:r>
          </w:p>
        </w:tc>
        <w:tc>
          <w:tcPr>
            <w:tcW w:w="851" w:type="dxa"/>
            <w:vAlign w:val="center"/>
          </w:tcPr>
          <w:p w14:paraId="0F3BB7FA" w14:textId="77777777" w:rsidR="00690C21" w:rsidRPr="001C1D46" w:rsidRDefault="00690C21" w:rsidP="00A81194">
            <w:pPr>
              <w:pStyle w:val="Title"/>
              <w:contextualSpacing/>
              <w:jc w:val="left"/>
              <w:rPr>
                <w:b/>
                <w:szCs w:val="24"/>
              </w:rPr>
            </w:pPr>
            <w:r w:rsidRPr="001C1D46">
              <w:rPr>
                <w:b/>
                <w:szCs w:val="24"/>
              </w:rPr>
              <w:t>3hrs</w:t>
            </w:r>
          </w:p>
        </w:tc>
      </w:tr>
      <w:tr w:rsidR="00690C21" w:rsidRPr="001C1D46" w14:paraId="58B3F99D" w14:textId="77777777" w:rsidTr="00806532">
        <w:trPr>
          <w:trHeight w:val="397"/>
          <w:jc w:val="center"/>
        </w:trPr>
        <w:tc>
          <w:tcPr>
            <w:tcW w:w="1555" w:type="dxa"/>
            <w:vAlign w:val="center"/>
          </w:tcPr>
          <w:p w14:paraId="07201D08" w14:textId="77777777" w:rsidR="00690C21" w:rsidRPr="001C1D46" w:rsidRDefault="00690C21" w:rsidP="00A81194">
            <w:pPr>
              <w:pStyle w:val="Title"/>
              <w:ind w:right="-160"/>
              <w:contextualSpacing/>
              <w:jc w:val="left"/>
              <w:rPr>
                <w:b/>
                <w:szCs w:val="24"/>
              </w:rPr>
            </w:pPr>
            <w:r w:rsidRPr="001C1D46">
              <w:rPr>
                <w:b/>
                <w:szCs w:val="24"/>
              </w:rPr>
              <w:t xml:space="preserve">Course Name     </w:t>
            </w:r>
          </w:p>
        </w:tc>
        <w:tc>
          <w:tcPr>
            <w:tcW w:w="6520" w:type="dxa"/>
            <w:vAlign w:val="center"/>
          </w:tcPr>
          <w:p w14:paraId="760664AA" w14:textId="77777777" w:rsidR="00690C21" w:rsidRPr="001C1D46" w:rsidRDefault="00690C21" w:rsidP="00A81194">
            <w:pPr>
              <w:pStyle w:val="Title"/>
              <w:contextualSpacing/>
              <w:jc w:val="left"/>
              <w:rPr>
                <w:b/>
                <w:bCs/>
                <w:szCs w:val="24"/>
              </w:rPr>
            </w:pPr>
            <w:r w:rsidRPr="001C1D46">
              <w:rPr>
                <w:b/>
                <w:bCs/>
                <w:szCs w:val="24"/>
              </w:rPr>
              <w:t>COMPUTER NETWORK</w:t>
            </w:r>
          </w:p>
        </w:tc>
        <w:tc>
          <w:tcPr>
            <w:tcW w:w="1559" w:type="dxa"/>
            <w:vAlign w:val="center"/>
          </w:tcPr>
          <w:p w14:paraId="6E50D244" w14:textId="77777777" w:rsidR="00690C21" w:rsidRPr="001C1D46" w:rsidRDefault="00690C21" w:rsidP="00A81194">
            <w:pPr>
              <w:pStyle w:val="Title"/>
              <w:contextualSpacing/>
              <w:jc w:val="left"/>
              <w:rPr>
                <w:b/>
                <w:bCs/>
                <w:szCs w:val="24"/>
              </w:rPr>
            </w:pPr>
            <w:r w:rsidRPr="001C1D46">
              <w:rPr>
                <w:b/>
                <w:bCs/>
                <w:szCs w:val="24"/>
              </w:rPr>
              <w:t xml:space="preserve">Max. Marks </w:t>
            </w:r>
          </w:p>
        </w:tc>
        <w:tc>
          <w:tcPr>
            <w:tcW w:w="851" w:type="dxa"/>
            <w:vAlign w:val="center"/>
          </w:tcPr>
          <w:p w14:paraId="2D9F70B7" w14:textId="77777777" w:rsidR="00690C21" w:rsidRPr="001C1D46" w:rsidRDefault="00690C21" w:rsidP="00A81194">
            <w:pPr>
              <w:pStyle w:val="Title"/>
              <w:contextualSpacing/>
              <w:jc w:val="left"/>
              <w:rPr>
                <w:b/>
                <w:szCs w:val="24"/>
              </w:rPr>
            </w:pPr>
            <w:r w:rsidRPr="001C1D46">
              <w:rPr>
                <w:b/>
                <w:szCs w:val="24"/>
              </w:rPr>
              <w:t>100</w:t>
            </w:r>
          </w:p>
        </w:tc>
      </w:tr>
    </w:tbl>
    <w:p w14:paraId="0B7BF3C6" w14:textId="77777777" w:rsidR="00690C21" w:rsidRPr="001C1D46" w:rsidRDefault="00690C2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90C21" w:rsidRPr="001C1D46" w14:paraId="5B6868BF" w14:textId="77777777" w:rsidTr="00A81194">
        <w:trPr>
          <w:trHeight w:val="551"/>
        </w:trPr>
        <w:tc>
          <w:tcPr>
            <w:tcW w:w="272" w:type="pct"/>
            <w:vAlign w:val="center"/>
          </w:tcPr>
          <w:p w14:paraId="2D43B073" w14:textId="77777777" w:rsidR="00690C21" w:rsidRPr="001C1D46" w:rsidRDefault="00690C21" w:rsidP="00A81194">
            <w:pPr>
              <w:contextualSpacing/>
              <w:jc w:val="center"/>
              <w:rPr>
                <w:b/>
              </w:rPr>
            </w:pPr>
            <w:r w:rsidRPr="001C1D46">
              <w:rPr>
                <w:b/>
              </w:rPr>
              <w:t>Q. No.</w:t>
            </w:r>
          </w:p>
        </w:tc>
        <w:tc>
          <w:tcPr>
            <w:tcW w:w="3512" w:type="pct"/>
            <w:gridSpan w:val="2"/>
            <w:vAlign w:val="center"/>
          </w:tcPr>
          <w:p w14:paraId="18D4E420" w14:textId="77777777" w:rsidR="00690C21" w:rsidRPr="001C1D46" w:rsidRDefault="00690C21" w:rsidP="00A81194">
            <w:pPr>
              <w:contextualSpacing/>
              <w:jc w:val="center"/>
              <w:rPr>
                <w:b/>
              </w:rPr>
            </w:pPr>
            <w:r w:rsidRPr="001C1D46">
              <w:rPr>
                <w:b/>
              </w:rPr>
              <w:t>Questions</w:t>
            </w:r>
          </w:p>
        </w:tc>
        <w:tc>
          <w:tcPr>
            <w:tcW w:w="388" w:type="pct"/>
            <w:vAlign w:val="center"/>
          </w:tcPr>
          <w:p w14:paraId="3A4069E1" w14:textId="77777777" w:rsidR="00690C21" w:rsidRPr="001C1D46" w:rsidRDefault="00690C21" w:rsidP="00A81194">
            <w:pPr>
              <w:contextualSpacing/>
              <w:jc w:val="center"/>
              <w:rPr>
                <w:b/>
              </w:rPr>
            </w:pPr>
            <w:r w:rsidRPr="001C1D46">
              <w:rPr>
                <w:b/>
              </w:rPr>
              <w:t>CO</w:t>
            </w:r>
          </w:p>
        </w:tc>
        <w:tc>
          <w:tcPr>
            <w:tcW w:w="355" w:type="pct"/>
            <w:vAlign w:val="center"/>
          </w:tcPr>
          <w:p w14:paraId="542AB6CD" w14:textId="77777777" w:rsidR="00690C21" w:rsidRPr="001C1D46" w:rsidRDefault="00690C21" w:rsidP="00A81194">
            <w:pPr>
              <w:contextualSpacing/>
              <w:jc w:val="center"/>
              <w:rPr>
                <w:b/>
              </w:rPr>
            </w:pPr>
            <w:r w:rsidRPr="001C1D46">
              <w:rPr>
                <w:b/>
              </w:rPr>
              <w:t>BL</w:t>
            </w:r>
          </w:p>
        </w:tc>
        <w:tc>
          <w:tcPr>
            <w:tcW w:w="473" w:type="pct"/>
            <w:vAlign w:val="center"/>
          </w:tcPr>
          <w:p w14:paraId="05B3BD0E" w14:textId="77777777" w:rsidR="00690C21" w:rsidRPr="001C1D46" w:rsidRDefault="00690C21" w:rsidP="00A81194">
            <w:pPr>
              <w:contextualSpacing/>
              <w:jc w:val="center"/>
              <w:rPr>
                <w:b/>
              </w:rPr>
            </w:pPr>
            <w:r w:rsidRPr="001C1D46">
              <w:rPr>
                <w:b/>
              </w:rPr>
              <w:t>Marks</w:t>
            </w:r>
          </w:p>
        </w:tc>
      </w:tr>
      <w:tr w:rsidR="00690C21" w:rsidRPr="001C1D46" w14:paraId="2CC674BE" w14:textId="77777777" w:rsidTr="00A81194">
        <w:trPr>
          <w:trHeight w:val="487"/>
        </w:trPr>
        <w:tc>
          <w:tcPr>
            <w:tcW w:w="5000" w:type="pct"/>
            <w:gridSpan w:val="6"/>
            <w:vAlign w:val="center"/>
          </w:tcPr>
          <w:p w14:paraId="4F875D19" w14:textId="77777777" w:rsidR="00690C21" w:rsidRPr="001C1D46" w:rsidRDefault="00690C21" w:rsidP="00A81194">
            <w:pPr>
              <w:contextualSpacing/>
              <w:jc w:val="center"/>
              <w:rPr>
                <w:b/>
                <w:u w:val="single"/>
              </w:rPr>
            </w:pPr>
            <w:r w:rsidRPr="001C1D46">
              <w:rPr>
                <w:b/>
                <w:u w:val="single"/>
              </w:rPr>
              <w:t>PART – A (10 X 1 = 10 MARKS)</w:t>
            </w:r>
          </w:p>
          <w:p w14:paraId="170B6FA3" w14:textId="77777777" w:rsidR="00690C21" w:rsidRPr="001C1D46" w:rsidRDefault="00690C21" w:rsidP="00A81194">
            <w:pPr>
              <w:contextualSpacing/>
              <w:jc w:val="center"/>
              <w:rPr>
                <w:b/>
              </w:rPr>
            </w:pPr>
            <w:r w:rsidRPr="001C1D46">
              <w:rPr>
                <w:b/>
              </w:rPr>
              <w:t>(Answer all the questions)</w:t>
            </w:r>
          </w:p>
        </w:tc>
      </w:tr>
      <w:tr w:rsidR="00690C21" w:rsidRPr="001C1D46" w14:paraId="2B4BA6B2" w14:textId="77777777" w:rsidTr="00806532">
        <w:trPr>
          <w:trHeight w:val="396"/>
        </w:trPr>
        <w:tc>
          <w:tcPr>
            <w:tcW w:w="272" w:type="pct"/>
            <w:vAlign w:val="center"/>
          </w:tcPr>
          <w:p w14:paraId="54795D29" w14:textId="77777777" w:rsidR="00690C21" w:rsidRPr="001C1D46" w:rsidRDefault="00690C21" w:rsidP="00806532">
            <w:pPr>
              <w:contextualSpacing/>
              <w:jc w:val="center"/>
            </w:pPr>
            <w:r w:rsidRPr="001C1D46">
              <w:t>1.</w:t>
            </w:r>
          </w:p>
        </w:tc>
        <w:tc>
          <w:tcPr>
            <w:tcW w:w="3512" w:type="pct"/>
            <w:gridSpan w:val="2"/>
          </w:tcPr>
          <w:p w14:paraId="4EF7DA51" w14:textId="77777777" w:rsidR="00690C21" w:rsidRPr="001C1D46" w:rsidRDefault="00690C21" w:rsidP="00806532">
            <w:pPr>
              <w:autoSpaceDE w:val="0"/>
              <w:autoSpaceDN w:val="0"/>
              <w:adjustRightInd w:val="0"/>
              <w:contextualSpacing/>
              <w:jc w:val="both"/>
            </w:pPr>
            <w:r>
              <w:rPr>
                <w:bCs/>
              </w:rPr>
              <w:t>List</w:t>
            </w:r>
            <w:r w:rsidRPr="001C1D46">
              <w:rPr>
                <w:bCs/>
              </w:rPr>
              <w:t xml:space="preserve"> the various types of network topologies.</w:t>
            </w:r>
          </w:p>
        </w:tc>
        <w:tc>
          <w:tcPr>
            <w:tcW w:w="388" w:type="pct"/>
            <w:vAlign w:val="center"/>
          </w:tcPr>
          <w:p w14:paraId="157F28E6" w14:textId="77777777" w:rsidR="00690C21" w:rsidRPr="001C1D46" w:rsidRDefault="00690C21" w:rsidP="00806532">
            <w:pPr>
              <w:contextualSpacing/>
              <w:jc w:val="center"/>
            </w:pPr>
            <w:r w:rsidRPr="001C1D46">
              <w:rPr>
                <w:color w:val="000000" w:themeColor="text1"/>
              </w:rPr>
              <w:t>CO4</w:t>
            </w:r>
          </w:p>
        </w:tc>
        <w:tc>
          <w:tcPr>
            <w:tcW w:w="355" w:type="pct"/>
            <w:vAlign w:val="center"/>
          </w:tcPr>
          <w:p w14:paraId="4A50C05E" w14:textId="77777777" w:rsidR="00690C21" w:rsidRPr="001C1D46" w:rsidRDefault="00690C21" w:rsidP="00806532">
            <w:pPr>
              <w:contextualSpacing/>
              <w:jc w:val="center"/>
            </w:pPr>
            <w:r w:rsidRPr="001C1D46">
              <w:t>R</w:t>
            </w:r>
          </w:p>
        </w:tc>
        <w:tc>
          <w:tcPr>
            <w:tcW w:w="473" w:type="pct"/>
            <w:vAlign w:val="center"/>
          </w:tcPr>
          <w:p w14:paraId="16F0B490" w14:textId="77777777" w:rsidR="00690C21" w:rsidRPr="001C1D46" w:rsidRDefault="00690C21" w:rsidP="00806532">
            <w:pPr>
              <w:contextualSpacing/>
              <w:jc w:val="center"/>
            </w:pPr>
            <w:r w:rsidRPr="001C1D46">
              <w:t>1</w:t>
            </w:r>
          </w:p>
        </w:tc>
      </w:tr>
      <w:tr w:rsidR="00690C21" w:rsidRPr="001C1D46" w14:paraId="683CC46A" w14:textId="77777777" w:rsidTr="00806532">
        <w:trPr>
          <w:trHeight w:val="396"/>
        </w:trPr>
        <w:tc>
          <w:tcPr>
            <w:tcW w:w="272" w:type="pct"/>
            <w:vAlign w:val="center"/>
          </w:tcPr>
          <w:p w14:paraId="1046BEDA" w14:textId="77777777" w:rsidR="00690C21" w:rsidRPr="001C1D46" w:rsidRDefault="00690C21" w:rsidP="00806532">
            <w:pPr>
              <w:contextualSpacing/>
              <w:jc w:val="center"/>
            </w:pPr>
            <w:r w:rsidRPr="001C1D46">
              <w:t>2.</w:t>
            </w:r>
          </w:p>
        </w:tc>
        <w:tc>
          <w:tcPr>
            <w:tcW w:w="3512" w:type="pct"/>
            <w:gridSpan w:val="2"/>
          </w:tcPr>
          <w:p w14:paraId="05146FEA" w14:textId="77777777" w:rsidR="00690C21" w:rsidRPr="001C1D46" w:rsidRDefault="00690C21" w:rsidP="00806532">
            <w:pPr>
              <w:contextualSpacing/>
              <w:jc w:val="both"/>
            </w:pPr>
            <w:r w:rsidRPr="001C1D46">
              <w:t>Define internetwork with respect to network engineering.</w:t>
            </w:r>
          </w:p>
        </w:tc>
        <w:tc>
          <w:tcPr>
            <w:tcW w:w="388" w:type="pct"/>
            <w:vAlign w:val="center"/>
          </w:tcPr>
          <w:p w14:paraId="7C1618C1" w14:textId="77777777" w:rsidR="00690C21" w:rsidRPr="001C1D46" w:rsidRDefault="00690C21" w:rsidP="00806532">
            <w:pPr>
              <w:contextualSpacing/>
              <w:jc w:val="center"/>
            </w:pPr>
            <w:r w:rsidRPr="001C1D46">
              <w:rPr>
                <w:color w:val="000000" w:themeColor="text1"/>
              </w:rPr>
              <w:t>CO4</w:t>
            </w:r>
          </w:p>
        </w:tc>
        <w:tc>
          <w:tcPr>
            <w:tcW w:w="355" w:type="pct"/>
            <w:vAlign w:val="center"/>
          </w:tcPr>
          <w:p w14:paraId="76C09F84" w14:textId="77777777" w:rsidR="00690C21" w:rsidRPr="001C1D46" w:rsidRDefault="00690C21" w:rsidP="00806532">
            <w:pPr>
              <w:contextualSpacing/>
              <w:jc w:val="center"/>
            </w:pPr>
            <w:r w:rsidRPr="001C1D46">
              <w:t>R</w:t>
            </w:r>
          </w:p>
        </w:tc>
        <w:tc>
          <w:tcPr>
            <w:tcW w:w="473" w:type="pct"/>
            <w:vAlign w:val="center"/>
          </w:tcPr>
          <w:p w14:paraId="56B49173" w14:textId="77777777" w:rsidR="00690C21" w:rsidRPr="001C1D46" w:rsidRDefault="00690C21" w:rsidP="00806532">
            <w:pPr>
              <w:contextualSpacing/>
              <w:jc w:val="center"/>
            </w:pPr>
            <w:r w:rsidRPr="001C1D46">
              <w:t>1</w:t>
            </w:r>
          </w:p>
        </w:tc>
      </w:tr>
      <w:tr w:rsidR="00690C21" w:rsidRPr="001C1D46" w14:paraId="4936BD96" w14:textId="77777777" w:rsidTr="00806532">
        <w:trPr>
          <w:trHeight w:val="396"/>
        </w:trPr>
        <w:tc>
          <w:tcPr>
            <w:tcW w:w="272" w:type="pct"/>
            <w:vAlign w:val="center"/>
          </w:tcPr>
          <w:p w14:paraId="7E47F5F7" w14:textId="77777777" w:rsidR="00690C21" w:rsidRPr="001C1D46" w:rsidRDefault="00690C21" w:rsidP="00806532">
            <w:pPr>
              <w:contextualSpacing/>
              <w:jc w:val="center"/>
            </w:pPr>
            <w:r w:rsidRPr="001C1D46">
              <w:t>3.</w:t>
            </w:r>
          </w:p>
        </w:tc>
        <w:tc>
          <w:tcPr>
            <w:tcW w:w="3512" w:type="pct"/>
            <w:gridSpan w:val="2"/>
          </w:tcPr>
          <w:p w14:paraId="29B3EE4E" w14:textId="77777777" w:rsidR="00690C21" w:rsidRPr="001C1D46" w:rsidRDefault="00690C21" w:rsidP="00806532">
            <w:pPr>
              <w:contextualSpacing/>
              <w:jc w:val="both"/>
            </w:pPr>
            <w:r w:rsidRPr="001C1D46">
              <w:rPr>
                <w:lang w:val="en-IN"/>
              </w:rPr>
              <w:t>Infer the significant difference between space division switching and time division switching.</w:t>
            </w:r>
          </w:p>
        </w:tc>
        <w:tc>
          <w:tcPr>
            <w:tcW w:w="388" w:type="pct"/>
            <w:vAlign w:val="center"/>
          </w:tcPr>
          <w:p w14:paraId="76C9FDA0" w14:textId="77777777" w:rsidR="00690C21" w:rsidRPr="001C1D46" w:rsidRDefault="00690C21" w:rsidP="00806532">
            <w:pPr>
              <w:contextualSpacing/>
              <w:jc w:val="center"/>
            </w:pPr>
            <w:r w:rsidRPr="001C1D46">
              <w:rPr>
                <w:color w:val="000000" w:themeColor="text1"/>
              </w:rPr>
              <w:t>CO2</w:t>
            </w:r>
          </w:p>
        </w:tc>
        <w:tc>
          <w:tcPr>
            <w:tcW w:w="355" w:type="pct"/>
            <w:vAlign w:val="center"/>
          </w:tcPr>
          <w:p w14:paraId="3E13D46B" w14:textId="77777777" w:rsidR="00690C21" w:rsidRPr="001C1D46" w:rsidRDefault="00690C21" w:rsidP="00806532">
            <w:pPr>
              <w:contextualSpacing/>
              <w:jc w:val="center"/>
            </w:pPr>
            <w:r w:rsidRPr="001C1D46">
              <w:t>U</w:t>
            </w:r>
          </w:p>
        </w:tc>
        <w:tc>
          <w:tcPr>
            <w:tcW w:w="473" w:type="pct"/>
            <w:vAlign w:val="center"/>
          </w:tcPr>
          <w:p w14:paraId="19C8D8ED" w14:textId="77777777" w:rsidR="00690C21" w:rsidRPr="001C1D46" w:rsidRDefault="00690C21" w:rsidP="00806532">
            <w:pPr>
              <w:contextualSpacing/>
              <w:jc w:val="center"/>
            </w:pPr>
            <w:r w:rsidRPr="001C1D46">
              <w:t>1</w:t>
            </w:r>
          </w:p>
        </w:tc>
      </w:tr>
      <w:tr w:rsidR="00690C21" w:rsidRPr="001C1D46" w14:paraId="045908E0" w14:textId="77777777" w:rsidTr="00806532">
        <w:trPr>
          <w:trHeight w:val="396"/>
        </w:trPr>
        <w:tc>
          <w:tcPr>
            <w:tcW w:w="272" w:type="pct"/>
            <w:vAlign w:val="center"/>
          </w:tcPr>
          <w:p w14:paraId="5413F3E4" w14:textId="77777777" w:rsidR="00690C21" w:rsidRPr="001C1D46" w:rsidRDefault="00690C21" w:rsidP="00806532">
            <w:pPr>
              <w:contextualSpacing/>
              <w:jc w:val="center"/>
            </w:pPr>
            <w:r w:rsidRPr="001C1D46">
              <w:t>4.</w:t>
            </w:r>
          </w:p>
        </w:tc>
        <w:tc>
          <w:tcPr>
            <w:tcW w:w="3512" w:type="pct"/>
            <w:gridSpan w:val="2"/>
          </w:tcPr>
          <w:p w14:paraId="1C8047D9" w14:textId="77777777" w:rsidR="00690C21" w:rsidRPr="001C1D46" w:rsidRDefault="00690C21" w:rsidP="00806532">
            <w:pPr>
              <w:contextualSpacing/>
              <w:jc w:val="both"/>
            </w:pPr>
            <w:r w:rsidRPr="001C1D46">
              <w:t>Extend your perception about symmetric network.</w:t>
            </w:r>
          </w:p>
        </w:tc>
        <w:tc>
          <w:tcPr>
            <w:tcW w:w="388" w:type="pct"/>
            <w:vAlign w:val="center"/>
          </w:tcPr>
          <w:p w14:paraId="00511765" w14:textId="77777777" w:rsidR="00690C21" w:rsidRPr="001C1D46" w:rsidRDefault="00690C21" w:rsidP="00806532">
            <w:pPr>
              <w:contextualSpacing/>
              <w:jc w:val="center"/>
            </w:pPr>
            <w:r w:rsidRPr="001C1D46">
              <w:rPr>
                <w:color w:val="000000" w:themeColor="text1"/>
              </w:rPr>
              <w:t>CO2</w:t>
            </w:r>
          </w:p>
        </w:tc>
        <w:tc>
          <w:tcPr>
            <w:tcW w:w="355" w:type="pct"/>
            <w:vAlign w:val="center"/>
          </w:tcPr>
          <w:p w14:paraId="41FB1CB6" w14:textId="77777777" w:rsidR="00690C21" w:rsidRPr="001C1D46" w:rsidRDefault="00690C21" w:rsidP="00806532">
            <w:pPr>
              <w:contextualSpacing/>
              <w:jc w:val="center"/>
            </w:pPr>
            <w:r w:rsidRPr="001C1D46">
              <w:t>U</w:t>
            </w:r>
          </w:p>
        </w:tc>
        <w:tc>
          <w:tcPr>
            <w:tcW w:w="473" w:type="pct"/>
            <w:vAlign w:val="center"/>
          </w:tcPr>
          <w:p w14:paraId="59895399" w14:textId="77777777" w:rsidR="00690C21" w:rsidRPr="001C1D46" w:rsidRDefault="00690C21" w:rsidP="00806532">
            <w:pPr>
              <w:contextualSpacing/>
              <w:jc w:val="center"/>
            </w:pPr>
            <w:r w:rsidRPr="001C1D46">
              <w:t>1</w:t>
            </w:r>
          </w:p>
        </w:tc>
      </w:tr>
      <w:tr w:rsidR="00690C21" w:rsidRPr="001C1D46" w14:paraId="6E397134" w14:textId="77777777" w:rsidTr="00806532">
        <w:trPr>
          <w:trHeight w:val="396"/>
        </w:trPr>
        <w:tc>
          <w:tcPr>
            <w:tcW w:w="272" w:type="pct"/>
            <w:vAlign w:val="center"/>
          </w:tcPr>
          <w:p w14:paraId="66B62941" w14:textId="77777777" w:rsidR="00690C21" w:rsidRPr="001C1D46" w:rsidRDefault="00690C21" w:rsidP="00806532">
            <w:pPr>
              <w:contextualSpacing/>
              <w:jc w:val="center"/>
            </w:pPr>
            <w:r w:rsidRPr="001C1D46">
              <w:t>5.</w:t>
            </w:r>
          </w:p>
        </w:tc>
        <w:tc>
          <w:tcPr>
            <w:tcW w:w="3512" w:type="pct"/>
            <w:gridSpan w:val="2"/>
          </w:tcPr>
          <w:p w14:paraId="75597F12" w14:textId="77777777" w:rsidR="00690C21" w:rsidRPr="001C1D46" w:rsidRDefault="00690C21" w:rsidP="00806532">
            <w:pPr>
              <w:pStyle w:val="Default"/>
              <w:contextualSpacing/>
              <w:jc w:val="both"/>
            </w:pPr>
            <w:r w:rsidRPr="001C1D46">
              <w:rPr>
                <w:bCs/>
              </w:rPr>
              <w:t>Interpret on the functions and size of MAC address.</w:t>
            </w:r>
          </w:p>
        </w:tc>
        <w:tc>
          <w:tcPr>
            <w:tcW w:w="388" w:type="pct"/>
            <w:vAlign w:val="center"/>
          </w:tcPr>
          <w:p w14:paraId="056CDB4A" w14:textId="77777777" w:rsidR="00690C21" w:rsidRPr="001C1D46" w:rsidRDefault="00690C21" w:rsidP="00806532">
            <w:pPr>
              <w:contextualSpacing/>
              <w:jc w:val="center"/>
            </w:pPr>
            <w:r w:rsidRPr="001C1D46">
              <w:rPr>
                <w:color w:val="000000" w:themeColor="text1"/>
              </w:rPr>
              <w:t>CO3</w:t>
            </w:r>
          </w:p>
        </w:tc>
        <w:tc>
          <w:tcPr>
            <w:tcW w:w="355" w:type="pct"/>
            <w:vAlign w:val="center"/>
          </w:tcPr>
          <w:p w14:paraId="3C256233" w14:textId="77777777" w:rsidR="00690C21" w:rsidRPr="001C1D46" w:rsidRDefault="00690C21" w:rsidP="00806532">
            <w:pPr>
              <w:contextualSpacing/>
              <w:jc w:val="center"/>
            </w:pPr>
            <w:r w:rsidRPr="001C1D46">
              <w:t>A</w:t>
            </w:r>
          </w:p>
        </w:tc>
        <w:tc>
          <w:tcPr>
            <w:tcW w:w="473" w:type="pct"/>
            <w:vAlign w:val="center"/>
          </w:tcPr>
          <w:p w14:paraId="013520D6" w14:textId="77777777" w:rsidR="00690C21" w:rsidRPr="001C1D46" w:rsidRDefault="00690C21" w:rsidP="00806532">
            <w:pPr>
              <w:contextualSpacing/>
              <w:jc w:val="center"/>
            </w:pPr>
            <w:r w:rsidRPr="001C1D46">
              <w:t>1</w:t>
            </w:r>
          </w:p>
        </w:tc>
      </w:tr>
      <w:tr w:rsidR="00690C21" w:rsidRPr="001C1D46" w14:paraId="317FF220" w14:textId="77777777" w:rsidTr="00806532">
        <w:trPr>
          <w:trHeight w:val="396"/>
        </w:trPr>
        <w:tc>
          <w:tcPr>
            <w:tcW w:w="272" w:type="pct"/>
            <w:vAlign w:val="center"/>
          </w:tcPr>
          <w:p w14:paraId="2CB8D253" w14:textId="77777777" w:rsidR="00690C21" w:rsidRPr="001C1D46" w:rsidRDefault="00690C21" w:rsidP="00806532">
            <w:pPr>
              <w:contextualSpacing/>
              <w:jc w:val="center"/>
            </w:pPr>
            <w:r w:rsidRPr="001C1D46">
              <w:t>6.</w:t>
            </w:r>
          </w:p>
        </w:tc>
        <w:tc>
          <w:tcPr>
            <w:tcW w:w="3512" w:type="pct"/>
            <w:gridSpan w:val="2"/>
          </w:tcPr>
          <w:p w14:paraId="496997E3" w14:textId="77777777" w:rsidR="00690C21" w:rsidRPr="001C1D46" w:rsidRDefault="00690C21" w:rsidP="00806532">
            <w:pPr>
              <w:contextualSpacing/>
              <w:jc w:val="both"/>
            </w:pPr>
            <w:r w:rsidRPr="001C1D46">
              <w:t>Recall the taxonomy of multiple access protocols</w:t>
            </w:r>
          </w:p>
        </w:tc>
        <w:tc>
          <w:tcPr>
            <w:tcW w:w="388" w:type="pct"/>
            <w:vAlign w:val="center"/>
          </w:tcPr>
          <w:p w14:paraId="72F4C238" w14:textId="77777777" w:rsidR="00690C21" w:rsidRPr="001C1D46" w:rsidRDefault="00690C21" w:rsidP="00806532">
            <w:pPr>
              <w:contextualSpacing/>
              <w:jc w:val="center"/>
            </w:pPr>
            <w:r w:rsidRPr="001C1D46">
              <w:rPr>
                <w:color w:val="000000" w:themeColor="text1"/>
              </w:rPr>
              <w:t>CO3</w:t>
            </w:r>
          </w:p>
        </w:tc>
        <w:tc>
          <w:tcPr>
            <w:tcW w:w="355" w:type="pct"/>
            <w:vAlign w:val="center"/>
          </w:tcPr>
          <w:p w14:paraId="32CBC79E" w14:textId="77777777" w:rsidR="00690C21" w:rsidRPr="001C1D46" w:rsidRDefault="00690C21" w:rsidP="00806532">
            <w:pPr>
              <w:contextualSpacing/>
              <w:jc w:val="center"/>
            </w:pPr>
            <w:r w:rsidRPr="001C1D46">
              <w:t>R</w:t>
            </w:r>
          </w:p>
        </w:tc>
        <w:tc>
          <w:tcPr>
            <w:tcW w:w="473" w:type="pct"/>
            <w:vAlign w:val="center"/>
          </w:tcPr>
          <w:p w14:paraId="4EB5DA2E" w14:textId="77777777" w:rsidR="00690C21" w:rsidRPr="001C1D46" w:rsidRDefault="00690C21" w:rsidP="00806532">
            <w:pPr>
              <w:contextualSpacing/>
              <w:jc w:val="center"/>
            </w:pPr>
            <w:r w:rsidRPr="001C1D46">
              <w:t>1</w:t>
            </w:r>
          </w:p>
        </w:tc>
      </w:tr>
      <w:tr w:rsidR="00690C21" w:rsidRPr="001C1D46" w14:paraId="50FF4326" w14:textId="77777777" w:rsidTr="00806532">
        <w:trPr>
          <w:trHeight w:val="396"/>
        </w:trPr>
        <w:tc>
          <w:tcPr>
            <w:tcW w:w="272" w:type="pct"/>
            <w:vAlign w:val="center"/>
          </w:tcPr>
          <w:p w14:paraId="1478802E" w14:textId="77777777" w:rsidR="00690C21" w:rsidRPr="001C1D46" w:rsidRDefault="00690C21" w:rsidP="00806532">
            <w:pPr>
              <w:contextualSpacing/>
              <w:jc w:val="center"/>
            </w:pPr>
            <w:r w:rsidRPr="001C1D46">
              <w:t>7.</w:t>
            </w:r>
          </w:p>
        </w:tc>
        <w:tc>
          <w:tcPr>
            <w:tcW w:w="3512" w:type="pct"/>
            <w:gridSpan w:val="2"/>
          </w:tcPr>
          <w:p w14:paraId="6DDA3448" w14:textId="77777777" w:rsidR="00690C21" w:rsidRPr="001C1D46" w:rsidRDefault="00690C21" w:rsidP="00806532">
            <w:pPr>
              <w:pStyle w:val="ListParagraph"/>
              <w:ind w:left="0"/>
              <w:jc w:val="both"/>
              <w:rPr>
                <w:noProof/>
                <w:lang w:eastAsia="zh-TW"/>
              </w:rPr>
            </w:pPr>
            <w:r w:rsidRPr="001C1D46">
              <w:t>Review the three types of switching fabrics used in a router</w:t>
            </w:r>
          </w:p>
        </w:tc>
        <w:tc>
          <w:tcPr>
            <w:tcW w:w="388" w:type="pct"/>
            <w:vAlign w:val="center"/>
          </w:tcPr>
          <w:p w14:paraId="6714AA9C" w14:textId="77777777" w:rsidR="00690C21" w:rsidRPr="001C1D46" w:rsidRDefault="00690C21" w:rsidP="00806532">
            <w:pPr>
              <w:contextualSpacing/>
              <w:jc w:val="center"/>
            </w:pPr>
            <w:r w:rsidRPr="001C1D46">
              <w:rPr>
                <w:color w:val="000000" w:themeColor="text1"/>
              </w:rPr>
              <w:t>CO4</w:t>
            </w:r>
          </w:p>
        </w:tc>
        <w:tc>
          <w:tcPr>
            <w:tcW w:w="355" w:type="pct"/>
            <w:vAlign w:val="center"/>
          </w:tcPr>
          <w:p w14:paraId="1EE217A3" w14:textId="77777777" w:rsidR="00690C21" w:rsidRPr="001C1D46" w:rsidRDefault="00690C21" w:rsidP="00806532">
            <w:pPr>
              <w:contextualSpacing/>
              <w:jc w:val="center"/>
            </w:pPr>
            <w:r w:rsidRPr="001C1D46">
              <w:t>U</w:t>
            </w:r>
          </w:p>
        </w:tc>
        <w:tc>
          <w:tcPr>
            <w:tcW w:w="473" w:type="pct"/>
            <w:vAlign w:val="center"/>
          </w:tcPr>
          <w:p w14:paraId="62B19072" w14:textId="77777777" w:rsidR="00690C21" w:rsidRPr="001C1D46" w:rsidRDefault="00690C21" w:rsidP="00806532">
            <w:pPr>
              <w:contextualSpacing/>
              <w:jc w:val="center"/>
            </w:pPr>
            <w:r w:rsidRPr="001C1D46">
              <w:t>1</w:t>
            </w:r>
          </w:p>
        </w:tc>
      </w:tr>
      <w:tr w:rsidR="00690C21" w:rsidRPr="001C1D46" w14:paraId="246D5DE8" w14:textId="77777777" w:rsidTr="00806532">
        <w:trPr>
          <w:trHeight w:val="396"/>
        </w:trPr>
        <w:tc>
          <w:tcPr>
            <w:tcW w:w="272" w:type="pct"/>
            <w:vAlign w:val="center"/>
          </w:tcPr>
          <w:p w14:paraId="6BBFEB8F" w14:textId="77777777" w:rsidR="00690C21" w:rsidRPr="001C1D46" w:rsidRDefault="00690C21" w:rsidP="00806532">
            <w:pPr>
              <w:contextualSpacing/>
              <w:jc w:val="center"/>
            </w:pPr>
            <w:r w:rsidRPr="001C1D46">
              <w:t>8.</w:t>
            </w:r>
          </w:p>
        </w:tc>
        <w:tc>
          <w:tcPr>
            <w:tcW w:w="3512" w:type="pct"/>
            <w:gridSpan w:val="2"/>
          </w:tcPr>
          <w:p w14:paraId="3CBCB639" w14:textId="77777777" w:rsidR="00690C21" w:rsidRPr="001C1D46" w:rsidRDefault="00690C21" w:rsidP="00806532">
            <w:pPr>
              <w:contextualSpacing/>
              <w:jc w:val="both"/>
              <w:rPr>
                <w:b/>
                <w:bCs/>
              </w:rPr>
            </w:pPr>
            <w:r w:rsidRPr="001C1D46">
              <w:t xml:space="preserve">Interpret the mathematical evaluation of </w:t>
            </w:r>
            <w:r w:rsidRPr="001C1D46">
              <w:rPr>
                <w:lang w:val="en-IN"/>
              </w:rPr>
              <w:t>buffering size for a router with N input lines.</w:t>
            </w:r>
          </w:p>
        </w:tc>
        <w:tc>
          <w:tcPr>
            <w:tcW w:w="388" w:type="pct"/>
            <w:vAlign w:val="center"/>
          </w:tcPr>
          <w:p w14:paraId="2EA78A7D" w14:textId="77777777" w:rsidR="00690C21" w:rsidRPr="001C1D46" w:rsidRDefault="00690C21" w:rsidP="00806532">
            <w:pPr>
              <w:contextualSpacing/>
              <w:jc w:val="center"/>
            </w:pPr>
            <w:r w:rsidRPr="001C1D46">
              <w:rPr>
                <w:color w:val="000000" w:themeColor="text1"/>
              </w:rPr>
              <w:t>CO4</w:t>
            </w:r>
          </w:p>
        </w:tc>
        <w:tc>
          <w:tcPr>
            <w:tcW w:w="355" w:type="pct"/>
            <w:vAlign w:val="center"/>
          </w:tcPr>
          <w:p w14:paraId="6C78B8D2" w14:textId="77777777" w:rsidR="00690C21" w:rsidRPr="001C1D46" w:rsidRDefault="00690C21" w:rsidP="00806532">
            <w:pPr>
              <w:contextualSpacing/>
              <w:jc w:val="center"/>
            </w:pPr>
            <w:r w:rsidRPr="001C1D46">
              <w:t>A</w:t>
            </w:r>
          </w:p>
        </w:tc>
        <w:tc>
          <w:tcPr>
            <w:tcW w:w="473" w:type="pct"/>
            <w:vAlign w:val="center"/>
          </w:tcPr>
          <w:p w14:paraId="6E574134" w14:textId="77777777" w:rsidR="00690C21" w:rsidRPr="001C1D46" w:rsidRDefault="00690C21" w:rsidP="00806532">
            <w:pPr>
              <w:contextualSpacing/>
              <w:jc w:val="center"/>
            </w:pPr>
            <w:r w:rsidRPr="001C1D46">
              <w:t>1</w:t>
            </w:r>
          </w:p>
        </w:tc>
      </w:tr>
      <w:tr w:rsidR="00690C21" w:rsidRPr="001C1D46" w14:paraId="38EDE07E" w14:textId="77777777" w:rsidTr="00806532">
        <w:trPr>
          <w:trHeight w:val="396"/>
        </w:trPr>
        <w:tc>
          <w:tcPr>
            <w:tcW w:w="272" w:type="pct"/>
            <w:vAlign w:val="center"/>
          </w:tcPr>
          <w:p w14:paraId="12B8440F" w14:textId="77777777" w:rsidR="00690C21" w:rsidRPr="001C1D46" w:rsidRDefault="00690C21" w:rsidP="00806532">
            <w:pPr>
              <w:contextualSpacing/>
              <w:jc w:val="center"/>
            </w:pPr>
            <w:r w:rsidRPr="001C1D46">
              <w:t>9.</w:t>
            </w:r>
          </w:p>
        </w:tc>
        <w:tc>
          <w:tcPr>
            <w:tcW w:w="3512" w:type="pct"/>
            <w:gridSpan w:val="2"/>
          </w:tcPr>
          <w:p w14:paraId="42179E75" w14:textId="77777777" w:rsidR="00690C21" w:rsidRPr="001C1D46" w:rsidRDefault="00690C21" w:rsidP="00806532">
            <w:pPr>
              <w:pStyle w:val="ListParagraph"/>
              <w:ind w:left="0"/>
              <w:jc w:val="both"/>
              <w:rPr>
                <w:noProof/>
                <w:lang w:eastAsia="zh-TW"/>
              </w:rPr>
            </w:pPr>
            <w:r w:rsidRPr="001C1D46">
              <w:t>Recall the various types of closed loop congestion control techniques.</w:t>
            </w:r>
          </w:p>
        </w:tc>
        <w:tc>
          <w:tcPr>
            <w:tcW w:w="388" w:type="pct"/>
            <w:vAlign w:val="center"/>
          </w:tcPr>
          <w:p w14:paraId="1F26D263" w14:textId="77777777" w:rsidR="00690C21" w:rsidRPr="001C1D46" w:rsidRDefault="00690C21" w:rsidP="00806532">
            <w:pPr>
              <w:contextualSpacing/>
              <w:jc w:val="center"/>
            </w:pPr>
            <w:r w:rsidRPr="001C1D46">
              <w:rPr>
                <w:color w:val="000000" w:themeColor="text1"/>
              </w:rPr>
              <w:t>CO5</w:t>
            </w:r>
          </w:p>
        </w:tc>
        <w:tc>
          <w:tcPr>
            <w:tcW w:w="355" w:type="pct"/>
            <w:vAlign w:val="center"/>
          </w:tcPr>
          <w:p w14:paraId="2F61D850" w14:textId="77777777" w:rsidR="00690C21" w:rsidRPr="001C1D46" w:rsidRDefault="00690C21" w:rsidP="00806532">
            <w:pPr>
              <w:contextualSpacing/>
              <w:jc w:val="center"/>
            </w:pPr>
            <w:r w:rsidRPr="001C1D46">
              <w:rPr>
                <w:color w:val="000000" w:themeColor="text1"/>
              </w:rPr>
              <w:t>R</w:t>
            </w:r>
          </w:p>
        </w:tc>
        <w:tc>
          <w:tcPr>
            <w:tcW w:w="473" w:type="pct"/>
            <w:vAlign w:val="center"/>
          </w:tcPr>
          <w:p w14:paraId="57B43F51" w14:textId="77777777" w:rsidR="00690C21" w:rsidRPr="001C1D46" w:rsidRDefault="00690C21" w:rsidP="00806532">
            <w:pPr>
              <w:contextualSpacing/>
              <w:jc w:val="center"/>
            </w:pPr>
            <w:r w:rsidRPr="001C1D46">
              <w:t>1</w:t>
            </w:r>
          </w:p>
        </w:tc>
      </w:tr>
      <w:tr w:rsidR="00690C21" w:rsidRPr="001C1D46" w14:paraId="25D76F6D" w14:textId="77777777" w:rsidTr="00806532">
        <w:trPr>
          <w:trHeight w:val="396"/>
        </w:trPr>
        <w:tc>
          <w:tcPr>
            <w:tcW w:w="272" w:type="pct"/>
            <w:vAlign w:val="center"/>
          </w:tcPr>
          <w:p w14:paraId="18CA01FD" w14:textId="77777777" w:rsidR="00690C21" w:rsidRPr="001C1D46" w:rsidRDefault="00690C21" w:rsidP="00806532">
            <w:pPr>
              <w:contextualSpacing/>
              <w:jc w:val="center"/>
            </w:pPr>
            <w:r w:rsidRPr="001C1D46">
              <w:t>10.</w:t>
            </w:r>
          </w:p>
        </w:tc>
        <w:tc>
          <w:tcPr>
            <w:tcW w:w="3512" w:type="pct"/>
            <w:gridSpan w:val="2"/>
          </w:tcPr>
          <w:p w14:paraId="18BB13F0" w14:textId="77777777" w:rsidR="00690C21" w:rsidRPr="001C1D46" w:rsidRDefault="00690C21" w:rsidP="00806532">
            <w:pPr>
              <w:contextualSpacing/>
              <w:jc w:val="both"/>
            </w:pPr>
            <w:r w:rsidRPr="001C1D46">
              <w:t>Extend your perception on congestion window.</w:t>
            </w:r>
          </w:p>
        </w:tc>
        <w:tc>
          <w:tcPr>
            <w:tcW w:w="388" w:type="pct"/>
            <w:vAlign w:val="center"/>
          </w:tcPr>
          <w:p w14:paraId="5BF8AD89" w14:textId="77777777" w:rsidR="00690C21" w:rsidRPr="001C1D46" w:rsidRDefault="00690C21" w:rsidP="00806532">
            <w:pPr>
              <w:contextualSpacing/>
              <w:jc w:val="center"/>
            </w:pPr>
            <w:r w:rsidRPr="001C1D46">
              <w:rPr>
                <w:color w:val="000000" w:themeColor="text1"/>
              </w:rPr>
              <w:t>CO5</w:t>
            </w:r>
          </w:p>
        </w:tc>
        <w:tc>
          <w:tcPr>
            <w:tcW w:w="355" w:type="pct"/>
            <w:vAlign w:val="center"/>
          </w:tcPr>
          <w:p w14:paraId="6E264851" w14:textId="77777777" w:rsidR="00690C21" w:rsidRPr="001C1D46" w:rsidRDefault="00690C21" w:rsidP="00806532">
            <w:pPr>
              <w:contextualSpacing/>
              <w:jc w:val="center"/>
            </w:pPr>
            <w:r w:rsidRPr="001C1D46">
              <w:t>U</w:t>
            </w:r>
          </w:p>
        </w:tc>
        <w:tc>
          <w:tcPr>
            <w:tcW w:w="473" w:type="pct"/>
            <w:vAlign w:val="center"/>
          </w:tcPr>
          <w:p w14:paraId="4DB14CAD" w14:textId="77777777" w:rsidR="00690C21" w:rsidRPr="001C1D46" w:rsidRDefault="00690C21" w:rsidP="00806532">
            <w:pPr>
              <w:contextualSpacing/>
              <w:jc w:val="center"/>
            </w:pPr>
            <w:r w:rsidRPr="001C1D46">
              <w:t>1</w:t>
            </w:r>
          </w:p>
        </w:tc>
      </w:tr>
      <w:tr w:rsidR="00690C21" w:rsidRPr="001C1D46" w14:paraId="2038EB83" w14:textId="77777777" w:rsidTr="00A81194">
        <w:trPr>
          <w:trHeight w:val="551"/>
        </w:trPr>
        <w:tc>
          <w:tcPr>
            <w:tcW w:w="5000" w:type="pct"/>
            <w:gridSpan w:val="6"/>
            <w:vAlign w:val="center"/>
          </w:tcPr>
          <w:p w14:paraId="54DA759F" w14:textId="77777777" w:rsidR="00690C21" w:rsidRPr="001C1D46" w:rsidRDefault="00690C21" w:rsidP="00806532">
            <w:pPr>
              <w:contextualSpacing/>
              <w:jc w:val="center"/>
              <w:rPr>
                <w:b/>
                <w:u w:val="single"/>
              </w:rPr>
            </w:pPr>
            <w:r w:rsidRPr="001C1D46">
              <w:rPr>
                <w:b/>
                <w:u w:val="single"/>
              </w:rPr>
              <w:t>PART – B (6 X 3 = 18 MARKS)</w:t>
            </w:r>
          </w:p>
          <w:p w14:paraId="5BDF4A79" w14:textId="77777777" w:rsidR="00690C21" w:rsidRPr="001C1D46" w:rsidRDefault="00690C21" w:rsidP="00806532">
            <w:pPr>
              <w:contextualSpacing/>
              <w:jc w:val="center"/>
              <w:rPr>
                <w:b/>
                <w:u w:val="single"/>
              </w:rPr>
            </w:pPr>
            <w:r w:rsidRPr="001C1D46">
              <w:rPr>
                <w:b/>
              </w:rPr>
              <w:t>(Answer all the questions)</w:t>
            </w:r>
          </w:p>
        </w:tc>
      </w:tr>
      <w:tr w:rsidR="00690C21" w:rsidRPr="001C1D46" w14:paraId="4C67CD6F" w14:textId="77777777" w:rsidTr="00806532">
        <w:trPr>
          <w:trHeight w:val="436"/>
        </w:trPr>
        <w:tc>
          <w:tcPr>
            <w:tcW w:w="272" w:type="pct"/>
            <w:vAlign w:val="center"/>
          </w:tcPr>
          <w:p w14:paraId="42AFB51D" w14:textId="77777777" w:rsidR="00690C21" w:rsidRPr="001C1D46" w:rsidRDefault="00690C21" w:rsidP="00806532">
            <w:pPr>
              <w:pStyle w:val="NoSpacing"/>
              <w:contextualSpacing/>
            </w:pPr>
            <w:r w:rsidRPr="001C1D46">
              <w:t>11.</w:t>
            </w:r>
          </w:p>
        </w:tc>
        <w:tc>
          <w:tcPr>
            <w:tcW w:w="3512" w:type="pct"/>
            <w:gridSpan w:val="2"/>
          </w:tcPr>
          <w:p w14:paraId="69C40009" w14:textId="77777777" w:rsidR="00690C21" w:rsidRPr="001C1D46" w:rsidRDefault="00690C21" w:rsidP="00806532">
            <w:pPr>
              <w:pStyle w:val="NoSpacing"/>
              <w:contextualSpacing/>
              <w:jc w:val="both"/>
            </w:pPr>
            <w:r w:rsidRPr="001C1D46">
              <w:t>List any four network protocols.</w:t>
            </w:r>
          </w:p>
        </w:tc>
        <w:tc>
          <w:tcPr>
            <w:tcW w:w="388" w:type="pct"/>
            <w:vAlign w:val="center"/>
          </w:tcPr>
          <w:p w14:paraId="1F4245B1" w14:textId="77777777" w:rsidR="00690C21" w:rsidRPr="001C1D46" w:rsidRDefault="00690C21" w:rsidP="00806532">
            <w:pPr>
              <w:pStyle w:val="NoSpacing"/>
              <w:contextualSpacing/>
              <w:jc w:val="center"/>
            </w:pPr>
            <w:r w:rsidRPr="001C1D46">
              <w:t>CO3</w:t>
            </w:r>
          </w:p>
        </w:tc>
        <w:tc>
          <w:tcPr>
            <w:tcW w:w="355" w:type="pct"/>
            <w:vAlign w:val="center"/>
          </w:tcPr>
          <w:p w14:paraId="4C786AC5" w14:textId="77777777" w:rsidR="00690C21" w:rsidRPr="001C1D46" w:rsidRDefault="00690C21" w:rsidP="00806532">
            <w:pPr>
              <w:pStyle w:val="NoSpacing"/>
              <w:contextualSpacing/>
              <w:jc w:val="center"/>
            </w:pPr>
            <w:r w:rsidRPr="001C1D46">
              <w:t>R</w:t>
            </w:r>
          </w:p>
        </w:tc>
        <w:tc>
          <w:tcPr>
            <w:tcW w:w="473" w:type="pct"/>
            <w:vAlign w:val="center"/>
          </w:tcPr>
          <w:p w14:paraId="42A4EEBE" w14:textId="77777777" w:rsidR="00690C21" w:rsidRPr="001C1D46" w:rsidRDefault="00690C21" w:rsidP="00806532">
            <w:pPr>
              <w:pStyle w:val="NoSpacing"/>
              <w:contextualSpacing/>
              <w:jc w:val="center"/>
            </w:pPr>
            <w:r w:rsidRPr="001C1D46">
              <w:t>3</w:t>
            </w:r>
          </w:p>
        </w:tc>
      </w:tr>
      <w:tr w:rsidR="00690C21" w:rsidRPr="001C1D46" w14:paraId="3FEBFF40" w14:textId="77777777" w:rsidTr="00806532">
        <w:trPr>
          <w:trHeight w:val="436"/>
        </w:trPr>
        <w:tc>
          <w:tcPr>
            <w:tcW w:w="272" w:type="pct"/>
            <w:vAlign w:val="center"/>
          </w:tcPr>
          <w:p w14:paraId="4540F011" w14:textId="77777777" w:rsidR="00690C21" w:rsidRPr="001C1D46" w:rsidRDefault="00690C21" w:rsidP="00806532">
            <w:pPr>
              <w:pStyle w:val="NoSpacing"/>
              <w:contextualSpacing/>
            </w:pPr>
            <w:r w:rsidRPr="001C1D46">
              <w:t>12.</w:t>
            </w:r>
          </w:p>
        </w:tc>
        <w:tc>
          <w:tcPr>
            <w:tcW w:w="3512" w:type="pct"/>
            <w:gridSpan w:val="2"/>
          </w:tcPr>
          <w:p w14:paraId="6746A6B9" w14:textId="77777777" w:rsidR="00690C21" w:rsidRPr="001C1D46" w:rsidRDefault="00690C21" w:rsidP="00806532">
            <w:pPr>
              <w:pStyle w:val="NoSpacing"/>
              <w:contextualSpacing/>
              <w:jc w:val="both"/>
            </w:pPr>
            <w:r w:rsidRPr="001C1D46">
              <w:t>Infer on the RIFS time duration.</w:t>
            </w:r>
          </w:p>
        </w:tc>
        <w:tc>
          <w:tcPr>
            <w:tcW w:w="388" w:type="pct"/>
            <w:vAlign w:val="center"/>
          </w:tcPr>
          <w:p w14:paraId="1C76EC4A" w14:textId="77777777" w:rsidR="00690C21" w:rsidRPr="001C1D46" w:rsidRDefault="00690C21" w:rsidP="00806532">
            <w:pPr>
              <w:pStyle w:val="NoSpacing"/>
              <w:contextualSpacing/>
              <w:jc w:val="center"/>
            </w:pPr>
            <w:r w:rsidRPr="001C1D46">
              <w:t>CO3</w:t>
            </w:r>
          </w:p>
        </w:tc>
        <w:tc>
          <w:tcPr>
            <w:tcW w:w="355" w:type="pct"/>
            <w:vAlign w:val="center"/>
          </w:tcPr>
          <w:p w14:paraId="195387A3" w14:textId="77777777" w:rsidR="00690C21" w:rsidRPr="001C1D46" w:rsidRDefault="00690C21" w:rsidP="00806532">
            <w:pPr>
              <w:pStyle w:val="NoSpacing"/>
              <w:contextualSpacing/>
              <w:jc w:val="center"/>
            </w:pPr>
            <w:r w:rsidRPr="001C1D46">
              <w:t>U</w:t>
            </w:r>
          </w:p>
        </w:tc>
        <w:tc>
          <w:tcPr>
            <w:tcW w:w="473" w:type="pct"/>
            <w:vAlign w:val="center"/>
          </w:tcPr>
          <w:p w14:paraId="348726E5" w14:textId="77777777" w:rsidR="00690C21" w:rsidRPr="001C1D46" w:rsidRDefault="00690C21" w:rsidP="00806532">
            <w:pPr>
              <w:pStyle w:val="NoSpacing"/>
              <w:contextualSpacing/>
              <w:jc w:val="center"/>
            </w:pPr>
            <w:r w:rsidRPr="001C1D46">
              <w:t>3</w:t>
            </w:r>
          </w:p>
        </w:tc>
      </w:tr>
      <w:tr w:rsidR="00690C21" w:rsidRPr="001C1D46" w14:paraId="3B5D90BD" w14:textId="77777777" w:rsidTr="00806532">
        <w:trPr>
          <w:trHeight w:val="436"/>
        </w:trPr>
        <w:tc>
          <w:tcPr>
            <w:tcW w:w="272" w:type="pct"/>
            <w:vAlign w:val="center"/>
          </w:tcPr>
          <w:p w14:paraId="5BAC0ED8" w14:textId="77777777" w:rsidR="00690C21" w:rsidRPr="001C1D46" w:rsidRDefault="00690C21" w:rsidP="00806532">
            <w:pPr>
              <w:pStyle w:val="NoSpacing"/>
              <w:contextualSpacing/>
            </w:pPr>
            <w:r w:rsidRPr="001C1D46">
              <w:t>13.</w:t>
            </w:r>
          </w:p>
        </w:tc>
        <w:tc>
          <w:tcPr>
            <w:tcW w:w="3512" w:type="pct"/>
            <w:gridSpan w:val="2"/>
          </w:tcPr>
          <w:p w14:paraId="72C25114" w14:textId="77777777" w:rsidR="00690C21" w:rsidRPr="001C1D46" w:rsidRDefault="00690C21" w:rsidP="00806532">
            <w:pPr>
              <w:pStyle w:val="NoSpacing"/>
              <w:contextualSpacing/>
              <w:jc w:val="both"/>
            </w:pPr>
            <w:r w:rsidRPr="001C1D46">
              <w:t>Recall the schematic structure of a switching node with a neat sketch.</w:t>
            </w:r>
          </w:p>
        </w:tc>
        <w:tc>
          <w:tcPr>
            <w:tcW w:w="388" w:type="pct"/>
            <w:vAlign w:val="center"/>
          </w:tcPr>
          <w:p w14:paraId="23AD5997" w14:textId="77777777" w:rsidR="00690C21" w:rsidRPr="001C1D46" w:rsidRDefault="00690C21" w:rsidP="00806532">
            <w:pPr>
              <w:pStyle w:val="NoSpacing"/>
              <w:contextualSpacing/>
              <w:jc w:val="center"/>
            </w:pPr>
            <w:r w:rsidRPr="001C1D46">
              <w:t>CO2</w:t>
            </w:r>
          </w:p>
        </w:tc>
        <w:tc>
          <w:tcPr>
            <w:tcW w:w="355" w:type="pct"/>
            <w:vAlign w:val="center"/>
          </w:tcPr>
          <w:p w14:paraId="4C52A9EE" w14:textId="77777777" w:rsidR="00690C21" w:rsidRPr="001C1D46" w:rsidRDefault="00690C21" w:rsidP="00806532">
            <w:pPr>
              <w:pStyle w:val="NoSpacing"/>
              <w:contextualSpacing/>
              <w:jc w:val="center"/>
            </w:pPr>
            <w:r w:rsidRPr="001C1D46">
              <w:t>R</w:t>
            </w:r>
          </w:p>
        </w:tc>
        <w:tc>
          <w:tcPr>
            <w:tcW w:w="473" w:type="pct"/>
            <w:vAlign w:val="center"/>
          </w:tcPr>
          <w:p w14:paraId="1A4DF285" w14:textId="77777777" w:rsidR="00690C21" w:rsidRPr="001C1D46" w:rsidRDefault="00690C21" w:rsidP="00806532">
            <w:pPr>
              <w:pStyle w:val="NoSpacing"/>
              <w:contextualSpacing/>
              <w:jc w:val="center"/>
            </w:pPr>
            <w:r w:rsidRPr="001C1D46">
              <w:t>3</w:t>
            </w:r>
          </w:p>
        </w:tc>
      </w:tr>
      <w:tr w:rsidR="00690C21" w:rsidRPr="001C1D46" w14:paraId="195B2944" w14:textId="77777777" w:rsidTr="00806532">
        <w:trPr>
          <w:trHeight w:val="436"/>
        </w:trPr>
        <w:tc>
          <w:tcPr>
            <w:tcW w:w="272" w:type="pct"/>
            <w:vAlign w:val="center"/>
          </w:tcPr>
          <w:p w14:paraId="0F8673E3" w14:textId="77777777" w:rsidR="00690C21" w:rsidRPr="001C1D46" w:rsidRDefault="00690C21" w:rsidP="00806532">
            <w:pPr>
              <w:pStyle w:val="NoSpacing"/>
              <w:contextualSpacing/>
            </w:pPr>
            <w:r w:rsidRPr="001C1D46">
              <w:t>14.</w:t>
            </w:r>
          </w:p>
        </w:tc>
        <w:tc>
          <w:tcPr>
            <w:tcW w:w="3512" w:type="pct"/>
            <w:gridSpan w:val="2"/>
          </w:tcPr>
          <w:p w14:paraId="34187B0C" w14:textId="77777777" w:rsidR="00690C21" w:rsidRPr="001C1D46" w:rsidRDefault="00690C21" w:rsidP="00806532">
            <w:pPr>
              <w:pStyle w:val="NoSpacing"/>
              <w:contextualSpacing/>
              <w:jc w:val="both"/>
            </w:pPr>
            <w:r w:rsidRPr="001C1D46">
              <w:t>Illustrate the virtual circuit approach of packet switching with diagrams.</w:t>
            </w:r>
          </w:p>
        </w:tc>
        <w:tc>
          <w:tcPr>
            <w:tcW w:w="388" w:type="pct"/>
            <w:vAlign w:val="center"/>
          </w:tcPr>
          <w:p w14:paraId="2A353BF3" w14:textId="77777777" w:rsidR="00690C21" w:rsidRPr="001C1D46" w:rsidRDefault="00690C21" w:rsidP="00806532">
            <w:pPr>
              <w:pStyle w:val="NoSpacing"/>
              <w:contextualSpacing/>
              <w:jc w:val="center"/>
            </w:pPr>
            <w:r w:rsidRPr="001C1D46">
              <w:t>CO2</w:t>
            </w:r>
          </w:p>
        </w:tc>
        <w:tc>
          <w:tcPr>
            <w:tcW w:w="355" w:type="pct"/>
            <w:vAlign w:val="center"/>
          </w:tcPr>
          <w:p w14:paraId="5749A2C8" w14:textId="77777777" w:rsidR="00690C21" w:rsidRPr="001C1D46" w:rsidRDefault="00690C21" w:rsidP="00806532">
            <w:pPr>
              <w:pStyle w:val="NoSpacing"/>
              <w:contextualSpacing/>
              <w:jc w:val="center"/>
            </w:pPr>
            <w:r w:rsidRPr="001C1D46">
              <w:t>U</w:t>
            </w:r>
          </w:p>
        </w:tc>
        <w:tc>
          <w:tcPr>
            <w:tcW w:w="473" w:type="pct"/>
            <w:vAlign w:val="center"/>
          </w:tcPr>
          <w:p w14:paraId="3EF6B3C4" w14:textId="77777777" w:rsidR="00690C21" w:rsidRPr="001C1D46" w:rsidRDefault="00690C21" w:rsidP="00806532">
            <w:pPr>
              <w:pStyle w:val="NoSpacing"/>
              <w:contextualSpacing/>
              <w:jc w:val="center"/>
            </w:pPr>
            <w:r w:rsidRPr="001C1D46">
              <w:t>3</w:t>
            </w:r>
          </w:p>
        </w:tc>
      </w:tr>
      <w:tr w:rsidR="00690C21" w:rsidRPr="001C1D46" w14:paraId="2AD815D5" w14:textId="77777777" w:rsidTr="00806532">
        <w:trPr>
          <w:trHeight w:val="436"/>
        </w:trPr>
        <w:tc>
          <w:tcPr>
            <w:tcW w:w="272" w:type="pct"/>
            <w:vAlign w:val="center"/>
          </w:tcPr>
          <w:p w14:paraId="594ADEFB" w14:textId="77777777" w:rsidR="00690C21" w:rsidRPr="001C1D46" w:rsidRDefault="00690C21" w:rsidP="00806532">
            <w:pPr>
              <w:pStyle w:val="NoSpacing"/>
              <w:contextualSpacing/>
            </w:pPr>
            <w:r w:rsidRPr="001C1D46">
              <w:t>15.</w:t>
            </w:r>
          </w:p>
        </w:tc>
        <w:tc>
          <w:tcPr>
            <w:tcW w:w="3512" w:type="pct"/>
            <w:gridSpan w:val="2"/>
          </w:tcPr>
          <w:p w14:paraId="285935C0" w14:textId="77777777" w:rsidR="00690C21" w:rsidRPr="001C1D46" w:rsidRDefault="00690C21" w:rsidP="00806532">
            <w:pPr>
              <w:pStyle w:val="NoSpacing"/>
              <w:contextualSpacing/>
              <w:jc w:val="both"/>
            </w:pPr>
            <w:r w:rsidRPr="001C1D46">
              <w:t>Interpret the format of the data/command, token and abort frames of IEEE 802.5 project.</w:t>
            </w:r>
          </w:p>
        </w:tc>
        <w:tc>
          <w:tcPr>
            <w:tcW w:w="388" w:type="pct"/>
            <w:vAlign w:val="center"/>
          </w:tcPr>
          <w:p w14:paraId="016FD62E" w14:textId="77777777" w:rsidR="00690C21" w:rsidRPr="001C1D46" w:rsidRDefault="00690C21" w:rsidP="00806532">
            <w:pPr>
              <w:pStyle w:val="NoSpacing"/>
              <w:contextualSpacing/>
              <w:jc w:val="center"/>
            </w:pPr>
            <w:r w:rsidRPr="001C1D46">
              <w:t>CO3</w:t>
            </w:r>
          </w:p>
        </w:tc>
        <w:tc>
          <w:tcPr>
            <w:tcW w:w="355" w:type="pct"/>
            <w:vAlign w:val="center"/>
          </w:tcPr>
          <w:p w14:paraId="3A784481" w14:textId="77777777" w:rsidR="00690C21" w:rsidRPr="001C1D46" w:rsidRDefault="00690C21" w:rsidP="00806532">
            <w:pPr>
              <w:pStyle w:val="NoSpacing"/>
              <w:contextualSpacing/>
              <w:jc w:val="center"/>
            </w:pPr>
            <w:r w:rsidRPr="001C1D46">
              <w:t>A</w:t>
            </w:r>
          </w:p>
        </w:tc>
        <w:tc>
          <w:tcPr>
            <w:tcW w:w="473" w:type="pct"/>
            <w:vAlign w:val="center"/>
          </w:tcPr>
          <w:p w14:paraId="32E8DFA2" w14:textId="77777777" w:rsidR="00690C21" w:rsidRPr="001C1D46" w:rsidRDefault="00690C21" w:rsidP="00806532">
            <w:pPr>
              <w:pStyle w:val="NoSpacing"/>
              <w:contextualSpacing/>
              <w:jc w:val="center"/>
            </w:pPr>
            <w:r w:rsidRPr="001C1D46">
              <w:t>3</w:t>
            </w:r>
          </w:p>
        </w:tc>
      </w:tr>
      <w:tr w:rsidR="00690C21" w:rsidRPr="001C1D46" w14:paraId="0B2AE1DA" w14:textId="77777777" w:rsidTr="00806532">
        <w:trPr>
          <w:trHeight w:val="437"/>
        </w:trPr>
        <w:tc>
          <w:tcPr>
            <w:tcW w:w="272" w:type="pct"/>
            <w:vAlign w:val="center"/>
          </w:tcPr>
          <w:p w14:paraId="3ECA46E6" w14:textId="77777777" w:rsidR="00690C21" w:rsidRPr="001C1D46" w:rsidRDefault="00690C21" w:rsidP="00806532">
            <w:pPr>
              <w:pStyle w:val="NoSpacing"/>
              <w:contextualSpacing/>
            </w:pPr>
            <w:r w:rsidRPr="001C1D46">
              <w:t>16.</w:t>
            </w:r>
          </w:p>
        </w:tc>
        <w:tc>
          <w:tcPr>
            <w:tcW w:w="3512" w:type="pct"/>
            <w:gridSpan w:val="2"/>
          </w:tcPr>
          <w:p w14:paraId="710EBA12" w14:textId="77777777" w:rsidR="00690C21" w:rsidRPr="001C1D46" w:rsidRDefault="00690C21" w:rsidP="00806532">
            <w:pPr>
              <w:pStyle w:val="NoSpacing"/>
              <w:contextualSpacing/>
              <w:jc w:val="both"/>
            </w:pPr>
            <w:r w:rsidRPr="001C1D46">
              <w:t>Support your perception on the major disparity between IEEE 802.11 and IEEE 802.3 projects.</w:t>
            </w:r>
          </w:p>
        </w:tc>
        <w:tc>
          <w:tcPr>
            <w:tcW w:w="388" w:type="pct"/>
            <w:vAlign w:val="center"/>
          </w:tcPr>
          <w:p w14:paraId="5D05408B" w14:textId="77777777" w:rsidR="00690C21" w:rsidRPr="001C1D46" w:rsidRDefault="00690C21" w:rsidP="00806532">
            <w:pPr>
              <w:pStyle w:val="NoSpacing"/>
              <w:contextualSpacing/>
              <w:jc w:val="center"/>
            </w:pPr>
            <w:r w:rsidRPr="001C1D46">
              <w:t>CO3</w:t>
            </w:r>
          </w:p>
        </w:tc>
        <w:tc>
          <w:tcPr>
            <w:tcW w:w="355" w:type="pct"/>
            <w:vAlign w:val="center"/>
          </w:tcPr>
          <w:p w14:paraId="2D8A0604" w14:textId="77777777" w:rsidR="00690C21" w:rsidRPr="001C1D46" w:rsidRDefault="00690C21" w:rsidP="00806532">
            <w:pPr>
              <w:pStyle w:val="NoSpacing"/>
              <w:contextualSpacing/>
              <w:jc w:val="center"/>
            </w:pPr>
            <w:r w:rsidRPr="001C1D46">
              <w:t>E</w:t>
            </w:r>
          </w:p>
        </w:tc>
        <w:tc>
          <w:tcPr>
            <w:tcW w:w="473" w:type="pct"/>
            <w:vAlign w:val="center"/>
          </w:tcPr>
          <w:p w14:paraId="2315820D" w14:textId="77777777" w:rsidR="00690C21" w:rsidRPr="001C1D46" w:rsidRDefault="00690C21" w:rsidP="00806532">
            <w:pPr>
              <w:pStyle w:val="NoSpacing"/>
              <w:contextualSpacing/>
              <w:jc w:val="center"/>
            </w:pPr>
            <w:r w:rsidRPr="001C1D46">
              <w:t>3</w:t>
            </w:r>
          </w:p>
        </w:tc>
      </w:tr>
      <w:tr w:rsidR="00690C21" w:rsidRPr="001C1D46" w14:paraId="03C35910" w14:textId="77777777" w:rsidTr="00A81194">
        <w:trPr>
          <w:trHeight w:val="551"/>
        </w:trPr>
        <w:tc>
          <w:tcPr>
            <w:tcW w:w="5000" w:type="pct"/>
            <w:gridSpan w:val="6"/>
          </w:tcPr>
          <w:p w14:paraId="0727135C" w14:textId="77777777" w:rsidR="00690C21" w:rsidRPr="001C1D46" w:rsidRDefault="00690C21" w:rsidP="00806532">
            <w:pPr>
              <w:contextualSpacing/>
              <w:jc w:val="center"/>
              <w:rPr>
                <w:b/>
                <w:u w:val="single"/>
              </w:rPr>
            </w:pPr>
            <w:r w:rsidRPr="001C1D46">
              <w:rPr>
                <w:b/>
                <w:u w:val="single"/>
              </w:rPr>
              <w:t>PART – C (6 X 12 = 72 MARKS)</w:t>
            </w:r>
          </w:p>
          <w:p w14:paraId="011E5584" w14:textId="77777777" w:rsidR="00690C21" w:rsidRPr="001C1D46" w:rsidRDefault="00690C21" w:rsidP="00806532">
            <w:pPr>
              <w:contextualSpacing/>
              <w:jc w:val="center"/>
              <w:rPr>
                <w:b/>
              </w:rPr>
            </w:pPr>
            <w:r w:rsidRPr="001C1D46">
              <w:rPr>
                <w:b/>
              </w:rPr>
              <w:t>(Answer any five Questions from Q. No. 17 to 23, Q. No. 24 is Compulsory)</w:t>
            </w:r>
          </w:p>
        </w:tc>
      </w:tr>
      <w:tr w:rsidR="00690C21" w:rsidRPr="001C1D46" w14:paraId="19AE3150" w14:textId="77777777" w:rsidTr="00806532">
        <w:trPr>
          <w:trHeight w:val="396"/>
        </w:trPr>
        <w:tc>
          <w:tcPr>
            <w:tcW w:w="272" w:type="pct"/>
            <w:vAlign w:val="center"/>
          </w:tcPr>
          <w:p w14:paraId="783C5F73" w14:textId="77777777" w:rsidR="00690C21" w:rsidRPr="001C1D46" w:rsidRDefault="00690C21" w:rsidP="00806532">
            <w:pPr>
              <w:contextualSpacing/>
              <w:jc w:val="center"/>
            </w:pPr>
            <w:r w:rsidRPr="001C1D46">
              <w:t>17.</w:t>
            </w:r>
          </w:p>
        </w:tc>
        <w:tc>
          <w:tcPr>
            <w:tcW w:w="189" w:type="pct"/>
            <w:vAlign w:val="center"/>
          </w:tcPr>
          <w:p w14:paraId="3F26C3A9" w14:textId="77777777" w:rsidR="00690C21" w:rsidRPr="001C1D46" w:rsidRDefault="00690C21" w:rsidP="00806532">
            <w:pPr>
              <w:contextualSpacing/>
              <w:jc w:val="center"/>
            </w:pPr>
          </w:p>
        </w:tc>
        <w:tc>
          <w:tcPr>
            <w:tcW w:w="3323" w:type="pct"/>
            <w:vAlign w:val="center"/>
          </w:tcPr>
          <w:p w14:paraId="4D2CEECE" w14:textId="77777777" w:rsidR="00690C21" w:rsidRPr="001C1D46" w:rsidRDefault="00690C21" w:rsidP="00806532">
            <w:pPr>
              <w:contextualSpacing/>
              <w:jc w:val="both"/>
            </w:pPr>
            <w:r w:rsidRPr="001C1D46">
              <w:t>Illustrate the OSI model layers and d</w:t>
            </w:r>
            <w:r w:rsidRPr="001C1D46">
              <w:rPr>
                <w:color w:val="000000"/>
              </w:rPr>
              <w:t>escribe in detail about each layer with necessary and appropriate diagrams.</w:t>
            </w:r>
          </w:p>
        </w:tc>
        <w:tc>
          <w:tcPr>
            <w:tcW w:w="388" w:type="pct"/>
          </w:tcPr>
          <w:p w14:paraId="4FD22875" w14:textId="77777777" w:rsidR="00690C21" w:rsidRPr="001C1D46" w:rsidRDefault="00690C21" w:rsidP="00806532">
            <w:pPr>
              <w:contextualSpacing/>
              <w:jc w:val="center"/>
            </w:pPr>
            <w:r w:rsidRPr="001C1D46">
              <w:t>CO1</w:t>
            </w:r>
          </w:p>
        </w:tc>
        <w:tc>
          <w:tcPr>
            <w:tcW w:w="355" w:type="pct"/>
            <w:vAlign w:val="center"/>
          </w:tcPr>
          <w:p w14:paraId="4C66DF41" w14:textId="77777777" w:rsidR="00690C21" w:rsidRPr="001C1D46" w:rsidRDefault="00690C21" w:rsidP="00806532">
            <w:pPr>
              <w:contextualSpacing/>
              <w:jc w:val="center"/>
              <w:rPr>
                <w:color w:val="000000" w:themeColor="text1"/>
              </w:rPr>
            </w:pPr>
            <w:r w:rsidRPr="001C1D46">
              <w:rPr>
                <w:color w:val="000000" w:themeColor="text1"/>
              </w:rPr>
              <w:t>A</w:t>
            </w:r>
          </w:p>
          <w:p w14:paraId="218F96C8" w14:textId="77777777" w:rsidR="00690C21" w:rsidRPr="001C1D46" w:rsidRDefault="00690C21" w:rsidP="00806532">
            <w:pPr>
              <w:contextualSpacing/>
              <w:jc w:val="center"/>
            </w:pPr>
          </w:p>
        </w:tc>
        <w:tc>
          <w:tcPr>
            <w:tcW w:w="473" w:type="pct"/>
          </w:tcPr>
          <w:p w14:paraId="1C984C27" w14:textId="77777777" w:rsidR="00690C21" w:rsidRPr="001C1D46" w:rsidRDefault="00690C21" w:rsidP="00806532">
            <w:pPr>
              <w:contextualSpacing/>
              <w:jc w:val="center"/>
            </w:pPr>
            <w:r w:rsidRPr="001C1D46">
              <w:t>12</w:t>
            </w:r>
          </w:p>
        </w:tc>
      </w:tr>
      <w:tr w:rsidR="00690C21" w:rsidRPr="001C1D46" w14:paraId="376E361E" w14:textId="77777777" w:rsidTr="00806532">
        <w:trPr>
          <w:trHeight w:val="396"/>
        </w:trPr>
        <w:tc>
          <w:tcPr>
            <w:tcW w:w="272" w:type="pct"/>
            <w:vAlign w:val="center"/>
          </w:tcPr>
          <w:p w14:paraId="4AA685EE" w14:textId="77777777" w:rsidR="00690C21" w:rsidRPr="001C1D46" w:rsidRDefault="00690C21" w:rsidP="00806532">
            <w:pPr>
              <w:contextualSpacing/>
              <w:jc w:val="center"/>
            </w:pPr>
            <w:r w:rsidRPr="001C1D46">
              <w:t>18.</w:t>
            </w:r>
          </w:p>
        </w:tc>
        <w:tc>
          <w:tcPr>
            <w:tcW w:w="189" w:type="pct"/>
            <w:vAlign w:val="center"/>
          </w:tcPr>
          <w:p w14:paraId="716CDA51" w14:textId="77777777" w:rsidR="00690C21" w:rsidRPr="001C1D46" w:rsidRDefault="00690C21" w:rsidP="00806532">
            <w:pPr>
              <w:contextualSpacing/>
              <w:jc w:val="center"/>
            </w:pPr>
          </w:p>
        </w:tc>
        <w:tc>
          <w:tcPr>
            <w:tcW w:w="3323" w:type="pct"/>
          </w:tcPr>
          <w:p w14:paraId="780053FA" w14:textId="77777777" w:rsidR="00690C21" w:rsidRPr="001C1D46" w:rsidRDefault="00690C21" w:rsidP="00806532">
            <w:pPr>
              <w:contextualSpacing/>
              <w:jc w:val="both"/>
            </w:pPr>
            <w:r w:rsidRPr="001C1D46">
              <w:rPr>
                <w:color w:val="000000"/>
              </w:rPr>
              <w:t xml:space="preserve">Analyze in detail with necessary diagrams about the various methodologies of Circuit Switching techniques. </w:t>
            </w:r>
          </w:p>
        </w:tc>
        <w:tc>
          <w:tcPr>
            <w:tcW w:w="388" w:type="pct"/>
            <w:vAlign w:val="center"/>
          </w:tcPr>
          <w:p w14:paraId="3FA29615" w14:textId="77777777" w:rsidR="00690C21" w:rsidRPr="001C1D46" w:rsidRDefault="00690C21" w:rsidP="00806532">
            <w:pPr>
              <w:contextualSpacing/>
              <w:jc w:val="center"/>
            </w:pPr>
            <w:r w:rsidRPr="001C1D46">
              <w:t>CO2</w:t>
            </w:r>
          </w:p>
        </w:tc>
        <w:tc>
          <w:tcPr>
            <w:tcW w:w="355" w:type="pct"/>
            <w:vAlign w:val="center"/>
          </w:tcPr>
          <w:p w14:paraId="5B646BA2" w14:textId="77777777" w:rsidR="00690C21" w:rsidRPr="001C1D46" w:rsidRDefault="00690C21" w:rsidP="00806532">
            <w:pPr>
              <w:contextualSpacing/>
              <w:jc w:val="center"/>
            </w:pPr>
            <w:r w:rsidRPr="001C1D46">
              <w:t>An</w:t>
            </w:r>
          </w:p>
        </w:tc>
        <w:tc>
          <w:tcPr>
            <w:tcW w:w="473" w:type="pct"/>
            <w:vAlign w:val="center"/>
          </w:tcPr>
          <w:p w14:paraId="3682150C" w14:textId="77777777" w:rsidR="00690C21" w:rsidRPr="001C1D46" w:rsidRDefault="00690C21" w:rsidP="00806532">
            <w:pPr>
              <w:contextualSpacing/>
              <w:jc w:val="center"/>
            </w:pPr>
            <w:r w:rsidRPr="001C1D46">
              <w:t>12</w:t>
            </w:r>
          </w:p>
        </w:tc>
      </w:tr>
      <w:tr w:rsidR="00690C21" w:rsidRPr="001C1D46" w14:paraId="587EBF1F" w14:textId="77777777" w:rsidTr="00806532">
        <w:trPr>
          <w:trHeight w:val="396"/>
        </w:trPr>
        <w:tc>
          <w:tcPr>
            <w:tcW w:w="272" w:type="pct"/>
            <w:vAlign w:val="center"/>
          </w:tcPr>
          <w:p w14:paraId="1A1EDEB0" w14:textId="77777777" w:rsidR="00690C21" w:rsidRPr="001C1D46" w:rsidRDefault="00690C21" w:rsidP="00806532">
            <w:pPr>
              <w:contextualSpacing/>
              <w:jc w:val="center"/>
            </w:pPr>
            <w:r w:rsidRPr="001C1D46">
              <w:t>19.</w:t>
            </w:r>
          </w:p>
        </w:tc>
        <w:tc>
          <w:tcPr>
            <w:tcW w:w="189" w:type="pct"/>
            <w:vAlign w:val="center"/>
          </w:tcPr>
          <w:p w14:paraId="2D51CBD9" w14:textId="77777777" w:rsidR="00690C21" w:rsidRPr="001C1D46" w:rsidRDefault="00690C21" w:rsidP="00806532">
            <w:pPr>
              <w:contextualSpacing/>
              <w:jc w:val="center"/>
            </w:pPr>
          </w:p>
        </w:tc>
        <w:tc>
          <w:tcPr>
            <w:tcW w:w="3323" w:type="pct"/>
            <w:vAlign w:val="center"/>
          </w:tcPr>
          <w:p w14:paraId="3606095E" w14:textId="77777777" w:rsidR="00690C21" w:rsidRPr="001C1D46" w:rsidRDefault="00690C21" w:rsidP="00806532">
            <w:pPr>
              <w:contextualSpacing/>
              <w:jc w:val="both"/>
            </w:pPr>
            <w:r w:rsidRPr="001C1D46">
              <w:t xml:space="preserve">Summarize the architecture, MAC sublayer, Physical layer </w:t>
            </w:r>
            <w:r w:rsidRPr="001C1D46">
              <w:rPr>
                <w:bCs/>
              </w:rPr>
              <w:t>and necessary frame formats of IEEE 802.11 project with neat diagrams.</w:t>
            </w:r>
          </w:p>
        </w:tc>
        <w:tc>
          <w:tcPr>
            <w:tcW w:w="388" w:type="pct"/>
            <w:vAlign w:val="center"/>
          </w:tcPr>
          <w:p w14:paraId="20A22435" w14:textId="77777777" w:rsidR="00690C21" w:rsidRPr="001C1D46" w:rsidRDefault="00690C21" w:rsidP="00806532">
            <w:pPr>
              <w:contextualSpacing/>
              <w:jc w:val="center"/>
            </w:pPr>
            <w:r w:rsidRPr="001C1D46">
              <w:t>CO3</w:t>
            </w:r>
          </w:p>
        </w:tc>
        <w:tc>
          <w:tcPr>
            <w:tcW w:w="355" w:type="pct"/>
            <w:vAlign w:val="center"/>
          </w:tcPr>
          <w:p w14:paraId="0753BC8E" w14:textId="77777777" w:rsidR="00690C21" w:rsidRPr="001C1D46" w:rsidRDefault="00690C21" w:rsidP="00806532">
            <w:pPr>
              <w:contextualSpacing/>
              <w:jc w:val="center"/>
            </w:pPr>
            <w:r w:rsidRPr="001C1D46">
              <w:t>E</w:t>
            </w:r>
          </w:p>
        </w:tc>
        <w:tc>
          <w:tcPr>
            <w:tcW w:w="473" w:type="pct"/>
            <w:vAlign w:val="center"/>
          </w:tcPr>
          <w:p w14:paraId="32754903" w14:textId="77777777" w:rsidR="00690C21" w:rsidRPr="001C1D46" w:rsidRDefault="00690C21" w:rsidP="00806532">
            <w:pPr>
              <w:contextualSpacing/>
              <w:jc w:val="center"/>
            </w:pPr>
            <w:r w:rsidRPr="001C1D46">
              <w:t>12</w:t>
            </w:r>
          </w:p>
        </w:tc>
      </w:tr>
      <w:tr w:rsidR="00690C21" w:rsidRPr="001C1D46" w14:paraId="6FDCB5BD" w14:textId="77777777" w:rsidTr="00806532">
        <w:trPr>
          <w:trHeight w:val="396"/>
        </w:trPr>
        <w:tc>
          <w:tcPr>
            <w:tcW w:w="272" w:type="pct"/>
            <w:vAlign w:val="center"/>
          </w:tcPr>
          <w:p w14:paraId="1176E999" w14:textId="77777777" w:rsidR="00690C21" w:rsidRPr="001C1D46" w:rsidRDefault="00690C21" w:rsidP="00806532">
            <w:pPr>
              <w:contextualSpacing/>
              <w:jc w:val="center"/>
            </w:pPr>
            <w:r w:rsidRPr="001C1D46">
              <w:lastRenderedPageBreak/>
              <w:t>20.</w:t>
            </w:r>
          </w:p>
        </w:tc>
        <w:tc>
          <w:tcPr>
            <w:tcW w:w="189" w:type="pct"/>
            <w:vAlign w:val="center"/>
          </w:tcPr>
          <w:p w14:paraId="19EC4430" w14:textId="77777777" w:rsidR="00690C21" w:rsidRPr="001C1D46" w:rsidRDefault="00690C21" w:rsidP="00806532">
            <w:pPr>
              <w:contextualSpacing/>
              <w:jc w:val="center"/>
            </w:pPr>
          </w:p>
        </w:tc>
        <w:tc>
          <w:tcPr>
            <w:tcW w:w="3323" w:type="pct"/>
          </w:tcPr>
          <w:p w14:paraId="1800A25B" w14:textId="77777777" w:rsidR="00690C21" w:rsidRPr="001C1D46" w:rsidRDefault="00690C21" w:rsidP="00806532">
            <w:pPr>
              <w:rPr>
                <w:bCs/>
              </w:rPr>
            </w:pPr>
            <w:r w:rsidRPr="001C1D46">
              <w:rPr>
                <w:color w:val="000000"/>
              </w:rPr>
              <w:t>Analyze</w:t>
            </w:r>
            <w:r w:rsidRPr="001C1D46">
              <w:t xml:space="preserve"> Distance Vector Routing (DVR) algorithm for the given network </w:t>
            </w:r>
            <w:r w:rsidRPr="001C1D46">
              <w:rPr>
                <w:color w:val="000000"/>
              </w:rPr>
              <w:t xml:space="preserve">and explain in detail with necessary diagrams on the updated tables of all routers. </w:t>
            </w:r>
            <w:r w:rsidRPr="001C1D46">
              <w:t>How is the associated cost function evaluated in Distance Vector Routing algorithm?</w:t>
            </w:r>
          </w:p>
          <w:p w14:paraId="6B614A62" w14:textId="77777777" w:rsidR="00690C21" w:rsidRPr="001C1D46" w:rsidRDefault="00690C21" w:rsidP="00806532">
            <w:pPr>
              <w:contextualSpacing/>
              <w:jc w:val="both"/>
            </w:pPr>
            <w:r w:rsidRPr="001C1D46">
              <w:rPr>
                <w:noProof/>
              </w:rPr>
              <w:drawing>
                <wp:inline distT="0" distB="0" distL="0" distR="0" wp14:anchorId="44202DEE" wp14:editId="218EE7F1">
                  <wp:extent cx="3432175" cy="1878928"/>
                  <wp:effectExtent l="0" t="0" r="0"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biLevel thresh="75000"/>
                            <a:extLst>
                              <a:ext uri="{28A0092B-C50C-407E-A947-70E740481C1C}">
                                <a14:useLocalDpi xmlns:a14="http://schemas.microsoft.com/office/drawing/2010/main" val="0"/>
                              </a:ext>
                            </a:extLst>
                          </a:blip>
                          <a:srcRect/>
                          <a:stretch>
                            <a:fillRect/>
                          </a:stretch>
                        </pic:blipFill>
                        <pic:spPr bwMode="auto">
                          <a:xfrm>
                            <a:off x="0" y="0"/>
                            <a:ext cx="3446312" cy="1886667"/>
                          </a:xfrm>
                          <a:prstGeom prst="rect">
                            <a:avLst/>
                          </a:prstGeom>
                          <a:noFill/>
                          <a:ln>
                            <a:noFill/>
                          </a:ln>
                        </pic:spPr>
                      </pic:pic>
                    </a:graphicData>
                  </a:graphic>
                </wp:inline>
              </w:drawing>
            </w:r>
          </w:p>
        </w:tc>
        <w:tc>
          <w:tcPr>
            <w:tcW w:w="388" w:type="pct"/>
            <w:vAlign w:val="center"/>
          </w:tcPr>
          <w:p w14:paraId="0E6F7CD4" w14:textId="77777777" w:rsidR="00690C21" w:rsidRPr="001C1D46" w:rsidRDefault="00690C21" w:rsidP="00806532">
            <w:pPr>
              <w:contextualSpacing/>
              <w:jc w:val="center"/>
            </w:pPr>
            <w:r w:rsidRPr="001C1D46">
              <w:t>CO4</w:t>
            </w:r>
          </w:p>
        </w:tc>
        <w:tc>
          <w:tcPr>
            <w:tcW w:w="355" w:type="pct"/>
            <w:vAlign w:val="center"/>
          </w:tcPr>
          <w:p w14:paraId="661481CB" w14:textId="77777777" w:rsidR="00690C21" w:rsidRPr="001C1D46" w:rsidRDefault="00690C21" w:rsidP="00806532">
            <w:pPr>
              <w:contextualSpacing/>
              <w:jc w:val="center"/>
            </w:pPr>
            <w:r w:rsidRPr="001C1D46">
              <w:t>An</w:t>
            </w:r>
          </w:p>
        </w:tc>
        <w:tc>
          <w:tcPr>
            <w:tcW w:w="473" w:type="pct"/>
            <w:vAlign w:val="center"/>
          </w:tcPr>
          <w:p w14:paraId="3BC42C1A" w14:textId="77777777" w:rsidR="00690C21" w:rsidRPr="001C1D46" w:rsidRDefault="00690C21" w:rsidP="00806532">
            <w:pPr>
              <w:contextualSpacing/>
              <w:jc w:val="center"/>
            </w:pPr>
            <w:r w:rsidRPr="001C1D46">
              <w:t>12</w:t>
            </w:r>
          </w:p>
        </w:tc>
      </w:tr>
      <w:tr w:rsidR="00690C21" w:rsidRPr="001C1D46" w14:paraId="406B041C" w14:textId="77777777" w:rsidTr="00806532">
        <w:trPr>
          <w:trHeight w:val="396"/>
        </w:trPr>
        <w:tc>
          <w:tcPr>
            <w:tcW w:w="272" w:type="pct"/>
            <w:vAlign w:val="center"/>
          </w:tcPr>
          <w:p w14:paraId="0134FAC4" w14:textId="77777777" w:rsidR="00690C21" w:rsidRPr="001C1D46" w:rsidRDefault="00690C21" w:rsidP="00806532">
            <w:pPr>
              <w:contextualSpacing/>
              <w:jc w:val="center"/>
            </w:pPr>
            <w:r w:rsidRPr="001C1D46">
              <w:t>21.</w:t>
            </w:r>
          </w:p>
        </w:tc>
        <w:tc>
          <w:tcPr>
            <w:tcW w:w="189" w:type="pct"/>
            <w:vAlign w:val="center"/>
          </w:tcPr>
          <w:p w14:paraId="6884E247" w14:textId="77777777" w:rsidR="00690C21" w:rsidRPr="001C1D46" w:rsidRDefault="00690C21" w:rsidP="00806532">
            <w:pPr>
              <w:contextualSpacing/>
              <w:jc w:val="center"/>
            </w:pPr>
            <w:r w:rsidRPr="001C1D46">
              <w:t>a.</w:t>
            </w:r>
          </w:p>
        </w:tc>
        <w:tc>
          <w:tcPr>
            <w:tcW w:w="3323" w:type="pct"/>
          </w:tcPr>
          <w:p w14:paraId="4CE9BD06" w14:textId="77777777" w:rsidR="00690C21" w:rsidRPr="001C1D46" w:rsidRDefault="00690C21" w:rsidP="00806532">
            <w:pPr>
              <w:contextualSpacing/>
              <w:jc w:val="both"/>
            </w:pPr>
            <w:r w:rsidRPr="001C1D46">
              <w:t>Appraise on congestion control and explain the techniques to improve quality of service.</w:t>
            </w:r>
          </w:p>
        </w:tc>
        <w:tc>
          <w:tcPr>
            <w:tcW w:w="388" w:type="pct"/>
            <w:vAlign w:val="center"/>
          </w:tcPr>
          <w:p w14:paraId="3E055E74" w14:textId="77777777" w:rsidR="00690C21" w:rsidRPr="001C1D46" w:rsidRDefault="00690C21" w:rsidP="00806532">
            <w:pPr>
              <w:contextualSpacing/>
              <w:jc w:val="center"/>
            </w:pPr>
            <w:r w:rsidRPr="001C1D46">
              <w:rPr>
                <w:color w:val="000000" w:themeColor="text1"/>
              </w:rPr>
              <w:t>CO5</w:t>
            </w:r>
          </w:p>
        </w:tc>
        <w:tc>
          <w:tcPr>
            <w:tcW w:w="355" w:type="pct"/>
            <w:vAlign w:val="center"/>
          </w:tcPr>
          <w:p w14:paraId="6F0568B8" w14:textId="77777777" w:rsidR="00690C21" w:rsidRPr="001C1D46" w:rsidRDefault="00690C21" w:rsidP="00806532">
            <w:pPr>
              <w:contextualSpacing/>
              <w:jc w:val="center"/>
            </w:pPr>
            <w:r w:rsidRPr="001C1D46">
              <w:rPr>
                <w:color w:val="000000" w:themeColor="text1"/>
              </w:rPr>
              <w:t>E</w:t>
            </w:r>
          </w:p>
        </w:tc>
        <w:tc>
          <w:tcPr>
            <w:tcW w:w="473" w:type="pct"/>
          </w:tcPr>
          <w:p w14:paraId="3D8F6037" w14:textId="77777777" w:rsidR="00690C21" w:rsidRPr="001C1D46" w:rsidRDefault="00690C21" w:rsidP="00806532">
            <w:pPr>
              <w:contextualSpacing/>
              <w:jc w:val="center"/>
            </w:pPr>
            <w:r w:rsidRPr="001C1D46">
              <w:t>6</w:t>
            </w:r>
          </w:p>
        </w:tc>
      </w:tr>
      <w:tr w:rsidR="00690C21" w:rsidRPr="001C1D46" w14:paraId="463B1705" w14:textId="77777777" w:rsidTr="00806532">
        <w:trPr>
          <w:trHeight w:val="396"/>
        </w:trPr>
        <w:tc>
          <w:tcPr>
            <w:tcW w:w="272" w:type="pct"/>
            <w:vAlign w:val="center"/>
          </w:tcPr>
          <w:p w14:paraId="64896FC0" w14:textId="77777777" w:rsidR="00690C21" w:rsidRPr="001C1D46" w:rsidRDefault="00690C21" w:rsidP="00806532">
            <w:pPr>
              <w:contextualSpacing/>
              <w:jc w:val="center"/>
            </w:pPr>
          </w:p>
        </w:tc>
        <w:tc>
          <w:tcPr>
            <w:tcW w:w="189" w:type="pct"/>
            <w:vAlign w:val="center"/>
          </w:tcPr>
          <w:p w14:paraId="079100D4" w14:textId="77777777" w:rsidR="00690C21" w:rsidRPr="001C1D46" w:rsidRDefault="00690C21" w:rsidP="00806532">
            <w:pPr>
              <w:contextualSpacing/>
              <w:jc w:val="center"/>
            </w:pPr>
            <w:r w:rsidRPr="001C1D46">
              <w:t>b.</w:t>
            </w:r>
          </w:p>
        </w:tc>
        <w:tc>
          <w:tcPr>
            <w:tcW w:w="3323" w:type="pct"/>
          </w:tcPr>
          <w:p w14:paraId="60D983F4" w14:textId="77777777" w:rsidR="00690C21" w:rsidRPr="001C1D46" w:rsidRDefault="00690C21" w:rsidP="00806532">
            <w:pPr>
              <w:contextualSpacing/>
              <w:jc w:val="both"/>
              <w:rPr>
                <w:bCs/>
              </w:rPr>
            </w:pPr>
            <w:r w:rsidRPr="001C1D46">
              <w:t>Explain the datagram frame formats of TCP &amp; UDP with neat sketches.</w:t>
            </w:r>
          </w:p>
        </w:tc>
        <w:tc>
          <w:tcPr>
            <w:tcW w:w="388" w:type="pct"/>
            <w:vAlign w:val="center"/>
          </w:tcPr>
          <w:p w14:paraId="13A817A9" w14:textId="77777777" w:rsidR="00690C21" w:rsidRPr="001C1D46" w:rsidRDefault="00690C21" w:rsidP="00806532">
            <w:pPr>
              <w:contextualSpacing/>
              <w:jc w:val="center"/>
            </w:pPr>
            <w:r w:rsidRPr="001C1D46">
              <w:rPr>
                <w:color w:val="000000" w:themeColor="text1"/>
              </w:rPr>
              <w:t>CO5</w:t>
            </w:r>
          </w:p>
        </w:tc>
        <w:tc>
          <w:tcPr>
            <w:tcW w:w="355" w:type="pct"/>
            <w:vAlign w:val="center"/>
          </w:tcPr>
          <w:p w14:paraId="32A07713" w14:textId="77777777" w:rsidR="00690C21" w:rsidRPr="001C1D46" w:rsidRDefault="00690C21" w:rsidP="00806532">
            <w:pPr>
              <w:contextualSpacing/>
              <w:jc w:val="center"/>
            </w:pPr>
            <w:r w:rsidRPr="001C1D46">
              <w:t>U</w:t>
            </w:r>
          </w:p>
        </w:tc>
        <w:tc>
          <w:tcPr>
            <w:tcW w:w="473" w:type="pct"/>
          </w:tcPr>
          <w:p w14:paraId="5104F515" w14:textId="77777777" w:rsidR="00690C21" w:rsidRPr="001C1D46" w:rsidRDefault="00690C21" w:rsidP="00806532">
            <w:pPr>
              <w:contextualSpacing/>
              <w:jc w:val="center"/>
            </w:pPr>
            <w:r w:rsidRPr="001C1D46">
              <w:t>6</w:t>
            </w:r>
          </w:p>
        </w:tc>
      </w:tr>
      <w:tr w:rsidR="00690C21" w:rsidRPr="001C1D46" w14:paraId="075A911C" w14:textId="77777777" w:rsidTr="00806532">
        <w:trPr>
          <w:trHeight w:val="396"/>
        </w:trPr>
        <w:tc>
          <w:tcPr>
            <w:tcW w:w="272" w:type="pct"/>
            <w:vAlign w:val="center"/>
          </w:tcPr>
          <w:p w14:paraId="63EF0656" w14:textId="77777777" w:rsidR="00690C21" w:rsidRPr="001C1D46" w:rsidRDefault="00690C21" w:rsidP="00806532">
            <w:pPr>
              <w:contextualSpacing/>
              <w:jc w:val="center"/>
            </w:pPr>
            <w:r w:rsidRPr="001C1D46">
              <w:t>22.</w:t>
            </w:r>
          </w:p>
        </w:tc>
        <w:tc>
          <w:tcPr>
            <w:tcW w:w="189" w:type="pct"/>
            <w:vAlign w:val="center"/>
          </w:tcPr>
          <w:p w14:paraId="63D3042E" w14:textId="77777777" w:rsidR="00690C21" w:rsidRPr="001C1D46" w:rsidRDefault="00690C21" w:rsidP="00806532">
            <w:pPr>
              <w:contextualSpacing/>
              <w:jc w:val="center"/>
            </w:pPr>
            <w:r w:rsidRPr="001C1D46">
              <w:t>a.</w:t>
            </w:r>
          </w:p>
        </w:tc>
        <w:tc>
          <w:tcPr>
            <w:tcW w:w="3323" w:type="pct"/>
            <w:vAlign w:val="bottom"/>
          </w:tcPr>
          <w:p w14:paraId="31544AFA" w14:textId="77777777" w:rsidR="00690C21" w:rsidRPr="001C1D46" w:rsidRDefault="00690C21" w:rsidP="00806532">
            <w:pPr>
              <w:contextualSpacing/>
              <w:jc w:val="both"/>
            </w:pPr>
            <w:r w:rsidRPr="001C1D46">
              <w:t>Classify the various types of Ethernets.</w:t>
            </w:r>
          </w:p>
        </w:tc>
        <w:tc>
          <w:tcPr>
            <w:tcW w:w="388" w:type="pct"/>
            <w:vAlign w:val="center"/>
          </w:tcPr>
          <w:p w14:paraId="09CD32BD" w14:textId="77777777" w:rsidR="00690C21" w:rsidRPr="001C1D46" w:rsidRDefault="00690C21" w:rsidP="00806532">
            <w:pPr>
              <w:contextualSpacing/>
              <w:jc w:val="center"/>
            </w:pPr>
            <w:r w:rsidRPr="001C1D46">
              <w:t>CO3</w:t>
            </w:r>
          </w:p>
        </w:tc>
        <w:tc>
          <w:tcPr>
            <w:tcW w:w="355" w:type="pct"/>
            <w:vAlign w:val="center"/>
          </w:tcPr>
          <w:p w14:paraId="20202EF0" w14:textId="77777777" w:rsidR="00690C21" w:rsidRPr="001C1D46" w:rsidRDefault="00690C21" w:rsidP="00806532">
            <w:pPr>
              <w:contextualSpacing/>
              <w:jc w:val="center"/>
            </w:pPr>
            <w:r w:rsidRPr="001C1D46">
              <w:t>An</w:t>
            </w:r>
          </w:p>
        </w:tc>
        <w:tc>
          <w:tcPr>
            <w:tcW w:w="473" w:type="pct"/>
            <w:vAlign w:val="center"/>
          </w:tcPr>
          <w:p w14:paraId="0DB58276" w14:textId="77777777" w:rsidR="00690C21" w:rsidRPr="001C1D46" w:rsidRDefault="00690C21" w:rsidP="00806532">
            <w:pPr>
              <w:contextualSpacing/>
              <w:jc w:val="center"/>
            </w:pPr>
            <w:r w:rsidRPr="001C1D46">
              <w:t>4</w:t>
            </w:r>
          </w:p>
        </w:tc>
      </w:tr>
      <w:tr w:rsidR="00690C21" w:rsidRPr="001C1D46" w14:paraId="336ED629" w14:textId="77777777" w:rsidTr="00806532">
        <w:trPr>
          <w:trHeight w:val="396"/>
        </w:trPr>
        <w:tc>
          <w:tcPr>
            <w:tcW w:w="272" w:type="pct"/>
            <w:vAlign w:val="center"/>
          </w:tcPr>
          <w:p w14:paraId="387D810A" w14:textId="77777777" w:rsidR="00690C21" w:rsidRPr="001C1D46" w:rsidRDefault="00690C21" w:rsidP="00806532">
            <w:pPr>
              <w:contextualSpacing/>
              <w:jc w:val="center"/>
            </w:pPr>
          </w:p>
        </w:tc>
        <w:tc>
          <w:tcPr>
            <w:tcW w:w="189" w:type="pct"/>
            <w:vAlign w:val="center"/>
          </w:tcPr>
          <w:p w14:paraId="41CC3A5E" w14:textId="77777777" w:rsidR="00690C21" w:rsidRPr="001C1D46" w:rsidRDefault="00690C21" w:rsidP="00806532">
            <w:pPr>
              <w:contextualSpacing/>
              <w:jc w:val="center"/>
            </w:pPr>
            <w:r w:rsidRPr="001C1D46">
              <w:t>b.</w:t>
            </w:r>
          </w:p>
        </w:tc>
        <w:tc>
          <w:tcPr>
            <w:tcW w:w="3323" w:type="pct"/>
            <w:vAlign w:val="bottom"/>
          </w:tcPr>
          <w:p w14:paraId="52E80AE7" w14:textId="77777777" w:rsidR="00690C21" w:rsidRPr="001C1D46" w:rsidRDefault="00690C21" w:rsidP="00806532">
            <w:pPr>
              <w:contextualSpacing/>
              <w:jc w:val="both"/>
              <w:rPr>
                <w:bCs/>
              </w:rPr>
            </w:pPr>
            <w:r w:rsidRPr="001C1D46">
              <w:t xml:space="preserve">Evaluate the protocol specifications characteristics of IEEE 802.3 project. </w:t>
            </w:r>
          </w:p>
        </w:tc>
        <w:tc>
          <w:tcPr>
            <w:tcW w:w="388" w:type="pct"/>
            <w:vAlign w:val="center"/>
          </w:tcPr>
          <w:p w14:paraId="2AF72932" w14:textId="77777777" w:rsidR="00690C21" w:rsidRPr="001C1D46" w:rsidRDefault="00690C21" w:rsidP="00806532">
            <w:pPr>
              <w:contextualSpacing/>
              <w:jc w:val="center"/>
            </w:pPr>
            <w:r w:rsidRPr="001C1D46">
              <w:t>CO3</w:t>
            </w:r>
          </w:p>
        </w:tc>
        <w:tc>
          <w:tcPr>
            <w:tcW w:w="355" w:type="pct"/>
            <w:vAlign w:val="center"/>
          </w:tcPr>
          <w:p w14:paraId="66F41E81" w14:textId="77777777" w:rsidR="00690C21" w:rsidRPr="001C1D46" w:rsidRDefault="00690C21" w:rsidP="00806532">
            <w:pPr>
              <w:contextualSpacing/>
              <w:jc w:val="center"/>
            </w:pPr>
            <w:r w:rsidRPr="001C1D46">
              <w:t>An</w:t>
            </w:r>
          </w:p>
        </w:tc>
        <w:tc>
          <w:tcPr>
            <w:tcW w:w="473" w:type="pct"/>
            <w:vAlign w:val="center"/>
          </w:tcPr>
          <w:p w14:paraId="3E4335AC" w14:textId="77777777" w:rsidR="00690C21" w:rsidRPr="001C1D46" w:rsidRDefault="00690C21" w:rsidP="00806532">
            <w:pPr>
              <w:contextualSpacing/>
              <w:jc w:val="center"/>
            </w:pPr>
            <w:r w:rsidRPr="001C1D46">
              <w:t>8</w:t>
            </w:r>
          </w:p>
        </w:tc>
      </w:tr>
      <w:tr w:rsidR="00690C21" w:rsidRPr="001C1D46" w14:paraId="0DF4809F" w14:textId="77777777" w:rsidTr="00806532">
        <w:trPr>
          <w:trHeight w:val="396"/>
        </w:trPr>
        <w:tc>
          <w:tcPr>
            <w:tcW w:w="272" w:type="pct"/>
            <w:vAlign w:val="center"/>
          </w:tcPr>
          <w:p w14:paraId="3E1AB218" w14:textId="77777777" w:rsidR="00690C21" w:rsidRPr="001C1D46" w:rsidRDefault="00690C21" w:rsidP="00806532">
            <w:pPr>
              <w:contextualSpacing/>
              <w:jc w:val="center"/>
            </w:pPr>
            <w:r w:rsidRPr="001C1D46">
              <w:t>23.</w:t>
            </w:r>
          </w:p>
        </w:tc>
        <w:tc>
          <w:tcPr>
            <w:tcW w:w="189" w:type="pct"/>
            <w:vAlign w:val="center"/>
          </w:tcPr>
          <w:p w14:paraId="212F1C56" w14:textId="77777777" w:rsidR="00690C21" w:rsidRPr="001C1D46" w:rsidRDefault="00690C21" w:rsidP="00806532">
            <w:pPr>
              <w:contextualSpacing/>
              <w:jc w:val="center"/>
            </w:pPr>
            <w:r w:rsidRPr="001C1D46">
              <w:t>a.</w:t>
            </w:r>
          </w:p>
        </w:tc>
        <w:tc>
          <w:tcPr>
            <w:tcW w:w="3323" w:type="pct"/>
            <w:vAlign w:val="bottom"/>
          </w:tcPr>
          <w:p w14:paraId="275ECC03" w14:textId="77777777" w:rsidR="00690C21" w:rsidRPr="001C1D46" w:rsidRDefault="00690C21" w:rsidP="00806532">
            <w:pPr>
              <w:contextualSpacing/>
              <w:jc w:val="both"/>
            </w:pPr>
            <w:r w:rsidRPr="001C1D46">
              <w:t xml:space="preserve">Discuss the mesh, star and ring topologies with a neat diagram and list its advantages and disadvantages. </w:t>
            </w:r>
          </w:p>
        </w:tc>
        <w:tc>
          <w:tcPr>
            <w:tcW w:w="388" w:type="pct"/>
            <w:vAlign w:val="center"/>
          </w:tcPr>
          <w:p w14:paraId="7AC54E7A" w14:textId="77777777" w:rsidR="00690C21" w:rsidRPr="001C1D46" w:rsidRDefault="00690C21" w:rsidP="00806532">
            <w:pPr>
              <w:contextualSpacing/>
              <w:jc w:val="center"/>
            </w:pPr>
            <w:r w:rsidRPr="001C1D46">
              <w:t>CO1</w:t>
            </w:r>
          </w:p>
        </w:tc>
        <w:tc>
          <w:tcPr>
            <w:tcW w:w="355" w:type="pct"/>
            <w:vAlign w:val="center"/>
          </w:tcPr>
          <w:p w14:paraId="7E6091C8" w14:textId="77777777" w:rsidR="00690C21" w:rsidRPr="001C1D46" w:rsidRDefault="00690C21" w:rsidP="00806532">
            <w:pPr>
              <w:contextualSpacing/>
              <w:jc w:val="center"/>
            </w:pPr>
            <w:r w:rsidRPr="001C1D46">
              <w:t>U</w:t>
            </w:r>
          </w:p>
        </w:tc>
        <w:tc>
          <w:tcPr>
            <w:tcW w:w="473" w:type="pct"/>
            <w:vAlign w:val="center"/>
          </w:tcPr>
          <w:p w14:paraId="59C5A269" w14:textId="77777777" w:rsidR="00690C21" w:rsidRPr="001C1D46" w:rsidRDefault="00690C21" w:rsidP="00806532">
            <w:pPr>
              <w:contextualSpacing/>
              <w:jc w:val="center"/>
            </w:pPr>
            <w:r w:rsidRPr="001C1D46">
              <w:t>6</w:t>
            </w:r>
          </w:p>
        </w:tc>
      </w:tr>
      <w:tr w:rsidR="00690C21" w:rsidRPr="001C1D46" w14:paraId="65C4ED60" w14:textId="77777777" w:rsidTr="00806532">
        <w:trPr>
          <w:trHeight w:val="396"/>
        </w:trPr>
        <w:tc>
          <w:tcPr>
            <w:tcW w:w="272" w:type="pct"/>
            <w:vAlign w:val="center"/>
          </w:tcPr>
          <w:p w14:paraId="77F70B81" w14:textId="77777777" w:rsidR="00690C21" w:rsidRPr="001C1D46" w:rsidRDefault="00690C21" w:rsidP="00806532">
            <w:pPr>
              <w:contextualSpacing/>
              <w:jc w:val="center"/>
            </w:pPr>
          </w:p>
        </w:tc>
        <w:tc>
          <w:tcPr>
            <w:tcW w:w="189" w:type="pct"/>
            <w:vAlign w:val="center"/>
          </w:tcPr>
          <w:p w14:paraId="5B815976" w14:textId="77777777" w:rsidR="00690C21" w:rsidRPr="001C1D46" w:rsidRDefault="00690C21" w:rsidP="00806532">
            <w:pPr>
              <w:contextualSpacing/>
              <w:jc w:val="center"/>
            </w:pPr>
            <w:r w:rsidRPr="001C1D46">
              <w:t>b.</w:t>
            </w:r>
          </w:p>
        </w:tc>
        <w:tc>
          <w:tcPr>
            <w:tcW w:w="3323" w:type="pct"/>
            <w:vAlign w:val="bottom"/>
          </w:tcPr>
          <w:p w14:paraId="0C51D89D" w14:textId="77777777" w:rsidR="00690C21" w:rsidRPr="001C1D46" w:rsidRDefault="00690C21" w:rsidP="00806532">
            <w:pPr>
              <w:contextualSpacing/>
              <w:jc w:val="both"/>
              <w:rPr>
                <w:bCs/>
              </w:rPr>
            </w:pPr>
            <w:r w:rsidRPr="001C1D46">
              <w:t xml:space="preserve">Analyze the issues in resource allocation under the network model category. </w:t>
            </w:r>
          </w:p>
        </w:tc>
        <w:tc>
          <w:tcPr>
            <w:tcW w:w="388" w:type="pct"/>
            <w:vAlign w:val="center"/>
          </w:tcPr>
          <w:p w14:paraId="3AEFC338" w14:textId="77777777" w:rsidR="00690C21" w:rsidRPr="001C1D46" w:rsidRDefault="00690C21" w:rsidP="00806532">
            <w:pPr>
              <w:contextualSpacing/>
              <w:jc w:val="center"/>
            </w:pPr>
            <w:r w:rsidRPr="001C1D46">
              <w:rPr>
                <w:color w:val="000000" w:themeColor="text1"/>
              </w:rPr>
              <w:t>CO5</w:t>
            </w:r>
          </w:p>
        </w:tc>
        <w:tc>
          <w:tcPr>
            <w:tcW w:w="355" w:type="pct"/>
            <w:vAlign w:val="center"/>
          </w:tcPr>
          <w:p w14:paraId="1B21206D" w14:textId="77777777" w:rsidR="00690C21" w:rsidRPr="001C1D46" w:rsidRDefault="00690C21" w:rsidP="00806532">
            <w:pPr>
              <w:contextualSpacing/>
              <w:jc w:val="center"/>
            </w:pPr>
            <w:r w:rsidRPr="001C1D46">
              <w:t>An</w:t>
            </w:r>
          </w:p>
        </w:tc>
        <w:tc>
          <w:tcPr>
            <w:tcW w:w="473" w:type="pct"/>
            <w:vAlign w:val="center"/>
          </w:tcPr>
          <w:p w14:paraId="60E5AA58" w14:textId="77777777" w:rsidR="00690C21" w:rsidRPr="001C1D46" w:rsidRDefault="00690C21" w:rsidP="00806532">
            <w:pPr>
              <w:contextualSpacing/>
              <w:jc w:val="center"/>
            </w:pPr>
            <w:r w:rsidRPr="001C1D46">
              <w:t>6</w:t>
            </w:r>
          </w:p>
        </w:tc>
      </w:tr>
      <w:tr w:rsidR="00690C21" w:rsidRPr="001C1D46" w14:paraId="1D7AB46C" w14:textId="77777777" w:rsidTr="00A81194">
        <w:trPr>
          <w:trHeight w:val="300"/>
        </w:trPr>
        <w:tc>
          <w:tcPr>
            <w:tcW w:w="5000" w:type="pct"/>
            <w:gridSpan w:val="6"/>
            <w:vAlign w:val="center"/>
          </w:tcPr>
          <w:p w14:paraId="4ED35BEF" w14:textId="77777777" w:rsidR="00690C21" w:rsidRPr="001C1D46" w:rsidRDefault="00690C21" w:rsidP="00806532">
            <w:pPr>
              <w:contextualSpacing/>
              <w:jc w:val="center"/>
              <w:rPr>
                <w:b/>
                <w:bCs/>
              </w:rPr>
            </w:pPr>
            <w:r w:rsidRPr="001C1D46">
              <w:rPr>
                <w:b/>
                <w:bCs/>
              </w:rPr>
              <w:t>COMPULSORY QUESTION</w:t>
            </w:r>
          </w:p>
        </w:tc>
      </w:tr>
      <w:tr w:rsidR="00690C21" w:rsidRPr="001C1D46" w14:paraId="36FC0368" w14:textId="77777777" w:rsidTr="00806532">
        <w:trPr>
          <w:trHeight w:val="396"/>
        </w:trPr>
        <w:tc>
          <w:tcPr>
            <w:tcW w:w="272" w:type="pct"/>
            <w:vAlign w:val="center"/>
          </w:tcPr>
          <w:p w14:paraId="0768497C" w14:textId="77777777" w:rsidR="00690C21" w:rsidRPr="001C1D46" w:rsidRDefault="00690C21" w:rsidP="00806532">
            <w:pPr>
              <w:contextualSpacing/>
              <w:jc w:val="center"/>
            </w:pPr>
            <w:r w:rsidRPr="001C1D46">
              <w:t>24.</w:t>
            </w:r>
          </w:p>
        </w:tc>
        <w:tc>
          <w:tcPr>
            <w:tcW w:w="189" w:type="pct"/>
            <w:vAlign w:val="center"/>
          </w:tcPr>
          <w:p w14:paraId="46D7E101" w14:textId="77777777" w:rsidR="00690C21" w:rsidRPr="001C1D46" w:rsidRDefault="00690C21" w:rsidP="00806532">
            <w:pPr>
              <w:contextualSpacing/>
              <w:jc w:val="center"/>
            </w:pPr>
            <w:r w:rsidRPr="001C1D46">
              <w:t>a.</w:t>
            </w:r>
          </w:p>
        </w:tc>
        <w:tc>
          <w:tcPr>
            <w:tcW w:w="3323" w:type="pct"/>
            <w:vAlign w:val="bottom"/>
          </w:tcPr>
          <w:p w14:paraId="62DFBDBA" w14:textId="77777777" w:rsidR="00690C21" w:rsidRPr="001C1D46" w:rsidRDefault="00690C21" w:rsidP="00806532">
            <w:pPr>
              <w:contextualSpacing/>
              <w:jc w:val="both"/>
            </w:pPr>
            <w:r w:rsidRPr="001C1D46">
              <w:t>Assess the various types of web documents and their relation with hypertext transfer protocol to access data in the world wide web.</w:t>
            </w:r>
          </w:p>
        </w:tc>
        <w:tc>
          <w:tcPr>
            <w:tcW w:w="388" w:type="pct"/>
            <w:vAlign w:val="center"/>
          </w:tcPr>
          <w:p w14:paraId="3C7E64A8" w14:textId="77777777" w:rsidR="00690C21" w:rsidRPr="001C1D46" w:rsidRDefault="00690C21" w:rsidP="00806532">
            <w:pPr>
              <w:contextualSpacing/>
              <w:jc w:val="center"/>
            </w:pPr>
            <w:r w:rsidRPr="001C1D46">
              <w:t>CO6</w:t>
            </w:r>
          </w:p>
          <w:p w14:paraId="57E863EF" w14:textId="77777777" w:rsidR="00690C21" w:rsidRPr="001C1D46" w:rsidRDefault="00690C21" w:rsidP="00806532">
            <w:pPr>
              <w:contextualSpacing/>
              <w:jc w:val="center"/>
            </w:pPr>
          </w:p>
        </w:tc>
        <w:tc>
          <w:tcPr>
            <w:tcW w:w="355" w:type="pct"/>
          </w:tcPr>
          <w:p w14:paraId="094EBF0A" w14:textId="77777777" w:rsidR="00690C21" w:rsidRPr="001C1D46" w:rsidRDefault="00690C21" w:rsidP="00806532">
            <w:pPr>
              <w:contextualSpacing/>
              <w:jc w:val="center"/>
            </w:pPr>
            <w:r w:rsidRPr="001C1D46">
              <w:t>E</w:t>
            </w:r>
          </w:p>
        </w:tc>
        <w:tc>
          <w:tcPr>
            <w:tcW w:w="473" w:type="pct"/>
            <w:vAlign w:val="center"/>
          </w:tcPr>
          <w:p w14:paraId="2D0395BC" w14:textId="77777777" w:rsidR="00690C21" w:rsidRPr="001C1D46" w:rsidRDefault="00690C21" w:rsidP="00806532">
            <w:pPr>
              <w:contextualSpacing/>
              <w:jc w:val="center"/>
            </w:pPr>
            <w:r w:rsidRPr="001C1D46">
              <w:t>12</w:t>
            </w:r>
          </w:p>
          <w:p w14:paraId="7D94227D" w14:textId="77777777" w:rsidR="00690C21" w:rsidRPr="001C1D46" w:rsidRDefault="00690C21" w:rsidP="00806532">
            <w:pPr>
              <w:contextualSpacing/>
              <w:jc w:val="center"/>
            </w:pPr>
          </w:p>
        </w:tc>
      </w:tr>
    </w:tbl>
    <w:p w14:paraId="7D1B7921" w14:textId="77777777" w:rsidR="00690C21" w:rsidRPr="001C1D46" w:rsidRDefault="00690C21" w:rsidP="00A81194">
      <w:pPr>
        <w:contextualSpacing/>
      </w:pPr>
      <w:r w:rsidRPr="001C1D46">
        <w:rPr>
          <w:b/>
          <w:bCs/>
        </w:rPr>
        <w:t>CO</w:t>
      </w:r>
      <w:r w:rsidRPr="001C1D46">
        <w:t xml:space="preserve"> – COURSE OUTCOME</w:t>
      </w:r>
      <w:r w:rsidRPr="001C1D46">
        <w:tab/>
      </w:r>
      <w:r w:rsidRPr="001C1D46">
        <w:tab/>
      </w:r>
      <w:r w:rsidRPr="001C1D46">
        <w:tab/>
      </w:r>
      <w:r w:rsidRPr="001C1D46">
        <w:tab/>
      </w:r>
      <w:r w:rsidRPr="001C1D46">
        <w:tab/>
      </w:r>
      <w:r w:rsidRPr="001C1D46">
        <w:rPr>
          <w:b/>
          <w:bCs/>
        </w:rPr>
        <w:t>BL</w:t>
      </w:r>
      <w:r w:rsidRPr="001C1D46">
        <w:t xml:space="preserve"> – BLOOM’S LEVEL</w:t>
      </w:r>
    </w:p>
    <w:p w14:paraId="2202EAB7" w14:textId="77777777" w:rsidR="00690C21" w:rsidRPr="001C1D46" w:rsidRDefault="00690C2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90C21" w:rsidRPr="001C1D46" w14:paraId="15CC94DF" w14:textId="77777777" w:rsidTr="00A81194">
        <w:trPr>
          <w:trHeight w:val="280"/>
        </w:trPr>
        <w:tc>
          <w:tcPr>
            <w:tcW w:w="862" w:type="dxa"/>
          </w:tcPr>
          <w:p w14:paraId="64F32E8B" w14:textId="77777777" w:rsidR="00690C21" w:rsidRPr="001C1D46" w:rsidRDefault="00690C21" w:rsidP="00A81194">
            <w:pPr>
              <w:contextualSpacing/>
            </w:pPr>
          </w:p>
        </w:tc>
        <w:tc>
          <w:tcPr>
            <w:tcW w:w="9621" w:type="dxa"/>
          </w:tcPr>
          <w:p w14:paraId="604D6FF3" w14:textId="77777777" w:rsidR="00690C21" w:rsidRPr="001C1D46" w:rsidRDefault="00690C21" w:rsidP="00A81194">
            <w:pPr>
              <w:contextualSpacing/>
              <w:jc w:val="center"/>
              <w:rPr>
                <w:b/>
              </w:rPr>
            </w:pPr>
            <w:r w:rsidRPr="001C1D46">
              <w:rPr>
                <w:b/>
              </w:rPr>
              <w:t>COURSE OUTCOMES</w:t>
            </w:r>
          </w:p>
        </w:tc>
      </w:tr>
      <w:tr w:rsidR="00690C21" w:rsidRPr="001C1D46" w14:paraId="2C04391B" w14:textId="77777777" w:rsidTr="00806532">
        <w:trPr>
          <w:trHeight w:val="280"/>
        </w:trPr>
        <w:tc>
          <w:tcPr>
            <w:tcW w:w="862" w:type="dxa"/>
          </w:tcPr>
          <w:p w14:paraId="6477EF73" w14:textId="77777777" w:rsidR="00690C21" w:rsidRPr="001C1D46" w:rsidRDefault="00690C21" w:rsidP="00806532">
            <w:pPr>
              <w:contextualSpacing/>
              <w:rPr>
                <w:bCs/>
              </w:rPr>
            </w:pPr>
            <w:r w:rsidRPr="001C1D46">
              <w:rPr>
                <w:bCs/>
              </w:rPr>
              <w:t>CO1</w:t>
            </w:r>
          </w:p>
        </w:tc>
        <w:tc>
          <w:tcPr>
            <w:tcW w:w="9621" w:type="dxa"/>
          </w:tcPr>
          <w:p w14:paraId="6829F0B5" w14:textId="77777777" w:rsidR="00690C21" w:rsidRPr="001C1D46" w:rsidRDefault="00690C21" w:rsidP="00806532">
            <w:pPr>
              <w:contextualSpacing/>
              <w:jc w:val="both"/>
            </w:pPr>
            <w:r w:rsidRPr="001C1D46">
              <w:t>Demonstrate the functions of the different layers of the OSI protocol.</w:t>
            </w:r>
          </w:p>
        </w:tc>
      </w:tr>
      <w:tr w:rsidR="00690C21" w:rsidRPr="001C1D46" w14:paraId="05BDA58C" w14:textId="77777777" w:rsidTr="00806532">
        <w:trPr>
          <w:trHeight w:val="280"/>
        </w:trPr>
        <w:tc>
          <w:tcPr>
            <w:tcW w:w="862" w:type="dxa"/>
          </w:tcPr>
          <w:p w14:paraId="390F831F" w14:textId="77777777" w:rsidR="00690C21" w:rsidRPr="001C1D46" w:rsidRDefault="00690C21" w:rsidP="00806532">
            <w:pPr>
              <w:contextualSpacing/>
              <w:rPr>
                <w:bCs/>
              </w:rPr>
            </w:pPr>
            <w:r w:rsidRPr="001C1D46">
              <w:rPr>
                <w:bCs/>
              </w:rPr>
              <w:t>CO2</w:t>
            </w:r>
          </w:p>
        </w:tc>
        <w:tc>
          <w:tcPr>
            <w:tcW w:w="9621" w:type="dxa"/>
          </w:tcPr>
          <w:p w14:paraId="23260C96" w14:textId="77777777" w:rsidR="00690C21" w:rsidRPr="001C1D46" w:rsidRDefault="00690C21" w:rsidP="00806532">
            <w:pPr>
              <w:contextualSpacing/>
              <w:jc w:val="both"/>
            </w:pPr>
            <w:r w:rsidRPr="001C1D46">
              <w:t>Identify the performance of different kinds of switching in the network.</w:t>
            </w:r>
          </w:p>
        </w:tc>
      </w:tr>
      <w:tr w:rsidR="00690C21" w:rsidRPr="001C1D46" w14:paraId="1BC5F811" w14:textId="77777777" w:rsidTr="00806532">
        <w:trPr>
          <w:trHeight w:val="280"/>
        </w:trPr>
        <w:tc>
          <w:tcPr>
            <w:tcW w:w="862" w:type="dxa"/>
          </w:tcPr>
          <w:p w14:paraId="5784912C" w14:textId="77777777" w:rsidR="00690C21" w:rsidRPr="001C1D46" w:rsidRDefault="00690C21" w:rsidP="00806532">
            <w:pPr>
              <w:contextualSpacing/>
              <w:rPr>
                <w:bCs/>
              </w:rPr>
            </w:pPr>
            <w:r w:rsidRPr="001C1D46">
              <w:rPr>
                <w:bCs/>
              </w:rPr>
              <w:t>CO3</w:t>
            </w:r>
          </w:p>
        </w:tc>
        <w:tc>
          <w:tcPr>
            <w:tcW w:w="9621" w:type="dxa"/>
          </w:tcPr>
          <w:p w14:paraId="13C2305C" w14:textId="77777777" w:rsidR="00690C21" w:rsidRPr="001C1D46" w:rsidRDefault="00690C21" w:rsidP="00806532">
            <w:pPr>
              <w:contextualSpacing/>
              <w:jc w:val="both"/>
            </w:pPr>
            <w:r w:rsidRPr="001C1D46">
              <w:t>Design a network for a particular application using IEEE standards.</w:t>
            </w:r>
          </w:p>
        </w:tc>
      </w:tr>
      <w:tr w:rsidR="00690C21" w:rsidRPr="001C1D46" w14:paraId="771B3A4D" w14:textId="77777777" w:rsidTr="00806532">
        <w:trPr>
          <w:trHeight w:val="280"/>
        </w:trPr>
        <w:tc>
          <w:tcPr>
            <w:tcW w:w="862" w:type="dxa"/>
          </w:tcPr>
          <w:p w14:paraId="14CA51F6" w14:textId="77777777" w:rsidR="00690C21" w:rsidRPr="001C1D46" w:rsidRDefault="00690C21" w:rsidP="00806532">
            <w:pPr>
              <w:contextualSpacing/>
              <w:rPr>
                <w:bCs/>
              </w:rPr>
            </w:pPr>
            <w:r w:rsidRPr="001C1D46">
              <w:rPr>
                <w:bCs/>
              </w:rPr>
              <w:t>CO4</w:t>
            </w:r>
          </w:p>
        </w:tc>
        <w:tc>
          <w:tcPr>
            <w:tcW w:w="9621" w:type="dxa"/>
          </w:tcPr>
          <w:p w14:paraId="30B6FD2B" w14:textId="77777777" w:rsidR="00690C21" w:rsidRPr="001C1D46" w:rsidRDefault="00690C21" w:rsidP="00806532">
            <w:pPr>
              <w:contextualSpacing/>
              <w:jc w:val="both"/>
            </w:pPr>
            <w:r w:rsidRPr="001C1D46">
              <w:t>Interpret the concepts of networking thoroughly.</w:t>
            </w:r>
          </w:p>
        </w:tc>
      </w:tr>
      <w:tr w:rsidR="00690C21" w:rsidRPr="001C1D46" w14:paraId="3133E1B9" w14:textId="77777777" w:rsidTr="00806532">
        <w:trPr>
          <w:trHeight w:val="280"/>
        </w:trPr>
        <w:tc>
          <w:tcPr>
            <w:tcW w:w="862" w:type="dxa"/>
          </w:tcPr>
          <w:p w14:paraId="6A989A73" w14:textId="77777777" w:rsidR="00690C21" w:rsidRPr="001C1D46" w:rsidRDefault="00690C21" w:rsidP="00806532">
            <w:pPr>
              <w:contextualSpacing/>
              <w:rPr>
                <w:bCs/>
              </w:rPr>
            </w:pPr>
            <w:r w:rsidRPr="001C1D46">
              <w:rPr>
                <w:bCs/>
              </w:rPr>
              <w:t>CO5</w:t>
            </w:r>
          </w:p>
        </w:tc>
        <w:tc>
          <w:tcPr>
            <w:tcW w:w="9621" w:type="dxa"/>
          </w:tcPr>
          <w:p w14:paraId="7B6A1EFE" w14:textId="77777777" w:rsidR="00690C21" w:rsidRPr="001C1D46" w:rsidRDefault="00690C21" w:rsidP="00806532">
            <w:pPr>
              <w:contextualSpacing/>
              <w:jc w:val="both"/>
            </w:pPr>
            <w:r w:rsidRPr="001C1D46">
              <w:t>Develop TCP/IP protocol for suitable application.</w:t>
            </w:r>
          </w:p>
        </w:tc>
      </w:tr>
      <w:tr w:rsidR="00690C21" w:rsidRPr="001C1D46" w14:paraId="0E48679A" w14:textId="77777777" w:rsidTr="00806532">
        <w:trPr>
          <w:trHeight w:val="280"/>
        </w:trPr>
        <w:tc>
          <w:tcPr>
            <w:tcW w:w="862" w:type="dxa"/>
          </w:tcPr>
          <w:p w14:paraId="2E673BF7" w14:textId="77777777" w:rsidR="00690C21" w:rsidRPr="001C1D46" w:rsidRDefault="00690C21" w:rsidP="00806532">
            <w:pPr>
              <w:contextualSpacing/>
              <w:rPr>
                <w:bCs/>
              </w:rPr>
            </w:pPr>
            <w:r w:rsidRPr="001C1D46">
              <w:rPr>
                <w:bCs/>
              </w:rPr>
              <w:t>CO6</w:t>
            </w:r>
          </w:p>
        </w:tc>
        <w:tc>
          <w:tcPr>
            <w:tcW w:w="9621" w:type="dxa"/>
          </w:tcPr>
          <w:p w14:paraId="497450B1" w14:textId="77777777" w:rsidR="00690C21" w:rsidRPr="001C1D46" w:rsidRDefault="00690C21" w:rsidP="00806532">
            <w:pPr>
              <w:contextualSpacing/>
              <w:jc w:val="both"/>
            </w:pPr>
            <w:r w:rsidRPr="001C1D46">
              <w:t>Configure application layer protocol.</w:t>
            </w:r>
          </w:p>
        </w:tc>
      </w:tr>
    </w:tbl>
    <w:p w14:paraId="0ABB357F" w14:textId="77777777" w:rsidR="00690C21" w:rsidRPr="001C1D46" w:rsidRDefault="00690C2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90C21" w:rsidRPr="001C1D46" w14:paraId="5AE3D530" w14:textId="77777777" w:rsidTr="00A81194">
        <w:trPr>
          <w:jc w:val="center"/>
        </w:trPr>
        <w:tc>
          <w:tcPr>
            <w:tcW w:w="10348" w:type="dxa"/>
            <w:gridSpan w:val="8"/>
          </w:tcPr>
          <w:p w14:paraId="4B00059A" w14:textId="77777777" w:rsidR="00690C21" w:rsidRPr="001C1D46" w:rsidRDefault="00690C21" w:rsidP="00A81194">
            <w:pPr>
              <w:contextualSpacing/>
              <w:jc w:val="center"/>
              <w:rPr>
                <w:b/>
              </w:rPr>
            </w:pPr>
            <w:r w:rsidRPr="001C1D46">
              <w:rPr>
                <w:b/>
              </w:rPr>
              <w:t>Assessment Pattern as per Bloom’s Taxonomy</w:t>
            </w:r>
          </w:p>
        </w:tc>
      </w:tr>
      <w:tr w:rsidR="00690C21" w:rsidRPr="001C1D46" w14:paraId="34B4A6F8" w14:textId="77777777" w:rsidTr="00A81194">
        <w:trPr>
          <w:jc w:val="center"/>
        </w:trPr>
        <w:tc>
          <w:tcPr>
            <w:tcW w:w="1560" w:type="dxa"/>
          </w:tcPr>
          <w:p w14:paraId="71767005" w14:textId="77777777" w:rsidR="00690C21" w:rsidRPr="001C1D46" w:rsidRDefault="00690C21" w:rsidP="00A81194">
            <w:pPr>
              <w:contextualSpacing/>
              <w:jc w:val="center"/>
              <w:rPr>
                <w:b/>
                <w:bCs/>
              </w:rPr>
            </w:pPr>
            <w:r w:rsidRPr="001C1D46">
              <w:rPr>
                <w:b/>
                <w:bCs/>
              </w:rPr>
              <w:t>CO / P</w:t>
            </w:r>
          </w:p>
        </w:tc>
        <w:tc>
          <w:tcPr>
            <w:tcW w:w="1417" w:type="dxa"/>
          </w:tcPr>
          <w:p w14:paraId="67B46AFF" w14:textId="77777777" w:rsidR="00690C21" w:rsidRPr="001C1D46" w:rsidRDefault="00690C21" w:rsidP="00A81194">
            <w:pPr>
              <w:contextualSpacing/>
              <w:jc w:val="center"/>
              <w:rPr>
                <w:b/>
              </w:rPr>
            </w:pPr>
            <w:r w:rsidRPr="001C1D46">
              <w:rPr>
                <w:b/>
              </w:rPr>
              <w:t>R</w:t>
            </w:r>
          </w:p>
        </w:tc>
        <w:tc>
          <w:tcPr>
            <w:tcW w:w="1276" w:type="dxa"/>
          </w:tcPr>
          <w:p w14:paraId="0F79AA28" w14:textId="77777777" w:rsidR="00690C21" w:rsidRPr="001C1D46" w:rsidRDefault="00690C21" w:rsidP="00A81194">
            <w:pPr>
              <w:contextualSpacing/>
              <w:jc w:val="center"/>
              <w:rPr>
                <w:b/>
              </w:rPr>
            </w:pPr>
            <w:r w:rsidRPr="001C1D46">
              <w:rPr>
                <w:b/>
              </w:rPr>
              <w:t>U</w:t>
            </w:r>
          </w:p>
        </w:tc>
        <w:tc>
          <w:tcPr>
            <w:tcW w:w="1134" w:type="dxa"/>
          </w:tcPr>
          <w:p w14:paraId="49817B20" w14:textId="77777777" w:rsidR="00690C21" w:rsidRPr="001C1D46" w:rsidRDefault="00690C21" w:rsidP="00A81194">
            <w:pPr>
              <w:contextualSpacing/>
              <w:jc w:val="center"/>
              <w:rPr>
                <w:b/>
              </w:rPr>
            </w:pPr>
            <w:r w:rsidRPr="001C1D46">
              <w:rPr>
                <w:b/>
              </w:rPr>
              <w:t>A</w:t>
            </w:r>
          </w:p>
        </w:tc>
        <w:tc>
          <w:tcPr>
            <w:tcW w:w="1418" w:type="dxa"/>
          </w:tcPr>
          <w:p w14:paraId="075D561E" w14:textId="77777777" w:rsidR="00690C21" w:rsidRPr="001C1D46" w:rsidRDefault="00690C21" w:rsidP="00A81194">
            <w:pPr>
              <w:contextualSpacing/>
              <w:jc w:val="center"/>
              <w:rPr>
                <w:b/>
              </w:rPr>
            </w:pPr>
            <w:r w:rsidRPr="001C1D46">
              <w:rPr>
                <w:b/>
              </w:rPr>
              <w:t>An</w:t>
            </w:r>
          </w:p>
        </w:tc>
        <w:tc>
          <w:tcPr>
            <w:tcW w:w="708" w:type="dxa"/>
          </w:tcPr>
          <w:p w14:paraId="22BD680F" w14:textId="77777777" w:rsidR="00690C21" w:rsidRPr="001C1D46" w:rsidRDefault="00690C21" w:rsidP="00A81194">
            <w:pPr>
              <w:contextualSpacing/>
              <w:jc w:val="center"/>
              <w:rPr>
                <w:b/>
              </w:rPr>
            </w:pPr>
            <w:r w:rsidRPr="001C1D46">
              <w:rPr>
                <w:b/>
              </w:rPr>
              <w:t>E</w:t>
            </w:r>
          </w:p>
        </w:tc>
        <w:tc>
          <w:tcPr>
            <w:tcW w:w="1134" w:type="dxa"/>
          </w:tcPr>
          <w:p w14:paraId="574DD2E7" w14:textId="77777777" w:rsidR="00690C21" w:rsidRPr="001C1D46" w:rsidRDefault="00690C21" w:rsidP="00A81194">
            <w:pPr>
              <w:contextualSpacing/>
              <w:jc w:val="center"/>
              <w:rPr>
                <w:b/>
              </w:rPr>
            </w:pPr>
            <w:r w:rsidRPr="001C1D46">
              <w:rPr>
                <w:b/>
              </w:rPr>
              <w:t>C</w:t>
            </w:r>
          </w:p>
        </w:tc>
        <w:tc>
          <w:tcPr>
            <w:tcW w:w="1701" w:type="dxa"/>
          </w:tcPr>
          <w:p w14:paraId="5FA0BE62" w14:textId="77777777" w:rsidR="00690C21" w:rsidRPr="001C1D46" w:rsidRDefault="00690C21" w:rsidP="00A81194">
            <w:pPr>
              <w:contextualSpacing/>
              <w:jc w:val="center"/>
              <w:rPr>
                <w:b/>
              </w:rPr>
            </w:pPr>
            <w:r w:rsidRPr="001C1D46">
              <w:rPr>
                <w:b/>
              </w:rPr>
              <w:t>Total</w:t>
            </w:r>
          </w:p>
        </w:tc>
      </w:tr>
      <w:tr w:rsidR="00690C21" w:rsidRPr="001C1D46" w14:paraId="75898A69" w14:textId="77777777" w:rsidTr="00806532">
        <w:trPr>
          <w:jc w:val="center"/>
        </w:trPr>
        <w:tc>
          <w:tcPr>
            <w:tcW w:w="1560" w:type="dxa"/>
          </w:tcPr>
          <w:p w14:paraId="11764B1E" w14:textId="77777777" w:rsidR="00690C21" w:rsidRPr="001C1D46" w:rsidRDefault="00690C21" w:rsidP="00806532">
            <w:pPr>
              <w:contextualSpacing/>
              <w:jc w:val="center"/>
              <w:rPr>
                <w:bCs/>
              </w:rPr>
            </w:pPr>
            <w:r w:rsidRPr="001C1D46">
              <w:rPr>
                <w:bCs/>
              </w:rPr>
              <w:t>CO1</w:t>
            </w:r>
          </w:p>
        </w:tc>
        <w:tc>
          <w:tcPr>
            <w:tcW w:w="1417" w:type="dxa"/>
          </w:tcPr>
          <w:p w14:paraId="022C7B45" w14:textId="77777777" w:rsidR="00690C21" w:rsidRPr="001C1D46" w:rsidRDefault="00690C21" w:rsidP="00806532">
            <w:pPr>
              <w:contextualSpacing/>
              <w:jc w:val="center"/>
            </w:pPr>
          </w:p>
        </w:tc>
        <w:tc>
          <w:tcPr>
            <w:tcW w:w="1276" w:type="dxa"/>
          </w:tcPr>
          <w:p w14:paraId="7F81B079" w14:textId="77777777" w:rsidR="00690C21" w:rsidRPr="001C1D46" w:rsidRDefault="00690C21" w:rsidP="00806532">
            <w:pPr>
              <w:contextualSpacing/>
              <w:jc w:val="center"/>
            </w:pPr>
            <w:r w:rsidRPr="001C1D46">
              <w:t>6</w:t>
            </w:r>
          </w:p>
        </w:tc>
        <w:tc>
          <w:tcPr>
            <w:tcW w:w="1134" w:type="dxa"/>
          </w:tcPr>
          <w:p w14:paraId="2D5C0AD2" w14:textId="77777777" w:rsidR="00690C21" w:rsidRPr="001C1D46" w:rsidRDefault="00690C21" w:rsidP="00806532">
            <w:pPr>
              <w:contextualSpacing/>
              <w:jc w:val="center"/>
            </w:pPr>
            <w:r w:rsidRPr="001C1D46">
              <w:t>12</w:t>
            </w:r>
          </w:p>
        </w:tc>
        <w:tc>
          <w:tcPr>
            <w:tcW w:w="1418" w:type="dxa"/>
          </w:tcPr>
          <w:p w14:paraId="3F17E43E" w14:textId="77777777" w:rsidR="00690C21" w:rsidRPr="001C1D46" w:rsidRDefault="00690C21" w:rsidP="00806532">
            <w:pPr>
              <w:contextualSpacing/>
              <w:jc w:val="center"/>
            </w:pPr>
          </w:p>
        </w:tc>
        <w:tc>
          <w:tcPr>
            <w:tcW w:w="708" w:type="dxa"/>
          </w:tcPr>
          <w:p w14:paraId="129C0315" w14:textId="77777777" w:rsidR="00690C21" w:rsidRPr="001C1D46" w:rsidRDefault="00690C21" w:rsidP="00806532">
            <w:pPr>
              <w:contextualSpacing/>
              <w:jc w:val="center"/>
            </w:pPr>
          </w:p>
        </w:tc>
        <w:tc>
          <w:tcPr>
            <w:tcW w:w="1134" w:type="dxa"/>
          </w:tcPr>
          <w:p w14:paraId="062EE6F8" w14:textId="77777777" w:rsidR="00690C21" w:rsidRPr="001C1D46" w:rsidRDefault="00690C21" w:rsidP="00806532">
            <w:pPr>
              <w:contextualSpacing/>
              <w:jc w:val="center"/>
            </w:pPr>
          </w:p>
        </w:tc>
        <w:tc>
          <w:tcPr>
            <w:tcW w:w="1701" w:type="dxa"/>
            <w:vAlign w:val="bottom"/>
          </w:tcPr>
          <w:p w14:paraId="505F5D42" w14:textId="77777777" w:rsidR="00690C21" w:rsidRPr="001C1D46" w:rsidRDefault="00690C21" w:rsidP="00806532">
            <w:pPr>
              <w:contextualSpacing/>
              <w:jc w:val="center"/>
            </w:pPr>
            <w:r w:rsidRPr="001C1D46">
              <w:rPr>
                <w:color w:val="000000"/>
              </w:rPr>
              <w:t>18</w:t>
            </w:r>
          </w:p>
        </w:tc>
      </w:tr>
      <w:tr w:rsidR="00690C21" w:rsidRPr="001C1D46" w14:paraId="7977C10A" w14:textId="77777777" w:rsidTr="00806532">
        <w:trPr>
          <w:jc w:val="center"/>
        </w:trPr>
        <w:tc>
          <w:tcPr>
            <w:tcW w:w="1560" w:type="dxa"/>
          </w:tcPr>
          <w:p w14:paraId="388FCB64" w14:textId="77777777" w:rsidR="00690C21" w:rsidRPr="001C1D46" w:rsidRDefault="00690C21" w:rsidP="00806532">
            <w:pPr>
              <w:contextualSpacing/>
              <w:jc w:val="center"/>
              <w:rPr>
                <w:bCs/>
              </w:rPr>
            </w:pPr>
            <w:r w:rsidRPr="001C1D46">
              <w:rPr>
                <w:bCs/>
              </w:rPr>
              <w:t>CO2</w:t>
            </w:r>
          </w:p>
        </w:tc>
        <w:tc>
          <w:tcPr>
            <w:tcW w:w="1417" w:type="dxa"/>
          </w:tcPr>
          <w:p w14:paraId="7F7A8EDF" w14:textId="77777777" w:rsidR="00690C21" w:rsidRPr="001C1D46" w:rsidRDefault="00690C21" w:rsidP="00806532">
            <w:pPr>
              <w:contextualSpacing/>
              <w:jc w:val="center"/>
            </w:pPr>
            <w:r w:rsidRPr="001C1D46">
              <w:t>3</w:t>
            </w:r>
          </w:p>
        </w:tc>
        <w:tc>
          <w:tcPr>
            <w:tcW w:w="1276" w:type="dxa"/>
          </w:tcPr>
          <w:p w14:paraId="1BC7EF29" w14:textId="77777777" w:rsidR="00690C21" w:rsidRPr="001C1D46" w:rsidRDefault="00690C21" w:rsidP="00806532">
            <w:pPr>
              <w:contextualSpacing/>
              <w:jc w:val="center"/>
            </w:pPr>
            <w:r w:rsidRPr="001C1D46">
              <w:t>5</w:t>
            </w:r>
          </w:p>
        </w:tc>
        <w:tc>
          <w:tcPr>
            <w:tcW w:w="1134" w:type="dxa"/>
          </w:tcPr>
          <w:p w14:paraId="602EABF8" w14:textId="77777777" w:rsidR="00690C21" w:rsidRPr="001C1D46" w:rsidRDefault="00690C21" w:rsidP="00806532">
            <w:pPr>
              <w:contextualSpacing/>
              <w:jc w:val="center"/>
            </w:pPr>
          </w:p>
        </w:tc>
        <w:tc>
          <w:tcPr>
            <w:tcW w:w="1418" w:type="dxa"/>
          </w:tcPr>
          <w:p w14:paraId="79882C25" w14:textId="77777777" w:rsidR="00690C21" w:rsidRPr="001C1D46" w:rsidRDefault="00690C21" w:rsidP="00806532">
            <w:pPr>
              <w:contextualSpacing/>
              <w:jc w:val="center"/>
            </w:pPr>
            <w:r w:rsidRPr="001C1D46">
              <w:t>12</w:t>
            </w:r>
          </w:p>
        </w:tc>
        <w:tc>
          <w:tcPr>
            <w:tcW w:w="708" w:type="dxa"/>
          </w:tcPr>
          <w:p w14:paraId="78128C96" w14:textId="77777777" w:rsidR="00690C21" w:rsidRPr="001C1D46" w:rsidRDefault="00690C21" w:rsidP="00806532">
            <w:pPr>
              <w:contextualSpacing/>
              <w:jc w:val="center"/>
            </w:pPr>
          </w:p>
        </w:tc>
        <w:tc>
          <w:tcPr>
            <w:tcW w:w="1134" w:type="dxa"/>
          </w:tcPr>
          <w:p w14:paraId="7AA84E26" w14:textId="77777777" w:rsidR="00690C21" w:rsidRPr="001C1D46" w:rsidRDefault="00690C21" w:rsidP="00806532">
            <w:pPr>
              <w:contextualSpacing/>
              <w:jc w:val="center"/>
            </w:pPr>
          </w:p>
        </w:tc>
        <w:tc>
          <w:tcPr>
            <w:tcW w:w="1701" w:type="dxa"/>
            <w:vAlign w:val="bottom"/>
          </w:tcPr>
          <w:p w14:paraId="25CB0B28" w14:textId="77777777" w:rsidR="00690C21" w:rsidRPr="001C1D46" w:rsidRDefault="00690C21" w:rsidP="00806532">
            <w:pPr>
              <w:contextualSpacing/>
              <w:jc w:val="center"/>
            </w:pPr>
            <w:r w:rsidRPr="001C1D46">
              <w:rPr>
                <w:color w:val="000000"/>
              </w:rPr>
              <w:t>20</w:t>
            </w:r>
          </w:p>
        </w:tc>
      </w:tr>
      <w:tr w:rsidR="00690C21" w:rsidRPr="001C1D46" w14:paraId="29A0FC8A" w14:textId="77777777" w:rsidTr="00806532">
        <w:trPr>
          <w:jc w:val="center"/>
        </w:trPr>
        <w:tc>
          <w:tcPr>
            <w:tcW w:w="1560" w:type="dxa"/>
          </w:tcPr>
          <w:p w14:paraId="02358FBA" w14:textId="77777777" w:rsidR="00690C21" w:rsidRPr="001C1D46" w:rsidRDefault="00690C21" w:rsidP="00806532">
            <w:pPr>
              <w:contextualSpacing/>
              <w:jc w:val="center"/>
              <w:rPr>
                <w:bCs/>
              </w:rPr>
            </w:pPr>
            <w:r w:rsidRPr="001C1D46">
              <w:rPr>
                <w:bCs/>
              </w:rPr>
              <w:t>CO3</w:t>
            </w:r>
          </w:p>
        </w:tc>
        <w:tc>
          <w:tcPr>
            <w:tcW w:w="1417" w:type="dxa"/>
          </w:tcPr>
          <w:p w14:paraId="5BD7860B" w14:textId="77777777" w:rsidR="00690C21" w:rsidRPr="001C1D46" w:rsidRDefault="00690C21" w:rsidP="00806532">
            <w:pPr>
              <w:contextualSpacing/>
              <w:jc w:val="center"/>
            </w:pPr>
            <w:r w:rsidRPr="001C1D46">
              <w:t>4</w:t>
            </w:r>
          </w:p>
        </w:tc>
        <w:tc>
          <w:tcPr>
            <w:tcW w:w="1276" w:type="dxa"/>
          </w:tcPr>
          <w:p w14:paraId="763E4C08" w14:textId="77777777" w:rsidR="00690C21" w:rsidRPr="001C1D46" w:rsidRDefault="00690C21" w:rsidP="00806532">
            <w:pPr>
              <w:contextualSpacing/>
              <w:jc w:val="center"/>
            </w:pPr>
            <w:r w:rsidRPr="001C1D46">
              <w:t>3</w:t>
            </w:r>
          </w:p>
        </w:tc>
        <w:tc>
          <w:tcPr>
            <w:tcW w:w="1134" w:type="dxa"/>
          </w:tcPr>
          <w:p w14:paraId="4EF7BF4C" w14:textId="77777777" w:rsidR="00690C21" w:rsidRPr="001C1D46" w:rsidRDefault="00690C21" w:rsidP="00806532">
            <w:pPr>
              <w:contextualSpacing/>
              <w:jc w:val="center"/>
            </w:pPr>
            <w:r w:rsidRPr="001C1D46">
              <w:t>4</w:t>
            </w:r>
          </w:p>
        </w:tc>
        <w:tc>
          <w:tcPr>
            <w:tcW w:w="1418" w:type="dxa"/>
          </w:tcPr>
          <w:p w14:paraId="1172B222" w14:textId="77777777" w:rsidR="00690C21" w:rsidRPr="001C1D46" w:rsidRDefault="00690C21" w:rsidP="00806532">
            <w:pPr>
              <w:contextualSpacing/>
              <w:jc w:val="center"/>
            </w:pPr>
            <w:r w:rsidRPr="001C1D46">
              <w:t>12</w:t>
            </w:r>
          </w:p>
        </w:tc>
        <w:tc>
          <w:tcPr>
            <w:tcW w:w="708" w:type="dxa"/>
          </w:tcPr>
          <w:p w14:paraId="78288EED" w14:textId="77777777" w:rsidR="00690C21" w:rsidRPr="001C1D46" w:rsidRDefault="00690C21" w:rsidP="00806532">
            <w:pPr>
              <w:contextualSpacing/>
              <w:jc w:val="center"/>
            </w:pPr>
            <w:r w:rsidRPr="001C1D46">
              <w:t>15</w:t>
            </w:r>
          </w:p>
        </w:tc>
        <w:tc>
          <w:tcPr>
            <w:tcW w:w="1134" w:type="dxa"/>
          </w:tcPr>
          <w:p w14:paraId="47000C5D" w14:textId="77777777" w:rsidR="00690C21" w:rsidRPr="001C1D46" w:rsidRDefault="00690C21" w:rsidP="00806532">
            <w:pPr>
              <w:contextualSpacing/>
              <w:jc w:val="center"/>
            </w:pPr>
          </w:p>
        </w:tc>
        <w:tc>
          <w:tcPr>
            <w:tcW w:w="1701" w:type="dxa"/>
            <w:vAlign w:val="bottom"/>
          </w:tcPr>
          <w:p w14:paraId="67E725C6" w14:textId="77777777" w:rsidR="00690C21" w:rsidRPr="001C1D46" w:rsidRDefault="00690C21" w:rsidP="00806532">
            <w:pPr>
              <w:contextualSpacing/>
              <w:jc w:val="center"/>
            </w:pPr>
            <w:r w:rsidRPr="001C1D46">
              <w:rPr>
                <w:color w:val="000000"/>
              </w:rPr>
              <w:t>38</w:t>
            </w:r>
          </w:p>
        </w:tc>
      </w:tr>
      <w:tr w:rsidR="00690C21" w:rsidRPr="001C1D46" w14:paraId="30F58E75" w14:textId="77777777" w:rsidTr="00806532">
        <w:trPr>
          <w:jc w:val="center"/>
        </w:trPr>
        <w:tc>
          <w:tcPr>
            <w:tcW w:w="1560" w:type="dxa"/>
          </w:tcPr>
          <w:p w14:paraId="20050B48" w14:textId="77777777" w:rsidR="00690C21" w:rsidRPr="001C1D46" w:rsidRDefault="00690C21" w:rsidP="00806532">
            <w:pPr>
              <w:contextualSpacing/>
              <w:jc w:val="center"/>
              <w:rPr>
                <w:bCs/>
              </w:rPr>
            </w:pPr>
            <w:r w:rsidRPr="001C1D46">
              <w:rPr>
                <w:bCs/>
              </w:rPr>
              <w:t>CO4</w:t>
            </w:r>
          </w:p>
        </w:tc>
        <w:tc>
          <w:tcPr>
            <w:tcW w:w="1417" w:type="dxa"/>
          </w:tcPr>
          <w:p w14:paraId="7C8E9821" w14:textId="77777777" w:rsidR="00690C21" w:rsidRPr="001C1D46" w:rsidRDefault="00690C21" w:rsidP="00806532">
            <w:pPr>
              <w:contextualSpacing/>
              <w:jc w:val="center"/>
            </w:pPr>
            <w:r w:rsidRPr="001C1D46">
              <w:t>2</w:t>
            </w:r>
          </w:p>
        </w:tc>
        <w:tc>
          <w:tcPr>
            <w:tcW w:w="1276" w:type="dxa"/>
          </w:tcPr>
          <w:p w14:paraId="056F1511" w14:textId="77777777" w:rsidR="00690C21" w:rsidRPr="001C1D46" w:rsidRDefault="00690C21" w:rsidP="00806532">
            <w:pPr>
              <w:contextualSpacing/>
              <w:jc w:val="center"/>
            </w:pPr>
            <w:r w:rsidRPr="001C1D46">
              <w:t>1</w:t>
            </w:r>
          </w:p>
        </w:tc>
        <w:tc>
          <w:tcPr>
            <w:tcW w:w="1134" w:type="dxa"/>
          </w:tcPr>
          <w:p w14:paraId="1187D005" w14:textId="77777777" w:rsidR="00690C21" w:rsidRPr="001C1D46" w:rsidRDefault="00690C21" w:rsidP="00806532">
            <w:pPr>
              <w:contextualSpacing/>
              <w:jc w:val="center"/>
            </w:pPr>
            <w:r w:rsidRPr="001C1D46">
              <w:t>1</w:t>
            </w:r>
          </w:p>
        </w:tc>
        <w:tc>
          <w:tcPr>
            <w:tcW w:w="1418" w:type="dxa"/>
          </w:tcPr>
          <w:p w14:paraId="2244150D" w14:textId="77777777" w:rsidR="00690C21" w:rsidRPr="001C1D46" w:rsidRDefault="00690C21" w:rsidP="00806532">
            <w:pPr>
              <w:contextualSpacing/>
              <w:jc w:val="center"/>
            </w:pPr>
            <w:r w:rsidRPr="001C1D46">
              <w:t>12</w:t>
            </w:r>
          </w:p>
        </w:tc>
        <w:tc>
          <w:tcPr>
            <w:tcW w:w="708" w:type="dxa"/>
          </w:tcPr>
          <w:p w14:paraId="28E86745" w14:textId="77777777" w:rsidR="00690C21" w:rsidRPr="001C1D46" w:rsidRDefault="00690C21" w:rsidP="00806532">
            <w:pPr>
              <w:contextualSpacing/>
              <w:jc w:val="center"/>
            </w:pPr>
          </w:p>
        </w:tc>
        <w:tc>
          <w:tcPr>
            <w:tcW w:w="1134" w:type="dxa"/>
          </w:tcPr>
          <w:p w14:paraId="76CE89D8" w14:textId="77777777" w:rsidR="00690C21" w:rsidRPr="001C1D46" w:rsidRDefault="00690C21" w:rsidP="00806532">
            <w:pPr>
              <w:contextualSpacing/>
              <w:jc w:val="center"/>
            </w:pPr>
          </w:p>
        </w:tc>
        <w:tc>
          <w:tcPr>
            <w:tcW w:w="1701" w:type="dxa"/>
            <w:vAlign w:val="bottom"/>
          </w:tcPr>
          <w:p w14:paraId="6C8B241E" w14:textId="77777777" w:rsidR="00690C21" w:rsidRPr="001C1D46" w:rsidRDefault="00690C21" w:rsidP="00806532">
            <w:pPr>
              <w:contextualSpacing/>
              <w:jc w:val="center"/>
            </w:pPr>
            <w:r w:rsidRPr="001C1D46">
              <w:rPr>
                <w:color w:val="000000"/>
              </w:rPr>
              <w:t>16</w:t>
            </w:r>
          </w:p>
        </w:tc>
      </w:tr>
      <w:tr w:rsidR="00690C21" w:rsidRPr="001C1D46" w14:paraId="3E1DF8B2" w14:textId="77777777" w:rsidTr="00806532">
        <w:trPr>
          <w:jc w:val="center"/>
        </w:trPr>
        <w:tc>
          <w:tcPr>
            <w:tcW w:w="1560" w:type="dxa"/>
          </w:tcPr>
          <w:p w14:paraId="5766E636" w14:textId="77777777" w:rsidR="00690C21" w:rsidRPr="001C1D46" w:rsidRDefault="00690C21" w:rsidP="00806532">
            <w:pPr>
              <w:contextualSpacing/>
              <w:jc w:val="center"/>
              <w:rPr>
                <w:bCs/>
              </w:rPr>
            </w:pPr>
            <w:r w:rsidRPr="001C1D46">
              <w:rPr>
                <w:bCs/>
              </w:rPr>
              <w:t>CO5</w:t>
            </w:r>
          </w:p>
        </w:tc>
        <w:tc>
          <w:tcPr>
            <w:tcW w:w="1417" w:type="dxa"/>
          </w:tcPr>
          <w:p w14:paraId="219A78F1" w14:textId="77777777" w:rsidR="00690C21" w:rsidRPr="001C1D46" w:rsidRDefault="00690C21" w:rsidP="00806532">
            <w:pPr>
              <w:contextualSpacing/>
              <w:jc w:val="center"/>
            </w:pPr>
            <w:r w:rsidRPr="001C1D46">
              <w:t>1</w:t>
            </w:r>
          </w:p>
        </w:tc>
        <w:tc>
          <w:tcPr>
            <w:tcW w:w="1276" w:type="dxa"/>
          </w:tcPr>
          <w:p w14:paraId="3E1E686D" w14:textId="77777777" w:rsidR="00690C21" w:rsidRPr="001C1D46" w:rsidRDefault="00690C21" w:rsidP="00806532">
            <w:pPr>
              <w:contextualSpacing/>
              <w:jc w:val="center"/>
            </w:pPr>
            <w:r w:rsidRPr="001C1D46">
              <w:t>7</w:t>
            </w:r>
          </w:p>
        </w:tc>
        <w:tc>
          <w:tcPr>
            <w:tcW w:w="1134" w:type="dxa"/>
          </w:tcPr>
          <w:p w14:paraId="2F990440" w14:textId="77777777" w:rsidR="00690C21" w:rsidRPr="001C1D46" w:rsidRDefault="00690C21" w:rsidP="00806532">
            <w:pPr>
              <w:contextualSpacing/>
              <w:jc w:val="center"/>
            </w:pPr>
          </w:p>
        </w:tc>
        <w:tc>
          <w:tcPr>
            <w:tcW w:w="1418" w:type="dxa"/>
          </w:tcPr>
          <w:p w14:paraId="1C44DF3F" w14:textId="77777777" w:rsidR="00690C21" w:rsidRPr="001C1D46" w:rsidRDefault="00690C21" w:rsidP="00806532">
            <w:pPr>
              <w:contextualSpacing/>
              <w:jc w:val="center"/>
            </w:pPr>
            <w:r w:rsidRPr="001C1D46">
              <w:t>6</w:t>
            </w:r>
          </w:p>
        </w:tc>
        <w:tc>
          <w:tcPr>
            <w:tcW w:w="708" w:type="dxa"/>
          </w:tcPr>
          <w:p w14:paraId="19353F1E" w14:textId="77777777" w:rsidR="00690C21" w:rsidRPr="001C1D46" w:rsidRDefault="00690C21" w:rsidP="00806532">
            <w:pPr>
              <w:contextualSpacing/>
              <w:jc w:val="center"/>
            </w:pPr>
            <w:r w:rsidRPr="001C1D46">
              <w:t>6</w:t>
            </w:r>
          </w:p>
        </w:tc>
        <w:tc>
          <w:tcPr>
            <w:tcW w:w="1134" w:type="dxa"/>
          </w:tcPr>
          <w:p w14:paraId="2AC32376" w14:textId="77777777" w:rsidR="00690C21" w:rsidRPr="001C1D46" w:rsidRDefault="00690C21" w:rsidP="00806532">
            <w:pPr>
              <w:contextualSpacing/>
              <w:jc w:val="center"/>
            </w:pPr>
          </w:p>
        </w:tc>
        <w:tc>
          <w:tcPr>
            <w:tcW w:w="1701" w:type="dxa"/>
            <w:vAlign w:val="bottom"/>
          </w:tcPr>
          <w:p w14:paraId="1B343D3C" w14:textId="77777777" w:rsidR="00690C21" w:rsidRPr="001C1D46" w:rsidRDefault="00690C21" w:rsidP="00806532">
            <w:pPr>
              <w:contextualSpacing/>
              <w:jc w:val="center"/>
            </w:pPr>
            <w:r w:rsidRPr="001C1D46">
              <w:rPr>
                <w:color w:val="000000"/>
              </w:rPr>
              <w:t>20</w:t>
            </w:r>
          </w:p>
        </w:tc>
      </w:tr>
      <w:tr w:rsidR="00690C21" w:rsidRPr="001C1D46" w14:paraId="4663C1DF" w14:textId="77777777" w:rsidTr="00806532">
        <w:trPr>
          <w:jc w:val="center"/>
        </w:trPr>
        <w:tc>
          <w:tcPr>
            <w:tcW w:w="1560" w:type="dxa"/>
          </w:tcPr>
          <w:p w14:paraId="1EDA8C99" w14:textId="77777777" w:rsidR="00690C21" w:rsidRPr="001C1D46" w:rsidRDefault="00690C21" w:rsidP="00806532">
            <w:pPr>
              <w:contextualSpacing/>
              <w:jc w:val="center"/>
              <w:rPr>
                <w:bCs/>
              </w:rPr>
            </w:pPr>
            <w:r w:rsidRPr="001C1D46">
              <w:rPr>
                <w:bCs/>
              </w:rPr>
              <w:t>CO6</w:t>
            </w:r>
          </w:p>
        </w:tc>
        <w:tc>
          <w:tcPr>
            <w:tcW w:w="1417" w:type="dxa"/>
          </w:tcPr>
          <w:p w14:paraId="41508B72" w14:textId="77777777" w:rsidR="00690C21" w:rsidRPr="001C1D46" w:rsidRDefault="00690C21" w:rsidP="00806532">
            <w:pPr>
              <w:contextualSpacing/>
              <w:jc w:val="center"/>
            </w:pPr>
          </w:p>
        </w:tc>
        <w:tc>
          <w:tcPr>
            <w:tcW w:w="1276" w:type="dxa"/>
          </w:tcPr>
          <w:p w14:paraId="4A02614A" w14:textId="77777777" w:rsidR="00690C21" w:rsidRPr="001C1D46" w:rsidRDefault="00690C21" w:rsidP="00806532">
            <w:pPr>
              <w:contextualSpacing/>
              <w:jc w:val="center"/>
            </w:pPr>
          </w:p>
        </w:tc>
        <w:tc>
          <w:tcPr>
            <w:tcW w:w="1134" w:type="dxa"/>
          </w:tcPr>
          <w:p w14:paraId="585B3BA8" w14:textId="77777777" w:rsidR="00690C21" w:rsidRPr="001C1D46" w:rsidRDefault="00690C21" w:rsidP="00806532">
            <w:pPr>
              <w:contextualSpacing/>
              <w:jc w:val="center"/>
            </w:pPr>
          </w:p>
        </w:tc>
        <w:tc>
          <w:tcPr>
            <w:tcW w:w="1418" w:type="dxa"/>
          </w:tcPr>
          <w:p w14:paraId="3F0C8BD3" w14:textId="77777777" w:rsidR="00690C21" w:rsidRPr="001C1D46" w:rsidRDefault="00690C21" w:rsidP="00806532">
            <w:pPr>
              <w:contextualSpacing/>
              <w:jc w:val="center"/>
            </w:pPr>
          </w:p>
        </w:tc>
        <w:tc>
          <w:tcPr>
            <w:tcW w:w="708" w:type="dxa"/>
          </w:tcPr>
          <w:p w14:paraId="5F5CF7CA" w14:textId="77777777" w:rsidR="00690C21" w:rsidRPr="001C1D46" w:rsidRDefault="00690C21" w:rsidP="00806532">
            <w:pPr>
              <w:contextualSpacing/>
              <w:jc w:val="center"/>
            </w:pPr>
            <w:r w:rsidRPr="001C1D46">
              <w:t>12</w:t>
            </w:r>
          </w:p>
        </w:tc>
        <w:tc>
          <w:tcPr>
            <w:tcW w:w="1134" w:type="dxa"/>
          </w:tcPr>
          <w:p w14:paraId="0C9AEDEE" w14:textId="77777777" w:rsidR="00690C21" w:rsidRPr="001C1D46" w:rsidRDefault="00690C21" w:rsidP="00806532">
            <w:pPr>
              <w:contextualSpacing/>
              <w:jc w:val="center"/>
            </w:pPr>
          </w:p>
        </w:tc>
        <w:tc>
          <w:tcPr>
            <w:tcW w:w="1701" w:type="dxa"/>
            <w:vAlign w:val="bottom"/>
          </w:tcPr>
          <w:p w14:paraId="2EA68C5E" w14:textId="77777777" w:rsidR="00690C21" w:rsidRPr="001C1D46" w:rsidRDefault="00690C21" w:rsidP="00806532">
            <w:pPr>
              <w:contextualSpacing/>
              <w:jc w:val="center"/>
            </w:pPr>
            <w:r w:rsidRPr="001C1D46">
              <w:rPr>
                <w:color w:val="000000"/>
              </w:rPr>
              <w:t>12</w:t>
            </w:r>
          </w:p>
        </w:tc>
      </w:tr>
      <w:tr w:rsidR="00690C21" w:rsidRPr="001C1D46" w14:paraId="6DC69451" w14:textId="77777777" w:rsidTr="00A81194">
        <w:trPr>
          <w:jc w:val="center"/>
        </w:trPr>
        <w:tc>
          <w:tcPr>
            <w:tcW w:w="8647" w:type="dxa"/>
            <w:gridSpan w:val="7"/>
          </w:tcPr>
          <w:p w14:paraId="7C116C0A" w14:textId="77777777" w:rsidR="00690C21" w:rsidRPr="001C1D46" w:rsidRDefault="00690C21" w:rsidP="00A81194">
            <w:pPr>
              <w:contextualSpacing/>
            </w:pPr>
          </w:p>
        </w:tc>
        <w:tc>
          <w:tcPr>
            <w:tcW w:w="1701" w:type="dxa"/>
          </w:tcPr>
          <w:p w14:paraId="436AA847" w14:textId="77777777" w:rsidR="00690C21" w:rsidRPr="001C1D46" w:rsidRDefault="00690C21" w:rsidP="00A81194">
            <w:pPr>
              <w:contextualSpacing/>
              <w:jc w:val="center"/>
              <w:rPr>
                <w:b/>
              </w:rPr>
            </w:pPr>
            <w:r w:rsidRPr="001C1D46">
              <w:rPr>
                <w:b/>
              </w:rPr>
              <w:t>124</w:t>
            </w:r>
          </w:p>
        </w:tc>
      </w:tr>
    </w:tbl>
    <w:p w14:paraId="7634D02C" w14:textId="77777777" w:rsidR="00690C21" w:rsidRPr="001C1D46" w:rsidRDefault="00690C21" w:rsidP="00806532">
      <w:pPr>
        <w:tabs>
          <w:tab w:val="left" w:pos="7110"/>
        </w:tabs>
        <w:contextualSpacing/>
      </w:pPr>
      <w:r w:rsidRPr="001C1D46">
        <w:tab/>
      </w:r>
    </w:p>
    <w:p w14:paraId="76C49231" w14:textId="77777777" w:rsidR="00690C21" w:rsidRDefault="00690C21" w:rsidP="00E40AC8">
      <w:pPr>
        <w:jc w:val="center"/>
        <w:rPr>
          <w:b/>
        </w:rPr>
      </w:pPr>
      <w:r>
        <w:rPr>
          <w:noProof/>
        </w:rPr>
        <w:lastRenderedPageBreak/>
        <w:drawing>
          <wp:inline distT="0" distB="0" distL="0" distR="0" wp14:anchorId="04080A40" wp14:editId="437DF318">
            <wp:extent cx="5743575" cy="1207135"/>
            <wp:effectExtent l="0" t="0" r="9525" b="0"/>
            <wp:docPr id="17" name="Picture 1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743575" cy="1207135"/>
                    </a:xfrm>
                    <a:prstGeom prst="rect">
                      <a:avLst/>
                    </a:prstGeom>
                  </pic:spPr>
                </pic:pic>
              </a:graphicData>
            </a:graphic>
          </wp:inline>
        </w:drawing>
      </w:r>
    </w:p>
    <w:p w14:paraId="6E296B37" w14:textId="77777777" w:rsidR="00690C21" w:rsidRPr="00FA796F" w:rsidRDefault="00690C2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690C21" w:rsidRPr="00FA796F" w14:paraId="75029BDD" w14:textId="77777777" w:rsidTr="00806532">
        <w:trPr>
          <w:trHeight w:val="397"/>
          <w:jc w:val="center"/>
        </w:trPr>
        <w:tc>
          <w:tcPr>
            <w:tcW w:w="1555" w:type="dxa"/>
            <w:vAlign w:val="center"/>
          </w:tcPr>
          <w:p w14:paraId="46032247" w14:textId="77777777" w:rsidR="00690C21" w:rsidRPr="00FA796F" w:rsidRDefault="00690C21" w:rsidP="00A81194">
            <w:pPr>
              <w:pStyle w:val="Title"/>
              <w:contextualSpacing/>
              <w:jc w:val="left"/>
              <w:rPr>
                <w:b/>
                <w:szCs w:val="24"/>
              </w:rPr>
            </w:pPr>
            <w:r w:rsidRPr="00FA796F">
              <w:rPr>
                <w:b/>
                <w:szCs w:val="24"/>
              </w:rPr>
              <w:t xml:space="preserve">Course Code      </w:t>
            </w:r>
          </w:p>
        </w:tc>
        <w:tc>
          <w:tcPr>
            <w:tcW w:w="6534" w:type="dxa"/>
            <w:vAlign w:val="center"/>
          </w:tcPr>
          <w:p w14:paraId="0146DD08" w14:textId="77777777" w:rsidR="00690C21" w:rsidRPr="00FA796F" w:rsidRDefault="00690C21" w:rsidP="00A81194">
            <w:pPr>
              <w:pStyle w:val="Title"/>
              <w:contextualSpacing/>
              <w:jc w:val="left"/>
              <w:rPr>
                <w:b/>
                <w:szCs w:val="24"/>
              </w:rPr>
            </w:pPr>
            <w:r>
              <w:rPr>
                <w:b/>
                <w:szCs w:val="24"/>
              </w:rPr>
              <w:t>18EC2019</w:t>
            </w:r>
          </w:p>
        </w:tc>
        <w:tc>
          <w:tcPr>
            <w:tcW w:w="1545" w:type="dxa"/>
            <w:vAlign w:val="center"/>
          </w:tcPr>
          <w:p w14:paraId="169A2A37" w14:textId="77777777" w:rsidR="00690C21" w:rsidRPr="00FA796F" w:rsidRDefault="00690C21"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3523D33" w14:textId="77777777" w:rsidR="00690C21" w:rsidRPr="00FA796F" w:rsidRDefault="00690C21" w:rsidP="00A81194">
            <w:pPr>
              <w:pStyle w:val="Title"/>
              <w:contextualSpacing/>
              <w:jc w:val="left"/>
              <w:rPr>
                <w:b/>
                <w:szCs w:val="24"/>
              </w:rPr>
            </w:pPr>
            <w:r w:rsidRPr="00FA796F">
              <w:rPr>
                <w:b/>
                <w:szCs w:val="24"/>
              </w:rPr>
              <w:t>3hrs</w:t>
            </w:r>
          </w:p>
        </w:tc>
      </w:tr>
      <w:tr w:rsidR="00690C21" w:rsidRPr="00FA796F" w14:paraId="2167305D" w14:textId="77777777" w:rsidTr="00806532">
        <w:trPr>
          <w:trHeight w:val="397"/>
          <w:jc w:val="center"/>
        </w:trPr>
        <w:tc>
          <w:tcPr>
            <w:tcW w:w="1555" w:type="dxa"/>
            <w:vAlign w:val="center"/>
          </w:tcPr>
          <w:p w14:paraId="002256AD" w14:textId="77777777" w:rsidR="00690C21" w:rsidRPr="00FA796F" w:rsidRDefault="00690C21" w:rsidP="00A81194">
            <w:pPr>
              <w:pStyle w:val="Title"/>
              <w:ind w:right="-160"/>
              <w:contextualSpacing/>
              <w:jc w:val="left"/>
              <w:rPr>
                <w:b/>
                <w:szCs w:val="24"/>
              </w:rPr>
            </w:pPr>
            <w:r w:rsidRPr="00FA796F">
              <w:rPr>
                <w:b/>
                <w:szCs w:val="24"/>
              </w:rPr>
              <w:t xml:space="preserve">Course Name     </w:t>
            </w:r>
          </w:p>
        </w:tc>
        <w:tc>
          <w:tcPr>
            <w:tcW w:w="6534" w:type="dxa"/>
            <w:vAlign w:val="center"/>
          </w:tcPr>
          <w:p w14:paraId="4063DD93" w14:textId="77777777" w:rsidR="00690C21" w:rsidRPr="00FA796F" w:rsidRDefault="00690C21" w:rsidP="00A81194">
            <w:pPr>
              <w:pStyle w:val="Title"/>
              <w:contextualSpacing/>
              <w:jc w:val="left"/>
              <w:rPr>
                <w:b/>
                <w:szCs w:val="24"/>
              </w:rPr>
            </w:pPr>
            <w:r>
              <w:rPr>
                <w:b/>
                <w:szCs w:val="24"/>
              </w:rPr>
              <w:t>DIGITAL IC DESIGN</w:t>
            </w:r>
          </w:p>
        </w:tc>
        <w:tc>
          <w:tcPr>
            <w:tcW w:w="1545" w:type="dxa"/>
            <w:vAlign w:val="center"/>
          </w:tcPr>
          <w:p w14:paraId="5238291E" w14:textId="77777777" w:rsidR="00690C21" w:rsidRPr="00FA796F" w:rsidRDefault="00690C21" w:rsidP="00A81194">
            <w:pPr>
              <w:pStyle w:val="Title"/>
              <w:contextualSpacing/>
              <w:jc w:val="left"/>
              <w:rPr>
                <w:b/>
                <w:bCs/>
                <w:szCs w:val="24"/>
              </w:rPr>
            </w:pPr>
            <w:r w:rsidRPr="00FA796F">
              <w:rPr>
                <w:b/>
                <w:bCs/>
                <w:szCs w:val="24"/>
              </w:rPr>
              <w:t xml:space="preserve">Max. Marks </w:t>
            </w:r>
          </w:p>
        </w:tc>
        <w:tc>
          <w:tcPr>
            <w:tcW w:w="851" w:type="dxa"/>
            <w:vAlign w:val="center"/>
          </w:tcPr>
          <w:p w14:paraId="4F8E4E85" w14:textId="77777777" w:rsidR="00690C21" w:rsidRPr="00FA796F" w:rsidRDefault="00690C21" w:rsidP="00A81194">
            <w:pPr>
              <w:pStyle w:val="Title"/>
              <w:contextualSpacing/>
              <w:jc w:val="left"/>
              <w:rPr>
                <w:b/>
                <w:szCs w:val="24"/>
              </w:rPr>
            </w:pPr>
            <w:r w:rsidRPr="00FA796F">
              <w:rPr>
                <w:b/>
                <w:szCs w:val="24"/>
              </w:rPr>
              <w:t>100</w:t>
            </w:r>
          </w:p>
        </w:tc>
      </w:tr>
    </w:tbl>
    <w:p w14:paraId="0EB736C8" w14:textId="77777777" w:rsidR="00690C21" w:rsidRPr="00FA796F" w:rsidRDefault="00690C2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90C21" w:rsidRPr="00FA796F" w14:paraId="25952301" w14:textId="77777777" w:rsidTr="00A81194">
        <w:trPr>
          <w:trHeight w:val="551"/>
        </w:trPr>
        <w:tc>
          <w:tcPr>
            <w:tcW w:w="272" w:type="pct"/>
            <w:vAlign w:val="center"/>
          </w:tcPr>
          <w:p w14:paraId="25BD45B7" w14:textId="77777777" w:rsidR="00690C21" w:rsidRPr="00FA796F" w:rsidRDefault="00690C21" w:rsidP="00A81194">
            <w:pPr>
              <w:contextualSpacing/>
              <w:jc w:val="center"/>
              <w:rPr>
                <w:b/>
              </w:rPr>
            </w:pPr>
            <w:r w:rsidRPr="00FA796F">
              <w:rPr>
                <w:b/>
              </w:rPr>
              <w:t>Q. No.</w:t>
            </w:r>
          </w:p>
        </w:tc>
        <w:tc>
          <w:tcPr>
            <w:tcW w:w="3512" w:type="pct"/>
            <w:gridSpan w:val="2"/>
            <w:vAlign w:val="center"/>
          </w:tcPr>
          <w:p w14:paraId="692833A7" w14:textId="77777777" w:rsidR="00690C21" w:rsidRPr="00FA796F" w:rsidRDefault="00690C21" w:rsidP="00A81194">
            <w:pPr>
              <w:contextualSpacing/>
              <w:jc w:val="center"/>
              <w:rPr>
                <w:b/>
              </w:rPr>
            </w:pPr>
            <w:r w:rsidRPr="00FA796F">
              <w:rPr>
                <w:b/>
              </w:rPr>
              <w:t>Questions</w:t>
            </w:r>
          </w:p>
        </w:tc>
        <w:tc>
          <w:tcPr>
            <w:tcW w:w="388" w:type="pct"/>
            <w:vAlign w:val="center"/>
          </w:tcPr>
          <w:p w14:paraId="46527405" w14:textId="77777777" w:rsidR="00690C21" w:rsidRPr="00FA796F" w:rsidRDefault="00690C21" w:rsidP="00A81194">
            <w:pPr>
              <w:contextualSpacing/>
              <w:jc w:val="center"/>
              <w:rPr>
                <w:b/>
              </w:rPr>
            </w:pPr>
            <w:r w:rsidRPr="00FA796F">
              <w:rPr>
                <w:b/>
              </w:rPr>
              <w:t>CO</w:t>
            </w:r>
          </w:p>
        </w:tc>
        <w:tc>
          <w:tcPr>
            <w:tcW w:w="355" w:type="pct"/>
            <w:vAlign w:val="center"/>
          </w:tcPr>
          <w:p w14:paraId="6439C24D" w14:textId="77777777" w:rsidR="00690C21" w:rsidRPr="00FA796F" w:rsidRDefault="00690C21" w:rsidP="00A81194">
            <w:pPr>
              <w:contextualSpacing/>
              <w:jc w:val="center"/>
              <w:rPr>
                <w:b/>
              </w:rPr>
            </w:pPr>
            <w:r w:rsidRPr="00FA796F">
              <w:rPr>
                <w:b/>
              </w:rPr>
              <w:t>BL</w:t>
            </w:r>
          </w:p>
        </w:tc>
        <w:tc>
          <w:tcPr>
            <w:tcW w:w="473" w:type="pct"/>
            <w:vAlign w:val="center"/>
          </w:tcPr>
          <w:p w14:paraId="16DFDFB0" w14:textId="77777777" w:rsidR="00690C21" w:rsidRPr="00FA796F" w:rsidRDefault="00690C21" w:rsidP="00A81194">
            <w:pPr>
              <w:contextualSpacing/>
              <w:jc w:val="center"/>
              <w:rPr>
                <w:b/>
              </w:rPr>
            </w:pPr>
            <w:r w:rsidRPr="00FA796F">
              <w:rPr>
                <w:b/>
              </w:rPr>
              <w:t>Marks</w:t>
            </w:r>
          </w:p>
        </w:tc>
      </w:tr>
      <w:tr w:rsidR="00690C21" w:rsidRPr="00FA796F" w14:paraId="270C1DBD" w14:textId="77777777" w:rsidTr="00A81194">
        <w:trPr>
          <w:trHeight w:val="487"/>
        </w:trPr>
        <w:tc>
          <w:tcPr>
            <w:tcW w:w="5000" w:type="pct"/>
            <w:gridSpan w:val="6"/>
            <w:vAlign w:val="center"/>
          </w:tcPr>
          <w:p w14:paraId="656C9C73" w14:textId="77777777" w:rsidR="00690C21" w:rsidRDefault="00690C21" w:rsidP="00A81194">
            <w:pPr>
              <w:contextualSpacing/>
              <w:jc w:val="center"/>
              <w:rPr>
                <w:b/>
                <w:u w:val="single"/>
              </w:rPr>
            </w:pPr>
            <w:r w:rsidRPr="00FA796F">
              <w:rPr>
                <w:b/>
                <w:u w:val="single"/>
              </w:rPr>
              <w:t>PART – A (10 X 1 = 10 MARKS)</w:t>
            </w:r>
          </w:p>
          <w:p w14:paraId="12BAE5BC" w14:textId="77777777" w:rsidR="00690C21" w:rsidRPr="00FA796F" w:rsidRDefault="00690C21" w:rsidP="00A81194">
            <w:pPr>
              <w:contextualSpacing/>
              <w:jc w:val="center"/>
              <w:rPr>
                <w:b/>
              </w:rPr>
            </w:pPr>
            <w:r w:rsidRPr="00FA796F">
              <w:rPr>
                <w:b/>
              </w:rPr>
              <w:t>(Answer all the questions)</w:t>
            </w:r>
          </w:p>
        </w:tc>
      </w:tr>
      <w:tr w:rsidR="00690C21" w:rsidRPr="00FA796F" w14:paraId="7585664D" w14:textId="77777777" w:rsidTr="00A81194">
        <w:trPr>
          <w:trHeight w:val="396"/>
        </w:trPr>
        <w:tc>
          <w:tcPr>
            <w:tcW w:w="272" w:type="pct"/>
            <w:vAlign w:val="center"/>
          </w:tcPr>
          <w:p w14:paraId="16DD973B" w14:textId="77777777" w:rsidR="00690C21" w:rsidRPr="00FA796F" w:rsidRDefault="00690C21" w:rsidP="00A81194">
            <w:pPr>
              <w:contextualSpacing/>
              <w:jc w:val="center"/>
            </w:pPr>
            <w:r w:rsidRPr="00FA796F">
              <w:t>1.</w:t>
            </w:r>
          </w:p>
        </w:tc>
        <w:tc>
          <w:tcPr>
            <w:tcW w:w="3512" w:type="pct"/>
            <w:gridSpan w:val="2"/>
            <w:vAlign w:val="bottom"/>
          </w:tcPr>
          <w:p w14:paraId="4DFF756B" w14:textId="77777777" w:rsidR="00690C21" w:rsidRPr="00FA796F" w:rsidRDefault="00690C21" w:rsidP="00806532">
            <w:pPr>
              <w:autoSpaceDE w:val="0"/>
              <w:autoSpaceDN w:val="0"/>
              <w:adjustRightInd w:val="0"/>
              <w:contextualSpacing/>
              <w:jc w:val="both"/>
            </w:pPr>
            <w:r>
              <w:t xml:space="preserve">Identify a structure that is formed </w:t>
            </w:r>
            <w:r w:rsidRPr="00460C70">
              <w:t>by superimposing several layers of conducting, insulating and transistor forming materials</w:t>
            </w:r>
            <w:r>
              <w:t>.</w:t>
            </w:r>
          </w:p>
        </w:tc>
        <w:tc>
          <w:tcPr>
            <w:tcW w:w="388" w:type="pct"/>
            <w:vAlign w:val="center"/>
          </w:tcPr>
          <w:p w14:paraId="5C48728B" w14:textId="77777777" w:rsidR="00690C21" w:rsidRPr="00FA796F" w:rsidRDefault="00690C21" w:rsidP="00A81194">
            <w:pPr>
              <w:contextualSpacing/>
              <w:jc w:val="center"/>
            </w:pPr>
            <w:r>
              <w:t>CO1</w:t>
            </w:r>
          </w:p>
        </w:tc>
        <w:tc>
          <w:tcPr>
            <w:tcW w:w="355" w:type="pct"/>
            <w:vAlign w:val="center"/>
          </w:tcPr>
          <w:p w14:paraId="625F352E" w14:textId="77777777" w:rsidR="00690C21" w:rsidRPr="00FA796F" w:rsidRDefault="00690C21" w:rsidP="00A81194">
            <w:pPr>
              <w:contextualSpacing/>
              <w:jc w:val="center"/>
            </w:pPr>
            <w:r>
              <w:t>R</w:t>
            </w:r>
          </w:p>
        </w:tc>
        <w:tc>
          <w:tcPr>
            <w:tcW w:w="473" w:type="pct"/>
            <w:vAlign w:val="center"/>
          </w:tcPr>
          <w:p w14:paraId="79881B1F" w14:textId="77777777" w:rsidR="00690C21" w:rsidRPr="00FA796F" w:rsidRDefault="00690C21" w:rsidP="00A81194">
            <w:pPr>
              <w:contextualSpacing/>
              <w:jc w:val="center"/>
            </w:pPr>
            <w:r>
              <w:t>1</w:t>
            </w:r>
          </w:p>
        </w:tc>
      </w:tr>
      <w:tr w:rsidR="00690C21" w:rsidRPr="00FA796F" w14:paraId="7FF76BA2" w14:textId="77777777" w:rsidTr="00806532">
        <w:trPr>
          <w:trHeight w:val="396"/>
        </w:trPr>
        <w:tc>
          <w:tcPr>
            <w:tcW w:w="272" w:type="pct"/>
            <w:vAlign w:val="center"/>
          </w:tcPr>
          <w:p w14:paraId="19B2837F" w14:textId="77777777" w:rsidR="00690C21" w:rsidRPr="00FA796F" w:rsidRDefault="00690C21" w:rsidP="00A81194">
            <w:pPr>
              <w:contextualSpacing/>
              <w:jc w:val="center"/>
            </w:pPr>
            <w:r w:rsidRPr="00FA796F">
              <w:t>2.</w:t>
            </w:r>
          </w:p>
        </w:tc>
        <w:tc>
          <w:tcPr>
            <w:tcW w:w="3512" w:type="pct"/>
            <w:gridSpan w:val="2"/>
          </w:tcPr>
          <w:p w14:paraId="706B6BC9" w14:textId="77777777" w:rsidR="00690C21" w:rsidRPr="00FA796F" w:rsidRDefault="00690C21" w:rsidP="00A81194">
            <w:pPr>
              <w:contextualSpacing/>
              <w:jc w:val="both"/>
            </w:pPr>
            <w:r>
              <w:t>Indicate the</w:t>
            </w:r>
            <w:r w:rsidRPr="005C4E1A">
              <w:t xml:space="preserve"> area separating the n-regions </w:t>
            </w:r>
            <w:r>
              <w:t xml:space="preserve">that </w:t>
            </w:r>
            <w:r w:rsidRPr="005C4E1A">
              <w:t xml:space="preserve">are capped with a sandwich of </w:t>
            </w:r>
            <w:r>
              <w:t>silicon dioxide</w:t>
            </w:r>
            <w:r w:rsidRPr="005C4E1A">
              <w:t xml:space="preserve"> and a conducting </w:t>
            </w:r>
            <w:r>
              <w:t xml:space="preserve">electrode called as </w:t>
            </w:r>
            <w:r w:rsidRPr="005C4E1A">
              <w:t>po</w:t>
            </w:r>
            <w:r>
              <w:t>ly crystalline silicon.</w:t>
            </w:r>
          </w:p>
        </w:tc>
        <w:tc>
          <w:tcPr>
            <w:tcW w:w="388" w:type="pct"/>
            <w:vAlign w:val="center"/>
          </w:tcPr>
          <w:p w14:paraId="6412F740" w14:textId="77777777" w:rsidR="00690C21" w:rsidRPr="00FA796F" w:rsidRDefault="00690C21" w:rsidP="0094051D">
            <w:pPr>
              <w:contextualSpacing/>
              <w:jc w:val="center"/>
            </w:pPr>
            <w:r>
              <w:t>CO1</w:t>
            </w:r>
          </w:p>
        </w:tc>
        <w:tc>
          <w:tcPr>
            <w:tcW w:w="355" w:type="pct"/>
            <w:vAlign w:val="center"/>
          </w:tcPr>
          <w:p w14:paraId="46A44E8E" w14:textId="77777777" w:rsidR="00690C21" w:rsidRPr="00FA796F" w:rsidRDefault="00690C21" w:rsidP="00A81194">
            <w:pPr>
              <w:contextualSpacing/>
              <w:jc w:val="center"/>
            </w:pPr>
            <w:r>
              <w:t>U</w:t>
            </w:r>
          </w:p>
        </w:tc>
        <w:tc>
          <w:tcPr>
            <w:tcW w:w="473" w:type="pct"/>
            <w:vAlign w:val="center"/>
          </w:tcPr>
          <w:p w14:paraId="2866848A" w14:textId="77777777" w:rsidR="00690C21" w:rsidRPr="00FA796F" w:rsidRDefault="00690C21" w:rsidP="00A81194">
            <w:pPr>
              <w:contextualSpacing/>
              <w:jc w:val="center"/>
            </w:pPr>
            <w:r>
              <w:t>1</w:t>
            </w:r>
          </w:p>
        </w:tc>
      </w:tr>
      <w:tr w:rsidR="00690C21" w:rsidRPr="00FA796F" w14:paraId="20F6A5AD" w14:textId="77777777" w:rsidTr="00A81194">
        <w:trPr>
          <w:trHeight w:val="396"/>
        </w:trPr>
        <w:tc>
          <w:tcPr>
            <w:tcW w:w="272" w:type="pct"/>
            <w:vAlign w:val="center"/>
          </w:tcPr>
          <w:p w14:paraId="51E92D52" w14:textId="77777777" w:rsidR="00690C21" w:rsidRPr="00FA796F" w:rsidRDefault="00690C21" w:rsidP="00A81194">
            <w:pPr>
              <w:contextualSpacing/>
              <w:jc w:val="center"/>
            </w:pPr>
            <w:r w:rsidRPr="00FA796F">
              <w:t>3.</w:t>
            </w:r>
          </w:p>
        </w:tc>
        <w:tc>
          <w:tcPr>
            <w:tcW w:w="3512" w:type="pct"/>
            <w:gridSpan w:val="2"/>
            <w:vAlign w:val="bottom"/>
          </w:tcPr>
          <w:p w14:paraId="797C8C36" w14:textId="77777777" w:rsidR="00690C21" w:rsidRPr="00FA796F" w:rsidRDefault="00690C21" w:rsidP="00A81194">
            <w:pPr>
              <w:contextualSpacing/>
              <w:jc w:val="both"/>
            </w:pPr>
            <w:r>
              <w:t>Write the electrostatic potential equation (</w:t>
            </w:r>
            <w:r w:rsidRPr="000153B7">
              <w:t>Ф</w:t>
            </w:r>
            <w:r w:rsidRPr="000153B7">
              <w:rPr>
                <w:vertAlign w:val="subscript"/>
              </w:rPr>
              <w:t>Fp</w:t>
            </w:r>
            <w:r>
              <w:rPr>
                <w:rFonts w:ascii="Calibri" w:hAnsi="Calibri" w:cs="Calibri"/>
              </w:rPr>
              <w:t xml:space="preserve">) </w:t>
            </w:r>
            <w:r w:rsidRPr="00A2764F">
              <w:t>for PMOS transistor</w:t>
            </w:r>
            <w:r>
              <w:rPr>
                <w:rFonts w:ascii="Calibri" w:hAnsi="Calibri" w:cs="Calibri"/>
              </w:rPr>
              <w:t>.</w:t>
            </w:r>
          </w:p>
        </w:tc>
        <w:tc>
          <w:tcPr>
            <w:tcW w:w="388" w:type="pct"/>
            <w:vAlign w:val="center"/>
          </w:tcPr>
          <w:p w14:paraId="3A1BE343" w14:textId="77777777" w:rsidR="00690C21" w:rsidRPr="00FA796F" w:rsidRDefault="00690C21" w:rsidP="0094051D">
            <w:pPr>
              <w:contextualSpacing/>
              <w:jc w:val="center"/>
            </w:pPr>
            <w:r>
              <w:t>CO2</w:t>
            </w:r>
          </w:p>
        </w:tc>
        <w:tc>
          <w:tcPr>
            <w:tcW w:w="355" w:type="pct"/>
            <w:vAlign w:val="center"/>
          </w:tcPr>
          <w:p w14:paraId="5AEA4DB1" w14:textId="77777777" w:rsidR="00690C21" w:rsidRPr="00FA796F" w:rsidRDefault="00690C21" w:rsidP="00A81194">
            <w:pPr>
              <w:contextualSpacing/>
              <w:jc w:val="center"/>
            </w:pPr>
            <w:r>
              <w:t>A</w:t>
            </w:r>
          </w:p>
        </w:tc>
        <w:tc>
          <w:tcPr>
            <w:tcW w:w="473" w:type="pct"/>
            <w:vAlign w:val="center"/>
          </w:tcPr>
          <w:p w14:paraId="69B35CA9" w14:textId="77777777" w:rsidR="00690C21" w:rsidRPr="00FA796F" w:rsidRDefault="00690C21" w:rsidP="00A81194">
            <w:pPr>
              <w:contextualSpacing/>
              <w:jc w:val="center"/>
            </w:pPr>
            <w:r>
              <w:t>1</w:t>
            </w:r>
          </w:p>
        </w:tc>
      </w:tr>
      <w:tr w:rsidR="00690C21" w:rsidRPr="00FA796F" w14:paraId="7C0958BE" w14:textId="77777777" w:rsidTr="00A81194">
        <w:trPr>
          <w:trHeight w:val="396"/>
        </w:trPr>
        <w:tc>
          <w:tcPr>
            <w:tcW w:w="272" w:type="pct"/>
            <w:vAlign w:val="center"/>
          </w:tcPr>
          <w:p w14:paraId="313E8F00" w14:textId="77777777" w:rsidR="00690C21" w:rsidRPr="00FA796F" w:rsidRDefault="00690C21" w:rsidP="00A81194">
            <w:pPr>
              <w:contextualSpacing/>
              <w:jc w:val="center"/>
            </w:pPr>
            <w:r w:rsidRPr="00FA796F">
              <w:t>4.</w:t>
            </w:r>
          </w:p>
        </w:tc>
        <w:tc>
          <w:tcPr>
            <w:tcW w:w="3512" w:type="pct"/>
            <w:gridSpan w:val="2"/>
            <w:vAlign w:val="bottom"/>
          </w:tcPr>
          <w:p w14:paraId="4800D2D5" w14:textId="77777777" w:rsidR="00690C21" w:rsidRPr="00FA796F" w:rsidRDefault="00690C21" w:rsidP="00A81194">
            <w:pPr>
              <w:contextualSpacing/>
              <w:jc w:val="both"/>
            </w:pPr>
            <w:r>
              <w:t>Write the gate oxide capacitance per unit area equation of MOS transistor.</w:t>
            </w:r>
          </w:p>
        </w:tc>
        <w:tc>
          <w:tcPr>
            <w:tcW w:w="388" w:type="pct"/>
            <w:vAlign w:val="center"/>
          </w:tcPr>
          <w:p w14:paraId="62A51B6E" w14:textId="77777777" w:rsidR="00690C21" w:rsidRPr="00FA796F" w:rsidRDefault="00690C21" w:rsidP="0094051D">
            <w:pPr>
              <w:contextualSpacing/>
              <w:jc w:val="center"/>
            </w:pPr>
            <w:r w:rsidRPr="00FA796F">
              <w:t>CO</w:t>
            </w:r>
            <w:r>
              <w:t>2</w:t>
            </w:r>
          </w:p>
        </w:tc>
        <w:tc>
          <w:tcPr>
            <w:tcW w:w="355" w:type="pct"/>
            <w:vAlign w:val="center"/>
          </w:tcPr>
          <w:p w14:paraId="731A33EF" w14:textId="77777777" w:rsidR="00690C21" w:rsidRPr="00FA796F" w:rsidRDefault="00690C21" w:rsidP="00A81194">
            <w:pPr>
              <w:contextualSpacing/>
              <w:jc w:val="center"/>
            </w:pPr>
            <w:r>
              <w:t>A</w:t>
            </w:r>
          </w:p>
        </w:tc>
        <w:tc>
          <w:tcPr>
            <w:tcW w:w="473" w:type="pct"/>
            <w:vAlign w:val="center"/>
          </w:tcPr>
          <w:p w14:paraId="4F474405" w14:textId="77777777" w:rsidR="00690C21" w:rsidRPr="00FA796F" w:rsidRDefault="00690C21" w:rsidP="00A81194">
            <w:pPr>
              <w:contextualSpacing/>
              <w:jc w:val="center"/>
            </w:pPr>
            <w:r w:rsidRPr="00FA796F">
              <w:t>1</w:t>
            </w:r>
          </w:p>
        </w:tc>
      </w:tr>
      <w:tr w:rsidR="00690C21" w:rsidRPr="00FA796F" w14:paraId="455CE340" w14:textId="77777777" w:rsidTr="00A81194">
        <w:trPr>
          <w:trHeight w:val="396"/>
        </w:trPr>
        <w:tc>
          <w:tcPr>
            <w:tcW w:w="272" w:type="pct"/>
            <w:vAlign w:val="center"/>
          </w:tcPr>
          <w:p w14:paraId="0D9E6491" w14:textId="77777777" w:rsidR="00690C21" w:rsidRPr="00FA796F" w:rsidRDefault="00690C21" w:rsidP="00A81194">
            <w:pPr>
              <w:contextualSpacing/>
              <w:jc w:val="center"/>
            </w:pPr>
            <w:r w:rsidRPr="00FA796F">
              <w:t>5.</w:t>
            </w:r>
          </w:p>
        </w:tc>
        <w:tc>
          <w:tcPr>
            <w:tcW w:w="3512" w:type="pct"/>
            <w:gridSpan w:val="2"/>
            <w:vAlign w:val="bottom"/>
          </w:tcPr>
          <w:p w14:paraId="1084C5C0" w14:textId="77777777" w:rsidR="00690C21" w:rsidRPr="00FA796F" w:rsidRDefault="00690C21" w:rsidP="00A81194">
            <w:pPr>
              <w:pStyle w:val="Default"/>
              <w:contextualSpacing/>
              <w:jc w:val="both"/>
            </w:pPr>
            <w:r>
              <w:t>Indicate about stacked via.</w:t>
            </w:r>
          </w:p>
        </w:tc>
        <w:tc>
          <w:tcPr>
            <w:tcW w:w="388" w:type="pct"/>
            <w:vAlign w:val="center"/>
          </w:tcPr>
          <w:p w14:paraId="50A31DA2" w14:textId="77777777" w:rsidR="00690C21" w:rsidRPr="00FA796F" w:rsidRDefault="00690C21" w:rsidP="0094051D">
            <w:pPr>
              <w:contextualSpacing/>
              <w:jc w:val="center"/>
            </w:pPr>
            <w:r>
              <w:t>CO3</w:t>
            </w:r>
          </w:p>
        </w:tc>
        <w:tc>
          <w:tcPr>
            <w:tcW w:w="355" w:type="pct"/>
            <w:vAlign w:val="center"/>
          </w:tcPr>
          <w:p w14:paraId="1CB4A340" w14:textId="77777777" w:rsidR="00690C21" w:rsidRPr="00FA796F" w:rsidRDefault="00690C21" w:rsidP="00A81194">
            <w:pPr>
              <w:contextualSpacing/>
              <w:jc w:val="center"/>
            </w:pPr>
            <w:r>
              <w:t>U</w:t>
            </w:r>
          </w:p>
        </w:tc>
        <w:tc>
          <w:tcPr>
            <w:tcW w:w="473" w:type="pct"/>
            <w:vAlign w:val="center"/>
          </w:tcPr>
          <w:p w14:paraId="58E78818" w14:textId="77777777" w:rsidR="00690C21" w:rsidRPr="00FA796F" w:rsidRDefault="00690C21" w:rsidP="00A81194">
            <w:pPr>
              <w:contextualSpacing/>
              <w:jc w:val="center"/>
            </w:pPr>
            <w:r>
              <w:t>1</w:t>
            </w:r>
          </w:p>
        </w:tc>
      </w:tr>
      <w:tr w:rsidR="00690C21" w:rsidRPr="00FA796F" w14:paraId="292AA221" w14:textId="77777777" w:rsidTr="00A81194">
        <w:trPr>
          <w:trHeight w:val="396"/>
        </w:trPr>
        <w:tc>
          <w:tcPr>
            <w:tcW w:w="272" w:type="pct"/>
            <w:vAlign w:val="center"/>
          </w:tcPr>
          <w:p w14:paraId="1786E29F" w14:textId="77777777" w:rsidR="00690C21" w:rsidRPr="00FA796F" w:rsidRDefault="00690C21" w:rsidP="00A81194">
            <w:pPr>
              <w:contextualSpacing/>
              <w:jc w:val="center"/>
            </w:pPr>
            <w:r w:rsidRPr="00FA796F">
              <w:t>6.</w:t>
            </w:r>
          </w:p>
        </w:tc>
        <w:tc>
          <w:tcPr>
            <w:tcW w:w="3512" w:type="pct"/>
            <w:gridSpan w:val="2"/>
            <w:vAlign w:val="bottom"/>
          </w:tcPr>
          <w:p w14:paraId="2CB0B578" w14:textId="77777777" w:rsidR="00690C21" w:rsidRPr="00FA796F" w:rsidRDefault="00690C21" w:rsidP="00A81194">
            <w:pPr>
              <w:contextualSpacing/>
              <w:jc w:val="both"/>
            </w:pPr>
            <w:r>
              <w:t>Identify two metals that can be used as interconnect for MOS Devices.</w:t>
            </w:r>
          </w:p>
        </w:tc>
        <w:tc>
          <w:tcPr>
            <w:tcW w:w="388" w:type="pct"/>
            <w:vAlign w:val="center"/>
          </w:tcPr>
          <w:p w14:paraId="122E8FEB" w14:textId="77777777" w:rsidR="00690C21" w:rsidRPr="00FA796F" w:rsidRDefault="00690C21" w:rsidP="0094051D">
            <w:pPr>
              <w:contextualSpacing/>
              <w:jc w:val="center"/>
            </w:pPr>
            <w:r w:rsidRPr="00FA796F">
              <w:t>CO</w:t>
            </w:r>
            <w:r>
              <w:t>3</w:t>
            </w:r>
          </w:p>
        </w:tc>
        <w:tc>
          <w:tcPr>
            <w:tcW w:w="355" w:type="pct"/>
            <w:vAlign w:val="center"/>
          </w:tcPr>
          <w:p w14:paraId="1F53DD40" w14:textId="77777777" w:rsidR="00690C21" w:rsidRPr="00FA796F" w:rsidRDefault="00690C21" w:rsidP="00A81194">
            <w:pPr>
              <w:contextualSpacing/>
              <w:jc w:val="center"/>
            </w:pPr>
            <w:r>
              <w:t>R</w:t>
            </w:r>
          </w:p>
        </w:tc>
        <w:tc>
          <w:tcPr>
            <w:tcW w:w="473" w:type="pct"/>
            <w:vAlign w:val="center"/>
          </w:tcPr>
          <w:p w14:paraId="6F5BA089" w14:textId="77777777" w:rsidR="00690C21" w:rsidRPr="00FA796F" w:rsidRDefault="00690C21" w:rsidP="00A81194">
            <w:pPr>
              <w:contextualSpacing/>
              <w:jc w:val="center"/>
            </w:pPr>
            <w:r w:rsidRPr="00FA796F">
              <w:t>1</w:t>
            </w:r>
          </w:p>
        </w:tc>
      </w:tr>
      <w:tr w:rsidR="00690C21" w:rsidRPr="00FA796F" w14:paraId="51E88D6C" w14:textId="77777777" w:rsidTr="00A81194">
        <w:trPr>
          <w:trHeight w:val="396"/>
        </w:trPr>
        <w:tc>
          <w:tcPr>
            <w:tcW w:w="272" w:type="pct"/>
            <w:vAlign w:val="center"/>
          </w:tcPr>
          <w:p w14:paraId="639A974A" w14:textId="77777777" w:rsidR="00690C21" w:rsidRPr="00FA796F" w:rsidRDefault="00690C21" w:rsidP="00A81194">
            <w:pPr>
              <w:contextualSpacing/>
              <w:jc w:val="center"/>
            </w:pPr>
            <w:r w:rsidRPr="00FA796F">
              <w:t>7.</w:t>
            </w:r>
          </w:p>
        </w:tc>
        <w:tc>
          <w:tcPr>
            <w:tcW w:w="3512" w:type="pct"/>
            <w:gridSpan w:val="2"/>
            <w:vAlign w:val="bottom"/>
          </w:tcPr>
          <w:p w14:paraId="3CAAE0C7" w14:textId="77777777" w:rsidR="00690C21" w:rsidRPr="00FA796F" w:rsidRDefault="00690C21" w:rsidP="00A81194">
            <w:pPr>
              <w:pStyle w:val="ListParagraph"/>
              <w:ind w:left="0"/>
              <w:jc w:val="both"/>
              <w:rPr>
                <w:noProof/>
                <w:lang w:eastAsia="zh-TW"/>
              </w:rPr>
            </w:pPr>
            <w:r>
              <w:rPr>
                <w:noProof/>
                <w:lang w:eastAsia="zh-TW"/>
              </w:rPr>
              <w:t>Predict the number of transistors in dynamic CMOS process.</w:t>
            </w:r>
          </w:p>
        </w:tc>
        <w:tc>
          <w:tcPr>
            <w:tcW w:w="388" w:type="pct"/>
            <w:vAlign w:val="center"/>
          </w:tcPr>
          <w:p w14:paraId="027E058B" w14:textId="77777777" w:rsidR="00690C21" w:rsidRPr="00FA796F" w:rsidRDefault="00690C21" w:rsidP="0094051D">
            <w:pPr>
              <w:contextualSpacing/>
              <w:jc w:val="center"/>
            </w:pPr>
            <w:r w:rsidRPr="00FA796F">
              <w:t>CO</w:t>
            </w:r>
            <w:r>
              <w:t>4</w:t>
            </w:r>
          </w:p>
        </w:tc>
        <w:tc>
          <w:tcPr>
            <w:tcW w:w="355" w:type="pct"/>
            <w:vAlign w:val="center"/>
          </w:tcPr>
          <w:p w14:paraId="37A75168" w14:textId="77777777" w:rsidR="00690C21" w:rsidRPr="00FA796F" w:rsidRDefault="00690C21" w:rsidP="00A81194">
            <w:pPr>
              <w:contextualSpacing/>
              <w:jc w:val="center"/>
            </w:pPr>
            <w:r>
              <w:t>A</w:t>
            </w:r>
          </w:p>
        </w:tc>
        <w:tc>
          <w:tcPr>
            <w:tcW w:w="473" w:type="pct"/>
            <w:vAlign w:val="center"/>
          </w:tcPr>
          <w:p w14:paraId="28EAC732" w14:textId="77777777" w:rsidR="00690C21" w:rsidRPr="00FA796F" w:rsidRDefault="00690C21" w:rsidP="00A81194">
            <w:pPr>
              <w:contextualSpacing/>
              <w:jc w:val="center"/>
            </w:pPr>
            <w:r w:rsidRPr="00FA796F">
              <w:t>1</w:t>
            </w:r>
          </w:p>
        </w:tc>
      </w:tr>
      <w:tr w:rsidR="00690C21" w:rsidRPr="00FA796F" w14:paraId="342896DC" w14:textId="77777777" w:rsidTr="00A81194">
        <w:trPr>
          <w:trHeight w:val="396"/>
        </w:trPr>
        <w:tc>
          <w:tcPr>
            <w:tcW w:w="272" w:type="pct"/>
            <w:vAlign w:val="center"/>
          </w:tcPr>
          <w:p w14:paraId="61865447" w14:textId="77777777" w:rsidR="00690C21" w:rsidRPr="00FA796F" w:rsidRDefault="00690C21" w:rsidP="00A81194">
            <w:pPr>
              <w:contextualSpacing/>
              <w:jc w:val="center"/>
            </w:pPr>
            <w:r w:rsidRPr="00FA796F">
              <w:t>8.</w:t>
            </w:r>
          </w:p>
        </w:tc>
        <w:tc>
          <w:tcPr>
            <w:tcW w:w="3512" w:type="pct"/>
            <w:gridSpan w:val="2"/>
            <w:vAlign w:val="bottom"/>
          </w:tcPr>
          <w:p w14:paraId="795C2525" w14:textId="77777777" w:rsidR="00690C21" w:rsidRPr="004C0F15" w:rsidRDefault="00690C21" w:rsidP="00A81194">
            <w:pPr>
              <w:contextualSpacing/>
              <w:jc w:val="both"/>
              <w:rPr>
                <w:bCs/>
              </w:rPr>
            </w:pPr>
            <w:r>
              <w:rPr>
                <w:bCs/>
              </w:rPr>
              <w:t>Represent the on-resistance of the NMOS transistor in Saturation region to find the delay in transfer gate.</w:t>
            </w:r>
          </w:p>
        </w:tc>
        <w:tc>
          <w:tcPr>
            <w:tcW w:w="388" w:type="pct"/>
            <w:vAlign w:val="center"/>
          </w:tcPr>
          <w:p w14:paraId="5F09F839" w14:textId="77777777" w:rsidR="00690C21" w:rsidRPr="00FA796F" w:rsidRDefault="00690C21" w:rsidP="0094051D">
            <w:pPr>
              <w:contextualSpacing/>
              <w:jc w:val="center"/>
            </w:pPr>
            <w:r w:rsidRPr="00FA796F">
              <w:t>CO</w:t>
            </w:r>
            <w:r>
              <w:t>4</w:t>
            </w:r>
          </w:p>
        </w:tc>
        <w:tc>
          <w:tcPr>
            <w:tcW w:w="355" w:type="pct"/>
            <w:vAlign w:val="center"/>
          </w:tcPr>
          <w:p w14:paraId="1C847F3F" w14:textId="77777777" w:rsidR="00690C21" w:rsidRPr="00FA796F" w:rsidRDefault="00690C21" w:rsidP="00A81194">
            <w:pPr>
              <w:contextualSpacing/>
              <w:jc w:val="center"/>
            </w:pPr>
            <w:r>
              <w:t>U</w:t>
            </w:r>
          </w:p>
        </w:tc>
        <w:tc>
          <w:tcPr>
            <w:tcW w:w="473" w:type="pct"/>
            <w:vAlign w:val="center"/>
          </w:tcPr>
          <w:p w14:paraId="221253E1" w14:textId="77777777" w:rsidR="00690C21" w:rsidRPr="00FA796F" w:rsidRDefault="00690C21" w:rsidP="00A81194">
            <w:pPr>
              <w:contextualSpacing/>
              <w:jc w:val="center"/>
            </w:pPr>
            <w:r w:rsidRPr="00FA796F">
              <w:t>1</w:t>
            </w:r>
          </w:p>
        </w:tc>
      </w:tr>
      <w:tr w:rsidR="00690C21" w:rsidRPr="00FA796F" w14:paraId="54326910" w14:textId="77777777" w:rsidTr="00A81194">
        <w:trPr>
          <w:trHeight w:val="396"/>
        </w:trPr>
        <w:tc>
          <w:tcPr>
            <w:tcW w:w="272" w:type="pct"/>
            <w:vAlign w:val="center"/>
          </w:tcPr>
          <w:p w14:paraId="143051A3" w14:textId="77777777" w:rsidR="00690C21" w:rsidRPr="00FA796F" w:rsidRDefault="00690C21" w:rsidP="00A81194">
            <w:pPr>
              <w:contextualSpacing/>
              <w:jc w:val="center"/>
            </w:pPr>
            <w:r w:rsidRPr="00FA796F">
              <w:t>9.</w:t>
            </w:r>
          </w:p>
        </w:tc>
        <w:tc>
          <w:tcPr>
            <w:tcW w:w="3512" w:type="pct"/>
            <w:gridSpan w:val="2"/>
            <w:vAlign w:val="bottom"/>
          </w:tcPr>
          <w:p w14:paraId="1CB89A48" w14:textId="77777777" w:rsidR="00690C21" w:rsidRPr="00FA796F" w:rsidRDefault="00690C21" w:rsidP="00806532">
            <w:pPr>
              <w:pStyle w:val="ListParagraph"/>
              <w:ind w:left="0"/>
              <w:jc w:val="both"/>
              <w:rPr>
                <w:noProof/>
                <w:lang w:eastAsia="zh-TW"/>
              </w:rPr>
            </w:pPr>
            <w:r>
              <w:rPr>
                <w:noProof/>
                <w:lang w:eastAsia="zh-TW"/>
              </w:rPr>
              <w:t>Identify t</w:t>
            </w:r>
            <w:r w:rsidRPr="00A45F49">
              <w:rPr>
                <w:noProof/>
                <w:lang w:eastAsia="zh-TW"/>
              </w:rPr>
              <w:t>he horizontal lines, which are driven  from outside the storage array</w:t>
            </w:r>
            <w:r>
              <w:rPr>
                <w:noProof/>
                <w:lang w:eastAsia="zh-TW"/>
              </w:rPr>
              <w:t xml:space="preserve"> in a memory module.</w:t>
            </w:r>
          </w:p>
        </w:tc>
        <w:tc>
          <w:tcPr>
            <w:tcW w:w="388" w:type="pct"/>
            <w:vAlign w:val="center"/>
          </w:tcPr>
          <w:p w14:paraId="71037B3E" w14:textId="77777777" w:rsidR="00690C21" w:rsidRPr="00FA796F" w:rsidRDefault="00690C21" w:rsidP="0094051D">
            <w:pPr>
              <w:contextualSpacing/>
              <w:jc w:val="center"/>
            </w:pPr>
            <w:r w:rsidRPr="00FA796F">
              <w:t>CO</w:t>
            </w:r>
            <w:r>
              <w:t>5</w:t>
            </w:r>
          </w:p>
        </w:tc>
        <w:tc>
          <w:tcPr>
            <w:tcW w:w="355" w:type="pct"/>
            <w:vAlign w:val="center"/>
          </w:tcPr>
          <w:p w14:paraId="2D9BF77B" w14:textId="77777777" w:rsidR="00690C21" w:rsidRPr="00FA796F" w:rsidRDefault="00690C21" w:rsidP="00A81194">
            <w:pPr>
              <w:contextualSpacing/>
              <w:jc w:val="center"/>
            </w:pPr>
            <w:r>
              <w:t>R</w:t>
            </w:r>
          </w:p>
        </w:tc>
        <w:tc>
          <w:tcPr>
            <w:tcW w:w="473" w:type="pct"/>
            <w:vAlign w:val="center"/>
          </w:tcPr>
          <w:p w14:paraId="5371EA32" w14:textId="77777777" w:rsidR="00690C21" w:rsidRPr="00FA796F" w:rsidRDefault="00690C21" w:rsidP="00A81194">
            <w:pPr>
              <w:contextualSpacing/>
              <w:jc w:val="center"/>
            </w:pPr>
            <w:r w:rsidRPr="00FA796F">
              <w:t>1</w:t>
            </w:r>
          </w:p>
        </w:tc>
      </w:tr>
      <w:tr w:rsidR="00690C21" w:rsidRPr="00FA796F" w14:paraId="7FAE8163" w14:textId="77777777" w:rsidTr="00A81194">
        <w:trPr>
          <w:trHeight w:val="396"/>
        </w:trPr>
        <w:tc>
          <w:tcPr>
            <w:tcW w:w="272" w:type="pct"/>
            <w:vAlign w:val="center"/>
          </w:tcPr>
          <w:p w14:paraId="2CF5700B" w14:textId="77777777" w:rsidR="00690C21" w:rsidRPr="00FA796F" w:rsidRDefault="00690C21" w:rsidP="00A81194">
            <w:pPr>
              <w:contextualSpacing/>
              <w:jc w:val="center"/>
            </w:pPr>
            <w:r w:rsidRPr="00FA796F">
              <w:t>10.</w:t>
            </w:r>
          </w:p>
        </w:tc>
        <w:tc>
          <w:tcPr>
            <w:tcW w:w="3512" w:type="pct"/>
            <w:gridSpan w:val="2"/>
            <w:vAlign w:val="bottom"/>
          </w:tcPr>
          <w:p w14:paraId="5ED818AE" w14:textId="77777777" w:rsidR="00690C21" w:rsidRPr="00FA796F" w:rsidRDefault="00690C21" w:rsidP="00806532">
            <w:pPr>
              <w:contextualSpacing/>
              <w:jc w:val="both"/>
            </w:pPr>
            <w:r>
              <w:t>List the type of ASIC in which all the</w:t>
            </w:r>
            <w:r w:rsidRPr="00A45F49">
              <w:t xml:space="preserve"> </w:t>
            </w:r>
            <w:r>
              <w:t>logic cells</w:t>
            </w:r>
            <w:r w:rsidRPr="00A45F49">
              <w:t xml:space="preserve"> and all mask layers are customized.</w:t>
            </w:r>
          </w:p>
        </w:tc>
        <w:tc>
          <w:tcPr>
            <w:tcW w:w="388" w:type="pct"/>
            <w:vAlign w:val="center"/>
          </w:tcPr>
          <w:p w14:paraId="2337BE61" w14:textId="77777777" w:rsidR="00690C21" w:rsidRPr="00FA796F" w:rsidRDefault="00690C21" w:rsidP="0094051D">
            <w:pPr>
              <w:contextualSpacing/>
              <w:jc w:val="center"/>
            </w:pPr>
            <w:r w:rsidRPr="00FA796F">
              <w:t>CO</w:t>
            </w:r>
            <w:r>
              <w:t>6</w:t>
            </w:r>
          </w:p>
        </w:tc>
        <w:tc>
          <w:tcPr>
            <w:tcW w:w="355" w:type="pct"/>
            <w:vAlign w:val="center"/>
          </w:tcPr>
          <w:p w14:paraId="2C8F49AF" w14:textId="77777777" w:rsidR="00690C21" w:rsidRPr="00FA796F" w:rsidRDefault="00690C21" w:rsidP="00A81194">
            <w:pPr>
              <w:contextualSpacing/>
              <w:jc w:val="center"/>
            </w:pPr>
            <w:r>
              <w:t>R</w:t>
            </w:r>
          </w:p>
        </w:tc>
        <w:tc>
          <w:tcPr>
            <w:tcW w:w="473" w:type="pct"/>
            <w:vAlign w:val="center"/>
          </w:tcPr>
          <w:p w14:paraId="100A8C21" w14:textId="77777777" w:rsidR="00690C21" w:rsidRPr="00FA796F" w:rsidRDefault="00690C21" w:rsidP="00A81194">
            <w:pPr>
              <w:contextualSpacing/>
              <w:jc w:val="center"/>
            </w:pPr>
            <w:r w:rsidRPr="00FA796F">
              <w:t>1</w:t>
            </w:r>
          </w:p>
        </w:tc>
      </w:tr>
      <w:tr w:rsidR="00690C21" w:rsidRPr="00FA796F" w14:paraId="6F864A97" w14:textId="77777777" w:rsidTr="00A81194">
        <w:trPr>
          <w:trHeight w:val="551"/>
        </w:trPr>
        <w:tc>
          <w:tcPr>
            <w:tcW w:w="5000" w:type="pct"/>
            <w:gridSpan w:val="6"/>
            <w:vAlign w:val="center"/>
          </w:tcPr>
          <w:p w14:paraId="64A6A408" w14:textId="77777777" w:rsidR="00690C21" w:rsidRDefault="00690C21" w:rsidP="00A81194">
            <w:pPr>
              <w:contextualSpacing/>
              <w:jc w:val="center"/>
              <w:rPr>
                <w:b/>
                <w:u w:val="single"/>
              </w:rPr>
            </w:pPr>
            <w:r w:rsidRPr="00FA796F">
              <w:rPr>
                <w:b/>
                <w:u w:val="single"/>
              </w:rPr>
              <w:t>PART – B (6 X 3 = 18 MARKS)</w:t>
            </w:r>
          </w:p>
          <w:p w14:paraId="67EFA47D" w14:textId="77777777" w:rsidR="00690C21" w:rsidRPr="00FA796F" w:rsidRDefault="00690C21" w:rsidP="00A81194">
            <w:pPr>
              <w:contextualSpacing/>
              <w:jc w:val="center"/>
              <w:rPr>
                <w:b/>
                <w:u w:val="single"/>
              </w:rPr>
            </w:pPr>
            <w:r w:rsidRPr="00FA796F">
              <w:rPr>
                <w:b/>
              </w:rPr>
              <w:t>(Answer all the questions)</w:t>
            </w:r>
          </w:p>
        </w:tc>
      </w:tr>
      <w:tr w:rsidR="00690C21" w:rsidRPr="00FA796F" w14:paraId="7963EB98" w14:textId="77777777" w:rsidTr="00A81194">
        <w:trPr>
          <w:trHeight w:val="436"/>
        </w:trPr>
        <w:tc>
          <w:tcPr>
            <w:tcW w:w="272" w:type="pct"/>
            <w:vAlign w:val="center"/>
          </w:tcPr>
          <w:p w14:paraId="0DE87460" w14:textId="77777777" w:rsidR="00690C21" w:rsidRPr="00FA796F" w:rsidRDefault="00690C21" w:rsidP="00A81194">
            <w:pPr>
              <w:pStyle w:val="NoSpacing"/>
              <w:contextualSpacing/>
            </w:pPr>
            <w:r w:rsidRPr="00FA796F">
              <w:t>11.</w:t>
            </w:r>
          </w:p>
        </w:tc>
        <w:tc>
          <w:tcPr>
            <w:tcW w:w="3512" w:type="pct"/>
            <w:gridSpan w:val="2"/>
            <w:vAlign w:val="bottom"/>
          </w:tcPr>
          <w:p w14:paraId="29C5418C" w14:textId="77777777" w:rsidR="00690C21" w:rsidRPr="00FA796F" w:rsidRDefault="00690C21" w:rsidP="00806532">
            <w:pPr>
              <w:pStyle w:val="NoSpacing"/>
              <w:contextualSpacing/>
              <w:jc w:val="both"/>
            </w:pPr>
            <w:r>
              <w:t>Sketch the architecture of NMOS transistor and examine all its terminals.</w:t>
            </w:r>
          </w:p>
        </w:tc>
        <w:tc>
          <w:tcPr>
            <w:tcW w:w="388" w:type="pct"/>
            <w:vAlign w:val="center"/>
          </w:tcPr>
          <w:p w14:paraId="0F7053F5" w14:textId="77777777" w:rsidR="00690C21" w:rsidRPr="00FA796F" w:rsidRDefault="00690C21" w:rsidP="0094051D">
            <w:pPr>
              <w:pStyle w:val="NoSpacing"/>
              <w:contextualSpacing/>
              <w:jc w:val="center"/>
            </w:pPr>
            <w:r w:rsidRPr="00FA796F">
              <w:t>CO</w:t>
            </w:r>
            <w:r>
              <w:t>1</w:t>
            </w:r>
          </w:p>
        </w:tc>
        <w:tc>
          <w:tcPr>
            <w:tcW w:w="355" w:type="pct"/>
            <w:vAlign w:val="center"/>
          </w:tcPr>
          <w:p w14:paraId="6351850A" w14:textId="77777777" w:rsidR="00690C21" w:rsidRPr="00FA796F" w:rsidRDefault="00690C21" w:rsidP="00A81194">
            <w:pPr>
              <w:pStyle w:val="NoSpacing"/>
              <w:contextualSpacing/>
              <w:jc w:val="center"/>
            </w:pPr>
            <w:r>
              <w:t>A</w:t>
            </w:r>
          </w:p>
        </w:tc>
        <w:tc>
          <w:tcPr>
            <w:tcW w:w="473" w:type="pct"/>
            <w:vAlign w:val="center"/>
          </w:tcPr>
          <w:p w14:paraId="4969C2D3" w14:textId="77777777" w:rsidR="00690C21" w:rsidRPr="00FA796F" w:rsidRDefault="00690C21" w:rsidP="00A81194">
            <w:pPr>
              <w:pStyle w:val="NoSpacing"/>
              <w:contextualSpacing/>
              <w:jc w:val="center"/>
            </w:pPr>
            <w:r w:rsidRPr="00FA796F">
              <w:t>3</w:t>
            </w:r>
          </w:p>
        </w:tc>
      </w:tr>
      <w:tr w:rsidR="00690C21" w:rsidRPr="00FA796F" w14:paraId="70DEB713" w14:textId="77777777" w:rsidTr="00806532">
        <w:trPr>
          <w:trHeight w:val="436"/>
        </w:trPr>
        <w:tc>
          <w:tcPr>
            <w:tcW w:w="272" w:type="pct"/>
            <w:vAlign w:val="center"/>
          </w:tcPr>
          <w:p w14:paraId="09522959" w14:textId="77777777" w:rsidR="00690C21" w:rsidRPr="00FA796F" w:rsidRDefault="00690C21" w:rsidP="00A81194">
            <w:pPr>
              <w:pStyle w:val="NoSpacing"/>
              <w:contextualSpacing/>
            </w:pPr>
            <w:r w:rsidRPr="00FA796F">
              <w:t>12.</w:t>
            </w:r>
          </w:p>
        </w:tc>
        <w:tc>
          <w:tcPr>
            <w:tcW w:w="3512" w:type="pct"/>
            <w:gridSpan w:val="2"/>
          </w:tcPr>
          <w:p w14:paraId="3008EA03" w14:textId="77777777" w:rsidR="00690C21" w:rsidRPr="00FA796F" w:rsidRDefault="00690C21" w:rsidP="00A81194">
            <w:pPr>
              <w:pStyle w:val="NoSpacing"/>
              <w:contextualSpacing/>
              <w:jc w:val="both"/>
            </w:pPr>
            <w:r>
              <w:t>Determine the overlap capacitance in the MOS transistor.</w:t>
            </w:r>
          </w:p>
        </w:tc>
        <w:tc>
          <w:tcPr>
            <w:tcW w:w="388" w:type="pct"/>
            <w:vAlign w:val="center"/>
          </w:tcPr>
          <w:p w14:paraId="61065525" w14:textId="77777777" w:rsidR="00690C21" w:rsidRPr="00FA796F" w:rsidRDefault="00690C21" w:rsidP="0094051D">
            <w:pPr>
              <w:pStyle w:val="NoSpacing"/>
              <w:contextualSpacing/>
              <w:jc w:val="center"/>
            </w:pPr>
            <w:r>
              <w:t>CO2</w:t>
            </w:r>
          </w:p>
        </w:tc>
        <w:tc>
          <w:tcPr>
            <w:tcW w:w="355" w:type="pct"/>
            <w:vAlign w:val="center"/>
          </w:tcPr>
          <w:p w14:paraId="4AFD6766" w14:textId="77777777" w:rsidR="00690C21" w:rsidRPr="00FA796F" w:rsidRDefault="00690C21" w:rsidP="00A81194">
            <w:pPr>
              <w:pStyle w:val="NoSpacing"/>
              <w:contextualSpacing/>
              <w:jc w:val="center"/>
            </w:pPr>
            <w:r>
              <w:rPr>
                <w:color w:val="000000" w:themeColor="text1"/>
              </w:rPr>
              <w:t>A</w:t>
            </w:r>
          </w:p>
        </w:tc>
        <w:tc>
          <w:tcPr>
            <w:tcW w:w="473" w:type="pct"/>
          </w:tcPr>
          <w:p w14:paraId="767490AA" w14:textId="77777777" w:rsidR="00690C21" w:rsidRPr="00FA796F" w:rsidRDefault="00690C21" w:rsidP="00A81194">
            <w:pPr>
              <w:pStyle w:val="NoSpacing"/>
              <w:contextualSpacing/>
              <w:jc w:val="center"/>
            </w:pPr>
            <w:r>
              <w:t>3</w:t>
            </w:r>
          </w:p>
        </w:tc>
      </w:tr>
      <w:tr w:rsidR="00690C21" w:rsidRPr="00FA796F" w14:paraId="5114949F" w14:textId="77777777" w:rsidTr="00806532">
        <w:trPr>
          <w:trHeight w:val="436"/>
        </w:trPr>
        <w:tc>
          <w:tcPr>
            <w:tcW w:w="272" w:type="pct"/>
            <w:vAlign w:val="center"/>
          </w:tcPr>
          <w:p w14:paraId="2B2254B5" w14:textId="77777777" w:rsidR="00690C21" w:rsidRPr="00FA796F" w:rsidRDefault="00690C21" w:rsidP="00A81194">
            <w:pPr>
              <w:pStyle w:val="NoSpacing"/>
              <w:contextualSpacing/>
            </w:pPr>
            <w:r w:rsidRPr="00FA796F">
              <w:t>13.</w:t>
            </w:r>
          </w:p>
        </w:tc>
        <w:tc>
          <w:tcPr>
            <w:tcW w:w="3512" w:type="pct"/>
            <w:gridSpan w:val="2"/>
          </w:tcPr>
          <w:p w14:paraId="5F186085" w14:textId="77777777" w:rsidR="00690C21" w:rsidRPr="00FA796F" w:rsidRDefault="00690C21" w:rsidP="00A81194">
            <w:pPr>
              <w:pStyle w:val="NoSpacing"/>
              <w:contextualSpacing/>
              <w:jc w:val="both"/>
            </w:pPr>
            <w:r>
              <w:t>Determine the syntax of specifying the MOS transistor with MOS layout and schematic in SPICE.</w:t>
            </w:r>
          </w:p>
        </w:tc>
        <w:tc>
          <w:tcPr>
            <w:tcW w:w="388" w:type="pct"/>
            <w:vAlign w:val="center"/>
          </w:tcPr>
          <w:p w14:paraId="453BB412" w14:textId="77777777" w:rsidR="00690C21" w:rsidRPr="00FA796F" w:rsidRDefault="00690C21" w:rsidP="0094051D">
            <w:pPr>
              <w:pStyle w:val="NoSpacing"/>
              <w:contextualSpacing/>
              <w:jc w:val="center"/>
            </w:pPr>
            <w:r>
              <w:rPr>
                <w:color w:val="000000" w:themeColor="text1"/>
              </w:rPr>
              <w:t>CO3</w:t>
            </w:r>
          </w:p>
        </w:tc>
        <w:tc>
          <w:tcPr>
            <w:tcW w:w="355" w:type="pct"/>
            <w:vAlign w:val="center"/>
          </w:tcPr>
          <w:p w14:paraId="1E77E3A5" w14:textId="77777777" w:rsidR="00690C21" w:rsidRPr="00FA796F" w:rsidRDefault="00690C21" w:rsidP="00A81194">
            <w:pPr>
              <w:pStyle w:val="NoSpacing"/>
              <w:contextualSpacing/>
              <w:jc w:val="center"/>
            </w:pPr>
            <w:r>
              <w:t>A</w:t>
            </w:r>
          </w:p>
        </w:tc>
        <w:tc>
          <w:tcPr>
            <w:tcW w:w="473" w:type="pct"/>
            <w:vAlign w:val="center"/>
          </w:tcPr>
          <w:p w14:paraId="7864E0E4" w14:textId="77777777" w:rsidR="00690C21" w:rsidRPr="00FA796F" w:rsidRDefault="00690C21" w:rsidP="00A81194">
            <w:pPr>
              <w:pStyle w:val="NoSpacing"/>
              <w:contextualSpacing/>
              <w:jc w:val="center"/>
            </w:pPr>
            <w:r w:rsidRPr="00FA796F">
              <w:t>3</w:t>
            </w:r>
          </w:p>
        </w:tc>
      </w:tr>
      <w:tr w:rsidR="00690C21" w:rsidRPr="00FA796F" w14:paraId="35B972B4" w14:textId="77777777" w:rsidTr="00806532">
        <w:trPr>
          <w:trHeight w:val="436"/>
        </w:trPr>
        <w:tc>
          <w:tcPr>
            <w:tcW w:w="272" w:type="pct"/>
            <w:vAlign w:val="center"/>
          </w:tcPr>
          <w:p w14:paraId="1D96731A" w14:textId="77777777" w:rsidR="00690C21" w:rsidRPr="00FA796F" w:rsidRDefault="00690C21" w:rsidP="00A81194">
            <w:pPr>
              <w:pStyle w:val="NoSpacing"/>
              <w:contextualSpacing/>
            </w:pPr>
            <w:r w:rsidRPr="00FA796F">
              <w:t>14.</w:t>
            </w:r>
          </w:p>
        </w:tc>
        <w:tc>
          <w:tcPr>
            <w:tcW w:w="3512" w:type="pct"/>
            <w:gridSpan w:val="2"/>
          </w:tcPr>
          <w:p w14:paraId="2FCA7008" w14:textId="77777777" w:rsidR="00690C21" w:rsidRPr="00FA796F" w:rsidRDefault="00690C21" w:rsidP="00A81194">
            <w:pPr>
              <w:pStyle w:val="NoSpacing"/>
              <w:contextualSpacing/>
              <w:jc w:val="both"/>
            </w:pPr>
            <w:r>
              <w:t xml:space="preserve">Design </w:t>
            </w:r>
            <m:oMath>
              <m:r>
                <w:rPr>
                  <w:rFonts w:ascii="Cambria Math" w:hAnsi="Cambria Math"/>
                </w:rPr>
                <m:t>Z=</m:t>
              </m:r>
              <m:acc>
                <m:accPr>
                  <m:chr m:val="̅"/>
                  <m:ctrlPr>
                    <w:rPr>
                      <w:rFonts w:ascii="Cambria Math" w:hAnsi="Cambria Math"/>
                      <w:i/>
                    </w:rPr>
                  </m:ctrlPr>
                </m:accPr>
                <m:e>
                  <m:d>
                    <m:dPr>
                      <m:ctrlPr>
                        <w:rPr>
                          <w:rFonts w:ascii="Cambria Math" w:hAnsi="Cambria Math"/>
                          <w:i/>
                        </w:rPr>
                      </m:ctrlPr>
                    </m:dPr>
                    <m:e>
                      <m:r>
                        <w:rPr>
                          <w:rFonts w:ascii="Cambria Math" w:hAnsi="Cambria Math"/>
                        </w:rPr>
                        <m:t>A.B.C</m:t>
                      </m:r>
                    </m:e>
                  </m:d>
                </m:e>
              </m:acc>
            </m:oMath>
            <w:r>
              <w:t xml:space="preserve">  using CMOS Logic.</w:t>
            </w:r>
          </w:p>
        </w:tc>
        <w:tc>
          <w:tcPr>
            <w:tcW w:w="388" w:type="pct"/>
            <w:vAlign w:val="center"/>
          </w:tcPr>
          <w:p w14:paraId="0438B69B" w14:textId="77777777" w:rsidR="00690C21" w:rsidRPr="00FA796F" w:rsidRDefault="00690C21" w:rsidP="0094051D">
            <w:pPr>
              <w:pStyle w:val="NoSpacing"/>
              <w:contextualSpacing/>
              <w:jc w:val="center"/>
            </w:pPr>
            <w:r>
              <w:rPr>
                <w:color w:val="000000" w:themeColor="text1"/>
              </w:rPr>
              <w:t>CO4</w:t>
            </w:r>
          </w:p>
        </w:tc>
        <w:tc>
          <w:tcPr>
            <w:tcW w:w="355" w:type="pct"/>
            <w:vAlign w:val="center"/>
          </w:tcPr>
          <w:p w14:paraId="0EC207AB" w14:textId="77777777" w:rsidR="00690C21" w:rsidRPr="00FA796F" w:rsidRDefault="00690C21" w:rsidP="00A81194">
            <w:pPr>
              <w:pStyle w:val="NoSpacing"/>
              <w:contextualSpacing/>
              <w:jc w:val="center"/>
            </w:pPr>
            <w:r>
              <w:rPr>
                <w:color w:val="000000" w:themeColor="text1"/>
              </w:rPr>
              <w:t>C</w:t>
            </w:r>
          </w:p>
        </w:tc>
        <w:tc>
          <w:tcPr>
            <w:tcW w:w="473" w:type="pct"/>
          </w:tcPr>
          <w:p w14:paraId="44ACD6CE" w14:textId="77777777" w:rsidR="00690C21" w:rsidRPr="00FA796F" w:rsidRDefault="00690C21" w:rsidP="00A81194">
            <w:pPr>
              <w:pStyle w:val="NoSpacing"/>
              <w:contextualSpacing/>
              <w:jc w:val="center"/>
            </w:pPr>
            <w:r>
              <w:t>3</w:t>
            </w:r>
          </w:p>
        </w:tc>
      </w:tr>
      <w:tr w:rsidR="00690C21" w:rsidRPr="00FA796F" w14:paraId="23F166F5" w14:textId="77777777" w:rsidTr="00A81194">
        <w:trPr>
          <w:trHeight w:val="436"/>
        </w:trPr>
        <w:tc>
          <w:tcPr>
            <w:tcW w:w="272" w:type="pct"/>
            <w:vAlign w:val="center"/>
          </w:tcPr>
          <w:p w14:paraId="26724360" w14:textId="77777777" w:rsidR="00690C21" w:rsidRPr="00FA796F" w:rsidRDefault="00690C21" w:rsidP="00A81194">
            <w:pPr>
              <w:pStyle w:val="NoSpacing"/>
              <w:contextualSpacing/>
            </w:pPr>
            <w:r w:rsidRPr="00FA796F">
              <w:t>15.</w:t>
            </w:r>
          </w:p>
        </w:tc>
        <w:tc>
          <w:tcPr>
            <w:tcW w:w="3512" w:type="pct"/>
            <w:gridSpan w:val="2"/>
            <w:vAlign w:val="bottom"/>
          </w:tcPr>
          <w:p w14:paraId="088F8781" w14:textId="77777777" w:rsidR="00690C21" w:rsidRPr="00FA796F" w:rsidRDefault="00690C21" w:rsidP="00A81194">
            <w:pPr>
              <w:pStyle w:val="NoSpacing"/>
              <w:contextualSpacing/>
              <w:jc w:val="both"/>
            </w:pPr>
            <w:r>
              <w:t>Describe about RAM and its types.</w:t>
            </w:r>
          </w:p>
        </w:tc>
        <w:tc>
          <w:tcPr>
            <w:tcW w:w="388" w:type="pct"/>
            <w:vAlign w:val="center"/>
          </w:tcPr>
          <w:p w14:paraId="054E1A3D" w14:textId="77777777" w:rsidR="00690C21" w:rsidRPr="00FA796F" w:rsidRDefault="00690C21" w:rsidP="0094051D">
            <w:pPr>
              <w:pStyle w:val="NoSpacing"/>
              <w:contextualSpacing/>
              <w:jc w:val="center"/>
            </w:pPr>
            <w:r w:rsidRPr="00FA796F">
              <w:t>CO</w:t>
            </w:r>
            <w:r>
              <w:t>5</w:t>
            </w:r>
          </w:p>
        </w:tc>
        <w:tc>
          <w:tcPr>
            <w:tcW w:w="355" w:type="pct"/>
            <w:vAlign w:val="center"/>
          </w:tcPr>
          <w:p w14:paraId="20513662" w14:textId="77777777" w:rsidR="00690C21" w:rsidRPr="00FA796F" w:rsidRDefault="00690C21" w:rsidP="00A81194">
            <w:pPr>
              <w:pStyle w:val="NoSpacing"/>
              <w:contextualSpacing/>
              <w:jc w:val="center"/>
            </w:pPr>
            <w:r>
              <w:t>U</w:t>
            </w:r>
          </w:p>
        </w:tc>
        <w:tc>
          <w:tcPr>
            <w:tcW w:w="473" w:type="pct"/>
            <w:vAlign w:val="center"/>
          </w:tcPr>
          <w:p w14:paraId="66A0051F" w14:textId="77777777" w:rsidR="00690C21" w:rsidRPr="00FA796F" w:rsidRDefault="00690C21" w:rsidP="00A81194">
            <w:pPr>
              <w:pStyle w:val="NoSpacing"/>
              <w:contextualSpacing/>
              <w:jc w:val="center"/>
            </w:pPr>
            <w:r w:rsidRPr="00FA796F">
              <w:t>3</w:t>
            </w:r>
          </w:p>
        </w:tc>
      </w:tr>
      <w:tr w:rsidR="00690C21" w:rsidRPr="00FA796F" w14:paraId="3F4C8A60" w14:textId="77777777" w:rsidTr="00A81194">
        <w:trPr>
          <w:trHeight w:val="437"/>
        </w:trPr>
        <w:tc>
          <w:tcPr>
            <w:tcW w:w="272" w:type="pct"/>
            <w:vAlign w:val="center"/>
          </w:tcPr>
          <w:p w14:paraId="7F077FAB" w14:textId="77777777" w:rsidR="00690C21" w:rsidRPr="00FA796F" w:rsidRDefault="00690C21" w:rsidP="00A81194">
            <w:pPr>
              <w:pStyle w:val="NoSpacing"/>
              <w:contextualSpacing/>
            </w:pPr>
            <w:r w:rsidRPr="00FA796F">
              <w:t>16.</w:t>
            </w:r>
          </w:p>
        </w:tc>
        <w:tc>
          <w:tcPr>
            <w:tcW w:w="3512" w:type="pct"/>
            <w:gridSpan w:val="2"/>
            <w:vAlign w:val="bottom"/>
          </w:tcPr>
          <w:p w14:paraId="5DB9CBF0" w14:textId="77777777" w:rsidR="00690C21" w:rsidRPr="00FA796F" w:rsidRDefault="00690C21" w:rsidP="00806532">
            <w:pPr>
              <w:pStyle w:val="NoSpacing"/>
              <w:contextualSpacing/>
              <w:jc w:val="both"/>
            </w:pPr>
            <w:r>
              <w:t>Discuss about structured gate array with proper diagram.</w:t>
            </w:r>
          </w:p>
        </w:tc>
        <w:tc>
          <w:tcPr>
            <w:tcW w:w="388" w:type="pct"/>
            <w:vAlign w:val="center"/>
          </w:tcPr>
          <w:p w14:paraId="3BD1AA1A" w14:textId="77777777" w:rsidR="00690C21" w:rsidRPr="00FA796F" w:rsidRDefault="00690C21" w:rsidP="0094051D">
            <w:pPr>
              <w:pStyle w:val="NoSpacing"/>
              <w:contextualSpacing/>
              <w:jc w:val="center"/>
            </w:pPr>
            <w:r w:rsidRPr="00FA796F">
              <w:t>CO</w:t>
            </w:r>
            <w:r>
              <w:t>6</w:t>
            </w:r>
          </w:p>
        </w:tc>
        <w:tc>
          <w:tcPr>
            <w:tcW w:w="355" w:type="pct"/>
            <w:vAlign w:val="center"/>
          </w:tcPr>
          <w:p w14:paraId="75778135" w14:textId="77777777" w:rsidR="00690C21" w:rsidRPr="00FA796F" w:rsidRDefault="00690C21" w:rsidP="00A81194">
            <w:pPr>
              <w:pStyle w:val="NoSpacing"/>
              <w:contextualSpacing/>
              <w:jc w:val="center"/>
            </w:pPr>
            <w:r>
              <w:t>U</w:t>
            </w:r>
          </w:p>
        </w:tc>
        <w:tc>
          <w:tcPr>
            <w:tcW w:w="473" w:type="pct"/>
            <w:vAlign w:val="center"/>
          </w:tcPr>
          <w:p w14:paraId="04A4BF53" w14:textId="77777777" w:rsidR="00690C21" w:rsidRPr="00FA796F" w:rsidRDefault="00690C21" w:rsidP="00A81194">
            <w:pPr>
              <w:pStyle w:val="NoSpacing"/>
              <w:contextualSpacing/>
              <w:jc w:val="center"/>
            </w:pPr>
            <w:r w:rsidRPr="00FA796F">
              <w:t>3</w:t>
            </w:r>
          </w:p>
        </w:tc>
      </w:tr>
      <w:tr w:rsidR="00690C21" w:rsidRPr="00FA796F" w14:paraId="03744EF6" w14:textId="77777777" w:rsidTr="00A81194">
        <w:trPr>
          <w:trHeight w:val="551"/>
        </w:trPr>
        <w:tc>
          <w:tcPr>
            <w:tcW w:w="5000" w:type="pct"/>
            <w:gridSpan w:val="6"/>
          </w:tcPr>
          <w:p w14:paraId="766559B1" w14:textId="77777777" w:rsidR="00690C21" w:rsidRPr="00FA796F" w:rsidRDefault="00690C21" w:rsidP="00A81194">
            <w:pPr>
              <w:contextualSpacing/>
              <w:jc w:val="center"/>
              <w:rPr>
                <w:b/>
                <w:u w:val="single"/>
              </w:rPr>
            </w:pPr>
            <w:r w:rsidRPr="00FA796F">
              <w:rPr>
                <w:b/>
                <w:u w:val="single"/>
              </w:rPr>
              <w:t>PART – C (6 X 12 = 72 MARKS)</w:t>
            </w:r>
          </w:p>
          <w:p w14:paraId="292ECCD2" w14:textId="77777777" w:rsidR="00690C21" w:rsidRPr="00FA796F" w:rsidRDefault="00690C21" w:rsidP="00A81194">
            <w:pPr>
              <w:contextualSpacing/>
              <w:jc w:val="center"/>
              <w:rPr>
                <w:b/>
              </w:rPr>
            </w:pPr>
            <w:r w:rsidRPr="00FA796F">
              <w:rPr>
                <w:b/>
              </w:rPr>
              <w:t>(Answer any five Questions from Q. No. 17 to 23, Q. No. 24 is Compulsory)</w:t>
            </w:r>
          </w:p>
        </w:tc>
      </w:tr>
      <w:tr w:rsidR="00690C21" w:rsidRPr="00FA796F" w14:paraId="708624D7" w14:textId="77777777" w:rsidTr="00806532">
        <w:trPr>
          <w:trHeight w:val="396"/>
        </w:trPr>
        <w:tc>
          <w:tcPr>
            <w:tcW w:w="272" w:type="pct"/>
            <w:vAlign w:val="center"/>
          </w:tcPr>
          <w:p w14:paraId="2005EF76" w14:textId="77777777" w:rsidR="00690C21" w:rsidRPr="00FA796F" w:rsidRDefault="00690C21" w:rsidP="00A81194">
            <w:pPr>
              <w:contextualSpacing/>
              <w:jc w:val="center"/>
            </w:pPr>
            <w:r w:rsidRPr="00FA796F">
              <w:t>17.</w:t>
            </w:r>
          </w:p>
        </w:tc>
        <w:tc>
          <w:tcPr>
            <w:tcW w:w="189" w:type="pct"/>
            <w:vAlign w:val="center"/>
          </w:tcPr>
          <w:p w14:paraId="1EC04F45" w14:textId="77777777" w:rsidR="00690C21" w:rsidRPr="00FA796F" w:rsidRDefault="00690C21" w:rsidP="00A81194">
            <w:pPr>
              <w:contextualSpacing/>
              <w:jc w:val="center"/>
            </w:pPr>
            <w:r w:rsidRPr="00FA796F">
              <w:t>a.</w:t>
            </w:r>
          </w:p>
        </w:tc>
        <w:tc>
          <w:tcPr>
            <w:tcW w:w="3323" w:type="pct"/>
          </w:tcPr>
          <w:p w14:paraId="52ADD5E5" w14:textId="77777777" w:rsidR="00690C21" w:rsidRPr="00FA796F" w:rsidRDefault="00690C21" w:rsidP="00806532">
            <w:pPr>
              <w:contextualSpacing/>
              <w:jc w:val="both"/>
            </w:pPr>
            <w:r w:rsidRPr="005A1334">
              <w:t xml:space="preserve">Illustrate in detail </w:t>
            </w:r>
            <w:r>
              <w:t>the</w:t>
            </w:r>
            <w:r w:rsidRPr="005A1334">
              <w:t xml:space="preserve"> </w:t>
            </w:r>
            <w:r>
              <w:t>construction and operation of enhancement mode NMOS transistor in three operating modes.</w:t>
            </w:r>
          </w:p>
        </w:tc>
        <w:tc>
          <w:tcPr>
            <w:tcW w:w="388" w:type="pct"/>
            <w:vAlign w:val="center"/>
          </w:tcPr>
          <w:p w14:paraId="71F38522" w14:textId="77777777" w:rsidR="00690C21" w:rsidRPr="00FA796F" w:rsidRDefault="00690C21" w:rsidP="00A81194">
            <w:pPr>
              <w:contextualSpacing/>
              <w:jc w:val="center"/>
            </w:pPr>
            <w:r>
              <w:rPr>
                <w:color w:val="000000" w:themeColor="text1"/>
              </w:rPr>
              <w:t>CO2</w:t>
            </w:r>
          </w:p>
        </w:tc>
        <w:tc>
          <w:tcPr>
            <w:tcW w:w="355" w:type="pct"/>
            <w:vAlign w:val="center"/>
          </w:tcPr>
          <w:p w14:paraId="26476C7A" w14:textId="77777777" w:rsidR="00690C21" w:rsidRPr="00FA796F" w:rsidRDefault="00690C21" w:rsidP="00A81194">
            <w:pPr>
              <w:contextualSpacing/>
              <w:jc w:val="center"/>
            </w:pPr>
            <w:r>
              <w:rPr>
                <w:color w:val="000000" w:themeColor="text1"/>
              </w:rPr>
              <w:t>A</w:t>
            </w:r>
          </w:p>
        </w:tc>
        <w:tc>
          <w:tcPr>
            <w:tcW w:w="473" w:type="pct"/>
          </w:tcPr>
          <w:p w14:paraId="1D19595E" w14:textId="77777777" w:rsidR="00690C21" w:rsidRPr="00FA796F" w:rsidRDefault="00690C21" w:rsidP="00A81194">
            <w:pPr>
              <w:contextualSpacing/>
              <w:jc w:val="center"/>
            </w:pPr>
            <w:r>
              <w:t>12</w:t>
            </w:r>
          </w:p>
        </w:tc>
      </w:tr>
      <w:tr w:rsidR="00690C21" w:rsidRPr="00FA796F" w14:paraId="06DF6422" w14:textId="77777777" w:rsidTr="00A81194">
        <w:trPr>
          <w:trHeight w:val="396"/>
        </w:trPr>
        <w:tc>
          <w:tcPr>
            <w:tcW w:w="272" w:type="pct"/>
            <w:vAlign w:val="center"/>
          </w:tcPr>
          <w:p w14:paraId="65404710" w14:textId="77777777" w:rsidR="00690C21" w:rsidRPr="00FA796F" w:rsidRDefault="00690C21" w:rsidP="00A81194">
            <w:pPr>
              <w:contextualSpacing/>
              <w:jc w:val="center"/>
            </w:pPr>
          </w:p>
        </w:tc>
        <w:tc>
          <w:tcPr>
            <w:tcW w:w="189" w:type="pct"/>
            <w:vAlign w:val="center"/>
          </w:tcPr>
          <w:p w14:paraId="6DF30D7F" w14:textId="77777777" w:rsidR="00690C21" w:rsidRPr="00FA796F" w:rsidRDefault="00690C21" w:rsidP="00A81194">
            <w:pPr>
              <w:contextualSpacing/>
              <w:jc w:val="center"/>
            </w:pPr>
          </w:p>
        </w:tc>
        <w:tc>
          <w:tcPr>
            <w:tcW w:w="3323" w:type="pct"/>
            <w:vAlign w:val="bottom"/>
          </w:tcPr>
          <w:p w14:paraId="2059B56D" w14:textId="77777777" w:rsidR="00690C21" w:rsidRPr="00FA796F" w:rsidRDefault="00690C21" w:rsidP="00A81194">
            <w:pPr>
              <w:contextualSpacing/>
              <w:jc w:val="both"/>
            </w:pPr>
          </w:p>
        </w:tc>
        <w:tc>
          <w:tcPr>
            <w:tcW w:w="388" w:type="pct"/>
            <w:vAlign w:val="center"/>
          </w:tcPr>
          <w:p w14:paraId="2C91ECD7" w14:textId="77777777" w:rsidR="00690C21" w:rsidRPr="00FA796F" w:rsidRDefault="00690C21" w:rsidP="00A81194">
            <w:pPr>
              <w:contextualSpacing/>
              <w:jc w:val="center"/>
            </w:pPr>
          </w:p>
        </w:tc>
        <w:tc>
          <w:tcPr>
            <w:tcW w:w="355" w:type="pct"/>
            <w:vAlign w:val="center"/>
          </w:tcPr>
          <w:p w14:paraId="7537D090" w14:textId="77777777" w:rsidR="00690C21" w:rsidRPr="00FA796F" w:rsidRDefault="00690C21" w:rsidP="00A81194">
            <w:pPr>
              <w:contextualSpacing/>
              <w:jc w:val="center"/>
            </w:pPr>
          </w:p>
        </w:tc>
        <w:tc>
          <w:tcPr>
            <w:tcW w:w="473" w:type="pct"/>
            <w:vAlign w:val="center"/>
          </w:tcPr>
          <w:p w14:paraId="79492A0E" w14:textId="77777777" w:rsidR="00690C21" w:rsidRPr="00FA796F" w:rsidRDefault="00690C21" w:rsidP="00A81194">
            <w:pPr>
              <w:contextualSpacing/>
              <w:jc w:val="center"/>
            </w:pPr>
          </w:p>
        </w:tc>
      </w:tr>
      <w:tr w:rsidR="00690C21" w:rsidRPr="00FA796F" w14:paraId="6ABCF58E" w14:textId="77777777" w:rsidTr="00A81194">
        <w:trPr>
          <w:trHeight w:val="396"/>
        </w:trPr>
        <w:tc>
          <w:tcPr>
            <w:tcW w:w="272" w:type="pct"/>
            <w:vAlign w:val="center"/>
          </w:tcPr>
          <w:p w14:paraId="4311285F" w14:textId="77777777" w:rsidR="00690C21" w:rsidRPr="00FA796F" w:rsidRDefault="00690C21" w:rsidP="00A81194">
            <w:pPr>
              <w:contextualSpacing/>
              <w:jc w:val="center"/>
            </w:pPr>
            <w:r w:rsidRPr="00FA796F">
              <w:t>18.</w:t>
            </w:r>
          </w:p>
        </w:tc>
        <w:tc>
          <w:tcPr>
            <w:tcW w:w="189" w:type="pct"/>
            <w:vAlign w:val="center"/>
          </w:tcPr>
          <w:p w14:paraId="04468AF3" w14:textId="77777777" w:rsidR="00690C21" w:rsidRPr="00FA796F" w:rsidRDefault="00690C21" w:rsidP="00A81194">
            <w:pPr>
              <w:contextualSpacing/>
              <w:jc w:val="center"/>
            </w:pPr>
            <w:r w:rsidRPr="00FA796F">
              <w:t>a.</w:t>
            </w:r>
          </w:p>
        </w:tc>
        <w:tc>
          <w:tcPr>
            <w:tcW w:w="3323" w:type="pct"/>
            <w:vAlign w:val="bottom"/>
          </w:tcPr>
          <w:p w14:paraId="214D35DD" w14:textId="77777777" w:rsidR="00690C21" w:rsidRPr="00FA796F" w:rsidRDefault="00690C21" w:rsidP="00A81194">
            <w:pPr>
              <w:contextualSpacing/>
              <w:jc w:val="both"/>
            </w:pPr>
            <w:r>
              <w:t>Discuss about the different types of power estimation in Digital IC circuits with suitable equations.</w:t>
            </w:r>
          </w:p>
        </w:tc>
        <w:tc>
          <w:tcPr>
            <w:tcW w:w="388" w:type="pct"/>
            <w:vAlign w:val="center"/>
          </w:tcPr>
          <w:p w14:paraId="2A1831DC" w14:textId="77777777" w:rsidR="00690C21" w:rsidRPr="00FA796F" w:rsidRDefault="00690C21" w:rsidP="00A81194">
            <w:pPr>
              <w:contextualSpacing/>
              <w:jc w:val="center"/>
            </w:pPr>
            <w:r w:rsidRPr="00FA796F">
              <w:t>CO</w:t>
            </w:r>
            <w:r>
              <w:t>2</w:t>
            </w:r>
          </w:p>
        </w:tc>
        <w:tc>
          <w:tcPr>
            <w:tcW w:w="355" w:type="pct"/>
            <w:vAlign w:val="center"/>
          </w:tcPr>
          <w:p w14:paraId="7D3D7ED7" w14:textId="77777777" w:rsidR="00690C21" w:rsidRPr="00FA796F" w:rsidRDefault="00690C21" w:rsidP="00A81194">
            <w:pPr>
              <w:contextualSpacing/>
              <w:jc w:val="center"/>
            </w:pPr>
            <w:r>
              <w:t>U</w:t>
            </w:r>
          </w:p>
        </w:tc>
        <w:tc>
          <w:tcPr>
            <w:tcW w:w="473" w:type="pct"/>
            <w:vAlign w:val="center"/>
          </w:tcPr>
          <w:p w14:paraId="3B37E79B" w14:textId="77777777" w:rsidR="00690C21" w:rsidRPr="00FA796F" w:rsidRDefault="00690C21" w:rsidP="00A81194">
            <w:pPr>
              <w:contextualSpacing/>
              <w:jc w:val="center"/>
            </w:pPr>
            <w:r>
              <w:t>6</w:t>
            </w:r>
          </w:p>
        </w:tc>
      </w:tr>
      <w:tr w:rsidR="00690C21" w:rsidRPr="00FA796F" w14:paraId="06ADA5BE" w14:textId="77777777" w:rsidTr="00806532">
        <w:trPr>
          <w:trHeight w:val="396"/>
        </w:trPr>
        <w:tc>
          <w:tcPr>
            <w:tcW w:w="272" w:type="pct"/>
            <w:vAlign w:val="center"/>
          </w:tcPr>
          <w:p w14:paraId="6E253707" w14:textId="77777777" w:rsidR="00690C21" w:rsidRPr="00FA796F" w:rsidRDefault="00690C21" w:rsidP="00A81194">
            <w:pPr>
              <w:contextualSpacing/>
              <w:jc w:val="center"/>
            </w:pPr>
          </w:p>
        </w:tc>
        <w:tc>
          <w:tcPr>
            <w:tcW w:w="189" w:type="pct"/>
            <w:vAlign w:val="center"/>
          </w:tcPr>
          <w:p w14:paraId="24BCFDB5" w14:textId="77777777" w:rsidR="00690C21" w:rsidRPr="00FA796F" w:rsidRDefault="00690C21" w:rsidP="00A81194">
            <w:pPr>
              <w:contextualSpacing/>
              <w:jc w:val="center"/>
            </w:pPr>
            <w:r w:rsidRPr="00FA796F">
              <w:t>b.</w:t>
            </w:r>
          </w:p>
        </w:tc>
        <w:tc>
          <w:tcPr>
            <w:tcW w:w="3323" w:type="pct"/>
          </w:tcPr>
          <w:p w14:paraId="015DCD78" w14:textId="77777777" w:rsidR="00690C21" w:rsidRPr="00FA796F" w:rsidRDefault="00690C21" w:rsidP="00A81194">
            <w:pPr>
              <w:contextualSpacing/>
              <w:jc w:val="both"/>
            </w:pPr>
            <w:r>
              <w:t>Discuss about the various delay parameters that affects the transient characteristics of MOS transistor with neat diagrams.</w:t>
            </w:r>
          </w:p>
        </w:tc>
        <w:tc>
          <w:tcPr>
            <w:tcW w:w="388" w:type="pct"/>
            <w:vAlign w:val="center"/>
          </w:tcPr>
          <w:p w14:paraId="06A0175D" w14:textId="77777777" w:rsidR="00690C21" w:rsidRPr="00FA796F" w:rsidRDefault="00690C21" w:rsidP="00A81194">
            <w:pPr>
              <w:contextualSpacing/>
              <w:jc w:val="center"/>
            </w:pPr>
            <w:r>
              <w:rPr>
                <w:color w:val="000000" w:themeColor="text1"/>
              </w:rPr>
              <w:t>CO2</w:t>
            </w:r>
          </w:p>
        </w:tc>
        <w:tc>
          <w:tcPr>
            <w:tcW w:w="355" w:type="pct"/>
            <w:vAlign w:val="center"/>
          </w:tcPr>
          <w:p w14:paraId="46AD090D" w14:textId="77777777" w:rsidR="00690C21" w:rsidRPr="00FA796F" w:rsidRDefault="00690C21" w:rsidP="00A81194">
            <w:pPr>
              <w:contextualSpacing/>
              <w:jc w:val="center"/>
            </w:pPr>
            <w:r>
              <w:rPr>
                <w:color w:val="000000" w:themeColor="text1"/>
              </w:rPr>
              <w:t>U</w:t>
            </w:r>
          </w:p>
        </w:tc>
        <w:tc>
          <w:tcPr>
            <w:tcW w:w="473" w:type="pct"/>
          </w:tcPr>
          <w:p w14:paraId="77411AE2" w14:textId="77777777" w:rsidR="00690C21" w:rsidRDefault="00690C21" w:rsidP="00A81194">
            <w:pPr>
              <w:contextualSpacing/>
              <w:jc w:val="center"/>
            </w:pPr>
          </w:p>
          <w:p w14:paraId="17B144EB" w14:textId="77777777" w:rsidR="00690C21" w:rsidRPr="00FA796F" w:rsidRDefault="00690C21" w:rsidP="00A81194">
            <w:pPr>
              <w:contextualSpacing/>
              <w:jc w:val="center"/>
            </w:pPr>
            <w:r>
              <w:t>6</w:t>
            </w:r>
          </w:p>
        </w:tc>
      </w:tr>
      <w:tr w:rsidR="00690C21" w:rsidRPr="00FA796F" w14:paraId="215B10E0" w14:textId="77777777" w:rsidTr="00A81194">
        <w:trPr>
          <w:trHeight w:val="396"/>
        </w:trPr>
        <w:tc>
          <w:tcPr>
            <w:tcW w:w="272" w:type="pct"/>
            <w:vAlign w:val="center"/>
          </w:tcPr>
          <w:p w14:paraId="4EBC309B" w14:textId="77777777" w:rsidR="00690C21" w:rsidRPr="00FA796F" w:rsidRDefault="00690C21" w:rsidP="00A81194">
            <w:pPr>
              <w:contextualSpacing/>
              <w:jc w:val="center"/>
            </w:pPr>
          </w:p>
        </w:tc>
        <w:tc>
          <w:tcPr>
            <w:tcW w:w="189" w:type="pct"/>
            <w:vAlign w:val="center"/>
          </w:tcPr>
          <w:p w14:paraId="24A18832" w14:textId="77777777" w:rsidR="00690C21" w:rsidRPr="00FA796F" w:rsidRDefault="00690C21" w:rsidP="00A81194">
            <w:pPr>
              <w:contextualSpacing/>
              <w:jc w:val="center"/>
            </w:pPr>
          </w:p>
        </w:tc>
        <w:tc>
          <w:tcPr>
            <w:tcW w:w="3323" w:type="pct"/>
            <w:vAlign w:val="bottom"/>
          </w:tcPr>
          <w:p w14:paraId="63F2B07E" w14:textId="77777777" w:rsidR="00690C21" w:rsidRPr="00FA796F" w:rsidRDefault="00690C21" w:rsidP="00A81194">
            <w:pPr>
              <w:contextualSpacing/>
              <w:jc w:val="both"/>
            </w:pPr>
          </w:p>
        </w:tc>
        <w:tc>
          <w:tcPr>
            <w:tcW w:w="388" w:type="pct"/>
            <w:vAlign w:val="bottom"/>
          </w:tcPr>
          <w:p w14:paraId="7069B2CE" w14:textId="77777777" w:rsidR="00690C21" w:rsidRPr="00FA796F" w:rsidRDefault="00690C21" w:rsidP="00A81194">
            <w:pPr>
              <w:contextualSpacing/>
              <w:jc w:val="center"/>
            </w:pPr>
          </w:p>
        </w:tc>
        <w:tc>
          <w:tcPr>
            <w:tcW w:w="355" w:type="pct"/>
            <w:vAlign w:val="bottom"/>
          </w:tcPr>
          <w:p w14:paraId="21FD6B4B" w14:textId="77777777" w:rsidR="00690C21" w:rsidRPr="00FA796F" w:rsidRDefault="00690C21" w:rsidP="00A81194">
            <w:pPr>
              <w:contextualSpacing/>
              <w:jc w:val="center"/>
            </w:pPr>
          </w:p>
        </w:tc>
        <w:tc>
          <w:tcPr>
            <w:tcW w:w="473" w:type="pct"/>
            <w:vAlign w:val="bottom"/>
          </w:tcPr>
          <w:p w14:paraId="1209E9CD" w14:textId="77777777" w:rsidR="00690C21" w:rsidRPr="00FA796F" w:rsidRDefault="00690C21" w:rsidP="00A81194">
            <w:pPr>
              <w:contextualSpacing/>
              <w:jc w:val="center"/>
            </w:pPr>
          </w:p>
        </w:tc>
      </w:tr>
      <w:tr w:rsidR="00690C21" w:rsidRPr="00FA796F" w14:paraId="26A0B533" w14:textId="77777777" w:rsidTr="00A81194">
        <w:trPr>
          <w:trHeight w:val="396"/>
        </w:trPr>
        <w:tc>
          <w:tcPr>
            <w:tcW w:w="272" w:type="pct"/>
            <w:vAlign w:val="center"/>
          </w:tcPr>
          <w:p w14:paraId="3DA32C14" w14:textId="77777777" w:rsidR="00690C21" w:rsidRPr="00FA796F" w:rsidRDefault="00690C21" w:rsidP="00A81194">
            <w:pPr>
              <w:contextualSpacing/>
              <w:jc w:val="center"/>
            </w:pPr>
            <w:r w:rsidRPr="00FA796F">
              <w:t>19.</w:t>
            </w:r>
          </w:p>
        </w:tc>
        <w:tc>
          <w:tcPr>
            <w:tcW w:w="189" w:type="pct"/>
            <w:vAlign w:val="center"/>
          </w:tcPr>
          <w:p w14:paraId="37DED8C7" w14:textId="77777777" w:rsidR="00690C21" w:rsidRPr="00FA796F" w:rsidRDefault="00690C21" w:rsidP="00A81194">
            <w:pPr>
              <w:contextualSpacing/>
              <w:jc w:val="center"/>
            </w:pPr>
            <w:r w:rsidRPr="00FA796F">
              <w:t>a.</w:t>
            </w:r>
          </w:p>
        </w:tc>
        <w:tc>
          <w:tcPr>
            <w:tcW w:w="3323" w:type="pct"/>
            <w:vAlign w:val="bottom"/>
          </w:tcPr>
          <w:p w14:paraId="7B2F1824" w14:textId="77777777" w:rsidR="00690C21" w:rsidRPr="00FA796F" w:rsidRDefault="00690C21" w:rsidP="00A81194">
            <w:pPr>
              <w:contextualSpacing/>
              <w:jc w:val="both"/>
            </w:pPr>
            <w:r>
              <w:t>Illustrate about the SPICE MOS LEVEL1 Device model and BSIM3 model with the corresponding parameters in each model.</w:t>
            </w:r>
          </w:p>
        </w:tc>
        <w:tc>
          <w:tcPr>
            <w:tcW w:w="388" w:type="pct"/>
            <w:vAlign w:val="center"/>
          </w:tcPr>
          <w:p w14:paraId="58BE12B7" w14:textId="77777777" w:rsidR="00690C21" w:rsidRPr="00FA796F" w:rsidRDefault="00690C21" w:rsidP="00A81194">
            <w:pPr>
              <w:contextualSpacing/>
              <w:jc w:val="center"/>
            </w:pPr>
            <w:r w:rsidRPr="00FA796F">
              <w:t>CO</w:t>
            </w:r>
            <w:r>
              <w:t>3</w:t>
            </w:r>
          </w:p>
        </w:tc>
        <w:tc>
          <w:tcPr>
            <w:tcW w:w="355" w:type="pct"/>
            <w:vAlign w:val="center"/>
          </w:tcPr>
          <w:p w14:paraId="0EE0D737" w14:textId="77777777" w:rsidR="00690C21" w:rsidRPr="00FA796F" w:rsidRDefault="00690C21" w:rsidP="00A81194">
            <w:pPr>
              <w:contextualSpacing/>
              <w:jc w:val="center"/>
            </w:pPr>
            <w:r>
              <w:t>An</w:t>
            </w:r>
          </w:p>
        </w:tc>
        <w:tc>
          <w:tcPr>
            <w:tcW w:w="473" w:type="pct"/>
            <w:vAlign w:val="center"/>
          </w:tcPr>
          <w:p w14:paraId="62AD1F90" w14:textId="77777777" w:rsidR="00690C21" w:rsidRPr="00FA796F" w:rsidRDefault="00690C21" w:rsidP="00A81194">
            <w:pPr>
              <w:contextualSpacing/>
              <w:jc w:val="center"/>
            </w:pPr>
            <w:r>
              <w:t>12</w:t>
            </w:r>
          </w:p>
        </w:tc>
      </w:tr>
      <w:tr w:rsidR="00690C21" w:rsidRPr="00FA796F" w14:paraId="4D856006" w14:textId="77777777" w:rsidTr="00A81194">
        <w:trPr>
          <w:trHeight w:val="396"/>
        </w:trPr>
        <w:tc>
          <w:tcPr>
            <w:tcW w:w="272" w:type="pct"/>
            <w:vAlign w:val="center"/>
          </w:tcPr>
          <w:p w14:paraId="7E542FDA" w14:textId="77777777" w:rsidR="00690C21" w:rsidRPr="00FA796F" w:rsidRDefault="00690C21" w:rsidP="00A81194">
            <w:pPr>
              <w:contextualSpacing/>
              <w:jc w:val="center"/>
            </w:pPr>
          </w:p>
        </w:tc>
        <w:tc>
          <w:tcPr>
            <w:tcW w:w="189" w:type="pct"/>
            <w:vAlign w:val="center"/>
          </w:tcPr>
          <w:p w14:paraId="7EBCC596" w14:textId="77777777" w:rsidR="00690C21" w:rsidRPr="00FA796F" w:rsidRDefault="00690C21" w:rsidP="00A81194">
            <w:pPr>
              <w:contextualSpacing/>
              <w:jc w:val="center"/>
            </w:pPr>
          </w:p>
        </w:tc>
        <w:tc>
          <w:tcPr>
            <w:tcW w:w="3323" w:type="pct"/>
            <w:vAlign w:val="bottom"/>
          </w:tcPr>
          <w:p w14:paraId="2AF51463" w14:textId="77777777" w:rsidR="00690C21" w:rsidRPr="00FA796F" w:rsidRDefault="00690C21" w:rsidP="00A81194">
            <w:pPr>
              <w:contextualSpacing/>
              <w:jc w:val="both"/>
            </w:pPr>
          </w:p>
        </w:tc>
        <w:tc>
          <w:tcPr>
            <w:tcW w:w="388" w:type="pct"/>
            <w:vAlign w:val="center"/>
          </w:tcPr>
          <w:p w14:paraId="171BEE69" w14:textId="77777777" w:rsidR="00690C21" w:rsidRPr="00FA796F" w:rsidRDefault="00690C21" w:rsidP="00A81194">
            <w:pPr>
              <w:contextualSpacing/>
              <w:jc w:val="center"/>
            </w:pPr>
          </w:p>
        </w:tc>
        <w:tc>
          <w:tcPr>
            <w:tcW w:w="355" w:type="pct"/>
            <w:vAlign w:val="center"/>
          </w:tcPr>
          <w:p w14:paraId="259600D2" w14:textId="77777777" w:rsidR="00690C21" w:rsidRPr="00FA796F" w:rsidRDefault="00690C21" w:rsidP="00A81194">
            <w:pPr>
              <w:contextualSpacing/>
              <w:jc w:val="center"/>
            </w:pPr>
          </w:p>
        </w:tc>
        <w:tc>
          <w:tcPr>
            <w:tcW w:w="473" w:type="pct"/>
            <w:vAlign w:val="center"/>
          </w:tcPr>
          <w:p w14:paraId="06AA477E" w14:textId="77777777" w:rsidR="00690C21" w:rsidRPr="00FA796F" w:rsidRDefault="00690C21" w:rsidP="00A81194">
            <w:pPr>
              <w:contextualSpacing/>
              <w:jc w:val="center"/>
            </w:pPr>
          </w:p>
        </w:tc>
      </w:tr>
      <w:tr w:rsidR="00690C21" w:rsidRPr="00FA796F" w14:paraId="60B21C16" w14:textId="77777777" w:rsidTr="00A81194">
        <w:trPr>
          <w:trHeight w:val="396"/>
        </w:trPr>
        <w:tc>
          <w:tcPr>
            <w:tcW w:w="272" w:type="pct"/>
            <w:vAlign w:val="center"/>
          </w:tcPr>
          <w:p w14:paraId="10C1A950" w14:textId="77777777" w:rsidR="00690C21" w:rsidRPr="00FA796F" w:rsidRDefault="00690C21" w:rsidP="00A81194">
            <w:pPr>
              <w:contextualSpacing/>
              <w:jc w:val="center"/>
            </w:pPr>
            <w:r w:rsidRPr="00FA796F">
              <w:t>20.</w:t>
            </w:r>
          </w:p>
        </w:tc>
        <w:tc>
          <w:tcPr>
            <w:tcW w:w="189" w:type="pct"/>
            <w:vAlign w:val="center"/>
          </w:tcPr>
          <w:p w14:paraId="70892173" w14:textId="77777777" w:rsidR="00690C21" w:rsidRPr="00FA796F" w:rsidRDefault="00690C21" w:rsidP="00A81194">
            <w:pPr>
              <w:contextualSpacing/>
              <w:jc w:val="center"/>
            </w:pPr>
            <w:r w:rsidRPr="00FA796F">
              <w:t>a.</w:t>
            </w:r>
          </w:p>
        </w:tc>
        <w:tc>
          <w:tcPr>
            <w:tcW w:w="3323" w:type="pct"/>
            <w:vAlign w:val="bottom"/>
          </w:tcPr>
          <w:p w14:paraId="57D52C3E" w14:textId="77777777" w:rsidR="00690C21" w:rsidRPr="00FA796F" w:rsidRDefault="00690C21" w:rsidP="00A81194">
            <w:pPr>
              <w:contextualSpacing/>
              <w:jc w:val="both"/>
            </w:pPr>
            <w:r>
              <w:t>Describe the various steps involved in IC fabrication Process with neat diagrams and explanation.</w:t>
            </w:r>
          </w:p>
        </w:tc>
        <w:tc>
          <w:tcPr>
            <w:tcW w:w="388" w:type="pct"/>
            <w:vAlign w:val="center"/>
          </w:tcPr>
          <w:p w14:paraId="280F1CEB" w14:textId="77777777" w:rsidR="00690C21" w:rsidRPr="00FA796F" w:rsidRDefault="00690C21" w:rsidP="00A81194">
            <w:pPr>
              <w:contextualSpacing/>
              <w:jc w:val="center"/>
            </w:pPr>
            <w:r w:rsidRPr="00FA796F">
              <w:t>CO</w:t>
            </w:r>
            <w:r>
              <w:t>1</w:t>
            </w:r>
          </w:p>
        </w:tc>
        <w:tc>
          <w:tcPr>
            <w:tcW w:w="355" w:type="pct"/>
            <w:vAlign w:val="center"/>
          </w:tcPr>
          <w:p w14:paraId="66D52767" w14:textId="77777777" w:rsidR="00690C21" w:rsidRPr="00FA796F" w:rsidRDefault="00690C21" w:rsidP="00A81194">
            <w:pPr>
              <w:contextualSpacing/>
              <w:jc w:val="center"/>
            </w:pPr>
            <w:r>
              <w:t>U</w:t>
            </w:r>
          </w:p>
        </w:tc>
        <w:tc>
          <w:tcPr>
            <w:tcW w:w="473" w:type="pct"/>
            <w:vAlign w:val="center"/>
          </w:tcPr>
          <w:p w14:paraId="1A5597ED" w14:textId="77777777" w:rsidR="00690C21" w:rsidRPr="00FA796F" w:rsidRDefault="00690C21" w:rsidP="00A81194">
            <w:pPr>
              <w:contextualSpacing/>
              <w:jc w:val="center"/>
            </w:pPr>
            <w:r>
              <w:t>12</w:t>
            </w:r>
          </w:p>
        </w:tc>
      </w:tr>
      <w:tr w:rsidR="00690C21" w:rsidRPr="00FA796F" w14:paraId="4D8DD9B3" w14:textId="77777777" w:rsidTr="00A81194">
        <w:trPr>
          <w:trHeight w:val="396"/>
        </w:trPr>
        <w:tc>
          <w:tcPr>
            <w:tcW w:w="272" w:type="pct"/>
            <w:vAlign w:val="center"/>
          </w:tcPr>
          <w:p w14:paraId="2BEC72A7" w14:textId="77777777" w:rsidR="00690C21" w:rsidRPr="00FA796F" w:rsidRDefault="00690C21" w:rsidP="00A81194">
            <w:pPr>
              <w:contextualSpacing/>
              <w:jc w:val="center"/>
            </w:pPr>
          </w:p>
        </w:tc>
        <w:tc>
          <w:tcPr>
            <w:tcW w:w="189" w:type="pct"/>
            <w:vAlign w:val="center"/>
          </w:tcPr>
          <w:p w14:paraId="28F73168" w14:textId="77777777" w:rsidR="00690C21" w:rsidRPr="00FA796F" w:rsidRDefault="00690C21" w:rsidP="00A81194">
            <w:pPr>
              <w:contextualSpacing/>
              <w:jc w:val="center"/>
            </w:pPr>
          </w:p>
        </w:tc>
        <w:tc>
          <w:tcPr>
            <w:tcW w:w="3323" w:type="pct"/>
            <w:vAlign w:val="bottom"/>
          </w:tcPr>
          <w:p w14:paraId="2E2F3A39" w14:textId="77777777" w:rsidR="00690C21" w:rsidRPr="00FA796F" w:rsidRDefault="00690C21" w:rsidP="00A81194">
            <w:pPr>
              <w:contextualSpacing/>
              <w:jc w:val="both"/>
            </w:pPr>
          </w:p>
        </w:tc>
        <w:tc>
          <w:tcPr>
            <w:tcW w:w="388" w:type="pct"/>
            <w:vAlign w:val="center"/>
          </w:tcPr>
          <w:p w14:paraId="64D97592" w14:textId="77777777" w:rsidR="00690C21" w:rsidRPr="00FA796F" w:rsidRDefault="00690C21" w:rsidP="00A81194">
            <w:pPr>
              <w:contextualSpacing/>
              <w:jc w:val="center"/>
            </w:pPr>
          </w:p>
        </w:tc>
        <w:tc>
          <w:tcPr>
            <w:tcW w:w="355" w:type="pct"/>
            <w:vAlign w:val="center"/>
          </w:tcPr>
          <w:p w14:paraId="05804C37" w14:textId="77777777" w:rsidR="00690C21" w:rsidRPr="00FA796F" w:rsidRDefault="00690C21" w:rsidP="00A81194">
            <w:pPr>
              <w:contextualSpacing/>
              <w:jc w:val="center"/>
            </w:pPr>
          </w:p>
        </w:tc>
        <w:tc>
          <w:tcPr>
            <w:tcW w:w="473" w:type="pct"/>
            <w:vAlign w:val="center"/>
          </w:tcPr>
          <w:p w14:paraId="25F89C38" w14:textId="77777777" w:rsidR="00690C21" w:rsidRPr="00FA796F" w:rsidRDefault="00690C21" w:rsidP="00A81194">
            <w:pPr>
              <w:contextualSpacing/>
              <w:jc w:val="center"/>
            </w:pPr>
          </w:p>
        </w:tc>
      </w:tr>
      <w:tr w:rsidR="00690C21" w:rsidRPr="00FA796F" w14:paraId="1EE0492E" w14:textId="77777777" w:rsidTr="00A81194">
        <w:trPr>
          <w:trHeight w:val="396"/>
        </w:trPr>
        <w:tc>
          <w:tcPr>
            <w:tcW w:w="272" w:type="pct"/>
            <w:vAlign w:val="center"/>
          </w:tcPr>
          <w:p w14:paraId="55E57B32" w14:textId="77777777" w:rsidR="00690C21" w:rsidRPr="00FA796F" w:rsidRDefault="00690C21" w:rsidP="00A81194">
            <w:pPr>
              <w:contextualSpacing/>
              <w:jc w:val="center"/>
            </w:pPr>
            <w:r w:rsidRPr="00FA796F">
              <w:t>21.</w:t>
            </w:r>
          </w:p>
        </w:tc>
        <w:tc>
          <w:tcPr>
            <w:tcW w:w="189" w:type="pct"/>
            <w:vAlign w:val="center"/>
          </w:tcPr>
          <w:p w14:paraId="5FB41ED4" w14:textId="77777777" w:rsidR="00690C21" w:rsidRPr="00FA796F" w:rsidRDefault="00690C21" w:rsidP="00A81194">
            <w:pPr>
              <w:contextualSpacing/>
              <w:jc w:val="center"/>
            </w:pPr>
            <w:r w:rsidRPr="00FA796F">
              <w:t>a.</w:t>
            </w:r>
          </w:p>
        </w:tc>
        <w:tc>
          <w:tcPr>
            <w:tcW w:w="3323" w:type="pct"/>
            <w:vAlign w:val="bottom"/>
          </w:tcPr>
          <w:p w14:paraId="1C0F99E9" w14:textId="77777777" w:rsidR="00690C21" w:rsidRPr="00FA796F" w:rsidRDefault="00690C21" w:rsidP="00A81194">
            <w:pPr>
              <w:contextualSpacing/>
              <w:jc w:val="both"/>
            </w:pPr>
            <w:r>
              <w:t>Distinguish in detail about NMOS and PMOS Pass Transistor Logic with its threshold effects and advantages.</w:t>
            </w:r>
          </w:p>
        </w:tc>
        <w:tc>
          <w:tcPr>
            <w:tcW w:w="388" w:type="pct"/>
            <w:vAlign w:val="center"/>
          </w:tcPr>
          <w:p w14:paraId="1D9052E4" w14:textId="77777777" w:rsidR="00690C21" w:rsidRPr="00FA796F" w:rsidRDefault="00690C21" w:rsidP="00A81194">
            <w:pPr>
              <w:contextualSpacing/>
              <w:jc w:val="center"/>
            </w:pPr>
            <w:r w:rsidRPr="00FA796F">
              <w:t>CO</w:t>
            </w:r>
            <w:r>
              <w:t>4</w:t>
            </w:r>
          </w:p>
        </w:tc>
        <w:tc>
          <w:tcPr>
            <w:tcW w:w="355" w:type="pct"/>
            <w:vAlign w:val="center"/>
          </w:tcPr>
          <w:p w14:paraId="44C8C719" w14:textId="77777777" w:rsidR="00690C21" w:rsidRPr="00FA796F" w:rsidRDefault="00690C21" w:rsidP="00A81194">
            <w:pPr>
              <w:contextualSpacing/>
              <w:jc w:val="center"/>
            </w:pPr>
            <w:r>
              <w:t>U</w:t>
            </w:r>
          </w:p>
        </w:tc>
        <w:tc>
          <w:tcPr>
            <w:tcW w:w="473" w:type="pct"/>
            <w:vAlign w:val="center"/>
          </w:tcPr>
          <w:p w14:paraId="658AF4DA" w14:textId="77777777" w:rsidR="00690C21" w:rsidRPr="00FA796F" w:rsidRDefault="00690C21" w:rsidP="00A81194">
            <w:pPr>
              <w:contextualSpacing/>
              <w:jc w:val="center"/>
            </w:pPr>
            <w:r>
              <w:t>6</w:t>
            </w:r>
          </w:p>
        </w:tc>
      </w:tr>
      <w:tr w:rsidR="00690C21" w:rsidRPr="00FA796F" w14:paraId="4DC21A28" w14:textId="77777777" w:rsidTr="00A81194">
        <w:trPr>
          <w:trHeight w:val="396"/>
        </w:trPr>
        <w:tc>
          <w:tcPr>
            <w:tcW w:w="272" w:type="pct"/>
            <w:vAlign w:val="center"/>
          </w:tcPr>
          <w:p w14:paraId="1D643877" w14:textId="77777777" w:rsidR="00690C21" w:rsidRPr="00FA796F" w:rsidRDefault="00690C21" w:rsidP="00A81194">
            <w:pPr>
              <w:contextualSpacing/>
              <w:jc w:val="center"/>
            </w:pPr>
          </w:p>
        </w:tc>
        <w:tc>
          <w:tcPr>
            <w:tcW w:w="189" w:type="pct"/>
            <w:vAlign w:val="center"/>
          </w:tcPr>
          <w:p w14:paraId="28D6DD09" w14:textId="77777777" w:rsidR="00690C21" w:rsidRPr="00FA796F" w:rsidRDefault="00690C21" w:rsidP="00A81194">
            <w:pPr>
              <w:contextualSpacing/>
              <w:jc w:val="center"/>
            </w:pPr>
            <w:r w:rsidRPr="00FA796F">
              <w:t>b.</w:t>
            </w:r>
          </w:p>
        </w:tc>
        <w:tc>
          <w:tcPr>
            <w:tcW w:w="3323" w:type="pct"/>
            <w:vAlign w:val="bottom"/>
          </w:tcPr>
          <w:p w14:paraId="55EA77C3" w14:textId="77777777" w:rsidR="00690C21" w:rsidRPr="00FA796F" w:rsidRDefault="00690C21" w:rsidP="00806532">
            <w:pPr>
              <w:contextualSpacing/>
              <w:jc w:val="both"/>
              <w:rPr>
                <w:bCs/>
              </w:rPr>
            </w:pPr>
            <w:r>
              <w:t xml:space="preserve">Design  </w:t>
            </w:r>
            <m:oMath>
              <m:r>
                <w:rPr>
                  <w:rFonts w:ascii="Cambria Math" w:hAnsi="Cambria Math"/>
                </w:rPr>
                <m:t>Z=</m:t>
              </m:r>
              <m:acc>
                <m:accPr>
                  <m:chr m:val="̅"/>
                  <m:ctrlPr>
                    <w:rPr>
                      <w:rFonts w:ascii="Cambria Math" w:hAnsi="Cambria Math"/>
                      <w:bCs/>
                      <w:i/>
                    </w:rPr>
                  </m:ctrlPr>
                </m:accPr>
                <m:e>
                  <m:d>
                    <m:dPr>
                      <m:ctrlPr>
                        <w:rPr>
                          <w:rFonts w:ascii="Cambria Math" w:hAnsi="Cambria Math"/>
                          <w:bCs/>
                          <w:i/>
                        </w:rPr>
                      </m:ctrlPr>
                    </m:dPr>
                    <m:e>
                      <m:r>
                        <w:rPr>
                          <w:rFonts w:ascii="Cambria Math" w:hAnsi="Cambria Math"/>
                        </w:rPr>
                        <m:t>A.B.C.D</m:t>
                      </m:r>
                    </m:e>
                  </m:d>
                  <m:r>
                    <w:rPr>
                      <w:rFonts w:ascii="Cambria Math" w:hAnsi="Cambria Math"/>
                    </w:rPr>
                    <m:t>+E</m:t>
                  </m:r>
                </m:e>
              </m:acc>
            </m:oMath>
            <w:r>
              <w:t xml:space="preserve">  using CMOS Logic.</w:t>
            </w:r>
          </w:p>
        </w:tc>
        <w:tc>
          <w:tcPr>
            <w:tcW w:w="388" w:type="pct"/>
            <w:vAlign w:val="center"/>
          </w:tcPr>
          <w:p w14:paraId="1F015759" w14:textId="77777777" w:rsidR="00690C21" w:rsidRPr="00FA796F" w:rsidRDefault="00690C21" w:rsidP="00A81194">
            <w:pPr>
              <w:contextualSpacing/>
              <w:jc w:val="center"/>
            </w:pPr>
            <w:r w:rsidRPr="00FA796F">
              <w:t>CO</w:t>
            </w:r>
            <w:r>
              <w:t>4</w:t>
            </w:r>
          </w:p>
        </w:tc>
        <w:tc>
          <w:tcPr>
            <w:tcW w:w="355" w:type="pct"/>
            <w:vAlign w:val="center"/>
          </w:tcPr>
          <w:p w14:paraId="1180AD34" w14:textId="77777777" w:rsidR="00690C21" w:rsidRPr="00FA796F" w:rsidRDefault="00690C21" w:rsidP="00A81194">
            <w:pPr>
              <w:contextualSpacing/>
              <w:jc w:val="center"/>
            </w:pPr>
            <w:r>
              <w:t>C</w:t>
            </w:r>
          </w:p>
        </w:tc>
        <w:tc>
          <w:tcPr>
            <w:tcW w:w="473" w:type="pct"/>
            <w:vAlign w:val="center"/>
          </w:tcPr>
          <w:p w14:paraId="10815C64" w14:textId="77777777" w:rsidR="00690C21" w:rsidRPr="00FA796F" w:rsidRDefault="00690C21" w:rsidP="00A81194">
            <w:pPr>
              <w:contextualSpacing/>
              <w:jc w:val="center"/>
            </w:pPr>
            <w:r>
              <w:t>6</w:t>
            </w:r>
          </w:p>
        </w:tc>
      </w:tr>
      <w:tr w:rsidR="00690C21" w:rsidRPr="00FA796F" w14:paraId="19B0CB67" w14:textId="77777777" w:rsidTr="00A81194">
        <w:trPr>
          <w:trHeight w:val="396"/>
        </w:trPr>
        <w:tc>
          <w:tcPr>
            <w:tcW w:w="272" w:type="pct"/>
            <w:vAlign w:val="center"/>
          </w:tcPr>
          <w:p w14:paraId="2A72425B" w14:textId="77777777" w:rsidR="00690C21" w:rsidRPr="00FA796F" w:rsidRDefault="00690C21" w:rsidP="00A81194">
            <w:pPr>
              <w:contextualSpacing/>
              <w:jc w:val="center"/>
            </w:pPr>
          </w:p>
        </w:tc>
        <w:tc>
          <w:tcPr>
            <w:tcW w:w="189" w:type="pct"/>
            <w:vAlign w:val="center"/>
          </w:tcPr>
          <w:p w14:paraId="7C685E05" w14:textId="77777777" w:rsidR="00690C21" w:rsidRPr="00FA796F" w:rsidRDefault="00690C21" w:rsidP="00A81194">
            <w:pPr>
              <w:contextualSpacing/>
              <w:jc w:val="center"/>
            </w:pPr>
          </w:p>
        </w:tc>
        <w:tc>
          <w:tcPr>
            <w:tcW w:w="3323" w:type="pct"/>
            <w:vAlign w:val="bottom"/>
          </w:tcPr>
          <w:p w14:paraId="4AEBD22A" w14:textId="77777777" w:rsidR="00690C21" w:rsidRPr="00FA796F" w:rsidRDefault="00690C21" w:rsidP="00A81194">
            <w:pPr>
              <w:contextualSpacing/>
              <w:jc w:val="both"/>
            </w:pPr>
          </w:p>
        </w:tc>
        <w:tc>
          <w:tcPr>
            <w:tcW w:w="388" w:type="pct"/>
            <w:vAlign w:val="center"/>
          </w:tcPr>
          <w:p w14:paraId="53EA61E9" w14:textId="77777777" w:rsidR="00690C21" w:rsidRPr="00FA796F" w:rsidRDefault="00690C21" w:rsidP="00A81194">
            <w:pPr>
              <w:contextualSpacing/>
              <w:jc w:val="center"/>
            </w:pPr>
          </w:p>
        </w:tc>
        <w:tc>
          <w:tcPr>
            <w:tcW w:w="355" w:type="pct"/>
            <w:vAlign w:val="center"/>
          </w:tcPr>
          <w:p w14:paraId="61BAFA83" w14:textId="77777777" w:rsidR="00690C21" w:rsidRPr="00FA796F" w:rsidRDefault="00690C21" w:rsidP="00A81194">
            <w:pPr>
              <w:contextualSpacing/>
              <w:jc w:val="center"/>
            </w:pPr>
          </w:p>
        </w:tc>
        <w:tc>
          <w:tcPr>
            <w:tcW w:w="473" w:type="pct"/>
            <w:vAlign w:val="center"/>
          </w:tcPr>
          <w:p w14:paraId="5D296FBF" w14:textId="77777777" w:rsidR="00690C21" w:rsidRPr="00FA796F" w:rsidRDefault="00690C21" w:rsidP="00A81194">
            <w:pPr>
              <w:contextualSpacing/>
              <w:jc w:val="center"/>
            </w:pPr>
          </w:p>
        </w:tc>
      </w:tr>
      <w:tr w:rsidR="00690C21" w:rsidRPr="00FA796F" w14:paraId="3CB84520" w14:textId="77777777" w:rsidTr="00A81194">
        <w:trPr>
          <w:trHeight w:val="396"/>
        </w:trPr>
        <w:tc>
          <w:tcPr>
            <w:tcW w:w="272" w:type="pct"/>
            <w:vAlign w:val="center"/>
          </w:tcPr>
          <w:p w14:paraId="2E78002B" w14:textId="77777777" w:rsidR="00690C21" w:rsidRPr="00FA796F" w:rsidRDefault="00690C21" w:rsidP="00A81194">
            <w:pPr>
              <w:contextualSpacing/>
              <w:jc w:val="center"/>
            </w:pPr>
            <w:r w:rsidRPr="00FA796F">
              <w:t>22.</w:t>
            </w:r>
          </w:p>
        </w:tc>
        <w:tc>
          <w:tcPr>
            <w:tcW w:w="189" w:type="pct"/>
            <w:vAlign w:val="center"/>
          </w:tcPr>
          <w:p w14:paraId="4CAB2B9D" w14:textId="77777777" w:rsidR="00690C21" w:rsidRPr="00FA796F" w:rsidRDefault="00690C21" w:rsidP="00A81194">
            <w:pPr>
              <w:contextualSpacing/>
              <w:jc w:val="center"/>
            </w:pPr>
            <w:r w:rsidRPr="00FA796F">
              <w:t>a.</w:t>
            </w:r>
          </w:p>
        </w:tc>
        <w:tc>
          <w:tcPr>
            <w:tcW w:w="3323" w:type="pct"/>
            <w:vAlign w:val="bottom"/>
          </w:tcPr>
          <w:p w14:paraId="5DB51680" w14:textId="77777777" w:rsidR="00690C21" w:rsidRDefault="00690C21" w:rsidP="00806532">
            <w:pPr>
              <w:contextualSpacing/>
              <w:jc w:val="both"/>
            </w:pPr>
            <w:r>
              <w:rPr>
                <w:bCs/>
              </w:rPr>
              <w:t xml:space="preserve">Illustrate about dynamic CMOS Logic and design </w:t>
            </w:r>
            <m:oMath>
              <m:r>
                <w:rPr>
                  <w:rFonts w:ascii="Cambria Math" w:hAnsi="Cambria Math"/>
                </w:rPr>
                <m:t>Z=</m:t>
              </m:r>
              <m:acc>
                <m:accPr>
                  <m:chr m:val="̅"/>
                  <m:ctrlPr>
                    <w:rPr>
                      <w:rFonts w:ascii="Cambria Math" w:hAnsi="Cambria Math"/>
                      <w:i/>
                    </w:rPr>
                  </m:ctrlPr>
                </m:accPr>
                <m:e>
                  <m:d>
                    <m:dPr>
                      <m:ctrlPr>
                        <w:rPr>
                          <w:rFonts w:ascii="Cambria Math" w:hAnsi="Cambria Math"/>
                          <w:i/>
                        </w:rPr>
                      </m:ctrlPr>
                    </m:dPr>
                    <m:e>
                      <m:r>
                        <w:rPr>
                          <w:rFonts w:ascii="Cambria Math" w:hAnsi="Cambria Math"/>
                        </w:rPr>
                        <m:t>A+B+C</m:t>
                      </m:r>
                    </m:e>
                  </m:d>
                  <m:r>
                    <w:rPr>
                      <w:rFonts w:ascii="Cambria Math" w:hAnsi="Cambria Math"/>
                    </w:rPr>
                    <m:t>.D</m:t>
                  </m:r>
                </m:e>
              </m:acc>
            </m:oMath>
          </w:p>
          <w:p w14:paraId="072D1EFF" w14:textId="77777777" w:rsidR="00690C21" w:rsidRPr="00FA796F" w:rsidRDefault="00690C21" w:rsidP="00806532">
            <w:pPr>
              <w:contextualSpacing/>
              <w:jc w:val="both"/>
            </w:pPr>
            <w:r>
              <w:t>Using dynamic CMOS Logic.</w:t>
            </w:r>
          </w:p>
        </w:tc>
        <w:tc>
          <w:tcPr>
            <w:tcW w:w="388" w:type="pct"/>
            <w:vAlign w:val="center"/>
          </w:tcPr>
          <w:p w14:paraId="690ABEBA" w14:textId="77777777" w:rsidR="00690C21" w:rsidRPr="00FA796F" w:rsidRDefault="00690C21" w:rsidP="00A81194">
            <w:pPr>
              <w:contextualSpacing/>
              <w:jc w:val="center"/>
            </w:pPr>
            <w:r w:rsidRPr="00FA796F">
              <w:t>CO</w:t>
            </w:r>
            <w:r>
              <w:t>4</w:t>
            </w:r>
          </w:p>
        </w:tc>
        <w:tc>
          <w:tcPr>
            <w:tcW w:w="355" w:type="pct"/>
            <w:vAlign w:val="center"/>
          </w:tcPr>
          <w:p w14:paraId="5C43D836" w14:textId="77777777" w:rsidR="00690C21" w:rsidRPr="00FA796F" w:rsidRDefault="00690C21" w:rsidP="00A81194">
            <w:pPr>
              <w:contextualSpacing/>
              <w:jc w:val="center"/>
            </w:pPr>
            <w:r>
              <w:t>A</w:t>
            </w:r>
          </w:p>
        </w:tc>
        <w:tc>
          <w:tcPr>
            <w:tcW w:w="473" w:type="pct"/>
            <w:vAlign w:val="center"/>
          </w:tcPr>
          <w:p w14:paraId="31CA6603" w14:textId="77777777" w:rsidR="00690C21" w:rsidRPr="00FA796F" w:rsidRDefault="00690C21" w:rsidP="00A81194">
            <w:pPr>
              <w:contextualSpacing/>
              <w:jc w:val="center"/>
            </w:pPr>
            <w:r>
              <w:t>8</w:t>
            </w:r>
          </w:p>
        </w:tc>
      </w:tr>
      <w:tr w:rsidR="00690C21" w:rsidRPr="00FA796F" w14:paraId="7B50642C" w14:textId="77777777" w:rsidTr="00A81194">
        <w:trPr>
          <w:trHeight w:val="396"/>
        </w:trPr>
        <w:tc>
          <w:tcPr>
            <w:tcW w:w="272" w:type="pct"/>
            <w:vAlign w:val="center"/>
          </w:tcPr>
          <w:p w14:paraId="0440B3C5" w14:textId="77777777" w:rsidR="00690C21" w:rsidRPr="00FA796F" w:rsidRDefault="00690C21" w:rsidP="00A81194">
            <w:pPr>
              <w:contextualSpacing/>
              <w:jc w:val="center"/>
            </w:pPr>
          </w:p>
        </w:tc>
        <w:tc>
          <w:tcPr>
            <w:tcW w:w="189" w:type="pct"/>
            <w:vAlign w:val="center"/>
          </w:tcPr>
          <w:p w14:paraId="413D498F" w14:textId="77777777" w:rsidR="00690C21" w:rsidRPr="00FA796F" w:rsidRDefault="00690C21" w:rsidP="00A81194">
            <w:pPr>
              <w:contextualSpacing/>
              <w:jc w:val="center"/>
            </w:pPr>
            <w:r w:rsidRPr="00FA796F">
              <w:t>b.</w:t>
            </w:r>
          </w:p>
        </w:tc>
        <w:tc>
          <w:tcPr>
            <w:tcW w:w="3323" w:type="pct"/>
            <w:vAlign w:val="bottom"/>
          </w:tcPr>
          <w:p w14:paraId="673BC73E" w14:textId="77777777" w:rsidR="00690C21" w:rsidRPr="00FA796F" w:rsidRDefault="00690C21" w:rsidP="00806532">
            <w:pPr>
              <w:contextualSpacing/>
              <w:jc w:val="both"/>
              <w:rPr>
                <w:bCs/>
              </w:rPr>
            </w:pPr>
            <w:r>
              <w:t>Illustrate about the SPICE MOS LEVEL1 device model with the corresponding parameters in each model.</w:t>
            </w:r>
          </w:p>
        </w:tc>
        <w:tc>
          <w:tcPr>
            <w:tcW w:w="388" w:type="pct"/>
            <w:vAlign w:val="center"/>
          </w:tcPr>
          <w:p w14:paraId="7B577C9F" w14:textId="77777777" w:rsidR="00690C21" w:rsidRPr="00FA796F" w:rsidRDefault="00690C21" w:rsidP="00A81194">
            <w:pPr>
              <w:contextualSpacing/>
              <w:jc w:val="center"/>
            </w:pPr>
            <w:r w:rsidRPr="00FA796F">
              <w:t>CO</w:t>
            </w:r>
            <w:r>
              <w:t>3</w:t>
            </w:r>
          </w:p>
        </w:tc>
        <w:tc>
          <w:tcPr>
            <w:tcW w:w="355" w:type="pct"/>
            <w:vAlign w:val="center"/>
          </w:tcPr>
          <w:p w14:paraId="6654DD90" w14:textId="77777777" w:rsidR="00690C21" w:rsidRPr="00FA796F" w:rsidRDefault="00690C21" w:rsidP="00A81194">
            <w:pPr>
              <w:contextualSpacing/>
              <w:jc w:val="center"/>
            </w:pPr>
            <w:r>
              <w:t>An</w:t>
            </w:r>
          </w:p>
        </w:tc>
        <w:tc>
          <w:tcPr>
            <w:tcW w:w="473" w:type="pct"/>
            <w:vAlign w:val="center"/>
          </w:tcPr>
          <w:p w14:paraId="60C4DC9D" w14:textId="77777777" w:rsidR="00690C21" w:rsidRPr="00FA796F" w:rsidRDefault="00690C21" w:rsidP="00A81194">
            <w:pPr>
              <w:contextualSpacing/>
              <w:jc w:val="center"/>
            </w:pPr>
            <w:r>
              <w:t>4</w:t>
            </w:r>
          </w:p>
        </w:tc>
      </w:tr>
      <w:tr w:rsidR="00690C21" w:rsidRPr="00FA796F" w14:paraId="07B0F1C7" w14:textId="77777777" w:rsidTr="00A81194">
        <w:trPr>
          <w:trHeight w:val="396"/>
        </w:trPr>
        <w:tc>
          <w:tcPr>
            <w:tcW w:w="272" w:type="pct"/>
            <w:vAlign w:val="center"/>
          </w:tcPr>
          <w:p w14:paraId="561FF6D3" w14:textId="77777777" w:rsidR="00690C21" w:rsidRPr="00FA796F" w:rsidRDefault="00690C21" w:rsidP="00A81194">
            <w:pPr>
              <w:contextualSpacing/>
              <w:jc w:val="center"/>
            </w:pPr>
          </w:p>
        </w:tc>
        <w:tc>
          <w:tcPr>
            <w:tcW w:w="189" w:type="pct"/>
            <w:vAlign w:val="center"/>
          </w:tcPr>
          <w:p w14:paraId="234CECD2" w14:textId="77777777" w:rsidR="00690C21" w:rsidRPr="00FA796F" w:rsidRDefault="00690C21" w:rsidP="00A81194">
            <w:pPr>
              <w:contextualSpacing/>
              <w:jc w:val="center"/>
            </w:pPr>
          </w:p>
        </w:tc>
        <w:tc>
          <w:tcPr>
            <w:tcW w:w="3323" w:type="pct"/>
            <w:vAlign w:val="bottom"/>
          </w:tcPr>
          <w:p w14:paraId="59260AE8" w14:textId="77777777" w:rsidR="00690C21" w:rsidRPr="00FA796F" w:rsidRDefault="00690C21" w:rsidP="00A81194">
            <w:pPr>
              <w:contextualSpacing/>
              <w:jc w:val="both"/>
            </w:pPr>
          </w:p>
        </w:tc>
        <w:tc>
          <w:tcPr>
            <w:tcW w:w="388" w:type="pct"/>
            <w:vAlign w:val="center"/>
          </w:tcPr>
          <w:p w14:paraId="237D3F39" w14:textId="77777777" w:rsidR="00690C21" w:rsidRPr="00FA796F" w:rsidRDefault="00690C21" w:rsidP="00A81194">
            <w:pPr>
              <w:contextualSpacing/>
              <w:jc w:val="center"/>
            </w:pPr>
          </w:p>
        </w:tc>
        <w:tc>
          <w:tcPr>
            <w:tcW w:w="355" w:type="pct"/>
            <w:vAlign w:val="center"/>
          </w:tcPr>
          <w:p w14:paraId="16EF387D" w14:textId="77777777" w:rsidR="00690C21" w:rsidRPr="00FA796F" w:rsidRDefault="00690C21" w:rsidP="00A81194">
            <w:pPr>
              <w:contextualSpacing/>
              <w:jc w:val="center"/>
            </w:pPr>
          </w:p>
        </w:tc>
        <w:tc>
          <w:tcPr>
            <w:tcW w:w="473" w:type="pct"/>
            <w:vAlign w:val="center"/>
          </w:tcPr>
          <w:p w14:paraId="7256D186" w14:textId="77777777" w:rsidR="00690C21" w:rsidRPr="00FA796F" w:rsidRDefault="00690C21" w:rsidP="00A81194">
            <w:pPr>
              <w:contextualSpacing/>
              <w:jc w:val="center"/>
            </w:pPr>
          </w:p>
        </w:tc>
      </w:tr>
      <w:tr w:rsidR="00690C21" w:rsidRPr="00FA796F" w14:paraId="33E2B859" w14:textId="77777777" w:rsidTr="00A81194">
        <w:trPr>
          <w:trHeight w:val="396"/>
        </w:trPr>
        <w:tc>
          <w:tcPr>
            <w:tcW w:w="272" w:type="pct"/>
            <w:vAlign w:val="center"/>
          </w:tcPr>
          <w:p w14:paraId="2A380895" w14:textId="77777777" w:rsidR="00690C21" w:rsidRPr="00FA796F" w:rsidRDefault="00690C21" w:rsidP="00A81194">
            <w:pPr>
              <w:contextualSpacing/>
              <w:jc w:val="center"/>
            </w:pPr>
            <w:r w:rsidRPr="00FA796F">
              <w:t>23.</w:t>
            </w:r>
          </w:p>
        </w:tc>
        <w:tc>
          <w:tcPr>
            <w:tcW w:w="189" w:type="pct"/>
            <w:vAlign w:val="center"/>
          </w:tcPr>
          <w:p w14:paraId="42ADF2D4" w14:textId="77777777" w:rsidR="00690C21" w:rsidRPr="00FA796F" w:rsidRDefault="00690C21" w:rsidP="00A81194">
            <w:pPr>
              <w:contextualSpacing/>
              <w:jc w:val="center"/>
            </w:pPr>
            <w:r w:rsidRPr="00FA796F">
              <w:t>a.</w:t>
            </w:r>
          </w:p>
        </w:tc>
        <w:tc>
          <w:tcPr>
            <w:tcW w:w="3323" w:type="pct"/>
            <w:vAlign w:val="bottom"/>
          </w:tcPr>
          <w:p w14:paraId="2649796C" w14:textId="77777777" w:rsidR="00690C21" w:rsidRPr="00FA796F" w:rsidRDefault="00690C21" w:rsidP="00806532">
            <w:pPr>
              <w:contextualSpacing/>
              <w:jc w:val="both"/>
            </w:pPr>
            <w:r>
              <w:t>Explain the 1-T and 3-T DRAM with two main fabrication techniques.</w:t>
            </w:r>
          </w:p>
        </w:tc>
        <w:tc>
          <w:tcPr>
            <w:tcW w:w="388" w:type="pct"/>
            <w:vAlign w:val="center"/>
          </w:tcPr>
          <w:p w14:paraId="6BC3E5DF" w14:textId="77777777" w:rsidR="00690C21" w:rsidRPr="00FA796F" w:rsidRDefault="00690C21" w:rsidP="00A81194">
            <w:pPr>
              <w:contextualSpacing/>
              <w:jc w:val="center"/>
            </w:pPr>
            <w:r w:rsidRPr="00FA796F">
              <w:t>CO</w:t>
            </w:r>
            <w:r>
              <w:t>5</w:t>
            </w:r>
          </w:p>
        </w:tc>
        <w:tc>
          <w:tcPr>
            <w:tcW w:w="355" w:type="pct"/>
            <w:vAlign w:val="center"/>
          </w:tcPr>
          <w:p w14:paraId="55567A58" w14:textId="77777777" w:rsidR="00690C21" w:rsidRPr="00FA796F" w:rsidRDefault="00690C21" w:rsidP="00A81194">
            <w:pPr>
              <w:contextualSpacing/>
              <w:jc w:val="center"/>
            </w:pPr>
            <w:r>
              <w:t>A</w:t>
            </w:r>
          </w:p>
        </w:tc>
        <w:tc>
          <w:tcPr>
            <w:tcW w:w="473" w:type="pct"/>
            <w:vAlign w:val="center"/>
          </w:tcPr>
          <w:p w14:paraId="71A0762E" w14:textId="77777777" w:rsidR="00690C21" w:rsidRPr="00FA796F" w:rsidRDefault="00690C21" w:rsidP="00A81194">
            <w:pPr>
              <w:contextualSpacing/>
              <w:jc w:val="center"/>
            </w:pPr>
            <w:r>
              <w:t>12</w:t>
            </w:r>
          </w:p>
        </w:tc>
      </w:tr>
      <w:tr w:rsidR="00690C21" w:rsidRPr="00FA796F" w14:paraId="3E99C5C2" w14:textId="77777777" w:rsidTr="00A81194">
        <w:trPr>
          <w:trHeight w:val="300"/>
        </w:trPr>
        <w:tc>
          <w:tcPr>
            <w:tcW w:w="5000" w:type="pct"/>
            <w:gridSpan w:val="6"/>
            <w:vAlign w:val="center"/>
          </w:tcPr>
          <w:p w14:paraId="1BC70F11" w14:textId="77777777" w:rsidR="00690C21" w:rsidRPr="00FA796F" w:rsidRDefault="00690C21" w:rsidP="00A81194">
            <w:pPr>
              <w:contextualSpacing/>
              <w:jc w:val="center"/>
              <w:rPr>
                <w:b/>
                <w:bCs/>
              </w:rPr>
            </w:pPr>
            <w:r w:rsidRPr="00FA796F">
              <w:rPr>
                <w:b/>
                <w:bCs/>
              </w:rPr>
              <w:t>COMPULSORY QUESTION</w:t>
            </w:r>
          </w:p>
        </w:tc>
      </w:tr>
      <w:tr w:rsidR="00690C21" w:rsidRPr="00FA796F" w14:paraId="1E5A5127" w14:textId="77777777" w:rsidTr="00A81194">
        <w:trPr>
          <w:trHeight w:val="396"/>
        </w:trPr>
        <w:tc>
          <w:tcPr>
            <w:tcW w:w="272" w:type="pct"/>
            <w:vAlign w:val="center"/>
          </w:tcPr>
          <w:p w14:paraId="2C44815D" w14:textId="77777777" w:rsidR="00690C21" w:rsidRPr="00FA796F" w:rsidRDefault="00690C21" w:rsidP="00A81194">
            <w:pPr>
              <w:contextualSpacing/>
              <w:jc w:val="center"/>
            </w:pPr>
            <w:r w:rsidRPr="00FA796F">
              <w:t>24.</w:t>
            </w:r>
          </w:p>
        </w:tc>
        <w:tc>
          <w:tcPr>
            <w:tcW w:w="189" w:type="pct"/>
            <w:vAlign w:val="center"/>
          </w:tcPr>
          <w:p w14:paraId="5B23971D" w14:textId="77777777" w:rsidR="00690C21" w:rsidRPr="00FA796F" w:rsidRDefault="00690C21" w:rsidP="00A81194">
            <w:pPr>
              <w:contextualSpacing/>
              <w:jc w:val="center"/>
            </w:pPr>
            <w:r w:rsidRPr="00FA796F">
              <w:t>a.</w:t>
            </w:r>
          </w:p>
        </w:tc>
        <w:tc>
          <w:tcPr>
            <w:tcW w:w="3323" w:type="pct"/>
            <w:vAlign w:val="bottom"/>
          </w:tcPr>
          <w:p w14:paraId="7F691490" w14:textId="77777777" w:rsidR="00690C21" w:rsidRPr="00FA796F" w:rsidRDefault="00690C21" w:rsidP="00A81194">
            <w:pPr>
              <w:contextualSpacing/>
              <w:jc w:val="both"/>
            </w:pPr>
            <w:r>
              <w:t>Illustrate the ASIC design flow with neat diagram.</w:t>
            </w:r>
          </w:p>
        </w:tc>
        <w:tc>
          <w:tcPr>
            <w:tcW w:w="388" w:type="pct"/>
            <w:vAlign w:val="center"/>
          </w:tcPr>
          <w:p w14:paraId="7D46E121" w14:textId="77777777" w:rsidR="00690C21" w:rsidRPr="00FA796F" w:rsidRDefault="00690C21" w:rsidP="00A81194">
            <w:pPr>
              <w:contextualSpacing/>
              <w:jc w:val="center"/>
            </w:pPr>
            <w:r w:rsidRPr="00FA796F">
              <w:t>CO</w:t>
            </w:r>
            <w:r>
              <w:t>6</w:t>
            </w:r>
          </w:p>
        </w:tc>
        <w:tc>
          <w:tcPr>
            <w:tcW w:w="355" w:type="pct"/>
            <w:vAlign w:val="center"/>
          </w:tcPr>
          <w:p w14:paraId="2337A2E8" w14:textId="77777777" w:rsidR="00690C21" w:rsidRPr="00FA796F" w:rsidRDefault="00690C21" w:rsidP="00A81194">
            <w:pPr>
              <w:contextualSpacing/>
              <w:jc w:val="center"/>
            </w:pPr>
            <w:r>
              <w:t>A</w:t>
            </w:r>
          </w:p>
        </w:tc>
        <w:tc>
          <w:tcPr>
            <w:tcW w:w="473" w:type="pct"/>
            <w:vAlign w:val="center"/>
          </w:tcPr>
          <w:p w14:paraId="287151C2" w14:textId="77777777" w:rsidR="00690C21" w:rsidRPr="00FA796F" w:rsidRDefault="00690C21" w:rsidP="00A81194">
            <w:pPr>
              <w:contextualSpacing/>
              <w:jc w:val="center"/>
            </w:pPr>
            <w:r>
              <w:t>9</w:t>
            </w:r>
          </w:p>
        </w:tc>
      </w:tr>
      <w:tr w:rsidR="00690C21" w:rsidRPr="00FA796F" w14:paraId="64BCDF6E" w14:textId="77777777" w:rsidTr="00A81194">
        <w:trPr>
          <w:trHeight w:val="396"/>
        </w:trPr>
        <w:tc>
          <w:tcPr>
            <w:tcW w:w="272" w:type="pct"/>
            <w:vAlign w:val="center"/>
          </w:tcPr>
          <w:p w14:paraId="09E7F833" w14:textId="77777777" w:rsidR="00690C21" w:rsidRPr="00FA796F" w:rsidRDefault="00690C21" w:rsidP="00A81194">
            <w:pPr>
              <w:contextualSpacing/>
              <w:jc w:val="center"/>
            </w:pPr>
          </w:p>
        </w:tc>
        <w:tc>
          <w:tcPr>
            <w:tcW w:w="189" w:type="pct"/>
            <w:vAlign w:val="center"/>
          </w:tcPr>
          <w:p w14:paraId="23296464" w14:textId="77777777" w:rsidR="00690C21" w:rsidRPr="00FA796F" w:rsidRDefault="00690C21" w:rsidP="00A81194">
            <w:pPr>
              <w:contextualSpacing/>
              <w:jc w:val="center"/>
            </w:pPr>
            <w:r w:rsidRPr="00FA796F">
              <w:t>b.</w:t>
            </w:r>
          </w:p>
        </w:tc>
        <w:tc>
          <w:tcPr>
            <w:tcW w:w="3323" w:type="pct"/>
            <w:vAlign w:val="bottom"/>
          </w:tcPr>
          <w:p w14:paraId="05FD1C16" w14:textId="77777777" w:rsidR="00690C21" w:rsidRPr="00FA796F" w:rsidRDefault="00690C21" w:rsidP="00A81194">
            <w:pPr>
              <w:contextualSpacing/>
              <w:jc w:val="both"/>
              <w:rPr>
                <w:bCs/>
              </w:rPr>
            </w:pPr>
            <w:r>
              <w:rPr>
                <w:bCs/>
              </w:rPr>
              <w:t>Sketch the basic architecture of FPGA with programmable interconnects.</w:t>
            </w:r>
          </w:p>
        </w:tc>
        <w:tc>
          <w:tcPr>
            <w:tcW w:w="388" w:type="pct"/>
            <w:vAlign w:val="center"/>
          </w:tcPr>
          <w:p w14:paraId="5A2B1D9B" w14:textId="77777777" w:rsidR="00690C21" w:rsidRPr="00FA796F" w:rsidRDefault="00690C21" w:rsidP="00A81194">
            <w:pPr>
              <w:contextualSpacing/>
              <w:jc w:val="center"/>
            </w:pPr>
            <w:r w:rsidRPr="00FA796F">
              <w:t>CO</w:t>
            </w:r>
            <w:r>
              <w:t>6</w:t>
            </w:r>
          </w:p>
        </w:tc>
        <w:tc>
          <w:tcPr>
            <w:tcW w:w="355" w:type="pct"/>
            <w:vAlign w:val="center"/>
          </w:tcPr>
          <w:p w14:paraId="431BA431" w14:textId="77777777" w:rsidR="00690C21" w:rsidRPr="00FA796F" w:rsidRDefault="00690C21" w:rsidP="00A81194">
            <w:pPr>
              <w:contextualSpacing/>
              <w:jc w:val="center"/>
            </w:pPr>
            <w:r>
              <w:t>A</w:t>
            </w:r>
          </w:p>
        </w:tc>
        <w:tc>
          <w:tcPr>
            <w:tcW w:w="473" w:type="pct"/>
            <w:vAlign w:val="center"/>
          </w:tcPr>
          <w:p w14:paraId="1676C053" w14:textId="77777777" w:rsidR="00690C21" w:rsidRPr="00FA796F" w:rsidRDefault="00690C21" w:rsidP="00A81194">
            <w:pPr>
              <w:contextualSpacing/>
              <w:jc w:val="center"/>
            </w:pPr>
            <w:r>
              <w:t>3</w:t>
            </w:r>
          </w:p>
        </w:tc>
      </w:tr>
    </w:tbl>
    <w:p w14:paraId="3CD47067" w14:textId="77777777" w:rsidR="00690C21" w:rsidRDefault="00690C21"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CE8F968" w14:textId="77777777" w:rsidR="00690C21" w:rsidRPr="00FA796F" w:rsidRDefault="00690C2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90C21" w:rsidRPr="00FA796F" w14:paraId="19744A4C" w14:textId="77777777" w:rsidTr="00A81194">
        <w:trPr>
          <w:trHeight w:val="280"/>
        </w:trPr>
        <w:tc>
          <w:tcPr>
            <w:tcW w:w="862" w:type="dxa"/>
          </w:tcPr>
          <w:p w14:paraId="50B4EA64" w14:textId="77777777" w:rsidR="00690C21" w:rsidRPr="00FA796F" w:rsidRDefault="00690C21" w:rsidP="00A81194">
            <w:pPr>
              <w:contextualSpacing/>
            </w:pPr>
          </w:p>
        </w:tc>
        <w:tc>
          <w:tcPr>
            <w:tcW w:w="9621" w:type="dxa"/>
          </w:tcPr>
          <w:p w14:paraId="4790CF7A" w14:textId="77777777" w:rsidR="00690C21" w:rsidRPr="00FA796F" w:rsidRDefault="00690C21" w:rsidP="00A81194">
            <w:pPr>
              <w:contextualSpacing/>
              <w:jc w:val="center"/>
              <w:rPr>
                <w:b/>
              </w:rPr>
            </w:pPr>
            <w:r w:rsidRPr="00FA796F">
              <w:rPr>
                <w:b/>
              </w:rPr>
              <w:t>COURSE OUTCOMES</w:t>
            </w:r>
          </w:p>
        </w:tc>
      </w:tr>
      <w:tr w:rsidR="00690C21" w:rsidRPr="00FA796F" w14:paraId="768C7FFF" w14:textId="77777777" w:rsidTr="00A81194">
        <w:trPr>
          <w:trHeight w:val="280"/>
        </w:trPr>
        <w:tc>
          <w:tcPr>
            <w:tcW w:w="862" w:type="dxa"/>
          </w:tcPr>
          <w:p w14:paraId="1D530A52" w14:textId="77777777" w:rsidR="00690C21" w:rsidRPr="00F44DED" w:rsidRDefault="00690C21" w:rsidP="00A81194">
            <w:pPr>
              <w:contextualSpacing/>
              <w:rPr>
                <w:bCs/>
              </w:rPr>
            </w:pPr>
            <w:r w:rsidRPr="00F44DED">
              <w:rPr>
                <w:bCs/>
              </w:rPr>
              <w:t>CO1</w:t>
            </w:r>
          </w:p>
        </w:tc>
        <w:tc>
          <w:tcPr>
            <w:tcW w:w="9621" w:type="dxa"/>
            <w:vAlign w:val="center"/>
          </w:tcPr>
          <w:p w14:paraId="15BFB4EC" w14:textId="77777777" w:rsidR="00690C21" w:rsidRPr="00FA796F" w:rsidRDefault="00690C21" w:rsidP="00A81194">
            <w:pPr>
              <w:contextualSpacing/>
              <w:jc w:val="both"/>
            </w:pPr>
            <w:r w:rsidRPr="00BA64DF">
              <w:rPr>
                <w:color w:val="000000" w:themeColor="text1"/>
              </w:rPr>
              <w:t>Understand the basic concepts of MOS transistor</w:t>
            </w:r>
            <w:r w:rsidRPr="00BA64DF">
              <w:t xml:space="preserve"> </w:t>
            </w:r>
            <w:r w:rsidRPr="00BA64DF">
              <w:rPr>
                <w:b/>
                <w:color w:val="C00000"/>
              </w:rPr>
              <w:t xml:space="preserve"> </w:t>
            </w:r>
          </w:p>
        </w:tc>
      </w:tr>
      <w:tr w:rsidR="00690C21" w:rsidRPr="00FA796F" w14:paraId="60F29298" w14:textId="77777777" w:rsidTr="00A81194">
        <w:trPr>
          <w:trHeight w:val="280"/>
        </w:trPr>
        <w:tc>
          <w:tcPr>
            <w:tcW w:w="862" w:type="dxa"/>
          </w:tcPr>
          <w:p w14:paraId="071757AB" w14:textId="77777777" w:rsidR="00690C21" w:rsidRPr="00F44DED" w:rsidRDefault="00690C21" w:rsidP="00A81194">
            <w:pPr>
              <w:contextualSpacing/>
              <w:rPr>
                <w:bCs/>
              </w:rPr>
            </w:pPr>
            <w:r w:rsidRPr="00F44DED">
              <w:rPr>
                <w:bCs/>
              </w:rPr>
              <w:t>CO2</w:t>
            </w:r>
          </w:p>
        </w:tc>
        <w:tc>
          <w:tcPr>
            <w:tcW w:w="9621" w:type="dxa"/>
            <w:vAlign w:val="center"/>
          </w:tcPr>
          <w:p w14:paraId="258B02AE" w14:textId="77777777" w:rsidR="00690C21" w:rsidRPr="00FA796F" w:rsidRDefault="00690C21" w:rsidP="00A81194">
            <w:pPr>
              <w:contextualSpacing/>
              <w:jc w:val="both"/>
            </w:pPr>
            <w:r w:rsidRPr="00BA64DF">
              <w:rPr>
                <w:color w:val="000000" w:themeColor="text1"/>
              </w:rPr>
              <w:t>Illustrate different second order effects of MOS transistor</w:t>
            </w:r>
            <w:r w:rsidRPr="00BA64DF">
              <w:rPr>
                <w:b/>
                <w:color w:val="C00000"/>
              </w:rPr>
              <w:t xml:space="preserve"> </w:t>
            </w:r>
          </w:p>
        </w:tc>
      </w:tr>
      <w:tr w:rsidR="00690C21" w:rsidRPr="00FA796F" w14:paraId="14C21F80" w14:textId="77777777" w:rsidTr="00A81194">
        <w:trPr>
          <w:trHeight w:val="280"/>
        </w:trPr>
        <w:tc>
          <w:tcPr>
            <w:tcW w:w="862" w:type="dxa"/>
          </w:tcPr>
          <w:p w14:paraId="54EEB2B3" w14:textId="77777777" w:rsidR="00690C21" w:rsidRPr="00F44DED" w:rsidRDefault="00690C21" w:rsidP="00A81194">
            <w:pPr>
              <w:contextualSpacing/>
              <w:rPr>
                <w:bCs/>
              </w:rPr>
            </w:pPr>
            <w:r w:rsidRPr="00F44DED">
              <w:rPr>
                <w:bCs/>
              </w:rPr>
              <w:t>CO3</w:t>
            </w:r>
          </w:p>
        </w:tc>
        <w:tc>
          <w:tcPr>
            <w:tcW w:w="9621" w:type="dxa"/>
            <w:vAlign w:val="center"/>
          </w:tcPr>
          <w:p w14:paraId="644A62EE" w14:textId="77777777" w:rsidR="00690C21" w:rsidRPr="00FA796F" w:rsidRDefault="00690C21" w:rsidP="00A81194">
            <w:pPr>
              <w:contextualSpacing/>
              <w:jc w:val="both"/>
            </w:pPr>
            <w:r w:rsidRPr="00BA64DF">
              <w:rPr>
                <w:color w:val="000000" w:themeColor="text1"/>
              </w:rPr>
              <w:t>Analyse static and dynamic behavior of CMOS inverter</w:t>
            </w:r>
          </w:p>
        </w:tc>
      </w:tr>
      <w:tr w:rsidR="00690C21" w:rsidRPr="00FA796F" w14:paraId="2FDFFE6D" w14:textId="77777777" w:rsidTr="00A81194">
        <w:trPr>
          <w:trHeight w:val="280"/>
        </w:trPr>
        <w:tc>
          <w:tcPr>
            <w:tcW w:w="862" w:type="dxa"/>
          </w:tcPr>
          <w:p w14:paraId="763F3F93" w14:textId="77777777" w:rsidR="00690C21" w:rsidRPr="00F44DED" w:rsidRDefault="00690C21" w:rsidP="00A81194">
            <w:pPr>
              <w:contextualSpacing/>
              <w:rPr>
                <w:bCs/>
              </w:rPr>
            </w:pPr>
            <w:r w:rsidRPr="00F44DED">
              <w:rPr>
                <w:bCs/>
              </w:rPr>
              <w:t>CO4</w:t>
            </w:r>
          </w:p>
        </w:tc>
        <w:tc>
          <w:tcPr>
            <w:tcW w:w="9621" w:type="dxa"/>
            <w:vAlign w:val="center"/>
          </w:tcPr>
          <w:p w14:paraId="7376CE94" w14:textId="77777777" w:rsidR="00690C21" w:rsidRPr="00FA796F" w:rsidRDefault="00690C21" w:rsidP="00A81194">
            <w:pPr>
              <w:contextualSpacing/>
              <w:jc w:val="both"/>
            </w:pPr>
            <w:r w:rsidRPr="00BA64DF">
              <w:rPr>
                <w:color w:val="000000" w:themeColor="text1"/>
              </w:rPr>
              <w:t>Design combinational logic circuits in CMOS.</w:t>
            </w:r>
          </w:p>
        </w:tc>
      </w:tr>
      <w:tr w:rsidR="00690C21" w:rsidRPr="00FA796F" w14:paraId="28464A55" w14:textId="77777777" w:rsidTr="00A81194">
        <w:trPr>
          <w:trHeight w:val="280"/>
        </w:trPr>
        <w:tc>
          <w:tcPr>
            <w:tcW w:w="862" w:type="dxa"/>
          </w:tcPr>
          <w:p w14:paraId="3F305C69" w14:textId="77777777" w:rsidR="00690C21" w:rsidRPr="00F44DED" w:rsidRDefault="00690C21" w:rsidP="00A81194">
            <w:pPr>
              <w:contextualSpacing/>
              <w:rPr>
                <w:bCs/>
              </w:rPr>
            </w:pPr>
            <w:r w:rsidRPr="00F44DED">
              <w:rPr>
                <w:bCs/>
              </w:rPr>
              <w:t>CO5</w:t>
            </w:r>
          </w:p>
        </w:tc>
        <w:tc>
          <w:tcPr>
            <w:tcW w:w="9621" w:type="dxa"/>
            <w:vAlign w:val="center"/>
          </w:tcPr>
          <w:p w14:paraId="3D56068E" w14:textId="77777777" w:rsidR="00690C21" w:rsidRPr="00FA796F" w:rsidRDefault="00690C21" w:rsidP="00A81194">
            <w:pPr>
              <w:contextualSpacing/>
              <w:jc w:val="both"/>
            </w:pPr>
            <w:r w:rsidRPr="00BA64DF">
              <w:rPr>
                <w:rFonts w:eastAsia="Calibri"/>
              </w:rPr>
              <w:t>Interpret different logic style for design of sequential logic circuits.</w:t>
            </w:r>
          </w:p>
        </w:tc>
      </w:tr>
      <w:tr w:rsidR="00690C21" w:rsidRPr="00FA796F" w14:paraId="402BA2F1" w14:textId="77777777" w:rsidTr="00A81194">
        <w:trPr>
          <w:trHeight w:val="280"/>
        </w:trPr>
        <w:tc>
          <w:tcPr>
            <w:tcW w:w="862" w:type="dxa"/>
          </w:tcPr>
          <w:p w14:paraId="2B9E6311" w14:textId="77777777" w:rsidR="00690C21" w:rsidRPr="00F44DED" w:rsidRDefault="00690C21" w:rsidP="00A81194">
            <w:pPr>
              <w:contextualSpacing/>
              <w:rPr>
                <w:bCs/>
              </w:rPr>
            </w:pPr>
            <w:r w:rsidRPr="00F44DED">
              <w:rPr>
                <w:bCs/>
              </w:rPr>
              <w:t>CO6</w:t>
            </w:r>
          </w:p>
        </w:tc>
        <w:tc>
          <w:tcPr>
            <w:tcW w:w="9621" w:type="dxa"/>
            <w:vAlign w:val="bottom"/>
          </w:tcPr>
          <w:p w14:paraId="764B41E3" w14:textId="77777777" w:rsidR="00690C21" w:rsidRPr="00FA796F" w:rsidRDefault="00690C21" w:rsidP="00806532">
            <w:pPr>
              <w:ind w:left="-198"/>
              <w:jc w:val="both"/>
            </w:pPr>
            <w:r w:rsidRPr="00BA64DF">
              <w:rPr>
                <w:color w:val="000000" w:themeColor="text1"/>
              </w:rPr>
              <w:t xml:space="preserve">  </w:t>
            </w:r>
            <w:r>
              <w:rPr>
                <w:color w:val="000000" w:themeColor="text1"/>
              </w:rPr>
              <w:t xml:space="preserve"> </w:t>
            </w:r>
            <w:r w:rsidRPr="00BA64DF">
              <w:rPr>
                <w:color w:val="000000" w:themeColor="text1"/>
              </w:rPr>
              <w:t xml:space="preserve">Comprehend the significance of optimising the logic circuit design. </w:t>
            </w:r>
          </w:p>
        </w:tc>
      </w:tr>
    </w:tbl>
    <w:p w14:paraId="6516CC98" w14:textId="77777777" w:rsidR="00690C21" w:rsidRPr="00FA796F" w:rsidRDefault="00690C2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90C21" w:rsidRPr="00FA796F" w14:paraId="29574F64" w14:textId="77777777" w:rsidTr="00A81194">
        <w:trPr>
          <w:jc w:val="center"/>
        </w:trPr>
        <w:tc>
          <w:tcPr>
            <w:tcW w:w="10348" w:type="dxa"/>
            <w:gridSpan w:val="8"/>
          </w:tcPr>
          <w:p w14:paraId="36B3C347" w14:textId="77777777" w:rsidR="00690C21" w:rsidRPr="00FA796F" w:rsidRDefault="00690C21" w:rsidP="00A81194">
            <w:pPr>
              <w:contextualSpacing/>
              <w:jc w:val="center"/>
              <w:rPr>
                <w:b/>
              </w:rPr>
            </w:pPr>
            <w:r w:rsidRPr="00FA796F">
              <w:rPr>
                <w:b/>
              </w:rPr>
              <w:t>Assessment Pattern as per Bloom’s Taxonomy</w:t>
            </w:r>
          </w:p>
        </w:tc>
      </w:tr>
      <w:tr w:rsidR="00690C21" w:rsidRPr="00FA796F" w14:paraId="292B7463" w14:textId="77777777" w:rsidTr="00A81194">
        <w:trPr>
          <w:jc w:val="center"/>
        </w:trPr>
        <w:tc>
          <w:tcPr>
            <w:tcW w:w="1560" w:type="dxa"/>
          </w:tcPr>
          <w:p w14:paraId="158D6594" w14:textId="77777777" w:rsidR="00690C21" w:rsidRPr="00FA796F" w:rsidRDefault="00690C21" w:rsidP="00A81194">
            <w:pPr>
              <w:contextualSpacing/>
              <w:jc w:val="center"/>
              <w:rPr>
                <w:b/>
                <w:bCs/>
              </w:rPr>
            </w:pPr>
            <w:r w:rsidRPr="00FA796F">
              <w:rPr>
                <w:b/>
                <w:bCs/>
              </w:rPr>
              <w:t>CO / P</w:t>
            </w:r>
          </w:p>
        </w:tc>
        <w:tc>
          <w:tcPr>
            <w:tcW w:w="1417" w:type="dxa"/>
          </w:tcPr>
          <w:p w14:paraId="6C7EA5B8" w14:textId="77777777" w:rsidR="00690C21" w:rsidRPr="00FA796F" w:rsidRDefault="00690C21" w:rsidP="00A81194">
            <w:pPr>
              <w:contextualSpacing/>
              <w:jc w:val="center"/>
              <w:rPr>
                <w:b/>
              </w:rPr>
            </w:pPr>
            <w:r w:rsidRPr="00FA796F">
              <w:rPr>
                <w:b/>
              </w:rPr>
              <w:t>R</w:t>
            </w:r>
          </w:p>
        </w:tc>
        <w:tc>
          <w:tcPr>
            <w:tcW w:w="1276" w:type="dxa"/>
          </w:tcPr>
          <w:p w14:paraId="51A88492" w14:textId="77777777" w:rsidR="00690C21" w:rsidRPr="00FA796F" w:rsidRDefault="00690C21" w:rsidP="00A81194">
            <w:pPr>
              <w:contextualSpacing/>
              <w:jc w:val="center"/>
              <w:rPr>
                <w:b/>
              </w:rPr>
            </w:pPr>
            <w:r w:rsidRPr="00FA796F">
              <w:rPr>
                <w:b/>
              </w:rPr>
              <w:t>U</w:t>
            </w:r>
          </w:p>
        </w:tc>
        <w:tc>
          <w:tcPr>
            <w:tcW w:w="1134" w:type="dxa"/>
          </w:tcPr>
          <w:p w14:paraId="48F2B147" w14:textId="77777777" w:rsidR="00690C21" w:rsidRPr="00FA796F" w:rsidRDefault="00690C21" w:rsidP="00A81194">
            <w:pPr>
              <w:contextualSpacing/>
              <w:jc w:val="center"/>
              <w:rPr>
                <w:b/>
              </w:rPr>
            </w:pPr>
            <w:r w:rsidRPr="00FA796F">
              <w:rPr>
                <w:b/>
              </w:rPr>
              <w:t>A</w:t>
            </w:r>
          </w:p>
        </w:tc>
        <w:tc>
          <w:tcPr>
            <w:tcW w:w="1418" w:type="dxa"/>
          </w:tcPr>
          <w:p w14:paraId="2187BB46" w14:textId="77777777" w:rsidR="00690C21" w:rsidRPr="00FA796F" w:rsidRDefault="00690C21" w:rsidP="00A81194">
            <w:pPr>
              <w:contextualSpacing/>
              <w:jc w:val="center"/>
              <w:rPr>
                <w:b/>
              </w:rPr>
            </w:pPr>
            <w:r w:rsidRPr="00FA796F">
              <w:rPr>
                <w:b/>
              </w:rPr>
              <w:t>An</w:t>
            </w:r>
          </w:p>
        </w:tc>
        <w:tc>
          <w:tcPr>
            <w:tcW w:w="708" w:type="dxa"/>
          </w:tcPr>
          <w:p w14:paraId="6F283508" w14:textId="77777777" w:rsidR="00690C21" w:rsidRPr="00FA796F" w:rsidRDefault="00690C21" w:rsidP="00A81194">
            <w:pPr>
              <w:contextualSpacing/>
              <w:jc w:val="center"/>
              <w:rPr>
                <w:b/>
              </w:rPr>
            </w:pPr>
            <w:r w:rsidRPr="00FA796F">
              <w:rPr>
                <w:b/>
              </w:rPr>
              <w:t>E</w:t>
            </w:r>
          </w:p>
        </w:tc>
        <w:tc>
          <w:tcPr>
            <w:tcW w:w="1134" w:type="dxa"/>
          </w:tcPr>
          <w:p w14:paraId="7487747B" w14:textId="77777777" w:rsidR="00690C21" w:rsidRPr="00FA796F" w:rsidRDefault="00690C21" w:rsidP="00A81194">
            <w:pPr>
              <w:contextualSpacing/>
              <w:jc w:val="center"/>
              <w:rPr>
                <w:b/>
              </w:rPr>
            </w:pPr>
            <w:r w:rsidRPr="00FA796F">
              <w:rPr>
                <w:b/>
              </w:rPr>
              <w:t>C</w:t>
            </w:r>
          </w:p>
        </w:tc>
        <w:tc>
          <w:tcPr>
            <w:tcW w:w="1701" w:type="dxa"/>
          </w:tcPr>
          <w:p w14:paraId="0B8C8733" w14:textId="77777777" w:rsidR="00690C21" w:rsidRPr="00FA796F" w:rsidRDefault="00690C21" w:rsidP="00A81194">
            <w:pPr>
              <w:contextualSpacing/>
              <w:jc w:val="center"/>
              <w:rPr>
                <w:b/>
              </w:rPr>
            </w:pPr>
            <w:r w:rsidRPr="00FA796F">
              <w:rPr>
                <w:b/>
              </w:rPr>
              <w:t>Total</w:t>
            </w:r>
          </w:p>
        </w:tc>
      </w:tr>
      <w:tr w:rsidR="00690C21" w:rsidRPr="00FA796F" w14:paraId="52ED29BB" w14:textId="77777777" w:rsidTr="00A81194">
        <w:trPr>
          <w:jc w:val="center"/>
        </w:trPr>
        <w:tc>
          <w:tcPr>
            <w:tcW w:w="1560" w:type="dxa"/>
          </w:tcPr>
          <w:p w14:paraId="031CD109" w14:textId="77777777" w:rsidR="00690C21" w:rsidRPr="00F44DED" w:rsidRDefault="00690C21" w:rsidP="00A81194">
            <w:pPr>
              <w:contextualSpacing/>
              <w:jc w:val="center"/>
              <w:rPr>
                <w:bCs/>
              </w:rPr>
            </w:pPr>
            <w:r w:rsidRPr="00F44DED">
              <w:rPr>
                <w:bCs/>
              </w:rPr>
              <w:t>CO1</w:t>
            </w:r>
          </w:p>
        </w:tc>
        <w:tc>
          <w:tcPr>
            <w:tcW w:w="1417" w:type="dxa"/>
          </w:tcPr>
          <w:p w14:paraId="038BFC4C" w14:textId="77777777" w:rsidR="00690C21" w:rsidRPr="00FA796F" w:rsidRDefault="00690C21" w:rsidP="00A81194">
            <w:pPr>
              <w:contextualSpacing/>
              <w:jc w:val="center"/>
            </w:pPr>
            <w:r>
              <w:t>1</w:t>
            </w:r>
          </w:p>
        </w:tc>
        <w:tc>
          <w:tcPr>
            <w:tcW w:w="1276" w:type="dxa"/>
          </w:tcPr>
          <w:p w14:paraId="2C5AA1AA" w14:textId="77777777" w:rsidR="00690C21" w:rsidRPr="00FA796F" w:rsidRDefault="00690C21" w:rsidP="00A81194">
            <w:pPr>
              <w:contextualSpacing/>
              <w:jc w:val="center"/>
            </w:pPr>
            <w:r>
              <w:t>13</w:t>
            </w:r>
          </w:p>
        </w:tc>
        <w:tc>
          <w:tcPr>
            <w:tcW w:w="1134" w:type="dxa"/>
          </w:tcPr>
          <w:p w14:paraId="2BF8CE1E" w14:textId="77777777" w:rsidR="00690C21" w:rsidRPr="00FA796F" w:rsidRDefault="00690C21" w:rsidP="00A81194">
            <w:pPr>
              <w:contextualSpacing/>
              <w:jc w:val="center"/>
            </w:pPr>
            <w:r>
              <w:t>3</w:t>
            </w:r>
          </w:p>
        </w:tc>
        <w:tc>
          <w:tcPr>
            <w:tcW w:w="1418" w:type="dxa"/>
          </w:tcPr>
          <w:p w14:paraId="0308178D" w14:textId="77777777" w:rsidR="00690C21" w:rsidRPr="00FA796F" w:rsidRDefault="00690C21" w:rsidP="00A81194">
            <w:pPr>
              <w:contextualSpacing/>
              <w:jc w:val="center"/>
            </w:pPr>
            <w:r>
              <w:t>-</w:t>
            </w:r>
          </w:p>
        </w:tc>
        <w:tc>
          <w:tcPr>
            <w:tcW w:w="708" w:type="dxa"/>
          </w:tcPr>
          <w:p w14:paraId="687C325B" w14:textId="77777777" w:rsidR="00690C21" w:rsidRPr="00FA796F" w:rsidRDefault="00690C21" w:rsidP="00A81194">
            <w:pPr>
              <w:contextualSpacing/>
              <w:jc w:val="center"/>
            </w:pPr>
            <w:r>
              <w:t>-</w:t>
            </w:r>
          </w:p>
        </w:tc>
        <w:tc>
          <w:tcPr>
            <w:tcW w:w="1134" w:type="dxa"/>
          </w:tcPr>
          <w:p w14:paraId="7FA4C31B" w14:textId="77777777" w:rsidR="00690C21" w:rsidRPr="00FA796F" w:rsidRDefault="00690C21" w:rsidP="00A81194">
            <w:pPr>
              <w:contextualSpacing/>
              <w:jc w:val="center"/>
            </w:pPr>
            <w:r>
              <w:t>-</w:t>
            </w:r>
          </w:p>
        </w:tc>
        <w:tc>
          <w:tcPr>
            <w:tcW w:w="1701" w:type="dxa"/>
          </w:tcPr>
          <w:p w14:paraId="6EDDED80" w14:textId="77777777" w:rsidR="00690C21" w:rsidRPr="00FA796F" w:rsidRDefault="00690C21" w:rsidP="00A81194">
            <w:pPr>
              <w:contextualSpacing/>
              <w:jc w:val="center"/>
            </w:pPr>
            <w:r>
              <w:t>17</w:t>
            </w:r>
          </w:p>
        </w:tc>
      </w:tr>
      <w:tr w:rsidR="00690C21" w:rsidRPr="00FA796F" w14:paraId="05601F83" w14:textId="77777777" w:rsidTr="00A81194">
        <w:trPr>
          <w:jc w:val="center"/>
        </w:trPr>
        <w:tc>
          <w:tcPr>
            <w:tcW w:w="1560" w:type="dxa"/>
          </w:tcPr>
          <w:p w14:paraId="6F66C9DD" w14:textId="77777777" w:rsidR="00690C21" w:rsidRPr="00F44DED" w:rsidRDefault="00690C21" w:rsidP="00A81194">
            <w:pPr>
              <w:contextualSpacing/>
              <w:jc w:val="center"/>
              <w:rPr>
                <w:bCs/>
              </w:rPr>
            </w:pPr>
            <w:r w:rsidRPr="00F44DED">
              <w:rPr>
                <w:bCs/>
              </w:rPr>
              <w:t>CO2</w:t>
            </w:r>
          </w:p>
        </w:tc>
        <w:tc>
          <w:tcPr>
            <w:tcW w:w="1417" w:type="dxa"/>
          </w:tcPr>
          <w:p w14:paraId="555B28CE" w14:textId="77777777" w:rsidR="00690C21" w:rsidRPr="00FA796F" w:rsidRDefault="00690C21" w:rsidP="00A81194">
            <w:pPr>
              <w:contextualSpacing/>
              <w:jc w:val="center"/>
            </w:pPr>
            <w:r>
              <w:t>-</w:t>
            </w:r>
          </w:p>
        </w:tc>
        <w:tc>
          <w:tcPr>
            <w:tcW w:w="1276" w:type="dxa"/>
          </w:tcPr>
          <w:p w14:paraId="25395B0D" w14:textId="77777777" w:rsidR="00690C21" w:rsidRPr="00FA796F" w:rsidRDefault="00690C21" w:rsidP="00A81194">
            <w:pPr>
              <w:contextualSpacing/>
              <w:jc w:val="center"/>
            </w:pPr>
            <w:r>
              <w:t>12</w:t>
            </w:r>
          </w:p>
        </w:tc>
        <w:tc>
          <w:tcPr>
            <w:tcW w:w="1134" w:type="dxa"/>
          </w:tcPr>
          <w:p w14:paraId="2466D100" w14:textId="77777777" w:rsidR="00690C21" w:rsidRPr="00FA796F" w:rsidRDefault="00690C21" w:rsidP="00A81194">
            <w:pPr>
              <w:contextualSpacing/>
              <w:jc w:val="center"/>
            </w:pPr>
            <w:r>
              <w:t>17</w:t>
            </w:r>
          </w:p>
        </w:tc>
        <w:tc>
          <w:tcPr>
            <w:tcW w:w="1418" w:type="dxa"/>
          </w:tcPr>
          <w:p w14:paraId="176CA739" w14:textId="77777777" w:rsidR="00690C21" w:rsidRPr="00FA796F" w:rsidRDefault="00690C21" w:rsidP="00A81194">
            <w:pPr>
              <w:contextualSpacing/>
              <w:jc w:val="center"/>
            </w:pPr>
            <w:r>
              <w:t>-</w:t>
            </w:r>
          </w:p>
        </w:tc>
        <w:tc>
          <w:tcPr>
            <w:tcW w:w="708" w:type="dxa"/>
          </w:tcPr>
          <w:p w14:paraId="3E57EE5A" w14:textId="77777777" w:rsidR="00690C21" w:rsidRPr="00FA796F" w:rsidRDefault="00690C21" w:rsidP="00A81194">
            <w:pPr>
              <w:contextualSpacing/>
              <w:jc w:val="center"/>
            </w:pPr>
            <w:r>
              <w:t>-</w:t>
            </w:r>
          </w:p>
        </w:tc>
        <w:tc>
          <w:tcPr>
            <w:tcW w:w="1134" w:type="dxa"/>
          </w:tcPr>
          <w:p w14:paraId="4E5FD8D2" w14:textId="77777777" w:rsidR="00690C21" w:rsidRPr="00FA796F" w:rsidRDefault="00690C21" w:rsidP="00A81194">
            <w:pPr>
              <w:contextualSpacing/>
              <w:jc w:val="center"/>
            </w:pPr>
            <w:r>
              <w:t>-</w:t>
            </w:r>
          </w:p>
        </w:tc>
        <w:tc>
          <w:tcPr>
            <w:tcW w:w="1701" w:type="dxa"/>
          </w:tcPr>
          <w:p w14:paraId="4E0DE03B" w14:textId="77777777" w:rsidR="00690C21" w:rsidRPr="00FA796F" w:rsidRDefault="00690C21" w:rsidP="00A81194">
            <w:pPr>
              <w:contextualSpacing/>
              <w:jc w:val="center"/>
            </w:pPr>
            <w:r>
              <w:t>29</w:t>
            </w:r>
          </w:p>
        </w:tc>
      </w:tr>
      <w:tr w:rsidR="00690C21" w:rsidRPr="00FA796F" w14:paraId="47D93DD4" w14:textId="77777777" w:rsidTr="00A81194">
        <w:trPr>
          <w:jc w:val="center"/>
        </w:trPr>
        <w:tc>
          <w:tcPr>
            <w:tcW w:w="1560" w:type="dxa"/>
          </w:tcPr>
          <w:p w14:paraId="53A5A387" w14:textId="77777777" w:rsidR="00690C21" w:rsidRPr="00F44DED" w:rsidRDefault="00690C21" w:rsidP="00A81194">
            <w:pPr>
              <w:contextualSpacing/>
              <w:jc w:val="center"/>
              <w:rPr>
                <w:bCs/>
              </w:rPr>
            </w:pPr>
            <w:r w:rsidRPr="00F44DED">
              <w:rPr>
                <w:bCs/>
              </w:rPr>
              <w:t>CO3</w:t>
            </w:r>
          </w:p>
        </w:tc>
        <w:tc>
          <w:tcPr>
            <w:tcW w:w="1417" w:type="dxa"/>
          </w:tcPr>
          <w:p w14:paraId="147F6210" w14:textId="77777777" w:rsidR="00690C21" w:rsidRPr="00FA796F" w:rsidRDefault="00690C21" w:rsidP="00A81194">
            <w:pPr>
              <w:contextualSpacing/>
              <w:jc w:val="center"/>
            </w:pPr>
            <w:r>
              <w:t>1</w:t>
            </w:r>
          </w:p>
        </w:tc>
        <w:tc>
          <w:tcPr>
            <w:tcW w:w="1276" w:type="dxa"/>
          </w:tcPr>
          <w:p w14:paraId="75E1C87D" w14:textId="77777777" w:rsidR="00690C21" w:rsidRPr="00FA796F" w:rsidRDefault="00690C21" w:rsidP="00A81194">
            <w:pPr>
              <w:contextualSpacing/>
              <w:jc w:val="center"/>
            </w:pPr>
            <w:r>
              <w:t>1</w:t>
            </w:r>
          </w:p>
        </w:tc>
        <w:tc>
          <w:tcPr>
            <w:tcW w:w="1134" w:type="dxa"/>
          </w:tcPr>
          <w:p w14:paraId="71D56AF4" w14:textId="77777777" w:rsidR="00690C21" w:rsidRPr="00FA796F" w:rsidRDefault="00690C21" w:rsidP="00A81194">
            <w:pPr>
              <w:contextualSpacing/>
              <w:jc w:val="center"/>
            </w:pPr>
            <w:r>
              <w:t>3</w:t>
            </w:r>
          </w:p>
        </w:tc>
        <w:tc>
          <w:tcPr>
            <w:tcW w:w="1418" w:type="dxa"/>
          </w:tcPr>
          <w:p w14:paraId="2375031C" w14:textId="77777777" w:rsidR="00690C21" w:rsidRPr="00FA796F" w:rsidRDefault="00690C21" w:rsidP="00A81194">
            <w:pPr>
              <w:contextualSpacing/>
              <w:jc w:val="center"/>
            </w:pPr>
            <w:r>
              <w:t>16</w:t>
            </w:r>
          </w:p>
        </w:tc>
        <w:tc>
          <w:tcPr>
            <w:tcW w:w="708" w:type="dxa"/>
          </w:tcPr>
          <w:p w14:paraId="5B05155F" w14:textId="77777777" w:rsidR="00690C21" w:rsidRPr="00FA796F" w:rsidRDefault="00690C21" w:rsidP="00A81194">
            <w:pPr>
              <w:contextualSpacing/>
              <w:jc w:val="center"/>
            </w:pPr>
            <w:r>
              <w:t>-</w:t>
            </w:r>
          </w:p>
        </w:tc>
        <w:tc>
          <w:tcPr>
            <w:tcW w:w="1134" w:type="dxa"/>
          </w:tcPr>
          <w:p w14:paraId="6D11D34C" w14:textId="77777777" w:rsidR="00690C21" w:rsidRPr="00FA796F" w:rsidRDefault="00690C21" w:rsidP="00A81194">
            <w:pPr>
              <w:contextualSpacing/>
              <w:jc w:val="center"/>
            </w:pPr>
            <w:r>
              <w:t>-</w:t>
            </w:r>
          </w:p>
        </w:tc>
        <w:tc>
          <w:tcPr>
            <w:tcW w:w="1701" w:type="dxa"/>
          </w:tcPr>
          <w:p w14:paraId="5FE3F921" w14:textId="77777777" w:rsidR="00690C21" w:rsidRPr="00FA796F" w:rsidRDefault="00690C21" w:rsidP="00A81194">
            <w:pPr>
              <w:contextualSpacing/>
              <w:jc w:val="center"/>
            </w:pPr>
            <w:r>
              <w:t>21</w:t>
            </w:r>
          </w:p>
        </w:tc>
      </w:tr>
      <w:tr w:rsidR="00690C21" w:rsidRPr="00FA796F" w14:paraId="75365646" w14:textId="77777777" w:rsidTr="00A81194">
        <w:trPr>
          <w:jc w:val="center"/>
        </w:trPr>
        <w:tc>
          <w:tcPr>
            <w:tcW w:w="1560" w:type="dxa"/>
          </w:tcPr>
          <w:p w14:paraId="7425DBDC" w14:textId="77777777" w:rsidR="00690C21" w:rsidRPr="00F44DED" w:rsidRDefault="00690C21" w:rsidP="00A81194">
            <w:pPr>
              <w:contextualSpacing/>
              <w:jc w:val="center"/>
              <w:rPr>
                <w:bCs/>
              </w:rPr>
            </w:pPr>
            <w:r w:rsidRPr="00F44DED">
              <w:rPr>
                <w:bCs/>
              </w:rPr>
              <w:t>CO4</w:t>
            </w:r>
          </w:p>
        </w:tc>
        <w:tc>
          <w:tcPr>
            <w:tcW w:w="1417" w:type="dxa"/>
          </w:tcPr>
          <w:p w14:paraId="6B706BB3" w14:textId="77777777" w:rsidR="00690C21" w:rsidRPr="00FA796F" w:rsidRDefault="00690C21" w:rsidP="00A81194">
            <w:pPr>
              <w:contextualSpacing/>
              <w:jc w:val="center"/>
            </w:pPr>
            <w:r>
              <w:t>-</w:t>
            </w:r>
          </w:p>
        </w:tc>
        <w:tc>
          <w:tcPr>
            <w:tcW w:w="1276" w:type="dxa"/>
          </w:tcPr>
          <w:p w14:paraId="52E097B4" w14:textId="77777777" w:rsidR="00690C21" w:rsidRPr="00FA796F" w:rsidRDefault="00690C21" w:rsidP="00A81194">
            <w:pPr>
              <w:contextualSpacing/>
              <w:jc w:val="center"/>
            </w:pPr>
            <w:r>
              <w:t>7</w:t>
            </w:r>
          </w:p>
        </w:tc>
        <w:tc>
          <w:tcPr>
            <w:tcW w:w="1134" w:type="dxa"/>
          </w:tcPr>
          <w:p w14:paraId="0D28C0F7" w14:textId="77777777" w:rsidR="00690C21" w:rsidRPr="00FA796F" w:rsidRDefault="00690C21" w:rsidP="00A81194">
            <w:pPr>
              <w:contextualSpacing/>
              <w:jc w:val="center"/>
            </w:pPr>
            <w:r>
              <w:t>9</w:t>
            </w:r>
          </w:p>
        </w:tc>
        <w:tc>
          <w:tcPr>
            <w:tcW w:w="1418" w:type="dxa"/>
          </w:tcPr>
          <w:p w14:paraId="6F7F7EC5" w14:textId="77777777" w:rsidR="00690C21" w:rsidRPr="00FA796F" w:rsidRDefault="00690C21" w:rsidP="00A81194">
            <w:pPr>
              <w:contextualSpacing/>
              <w:jc w:val="center"/>
            </w:pPr>
            <w:r>
              <w:t>-</w:t>
            </w:r>
          </w:p>
        </w:tc>
        <w:tc>
          <w:tcPr>
            <w:tcW w:w="708" w:type="dxa"/>
          </w:tcPr>
          <w:p w14:paraId="092F50DE" w14:textId="77777777" w:rsidR="00690C21" w:rsidRPr="00FA796F" w:rsidRDefault="00690C21" w:rsidP="00A81194">
            <w:pPr>
              <w:contextualSpacing/>
              <w:jc w:val="center"/>
            </w:pPr>
            <w:r>
              <w:t>-</w:t>
            </w:r>
          </w:p>
        </w:tc>
        <w:tc>
          <w:tcPr>
            <w:tcW w:w="1134" w:type="dxa"/>
          </w:tcPr>
          <w:p w14:paraId="773E0D84" w14:textId="77777777" w:rsidR="00690C21" w:rsidRPr="00FA796F" w:rsidRDefault="00690C21" w:rsidP="00A81194">
            <w:pPr>
              <w:contextualSpacing/>
              <w:jc w:val="center"/>
            </w:pPr>
            <w:r>
              <w:t>9</w:t>
            </w:r>
          </w:p>
        </w:tc>
        <w:tc>
          <w:tcPr>
            <w:tcW w:w="1701" w:type="dxa"/>
          </w:tcPr>
          <w:p w14:paraId="22997BFD" w14:textId="77777777" w:rsidR="00690C21" w:rsidRPr="00FA796F" w:rsidRDefault="00690C21" w:rsidP="00A81194">
            <w:pPr>
              <w:contextualSpacing/>
              <w:jc w:val="center"/>
            </w:pPr>
            <w:r>
              <w:t>25</w:t>
            </w:r>
          </w:p>
        </w:tc>
      </w:tr>
      <w:tr w:rsidR="00690C21" w:rsidRPr="00FA796F" w14:paraId="57F2319D" w14:textId="77777777" w:rsidTr="00A81194">
        <w:trPr>
          <w:jc w:val="center"/>
        </w:trPr>
        <w:tc>
          <w:tcPr>
            <w:tcW w:w="1560" w:type="dxa"/>
          </w:tcPr>
          <w:p w14:paraId="4098B291" w14:textId="77777777" w:rsidR="00690C21" w:rsidRPr="00F44DED" w:rsidRDefault="00690C21" w:rsidP="00A81194">
            <w:pPr>
              <w:contextualSpacing/>
              <w:jc w:val="center"/>
              <w:rPr>
                <w:bCs/>
              </w:rPr>
            </w:pPr>
            <w:r w:rsidRPr="00F44DED">
              <w:rPr>
                <w:bCs/>
              </w:rPr>
              <w:t>CO5</w:t>
            </w:r>
          </w:p>
        </w:tc>
        <w:tc>
          <w:tcPr>
            <w:tcW w:w="1417" w:type="dxa"/>
          </w:tcPr>
          <w:p w14:paraId="3D073752" w14:textId="77777777" w:rsidR="00690C21" w:rsidRPr="00FA796F" w:rsidRDefault="00690C21" w:rsidP="00A81194">
            <w:pPr>
              <w:contextualSpacing/>
              <w:jc w:val="center"/>
            </w:pPr>
            <w:r>
              <w:t>1</w:t>
            </w:r>
          </w:p>
        </w:tc>
        <w:tc>
          <w:tcPr>
            <w:tcW w:w="1276" w:type="dxa"/>
          </w:tcPr>
          <w:p w14:paraId="58E22C0A" w14:textId="77777777" w:rsidR="00690C21" w:rsidRPr="00FA796F" w:rsidRDefault="00690C21" w:rsidP="00A81194">
            <w:pPr>
              <w:contextualSpacing/>
              <w:jc w:val="center"/>
            </w:pPr>
            <w:r>
              <w:t>3</w:t>
            </w:r>
          </w:p>
        </w:tc>
        <w:tc>
          <w:tcPr>
            <w:tcW w:w="1134" w:type="dxa"/>
          </w:tcPr>
          <w:p w14:paraId="77C06102" w14:textId="77777777" w:rsidR="00690C21" w:rsidRPr="00FA796F" w:rsidRDefault="00690C21" w:rsidP="00A81194">
            <w:pPr>
              <w:contextualSpacing/>
              <w:jc w:val="center"/>
            </w:pPr>
            <w:r>
              <w:t>12</w:t>
            </w:r>
          </w:p>
        </w:tc>
        <w:tc>
          <w:tcPr>
            <w:tcW w:w="1418" w:type="dxa"/>
          </w:tcPr>
          <w:p w14:paraId="2A5680B7" w14:textId="77777777" w:rsidR="00690C21" w:rsidRPr="00FA796F" w:rsidRDefault="00690C21" w:rsidP="00A81194">
            <w:pPr>
              <w:contextualSpacing/>
              <w:jc w:val="center"/>
            </w:pPr>
            <w:r>
              <w:t>-</w:t>
            </w:r>
          </w:p>
        </w:tc>
        <w:tc>
          <w:tcPr>
            <w:tcW w:w="708" w:type="dxa"/>
          </w:tcPr>
          <w:p w14:paraId="5394B10A" w14:textId="77777777" w:rsidR="00690C21" w:rsidRPr="00FA796F" w:rsidRDefault="00690C21" w:rsidP="00A81194">
            <w:pPr>
              <w:contextualSpacing/>
              <w:jc w:val="center"/>
            </w:pPr>
            <w:r>
              <w:t>-</w:t>
            </w:r>
          </w:p>
        </w:tc>
        <w:tc>
          <w:tcPr>
            <w:tcW w:w="1134" w:type="dxa"/>
          </w:tcPr>
          <w:p w14:paraId="0A58AE31" w14:textId="77777777" w:rsidR="00690C21" w:rsidRPr="00FA796F" w:rsidRDefault="00690C21" w:rsidP="00A81194">
            <w:pPr>
              <w:contextualSpacing/>
              <w:jc w:val="center"/>
            </w:pPr>
            <w:r>
              <w:t>-</w:t>
            </w:r>
          </w:p>
        </w:tc>
        <w:tc>
          <w:tcPr>
            <w:tcW w:w="1701" w:type="dxa"/>
          </w:tcPr>
          <w:p w14:paraId="071F5450" w14:textId="77777777" w:rsidR="00690C21" w:rsidRPr="00FA796F" w:rsidRDefault="00690C21" w:rsidP="00A81194">
            <w:pPr>
              <w:contextualSpacing/>
              <w:jc w:val="center"/>
            </w:pPr>
            <w:r>
              <w:t>16</w:t>
            </w:r>
          </w:p>
        </w:tc>
      </w:tr>
      <w:tr w:rsidR="00690C21" w:rsidRPr="00FA796F" w14:paraId="20A981F2" w14:textId="77777777" w:rsidTr="00A81194">
        <w:trPr>
          <w:jc w:val="center"/>
        </w:trPr>
        <w:tc>
          <w:tcPr>
            <w:tcW w:w="1560" w:type="dxa"/>
          </w:tcPr>
          <w:p w14:paraId="016648DA" w14:textId="77777777" w:rsidR="00690C21" w:rsidRPr="00F44DED" w:rsidRDefault="00690C21" w:rsidP="00A81194">
            <w:pPr>
              <w:contextualSpacing/>
              <w:jc w:val="center"/>
              <w:rPr>
                <w:bCs/>
              </w:rPr>
            </w:pPr>
            <w:r w:rsidRPr="00F44DED">
              <w:rPr>
                <w:bCs/>
              </w:rPr>
              <w:t>CO6</w:t>
            </w:r>
          </w:p>
        </w:tc>
        <w:tc>
          <w:tcPr>
            <w:tcW w:w="1417" w:type="dxa"/>
          </w:tcPr>
          <w:p w14:paraId="4C058D7D" w14:textId="77777777" w:rsidR="00690C21" w:rsidRPr="00FA796F" w:rsidRDefault="00690C21" w:rsidP="00A81194">
            <w:pPr>
              <w:contextualSpacing/>
              <w:jc w:val="center"/>
            </w:pPr>
            <w:r>
              <w:t>1</w:t>
            </w:r>
          </w:p>
        </w:tc>
        <w:tc>
          <w:tcPr>
            <w:tcW w:w="1276" w:type="dxa"/>
          </w:tcPr>
          <w:p w14:paraId="0C11DA64" w14:textId="77777777" w:rsidR="00690C21" w:rsidRPr="00FA796F" w:rsidRDefault="00690C21" w:rsidP="00A81194">
            <w:pPr>
              <w:contextualSpacing/>
              <w:jc w:val="center"/>
            </w:pPr>
            <w:r>
              <w:t>3</w:t>
            </w:r>
          </w:p>
        </w:tc>
        <w:tc>
          <w:tcPr>
            <w:tcW w:w="1134" w:type="dxa"/>
          </w:tcPr>
          <w:p w14:paraId="23F3F570" w14:textId="77777777" w:rsidR="00690C21" w:rsidRPr="00FA796F" w:rsidRDefault="00690C21" w:rsidP="00A81194">
            <w:pPr>
              <w:contextualSpacing/>
              <w:jc w:val="center"/>
            </w:pPr>
            <w:r>
              <w:t>12</w:t>
            </w:r>
          </w:p>
        </w:tc>
        <w:tc>
          <w:tcPr>
            <w:tcW w:w="1418" w:type="dxa"/>
          </w:tcPr>
          <w:p w14:paraId="611B8B9F" w14:textId="77777777" w:rsidR="00690C21" w:rsidRPr="00FA796F" w:rsidRDefault="00690C21" w:rsidP="00A81194">
            <w:pPr>
              <w:contextualSpacing/>
              <w:jc w:val="center"/>
            </w:pPr>
            <w:r>
              <w:t>-</w:t>
            </w:r>
          </w:p>
        </w:tc>
        <w:tc>
          <w:tcPr>
            <w:tcW w:w="708" w:type="dxa"/>
          </w:tcPr>
          <w:p w14:paraId="78C84CF7" w14:textId="77777777" w:rsidR="00690C21" w:rsidRPr="00FA796F" w:rsidRDefault="00690C21" w:rsidP="00A81194">
            <w:pPr>
              <w:contextualSpacing/>
              <w:jc w:val="center"/>
            </w:pPr>
            <w:r>
              <w:t>-</w:t>
            </w:r>
          </w:p>
        </w:tc>
        <w:tc>
          <w:tcPr>
            <w:tcW w:w="1134" w:type="dxa"/>
          </w:tcPr>
          <w:p w14:paraId="373DA9C0" w14:textId="77777777" w:rsidR="00690C21" w:rsidRPr="00FA796F" w:rsidRDefault="00690C21" w:rsidP="00A81194">
            <w:pPr>
              <w:contextualSpacing/>
              <w:jc w:val="center"/>
            </w:pPr>
            <w:r>
              <w:t>-</w:t>
            </w:r>
          </w:p>
        </w:tc>
        <w:tc>
          <w:tcPr>
            <w:tcW w:w="1701" w:type="dxa"/>
          </w:tcPr>
          <w:p w14:paraId="53A5F4B4" w14:textId="77777777" w:rsidR="00690C21" w:rsidRPr="00FA796F" w:rsidRDefault="00690C21" w:rsidP="00A81194">
            <w:pPr>
              <w:contextualSpacing/>
              <w:jc w:val="center"/>
            </w:pPr>
            <w:r>
              <w:t>16</w:t>
            </w:r>
          </w:p>
        </w:tc>
      </w:tr>
      <w:tr w:rsidR="00690C21" w:rsidRPr="00FA796F" w14:paraId="3FE474C0" w14:textId="77777777" w:rsidTr="00A81194">
        <w:trPr>
          <w:jc w:val="center"/>
        </w:trPr>
        <w:tc>
          <w:tcPr>
            <w:tcW w:w="8647" w:type="dxa"/>
            <w:gridSpan w:val="7"/>
          </w:tcPr>
          <w:p w14:paraId="21EAF19D" w14:textId="77777777" w:rsidR="00690C21" w:rsidRPr="00FA796F" w:rsidRDefault="00690C21" w:rsidP="00A81194">
            <w:pPr>
              <w:contextualSpacing/>
            </w:pPr>
          </w:p>
        </w:tc>
        <w:tc>
          <w:tcPr>
            <w:tcW w:w="1701" w:type="dxa"/>
          </w:tcPr>
          <w:p w14:paraId="4D43DF90" w14:textId="77777777" w:rsidR="00690C21" w:rsidRPr="00FA796F" w:rsidRDefault="00690C21" w:rsidP="00A81194">
            <w:pPr>
              <w:contextualSpacing/>
              <w:jc w:val="center"/>
              <w:rPr>
                <w:b/>
              </w:rPr>
            </w:pPr>
            <w:r>
              <w:rPr>
                <w:b/>
              </w:rPr>
              <w:t>1</w:t>
            </w:r>
            <w:r w:rsidRPr="00FA796F">
              <w:rPr>
                <w:b/>
              </w:rPr>
              <w:t>24</w:t>
            </w:r>
          </w:p>
        </w:tc>
      </w:tr>
    </w:tbl>
    <w:p w14:paraId="3A5FB0A2" w14:textId="77777777" w:rsidR="00690C21" w:rsidRPr="00FA796F" w:rsidRDefault="00690C21" w:rsidP="00806532">
      <w:pPr>
        <w:contextualSpacing/>
      </w:pPr>
    </w:p>
    <w:p w14:paraId="59F60ED4" w14:textId="77777777" w:rsidR="00690C21" w:rsidRPr="004153A1" w:rsidRDefault="00690C21" w:rsidP="00E40AC8">
      <w:pPr>
        <w:jc w:val="center"/>
        <w:rPr>
          <w:b/>
        </w:rPr>
      </w:pPr>
      <w:r w:rsidRPr="004153A1">
        <w:rPr>
          <w:noProof/>
        </w:rPr>
        <w:lastRenderedPageBreak/>
        <w:drawing>
          <wp:inline distT="0" distB="0" distL="0" distR="0" wp14:anchorId="19EF2D3F" wp14:editId="07A784C9">
            <wp:extent cx="5731510" cy="1570990"/>
            <wp:effectExtent l="0" t="0" r="2540"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FA3B83A" w14:textId="77777777" w:rsidR="00690C21" w:rsidRPr="004153A1" w:rsidRDefault="00690C2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90C21" w:rsidRPr="004153A1" w14:paraId="128EFA8B" w14:textId="77777777" w:rsidTr="00806532">
        <w:trPr>
          <w:trHeight w:val="397"/>
          <w:jc w:val="center"/>
        </w:trPr>
        <w:tc>
          <w:tcPr>
            <w:tcW w:w="1555" w:type="dxa"/>
            <w:vAlign w:val="center"/>
          </w:tcPr>
          <w:p w14:paraId="56DF6169" w14:textId="77777777" w:rsidR="00690C21" w:rsidRPr="004153A1" w:rsidRDefault="00690C21" w:rsidP="00A81194">
            <w:pPr>
              <w:pStyle w:val="Title"/>
              <w:contextualSpacing/>
              <w:jc w:val="left"/>
              <w:rPr>
                <w:b/>
                <w:szCs w:val="24"/>
              </w:rPr>
            </w:pPr>
            <w:r w:rsidRPr="004153A1">
              <w:rPr>
                <w:b/>
                <w:szCs w:val="24"/>
              </w:rPr>
              <w:t xml:space="preserve">Course Code      </w:t>
            </w:r>
          </w:p>
        </w:tc>
        <w:tc>
          <w:tcPr>
            <w:tcW w:w="6520" w:type="dxa"/>
            <w:vAlign w:val="center"/>
          </w:tcPr>
          <w:p w14:paraId="52A8D8E7" w14:textId="77777777" w:rsidR="00690C21" w:rsidRPr="004153A1" w:rsidRDefault="00690C21" w:rsidP="00A81194">
            <w:pPr>
              <w:pStyle w:val="Title"/>
              <w:contextualSpacing/>
              <w:jc w:val="left"/>
              <w:rPr>
                <w:b/>
                <w:szCs w:val="24"/>
              </w:rPr>
            </w:pPr>
            <w:r w:rsidRPr="004153A1">
              <w:rPr>
                <w:b/>
                <w:szCs w:val="24"/>
              </w:rPr>
              <w:t>18EC2020</w:t>
            </w:r>
          </w:p>
        </w:tc>
        <w:tc>
          <w:tcPr>
            <w:tcW w:w="1559" w:type="dxa"/>
            <w:vAlign w:val="center"/>
          </w:tcPr>
          <w:p w14:paraId="3295F501" w14:textId="77777777" w:rsidR="00690C21" w:rsidRPr="004153A1" w:rsidRDefault="00690C21" w:rsidP="00A81194">
            <w:pPr>
              <w:pStyle w:val="Title"/>
              <w:ind w:left="-468" w:firstLine="468"/>
              <w:contextualSpacing/>
              <w:jc w:val="left"/>
              <w:rPr>
                <w:szCs w:val="24"/>
              </w:rPr>
            </w:pPr>
            <w:r w:rsidRPr="004153A1">
              <w:rPr>
                <w:b/>
                <w:bCs/>
                <w:szCs w:val="24"/>
              </w:rPr>
              <w:t xml:space="preserve">Duration       </w:t>
            </w:r>
          </w:p>
        </w:tc>
        <w:tc>
          <w:tcPr>
            <w:tcW w:w="851" w:type="dxa"/>
            <w:vAlign w:val="center"/>
          </w:tcPr>
          <w:p w14:paraId="3DE4EE19" w14:textId="77777777" w:rsidR="00690C21" w:rsidRPr="004153A1" w:rsidRDefault="00690C21" w:rsidP="00A81194">
            <w:pPr>
              <w:pStyle w:val="Title"/>
              <w:contextualSpacing/>
              <w:jc w:val="left"/>
              <w:rPr>
                <w:b/>
                <w:szCs w:val="24"/>
              </w:rPr>
            </w:pPr>
            <w:r w:rsidRPr="004153A1">
              <w:rPr>
                <w:b/>
                <w:szCs w:val="24"/>
              </w:rPr>
              <w:t>3hrs</w:t>
            </w:r>
          </w:p>
        </w:tc>
      </w:tr>
      <w:tr w:rsidR="00690C21" w:rsidRPr="004153A1" w14:paraId="3E82FEF0" w14:textId="77777777" w:rsidTr="00806532">
        <w:trPr>
          <w:trHeight w:val="397"/>
          <w:jc w:val="center"/>
        </w:trPr>
        <w:tc>
          <w:tcPr>
            <w:tcW w:w="1555" w:type="dxa"/>
            <w:vAlign w:val="center"/>
          </w:tcPr>
          <w:p w14:paraId="122E6896" w14:textId="77777777" w:rsidR="00690C21" w:rsidRPr="004153A1" w:rsidRDefault="00690C21" w:rsidP="00A81194">
            <w:pPr>
              <w:pStyle w:val="Title"/>
              <w:ind w:right="-160"/>
              <w:contextualSpacing/>
              <w:jc w:val="left"/>
              <w:rPr>
                <w:b/>
                <w:szCs w:val="24"/>
              </w:rPr>
            </w:pPr>
            <w:r w:rsidRPr="004153A1">
              <w:rPr>
                <w:b/>
                <w:szCs w:val="24"/>
              </w:rPr>
              <w:t xml:space="preserve">Course Name     </w:t>
            </w:r>
          </w:p>
        </w:tc>
        <w:tc>
          <w:tcPr>
            <w:tcW w:w="6520" w:type="dxa"/>
            <w:vAlign w:val="center"/>
          </w:tcPr>
          <w:p w14:paraId="196EFDEA" w14:textId="77777777" w:rsidR="00690C21" w:rsidRPr="004153A1" w:rsidRDefault="00690C21" w:rsidP="00A81194">
            <w:pPr>
              <w:pStyle w:val="Title"/>
              <w:contextualSpacing/>
              <w:jc w:val="left"/>
              <w:rPr>
                <w:b/>
                <w:szCs w:val="24"/>
              </w:rPr>
            </w:pPr>
            <w:r w:rsidRPr="004153A1">
              <w:rPr>
                <w:b/>
                <w:szCs w:val="24"/>
              </w:rPr>
              <w:t>ANTENNA THEORY AND WAVE PROPAGATION</w:t>
            </w:r>
          </w:p>
        </w:tc>
        <w:tc>
          <w:tcPr>
            <w:tcW w:w="1559" w:type="dxa"/>
            <w:vAlign w:val="center"/>
          </w:tcPr>
          <w:p w14:paraId="520FAF0E" w14:textId="77777777" w:rsidR="00690C21" w:rsidRPr="004153A1" w:rsidRDefault="00690C21" w:rsidP="00A81194">
            <w:pPr>
              <w:pStyle w:val="Title"/>
              <w:contextualSpacing/>
              <w:jc w:val="left"/>
              <w:rPr>
                <w:b/>
                <w:bCs/>
                <w:szCs w:val="24"/>
              </w:rPr>
            </w:pPr>
            <w:r w:rsidRPr="004153A1">
              <w:rPr>
                <w:b/>
                <w:bCs/>
                <w:szCs w:val="24"/>
              </w:rPr>
              <w:t xml:space="preserve">Max. Marks </w:t>
            </w:r>
          </w:p>
        </w:tc>
        <w:tc>
          <w:tcPr>
            <w:tcW w:w="851" w:type="dxa"/>
            <w:vAlign w:val="center"/>
          </w:tcPr>
          <w:p w14:paraId="3EBB9D01" w14:textId="77777777" w:rsidR="00690C21" w:rsidRPr="004153A1" w:rsidRDefault="00690C21" w:rsidP="00A81194">
            <w:pPr>
              <w:pStyle w:val="Title"/>
              <w:contextualSpacing/>
              <w:jc w:val="left"/>
              <w:rPr>
                <w:b/>
                <w:szCs w:val="24"/>
              </w:rPr>
            </w:pPr>
            <w:r w:rsidRPr="004153A1">
              <w:rPr>
                <w:b/>
                <w:szCs w:val="24"/>
              </w:rPr>
              <w:t>100</w:t>
            </w:r>
          </w:p>
        </w:tc>
      </w:tr>
    </w:tbl>
    <w:p w14:paraId="427B1348" w14:textId="77777777" w:rsidR="00690C21" w:rsidRPr="004153A1" w:rsidRDefault="00690C2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90C21" w:rsidRPr="004153A1" w14:paraId="2D265014" w14:textId="77777777" w:rsidTr="00A81194">
        <w:trPr>
          <w:trHeight w:val="551"/>
        </w:trPr>
        <w:tc>
          <w:tcPr>
            <w:tcW w:w="272" w:type="pct"/>
            <w:vAlign w:val="center"/>
          </w:tcPr>
          <w:p w14:paraId="069F7FAF" w14:textId="77777777" w:rsidR="00690C21" w:rsidRPr="004153A1" w:rsidRDefault="00690C21" w:rsidP="00A81194">
            <w:pPr>
              <w:contextualSpacing/>
              <w:jc w:val="center"/>
              <w:rPr>
                <w:b/>
              </w:rPr>
            </w:pPr>
            <w:r w:rsidRPr="004153A1">
              <w:rPr>
                <w:b/>
              </w:rPr>
              <w:t>Q. No.</w:t>
            </w:r>
          </w:p>
        </w:tc>
        <w:tc>
          <w:tcPr>
            <w:tcW w:w="3512" w:type="pct"/>
            <w:gridSpan w:val="2"/>
            <w:vAlign w:val="center"/>
          </w:tcPr>
          <w:p w14:paraId="2FF21DD7" w14:textId="77777777" w:rsidR="00690C21" w:rsidRPr="004153A1" w:rsidRDefault="00690C21" w:rsidP="00A81194">
            <w:pPr>
              <w:contextualSpacing/>
              <w:jc w:val="center"/>
              <w:rPr>
                <w:b/>
              </w:rPr>
            </w:pPr>
            <w:r w:rsidRPr="004153A1">
              <w:rPr>
                <w:b/>
              </w:rPr>
              <w:t>Questions</w:t>
            </w:r>
          </w:p>
        </w:tc>
        <w:tc>
          <w:tcPr>
            <w:tcW w:w="388" w:type="pct"/>
            <w:vAlign w:val="center"/>
          </w:tcPr>
          <w:p w14:paraId="766F7C98" w14:textId="77777777" w:rsidR="00690C21" w:rsidRPr="004153A1" w:rsidRDefault="00690C21" w:rsidP="00A81194">
            <w:pPr>
              <w:contextualSpacing/>
              <w:jc w:val="center"/>
              <w:rPr>
                <w:b/>
              </w:rPr>
            </w:pPr>
            <w:r w:rsidRPr="004153A1">
              <w:rPr>
                <w:b/>
              </w:rPr>
              <w:t>CO</w:t>
            </w:r>
          </w:p>
        </w:tc>
        <w:tc>
          <w:tcPr>
            <w:tcW w:w="355" w:type="pct"/>
            <w:vAlign w:val="center"/>
          </w:tcPr>
          <w:p w14:paraId="2E0BDBF7" w14:textId="77777777" w:rsidR="00690C21" w:rsidRPr="004153A1" w:rsidRDefault="00690C21" w:rsidP="00A81194">
            <w:pPr>
              <w:contextualSpacing/>
              <w:jc w:val="center"/>
              <w:rPr>
                <w:b/>
              </w:rPr>
            </w:pPr>
            <w:r w:rsidRPr="004153A1">
              <w:rPr>
                <w:b/>
              </w:rPr>
              <w:t>BL</w:t>
            </w:r>
          </w:p>
        </w:tc>
        <w:tc>
          <w:tcPr>
            <w:tcW w:w="473" w:type="pct"/>
            <w:vAlign w:val="center"/>
          </w:tcPr>
          <w:p w14:paraId="1802593E" w14:textId="77777777" w:rsidR="00690C21" w:rsidRPr="004153A1" w:rsidRDefault="00690C21" w:rsidP="00A81194">
            <w:pPr>
              <w:contextualSpacing/>
              <w:jc w:val="center"/>
              <w:rPr>
                <w:b/>
              </w:rPr>
            </w:pPr>
            <w:r w:rsidRPr="004153A1">
              <w:rPr>
                <w:b/>
              </w:rPr>
              <w:t>Marks</w:t>
            </w:r>
          </w:p>
        </w:tc>
      </w:tr>
      <w:tr w:rsidR="00690C21" w:rsidRPr="004153A1" w14:paraId="1124A2B2" w14:textId="77777777" w:rsidTr="00A81194">
        <w:trPr>
          <w:trHeight w:val="487"/>
        </w:trPr>
        <w:tc>
          <w:tcPr>
            <w:tcW w:w="5000" w:type="pct"/>
            <w:gridSpan w:val="6"/>
            <w:vAlign w:val="center"/>
          </w:tcPr>
          <w:p w14:paraId="31DADDB7" w14:textId="77777777" w:rsidR="00690C21" w:rsidRPr="004153A1" w:rsidRDefault="00690C21" w:rsidP="00A81194">
            <w:pPr>
              <w:contextualSpacing/>
              <w:jc w:val="center"/>
              <w:rPr>
                <w:b/>
                <w:u w:val="single"/>
              </w:rPr>
            </w:pPr>
            <w:r w:rsidRPr="004153A1">
              <w:rPr>
                <w:b/>
                <w:u w:val="single"/>
              </w:rPr>
              <w:t>PART – A (10 X 1 = 10 MARKS)</w:t>
            </w:r>
          </w:p>
          <w:p w14:paraId="34789624" w14:textId="77777777" w:rsidR="00690C21" w:rsidRPr="004153A1" w:rsidRDefault="00690C21" w:rsidP="00A81194">
            <w:pPr>
              <w:contextualSpacing/>
              <w:jc w:val="center"/>
              <w:rPr>
                <w:b/>
              </w:rPr>
            </w:pPr>
            <w:r w:rsidRPr="004153A1">
              <w:rPr>
                <w:b/>
              </w:rPr>
              <w:t>(Answer all the questions)</w:t>
            </w:r>
          </w:p>
        </w:tc>
      </w:tr>
      <w:tr w:rsidR="00690C21" w:rsidRPr="004153A1" w14:paraId="55A0B522" w14:textId="77777777" w:rsidTr="00806532">
        <w:trPr>
          <w:trHeight w:val="396"/>
        </w:trPr>
        <w:tc>
          <w:tcPr>
            <w:tcW w:w="272" w:type="pct"/>
            <w:vAlign w:val="center"/>
          </w:tcPr>
          <w:p w14:paraId="4582424F" w14:textId="77777777" w:rsidR="00690C21" w:rsidRPr="004153A1" w:rsidRDefault="00690C21" w:rsidP="00806532">
            <w:pPr>
              <w:contextualSpacing/>
              <w:jc w:val="center"/>
            </w:pPr>
            <w:r w:rsidRPr="004153A1">
              <w:t>1.</w:t>
            </w:r>
          </w:p>
        </w:tc>
        <w:tc>
          <w:tcPr>
            <w:tcW w:w="3512" w:type="pct"/>
            <w:gridSpan w:val="2"/>
            <w:vAlign w:val="center"/>
          </w:tcPr>
          <w:p w14:paraId="31369AA8" w14:textId="77777777" w:rsidR="00690C21" w:rsidRPr="004153A1" w:rsidRDefault="00690C21" w:rsidP="00806532">
            <w:pPr>
              <w:autoSpaceDE w:val="0"/>
              <w:autoSpaceDN w:val="0"/>
              <w:adjustRightInd w:val="0"/>
              <w:contextualSpacing/>
              <w:jc w:val="both"/>
            </w:pPr>
            <w:r w:rsidRPr="004153A1">
              <w:rPr>
                <w:lang w:val="en-IN"/>
              </w:rPr>
              <w:t>Estimate the length of an halfwave dipole antenna for f=1GHz.</w:t>
            </w:r>
          </w:p>
        </w:tc>
        <w:tc>
          <w:tcPr>
            <w:tcW w:w="388" w:type="pct"/>
            <w:vAlign w:val="center"/>
          </w:tcPr>
          <w:p w14:paraId="16D7DD39" w14:textId="77777777" w:rsidR="00690C21" w:rsidRPr="004153A1" w:rsidRDefault="00690C21" w:rsidP="00806532">
            <w:pPr>
              <w:contextualSpacing/>
              <w:jc w:val="center"/>
            </w:pPr>
            <w:r w:rsidRPr="004153A1">
              <w:rPr>
                <w:color w:val="000000" w:themeColor="text1"/>
              </w:rPr>
              <w:t>CO1</w:t>
            </w:r>
          </w:p>
        </w:tc>
        <w:tc>
          <w:tcPr>
            <w:tcW w:w="355" w:type="pct"/>
            <w:vAlign w:val="center"/>
          </w:tcPr>
          <w:p w14:paraId="724EA467" w14:textId="77777777" w:rsidR="00690C21" w:rsidRPr="004153A1" w:rsidRDefault="00690C21" w:rsidP="00806532">
            <w:pPr>
              <w:contextualSpacing/>
              <w:jc w:val="center"/>
            </w:pPr>
            <w:r w:rsidRPr="004153A1">
              <w:t>U</w:t>
            </w:r>
          </w:p>
        </w:tc>
        <w:tc>
          <w:tcPr>
            <w:tcW w:w="473" w:type="pct"/>
            <w:vAlign w:val="center"/>
          </w:tcPr>
          <w:p w14:paraId="4E05F54F" w14:textId="77777777" w:rsidR="00690C21" w:rsidRPr="004153A1" w:rsidRDefault="00690C21" w:rsidP="00806532">
            <w:pPr>
              <w:contextualSpacing/>
              <w:jc w:val="center"/>
            </w:pPr>
            <w:r w:rsidRPr="004153A1">
              <w:t>1</w:t>
            </w:r>
          </w:p>
        </w:tc>
      </w:tr>
      <w:tr w:rsidR="00690C21" w:rsidRPr="004153A1" w14:paraId="615D6601" w14:textId="77777777" w:rsidTr="00806532">
        <w:trPr>
          <w:trHeight w:val="396"/>
        </w:trPr>
        <w:tc>
          <w:tcPr>
            <w:tcW w:w="272" w:type="pct"/>
            <w:vAlign w:val="center"/>
          </w:tcPr>
          <w:p w14:paraId="1151C69A" w14:textId="77777777" w:rsidR="00690C21" w:rsidRPr="004153A1" w:rsidRDefault="00690C21" w:rsidP="00806532">
            <w:pPr>
              <w:contextualSpacing/>
              <w:jc w:val="center"/>
            </w:pPr>
            <w:r w:rsidRPr="004153A1">
              <w:t>2.</w:t>
            </w:r>
          </w:p>
        </w:tc>
        <w:tc>
          <w:tcPr>
            <w:tcW w:w="3512" w:type="pct"/>
            <w:gridSpan w:val="2"/>
            <w:vAlign w:val="center"/>
          </w:tcPr>
          <w:p w14:paraId="093CAEFB" w14:textId="77777777" w:rsidR="00690C21" w:rsidRPr="004153A1" w:rsidRDefault="00690C21" w:rsidP="00806532">
            <w:pPr>
              <w:contextualSpacing/>
              <w:jc w:val="both"/>
            </w:pPr>
            <w:r w:rsidRPr="004153A1">
              <w:t>Define gain of an antenna.</w:t>
            </w:r>
          </w:p>
        </w:tc>
        <w:tc>
          <w:tcPr>
            <w:tcW w:w="388" w:type="pct"/>
            <w:vAlign w:val="center"/>
          </w:tcPr>
          <w:p w14:paraId="78118D06" w14:textId="77777777" w:rsidR="00690C21" w:rsidRPr="004153A1" w:rsidRDefault="00690C21" w:rsidP="00806532">
            <w:pPr>
              <w:contextualSpacing/>
              <w:jc w:val="center"/>
            </w:pPr>
            <w:r w:rsidRPr="004153A1">
              <w:rPr>
                <w:color w:val="000000" w:themeColor="text1"/>
              </w:rPr>
              <w:t>CO1</w:t>
            </w:r>
          </w:p>
        </w:tc>
        <w:tc>
          <w:tcPr>
            <w:tcW w:w="355" w:type="pct"/>
            <w:vAlign w:val="center"/>
          </w:tcPr>
          <w:p w14:paraId="545C2813" w14:textId="77777777" w:rsidR="00690C21" w:rsidRPr="004153A1" w:rsidRDefault="00690C21" w:rsidP="00806532">
            <w:pPr>
              <w:contextualSpacing/>
              <w:jc w:val="center"/>
            </w:pPr>
            <w:r w:rsidRPr="004153A1">
              <w:t>R</w:t>
            </w:r>
          </w:p>
        </w:tc>
        <w:tc>
          <w:tcPr>
            <w:tcW w:w="473" w:type="pct"/>
            <w:vAlign w:val="center"/>
          </w:tcPr>
          <w:p w14:paraId="6E7A3558" w14:textId="77777777" w:rsidR="00690C21" w:rsidRPr="004153A1" w:rsidRDefault="00690C21" w:rsidP="00806532">
            <w:pPr>
              <w:contextualSpacing/>
              <w:jc w:val="center"/>
            </w:pPr>
            <w:r w:rsidRPr="004153A1">
              <w:t>1</w:t>
            </w:r>
          </w:p>
        </w:tc>
      </w:tr>
      <w:tr w:rsidR="00690C21" w:rsidRPr="004153A1" w14:paraId="637B8457" w14:textId="77777777" w:rsidTr="00806532">
        <w:trPr>
          <w:trHeight w:val="396"/>
        </w:trPr>
        <w:tc>
          <w:tcPr>
            <w:tcW w:w="272" w:type="pct"/>
            <w:vAlign w:val="center"/>
          </w:tcPr>
          <w:p w14:paraId="571F2A13" w14:textId="77777777" w:rsidR="00690C21" w:rsidRPr="004153A1" w:rsidRDefault="00690C21" w:rsidP="00806532">
            <w:pPr>
              <w:contextualSpacing/>
              <w:jc w:val="center"/>
            </w:pPr>
            <w:r w:rsidRPr="004153A1">
              <w:t>3.</w:t>
            </w:r>
          </w:p>
        </w:tc>
        <w:tc>
          <w:tcPr>
            <w:tcW w:w="3512" w:type="pct"/>
            <w:gridSpan w:val="2"/>
            <w:vAlign w:val="center"/>
          </w:tcPr>
          <w:p w14:paraId="619E0274" w14:textId="77777777" w:rsidR="00690C21" w:rsidRPr="004153A1" w:rsidRDefault="00690C21" w:rsidP="00806532">
            <w:pPr>
              <w:contextualSpacing/>
              <w:jc w:val="both"/>
            </w:pPr>
            <w:r w:rsidRPr="004153A1">
              <w:t>Infer on Radiation power density of an antenna.</w:t>
            </w:r>
          </w:p>
        </w:tc>
        <w:tc>
          <w:tcPr>
            <w:tcW w:w="388" w:type="pct"/>
            <w:vAlign w:val="center"/>
          </w:tcPr>
          <w:p w14:paraId="05D0F708" w14:textId="77777777" w:rsidR="00690C21" w:rsidRPr="004153A1" w:rsidRDefault="00690C21" w:rsidP="00806532">
            <w:pPr>
              <w:contextualSpacing/>
              <w:jc w:val="center"/>
            </w:pPr>
            <w:r w:rsidRPr="004153A1">
              <w:t>CO1</w:t>
            </w:r>
          </w:p>
        </w:tc>
        <w:tc>
          <w:tcPr>
            <w:tcW w:w="355" w:type="pct"/>
            <w:vAlign w:val="center"/>
          </w:tcPr>
          <w:p w14:paraId="3CA1AE0C" w14:textId="77777777" w:rsidR="00690C21" w:rsidRPr="004153A1" w:rsidRDefault="00690C21" w:rsidP="00806532">
            <w:pPr>
              <w:contextualSpacing/>
              <w:jc w:val="center"/>
            </w:pPr>
            <w:r w:rsidRPr="004153A1">
              <w:t>U</w:t>
            </w:r>
          </w:p>
        </w:tc>
        <w:tc>
          <w:tcPr>
            <w:tcW w:w="473" w:type="pct"/>
            <w:vAlign w:val="center"/>
          </w:tcPr>
          <w:p w14:paraId="219EC86B" w14:textId="77777777" w:rsidR="00690C21" w:rsidRPr="004153A1" w:rsidRDefault="00690C21" w:rsidP="00806532">
            <w:pPr>
              <w:contextualSpacing/>
              <w:jc w:val="center"/>
            </w:pPr>
            <w:r w:rsidRPr="004153A1">
              <w:t>1</w:t>
            </w:r>
          </w:p>
        </w:tc>
      </w:tr>
      <w:tr w:rsidR="00690C21" w:rsidRPr="004153A1" w14:paraId="7E41A6E3" w14:textId="77777777" w:rsidTr="00806532">
        <w:trPr>
          <w:trHeight w:val="396"/>
        </w:trPr>
        <w:tc>
          <w:tcPr>
            <w:tcW w:w="272" w:type="pct"/>
            <w:vAlign w:val="center"/>
          </w:tcPr>
          <w:p w14:paraId="1490E4C9" w14:textId="77777777" w:rsidR="00690C21" w:rsidRPr="004153A1" w:rsidRDefault="00690C21" w:rsidP="00806532">
            <w:pPr>
              <w:contextualSpacing/>
              <w:jc w:val="center"/>
            </w:pPr>
            <w:r w:rsidRPr="004153A1">
              <w:t>4.</w:t>
            </w:r>
          </w:p>
        </w:tc>
        <w:tc>
          <w:tcPr>
            <w:tcW w:w="3512" w:type="pct"/>
            <w:gridSpan w:val="2"/>
            <w:vAlign w:val="center"/>
          </w:tcPr>
          <w:p w14:paraId="15A5AB12" w14:textId="77777777" w:rsidR="00690C21" w:rsidRPr="004153A1" w:rsidRDefault="00690C21" w:rsidP="00806532">
            <w:pPr>
              <w:contextualSpacing/>
              <w:jc w:val="both"/>
            </w:pPr>
            <w:r w:rsidRPr="004153A1">
              <w:t>List the shapes of loop antenna.</w:t>
            </w:r>
          </w:p>
        </w:tc>
        <w:tc>
          <w:tcPr>
            <w:tcW w:w="388" w:type="pct"/>
            <w:vAlign w:val="center"/>
          </w:tcPr>
          <w:p w14:paraId="0FA07FEC" w14:textId="77777777" w:rsidR="00690C21" w:rsidRPr="004153A1" w:rsidRDefault="00690C21" w:rsidP="00806532">
            <w:pPr>
              <w:contextualSpacing/>
              <w:jc w:val="center"/>
            </w:pPr>
            <w:r w:rsidRPr="004153A1">
              <w:t>CO2</w:t>
            </w:r>
          </w:p>
        </w:tc>
        <w:tc>
          <w:tcPr>
            <w:tcW w:w="355" w:type="pct"/>
            <w:vAlign w:val="center"/>
          </w:tcPr>
          <w:p w14:paraId="1B5844EC" w14:textId="77777777" w:rsidR="00690C21" w:rsidRPr="004153A1" w:rsidRDefault="00690C21" w:rsidP="00806532">
            <w:pPr>
              <w:contextualSpacing/>
              <w:jc w:val="center"/>
            </w:pPr>
            <w:r w:rsidRPr="004153A1">
              <w:t>R</w:t>
            </w:r>
          </w:p>
        </w:tc>
        <w:tc>
          <w:tcPr>
            <w:tcW w:w="473" w:type="pct"/>
            <w:vAlign w:val="center"/>
          </w:tcPr>
          <w:p w14:paraId="2458D074" w14:textId="77777777" w:rsidR="00690C21" w:rsidRPr="004153A1" w:rsidRDefault="00690C21" w:rsidP="00806532">
            <w:pPr>
              <w:contextualSpacing/>
              <w:jc w:val="center"/>
            </w:pPr>
            <w:r w:rsidRPr="004153A1">
              <w:t>1</w:t>
            </w:r>
          </w:p>
        </w:tc>
      </w:tr>
      <w:tr w:rsidR="00690C21" w:rsidRPr="004153A1" w14:paraId="7CE42EAB" w14:textId="77777777" w:rsidTr="00A81194">
        <w:trPr>
          <w:trHeight w:val="396"/>
        </w:trPr>
        <w:tc>
          <w:tcPr>
            <w:tcW w:w="272" w:type="pct"/>
            <w:vAlign w:val="center"/>
          </w:tcPr>
          <w:p w14:paraId="37AC4DDF" w14:textId="77777777" w:rsidR="00690C21" w:rsidRPr="004153A1" w:rsidRDefault="00690C21" w:rsidP="00806532">
            <w:pPr>
              <w:contextualSpacing/>
              <w:jc w:val="center"/>
            </w:pPr>
            <w:r w:rsidRPr="004153A1">
              <w:t>5.</w:t>
            </w:r>
          </w:p>
        </w:tc>
        <w:tc>
          <w:tcPr>
            <w:tcW w:w="3512" w:type="pct"/>
            <w:gridSpan w:val="2"/>
            <w:vAlign w:val="bottom"/>
          </w:tcPr>
          <w:p w14:paraId="68344425" w14:textId="77777777" w:rsidR="00690C21" w:rsidRPr="004153A1" w:rsidRDefault="00690C21" w:rsidP="00806532">
            <w:pPr>
              <w:pStyle w:val="Default"/>
              <w:contextualSpacing/>
              <w:jc w:val="both"/>
            </w:pPr>
            <w:r w:rsidRPr="004153A1">
              <w:t>Enumerate the types of array antenna.</w:t>
            </w:r>
          </w:p>
        </w:tc>
        <w:tc>
          <w:tcPr>
            <w:tcW w:w="388" w:type="pct"/>
            <w:vAlign w:val="center"/>
          </w:tcPr>
          <w:p w14:paraId="38271B01" w14:textId="77777777" w:rsidR="00690C21" w:rsidRPr="004153A1" w:rsidRDefault="00690C21" w:rsidP="00806532">
            <w:pPr>
              <w:contextualSpacing/>
              <w:jc w:val="center"/>
            </w:pPr>
            <w:r w:rsidRPr="004153A1">
              <w:t>CO2</w:t>
            </w:r>
          </w:p>
        </w:tc>
        <w:tc>
          <w:tcPr>
            <w:tcW w:w="355" w:type="pct"/>
            <w:vAlign w:val="center"/>
          </w:tcPr>
          <w:p w14:paraId="4F43CDDA" w14:textId="77777777" w:rsidR="00690C21" w:rsidRPr="004153A1" w:rsidRDefault="00690C21" w:rsidP="00806532">
            <w:pPr>
              <w:contextualSpacing/>
              <w:jc w:val="center"/>
            </w:pPr>
            <w:r w:rsidRPr="004153A1">
              <w:t>R</w:t>
            </w:r>
          </w:p>
        </w:tc>
        <w:tc>
          <w:tcPr>
            <w:tcW w:w="473" w:type="pct"/>
            <w:vAlign w:val="center"/>
          </w:tcPr>
          <w:p w14:paraId="773D11E3" w14:textId="77777777" w:rsidR="00690C21" w:rsidRPr="004153A1" w:rsidRDefault="00690C21" w:rsidP="00806532">
            <w:pPr>
              <w:contextualSpacing/>
              <w:jc w:val="center"/>
            </w:pPr>
            <w:r w:rsidRPr="004153A1">
              <w:t>1</w:t>
            </w:r>
          </w:p>
        </w:tc>
      </w:tr>
      <w:tr w:rsidR="00690C21" w:rsidRPr="004153A1" w14:paraId="6C19C5E9" w14:textId="77777777" w:rsidTr="00A81194">
        <w:trPr>
          <w:trHeight w:val="396"/>
        </w:trPr>
        <w:tc>
          <w:tcPr>
            <w:tcW w:w="272" w:type="pct"/>
            <w:vAlign w:val="center"/>
          </w:tcPr>
          <w:p w14:paraId="58DF440A" w14:textId="77777777" w:rsidR="00690C21" w:rsidRPr="004153A1" w:rsidRDefault="00690C21" w:rsidP="00806532">
            <w:pPr>
              <w:contextualSpacing/>
              <w:jc w:val="center"/>
            </w:pPr>
            <w:r w:rsidRPr="004153A1">
              <w:t>6.</w:t>
            </w:r>
          </w:p>
        </w:tc>
        <w:tc>
          <w:tcPr>
            <w:tcW w:w="3512" w:type="pct"/>
            <w:gridSpan w:val="2"/>
            <w:vAlign w:val="bottom"/>
          </w:tcPr>
          <w:p w14:paraId="08421F75" w14:textId="77777777" w:rsidR="00690C21" w:rsidRPr="004153A1" w:rsidRDefault="00690C21" w:rsidP="00806532">
            <w:pPr>
              <w:contextualSpacing/>
              <w:jc w:val="both"/>
            </w:pPr>
            <w:r w:rsidRPr="004153A1">
              <w:t>List the advantages of parabolic reflector antenna.</w:t>
            </w:r>
          </w:p>
        </w:tc>
        <w:tc>
          <w:tcPr>
            <w:tcW w:w="388" w:type="pct"/>
            <w:vAlign w:val="center"/>
          </w:tcPr>
          <w:p w14:paraId="6BBD8D97" w14:textId="77777777" w:rsidR="00690C21" w:rsidRPr="004153A1" w:rsidRDefault="00690C21" w:rsidP="00806532">
            <w:pPr>
              <w:contextualSpacing/>
              <w:jc w:val="center"/>
            </w:pPr>
            <w:r w:rsidRPr="004153A1">
              <w:t>CO3</w:t>
            </w:r>
          </w:p>
        </w:tc>
        <w:tc>
          <w:tcPr>
            <w:tcW w:w="355" w:type="pct"/>
            <w:vAlign w:val="center"/>
          </w:tcPr>
          <w:p w14:paraId="61EDBBA3" w14:textId="77777777" w:rsidR="00690C21" w:rsidRPr="004153A1" w:rsidRDefault="00690C21" w:rsidP="00806532">
            <w:pPr>
              <w:contextualSpacing/>
              <w:jc w:val="center"/>
            </w:pPr>
            <w:r w:rsidRPr="004153A1">
              <w:t>R</w:t>
            </w:r>
          </w:p>
        </w:tc>
        <w:tc>
          <w:tcPr>
            <w:tcW w:w="473" w:type="pct"/>
            <w:vAlign w:val="center"/>
          </w:tcPr>
          <w:p w14:paraId="784437B3" w14:textId="77777777" w:rsidR="00690C21" w:rsidRPr="004153A1" w:rsidRDefault="00690C21" w:rsidP="00806532">
            <w:pPr>
              <w:contextualSpacing/>
              <w:jc w:val="center"/>
            </w:pPr>
            <w:r w:rsidRPr="004153A1">
              <w:t>1</w:t>
            </w:r>
          </w:p>
        </w:tc>
      </w:tr>
      <w:tr w:rsidR="00690C21" w:rsidRPr="004153A1" w14:paraId="5FC055E2" w14:textId="77777777" w:rsidTr="00A81194">
        <w:trPr>
          <w:trHeight w:val="396"/>
        </w:trPr>
        <w:tc>
          <w:tcPr>
            <w:tcW w:w="272" w:type="pct"/>
            <w:vAlign w:val="center"/>
          </w:tcPr>
          <w:p w14:paraId="33CA6D76" w14:textId="77777777" w:rsidR="00690C21" w:rsidRPr="004153A1" w:rsidRDefault="00690C21" w:rsidP="00806532">
            <w:pPr>
              <w:contextualSpacing/>
              <w:jc w:val="center"/>
            </w:pPr>
            <w:r w:rsidRPr="004153A1">
              <w:t>7.</w:t>
            </w:r>
          </w:p>
        </w:tc>
        <w:tc>
          <w:tcPr>
            <w:tcW w:w="3512" w:type="pct"/>
            <w:gridSpan w:val="2"/>
            <w:vAlign w:val="bottom"/>
          </w:tcPr>
          <w:p w14:paraId="77D61E68" w14:textId="77777777" w:rsidR="00690C21" w:rsidRPr="004153A1" w:rsidRDefault="00690C21" w:rsidP="00806532">
            <w:pPr>
              <w:pStyle w:val="ListParagraph"/>
              <w:ind w:left="0"/>
              <w:jc w:val="both"/>
              <w:rPr>
                <w:noProof/>
                <w:lang w:eastAsia="zh-TW"/>
              </w:rPr>
            </w:pPr>
            <w:r w:rsidRPr="004153A1">
              <w:rPr>
                <w:noProof/>
                <w:lang w:eastAsia="zh-TW"/>
              </w:rPr>
              <w:t>Enumerate the types of  horn antenna based on its flare angle.</w:t>
            </w:r>
          </w:p>
        </w:tc>
        <w:tc>
          <w:tcPr>
            <w:tcW w:w="388" w:type="pct"/>
            <w:vAlign w:val="center"/>
          </w:tcPr>
          <w:p w14:paraId="6C59741D" w14:textId="77777777" w:rsidR="00690C21" w:rsidRPr="004153A1" w:rsidRDefault="00690C21" w:rsidP="00806532">
            <w:pPr>
              <w:contextualSpacing/>
              <w:jc w:val="center"/>
            </w:pPr>
            <w:r w:rsidRPr="004153A1">
              <w:t>CO4</w:t>
            </w:r>
          </w:p>
        </w:tc>
        <w:tc>
          <w:tcPr>
            <w:tcW w:w="355" w:type="pct"/>
            <w:vAlign w:val="center"/>
          </w:tcPr>
          <w:p w14:paraId="3EC871F3" w14:textId="77777777" w:rsidR="00690C21" w:rsidRPr="004153A1" w:rsidRDefault="00690C21" w:rsidP="00806532">
            <w:pPr>
              <w:contextualSpacing/>
              <w:jc w:val="center"/>
            </w:pPr>
            <w:r w:rsidRPr="004153A1">
              <w:t>R</w:t>
            </w:r>
          </w:p>
        </w:tc>
        <w:tc>
          <w:tcPr>
            <w:tcW w:w="473" w:type="pct"/>
            <w:vAlign w:val="center"/>
          </w:tcPr>
          <w:p w14:paraId="2AC84308" w14:textId="77777777" w:rsidR="00690C21" w:rsidRPr="004153A1" w:rsidRDefault="00690C21" w:rsidP="00806532">
            <w:pPr>
              <w:contextualSpacing/>
              <w:jc w:val="center"/>
            </w:pPr>
            <w:r w:rsidRPr="004153A1">
              <w:t>1</w:t>
            </w:r>
          </w:p>
        </w:tc>
      </w:tr>
      <w:tr w:rsidR="00690C21" w:rsidRPr="004153A1" w14:paraId="6E56919E" w14:textId="77777777" w:rsidTr="00A81194">
        <w:trPr>
          <w:trHeight w:val="396"/>
        </w:trPr>
        <w:tc>
          <w:tcPr>
            <w:tcW w:w="272" w:type="pct"/>
            <w:vAlign w:val="center"/>
          </w:tcPr>
          <w:p w14:paraId="70AB9FFB" w14:textId="77777777" w:rsidR="00690C21" w:rsidRPr="004153A1" w:rsidRDefault="00690C21" w:rsidP="00806532">
            <w:pPr>
              <w:contextualSpacing/>
              <w:jc w:val="center"/>
            </w:pPr>
            <w:r w:rsidRPr="004153A1">
              <w:t>8.</w:t>
            </w:r>
          </w:p>
        </w:tc>
        <w:tc>
          <w:tcPr>
            <w:tcW w:w="3512" w:type="pct"/>
            <w:gridSpan w:val="2"/>
            <w:vAlign w:val="bottom"/>
          </w:tcPr>
          <w:p w14:paraId="03255B12" w14:textId="77777777" w:rsidR="00690C21" w:rsidRPr="004153A1" w:rsidRDefault="00690C21" w:rsidP="00806532">
            <w:pPr>
              <w:contextualSpacing/>
              <w:jc w:val="both"/>
            </w:pPr>
            <w:r w:rsidRPr="004153A1">
              <w:t>Describe the purpose of using cassegrain antenna.</w:t>
            </w:r>
          </w:p>
        </w:tc>
        <w:tc>
          <w:tcPr>
            <w:tcW w:w="388" w:type="pct"/>
            <w:vAlign w:val="center"/>
          </w:tcPr>
          <w:p w14:paraId="4B2370D2" w14:textId="77777777" w:rsidR="00690C21" w:rsidRPr="004153A1" w:rsidRDefault="00690C21" w:rsidP="00806532">
            <w:pPr>
              <w:contextualSpacing/>
              <w:jc w:val="center"/>
            </w:pPr>
            <w:r w:rsidRPr="004153A1">
              <w:t>CO4</w:t>
            </w:r>
          </w:p>
        </w:tc>
        <w:tc>
          <w:tcPr>
            <w:tcW w:w="355" w:type="pct"/>
            <w:vAlign w:val="center"/>
          </w:tcPr>
          <w:p w14:paraId="29ABF35F" w14:textId="77777777" w:rsidR="00690C21" w:rsidRPr="004153A1" w:rsidRDefault="00690C21" w:rsidP="00806532">
            <w:pPr>
              <w:contextualSpacing/>
              <w:jc w:val="center"/>
            </w:pPr>
            <w:r w:rsidRPr="004153A1">
              <w:t>U</w:t>
            </w:r>
          </w:p>
        </w:tc>
        <w:tc>
          <w:tcPr>
            <w:tcW w:w="473" w:type="pct"/>
            <w:vAlign w:val="center"/>
          </w:tcPr>
          <w:p w14:paraId="44A44E24" w14:textId="77777777" w:rsidR="00690C21" w:rsidRPr="004153A1" w:rsidRDefault="00690C21" w:rsidP="00806532">
            <w:pPr>
              <w:contextualSpacing/>
              <w:jc w:val="center"/>
            </w:pPr>
            <w:r w:rsidRPr="004153A1">
              <w:t>1</w:t>
            </w:r>
          </w:p>
        </w:tc>
      </w:tr>
      <w:tr w:rsidR="00690C21" w:rsidRPr="004153A1" w14:paraId="530E2B23" w14:textId="77777777" w:rsidTr="00A81194">
        <w:trPr>
          <w:trHeight w:val="396"/>
        </w:trPr>
        <w:tc>
          <w:tcPr>
            <w:tcW w:w="272" w:type="pct"/>
            <w:vAlign w:val="center"/>
          </w:tcPr>
          <w:p w14:paraId="0A1D52BD" w14:textId="77777777" w:rsidR="00690C21" w:rsidRPr="004153A1" w:rsidRDefault="00690C21" w:rsidP="00806532">
            <w:pPr>
              <w:contextualSpacing/>
              <w:jc w:val="center"/>
            </w:pPr>
            <w:r w:rsidRPr="004153A1">
              <w:t>9.</w:t>
            </w:r>
          </w:p>
        </w:tc>
        <w:tc>
          <w:tcPr>
            <w:tcW w:w="3512" w:type="pct"/>
            <w:gridSpan w:val="2"/>
            <w:vAlign w:val="bottom"/>
          </w:tcPr>
          <w:p w14:paraId="21FBC559" w14:textId="77777777" w:rsidR="00690C21" w:rsidRPr="004153A1" w:rsidRDefault="00690C21" w:rsidP="00806532">
            <w:pPr>
              <w:pStyle w:val="ListParagraph"/>
              <w:ind w:left="0"/>
              <w:jc w:val="both"/>
              <w:rPr>
                <w:noProof/>
                <w:lang w:eastAsia="zh-TW"/>
              </w:rPr>
            </w:pPr>
            <w:r w:rsidRPr="004153A1">
              <w:rPr>
                <w:noProof/>
                <w:lang w:eastAsia="zh-TW"/>
              </w:rPr>
              <w:t>State the applications of beamforming in wireless communication.</w:t>
            </w:r>
          </w:p>
        </w:tc>
        <w:tc>
          <w:tcPr>
            <w:tcW w:w="388" w:type="pct"/>
            <w:vAlign w:val="center"/>
          </w:tcPr>
          <w:p w14:paraId="52CEB302" w14:textId="77777777" w:rsidR="00690C21" w:rsidRPr="004153A1" w:rsidRDefault="00690C21" w:rsidP="00806532">
            <w:pPr>
              <w:contextualSpacing/>
              <w:jc w:val="center"/>
            </w:pPr>
            <w:r w:rsidRPr="004153A1">
              <w:t>CO5</w:t>
            </w:r>
          </w:p>
        </w:tc>
        <w:tc>
          <w:tcPr>
            <w:tcW w:w="355" w:type="pct"/>
            <w:vAlign w:val="center"/>
          </w:tcPr>
          <w:p w14:paraId="5EB63F19" w14:textId="77777777" w:rsidR="00690C21" w:rsidRPr="004153A1" w:rsidRDefault="00690C21" w:rsidP="00806532">
            <w:pPr>
              <w:contextualSpacing/>
              <w:jc w:val="center"/>
            </w:pPr>
            <w:r w:rsidRPr="004153A1">
              <w:t>R</w:t>
            </w:r>
          </w:p>
        </w:tc>
        <w:tc>
          <w:tcPr>
            <w:tcW w:w="473" w:type="pct"/>
            <w:vAlign w:val="center"/>
          </w:tcPr>
          <w:p w14:paraId="109F8717" w14:textId="77777777" w:rsidR="00690C21" w:rsidRPr="004153A1" w:rsidRDefault="00690C21" w:rsidP="00806532">
            <w:pPr>
              <w:contextualSpacing/>
              <w:jc w:val="center"/>
            </w:pPr>
            <w:r w:rsidRPr="004153A1">
              <w:t>1</w:t>
            </w:r>
          </w:p>
        </w:tc>
      </w:tr>
      <w:tr w:rsidR="00690C21" w:rsidRPr="004153A1" w14:paraId="6062D14E" w14:textId="77777777" w:rsidTr="00A81194">
        <w:trPr>
          <w:trHeight w:val="396"/>
        </w:trPr>
        <w:tc>
          <w:tcPr>
            <w:tcW w:w="272" w:type="pct"/>
            <w:vAlign w:val="center"/>
          </w:tcPr>
          <w:p w14:paraId="6199B6E1" w14:textId="77777777" w:rsidR="00690C21" w:rsidRPr="004153A1" w:rsidRDefault="00690C21" w:rsidP="00806532">
            <w:pPr>
              <w:contextualSpacing/>
              <w:jc w:val="center"/>
            </w:pPr>
            <w:r w:rsidRPr="004153A1">
              <w:t>10.</w:t>
            </w:r>
          </w:p>
        </w:tc>
        <w:tc>
          <w:tcPr>
            <w:tcW w:w="3512" w:type="pct"/>
            <w:gridSpan w:val="2"/>
            <w:vAlign w:val="bottom"/>
          </w:tcPr>
          <w:p w14:paraId="6109B56C" w14:textId="77777777" w:rsidR="00690C21" w:rsidRPr="004153A1" w:rsidRDefault="00690C21" w:rsidP="00806532">
            <w:pPr>
              <w:contextualSpacing/>
              <w:jc w:val="both"/>
            </w:pPr>
            <w:r w:rsidRPr="004153A1">
              <w:t>Classify types of patch antenna.</w:t>
            </w:r>
          </w:p>
        </w:tc>
        <w:tc>
          <w:tcPr>
            <w:tcW w:w="388" w:type="pct"/>
            <w:vAlign w:val="center"/>
          </w:tcPr>
          <w:p w14:paraId="4C81C859" w14:textId="77777777" w:rsidR="00690C21" w:rsidRPr="004153A1" w:rsidRDefault="00690C21" w:rsidP="00806532">
            <w:pPr>
              <w:contextualSpacing/>
              <w:jc w:val="center"/>
            </w:pPr>
            <w:r w:rsidRPr="004153A1">
              <w:t>CO6</w:t>
            </w:r>
          </w:p>
        </w:tc>
        <w:tc>
          <w:tcPr>
            <w:tcW w:w="355" w:type="pct"/>
            <w:vAlign w:val="center"/>
          </w:tcPr>
          <w:p w14:paraId="29EFEF8D" w14:textId="77777777" w:rsidR="00690C21" w:rsidRPr="004153A1" w:rsidRDefault="00690C21" w:rsidP="00806532">
            <w:pPr>
              <w:contextualSpacing/>
              <w:jc w:val="center"/>
            </w:pPr>
            <w:r w:rsidRPr="004153A1">
              <w:t>U</w:t>
            </w:r>
          </w:p>
        </w:tc>
        <w:tc>
          <w:tcPr>
            <w:tcW w:w="473" w:type="pct"/>
            <w:vAlign w:val="center"/>
          </w:tcPr>
          <w:p w14:paraId="74C5B94E" w14:textId="77777777" w:rsidR="00690C21" w:rsidRPr="004153A1" w:rsidRDefault="00690C21" w:rsidP="00806532">
            <w:pPr>
              <w:contextualSpacing/>
              <w:jc w:val="center"/>
            </w:pPr>
            <w:r w:rsidRPr="004153A1">
              <w:t>1</w:t>
            </w:r>
          </w:p>
        </w:tc>
      </w:tr>
      <w:tr w:rsidR="00690C21" w:rsidRPr="004153A1" w14:paraId="17F75A71" w14:textId="77777777" w:rsidTr="00A81194">
        <w:trPr>
          <w:trHeight w:val="551"/>
        </w:trPr>
        <w:tc>
          <w:tcPr>
            <w:tcW w:w="5000" w:type="pct"/>
            <w:gridSpan w:val="6"/>
            <w:vAlign w:val="center"/>
          </w:tcPr>
          <w:p w14:paraId="4A0493CC" w14:textId="77777777" w:rsidR="00690C21" w:rsidRPr="004153A1" w:rsidRDefault="00690C21" w:rsidP="00806532">
            <w:pPr>
              <w:contextualSpacing/>
              <w:jc w:val="center"/>
              <w:rPr>
                <w:b/>
                <w:u w:val="single"/>
              </w:rPr>
            </w:pPr>
            <w:r w:rsidRPr="004153A1">
              <w:rPr>
                <w:b/>
                <w:u w:val="single"/>
              </w:rPr>
              <w:t>PART – B (6 X 3 = 18 MARKS)</w:t>
            </w:r>
          </w:p>
          <w:p w14:paraId="2CA6D99E" w14:textId="77777777" w:rsidR="00690C21" w:rsidRPr="004153A1" w:rsidRDefault="00690C21" w:rsidP="00806532">
            <w:pPr>
              <w:contextualSpacing/>
              <w:jc w:val="center"/>
              <w:rPr>
                <w:b/>
                <w:u w:val="single"/>
              </w:rPr>
            </w:pPr>
            <w:r w:rsidRPr="004153A1">
              <w:rPr>
                <w:b/>
              </w:rPr>
              <w:t>(Answer all the questions)</w:t>
            </w:r>
          </w:p>
        </w:tc>
      </w:tr>
      <w:tr w:rsidR="00690C21" w:rsidRPr="004153A1" w14:paraId="7BAB96A4" w14:textId="77777777" w:rsidTr="00A81194">
        <w:trPr>
          <w:trHeight w:val="436"/>
        </w:trPr>
        <w:tc>
          <w:tcPr>
            <w:tcW w:w="272" w:type="pct"/>
            <w:vAlign w:val="center"/>
          </w:tcPr>
          <w:p w14:paraId="075564F1" w14:textId="77777777" w:rsidR="00690C21" w:rsidRPr="004153A1" w:rsidRDefault="00690C21" w:rsidP="00806532">
            <w:pPr>
              <w:pStyle w:val="NoSpacing"/>
              <w:contextualSpacing/>
            </w:pPr>
            <w:r w:rsidRPr="004153A1">
              <w:t>11.</w:t>
            </w:r>
          </w:p>
        </w:tc>
        <w:tc>
          <w:tcPr>
            <w:tcW w:w="3512" w:type="pct"/>
            <w:gridSpan w:val="2"/>
            <w:vAlign w:val="bottom"/>
          </w:tcPr>
          <w:p w14:paraId="720E1464" w14:textId="77777777" w:rsidR="00690C21" w:rsidRPr="004153A1" w:rsidRDefault="00690C21" w:rsidP="00806532">
            <w:pPr>
              <w:pStyle w:val="NoSpacing"/>
              <w:contextualSpacing/>
              <w:jc w:val="both"/>
            </w:pPr>
            <w:r w:rsidRPr="004153A1">
              <w:rPr>
                <w:color w:val="000000"/>
              </w:rPr>
              <w:t>Calculate the gain of the antenna if its efficiency is 40%, wavelength is 0.01m, its aperture area is 4 Sq.m.</w:t>
            </w:r>
          </w:p>
        </w:tc>
        <w:tc>
          <w:tcPr>
            <w:tcW w:w="388" w:type="pct"/>
            <w:vAlign w:val="center"/>
          </w:tcPr>
          <w:p w14:paraId="21312BED" w14:textId="77777777" w:rsidR="00690C21" w:rsidRPr="004153A1" w:rsidRDefault="00690C21" w:rsidP="00806532">
            <w:pPr>
              <w:pStyle w:val="NoSpacing"/>
              <w:contextualSpacing/>
              <w:jc w:val="center"/>
            </w:pPr>
            <w:r w:rsidRPr="004153A1">
              <w:t>CO1</w:t>
            </w:r>
          </w:p>
        </w:tc>
        <w:tc>
          <w:tcPr>
            <w:tcW w:w="355" w:type="pct"/>
            <w:vAlign w:val="center"/>
          </w:tcPr>
          <w:p w14:paraId="766EF6A4" w14:textId="77777777" w:rsidR="00690C21" w:rsidRPr="004153A1" w:rsidRDefault="00690C21" w:rsidP="00806532">
            <w:pPr>
              <w:pStyle w:val="NoSpacing"/>
              <w:contextualSpacing/>
              <w:jc w:val="center"/>
            </w:pPr>
            <w:r w:rsidRPr="004153A1">
              <w:t>A</w:t>
            </w:r>
          </w:p>
        </w:tc>
        <w:tc>
          <w:tcPr>
            <w:tcW w:w="473" w:type="pct"/>
            <w:vAlign w:val="center"/>
          </w:tcPr>
          <w:p w14:paraId="19F8DFBA" w14:textId="77777777" w:rsidR="00690C21" w:rsidRPr="004153A1" w:rsidRDefault="00690C21" w:rsidP="00806532">
            <w:pPr>
              <w:pStyle w:val="NoSpacing"/>
              <w:contextualSpacing/>
              <w:jc w:val="center"/>
            </w:pPr>
            <w:r w:rsidRPr="004153A1">
              <w:t>3</w:t>
            </w:r>
          </w:p>
        </w:tc>
      </w:tr>
      <w:tr w:rsidR="00690C21" w:rsidRPr="004153A1" w14:paraId="7BB768A9" w14:textId="77777777" w:rsidTr="00A81194">
        <w:trPr>
          <w:trHeight w:val="436"/>
        </w:trPr>
        <w:tc>
          <w:tcPr>
            <w:tcW w:w="272" w:type="pct"/>
            <w:vAlign w:val="center"/>
          </w:tcPr>
          <w:p w14:paraId="00BF1B00" w14:textId="77777777" w:rsidR="00690C21" w:rsidRPr="004153A1" w:rsidRDefault="00690C21" w:rsidP="00806532">
            <w:pPr>
              <w:pStyle w:val="NoSpacing"/>
              <w:contextualSpacing/>
            </w:pPr>
            <w:r w:rsidRPr="004153A1">
              <w:t>12.</w:t>
            </w:r>
          </w:p>
        </w:tc>
        <w:tc>
          <w:tcPr>
            <w:tcW w:w="3512" w:type="pct"/>
            <w:gridSpan w:val="2"/>
            <w:vAlign w:val="bottom"/>
          </w:tcPr>
          <w:p w14:paraId="3E7B8792" w14:textId="77777777" w:rsidR="00690C21" w:rsidRPr="004153A1" w:rsidRDefault="00690C21" w:rsidP="00806532">
            <w:pPr>
              <w:pStyle w:val="NoSpacing"/>
              <w:contextualSpacing/>
              <w:jc w:val="both"/>
            </w:pPr>
            <w:r w:rsidRPr="004153A1">
              <w:t>Explain the importance of capacitance hat loading in dipole antenna.</w:t>
            </w:r>
          </w:p>
        </w:tc>
        <w:tc>
          <w:tcPr>
            <w:tcW w:w="388" w:type="pct"/>
            <w:vAlign w:val="center"/>
          </w:tcPr>
          <w:p w14:paraId="240CCB34" w14:textId="77777777" w:rsidR="00690C21" w:rsidRPr="004153A1" w:rsidRDefault="00690C21" w:rsidP="00806532">
            <w:pPr>
              <w:pStyle w:val="NoSpacing"/>
              <w:contextualSpacing/>
              <w:jc w:val="center"/>
            </w:pPr>
            <w:r w:rsidRPr="004153A1">
              <w:t>CO2</w:t>
            </w:r>
          </w:p>
        </w:tc>
        <w:tc>
          <w:tcPr>
            <w:tcW w:w="355" w:type="pct"/>
            <w:vAlign w:val="center"/>
          </w:tcPr>
          <w:p w14:paraId="19DC3CB2" w14:textId="77777777" w:rsidR="00690C21" w:rsidRPr="004153A1" w:rsidRDefault="00690C21" w:rsidP="00806532">
            <w:pPr>
              <w:pStyle w:val="NoSpacing"/>
              <w:contextualSpacing/>
              <w:jc w:val="center"/>
            </w:pPr>
            <w:r w:rsidRPr="004153A1">
              <w:t>U</w:t>
            </w:r>
          </w:p>
        </w:tc>
        <w:tc>
          <w:tcPr>
            <w:tcW w:w="473" w:type="pct"/>
            <w:vAlign w:val="center"/>
          </w:tcPr>
          <w:p w14:paraId="311131FC" w14:textId="77777777" w:rsidR="00690C21" w:rsidRPr="004153A1" w:rsidRDefault="00690C21" w:rsidP="00806532">
            <w:pPr>
              <w:pStyle w:val="NoSpacing"/>
              <w:contextualSpacing/>
              <w:jc w:val="center"/>
            </w:pPr>
            <w:r w:rsidRPr="004153A1">
              <w:t>3</w:t>
            </w:r>
          </w:p>
        </w:tc>
      </w:tr>
      <w:tr w:rsidR="00690C21" w:rsidRPr="004153A1" w14:paraId="685F6FBA" w14:textId="77777777" w:rsidTr="00A81194">
        <w:trPr>
          <w:trHeight w:val="436"/>
        </w:trPr>
        <w:tc>
          <w:tcPr>
            <w:tcW w:w="272" w:type="pct"/>
            <w:vAlign w:val="center"/>
          </w:tcPr>
          <w:p w14:paraId="46370C9C" w14:textId="77777777" w:rsidR="00690C21" w:rsidRPr="004153A1" w:rsidRDefault="00690C21" w:rsidP="00806532">
            <w:pPr>
              <w:pStyle w:val="NoSpacing"/>
              <w:contextualSpacing/>
            </w:pPr>
            <w:r w:rsidRPr="004153A1">
              <w:t>13.</w:t>
            </w:r>
          </w:p>
        </w:tc>
        <w:tc>
          <w:tcPr>
            <w:tcW w:w="3512" w:type="pct"/>
            <w:gridSpan w:val="2"/>
            <w:vAlign w:val="bottom"/>
          </w:tcPr>
          <w:p w14:paraId="48EBA832" w14:textId="77777777" w:rsidR="00690C21" w:rsidRPr="004153A1" w:rsidRDefault="00690C21" w:rsidP="00806532">
            <w:pPr>
              <w:pStyle w:val="NoSpacing"/>
              <w:contextualSpacing/>
              <w:jc w:val="both"/>
            </w:pPr>
            <w:r w:rsidRPr="004153A1">
              <w:t>Give examples for aperture antennas.</w:t>
            </w:r>
          </w:p>
        </w:tc>
        <w:tc>
          <w:tcPr>
            <w:tcW w:w="388" w:type="pct"/>
            <w:vAlign w:val="center"/>
          </w:tcPr>
          <w:p w14:paraId="13A052BE" w14:textId="77777777" w:rsidR="00690C21" w:rsidRPr="004153A1" w:rsidRDefault="00690C21" w:rsidP="00806532">
            <w:pPr>
              <w:pStyle w:val="NoSpacing"/>
              <w:contextualSpacing/>
              <w:jc w:val="center"/>
            </w:pPr>
            <w:r w:rsidRPr="004153A1">
              <w:t>CO4</w:t>
            </w:r>
          </w:p>
        </w:tc>
        <w:tc>
          <w:tcPr>
            <w:tcW w:w="355" w:type="pct"/>
            <w:vAlign w:val="center"/>
          </w:tcPr>
          <w:p w14:paraId="08930EEE" w14:textId="77777777" w:rsidR="00690C21" w:rsidRPr="004153A1" w:rsidRDefault="00690C21" w:rsidP="00806532">
            <w:pPr>
              <w:pStyle w:val="NoSpacing"/>
              <w:contextualSpacing/>
              <w:jc w:val="center"/>
            </w:pPr>
            <w:r w:rsidRPr="004153A1">
              <w:t>U</w:t>
            </w:r>
          </w:p>
        </w:tc>
        <w:tc>
          <w:tcPr>
            <w:tcW w:w="473" w:type="pct"/>
            <w:vAlign w:val="center"/>
          </w:tcPr>
          <w:p w14:paraId="0CB07404" w14:textId="77777777" w:rsidR="00690C21" w:rsidRPr="004153A1" w:rsidRDefault="00690C21" w:rsidP="00806532">
            <w:pPr>
              <w:pStyle w:val="NoSpacing"/>
              <w:contextualSpacing/>
              <w:jc w:val="center"/>
            </w:pPr>
            <w:r w:rsidRPr="004153A1">
              <w:t>3</w:t>
            </w:r>
          </w:p>
        </w:tc>
      </w:tr>
      <w:tr w:rsidR="00690C21" w:rsidRPr="004153A1" w14:paraId="0B434CE4" w14:textId="77777777" w:rsidTr="00A81194">
        <w:trPr>
          <w:trHeight w:val="436"/>
        </w:trPr>
        <w:tc>
          <w:tcPr>
            <w:tcW w:w="272" w:type="pct"/>
            <w:vAlign w:val="center"/>
          </w:tcPr>
          <w:p w14:paraId="304E2E34" w14:textId="77777777" w:rsidR="00690C21" w:rsidRPr="004153A1" w:rsidRDefault="00690C21" w:rsidP="00806532">
            <w:pPr>
              <w:pStyle w:val="NoSpacing"/>
              <w:contextualSpacing/>
            </w:pPr>
            <w:r w:rsidRPr="004153A1">
              <w:t>14.</w:t>
            </w:r>
          </w:p>
        </w:tc>
        <w:tc>
          <w:tcPr>
            <w:tcW w:w="3512" w:type="pct"/>
            <w:gridSpan w:val="2"/>
            <w:vAlign w:val="bottom"/>
          </w:tcPr>
          <w:p w14:paraId="424F4F7E" w14:textId="77777777" w:rsidR="00690C21" w:rsidRPr="004153A1" w:rsidRDefault="00690C21" w:rsidP="00806532">
            <w:pPr>
              <w:pStyle w:val="NoSpacing"/>
              <w:contextualSpacing/>
              <w:jc w:val="both"/>
            </w:pPr>
            <w:r w:rsidRPr="004153A1">
              <w:t>State Huygene’s principle.</w:t>
            </w:r>
          </w:p>
        </w:tc>
        <w:tc>
          <w:tcPr>
            <w:tcW w:w="388" w:type="pct"/>
            <w:vAlign w:val="center"/>
          </w:tcPr>
          <w:p w14:paraId="77A95D00" w14:textId="77777777" w:rsidR="00690C21" w:rsidRPr="004153A1" w:rsidRDefault="00690C21" w:rsidP="00806532">
            <w:pPr>
              <w:pStyle w:val="NoSpacing"/>
              <w:contextualSpacing/>
              <w:jc w:val="center"/>
            </w:pPr>
            <w:r w:rsidRPr="004153A1">
              <w:t>CO4</w:t>
            </w:r>
          </w:p>
        </w:tc>
        <w:tc>
          <w:tcPr>
            <w:tcW w:w="355" w:type="pct"/>
            <w:vAlign w:val="center"/>
          </w:tcPr>
          <w:p w14:paraId="3761CD19" w14:textId="77777777" w:rsidR="00690C21" w:rsidRPr="004153A1" w:rsidRDefault="00690C21" w:rsidP="00806532">
            <w:pPr>
              <w:pStyle w:val="NoSpacing"/>
              <w:contextualSpacing/>
              <w:jc w:val="center"/>
            </w:pPr>
            <w:r w:rsidRPr="004153A1">
              <w:t>R</w:t>
            </w:r>
          </w:p>
        </w:tc>
        <w:tc>
          <w:tcPr>
            <w:tcW w:w="473" w:type="pct"/>
            <w:vAlign w:val="center"/>
          </w:tcPr>
          <w:p w14:paraId="3E061AEA" w14:textId="77777777" w:rsidR="00690C21" w:rsidRPr="004153A1" w:rsidRDefault="00690C21" w:rsidP="00806532">
            <w:pPr>
              <w:pStyle w:val="NoSpacing"/>
              <w:contextualSpacing/>
              <w:jc w:val="center"/>
            </w:pPr>
            <w:r w:rsidRPr="004153A1">
              <w:t>3</w:t>
            </w:r>
          </w:p>
        </w:tc>
      </w:tr>
      <w:tr w:rsidR="00690C21" w:rsidRPr="004153A1" w14:paraId="4150888A" w14:textId="77777777" w:rsidTr="00A81194">
        <w:trPr>
          <w:trHeight w:val="436"/>
        </w:trPr>
        <w:tc>
          <w:tcPr>
            <w:tcW w:w="272" w:type="pct"/>
            <w:vAlign w:val="center"/>
          </w:tcPr>
          <w:p w14:paraId="2FE97E0D" w14:textId="77777777" w:rsidR="00690C21" w:rsidRPr="004153A1" w:rsidRDefault="00690C21" w:rsidP="00806532">
            <w:pPr>
              <w:pStyle w:val="NoSpacing"/>
              <w:contextualSpacing/>
            </w:pPr>
            <w:r w:rsidRPr="004153A1">
              <w:t>15.</w:t>
            </w:r>
          </w:p>
        </w:tc>
        <w:tc>
          <w:tcPr>
            <w:tcW w:w="3512" w:type="pct"/>
            <w:gridSpan w:val="2"/>
            <w:vAlign w:val="bottom"/>
          </w:tcPr>
          <w:p w14:paraId="2B958D8B" w14:textId="77777777" w:rsidR="00690C21" w:rsidRPr="004153A1" w:rsidRDefault="00690C21" w:rsidP="00806532">
            <w:pPr>
              <w:pStyle w:val="NoSpacing"/>
              <w:contextualSpacing/>
              <w:jc w:val="both"/>
            </w:pPr>
            <w:r w:rsidRPr="004153A1">
              <w:t>Classify the types of wave propagation.</w:t>
            </w:r>
          </w:p>
        </w:tc>
        <w:tc>
          <w:tcPr>
            <w:tcW w:w="388" w:type="pct"/>
            <w:vAlign w:val="center"/>
          </w:tcPr>
          <w:p w14:paraId="2363D8A7" w14:textId="77777777" w:rsidR="00690C21" w:rsidRPr="004153A1" w:rsidRDefault="00690C21" w:rsidP="00806532">
            <w:pPr>
              <w:pStyle w:val="NoSpacing"/>
              <w:contextualSpacing/>
              <w:jc w:val="center"/>
            </w:pPr>
            <w:r w:rsidRPr="004153A1">
              <w:t>CO5</w:t>
            </w:r>
          </w:p>
        </w:tc>
        <w:tc>
          <w:tcPr>
            <w:tcW w:w="355" w:type="pct"/>
            <w:vAlign w:val="center"/>
          </w:tcPr>
          <w:p w14:paraId="487B3943" w14:textId="77777777" w:rsidR="00690C21" w:rsidRPr="004153A1" w:rsidRDefault="00690C21" w:rsidP="00806532">
            <w:pPr>
              <w:pStyle w:val="NoSpacing"/>
              <w:contextualSpacing/>
              <w:jc w:val="center"/>
            </w:pPr>
            <w:r w:rsidRPr="004153A1">
              <w:t>U</w:t>
            </w:r>
          </w:p>
        </w:tc>
        <w:tc>
          <w:tcPr>
            <w:tcW w:w="473" w:type="pct"/>
            <w:vAlign w:val="center"/>
          </w:tcPr>
          <w:p w14:paraId="3A509AD4" w14:textId="77777777" w:rsidR="00690C21" w:rsidRPr="004153A1" w:rsidRDefault="00690C21" w:rsidP="00806532">
            <w:pPr>
              <w:pStyle w:val="NoSpacing"/>
              <w:contextualSpacing/>
              <w:jc w:val="center"/>
            </w:pPr>
            <w:r w:rsidRPr="004153A1">
              <w:t>3</w:t>
            </w:r>
          </w:p>
        </w:tc>
      </w:tr>
      <w:tr w:rsidR="00690C21" w:rsidRPr="004153A1" w14:paraId="6A2ACC7C" w14:textId="77777777" w:rsidTr="00A81194">
        <w:trPr>
          <w:trHeight w:val="437"/>
        </w:trPr>
        <w:tc>
          <w:tcPr>
            <w:tcW w:w="272" w:type="pct"/>
            <w:vAlign w:val="center"/>
          </w:tcPr>
          <w:p w14:paraId="4992E196" w14:textId="77777777" w:rsidR="00690C21" w:rsidRPr="004153A1" w:rsidRDefault="00690C21" w:rsidP="00806532">
            <w:pPr>
              <w:pStyle w:val="NoSpacing"/>
              <w:contextualSpacing/>
            </w:pPr>
            <w:r w:rsidRPr="004153A1">
              <w:t>16.</w:t>
            </w:r>
          </w:p>
        </w:tc>
        <w:tc>
          <w:tcPr>
            <w:tcW w:w="3512" w:type="pct"/>
            <w:gridSpan w:val="2"/>
            <w:vAlign w:val="bottom"/>
          </w:tcPr>
          <w:p w14:paraId="22E50DF6" w14:textId="77777777" w:rsidR="00690C21" w:rsidRPr="004153A1" w:rsidRDefault="00690C21" w:rsidP="00806532">
            <w:pPr>
              <w:pStyle w:val="NoSpacing"/>
              <w:contextualSpacing/>
              <w:jc w:val="both"/>
            </w:pPr>
            <w:r w:rsidRPr="004153A1">
              <w:t>List the feeding techniques in microstrip antenna.</w:t>
            </w:r>
          </w:p>
        </w:tc>
        <w:tc>
          <w:tcPr>
            <w:tcW w:w="388" w:type="pct"/>
            <w:vAlign w:val="center"/>
          </w:tcPr>
          <w:p w14:paraId="4855615F" w14:textId="77777777" w:rsidR="00690C21" w:rsidRPr="004153A1" w:rsidRDefault="00690C21" w:rsidP="00806532">
            <w:pPr>
              <w:pStyle w:val="NoSpacing"/>
              <w:contextualSpacing/>
              <w:jc w:val="center"/>
            </w:pPr>
            <w:r w:rsidRPr="004153A1">
              <w:t>CO6</w:t>
            </w:r>
          </w:p>
        </w:tc>
        <w:tc>
          <w:tcPr>
            <w:tcW w:w="355" w:type="pct"/>
            <w:vAlign w:val="center"/>
          </w:tcPr>
          <w:p w14:paraId="0E854C89" w14:textId="77777777" w:rsidR="00690C21" w:rsidRPr="004153A1" w:rsidRDefault="00690C21" w:rsidP="00806532">
            <w:pPr>
              <w:pStyle w:val="NoSpacing"/>
              <w:contextualSpacing/>
              <w:jc w:val="center"/>
            </w:pPr>
            <w:r w:rsidRPr="004153A1">
              <w:t>R</w:t>
            </w:r>
          </w:p>
        </w:tc>
        <w:tc>
          <w:tcPr>
            <w:tcW w:w="473" w:type="pct"/>
            <w:vAlign w:val="center"/>
          </w:tcPr>
          <w:p w14:paraId="2AD5E123" w14:textId="77777777" w:rsidR="00690C21" w:rsidRPr="004153A1" w:rsidRDefault="00690C21" w:rsidP="00806532">
            <w:pPr>
              <w:pStyle w:val="NoSpacing"/>
              <w:contextualSpacing/>
              <w:jc w:val="center"/>
            </w:pPr>
            <w:r w:rsidRPr="004153A1">
              <w:t>3</w:t>
            </w:r>
          </w:p>
        </w:tc>
      </w:tr>
      <w:tr w:rsidR="00690C21" w:rsidRPr="004153A1" w14:paraId="7CD26ED6" w14:textId="77777777" w:rsidTr="00A81194">
        <w:trPr>
          <w:trHeight w:val="551"/>
        </w:trPr>
        <w:tc>
          <w:tcPr>
            <w:tcW w:w="5000" w:type="pct"/>
            <w:gridSpan w:val="6"/>
          </w:tcPr>
          <w:p w14:paraId="06F3A9E9" w14:textId="77777777" w:rsidR="00690C21" w:rsidRPr="004153A1" w:rsidRDefault="00690C21" w:rsidP="00806532">
            <w:pPr>
              <w:contextualSpacing/>
              <w:jc w:val="center"/>
              <w:rPr>
                <w:b/>
                <w:u w:val="single"/>
              </w:rPr>
            </w:pPr>
            <w:r w:rsidRPr="004153A1">
              <w:rPr>
                <w:b/>
                <w:u w:val="single"/>
              </w:rPr>
              <w:t>PART – C (6 X 12 = 72 MARKS)</w:t>
            </w:r>
          </w:p>
          <w:p w14:paraId="4CCA0298" w14:textId="77777777" w:rsidR="00690C21" w:rsidRPr="004153A1" w:rsidRDefault="00690C21" w:rsidP="00806532">
            <w:pPr>
              <w:contextualSpacing/>
              <w:jc w:val="center"/>
              <w:rPr>
                <w:b/>
              </w:rPr>
            </w:pPr>
            <w:r w:rsidRPr="004153A1">
              <w:rPr>
                <w:b/>
              </w:rPr>
              <w:t>(Answer any five Questions from Q.No. 17 to 23, Q.No. 24 is Compulsory)</w:t>
            </w:r>
          </w:p>
        </w:tc>
      </w:tr>
      <w:tr w:rsidR="00690C21" w:rsidRPr="004153A1" w14:paraId="68C22025" w14:textId="77777777" w:rsidTr="00A81194">
        <w:trPr>
          <w:trHeight w:val="396"/>
        </w:trPr>
        <w:tc>
          <w:tcPr>
            <w:tcW w:w="272" w:type="pct"/>
            <w:vAlign w:val="center"/>
          </w:tcPr>
          <w:p w14:paraId="2FF2FDFB" w14:textId="77777777" w:rsidR="00690C21" w:rsidRPr="004153A1" w:rsidRDefault="00690C21" w:rsidP="00806532">
            <w:pPr>
              <w:contextualSpacing/>
              <w:jc w:val="center"/>
            </w:pPr>
            <w:r w:rsidRPr="004153A1">
              <w:t>17.</w:t>
            </w:r>
          </w:p>
        </w:tc>
        <w:tc>
          <w:tcPr>
            <w:tcW w:w="189" w:type="pct"/>
            <w:vAlign w:val="center"/>
          </w:tcPr>
          <w:p w14:paraId="180651F0" w14:textId="77777777" w:rsidR="00690C21" w:rsidRPr="004153A1" w:rsidRDefault="00690C21" w:rsidP="00806532">
            <w:pPr>
              <w:contextualSpacing/>
              <w:jc w:val="center"/>
            </w:pPr>
            <w:r w:rsidRPr="004153A1">
              <w:t>a.</w:t>
            </w:r>
          </w:p>
        </w:tc>
        <w:tc>
          <w:tcPr>
            <w:tcW w:w="3323" w:type="pct"/>
            <w:vAlign w:val="bottom"/>
          </w:tcPr>
          <w:p w14:paraId="4582302A" w14:textId="77777777" w:rsidR="00690C21" w:rsidRPr="004153A1" w:rsidRDefault="00690C21" w:rsidP="00806532">
            <w:pPr>
              <w:contextualSpacing/>
              <w:jc w:val="both"/>
            </w:pPr>
            <w:r w:rsidRPr="004153A1">
              <w:rPr>
                <w:color w:val="000000"/>
              </w:rPr>
              <w:t>Describe the radiated fields at point P away from a half wave dipole located in Z direction at distance r.</w:t>
            </w:r>
          </w:p>
        </w:tc>
        <w:tc>
          <w:tcPr>
            <w:tcW w:w="388" w:type="pct"/>
            <w:vAlign w:val="center"/>
          </w:tcPr>
          <w:p w14:paraId="2E7E9C24" w14:textId="77777777" w:rsidR="00690C21" w:rsidRPr="004153A1" w:rsidRDefault="00690C21" w:rsidP="00806532">
            <w:pPr>
              <w:contextualSpacing/>
              <w:jc w:val="center"/>
            </w:pPr>
            <w:r w:rsidRPr="004153A1">
              <w:t>CO1</w:t>
            </w:r>
          </w:p>
        </w:tc>
        <w:tc>
          <w:tcPr>
            <w:tcW w:w="355" w:type="pct"/>
            <w:vAlign w:val="center"/>
          </w:tcPr>
          <w:p w14:paraId="4A38E599" w14:textId="77777777" w:rsidR="00690C21" w:rsidRPr="004153A1" w:rsidRDefault="00690C21" w:rsidP="00806532">
            <w:pPr>
              <w:contextualSpacing/>
              <w:jc w:val="center"/>
            </w:pPr>
            <w:r w:rsidRPr="004153A1">
              <w:t>U</w:t>
            </w:r>
          </w:p>
        </w:tc>
        <w:tc>
          <w:tcPr>
            <w:tcW w:w="473" w:type="pct"/>
            <w:vAlign w:val="center"/>
          </w:tcPr>
          <w:p w14:paraId="03CCF43B" w14:textId="77777777" w:rsidR="00690C21" w:rsidRPr="004153A1" w:rsidRDefault="00690C21" w:rsidP="00806532">
            <w:pPr>
              <w:contextualSpacing/>
              <w:jc w:val="center"/>
            </w:pPr>
            <w:r w:rsidRPr="004153A1">
              <w:t>12</w:t>
            </w:r>
          </w:p>
        </w:tc>
      </w:tr>
      <w:tr w:rsidR="00690C21" w:rsidRPr="004153A1" w14:paraId="60C7DBAB" w14:textId="77777777" w:rsidTr="00A81194">
        <w:trPr>
          <w:trHeight w:val="396"/>
        </w:trPr>
        <w:tc>
          <w:tcPr>
            <w:tcW w:w="272" w:type="pct"/>
            <w:vAlign w:val="center"/>
          </w:tcPr>
          <w:p w14:paraId="7A582BCA" w14:textId="77777777" w:rsidR="00690C21" w:rsidRPr="004153A1" w:rsidRDefault="00690C21" w:rsidP="00806532">
            <w:pPr>
              <w:contextualSpacing/>
              <w:jc w:val="center"/>
            </w:pPr>
          </w:p>
        </w:tc>
        <w:tc>
          <w:tcPr>
            <w:tcW w:w="189" w:type="pct"/>
            <w:vAlign w:val="center"/>
          </w:tcPr>
          <w:p w14:paraId="2394EA5B" w14:textId="77777777" w:rsidR="00690C21" w:rsidRPr="004153A1" w:rsidRDefault="00690C21" w:rsidP="00806532">
            <w:pPr>
              <w:contextualSpacing/>
              <w:jc w:val="center"/>
            </w:pPr>
          </w:p>
        </w:tc>
        <w:tc>
          <w:tcPr>
            <w:tcW w:w="3323" w:type="pct"/>
            <w:vAlign w:val="bottom"/>
          </w:tcPr>
          <w:p w14:paraId="22EF7635" w14:textId="77777777" w:rsidR="00690C21" w:rsidRPr="004153A1" w:rsidRDefault="00690C21" w:rsidP="00806532">
            <w:pPr>
              <w:contextualSpacing/>
              <w:jc w:val="both"/>
            </w:pPr>
          </w:p>
        </w:tc>
        <w:tc>
          <w:tcPr>
            <w:tcW w:w="388" w:type="pct"/>
            <w:vAlign w:val="center"/>
          </w:tcPr>
          <w:p w14:paraId="57969E3A" w14:textId="77777777" w:rsidR="00690C21" w:rsidRPr="004153A1" w:rsidRDefault="00690C21" w:rsidP="00806532">
            <w:pPr>
              <w:contextualSpacing/>
              <w:jc w:val="center"/>
            </w:pPr>
          </w:p>
        </w:tc>
        <w:tc>
          <w:tcPr>
            <w:tcW w:w="355" w:type="pct"/>
            <w:vAlign w:val="center"/>
          </w:tcPr>
          <w:p w14:paraId="48410225" w14:textId="77777777" w:rsidR="00690C21" w:rsidRPr="004153A1" w:rsidRDefault="00690C21" w:rsidP="00806532">
            <w:pPr>
              <w:contextualSpacing/>
              <w:jc w:val="center"/>
            </w:pPr>
          </w:p>
        </w:tc>
        <w:tc>
          <w:tcPr>
            <w:tcW w:w="473" w:type="pct"/>
            <w:vAlign w:val="center"/>
          </w:tcPr>
          <w:p w14:paraId="00FC0E93" w14:textId="77777777" w:rsidR="00690C21" w:rsidRPr="004153A1" w:rsidRDefault="00690C21" w:rsidP="00806532">
            <w:pPr>
              <w:contextualSpacing/>
              <w:jc w:val="center"/>
            </w:pPr>
          </w:p>
        </w:tc>
      </w:tr>
      <w:tr w:rsidR="00690C21" w:rsidRPr="004153A1" w14:paraId="787AAF36" w14:textId="77777777" w:rsidTr="00A81194">
        <w:trPr>
          <w:trHeight w:val="396"/>
        </w:trPr>
        <w:tc>
          <w:tcPr>
            <w:tcW w:w="272" w:type="pct"/>
            <w:vAlign w:val="center"/>
          </w:tcPr>
          <w:p w14:paraId="6E4306C9" w14:textId="77777777" w:rsidR="00690C21" w:rsidRPr="004153A1" w:rsidRDefault="00690C21" w:rsidP="00806532">
            <w:pPr>
              <w:contextualSpacing/>
              <w:jc w:val="center"/>
            </w:pPr>
            <w:r w:rsidRPr="004153A1">
              <w:t>18.</w:t>
            </w:r>
          </w:p>
        </w:tc>
        <w:tc>
          <w:tcPr>
            <w:tcW w:w="189" w:type="pct"/>
            <w:vAlign w:val="center"/>
          </w:tcPr>
          <w:p w14:paraId="1C684642" w14:textId="77777777" w:rsidR="00690C21" w:rsidRPr="004153A1" w:rsidRDefault="00690C21" w:rsidP="00806532">
            <w:pPr>
              <w:contextualSpacing/>
              <w:jc w:val="center"/>
            </w:pPr>
            <w:r w:rsidRPr="004153A1">
              <w:t>a.</w:t>
            </w:r>
          </w:p>
        </w:tc>
        <w:tc>
          <w:tcPr>
            <w:tcW w:w="3323" w:type="pct"/>
            <w:vAlign w:val="bottom"/>
          </w:tcPr>
          <w:p w14:paraId="675C018E" w14:textId="77777777" w:rsidR="00690C21" w:rsidRPr="004153A1" w:rsidRDefault="00690C21" w:rsidP="00806532">
            <w:pPr>
              <w:contextualSpacing/>
              <w:jc w:val="both"/>
            </w:pPr>
            <w:r w:rsidRPr="004153A1">
              <w:t xml:space="preserve">Evaluate the emf induced in transmitting antenna and prove that emf induced in receiving antenna is same as that of transmitting antenna when same </w:t>
            </w:r>
            <w:r w:rsidRPr="004153A1">
              <w:lastRenderedPageBreak/>
              <w:t>current is induced in both.</w:t>
            </w:r>
          </w:p>
        </w:tc>
        <w:tc>
          <w:tcPr>
            <w:tcW w:w="388" w:type="pct"/>
            <w:vAlign w:val="center"/>
          </w:tcPr>
          <w:p w14:paraId="4FB48B89" w14:textId="77777777" w:rsidR="00690C21" w:rsidRPr="004153A1" w:rsidRDefault="00690C21" w:rsidP="00806532">
            <w:pPr>
              <w:contextualSpacing/>
              <w:jc w:val="center"/>
            </w:pPr>
            <w:r w:rsidRPr="004153A1">
              <w:lastRenderedPageBreak/>
              <w:t>CO1</w:t>
            </w:r>
          </w:p>
        </w:tc>
        <w:tc>
          <w:tcPr>
            <w:tcW w:w="355" w:type="pct"/>
            <w:vAlign w:val="center"/>
          </w:tcPr>
          <w:p w14:paraId="5C59F6A3" w14:textId="77777777" w:rsidR="00690C21" w:rsidRPr="004153A1" w:rsidRDefault="00690C21" w:rsidP="00806532">
            <w:pPr>
              <w:contextualSpacing/>
              <w:jc w:val="center"/>
            </w:pPr>
            <w:r w:rsidRPr="004153A1">
              <w:t>An</w:t>
            </w:r>
          </w:p>
        </w:tc>
        <w:tc>
          <w:tcPr>
            <w:tcW w:w="473" w:type="pct"/>
            <w:vAlign w:val="center"/>
          </w:tcPr>
          <w:p w14:paraId="0257AC53" w14:textId="77777777" w:rsidR="00690C21" w:rsidRPr="004153A1" w:rsidRDefault="00690C21" w:rsidP="00806532">
            <w:pPr>
              <w:contextualSpacing/>
              <w:jc w:val="center"/>
            </w:pPr>
            <w:r w:rsidRPr="004153A1">
              <w:t>12</w:t>
            </w:r>
          </w:p>
        </w:tc>
      </w:tr>
      <w:tr w:rsidR="00690C21" w:rsidRPr="004153A1" w14:paraId="4486F3CD" w14:textId="77777777" w:rsidTr="00A81194">
        <w:trPr>
          <w:trHeight w:val="396"/>
        </w:trPr>
        <w:tc>
          <w:tcPr>
            <w:tcW w:w="272" w:type="pct"/>
            <w:vAlign w:val="center"/>
          </w:tcPr>
          <w:p w14:paraId="15A09A44" w14:textId="77777777" w:rsidR="00690C21" w:rsidRPr="004153A1" w:rsidRDefault="00690C21" w:rsidP="00806532">
            <w:pPr>
              <w:contextualSpacing/>
              <w:jc w:val="center"/>
            </w:pPr>
          </w:p>
        </w:tc>
        <w:tc>
          <w:tcPr>
            <w:tcW w:w="189" w:type="pct"/>
            <w:vAlign w:val="center"/>
          </w:tcPr>
          <w:p w14:paraId="4D4ADF9F" w14:textId="77777777" w:rsidR="00690C21" w:rsidRPr="004153A1" w:rsidRDefault="00690C21" w:rsidP="00806532">
            <w:pPr>
              <w:contextualSpacing/>
              <w:jc w:val="center"/>
            </w:pPr>
          </w:p>
        </w:tc>
        <w:tc>
          <w:tcPr>
            <w:tcW w:w="3323" w:type="pct"/>
            <w:vAlign w:val="bottom"/>
          </w:tcPr>
          <w:p w14:paraId="4C71A416" w14:textId="77777777" w:rsidR="00690C21" w:rsidRPr="004153A1" w:rsidRDefault="00690C21" w:rsidP="00806532">
            <w:pPr>
              <w:contextualSpacing/>
              <w:jc w:val="both"/>
            </w:pPr>
          </w:p>
        </w:tc>
        <w:tc>
          <w:tcPr>
            <w:tcW w:w="388" w:type="pct"/>
            <w:vAlign w:val="center"/>
          </w:tcPr>
          <w:p w14:paraId="3EB0CB37" w14:textId="77777777" w:rsidR="00690C21" w:rsidRPr="004153A1" w:rsidRDefault="00690C21" w:rsidP="00806532">
            <w:pPr>
              <w:contextualSpacing/>
              <w:jc w:val="center"/>
            </w:pPr>
          </w:p>
        </w:tc>
        <w:tc>
          <w:tcPr>
            <w:tcW w:w="355" w:type="pct"/>
            <w:vAlign w:val="center"/>
          </w:tcPr>
          <w:p w14:paraId="1F70D40D" w14:textId="77777777" w:rsidR="00690C21" w:rsidRPr="004153A1" w:rsidRDefault="00690C21" w:rsidP="00806532">
            <w:pPr>
              <w:contextualSpacing/>
              <w:jc w:val="center"/>
            </w:pPr>
          </w:p>
        </w:tc>
        <w:tc>
          <w:tcPr>
            <w:tcW w:w="473" w:type="pct"/>
            <w:vAlign w:val="center"/>
          </w:tcPr>
          <w:p w14:paraId="4683ACBF" w14:textId="77777777" w:rsidR="00690C21" w:rsidRPr="004153A1" w:rsidRDefault="00690C21" w:rsidP="00806532">
            <w:pPr>
              <w:contextualSpacing/>
              <w:jc w:val="center"/>
            </w:pPr>
          </w:p>
        </w:tc>
      </w:tr>
      <w:tr w:rsidR="00690C21" w:rsidRPr="004153A1" w14:paraId="73855BC6" w14:textId="77777777" w:rsidTr="00A81194">
        <w:trPr>
          <w:trHeight w:val="396"/>
        </w:trPr>
        <w:tc>
          <w:tcPr>
            <w:tcW w:w="272" w:type="pct"/>
            <w:vAlign w:val="center"/>
          </w:tcPr>
          <w:p w14:paraId="0843E634" w14:textId="77777777" w:rsidR="00690C21" w:rsidRPr="004153A1" w:rsidRDefault="00690C21" w:rsidP="00806532">
            <w:pPr>
              <w:contextualSpacing/>
              <w:jc w:val="center"/>
            </w:pPr>
            <w:r w:rsidRPr="004153A1">
              <w:t xml:space="preserve"> 19.</w:t>
            </w:r>
          </w:p>
        </w:tc>
        <w:tc>
          <w:tcPr>
            <w:tcW w:w="189" w:type="pct"/>
            <w:vAlign w:val="center"/>
          </w:tcPr>
          <w:p w14:paraId="2FE30D7E" w14:textId="77777777" w:rsidR="00690C21" w:rsidRPr="004153A1" w:rsidRDefault="00690C21" w:rsidP="00806532">
            <w:pPr>
              <w:contextualSpacing/>
              <w:jc w:val="center"/>
            </w:pPr>
            <w:r w:rsidRPr="004153A1">
              <w:t>a.</w:t>
            </w:r>
          </w:p>
        </w:tc>
        <w:tc>
          <w:tcPr>
            <w:tcW w:w="3323" w:type="pct"/>
            <w:vAlign w:val="bottom"/>
          </w:tcPr>
          <w:p w14:paraId="348961E2" w14:textId="77777777" w:rsidR="00690C21" w:rsidRPr="004153A1" w:rsidRDefault="00690C21" w:rsidP="00806532">
            <w:pPr>
              <w:contextualSpacing/>
              <w:jc w:val="both"/>
            </w:pPr>
            <w:r w:rsidRPr="004153A1">
              <w:t>Explain End Fire Array and sketch its field pattern by determining the maxima and minima directions.</w:t>
            </w:r>
          </w:p>
        </w:tc>
        <w:tc>
          <w:tcPr>
            <w:tcW w:w="388" w:type="pct"/>
            <w:vAlign w:val="center"/>
          </w:tcPr>
          <w:p w14:paraId="157CDD0B" w14:textId="77777777" w:rsidR="00690C21" w:rsidRPr="004153A1" w:rsidRDefault="00690C21" w:rsidP="00806532">
            <w:pPr>
              <w:contextualSpacing/>
              <w:jc w:val="center"/>
            </w:pPr>
            <w:r w:rsidRPr="004153A1">
              <w:t>CO2</w:t>
            </w:r>
          </w:p>
        </w:tc>
        <w:tc>
          <w:tcPr>
            <w:tcW w:w="355" w:type="pct"/>
            <w:vAlign w:val="center"/>
          </w:tcPr>
          <w:p w14:paraId="72389C7A" w14:textId="77777777" w:rsidR="00690C21" w:rsidRPr="004153A1" w:rsidRDefault="00690C21" w:rsidP="00806532">
            <w:pPr>
              <w:contextualSpacing/>
              <w:jc w:val="center"/>
            </w:pPr>
            <w:r w:rsidRPr="004153A1">
              <w:t>U</w:t>
            </w:r>
          </w:p>
        </w:tc>
        <w:tc>
          <w:tcPr>
            <w:tcW w:w="473" w:type="pct"/>
            <w:vAlign w:val="center"/>
          </w:tcPr>
          <w:p w14:paraId="00D7D7FB" w14:textId="77777777" w:rsidR="00690C21" w:rsidRPr="004153A1" w:rsidRDefault="00690C21" w:rsidP="00806532">
            <w:pPr>
              <w:contextualSpacing/>
              <w:jc w:val="center"/>
            </w:pPr>
            <w:r w:rsidRPr="004153A1">
              <w:t>12</w:t>
            </w:r>
          </w:p>
        </w:tc>
      </w:tr>
      <w:tr w:rsidR="00690C21" w:rsidRPr="004153A1" w14:paraId="4A24352A" w14:textId="77777777" w:rsidTr="00A81194">
        <w:trPr>
          <w:trHeight w:val="396"/>
        </w:trPr>
        <w:tc>
          <w:tcPr>
            <w:tcW w:w="272" w:type="pct"/>
            <w:vAlign w:val="center"/>
          </w:tcPr>
          <w:p w14:paraId="5E1E9F7C" w14:textId="77777777" w:rsidR="00690C21" w:rsidRPr="004153A1" w:rsidRDefault="00690C21" w:rsidP="00806532">
            <w:pPr>
              <w:contextualSpacing/>
              <w:jc w:val="center"/>
            </w:pPr>
          </w:p>
        </w:tc>
        <w:tc>
          <w:tcPr>
            <w:tcW w:w="189" w:type="pct"/>
            <w:vAlign w:val="center"/>
          </w:tcPr>
          <w:p w14:paraId="57D93448" w14:textId="77777777" w:rsidR="00690C21" w:rsidRPr="004153A1" w:rsidRDefault="00690C21" w:rsidP="00806532">
            <w:pPr>
              <w:contextualSpacing/>
              <w:jc w:val="center"/>
            </w:pPr>
          </w:p>
        </w:tc>
        <w:tc>
          <w:tcPr>
            <w:tcW w:w="3323" w:type="pct"/>
            <w:vAlign w:val="bottom"/>
          </w:tcPr>
          <w:p w14:paraId="42B79F00" w14:textId="77777777" w:rsidR="00690C21" w:rsidRPr="004153A1" w:rsidRDefault="00690C21" w:rsidP="00806532">
            <w:pPr>
              <w:contextualSpacing/>
              <w:jc w:val="both"/>
            </w:pPr>
          </w:p>
        </w:tc>
        <w:tc>
          <w:tcPr>
            <w:tcW w:w="388" w:type="pct"/>
            <w:vAlign w:val="center"/>
          </w:tcPr>
          <w:p w14:paraId="195B8B9C" w14:textId="77777777" w:rsidR="00690C21" w:rsidRPr="004153A1" w:rsidRDefault="00690C21" w:rsidP="00806532">
            <w:pPr>
              <w:contextualSpacing/>
              <w:jc w:val="center"/>
            </w:pPr>
          </w:p>
        </w:tc>
        <w:tc>
          <w:tcPr>
            <w:tcW w:w="355" w:type="pct"/>
            <w:vAlign w:val="center"/>
          </w:tcPr>
          <w:p w14:paraId="68079385" w14:textId="77777777" w:rsidR="00690C21" w:rsidRPr="004153A1" w:rsidRDefault="00690C21" w:rsidP="00806532">
            <w:pPr>
              <w:contextualSpacing/>
              <w:jc w:val="center"/>
            </w:pPr>
          </w:p>
        </w:tc>
        <w:tc>
          <w:tcPr>
            <w:tcW w:w="473" w:type="pct"/>
            <w:vAlign w:val="center"/>
          </w:tcPr>
          <w:p w14:paraId="05B349D5" w14:textId="77777777" w:rsidR="00690C21" w:rsidRPr="004153A1" w:rsidRDefault="00690C21" w:rsidP="00806532">
            <w:pPr>
              <w:contextualSpacing/>
              <w:jc w:val="center"/>
            </w:pPr>
          </w:p>
        </w:tc>
      </w:tr>
      <w:tr w:rsidR="00690C21" w:rsidRPr="004153A1" w14:paraId="519CBC9B" w14:textId="77777777" w:rsidTr="00A81194">
        <w:trPr>
          <w:trHeight w:val="396"/>
        </w:trPr>
        <w:tc>
          <w:tcPr>
            <w:tcW w:w="272" w:type="pct"/>
            <w:vAlign w:val="center"/>
          </w:tcPr>
          <w:p w14:paraId="6A185C5B" w14:textId="77777777" w:rsidR="00690C21" w:rsidRPr="004153A1" w:rsidRDefault="00690C21" w:rsidP="00806532">
            <w:pPr>
              <w:contextualSpacing/>
              <w:jc w:val="center"/>
            </w:pPr>
            <w:r w:rsidRPr="004153A1">
              <w:t>20.</w:t>
            </w:r>
          </w:p>
        </w:tc>
        <w:tc>
          <w:tcPr>
            <w:tcW w:w="189" w:type="pct"/>
            <w:vAlign w:val="center"/>
          </w:tcPr>
          <w:p w14:paraId="439BEF91" w14:textId="77777777" w:rsidR="00690C21" w:rsidRPr="004153A1" w:rsidRDefault="00690C21" w:rsidP="00806532">
            <w:pPr>
              <w:contextualSpacing/>
              <w:jc w:val="center"/>
            </w:pPr>
            <w:r w:rsidRPr="004153A1">
              <w:t>a.</w:t>
            </w:r>
          </w:p>
        </w:tc>
        <w:tc>
          <w:tcPr>
            <w:tcW w:w="3323" w:type="pct"/>
            <w:vAlign w:val="bottom"/>
          </w:tcPr>
          <w:p w14:paraId="504265B7" w14:textId="77777777" w:rsidR="00690C21" w:rsidRPr="004153A1" w:rsidRDefault="00690C21" w:rsidP="00806532">
            <w:pPr>
              <w:contextualSpacing/>
              <w:jc w:val="both"/>
            </w:pPr>
            <w:r w:rsidRPr="004153A1">
              <w:rPr>
                <w:rFonts w:eastAsiaTheme="minorHAnsi"/>
                <w:lang w:val="en-IN" w:bidi="ta-IN"/>
              </w:rPr>
              <w:t>Enumerate Schelkunoff polynomial method for synthesis of array antenna.</w:t>
            </w:r>
          </w:p>
        </w:tc>
        <w:tc>
          <w:tcPr>
            <w:tcW w:w="388" w:type="pct"/>
            <w:vAlign w:val="center"/>
          </w:tcPr>
          <w:p w14:paraId="1E4507BB" w14:textId="77777777" w:rsidR="00690C21" w:rsidRPr="004153A1" w:rsidRDefault="00690C21" w:rsidP="00806532">
            <w:pPr>
              <w:contextualSpacing/>
              <w:jc w:val="center"/>
            </w:pPr>
            <w:r w:rsidRPr="004153A1">
              <w:t>CO2</w:t>
            </w:r>
          </w:p>
        </w:tc>
        <w:tc>
          <w:tcPr>
            <w:tcW w:w="355" w:type="pct"/>
            <w:vAlign w:val="center"/>
          </w:tcPr>
          <w:p w14:paraId="59465A23" w14:textId="77777777" w:rsidR="00690C21" w:rsidRPr="004153A1" w:rsidRDefault="00690C21" w:rsidP="00806532">
            <w:pPr>
              <w:contextualSpacing/>
              <w:jc w:val="center"/>
            </w:pPr>
            <w:r w:rsidRPr="004153A1">
              <w:t>R</w:t>
            </w:r>
          </w:p>
        </w:tc>
        <w:tc>
          <w:tcPr>
            <w:tcW w:w="473" w:type="pct"/>
            <w:vAlign w:val="center"/>
          </w:tcPr>
          <w:p w14:paraId="7AFCDC4F" w14:textId="77777777" w:rsidR="00690C21" w:rsidRPr="004153A1" w:rsidRDefault="00690C21" w:rsidP="00806532">
            <w:pPr>
              <w:contextualSpacing/>
              <w:jc w:val="center"/>
            </w:pPr>
            <w:r w:rsidRPr="004153A1">
              <w:t>6</w:t>
            </w:r>
          </w:p>
        </w:tc>
      </w:tr>
      <w:tr w:rsidR="00690C21" w:rsidRPr="004153A1" w14:paraId="3861761F" w14:textId="77777777" w:rsidTr="00A81194">
        <w:trPr>
          <w:trHeight w:val="396"/>
        </w:trPr>
        <w:tc>
          <w:tcPr>
            <w:tcW w:w="272" w:type="pct"/>
            <w:vAlign w:val="center"/>
          </w:tcPr>
          <w:p w14:paraId="04FC7488" w14:textId="77777777" w:rsidR="00690C21" w:rsidRPr="004153A1" w:rsidRDefault="00690C21" w:rsidP="00806532">
            <w:pPr>
              <w:contextualSpacing/>
              <w:jc w:val="center"/>
            </w:pPr>
          </w:p>
        </w:tc>
        <w:tc>
          <w:tcPr>
            <w:tcW w:w="189" w:type="pct"/>
            <w:vAlign w:val="center"/>
          </w:tcPr>
          <w:p w14:paraId="640F404C" w14:textId="77777777" w:rsidR="00690C21" w:rsidRPr="004153A1" w:rsidRDefault="00690C21" w:rsidP="00806532">
            <w:pPr>
              <w:contextualSpacing/>
              <w:jc w:val="center"/>
            </w:pPr>
            <w:r w:rsidRPr="004153A1">
              <w:t>b.</w:t>
            </w:r>
          </w:p>
        </w:tc>
        <w:tc>
          <w:tcPr>
            <w:tcW w:w="3323" w:type="pct"/>
            <w:vAlign w:val="bottom"/>
          </w:tcPr>
          <w:p w14:paraId="38229AF9" w14:textId="77777777" w:rsidR="00690C21" w:rsidRPr="004153A1" w:rsidRDefault="00690C21" w:rsidP="00806532">
            <w:pPr>
              <w:contextualSpacing/>
              <w:jc w:val="both"/>
              <w:rPr>
                <w:bCs/>
              </w:rPr>
            </w:pPr>
            <w:r w:rsidRPr="004153A1">
              <w:t>Explain the working principle of Loop Antenna with its radiation characteristics.</w:t>
            </w:r>
          </w:p>
        </w:tc>
        <w:tc>
          <w:tcPr>
            <w:tcW w:w="388" w:type="pct"/>
            <w:vAlign w:val="center"/>
          </w:tcPr>
          <w:p w14:paraId="22A0037F" w14:textId="77777777" w:rsidR="00690C21" w:rsidRPr="004153A1" w:rsidRDefault="00690C21" w:rsidP="00806532">
            <w:pPr>
              <w:contextualSpacing/>
              <w:jc w:val="center"/>
            </w:pPr>
            <w:r w:rsidRPr="004153A1">
              <w:t>CO3</w:t>
            </w:r>
          </w:p>
        </w:tc>
        <w:tc>
          <w:tcPr>
            <w:tcW w:w="355" w:type="pct"/>
            <w:vAlign w:val="center"/>
          </w:tcPr>
          <w:p w14:paraId="6FB2EC16" w14:textId="77777777" w:rsidR="00690C21" w:rsidRPr="004153A1" w:rsidRDefault="00690C21" w:rsidP="00806532">
            <w:pPr>
              <w:contextualSpacing/>
              <w:jc w:val="center"/>
            </w:pPr>
            <w:r w:rsidRPr="004153A1">
              <w:t>An</w:t>
            </w:r>
          </w:p>
        </w:tc>
        <w:tc>
          <w:tcPr>
            <w:tcW w:w="473" w:type="pct"/>
            <w:vAlign w:val="center"/>
          </w:tcPr>
          <w:p w14:paraId="3E17F6BD" w14:textId="77777777" w:rsidR="00690C21" w:rsidRPr="004153A1" w:rsidRDefault="00690C21" w:rsidP="00806532">
            <w:pPr>
              <w:contextualSpacing/>
              <w:jc w:val="center"/>
            </w:pPr>
            <w:r w:rsidRPr="004153A1">
              <w:t>6</w:t>
            </w:r>
          </w:p>
        </w:tc>
      </w:tr>
      <w:tr w:rsidR="00690C21" w:rsidRPr="004153A1" w14:paraId="130C0E91" w14:textId="77777777" w:rsidTr="00A81194">
        <w:trPr>
          <w:trHeight w:val="396"/>
        </w:trPr>
        <w:tc>
          <w:tcPr>
            <w:tcW w:w="272" w:type="pct"/>
            <w:vAlign w:val="center"/>
          </w:tcPr>
          <w:p w14:paraId="0DFD455A" w14:textId="77777777" w:rsidR="00690C21" w:rsidRPr="004153A1" w:rsidRDefault="00690C21" w:rsidP="00806532">
            <w:pPr>
              <w:contextualSpacing/>
              <w:jc w:val="center"/>
            </w:pPr>
          </w:p>
        </w:tc>
        <w:tc>
          <w:tcPr>
            <w:tcW w:w="189" w:type="pct"/>
            <w:vAlign w:val="center"/>
          </w:tcPr>
          <w:p w14:paraId="485A491D" w14:textId="77777777" w:rsidR="00690C21" w:rsidRPr="004153A1" w:rsidRDefault="00690C21" w:rsidP="00806532">
            <w:pPr>
              <w:contextualSpacing/>
              <w:jc w:val="center"/>
            </w:pPr>
          </w:p>
        </w:tc>
        <w:tc>
          <w:tcPr>
            <w:tcW w:w="3323" w:type="pct"/>
            <w:vAlign w:val="bottom"/>
          </w:tcPr>
          <w:p w14:paraId="4AB3B8F3" w14:textId="77777777" w:rsidR="00690C21" w:rsidRPr="004153A1" w:rsidRDefault="00690C21" w:rsidP="00806532">
            <w:pPr>
              <w:contextualSpacing/>
              <w:jc w:val="both"/>
            </w:pPr>
          </w:p>
        </w:tc>
        <w:tc>
          <w:tcPr>
            <w:tcW w:w="388" w:type="pct"/>
            <w:vAlign w:val="center"/>
          </w:tcPr>
          <w:p w14:paraId="6BCB0CD4" w14:textId="77777777" w:rsidR="00690C21" w:rsidRPr="004153A1" w:rsidRDefault="00690C21" w:rsidP="00806532">
            <w:pPr>
              <w:contextualSpacing/>
              <w:jc w:val="center"/>
            </w:pPr>
          </w:p>
        </w:tc>
        <w:tc>
          <w:tcPr>
            <w:tcW w:w="355" w:type="pct"/>
            <w:vAlign w:val="center"/>
          </w:tcPr>
          <w:p w14:paraId="67B816F3" w14:textId="77777777" w:rsidR="00690C21" w:rsidRPr="004153A1" w:rsidRDefault="00690C21" w:rsidP="00806532">
            <w:pPr>
              <w:contextualSpacing/>
              <w:jc w:val="center"/>
            </w:pPr>
          </w:p>
        </w:tc>
        <w:tc>
          <w:tcPr>
            <w:tcW w:w="473" w:type="pct"/>
            <w:vAlign w:val="center"/>
          </w:tcPr>
          <w:p w14:paraId="1C5564E3" w14:textId="77777777" w:rsidR="00690C21" w:rsidRPr="004153A1" w:rsidRDefault="00690C21" w:rsidP="00806532">
            <w:pPr>
              <w:contextualSpacing/>
              <w:jc w:val="center"/>
            </w:pPr>
          </w:p>
        </w:tc>
      </w:tr>
      <w:tr w:rsidR="00690C21" w:rsidRPr="004153A1" w14:paraId="76440B5A" w14:textId="77777777" w:rsidTr="00A81194">
        <w:trPr>
          <w:trHeight w:val="396"/>
        </w:trPr>
        <w:tc>
          <w:tcPr>
            <w:tcW w:w="272" w:type="pct"/>
            <w:vAlign w:val="center"/>
          </w:tcPr>
          <w:p w14:paraId="509789B2" w14:textId="77777777" w:rsidR="00690C21" w:rsidRPr="004153A1" w:rsidRDefault="00690C21" w:rsidP="00806532">
            <w:pPr>
              <w:contextualSpacing/>
              <w:jc w:val="center"/>
            </w:pPr>
            <w:r w:rsidRPr="004153A1">
              <w:t>21.</w:t>
            </w:r>
          </w:p>
        </w:tc>
        <w:tc>
          <w:tcPr>
            <w:tcW w:w="189" w:type="pct"/>
            <w:vAlign w:val="center"/>
          </w:tcPr>
          <w:p w14:paraId="608A5445" w14:textId="77777777" w:rsidR="00690C21" w:rsidRPr="004153A1" w:rsidRDefault="00690C21" w:rsidP="00806532">
            <w:pPr>
              <w:contextualSpacing/>
              <w:jc w:val="center"/>
            </w:pPr>
            <w:r w:rsidRPr="004153A1">
              <w:t>a.</w:t>
            </w:r>
          </w:p>
        </w:tc>
        <w:tc>
          <w:tcPr>
            <w:tcW w:w="3323" w:type="pct"/>
            <w:vAlign w:val="bottom"/>
          </w:tcPr>
          <w:p w14:paraId="35CFB668" w14:textId="77777777" w:rsidR="00690C21" w:rsidRPr="004153A1" w:rsidRDefault="00690C21" w:rsidP="00806532">
            <w:pPr>
              <w:contextualSpacing/>
              <w:jc w:val="both"/>
            </w:pPr>
            <w:r w:rsidRPr="004153A1">
              <w:t>Explain the concept of rectangular aperture with example.</w:t>
            </w:r>
          </w:p>
        </w:tc>
        <w:tc>
          <w:tcPr>
            <w:tcW w:w="388" w:type="pct"/>
            <w:vAlign w:val="center"/>
          </w:tcPr>
          <w:p w14:paraId="7C95775D" w14:textId="77777777" w:rsidR="00690C21" w:rsidRPr="004153A1" w:rsidRDefault="00690C21" w:rsidP="00806532">
            <w:pPr>
              <w:contextualSpacing/>
              <w:jc w:val="center"/>
            </w:pPr>
            <w:r w:rsidRPr="004153A1">
              <w:t>CO3</w:t>
            </w:r>
          </w:p>
        </w:tc>
        <w:tc>
          <w:tcPr>
            <w:tcW w:w="355" w:type="pct"/>
            <w:vAlign w:val="center"/>
          </w:tcPr>
          <w:p w14:paraId="0D1124D9" w14:textId="77777777" w:rsidR="00690C21" w:rsidRPr="004153A1" w:rsidRDefault="00690C21" w:rsidP="00806532">
            <w:pPr>
              <w:contextualSpacing/>
              <w:jc w:val="center"/>
            </w:pPr>
            <w:r w:rsidRPr="004153A1">
              <w:t>U</w:t>
            </w:r>
          </w:p>
        </w:tc>
        <w:tc>
          <w:tcPr>
            <w:tcW w:w="473" w:type="pct"/>
            <w:vAlign w:val="center"/>
          </w:tcPr>
          <w:p w14:paraId="65BF4842" w14:textId="77777777" w:rsidR="00690C21" w:rsidRPr="004153A1" w:rsidRDefault="00690C21" w:rsidP="00806532">
            <w:pPr>
              <w:contextualSpacing/>
              <w:jc w:val="center"/>
            </w:pPr>
            <w:r w:rsidRPr="004153A1">
              <w:t>12</w:t>
            </w:r>
          </w:p>
        </w:tc>
      </w:tr>
      <w:tr w:rsidR="00690C21" w:rsidRPr="004153A1" w14:paraId="110133EF" w14:textId="77777777" w:rsidTr="00A81194">
        <w:trPr>
          <w:trHeight w:val="396"/>
        </w:trPr>
        <w:tc>
          <w:tcPr>
            <w:tcW w:w="272" w:type="pct"/>
            <w:vAlign w:val="center"/>
          </w:tcPr>
          <w:p w14:paraId="2B7473CF" w14:textId="77777777" w:rsidR="00690C21" w:rsidRPr="004153A1" w:rsidRDefault="00690C21" w:rsidP="00806532">
            <w:pPr>
              <w:contextualSpacing/>
              <w:jc w:val="center"/>
            </w:pPr>
          </w:p>
        </w:tc>
        <w:tc>
          <w:tcPr>
            <w:tcW w:w="189" w:type="pct"/>
            <w:vAlign w:val="center"/>
          </w:tcPr>
          <w:p w14:paraId="2D8B8645" w14:textId="77777777" w:rsidR="00690C21" w:rsidRPr="004153A1" w:rsidRDefault="00690C21" w:rsidP="00806532">
            <w:pPr>
              <w:contextualSpacing/>
              <w:jc w:val="center"/>
            </w:pPr>
          </w:p>
        </w:tc>
        <w:tc>
          <w:tcPr>
            <w:tcW w:w="3323" w:type="pct"/>
            <w:vAlign w:val="bottom"/>
          </w:tcPr>
          <w:p w14:paraId="5CAAD623" w14:textId="77777777" w:rsidR="00690C21" w:rsidRPr="004153A1" w:rsidRDefault="00690C21" w:rsidP="00806532">
            <w:pPr>
              <w:contextualSpacing/>
              <w:jc w:val="both"/>
            </w:pPr>
          </w:p>
        </w:tc>
        <w:tc>
          <w:tcPr>
            <w:tcW w:w="388" w:type="pct"/>
            <w:vAlign w:val="center"/>
          </w:tcPr>
          <w:p w14:paraId="20E5EB16" w14:textId="77777777" w:rsidR="00690C21" w:rsidRPr="004153A1" w:rsidRDefault="00690C21" w:rsidP="00806532">
            <w:pPr>
              <w:contextualSpacing/>
              <w:jc w:val="center"/>
            </w:pPr>
          </w:p>
        </w:tc>
        <w:tc>
          <w:tcPr>
            <w:tcW w:w="355" w:type="pct"/>
            <w:vAlign w:val="center"/>
          </w:tcPr>
          <w:p w14:paraId="2F7873D3" w14:textId="77777777" w:rsidR="00690C21" w:rsidRPr="004153A1" w:rsidRDefault="00690C21" w:rsidP="00806532">
            <w:pPr>
              <w:contextualSpacing/>
              <w:jc w:val="center"/>
            </w:pPr>
          </w:p>
        </w:tc>
        <w:tc>
          <w:tcPr>
            <w:tcW w:w="473" w:type="pct"/>
            <w:vAlign w:val="center"/>
          </w:tcPr>
          <w:p w14:paraId="3B002E69" w14:textId="77777777" w:rsidR="00690C21" w:rsidRPr="004153A1" w:rsidRDefault="00690C21" w:rsidP="00806532">
            <w:pPr>
              <w:contextualSpacing/>
              <w:jc w:val="center"/>
            </w:pPr>
          </w:p>
        </w:tc>
      </w:tr>
      <w:tr w:rsidR="00690C21" w:rsidRPr="004153A1" w14:paraId="526912DB" w14:textId="77777777" w:rsidTr="00A81194">
        <w:trPr>
          <w:trHeight w:val="396"/>
        </w:trPr>
        <w:tc>
          <w:tcPr>
            <w:tcW w:w="272" w:type="pct"/>
            <w:vAlign w:val="center"/>
          </w:tcPr>
          <w:p w14:paraId="76321DBB" w14:textId="77777777" w:rsidR="00690C21" w:rsidRPr="004153A1" w:rsidRDefault="00690C21" w:rsidP="00806532">
            <w:pPr>
              <w:contextualSpacing/>
              <w:jc w:val="center"/>
            </w:pPr>
            <w:r w:rsidRPr="004153A1">
              <w:t>22.</w:t>
            </w:r>
          </w:p>
        </w:tc>
        <w:tc>
          <w:tcPr>
            <w:tcW w:w="189" w:type="pct"/>
            <w:vAlign w:val="center"/>
          </w:tcPr>
          <w:p w14:paraId="7BAB7AD4" w14:textId="77777777" w:rsidR="00690C21" w:rsidRPr="004153A1" w:rsidRDefault="00690C21" w:rsidP="00806532">
            <w:pPr>
              <w:contextualSpacing/>
              <w:jc w:val="center"/>
            </w:pPr>
            <w:r w:rsidRPr="004153A1">
              <w:t>a.</w:t>
            </w:r>
          </w:p>
        </w:tc>
        <w:tc>
          <w:tcPr>
            <w:tcW w:w="3323" w:type="pct"/>
            <w:vAlign w:val="bottom"/>
          </w:tcPr>
          <w:p w14:paraId="7C94066E" w14:textId="77777777" w:rsidR="00690C21" w:rsidRPr="004153A1" w:rsidRDefault="00690C21" w:rsidP="00806532">
            <w:pPr>
              <w:contextualSpacing/>
              <w:jc w:val="both"/>
            </w:pPr>
            <w:r w:rsidRPr="004153A1">
              <w:t>Explain the geometry and operation of the Log Periodic (LPDA) antenna.</w:t>
            </w:r>
          </w:p>
        </w:tc>
        <w:tc>
          <w:tcPr>
            <w:tcW w:w="388" w:type="pct"/>
            <w:vAlign w:val="center"/>
          </w:tcPr>
          <w:p w14:paraId="55C7AE0F" w14:textId="77777777" w:rsidR="00690C21" w:rsidRPr="004153A1" w:rsidRDefault="00690C21" w:rsidP="00806532">
            <w:pPr>
              <w:contextualSpacing/>
              <w:jc w:val="center"/>
            </w:pPr>
            <w:r w:rsidRPr="004153A1">
              <w:t>CO4</w:t>
            </w:r>
          </w:p>
        </w:tc>
        <w:tc>
          <w:tcPr>
            <w:tcW w:w="355" w:type="pct"/>
            <w:vAlign w:val="center"/>
          </w:tcPr>
          <w:p w14:paraId="686D5847" w14:textId="77777777" w:rsidR="00690C21" w:rsidRPr="004153A1" w:rsidRDefault="00690C21" w:rsidP="00806532">
            <w:pPr>
              <w:contextualSpacing/>
              <w:jc w:val="center"/>
            </w:pPr>
            <w:r w:rsidRPr="004153A1">
              <w:t>U</w:t>
            </w:r>
          </w:p>
        </w:tc>
        <w:tc>
          <w:tcPr>
            <w:tcW w:w="473" w:type="pct"/>
            <w:vAlign w:val="center"/>
          </w:tcPr>
          <w:p w14:paraId="45E08C09" w14:textId="77777777" w:rsidR="00690C21" w:rsidRPr="004153A1" w:rsidRDefault="00690C21" w:rsidP="00806532">
            <w:pPr>
              <w:contextualSpacing/>
              <w:jc w:val="center"/>
            </w:pPr>
            <w:r w:rsidRPr="004153A1">
              <w:t>12</w:t>
            </w:r>
          </w:p>
        </w:tc>
      </w:tr>
      <w:tr w:rsidR="00690C21" w:rsidRPr="004153A1" w14:paraId="3026DF28" w14:textId="77777777" w:rsidTr="00A81194">
        <w:trPr>
          <w:trHeight w:val="396"/>
        </w:trPr>
        <w:tc>
          <w:tcPr>
            <w:tcW w:w="272" w:type="pct"/>
            <w:vAlign w:val="center"/>
          </w:tcPr>
          <w:p w14:paraId="24053061" w14:textId="77777777" w:rsidR="00690C21" w:rsidRPr="004153A1" w:rsidRDefault="00690C21" w:rsidP="00806532">
            <w:pPr>
              <w:contextualSpacing/>
              <w:jc w:val="center"/>
            </w:pPr>
          </w:p>
        </w:tc>
        <w:tc>
          <w:tcPr>
            <w:tcW w:w="189" w:type="pct"/>
            <w:vAlign w:val="center"/>
          </w:tcPr>
          <w:p w14:paraId="761DC463" w14:textId="77777777" w:rsidR="00690C21" w:rsidRPr="004153A1" w:rsidRDefault="00690C21" w:rsidP="00806532">
            <w:pPr>
              <w:contextualSpacing/>
              <w:jc w:val="center"/>
            </w:pPr>
          </w:p>
        </w:tc>
        <w:tc>
          <w:tcPr>
            <w:tcW w:w="3323" w:type="pct"/>
            <w:vAlign w:val="bottom"/>
          </w:tcPr>
          <w:p w14:paraId="6F041148" w14:textId="77777777" w:rsidR="00690C21" w:rsidRPr="004153A1" w:rsidRDefault="00690C21" w:rsidP="00806532">
            <w:pPr>
              <w:contextualSpacing/>
              <w:jc w:val="both"/>
            </w:pPr>
          </w:p>
        </w:tc>
        <w:tc>
          <w:tcPr>
            <w:tcW w:w="388" w:type="pct"/>
            <w:vAlign w:val="center"/>
          </w:tcPr>
          <w:p w14:paraId="0A17F929" w14:textId="77777777" w:rsidR="00690C21" w:rsidRPr="004153A1" w:rsidRDefault="00690C21" w:rsidP="00806532">
            <w:pPr>
              <w:contextualSpacing/>
              <w:jc w:val="center"/>
            </w:pPr>
          </w:p>
        </w:tc>
        <w:tc>
          <w:tcPr>
            <w:tcW w:w="355" w:type="pct"/>
            <w:vAlign w:val="center"/>
          </w:tcPr>
          <w:p w14:paraId="54BE5310" w14:textId="77777777" w:rsidR="00690C21" w:rsidRPr="004153A1" w:rsidRDefault="00690C21" w:rsidP="00806532">
            <w:pPr>
              <w:contextualSpacing/>
              <w:jc w:val="center"/>
            </w:pPr>
          </w:p>
        </w:tc>
        <w:tc>
          <w:tcPr>
            <w:tcW w:w="473" w:type="pct"/>
            <w:vAlign w:val="center"/>
          </w:tcPr>
          <w:p w14:paraId="24857D5B" w14:textId="77777777" w:rsidR="00690C21" w:rsidRPr="004153A1" w:rsidRDefault="00690C21" w:rsidP="00806532">
            <w:pPr>
              <w:contextualSpacing/>
              <w:jc w:val="center"/>
            </w:pPr>
          </w:p>
        </w:tc>
      </w:tr>
      <w:tr w:rsidR="00690C21" w:rsidRPr="004153A1" w14:paraId="33904F33" w14:textId="77777777" w:rsidTr="00A81194">
        <w:trPr>
          <w:trHeight w:val="396"/>
        </w:trPr>
        <w:tc>
          <w:tcPr>
            <w:tcW w:w="272" w:type="pct"/>
            <w:vAlign w:val="center"/>
          </w:tcPr>
          <w:p w14:paraId="5E4BC5DD" w14:textId="77777777" w:rsidR="00690C21" w:rsidRPr="004153A1" w:rsidRDefault="00690C21" w:rsidP="00806532">
            <w:pPr>
              <w:contextualSpacing/>
              <w:jc w:val="center"/>
            </w:pPr>
            <w:r w:rsidRPr="004153A1">
              <w:t>23.</w:t>
            </w:r>
          </w:p>
        </w:tc>
        <w:tc>
          <w:tcPr>
            <w:tcW w:w="189" w:type="pct"/>
            <w:vAlign w:val="center"/>
          </w:tcPr>
          <w:p w14:paraId="1BF2A24D" w14:textId="77777777" w:rsidR="00690C21" w:rsidRPr="004153A1" w:rsidRDefault="00690C21" w:rsidP="00806532">
            <w:pPr>
              <w:contextualSpacing/>
              <w:jc w:val="center"/>
            </w:pPr>
            <w:r w:rsidRPr="004153A1">
              <w:t>a.</w:t>
            </w:r>
          </w:p>
        </w:tc>
        <w:tc>
          <w:tcPr>
            <w:tcW w:w="3323" w:type="pct"/>
            <w:vAlign w:val="bottom"/>
          </w:tcPr>
          <w:p w14:paraId="464936D8" w14:textId="77777777" w:rsidR="00690C21" w:rsidRPr="004153A1" w:rsidRDefault="00690C21" w:rsidP="00806532">
            <w:pPr>
              <w:contextualSpacing/>
              <w:jc w:val="both"/>
            </w:pPr>
            <w:r w:rsidRPr="004153A1">
              <w:t>Explain the principle of operation of Rectangular microstrip patch antenna.</w:t>
            </w:r>
            <w:r w:rsidRPr="004153A1">
              <w:rPr>
                <w:rFonts w:eastAsiaTheme="minorHAnsi"/>
                <w:color w:val="010202"/>
                <w:lang w:val="en-IN" w:bidi="ta-IN"/>
              </w:rPr>
              <w:t xml:space="preserve"> </w:t>
            </w:r>
          </w:p>
        </w:tc>
        <w:tc>
          <w:tcPr>
            <w:tcW w:w="388" w:type="pct"/>
            <w:vAlign w:val="center"/>
          </w:tcPr>
          <w:p w14:paraId="01C9D244" w14:textId="77777777" w:rsidR="00690C21" w:rsidRPr="004153A1" w:rsidRDefault="00690C21" w:rsidP="00806532">
            <w:pPr>
              <w:contextualSpacing/>
              <w:jc w:val="center"/>
            </w:pPr>
            <w:r w:rsidRPr="004153A1">
              <w:t>CO6</w:t>
            </w:r>
          </w:p>
        </w:tc>
        <w:tc>
          <w:tcPr>
            <w:tcW w:w="355" w:type="pct"/>
            <w:vAlign w:val="center"/>
          </w:tcPr>
          <w:p w14:paraId="36942D5B" w14:textId="77777777" w:rsidR="00690C21" w:rsidRPr="004153A1" w:rsidRDefault="00690C21" w:rsidP="00806532">
            <w:pPr>
              <w:contextualSpacing/>
              <w:jc w:val="center"/>
            </w:pPr>
            <w:r w:rsidRPr="004153A1">
              <w:t>An</w:t>
            </w:r>
          </w:p>
        </w:tc>
        <w:tc>
          <w:tcPr>
            <w:tcW w:w="473" w:type="pct"/>
            <w:vAlign w:val="center"/>
          </w:tcPr>
          <w:p w14:paraId="6D9CCDCE" w14:textId="77777777" w:rsidR="00690C21" w:rsidRPr="004153A1" w:rsidRDefault="00690C21" w:rsidP="00806532">
            <w:pPr>
              <w:contextualSpacing/>
              <w:jc w:val="center"/>
            </w:pPr>
            <w:r w:rsidRPr="004153A1">
              <w:t>12</w:t>
            </w:r>
          </w:p>
        </w:tc>
      </w:tr>
      <w:tr w:rsidR="00690C21" w:rsidRPr="004153A1" w14:paraId="702D1F7F" w14:textId="77777777" w:rsidTr="00A81194">
        <w:trPr>
          <w:trHeight w:val="300"/>
        </w:trPr>
        <w:tc>
          <w:tcPr>
            <w:tcW w:w="5000" w:type="pct"/>
            <w:gridSpan w:val="6"/>
            <w:vAlign w:val="center"/>
          </w:tcPr>
          <w:p w14:paraId="423B18A4" w14:textId="77777777" w:rsidR="00690C21" w:rsidRPr="004153A1" w:rsidRDefault="00690C21" w:rsidP="00806532">
            <w:pPr>
              <w:contextualSpacing/>
              <w:jc w:val="center"/>
              <w:rPr>
                <w:b/>
                <w:bCs/>
              </w:rPr>
            </w:pPr>
            <w:r w:rsidRPr="004153A1">
              <w:rPr>
                <w:b/>
                <w:bCs/>
              </w:rPr>
              <w:t>COMPULSORY QUESTION</w:t>
            </w:r>
          </w:p>
        </w:tc>
      </w:tr>
      <w:tr w:rsidR="00690C21" w:rsidRPr="004153A1" w14:paraId="73402A29" w14:textId="77777777" w:rsidTr="00A81194">
        <w:trPr>
          <w:trHeight w:val="396"/>
        </w:trPr>
        <w:tc>
          <w:tcPr>
            <w:tcW w:w="272" w:type="pct"/>
            <w:vAlign w:val="center"/>
          </w:tcPr>
          <w:p w14:paraId="0E1E35C3" w14:textId="77777777" w:rsidR="00690C21" w:rsidRPr="004153A1" w:rsidRDefault="00690C21" w:rsidP="00806532">
            <w:pPr>
              <w:contextualSpacing/>
              <w:jc w:val="center"/>
            </w:pPr>
            <w:r w:rsidRPr="004153A1">
              <w:t>24.</w:t>
            </w:r>
          </w:p>
        </w:tc>
        <w:tc>
          <w:tcPr>
            <w:tcW w:w="189" w:type="pct"/>
            <w:vAlign w:val="center"/>
          </w:tcPr>
          <w:p w14:paraId="38013F99" w14:textId="77777777" w:rsidR="00690C21" w:rsidRPr="004153A1" w:rsidRDefault="00690C21" w:rsidP="00806532">
            <w:pPr>
              <w:contextualSpacing/>
              <w:jc w:val="center"/>
            </w:pPr>
            <w:r w:rsidRPr="004153A1">
              <w:t>a.</w:t>
            </w:r>
          </w:p>
        </w:tc>
        <w:tc>
          <w:tcPr>
            <w:tcW w:w="3323" w:type="pct"/>
            <w:vAlign w:val="bottom"/>
          </w:tcPr>
          <w:p w14:paraId="22F1AE8B" w14:textId="77777777" w:rsidR="00690C21" w:rsidRPr="004153A1" w:rsidRDefault="00690C21" w:rsidP="00806532">
            <w:pPr>
              <w:contextualSpacing/>
              <w:jc w:val="both"/>
            </w:pPr>
            <w:r w:rsidRPr="004153A1">
              <w:rPr>
                <w:rFonts w:eastAsiaTheme="minorHAnsi"/>
                <w:color w:val="010202"/>
                <w:lang w:val="en-IN" w:bidi="ta-IN"/>
              </w:rPr>
              <w:t>Discuss different modes of Radio Wave propagation with neat diagrams.</w:t>
            </w:r>
            <w:r w:rsidRPr="004153A1">
              <w:t xml:space="preserve"> </w:t>
            </w:r>
          </w:p>
        </w:tc>
        <w:tc>
          <w:tcPr>
            <w:tcW w:w="388" w:type="pct"/>
            <w:vAlign w:val="center"/>
          </w:tcPr>
          <w:p w14:paraId="2CC1DBCB" w14:textId="77777777" w:rsidR="00690C21" w:rsidRPr="004153A1" w:rsidRDefault="00690C21" w:rsidP="00806532">
            <w:pPr>
              <w:contextualSpacing/>
              <w:jc w:val="center"/>
            </w:pPr>
            <w:r w:rsidRPr="004153A1">
              <w:t>CO5</w:t>
            </w:r>
          </w:p>
        </w:tc>
        <w:tc>
          <w:tcPr>
            <w:tcW w:w="355" w:type="pct"/>
            <w:vAlign w:val="center"/>
          </w:tcPr>
          <w:p w14:paraId="2419D7A9" w14:textId="77777777" w:rsidR="00690C21" w:rsidRPr="004153A1" w:rsidRDefault="00690C21" w:rsidP="00806532">
            <w:pPr>
              <w:contextualSpacing/>
              <w:jc w:val="center"/>
            </w:pPr>
            <w:r w:rsidRPr="004153A1">
              <w:t>U</w:t>
            </w:r>
          </w:p>
        </w:tc>
        <w:tc>
          <w:tcPr>
            <w:tcW w:w="473" w:type="pct"/>
            <w:vAlign w:val="center"/>
          </w:tcPr>
          <w:p w14:paraId="0E732ADD" w14:textId="77777777" w:rsidR="00690C21" w:rsidRPr="004153A1" w:rsidRDefault="00690C21" w:rsidP="00806532">
            <w:pPr>
              <w:contextualSpacing/>
              <w:jc w:val="center"/>
            </w:pPr>
            <w:r w:rsidRPr="004153A1">
              <w:t>8</w:t>
            </w:r>
          </w:p>
        </w:tc>
      </w:tr>
      <w:tr w:rsidR="00690C21" w:rsidRPr="004153A1" w14:paraId="1CB3C5C8" w14:textId="77777777" w:rsidTr="00A81194">
        <w:trPr>
          <w:trHeight w:val="396"/>
        </w:trPr>
        <w:tc>
          <w:tcPr>
            <w:tcW w:w="272" w:type="pct"/>
            <w:vAlign w:val="center"/>
          </w:tcPr>
          <w:p w14:paraId="7F9E6AD7" w14:textId="77777777" w:rsidR="00690C21" w:rsidRPr="004153A1" w:rsidRDefault="00690C21" w:rsidP="00806532">
            <w:pPr>
              <w:contextualSpacing/>
              <w:jc w:val="center"/>
            </w:pPr>
          </w:p>
        </w:tc>
        <w:tc>
          <w:tcPr>
            <w:tcW w:w="189" w:type="pct"/>
            <w:vAlign w:val="center"/>
          </w:tcPr>
          <w:p w14:paraId="7B75B55C" w14:textId="77777777" w:rsidR="00690C21" w:rsidRPr="004153A1" w:rsidRDefault="00690C21" w:rsidP="00806532">
            <w:pPr>
              <w:contextualSpacing/>
              <w:jc w:val="center"/>
            </w:pPr>
            <w:r w:rsidRPr="004153A1">
              <w:t>b</w:t>
            </w:r>
          </w:p>
        </w:tc>
        <w:tc>
          <w:tcPr>
            <w:tcW w:w="3323" w:type="pct"/>
            <w:vAlign w:val="bottom"/>
          </w:tcPr>
          <w:p w14:paraId="6DBB82FB" w14:textId="77777777" w:rsidR="00690C21" w:rsidRPr="004153A1" w:rsidRDefault="00690C21" w:rsidP="00806532">
            <w:pPr>
              <w:contextualSpacing/>
              <w:jc w:val="both"/>
            </w:pPr>
            <w:r w:rsidRPr="004153A1">
              <w:t>Enumerate the importance of smart antenna in wireless communication.</w:t>
            </w:r>
          </w:p>
        </w:tc>
        <w:tc>
          <w:tcPr>
            <w:tcW w:w="388" w:type="pct"/>
            <w:vAlign w:val="center"/>
          </w:tcPr>
          <w:p w14:paraId="4D9CBB10" w14:textId="77777777" w:rsidR="00690C21" w:rsidRPr="004153A1" w:rsidRDefault="00690C21" w:rsidP="00806532">
            <w:pPr>
              <w:contextualSpacing/>
              <w:jc w:val="center"/>
            </w:pPr>
            <w:r w:rsidRPr="004153A1">
              <w:t>CO6</w:t>
            </w:r>
          </w:p>
        </w:tc>
        <w:tc>
          <w:tcPr>
            <w:tcW w:w="355" w:type="pct"/>
            <w:vAlign w:val="center"/>
          </w:tcPr>
          <w:p w14:paraId="10C1339A" w14:textId="77777777" w:rsidR="00690C21" w:rsidRPr="004153A1" w:rsidRDefault="00690C21" w:rsidP="00806532">
            <w:pPr>
              <w:contextualSpacing/>
              <w:jc w:val="center"/>
            </w:pPr>
            <w:r w:rsidRPr="004153A1">
              <w:t>R</w:t>
            </w:r>
          </w:p>
        </w:tc>
        <w:tc>
          <w:tcPr>
            <w:tcW w:w="473" w:type="pct"/>
            <w:vAlign w:val="center"/>
          </w:tcPr>
          <w:p w14:paraId="5EE545CE" w14:textId="77777777" w:rsidR="00690C21" w:rsidRPr="004153A1" w:rsidRDefault="00690C21" w:rsidP="00806532">
            <w:pPr>
              <w:contextualSpacing/>
              <w:jc w:val="center"/>
            </w:pPr>
            <w:r w:rsidRPr="004153A1">
              <w:t>4</w:t>
            </w:r>
          </w:p>
        </w:tc>
      </w:tr>
    </w:tbl>
    <w:p w14:paraId="37B74A3F" w14:textId="77777777" w:rsidR="00690C21" w:rsidRPr="004153A1" w:rsidRDefault="00690C21" w:rsidP="00A81194">
      <w:pPr>
        <w:contextualSpacing/>
      </w:pPr>
      <w:r w:rsidRPr="004153A1">
        <w:rPr>
          <w:b/>
          <w:bCs/>
        </w:rPr>
        <w:t>CO</w:t>
      </w:r>
      <w:r w:rsidRPr="004153A1">
        <w:t xml:space="preserve"> – COURSE OUTCOME</w:t>
      </w:r>
      <w:r w:rsidRPr="004153A1">
        <w:tab/>
      </w:r>
      <w:r w:rsidRPr="004153A1">
        <w:tab/>
      </w:r>
      <w:r w:rsidRPr="004153A1">
        <w:tab/>
      </w:r>
      <w:r w:rsidRPr="004153A1">
        <w:tab/>
      </w:r>
      <w:r w:rsidRPr="004153A1">
        <w:tab/>
      </w:r>
      <w:r w:rsidRPr="004153A1">
        <w:rPr>
          <w:b/>
          <w:bCs/>
        </w:rPr>
        <w:t>BL</w:t>
      </w:r>
      <w:r w:rsidRPr="004153A1">
        <w:t xml:space="preserve"> – BLOOM’S LEVEL</w:t>
      </w:r>
    </w:p>
    <w:p w14:paraId="0DA81C65" w14:textId="77777777" w:rsidR="00690C21" w:rsidRPr="004153A1" w:rsidRDefault="00690C2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90C21" w:rsidRPr="004153A1" w14:paraId="43B91F08" w14:textId="77777777" w:rsidTr="00A81194">
        <w:trPr>
          <w:trHeight w:val="280"/>
        </w:trPr>
        <w:tc>
          <w:tcPr>
            <w:tcW w:w="862" w:type="dxa"/>
          </w:tcPr>
          <w:p w14:paraId="05560970" w14:textId="77777777" w:rsidR="00690C21" w:rsidRPr="004153A1" w:rsidRDefault="00690C21" w:rsidP="00A81194">
            <w:pPr>
              <w:contextualSpacing/>
            </w:pPr>
          </w:p>
        </w:tc>
        <w:tc>
          <w:tcPr>
            <w:tcW w:w="9621" w:type="dxa"/>
          </w:tcPr>
          <w:p w14:paraId="50B4D0BF" w14:textId="77777777" w:rsidR="00690C21" w:rsidRPr="004153A1" w:rsidRDefault="00690C21" w:rsidP="00A81194">
            <w:pPr>
              <w:contextualSpacing/>
              <w:jc w:val="center"/>
              <w:rPr>
                <w:b/>
              </w:rPr>
            </w:pPr>
            <w:r w:rsidRPr="004153A1">
              <w:rPr>
                <w:b/>
              </w:rPr>
              <w:t>COURSE OUTCOMES</w:t>
            </w:r>
          </w:p>
        </w:tc>
      </w:tr>
      <w:tr w:rsidR="00690C21" w:rsidRPr="004153A1" w14:paraId="4A8CE4BD" w14:textId="77777777" w:rsidTr="00A81194">
        <w:trPr>
          <w:trHeight w:val="280"/>
        </w:trPr>
        <w:tc>
          <w:tcPr>
            <w:tcW w:w="862" w:type="dxa"/>
          </w:tcPr>
          <w:p w14:paraId="2FE8421C" w14:textId="77777777" w:rsidR="00690C21" w:rsidRPr="004153A1" w:rsidRDefault="00690C21" w:rsidP="00A81194">
            <w:pPr>
              <w:contextualSpacing/>
              <w:rPr>
                <w:bCs/>
              </w:rPr>
            </w:pPr>
            <w:r w:rsidRPr="004153A1">
              <w:rPr>
                <w:bCs/>
              </w:rPr>
              <w:t>CO1</w:t>
            </w:r>
          </w:p>
        </w:tc>
        <w:tc>
          <w:tcPr>
            <w:tcW w:w="9621" w:type="dxa"/>
            <w:vAlign w:val="center"/>
          </w:tcPr>
          <w:p w14:paraId="7C3CFB98" w14:textId="77777777" w:rsidR="00690C21" w:rsidRPr="004153A1" w:rsidRDefault="00690C21" w:rsidP="00A81194">
            <w:pPr>
              <w:contextualSpacing/>
              <w:jc w:val="both"/>
            </w:pPr>
            <w:r w:rsidRPr="004153A1">
              <w:t>Examine the antenna basic parameters</w:t>
            </w:r>
          </w:p>
        </w:tc>
      </w:tr>
      <w:tr w:rsidR="00690C21" w:rsidRPr="004153A1" w14:paraId="3F14B5FD" w14:textId="77777777" w:rsidTr="00A81194">
        <w:trPr>
          <w:trHeight w:val="280"/>
        </w:trPr>
        <w:tc>
          <w:tcPr>
            <w:tcW w:w="862" w:type="dxa"/>
          </w:tcPr>
          <w:p w14:paraId="1A2FFD81" w14:textId="77777777" w:rsidR="00690C21" w:rsidRPr="004153A1" w:rsidRDefault="00690C21" w:rsidP="00A81194">
            <w:pPr>
              <w:contextualSpacing/>
              <w:rPr>
                <w:bCs/>
              </w:rPr>
            </w:pPr>
            <w:r w:rsidRPr="004153A1">
              <w:rPr>
                <w:bCs/>
              </w:rPr>
              <w:t>CO2</w:t>
            </w:r>
          </w:p>
        </w:tc>
        <w:tc>
          <w:tcPr>
            <w:tcW w:w="9621" w:type="dxa"/>
            <w:vAlign w:val="center"/>
          </w:tcPr>
          <w:p w14:paraId="3E1D0558" w14:textId="77777777" w:rsidR="00690C21" w:rsidRPr="004153A1" w:rsidRDefault="00690C21" w:rsidP="00806532">
            <w:pPr>
              <w:autoSpaceDE w:val="0"/>
              <w:autoSpaceDN w:val="0"/>
              <w:adjustRightInd w:val="0"/>
              <w:rPr>
                <w:rFonts w:eastAsiaTheme="minorHAnsi"/>
                <w:lang w:val="en-IN" w:bidi="ta-IN"/>
              </w:rPr>
            </w:pPr>
            <w:r w:rsidRPr="004153A1">
              <w:rPr>
                <w:rFonts w:eastAsiaTheme="minorHAnsi"/>
                <w:lang w:val="en-IN" w:bidi="ta-IN"/>
              </w:rPr>
              <w:t>Interpret the array factor for uniform and non-uniform arrays</w:t>
            </w:r>
          </w:p>
          <w:p w14:paraId="7A62E5BE" w14:textId="77777777" w:rsidR="00690C21" w:rsidRPr="004153A1" w:rsidRDefault="00690C21" w:rsidP="00806532">
            <w:pPr>
              <w:contextualSpacing/>
              <w:jc w:val="both"/>
            </w:pPr>
          </w:p>
        </w:tc>
      </w:tr>
      <w:tr w:rsidR="00690C21" w:rsidRPr="004153A1" w14:paraId="5594B2FB" w14:textId="77777777" w:rsidTr="00A81194">
        <w:trPr>
          <w:trHeight w:val="280"/>
        </w:trPr>
        <w:tc>
          <w:tcPr>
            <w:tcW w:w="862" w:type="dxa"/>
          </w:tcPr>
          <w:p w14:paraId="18969071" w14:textId="77777777" w:rsidR="00690C21" w:rsidRPr="004153A1" w:rsidRDefault="00690C21" w:rsidP="00A81194">
            <w:pPr>
              <w:contextualSpacing/>
              <w:rPr>
                <w:bCs/>
              </w:rPr>
            </w:pPr>
            <w:r w:rsidRPr="004153A1">
              <w:rPr>
                <w:bCs/>
              </w:rPr>
              <w:t>CO3</w:t>
            </w:r>
          </w:p>
        </w:tc>
        <w:tc>
          <w:tcPr>
            <w:tcW w:w="9621" w:type="dxa"/>
            <w:vAlign w:val="center"/>
          </w:tcPr>
          <w:p w14:paraId="632FF73F" w14:textId="77777777" w:rsidR="00690C21" w:rsidRPr="004153A1" w:rsidRDefault="00690C21" w:rsidP="00806532">
            <w:pPr>
              <w:autoSpaceDE w:val="0"/>
              <w:autoSpaceDN w:val="0"/>
              <w:adjustRightInd w:val="0"/>
              <w:rPr>
                <w:rFonts w:eastAsiaTheme="minorHAnsi"/>
                <w:lang w:val="en-IN" w:bidi="ta-IN"/>
              </w:rPr>
            </w:pPr>
            <w:r w:rsidRPr="004153A1">
              <w:rPr>
                <w:rFonts w:eastAsiaTheme="minorHAnsi"/>
                <w:lang w:val="en-IN" w:bidi="ta-IN"/>
              </w:rPr>
              <w:t>Relate the fundamental concepts to obtain field distributions of broad band antennas</w:t>
            </w:r>
          </w:p>
          <w:p w14:paraId="422D0E91" w14:textId="77777777" w:rsidR="00690C21" w:rsidRPr="004153A1" w:rsidRDefault="00690C21" w:rsidP="00A81194">
            <w:pPr>
              <w:contextualSpacing/>
              <w:jc w:val="both"/>
            </w:pPr>
          </w:p>
        </w:tc>
      </w:tr>
      <w:tr w:rsidR="00690C21" w:rsidRPr="004153A1" w14:paraId="56C71717" w14:textId="77777777" w:rsidTr="00A81194">
        <w:trPr>
          <w:trHeight w:val="280"/>
        </w:trPr>
        <w:tc>
          <w:tcPr>
            <w:tcW w:w="862" w:type="dxa"/>
          </w:tcPr>
          <w:p w14:paraId="44A32D03" w14:textId="77777777" w:rsidR="00690C21" w:rsidRPr="004153A1" w:rsidRDefault="00690C21" w:rsidP="00A81194">
            <w:pPr>
              <w:contextualSpacing/>
              <w:rPr>
                <w:bCs/>
              </w:rPr>
            </w:pPr>
            <w:r w:rsidRPr="004153A1">
              <w:rPr>
                <w:bCs/>
              </w:rPr>
              <w:t>CO4</w:t>
            </w:r>
          </w:p>
        </w:tc>
        <w:tc>
          <w:tcPr>
            <w:tcW w:w="9621" w:type="dxa"/>
            <w:vAlign w:val="center"/>
          </w:tcPr>
          <w:p w14:paraId="4302A029" w14:textId="77777777" w:rsidR="00690C21" w:rsidRPr="004153A1" w:rsidRDefault="00690C21" w:rsidP="00A81194">
            <w:pPr>
              <w:contextualSpacing/>
              <w:jc w:val="both"/>
            </w:pPr>
            <w:r w:rsidRPr="004153A1">
              <w:rPr>
                <w:rFonts w:eastAsiaTheme="minorHAnsi"/>
                <w:lang w:val="en-IN" w:bidi="ta-IN"/>
              </w:rPr>
              <w:t>Infer the field characteristics of special type antennas</w:t>
            </w:r>
          </w:p>
        </w:tc>
      </w:tr>
      <w:tr w:rsidR="00690C21" w:rsidRPr="004153A1" w14:paraId="6C9FC096" w14:textId="77777777" w:rsidTr="00A81194">
        <w:trPr>
          <w:trHeight w:val="280"/>
        </w:trPr>
        <w:tc>
          <w:tcPr>
            <w:tcW w:w="862" w:type="dxa"/>
          </w:tcPr>
          <w:p w14:paraId="2ECDB129" w14:textId="77777777" w:rsidR="00690C21" w:rsidRPr="004153A1" w:rsidRDefault="00690C21" w:rsidP="00A81194">
            <w:pPr>
              <w:contextualSpacing/>
              <w:rPr>
                <w:bCs/>
              </w:rPr>
            </w:pPr>
            <w:r w:rsidRPr="004153A1">
              <w:rPr>
                <w:bCs/>
              </w:rPr>
              <w:t>CO5</w:t>
            </w:r>
          </w:p>
        </w:tc>
        <w:tc>
          <w:tcPr>
            <w:tcW w:w="9621" w:type="dxa"/>
            <w:vAlign w:val="center"/>
          </w:tcPr>
          <w:p w14:paraId="241249A3" w14:textId="77777777" w:rsidR="00690C21" w:rsidRPr="004153A1" w:rsidRDefault="00690C21" w:rsidP="00A81194">
            <w:pPr>
              <w:contextualSpacing/>
              <w:jc w:val="both"/>
            </w:pPr>
            <w:r w:rsidRPr="004153A1">
              <w:rPr>
                <w:rFonts w:eastAsiaTheme="minorHAnsi"/>
                <w:lang w:val="en-IN" w:bidi="ta-IN"/>
              </w:rPr>
              <w:t>Categorize the radio wave propagation regions</w:t>
            </w:r>
          </w:p>
        </w:tc>
      </w:tr>
      <w:tr w:rsidR="00690C21" w:rsidRPr="004153A1" w14:paraId="2BA818B9" w14:textId="77777777" w:rsidTr="00A81194">
        <w:trPr>
          <w:trHeight w:val="280"/>
        </w:trPr>
        <w:tc>
          <w:tcPr>
            <w:tcW w:w="862" w:type="dxa"/>
          </w:tcPr>
          <w:p w14:paraId="47AC3A8B" w14:textId="77777777" w:rsidR="00690C21" w:rsidRPr="004153A1" w:rsidRDefault="00690C21" w:rsidP="00A81194">
            <w:pPr>
              <w:contextualSpacing/>
              <w:rPr>
                <w:bCs/>
              </w:rPr>
            </w:pPr>
            <w:r w:rsidRPr="004153A1">
              <w:rPr>
                <w:bCs/>
              </w:rPr>
              <w:t>CO6</w:t>
            </w:r>
          </w:p>
        </w:tc>
        <w:tc>
          <w:tcPr>
            <w:tcW w:w="9621" w:type="dxa"/>
            <w:vAlign w:val="bottom"/>
          </w:tcPr>
          <w:p w14:paraId="354ED0AC" w14:textId="77777777" w:rsidR="00690C21" w:rsidRPr="004153A1" w:rsidRDefault="00690C21" w:rsidP="00A81194">
            <w:pPr>
              <w:contextualSpacing/>
              <w:jc w:val="both"/>
            </w:pPr>
            <w:r w:rsidRPr="004153A1">
              <w:rPr>
                <w:rFonts w:eastAsiaTheme="minorHAnsi"/>
                <w:lang w:val="en-IN" w:bidi="ta-IN"/>
              </w:rPr>
              <w:t>Design and analyse various types of antennas using simulation tools</w:t>
            </w:r>
          </w:p>
        </w:tc>
      </w:tr>
    </w:tbl>
    <w:p w14:paraId="6AC93A8F" w14:textId="77777777" w:rsidR="00690C21" w:rsidRPr="004153A1" w:rsidRDefault="00690C2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90C21" w:rsidRPr="004153A1" w14:paraId="3FB95580" w14:textId="77777777" w:rsidTr="00A81194">
        <w:trPr>
          <w:jc w:val="center"/>
        </w:trPr>
        <w:tc>
          <w:tcPr>
            <w:tcW w:w="10348" w:type="dxa"/>
            <w:gridSpan w:val="8"/>
          </w:tcPr>
          <w:p w14:paraId="44D8797C" w14:textId="77777777" w:rsidR="00690C21" w:rsidRPr="004153A1" w:rsidRDefault="00690C21" w:rsidP="00A81194">
            <w:pPr>
              <w:contextualSpacing/>
              <w:jc w:val="center"/>
              <w:rPr>
                <w:b/>
              </w:rPr>
            </w:pPr>
            <w:r w:rsidRPr="004153A1">
              <w:rPr>
                <w:b/>
              </w:rPr>
              <w:t>Assessment Pattern as per Bloom’s Taxonomy</w:t>
            </w:r>
          </w:p>
        </w:tc>
      </w:tr>
      <w:tr w:rsidR="00690C21" w:rsidRPr="004153A1" w14:paraId="40B8E762" w14:textId="77777777" w:rsidTr="00A81194">
        <w:trPr>
          <w:jc w:val="center"/>
        </w:trPr>
        <w:tc>
          <w:tcPr>
            <w:tcW w:w="1560" w:type="dxa"/>
          </w:tcPr>
          <w:p w14:paraId="4411E5F8" w14:textId="77777777" w:rsidR="00690C21" w:rsidRPr="004153A1" w:rsidRDefault="00690C21" w:rsidP="00A81194">
            <w:pPr>
              <w:contextualSpacing/>
              <w:jc w:val="center"/>
              <w:rPr>
                <w:b/>
                <w:bCs/>
              </w:rPr>
            </w:pPr>
            <w:r w:rsidRPr="004153A1">
              <w:rPr>
                <w:b/>
                <w:bCs/>
              </w:rPr>
              <w:t>CO / P</w:t>
            </w:r>
          </w:p>
        </w:tc>
        <w:tc>
          <w:tcPr>
            <w:tcW w:w="1417" w:type="dxa"/>
          </w:tcPr>
          <w:p w14:paraId="7DB02618" w14:textId="77777777" w:rsidR="00690C21" w:rsidRPr="004153A1" w:rsidRDefault="00690C21" w:rsidP="00A81194">
            <w:pPr>
              <w:contextualSpacing/>
              <w:jc w:val="center"/>
              <w:rPr>
                <w:b/>
              </w:rPr>
            </w:pPr>
            <w:r w:rsidRPr="004153A1">
              <w:rPr>
                <w:b/>
              </w:rPr>
              <w:t>R</w:t>
            </w:r>
          </w:p>
        </w:tc>
        <w:tc>
          <w:tcPr>
            <w:tcW w:w="1276" w:type="dxa"/>
          </w:tcPr>
          <w:p w14:paraId="69B2601A" w14:textId="77777777" w:rsidR="00690C21" w:rsidRPr="004153A1" w:rsidRDefault="00690C21" w:rsidP="00A81194">
            <w:pPr>
              <w:contextualSpacing/>
              <w:jc w:val="center"/>
              <w:rPr>
                <w:b/>
              </w:rPr>
            </w:pPr>
            <w:r w:rsidRPr="004153A1">
              <w:rPr>
                <w:b/>
              </w:rPr>
              <w:t>U</w:t>
            </w:r>
          </w:p>
        </w:tc>
        <w:tc>
          <w:tcPr>
            <w:tcW w:w="1134" w:type="dxa"/>
          </w:tcPr>
          <w:p w14:paraId="7B1DA92C" w14:textId="77777777" w:rsidR="00690C21" w:rsidRPr="004153A1" w:rsidRDefault="00690C21" w:rsidP="00A81194">
            <w:pPr>
              <w:contextualSpacing/>
              <w:jc w:val="center"/>
              <w:rPr>
                <w:b/>
              </w:rPr>
            </w:pPr>
            <w:r w:rsidRPr="004153A1">
              <w:rPr>
                <w:b/>
              </w:rPr>
              <w:t>A</w:t>
            </w:r>
          </w:p>
        </w:tc>
        <w:tc>
          <w:tcPr>
            <w:tcW w:w="1418" w:type="dxa"/>
          </w:tcPr>
          <w:p w14:paraId="3BEFF41F" w14:textId="77777777" w:rsidR="00690C21" w:rsidRPr="004153A1" w:rsidRDefault="00690C21" w:rsidP="00A81194">
            <w:pPr>
              <w:contextualSpacing/>
              <w:jc w:val="center"/>
              <w:rPr>
                <w:b/>
              </w:rPr>
            </w:pPr>
            <w:r w:rsidRPr="004153A1">
              <w:rPr>
                <w:b/>
              </w:rPr>
              <w:t>An</w:t>
            </w:r>
          </w:p>
        </w:tc>
        <w:tc>
          <w:tcPr>
            <w:tcW w:w="708" w:type="dxa"/>
          </w:tcPr>
          <w:p w14:paraId="7F751BE7" w14:textId="77777777" w:rsidR="00690C21" w:rsidRPr="004153A1" w:rsidRDefault="00690C21" w:rsidP="00A81194">
            <w:pPr>
              <w:contextualSpacing/>
              <w:jc w:val="center"/>
              <w:rPr>
                <w:b/>
              </w:rPr>
            </w:pPr>
            <w:r w:rsidRPr="004153A1">
              <w:rPr>
                <w:b/>
              </w:rPr>
              <w:t>E</w:t>
            </w:r>
          </w:p>
        </w:tc>
        <w:tc>
          <w:tcPr>
            <w:tcW w:w="1134" w:type="dxa"/>
          </w:tcPr>
          <w:p w14:paraId="4ABC7A88" w14:textId="77777777" w:rsidR="00690C21" w:rsidRPr="004153A1" w:rsidRDefault="00690C21" w:rsidP="00A81194">
            <w:pPr>
              <w:contextualSpacing/>
              <w:jc w:val="center"/>
              <w:rPr>
                <w:b/>
              </w:rPr>
            </w:pPr>
            <w:r w:rsidRPr="004153A1">
              <w:rPr>
                <w:b/>
              </w:rPr>
              <w:t>C</w:t>
            </w:r>
          </w:p>
        </w:tc>
        <w:tc>
          <w:tcPr>
            <w:tcW w:w="1701" w:type="dxa"/>
          </w:tcPr>
          <w:p w14:paraId="3BB598EF" w14:textId="77777777" w:rsidR="00690C21" w:rsidRPr="004153A1" w:rsidRDefault="00690C21" w:rsidP="00A81194">
            <w:pPr>
              <w:contextualSpacing/>
              <w:jc w:val="center"/>
              <w:rPr>
                <w:b/>
              </w:rPr>
            </w:pPr>
            <w:r w:rsidRPr="004153A1">
              <w:rPr>
                <w:b/>
              </w:rPr>
              <w:t>Total</w:t>
            </w:r>
          </w:p>
        </w:tc>
      </w:tr>
      <w:tr w:rsidR="00690C21" w:rsidRPr="004153A1" w14:paraId="78DF43A2" w14:textId="77777777" w:rsidTr="00A81194">
        <w:trPr>
          <w:jc w:val="center"/>
        </w:trPr>
        <w:tc>
          <w:tcPr>
            <w:tcW w:w="1560" w:type="dxa"/>
          </w:tcPr>
          <w:p w14:paraId="10917D49" w14:textId="77777777" w:rsidR="00690C21" w:rsidRPr="004153A1" w:rsidRDefault="00690C21" w:rsidP="00A81194">
            <w:pPr>
              <w:contextualSpacing/>
              <w:jc w:val="center"/>
              <w:rPr>
                <w:bCs/>
              </w:rPr>
            </w:pPr>
            <w:r w:rsidRPr="004153A1">
              <w:rPr>
                <w:bCs/>
              </w:rPr>
              <w:t>CO1</w:t>
            </w:r>
          </w:p>
        </w:tc>
        <w:tc>
          <w:tcPr>
            <w:tcW w:w="1417" w:type="dxa"/>
          </w:tcPr>
          <w:p w14:paraId="38801577" w14:textId="77777777" w:rsidR="00690C21" w:rsidRPr="004153A1" w:rsidRDefault="00690C21" w:rsidP="00A81194">
            <w:pPr>
              <w:contextualSpacing/>
              <w:jc w:val="center"/>
            </w:pPr>
            <w:r w:rsidRPr="004153A1">
              <w:t>1</w:t>
            </w:r>
          </w:p>
        </w:tc>
        <w:tc>
          <w:tcPr>
            <w:tcW w:w="1276" w:type="dxa"/>
          </w:tcPr>
          <w:p w14:paraId="24C435B2" w14:textId="77777777" w:rsidR="00690C21" w:rsidRPr="004153A1" w:rsidRDefault="00690C21" w:rsidP="00A81194">
            <w:pPr>
              <w:contextualSpacing/>
              <w:jc w:val="center"/>
            </w:pPr>
            <w:r w:rsidRPr="004153A1">
              <w:t>14</w:t>
            </w:r>
          </w:p>
        </w:tc>
        <w:tc>
          <w:tcPr>
            <w:tcW w:w="1134" w:type="dxa"/>
          </w:tcPr>
          <w:p w14:paraId="164CC1BD" w14:textId="77777777" w:rsidR="00690C21" w:rsidRPr="004153A1" w:rsidRDefault="00690C21" w:rsidP="00A81194">
            <w:pPr>
              <w:contextualSpacing/>
              <w:jc w:val="center"/>
            </w:pPr>
            <w:r w:rsidRPr="004153A1">
              <w:t>3</w:t>
            </w:r>
          </w:p>
        </w:tc>
        <w:tc>
          <w:tcPr>
            <w:tcW w:w="1418" w:type="dxa"/>
          </w:tcPr>
          <w:p w14:paraId="19B11B7F" w14:textId="77777777" w:rsidR="00690C21" w:rsidRPr="004153A1" w:rsidRDefault="00690C21" w:rsidP="00A81194">
            <w:pPr>
              <w:contextualSpacing/>
              <w:jc w:val="center"/>
            </w:pPr>
            <w:r w:rsidRPr="004153A1">
              <w:t>12</w:t>
            </w:r>
          </w:p>
        </w:tc>
        <w:tc>
          <w:tcPr>
            <w:tcW w:w="708" w:type="dxa"/>
          </w:tcPr>
          <w:p w14:paraId="3A789494" w14:textId="77777777" w:rsidR="00690C21" w:rsidRPr="004153A1" w:rsidRDefault="00690C21" w:rsidP="00A81194">
            <w:pPr>
              <w:contextualSpacing/>
              <w:jc w:val="center"/>
            </w:pPr>
            <w:r w:rsidRPr="004153A1">
              <w:t>-</w:t>
            </w:r>
          </w:p>
        </w:tc>
        <w:tc>
          <w:tcPr>
            <w:tcW w:w="1134" w:type="dxa"/>
          </w:tcPr>
          <w:p w14:paraId="3EE8C982" w14:textId="77777777" w:rsidR="00690C21" w:rsidRPr="004153A1" w:rsidRDefault="00690C21" w:rsidP="00A81194">
            <w:pPr>
              <w:contextualSpacing/>
              <w:jc w:val="center"/>
            </w:pPr>
            <w:r w:rsidRPr="004153A1">
              <w:t>-</w:t>
            </w:r>
          </w:p>
        </w:tc>
        <w:tc>
          <w:tcPr>
            <w:tcW w:w="1701" w:type="dxa"/>
          </w:tcPr>
          <w:p w14:paraId="03874E9B" w14:textId="77777777" w:rsidR="00690C21" w:rsidRPr="004153A1" w:rsidRDefault="00690C21" w:rsidP="00A81194">
            <w:pPr>
              <w:contextualSpacing/>
              <w:jc w:val="center"/>
            </w:pPr>
            <w:r w:rsidRPr="004153A1">
              <w:t>30</w:t>
            </w:r>
          </w:p>
        </w:tc>
      </w:tr>
      <w:tr w:rsidR="00690C21" w:rsidRPr="004153A1" w14:paraId="7D0D2CDE" w14:textId="77777777" w:rsidTr="00A81194">
        <w:trPr>
          <w:jc w:val="center"/>
        </w:trPr>
        <w:tc>
          <w:tcPr>
            <w:tcW w:w="1560" w:type="dxa"/>
          </w:tcPr>
          <w:p w14:paraId="283287F4" w14:textId="77777777" w:rsidR="00690C21" w:rsidRPr="004153A1" w:rsidRDefault="00690C21" w:rsidP="00A81194">
            <w:pPr>
              <w:contextualSpacing/>
              <w:jc w:val="center"/>
              <w:rPr>
                <w:bCs/>
              </w:rPr>
            </w:pPr>
            <w:r w:rsidRPr="004153A1">
              <w:rPr>
                <w:bCs/>
              </w:rPr>
              <w:t>CO2</w:t>
            </w:r>
          </w:p>
        </w:tc>
        <w:tc>
          <w:tcPr>
            <w:tcW w:w="1417" w:type="dxa"/>
          </w:tcPr>
          <w:p w14:paraId="359656E9" w14:textId="77777777" w:rsidR="00690C21" w:rsidRPr="004153A1" w:rsidRDefault="00690C21" w:rsidP="00A81194">
            <w:pPr>
              <w:contextualSpacing/>
              <w:jc w:val="center"/>
            </w:pPr>
            <w:r w:rsidRPr="004153A1">
              <w:t>8</w:t>
            </w:r>
          </w:p>
        </w:tc>
        <w:tc>
          <w:tcPr>
            <w:tcW w:w="1276" w:type="dxa"/>
          </w:tcPr>
          <w:p w14:paraId="6390F61E" w14:textId="77777777" w:rsidR="00690C21" w:rsidRPr="004153A1" w:rsidRDefault="00690C21" w:rsidP="00A81194">
            <w:pPr>
              <w:contextualSpacing/>
              <w:jc w:val="center"/>
            </w:pPr>
            <w:r w:rsidRPr="004153A1">
              <w:t>15</w:t>
            </w:r>
          </w:p>
        </w:tc>
        <w:tc>
          <w:tcPr>
            <w:tcW w:w="1134" w:type="dxa"/>
          </w:tcPr>
          <w:p w14:paraId="4B3ED60F" w14:textId="77777777" w:rsidR="00690C21" w:rsidRPr="004153A1" w:rsidRDefault="00690C21" w:rsidP="00A81194">
            <w:pPr>
              <w:contextualSpacing/>
              <w:jc w:val="center"/>
            </w:pPr>
            <w:r w:rsidRPr="004153A1">
              <w:t>-</w:t>
            </w:r>
          </w:p>
        </w:tc>
        <w:tc>
          <w:tcPr>
            <w:tcW w:w="1418" w:type="dxa"/>
          </w:tcPr>
          <w:p w14:paraId="44A6CC46" w14:textId="77777777" w:rsidR="00690C21" w:rsidRPr="004153A1" w:rsidRDefault="00690C21" w:rsidP="00A81194">
            <w:pPr>
              <w:contextualSpacing/>
              <w:jc w:val="center"/>
            </w:pPr>
            <w:r w:rsidRPr="004153A1">
              <w:t>-</w:t>
            </w:r>
          </w:p>
        </w:tc>
        <w:tc>
          <w:tcPr>
            <w:tcW w:w="708" w:type="dxa"/>
          </w:tcPr>
          <w:p w14:paraId="4DF77691" w14:textId="77777777" w:rsidR="00690C21" w:rsidRPr="004153A1" w:rsidRDefault="00690C21" w:rsidP="00A81194">
            <w:pPr>
              <w:contextualSpacing/>
              <w:jc w:val="center"/>
            </w:pPr>
            <w:r w:rsidRPr="004153A1">
              <w:t>-</w:t>
            </w:r>
          </w:p>
        </w:tc>
        <w:tc>
          <w:tcPr>
            <w:tcW w:w="1134" w:type="dxa"/>
          </w:tcPr>
          <w:p w14:paraId="298C6A0D" w14:textId="77777777" w:rsidR="00690C21" w:rsidRPr="004153A1" w:rsidRDefault="00690C21" w:rsidP="00A81194">
            <w:pPr>
              <w:contextualSpacing/>
              <w:jc w:val="center"/>
            </w:pPr>
            <w:r w:rsidRPr="004153A1">
              <w:t>-</w:t>
            </w:r>
          </w:p>
        </w:tc>
        <w:tc>
          <w:tcPr>
            <w:tcW w:w="1701" w:type="dxa"/>
          </w:tcPr>
          <w:p w14:paraId="0ACD323E" w14:textId="77777777" w:rsidR="00690C21" w:rsidRPr="004153A1" w:rsidRDefault="00690C21" w:rsidP="00A81194">
            <w:pPr>
              <w:contextualSpacing/>
              <w:jc w:val="center"/>
            </w:pPr>
            <w:r w:rsidRPr="004153A1">
              <w:t>23</w:t>
            </w:r>
          </w:p>
        </w:tc>
      </w:tr>
      <w:tr w:rsidR="00690C21" w:rsidRPr="004153A1" w14:paraId="263E34A8" w14:textId="77777777" w:rsidTr="00A81194">
        <w:trPr>
          <w:jc w:val="center"/>
        </w:trPr>
        <w:tc>
          <w:tcPr>
            <w:tcW w:w="1560" w:type="dxa"/>
          </w:tcPr>
          <w:p w14:paraId="7D7F3143" w14:textId="77777777" w:rsidR="00690C21" w:rsidRPr="004153A1" w:rsidRDefault="00690C21" w:rsidP="00A81194">
            <w:pPr>
              <w:contextualSpacing/>
              <w:jc w:val="center"/>
              <w:rPr>
                <w:bCs/>
              </w:rPr>
            </w:pPr>
            <w:r w:rsidRPr="004153A1">
              <w:rPr>
                <w:bCs/>
              </w:rPr>
              <w:t>CO3</w:t>
            </w:r>
          </w:p>
        </w:tc>
        <w:tc>
          <w:tcPr>
            <w:tcW w:w="1417" w:type="dxa"/>
          </w:tcPr>
          <w:p w14:paraId="1391D7D8" w14:textId="77777777" w:rsidR="00690C21" w:rsidRPr="004153A1" w:rsidRDefault="00690C21" w:rsidP="00A81194">
            <w:pPr>
              <w:contextualSpacing/>
              <w:jc w:val="center"/>
            </w:pPr>
            <w:r w:rsidRPr="004153A1">
              <w:t>1</w:t>
            </w:r>
          </w:p>
        </w:tc>
        <w:tc>
          <w:tcPr>
            <w:tcW w:w="1276" w:type="dxa"/>
          </w:tcPr>
          <w:p w14:paraId="5D1240B9" w14:textId="77777777" w:rsidR="00690C21" w:rsidRPr="004153A1" w:rsidRDefault="00690C21" w:rsidP="00A81194">
            <w:pPr>
              <w:contextualSpacing/>
              <w:jc w:val="center"/>
            </w:pPr>
            <w:r w:rsidRPr="004153A1">
              <w:t>13</w:t>
            </w:r>
          </w:p>
        </w:tc>
        <w:tc>
          <w:tcPr>
            <w:tcW w:w="1134" w:type="dxa"/>
          </w:tcPr>
          <w:p w14:paraId="2049EF72" w14:textId="77777777" w:rsidR="00690C21" w:rsidRPr="004153A1" w:rsidRDefault="00690C21" w:rsidP="00A81194">
            <w:pPr>
              <w:contextualSpacing/>
              <w:jc w:val="center"/>
            </w:pPr>
            <w:r w:rsidRPr="004153A1">
              <w:t>-</w:t>
            </w:r>
          </w:p>
        </w:tc>
        <w:tc>
          <w:tcPr>
            <w:tcW w:w="1418" w:type="dxa"/>
          </w:tcPr>
          <w:p w14:paraId="4F73B404" w14:textId="77777777" w:rsidR="00690C21" w:rsidRPr="004153A1" w:rsidRDefault="00690C21" w:rsidP="00A81194">
            <w:pPr>
              <w:contextualSpacing/>
              <w:jc w:val="center"/>
            </w:pPr>
            <w:r w:rsidRPr="004153A1">
              <w:t>6</w:t>
            </w:r>
          </w:p>
        </w:tc>
        <w:tc>
          <w:tcPr>
            <w:tcW w:w="708" w:type="dxa"/>
          </w:tcPr>
          <w:p w14:paraId="24CDE1DC" w14:textId="77777777" w:rsidR="00690C21" w:rsidRPr="004153A1" w:rsidRDefault="00690C21" w:rsidP="00A81194">
            <w:pPr>
              <w:contextualSpacing/>
              <w:jc w:val="center"/>
            </w:pPr>
            <w:r w:rsidRPr="004153A1">
              <w:t>-</w:t>
            </w:r>
          </w:p>
        </w:tc>
        <w:tc>
          <w:tcPr>
            <w:tcW w:w="1134" w:type="dxa"/>
          </w:tcPr>
          <w:p w14:paraId="095E77B0" w14:textId="77777777" w:rsidR="00690C21" w:rsidRPr="004153A1" w:rsidRDefault="00690C21" w:rsidP="00A81194">
            <w:pPr>
              <w:contextualSpacing/>
              <w:jc w:val="center"/>
            </w:pPr>
            <w:r w:rsidRPr="004153A1">
              <w:t>-</w:t>
            </w:r>
          </w:p>
        </w:tc>
        <w:tc>
          <w:tcPr>
            <w:tcW w:w="1701" w:type="dxa"/>
          </w:tcPr>
          <w:p w14:paraId="08224859" w14:textId="77777777" w:rsidR="00690C21" w:rsidRPr="004153A1" w:rsidRDefault="00690C21" w:rsidP="00A81194">
            <w:pPr>
              <w:contextualSpacing/>
              <w:jc w:val="center"/>
            </w:pPr>
            <w:r w:rsidRPr="004153A1">
              <w:t>22</w:t>
            </w:r>
          </w:p>
        </w:tc>
      </w:tr>
      <w:tr w:rsidR="00690C21" w:rsidRPr="004153A1" w14:paraId="3775C02F" w14:textId="77777777" w:rsidTr="00A81194">
        <w:trPr>
          <w:jc w:val="center"/>
        </w:trPr>
        <w:tc>
          <w:tcPr>
            <w:tcW w:w="1560" w:type="dxa"/>
          </w:tcPr>
          <w:p w14:paraId="3B76DEF5" w14:textId="77777777" w:rsidR="00690C21" w:rsidRPr="004153A1" w:rsidRDefault="00690C21" w:rsidP="00A81194">
            <w:pPr>
              <w:contextualSpacing/>
              <w:jc w:val="center"/>
              <w:rPr>
                <w:bCs/>
              </w:rPr>
            </w:pPr>
            <w:r w:rsidRPr="004153A1">
              <w:rPr>
                <w:bCs/>
              </w:rPr>
              <w:t>CO4</w:t>
            </w:r>
          </w:p>
        </w:tc>
        <w:tc>
          <w:tcPr>
            <w:tcW w:w="1417" w:type="dxa"/>
          </w:tcPr>
          <w:p w14:paraId="5A54333F" w14:textId="77777777" w:rsidR="00690C21" w:rsidRPr="004153A1" w:rsidRDefault="00690C21" w:rsidP="00A81194">
            <w:pPr>
              <w:contextualSpacing/>
              <w:jc w:val="center"/>
            </w:pPr>
            <w:r w:rsidRPr="004153A1">
              <w:t>4</w:t>
            </w:r>
          </w:p>
        </w:tc>
        <w:tc>
          <w:tcPr>
            <w:tcW w:w="1276" w:type="dxa"/>
          </w:tcPr>
          <w:p w14:paraId="6B3ED459" w14:textId="77777777" w:rsidR="00690C21" w:rsidRPr="004153A1" w:rsidRDefault="00690C21" w:rsidP="00A81194">
            <w:pPr>
              <w:contextualSpacing/>
              <w:jc w:val="center"/>
            </w:pPr>
            <w:r w:rsidRPr="004153A1">
              <w:t>13</w:t>
            </w:r>
          </w:p>
        </w:tc>
        <w:tc>
          <w:tcPr>
            <w:tcW w:w="1134" w:type="dxa"/>
          </w:tcPr>
          <w:p w14:paraId="646539B7" w14:textId="77777777" w:rsidR="00690C21" w:rsidRPr="004153A1" w:rsidRDefault="00690C21" w:rsidP="00A81194">
            <w:pPr>
              <w:contextualSpacing/>
              <w:jc w:val="center"/>
            </w:pPr>
            <w:r w:rsidRPr="004153A1">
              <w:t>-</w:t>
            </w:r>
          </w:p>
        </w:tc>
        <w:tc>
          <w:tcPr>
            <w:tcW w:w="1418" w:type="dxa"/>
          </w:tcPr>
          <w:p w14:paraId="1A64042A" w14:textId="77777777" w:rsidR="00690C21" w:rsidRPr="004153A1" w:rsidRDefault="00690C21" w:rsidP="00A81194">
            <w:pPr>
              <w:contextualSpacing/>
              <w:jc w:val="center"/>
            </w:pPr>
            <w:r w:rsidRPr="004153A1">
              <w:t>-</w:t>
            </w:r>
          </w:p>
        </w:tc>
        <w:tc>
          <w:tcPr>
            <w:tcW w:w="708" w:type="dxa"/>
          </w:tcPr>
          <w:p w14:paraId="0A007B34" w14:textId="77777777" w:rsidR="00690C21" w:rsidRPr="004153A1" w:rsidRDefault="00690C21" w:rsidP="00A81194">
            <w:pPr>
              <w:contextualSpacing/>
              <w:jc w:val="center"/>
            </w:pPr>
            <w:r w:rsidRPr="004153A1">
              <w:t>-</w:t>
            </w:r>
          </w:p>
        </w:tc>
        <w:tc>
          <w:tcPr>
            <w:tcW w:w="1134" w:type="dxa"/>
          </w:tcPr>
          <w:p w14:paraId="4F83395B" w14:textId="77777777" w:rsidR="00690C21" w:rsidRPr="004153A1" w:rsidRDefault="00690C21" w:rsidP="00A81194">
            <w:pPr>
              <w:contextualSpacing/>
              <w:jc w:val="center"/>
            </w:pPr>
            <w:r w:rsidRPr="004153A1">
              <w:t>-</w:t>
            </w:r>
          </w:p>
        </w:tc>
        <w:tc>
          <w:tcPr>
            <w:tcW w:w="1701" w:type="dxa"/>
          </w:tcPr>
          <w:p w14:paraId="783C2C20" w14:textId="77777777" w:rsidR="00690C21" w:rsidRPr="004153A1" w:rsidRDefault="00690C21" w:rsidP="00A81194">
            <w:pPr>
              <w:contextualSpacing/>
              <w:jc w:val="center"/>
            </w:pPr>
            <w:r w:rsidRPr="004153A1">
              <w:t>17</w:t>
            </w:r>
          </w:p>
        </w:tc>
      </w:tr>
      <w:tr w:rsidR="00690C21" w:rsidRPr="004153A1" w14:paraId="2C7884B4" w14:textId="77777777" w:rsidTr="00A81194">
        <w:trPr>
          <w:jc w:val="center"/>
        </w:trPr>
        <w:tc>
          <w:tcPr>
            <w:tcW w:w="1560" w:type="dxa"/>
          </w:tcPr>
          <w:p w14:paraId="3B5AAEF4" w14:textId="77777777" w:rsidR="00690C21" w:rsidRPr="004153A1" w:rsidRDefault="00690C21" w:rsidP="00A81194">
            <w:pPr>
              <w:contextualSpacing/>
              <w:jc w:val="center"/>
              <w:rPr>
                <w:bCs/>
              </w:rPr>
            </w:pPr>
            <w:r w:rsidRPr="004153A1">
              <w:rPr>
                <w:bCs/>
              </w:rPr>
              <w:t>CO5</w:t>
            </w:r>
          </w:p>
        </w:tc>
        <w:tc>
          <w:tcPr>
            <w:tcW w:w="1417" w:type="dxa"/>
          </w:tcPr>
          <w:p w14:paraId="20F6A55A" w14:textId="77777777" w:rsidR="00690C21" w:rsidRPr="004153A1" w:rsidRDefault="00690C21" w:rsidP="00A81194">
            <w:pPr>
              <w:contextualSpacing/>
              <w:jc w:val="center"/>
            </w:pPr>
            <w:r w:rsidRPr="004153A1">
              <w:t>1</w:t>
            </w:r>
          </w:p>
        </w:tc>
        <w:tc>
          <w:tcPr>
            <w:tcW w:w="1276" w:type="dxa"/>
          </w:tcPr>
          <w:p w14:paraId="313237F3" w14:textId="77777777" w:rsidR="00690C21" w:rsidRPr="004153A1" w:rsidRDefault="00690C21" w:rsidP="00A81194">
            <w:pPr>
              <w:contextualSpacing/>
              <w:jc w:val="center"/>
            </w:pPr>
            <w:r w:rsidRPr="004153A1">
              <w:t>11</w:t>
            </w:r>
          </w:p>
        </w:tc>
        <w:tc>
          <w:tcPr>
            <w:tcW w:w="1134" w:type="dxa"/>
          </w:tcPr>
          <w:p w14:paraId="6E993F57" w14:textId="77777777" w:rsidR="00690C21" w:rsidRPr="004153A1" w:rsidRDefault="00690C21" w:rsidP="00A81194">
            <w:pPr>
              <w:contextualSpacing/>
              <w:jc w:val="center"/>
            </w:pPr>
            <w:r w:rsidRPr="004153A1">
              <w:t>-</w:t>
            </w:r>
          </w:p>
        </w:tc>
        <w:tc>
          <w:tcPr>
            <w:tcW w:w="1418" w:type="dxa"/>
          </w:tcPr>
          <w:p w14:paraId="081FD330" w14:textId="77777777" w:rsidR="00690C21" w:rsidRPr="004153A1" w:rsidRDefault="00690C21" w:rsidP="00A81194">
            <w:pPr>
              <w:contextualSpacing/>
              <w:jc w:val="center"/>
            </w:pPr>
            <w:r w:rsidRPr="004153A1">
              <w:t>-</w:t>
            </w:r>
          </w:p>
        </w:tc>
        <w:tc>
          <w:tcPr>
            <w:tcW w:w="708" w:type="dxa"/>
          </w:tcPr>
          <w:p w14:paraId="47F57F2D" w14:textId="77777777" w:rsidR="00690C21" w:rsidRPr="004153A1" w:rsidRDefault="00690C21" w:rsidP="00A81194">
            <w:pPr>
              <w:contextualSpacing/>
              <w:jc w:val="center"/>
            </w:pPr>
            <w:r w:rsidRPr="004153A1">
              <w:t>-</w:t>
            </w:r>
          </w:p>
        </w:tc>
        <w:tc>
          <w:tcPr>
            <w:tcW w:w="1134" w:type="dxa"/>
          </w:tcPr>
          <w:p w14:paraId="301CB7AB" w14:textId="77777777" w:rsidR="00690C21" w:rsidRPr="004153A1" w:rsidRDefault="00690C21" w:rsidP="00A81194">
            <w:pPr>
              <w:contextualSpacing/>
              <w:jc w:val="center"/>
            </w:pPr>
            <w:r w:rsidRPr="004153A1">
              <w:t>-</w:t>
            </w:r>
          </w:p>
        </w:tc>
        <w:tc>
          <w:tcPr>
            <w:tcW w:w="1701" w:type="dxa"/>
          </w:tcPr>
          <w:p w14:paraId="58BED830" w14:textId="77777777" w:rsidR="00690C21" w:rsidRPr="004153A1" w:rsidRDefault="00690C21" w:rsidP="00A81194">
            <w:pPr>
              <w:contextualSpacing/>
              <w:jc w:val="center"/>
            </w:pPr>
            <w:r w:rsidRPr="004153A1">
              <w:t>12</w:t>
            </w:r>
          </w:p>
        </w:tc>
      </w:tr>
      <w:tr w:rsidR="00690C21" w:rsidRPr="004153A1" w14:paraId="0485C361" w14:textId="77777777" w:rsidTr="00A81194">
        <w:trPr>
          <w:jc w:val="center"/>
        </w:trPr>
        <w:tc>
          <w:tcPr>
            <w:tcW w:w="1560" w:type="dxa"/>
          </w:tcPr>
          <w:p w14:paraId="2687AA02" w14:textId="77777777" w:rsidR="00690C21" w:rsidRPr="004153A1" w:rsidRDefault="00690C21" w:rsidP="00A81194">
            <w:pPr>
              <w:contextualSpacing/>
              <w:jc w:val="center"/>
              <w:rPr>
                <w:bCs/>
              </w:rPr>
            </w:pPr>
            <w:r w:rsidRPr="004153A1">
              <w:rPr>
                <w:bCs/>
              </w:rPr>
              <w:t>CO6</w:t>
            </w:r>
          </w:p>
        </w:tc>
        <w:tc>
          <w:tcPr>
            <w:tcW w:w="1417" w:type="dxa"/>
          </w:tcPr>
          <w:p w14:paraId="3D91E68B" w14:textId="77777777" w:rsidR="00690C21" w:rsidRPr="004153A1" w:rsidRDefault="00690C21" w:rsidP="00A81194">
            <w:pPr>
              <w:contextualSpacing/>
              <w:jc w:val="center"/>
            </w:pPr>
            <w:r w:rsidRPr="004153A1">
              <w:t>7</w:t>
            </w:r>
          </w:p>
        </w:tc>
        <w:tc>
          <w:tcPr>
            <w:tcW w:w="1276" w:type="dxa"/>
          </w:tcPr>
          <w:p w14:paraId="214637D7" w14:textId="77777777" w:rsidR="00690C21" w:rsidRPr="004153A1" w:rsidRDefault="00690C21" w:rsidP="00A81194">
            <w:pPr>
              <w:contextualSpacing/>
              <w:jc w:val="center"/>
            </w:pPr>
            <w:r w:rsidRPr="004153A1">
              <w:t>1</w:t>
            </w:r>
          </w:p>
        </w:tc>
        <w:tc>
          <w:tcPr>
            <w:tcW w:w="1134" w:type="dxa"/>
          </w:tcPr>
          <w:p w14:paraId="1DD908AD" w14:textId="77777777" w:rsidR="00690C21" w:rsidRPr="004153A1" w:rsidRDefault="00690C21" w:rsidP="00A81194">
            <w:pPr>
              <w:contextualSpacing/>
              <w:jc w:val="center"/>
            </w:pPr>
            <w:r w:rsidRPr="004153A1">
              <w:t>-</w:t>
            </w:r>
          </w:p>
        </w:tc>
        <w:tc>
          <w:tcPr>
            <w:tcW w:w="1418" w:type="dxa"/>
          </w:tcPr>
          <w:p w14:paraId="2A2E98F6" w14:textId="77777777" w:rsidR="00690C21" w:rsidRPr="004153A1" w:rsidRDefault="00690C21" w:rsidP="00806532">
            <w:pPr>
              <w:contextualSpacing/>
            </w:pPr>
            <w:r w:rsidRPr="004153A1">
              <w:t xml:space="preserve">       12</w:t>
            </w:r>
          </w:p>
        </w:tc>
        <w:tc>
          <w:tcPr>
            <w:tcW w:w="708" w:type="dxa"/>
          </w:tcPr>
          <w:p w14:paraId="58AECD1D" w14:textId="77777777" w:rsidR="00690C21" w:rsidRPr="004153A1" w:rsidRDefault="00690C21" w:rsidP="00A81194">
            <w:pPr>
              <w:contextualSpacing/>
              <w:jc w:val="center"/>
            </w:pPr>
            <w:r w:rsidRPr="004153A1">
              <w:t>-</w:t>
            </w:r>
          </w:p>
        </w:tc>
        <w:tc>
          <w:tcPr>
            <w:tcW w:w="1134" w:type="dxa"/>
          </w:tcPr>
          <w:p w14:paraId="44FFB0C5" w14:textId="77777777" w:rsidR="00690C21" w:rsidRPr="004153A1" w:rsidRDefault="00690C21" w:rsidP="00A81194">
            <w:pPr>
              <w:contextualSpacing/>
              <w:jc w:val="center"/>
            </w:pPr>
            <w:r w:rsidRPr="004153A1">
              <w:t>-</w:t>
            </w:r>
          </w:p>
        </w:tc>
        <w:tc>
          <w:tcPr>
            <w:tcW w:w="1701" w:type="dxa"/>
          </w:tcPr>
          <w:p w14:paraId="202D4A3D" w14:textId="77777777" w:rsidR="00690C21" w:rsidRPr="004153A1" w:rsidRDefault="00690C21" w:rsidP="00A81194">
            <w:pPr>
              <w:contextualSpacing/>
              <w:jc w:val="center"/>
            </w:pPr>
            <w:r w:rsidRPr="004153A1">
              <w:t>20</w:t>
            </w:r>
          </w:p>
        </w:tc>
      </w:tr>
      <w:tr w:rsidR="00690C21" w:rsidRPr="004153A1" w14:paraId="37EAEE25" w14:textId="77777777" w:rsidTr="00A81194">
        <w:trPr>
          <w:jc w:val="center"/>
        </w:trPr>
        <w:tc>
          <w:tcPr>
            <w:tcW w:w="8647" w:type="dxa"/>
            <w:gridSpan w:val="7"/>
          </w:tcPr>
          <w:p w14:paraId="1AA52314" w14:textId="77777777" w:rsidR="00690C21" w:rsidRPr="004153A1" w:rsidRDefault="00690C21" w:rsidP="00A81194">
            <w:pPr>
              <w:contextualSpacing/>
            </w:pPr>
          </w:p>
        </w:tc>
        <w:tc>
          <w:tcPr>
            <w:tcW w:w="1701" w:type="dxa"/>
          </w:tcPr>
          <w:p w14:paraId="4C3F6AA4" w14:textId="77777777" w:rsidR="00690C21" w:rsidRPr="004153A1" w:rsidRDefault="00690C21" w:rsidP="00A81194">
            <w:pPr>
              <w:contextualSpacing/>
              <w:jc w:val="center"/>
              <w:rPr>
                <w:b/>
              </w:rPr>
            </w:pPr>
            <w:r w:rsidRPr="004153A1">
              <w:rPr>
                <w:b/>
              </w:rPr>
              <w:t>124</w:t>
            </w:r>
          </w:p>
        </w:tc>
      </w:tr>
    </w:tbl>
    <w:p w14:paraId="4ABECFBE" w14:textId="79813267" w:rsidR="00690C21" w:rsidRDefault="00690C21" w:rsidP="00A81194">
      <w:pPr>
        <w:tabs>
          <w:tab w:val="left" w:pos="7110"/>
        </w:tabs>
        <w:contextualSpacing/>
      </w:pPr>
      <w:r w:rsidRPr="004153A1">
        <w:tab/>
      </w:r>
    </w:p>
    <w:p w14:paraId="6C778DDB" w14:textId="77777777" w:rsidR="00690C21" w:rsidRDefault="00690C21">
      <w:pPr>
        <w:spacing w:after="200" w:line="276" w:lineRule="auto"/>
      </w:pPr>
      <w:r>
        <w:br w:type="page"/>
      </w:r>
    </w:p>
    <w:p w14:paraId="106F2092" w14:textId="77777777" w:rsidR="00690C21" w:rsidRPr="00A70463" w:rsidRDefault="00690C21" w:rsidP="00E40AC8">
      <w:pPr>
        <w:jc w:val="center"/>
        <w:rPr>
          <w:b/>
        </w:rPr>
      </w:pPr>
      <w:r w:rsidRPr="00A70463">
        <w:rPr>
          <w:noProof/>
        </w:rPr>
        <w:lastRenderedPageBreak/>
        <w:drawing>
          <wp:inline distT="0" distB="0" distL="0" distR="0" wp14:anchorId="2972B74E" wp14:editId="30EEFCC9">
            <wp:extent cx="5731510" cy="1162050"/>
            <wp:effectExtent l="0" t="0" r="254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62050"/>
                    </a:xfrm>
                    <a:prstGeom prst="rect">
                      <a:avLst/>
                    </a:prstGeom>
                  </pic:spPr>
                </pic:pic>
              </a:graphicData>
            </a:graphic>
          </wp:inline>
        </w:drawing>
      </w:r>
    </w:p>
    <w:p w14:paraId="12413890" w14:textId="77777777" w:rsidR="00690C21" w:rsidRPr="00A70463" w:rsidRDefault="00690C2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690C21" w:rsidRPr="00A70463" w14:paraId="0FDB0A0D" w14:textId="77777777" w:rsidTr="00806532">
        <w:trPr>
          <w:trHeight w:val="397"/>
          <w:jc w:val="center"/>
        </w:trPr>
        <w:tc>
          <w:tcPr>
            <w:tcW w:w="1555" w:type="dxa"/>
            <w:vAlign w:val="center"/>
          </w:tcPr>
          <w:p w14:paraId="6B23B6A4" w14:textId="77777777" w:rsidR="00690C21" w:rsidRPr="00A70463" w:rsidRDefault="00690C21" w:rsidP="00A81194">
            <w:pPr>
              <w:pStyle w:val="Title"/>
              <w:contextualSpacing/>
              <w:jc w:val="left"/>
              <w:rPr>
                <w:b/>
                <w:szCs w:val="24"/>
              </w:rPr>
            </w:pPr>
            <w:r w:rsidRPr="00A70463">
              <w:rPr>
                <w:b/>
                <w:szCs w:val="24"/>
              </w:rPr>
              <w:t xml:space="preserve">Course Code      </w:t>
            </w:r>
          </w:p>
        </w:tc>
        <w:tc>
          <w:tcPr>
            <w:tcW w:w="6378" w:type="dxa"/>
            <w:vAlign w:val="center"/>
          </w:tcPr>
          <w:p w14:paraId="5422929C" w14:textId="77777777" w:rsidR="00690C21" w:rsidRPr="00A70463" w:rsidRDefault="00690C21" w:rsidP="00A81194">
            <w:pPr>
              <w:pStyle w:val="Title"/>
              <w:contextualSpacing/>
              <w:jc w:val="left"/>
              <w:rPr>
                <w:b/>
                <w:szCs w:val="24"/>
              </w:rPr>
            </w:pPr>
            <w:r w:rsidRPr="00A70463">
              <w:rPr>
                <w:b/>
                <w:szCs w:val="24"/>
              </w:rPr>
              <w:t>18EC2021</w:t>
            </w:r>
          </w:p>
        </w:tc>
        <w:tc>
          <w:tcPr>
            <w:tcW w:w="1701" w:type="dxa"/>
            <w:vAlign w:val="center"/>
          </w:tcPr>
          <w:p w14:paraId="4D5F4D34" w14:textId="77777777" w:rsidR="00690C21" w:rsidRPr="00A70463" w:rsidRDefault="00690C21" w:rsidP="00A81194">
            <w:pPr>
              <w:pStyle w:val="Title"/>
              <w:ind w:left="-468" w:firstLine="468"/>
              <w:contextualSpacing/>
              <w:jc w:val="left"/>
              <w:rPr>
                <w:szCs w:val="24"/>
              </w:rPr>
            </w:pPr>
            <w:r w:rsidRPr="00A70463">
              <w:rPr>
                <w:b/>
                <w:bCs/>
                <w:szCs w:val="24"/>
              </w:rPr>
              <w:t xml:space="preserve">Duration       </w:t>
            </w:r>
          </w:p>
        </w:tc>
        <w:tc>
          <w:tcPr>
            <w:tcW w:w="851" w:type="dxa"/>
            <w:vAlign w:val="center"/>
          </w:tcPr>
          <w:p w14:paraId="5C219842" w14:textId="77777777" w:rsidR="00690C21" w:rsidRPr="00A70463" w:rsidRDefault="00690C21" w:rsidP="00A81194">
            <w:pPr>
              <w:pStyle w:val="Title"/>
              <w:contextualSpacing/>
              <w:jc w:val="left"/>
              <w:rPr>
                <w:b/>
                <w:szCs w:val="24"/>
              </w:rPr>
            </w:pPr>
            <w:r w:rsidRPr="00A70463">
              <w:rPr>
                <w:b/>
                <w:szCs w:val="24"/>
              </w:rPr>
              <w:t>3hrs</w:t>
            </w:r>
          </w:p>
        </w:tc>
      </w:tr>
      <w:tr w:rsidR="00690C21" w:rsidRPr="00A70463" w14:paraId="587F943B" w14:textId="77777777" w:rsidTr="00806532">
        <w:trPr>
          <w:trHeight w:val="397"/>
          <w:jc w:val="center"/>
        </w:trPr>
        <w:tc>
          <w:tcPr>
            <w:tcW w:w="1555" w:type="dxa"/>
            <w:vAlign w:val="center"/>
          </w:tcPr>
          <w:p w14:paraId="611D41AE" w14:textId="77777777" w:rsidR="00690C21" w:rsidRPr="00A70463" w:rsidRDefault="00690C21" w:rsidP="00A81194">
            <w:pPr>
              <w:pStyle w:val="Title"/>
              <w:ind w:right="-160"/>
              <w:contextualSpacing/>
              <w:jc w:val="left"/>
              <w:rPr>
                <w:b/>
                <w:szCs w:val="24"/>
              </w:rPr>
            </w:pPr>
            <w:r w:rsidRPr="00A70463">
              <w:rPr>
                <w:b/>
                <w:szCs w:val="24"/>
              </w:rPr>
              <w:t xml:space="preserve">Course Name     </w:t>
            </w:r>
          </w:p>
        </w:tc>
        <w:tc>
          <w:tcPr>
            <w:tcW w:w="6378" w:type="dxa"/>
            <w:vAlign w:val="center"/>
          </w:tcPr>
          <w:p w14:paraId="3A6D8974" w14:textId="77777777" w:rsidR="00690C21" w:rsidRPr="00A70463" w:rsidRDefault="00690C21" w:rsidP="00A81194">
            <w:pPr>
              <w:pStyle w:val="Title"/>
              <w:contextualSpacing/>
              <w:jc w:val="left"/>
              <w:rPr>
                <w:b/>
                <w:szCs w:val="24"/>
              </w:rPr>
            </w:pPr>
            <w:r w:rsidRPr="00A70463">
              <w:rPr>
                <w:b/>
                <w:szCs w:val="24"/>
              </w:rPr>
              <w:t>MICROWAVE AND OPTICAL COMMUNICATION</w:t>
            </w:r>
          </w:p>
        </w:tc>
        <w:tc>
          <w:tcPr>
            <w:tcW w:w="1701" w:type="dxa"/>
            <w:vAlign w:val="center"/>
          </w:tcPr>
          <w:p w14:paraId="173EE76F" w14:textId="77777777" w:rsidR="00690C21" w:rsidRPr="00A70463" w:rsidRDefault="00690C21" w:rsidP="00A81194">
            <w:pPr>
              <w:pStyle w:val="Title"/>
              <w:contextualSpacing/>
              <w:jc w:val="left"/>
              <w:rPr>
                <w:b/>
                <w:bCs/>
                <w:szCs w:val="24"/>
              </w:rPr>
            </w:pPr>
            <w:r w:rsidRPr="00A70463">
              <w:rPr>
                <w:b/>
                <w:bCs/>
                <w:szCs w:val="24"/>
              </w:rPr>
              <w:t xml:space="preserve">Max. Marks </w:t>
            </w:r>
          </w:p>
        </w:tc>
        <w:tc>
          <w:tcPr>
            <w:tcW w:w="851" w:type="dxa"/>
            <w:vAlign w:val="center"/>
          </w:tcPr>
          <w:p w14:paraId="63413AF4" w14:textId="77777777" w:rsidR="00690C21" w:rsidRPr="00A70463" w:rsidRDefault="00690C21" w:rsidP="00A81194">
            <w:pPr>
              <w:pStyle w:val="Title"/>
              <w:contextualSpacing/>
              <w:jc w:val="left"/>
              <w:rPr>
                <w:b/>
                <w:szCs w:val="24"/>
              </w:rPr>
            </w:pPr>
            <w:r w:rsidRPr="00A70463">
              <w:rPr>
                <w:b/>
                <w:szCs w:val="24"/>
              </w:rPr>
              <w:t>100</w:t>
            </w:r>
          </w:p>
        </w:tc>
      </w:tr>
    </w:tbl>
    <w:p w14:paraId="3166835C" w14:textId="77777777" w:rsidR="00690C21" w:rsidRPr="00A70463" w:rsidRDefault="00690C2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90C21" w:rsidRPr="00A70463" w14:paraId="56B8791E" w14:textId="77777777" w:rsidTr="00A81194">
        <w:trPr>
          <w:trHeight w:val="551"/>
        </w:trPr>
        <w:tc>
          <w:tcPr>
            <w:tcW w:w="272" w:type="pct"/>
            <w:vAlign w:val="center"/>
          </w:tcPr>
          <w:p w14:paraId="44CA37CA" w14:textId="77777777" w:rsidR="00690C21" w:rsidRPr="00A70463" w:rsidRDefault="00690C21" w:rsidP="00A81194">
            <w:pPr>
              <w:contextualSpacing/>
              <w:jc w:val="center"/>
              <w:rPr>
                <w:b/>
              </w:rPr>
            </w:pPr>
            <w:r w:rsidRPr="00A70463">
              <w:rPr>
                <w:b/>
              </w:rPr>
              <w:t>Q. No.</w:t>
            </w:r>
          </w:p>
        </w:tc>
        <w:tc>
          <w:tcPr>
            <w:tcW w:w="3512" w:type="pct"/>
            <w:gridSpan w:val="2"/>
            <w:vAlign w:val="center"/>
          </w:tcPr>
          <w:p w14:paraId="1CCB1248" w14:textId="77777777" w:rsidR="00690C21" w:rsidRPr="00A70463" w:rsidRDefault="00690C21" w:rsidP="00A81194">
            <w:pPr>
              <w:contextualSpacing/>
              <w:jc w:val="center"/>
              <w:rPr>
                <w:b/>
              </w:rPr>
            </w:pPr>
            <w:r w:rsidRPr="00A70463">
              <w:rPr>
                <w:b/>
              </w:rPr>
              <w:t>Questions</w:t>
            </w:r>
          </w:p>
        </w:tc>
        <w:tc>
          <w:tcPr>
            <w:tcW w:w="388" w:type="pct"/>
            <w:vAlign w:val="center"/>
          </w:tcPr>
          <w:p w14:paraId="35891C17" w14:textId="77777777" w:rsidR="00690C21" w:rsidRPr="00A70463" w:rsidRDefault="00690C21" w:rsidP="00A81194">
            <w:pPr>
              <w:contextualSpacing/>
              <w:jc w:val="center"/>
              <w:rPr>
                <w:b/>
              </w:rPr>
            </w:pPr>
            <w:r w:rsidRPr="00A70463">
              <w:rPr>
                <w:b/>
              </w:rPr>
              <w:t>CO</w:t>
            </w:r>
          </w:p>
        </w:tc>
        <w:tc>
          <w:tcPr>
            <w:tcW w:w="355" w:type="pct"/>
            <w:vAlign w:val="center"/>
          </w:tcPr>
          <w:p w14:paraId="68076037" w14:textId="77777777" w:rsidR="00690C21" w:rsidRPr="00A70463" w:rsidRDefault="00690C21" w:rsidP="00A81194">
            <w:pPr>
              <w:contextualSpacing/>
              <w:jc w:val="center"/>
              <w:rPr>
                <w:b/>
              </w:rPr>
            </w:pPr>
            <w:r w:rsidRPr="00A70463">
              <w:rPr>
                <w:b/>
              </w:rPr>
              <w:t>BL</w:t>
            </w:r>
          </w:p>
        </w:tc>
        <w:tc>
          <w:tcPr>
            <w:tcW w:w="473" w:type="pct"/>
            <w:vAlign w:val="center"/>
          </w:tcPr>
          <w:p w14:paraId="7E031137" w14:textId="77777777" w:rsidR="00690C21" w:rsidRPr="00A70463" w:rsidRDefault="00690C21" w:rsidP="00A81194">
            <w:pPr>
              <w:contextualSpacing/>
              <w:jc w:val="center"/>
              <w:rPr>
                <w:b/>
              </w:rPr>
            </w:pPr>
            <w:r w:rsidRPr="00A70463">
              <w:rPr>
                <w:b/>
              </w:rPr>
              <w:t>Marks</w:t>
            </w:r>
          </w:p>
        </w:tc>
      </w:tr>
      <w:tr w:rsidR="00690C21" w:rsidRPr="00A70463" w14:paraId="7AF9BB1F" w14:textId="77777777" w:rsidTr="00A81194">
        <w:trPr>
          <w:trHeight w:val="487"/>
        </w:trPr>
        <w:tc>
          <w:tcPr>
            <w:tcW w:w="5000" w:type="pct"/>
            <w:gridSpan w:val="6"/>
            <w:vAlign w:val="center"/>
          </w:tcPr>
          <w:p w14:paraId="7E0B63C3" w14:textId="77777777" w:rsidR="00690C21" w:rsidRPr="00A70463" w:rsidRDefault="00690C21" w:rsidP="00A81194">
            <w:pPr>
              <w:contextualSpacing/>
              <w:jc w:val="center"/>
              <w:rPr>
                <w:b/>
                <w:u w:val="single"/>
              </w:rPr>
            </w:pPr>
            <w:r w:rsidRPr="00A70463">
              <w:rPr>
                <w:b/>
                <w:u w:val="single"/>
              </w:rPr>
              <w:t>PART – A (10 X 1 = 10 MARKS)</w:t>
            </w:r>
          </w:p>
          <w:p w14:paraId="15FF3750" w14:textId="77777777" w:rsidR="00690C21" w:rsidRPr="00A70463" w:rsidRDefault="00690C21" w:rsidP="00A81194">
            <w:pPr>
              <w:contextualSpacing/>
              <w:jc w:val="center"/>
              <w:rPr>
                <w:b/>
              </w:rPr>
            </w:pPr>
            <w:r w:rsidRPr="00A70463">
              <w:rPr>
                <w:b/>
              </w:rPr>
              <w:t>(Answer all the questions)</w:t>
            </w:r>
          </w:p>
        </w:tc>
      </w:tr>
      <w:tr w:rsidR="00690C21" w:rsidRPr="00A70463" w14:paraId="0AF18B5F" w14:textId="77777777" w:rsidTr="00806532">
        <w:trPr>
          <w:trHeight w:val="396"/>
        </w:trPr>
        <w:tc>
          <w:tcPr>
            <w:tcW w:w="272" w:type="pct"/>
            <w:vAlign w:val="center"/>
          </w:tcPr>
          <w:p w14:paraId="598C83E7" w14:textId="77777777" w:rsidR="00690C21" w:rsidRPr="00A70463" w:rsidRDefault="00690C21" w:rsidP="00A81194">
            <w:pPr>
              <w:contextualSpacing/>
              <w:jc w:val="center"/>
            </w:pPr>
            <w:r w:rsidRPr="00A70463">
              <w:t>1.</w:t>
            </w:r>
          </w:p>
        </w:tc>
        <w:tc>
          <w:tcPr>
            <w:tcW w:w="3512" w:type="pct"/>
            <w:gridSpan w:val="2"/>
            <w:vAlign w:val="center"/>
          </w:tcPr>
          <w:p w14:paraId="7EAD27A1" w14:textId="77777777" w:rsidR="00690C21" w:rsidRPr="00A70463" w:rsidRDefault="00690C21" w:rsidP="00806532">
            <w:pPr>
              <w:autoSpaceDE w:val="0"/>
              <w:autoSpaceDN w:val="0"/>
              <w:adjustRightInd w:val="0"/>
              <w:contextualSpacing/>
            </w:pPr>
            <w:r w:rsidRPr="00A70463">
              <w:t>Indicate the reflection coefficient of matched termination.</w:t>
            </w:r>
          </w:p>
        </w:tc>
        <w:tc>
          <w:tcPr>
            <w:tcW w:w="388" w:type="pct"/>
            <w:vAlign w:val="center"/>
          </w:tcPr>
          <w:p w14:paraId="53D64F36" w14:textId="77777777" w:rsidR="00690C21" w:rsidRPr="00A70463" w:rsidRDefault="00690C21" w:rsidP="00806532">
            <w:pPr>
              <w:contextualSpacing/>
              <w:jc w:val="center"/>
            </w:pPr>
            <w:r w:rsidRPr="00A70463">
              <w:t>CO1</w:t>
            </w:r>
          </w:p>
        </w:tc>
        <w:tc>
          <w:tcPr>
            <w:tcW w:w="355" w:type="pct"/>
            <w:vAlign w:val="center"/>
          </w:tcPr>
          <w:p w14:paraId="5FA9B10B" w14:textId="77777777" w:rsidR="00690C21" w:rsidRPr="00A70463" w:rsidRDefault="00690C21" w:rsidP="00806532">
            <w:pPr>
              <w:contextualSpacing/>
              <w:jc w:val="center"/>
            </w:pPr>
            <w:r w:rsidRPr="00A70463">
              <w:t>U</w:t>
            </w:r>
          </w:p>
        </w:tc>
        <w:tc>
          <w:tcPr>
            <w:tcW w:w="473" w:type="pct"/>
            <w:vAlign w:val="center"/>
          </w:tcPr>
          <w:p w14:paraId="0BF9D874" w14:textId="77777777" w:rsidR="00690C21" w:rsidRPr="00A70463" w:rsidRDefault="00690C21" w:rsidP="00806532">
            <w:pPr>
              <w:contextualSpacing/>
              <w:jc w:val="center"/>
            </w:pPr>
            <w:r w:rsidRPr="00A70463">
              <w:t>1</w:t>
            </w:r>
          </w:p>
        </w:tc>
      </w:tr>
      <w:tr w:rsidR="00690C21" w:rsidRPr="00A70463" w14:paraId="126E1F40" w14:textId="77777777" w:rsidTr="00806532">
        <w:trPr>
          <w:trHeight w:val="396"/>
        </w:trPr>
        <w:tc>
          <w:tcPr>
            <w:tcW w:w="272" w:type="pct"/>
            <w:vAlign w:val="center"/>
          </w:tcPr>
          <w:p w14:paraId="6F7C7BF3" w14:textId="77777777" w:rsidR="00690C21" w:rsidRPr="00A70463" w:rsidRDefault="00690C21" w:rsidP="00A81194">
            <w:pPr>
              <w:contextualSpacing/>
              <w:jc w:val="center"/>
            </w:pPr>
            <w:r w:rsidRPr="00A70463">
              <w:t>2.</w:t>
            </w:r>
          </w:p>
        </w:tc>
        <w:tc>
          <w:tcPr>
            <w:tcW w:w="3512" w:type="pct"/>
            <w:gridSpan w:val="2"/>
            <w:vAlign w:val="center"/>
          </w:tcPr>
          <w:p w14:paraId="15ABFB36" w14:textId="77777777" w:rsidR="00690C21" w:rsidRPr="00A70463" w:rsidRDefault="00690C21" w:rsidP="00806532">
            <w:pPr>
              <w:contextualSpacing/>
            </w:pPr>
            <w:r w:rsidRPr="00A70463">
              <w:t>Name the dominant mode in a circular waveguide.</w:t>
            </w:r>
          </w:p>
        </w:tc>
        <w:tc>
          <w:tcPr>
            <w:tcW w:w="388" w:type="pct"/>
            <w:vAlign w:val="center"/>
          </w:tcPr>
          <w:p w14:paraId="01D109AF" w14:textId="77777777" w:rsidR="00690C21" w:rsidRPr="00A70463" w:rsidRDefault="00690C21" w:rsidP="00806532">
            <w:pPr>
              <w:contextualSpacing/>
              <w:jc w:val="center"/>
            </w:pPr>
            <w:r w:rsidRPr="00A70463">
              <w:t>CO1</w:t>
            </w:r>
          </w:p>
        </w:tc>
        <w:tc>
          <w:tcPr>
            <w:tcW w:w="355" w:type="pct"/>
            <w:vAlign w:val="center"/>
          </w:tcPr>
          <w:p w14:paraId="4B6D217E" w14:textId="77777777" w:rsidR="00690C21" w:rsidRPr="00A70463" w:rsidRDefault="00690C21" w:rsidP="00806532">
            <w:pPr>
              <w:contextualSpacing/>
              <w:jc w:val="center"/>
            </w:pPr>
            <w:r w:rsidRPr="00A70463">
              <w:t>R</w:t>
            </w:r>
          </w:p>
        </w:tc>
        <w:tc>
          <w:tcPr>
            <w:tcW w:w="473" w:type="pct"/>
            <w:vAlign w:val="center"/>
          </w:tcPr>
          <w:p w14:paraId="34AAAAFB" w14:textId="77777777" w:rsidR="00690C21" w:rsidRPr="00A70463" w:rsidRDefault="00690C21" w:rsidP="00806532">
            <w:pPr>
              <w:contextualSpacing/>
              <w:jc w:val="center"/>
            </w:pPr>
            <w:r w:rsidRPr="00A70463">
              <w:t>1</w:t>
            </w:r>
          </w:p>
        </w:tc>
      </w:tr>
      <w:tr w:rsidR="00690C21" w:rsidRPr="00A70463" w14:paraId="0B2744B4" w14:textId="77777777" w:rsidTr="00806532">
        <w:trPr>
          <w:trHeight w:val="396"/>
        </w:trPr>
        <w:tc>
          <w:tcPr>
            <w:tcW w:w="272" w:type="pct"/>
            <w:vAlign w:val="center"/>
          </w:tcPr>
          <w:p w14:paraId="25B19957" w14:textId="77777777" w:rsidR="00690C21" w:rsidRPr="00A70463" w:rsidRDefault="00690C21" w:rsidP="00A81194">
            <w:pPr>
              <w:contextualSpacing/>
              <w:jc w:val="center"/>
            </w:pPr>
            <w:r w:rsidRPr="00A70463">
              <w:t>3.</w:t>
            </w:r>
          </w:p>
        </w:tc>
        <w:tc>
          <w:tcPr>
            <w:tcW w:w="3512" w:type="pct"/>
            <w:gridSpan w:val="2"/>
            <w:vAlign w:val="center"/>
          </w:tcPr>
          <w:p w14:paraId="29547633" w14:textId="77777777" w:rsidR="00690C21" w:rsidRPr="00A70463" w:rsidRDefault="00690C21" w:rsidP="00806532">
            <w:pPr>
              <w:contextualSpacing/>
            </w:pPr>
            <w:r w:rsidRPr="00A70463">
              <w:t>Give an example of a reciprocal device.</w:t>
            </w:r>
          </w:p>
        </w:tc>
        <w:tc>
          <w:tcPr>
            <w:tcW w:w="388" w:type="pct"/>
            <w:vAlign w:val="center"/>
          </w:tcPr>
          <w:p w14:paraId="284742F8" w14:textId="77777777" w:rsidR="00690C21" w:rsidRPr="00A70463" w:rsidRDefault="00690C21" w:rsidP="00806532">
            <w:pPr>
              <w:contextualSpacing/>
              <w:jc w:val="center"/>
            </w:pPr>
            <w:r w:rsidRPr="00A70463">
              <w:t>CO1</w:t>
            </w:r>
          </w:p>
        </w:tc>
        <w:tc>
          <w:tcPr>
            <w:tcW w:w="355" w:type="pct"/>
            <w:vAlign w:val="center"/>
          </w:tcPr>
          <w:p w14:paraId="50E0DFA9" w14:textId="77777777" w:rsidR="00690C21" w:rsidRPr="00A70463" w:rsidRDefault="00690C21" w:rsidP="00806532">
            <w:pPr>
              <w:contextualSpacing/>
              <w:jc w:val="center"/>
            </w:pPr>
            <w:r w:rsidRPr="00A70463">
              <w:t>U</w:t>
            </w:r>
          </w:p>
        </w:tc>
        <w:tc>
          <w:tcPr>
            <w:tcW w:w="473" w:type="pct"/>
            <w:vAlign w:val="center"/>
          </w:tcPr>
          <w:p w14:paraId="5DF13FBE" w14:textId="77777777" w:rsidR="00690C21" w:rsidRPr="00A70463" w:rsidRDefault="00690C21" w:rsidP="00806532">
            <w:pPr>
              <w:contextualSpacing/>
              <w:jc w:val="center"/>
            </w:pPr>
            <w:r w:rsidRPr="00A70463">
              <w:t>1</w:t>
            </w:r>
          </w:p>
        </w:tc>
      </w:tr>
      <w:tr w:rsidR="00690C21" w:rsidRPr="00A70463" w14:paraId="6B9A895A" w14:textId="77777777" w:rsidTr="00806532">
        <w:trPr>
          <w:trHeight w:val="396"/>
        </w:trPr>
        <w:tc>
          <w:tcPr>
            <w:tcW w:w="272" w:type="pct"/>
            <w:vAlign w:val="center"/>
          </w:tcPr>
          <w:p w14:paraId="7C835759" w14:textId="77777777" w:rsidR="00690C21" w:rsidRPr="00A70463" w:rsidRDefault="00690C21" w:rsidP="00A81194">
            <w:pPr>
              <w:contextualSpacing/>
              <w:jc w:val="center"/>
            </w:pPr>
            <w:r w:rsidRPr="00A70463">
              <w:t>4.</w:t>
            </w:r>
          </w:p>
        </w:tc>
        <w:tc>
          <w:tcPr>
            <w:tcW w:w="3512" w:type="pct"/>
            <w:gridSpan w:val="2"/>
            <w:vAlign w:val="center"/>
          </w:tcPr>
          <w:p w14:paraId="55BAE6BE" w14:textId="77777777" w:rsidR="00690C21" w:rsidRPr="00A70463" w:rsidRDefault="00690C21" w:rsidP="00806532">
            <w:pPr>
              <w:contextualSpacing/>
            </w:pPr>
            <w:r w:rsidRPr="00A70463">
              <w:t>Indicate a microwave passive device that is used to control the power level of the microwave.</w:t>
            </w:r>
          </w:p>
        </w:tc>
        <w:tc>
          <w:tcPr>
            <w:tcW w:w="388" w:type="pct"/>
            <w:vAlign w:val="center"/>
          </w:tcPr>
          <w:p w14:paraId="7E32F923" w14:textId="77777777" w:rsidR="00690C21" w:rsidRPr="00A70463" w:rsidRDefault="00690C21" w:rsidP="00806532">
            <w:pPr>
              <w:contextualSpacing/>
              <w:jc w:val="center"/>
            </w:pPr>
            <w:r w:rsidRPr="00A70463">
              <w:t>CO1</w:t>
            </w:r>
          </w:p>
        </w:tc>
        <w:tc>
          <w:tcPr>
            <w:tcW w:w="355" w:type="pct"/>
            <w:vAlign w:val="center"/>
          </w:tcPr>
          <w:p w14:paraId="048CA60F" w14:textId="77777777" w:rsidR="00690C21" w:rsidRPr="00A70463" w:rsidRDefault="00690C21" w:rsidP="00806532">
            <w:pPr>
              <w:contextualSpacing/>
              <w:jc w:val="center"/>
            </w:pPr>
            <w:r w:rsidRPr="00A70463">
              <w:t>U</w:t>
            </w:r>
          </w:p>
        </w:tc>
        <w:tc>
          <w:tcPr>
            <w:tcW w:w="473" w:type="pct"/>
            <w:vAlign w:val="center"/>
          </w:tcPr>
          <w:p w14:paraId="22CB481F" w14:textId="77777777" w:rsidR="00690C21" w:rsidRPr="00A70463" w:rsidRDefault="00690C21" w:rsidP="00806532">
            <w:pPr>
              <w:contextualSpacing/>
              <w:jc w:val="center"/>
            </w:pPr>
            <w:r w:rsidRPr="00A70463">
              <w:t>1</w:t>
            </w:r>
          </w:p>
        </w:tc>
      </w:tr>
      <w:tr w:rsidR="00690C21" w:rsidRPr="00A70463" w14:paraId="05A753D7" w14:textId="77777777" w:rsidTr="00806532">
        <w:trPr>
          <w:trHeight w:val="396"/>
        </w:trPr>
        <w:tc>
          <w:tcPr>
            <w:tcW w:w="272" w:type="pct"/>
            <w:vAlign w:val="center"/>
          </w:tcPr>
          <w:p w14:paraId="22943576" w14:textId="77777777" w:rsidR="00690C21" w:rsidRPr="00A70463" w:rsidRDefault="00690C21" w:rsidP="00A81194">
            <w:pPr>
              <w:contextualSpacing/>
              <w:jc w:val="center"/>
            </w:pPr>
            <w:r w:rsidRPr="00A70463">
              <w:t>5.</w:t>
            </w:r>
          </w:p>
        </w:tc>
        <w:tc>
          <w:tcPr>
            <w:tcW w:w="3512" w:type="pct"/>
            <w:gridSpan w:val="2"/>
            <w:vAlign w:val="center"/>
          </w:tcPr>
          <w:p w14:paraId="2AD3BBC5" w14:textId="77777777" w:rsidR="00690C21" w:rsidRPr="00A70463" w:rsidRDefault="00690C21" w:rsidP="00806532">
            <w:pPr>
              <w:pStyle w:val="Default"/>
              <w:contextualSpacing/>
            </w:pPr>
            <w:r w:rsidRPr="00A70463">
              <w:rPr>
                <w:noProof/>
                <w:lang w:eastAsia="zh-TW"/>
              </w:rPr>
              <w:t>Define Voltage Standing Wave Ratio (VSWR).</w:t>
            </w:r>
          </w:p>
        </w:tc>
        <w:tc>
          <w:tcPr>
            <w:tcW w:w="388" w:type="pct"/>
            <w:vAlign w:val="center"/>
          </w:tcPr>
          <w:p w14:paraId="17D74E7C" w14:textId="77777777" w:rsidR="00690C21" w:rsidRPr="00A70463" w:rsidRDefault="00690C21" w:rsidP="00806532">
            <w:pPr>
              <w:contextualSpacing/>
              <w:jc w:val="center"/>
            </w:pPr>
            <w:r w:rsidRPr="00A70463">
              <w:t>CO2</w:t>
            </w:r>
          </w:p>
        </w:tc>
        <w:tc>
          <w:tcPr>
            <w:tcW w:w="355" w:type="pct"/>
            <w:vAlign w:val="center"/>
          </w:tcPr>
          <w:p w14:paraId="39EA9D53" w14:textId="77777777" w:rsidR="00690C21" w:rsidRPr="00A70463" w:rsidRDefault="00690C21" w:rsidP="00806532">
            <w:pPr>
              <w:contextualSpacing/>
              <w:jc w:val="center"/>
            </w:pPr>
            <w:r w:rsidRPr="00A70463">
              <w:t>R</w:t>
            </w:r>
          </w:p>
        </w:tc>
        <w:tc>
          <w:tcPr>
            <w:tcW w:w="473" w:type="pct"/>
            <w:vAlign w:val="center"/>
          </w:tcPr>
          <w:p w14:paraId="78A24E6B" w14:textId="77777777" w:rsidR="00690C21" w:rsidRPr="00A70463" w:rsidRDefault="00690C21" w:rsidP="00806532">
            <w:pPr>
              <w:contextualSpacing/>
              <w:jc w:val="center"/>
            </w:pPr>
            <w:r w:rsidRPr="00A70463">
              <w:t>1</w:t>
            </w:r>
          </w:p>
        </w:tc>
      </w:tr>
      <w:tr w:rsidR="00690C21" w:rsidRPr="00A70463" w14:paraId="698D2C94" w14:textId="77777777" w:rsidTr="00806532">
        <w:trPr>
          <w:trHeight w:val="396"/>
        </w:trPr>
        <w:tc>
          <w:tcPr>
            <w:tcW w:w="272" w:type="pct"/>
            <w:vAlign w:val="center"/>
          </w:tcPr>
          <w:p w14:paraId="7F48010B" w14:textId="77777777" w:rsidR="00690C21" w:rsidRPr="00A70463" w:rsidRDefault="00690C21" w:rsidP="00A81194">
            <w:pPr>
              <w:contextualSpacing/>
              <w:jc w:val="center"/>
            </w:pPr>
            <w:r w:rsidRPr="00A70463">
              <w:t>6.</w:t>
            </w:r>
          </w:p>
        </w:tc>
        <w:tc>
          <w:tcPr>
            <w:tcW w:w="3512" w:type="pct"/>
            <w:gridSpan w:val="2"/>
            <w:vAlign w:val="center"/>
          </w:tcPr>
          <w:p w14:paraId="085D0E11" w14:textId="77777777" w:rsidR="00690C21" w:rsidRPr="00A70463" w:rsidRDefault="00690C21" w:rsidP="00806532">
            <w:pPr>
              <w:contextualSpacing/>
            </w:pPr>
            <w:r w:rsidRPr="00A70463">
              <w:t>Name any one of the direct semiconductor materials.</w:t>
            </w:r>
          </w:p>
        </w:tc>
        <w:tc>
          <w:tcPr>
            <w:tcW w:w="388" w:type="pct"/>
            <w:vAlign w:val="center"/>
          </w:tcPr>
          <w:p w14:paraId="74F15A72" w14:textId="77777777" w:rsidR="00690C21" w:rsidRPr="00A70463" w:rsidRDefault="00690C21" w:rsidP="00806532">
            <w:pPr>
              <w:contextualSpacing/>
              <w:jc w:val="center"/>
            </w:pPr>
            <w:r w:rsidRPr="00A70463">
              <w:t>CO2</w:t>
            </w:r>
          </w:p>
        </w:tc>
        <w:tc>
          <w:tcPr>
            <w:tcW w:w="355" w:type="pct"/>
            <w:vAlign w:val="center"/>
          </w:tcPr>
          <w:p w14:paraId="6A27B110" w14:textId="77777777" w:rsidR="00690C21" w:rsidRPr="00A70463" w:rsidRDefault="00690C21" w:rsidP="00806532">
            <w:pPr>
              <w:contextualSpacing/>
              <w:jc w:val="center"/>
            </w:pPr>
            <w:r w:rsidRPr="00A70463">
              <w:t>R</w:t>
            </w:r>
          </w:p>
        </w:tc>
        <w:tc>
          <w:tcPr>
            <w:tcW w:w="473" w:type="pct"/>
            <w:vAlign w:val="center"/>
          </w:tcPr>
          <w:p w14:paraId="0FC09127" w14:textId="77777777" w:rsidR="00690C21" w:rsidRPr="00A70463" w:rsidRDefault="00690C21" w:rsidP="00806532">
            <w:pPr>
              <w:contextualSpacing/>
              <w:jc w:val="center"/>
            </w:pPr>
            <w:r w:rsidRPr="00A70463">
              <w:t>1</w:t>
            </w:r>
          </w:p>
        </w:tc>
      </w:tr>
      <w:tr w:rsidR="00690C21" w:rsidRPr="00A70463" w14:paraId="3A4FC77E" w14:textId="77777777" w:rsidTr="00806532">
        <w:trPr>
          <w:trHeight w:val="396"/>
        </w:trPr>
        <w:tc>
          <w:tcPr>
            <w:tcW w:w="272" w:type="pct"/>
            <w:vAlign w:val="center"/>
          </w:tcPr>
          <w:p w14:paraId="67F4186F" w14:textId="77777777" w:rsidR="00690C21" w:rsidRPr="00A70463" w:rsidRDefault="00690C21" w:rsidP="00A81194">
            <w:pPr>
              <w:contextualSpacing/>
              <w:jc w:val="center"/>
            </w:pPr>
            <w:r w:rsidRPr="00A70463">
              <w:t>7.</w:t>
            </w:r>
          </w:p>
        </w:tc>
        <w:tc>
          <w:tcPr>
            <w:tcW w:w="3512" w:type="pct"/>
            <w:gridSpan w:val="2"/>
            <w:vAlign w:val="center"/>
          </w:tcPr>
          <w:p w14:paraId="1A5A3F08" w14:textId="77777777" w:rsidR="00690C21" w:rsidRPr="00A70463" w:rsidRDefault="00690C21" w:rsidP="00806532">
            <w:pPr>
              <w:pStyle w:val="ListParagraph"/>
              <w:ind w:left="0"/>
              <w:rPr>
                <w:noProof/>
                <w:lang w:eastAsia="zh-TW"/>
              </w:rPr>
            </w:pPr>
            <w:r w:rsidRPr="00A70463">
              <w:t>Write an application of two cavity klystron.</w:t>
            </w:r>
          </w:p>
        </w:tc>
        <w:tc>
          <w:tcPr>
            <w:tcW w:w="388" w:type="pct"/>
            <w:vAlign w:val="center"/>
          </w:tcPr>
          <w:p w14:paraId="1330CE2E" w14:textId="77777777" w:rsidR="00690C21" w:rsidRPr="00A70463" w:rsidRDefault="00690C21" w:rsidP="00806532">
            <w:pPr>
              <w:contextualSpacing/>
              <w:jc w:val="center"/>
            </w:pPr>
            <w:r w:rsidRPr="00A70463">
              <w:t>CO3</w:t>
            </w:r>
          </w:p>
        </w:tc>
        <w:tc>
          <w:tcPr>
            <w:tcW w:w="355" w:type="pct"/>
            <w:vAlign w:val="center"/>
          </w:tcPr>
          <w:p w14:paraId="52627DFF" w14:textId="77777777" w:rsidR="00690C21" w:rsidRPr="00A70463" w:rsidRDefault="00690C21" w:rsidP="00806532">
            <w:pPr>
              <w:contextualSpacing/>
              <w:jc w:val="center"/>
            </w:pPr>
            <w:r w:rsidRPr="00A70463">
              <w:t>A</w:t>
            </w:r>
          </w:p>
        </w:tc>
        <w:tc>
          <w:tcPr>
            <w:tcW w:w="473" w:type="pct"/>
            <w:vAlign w:val="center"/>
          </w:tcPr>
          <w:p w14:paraId="27887DD3" w14:textId="77777777" w:rsidR="00690C21" w:rsidRPr="00A70463" w:rsidRDefault="00690C21" w:rsidP="00806532">
            <w:pPr>
              <w:contextualSpacing/>
              <w:jc w:val="center"/>
            </w:pPr>
            <w:r w:rsidRPr="00A70463">
              <w:t>1</w:t>
            </w:r>
          </w:p>
        </w:tc>
      </w:tr>
      <w:tr w:rsidR="00690C21" w:rsidRPr="00A70463" w14:paraId="7E2BF7F3" w14:textId="77777777" w:rsidTr="00806532">
        <w:trPr>
          <w:trHeight w:val="396"/>
        </w:trPr>
        <w:tc>
          <w:tcPr>
            <w:tcW w:w="272" w:type="pct"/>
            <w:vAlign w:val="center"/>
          </w:tcPr>
          <w:p w14:paraId="21A4FD53" w14:textId="77777777" w:rsidR="00690C21" w:rsidRPr="00A70463" w:rsidRDefault="00690C21" w:rsidP="00A81194">
            <w:pPr>
              <w:contextualSpacing/>
              <w:jc w:val="center"/>
            </w:pPr>
            <w:r w:rsidRPr="00A70463">
              <w:t>8.</w:t>
            </w:r>
          </w:p>
        </w:tc>
        <w:tc>
          <w:tcPr>
            <w:tcW w:w="3512" w:type="pct"/>
            <w:gridSpan w:val="2"/>
            <w:vAlign w:val="center"/>
          </w:tcPr>
          <w:p w14:paraId="519716BE" w14:textId="77777777" w:rsidR="00690C21" w:rsidRPr="00A70463" w:rsidRDefault="00690C21" w:rsidP="00806532">
            <w:pPr>
              <w:contextualSpacing/>
              <w:rPr>
                <w:b/>
                <w:bCs/>
              </w:rPr>
            </w:pPr>
            <w:r w:rsidRPr="00A70463">
              <w:t>Define density modulation.</w:t>
            </w:r>
          </w:p>
        </w:tc>
        <w:tc>
          <w:tcPr>
            <w:tcW w:w="388" w:type="pct"/>
            <w:vAlign w:val="center"/>
          </w:tcPr>
          <w:p w14:paraId="2C505CB4" w14:textId="77777777" w:rsidR="00690C21" w:rsidRPr="00A70463" w:rsidRDefault="00690C21" w:rsidP="00806532">
            <w:pPr>
              <w:contextualSpacing/>
              <w:jc w:val="center"/>
            </w:pPr>
            <w:r w:rsidRPr="00A70463">
              <w:t>CO3</w:t>
            </w:r>
          </w:p>
        </w:tc>
        <w:tc>
          <w:tcPr>
            <w:tcW w:w="355" w:type="pct"/>
            <w:vAlign w:val="center"/>
          </w:tcPr>
          <w:p w14:paraId="22012B87" w14:textId="77777777" w:rsidR="00690C21" w:rsidRPr="00A70463" w:rsidRDefault="00690C21" w:rsidP="00806532">
            <w:pPr>
              <w:contextualSpacing/>
              <w:jc w:val="center"/>
            </w:pPr>
            <w:r w:rsidRPr="00A70463">
              <w:t>R</w:t>
            </w:r>
          </w:p>
        </w:tc>
        <w:tc>
          <w:tcPr>
            <w:tcW w:w="473" w:type="pct"/>
            <w:vAlign w:val="center"/>
          </w:tcPr>
          <w:p w14:paraId="21EF8E1F" w14:textId="77777777" w:rsidR="00690C21" w:rsidRPr="00A70463" w:rsidRDefault="00690C21" w:rsidP="00806532">
            <w:pPr>
              <w:contextualSpacing/>
              <w:jc w:val="center"/>
            </w:pPr>
            <w:r w:rsidRPr="00A70463">
              <w:t>1</w:t>
            </w:r>
          </w:p>
        </w:tc>
      </w:tr>
      <w:tr w:rsidR="00690C21" w:rsidRPr="00A70463" w14:paraId="012D6347" w14:textId="77777777" w:rsidTr="00806532">
        <w:trPr>
          <w:trHeight w:val="396"/>
        </w:trPr>
        <w:tc>
          <w:tcPr>
            <w:tcW w:w="272" w:type="pct"/>
            <w:vAlign w:val="center"/>
          </w:tcPr>
          <w:p w14:paraId="77D42A6C" w14:textId="77777777" w:rsidR="00690C21" w:rsidRPr="00A70463" w:rsidRDefault="00690C21" w:rsidP="00A81194">
            <w:pPr>
              <w:contextualSpacing/>
              <w:jc w:val="center"/>
            </w:pPr>
            <w:r w:rsidRPr="00A70463">
              <w:t>9.</w:t>
            </w:r>
          </w:p>
        </w:tc>
        <w:tc>
          <w:tcPr>
            <w:tcW w:w="3512" w:type="pct"/>
            <w:gridSpan w:val="2"/>
            <w:vAlign w:val="center"/>
          </w:tcPr>
          <w:p w14:paraId="216C68E6" w14:textId="77777777" w:rsidR="00690C21" w:rsidRPr="00A70463" w:rsidRDefault="00690C21" w:rsidP="00806532">
            <w:pPr>
              <w:pStyle w:val="ListParagraph"/>
              <w:ind w:left="0"/>
              <w:rPr>
                <w:noProof/>
                <w:lang w:eastAsia="zh-TW"/>
              </w:rPr>
            </w:pPr>
            <w:r w:rsidRPr="00A70463">
              <w:rPr>
                <w:bCs/>
              </w:rPr>
              <w:t>Calculate the numerical aperture of an optical fiber in which the refractive index of the core is 1.6 and the refractive index of the cladding is 1.5.</w:t>
            </w:r>
          </w:p>
        </w:tc>
        <w:tc>
          <w:tcPr>
            <w:tcW w:w="388" w:type="pct"/>
            <w:vAlign w:val="center"/>
          </w:tcPr>
          <w:p w14:paraId="5700F62D" w14:textId="77777777" w:rsidR="00690C21" w:rsidRPr="00A70463" w:rsidRDefault="00690C21" w:rsidP="00806532">
            <w:pPr>
              <w:contextualSpacing/>
              <w:jc w:val="center"/>
            </w:pPr>
            <w:r w:rsidRPr="00A70463">
              <w:t>CO5</w:t>
            </w:r>
          </w:p>
        </w:tc>
        <w:tc>
          <w:tcPr>
            <w:tcW w:w="355" w:type="pct"/>
            <w:vAlign w:val="center"/>
          </w:tcPr>
          <w:p w14:paraId="5AF10625" w14:textId="77777777" w:rsidR="00690C21" w:rsidRPr="00A70463" w:rsidRDefault="00690C21" w:rsidP="00806532">
            <w:pPr>
              <w:contextualSpacing/>
              <w:jc w:val="center"/>
            </w:pPr>
            <w:r w:rsidRPr="00A70463">
              <w:t>A</w:t>
            </w:r>
          </w:p>
        </w:tc>
        <w:tc>
          <w:tcPr>
            <w:tcW w:w="473" w:type="pct"/>
            <w:vAlign w:val="center"/>
          </w:tcPr>
          <w:p w14:paraId="6B85A590" w14:textId="77777777" w:rsidR="00690C21" w:rsidRPr="00A70463" w:rsidRDefault="00690C21" w:rsidP="00806532">
            <w:pPr>
              <w:contextualSpacing/>
              <w:jc w:val="center"/>
            </w:pPr>
            <w:r w:rsidRPr="00A70463">
              <w:t>1</w:t>
            </w:r>
          </w:p>
        </w:tc>
      </w:tr>
      <w:tr w:rsidR="00690C21" w:rsidRPr="00A70463" w14:paraId="24B1C063" w14:textId="77777777" w:rsidTr="00806532">
        <w:trPr>
          <w:trHeight w:val="396"/>
        </w:trPr>
        <w:tc>
          <w:tcPr>
            <w:tcW w:w="272" w:type="pct"/>
            <w:vAlign w:val="center"/>
          </w:tcPr>
          <w:p w14:paraId="454645E0" w14:textId="77777777" w:rsidR="00690C21" w:rsidRPr="00A70463" w:rsidRDefault="00690C21" w:rsidP="00A81194">
            <w:pPr>
              <w:contextualSpacing/>
              <w:jc w:val="center"/>
            </w:pPr>
            <w:r w:rsidRPr="00A70463">
              <w:t>10.</w:t>
            </w:r>
          </w:p>
        </w:tc>
        <w:tc>
          <w:tcPr>
            <w:tcW w:w="3512" w:type="pct"/>
            <w:gridSpan w:val="2"/>
            <w:vAlign w:val="center"/>
          </w:tcPr>
          <w:p w14:paraId="33F38D3A" w14:textId="77777777" w:rsidR="00690C21" w:rsidRPr="00A70463" w:rsidRDefault="00690C21" w:rsidP="00806532">
            <w:pPr>
              <w:contextualSpacing/>
            </w:pPr>
            <w:r w:rsidRPr="00A70463">
              <w:t>Write the significance of population inversion in the operation of lasers.</w:t>
            </w:r>
          </w:p>
        </w:tc>
        <w:tc>
          <w:tcPr>
            <w:tcW w:w="388" w:type="pct"/>
            <w:vAlign w:val="center"/>
          </w:tcPr>
          <w:p w14:paraId="217DA9C3" w14:textId="77777777" w:rsidR="00690C21" w:rsidRPr="00A70463" w:rsidRDefault="00690C21" w:rsidP="00806532">
            <w:pPr>
              <w:contextualSpacing/>
              <w:jc w:val="center"/>
            </w:pPr>
            <w:r w:rsidRPr="00A70463">
              <w:t>CO6</w:t>
            </w:r>
          </w:p>
        </w:tc>
        <w:tc>
          <w:tcPr>
            <w:tcW w:w="355" w:type="pct"/>
            <w:vAlign w:val="center"/>
          </w:tcPr>
          <w:p w14:paraId="6CE66073" w14:textId="77777777" w:rsidR="00690C21" w:rsidRPr="00A70463" w:rsidRDefault="00690C21" w:rsidP="00806532">
            <w:pPr>
              <w:contextualSpacing/>
              <w:jc w:val="center"/>
            </w:pPr>
            <w:r w:rsidRPr="00A70463">
              <w:t>A</w:t>
            </w:r>
          </w:p>
        </w:tc>
        <w:tc>
          <w:tcPr>
            <w:tcW w:w="473" w:type="pct"/>
            <w:vAlign w:val="center"/>
          </w:tcPr>
          <w:p w14:paraId="5D0F07F9" w14:textId="77777777" w:rsidR="00690C21" w:rsidRPr="00A70463" w:rsidRDefault="00690C21" w:rsidP="00806532">
            <w:pPr>
              <w:contextualSpacing/>
              <w:jc w:val="center"/>
            </w:pPr>
            <w:r w:rsidRPr="00A70463">
              <w:t>1</w:t>
            </w:r>
          </w:p>
        </w:tc>
      </w:tr>
      <w:tr w:rsidR="00690C21" w:rsidRPr="00A70463" w14:paraId="490B8418" w14:textId="77777777" w:rsidTr="00A81194">
        <w:trPr>
          <w:trHeight w:val="551"/>
        </w:trPr>
        <w:tc>
          <w:tcPr>
            <w:tcW w:w="5000" w:type="pct"/>
            <w:gridSpan w:val="6"/>
            <w:vAlign w:val="center"/>
          </w:tcPr>
          <w:p w14:paraId="522E6324" w14:textId="77777777" w:rsidR="00690C21" w:rsidRPr="00A70463" w:rsidRDefault="00690C21" w:rsidP="00A81194">
            <w:pPr>
              <w:contextualSpacing/>
              <w:jc w:val="center"/>
              <w:rPr>
                <w:b/>
                <w:u w:val="single"/>
              </w:rPr>
            </w:pPr>
            <w:r w:rsidRPr="00A70463">
              <w:rPr>
                <w:b/>
                <w:u w:val="single"/>
              </w:rPr>
              <w:t>PART – B (6 X 3 = 18 MARKS)</w:t>
            </w:r>
          </w:p>
          <w:p w14:paraId="589E395D" w14:textId="77777777" w:rsidR="00690C21" w:rsidRPr="00A70463" w:rsidRDefault="00690C21" w:rsidP="00A81194">
            <w:pPr>
              <w:contextualSpacing/>
              <w:jc w:val="center"/>
              <w:rPr>
                <w:b/>
                <w:u w:val="single"/>
              </w:rPr>
            </w:pPr>
            <w:r w:rsidRPr="00A70463">
              <w:rPr>
                <w:b/>
              </w:rPr>
              <w:t>(Answer all the questions)</w:t>
            </w:r>
          </w:p>
        </w:tc>
      </w:tr>
      <w:tr w:rsidR="00690C21" w:rsidRPr="00A70463" w14:paraId="06DF3126" w14:textId="77777777" w:rsidTr="00806532">
        <w:trPr>
          <w:trHeight w:val="436"/>
        </w:trPr>
        <w:tc>
          <w:tcPr>
            <w:tcW w:w="272" w:type="pct"/>
            <w:vAlign w:val="center"/>
          </w:tcPr>
          <w:p w14:paraId="59D7685B" w14:textId="77777777" w:rsidR="00690C21" w:rsidRPr="00A70463" w:rsidRDefault="00690C21" w:rsidP="00A81194">
            <w:pPr>
              <w:pStyle w:val="NoSpacing"/>
              <w:contextualSpacing/>
            </w:pPr>
            <w:r w:rsidRPr="00A70463">
              <w:t>11.</w:t>
            </w:r>
          </w:p>
        </w:tc>
        <w:tc>
          <w:tcPr>
            <w:tcW w:w="3512" w:type="pct"/>
            <w:gridSpan w:val="2"/>
            <w:vAlign w:val="center"/>
          </w:tcPr>
          <w:p w14:paraId="37CB4A85" w14:textId="77777777" w:rsidR="00690C21" w:rsidRPr="00A70463" w:rsidRDefault="00690C21" w:rsidP="00806532">
            <w:pPr>
              <w:pStyle w:val="NoSpacing"/>
              <w:contextualSpacing/>
            </w:pPr>
            <w:r w:rsidRPr="00A70463">
              <w:t>Write the advantages of microwave communication.</w:t>
            </w:r>
          </w:p>
        </w:tc>
        <w:tc>
          <w:tcPr>
            <w:tcW w:w="388" w:type="pct"/>
            <w:vAlign w:val="center"/>
          </w:tcPr>
          <w:p w14:paraId="0CF69388" w14:textId="77777777" w:rsidR="00690C21" w:rsidRPr="00A70463" w:rsidRDefault="00690C21" w:rsidP="00806532">
            <w:pPr>
              <w:pStyle w:val="NoSpacing"/>
              <w:contextualSpacing/>
              <w:jc w:val="center"/>
            </w:pPr>
            <w:r w:rsidRPr="00A70463">
              <w:t>CO1</w:t>
            </w:r>
          </w:p>
        </w:tc>
        <w:tc>
          <w:tcPr>
            <w:tcW w:w="355" w:type="pct"/>
            <w:vAlign w:val="center"/>
          </w:tcPr>
          <w:p w14:paraId="6A867942" w14:textId="77777777" w:rsidR="00690C21" w:rsidRPr="00A70463" w:rsidRDefault="00690C21" w:rsidP="00806532">
            <w:pPr>
              <w:pStyle w:val="NoSpacing"/>
              <w:contextualSpacing/>
              <w:jc w:val="center"/>
            </w:pPr>
            <w:r w:rsidRPr="00A70463">
              <w:t>A</w:t>
            </w:r>
          </w:p>
        </w:tc>
        <w:tc>
          <w:tcPr>
            <w:tcW w:w="473" w:type="pct"/>
            <w:vAlign w:val="center"/>
          </w:tcPr>
          <w:p w14:paraId="43E6C34D" w14:textId="77777777" w:rsidR="00690C21" w:rsidRPr="00A70463" w:rsidRDefault="00690C21" w:rsidP="00806532">
            <w:pPr>
              <w:pStyle w:val="NoSpacing"/>
              <w:contextualSpacing/>
              <w:jc w:val="center"/>
            </w:pPr>
            <w:r w:rsidRPr="00A70463">
              <w:t>3</w:t>
            </w:r>
          </w:p>
        </w:tc>
      </w:tr>
      <w:tr w:rsidR="00690C21" w:rsidRPr="00A70463" w14:paraId="0009B274" w14:textId="77777777" w:rsidTr="00806532">
        <w:trPr>
          <w:trHeight w:val="436"/>
        </w:trPr>
        <w:tc>
          <w:tcPr>
            <w:tcW w:w="272" w:type="pct"/>
            <w:vAlign w:val="center"/>
          </w:tcPr>
          <w:p w14:paraId="3B6D3FEB" w14:textId="77777777" w:rsidR="00690C21" w:rsidRPr="00A70463" w:rsidRDefault="00690C21" w:rsidP="00A81194">
            <w:pPr>
              <w:pStyle w:val="NoSpacing"/>
              <w:contextualSpacing/>
            </w:pPr>
            <w:r w:rsidRPr="00A70463">
              <w:t>12.</w:t>
            </w:r>
          </w:p>
        </w:tc>
        <w:tc>
          <w:tcPr>
            <w:tcW w:w="3512" w:type="pct"/>
            <w:gridSpan w:val="2"/>
            <w:vAlign w:val="center"/>
          </w:tcPr>
          <w:p w14:paraId="6939EE4A" w14:textId="77777777" w:rsidR="00690C21" w:rsidRPr="00A70463" w:rsidRDefault="00690C21" w:rsidP="00806532">
            <w:pPr>
              <w:pStyle w:val="NoSpacing"/>
              <w:contextualSpacing/>
            </w:pPr>
            <w:r w:rsidRPr="00A70463">
              <w:t>Explain the negative resistance characteristics of the Gunn diode.</w:t>
            </w:r>
          </w:p>
        </w:tc>
        <w:tc>
          <w:tcPr>
            <w:tcW w:w="388" w:type="pct"/>
            <w:vAlign w:val="center"/>
          </w:tcPr>
          <w:p w14:paraId="6E777781" w14:textId="77777777" w:rsidR="00690C21" w:rsidRPr="00A70463" w:rsidRDefault="00690C21" w:rsidP="00806532">
            <w:pPr>
              <w:pStyle w:val="NoSpacing"/>
              <w:contextualSpacing/>
              <w:jc w:val="center"/>
            </w:pPr>
            <w:r w:rsidRPr="00A70463">
              <w:t>CO2</w:t>
            </w:r>
          </w:p>
        </w:tc>
        <w:tc>
          <w:tcPr>
            <w:tcW w:w="355" w:type="pct"/>
            <w:vAlign w:val="center"/>
          </w:tcPr>
          <w:p w14:paraId="78307BE8" w14:textId="77777777" w:rsidR="00690C21" w:rsidRPr="00A70463" w:rsidRDefault="00690C21" w:rsidP="00806532">
            <w:pPr>
              <w:pStyle w:val="NoSpacing"/>
              <w:contextualSpacing/>
              <w:jc w:val="center"/>
            </w:pPr>
            <w:r w:rsidRPr="00A70463">
              <w:t>U</w:t>
            </w:r>
          </w:p>
        </w:tc>
        <w:tc>
          <w:tcPr>
            <w:tcW w:w="473" w:type="pct"/>
            <w:vAlign w:val="center"/>
          </w:tcPr>
          <w:p w14:paraId="770E70C8" w14:textId="77777777" w:rsidR="00690C21" w:rsidRPr="00A70463" w:rsidRDefault="00690C21" w:rsidP="00806532">
            <w:pPr>
              <w:pStyle w:val="NoSpacing"/>
              <w:contextualSpacing/>
              <w:jc w:val="center"/>
            </w:pPr>
            <w:r w:rsidRPr="00A70463">
              <w:t>3</w:t>
            </w:r>
          </w:p>
        </w:tc>
      </w:tr>
      <w:tr w:rsidR="00690C21" w:rsidRPr="00A70463" w14:paraId="408EFAC2" w14:textId="77777777" w:rsidTr="00806532">
        <w:trPr>
          <w:trHeight w:val="436"/>
        </w:trPr>
        <w:tc>
          <w:tcPr>
            <w:tcW w:w="272" w:type="pct"/>
            <w:vAlign w:val="center"/>
          </w:tcPr>
          <w:p w14:paraId="0F0FC11E" w14:textId="77777777" w:rsidR="00690C21" w:rsidRPr="00A70463" w:rsidRDefault="00690C21" w:rsidP="00A81194">
            <w:pPr>
              <w:pStyle w:val="NoSpacing"/>
              <w:contextualSpacing/>
            </w:pPr>
            <w:r w:rsidRPr="00A70463">
              <w:t>13.</w:t>
            </w:r>
          </w:p>
        </w:tc>
        <w:tc>
          <w:tcPr>
            <w:tcW w:w="3512" w:type="pct"/>
            <w:gridSpan w:val="2"/>
            <w:vAlign w:val="center"/>
          </w:tcPr>
          <w:p w14:paraId="6A705F7C" w14:textId="77777777" w:rsidR="00690C21" w:rsidRPr="00A70463" w:rsidRDefault="00690C21" w:rsidP="00806532">
            <w:pPr>
              <w:pStyle w:val="NoSpacing"/>
              <w:contextualSpacing/>
            </w:pPr>
            <w:r w:rsidRPr="00A70463">
              <w:t>Compare two cavity klystron amplifier with traveling wave tube amplifier.</w:t>
            </w:r>
          </w:p>
        </w:tc>
        <w:tc>
          <w:tcPr>
            <w:tcW w:w="388" w:type="pct"/>
            <w:vAlign w:val="center"/>
          </w:tcPr>
          <w:p w14:paraId="740BF965" w14:textId="77777777" w:rsidR="00690C21" w:rsidRPr="00A70463" w:rsidRDefault="00690C21" w:rsidP="00806532">
            <w:pPr>
              <w:pStyle w:val="NoSpacing"/>
              <w:contextualSpacing/>
              <w:jc w:val="center"/>
            </w:pPr>
            <w:r w:rsidRPr="00A70463">
              <w:t>CO3</w:t>
            </w:r>
          </w:p>
        </w:tc>
        <w:tc>
          <w:tcPr>
            <w:tcW w:w="355" w:type="pct"/>
            <w:vAlign w:val="center"/>
          </w:tcPr>
          <w:p w14:paraId="0A6B8E28" w14:textId="77777777" w:rsidR="00690C21" w:rsidRPr="00A70463" w:rsidRDefault="00690C21" w:rsidP="00806532">
            <w:pPr>
              <w:pStyle w:val="NoSpacing"/>
              <w:contextualSpacing/>
              <w:jc w:val="center"/>
            </w:pPr>
            <w:r w:rsidRPr="00A70463">
              <w:t>U</w:t>
            </w:r>
          </w:p>
        </w:tc>
        <w:tc>
          <w:tcPr>
            <w:tcW w:w="473" w:type="pct"/>
            <w:vAlign w:val="center"/>
          </w:tcPr>
          <w:p w14:paraId="5B394EC0" w14:textId="77777777" w:rsidR="00690C21" w:rsidRPr="00A70463" w:rsidRDefault="00690C21" w:rsidP="00806532">
            <w:pPr>
              <w:pStyle w:val="NoSpacing"/>
              <w:contextualSpacing/>
              <w:jc w:val="center"/>
            </w:pPr>
            <w:r w:rsidRPr="00A70463">
              <w:t>3</w:t>
            </w:r>
          </w:p>
        </w:tc>
      </w:tr>
      <w:tr w:rsidR="00690C21" w:rsidRPr="00A70463" w14:paraId="27A4E88B" w14:textId="77777777" w:rsidTr="00806532">
        <w:trPr>
          <w:trHeight w:val="436"/>
        </w:trPr>
        <w:tc>
          <w:tcPr>
            <w:tcW w:w="272" w:type="pct"/>
            <w:vAlign w:val="center"/>
          </w:tcPr>
          <w:p w14:paraId="4836CA9B" w14:textId="77777777" w:rsidR="00690C21" w:rsidRPr="00A70463" w:rsidRDefault="00690C21" w:rsidP="00A81194">
            <w:pPr>
              <w:pStyle w:val="NoSpacing"/>
              <w:contextualSpacing/>
            </w:pPr>
            <w:r w:rsidRPr="00A70463">
              <w:t>14.</w:t>
            </w:r>
          </w:p>
        </w:tc>
        <w:tc>
          <w:tcPr>
            <w:tcW w:w="3512" w:type="pct"/>
            <w:gridSpan w:val="2"/>
            <w:vAlign w:val="center"/>
          </w:tcPr>
          <w:p w14:paraId="790765E3" w14:textId="77777777" w:rsidR="00690C21" w:rsidRPr="00A70463" w:rsidRDefault="00690C21" w:rsidP="00806532">
            <w:pPr>
              <w:pStyle w:val="NoSpacing"/>
              <w:contextualSpacing/>
            </w:pPr>
            <w:r w:rsidRPr="00A70463">
              <w:t>List the properties of the S matrix.</w:t>
            </w:r>
          </w:p>
        </w:tc>
        <w:tc>
          <w:tcPr>
            <w:tcW w:w="388" w:type="pct"/>
            <w:vAlign w:val="center"/>
          </w:tcPr>
          <w:p w14:paraId="2BDC9D8B" w14:textId="77777777" w:rsidR="00690C21" w:rsidRPr="00A70463" w:rsidRDefault="00690C21" w:rsidP="00806532">
            <w:pPr>
              <w:pStyle w:val="NoSpacing"/>
              <w:contextualSpacing/>
              <w:jc w:val="center"/>
            </w:pPr>
            <w:r w:rsidRPr="00A70463">
              <w:t>CO4</w:t>
            </w:r>
          </w:p>
        </w:tc>
        <w:tc>
          <w:tcPr>
            <w:tcW w:w="355" w:type="pct"/>
            <w:vAlign w:val="center"/>
          </w:tcPr>
          <w:p w14:paraId="49949C83" w14:textId="77777777" w:rsidR="00690C21" w:rsidRPr="00A70463" w:rsidRDefault="00690C21" w:rsidP="00806532">
            <w:pPr>
              <w:pStyle w:val="NoSpacing"/>
              <w:contextualSpacing/>
              <w:jc w:val="center"/>
            </w:pPr>
            <w:r w:rsidRPr="00A70463">
              <w:t>U</w:t>
            </w:r>
          </w:p>
        </w:tc>
        <w:tc>
          <w:tcPr>
            <w:tcW w:w="473" w:type="pct"/>
            <w:vAlign w:val="center"/>
          </w:tcPr>
          <w:p w14:paraId="65451E36" w14:textId="77777777" w:rsidR="00690C21" w:rsidRPr="00A70463" w:rsidRDefault="00690C21" w:rsidP="00806532">
            <w:pPr>
              <w:pStyle w:val="NoSpacing"/>
              <w:contextualSpacing/>
              <w:jc w:val="center"/>
            </w:pPr>
            <w:r w:rsidRPr="00A70463">
              <w:t>3</w:t>
            </w:r>
          </w:p>
        </w:tc>
      </w:tr>
      <w:tr w:rsidR="00690C21" w:rsidRPr="00A70463" w14:paraId="478B9617" w14:textId="77777777" w:rsidTr="00806532">
        <w:trPr>
          <w:trHeight w:val="436"/>
        </w:trPr>
        <w:tc>
          <w:tcPr>
            <w:tcW w:w="272" w:type="pct"/>
            <w:vAlign w:val="center"/>
          </w:tcPr>
          <w:p w14:paraId="7C79D7B0" w14:textId="77777777" w:rsidR="00690C21" w:rsidRPr="00A70463" w:rsidRDefault="00690C21" w:rsidP="00A81194">
            <w:pPr>
              <w:pStyle w:val="NoSpacing"/>
              <w:contextualSpacing/>
            </w:pPr>
            <w:r w:rsidRPr="00A70463">
              <w:t>15.</w:t>
            </w:r>
          </w:p>
        </w:tc>
        <w:tc>
          <w:tcPr>
            <w:tcW w:w="3512" w:type="pct"/>
            <w:gridSpan w:val="2"/>
            <w:vAlign w:val="center"/>
          </w:tcPr>
          <w:p w14:paraId="695467CE" w14:textId="77777777" w:rsidR="00690C21" w:rsidRPr="00A70463" w:rsidRDefault="00690C21" w:rsidP="00806532">
            <w:pPr>
              <w:pStyle w:val="NoSpacing"/>
              <w:contextualSpacing/>
            </w:pPr>
            <w:r w:rsidRPr="00A70463">
              <w:t>A light wave is traveling in a semiconductor medium (GaAs) of refractive index 3.6.  It is incident on a different medium (AlGaAs) of refractive index 3.4 and the angle of incidence is 75°.  Determine the condition for total internal reflection to take place.</w:t>
            </w:r>
          </w:p>
        </w:tc>
        <w:tc>
          <w:tcPr>
            <w:tcW w:w="388" w:type="pct"/>
            <w:vAlign w:val="center"/>
          </w:tcPr>
          <w:p w14:paraId="661F4730" w14:textId="77777777" w:rsidR="00690C21" w:rsidRPr="00A70463" w:rsidRDefault="00690C21" w:rsidP="00806532">
            <w:pPr>
              <w:pStyle w:val="NoSpacing"/>
              <w:contextualSpacing/>
              <w:jc w:val="center"/>
            </w:pPr>
            <w:r w:rsidRPr="00A70463">
              <w:t>CO5</w:t>
            </w:r>
          </w:p>
        </w:tc>
        <w:tc>
          <w:tcPr>
            <w:tcW w:w="355" w:type="pct"/>
            <w:vAlign w:val="center"/>
          </w:tcPr>
          <w:p w14:paraId="58FAF838" w14:textId="77777777" w:rsidR="00690C21" w:rsidRPr="00A70463" w:rsidRDefault="00690C21" w:rsidP="00806532">
            <w:pPr>
              <w:pStyle w:val="NoSpacing"/>
              <w:contextualSpacing/>
              <w:jc w:val="center"/>
            </w:pPr>
            <w:r w:rsidRPr="00A70463">
              <w:t>A</w:t>
            </w:r>
          </w:p>
        </w:tc>
        <w:tc>
          <w:tcPr>
            <w:tcW w:w="473" w:type="pct"/>
            <w:vAlign w:val="center"/>
          </w:tcPr>
          <w:p w14:paraId="2F1158E2" w14:textId="77777777" w:rsidR="00690C21" w:rsidRPr="00A70463" w:rsidRDefault="00690C21" w:rsidP="00806532">
            <w:pPr>
              <w:pStyle w:val="NoSpacing"/>
              <w:contextualSpacing/>
              <w:jc w:val="center"/>
            </w:pPr>
            <w:r w:rsidRPr="00A70463">
              <w:t>3</w:t>
            </w:r>
          </w:p>
        </w:tc>
      </w:tr>
      <w:tr w:rsidR="00690C21" w:rsidRPr="00A70463" w14:paraId="3ED0F8AA" w14:textId="77777777" w:rsidTr="00806532">
        <w:trPr>
          <w:trHeight w:val="437"/>
        </w:trPr>
        <w:tc>
          <w:tcPr>
            <w:tcW w:w="272" w:type="pct"/>
            <w:vAlign w:val="center"/>
          </w:tcPr>
          <w:p w14:paraId="5109CED7" w14:textId="77777777" w:rsidR="00690C21" w:rsidRPr="00A70463" w:rsidRDefault="00690C21" w:rsidP="00A81194">
            <w:pPr>
              <w:pStyle w:val="NoSpacing"/>
              <w:contextualSpacing/>
            </w:pPr>
            <w:r w:rsidRPr="00A70463">
              <w:t>16.</w:t>
            </w:r>
          </w:p>
        </w:tc>
        <w:tc>
          <w:tcPr>
            <w:tcW w:w="3512" w:type="pct"/>
            <w:gridSpan w:val="2"/>
            <w:vAlign w:val="center"/>
          </w:tcPr>
          <w:p w14:paraId="0050E9D2" w14:textId="77777777" w:rsidR="00690C21" w:rsidRPr="00A70463" w:rsidRDefault="00690C21" w:rsidP="00806532">
            <w:pPr>
              <w:pStyle w:val="NoSpacing"/>
              <w:contextualSpacing/>
            </w:pPr>
            <w:r w:rsidRPr="00A70463">
              <w:t>Illustrate the stimulated emission process in laser.</w:t>
            </w:r>
          </w:p>
        </w:tc>
        <w:tc>
          <w:tcPr>
            <w:tcW w:w="388" w:type="pct"/>
            <w:vAlign w:val="center"/>
          </w:tcPr>
          <w:p w14:paraId="3B26DD5A" w14:textId="77777777" w:rsidR="00690C21" w:rsidRPr="00A70463" w:rsidRDefault="00690C21" w:rsidP="00806532">
            <w:pPr>
              <w:pStyle w:val="NoSpacing"/>
              <w:contextualSpacing/>
              <w:jc w:val="center"/>
            </w:pPr>
            <w:r w:rsidRPr="00A70463">
              <w:t>CO6</w:t>
            </w:r>
          </w:p>
        </w:tc>
        <w:tc>
          <w:tcPr>
            <w:tcW w:w="355" w:type="pct"/>
            <w:vAlign w:val="center"/>
          </w:tcPr>
          <w:p w14:paraId="5D06AB26" w14:textId="77777777" w:rsidR="00690C21" w:rsidRPr="00A70463" w:rsidRDefault="00690C21" w:rsidP="00806532">
            <w:pPr>
              <w:pStyle w:val="NoSpacing"/>
              <w:contextualSpacing/>
              <w:jc w:val="center"/>
            </w:pPr>
            <w:r w:rsidRPr="00A70463">
              <w:t>U</w:t>
            </w:r>
          </w:p>
        </w:tc>
        <w:tc>
          <w:tcPr>
            <w:tcW w:w="473" w:type="pct"/>
            <w:vAlign w:val="center"/>
          </w:tcPr>
          <w:p w14:paraId="63E0B6C8" w14:textId="77777777" w:rsidR="00690C21" w:rsidRPr="00A70463" w:rsidRDefault="00690C21" w:rsidP="00806532">
            <w:pPr>
              <w:pStyle w:val="NoSpacing"/>
              <w:contextualSpacing/>
              <w:jc w:val="center"/>
            </w:pPr>
            <w:r w:rsidRPr="00A70463">
              <w:t>3</w:t>
            </w:r>
          </w:p>
        </w:tc>
      </w:tr>
      <w:tr w:rsidR="00690C21" w:rsidRPr="00A70463" w14:paraId="60504C55" w14:textId="77777777" w:rsidTr="00A81194">
        <w:trPr>
          <w:trHeight w:val="551"/>
        </w:trPr>
        <w:tc>
          <w:tcPr>
            <w:tcW w:w="5000" w:type="pct"/>
            <w:gridSpan w:val="6"/>
          </w:tcPr>
          <w:p w14:paraId="71E05BB6" w14:textId="77777777" w:rsidR="00690C21" w:rsidRPr="00A70463" w:rsidRDefault="00690C21" w:rsidP="00A81194">
            <w:pPr>
              <w:contextualSpacing/>
              <w:jc w:val="center"/>
              <w:rPr>
                <w:b/>
                <w:u w:val="single"/>
              </w:rPr>
            </w:pPr>
            <w:r w:rsidRPr="00A70463">
              <w:rPr>
                <w:b/>
                <w:u w:val="single"/>
              </w:rPr>
              <w:t>PART – C (6 X 12 = 72 MARKS)</w:t>
            </w:r>
          </w:p>
          <w:p w14:paraId="472B39AC" w14:textId="77777777" w:rsidR="00690C21" w:rsidRPr="00A70463" w:rsidRDefault="00690C21" w:rsidP="00A81194">
            <w:pPr>
              <w:contextualSpacing/>
              <w:jc w:val="center"/>
              <w:rPr>
                <w:b/>
              </w:rPr>
            </w:pPr>
            <w:r w:rsidRPr="00A70463">
              <w:rPr>
                <w:b/>
              </w:rPr>
              <w:t>(Answer any five Questions from Q.No. 17 to 23, Q.No. 24 is Compulsory)</w:t>
            </w:r>
          </w:p>
        </w:tc>
      </w:tr>
      <w:tr w:rsidR="00690C21" w:rsidRPr="00A70463" w14:paraId="5002BB71" w14:textId="77777777" w:rsidTr="00A81194">
        <w:trPr>
          <w:trHeight w:val="396"/>
        </w:trPr>
        <w:tc>
          <w:tcPr>
            <w:tcW w:w="272" w:type="pct"/>
            <w:vAlign w:val="center"/>
          </w:tcPr>
          <w:p w14:paraId="038D3259" w14:textId="77777777" w:rsidR="00690C21" w:rsidRPr="00A70463" w:rsidRDefault="00690C21" w:rsidP="00806532">
            <w:pPr>
              <w:contextualSpacing/>
              <w:jc w:val="center"/>
            </w:pPr>
            <w:r w:rsidRPr="00A70463">
              <w:t>17.</w:t>
            </w:r>
          </w:p>
        </w:tc>
        <w:tc>
          <w:tcPr>
            <w:tcW w:w="189" w:type="pct"/>
            <w:vAlign w:val="center"/>
          </w:tcPr>
          <w:p w14:paraId="5AD12F29" w14:textId="77777777" w:rsidR="00690C21" w:rsidRPr="00A70463" w:rsidRDefault="00690C21" w:rsidP="00806532">
            <w:pPr>
              <w:contextualSpacing/>
              <w:jc w:val="center"/>
            </w:pPr>
            <w:r w:rsidRPr="00A70463">
              <w:t>a.</w:t>
            </w:r>
          </w:p>
        </w:tc>
        <w:tc>
          <w:tcPr>
            <w:tcW w:w="3323" w:type="pct"/>
            <w:vAlign w:val="bottom"/>
          </w:tcPr>
          <w:p w14:paraId="260B25E4" w14:textId="77777777" w:rsidR="00690C21" w:rsidRPr="00A70463" w:rsidRDefault="00690C21" w:rsidP="00806532">
            <w:pPr>
              <w:contextualSpacing/>
              <w:jc w:val="both"/>
            </w:pPr>
            <w:r w:rsidRPr="00A70463">
              <w:rPr>
                <w:bCs/>
              </w:rPr>
              <w:t>Discuss the importance of waveguide corners, bends, and twists in the microwave system.</w:t>
            </w:r>
          </w:p>
        </w:tc>
        <w:tc>
          <w:tcPr>
            <w:tcW w:w="388" w:type="pct"/>
            <w:vAlign w:val="center"/>
          </w:tcPr>
          <w:p w14:paraId="14B9682F" w14:textId="77777777" w:rsidR="00690C21" w:rsidRPr="00A70463" w:rsidRDefault="00690C21" w:rsidP="00806532">
            <w:pPr>
              <w:contextualSpacing/>
              <w:jc w:val="center"/>
            </w:pPr>
            <w:r w:rsidRPr="00A70463">
              <w:t>CO1</w:t>
            </w:r>
          </w:p>
        </w:tc>
        <w:tc>
          <w:tcPr>
            <w:tcW w:w="355" w:type="pct"/>
            <w:vAlign w:val="center"/>
          </w:tcPr>
          <w:p w14:paraId="27DE8A13" w14:textId="77777777" w:rsidR="00690C21" w:rsidRPr="00A70463" w:rsidRDefault="00690C21" w:rsidP="00806532">
            <w:pPr>
              <w:contextualSpacing/>
              <w:jc w:val="center"/>
            </w:pPr>
            <w:r w:rsidRPr="00A70463">
              <w:t>U</w:t>
            </w:r>
          </w:p>
        </w:tc>
        <w:tc>
          <w:tcPr>
            <w:tcW w:w="473" w:type="pct"/>
            <w:vAlign w:val="center"/>
          </w:tcPr>
          <w:p w14:paraId="1F63BAD2" w14:textId="77777777" w:rsidR="00690C21" w:rsidRPr="00A70463" w:rsidRDefault="00690C21" w:rsidP="00806532">
            <w:pPr>
              <w:contextualSpacing/>
              <w:jc w:val="center"/>
            </w:pPr>
            <w:r w:rsidRPr="00A70463">
              <w:t>8</w:t>
            </w:r>
          </w:p>
        </w:tc>
      </w:tr>
      <w:tr w:rsidR="00690C21" w:rsidRPr="00A70463" w14:paraId="71D34A04" w14:textId="77777777" w:rsidTr="00A81194">
        <w:trPr>
          <w:trHeight w:val="396"/>
        </w:trPr>
        <w:tc>
          <w:tcPr>
            <w:tcW w:w="272" w:type="pct"/>
            <w:vAlign w:val="center"/>
          </w:tcPr>
          <w:p w14:paraId="13DDBDE3" w14:textId="77777777" w:rsidR="00690C21" w:rsidRPr="00A70463" w:rsidRDefault="00690C21" w:rsidP="00806532">
            <w:pPr>
              <w:contextualSpacing/>
              <w:jc w:val="center"/>
            </w:pPr>
          </w:p>
        </w:tc>
        <w:tc>
          <w:tcPr>
            <w:tcW w:w="189" w:type="pct"/>
            <w:vAlign w:val="center"/>
          </w:tcPr>
          <w:p w14:paraId="3CCA6D28" w14:textId="77777777" w:rsidR="00690C21" w:rsidRPr="00A70463" w:rsidRDefault="00690C21" w:rsidP="00806532">
            <w:pPr>
              <w:contextualSpacing/>
              <w:jc w:val="center"/>
            </w:pPr>
            <w:r w:rsidRPr="00A70463">
              <w:t>b.</w:t>
            </w:r>
          </w:p>
        </w:tc>
        <w:tc>
          <w:tcPr>
            <w:tcW w:w="3323" w:type="pct"/>
            <w:vAlign w:val="bottom"/>
          </w:tcPr>
          <w:p w14:paraId="3CCA5A25" w14:textId="77777777" w:rsidR="00690C21" w:rsidRPr="00A70463" w:rsidRDefault="00690C21" w:rsidP="00806532">
            <w:pPr>
              <w:contextualSpacing/>
              <w:jc w:val="both"/>
              <w:rPr>
                <w:bCs/>
              </w:rPr>
            </w:pPr>
            <w:r w:rsidRPr="00A70463">
              <w:rPr>
                <w:bCs/>
              </w:rPr>
              <w:t>Summarize the functioning and significance of a tuning screw.</w:t>
            </w:r>
          </w:p>
        </w:tc>
        <w:tc>
          <w:tcPr>
            <w:tcW w:w="388" w:type="pct"/>
            <w:vAlign w:val="center"/>
          </w:tcPr>
          <w:p w14:paraId="39F10346" w14:textId="77777777" w:rsidR="00690C21" w:rsidRPr="00A70463" w:rsidRDefault="00690C21" w:rsidP="00806532">
            <w:pPr>
              <w:contextualSpacing/>
              <w:jc w:val="center"/>
            </w:pPr>
            <w:r w:rsidRPr="00A70463">
              <w:t>CO1</w:t>
            </w:r>
          </w:p>
        </w:tc>
        <w:tc>
          <w:tcPr>
            <w:tcW w:w="355" w:type="pct"/>
            <w:vAlign w:val="center"/>
          </w:tcPr>
          <w:p w14:paraId="6E17795B" w14:textId="77777777" w:rsidR="00690C21" w:rsidRPr="00A70463" w:rsidRDefault="00690C21" w:rsidP="00806532">
            <w:pPr>
              <w:contextualSpacing/>
              <w:jc w:val="center"/>
            </w:pPr>
            <w:r w:rsidRPr="00A70463">
              <w:t>U</w:t>
            </w:r>
          </w:p>
        </w:tc>
        <w:tc>
          <w:tcPr>
            <w:tcW w:w="473" w:type="pct"/>
            <w:vAlign w:val="center"/>
          </w:tcPr>
          <w:p w14:paraId="15978B9A" w14:textId="77777777" w:rsidR="00690C21" w:rsidRPr="00A70463" w:rsidRDefault="00690C21" w:rsidP="00806532">
            <w:pPr>
              <w:contextualSpacing/>
              <w:jc w:val="center"/>
            </w:pPr>
            <w:r w:rsidRPr="00A70463">
              <w:t>4</w:t>
            </w:r>
          </w:p>
        </w:tc>
      </w:tr>
      <w:tr w:rsidR="00690C21" w:rsidRPr="00A70463" w14:paraId="08BD3A64" w14:textId="77777777" w:rsidTr="00806532">
        <w:trPr>
          <w:trHeight w:val="70"/>
        </w:trPr>
        <w:tc>
          <w:tcPr>
            <w:tcW w:w="272" w:type="pct"/>
            <w:vAlign w:val="center"/>
          </w:tcPr>
          <w:p w14:paraId="51CB68B3" w14:textId="77777777" w:rsidR="00690C21" w:rsidRPr="00A70463" w:rsidRDefault="00690C21" w:rsidP="00806532">
            <w:pPr>
              <w:contextualSpacing/>
              <w:jc w:val="center"/>
            </w:pPr>
          </w:p>
        </w:tc>
        <w:tc>
          <w:tcPr>
            <w:tcW w:w="189" w:type="pct"/>
            <w:vAlign w:val="center"/>
          </w:tcPr>
          <w:p w14:paraId="037C6E94" w14:textId="77777777" w:rsidR="00690C21" w:rsidRPr="00A70463" w:rsidRDefault="00690C21" w:rsidP="00806532">
            <w:pPr>
              <w:contextualSpacing/>
              <w:jc w:val="center"/>
            </w:pPr>
          </w:p>
        </w:tc>
        <w:tc>
          <w:tcPr>
            <w:tcW w:w="3323" w:type="pct"/>
            <w:vAlign w:val="bottom"/>
          </w:tcPr>
          <w:p w14:paraId="57AAC52F" w14:textId="77777777" w:rsidR="00690C21" w:rsidRPr="00A70463" w:rsidRDefault="00690C21" w:rsidP="00806532">
            <w:pPr>
              <w:contextualSpacing/>
              <w:jc w:val="both"/>
            </w:pPr>
          </w:p>
        </w:tc>
        <w:tc>
          <w:tcPr>
            <w:tcW w:w="388" w:type="pct"/>
            <w:vAlign w:val="center"/>
          </w:tcPr>
          <w:p w14:paraId="4D5B765D" w14:textId="77777777" w:rsidR="00690C21" w:rsidRPr="00A70463" w:rsidRDefault="00690C21" w:rsidP="00806532">
            <w:pPr>
              <w:contextualSpacing/>
              <w:jc w:val="center"/>
            </w:pPr>
          </w:p>
        </w:tc>
        <w:tc>
          <w:tcPr>
            <w:tcW w:w="355" w:type="pct"/>
            <w:vAlign w:val="center"/>
          </w:tcPr>
          <w:p w14:paraId="48D8A2E7" w14:textId="77777777" w:rsidR="00690C21" w:rsidRPr="00A70463" w:rsidRDefault="00690C21" w:rsidP="00806532">
            <w:pPr>
              <w:contextualSpacing/>
              <w:jc w:val="center"/>
            </w:pPr>
          </w:p>
        </w:tc>
        <w:tc>
          <w:tcPr>
            <w:tcW w:w="473" w:type="pct"/>
            <w:vAlign w:val="center"/>
          </w:tcPr>
          <w:p w14:paraId="39EE5EF2" w14:textId="77777777" w:rsidR="00690C21" w:rsidRPr="00A70463" w:rsidRDefault="00690C21" w:rsidP="00806532">
            <w:pPr>
              <w:contextualSpacing/>
              <w:jc w:val="center"/>
            </w:pPr>
          </w:p>
        </w:tc>
      </w:tr>
      <w:tr w:rsidR="00690C21" w:rsidRPr="00A70463" w14:paraId="1C37DBDA" w14:textId="77777777" w:rsidTr="00A81194">
        <w:trPr>
          <w:trHeight w:val="396"/>
        </w:trPr>
        <w:tc>
          <w:tcPr>
            <w:tcW w:w="272" w:type="pct"/>
            <w:vAlign w:val="center"/>
          </w:tcPr>
          <w:p w14:paraId="5E75C4F3" w14:textId="77777777" w:rsidR="00690C21" w:rsidRPr="00A70463" w:rsidRDefault="00690C21" w:rsidP="00806532">
            <w:pPr>
              <w:contextualSpacing/>
              <w:jc w:val="center"/>
            </w:pPr>
            <w:r w:rsidRPr="00A70463">
              <w:lastRenderedPageBreak/>
              <w:t>18.</w:t>
            </w:r>
          </w:p>
        </w:tc>
        <w:tc>
          <w:tcPr>
            <w:tcW w:w="189" w:type="pct"/>
            <w:vAlign w:val="center"/>
          </w:tcPr>
          <w:p w14:paraId="67118813" w14:textId="77777777" w:rsidR="00690C21" w:rsidRPr="00A70463" w:rsidRDefault="00690C21" w:rsidP="00806532">
            <w:pPr>
              <w:contextualSpacing/>
              <w:jc w:val="center"/>
            </w:pPr>
            <w:r w:rsidRPr="00A70463">
              <w:t>a.</w:t>
            </w:r>
          </w:p>
        </w:tc>
        <w:tc>
          <w:tcPr>
            <w:tcW w:w="3323" w:type="pct"/>
            <w:vAlign w:val="bottom"/>
          </w:tcPr>
          <w:p w14:paraId="269E2D07" w14:textId="77777777" w:rsidR="00690C21" w:rsidRPr="00A70463" w:rsidRDefault="00690C21" w:rsidP="00806532">
            <w:pPr>
              <w:contextualSpacing/>
              <w:jc w:val="both"/>
            </w:pPr>
            <w:r w:rsidRPr="00A70463">
              <w:t>Explain the operation of the Directional Coupler and derive its scattering matrix.</w:t>
            </w:r>
          </w:p>
        </w:tc>
        <w:tc>
          <w:tcPr>
            <w:tcW w:w="388" w:type="pct"/>
            <w:vAlign w:val="center"/>
          </w:tcPr>
          <w:p w14:paraId="1D321D24" w14:textId="77777777" w:rsidR="00690C21" w:rsidRPr="00A70463" w:rsidRDefault="00690C21" w:rsidP="00806532">
            <w:pPr>
              <w:contextualSpacing/>
              <w:jc w:val="center"/>
            </w:pPr>
            <w:r w:rsidRPr="00A70463">
              <w:t>CO4</w:t>
            </w:r>
          </w:p>
        </w:tc>
        <w:tc>
          <w:tcPr>
            <w:tcW w:w="355" w:type="pct"/>
            <w:vAlign w:val="center"/>
          </w:tcPr>
          <w:p w14:paraId="2694BF61" w14:textId="77777777" w:rsidR="00690C21" w:rsidRPr="00A70463" w:rsidRDefault="00690C21" w:rsidP="00806532">
            <w:pPr>
              <w:contextualSpacing/>
              <w:jc w:val="center"/>
            </w:pPr>
            <w:r w:rsidRPr="00A70463">
              <w:t>U</w:t>
            </w:r>
          </w:p>
        </w:tc>
        <w:tc>
          <w:tcPr>
            <w:tcW w:w="473" w:type="pct"/>
            <w:vAlign w:val="center"/>
          </w:tcPr>
          <w:p w14:paraId="337EA2CA" w14:textId="77777777" w:rsidR="00690C21" w:rsidRPr="00A70463" w:rsidRDefault="00690C21" w:rsidP="00806532">
            <w:pPr>
              <w:contextualSpacing/>
              <w:jc w:val="center"/>
            </w:pPr>
            <w:r w:rsidRPr="00A70463">
              <w:t>12</w:t>
            </w:r>
          </w:p>
        </w:tc>
      </w:tr>
      <w:tr w:rsidR="00690C21" w:rsidRPr="00A70463" w14:paraId="3DEF6C3A" w14:textId="77777777" w:rsidTr="00806532">
        <w:trPr>
          <w:trHeight w:val="70"/>
        </w:trPr>
        <w:tc>
          <w:tcPr>
            <w:tcW w:w="272" w:type="pct"/>
            <w:vAlign w:val="center"/>
          </w:tcPr>
          <w:p w14:paraId="25FA0414" w14:textId="77777777" w:rsidR="00690C21" w:rsidRPr="00A70463" w:rsidRDefault="00690C21" w:rsidP="00806532">
            <w:pPr>
              <w:contextualSpacing/>
              <w:jc w:val="center"/>
            </w:pPr>
          </w:p>
        </w:tc>
        <w:tc>
          <w:tcPr>
            <w:tcW w:w="189" w:type="pct"/>
            <w:vAlign w:val="center"/>
          </w:tcPr>
          <w:p w14:paraId="037B2A7E" w14:textId="77777777" w:rsidR="00690C21" w:rsidRPr="00A70463" w:rsidRDefault="00690C21" w:rsidP="00806532">
            <w:pPr>
              <w:contextualSpacing/>
              <w:jc w:val="center"/>
            </w:pPr>
          </w:p>
        </w:tc>
        <w:tc>
          <w:tcPr>
            <w:tcW w:w="3323" w:type="pct"/>
            <w:vAlign w:val="bottom"/>
          </w:tcPr>
          <w:p w14:paraId="2719D23B" w14:textId="77777777" w:rsidR="00690C21" w:rsidRPr="00A70463" w:rsidRDefault="00690C21" w:rsidP="00806532">
            <w:pPr>
              <w:contextualSpacing/>
              <w:jc w:val="both"/>
            </w:pPr>
          </w:p>
        </w:tc>
        <w:tc>
          <w:tcPr>
            <w:tcW w:w="388" w:type="pct"/>
            <w:vAlign w:val="bottom"/>
          </w:tcPr>
          <w:p w14:paraId="24A2EC97" w14:textId="77777777" w:rsidR="00690C21" w:rsidRPr="00A70463" w:rsidRDefault="00690C21" w:rsidP="00806532">
            <w:pPr>
              <w:contextualSpacing/>
              <w:jc w:val="center"/>
            </w:pPr>
          </w:p>
        </w:tc>
        <w:tc>
          <w:tcPr>
            <w:tcW w:w="355" w:type="pct"/>
            <w:vAlign w:val="bottom"/>
          </w:tcPr>
          <w:p w14:paraId="195B1774" w14:textId="77777777" w:rsidR="00690C21" w:rsidRPr="00A70463" w:rsidRDefault="00690C21" w:rsidP="00806532">
            <w:pPr>
              <w:contextualSpacing/>
              <w:jc w:val="center"/>
            </w:pPr>
          </w:p>
        </w:tc>
        <w:tc>
          <w:tcPr>
            <w:tcW w:w="473" w:type="pct"/>
            <w:vAlign w:val="bottom"/>
          </w:tcPr>
          <w:p w14:paraId="569F7244" w14:textId="77777777" w:rsidR="00690C21" w:rsidRPr="00A70463" w:rsidRDefault="00690C21" w:rsidP="00806532">
            <w:pPr>
              <w:contextualSpacing/>
              <w:jc w:val="center"/>
            </w:pPr>
          </w:p>
        </w:tc>
      </w:tr>
      <w:tr w:rsidR="00690C21" w:rsidRPr="00A70463" w14:paraId="503FA758" w14:textId="77777777" w:rsidTr="00A81194">
        <w:trPr>
          <w:trHeight w:val="396"/>
        </w:trPr>
        <w:tc>
          <w:tcPr>
            <w:tcW w:w="272" w:type="pct"/>
            <w:vAlign w:val="center"/>
          </w:tcPr>
          <w:p w14:paraId="2517B886" w14:textId="77777777" w:rsidR="00690C21" w:rsidRPr="00A70463" w:rsidRDefault="00690C21" w:rsidP="00806532">
            <w:pPr>
              <w:contextualSpacing/>
              <w:jc w:val="center"/>
            </w:pPr>
            <w:r w:rsidRPr="00A70463">
              <w:t>19.</w:t>
            </w:r>
          </w:p>
        </w:tc>
        <w:tc>
          <w:tcPr>
            <w:tcW w:w="189" w:type="pct"/>
            <w:vAlign w:val="center"/>
          </w:tcPr>
          <w:p w14:paraId="1A0EC326" w14:textId="77777777" w:rsidR="00690C21" w:rsidRPr="00A70463" w:rsidRDefault="00690C21" w:rsidP="00806532">
            <w:pPr>
              <w:contextualSpacing/>
              <w:jc w:val="center"/>
            </w:pPr>
            <w:r w:rsidRPr="00A70463">
              <w:t>a.</w:t>
            </w:r>
          </w:p>
        </w:tc>
        <w:tc>
          <w:tcPr>
            <w:tcW w:w="3323" w:type="pct"/>
            <w:vAlign w:val="bottom"/>
          </w:tcPr>
          <w:p w14:paraId="436153CF" w14:textId="77777777" w:rsidR="00690C21" w:rsidRPr="00A70463" w:rsidRDefault="00690C21" w:rsidP="00806532">
            <w:pPr>
              <w:contextualSpacing/>
              <w:jc w:val="both"/>
            </w:pPr>
            <w:r w:rsidRPr="00A70463">
              <w:t>Describe the construction and operation of the magnetron with a schematic diagram.</w:t>
            </w:r>
          </w:p>
        </w:tc>
        <w:tc>
          <w:tcPr>
            <w:tcW w:w="388" w:type="pct"/>
            <w:vAlign w:val="center"/>
          </w:tcPr>
          <w:p w14:paraId="07D8FF39" w14:textId="77777777" w:rsidR="00690C21" w:rsidRPr="00A70463" w:rsidRDefault="00690C21" w:rsidP="00806532">
            <w:pPr>
              <w:contextualSpacing/>
              <w:jc w:val="center"/>
            </w:pPr>
            <w:r w:rsidRPr="00A70463">
              <w:t>CO3</w:t>
            </w:r>
          </w:p>
        </w:tc>
        <w:tc>
          <w:tcPr>
            <w:tcW w:w="355" w:type="pct"/>
            <w:vAlign w:val="center"/>
          </w:tcPr>
          <w:p w14:paraId="2AC3EB13" w14:textId="77777777" w:rsidR="00690C21" w:rsidRPr="00A70463" w:rsidRDefault="00690C21" w:rsidP="00806532">
            <w:pPr>
              <w:contextualSpacing/>
              <w:jc w:val="center"/>
            </w:pPr>
            <w:r w:rsidRPr="00A70463">
              <w:t>U</w:t>
            </w:r>
          </w:p>
        </w:tc>
        <w:tc>
          <w:tcPr>
            <w:tcW w:w="473" w:type="pct"/>
            <w:vAlign w:val="center"/>
          </w:tcPr>
          <w:p w14:paraId="391E08AD" w14:textId="77777777" w:rsidR="00690C21" w:rsidRPr="00A70463" w:rsidRDefault="00690C21" w:rsidP="00806532">
            <w:pPr>
              <w:contextualSpacing/>
              <w:jc w:val="center"/>
            </w:pPr>
            <w:r w:rsidRPr="00A70463">
              <w:t>12</w:t>
            </w:r>
          </w:p>
        </w:tc>
      </w:tr>
      <w:tr w:rsidR="00690C21" w:rsidRPr="00A70463" w14:paraId="62119F61" w14:textId="77777777" w:rsidTr="00806532">
        <w:trPr>
          <w:trHeight w:val="70"/>
        </w:trPr>
        <w:tc>
          <w:tcPr>
            <w:tcW w:w="272" w:type="pct"/>
            <w:vAlign w:val="center"/>
          </w:tcPr>
          <w:p w14:paraId="3503B449" w14:textId="77777777" w:rsidR="00690C21" w:rsidRPr="00A70463" w:rsidRDefault="00690C21" w:rsidP="00806532">
            <w:pPr>
              <w:contextualSpacing/>
              <w:jc w:val="center"/>
            </w:pPr>
          </w:p>
        </w:tc>
        <w:tc>
          <w:tcPr>
            <w:tcW w:w="189" w:type="pct"/>
            <w:vAlign w:val="center"/>
          </w:tcPr>
          <w:p w14:paraId="6A281BC6" w14:textId="77777777" w:rsidR="00690C21" w:rsidRPr="00A70463" w:rsidRDefault="00690C21" w:rsidP="00806532">
            <w:pPr>
              <w:contextualSpacing/>
              <w:jc w:val="center"/>
            </w:pPr>
          </w:p>
        </w:tc>
        <w:tc>
          <w:tcPr>
            <w:tcW w:w="3323" w:type="pct"/>
            <w:vAlign w:val="bottom"/>
          </w:tcPr>
          <w:p w14:paraId="1FBE712B" w14:textId="77777777" w:rsidR="00690C21" w:rsidRPr="00A70463" w:rsidRDefault="00690C21" w:rsidP="00806532">
            <w:pPr>
              <w:contextualSpacing/>
              <w:jc w:val="both"/>
            </w:pPr>
          </w:p>
        </w:tc>
        <w:tc>
          <w:tcPr>
            <w:tcW w:w="388" w:type="pct"/>
            <w:vAlign w:val="center"/>
          </w:tcPr>
          <w:p w14:paraId="68084A39" w14:textId="77777777" w:rsidR="00690C21" w:rsidRPr="00A70463" w:rsidRDefault="00690C21" w:rsidP="00806532">
            <w:pPr>
              <w:contextualSpacing/>
              <w:jc w:val="center"/>
            </w:pPr>
          </w:p>
        </w:tc>
        <w:tc>
          <w:tcPr>
            <w:tcW w:w="355" w:type="pct"/>
            <w:vAlign w:val="center"/>
          </w:tcPr>
          <w:p w14:paraId="2114511D" w14:textId="77777777" w:rsidR="00690C21" w:rsidRPr="00A70463" w:rsidRDefault="00690C21" w:rsidP="00806532">
            <w:pPr>
              <w:contextualSpacing/>
              <w:jc w:val="center"/>
            </w:pPr>
          </w:p>
        </w:tc>
        <w:tc>
          <w:tcPr>
            <w:tcW w:w="473" w:type="pct"/>
            <w:vAlign w:val="center"/>
          </w:tcPr>
          <w:p w14:paraId="2378884C" w14:textId="77777777" w:rsidR="00690C21" w:rsidRPr="00A70463" w:rsidRDefault="00690C21" w:rsidP="00806532">
            <w:pPr>
              <w:contextualSpacing/>
              <w:jc w:val="center"/>
            </w:pPr>
          </w:p>
        </w:tc>
      </w:tr>
      <w:tr w:rsidR="00690C21" w:rsidRPr="00A70463" w14:paraId="3BFB8612" w14:textId="77777777" w:rsidTr="00A81194">
        <w:trPr>
          <w:trHeight w:val="396"/>
        </w:trPr>
        <w:tc>
          <w:tcPr>
            <w:tcW w:w="272" w:type="pct"/>
            <w:vAlign w:val="center"/>
          </w:tcPr>
          <w:p w14:paraId="591C28EC" w14:textId="77777777" w:rsidR="00690C21" w:rsidRPr="00A70463" w:rsidRDefault="00690C21" w:rsidP="00806532">
            <w:pPr>
              <w:contextualSpacing/>
              <w:jc w:val="center"/>
            </w:pPr>
            <w:r w:rsidRPr="00A70463">
              <w:t>20.</w:t>
            </w:r>
          </w:p>
        </w:tc>
        <w:tc>
          <w:tcPr>
            <w:tcW w:w="189" w:type="pct"/>
            <w:vAlign w:val="center"/>
          </w:tcPr>
          <w:p w14:paraId="285ADA06" w14:textId="77777777" w:rsidR="00690C21" w:rsidRPr="00A70463" w:rsidRDefault="00690C21" w:rsidP="00806532">
            <w:pPr>
              <w:contextualSpacing/>
              <w:jc w:val="center"/>
            </w:pPr>
            <w:r w:rsidRPr="00A70463">
              <w:t>a.</w:t>
            </w:r>
          </w:p>
        </w:tc>
        <w:tc>
          <w:tcPr>
            <w:tcW w:w="3323" w:type="pct"/>
            <w:vAlign w:val="bottom"/>
          </w:tcPr>
          <w:p w14:paraId="406AEE6C" w14:textId="77777777" w:rsidR="00690C21" w:rsidRPr="00A70463" w:rsidRDefault="00690C21" w:rsidP="00806532">
            <w:pPr>
              <w:contextualSpacing/>
              <w:jc w:val="both"/>
            </w:pPr>
            <w:r w:rsidRPr="00A70463">
              <w:t>Explain the impact ionization process initiated within an IMPATT diode, and how does it shape the diode's functionality?</w:t>
            </w:r>
          </w:p>
        </w:tc>
        <w:tc>
          <w:tcPr>
            <w:tcW w:w="388" w:type="pct"/>
            <w:vAlign w:val="center"/>
          </w:tcPr>
          <w:p w14:paraId="614981B2" w14:textId="77777777" w:rsidR="00690C21" w:rsidRPr="00A70463" w:rsidRDefault="00690C21" w:rsidP="00806532">
            <w:pPr>
              <w:contextualSpacing/>
              <w:jc w:val="center"/>
            </w:pPr>
            <w:r w:rsidRPr="00A70463">
              <w:t>CO</w:t>
            </w:r>
            <w:r>
              <w:t>4</w:t>
            </w:r>
          </w:p>
        </w:tc>
        <w:tc>
          <w:tcPr>
            <w:tcW w:w="355" w:type="pct"/>
            <w:vAlign w:val="center"/>
          </w:tcPr>
          <w:p w14:paraId="5C01690C" w14:textId="77777777" w:rsidR="00690C21" w:rsidRPr="00A70463" w:rsidRDefault="00690C21" w:rsidP="00806532">
            <w:pPr>
              <w:contextualSpacing/>
              <w:jc w:val="center"/>
            </w:pPr>
            <w:r w:rsidRPr="00A70463">
              <w:t>A</w:t>
            </w:r>
          </w:p>
        </w:tc>
        <w:tc>
          <w:tcPr>
            <w:tcW w:w="473" w:type="pct"/>
            <w:vAlign w:val="center"/>
          </w:tcPr>
          <w:p w14:paraId="3D27D3F7" w14:textId="77777777" w:rsidR="00690C21" w:rsidRPr="00A70463" w:rsidRDefault="00690C21" w:rsidP="00806532">
            <w:pPr>
              <w:contextualSpacing/>
              <w:jc w:val="center"/>
            </w:pPr>
            <w:r w:rsidRPr="00A70463">
              <w:t>8</w:t>
            </w:r>
          </w:p>
        </w:tc>
      </w:tr>
      <w:tr w:rsidR="00690C21" w:rsidRPr="00A70463" w14:paraId="6BB49DEB" w14:textId="77777777" w:rsidTr="00A81194">
        <w:trPr>
          <w:trHeight w:val="396"/>
        </w:trPr>
        <w:tc>
          <w:tcPr>
            <w:tcW w:w="272" w:type="pct"/>
            <w:vAlign w:val="center"/>
          </w:tcPr>
          <w:p w14:paraId="3B532420" w14:textId="77777777" w:rsidR="00690C21" w:rsidRPr="00A70463" w:rsidRDefault="00690C21" w:rsidP="00806532">
            <w:pPr>
              <w:contextualSpacing/>
              <w:jc w:val="center"/>
            </w:pPr>
          </w:p>
        </w:tc>
        <w:tc>
          <w:tcPr>
            <w:tcW w:w="189" w:type="pct"/>
            <w:vAlign w:val="center"/>
          </w:tcPr>
          <w:p w14:paraId="7F9DB351" w14:textId="77777777" w:rsidR="00690C21" w:rsidRPr="00A70463" w:rsidRDefault="00690C21" w:rsidP="00806532">
            <w:pPr>
              <w:contextualSpacing/>
              <w:jc w:val="center"/>
            </w:pPr>
            <w:r w:rsidRPr="00A70463">
              <w:t>b.</w:t>
            </w:r>
          </w:p>
        </w:tc>
        <w:tc>
          <w:tcPr>
            <w:tcW w:w="3323" w:type="pct"/>
            <w:vAlign w:val="bottom"/>
          </w:tcPr>
          <w:p w14:paraId="5FF52681" w14:textId="77777777" w:rsidR="00690C21" w:rsidRPr="00A70463" w:rsidRDefault="00690C21" w:rsidP="00806532">
            <w:pPr>
              <w:contextualSpacing/>
              <w:jc w:val="both"/>
              <w:rPr>
                <w:bCs/>
              </w:rPr>
            </w:pPr>
            <w:r w:rsidRPr="00A70463">
              <w:rPr>
                <w:bCs/>
              </w:rPr>
              <w:t>Write the applications of an IMPATT diode.</w:t>
            </w:r>
          </w:p>
        </w:tc>
        <w:tc>
          <w:tcPr>
            <w:tcW w:w="388" w:type="pct"/>
            <w:vAlign w:val="center"/>
          </w:tcPr>
          <w:p w14:paraId="5AD31B46" w14:textId="77777777" w:rsidR="00690C21" w:rsidRPr="00A70463" w:rsidRDefault="00690C21" w:rsidP="00806532">
            <w:pPr>
              <w:contextualSpacing/>
              <w:jc w:val="center"/>
            </w:pPr>
            <w:r w:rsidRPr="00A70463">
              <w:t>CO</w:t>
            </w:r>
            <w:r>
              <w:t>4</w:t>
            </w:r>
          </w:p>
        </w:tc>
        <w:tc>
          <w:tcPr>
            <w:tcW w:w="355" w:type="pct"/>
            <w:vAlign w:val="center"/>
          </w:tcPr>
          <w:p w14:paraId="6FCA224B" w14:textId="77777777" w:rsidR="00690C21" w:rsidRPr="00A70463" w:rsidRDefault="00690C21" w:rsidP="00806532">
            <w:pPr>
              <w:contextualSpacing/>
              <w:jc w:val="center"/>
            </w:pPr>
            <w:r w:rsidRPr="00A70463">
              <w:t>A</w:t>
            </w:r>
          </w:p>
        </w:tc>
        <w:tc>
          <w:tcPr>
            <w:tcW w:w="473" w:type="pct"/>
            <w:vAlign w:val="center"/>
          </w:tcPr>
          <w:p w14:paraId="38929D98" w14:textId="77777777" w:rsidR="00690C21" w:rsidRPr="00A70463" w:rsidRDefault="00690C21" w:rsidP="00806532">
            <w:pPr>
              <w:contextualSpacing/>
              <w:jc w:val="center"/>
            </w:pPr>
            <w:r w:rsidRPr="00A70463">
              <w:t>4</w:t>
            </w:r>
          </w:p>
        </w:tc>
      </w:tr>
      <w:tr w:rsidR="00690C21" w:rsidRPr="00A70463" w14:paraId="5ED15418" w14:textId="77777777" w:rsidTr="00806532">
        <w:trPr>
          <w:trHeight w:val="70"/>
        </w:trPr>
        <w:tc>
          <w:tcPr>
            <w:tcW w:w="272" w:type="pct"/>
            <w:vAlign w:val="center"/>
          </w:tcPr>
          <w:p w14:paraId="0B1B2813" w14:textId="77777777" w:rsidR="00690C21" w:rsidRPr="00A70463" w:rsidRDefault="00690C21" w:rsidP="00806532">
            <w:pPr>
              <w:contextualSpacing/>
              <w:jc w:val="center"/>
            </w:pPr>
          </w:p>
        </w:tc>
        <w:tc>
          <w:tcPr>
            <w:tcW w:w="189" w:type="pct"/>
            <w:vAlign w:val="center"/>
          </w:tcPr>
          <w:p w14:paraId="2BDD235E" w14:textId="77777777" w:rsidR="00690C21" w:rsidRPr="00A70463" w:rsidRDefault="00690C21" w:rsidP="00806532">
            <w:pPr>
              <w:contextualSpacing/>
              <w:jc w:val="center"/>
            </w:pPr>
          </w:p>
        </w:tc>
        <w:tc>
          <w:tcPr>
            <w:tcW w:w="3323" w:type="pct"/>
            <w:vAlign w:val="bottom"/>
          </w:tcPr>
          <w:p w14:paraId="5DA2850B" w14:textId="77777777" w:rsidR="00690C21" w:rsidRPr="00A70463" w:rsidRDefault="00690C21" w:rsidP="00806532">
            <w:pPr>
              <w:contextualSpacing/>
              <w:jc w:val="both"/>
            </w:pPr>
          </w:p>
        </w:tc>
        <w:tc>
          <w:tcPr>
            <w:tcW w:w="388" w:type="pct"/>
            <w:vAlign w:val="center"/>
          </w:tcPr>
          <w:p w14:paraId="3ED6E42B" w14:textId="77777777" w:rsidR="00690C21" w:rsidRPr="00A70463" w:rsidRDefault="00690C21" w:rsidP="00806532">
            <w:pPr>
              <w:contextualSpacing/>
              <w:jc w:val="center"/>
            </w:pPr>
          </w:p>
        </w:tc>
        <w:tc>
          <w:tcPr>
            <w:tcW w:w="355" w:type="pct"/>
            <w:vAlign w:val="center"/>
          </w:tcPr>
          <w:p w14:paraId="54FC120C" w14:textId="77777777" w:rsidR="00690C21" w:rsidRPr="00A70463" w:rsidRDefault="00690C21" w:rsidP="00806532">
            <w:pPr>
              <w:contextualSpacing/>
              <w:jc w:val="center"/>
            </w:pPr>
          </w:p>
        </w:tc>
        <w:tc>
          <w:tcPr>
            <w:tcW w:w="473" w:type="pct"/>
            <w:vAlign w:val="center"/>
          </w:tcPr>
          <w:p w14:paraId="654D3AB0" w14:textId="77777777" w:rsidR="00690C21" w:rsidRPr="00A70463" w:rsidRDefault="00690C21" w:rsidP="00806532">
            <w:pPr>
              <w:contextualSpacing/>
              <w:jc w:val="center"/>
            </w:pPr>
          </w:p>
        </w:tc>
      </w:tr>
      <w:tr w:rsidR="00690C21" w:rsidRPr="00A70463" w14:paraId="05C9C833" w14:textId="77777777" w:rsidTr="00A81194">
        <w:trPr>
          <w:trHeight w:val="396"/>
        </w:trPr>
        <w:tc>
          <w:tcPr>
            <w:tcW w:w="272" w:type="pct"/>
            <w:vAlign w:val="center"/>
          </w:tcPr>
          <w:p w14:paraId="1F93F49D" w14:textId="77777777" w:rsidR="00690C21" w:rsidRPr="00A70463" w:rsidRDefault="00690C21" w:rsidP="00806532">
            <w:pPr>
              <w:contextualSpacing/>
              <w:jc w:val="center"/>
            </w:pPr>
            <w:r w:rsidRPr="00A70463">
              <w:t>21.</w:t>
            </w:r>
          </w:p>
        </w:tc>
        <w:tc>
          <w:tcPr>
            <w:tcW w:w="189" w:type="pct"/>
            <w:vAlign w:val="center"/>
          </w:tcPr>
          <w:p w14:paraId="0A1BE0FD" w14:textId="77777777" w:rsidR="00690C21" w:rsidRPr="00A70463" w:rsidRDefault="00690C21" w:rsidP="00806532">
            <w:pPr>
              <w:contextualSpacing/>
              <w:jc w:val="center"/>
            </w:pPr>
            <w:r w:rsidRPr="00A70463">
              <w:t>a.</w:t>
            </w:r>
          </w:p>
        </w:tc>
        <w:tc>
          <w:tcPr>
            <w:tcW w:w="3323" w:type="pct"/>
            <w:vAlign w:val="bottom"/>
          </w:tcPr>
          <w:p w14:paraId="6A92F4FE" w14:textId="77777777" w:rsidR="00690C21" w:rsidRPr="00A70463" w:rsidRDefault="00690C21" w:rsidP="00806532">
            <w:pPr>
              <w:contextualSpacing/>
              <w:jc w:val="both"/>
            </w:pPr>
            <w:r w:rsidRPr="00A70463">
              <w:t>Analyze the factors responsible for attenuation when an optical signal passes through the fiber.</w:t>
            </w:r>
          </w:p>
        </w:tc>
        <w:tc>
          <w:tcPr>
            <w:tcW w:w="388" w:type="pct"/>
            <w:vAlign w:val="center"/>
          </w:tcPr>
          <w:p w14:paraId="22CD9F20" w14:textId="77777777" w:rsidR="00690C21" w:rsidRPr="00A70463" w:rsidRDefault="00690C21" w:rsidP="00806532">
            <w:pPr>
              <w:contextualSpacing/>
              <w:jc w:val="center"/>
            </w:pPr>
            <w:r w:rsidRPr="00A70463">
              <w:t>CO5</w:t>
            </w:r>
          </w:p>
        </w:tc>
        <w:tc>
          <w:tcPr>
            <w:tcW w:w="355" w:type="pct"/>
            <w:vAlign w:val="center"/>
          </w:tcPr>
          <w:p w14:paraId="455E42DA" w14:textId="77777777" w:rsidR="00690C21" w:rsidRPr="00A70463" w:rsidRDefault="00690C21" w:rsidP="00806532">
            <w:pPr>
              <w:contextualSpacing/>
              <w:jc w:val="center"/>
            </w:pPr>
            <w:r w:rsidRPr="00A70463">
              <w:t>An</w:t>
            </w:r>
          </w:p>
        </w:tc>
        <w:tc>
          <w:tcPr>
            <w:tcW w:w="473" w:type="pct"/>
            <w:vAlign w:val="center"/>
          </w:tcPr>
          <w:p w14:paraId="4C376FD3" w14:textId="77777777" w:rsidR="00690C21" w:rsidRPr="00A70463" w:rsidRDefault="00690C21" w:rsidP="00806532">
            <w:pPr>
              <w:contextualSpacing/>
              <w:jc w:val="center"/>
            </w:pPr>
            <w:r w:rsidRPr="00A70463">
              <w:t>12</w:t>
            </w:r>
          </w:p>
        </w:tc>
      </w:tr>
      <w:tr w:rsidR="00690C21" w:rsidRPr="00A70463" w14:paraId="1F980821" w14:textId="77777777" w:rsidTr="00806532">
        <w:trPr>
          <w:trHeight w:val="177"/>
        </w:trPr>
        <w:tc>
          <w:tcPr>
            <w:tcW w:w="272" w:type="pct"/>
            <w:vAlign w:val="center"/>
          </w:tcPr>
          <w:p w14:paraId="2911F823" w14:textId="77777777" w:rsidR="00690C21" w:rsidRPr="00A70463" w:rsidRDefault="00690C21" w:rsidP="00806532">
            <w:pPr>
              <w:contextualSpacing/>
              <w:jc w:val="center"/>
            </w:pPr>
          </w:p>
        </w:tc>
        <w:tc>
          <w:tcPr>
            <w:tcW w:w="189" w:type="pct"/>
            <w:vAlign w:val="center"/>
          </w:tcPr>
          <w:p w14:paraId="3169259E" w14:textId="77777777" w:rsidR="00690C21" w:rsidRPr="00A70463" w:rsidRDefault="00690C21" w:rsidP="00806532">
            <w:pPr>
              <w:contextualSpacing/>
              <w:jc w:val="center"/>
            </w:pPr>
          </w:p>
        </w:tc>
        <w:tc>
          <w:tcPr>
            <w:tcW w:w="3323" w:type="pct"/>
            <w:vAlign w:val="bottom"/>
          </w:tcPr>
          <w:p w14:paraId="29D4DC24" w14:textId="77777777" w:rsidR="00690C21" w:rsidRPr="00A70463" w:rsidRDefault="00690C21" w:rsidP="00806532">
            <w:pPr>
              <w:contextualSpacing/>
              <w:jc w:val="both"/>
            </w:pPr>
          </w:p>
        </w:tc>
        <w:tc>
          <w:tcPr>
            <w:tcW w:w="388" w:type="pct"/>
            <w:vAlign w:val="center"/>
          </w:tcPr>
          <w:p w14:paraId="660E1E54" w14:textId="77777777" w:rsidR="00690C21" w:rsidRPr="00A70463" w:rsidRDefault="00690C21" w:rsidP="00806532">
            <w:pPr>
              <w:contextualSpacing/>
              <w:jc w:val="center"/>
            </w:pPr>
          </w:p>
        </w:tc>
        <w:tc>
          <w:tcPr>
            <w:tcW w:w="355" w:type="pct"/>
            <w:vAlign w:val="center"/>
          </w:tcPr>
          <w:p w14:paraId="46AE60C5" w14:textId="77777777" w:rsidR="00690C21" w:rsidRPr="00A70463" w:rsidRDefault="00690C21" w:rsidP="00806532">
            <w:pPr>
              <w:contextualSpacing/>
              <w:jc w:val="center"/>
            </w:pPr>
          </w:p>
        </w:tc>
        <w:tc>
          <w:tcPr>
            <w:tcW w:w="473" w:type="pct"/>
            <w:vAlign w:val="center"/>
          </w:tcPr>
          <w:p w14:paraId="2AC340C1" w14:textId="77777777" w:rsidR="00690C21" w:rsidRPr="00A70463" w:rsidRDefault="00690C21" w:rsidP="00806532">
            <w:pPr>
              <w:contextualSpacing/>
              <w:jc w:val="center"/>
            </w:pPr>
          </w:p>
        </w:tc>
      </w:tr>
      <w:tr w:rsidR="00690C21" w:rsidRPr="00A70463" w14:paraId="6A086D23" w14:textId="77777777" w:rsidTr="00A81194">
        <w:trPr>
          <w:trHeight w:val="396"/>
        </w:trPr>
        <w:tc>
          <w:tcPr>
            <w:tcW w:w="272" w:type="pct"/>
            <w:vAlign w:val="center"/>
          </w:tcPr>
          <w:p w14:paraId="267C8F90" w14:textId="77777777" w:rsidR="00690C21" w:rsidRPr="00A70463" w:rsidRDefault="00690C21" w:rsidP="00806532">
            <w:pPr>
              <w:contextualSpacing/>
              <w:jc w:val="center"/>
            </w:pPr>
            <w:r w:rsidRPr="00A70463">
              <w:t>22.</w:t>
            </w:r>
          </w:p>
        </w:tc>
        <w:tc>
          <w:tcPr>
            <w:tcW w:w="189" w:type="pct"/>
            <w:vAlign w:val="center"/>
          </w:tcPr>
          <w:p w14:paraId="139C5C49" w14:textId="77777777" w:rsidR="00690C21" w:rsidRPr="00A70463" w:rsidRDefault="00690C21" w:rsidP="00806532">
            <w:pPr>
              <w:contextualSpacing/>
              <w:jc w:val="center"/>
            </w:pPr>
            <w:r w:rsidRPr="00A70463">
              <w:t>a.</w:t>
            </w:r>
          </w:p>
        </w:tc>
        <w:tc>
          <w:tcPr>
            <w:tcW w:w="3323" w:type="pct"/>
            <w:vAlign w:val="bottom"/>
          </w:tcPr>
          <w:p w14:paraId="708D0F3E" w14:textId="77777777" w:rsidR="00690C21" w:rsidRPr="00A70463" w:rsidRDefault="00690C21" w:rsidP="00806532">
            <w:pPr>
              <w:contextualSpacing/>
              <w:jc w:val="both"/>
            </w:pPr>
            <w:r w:rsidRPr="00A70463">
              <w:rPr>
                <w:color w:val="000000"/>
              </w:rPr>
              <w:t>Discuss the optical fiber communication system, detailing its components and operations with a neat block diagram.</w:t>
            </w:r>
          </w:p>
        </w:tc>
        <w:tc>
          <w:tcPr>
            <w:tcW w:w="388" w:type="pct"/>
            <w:vAlign w:val="center"/>
          </w:tcPr>
          <w:p w14:paraId="6E8EBC99" w14:textId="77777777" w:rsidR="00690C21" w:rsidRPr="00A70463" w:rsidRDefault="00690C21" w:rsidP="00806532">
            <w:pPr>
              <w:contextualSpacing/>
              <w:jc w:val="center"/>
            </w:pPr>
            <w:r w:rsidRPr="00A70463">
              <w:t>CO5</w:t>
            </w:r>
          </w:p>
        </w:tc>
        <w:tc>
          <w:tcPr>
            <w:tcW w:w="355" w:type="pct"/>
            <w:vAlign w:val="center"/>
          </w:tcPr>
          <w:p w14:paraId="74E63C2E" w14:textId="77777777" w:rsidR="00690C21" w:rsidRPr="00A70463" w:rsidRDefault="00690C21" w:rsidP="00806532">
            <w:pPr>
              <w:contextualSpacing/>
              <w:jc w:val="center"/>
            </w:pPr>
            <w:r w:rsidRPr="00A70463">
              <w:t>U</w:t>
            </w:r>
          </w:p>
        </w:tc>
        <w:tc>
          <w:tcPr>
            <w:tcW w:w="473" w:type="pct"/>
            <w:vAlign w:val="center"/>
          </w:tcPr>
          <w:p w14:paraId="3F9FA1A1" w14:textId="77777777" w:rsidR="00690C21" w:rsidRPr="00A70463" w:rsidRDefault="00690C21" w:rsidP="00806532">
            <w:pPr>
              <w:contextualSpacing/>
              <w:jc w:val="center"/>
            </w:pPr>
            <w:r w:rsidRPr="00A70463">
              <w:t>8</w:t>
            </w:r>
          </w:p>
        </w:tc>
      </w:tr>
      <w:tr w:rsidR="00690C21" w:rsidRPr="00A70463" w14:paraId="672105C1" w14:textId="77777777" w:rsidTr="00A81194">
        <w:trPr>
          <w:trHeight w:val="396"/>
        </w:trPr>
        <w:tc>
          <w:tcPr>
            <w:tcW w:w="272" w:type="pct"/>
            <w:vAlign w:val="center"/>
          </w:tcPr>
          <w:p w14:paraId="604FB4C6" w14:textId="77777777" w:rsidR="00690C21" w:rsidRPr="00A70463" w:rsidRDefault="00690C21" w:rsidP="00806532">
            <w:pPr>
              <w:contextualSpacing/>
              <w:jc w:val="center"/>
            </w:pPr>
          </w:p>
        </w:tc>
        <w:tc>
          <w:tcPr>
            <w:tcW w:w="189" w:type="pct"/>
            <w:vAlign w:val="center"/>
          </w:tcPr>
          <w:p w14:paraId="6CD700B2" w14:textId="77777777" w:rsidR="00690C21" w:rsidRPr="00A70463" w:rsidRDefault="00690C21" w:rsidP="00806532">
            <w:pPr>
              <w:contextualSpacing/>
              <w:jc w:val="center"/>
            </w:pPr>
            <w:r w:rsidRPr="00A70463">
              <w:t>b.</w:t>
            </w:r>
          </w:p>
        </w:tc>
        <w:tc>
          <w:tcPr>
            <w:tcW w:w="3323" w:type="pct"/>
            <w:vAlign w:val="bottom"/>
          </w:tcPr>
          <w:p w14:paraId="0F4294AB" w14:textId="77777777" w:rsidR="00690C21" w:rsidRPr="00A70463" w:rsidRDefault="00690C21" w:rsidP="00806532">
            <w:pPr>
              <w:contextualSpacing/>
              <w:jc w:val="both"/>
              <w:rPr>
                <w:bCs/>
              </w:rPr>
            </w:pPr>
            <w:r w:rsidRPr="00A70463">
              <w:rPr>
                <w:bCs/>
              </w:rPr>
              <w:t>Compare optical communication with electrical communication.</w:t>
            </w:r>
          </w:p>
        </w:tc>
        <w:tc>
          <w:tcPr>
            <w:tcW w:w="388" w:type="pct"/>
            <w:vAlign w:val="center"/>
          </w:tcPr>
          <w:p w14:paraId="084E1C19" w14:textId="77777777" w:rsidR="00690C21" w:rsidRPr="00A70463" w:rsidRDefault="00690C21" w:rsidP="00806532">
            <w:pPr>
              <w:contextualSpacing/>
              <w:jc w:val="center"/>
            </w:pPr>
            <w:r w:rsidRPr="00A70463">
              <w:t>CO5</w:t>
            </w:r>
          </w:p>
        </w:tc>
        <w:tc>
          <w:tcPr>
            <w:tcW w:w="355" w:type="pct"/>
            <w:vAlign w:val="center"/>
          </w:tcPr>
          <w:p w14:paraId="3798927F" w14:textId="77777777" w:rsidR="00690C21" w:rsidRPr="00A70463" w:rsidRDefault="00690C21" w:rsidP="00806532">
            <w:pPr>
              <w:contextualSpacing/>
              <w:jc w:val="center"/>
            </w:pPr>
            <w:r w:rsidRPr="00A70463">
              <w:t>U</w:t>
            </w:r>
          </w:p>
        </w:tc>
        <w:tc>
          <w:tcPr>
            <w:tcW w:w="473" w:type="pct"/>
            <w:vAlign w:val="center"/>
          </w:tcPr>
          <w:p w14:paraId="7338DA71" w14:textId="77777777" w:rsidR="00690C21" w:rsidRPr="00A70463" w:rsidRDefault="00690C21" w:rsidP="00806532">
            <w:pPr>
              <w:contextualSpacing/>
              <w:jc w:val="center"/>
            </w:pPr>
            <w:r w:rsidRPr="00A70463">
              <w:t>4</w:t>
            </w:r>
          </w:p>
        </w:tc>
      </w:tr>
      <w:tr w:rsidR="00690C21" w:rsidRPr="00A70463" w14:paraId="60C0927A" w14:textId="77777777" w:rsidTr="00806532">
        <w:trPr>
          <w:trHeight w:val="70"/>
        </w:trPr>
        <w:tc>
          <w:tcPr>
            <w:tcW w:w="272" w:type="pct"/>
            <w:vAlign w:val="center"/>
          </w:tcPr>
          <w:p w14:paraId="78E69BBF" w14:textId="77777777" w:rsidR="00690C21" w:rsidRPr="00A70463" w:rsidRDefault="00690C21" w:rsidP="00806532">
            <w:pPr>
              <w:contextualSpacing/>
              <w:jc w:val="center"/>
            </w:pPr>
          </w:p>
        </w:tc>
        <w:tc>
          <w:tcPr>
            <w:tcW w:w="189" w:type="pct"/>
            <w:vAlign w:val="center"/>
          </w:tcPr>
          <w:p w14:paraId="41F1D809" w14:textId="77777777" w:rsidR="00690C21" w:rsidRPr="00A70463" w:rsidRDefault="00690C21" w:rsidP="00806532">
            <w:pPr>
              <w:contextualSpacing/>
              <w:jc w:val="center"/>
            </w:pPr>
          </w:p>
        </w:tc>
        <w:tc>
          <w:tcPr>
            <w:tcW w:w="3323" w:type="pct"/>
            <w:vAlign w:val="bottom"/>
          </w:tcPr>
          <w:p w14:paraId="75F9AF9A" w14:textId="77777777" w:rsidR="00690C21" w:rsidRPr="00A70463" w:rsidRDefault="00690C21" w:rsidP="00806532">
            <w:pPr>
              <w:contextualSpacing/>
              <w:jc w:val="both"/>
            </w:pPr>
          </w:p>
        </w:tc>
        <w:tc>
          <w:tcPr>
            <w:tcW w:w="388" w:type="pct"/>
            <w:vAlign w:val="center"/>
          </w:tcPr>
          <w:p w14:paraId="06D29B17" w14:textId="77777777" w:rsidR="00690C21" w:rsidRPr="00A70463" w:rsidRDefault="00690C21" w:rsidP="00806532">
            <w:pPr>
              <w:contextualSpacing/>
              <w:jc w:val="center"/>
            </w:pPr>
          </w:p>
        </w:tc>
        <w:tc>
          <w:tcPr>
            <w:tcW w:w="355" w:type="pct"/>
            <w:vAlign w:val="center"/>
          </w:tcPr>
          <w:p w14:paraId="58946372" w14:textId="77777777" w:rsidR="00690C21" w:rsidRPr="00A70463" w:rsidRDefault="00690C21" w:rsidP="00806532">
            <w:pPr>
              <w:contextualSpacing/>
              <w:jc w:val="center"/>
            </w:pPr>
          </w:p>
        </w:tc>
        <w:tc>
          <w:tcPr>
            <w:tcW w:w="473" w:type="pct"/>
            <w:vAlign w:val="center"/>
          </w:tcPr>
          <w:p w14:paraId="4FB7FF0E" w14:textId="77777777" w:rsidR="00690C21" w:rsidRPr="00A70463" w:rsidRDefault="00690C21" w:rsidP="00806532">
            <w:pPr>
              <w:contextualSpacing/>
              <w:jc w:val="center"/>
            </w:pPr>
          </w:p>
        </w:tc>
      </w:tr>
      <w:tr w:rsidR="00690C21" w:rsidRPr="00A70463" w14:paraId="26AF8A76" w14:textId="77777777" w:rsidTr="00A81194">
        <w:trPr>
          <w:trHeight w:val="396"/>
        </w:trPr>
        <w:tc>
          <w:tcPr>
            <w:tcW w:w="272" w:type="pct"/>
            <w:vAlign w:val="center"/>
          </w:tcPr>
          <w:p w14:paraId="56C03CB8" w14:textId="77777777" w:rsidR="00690C21" w:rsidRPr="00A70463" w:rsidRDefault="00690C21" w:rsidP="00806532">
            <w:pPr>
              <w:contextualSpacing/>
              <w:jc w:val="center"/>
            </w:pPr>
            <w:r w:rsidRPr="00A70463">
              <w:t>23.</w:t>
            </w:r>
          </w:p>
        </w:tc>
        <w:tc>
          <w:tcPr>
            <w:tcW w:w="189" w:type="pct"/>
            <w:vAlign w:val="center"/>
          </w:tcPr>
          <w:p w14:paraId="27E635FD" w14:textId="77777777" w:rsidR="00690C21" w:rsidRPr="00A70463" w:rsidRDefault="00690C21" w:rsidP="00806532">
            <w:pPr>
              <w:contextualSpacing/>
              <w:jc w:val="center"/>
            </w:pPr>
            <w:r w:rsidRPr="00A70463">
              <w:t>a.</w:t>
            </w:r>
          </w:p>
        </w:tc>
        <w:tc>
          <w:tcPr>
            <w:tcW w:w="3323" w:type="pct"/>
            <w:vAlign w:val="bottom"/>
          </w:tcPr>
          <w:p w14:paraId="45B1E7E7" w14:textId="77777777" w:rsidR="00690C21" w:rsidRPr="00A70463" w:rsidRDefault="00690C21" w:rsidP="00806532">
            <w:pPr>
              <w:contextualSpacing/>
              <w:jc w:val="both"/>
            </w:pPr>
            <w:r w:rsidRPr="00A70463">
              <w:t>Explain the different types of microwave sensors employed for power measurement and discuss the functioning of a microwave power meter.</w:t>
            </w:r>
          </w:p>
        </w:tc>
        <w:tc>
          <w:tcPr>
            <w:tcW w:w="388" w:type="pct"/>
            <w:vAlign w:val="center"/>
          </w:tcPr>
          <w:p w14:paraId="551A5D36" w14:textId="77777777" w:rsidR="00690C21" w:rsidRPr="00A70463" w:rsidRDefault="00690C21" w:rsidP="00806532">
            <w:pPr>
              <w:contextualSpacing/>
              <w:jc w:val="center"/>
            </w:pPr>
            <w:r w:rsidRPr="00A70463">
              <w:t>CO2</w:t>
            </w:r>
          </w:p>
        </w:tc>
        <w:tc>
          <w:tcPr>
            <w:tcW w:w="355" w:type="pct"/>
            <w:vAlign w:val="center"/>
          </w:tcPr>
          <w:p w14:paraId="6F76C7B7" w14:textId="77777777" w:rsidR="00690C21" w:rsidRPr="00A70463" w:rsidRDefault="00690C21" w:rsidP="00806532">
            <w:pPr>
              <w:contextualSpacing/>
              <w:jc w:val="center"/>
            </w:pPr>
            <w:r w:rsidRPr="00A70463">
              <w:t>U</w:t>
            </w:r>
          </w:p>
        </w:tc>
        <w:tc>
          <w:tcPr>
            <w:tcW w:w="473" w:type="pct"/>
            <w:vAlign w:val="center"/>
          </w:tcPr>
          <w:p w14:paraId="3AD8B549" w14:textId="77777777" w:rsidR="00690C21" w:rsidRPr="00A70463" w:rsidRDefault="00690C21" w:rsidP="00806532">
            <w:pPr>
              <w:contextualSpacing/>
              <w:jc w:val="center"/>
            </w:pPr>
            <w:r w:rsidRPr="00A70463">
              <w:t>12</w:t>
            </w:r>
          </w:p>
        </w:tc>
      </w:tr>
      <w:tr w:rsidR="00690C21" w:rsidRPr="00A70463" w14:paraId="69E2ED6B" w14:textId="77777777" w:rsidTr="00A81194">
        <w:trPr>
          <w:trHeight w:val="300"/>
        </w:trPr>
        <w:tc>
          <w:tcPr>
            <w:tcW w:w="5000" w:type="pct"/>
            <w:gridSpan w:val="6"/>
            <w:vAlign w:val="center"/>
          </w:tcPr>
          <w:p w14:paraId="375F9BA5" w14:textId="77777777" w:rsidR="00690C21" w:rsidRPr="00A70463" w:rsidRDefault="00690C21" w:rsidP="00806532">
            <w:pPr>
              <w:contextualSpacing/>
              <w:jc w:val="center"/>
              <w:rPr>
                <w:b/>
                <w:bCs/>
              </w:rPr>
            </w:pPr>
            <w:r w:rsidRPr="00A70463">
              <w:rPr>
                <w:b/>
                <w:bCs/>
              </w:rPr>
              <w:t>COMPULSORY QUESTION</w:t>
            </w:r>
          </w:p>
        </w:tc>
      </w:tr>
      <w:tr w:rsidR="00690C21" w:rsidRPr="00A70463" w14:paraId="1C3A6AE5" w14:textId="77777777" w:rsidTr="00A81194">
        <w:trPr>
          <w:trHeight w:val="396"/>
        </w:trPr>
        <w:tc>
          <w:tcPr>
            <w:tcW w:w="272" w:type="pct"/>
            <w:vAlign w:val="center"/>
          </w:tcPr>
          <w:p w14:paraId="41BB11F7" w14:textId="77777777" w:rsidR="00690C21" w:rsidRPr="00A70463" w:rsidRDefault="00690C21" w:rsidP="00806532">
            <w:pPr>
              <w:contextualSpacing/>
              <w:jc w:val="center"/>
            </w:pPr>
            <w:r w:rsidRPr="00A70463">
              <w:t>24.</w:t>
            </w:r>
          </w:p>
        </w:tc>
        <w:tc>
          <w:tcPr>
            <w:tcW w:w="189" w:type="pct"/>
            <w:vAlign w:val="center"/>
          </w:tcPr>
          <w:p w14:paraId="40AD0061" w14:textId="77777777" w:rsidR="00690C21" w:rsidRPr="00A70463" w:rsidRDefault="00690C21" w:rsidP="00806532">
            <w:pPr>
              <w:contextualSpacing/>
              <w:jc w:val="center"/>
            </w:pPr>
            <w:r w:rsidRPr="00A70463">
              <w:t>a.</w:t>
            </w:r>
          </w:p>
        </w:tc>
        <w:tc>
          <w:tcPr>
            <w:tcW w:w="3323" w:type="pct"/>
            <w:vAlign w:val="bottom"/>
          </w:tcPr>
          <w:p w14:paraId="47F4664D" w14:textId="77777777" w:rsidR="00690C21" w:rsidRPr="00A70463" w:rsidRDefault="00690C21" w:rsidP="00806532">
            <w:pPr>
              <w:contextualSpacing/>
              <w:jc w:val="both"/>
            </w:pPr>
            <w:r w:rsidRPr="00A70463">
              <w:t>Examine the fundamental function of a laser diode within the transmitter section of a communication system and explain how it converts the electrical signal into the optical signal.</w:t>
            </w:r>
          </w:p>
        </w:tc>
        <w:tc>
          <w:tcPr>
            <w:tcW w:w="388" w:type="pct"/>
            <w:vAlign w:val="center"/>
          </w:tcPr>
          <w:p w14:paraId="06056261" w14:textId="77777777" w:rsidR="00690C21" w:rsidRPr="00A70463" w:rsidRDefault="00690C21" w:rsidP="00806532">
            <w:pPr>
              <w:contextualSpacing/>
              <w:jc w:val="center"/>
            </w:pPr>
            <w:r w:rsidRPr="00A70463">
              <w:t>CO6</w:t>
            </w:r>
          </w:p>
        </w:tc>
        <w:tc>
          <w:tcPr>
            <w:tcW w:w="355" w:type="pct"/>
            <w:vAlign w:val="center"/>
          </w:tcPr>
          <w:p w14:paraId="179BE4E1" w14:textId="77777777" w:rsidR="00690C21" w:rsidRPr="00A70463" w:rsidRDefault="00690C21" w:rsidP="00806532">
            <w:pPr>
              <w:contextualSpacing/>
              <w:jc w:val="center"/>
            </w:pPr>
            <w:r w:rsidRPr="00A70463">
              <w:t>A</w:t>
            </w:r>
          </w:p>
        </w:tc>
        <w:tc>
          <w:tcPr>
            <w:tcW w:w="473" w:type="pct"/>
            <w:vAlign w:val="center"/>
          </w:tcPr>
          <w:p w14:paraId="52A843B5" w14:textId="77777777" w:rsidR="00690C21" w:rsidRPr="00A70463" w:rsidRDefault="00690C21" w:rsidP="00806532">
            <w:pPr>
              <w:contextualSpacing/>
              <w:jc w:val="center"/>
            </w:pPr>
            <w:r w:rsidRPr="00A70463">
              <w:t>8</w:t>
            </w:r>
          </w:p>
        </w:tc>
      </w:tr>
      <w:tr w:rsidR="00690C21" w:rsidRPr="00A70463" w14:paraId="3815C9E2" w14:textId="77777777" w:rsidTr="00A81194">
        <w:trPr>
          <w:trHeight w:val="396"/>
        </w:trPr>
        <w:tc>
          <w:tcPr>
            <w:tcW w:w="272" w:type="pct"/>
            <w:vAlign w:val="center"/>
          </w:tcPr>
          <w:p w14:paraId="08239B80" w14:textId="77777777" w:rsidR="00690C21" w:rsidRPr="00A70463" w:rsidRDefault="00690C21" w:rsidP="00806532">
            <w:pPr>
              <w:contextualSpacing/>
              <w:jc w:val="center"/>
            </w:pPr>
          </w:p>
        </w:tc>
        <w:tc>
          <w:tcPr>
            <w:tcW w:w="189" w:type="pct"/>
            <w:vAlign w:val="center"/>
          </w:tcPr>
          <w:p w14:paraId="59113BD7" w14:textId="77777777" w:rsidR="00690C21" w:rsidRPr="00A70463" w:rsidRDefault="00690C21" w:rsidP="00806532">
            <w:pPr>
              <w:contextualSpacing/>
              <w:jc w:val="center"/>
            </w:pPr>
            <w:r w:rsidRPr="00A70463">
              <w:t>b.</w:t>
            </w:r>
          </w:p>
        </w:tc>
        <w:tc>
          <w:tcPr>
            <w:tcW w:w="3323" w:type="pct"/>
            <w:vAlign w:val="bottom"/>
          </w:tcPr>
          <w:p w14:paraId="053185BE" w14:textId="77777777" w:rsidR="00690C21" w:rsidRPr="00A70463" w:rsidRDefault="00690C21" w:rsidP="00806532">
            <w:pPr>
              <w:contextualSpacing/>
              <w:jc w:val="both"/>
              <w:rPr>
                <w:bCs/>
              </w:rPr>
            </w:pPr>
            <w:r w:rsidRPr="00A70463">
              <w:rPr>
                <w:bCs/>
              </w:rPr>
              <w:t>List the requirements of photodetectors.</w:t>
            </w:r>
          </w:p>
        </w:tc>
        <w:tc>
          <w:tcPr>
            <w:tcW w:w="388" w:type="pct"/>
            <w:vAlign w:val="center"/>
          </w:tcPr>
          <w:p w14:paraId="57E48D4F" w14:textId="77777777" w:rsidR="00690C21" w:rsidRPr="00A70463" w:rsidRDefault="00690C21" w:rsidP="00806532">
            <w:pPr>
              <w:contextualSpacing/>
              <w:jc w:val="center"/>
            </w:pPr>
            <w:r w:rsidRPr="00A70463">
              <w:t>CO6</w:t>
            </w:r>
          </w:p>
        </w:tc>
        <w:tc>
          <w:tcPr>
            <w:tcW w:w="355" w:type="pct"/>
            <w:vAlign w:val="center"/>
          </w:tcPr>
          <w:p w14:paraId="760DEDE2" w14:textId="77777777" w:rsidR="00690C21" w:rsidRPr="00A70463" w:rsidRDefault="00690C21" w:rsidP="00806532">
            <w:pPr>
              <w:contextualSpacing/>
              <w:jc w:val="center"/>
            </w:pPr>
            <w:r w:rsidRPr="00A70463">
              <w:t>R</w:t>
            </w:r>
          </w:p>
        </w:tc>
        <w:tc>
          <w:tcPr>
            <w:tcW w:w="473" w:type="pct"/>
            <w:vAlign w:val="center"/>
          </w:tcPr>
          <w:p w14:paraId="0F6BDD4F" w14:textId="77777777" w:rsidR="00690C21" w:rsidRPr="00A70463" w:rsidRDefault="00690C21" w:rsidP="00806532">
            <w:pPr>
              <w:contextualSpacing/>
              <w:jc w:val="center"/>
            </w:pPr>
            <w:r w:rsidRPr="00A70463">
              <w:t>4</w:t>
            </w:r>
          </w:p>
        </w:tc>
      </w:tr>
    </w:tbl>
    <w:p w14:paraId="36EEC70F" w14:textId="77777777" w:rsidR="00690C21" w:rsidRPr="00A70463" w:rsidRDefault="00690C21" w:rsidP="00A81194">
      <w:pPr>
        <w:contextualSpacing/>
      </w:pPr>
      <w:r w:rsidRPr="00A70463">
        <w:rPr>
          <w:b/>
          <w:bCs/>
        </w:rPr>
        <w:t>CO</w:t>
      </w:r>
      <w:r w:rsidRPr="00A70463">
        <w:t xml:space="preserve"> – COURSE OUTCOME</w:t>
      </w:r>
      <w:r w:rsidRPr="00A70463">
        <w:tab/>
      </w:r>
      <w:r w:rsidRPr="00A70463">
        <w:tab/>
      </w:r>
      <w:r w:rsidRPr="00A70463">
        <w:tab/>
      </w:r>
      <w:r w:rsidRPr="00A70463">
        <w:tab/>
      </w:r>
      <w:r w:rsidRPr="00A70463">
        <w:tab/>
      </w:r>
      <w:r w:rsidRPr="00A70463">
        <w:rPr>
          <w:b/>
          <w:bCs/>
        </w:rPr>
        <w:t>BL</w:t>
      </w:r>
      <w:r w:rsidRPr="00A70463">
        <w:t xml:space="preserve"> – BLOOM’S LEVEL</w:t>
      </w:r>
    </w:p>
    <w:tbl>
      <w:tblPr>
        <w:tblStyle w:val="TableGrid"/>
        <w:tblW w:w="10483" w:type="dxa"/>
        <w:tblInd w:w="-147" w:type="dxa"/>
        <w:tblLook w:val="04A0" w:firstRow="1" w:lastRow="0" w:firstColumn="1" w:lastColumn="0" w:noHBand="0" w:noVBand="1"/>
      </w:tblPr>
      <w:tblGrid>
        <w:gridCol w:w="862"/>
        <w:gridCol w:w="9621"/>
      </w:tblGrid>
      <w:tr w:rsidR="00690C21" w:rsidRPr="00A70463" w14:paraId="30547FAF" w14:textId="77777777" w:rsidTr="00A81194">
        <w:trPr>
          <w:trHeight w:val="280"/>
        </w:trPr>
        <w:tc>
          <w:tcPr>
            <w:tcW w:w="862" w:type="dxa"/>
          </w:tcPr>
          <w:p w14:paraId="015749C5" w14:textId="77777777" w:rsidR="00690C21" w:rsidRPr="00A70463" w:rsidRDefault="00690C21" w:rsidP="00A81194">
            <w:pPr>
              <w:contextualSpacing/>
            </w:pPr>
          </w:p>
        </w:tc>
        <w:tc>
          <w:tcPr>
            <w:tcW w:w="9621" w:type="dxa"/>
          </w:tcPr>
          <w:p w14:paraId="0CB5AA57" w14:textId="77777777" w:rsidR="00690C21" w:rsidRPr="00A70463" w:rsidRDefault="00690C21" w:rsidP="00A81194">
            <w:pPr>
              <w:contextualSpacing/>
              <w:jc w:val="center"/>
              <w:rPr>
                <w:b/>
              </w:rPr>
            </w:pPr>
            <w:r w:rsidRPr="00A70463">
              <w:rPr>
                <w:b/>
              </w:rPr>
              <w:t>COURSE OUTCOMES</w:t>
            </w:r>
          </w:p>
        </w:tc>
      </w:tr>
      <w:tr w:rsidR="00690C21" w:rsidRPr="00A70463" w14:paraId="3F061ED9" w14:textId="77777777" w:rsidTr="00A81194">
        <w:trPr>
          <w:trHeight w:val="280"/>
        </w:trPr>
        <w:tc>
          <w:tcPr>
            <w:tcW w:w="862" w:type="dxa"/>
          </w:tcPr>
          <w:p w14:paraId="34B324C5" w14:textId="77777777" w:rsidR="00690C21" w:rsidRPr="00A70463" w:rsidRDefault="00690C21" w:rsidP="00806532">
            <w:pPr>
              <w:contextualSpacing/>
              <w:rPr>
                <w:bCs/>
              </w:rPr>
            </w:pPr>
            <w:r w:rsidRPr="00A70463">
              <w:rPr>
                <w:bCs/>
              </w:rPr>
              <w:t>CO1</w:t>
            </w:r>
          </w:p>
        </w:tc>
        <w:tc>
          <w:tcPr>
            <w:tcW w:w="9621" w:type="dxa"/>
            <w:vAlign w:val="center"/>
          </w:tcPr>
          <w:p w14:paraId="579660A3" w14:textId="77777777" w:rsidR="00690C21" w:rsidRPr="00A70463" w:rsidRDefault="00690C21" w:rsidP="00806532">
            <w:pPr>
              <w:contextualSpacing/>
              <w:jc w:val="both"/>
            </w:pPr>
            <w:r w:rsidRPr="00A70463">
              <w:t>Recognize the operation of passive waveguide components.</w:t>
            </w:r>
          </w:p>
        </w:tc>
      </w:tr>
      <w:tr w:rsidR="00690C21" w:rsidRPr="00A70463" w14:paraId="58116BB9" w14:textId="77777777" w:rsidTr="00A81194">
        <w:trPr>
          <w:trHeight w:val="280"/>
        </w:trPr>
        <w:tc>
          <w:tcPr>
            <w:tcW w:w="862" w:type="dxa"/>
          </w:tcPr>
          <w:p w14:paraId="68DA53E1" w14:textId="77777777" w:rsidR="00690C21" w:rsidRPr="00A70463" w:rsidRDefault="00690C21" w:rsidP="00806532">
            <w:pPr>
              <w:contextualSpacing/>
              <w:rPr>
                <w:bCs/>
              </w:rPr>
            </w:pPr>
            <w:r w:rsidRPr="00A70463">
              <w:rPr>
                <w:bCs/>
              </w:rPr>
              <w:t>CO2</w:t>
            </w:r>
          </w:p>
        </w:tc>
        <w:tc>
          <w:tcPr>
            <w:tcW w:w="9621" w:type="dxa"/>
            <w:vAlign w:val="center"/>
          </w:tcPr>
          <w:p w14:paraId="1AD0D1E8" w14:textId="77777777" w:rsidR="00690C21" w:rsidRPr="00A70463" w:rsidRDefault="00690C21" w:rsidP="00806532">
            <w:pPr>
              <w:contextualSpacing/>
              <w:jc w:val="both"/>
            </w:pPr>
            <w:r w:rsidRPr="00A70463">
              <w:t>Distinguish the limitations of existing vacuum tubes and solid-state devices at microwave frequencies.</w:t>
            </w:r>
          </w:p>
        </w:tc>
      </w:tr>
      <w:tr w:rsidR="00690C21" w:rsidRPr="00A70463" w14:paraId="7BDAE63E" w14:textId="77777777" w:rsidTr="00A81194">
        <w:trPr>
          <w:trHeight w:val="280"/>
        </w:trPr>
        <w:tc>
          <w:tcPr>
            <w:tcW w:w="862" w:type="dxa"/>
          </w:tcPr>
          <w:p w14:paraId="2F5E8C1F" w14:textId="77777777" w:rsidR="00690C21" w:rsidRPr="00A70463" w:rsidRDefault="00690C21" w:rsidP="00806532">
            <w:pPr>
              <w:contextualSpacing/>
              <w:rPr>
                <w:bCs/>
              </w:rPr>
            </w:pPr>
            <w:r w:rsidRPr="00A70463">
              <w:rPr>
                <w:bCs/>
              </w:rPr>
              <w:t>CO3</w:t>
            </w:r>
          </w:p>
        </w:tc>
        <w:tc>
          <w:tcPr>
            <w:tcW w:w="9621" w:type="dxa"/>
            <w:vAlign w:val="center"/>
          </w:tcPr>
          <w:p w14:paraId="59325B06" w14:textId="77777777" w:rsidR="00690C21" w:rsidRPr="00A70463" w:rsidRDefault="00690C21" w:rsidP="00806532">
            <w:pPr>
              <w:contextualSpacing/>
              <w:jc w:val="both"/>
            </w:pPr>
            <w:r w:rsidRPr="00A70463">
              <w:t>Predict the performance of specialized microwave tubes such as two cavity klystron, reflex klystron, magnetron and Travelling wave tube.</w:t>
            </w:r>
          </w:p>
        </w:tc>
      </w:tr>
      <w:tr w:rsidR="00690C21" w:rsidRPr="00A70463" w14:paraId="0EB74D8F" w14:textId="77777777" w:rsidTr="00A81194">
        <w:trPr>
          <w:trHeight w:val="280"/>
        </w:trPr>
        <w:tc>
          <w:tcPr>
            <w:tcW w:w="862" w:type="dxa"/>
          </w:tcPr>
          <w:p w14:paraId="17BFDC66" w14:textId="77777777" w:rsidR="00690C21" w:rsidRPr="00A70463" w:rsidRDefault="00690C21" w:rsidP="00806532">
            <w:pPr>
              <w:contextualSpacing/>
              <w:rPr>
                <w:bCs/>
              </w:rPr>
            </w:pPr>
            <w:r w:rsidRPr="00A70463">
              <w:rPr>
                <w:bCs/>
              </w:rPr>
              <w:t>CO4</w:t>
            </w:r>
          </w:p>
        </w:tc>
        <w:tc>
          <w:tcPr>
            <w:tcW w:w="9621" w:type="dxa"/>
            <w:vAlign w:val="center"/>
          </w:tcPr>
          <w:p w14:paraId="367702E8" w14:textId="77777777" w:rsidR="00690C21" w:rsidRPr="00A70463" w:rsidRDefault="00690C21" w:rsidP="00806532">
            <w:pPr>
              <w:contextualSpacing/>
              <w:jc w:val="both"/>
            </w:pPr>
            <w:r w:rsidRPr="00A70463">
              <w:t>Classify microwave circuits using scattering parameters.</w:t>
            </w:r>
          </w:p>
        </w:tc>
      </w:tr>
      <w:tr w:rsidR="00690C21" w:rsidRPr="00A70463" w14:paraId="211EFF9E" w14:textId="77777777" w:rsidTr="00A81194">
        <w:trPr>
          <w:trHeight w:val="280"/>
        </w:trPr>
        <w:tc>
          <w:tcPr>
            <w:tcW w:w="862" w:type="dxa"/>
          </w:tcPr>
          <w:p w14:paraId="2927212C" w14:textId="77777777" w:rsidR="00690C21" w:rsidRPr="00A70463" w:rsidRDefault="00690C21" w:rsidP="00806532">
            <w:pPr>
              <w:contextualSpacing/>
              <w:rPr>
                <w:bCs/>
              </w:rPr>
            </w:pPr>
            <w:r w:rsidRPr="00A70463">
              <w:rPr>
                <w:bCs/>
              </w:rPr>
              <w:t>CO5</w:t>
            </w:r>
          </w:p>
        </w:tc>
        <w:tc>
          <w:tcPr>
            <w:tcW w:w="9621" w:type="dxa"/>
            <w:vAlign w:val="center"/>
          </w:tcPr>
          <w:p w14:paraId="5D304DA1" w14:textId="77777777" w:rsidR="00690C21" w:rsidRPr="00A70463" w:rsidRDefault="00690C21" w:rsidP="00806532">
            <w:pPr>
              <w:contextualSpacing/>
              <w:jc w:val="both"/>
            </w:pPr>
            <w:r w:rsidRPr="00A70463">
              <w:t>Relate the characteristics of Optical Fiber components</w:t>
            </w:r>
          </w:p>
        </w:tc>
      </w:tr>
      <w:tr w:rsidR="00690C21" w:rsidRPr="00A70463" w14:paraId="4500FD7F" w14:textId="77777777" w:rsidTr="00A81194">
        <w:trPr>
          <w:trHeight w:val="280"/>
        </w:trPr>
        <w:tc>
          <w:tcPr>
            <w:tcW w:w="862" w:type="dxa"/>
          </w:tcPr>
          <w:p w14:paraId="3D4119FA" w14:textId="77777777" w:rsidR="00690C21" w:rsidRPr="00A70463" w:rsidRDefault="00690C21" w:rsidP="00806532">
            <w:pPr>
              <w:contextualSpacing/>
              <w:rPr>
                <w:bCs/>
              </w:rPr>
            </w:pPr>
            <w:r w:rsidRPr="00A70463">
              <w:rPr>
                <w:bCs/>
              </w:rPr>
              <w:t>CO6</w:t>
            </w:r>
          </w:p>
        </w:tc>
        <w:tc>
          <w:tcPr>
            <w:tcW w:w="9621" w:type="dxa"/>
            <w:vAlign w:val="bottom"/>
          </w:tcPr>
          <w:p w14:paraId="058E73E6" w14:textId="77777777" w:rsidR="00690C21" w:rsidRPr="00A70463" w:rsidRDefault="00690C21" w:rsidP="00806532">
            <w:pPr>
              <w:contextualSpacing/>
              <w:jc w:val="both"/>
            </w:pPr>
            <w:r w:rsidRPr="00A70463">
              <w:t>Summarize optical source, Fiber and Detector operational parameters</w:t>
            </w:r>
          </w:p>
        </w:tc>
      </w:tr>
    </w:tbl>
    <w:p w14:paraId="5209BACA" w14:textId="77777777" w:rsidR="00690C21" w:rsidRPr="00A70463" w:rsidRDefault="00690C2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90C21" w:rsidRPr="00A70463" w14:paraId="417C24C8" w14:textId="77777777" w:rsidTr="00A81194">
        <w:trPr>
          <w:jc w:val="center"/>
        </w:trPr>
        <w:tc>
          <w:tcPr>
            <w:tcW w:w="10348" w:type="dxa"/>
            <w:gridSpan w:val="8"/>
          </w:tcPr>
          <w:p w14:paraId="5A4FC66D" w14:textId="77777777" w:rsidR="00690C21" w:rsidRPr="00A70463" w:rsidRDefault="00690C21" w:rsidP="00A81194">
            <w:pPr>
              <w:contextualSpacing/>
              <w:jc w:val="center"/>
              <w:rPr>
                <w:b/>
              </w:rPr>
            </w:pPr>
            <w:r w:rsidRPr="00A70463">
              <w:rPr>
                <w:b/>
              </w:rPr>
              <w:t>Assessment Pattern as per Bloom’s Taxonomy</w:t>
            </w:r>
          </w:p>
        </w:tc>
      </w:tr>
      <w:tr w:rsidR="00690C21" w:rsidRPr="00A70463" w14:paraId="5B277AF4" w14:textId="77777777" w:rsidTr="00A81194">
        <w:trPr>
          <w:jc w:val="center"/>
        </w:trPr>
        <w:tc>
          <w:tcPr>
            <w:tcW w:w="1560" w:type="dxa"/>
          </w:tcPr>
          <w:p w14:paraId="529BD6AF" w14:textId="77777777" w:rsidR="00690C21" w:rsidRPr="00A70463" w:rsidRDefault="00690C21" w:rsidP="00A81194">
            <w:pPr>
              <w:contextualSpacing/>
              <w:jc w:val="center"/>
              <w:rPr>
                <w:b/>
                <w:bCs/>
              </w:rPr>
            </w:pPr>
            <w:r w:rsidRPr="00A70463">
              <w:rPr>
                <w:b/>
                <w:bCs/>
              </w:rPr>
              <w:t>CO / P</w:t>
            </w:r>
          </w:p>
        </w:tc>
        <w:tc>
          <w:tcPr>
            <w:tcW w:w="1417" w:type="dxa"/>
          </w:tcPr>
          <w:p w14:paraId="3F87E319" w14:textId="77777777" w:rsidR="00690C21" w:rsidRPr="00A70463" w:rsidRDefault="00690C21" w:rsidP="00A81194">
            <w:pPr>
              <w:contextualSpacing/>
              <w:jc w:val="center"/>
              <w:rPr>
                <w:b/>
              </w:rPr>
            </w:pPr>
            <w:r w:rsidRPr="00A70463">
              <w:rPr>
                <w:b/>
              </w:rPr>
              <w:t>R</w:t>
            </w:r>
          </w:p>
        </w:tc>
        <w:tc>
          <w:tcPr>
            <w:tcW w:w="1276" w:type="dxa"/>
          </w:tcPr>
          <w:p w14:paraId="5B2002A8" w14:textId="77777777" w:rsidR="00690C21" w:rsidRPr="00A70463" w:rsidRDefault="00690C21" w:rsidP="00A81194">
            <w:pPr>
              <w:contextualSpacing/>
              <w:jc w:val="center"/>
              <w:rPr>
                <w:b/>
              </w:rPr>
            </w:pPr>
            <w:r w:rsidRPr="00A70463">
              <w:rPr>
                <w:b/>
              </w:rPr>
              <w:t>U</w:t>
            </w:r>
          </w:p>
        </w:tc>
        <w:tc>
          <w:tcPr>
            <w:tcW w:w="1134" w:type="dxa"/>
          </w:tcPr>
          <w:p w14:paraId="7612D94B" w14:textId="77777777" w:rsidR="00690C21" w:rsidRPr="00A70463" w:rsidRDefault="00690C21" w:rsidP="00A81194">
            <w:pPr>
              <w:contextualSpacing/>
              <w:jc w:val="center"/>
              <w:rPr>
                <w:b/>
              </w:rPr>
            </w:pPr>
            <w:r w:rsidRPr="00A70463">
              <w:rPr>
                <w:b/>
              </w:rPr>
              <w:t>A</w:t>
            </w:r>
          </w:p>
        </w:tc>
        <w:tc>
          <w:tcPr>
            <w:tcW w:w="1418" w:type="dxa"/>
          </w:tcPr>
          <w:p w14:paraId="4C271286" w14:textId="77777777" w:rsidR="00690C21" w:rsidRPr="00A70463" w:rsidRDefault="00690C21" w:rsidP="00A81194">
            <w:pPr>
              <w:contextualSpacing/>
              <w:jc w:val="center"/>
              <w:rPr>
                <w:b/>
              </w:rPr>
            </w:pPr>
            <w:r w:rsidRPr="00A70463">
              <w:rPr>
                <w:b/>
              </w:rPr>
              <w:t>An</w:t>
            </w:r>
          </w:p>
        </w:tc>
        <w:tc>
          <w:tcPr>
            <w:tcW w:w="708" w:type="dxa"/>
          </w:tcPr>
          <w:p w14:paraId="11FE7753" w14:textId="77777777" w:rsidR="00690C21" w:rsidRPr="00A70463" w:rsidRDefault="00690C21" w:rsidP="00A81194">
            <w:pPr>
              <w:contextualSpacing/>
              <w:jc w:val="center"/>
              <w:rPr>
                <w:b/>
              </w:rPr>
            </w:pPr>
            <w:r w:rsidRPr="00A70463">
              <w:rPr>
                <w:b/>
              </w:rPr>
              <w:t>E</w:t>
            </w:r>
          </w:p>
        </w:tc>
        <w:tc>
          <w:tcPr>
            <w:tcW w:w="1134" w:type="dxa"/>
          </w:tcPr>
          <w:p w14:paraId="6A345A0E" w14:textId="77777777" w:rsidR="00690C21" w:rsidRPr="00A70463" w:rsidRDefault="00690C21" w:rsidP="00A81194">
            <w:pPr>
              <w:contextualSpacing/>
              <w:jc w:val="center"/>
              <w:rPr>
                <w:b/>
              </w:rPr>
            </w:pPr>
            <w:r w:rsidRPr="00A70463">
              <w:rPr>
                <w:b/>
              </w:rPr>
              <w:t>C</w:t>
            </w:r>
          </w:p>
        </w:tc>
        <w:tc>
          <w:tcPr>
            <w:tcW w:w="1701" w:type="dxa"/>
          </w:tcPr>
          <w:p w14:paraId="756FC00C" w14:textId="77777777" w:rsidR="00690C21" w:rsidRPr="00A70463" w:rsidRDefault="00690C21" w:rsidP="00A81194">
            <w:pPr>
              <w:contextualSpacing/>
              <w:jc w:val="center"/>
              <w:rPr>
                <w:b/>
              </w:rPr>
            </w:pPr>
            <w:r w:rsidRPr="00A70463">
              <w:rPr>
                <w:b/>
              </w:rPr>
              <w:t>Total</w:t>
            </w:r>
          </w:p>
        </w:tc>
      </w:tr>
      <w:tr w:rsidR="00690C21" w:rsidRPr="00A70463" w14:paraId="23DE76FF" w14:textId="77777777" w:rsidTr="00A81194">
        <w:trPr>
          <w:jc w:val="center"/>
        </w:trPr>
        <w:tc>
          <w:tcPr>
            <w:tcW w:w="1560" w:type="dxa"/>
          </w:tcPr>
          <w:p w14:paraId="14A4C061" w14:textId="77777777" w:rsidR="00690C21" w:rsidRPr="00A70463" w:rsidRDefault="00690C21" w:rsidP="00A81194">
            <w:pPr>
              <w:contextualSpacing/>
              <w:jc w:val="center"/>
              <w:rPr>
                <w:bCs/>
              </w:rPr>
            </w:pPr>
            <w:r w:rsidRPr="00A70463">
              <w:rPr>
                <w:bCs/>
              </w:rPr>
              <w:t>CO1</w:t>
            </w:r>
          </w:p>
        </w:tc>
        <w:tc>
          <w:tcPr>
            <w:tcW w:w="1417" w:type="dxa"/>
          </w:tcPr>
          <w:p w14:paraId="0F7505A2" w14:textId="77777777" w:rsidR="00690C21" w:rsidRPr="00A70463" w:rsidRDefault="00690C21" w:rsidP="00A81194">
            <w:pPr>
              <w:contextualSpacing/>
              <w:jc w:val="center"/>
            </w:pPr>
            <w:r w:rsidRPr="00A70463">
              <w:t>1</w:t>
            </w:r>
          </w:p>
        </w:tc>
        <w:tc>
          <w:tcPr>
            <w:tcW w:w="1276" w:type="dxa"/>
          </w:tcPr>
          <w:p w14:paraId="1765DAC4" w14:textId="77777777" w:rsidR="00690C21" w:rsidRPr="00A70463" w:rsidRDefault="00690C21" w:rsidP="00A81194">
            <w:pPr>
              <w:contextualSpacing/>
              <w:jc w:val="center"/>
            </w:pPr>
            <w:r w:rsidRPr="00A70463">
              <w:t>15</w:t>
            </w:r>
          </w:p>
        </w:tc>
        <w:tc>
          <w:tcPr>
            <w:tcW w:w="1134" w:type="dxa"/>
          </w:tcPr>
          <w:p w14:paraId="39864C8C" w14:textId="77777777" w:rsidR="00690C21" w:rsidRPr="00A70463" w:rsidRDefault="00690C21" w:rsidP="00A81194">
            <w:pPr>
              <w:contextualSpacing/>
              <w:jc w:val="center"/>
            </w:pPr>
            <w:r w:rsidRPr="00A70463">
              <w:t>3</w:t>
            </w:r>
          </w:p>
        </w:tc>
        <w:tc>
          <w:tcPr>
            <w:tcW w:w="1418" w:type="dxa"/>
          </w:tcPr>
          <w:p w14:paraId="70336B4D" w14:textId="77777777" w:rsidR="00690C21" w:rsidRPr="00A70463" w:rsidRDefault="00690C21" w:rsidP="00A81194">
            <w:pPr>
              <w:contextualSpacing/>
              <w:jc w:val="center"/>
            </w:pPr>
            <w:r w:rsidRPr="00A70463">
              <w:t>-</w:t>
            </w:r>
          </w:p>
        </w:tc>
        <w:tc>
          <w:tcPr>
            <w:tcW w:w="708" w:type="dxa"/>
          </w:tcPr>
          <w:p w14:paraId="7FA85E02" w14:textId="77777777" w:rsidR="00690C21" w:rsidRPr="00A70463" w:rsidRDefault="00690C21" w:rsidP="00A81194">
            <w:pPr>
              <w:contextualSpacing/>
              <w:jc w:val="center"/>
            </w:pPr>
            <w:r w:rsidRPr="00A70463">
              <w:t>-</w:t>
            </w:r>
          </w:p>
        </w:tc>
        <w:tc>
          <w:tcPr>
            <w:tcW w:w="1134" w:type="dxa"/>
          </w:tcPr>
          <w:p w14:paraId="792B6870" w14:textId="77777777" w:rsidR="00690C21" w:rsidRPr="00A70463" w:rsidRDefault="00690C21" w:rsidP="00A81194">
            <w:pPr>
              <w:contextualSpacing/>
              <w:jc w:val="center"/>
            </w:pPr>
            <w:r w:rsidRPr="00A70463">
              <w:t>-</w:t>
            </w:r>
          </w:p>
        </w:tc>
        <w:tc>
          <w:tcPr>
            <w:tcW w:w="1701" w:type="dxa"/>
          </w:tcPr>
          <w:p w14:paraId="11527851" w14:textId="77777777" w:rsidR="00690C21" w:rsidRPr="00A70463" w:rsidRDefault="00690C21" w:rsidP="00A81194">
            <w:pPr>
              <w:contextualSpacing/>
              <w:jc w:val="center"/>
            </w:pPr>
            <w:r w:rsidRPr="00A70463">
              <w:t>19</w:t>
            </w:r>
          </w:p>
        </w:tc>
      </w:tr>
      <w:tr w:rsidR="00690C21" w:rsidRPr="00A70463" w14:paraId="27A8921D" w14:textId="77777777" w:rsidTr="00A81194">
        <w:trPr>
          <w:jc w:val="center"/>
        </w:trPr>
        <w:tc>
          <w:tcPr>
            <w:tcW w:w="1560" w:type="dxa"/>
          </w:tcPr>
          <w:p w14:paraId="2887D7A0" w14:textId="77777777" w:rsidR="00690C21" w:rsidRPr="00A70463" w:rsidRDefault="00690C21" w:rsidP="00A81194">
            <w:pPr>
              <w:contextualSpacing/>
              <w:jc w:val="center"/>
              <w:rPr>
                <w:bCs/>
              </w:rPr>
            </w:pPr>
            <w:r w:rsidRPr="00A70463">
              <w:rPr>
                <w:bCs/>
              </w:rPr>
              <w:t>CO2</w:t>
            </w:r>
          </w:p>
        </w:tc>
        <w:tc>
          <w:tcPr>
            <w:tcW w:w="1417" w:type="dxa"/>
          </w:tcPr>
          <w:p w14:paraId="7E67D76F" w14:textId="77777777" w:rsidR="00690C21" w:rsidRPr="00A70463" w:rsidRDefault="00690C21" w:rsidP="00A81194">
            <w:pPr>
              <w:contextualSpacing/>
              <w:jc w:val="center"/>
            </w:pPr>
            <w:r w:rsidRPr="00A70463">
              <w:t>2</w:t>
            </w:r>
          </w:p>
        </w:tc>
        <w:tc>
          <w:tcPr>
            <w:tcW w:w="1276" w:type="dxa"/>
          </w:tcPr>
          <w:p w14:paraId="70C0B402" w14:textId="77777777" w:rsidR="00690C21" w:rsidRPr="00A70463" w:rsidRDefault="00690C21" w:rsidP="00A81194">
            <w:pPr>
              <w:contextualSpacing/>
              <w:jc w:val="center"/>
            </w:pPr>
            <w:r w:rsidRPr="00A70463">
              <w:t>15</w:t>
            </w:r>
          </w:p>
        </w:tc>
        <w:tc>
          <w:tcPr>
            <w:tcW w:w="1134" w:type="dxa"/>
          </w:tcPr>
          <w:p w14:paraId="2BC6A624" w14:textId="77777777" w:rsidR="00690C21" w:rsidRPr="00A70463" w:rsidRDefault="00690C21" w:rsidP="00A81194">
            <w:pPr>
              <w:contextualSpacing/>
              <w:jc w:val="center"/>
            </w:pPr>
          </w:p>
        </w:tc>
        <w:tc>
          <w:tcPr>
            <w:tcW w:w="1418" w:type="dxa"/>
          </w:tcPr>
          <w:p w14:paraId="7EE07ED4" w14:textId="77777777" w:rsidR="00690C21" w:rsidRPr="00A70463" w:rsidRDefault="00690C21" w:rsidP="00A81194">
            <w:pPr>
              <w:contextualSpacing/>
              <w:jc w:val="center"/>
            </w:pPr>
            <w:r w:rsidRPr="00A70463">
              <w:t>-</w:t>
            </w:r>
          </w:p>
        </w:tc>
        <w:tc>
          <w:tcPr>
            <w:tcW w:w="708" w:type="dxa"/>
          </w:tcPr>
          <w:p w14:paraId="056E7D5C" w14:textId="77777777" w:rsidR="00690C21" w:rsidRPr="00A70463" w:rsidRDefault="00690C21" w:rsidP="00A81194">
            <w:pPr>
              <w:contextualSpacing/>
              <w:jc w:val="center"/>
            </w:pPr>
            <w:r w:rsidRPr="00A70463">
              <w:t>-</w:t>
            </w:r>
          </w:p>
        </w:tc>
        <w:tc>
          <w:tcPr>
            <w:tcW w:w="1134" w:type="dxa"/>
          </w:tcPr>
          <w:p w14:paraId="7ACBED16" w14:textId="77777777" w:rsidR="00690C21" w:rsidRPr="00A70463" w:rsidRDefault="00690C21" w:rsidP="00A81194">
            <w:pPr>
              <w:contextualSpacing/>
              <w:jc w:val="center"/>
            </w:pPr>
            <w:r w:rsidRPr="00A70463">
              <w:t>-</w:t>
            </w:r>
          </w:p>
        </w:tc>
        <w:tc>
          <w:tcPr>
            <w:tcW w:w="1701" w:type="dxa"/>
          </w:tcPr>
          <w:p w14:paraId="7C536DCF" w14:textId="77777777" w:rsidR="00690C21" w:rsidRPr="00A70463" w:rsidRDefault="00690C21" w:rsidP="00A81194">
            <w:pPr>
              <w:contextualSpacing/>
              <w:jc w:val="center"/>
            </w:pPr>
            <w:r>
              <w:t>17</w:t>
            </w:r>
          </w:p>
        </w:tc>
      </w:tr>
      <w:tr w:rsidR="00690C21" w:rsidRPr="00A70463" w14:paraId="748D4A28" w14:textId="77777777" w:rsidTr="00A81194">
        <w:trPr>
          <w:jc w:val="center"/>
        </w:trPr>
        <w:tc>
          <w:tcPr>
            <w:tcW w:w="1560" w:type="dxa"/>
          </w:tcPr>
          <w:p w14:paraId="08FA3C61" w14:textId="77777777" w:rsidR="00690C21" w:rsidRPr="00A70463" w:rsidRDefault="00690C21" w:rsidP="00A81194">
            <w:pPr>
              <w:contextualSpacing/>
              <w:jc w:val="center"/>
              <w:rPr>
                <w:bCs/>
              </w:rPr>
            </w:pPr>
            <w:r w:rsidRPr="00A70463">
              <w:rPr>
                <w:bCs/>
              </w:rPr>
              <w:t>CO3</w:t>
            </w:r>
          </w:p>
        </w:tc>
        <w:tc>
          <w:tcPr>
            <w:tcW w:w="1417" w:type="dxa"/>
          </w:tcPr>
          <w:p w14:paraId="02EB008D" w14:textId="77777777" w:rsidR="00690C21" w:rsidRPr="00A70463" w:rsidRDefault="00690C21" w:rsidP="00A81194">
            <w:pPr>
              <w:contextualSpacing/>
              <w:jc w:val="center"/>
            </w:pPr>
            <w:r w:rsidRPr="00A70463">
              <w:t>1</w:t>
            </w:r>
          </w:p>
        </w:tc>
        <w:tc>
          <w:tcPr>
            <w:tcW w:w="1276" w:type="dxa"/>
          </w:tcPr>
          <w:p w14:paraId="0C80D441" w14:textId="77777777" w:rsidR="00690C21" w:rsidRPr="00A70463" w:rsidRDefault="00690C21" w:rsidP="00A81194">
            <w:pPr>
              <w:contextualSpacing/>
              <w:jc w:val="center"/>
            </w:pPr>
            <w:r w:rsidRPr="00A70463">
              <w:t>15</w:t>
            </w:r>
          </w:p>
        </w:tc>
        <w:tc>
          <w:tcPr>
            <w:tcW w:w="1134" w:type="dxa"/>
          </w:tcPr>
          <w:p w14:paraId="455B697A" w14:textId="77777777" w:rsidR="00690C21" w:rsidRPr="00A70463" w:rsidRDefault="00690C21" w:rsidP="00A81194">
            <w:pPr>
              <w:contextualSpacing/>
              <w:jc w:val="center"/>
            </w:pPr>
            <w:r w:rsidRPr="00A70463">
              <w:t>1</w:t>
            </w:r>
          </w:p>
        </w:tc>
        <w:tc>
          <w:tcPr>
            <w:tcW w:w="1418" w:type="dxa"/>
          </w:tcPr>
          <w:p w14:paraId="5EEA5011" w14:textId="77777777" w:rsidR="00690C21" w:rsidRPr="00A70463" w:rsidRDefault="00690C21" w:rsidP="00A81194">
            <w:pPr>
              <w:contextualSpacing/>
              <w:jc w:val="center"/>
            </w:pPr>
            <w:r w:rsidRPr="00A70463">
              <w:t>-</w:t>
            </w:r>
          </w:p>
        </w:tc>
        <w:tc>
          <w:tcPr>
            <w:tcW w:w="708" w:type="dxa"/>
          </w:tcPr>
          <w:p w14:paraId="5E0E762A" w14:textId="77777777" w:rsidR="00690C21" w:rsidRPr="00A70463" w:rsidRDefault="00690C21" w:rsidP="00A81194">
            <w:pPr>
              <w:contextualSpacing/>
              <w:jc w:val="center"/>
            </w:pPr>
            <w:r w:rsidRPr="00A70463">
              <w:t>-</w:t>
            </w:r>
          </w:p>
        </w:tc>
        <w:tc>
          <w:tcPr>
            <w:tcW w:w="1134" w:type="dxa"/>
          </w:tcPr>
          <w:p w14:paraId="6BD808DD" w14:textId="77777777" w:rsidR="00690C21" w:rsidRPr="00A70463" w:rsidRDefault="00690C21" w:rsidP="00A81194">
            <w:pPr>
              <w:contextualSpacing/>
              <w:jc w:val="center"/>
            </w:pPr>
            <w:r w:rsidRPr="00A70463">
              <w:t>-</w:t>
            </w:r>
          </w:p>
        </w:tc>
        <w:tc>
          <w:tcPr>
            <w:tcW w:w="1701" w:type="dxa"/>
          </w:tcPr>
          <w:p w14:paraId="59D8FDCB" w14:textId="77777777" w:rsidR="00690C21" w:rsidRPr="00A70463" w:rsidRDefault="00690C21" w:rsidP="00A81194">
            <w:pPr>
              <w:contextualSpacing/>
              <w:jc w:val="center"/>
            </w:pPr>
            <w:r w:rsidRPr="00A70463">
              <w:t>17</w:t>
            </w:r>
          </w:p>
        </w:tc>
      </w:tr>
      <w:tr w:rsidR="00690C21" w:rsidRPr="00A70463" w14:paraId="5ED60CBD" w14:textId="77777777" w:rsidTr="00A81194">
        <w:trPr>
          <w:jc w:val="center"/>
        </w:trPr>
        <w:tc>
          <w:tcPr>
            <w:tcW w:w="1560" w:type="dxa"/>
          </w:tcPr>
          <w:p w14:paraId="6B62D292" w14:textId="77777777" w:rsidR="00690C21" w:rsidRPr="00A70463" w:rsidRDefault="00690C21" w:rsidP="00A81194">
            <w:pPr>
              <w:contextualSpacing/>
              <w:jc w:val="center"/>
              <w:rPr>
                <w:bCs/>
              </w:rPr>
            </w:pPr>
            <w:r w:rsidRPr="00A70463">
              <w:rPr>
                <w:bCs/>
              </w:rPr>
              <w:t>CO4</w:t>
            </w:r>
          </w:p>
        </w:tc>
        <w:tc>
          <w:tcPr>
            <w:tcW w:w="1417" w:type="dxa"/>
          </w:tcPr>
          <w:p w14:paraId="49351690" w14:textId="77777777" w:rsidR="00690C21" w:rsidRPr="00A70463" w:rsidRDefault="00690C21" w:rsidP="00A81194">
            <w:pPr>
              <w:contextualSpacing/>
              <w:jc w:val="center"/>
            </w:pPr>
            <w:r w:rsidRPr="00A70463">
              <w:t>3</w:t>
            </w:r>
          </w:p>
        </w:tc>
        <w:tc>
          <w:tcPr>
            <w:tcW w:w="1276" w:type="dxa"/>
          </w:tcPr>
          <w:p w14:paraId="14AF5EF8" w14:textId="77777777" w:rsidR="00690C21" w:rsidRPr="00A70463" w:rsidRDefault="00690C21" w:rsidP="00A81194">
            <w:pPr>
              <w:contextualSpacing/>
              <w:jc w:val="center"/>
            </w:pPr>
            <w:r w:rsidRPr="00A70463">
              <w:t>12</w:t>
            </w:r>
          </w:p>
        </w:tc>
        <w:tc>
          <w:tcPr>
            <w:tcW w:w="1134" w:type="dxa"/>
          </w:tcPr>
          <w:p w14:paraId="26DAFC9A" w14:textId="77777777" w:rsidR="00690C21" w:rsidRPr="00A70463" w:rsidRDefault="00690C21" w:rsidP="00A81194">
            <w:pPr>
              <w:contextualSpacing/>
              <w:jc w:val="center"/>
            </w:pPr>
            <w:r>
              <w:t>12</w:t>
            </w:r>
          </w:p>
        </w:tc>
        <w:tc>
          <w:tcPr>
            <w:tcW w:w="1418" w:type="dxa"/>
          </w:tcPr>
          <w:p w14:paraId="3A1975BD" w14:textId="77777777" w:rsidR="00690C21" w:rsidRPr="00A70463" w:rsidRDefault="00690C21" w:rsidP="00A81194">
            <w:pPr>
              <w:contextualSpacing/>
              <w:jc w:val="center"/>
            </w:pPr>
            <w:r w:rsidRPr="00A70463">
              <w:t>-</w:t>
            </w:r>
          </w:p>
        </w:tc>
        <w:tc>
          <w:tcPr>
            <w:tcW w:w="708" w:type="dxa"/>
          </w:tcPr>
          <w:p w14:paraId="7DC6ACAC" w14:textId="77777777" w:rsidR="00690C21" w:rsidRPr="00A70463" w:rsidRDefault="00690C21" w:rsidP="00A81194">
            <w:pPr>
              <w:contextualSpacing/>
              <w:jc w:val="center"/>
            </w:pPr>
            <w:r w:rsidRPr="00A70463">
              <w:t>-</w:t>
            </w:r>
          </w:p>
        </w:tc>
        <w:tc>
          <w:tcPr>
            <w:tcW w:w="1134" w:type="dxa"/>
          </w:tcPr>
          <w:p w14:paraId="49DB3A98" w14:textId="77777777" w:rsidR="00690C21" w:rsidRPr="00A70463" w:rsidRDefault="00690C21" w:rsidP="00A81194">
            <w:pPr>
              <w:contextualSpacing/>
              <w:jc w:val="center"/>
            </w:pPr>
            <w:r w:rsidRPr="00A70463">
              <w:t>-</w:t>
            </w:r>
          </w:p>
        </w:tc>
        <w:tc>
          <w:tcPr>
            <w:tcW w:w="1701" w:type="dxa"/>
          </w:tcPr>
          <w:p w14:paraId="7A63B9A6" w14:textId="77777777" w:rsidR="00690C21" w:rsidRPr="00A70463" w:rsidRDefault="00690C21" w:rsidP="00A81194">
            <w:pPr>
              <w:contextualSpacing/>
              <w:jc w:val="center"/>
            </w:pPr>
            <w:r>
              <w:t>27</w:t>
            </w:r>
          </w:p>
        </w:tc>
      </w:tr>
      <w:tr w:rsidR="00690C21" w:rsidRPr="00A70463" w14:paraId="435710DA" w14:textId="77777777" w:rsidTr="00A81194">
        <w:trPr>
          <w:jc w:val="center"/>
        </w:trPr>
        <w:tc>
          <w:tcPr>
            <w:tcW w:w="1560" w:type="dxa"/>
          </w:tcPr>
          <w:p w14:paraId="54B39D2E" w14:textId="77777777" w:rsidR="00690C21" w:rsidRPr="00A70463" w:rsidRDefault="00690C21" w:rsidP="00A81194">
            <w:pPr>
              <w:contextualSpacing/>
              <w:jc w:val="center"/>
              <w:rPr>
                <w:bCs/>
              </w:rPr>
            </w:pPr>
            <w:r w:rsidRPr="00A70463">
              <w:rPr>
                <w:bCs/>
              </w:rPr>
              <w:t>CO5</w:t>
            </w:r>
          </w:p>
        </w:tc>
        <w:tc>
          <w:tcPr>
            <w:tcW w:w="1417" w:type="dxa"/>
          </w:tcPr>
          <w:p w14:paraId="09A1C47B" w14:textId="77777777" w:rsidR="00690C21" w:rsidRPr="00A70463" w:rsidRDefault="00690C21" w:rsidP="00A81194">
            <w:pPr>
              <w:contextualSpacing/>
              <w:jc w:val="center"/>
            </w:pPr>
            <w:r w:rsidRPr="00A70463">
              <w:t>-</w:t>
            </w:r>
          </w:p>
        </w:tc>
        <w:tc>
          <w:tcPr>
            <w:tcW w:w="1276" w:type="dxa"/>
          </w:tcPr>
          <w:p w14:paraId="1DFB6333" w14:textId="77777777" w:rsidR="00690C21" w:rsidRPr="00A70463" w:rsidRDefault="00690C21" w:rsidP="00A81194">
            <w:pPr>
              <w:contextualSpacing/>
              <w:jc w:val="center"/>
            </w:pPr>
            <w:r w:rsidRPr="00A70463">
              <w:t>12</w:t>
            </w:r>
          </w:p>
        </w:tc>
        <w:tc>
          <w:tcPr>
            <w:tcW w:w="1134" w:type="dxa"/>
          </w:tcPr>
          <w:p w14:paraId="50195E10" w14:textId="77777777" w:rsidR="00690C21" w:rsidRPr="00A70463" w:rsidRDefault="00690C21" w:rsidP="00A81194">
            <w:pPr>
              <w:contextualSpacing/>
              <w:jc w:val="center"/>
            </w:pPr>
            <w:r w:rsidRPr="00A70463">
              <w:t>4</w:t>
            </w:r>
          </w:p>
        </w:tc>
        <w:tc>
          <w:tcPr>
            <w:tcW w:w="1418" w:type="dxa"/>
          </w:tcPr>
          <w:p w14:paraId="783A710A" w14:textId="77777777" w:rsidR="00690C21" w:rsidRPr="00A70463" w:rsidRDefault="00690C21" w:rsidP="00A81194">
            <w:pPr>
              <w:contextualSpacing/>
              <w:jc w:val="center"/>
            </w:pPr>
            <w:r w:rsidRPr="00A70463">
              <w:t>12</w:t>
            </w:r>
          </w:p>
        </w:tc>
        <w:tc>
          <w:tcPr>
            <w:tcW w:w="708" w:type="dxa"/>
          </w:tcPr>
          <w:p w14:paraId="750F75AE" w14:textId="77777777" w:rsidR="00690C21" w:rsidRPr="00A70463" w:rsidRDefault="00690C21" w:rsidP="00A81194">
            <w:pPr>
              <w:contextualSpacing/>
              <w:jc w:val="center"/>
            </w:pPr>
            <w:r w:rsidRPr="00A70463">
              <w:t>-</w:t>
            </w:r>
          </w:p>
        </w:tc>
        <w:tc>
          <w:tcPr>
            <w:tcW w:w="1134" w:type="dxa"/>
          </w:tcPr>
          <w:p w14:paraId="6D228786" w14:textId="77777777" w:rsidR="00690C21" w:rsidRPr="00A70463" w:rsidRDefault="00690C21" w:rsidP="00A81194">
            <w:pPr>
              <w:contextualSpacing/>
              <w:jc w:val="center"/>
            </w:pPr>
            <w:r w:rsidRPr="00A70463">
              <w:t>-</w:t>
            </w:r>
          </w:p>
        </w:tc>
        <w:tc>
          <w:tcPr>
            <w:tcW w:w="1701" w:type="dxa"/>
          </w:tcPr>
          <w:p w14:paraId="60B60E7F" w14:textId="77777777" w:rsidR="00690C21" w:rsidRPr="00A70463" w:rsidRDefault="00690C21" w:rsidP="00A81194">
            <w:pPr>
              <w:contextualSpacing/>
              <w:jc w:val="center"/>
            </w:pPr>
            <w:r w:rsidRPr="00A70463">
              <w:t>28</w:t>
            </w:r>
          </w:p>
        </w:tc>
      </w:tr>
      <w:tr w:rsidR="00690C21" w:rsidRPr="00A70463" w14:paraId="58BE9B84" w14:textId="77777777" w:rsidTr="00A81194">
        <w:trPr>
          <w:jc w:val="center"/>
        </w:trPr>
        <w:tc>
          <w:tcPr>
            <w:tcW w:w="1560" w:type="dxa"/>
          </w:tcPr>
          <w:p w14:paraId="7E2E588D" w14:textId="77777777" w:rsidR="00690C21" w:rsidRPr="00A70463" w:rsidRDefault="00690C21" w:rsidP="00A81194">
            <w:pPr>
              <w:contextualSpacing/>
              <w:jc w:val="center"/>
              <w:rPr>
                <w:bCs/>
              </w:rPr>
            </w:pPr>
            <w:r w:rsidRPr="00A70463">
              <w:rPr>
                <w:bCs/>
              </w:rPr>
              <w:t>CO6</w:t>
            </w:r>
          </w:p>
        </w:tc>
        <w:tc>
          <w:tcPr>
            <w:tcW w:w="1417" w:type="dxa"/>
          </w:tcPr>
          <w:p w14:paraId="530825DD" w14:textId="77777777" w:rsidR="00690C21" w:rsidRPr="00A70463" w:rsidRDefault="00690C21" w:rsidP="00A81194">
            <w:pPr>
              <w:contextualSpacing/>
              <w:jc w:val="center"/>
            </w:pPr>
            <w:r w:rsidRPr="00A70463">
              <w:t>4</w:t>
            </w:r>
          </w:p>
        </w:tc>
        <w:tc>
          <w:tcPr>
            <w:tcW w:w="1276" w:type="dxa"/>
          </w:tcPr>
          <w:p w14:paraId="7AA166E0" w14:textId="77777777" w:rsidR="00690C21" w:rsidRPr="00A70463" w:rsidRDefault="00690C21" w:rsidP="00A81194">
            <w:pPr>
              <w:contextualSpacing/>
              <w:jc w:val="center"/>
            </w:pPr>
            <w:r w:rsidRPr="00A70463">
              <w:t>3</w:t>
            </w:r>
          </w:p>
        </w:tc>
        <w:tc>
          <w:tcPr>
            <w:tcW w:w="1134" w:type="dxa"/>
          </w:tcPr>
          <w:p w14:paraId="1CF4862E" w14:textId="77777777" w:rsidR="00690C21" w:rsidRPr="00A70463" w:rsidRDefault="00690C21" w:rsidP="00A81194">
            <w:pPr>
              <w:contextualSpacing/>
              <w:jc w:val="center"/>
            </w:pPr>
            <w:r w:rsidRPr="00A70463">
              <w:t>9</w:t>
            </w:r>
          </w:p>
        </w:tc>
        <w:tc>
          <w:tcPr>
            <w:tcW w:w="1418" w:type="dxa"/>
          </w:tcPr>
          <w:p w14:paraId="6BCC4E47" w14:textId="77777777" w:rsidR="00690C21" w:rsidRPr="00A70463" w:rsidRDefault="00690C21" w:rsidP="00A81194">
            <w:pPr>
              <w:contextualSpacing/>
              <w:jc w:val="center"/>
            </w:pPr>
            <w:r w:rsidRPr="00A70463">
              <w:t>-</w:t>
            </w:r>
          </w:p>
        </w:tc>
        <w:tc>
          <w:tcPr>
            <w:tcW w:w="708" w:type="dxa"/>
          </w:tcPr>
          <w:p w14:paraId="17E3E325" w14:textId="77777777" w:rsidR="00690C21" w:rsidRPr="00A70463" w:rsidRDefault="00690C21" w:rsidP="00A81194">
            <w:pPr>
              <w:contextualSpacing/>
              <w:jc w:val="center"/>
            </w:pPr>
            <w:r w:rsidRPr="00A70463">
              <w:t>-</w:t>
            </w:r>
          </w:p>
        </w:tc>
        <w:tc>
          <w:tcPr>
            <w:tcW w:w="1134" w:type="dxa"/>
          </w:tcPr>
          <w:p w14:paraId="1C8DC4E8" w14:textId="77777777" w:rsidR="00690C21" w:rsidRPr="00A70463" w:rsidRDefault="00690C21" w:rsidP="00A81194">
            <w:pPr>
              <w:contextualSpacing/>
              <w:jc w:val="center"/>
            </w:pPr>
            <w:r w:rsidRPr="00A70463">
              <w:t>-</w:t>
            </w:r>
          </w:p>
        </w:tc>
        <w:tc>
          <w:tcPr>
            <w:tcW w:w="1701" w:type="dxa"/>
          </w:tcPr>
          <w:p w14:paraId="05C7B02E" w14:textId="77777777" w:rsidR="00690C21" w:rsidRPr="00A70463" w:rsidRDefault="00690C21" w:rsidP="00A81194">
            <w:pPr>
              <w:contextualSpacing/>
              <w:jc w:val="center"/>
            </w:pPr>
            <w:r w:rsidRPr="00A70463">
              <w:t>16</w:t>
            </w:r>
          </w:p>
        </w:tc>
      </w:tr>
      <w:tr w:rsidR="00690C21" w:rsidRPr="00A70463" w14:paraId="3EC438DA" w14:textId="77777777" w:rsidTr="00A81194">
        <w:trPr>
          <w:jc w:val="center"/>
        </w:trPr>
        <w:tc>
          <w:tcPr>
            <w:tcW w:w="8647" w:type="dxa"/>
            <w:gridSpan w:val="7"/>
          </w:tcPr>
          <w:p w14:paraId="236109BF" w14:textId="77777777" w:rsidR="00690C21" w:rsidRPr="00A70463" w:rsidRDefault="00690C21" w:rsidP="00A81194">
            <w:pPr>
              <w:contextualSpacing/>
            </w:pPr>
          </w:p>
        </w:tc>
        <w:tc>
          <w:tcPr>
            <w:tcW w:w="1701" w:type="dxa"/>
          </w:tcPr>
          <w:p w14:paraId="5CBFA25A" w14:textId="77777777" w:rsidR="00690C21" w:rsidRPr="00A70463" w:rsidRDefault="00690C21" w:rsidP="00A81194">
            <w:pPr>
              <w:contextualSpacing/>
              <w:jc w:val="center"/>
              <w:rPr>
                <w:b/>
              </w:rPr>
            </w:pPr>
            <w:r w:rsidRPr="00A70463">
              <w:rPr>
                <w:b/>
              </w:rPr>
              <w:t>124</w:t>
            </w:r>
          </w:p>
        </w:tc>
      </w:tr>
    </w:tbl>
    <w:p w14:paraId="08C5DB17" w14:textId="77777777" w:rsidR="00690C21" w:rsidRPr="00A70463" w:rsidRDefault="00690C21" w:rsidP="00A81194">
      <w:pPr>
        <w:tabs>
          <w:tab w:val="left" w:pos="7110"/>
        </w:tabs>
        <w:contextualSpacing/>
      </w:pPr>
      <w:r w:rsidRPr="00A70463">
        <w:tab/>
      </w:r>
    </w:p>
    <w:p w14:paraId="46FA4814" w14:textId="77777777" w:rsidR="00690C21" w:rsidRDefault="00690C21" w:rsidP="00E40AC8">
      <w:pPr>
        <w:jc w:val="center"/>
        <w:rPr>
          <w:b/>
        </w:rPr>
      </w:pPr>
      <w:r w:rsidRPr="00D35704">
        <w:rPr>
          <w:noProof/>
        </w:rPr>
        <w:lastRenderedPageBreak/>
        <w:drawing>
          <wp:inline distT="0" distB="0" distL="0" distR="0" wp14:anchorId="53A118F8" wp14:editId="6647B69C">
            <wp:extent cx="5731510" cy="1570990"/>
            <wp:effectExtent l="0" t="0" r="254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0AAC0322" w14:textId="77777777" w:rsidR="00690C21" w:rsidRPr="00FA796F" w:rsidRDefault="00690C2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690C21" w:rsidRPr="00FA796F" w14:paraId="4D8BDDA0" w14:textId="77777777" w:rsidTr="00806532">
        <w:trPr>
          <w:trHeight w:val="397"/>
          <w:jc w:val="center"/>
        </w:trPr>
        <w:tc>
          <w:tcPr>
            <w:tcW w:w="1555" w:type="dxa"/>
            <w:vAlign w:val="center"/>
          </w:tcPr>
          <w:p w14:paraId="0400D6FE" w14:textId="77777777" w:rsidR="00690C21" w:rsidRPr="00FA796F" w:rsidRDefault="00690C21" w:rsidP="00A81194">
            <w:pPr>
              <w:pStyle w:val="Title"/>
              <w:contextualSpacing/>
              <w:jc w:val="left"/>
              <w:rPr>
                <w:b/>
                <w:szCs w:val="24"/>
              </w:rPr>
            </w:pPr>
            <w:r w:rsidRPr="00FA796F">
              <w:rPr>
                <w:b/>
                <w:szCs w:val="24"/>
              </w:rPr>
              <w:t xml:space="preserve">Course Code      </w:t>
            </w:r>
          </w:p>
        </w:tc>
        <w:tc>
          <w:tcPr>
            <w:tcW w:w="6534" w:type="dxa"/>
            <w:vAlign w:val="center"/>
          </w:tcPr>
          <w:p w14:paraId="2F44851F" w14:textId="77777777" w:rsidR="00690C21" w:rsidRPr="00FA796F" w:rsidRDefault="00690C21" w:rsidP="00A81194">
            <w:pPr>
              <w:pStyle w:val="Title"/>
              <w:contextualSpacing/>
              <w:jc w:val="left"/>
              <w:rPr>
                <w:b/>
                <w:szCs w:val="24"/>
              </w:rPr>
            </w:pPr>
            <w:r>
              <w:rPr>
                <w:b/>
                <w:szCs w:val="24"/>
              </w:rPr>
              <w:t>18EC2022</w:t>
            </w:r>
          </w:p>
        </w:tc>
        <w:tc>
          <w:tcPr>
            <w:tcW w:w="1545" w:type="dxa"/>
            <w:vAlign w:val="center"/>
          </w:tcPr>
          <w:p w14:paraId="72B3CE99" w14:textId="77777777" w:rsidR="00690C21" w:rsidRPr="00FA796F" w:rsidRDefault="00690C21"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7709C9B3" w14:textId="77777777" w:rsidR="00690C21" w:rsidRPr="00FA796F" w:rsidRDefault="00690C21" w:rsidP="00A81194">
            <w:pPr>
              <w:pStyle w:val="Title"/>
              <w:contextualSpacing/>
              <w:jc w:val="left"/>
              <w:rPr>
                <w:b/>
                <w:szCs w:val="24"/>
              </w:rPr>
            </w:pPr>
            <w:r w:rsidRPr="00FA796F">
              <w:rPr>
                <w:b/>
                <w:szCs w:val="24"/>
              </w:rPr>
              <w:t>3hrs</w:t>
            </w:r>
          </w:p>
        </w:tc>
      </w:tr>
      <w:tr w:rsidR="00690C21" w:rsidRPr="00FA796F" w14:paraId="311F0035" w14:textId="77777777" w:rsidTr="00806532">
        <w:trPr>
          <w:trHeight w:val="397"/>
          <w:jc w:val="center"/>
        </w:trPr>
        <w:tc>
          <w:tcPr>
            <w:tcW w:w="1555" w:type="dxa"/>
            <w:vAlign w:val="center"/>
          </w:tcPr>
          <w:p w14:paraId="09C217DF" w14:textId="77777777" w:rsidR="00690C21" w:rsidRPr="00FA796F" w:rsidRDefault="00690C21" w:rsidP="00A81194">
            <w:pPr>
              <w:pStyle w:val="Title"/>
              <w:ind w:right="-160"/>
              <w:contextualSpacing/>
              <w:jc w:val="left"/>
              <w:rPr>
                <w:b/>
                <w:szCs w:val="24"/>
              </w:rPr>
            </w:pPr>
            <w:r w:rsidRPr="00FA796F">
              <w:rPr>
                <w:b/>
                <w:szCs w:val="24"/>
              </w:rPr>
              <w:t xml:space="preserve">Course Name     </w:t>
            </w:r>
          </w:p>
        </w:tc>
        <w:tc>
          <w:tcPr>
            <w:tcW w:w="6534" w:type="dxa"/>
            <w:vAlign w:val="center"/>
          </w:tcPr>
          <w:p w14:paraId="761A8A32" w14:textId="77777777" w:rsidR="00690C21" w:rsidRPr="00FA796F" w:rsidRDefault="00690C21" w:rsidP="00A81194">
            <w:pPr>
              <w:pStyle w:val="Title"/>
              <w:contextualSpacing/>
              <w:jc w:val="left"/>
              <w:rPr>
                <w:b/>
                <w:szCs w:val="24"/>
              </w:rPr>
            </w:pPr>
            <w:r>
              <w:rPr>
                <w:b/>
                <w:szCs w:val="24"/>
              </w:rPr>
              <w:t>OBJECT ORIENTED CONCEPTS USING C++</w:t>
            </w:r>
          </w:p>
        </w:tc>
        <w:tc>
          <w:tcPr>
            <w:tcW w:w="1545" w:type="dxa"/>
            <w:vAlign w:val="center"/>
          </w:tcPr>
          <w:p w14:paraId="7334853D" w14:textId="77777777" w:rsidR="00690C21" w:rsidRPr="00FA796F" w:rsidRDefault="00690C21" w:rsidP="00A81194">
            <w:pPr>
              <w:pStyle w:val="Title"/>
              <w:contextualSpacing/>
              <w:jc w:val="left"/>
              <w:rPr>
                <w:b/>
                <w:bCs/>
                <w:szCs w:val="24"/>
              </w:rPr>
            </w:pPr>
            <w:r w:rsidRPr="00FA796F">
              <w:rPr>
                <w:b/>
                <w:bCs/>
                <w:szCs w:val="24"/>
              </w:rPr>
              <w:t xml:space="preserve">Max. Marks </w:t>
            </w:r>
          </w:p>
        </w:tc>
        <w:tc>
          <w:tcPr>
            <w:tcW w:w="851" w:type="dxa"/>
            <w:vAlign w:val="center"/>
          </w:tcPr>
          <w:p w14:paraId="40E876B6" w14:textId="77777777" w:rsidR="00690C21" w:rsidRPr="00FA796F" w:rsidRDefault="00690C21" w:rsidP="00A81194">
            <w:pPr>
              <w:pStyle w:val="Title"/>
              <w:contextualSpacing/>
              <w:jc w:val="left"/>
              <w:rPr>
                <w:b/>
                <w:szCs w:val="24"/>
              </w:rPr>
            </w:pPr>
            <w:r w:rsidRPr="00FA796F">
              <w:rPr>
                <w:b/>
                <w:szCs w:val="24"/>
              </w:rPr>
              <w:t>100</w:t>
            </w:r>
          </w:p>
        </w:tc>
      </w:tr>
    </w:tbl>
    <w:p w14:paraId="0D57ADCD" w14:textId="77777777" w:rsidR="00690C21" w:rsidRPr="00FA796F" w:rsidRDefault="00690C2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90C21" w:rsidRPr="00FA796F" w14:paraId="7BC88199" w14:textId="77777777" w:rsidTr="00A81194">
        <w:trPr>
          <w:trHeight w:val="551"/>
        </w:trPr>
        <w:tc>
          <w:tcPr>
            <w:tcW w:w="272" w:type="pct"/>
            <w:vAlign w:val="center"/>
          </w:tcPr>
          <w:p w14:paraId="77B33BF4" w14:textId="77777777" w:rsidR="00690C21" w:rsidRPr="00FA796F" w:rsidRDefault="00690C21" w:rsidP="00A81194">
            <w:pPr>
              <w:contextualSpacing/>
              <w:jc w:val="center"/>
              <w:rPr>
                <w:b/>
              </w:rPr>
            </w:pPr>
            <w:r w:rsidRPr="00FA796F">
              <w:rPr>
                <w:b/>
              </w:rPr>
              <w:t>Q. No.</w:t>
            </w:r>
          </w:p>
        </w:tc>
        <w:tc>
          <w:tcPr>
            <w:tcW w:w="3512" w:type="pct"/>
            <w:gridSpan w:val="2"/>
            <w:vAlign w:val="center"/>
          </w:tcPr>
          <w:p w14:paraId="320FFF78" w14:textId="77777777" w:rsidR="00690C21" w:rsidRPr="00FA796F" w:rsidRDefault="00690C21" w:rsidP="00A81194">
            <w:pPr>
              <w:contextualSpacing/>
              <w:jc w:val="center"/>
              <w:rPr>
                <w:b/>
              </w:rPr>
            </w:pPr>
            <w:r w:rsidRPr="00FA796F">
              <w:rPr>
                <w:b/>
              </w:rPr>
              <w:t>Questions</w:t>
            </w:r>
          </w:p>
        </w:tc>
        <w:tc>
          <w:tcPr>
            <w:tcW w:w="388" w:type="pct"/>
            <w:vAlign w:val="center"/>
          </w:tcPr>
          <w:p w14:paraId="2AC873F0" w14:textId="77777777" w:rsidR="00690C21" w:rsidRPr="00FA796F" w:rsidRDefault="00690C21" w:rsidP="00A81194">
            <w:pPr>
              <w:contextualSpacing/>
              <w:jc w:val="center"/>
              <w:rPr>
                <w:b/>
              </w:rPr>
            </w:pPr>
            <w:r w:rsidRPr="00FA796F">
              <w:rPr>
                <w:b/>
              </w:rPr>
              <w:t>CO</w:t>
            </w:r>
          </w:p>
        </w:tc>
        <w:tc>
          <w:tcPr>
            <w:tcW w:w="355" w:type="pct"/>
            <w:vAlign w:val="center"/>
          </w:tcPr>
          <w:p w14:paraId="671493C1" w14:textId="77777777" w:rsidR="00690C21" w:rsidRPr="00FA796F" w:rsidRDefault="00690C21" w:rsidP="00A81194">
            <w:pPr>
              <w:contextualSpacing/>
              <w:jc w:val="center"/>
              <w:rPr>
                <w:b/>
              </w:rPr>
            </w:pPr>
            <w:r w:rsidRPr="00FA796F">
              <w:rPr>
                <w:b/>
              </w:rPr>
              <w:t>BL</w:t>
            </w:r>
          </w:p>
        </w:tc>
        <w:tc>
          <w:tcPr>
            <w:tcW w:w="473" w:type="pct"/>
            <w:vAlign w:val="center"/>
          </w:tcPr>
          <w:p w14:paraId="1B753D97" w14:textId="77777777" w:rsidR="00690C21" w:rsidRPr="00FA796F" w:rsidRDefault="00690C21" w:rsidP="00A81194">
            <w:pPr>
              <w:contextualSpacing/>
              <w:jc w:val="center"/>
              <w:rPr>
                <w:b/>
              </w:rPr>
            </w:pPr>
            <w:r w:rsidRPr="00FA796F">
              <w:rPr>
                <w:b/>
              </w:rPr>
              <w:t>Marks</w:t>
            </w:r>
          </w:p>
        </w:tc>
      </w:tr>
      <w:tr w:rsidR="00690C21" w:rsidRPr="00FA796F" w14:paraId="6811D1B0" w14:textId="77777777" w:rsidTr="00A81194">
        <w:trPr>
          <w:trHeight w:val="487"/>
        </w:trPr>
        <w:tc>
          <w:tcPr>
            <w:tcW w:w="5000" w:type="pct"/>
            <w:gridSpan w:val="6"/>
            <w:vAlign w:val="center"/>
          </w:tcPr>
          <w:p w14:paraId="5620D02E" w14:textId="77777777" w:rsidR="00690C21" w:rsidRDefault="00690C21" w:rsidP="00A81194">
            <w:pPr>
              <w:contextualSpacing/>
              <w:jc w:val="center"/>
              <w:rPr>
                <w:b/>
                <w:u w:val="single"/>
              </w:rPr>
            </w:pPr>
            <w:r w:rsidRPr="00FA796F">
              <w:rPr>
                <w:b/>
                <w:u w:val="single"/>
              </w:rPr>
              <w:t>PART – A (10 X 1 = 10 MARKS)</w:t>
            </w:r>
          </w:p>
          <w:p w14:paraId="43DF4974" w14:textId="77777777" w:rsidR="00690C21" w:rsidRPr="00FA796F" w:rsidRDefault="00690C21" w:rsidP="00A81194">
            <w:pPr>
              <w:contextualSpacing/>
              <w:jc w:val="center"/>
              <w:rPr>
                <w:b/>
              </w:rPr>
            </w:pPr>
            <w:r w:rsidRPr="00FA796F">
              <w:rPr>
                <w:b/>
              </w:rPr>
              <w:t>(Answer all the questions)</w:t>
            </w:r>
          </w:p>
        </w:tc>
      </w:tr>
      <w:tr w:rsidR="00690C21" w:rsidRPr="00FA796F" w14:paraId="3FDAF2F1" w14:textId="77777777" w:rsidTr="00806532">
        <w:trPr>
          <w:trHeight w:val="396"/>
        </w:trPr>
        <w:tc>
          <w:tcPr>
            <w:tcW w:w="272" w:type="pct"/>
            <w:vAlign w:val="center"/>
          </w:tcPr>
          <w:p w14:paraId="0EA63205" w14:textId="77777777" w:rsidR="00690C21" w:rsidRPr="00FA796F" w:rsidRDefault="00690C21" w:rsidP="00806532">
            <w:pPr>
              <w:contextualSpacing/>
              <w:jc w:val="center"/>
            </w:pPr>
            <w:r w:rsidRPr="00FA796F">
              <w:t>1.</w:t>
            </w:r>
          </w:p>
        </w:tc>
        <w:tc>
          <w:tcPr>
            <w:tcW w:w="3512" w:type="pct"/>
            <w:gridSpan w:val="2"/>
            <w:vAlign w:val="center"/>
          </w:tcPr>
          <w:p w14:paraId="18D99E92" w14:textId="77777777" w:rsidR="00690C21" w:rsidRPr="00B315C5" w:rsidRDefault="00690C21" w:rsidP="00806532">
            <w:pPr>
              <w:autoSpaceDE w:val="0"/>
              <w:autoSpaceDN w:val="0"/>
              <w:adjustRightInd w:val="0"/>
              <w:contextualSpacing/>
              <w:rPr>
                <w:sz w:val="24"/>
                <w:szCs w:val="24"/>
              </w:rPr>
            </w:pPr>
            <w:r w:rsidRPr="00B315C5">
              <w:rPr>
                <w:bCs/>
                <w:sz w:val="24"/>
                <w:szCs w:val="24"/>
              </w:rPr>
              <w:t>Construct a simple program to display ‘Eligible to Vote’ if a variable ‘age’ is above 18, and display ‘Not Eligible to Vote’ otherwise.</w:t>
            </w:r>
          </w:p>
        </w:tc>
        <w:tc>
          <w:tcPr>
            <w:tcW w:w="388" w:type="pct"/>
            <w:vAlign w:val="center"/>
          </w:tcPr>
          <w:p w14:paraId="6FA4F5B8" w14:textId="77777777" w:rsidR="00690C21" w:rsidRPr="00FA796F" w:rsidRDefault="00690C21" w:rsidP="00806532">
            <w:pPr>
              <w:contextualSpacing/>
              <w:jc w:val="center"/>
            </w:pPr>
            <w:r w:rsidRPr="00FA796F">
              <w:t>CO</w:t>
            </w:r>
            <w:r>
              <w:t>1</w:t>
            </w:r>
          </w:p>
        </w:tc>
        <w:tc>
          <w:tcPr>
            <w:tcW w:w="355" w:type="pct"/>
            <w:vAlign w:val="center"/>
          </w:tcPr>
          <w:p w14:paraId="267373E7" w14:textId="77777777" w:rsidR="00690C21" w:rsidRPr="00FA796F" w:rsidRDefault="00690C21" w:rsidP="00806532">
            <w:pPr>
              <w:contextualSpacing/>
              <w:jc w:val="center"/>
            </w:pPr>
            <w:r>
              <w:t>A</w:t>
            </w:r>
          </w:p>
        </w:tc>
        <w:tc>
          <w:tcPr>
            <w:tcW w:w="473" w:type="pct"/>
            <w:vAlign w:val="center"/>
          </w:tcPr>
          <w:p w14:paraId="363239AA" w14:textId="77777777" w:rsidR="00690C21" w:rsidRPr="00FA796F" w:rsidRDefault="00690C21" w:rsidP="00806532">
            <w:pPr>
              <w:contextualSpacing/>
              <w:jc w:val="center"/>
            </w:pPr>
            <w:r w:rsidRPr="00FA796F">
              <w:t>1</w:t>
            </w:r>
          </w:p>
        </w:tc>
      </w:tr>
      <w:tr w:rsidR="00690C21" w:rsidRPr="00FA796F" w14:paraId="5043428C" w14:textId="77777777" w:rsidTr="00806532">
        <w:trPr>
          <w:trHeight w:val="396"/>
        </w:trPr>
        <w:tc>
          <w:tcPr>
            <w:tcW w:w="272" w:type="pct"/>
            <w:vAlign w:val="center"/>
          </w:tcPr>
          <w:p w14:paraId="4DA6ECA1" w14:textId="77777777" w:rsidR="00690C21" w:rsidRPr="00FA796F" w:rsidRDefault="00690C21" w:rsidP="00806532">
            <w:pPr>
              <w:contextualSpacing/>
              <w:jc w:val="center"/>
            </w:pPr>
            <w:r w:rsidRPr="00FA796F">
              <w:t>2.</w:t>
            </w:r>
          </w:p>
        </w:tc>
        <w:tc>
          <w:tcPr>
            <w:tcW w:w="3512" w:type="pct"/>
            <w:gridSpan w:val="2"/>
            <w:vAlign w:val="center"/>
          </w:tcPr>
          <w:p w14:paraId="17D0B79B" w14:textId="77777777" w:rsidR="00690C21" w:rsidRPr="00B315C5" w:rsidRDefault="00690C21" w:rsidP="00806532">
            <w:pPr>
              <w:contextualSpacing/>
              <w:rPr>
                <w:sz w:val="24"/>
                <w:szCs w:val="24"/>
              </w:rPr>
            </w:pPr>
            <w:r>
              <w:rPr>
                <w:sz w:val="24"/>
                <w:szCs w:val="24"/>
              </w:rPr>
              <w:t>H</w:t>
            </w:r>
            <w:r w:rsidRPr="00B315C5">
              <w:rPr>
                <w:sz w:val="24"/>
                <w:szCs w:val="24"/>
              </w:rPr>
              <w:t xml:space="preserve">ow an array </w:t>
            </w:r>
            <w:r>
              <w:rPr>
                <w:sz w:val="24"/>
                <w:szCs w:val="24"/>
              </w:rPr>
              <w:t xml:space="preserve">is </w:t>
            </w:r>
            <w:r w:rsidRPr="00B315C5">
              <w:rPr>
                <w:sz w:val="24"/>
                <w:szCs w:val="24"/>
              </w:rPr>
              <w:t>initialized?</w:t>
            </w:r>
          </w:p>
        </w:tc>
        <w:tc>
          <w:tcPr>
            <w:tcW w:w="388" w:type="pct"/>
            <w:vAlign w:val="center"/>
          </w:tcPr>
          <w:p w14:paraId="3D2063FD" w14:textId="77777777" w:rsidR="00690C21" w:rsidRPr="00FA796F" w:rsidRDefault="00690C21" w:rsidP="00806532">
            <w:pPr>
              <w:contextualSpacing/>
              <w:jc w:val="center"/>
            </w:pPr>
            <w:r w:rsidRPr="00FA796F">
              <w:t>CO</w:t>
            </w:r>
            <w:r>
              <w:t>2</w:t>
            </w:r>
          </w:p>
        </w:tc>
        <w:tc>
          <w:tcPr>
            <w:tcW w:w="355" w:type="pct"/>
            <w:vAlign w:val="center"/>
          </w:tcPr>
          <w:p w14:paraId="1EA8C0F8" w14:textId="77777777" w:rsidR="00690C21" w:rsidRPr="00FA796F" w:rsidRDefault="00690C21" w:rsidP="00806532">
            <w:pPr>
              <w:contextualSpacing/>
              <w:jc w:val="center"/>
            </w:pPr>
            <w:r>
              <w:t>U</w:t>
            </w:r>
          </w:p>
        </w:tc>
        <w:tc>
          <w:tcPr>
            <w:tcW w:w="473" w:type="pct"/>
            <w:vAlign w:val="center"/>
          </w:tcPr>
          <w:p w14:paraId="4AFFBEB0" w14:textId="77777777" w:rsidR="00690C21" w:rsidRPr="00FA796F" w:rsidRDefault="00690C21" w:rsidP="00806532">
            <w:pPr>
              <w:contextualSpacing/>
              <w:jc w:val="center"/>
            </w:pPr>
            <w:r w:rsidRPr="00FA796F">
              <w:t>1</w:t>
            </w:r>
          </w:p>
        </w:tc>
      </w:tr>
      <w:tr w:rsidR="00690C21" w:rsidRPr="00FA796F" w14:paraId="2698B865" w14:textId="77777777" w:rsidTr="00806532">
        <w:trPr>
          <w:trHeight w:val="396"/>
        </w:trPr>
        <w:tc>
          <w:tcPr>
            <w:tcW w:w="272" w:type="pct"/>
            <w:vAlign w:val="center"/>
          </w:tcPr>
          <w:p w14:paraId="3F5CE22E" w14:textId="77777777" w:rsidR="00690C21" w:rsidRPr="00FA796F" w:rsidRDefault="00690C21" w:rsidP="00806532">
            <w:pPr>
              <w:contextualSpacing/>
              <w:jc w:val="center"/>
            </w:pPr>
            <w:r w:rsidRPr="00FA796F">
              <w:t>3.</w:t>
            </w:r>
          </w:p>
        </w:tc>
        <w:tc>
          <w:tcPr>
            <w:tcW w:w="3512" w:type="pct"/>
            <w:gridSpan w:val="2"/>
            <w:vAlign w:val="center"/>
          </w:tcPr>
          <w:p w14:paraId="695DD912" w14:textId="77777777" w:rsidR="00690C21" w:rsidRPr="00B315C5" w:rsidRDefault="00690C21" w:rsidP="00806532">
            <w:pPr>
              <w:contextualSpacing/>
              <w:rPr>
                <w:sz w:val="24"/>
                <w:szCs w:val="24"/>
              </w:rPr>
            </w:pPr>
            <w:r w:rsidRPr="00B315C5">
              <w:rPr>
                <w:bCs/>
                <w:color w:val="000000"/>
                <w:sz w:val="24"/>
                <w:szCs w:val="24"/>
              </w:rPr>
              <w:t>State the purpose of using Data type conversion.</w:t>
            </w:r>
          </w:p>
        </w:tc>
        <w:tc>
          <w:tcPr>
            <w:tcW w:w="388" w:type="pct"/>
            <w:vAlign w:val="center"/>
          </w:tcPr>
          <w:p w14:paraId="505D89FD" w14:textId="77777777" w:rsidR="00690C21" w:rsidRPr="00FA796F" w:rsidRDefault="00690C21" w:rsidP="00806532">
            <w:pPr>
              <w:contextualSpacing/>
              <w:jc w:val="center"/>
            </w:pPr>
            <w:r w:rsidRPr="00FA796F">
              <w:t>CO</w:t>
            </w:r>
            <w:r>
              <w:t>2</w:t>
            </w:r>
          </w:p>
        </w:tc>
        <w:tc>
          <w:tcPr>
            <w:tcW w:w="355" w:type="pct"/>
            <w:vAlign w:val="center"/>
          </w:tcPr>
          <w:p w14:paraId="2F8391D1" w14:textId="77777777" w:rsidR="00690C21" w:rsidRPr="00FA796F" w:rsidRDefault="00690C21" w:rsidP="00806532">
            <w:pPr>
              <w:contextualSpacing/>
              <w:jc w:val="center"/>
            </w:pPr>
            <w:r>
              <w:t>R</w:t>
            </w:r>
          </w:p>
        </w:tc>
        <w:tc>
          <w:tcPr>
            <w:tcW w:w="473" w:type="pct"/>
            <w:vAlign w:val="center"/>
          </w:tcPr>
          <w:p w14:paraId="657DCFC5" w14:textId="77777777" w:rsidR="00690C21" w:rsidRPr="00FA796F" w:rsidRDefault="00690C21" w:rsidP="00806532">
            <w:pPr>
              <w:contextualSpacing/>
              <w:jc w:val="center"/>
            </w:pPr>
            <w:r w:rsidRPr="00FA796F">
              <w:t>1</w:t>
            </w:r>
          </w:p>
        </w:tc>
      </w:tr>
      <w:tr w:rsidR="00690C21" w:rsidRPr="00FA796F" w14:paraId="0814CC9B" w14:textId="77777777" w:rsidTr="00806532">
        <w:trPr>
          <w:trHeight w:val="396"/>
        </w:trPr>
        <w:tc>
          <w:tcPr>
            <w:tcW w:w="272" w:type="pct"/>
            <w:vAlign w:val="center"/>
          </w:tcPr>
          <w:p w14:paraId="4BE6CFE2" w14:textId="77777777" w:rsidR="00690C21" w:rsidRPr="00FA796F" w:rsidRDefault="00690C21" w:rsidP="00806532">
            <w:pPr>
              <w:contextualSpacing/>
              <w:jc w:val="center"/>
            </w:pPr>
            <w:r w:rsidRPr="00FA796F">
              <w:t>4.</w:t>
            </w:r>
          </w:p>
        </w:tc>
        <w:tc>
          <w:tcPr>
            <w:tcW w:w="3512" w:type="pct"/>
            <w:gridSpan w:val="2"/>
            <w:vAlign w:val="center"/>
          </w:tcPr>
          <w:p w14:paraId="70C1FF18" w14:textId="77777777" w:rsidR="00690C21" w:rsidRPr="00B315C5" w:rsidRDefault="00690C21" w:rsidP="00806532">
            <w:pPr>
              <w:contextualSpacing/>
              <w:rPr>
                <w:sz w:val="24"/>
                <w:szCs w:val="24"/>
              </w:rPr>
            </w:pPr>
            <w:r w:rsidRPr="00B315C5">
              <w:rPr>
                <w:bCs/>
                <w:sz w:val="24"/>
                <w:szCs w:val="24"/>
              </w:rPr>
              <w:t>Define pointer to pointer.</w:t>
            </w:r>
          </w:p>
        </w:tc>
        <w:tc>
          <w:tcPr>
            <w:tcW w:w="388" w:type="pct"/>
            <w:vAlign w:val="center"/>
          </w:tcPr>
          <w:p w14:paraId="5D642E6F" w14:textId="77777777" w:rsidR="00690C21" w:rsidRPr="00FA796F" w:rsidRDefault="00690C21" w:rsidP="00806532">
            <w:pPr>
              <w:contextualSpacing/>
              <w:jc w:val="center"/>
            </w:pPr>
            <w:r w:rsidRPr="00FA796F">
              <w:t>CO</w:t>
            </w:r>
            <w:r>
              <w:t>3</w:t>
            </w:r>
          </w:p>
        </w:tc>
        <w:tc>
          <w:tcPr>
            <w:tcW w:w="355" w:type="pct"/>
            <w:vAlign w:val="center"/>
          </w:tcPr>
          <w:p w14:paraId="675635C2" w14:textId="77777777" w:rsidR="00690C21" w:rsidRPr="00FA796F" w:rsidRDefault="00690C21" w:rsidP="00806532">
            <w:pPr>
              <w:contextualSpacing/>
              <w:jc w:val="center"/>
            </w:pPr>
            <w:r>
              <w:t>R</w:t>
            </w:r>
          </w:p>
        </w:tc>
        <w:tc>
          <w:tcPr>
            <w:tcW w:w="473" w:type="pct"/>
            <w:vAlign w:val="center"/>
          </w:tcPr>
          <w:p w14:paraId="715940B8" w14:textId="77777777" w:rsidR="00690C21" w:rsidRPr="00FA796F" w:rsidRDefault="00690C21" w:rsidP="00806532">
            <w:pPr>
              <w:contextualSpacing/>
              <w:jc w:val="center"/>
            </w:pPr>
            <w:r w:rsidRPr="00FA796F">
              <w:t>1</w:t>
            </w:r>
          </w:p>
        </w:tc>
      </w:tr>
      <w:tr w:rsidR="00690C21" w:rsidRPr="00FA796F" w14:paraId="05FF1A1F" w14:textId="77777777" w:rsidTr="00806532">
        <w:trPr>
          <w:trHeight w:val="396"/>
        </w:trPr>
        <w:tc>
          <w:tcPr>
            <w:tcW w:w="272" w:type="pct"/>
            <w:vAlign w:val="center"/>
          </w:tcPr>
          <w:p w14:paraId="20FA103B" w14:textId="77777777" w:rsidR="00690C21" w:rsidRPr="00FA796F" w:rsidRDefault="00690C21" w:rsidP="00806532">
            <w:pPr>
              <w:contextualSpacing/>
              <w:jc w:val="center"/>
            </w:pPr>
            <w:r w:rsidRPr="00FA796F">
              <w:t>5.</w:t>
            </w:r>
          </w:p>
        </w:tc>
        <w:tc>
          <w:tcPr>
            <w:tcW w:w="3512" w:type="pct"/>
            <w:gridSpan w:val="2"/>
            <w:vAlign w:val="center"/>
          </w:tcPr>
          <w:p w14:paraId="344D6A92" w14:textId="77777777" w:rsidR="00690C21" w:rsidRPr="00B315C5" w:rsidRDefault="00690C21" w:rsidP="00806532">
            <w:pPr>
              <w:pStyle w:val="Default"/>
              <w:contextualSpacing/>
            </w:pPr>
            <w:r w:rsidRPr="00B315C5">
              <w:rPr>
                <w:bCs/>
              </w:rPr>
              <w:t>State the purpose of using ‘this pointer’.</w:t>
            </w:r>
          </w:p>
        </w:tc>
        <w:tc>
          <w:tcPr>
            <w:tcW w:w="388" w:type="pct"/>
            <w:vAlign w:val="center"/>
          </w:tcPr>
          <w:p w14:paraId="18FE334A" w14:textId="77777777" w:rsidR="00690C21" w:rsidRPr="00FA796F" w:rsidRDefault="00690C21" w:rsidP="00806532">
            <w:pPr>
              <w:contextualSpacing/>
              <w:jc w:val="center"/>
            </w:pPr>
            <w:r w:rsidRPr="00FA796F">
              <w:t>CO</w:t>
            </w:r>
            <w:r>
              <w:t>3</w:t>
            </w:r>
          </w:p>
        </w:tc>
        <w:tc>
          <w:tcPr>
            <w:tcW w:w="355" w:type="pct"/>
            <w:vAlign w:val="center"/>
          </w:tcPr>
          <w:p w14:paraId="6B0265F6" w14:textId="77777777" w:rsidR="00690C21" w:rsidRPr="00FA796F" w:rsidRDefault="00690C21" w:rsidP="00806532">
            <w:pPr>
              <w:contextualSpacing/>
              <w:jc w:val="center"/>
            </w:pPr>
            <w:r>
              <w:t>R</w:t>
            </w:r>
          </w:p>
        </w:tc>
        <w:tc>
          <w:tcPr>
            <w:tcW w:w="473" w:type="pct"/>
            <w:vAlign w:val="center"/>
          </w:tcPr>
          <w:p w14:paraId="560E8487" w14:textId="77777777" w:rsidR="00690C21" w:rsidRPr="00FA796F" w:rsidRDefault="00690C21" w:rsidP="00806532">
            <w:pPr>
              <w:contextualSpacing/>
              <w:jc w:val="center"/>
            </w:pPr>
            <w:r w:rsidRPr="00FA796F">
              <w:t>1</w:t>
            </w:r>
          </w:p>
        </w:tc>
      </w:tr>
      <w:tr w:rsidR="00690C21" w:rsidRPr="00FA796F" w14:paraId="1F8DFDA0" w14:textId="77777777" w:rsidTr="00806532">
        <w:trPr>
          <w:trHeight w:val="396"/>
        </w:trPr>
        <w:tc>
          <w:tcPr>
            <w:tcW w:w="272" w:type="pct"/>
            <w:vAlign w:val="center"/>
          </w:tcPr>
          <w:p w14:paraId="2699BA08" w14:textId="77777777" w:rsidR="00690C21" w:rsidRPr="00FA796F" w:rsidRDefault="00690C21" w:rsidP="00806532">
            <w:pPr>
              <w:contextualSpacing/>
              <w:jc w:val="center"/>
            </w:pPr>
            <w:r w:rsidRPr="00FA796F">
              <w:t>6.</w:t>
            </w:r>
          </w:p>
        </w:tc>
        <w:tc>
          <w:tcPr>
            <w:tcW w:w="3512" w:type="pct"/>
            <w:gridSpan w:val="2"/>
            <w:vAlign w:val="center"/>
          </w:tcPr>
          <w:p w14:paraId="7282832B" w14:textId="77777777" w:rsidR="00690C21" w:rsidRPr="00B315C5" w:rsidRDefault="00690C21" w:rsidP="00806532">
            <w:pPr>
              <w:contextualSpacing/>
              <w:rPr>
                <w:sz w:val="24"/>
                <w:szCs w:val="24"/>
              </w:rPr>
            </w:pPr>
            <w:r w:rsidRPr="00B315C5">
              <w:rPr>
                <w:sz w:val="24"/>
                <w:szCs w:val="24"/>
              </w:rPr>
              <w:t>Write C++ k</w:t>
            </w:r>
            <w:r>
              <w:rPr>
                <w:sz w:val="24"/>
                <w:szCs w:val="24"/>
              </w:rPr>
              <w:t>eywords for handling Exceptions.</w:t>
            </w:r>
          </w:p>
        </w:tc>
        <w:tc>
          <w:tcPr>
            <w:tcW w:w="388" w:type="pct"/>
            <w:vAlign w:val="center"/>
          </w:tcPr>
          <w:p w14:paraId="13EF06A7" w14:textId="77777777" w:rsidR="00690C21" w:rsidRPr="00FA796F" w:rsidRDefault="00690C21" w:rsidP="00806532">
            <w:pPr>
              <w:contextualSpacing/>
              <w:jc w:val="center"/>
            </w:pPr>
            <w:r w:rsidRPr="00FA796F">
              <w:t>CO</w:t>
            </w:r>
            <w:r>
              <w:t>4</w:t>
            </w:r>
          </w:p>
        </w:tc>
        <w:tc>
          <w:tcPr>
            <w:tcW w:w="355" w:type="pct"/>
            <w:vAlign w:val="center"/>
          </w:tcPr>
          <w:p w14:paraId="53DEFC39" w14:textId="77777777" w:rsidR="00690C21" w:rsidRPr="00FA796F" w:rsidRDefault="00690C21" w:rsidP="00806532">
            <w:pPr>
              <w:contextualSpacing/>
              <w:jc w:val="center"/>
            </w:pPr>
            <w:r>
              <w:t>A</w:t>
            </w:r>
          </w:p>
        </w:tc>
        <w:tc>
          <w:tcPr>
            <w:tcW w:w="473" w:type="pct"/>
            <w:vAlign w:val="center"/>
          </w:tcPr>
          <w:p w14:paraId="2C7F0275" w14:textId="77777777" w:rsidR="00690C21" w:rsidRPr="00FA796F" w:rsidRDefault="00690C21" w:rsidP="00806532">
            <w:pPr>
              <w:contextualSpacing/>
              <w:jc w:val="center"/>
            </w:pPr>
            <w:r w:rsidRPr="00FA796F">
              <w:t>1</w:t>
            </w:r>
          </w:p>
        </w:tc>
      </w:tr>
      <w:tr w:rsidR="00690C21" w:rsidRPr="00FA796F" w14:paraId="72378D82" w14:textId="77777777" w:rsidTr="00806532">
        <w:trPr>
          <w:trHeight w:val="396"/>
        </w:trPr>
        <w:tc>
          <w:tcPr>
            <w:tcW w:w="272" w:type="pct"/>
            <w:vAlign w:val="center"/>
          </w:tcPr>
          <w:p w14:paraId="2547A2AB" w14:textId="77777777" w:rsidR="00690C21" w:rsidRPr="00FA796F" w:rsidRDefault="00690C21" w:rsidP="00806532">
            <w:pPr>
              <w:contextualSpacing/>
              <w:jc w:val="center"/>
            </w:pPr>
            <w:r w:rsidRPr="00FA796F">
              <w:t>7.</w:t>
            </w:r>
          </w:p>
        </w:tc>
        <w:tc>
          <w:tcPr>
            <w:tcW w:w="3512" w:type="pct"/>
            <w:gridSpan w:val="2"/>
            <w:vAlign w:val="center"/>
          </w:tcPr>
          <w:p w14:paraId="48382ECC" w14:textId="77777777" w:rsidR="00690C21" w:rsidRPr="00B315C5" w:rsidRDefault="00690C21" w:rsidP="00806532">
            <w:pPr>
              <w:pStyle w:val="ListParagraph"/>
              <w:ind w:left="0"/>
              <w:rPr>
                <w:noProof/>
                <w:sz w:val="24"/>
                <w:szCs w:val="24"/>
                <w:lang w:eastAsia="zh-TW"/>
              </w:rPr>
            </w:pPr>
            <w:r>
              <w:rPr>
                <w:sz w:val="24"/>
                <w:szCs w:val="24"/>
              </w:rPr>
              <w:t>Define</w:t>
            </w:r>
            <w:r w:rsidRPr="00B315C5">
              <w:rPr>
                <w:sz w:val="24"/>
                <w:szCs w:val="24"/>
              </w:rPr>
              <w:t xml:space="preserve"> </w:t>
            </w:r>
            <w:r>
              <w:rPr>
                <w:sz w:val="24"/>
                <w:szCs w:val="24"/>
              </w:rPr>
              <w:t>iostream.</w:t>
            </w:r>
          </w:p>
        </w:tc>
        <w:tc>
          <w:tcPr>
            <w:tcW w:w="388" w:type="pct"/>
            <w:vAlign w:val="center"/>
          </w:tcPr>
          <w:p w14:paraId="2E681630" w14:textId="77777777" w:rsidR="00690C21" w:rsidRPr="00FA796F" w:rsidRDefault="00690C21" w:rsidP="00806532">
            <w:pPr>
              <w:contextualSpacing/>
              <w:jc w:val="center"/>
            </w:pPr>
            <w:r w:rsidRPr="00FA796F">
              <w:t>CO</w:t>
            </w:r>
            <w:r>
              <w:t>4</w:t>
            </w:r>
          </w:p>
        </w:tc>
        <w:tc>
          <w:tcPr>
            <w:tcW w:w="355" w:type="pct"/>
            <w:vAlign w:val="center"/>
          </w:tcPr>
          <w:p w14:paraId="6A27ED40" w14:textId="77777777" w:rsidR="00690C21" w:rsidRPr="00FA796F" w:rsidRDefault="00690C21" w:rsidP="00806532">
            <w:pPr>
              <w:contextualSpacing/>
              <w:jc w:val="center"/>
            </w:pPr>
            <w:r>
              <w:t>A</w:t>
            </w:r>
          </w:p>
        </w:tc>
        <w:tc>
          <w:tcPr>
            <w:tcW w:w="473" w:type="pct"/>
            <w:vAlign w:val="center"/>
          </w:tcPr>
          <w:p w14:paraId="18C5AAD6" w14:textId="77777777" w:rsidR="00690C21" w:rsidRPr="00FA796F" w:rsidRDefault="00690C21" w:rsidP="00806532">
            <w:pPr>
              <w:contextualSpacing/>
              <w:jc w:val="center"/>
            </w:pPr>
            <w:r w:rsidRPr="00FA796F">
              <w:t>1</w:t>
            </w:r>
          </w:p>
        </w:tc>
      </w:tr>
      <w:tr w:rsidR="00690C21" w:rsidRPr="00FA796F" w14:paraId="4145786D" w14:textId="77777777" w:rsidTr="00806532">
        <w:trPr>
          <w:trHeight w:val="396"/>
        </w:trPr>
        <w:tc>
          <w:tcPr>
            <w:tcW w:w="272" w:type="pct"/>
            <w:vAlign w:val="center"/>
          </w:tcPr>
          <w:p w14:paraId="583CB627" w14:textId="77777777" w:rsidR="00690C21" w:rsidRPr="00FA796F" w:rsidRDefault="00690C21" w:rsidP="00806532">
            <w:pPr>
              <w:contextualSpacing/>
              <w:jc w:val="center"/>
            </w:pPr>
            <w:r w:rsidRPr="00FA796F">
              <w:t>8.</w:t>
            </w:r>
          </w:p>
        </w:tc>
        <w:tc>
          <w:tcPr>
            <w:tcW w:w="3512" w:type="pct"/>
            <w:gridSpan w:val="2"/>
            <w:vAlign w:val="center"/>
          </w:tcPr>
          <w:p w14:paraId="2C24CECF" w14:textId="77777777" w:rsidR="00690C21" w:rsidRPr="00B315C5" w:rsidRDefault="00690C21" w:rsidP="00806532">
            <w:pPr>
              <w:contextualSpacing/>
              <w:rPr>
                <w:b/>
                <w:bCs/>
                <w:sz w:val="24"/>
                <w:szCs w:val="24"/>
              </w:rPr>
            </w:pPr>
            <w:r>
              <w:rPr>
                <w:sz w:val="24"/>
                <w:szCs w:val="24"/>
              </w:rPr>
              <w:t>List</w:t>
            </w:r>
            <w:r w:rsidRPr="00B315C5">
              <w:rPr>
                <w:sz w:val="24"/>
                <w:szCs w:val="24"/>
              </w:rPr>
              <w:t xml:space="preserve"> the advan</w:t>
            </w:r>
            <w:r>
              <w:rPr>
                <w:sz w:val="24"/>
                <w:szCs w:val="24"/>
              </w:rPr>
              <w:t>tages of linked list over array.</w:t>
            </w:r>
          </w:p>
        </w:tc>
        <w:tc>
          <w:tcPr>
            <w:tcW w:w="388" w:type="pct"/>
            <w:vAlign w:val="center"/>
          </w:tcPr>
          <w:p w14:paraId="1B1EB078" w14:textId="77777777" w:rsidR="00690C21" w:rsidRPr="00FA796F" w:rsidRDefault="00690C21" w:rsidP="00806532">
            <w:pPr>
              <w:contextualSpacing/>
              <w:jc w:val="center"/>
            </w:pPr>
            <w:r w:rsidRPr="00FA796F">
              <w:t>CO</w:t>
            </w:r>
            <w:r>
              <w:t>5</w:t>
            </w:r>
          </w:p>
        </w:tc>
        <w:tc>
          <w:tcPr>
            <w:tcW w:w="355" w:type="pct"/>
            <w:vAlign w:val="center"/>
          </w:tcPr>
          <w:p w14:paraId="0364BA33" w14:textId="77777777" w:rsidR="00690C21" w:rsidRPr="00FA796F" w:rsidRDefault="00690C21" w:rsidP="00806532">
            <w:pPr>
              <w:contextualSpacing/>
              <w:jc w:val="center"/>
            </w:pPr>
            <w:r>
              <w:t>R</w:t>
            </w:r>
          </w:p>
        </w:tc>
        <w:tc>
          <w:tcPr>
            <w:tcW w:w="473" w:type="pct"/>
            <w:vAlign w:val="center"/>
          </w:tcPr>
          <w:p w14:paraId="4A47D865" w14:textId="77777777" w:rsidR="00690C21" w:rsidRPr="00FA796F" w:rsidRDefault="00690C21" w:rsidP="00806532">
            <w:pPr>
              <w:contextualSpacing/>
              <w:jc w:val="center"/>
            </w:pPr>
            <w:r w:rsidRPr="00FA796F">
              <w:t>1</w:t>
            </w:r>
          </w:p>
        </w:tc>
      </w:tr>
      <w:tr w:rsidR="00690C21" w:rsidRPr="00FA796F" w14:paraId="652BD16D" w14:textId="77777777" w:rsidTr="00806532">
        <w:trPr>
          <w:trHeight w:val="396"/>
        </w:trPr>
        <w:tc>
          <w:tcPr>
            <w:tcW w:w="272" w:type="pct"/>
            <w:vAlign w:val="center"/>
          </w:tcPr>
          <w:p w14:paraId="2129D05B" w14:textId="77777777" w:rsidR="00690C21" w:rsidRPr="00FA796F" w:rsidRDefault="00690C21" w:rsidP="00806532">
            <w:pPr>
              <w:contextualSpacing/>
              <w:jc w:val="center"/>
            </w:pPr>
            <w:r w:rsidRPr="00FA796F">
              <w:t>9.</w:t>
            </w:r>
          </w:p>
        </w:tc>
        <w:tc>
          <w:tcPr>
            <w:tcW w:w="3512" w:type="pct"/>
            <w:gridSpan w:val="2"/>
            <w:vAlign w:val="center"/>
          </w:tcPr>
          <w:p w14:paraId="5C2AF5F8" w14:textId="77777777" w:rsidR="00690C21" w:rsidRPr="00B315C5" w:rsidRDefault="00690C21" w:rsidP="00806532">
            <w:pPr>
              <w:pStyle w:val="ListParagraph"/>
              <w:ind w:left="0"/>
              <w:rPr>
                <w:noProof/>
                <w:sz w:val="24"/>
                <w:szCs w:val="24"/>
                <w:lang w:eastAsia="zh-TW"/>
              </w:rPr>
            </w:pPr>
            <w:r w:rsidRPr="00B315C5">
              <w:rPr>
                <w:sz w:val="24"/>
                <w:szCs w:val="24"/>
              </w:rPr>
              <w:t>List any 3 sorting Methods.</w:t>
            </w:r>
          </w:p>
        </w:tc>
        <w:tc>
          <w:tcPr>
            <w:tcW w:w="388" w:type="pct"/>
            <w:vAlign w:val="center"/>
          </w:tcPr>
          <w:p w14:paraId="772B0CCC" w14:textId="77777777" w:rsidR="00690C21" w:rsidRPr="00FA796F" w:rsidRDefault="00690C21" w:rsidP="00806532">
            <w:pPr>
              <w:contextualSpacing/>
              <w:jc w:val="center"/>
            </w:pPr>
            <w:r w:rsidRPr="00FA796F">
              <w:t>CO</w:t>
            </w:r>
            <w:r>
              <w:t>6</w:t>
            </w:r>
          </w:p>
        </w:tc>
        <w:tc>
          <w:tcPr>
            <w:tcW w:w="355" w:type="pct"/>
            <w:vAlign w:val="center"/>
          </w:tcPr>
          <w:p w14:paraId="4996E8EB" w14:textId="77777777" w:rsidR="00690C21" w:rsidRPr="00FA796F" w:rsidRDefault="00690C21" w:rsidP="00806532">
            <w:pPr>
              <w:contextualSpacing/>
              <w:jc w:val="center"/>
            </w:pPr>
            <w:r>
              <w:t>R</w:t>
            </w:r>
          </w:p>
        </w:tc>
        <w:tc>
          <w:tcPr>
            <w:tcW w:w="473" w:type="pct"/>
            <w:vAlign w:val="center"/>
          </w:tcPr>
          <w:p w14:paraId="3D724E1F" w14:textId="77777777" w:rsidR="00690C21" w:rsidRPr="00FA796F" w:rsidRDefault="00690C21" w:rsidP="00806532">
            <w:pPr>
              <w:contextualSpacing/>
              <w:jc w:val="center"/>
            </w:pPr>
            <w:r w:rsidRPr="00FA796F">
              <w:t>1</w:t>
            </w:r>
          </w:p>
        </w:tc>
      </w:tr>
      <w:tr w:rsidR="00690C21" w:rsidRPr="00FA796F" w14:paraId="09C93038" w14:textId="77777777" w:rsidTr="00806532">
        <w:trPr>
          <w:trHeight w:val="396"/>
        </w:trPr>
        <w:tc>
          <w:tcPr>
            <w:tcW w:w="272" w:type="pct"/>
            <w:vAlign w:val="center"/>
          </w:tcPr>
          <w:p w14:paraId="5D0E3E74" w14:textId="77777777" w:rsidR="00690C21" w:rsidRPr="00FA796F" w:rsidRDefault="00690C21" w:rsidP="00806532">
            <w:pPr>
              <w:contextualSpacing/>
              <w:jc w:val="center"/>
            </w:pPr>
            <w:r w:rsidRPr="00FA796F">
              <w:t>10.</w:t>
            </w:r>
          </w:p>
        </w:tc>
        <w:tc>
          <w:tcPr>
            <w:tcW w:w="3512" w:type="pct"/>
            <w:gridSpan w:val="2"/>
            <w:vAlign w:val="center"/>
          </w:tcPr>
          <w:p w14:paraId="067ECBA6" w14:textId="77777777" w:rsidR="00690C21" w:rsidRPr="00B315C5" w:rsidRDefault="00690C21" w:rsidP="00806532">
            <w:pPr>
              <w:contextualSpacing/>
              <w:rPr>
                <w:sz w:val="24"/>
                <w:szCs w:val="24"/>
              </w:rPr>
            </w:pPr>
            <w:r w:rsidRPr="00B315C5">
              <w:rPr>
                <w:sz w:val="24"/>
                <w:szCs w:val="24"/>
              </w:rPr>
              <w:t>Differentiate Linear and Binary Search.</w:t>
            </w:r>
          </w:p>
        </w:tc>
        <w:tc>
          <w:tcPr>
            <w:tcW w:w="388" w:type="pct"/>
            <w:vAlign w:val="center"/>
          </w:tcPr>
          <w:p w14:paraId="49575B2C" w14:textId="77777777" w:rsidR="00690C21" w:rsidRPr="00FA796F" w:rsidRDefault="00690C21" w:rsidP="00806532">
            <w:pPr>
              <w:contextualSpacing/>
              <w:jc w:val="center"/>
            </w:pPr>
            <w:r w:rsidRPr="00FA796F">
              <w:t>CO</w:t>
            </w:r>
            <w:r>
              <w:t>6</w:t>
            </w:r>
          </w:p>
        </w:tc>
        <w:tc>
          <w:tcPr>
            <w:tcW w:w="355" w:type="pct"/>
            <w:vAlign w:val="center"/>
          </w:tcPr>
          <w:p w14:paraId="375185D8" w14:textId="77777777" w:rsidR="00690C21" w:rsidRPr="00FA796F" w:rsidRDefault="00690C21" w:rsidP="00806532">
            <w:pPr>
              <w:contextualSpacing/>
              <w:jc w:val="center"/>
            </w:pPr>
            <w:r>
              <w:t>U</w:t>
            </w:r>
          </w:p>
        </w:tc>
        <w:tc>
          <w:tcPr>
            <w:tcW w:w="473" w:type="pct"/>
            <w:vAlign w:val="center"/>
          </w:tcPr>
          <w:p w14:paraId="4D8887A9" w14:textId="77777777" w:rsidR="00690C21" w:rsidRPr="00FA796F" w:rsidRDefault="00690C21" w:rsidP="00806532">
            <w:pPr>
              <w:contextualSpacing/>
              <w:jc w:val="center"/>
            </w:pPr>
            <w:r w:rsidRPr="00FA796F">
              <w:t>1</w:t>
            </w:r>
          </w:p>
        </w:tc>
      </w:tr>
      <w:tr w:rsidR="00690C21" w:rsidRPr="00FA796F" w14:paraId="0398AF14" w14:textId="77777777" w:rsidTr="00A81194">
        <w:trPr>
          <w:trHeight w:val="551"/>
        </w:trPr>
        <w:tc>
          <w:tcPr>
            <w:tcW w:w="5000" w:type="pct"/>
            <w:gridSpan w:val="6"/>
            <w:vAlign w:val="center"/>
          </w:tcPr>
          <w:p w14:paraId="064B954F" w14:textId="77777777" w:rsidR="00690C21" w:rsidRDefault="00690C21" w:rsidP="00806532">
            <w:pPr>
              <w:contextualSpacing/>
              <w:jc w:val="center"/>
              <w:rPr>
                <w:b/>
                <w:u w:val="single"/>
              </w:rPr>
            </w:pPr>
            <w:r w:rsidRPr="00FA796F">
              <w:rPr>
                <w:b/>
                <w:u w:val="single"/>
              </w:rPr>
              <w:t>PART – B (6 X 3 = 18 MARKS)</w:t>
            </w:r>
          </w:p>
          <w:p w14:paraId="1CABBDAF" w14:textId="77777777" w:rsidR="00690C21" w:rsidRPr="00FA796F" w:rsidRDefault="00690C21" w:rsidP="00806532">
            <w:pPr>
              <w:contextualSpacing/>
              <w:jc w:val="center"/>
              <w:rPr>
                <w:b/>
                <w:u w:val="single"/>
              </w:rPr>
            </w:pPr>
            <w:r w:rsidRPr="00FA796F">
              <w:rPr>
                <w:b/>
              </w:rPr>
              <w:t>(Answer all the questions)</w:t>
            </w:r>
          </w:p>
        </w:tc>
      </w:tr>
      <w:tr w:rsidR="00690C21" w:rsidRPr="00FA796F" w14:paraId="6577F31A" w14:textId="77777777" w:rsidTr="00806532">
        <w:trPr>
          <w:trHeight w:val="436"/>
        </w:trPr>
        <w:tc>
          <w:tcPr>
            <w:tcW w:w="272" w:type="pct"/>
            <w:vAlign w:val="center"/>
          </w:tcPr>
          <w:p w14:paraId="13815734" w14:textId="77777777" w:rsidR="00690C21" w:rsidRPr="00FA796F" w:rsidRDefault="00690C21" w:rsidP="00806532">
            <w:pPr>
              <w:pStyle w:val="NoSpacing"/>
              <w:contextualSpacing/>
            </w:pPr>
            <w:r w:rsidRPr="00FA796F">
              <w:t>11.</w:t>
            </w:r>
          </w:p>
        </w:tc>
        <w:tc>
          <w:tcPr>
            <w:tcW w:w="3512" w:type="pct"/>
            <w:gridSpan w:val="2"/>
            <w:vAlign w:val="center"/>
          </w:tcPr>
          <w:p w14:paraId="63FB1D8F" w14:textId="77777777" w:rsidR="00690C21" w:rsidRPr="00B315C5" w:rsidRDefault="00690C21" w:rsidP="00806532">
            <w:pPr>
              <w:pStyle w:val="NoSpacing"/>
              <w:contextualSpacing/>
            </w:pPr>
            <w:r w:rsidRPr="00B315C5">
              <w:t>Write a C++ program to perform any two string operations.</w:t>
            </w:r>
          </w:p>
        </w:tc>
        <w:tc>
          <w:tcPr>
            <w:tcW w:w="388" w:type="pct"/>
            <w:vAlign w:val="center"/>
          </w:tcPr>
          <w:p w14:paraId="33A9F594" w14:textId="77777777" w:rsidR="00690C21" w:rsidRPr="00FA796F" w:rsidRDefault="00690C21" w:rsidP="00806532">
            <w:pPr>
              <w:pStyle w:val="NoSpacing"/>
              <w:contextualSpacing/>
              <w:jc w:val="center"/>
            </w:pPr>
            <w:r w:rsidRPr="00FA796F">
              <w:t>CO</w:t>
            </w:r>
            <w:r>
              <w:t>1</w:t>
            </w:r>
          </w:p>
        </w:tc>
        <w:tc>
          <w:tcPr>
            <w:tcW w:w="355" w:type="pct"/>
            <w:vAlign w:val="center"/>
          </w:tcPr>
          <w:p w14:paraId="1A3F078F" w14:textId="77777777" w:rsidR="00690C21" w:rsidRPr="00FA796F" w:rsidRDefault="00690C21" w:rsidP="00806532">
            <w:pPr>
              <w:pStyle w:val="NoSpacing"/>
              <w:contextualSpacing/>
              <w:jc w:val="center"/>
            </w:pPr>
            <w:r>
              <w:t>A</w:t>
            </w:r>
          </w:p>
        </w:tc>
        <w:tc>
          <w:tcPr>
            <w:tcW w:w="473" w:type="pct"/>
            <w:vAlign w:val="center"/>
          </w:tcPr>
          <w:p w14:paraId="7F11B5CA" w14:textId="77777777" w:rsidR="00690C21" w:rsidRPr="00FA796F" w:rsidRDefault="00690C21" w:rsidP="00806532">
            <w:pPr>
              <w:pStyle w:val="NoSpacing"/>
              <w:contextualSpacing/>
              <w:jc w:val="center"/>
            </w:pPr>
            <w:r w:rsidRPr="00FA796F">
              <w:t>3</w:t>
            </w:r>
          </w:p>
        </w:tc>
      </w:tr>
      <w:tr w:rsidR="00690C21" w:rsidRPr="00FA796F" w14:paraId="436D1188" w14:textId="77777777" w:rsidTr="00806532">
        <w:trPr>
          <w:trHeight w:val="436"/>
        </w:trPr>
        <w:tc>
          <w:tcPr>
            <w:tcW w:w="272" w:type="pct"/>
            <w:vAlign w:val="center"/>
          </w:tcPr>
          <w:p w14:paraId="45B61BDD" w14:textId="77777777" w:rsidR="00690C21" w:rsidRPr="00FA796F" w:rsidRDefault="00690C21" w:rsidP="00806532">
            <w:pPr>
              <w:pStyle w:val="NoSpacing"/>
              <w:contextualSpacing/>
            </w:pPr>
            <w:r w:rsidRPr="00FA796F">
              <w:t>12.</w:t>
            </w:r>
          </w:p>
        </w:tc>
        <w:tc>
          <w:tcPr>
            <w:tcW w:w="3512" w:type="pct"/>
            <w:gridSpan w:val="2"/>
            <w:vAlign w:val="center"/>
          </w:tcPr>
          <w:p w14:paraId="7657CAF1" w14:textId="77777777" w:rsidR="00690C21" w:rsidRPr="00B315C5" w:rsidRDefault="00690C21" w:rsidP="00806532">
            <w:pPr>
              <w:pStyle w:val="NoSpacing"/>
              <w:contextualSpacing/>
            </w:pPr>
            <w:r>
              <w:t>Write</w:t>
            </w:r>
            <w:r w:rsidRPr="00B315C5">
              <w:t xml:space="preserve"> about the memory management operators.</w:t>
            </w:r>
          </w:p>
        </w:tc>
        <w:tc>
          <w:tcPr>
            <w:tcW w:w="388" w:type="pct"/>
            <w:vAlign w:val="center"/>
          </w:tcPr>
          <w:p w14:paraId="211181B4" w14:textId="77777777" w:rsidR="00690C21" w:rsidRPr="00FA796F" w:rsidRDefault="00690C21" w:rsidP="00806532">
            <w:pPr>
              <w:pStyle w:val="NoSpacing"/>
              <w:contextualSpacing/>
              <w:jc w:val="center"/>
            </w:pPr>
            <w:r w:rsidRPr="00FA796F">
              <w:t>CO</w:t>
            </w:r>
            <w:r>
              <w:t>2</w:t>
            </w:r>
          </w:p>
        </w:tc>
        <w:tc>
          <w:tcPr>
            <w:tcW w:w="355" w:type="pct"/>
            <w:vAlign w:val="center"/>
          </w:tcPr>
          <w:p w14:paraId="37A99D80" w14:textId="77777777" w:rsidR="00690C21" w:rsidRPr="00FA796F" w:rsidRDefault="00690C21" w:rsidP="00806532">
            <w:pPr>
              <w:pStyle w:val="NoSpacing"/>
              <w:contextualSpacing/>
              <w:jc w:val="center"/>
            </w:pPr>
            <w:r>
              <w:t>U</w:t>
            </w:r>
          </w:p>
        </w:tc>
        <w:tc>
          <w:tcPr>
            <w:tcW w:w="473" w:type="pct"/>
            <w:vAlign w:val="center"/>
          </w:tcPr>
          <w:p w14:paraId="010BF971" w14:textId="77777777" w:rsidR="00690C21" w:rsidRPr="00FA796F" w:rsidRDefault="00690C21" w:rsidP="00806532">
            <w:pPr>
              <w:pStyle w:val="NoSpacing"/>
              <w:contextualSpacing/>
              <w:jc w:val="center"/>
            </w:pPr>
            <w:r w:rsidRPr="00FA796F">
              <w:t>3</w:t>
            </w:r>
          </w:p>
        </w:tc>
      </w:tr>
      <w:tr w:rsidR="00690C21" w:rsidRPr="00FA796F" w14:paraId="315FAF88" w14:textId="77777777" w:rsidTr="00806532">
        <w:trPr>
          <w:trHeight w:val="436"/>
        </w:trPr>
        <w:tc>
          <w:tcPr>
            <w:tcW w:w="272" w:type="pct"/>
            <w:vAlign w:val="center"/>
          </w:tcPr>
          <w:p w14:paraId="4A467210" w14:textId="77777777" w:rsidR="00690C21" w:rsidRPr="00FA796F" w:rsidRDefault="00690C21" w:rsidP="00806532">
            <w:pPr>
              <w:pStyle w:val="NoSpacing"/>
              <w:contextualSpacing/>
            </w:pPr>
            <w:r w:rsidRPr="00FA796F">
              <w:t>13.</w:t>
            </w:r>
          </w:p>
        </w:tc>
        <w:tc>
          <w:tcPr>
            <w:tcW w:w="3512" w:type="pct"/>
            <w:gridSpan w:val="2"/>
            <w:vAlign w:val="center"/>
          </w:tcPr>
          <w:p w14:paraId="0B92A516" w14:textId="77777777" w:rsidR="00690C21" w:rsidRPr="00B315C5" w:rsidRDefault="00690C21" w:rsidP="00806532">
            <w:pPr>
              <w:pStyle w:val="NoSpacing"/>
              <w:contextualSpacing/>
            </w:pPr>
            <w:r>
              <w:t>Write</w:t>
            </w:r>
            <w:r w:rsidRPr="00B315C5">
              <w:t xml:space="preserve"> the concept of Polymorphism.</w:t>
            </w:r>
          </w:p>
        </w:tc>
        <w:tc>
          <w:tcPr>
            <w:tcW w:w="388" w:type="pct"/>
            <w:vAlign w:val="center"/>
          </w:tcPr>
          <w:p w14:paraId="13D3E53B" w14:textId="77777777" w:rsidR="00690C21" w:rsidRPr="00FA796F" w:rsidRDefault="00690C21" w:rsidP="00806532">
            <w:pPr>
              <w:pStyle w:val="NoSpacing"/>
              <w:contextualSpacing/>
              <w:jc w:val="center"/>
            </w:pPr>
            <w:r w:rsidRPr="00FA796F">
              <w:t>CO</w:t>
            </w:r>
            <w:r>
              <w:t>3</w:t>
            </w:r>
          </w:p>
        </w:tc>
        <w:tc>
          <w:tcPr>
            <w:tcW w:w="355" w:type="pct"/>
            <w:vAlign w:val="center"/>
          </w:tcPr>
          <w:p w14:paraId="430DD0AA" w14:textId="77777777" w:rsidR="00690C21" w:rsidRPr="00FA796F" w:rsidRDefault="00690C21" w:rsidP="00806532">
            <w:pPr>
              <w:pStyle w:val="NoSpacing"/>
              <w:contextualSpacing/>
              <w:jc w:val="center"/>
            </w:pPr>
            <w:r>
              <w:t>U</w:t>
            </w:r>
          </w:p>
        </w:tc>
        <w:tc>
          <w:tcPr>
            <w:tcW w:w="473" w:type="pct"/>
            <w:vAlign w:val="center"/>
          </w:tcPr>
          <w:p w14:paraId="040AE77F" w14:textId="77777777" w:rsidR="00690C21" w:rsidRPr="00FA796F" w:rsidRDefault="00690C21" w:rsidP="00806532">
            <w:pPr>
              <w:pStyle w:val="NoSpacing"/>
              <w:contextualSpacing/>
              <w:jc w:val="center"/>
            </w:pPr>
            <w:r w:rsidRPr="00FA796F">
              <w:t>3</w:t>
            </w:r>
          </w:p>
        </w:tc>
      </w:tr>
      <w:tr w:rsidR="00690C21" w:rsidRPr="00FA796F" w14:paraId="17C02FF6" w14:textId="77777777" w:rsidTr="00806532">
        <w:trPr>
          <w:trHeight w:val="436"/>
        </w:trPr>
        <w:tc>
          <w:tcPr>
            <w:tcW w:w="272" w:type="pct"/>
            <w:vAlign w:val="center"/>
          </w:tcPr>
          <w:p w14:paraId="3EDDB751" w14:textId="77777777" w:rsidR="00690C21" w:rsidRPr="00FA796F" w:rsidRDefault="00690C21" w:rsidP="00806532">
            <w:pPr>
              <w:pStyle w:val="NoSpacing"/>
              <w:contextualSpacing/>
            </w:pPr>
            <w:r w:rsidRPr="00FA796F">
              <w:t>14.</w:t>
            </w:r>
          </w:p>
        </w:tc>
        <w:tc>
          <w:tcPr>
            <w:tcW w:w="3512" w:type="pct"/>
            <w:gridSpan w:val="2"/>
            <w:vAlign w:val="center"/>
          </w:tcPr>
          <w:p w14:paraId="5ACE8022" w14:textId="77777777" w:rsidR="00690C21" w:rsidRPr="00B315C5" w:rsidRDefault="00690C21" w:rsidP="00806532">
            <w:pPr>
              <w:pStyle w:val="NoSpacing"/>
              <w:contextualSpacing/>
            </w:pPr>
            <w:r w:rsidRPr="00B315C5">
              <w:t>Express the hierarchical representation of stream classes.</w:t>
            </w:r>
          </w:p>
        </w:tc>
        <w:tc>
          <w:tcPr>
            <w:tcW w:w="388" w:type="pct"/>
            <w:vAlign w:val="center"/>
          </w:tcPr>
          <w:p w14:paraId="3F166CCC" w14:textId="77777777" w:rsidR="00690C21" w:rsidRPr="00FA796F" w:rsidRDefault="00690C21" w:rsidP="00806532">
            <w:pPr>
              <w:pStyle w:val="NoSpacing"/>
              <w:contextualSpacing/>
              <w:jc w:val="center"/>
            </w:pPr>
            <w:r w:rsidRPr="00FA796F">
              <w:t>CO</w:t>
            </w:r>
            <w:r>
              <w:t>4</w:t>
            </w:r>
          </w:p>
        </w:tc>
        <w:tc>
          <w:tcPr>
            <w:tcW w:w="355" w:type="pct"/>
            <w:vAlign w:val="center"/>
          </w:tcPr>
          <w:p w14:paraId="5A589CC8" w14:textId="77777777" w:rsidR="00690C21" w:rsidRPr="00FA796F" w:rsidRDefault="00690C21" w:rsidP="00806532">
            <w:pPr>
              <w:pStyle w:val="NoSpacing"/>
              <w:contextualSpacing/>
              <w:jc w:val="center"/>
            </w:pPr>
            <w:r>
              <w:t>U</w:t>
            </w:r>
          </w:p>
        </w:tc>
        <w:tc>
          <w:tcPr>
            <w:tcW w:w="473" w:type="pct"/>
            <w:vAlign w:val="center"/>
          </w:tcPr>
          <w:p w14:paraId="14839A39" w14:textId="77777777" w:rsidR="00690C21" w:rsidRPr="00FA796F" w:rsidRDefault="00690C21" w:rsidP="00806532">
            <w:pPr>
              <w:pStyle w:val="NoSpacing"/>
              <w:contextualSpacing/>
              <w:jc w:val="center"/>
            </w:pPr>
            <w:r w:rsidRPr="00FA796F">
              <w:t>3</w:t>
            </w:r>
          </w:p>
        </w:tc>
      </w:tr>
      <w:tr w:rsidR="00690C21" w:rsidRPr="00FA796F" w14:paraId="1E311644" w14:textId="77777777" w:rsidTr="00806532">
        <w:trPr>
          <w:trHeight w:val="436"/>
        </w:trPr>
        <w:tc>
          <w:tcPr>
            <w:tcW w:w="272" w:type="pct"/>
            <w:vAlign w:val="center"/>
          </w:tcPr>
          <w:p w14:paraId="42FCAD22" w14:textId="77777777" w:rsidR="00690C21" w:rsidRPr="00FA796F" w:rsidRDefault="00690C21" w:rsidP="00806532">
            <w:pPr>
              <w:pStyle w:val="NoSpacing"/>
              <w:contextualSpacing/>
            </w:pPr>
            <w:r w:rsidRPr="00FA796F">
              <w:t>15.</w:t>
            </w:r>
          </w:p>
        </w:tc>
        <w:tc>
          <w:tcPr>
            <w:tcW w:w="3512" w:type="pct"/>
            <w:gridSpan w:val="2"/>
            <w:vAlign w:val="center"/>
          </w:tcPr>
          <w:p w14:paraId="728AD71A" w14:textId="77777777" w:rsidR="00690C21" w:rsidRPr="00B315C5" w:rsidRDefault="00690C21" w:rsidP="00806532">
            <w:pPr>
              <w:pStyle w:val="NoSpacing"/>
              <w:contextualSpacing/>
            </w:pPr>
            <w:r>
              <w:t>H</w:t>
            </w:r>
            <w:r w:rsidRPr="00B315C5">
              <w:t>ow do you insert an element in a single Linked List?</w:t>
            </w:r>
          </w:p>
        </w:tc>
        <w:tc>
          <w:tcPr>
            <w:tcW w:w="388" w:type="pct"/>
            <w:vAlign w:val="center"/>
          </w:tcPr>
          <w:p w14:paraId="536AF3E9" w14:textId="77777777" w:rsidR="00690C21" w:rsidRPr="00FA796F" w:rsidRDefault="00690C21" w:rsidP="00806532">
            <w:pPr>
              <w:pStyle w:val="NoSpacing"/>
              <w:contextualSpacing/>
              <w:jc w:val="center"/>
            </w:pPr>
            <w:r w:rsidRPr="00FA796F">
              <w:t>CO</w:t>
            </w:r>
            <w:r>
              <w:t>5</w:t>
            </w:r>
          </w:p>
        </w:tc>
        <w:tc>
          <w:tcPr>
            <w:tcW w:w="355" w:type="pct"/>
            <w:vAlign w:val="center"/>
          </w:tcPr>
          <w:p w14:paraId="491C0809" w14:textId="77777777" w:rsidR="00690C21" w:rsidRPr="00FA796F" w:rsidRDefault="00690C21" w:rsidP="00806532">
            <w:pPr>
              <w:pStyle w:val="NoSpacing"/>
              <w:contextualSpacing/>
              <w:jc w:val="center"/>
            </w:pPr>
            <w:r>
              <w:t>U</w:t>
            </w:r>
          </w:p>
        </w:tc>
        <w:tc>
          <w:tcPr>
            <w:tcW w:w="473" w:type="pct"/>
            <w:vAlign w:val="center"/>
          </w:tcPr>
          <w:p w14:paraId="536D2BAB" w14:textId="77777777" w:rsidR="00690C21" w:rsidRPr="00FA796F" w:rsidRDefault="00690C21" w:rsidP="00806532">
            <w:pPr>
              <w:pStyle w:val="NoSpacing"/>
              <w:contextualSpacing/>
              <w:jc w:val="center"/>
            </w:pPr>
            <w:r w:rsidRPr="00FA796F">
              <w:t>3</w:t>
            </w:r>
          </w:p>
        </w:tc>
      </w:tr>
      <w:tr w:rsidR="00690C21" w:rsidRPr="00FA796F" w14:paraId="33CC3295" w14:textId="77777777" w:rsidTr="00806532">
        <w:trPr>
          <w:trHeight w:val="437"/>
        </w:trPr>
        <w:tc>
          <w:tcPr>
            <w:tcW w:w="272" w:type="pct"/>
            <w:vAlign w:val="center"/>
          </w:tcPr>
          <w:p w14:paraId="5C2FEBB2" w14:textId="77777777" w:rsidR="00690C21" w:rsidRPr="00FA796F" w:rsidRDefault="00690C21" w:rsidP="00806532">
            <w:pPr>
              <w:pStyle w:val="NoSpacing"/>
              <w:contextualSpacing/>
            </w:pPr>
            <w:r w:rsidRPr="00FA796F">
              <w:t>16.</w:t>
            </w:r>
          </w:p>
        </w:tc>
        <w:tc>
          <w:tcPr>
            <w:tcW w:w="3512" w:type="pct"/>
            <w:gridSpan w:val="2"/>
            <w:vAlign w:val="center"/>
          </w:tcPr>
          <w:p w14:paraId="3571DFF6" w14:textId="77777777" w:rsidR="00690C21" w:rsidRPr="00B315C5" w:rsidRDefault="00690C21" w:rsidP="00806532">
            <w:pPr>
              <w:pStyle w:val="NoSpacing"/>
              <w:contextualSpacing/>
            </w:pPr>
            <w:r w:rsidRPr="00B315C5">
              <w:t>Write the algorithm for Insertion sort routine.</w:t>
            </w:r>
          </w:p>
        </w:tc>
        <w:tc>
          <w:tcPr>
            <w:tcW w:w="388" w:type="pct"/>
            <w:vAlign w:val="center"/>
          </w:tcPr>
          <w:p w14:paraId="6CA9A11A" w14:textId="77777777" w:rsidR="00690C21" w:rsidRPr="00FA796F" w:rsidRDefault="00690C21" w:rsidP="00806532">
            <w:pPr>
              <w:pStyle w:val="NoSpacing"/>
              <w:contextualSpacing/>
              <w:jc w:val="center"/>
            </w:pPr>
            <w:r w:rsidRPr="00FA796F">
              <w:t>CO</w:t>
            </w:r>
            <w:r>
              <w:t>6</w:t>
            </w:r>
          </w:p>
        </w:tc>
        <w:tc>
          <w:tcPr>
            <w:tcW w:w="355" w:type="pct"/>
            <w:vAlign w:val="center"/>
          </w:tcPr>
          <w:p w14:paraId="42966040" w14:textId="77777777" w:rsidR="00690C21" w:rsidRPr="00FA796F" w:rsidRDefault="00690C21" w:rsidP="00806532">
            <w:pPr>
              <w:pStyle w:val="NoSpacing"/>
              <w:contextualSpacing/>
              <w:jc w:val="center"/>
            </w:pPr>
            <w:r>
              <w:t>A</w:t>
            </w:r>
          </w:p>
        </w:tc>
        <w:tc>
          <w:tcPr>
            <w:tcW w:w="473" w:type="pct"/>
            <w:vAlign w:val="center"/>
          </w:tcPr>
          <w:p w14:paraId="1DF75031" w14:textId="77777777" w:rsidR="00690C21" w:rsidRPr="00FA796F" w:rsidRDefault="00690C21" w:rsidP="00806532">
            <w:pPr>
              <w:pStyle w:val="NoSpacing"/>
              <w:contextualSpacing/>
              <w:jc w:val="center"/>
            </w:pPr>
            <w:r w:rsidRPr="00FA796F">
              <w:t>3</w:t>
            </w:r>
          </w:p>
        </w:tc>
      </w:tr>
      <w:tr w:rsidR="00690C21" w:rsidRPr="00FA796F" w14:paraId="1FB3AB0D" w14:textId="77777777" w:rsidTr="00A81194">
        <w:trPr>
          <w:trHeight w:val="551"/>
        </w:trPr>
        <w:tc>
          <w:tcPr>
            <w:tcW w:w="5000" w:type="pct"/>
            <w:gridSpan w:val="6"/>
          </w:tcPr>
          <w:p w14:paraId="3BBD3C3F" w14:textId="77777777" w:rsidR="00690C21" w:rsidRPr="00FA796F" w:rsidRDefault="00690C21" w:rsidP="00806532">
            <w:pPr>
              <w:contextualSpacing/>
              <w:jc w:val="center"/>
              <w:rPr>
                <w:b/>
                <w:u w:val="single"/>
              </w:rPr>
            </w:pPr>
            <w:r w:rsidRPr="00FA796F">
              <w:rPr>
                <w:b/>
                <w:u w:val="single"/>
              </w:rPr>
              <w:t>PART – C (6 X 12 = 72 MARKS)</w:t>
            </w:r>
          </w:p>
          <w:p w14:paraId="65BD069D" w14:textId="77777777" w:rsidR="00690C21" w:rsidRPr="00FA796F" w:rsidRDefault="00690C21" w:rsidP="00806532">
            <w:pPr>
              <w:contextualSpacing/>
              <w:jc w:val="center"/>
              <w:rPr>
                <w:b/>
              </w:rPr>
            </w:pPr>
            <w:r w:rsidRPr="00FA796F">
              <w:rPr>
                <w:b/>
              </w:rPr>
              <w:t>(Answer any five Questions from Q.No. 17 to 23, Q.No. 24 is Compulsory)</w:t>
            </w:r>
          </w:p>
        </w:tc>
      </w:tr>
      <w:tr w:rsidR="00690C21" w:rsidRPr="00FA796F" w14:paraId="6BC800DE" w14:textId="77777777" w:rsidTr="00806532">
        <w:trPr>
          <w:trHeight w:val="396"/>
        </w:trPr>
        <w:tc>
          <w:tcPr>
            <w:tcW w:w="272" w:type="pct"/>
            <w:vAlign w:val="center"/>
          </w:tcPr>
          <w:p w14:paraId="4AB5C86C" w14:textId="77777777" w:rsidR="00690C21" w:rsidRPr="00FA796F" w:rsidRDefault="00690C21" w:rsidP="00806532">
            <w:pPr>
              <w:contextualSpacing/>
              <w:jc w:val="center"/>
            </w:pPr>
            <w:r w:rsidRPr="00FA796F">
              <w:t>17.</w:t>
            </w:r>
          </w:p>
        </w:tc>
        <w:tc>
          <w:tcPr>
            <w:tcW w:w="189" w:type="pct"/>
            <w:vAlign w:val="center"/>
          </w:tcPr>
          <w:p w14:paraId="3AD6A1A4" w14:textId="77777777" w:rsidR="00690C21" w:rsidRPr="00FA796F" w:rsidRDefault="00690C21" w:rsidP="00806532">
            <w:pPr>
              <w:contextualSpacing/>
              <w:jc w:val="center"/>
            </w:pPr>
            <w:r w:rsidRPr="00FA796F">
              <w:t>a.</w:t>
            </w:r>
          </w:p>
        </w:tc>
        <w:tc>
          <w:tcPr>
            <w:tcW w:w="3323" w:type="pct"/>
            <w:vAlign w:val="center"/>
          </w:tcPr>
          <w:p w14:paraId="5703D237" w14:textId="77777777" w:rsidR="00690C21" w:rsidRPr="00AC4CCF" w:rsidRDefault="00690C21" w:rsidP="00806532">
            <w:pPr>
              <w:contextualSpacing/>
              <w:rPr>
                <w:sz w:val="24"/>
                <w:szCs w:val="24"/>
              </w:rPr>
            </w:pPr>
            <w:r w:rsidRPr="00AC4CCF">
              <w:rPr>
                <w:bCs/>
                <w:sz w:val="24"/>
                <w:szCs w:val="24"/>
              </w:rPr>
              <w:t xml:space="preserve">Write a C++ </w:t>
            </w:r>
            <w:r>
              <w:rPr>
                <w:bCs/>
                <w:sz w:val="24"/>
                <w:szCs w:val="24"/>
              </w:rPr>
              <w:t xml:space="preserve">example </w:t>
            </w:r>
            <w:r w:rsidRPr="00AC4CCF">
              <w:rPr>
                <w:bCs/>
                <w:sz w:val="24"/>
                <w:szCs w:val="24"/>
              </w:rPr>
              <w:t xml:space="preserve">program </w:t>
            </w:r>
            <w:r>
              <w:rPr>
                <w:bCs/>
                <w:sz w:val="24"/>
                <w:szCs w:val="24"/>
              </w:rPr>
              <w:t xml:space="preserve">which </w:t>
            </w:r>
            <w:r w:rsidRPr="00AC4CCF">
              <w:rPr>
                <w:bCs/>
                <w:sz w:val="24"/>
                <w:szCs w:val="24"/>
              </w:rPr>
              <w:t>use</w:t>
            </w:r>
            <w:r>
              <w:rPr>
                <w:bCs/>
                <w:sz w:val="24"/>
                <w:szCs w:val="24"/>
              </w:rPr>
              <w:t>s</w:t>
            </w:r>
            <w:r w:rsidRPr="00AC4CCF">
              <w:rPr>
                <w:bCs/>
                <w:sz w:val="24"/>
                <w:szCs w:val="24"/>
              </w:rPr>
              <w:t xml:space="preserve"> the concept of non-parameterized and parameterized constructors.             </w:t>
            </w:r>
          </w:p>
        </w:tc>
        <w:tc>
          <w:tcPr>
            <w:tcW w:w="388" w:type="pct"/>
            <w:vAlign w:val="center"/>
          </w:tcPr>
          <w:p w14:paraId="48A46651" w14:textId="77777777" w:rsidR="00690C21" w:rsidRPr="00FA796F" w:rsidRDefault="00690C21" w:rsidP="00806532">
            <w:pPr>
              <w:contextualSpacing/>
              <w:jc w:val="center"/>
            </w:pPr>
            <w:r w:rsidRPr="00FA796F">
              <w:t>CO</w:t>
            </w:r>
            <w:r>
              <w:t>1</w:t>
            </w:r>
          </w:p>
        </w:tc>
        <w:tc>
          <w:tcPr>
            <w:tcW w:w="355" w:type="pct"/>
            <w:vAlign w:val="center"/>
          </w:tcPr>
          <w:p w14:paraId="65F5FF33" w14:textId="77777777" w:rsidR="00690C21" w:rsidRPr="00FA796F" w:rsidRDefault="00690C21" w:rsidP="00806532">
            <w:pPr>
              <w:contextualSpacing/>
              <w:jc w:val="center"/>
            </w:pPr>
            <w:r>
              <w:t>A</w:t>
            </w:r>
          </w:p>
        </w:tc>
        <w:tc>
          <w:tcPr>
            <w:tcW w:w="473" w:type="pct"/>
            <w:vAlign w:val="center"/>
          </w:tcPr>
          <w:p w14:paraId="294C3633" w14:textId="77777777" w:rsidR="00690C21" w:rsidRPr="00FA796F" w:rsidRDefault="00690C21" w:rsidP="00806532">
            <w:pPr>
              <w:contextualSpacing/>
              <w:jc w:val="center"/>
            </w:pPr>
            <w:r>
              <w:t>12</w:t>
            </w:r>
          </w:p>
        </w:tc>
      </w:tr>
      <w:tr w:rsidR="00690C21" w:rsidRPr="00FA796F" w14:paraId="62A9B69D" w14:textId="77777777" w:rsidTr="00806532">
        <w:trPr>
          <w:trHeight w:val="396"/>
        </w:trPr>
        <w:tc>
          <w:tcPr>
            <w:tcW w:w="272" w:type="pct"/>
            <w:vAlign w:val="center"/>
          </w:tcPr>
          <w:p w14:paraId="72D62348" w14:textId="77777777" w:rsidR="00690C21" w:rsidRPr="00FA796F" w:rsidRDefault="00690C21" w:rsidP="00806532">
            <w:pPr>
              <w:contextualSpacing/>
              <w:jc w:val="center"/>
            </w:pPr>
          </w:p>
        </w:tc>
        <w:tc>
          <w:tcPr>
            <w:tcW w:w="189" w:type="pct"/>
            <w:vAlign w:val="center"/>
          </w:tcPr>
          <w:p w14:paraId="1C146AE2" w14:textId="77777777" w:rsidR="00690C21" w:rsidRPr="00FA796F" w:rsidRDefault="00690C21" w:rsidP="00806532">
            <w:pPr>
              <w:contextualSpacing/>
              <w:jc w:val="center"/>
            </w:pPr>
          </w:p>
        </w:tc>
        <w:tc>
          <w:tcPr>
            <w:tcW w:w="3323" w:type="pct"/>
            <w:vAlign w:val="center"/>
          </w:tcPr>
          <w:p w14:paraId="56551EF7" w14:textId="77777777" w:rsidR="00690C21" w:rsidRPr="00AC4CCF" w:rsidRDefault="00690C21" w:rsidP="00806532">
            <w:pPr>
              <w:contextualSpacing/>
              <w:rPr>
                <w:sz w:val="24"/>
                <w:szCs w:val="24"/>
              </w:rPr>
            </w:pPr>
          </w:p>
        </w:tc>
        <w:tc>
          <w:tcPr>
            <w:tcW w:w="388" w:type="pct"/>
            <w:vAlign w:val="center"/>
          </w:tcPr>
          <w:p w14:paraId="1A91D2C8" w14:textId="77777777" w:rsidR="00690C21" w:rsidRPr="00FA796F" w:rsidRDefault="00690C21" w:rsidP="00806532">
            <w:pPr>
              <w:contextualSpacing/>
              <w:jc w:val="center"/>
            </w:pPr>
          </w:p>
        </w:tc>
        <w:tc>
          <w:tcPr>
            <w:tcW w:w="355" w:type="pct"/>
            <w:vAlign w:val="center"/>
          </w:tcPr>
          <w:p w14:paraId="67500F75" w14:textId="77777777" w:rsidR="00690C21" w:rsidRPr="00FA796F" w:rsidRDefault="00690C21" w:rsidP="00806532">
            <w:pPr>
              <w:contextualSpacing/>
              <w:jc w:val="center"/>
            </w:pPr>
          </w:p>
        </w:tc>
        <w:tc>
          <w:tcPr>
            <w:tcW w:w="473" w:type="pct"/>
            <w:vAlign w:val="center"/>
          </w:tcPr>
          <w:p w14:paraId="056DDC51" w14:textId="77777777" w:rsidR="00690C21" w:rsidRPr="00FA796F" w:rsidRDefault="00690C21" w:rsidP="00806532">
            <w:pPr>
              <w:contextualSpacing/>
              <w:jc w:val="center"/>
            </w:pPr>
          </w:p>
        </w:tc>
      </w:tr>
      <w:tr w:rsidR="00690C21" w:rsidRPr="00FA796F" w14:paraId="3177ABF8" w14:textId="77777777" w:rsidTr="00806532">
        <w:trPr>
          <w:trHeight w:val="396"/>
        </w:trPr>
        <w:tc>
          <w:tcPr>
            <w:tcW w:w="272" w:type="pct"/>
            <w:vAlign w:val="center"/>
          </w:tcPr>
          <w:p w14:paraId="23CF7ECD" w14:textId="77777777" w:rsidR="00690C21" w:rsidRPr="00FA796F" w:rsidRDefault="00690C21" w:rsidP="00806532">
            <w:pPr>
              <w:contextualSpacing/>
              <w:jc w:val="center"/>
            </w:pPr>
            <w:r w:rsidRPr="00FA796F">
              <w:t>18.</w:t>
            </w:r>
          </w:p>
        </w:tc>
        <w:tc>
          <w:tcPr>
            <w:tcW w:w="189" w:type="pct"/>
            <w:vAlign w:val="center"/>
          </w:tcPr>
          <w:p w14:paraId="6A40492D" w14:textId="77777777" w:rsidR="00690C21" w:rsidRPr="00FA796F" w:rsidRDefault="00690C21" w:rsidP="00806532">
            <w:pPr>
              <w:contextualSpacing/>
              <w:jc w:val="center"/>
            </w:pPr>
            <w:r w:rsidRPr="00FA796F">
              <w:t>a.</w:t>
            </w:r>
          </w:p>
        </w:tc>
        <w:tc>
          <w:tcPr>
            <w:tcW w:w="3323" w:type="pct"/>
            <w:vAlign w:val="center"/>
          </w:tcPr>
          <w:p w14:paraId="3F4420DC" w14:textId="77777777" w:rsidR="00690C21" w:rsidRPr="00AC4CCF" w:rsidRDefault="00690C21" w:rsidP="00806532">
            <w:pPr>
              <w:contextualSpacing/>
              <w:jc w:val="both"/>
              <w:rPr>
                <w:sz w:val="24"/>
                <w:szCs w:val="24"/>
              </w:rPr>
            </w:pPr>
            <w:r w:rsidRPr="00AC4CCF">
              <w:rPr>
                <w:sz w:val="24"/>
                <w:szCs w:val="24"/>
              </w:rPr>
              <w:t xml:space="preserve">Write an object-oriented program using classes and objects with a class named bank with the following data members namely name, account </w:t>
            </w:r>
            <w:r w:rsidRPr="00AC4CCF">
              <w:rPr>
                <w:sz w:val="24"/>
                <w:szCs w:val="24"/>
              </w:rPr>
              <w:lastRenderedPageBreak/>
              <w:t xml:space="preserve">number, amount to be deposited, withdrawn, balance, sex, age. Calculate the balance after performing every action. When the process of withdrawal is taking place check the balance amount with the amount to be </w:t>
            </w:r>
            <w:r w:rsidRPr="00AC4CCF">
              <w:rPr>
                <w:sz w:val="24"/>
                <w:szCs w:val="24"/>
              </w:rPr>
              <w:tab/>
              <w:t>withdrawn and then give the necessary details.</w:t>
            </w:r>
          </w:p>
        </w:tc>
        <w:tc>
          <w:tcPr>
            <w:tcW w:w="388" w:type="pct"/>
            <w:vAlign w:val="center"/>
          </w:tcPr>
          <w:p w14:paraId="33AD65C6" w14:textId="77777777" w:rsidR="00690C21" w:rsidRPr="00FA796F" w:rsidRDefault="00690C21" w:rsidP="00806532">
            <w:pPr>
              <w:contextualSpacing/>
              <w:jc w:val="center"/>
            </w:pPr>
            <w:r w:rsidRPr="00FA796F">
              <w:lastRenderedPageBreak/>
              <w:t>CO</w:t>
            </w:r>
            <w:r>
              <w:t>2</w:t>
            </w:r>
          </w:p>
        </w:tc>
        <w:tc>
          <w:tcPr>
            <w:tcW w:w="355" w:type="pct"/>
            <w:vAlign w:val="center"/>
          </w:tcPr>
          <w:p w14:paraId="1E262C35" w14:textId="77777777" w:rsidR="00690C21" w:rsidRPr="00FA796F" w:rsidRDefault="00690C21" w:rsidP="00806532">
            <w:pPr>
              <w:contextualSpacing/>
              <w:jc w:val="center"/>
            </w:pPr>
            <w:r>
              <w:t>A</w:t>
            </w:r>
          </w:p>
        </w:tc>
        <w:tc>
          <w:tcPr>
            <w:tcW w:w="473" w:type="pct"/>
            <w:vAlign w:val="center"/>
          </w:tcPr>
          <w:p w14:paraId="397AA779" w14:textId="77777777" w:rsidR="00690C21" w:rsidRPr="00FA796F" w:rsidRDefault="00690C21" w:rsidP="00806532">
            <w:pPr>
              <w:contextualSpacing/>
              <w:jc w:val="center"/>
            </w:pPr>
            <w:r>
              <w:t>8</w:t>
            </w:r>
          </w:p>
        </w:tc>
      </w:tr>
      <w:tr w:rsidR="00690C21" w:rsidRPr="00FA796F" w14:paraId="22736BD6" w14:textId="77777777" w:rsidTr="00806532">
        <w:trPr>
          <w:trHeight w:val="396"/>
        </w:trPr>
        <w:tc>
          <w:tcPr>
            <w:tcW w:w="272" w:type="pct"/>
            <w:vAlign w:val="center"/>
          </w:tcPr>
          <w:p w14:paraId="570D08DB" w14:textId="77777777" w:rsidR="00690C21" w:rsidRPr="00FA796F" w:rsidRDefault="00690C21" w:rsidP="00806532">
            <w:pPr>
              <w:contextualSpacing/>
              <w:jc w:val="center"/>
            </w:pPr>
          </w:p>
        </w:tc>
        <w:tc>
          <w:tcPr>
            <w:tcW w:w="189" w:type="pct"/>
            <w:vAlign w:val="center"/>
          </w:tcPr>
          <w:p w14:paraId="2A19A981" w14:textId="77777777" w:rsidR="00690C21" w:rsidRPr="00FA796F" w:rsidRDefault="00690C21" w:rsidP="00806532">
            <w:pPr>
              <w:contextualSpacing/>
              <w:jc w:val="center"/>
            </w:pPr>
            <w:r w:rsidRPr="00FA796F">
              <w:t>b.</w:t>
            </w:r>
          </w:p>
        </w:tc>
        <w:tc>
          <w:tcPr>
            <w:tcW w:w="3323" w:type="pct"/>
            <w:vAlign w:val="center"/>
          </w:tcPr>
          <w:p w14:paraId="35887B94" w14:textId="77777777" w:rsidR="00690C21" w:rsidRPr="00AC4CCF" w:rsidRDefault="00690C21" w:rsidP="00806532">
            <w:pPr>
              <w:contextualSpacing/>
              <w:rPr>
                <w:sz w:val="24"/>
                <w:szCs w:val="24"/>
              </w:rPr>
            </w:pPr>
            <w:r w:rsidRPr="00AC4CCF">
              <w:rPr>
                <w:sz w:val="24"/>
                <w:szCs w:val="24"/>
              </w:rPr>
              <w:t xml:space="preserve">Discuss </w:t>
            </w:r>
            <w:r>
              <w:rPr>
                <w:sz w:val="24"/>
                <w:szCs w:val="24"/>
              </w:rPr>
              <w:t>the</w:t>
            </w:r>
            <w:r w:rsidRPr="00AC4CCF">
              <w:rPr>
                <w:sz w:val="24"/>
                <w:szCs w:val="24"/>
              </w:rPr>
              <w:t xml:space="preserve"> ‘C++ objects as physical objects</w:t>
            </w:r>
            <w:r>
              <w:rPr>
                <w:sz w:val="24"/>
                <w:szCs w:val="24"/>
              </w:rPr>
              <w:t>’</w:t>
            </w:r>
            <w:r w:rsidRPr="00AC4CCF">
              <w:rPr>
                <w:sz w:val="24"/>
                <w:szCs w:val="24"/>
              </w:rPr>
              <w:t xml:space="preserve">. </w:t>
            </w:r>
            <w:r w:rsidRPr="00AC4CCF">
              <w:rPr>
                <w:sz w:val="24"/>
                <w:szCs w:val="24"/>
              </w:rPr>
              <w:tab/>
            </w:r>
          </w:p>
        </w:tc>
        <w:tc>
          <w:tcPr>
            <w:tcW w:w="388" w:type="pct"/>
            <w:vAlign w:val="center"/>
          </w:tcPr>
          <w:p w14:paraId="4FF99BB4" w14:textId="77777777" w:rsidR="00690C21" w:rsidRPr="00FA796F" w:rsidRDefault="00690C21" w:rsidP="00806532">
            <w:pPr>
              <w:contextualSpacing/>
              <w:jc w:val="center"/>
            </w:pPr>
            <w:r w:rsidRPr="00FA796F">
              <w:t>CO</w:t>
            </w:r>
            <w:r>
              <w:t>2</w:t>
            </w:r>
          </w:p>
        </w:tc>
        <w:tc>
          <w:tcPr>
            <w:tcW w:w="355" w:type="pct"/>
            <w:vAlign w:val="center"/>
          </w:tcPr>
          <w:p w14:paraId="35D73869" w14:textId="77777777" w:rsidR="00690C21" w:rsidRPr="00FA796F" w:rsidRDefault="00690C21" w:rsidP="00806532">
            <w:pPr>
              <w:contextualSpacing/>
              <w:jc w:val="center"/>
            </w:pPr>
            <w:r>
              <w:t>U</w:t>
            </w:r>
          </w:p>
        </w:tc>
        <w:tc>
          <w:tcPr>
            <w:tcW w:w="473" w:type="pct"/>
            <w:vAlign w:val="center"/>
          </w:tcPr>
          <w:p w14:paraId="1C9BDCD4" w14:textId="77777777" w:rsidR="00690C21" w:rsidRPr="00FA796F" w:rsidRDefault="00690C21" w:rsidP="00806532">
            <w:pPr>
              <w:contextualSpacing/>
              <w:jc w:val="center"/>
            </w:pPr>
            <w:r>
              <w:t>4</w:t>
            </w:r>
          </w:p>
        </w:tc>
      </w:tr>
      <w:tr w:rsidR="00690C21" w:rsidRPr="00FA796F" w14:paraId="726A8035" w14:textId="77777777" w:rsidTr="00806532">
        <w:trPr>
          <w:trHeight w:val="396"/>
        </w:trPr>
        <w:tc>
          <w:tcPr>
            <w:tcW w:w="272" w:type="pct"/>
            <w:vAlign w:val="center"/>
          </w:tcPr>
          <w:p w14:paraId="40FCBAC6" w14:textId="77777777" w:rsidR="00690C21" w:rsidRPr="00FA796F" w:rsidRDefault="00690C21" w:rsidP="00806532">
            <w:pPr>
              <w:contextualSpacing/>
              <w:jc w:val="center"/>
            </w:pPr>
          </w:p>
        </w:tc>
        <w:tc>
          <w:tcPr>
            <w:tcW w:w="189" w:type="pct"/>
            <w:vAlign w:val="center"/>
          </w:tcPr>
          <w:p w14:paraId="3A960317" w14:textId="77777777" w:rsidR="00690C21" w:rsidRPr="00FA796F" w:rsidRDefault="00690C21" w:rsidP="00806532">
            <w:pPr>
              <w:contextualSpacing/>
              <w:jc w:val="center"/>
            </w:pPr>
          </w:p>
        </w:tc>
        <w:tc>
          <w:tcPr>
            <w:tcW w:w="3323" w:type="pct"/>
            <w:vAlign w:val="center"/>
          </w:tcPr>
          <w:p w14:paraId="280155EF" w14:textId="77777777" w:rsidR="00690C21" w:rsidRPr="00AC4CCF" w:rsidRDefault="00690C21" w:rsidP="00806532">
            <w:pPr>
              <w:contextualSpacing/>
              <w:rPr>
                <w:sz w:val="24"/>
                <w:szCs w:val="24"/>
              </w:rPr>
            </w:pPr>
          </w:p>
        </w:tc>
        <w:tc>
          <w:tcPr>
            <w:tcW w:w="388" w:type="pct"/>
            <w:vAlign w:val="bottom"/>
          </w:tcPr>
          <w:p w14:paraId="564A7DBA" w14:textId="77777777" w:rsidR="00690C21" w:rsidRPr="00FA796F" w:rsidRDefault="00690C21" w:rsidP="00806532">
            <w:pPr>
              <w:contextualSpacing/>
              <w:jc w:val="center"/>
            </w:pPr>
          </w:p>
        </w:tc>
        <w:tc>
          <w:tcPr>
            <w:tcW w:w="355" w:type="pct"/>
            <w:vAlign w:val="bottom"/>
          </w:tcPr>
          <w:p w14:paraId="02C6227D" w14:textId="77777777" w:rsidR="00690C21" w:rsidRPr="00FA796F" w:rsidRDefault="00690C21" w:rsidP="00806532">
            <w:pPr>
              <w:contextualSpacing/>
              <w:jc w:val="center"/>
            </w:pPr>
          </w:p>
        </w:tc>
        <w:tc>
          <w:tcPr>
            <w:tcW w:w="473" w:type="pct"/>
            <w:vAlign w:val="bottom"/>
          </w:tcPr>
          <w:p w14:paraId="0625C7B1" w14:textId="77777777" w:rsidR="00690C21" w:rsidRPr="00FA796F" w:rsidRDefault="00690C21" w:rsidP="00806532">
            <w:pPr>
              <w:contextualSpacing/>
              <w:jc w:val="center"/>
            </w:pPr>
          </w:p>
        </w:tc>
      </w:tr>
      <w:tr w:rsidR="00690C21" w:rsidRPr="00FA796F" w14:paraId="53C3DC01" w14:textId="77777777" w:rsidTr="00806532">
        <w:trPr>
          <w:trHeight w:val="396"/>
        </w:trPr>
        <w:tc>
          <w:tcPr>
            <w:tcW w:w="272" w:type="pct"/>
            <w:vAlign w:val="center"/>
          </w:tcPr>
          <w:p w14:paraId="7AC556D8" w14:textId="77777777" w:rsidR="00690C21" w:rsidRPr="00FA796F" w:rsidRDefault="00690C21" w:rsidP="00806532">
            <w:pPr>
              <w:contextualSpacing/>
              <w:jc w:val="center"/>
            </w:pPr>
            <w:r w:rsidRPr="00FA796F">
              <w:t>19.</w:t>
            </w:r>
          </w:p>
        </w:tc>
        <w:tc>
          <w:tcPr>
            <w:tcW w:w="189" w:type="pct"/>
            <w:vAlign w:val="center"/>
          </w:tcPr>
          <w:p w14:paraId="7FA19939" w14:textId="77777777" w:rsidR="00690C21" w:rsidRPr="00FA796F" w:rsidRDefault="00690C21" w:rsidP="00806532">
            <w:pPr>
              <w:contextualSpacing/>
              <w:jc w:val="center"/>
            </w:pPr>
            <w:r w:rsidRPr="00FA796F">
              <w:t>a.</w:t>
            </w:r>
          </w:p>
        </w:tc>
        <w:tc>
          <w:tcPr>
            <w:tcW w:w="3323" w:type="pct"/>
            <w:vAlign w:val="center"/>
          </w:tcPr>
          <w:p w14:paraId="75800A2D" w14:textId="77777777" w:rsidR="00690C21" w:rsidRPr="00AC4CCF" w:rsidRDefault="00690C21" w:rsidP="00806532">
            <w:pPr>
              <w:contextualSpacing/>
              <w:rPr>
                <w:sz w:val="24"/>
                <w:szCs w:val="24"/>
              </w:rPr>
            </w:pPr>
            <w:r w:rsidRPr="00AC4CCF">
              <w:rPr>
                <w:sz w:val="24"/>
                <w:szCs w:val="24"/>
              </w:rPr>
              <w:t>Explain the concept of function and class templates with suitable examples.</w:t>
            </w:r>
          </w:p>
        </w:tc>
        <w:tc>
          <w:tcPr>
            <w:tcW w:w="388" w:type="pct"/>
            <w:vAlign w:val="center"/>
          </w:tcPr>
          <w:p w14:paraId="4C1364E5" w14:textId="77777777" w:rsidR="00690C21" w:rsidRPr="00FA796F" w:rsidRDefault="00690C21" w:rsidP="00806532">
            <w:pPr>
              <w:contextualSpacing/>
              <w:jc w:val="center"/>
            </w:pPr>
            <w:r w:rsidRPr="00FA796F">
              <w:t>CO</w:t>
            </w:r>
            <w:r>
              <w:t>3</w:t>
            </w:r>
          </w:p>
        </w:tc>
        <w:tc>
          <w:tcPr>
            <w:tcW w:w="355" w:type="pct"/>
            <w:vAlign w:val="center"/>
          </w:tcPr>
          <w:p w14:paraId="1F128B79" w14:textId="77777777" w:rsidR="00690C21" w:rsidRPr="00FA796F" w:rsidRDefault="00690C21" w:rsidP="00806532">
            <w:pPr>
              <w:contextualSpacing/>
              <w:jc w:val="center"/>
            </w:pPr>
            <w:r>
              <w:t>A</w:t>
            </w:r>
          </w:p>
        </w:tc>
        <w:tc>
          <w:tcPr>
            <w:tcW w:w="473" w:type="pct"/>
            <w:vAlign w:val="center"/>
          </w:tcPr>
          <w:p w14:paraId="257D521D" w14:textId="77777777" w:rsidR="00690C21" w:rsidRPr="00FA796F" w:rsidRDefault="00690C21" w:rsidP="00806532">
            <w:pPr>
              <w:contextualSpacing/>
              <w:jc w:val="center"/>
            </w:pPr>
            <w:r>
              <w:t>12</w:t>
            </w:r>
          </w:p>
        </w:tc>
      </w:tr>
      <w:tr w:rsidR="00690C21" w:rsidRPr="00FA796F" w14:paraId="1971B281" w14:textId="77777777" w:rsidTr="00806532">
        <w:trPr>
          <w:trHeight w:val="396"/>
        </w:trPr>
        <w:tc>
          <w:tcPr>
            <w:tcW w:w="272" w:type="pct"/>
            <w:vAlign w:val="center"/>
          </w:tcPr>
          <w:p w14:paraId="1BDBF86B" w14:textId="77777777" w:rsidR="00690C21" w:rsidRPr="00FA796F" w:rsidRDefault="00690C21" w:rsidP="00806532">
            <w:pPr>
              <w:contextualSpacing/>
              <w:jc w:val="center"/>
            </w:pPr>
          </w:p>
        </w:tc>
        <w:tc>
          <w:tcPr>
            <w:tcW w:w="189" w:type="pct"/>
            <w:vAlign w:val="center"/>
          </w:tcPr>
          <w:p w14:paraId="60D5E37B" w14:textId="77777777" w:rsidR="00690C21" w:rsidRPr="00FA796F" w:rsidRDefault="00690C21" w:rsidP="00806532">
            <w:pPr>
              <w:contextualSpacing/>
              <w:jc w:val="center"/>
            </w:pPr>
          </w:p>
        </w:tc>
        <w:tc>
          <w:tcPr>
            <w:tcW w:w="3323" w:type="pct"/>
            <w:vAlign w:val="center"/>
          </w:tcPr>
          <w:p w14:paraId="0884D1E2" w14:textId="77777777" w:rsidR="00690C21" w:rsidRPr="00AC4CCF" w:rsidRDefault="00690C21" w:rsidP="00806532">
            <w:pPr>
              <w:contextualSpacing/>
              <w:rPr>
                <w:sz w:val="24"/>
                <w:szCs w:val="24"/>
              </w:rPr>
            </w:pPr>
          </w:p>
        </w:tc>
        <w:tc>
          <w:tcPr>
            <w:tcW w:w="388" w:type="pct"/>
            <w:vAlign w:val="center"/>
          </w:tcPr>
          <w:p w14:paraId="6A7489AA" w14:textId="77777777" w:rsidR="00690C21" w:rsidRPr="00FA796F" w:rsidRDefault="00690C21" w:rsidP="00806532">
            <w:pPr>
              <w:contextualSpacing/>
              <w:jc w:val="center"/>
            </w:pPr>
          </w:p>
        </w:tc>
        <w:tc>
          <w:tcPr>
            <w:tcW w:w="355" w:type="pct"/>
            <w:vAlign w:val="center"/>
          </w:tcPr>
          <w:p w14:paraId="13D2324D" w14:textId="77777777" w:rsidR="00690C21" w:rsidRPr="00FA796F" w:rsidRDefault="00690C21" w:rsidP="00806532">
            <w:pPr>
              <w:contextualSpacing/>
              <w:jc w:val="center"/>
            </w:pPr>
          </w:p>
        </w:tc>
        <w:tc>
          <w:tcPr>
            <w:tcW w:w="473" w:type="pct"/>
            <w:vAlign w:val="center"/>
          </w:tcPr>
          <w:p w14:paraId="01E06AE6" w14:textId="77777777" w:rsidR="00690C21" w:rsidRPr="00FA796F" w:rsidRDefault="00690C21" w:rsidP="00806532">
            <w:pPr>
              <w:contextualSpacing/>
              <w:jc w:val="center"/>
            </w:pPr>
          </w:p>
        </w:tc>
      </w:tr>
      <w:tr w:rsidR="00690C21" w:rsidRPr="00FA796F" w14:paraId="0AC362BB" w14:textId="77777777" w:rsidTr="00806532">
        <w:trPr>
          <w:trHeight w:val="396"/>
        </w:trPr>
        <w:tc>
          <w:tcPr>
            <w:tcW w:w="272" w:type="pct"/>
            <w:vAlign w:val="center"/>
          </w:tcPr>
          <w:p w14:paraId="39D9B424" w14:textId="77777777" w:rsidR="00690C21" w:rsidRPr="00FA796F" w:rsidRDefault="00690C21" w:rsidP="00806532">
            <w:pPr>
              <w:contextualSpacing/>
              <w:jc w:val="center"/>
            </w:pPr>
            <w:r w:rsidRPr="00FA796F">
              <w:t>20.</w:t>
            </w:r>
          </w:p>
        </w:tc>
        <w:tc>
          <w:tcPr>
            <w:tcW w:w="189" w:type="pct"/>
            <w:vAlign w:val="center"/>
          </w:tcPr>
          <w:p w14:paraId="6FE0992D" w14:textId="77777777" w:rsidR="00690C21" w:rsidRPr="00FA796F" w:rsidRDefault="00690C21" w:rsidP="00806532">
            <w:pPr>
              <w:contextualSpacing/>
              <w:jc w:val="center"/>
            </w:pPr>
            <w:r w:rsidRPr="00FA796F">
              <w:t>a.</w:t>
            </w:r>
          </w:p>
        </w:tc>
        <w:tc>
          <w:tcPr>
            <w:tcW w:w="3323" w:type="pct"/>
            <w:vAlign w:val="center"/>
          </w:tcPr>
          <w:p w14:paraId="166133DC" w14:textId="77777777" w:rsidR="00690C21" w:rsidRPr="00AC4CCF" w:rsidRDefault="00690C21" w:rsidP="00806532">
            <w:pPr>
              <w:contextualSpacing/>
              <w:rPr>
                <w:sz w:val="24"/>
                <w:szCs w:val="24"/>
              </w:rPr>
            </w:pPr>
            <w:r w:rsidRPr="00AC4CCF">
              <w:rPr>
                <w:sz w:val="24"/>
                <w:szCs w:val="24"/>
              </w:rPr>
              <w:t>List the different ways for getting formatted output data.</w:t>
            </w:r>
          </w:p>
        </w:tc>
        <w:tc>
          <w:tcPr>
            <w:tcW w:w="388" w:type="pct"/>
            <w:vAlign w:val="center"/>
          </w:tcPr>
          <w:p w14:paraId="2A0F309A" w14:textId="77777777" w:rsidR="00690C21" w:rsidRPr="00FA796F" w:rsidRDefault="00690C21" w:rsidP="00806532">
            <w:pPr>
              <w:contextualSpacing/>
              <w:jc w:val="center"/>
            </w:pPr>
            <w:r w:rsidRPr="00FA796F">
              <w:t>CO</w:t>
            </w:r>
            <w:r>
              <w:t>4</w:t>
            </w:r>
          </w:p>
        </w:tc>
        <w:tc>
          <w:tcPr>
            <w:tcW w:w="355" w:type="pct"/>
            <w:vAlign w:val="center"/>
          </w:tcPr>
          <w:p w14:paraId="23C847D5" w14:textId="77777777" w:rsidR="00690C21" w:rsidRPr="00FA796F" w:rsidRDefault="00690C21" w:rsidP="00806532">
            <w:pPr>
              <w:contextualSpacing/>
              <w:jc w:val="center"/>
            </w:pPr>
            <w:r>
              <w:t>A</w:t>
            </w:r>
          </w:p>
        </w:tc>
        <w:tc>
          <w:tcPr>
            <w:tcW w:w="473" w:type="pct"/>
            <w:vAlign w:val="center"/>
          </w:tcPr>
          <w:p w14:paraId="55787F95" w14:textId="77777777" w:rsidR="00690C21" w:rsidRPr="00FA796F" w:rsidRDefault="00690C21" w:rsidP="00806532">
            <w:pPr>
              <w:contextualSpacing/>
              <w:jc w:val="center"/>
            </w:pPr>
            <w:r>
              <w:t>4</w:t>
            </w:r>
          </w:p>
        </w:tc>
      </w:tr>
      <w:tr w:rsidR="00690C21" w:rsidRPr="00FA796F" w14:paraId="33785066" w14:textId="77777777" w:rsidTr="00806532">
        <w:trPr>
          <w:trHeight w:val="396"/>
        </w:trPr>
        <w:tc>
          <w:tcPr>
            <w:tcW w:w="272" w:type="pct"/>
            <w:vAlign w:val="center"/>
          </w:tcPr>
          <w:p w14:paraId="04AF4D1F" w14:textId="77777777" w:rsidR="00690C21" w:rsidRPr="00FA796F" w:rsidRDefault="00690C21" w:rsidP="00806532">
            <w:pPr>
              <w:contextualSpacing/>
              <w:jc w:val="center"/>
            </w:pPr>
          </w:p>
        </w:tc>
        <w:tc>
          <w:tcPr>
            <w:tcW w:w="189" w:type="pct"/>
            <w:vAlign w:val="center"/>
          </w:tcPr>
          <w:p w14:paraId="542E3FAE" w14:textId="77777777" w:rsidR="00690C21" w:rsidRPr="00FA796F" w:rsidRDefault="00690C21" w:rsidP="00806532">
            <w:pPr>
              <w:contextualSpacing/>
              <w:jc w:val="center"/>
            </w:pPr>
            <w:r w:rsidRPr="00FA796F">
              <w:t>b.</w:t>
            </w:r>
          </w:p>
        </w:tc>
        <w:tc>
          <w:tcPr>
            <w:tcW w:w="3323" w:type="pct"/>
            <w:vAlign w:val="center"/>
          </w:tcPr>
          <w:p w14:paraId="0D4DD081" w14:textId="77777777" w:rsidR="00690C21" w:rsidRPr="00AC4CCF" w:rsidRDefault="00690C21" w:rsidP="00806532">
            <w:pPr>
              <w:contextualSpacing/>
              <w:rPr>
                <w:bCs/>
                <w:sz w:val="24"/>
                <w:szCs w:val="24"/>
              </w:rPr>
            </w:pPr>
            <w:r w:rsidRPr="00AC4CCF">
              <w:rPr>
                <w:sz w:val="24"/>
                <w:szCs w:val="24"/>
              </w:rPr>
              <w:t xml:space="preserve">Write a C++ program to read and display the content of a text file. </w:t>
            </w:r>
            <w:r w:rsidRPr="00AC4CCF">
              <w:rPr>
                <w:sz w:val="24"/>
                <w:szCs w:val="24"/>
              </w:rPr>
              <w:tab/>
            </w:r>
          </w:p>
        </w:tc>
        <w:tc>
          <w:tcPr>
            <w:tcW w:w="388" w:type="pct"/>
            <w:vAlign w:val="center"/>
          </w:tcPr>
          <w:p w14:paraId="7D44939D" w14:textId="77777777" w:rsidR="00690C21" w:rsidRPr="00FA796F" w:rsidRDefault="00690C21" w:rsidP="00806532">
            <w:pPr>
              <w:contextualSpacing/>
              <w:jc w:val="center"/>
            </w:pPr>
            <w:r w:rsidRPr="00FA796F">
              <w:t>CO</w:t>
            </w:r>
            <w:r>
              <w:t>4</w:t>
            </w:r>
          </w:p>
        </w:tc>
        <w:tc>
          <w:tcPr>
            <w:tcW w:w="355" w:type="pct"/>
            <w:vAlign w:val="center"/>
          </w:tcPr>
          <w:p w14:paraId="4ADFFB6D" w14:textId="77777777" w:rsidR="00690C21" w:rsidRPr="00FA796F" w:rsidRDefault="00690C21" w:rsidP="00806532">
            <w:pPr>
              <w:contextualSpacing/>
              <w:jc w:val="center"/>
            </w:pPr>
            <w:r>
              <w:t>A</w:t>
            </w:r>
          </w:p>
        </w:tc>
        <w:tc>
          <w:tcPr>
            <w:tcW w:w="473" w:type="pct"/>
            <w:vAlign w:val="center"/>
          </w:tcPr>
          <w:p w14:paraId="0DBD5526" w14:textId="77777777" w:rsidR="00690C21" w:rsidRPr="00FA796F" w:rsidRDefault="00690C21" w:rsidP="00806532">
            <w:pPr>
              <w:contextualSpacing/>
              <w:jc w:val="center"/>
            </w:pPr>
            <w:r>
              <w:t>8</w:t>
            </w:r>
          </w:p>
        </w:tc>
      </w:tr>
      <w:tr w:rsidR="00690C21" w:rsidRPr="00FA796F" w14:paraId="71C259EE" w14:textId="77777777" w:rsidTr="00806532">
        <w:trPr>
          <w:trHeight w:val="396"/>
        </w:trPr>
        <w:tc>
          <w:tcPr>
            <w:tcW w:w="272" w:type="pct"/>
            <w:vAlign w:val="center"/>
          </w:tcPr>
          <w:p w14:paraId="29B1185F" w14:textId="77777777" w:rsidR="00690C21" w:rsidRPr="00FA796F" w:rsidRDefault="00690C21" w:rsidP="00806532">
            <w:pPr>
              <w:contextualSpacing/>
              <w:jc w:val="center"/>
            </w:pPr>
          </w:p>
        </w:tc>
        <w:tc>
          <w:tcPr>
            <w:tcW w:w="189" w:type="pct"/>
            <w:vAlign w:val="center"/>
          </w:tcPr>
          <w:p w14:paraId="0A00BAA6" w14:textId="77777777" w:rsidR="00690C21" w:rsidRPr="00FA796F" w:rsidRDefault="00690C21" w:rsidP="00806532">
            <w:pPr>
              <w:contextualSpacing/>
              <w:jc w:val="center"/>
            </w:pPr>
          </w:p>
        </w:tc>
        <w:tc>
          <w:tcPr>
            <w:tcW w:w="3323" w:type="pct"/>
            <w:vAlign w:val="center"/>
          </w:tcPr>
          <w:p w14:paraId="59052661" w14:textId="77777777" w:rsidR="00690C21" w:rsidRPr="00AC4CCF" w:rsidRDefault="00690C21" w:rsidP="00806532">
            <w:pPr>
              <w:contextualSpacing/>
              <w:rPr>
                <w:sz w:val="24"/>
                <w:szCs w:val="24"/>
              </w:rPr>
            </w:pPr>
          </w:p>
        </w:tc>
        <w:tc>
          <w:tcPr>
            <w:tcW w:w="388" w:type="pct"/>
            <w:vAlign w:val="center"/>
          </w:tcPr>
          <w:p w14:paraId="359E3A4B" w14:textId="77777777" w:rsidR="00690C21" w:rsidRPr="00FA796F" w:rsidRDefault="00690C21" w:rsidP="00806532">
            <w:pPr>
              <w:contextualSpacing/>
              <w:jc w:val="center"/>
            </w:pPr>
          </w:p>
        </w:tc>
        <w:tc>
          <w:tcPr>
            <w:tcW w:w="355" w:type="pct"/>
            <w:vAlign w:val="center"/>
          </w:tcPr>
          <w:p w14:paraId="122F2E09" w14:textId="77777777" w:rsidR="00690C21" w:rsidRPr="00FA796F" w:rsidRDefault="00690C21" w:rsidP="00806532">
            <w:pPr>
              <w:contextualSpacing/>
              <w:jc w:val="center"/>
            </w:pPr>
          </w:p>
        </w:tc>
        <w:tc>
          <w:tcPr>
            <w:tcW w:w="473" w:type="pct"/>
            <w:vAlign w:val="center"/>
          </w:tcPr>
          <w:p w14:paraId="3705BA21" w14:textId="77777777" w:rsidR="00690C21" w:rsidRPr="00FA796F" w:rsidRDefault="00690C21" w:rsidP="00806532">
            <w:pPr>
              <w:contextualSpacing/>
              <w:jc w:val="center"/>
            </w:pPr>
          </w:p>
        </w:tc>
      </w:tr>
      <w:tr w:rsidR="00690C21" w:rsidRPr="00FA796F" w14:paraId="5CE629E7" w14:textId="77777777" w:rsidTr="00806532">
        <w:trPr>
          <w:trHeight w:val="396"/>
        </w:trPr>
        <w:tc>
          <w:tcPr>
            <w:tcW w:w="272" w:type="pct"/>
            <w:vAlign w:val="center"/>
          </w:tcPr>
          <w:p w14:paraId="4800E66A" w14:textId="77777777" w:rsidR="00690C21" w:rsidRPr="00FA796F" w:rsidRDefault="00690C21" w:rsidP="00806532">
            <w:pPr>
              <w:contextualSpacing/>
              <w:jc w:val="center"/>
            </w:pPr>
            <w:r w:rsidRPr="00FA796F">
              <w:t>21.</w:t>
            </w:r>
          </w:p>
        </w:tc>
        <w:tc>
          <w:tcPr>
            <w:tcW w:w="189" w:type="pct"/>
            <w:vAlign w:val="center"/>
          </w:tcPr>
          <w:p w14:paraId="65943A29" w14:textId="77777777" w:rsidR="00690C21" w:rsidRPr="00FA796F" w:rsidRDefault="00690C21" w:rsidP="00806532">
            <w:pPr>
              <w:contextualSpacing/>
              <w:jc w:val="center"/>
            </w:pPr>
            <w:r w:rsidRPr="00FA796F">
              <w:t>a.</w:t>
            </w:r>
          </w:p>
        </w:tc>
        <w:tc>
          <w:tcPr>
            <w:tcW w:w="3323" w:type="pct"/>
            <w:vAlign w:val="center"/>
          </w:tcPr>
          <w:p w14:paraId="028825F1" w14:textId="77777777" w:rsidR="00690C21" w:rsidRPr="00AC4CCF" w:rsidRDefault="00690C21" w:rsidP="00806532">
            <w:pPr>
              <w:contextualSpacing/>
              <w:rPr>
                <w:sz w:val="24"/>
                <w:szCs w:val="24"/>
              </w:rPr>
            </w:pPr>
            <w:r w:rsidRPr="00AC4CCF">
              <w:rPr>
                <w:sz w:val="24"/>
                <w:szCs w:val="24"/>
              </w:rPr>
              <w:t>Define Doubly Linked List</w:t>
            </w:r>
            <w:r>
              <w:rPr>
                <w:sz w:val="24"/>
                <w:szCs w:val="24"/>
              </w:rPr>
              <w:t>.</w:t>
            </w:r>
            <w:r w:rsidRPr="00AC4CCF">
              <w:rPr>
                <w:sz w:val="24"/>
                <w:szCs w:val="24"/>
              </w:rPr>
              <w:t xml:space="preserve"> Explain how do you insert and delete an element in the Doubly linked List?   </w:t>
            </w:r>
          </w:p>
        </w:tc>
        <w:tc>
          <w:tcPr>
            <w:tcW w:w="388" w:type="pct"/>
            <w:vAlign w:val="center"/>
          </w:tcPr>
          <w:p w14:paraId="3C24495F" w14:textId="77777777" w:rsidR="00690C21" w:rsidRPr="00FA796F" w:rsidRDefault="00690C21" w:rsidP="00806532">
            <w:pPr>
              <w:contextualSpacing/>
              <w:jc w:val="center"/>
            </w:pPr>
            <w:r w:rsidRPr="00FA796F">
              <w:t>CO</w:t>
            </w:r>
            <w:r>
              <w:t>5</w:t>
            </w:r>
          </w:p>
        </w:tc>
        <w:tc>
          <w:tcPr>
            <w:tcW w:w="355" w:type="pct"/>
            <w:vAlign w:val="center"/>
          </w:tcPr>
          <w:p w14:paraId="571F8B8B" w14:textId="77777777" w:rsidR="00690C21" w:rsidRPr="00FA796F" w:rsidRDefault="00690C21" w:rsidP="00806532">
            <w:pPr>
              <w:contextualSpacing/>
              <w:jc w:val="center"/>
            </w:pPr>
            <w:r>
              <w:t>A</w:t>
            </w:r>
          </w:p>
        </w:tc>
        <w:tc>
          <w:tcPr>
            <w:tcW w:w="473" w:type="pct"/>
            <w:vAlign w:val="center"/>
          </w:tcPr>
          <w:p w14:paraId="70392FA8" w14:textId="77777777" w:rsidR="00690C21" w:rsidRPr="00FA796F" w:rsidRDefault="00690C21" w:rsidP="00806532">
            <w:pPr>
              <w:contextualSpacing/>
              <w:jc w:val="center"/>
            </w:pPr>
            <w:r>
              <w:t>12</w:t>
            </w:r>
          </w:p>
        </w:tc>
      </w:tr>
      <w:tr w:rsidR="00690C21" w:rsidRPr="00FA796F" w14:paraId="5EC7BB99" w14:textId="77777777" w:rsidTr="00806532">
        <w:trPr>
          <w:trHeight w:val="396"/>
        </w:trPr>
        <w:tc>
          <w:tcPr>
            <w:tcW w:w="272" w:type="pct"/>
            <w:vAlign w:val="center"/>
          </w:tcPr>
          <w:p w14:paraId="04E27616" w14:textId="77777777" w:rsidR="00690C21" w:rsidRPr="00FA796F" w:rsidRDefault="00690C21" w:rsidP="00806532">
            <w:pPr>
              <w:contextualSpacing/>
              <w:jc w:val="center"/>
            </w:pPr>
          </w:p>
        </w:tc>
        <w:tc>
          <w:tcPr>
            <w:tcW w:w="189" w:type="pct"/>
            <w:vAlign w:val="center"/>
          </w:tcPr>
          <w:p w14:paraId="7ED8E46F" w14:textId="77777777" w:rsidR="00690C21" w:rsidRPr="00FA796F" w:rsidRDefault="00690C21" w:rsidP="00806532">
            <w:pPr>
              <w:contextualSpacing/>
              <w:jc w:val="center"/>
            </w:pPr>
          </w:p>
        </w:tc>
        <w:tc>
          <w:tcPr>
            <w:tcW w:w="3323" w:type="pct"/>
            <w:vAlign w:val="center"/>
          </w:tcPr>
          <w:p w14:paraId="61C06A3D" w14:textId="77777777" w:rsidR="00690C21" w:rsidRPr="00AC4CCF" w:rsidRDefault="00690C21" w:rsidP="00806532">
            <w:pPr>
              <w:contextualSpacing/>
              <w:rPr>
                <w:sz w:val="24"/>
                <w:szCs w:val="24"/>
              </w:rPr>
            </w:pPr>
          </w:p>
        </w:tc>
        <w:tc>
          <w:tcPr>
            <w:tcW w:w="388" w:type="pct"/>
            <w:vAlign w:val="center"/>
          </w:tcPr>
          <w:p w14:paraId="2DB88000" w14:textId="77777777" w:rsidR="00690C21" w:rsidRPr="00FA796F" w:rsidRDefault="00690C21" w:rsidP="00806532">
            <w:pPr>
              <w:contextualSpacing/>
              <w:jc w:val="center"/>
            </w:pPr>
          </w:p>
        </w:tc>
        <w:tc>
          <w:tcPr>
            <w:tcW w:w="355" w:type="pct"/>
            <w:vAlign w:val="center"/>
          </w:tcPr>
          <w:p w14:paraId="1A1351AD" w14:textId="77777777" w:rsidR="00690C21" w:rsidRPr="00FA796F" w:rsidRDefault="00690C21" w:rsidP="00806532">
            <w:pPr>
              <w:contextualSpacing/>
              <w:jc w:val="center"/>
            </w:pPr>
          </w:p>
        </w:tc>
        <w:tc>
          <w:tcPr>
            <w:tcW w:w="473" w:type="pct"/>
            <w:vAlign w:val="center"/>
          </w:tcPr>
          <w:p w14:paraId="72310CDF" w14:textId="77777777" w:rsidR="00690C21" w:rsidRPr="00FA796F" w:rsidRDefault="00690C21" w:rsidP="00806532">
            <w:pPr>
              <w:contextualSpacing/>
              <w:jc w:val="center"/>
            </w:pPr>
          </w:p>
        </w:tc>
      </w:tr>
      <w:tr w:rsidR="00690C21" w:rsidRPr="00FA796F" w14:paraId="3ECFCAD6" w14:textId="77777777" w:rsidTr="00806532">
        <w:trPr>
          <w:trHeight w:val="396"/>
        </w:trPr>
        <w:tc>
          <w:tcPr>
            <w:tcW w:w="272" w:type="pct"/>
            <w:vAlign w:val="center"/>
          </w:tcPr>
          <w:p w14:paraId="2F74CEB3" w14:textId="77777777" w:rsidR="00690C21" w:rsidRPr="00FA796F" w:rsidRDefault="00690C21" w:rsidP="00806532">
            <w:pPr>
              <w:contextualSpacing/>
              <w:jc w:val="center"/>
            </w:pPr>
            <w:r w:rsidRPr="00FA796F">
              <w:t>22.</w:t>
            </w:r>
          </w:p>
        </w:tc>
        <w:tc>
          <w:tcPr>
            <w:tcW w:w="189" w:type="pct"/>
            <w:vAlign w:val="center"/>
          </w:tcPr>
          <w:p w14:paraId="2F2A7502" w14:textId="77777777" w:rsidR="00690C21" w:rsidRPr="00FA796F" w:rsidRDefault="00690C21" w:rsidP="00806532">
            <w:pPr>
              <w:contextualSpacing/>
              <w:jc w:val="center"/>
            </w:pPr>
            <w:r w:rsidRPr="00FA796F">
              <w:t>a.</w:t>
            </w:r>
          </w:p>
        </w:tc>
        <w:tc>
          <w:tcPr>
            <w:tcW w:w="3323" w:type="pct"/>
            <w:vAlign w:val="center"/>
          </w:tcPr>
          <w:p w14:paraId="0AD78840" w14:textId="77777777" w:rsidR="00690C21" w:rsidRPr="00AC4CCF" w:rsidRDefault="00690C21" w:rsidP="00806532">
            <w:pPr>
              <w:contextualSpacing/>
              <w:rPr>
                <w:sz w:val="24"/>
                <w:szCs w:val="24"/>
              </w:rPr>
            </w:pPr>
            <w:r w:rsidRPr="00AC4CCF">
              <w:rPr>
                <w:sz w:val="24"/>
                <w:szCs w:val="24"/>
                <w:lang w:val="en-IN"/>
              </w:rPr>
              <w:t>Discuss the types of arrays with an example.</w:t>
            </w:r>
          </w:p>
        </w:tc>
        <w:tc>
          <w:tcPr>
            <w:tcW w:w="388" w:type="pct"/>
            <w:vAlign w:val="center"/>
          </w:tcPr>
          <w:p w14:paraId="0992AD69" w14:textId="77777777" w:rsidR="00690C21" w:rsidRPr="00FA796F" w:rsidRDefault="00690C21" w:rsidP="00806532">
            <w:pPr>
              <w:contextualSpacing/>
              <w:jc w:val="center"/>
            </w:pPr>
            <w:r w:rsidRPr="00FA796F">
              <w:t>CO</w:t>
            </w:r>
            <w:r>
              <w:t>4</w:t>
            </w:r>
          </w:p>
        </w:tc>
        <w:tc>
          <w:tcPr>
            <w:tcW w:w="355" w:type="pct"/>
            <w:vAlign w:val="center"/>
          </w:tcPr>
          <w:p w14:paraId="5B13446C" w14:textId="77777777" w:rsidR="00690C21" w:rsidRPr="00FA796F" w:rsidRDefault="00690C21" w:rsidP="00806532">
            <w:pPr>
              <w:contextualSpacing/>
              <w:jc w:val="center"/>
            </w:pPr>
            <w:r>
              <w:t>U</w:t>
            </w:r>
          </w:p>
        </w:tc>
        <w:tc>
          <w:tcPr>
            <w:tcW w:w="473" w:type="pct"/>
            <w:vAlign w:val="center"/>
          </w:tcPr>
          <w:p w14:paraId="0D34D4AE" w14:textId="77777777" w:rsidR="00690C21" w:rsidRPr="00FA796F" w:rsidRDefault="00690C21" w:rsidP="00806532">
            <w:pPr>
              <w:contextualSpacing/>
              <w:jc w:val="center"/>
            </w:pPr>
            <w:r>
              <w:t>12</w:t>
            </w:r>
          </w:p>
        </w:tc>
      </w:tr>
      <w:tr w:rsidR="00690C21" w:rsidRPr="00FA796F" w14:paraId="3EA777B1" w14:textId="77777777" w:rsidTr="00806532">
        <w:trPr>
          <w:trHeight w:val="396"/>
        </w:trPr>
        <w:tc>
          <w:tcPr>
            <w:tcW w:w="272" w:type="pct"/>
            <w:vAlign w:val="center"/>
          </w:tcPr>
          <w:p w14:paraId="44A5535A" w14:textId="77777777" w:rsidR="00690C21" w:rsidRPr="00FA796F" w:rsidRDefault="00690C21" w:rsidP="00806532">
            <w:pPr>
              <w:contextualSpacing/>
              <w:jc w:val="center"/>
            </w:pPr>
          </w:p>
        </w:tc>
        <w:tc>
          <w:tcPr>
            <w:tcW w:w="189" w:type="pct"/>
            <w:vAlign w:val="center"/>
          </w:tcPr>
          <w:p w14:paraId="157B74D8" w14:textId="77777777" w:rsidR="00690C21" w:rsidRPr="00FA796F" w:rsidRDefault="00690C21" w:rsidP="00806532">
            <w:pPr>
              <w:contextualSpacing/>
              <w:jc w:val="center"/>
            </w:pPr>
          </w:p>
        </w:tc>
        <w:tc>
          <w:tcPr>
            <w:tcW w:w="3323" w:type="pct"/>
            <w:vAlign w:val="center"/>
          </w:tcPr>
          <w:p w14:paraId="3C3E5172" w14:textId="77777777" w:rsidR="00690C21" w:rsidRPr="00AC4CCF" w:rsidRDefault="00690C21" w:rsidP="00806532">
            <w:pPr>
              <w:contextualSpacing/>
              <w:rPr>
                <w:sz w:val="24"/>
                <w:szCs w:val="24"/>
              </w:rPr>
            </w:pPr>
          </w:p>
        </w:tc>
        <w:tc>
          <w:tcPr>
            <w:tcW w:w="388" w:type="pct"/>
            <w:vAlign w:val="center"/>
          </w:tcPr>
          <w:p w14:paraId="3DC74720" w14:textId="77777777" w:rsidR="00690C21" w:rsidRPr="00FA796F" w:rsidRDefault="00690C21" w:rsidP="00806532">
            <w:pPr>
              <w:contextualSpacing/>
              <w:jc w:val="center"/>
            </w:pPr>
          </w:p>
        </w:tc>
        <w:tc>
          <w:tcPr>
            <w:tcW w:w="355" w:type="pct"/>
            <w:vAlign w:val="center"/>
          </w:tcPr>
          <w:p w14:paraId="21005FC2" w14:textId="77777777" w:rsidR="00690C21" w:rsidRPr="00FA796F" w:rsidRDefault="00690C21" w:rsidP="00806532">
            <w:pPr>
              <w:contextualSpacing/>
              <w:jc w:val="center"/>
            </w:pPr>
          </w:p>
        </w:tc>
        <w:tc>
          <w:tcPr>
            <w:tcW w:w="473" w:type="pct"/>
            <w:vAlign w:val="center"/>
          </w:tcPr>
          <w:p w14:paraId="266653BE" w14:textId="77777777" w:rsidR="00690C21" w:rsidRPr="00FA796F" w:rsidRDefault="00690C21" w:rsidP="00806532">
            <w:pPr>
              <w:contextualSpacing/>
              <w:jc w:val="center"/>
            </w:pPr>
          </w:p>
        </w:tc>
      </w:tr>
      <w:tr w:rsidR="00690C21" w:rsidRPr="00FA796F" w14:paraId="024E18F9" w14:textId="77777777" w:rsidTr="00806532">
        <w:trPr>
          <w:trHeight w:val="396"/>
        </w:trPr>
        <w:tc>
          <w:tcPr>
            <w:tcW w:w="272" w:type="pct"/>
            <w:vAlign w:val="center"/>
          </w:tcPr>
          <w:p w14:paraId="39A788B5" w14:textId="77777777" w:rsidR="00690C21" w:rsidRPr="00FA796F" w:rsidRDefault="00690C21" w:rsidP="00806532">
            <w:pPr>
              <w:contextualSpacing/>
              <w:jc w:val="center"/>
            </w:pPr>
            <w:r w:rsidRPr="00FA796F">
              <w:t>23.</w:t>
            </w:r>
          </w:p>
        </w:tc>
        <w:tc>
          <w:tcPr>
            <w:tcW w:w="189" w:type="pct"/>
            <w:vAlign w:val="center"/>
          </w:tcPr>
          <w:p w14:paraId="6B346590" w14:textId="77777777" w:rsidR="00690C21" w:rsidRPr="00FA796F" w:rsidRDefault="00690C21" w:rsidP="00806532">
            <w:pPr>
              <w:contextualSpacing/>
              <w:jc w:val="center"/>
            </w:pPr>
            <w:r w:rsidRPr="00FA796F">
              <w:t>a.</w:t>
            </w:r>
          </w:p>
        </w:tc>
        <w:tc>
          <w:tcPr>
            <w:tcW w:w="3323" w:type="pct"/>
            <w:vAlign w:val="center"/>
          </w:tcPr>
          <w:p w14:paraId="54292F09" w14:textId="77777777" w:rsidR="00690C21" w:rsidRPr="00AC4CCF" w:rsidRDefault="00690C21" w:rsidP="00806532">
            <w:pPr>
              <w:contextualSpacing/>
              <w:rPr>
                <w:sz w:val="24"/>
                <w:szCs w:val="24"/>
              </w:rPr>
            </w:pPr>
            <w:r w:rsidRPr="00AC4CCF">
              <w:rPr>
                <w:sz w:val="24"/>
                <w:szCs w:val="24"/>
              </w:rPr>
              <w:t>Explain the various types of inheritance with examples.</w:t>
            </w:r>
          </w:p>
        </w:tc>
        <w:tc>
          <w:tcPr>
            <w:tcW w:w="388" w:type="pct"/>
            <w:vAlign w:val="center"/>
          </w:tcPr>
          <w:p w14:paraId="4AFE517F" w14:textId="77777777" w:rsidR="00690C21" w:rsidRPr="00FA796F" w:rsidRDefault="00690C21" w:rsidP="00806532">
            <w:pPr>
              <w:contextualSpacing/>
              <w:jc w:val="center"/>
            </w:pPr>
            <w:r w:rsidRPr="00FA796F">
              <w:t>CO</w:t>
            </w:r>
            <w:r>
              <w:t>4</w:t>
            </w:r>
          </w:p>
        </w:tc>
        <w:tc>
          <w:tcPr>
            <w:tcW w:w="355" w:type="pct"/>
            <w:vAlign w:val="center"/>
          </w:tcPr>
          <w:p w14:paraId="19895E30" w14:textId="77777777" w:rsidR="00690C21" w:rsidRPr="00FA796F" w:rsidRDefault="00690C21" w:rsidP="00806532">
            <w:pPr>
              <w:contextualSpacing/>
              <w:jc w:val="center"/>
            </w:pPr>
            <w:r>
              <w:t>A</w:t>
            </w:r>
          </w:p>
        </w:tc>
        <w:tc>
          <w:tcPr>
            <w:tcW w:w="473" w:type="pct"/>
            <w:vAlign w:val="center"/>
          </w:tcPr>
          <w:p w14:paraId="45EF243D" w14:textId="77777777" w:rsidR="00690C21" w:rsidRPr="00FA796F" w:rsidRDefault="00690C21" w:rsidP="00806532">
            <w:pPr>
              <w:contextualSpacing/>
              <w:jc w:val="center"/>
            </w:pPr>
            <w:r>
              <w:t>12</w:t>
            </w:r>
          </w:p>
        </w:tc>
      </w:tr>
      <w:tr w:rsidR="00690C21" w:rsidRPr="00FA796F" w14:paraId="45FF26B5" w14:textId="77777777" w:rsidTr="00A81194">
        <w:trPr>
          <w:trHeight w:val="300"/>
        </w:trPr>
        <w:tc>
          <w:tcPr>
            <w:tcW w:w="5000" w:type="pct"/>
            <w:gridSpan w:val="6"/>
            <w:vAlign w:val="center"/>
          </w:tcPr>
          <w:p w14:paraId="0920AFA6" w14:textId="77777777" w:rsidR="00690C21" w:rsidRPr="00FA796F" w:rsidRDefault="00690C21" w:rsidP="00806532">
            <w:pPr>
              <w:contextualSpacing/>
              <w:jc w:val="center"/>
              <w:rPr>
                <w:b/>
                <w:bCs/>
              </w:rPr>
            </w:pPr>
            <w:r w:rsidRPr="00FA796F">
              <w:rPr>
                <w:b/>
                <w:bCs/>
              </w:rPr>
              <w:t>COMPULSORY QUESTION</w:t>
            </w:r>
          </w:p>
        </w:tc>
      </w:tr>
      <w:tr w:rsidR="00690C21" w:rsidRPr="00FA796F" w14:paraId="451FE533" w14:textId="77777777" w:rsidTr="00806532">
        <w:trPr>
          <w:trHeight w:val="396"/>
        </w:trPr>
        <w:tc>
          <w:tcPr>
            <w:tcW w:w="272" w:type="pct"/>
            <w:vAlign w:val="center"/>
          </w:tcPr>
          <w:p w14:paraId="687CCF73" w14:textId="77777777" w:rsidR="00690C21" w:rsidRPr="00FA796F" w:rsidRDefault="00690C21" w:rsidP="00806532">
            <w:pPr>
              <w:contextualSpacing/>
              <w:jc w:val="center"/>
            </w:pPr>
            <w:r w:rsidRPr="00FA796F">
              <w:t>24.</w:t>
            </w:r>
          </w:p>
        </w:tc>
        <w:tc>
          <w:tcPr>
            <w:tcW w:w="189" w:type="pct"/>
            <w:vAlign w:val="center"/>
          </w:tcPr>
          <w:p w14:paraId="172F5A4D" w14:textId="77777777" w:rsidR="00690C21" w:rsidRPr="00FA796F" w:rsidRDefault="00690C21" w:rsidP="00806532">
            <w:pPr>
              <w:contextualSpacing/>
              <w:jc w:val="center"/>
            </w:pPr>
            <w:r w:rsidRPr="00FA796F">
              <w:t>a.</w:t>
            </w:r>
          </w:p>
        </w:tc>
        <w:tc>
          <w:tcPr>
            <w:tcW w:w="3323" w:type="pct"/>
            <w:vAlign w:val="center"/>
          </w:tcPr>
          <w:p w14:paraId="0EA8088D" w14:textId="77777777" w:rsidR="00690C21" w:rsidRPr="00AC4CCF" w:rsidRDefault="00690C21" w:rsidP="00806532">
            <w:pPr>
              <w:rPr>
                <w:sz w:val="24"/>
                <w:szCs w:val="24"/>
              </w:rPr>
            </w:pPr>
            <w:r w:rsidRPr="00AC4CCF">
              <w:rPr>
                <w:sz w:val="24"/>
                <w:szCs w:val="24"/>
              </w:rPr>
              <w:t>Write an algorithm for Bubble sort and explain the same with the following example: 40, 23, 38, 10, 64, 77</w:t>
            </w:r>
          </w:p>
        </w:tc>
        <w:tc>
          <w:tcPr>
            <w:tcW w:w="388" w:type="pct"/>
            <w:vAlign w:val="center"/>
          </w:tcPr>
          <w:p w14:paraId="5F5CD520" w14:textId="77777777" w:rsidR="00690C21" w:rsidRPr="00FA796F" w:rsidRDefault="00690C21" w:rsidP="00806532">
            <w:pPr>
              <w:contextualSpacing/>
              <w:jc w:val="center"/>
            </w:pPr>
            <w:r w:rsidRPr="00FA796F">
              <w:t>CO</w:t>
            </w:r>
            <w:r>
              <w:t>6</w:t>
            </w:r>
          </w:p>
        </w:tc>
        <w:tc>
          <w:tcPr>
            <w:tcW w:w="355" w:type="pct"/>
            <w:vAlign w:val="center"/>
          </w:tcPr>
          <w:p w14:paraId="0769068B" w14:textId="77777777" w:rsidR="00690C21" w:rsidRPr="00FA796F" w:rsidRDefault="00690C21" w:rsidP="00806532">
            <w:pPr>
              <w:contextualSpacing/>
              <w:jc w:val="center"/>
            </w:pPr>
            <w:r>
              <w:t>A</w:t>
            </w:r>
          </w:p>
        </w:tc>
        <w:tc>
          <w:tcPr>
            <w:tcW w:w="473" w:type="pct"/>
            <w:vAlign w:val="center"/>
          </w:tcPr>
          <w:p w14:paraId="632CB4C5" w14:textId="77777777" w:rsidR="00690C21" w:rsidRPr="00FA796F" w:rsidRDefault="00690C21" w:rsidP="00806532">
            <w:pPr>
              <w:contextualSpacing/>
              <w:jc w:val="center"/>
            </w:pPr>
            <w:r>
              <w:t>12</w:t>
            </w:r>
          </w:p>
        </w:tc>
      </w:tr>
    </w:tbl>
    <w:p w14:paraId="73A8A420" w14:textId="77777777" w:rsidR="00690C21" w:rsidRDefault="00690C21"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7AD4E39" w14:textId="77777777" w:rsidR="00690C21" w:rsidRPr="00FA796F" w:rsidRDefault="00690C2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90C21" w:rsidRPr="00FA796F" w14:paraId="741C1B16" w14:textId="77777777" w:rsidTr="00A81194">
        <w:trPr>
          <w:trHeight w:val="280"/>
        </w:trPr>
        <w:tc>
          <w:tcPr>
            <w:tcW w:w="862" w:type="dxa"/>
          </w:tcPr>
          <w:p w14:paraId="3E9E9814" w14:textId="77777777" w:rsidR="00690C21" w:rsidRPr="00FA796F" w:rsidRDefault="00690C21" w:rsidP="00A81194">
            <w:pPr>
              <w:contextualSpacing/>
            </w:pPr>
          </w:p>
        </w:tc>
        <w:tc>
          <w:tcPr>
            <w:tcW w:w="9621" w:type="dxa"/>
          </w:tcPr>
          <w:p w14:paraId="653D1A05" w14:textId="77777777" w:rsidR="00690C21" w:rsidRPr="00FA796F" w:rsidRDefault="00690C21" w:rsidP="00A81194">
            <w:pPr>
              <w:contextualSpacing/>
              <w:jc w:val="center"/>
              <w:rPr>
                <w:b/>
              </w:rPr>
            </w:pPr>
            <w:r w:rsidRPr="00FA796F">
              <w:rPr>
                <w:b/>
              </w:rPr>
              <w:t>COURSE OUTCOMES</w:t>
            </w:r>
          </w:p>
        </w:tc>
      </w:tr>
      <w:tr w:rsidR="00690C21" w:rsidRPr="00FA796F" w14:paraId="26B53FBA" w14:textId="77777777" w:rsidTr="00806532">
        <w:trPr>
          <w:trHeight w:val="280"/>
        </w:trPr>
        <w:tc>
          <w:tcPr>
            <w:tcW w:w="862" w:type="dxa"/>
          </w:tcPr>
          <w:p w14:paraId="7548230F" w14:textId="77777777" w:rsidR="00690C21" w:rsidRPr="00F44DED" w:rsidRDefault="00690C21" w:rsidP="00806532">
            <w:pPr>
              <w:contextualSpacing/>
              <w:rPr>
                <w:bCs/>
              </w:rPr>
            </w:pPr>
            <w:r w:rsidRPr="00F44DED">
              <w:rPr>
                <w:bCs/>
              </w:rPr>
              <w:t>CO1</w:t>
            </w:r>
          </w:p>
        </w:tc>
        <w:tc>
          <w:tcPr>
            <w:tcW w:w="9621" w:type="dxa"/>
            <w:vAlign w:val="center"/>
          </w:tcPr>
          <w:p w14:paraId="6B75F141" w14:textId="77777777" w:rsidR="00690C21" w:rsidRPr="00FA796F" w:rsidRDefault="00690C21" w:rsidP="00806532">
            <w:pPr>
              <w:contextualSpacing/>
            </w:pPr>
            <w:r w:rsidRPr="00B7228D">
              <w:t>Exhibit basic knowledge in object-oriented programming for developing programming skills.</w:t>
            </w:r>
          </w:p>
        </w:tc>
      </w:tr>
      <w:tr w:rsidR="00690C21" w:rsidRPr="00FA796F" w14:paraId="36960590" w14:textId="77777777" w:rsidTr="00806532">
        <w:trPr>
          <w:trHeight w:val="280"/>
        </w:trPr>
        <w:tc>
          <w:tcPr>
            <w:tcW w:w="862" w:type="dxa"/>
          </w:tcPr>
          <w:p w14:paraId="125A98D1" w14:textId="77777777" w:rsidR="00690C21" w:rsidRPr="00F44DED" w:rsidRDefault="00690C21" w:rsidP="00806532">
            <w:pPr>
              <w:contextualSpacing/>
              <w:rPr>
                <w:bCs/>
              </w:rPr>
            </w:pPr>
            <w:r w:rsidRPr="00F44DED">
              <w:rPr>
                <w:bCs/>
              </w:rPr>
              <w:t>CO2</w:t>
            </w:r>
          </w:p>
        </w:tc>
        <w:tc>
          <w:tcPr>
            <w:tcW w:w="9621" w:type="dxa"/>
            <w:vAlign w:val="center"/>
          </w:tcPr>
          <w:p w14:paraId="38A54006" w14:textId="77777777" w:rsidR="00690C21" w:rsidRPr="00FA796F" w:rsidRDefault="00690C21" w:rsidP="00806532">
            <w:pPr>
              <w:contextualSpacing/>
            </w:pPr>
            <w:r w:rsidRPr="00B7228D">
              <w:t>Recognize features of object-oriented design such as encapsulation, inheritance, and composition of systems based on object identity for appropriate applications</w:t>
            </w:r>
            <w:r>
              <w:t>.</w:t>
            </w:r>
          </w:p>
        </w:tc>
      </w:tr>
      <w:tr w:rsidR="00690C21" w:rsidRPr="00FA796F" w14:paraId="4B4D52B4" w14:textId="77777777" w:rsidTr="00806532">
        <w:trPr>
          <w:trHeight w:val="280"/>
        </w:trPr>
        <w:tc>
          <w:tcPr>
            <w:tcW w:w="862" w:type="dxa"/>
          </w:tcPr>
          <w:p w14:paraId="346047EB" w14:textId="77777777" w:rsidR="00690C21" w:rsidRPr="00F44DED" w:rsidRDefault="00690C21" w:rsidP="00806532">
            <w:pPr>
              <w:contextualSpacing/>
              <w:rPr>
                <w:bCs/>
              </w:rPr>
            </w:pPr>
            <w:r w:rsidRPr="00F44DED">
              <w:rPr>
                <w:bCs/>
              </w:rPr>
              <w:t>CO3</w:t>
            </w:r>
          </w:p>
        </w:tc>
        <w:tc>
          <w:tcPr>
            <w:tcW w:w="9621" w:type="dxa"/>
            <w:vAlign w:val="center"/>
          </w:tcPr>
          <w:p w14:paraId="6CB3DDB5" w14:textId="77777777" w:rsidR="00690C21" w:rsidRPr="00FA796F" w:rsidRDefault="00690C21" w:rsidP="00806532">
            <w:pPr>
              <w:contextualSpacing/>
            </w:pPr>
            <w:r w:rsidRPr="00B7228D">
              <w:t>Illustrate the concept of polymorphism and exceptions using object-oriented approach.</w:t>
            </w:r>
          </w:p>
        </w:tc>
      </w:tr>
      <w:tr w:rsidR="00690C21" w:rsidRPr="00FA796F" w14:paraId="4FA27818" w14:textId="77777777" w:rsidTr="00806532">
        <w:trPr>
          <w:trHeight w:val="280"/>
        </w:trPr>
        <w:tc>
          <w:tcPr>
            <w:tcW w:w="862" w:type="dxa"/>
          </w:tcPr>
          <w:p w14:paraId="706A973C" w14:textId="77777777" w:rsidR="00690C21" w:rsidRPr="00F44DED" w:rsidRDefault="00690C21" w:rsidP="00806532">
            <w:pPr>
              <w:contextualSpacing/>
              <w:rPr>
                <w:bCs/>
              </w:rPr>
            </w:pPr>
            <w:r w:rsidRPr="00F44DED">
              <w:rPr>
                <w:bCs/>
              </w:rPr>
              <w:t>CO4</w:t>
            </w:r>
          </w:p>
        </w:tc>
        <w:tc>
          <w:tcPr>
            <w:tcW w:w="9621" w:type="dxa"/>
            <w:vAlign w:val="center"/>
          </w:tcPr>
          <w:p w14:paraId="4438BC74" w14:textId="77777777" w:rsidR="00690C21" w:rsidRPr="00FA796F" w:rsidRDefault="00690C21" w:rsidP="00806532">
            <w:pPr>
              <w:contextualSpacing/>
            </w:pPr>
            <w:r w:rsidRPr="00B7228D">
              <w:t>Specify simple data types and design implementations, using functions to document them.</w:t>
            </w:r>
          </w:p>
        </w:tc>
      </w:tr>
      <w:tr w:rsidR="00690C21" w:rsidRPr="00FA796F" w14:paraId="7B449083" w14:textId="77777777" w:rsidTr="00806532">
        <w:trPr>
          <w:trHeight w:val="280"/>
        </w:trPr>
        <w:tc>
          <w:tcPr>
            <w:tcW w:w="862" w:type="dxa"/>
          </w:tcPr>
          <w:p w14:paraId="26E61546" w14:textId="77777777" w:rsidR="00690C21" w:rsidRPr="00F44DED" w:rsidRDefault="00690C21" w:rsidP="00806532">
            <w:pPr>
              <w:contextualSpacing/>
              <w:rPr>
                <w:bCs/>
              </w:rPr>
            </w:pPr>
            <w:r w:rsidRPr="00F44DED">
              <w:rPr>
                <w:bCs/>
              </w:rPr>
              <w:t>CO5</w:t>
            </w:r>
          </w:p>
        </w:tc>
        <w:tc>
          <w:tcPr>
            <w:tcW w:w="9621" w:type="dxa"/>
            <w:vAlign w:val="center"/>
          </w:tcPr>
          <w:p w14:paraId="63CAEF20" w14:textId="77777777" w:rsidR="00690C21" w:rsidRPr="00FA796F" w:rsidRDefault="00690C21" w:rsidP="00806532">
            <w:pPr>
              <w:contextualSpacing/>
            </w:pPr>
            <w:r w:rsidRPr="00B7228D">
              <w:t>Identify the suitable data structure for the storage of data involved in the application and develop applications using various linear data structures.</w:t>
            </w:r>
          </w:p>
        </w:tc>
      </w:tr>
      <w:tr w:rsidR="00690C21" w:rsidRPr="00FA796F" w14:paraId="3D68FEE2" w14:textId="77777777" w:rsidTr="00806532">
        <w:trPr>
          <w:trHeight w:val="280"/>
        </w:trPr>
        <w:tc>
          <w:tcPr>
            <w:tcW w:w="862" w:type="dxa"/>
          </w:tcPr>
          <w:p w14:paraId="1068F564" w14:textId="77777777" w:rsidR="00690C21" w:rsidRPr="00F44DED" w:rsidRDefault="00690C21" w:rsidP="00806532">
            <w:pPr>
              <w:contextualSpacing/>
              <w:rPr>
                <w:bCs/>
              </w:rPr>
            </w:pPr>
            <w:r w:rsidRPr="00F44DED">
              <w:rPr>
                <w:bCs/>
              </w:rPr>
              <w:t>CO6</w:t>
            </w:r>
          </w:p>
        </w:tc>
        <w:tc>
          <w:tcPr>
            <w:tcW w:w="9621" w:type="dxa"/>
            <w:vAlign w:val="center"/>
          </w:tcPr>
          <w:p w14:paraId="259AC44A" w14:textId="77777777" w:rsidR="00690C21" w:rsidRPr="00FA796F" w:rsidRDefault="00690C21" w:rsidP="00806532">
            <w:pPr>
              <w:contextualSpacing/>
            </w:pPr>
            <w:r w:rsidRPr="00B7228D">
              <w:t>Choose the appropriate techniques in algorithmic design strategies for real time application development.</w:t>
            </w:r>
          </w:p>
        </w:tc>
      </w:tr>
    </w:tbl>
    <w:p w14:paraId="00070031" w14:textId="77777777" w:rsidR="00690C21" w:rsidRPr="00FA796F" w:rsidRDefault="00690C2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90C21" w:rsidRPr="00FA796F" w14:paraId="1CDC44D2" w14:textId="77777777" w:rsidTr="00A81194">
        <w:trPr>
          <w:jc w:val="center"/>
        </w:trPr>
        <w:tc>
          <w:tcPr>
            <w:tcW w:w="10348" w:type="dxa"/>
            <w:gridSpan w:val="8"/>
          </w:tcPr>
          <w:p w14:paraId="279F1458" w14:textId="77777777" w:rsidR="00690C21" w:rsidRPr="00FA796F" w:rsidRDefault="00690C21" w:rsidP="00A81194">
            <w:pPr>
              <w:contextualSpacing/>
              <w:jc w:val="center"/>
              <w:rPr>
                <w:b/>
              </w:rPr>
            </w:pPr>
            <w:r w:rsidRPr="00FA796F">
              <w:rPr>
                <w:b/>
              </w:rPr>
              <w:t>Assessment Pattern as per Bloom’s Taxonomy</w:t>
            </w:r>
          </w:p>
        </w:tc>
      </w:tr>
      <w:tr w:rsidR="00690C21" w:rsidRPr="00FA796F" w14:paraId="610BC0E7" w14:textId="77777777" w:rsidTr="00A81194">
        <w:trPr>
          <w:jc w:val="center"/>
        </w:trPr>
        <w:tc>
          <w:tcPr>
            <w:tcW w:w="1560" w:type="dxa"/>
          </w:tcPr>
          <w:p w14:paraId="4948ED07" w14:textId="77777777" w:rsidR="00690C21" w:rsidRPr="00FA796F" w:rsidRDefault="00690C21" w:rsidP="00A81194">
            <w:pPr>
              <w:contextualSpacing/>
              <w:jc w:val="center"/>
              <w:rPr>
                <w:b/>
                <w:bCs/>
              </w:rPr>
            </w:pPr>
            <w:r w:rsidRPr="00FA796F">
              <w:rPr>
                <w:b/>
                <w:bCs/>
              </w:rPr>
              <w:t>CO / P</w:t>
            </w:r>
          </w:p>
        </w:tc>
        <w:tc>
          <w:tcPr>
            <w:tcW w:w="1417" w:type="dxa"/>
          </w:tcPr>
          <w:p w14:paraId="0DB9FCFD" w14:textId="77777777" w:rsidR="00690C21" w:rsidRPr="00FA796F" w:rsidRDefault="00690C21" w:rsidP="00A81194">
            <w:pPr>
              <w:contextualSpacing/>
              <w:jc w:val="center"/>
              <w:rPr>
                <w:b/>
              </w:rPr>
            </w:pPr>
            <w:r w:rsidRPr="00FA796F">
              <w:rPr>
                <w:b/>
              </w:rPr>
              <w:t>R</w:t>
            </w:r>
          </w:p>
        </w:tc>
        <w:tc>
          <w:tcPr>
            <w:tcW w:w="1276" w:type="dxa"/>
          </w:tcPr>
          <w:p w14:paraId="332B286A" w14:textId="77777777" w:rsidR="00690C21" w:rsidRPr="00FA796F" w:rsidRDefault="00690C21" w:rsidP="00A81194">
            <w:pPr>
              <w:contextualSpacing/>
              <w:jc w:val="center"/>
              <w:rPr>
                <w:b/>
              </w:rPr>
            </w:pPr>
            <w:r w:rsidRPr="00FA796F">
              <w:rPr>
                <w:b/>
              </w:rPr>
              <w:t>U</w:t>
            </w:r>
          </w:p>
        </w:tc>
        <w:tc>
          <w:tcPr>
            <w:tcW w:w="1134" w:type="dxa"/>
          </w:tcPr>
          <w:p w14:paraId="19BA2E52" w14:textId="77777777" w:rsidR="00690C21" w:rsidRPr="00FA796F" w:rsidRDefault="00690C21" w:rsidP="00A81194">
            <w:pPr>
              <w:contextualSpacing/>
              <w:jc w:val="center"/>
              <w:rPr>
                <w:b/>
              </w:rPr>
            </w:pPr>
            <w:r w:rsidRPr="00FA796F">
              <w:rPr>
                <w:b/>
              </w:rPr>
              <w:t>A</w:t>
            </w:r>
          </w:p>
        </w:tc>
        <w:tc>
          <w:tcPr>
            <w:tcW w:w="1418" w:type="dxa"/>
          </w:tcPr>
          <w:p w14:paraId="168FC207" w14:textId="77777777" w:rsidR="00690C21" w:rsidRPr="00FA796F" w:rsidRDefault="00690C21" w:rsidP="00A81194">
            <w:pPr>
              <w:contextualSpacing/>
              <w:jc w:val="center"/>
              <w:rPr>
                <w:b/>
              </w:rPr>
            </w:pPr>
            <w:r w:rsidRPr="00FA796F">
              <w:rPr>
                <w:b/>
              </w:rPr>
              <w:t>An</w:t>
            </w:r>
          </w:p>
        </w:tc>
        <w:tc>
          <w:tcPr>
            <w:tcW w:w="708" w:type="dxa"/>
          </w:tcPr>
          <w:p w14:paraId="24134FE6" w14:textId="77777777" w:rsidR="00690C21" w:rsidRPr="00FA796F" w:rsidRDefault="00690C21" w:rsidP="00A81194">
            <w:pPr>
              <w:contextualSpacing/>
              <w:jc w:val="center"/>
              <w:rPr>
                <w:b/>
              </w:rPr>
            </w:pPr>
            <w:r w:rsidRPr="00FA796F">
              <w:rPr>
                <w:b/>
              </w:rPr>
              <w:t>E</w:t>
            </w:r>
          </w:p>
        </w:tc>
        <w:tc>
          <w:tcPr>
            <w:tcW w:w="1134" w:type="dxa"/>
          </w:tcPr>
          <w:p w14:paraId="13ECFDBA" w14:textId="77777777" w:rsidR="00690C21" w:rsidRPr="00FA796F" w:rsidRDefault="00690C21" w:rsidP="00A81194">
            <w:pPr>
              <w:contextualSpacing/>
              <w:jc w:val="center"/>
              <w:rPr>
                <w:b/>
              </w:rPr>
            </w:pPr>
            <w:r w:rsidRPr="00FA796F">
              <w:rPr>
                <w:b/>
              </w:rPr>
              <w:t>C</w:t>
            </w:r>
          </w:p>
        </w:tc>
        <w:tc>
          <w:tcPr>
            <w:tcW w:w="1701" w:type="dxa"/>
          </w:tcPr>
          <w:p w14:paraId="05CE93E1" w14:textId="77777777" w:rsidR="00690C21" w:rsidRPr="00FA796F" w:rsidRDefault="00690C21" w:rsidP="00A81194">
            <w:pPr>
              <w:contextualSpacing/>
              <w:jc w:val="center"/>
              <w:rPr>
                <w:b/>
              </w:rPr>
            </w:pPr>
            <w:r w:rsidRPr="00FA796F">
              <w:rPr>
                <w:b/>
              </w:rPr>
              <w:t>Total</w:t>
            </w:r>
          </w:p>
        </w:tc>
      </w:tr>
      <w:tr w:rsidR="00690C21" w:rsidRPr="00FA796F" w14:paraId="2AFC1FB7" w14:textId="77777777" w:rsidTr="00A81194">
        <w:trPr>
          <w:jc w:val="center"/>
        </w:trPr>
        <w:tc>
          <w:tcPr>
            <w:tcW w:w="1560" w:type="dxa"/>
          </w:tcPr>
          <w:p w14:paraId="1AF45787" w14:textId="77777777" w:rsidR="00690C21" w:rsidRPr="00F44DED" w:rsidRDefault="00690C21" w:rsidP="00A81194">
            <w:pPr>
              <w:contextualSpacing/>
              <w:jc w:val="center"/>
              <w:rPr>
                <w:bCs/>
              </w:rPr>
            </w:pPr>
            <w:r w:rsidRPr="00F44DED">
              <w:rPr>
                <w:bCs/>
              </w:rPr>
              <w:t>CO1</w:t>
            </w:r>
          </w:p>
        </w:tc>
        <w:tc>
          <w:tcPr>
            <w:tcW w:w="1417" w:type="dxa"/>
          </w:tcPr>
          <w:p w14:paraId="2ACEA851" w14:textId="77777777" w:rsidR="00690C21" w:rsidRPr="00FA796F" w:rsidRDefault="00690C21" w:rsidP="00A81194">
            <w:pPr>
              <w:contextualSpacing/>
              <w:jc w:val="center"/>
            </w:pPr>
            <w:r>
              <w:t>16</w:t>
            </w:r>
          </w:p>
        </w:tc>
        <w:tc>
          <w:tcPr>
            <w:tcW w:w="1276" w:type="dxa"/>
          </w:tcPr>
          <w:p w14:paraId="551BEFD6" w14:textId="77777777" w:rsidR="00690C21" w:rsidRPr="00FA796F" w:rsidRDefault="00690C21" w:rsidP="00A81194">
            <w:pPr>
              <w:contextualSpacing/>
              <w:jc w:val="center"/>
            </w:pPr>
            <w:r>
              <w:t>-</w:t>
            </w:r>
          </w:p>
        </w:tc>
        <w:tc>
          <w:tcPr>
            <w:tcW w:w="1134" w:type="dxa"/>
          </w:tcPr>
          <w:p w14:paraId="2BCCB85D" w14:textId="77777777" w:rsidR="00690C21" w:rsidRPr="00FA796F" w:rsidRDefault="00690C21" w:rsidP="00A81194">
            <w:pPr>
              <w:contextualSpacing/>
              <w:jc w:val="center"/>
            </w:pPr>
            <w:r>
              <w:t>-</w:t>
            </w:r>
          </w:p>
        </w:tc>
        <w:tc>
          <w:tcPr>
            <w:tcW w:w="1418" w:type="dxa"/>
          </w:tcPr>
          <w:p w14:paraId="67C99688" w14:textId="77777777" w:rsidR="00690C21" w:rsidRPr="00FA796F" w:rsidRDefault="00690C21" w:rsidP="00A81194">
            <w:pPr>
              <w:contextualSpacing/>
              <w:jc w:val="center"/>
            </w:pPr>
            <w:r>
              <w:t>-</w:t>
            </w:r>
          </w:p>
        </w:tc>
        <w:tc>
          <w:tcPr>
            <w:tcW w:w="708" w:type="dxa"/>
          </w:tcPr>
          <w:p w14:paraId="3BA0DBF0" w14:textId="77777777" w:rsidR="00690C21" w:rsidRPr="00FA796F" w:rsidRDefault="00690C21" w:rsidP="00A81194">
            <w:pPr>
              <w:contextualSpacing/>
              <w:jc w:val="center"/>
            </w:pPr>
            <w:r>
              <w:t>-</w:t>
            </w:r>
          </w:p>
        </w:tc>
        <w:tc>
          <w:tcPr>
            <w:tcW w:w="1134" w:type="dxa"/>
          </w:tcPr>
          <w:p w14:paraId="25225BAF" w14:textId="77777777" w:rsidR="00690C21" w:rsidRPr="00FA796F" w:rsidRDefault="00690C21" w:rsidP="00A81194">
            <w:pPr>
              <w:contextualSpacing/>
              <w:jc w:val="center"/>
            </w:pPr>
            <w:r>
              <w:t>-</w:t>
            </w:r>
          </w:p>
        </w:tc>
        <w:tc>
          <w:tcPr>
            <w:tcW w:w="1701" w:type="dxa"/>
          </w:tcPr>
          <w:p w14:paraId="322405B8" w14:textId="77777777" w:rsidR="00690C21" w:rsidRPr="00FA796F" w:rsidRDefault="00690C21" w:rsidP="00A81194">
            <w:pPr>
              <w:contextualSpacing/>
              <w:jc w:val="center"/>
            </w:pPr>
            <w:r>
              <w:t>16</w:t>
            </w:r>
          </w:p>
        </w:tc>
      </w:tr>
      <w:tr w:rsidR="00690C21" w:rsidRPr="00FA796F" w14:paraId="493DEA99" w14:textId="77777777" w:rsidTr="00A81194">
        <w:trPr>
          <w:jc w:val="center"/>
        </w:trPr>
        <w:tc>
          <w:tcPr>
            <w:tcW w:w="1560" w:type="dxa"/>
          </w:tcPr>
          <w:p w14:paraId="255967FA" w14:textId="77777777" w:rsidR="00690C21" w:rsidRPr="00F44DED" w:rsidRDefault="00690C21" w:rsidP="00A81194">
            <w:pPr>
              <w:contextualSpacing/>
              <w:jc w:val="center"/>
              <w:rPr>
                <w:bCs/>
              </w:rPr>
            </w:pPr>
            <w:r w:rsidRPr="00F44DED">
              <w:rPr>
                <w:bCs/>
              </w:rPr>
              <w:t>CO2</w:t>
            </w:r>
          </w:p>
        </w:tc>
        <w:tc>
          <w:tcPr>
            <w:tcW w:w="1417" w:type="dxa"/>
          </w:tcPr>
          <w:p w14:paraId="71F6BA02" w14:textId="77777777" w:rsidR="00690C21" w:rsidRPr="00FA796F" w:rsidRDefault="00690C21" w:rsidP="00A81194">
            <w:pPr>
              <w:contextualSpacing/>
              <w:jc w:val="center"/>
            </w:pPr>
            <w:r>
              <w:t>1</w:t>
            </w:r>
          </w:p>
        </w:tc>
        <w:tc>
          <w:tcPr>
            <w:tcW w:w="1276" w:type="dxa"/>
          </w:tcPr>
          <w:p w14:paraId="214AD6EA" w14:textId="77777777" w:rsidR="00690C21" w:rsidRPr="00FA796F" w:rsidRDefault="00690C21" w:rsidP="00A81194">
            <w:pPr>
              <w:contextualSpacing/>
              <w:jc w:val="center"/>
            </w:pPr>
            <w:r>
              <w:t>8</w:t>
            </w:r>
          </w:p>
        </w:tc>
        <w:tc>
          <w:tcPr>
            <w:tcW w:w="1134" w:type="dxa"/>
          </w:tcPr>
          <w:p w14:paraId="4F238FF8" w14:textId="77777777" w:rsidR="00690C21" w:rsidRPr="00FA796F" w:rsidRDefault="00690C21" w:rsidP="00A81194">
            <w:pPr>
              <w:contextualSpacing/>
              <w:jc w:val="center"/>
            </w:pPr>
            <w:r>
              <w:t>8</w:t>
            </w:r>
          </w:p>
        </w:tc>
        <w:tc>
          <w:tcPr>
            <w:tcW w:w="1418" w:type="dxa"/>
          </w:tcPr>
          <w:p w14:paraId="22570971" w14:textId="77777777" w:rsidR="00690C21" w:rsidRPr="00FA796F" w:rsidRDefault="00690C21" w:rsidP="00A81194">
            <w:pPr>
              <w:contextualSpacing/>
              <w:jc w:val="center"/>
            </w:pPr>
            <w:r>
              <w:t>-</w:t>
            </w:r>
          </w:p>
        </w:tc>
        <w:tc>
          <w:tcPr>
            <w:tcW w:w="708" w:type="dxa"/>
          </w:tcPr>
          <w:p w14:paraId="0012008F" w14:textId="77777777" w:rsidR="00690C21" w:rsidRPr="00FA796F" w:rsidRDefault="00690C21" w:rsidP="00A81194">
            <w:pPr>
              <w:contextualSpacing/>
              <w:jc w:val="center"/>
            </w:pPr>
            <w:r>
              <w:t>-</w:t>
            </w:r>
          </w:p>
        </w:tc>
        <w:tc>
          <w:tcPr>
            <w:tcW w:w="1134" w:type="dxa"/>
          </w:tcPr>
          <w:p w14:paraId="4DAC0C85" w14:textId="77777777" w:rsidR="00690C21" w:rsidRPr="00FA796F" w:rsidRDefault="00690C21" w:rsidP="00A81194">
            <w:pPr>
              <w:contextualSpacing/>
              <w:jc w:val="center"/>
            </w:pPr>
            <w:r>
              <w:t>-</w:t>
            </w:r>
          </w:p>
        </w:tc>
        <w:tc>
          <w:tcPr>
            <w:tcW w:w="1701" w:type="dxa"/>
          </w:tcPr>
          <w:p w14:paraId="5C69285A" w14:textId="77777777" w:rsidR="00690C21" w:rsidRPr="00FA796F" w:rsidRDefault="00690C21" w:rsidP="00A81194">
            <w:pPr>
              <w:contextualSpacing/>
              <w:jc w:val="center"/>
            </w:pPr>
            <w:r>
              <w:t>17</w:t>
            </w:r>
          </w:p>
        </w:tc>
      </w:tr>
      <w:tr w:rsidR="00690C21" w:rsidRPr="00FA796F" w14:paraId="3253EE1D" w14:textId="77777777" w:rsidTr="00A81194">
        <w:trPr>
          <w:jc w:val="center"/>
        </w:trPr>
        <w:tc>
          <w:tcPr>
            <w:tcW w:w="1560" w:type="dxa"/>
          </w:tcPr>
          <w:p w14:paraId="675DCA9E" w14:textId="77777777" w:rsidR="00690C21" w:rsidRPr="00F44DED" w:rsidRDefault="00690C21" w:rsidP="00A81194">
            <w:pPr>
              <w:contextualSpacing/>
              <w:jc w:val="center"/>
              <w:rPr>
                <w:bCs/>
              </w:rPr>
            </w:pPr>
            <w:r w:rsidRPr="00F44DED">
              <w:rPr>
                <w:bCs/>
              </w:rPr>
              <w:t>CO3</w:t>
            </w:r>
          </w:p>
        </w:tc>
        <w:tc>
          <w:tcPr>
            <w:tcW w:w="1417" w:type="dxa"/>
          </w:tcPr>
          <w:p w14:paraId="143303D7" w14:textId="77777777" w:rsidR="00690C21" w:rsidRPr="00FA796F" w:rsidRDefault="00690C21" w:rsidP="00A81194">
            <w:pPr>
              <w:contextualSpacing/>
              <w:jc w:val="center"/>
            </w:pPr>
            <w:r>
              <w:t>2</w:t>
            </w:r>
          </w:p>
        </w:tc>
        <w:tc>
          <w:tcPr>
            <w:tcW w:w="1276" w:type="dxa"/>
          </w:tcPr>
          <w:p w14:paraId="04270CED" w14:textId="77777777" w:rsidR="00690C21" w:rsidRPr="00FA796F" w:rsidRDefault="00690C21" w:rsidP="00A81194">
            <w:pPr>
              <w:contextualSpacing/>
              <w:jc w:val="center"/>
            </w:pPr>
            <w:r>
              <w:t>3</w:t>
            </w:r>
          </w:p>
        </w:tc>
        <w:tc>
          <w:tcPr>
            <w:tcW w:w="1134" w:type="dxa"/>
          </w:tcPr>
          <w:p w14:paraId="69278DF4" w14:textId="77777777" w:rsidR="00690C21" w:rsidRPr="00FA796F" w:rsidRDefault="00690C21" w:rsidP="00A81194">
            <w:pPr>
              <w:contextualSpacing/>
              <w:jc w:val="center"/>
            </w:pPr>
            <w:r>
              <w:t>12</w:t>
            </w:r>
          </w:p>
        </w:tc>
        <w:tc>
          <w:tcPr>
            <w:tcW w:w="1418" w:type="dxa"/>
          </w:tcPr>
          <w:p w14:paraId="2D7DA9C6" w14:textId="77777777" w:rsidR="00690C21" w:rsidRPr="00FA796F" w:rsidRDefault="00690C21" w:rsidP="00A81194">
            <w:pPr>
              <w:contextualSpacing/>
              <w:jc w:val="center"/>
            </w:pPr>
            <w:r>
              <w:t>-</w:t>
            </w:r>
          </w:p>
        </w:tc>
        <w:tc>
          <w:tcPr>
            <w:tcW w:w="708" w:type="dxa"/>
          </w:tcPr>
          <w:p w14:paraId="48E6EC7E" w14:textId="77777777" w:rsidR="00690C21" w:rsidRPr="00FA796F" w:rsidRDefault="00690C21" w:rsidP="00A81194">
            <w:pPr>
              <w:contextualSpacing/>
              <w:jc w:val="center"/>
            </w:pPr>
            <w:r>
              <w:t>-</w:t>
            </w:r>
          </w:p>
        </w:tc>
        <w:tc>
          <w:tcPr>
            <w:tcW w:w="1134" w:type="dxa"/>
          </w:tcPr>
          <w:p w14:paraId="5E0B7643" w14:textId="77777777" w:rsidR="00690C21" w:rsidRPr="00FA796F" w:rsidRDefault="00690C21" w:rsidP="00A81194">
            <w:pPr>
              <w:contextualSpacing/>
              <w:jc w:val="center"/>
            </w:pPr>
            <w:r>
              <w:t>-</w:t>
            </w:r>
          </w:p>
        </w:tc>
        <w:tc>
          <w:tcPr>
            <w:tcW w:w="1701" w:type="dxa"/>
          </w:tcPr>
          <w:p w14:paraId="78C4D608" w14:textId="77777777" w:rsidR="00690C21" w:rsidRPr="00FA796F" w:rsidRDefault="00690C21" w:rsidP="00A81194">
            <w:pPr>
              <w:contextualSpacing/>
              <w:jc w:val="center"/>
            </w:pPr>
            <w:r>
              <w:t>17</w:t>
            </w:r>
          </w:p>
        </w:tc>
      </w:tr>
      <w:tr w:rsidR="00690C21" w:rsidRPr="00FA796F" w14:paraId="037CA222" w14:textId="77777777" w:rsidTr="00A81194">
        <w:trPr>
          <w:jc w:val="center"/>
        </w:trPr>
        <w:tc>
          <w:tcPr>
            <w:tcW w:w="1560" w:type="dxa"/>
          </w:tcPr>
          <w:p w14:paraId="58E29617" w14:textId="77777777" w:rsidR="00690C21" w:rsidRPr="00F44DED" w:rsidRDefault="00690C21" w:rsidP="00A81194">
            <w:pPr>
              <w:contextualSpacing/>
              <w:jc w:val="center"/>
              <w:rPr>
                <w:bCs/>
              </w:rPr>
            </w:pPr>
            <w:r w:rsidRPr="00F44DED">
              <w:rPr>
                <w:bCs/>
              </w:rPr>
              <w:t>CO4</w:t>
            </w:r>
          </w:p>
        </w:tc>
        <w:tc>
          <w:tcPr>
            <w:tcW w:w="1417" w:type="dxa"/>
          </w:tcPr>
          <w:p w14:paraId="07A4DC1B" w14:textId="77777777" w:rsidR="00690C21" w:rsidRPr="00FA796F" w:rsidRDefault="00690C21" w:rsidP="00A81194">
            <w:pPr>
              <w:contextualSpacing/>
              <w:jc w:val="center"/>
            </w:pPr>
            <w:r>
              <w:t>-</w:t>
            </w:r>
          </w:p>
        </w:tc>
        <w:tc>
          <w:tcPr>
            <w:tcW w:w="1276" w:type="dxa"/>
          </w:tcPr>
          <w:p w14:paraId="5A9CB2ED" w14:textId="77777777" w:rsidR="00690C21" w:rsidRPr="00FA796F" w:rsidRDefault="00690C21" w:rsidP="00A81194">
            <w:pPr>
              <w:contextualSpacing/>
              <w:jc w:val="center"/>
            </w:pPr>
            <w:r>
              <w:t>15</w:t>
            </w:r>
          </w:p>
        </w:tc>
        <w:tc>
          <w:tcPr>
            <w:tcW w:w="1134" w:type="dxa"/>
          </w:tcPr>
          <w:p w14:paraId="48891400" w14:textId="77777777" w:rsidR="00690C21" w:rsidRPr="00FA796F" w:rsidRDefault="00690C21" w:rsidP="00A81194">
            <w:pPr>
              <w:contextualSpacing/>
              <w:jc w:val="center"/>
            </w:pPr>
            <w:r>
              <w:t>26</w:t>
            </w:r>
          </w:p>
        </w:tc>
        <w:tc>
          <w:tcPr>
            <w:tcW w:w="1418" w:type="dxa"/>
          </w:tcPr>
          <w:p w14:paraId="4DD11F0A" w14:textId="77777777" w:rsidR="00690C21" w:rsidRPr="00FA796F" w:rsidRDefault="00690C21" w:rsidP="00A81194">
            <w:pPr>
              <w:contextualSpacing/>
              <w:jc w:val="center"/>
            </w:pPr>
            <w:r>
              <w:t>-</w:t>
            </w:r>
          </w:p>
        </w:tc>
        <w:tc>
          <w:tcPr>
            <w:tcW w:w="708" w:type="dxa"/>
          </w:tcPr>
          <w:p w14:paraId="6AA090B5" w14:textId="77777777" w:rsidR="00690C21" w:rsidRPr="00FA796F" w:rsidRDefault="00690C21" w:rsidP="00A81194">
            <w:pPr>
              <w:contextualSpacing/>
              <w:jc w:val="center"/>
            </w:pPr>
            <w:r>
              <w:t>-</w:t>
            </w:r>
          </w:p>
        </w:tc>
        <w:tc>
          <w:tcPr>
            <w:tcW w:w="1134" w:type="dxa"/>
          </w:tcPr>
          <w:p w14:paraId="2CDC53EF" w14:textId="77777777" w:rsidR="00690C21" w:rsidRPr="00FA796F" w:rsidRDefault="00690C21" w:rsidP="00A81194">
            <w:pPr>
              <w:contextualSpacing/>
              <w:jc w:val="center"/>
            </w:pPr>
            <w:r>
              <w:t>-</w:t>
            </w:r>
          </w:p>
        </w:tc>
        <w:tc>
          <w:tcPr>
            <w:tcW w:w="1701" w:type="dxa"/>
          </w:tcPr>
          <w:p w14:paraId="1B8CCC0C" w14:textId="77777777" w:rsidR="00690C21" w:rsidRPr="00FA796F" w:rsidRDefault="00690C21" w:rsidP="00A81194">
            <w:pPr>
              <w:contextualSpacing/>
              <w:jc w:val="center"/>
            </w:pPr>
            <w:r>
              <w:t>41</w:t>
            </w:r>
          </w:p>
        </w:tc>
      </w:tr>
      <w:tr w:rsidR="00690C21" w:rsidRPr="00FA796F" w14:paraId="5B4E941A" w14:textId="77777777" w:rsidTr="00A81194">
        <w:trPr>
          <w:jc w:val="center"/>
        </w:trPr>
        <w:tc>
          <w:tcPr>
            <w:tcW w:w="1560" w:type="dxa"/>
          </w:tcPr>
          <w:p w14:paraId="5F64A78D" w14:textId="77777777" w:rsidR="00690C21" w:rsidRPr="00F44DED" w:rsidRDefault="00690C21" w:rsidP="00A81194">
            <w:pPr>
              <w:contextualSpacing/>
              <w:jc w:val="center"/>
              <w:rPr>
                <w:bCs/>
              </w:rPr>
            </w:pPr>
            <w:r w:rsidRPr="00F44DED">
              <w:rPr>
                <w:bCs/>
              </w:rPr>
              <w:t>CO5</w:t>
            </w:r>
          </w:p>
        </w:tc>
        <w:tc>
          <w:tcPr>
            <w:tcW w:w="1417" w:type="dxa"/>
          </w:tcPr>
          <w:p w14:paraId="337CA4B7" w14:textId="77777777" w:rsidR="00690C21" w:rsidRPr="00FA796F" w:rsidRDefault="00690C21" w:rsidP="00A81194">
            <w:pPr>
              <w:contextualSpacing/>
              <w:jc w:val="center"/>
            </w:pPr>
            <w:r>
              <w:t>1</w:t>
            </w:r>
          </w:p>
        </w:tc>
        <w:tc>
          <w:tcPr>
            <w:tcW w:w="1276" w:type="dxa"/>
          </w:tcPr>
          <w:p w14:paraId="4FC7C7D0" w14:textId="77777777" w:rsidR="00690C21" w:rsidRPr="00FA796F" w:rsidRDefault="00690C21" w:rsidP="00A81194">
            <w:pPr>
              <w:contextualSpacing/>
              <w:jc w:val="center"/>
            </w:pPr>
            <w:r>
              <w:t>3</w:t>
            </w:r>
          </w:p>
        </w:tc>
        <w:tc>
          <w:tcPr>
            <w:tcW w:w="1134" w:type="dxa"/>
          </w:tcPr>
          <w:p w14:paraId="3E494D68" w14:textId="77777777" w:rsidR="00690C21" w:rsidRPr="00FA796F" w:rsidRDefault="00690C21" w:rsidP="00A81194">
            <w:pPr>
              <w:contextualSpacing/>
              <w:jc w:val="center"/>
            </w:pPr>
            <w:r>
              <w:t>12</w:t>
            </w:r>
          </w:p>
        </w:tc>
        <w:tc>
          <w:tcPr>
            <w:tcW w:w="1418" w:type="dxa"/>
          </w:tcPr>
          <w:p w14:paraId="1D2B5644" w14:textId="77777777" w:rsidR="00690C21" w:rsidRPr="00FA796F" w:rsidRDefault="00690C21" w:rsidP="00A81194">
            <w:pPr>
              <w:contextualSpacing/>
              <w:jc w:val="center"/>
            </w:pPr>
            <w:r>
              <w:t>-</w:t>
            </w:r>
          </w:p>
        </w:tc>
        <w:tc>
          <w:tcPr>
            <w:tcW w:w="708" w:type="dxa"/>
          </w:tcPr>
          <w:p w14:paraId="22992D1F" w14:textId="77777777" w:rsidR="00690C21" w:rsidRPr="00FA796F" w:rsidRDefault="00690C21" w:rsidP="00A81194">
            <w:pPr>
              <w:contextualSpacing/>
              <w:jc w:val="center"/>
            </w:pPr>
            <w:r>
              <w:t>-</w:t>
            </w:r>
          </w:p>
        </w:tc>
        <w:tc>
          <w:tcPr>
            <w:tcW w:w="1134" w:type="dxa"/>
          </w:tcPr>
          <w:p w14:paraId="6964BD80" w14:textId="77777777" w:rsidR="00690C21" w:rsidRPr="00FA796F" w:rsidRDefault="00690C21" w:rsidP="00A81194">
            <w:pPr>
              <w:contextualSpacing/>
              <w:jc w:val="center"/>
            </w:pPr>
            <w:r>
              <w:t>-</w:t>
            </w:r>
          </w:p>
        </w:tc>
        <w:tc>
          <w:tcPr>
            <w:tcW w:w="1701" w:type="dxa"/>
          </w:tcPr>
          <w:p w14:paraId="58C6BD07" w14:textId="77777777" w:rsidR="00690C21" w:rsidRPr="00FA796F" w:rsidRDefault="00690C21" w:rsidP="00A81194">
            <w:pPr>
              <w:contextualSpacing/>
              <w:jc w:val="center"/>
            </w:pPr>
            <w:r>
              <w:t>16</w:t>
            </w:r>
          </w:p>
        </w:tc>
      </w:tr>
      <w:tr w:rsidR="00690C21" w:rsidRPr="00FA796F" w14:paraId="4069D9A1" w14:textId="77777777" w:rsidTr="00A81194">
        <w:trPr>
          <w:jc w:val="center"/>
        </w:trPr>
        <w:tc>
          <w:tcPr>
            <w:tcW w:w="1560" w:type="dxa"/>
          </w:tcPr>
          <w:p w14:paraId="70948C20" w14:textId="77777777" w:rsidR="00690C21" w:rsidRPr="00F44DED" w:rsidRDefault="00690C21" w:rsidP="00A81194">
            <w:pPr>
              <w:contextualSpacing/>
              <w:jc w:val="center"/>
              <w:rPr>
                <w:bCs/>
              </w:rPr>
            </w:pPr>
            <w:r w:rsidRPr="00F44DED">
              <w:rPr>
                <w:bCs/>
              </w:rPr>
              <w:t>CO6</w:t>
            </w:r>
          </w:p>
        </w:tc>
        <w:tc>
          <w:tcPr>
            <w:tcW w:w="1417" w:type="dxa"/>
          </w:tcPr>
          <w:p w14:paraId="0DD089EF" w14:textId="77777777" w:rsidR="00690C21" w:rsidRPr="00FA796F" w:rsidRDefault="00690C21" w:rsidP="00A81194">
            <w:pPr>
              <w:contextualSpacing/>
              <w:jc w:val="center"/>
            </w:pPr>
            <w:r>
              <w:t>1</w:t>
            </w:r>
          </w:p>
        </w:tc>
        <w:tc>
          <w:tcPr>
            <w:tcW w:w="1276" w:type="dxa"/>
          </w:tcPr>
          <w:p w14:paraId="1448554B" w14:textId="77777777" w:rsidR="00690C21" w:rsidRPr="00FA796F" w:rsidRDefault="00690C21" w:rsidP="00A81194">
            <w:pPr>
              <w:contextualSpacing/>
              <w:jc w:val="center"/>
            </w:pPr>
            <w:r>
              <w:t>1</w:t>
            </w:r>
          </w:p>
        </w:tc>
        <w:tc>
          <w:tcPr>
            <w:tcW w:w="1134" w:type="dxa"/>
          </w:tcPr>
          <w:p w14:paraId="35FCCBF4" w14:textId="77777777" w:rsidR="00690C21" w:rsidRPr="00FA796F" w:rsidRDefault="00690C21" w:rsidP="00A81194">
            <w:pPr>
              <w:contextualSpacing/>
              <w:jc w:val="center"/>
            </w:pPr>
            <w:r>
              <w:t>15</w:t>
            </w:r>
          </w:p>
        </w:tc>
        <w:tc>
          <w:tcPr>
            <w:tcW w:w="1418" w:type="dxa"/>
          </w:tcPr>
          <w:p w14:paraId="3E2921D6" w14:textId="77777777" w:rsidR="00690C21" w:rsidRPr="00FA796F" w:rsidRDefault="00690C21" w:rsidP="00A81194">
            <w:pPr>
              <w:contextualSpacing/>
              <w:jc w:val="center"/>
            </w:pPr>
            <w:r>
              <w:t>-</w:t>
            </w:r>
          </w:p>
        </w:tc>
        <w:tc>
          <w:tcPr>
            <w:tcW w:w="708" w:type="dxa"/>
          </w:tcPr>
          <w:p w14:paraId="4B03F28C" w14:textId="77777777" w:rsidR="00690C21" w:rsidRPr="00FA796F" w:rsidRDefault="00690C21" w:rsidP="00A81194">
            <w:pPr>
              <w:contextualSpacing/>
              <w:jc w:val="center"/>
            </w:pPr>
            <w:r>
              <w:t>-</w:t>
            </w:r>
          </w:p>
        </w:tc>
        <w:tc>
          <w:tcPr>
            <w:tcW w:w="1134" w:type="dxa"/>
          </w:tcPr>
          <w:p w14:paraId="717CBC99" w14:textId="77777777" w:rsidR="00690C21" w:rsidRPr="00FA796F" w:rsidRDefault="00690C21" w:rsidP="00A81194">
            <w:pPr>
              <w:contextualSpacing/>
              <w:jc w:val="center"/>
            </w:pPr>
            <w:r>
              <w:t>-</w:t>
            </w:r>
          </w:p>
        </w:tc>
        <w:tc>
          <w:tcPr>
            <w:tcW w:w="1701" w:type="dxa"/>
          </w:tcPr>
          <w:p w14:paraId="595C2E52" w14:textId="77777777" w:rsidR="00690C21" w:rsidRPr="00FA796F" w:rsidRDefault="00690C21" w:rsidP="00A81194">
            <w:pPr>
              <w:contextualSpacing/>
              <w:jc w:val="center"/>
            </w:pPr>
            <w:r>
              <w:t>17</w:t>
            </w:r>
          </w:p>
        </w:tc>
      </w:tr>
      <w:tr w:rsidR="00690C21" w:rsidRPr="00FA796F" w14:paraId="35F743BF" w14:textId="77777777" w:rsidTr="00A81194">
        <w:trPr>
          <w:jc w:val="center"/>
        </w:trPr>
        <w:tc>
          <w:tcPr>
            <w:tcW w:w="8647" w:type="dxa"/>
            <w:gridSpan w:val="7"/>
          </w:tcPr>
          <w:p w14:paraId="37CEC729" w14:textId="77777777" w:rsidR="00690C21" w:rsidRPr="00FA796F" w:rsidRDefault="00690C21" w:rsidP="00A81194">
            <w:pPr>
              <w:contextualSpacing/>
            </w:pPr>
          </w:p>
        </w:tc>
        <w:tc>
          <w:tcPr>
            <w:tcW w:w="1701" w:type="dxa"/>
          </w:tcPr>
          <w:p w14:paraId="12BB4949" w14:textId="77777777" w:rsidR="00690C21" w:rsidRPr="00FA796F" w:rsidRDefault="00690C21" w:rsidP="00A81194">
            <w:pPr>
              <w:contextualSpacing/>
              <w:jc w:val="center"/>
              <w:rPr>
                <w:b/>
              </w:rPr>
            </w:pPr>
            <w:r w:rsidRPr="00FA796F">
              <w:rPr>
                <w:b/>
              </w:rPr>
              <w:t>124</w:t>
            </w:r>
          </w:p>
        </w:tc>
      </w:tr>
    </w:tbl>
    <w:p w14:paraId="69EEC223" w14:textId="77777777" w:rsidR="00690C21" w:rsidRPr="00FA796F" w:rsidRDefault="00690C21" w:rsidP="00A81194">
      <w:pPr>
        <w:tabs>
          <w:tab w:val="left" w:pos="7110"/>
        </w:tabs>
        <w:contextualSpacing/>
      </w:pPr>
      <w:r w:rsidRPr="00FA796F">
        <w:tab/>
      </w:r>
    </w:p>
    <w:p w14:paraId="079AAB0F" w14:textId="77777777" w:rsidR="00690C21" w:rsidRPr="00FA796F" w:rsidRDefault="00690C21" w:rsidP="00A81194">
      <w:pPr>
        <w:contextualSpacing/>
      </w:pPr>
    </w:p>
    <w:p w14:paraId="50345FC3" w14:textId="77777777" w:rsidR="00690C21" w:rsidRPr="00134A24" w:rsidRDefault="00690C21" w:rsidP="00E40AC8">
      <w:pPr>
        <w:jc w:val="center"/>
        <w:rPr>
          <w:b/>
        </w:rPr>
      </w:pPr>
      <w:r w:rsidRPr="00134A24">
        <w:rPr>
          <w:noProof/>
        </w:rPr>
        <w:lastRenderedPageBreak/>
        <w:drawing>
          <wp:inline distT="0" distB="0" distL="0" distR="0" wp14:anchorId="34226E7D" wp14:editId="27F579F1">
            <wp:extent cx="5731510" cy="1085850"/>
            <wp:effectExtent l="0" t="0" r="0"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85850"/>
                    </a:xfrm>
                    <a:prstGeom prst="rect">
                      <a:avLst/>
                    </a:prstGeom>
                  </pic:spPr>
                </pic:pic>
              </a:graphicData>
            </a:graphic>
          </wp:inline>
        </w:drawing>
      </w:r>
    </w:p>
    <w:p w14:paraId="044AAF15" w14:textId="77777777" w:rsidR="00690C21" w:rsidRPr="00134A24" w:rsidRDefault="00690C2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690C21" w:rsidRPr="00134A24" w14:paraId="6602E85F" w14:textId="77777777" w:rsidTr="00806532">
        <w:trPr>
          <w:trHeight w:val="397"/>
          <w:jc w:val="center"/>
        </w:trPr>
        <w:tc>
          <w:tcPr>
            <w:tcW w:w="1555" w:type="dxa"/>
            <w:vAlign w:val="center"/>
          </w:tcPr>
          <w:p w14:paraId="402B7A0B" w14:textId="77777777" w:rsidR="00690C21" w:rsidRPr="00134A24" w:rsidRDefault="00690C21" w:rsidP="00A81194">
            <w:pPr>
              <w:pStyle w:val="Title"/>
              <w:contextualSpacing/>
              <w:jc w:val="left"/>
              <w:rPr>
                <w:b/>
                <w:szCs w:val="24"/>
              </w:rPr>
            </w:pPr>
            <w:r w:rsidRPr="00134A24">
              <w:rPr>
                <w:b/>
                <w:szCs w:val="24"/>
              </w:rPr>
              <w:t xml:space="preserve">Course Code      </w:t>
            </w:r>
          </w:p>
        </w:tc>
        <w:tc>
          <w:tcPr>
            <w:tcW w:w="6393" w:type="dxa"/>
            <w:vAlign w:val="center"/>
          </w:tcPr>
          <w:p w14:paraId="5EF5C16D" w14:textId="77777777" w:rsidR="00690C21" w:rsidRPr="00134A24" w:rsidRDefault="00690C21" w:rsidP="00A81194">
            <w:pPr>
              <w:pStyle w:val="Title"/>
              <w:contextualSpacing/>
              <w:jc w:val="left"/>
              <w:rPr>
                <w:b/>
                <w:szCs w:val="24"/>
              </w:rPr>
            </w:pPr>
            <w:r w:rsidRPr="00134A24">
              <w:rPr>
                <w:b/>
                <w:szCs w:val="24"/>
              </w:rPr>
              <w:t>18EC2023</w:t>
            </w:r>
          </w:p>
        </w:tc>
        <w:tc>
          <w:tcPr>
            <w:tcW w:w="1686" w:type="dxa"/>
            <w:vAlign w:val="center"/>
          </w:tcPr>
          <w:p w14:paraId="150A4CBD" w14:textId="77777777" w:rsidR="00690C21" w:rsidRPr="00134A24" w:rsidRDefault="00690C21" w:rsidP="00A81194">
            <w:pPr>
              <w:pStyle w:val="Title"/>
              <w:ind w:left="-468" w:firstLine="468"/>
              <w:contextualSpacing/>
              <w:jc w:val="left"/>
              <w:rPr>
                <w:szCs w:val="24"/>
              </w:rPr>
            </w:pPr>
            <w:r w:rsidRPr="00134A24">
              <w:rPr>
                <w:b/>
                <w:bCs/>
                <w:szCs w:val="24"/>
              </w:rPr>
              <w:t xml:space="preserve">Duration       </w:t>
            </w:r>
          </w:p>
        </w:tc>
        <w:tc>
          <w:tcPr>
            <w:tcW w:w="851" w:type="dxa"/>
            <w:vAlign w:val="center"/>
          </w:tcPr>
          <w:p w14:paraId="472EB5D8" w14:textId="77777777" w:rsidR="00690C21" w:rsidRPr="00134A24" w:rsidRDefault="00690C21" w:rsidP="00A81194">
            <w:pPr>
              <w:pStyle w:val="Title"/>
              <w:contextualSpacing/>
              <w:jc w:val="left"/>
              <w:rPr>
                <w:b/>
                <w:szCs w:val="24"/>
              </w:rPr>
            </w:pPr>
            <w:r w:rsidRPr="00134A24">
              <w:rPr>
                <w:b/>
                <w:szCs w:val="24"/>
              </w:rPr>
              <w:t>3hrs</w:t>
            </w:r>
          </w:p>
        </w:tc>
      </w:tr>
      <w:tr w:rsidR="00690C21" w:rsidRPr="00134A24" w14:paraId="159DB65D" w14:textId="77777777" w:rsidTr="00806532">
        <w:trPr>
          <w:trHeight w:val="397"/>
          <w:jc w:val="center"/>
        </w:trPr>
        <w:tc>
          <w:tcPr>
            <w:tcW w:w="1555" w:type="dxa"/>
            <w:vAlign w:val="center"/>
          </w:tcPr>
          <w:p w14:paraId="18997A9A" w14:textId="77777777" w:rsidR="00690C21" w:rsidRPr="00134A24" w:rsidRDefault="00690C21" w:rsidP="00A81194">
            <w:pPr>
              <w:pStyle w:val="Title"/>
              <w:ind w:right="-160"/>
              <w:contextualSpacing/>
              <w:jc w:val="left"/>
              <w:rPr>
                <w:b/>
                <w:szCs w:val="24"/>
              </w:rPr>
            </w:pPr>
            <w:r w:rsidRPr="00134A24">
              <w:rPr>
                <w:b/>
                <w:szCs w:val="24"/>
              </w:rPr>
              <w:t xml:space="preserve">Course Name     </w:t>
            </w:r>
          </w:p>
        </w:tc>
        <w:tc>
          <w:tcPr>
            <w:tcW w:w="6393" w:type="dxa"/>
            <w:vAlign w:val="center"/>
          </w:tcPr>
          <w:p w14:paraId="5301239C" w14:textId="77777777" w:rsidR="00690C21" w:rsidRPr="00134A24" w:rsidRDefault="00690C21" w:rsidP="00A81194">
            <w:pPr>
              <w:pStyle w:val="Title"/>
              <w:contextualSpacing/>
              <w:jc w:val="left"/>
              <w:rPr>
                <w:b/>
                <w:szCs w:val="24"/>
              </w:rPr>
            </w:pPr>
            <w:r>
              <w:rPr>
                <w:b/>
                <w:szCs w:val="24"/>
              </w:rPr>
              <w:t>ELECTROMAG</w:t>
            </w:r>
            <w:r w:rsidRPr="00134A24">
              <w:rPr>
                <w:b/>
                <w:szCs w:val="24"/>
              </w:rPr>
              <w:t>N</w:t>
            </w:r>
            <w:r>
              <w:rPr>
                <w:b/>
                <w:szCs w:val="24"/>
              </w:rPr>
              <w:t>E</w:t>
            </w:r>
            <w:r w:rsidRPr="00134A24">
              <w:rPr>
                <w:b/>
                <w:szCs w:val="24"/>
              </w:rPr>
              <w:t>TIC WAVES AND WAVEGUIDE</w:t>
            </w:r>
            <w:r>
              <w:rPr>
                <w:b/>
                <w:szCs w:val="24"/>
              </w:rPr>
              <w:t>S</w:t>
            </w:r>
          </w:p>
        </w:tc>
        <w:tc>
          <w:tcPr>
            <w:tcW w:w="1686" w:type="dxa"/>
            <w:vAlign w:val="center"/>
          </w:tcPr>
          <w:p w14:paraId="6DC00451" w14:textId="77777777" w:rsidR="00690C21" w:rsidRPr="00134A24" w:rsidRDefault="00690C21" w:rsidP="00A81194">
            <w:pPr>
              <w:pStyle w:val="Title"/>
              <w:contextualSpacing/>
              <w:jc w:val="left"/>
              <w:rPr>
                <w:b/>
                <w:bCs/>
                <w:szCs w:val="24"/>
              </w:rPr>
            </w:pPr>
            <w:r w:rsidRPr="00134A24">
              <w:rPr>
                <w:b/>
                <w:bCs/>
                <w:szCs w:val="24"/>
              </w:rPr>
              <w:t xml:space="preserve">Max. Marks </w:t>
            </w:r>
          </w:p>
        </w:tc>
        <w:tc>
          <w:tcPr>
            <w:tcW w:w="851" w:type="dxa"/>
            <w:vAlign w:val="center"/>
          </w:tcPr>
          <w:p w14:paraId="7A727FCC" w14:textId="77777777" w:rsidR="00690C21" w:rsidRPr="00134A24" w:rsidRDefault="00690C21" w:rsidP="00A81194">
            <w:pPr>
              <w:pStyle w:val="Title"/>
              <w:contextualSpacing/>
              <w:jc w:val="left"/>
              <w:rPr>
                <w:b/>
                <w:szCs w:val="24"/>
              </w:rPr>
            </w:pPr>
            <w:r w:rsidRPr="00134A24">
              <w:rPr>
                <w:b/>
                <w:szCs w:val="24"/>
              </w:rPr>
              <w:t>100</w:t>
            </w:r>
          </w:p>
        </w:tc>
      </w:tr>
    </w:tbl>
    <w:p w14:paraId="5E69CDFF" w14:textId="77777777" w:rsidR="00690C21" w:rsidRPr="00134A24" w:rsidRDefault="00690C2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90C21" w:rsidRPr="00134A24" w14:paraId="58C6D1EA" w14:textId="77777777" w:rsidTr="00806532">
        <w:trPr>
          <w:trHeight w:val="551"/>
        </w:trPr>
        <w:tc>
          <w:tcPr>
            <w:tcW w:w="272" w:type="pct"/>
            <w:vAlign w:val="center"/>
          </w:tcPr>
          <w:p w14:paraId="1C10A307" w14:textId="77777777" w:rsidR="00690C21" w:rsidRPr="00134A24" w:rsidRDefault="00690C21" w:rsidP="00A81194">
            <w:pPr>
              <w:contextualSpacing/>
              <w:jc w:val="center"/>
              <w:rPr>
                <w:b/>
                <w:sz w:val="24"/>
                <w:szCs w:val="24"/>
              </w:rPr>
            </w:pPr>
            <w:r w:rsidRPr="00134A24">
              <w:rPr>
                <w:b/>
                <w:sz w:val="24"/>
                <w:szCs w:val="24"/>
              </w:rPr>
              <w:t>Q. No.</w:t>
            </w:r>
          </w:p>
        </w:tc>
        <w:tc>
          <w:tcPr>
            <w:tcW w:w="3512" w:type="pct"/>
            <w:gridSpan w:val="2"/>
            <w:vAlign w:val="center"/>
          </w:tcPr>
          <w:p w14:paraId="454B12E4" w14:textId="77777777" w:rsidR="00690C21" w:rsidRPr="00134A24" w:rsidRDefault="00690C21" w:rsidP="00A81194">
            <w:pPr>
              <w:contextualSpacing/>
              <w:jc w:val="center"/>
              <w:rPr>
                <w:b/>
                <w:sz w:val="24"/>
                <w:szCs w:val="24"/>
              </w:rPr>
            </w:pPr>
            <w:r w:rsidRPr="00134A24">
              <w:rPr>
                <w:b/>
                <w:sz w:val="24"/>
                <w:szCs w:val="24"/>
              </w:rPr>
              <w:t>Questions</w:t>
            </w:r>
          </w:p>
        </w:tc>
        <w:tc>
          <w:tcPr>
            <w:tcW w:w="388" w:type="pct"/>
            <w:vAlign w:val="center"/>
          </w:tcPr>
          <w:p w14:paraId="6C209C60" w14:textId="77777777" w:rsidR="00690C21" w:rsidRPr="00134A24" w:rsidRDefault="00690C21" w:rsidP="00A81194">
            <w:pPr>
              <w:contextualSpacing/>
              <w:jc w:val="center"/>
              <w:rPr>
                <w:b/>
                <w:sz w:val="24"/>
                <w:szCs w:val="24"/>
              </w:rPr>
            </w:pPr>
            <w:r w:rsidRPr="00134A24">
              <w:rPr>
                <w:b/>
                <w:sz w:val="24"/>
                <w:szCs w:val="24"/>
              </w:rPr>
              <w:t>CO</w:t>
            </w:r>
          </w:p>
        </w:tc>
        <w:tc>
          <w:tcPr>
            <w:tcW w:w="355" w:type="pct"/>
            <w:vAlign w:val="center"/>
          </w:tcPr>
          <w:p w14:paraId="3A1C1021" w14:textId="77777777" w:rsidR="00690C21" w:rsidRPr="00134A24" w:rsidRDefault="00690C21" w:rsidP="00A81194">
            <w:pPr>
              <w:contextualSpacing/>
              <w:jc w:val="center"/>
              <w:rPr>
                <w:b/>
                <w:sz w:val="24"/>
                <w:szCs w:val="24"/>
              </w:rPr>
            </w:pPr>
            <w:r w:rsidRPr="00134A24">
              <w:rPr>
                <w:b/>
                <w:sz w:val="24"/>
                <w:szCs w:val="24"/>
              </w:rPr>
              <w:t>BL</w:t>
            </w:r>
          </w:p>
        </w:tc>
        <w:tc>
          <w:tcPr>
            <w:tcW w:w="473" w:type="pct"/>
            <w:vAlign w:val="center"/>
          </w:tcPr>
          <w:p w14:paraId="61A38233" w14:textId="77777777" w:rsidR="00690C21" w:rsidRPr="00134A24" w:rsidRDefault="00690C21" w:rsidP="00A81194">
            <w:pPr>
              <w:contextualSpacing/>
              <w:jc w:val="center"/>
              <w:rPr>
                <w:b/>
                <w:sz w:val="24"/>
                <w:szCs w:val="24"/>
              </w:rPr>
            </w:pPr>
            <w:r w:rsidRPr="00134A24">
              <w:rPr>
                <w:b/>
                <w:sz w:val="24"/>
                <w:szCs w:val="24"/>
              </w:rPr>
              <w:t>Marks</w:t>
            </w:r>
          </w:p>
        </w:tc>
      </w:tr>
      <w:tr w:rsidR="00690C21" w:rsidRPr="00134A24" w14:paraId="14391A95" w14:textId="77777777" w:rsidTr="00806532">
        <w:trPr>
          <w:trHeight w:val="487"/>
        </w:trPr>
        <w:tc>
          <w:tcPr>
            <w:tcW w:w="5000" w:type="pct"/>
            <w:gridSpan w:val="6"/>
            <w:vAlign w:val="center"/>
          </w:tcPr>
          <w:p w14:paraId="5E6FF3B8" w14:textId="77777777" w:rsidR="00690C21" w:rsidRPr="00134A24" w:rsidRDefault="00690C21" w:rsidP="00A81194">
            <w:pPr>
              <w:contextualSpacing/>
              <w:jc w:val="center"/>
              <w:rPr>
                <w:b/>
                <w:sz w:val="24"/>
                <w:szCs w:val="24"/>
                <w:u w:val="single"/>
              </w:rPr>
            </w:pPr>
            <w:r w:rsidRPr="00134A24">
              <w:rPr>
                <w:b/>
                <w:sz w:val="24"/>
                <w:szCs w:val="24"/>
                <w:u w:val="single"/>
              </w:rPr>
              <w:t>PART – A (10 X 1 = 10 MARKS)</w:t>
            </w:r>
          </w:p>
          <w:p w14:paraId="07E5C166" w14:textId="77777777" w:rsidR="00690C21" w:rsidRPr="00134A24" w:rsidRDefault="00690C21" w:rsidP="00A81194">
            <w:pPr>
              <w:contextualSpacing/>
              <w:jc w:val="center"/>
              <w:rPr>
                <w:b/>
                <w:sz w:val="24"/>
                <w:szCs w:val="24"/>
              </w:rPr>
            </w:pPr>
            <w:r w:rsidRPr="00134A24">
              <w:rPr>
                <w:b/>
                <w:sz w:val="24"/>
                <w:szCs w:val="24"/>
              </w:rPr>
              <w:t>(Answer all the questions)</w:t>
            </w:r>
          </w:p>
        </w:tc>
      </w:tr>
      <w:tr w:rsidR="00690C21" w:rsidRPr="00134A24" w14:paraId="6C4198A2" w14:textId="77777777" w:rsidTr="00806532">
        <w:trPr>
          <w:trHeight w:val="182"/>
        </w:trPr>
        <w:tc>
          <w:tcPr>
            <w:tcW w:w="272" w:type="pct"/>
            <w:vAlign w:val="center"/>
          </w:tcPr>
          <w:p w14:paraId="6DBD8644" w14:textId="77777777" w:rsidR="00690C21" w:rsidRPr="00134A24" w:rsidRDefault="00690C21" w:rsidP="00A81194">
            <w:pPr>
              <w:contextualSpacing/>
              <w:jc w:val="center"/>
              <w:rPr>
                <w:sz w:val="24"/>
                <w:szCs w:val="24"/>
              </w:rPr>
            </w:pPr>
            <w:r w:rsidRPr="00134A24">
              <w:rPr>
                <w:sz w:val="24"/>
                <w:szCs w:val="24"/>
              </w:rPr>
              <w:t>1.</w:t>
            </w:r>
          </w:p>
        </w:tc>
        <w:tc>
          <w:tcPr>
            <w:tcW w:w="3512" w:type="pct"/>
            <w:gridSpan w:val="2"/>
            <w:vAlign w:val="bottom"/>
          </w:tcPr>
          <w:p w14:paraId="1AD4CB21" w14:textId="77777777" w:rsidR="00690C21" w:rsidRPr="00134A24" w:rsidRDefault="00690C21" w:rsidP="00A81194">
            <w:pPr>
              <w:autoSpaceDE w:val="0"/>
              <w:autoSpaceDN w:val="0"/>
              <w:adjustRightInd w:val="0"/>
              <w:contextualSpacing/>
              <w:jc w:val="both"/>
              <w:rPr>
                <w:sz w:val="24"/>
                <w:szCs w:val="24"/>
              </w:rPr>
            </w:pPr>
            <w:r w:rsidRPr="00134A24">
              <w:rPr>
                <w:sz w:val="24"/>
                <w:szCs w:val="24"/>
              </w:rPr>
              <w:t>Relate the conversion of spherical to cartesian coordinate system</w:t>
            </w:r>
            <w:r>
              <w:rPr>
                <w:sz w:val="24"/>
                <w:szCs w:val="24"/>
              </w:rPr>
              <w:t>.</w:t>
            </w:r>
          </w:p>
        </w:tc>
        <w:tc>
          <w:tcPr>
            <w:tcW w:w="388" w:type="pct"/>
            <w:vAlign w:val="center"/>
          </w:tcPr>
          <w:p w14:paraId="70815E2B" w14:textId="77777777" w:rsidR="00690C21" w:rsidRPr="00134A24" w:rsidRDefault="00690C21" w:rsidP="00A81194">
            <w:pPr>
              <w:contextualSpacing/>
              <w:jc w:val="center"/>
              <w:rPr>
                <w:sz w:val="24"/>
                <w:szCs w:val="24"/>
              </w:rPr>
            </w:pPr>
            <w:r w:rsidRPr="00134A24">
              <w:rPr>
                <w:sz w:val="24"/>
                <w:szCs w:val="24"/>
              </w:rPr>
              <w:t>CO1</w:t>
            </w:r>
          </w:p>
        </w:tc>
        <w:tc>
          <w:tcPr>
            <w:tcW w:w="355" w:type="pct"/>
            <w:vAlign w:val="center"/>
          </w:tcPr>
          <w:p w14:paraId="2E0685C4" w14:textId="77777777" w:rsidR="00690C21" w:rsidRPr="00134A24" w:rsidRDefault="00690C21" w:rsidP="00A81194">
            <w:pPr>
              <w:contextualSpacing/>
              <w:jc w:val="center"/>
              <w:rPr>
                <w:sz w:val="24"/>
                <w:szCs w:val="24"/>
              </w:rPr>
            </w:pPr>
            <w:r w:rsidRPr="00134A24">
              <w:rPr>
                <w:sz w:val="24"/>
                <w:szCs w:val="24"/>
              </w:rPr>
              <w:t>U</w:t>
            </w:r>
          </w:p>
        </w:tc>
        <w:tc>
          <w:tcPr>
            <w:tcW w:w="473" w:type="pct"/>
            <w:vAlign w:val="center"/>
          </w:tcPr>
          <w:p w14:paraId="4B468AA4" w14:textId="77777777" w:rsidR="00690C21" w:rsidRPr="00134A24" w:rsidRDefault="00690C21" w:rsidP="00A81194">
            <w:pPr>
              <w:contextualSpacing/>
              <w:jc w:val="center"/>
              <w:rPr>
                <w:sz w:val="24"/>
                <w:szCs w:val="24"/>
              </w:rPr>
            </w:pPr>
            <w:r w:rsidRPr="00134A24">
              <w:rPr>
                <w:sz w:val="24"/>
                <w:szCs w:val="24"/>
              </w:rPr>
              <w:t>1</w:t>
            </w:r>
          </w:p>
        </w:tc>
      </w:tr>
      <w:tr w:rsidR="00690C21" w:rsidRPr="00134A24" w14:paraId="1647B886" w14:textId="77777777" w:rsidTr="00806532">
        <w:trPr>
          <w:trHeight w:val="396"/>
        </w:trPr>
        <w:tc>
          <w:tcPr>
            <w:tcW w:w="272" w:type="pct"/>
            <w:vAlign w:val="center"/>
          </w:tcPr>
          <w:p w14:paraId="2B895DA3" w14:textId="77777777" w:rsidR="00690C21" w:rsidRPr="00134A24" w:rsidRDefault="00690C21" w:rsidP="00A81194">
            <w:pPr>
              <w:contextualSpacing/>
              <w:jc w:val="center"/>
              <w:rPr>
                <w:sz w:val="24"/>
                <w:szCs w:val="24"/>
              </w:rPr>
            </w:pPr>
            <w:r w:rsidRPr="00134A24">
              <w:rPr>
                <w:sz w:val="24"/>
                <w:szCs w:val="24"/>
              </w:rPr>
              <w:t>2.</w:t>
            </w:r>
          </w:p>
        </w:tc>
        <w:tc>
          <w:tcPr>
            <w:tcW w:w="3512" w:type="pct"/>
            <w:gridSpan w:val="2"/>
            <w:vAlign w:val="bottom"/>
          </w:tcPr>
          <w:p w14:paraId="4FDA0783" w14:textId="77777777" w:rsidR="00690C21" w:rsidRPr="00134A24" w:rsidRDefault="00690C21" w:rsidP="00806532">
            <w:pPr>
              <w:contextualSpacing/>
              <w:jc w:val="both"/>
              <w:rPr>
                <w:sz w:val="24"/>
                <w:szCs w:val="24"/>
              </w:rPr>
            </w:pPr>
            <w:r w:rsidRPr="00134A24">
              <w:rPr>
                <w:sz w:val="24"/>
                <w:szCs w:val="24"/>
              </w:rPr>
              <w:t xml:space="preserve">Interpret the cartesian coordinate x = 2, y = 1 and z= 3 in to spherical </w:t>
            </w:r>
          </w:p>
          <w:p w14:paraId="7A5F097F" w14:textId="77777777" w:rsidR="00690C21" w:rsidRPr="00134A24" w:rsidRDefault="00690C21" w:rsidP="00806532">
            <w:pPr>
              <w:contextualSpacing/>
              <w:jc w:val="both"/>
              <w:rPr>
                <w:sz w:val="24"/>
                <w:szCs w:val="24"/>
              </w:rPr>
            </w:pPr>
            <w:r w:rsidRPr="00134A24">
              <w:rPr>
                <w:sz w:val="24"/>
                <w:szCs w:val="24"/>
              </w:rPr>
              <w:t>coordinate system.</w:t>
            </w:r>
          </w:p>
        </w:tc>
        <w:tc>
          <w:tcPr>
            <w:tcW w:w="388" w:type="pct"/>
            <w:vAlign w:val="center"/>
          </w:tcPr>
          <w:p w14:paraId="2AFC5655" w14:textId="77777777" w:rsidR="00690C21" w:rsidRPr="00134A24" w:rsidRDefault="00690C21" w:rsidP="0094051D">
            <w:pPr>
              <w:contextualSpacing/>
              <w:jc w:val="center"/>
              <w:rPr>
                <w:sz w:val="24"/>
                <w:szCs w:val="24"/>
              </w:rPr>
            </w:pPr>
            <w:r w:rsidRPr="00134A24">
              <w:rPr>
                <w:sz w:val="24"/>
                <w:szCs w:val="24"/>
              </w:rPr>
              <w:t>CO1</w:t>
            </w:r>
          </w:p>
        </w:tc>
        <w:tc>
          <w:tcPr>
            <w:tcW w:w="355" w:type="pct"/>
            <w:vAlign w:val="center"/>
          </w:tcPr>
          <w:p w14:paraId="2D88C4D6" w14:textId="77777777" w:rsidR="00690C21" w:rsidRPr="00134A24" w:rsidRDefault="00690C21" w:rsidP="00A81194">
            <w:pPr>
              <w:contextualSpacing/>
              <w:jc w:val="center"/>
              <w:rPr>
                <w:sz w:val="24"/>
                <w:szCs w:val="24"/>
              </w:rPr>
            </w:pPr>
            <w:r w:rsidRPr="00134A24">
              <w:rPr>
                <w:sz w:val="24"/>
                <w:szCs w:val="24"/>
              </w:rPr>
              <w:t>U</w:t>
            </w:r>
          </w:p>
        </w:tc>
        <w:tc>
          <w:tcPr>
            <w:tcW w:w="473" w:type="pct"/>
            <w:vAlign w:val="center"/>
          </w:tcPr>
          <w:p w14:paraId="72F403EE" w14:textId="77777777" w:rsidR="00690C21" w:rsidRPr="00134A24" w:rsidRDefault="00690C21" w:rsidP="00A81194">
            <w:pPr>
              <w:contextualSpacing/>
              <w:jc w:val="center"/>
              <w:rPr>
                <w:sz w:val="24"/>
                <w:szCs w:val="24"/>
              </w:rPr>
            </w:pPr>
            <w:r w:rsidRPr="00134A24">
              <w:rPr>
                <w:sz w:val="24"/>
                <w:szCs w:val="24"/>
              </w:rPr>
              <w:t>1</w:t>
            </w:r>
          </w:p>
        </w:tc>
      </w:tr>
      <w:tr w:rsidR="00690C21" w:rsidRPr="00134A24" w14:paraId="5C03C1E9" w14:textId="77777777" w:rsidTr="00806532">
        <w:trPr>
          <w:trHeight w:val="196"/>
        </w:trPr>
        <w:tc>
          <w:tcPr>
            <w:tcW w:w="272" w:type="pct"/>
            <w:vAlign w:val="center"/>
          </w:tcPr>
          <w:p w14:paraId="587EB848" w14:textId="77777777" w:rsidR="00690C21" w:rsidRPr="00134A24" w:rsidRDefault="00690C21" w:rsidP="00A81194">
            <w:pPr>
              <w:contextualSpacing/>
              <w:jc w:val="center"/>
              <w:rPr>
                <w:sz w:val="24"/>
                <w:szCs w:val="24"/>
              </w:rPr>
            </w:pPr>
            <w:r w:rsidRPr="00134A24">
              <w:rPr>
                <w:sz w:val="24"/>
                <w:szCs w:val="24"/>
              </w:rPr>
              <w:t>3.</w:t>
            </w:r>
          </w:p>
        </w:tc>
        <w:tc>
          <w:tcPr>
            <w:tcW w:w="3512" w:type="pct"/>
            <w:gridSpan w:val="2"/>
            <w:vAlign w:val="bottom"/>
          </w:tcPr>
          <w:p w14:paraId="10708690" w14:textId="77777777" w:rsidR="00690C21" w:rsidRPr="00134A24" w:rsidRDefault="00690C21" w:rsidP="00A81194">
            <w:pPr>
              <w:contextualSpacing/>
              <w:jc w:val="both"/>
              <w:rPr>
                <w:sz w:val="24"/>
                <w:szCs w:val="24"/>
              </w:rPr>
            </w:pPr>
            <w:r w:rsidRPr="00134A24">
              <w:rPr>
                <w:sz w:val="24"/>
                <w:szCs w:val="24"/>
              </w:rPr>
              <w:t xml:space="preserve">Solve the summation of the vector A and B. </w:t>
            </w:r>
          </w:p>
        </w:tc>
        <w:tc>
          <w:tcPr>
            <w:tcW w:w="388" w:type="pct"/>
            <w:vAlign w:val="center"/>
          </w:tcPr>
          <w:p w14:paraId="47E70513" w14:textId="77777777" w:rsidR="00690C21" w:rsidRPr="00134A24" w:rsidRDefault="00690C21" w:rsidP="0094051D">
            <w:pPr>
              <w:contextualSpacing/>
              <w:jc w:val="center"/>
              <w:rPr>
                <w:sz w:val="24"/>
                <w:szCs w:val="24"/>
              </w:rPr>
            </w:pPr>
            <w:r w:rsidRPr="00134A24">
              <w:rPr>
                <w:sz w:val="24"/>
                <w:szCs w:val="24"/>
              </w:rPr>
              <w:t>CO1</w:t>
            </w:r>
          </w:p>
        </w:tc>
        <w:tc>
          <w:tcPr>
            <w:tcW w:w="355" w:type="pct"/>
            <w:vAlign w:val="center"/>
          </w:tcPr>
          <w:p w14:paraId="04BA7DAD" w14:textId="77777777" w:rsidR="00690C21" w:rsidRPr="00134A24" w:rsidRDefault="00690C21" w:rsidP="00A81194">
            <w:pPr>
              <w:contextualSpacing/>
              <w:jc w:val="center"/>
              <w:rPr>
                <w:sz w:val="24"/>
                <w:szCs w:val="24"/>
              </w:rPr>
            </w:pPr>
            <w:r w:rsidRPr="00134A24">
              <w:rPr>
                <w:sz w:val="24"/>
                <w:szCs w:val="24"/>
              </w:rPr>
              <w:t>A</w:t>
            </w:r>
          </w:p>
        </w:tc>
        <w:tc>
          <w:tcPr>
            <w:tcW w:w="473" w:type="pct"/>
            <w:vAlign w:val="center"/>
          </w:tcPr>
          <w:p w14:paraId="01740C2D" w14:textId="77777777" w:rsidR="00690C21" w:rsidRPr="00134A24" w:rsidRDefault="00690C21" w:rsidP="00A81194">
            <w:pPr>
              <w:contextualSpacing/>
              <w:jc w:val="center"/>
              <w:rPr>
                <w:sz w:val="24"/>
                <w:szCs w:val="24"/>
              </w:rPr>
            </w:pPr>
            <w:r w:rsidRPr="00134A24">
              <w:rPr>
                <w:sz w:val="24"/>
                <w:szCs w:val="24"/>
              </w:rPr>
              <w:t>1</w:t>
            </w:r>
          </w:p>
        </w:tc>
      </w:tr>
      <w:tr w:rsidR="00690C21" w:rsidRPr="00134A24" w14:paraId="5649F0BF" w14:textId="77777777" w:rsidTr="00806532">
        <w:trPr>
          <w:trHeight w:val="74"/>
        </w:trPr>
        <w:tc>
          <w:tcPr>
            <w:tcW w:w="272" w:type="pct"/>
            <w:vAlign w:val="center"/>
          </w:tcPr>
          <w:p w14:paraId="1732DDE4" w14:textId="77777777" w:rsidR="00690C21" w:rsidRPr="00134A24" w:rsidRDefault="00690C21" w:rsidP="00A81194">
            <w:pPr>
              <w:contextualSpacing/>
              <w:jc w:val="center"/>
              <w:rPr>
                <w:sz w:val="24"/>
                <w:szCs w:val="24"/>
              </w:rPr>
            </w:pPr>
            <w:r w:rsidRPr="00134A24">
              <w:rPr>
                <w:sz w:val="24"/>
                <w:szCs w:val="24"/>
              </w:rPr>
              <w:t>4.</w:t>
            </w:r>
          </w:p>
        </w:tc>
        <w:tc>
          <w:tcPr>
            <w:tcW w:w="3512" w:type="pct"/>
            <w:gridSpan w:val="2"/>
            <w:vAlign w:val="bottom"/>
          </w:tcPr>
          <w:p w14:paraId="15773565" w14:textId="77777777" w:rsidR="00690C21" w:rsidRPr="00134A24" w:rsidRDefault="00690C21" w:rsidP="00A81194">
            <w:pPr>
              <w:contextualSpacing/>
              <w:jc w:val="both"/>
              <w:rPr>
                <w:sz w:val="24"/>
                <w:szCs w:val="24"/>
              </w:rPr>
            </w:pPr>
            <w:r w:rsidRPr="00134A24">
              <w:rPr>
                <w:sz w:val="24"/>
                <w:szCs w:val="24"/>
              </w:rPr>
              <w:t>Infer energy density of capacitor.</w:t>
            </w:r>
          </w:p>
        </w:tc>
        <w:tc>
          <w:tcPr>
            <w:tcW w:w="388" w:type="pct"/>
            <w:vAlign w:val="center"/>
          </w:tcPr>
          <w:p w14:paraId="194814B2" w14:textId="77777777" w:rsidR="00690C21" w:rsidRPr="00134A24" w:rsidRDefault="00690C21" w:rsidP="0094051D">
            <w:pPr>
              <w:contextualSpacing/>
              <w:jc w:val="center"/>
              <w:rPr>
                <w:sz w:val="24"/>
                <w:szCs w:val="24"/>
              </w:rPr>
            </w:pPr>
            <w:r w:rsidRPr="00134A24">
              <w:rPr>
                <w:sz w:val="24"/>
                <w:szCs w:val="24"/>
              </w:rPr>
              <w:t>CO2</w:t>
            </w:r>
          </w:p>
        </w:tc>
        <w:tc>
          <w:tcPr>
            <w:tcW w:w="355" w:type="pct"/>
            <w:vAlign w:val="center"/>
          </w:tcPr>
          <w:p w14:paraId="7D4EC28F" w14:textId="77777777" w:rsidR="00690C21" w:rsidRPr="00134A24" w:rsidRDefault="00690C21" w:rsidP="00A81194">
            <w:pPr>
              <w:contextualSpacing/>
              <w:jc w:val="center"/>
              <w:rPr>
                <w:sz w:val="24"/>
                <w:szCs w:val="24"/>
              </w:rPr>
            </w:pPr>
            <w:r w:rsidRPr="00134A24">
              <w:rPr>
                <w:sz w:val="24"/>
                <w:szCs w:val="24"/>
              </w:rPr>
              <w:t>A</w:t>
            </w:r>
          </w:p>
        </w:tc>
        <w:tc>
          <w:tcPr>
            <w:tcW w:w="473" w:type="pct"/>
            <w:vAlign w:val="center"/>
          </w:tcPr>
          <w:p w14:paraId="518AD63E" w14:textId="77777777" w:rsidR="00690C21" w:rsidRPr="00134A24" w:rsidRDefault="00690C21" w:rsidP="00A81194">
            <w:pPr>
              <w:contextualSpacing/>
              <w:jc w:val="center"/>
              <w:rPr>
                <w:sz w:val="24"/>
                <w:szCs w:val="24"/>
              </w:rPr>
            </w:pPr>
            <w:r w:rsidRPr="00134A24">
              <w:rPr>
                <w:sz w:val="24"/>
                <w:szCs w:val="24"/>
              </w:rPr>
              <w:t>1</w:t>
            </w:r>
          </w:p>
        </w:tc>
      </w:tr>
      <w:tr w:rsidR="00690C21" w:rsidRPr="00134A24" w14:paraId="2A232143" w14:textId="77777777" w:rsidTr="00806532">
        <w:trPr>
          <w:trHeight w:val="236"/>
        </w:trPr>
        <w:tc>
          <w:tcPr>
            <w:tcW w:w="272" w:type="pct"/>
            <w:vAlign w:val="center"/>
          </w:tcPr>
          <w:p w14:paraId="6DA5C2A0" w14:textId="77777777" w:rsidR="00690C21" w:rsidRPr="00134A24" w:rsidRDefault="00690C21" w:rsidP="00A81194">
            <w:pPr>
              <w:contextualSpacing/>
              <w:jc w:val="center"/>
              <w:rPr>
                <w:sz w:val="24"/>
                <w:szCs w:val="24"/>
              </w:rPr>
            </w:pPr>
            <w:r w:rsidRPr="00134A24">
              <w:rPr>
                <w:sz w:val="24"/>
                <w:szCs w:val="24"/>
              </w:rPr>
              <w:t>5.</w:t>
            </w:r>
          </w:p>
        </w:tc>
        <w:tc>
          <w:tcPr>
            <w:tcW w:w="3512" w:type="pct"/>
            <w:gridSpan w:val="2"/>
            <w:vAlign w:val="bottom"/>
          </w:tcPr>
          <w:p w14:paraId="0B285BE7" w14:textId="77777777" w:rsidR="00690C21" w:rsidRPr="00134A24" w:rsidRDefault="00690C21" w:rsidP="00A81194">
            <w:pPr>
              <w:pStyle w:val="Default"/>
              <w:contextualSpacing/>
              <w:jc w:val="both"/>
            </w:pPr>
            <w:r w:rsidRPr="00134A24">
              <w:t>Write the value of μ</w:t>
            </w:r>
            <w:r w:rsidRPr="00134A24">
              <w:rPr>
                <w:vertAlign w:val="subscript"/>
              </w:rPr>
              <w:t>0</w:t>
            </w:r>
            <w:r w:rsidRPr="00134A24">
              <w:t xml:space="preserve"> for free space condition.</w:t>
            </w:r>
          </w:p>
        </w:tc>
        <w:tc>
          <w:tcPr>
            <w:tcW w:w="388" w:type="pct"/>
            <w:vAlign w:val="center"/>
          </w:tcPr>
          <w:p w14:paraId="265A766D" w14:textId="77777777" w:rsidR="00690C21" w:rsidRPr="00134A24" w:rsidRDefault="00690C21" w:rsidP="0094051D">
            <w:pPr>
              <w:contextualSpacing/>
              <w:jc w:val="center"/>
              <w:rPr>
                <w:sz w:val="24"/>
                <w:szCs w:val="24"/>
              </w:rPr>
            </w:pPr>
            <w:r w:rsidRPr="00134A24">
              <w:rPr>
                <w:sz w:val="24"/>
                <w:szCs w:val="24"/>
              </w:rPr>
              <w:t>CO3</w:t>
            </w:r>
          </w:p>
        </w:tc>
        <w:tc>
          <w:tcPr>
            <w:tcW w:w="355" w:type="pct"/>
            <w:vAlign w:val="center"/>
          </w:tcPr>
          <w:p w14:paraId="777DEE57" w14:textId="77777777" w:rsidR="00690C21" w:rsidRPr="00134A24" w:rsidRDefault="00690C21" w:rsidP="00A81194">
            <w:pPr>
              <w:contextualSpacing/>
              <w:jc w:val="center"/>
              <w:rPr>
                <w:sz w:val="24"/>
                <w:szCs w:val="24"/>
              </w:rPr>
            </w:pPr>
            <w:r w:rsidRPr="00134A24">
              <w:rPr>
                <w:sz w:val="24"/>
                <w:szCs w:val="24"/>
              </w:rPr>
              <w:t>A</w:t>
            </w:r>
          </w:p>
        </w:tc>
        <w:tc>
          <w:tcPr>
            <w:tcW w:w="473" w:type="pct"/>
            <w:vAlign w:val="center"/>
          </w:tcPr>
          <w:p w14:paraId="352D6908" w14:textId="77777777" w:rsidR="00690C21" w:rsidRPr="00134A24" w:rsidRDefault="00690C21" w:rsidP="00A81194">
            <w:pPr>
              <w:contextualSpacing/>
              <w:jc w:val="center"/>
              <w:rPr>
                <w:sz w:val="24"/>
                <w:szCs w:val="24"/>
              </w:rPr>
            </w:pPr>
            <w:r w:rsidRPr="00134A24">
              <w:rPr>
                <w:sz w:val="24"/>
                <w:szCs w:val="24"/>
              </w:rPr>
              <w:t>1</w:t>
            </w:r>
          </w:p>
        </w:tc>
      </w:tr>
      <w:tr w:rsidR="00690C21" w:rsidRPr="00134A24" w14:paraId="2813F212" w14:textId="77777777" w:rsidTr="00806532">
        <w:trPr>
          <w:trHeight w:val="114"/>
        </w:trPr>
        <w:tc>
          <w:tcPr>
            <w:tcW w:w="272" w:type="pct"/>
            <w:vAlign w:val="center"/>
          </w:tcPr>
          <w:p w14:paraId="20BFDA83" w14:textId="77777777" w:rsidR="00690C21" w:rsidRPr="00134A24" w:rsidRDefault="00690C21" w:rsidP="00A81194">
            <w:pPr>
              <w:contextualSpacing/>
              <w:jc w:val="center"/>
              <w:rPr>
                <w:sz w:val="24"/>
                <w:szCs w:val="24"/>
              </w:rPr>
            </w:pPr>
            <w:r w:rsidRPr="00134A24">
              <w:rPr>
                <w:sz w:val="24"/>
                <w:szCs w:val="24"/>
              </w:rPr>
              <w:t>6.</w:t>
            </w:r>
          </w:p>
        </w:tc>
        <w:tc>
          <w:tcPr>
            <w:tcW w:w="3512" w:type="pct"/>
            <w:gridSpan w:val="2"/>
            <w:vAlign w:val="bottom"/>
          </w:tcPr>
          <w:p w14:paraId="7B2E9EE4" w14:textId="77777777" w:rsidR="00690C21" w:rsidRPr="00134A24" w:rsidRDefault="00690C21" w:rsidP="00A81194">
            <w:pPr>
              <w:contextualSpacing/>
              <w:jc w:val="both"/>
              <w:rPr>
                <w:sz w:val="24"/>
                <w:szCs w:val="24"/>
              </w:rPr>
            </w:pPr>
            <w:r w:rsidRPr="00134A24">
              <w:rPr>
                <w:sz w:val="24"/>
                <w:szCs w:val="24"/>
              </w:rPr>
              <w:t>Define self-inductance.</w:t>
            </w:r>
          </w:p>
        </w:tc>
        <w:tc>
          <w:tcPr>
            <w:tcW w:w="388" w:type="pct"/>
            <w:vAlign w:val="center"/>
          </w:tcPr>
          <w:p w14:paraId="46927FB9" w14:textId="77777777" w:rsidR="00690C21" w:rsidRPr="00134A24" w:rsidRDefault="00690C21" w:rsidP="0094051D">
            <w:pPr>
              <w:contextualSpacing/>
              <w:jc w:val="center"/>
              <w:rPr>
                <w:sz w:val="24"/>
                <w:szCs w:val="24"/>
              </w:rPr>
            </w:pPr>
            <w:r w:rsidRPr="00134A24">
              <w:rPr>
                <w:sz w:val="24"/>
                <w:szCs w:val="24"/>
              </w:rPr>
              <w:t>CO4</w:t>
            </w:r>
          </w:p>
        </w:tc>
        <w:tc>
          <w:tcPr>
            <w:tcW w:w="355" w:type="pct"/>
            <w:vAlign w:val="center"/>
          </w:tcPr>
          <w:p w14:paraId="7D3AAF73" w14:textId="77777777" w:rsidR="00690C21" w:rsidRPr="00134A24" w:rsidRDefault="00690C21" w:rsidP="00A81194">
            <w:pPr>
              <w:contextualSpacing/>
              <w:jc w:val="center"/>
              <w:rPr>
                <w:sz w:val="24"/>
                <w:szCs w:val="24"/>
              </w:rPr>
            </w:pPr>
            <w:r w:rsidRPr="00134A24">
              <w:rPr>
                <w:sz w:val="24"/>
                <w:szCs w:val="24"/>
              </w:rPr>
              <w:t>R</w:t>
            </w:r>
          </w:p>
        </w:tc>
        <w:tc>
          <w:tcPr>
            <w:tcW w:w="473" w:type="pct"/>
            <w:vAlign w:val="center"/>
          </w:tcPr>
          <w:p w14:paraId="4F69C769" w14:textId="77777777" w:rsidR="00690C21" w:rsidRPr="00134A24" w:rsidRDefault="00690C21" w:rsidP="00A81194">
            <w:pPr>
              <w:contextualSpacing/>
              <w:jc w:val="center"/>
              <w:rPr>
                <w:sz w:val="24"/>
                <w:szCs w:val="24"/>
              </w:rPr>
            </w:pPr>
            <w:r w:rsidRPr="00134A24">
              <w:rPr>
                <w:sz w:val="24"/>
                <w:szCs w:val="24"/>
              </w:rPr>
              <w:t>1</w:t>
            </w:r>
          </w:p>
        </w:tc>
      </w:tr>
      <w:tr w:rsidR="00690C21" w:rsidRPr="00134A24" w14:paraId="0DF7E439" w14:textId="77777777" w:rsidTr="00806532">
        <w:trPr>
          <w:trHeight w:val="396"/>
        </w:trPr>
        <w:tc>
          <w:tcPr>
            <w:tcW w:w="272" w:type="pct"/>
            <w:vAlign w:val="center"/>
          </w:tcPr>
          <w:p w14:paraId="203A57BC" w14:textId="77777777" w:rsidR="00690C21" w:rsidRPr="00134A24" w:rsidRDefault="00690C21" w:rsidP="00A81194">
            <w:pPr>
              <w:contextualSpacing/>
              <w:jc w:val="center"/>
              <w:rPr>
                <w:sz w:val="24"/>
                <w:szCs w:val="24"/>
              </w:rPr>
            </w:pPr>
            <w:r w:rsidRPr="00134A24">
              <w:rPr>
                <w:sz w:val="24"/>
                <w:szCs w:val="24"/>
              </w:rPr>
              <w:t>7.</w:t>
            </w:r>
          </w:p>
        </w:tc>
        <w:tc>
          <w:tcPr>
            <w:tcW w:w="3512" w:type="pct"/>
            <w:gridSpan w:val="2"/>
            <w:vAlign w:val="bottom"/>
          </w:tcPr>
          <w:p w14:paraId="79448DCD" w14:textId="77777777" w:rsidR="00690C21" w:rsidRPr="00134A24" w:rsidRDefault="00690C21" w:rsidP="00A81194">
            <w:pPr>
              <w:pStyle w:val="ListParagraph"/>
              <w:ind w:left="0"/>
              <w:jc w:val="both"/>
              <w:rPr>
                <w:noProof/>
                <w:sz w:val="24"/>
                <w:szCs w:val="24"/>
                <w:lang w:eastAsia="zh-TW"/>
              </w:rPr>
            </w:pPr>
            <w:r w:rsidRPr="00134A24">
              <w:rPr>
                <w:noProof/>
                <w:sz w:val="24"/>
                <w:szCs w:val="24"/>
                <w:lang w:eastAsia="zh-TW"/>
              </w:rPr>
              <w:t>Interpret the force equation between two parallel conductors where wires carry I</w:t>
            </w:r>
            <w:r w:rsidRPr="00134A24">
              <w:rPr>
                <w:noProof/>
                <w:sz w:val="24"/>
                <w:szCs w:val="24"/>
                <w:vertAlign w:val="subscript"/>
                <w:lang w:eastAsia="zh-TW"/>
              </w:rPr>
              <w:t>1</w:t>
            </w:r>
            <w:r w:rsidRPr="00134A24">
              <w:rPr>
                <w:noProof/>
                <w:sz w:val="24"/>
                <w:szCs w:val="24"/>
                <w:lang w:eastAsia="zh-TW"/>
              </w:rPr>
              <w:t xml:space="preserve"> and I</w:t>
            </w:r>
            <w:r w:rsidRPr="00134A24">
              <w:rPr>
                <w:noProof/>
                <w:sz w:val="24"/>
                <w:szCs w:val="24"/>
                <w:vertAlign w:val="subscript"/>
                <w:lang w:eastAsia="zh-TW"/>
              </w:rPr>
              <w:t>2</w:t>
            </w:r>
            <w:r w:rsidRPr="00134A24">
              <w:rPr>
                <w:noProof/>
                <w:sz w:val="24"/>
                <w:szCs w:val="24"/>
                <w:lang w:eastAsia="zh-TW"/>
              </w:rPr>
              <w:t xml:space="preserve"> in opposite direction.</w:t>
            </w:r>
          </w:p>
        </w:tc>
        <w:tc>
          <w:tcPr>
            <w:tcW w:w="388" w:type="pct"/>
            <w:vAlign w:val="center"/>
          </w:tcPr>
          <w:p w14:paraId="5600EEC0" w14:textId="77777777" w:rsidR="00690C21" w:rsidRPr="00134A24" w:rsidRDefault="00690C21" w:rsidP="0094051D">
            <w:pPr>
              <w:contextualSpacing/>
              <w:jc w:val="center"/>
              <w:rPr>
                <w:sz w:val="24"/>
                <w:szCs w:val="24"/>
              </w:rPr>
            </w:pPr>
            <w:r w:rsidRPr="00134A24">
              <w:rPr>
                <w:sz w:val="24"/>
                <w:szCs w:val="24"/>
              </w:rPr>
              <w:t>CO4</w:t>
            </w:r>
          </w:p>
        </w:tc>
        <w:tc>
          <w:tcPr>
            <w:tcW w:w="355" w:type="pct"/>
            <w:vAlign w:val="center"/>
          </w:tcPr>
          <w:p w14:paraId="7CD4308F" w14:textId="77777777" w:rsidR="00690C21" w:rsidRPr="00134A24" w:rsidRDefault="00690C21" w:rsidP="00A81194">
            <w:pPr>
              <w:contextualSpacing/>
              <w:jc w:val="center"/>
              <w:rPr>
                <w:sz w:val="24"/>
                <w:szCs w:val="24"/>
              </w:rPr>
            </w:pPr>
            <w:r w:rsidRPr="00134A24">
              <w:rPr>
                <w:sz w:val="24"/>
                <w:szCs w:val="24"/>
              </w:rPr>
              <w:t>U</w:t>
            </w:r>
          </w:p>
        </w:tc>
        <w:tc>
          <w:tcPr>
            <w:tcW w:w="473" w:type="pct"/>
            <w:vAlign w:val="center"/>
          </w:tcPr>
          <w:p w14:paraId="7357E4F8" w14:textId="77777777" w:rsidR="00690C21" w:rsidRPr="00134A24" w:rsidRDefault="00690C21" w:rsidP="00A81194">
            <w:pPr>
              <w:contextualSpacing/>
              <w:jc w:val="center"/>
              <w:rPr>
                <w:sz w:val="24"/>
                <w:szCs w:val="24"/>
              </w:rPr>
            </w:pPr>
            <w:r w:rsidRPr="00134A24">
              <w:rPr>
                <w:sz w:val="24"/>
                <w:szCs w:val="24"/>
              </w:rPr>
              <w:t>1</w:t>
            </w:r>
          </w:p>
        </w:tc>
      </w:tr>
      <w:tr w:rsidR="00690C21" w:rsidRPr="00134A24" w14:paraId="33F40AF9" w14:textId="77777777" w:rsidTr="00806532">
        <w:trPr>
          <w:trHeight w:val="176"/>
        </w:trPr>
        <w:tc>
          <w:tcPr>
            <w:tcW w:w="272" w:type="pct"/>
            <w:vAlign w:val="center"/>
          </w:tcPr>
          <w:p w14:paraId="79FB285C" w14:textId="77777777" w:rsidR="00690C21" w:rsidRPr="00134A24" w:rsidRDefault="00690C21" w:rsidP="00A81194">
            <w:pPr>
              <w:contextualSpacing/>
              <w:jc w:val="center"/>
              <w:rPr>
                <w:sz w:val="24"/>
                <w:szCs w:val="24"/>
              </w:rPr>
            </w:pPr>
            <w:r w:rsidRPr="00134A24">
              <w:rPr>
                <w:sz w:val="24"/>
                <w:szCs w:val="24"/>
              </w:rPr>
              <w:t>8.</w:t>
            </w:r>
          </w:p>
        </w:tc>
        <w:tc>
          <w:tcPr>
            <w:tcW w:w="3512" w:type="pct"/>
            <w:gridSpan w:val="2"/>
            <w:vAlign w:val="bottom"/>
          </w:tcPr>
          <w:p w14:paraId="33484077" w14:textId="77777777" w:rsidR="00690C21" w:rsidRPr="00134A24" w:rsidRDefault="00690C21" w:rsidP="00A81194">
            <w:pPr>
              <w:contextualSpacing/>
              <w:jc w:val="both"/>
              <w:rPr>
                <w:bCs/>
                <w:sz w:val="24"/>
                <w:szCs w:val="24"/>
              </w:rPr>
            </w:pPr>
            <w:r w:rsidRPr="00134A24">
              <w:rPr>
                <w:bCs/>
                <w:sz w:val="24"/>
                <w:szCs w:val="24"/>
              </w:rPr>
              <w:t>Write about the linear polarization.</w:t>
            </w:r>
          </w:p>
        </w:tc>
        <w:tc>
          <w:tcPr>
            <w:tcW w:w="388" w:type="pct"/>
            <w:vAlign w:val="center"/>
          </w:tcPr>
          <w:p w14:paraId="75DDF68F" w14:textId="77777777" w:rsidR="00690C21" w:rsidRPr="00134A24" w:rsidRDefault="00690C21" w:rsidP="0094051D">
            <w:pPr>
              <w:contextualSpacing/>
              <w:jc w:val="center"/>
              <w:rPr>
                <w:sz w:val="24"/>
                <w:szCs w:val="24"/>
              </w:rPr>
            </w:pPr>
            <w:r w:rsidRPr="00134A24">
              <w:rPr>
                <w:sz w:val="24"/>
                <w:szCs w:val="24"/>
              </w:rPr>
              <w:t>CO5</w:t>
            </w:r>
          </w:p>
        </w:tc>
        <w:tc>
          <w:tcPr>
            <w:tcW w:w="355" w:type="pct"/>
            <w:vAlign w:val="center"/>
          </w:tcPr>
          <w:p w14:paraId="5F48CA47" w14:textId="77777777" w:rsidR="00690C21" w:rsidRPr="00134A24" w:rsidRDefault="00690C21" w:rsidP="00A81194">
            <w:pPr>
              <w:contextualSpacing/>
              <w:jc w:val="center"/>
              <w:rPr>
                <w:sz w:val="24"/>
                <w:szCs w:val="24"/>
              </w:rPr>
            </w:pPr>
            <w:r w:rsidRPr="00134A24">
              <w:rPr>
                <w:sz w:val="24"/>
                <w:szCs w:val="24"/>
              </w:rPr>
              <w:t>A</w:t>
            </w:r>
          </w:p>
        </w:tc>
        <w:tc>
          <w:tcPr>
            <w:tcW w:w="473" w:type="pct"/>
            <w:vAlign w:val="center"/>
          </w:tcPr>
          <w:p w14:paraId="0684E93A" w14:textId="77777777" w:rsidR="00690C21" w:rsidRPr="00134A24" w:rsidRDefault="00690C21" w:rsidP="00A81194">
            <w:pPr>
              <w:contextualSpacing/>
              <w:jc w:val="center"/>
              <w:rPr>
                <w:sz w:val="24"/>
                <w:szCs w:val="24"/>
              </w:rPr>
            </w:pPr>
            <w:r w:rsidRPr="00134A24">
              <w:rPr>
                <w:sz w:val="24"/>
                <w:szCs w:val="24"/>
              </w:rPr>
              <w:t>1</w:t>
            </w:r>
          </w:p>
        </w:tc>
      </w:tr>
      <w:tr w:rsidR="00690C21" w:rsidRPr="00134A24" w14:paraId="2EAFF9DA" w14:textId="77777777" w:rsidTr="00806532">
        <w:trPr>
          <w:trHeight w:val="180"/>
        </w:trPr>
        <w:tc>
          <w:tcPr>
            <w:tcW w:w="272" w:type="pct"/>
            <w:vAlign w:val="center"/>
          </w:tcPr>
          <w:p w14:paraId="3455AF13" w14:textId="77777777" w:rsidR="00690C21" w:rsidRPr="00134A24" w:rsidRDefault="00690C21" w:rsidP="00A81194">
            <w:pPr>
              <w:contextualSpacing/>
              <w:jc w:val="center"/>
              <w:rPr>
                <w:sz w:val="24"/>
                <w:szCs w:val="24"/>
              </w:rPr>
            </w:pPr>
            <w:r w:rsidRPr="00134A24">
              <w:rPr>
                <w:sz w:val="24"/>
                <w:szCs w:val="24"/>
              </w:rPr>
              <w:t>9.</w:t>
            </w:r>
          </w:p>
        </w:tc>
        <w:tc>
          <w:tcPr>
            <w:tcW w:w="3512" w:type="pct"/>
            <w:gridSpan w:val="2"/>
            <w:vAlign w:val="bottom"/>
          </w:tcPr>
          <w:p w14:paraId="562A43B8" w14:textId="77777777" w:rsidR="00690C21" w:rsidRPr="00134A24" w:rsidRDefault="00690C21" w:rsidP="00A81194">
            <w:pPr>
              <w:pStyle w:val="ListParagraph"/>
              <w:ind w:left="0"/>
              <w:jc w:val="both"/>
              <w:rPr>
                <w:noProof/>
                <w:sz w:val="24"/>
                <w:szCs w:val="24"/>
                <w:lang w:eastAsia="zh-TW"/>
              </w:rPr>
            </w:pPr>
            <w:r w:rsidRPr="00134A24">
              <w:rPr>
                <w:noProof/>
                <w:sz w:val="24"/>
                <w:szCs w:val="24"/>
                <w:lang w:eastAsia="zh-TW"/>
              </w:rPr>
              <w:t>Express the efficiency of transmission line.</w:t>
            </w:r>
          </w:p>
        </w:tc>
        <w:tc>
          <w:tcPr>
            <w:tcW w:w="388" w:type="pct"/>
            <w:vAlign w:val="center"/>
          </w:tcPr>
          <w:p w14:paraId="2E74BF30" w14:textId="77777777" w:rsidR="00690C21" w:rsidRPr="00134A24" w:rsidRDefault="00690C21" w:rsidP="0094051D">
            <w:pPr>
              <w:contextualSpacing/>
              <w:jc w:val="center"/>
              <w:rPr>
                <w:sz w:val="24"/>
                <w:szCs w:val="24"/>
              </w:rPr>
            </w:pPr>
            <w:r w:rsidRPr="00134A24">
              <w:rPr>
                <w:sz w:val="24"/>
                <w:szCs w:val="24"/>
              </w:rPr>
              <w:t>CO5</w:t>
            </w:r>
          </w:p>
        </w:tc>
        <w:tc>
          <w:tcPr>
            <w:tcW w:w="355" w:type="pct"/>
            <w:vAlign w:val="center"/>
          </w:tcPr>
          <w:p w14:paraId="4FD76A01" w14:textId="77777777" w:rsidR="00690C21" w:rsidRPr="00134A24" w:rsidRDefault="00690C21" w:rsidP="00A81194">
            <w:pPr>
              <w:contextualSpacing/>
              <w:jc w:val="center"/>
              <w:rPr>
                <w:sz w:val="24"/>
                <w:szCs w:val="24"/>
              </w:rPr>
            </w:pPr>
            <w:r w:rsidRPr="00134A24">
              <w:rPr>
                <w:sz w:val="24"/>
                <w:szCs w:val="24"/>
              </w:rPr>
              <w:t>C</w:t>
            </w:r>
          </w:p>
        </w:tc>
        <w:tc>
          <w:tcPr>
            <w:tcW w:w="473" w:type="pct"/>
            <w:vAlign w:val="center"/>
          </w:tcPr>
          <w:p w14:paraId="160A92D7" w14:textId="77777777" w:rsidR="00690C21" w:rsidRPr="00134A24" w:rsidRDefault="00690C21" w:rsidP="00A81194">
            <w:pPr>
              <w:contextualSpacing/>
              <w:jc w:val="center"/>
              <w:rPr>
                <w:sz w:val="24"/>
                <w:szCs w:val="24"/>
              </w:rPr>
            </w:pPr>
            <w:r w:rsidRPr="00134A24">
              <w:rPr>
                <w:sz w:val="24"/>
                <w:szCs w:val="24"/>
              </w:rPr>
              <w:t>1</w:t>
            </w:r>
          </w:p>
        </w:tc>
      </w:tr>
      <w:tr w:rsidR="00690C21" w:rsidRPr="00134A24" w14:paraId="6C92DCAC" w14:textId="77777777" w:rsidTr="00806532">
        <w:trPr>
          <w:trHeight w:val="70"/>
        </w:trPr>
        <w:tc>
          <w:tcPr>
            <w:tcW w:w="272" w:type="pct"/>
            <w:vAlign w:val="center"/>
          </w:tcPr>
          <w:p w14:paraId="3010FF6E" w14:textId="77777777" w:rsidR="00690C21" w:rsidRPr="00134A24" w:rsidRDefault="00690C21" w:rsidP="00A81194">
            <w:pPr>
              <w:contextualSpacing/>
              <w:jc w:val="center"/>
              <w:rPr>
                <w:sz w:val="24"/>
                <w:szCs w:val="24"/>
              </w:rPr>
            </w:pPr>
            <w:r w:rsidRPr="00134A24">
              <w:rPr>
                <w:sz w:val="24"/>
                <w:szCs w:val="24"/>
              </w:rPr>
              <w:t>10.</w:t>
            </w:r>
          </w:p>
        </w:tc>
        <w:tc>
          <w:tcPr>
            <w:tcW w:w="3512" w:type="pct"/>
            <w:gridSpan w:val="2"/>
            <w:vAlign w:val="bottom"/>
          </w:tcPr>
          <w:p w14:paraId="1723F3A2" w14:textId="77777777" w:rsidR="00690C21" w:rsidRPr="00134A24" w:rsidRDefault="00690C21" w:rsidP="00A81194">
            <w:pPr>
              <w:contextualSpacing/>
              <w:jc w:val="both"/>
              <w:rPr>
                <w:sz w:val="24"/>
                <w:szCs w:val="24"/>
              </w:rPr>
            </w:pPr>
            <w:r w:rsidRPr="00134A24">
              <w:rPr>
                <w:sz w:val="24"/>
                <w:szCs w:val="24"/>
              </w:rPr>
              <w:t>Infer the condition for no standing wave.</w:t>
            </w:r>
          </w:p>
        </w:tc>
        <w:tc>
          <w:tcPr>
            <w:tcW w:w="388" w:type="pct"/>
            <w:vAlign w:val="center"/>
          </w:tcPr>
          <w:p w14:paraId="59464B11" w14:textId="77777777" w:rsidR="00690C21" w:rsidRPr="00134A24" w:rsidRDefault="00690C21" w:rsidP="0094051D">
            <w:pPr>
              <w:contextualSpacing/>
              <w:jc w:val="center"/>
              <w:rPr>
                <w:sz w:val="24"/>
                <w:szCs w:val="24"/>
              </w:rPr>
            </w:pPr>
            <w:r w:rsidRPr="00134A24">
              <w:rPr>
                <w:sz w:val="24"/>
                <w:szCs w:val="24"/>
              </w:rPr>
              <w:t>CO6</w:t>
            </w:r>
          </w:p>
        </w:tc>
        <w:tc>
          <w:tcPr>
            <w:tcW w:w="355" w:type="pct"/>
            <w:vAlign w:val="center"/>
          </w:tcPr>
          <w:p w14:paraId="78BAB45F" w14:textId="77777777" w:rsidR="00690C21" w:rsidRPr="00134A24" w:rsidRDefault="00690C21" w:rsidP="00A81194">
            <w:pPr>
              <w:contextualSpacing/>
              <w:jc w:val="center"/>
              <w:rPr>
                <w:sz w:val="24"/>
                <w:szCs w:val="24"/>
              </w:rPr>
            </w:pPr>
            <w:r w:rsidRPr="00134A24">
              <w:rPr>
                <w:sz w:val="24"/>
                <w:szCs w:val="24"/>
              </w:rPr>
              <w:t>U</w:t>
            </w:r>
          </w:p>
        </w:tc>
        <w:tc>
          <w:tcPr>
            <w:tcW w:w="473" w:type="pct"/>
            <w:vAlign w:val="center"/>
          </w:tcPr>
          <w:p w14:paraId="2DA6A19D" w14:textId="77777777" w:rsidR="00690C21" w:rsidRPr="00134A24" w:rsidRDefault="00690C21" w:rsidP="00A81194">
            <w:pPr>
              <w:contextualSpacing/>
              <w:jc w:val="center"/>
              <w:rPr>
                <w:sz w:val="24"/>
                <w:szCs w:val="24"/>
              </w:rPr>
            </w:pPr>
            <w:r w:rsidRPr="00134A24">
              <w:rPr>
                <w:sz w:val="24"/>
                <w:szCs w:val="24"/>
              </w:rPr>
              <w:t>1</w:t>
            </w:r>
          </w:p>
        </w:tc>
      </w:tr>
      <w:tr w:rsidR="00690C21" w:rsidRPr="00134A24" w14:paraId="5D434D79" w14:textId="77777777" w:rsidTr="00806532">
        <w:trPr>
          <w:trHeight w:val="551"/>
        </w:trPr>
        <w:tc>
          <w:tcPr>
            <w:tcW w:w="5000" w:type="pct"/>
            <w:gridSpan w:val="6"/>
            <w:vAlign w:val="center"/>
          </w:tcPr>
          <w:p w14:paraId="5928AE1D" w14:textId="77777777" w:rsidR="00690C21" w:rsidRPr="00134A24" w:rsidRDefault="00690C21" w:rsidP="00A81194">
            <w:pPr>
              <w:contextualSpacing/>
              <w:jc w:val="center"/>
              <w:rPr>
                <w:b/>
                <w:sz w:val="24"/>
                <w:szCs w:val="24"/>
                <w:u w:val="single"/>
              </w:rPr>
            </w:pPr>
            <w:r w:rsidRPr="00134A24">
              <w:rPr>
                <w:b/>
                <w:sz w:val="24"/>
                <w:szCs w:val="24"/>
                <w:u w:val="single"/>
              </w:rPr>
              <w:t>PART – B (6 X 3 = 18 MARKS)</w:t>
            </w:r>
          </w:p>
          <w:p w14:paraId="08AC83A7" w14:textId="77777777" w:rsidR="00690C21" w:rsidRPr="00134A24" w:rsidRDefault="00690C21" w:rsidP="00A81194">
            <w:pPr>
              <w:contextualSpacing/>
              <w:jc w:val="center"/>
              <w:rPr>
                <w:b/>
                <w:sz w:val="24"/>
                <w:szCs w:val="24"/>
                <w:u w:val="single"/>
              </w:rPr>
            </w:pPr>
            <w:r w:rsidRPr="00134A24">
              <w:rPr>
                <w:b/>
                <w:sz w:val="24"/>
                <w:szCs w:val="24"/>
              </w:rPr>
              <w:t>(Answer all the questions)</w:t>
            </w:r>
          </w:p>
        </w:tc>
      </w:tr>
      <w:tr w:rsidR="00690C21" w:rsidRPr="00134A24" w14:paraId="0E943D4B" w14:textId="77777777" w:rsidTr="00806532">
        <w:trPr>
          <w:trHeight w:val="436"/>
        </w:trPr>
        <w:tc>
          <w:tcPr>
            <w:tcW w:w="272" w:type="pct"/>
            <w:vAlign w:val="center"/>
          </w:tcPr>
          <w:p w14:paraId="79FFF072" w14:textId="77777777" w:rsidR="00690C21" w:rsidRPr="00134A24" w:rsidRDefault="00690C21" w:rsidP="00A81194">
            <w:pPr>
              <w:pStyle w:val="NoSpacing"/>
              <w:contextualSpacing/>
            </w:pPr>
            <w:r w:rsidRPr="00134A24">
              <w:t>11.</w:t>
            </w:r>
          </w:p>
        </w:tc>
        <w:tc>
          <w:tcPr>
            <w:tcW w:w="3512" w:type="pct"/>
            <w:gridSpan w:val="2"/>
            <w:vAlign w:val="center"/>
          </w:tcPr>
          <w:p w14:paraId="6AB84F48" w14:textId="77777777" w:rsidR="00690C21" w:rsidRPr="00134A24" w:rsidRDefault="00690C21" w:rsidP="00806532">
            <w:pPr>
              <w:pStyle w:val="NoSpacing"/>
              <w:contextualSpacing/>
            </w:pPr>
            <w:r w:rsidRPr="00134A24">
              <w:t>Interpret,</w:t>
            </w:r>
            <m:oMath>
              <m:r>
                <m:rPr>
                  <m:sty m:val="p"/>
                </m:rPr>
                <w:rPr>
                  <w:rFonts w:ascii="Cambria Math" w:hAnsi="Cambria Math"/>
                </w:rPr>
                <m:t>∇</m:t>
              </m:r>
              <m:r>
                <w:rPr>
                  <w:rFonts w:ascii="Cambria Math" w:hAnsi="Cambria Math"/>
                </w:rPr>
                <m:t xml:space="preserve"> X </m:t>
              </m:r>
              <m:r>
                <m:rPr>
                  <m:sty m:val="p"/>
                </m:rPr>
                <w:rPr>
                  <w:rFonts w:ascii="Cambria Math" w:hAnsi="Cambria Math"/>
                </w:rPr>
                <m:t>∇V=0</m:t>
              </m:r>
            </m:oMath>
            <w:r w:rsidRPr="00134A24">
              <w:t>, where V is a scalar.</w:t>
            </w:r>
          </w:p>
        </w:tc>
        <w:tc>
          <w:tcPr>
            <w:tcW w:w="388" w:type="pct"/>
            <w:vAlign w:val="center"/>
          </w:tcPr>
          <w:p w14:paraId="3BC65F63" w14:textId="77777777" w:rsidR="00690C21" w:rsidRPr="00134A24" w:rsidRDefault="00690C21" w:rsidP="0094051D">
            <w:pPr>
              <w:pStyle w:val="NoSpacing"/>
              <w:contextualSpacing/>
              <w:jc w:val="center"/>
            </w:pPr>
            <w:r w:rsidRPr="00134A24">
              <w:t>CO1</w:t>
            </w:r>
          </w:p>
        </w:tc>
        <w:tc>
          <w:tcPr>
            <w:tcW w:w="355" w:type="pct"/>
            <w:vAlign w:val="center"/>
          </w:tcPr>
          <w:p w14:paraId="444637D3" w14:textId="77777777" w:rsidR="00690C21" w:rsidRPr="00134A24" w:rsidRDefault="00690C21" w:rsidP="00A81194">
            <w:pPr>
              <w:pStyle w:val="NoSpacing"/>
              <w:contextualSpacing/>
              <w:jc w:val="center"/>
            </w:pPr>
            <w:r w:rsidRPr="00134A24">
              <w:t>U</w:t>
            </w:r>
          </w:p>
        </w:tc>
        <w:tc>
          <w:tcPr>
            <w:tcW w:w="473" w:type="pct"/>
            <w:vAlign w:val="center"/>
          </w:tcPr>
          <w:p w14:paraId="54D871D8" w14:textId="77777777" w:rsidR="00690C21" w:rsidRPr="00134A24" w:rsidRDefault="00690C21" w:rsidP="00A81194">
            <w:pPr>
              <w:pStyle w:val="NoSpacing"/>
              <w:contextualSpacing/>
              <w:jc w:val="center"/>
            </w:pPr>
            <w:r w:rsidRPr="00134A24">
              <w:t>3</w:t>
            </w:r>
          </w:p>
        </w:tc>
      </w:tr>
      <w:tr w:rsidR="00690C21" w:rsidRPr="00134A24" w14:paraId="14FCAC70" w14:textId="77777777" w:rsidTr="00806532">
        <w:trPr>
          <w:trHeight w:val="436"/>
        </w:trPr>
        <w:tc>
          <w:tcPr>
            <w:tcW w:w="272" w:type="pct"/>
            <w:vAlign w:val="center"/>
          </w:tcPr>
          <w:p w14:paraId="68002735" w14:textId="77777777" w:rsidR="00690C21" w:rsidRPr="00134A24" w:rsidRDefault="00690C21" w:rsidP="00A81194">
            <w:pPr>
              <w:pStyle w:val="NoSpacing"/>
              <w:contextualSpacing/>
            </w:pPr>
            <w:r w:rsidRPr="00134A24">
              <w:t>12.</w:t>
            </w:r>
          </w:p>
        </w:tc>
        <w:tc>
          <w:tcPr>
            <w:tcW w:w="3512" w:type="pct"/>
            <w:gridSpan w:val="2"/>
            <w:vAlign w:val="center"/>
          </w:tcPr>
          <w:p w14:paraId="68ED0899" w14:textId="77777777" w:rsidR="00690C21" w:rsidRPr="00134A24" w:rsidRDefault="00690C21" w:rsidP="00806532">
            <w:pPr>
              <w:pStyle w:val="NoSpacing"/>
              <w:contextualSpacing/>
            </w:pPr>
            <w:r w:rsidRPr="00134A24">
              <w:t>Write the field effects due to opposite charges and point charges.</w:t>
            </w:r>
          </w:p>
        </w:tc>
        <w:tc>
          <w:tcPr>
            <w:tcW w:w="388" w:type="pct"/>
            <w:vAlign w:val="center"/>
          </w:tcPr>
          <w:p w14:paraId="686FC872" w14:textId="77777777" w:rsidR="00690C21" w:rsidRPr="00134A24" w:rsidRDefault="00690C21" w:rsidP="0094051D">
            <w:pPr>
              <w:pStyle w:val="NoSpacing"/>
              <w:contextualSpacing/>
              <w:jc w:val="center"/>
            </w:pPr>
            <w:r w:rsidRPr="00134A24">
              <w:t>CO2</w:t>
            </w:r>
          </w:p>
        </w:tc>
        <w:tc>
          <w:tcPr>
            <w:tcW w:w="355" w:type="pct"/>
            <w:vAlign w:val="center"/>
          </w:tcPr>
          <w:p w14:paraId="2369A8B7" w14:textId="77777777" w:rsidR="00690C21" w:rsidRPr="00134A24" w:rsidRDefault="00690C21" w:rsidP="00A81194">
            <w:pPr>
              <w:pStyle w:val="NoSpacing"/>
              <w:contextualSpacing/>
              <w:jc w:val="center"/>
            </w:pPr>
            <w:r w:rsidRPr="00134A24">
              <w:t>A</w:t>
            </w:r>
          </w:p>
        </w:tc>
        <w:tc>
          <w:tcPr>
            <w:tcW w:w="473" w:type="pct"/>
            <w:vAlign w:val="center"/>
          </w:tcPr>
          <w:p w14:paraId="277A2C27" w14:textId="77777777" w:rsidR="00690C21" w:rsidRPr="00134A24" w:rsidRDefault="00690C21" w:rsidP="00A81194">
            <w:pPr>
              <w:pStyle w:val="NoSpacing"/>
              <w:contextualSpacing/>
              <w:jc w:val="center"/>
            </w:pPr>
            <w:r w:rsidRPr="00134A24">
              <w:t>3</w:t>
            </w:r>
          </w:p>
        </w:tc>
      </w:tr>
      <w:tr w:rsidR="00690C21" w:rsidRPr="00134A24" w14:paraId="6C37E332" w14:textId="77777777" w:rsidTr="00806532">
        <w:trPr>
          <w:trHeight w:val="436"/>
        </w:trPr>
        <w:tc>
          <w:tcPr>
            <w:tcW w:w="272" w:type="pct"/>
            <w:vAlign w:val="center"/>
          </w:tcPr>
          <w:p w14:paraId="3C6FF71D" w14:textId="77777777" w:rsidR="00690C21" w:rsidRPr="00134A24" w:rsidRDefault="00690C21" w:rsidP="00A81194">
            <w:pPr>
              <w:pStyle w:val="NoSpacing"/>
              <w:contextualSpacing/>
            </w:pPr>
            <w:r w:rsidRPr="00134A24">
              <w:t>13.</w:t>
            </w:r>
          </w:p>
        </w:tc>
        <w:tc>
          <w:tcPr>
            <w:tcW w:w="3512" w:type="pct"/>
            <w:gridSpan w:val="2"/>
            <w:vAlign w:val="center"/>
          </w:tcPr>
          <w:p w14:paraId="2E67F6BE" w14:textId="77777777" w:rsidR="00690C21" w:rsidRPr="00134A24" w:rsidRDefault="00690C21" w:rsidP="00806532">
            <w:pPr>
              <w:pStyle w:val="NoSpacing"/>
              <w:contextualSpacing/>
            </w:pPr>
            <w:r w:rsidRPr="00134A24">
              <w:t>Express the compact form of energy stored in the system.</w:t>
            </w:r>
          </w:p>
        </w:tc>
        <w:tc>
          <w:tcPr>
            <w:tcW w:w="388" w:type="pct"/>
            <w:vAlign w:val="center"/>
          </w:tcPr>
          <w:p w14:paraId="65719D61" w14:textId="77777777" w:rsidR="00690C21" w:rsidRPr="00134A24" w:rsidRDefault="00690C21" w:rsidP="0094051D">
            <w:pPr>
              <w:pStyle w:val="NoSpacing"/>
              <w:contextualSpacing/>
              <w:jc w:val="center"/>
            </w:pPr>
            <w:r w:rsidRPr="00134A24">
              <w:t>CO3</w:t>
            </w:r>
          </w:p>
        </w:tc>
        <w:tc>
          <w:tcPr>
            <w:tcW w:w="355" w:type="pct"/>
            <w:vAlign w:val="center"/>
          </w:tcPr>
          <w:p w14:paraId="52AF8195" w14:textId="77777777" w:rsidR="00690C21" w:rsidRPr="00134A24" w:rsidRDefault="00690C21" w:rsidP="00A81194">
            <w:pPr>
              <w:pStyle w:val="NoSpacing"/>
              <w:contextualSpacing/>
              <w:jc w:val="center"/>
            </w:pPr>
            <w:r w:rsidRPr="00134A24">
              <w:t>C</w:t>
            </w:r>
          </w:p>
        </w:tc>
        <w:tc>
          <w:tcPr>
            <w:tcW w:w="473" w:type="pct"/>
            <w:vAlign w:val="center"/>
          </w:tcPr>
          <w:p w14:paraId="320B07D2" w14:textId="77777777" w:rsidR="00690C21" w:rsidRPr="00134A24" w:rsidRDefault="00690C21" w:rsidP="00A81194">
            <w:pPr>
              <w:pStyle w:val="NoSpacing"/>
              <w:contextualSpacing/>
              <w:jc w:val="center"/>
            </w:pPr>
            <w:r w:rsidRPr="00134A24">
              <w:t>3</w:t>
            </w:r>
          </w:p>
        </w:tc>
      </w:tr>
      <w:tr w:rsidR="00690C21" w:rsidRPr="00134A24" w14:paraId="474BF438" w14:textId="77777777" w:rsidTr="00806532">
        <w:trPr>
          <w:trHeight w:val="436"/>
        </w:trPr>
        <w:tc>
          <w:tcPr>
            <w:tcW w:w="272" w:type="pct"/>
            <w:vAlign w:val="center"/>
          </w:tcPr>
          <w:p w14:paraId="3713E230" w14:textId="77777777" w:rsidR="00690C21" w:rsidRPr="00134A24" w:rsidRDefault="00690C21" w:rsidP="00A81194">
            <w:pPr>
              <w:pStyle w:val="NoSpacing"/>
              <w:contextualSpacing/>
            </w:pPr>
            <w:r w:rsidRPr="00134A24">
              <w:t>14.</w:t>
            </w:r>
          </w:p>
        </w:tc>
        <w:tc>
          <w:tcPr>
            <w:tcW w:w="3512" w:type="pct"/>
            <w:gridSpan w:val="2"/>
            <w:vAlign w:val="center"/>
          </w:tcPr>
          <w:p w14:paraId="10D90A01" w14:textId="77777777" w:rsidR="00690C21" w:rsidRPr="00134A24" w:rsidRDefault="00690C21" w:rsidP="00806532">
            <w:pPr>
              <w:pStyle w:val="NoSpacing"/>
              <w:contextualSpacing/>
            </w:pPr>
            <w:r w:rsidRPr="00134A24">
              <w:t>Define Ampere’s circuital law.</w:t>
            </w:r>
          </w:p>
        </w:tc>
        <w:tc>
          <w:tcPr>
            <w:tcW w:w="388" w:type="pct"/>
            <w:vAlign w:val="center"/>
          </w:tcPr>
          <w:p w14:paraId="71619589" w14:textId="77777777" w:rsidR="00690C21" w:rsidRPr="00134A24" w:rsidRDefault="00690C21" w:rsidP="0094051D">
            <w:pPr>
              <w:pStyle w:val="NoSpacing"/>
              <w:contextualSpacing/>
              <w:jc w:val="center"/>
            </w:pPr>
            <w:r w:rsidRPr="00134A24">
              <w:t>CO4</w:t>
            </w:r>
          </w:p>
        </w:tc>
        <w:tc>
          <w:tcPr>
            <w:tcW w:w="355" w:type="pct"/>
            <w:vAlign w:val="center"/>
          </w:tcPr>
          <w:p w14:paraId="47B2AC6B" w14:textId="77777777" w:rsidR="00690C21" w:rsidRPr="00134A24" w:rsidRDefault="00690C21" w:rsidP="00A81194">
            <w:pPr>
              <w:pStyle w:val="NoSpacing"/>
              <w:contextualSpacing/>
              <w:jc w:val="center"/>
            </w:pPr>
            <w:r w:rsidRPr="00134A24">
              <w:t>R</w:t>
            </w:r>
          </w:p>
        </w:tc>
        <w:tc>
          <w:tcPr>
            <w:tcW w:w="473" w:type="pct"/>
            <w:vAlign w:val="center"/>
          </w:tcPr>
          <w:p w14:paraId="2C8D6442" w14:textId="77777777" w:rsidR="00690C21" w:rsidRPr="00134A24" w:rsidRDefault="00690C21" w:rsidP="00A81194">
            <w:pPr>
              <w:pStyle w:val="NoSpacing"/>
              <w:contextualSpacing/>
              <w:jc w:val="center"/>
            </w:pPr>
            <w:r w:rsidRPr="00134A24">
              <w:t>3</w:t>
            </w:r>
          </w:p>
        </w:tc>
      </w:tr>
      <w:tr w:rsidR="00690C21" w:rsidRPr="00134A24" w14:paraId="554B18B8" w14:textId="77777777" w:rsidTr="00806532">
        <w:trPr>
          <w:trHeight w:val="436"/>
        </w:trPr>
        <w:tc>
          <w:tcPr>
            <w:tcW w:w="272" w:type="pct"/>
            <w:vAlign w:val="center"/>
          </w:tcPr>
          <w:p w14:paraId="47E4E3AE" w14:textId="77777777" w:rsidR="00690C21" w:rsidRPr="00134A24" w:rsidRDefault="00690C21" w:rsidP="00A81194">
            <w:pPr>
              <w:pStyle w:val="NoSpacing"/>
              <w:contextualSpacing/>
            </w:pPr>
            <w:r w:rsidRPr="00134A24">
              <w:t>15.</w:t>
            </w:r>
          </w:p>
        </w:tc>
        <w:tc>
          <w:tcPr>
            <w:tcW w:w="3512" w:type="pct"/>
            <w:gridSpan w:val="2"/>
            <w:vAlign w:val="center"/>
          </w:tcPr>
          <w:p w14:paraId="32FF7429" w14:textId="77777777" w:rsidR="00690C21" w:rsidRPr="00134A24" w:rsidRDefault="00690C21" w:rsidP="00806532">
            <w:pPr>
              <w:pStyle w:val="NoSpacing"/>
              <w:contextualSpacing/>
            </w:pPr>
            <w:r w:rsidRPr="00134A24">
              <w:t>Illustrate impedance matching using quarter wave transmission lines.</w:t>
            </w:r>
          </w:p>
        </w:tc>
        <w:tc>
          <w:tcPr>
            <w:tcW w:w="388" w:type="pct"/>
            <w:vAlign w:val="center"/>
          </w:tcPr>
          <w:p w14:paraId="0D181C98" w14:textId="77777777" w:rsidR="00690C21" w:rsidRPr="00134A24" w:rsidRDefault="00690C21" w:rsidP="0094051D">
            <w:pPr>
              <w:pStyle w:val="NoSpacing"/>
              <w:contextualSpacing/>
              <w:jc w:val="center"/>
            </w:pPr>
            <w:r w:rsidRPr="00134A24">
              <w:t>CO5</w:t>
            </w:r>
          </w:p>
        </w:tc>
        <w:tc>
          <w:tcPr>
            <w:tcW w:w="355" w:type="pct"/>
            <w:vAlign w:val="center"/>
          </w:tcPr>
          <w:p w14:paraId="710DA292" w14:textId="77777777" w:rsidR="00690C21" w:rsidRPr="00134A24" w:rsidRDefault="00690C21" w:rsidP="00A81194">
            <w:pPr>
              <w:pStyle w:val="NoSpacing"/>
              <w:contextualSpacing/>
              <w:jc w:val="center"/>
            </w:pPr>
            <w:r w:rsidRPr="00134A24">
              <w:t>A</w:t>
            </w:r>
          </w:p>
        </w:tc>
        <w:tc>
          <w:tcPr>
            <w:tcW w:w="473" w:type="pct"/>
            <w:vAlign w:val="center"/>
          </w:tcPr>
          <w:p w14:paraId="3322B373" w14:textId="77777777" w:rsidR="00690C21" w:rsidRPr="00134A24" w:rsidRDefault="00690C21" w:rsidP="00A81194">
            <w:pPr>
              <w:pStyle w:val="NoSpacing"/>
              <w:contextualSpacing/>
              <w:jc w:val="center"/>
            </w:pPr>
            <w:r w:rsidRPr="00134A24">
              <w:t>3</w:t>
            </w:r>
          </w:p>
        </w:tc>
      </w:tr>
      <w:tr w:rsidR="00690C21" w:rsidRPr="00134A24" w14:paraId="4D4842A5" w14:textId="77777777" w:rsidTr="00806532">
        <w:trPr>
          <w:trHeight w:val="437"/>
        </w:trPr>
        <w:tc>
          <w:tcPr>
            <w:tcW w:w="272" w:type="pct"/>
            <w:vAlign w:val="center"/>
          </w:tcPr>
          <w:p w14:paraId="3D0031CC" w14:textId="77777777" w:rsidR="00690C21" w:rsidRPr="00134A24" w:rsidRDefault="00690C21" w:rsidP="00A81194">
            <w:pPr>
              <w:pStyle w:val="NoSpacing"/>
              <w:contextualSpacing/>
            </w:pPr>
            <w:r w:rsidRPr="00134A24">
              <w:t>16.</w:t>
            </w:r>
          </w:p>
        </w:tc>
        <w:tc>
          <w:tcPr>
            <w:tcW w:w="3512" w:type="pct"/>
            <w:gridSpan w:val="2"/>
            <w:vAlign w:val="center"/>
          </w:tcPr>
          <w:p w14:paraId="4B83289D" w14:textId="77777777" w:rsidR="00690C21" w:rsidRPr="00134A24" w:rsidRDefault="00690C21" w:rsidP="00806532">
            <w:pPr>
              <w:pStyle w:val="NoSpacing"/>
              <w:contextualSpacing/>
            </w:pPr>
            <w:r w:rsidRPr="00134A24">
              <w:t>Explain the properties of TE and TM modes.</w:t>
            </w:r>
          </w:p>
        </w:tc>
        <w:tc>
          <w:tcPr>
            <w:tcW w:w="388" w:type="pct"/>
            <w:vAlign w:val="center"/>
          </w:tcPr>
          <w:p w14:paraId="01B9F025" w14:textId="77777777" w:rsidR="00690C21" w:rsidRPr="00134A24" w:rsidRDefault="00690C21" w:rsidP="0094051D">
            <w:pPr>
              <w:pStyle w:val="NoSpacing"/>
              <w:contextualSpacing/>
              <w:jc w:val="center"/>
            </w:pPr>
            <w:r w:rsidRPr="00134A24">
              <w:t>CO6</w:t>
            </w:r>
          </w:p>
        </w:tc>
        <w:tc>
          <w:tcPr>
            <w:tcW w:w="355" w:type="pct"/>
            <w:vAlign w:val="center"/>
          </w:tcPr>
          <w:p w14:paraId="553E7E80" w14:textId="77777777" w:rsidR="00690C21" w:rsidRPr="00134A24" w:rsidRDefault="00690C21" w:rsidP="00A81194">
            <w:pPr>
              <w:pStyle w:val="NoSpacing"/>
              <w:contextualSpacing/>
              <w:jc w:val="center"/>
            </w:pPr>
            <w:r w:rsidRPr="00134A24">
              <w:t>U</w:t>
            </w:r>
          </w:p>
        </w:tc>
        <w:tc>
          <w:tcPr>
            <w:tcW w:w="473" w:type="pct"/>
            <w:vAlign w:val="center"/>
          </w:tcPr>
          <w:p w14:paraId="5987E425" w14:textId="77777777" w:rsidR="00690C21" w:rsidRPr="00134A24" w:rsidRDefault="00690C21" w:rsidP="00A81194">
            <w:pPr>
              <w:pStyle w:val="NoSpacing"/>
              <w:contextualSpacing/>
              <w:jc w:val="center"/>
            </w:pPr>
            <w:r w:rsidRPr="00134A24">
              <w:t>3</w:t>
            </w:r>
          </w:p>
        </w:tc>
      </w:tr>
      <w:tr w:rsidR="00690C21" w:rsidRPr="00134A24" w14:paraId="77F1C359" w14:textId="77777777" w:rsidTr="00806532">
        <w:trPr>
          <w:trHeight w:val="551"/>
        </w:trPr>
        <w:tc>
          <w:tcPr>
            <w:tcW w:w="5000" w:type="pct"/>
            <w:gridSpan w:val="6"/>
          </w:tcPr>
          <w:p w14:paraId="6831A0A9" w14:textId="77777777" w:rsidR="00690C21" w:rsidRPr="00134A24" w:rsidRDefault="00690C21" w:rsidP="00A81194">
            <w:pPr>
              <w:contextualSpacing/>
              <w:jc w:val="center"/>
              <w:rPr>
                <w:b/>
                <w:sz w:val="24"/>
                <w:szCs w:val="24"/>
                <w:u w:val="single"/>
              </w:rPr>
            </w:pPr>
            <w:r w:rsidRPr="00134A24">
              <w:rPr>
                <w:b/>
                <w:sz w:val="24"/>
                <w:szCs w:val="24"/>
                <w:u w:val="single"/>
              </w:rPr>
              <w:t>PART – C (6 X 12 = 72 MARKS)</w:t>
            </w:r>
          </w:p>
          <w:p w14:paraId="52ED62BD" w14:textId="77777777" w:rsidR="00690C21" w:rsidRPr="00134A24" w:rsidRDefault="00690C21" w:rsidP="00A81194">
            <w:pPr>
              <w:contextualSpacing/>
              <w:jc w:val="center"/>
              <w:rPr>
                <w:b/>
                <w:sz w:val="24"/>
                <w:szCs w:val="24"/>
              </w:rPr>
            </w:pPr>
            <w:r w:rsidRPr="00134A24">
              <w:rPr>
                <w:b/>
                <w:sz w:val="24"/>
                <w:szCs w:val="24"/>
              </w:rPr>
              <w:t>(Answer any five Questions from Q.No. 17 to 23, Q.No. 24 is Compulsory)</w:t>
            </w:r>
          </w:p>
        </w:tc>
      </w:tr>
      <w:tr w:rsidR="00690C21" w:rsidRPr="00134A24" w14:paraId="3C749723" w14:textId="77777777" w:rsidTr="00806532">
        <w:trPr>
          <w:trHeight w:val="396"/>
        </w:trPr>
        <w:tc>
          <w:tcPr>
            <w:tcW w:w="272" w:type="pct"/>
            <w:vAlign w:val="center"/>
          </w:tcPr>
          <w:p w14:paraId="10E0339B" w14:textId="77777777" w:rsidR="00690C21" w:rsidRPr="00134A24" w:rsidRDefault="00690C21" w:rsidP="00A81194">
            <w:pPr>
              <w:contextualSpacing/>
              <w:jc w:val="center"/>
              <w:rPr>
                <w:sz w:val="24"/>
                <w:szCs w:val="24"/>
              </w:rPr>
            </w:pPr>
            <w:r w:rsidRPr="00134A24">
              <w:rPr>
                <w:sz w:val="24"/>
                <w:szCs w:val="24"/>
              </w:rPr>
              <w:t>17.</w:t>
            </w:r>
          </w:p>
        </w:tc>
        <w:tc>
          <w:tcPr>
            <w:tcW w:w="189" w:type="pct"/>
            <w:vAlign w:val="center"/>
          </w:tcPr>
          <w:p w14:paraId="042887F8" w14:textId="77777777" w:rsidR="00690C21" w:rsidRPr="00134A24" w:rsidRDefault="00690C21" w:rsidP="00A81194">
            <w:pPr>
              <w:contextualSpacing/>
              <w:jc w:val="center"/>
              <w:rPr>
                <w:sz w:val="24"/>
                <w:szCs w:val="24"/>
              </w:rPr>
            </w:pPr>
            <w:r w:rsidRPr="00134A24">
              <w:rPr>
                <w:sz w:val="24"/>
                <w:szCs w:val="24"/>
              </w:rPr>
              <w:t>a.</w:t>
            </w:r>
          </w:p>
        </w:tc>
        <w:tc>
          <w:tcPr>
            <w:tcW w:w="3323" w:type="pct"/>
          </w:tcPr>
          <w:p w14:paraId="21F4F396" w14:textId="77777777" w:rsidR="00690C21" w:rsidRPr="00134A24" w:rsidRDefault="00690C21" w:rsidP="00806532">
            <w:pPr>
              <w:jc w:val="both"/>
              <w:rPr>
                <w:sz w:val="24"/>
                <w:szCs w:val="24"/>
              </w:rPr>
            </w:pPr>
            <w:r w:rsidRPr="00134A24">
              <w:rPr>
                <w:sz w:val="24"/>
                <w:szCs w:val="24"/>
              </w:rPr>
              <w:t>What are the conditions for two vectors A and B to parallel and perpendicular?</w:t>
            </w:r>
          </w:p>
        </w:tc>
        <w:tc>
          <w:tcPr>
            <w:tcW w:w="388" w:type="pct"/>
          </w:tcPr>
          <w:p w14:paraId="4D3187B3" w14:textId="77777777" w:rsidR="00690C21" w:rsidRPr="00134A24" w:rsidRDefault="00690C21" w:rsidP="00806532">
            <w:pPr>
              <w:jc w:val="center"/>
              <w:rPr>
                <w:sz w:val="24"/>
                <w:szCs w:val="24"/>
              </w:rPr>
            </w:pPr>
            <w:r w:rsidRPr="00134A24">
              <w:rPr>
                <w:sz w:val="24"/>
                <w:szCs w:val="24"/>
              </w:rPr>
              <w:t>CO1</w:t>
            </w:r>
          </w:p>
        </w:tc>
        <w:tc>
          <w:tcPr>
            <w:tcW w:w="355" w:type="pct"/>
          </w:tcPr>
          <w:p w14:paraId="002FBF70" w14:textId="77777777" w:rsidR="00690C21" w:rsidRPr="00134A24" w:rsidRDefault="00690C21" w:rsidP="00806532">
            <w:pPr>
              <w:jc w:val="center"/>
              <w:rPr>
                <w:sz w:val="24"/>
                <w:szCs w:val="24"/>
              </w:rPr>
            </w:pPr>
            <w:r w:rsidRPr="00134A24">
              <w:rPr>
                <w:sz w:val="24"/>
                <w:szCs w:val="24"/>
              </w:rPr>
              <w:t>R</w:t>
            </w:r>
          </w:p>
        </w:tc>
        <w:tc>
          <w:tcPr>
            <w:tcW w:w="473" w:type="pct"/>
          </w:tcPr>
          <w:p w14:paraId="42CFE442" w14:textId="77777777" w:rsidR="00690C21" w:rsidRPr="00134A24" w:rsidRDefault="00690C21" w:rsidP="00806532">
            <w:pPr>
              <w:jc w:val="center"/>
              <w:rPr>
                <w:sz w:val="24"/>
                <w:szCs w:val="24"/>
              </w:rPr>
            </w:pPr>
            <w:r w:rsidRPr="00134A24">
              <w:rPr>
                <w:sz w:val="24"/>
                <w:szCs w:val="24"/>
              </w:rPr>
              <w:t>4</w:t>
            </w:r>
          </w:p>
        </w:tc>
      </w:tr>
      <w:tr w:rsidR="00690C21" w:rsidRPr="00134A24" w14:paraId="4AD7A7A3" w14:textId="77777777" w:rsidTr="00806532">
        <w:trPr>
          <w:trHeight w:val="396"/>
        </w:trPr>
        <w:tc>
          <w:tcPr>
            <w:tcW w:w="272" w:type="pct"/>
            <w:vAlign w:val="center"/>
          </w:tcPr>
          <w:p w14:paraId="5FD6F5CD" w14:textId="77777777" w:rsidR="00690C21" w:rsidRPr="00134A24" w:rsidRDefault="00690C21" w:rsidP="00A81194">
            <w:pPr>
              <w:contextualSpacing/>
              <w:jc w:val="center"/>
              <w:rPr>
                <w:sz w:val="24"/>
                <w:szCs w:val="24"/>
              </w:rPr>
            </w:pPr>
          </w:p>
        </w:tc>
        <w:tc>
          <w:tcPr>
            <w:tcW w:w="189" w:type="pct"/>
            <w:vAlign w:val="center"/>
          </w:tcPr>
          <w:p w14:paraId="54A09C61" w14:textId="77777777" w:rsidR="00690C21" w:rsidRPr="00134A24" w:rsidRDefault="00690C21" w:rsidP="00A81194">
            <w:pPr>
              <w:contextualSpacing/>
              <w:jc w:val="center"/>
              <w:rPr>
                <w:sz w:val="24"/>
                <w:szCs w:val="24"/>
              </w:rPr>
            </w:pPr>
            <w:r w:rsidRPr="00134A24">
              <w:rPr>
                <w:sz w:val="24"/>
                <w:szCs w:val="24"/>
              </w:rPr>
              <w:t>b.</w:t>
            </w:r>
          </w:p>
        </w:tc>
        <w:tc>
          <w:tcPr>
            <w:tcW w:w="3323" w:type="pct"/>
          </w:tcPr>
          <w:p w14:paraId="309C0616" w14:textId="77777777" w:rsidR="00690C21" w:rsidRPr="00134A24" w:rsidRDefault="00690C21" w:rsidP="00806532">
            <w:pPr>
              <w:jc w:val="both"/>
              <w:rPr>
                <w:sz w:val="24"/>
                <w:szCs w:val="24"/>
              </w:rPr>
            </w:pPr>
            <w:r w:rsidRPr="00134A24">
              <w:rPr>
                <w:sz w:val="24"/>
                <w:szCs w:val="24"/>
              </w:rPr>
              <w:t>Analyze and prove the given condition below,</w:t>
            </w:r>
          </w:p>
          <w:p w14:paraId="6CA25374" w14:textId="77777777" w:rsidR="00690C21" w:rsidRPr="00134A24" w:rsidRDefault="00690C21" w:rsidP="00806532">
            <w:pPr>
              <w:jc w:val="both"/>
              <w:rPr>
                <w:bCs/>
                <w:sz w:val="24"/>
                <w:szCs w:val="24"/>
              </w:rPr>
            </w:pPr>
            <m:oMathPara>
              <m:oMath>
                <m:nary>
                  <m:naryPr>
                    <m:chr m:val="∭"/>
                    <m:limLoc m:val="undOvr"/>
                    <m:ctrlPr>
                      <w:rPr>
                        <w:rFonts w:ascii="Cambria Math" w:hAnsi="Cambria Math"/>
                        <w:i/>
                        <w:sz w:val="24"/>
                        <w:szCs w:val="24"/>
                      </w:rPr>
                    </m:ctrlPr>
                  </m:naryPr>
                  <m:sub>
                    <m:r>
                      <w:rPr>
                        <w:rFonts w:ascii="Cambria Math" w:hAnsi="Cambria Math"/>
                        <w:sz w:val="24"/>
                        <w:szCs w:val="24"/>
                      </w:rPr>
                      <m:t>v</m:t>
                    </m:r>
                  </m:sub>
                  <m:sup/>
                  <m:e>
                    <m:r>
                      <m:rPr>
                        <m:sty m:val="p"/>
                      </m:rPr>
                      <w:rPr>
                        <w:rFonts w:ascii="Cambria Math" w:hAnsi="Cambria Math"/>
                        <w:sz w:val="24"/>
                        <w:szCs w:val="24"/>
                      </w:rPr>
                      <m:t>∇</m:t>
                    </m:r>
                    <m:r>
                      <w:rPr>
                        <w:rFonts w:ascii="Cambria Math" w:hAnsi="Cambria Math"/>
                        <w:sz w:val="24"/>
                        <w:szCs w:val="24"/>
                      </w:rPr>
                      <m:t>.A dv</m:t>
                    </m:r>
                  </m:e>
                </m:nary>
                <m:r>
                  <w:rPr>
                    <w:rFonts w:ascii="Cambria Math" w:hAnsi="Cambria Math"/>
                    <w:sz w:val="24"/>
                    <w:szCs w:val="24"/>
                  </w:rPr>
                  <m:t xml:space="preserve">= </m:t>
                </m:r>
                <m:nary>
                  <m:naryPr>
                    <m:chr m:val="∬"/>
                    <m:limLoc m:val="subSup"/>
                    <m:ctrlPr>
                      <w:rPr>
                        <w:rFonts w:ascii="Cambria Math" w:hAnsi="Cambria Math"/>
                        <w:i/>
                        <w:sz w:val="24"/>
                        <w:szCs w:val="24"/>
                      </w:rPr>
                    </m:ctrlPr>
                  </m:naryPr>
                  <m:sub>
                    <m:r>
                      <w:rPr>
                        <w:rFonts w:ascii="Cambria Math" w:hAnsi="Cambria Math"/>
                        <w:sz w:val="24"/>
                        <w:szCs w:val="24"/>
                      </w:rPr>
                      <m:t>s</m:t>
                    </m:r>
                  </m:sub>
                  <m:sup/>
                  <m:e>
                    <m:r>
                      <w:rPr>
                        <w:rFonts w:ascii="Cambria Math" w:hAnsi="Cambria Math"/>
                        <w:sz w:val="24"/>
                        <w:szCs w:val="24"/>
                      </w:rPr>
                      <m:t>A.ds</m:t>
                    </m:r>
                  </m:e>
                </m:nary>
              </m:oMath>
            </m:oMathPara>
          </w:p>
        </w:tc>
        <w:tc>
          <w:tcPr>
            <w:tcW w:w="388" w:type="pct"/>
          </w:tcPr>
          <w:p w14:paraId="2A6884B3" w14:textId="77777777" w:rsidR="00690C21" w:rsidRPr="00134A24" w:rsidRDefault="00690C21" w:rsidP="00806532">
            <w:pPr>
              <w:jc w:val="center"/>
              <w:rPr>
                <w:sz w:val="24"/>
                <w:szCs w:val="24"/>
              </w:rPr>
            </w:pPr>
            <w:r w:rsidRPr="00134A24">
              <w:rPr>
                <w:sz w:val="24"/>
                <w:szCs w:val="24"/>
              </w:rPr>
              <w:t>CO2</w:t>
            </w:r>
          </w:p>
        </w:tc>
        <w:tc>
          <w:tcPr>
            <w:tcW w:w="355" w:type="pct"/>
          </w:tcPr>
          <w:p w14:paraId="06B78EBD" w14:textId="77777777" w:rsidR="00690C21" w:rsidRPr="00134A24" w:rsidRDefault="00690C21" w:rsidP="00806532">
            <w:pPr>
              <w:jc w:val="center"/>
              <w:rPr>
                <w:sz w:val="24"/>
                <w:szCs w:val="24"/>
              </w:rPr>
            </w:pPr>
            <w:r w:rsidRPr="00134A24">
              <w:rPr>
                <w:sz w:val="24"/>
                <w:szCs w:val="24"/>
              </w:rPr>
              <w:t>An</w:t>
            </w:r>
          </w:p>
        </w:tc>
        <w:tc>
          <w:tcPr>
            <w:tcW w:w="473" w:type="pct"/>
          </w:tcPr>
          <w:p w14:paraId="4AEB959E" w14:textId="77777777" w:rsidR="00690C21" w:rsidRPr="00134A24" w:rsidRDefault="00690C21" w:rsidP="00806532">
            <w:pPr>
              <w:jc w:val="center"/>
              <w:rPr>
                <w:sz w:val="24"/>
                <w:szCs w:val="24"/>
              </w:rPr>
            </w:pPr>
            <w:r w:rsidRPr="00134A24">
              <w:rPr>
                <w:sz w:val="24"/>
                <w:szCs w:val="24"/>
              </w:rPr>
              <w:t>8</w:t>
            </w:r>
          </w:p>
        </w:tc>
      </w:tr>
      <w:tr w:rsidR="00690C21" w:rsidRPr="00134A24" w14:paraId="158E6607" w14:textId="77777777" w:rsidTr="00806532">
        <w:trPr>
          <w:trHeight w:val="396"/>
        </w:trPr>
        <w:tc>
          <w:tcPr>
            <w:tcW w:w="272" w:type="pct"/>
            <w:vAlign w:val="center"/>
          </w:tcPr>
          <w:p w14:paraId="4E46FEDE" w14:textId="77777777" w:rsidR="00690C21" w:rsidRPr="00134A24" w:rsidRDefault="00690C21" w:rsidP="00A81194">
            <w:pPr>
              <w:contextualSpacing/>
              <w:jc w:val="center"/>
              <w:rPr>
                <w:sz w:val="24"/>
                <w:szCs w:val="24"/>
              </w:rPr>
            </w:pPr>
            <w:r w:rsidRPr="00134A24">
              <w:rPr>
                <w:sz w:val="24"/>
                <w:szCs w:val="24"/>
              </w:rPr>
              <w:t>18.</w:t>
            </w:r>
          </w:p>
        </w:tc>
        <w:tc>
          <w:tcPr>
            <w:tcW w:w="189" w:type="pct"/>
          </w:tcPr>
          <w:p w14:paraId="14AC5EA5" w14:textId="77777777" w:rsidR="00690C21" w:rsidRPr="00134A24" w:rsidRDefault="00690C21" w:rsidP="00806532">
            <w:pPr>
              <w:rPr>
                <w:sz w:val="24"/>
                <w:szCs w:val="24"/>
              </w:rPr>
            </w:pPr>
            <w:r w:rsidRPr="00134A24">
              <w:rPr>
                <w:sz w:val="24"/>
                <w:szCs w:val="24"/>
              </w:rPr>
              <w:t>a.</w:t>
            </w:r>
          </w:p>
        </w:tc>
        <w:tc>
          <w:tcPr>
            <w:tcW w:w="3323" w:type="pct"/>
          </w:tcPr>
          <w:p w14:paraId="33B7AB2C" w14:textId="77777777" w:rsidR="00690C21" w:rsidRPr="00134A24" w:rsidRDefault="00690C21" w:rsidP="00806532">
            <w:pPr>
              <w:rPr>
                <w:sz w:val="24"/>
                <w:szCs w:val="24"/>
              </w:rPr>
            </w:pPr>
            <w:r w:rsidRPr="00134A24">
              <w:rPr>
                <w:sz w:val="24"/>
                <w:szCs w:val="24"/>
              </w:rPr>
              <w:t>Infer the compact form of energy stored in the system.</w:t>
            </w:r>
          </w:p>
        </w:tc>
        <w:tc>
          <w:tcPr>
            <w:tcW w:w="388" w:type="pct"/>
          </w:tcPr>
          <w:p w14:paraId="282E788C" w14:textId="77777777" w:rsidR="00690C21" w:rsidRPr="00134A24" w:rsidRDefault="00690C21" w:rsidP="00806532">
            <w:pPr>
              <w:jc w:val="center"/>
              <w:rPr>
                <w:sz w:val="24"/>
                <w:szCs w:val="24"/>
              </w:rPr>
            </w:pPr>
            <w:r w:rsidRPr="00134A24">
              <w:rPr>
                <w:sz w:val="24"/>
                <w:szCs w:val="24"/>
              </w:rPr>
              <w:t>CO3</w:t>
            </w:r>
          </w:p>
        </w:tc>
        <w:tc>
          <w:tcPr>
            <w:tcW w:w="355" w:type="pct"/>
          </w:tcPr>
          <w:p w14:paraId="19D36A3A" w14:textId="77777777" w:rsidR="00690C21" w:rsidRPr="00134A24" w:rsidRDefault="00690C21" w:rsidP="00806532">
            <w:pPr>
              <w:jc w:val="center"/>
              <w:rPr>
                <w:sz w:val="24"/>
                <w:szCs w:val="24"/>
              </w:rPr>
            </w:pPr>
            <w:r w:rsidRPr="00134A24">
              <w:rPr>
                <w:sz w:val="24"/>
                <w:szCs w:val="24"/>
              </w:rPr>
              <w:t>U</w:t>
            </w:r>
          </w:p>
        </w:tc>
        <w:tc>
          <w:tcPr>
            <w:tcW w:w="473" w:type="pct"/>
          </w:tcPr>
          <w:p w14:paraId="5E9F04F7" w14:textId="77777777" w:rsidR="00690C21" w:rsidRPr="00134A24" w:rsidRDefault="00690C21" w:rsidP="00806532">
            <w:pPr>
              <w:jc w:val="center"/>
              <w:rPr>
                <w:sz w:val="24"/>
                <w:szCs w:val="24"/>
              </w:rPr>
            </w:pPr>
            <w:r w:rsidRPr="00134A24">
              <w:rPr>
                <w:sz w:val="24"/>
                <w:szCs w:val="24"/>
              </w:rPr>
              <w:t>4</w:t>
            </w:r>
          </w:p>
        </w:tc>
      </w:tr>
      <w:tr w:rsidR="00690C21" w:rsidRPr="00134A24" w14:paraId="40805464" w14:textId="77777777" w:rsidTr="00806532">
        <w:trPr>
          <w:trHeight w:val="396"/>
        </w:trPr>
        <w:tc>
          <w:tcPr>
            <w:tcW w:w="272" w:type="pct"/>
            <w:vAlign w:val="center"/>
          </w:tcPr>
          <w:p w14:paraId="12ECDC68" w14:textId="77777777" w:rsidR="00690C21" w:rsidRPr="00134A24" w:rsidRDefault="00690C21" w:rsidP="00A81194">
            <w:pPr>
              <w:contextualSpacing/>
              <w:jc w:val="center"/>
              <w:rPr>
                <w:sz w:val="24"/>
                <w:szCs w:val="24"/>
              </w:rPr>
            </w:pPr>
          </w:p>
        </w:tc>
        <w:tc>
          <w:tcPr>
            <w:tcW w:w="189" w:type="pct"/>
          </w:tcPr>
          <w:p w14:paraId="23D04EA9" w14:textId="77777777" w:rsidR="00690C21" w:rsidRPr="00134A24" w:rsidRDefault="00690C21" w:rsidP="00806532">
            <w:pPr>
              <w:rPr>
                <w:sz w:val="24"/>
                <w:szCs w:val="24"/>
              </w:rPr>
            </w:pPr>
            <w:r w:rsidRPr="00134A24">
              <w:rPr>
                <w:sz w:val="24"/>
                <w:szCs w:val="24"/>
              </w:rPr>
              <w:t>b.</w:t>
            </w:r>
          </w:p>
        </w:tc>
        <w:tc>
          <w:tcPr>
            <w:tcW w:w="3323" w:type="pct"/>
          </w:tcPr>
          <w:p w14:paraId="09666AD0" w14:textId="77777777" w:rsidR="00690C21" w:rsidRPr="00134A24" w:rsidRDefault="00690C21" w:rsidP="00806532">
            <w:pPr>
              <w:rPr>
                <w:sz w:val="24"/>
                <w:szCs w:val="24"/>
              </w:rPr>
            </w:pPr>
            <w:r w:rsidRPr="00134A24">
              <w:rPr>
                <w:sz w:val="24"/>
                <w:szCs w:val="24"/>
              </w:rPr>
              <w:t>Express the condition for energy density and energy stored in the integral form of a capacitor.</w:t>
            </w:r>
          </w:p>
        </w:tc>
        <w:tc>
          <w:tcPr>
            <w:tcW w:w="388" w:type="pct"/>
          </w:tcPr>
          <w:p w14:paraId="391C50A1" w14:textId="77777777" w:rsidR="00690C21" w:rsidRPr="00134A24" w:rsidRDefault="00690C21" w:rsidP="00806532">
            <w:pPr>
              <w:jc w:val="center"/>
              <w:rPr>
                <w:sz w:val="24"/>
                <w:szCs w:val="24"/>
              </w:rPr>
            </w:pPr>
            <w:r w:rsidRPr="00134A24">
              <w:rPr>
                <w:sz w:val="24"/>
                <w:szCs w:val="24"/>
              </w:rPr>
              <w:t>CO3</w:t>
            </w:r>
          </w:p>
        </w:tc>
        <w:tc>
          <w:tcPr>
            <w:tcW w:w="355" w:type="pct"/>
          </w:tcPr>
          <w:p w14:paraId="0E4E0AA1" w14:textId="77777777" w:rsidR="00690C21" w:rsidRPr="00134A24" w:rsidRDefault="00690C21" w:rsidP="00806532">
            <w:pPr>
              <w:jc w:val="center"/>
              <w:rPr>
                <w:sz w:val="24"/>
                <w:szCs w:val="24"/>
              </w:rPr>
            </w:pPr>
            <w:r w:rsidRPr="00134A24">
              <w:rPr>
                <w:sz w:val="24"/>
                <w:szCs w:val="24"/>
              </w:rPr>
              <w:t>C</w:t>
            </w:r>
          </w:p>
        </w:tc>
        <w:tc>
          <w:tcPr>
            <w:tcW w:w="473" w:type="pct"/>
          </w:tcPr>
          <w:p w14:paraId="62FA89AB" w14:textId="77777777" w:rsidR="00690C21" w:rsidRPr="00134A24" w:rsidRDefault="00690C21" w:rsidP="00806532">
            <w:pPr>
              <w:jc w:val="center"/>
              <w:rPr>
                <w:sz w:val="24"/>
                <w:szCs w:val="24"/>
              </w:rPr>
            </w:pPr>
            <w:r w:rsidRPr="00134A24">
              <w:rPr>
                <w:sz w:val="24"/>
                <w:szCs w:val="24"/>
              </w:rPr>
              <w:t>8</w:t>
            </w:r>
          </w:p>
        </w:tc>
      </w:tr>
      <w:tr w:rsidR="00690C21" w:rsidRPr="00134A24" w14:paraId="74667197" w14:textId="77777777" w:rsidTr="00806532">
        <w:trPr>
          <w:trHeight w:val="396"/>
        </w:trPr>
        <w:tc>
          <w:tcPr>
            <w:tcW w:w="272" w:type="pct"/>
            <w:vAlign w:val="center"/>
          </w:tcPr>
          <w:p w14:paraId="1632500E" w14:textId="77777777" w:rsidR="00690C21" w:rsidRPr="00134A24" w:rsidRDefault="00690C21" w:rsidP="00A81194">
            <w:pPr>
              <w:contextualSpacing/>
              <w:jc w:val="center"/>
              <w:rPr>
                <w:sz w:val="24"/>
                <w:szCs w:val="24"/>
              </w:rPr>
            </w:pPr>
          </w:p>
        </w:tc>
        <w:tc>
          <w:tcPr>
            <w:tcW w:w="189" w:type="pct"/>
            <w:vAlign w:val="center"/>
          </w:tcPr>
          <w:p w14:paraId="2335E6C1" w14:textId="77777777" w:rsidR="00690C21" w:rsidRPr="00134A24" w:rsidRDefault="00690C21" w:rsidP="00A81194">
            <w:pPr>
              <w:contextualSpacing/>
              <w:jc w:val="center"/>
              <w:rPr>
                <w:sz w:val="24"/>
                <w:szCs w:val="24"/>
              </w:rPr>
            </w:pPr>
          </w:p>
        </w:tc>
        <w:tc>
          <w:tcPr>
            <w:tcW w:w="3323" w:type="pct"/>
            <w:vAlign w:val="bottom"/>
          </w:tcPr>
          <w:p w14:paraId="65E24065" w14:textId="77777777" w:rsidR="00690C21" w:rsidRPr="00134A24" w:rsidRDefault="00690C21" w:rsidP="00A81194">
            <w:pPr>
              <w:contextualSpacing/>
              <w:jc w:val="both"/>
              <w:rPr>
                <w:sz w:val="24"/>
                <w:szCs w:val="24"/>
              </w:rPr>
            </w:pPr>
          </w:p>
        </w:tc>
        <w:tc>
          <w:tcPr>
            <w:tcW w:w="388" w:type="pct"/>
            <w:vAlign w:val="bottom"/>
          </w:tcPr>
          <w:p w14:paraId="33CD4B11" w14:textId="77777777" w:rsidR="00690C21" w:rsidRPr="00134A24" w:rsidRDefault="00690C21" w:rsidP="00806532">
            <w:pPr>
              <w:contextualSpacing/>
              <w:jc w:val="center"/>
              <w:rPr>
                <w:sz w:val="24"/>
                <w:szCs w:val="24"/>
              </w:rPr>
            </w:pPr>
          </w:p>
        </w:tc>
        <w:tc>
          <w:tcPr>
            <w:tcW w:w="355" w:type="pct"/>
            <w:vAlign w:val="bottom"/>
          </w:tcPr>
          <w:p w14:paraId="65C5A5FD" w14:textId="77777777" w:rsidR="00690C21" w:rsidRPr="00134A24" w:rsidRDefault="00690C21" w:rsidP="00806532">
            <w:pPr>
              <w:contextualSpacing/>
              <w:jc w:val="center"/>
              <w:rPr>
                <w:sz w:val="24"/>
                <w:szCs w:val="24"/>
              </w:rPr>
            </w:pPr>
          </w:p>
        </w:tc>
        <w:tc>
          <w:tcPr>
            <w:tcW w:w="473" w:type="pct"/>
            <w:vAlign w:val="bottom"/>
          </w:tcPr>
          <w:p w14:paraId="6A7DBA71" w14:textId="77777777" w:rsidR="00690C21" w:rsidRPr="00134A24" w:rsidRDefault="00690C21" w:rsidP="00806532">
            <w:pPr>
              <w:contextualSpacing/>
              <w:jc w:val="center"/>
              <w:rPr>
                <w:sz w:val="24"/>
                <w:szCs w:val="24"/>
              </w:rPr>
            </w:pPr>
          </w:p>
        </w:tc>
      </w:tr>
      <w:tr w:rsidR="00690C21" w:rsidRPr="00134A24" w14:paraId="1255ECB8" w14:textId="77777777" w:rsidTr="00806532">
        <w:trPr>
          <w:trHeight w:val="396"/>
        </w:trPr>
        <w:tc>
          <w:tcPr>
            <w:tcW w:w="272" w:type="pct"/>
            <w:vAlign w:val="center"/>
          </w:tcPr>
          <w:p w14:paraId="1920A751" w14:textId="77777777" w:rsidR="00690C21" w:rsidRPr="00134A24" w:rsidRDefault="00690C21" w:rsidP="00A81194">
            <w:pPr>
              <w:contextualSpacing/>
              <w:jc w:val="center"/>
              <w:rPr>
                <w:sz w:val="24"/>
                <w:szCs w:val="24"/>
              </w:rPr>
            </w:pPr>
            <w:r w:rsidRPr="00134A24">
              <w:rPr>
                <w:sz w:val="24"/>
                <w:szCs w:val="24"/>
              </w:rPr>
              <w:t>19.</w:t>
            </w:r>
          </w:p>
        </w:tc>
        <w:tc>
          <w:tcPr>
            <w:tcW w:w="189" w:type="pct"/>
          </w:tcPr>
          <w:p w14:paraId="14BF92D7" w14:textId="77777777" w:rsidR="00690C21" w:rsidRPr="00134A24" w:rsidRDefault="00690C21" w:rsidP="00806532">
            <w:pPr>
              <w:rPr>
                <w:sz w:val="24"/>
                <w:szCs w:val="24"/>
              </w:rPr>
            </w:pPr>
            <w:r w:rsidRPr="00134A24">
              <w:rPr>
                <w:sz w:val="24"/>
                <w:szCs w:val="24"/>
              </w:rPr>
              <w:t>a.</w:t>
            </w:r>
          </w:p>
        </w:tc>
        <w:tc>
          <w:tcPr>
            <w:tcW w:w="3323" w:type="pct"/>
          </w:tcPr>
          <w:p w14:paraId="1470EF5D" w14:textId="77777777" w:rsidR="00690C21" w:rsidRPr="00134A24" w:rsidRDefault="00690C21" w:rsidP="00806532">
            <w:pPr>
              <w:rPr>
                <w:sz w:val="24"/>
                <w:szCs w:val="24"/>
              </w:rPr>
            </w:pPr>
            <w:r w:rsidRPr="00134A24">
              <w:rPr>
                <w:sz w:val="24"/>
                <w:szCs w:val="24"/>
              </w:rPr>
              <w:t>Express the condition for the magnetic field intensity due to infinite conductor, with a neat sketch.</w:t>
            </w:r>
          </w:p>
        </w:tc>
        <w:tc>
          <w:tcPr>
            <w:tcW w:w="388" w:type="pct"/>
          </w:tcPr>
          <w:p w14:paraId="4B9B9189" w14:textId="77777777" w:rsidR="00690C21" w:rsidRPr="00134A24" w:rsidRDefault="00690C21" w:rsidP="00806532">
            <w:pPr>
              <w:jc w:val="center"/>
              <w:rPr>
                <w:sz w:val="24"/>
                <w:szCs w:val="24"/>
              </w:rPr>
            </w:pPr>
            <w:r w:rsidRPr="00134A24">
              <w:rPr>
                <w:sz w:val="24"/>
                <w:szCs w:val="24"/>
              </w:rPr>
              <w:t>CO3</w:t>
            </w:r>
          </w:p>
        </w:tc>
        <w:tc>
          <w:tcPr>
            <w:tcW w:w="355" w:type="pct"/>
          </w:tcPr>
          <w:p w14:paraId="2A2B0AF0" w14:textId="77777777" w:rsidR="00690C21" w:rsidRPr="00134A24" w:rsidRDefault="00690C21" w:rsidP="00806532">
            <w:pPr>
              <w:jc w:val="center"/>
              <w:rPr>
                <w:sz w:val="24"/>
                <w:szCs w:val="24"/>
              </w:rPr>
            </w:pPr>
            <w:r w:rsidRPr="00134A24">
              <w:rPr>
                <w:sz w:val="24"/>
                <w:szCs w:val="24"/>
              </w:rPr>
              <w:t>C</w:t>
            </w:r>
          </w:p>
        </w:tc>
        <w:tc>
          <w:tcPr>
            <w:tcW w:w="473" w:type="pct"/>
          </w:tcPr>
          <w:p w14:paraId="504F6EAE" w14:textId="77777777" w:rsidR="00690C21" w:rsidRPr="00134A24" w:rsidRDefault="00690C21" w:rsidP="00806532">
            <w:pPr>
              <w:jc w:val="center"/>
              <w:rPr>
                <w:sz w:val="24"/>
                <w:szCs w:val="24"/>
              </w:rPr>
            </w:pPr>
            <w:r w:rsidRPr="00134A24">
              <w:rPr>
                <w:sz w:val="24"/>
                <w:szCs w:val="24"/>
              </w:rPr>
              <w:t>10</w:t>
            </w:r>
          </w:p>
        </w:tc>
      </w:tr>
      <w:tr w:rsidR="00690C21" w:rsidRPr="00134A24" w14:paraId="4A72F38D" w14:textId="77777777" w:rsidTr="00806532">
        <w:trPr>
          <w:trHeight w:val="396"/>
        </w:trPr>
        <w:tc>
          <w:tcPr>
            <w:tcW w:w="272" w:type="pct"/>
            <w:vAlign w:val="center"/>
          </w:tcPr>
          <w:p w14:paraId="05670AB7" w14:textId="77777777" w:rsidR="00690C21" w:rsidRPr="00134A24" w:rsidRDefault="00690C21" w:rsidP="00A81194">
            <w:pPr>
              <w:contextualSpacing/>
              <w:jc w:val="center"/>
              <w:rPr>
                <w:sz w:val="24"/>
                <w:szCs w:val="24"/>
              </w:rPr>
            </w:pPr>
          </w:p>
        </w:tc>
        <w:tc>
          <w:tcPr>
            <w:tcW w:w="189" w:type="pct"/>
          </w:tcPr>
          <w:p w14:paraId="5D12C6FA" w14:textId="77777777" w:rsidR="00690C21" w:rsidRPr="00134A24" w:rsidRDefault="00690C21" w:rsidP="00806532">
            <w:pPr>
              <w:rPr>
                <w:sz w:val="24"/>
                <w:szCs w:val="24"/>
              </w:rPr>
            </w:pPr>
            <w:r w:rsidRPr="00134A24">
              <w:rPr>
                <w:sz w:val="24"/>
                <w:szCs w:val="24"/>
              </w:rPr>
              <w:t>b.</w:t>
            </w:r>
          </w:p>
        </w:tc>
        <w:tc>
          <w:tcPr>
            <w:tcW w:w="3323" w:type="pct"/>
          </w:tcPr>
          <w:p w14:paraId="34683D03" w14:textId="77777777" w:rsidR="00690C21" w:rsidRPr="00134A24" w:rsidRDefault="00690C21" w:rsidP="00806532">
            <w:pPr>
              <w:rPr>
                <w:sz w:val="24"/>
                <w:szCs w:val="24"/>
              </w:rPr>
            </w:pPr>
            <w:r w:rsidRPr="00134A24">
              <w:rPr>
                <w:sz w:val="24"/>
                <w:szCs w:val="24"/>
              </w:rPr>
              <w:t>Infer the condition of energy stored in inductor.</w:t>
            </w:r>
          </w:p>
        </w:tc>
        <w:tc>
          <w:tcPr>
            <w:tcW w:w="388" w:type="pct"/>
          </w:tcPr>
          <w:p w14:paraId="1DF96DEA" w14:textId="77777777" w:rsidR="00690C21" w:rsidRPr="00134A24" w:rsidRDefault="00690C21" w:rsidP="00806532">
            <w:pPr>
              <w:jc w:val="center"/>
              <w:rPr>
                <w:sz w:val="24"/>
                <w:szCs w:val="24"/>
              </w:rPr>
            </w:pPr>
            <w:r w:rsidRPr="00134A24">
              <w:rPr>
                <w:sz w:val="24"/>
                <w:szCs w:val="24"/>
              </w:rPr>
              <w:t>CO4</w:t>
            </w:r>
          </w:p>
        </w:tc>
        <w:tc>
          <w:tcPr>
            <w:tcW w:w="355" w:type="pct"/>
          </w:tcPr>
          <w:p w14:paraId="04FA6AF9" w14:textId="77777777" w:rsidR="00690C21" w:rsidRPr="00134A24" w:rsidRDefault="00690C21" w:rsidP="00806532">
            <w:pPr>
              <w:jc w:val="center"/>
              <w:rPr>
                <w:sz w:val="24"/>
                <w:szCs w:val="24"/>
              </w:rPr>
            </w:pPr>
            <w:r w:rsidRPr="00134A24">
              <w:rPr>
                <w:sz w:val="24"/>
                <w:szCs w:val="24"/>
              </w:rPr>
              <w:t>C</w:t>
            </w:r>
          </w:p>
        </w:tc>
        <w:tc>
          <w:tcPr>
            <w:tcW w:w="473" w:type="pct"/>
          </w:tcPr>
          <w:p w14:paraId="15E69871" w14:textId="77777777" w:rsidR="00690C21" w:rsidRPr="00134A24" w:rsidRDefault="00690C21" w:rsidP="00806532">
            <w:pPr>
              <w:jc w:val="center"/>
              <w:rPr>
                <w:sz w:val="24"/>
                <w:szCs w:val="24"/>
              </w:rPr>
            </w:pPr>
            <w:r w:rsidRPr="00134A24">
              <w:rPr>
                <w:sz w:val="24"/>
                <w:szCs w:val="24"/>
              </w:rPr>
              <w:t>2</w:t>
            </w:r>
          </w:p>
        </w:tc>
      </w:tr>
      <w:tr w:rsidR="00690C21" w:rsidRPr="00134A24" w14:paraId="37BF6E2F" w14:textId="77777777" w:rsidTr="00806532">
        <w:trPr>
          <w:trHeight w:val="396"/>
        </w:trPr>
        <w:tc>
          <w:tcPr>
            <w:tcW w:w="272" w:type="pct"/>
            <w:vAlign w:val="center"/>
          </w:tcPr>
          <w:p w14:paraId="36F65385" w14:textId="77777777" w:rsidR="00690C21" w:rsidRPr="00134A24" w:rsidRDefault="00690C21" w:rsidP="00A81194">
            <w:pPr>
              <w:contextualSpacing/>
              <w:jc w:val="center"/>
              <w:rPr>
                <w:sz w:val="24"/>
                <w:szCs w:val="24"/>
              </w:rPr>
            </w:pPr>
          </w:p>
        </w:tc>
        <w:tc>
          <w:tcPr>
            <w:tcW w:w="189" w:type="pct"/>
            <w:vAlign w:val="center"/>
          </w:tcPr>
          <w:p w14:paraId="22EEF35A" w14:textId="77777777" w:rsidR="00690C21" w:rsidRPr="00134A24" w:rsidRDefault="00690C21" w:rsidP="00A81194">
            <w:pPr>
              <w:contextualSpacing/>
              <w:jc w:val="center"/>
              <w:rPr>
                <w:sz w:val="24"/>
                <w:szCs w:val="24"/>
              </w:rPr>
            </w:pPr>
          </w:p>
        </w:tc>
        <w:tc>
          <w:tcPr>
            <w:tcW w:w="3323" w:type="pct"/>
            <w:vAlign w:val="bottom"/>
          </w:tcPr>
          <w:p w14:paraId="43FA9BF6" w14:textId="77777777" w:rsidR="00690C21" w:rsidRPr="00134A24" w:rsidRDefault="00690C21" w:rsidP="00A81194">
            <w:pPr>
              <w:contextualSpacing/>
              <w:jc w:val="both"/>
              <w:rPr>
                <w:sz w:val="24"/>
                <w:szCs w:val="24"/>
              </w:rPr>
            </w:pPr>
          </w:p>
        </w:tc>
        <w:tc>
          <w:tcPr>
            <w:tcW w:w="388" w:type="pct"/>
            <w:vAlign w:val="center"/>
          </w:tcPr>
          <w:p w14:paraId="003E0529" w14:textId="77777777" w:rsidR="00690C21" w:rsidRPr="00134A24" w:rsidRDefault="00690C21" w:rsidP="00806532">
            <w:pPr>
              <w:contextualSpacing/>
              <w:jc w:val="center"/>
              <w:rPr>
                <w:sz w:val="24"/>
                <w:szCs w:val="24"/>
              </w:rPr>
            </w:pPr>
          </w:p>
        </w:tc>
        <w:tc>
          <w:tcPr>
            <w:tcW w:w="355" w:type="pct"/>
            <w:vAlign w:val="center"/>
          </w:tcPr>
          <w:p w14:paraId="6658B2BC" w14:textId="77777777" w:rsidR="00690C21" w:rsidRPr="00134A24" w:rsidRDefault="00690C21" w:rsidP="00806532">
            <w:pPr>
              <w:contextualSpacing/>
              <w:jc w:val="center"/>
              <w:rPr>
                <w:sz w:val="24"/>
                <w:szCs w:val="24"/>
              </w:rPr>
            </w:pPr>
          </w:p>
        </w:tc>
        <w:tc>
          <w:tcPr>
            <w:tcW w:w="473" w:type="pct"/>
            <w:vAlign w:val="center"/>
          </w:tcPr>
          <w:p w14:paraId="73CDC304" w14:textId="77777777" w:rsidR="00690C21" w:rsidRPr="00134A24" w:rsidRDefault="00690C21" w:rsidP="00806532">
            <w:pPr>
              <w:contextualSpacing/>
              <w:jc w:val="center"/>
              <w:rPr>
                <w:sz w:val="24"/>
                <w:szCs w:val="24"/>
              </w:rPr>
            </w:pPr>
          </w:p>
        </w:tc>
      </w:tr>
      <w:tr w:rsidR="00690C21" w:rsidRPr="00134A24" w14:paraId="058F58E9" w14:textId="77777777" w:rsidTr="00806532">
        <w:trPr>
          <w:trHeight w:val="396"/>
        </w:trPr>
        <w:tc>
          <w:tcPr>
            <w:tcW w:w="272" w:type="pct"/>
            <w:vAlign w:val="center"/>
          </w:tcPr>
          <w:p w14:paraId="45F2D31F" w14:textId="77777777" w:rsidR="00690C21" w:rsidRPr="00134A24" w:rsidRDefault="00690C21" w:rsidP="00A81194">
            <w:pPr>
              <w:contextualSpacing/>
              <w:jc w:val="center"/>
              <w:rPr>
                <w:sz w:val="24"/>
                <w:szCs w:val="24"/>
              </w:rPr>
            </w:pPr>
            <w:r w:rsidRPr="00134A24">
              <w:rPr>
                <w:sz w:val="24"/>
                <w:szCs w:val="24"/>
              </w:rPr>
              <w:t>20.</w:t>
            </w:r>
          </w:p>
        </w:tc>
        <w:tc>
          <w:tcPr>
            <w:tcW w:w="189" w:type="pct"/>
          </w:tcPr>
          <w:p w14:paraId="0F9A2222" w14:textId="77777777" w:rsidR="00690C21" w:rsidRPr="00134A24" w:rsidRDefault="00690C21" w:rsidP="00806532">
            <w:pPr>
              <w:jc w:val="center"/>
              <w:rPr>
                <w:sz w:val="24"/>
                <w:szCs w:val="24"/>
              </w:rPr>
            </w:pPr>
            <w:r w:rsidRPr="00134A24">
              <w:rPr>
                <w:sz w:val="24"/>
                <w:szCs w:val="24"/>
              </w:rPr>
              <w:t>a.</w:t>
            </w:r>
          </w:p>
        </w:tc>
        <w:tc>
          <w:tcPr>
            <w:tcW w:w="3323" w:type="pct"/>
          </w:tcPr>
          <w:p w14:paraId="271C2BF9" w14:textId="77777777" w:rsidR="00690C21" w:rsidRPr="00134A24" w:rsidRDefault="00690C21" w:rsidP="00806532">
            <w:pPr>
              <w:jc w:val="both"/>
              <w:rPr>
                <w:sz w:val="24"/>
                <w:szCs w:val="24"/>
              </w:rPr>
            </w:pPr>
            <w:r w:rsidRPr="00134A24">
              <w:rPr>
                <w:sz w:val="24"/>
                <w:szCs w:val="24"/>
              </w:rPr>
              <w:t>Express the condition for the magnetic field intensity due to infinitely long coaxial transmission line using Ampere’s circuital law with a neat sketch.</w:t>
            </w:r>
          </w:p>
        </w:tc>
        <w:tc>
          <w:tcPr>
            <w:tcW w:w="388" w:type="pct"/>
          </w:tcPr>
          <w:p w14:paraId="7ECFBD14" w14:textId="77777777" w:rsidR="00690C21" w:rsidRPr="00134A24" w:rsidRDefault="00690C21" w:rsidP="00806532">
            <w:pPr>
              <w:jc w:val="center"/>
              <w:rPr>
                <w:sz w:val="24"/>
                <w:szCs w:val="24"/>
              </w:rPr>
            </w:pPr>
            <w:r w:rsidRPr="00134A24">
              <w:rPr>
                <w:sz w:val="24"/>
                <w:szCs w:val="24"/>
              </w:rPr>
              <w:t>CO4</w:t>
            </w:r>
          </w:p>
        </w:tc>
        <w:tc>
          <w:tcPr>
            <w:tcW w:w="355" w:type="pct"/>
          </w:tcPr>
          <w:p w14:paraId="0295AF5E" w14:textId="77777777" w:rsidR="00690C21" w:rsidRPr="00134A24" w:rsidRDefault="00690C21" w:rsidP="00806532">
            <w:pPr>
              <w:jc w:val="center"/>
              <w:rPr>
                <w:sz w:val="24"/>
                <w:szCs w:val="24"/>
              </w:rPr>
            </w:pPr>
            <w:r w:rsidRPr="00134A24">
              <w:rPr>
                <w:sz w:val="24"/>
                <w:szCs w:val="24"/>
              </w:rPr>
              <w:t>C</w:t>
            </w:r>
          </w:p>
        </w:tc>
        <w:tc>
          <w:tcPr>
            <w:tcW w:w="473" w:type="pct"/>
          </w:tcPr>
          <w:p w14:paraId="43754971" w14:textId="77777777" w:rsidR="00690C21" w:rsidRPr="00134A24" w:rsidRDefault="00690C21" w:rsidP="00806532">
            <w:pPr>
              <w:jc w:val="center"/>
              <w:rPr>
                <w:sz w:val="24"/>
                <w:szCs w:val="24"/>
              </w:rPr>
            </w:pPr>
            <w:r w:rsidRPr="00134A24">
              <w:rPr>
                <w:sz w:val="24"/>
                <w:szCs w:val="24"/>
              </w:rPr>
              <w:t>8</w:t>
            </w:r>
          </w:p>
        </w:tc>
      </w:tr>
      <w:tr w:rsidR="00690C21" w:rsidRPr="00134A24" w14:paraId="1FE4121E" w14:textId="77777777" w:rsidTr="00806532">
        <w:trPr>
          <w:trHeight w:val="396"/>
        </w:trPr>
        <w:tc>
          <w:tcPr>
            <w:tcW w:w="272" w:type="pct"/>
            <w:vAlign w:val="center"/>
          </w:tcPr>
          <w:p w14:paraId="6752997D" w14:textId="77777777" w:rsidR="00690C21" w:rsidRPr="00134A24" w:rsidRDefault="00690C21" w:rsidP="00A81194">
            <w:pPr>
              <w:contextualSpacing/>
              <w:jc w:val="center"/>
              <w:rPr>
                <w:sz w:val="24"/>
                <w:szCs w:val="24"/>
              </w:rPr>
            </w:pPr>
          </w:p>
        </w:tc>
        <w:tc>
          <w:tcPr>
            <w:tcW w:w="189" w:type="pct"/>
          </w:tcPr>
          <w:p w14:paraId="66D74F1D" w14:textId="77777777" w:rsidR="00690C21" w:rsidRPr="00134A24" w:rsidRDefault="00690C21" w:rsidP="00806532">
            <w:pPr>
              <w:jc w:val="center"/>
              <w:rPr>
                <w:sz w:val="24"/>
                <w:szCs w:val="24"/>
              </w:rPr>
            </w:pPr>
            <w:r w:rsidRPr="00134A24">
              <w:rPr>
                <w:sz w:val="24"/>
                <w:szCs w:val="24"/>
              </w:rPr>
              <w:t>b.</w:t>
            </w:r>
          </w:p>
        </w:tc>
        <w:tc>
          <w:tcPr>
            <w:tcW w:w="3323" w:type="pct"/>
          </w:tcPr>
          <w:p w14:paraId="6D02EB4B" w14:textId="77777777" w:rsidR="00690C21" w:rsidRPr="00134A24" w:rsidRDefault="00690C21" w:rsidP="00806532">
            <w:pPr>
              <w:jc w:val="both"/>
              <w:rPr>
                <w:bCs/>
                <w:sz w:val="24"/>
                <w:szCs w:val="24"/>
              </w:rPr>
            </w:pPr>
            <w:r w:rsidRPr="00134A24">
              <w:rPr>
                <w:sz w:val="24"/>
                <w:szCs w:val="24"/>
              </w:rPr>
              <w:t xml:space="preserve">Interpret the vector magnetic potential of current loop with the suitable expression. </w:t>
            </w:r>
          </w:p>
        </w:tc>
        <w:tc>
          <w:tcPr>
            <w:tcW w:w="388" w:type="pct"/>
          </w:tcPr>
          <w:p w14:paraId="24097B55" w14:textId="77777777" w:rsidR="00690C21" w:rsidRPr="00134A24" w:rsidRDefault="00690C21" w:rsidP="00806532">
            <w:pPr>
              <w:jc w:val="center"/>
              <w:rPr>
                <w:sz w:val="24"/>
                <w:szCs w:val="24"/>
              </w:rPr>
            </w:pPr>
            <w:r w:rsidRPr="00134A24">
              <w:rPr>
                <w:sz w:val="24"/>
                <w:szCs w:val="24"/>
              </w:rPr>
              <w:t>CO4</w:t>
            </w:r>
          </w:p>
        </w:tc>
        <w:tc>
          <w:tcPr>
            <w:tcW w:w="355" w:type="pct"/>
          </w:tcPr>
          <w:p w14:paraId="1ACD32B0" w14:textId="77777777" w:rsidR="00690C21" w:rsidRPr="00134A24" w:rsidRDefault="00690C21" w:rsidP="00806532">
            <w:pPr>
              <w:jc w:val="center"/>
              <w:rPr>
                <w:sz w:val="24"/>
                <w:szCs w:val="24"/>
              </w:rPr>
            </w:pPr>
            <w:r w:rsidRPr="00134A24">
              <w:rPr>
                <w:sz w:val="24"/>
                <w:szCs w:val="24"/>
              </w:rPr>
              <w:t>U</w:t>
            </w:r>
          </w:p>
        </w:tc>
        <w:tc>
          <w:tcPr>
            <w:tcW w:w="473" w:type="pct"/>
          </w:tcPr>
          <w:p w14:paraId="4D1E565D" w14:textId="77777777" w:rsidR="00690C21" w:rsidRPr="00134A24" w:rsidRDefault="00690C21" w:rsidP="00806532">
            <w:pPr>
              <w:jc w:val="center"/>
              <w:rPr>
                <w:sz w:val="24"/>
                <w:szCs w:val="24"/>
              </w:rPr>
            </w:pPr>
            <w:r w:rsidRPr="00134A24">
              <w:rPr>
                <w:sz w:val="24"/>
                <w:szCs w:val="24"/>
              </w:rPr>
              <w:t>4</w:t>
            </w:r>
          </w:p>
        </w:tc>
      </w:tr>
      <w:tr w:rsidR="00690C21" w:rsidRPr="00134A24" w14:paraId="5291BEC4" w14:textId="77777777" w:rsidTr="00806532">
        <w:trPr>
          <w:trHeight w:val="396"/>
        </w:trPr>
        <w:tc>
          <w:tcPr>
            <w:tcW w:w="272" w:type="pct"/>
            <w:vAlign w:val="center"/>
          </w:tcPr>
          <w:p w14:paraId="0B97C4B2" w14:textId="77777777" w:rsidR="00690C21" w:rsidRPr="00134A24" w:rsidRDefault="00690C21" w:rsidP="00A81194">
            <w:pPr>
              <w:contextualSpacing/>
              <w:jc w:val="center"/>
              <w:rPr>
                <w:sz w:val="24"/>
                <w:szCs w:val="24"/>
              </w:rPr>
            </w:pPr>
          </w:p>
        </w:tc>
        <w:tc>
          <w:tcPr>
            <w:tcW w:w="189" w:type="pct"/>
            <w:vAlign w:val="center"/>
          </w:tcPr>
          <w:p w14:paraId="58619231" w14:textId="77777777" w:rsidR="00690C21" w:rsidRPr="00134A24" w:rsidRDefault="00690C21" w:rsidP="00A81194">
            <w:pPr>
              <w:contextualSpacing/>
              <w:jc w:val="center"/>
              <w:rPr>
                <w:sz w:val="24"/>
                <w:szCs w:val="24"/>
              </w:rPr>
            </w:pPr>
          </w:p>
        </w:tc>
        <w:tc>
          <w:tcPr>
            <w:tcW w:w="3323" w:type="pct"/>
            <w:vAlign w:val="bottom"/>
          </w:tcPr>
          <w:p w14:paraId="32323E1D" w14:textId="77777777" w:rsidR="00690C21" w:rsidRPr="00134A24" w:rsidRDefault="00690C21" w:rsidP="00A81194">
            <w:pPr>
              <w:contextualSpacing/>
              <w:jc w:val="both"/>
              <w:rPr>
                <w:sz w:val="24"/>
                <w:szCs w:val="24"/>
              </w:rPr>
            </w:pPr>
          </w:p>
        </w:tc>
        <w:tc>
          <w:tcPr>
            <w:tcW w:w="388" w:type="pct"/>
            <w:vAlign w:val="center"/>
          </w:tcPr>
          <w:p w14:paraId="4C85AFFB" w14:textId="77777777" w:rsidR="00690C21" w:rsidRPr="00134A24" w:rsidRDefault="00690C21" w:rsidP="00806532">
            <w:pPr>
              <w:contextualSpacing/>
              <w:jc w:val="center"/>
              <w:rPr>
                <w:sz w:val="24"/>
                <w:szCs w:val="24"/>
              </w:rPr>
            </w:pPr>
          </w:p>
        </w:tc>
        <w:tc>
          <w:tcPr>
            <w:tcW w:w="355" w:type="pct"/>
            <w:vAlign w:val="center"/>
          </w:tcPr>
          <w:p w14:paraId="3FBD1B08" w14:textId="77777777" w:rsidR="00690C21" w:rsidRPr="00134A24" w:rsidRDefault="00690C21" w:rsidP="00806532">
            <w:pPr>
              <w:contextualSpacing/>
              <w:jc w:val="center"/>
              <w:rPr>
                <w:sz w:val="24"/>
                <w:szCs w:val="24"/>
              </w:rPr>
            </w:pPr>
          </w:p>
        </w:tc>
        <w:tc>
          <w:tcPr>
            <w:tcW w:w="473" w:type="pct"/>
            <w:vAlign w:val="center"/>
          </w:tcPr>
          <w:p w14:paraId="54C2DC7E" w14:textId="77777777" w:rsidR="00690C21" w:rsidRPr="00134A24" w:rsidRDefault="00690C21" w:rsidP="00806532">
            <w:pPr>
              <w:contextualSpacing/>
              <w:jc w:val="center"/>
              <w:rPr>
                <w:sz w:val="24"/>
                <w:szCs w:val="24"/>
              </w:rPr>
            </w:pPr>
          </w:p>
        </w:tc>
      </w:tr>
      <w:tr w:rsidR="00690C21" w:rsidRPr="00134A24" w14:paraId="235469CE" w14:textId="77777777" w:rsidTr="00806532">
        <w:trPr>
          <w:trHeight w:val="396"/>
        </w:trPr>
        <w:tc>
          <w:tcPr>
            <w:tcW w:w="272" w:type="pct"/>
            <w:vAlign w:val="center"/>
          </w:tcPr>
          <w:p w14:paraId="3C503BBF" w14:textId="77777777" w:rsidR="00690C21" w:rsidRPr="00134A24" w:rsidRDefault="00690C21" w:rsidP="00A81194">
            <w:pPr>
              <w:contextualSpacing/>
              <w:jc w:val="center"/>
              <w:rPr>
                <w:sz w:val="24"/>
                <w:szCs w:val="24"/>
              </w:rPr>
            </w:pPr>
            <w:r w:rsidRPr="00134A24">
              <w:rPr>
                <w:sz w:val="24"/>
                <w:szCs w:val="24"/>
              </w:rPr>
              <w:t>21.</w:t>
            </w:r>
          </w:p>
        </w:tc>
        <w:tc>
          <w:tcPr>
            <w:tcW w:w="189" w:type="pct"/>
          </w:tcPr>
          <w:p w14:paraId="6D10E05B" w14:textId="77777777" w:rsidR="00690C21" w:rsidRPr="00134A24" w:rsidRDefault="00690C21" w:rsidP="00806532">
            <w:pPr>
              <w:rPr>
                <w:sz w:val="24"/>
                <w:szCs w:val="24"/>
              </w:rPr>
            </w:pPr>
            <w:r w:rsidRPr="00134A24">
              <w:rPr>
                <w:sz w:val="24"/>
                <w:szCs w:val="24"/>
              </w:rPr>
              <w:t>a.</w:t>
            </w:r>
          </w:p>
        </w:tc>
        <w:tc>
          <w:tcPr>
            <w:tcW w:w="3323" w:type="pct"/>
          </w:tcPr>
          <w:p w14:paraId="3B7BF852" w14:textId="77777777" w:rsidR="00690C21" w:rsidRPr="00134A24" w:rsidRDefault="00690C21" w:rsidP="00806532">
            <w:pPr>
              <w:rPr>
                <w:sz w:val="24"/>
                <w:szCs w:val="24"/>
              </w:rPr>
            </w:pPr>
            <w:r w:rsidRPr="00134A24">
              <w:rPr>
                <w:sz w:val="24"/>
                <w:szCs w:val="24"/>
              </w:rPr>
              <w:t>State and prove the Coulomb’s law with a neat sketch.</w:t>
            </w:r>
          </w:p>
        </w:tc>
        <w:tc>
          <w:tcPr>
            <w:tcW w:w="388" w:type="pct"/>
          </w:tcPr>
          <w:p w14:paraId="1DF245F8" w14:textId="77777777" w:rsidR="00690C21" w:rsidRPr="00134A24" w:rsidRDefault="00690C21" w:rsidP="00806532">
            <w:pPr>
              <w:jc w:val="center"/>
              <w:rPr>
                <w:sz w:val="24"/>
                <w:szCs w:val="24"/>
              </w:rPr>
            </w:pPr>
            <w:r w:rsidRPr="00134A24">
              <w:rPr>
                <w:sz w:val="24"/>
                <w:szCs w:val="24"/>
              </w:rPr>
              <w:t>CO2</w:t>
            </w:r>
          </w:p>
        </w:tc>
        <w:tc>
          <w:tcPr>
            <w:tcW w:w="355" w:type="pct"/>
          </w:tcPr>
          <w:p w14:paraId="72730F4F" w14:textId="77777777" w:rsidR="00690C21" w:rsidRPr="00134A24" w:rsidRDefault="00690C21" w:rsidP="00806532">
            <w:pPr>
              <w:jc w:val="center"/>
              <w:rPr>
                <w:sz w:val="24"/>
                <w:szCs w:val="24"/>
              </w:rPr>
            </w:pPr>
            <w:r w:rsidRPr="00134A24">
              <w:rPr>
                <w:sz w:val="24"/>
                <w:szCs w:val="24"/>
              </w:rPr>
              <w:t>R</w:t>
            </w:r>
          </w:p>
        </w:tc>
        <w:tc>
          <w:tcPr>
            <w:tcW w:w="473" w:type="pct"/>
          </w:tcPr>
          <w:p w14:paraId="431F5032" w14:textId="77777777" w:rsidR="00690C21" w:rsidRPr="00134A24" w:rsidRDefault="00690C21" w:rsidP="00806532">
            <w:pPr>
              <w:jc w:val="center"/>
              <w:rPr>
                <w:sz w:val="24"/>
                <w:szCs w:val="24"/>
              </w:rPr>
            </w:pPr>
            <w:r w:rsidRPr="00134A24">
              <w:rPr>
                <w:sz w:val="24"/>
                <w:szCs w:val="24"/>
              </w:rPr>
              <w:t>8</w:t>
            </w:r>
          </w:p>
        </w:tc>
      </w:tr>
      <w:tr w:rsidR="00690C21" w:rsidRPr="00134A24" w14:paraId="058E1204" w14:textId="77777777" w:rsidTr="00806532">
        <w:trPr>
          <w:trHeight w:val="396"/>
        </w:trPr>
        <w:tc>
          <w:tcPr>
            <w:tcW w:w="272" w:type="pct"/>
            <w:vAlign w:val="center"/>
          </w:tcPr>
          <w:p w14:paraId="786BBCEE" w14:textId="77777777" w:rsidR="00690C21" w:rsidRPr="00134A24" w:rsidRDefault="00690C21" w:rsidP="00A81194">
            <w:pPr>
              <w:contextualSpacing/>
              <w:jc w:val="center"/>
              <w:rPr>
                <w:sz w:val="24"/>
                <w:szCs w:val="24"/>
              </w:rPr>
            </w:pPr>
          </w:p>
        </w:tc>
        <w:tc>
          <w:tcPr>
            <w:tcW w:w="189" w:type="pct"/>
          </w:tcPr>
          <w:p w14:paraId="583BE009" w14:textId="77777777" w:rsidR="00690C21" w:rsidRPr="00134A24" w:rsidRDefault="00690C21" w:rsidP="00806532">
            <w:pPr>
              <w:rPr>
                <w:sz w:val="24"/>
                <w:szCs w:val="24"/>
              </w:rPr>
            </w:pPr>
            <w:r w:rsidRPr="00134A24">
              <w:rPr>
                <w:sz w:val="24"/>
                <w:szCs w:val="24"/>
              </w:rPr>
              <w:t>b.</w:t>
            </w:r>
          </w:p>
        </w:tc>
        <w:tc>
          <w:tcPr>
            <w:tcW w:w="3323" w:type="pct"/>
          </w:tcPr>
          <w:p w14:paraId="0C0E9091" w14:textId="77777777" w:rsidR="00690C21" w:rsidRPr="00134A24" w:rsidRDefault="00690C21" w:rsidP="00806532">
            <w:pPr>
              <w:rPr>
                <w:sz w:val="24"/>
                <w:szCs w:val="24"/>
              </w:rPr>
            </w:pPr>
            <w:r w:rsidRPr="00134A24">
              <w:rPr>
                <w:sz w:val="24"/>
                <w:szCs w:val="24"/>
              </w:rPr>
              <w:t>Explain any one of the applications in Coulomb’s law.</w:t>
            </w:r>
          </w:p>
        </w:tc>
        <w:tc>
          <w:tcPr>
            <w:tcW w:w="388" w:type="pct"/>
          </w:tcPr>
          <w:p w14:paraId="25CCAF3E" w14:textId="77777777" w:rsidR="00690C21" w:rsidRPr="00134A24" w:rsidRDefault="00690C21" w:rsidP="00806532">
            <w:pPr>
              <w:jc w:val="center"/>
              <w:rPr>
                <w:sz w:val="24"/>
                <w:szCs w:val="24"/>
              </w:rPr>
            </w:pPr>
            <w:r w:rsidRPr="00134A24">
              <w:rPr>
                <w:sz w:val="24"/>
                <w:szCs w:val="24"/>
              </w:rPr>
              <w:t>CO2</w:t>
            </w:r>
          </w:p>
        </w:tc>
        <w:tc>
          <w:tcPr>
            <w:tcW w:w="355" w:type="pct"/>
          </w:tcPr>
          <w:p w14:paraId="386BA994" w14:textId="77777777" w:rsidR="00690C21" w:rsidRPr="00134A24" w:rsidRDefault="00690C21" w:rsidP="00806532">
            <w:pPr>
              <w:jc w:val="center"/>
              <w:rPr>
                <w:sz w:val="24"/>
                <w:szCs w:val="24"/>
              </w:rPr>
            </w:pPr>
            <w:r w:rsidRPr="00134A24">
              <w:rPr>
                <w:sz w:val="24"/>
                <w:szCs w:val="24"/>
              </w:rPr>
              <w:t>U</w:t>
            </w:r>
          </w:p>
        </w:tc>
        <w:tc>
          <w:tcPr>
            <w:tcW w:w="473" w:type="pct"/>
          </w:tcPr>
          <w:p w14:paraId="15555442" w14:textId="77777777" w:rsidR="00690C21" w:rsidRPr="00134A24" w:rsidRDefault="00690C21" w:rsidP="00806532">
            <w:pPr>
              <w:jc w:val="center"/>
              <w:rPr>
                <w:sz w:val="24"/>
                <w:szCs w:val="24"/>
              </w:rPr>
            </w:pPr>
            <w:r w:rsidRPr="00134A24">
              <w:rPr>
                <w:sz w:val="24"/>
                <w:szCs w:val="24"/>
              </w:rPr>
              <w:t>4</w:t>
            </w:r>
          </w:p>
        </w:tc>
      </w:tr>
      <w:tr w:rsidR="00690C21" w:rsidRPr="00134A24" w14:paraId="055A1D9D" w14:textId="77777777" w:rsidTr="00806532">
        <w:trPr>
          <w:trHeight w:val="396"/>
        </w:trPr>
        <w:tc>
          <w:tcPr>
            <w:tcW w:w="272" w:type="pct"/>
            <w:vAlign w:val="center"/>
          </w:tcPr>
          <w:p w14:paraId="3655D31C" w14:textId="77777777" w:rsidR="00690C21" w:rsidRPr="00134A24" w:rsidRDefault="00690C21" w:rsidP="00A81194">
            <w:pPr>
              <w:contextualSpacing/>
              <w:jc w:val="center"/>
              <w:rPr>
                <w:sz w:val="24"/>
                <w:szCs w:val="24"/>
              </w:rPr>
            </w:pPr>
          </w:p>
        </w:tc>
        <w:tc>
          <w:tcPr>
            <w:tcW w:w="189" w:type="pct"/>
            <w:vAlign w:val="center"/>
          </w:tcPr>
          <w:p w14:paraId="1590A0BB" w14:textId="77777777" w:rsidR="00690C21" w:rsidRPr="00134A24" w:rsidRDefault="00690C21" w:rsidP="00A81194">
            <w:pPr>
              <w:contextualSpacing/>
              <w:jc w:val="center"/>
              <w:rPr>
                <w:sz w:val="24"/>
                <w:szCs w:val="24"/>
              </w:rPr>
            </w:pPr>
          </w:p>
        </w:tc>
        <w:tc>
          <w:tcPr>
            <w:tcW w:w="3323" w:type="pct"/>
            <w:vAlign w:val="bottom"/>
          </w:tcPr>
          <w:p w14:paraId="6872EB51" w14:textId="77777777" w:rsidR="00690C21" w:rsidRPr="00134A24" w:rsidRDefault="00690C21" w:rsidP="00A81194">
            <w:pPr>
              <w:contextualSpacing/>
              <w:jc w:val="both"/>
              <w:rPr>
                <w:sz w:val="24"/>
                <w:szCs w:val="24"/>
              </w:rPr>
            </w:pPr>
          </w:p>
        </w:tc>
        <w:tc>
          <w:tcPr>
            <w:tcW w:w="388" w:type="pct"/>
            <w:vAlign w:val="center"/>
          </w:tcPr>
          <w:p w14:paraId="1BBA63E9" w14:textId="77777777" w:rsidR="00690C21" w:rsidRPr="00134A24" w:rsidRDefault="00690C21" w:rsidP="00806532">
            <w:pPr>
              <w:contextualSpacing/>
              <w:jc w:val="center"/>
              <w:rPr>
                <w:sz w:val="24"/>
                <w:szCs w:val="24"/>
              </w:rPr>
            </w:pPr>
          </w:p>
        </w:tc>
        <w:tc>
          <w:tcPr>
            <w:tcW w:w="355" w:type="pct"/>
            <w:vAlign w:val="center"/>
          </w:tcPr>
          <w:p w14:paraId="5897A12F" w14:textId="77777777" w:rsidR="00690C21" w:rsidRPr="00134A24" w:rsidRDefault="00690C21" w:rsidP="00806532">
            <w:pPr>
              <w:contextualSpacing/>
              <w:jc w:val="center"/>
              <w:rPr>
                <w:sz w:val="24"/>
                <w:szCs w:val="24"/>
              </w:rPr>
            </w:pPr>
          </w:p>
        </w:tc>
        <w:tc>
          <w:tcPr>
            <w:tcW w:w="473" w:type="pct"/>
            <w:vAlign w:val="center"/>
          </w:tcPr>
          <w:p w14:paraId="4C0F631D" w14:textId="77777777" w:rsidR="00690C21" w:rsidRPr="00134A24" w:rsidRDefault="00690C21" w:rsidP="00806532">
            <w:pPr>
              <w:contextualSpacing/>
              <w:jc w:val="center"/>
              <w:rPr>
                <w:sz w:val="24"/>
                <w:szCs w:val="24"/>
              </w:rPr>
            </w:pPr>
          </w:p>
        </w:tc>
      </w:tr>
      <w:tr w:rsidR="00690C21" w:rsidRPr="00134A24" w14:paraId="0109F924" w14:textId="77777777" w:rsidTr="00806532">
        <w:trPr>
          <w:trHeight w:val="396"/>
        </w:trPr>
        <w:tc>
          <w:tcPr>
            <w:tcW w:w="272" w:type="pct"/>
            <w:vAlign w:val="center"/>
          </w:tcPr>
          <w:p w14:paraId="6D2ECDD9" w14:textId="77777777" w:rsidR="00690C21" w:rsidRPr="00134A24" w:rsidRDefault="00690C21" w:rsidP="00A81194">
            <w:pPr>
              <w:contextualSpacing/>
              <w:jc w:val="center"/>
              <w:rPr>
                <w:sz w:val="24"/>
                <w:szCs w:val="24"/>
              </w:rPr>
            </w:pPr>
            <w:r w:rsidRPr="00134A24">
              <w:rPr>
                <w:sz w:val="24"/>
                <w:szCs w:val="24"/>
              </w:rPr>
              <w:t>22.</w:t>
            </w:r>
          </w:p>
        </w:tc>
        <w:tc>
          <w:tcPr>
            <w:tcW w:w="189" w:type="pct"/>
          </w:tcPr>
          <w:p w14:paraId="379BF86A" w14:textId="77777777" w:rsidR="00690C21" w:rsidRPr="00134A24" w:rsidRDefault="00690C21" w:rsidP="00806532">
            <w:pPr>
              <w:rPr>
                <w:sz w:val="24"/>
                <w:szCs w:val="24"/>
              </w:rPr>
            </w:pPr>
            <w:r w:rsidRPr="00134A24">
              <w:rPr>
                <w:sz w:val="24"/>
                <w:szCs w:val="24"/>
              </w:rPr>
              <w:t>a.</w:t>
            </w:r>
          </w:p>
        </w:tc>
        <w:tc>
          <w:tcPr>
            <w:tcW w:w="3323" w:type="pct"/>
          </w:tcPr>
          <w:p w14:paraId="7595DAA3" w14:textId="77777777" w:rsidR="00690C21" w:rsidRPr="00134A24" w:rsidRDefault="00690C21" w:rsidP="00806532">
            <w:pPr>
              <w:rPr>
                <w:sz w:val="24"/>
                <w:szCs w:val="24"/>
              </w:rPr>
            </w:pPr>
            <w:r w:rsidRPr="00134A24">
              <w:rPr>
                <w:sz w:val="24"/>
                <w:szCs w:val="24"/>
              </w:rPr>
              <w:t>Define Maxwell’s equation. Derive any two equations with justification.</w:t>
            </w:r>
          </w:p>
        </w:tc>
        <w:tc>
          <w:tcPr>
            <w:tcW w:w="388" w:type="pct"/>
          </w:tcPr>
          <w:p w14:paraId="10F1A125" w14:textId="77777777" w:rsidR="00690C21" w:rsidRPr="00134A24" w:rsidRDefault="00690C21" w:rsidP="00806532">
            <w:pPr>
              <w:jc w:val="center"/>
              <w:rPr>
                <w:sz w:val="24"/>
                <w:szCs w:val="24"/>
              </w:rPr>
            </w:pPr>
            <w:r w:rsidRPr="00134A24">
              <w:rPr>
                <w:sz w:val="24"/>
                <w:szCs w:val="24"/>
              </w:rPr>
              <w:t>CO5</w:t>
            </w:r>
          </w:p>
        </w:tc>
        <w:tc>
          <w:tcPr>
            <w:tcW w:w="355" w:type="pct"/>
          </w:tcPr>
          <w:p w14:paraId="20BFBAB8" w14:textId="77777777" w:rsidR="00690C21" w:rsidRPr="00134A24" w:rsidRDefault="00690C21" w:rsidP="00806532">
            <w:pPr>
              <w:jc w:val="center"/>
              <w:rPr>
                <w:sz w:val="24"/>
                <w:szCs w:val="24"/>
              </w:rPr>
            </w:pPr>
            <w:r w:rsidRPr="00134A24">
              <w:rPr>
                <w:sz w:val="24"/>
                <w:szCs w:val="24"/>
              </w:rPr>
              <w:t>R</w:t>
            </w:r>
          </w:p>
        </w:tc>
        <w:tc>
          <w:tcPr>
            <w:tcW w:w="473" w:type="pct"/>
          </w:tcPr>
          <w:p w14:paraId="766AFA1C" w14:textId="77777777" w:rsidR="00690C21" w:rsidRPr="00134A24" w:rsidRDefault="00690C21" w:rsidP="00806532">
            <w:pPr>
              <w:jc w:val="center"/>
              <w:rPr>
                <w:sz w:val="24"/>
                <w:szCs w:val="24"/>
              </w:rPr>
            </w:pPr>
            <w:r w:rsidRPr="00134A24">
              <w:rPr>
                <w:sz w:val="24"/>
                <w:szCs w:val="24"/>
              </w:rPr>
              <w:t>12</w:t>
            </w:r>
          </w:p>
        </w:tc>
      </w:tr>
      <w:tr w:rsidR="00690C21" w:rsidRPr="00134A24" w14:paraId="13C325F3" w14:textId="77777777" w:rsidTr="00806532">
        <w:trPr>
          <w:trHeight w:val="396"/>
        </w:trPr>
        <w:tc>
          <w:tcPr>
            <w:tcW w:w="272" w:type="pct"/>
            <w:vAlign w:val="center"/>
          </w:tcPr>
          <w:p w14:paraId="76A77C05" w14:textId="77777777" w:rsidR="00690C21" w:rsidRPr="00134A24" w:rsidRDefault="00690C21" w:rsidP="00A81194">
            <w:pPr>
              <w:contextualSpacing/>
              <w:jc w:val="center"/>
              <w:rPr>
                <w:sz w:val="24"/>
                <w:szCs w:val="24"/>
              </w:rPr>
            </w:pPr>
          </w:p>
        </w:tc>
        <w:tc>
          <w:tcPr>
            <w:tcW w:w="189" w:type="pct"/>
            <w:vAlign w:val="center"/>
          </w:tcPr>
          <w:p w14:paraId="124DB086" w14:textId="77777777" w:rsidR="00690C21" w:rsidRPr="00134A24" w:rsidRDefault="00690C21" w:rsidP="00A81194">
            <w:pPr>
              <w:contextualSpacing/>
              <w:jc w:val="center"/>
              <w:rPr>
                <w:sz w:val="24"/>
                <w:szCs w:val="24"/>
              </w:rPr>
            </w:pPr>
          </w:p>
        </w:tc>
        <w:tc>
          <w:tcPr>
            <w:tcW w:w="3323" w:type="pct"/>
            <w:vAlign w:val="bottom"/>
          </w:tcPr>
          <w:p w14:paraId="4979C87D" w14:textId="77777777" w:rsidR="00690C21" w:rsidRPr="00134A24" w:rsidRDefault="00690C21" w:rsidP="00A81194">
            <w:pPr>
              <w:contextualSpacing/>
              <w:jc w:val="both"/>
              <w:rPr>
                <w:sz w:val="24"/>
                <w:szCs w:val="24"/>
              </w:rPr>
            </w:pPr>
          </w:p>
        </w:tc>
        <w:tc>
          <w:tcPr>
            <w:tcW w:w="388" w:type="pct"/>
            <w:vAlign w:val="center"/>
          </w:tcPr>
          <w:p w14:paraId="600D4C02" w14:textId="77777777" w:rsidR="00690C21" w:rsidRPr="00134A24" w:rsidRDefault="00690C21" w:rsidP="00806532">
            <w:pPr>
              <w:contextualSpacing/>
              <w:jc w:val="center"/>
              <w:rPr>
                <w:sz w:val="24"/>
                <w:szCs w:val="24"/>
              </w:rPr>
            </w:pPr>
          </w:p>
        </w:tc>
        <w:tc>
          <w:tcPr>
            <w:tcW w:w="355" w:type="pct"/>
            <w:vAlign w:val="center"/>
          </w:tcPr>
          <w:p w14:paraId="7929D871" w14:textId="77777777" w:rsidR="00690C21" w:rsidRPr="00134A24" w:rsidRDefault="00690C21" w:rsidP="00806532">
            <w:pPr>
              <w:contextualSpacing/>
              <w:jc w:val="center"/>
              <w:rPr>
                <w:sz w:val="24"/>
                <w:szCs w:val="24"/>
              </w:rPr>
            </w:pPr>
          </w:p>
        </w:tc>
        <w:tc>
          <w:tcPr>
            <w:tcW w:w="473" w:type="pct"/>
            <w:vAlign w:val="center"/>
          </w:tcPr>
          <w:p w14:paraId="55616095" w14:textId="77777777" w:rsidR="00690C21" w:rsidRPr="00134A24" w:rsidRDefault="00690C21" w:rsidP="00806532">
            <w:pPr>
              <w:contextualSpacing/>
              <w:jc w:val="center"/>
              <w:rPr>
                <w:sz w:val="24"/>
                <w:szCs w:val="24"/>
              </w:rPr>
            </w:pPr>
          </w:p>
        </w:tc>
      </w:tr>
      <w:tr w:rsidR="00690C21" w:rsidRPr="00134A24" w14:paraId="31D80D9C" w14:textId="77777777" w:rsidTr="00806532">
        <w:trPr>
          <w:trHeight w:val="396"/>
        </w:trPr>
        <w:tc>
          <w:tcPr>
            <w:tcW w:w="272" w:type="pct"/>
            <w:vAlign w:val="center"/>
          </w:tcPr>
          <w:p w14:paraId="40938B62" w14:textId="77777777" w:rsidR="00690C21" w:rsidRPr="00134A24" w:rsidRDefault="00690C21" w:rsidP="00A81194">
            <w:pPr>
              <w:contextualSpacing/>
              <w:jc w:val="center"/>
              <w:rPr>
                <w:sz w:val="24"/>
                <w:szCs w:val="24"/>
              </w:rPr>
            </w:pPr>
            <w:r w:rsidRPr="00134A24">
              <w:rPr>
                <w:sz w:val="24"/>
                <w:szCs w:val="24"/>
              </w:rPr>
              <w:t>23.</w:t>
            </w:r>
          </w:p>
        </w:tc>
        <w:tc>
          <w:tcPr>
            <w:tcW w:w="189" w:type="pct"/>
          </w:tcPr>
          <w:p w14:paraId="7756F99A" w14:textId="77777777" w:rsidR="00690C21" w:rsidRPr="00134A24" w:rsidRDefault="00690C21" w:rsidP="00806532">
            <w:pPr>
              <w:rPr>
                <w:sz w:val="24"/>
                <w:szCs w:val="24"/>
              </w:rPr>
            </w:pPr>
            <w:r w:rsidRPr="00134A24">
              <w:rPr>
                <w:sz w:val="24"/>
                <w:szCs w:val="24"/>
              </w:rPr>
              <w:t>a.</w:t>
            </w:r>
          </w:p>
        </w:tc>
        <w:tc>
          <w:tcPr>
            <w:tcW w:w="3323" w:type="pct"/>
          </w:tcPr>
          <w:p w14:paraId="5EB28254" w14:textId="77777777" w:rsidR="00690C21" w:rsidRPr="00134A24" w:rsidRDefault="00690C21" w:rsidP="00806532">
            <w:pPr>
              <w:rPr>
                <w:sz w:val="24"/>
                <w:szCs w:val="24"/>
              </w:rPr>
            </w:pPr>
            <w:r w:rsidRPr="00134A24">
              <w:rPr>
                <w:sz w:val="24"/>
                <w:szCs w:val="24"/>
              </w:rPr>
              <w:t>State and prove Poynting vector with power flow equation.</w:t>
            </w:r>
          </w:p>
        </w:tc>
        <w:tc>
          <w:tcPr>
            <w:tcW w:w="388" w:type="pct"/>
          </w:tcPr>
          <w:p w14:paraId="013EB440" w14:textId="77777777" w:rsidR="00690C21" w:rsidRPr="00134A24" w:rsidRDefault="00690C21" w:rsidP="00806532">
            <w:pPr>
              <w:jc w:val="center"/>
              <w:rPr>
                <w:sz w:val="24"/>
                <w:szCs w:val="24"/>
              </w:rPr>
            </w:pPr>
            <w:r w:rsidRPr="00134A24">
              <w:rPr>
                <w:sz w:val="24"/>
                <w:szCs w:val="24"/>
              </w:rPr>
              <w:t>CO5</w:t>
            </w:r>
          </w:p>
        </w:tc>
        <w:tc>
          <w:tcPr>
            <w:tcW w:w="355" w:type="pct"/>
          </w:tcPr>
          <w:p w14:paraId="5D95A5A8" w14:textId="77777777" w:rsidR="00690C21" w:rsidRPr="00134A24" w:rsidRDefault="00690C21" w:rsidP="00806532">
            <w:pPr>
              <w:jc w:val="center"/>
              <w:rPr>
                <w:sz w:val="24"/>
                <w:szCs w:val="24"/>
              </w:rPr>
            </w:pPr>
            <w:r w:rsidRPr="00134A24">
              <w:rPr>
                <w:sz w:val="24"/>
                <w:szCs w:val="24"/>
              </w:rPr>
              <w:t>R</w:t>
            </w:r>
          </w:p>
        </w:tc>
        <w:tc>
          <w:tcPr>
            <w:tcW w:w="473" w:type="pct"/>
          </w:tcPr>
          <w:p w14:paraId="510116E4" w14:textId="77777777" w:rsidR="00690C21" w:rsidRPr="00134A24" w:rsidRDefault="00690C21" w:rsidP="00806532">
            <w:pPr>
              <w:jc w:val="center"/>
              <w:rPr>
                <w:sz w:val="24"/>
                <w:szCs w:val="24"/>
              </w:rPr>
            </w:pPr>
            <w:r w:rsidRPr="00134A24">
              <w:rPr>
                <w:sz w:val="24"/>
                <w:szCs w:val="24"/>
              </w:rPr>
              <w:t>10</w:t>
            </w:r>
          </w:p>
        </w:tc>
      </w:tr>
      <w:tr w:rsidR="00690C21" w:rsidRPr="00134A24" w14:paraId="20EBC935" w14:textId="77777777" w:rsidTr="00806532">
        <w:trPr>
          <w:trHeight w:val="396"/>
        </w:trPr>
        <w:tc>
          <w:tcPr>
            <w:tcW w:w="272" w:type="pct"/>
            <w:vAlign w:val="center"/>
          </w:tcPr>
          <w:p w14:paraId="488ED8E9" w14:textId="77777777" w:rsidR="00690C21" w:rsidRPr="00134A24" w:rsidRDefault="00690C21" w:rsidP="00A81194">
            <w:pPr>
              <w:contextualSpacing/>
              <w:jc w:val="center"/>
              <w:rPr>
                <w:sz w:val="24"/>
                <w:szCs w:val="24"/>
              </w:rPr>
            </w:pPr>
          </w:p>
        </w:tc>
        <w:tc>
          <w:tcPr>
            <w:tcW w:w="189" w:type="pct"/>
          </w:tcPr>
          <w:p w14:paraId="2B24482D" w14:textId="77777777" w:rsidR="00690C21" w:rsidRPr="00134A24" w:rsidRDefault="00690C21" w:rsidP="00806532">
            <w:pPr>
              <w:rPr>
                <w:sz w:val="24"/>
                <w:szCs w:val="24"/>
              </w:rPr>
            </w:pPr>
            <w:r w:rsidRPr="00134A24">
              <w:rPr>
                <w:sz w:val="24"/>
                <w:szCs w:val="24"/>
              </w:rPr>
              <w:t>b.</w:t>
            </w:r>
          </w:p>
        </w:tc>
        <w:tc>
          <w:tcPr>
            <w:tcW w:w="3323" w:type="pct"/>
          </w:tcPr>
          <w:p w14:paraId="29F19E8C" w14:textId="77777777" w:rsidR="00690C21" w:rsidRPr="00134A24" w:rsidRDefault="00690C21" w:rsidP="00806532">
            <w:pPr>
              <w:rPr>
                <w:sz w:val="24"/>
                <w:szCs w:val="24"/>
              </w:rPr>
            </w:pPr>
            <w:r w:rsidRPr="00134A24">
              <w:rPr>
                <w:sz w:val="24"/>
                <w:szCs w:val="24"/>
              </w:rPr>
              <w:t>Explain the concept of uniform plane waves.</w:t>
            </w:r>
          </w:p>
        </w:tc>
        <w:tc>
          <w:tcPr>
            <w:tcW w:w="388" w:type="pct"/>
          </w:tcPr>
          <w:p w14:paraId="355C1D2D" w14:textId="77777777" w:rsidR="00690C21" w:rsidRPr="00134A24" w:rsidRDefault="00690C21" w:rsidP="00806532">
            <w:pPr>
              <w:jc w:val="center"/>
              <w:rPr>
                <w:sz w:val="24"/>
                <w:szCs w:val="24"/>
              </w:rPr>
            </w:pPr>
            <w:r w:rsidRPr="00134A24">
              <w:rPr>
                <w:sz w:val="24"/>
                <w:szCs w:val="24"/>
              </w:rPr>
              <w:t>CO5</w:t>
            </w:r>
          </w:p>
        </w:tc>
        <w:tc>
          <w:tcPr>
            <w:tcW w:w="355" w:type="pct"/>
          </w:tcPr>
          <w:p w14:paraId="29D829A8" w14:textId="77777777" w:rsidR="00690C21" w:rsidRPr="00134A24" w:rsidRDefault="00690C21" w:rsidP="00806532">
            <w:pPr>
              <w:jc w:val="center"/>
              <w:rPr>
                <w:sz w:val="24"/>
                <w:szCs w:val="24"/>
              </w:rPr>
            </w:pPr>
            <w:r w:rsidRPr="00134A24">
              <w:rPr>
                <w:sz w:val="24"/>
                <w:szCs w:val="24"/>
              </w:rPr>
              <w:t>U</w:t>
            </w:r>
          </w:p>
        </w:tc>
        <w:tc>
          <w:tcPr>
            <w:tcW w:w="473" w:type="pct"/>
          </w:tcPr>
          <w:p w14:paraId="64C2D17E" w14:textId="77777777" w:rsidR="00690C21" w:rsidRPr="00134A24" w:rsidRDefault="00690C21" w:rsidP="00806532">
            <w:pPr>
              <w:jc w:val="center"/>
              <w:rPr>
                <w:sz w:val="24"/>
                <w:szCs w:val="24"/>
              </w:rPr>
            </w:pPr>
            <w:r w:rsidRPr="00134A24">
              <w:rPr>
                <w:sz w:val="24"/>
                <w:szCs w:val="24"/>
              </w:rPr>
              <w:t>2</w:t>
            </w:r>
          </w:p>
        </w:tc>
      </w:tr>
      <w:tr w:rsidR="00690C21" w:rsidRPr="00134A24" w14:paraId="6A20C794" w14:textId="77777777" w:rsidTr="00806532">
        <w:trPr>
          <w:trHeight w:val="300"/>
        </w:trPr>
        <w:tc>
          <w:tcPr>
            <w:tcW w:w="5000" w:type="pct"/>
            <w:gridSpan w:val="6"/>
            <w:vAlign w:val="center"/>
          </w:tcPr>
          <w:p w14:paraId="1092C874" w14:textId="77777777" w:rsidR="00690C21" w:rsidRPr="00134A24" w:rsidRDefault="00690C21" w:rsidP="00A81194">
            <w:pPr>
              <w:contextualSpacing/>
              <w:jc w:val="center"/>
              <w:rPr>
                <w:b/>
                <w:bCs/>
                <w:sz w:val="24"/>
                <w:szCs w:val="24"/>
              </w:rPr>
            </w:pPr>
            <w:r w:rsidRPr="00134A24">
              <w:rPr>
                <w:b/>
                <w:bCs/>
                <w:sz w:val="24"/>
                <w:szCs w:val="24"/>
              </w:rPr>
              <w:t>COMPULSORY QUESTION</w:t>
            </w:r>
          </w:p>
        </w:tc>
      </w:tr>
      <w:tr w:rsidR="00690C21" w:rsidRPr="00134A24" w14:paraId="45485424" w14:textId="77777777" w:rsidTr="00806532">
        <w:trPr>
          <w:trHeight w:val="396"/>
        </w:trPr>
        <w:tc>
          <w:tcPr>
            <w:tcW w:w="272" w:type="pct"/>
            <w:vAlign w:val="center"/>
          </w:tcPr>
          <w:p w14:paraId="069576E0" w14:textId="77777777" w:rsidR="00690C21" w:rsidRPr="00134A24" w:rsidRDefault="00690C21" w:rsidP="00A81194">
            <w:pPr>
              <w:contextualSpacing/>
              <w:jc w:val="center"/>
              <w:rPr>
                <w:sz w:val="24"/>
                <w:szCs w:val="24"/>
              </w:rPr>
            </w:pPr>
            <w:r w:rsidRPr="00134A24">
              <w:rPr>
                <w:sz w:val="24"/>
                <w:szCs w:val="24"/>
              </w:rPr>
              <w:t>24.</w:t>
            </w:r>
          </w:p>
        </w:tc>
        <w:tc>
          <w:tcPr>
            <w:tcW w:w="189" w:type="pct"/>
          </w:tcPr>
          <w:p w14:paraId="2EFE1763" w14:textId="77777777" w:rsidR="00690C21" w:rsidRPr="00134A24" w:rsidRDefault="00690C21" w:rsidP="00806532">
            <w:pPr>
              <w:rPr>
                <w:sz w:val="24"/>
                <w:szCs w:val="24"/>
              </w:rPr>
            </w:pPr>
            <w:r w:rsidRPr="00134A24">
              <w:rPr>
                <w:sz w:val="24"/>
                <w:szCs w:val="24"/>
              </w:rPr>
              <w:t>a.</w:t>
            </w:r>
          </w:p>
        </w:tc>
        <w:tc>
          <w:tcPr>
            <w:tcW w:w="3323" w:type="pct"/>
          </w:tcPr>
          <w:p w14:paraId="64D40AA7" w14:textId="77777777" w:rsidR="00690C21" w:rsidRPr="00134A24" w:rsidRDefault="00690C21" w:rsidP="00806532">
            <w:pPr>
              <w:rPr>
                <w:sz w:val="24"/>
                <w:szCs w:val="24"/>
              </w:rPr>
            </w:pPr>
            <w:r w:rsidRPr="00134A24">
              <w:rPr>
                <w:sz w:val="24"/>
                <w:szCs w:val="24"/>
              </w:rPr>
              <w:t>Write short notes on VSWR.</w:t>
            </w:r>
          </w:p>
        </w:tc>
        <w:tc>
          <w:tcPr>
            <w:tcW w:w="388" w:type="pct"/>
          </w:tcPr>
          <w:p w14:paraId="35A992C4" w14:textId="77777777" w:rsidR="00690C21" w:rsidRPr="00134A24" w:rsidRDefault="00690C21" w:rsidP="00806532">
            <w:pPr>
              <w:jc w:val="center"/>
              <w:rPr>
                <w:sz w:val="24"/>
                <w:szCs w:val="24"/>
              </w:rPr>
            </w:pPr>
            <w:r w:rsidRPr="00134A24">
              <w:rPr>
                <w:sz w:val="24"/>
                <w:szCs w:val="24"/>
              </w:rPr>
              <w:t>CO6</w:t>
            </w:r>
          </w:p>
        </w:tc>
        <w:tc>
          <w:tcPr>
            <w:tcW w:w="355" w:type="pct"/>
          </w:tcPr>
          <w:p w14:paraId="45704AD6" w14:textId="77777777" w:rsidR="00690C21" w:rsidRPr="00134A24" w:rsidRDefault="00690C21" w:rsidP="00806532">
            <w:pPr>
              <w:jc w:val="center"/>
              <w:rPr>
                <w:sz w:val="24"/>
                <w:szCs w:val="24"/>
              </w:rPr>
            </w:pPr>
            <w:r w:rsidRPr="00134A24">
              <w:rPr>
                <w:sz w:val="24"/>
                <w:szCs w:val="24"/>
              </w:rPr>
              <w:t>A</w:t>
            </w:r>
          </w:p>
        </w:tc>
        <w:tc>
          <w:tcPr>
            <w:tcW w:w="473" w:type="pct"/>
          </w:tcPr>
          <w:p w14:paraId="7FF3C137" w14:textId="77777777" w:rsidR="00690C21" w:rsidRPr="00134A24" w:rsidRDefault="00690C21" w:rsidP="00806532">
            <w:pPr>
              <w:jc w:val="center"/>
              <w:rPr>
                <w:sz w:val="24"/>
                <w:szCs w:val="24"/>
              </w:rPr>
            </w:pPr>
            <w:r w:rsidRPr="00134A24">
              <w:rPr>
                <w:sz w:val="24"/>
                <w:szCs w:val="24"/>
              </w:rPr>
              <w:t>4</w:t>
            </w:r>
          </w:p>
        </w:tc>
      </w:tr>
      <w:tr w:rsidR="00690C21" w:rsidRPr="00134A24" w14:paraId="5B5A98E5" w14:textId="77777777" w:rsidTr="00806532">
        <w:trPr>
          <w:trHeight w:val="396"/>
        </w:trPr>
        <w:tc>
          <w:tcPr>
            <w:tcW w:w="272" w:type="pct"/>
            <w:vAlign w:val="center"/>
          </w:tcPr>
          <w:p w14:paraId="02D0B7FB" w14:textId="77777777" w:rsidR="00690C21" w:rsidRPr="00134A24" w:rsidRDefault="00690C21" w:rsidP="00A81194">
            <w:pPr>
              <w:contextualSpacing/>
              <w:jc w:val="center"/>
              <w:rPr>
                <w:sz w:val="24"/>
                <w:szCs w:val="24"/>
              </w:rPr>
            </w:pPr>
          </w:p>
        </w:tc>
        <w:tc>
          <w:tcPr>
            <w:tcW w:w="189" w:type="pct"/>
          </w:tcPr>
          <w:p w14:paraId="1C2ED5ED" w14:textId="77777777" w:rsidR="00690C21" w:rsidRPr="00134A24" w:rsidRDefault="00690C21" w:rsidP="00806532">
            <w:pPr>
              <w:rPr>
                <w:sz w:val="24"/>
                <w:szCs w:val="24"/>
              </w:rPr>
            </w:pPr>
            <w:r w:rsidRPr="00134A24">
              <w:rPr>
                <w:sz w:val="24"/>
                <w:szCs w:val="24"/>
              </w:rPr>
              <w:t>b.</w:t>
            </w:r>
          </w:p>
        </w:tc>
        <w:tc>
          <w:tcPr>
            <w:tcW w:w="3323" w:type="pct"/>
          </w:tcPr>
          <w:p w14:paraId="4BD1B25A" w14:textId="77777777" w:rsidR="00690C21" w:rsidRPr="00134A24" w:rsidRDefault="00690C21" w:rsidP="00806532">
            <w:pPr>
              <w:rPr>
                <w:sz w:val="24"/>
                <w:szCs w:val="24"/>
              </w:rPr>
            </w:pPr>
            <w:r w:rsidRPr="00134A24">
              <w:rPr>
                <w:sz w:val="24"/>
                <w:szCs w:val="24"/>
              </w:rPr>
              <w:t>Explain about half and quarter wave transmission lines.</w:t>
            </w:r>
          </w:p>
        </w:tc>
        <w:tc>
          <w:tcPr>
            <w:tcW w:w="388" w:type="pct"/>
          </w:tcPr>
          <w:p w14:paraId="46B3FB97" w14:textId="77777777" w:rsidR="00690C21" w:rsidRPr="00134A24" w:rsidRDefault="00690C21" w:rsidP="00806532">
            <w:pPr>
              <w:jc w:val="center"/>
              <w:rPr>
                <w:sz w:val="24"/>
                <w:szCs w:val="24"/>
              </w:rPr>
            </w:pPr>
            <w:r w:rsidRPr="00134A24">
              <w:rPr>
                <w:sz w:val="24"/>
                <w:szCs w:val="24"/>
              </w:rPr>
              <w:t>CO6</w:t>
            </w:r>
          </w:p>
        </w:tc>
        <w:tc>
          <w:tcPr>
            <w:tcW w:w="355" w:type="pct"/>
          </w:tcPr>
          <w:p w14:paraId="01C7A1FB" w14:textId="77777777" w:rsidR="00690C21" w:rsidRPr="00134A24" w:rsidRDefault="00690C21" w:rsidP="00806532">
            <w:pPr>
              <w:jc w:val="center"/>
              <w:rPr>
                <w:sz w:val="24"/>
                <w:szCs w:val="24"/>
              </w:rPr>
            </w:pPr>
            <w:r w:rsidRPr="00134A24">
              <w:rPr>
                <w:sz w:val="24"/>
                <w:szCs w:val="24"/>
              </w:rPr>
              <w:t>U</w:t>
            </w:r>
          </w:p>
        </w:tc>
        <w:tc>
          <w:tcPr>
            <w:tcW w:w="473" w:type="pct"/>
          </w:tcPr>
          <w:p w14:paraId="629DD0A8" w14:textId="77777777" w:rsidR="00690C21" w:rsidRPr="00134A24" w:rsidRDefault="00690C21" w:rsidP="00806532">
            <w:pPr>
              <w:jc w:val="center"/>
              <w:rPr>
                <w:sz w:val="24"/>
                <w:szCs w:val="24"/>
              </w:rPr>
            </w:pPr>
            <w:r w:rsidRPr="00134A24">
              <w:rPr>
                <w:sz w:val="24"/>
                <w:szCs w:val="24"/>
              </w:rPr>
              <w:t>4</w:t>
            </w:r>
          </w:p>
        </w:tc>
      </w:tr>
      <w:tr w:rsidR="00690C21" w:rsidRPr="00134A24" w14:paraId="600C6B50" w14:textId="77777777" w:rsidTr="00806532">
        <w:trPr>
          <w:trHeight w:val="396"/>
        </w:trPr>
        <w:tc>
          <w:tcPr>
            <w:tcW w:w="272" w:type="pct"/>
            <w:vAlign w:val="center"/>
          </w:tcPr>
          <w:p w14:paraId="3DA86E32" w14:textId="77777777" w:rsidR="00690C21" w:rsidRPr="00134A24" w:rsidRDefault="00690C21" w:rsidP="00A81194">
            <w:pPr>
              <w:contextualSpacing/>
              <w:jc w:val="center"/>
              <w:rPr>
                <w:sz w:val="24"/>
                <w:szCs w:val="24"/>
              </w:rPr>
            </w:pPr>
          </w:p>
        </w:tc>
        <w:tc>
          <w:tcPr>
            <w:tcW w:w="189" w:type="pct"/>
          </w:tcPr>
          <w:p w14:paraId="01984850" w14:textId="77777777" w:rsidR="00690C21" w:rsidRPr="00134A24" w:rsidRDefault="00690C21" w:rsidP="00806532">
            <w:pPr>
              <w:rPr>
                <w:sz w:val="24"/>
                <w:szCs w:val="24"/>
              </w:rPr>
            </w:pPr>
            <w:r w:rsidRPr="00134A24">
              <w:rPr>
                <w:sz w:val="24"/>
                <w:szCs w:val="24"/>
              </w:rPr>
              <w:t>c.</w:t>
            </w:r>
          </w:p>
        </w:tc>
        <w:tc>
          <w:tcPr>
            <w:tcW w:w="3323" w:type="pct"/>
          </w:tcPr>
          <w:p w14:paraId="4A1AD7DD" w14:textId="77777777" w:rsidR="00690C21" w:rsidRPr="00134A24" w:rsidRDefault="00690C21" w:rsidP="00806532">
            <w:pPr>
              <w:rPr>
                <w:sz w:val="24"/>
                <w:szCs w:val="24"/>
              </w:rPr>
            </w:pPr>
            <w:r w:rsidRPr="00134A24">
              <w:rPr>
                <w:sz w:val="24"/>
                <w:szCs w:val="24"/>
              </w:rPr>
              <w:t>Discuss about the Smith chart and its applications.</w:t>
            </w:r>
          </w:p>
        </w:tc>
        <w:tc>
          <w:tcPr>
            <w:tcW w:w="388" w:type="pct"/>
          </w:tcPr>
          <w:p w14:paraId="02D818F9" w14:textId="77777777" w:rsidR="00690C21" w:rsidRPr="00134A24" w:rsidRDefault="00690C21" w:rsidP="00806532">
            <w:pPr>
              <w:jc w:val="center"/>
              <w:rPr>
                <w:sz w:val="24"/>
                <w:szCs w:val="24"/>
              </w:rPr>
            </w:pPr>
            <w:r w:rsidRPr="00134A24">
              <w:rPr>
                <w:sz w:val="24"/>
                <w:szCs w:val="24"/>
              </w:rPr>
              <w:t>CO6</w:t>
            </w:r>
          </w:p>
        </w:tc>
        <w:tc>
          <w:tcPr>
            <w:tcW w:w="355" w:type="pct"/>
          </w:tcPr>
          <w:p w14:paraId="3742C5AD" w14:textId="77777777" w:rsidR="00690C21" w:rsidRPr="00134A24" w:rsidRDefault="00690C21" w:rsidP="00806532">
            <w:pPr>
              <w:jc w:val="center"/>
              <w:rPr>
                <w:sz w:val="24"/>
                <w:szCs w:val="24"/>
              </w:rPr>
            </w:pPr>
            <w:r w:rsidRPr="00134A24">
              <w:rPr>
                <w:sz w:val="24"/>
                <w:szCs w:val="24"/>
              </w:rPr>
              <w:t>U</w:t>
            </w:r>
          </w:p>
        </w:tc>
        <w:tc>
          <w:tcPr>
            <w:tcW w:w="473" w:type="pct"/>
          </w:tcPr>
          <w:p w14:paraId="17A640B0" w14:textId="77777777" w:rsidR="00690C21" w:rsidRPr="00134A24" w:rsidRDefault="00690C21" w:rsidP="00806532">
            <w:pPr>
              <w:jc w:val="center"/>
              <w:rPr>
                <w:sz w:val="24"/>
                <w:szCs w:val="24"/>
              </w:rPr>
            </w:pPr>
            <w:r w:rsidRPr="00134A24">
              <w:rPr>
                <w:sz w:val="24"/>
                <w:szCs w:val="24"/>
              </w:rPr>
              <w:t>4</w:t>
            </w:r>
          </w:p>
        </w:tc>
      </w:tr>
    </w:tbl>
    <w:p w14:paraId="577DD1EC" w14:textId="77777777" w:rsidR="00690C21" w:rsidRPr="00134A24" w:rsidRDefault="00690C2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90C21" w:rsidRPr="00134A24" w14:paraId="54A06CF2" w14:textId="77777777" w:rsidTr="00A81194">
        <w:trPr>
          <w:trHeight w:val="280"/>
        </w:trPr>
        <w:tc>
          <w:tcPr>
            <w:tcW w:w="862" w:type="dxa"/>
          </w:tcPr>
          <w:p w14:paraId="10EB403A" w14:textId="77777777" w:rsidR="00690C21" w:rsidRPr="00134A24" w:rsidRDefault="00690C21" w:rsidP="00A81194">
            <w:pPr>
              <w:contextualSpacing/>
              <w:rPr>
                <w:sz w:val="24"/>
                <w:szCs w:val="24"/>
              </w:rPr>
            </w:pPr>
          </w:p>
        </w:tc>
        <w:tc>
          <w:tcPr>
            <w:tcW w:w="9621" w:type="dxa"/>
          </w:tcPr>
          <w:p w14:paraId="2C0B9D5B" w14:textId="77777777" w:rsidR="00690C21" w:rsidRPr="00134A24" w:rsidRDefault="00690C21" w:rsidP="00A81194">
            <w:pPr>
              <w:contextualSpacing/>
              <w:jc w:val="center"/>
              <w:rPr>
                <w:b/>
                <w:sz w:val="24"/>
                <w:szCs w:val="24"/>
              </w:rPr>
            </w:pPr>
            <w:r w:rsidRPr="00134A24">
              <w:rPr>
                <w:b/>
                <w:sz w:val="24"/>
                <w:szCs w:val="24"/>
              </w:rPr>
              <w:t>COURSE OUTCOMES</w:t>
            </w:r>
          </w:p>
        </w:tc>
      </w:tr>
      <w:tr w:rsidR="00690C21" w:rsidRPr="00134A24" w14:paraId="40393592" w14:textId="77777777" w:rsidTr="00806532">
        <w:trPr>
          <w:trHeight w:val="280"/>
        </w:trPr>
        <w:tc>
          <w:tcPr>
            <w:tcW w:w="862" w:type="dxa"/>
          </w:tcPr>
          <w:p w14:paraId="2980654B" w14:textId="77777777" w:rsidR="00690C21" w:rsidRPr="00134A24" w:rsidRDefault="00690C21" w:rsidP="00806532">
            <w:pPr>
              <w:rPr>
                <w:sz w:val="24"/>
                <w:szCs w:val="24"/>
              </w:rPr>
            </w:pPr>
            <w:r w:rsidRPr="00134A24">
              <w:rPr>
                <w:sz w:val="24"/>
                <w:szCs w:val="24"/>
              </w:rPr>
              <w:t>CO1</w:t>
            </w:r>
          </w:p>
        </w:tc>
        <w:tc>
          <w:tcPr>
            <w:tcW w:w="9621" w:type="dxa"/>
          </w:tcPr>
          <w:p w14:paraId="3DBABEDF" w14:textId="77777777" w:rsidR="00690C21" w:rsidRPr="00134A24" w:rsidRDefault="00690C21" w:rsidP="00806532">
            <w:pPr>
              <w:rPr>
                <w:sz w:val="24"/>
                <w:szCs w:val="24"/>
              </w:rPr>
            </w:pPr>
            <w:r w:rsidRPr="00134A24">
              <w:rPr>
                <w:sz w:val="24"/>
                <w:szCs w:val="24"/>
              </w:rPr>
              <w:t xml:space="preserve">Demonstrate an ability to apply the co-ordinate systems and are familiar with the different vector operators. </w:t>
            </w:r>
          </w:p>
        </w:tc>
      </w:tr>
      <w:tr w:rsidR="00690C21" w:rsidRPr="00134A24" w14:paraId="1ACB085A" w14:textId="77777777" w:rsidTr="00806532">
        <w:trPr>
          <w:trHeight w:val="280"/>
        </w:trPr>
        <w:tc>
          <w:tcPr>
            <w:tcW w:w="862" w:type="dxa"/>
          </w:tcPr>
          <w:p w14:paraId="6DC90398" w14:textId="77777777" w:rsidR="00690C21" w:rsidRPr="00134A24" w:rsidRDefault="00690C21" w:rsidP="00806532">
            <w:pPr>
              <w:rPr>
                <w:sz w:val="24"/>
                <w:szCs w:val="24"/>
              </w:rPr>
            </w:pPr>
            <w:r w:rsidRPr="00134A24">
              <w:rPr>
                <w:sz w:val="24"/>
                <w:szCs w:val="24"/>
              </w:rPr>
              <w:t>CO2</w:t>
            </w:r>
          </w:p>
        </w:tc>
        <w:tc>
          <w:tcPr>
            <w:tcW w:w="9621" w:type="dxa"/>
          </w:tcPr>
          <w:p w14:paraId="539BCB17" w14:textId="77777777" w:rsidR="00690C21" w:rsidRPr="00134A24" w:rsidRDefault="00690C21" w:rsidP="00806532">
            <w:pPr>
              <w:rPr>
                <w:sz w:val="24"/>
                <w:szCs w:val="24"/>
              </w:rPr>
            </w:pPr>
            <w:r w:rsidRPr="00134A24">
              <w:rPr>
                <w:sz w:val="24"/>
                <w:szCs w:val="24"/>
              </w:rPr>
              <w:t>Formulate the electric flux density and define potential and potential gradient.</w:t>
            </w:r>
          </w:p>
        </w:tc>
      </w:tr>
      <w:tr w:rsidR="00690C21" w:rsidRPr="00134A24" w14:paraId="11C59BF3" w14:textId="77777777" w:rsidTr="00806532">
        <w:trPr>
          <w:trHeight w:val="280"/>
        </w:trPr>
        <w:tc>
          <w:tcPr>
            <w:tcW w:w="862" w:type="dxa"/>
          </w:tcPr>
          <w:p w14:paraId="7A0C13BF" w14:textId="77777777" w:rsidR="00690C21" w:rsidRPr="00134A24" w:rsidRDefault="00690C21" w:rsidP="00806532">
            <w:pPr>
              <w:rPr>
                <w:sz w:val="24"/>
                <w:szCs w:val="24"/>
              </w:rPr>
            </w:pPr>
            <w:r w:rsidRPr="00134A24">
              <w:rPr>
                <w:sz w:val="24"/>
                <w:szCs w:val="24"/>
              </w:rPr>
              <w:t>CO3</w:t>
            </w:r>
          </w:p>
        </w:tc>
        <w:tc>
          <w:tcPr>
            <w:tcW w:w="9621" w:type="dxa"/>
          </w:tcPr>
          <w:p w14:paraId="3C5E8949" w14:textId="77777777" w:rsidR="00690C21" w:rsidRPr="00134A24" w:rsidRDefault="00690C21" w:rsidP="00806532">
            <w:pPr>
              <w:rPr>
                <w:sz w:val="24"/>
                <w:szCs w:val="24"/>
              </w:rPr>
            </w:pPr>
            <w:r w:rsidRPr="00134A24">
              <w:rPr>
                <w:sz w:val="24"/>
                <w:szCs w:val="24"/>
              </w:rPr>
              <w:t>Describe the current and current density from ohm’s law and design the capacitance using Poisson’s equations and Laplace’s equations.</w:t>
            </w:r>
          </w:p>
        </w:tc>
      </w:tr>
      <w:tr w:rsidR="00690C21" w:rsidRPr="00134A24" w14:paraId="29F18A77" w14:textId="77777777" w:rsidTr="00806532">
        <w:trPr>
          <w:trHeight w:val="280"/>
        </w:trPr>
        <w:tc>
          <w:tcPr>
            <w:tcW w:w="862" w:type="dxa"/>
          </w:tcPr>
          <w:p w14:paraId="64FC785D" w14:textId="77777777" w:rsidR="00690C21" w:rsidRPr="00134A24" w:rsidRDefault="00690C21" w:rsidP="00806532">
            <w:pPr>
              <w:rPr>
                <w:sz w:val="24"/>
                <w:szCs w:val="24"/>
              </w:rPr>
            </w:pPr>
            <w:r w:rsidRPr="00134A24">
              <w:rPr>
                <w:sz w:val="24"/>
                <w:szCs w:val="24"/>
              </w:rPr>
              <w:t>CO4</w:t>
            </w:r>
          </w:p>
        </w:tc>
        <w:tc>
          <w:tcPr>
            <w:tcW w:w="9621" w:type="dxa"/>
          </w:tcPr>
          <w:p w14:paraId="44A285BD" w14:textId="77777777" w:rsidR="00690C21" w:rsidRPr="00134A24" w:rsidRDefault="00690C21" w:rsidP="00806532">
            <w:pPr>
              <w:rPr>
                <w:sz w:val="24"/>
                <w:szCs w:val="24"/>
              </w:rPr>
            </w:pPr>
            <w:r w:rsidRPr="00134A24">
              <w:rPr>
                <w:sz w:val="24"/>
                <w:szCs w:val="24"/>
              </w:rPr>
              <w:t>Design the magnetic flux density from the Biot Savart’s law and the Ampere’s circuital law.</w:t>
            </w:r>
          </w:p>
        </w:tc>
      </w:tr>
      <w:tr w:rsidR="00690C21" w:rsidRPr="00134A24" w14:paraId="7D02E22D" w14:textId="77777777" w:rsidTr="00806532">
        <w:trPr>
          <w:trHeight w:val="280"/>
        </w:trPr>
        <w:tc>
          <w:tcPr>
            <w:tcW w:w="862" w:type="dxa"/>
          </w:tcPr>
          <w:p w14:paraId="3259B2CD" w14:textId="77777777" w:rsidR="00690C21" w:rsidRPr="00134A24" w:rsidRDefault="00690C21" w:rsidP="00806532">
            <w:pPr>
              <w:rPr>
                <w:sz w:val="24"/>
                <w:szCs w:val="24"/>
              </w:rPr>
            </w:pPr>
            <w:r w:rsidRPr="00134A24">
              <w:rPr>
                <w:sz w:val="24"/>
                <w:szCs w:val="24"/>
              </w:rPr>
              <w:t>CO5</w:t>
            </w:r>
          </w:p>
        </w:tc>
        <w:tc>
          <w:tcPr>
            <w:tcW w:w="9621" w:type="dxa"/>
          </w:tcPr>
          <w:p w14:paraId="362D2576" w14:textId="77777777" w:rsidR="00690C21" w:rsidRPr="00134A24" w:rsidRDefault="00690C21" w:rsidP="00806532">
            <w:pPr>
              <w:rPr>
                <w:sz w:val="24"/>
                <w:szCs w:val="24"/>
              </w:rPr>
            </w:pPr>
            <w:r w:rsidRPr="00134A24">
              <w:rPr>
                <w:sz w:val="24"/>
                <w:szCs w:val="24"/>
              </w:rPr>
              <w:t>Differentiate the TE, TM and TEM – guided wave solutions.</w:t>
            </w:r>
          </w:p>
        </w:tc>
      </w:tr>
      <w:tr w:rsidR="00690C21" w:rsidRPr="00134A24" w14:paraId="5AE6248A" w14:textId="77777777" w:rsidTr="00806532">
        <w:trPr>
          <w:trHeight w:val="280"/>
        </w:trPr>
        <w:tc>
          <w:tcPr>
            <w:tcW w:w="862" w:type="dxa"/>
          </w:tcPr>
          <w:p w14:paraId="72ABCF08" w14:textId="77777777" w:rsidR="00690C21" w:rsidRPr="00134A24" w:rsidRDefault="00690C21" w:rsidP="00806532">
            <w:pPr>
              <w:rPr>
                <w:sz w:val="24"/>
                <w:szCs w:val="24"/>
              </w:rPr>
            </w:pPr>
            <w:r w:rsidRPr="00134A24">
              <w:rPr>
                <w:sz w:val="24"/>
                <w:szCs w:val="24"/>
              </w:rPr>
              <w:t>CO6</w:t>
            </w:r>
          </w:p>
        </w:tc>
        <w:tc>
          <w:tcPr>
            <w:tcW w:w="9621" w:type="dxa"/>
          </w:tcPr>
          <w:p w14:paraId="44325B52" w14:textId="77777777" w:rsidR="00690C21" w:rsidRPr="00134A24" w:rsidRDefault="00690C21" w:rsidP="00806532">
            <w:pPr>
              <w:rPr>
                <w:sz w:val="24"/>
                <w:szCs w:val="24"/>
              </w:rPr>
            </w:pPr>
            <w:r w:rsidRPr="00134A24">
              <w:rPr>
                <w:sz w:val="24"/>
                <w:szCs w:val="24"/>
              </w:rPr>
              <w:t>Evaluate TE and TM mode patterns of field distributions in a waveguides.</w:t>
            </w:r>
          </w:p>
        </w:tc>
      </w:tr>
    </w:tbl>
    <w:p w14:paraId="4A14B479" w14:textId="77777777" w:rsidR="00690C21" w:rsidRPr="00134A24" w:rsidRDefault="00690C2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90C21" w:rsidRPr="00134A24" w14:paraId="4EE21AA0" w14:textId="77777777" w:rsidTr="00A81194">
        <w:trPr>
          <w:jc w:val="center"/>
        </w:trPr>
        <w:tc>
          <w:tcPr>
            <w:tcW w:w="10348" w:type="dxa"/>
            <w:gridSpan w:val="8"/>
          </w:tcPr>
          <w:p w14:paraId="175C66D8" w14:textId="77777777" w:rsidR="00690C21" w:rsidRPr="00134A24" w:rsidRDefault="00690C21" w:rsidP="00A81194">
            <w:pPr>
              <w:contextualSpacing/>
              <w:jc w:val="center"/>
              <w:rPr>
                <w:b/>
                <w:sz w:val="24"/>
                <w:szCs w:val="24"/>
              </w:rPr>
            </w:pPr>
            <w:r w:rsidRPr="00134A24">
              <w:rPr>
                <w:b/>
                <w:sz w:val="24"/>
                <w:szCs w:val="24"/>
              </w:rPr>
              <w:t>Assessment Pattern as per Bloom’s Taxonomy</w:t>
            </w:r>
          </w:p>
        </w:tc>
      </w:tr>
      <w:tr w:rsidR="00690C21" w:rsidRPr="00134A24" w14:paraId="3A6FE816" w14:textId="77777777" w:rsidTr="00A81194">
        <w:trPr>
          <w:jc w:val="center"/>
        </w:trPr>
        <w:tc>
          <w:tcPr>
            <w:tcW w:w="1560" w:type="dxa"/>
          </w:tcPr>
          <w:p w14:paraId="532441C4" w14:textId="77777777" w:rsidR="00690C21" w:rsidRPr="00134A24" w:rsidRDefault="00690C21" w:rsidP="00A81194">
            <w:pPr>
              <w:contextualSpacing/>
              <w:jc w:val="center"/>
              <w:rPr>
                <w:b/>
                <w:bCs/>
                <w:sz w:val="24"/>
                <w:szCs w:val="24"/>
              </w:rPr>
            </w:pPr>
            <w:r w:rsidRPr="00134A24">
              <w:rPr>
                <w:b/>
                <w:bCs/>
                <w:sz w:val="24"/>
                <w:szCs w:val="24"/>
              </w:rPr>
              <w:t>CO / P</w:t>
            </w:r>
          </w:p>
        </w:tc>
        <w:tc>
          <w:tcPr>
            <w:tcW w:w="1417" w:type="dxa"/>
          </w:tcPr>
          <w:p w14:paraId="30FBEDA5" w14:textId="77777777" w:rsidR="00690C21" w:rsidRPr="00134A24" w:rsidRDefault="00690C21" w:rsidP="00A81194">
            <w:pPr>
              <w:contextualSpacing/>
              <w:jc w:val="center"/>
              <w:rPr>
                <w:b/>
                <w:sz w:val="24"/>
                <w:szCs w:val="24"/>
              </w:rPr>
            </w:pPr>
            <w:r w:rsidRPr="00134A24">
              <w:rPr>
                <w:b/>
                <w:sz w:val="24"/>
                <w:szCs w:val="24"/>
              </w:rPr>
              <w:t>R</w:t>
            </w:r>
          </w:p>
        </w:tc>
        <w:tc>
          <w:tcPr>
            <w:tcW w:w="1276" w:type="dxa"/>
          </w:tcPr>
          <w:p w14:paraId="4BD8ACEE" w14:textId="77777777" w:rsidR="00690C21" w:rsidRPr="00134A24" w:rsidRDefault="00690C21" w:rsidP="00A81194">
            <w:pPr>
              <w:contextualSpacing/>
              <w:jc w:val="center"/>
              <w:rPr>
                <w:b/>
                <w:sz w:val="24"/>
                <w:szCs w:val="24"/>
              </w:rPr>
            </w:pPr>
            <w:r w:rsidRPr="00134A24">
              <w:rPr>
                <w:b/>
                <w:sz w:val="24"/>
                <w:szCs w:val="24"/>
              </w:rPr>
              <w:t>U</w:t>
            </w:r>
          </w:p>
        </w:tc>
        <w:tc>
          <w:tcPr>
            <w:tcW w:w="1134" w:type="dxa"/>
          </w:tcPr>
          <w:p w14:paraId="526F0612" w14:textId="77777777" w:rsidR="00690C21" w:rsidRPr="00134A24" w:rsidRDefault="00690C21" w:rsidP="00A81194">
            <w:pPr>
              <w:contextualSpacing/>
              <w:jc w:val="center"/>
              <w:rPr>
                <w:b/>
                <w:sz w:val="24"/>
                <w:szCs w:val="24"/>
              </w:rPr>
            </w:pPr>
            <w:r w:rsidRPr="00134A24">
              <w:rPr>
                <w:b/>
                <w:sz w:val="24"/>
                <w:szCs w:val="24"/>
              </w:rPr>
              <w:t>A</w:t>
            </w:r>
          </w:p>
        </w:tc>
        <w:tc>
          <w:tcPr>
            <w:tcW w:w="1418" w:type="dxa"/>
          </w:tcPr>
          <w:p w14:paraId="0848B1B1" w14:textId="77777777" w:rsidR="00690C21" w:rsidRPr="00134A24" w:rsidRDefault="00690C21" w:rsidP="00A81194">
            <w:pPr>
              <w:contextualSpacing/>
              <w:jc w:val="center"/>
              <w:rPr>
                <w:b/>
                <w:sz w:val="24"/>
                <w:szCs w:val="24"/>
              </w:rPr>
            </w:pPr>
            <w:r w:rsidRPr="00134A24">
              <w:rPr>
                <w:b/>
                <w:sz w:val="24"/>
                <w:szCs w:val="24"/>
              </w:rPr>
              <w:t>An</w:t>
            </w:r>
          </w:p>
        </w:tc>
        <w:tc>
          <w:tcPr>
            <w:tcW w:w="708" w:type="dxa"/>
          </w:tcPr>
          <w:p w14:paraId="67D57BE9" w14:textId="77777777" w:rsidR="00690C21" w:rsidRPr="00134A24" w:rsidRDefault="00690C21" w:rsidP="00A81194">
            <w:pPr>
              <w:contextualSpacing/>
              <w:jc w:val="center"/>
              <w:rPr>
                <w:b/>
                <w:sz w:val="24"/>
                <w:szCs w:val="24"/>
              </w:rPr>
            </w:pPr>
            <w:r w:rsidRPr="00134A24">
              <w:rPr>
                <w:b/>
                <w:sz w:val="24"/>
                <w:szCs w:val="24"/>
              </w:rPr>
              <w:t>E</w:t>
            </w:r>
          </w:p>
        </w:tc>
        <w:tc>
          <w:tcPr>
            <w:tcW w:w="1134" w:type="dxa"/>
          </w:tcPr>
          <w:p w14:paraId="03FF84B9" w14:textId="77777777" w:rsidR="00690C21" w:rsidRPr="00134A24" w:rsidRDefault="00690C21" w:rsidP="00A81194">
            <w:pPr>
              <w:contextualSpacing/>
              <w:jc w:val="center"/>
              <w:rPr>
                <w:b/>
                <w:sz w:val="24"/>
                <w:szCs w:val="24"/>
              </w:rPr>
            </w:pPr>
            <w:r w:rsidRPr="00134A24">
              <w:rPr>
                <w:b/>
                <w:sz w:val="24"/>
                <w:szCs w:val="24"/>
              </w:rPr>
              <w:t>C</w:t>
            </w:r>
          </w:p>
        </w:tc>
        <w:tc>
          <w:tcPr>
            <w:tcW w:w="1701" w:type="dxa"/>
          </w:tcPr>
          <w:p w14:paraId="7C934FF8" w14:textId="77777777" w:rsidR="00690C21" w:rsidRPr="00134A24" w:rsidRDefault="00690C21" w:rsidP="00A81194">
            <w:pPr>
              <w:contextualSpacing/>
              <w:jc w:val="center"/>
              <w:rPr>
                <w:b/>
                <w:sz w:val="24"/>
                <w:szCs w:val="24"/>
              </w:rPr>
            </w:pPr>
            <w:r w:rsidRPr="00134A24">
              <w:rPr>
                <w:b/>
                <w:sz w:val="24"/>
                <w:szCs w:val="24"/>
              </w:rPr>
              <w:t>Total</w:t>
            </w:r>
          </w:p>
        </w:tc>
      </w:tr>
      <w:tr w:rsidR="00690C21" w:rsidRPr="00134A24" w14:paraId="7A3C9A25" w14:textId="77777777" w:rsidTr="00A81194">
        <w:trPr>
          <w:jc w:val="center"/>
        </w:trPr>
        <w:tc>
          <w:tcPr>
            <w:tcW w:w="1560" w:type="dxa"/>
          </w:tcPr>
          <w:p w14:paraId="72276BBB" w14:textId="77777777" w:rsidR="00690C21" w:rsidRPr="00134A24" w:rsidRDefault="00690C21" w:rsidP="00A81194">
            <w:pPr>
              <w:contextualSpacing/>
              <w:jc w:val="center"/>
              <w:rPr>
                <w:bCs/>
                <w:sz w:val="24"/>
                <w:szCs w:val="24"/>
              </w:rPr>
            </w:pPr>
            <w:r w:rsidRPr="00134A24">
              <w:rPr>
                <w:bCs/>
                <w:sz w:val="24"/>
                <w:szCs w:val="24"/>
              </w:rPr>
              <w:t>CO1</w:t>
            </w:r>
          </w:p>
        </w:tc>
        <w:tc>
          <w:tcPr>
            <w:tcW w:w="1417" w:type="dxa"/>
          </w:tcPr>
          <w:p w14:paraId="6D5CD9AB" w14:textId="77777777" w:rsidR="00690C21" w:rsidRPr="00134A24" w:rsidRDefault="00690C21" w:rsidP="00A81194">
            <w:pPr>
              <w:contextualSpacing/>
              <w:jc w:val="center"/>
              <w:rPr>
                <w:sz w:val="24"/>
                <w:szCs w:val="24"/>
              </w:rPr>
            </w:pPr>
            <w:r w:rsidRPr="00134A24">
              <w:rPr>
                <w:sz w:val="24"/>
                <w:szCs w:val="24"/>
              </w:rPr>
              <w:t>4</w:t>
            </w:r>
          </w:p>
        </w:tc>
        <w:tc>
          <w:tcPr>
            <w:tcW w:w="1276" w:type="dxa"/>
          </w:tcPr>
          <w:p w14:paraId="1E177553" w14:textId="77777777" w:rsidR="00690C21" w:rsidRPr="00134A24" w:rsidRDefault="00690C21" w:rsidP="00A81194">
            <w:pPr>
              <w:contextualSpacing/>
              <w:jc w:val="center"/>
              <w:rPr>
                <w:sz w:val="24"/>
                <w:szCs w:val="24"/>
              </w:rPr>
            </w:pPr>
            <w:r w:rsidRPr="00134A24">
              <w:rPr>
                <w:sz w:val="24"/>
                <w:szCs w:val="24"/>
              </w:rPr>
              <w:t>5</w:t>
            </w:r>
          </w:p>
        </w:tc>
        <w:tc>
          <w:tcPr>
            <w:tcW w:w="1134" w:type="dxa"/>
          </w:tcPr>
          <w:p w14:paraId="04FCC2E7" w14:textId="77777777" w:rsidR="00690C21" w:rsidRPr="00134A24" w:rsidRDefault="00690C21" w:rsidP="00A81194">
            <w:pPr>
              <w:contextualSpacing/>
              <w:jc w:val="center"/>
              <w:rPr>
                <w:sz w:val="24"/>
                <w:szCs w:val="24"/>
              </w:rPr>
            </w:pPr>
            <w:r w:rsidRPr="00134A24">
              <w:rPr>
                <w:sz w:val="24"/>
                <w:szCs w:val="24"/>
              </w:rPr>
              <w:t>1</w:t>
            </w:r>
          </w:p>
        </w:tc>
        <w:tc>
          <w:tcPr>
            <w:tcW w:w="1418" w:type="dxa"/>
          </w:tcPr>
          <w:p w14:paraId="6FCDD1E9" w14:textId="77777777" w:rsidR="00690C21" w:rsidRPr="00134A24" w:rsidRDefault="00690C21" w:rsidP="00A81194">
            <w:pPr>
              <w:contextualSpacing/>
              <w:jc w:val="center"/>
              <w:rPr>
                <w:sz w:val="24"/>
                <w:szCs w:val="24"/>
              </w:rPr>
            </w:pPr>
            <w:r w:rsidRPr="00134A24">
              <w:rPr>
                <w:sz w:val="24"/>
                <w:szCs w:val="24"/>
              </w:rPr>
              <w:t>-</w:t>
            </w:r>
          </w:p>
        </w:tc>
        <w:tc>
          <w:tcPr>
            <w:tcW w:w="708" w:type="dxa"/>
          </w:tcPr>
          <w:p w14:paraId="45FAC81D" w14:textId="77777777" w:rsidR="00690C21" w:rsidRPr="00134A24" w:rsidRDefault="00690C21" w:rsidP="00A81194">
            <w:pPr>
              <w:contextualSpacing/>
              <w:jc w:val="center"/>
              <w:rPr>
                <w:sz w:val="24"/>
                <w:szCs w:val="24"/>
              </w:rPr>
            </w:pPr>
            <w:r w:rsidRPr="00134A24">
              <w:rPr>
                <w:sz w:val="24"/>
                <w:szCs w:val="24"/>
              </w:rPr>
              <w:t>-</w:t>
            </w:r>
          </w:p>
        </w:tc>
        <w:tc>
          <w:tcPr>
            <w:tcW w:w="1134" w:type="dxa"/>
          </w:tcPr>
          <w:p w14:paraId="40DBCCBD" w14:textId="77777777" w:rsidR="00690C21" w:rsidRPr="00134A24" w:rsidRDefault="00690C21" w:rsidP="00A81194">
            <w:pPr>
              <w:contextualSpacing/>
              <w:jc w:val="center"/>
              <w:rPr>
                <w:sz w:val="24"/>
                <w:szCs w:val="24"/>
              </w:rPr>
            </w:pPr>
            <w:r w:rsidRPr="00134A24">
              <w:rPr>
                <w:sz w:val="24"/>
                <w:szCs w:val="24"/>
              </w:rPr>
              <w:t>-</w:t>
            </w:r>
          </w:p>
        </w:tc>
        <w:tc>
          <w:tcPr>
            <w:tcW w:w="1701" w:type="dxa"/>
          </w:tcPr>
          <w:p w14:paraId="4B4A3E15" w14:textId="77777777" w:rsidR="00690C21" w:rsidRPr="00134A24" w:rsidRDefault="00690C21" w:rsidP="00A81194">
            <w:pPr>
              <w:contextualSpacing/>
              <w:jc w:val="center"/>
              <w:rPr>
                <w:sz w:val="24"/>
                <w:szCs w:val="24"/>
              </w:rPr>
            </w:pPr>
            <w:r w:rsidRPr="00134A24">
              <w:rPr>
                <w:sz w:val="24"/>
                <w:szCs w:val="24"/>
              </w:rPr>
              <w:t>10</w:t>
            </w:r>
          </w:p>
        </w:tc>
      </w:tr>
      <w:tr w:rsidR="00690C21" w:rsidRPr="00134A24" w14:paraId="701919E2" w14:textId="77777777" w:rsidTr="00A81194">
        <w:trPr>
          <w:jc w:val="center"/>
        </w:trPr>
        <w:tc>
          <w:tcPr>
            <w:tcW w:w="1560" w:type="dxa"/>
          </w:tcPr>
          <w:p w14:paraId="01F27A93" w14:textId="77777777" w:rsidR="00690C21" w:rsidRPr="00134A24" w:rsidRDefault="00690C21" w:rsidP="00A81194">
            <w:pPr>
              <w:contextualSpacing/>
              <w:jc w:val="center"/>
              <w:rPr>
                <w:bCs/>
                <w:sz w:val="24"/>
                <w:szCs w:val="24"/>
              </w:rPr>
            </w:pPr>
            <w:r w:rsidRPr="00134A24">
              <w:rPr>
                <w:bCs/>
                <w:sz w:val="24"/>
                <w:szCs w:val="24"/>
              </w:rPr>
              <w:t>CO2</w:t>
            </w:r>
          </w:p>
        </w:tc>
        <w:tc>
          <w:tcPr>
            <w:tcW w:w="1417" w:type="dxa"/>
          </w:tcPr>
          <w:p w14:paraId="4E551A11" w14:textId="77777777" w:rsidR="00690C21" w:rsidRPr="00134A24" w:rsidRDefault="00690C21" w:rsidP="00A81194">
            <w:pPr>
              <w:contextualSpacing/>
              <w:jc w:val="center"/>
              <w:rPr>
                <w:sz w:val="24"/>
                <w:szCs w:val="24"/>
              </w:rPr>
            </w:pPr>
            <w:r w:rsidRPr="00134A24">
              <w:rPr>
                <w:sz w:val="24"/>
                <w:szCs w:val="24"/>
              </w:rPr>
              <w:t>8</w:t>
            </w:r>
          </w:p>
        </w:tc>
        <w:tc>
          <w:tcPr>
            <w:tcW w:w="1276" w:type="dxa"/>
          </w:tcPr>
          <w:p w14:paraId="31D5CEA7" w14:textId="77777777" w:rsidR="00690C21" w:rsidRPr="00134A24" w:rsidRDefault="00690C21" w:rsidP="00A81194">
            <w:pPr>
              <w:contextualSpacing/>
              <w:jc w:val="center"/>
              <w:rPr>
                <w:sz w:val="24"/>
                <w:szCs w:val="24"/>
              </w:rPr>
            </w:pPr>
            <w:r w:rsidRPr="00134A24">
              <w:rPr>
                <w:sz w:val="24"/>
                <w:szCs w:val="24"/>
              </w:rPr>
              <w:t>4</w:t>
            </w:r>
          </w:p>
        </w:tc>
        <w:tc>
          <w:tcPr>
            <w:tcW w:w="1134" w:type="dxa"/>
          </w:tcPr>
          <w:p w14:paraId="7265AA4A" w14:textId="77777777" w:rsidR="00690C21" w:rsidRPr="00134A24" w:rsidRDefault="00690C21" w:rsidP="00A81194">
            <w:pPr>
              <w:contextualSpacing/>
              <w:jc w:val="center"/>
              <w:rPr>
                <w:sz w:val="24"/>
                <w:szCs w:val="24"/>
              </w:rPr>
            </w:pPr>
            <w:r w:rsidRPr="00134A24">
              <w:rPr>
                <w:sz w:val="24"/>
                <w:szCs w:val="24"/>
              </w:rPr>
              <w:t>4</w:t>
            </w:r>
          </w:p>
        </w:tc>
        <w:tc>
          <w:tcPr>
            <w:tcW w:w="1418" w:type="dxa"/>
          </w:tcPr>
          <w:p w14:paraId="4142DFFB" w14:textId="77777777" w:rsidR="00690C21" w:rsidRPr="00134A24" w:rsidRDefault="00690C21" w:rsidP="00A81194">
            <w:pPr>
              <w:contextualSpacing/>
              <w:jc w:val="center"/>
              <w:rPr>
                <w:sz w:val="24"/>
                <w:szCs w:val="24"/>
              </w:rPr>
            </w:pPr>
            <w:r w:rsidRPr="00134A24">
              <w:rPr>
                <w:sz w:val="24"/>
                <w:szCs w:val="24"/>
              </w:rPr>
              <w:t>8</w:t>
            </w:r>
          </w:p>
        </w:tc>
        <w:tc>
          <w:tcPr>
            <w:tcW w:w="708" w:type="dxa"/>
          </w:tcPr>
          <w:p w14:paraId="3D9766D7" w14:textId="77777777" w:rsidR="00690C21" w:rsidRPr="00134A24" w:rsidRDefault="00690C21" w:rsidP="00A81194">
            <w:pPr>
              <w:contextualSpacing/>
              <w:jc w:val="center"/>
              <w:rPr>
                <w:sz w:val="24"/>
                <w:szCs w:val="24"/>
              </w:rPr>
            </w:pPr>
            <w:r w:rsidRPr="00134A24">
              <w:rPr>
                <w:sz w:val="24"/>
                <w:szCs w:val="24"/>
              </w:rPr>
              <w:t>-</w:t>
            </w:r>
          </w:p>
        </w:tc>
        <w:tc>
          <w:tcPr>
            <w:tcW w:w="1134" w:type="dxa"/>
          </w:tcPr>
          <w:p w14:paraId="74512AF5" w14:textId="77777777" w:rsidR="00690C21" w:rsidRPr="00134A24" w:rsidRDefault="00690C21" w:rsidP="00A81194">
            <w:pPr>
              <w:contextualSpacing/>
              <w:jc w:val="center"/>
              <w:rPr>
                <w:sz w:val="24"/>
                <w:szCs w:val="24"/>
              </w:rPr>
            </w:pPr>
            <w:r w:rsidRPr="00134A24">
              <w:rPr>
                <w:sz w:val="24"/>
                <w:szCs w:val="24"/>
              </w:rPr>
              <w:t>-</w:t>
            </w:r>
          </w:p>
        </w:tc>
        <w:tc>
          <w:tcPr>
            <w:tcW w:w="1701" w:type="dxa"/>
          </w:tcPr>
          <w:p w14:paraId="68E9E593" w14:textId="77777777" w:rsidR="00690C21" w:rsidRPr="00134A24" w:rsidRDefault="00690C21" w:rsidP="00A81194">
            <w:pPr>
              <w:contextualSpacing/>
              <w:jc w:val="center"/>
              <w:rPr>
                <w:sz w:val="24"/>
                <w:szCs w:val="24"/>
              </w:rPr>
            </w:pPr>
            <w:r w:rsidRPr="00134A24">
              <w:rPr>
                <w:sz w:val="24"/>
                <w:szCs w:val="24"/>
              </w:rPr>
              <w:t>24</w:t>
            </w:r>
          </w:p>
        </w:tc>
      </w:tr>
      <w:tr w:rsidR="00690C21" w:rsidRPr="00134A24" w14:paraId="5BEE8571" w14:textId="77777777" w:rsidTr="00A81194">
        <w:trPr>
          <w:jc w:val="center"/>
        </w:trPr>
        <w:tc>
          <w:tcPr>
            <w:tcW w:w="1560" w:type="dxa"/>
          </w:tcPr>
          <w:p w14:paraId="0E02D902" w14:textId="77777777" w:rsidR="00690C21" w:rsidRPr="00134A24" w:rsidRDefault="00690C21" w:rsidP="00A81194">
            <w:pPr>
              <w:contextualSpacing/>
              <w:jc w:val="center"/>
              <w:rPr>
                <w:bCs/>
                <w:sz w:val="24"/>
                <w:szCs w:val="24"/>
              </w:rPr>
            </w:pPr>
            <w:r w:rsidRPr="00134A24">
              <w:rPr>
                <w:bCs/>
                <w:sz w:val="24"/>
                <w:szCs w:val="24"/>
              </w:rPr>
              <w:t>CO3</w:t>
            </w:r>
          </w:p>
        </w:tc>
        <w:tc>
          <w:tcPr>
            <w:tcW w:w="1417" w:type="dxa"/>
          </w:tcPr>
          <w:p w14:paraId="1E4BD667" w14:textId="77777777" w:rsidR="00690C21" w:rsidRPr="00134A24" w:rsidRDefault="00690C21" w:rsidP="00A81194">
            <w:pPr>
              <w:contextualSpacing/>
              <w:jc w:val="center"/>
              <w:rPr>
                <w:sz w:val="24"/>
                <w:szCs w:val="24"/>
              </w:rPr>
            </w:pPr>
            <w:r w:rsidRPr="00134A24">
              <w:rPr>
                <w:sz w:val="24"/>
                <w:szCs w:val="24"/>
              </w:rPr>
              <w:t>-</w:t>
            </w:r>
          </w:p>
        </w:tc>
        <w:tc>
          <w:tcPr>
            <w:tcW w:w="1276" w:type="dxa"/>
          </w:tcPr>
          <w:p w14:paraId="5E6CFB7E" w14:textId="77777777" w:rsidR="00690C21" w:rsidRPr="00134A24" w:rsidRDefault="00690C21" w:rsidP="00A81194">
            <w:pPr>
              <w:contextualSpacing/>
              <w:jc w:val="center"/>
              <w:rPr>
                <w:sz w:val="24"/>
                <w:szCs w:val="24"/>
              </w:rPr>
            </w:pPr>
            <w:r w:rsidRPr="00134A24">
              <w:rPr>
                <w:sz w:val="24"/>
                <w:szCs w:val="24"/>
              </w:rPr>
              <w:t>4</w:t>
            </w:r>
          </w:p>
        </w:tc>
        <w:tc>
          <w:tcPr>
            <w:tcW w:w="1134" w:type="dxa"/>
          </w:tcPr>
          <w:p w14:paraId="15F8F4F5" w14:textId="77777777" w:rsidR="00690C21" w:rsidRPr="00134A24" w:rsidRDefault="00690C21" w:rsidP="00A81194">
            <w:pPr>
              <w:contextualSpacing/>
              <w:jc w:val="center"/>
              <w:rPr>
                <w:sz w:val="24"/>
                <w:szCs w:val="24"/>
              </w:rPr>
            </w:pPr>
            <w:r w:rsidRPr="00134A24">
              <w:rPr>
                <w:sz w:val="24"/>
                <w:szCs w:val="24"/>
              </w:rPr>
              <w:t>1</w:t>
            </w:r>
          </w:p>
        </w:tc>
        <w:tc>
          <w:tcPr>
            <w:tcW w:w="1418" w:type="dxa"/>
          </w:tcPr>
          <w:p w14:paraId="0ADA08DD" w14:textId="77777777" w:rsidR="00690C21" w:rsidRPr="00134A24" w:rsidRDefault="00690C21" w:rsidP="00A81194">
            <w:pPr>
              <w:contextualSpacing/>
              <w:jc w:val="center"/>
              <w:rPr>
                <w:sz w:val="24"/>
                <w:szCs w:val="24"/>
              </w:rPr>
            </w:pPr>
            <w:r w:rsidRPr="00134A24">
              <w:rPr>
                <w:sz w:val="24"/>
                <w:szCs w:val="24"/>
              </w:rPr>
              <w:t>-</w:t>
            </w:r>
          </w:p>
        </w:tc>
        <w:tc>
          <w:tcPr>
            <w:tcW w:w="708" w:type="dxa"/>
          </w:tcPr>
          <w:p w14:paraId="6992C00D" w14:textId="77777777" w:rsidR="00690C21" w:rsidRPr="00134A24" w:rsidRDefault="00690C21" w:rsidP="00A81194">
            <w:pPr>
              <w:contextualSpacing/>
              <w:jc w:val="center"/>
              <w:rPr>
                <w:sz w:val="24"/>
                <w:szCs w:val="24"/>
              </w:rPr>
            </w:pPr>
            <w:r w:rsidRPr="00134A24">
              <w:rPr>
                <w:sz w:val="24"/>
                <w:szCs w:val="24"/>
              </w:rPr>
              <w:t>-</w:t>
            </w:r>
          </w:p>
        </w:tc>
        <w:tc>
          <w:tcPr>
            <w:tcW w:w="1134" w:type="dxa"/>
          </w:tcPr>
          <w:p w14:paraId="3DDEB4A6" w14:textId="77777777" w:rsidR="00690C21" w:rsidRPr="00134A24" w:rsidRDefault="00690C21" w:rsidP="00A81194">
            <w:pPr>
              <w:contextualSpacing/>
              <w:jc w:val="center"/>
              <w:rPr>
                <w:sz w:val="24"/>
                <w:szCs w:val="24"/>
              </w:rPr>
            </w:pPr>
            <w:r w:rsidRPr="00134A24">
              <w:rPr>
                <w:sz w:val="24"/>
                <w:szCs w:val="24"/>
              </w:rPr>
              <w:t>21</w:t>
            </w:r>
          </w:p>
        </w:tc>
        <w:tc>
          <w:tcPr>
            <w:tcW w:w="1701" w:type="dxa"/>
          </w:tcPr>
          <w:p w14:paraId="23C51CCC" w14:textId="77777777" w:rsidR="00690C21" w:rsidRPr="00134A24" w:rsidRDefault="00690C21" w:rsidP="00A81194">
            <w:pPr>
              <w:contextualSpacing/>
              <w:jc w:val="center"/>
              <w:rPr>
                <w:sz w:val="24"/>
                <w:szCs w:val="24"/>
              </w:rPr>
            </w:pPr>
            <w:r w:rsidRPr="00134A24">
              <w:rPr>
                <w:sz w:val="24"/>
                <w:szCs w:val="24"/>
              </w:rPr>
              <w:t>26</w:t>
            </w:r>
          </w:p>
        </w:tc>
      </w:tr>
      <w:tr w:rsidR="00690C21" w:rsidRPr="00134A24" w14:paraId="3B7584E7" w14:textId="77777777" w:rsidTr="00A81194">
        <w:trPr>
          <w:jc w:val="center"/>
        </w:trPr>
        <w:tc>
          <w:tcPr>
            <w:tcW w:w="1560" w:type="dxa"/>
          </w:tcPr>
          <w:p w14:paraId="688216E4" w14:textId="77777777" w:rsidR="00690C21" w:rsidRPr="00134A24" w:rsidRDefault="00690C21" w:rsidP="00A81194">
            <w:pPr>
              <w:contextualSpacing/>
              <w:jc w:val="center"/>
              <w:rPr>
                <w:bCs/>
                <w:sz w:val="24"/>
                <w:szCs w:val="24"/>
              </w:rPr>
            </w:pPr>
            <w:r w:rsidRPr="00134A24">
              <w:rPr>
                <w:bCs/>
                <w:sz w:val="24"/>
                <w:szCs w:val="24"/>
              </w:rPr>
              <w:t>CO4</w:t>
            </w:r>
          </w:p>
        </w:tc>
        <w:tc>
          <w:tcPr>
            <w:tcW w:w="1417" w:type="dxa"/>
          </w:tcPr>
          <w:p w14:paraId="61B516AC" w14:textId="77777777" w:rsidR="00690C21" w:rsidRPr="00134A24" w:rsidRDefault="00690C21" w:rsidP="00A81194">
            <w:pPr>
              <w:contextualSpacing/>
              <w:jc w:val="center"/>
              <w:rPr>
                <w:sz w:val="24"/>
                <w:szCs w:val="24"/>
              </w:rPr>
            </w:pPr>
            <w:r w:rsidRPr="00134A24">
              <w:rPr>
                <w:sz w:val="24"/>
                <w:szCs w:val="24"/>
              </w:rPr>
              <w:t>4</w:t>
            </w:r>
          </w:p>
        </w:tc>
        <w:tc>
          <w:tcPr>
            <w:tcW w:w="1276" w:type="dxa"/>
          </w:tcPr>
          <w:p w14:paraId="7B33A942" w14:textId="77777777" w:rsidR="00690C21" w:rsidRPr="00134A24" w:rsidRDefault="00690C21" w:rsidP="00A81194">
            <w:pPr>
              <w:contextualSpacing/>
              <w:jc w:val="center"/>
              <w:rPr>
                <w:sz w:val="24"/>
                <w:szCs w:val="24"/>
              </w:rPr>
            </w:pPr>
            <w:r w:rsidRPr="00134A24">
              <w:rPr>
                <w:sz w:val="24"/>
                <w:szCs w:val="24"/>
              </w:rPr>
              <w:t>5</w:t>
            </w:r>
          </w:p>
        </w:tc>
        <w:tc>
          <w:tcPr>
            <w:tcW w:w="1134" w:type="dxa"/>
          </w:tcPr>
          <w:p w14:paraId="07F154F2" w14:textId="77777777" w:rsidR="00690C21" w:rsidRPr="00134A24" w:rsidRDefault="00690C21" w:rsidP="00A81194">
            <w:pPr>
              <w:contextualSpacing/>
              <w:jc w:val="center"/>
              <w:rPr>
                <w:sz w:val="24"/>
                <w:szCs w:val="24"/>
              </w:rPr>
            </w:pPr>
            <w:r w:rsidRPr="00134A24">
              <w:rPr>
                <w:sz w:val="24"/>
                <w:szCs w:val="24"/>
              </w:rPr>
              <w:t>-</w:t>
            </w:r>
          </w:p>
        </w:tc>
        <w:tc>
          <w:tcPr>
            <w:tcW w:w="1418" w:type="dxa"/>
          </w:tcPr>
          <w:p w14:paraId="50548714" w14:textId="77777777" w:rsidR="00690C21" w:rsidRPr="00134A24" w:rsidRDefault="00690C21" w:rsidP="00A81194">
            <w:pPr>
              <w:contextualSpacing/>
              <w:jc w:val="center"/>
              <w:rPr>
                <w:sz w:val="24"/>
                <w:szCs w:val="24"/>
              </w:rPr>
            </w:pPr>
            <w:r w:rsidRPr="00134A24">
              <w:rPr>
                <w:sz w:val="24"/>
                <w:szCs w:val="24"/>
              </w:rPr>
              <w:t>-</w:t>
            </w:r>
          </w:p>
        </w:tc>
        <w:tc>
          <w:tcPr>
            <w:tcW w:w="708" w:type="dxa"/>
          </w:tcPr>
          <w:p w14:paraId="55CEE8D3" w14:textId="77777777" w:rsidR="00690C21" w:rsidRPr="00134A24" w:rsidRDefault="00690C21" w:rsidP="00A81194">
            <w:pPr>
              <w:contextualSpacing/>
              <w:jc w:val="center"/>
              <w:rPr>
                <w:sz w:val="24"/>
                <w:szCs w:val="24"/>
              </w:rPr>
            </w:pPr>
            <w:r w:rsidRPr="00134A24">
              <w:rPr>
                <w:sz w:val="24"/>
                <w:szCs w:val="24"/>
              </w:rPr>
              <w:t>-</w:t>
            </w:r>
          </w:p>
        </w:tc>
        <w:tc>
          <w:tcPr>
            <w:tcW w:w="1134" w:type="dxa"/>
          </w:tcPr>
          <w:p w14:paraId="7DC6C954" w14:textId="77777777" w:rsidR="00690C21" w:rsidRPr="00134A24" w:rsidRDefault="00690C21" w:rsidP="00A81194">
            <w:pPr>
              <w:contextualSpacing/>
              <w:jc w:val="center"/>
              <w:rPr>
                <w:sz w:val="24"/>
                <w:szCs w:val="24"/>
              </w:rPr>
            </w:pPr>
            <w:r w:rsidRPr="00134A24">
              <w:rPr>
                <w:sz w:val="24"/>
                <w:szCs w:val="24"/>
              </w:rPr>
              <w:t>10</w:t>
            </w:r>
          </w:p>
        </w:tc>
        <w:tc>
          <w:tcPr>
            <w:tcW w:w="1701" w:type="dxa"/>
          </w:tcPr>
          <w:p w14:paraId="4E26A42F" w14:textId="77777777" w:rsidR="00690C21" w:rsidRPr="00134A24" w:rsidRDefault="00690C21" w:rsidP="00A81194">
            <w:pPr>
              <w:contextualSpacing/>
              <w:jc w:val="center"/>
              <w:rPr>
                <w:sz w:val="24"/>
                <w:szCs w:val="24"/>
              </w:rPr>
            </w:pPr>
            <w:r w:rsidRPr="00134A24">
              <w:rPr>
                <w:sz w:val="24"/>
                <w:szCs w:val="24"/>
              </w:rPr>
              <w:t>19</w:t>
            </w:r>
          </w:p>
        </w:tc>
      </w:tr>
      <w:tr w:rsidR="00690C21" w:rsidRPr="00134A24" w14:paraId="61D3F25E" w14:textId="77777777" w:rsidTr="00A81194">
        <w:trPr>
          <w:jc w:val="center"/>
        </w:trPr>
        <w:tc>
          <w:tcPr>
            <w:tcW w:w="1560" w:type="dxa"/>
          </w:tcPr>
          <w:p w14:paraId="267865FD" w14:textId="77777777" w:rsidR="00690C21" w:rsidRPr="00134A24" w:rsidRDefault="00690C21" w:rsidP="00A81194">
            <w:pPr>
              <w:contextualSpacing/>
              <w:jc w:val="center"/>
              <w:rPr>
                <w:bCs/>
                <w:sz w:val="24"/>
                <w:szCs w:val="24"/>
              </w:rPr>
            </w:pPr>
            <w:r w:rsidRPr="00134A24">
              <w:rPr>
                <w:bCs/>
                <w:sz w:val="24"/>
                <w:szCs w:val="24"/>
              </w:rPr>
              <w:t>CO5</w:t>
            </w:r>
          </w:p>
        </w:tc>
        <w:tc>
          <w:tcPr>
            <w:tcW w:w="1417" w:type="dxa"/>
          </w:tcPr>
          <w:p w14:paraId="73ED6D1B" w14:textId="77777777" w:rsidR="00690C21" w:rsidRPr="00134A24" w:rsidRDefault="00690C21" w:rsidP="00A81194">
            <w:pPr>
              <w:contextualSpacing/>
              <w:jc w:val="center"/>
              <w:rPr>
                <w:sz w:val="24"/>
                <w:szCs w:val="24"/>
              </w:rPr>
            </w:pPr>
            <w:r w:rsidRPr="00134A24">
              <w:rPr>
                <w:sz w:val="24"/>
                <w:szCs w:val="24"/>
              </w:rPr>
              <w:t>22</w:t>
            </w:r>
          </w:p>
        </w:tc>
        <w:tc>
          <w:tcPr>
            <w:tcW w:w="1276" w:type="dxa"/>
          </w:tcPr>
          <w:p w14:paraId="767F889C" w14:textId="77777777" w:rsidR="00690C21" w:rsidRPr="00134A24" w:rsidRDefault="00690C21" w:rsidP="00A81194">
            <w:pPr>
              <w:contextualSpacing/>
              <w:jc w:val="center"/>
              <w:rPr>
                <w:sz w:val="24"/>
                <w:szCs w:val="24"/>
              </w:rPr>
            </w:pPr>
            <w:r w:rsidRPr="00134A24">
              <w:rPr>
                <w:sz w:val="24"/>
                <w:szCs w:val="24"/>
              </w:rPr>
              <w:t>2</w:t>
            </w:r>
          </w:p>
        </w:tc>
        <w:tc>
          <w:tcPr>
            <w:tcW w:w="1134" w:type="dxa"/>
          </w:tcPr>
          <w:p w14:paraId="15A8C6C7" w14:textId="77777777" w:rsidR="00690C21" w:rsidRPr="00134A24" w:rsidRDefault="00690C21" w:rsidP="00A81194">
            <w:pPr>
              <w:contextualSpacing/>
              <w:jc w:val="center"/>
              <w:rPr>
                <w:sz w:val="24"/>
                <w:szCs w:val="24"/>
              </w:rPr>
            </w:pPr>
            <w:r w:rsidRPr="00134A24">
              <w:rPr>
                <w:sz w:val="24"/>
                <w:szCs w:val="24"/>
              </w:rPr>
              <w:t>4</w:t>
            </w:r>
          </w:p>
        </w:tc>
        <w:tc>
          <w:tcPr>
            <w:tcW w:w="1418" w:type="dxa"/>
          </w:tcPr>
          <w:p w14:paraId="06DE8EBF" w14:textId="77777777" w:rsidR="00690C21" w:rsidRPr="00134A24" w:rsidRDefault="00690C21" w:rsidP="00A81194">
            <w:pPr>
              <w:contextualSpacing/>
              <w:jc w:val="center"/>
              <w:rPr>
                <w:sz w:val="24"/>
                <w:szCs w:val="24"/>
              </w:rPr>
            </w:pPr>
            <w:r w:rsidRPr="00134A24">
              <w:rPr>
                <w:sz w:val="24"/>
                <w:szCs w:val="24"/>
              </w:rPr>
              <w:t>-</w:t>
            </w:r>
          </w:p>
        </w:tc>
        <w:tc>
          <w:tcPr>
            <w:tcW w:w="708" w:type="dxa"/>
          </w:tcPr>
          <w:p w14:paraId="2316EFAF" w14:textId="77777777" w:rsidR="00690C21" w:rsidRPr="00134A24" w:rsidRDefault="00690C21" w:rsidP="00A81194">
            <w:pPr>
              <w:contextualSpacing/>
              <w:jc w:val="center"/>
              <w:rPr>
                <w:sz w:val="24"/>
                <w:szCs w:val="24"/>
              </w:rPr>
            </w:pPr>
            <w:r w:rsidRPr="00134A24">
              <w:rPr>
                <w:sz w:val="24"/>
                <w:szCs w:val="24"/>
              </w:rPr>
              <w:t>-</w:t>
            </w:r>
          </w:p>
        </w:tc>
        <w:tc>
          <w:tcPr>
            <w:tcW w:w="1134" w:type="dxa"/>
          </w:tcPr>
          <w:p w14:paraId="41F5CC30" w14:textId="77777777" w:rsidR="00690C21" w:rsidRPr="00134A24" w:rsidRDefault="00690C21" w:rsidP="00A81194">
            <w:pPr>
              <w:contextualSpacing/>
              <w:jc w:val="center"/>
              <w:rPr>
                <w:sz w:val="24"/>
                <w:szCs w:val="24"/>
              </w:rPr>
            </w:pPr>
            <w:r w:rsidRPr="00134A24">
              <w:rPr>
                <w:sz w:val="24"/>
                <w:szCs w:val="24"/>
              </w:rPr>
              <w:t>1</w:t>
            </w:r>
          </w:p>
        </w:tc>
        <w:tc>
          <w:tcPr>
            <w:tcW w:w="1701" w:type="dxa"/>
          </w:tcPr>
          <w:p w14:paraId="0DA72F72" w14:textId="77777777" w:rsidR="00690C21" w:rsidRPr="00134A24" w:rsidRDefault="00690C21" w:rsidP="00A81194">
            <w:pPr>
              <w:contextualSpacing/>
              <w:jc w:val="center"/>
              <w:rPr>
                <w:sz w:val="24"/>
                <w:szCs w:val="24"/>
              </w:rPr>
            </w:pPr>
            <w:r w:rsidRPr="00134A24">
              <w:rPr>
                <w:sz w:val="24"/>
                <w:szCs w:val="24"/>
              </w:rPr>
              <w:t>29</w:t>
            </w:r>
          </w:p>
        </w:tc>
      </w:tr>
      <w:tr w:rsidR="00690C21" w:rsidRPr="00134A24" w14:paraId="647FB1A0" w14:textId="77777777" w:rsidTr="00A81194">
        <w:trPr>
          <w:jc w:val="center"/>
        </w:trPr>
        <w:tc>
          <w:tcPr>
            <w:tcW w:w="1560" w:type="dxa"/>
          </w:tcPr>
          <w:p w14:paraId="1B05E4B4" w14:textId="77777777" w:rsidR="00690C21" w:rsidRPr="00134A24" w:rsidRDefault="00690C21" w:rsidP="00A81194">
            <w:pPr>
              <w:contextualSpacing/>
              <w:jc w:val="center"/>
              <w:rPr>
                <w:bCs/>
                <w:sz w:val="24"/>
                <w:szCs w:val="24"/>
              </w:rPr>
            </w:pPr>
            <w:r w:rsidRPr="00134A24">
              <w:rPr>
                <w:bCs/>
                <w:sz w:val="24"/>
                <w:szCs w:val="24"/>
              </w:rPr>
              <w:t>CO6</w:t>
            </w:r>
          </w:p>
        </w:tc>
        <w:tc>
          <w:tcPr>
            <w:tcW w:w="1417" w:type="dxa"/>
          </w:tcPr>
          <w:p w14:paraId="4C239E17" w14:textId="77777777" w:rsidR="00690C21" w:rsidRPr="00134A24" w:rsidRDefault="00690C21" w:rsidP="00A81194">
            <w:pPr>
              <w:contextualSpacing/>
              <w:jc w:val="center"/>
              <w:rPr>
                <w:sz w:val="24"/>
                <w:szCs w:val="24"/>
              </w:rPr>
            </w:pPr>
            <w:r w:rsidRPr="00134A24">
              <w:rPr>
                <w:sz w:val="24"/>
                <w:szCs w:val="24"/>
              </w:rPr>
              <w:t>-</w:t>
            </w:r>
          </w:p>
        </w:tc>
        <w:tc>
          <w:tcPr>
            <w:tcW w:w="1276" w:type="dxa"/>
          </w:tcPr>
          <w:p w14:paraId="0D74A3E3" w14:textId="77777777" w:rsidR="00690C21" w:rsidRPr="00134A24" w:rsidRDefault="00690C21" w:rsidP="00A81194">
            <w:pPr>
              <w:contextualSpacing/>
              <w:jc w:val="center"/>
              <w:rPr>
                <w:sz w:val="24"/>
                <w:szCs w:val="24"/>
              </w:rPr>
            </w:pPr>
            <w:r w:rsidRPr="00134A24">
              <w:rPr>
                <w:sz w:val="24"/>
                <w:szCs w:val="24"/>
              </w:rPr>
              <w:t>12</w:t>
            </w:r>
          </w:p>
        </w:tc>
        <w:tc>
          <w:tcPr>
            <w:tcW w:w="1134" w:type="dxa"/>
          </w:tcPr>
          <w:p w14:paraId="4EBFF289" w14:textId="77777777" w:rsidR="00690C21" w:rsidRPr="00134A24" w:rsidRDefault="00690C21" w:rsidP="00A81194">
            <w:pPr>
              <w:contextualSpacing/>
              <w:jc w:val="center"/>
              <w:rPr>
                <w:sz w:val="24"/>
                <w:szCs w:val="24"/>
              </w:rPr>
            </w:pPr>
            <w:r w:rsidRPr="00134A24">
              <w:rPr>
                <w:sz w:val="24"/>
                <w:szCs w:val="24"/>
              </w:rPr>
              <w:t>4</w:t>
            </w:r>
          </w:p>
        </w:tc>
        <w:tc>
          <w:tcPr>
            <w:tcW w:w="1418" w:type="dxa"/>
          </w:tcPr>
          <w:p w14:paraId="34C85F04" w14:textId="77777777" w:rsidR="00690C21" w:rsidRPr="00134A24" w:rsidRDefault="00690C21" w:rsidP="00A81194">
            <w:pPr>
              <w:contextualSpacing/>
              <w:jc w:val="center"/>
              <w:rPr>
                <w:sz w:val="24"/>
                <w:szCs w:val="24"/>
              </w:rPr>
            </w:pPr>
            <w:r w:rsidRPr="00134A24">
              <w:rPr>
                <w:sz w:val="24"/>
                <w:szCs w:val="24"/>
              </w:rPr>
              <w:t>-</w:t>
            </w:r>
          </w:p>
        </w:tc>
        <w:tc>
          <w:tcPr>
            <w:tcW w:w="708" w:type="dxa"/>
          </w:tcPr>
          <w:p w14:paraId="05F1EFDA" w14:textId="77777777" w:rsidR="00690C21" w:rsidRPr="00134A24" w:rsidRDefault="00690C21" w:rsidP="00A81194">
            <w:pPr>
              <w:contextualSpacing/>
              <w:jc w:val="center"/>
              <w:rPr>
                <w:sz w:val="24"/>
                <w:szCs w:val="24"/>
              </w:rPr>
            </w:pPr>
            <w:r w:rsidRPr="00134A24">
              <w:rPr>
                <w:sz w:val="24"/>
                <w:szCs w:val="24"/>
              </w:rPr>
              <w:t>-</w:t>
            </w:r>
          </w:p>
        </w:tc>
        <w:tc>
          <w:tcPr>
            <w:tcW w:w="1134" w:type="dxa"/>
          </w:tcPr>
          <w:p w14:paraId="2D8B380B" w14:textId="77777777" w:rsidR="00690C21" w:rsidRPr="00134A24" w:rsidRDefault="00690C21" w:rsidP="00A81194">
            <w:pPr>
              <w:contextualSpacing/>
              <w:jc w:val="center"/>
              <w:rPr>
                <w:sz w:val="24"/>
                <w:szCs w:val="24"/>
              </w:rPr>
            </w:pPr>
            <w:r w:rsidRPr="00134A24">
              <w:rPr>
                <w:sz w:val="24"/>
                <w:szCs w:val="24"/>
              </w:rPr>
              <w:t>-</w:t>
            </w:r>
          </w:p>
        </w:tc>
        <w:tc>
          <w:tcPr>
            <w:tcW w:w="1701" w:type="dxa"/>
          </w:tcPr>
          <w:p w14:paraId="50F1BA2A" w14:textId="77777777" w:rsidR="00690C21" w:rsidRPr="00134A24" w:rsidRDefault="00690C21" w:rsidP="00A81194">
            <w:pPr>
              <w:contextualSpacing/>
              <w:jc w:val="center"/>
              <w:rPr>
                <w:sz w:val="24"/>
                <w:szCs w:val="24"/>
              </w:rPr>
            </w:pPr>
            <w:r w:rsidRPr="00134A24">
              <w:rPr>
                <w:sz w:val="24"/>
                <w:szCs w:val="24"/>
              </w:rPr>
              <w:t>16</w:t>
            </w:r>
          </w:p>
        </w:tc>
      </w:tr>
      <w:tr w:rsidR="00690C21" w:rsidRPr="00134A24" w14:paraId="388F784A" w14:textId="77777777" w:rsidTr="00A81194">
        <w:trPr>
          <w:jc w:val="center"/>
        </w:trPr>
        <w:tc>
          <w:tcPr>
            <w:tcW w:w="8647" w:type="dxa"/>
            <w:gridSpan w:val="7"/>
          </w:tcPr>
          <w:p w14:paraId="11CE3533" w14:textId="77777777" w:rsidR="00690C21" w:rsidRPr="00134A24" w:rsidRDefault="00690C21" w:rsidP="00A81194">
            <w:pPr>
              <w:contextualSpacing/>
              <w:rPr>
                <w:sz w:val="24"/>
                <w:szCs w:val="24"/>
              </w:rPr>
            </w:pPr>
          </w:p>
        </w:tc>
        <w:tc>
          <w:tcPr>
            <w:tcW w:w="1701" w:type="dxa"/>
          </w:tcPr>
          <w:p w14:paraId="2EDB927C" w14:textId="77777777" w:rsidR="00690C21" w:rsidRPr="00134A24" w:rsidRDefault="00690C21" w:rsidP="00A81194">
            <w:pPr>
              <w:contextualSpacing/>
              <w:jc w:val="center"/>
              <w:rPr>
                <w:b/>
                <w:sz w:val="24"/>
                <w:szCs w:val="24"/>
              </w:rPr>
            </w:pPr>
            <w:r w:rsidRPr="00134A24">
              <w:rPr>
                <w:b/>
                <w:sz w:val="24"/>
                <w:szCs w:val="24"/>
              </w:rPr>
              <w:t>124</w:t>
            </w:r>
          </w:p>
        </w:tc>
      </w:tr>
    </w:tbl>
    <w:p w14:paraId="73066F2B" w14:textId="77777777" w:rsidR="00690C21" w:rsidRPr="00134A24" w:rsidRDefault="00690C21" w:rsidP="00A81194">
      <w:pPr>
        <w:tabs>
          <w:tab w:val="left" w:pos="7110"/>
        </w:tabs>
        <w:contextualSpacing/>
      </w:pPr>
      <w:r w:rsidRPr="00134A24">
        <w:tab/>
      </w:r>
    </w:p>
    <w:p w14:paraId="58E3BEFA" w14:textId="77777777" w:rsidR="00690C21" w:rsidRPr="00134A24" w:rsidRDefault="00690C21" w:rsidP="00A81194">
      <w:pPr>
        <w:contextualSpacing/>
      </w:pPr>
    </w:p>
    <w:p w14:paraId="2D8B3B01" w14:textId="77777777" w:rsidR="00690C21" w:rsidRDefault="00690C21" w:rsidP="00E40AC8">
      <w:pPr>
        <w:jc w:val="center"/>
        <w:rPr>
          <w:b/>
        </w:rPr>
      </w:pPr>
      <w:r w:rsidRPr="00D35704">
        <w:rPr>
          <w:noProof/>
        </w:rPr>
        <w:lastRenderedPageBreak/>
        <w:drawing>
          <wp:inline distT="0" distB="0" distL="0" distR="0" wp14:anchorId="41538E39" wp14:editId="3D83EDCF">
            <wp:extent cx="5731510" cy="1570990"/>
            <wp:effectExtent l="0" t="0" r="2540"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51635833" w14:textId="77777777" w:rsidR="00690C21" w:rsidRPr="00332F07" w:rsidRDefault="00690C2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90C21" w:rsidRPr="00332F07" w14:paraId="0F56AFA7" w14:textId="77777777" w:rsidTr="0037089B">
        <w:trPr>
          <w:trHeight w:val="397"/>
          <w:jc w:val="center"/>
        </w:trPr>
        <w:tc>
          <w:tcPr>
            <w:tcW w:w="1555" w:type="dxa"/>
            <w:vAlign w:val="center"/>
          </w:tcPr>
          <w:p w14:paraId="6B3B7743" w14:textId="77777777" w:rsidR="00690C21" w:rsidRPr="00332F07" w:rsidRDefault="00690C21" w:rsidP="00A81194">
            <w:pPr>
              <w:pStyle w:val="Title"/>
              <w:contextualSpacing/>
              <w:jc w:val="left"/>
              <w:rPr>
                <w:b/>
                <w:szCs w:val="24"/>
              </w:rPr>
            </w:pPr>
            <w:r w:rsidRPr="00332F07">
              <w:rPr>
                <w:b/>
                <w:szCs w:val="24"/>
              </w:rPr>
              <w:t xml:space="preserve">Course Code      </w:t>
            </w:r>
          </w:p>
        </w:tc>
        <w:tc>
          <w:tcPr>
            <w:tcW w:w="6662" w:type="dxa"/>
            <w:vAlign w:val="center"/>
          </w:tcPr>
          <w:p w14:paraId="635B4444" w14:textId="77777777" w:rsidR="00690C21" w:rsidRPr="00332F07" w:rsidRDefault="00690C21" w:rsidP="00A81194">
            <w:pPr>
              <w:pStyle w:val="Title"/>
              <w:contextualSpacing/>
              <w:jc w:val="left"/>
              <w:rPr>
                <w:b/>
                <w:szCs w:val="24"/>
              </w:rPr>
            </w:pPr>
            <w:r w:rsidRPr="00332F07">
              <w:rPr>
                <w:b/>
                <w:szCs w:val="24"/>
              </w:rPr>
              <w:t>18EC2028</w:t>
            </w:r>
          </w:p>
        </w:tc>
        <w:tc>
          <w:tcPr>
            <w:tcW w:w="1417" w:type="dxa"/>
            <w:vAlign w:val="center"/>
          </w:tcPr>
          <w:p w14:paraId="3F56D984" w14:textId="77777777" w:rsidR="00690C21" w:rsidRPr="00332F07" w:rsidRDefault="00690C21" w:rsidP="00A81194">
            <w:pPr>
              <w:pStyle w:val="Title"/>
              <w:ind w:left="-468" w:firstLine="468"/>
              <w:contextualSpacing/>
              <w:jc w:val="left"/>
              <w:rPr>
                <w:szCs w:val="24"/>
              </w:rPr>
            </w:pPr>
            <w:r w:rsidRPr="00332F07">
              <w:rPr>
                <w:b/>
                <w:bCs/>
                <w:szCs w:val="24"/>
              </w:rPr>
              <w:t xml:space="preserve">Duration       </w:t>
            </w:r>
          </w:p>
        </w:tc>
        <w:tc>
          <w:tcPr>
            <w:tcW w:w="851" w:type="dxa"/>
            <w:vAlign w:val="center"/>
          </w:tcPr>
          <w:p w14:paraId="01E37D9D" w14:textId="77777777" w:rsidR="00690C21" w:rsidRPr="00332F07" w:rsidRDefault="00690C21" w:rsidP="00A81194">
            <w:pPr>
              <w:pStyle w:val="Title"/>
              <w:contextualSpacing/>
              <w:jc w:val="left"/>
              <w:rPr>
                <w:b/>
                <w:szCs w:val="24"/>
              </w:rPr>
            </w:pPr>
            <w:r w:rsidRPr="00332F07">
              <w:rPr>
                <w:b/>
                <w:szCs w:val="24"/>
              </w:rPr>
              <w:t>3hrs</w:t>
            </w:r>
          </w:p>
        </w:tc>
      </w:tr>
      <w:tr w:rsidR="00690C21" w:rsidRPr="00332F07" w14:paraId="5BEA0E60" w14:textId="77777777" w:rsidTr="0037089B">
        <w:trPr>
          <w:trHeight w:val="397"/>
          <w:jc w:val="center"/>
        </w:trPr>
        <w:tc>
          <w:tcPr>
            <w:tcW w:w="1555" w:type="dxa"/>
            <w:vAlign w:val="center"/>
          </w:tcPr>
          <w:p w14:paraId="0B9D5551" w14:textId="77777777" w:rsidR="00690C21" w:rsidRPr="00332F07" w:rsidRDefault="00690C21" w:rsidP="00A81194">
            <w:pPr>
              <w:pStyle w:val="Title"/>
              <w:ind w:right="-160"/>
              <w:contextualSpacing/>
              <w:jc w:val="left"/>
              <w:rPr>
                <w:b/>
                <w:szCs w:val="24"/>
              </w:rPr>
            </w:pPr>
            <w:r w:rsidRPr="00332F07">
              <w:rPr>
                <w:b/>
                <w:szCs w:val="24"/>
              </w:rPr>
              <w:t xml:space="preserve">Course Name     </w:t>
            </w:r>
          </w:p>
        </w:tc>
        <w:tc>
          <w:tcPr>
            <w:tcW w:w="6662" w:type="dxa"/>
            <w:vAlign w:val="center"/>
          </w:tcPr>
          <w:p w14:paraId="2DDEBF05" w14:textId="77777777" w:rsidR="00690C21" w:rsidRPr="00332F07" w:rsidRDefault="00690C21" w:rsidP="00A81194">
            <w:pPr>
              <w:pStyle w:val="Title"/>
              <w:contextualSpacing/>
              <w:jc w:val="left"/>
              <w:rPr>
                <w:b/>
                <w:szCs w:val="24"/>
              </w:rPr>
            </w:pPr>
            <w:r w:rsidRPr="00332F07">
              <w:rPr>
                <w:b/>
                <w:szCs w:val="24"/>
              </w:rPr>
              <w:t>MICROPROCESSOR AND MICROCONTROLLER</w:t>
            </w:r>
          </w:p>
        </w:tc>
        <w:tc>
          <w:tcPr>
            <w:tcW w:w="1417" w:type="dxa"/>
            <w:vAlign w:val="center"/>
          </w:tcPr>
          <w:p w14:paraId="5552FE4E" w14:textId="77777777" w:rsidR="00690C21" w:rsidRPr="00332F07" w:rsidRDefault="00690C21" w:rsidP="00A81194">
            <w:pPr>
              <w:pStyle w:val="Title"/>
              <w:contextualSpacing/>
              <w:jc w:val="left"/>
              <w:rPr>
                <w:b/>
                <w:bCs/>
                <w:szCs w:val="24"/>
              </w:rPr>
            </w:pPr>
            <w:r w:rsidRPr="00332F07">
              <w:rPr>
                <w:b/>
                <w:bCs/>
                <w:szCs w:val="24"/>
              </w:rPr>
              <w:t xml:space="preserve">Max. Marks </w:t>
            </w:r>
          </w:p>
        </w:tc>
        <w:tc>
          <w:tcPr>
            <w:tcW w:w="851" w:type="dxa"/>
            <w:vAlign w:val="center"/>
          </w:tcPr>
          <w:p w14:paraId="6BF2C7DB" w14:textId="77777777" w:rsidR="00690C21" w:rsidRPr="00332F07" w:rsidRDefault="00690C21" w:rsidP="00A81194">
            <w:pPr>
              <w:pStyle w:val="Title"/>
              <w:contextualSpacing/>
              <w:jc w:val="left"/>
              <w:rPr>
                <w:b/>
                <w:szCs w:val="24"/>
              </w:rPr>
            </w:pPr>
            <w:r w:rsidRPr="00332F07">
              <w:rPr>
                <w:b/>
                <w:szCs w:val="24"/>
              </w:rPr>
              <w:t>100</w:t>
            </w:r>
          </w:p>
        </w:tc>
      </w:tr>
    </w:tbl>
    <w:p w14:paraId="3D364F6B" w14:textId="77777777" w:rsidR="00690C21" w:rsidRPr="00332F07" w:rsidRDefault="00690C2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90C21" w:rsidRPr="00332F07" w14:paraId="6ED7C551" w14:textId="77777777" w:rsidTr="00806532">
        <w:trPr>
          <w:trHeight w:val="551"/>
        </w:trPr>
        <w:tc>
          <w:tcPr>
            <w:tcW w:w="272" w:type="pct"/>
            <w:vAlign w:val="center"/>
          </w:tcPr>
          <w:p w14:paraId="67918DD7" w14:textId="77777777" w:rsidR="00690C21" w:rsidRPr="00332F07" w:rsidRDefault="00690C21" w:rsidP="00A81194">
            <w:pPr>
              <w:contextualSpacing/>
              <w:jc w:val="center"/>
              <w:rPr>
                <w:b/>
              </w:rPr>
            </w:pPr>
            <w:r w:rsidRPr="00332F07">
              <w:rPr>
                <w:b/>
              </w:rPr>
              <w:t>Q. No.</w:t>
            </w:r>
          </w:p>
        </w:tc>
        <w:tc>
          <w:tcPr>
            <w:tcW w:w="3512" w:type="pct"/>
            <w:gridSpan w:val="2"/>
            <w:vAlign w:val="center"/>
          </w:tcPr>
          <w:p w14:paraId="55FB665E" w14:textId="77777777" w:rsidR="00690C21" w:rsidRPr="00332F07" w:rsidRDefault="00690C21" w:rsidP="00A81194">
            <w:pPr>
              <w:contextualSpacing/>
              <w:jc w:val="center"/>
              <w:rPr>
                <w:b/>
              </w:rPr>
            </w:pPr>
            <w:r w:rsidRPr="00332F07">
              <w:rPr>
                <w:b/>
              </w:rPr>
              <w:t>Questions</w:t>
            </w:r>
          </w:p>
        </w:tc>
        <w:tc>
          <w:tcPr>
            <w:tcW w:w="388" w:type="pct"/>
            <w:vAlign w:val="center"/>
          </w:tcPr>
          <w:p w14:paraId="28930841" w14:textId="77777777" w:rsidR="00690C21" w:rsidRPr="00332F07" w:rsidRDefault="00690C21" w:rsidP="00A81194">
            <w:pPr>
              <w:contextualSpacing/>
              <w:jc w:val="center"/>
              <w:rPr>
                <w:b/>
              </w:rPr>
            </w:pPr>
            <w:r w:rsidRPr="00332F07">
              <w:rPr>
                <w:b/>
              </w:rPr>
              <w:t>CO</w:t>
            </w:r>
          </w:p>
        </w:tc>
        <w:tc>
          <w:tcPr>
            <w:tcW w:w="355" w:type="pct"/>
            <w:vAlign w:val="center"/>
          </w:tcPr>
          <w:p w14:paraId="2BB072DE" w14:textId="77777777" w:rsidR="00690C21" w:rsidRPr="00332F07" w:rsidRDefault="00690C21" w:rsidP="00A81194">
            <w:pPr>
              <w:contextualSpacing/>
              <w:jc w:val="center"/>
              <w:rPr>
                <w:b/>
              </w:rPr>
            </w:pPr>
            <w:r w:rsidRPr="00332F07">
              <w:rPr>
                <w:b/>
              </w:rPr>
              <w:t>BL</w:t>
            </w:r>
          </w:p>
        </w:tc>
        <w:tc>
          <w:tcPr>
            <w:tcW w:w="473" w:type="pct"/>
            <w:vAlign w:val="center"/>
          </w:tcPr>
          <w:p w14:paraId="2B336C8A" w14:textId="77777777" w:rsidR="00690C21" w:rsidRPr="00332F07" w:rsidRDefault="00690C21" w:rsidP="00A81194">
            <w:pPr>
              <w:contextualSpacing/>
              <w:jc w:val="center"/>
              <w:rPr>
                <w:b/>
              </w:rPr>
            </w:pPr>
            <w:r w:rsidRPr="00332F07">
              <w:rPr>
                <w:b/>
              </w:rPr>
              <w:t>Marks</w:t>
            </w:r>
          </w:p>
        </w:tc>
      </w:tr>
      <w:tr w:rsidR="00690C21" w:rsidRPr="00332F07" w14:paraId="7F173B1C" w14:textId="77777777" w:rsidTr="00806532">
        <w:trPr>
          <w:trHeight w:val="487"/>
        </w:trPr>
        <w:tc>
          <w:tcPr>
            <w:tcW w:w="5000" w:type="pct"/>
            <w:gridSpan w:val="6"/>
            <w:vAlign w:val="center"/>
          </w:tcPr>
          <w:p w14:paraId="66B9B6CD" w14:textId="77777777" w:rsidR="00690C21" w:rsidRPr="00332F07" w:rsidRDefault="00690C21" w:rsidP="00A81194">
            <w:pPr>
              <w:contextualSpacing/>
              <w:jc w:val="center"/>
              <w:rPr>
                <w:b/>
                <w:u w:val="single"/>
              </w:rPr>
            </w:pPr>
            <w:r w:rsidRPr="00332F07">
              <w:rPr>
                <w:b/>
                <w:u w:val="single"/>
              </w:rPr>
              <w:t>PART – A (10 X 1 = 10 MARKS)</w:t>
            </w:r>
          </w:p>
          <w:p w14:paraId="7DA6B268" w14:textId="77777777" w:rsidR="00690C21" w:rsidRPr="00332F07" w:rsidRDefault="00690C21" w:rsidP="00A81194">
            <w:pPr>
              <w:contextualSpacing/>
              <w:jc w:val="center"/>
              <w:rPr>
                <w:b/>
              </w:rPr>
            </w:pPr>
            <w:r w:rsidRPr="00332F07">
              <w:rPr>
                <w:b/>
              </w:rPr>
              <w:t>(Answer all the questions)</w:t>
            </w:r>
          </w:p>
        </w:tc>
      </w:tr>
      <w:tr w:rsidR="00690C21" w:rsidRPr="00332F07" w14:paraId="3AB66EC7" w14:textId="77777777" w:rsidTr="00806532">
        <w:trPr>
          <w:trHeight w:val="396"/>
        </w:trPr>
        <w:tc>
          <w:tcPr>
            <w:tcW w:w="272" w:type="pct"/>
            <w:vAlign w:val="center"/>
          </w:tcPr>
          <w:p w14:paraId="3943A0C7" w14:textId="77777777" w:rsidR="00690C21" w:rsidRPr="00332F07" w:rsidRDefault="00690C21" w:rsidP="00A81194">
            <w:pPr>
              <w:contextualSpacing/>
              <w:jc w:val="center"/>
            </w:pPr>
            <w:r w:rsidRPr="00332F07">
              <w:t>1.</w:t>
            </w:r>
          </w:p>
        </w:tc>
        <w:tc>
          <w:tcPr>
            <w:tcW w:w="3512" w:type="pct"/>
            <w:gridSpan w:val="2"/>
            <w:vAlign w:val="center"/>
          </w:tcPr>
          <w:p w14:paraId="727BB2A7" w14:textId="77777777" w:rsidR="00690C21" w:rsidRPr="00332F07" w:rsidRDefault="00690C21" w:rsidP="00A81194">
            <w:pPr>
              <w:autoSpaceDE w:val="0"/>
              <w:autoSpaceDN w:val="0"/>
              <w:adjustRightInd w:val="0"/>
              <w:contextualSpacing/>
              <w:jc w:val="both"/>
            </w:pPr>
            <w:r w:rsidRPr="00332F07">
              <w:rPr>
                <w:shd w:val="clear" w:color="auto" w:fill="FFFFFF"/>
              </w:rPr>
              <w:t>Give examples of 16 bit register in 8085 microprocessors.</w:t>
            </w:r>
          </w:p>
        </w:tc>
        <w:tc>
          <w:tcPr>
            <w:tcW w:w="388" w:type="pct"/>
            <w:vAlign w:val="center"/>
          </w:tcPr>
          <w:p w14:paraId="0E81B1FF" w14:textId="77777777" w:rsidR="00690C21" w:rsidRPr="00332F07" w:rsidRDefault="00690C21" w:rsidP="00A81194">
            <w:pPr>
              <w:contextualSpacing/>
              <w:jc w:val="center"/>
            </w:pPr>
            <w:r w:rsidRPr="00332F07">
              <w:t>CO1</w:t>
            </w:r>
          </w:p>
        </w:tc>
        <w:tc>
          <w:tcPr>
            <w:tcW w:w="355" w:type="pct"/>
            <w:vAlign w:val="center"/>
          </w:tcPr>
          <w:p w14:paraId="20964AE5" w14:textId="77777777" w:rsidR="00690C21" w:rsidRPr="00332F07" w:rsidRDefault="00690C21" w:rsidP="00A81194">
            <w:pPr>
              <w:contextualSpacing/>
              <w:jc w:val="center"/>
            </w:pPr>
            <w:r w:rsidRPr="00332F07">
              <w:t>U</w:t>
            </w:r>
          </w:p>
        </w:tc>
        <w:tc>
          <w:tcPr>
            <w:tcW w:w="473" w:type="pct"/>
            <w:vAlign w:val="center"/>
          </w:tcPr>
          <w:p w14:paraId="40C40311" w14:textId="77777777" w:rsidR="00690C21" w:rsidRPr="00332F07" w:rsidRDefault="00690C21" w:rsidP="00A81194">
            <w:pPr>
              <w:contextualSpacing/>
              <w:jc w:val="center"/>
            </w:pPr>
            <w:r w:rsidRPr="00332F07">
              <w:t>1</w:t>
            </w:r>
          </w:p>
        </w:tc>
      </w:tr>
      <w:tr w:rsidR="00690C21" w:rsidRPr="00332F07" w14:paraId="76E5E049" w14:textId="77777777" w:rsidTr="00806532">
        <w:trPr>
          <w:trHeight w:val="396"/>
        </w:trPr>
        <w:tc>
          <w:tcPr>
            <w:tcW w:w="272" w:type="pct"/>
            <w:vAlign w:val="center"/>
          </w:tcPr>
          <w:p w14:paraId="03C4ACB3" w14:textId="77777777" w:rsidR="00690C21" w:rsidRPr="00332F07" w:rsidRDefault="00690C21" w:rsidP="00A81194">
            <w:pPr>
              <w:contextualSpacing/>
              <w:jc w:val="center"/>
            </w:pPr>
            <w:r w:rsidRPr="00332F07">
              <w:t>2.</w:t>
            </w:r>
          </w:p>
        </w:tc>
        <w:tc>
          <w:tcPr>
            <w:tcW w:w="3512" w:type="pct"/>
            <w:gridSpan w:val="2"/>
            <w:vAlign w:val="center"/>
          </w:tcPr>
          <w:p w14:paraId="2B2211CA" w14:textId="77777777" w:rsidR="00690C21" w:rsidRPr="00332F07" w:rsidRDefault="00690C21" w:rsidP="00A81194">
            <w:pPr>
              <w:contextualSpacing/>
              <w:jc w:val="both"/>
            </w:pPr>
            <w:r w:rsidRPr="00332F07">
              <w:t>Indicate the use of data bus in 8085 microprocessors.</w:t>
            </w:r>
          </w:p>
        </w:tc>
        <w:tc>
          <w:tcPr>
            <w:tcW w:w="388" w:type="pct"/>
            <w:vAlign w:val="center"/>
          </w:tcPr>
          <w:p w14:paraId="55114627" w14:textId="77777777" w:rsidR="00690C21" w:rsidRPr="00332F07" w:rsidRDefault="00690C21" w:rsidP="0094051D">
            <w:pPr>
              <w:contextualSpacing/>
              <w:jc w:val="center"/>
            </w:pPr>
            <w:r w:rsidRPr="00332F07">
              <w:t>CO1</w:t>
            </w:r>
          </w:p>
        </w:tc>
        <w:tc>
          <w:tcPr>
            <w:tcW w:w="355" w:type="pct"/>
            <w:vAlign w:val="center"/>
          </w:tcPr>
          <w:p w14:paraId="12BD22DB" w14:textId="77777777" w:rsidR="00690C21" w:rsidRPr="00332F07" w:rsidRDefault="00690C21" w:rsidP="00A81194">
            <w:pPr>
              <w:contextualSpacing/>
              <w:jc w:val="center"/>
            </w:pPr>
            <w:r w:rsidRPr="00332F07">
              <w:t>U</w:t>
            </w:r>
          </w:p>
        </w:tc>
        <w:tc>
          <w:tcPr>
            <w:tcW w:w="473" w:type="pct"/>
            <w:vAlign w:val="center"/>
          </w:tcPr>
          <w:p w14:paraId="7CEEF97B" w14:textId="77777777" w:rsidR="00690C21" w:rsidRPr="00332F07" w:rsidRDefault="00690C21" w:rsidP="00A81194">
            <w:pPr>
              <w:contextualSpacing/>
              <w:jc w:val="center"/>
            </w:pPr>
            <w:r w:rsidRPr="00332F07">
              <w:t>1</w:t>
            </w:r>
          </w:p>
        </w:tc>
      </w:tr>
      <w:tr w:rsidR="00690C21" w:rsidRPr="00332F07" w14:paraId="18CD1C7B" w14:textId="77777777" w:rsidTr="00806532">
        <w:trPr>
          <w:trHeight w:val="396"/>
        </w:trPr>
        <w:tc>
          <w:tcPr>
            <w:tcW w:w="272" w:type="pct"/>
            <w:vAlign w:val="center"/>
          </w:tcPr>
          <w:p w14:paraId="6BDA536B" w14:textId="77777777" w:rsidR="00690C21" w:rsidRPr="00332F07" w:rsidRDefault="00690C21" w:rsidP="00A81194">
            <w:pPr>
              <w:contextualSpacing/>
              <w:jc w:val="center"/>
            </w:pPr>
            <w:r w:rsidRPr="00332F07">
              <w:t>3.</w:t>
            </w:r>
          </w:p>
        </w:tc>
        <w:tc>
          <w:tcPr>
            <w:tcW w:w="3512" w:type="pct"/>
            <w:gridSpan w:val="2"/>
            <w:vAlign w:val="center"/>
          </w:tcPr>
          <w:p w14:paraId="31BF164D" w14:textId="77777777" w:rsidR="00690C21" w:rsidRPr="00332F07" w:rsidRDefault="00690C21" w:rsidP="00A81194">
            <w:pPr>
              <w:contextualSpacing/>
              <w:jc w:val="both"/>
            </w:pPr>
            <w:r w:rsidRPr="00332F07">
              <w:t>Identify the size of an internal RAM memory of 8051 microcontrollers.</w:t>
            </w:r>
          </w:p>
        </w:tc>
        <w:tc>
          <w:tcPr>
            <w:tcW w:w="388" w:type="pct"/>
            <w:vAlign w:val="center"/>
          </w:tcPr>
          <w:p w14:paraId="0AC74724" w14:textId="77777777" w:rsidR="00690C21" w:rsidRPr="00332F07" w:rsidRDefault="00690C21" w:rsidP="0094051D">
            <w:pPr>
              <w:contextualSpacing/>
              <w:jc w:val="center"/>
            </w:pPr>
            <w:r w:rsidRPr="00332F07">
              <w:t>CO2</w:t>
            </w:r>
          </w:p>
        </w:tc>
        <w:tc>
          <w:tcPr>
            <w:tcW w:w="355" w:type="pct"/>
            <w:vAlign w:val="center"/>
          </w:tcPr>
          <w:p w14:paraId="1A00E847" w14:textId="77777777" w:rsidR="00690C21" w:rsidRPr="00332F07" w:rsidRDefault="00690C21" w:rsidP="00A81194">
            <w:pPr>
              <w:contextualSpacing/>
              <w:jc w:val="center"/>
            </w:pPr>
            <w:r w:rsidRPr="00332F07">
              <w:t>R</w:t>
            </w:r>
          </w:p>
        </w:tc>
        <w:tc>
          <w:tcPr>
            <w:tcW w:w="473" w:type="pct"/>
            <w:vAlign w:val="center"/>
          </w:tcPr>
          <w:p w14:paraId="2FDBA81D" w14:textId="77777777" w:rsidR="00690C21" w:rsidRPr="00332F07" w:rsidRDefault="00690C21" w:rsidP="00A81194">
            <w:pPr>
              <w:contextualSpacing/>
              <w:jc w:val="center"/>
            </w:pPr>
            <w:r w:rsidRPr="00332F07">
              <w:t>1</w:t>
            </w:r>
          </w:p>
        </w:tc>
      </w:tr>
      <w:tr w:rsidR="00690C21" w:rsidRPr="00332F07" w14:paraId="55D43DFE" w14:textId="77777777" w:rsidTr="00806532">
        <w:trPr>
          <w:trHeight w:val="396"/>
        </w:trPr>
        <w:tc>
          <w:tcPr>
            <w:tcW w:w="272" w:type="pct"/>
            <w:vAlign w:val="center"/>
          </w:tcPr>
          <w:p w14:paraId="0FCA5A27" w14:textId="77777777" w:rsidR="00690C21" w:rsidRPr="00332F07" w:rsidRDefault="00690C21" w:rsidP="00A81194">
            <w:pPr>
              <w:contextualSpacing/>
              <w:jc w:val="center"/>
            </w:pPr>
            <w:r w:rsidRPr="00332F07">
              <w:t>4.</w:t>
            </w:r>
          </w:p>
        </w:tc>
        <w:tc>
          <w:tcPr>
            <w:tcW w:w="3512" w:type="pct"/>
            <w:gridSpan w:val="2"/>
            <w:vAlign w:val="center"/>
          </w:tcPr>
          <w:p w14:paraId="60F137DF" w14:textId="77777777" w:rsidR="00690C21" w:rsidRPr="00332F07" w:rsidRDefault="00690C21" w:rsidP="00A81194">
            <w:pPr>
              <w:contextualSpacing/>
              <w:jc w:val="both"/>
            </w:pPr>
            <w:r w:rsidRPr="00332F07">
              <w:t>Name any two examples of 8051 special function registers.</w:t>
            </w:r>
          </w:p>
        </w:tc>
        <w:tc>
          <w:tcPr>
            <w:tcW w:w="388" w:type="pct"/>
            <w:vAlign w:val="center"/>
          </w:tcPr>
          <w:p w14:paraId="20F95E93" w14:textId="77777777" w:rsidR="00690C21" w:rsidRPr="00332F07" w:rsidRDefault="00690C21" w:rsidP="0094051D">
            <w:pPr>
              <w:contextualSpacing/>
              <w:jc w:val="center"/>
            </w:pPr>
            <w:r w:rsidRPr="00332F07">
              <w:t>CO2</w:t>
            </w:r>
          </w:p>
        </w:tc>
        <w:tc>
          <w:tcPr>
            <w:tcW w:w="355" w:type="pct"/>
            <w:vAlign w:val="center"/>
          </w:tcPr>
          <w:p w14:paraId="19ADEAD9" w14:textId="77777777" w:rsidR="00690C21" w:rsidRPr="00332F07" w:rsidRDefault="00690C21" w:rsidP="00A81194">
            <w:pPr>
              <w:contextualSpacing/>
              <w:jc w:val="center"/>
            </w:pPr>
            <w:r w:rsidRPr="00332F07">
              <w:t>R</w:t>
            </w:r>
          </w:p>
        </w:tc>
        <w:tc>
          <w:tcPr>
            <w:tcW w:w="473" w:type="pct"/>
            <w:vAlign w:val="center"/>
          </w:tcPr>
          <w:p w14:paraId="40173836" w14:textId="77777777" w:rsidR="00690C21" w:rsidRPr="00332F07" w:rsidRDefault="00690C21" w:rsidP="00A81194">
            <w:pPr>
              <w:contextualSpacing/>
              <w:jc w:val="center"/>
            </w:pPr>
            <w:r w:rsidRPr="00332F07">
              <w:t>1</w:t>
            </w:r>
          </w:p>
        </w:tc>
      </w:tr>
      <w:tr w:rsidR="00690C21" w:rsidRPr="00332F07" w14:paraId="5FA52CC7" w14:textId="77777777" w:rsidTr="00806532">
        <w:trPr>
          <w:trHeight w:val="396"/>
        </w:trPr>
        <w:tc>
          <w:tcPr>
            <w:tcW w:w="272" w:type="pct"/>
            <w:vAlign w:val="center"/>
          </w:tcPr>
          <w:p w14:paraId="4A5B12F6" w14:textId="77777777" w:rsidR="00690C21" w:rsidRPr="00332F07" w:rsidRDefault="00690C21" w:rsidP="00A81194">
            <w:pPr>
              <w:contextualSpacing/>
              <w:jc w:val="center"/>
            </w:pPr>
            <w:r w:rsidRPr="00332F07">
              <w:t>5.</w:t>
            </w:r>
          </w:p>
        </w:tc>
        <w:tc>
          <w:tcPr>
            <w:tcW w:w="3512" w:type="pct"/>
            <w:gridSpan w:val="2"/>
            <w:vAlign w:val="center"/>
          </w:tcPr>
          <w:p w14:paraId="22F35178" w14:textId="77777777" w:rsidR="00690C21" w:rsidRPr="00332F07" w:rsidRDefault="00690C21" w:rsidP="00A81194">
            <w:pPr>
              <w:pStyle w:val="Default"/>
              <w:contextualSpacing/>
              <w:jc w:val="both"/>
            </w:pPr>
            <w:r w:rsidRPr="00332F07">
              <w:t>List the components of an assembly language program.</w:t>
            </w:r>
          </w:p>
        </w:tc>
        <w:tc>
          <w:tcPr>
            <w:tcW w:w="388" w:type="pct"/>
            <w:vAlign w:val="center"/>
          </w:tcPr>
          <w:p w14:paraId="6B8923DC" w14:textId="77777777" w:rsidR="00690C21" w:rsidRPr="00332F07" w:rsidRDefault="00690C21" w:rsidP="0094051D">
            <w:pPr>
              <w:contextualSpacing/>
              <w:jc w:val="center"/>
            </w:pPr>
            <w:r w:rsidRPr="00332F07">
              <w:t>CO3</w:t>
            </w:r>
          </w:p>
        </w:tc>
        <w:tc>
          <w:tcPr>
            <w:tcW w:w="355" w:type="pct"/>
            <w:vAlign w:val="center"/>
          </w:tcPr>
          <w:p w14:paraId="0731A2C4" w14:textId="77777777" w:rsidR="00690C21" w:rsidRPr="00332F07" w:rsidRDefault="00690C21" w:rsidP="00A81194">
            <w:pPr>
              <w:contextualSpacing/>
              <w:jc w:val="center"/>
            </w:pPr>
            <w:r w:rsidRPr="00332F07">
              <w:t>R</w:t>
            </w:r>
          </w:p>
        </w:tc>
        <w:tc>
          <w:tcPr>
            <w:tcW w:w="473" w:type="pct"/>
            <w:vAlign w:val="center"/>
          </w:tcPr>
          <w:p w14:paraId="163DE5CA" w14:textId="77777777" w:rsidR="00690C21" w:rsidRPr="00332F07" w:rsidRDefault="00690C21" w:rsidP="00A81194">
            <w:pPr>
              <w:contextualSpacing/>
              <w:jc w:val="center"/>
            </w:pPr>
            <w:r w:rsidRPr="00332F07">
              <w:t>1</w:t>
            </w:r>
          </w:p>
        </w:tc>
      </w:tr>
      <w:tr w:rsidR="00690C21" w:rsidRPr="00332F07" w14:paraId="046C24D5" w14:textId="77777777" w:rsidTr="00806532">
        <w:trPr>
          <w:trHeight w:val="396"/>
        </w:trPr>
        <w:tc>
          <w:tcPr>
            <w:tcW w:w="272" w:type="pct"/>
            <w:vAlign w:val="center"/>
          </w:tcPr>
          <w:p w14:paraId="5EB3C98C" w14:textId="77777777" w:rsidR="00690C21" w:rsidRPr="00332F07" w:rsidRDefault="00690C21" w:rsidP="00A81194">
            <w:pPr>
              <w:contextualSpacing/>
              <w:jc w:val="center"/>
            </w:pPr>
            <w:r w:rsidRPr="00332F07">
              <w:t>6.</w:t>
            </w:r>
          </w:p>
        </w:tc>
        <w:tc>
          <w:tcPr>
            <w:tcW w:w="3512" w:type="pct"/>
            <w:gridSpan w:val="2"/>
            <w:vAlign w:val="center"/>
          </w:tcPr>
          <w:p w14:paraId="3247F858" w14:textId="77777777" w:rsidR="00690C21" w:rsidRPr="00332F07" w:rsidRDefault="00690C21" w:rsidP="00A81194">
            <w:pPr>
              <w:contextualSpacing/>
              <w:jc w:val="both"/>
            </w:pPr>
            <w:r w:rsidRPr="00332F07">
              <w:t>Define compiler.</w:t>
            </w:r>
          </w:p>
        </w:tc>
        <w:tc>
          <w:tcPr>
            <w:tcW w:w="388" w:type="pct"/>
            <w:vAlign w:val="center"/>
          </w:tcPr>
          <w:p w14:paraId="0E0F24CF" w14:textId="77777777" w:rsidR="00690C21" w:rsidRPr="00332F07" w:rsidRDefault="00690C21" w:rsidP="0094051D">
            <w:pPr>
              <w:contextualSpacing/>
              <w:jc w:val="center"/>
            </w:pPr>
            <w:r w:rsidRPr="00332F07">
              <w:t>CO3</w:t>
            </w:r>
          </w:p>
        </w:tc>
        <w:tc>
          <w:tcPr>
            <w:tcW w:w="355" w:type="pct"/>
            <w:vAlign w:val="center"/>
          </w:tcPr>
          <w:p w14:paraId="7603CEB2" w14:textId="77777777" w:rsidR="00690C21" w:rsidRPr="00332F07" w:rsidRDefault="00690C21" w:rsidP="00A81194">
            <w:pPr>
              <w:contextualSpacing/>
              <w:jc w:val="center"/>
            </w:pPr>
            <w:r w:rsidRPr="00332F07">
              <w:t>R</w:t>
            </w:r>
          </w:p>
        </w:tc>
        <w:tc>
          <w:tcPr>
            <w:tcW w:w="473" w:type="pct"/>
            <w:vAlign w:val="center"/>
          </w:tcPr>
          <w:p w14:paraId="0B1D7708" w14:textId="77777777" w:rsidR="00690C21" w:rsidRPr="00332F07" w:rsidRDefault="00690C21" w:rsidP="00A81194">
            <w:pPr>
              <w:contextualSpacing/>
              <w:jc w:val="center"/>
            </w:pPr>
            <w:r w:rsidRPr="00332F07">
              <w:t>1</w:t>
            </w:r>
          </w:p>
        </w:tc>
      </w:tr>
      <w:tr w:rsidR="00690C21" w:rsidRPr="00332F07" w14:paraId="032671ED" w14:textId="77777777" w:rsidTr="00806532">
        <w:trPr>
          <w:trHeight w:val="396"/>
        </w:trPr>
        <w:tc>
          <w:tcPr>
            <w:tcW w:w="272" w:type="pct"/>
            <w:vAlign w:val="center"/>
          </w:tcPr>
          <w:p w14:paraId="43CDB853" w14:textId="77777777" w:rsidR="00690C21" w:rsidRPr="00332F07" w:rsidRDefault="00690C21" w:rsidP="00A81194">
            <w:pPr>
              <w:contextualSpacing/>
              <w:jc w:val="center"/>
            </w:pPr>
            <w:r w:rsidRPr="00332F07">
              <w:t>7.</w:t>
            </w:r>
          </w:p>
        </w:tc>
        <w:tc>
          <w:tcPr>
            <w:tcW w:w="3512" w:type="pct"/>
            <w:gridSpan w:val="2"/>
            <w:vAlign w:val="center"/>
          </w:tcPr>
          <w:p w14:paraId="462523CA" w14:textId="77777777" w:rsidR="00690C21" w:rsidRPr="00332F07" w:rsidRDefault="00690C21" w:rsidP="00A81194">
            <w:pPr>
              <w:pStyle w:val="ListParagraph"/>
              <w:ind w:left="0"/>
              <w:jc w:val="both"/>
              <w:rPr>
                <w:noProof/>
                <w:lang w:eastAsia="zh-TW"/>
              </w:rPr>
            </w:pPr>
            <w:r w:rsidRPr="00332F07">
              <w:rPr>
                <w:shd w:val="clear" w:color="auto" w:fill="FFFFFF"/>
              </w:rPr>
              <w:t xml:space="preserve">Indicate the use of ALE control signal in 8051 microcontrollers.  </w:t>
            </w:r>
          </w:p>
        </w:tc>
        <w:tc>
          <w:tcPr>
            <w:tcW w:w="388" w:type="pct"/>
            <w:vAlign w:val="center"/>
          </w:tcPr>
          <w:p w14:paraId="19DADBD8" w14:textId="77777777" w:rsidR="00690C21" w:rsidRPr="00332F07" w:rsidRDefault="00690C21" w:rsidP="0094051D">
            <w:pPr>
              <w:contextualSpacing/>
              <w:jc w:val="center"/>
            </w:pPr>
            <w:r w:rsidRPr="00332F07">
              <w:t>CO4</w:t>
            </w:r>
          </w:p>
        </w:tc>
        <w:tc>
          <w:tcPr>
            <w:tcW w:w="355" w:type="pct"/>
            <w:vAlign w:val="center"/>
          </w:tcPr>
          <w:p w14:paraId="7C30B0AD" w14:textId="77777777" w:rsidR="00690C21" w:rsidRPr="00332F07" w:rsidRDefault="00690C21" w:rsidP="00A81194">
            <w:pPr>
              <w:contextualSpacing/>
              <w:jc w:val="center"/>
            </w:pPr>
            <w:r w:rsidRPr="00332F07">
              <w:t>U</w:t>
            </w:r>
          </w:p>
        </w:tc>
        <w:tc>
          <w:tcPr>
            <w:tcW w:w="473" w:type="pct"/>
            <w:vAlign w:val="center"/>
          </w:tcPr>
          <w:p w14:paraId="72F6DA6D" w14:textId="77777777" w:rsidR="00690C21" w:rsidRPr="00332F07" w:rsidRDefault="00690C21" w:rsidP="00A81194">
            <w:pPr>
              <w:contextualSpacing/>
              <w:jc w:val="center"/>
            </w:pPr>
            <w:r w:rsidRPr="00332F07">
              <w:t>1</w:t>
            </w:r>
          </w:p>
        </w:tc>
      </w:tr>
      <w:tr w:rsidR="00690C21" w:rsidRPr="00332F07" w14:paraId="0EF96F87" w14:textId="77777777" w:rsidTr="00806532">
        <w:trPr>
          <w:trHeight w:val="396"/>
        </w:trPr>
        <w:tc>
          <w:tcPr>
            <w:tcW w:w="272" w:type="pct"/>
            <w:vAlign w:val="center"/>
          </w:tcPr>
          <w:p w14:paraId="74ED3AFB" w14:textId="77777777" w:rsidR="00690C21" w:rsidRPr="00332F07" w:rsidRDefault="00690C21" w:rsidP="00A81194">
            <w:pPr>
              <w:contextualSpacing/>
              <w:jc w:val="center"/>
            </w:pPr>
            <w:r w:rsidRPr="00332F07">
              <w:t>8.</w:t>
            </w:r>
          </w:p>
        </w:tc>
        <w:tc>
          <w:tcPr>
            <w:tcW w:w="3512" w:type="pct"/>
            <w:gridSpan w:val="2"/>
            <w:vAlign w:val="center"/>
          </w:tcPr>
          <w:p w14:paraId="4BFC9DA1" w14:textId="77777777" w:rsidR="00690C21" w:rsidRPr="00332F07" w:rsidRDefault="00690C21" w:rsidP="00A81194">
            <w:pPr>
              <w:contextualSpacing/>
              <w:jc w:val="both"/>
            </w:pPr>
            <w:r w:rsidRPr="00332F07">
              <w:t>Estimate the maximum count value for a 16-bit timer.</w:t>
            </w:r>
          </w:p>
        </w:tc>
        <w:tc>
          <w:tcPr>
            <w:tcW w:w="388" w:type="pct"/>
            <w:vAlign w:val="center"/>
          </w:tcPr>
          <w:p w14:paraId="3538105E" w14:textId="77777777" w:rsidR="00690C21" w:rsidRPr="00332F07" w:rsidRDefault="00690C21" w:rsidP="0094051D">
            <w:pPr>
              <w:contextualSpacing/>
              <w:jc w:val="center"/>
            </w:pPr>
            <w:r w:rsidRPr="00332F07">
              <w:t>CO5</w:t>
            </w:r>
          </w:p>
        </w:tc>
        <w:tc>
          <w:tcPr>
            <w:tcW w:w="355" w:type="pct"/>
            <w:vAlign w:val="center"/>
          </w:tcPr>
          <w:p w14:paraId="42D8A8AF" w14:textId="77777777" w:rsidR="00690C21" w:rsidRPr="00332F07" w:rsidRDefault="00690C21" w:rsidP="00A81194">
            <w:pPr>
              <w:contextualSpacing/>
              <w:jc w:val="center"/>
            </w:pPr>
            <w:r w:rsidRPr="00332F07">
              <w:t>U</w:t>
            </w:r>
          </w:p>
        </w:tc>
        <w:tc>
          <w:tcPr>
            <w:tcW w:w="473" w:type="pct"/>
            <w:vAlign w:val="center"/>
          </w:tcPr>
          <w:p w14:paraId="0CCC26CE" w14:textId="77777777" w:rsidR="00690C21" w:rsidRPr="00332F07" w:rsidRDefault="00690C21" w:rsidP="00A81194">
            <w:pPr>
              <w:contextualSpacing/>
              <w:jc w:val="center"/>
            </w:pPr>
            <w:r w:rsidRPr="00332F07">
              <w:t>1</w:t>
            </w:r>
          </w:p>
        </w:tc>
      </w:tr>
      <w:tr w:rsidR="00690C21" w:rsidRPr="00332F07" w14:paraId="2372CF6A" w14:textId="77777777" w:rsidTr="00806532">
        <w:trPr>
          <w:trHeight w:val="396"/>
        </w:trPr>
        <w:tc>
          <w:tcPr>
            <w:tcW w:w="272" w:type="pct"/>
            <w:vAlign w:val="center"/>
          </w:tcPr>
          <w:p w14:paraId="1238347C" w14:textId="77777777" w:rsidR="00690C21" w:rsidRPr="00332F07" w:rsidRDefault="00690C21" w:rsidP="00A81194">
            <w:pPr>
              <w:contextualSpacing/>
              <w:jc w:val="center"/>
            </w:pPr>
            <w:r w:rsidRPr="00332F07">
              <w:t>9.</w:t>
            </w:r>
          </w:p>
        </w:tc>
        <w:tc>
          <w:tcPr>
            <w:tcW w:w="3512" w:type="pct"/>
            <w:gridSpan w:val="2"/>
            <w:vAlign w:val="center"/>
          </w:tcPr>
          <w:p w14:paraId="1142337E" w14:textId="77777777" w:rsidR="00690C21" w:rsidRPr="00332F07" w:rsidRDefault="00690C21" w:rsidP="00A81194">
            <w:pPr>
              <w:pStyle w:val="ListParagraph"/>
              <w:ind w:left="0"/>
              <w:jc w:val="both"/>
              <w:rPr>
                <w:noProof/>
                <w:lang w:eastAsia="zh-TW"/>
              </w:rPr>
            </w:pPr>
            <w:r w:rsidRPr="00332F07">
              <w:rPr>
                <w:shd w:val="clear" w:color="auto" w:fill="FFFFFF"/>
              </w:rPr>
              <w:t>Define baud rate.</w:t>
            </w:r>
          </w:p>
        </w:tc>
        <w:tc>
          <w:tcPr>
            <w:tcW w:w="388" w:type="pct"/>
            <w:vAlign w:val="center"/>
          </w:tcPr>
          <w:p w14:paraId="33BE3653" w14:textId="77777777" w:rsidR="00690C21" w:rsidRPr="00332F07" w:rsidRDefault="00690C21" w:rsidP="0094051D">
            <w:pPr>
              <w:contextualSpacing/>
              <w:jc w:val="center"/>
            </w:pPr>
            <w:r w:rsidRPr="00332F07">
              <w:t>CO4</w:t>
            </w:r>
          </w:p>
        </w:tc>
        <w:tc>
          <w:tcPr>
            <w:tcW w:w="355" w:type="pct"/>
            <w:vAlign w:val="center"/>
          </w:tcPr>
          <w:p w14:paraId="2336E7EB" w14:textId="77777777" w:rsidR="00690C21" w:rsidRPr="00332F07" w:rsidRDefault="00690C21" w:rsidP="00A81194">
            <w:pPr>
              <w:contextualSpacing/>
              <w:jc w:val="center"/>
            </w:pPr>
            <w:r w:rsidRPr="00332F07">
              <w:t>R</w:t>
            </w:r>
          </w:p>
        </w:tc>
        <w:tc>
          <w:tcPr>
            <w:tcW w:w="473" w:type="pct"/>
            <w:vAlign w:val="center"/>
          </w:tcPr>
          <w:p w14:paraId="0C6BED14" w14:textId="77777777" w:rsidR="00690C21" w:rsidRPr="00332F07" w:rsidRDefault="00690C21" w:rsidP="00A81194">
            <w:pPr>
              <w:contextualSpacing/>
              <w:jc w:val="center"/>
            </w:pPr>
            <w:r w:rsidRPr="00332F07">
              <w:t>1</w:t>
            </w:r>
          </w:p>
        </w:tc>
      </w:tr>
      <w:tr w:rsidR="00690C21" w:rsidRPr="00332F07" w14:paraId="3842155F" w14:textId="77777777" w:rsidTr="00806532">
        <w:trPr>
          <w:trHeight w:val="396"/>
        </w:trPr>
        <w:tc>
          <w:tcPr>
            <w:tcW w:w="272" w:type="pct"/>
            <w:vAlign w:val="center"/>
          </w:tcPr>
          <w:p w14:paraId="068BE35D" w14:textId="77777777" w:rsidR="00690C21" w:rsidRPr="00332F07" w:rsidRDefault="00690C21" w:rsidP="00A81194">
            <w:pPr>
              <w:contextualSpacing/>
              <w:jc w:val="center"/>
            </w:pPr>
            <w:r w:rsidRPr="00332F07">
              <w:t>10.</w:t>
            </w:r>
          </w:p>
        </w:tc>
        <w:tc>
          <w:tcPr>
            <w:tcW w:w="3512" w:type="pct"/>
            <w:gridSpan w:val="2"/>
            <w:vAlign w:val="center"/>
          </w:tcPr>
          <w:p w14:paraId="3F9E0FB2" w14:textId="77777777" w:rsidR="00690C21" w:rsidRPr="00332F07" w:rsidRDefault="00690C21" w:rsidP="00A81194">
            <w:pPr>
              <w:contextualSpacing/>
              <w:jc w:val="both"/>
            </w:pPr>
            <w:r w:rsidRPr="00332F07">
              <w:t>Identify the non-invasive method to measure an oxygen saturation of a patient.</w:t>
            </w:r>
          </w:p>
        </w:tc>
        <w:tc>
          <w:tcPr>
            <w:tcW w:w="388" w:type="pct"/>
            <w:vAlign w:val="center"/>
          </w:tcPr>
          <w:p w14:paraId="2DCD0040" w14:textId="77777777" w:rsidR="00690C21" w:rsidRPr="00332F07" w:rsidRDefault="00690C21" w:rsidP="0094051D">
            <w:pPr>
              <w:contextualSpacing/>
              <w:jc w:val="center"/>
            </w:pPr>
            <w:r w:rsidRPr="00332F07">
              <w:t>CO6</w:t>
            </w:r>
          </w:p>
        </w:tc>
        <w:tc>
          <w:tcPr>
            <w:tcW w:w="355" w:type="pct"/>
            <w:vAlign w:val="center"/>
          </w:tcPr>
          <w:p w14:paraId="2C8F4FE6" w14:textId="77777777" w:rsidR="00690C21" w:rsidRPr="00332F07" w:rsidRDefault="00690C21" w:rsidP="00A81194">
            <w:pPr>
              <w:contextualSpacing/>
              <w:jc w:val="center"/>
            </w:pPr>
            <w:r w:rsidRPr="00332F07">
              <w:t>R</w:t>
            </w:r>
          </w:p>
        </w:tc>
        <w:tc>
          <w:tcPr>
            <w:tcW w:w="473" w:type="pct"/>
            <w:vAlign w:val="center"/>
          </w:tcPr>
          <w:p w14:paraId="10F8EA52" w14:textId="77777777" w:rsidR="00690C21" w:rsidRPr="00332F07" w:rsidRDefault="00690C21" w:rsidP="00A81194">
            <w:pPr>
              <w:contextualSpacing/>
              <w:jc w:val="center"/>
            </w:pPr>
            <w:r w:rsidRPr="00332F07">
              <w:t>1</w:t>
            </w:r>
          </w:p>
        </w:tc>
      </w:tr>
      <w:tr w:rsidR="00690C21" w:rsidRPr="00332F07" w14:paraId="60E0C3BE" w14:textId="77777777" w:rsidTr="00806532">
        <w:trPr>
          <w:trHeight w:val="551"/>
        </w:trPr>
        <w:tc>
          <w:tcPr>
            <w:tcW w:w="5000" w:type="pct"/>
            <w:gridSpan w:val="6"/>
            <w:vAlign w:val="center"/>
          </w:tcPr>
          <w:p w14:paraId="5A3A9F39" w14:textId="77777777" w:rsidR="00690C21" w:rsidRPr="00332F07" w:rsidRDefault="00690C21" w:rsidP="00A81194">
            <w:pPr>
              <w:contextualSpacing/>
              <w:jc w:val="center"/>
              <w:rPr>
                <w:b/>
                <w:u w:val="single"/>
              </w:rPr>
            </w:pPr>
            <w:r w:rsidRPr="00332F07">
              <w:rPr>
                <w:b/>
                <w:u w:val="single"/>
              </w:rPr>
              <w:t>PART – B (6 X 3 = 18 MARKS)</w:t>
            </w:r>
          </w:p>
          <w:p w14:paraId="15FB3303" w14:textId="77777777" w:rsidR="00690C21" w:rsidRPr="00332F07" w:rsidRDefault="00690C21" w:rsidP="00A81194">
            <w:pPr>
              <w:contextualSpacing/>
              <w:jc w:val="center"/>
              <w:rPr>
                <w:b/>
                <w:u w:val="single"/>
              </w:rPr>
            </w:pPr>
            <w:r w:rsidRPr="00332F07">
              <w:rPr>
                <w:b/>
              </w:rPr>
              <w:t>(Answer all the questions)</w:t>
            </w:r>
          </w:p>
        </w:tc>
      </w:tr>
      <w:tr w:rsidR="00690C21" w:rsidRPr="00332F07" w14:paraId="371FD8FF" w14:textId="77777777" w:rsidTr="00806532">
        <w:trPr>
          <w:trHeight w:val="436"/>
        </w:trPr>
        <w:tc>
          <w:tcPr>
            <w:tcW w:w="272" w:type="pct"/>
            <w:vAlign w:val="center"/>
          </w:tcPr>
          <w:p w14:paraId="29C23F12" w14:textId="77777777" w:rsidR="00690C21" w:rsidRPr="00332F07" w:rsidRDefault="00690C21" w:rsidP="00A81194">
            <w:pPr>
              <w:pStyle w:val="NoSpacing"/>
              <w:contextualSpacing/>
            </w:pPr>
            <w:r w:rsidRPr="00332F07">
              <w:t>11.</w:t>
            </w:r>
          </w:p>
        </w:tc>
        <w:tc>
          <w:tcPr>
            <w:tcW w:w="3512" w:type="pct"/>
            <w:gridSpan w:val="2"/>
            <w:vAlign w:val="center"/>
          </w:tcPr>
          <w:p w14:paraId="1BFA505C" w14:textId="77777777" w:rsidR="00690C21" w:rsidRPr="00332F07" w:rsidRDefault="00690C21" w:rsidP="00A81194">
            <w:pPr>
              <w:pStyle w:val="NoSpacing"/>
              <w:contextualSpacing/>
              <w:jc w:val="both"/>
            </w:pPr>
            <w:r w:rsidRPr="00332F07">
              <w:t>Differentiate between microprocessor and microcontroller.</w:t>
            </w:r>
          </w:p>
        </w:tc>
        <w:tc>
          <w:tcPr>
            <w:tcW w:w="388" w:type="pct"/>
            <w:vAlign w:val="center"/>
          </w:tcPr>
          <w:p w14:paraId="6CE9A373" w14:textId="77777777" w:rsidR="00690C21" w:rsidRPr="00332F07" w:rsidRDefault="00690C21" w:rsidP="0094051D">
            <w:pPr>
              <w:pStyle w:val="NoSpacing"/>
              <w:contextualSpacing/>
              <w:jc w:val="center"/>
            </w:pPr>
            <w:r w:rsidRPr="00332F07">
              <w:t>CO1</w:t>
            </w:r>
          </w:p>
        </w:tc>
        <w:tc>
          <w:tcPr>
            <w:tcW w:w="355" w:type="pct"/>
            <w:vAlign w:val="center"/>
          </w:tcPr>
          <w:p w14:paraId="5A305E4C" w14:textId="77777777" w:rsidR="00690C21" w:rsidRPr="00332F07" w:rsidRDefault="00690C21" w:rsidP="00A81194">
            <w:pPr>
              <w:pStyle w:val="NoSpacing"/>
              <w:contextualSpacing/>
              <w:jc w:val="center"/>
            </w:pPr>
            <w:r w:rsidRPr="00332F07">
              <w:t>U</w:t>
            </w:r>
          </w:p>
        </w:tc>
        <w:tc>
          <w:tcPr>
            <w:tcW w:w="473" w:type="pct"/>
            <w:vAlign w:val="center"/>
          </w:tcPr>
          <w:p w14:paraId="0C9E7CA1" w14:textId="77777777" w:rsidR="00690C21" w:rsidRPr="00332F07" w:rsidRDefault="00690C21" w:rsidP="00A81194">
            <w:pPr>
              <w:pStyle w:val="NoSpacing"/>
              <w:contextualSpacing/>
              <w:jc w:val="center"/>
            </w:pPr>
            <w:r w:rsidRPr="00332F07">
              <w:t>3</w:t>
            </w:r>
          </w:p>
        </w:tc>
      </w:tr>
      <w:tr w:rsidR="00690C21" w:rsidRPr="00332F07" w14:paraId="7024414C" w14:textId="77777777" w:rsidTr="00806532">
        <w:trPr>
          <w:trHeight w:val="436"/>
        </w:trPr>
        <w:tc>
          <w:tcPr>
            <w:tcW w:w="272" w:type="pct"/>
            <w:vAlign w:val="center"/>
          </w:tcPr>
          <w:p w14:paraId="5BD4846E" w14:textId="77777777" w:rsidR="00690C21" w:rsidRPr="00332F07" w:rsidRDefault="00690C21" w:rsidP="00A81194">
            <w:pPr>
              <w:pStyle w:val="NoSpacing"/>
              <w:contextualSpacing/>
            </w:pPr>
            <w:r w:rsidRPr="00332F07">
              <w:t>12.</w:t>
            </w:r>
          </w:p>
        </w:tc>
        <w:tc>
          <w:tcPr>
            <w:tcW w:w="3512" w:type="pct"/>
            <w:gridSpan w:val="2"/>
            <w:vAlign w:val="center"/>
          </w:tcPr>
          <w:p w14:paraId="02E948FB" w14:textId="77777777" w:rsidR="00690C21" w:rsidRPr="00332F07" w:rsidRDefault="00690C21" w:rsidP="00A81194">
            <w:pPr>
              <w:pStyle w:val="NoSpacing"/>
              <w:contextualSpacing/>
              <w:jc w:val="both"/>
            </w:pPr>
            <w:r w:rsidRPr="00332F07">
              <w:t>Identify the purpose of reset circuits in 8051 microcontrollers.</w:t>
            </w:r>
          </w:p>
        </w:tc>
        <w:tc>
          <w:tcPr>
            <w:tcW w:w="388" w:type="pct"/>
            <w:vAlign w:val="center"/>
          </w:tcPr>
          <w:p w14:paraId="4AA17091" w14:textId="77777777" w:rsidR="00690C21" w:rsidRPr="00332F07" w:rsidRDefault="00690C21" w:rsidP="0094051D">
            <w:pPr>
              <w:pStyle w:val="NoSpacing"/>
              <w:contextualSpacing/>
              <w:jc w:val="center"/>
            </w:pPr>
            <w:r w:rsidRPr="00332F07">
              <w:t>CO2</w:t>
            </w:r>
          </w:p>
        </w:tc>
        <w:tc>
          <w:tcPr>
            <w:tcW w:w="355" w:type="pct"/>
            <w:vAlign w:val="center"/>
          </w:tcPr>
          <w:p w14:paraId="2E684B0A" w14:textId="77777777" w:rsidR="00690C21" w:rsidRPr="00332F07" w:rsidRDefault="00690C21" w:rsidP="00A81194">
            <w:pPr>
              <w:pStyle w:val="NoSpacing"/>
              <w:contextualSpacing/>
              <w:jc w:val="center"/>
            </w:pPr>
            <w:r w:rsidRPr="00332F07">
              <w:t>R</w:t>
            </w:r>
          </w:p>
        </w:tc>
        <w:tc>
          <w:tcPr>
            <w:tcW w:w="473" w:type="pct"/>
            <w:vAlign w:val="center"/>
          </w:tcPr>
          <w:p w14:paraId="72137960" w14:textId="77777777" w:rsidR="00690C21" w:rsidRPr="00332F07" w:rsidRDefault="00690C21" w:rsidP="00A81194">
            <w:pPr>
              <w:pStyle w:val="NoSpacing"/>
              <w:contextualSpacing/>
              <w:jc w:val="center"/>
            </w:pPr>
            <w:r w:rsidRPr="00332F07">
              <w:t>3</w:t>
            </w:r>
          </w:p>
        </w:tc>
      </w:tr>
      <w:tr w:rsidR="00690C21" w:rsidRPr="00332F07" w14:paraId="7FB9AD63" w14:textId="77777777" w:rsidTr="00806532">
        <w:trPr>
          <w:trHeight w:val="436"/>
        </w:trPr>
        <w:tc>
          <w:tcPr>
            <w:tcW w:w="272" w:type="pct"/>
            <w:vAlign w:val="center"/>
          </w:tcPr>
          <w:p w14:paraId="39E9F054" w14:textId="77777777" w:rsidR="00690C21" w:rsidRPr="00332F07" w:rsidRDefault="00690C21" w:rsidP="00A81194">
            <w:pPr>
              <w:pStyle w:val="NoSpacing"/>
              <w:contextualSpacing/>
            </w:pPr>
            <w:r w:rsidRPr="00332F07">
              <w:t>13.</w:t>
            </w:r>
          </w:p>
        </w:tc>
        <w:tc>
          <w:tcPr>
            <w:tcW w:w="3512" w:type="pct"/>
            <w:gridSpan w:val="2"/>
            <w:vAlign w:val="center"/>
          </w:tcPr>
          <w:p w14:paraId="5EB599C2" w14:textId="77777777" w:rsidR="00690C21" w:rsidRPr="00332F07" w:rsidRDefault="00690C21" w:rsidP="00A81194">
            <w:pPr>
              <w:pStyle w:val="NoSpacing"/>
              <w:contextualSpacing/>
              <w:jc w:val="both"/>
            </w:pPr>
            <w:r w:rsidRPr="00332F07">
              <w:t>State the necessity of an addressing modes in 8051 microcontrollers with one example.</w:t>
            </w:r>
          </w:p>
        </w:tc>
        <w:tc>
          <w:tcPr>
            <w:tcW w:w="388" w:type="pct"/>
            <w:vAlign w:val="center"/>
          </w:tcPr>
          <w:p w14:paraId="77D8A01C" w14:textId="77777777" w:rsidR="00690C21" w:rsidRPr="00332F07" w:rsidRDefault="00690C21" w:rsidP="0094051D">
            <w:pPr>
              <w:pStyle w:val="NoSpacing"/>
              <w:contextualSpacing/>
              <w:jc w:val="center"/>
            </w:pPr>
            <w:r w:rsidRPr="00332F07">
              <w:t>CO3</w:t>
            </w:r>
          </w:p>
        </w:tc>
        <w:tc>
          <w:tcPr>
            <w:tcW w:w="355" w:type="pct"/>
            <w:vAlign w:val="center"/>
          </w:tcPr>
          <w:p w14:paraId="4C833CF2" w14:textId="77777777" w:rsidR="00690C21" w:rsidRPr="00332F07" w:rsidRDefault="00690C21" w:rsidP="00A81194">
            <w:pPr>
              <w:pStyle w:val="NoSpacing"/>
              <w:contextualSpacing/>
              <w:jc w:val="center"/>
            </w:pPr>
            <w:r w:rsidRPr="00332F07">
              <w:t>R</w:t>
            </w:r>
          </w:p>
        </w:tc>
        <w:tc>
          <w:tcPr>
            <w:tcW w:w="473" w:type="pct"/>
            <w:vAlign w:val="center"/>
          </w:tcPr>
          <w:p w14:paraId="61C5E39B" w14:textId="77777777" w:rsidR="00690C21" w:rsidRPr="00332F07" w:rsidRDefault="00690C21" w:rsidP="00A81194">
            <w:pPr>
              <w:pStyle w:val="NoSpacing"/>
              <w:contextualSpacing/>
              <w:jc w:val="center"/>
            </w:pPr>
            <w:r w:rsidRPr="00332F07">
              <w:t>3</w:t>
            </w:r>
          </w:p>
        </w:tc>
      </w:tr>
      <w:tr w:rsidR="00690C21" w:rsidRPr="00332F07" w14:paraId="376A5CEA" w14:textId="77777777" w:rsidTr="00806532">
        <w:trPr>
          <w:trHeight w:val="436"/>
        </w:trPr>
        <w:tc>
          <w:tcPr>
            <w:tcW w:w="272" w:type="pct"/>
            <w:vAlign w:val="center"/>
          </w:tcPr>
          <w:p w14:paraId="113DA761" w14:textId="77777777" w:rsidR="00690C21" w:rsidRPr="00332F07" w:rsidRDefault="00690C21" w:rsidP="00A81194">
            <w:pPr>
              <w:pStyle w:val="NoSpacing"/>
              <w:contextualSpacing/>
            </w:pPr>
            <w:r w:rsidRPr="00332F07">
              <w:t>14.</w:t>
            </w:r>
          </w:p>
        </w:tc>
        <w:tc>
          <w:tcPr>
            <w:tcW w:w="3512" w:type="pct"/>
            <w:gridSpan w:val="2"/>
            <w:vAlign w:val="center"/>
          </w:tcPr>
          <w:p w14:paraId="054AE3D2" w14:textId="77777777" w:rsidR="00690C21" w:rsidRPr="00332F07" w:rsidRDefault="00690C21" w:rsidP="00A81194">
            <w:pPr>
              <w:pStyle w:val="NoSpacing"/>
              <w:contextualSpacing/>
              <w:jc w:val="both"/>
            </w:pPr>
            <w:r w:rsidRPr="00332F07">
              <w:t>Sketch the schematic diagram of R-2R ladder network type DAC.</w:t>
            </w:r>
          </w:p>
        </w:tc>
        <w:tc>
          <w:tcPr>
            <w:tcW w:w="388" w:type="pct"/>
            <w:vAlign w:val="center"/>
          </w:tcPr>
          <w:p w14:paraId="2512AFE1" w14:textId="77777777" w:rsidR="00690C21" w:rsidRPr="00332F07" w:rsidRDefault="00690C21" w:rsidP="0094051D">
            <w:pPr>
              <w:pStyle w:val="NoSpacing"/>
              <w:contextualSpacing/>
              <w:jc w:val="center"/>
            </w:pPr>
            <w:r w:rsidRPr="00332F07">
              <w:t>CO4</w:t>
            </w:r>
          </w:p>
        </w:tc>
        <w:tc>
          <w:tcPr>
            <w:tcW w:w="355" w:type="pct"/>
            <w:vAlign w:val="center"/>
          </w:tcPr>
          <w:p w14:paraId="58F2143E" w14:textId="77777777" w:rsidR="00690C21" w:rsidRPr="00332F07" w:rsidRDefault="00690C21" w:rsidP="00A81194">
            <w:pPr>
              <w:pStyle w:val="NoSpacing"/>
              <w:contextualSpacing/>
              <w:jc w:val="center"/>
            </w:pPr>
            <w:r w:rsidRPr="00332F07">
              <w:t>A</w:t>
            </w:r>
          </w:p>
        </w:tc>
        <w:tc>
          <w:tcPr>
            <w:tcW w:w="473" w:type="pct"/>
            <w:vAlign w:val="center"/>
          </w:tcPr>
          <w:p w14:paraId="59FF6FA1" w14:textId="77777777" w:rsidR="00690C21" w:rsidRPr="00332F07" w:rsidRDefault="00690C21" w:rsidP="00A81194">
            <w:pPr>
              <w:pStyle w:val="NoSpacing"/>
              <w:contextualSpacing/>
              <w:jc w:val="center"/>
            </w:pPr>
            <w:r w:rsidRPr="00332F07">
              <w:t>3</w:t>
            </w:r>
          </w:p>
        </w:tc>
      </w:tr>
      <w:tr w:rsidR="00690C21" w:rsidRPr="00332F07" w14:paraId="1188F594" w14:textId="77777777" w:rsidTr="00806532">
        <w:trPr>
          <w:trHeight w:val="436"/>
        </w:trPr>
        <w:tc>
          <w:tcPr>
            <w:tcW w:w="272" w:type="pct"/>
            <w:vAlign w:val="center"/>
          </w:tcPr>
          <w:p w14:paraId="067B464B" w14:textId="77777777" w:rsidR="00690C21" w:rsidRPr="00332F07" w:rsidRDefault="00690C21" w:rsidP="00A81194">
            <w:pPr>
              <w:pStyle w:val="NoSpacing"/>
              <w:contextualSpacing/>
            </w:pPr>
            <w:r w:rsidRPr="00332F07">
              <w:t>15.</w:t>
            </w:r>
          </w:p>
        </w:tc>
        <w:tc>
          <w:tcPr>
            <w:tcW w:w="3512" w:type="pct"/>
            <w:gridSpan w:val="2"/>
            <w:vAlign w:val="center"/>
          </w:tcPr>
          <w:p w14:paraId="42445116" w14:textId="77777777" w:rsidR="00690C21" w:rsidRPr="00332F07" w:rsidRDefault="00690C21" w:rsidP="00A81194">
            <w:pPr>
              <w:pStyle w:val="NoSpacing"/>
              <w:contextualSpacing/>
              <w:jc w:val="both"/>
            </w:pPr>
            <w:r w:rsidRPr="00332F07">
              <w:t>Enumerate the purpose of various communication links for data transmission.</w:t>
            </w:r>
          </w:p>
        </w:tc>
        <w:tc>
          <w:tcPr>
            <w:tcW w:w="388" w:type="pct"/>
            <w:vAlign w:val="center"/>
          </w:tcPr>
          <w:p w14:paraId="51E7886A" w14:textId="77777777" w:rsidR="00690C21" w:rsidRPr="00332F07" w:rsidRDefault="00690C21" w:rsidP="0094051D">
            <w:pPr>
              <w:pStyle w:val="NoSpacing"/>
              <w:contextualSpacing/>
              <w:jc w:val="center"/>
            </w:pPr>
            <w:r w:rsidRPr="00332F07">
              <w:t>CO5</w:t>
            </w:r>
          </w:p>
        </w:tc>
        <w:tc>
          <w:tcPr>
            <w:tcW w:w="355" w:type="pct"/>
            <w:vAlign w:val="center"/>
          </w:tcPr>
          <w:p w14:paraId="3A693907" w14:textId="77777777" w:rsidR="00690C21" w:rsidRPr="00332F07" w:rsidRDefault="00690C21" w:rsidP="00A81194">
            <w:pPr>
              <w:pStyle w:val="NoSpacing"/>
              <w:contextualSpacing/>
              <w:jc w:val="center"/>
            </w:pPr>
            <w:r w:rsidRPr="00332F07">
              <w:t>R</w:t>
            </w:r>
          </w:p>
        </w:tc>
        <w:tc>
          <w:tcPr>
            <w:tcW w:w="473" w:type="pct"/>
            <w:vAlign w:val="center"/>
          </w:tcPr>
          <w:p w14:paraId="71BD984F" w14:textId="77777777" w:rsidR="00690C21" w:rsidRPr="00332F07" w:rsidRDefault="00690C21" w:rsidP="00A81194">
            <w:pPr>
              <w:pStyle w:val="NoSpacing"/>
              <w:contextualSpacing/>
              <w:jc w:val="center"/>
            </w:pPr>
            <w:r w:rsidRPr="00332F07">
              <w:t>3</w:t>
            </w:r>
          </w:p>
        </w:tc>
      </w:tr>
      <w:tr w:rsidR="00690C21" w:rsidRPr="00332F07" w14:paraId="575A7B3F" w14:textId="77777777" w:rsidTr="00806532">
        <w:trPr>
          <w:trHeight w:val="437"/>
        </w:trPr>
        <w:tc>
          <w:tcPr>
            <w:tcW w:w="272" w:type="pct"/>
            <w:vAlign w:val="center"/>
          </w:tcPr>
          <w:p w14:paraId="4E41F160" w14:textId="77777777" w:rsidR="00690C21" w:rsidRPr="00332F07" w:rsidRDefault="00690C21" w:rsidP="00806532">
            <w:pPr>
              <w:pStyle w:val="NoSpacing"/>
              <w:contextualSpacing/>
            </w:pPr>
            <w:r w:rsidRPr="00332F07">
              <w:t>16.</w:t>
            </w:r>
          </w:p>
        </w:tc>
        <w:tc>
          <w:tcPr>
            <w:tcW w:w="3512" w:type="pct"/>
            <w:gridSpan w:val="2"/>
            <w:vAlign w:val="center"/>
          </w:tcPr>
          <w:p w14:paraId="52D5DC12" w14:textId="77777777" w:rsidR="00690C21" w:rsidRPr="00332F07" w:rsidRDefault="00690C21" w:rsidP="00806532">
            <w:pPr>
              <w:pStyle w:val="NoSpacing"/>
              <w:contextualSpacing/>
              <w:jc w:val="both"/>
            </w:pPr>
            <w:r w:rsidRPr="00332F07">
              <w:t>Write the significance of microcontroller for designing an embedded system.</w:t>
            </w:r>
          </w:p>
        </w:tc>
        <w:tc>
          <w:tcPr>
            <w:tcW w:w="388" w:type="pct"/>
            <w:vAlign w:val="center"/>
          </w:tcPr>
          <w:p w14:paraId="71688377" w14:textId="77777777" w:rsidR="00690C21" w:rsidRPr="00332F07" w:rsidRDefault="00690C21" w:rsidP="00806532">
            <w:pPr>
              <w:pStyle w:val="NoSpacing"/>
              <w:contextualSpacing/>
              <w:jc w:val="center"/>
            </w:pPr>
            <w:r w:rsidRPr="00332F07">
              <w:t>CO6</w:t>
            </w:r>
          </w:p>
        </w:tc>
        <w:tc>
          <w:tcPr>
            <w:tcW w:w="355" w:type="pct"/>
            <w:vAlign w:val="center"/>
          </w:tcPr>
          <w:p w14:paraId="51885FC5" w14:textId="77777777" w:rsidR="00690C21" w:rsidRPr="00332F07" w:rsidRDefault="00690C21" w:rsidP="00806532">
            <w:pPr>
              <w:pStyle w:val="NoSpacing"/>
              <w:contextualSpacing/>
              <w:jc w:val="center"/>
            </w:pPr>
            <w:r w:rsidRPr="00332F07">
              <w:t>A</w:t>
            </w:r>
          </w:p>
        </w:tc>
        <w:tc>
          <w:tcPr>
            <w:tcW w:w="473" w:type="pct"/>
            <w:vAlign w:val="center"/>
          </w:tcPr>
          <w:p w14:paraId="77CEE600" w14:textId="77777777" w:rsidR="00690C21" w:rsidRPr="00332F07" w:rsidRDefault="00690C21" w:rsidP="00806532">
            <w:pPr>
              <w:pStyle w:val="NoSpacing"/>
              <w:contextualSpacing/>
              <w:jc w:val="center"/>
            </w:pPr>
            <w:r w:rsidRPr="00332F07">
              <w:t>3</w:t>
            </w:r>
          </w:p>
        </w:tc>
      </w:tr>
      <w:tr w:rsidR="00690C21" w:rsidRPr="00332F07" w14:paraId="0908331A" w14:textId="77777777" w:rsidTr="00806532">
        <w:trPr>
          <w:trHeight w:val="551"/>
        </w:trPr>
        <w:tc>
          <w:tcPr>
            <w:tcW w:w="5000" w:type="pct"/>
            <w:gridSpan w:val="6"/>
            <w:vAlign w:val="center"/>
          </w:tcPr>
          <w:p w14:paraId="4536F36F" w14:textId="77777777" w:rsidR="00690C21" w:rsidRPr="00332F07" w:rsidRDefault="00690C21" w:rsidP="00806532">
            <w:pPr>
              <w:contextualSpacing/>
              <w:jc w:val="center"/>
              <w:rPr>
                <w:b/>
                <w:u w:val="single"/>
              </w:rPr>
            </w:pPr>
            <w:r w:rsidRPr="00332F07">
              <w:rPr>
                <w:b/>
                <w:u w:val="single"/>
              </w:rPr>
              <w:t>PART – C (6 X 12 = 72 MARKS)</w:t>
            </w:r>
          </w:p>
          <w:p w14:paraId="6825B11A" w14:textId="77777777" w:rsidR="00690C21" w:rsidRPr="00332F07" w:rsidRDefault="00690C21" w:rsidP="00806532">
            <w:pPr>
              <w:contextualSpacing/>
              <w:jc w:val="center"/>
              <w:rPr>
                <w:b/>
              </w:rPr>
            </w:pPr>
            <w:r w:rsidRPr="00332F07">
              <w:rPr>
                <w:b/>
              </w:rPr>
              <w:t>(Answer any five Questions from Q.No. 17 to 23, Q.No. 24 is Compulsory)</w:t>
            </w:r>
          </w:p>
        </w:tc>
      </w:tr>
      <w:tr w:rsidR="00690C21" w:rsidRPr="00332F07" w14:paraId="4A9B9C90" w14:textId="77777777" w:rsidTr="00806532">
        <w:trPr>
          <w:trHeight w:val="396"/>
        </w:trPr>
        <w:tc>
          <w:tcPr>
            <w:tcW w:w="272" w:type="pct"/>
            <w:vAlign w:val="center"/>
          </w:tcPr>
          <w:p w14:paraId="1A9D1B34" w14:textId="77777777" w:rsidR="00690C21" w:rsidRPr="00332F07" w:rsidRDefault="00690C21" w:rsidP="00806532">
            <w:pPr>
              <w:contextualSpacing/>
              <w:jc w:val="center"/>
            </w:pPr>
            <w:r w:rsidRPr="00332F07">
              <w:t>17.</w:t>
            </w:r>
          </w:p>
        </w:tc>
        <w:tc>
          <w:tcPr>
            <w:tcW w:w="189" w:type="pct"/>
            <w:vAlign w:val="center"/>
          </w:tcPr>
          <w:p w14:paraId="18295A8E" w14:textId="77777777" w:rsidR="00690C21" w:rsidRPr="00332F07" w:rsidRDefault="00690C21" w:rsidP="00806532">
            <w:pPr>
              <w:contextualSpacing/>
              <w:jc w:val="center"/>
            </w:pPr>
            <w:r w:rsidRPr="00332F07">
              <w:t>a.</w:t>
            </w:r>
          </w:p>
        </w:tc>
        <w:tc>
          <w:tcPr>
            <w:tcW w:w="3323" w:type="pct"/>
            <w:vAlign w:val="center"/>
          </w:tcPr>
          <w:p w14:paraId="0583CA10" w14:textId="77777777" w:rsidR="00690C21" w:rsidRPr="00332F07" w:rsidRDefault="00690C21" w:rsidP="00806532">
            <w:pPr>
              <w:contextualSpacing/>
              <w:jc w:val="both"/>
            </w:pPr>
            <w:r w:rsidRPr="00332F07">
              <w:t>Describe the features of 8085 architecture with neat diagram.</w:t>
            </w:r>
          </w:p>
        </w:tc>
        <w:tc>
          <w:tcPr>
            <w:tcW w:w="388" w:type="pct"/>
            <w:vAlign w:val="center"/>
          </w:tcPr>
          <w:p w14:paraId="2BEB7E70" w14:textId="77777777" w:rsidR="00690C21" w:rsidRPr="00332F07" w:rsidRDefault="00690C21" w:rsidP="00806532">
            <w:pPr>
              <w:contextualSpacing/>
              <w:jc w:val="center"/>
            </w:pPr>
            <w:r w:rsidRPr="00332F07">
              <w:t>CO1</w:t>
            </w:r>
          </w:p>
        </w:tc>
        <w:tc>
          <w:tcPr>
            <w:tcW w:w="355" w:type="pct"/>
            <w:vAlign w:val="center"/>
          </w:tcPr>
          <w:p w14:paraId="045E5220" w14:textId="77777777" w:rsidR="00690C21" w:rsidRPr="00332F07" w:rsidRDefault="00690C21" w:rsidP="00806532">
            <w:pPr>
              <w:contextualSpacing/>
              <w:jc w:val="center"/>
            </w:pPr>
            <w:r w:rsidRPr="00332F07">
              <w:t>R</w:t>
            </w:r>
          </w:p>
        </w:tc>
        <w:tc>
          <w:tcPr>
            <w:tcW w:w="473" w:type="pct"/>
            <w:vAlign w:val="center"/>
          </w:tcPr>
          <w:p w14:paraId="31815B62" w14:textId="77777777" w:rsidR="00690C21" w:rsidRPr="00332F07" w:rsidRDefault="00690C21" w:rsidP="00806532">
            <w:pPr>
              <w:contextualSpacing/>
              <w:jc w:val="center"/>
            </w:pPr>
            <w:r w:rsidRPr="00332F07">
              <w:t>10</w:t>
            </w:r>
          </w:p>
        </w:tc>
      </w:tr>
      <w:tr w:rsidR="00690C21" w:rsidRPr="00332F07" w14:paraId="73A3B0BB" w14:textId="77777777" w:rsidTr="00806532">
        <w:trPr>
          <w:trHeight w:val="396"/>
        </w:trPr>
        <w:tc>
          <w:tcPr>
            <w:tcW w:w="272" w:type="pct"/>
            <w:vAlign w:val="center"/>
          </w:tcPr>
          <w:p w14:paraId="4ED2119C" w14:textId="77777777" w:rsidR="00690C21" w:rsidRPr="00332F07" w:rsidRDefault="00690C21" w:rsidP="00806532">
            <w:pPr>
              <w:contextualSpacing/>
              <w:jc w:val="center"/>
            </w:pPr>
          </w:p>
        </w:tc>
        <w:tc>
          <w:tcPr>
            <w:tcW w:w="189" w:type="pct"/>
            <w:vAlign w:val="center"/>
          </w:tcPr>
          <w:p w14:paraId="6BFA6A95" w14:textId="77777777" w:rsidR="00690C21" w:rsidRPr="00332F07" w:rsidRDefault="00690C21" w:rsidP="00806532">
            <w:pPr>
              <w:contextualSpacing/>
              <w:jc w:val="center"/>
            </w:pPr>
            <w:r w:rsidRPr="00332F07">
              <w:t>b.</w:t>
            </w:r>
          </w:p>
        </w:tc>
        <w:tc>
          <w:tcPr>
            <w:tcW w:w="3323" w:type="pct"/>
            <w:vAlign w:val="center"/>
          </w:tcPr>
          <w:p w14:paraId="00D7B8F7" w14:textId="77777777" w:rsidR="00690C21" w:rsidRPr="00332F07" w:rsidRDefault="00690C21" w:rsidP="00806532">
            <w:pPr>
              <w:contextualSpacing/>
              <w:jc w:val="both"/>
              <w:rPr>
                <w:bCs/>
              </w:rPr>
            </w:pPr>
            <w:r w:rsidRPr="00332F07">
              <w:rPr>
                <w:bCs/>
              </w:rPr>
              <w:t>Classify the different types of an embedded systems.</w:t>
            </w:r>
          </w:p>
        </w:tc>
        <w:tc>
          <w:tcPr>
            <w:tcW w:w="388" w:type="pct"/>
            <w:vAlign w:val="center"/>
          </w:tcPr>
          <w:p w14:paraId="6EDF7F52" w14:textId="77777777" w:rsidR="00690C21" w:rsidRPr="00332F07" w:rsidRDefault="00690C21" w:rsidP="00806532">
            <w:pPr>
              <w:contextualSpacing/>
              <w:jc w:val="center"/>
            </w:pPr>
            <w:r w:rsidRPr="00332F07">
              <w:t>CO1</w:t>
            </w:r>
          </w:p>
        </w:tc>
        <w:tc>
          <w:tcPr>
            <w:tcW w:w="355" w:type="pct"/>
            <w:vAlign w:val="center"/>
          </w:tcPr>
          <w:p w14:paraId="0F245159" w14:textId="77777777" w:rsidR="00690C21" w:rsidRPr="00332F07" w:rsidRDefault="00690C21" w:rsidP="00806532">
            <w:pPr>
              <w:contextualSpacing/>
              <w:jc w:val="center"/>
            </w:pPr>
            <w:r w:rsidRPr="00332F07">
              <w:t>U</w:t>
            </w:r>
          </w:p>
        </w:tc>
        <w:tc>
          <w:tcPr>
            <w:tcW w:w="473" w:type="pct"/>
            <w:vAlign w:val="center"/>
          </w:tcPr>
          <w:p w14:paraId="7F517934" w14:textId="77777777" w:rsidR="00690C21" w:rsidRPr="00332F07" w:rsidRDefault="00690C21" w:rsidP="00806532">
            <w:pPr>
              <w:contextualSpacing/>
              <w:jc w:val="center"/>
            </w:pPr>
            <w:r w:rsidRPr="00332F07">
              <w:t>2</w:t>
            </w:r>
          </w:p>
        </w:tc>
      </w:tr>
      <w:tr w:rsidR="00690C21" w:rsidRPr="00332F07" w14:paraId="24199DF0" w14:textId="77777777" w:rsidTr="00806532">
        <w:trPr>
          <w:trHeight w:val="396"/>
        </w:trPr>
        <w:tc>
          <w:tcPr>
            <w:tcW w:w="272" w:type="pct"/>
            <w:vAlign w:val="center"/>
          </w:tcPr>
          <w:p w14:paraId="69BFE50D" w14:textId="77777777" w:rsidR="00690C21" w:rsidRPr="00332F07" w:rsidRDefault="00690C21" w:rsidP="00806532">
            <w:pPr>
              <w:contextualSpacing/>
              <w:jc w:val="center"/>
            </w:pPr>
          </w:p>
        </w:tc>
        <w:tc>
          <w:tcPr>
            <w:tcW w:w="189" w:type="pct"/>
            <w:vAlign w:val="center"/>
          </w:tcPr>
          <w:p w14:paraId="01C30BF4" w14:textId="77777777" w:rsidR="00690C21" w:rsidRPr="00332F07" w:rsidRDefault="00690C21" w:rsidP="00806532">
            <w:pPr>
              <w:contextualSpacing/>
              <w:jc w:val="center"/>
            </w:pPr>
          </w:p>
        </w:tc>
        <w:tc>
          <w:tcPr>
            <w:tcW w:w="3323" w:type="pct"/>
            <w:vAlign w:val="center"/>
          </w:tcPr>
          <w:p w14:paraId="32AE3628" w14:textId="77777777" w:rsidR="00690C21" w:rsidRPr="00332F07" w:rsidRDefault="00690C21" w:rsidP="00806532">
            <w:pPr>
              <w:contextualSpacing/>
              <w:jc w:val="both"/>
            </w:pPr>
          </w:p>
        </w:tc>
        <w:tc>
          <w:tcPr>
            <w:tcW w:w="388" w:type="pct"/>
            <w:vAlign w:val="center"/>
          </w:tcPr>
          <w:p w14:paraId="60605DF2" w14:textId="77777777" w:rsidR="00690C21" w:rsidRPr="00332F07" w:rsidRDefault="00690C21" w:rsidP="00806532">
            <w:pPr>
              <w:contextualSpacing/>
              <w:jc w:val="center"/>
            </w:pPr>
          </w:p>
        </w:tc>
        <w:tc>
          <w:tcPr>
            <w:tcW w:w="355" w:type="pct"/>
            <w:vAlign w:val="center"/>
          </w:tcPr>
          <w:p w14:paraId="6C00ED58" w14:textId="77777777" w:rsidR="00690C21" w:rsidRPr="00332F07" w:rsidRDefault="00690C21" w:rsidP="00806532">
            <w:pPr>
              <w:contextualSpacing/>
              <w:jc w:val="center"/>
            </w:pPr>
          </w:p>
        </w:tc>
        <w:tc>
          <w:tcPr>
            <w:tcW w:w="473" w:type="pct"/>
            <w:vAlign w:val="center"/>
          </w:tcPr>
          <w:p w14:paraId="7A9E4067" w14:textId="77777777" w:rsidR="00690C21" w:rsidRPr="00332F07" w:rsidRDefault="00690C21" w:rsidP="00806532">
            <w:pPr>
              <w:contextualSpacing/>
              <w:jc w:val="center"/>
            </w:pPr>
          </w:p>
        </w:tc>
      </w:tr>
      <w:tr w:rsidR="00690C21" w:rsidRPr="00332F07" w14:paraId="4C5F0840" w14:textId="77777777" w:rsidTr="00806532">
        <w:trPr>
          <w:trHeight w:val="396"/>
        </w:trPr>
        <w:tc>
          <w:tcPr>
            <w:tcW w:w="272" w:type="pct"/>
            <w:vAlign w:val="center"/>
          </w:tcPr>
          <w:p w14:paraId="05CCD709" w14:textId="77777777" w:rsidR="00690C21" w:rsidRPr="00332F07" w:rsidRDefault="00690C21" w:rsidP="00806532">
            <w:pPr>
              <w:contextualSpacing/>
              <w:jc w:val="center"/>
            </w:pPr>
            <w:r w:rsidRPr="00332F07">
              <w:lastRenderedPageBreak/>
              <w:t>18.</w:t>
            </w:r>
          </w:p>
        </w:tc>
        <w:tc>
          <w:tcPr>
            <w:tcW w:w="189" w:type="pct"/>
            <w:vAlign w:val="center"/>
          </w:tcPr>
          <w:p w14:paraId="1E621564" w14:textId="77777777" w:rsidR="00690C21" w:rsidRPr="00332F07" w:rsidRDefault="00690C21" w:rsidP="00806532">
            <w:pPr>
              <w:contextualSpacing/>
              <w:jc w:val="center"/>
            </w:pPr>
            <w:r w:rsidRPr="00332F07">
              <w:t>a.</w:t>
            </w:r>
          </w:p>
        </w:tc>
        <w:tc>
          <w:tcPr>
            <w:tcW w:w="3323" w:type="pct"/>
            <w:vAlign w:val="center"/>
          </w:tcPr>
          <w:p w14:paraId="33DB5BBF" w14:textId="77777777" w:rsidR="00690C21" w:rsidRPr="00332F07" w:rsidRDefault="00690C21" w:rsidP="00806532">
            <w:pPr>
              <w:contextualSpacing/>
              <w:jc w:val="both"/>
            </w:pPr>
            <w:r w:rsidRPr="00332F07">
              <w:t>Explain the functional architecture of 8051 microcontroller with necessary diagrams.</w:t>
            </w:r>
          </w:p>
        </w:tc>
        <w:tc>
          <w:tcPr>
            <w:tcW w:w="388" w:type="pct"/>
            <w:vAlign w:val="center"/>
          </w:tcPr>
          <w:p w14:paraId="015B6DA1" w14:textId="77777777" w:rsidR="00690C21" w:rsidRPr="00332F07" w:rsidRDefault="00690C21" w:rsidP="00806532">
            <w:pPr>
              <w:contextualSpacing/>
              <w:jc w:val="center"/>
            </w:pPr>
            <w:r w:rsidRPr="00332F07">
              <w:t>CO2</w:t>
            </w:r>
          </w:p>
        </w:tc>
        <w:tc>
          <w:tcPr>
            <w:tcW w:w="355" w:type="pct"/>
            <w:vAlign w:val="center"/>
          </w:tcPr>
          <w:p w14:paraId="2B8978A8" w14:textId="77777777" w:rsidR="00690C21" w:rsidRPr="00332F07" w:rsidRDefault="00690C21" w:rsidP="00806532">
            <w:pPr>
              <w:contextualSpacing/>
              <w:jc w:val="center"/>
            </w:pPr>
            <w:r w:rsidRPr="00332F07">
              <w:t>U</w:t>
            </w:r>
          </w:p>
        </w:tc>
        <w:tc>
          <w:tcPr>
            <w:tcW w:w="473" w:type="pct"/>
            <w:vAlign w:val="center"/>
          </w:tcPr>
          <w:p w14:paraId="53E67D3A" w14:textId="77777777" w:rsidR="00690C21" w:rsidRPr="00332F07" w:rsidRDefault="00690C21" w:rsidP="00806532">
            <w:pPr>
              <w:contextualSpacing/>
              <w:jc w:val="center"/>
            </w:pPr>
            <w:r w:rsidRPr="00332F07">
              <w:t>12</w:t>
            </w:r>
          </w:p>
        </w:tc>
      </w:tr>
      <w:tr w:rsidR="00690C21" w:rsidRPr="00332F07" w14:paraId="2C570685" w14:textId="77777777" w:rsidTr="00806532">
        <w:trPr>
          <w:trHeight w:val="396"/>
        </w:trPr>
        <w:tc>
          <w:tcPr>
            <w:tcW w:w="272" w:type="pct"/>
            <w:vAlign w:val="center"/>
          </w:tcPr>
          <w:p w14:paraId="74CC703D" w14:textId="77777777" w:rsidR="00690C21" w:rsidRPr="00332F07" w:rsidRDefault="00690C21" w:rsidP="00806532">
            <w:pPr>
              <w:contextualSpacing/>
              <w:jc w:val="center"/>
            </w:pPr>
          </w:p>
        </w:tc>
        <w:tc>
          <w:tcPr>
            <w:tcW w:w="189" w:type="pct"/>
            <w:vAlign w:val="center"/>
          </w:tcPr>
          <w:p w14:paraId="61FAD110" w14:textId="77777777" w:rsidR="00690C21" w:rsidRPr="00332F07" w:rsidRDefault="00690C21" w:rsidP="00806532">
            <w:pPr>
              <w:contextualSpacing/>
              <w:jc w:val="center"/>
            </w:pPr>
          </w:p>
        </w:tc>
        <w:tc>
          <w:tcPr>
            <w:tcW w:w="3323" w:type="pct"/>
            <w:vAlign w:val="center"/>
          </w:tcPr>
          <w:p w14:paraId="6E334B38" w14:textId="77777777" w:rsidR="00690C21" w:rsidRPr="00332F07" w:rsidRDefault="00690C21" w:rsidP="00806532">
            <w:pPr>
              <w:contextualSpacing/>
              <w:jc w:val="both"/>
            </w:pPr>
          </w:p>
        </w:tc>
        <w:tc>
          <w:tcPr>
            <w:tcW w:w="388" w:type="pct"/>
            <w:vAlign w:val="center"/>
          </w:tcPr>
          <w:p w14:paraId="40D99F93" w14:textId="77777777" w:rsidR="00690C21" w:rsidRPr="00332F07" w:rsidRDefault="00690C21" w:rsidP="00806532">
            <w:pPr>
              <w:contextualSpacing/>
              <w:jc w:val="center"/>
            </w:pPr>
          </w:p>
        </w:tc>
        <w:tc>
          <w:tcPr>
            <w:tcW w:w="355" w:type="pct"/>
            <w:vAlign w:val="center"/>
          </w:tcPr>
          <w:p w14:paraId="77CBAA88" w14:textId="77777777" w:rsidR="00690C21" w:rsidRPr="00332F07" w:rsidRDefault="00690C21" w:rsidP="00806532">
            <w:pPr>
              <w:contextualSpacing/>
              <w:jc w:val="center"/>
            </w:pPr>
          </w:p>
        </w:tc>
        <w:tc>
          <w:tcPr>
            <w:tcW w:w="473" w:type="pct"/>
            <w:vAlign w:val="center"/>
          </w:tcPr>
          <w:p w14:paraId="5B5A2555" w14:textId="77777777" w:rsidR="00690C21" w:rsidRPr="00332F07" w:rsidRDefault="00690C21" w:rsidP="00806532">
            <w:pPr>
              <w:contextualSpacing/>
              <w:jc w:val="center"/>
            </w:pPr>
          </w:p>
        </w:tc>
      </w:tr>
      <w:tr w:rsidR="00690C21" w:rsidRPr="00332F07" w14:paraId="69C13E15" w14:textId="77777777" w:rsidTr="00806532">
        <w:trPr>
          <w:trHeight w:val="396"/>
        </w:trPr>
        <w:tc>
          <w:tcPr>
            <w:tcW w:w="272" w:type="pct"/>
            <w:vAlign w:val="center"/>
          </w:tcPr>
          <w:p w14:paraId="21A1F196" w14:textId="77777777" w:rsidR="00690C21" w:rsidRPr="00332F07" w:rsidRDefault="00690C21" w:rsidP="00806532">
            <w:pPr>
              <w:contextualSpacing/>
              <w:jc w:val="center"/>
            </w:pPr>
            <w:r w:rsidRPr="00332F07">
              <w:t>19.</w:t>
            </w:r>
          </w:p>
        </w:tc>
        <w:tc>
          <w:tcPr>
            <w:tcW w:w="189" w:type="pct"/>
            <w:vAlign w:val="center"/>
          </w:tcPr>
          <w:p w14:paraId="5CBDD617" w14:textId="77777777" w:rsidR="00690C21" w:rsidRPr="00332F07" w:rsidRDefault="00690C21" w:rsidP="00806532">
            <w:pPr>
              <w:contextualSpacing/>
              <w:jc w:val="center"/>
            </w:pPr>
            <w:r w:rsidRPr="00332F07">
              <w:t>a.</w:t>
            </w:r>
          </w:p>
        </w:tc>
        <w:tc>
          <w:tcPr>
            <w:tcW w:w="3323" w:type="pct"/>
            <w:vAlign w:val="center"/>
          </w:tcPr>
          <w:p w14:paraId="79CB1EF2" w14:textId="77777777" w:rsidR="00690C21" w:rsidRPr="00332F07" w:rsidRDefault="00690C21" w:rsidP="00806532">
            <w:pPr>
              <w:contextualSpacing/>
              <w:jc w:val="both"/>
            </w:pPr>
            <w:r w:rsidRPr="00332F07">
              <w:t>Describe the functions of various 8051 Instruction sets with an example.</w:t>
            </w:r>
          </w:p>
        </w:tc>
        <w:tc>
          <w:tcPr>
            <w:tcW w:w="388" w:type="pct"/>
            <w:vAlign w:val="center"/>
          </w:tcPr>
          <w:p w14:paraId="006F2E04" w14:textId="77777777" w:rsidR="00690C21" w:rsidRPr="00332F07" w:rsidRDefault="00690C21" w:rsidP="00806532">
            <w:pPr>
              <w:contextualSpacing/>
              <w:jc w:val="center"/>
            </w:pPr>
            <w:r w:rsidRPr="00332F07">
              <w:t>CO3</w:t>
            </w:r>
          </w:p>
        </w:tc>
        <w:tc>
          <w:tcPr>
            <w:tcW w:w="355" w:type="pct"/>
            <w:vAlign w:val="center"/>
          </w:tcPr>
          <w:p w14:paraId="44450BEC" w14:textId="77777777" w:rsidR="00690C21" w:rsidRPr="00332F07" w:rsidRDefault="00690C21" w:rsidP="00806532">
            <w:pPr>
              <w:contextualSpacing/>
              <w:jc w:val="center"/>
            </w:pPr>
            <w:r w:rsidRPr="00332F07">
              <w:t>R</w:t>
            </w:r>
          </w:p>
        </w:tc>
        <w:tc>
          <w:tcPr>
            <w:tcW w:w="473" w:type="pct"/>
            <w:vAlign w:val="center"/>
          </w:tcPr>
          <w:p w14:paraId="27E7269E" w14:textId="77777777" w:rsidR="00690C21" w:rsidRPr="00332F07" w:rsidRDefault="00690C21" w:rsidP="00806532">
            <w:pPr>
              <w:contextualSpacing/>
              <w:jc w:val="center"/>
            </w:pPr>
            <w:r w:rsidRPr="00332F07">
              <w:t>10</w:t>
            </w:r>
          </w:p>
        </w:tc>
      </w:tr>
      <w:tr w:rsidR="00690C21" w:rsidRPr="00332F07" w14:paraId="79AE452B" w14:textId="77777777" w:rsidTr="00806532">
        <w:trPr>
          <w:trHeight w:val="396"/>
        </w:trPr>
        <w:tc>
          <w:tcPr>
            <w:tcW w:w="272" w:type="pct"/>
            <w:vAlign w:val="center"/>
          </w:tcPr>
          <w:p w14:paraId="35779ECB" w14:textId="77777777" w:rsidR="00690C21" w:rsidRPr="00332F07" w:rsidRDefault="00690C21" w:rsidP="00806532">
            <w:pPr>
              <w:contextualSpacing/>
              <w:jc w:val="center"/>
            </w:pPr>
          </w:p>
        </w:tc>
        <w:tc>
          <w:tcPr>
            <w:tcW w:w="189" w:type="pct"/>
            <w:vAlign w:val="center"/>
          </w:tcPr>
          <w:p w14:paraId="4913B28E" w14:textId="77777777" w:rsidR="00690C21" w:rsidRPr="00332F07" w:rsidRDefault="00690C21" w:rsidP="00806532">
            <w:pPr>
              <w:contextualSpacing/>
              <w:jc w:val="center"/>
            </w:pPr>
            <w:r w:rsidRPr="00332F07">
              <w:t>b.</w:t>
            </w:r>
          </w:p>
        </w:tc>
        <w:tc>
          <w:tcPr>
            <w:tcW w:w="3323" w:type="pct"/>
            <w:vAlign w:val="center"/>
          </w:tcPr>
          <w:p w14:paraId="13B5BF24" w14:textId="77777777" w:rsidR="00690C21" w:rsidRPr="00332F07" w:rsidRDefault="00690C21" w:rsidP="00806532">
            <w:pPr>
              <w:contextualSpacing/>
              <w:jc w:val="both"/>
              <w:rPr>
                <w:bCs/>
              </w:rPr>
            </w:pPr>
            <w:r w:rsidRPr="00332F07">
              <w:rPr>
                <w:bCs/>
              </w:rPr>
              <w:t>List the various software tools used for designing an embedded system.</w:t>
            </w:r>
          </w:p>
        </w:tc>
        <w:tc>
          <w:tcPr>
            <w:tcW w:w="388" w:type="pct"/>
            <w:vAlign w:val="center"/>
          </w:tcPr>
          <w:p w14:paraId="3E727B7B" w14:textId="77777777" w:rsidR="00690C21" w:rsidRPr="00332F07" w:rsidRDefault="00690C21" w:rsidP="00806532">
            <w:pPr>
              <w:contextualSpacing/>
              <w:jc w:val="center"/>
            </w:pPr>
            <w:r w:rsidRPr="00332F07">
              <w:t>CO3</w:t>
            </w:r>
          </w:p>
        </w:tc>
        <w:tc>
          <w:tcPr>
            <w:tcW w:w="355" w:type="pct"/>
            <w:vAlign w:val="center"/>
          </w:tcPr>
          <w:p w14:paraId="48F7E863" w14:textId="77777777" w:rsidR="00690C21" w:rsidRPr="00332F07" w:rsidRDefault="00690C21" w:rsidP="00806532">
            <w:pPr>
              <w:contextualSpacing/>
              <w:jc w:val="center"/>
            </w:pPr>
            <w:r w:rsidRPr="00332F07">
              <w:t>R</w:t>
            </w:r>
          </w:p>
        </w:tc>
        <w:tc>
          <w:tcPr>
            <w:tcW w:w="473" w:type="pct"/>
            <w:vAlign w:val="center"/>
          </w:tcPr>
          <w:p w14:paraId="699AFB79" w14:textId="77777777" w:rsidR="00690C21" w:rsidRPr="00332F07" w:rsidRDefault="00690C21" w:rsidP="00806532">
            <w:pPr>
              <w:contextualSpacing/>
              <w:jc w:val="center"/>
            </w:pPr>
            <w:r w:rsidRPr="00332F07">
              <w:t>2</w:t>
            </w:r>
          </w:p>
        </w:tc>
      </w:tr>
      <w:tr w:rsidR="00690C21" w:rsidRPr="00332F07" w14:paraId="219859E5" w14:textId="77777777" w:rsidTr="00806532">
        <w:trPr>
          <w:trHeight w:val="396"/>
        </w:trPr>
        <w:tc>
          <w:tcPr>
            <w:tcW w:w="272" w:type="pct"/>
            <w:vAlign w:val="center"/>
          </w:tcPr>
          <w:p w14:paraId="2DA07843" w14:textId="77777777" w:rsidR="00690C21" w:rsidRPr="00332F07" w:rsidRDefault="00690C21" w:rsidP="00806532">
            <w:pPr>
              <w:contextualSpacing/>
              <w:jc w:val="center"/>
            </w:pPr>
          </w:p>
        </w:tc>
        <w:tc>
          <w:tcPr>
            <w:tcW w:w="189" w:type="pct"/>
            <w:vAlign w:val="center"/>
          </w:tcPr>
          <w:p w14:paraId="00325CB7" w14:textId="77777777" w:rsidR="00690C21" w:rsidRPr="00332F07" w:rsidRDefault="00690C21" w:rsidP="00806532">
            <w:pPr>
              <w:contextualSpacing/>
              <w:jc w:val="center"/>
            </w:pPr>
          </w:p>
        </w:tc>
        <w:tc>
          <w:tcPr>
            <w:tcW w:w="3323" w:type="pct"/>
            <w:vAlign w:val="center"/>
          </w:tcPr>
          <w:p w14:paraId="271B78B4" w14:textId="77777777" w:rsidR="00690C21" w:rsidRPr="00332F07" w:rsidRDefault="00690C21" w:rsidP="00806532">
            <w:pPr>
              <w:contextualSpacing/>
              <w:jc w:val="both"/>
            </w:pPr>
          </w:p>
        </w:tc>
        <w:tc>
          <w:tcPr>
            <w:tcW w:w="388" w:type="pct"/>
            <w:vAlign w:val="center"/>
          </w:tcPr>
          <w:p w14:paraId="63F248E9" w14:textId="77777777" w:rsidR="00690C21" w:rsidRPr="00332F07" w:rsidRDefault="00690C21" w:rsidP="00806532">
            <w:pPr>
              <w:contextualSpacing/>
              <w:jc w:val="center"/>
            </w:pPr>
          </w:p>
        </w:tc>
        <w:tc>
          <w:tcPr>
            <w:tcW w:w="355" w:type="pct"/>
            <w:vAlign w:val="center"/>
          </w:tcPr>
          <w:p w14:paraId="60E411B9" w14:textId="77777777" w:rsidR="00690C21" w:rsidRPr="00332F07" w:rsidRDefault="00690C21" w:rsidP="00806532">
            <w:pPr>
              <w:contextualSpacing/>
              <w:jc w:val="center"/>
            </w:pPr>
          </w:p>
        </w:tc>
        <w:tc>
          <w:tcPr>
            <w:tcW w:w="473" w:type="pct"/>
            <w:vAlign w:val="center"/>
          </w:tcPr>
          <w:p w14:paraId="2888C272" w14:textId="77777777" w:rsidR="00690C21" w:rsidRPr="00332F07" w:rsidRDefault="00690C21" w:rsidP="00806532">
            <w:pPr>
              <w:contextualSpacing/>
              <w:jc w:val="center"/>
            </w:pPr>
          </w:p>
        </w:tc>
      </w:tr>
      <w:tr w:rsidR="00690C21" w:rsidRPr="00332F07" w14:paraId="11E14573" w14:textId="77777777" w:rsidTr="00806532">
        <w:trPr>
          <w:trHeight w:val="396"/>
        </w:trPr>
        <w:tc>
          <w:tcPr>
            <w:tcW w:w="272" w:type="pct"/>
            <w:vAlign w:val="center"/>
          </w:tcPr>
          <w:p w14:paraId="6CBD6ECB" w14:textId="77777777" w:rsidR="00690C21" w:rsidRPr="00332F07" w:rsidRDefault="00690C21" w:rsidP="00806532">
            <w:pPr>
              <w:contextualSpacing/>
              <w:jc w:val="center"/>
            </w:pPr>
            <w:r w:rsidRPr="00332F07">
              <w:t>20.</w:t>
            </w:r>
          </w:p>
        </w:tc>
        <w:tc>
          <w:tcPr>
            <w:tcW w:w="189" w:type="pct"/>
            <w:vAlign w:val="center"/>
          </w:tcPr>
          <w:p w14:paraId="3A506253" w14:textId="77777777" w:rsidR="00690C21" w:rsidRPr="00332F07" w:rsidRDefault="00690C21" w:rsidP="00806532">
            <w:pPr>
              <w:contextualSpacing/>
              <w:jc w:val="center"/>
            </w:pPr>
            <w:r w:rsidRPr="00332F07">
              <w:t>a.</w:t>
            </w:r>
          </w:p>
        </w:tc>
        <w:tc>
          <w:tcPr>
            <w:tcW w:w="3323" w:type="pct"/>
            <w:vAlign w:val="center"/>
          </w:tcPr>
          <w:p w14:paraId="38D8D84E" w14:textId="77777777" w:rsidR="00690C21" w:rsidRPr="00332F07" w:rsidRDefault="00690C21" w:rsidP="00806532">
            <w:pPr>
              <w:contextualSpacing/>
              <w:jc w:val="both"/>
            </w:pPr>
            <w:r w:rsidRPr="00332F07">
              <w:t>Discuss the interfacing methods of an output device with 8051 microcontrollers with neat diagram.</w:t>
            </w:r>
          </w:p>
        </w:tc>
        <w:tc>
          <w:tcPr>
            <w:tcW w:w="388" w:type="pct"/>
            <w:vAlign w:val="center"/>
          </w:tcPr>
          <w:p w14:paraId="71EEED1E" w14:textId="77777777" w:rsidR="00690C21" w:rsidRPr="00332F07" w:rsidRDefault="00690C21" w:rsidP="00806532">
            <w:pPr>
              <w:contextualSpacing/>
              <w:jc w:val="center"/>
            </w:pPr>
            <w:r w:rsidRPr="00332F07">
              <w:t>CO3</w:t>
            </w:r>
          </w:p>
        </w:tc>
        <w:tc>
          <w:tcPr>
            <w:tcW w:w="355" w:type="pct"/>
            <w:vAlign w:val="center"/>
          </w:tcPr>
          <w:p w14:paraId="760B8E5B" w14:textId="77777777" w:rsidR="00690C21" w:rsidRPr="00332F07" w:rsidRDefault="00690C21" w:rsidP="00806532">
            <w:pPr>
              <w:contextualSpacing/>
              <w:jc w:val="center"/>
            </w:pPr>
            <w:r w:rsidRPr="00332F07">
              <w:t>U</w:t>
            </w:r>
          </w:p>
        </w:tc>
        <w:tc>
          <w:tcPr>
            <w:tcW w:w="473" w:type="pct"/>
            <w:vAlign w:val="center"/>
          </w:tcPr>
          <w:p w14:paraId="34614001" w14:textId="77777777" w:rsidR="00690C21" w:rsidRPr="00332F07" w:rsidRDefault="00690C21" w:rsidP="00806532">
            <w:pPr>
              <w:contextualSpacing/>
              <w:jc w:val="center"/>
            </w:pPr>
            <w:r w:rsidRPr="00332F07">
              <w:t>8</w:t>
            </w:r>
          </w:p>
        </w:tc>
      </w:tr>
      <w:tr w:rsidR="00690C21" w:rsidRPr="00332F07" w14:paraId="36CA302E" w14:textId="77777777" w:rsidTr="00806532">
        <w:trPr>
          <w:trHeight w:val="396"/>
        </w:trPr>
        <w:tc>
          <w:tcPr>
            <w:tcW w:w="272" w:type="pct"/>
            <w:vAlign w:val="center"/>
          </w:tcPr>
          <w:p w14:paraId="0A321383" w14:textId="77777777" w:rsidR="00690C21" w:rsidRPr="00332F07" w:rsidRDefault="00690C21" w:rsidP="00806532">
            <w:pPr>
              <w:contextualSpacing/>
              <w:jc w:val="center"/>
            </w:pPr>
          </w:p>
        </w:tc>
        <w:tc>
          <w:tcPr>
            <w:tcW w:w="189" w:type="pct"/>
            <w:vAlign w:val="center"/>
          </w:tcPr>
          <w:p w14:paraId="3E234E0C" w14:textId="77777777" w:rsidR="00690C21" w:rsidRPr="00332F07" w:rsidRDefault="00690C21" w:rsidP="00806532">
            <w:pPr>
              <w:contextualSpacing/>
              <w:jc w:val="center"/>
            </w:pPr>
            <w:r w:rsidRPr="00332F07">
              <w:t>b.</w:t>
            </w:r>
          </w:p>
        </w:tc>
        <w:tc>
          <w:tcPr>
            <w:tcW w:w="3323" w:type="pct"/>
            <w:vAlign w:val="center"/>
          </w:tcPr>
          <w:p w14:paraId="6B760ACF" w14:textId="77777777" w:rsidR="00690C21" w:rsidRPr="00332F07" w:rsidRDefault="00690C21" w:rsidP="00806532">
            <w:pPr>
              <w:contextualSpacing/>
              <w:jc w:val="both"/>
              <w:rPr>
                <w:bCs/>
              </w:rPr>
            </w:pPr>
            <w:r w:rsidRPr="00332F07">
              <w:rPr>
                <w:bCs/>
              </w:rPr>
              <w:t>Differentiate between timer and counter.</w:t>
            </w:r>
          </w:p>
        </w:tc>
        <w:tc>
          <w:tcPr>
            <w:tcW w:w="388" w:type="pct"/>
            <w:vAlign w:val="center"/>
          </w:tcPr>
          <w:p w14:paraId="2A8988FB" w14:textId="77777777" w:rsidR="00690C21" w:rsidRPr="00332F07" w:rsidRDefault="00690C21" w:rsidP="00806532">
            <w:pPr>
              <w:contextualSpacing/>
              <w:jc w:val="center"/>
            </w:pPr>
            <w:r w:rsidRPr="00332F07">
              <w:t>CO3</w:t>
            </w:r>
          </w:p>
        </w:tc>
        <w:tc>
          <w:tcPr>
            <w:tcW w:w="355" w:type="pct"/>
            <w:vAlign w:val="center"/>
          </w:tcPr>
          <w:p w14:paraId="7958E0AB" w14:textId="77777777" w:rsidR="00690C21" w:rsidRPr="00332F07" w:rsidRDefault="00690C21" w:rsidP="00806532">
            <w:pPr>
              <w:contextualSpacing/>
              <w:jc w:val="center"/>
            </w:pPr>
            <w:r w:rsidRPr="00332F07">
              <w:t>U</w:t>
            </w:r>
          </w:p>
        </w:tc>
        <w:tc>
          <w:tcPr>
            <w:tcW w:w="473" w:type="pct"/>
            <w:vAlign w:val="center"/>
          </w:tcPr>
          <w:p w14:paraId="61AFF801" w14:textId="77777777" w:rsidR="00690C21" w:rsidRPr="00332F07" w:rsidRDefault="00690C21" w:rsidP="00806532">
            <w:pPr>
              <w:contextualSpacing/>
              <w:jc w:val="center"/>
            </w:pPr>
            <w:r w:rsidRPr="00332F07">
              <w:t>4</w:t>
            </w:r>
          </w:p>
        </w:tc>
      </w:tr>
      <w:tr w:rsidR="00690C21" w:rsidRPr="00332F07" w14:paraId="779A1CCE" w14:textId="77777777" w:rsidTr="00806532">
        <w:trPr>
          <w:trHeight w:val="396"/>
        </w:trPr>
        <w:tc>
          <w:tcPr>
            <w:tcW w:w="272" w:type="pct"/>
            <w:vAlign w:val="center"/>
          </w:tcPr>
          <w:p w14:paraId="05A72B2F" w14:textId="77777777" w:rsidR="00690C21" w:rsidRPr="00332F07" w:rsidRDefault="00690C21" w:rsidP="00806532">
            <w:pPr>
              <w:contextualSpacing/>
              <w:jc w:val="center"/>
            </w:pPr>
          </w:p>
        </w:tc>
        <w:tc>
          <w:tcPr>
            <w:tcW w:w="189" w:type="pct"/>
            <w:vAlign w:val="center"/>
          </w:tcPr>
          <w:p w14:paraId="79304EB6" w14:textId="77777777" w:rsidR="00690C21" w:rsidRPr="00332F07" w:rsidRDefault="00690C21" w:rsidP="00806532">
            <w:pPr>
              <w:contextualSpacing/>
              <w:jc w:val="center"/>
            </w:pPr>
          </w:p>
        </w:tc>
        <w:tc>
          <w:tcPr>
            <w:tcW w:w="3323" w:type="pct"/>
            <w:vAlign w:val="center"/>
          </w:tcPr>
          <w:p w14:paraId="4D489580" w14:textId="77777777" w:rsidR="00690C21" w:rsidRPr="00332F07" w:rsidRDefault="00690C21" w:rsidP="00806532">
            <w:pPr>
              <w:contextualSpacing/>
              <w:jc w:val="both"/>
            </w:pPr>
          </w:p>
        </w:tc>
        <w:tc>
          <w:tcPr>
            <w:tcW w:w="388" w:type="pct"/>
            <w:vAlign w:val="center"/>
          </w:tcPr>
          <w:p w14:paraId="749C333A" w14:textId="77777777" w:rsidR="00690C21" w:rsidRPr="00332F07" w:rsidRDefault="00690C21" w:rsidP="00806532">
            <w:pPr>
              <w:contextualSpacing/>
              <w:jc w:val="center"/>
            </w:pPr>
          </w:p>
        </w:tc>
        <w:tc>
          <w:tcPr>
            <w:tcW w:w="355" w:type="pct"/>
            <w:vAlign w:val="center"/>
          </w:tcPr>
          <w:p w14:paraId="27662F35" w14:textId="77777777" w:rsidR="00690C21" w:rsidRPr="00332F07" w:rsidRDefault="00690C21" w:rsidP="00806532">
            <w:pPr>
              <w:contextualSpacing/>
              <w:jc w:val="center"/>
            </w:pPr>
          </w:p>
        </w:tc>
        <w:tc>
          <w:tcPr>
            <w:tcW w:w="473" w:type="pct"/>
            <w:vAlign w:val="center"/>
          </w:tcPr>
          <w:p w14:paraId="162DD6E7" w14:textId="77777777" w:rsidR="00690C21" w:rsidRPr="00332F07" w:rsidRDefault="00690C21" w:rsidP="00806532">
            <w:pPr>
              <w:contextualSpacing/>
              <w:jc w:val="center"/>
            </w:pPr>
          </w:p>
        </w:tc>
      </w:tr>
      <w:tr w:rsidR="00690C21" w:rsidRPr="00332F07" w14:paraId="5ED09F33" w14:textId="77777777" w:rsidTr="00806532">
        <w:trPr>
          <w:trHeight w:val="396"/>
        </w:trPr>
        <w:tc>
          <w:tcPr>
            <w:tcW w:w="272" w:type="pct"/>
            <w:vAlign w:val="center"/>
          </w:tcPr>
          <w:p w14:paraId="6E4FF036" w14:textId="77777777" w:rsidR="00690C21" w:rsidRPr="00332F07" w:rsidRDefault="00690C21" w:rsidP="00806532">
            <w:pPr>
              <w:contextualSpacing/>
              <w:jc w:val="center"/>
            </w:pPr>
            <w:r w:rsidRPr="00332F07">
              <w:t>21.</w:t>
            </w:r>
          </w:p>
        </w:tc>
        <w:tc>
          <w:tcPr>
            <w:tcW w:w="189" w:type="pct"/>
            <w:vAlign w:val="center"/>
          </w:tcPr>
          <w:p w14:paraId="0BBF3EAF" w14:textId="77777777" w:rsidR="00690C21" w:rsidRPr="00332F07" w:rsidRDefault="00690C21" w:rsidP="00806532">
            <w:pPr>
              <w:contextualSpacing/>
              <w:jc w:val="center"/>
            </w:pPr>
            <w:r w:rsidRPr="00332F07">
              <w:t>a.</w:t>
            </w:r>
          </w:p>
        </w:tc>
        <w:tc>
          <w:tcPr>
            <w:tcW w:w="3323" w:type="pct"/>
            <w:vAlign w:val="center"/>
          </w:tcPr>
          <w:p w14:paraId="42D464D0" w14:textId="77777777" w:rsidR="00690C21" w:rsidRPr="00332F07" w:rsidRDefault="00690C21" w:rsidP="00806532">
            <w:pPr>
              <w:contextualSpacing/>
              <w:jc w:val="both"/>
            </w:pPr>
            <w:r w:rsidRPr="00332F07">
              <w:t>Enumerate the steps involved in serial data transmission using I</w:t>
            </w:r>
            <w:r w:rsidRPr="00332F07">
              <w:rPr>
                <w:vertAlign w:val="superscript"/>
              </w:rPr>
              <w:t>2</w:t>
            </w:r>
            <w:r w:rsidRPr="00332F07">
              <w:t>C protocol.</w:t>
            </w:r>
          </w:p>
        </w:tc>
        <w:tc>
          <w:tcPr>
            <w:tcW w:w="388" w:type="pct"/>
            <w:vAlign w:val="center"/>
          </w:tcPr>
          <w:p w14:paraId="692C63F7" w14:textId="77777777" w:rsidR="00690C21" w:rsidRPr="00332F07" w:rsidRDefault="00690C21" w:rsidP="00806532">
            <w:pPr>
              <w:contextualSpacing/>
              <w:jc w:val="center"/>
            </w:pPr>
            <w:r w:rsidRPr="00332F07">
              <w:t>CO5</w:t>
            </w:r>
          </w:p>
        </w:tc>
        <w:tc>
          <w:tcPr>
            <w:tcW w:w="355" w:type="pct"/>
            <w:vAlign w:val="center"/>
          </w:tcPr>
          <w:p w14:paraId="6703E3DA" w14:textId="77777777" w:rsidR="00690C21" w:rsidRPr="00332F07" w:rsidRDefault="00690C21" w:rsidP="00806532">
            <w:pPr>
              <w:contextualSpacing/>
              <w:jc w:val="center"/>
            </w:pPr>
            <w:r w:rsidRPr="00332F07">
              <w:t>R</w:t>
            </w:r>
          </w:p>
        </w:tc>
        <w:tc>
          <w:tcPr>
            <w:tcW w:w="473" w:type="pct"/>
            <w:vAlign w:val="center"/>
          </w:tcPr>
          <w:p w14:paraId="1B491C55" w14:textId="77777777" w:rsidR="00690C21" w:rsidRPr="00332F07" w:rsidRDefault="00690C21" w:rsidP="00806532">
            <w:pPr>
              <w:contextualSpacing/>
              <w:jc w:val="center"/>
            </w:pPr>
            <w:r w:rsidRPr="00332F07">
              <w:t>12</w:t>
            </w:r>
          </w:p>
        </w:tc>
      </w:tr>
      <w:tr w:rsidR="00690C21" w:rsidRPr="00332F07" w14:paraId="6620C106" w14:textId="77777777" w:rsidTr="00806532">
        <w:trPr>
          <w:trHeight w:val="396"/>
        </w:trPr>
        <w:tc>
          <w:tcPr>
            <w:tcW w:w="272" w:type="pct"/>
            <w:vAlign w:val="center"/>
          </w:tcPr>
          <w:p w14:paraId="04785BD2" w14:textId="77777777" w:rsidR="00690C21" w:rsidRPr="00332F07" w:rsidRDefault="00690C21" w:rsidP="00806532">
            <w:pPr>
              <w:contextualSpacing/>
              <w:jc w:val="center"/>
            </w:pPr>
          </w:p>
        </w:tc>
        <w:tc>
          <w:tcPr>
            <w:tcW w:w="189" w:type="pct"/>
            <w:vAlign w:val="center"/>
          </w:tcPr>
          <w:p w14:paraId="1867372C" w14:textId="77777777" w:rsidR="00690C21" w:rsidRPr="00332F07" w:rsidRDefault="00690C21" w:rsidP="00806532">
            <w:pPr>
              <w:contextualSpacing/>
              <w:jc w:val="center"/>
            </w:pPr>
          </w:p>
        </w:tc>
        <w:tc>
          <w:tcPr>
            <w:tcW w:w="3323" w:type="pct"/>
            <w:vAlign w:val="center"/>
          </w:tcPr>
          <w:p w14:paraId="4ABC4915" w14:textId="77777777" w:rsidR="00690C21" w:rsidRPr="00332F07" w:rsidRDefault="00690C21" w:rsidP="00806532">
            <w:pPr>
              <w:contextualSpacing/>
              <w:jc w:val="both"/>
            </w:pPr>
          </w:p>
        </w:tc>
        <w:tc>
          <w:tcPr>
            <w:tcW w:w="388" w:type="pct"/>
            <w:vAlign w:val="center"/>
          </w:tcPr>
          <w:p w14:paraId="344C8A03" w14:textId="77777777" w:rsidR="00690C21" w:rsidRPr="00332F07" w:rsidRDefault="00690C21" w:rsidP="00806532">
            <w:pPr>
              <w:contextualSpacing/>
              <w:jc w:val="center"/>
            </w:pPr>
          </w:p>
        </w:tc>
        <w:tc>
          <w:tcPr>
            <w:tcW w:w="355" w:type="pct"/>
            <w:vAlign w:val="center"/>
          </w:tcPr>
          <w:p w14:paraId="775777B1" w14:textId="77777777" w:rsidR="00690C21" w:rsidRPr="00332F07" w:rsidRDefault="00690C21" w:rsidP="00806532">
            <w:pPr>
              <w:contextualSpacing/>
              <w:jc w:val="center"/>
            </w:pPr>
          </w:p>
        </w:tc>
        <w:tc>
          <w:tcPr>
            <w:tcW w:w="473" w:type="pct"/>
            <w:vAlign w:val="center"/>
          </w:tcPr>
          <w:p w14:paraId="7197C300" w14:textId="77777777" w:rsidR="00690C21" w:rsidRPr="00332F07" w:rsidRDefault="00690C21" w:rsidP="00806532">
            <w:pPr>
              <w:contextualSpacing/>
              <w:jc w:val="center"/>
            </w:pPr>
          </w:p>
        </w:tc>
      </w:tr>
      <w:tr w:rsidR="00690C21" w:rsidRPr="00332F07" w14:paraId="7C028F74" w14:textId="77777777" w:rsidTr="00806532">
        <w:trPr>
          <w:trHeight w:val="396"/>
        </w:trPr>
        <w:tc>
          <w:tcPr>
            <w:tcW w:w="272" w:type="pct"/>
            <w:vAlign w:val="center"/>
          </w:tcPr>
          <w:p w14:paraId="1199DDEC" w14:textId="77777777" w:rsidR="00690C21" w:rsidRPr="00332F07" w:rsidRDefault="00690C21" w:rsidP="00806532">
            <w:pPr>
              <w:contextualSpacing/>
              <w:jc w:val="center"/>
            </w:pPr>
            <w:r w:rsidRPr="00332F07">
              <w:t>22.</w:t>
            </w:r>
          </w:p>
        </w:tc>
        <w:tc>
          <w:tcPr>
            <w:tcW w:w="189" w:type="pct"/>
            <w:vAlign w:val="center"/>
          </w:tcPr>
          <w:p w14:paraId="56E358EF" w14:textId="77777777" w:rsidR="00690C21" w:rsidRPr="00332F07" w:rsidRDefault="00690C21" w:rsidP="00806532">
            <w:pPr>
              <w:contextualSpacing/>
              <w:jc w:val="center"/>
            </w:pPr>
            <w:r w:rsidRPr="00332F07">
              <w:t>a.</w:t>
            </w:r>
          </w:p>
        </w:tc>
        <w:tc>
          <w:tcPr>
            <w:tcW w:w="3323" w:type="pct"/>
            <w:vAlign w:val="center"/>
          </w:tcPr>
          <w:p w14:paraId="6AD7BD7C" w14:textId="77777777" w:rsidR="00690C21" w:rsidRPr="00332F07" w:rsidRDefault="00690C21" w:rsidP="00806532">
            <w:pPr>
              <w:contextualSpacing/>
              <w:jc w:val="both"/>
            </w:pPr>
            <w:r w:rsidRPr="00332F07">
              <w:t>Write an assembly level code for performing arithmetic operations using 8051 microcontrollers.</w:t>
            </w:r>
          </w:p>
        </w:tc>
        <w:tc>
          <w:tcPr>
            <w:tcW w:w="388" w:type="pct"/>
            <w:vAlign w:val="center"/>
          </w:tcPr>
          <w:p w14:paraId="718D3721" w14:textId="77777777" w:rsidR="00690C21" w:rsidRPr="00332F07" w:rsidRDefault="00690C21" w:rsidP="00806532">
            <w:pPr>
              <w:contextualSpacing/>
              <w:jc w:val="center"/>
            </w:pPr>
            <w:r w:rsidRPr="00332F07">
              <w:t>CO3</w:t>
            </w:r>
          </w:p>
        </w:tc>
        <w:tc>
          <w:tcPr>
            <w:tcW w:w="355" w:type="pct"/>
            <w:vAlign w:val="center"/>
          </w:tcPr>
          <w:p w14:paraId="5188DB35" w14:textId="77777777" w:rsidR="00690C21" w:rsidRPr="00332F07" w:rsidRDefault="00690C21" w:rsidP="00806532">
            <w:pPr>
              <w:contextualSpacing/>
              <w:jc w:val="center"/>
            </w:pPr>
            <w:r w:rsidRPr="00332F07">
              <w:t>A</w:t>
            </w:r>
          </w:p>
        </w:tc>
        <w:tc>
          <w:tcPr>
            <w:tcW w:w="473" w:type="pct"/>
            <w:vAlign w:val="center"/>
          </w:tcPr>
          <w:p w14:paraId="0A4E6197" w14:textId="77777777" w:rsidR="00690C21" w:rsidRPr="00332F07" w:rsidRDefault="00690C21" w:rsidP="00806532">
            <w:pPr>
              <w:contextualSpacing/>
              <w:jc w:val="center"/>
            </w:pPr>
            <w:r w:rsidRPr="00332F07">
              <w:t>4</w:t>
            </w:r>
          </w:p>
        </w:tc>
      </w:tr>
      <w:tr w:rsidR="00690C21" w:rsidRPr="00332F07" w14:paraId="0C6373F4" w14:textId="77777777" w:rsidTr="00806532">
        <w:trPr>
          <w:trHeight w:val="396"/>
        </w:trPr>
        <w:tc>
          <w:tcPr>
            <w:tcW w:w="272" w:type="pct"/>
            <w:vAlign w:val="center"/>
          </w:tcPr>
          <w:p w14:paraId="09465ECA" w14:textId="77777777" w:rsidR="00690C21" w:rsidRPr="00332F07" w:rsidRDefault="00690C21" w:rsidP="00806532">
            <w:pPr>
              <w:contextualSpacing/>
              <w:jc w:val="center"/>
            </w:pPr>
          </w:p>
        </w:tc>
        <w:tc>
          <w:tcPr>
            <w:tcW w:w="189" w:type="pct"/>
            <w:vAlign w:val="center"/>
          </w:tcPr>
          <w:p w14:paraId="6BAF126B" w14:textId="77777777" w:rsidR="00690C21" w:rsidRPr="00332F07" w:rsidRDefault="00690C21" w:rsidP="00806532">
            <w:pPr>
              <w:contextualSpacing/>
              <w:jc w:val="center"/>
            </w:pPr>
            <w:r w:rsidRPr="00332F07">
              <w:t>b.</w:t>
            </w:r>
          </w:p>
        </w:tc>
        <w:tc>
          <w:tcPr>
            <w:tcW w:w="3323" w:type="pct"/>
            <w:vAlign w:val="center"/>
          </w:tcPr>
          <w:p w14:paraId="36628510" w14:textId="77777777" w:rsidR="00690C21" w:rsidRPr="00332F07" w:rsidRDefault="00690C21" w:rsidP="00806532">
            <w:pPr>
              <w:contextualSpacing/>
              <w:jc w:val="both"/>
              <w:rPr>
                <w:bCs/>
              </w:rPr>
            </w:pPr>
            <w:r w:rsidRPr="00332F07">
              <w:rPr>
                <w:bCs/>
              </w:rPr>
              <w:t>Illustrate the interfacing methods of ADC0809 with 8051 microcontrollers.</w:t>
            </w:r>
          </w:p>
        </w:tc>
        <w:tc>
          <w:tcPr>
            <w:tcW w:w="388" w:type="pct"/>
            <w:vAlign w:val="center"/>
          </w:tcPr>
          <w:p w14:paraId="7C9789C1" w14:textId="77777777" w:rsidR="00690C21" w:rsidRPr="00332F07" w:rsidRDefault="00690C21" w:rsidP="00806532">
            <w:pPr>
              <w:contextualSpacing/>
              <w:jc w:val="center"/>
            </w:pPr>
            <w:r w:rsidRPr="00332F07">
              <w:t>CO3</w:t>
            </w:r>
          </w:p>
        </w:tc>
        <w:tc>
          <w:tcPr>
            <w:tcW w:w="355" w:type="pct"/>
            <w:vAlign w:val="center"/>
          </w:tcPr>
          <w:p w14:paraId="5C8CB43D" w14:textId="77777777" w:rsidR="00690C21" w:rsidRPr="00332F07" w:rsidRDefault="00690C21" w:rsidP="00806532">
            <w:pPr>
              <w:contextualSpacing/>
              <w:jc w:val="center"/>
            </w:pPr>
            <w:r w:rsidRPr="00332F07">
              <w:t>U</w:t>
            </w:r>
          </w:p>
        </w:tc>
        <w:tc>
          <w:tcPr>
            <w:tcW w:w="473" w:type="pct"/>
            <w:vAlign w:val="center"/>
          </w:tcPr>
          <w:p w14:paraId="1CEB5D35" w14:textId="77777777" w:rsidR="00690C21" w:rsidRPr="00332F07" w:rsidRDefault="00690C21" w:rsidP="00806532">
            <w:pPr>
              <w:contextualSpacing/>
              <w:jc w:val="center"/>
            </w:pPr>
            <w:r w:rsidRPr="00332F07">
              <w:t>8</w:t>
            </w:r>
          </w:p>
        </w:tc>
      </w:tr>
      <w:tr w:rsidR="00690C21" w:rsidRPr="00332F07" w14:paraId="338A0A5E" w14:textId="77777777" w:rsidTr="00806532">
        <w:trPr>
          <w:trHeight w:val="396"/>
        </w:trPr>
        <w:tc>
          <w:tcPr>
            <w:tcW w:w="272" w:type="pct"/>
            <w:vAlign w:val="center"/>
          </w:tcPr>
          <w:p w14:paraId="5E6405DF" w14:textId="77777777" w:rsidR="00690C21" w:rsidRPr="00332F07" w:rsidRDefault="00690C21" w:rsidP="00806532">
            <w:pPr>
              <w:contextualSpacing/>
              <w:jc w:val="center"/>
            </w:pPr>
          </w:p>
        </w:tc>
        <w:tc>
          <w:tcPr>
            <w:tcW w:w="189" w:type="pct"/>
            <w:vAlign w:val="center"/>
          </w:tcPr>
          <w:p w14:paraId="3E4218A0" w14:textId="77777777" w:rsidR="00690C21" w:rsidRPr="00332F07" w:rsidRDefault="00690C21" w:rsidP="00806532">
            <w:pPr>
              <w:contextualSpacing/>
              <w:jc w:val="center"/>
            </w:pPr>
          </w:p>
        </w:tc>
        <w:tc>
          <w:tcPr>
            <w:tcW w:w="3323" w:type="pct"/>
            <w:vAlign w:val="center"/>
          </w:tcPr>
          <w:p w14:paraId="08B77916" w14:textId="77777777" w:rsidR="00690C21" w:rsidRPr="00332F07" w:rsidRDefault="00690C21" w:rsidP="00806532">
            <w:pPr>
              <w:contextualSpacing/>
              <w:jc w:val="both"/>
            </w:pPr>
          </w:p>
        </w:tc>
        <w:tc>
          <w:tcPr>
            <w:tcW w:w="388" w:type="pct"/>
            <w:vAlign w:val="center"/>
          </w:tcPr>
          <w:p w14:paraId="01ACF4FF" w14:textId="77777777" w:rsidR="00690C21" w:rsidRPr="00332F07" w:rsidRDefault="00690C21" w:rsidP="00806532">
            <w:pPr>
              <w:contextualSpacing/>
              <w:jc w:val="center"/>
            </w:pPr>
          </w:p>
        </w:tc>
        <w:tc>
          <w:tcPr>
            <w:tcW w:w="355" w:type="pct"/>
            <w:vAlign w:val="center"/>
          </w:tcPr>
          <w:p w14:paraId="633F905C" w14:textId="77777777" w:rsidR="00690C21" w:rsidRPr="00332F07" w:rsidRDefault="00690C21" w:rsidP="00806532">
            <w:pPr>
              <w:contextualSpacing/>
              <w:jc w:val="center"/>
            </w:pPr>
          </w:p>
        </w:tc>
        <w:tc>
          <w:tcPr>
            <w:tcW w:w="473" w:type="pct"/>
            <w:vAlign w:val="center"/>
          </w:tcPr>
          <w:p w14:paraId="1891FC55" w14:textId="77777777" w:rsidR="00690C21" w:rsidRPr="00332F07" w:rsidRDefault="00690C21" w:rsidP="00806532">
            <w:pPr>
              <w:contextualSpacing/>
              <w:jc w:val="center"/>
            </w:pPr>
          </w:p>
        </w:tc>
      </w:tr>
      <w:tr w:rsidR="00690C21" w:rsidRPr="00332F07" w14:paraId="3E15467E" w14:textId="77777777" w:rsidTr="00806532">
        <w:trPr>
          <w:trHeight w:val="396"/>
        </w:trPr>
        <w:tc>
          <w:tcPr>
            <w:tcW w:w="272" w:type="pct"/>
            <w:vAlign w:val="center"/>
          </w:tcPr>
          <w:p w14:paraId="51BC888C" w14:textId="77777777" w:rsidR="00690C21" w:rsidRPr="00332F07" w:rsidRDefault="00690C21" w:rsidP="00806532">
            <w:pPr>
              <w:contextualSpacing/>
              <w:jc w:val="center"/>
            </w:pPr>
            <w:r w:rsidRPr="00332F07">
              <w:t>23.</w:t>
            </w:r>
          </w:p>
        </w:tc>
        <w:tc>
          <w:tcPr>
            <w:tcW w:w="189" w:type="pct"/>
            <w:vAlign w:val="center"/>
          </w:tcPr>
          <w:p w14:paraId="48CF38E0" w14:textId="77777777" w:rsidR="00690C21" w:rsidRPr="00332F07" w:rsidRDefault="00690C21" w:rsidP="00806532">
            <w:pPr>
              <w:contextualSpacing/>
              <w:jc w:val="center"/>
            </w:pPr>
            <w:r w:rsidRPr="00332F07">
              <w:t>a.</w:t>
            </w:r>
          </w:p>
        </w:tc>
        <w:tc>
          <w:tcPr>
            <w:tcW w:w="3323" w:type="pct"/>
            <w:vAlign w:val="center"/>
          </w:tcPr>
          <w:p w14:paraId="50C5D74B" w14:textId="77777777" w:rsidR="00690C21" w:rsidRPr="00332F07" w:rsidRDefault="00690C21" w:rsidP="00806532">
            <w:pPr>
              <w:contextualSpacing/>
              <w:jc w:val="both"/>
            </w:pPr>
            <w:r w:rsidRPr="00332F07">
              <w:t>Explain the message format of RS232 communication protocol.</w:t>
            </w:r>
          </w:p>
        </w:tc>
        <w:tc>
          <w:tcPr>
            <w:tcW w:w="388" w:type="pct"/>
            <w:vAlign w:val="center"/>
          </w:tcPr>
          <w:p w14:paraId="50E143FE" w14:textId="77777777" w:rsidR="00690C21" w:rsidRPr="00332F07" w:rsidRDefault="00690C21" w:rsidP="00806532">
            <w:pPr>
              <w:contextualSpacing/>
              <w:jc w:val="center"/>
            </w:pPr>
            <w:r w:rsidRPr="00332F07">
              <w:t>CO4</w:t>
            </w:r>
          </w:p>
        </w:tc>
        <w:tc>
          <w:tcPr>
            <w:tcW w:w="355" w:type="pct"/>
            <w:vAlign w:val="center"/>
          </w:tcPr>
          <w:p w14:paraId="6CFA48C1" w14:textId="77777777" w:rsidR="00690C21" w:rsidRPr="00332F07" w:rsidRDefault="00690C21" w:rsidP="00806532">
            <w:pPr>
              <w:contextualSpacing/>
              <w:jc w:val="center"/>
            </w:pPr>
            <w:r w:rsidRPr="00332F07">
              <w:t>R</w:t>
            </w:r>
          </w:p>
        </w:tc>
        <w:tc>
          <w:tcPr>
            <w:tcW w:w="473" w:type="pct"/>
            <w:vAlign w:val="center"/>
          </w:tcPr>
          <w:p w14:paraId="58C5FA04" w14:textId="77777777" w:rsidR="00690C21" w:rsidRPr="00332F07" w:rsidRDefault="00690C21" w:rsidP="00806532">
            <w:pPr>
              <w:contextualSpacing/>
              <w:jc w:val="center"/>
            </w:pPr>
            <w:r w:rsidRPr="00332F07">
              <w:t>6</w:t>
            </w:r>
          </w:p>
        </w:tc>
      </w:tr>
      <w:tr w:rsidR="00690C21" w:rsidRPr="00332F07" w14:paraId="5DB3B77F" w14:textId="77777777" w:rsidTr="00806532">
        <w:trPr>
          <w:trHeight w:val="396"/>
        </w:trPr>
        <w:tc>
          <w:tcPr>
            <w:tcW w:w="272" w:type="pct"/>
            <w:vAlign w:val="center"/>
          </w:tcPr>
          <w:p w14:paraId="513E1DD9" w14:textId="77777777" w:rsidR="00690C21" w:rsidRPr="00332F07" w:rsidRDefault="00690C21" w:rsidP="00806532">
            <w:pPr>
              <w:contextualSpacing/>
              <w:jc w:val="center"/>
            </w:pPr>
          </w:p>
        </w:tc>
        <w:tc>
          <w:tcPr>
            <w:tcW w:w="189" w:type="pct"/>
            <w:vAlign w:val="center"/>
          </w:tcPr>
          <w:p w14:paraId="570BF203" w14:textId="77777777" w:rsidR="00690C21" w:rsidRPr="00332F07" w:rsidRDefault="00690C21" w:rsidP="00806532">
            <w:pPr>
              <w:contextualSpacing/>
              <w:jc w:val="center"/>
            </w:pPr>
            <w:r w:rsidRPr="00332F07">
              <w:t>b.</w:t>
            </w:r>
          </w:p>
        </w:tc>
        <w:tc>
          <w:tcPr>
            <w:tcW w:w="3323" w:type="pct"/>
            <w:vAlign w:val="center"/>
          </w:tcPr>
          <w:p w14:paraId="00503150" w14:textId="77777777" w:rsidR="00690C21" w:rsidRPr="00332F07" w:rsidRDefault="00690C21" w:rsidP="00806532">
            <w:pPr>
              <w:contextualSpacing/>
              <w:jc w:val="both"/>
              <w:rPr>
                <w:bCs/>
              </w:rPr>
            </w:pPr>
            <w:r w:rsidRPr="00332F07">
              <w:rPr>
                <w:bCs/>
              </w:rPr>
              <w:t>Compare the features of Bluetooth and ZigBee wireless communication devices.</w:t>
            </w:r>
          </w:p>
        </w:tc>
        <w:tc>
          <w:tcPr>
            <w:tcW w:w="388" w:type="pct"/>
            <w:vAlign w:val="center"/>
          </w:tcPr>
          <w:p w14:paraId="1F8083D6" w14:textId="77777777" w:rsidR="00690C21" w:rsidRPr="00332F07" w:rsidRDefault="00690C21" w:rsidP="00806532">
            <w:pPr>
              <w:contextualSpacing/>
              <w:jc w:val="center"/>
            </w:pPr>
            <w:r w:rsidRPr="00332F07">
              <w:t>CO5</w:t>
            </w:r>
          </w:p>
        </w:tc>
        <w:tc>
          <w:tcPr>
            <w:tcW w:w="355" w:type="pct"/>
            <w:vAlign w:val="center"/>
          </w:tcPr>
          <w:p w14:paraId="204E5DF2" w14:textId="77777777" w:rsidR="00690C21" w:rsidRPr="00332F07" w:rsidRDefault="00690C21" w:rsidP="00806532">
            <w:pPr>
              <w:contextualSpacing/>
              <w:jc w:val="center"/>
            </w:pPr>
            <w:r w:rsidRPr="00332F07">
              <w:t>U</w:t>
            </w:r>
          </w:p>
        </w:tc>
        <w:tc>
          <w:tcPr>
            <w:tcW w:w="473" w:type="pct"/>
            <w:vAlign w:val="center"/>
          </w:tcPr>
          <w:p w14:paraId="7976CD6D" w14:textId="77777777" w:rsidR="00690C21" w:rsidRPr="00332F07" w:rsidRDefault="00690C21" w:rsidP="00806532">
            <w:pPr>
              <w:contextualSpacing/>
              <w:jc w:val="center"/>
            </w:pPr>
            <w:r w:rsidRPr="00332F07">
              <w:t>6</w:t>
            </w:r>
          </w:p>
        </w:tc>
      </w:tr>
      <w:tr w:rsidR="00690C21" w:rsidRPr="00332F07" w14:paraId="7C17A0D5" w14:textId="77777777" w:rsidTr="00806532">
        <w:trPr>
          <w:trHeight w:val="300"/>
        </w:trPr>
        <w:tc>
          <w:tcPr>
            <w:tcW w:w="5000" w:type="pct"/>
            <w:gridSpan w:val="6"/>
            <w:vAlign w:val="center"/>
          </w:tcPr>
          <w:p w14:paraId="5293685D" w14:textId="77777777" w:rsidR="00690C21" w:rsidRPr="00332F07" w:rsidRDefault="00690C21" w:rsidP="00806532">
            <w:pPr>
              <w:contextualSpacing/>
              <w:jc w:val="center"/>
              <w:rPr>
                <w:b/>
                <w:bCs/>
              </w:rPr>
            </w:pPr>
            <w:r w:rsidRPr="00332F07">
              <w:rPr>
                <w:b/>
                <w:bCs/>
              </w:rPr>
              <w:t>COMPULSORY QUESTION</w:t>
            </w:r>
          </w:p>
        </w:tc>
      </w:tr>
      <w:tr w:rsidR="00690C21" w:rsidRPr="00332F07" w14:paraId="0BA3E1D5" w14:textId="77777777" w:rsidTr="00806532">
        <w:trPr>
          <w:trHeight w:val="396"/>
        </w:trPr>
        <w:tc>
          <w:tcPr>
            <w:tcW w:w="272" w:type="pct"/>
            <w:vAlign w:val="center"/>
          </w:tcPr>
          <w:p w14:paraId="3181FE8B" w14:textId="77777777" w:rsidR="00690C21" w:rsidRPr="00332F07" w:rsidRDefault="00690C21" w:rsidP="00806532">
            <w:pPr>
              <w:contextualSpacing/>
              <w:jc w:val="center"/>
            </w:pPr>
            <w:r w:rsidRPr="00332F07">
              <w:t>24.</w:t>
            </w:r>
          </w:p>
        </w:tc>
        <w:tc>
          <w:tcPr>
            <w:tcW w:w="189" w:type="pct"/>
            <w:vAlign w:val="center"/>
          </w:tcPr>
          <w:p w14:paraId="630EFB60" w14:textId="77777777" w:rsidR="00690C21" w:rsidRPr="00332F07" w:rsidRDefault="00690C21" w:rsidP="00806532">
            <w:pPr>
              <w:contextualSpacing/>
              <w:jc w:val="center"/>
            </w:pPr>
            <w:r w:rsidRPr="00332F07">
              <w:t>a.</w:t>
            </w:r>
          </w:p>
        </w:tc>
        <w:tc>
          <w:tcPr>
            <w:tcW w:w="3323" w:type="pct"/>
            <w:vAlign w:val="center"/>
          </w:tcPr>
          <w:p w14:paraId="50CE8CC2" w14:textId="77777777" w:rsidR="00690C21" w:rsidRPr="00332F07" w:rsidRDefault="00690C21" w:rsidP="00806532">
            <w:pPr>
              <w:contextualSpacing/>
              <w:jc w:val="both"/>
            </w:pPr>
            <w:r w:rsidRPr="00332F07">
              <w:t xml:space="preserve">Design a real time embedded system to acquire an ECG signal and measure heart rate of a patient. Support your hardware design with a block diagram and software development with a flow diagram. </w:t>
            </w:r>
          </w:p>
        </w:tc>
        <w:tc>
          <w:tcPr>
            <w:tcW w:w="388" w:type="pct"/>
            <w:vAlign w:val="center"/>
          </w:tcPr>
          <w:p w14:paraId="1EFAC41F" w14:textId="77777777" w:rsidR="00690C21" w:rsidRPr="00332F07" w:rsidRDefault="00690C21" w:rsidP="00806532">
            <w:pPr>
              <w:contextualSpacing/>
              <w:jc w:val="center"/>
            </w:pPr>
            <w:r w:rsidRPr="00332F07">
              <w:t>CO6</w:t>
            </w:r>
          </w:p>
        </w:tc>
        <w:tc>
          <w:tcPr>
            <w:tcW w:w="355" w:type="pct"/>
            <w:vAlign w:val="center"/>
          </w:tcPr>
          <w:p w14:paraId="1542A458" w14:textId="77777777" w:rsidR="00690C21" w:rsidRPr="00332F07" w:rsidRDefault="00690C21" w:rsidP="00806532">
            <w:pPr>
              <w:contextualSpacing/>
              <w:jc w:val="center"/>
            </w:pPr>
            <w:r w:rsidRPr="00332F07">
              <w:t>C</w:t>
            </w:r>
          </w:p>
        </w:tc>
        <w:tc>
          <w:tcPr>
            <w:tcW w:w="473" w:type="pct"/>
            <w:vAlign w:val="center"/>
          </w:tcPr>
          <w:p w14:paraId="38A77798" w14:textId="77777777" w:rsidR="00690C21" w:rsidRPr="00332F07" w:rsidRDefault="00690C21" w:rsidP="00806532">
            <w:pPr>
              <w:contextualSpacing/>
              <w:jc w:val="center"/>
            </w:pPr>
            <w:r w:rsidRPr="00332F07">
              <w:t>12</w:t>
            </w:r>
          </w:p>
        </w:tc>
      </w:tr>
    </w:tbl>
    <w:p w14:paraId="291B532A" w14:textId="77777777" w:rsidR="00690C21" w:rsidRPr="00332F07" w:rsidRDefault="00690C21" w:rsidP="00A81194">
      <w:pPr>
        <w:contextualSpacing/>
      </w:pPr>
      <w:r w:rsidRPr="00332F07">
        <w:rPr>
          <w:b/>
          <w:bCs/>
        </w:rPr>
        <w:t>CO</w:t>
      </w:r>
      <w:r w:rsidRPr="00332F07">
        <w:t xml:space="preserve"> – COURSE OUTCOME</w:t>
      </w:r>
      <w:r w:rsidRPr="00332F07">
        <w:tab/>
      </w:r>
      <w:r w:rsidRPr="00332F07">
        <w:tab/>
      </w:r>
      <w:r w:rsidRPr="00332F07">
        <w:tab/>
      </w:r>
      <w:r w:rsidRPr="00332F07">
        <w:tab/>
      </w:r>
      <w:r w:rsidRPr="00332F07">
        <w:tab/>
      </w:r>
      <w:r w:rsidRPr="00332F07">
        <w:rPr>
          <w:b/>
          <w:bCs/>
        </w:rPr>
        <w:t>BL</w:t>
      </w:r>
      <w:r w:rsidRPr="00332F07">
        <w:t xml:space="preserve"> – BLOOM’S LEVEL</w:t>
      </w:r>
    </w:p>
    <w:p w14:paraId="1852413C" w14:textId="77777777" w:rsidR="00690C21" w:rsidRPr="00332F07" w:rsidRDefault="00690C2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90C21" w:rsidRPr="00332F07" w14:paraId="219DD2B1" w14:textId="77777777" w:rsidTr="00A81194">
        <w:trPr>
          <w:trHeight w:val="280"/>
        </w:trPr>
        <w:tc>
          <w:tcPr>
            <w:tcW w:w="862" w:type="dxa"/>
          </w:tcPr>
          <w:p w14:paraId="269D5F82" w14:textId="77777777" w:rsidR="00690C21" w:rsidRPr="00332F07" w:rsidRDefault="00690C21" w:rsidP="00A81194">
            <w:pPr>
              <w:contextualSpacing/>
            </w:pPr>
          </w:p>
        </w:tc>
        <w:tc>
          <w:tcPr>
            <w:tcW w:w="9621" w:type="dxa"/>
          </w:tcPr>
          <w:p w14:paraId="7E65C75A" w14:textId="77777777" w:rsidR="00690C21" w:rsidRPr="00332F07" w:rsidRDefault="00690C21" w:rsidP="00A81194">
            <w:pPr>
              <w:contextualSpacing/>
              <w:jc w:val="center"/>
              <w:rPr>
                <w:b/>
              </w:rPr>
            </w:pPr>
            <w:r w:rsidRPr="00332F07">
              <w:rPr>
                <w:b/>
              </w:rPr>
              <w:t>COURSE OUTCOMES</w:t>
            </w:r>
          </w:p>
        </w:tc>
      </w:tr>
      <w:tr w:rsidR="00690C21" w:rsidRPr="00332F07" w14:paraId="16335A2F" w14:textId="77777777" w:rsidTr="00806532">
        <w:trPr>
          <w:trHeight w:val="280"/>
        </w:trPr>
        <w:tc>
          <w:tcPr>
            <w:tcW w:w="862" w:type="dxa"/>
          </w:tcPr>
          <w:p w14:paraId="3EA881AE" w14:textId="77777777" w:rsidR="00690C21" w:rsidRPr="00332F07" w:rsidRDefault="00690C21" w:rsidP="00806532">
            <w:pPr>
              <w:contextualSpacing/>
              <w:rPr>
                <w:bCs/>
              </w:rPr>
            </w:pPr>
            <w:r w:rsidRPr="00332F07">
              <w:rPr>
                <w:bCs/>
              </w:rPr>
              <w:t>CO1</w:t>
            </w:r>
          </w:p>
        </w:tc>
        <w:tc>
          <w:tcPr>
            <w:tcW w:w="9621" w:type="dxa"/>
          </w:tcPr>
          <w:p w14:paraId="6183BE96" w14:textId="77777777" w:rsidR="00690C21" w:rsidRPr="00332F07" w:rsidRDefault="00690C21" w:rsidP="00806532">
            <w:pPr>
              <w:contextualSpacing/>
              <w:jc w:val="both"/>
            </w:pPr>
            <w:r w:rsidRPr="00332F07">
              <w:t>Discuss the microprocessor organization and its evolution.</w:t>
            </w:r>
          </w:p>
        </w:tc>
      </w:tr>
      <w:tr w:rsidR="00690C21" w:rsidRPr="00332F07" w14:paraId="4D36C6DB" w14:textId="77777777" w:rsidTr="00806532">
        <w:trPr>
          <w:trHeight w:val="280"/>
        </w:trPr>
        <w:tc>
          <w:tcPr>
            <w:tcW w:w="862" w:type="dxa"/>
          </w:tcPr>
          <w:p w14:paraId="4B1780CF" w14:textId="77777777" w:rsidR="00690C21" w:rsidRPr="00332F07" w:rsidRDefault="00690C21" w:rsidP="00806532">
            <w:pPr>
              <w:contextualSpacing/>
              <w:rPr>
                <w:bCs/>
              </w:rPr>
            </w:pPr>
            <w:r w:rsidRPr="00332F07">
              <w:rPr>
                <w:bCs/>
              </w:rPr>
              <w:t>CO2</w:t>
            </w:r>
          </w:p>
        </w:tc>
        <w:tc>
          <w:tcPr>
            <w:tcW w:w="9621" w:type="dxa"/>
          </w:tcPr>
          <w:p w14:paraId="5FB566D4" w14:textId="77777777" w:rsidR="00690C21" w:rsidRPr="00332F07" w:rsidRDefault="00690C21" w:rsidP="00806532">
            <w:pPr>
              <w:contextualSpacing/>
              <w:jc w:val="both"/>
            </w:pPr>
            <w:r w:rsidRPr="00332F07">
              <w:t xml:space="preserve">Describe the architecture of 8051 controllers. </w:t>
            </w:r>
          </w:p>
        </w:tc>
      </w:tr>
      <w:tr w:rsidR="00690C21" w:rsidRPr="00332F07" w14:paraId="443B6A3D" w14:textId="77777777" w:rsidTr="00806532">
        <w:trPr>
          <w:trHeight w:val="280"/>
        </w:trPr>
        <w:tc>
          <w:tcPr>
            <w:tcW w:w="862" w:type="dxa"/>
          </w:tcPr>
          <w:p w14:paraId="4977925B" w14:textId="77777777" w:rsidR="00690C21" w:rsidRPr="00332F07" w:rsidRDefault="00690C21" w:rsidP="00806532">
            <w:pPr>
              <w:contextualSpacing/>
              <w:rPr>
                <w:bCs/>
              </w:rPr>
            </w:pPr>
            <w:r w:rsidRPr="00332F07">
              <w:rPr>
                <w:bCs/>
              </w:rPr>
              <w:t>CO3</w:t>
            </w:r>
          </w:p>
        </w:tc>
        <w:tc>
          <w:tcPr>
            <w:tcW w:w="9621" w:type="dxa"/>
          </w:tcPr>
          <w:p w14:paraId="0B367BE3" w14:textId="77777777" w:rsidR="00690C21" w:rsidRPr="00332F07" w:rsidRDefault="00690C21" w:rsidP="00806532">
            <w:pPr>
              <w:contextualSpacing/>
              <w:jc w:val="both"/>
            </w:pPr>
            <w:r w:rsidRPr="00332F07">
              <w:t xml:space="preserve">Express their knowledge in designing a system using 8051 </w:t>
            </w:r>
          </w:p>
        </w:tc>
      </w:tr>
      <w:tr w:rsidR="00690C21" w:rsidRPr="00332F07" w14:paraId="49834F3B" w14:textId="77777777" w:rsidTr="00806532">
        <w:trPr>
          <w:trHeight w:val="280"/>
        </w:trPr>
        <w:tc>
          <w:tcPr>
            <w:tcW w:w="862" w:type="dxa"/>
          </w:tcPr>
          <w:p w14:paraId="36677788" w14:textId="77777777" w:rsidR="00690C21" w:rsidRPr="00332F07" w:rsidRDefault="00690C21" w:rsidP="00806532">
            <w:pPr>
              <w:contextualSpacing/>
              <w:rPr>
                <w:bCs/>
              </w:rPr>
            </w:pPr>
            <w:r w:rsidRPr="00332F07">
              <w:rPr>
                <w:bCs/>
              </w:rPr>
              <w:t>CO4</w:t>
            </w:r>
          </w:p>
        </w:tc>
        <w:tc>
          <w:tcPr>
            <w:tcW w:w="9621" w:type="dxa"/>
          </w:tcPr>
          <w:p w14:paraId="3A618049" w14:textId="77777777" w:rsidR="00690C21" w:rsidRPr="00332F07" w:rsidRDefault="00690C21" w:rsidP="00806532">
            <w:pPr>
              <w:contextualSpacing/>
              <w:jc w:val="both"/>
            </w:pPr>
            <w:r w:rsidRPr="00332F07">
              <w:t xml:space="preserve">Differentiate controller / processor architecture and features. </w:t>
            </w:r>
          </w:p>
        </w:tc>
      </w:tr>
      <w:tr w:rsidR="00690C21" w:rsidRPr="00332F07" w14:paraId="4809EC94" w14:textId="77777777" w:rsidTr="00806532">
        <w:trPr>
          <w:trHeight w:val="280"/>
        </w:trPr>
        <w:tc>
          <w:tcPr>
            <w:tcW w:w="862" w:type="dxa"/>
          </w:tcPr>
          <w:p w14:paraId="4D8354B0" w14:textId="77777777" w:rsidR="00690C21" w:rsidRPr="00332F07" w:rsidRDefault="00690C21" w:rsidP="00806532">
            <w:pPr>
              <w:contextualSpacing/>
              <w:rPr>
                <w:bCs/>
              </w:rPr>
            </w:pPr>
            <w:r w:rsidRPr="00332F07">
              <w:rPr>
                <w:bCs/>
              </w:rPr>
              <w:t>CO5</w:t>
            </w:r>
          </w:p>
        </w:tc>
        <w:tc>
          <w:tcPr>
            <w:tcW w:w="9621" w:type="dxa"/>
          </w:tcPr>
          <w:p w14:paraId="4254BE00" w14:textId="77777777" w:rsidR="00690C21" w:rsidRPr="00332F07" w:rsidRDefault="00690C21" w:rsidP="00806532">
            <w:pPr>
              <w:contextualSpacing/>
              <w:jc w:val="both"/>
            </w:pPr>
            <w:r w:rsidRPr="00332F07">
              <w:t xml:space="preserve">Write processor / controller specific programs in Embedded C. </w:t>
            </w:r>
          </w:p>
        </w:tc>
      </w:tr>
      <w:tr w:rsidR="00690C21" w:rsidRPr="00332F07" w14:paraId="3820D545" w14:textId="77777777" w:rsidTr="00806532">
        <w:trPr>
          <w:trHeight w:val="280"/>
        </w:trPr>
        <w:tc>
          <w:tcPr>
            <w:tcW w:w="862" w:type="dxa"/>
          </w:tcPr>
          <w:p w14:paraId="3FC5B6CB" w14:textId="77777777" w:rsidR="00690C21" w:rsidRPr="00332F07" w:rsidRDefault="00690C21" w:rsidP="00806532">
            <w:pPr>
              <w:contextualSpacing/>
              <w:rPr>
                <w:bCs/>
              </w:rPr>
            </w:pPr>
            <w:r w:rsidRPr="00332F07">
              <w:rPr>
                <w:bCs/>
              </w:rPr>
              <w:t>CO6</w:t>
            </w:r>
          </w:p>
        </w:tc>
        <w:tc>
          <w:tcPr>
            <w:tcW w:w="9621" w:type="dxa"/>
          </w:tcPr>
          <w:p w14:paraId="1F025919" w14:textId="77777777" w:rsidR="00690C21" w:rsidRPr="00332F07" w:rsidRDefault="00690C21" w:rsidP="00806532">
            <w:pPr>
              <w:contextualSpacing/>
              <w:jc w:val="both"/>
            </w:pPr>
            <w:r w:rsidRPr="00332F07">
              <w:t xml:space="preserve">Simulate the real time system using integrated development environment. </w:t>
            </w:r>
          </w:p>
        </w:tc>
      </w:tr>
    </w:tbl>
    <w:p w14:paraId="5EA292F4" w14:textId="77777777" w:rsidR="00690C21" w:rsidRPr="00332F07" w:rsidRDefault="00690C2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90C21" w:rsidRPr="00332F07" w14:paraId="15232E81" w14:textId="77777777" w:rsidTr="00A81194">
        <w:trPr>
          <w:jc w:val="center"/>
        </w:trPr>
        <w:tc>
          <w:tcPr>
            <w:tcW w:w="10348" w:type="dxa"/>
            <w:gridSpan w:val="8"/>
          </w:tcPr>
          <w:p w14:paraId="1DEC8125" w14:textId="77777777" w:rsidR="00690C21" w:rsidRPr="00332F07" w:rsidRDefault="00690C21" w:rsidP="00A81194">
            <w:pPr>
              <w:contextualSpacing/>
              <w:jc w:val="center"/>
              <w:rPr>
                <w:b/>
              </w:rPr>
            </w:pPr>
            <w:r w:rsidRPr="00332F07">
              <w:rPr>
                <w:b/>
              </w:rPr>
              <w:t>Assessment Pattern as per Bloom’s Taxonomy</w:t>
            </w:r>
          </w:p>
        </w:tc>
      </w:tr>
      <w:tr w:rsidR="00690C21" w:rsidRPr="00332F07" w14:paraId="62321AE4" w14:textId="77777777" w:rsidTr="00A81194">
        <w:trPr>
          <w:jc w:val="center"/>
        </w:trPr>
        <w:tc>
          <w:tcPr>
            <w:tcW w:w="1560" w:type="dxa"/>
          </w:tcPr>
          <w:p w14:paraId="01BBB7F9" w14:textId="77777777" w:rsidR="00690C21" w:rsidRPr="00332F07" w:rsidRDefault="00690C21" w:rsidP="00A81194">
            <w:pPr>
              <w:contextualSpacing/>
              <w:jc w:val="center"/>
              <w:rPr>
                <w:b/>
                <w:bCs/>
              </w:rPr>
            </w:pPr>
            <w:r w:rsidRPr="00332F07">
              <w:rPr>
                <w:b/>
                <w:bCs/>
              </w:rPr>
              <w:t>CO / P</w:t>
            </w:r>
          </w:p>
        </w:tc>
        <w:tc>
          <w:tcPr>
            <w:tcW w:w="1417" w:type="dxa"/>
          </w:tcPr>
          <w:p w14:paraId="198D8C46" w14:textId="77777777" w:rsidR="00690C21" w:rsidRPr="00332F07" w:rsidRDefault="00690C21" w:rsidP="00A81194">
            <w:pPr>
              <w:contextualSpacing/>
              <w:jc w:val="center"/>
              <w:rPr>
                <w:b/>
              </w:rPr>
            </w:pPr>
            <w:r w:rsidRPr="00332F07">
              <w:rPr>
                <w:b/>
              </w:rPr>
              <w:t>R</w:t>
            </w:r>
          </w:p>
        </w:tc>
        <w:tc>
          <w:tcPr>
            <w:tcW w:w="1276" w:type="dxa"/>
          </w:tcPr>
          <w:p w14:paraId="664B117A" w14:textId="77777777" w:rsidR="00690C21" w:rsidRPr="00332F07" w:rsidRDefault="00690C21" w:rsidP="00A81194">
            <w:pPr>
              <w:contextualSpacing/>
              <w:jc w:val="center"/>
              <w:rPr>
                <w:b/>
              </w:rPr>
            </w:pPr>
            <w:r w:rsidRPr="00332F07">
              <w:rPr>
                <w:b/>
              </w:rPr>
              <w:t>U</w:t>
            </w:r>
          </w:p>
        </w:tc>
        <w:tc>
          <w:tcPr>
            <w:tcW w:w="1134" w:type="dxa"/>
          </w:tcPr>
          <w:p w14:paraId="68EA6111" w14:textId="77777777" w:rsidR="00690C21" w:rsidRPr="00332F07" w:rsidRDefault="00690C21" w:rsidP="00A81194">
            <w:pPr>
              <w:contextualSpacing/>
              <w:jc w:val="center"/>
              <w:rPr>
                <w:b/>
              </w:rPr>
            </w:pPr>
            <w:r w:rsidRPr="00332F07">
              <w:rPr>
                <w:b/>
              </w:rPr>
              <w:t>A</w:t>
            </w:r>
          </w:p>
        </w:tc>
        <w:tc>
          <w:tcPr>
            <w:tcW w:w="1418" w:type="dxa"/>
          </w:tcPr>
          <w:p w14:paraId="029AAAA9" w14:textId="77777777" w:rsidR="00690C21" w:rsidRPr="00332F07" w:rsidRDefault="00690C21" w:rsidP="00A81194">
            <w:pPr>
              <w:contextualSpacing/>
              <w:jc w:val="center"/>
              <w:rPr>
                <w:b/>
              </w:rPr>
            </w:pPr>
            <w:r w:rsidRPr="00332F07">
              <w:rPr>
                <w:b/>
              </w:rPr>
              <w:t>An</w:t>
            </w:r>
          </w:p>
        </w:tc>
        <w:tc>
          <w:tcPr>
            <w:tcW w:w="708" w:type="dxa"/>
          </w:tcPr>
          <w:p w14:paraId="0291D4F0" w14:textId="77777777" w:rsidR="00690C21" w:rsidRPr="00332F07" w:rsidRDefault="00690C21" w:rsidP="00A81194">
            <w:pPr>
              <w:contextualSpacing/>
              <w:jc w:val="center"/>
              <w:rPr>
                <w:b/>
              </w:rPr>
            </w:pPr>
            <w:r w:rsidRPr="00332F07">
              <w:rPr>
                <w:b/>
              </w:rPr>
              <w:t>E</w:t>
            </w:r>
          </w:p>
        </w:tc>
        <w:tc>
          <w:tcPr>
            <w:tcW w:w="1134" w:type="dxa"/>
          </w:tcPr>
          <w:p w14:paraId="2FA2AFDE" w14:textId="77777777" w:rsidR="00690C21" w:rsidRPr="00332F07" w:rsidRDefault="00690C21" w:rsidP="00A81194">
            <w:pPr>
              <w:contextualSpacing/>
              <w:jc w:val="center"/>
              <w:rPr>
                <w:b/>
              </w:rPr>
            </w:pPr>
            <w:r w:rsidRPr="00332F07">
              <w:rPr>
                <w:b/>
              </w:rPr>
              <w:t>C</w:t>
            </w:r>
          </w:p>
        </w:tc>
        <w:tc>
          <w:tcPr>
            <w:tcW w:w="1701" w:type="dxa"/>
          </w:tcPr>
          <w:p w14:paraId="0F41965D" w14:textId="77777777" w:rsidR="00690C21" w:rsidRPr="00332F07" w:rsidRDefault="00690C21" w:rsidP="00A81194">
            <w:pPr>
              <w:contextualSpacing/>
              <w:jc w:val="center"/>
              <w:rPr>
                <w:b/>
              </w:rPr>
            </w:pPr>
            <w:r w:rsidRPr="00332F07">
              <w:rPr>
                <w:b/>
              </w:rPr>
              <w:t>Total</w:t>
            </w:r>
          </w:p>
        </w:tc>
      </w:tr>
      <w:tr w:rsidR="00690C21" w:rsidRPr="00332F07" w14:paraId="0FE4B8E4" w14:textId="77777777" w:rsidTr="00A81194">
        <w:trPr>
          <w:jc w:val="center"/>
        </w:trPr>
        <w:tc>
          <w:tcPr>
            <w:tcW w:w="1560" w:type="dxa"/>
          </w:tcPr>
          <w:p w14:paraId="373E8401" w14:textId="77777777" w:rsidR="00690C21" w:rsidRPr="00332F07" w:rsidRDefault="00690C21" w:rsidP="00A81194">
            <w:pPr>
              <w:contextualSpacing/>
              <w:jc w:val="center"/>
              <w:rPr>
                <w:bCs/>
              </w:rPr>
            </w:pPr>
            <w:r w:rsidRPr="00332F07">
              <w:rPr>
                <w:bCs/>
              </w:rPr>
              <w:t>CO1</w:t>
            </w:r>
          </w:p>
        </w:tc>
        <w:tc>
          <w:tcPr>
            <w:tcW w:w="1417" w:type="dxa"/>
          </w:tcPr>
          <w:p w14:paraId="745AF8C5" w14:textId="77777777" w:rsidR="00690C21" w:rsidRPr="00332F07" w:rsidRDefault="00690C21" w:rsidP="00A81194">
            <w:pPr>
              <w:contextualSpacing/>
              <w:jc w:val="center"/>
            </w:pPr>
            <w:r w:rsidRPr="00332F07">
              <w:t>10</w:t>
            </w:r>
          </w:p>
        </w:tc>
        <w:tc>
          <w:tcPr>
            <w:tcW w:w="1276" w:type="dxa"/>
          </w:tcPr>
          <w:p w14:paraId="610698AC" w14:textId="77777777" w:rsidR="00690C21" w:rsidRPr="00332F07" w:rsidRDefault="00690C21" w:rsidP="00A81194">
            <w:pPr>
              <w:contextualSpacing/>
              <w:jc w:val="center"/>
            </w:pPr>
            <w:r w:rsidRPr="00332F07">
              <w:t>7</w:t>
            </w:r>
          </w:p>
        </w:tc>
        <w:tc>
          <w:tcPr>
            <w:tcW w:w="1134" w:type="dxa"/>
          </w:tcPr>
          <w:p w14:paraId="551BE91B" w14:textId="77777777" w:rsidR="00690C21" w:rsidRPr="00332F07" w:rsidRDefault="00690C21" w:rsidP="00A81194">
            <w:pPr>
              <w:contextualSpacing/>
              <w:jc w:val="center"/>
            </w:pPr>
            <w:r w:rsidRPr="00332F07">
              <w:t>-</w:t>
            </w:r>
          </w:p>
        </w:tc>
        <w:tc>
          <w:tcPr>
            <w:tcW w:w="1418" w:type="dxa"/>
          </w:tcPr>
          <w:p w14:paraId="2ACA9CDB" w14:textId="77777777" w:rsidR="00690C21" w:rsidRPr="00332F07" w:rsidRDefault="00690C21" w:rsidP="00A81194">
            <w:pPr>
              <w:contextualSpacing/>
              <w:jc w:val="center"/>
            </w:pPr>
            <w:r w:rsidRPr="00332F07">
              <w:t>-</w:t>
            </w:r>
          </w:p>
        </w:tc>
        <w:tc>
          <w:tcPr>
            <w:tcW w:w="708" w:type="dxa"/>
          </w:tcPr>
          <w:p w14:paraId="39F0548D" w14:textId="77777777" w:rsidR="00690C21" w:rsidRPr="00332F07" w:rsidRDefault="00690C21" w:rsidP="00A81194">
            <w:pPr>
              <w:contextualSpacing/>
              <w:jc w:val="center"/>
            </w:pPr>
            <w:r w:rsidRPr="00332F07">
              <w:t>-</w:t>
            </w:r>
          </w:p>
        </w:tc>
        <w:tc>
          <w:tcPr>
            <w:tcW w:w="1134" w:type="dxa"/>
          </w:tcPr>
          <w:p w14:paraId="53E87AA4" w14:textId="77777777" w:rsidR="00690C21" w:rsidRPr="00332F07" w:rsidRDefault="00690C21" w:rsidP="00A81194">
            <w:pPr>
              <w:contextualSpacing/>
              <w:jc w:val="center"/>
            </w:pPr>
            <w:r w:rsidRPr="00332F07">
              <w:t>-</w:t>
            </w:r>
          </w:p>
        </w:tc>
        <w:tc>
          <w:tcPr>
            <w:tcW w:w="1701" w:type="dxa"/>
          </w:tcPr>
          <w:p w14:paraId="18B5C21E" w14:textId="77777777" w:rsidR="00690C21" w:rsidRPr="00332F07" w:rsidRDefault="00690C21" w:rsidP="00A81194">
            <w:pPr>
              <w:contextualSpacing/>
              <w:jc w:val="center"/>
            </w:pPr>
            <w:r w:rsidRPr="00332F07">
              <w:t>17</w:t>
            </w:r>
          </w:p>
        </w:tc>
      </w:tr>
      <w:tr w:rsidR="00690C21" w:rsidRPr="00332F07" w14:paraId="2BA1E2F2" w14:textId="77777777" w:rsidTr="00A81194">
        <w:trPr>
          <w:jc w:val="center"/>
        </w:trPr>
        <w:tc>
          <w:tcPr>
            <w:tcW w:w="1560" w:type="dxa"/>
          </w:tcPr>
          <w:p w14:paraId="5495BAF3" w14:textId="77777777" w:rsidR="00690C21" w:rsidRPr="00332F07" w:rsidRDefault="00690C21" w:rsidP="00A81194">
            <w:pPr>
              <w:contextualSpacing/>
              <w:jc w:val="center"/>
              <w:rPr>
                <w:bCs/>
              </w:rPr>
            </w:pPr>
            <w:r w:rsidRPr="00332F07">
              <w:rPr>
                <w:bCs/>
              </w:rPr>
              <w:t>CO2</w:t>
            </w:r>
          </w:p>
        </w:tc>
        <w:tc>
          <w:tcPr>
            <w:tcW w:w="1417" w:type="dxa"/>
          </w:tcPr>
          <w:p w14:paraId="0F31D7FE" w14:textId="77777777" w:rsidR="00690C21" w:rsidRPr="00332F07" w:rsidRDefault="00690C21" w:rsidP="00A81194">
            <w:pPr>
              <w:contextualSpacing/>
              <w:jc w:val="center"/>
            </w:pPr>
            <w:r w:rsidRPr="00332F07">
              <w:t>5</w:t>
            </w:r>
          </w:p>
        </w:tc>
        <w:tc>
          <w:tcPr>
            <w:tcW w:w="1276" w:type="dxa"/>
          </w:tcPr>
          <w:p w14:paraId="0637EB57" w14:textId="77777777" w:rsidR="00690C21" w:rsidRPr="00332F07" w:rsidRDefault="00690C21" w:rsidP="00A81194">
            <w:pPr>
              <w:contextualSpacing/>
              <w:jc w:val="center"/>
            </w:pPr>
            <w:r w:rsidRPr="00332F07">
              <w:t>12</w:t>
            </w:r>
          </w:p>
        </w:tc>
        <w:tc>
          <w:tcPr>
            <w:tcW w:w="1134" w:type="dxa"/>
          </w:tcPr>
          <w:p w14:paraId="2A4C27B2" w14:textId="77777777" w:rsidR="00690C21" w:rsidRPr="00332F07" w:rsidRDefault="00690C21" w:rsidP="00A81194">
            <w:pPr>
              <w:contextualSpacing/>
              <w:jc w:val="center"/>
            </w:pPr>
            <w:r w:rsidRPr="00332F07">
              <w:t>-</w:t>
            </w:r>
          </w:p>
        </w:tc>
        <w:tc>
          <w:tcPr>
            <w:tcW w:w="1418" w:type="dxa"/>
          </w:tcPr>
          <w:p w14:paraId="469BAF41" w14:textId="77777777" w:rsidR="00690C21" w:rsidRPr="00332F07" w:rsidRDefault="00690C21" w:rsidP="00A81194">
            <w:pPr>
              <w:contextualSpacing/>
              <w:jc w:val="center"/>
            </w:pPr>
            <w:r w:rsidRPr="00332F07">
              <w:t>-</w:t>
            </w:r>
          </w:p>
        </w:tc>
        <w:tc>
          <w:tcPr>
            <w:tcW w:w="708" w:type="dxa"/>
          </w:tcPr>
          <w:p w14:paraId="5D9F376A" w14:textId="77777777" w:rsidR="00690C21" w:rsidRPr="00332F07" w:rsidRDefault="00690C21" w:rsidP="00A81194">
            <w:pPr>
              <w:contextualSpacing/>
              <w:jc w:val="center"/>
            </w:pPr>
            <w:r w:rsidRPr="00332F07">
              <w:t>-</w:t>
            </w:r>
          </w:p>
        </w:tc>
        <w:tc>
          <w:tcPr>
            <w:tcW w:w="1134" w:type="dxa"/>
          </w:tcPr>
          <w:p w14:paraId="401DBF70" w14:textId="77777777" w:rsidR="00690C21" w:rsidRPr="00332F07" w:rsidRDefault="00690C21" w:rsidP="00A81194">
            <w:pPr>
              <w:contextualSpacing/>
              <w:jc w:val="center"/>
            </w:pPr>
            <w:r w:rsidRPr="00332F07">
              <w:t>-</w:t>
            </w:r>
          </w:p>
        </w:tc>
        <w:tc>
          <w:tcPr>
            <w:tcW w:w="1701" w:type="dxa"/>
          </w:tcPr>
          <w:p w14:paraId="50461509" w14:textId="77777777" w:rsidR="00690C21" w:rsidRPr="00332F07" w:rsidRDefault="00690C21" w:rsidP="00A81194">
            <w:pPr>
              <w:contextualSpacing/>
              <w:jc w:val="center"/>
            </w:pPr>
            <w:r w:rsidRPr="00332F07">
              <w:t>17</w:t>
            </w:r>
          </w:p>
        </w:tc>
      </w:tr>
      <w:tr w:rsidR="00690C21" w:rsidRPr="00332F07" w14:paraId="375C6CC9" w14:textId="77777777" w:rsidTr="00A81194">
        <w:trPr>
          <w:jc w:val="center"/>
        </w:trPr>
        <w:tc>
          <w:tcPr>
            <w:tcW w:w="1560" w:type="dxa"/>
          </w:tcPr>
          <w:p w14:paraId="7C8C2E3C" w14:textId="77777777" w:rsidR="00690C21" w:rsidRPr="00332F07" w:rsidRDefault="00690C21" w:rsidP="00A81194">
            <w:pPr>
              <w:contextualSpacing/>
              <w:jc w:val="center"/>
              <w:rPr>
                <w:bCs/>
              </w:rPr>
            </w:pPr>
            <w:r w:rsidRPr="00332F07">
              <w:rPr>
                <w:bCs/>
              </w:rPr>
              <w:t>CO3</w:t>
            </w:r>
          </w:p>
        </w:tc>
        <w:tc>
          <w:tcPr>
            <w:tcW w:w="1417" w:type="dxa"/>
          </w:tcPr>
          <w:p w14:paraId="28D6A936" w14:textId="77777777" w:rsidR="00690C21" w:rsidRPr="00332F07" w:rsidRDefault="00690C21" w:rsidP="00A81194">
            <w:pPr>
              <w:contextualSpacing/>
              <w:jc w:val="center"/>
            </w:pPr>
            <w:r w:rsidRPr="00332F07">
              <w:t>17</w:t>
            </w:r>
          </w:p>
        </w:tc>
        <w:tc>
          <w:tcPr>
            <w:tcW w:w="1276" w:type="dxa"/>
          </w:tcPr>
          <w:p w14:paraId="4E26485F" w14:textId="77777777" w:rsidR="00690C21" w:rsidRPr="00332F07" w:rsidRDefault="00690C21" w:rsidP="00A81194">
            <w:pPr>
              <w:contextualSpacing/>
              <w:jc w:val="center"/>
            </w:pPr>
            <w:r w:rsidRPr="00332F07">
              <w:t>20</w:t>
            </w:r>
          </w:p>
        </w:tc>
        <w:tc>
          <w:tcPr>
            <w:tcW w:w="1134" w:type="dxa"/>
          </w:tcPr>
          <w:p w14:paraId="2DB3307E" w14:textId="77777777" w:rsidR="00690C21" w:rsidRPr="00332F07" w:rsidRDefault="00690C21" w:rsidP="00A81194">
            <w:pPr>
              <w:contextualSpacing/>
              <w:jc w:val="center"/>
            </w:pPr>
            <w:r w:rsidRPr="00332F07">
              <w:t>4</w:t>
            </w:r>
          </w:p>
        </w:tc>
        <w:tc>
          <w:tcPr>
            <w:tcW w:w="1418" w:type="dxa"/>
          </w:tcPr>
          <w:p w14:paraId="4E580C4B" w14:textId="77777777" w:rsidR="00690C21" w:rsidRPr="00332F07" w:rsidRDefault="00690C21" w:rsidP="00A81194">
            <w:pPr>
              <w:contextualSpacing/>
              <w:jc w:val="center"/>
            </w:pPr>
            <w:r w:rsidRPr="00332F07">
              <w:t>-</w:t>
            </w:r>
          </w:p>
        </w:tc>
        <w:tc>
          <w:tcPr>
            <w:tcW w:w="708" w:type="dxa"/>
          </w:tcPr>
          <w:p w14:paraId="22DC6DC4" w14:textId="77777777" w:rsidR="00690C21" w:rsidRPr="00332F07" w:rsidRDefault="00690C21" w:rsidP="00A81194">
            <w:pPr>
              <w:contextualSpacing/>
              <w:jc w:val="center"/>
            </w:pPr>
            <w:r w:rsidRPr="00332F07">
              <w:t>-</w:t>
            </w:r>
          </w:p>
        </w:tc>
        <w:tc>
          <w:tcPr>
            <w:tcW w:w="1134" w:type="dxa"/>
          </w:tcPr>
          <w:p w14:paraId="7D6BCDD8" w14:textId="77777777" w:rsidR="00690C21" w:rsidRPr="00332F07" w:rsidRDefault="00690C21" w:rsidP="00A81194">
            <w:pPr>
              <w:contextualSpacing/>
              <w:jc w:val="center"/>
            </w:pPr>
            <w:r w:rsidRPr="00332F07">
              <w:t>-</w:t>
            </w:r>
          </w:p>
        </w:tc>
        <w:tc>
          <w:tcPr>
            <w:tcW w:w="1701" w:type="dxa"/>
          </w:tcPr>
          <w:p w14:paraId="2BC4C8E9" w14:textId="77777777" w:rsidR="00690C21" w:rsidRPr="00332F07" w:rsidRDefault="00690C21" w:rsidP="00A81194">
            <w:pPr>
              <w:contextualSpacing/>
              <w:jc w:val="center"/>
            </w:pPr>
            <w:r w:rsidRPr="00332F07">
              <w:t>41</w:t>
            </w:r>
          </w:p>
        </w:tc>
      </w:tr>
      <w:tr w:rsidR="00690C21" w:rsidRPr="00332F07" w14:paraId="4380DF47" w14:textId="77777777" w:rsidTr="00A81194">
        <w:trPr>
          <w:jc w:val="center"/>
        </w:trPr>
        <w:tc>
          <w:tcPr>
            <w:tcW w:w="1560" w:type="dxa"/>
          </w:tcPr>
          <w:p w14:paraId="6FC62233" w14:textId="77777777" w:rsidR="00690C21" w:rsidRPr="00332F07" w:rsidRDefault="00690C21" w:rsidP="00A81194">
            <w:pPr>
              <w:contextualSpacing/>
              <w:jc w:val="center"/>
              <w:rPr>
                <w:bCs/>
              </w:rPr>
            </w:pPr>
            <w:r w:rsidRPr="00332F07">
              <w:rPr>
                <w:bCs/>
              </w:rPr>
              <w:t>CO4</w:t>
            </w:r>
          </w:p>
        </w:tc>
        <w:tc>
          <w:tcPr>
            <w:tcW w:w="1417" w:type="dxa"/>
          </w:tcPr>
          <w:p w14:paraId="1F1AEDCC" w14:textId="77777777" w:rsidR="00690C21" w:rsidRPr="00332F07" w:rsidRDefault="00690C21" w:rsidP="00A81194">
            <w:pPr>
              <w:contextualSpacing/>
              <w:jc w:val="center"/>
            </w:pPr>
            <w:r w:rsidRPr="00332F07">
              <w:t>7</w:t>
            </w:r>
          </w:p>
        </w:tc>
        <w:tc>
          <w:tcPr>
            <w:tcW w:w="1276" w:type="dxa"/>
          </w:tcPr>
          <w:p w14:paraId="67217AE8" w14:textId="77777777" w:rsidR="00690C21" w:rsidRPr="00332F07" w:rsidRDefault="00690C21" w:rsidP="00A81194">
            <w:pPr>
              <w:contextualSpacing/>
              <w:jc w:val="center"/>
            </w:pPr>
            <w:r w:rsidRPr="00332F07">
              <w:t>1</w:t>
            </w:r>
          </w:p>
        </w:tc>
        <w:tc>
          <w:tcPr>
            <w:tcW w:w="1134" w:type="dxa"/>
          </w:tcPr>
          <w:p w14:paraId="0A750148" w14:textId="77777777" w:rsidR="00690C21" w:rsidRPr="00332F07" w:rsidRDefault="00690C21" w:rsidP="00A81194">
            <w:pPr>
              <w:contextualSpacing/>
              <w:jc w:val="center"/>
            </w:pPr>
            <w:r w:rsidRPr="00332F07">
              <w:t>3</w:t>
            </w:r>
          </w:p>
        </w:tc>
        <w:tc>
          <w:tcPr>
            <w:tcW w:w="1418" w:type="dxa"/>
          </w:tcPr>
          <w:p w14:paraId="45BEE951" w14:textId="77777777" w:rsidR="00690C21" w:rsidRPr="00332F07" w:rsidRDefault="00690C21" w:rsidP="00A81194">
            <w:pPr>
              <w:contextualSpacing/>
              <w:jc w:val="center"/>
            </w:pPr>
            <w:r w:rsidRPr="00332F07">
              <w:t>-</w:t>
            </w:r>
          </w:p>
        </w:tc>
        <w:tc>
          <w:tcPr>
            <w:tcW w:w="708" w:type="dxa"/>
          </w:tcPr>
          <w:p w14:paraId="4809B12D" w14:textId="77777777" w:rsidR="00690C21" w:rsidRPr="00332F07" w:rsidRDefault="00690C21" w:rsidP="00A81194">
            <w:pPr>
              <w:contextualSpacing/>
              <w:jc w:val="center"/>
            </w:pPr>
            <w:r w:rsidRPr="00332F07">
              <w:t>-</w:t>
            </w:r>
          </w:p>
        </w:tc>
        <w:tc>
          <w:tcPr>
            <w:tcW w:w="1134" w:type="dxa"/>
          </w:tcPr>
          <w:p w14:paraId="36DEE2A4" w14:textId="77777777" w:rsidR="00690C21" w:rsidRPr="00332F07" w:rsidRDefault="00690C21" w:rsidP="00A81194">
            <w:pPr>
              <w:contextualSpacing/>
              <w:jc w:val="center"/>
            </w:pPr>
            <w:r w:rsidRPr="00332F07">
              <w:t>-</w:t>
            </w:r>
          </w:p>
        </w:tc>
        <w:tc>
          <w:tcPr>
            <w:tcW w:w="1701" w:type="dxa"/>
          </w:tcPr>
          <w:p w14:paraId="1FA97882" w14:textId="77777777" w:rsidR="00690C21" w:rsidRPr="00332F07" w:rsidRDefault="00690C21" w:rsidP="00A81194">
            <w:pPr>
              <w:contextualSpacing/>
              <w:jc w:val="center"/>
            </w:pPr>
            <w:r w:rsidRPr="00332F07">
              <w:t>11</w:t>
            </w:r>
          </w:p>
        </w:tc>
      </w:tr>
      <w:tr w:rsidR="00690C21" w:rsidRPr="00332F07" w14:paraId="1E9AA065" w14:textId="77777777" w:rsidTr="00A81194">
        <w:trPr>
          <w:jc w:val="center"/>
        </w:trPr>
        <w:tc>
          <w:tcPr>
            <w:tcW w:w="1560" w:type="dxa"/>
          </w:tcPr>
          <w:p w14:paraId="42028EA5" w14:textId="77777777" w:rsidR="00690C21" w:rsidRPr="00332F07" w:rsidRDefault="00690C21" w:rsidP="00A81194">
            <w:pPr>
              <w:contextualSpacing/>
              <w:jc w:val="center"/>
              <w:rPr>
                <w:bCs/>
              </w:rPr>
            </w:pPr>
            <w:r w:rsidRPr="00332F07">
              <w:rPr>
                <w:bCs/>
              </w:rPr>
              <w:t>CO5</w:t>
            </w:r>
          </w:p>
        </w:tc>
        <w:tc>
          <w:tcPr>
            <w:tcW w:w="1417" w:type="dxa"/>
          </w:tcPr>
          <w:p w14:paraId="77272056" w14:textId="77777777" w:rsidR="00690C21" w:rsidRPr="00332F07" w:rsidRDefault="00690C21" w:rsidP="00A81194">
            <w:pPr>
              <w:contextualSpacing/>
              <w:jc w:val="center"/>
            </w:pPr>
            <w:r w:rsidRPr="00332F07">
              <w:t>15</w:t>
            </w:r>
          </w:p>
        </w:tc>
        <w:tc>
          <w:tcPr>
            <w:tcW w:w="1276" w:type="dxa"/>
          </w:tcPr>
          <w:p w14:paraId="33107FA0" w14:textId="77777777" w:rsidR="00690C21" w:rsidRPr="00332F07" w:rsidRDefault="00690C21" w:rsidP="00A81194">
            <w:pPr>
              <w:contextualSpacing/>
              <w:jc w:val="center"/>
            </w:pPr>
            <w:r w:rsidRPr="00332F07">
              <w:t>7</w:t>
            </w:r>
          </w:p>
        </w:tc>
        <w:tc>
          <w:tcPr>
            <w:tcW w:w="1134" w:type="dxa"/>
          </w:tcPr>
          <w:p w14:paraId="1AFCE4AF" w14:textId="77777777" w:rsidR="00690C21" w:rsidRPr="00332F07" w:rsidRDefault="00690C21" w:rsidP="00A81194">
            <w:pPr>
              <w:contextualSpacing/>
              <w:jc w:val="center"/>
            </w:pPr>
            <w:r w:rsidRPr="00332F07">
              <w:t>-</w:t>
            </w:r>
          </w:p>
        </w:tc>
        <w:tc>
          <w:tcPr>
            <w:tcW w:w="1418" w:type="dxa"/>
          </w:tcPr>
          <w:p w14:paraId="72DDD2F4" w14:textId="77777777" w:rsidR="00690C21" w:rsidRPr="00332F07" w:rsidRDefault="00690C21" w:rsidP="00A81194">
            <w:pPr>
              <w:contextualSpacing/>
              <w:jc w:val="center"/>
            </w:pPr>
            <w:r w:rsidRPr="00332F07">
              <w:t>-</w:t>
            </w:r>
          </w:p>
        </w:tc>
        <w:tc>
          <w:tcPr>
            <w:tcW w:w="708" w:type="dxa"/>
          </w:tcPr>
          <w:p w14:paraId="42F2E27C" w14:textId="77777777" w:rsidR="00690C21" w:rsidRPr="00332F07" w:rsidRDefault="00690C21" w:rsidP="00A81194">
            <w:pPr>
              <w:contextualSpacing/>
              <w:jc w:val="center"/>
            </w:pPr>
            <w:r w:rsidRPr="00332F07">
              <w:t>-</w:t>
            </w:r>
          </w:p>
        </w:tc>
        <w:tc>
          <w:tcPr>
            <w:tcW w:w="1134" w:type="dxa"/>
          </w:tcPr>
          <w:p w14:paraId="7AE79505" w14:textId="77777777" w:rsidR="00690C21" w:rsidRPr="00332F07" w:rsidRDefault="00690C21" w:rsidP="00A81194">
            <w:pPr>
              <w:contextualSpacing/>
              <w:jc w:val="center"/>
            </w:pPr>
            <w:r w:rsidRPr="00332F07">
              <w:t>-</w:t>
            </w:r>
          </w:p>
        </w:tc>
        <w:tc>
          <w:tcPr>
            <w:tcW w:w="1701" w:type="dxa"/>
          </w:tcPr>
          <w:p w14:paraId="214CE930" w14:textId="77777777" w:rsidR="00690C21" w:rsidRPr="00332F07" w:rsidRDefault="00690C21" w:rsidP="00A81194">
            <w:pPr>
              <w:contextualSpacing/>
              <w:jc w:val="center"/>
            </w:pPr>
            <w:r w:rsidRPr="00332F07">
              <w:t>22</w:t>
            </w:r>
          </w:p>
        </w:tc>
      </w:tr>
      <w:tr w:rsidR="00690C21" w:rsidRPr="00332F07" w14:paraId="5D983AA1" w14:textId="77777777" w:rsidTr="00A81194">
        <w:trPr>
          <w:jc w:val="center"/>
        </w:trPr>
        <w:tc>
          <w:tcPr>
            <w:tcW w:w="1560" w:type="dxa"/>
          </w:tcPr>
          <w:p w14:paraId="2D0800E2" w14:textId="77777777" w:rsidR="00690C21" w:rsidRPr="00332F07" w:rsidRDefault="00690C21" w:rsidP="00A81194">
            <w:pPr>
              <w:contextualSpacing/>
              <w:jc w:val="center"/>
              <w:rPr>
                <w:bCs/>
              </w:rPr>
            </w:pPr>
            <w:r w:rsidRPr="00332F07">
              <w:rPr>
                <w:bCs/>
              </w:rPr>
              <w:t>CO6</w:t>
            </w:r>
          </w:p>
        </w:tc>
        <w:tc>
          <w:tcPr>
            <w:tcW w:w="1417" w:type="dxa"/>
          </w:tcPr>
          <w:p w14:paraId="2716AECD" w14:textId="77777777" w:rsidR="00690C21" w:rsidRPr="00332F07" w:rsidRDefault="00690C21" w:rsidP="00A81194">
            <w:pPr>
              <w:contextualSpacing/>
              <w:jc w:val="center"/>
            </w:pPr>
            <w:r w:rsidRPr="00332F07">
              <w:t>1</w:t>
            </w:r>
          </w:p>
        </w:tc>
        <w:tc>
          <w:tcPr>
            <w:tcW w:w="1276" w:type="dxa"/>
          </w:tcPr>
          <w:p w14:paraId="2C3CBA00" w14:textId="77777777" w:rsidR="00690C21" w:rsidRPr="00332F07" w:rsidRDefault="00690C21" w:rsidP="00A81194">
            <w:pPr>
              <w:contextualSpacing/>
              <w:jc w:val="center"/>
            </w:pPr>
            <w:r w:rsidRPr="00332F07">
              <w:t>-</w:t>
            </w:r>
          </w:p>
        </w:tc>
        <w:tc>
          <w:tcPr>
            <w:tcW w:w="1134" w:type="dxa"/>
          </w:tcPr>
          <w:p w14:paraId="30B86F70" w14:textId="77777777" w:rsidR="00690C21" w:rsidRPr="00332F07" w:rsidRDefault="00690C21" w:rsidP="00A81194">
            <w:pPr>
              <w:contextualSpacing/>
              <w:jc w:val="center"/>
            </w:pPr>
            <w:r w:rsidRPr="00332F07">
              <w:t>3</w:t>
            </w:r>
          </w:p>
        </w:tc>
        <w:tc>
          <w:tcPr>
            <w:tcW w:w="1418" w:type="dxa"/>
          </w:tcPr>
          <w:p w14:paraId="2E97E292" w14:textId="77777777" w:rsidR="00690C21" w:rsidRPr="00332F07" w:rsidRDefault="00690C21" w:rsidP="00A81194">
            <w:pPr>
              <w:contextualSpacing/>
              <w:jc w:val="center"/>
            </w:pPr>
            <w:r w:rsidRPr="00332F07">
              <w:t>-</w:t>
            </w:r>
          </w:p>
        </w:tc>
        <w:tc>
          <w:tcPr>
            <w:tcW w:w="708" w:type="dxa"/>
          </w:tcPr>
          <w:p w14:paraId="13DBCE70" w14:textId="77777777" w:rsidR="00690C21" w:rsidRPr="00332F07" w:rsidRDefault="00690C21" w:rsidP="00A81194">
            <w:pPr>
              <w:contextualSpacing/>
              <w:jc w:val="center"/>
            </w:pPr>
            <w:r w:rsidRPr="00332F07">
              <w:t>-</w:t>
            </w:r>
          </w:p>
        </w:tc>
        <w:tc>
          <w:tcPr>
            <w:tcW w:w="1134" w:type="dxa"/>
          </w:tcPr>
          <w:p w14:paraId="728B5888" w14:textId="77777777" w:rsidR="00690C21" w:rsidRPr="00332F07" w:rsidRDefault="00690C21" w:rsidP="00A81194">
            <w:pPr>
              <w:contextualSpacing/>
              <w:jc w:val="center"/>
            </w:pPr>
            <w:r w:rsidRPr="00332F07">
              <w:t>12</w:t>
            </w:r>
          </w:p>
        </w:tc>
        <w:tc>
          <w:tcPr>
            <w:tcW w:w="1701" w:type="dxa"/>
          </w:tcPr>
          <w:p w14:paraId="66D03BEF" w14:textId="77777777" w:rsidR="00690C21" w:rsidRPr="00332F07" w:rsidRDefault="00690C21" w:rsidP="00A81194">
            <w:pPr>
              <w:contextualSpacing/>
              <w:jc w:val="center"/>
            </w:pPr>
            <w:r w:rsidRPr="00332F07">
              <w:t>16</w:t>
            </w:r>
          </w:p>
        </w:tc>
      </w:tr>
      <w:tr w:rsidR="00690C21" w:rsidRPr="00332F07" w14:paraId="487A6523" w14:textId="77777777" w:rsidTr="00A81194">
        <w:trPr>
          <w:jc w:val="center"/>
        </w:trPr>
        <w:tc>
          <w:tcPr>
            <w:tcW w:w="8647" w:type="dxa"/>
            <w:gridSpan w:val="7"/>
          </w:tcPr>
          <w:p w14:paraId="340E2787" w14:textId="77777777" w:rsidR="00690C21" w:rsidRPr="00332F07" w:rsidRDefault="00690C21" w:rsidP="00A81194">
            <w:pPr>
              <w:contextualSpacing/>
            </w:pPr>
          </w:p>
        </w:tc>
        <w:tc>
          <w:tcPr>
            <w:tcW w:w="1701" w:type="dxa"/>
          </w:tcPr>
          <w:p w14:paraId="1E0F353F" w14:textId="77777777" w:rsidR="00690C21" w:rsidRPr="00332F07" w:rsidRDefault="00690C21" w:rsidP="00A81194">
            <w:pPr>
              <w:contextualSpacing/>
              <w:jc w:val="center"/>
              <w:rPr>
                <w:b/>
              </w:rPr>
            </w:pPr>
            <w:r w:rsidRPr="00332F07">
              <w:rPr>
                <w:b/>
              </w:rPr>
              <w:t>124</w:t>
            </w:r>
          </w:p>
        </w:tc>
      </w:tr>
    </w:tbl>
    <w:p w14:paraId="1A86D2D9" w14:textId="77777777" w:rsidR="00690C21" w:rsidRPr="00FA796F" w:rsidRDefault="00690C21" w:rsidP="00806532">
      <w:pPr>
        <w:tabs>
          <w:tab w:val="left" w:pos="7110"/>
        </w:tabs>
        <w:contextualSpacing/>
      </w:pPr>
    </w:p>
    <w:p w14:paraId="782ACE24" w14:textId="77777777" w:rsidR="00690C21" w:rsidRPr="00611DF0" w:rsidRDefault="00690C21" w:rsidP="00E40AC8">
      <w:pPr>
        <w:jc w:val="center"/>
        <w:rPr>
          <w:b/>
        </w:rPr>
      </w:pPr>
      <w:r w:rsidRPr="00611DF0">
        <w:rPr>
          <w:noProof/>
        </w:rPr>
        <w:lastRenderedPageBreak/>
        <w:drawing>
          <wp:inline distT="0" distB="0" distL="0" distR="0" wp14:anchorId="1FFB6AEE" wp14:editId="0B41F765">
            <wp:extent cx="5819775" cy="933450"/>
            <wp:effectExtent l="0" t="0" r="9525" b="0"/>
            <wp:docPr id="23" name="Picture 23"/>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819775" cy="93345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690C21" w:rsidRPr="00611DF0" w14:paraId="5EDB927F" w14:textId="77777777" w:rsidTr="00806532">
        <w:trPr>
          <w:trHeight w:val="397"/>
          <w:jc w:val="center"/>
        </w:trPr>
        <w:tc>
          <w:tcPr>
            <w:tcW w:w="1555" w:type="dxa"/>
            <w:vAlign w:val="center"/>
          </w:tcPr>
          <w:p w14:paraId="1D333118" w14:textId="77777777" w:rsidR="00690C21" w:rsidRPr="00611DF0" w:rsidRDefault="00690C21" w:rsidP="00A81194">
            <w:pPr>
              <w:pStyle w:val="Title"/>
              <w:contextualSpacing/>
              <w:jc w:val="left"/>
              <w:rPr>
                <w:b/>
                <w:szCs w:val="24"/>
              </w:rPr>
            </w:pPr>
            <w:r w:rsidRPr="00611DF0">
              <w:rPr>
                <w:b/>
                <w:szCs w:val="24"/>
              </w:rPr>
              <w:t xml:space="preserve">Course Code      </w:t>
            </w:r>
          </w:p>
        </w:tc>
        <w:tc>
          <w:tcPr>
            <w:tcW w:w="6378" w:type="dxa"/>
            <w:vAlign w:val="center"/>
          </w:tcPr>
          <w:p w14:paraId="4FEF1C7E" w14:textId="77777777" w:rsidR="00690C21" w:rsidRPr="00611DF0" w:rsidRDefault="00690C21" w:rsidP="00806532">
            <w:pPr>
              <w:pStyle w:val="Title"/>
              <w:contextualSpacing/>
              <w:jc w:val="left"/>
              <w:rPr>
                <w:szCs w:val="24"/>
              </w:rPr>
            </w:pPr>
            <w:r w:rsidRPr="00611DF0">
              <w:rPr>
                <w:b/>
                <w:szCs w:val="24"/>
              </w:rPr>
              <w:t>18EC2030</w:t>
            </w:r>
          </w:p>
        </w:tc>
        <w:tc>
          <w:tcPr>
            <w:tcW w:w="1701" w:type="dxa"/>
            <w:vAlign w:val="center"/>
          </w:tcPr>
          <w:p w14:paraId="2324DF26" w14:textId="77777777" w:rsidR="00690C21" w:rsidRPr="00611DF0" w:rsidRDefault="00690C21" w:rsidP="00A81194">
            <w:pPr>
              <w:pStyle w:val="Title"/>
              <w:ind w:left="-468" w:firstLine="468"/>
              <w:contextualSpacing/>
              <w:jc w:val="left"/>
              <w:rPr>
                <w:szCs w:val="24"/>
              </w:rPr>
            </w:pPr>
            <w:r w:rsidRPr="00611DF0">
              <w:rPr>
                <w:b/>
                <w:bCs/>
                <w:szCs w:val="24"/>
              </w:rPr>
              <w:t xml:space="preserve">Duration       </w:t>
            </w:r>
          </w:p>
        </w:tc>
        <w:tc>
          <w:tcPr>
            <w:tcW w:w="851" w:type="dxa"/>
            <w:vAlign w:val="center"/>
          </w:tcPr>
          <w:p w14:paraId="58917252" w14:textId="77777777" w:rsidR="00690C21" w:rsidRPr="00611DF0" w:rsidRDefault="00690C21" w:rsidP="00A81194">
            <w:pPr>
              <w:pStyle w:val="Title"/>
              <w:contextualSpacing/>
              <w:jc w:val="left"/>
              <w:rPr>
                <w:b/>
                <w:szCs w:val="24"/>
              </w:rPr>
            </w:pPr>
            <w:r w:rsidRPr="00611DF0">
              <w:rPr>
                <w:b/>
                <w:szCs w:val="24"/>
              </w:rPr>
              <w:t>3hrs</w:t>
            </w:r>
          </w:p>
        </w:tc>
      </w:tr>
      <w:tr w:rsidR="00690C21" w:rsidRPr="00611DF0" w14:paraId="71054BF9" w14:textId="77777777" w:rsidTr="00806532">
        <w:trPr>
          <w:trHeight w:val="397"/>
          <w:jc w:val="center"/>
        </w:trPr>
        <w:tc>
          <w:tcPr>
            <w:tcW w:w="1555" w:type="dxa"/>
            <w:vAlign w:val="center"/>
          </w:tcPr>
          <w:p w14:paraId="289002C1" w14:textId="77777777" w:rsidR="00690C21" w:rsidRPr="00611DF0" w:rsidRDefault="00690C21" w:rsidP="00A81194">
            <w:pPr>
              <w:pStyle w:val="Title"/>
              <w:ind w:right="-160"/>
              <w:contextualSpacing/>
              <w:jc w:val="left"/>
              <w:rPr>
                <w:b/>
                <w:szCs w:val="24"/>
              </w:rPr>
            </w:pPr>
            <w:r w:rsidRPr="00611DF0">
              <w:rPr>
                <w:b/>
                <w:szCs w:val="24"/>
              </w:rPr>
              <w:t xml:space="preserve">Course Name     </w:t>
            </w:r>
          </w:p>
        </w:tc>
        <w:tc>
          <w:tcPr>
            <w:tcW w:w="6378" w:type="dxa"/>
            <w:vAlign w:val="center"/>
          </w:tcPr>
          <w:p w14:paraId="37C6802E" w14:textId="77777777" w:rsidR="00690C21" w:rsidRPr="00611DF0" w:rsidRDefault="00690C21" w:rsidP="00A81194">
            <w:pPr>
              <w:pStyle w:val="Title"/>
              <w:contextualSpacing/>
              <w:jc w:val="left"/>
              <w:rPr>
                <w:b/>
                <w:szCs w:val="24"/>
              </w:rPr>
            </w:pPr>
            <w:r w:rsidRPr="00611DF0">
              <w:rPr>
                <w:b/>
                <w:szCs w:val="24"/>
              </w:rPr>
              <w:t>DIGITAL ELECTRONICS</w:t>
            </w:r>
          </w:p>
        </w:tc>
        <w:tc>
          <w:tcPr>
            <w:tcW w:w="1701" w:type="dxa"/>
            <w:vAlign w:val="center"/>
          </w:tcPr>
          <w:p w14:paraId="553024EC" w14:textId="77777777" w:rsidR="00690C21" w:rsidRPr="00611DF0" w:rsidRDefault="00690C21" w:rsidP="00A81194">
            <w:pPr>
              <w:pStyle w:val="Title"/>
              <w:contextualSpacing/>
              <w:jc w:val="left"/>
              <w:rPr>
                <w:b/>
                <w:bCs/>
                <w:szCs w:val="24"/>
              </w:rPr>
            </w:pPr>
            <w:r w:rsidRPr="00611DF0">
              <w:rPr>
                <w:b/>
                <w:bCs/>
                <w:szCs w:val="24"/>
              </w:rPr>
              <w:t xml:space="preserve">Max. Marks </w:t>
            </w:r>
          </w:p>
        </w:tc>
        <w:tc>
          <w:tcPr>
            <w:tcW w:w="851" w:type="dxa"/>
            <w:vAlign w:val="center"/>
          </w:tcPr>
          <w:p w14:paraId="33056520" w14:textId="77777777" w:rsidR="00690C21" w:rsidRPr="00611DF0" w:rsidRDefault="00690C21" w:rsidP="00A81194">
            <w:pPr>
              <w:pStyle w:val="Title"/>
              <w:contextualSpacing/>
              <w:jc w:val="left"/>
              <w:rPr>
                <w:b/>
                <w:szCs w:val="24"/>
              </w:rPr>
            </w:pPr>
            <w:r w:rsidRPr="00611DF0">
              <w:rPr>
                <w:b/>
                <w:szCs w:val="24"/>
              </w:rPr>
              <w:t>100</w:t>
            </w:r>
          </w:p>
        </w:tc>
      </w:tr>
    </w:tbl>
    <w:p w14:paraId="73407701" w14:textId="77777777" w:rsidR="00690C21" w:rsidRPr="00611DF0" w:rsidRDefault="00690C2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90C21" w:rsidRPr="00611DF0" w14:paraId="1A6CA9FD" w14:textId="77777777" w:rsidTr="00A81194">
        <w:trPr>
          <w:trHeight w:val="551"/>
        </w:trPr>
        <w:tc>
          <w:tcPr>
            <w:tcW w:w="272" w:type="pct"/>
            <w:vAlign w:val="center"/>
          </w:tcPr>
          <w:p w14:paraId="0B2262C5" w14:textId="77777777" w:rsidR="00690C21" w:rsidRPr="00611DF0" w:rsidRDefault="00690C21" w:rsidP="00A81194">
            <w:pPr>
              <w:contextualSpacing/>
              <w:jc w:val="center"/>
              <w:rPr>
                <w:b/>
              </w:rPr>
            </w:pPr>
            <w:r w:rsidRPr="00611DF0">
              <w:rPr>
                <w:b/>
              </w:rPr>
              <w:t>Q. No.</w:t>
            </w:r>
          </w:p>
        </w:tc>
        <w:tc>
          <w:tcPr>
            <w:tcW w:w="3512" w:type="pct"/>
            <w:gridSpan w:val="2"/>
            <w:vAlign w:val="center"/>
          </w:tcPr>
          <w:p w14:paraId="4133C75B" w14:textId="77777777" w:rsidR="00690C21" w:rsidRPr="00611DF0" w:rsidRDefault="00690C21" w:rsidP="00A81194">
            <w:pPr>
              <w:contextualSpacing/>
              <w:jc w:val="center"/>
              <w:rPr>
                <w:b/>
              </w:rPr>
            </w:pPr>
            <w:r w:rsidRPr="00611DF0">
              <w:rPr>
                <w:b/>
              </w:rPr>
              <w:t>Questions</w:t>
            </w:r>
          </w:p>
        </w:tc>
        <w:tc>
          <w:tcPr>
            <w:tcW w:w="388" w:type="pct"/>
            <w:vAlign w:val="center"/>
          </w:tcPr>
          <w:p w14:paraId="7A73B2D7" w14:textId="77777777" w:rsidR="00690C21" w:rsidRPr="00611DF0" w:rsidRDefault="00690C21" w:rsidP="00A81194">
            <w:pPr>
              <w:contextualSpacing/>
              <w:jc w:val="center"/>
              <w:rPr>
                <w:b/>
              </w:rPr>
            </w:pPr>
            <w:r w:rsidRPr="00611DF0">
              <w:rPr>
                <w:b/>
              </w:rPr>
              <w:t>CO</w:t>
            </w:r>
          </w:p>
        </w:tc>
        <w:tc>
          <w:tcPr>
            <w:tcW w:w="355" w:type="pct"/>
            <w:vAlign w:val="center"/>
          </w:tcPr>
          <w:p w14:paraId="43A0D891" w14:textId="77777777" w:rsidR="00690C21" w:rsidRPr="00611DF0" w:rsidRDefault="00690C21" w:rsidP="00A81194">
            <w:pPr>
              <w:contextualSpacing/>
              <w:jc w:val="center"/>
              <w:rPr>
                <w:b/>
              </w:rPr>
            </w:pPr>
            <w:r w:rsidRPr="00611DF0">
              <w:rPr>
                <w:b/>
              </w:rPr>
              <w:t>BL</w:t>
            </w:r>
          </w:p>
        </w:tc>
        <w:tc>
          <w:tcPr>
            <w:tcW w:w="473" w:type="pct"/>
            <w:vAlign w:val="center"/>
          </w:tcPr>
          <w:p w14:paraId="0CA11343" w14:textId="77777777" w:rsidR="00690C21" w:rsidRPr="00611DF0" w:rsidRDefault="00690C21" w:rsidP="00A81194">
            <w:pPr>
              <w:contextualSpacing/>
              <w:jc w:val="center"/>
              <w:rPr>
                <w:b/>
              </w:rPr>
            </w:pPr>
            <w:r w:rsidRPr="00611DF0">
              <w:rPr>
                <w:b/>
              </w:rPr>
              <w:t>Marks</w:t>
            </w:r>
          </w:p>
        </w:tc>
      </w:tr>
      <w:tr w:rsidR="00690C21" w:rsidRPr="00611DF0" w14:paraId="42E459AC" w14:textId="77777777" w:rsidTr="00A81194">
        <w:trPr>
          <w:trHeight w:val="487"/>
        </w:trPr>
        <w:tc>
          <w:tcPr>
            <w:tcW w:w="5000" w:type="pct"/>
            <w:gridSpan w:val="6"/>
            <w:vAlign w:val="center"/>
          </w:tcPr>
          <w:p w14:paraId="55C20EAC" w14:textId="77777777" w:rsidR="00690C21" w:rsidRPr="00611DF0" w:rsidRDefault="00690C21" w:rsidP="00A81194">
            <w:pPr>
              <w:contextualSpacing/>
              <w:jc w:val="center"/>
              <w:rPr>
                <w:b/>
                <w:u w:val="single"/>
              </w:rPr>
            </w:pPr>
            <w:r w:rsidRPr="00611DF0">
              <w:rPr>
                <w:b/>
                <w:u w:val="single"/>
              </w:rPr>
              <w:t>PART – A (10 X 1 = 10 MARKS)</w:t>
            </w:r>
          </w:p>
          <w:p w14:paraId="10B9CC6E" w14:textId="77777777" w:rsidR="00690C21" w:rsidRPr="00611DF0" w:rsidRDefault="00690C21" w:rsidP="00A81194">
            <w:pPr>
              <w:contextualSpacing/>
              <w:jc w:val="center"/>
              <w:rPr>
                <w:b/>
              </w:rPr>
            </w:pPr>
            <w:r w:rsidRPr="00611DF0">
              <w:rPr>
                <w:b/>
              </w:rPr>
              <w:t>(Answer all the questions)</w:t>
            </w:r>
          </w:p>
        </w:tc>
      </w:tr>
      <w:tr w:rsidR="00690C21" w:rsidRPr="00611DF0" w14:paraId="7C000387" w14:textId="77777777" w:rsidTr="00806532">
        <w:trPr>
          <w:trHeight w:val="248"/>
        </w:trPr>
        <w:tc>
          <w:tcPr>
            <w:tcW w:w="272" w:type="pct"/>
            <w:vAlign w:val="center"/>
          </w:tcPr>
          <w:p w14:paraId="4D5100C9" w14:textId="77777777" w:rsidR="00690C21" w:rsidRPr="00611DF0" w:rsidRDefault="00690C21" w:rsidP="00A81194">
            <w:pPr>
              <w:contextualSpacing/>
              <w:jc w:val="center"/>
            </w:pPr>
            <w:r w:rsidRPr="00611DF0">
              <w:t>1.</w:t>
            </w:r>
          </w:p>
        </w:tc>
        <w:tc>
          <w:tcPr>
            <w:tcW w:w="3512" w:type="pct"/>
            <w:gridSpan w:val="2"/>
            <w:vAlign w:val="bottom"/>
          </w:tcPr>
          <w:p w14:paraId="37980F0A" w14:textId="77777777" w:rsidR="00690C21" w:rsidRPr="00611DF0" w:rsidRDefault="00690C21" w:rsidP="00A81194">
            <w:pPr>
              <w:autoSpaceDE w:val="0"/>
              <w:autoSpaceDN w:val="0"/>
              <w:adjustRightInd w:val="0"/>
              <w:contextualSpacing/>
              <w:jc w:val="both"/>
            </w:pPr>
            <w:r w:rsidRPr="00611DF0">
              <w:t>Convert (FA.B4) 16 to binary</w:t>
            </w:r>
            <w:r>
              <w:t>.</w:t>
            </w:r>
          </w:p>
        </w:tc>
        <w:tc>
          <w:tcPr>
            <w:tcW w:w="388" w:type="pct"/>
            <w:vAlign w:val="center"/>
          </w:tcPr>
          <w:p w14:paraId="5F85BB50" w14:textId="77777777" w:rsidR="00690C21" w:rsidRPr="00611DF0" w:rsidRDefault="00690C21" w:rsidP="00A81194">
            <w:pPr>
              <w:contextualSpacing/>
              <w:jc w:val="center"/>
            </w:pPr>
            <w:r w:rsidRPr="00611DF0">
              <w:t>CO1</w:t>
            </w:r>
          </w:p>
        </w:tc>
        <w:tc>
          <w:tcPr>
            <w:tcW w:w="355" w:type="pct"/>
            <w:vAlign w:val="center"/>
          </w:tcPr>
          <w:p w14:paraId="286FCD3F" w14:textId="77777777" w:rsidR="00690C21" w:rsidRPr="00611DF0" w:rsidRDefault="00690C21" w:rsidP="00A81194">
            <w:pPr>
              <w:contextualSpacing/>
              <w:jc w:val="center"/>
            </w:pPr>
            <w:r w:rsidRPr="00611DF0">
              <w:t>U</w:t>
            </w:r>
          </w:p>
        </w:tc>
        <w:tc>
          <w:tcPr>
            <w:tcW w:w="473" w:type="pct"/>
            <w:vAlign w:val="center"/>
          </w:tcPr>
          <w:p w14:paraId="6421B3EA" w14:textId="77777777" w:rsidR="00690C21" w:rsidRPr="00611DF0" w:rsidRDefault="00690C21" w:rsidP="00A81194">
            <w:pPr>
              <w:contextualSpacing/>
              <w:jc w:val="center"/>
            </w:pPr>
            <w:r w:rsidRPr="00611DF0">
              <w:t>1</w:t>
            </w:r>
          </w:p>
        </w:tc>
      </w:tr>
      <w:tr w:rsidR="00690C21" w:rsidRPr="00611DF0" w14:paraId="2EFE9D69" w14:textId="77777777" w:rsidTr="00806532">
        <w:trPr>
          <w:trHeight w:val="252"/>
        </w:trPr>
        <w:tc>
          <w:tcPr>
            <w:tcW w:w="272" w:type="pct"/>
            <w:vAlign w:val="center"/>
          </w:tcPr>
          <w:p w14:paraId="279444FC" w14:textId="77777777" w:rsidR="00690C21" w:rsidRPr="00611DF0" w:rsidRDefault="00690C21" w:rsidP="00A81194">
            <w:pPr>
              <w:contextualSpacing/>
              <w:jc w:val="center"/>
            </w:pPr>
            <w:r w:rsidRPr="00611DF0">
              <w:t>2.</w:t>
            </w:r>
          </w:p>
        </w:tc>
        <w:tc>
          <w:tcPr>
            <w:tcW w:w="3512" w:type="pct"/>
            <w:gridSpan w:val="2"/>
            <w:vAlign w:val="bottom"/>
          </w:tcPr>
          <w:p w14:paraId="7E274398" w14:textId="77777777" w:rsidR="00690C21" w:rsidRPr="00611DF0" w:rsidRDefault="00690C21" w:rsidP="00A81194">
            <w:pPr>
              <w:contextualSpacing/>
              <w:jc w:val="both"/>
            </w:pPr>
            <w:r w:rsidRPr="00611DF0">
              <w:t>Interpret “Logic Gates” in your own terms</w:t>
            </w:r>
            <w:r>
              <w:t>.</w:t>
            </w:r>
          </w:p>
        </w:tc>
        <w:tc>
          <w:tcPr>
            <w:tcW w:w="388" w:type="pct"/>
            <w:vAlign w:val="center"/>
          </w:tcPr>
          <w:p w14:paraId="43592C6F" w14:textId="77777777" w:rsidR="00690C21" w:rsidRPr="00611DF0" w:rsidRDefault="00690C21" w:rsidP="0094051D">
            <w:pPr>
              <w:contextualSpacing/>
              <w:jc w:val="center"/>
            </w:pPr>
            <w:r w:rsidRPr="00611DF0">
              <w:t>CO1</w:t>
            </w:r>
          </w:p>
        </w:tc>
        <w:tc>
          <w:tcPr>
            <w:tcW w:w="355" w:type="pct"/>
            <w:vAlign w:val="center"/>
          </w:tcPr>
          <w:p w14:paraId="4F0A6EDF" w14:textId="77777777" w:rsidR="00690C21" w:rsidRPr="00611DF0" w:rsidRDefault="00690C21" w:rsidP="00A81194">
            <w:pPr>
              <w:contextualSpacing/>
              <w:jc w:val="center"/>
            </w:pPr>
            <w:r w:rsidRPr="00611DF0">
              <w:t>U</w:t>
            </w:r>
          </w:p>
        </w:tc>
        <w:tc>
          <w:tcPr>
            <w:tcW w:w="473" w:type="pct"/>
            <w:vAlign w:val="center"/>
          </w:tcPr>
          <w:p w14:paraId="5E4C44F7" w14:textId="77777777" w:rsidR="00690C21" w:rsidRPr="00611DF0" w:rsidRDefault="00690C21" w:rsidP="00A81194">
            <w:pPr>
              <w:contextualSpacing/>
              <w:jc w:val="center"/>
            </w:pPr>
            <w:r w:rsidRPr="00611DF0">
              <w:t>1</w:t>
            </w:r>
          </w:p>
        </w:tc>
      </w:tr>
      <w:tr w:rsidR="00690C21" w:rsidRPr="00611DF0" w14:paraId="0BF087DB" w14:textId="77777777" w:rsidTr="00806532">
        <w:trPr>
          <w:trHeight w:val="256"/>
        </w:trPr>
        <w:tc>
          <w:tcPr>
            <w:tcW w:w="272" w:type="pct"/>
            <w:vAlign w:val="center"/>
          </w:tcPr>
          <w:p w14:paraId="78E98B46" w14:textId="77777777" w:rsidR="00690C21" w:rsidRPr="00611DF0" w:rsidRDefault="00690C21" w:rsidP="00A81194">
            <w:pPr>
              <w:contextualSpacing/>
              <w:jc w:val="center"/>
            </w:pPr>
            <w:r w:rsidRPr="00611DF0">
              <w:t>3.</w:t>
            </w:r>
          </w:p>
        </w:tc>
        <w:tc>
          <w:tcPr>
            <w:tcW w:w="3512" w:type="pct"/>
            <w:gridSpan w:val="2"/>
            <w:vAlign w:val="bottom"/>
          </w:tcPr>
          <w:p w14:paraId="3290FD3C" w14:textId="77777777" w:rsidR="00690C21" w:rsidRPr="00611DF0" w:rsidRDefault="00690C21" w:rsidP="00A81194">
            <w:pPr>
              <w:contextualSpacing/>
              <w:jc w:val="both"/>
            </w:pPr>
            <w:r w:rsidRPr="00611DF0">
              <w:t>Represent (8)10 in BCD 8-4-2-1  code</w:t>
            </w:r>
            <w:r>
              <w:t>.</w:t>
            </w:r>
          </w:p>
        </w:tc>
        <w:tc>
          <w:tcPr>
            <w:tcW w:w="388" w:type="pct"/>
            <w:vAlign w:val="center"/>
          </w:tcPr>
          <w:p w14:paraId="7F4FA38F" w14:textId="77777777" w:rsidR="00690C21" w:rsidRPr="00611DF0" w:rsidRDefault="00690C21" w:rsidP="0094051D">
            <w:pPr>
              <w:contextualSpacing/>
              <w:jc w:val="center"/>
            </w:pPr>
            <w:r w:rsidRPr="00611DF0">
              <w:t>CO2</w:t>
            </w:r>
          </w:p>
        </w:tc>
        <w:tc>
          <w:tcPr>
            <w:tcW w:w="355" w:type="pct"/>
            <w:vAlign w:val="center"/>
          </w:tcPr>
          <w:p w14:paraId="2D42B111" w14:textId="77777777" w:rsidR="00690C21" w:rsidRPr="00611DF0" w:rsidRDefault="00690C21" w:rsidP="00A81194">
            <w:pPr>
              <w:contextualSpacing/>
              <w:jc w:val="center"/>
            </w:pPr>
            <w:r w:rsidRPr="00611DF0">
              <w:t>U</w:t>
            </w:r>
          </w:p>
        </w:tc>
        <w:tc>
          <w:tcPr>
            <w:tcW w:w="473" w:type="pct"/>
            <w:vAlign w:val="center"/>
          </w:tcPr>
          <w:p w14:paraId="728FA66D" w14:textId="77777777" w:rsidR="00690C21" w:rsidRPr="00611DF0" w:rsidRDefault="00690C21" w:rsidP="00A81194">
            <w:pPr>
              <w:contextualSpacing/>
              <w:jc w:val="center"/>
            </w:pPr>
            <w:r w:rsidRPr="00611DF0">
              <w:t>1</w:t>
            </w:r>
          </w:p>
        </w:tc>
      </w:tr>
      <w:tr w:rsidR="00690C21" w:rsidRPr="00611DF0" w14:paraId="0C7B2378" w14:textId="77777777" w:rsidTr="00806532">
        <w:trPr>
          <w:trHeight w:val="246"/>
        </w:trPr>
        <w:tc>
          <w:tcPr>
            <w:tcW w:w="272" w:type="pct"/>
            <w:vAlign w:val="center"/>
          </w:tcPr>
          <w:p w14:paraId="25989189" w14:textId="77777777" w:rsidR="00690C21" w:rsidRPr="00611DF0" w:rsidRDefault="00690C21" w:rsidP="00A81194">
            <w:pPr>
              <w:contextualSpacing/>
              <w:jc w:val="center"/>
            </w:pPr>
            <w:r w:rsidRPr="00611DF0">
              <w:t>4.</w:t>
            </w:r>
          </w:p>
        </w:tc>
        <w:tc>
          <w:tcPr>
            <w:tcW w:w="3512" w:type="pct"/>
            <w:gridSpan w:val="2"/>
            <w:vAlign w:val="bottom"/>
          </w:tcPr>
          <w:p w14:paraId="6913F85A" w14:textId="77777777" w:rsidR="00690C21" w:rsidRPr="00611DF0" w:rsidRDefault="00690C21" w:rsidP="00A81194">
            <w:pPr>
              <w:contextualSpacing/>
              <w:jc w:val="both"/>
            </w:pPr>
            <w:r w:rsidRPr="00611DF0">
              <w:t>List the universal gates</w:t>
            </w:r>
            <w:r>
              <w:t>.</w:t>
            </w:r>
          </w:p>
        </w:tc>
        <w:tc>
          <w:tcPr>
            <w:tcW w:w="388" w:type="pct"/>
            <w:vAlign w:val="center"/>
          </w:tcPr>
          <w:p w14:paraId="3E2B8EC1" w14:textId="77777777" w:rsidR="00690C21" w:rsidRPr="00611DF0" w:rsidRDefault="00690C21" w:rsidP="0094051D">
            <w:pPr>
              <w:contextualSpacing/>
              <w:jc w:val="center"/>
            </w:pPr>
            <w:r w:rsidRPr="00611DF0">
              <w:t>CO2</w:t>
            </w:r>
          </w:p>
        </w:tc>
        <w:tc>
          <w:tcPr>
            <w:tcW w:w="355" w:type="pct"/>
            <w:vAlign w:val="center"/>
          </w:tcPr>
          <w:p w14:paraId="281057D5" w14:textId="77777777" w:rsidR="00690C21" w:rsidRPr="00611DF0" w:rsidRDefault="00690C21" w:rsidP="00A81194">
            <w:pPr>
              <w:contextualSpacing/>
              <w:jc w:val="center"/>
            </w:pPr>
            <w:r w:rsidRPr="00611DF0">
              <w:t>R</w:t>
            </w:r>
          </w:p>
        </w:tc>
        <w:tc>
          <w:tcPr>
            <w:tcW w:w="473" w:type="pct"/>
            <w:vAlign w:val="center"/>
          </w:tcPr>
          <w:p w14:paraId="1606586E" w14:textId="77777777" w:rsidR="00690C21" w:rsidRPr="00611DF0" w:rsidRDefault="00690C21" w:rsidP="00A81194">
            <w:pPr>
              <w:contextualSpacing/>
              <w:jc w:val="center"/>
            </w:pPr>
            <w:r w:rsidRPr="00611DF0">
              <w:t>1</w:t>
            </w:r>
          </w:p>
        </w:tc>
      </w:tr>
      <w:tr w:rsidR="00690C21" w:rsidRPr="00611DF0" w14:paraId="35C919FF" w14:textId="77777777" w:rsidTr="00806532">
        <w:trPr>
          <w:trHeight w:val="108"/>
        </w:trPr>
        <w:tc>
          <w:tcPr>
            <w:tcW w:w="272" w:type="pct"/>
            <w:vAlign w:val="center"/>
          </w:tcPr>
          <w:p w14:paraId="6B0C6C36" w14:textId="77777777" w:rsidR="00690C21" w:rsidRPr="00611DF0" w:rsidRDefault="00690C21" w:rsidP="00A81194">
            <w:pPr>
              <w:contextualSpacing/>
              <w:jc w:val="center"/>
            </w:pPr>
            <w:r w:rsidRPr="00611DF0">
              <w:t>5.</w:t>
            </w:r>
          </w:p>
        </w:tc>
        <w:tc>
          <w:tcPr>
            <w:tcW w:w="3512" w:type="pct"/>
            <w:gridSpan w:val="2"/>
            <w:vAlign w:val="bottom"/>
          </w:tcPr>
          <w:p w14:paraId="56A0479B" w14:textId="77777777" w:rsidR="00690C21" w:rsidRPr="00611DF0" w:rsidRDefault="00690C21" w:rsidP="00A81194">
            <w:pPr>
              <w:pStyle w:val="Default"/>
              <w:contextualSpacing/>
              <w:jc w:val="both"/>
            </w:pPr>
            <w:r w:rsidRPr="00611DF0">
              <w:t>State the functioning of multiplexer</w:t>
            </w:r>
            <w:r>
              <w:t>.</w:t>
            </w:r>
          </w:p>
        </w:tc>
        <w:tc>
          <w:tcPr>
            <w:tcW w:w="388" w:type="pct"/>
            <w:vAlign w:val="center"/>
          </w:tcPr>
          <w:p w14:paraId="5DE7E60A" w14:textId="77777777" w:rsidR="00690C21" w:rsidRPr="00611DF0" w:rsidRDefault="00690C21" w:rsidP="0094051D">
            <w:pPr>
              <w:contextualSpacing/>
              <w:jc w:val="center"/>
            </w:pPr>
            <w:r w:rsidRPr="00611DF0">
              <w:t>CO3</w:t>
            </w:r>
          </w:p>
        </w:tc>
        <w:tc>
          <w:tcPr>
            <w:tcW w:w="355" w:type="pct"/>
            <w:vAlign w:val="center"/>
          </w:tcPr>
          <w:p w14:paraId="2470FA95" w14:textId="77777777" w:rsidR="00690C21" w:rsidRPr="00611DF0" w:rsidRDefault="00690C21" w:rsidP="00A81194">
            <w:pPr>
              <w:contextualSpacing/>
              <w:jc w:val="center"/>
            </w:pPr>
            <w:r w:rsidRPr="00611DF0">
              <w:t>U</w:t>
            </w:r>
          </w:p>
        </w:tc>
        <w:tc>
          <w:tcPr>
            <w:tcW w:w="473" w:type="pct"/>
            <w:vAlign w:val="center"/>
          </w:tcPr>
          <w:p w14:paraId="1D49DDA7" w14:textId="77777777" w:rsidR="00690C21" w:rsidRPr="00611DF0" w:rsidRDefault="00690C21" w:rsidP="00A81194">
            <w:pPr>
              <w:contextualSpacing/>
              <w:jc w:val="center"/>
            </w:pPr>
            <w:r w:rsidRPr="00611DF0">
              <w:t>1</w:t>
            </w:r>
          </w:p>
        </w:tc>
      </w:tr>
      <w:tr w:rsidR="00690C21" w:rsidRPr="00611DF0" w14:paraId="75D36043" w14:textId="77777777" w:rsidTr="00A81194">
        <w:trPr>
          <w:trHeight w:val="396"/>
        </w:trPr>
        <w:tc>
          <w:tcPr>
            <w:tcW w:w="272" w:type="pct"/>
            <w:vAlign w:val="center"/>
          </w:tcPr>
          <w:p w14:paraId="7EF72CAA" w14:textId="77777777" w:rsidR="00690C21" w:rsidRPr="00611DF0" w:rsidRDefault="00690C21" w:rsidP="00A81194">
            <w:pPr>
              <w:contextualSpacing/>
              <w:jc w:val="center"/>
            </w:pPr>
            <w:r w:rsidRPr="00611DF0">
              <w:t>6.</w:t>
            </w:r>
          </w:p>
        </w:tc>
        <w:tc>
          <w:tcPr>
            <w:tcW w:w="3512" w:type="pct"/>
            <w:gridSpan w:val="2"/>
            <w:vAlign w:val="bottom"/>
          </w:tcPr>
          <w:p w14:paraId="6B797E93" w14:textId="77777777" w:rsidR="00690C21" w:rsidRPr="00611DF0" w:rsidRDefault="00690C21" w:rsidP="00A81194">
            <w:pPr>
              <w:contextualSpacing/>
              <w:jc w:val="both"/>
            </w:pPr>
            <w:r w:rsidRPr="00611DF0">
              <w:t>List the two types of parity checkers</w:t>
            </w:r>
            <w:r>
              <w:t>.</w:t>
            </w:r>
          </w:p>
        </w:tc>
        <w:tc>
          <w:tcPr>
            <w:tcW w:w="388" w:type="pct"/>
            <w:vAlign w:val="center"/>
          </w:tcPr>
          <w:p w14:paraId="2EF9C151" w14:textId="77777777" w:rsidR="00690C21" w:rsidRPr="00611DF0" w:rsidRDefault="00690C21" w:rsidP="0094051D">
            <w:pPr>
              <w:contextualSpacing/>
              <w:jc w:val="center"/>
            </w:pPr>
            <w:r w:rsidRPr="00611DF0">
              <w:t>CO3</w:t>
            </w:r>
          </w:p>
        </w:tc>
        <w:tc>
          <w:tcPr>
            <w:tcW w:w="355" w:type="pct"/>
            <w:vAlign w:val="center"/>
          </w:tcPr>
          <w:p w14:paraId="3E7A1A44" w14:textId="77777777" w:rsidR="00690C21" w:rsidRPr="00611DF0" w:rsidRDefault="00690C21" w:rsidP="00A81194">
            <w:pPr>
              <w:contextualSpacing/>
              <w:jc w:val="center"/>
            </w:pPr>
            <w:r w:rsidRPr="00611DF0">
              <w:t>R</w:t>
            </w:r>
          </w:p>
        </w:tc>
        <w:tc>
          <w:tcPr>
            <w:tcW w:w="473" w:type="pct"/>
            <w:vAlign w:val="center"/>
          </w:tcPr>
          <w:p w14:paraId="6D4E745F" w14:textId="77777777" w:rsidR="00690C21" w:rsidRPr="00611DF0" w:rsidRDefault="00690C21" w:rsidP="00A81194">
            <w:pPr>
              <w:contextualSpacing/>
              <w:jc w:val="center"/>
            </w:pPr>
            <w:r w:rsidRPr="00611DF0">
              <w:t>1</w:t>
            </w:r>
          </w:p>
        </w:tc>
      </w:tr>
      <w:tr w:rsidR="00690C21" w:rsidRPr="00611DF0" w14:paraId="6BACA355" w14:textId="77777777" w:rsidTr="00806532">
        <w:trPr>
          <w:trHeight w:val="396"/>
        </w:trPr>
        <w:tc>
          <w:tcPr>
            <w:tcW w:w="272" w:type="pct"/>
            <w:vAlign w:val="center"/>
          </w:tcPr>
          <w:p w14:paraId="4920DF01" w14:textId="77777777" w:rsidR="00690C21" w:rsidRPr="00611DF0" w:rsidRDefault="00690C21" w:rsidP="00A81194">
            <w:pPr>
              <w:contextualSpacing/>
              <w:jc w:val="center"/>
            </w:pPr>
            <w:r w:rsidRPr="00611DF0">
              <w:t>7.</w:t>
            </w:r>
          </w:p>
        </w:tc>
        <w:tc>
          <w:tcPr>
            <w:tcW w:w="3512" w:type="pct"/>
            <w:gridSpan w:val="2"/>
            <w:vAlign w:val="center"/>
          </w:tcPr>
          <w:p w14:paraId="0D17FC2A" w14:textId="77777777" w:rsidR="00690C21" w:rsidRPr="00611DF0" w:rsidRDefault="00690C21" w:rsidP="00806532">
            <w:pPr>
              <w:pStyle w:val="ListParagraph"/>
              <w:ind w:left="0"/>
              <w:rPr>
                <w:noProof/>
                <w:lang w:eastAsia="zh-TW"/>
              </w:rPr>
            </w:pPr>
            <w:r w:rsidRPr="00611DF0">
              <w:t>Rewrite the truth table of SR latch</w:t>
            </w:r>
            <w:r>
              <w:t>.</w:t>
            </w:r>
          </w:p>
        </w:tc>
        <w:tc>
          <w:tcPr>
            <w:tcW w:w="388" w:type="pct"/>
            <w:vAlign w:val="center"/>
          </w:tcPr>
          <w:p w14:paraId="6C317FB7" w14:textId="77777777" w:rsidR="00690C21" w:rsidRPr="00611DF0" w:rsidRDefault="00690C21" w:rsidP="0094051D">
            <w:pPr>
              <w:contextualSpacing/>
              <w:jc w:val="center"/>
            </w:pPr>
            <w:r w:rsidRPr="00611DF0">
              <w:t>CO4</w:t>
            </w:r>
          </w:p>
        </w:tc>
        <w:tc>
          <w:tcPr>
            <w:tcW w:w="355" w:type="pct"/>
            <w:vAlign w:val="center"/>
          </w:tcPr>
          <w:p w14:paraId="41FD92FB" w14:textId="77777777" w:rsidR="00690C21" w:rsidRPr="00611DF0" w:rsidRDefault="00690C21" w:rsidP="00A81194">
            <w:pPr>
              <w:contextualSpacing/>
              <w:jc w:val="center"/>
            </w:pPr>
            <w:r w:rsidRPr="00611DF0">
              <w:t>U</w:t>
            </w:r>
          </w:p>
        </w:tc>
        <w:tc>
          <w:tcPr>
            <w:tcW w:w="473" w:type="pct"/>
            <w:vAlign w:val="center"/>
          </w:tcPr>
          <w:p w14:paraId="37FC78A2" w14:textId="77777777" w:rsidR="00690C21" w:rsidRPr="00611DF0" w:rsidRDefault="00690C21" w:rsidP="00A81194">
            <w:pPr>
              <w:contextualSpacing/>
              <w:jc w:val="center"/>
            </w:pPr>
            <w:r w:rsidRPr="00611DF0">
              <w:t>1</w:t>
            </w:r>
          </w:p>
        </w:tc>
      </w:tr>
      <w:tr w:rsidR="00690C21" w:rsidRPr="00611DF0" w14:paraId="063CCCE2" w14:textId="77777777" w:rsidTr="00806532">
        <w:trPr>
          <w:trHeight w:val="396"/>
        </w:trPr>
        <w:tc>
          <w:tcPr>
            <w:tcW w:w="272" w:type="pct"/>
            <w:vAlign w:val="center"/>
          </w:tcPr>
          <w:p w14:paraId="5902F4D4" w14:textId="77777777" w:rsidR="00690C21" w:rsidRPr="00611DF0" w:rsidRDefault="00690C21" w:rsidP="00806532">
            <w:pPr>
              <w:contextualSpacing/>
              <w:jc w:val="center"/>
            </w:pPr>
            <w:r w:rsidRPr="00611DF0">
              <w:t>8.</w:t>
            </w:r>
          </w:p>
        </w:tc>
        <w:tc>
          <w:tcPr>
            <w:tcW w:w="3512" w:type="pct"/>
            <w:gridSpan w:val="2"/>
            <w:vAlign w:val="center"/>
          </w:tcPr>
          <w:p w14:paraId="61775A15" w14:textId="77777777" w:rsidR="00690C21" w:rsidRPr="00611DF0" w:rsidRDefault="00690C21" w:rsidP="00806532">
            <w:pPr>
              <w:contextualSpacing/>
              <w:rPr>
                <w:b/>
                <w:bCs/>
              </w:rPr>
            </w:pPr>
            <w:r w:rsidRPr="00611DF0">
              <w:t>Sketch a</w:t>
            </w:r>
            <w:r>
              <w:rPr>
                <w:lang w:val="en-IN"/>
              </w:rPr>
              <w:t xml:space="preserve"> 1 bit memory element.</w:t>
            </w:r>
          </w:p>
        </w:tc>
        <w:tc>
          <w:tcPr>
            <w:tcW w:w="388" w:type="pct"/>
            <w:vAlign w:val="center"/>
          </w:tcPr>
          <w:p w14:paraId="3AC7B524" w14:textId="77777777" w:rsidR="00690C21" w:rsidRPr="00611DF0" w:rsidRDefault="00690C21" w:rsidP="00806532">
            <w:pPr>
              <w:contextualSpacing/>
              <w:jc w:val="center"/>
            </w:pPr>
            <w:r w:rsidRPr="00611DF0">
              <w:t>CO4</w:t>
            </w:r>
          </w:p>
        </w:tc>
        <w:tc>
          <w:tcPr>
            <w:tcW w:w="355" w:type="pct"/>
            <w:vAlign w:val="center"/>
          </w:tcPr>
          <w:p w14:paraId="1A7CF3EE" w14:textId="77777777" w:rsidR="00690C21" w:rsidRPr="00611DF0" w:rsidRDefault="00690C21" w:rsidP="00806532">
            <w:pPr>
              <w:contextualSpacing/>
              <w:jc w:val="center"/>
            </w:pPr>
            <w:r w:rsidRPr="00611DF0">
              <w:t>R</w:t>
            </w:r>
          </w:p>
        </w:tc>
        <w:tc>
          <w:tcPr>
            <w:tcW w:w="473" w:type="pct"/>
            <w:vAlign w:val="center"/>
          </w:tcPr>
          <w:p w14:paraId="46A6C0BC" w14:textId="77777777" w:rsidR="00690C21" w:rsidRPr="00611DF0" w:rsidRDefault="00690C21" w:rsidP="00806532">
            <w:pPr>
              <w:contextualSpacing/>
              <w:jc w:val="center"/>
            </w:pPr>
            <w:r w:rsidRPr="00611DF0">
              <w:t>1</w:t>
            </w:r>
          </w:p>
        </w:tc>
      </w:tr>
      <w:tr w:rsidR="00690C21" w:rsidRPr="00611DF0" w14:paraId="42395F91" w14:textId="77777777" w:rsidTr="00806532">
        <w:trPr>
          <w:trHeight w:val="396"/>
        </w:trPr>
        <w:tc>
          <w:tcPr>
            <w:tcW w:w="272" w:type="pct"/>
            <w:vAlign w:val="center"/>
          </w:tcPr>
          <w:p w14:paraId="658CB2BF" w14:textId="77777777" w:rsidR="00690C21" w:rsidRPr="00611DF0" w:rsidRDefault="00690C21" w:rsidP="00806532">
            <w:pPr>
              <w:contextualSpacing/>
              <w:jc w:val="center"/>
            </w:pPr>
            <w:r w:rsidRPr="00611DF0">
              <w:t>9.</w:t>
            </w:r>
          </w:p>
        </w:tc>
        <w:tc>
          <w:tcPr>
            <w:tcW w:w="3512" w:type="pct"/>
            <w:gridSpan w:val="2"/>
            <w:vAlign w:val="center"/>
          </w:tcPr>
          <w:p w14:paraId="61B22F83" w14:textId="77777777" w:rsidR="00690C21" w:rsidRPr="00611DF0" w:rsidRDefault="00690C21" w:rsidP="00806532">
            <w:pPr>
              <w:pStyle w:val="ListParagraph"/>
              <w:ind w:left="0"/>
              <w:rPr>
                <w:noProof/>
                <w:lang w:eastAsia="zh-TW"/>
              </w:rPr>
            </w:pPr>
            <w:r w:rsidRPr="00611DF0">
              <w:rPr>
                <w:noProof/>
                <w:lang w:eastAsia="zh-TW"/>
              </w:rPr>
              <w:t>Describe ‘Shift register’ in your own words</w:t>
            </w:r>
            <w:r>
              <w:rPr>
                <w:noProof/>
                <w:lang w:eastAsia="zh-TW"/>
              </w:rPr>
              <w:t>.</w:t>
            </w:r>
          </w:p>
        </w:tc>
        <w:tc>
          <w:tcPr>
            <w:tcW w:w="388" w:type="pct"/>
            <w:vAlign w:val="center"/>
          </w:tcPr>
          <w:p w14:paraId="0BD5A489" w14:textId="77777777" w:rsidR="00690C21" w:rsidRPr="00611DF0" w:rsidRDefault="00690C21" w:rsidP="00806532">
            <w:pPr>
              <w:contextualSpacing/>
              <w:jc w:val="center"/>
            </w:pPr>
            <w:r w:rsidRPr="00611DF0">
              <w:t>CO5</w:t>
            </w:r>
          </w:p>
        </w:tc>
        <w:tc>
          <w:tcPr>
            <w:tcW w:w="355" w:type="pct"/>
            <w:vAlign w:val="center"/>
          </w:tcPr>
          <w:p w14:paraId="1E15DD7C" w14:textId="77777777" w:rsidR="00690C21" w:rsidRPr="00611DF0" w:rsidRDefault="00690C21" w:rsidP="00806532">
            <w:pPr>
              <w:contextualSpacing/>
              <w:jc w:val="center"/>
            </w:pPr>
            <w:r w:rsidRPr="00611DF0">
              <w:t>R</w:t>
            </w:r>
          </w:p>
        </w:tc>
        <w:tc>
          <w:tcPr>
            <w:tcW w:w="473" w:type="pct"/>
            <w:vAlign w:val="center"/>
          </w:tcPr>
          <w:p w14:paraId="47DE9CFD" w14:textId="77777777" w:rsidR="00690C21" w:rsidRPr="00611DF0" w:rsidRDefault="00690C21" w:rsidP="00806532">
            <w:pPr>
              <w:contextualSpacing/>
              <w:jc w:val="center"/>
            </w:pPr>
            <w:r w:rsidRPr="00611DF0">
              <w:t>1</w:t>
            </w:r>
          </w:p>
        </w:tc>
      </w:tr>
      <w:tr w:rsidR="00690C21" w:rsidRPr="00611DF0" w14:paraId="0378D0A3" w14:textId="77777777" w:rsidTr="00806532">
        <w:trPr>
          <w:trHeight w:val="396"/>
        </w:trPr>
        <w:tc>
          <w:tcPr>
            <w:tcW w:w="272" w:type="pct"/>
            <w:vAlign w:val="center"/>
          </w:tcPr>
          <w:p w14:paraId="2E14065C" w14:textId="77777777" w:rsidR="00690C21" w:rsidRPr="00611DF0" w:rsidRDefault="00690C21" w:rsidP="00806532">
            <w:pPr>
              <w:contextualSpacing/>
              <w:jc w:val="center"/>
            </w:pPr>
            <w:r w:rsidRPr="00611DF0">
              <w:t>10.</w:t>
            </w:r>
          </w:p>
        </w:tc>
        <w:tc>
          <w:tcPr>
            <w:tcW w:w="3512" w:type="pct"/>
            <w:gridSpan w:val="2"/>
            <w:vAlign w:val="center"/>
          </w:tcPr>
          <w:p w14:paraId="5144B23D" w14:textId="77777777" w:rsidR="00690C21" w:rsidRPr="00611DF0" w:rsidRDefault="00690C21" w:rsidP="00806532">
            <w:pPr>
              <w:contextualSpacing/>
            </w:pPr>
            <w:r w:rsidRPr="00611DF0">
              <w:t>Sketch a MOS inverter</w:t>
            </w:r>
            <w:r>
              <w:t>.</w:t>
            </w:r>
          </w:p>
        </w:tc>
        <w:tc>
          <w:tcPr>
            <w:tcW w:w="388" w:type="pct"/>
            <w:vAlign w:val="center"/>
          </w:tcPr>
          <w:p w14:paraId="5376BE8D" w14:textId="77777777" w:rsidR="00690C21" w:rsidRPr="00611DF0" w:rsidRDefault="00690C21" w:rsidP="00806532">
            <w:pPr>
              <w:contextualSpacing/>
              <w:jc w:val="center"/>
            </w:pPr>
            <w:r w:rsidRPr="00611DF0">
              <w:t>CO6</w:t>
            </w:r>
          </w:p>
        </w:tc>
        <w:tc>
          <w:tcPr>
            <w:tcW w:w="355" w:type="pct"/>
            <w:vAlign w:val="center"/>
          </w:tcPr>
          <w:p w14:paraId="0D7912C0" w14:textId="77777777" w:rsidR="00690C21" w:rsidRPr="00611DF0" w:rsidRDefault="00690C21" w:rsidP="00806532">
            <w:pPr>
              <w:contextualSpacing/>
              <w:jc w:val="center"/>
            </w:pPr>
            <w:r w:rsidRPr="00611DF0">
              <w:t>R</w:t>
            </w:r>
          </w:p>
        </w:tc>
        <w:tc>
          <w:tcPr>
            <w:tcW w:w="473" w:type="pct"/>
            <w:vAlign w:val="center"/>
          </w:tcPr>
          <w:p w14:paraId="78D0F5F6" w14:textId="77777777" w:rsidR="00690C21" w:rsidRPr="00611DF0" w:rsidRDefault="00690C21" w:rsidP="00806532">
            <w:pPr>
              <w:contextualSpacing/>
              <w:jc w:val="center"/>
            </w:pPr>
            <w:r w:rsidRPr="00611DF0">
              <w:t>1</w:t>
            </w:r>
          </w:p>
        </w:tc>
      </w:tr>
      <w:tr w:rsidR="00690C21" w:rsidRPr="00611DF0" w14:paraId="2895C8A1" w14:textId="77777777" w:rsidTr="00A81194">
        <w:trPr>
          <w:trHeight w:val="551"/>
        </w:trPr>
        <w:tc>
          <w:tcPr>
            <w:tcW w:w="5000" w:type="pct"/>
            <w:gridSpan w:val="6"/>
            <w:vAlign w:val="center"/>
          </w:tcPr>
          <w:p w14:paraId="4CE8B0D7" w14:textId="77777777" w:rsidR="00690C21" w:rsidRPr="00611DF0" w:rsidRDefault="00690C21" w:rsidP="00806532">
            <w:pPr>
              <w:contextualSpacing/>
              <w:jc w:val="center"/>
              <w:rPr>
                <w:b/>
                <w:u w:val="single"/>
              </w:rPr>
            </w:pPr>
            <w:r w:rsidRPr="00611DF0">
              <w:rPr>
                <w:b/>
                <w:u w:val="single"/>
              </w:rPr>
              <w:t>PART – B (6 X 3 = 18 MARKS)</w:t>
            </w:r>
          </w:p>
          <w:p w14:paraId="15D507B8" w14:textId="77777777" w:rsidR="00690C21" w:rsidRPr="00611DF0" w:rsidRDefault="00690C21" w:rsidP="00806532">
            <w:pPr>
              <w:contextualSpacing/>
              <w:jc w:val="center"/>
              <w:rPr>
                <w:b/>
                <w:u w:val="single"/>
              </w:rPr>
            </w:pPr>
            <w:r w:rsidRPr="00611DF0">
              <w:rPr>
                <w:b/>
              </w:rPr>
              <w:t>(Answer all the questions)</w:t>
            </w:r>
          </w:p>
        </w:tc>
      </w:tr>
      <w:tr w:rsidR="00690C21" w:rsidRPr="00611DF0" w14:paraId="2EBA0756" w14:textId="77777777" w:rsidTr="00A81194">
        <w:trPr>
          <w:trHeight w:val="436"/>
        </w:trPr>
        <w:tc>
          <w:tcPr>
            <w:tcW w:w="272" w:type="pct"/>
            <w:vAlign w:val="center"/>
          </w:tcPr>
          <w:p w14:paraId="153E9777" w14:textId="77777777" w:rsidR="00690C21" w:rsidRPr="00611DF0" w:rsidRDefault="00690C21" w:rsidP="00806532">
            <w:pPr>
              <w:pStyle w:val="NoSpacing"/>
              <w:contextualSpacing/>
            </w:pPr>
            <w:r w:rsidRPr="00611DF0">
              <w:t>11.</w:t>
            </w:r>
          </w:p>
        </w:tc>
        <w:tc>
          <w:tcPr>
            <w:tcW w:w="3512" w:type="pct"/>
            <w:gridSpan w:val="2"/>
            <w:vAlign w:val="bottom"/>
          </w:tcPr>
          <w:p w14:paraId="1D4574F1" w14:textId="77777777" w:rsidR="00690C21" w:rsidRPr="00611DF0" w:rsidRDefault="00690C21" w:rsidP="00806532">
            <w:pPr>
              <w:pStyle w:val="NoSpacing"/>
              <w:contextualSpacing/>
              <w:jc w:val="both"/>
            </w:pPr>
            <w:r w:rsidRPr="00611DF0">
              <w:t>Solve  (1110)2 - (1001)2 through 2’s compliment addition method</w:t>
            </w:r>
            <w:r>
              <w:t>.</w:t>
            </w:r>
          </w:p>
        </w:tc>
        <w:tc>
          <w:tcPr>
            <w:tcW w:w="388" w:type="pct"/>
            <w:vAlign w:val="center"/>
          </w:tcPr>
          <w:p w14:paraId="0CA40AAF" w14:textId="77777777" w:rsidR="00690C21" w:rsidRPr="00611DF0" w:rsidRDefault="00690C21" w:rsidP="00806532">
            <w:pPr>
              <w:pStyle w:val="NoSpacing"/>
              <w:contextualSpacing/>
              <w:jc w:val="center"/>
            </w:pPr>
            <w:r w:rsidRPr="00611DF0">
              <w:t>CO1</w:t>
            </w:r>
          </w:p>
        </w:tc>
        <w:tc>
          <w:tcPr>
            <w:tcW w:w="355" w:type="pct"/>
            <w:vAlign w:val="center"/>
          </w:tcPr>
          <w:p w14:paraId="0C3A99D8" w14:textId="77777777" w:rsidR="00690C21" w:rsidRPr="00611DF0" w:rsidRDefault="00690C21" w:rsidP="00806532">
            <w:pPr>
              <w:pStyle w:val="NoSpacing"/>
              <w:contextualSpacing/>
              <w:jc w:val="center"/>
            </w:pPr>
            <w:r w:rsidRPr="00611DF0">
              <w:t>A</w:t>
            </w:r>
          </w:p>
        </w:tc>
        <w:tc>
          <w:tcPr>
            <w:tcW w:w="473" w:type="pct"/>
            <w:vAlign w:val="center"/>
          </w:tcPr>
          <w:p w14:paraId="3F2CA4C6" w14:textId="77777777" w:rsidR="00690C21" w:rsidRPr="00611DF0" w:rsidRDefault="00690C21" w:rsidP="00806532">
            <w:pPr>
              <w:pStyle w:val="NoSpacing"/>
              <w:contextualSpacing/>
              <w:jc w:val="center"/>
            </w:pPr>
            <w:r w:rsidRPr="00611DF0">
              <w:t>3</w:t>
            </w:r>
          </w:p>
        </w:tc>
      </w:tr>
      <w:tr w:rsidR="00690C21" w:rsidRPr="00611DF0" w14:paraId="0A5AD65D" w14:textId="77777777" w:rsidTr="00A81194">
        <w:trPr>
          <w:trHeight w:val="436"/>
        </w:trPr>
        <w:tc>
          <w:tcPr>
            <w:tcW w:w="272" w:type="pct"/>
            <w:vAlign w:val="center"/>
          </w:tcPr>
          <w:p w14:paraId="31B84C0E" w14:textId="77777777" w:rsidR="00690C21" w:rsidRPr="00611DF0" w:rsidRDefault="00690C21" w:rsidP="00806532">
            <w:pPr>
              <w:pStyle w:val="NoSpacing"/>
              <w:contextualSpacing/>
            </w:pPr>
            <w:r w:rsidRPr="00611DF0">
              <w:t>12.</w:t>
            </w:r>
          </w:p>
        </w:tc>
        <w:tc>
          <w:tcPr>
            <w:tcW w:w="3512" w:type="pct"/>
            <w:gridSpan w:val="2"/>
            <w:vAlign w:val="bottom"/>
          </w:tcPr>
          <w:p w14:paraId="064A7873" w14:textId="77777777" w:rsidR="00690C21" w:rsidRPr="00611DF0" w:rsidRDefault="00690C21" w:rsidP="00806532">
            <w:pPr>
              <w:pStyle w:val="NoSpacing"/>
              <w:contextualSpacing/>
              <w:jc w:val="both"/>
            </w:pPr>
            <w:r w:rsidRPr="00611DF0">
              <w:rPr>
                <w:lang w:val="en-IN"/>
              </w:rPr>
              <w:t>Represent (-5 )10 Using Signed 1’s compliment representation</w:t>
            </w:r>
            <w:r>
              <w:rPr>
                <w:lang w:val="en-IN"/>
              </w:rPr>
              <w:t>.</w:t>
            </w:r>
          </w:p>
        </w:tc>
        <w:tc>
          <w:tcPr>
            <w:tcW w:w="388" w:type="pct"/>
            <w:vAlign w:val="center"/>
          </w:tcPr>
          <w:p w14:paraId="71FB9291" w14:textId="77777777" w:rsidR="00690C21" w:rsidRPr="00611DF0" w:rsidRDefault="00690C21" w:rsidP="00806532">
            <w:pPr>
              <w:pStyle w:val="NoSpacing"/>
              <w:contextualSpacing/>
              <w:jc w:val="center"/>
            </w:pPr>
            <w:r w:rsidRPr="00611DF0">
              <w:t>CO2</w:t>
            </w:r>
          </w:p>
        </w:tc>
        <w:tc>
          <w:tcPr>
            <w:tcW w:w="355" w:type="pct"/>
            <w:vAlign w:val="center"/>
          </w:tcPr>
          <w:p w14:paraId="5B32A6C1" w14:textId="77777777" w:rsidR="00690C21" w:rsidRPr="00611DF0" w:rsidRDefault="00690C21" w:rsidP="00806532">
            <w:pPr>
              <w:pStyle w:val="NoSpacing"/>
              <w:contextualSpacing/>
              <w:jc w:val="center"/>
            </w:pPr>
            <w:r w:rsidRPr="00611DF0">
              <w:t>U</w:t>
            </w:r>
          </w:p>
        </w:tc>
        <w:tc>
          <w:tcPr>
            <w:tcW w:w="473" w:type="pct"/>
            <w:vAlign w:val="center"/>
          </w:tcPr>
          <w:p w14:paraId="41343179" w14:textId="77777777" w:rsidR="00690C21" w:rsidRPr="00611DF0" w:rsidRDefault="00690C21" w:rsidP="00806532">
            <w:pPr>
              <w:pStyle w:val="NoSpacing"/>
              <w:contextualSpacing/>
              <w:jc w:val="center"/>
            </w:pPr>
            <w:r w:rsidRPr="00611DF0">
              <w:t>3</w:t>
            </w:r>
          </w:p>
        </w:tc>
      </w:tr>
      <w:tr w:rsidR="00690C21" w:rsidRPr="00611DF0" w14:paraId="597E401F" w14:textId="77777777" w:rsidTr="00A81194">
        <w:trPr>
          <w:trHeight w:val="436"/>
        </w:trPr>
        <w:tc>
          <w:tcPr>
            <w:tcW w:w="272" w:type="pct"/>
            <w:vAlign w:val="center"/>
          </w:tcPr>
          <w:p w14:paraId="59DE545F" w14:textId="77777777" w:rsidR="00690C21" w:rsidRPr="00611DF0" w:rsidRDefault="00690C21" w:rsidP="00806532">
            <w:pPr>
              <w:pStyle w:val="NoSpacing"/>
              <w:contextualSpacing/>
            </w:pPr>
            <w:r w:rsidRPr="00611DF0">
              <w:t>13.</w:t>
            </w:r>
          </w:p>
        </w:tc>
        <w:tc>
          <w:tcPr>
            <w:tcW w:w="3512" w:type="pct"/>
            <w:gridSpan w:val="2"/>
            <w:vAlign w:val="bottom"/>
          </w:tcPr>
          <w:p w14:paraId="4157AF42" w14:textId="77777777" w:rsidR="00690C21" w:rsidRPr="00611DF0" w:rsidRDefault="00690C21" w:rsidP="00806532">
            <w:pPr>
              <w:pStyle w:val="NoSpacing"/>
              <w:contextualSpacing/>
              <w:jc w:val="both"/>
            </w:pPr>
            <w:r w:rsidRPr="00611DF0">
              <w:t>List the design procedure for implementing a function through Multiplexer</w:t>
            </w:r>
            <w:r>
              <w:t>.</w:t>
            </w:r>
          </w:p>
        </w:tc>
        <w:tc>
          <w:tcPr>
            <w:tcW w:w="388" w:type="pct"/>
            <w:vAlign w:val="center"/>
          </w:tcPr>
          <w:p w14:paraId="5BEB3C49" w14:textId="77777777" w:rsidR="00690C21" w:rsidRPr="00611DF0" w:rsidRDefault="00690C21" w:rsidP="00806532">
            <w:pPr>
              <w:pStyle w:val="NoSpacing"/>
              <w:contextualSpacing/>
              <w:jc w:val="center"/>
            </w:pPr>
            <w:r w:rsidRPr="00611DF0">
              <w:t>CO3</w:t>
            </w:r>
          </w:p>
        </w:tc>
        <w:tc>
          <w:tcPr>
            <w:tcW w:w="355" w:type="pct"/>
            <w:vAlign w:val="center"/>
          </w:tcPr>
          <w:p w14:paraId="6A749708" w14:textId="77777777" w:rsidR="00690C21" w:rsidRPr="00611DF0" w:rsidRDefault="00690C21" w:rsidP="00806532">
            <w:pPr>
              <w:pStyle w:val="NoSpacing"/>
              <w:contextualSpacing/>
              <w:jc w:val="center"/>
            </w:pPr>
            <w:r w:rsidRPr="00611DF0">
              <w:t>U</w:t>
            </w:r>
          </w:p>
        </w:tc>
        <w:tc>
          <w:tcPr>
            <w:tcW w:w="473" w:type="pct"/>
            <w:vAlign w:val="center"/>
          </w:tcPr>
          <w:p w14:paraId="15D2F7EF" w14:textId="77777777" w:rsidR="00690C21" w:rsidRPr="00611DF0" w:rsidRDefault="00690C21" w:rsidP="00806532">
            <w:pPr>
              <w:pStyle w:val="NoSpacing"/>
              <w:contextualSpacing/>
              <w:jc w:val="center"/>
            </w:pPr>
            <w:r w:rsidRPr="00611DF0">
              <w:t>3</w:t>
            </w:r>
          </w:p>
        </w:tc>
      </w:tr>
      <w:tr w:rsidR="00690C21" w:rsidRPr="00611DF0" w14:paraId="057B0878" w14:textId="77777777" w:rsidTr="00A81194">
        <w:trPr>
          <w:trHeight w:val="436"/>
        </w:trPr>
        <w:tc>
          <w:tcPr>
            <w:tcW w:w="272" w:type="pct"/>
            <w:vAlign w:val="center"/>
          </w:tcPr>
          <w:p w14:paraId="5B6EDD38" w14:textId="77777777" w:rsidR="00690C21" w:rsidRPr="00611DF0" w:rsidRDefault="00690C21" w:rsidP="00806532">
            <w:pPr>
              <w:pStyle w:val="NoSpacing"/>
              <w:contextualSpacing/>
            </w:pPr>
            <w:r w:rsidRPr="00611DF0">
              <w:t>14.</w:t>
            </w:r>
          </w:p>
        </w:tc>
        <w:tc>
          <w:tcPr>
            <w:tcW w:w="3512" w:type="pct"/>
            <w:gridSpan w:val="2"/>
            <w:vAlign w:val="bottom"/>
          </w:tcPr>
          <w:p w14:paraId="4729A621" w14:textId="77777777" w:rsidR="00690C21" w:rsidRPr="00611DF0" w:rsidRDefault="00690C21" w:rsidP="00806532">
            <w:pPr>
              <w:pStyle w:val="NoSpacing"/>
              <w:contextualSpacing/>
              <w:jc w:val="both"/>
            </w:pPr>
            <w:r w:rsidRPr="00611DF0">
              <w:t>Convert an SR Latch into a D Latch</w:t>
            </w:r>
            <w:r>
              <w:t>.</w:t>
            </w:r>
          </w:p>
        </w:tc>
        <w:tc>
          <w:tcPr>
            <w:tcW w:w="388" w:type="pct"/>
            <w:vAlign w:val="center"/>
          </w:tcPr>
          <w:p w14:paraId="23D71256" w14:textId="77777777" w:rsidR="00690C21" w:rsidRPr="00611DF0" w:rsidRDefault="00690C21" w:rsidP="00806532">
            <w:pPr>
              <w:pStyle w:val="NoSpacing"/>
              <w:contextualSpacing/>
              <w:jc w:val="center"/>
            </w:pPr>
            <w:r w:rsidRPr="00611DF0">
              <w:t>CO4</w:t>
            </w:r>
          </w:p>
        </w:tc>
        <w:tc>
          <w:tcPr>
            <w:tcW w:w="355" w:type="pct"/>
            <w:vAlign w:val="center"/>
          </w:tcPr>
          <w:p w14:paraId="0CE738A0" w14:textId="77777777" w:rsidR="00690C21" w:rsidRPr="00611DF0" w:rsidRDefault="00690C21" w:rsidP="00806532">
            <w:pPr>
              <w:pStyle w:val="NoSpacing"/>
              <w:contextualSpacing/>
              <w:jc w:val="center"/>
            </w:pPr>
            <w:r w:rsidRPr="00611DF0">
              <w:t>U</w:t>
            </w:r>
          </w:p>
        </w:tc>
        <w:tc>
          <w:tcPr>
            <w:tcW w:w="473" w:type="pct"/>
            <w:vAlign w:val="center"/>
          </w:tcPr>
          <w:p w14:paraId="1D73FB43" w14:textId="77777777" w:rsidR="00690C21" w:rsidRPr="00611DF0" w:rsidRDefault="00690C21" w:rsidP="00806532">
            <w:pPr>
              <w:pStyle w:val="NoSpacing"/>
              <w:contextualSpacing/>
              <w:jc w:val="center"/>
            </w:pPr>
            <w:r w:rsidRPr="00611DF0">
              <w:t>3</w:t>
            </w:r>
          </w:p>
        </w:tc>
      </w:tr>
      <w:tr w:rsidR="00690C21" w:rsidRPr="00611DF0" w14:paraId="12BBF1A7" w14:textId="77777777" w:rsidTr="00A81194">
        <w:trPr>
          <w:trHeight w:val="436"/>
        </w:trPr>
        <w:tc>
          <w:tcPr>
            <w:tcW w:w="272" w:type="pct"/>
            <w:vAlign w:val="center"/>
          </w:tcPr>
          <w:p w14:paraId="5C008FE0" w14:textId="77777777" w:rsidR="00690C21" w:rsidRPr="00611DF0" w:rsidRDefault="00690C21" w:rsidP="00806532">
            <w:pPr>
              <w:pStyle w:val="NoSpacing"/>
              <w:contextualSpacing/>
            </w:pPr>
            <w:r w:rsidRPr="00611DF0">
              <w:t>15.</w:t>
            </w:r>
          </w:p>
        </w:tc>
        <w:tc>
          <w:tcPr>
            <w:tcW w:w="3512" w:type="pct"/>
            <w:gridSpan w:val="2"/>
            <w:vAlign w:val="bottom"/>
          </w:tcPr>
          <w:p w14:paraId="1C9C6BA1" w14:textId="77777777" w:rsidR="00690C21" w:rsidRPr="00611DF0" w:rsidRDefault="00690C21" w:rsidP="00806532">
            <w:pPr>
              <w:pStyle w:val="NoSpacing"/>
              <w:contextualSpacing/>
              <w:jc w:val="both"/>
            </w:pPr>
            <w:r w:rsidRPr="00611DF0">
              <w:t>Distinguish between synchronous and asynchronous counter</w:t>
            </w:r>
            <w:r>
              <w:t>.</w:t>
            </w:r>
          </w:p>
        </w:tc>
        <w:tc>
          <w:tcPr>
            <w:tcW w:w="388" w:type="pct"/>
            <w:vAlign w:val="center"/>
          </w:tcPr>
          <w:p w14:paraId="37D9BE81" w14:textId="77777777" w:rsidR="00690C21" w:rsidRPr="00611DF0" w:rsidRDefault="00690C21" w:rsidP="00806532">
            <w:pPr>
              <w:pStyle w:val="NoSpacing"/>
              <w:contextualSpacing/>
              <w:jc w:val="center"/>
            </w:pPr>
            <w:r w:rsidRPr="00611DF0">
              <w:t>CO5</w:t>
            </w:r>
          </w:p>
        </w:tc>
        <w:tc>
          <w:tcPr>
            <w:tcW w:w="355" w:type="pct"/>
            <w:vAlign w:val="center"/>
          </w:tcPr>
          <w:p w14:paraId="376E2B7D" w14:textId="77777777" w:rsidR="00690C21" w:rsidRPr="00611DF0" w:rsidRDefault="00690C21" w:rsidP="00806532">
            <w:pPr>
              <w:pStyle w:val="NoSpacing"/>
              <w:contextualSpacing/>
              <w:jc w:val="center"/>
            </w:pPr>
            <w:r w:rsidRPr="00611DF0">
              <w:t>U</w:t>
            </w:r>
          </w:p>
        </w:tc>
        <w:tc>
          <w:tcPr>
            <w:tcW w:w="473" w:type="pct"/>
            <w:vAlign w:val="center"/>
          </w:tcPr>
          <w:p w14:paraId="18871EF9" w14:textId="77777777" w:rsidR="00690C21" w:rsidRPr="00611DF0" w:rsidRDefault="00690C21" w:rsidP="00806532">
            <w:pPr>
              <w:pStyle w:val="NoSpacing"/>
              <w:contextualSpacing/>
              <w:jc w:val="center"/>
            </w:pPr>
            <w:r w:rsidRPr="00611DF0">
              <w:t>3</w:t>
            </w:r>
          </w:p>
        </w:tc>
      </w:tr>
      <w:tr w:rsidR="00690C21" w:rsidRPr="00611DF0" w14:paraId="30C3607F" w14:textId="77777777" w:rsidTr="00A81194">
        <w:trPr>
          <w:trHeight w:val="437"/>
        </w:trPr>
        <w:tc>
          <w:tcPr>
            <w:tcW w:w="272" w:type="pct"/>
            <w:vAlign w:val="center"/>
          </w:tcPr>
          <w:p w14:paraId="4F325A2D" w14:textId="77777777" w:rsidR="00690C21" w:rsidRPr="00611DF0" w:rsidRDefault="00690C21" w:rsidP="00806532">
            <w:pPr>
              <w:pStyle w:val="NoSpacing"/>
              <w:contextualSpacing/>
            </w:pPr>
            <w:r w:rsidRPr="00611DF0">
              <w:t>16.</w:t>
            </w:r>
          </w:p>
        </w:tc>
        <w:tc>
          <w:tcPr>
            <w:tcW w:w="3512" w:type="pct"/>
            <w:gridSpan w:val="2"/>
            <w:vAlign w:val="bottom"/>
          </w:tcPr>
          <w:p w14:paraId="59BA4743" w14:textId="77777777" w:rsidR="00690C21" w:rsidRPr="00611DF0" w:rsidRDefault="00690C21" w:rsidP="00806532">
            <w:pPr>
              <w:pStyle w:val="NoSpacing"/>
              <w:contextualSpacing/>
              <w:jc w:val="both"/>
            </w:pPr>
            <w:r w:rsidRPr="00611DF0">
              <w:t>Differentiate PLA and PAL</w:t>
            </w:r>
            <w:r>
              <w:t>.</w:t>
            </w:r>
          </w:p>
        </w:tc>
        <w:tc>
          <w:tcPr>
            <w:tcW w:w="388" w:type="pct"/>
            <w:vAlign w:val="center"/>
          </w:tcPr>
          <w:p w14:paraId="5A4CCA27" w14:textId="77777777" w:rsidR="00690C21" w:rsidRPr="00611DF0" w:rsidRDefault="00690C21" w:rsidP="00806532">
            <w:pPr>
              <w:pStyle w:val="NoSpacing"/>
              <w:contextualSpacing/>
              <w:jc w:val="center"/>
            </w:pPr>
            <w:r w:rsidRPr="00611DF0">
              <w:t>CO6</w:t>
            </w:r>
          </w:p>
        </w:tc>
        <w:tc>
          <w:tcPr>
            <w:tcW w:w="355" w:type="pct"/>
            <w:vAlign w:val="center"/>
          </w:tcPr>
          <w:p w14:paraId="4EF41AD3" w14:textId="77777777" w:rsidR="00690C21" w:rsidRPr="00611DF0" w:rsidRDefault="00690C21" w:rsidP="00806532">
            <w:pPr>
              <w:pStyle w:val="NoSpacing"/>
              <w:contextualSpacing/>
              <w:jc w:val="center"/>
            </w:pPr>
            <w:r w:rsidRPr="00611DF0">
              <w:t>U</w:t>
            </w:r>
          </w:p>
        </w:tc>
        <w:tc>
          <w:tcPr>
            <w:tcW w:w="473" w:type="pct"/>
            <w:vAlign w:val="center"/>
          </w:tcPr>
          <w:p w14:paraId="05B5F6A2" w14:textId="77777777" w:rsidR="00690C21" w:rsidRPr="00611DF0" w:rsidRDefault="00690C21" w:rsidP="00806532">
            <w:pPr>
              <w:pStyle w:val="NoSpacing"/>
              <w:contextualSpacing/>
              <w:jc w:val="center"/>
            </w:pPr>
            <w:r w:rsidRPr="00611DF0">
              <w:t>3</w:t>
            </w:r>
          </w:p>
        </w:tc>
      </w:tr>
      <w:tr w:rsidR="00690C21" w:rsidRPr="00611DF0" w14:paraId="0BB9BB59" w14:textId="77777777" w:rsidTr="00A81194">
        <w:trPr>
          <w:trHeight w:val="551"/>
        </w:trPr>
        <w:tc>
          <w:tcPr>
            <w:tcW w:w="5000" w:type="pct"/>
            <w:gridSpan w:val="6"/>
          </w:tcPr>
          <w:p w14:paraId="5259B217" w14:textId="77777777" w:rsidR="00690C21" w:rsidRPr="00611DF0" w:rsidRDefault="00690C21" w:rsidP="00806532">
            <w:pPr>
              <w:contextualSpacing/>
              <w:jc w:val="center"/>
              <w:rPr>
                <w:b/>
                <w:u w:val="single"/>
              </w:rPr>
            </w:pPr>
            <w:r w:rsidRPr="00611DF0">
              <w:rPr>
                <w:b/>
                <w:u w:val="single"/>
              </w:rPr>
              <w:t>PART – C (6 X 12 = 72 MARKS)</w:t>
            </w:r>
          </w:p>
          <w:p w14:paraId="561200E9" w14:textId="77777777" w:rsidR="00690C21" w:rsidRPr="00611DF0" w:rsidRDefault="00690C21" w:rsidP="00806532">
            <w:pPr>
              <w:contextualSpacing/>
              <w:jc w:val="center"/>
              <w:rPr>
                <w:b/>
              </w:rPr>
            </w:pPr>
            <w:r w:rsidRPr="00611DF0">
              <w:rPr>
                <w:b/>
              </w:rPr>
              <w:t>(Answer any five Questions from Q. No. 17 to 23, Q. No. 24 is Compulsory)</w:t>
            </w:r>
          </w:p>
        </w:tc>
      </w:tr>
      <w:tr w:rsidR="00690C21" w:rsidRPr="00611DF0" w14:paraId="7EF7FE53" w14:textId="77777777" w:rsidTr="00A81194">
        <w:trPr>
          <w:trHeight w:val="396"/>
        </w:trPr>
        <w:tc>
          <w:tcPr>
            <w:tcW w:w="272" w:type="pct"/>
            <w:vAlign w:val="center"/>
          </w:tcPr>
          <w:p w14:paraId="6F54EA7E" w14:textId="77777777" w:rsidR="00690C21" w:rsidRPr="00611DF0" w:rsidRDefault="00690C21" w:rsidP="00806532">
            <w:pPr>
              <w:contextualSpacing/>
              <w:jc w:val="center"/>
            </w:pPr>
            <w:r w:rsidRPr="00611DF0">
              <w:t>17.</w:t>
            </w:r>
          </w:p>
        </w:tc>
        <w:tc>
          <w:tcPr>
            <w:tcW w:w="189" w:type="pct"/>
            <w:vAlign w:val="center"/>
          </w:tcPr>
          <w:p w14:paraId="27B4E793" w14:textId="77777777" w:rsidR="00690C21" w:rsidRPr="00611DF0" w:rsidRDefault="00690C21" w:rsidP="00806532">
            <w:pPr>
              <w:contextualSpacing/>
              <w:jc w:val="center"/>
            </w:pPr>
            <w:r w:rsidRPr="00611DF0">
              <w:t>a.</w:t>
            </w:r>
          </w:p>
        </w:tc>
        <w:tc>
          <w:tcPr>
            <w:tcW w:w="3323" w:type="pct"/>
            <w:vAlign w:val="bottom"/>
          </w:tcPr>
          <w:p w14:paraId="6224B95C" w14:textId="77777777" w:rsidR="00690C21" w:rsidRPr="00611DF0" w:rsidRDefault="00690C21" w:rsidP="00806532">
            <w:pPr>
              <w:contextualSpacing/>
              <w:jc w:val="both"/>
            </w:pPr>
            <w:r w:rsidRPr="00611DF0">
              <w:t>Construct a Logic Circuit whose functionality is expressed by the Boolean function F=(A’+B’+C’).(A+B’+C’).(A+B’+C).(A+B+C’).(A+B+C)</w:t>
            </w:r>
            <w:r>
              <w:t>.</w:t>
            </w:r>
          </w:p>
        </w:tc>
        <w:tc>
          <w:tcPr>
            <w:tcW w:w="388" w:type="pct"/>
            <w:vAlign w:val="center"/>
          </w:tcPr>
          <w:p w14:paraId="35E7D8C9" w14:textId="77777777" w:rsidR="00690C21" w:rsidRPr="00611DF0" w:rsidRDefault="00690C21" w:rsidP="00806532">
            <w:pPr>
              <w:contextualSpacing/>
              <w:jc w:val="center"/>
            </w:pPr>
            <w:r w:rsidRPr="00611DF0">
              <w:t>CO1</w:t>
            </w:r>
          </w:p>
        </w:tc>
        <w:tc>
          <w:tcPr>
            <w:tcW w:w="355" w:type="pct"/>
            <w:vAlign w:val="center"/>
          </w:tcPr>
          <w:p w14:paraId="1A74731C" w14:textId="77777777" w:rsidR="00690C21" w:rsidRPr="00611DF0" w:rsidRDefault="00690C21" w:rsidP="00806532">
            <w:pPr>
              <w:contextualSpacing/>
              <w:jc w:val="center"/>
            </w:pPr>
            <w:r w:rsidRPr="00611DF0">
              <w:t>A</w:t>
            </w:r>
          </w:p>
        </w:tc>
        <w:tc>
          <w:tcPr>
            <w:tcW w:w="473" w:type="pct"/>
            <w:vAlign w:val="center"/>
          </w:tcPr>
          <w:p w14:paraId="0070B5B8" w14:textId="77777777" w:rsidR="00690C21" w:rsidRPr="00611DF0" w:rsidRDefault="00690C21" w:rsidP="00806532">
            <w:pPr>
              <w:contextualSpacing/>
              <w:jc w:val="center"/>
            </w:pPr>
            <w:r w:rsidRPr="00611DF0">
              <w:t>4</w:t>
            </w:r>
          </w:p>
        </w:tc>
      </w:tr>
      <w:tr w:rsidR="00690C21" w:rsidRPr="00611DF0" w14:paraId="1B2A9D4B" w14:textId="77777777" w:rsidTr="00A81194">
        <w:trPr>
          <w:trHeight w:val="396"/>
        </w:trPr>
        <w:tc>
          <w:tcPr>
            <w:tcW w:w="272" w:type="pct"/>
            <w:vAlign w:val="center"/>
          </w:tcPr>
          <w:p w14:paraId="0AE4B5FC" w14:textId="77777777" w:rsidR="00690C21" w:rsidRPr="00611DF0" w:rsidRDefault="00690C21" w:rsidP="00806532">
            <w:pPr>
              <w:contextualSpacing/>
              <w:jc w:val="center"/>
            </w:pPr>
          </w:p>
        </w:tc>
        <w:tc>
          <w:tcPr>
            <w:tcW w:w="189" w:type="pct"/>
            <w:vAlign w:val="center"/>
          </w:tcPr>
          <w:p w14:paraId="03263EEC" w14:textId="77777777" w:rsidR="00690C21" w:rsidRPr="00611DF0" w:rsidRDefault="00690C21" w:rsidP="00806532">
            <w:pPr>
              <w:contextualSpacing/>
              <w:jc w:val="center"/>
            </w:pPr>
            <w:r w:rsidRPr="00611DF0">
              <w:t>b.</w:t>
            </w:r>
          </w:p>
        </w:tc>
        <w:tc>
          <w:tcPr>
            <w:tcW w:w="3323" w:type="pct"/>
            <w:vAlign w:val="bottom"/>
          </w:tcPr>
          <w:p w14:paraId="6D4883F3" w14:textId="77777777" w:rsidR="00690C21" w:rsidRPr="00611DF0" w:rsidRDefault="00690C21" w:rsidP="00806532">
            <w:r w:rsidRPr="00611DF0">
              <w:t>Construct a Standard SOP form from the given expression  and implement it using Logic gates</w:t>
            </w:r>
          </w:p>
          <w:p w14:paraId="11FB0588" w14:textId="77777777" w:rsidR="00690C21" w:rsidRPr="00611DF0" w:rsidRDefault="00690C21" w:rsidP="00806532">
            <w:pPr>
              <w:contextualSpacing/>
              <w:jc w:val="both"/>
              <w:rPr>
                <w:bCs/>
              </w:rPr>
            </w:pPr>
            <w:r w:rsidRPr="00611DF0">
              <w:t>AB’C+A’B’+ABC’D</w:t>
            </w:r>
            <w:r>
              <w:t>.</w:t>
            </w:r>
          </w:p>
        </w:tc>
        <w:tc>
          <w:tcPr>
            <w:tcW w:w="388" w:type="pct"/>
            <w:vAlign w:val="center"/>
          </w:tcPr>
          <w:p w14:paraId="660FED5F" w14:textId="77777777" w:rsidR="00690C21" w:rsidRPr="00611DF0" w:rsidRDefault="00690C21" w:rsidP="00806532">
            <w:pPr>
              <w:contextualSpacing/>
              <w:jc w:val="center"/>
            </w:pPr>
            <w:r w:rsidRPr="00611DF0">
              <w:t>CO1</w:t>
            </w:r>
          </w:p>
        </w:tc>
        <w:tc>
          <w:tcPr>
            <w:tcW w:w="355" w:type="pct"/>
            <w:vAlign w:val="center"/>
          </w:tcPr>
          <w:p w14:paraId="0C1253D8" w14:textId="77777777" w:rsidR="00690C21" w:rsidRPr="00611DF0" w:rsidRDefault="00690C21" w:rsidP="00806532">
            <w:pPr>
              <w:contextualSpacing/>
              <w:jc w:val="center"/>
            </w:pPr>
            <w:r w:rsidRPr="00611DF0">
              <w:t>A</w:t>
            </w:r>
          </w:p>
        </w:tc>
        <w:tc>
          <w:tcPr>
            <w:tcW w:w="473" w:type="pct"/>
            <w:vAlign w:val="center"/>
          </w:tcPr>
          <w:p w14:paraId="36274263" w14:textId="77777777" w:rsidR="00690C21" w:rsidRPr="00611DF0" w:rsidRDefault="00690C21" w:rsidP="00806532">
            <w:pPr>
              <w:contextualSpacing/>
              <w:jc w:val="center"/>
            </w:pPr>
            <w:r w:rsidRPr="00611DF0">
              <w:t>8</w:t>
            </w:r>
          </w:p>
        </w:tc>
      </w:tr>
      <w:tr w:rsidR="00690C21" w:rsidRPr="00611DF0" w14:paraId="2FE92F5A" w14:textId="77777777" w:rsidTr="00A81194">
        <w:trPr>
          <w:trHeight w:val="396"/>
        </w:trPr>
        <w:tc>
          <w:tcPr>
            <w:tcW w:w="272" w:type="pct"/>
            <w:vAlign w:val="center"/>
          </w:tcPr>
          <w:p w14:paraId="4CE10B1B" w14:textId="77777777" w:rsidR="00690C21" w:rsidRPr="00611DF0" w:rsidRDefault="00690C21" w:rsidP="00806532">
            <w:pPr>
              <w:contextualSpacing/>
              <w:jc w:val="center"/>
            </w:pPr>
          </w:p>
        </w:tc>
        <w:tc>
          <w:tcPr>
            <w:tcW w:w="189" w:type="pct"/>
            <w:vAlign w:val="center"/>
          </w:tcPr>
          <w:p w14:paraId="7073E1DF" w14:textId="77777777" w:rsidR="00690C21" w:rsidRPr="00611DF0" w:rsidRDefault="00690C21" w:rsidP="00806532">
            <w:pPr>
              <w:contextualSpacing/>
              <w:jc w:val="center"/>
            </w:pPr>
          </w:p>
        </w:tc>
        <w:tc>
          <w:tcPr>
            <w:tcW w:w="3323" w:type="pct"/>
            <w:vAlign w:val="bottom"/>
          </w:tcPr>
          <w:p w14:paraId="28AD2AC3" w14:textId="77777777" w:rsidR="00690C21" w:rsidRPr="00611DF0" w:rsidRDefault="00690C21" w:rsidP="00806532">
            <w:pPr>
              <w:contextualSpacing/>
              <w:jc w:val="both"/>
            </w:pPr>
          </w:p>
        </w:tc>
        <w:tc>
          <w:tcPr>
            <w:tcW w:w="388" w:type="pct"/>
            <w:vAlign w:val="center"/>
          </w:tcPr>
          <w:p w14:paraId="164E5355" w14:textId="77777777" w:rsidR="00690C21" w:rsidRPr="00611DF0" w:rsidRDefault="00690C21" w:rsidP="00806532">
            <w:pPr>
              <w:contextualSpacing/>
              <w:jc w:val="center"/>
            </w:pPr>
          </w:p>
        </w:tc>
        <w:tc>
          <w:tcPr>
            <w:tcW w:w="355" w:type="pct"/>
            <w:vAlign w:val="center"/>
          </w:tcPr>
          <w:p w14:paraId="55DFAB36" w14:textId="77777777" w:rsidR="00690C21" w:rsidRPr="00611DF0" w:rsidRDefault="00690C21" w:rsidP="00806532">
            <w:pPr>
              <w:contextualSpacing/>
              <w:jc w:val="center"/>
            </w:pPr>
          </w:p>
        </w:tc>
        <w:tc>
          <w:tcPr>
            <w:tcW w:w="473" w:type="pct"/>
            <w:vAlign w:val="center"/>
          </w:tcPr>
          <w:p w14:paraId="00B80D77" w14:textId="77777777" w:rsidR="00690C21" w:rsidRPr="00611DF0" w:rsidRDefault="00690C21" w:rsidP="00806532">
            <w:pPr>
              <w:contextualSpacing/>
              <w:jc w:val="center"/>
            </w:pPr>
          </w:p>
        </w:tc>
      </w:tr>
      <w:tr w:rsidR="00690C21" w:rsidRPr="00611DF0" w14:paraId="654D412D" w14:textId="77777777" w:rsidTr="00A81194">
        <w:trPr>
          <w:trHeight w:val="396"/>
        </w:trPr>
        <w:tc>
          <w:tcPr>
            <w:tcW w:w="272" w:type="pct"/>
            <w:vAlign w:val="center"/>
          </w:tcPr>
          <w:p w14:paraId="1FCA4E1D" w14:textId="77777777" w:rsidR="00690C21" w:rsidRPr="00611DF0" w:rsidRDefault="00690C21" w:rsidP="00806532">
            <w:pPr>
              <w:contextualSpacing/>
              <w:jc w:val="center"/>
            </w:pPr>
            <w:r w:rsidRPr="00611DF0">
              <w:t>18.</w:t>
            </w:r>
          </w:p>
        </w:tc>
        <w:tc>
          <w:tcPr>
            <w:tcW w:w="189" w:type="pct"/>
            <w:vAlign w:val="center"/>
          </w:tcPr>
          <w:p w14:paraId="2F237947" w14:textId="77777777" w:rsidR="00690C21" w:rsidRPr="00611DF0" w:rsidRDefault="00690C21" w:rsidP="00806532">
            <w:pPr>
              <w:contextualSpacing/>
              <w:jc w:val="center"/>
            </w:pPr>
            <w:r w:rsidRPr="00611DF0">
              <w:t>a.</w:t>
            </w:r>
          </w:p>
        </w:tc>
        <w:tc>
          <w:tcPr>
            <w:tcW w:w="3323" w:type="pct"/>
            <w:vAlign w:val="bottom"/>
          </w:tcPr>
          <w:p w14:paraId="7EF0669A" w14:textId="77777777" w:rsidR="00690C21" w:rsidRPr="00611DF0" w:rsidRDefault="00690C21" w:rsidP="00806532">
            <w:pPr>
              <w:contextualSpacing/>
              <w:jc w:val="both"/>
            </w:pPr>
            <w:r w:rsidRPr="00611DF0">
              <w:rPr>
                <w:bCs/>
              </w:rPr>
              <w:t xml:space="preserve">Solve the following expression using Quine Mc Cluskey method of minimization </w:t>
            </w:r>
            <w:r w:rsidRPr="00611DF0">
              <w:rPr>
                <w:bCs/>
                <w:lang w:val="en-IN"/>
              </w:rPr>
              <w:t>Y(A,B,C,D)=∑m(0,1,3,7,8,9,11,15)</w:t>
            </w:r>
            <w:r>
              <w:rPr>
                <w:bCs/>
                <w:lang w:val="en-IN"/>
              </w:rPr>
              <w:t>.</w:t>
            </w:r>
          </w:p>
        </w:tc>
        <w:tc>
          <w:tcPr>
            <w:tcW w:w="388" w:type="pct"/>
            <w:vAlign w:val="center"/>
          </w:tcPr>
          <w:p w14:paraId="679D2747" w14:textId="77777777" w:rsidR="00690C21" w:rsidRPr="00611DF0" w:rsidRDefault="00690C21" w:rsidP="00806532">
            <w:pPr>
              <w:contextualSpacing/>
              <w:jc w:val="center"/>
            </w:pPr>
            <w:r w:rsidRPr="00611DF0">
              <w:t>CO2</w:t>
            </w:r>
          </w:p>
        </w:tc>
        <w:tc>
          <w:tcPr>
            <w:tcW w:w="355" w:type="pct"/>
            <w:vAlign w:val="center"/>
          </w:tcPr>
          <w:p w14:paraId="12F8C4A9" w14:textId="77777777" w:rsidR="00690C21" w:rsidRPr="00611DF0" w:rsidRDefault="00690C21" w:rsidP="00806532">
            <w:pPr>
              <w:contextualSpacing/>
              <w:jc w:val="center"/>
            </w:pPr>
            <w:r w:rsidRPr="00611DF0">
              <w:t>A</w:t>
            </w:r>
          </w:p>
        </w:tc>
        <w:tc>
          <w:tcPr>
            <w:tcW w:w="473" w:type="pct"/>
            <w:vAlign w:val="center"/>
          </w:tcPr>
          <w:p w14:paraId="6C9D3027" w14:textId="77777777" w:rsidR="00690C21" w:rsidRPr="00611DF0" w:rsidRDefault="00690C21" w:rsidP="00806532">
            <w:pPr>
              <w:contextualSpacing/>
              <w:jc w:val="center"/>
            </w:pPr>
            <w:r w:rsidRPr="00611DF0">
              <w:t>10</w:t>
            </w:r>
          </w:p>
        </w:tc>
      </w:tr>
      <w:tr w:rsidR="00690C21" w:rsidRPr="00611DF0" w14:paraId="2FE30FD4" w14:textId="77777777" w:rsidTr="00A81194">
        <w:trPr>
          <w:trHeight w:val="396"/>
        </w:trPr>
        <w:tc>
          <w:tcPr>
            <w:tcW w:w="272" w:type="pct"/>
            <w:vAlign w:val="center"/>
          </w:tcPr>
          <w:p w14:paraId="5FCA42AC" w14:textId="77777777" w:rsidR="00690C21" w:rsidRPr="00611DF0" w:rsidRDefault="00690C21" w:rsidP="00806532">
            <w:pPr>
              <w:contextualSpacing/>
              <w:jc w:val="center"/>
            </w:pPr>
          </w:p>
        </w:tc>
        <w:tc>
          <w:tcPr>
            <w:tcW w:w="189" w:type="pct"/>
            <w:vAlign w:val="center"/>
          </w:tcPr>
          <w:p w14:paraId="6D6CACD4" w14:textId="77777777" w:rsidR="00690C21" w:rsidRPr="00611DF0" w:rsidRDefault="00690C21" w:rsidP="00806532">
            <w:pPr>
              <w:contextualSpacing/>
              <w:jc w:val="center"/>
            </w:pPr>
            <w:r w:rsidRPr="00611DF0">
              <w:t>b.</w:t>
            </w:r>
          </w:p>
        </w:tc>
        <w:tc>
          <w:tcPr>
            <w:tcW w:w="3323" w:type="pct"/>
            <w:vAlign w:val="bottom"/>
          </w:tcPr>
          <w:p w14:paraId="7D2F33E1" w14:textId="77777777" w:rsidR="00690C21" w:rsidRPr="00611DF0" w:rsidRDefault="00690C21" w:rsidP="00806532">
            <w:pPr>
              <w:contextualSpacing/>
              <w:jc w:val="both"/>
            </w:pPr>
            <w:r w:rsidRPr="00611DF0">
              <w:rPr>
                <w:bCs/>
              </w:rPr>
              <w:t xml:space="preserve">Solve the expression </w:t>
            </w:r>
            <w:r w:rsidRPr="00611DF0">
              <w:rPr>
                <w:bCs/>
                <w:lang w:val="en-IN"/>
              </w:rPr>
              <w:t xml:space="preserve">F(A,B,C,D)=∑m(0,1,3,7,8,9,11,15) </w:t>
            </w:r>
            <w:r w:rsidRPr="00611DF0">
              <w:rPr>
                <w:bCs/>
              </w:rPr>
              <w:t>using Karnaugh map Minimization and prove the Results are same</w:t>
            </w:r>
            <w:r>
              <w:rPr>
                <w:bCs/>
              </w:rPr>
              <w:t>.</w:t>
            </w:r>
          </w:p>
        </w:tc>
        <w:tc>
          <w:tcPr>
            <w:tcW w:w="388" w:type="pct"/>
            <w:vAlign w:val="center"/>
          </w:tcPr>
          <w:p w14:paraId="16E62A1D" w14:textId="77777777" w:rsidR="00690C21" w:rsidRPr="00611DF0" w:rsidRDefault="00690C21" w:rsidP="00806532">
            <w:pPr>
              <w:contextualSpacing/>
              <w:jc w:val="center"/>
            </w:pPr>
            <w:r w:rsidRPr="00611DF0">
              <w:t>CO2</w:t>
            </w:r>
          </w:p>
        </w:tc>
        <w:tc>
          <w:tcPr>
            <w:tcW w:w="355" w:type="pct"/>
            <w:vAlign w:val="center"/>
          </w:tcPr>
          <w:p w14:paraId="16EA5941" w14:textId="77777777" w:rsidR="00690C21" w:rsidRPr="00611DF0" w:rsidRDefault="00690C21" w:rsidP="00806532">
            <w:pPr>
              <w:contextualSpacing/>
              <w:jc w:val="center"/>
            </w:pPr>
            <w:r w:rsidRPr="00611DF0">
              <w:t>A</w:t>
            </w:r>
          </w:p>
        </w:tc>
        <w:tc>
          <w:tcPr>
            <w:tcW w:w="473" w:type="pct"/>
            <w:vAlign w:val="center"/>
          </w:tcPr>
          <w:p w14:paraId="376EC75D" w14:textId="77777777" w:rsidR="00690C21" w:rsidRPr="00611DF0" w:rsidRDefault="00690C21" w:rsidP="00806532">
            <w:pPr>
              <w:contextualSpacing/>
              <w:jc w:val="center"/>
            </w:pPr>
            <w:r w:rsidRPr="00611DF0">
              <w:t>2</w:t>
            </w:r>
          </w:p>
        </w:tc>
      </w:tr>
      <w:tr w:rsidR="00690C21" w:rsidRPr="00611DF0" w14:paraId="07030375" w14:textId="77777777" w:rsidTr="00A81194">
        <w:trPr>
          <w:trHeight w:val="396"/>
        </w:trPr>
        <w:tc>
          <w:tcPr>
            <w:tcW w:w="272" w:type="pct"/>
            <w:vAlign w:val="center"/>
          </w:tcPr>
          <w:p w14:paraId="34E31813" w14:textId="77777777" w:rsidR="00690C21" w:rsidRPr="00611DF0" w:rsidRDefault="00690C21" w:rsidP="00806532">
            <w:pPr>
              <w:contextualSpacing/>
              <w:jc w:val="center"/>
            </w:pPr>
          </w:p>
        </w:tc>
        <w:tc>
          <w:tcPr>
            <w:tcW w:w="189" w:type="pct"/>
            <w:vAlign w:val="center"/>
          </w:tcPr>
          <w:p w14:paraId="071F6580" w14:textId="77777777" w:rsidR="00690C21" w:rsidRPr="00611DF0" w:rsidRDefault="00690C21" w:rsidP="00806532">
            <w:pPr>
              <w:contextualSpacing/>
              <w:jc w:val="center"/>
            </w:pPr>
          </w:p>
        </w:tc>
        <w:tc>
          <w:tcPr>
            <w:tcW w:w="3323" w:type="pct"/>
            <w:vAlign w:val="bottom"/>
          </w:tcPr>
          <w:p w14:paraId="5A8595BF" w14:textId="77777777" w:rsidR="00690C21" w:rsidRPr="00611DF0" w:rsidRDefault="00690C21" w:rsidP="00806532">
            <w:pPr>
              <w:contextualSpacing/>
              <w:jc w:val="both"/>
            </w:pPr>
          </w:p>
        </w:tc>
        <w:tc>
          <w:tcPr>
            <w:tcW w:w="388" w:type="pct"/>
            <w:vAlign w:val="bottom"/>
          </w:tcPr>
          <w:p w14:paraId="51CEADB5" w14:textId="77777777" w:rsidR="00690C21" w:rsidRPr="00611DF0" w:rsidRDefault="00690C21" w:rsidP="00806532">
            <w:pPr>
              <w:contextualSpacing/>
              <w:jc w:val="center"/>
            </w:pPr>
          </w:p>
        </w:tc>
        <w:tc>
          <w:tcPr>
            <w:tcW w:w="355" w:type="pct"/>
            <w:vAlign w:val="bottom"/>
          </w:tcPr>
          <w:p w14:paraId="00EAD31F" w14:textId="77777777" w:rsidR="00690C21" w:rsidRPr="00611DF0" w:rsidRDefault="00690C21" w:rsidP="00806532">
            <w:pPr>
              <w:contextualSpacing/>
              <w:jc w:val="center"/>
            </w:pPr>
          </w:p>
        </w:tc>
        <w:tc>
          <w:tcPr>
            <w:tcW w:w="473" w:type="pct"/>
            <w:vAlign w:val="bottom"/>
          </w:tcPr>
          <w:p w14:paraId="4BB201FC" w14:textId="77777777" w:rsidR="00690C21" w:rsidRPr="00611DF0" w:rsidRDefault="00690C21" w:rsidP="00806532">
            <w:pPr>
              <w:contextualSpacing/>
              <w:jc w:val="center"/>
            </w:pPr>
          </w:p>
        </w:tc>
      </w:tr>
      <w:tr w:rsidR="00690C21" w:rsidRPr="00611DF0" w14:paraId="6EC2D7DA" w14:textId="77777777" w:rsidTr="00806532">
        <w:trPr>
          <w:trHeight w:val="396"/>
        </w:trPr>
        <w:tc>
          <w:tcPr>
            <w:tcW w:w="272" w:type="pct"/>
            <w:vAlign w:val="center"/>
          </w:tcPr>
          <w:p w14:paraId="19A85574" w14:textId="77777777" w:rsidR="00690C21" w:rsidRPr="00611DF0" w:rsidRDefault="00690C21" w:rsidP="00806532">
            <w:pPr>
              <w:contextualSpacing/>
              <w:jc w:val="center"/>
            </w:pPr>
            <w:r w:rsidRPr="00611DF0">
              <w:t>19.</w:t>
            </w:r>
          </w:p>
        </w:tc>
        <w:tc>
          <w:tcPr>
            <w:tcW w:w="189" w:type="pct"/>
            <w:vAlign w:val="center"/>
          </w:tcPr>
          <w:p w14:paraId="69E31496" w14:textId="77777777" w:rsidR="00690C21" w:rsidRPr="00611DF0" w:rsidRDefault="00690C21" w:rsidP="00806532">
            <w:pPr>
              <w:contextualSpacing/>
              <w:jc w:val="center"/>
            </w:pPr>
            <w:r w:rsidRPr="00611DF0">
              <w:t>a.</w:t>
            </w:r>
          </w:p>
        </w:tc>
        <w:tc>
          <w:tcPr>
            <w:tcW w:w="3323" w:type="pct"/>
            <w:vAlign w:val="center"/>
          </w:tcPr>
          <w:p w14:paraId="4799A957" w14:textId="77777777" w:rsidR="00690C21" w:rsidRPr="00611DF0" w:rsidRDefault="00690C21" w:rsidP="00806532">
            <w:pPr>
              <w:contextualSpacing/>
              <w:jc w:val="both"/>
            </w:pPr>
            <w:r w:rsidRPr="00611DF0">
              <w:t xml:space="preserve">Deduce a logic circuit for the given function </w:t>
            </w:r>
            <w:r w:rsidRPr="00611DF0">
              <w:rPr>
                <w:lang w:val="en-IN"/>
              </w:rPr>
              <w:t>using 8:1 multiplexer F(A,B,C,D) = A’BD’+ACD+B’CD+A’C’D</w:t>
            </w:r>
            <w:r>
              <w:rPr>
                <w:lang w:val="en-IN"/>
              </w:rPr>
              <w:t>.</w:t>
            </w:r>
          </w:p>
        </w:tc>
        <w:tc>
          <w:tcPr>
            <w:tcW w:w="388" w:type="pct"/>
            <w:vAlign w:val="center"/>
          </w:tcPr>
          <w:p w14:paraId="6D024931" w14:textId="77777777" w:rsidR="00690C21" w:rsidRPr="00611DF0" w:rsidRDefault="00690C21" w:rsidP="00806532">
            <w:pPr>
              <w:contextualSpacing/>
              <w:jc w:val="center"/>
            </w:pPr>
            <w:r w:rsidRPr="00611DF0">
              <w:t>CO3</w:t>
            </w:r>
          </w:p>
        </w:tc>
        <w:tc>
          <w:tcPr>
            <w:tcW w:w="355" w:type="pct"/>
            <w:vAlign w:val="center"/>
          </w:tcPr>
          <w:p w14:paraId="0BBECDCC" w14:textId="77777777" w:rsidR="00690C21" w:rsidRPr="00611DF0" w:rsidRDefault="00690C21" w:rsidP="00806532">
            <w:pPr>
              <w:contextualSpacing/>
              <w:jc w:val="center"/>
            </w:pPr>
            <w:r w:rsidRPr="00611DF0">
              <w:t>An</w:t>
            </w:r>
          </w:p>
        </w:tc>
        <w:tc>
          <w:tcPr>
            <w:tcW w:w="473" w:type="pct"/>
            <w:vAlign w:val="center"/>
          </w:tcPr>
          <w:p w14:paraId="31E9BB4A" w14:textId="77777777" w:rsidR="00690C21" w:rsidRPr="00611DF0" w:rsidRDefault="00690C21" w:rsidP="00806532">
            <w:pPr>
              <w:contextualSpacing/>
              <w:jc w:val="center"/>
            </w:pPr>
            <w:r w:rsidRPr="00611DF0">
              <w:t>7</w:t>
            </w:r>
          </w:p>
        </w:tc>
      </w:tr>
      <w:tr w:rsidR="00690C21" w:rsidRPr="00611DF0" w14:paraId="7DB55E73" w14:textId="77777777" w:rsidTr="00806532">
        <w:trPr>
          <w:trHeight w:val="396"/>
        </w:trPr>
        <w:tc>
          <w:tcPr>
            <w:tcW w:w="272" w:type="pct"/>
            <w:vAlign w:val="center"/>
          </w:tcPr>
          <w:p w14:paraId="43DFBB75" w14:textId="77777777" w:rsidR="00690C21" w:rsidRPr="00611DF0" w:rsidRDefault="00690C21" w:rsidP="00806532">
            <w:pPr>
              <w:contextualSpacing/>
              <w:jc w:val="center"/>
            </w:pPr>
          </w:p>
        </w:tc>
        <w:tc>
          <w:tcPr>
            <w:tcW w:w="189" w:type="pct"/>
            <w:vAlign w:val="center"/>
          </w:tcPr>
          <w:p w14:paraId="79275BAE" w14:textId="77777777" w:rsidR="00690C21" w:rsidRPr="00611DF0" w:rsidRDefault="00690C21" w:rsidP="00806532">
            <w:pPr>
              <w:contextualSpacing/>
              <w:jc w:val="center"/>
            </w:pPr>
            <w:r w:rsidRPr="00611DF0">
              <w:t>b.</w:t>
            </w:r>
          </w:p>
        </w:tc>
        <w:tc>
          <w:tcPr>
            <w:tcW w:w="3323" w:type="pct"/>
            <w:vAlign w:val="center"/>
          </w:tcPr>
          <w:p w14:paraId="75F51CCA" w14:textId="77777777" w:rsidR="00690C21" w:rsidRPr="00611DF0" w:rsidRDefault="00690C21" w:rsidP="00806532">
            <w:pPr>
              <w:contextualSpacing/>
              <w:jc w:val="both"/>
              <w:rPr>
                <w:bCs/>
              </w:rPr>
            </w:pPr>
            <w:r w:rsidRPr="00611DF0">
              <w:t>Devise a 4 Bit Parallel Adder/Subtractor</w:t>
            </w:r>
            <w:r>
              <w:t>.</w:t>
            </w:r>
          </w:p>
        </w:tc>
        <w:tc>
          <w:tcPr>
            <w:tcW w:w="388" w:type="pct"/>
            <w:vAlign w:val="center"/>
          </w:tcPr>
          <w:p w14:paraId="575E77E1" w14:textId="77777777" w:rsidR="00690C21" w:rsidRPr="00611DF0" w:rsidRDefault="00690C21" w:rsidP="00806532">
            <w:pPr>
              <w:contextualSpacing/>
              <w:jc w:val="center"/>
            </w:pPr>
            <w:r w:rsidRPr="00611DF0">
              <w:t>CO3</w:t>
            </w:r>
          </w:p>
        </w:tc>
        <w:tc>
          <w:tcPr>
            <w:tcW w:w="355" w:type="pct"/>
            <w:vAlign w:val="center"/>
          </w:tcPr>
          <w:p w14:paraId="5E29CE60" w14:textId="77777777" w:rsidR="00690C21" w:rsidRPr="00611DF0" w:rsidRDefault="00690C21" w:rsidP="00806532">
            <w:pPr>
              <w:contextualSpacing/>
              <w:jc w:val="center"/>
            </w:pPr>
            <w:r w:rsidRPr="00611DF0">
              <w:t>An</w:t>
            </w:r>
          </w:p>
        </w:tc>
        <w:tc>
          <w:tcPr>
            <w:tcW w:w="473" w:type="pct"/>
            <w:vAlign w:val="center"/>
          </w:tcPr>
          <w:p w14:paraId="04DF1856" w14:textId="77777777" w:rsidR="00690C21" w:rsidRPr="00611DF0" w:rsidRDefault="00690C21" w:rsidP="00806532">
            <w:pPr>
              <w:contextualSpacing/>
              <w:jc w:val="center"/>
            </w:pPr>
            <w:r w:rsidRPr="00611DF0">
              <w:t>5</w:t>
            </w:r>
          </w:p>
        </w:tc>
      </w:tr>
      <w:tr w:rsidR="00690C21" w:rsidRPr="00611DF0" w14:paraId="03F6445B" w14:textId="77777777" w:rsidTr="00806532">
        <w:trPr>
          <w:trHeight w:val="70"/>
        </w:trPr>
        <w:tc>
          <w:tcPr>
            <w:tcW w:w="272" w:type="pct"/>
            <w:vAlign w:val="center"/>
          </w:tcPr>
          <w:p w14:paraId="31F55F5C" w14:textId="77777777" w:rsidR="00690C21" w:rsidRPr="00611DF0" w:rsidRDefault="00690C21" w:rsidP="00806532">
            <w:pPr>
              <w:contextualSpacing/>
              <w:jc w:val="center"/>
            </w:pPr>
          </w:p>
        </w:tc>
        <w:tc>
          <w:tcPr>
            <w:tcW w:w="189" w:type="pct"/>
            <w:vAlign w:val="center"/>
          </w:tcPr>
          <w:p w14:paraId="2D581062" w14:textId="77777777" w:rsidR="00690C21" w:rsidRPr="00611DF0" w:rsidRDefault="00690C21" w:rsidP="00806532">
            <w:pPr>
              <w:contextualSpacing/>
              <w:jc w:val="center"/>
            </w:pPr>
          </w:p>
        </w:tc>
        <w:tc>
          <w:tcPr>
            <w:tcW w:w="3323" w:type="pct"/>
            <w:vAlign w:val="bottom"/>
          </w:tcPr>
          <w:p w14:paraId="26794FC7" w14:textId="77777777" w:rsidR="00690C21" w:rsidRPr="00611DF0" w:rsidRDefault="00690C21" w:rsidP="00806532">
            <w:pPr>
              <w:contextualSpacing/>
              <w:jc w:val="both"/>
            </w:pPr>
          </w:p>
        </w:tc>
        <w:tc>
          <w:tcPr>
            <w:tcW w:w="388" w:type="pct"/>
            <w:vAlign w:val="center"/>
          </w:tcPr>
          <w:p w14:paraId="16F64669" w14:textId="77777777" w:rsidR="00690C21" w:rsidRPr="00611DF0" w:rsidRDefault="00690C21" w:rsidP="00806532">
            <w:pPr>
              <w:contextualSpacing/>
              <w:jc w:val="center"/>
            </w:pPr>
          </w:p>
        </w:tc>
        <w:tc>
          <w:tcPr>
            <w:tcW w:w="355" w:type="pct"/>
            <w:vAlign w:val="center"/>
          </w:tcPr>
          <w:p w14:paraId="00F7D7B5" w14:textId="77777777" w:rsidR="00690C21" w:rsidRPr="00611DF0" w:rsidRDefault="00690C21" w:rsidP="00806532">
            <w:pPr>
              <w:contextualSpacing/>
              <w:jc w:val="center"/>
            </w:pPr>
          </w:p>
        </w:tc>
        <w:tc>
          <w:tcPr>
            <w:tcW w:w="473" w:type="pct"/>
            <w:vAlign w:val="center"/>
          </w:tcPr>
          <w:p w14:paraId="3F1AD8A7" w14:textId="77777777" w:rsidR="00690C21" w:rsidRPr="00611DF0" w:rsidRDefault="00690C21" w:rsidP="00806532">
            <w:pPr>
              <w:contextualSpacing/>
              <w:jc w:val="center"/>
            </w:pPr>
          </w:p>
        </w:tc>
      </w:tr>
      <w:tr w:rsidR="00690C21" w:rsidRPr="00611DF0" w14:paraId="75697133" w14:textId="77777777" w:rsidTr="00806532">
        <w:trPr>
          <w:trHeight w:val="396"/>
        </w:trPr>
        <w:tc>
          <w:tcPr>
            <w:tcW w:w="272" w:type="pct"/>
            <w:vAlign w:val="center"/>
          </w:tcPr>
          <w:p w14:paraId="19A91327" w14:textId="77777777" w:rsidR="00690C21" w:rsidRPr="00611DF0" w:rsidRDefault="00690C21" w:rsidP="00806532">
            <w:pPr>
              <w:contextualSpacing/>
              <w:jc w:val="center"/>
            </w:pPr>
            <w:r w:rsidRPr="00611DF0">
              <w:t>20.</w:t>
            </w:r>
          </w:p>
        </w:tc>
        <w:tc>
          <w:tcPr>
            <w:tcW w:w="189" w:type="pct"/>
            <w:vAlign w:val="center"/>
          </w:tcPr>
          <w:p w14:paraId="06508C93" w14:textId="77777777" w:rsidR="00690C21" w:rsidRPr="00611DF0" w:rsidRDefault="00690C21" w:rsidP="00806532">
            <w:pPr>
              <w:contextualSpacing/>
              <w:jc w:val="center"/>
            </w:pPr>
            <w:r w:rsidRPr="00611DF0">
              <w:t>a.</w:t>
            </w:r>
          </w:p>
        </w:tc>
        <w:tc>
          <w:tcPr>
            <w:tcW w:w="3323" w:type="pct"/>
          </w:tcPr>
          <w:p w14:paraId="5B2D88DD" w14:textId="77777777" w:rsidR="00690C21" w:rsidRPr="00611DF0" w:rsidRDefault="00690C21" w:rsidP="00806532">
            <w:pPr>
              <w:contextualSpacing/>
              <w:jc w:val="both"/>
            </w:pPr>
            <w:r w:rsidRPr="00611DF0">
              <w:t xml:space="preserve">Analyze </w:t>
            </w:r>
            <w:r w:rsidRPr="00611DF0">
              <w:rPr>
                <w:lang w:val="en-IN"/>
              </w:rPr>
              <w:t>JKMS flip flop and find out how the JKMS FF overcomes race around condition</w:t>
            </w:r>
            <w:r>
              <w:rPr>
                <w:lang w:val="en-IN"/>
              </w:rPr>
              <w:t>.</w:t>
            </w:r>
          </w:p>
        </w:tc>
        <w:tc>
          <w:tcPr>
            <w:tcW w:w="388" w:type="pct"/>
            <w:vAlign w:val="center"/>
          </w:tcPr>
          <w:p w14:paraId="7CE87F97" w14:textId="77777777" w:rsidR="00690C21" w:rsidRPr="00611DF0" w:rsidRDefault="00690C21" w:rsidP="00806532">
            <w:pPr>
              <w:contextualSpacing/>
              <w:jc w:val="center"/>
            </w:pPr>
            <w:r w:rsidRPr="00611DF0">
              <w:t>CO4</w:t>
            </w:r>
          </w:p>
        </w:tc>
        <w:tc>
          <w:tcPr>
            <w:tcW w:w="355" w:type="pct"/>
            <w:vAlign w:val="center"/>
          </w:tcPr>
          <w:p w14:paraId="7E73C6FA" w14:textId="77777777" w:rsidR="00690C21" w:rsidRPr="00611DF0" w:rsidRDefault="00690C21" w:rsidP="00806532">
            <w:pPr>
              <w:contextualSpacing/>
              <w:jc w:val="center"/>
            </w:pPr>
            <w:r w:rsidRPr="00611DF0">
              <w:t>An</w:t>
            </w:r>
          </w:p>
        </w:tc>
        <w:tc>
          <w:tcPr>
            <w:tcW w:w="473" w:type="pct"/>
            <w:vAlign w:val="center"/>
          </w:tcPr>
          <w:p w14:paraId="3AA5603A" w14:textId="77777777" w:rsidR="00690C21" w:rsidRPr="00611DF0" w:rsidRDefault="00690C21" w:rsidP="00806532">
            <w:pPr>
              <w:contextualSpacing/>
              <w:jc w:val="center"/>
            </w:pPr>
            <w:r w:rsidRPr="00611DF0">
              <w:t>9</w:t>
            </w:r>
          </w:p>
        </w:tc>
      </w:tr>
      <w:tr w:rsidR="00690C21" w:rsidRPr="00611DF0" w14:paraId="7B051CDF" w14:textId="77777777" w:rsidTr="00806532">
        <w:trPr>
          <w:trHeight w:val="396"/>
        </w:trPr>
        <w:tc>
          <w:tcPr>
            <w:tcW w:w="272" w:type="pct"/>
            <w:vAlign w:val="center"/>
          </w:tcPr>
          <w:p w14:paraId="6928B373" w14:textId="77777777" w:rsidR="00690C21" w:rsidRPr="00611DF0" w:rsidRDefault="00690C21" w:rsidP="00806532">
            <w:pPr>
              <w:contextualSpacing/>
              <w:jc w:val="center"/>
            </w:pPr>
          </w:p>
        </w:tc>
        <w:tc>
          <w:tcPr>
            <w:tcW w:w="189" w:type="pct"/>
            <w:vAlign w:val="center"/>
          </w:tcPr>
          <w:p w14:paraId="597941C8" w14:textId="77777777" w:rsidR="00690C21" w:rsidRPr="00611DF0" w:rsidRDefault="00690C21" w:rsidP="00806532">
            <w:pPr>
              <w:contextualSpacing/>
              <w:jc w:val="center"/>
            </w:pPr>
            <w:r w:rsidRPr="00611DF0">
              <w:t>b.</w:t>
            </w:r>
          </w:p>
        </w:tc>
        <w:tc>
          <w:tcPr>
            <w:tcW w:w="3323" w:type="pct"/>
          </w:tcPr>
          <w:p w14:paraId="1BDD6AED" w14:textId="77777777" w:rsidR="00690C21" w:rsidRPr="00611DF0" w:rsidRDefault="00690C21" w:rsidP="00806532">
            <w:pPr>
              <w:contextualSpacing/>
              <w:jc w:val="both"/>
              <w:rPr>
                <w:bCs/>
              </w:rPr>
            </w:pPr>
            <w:r w:rsidRPr="00611DF0">
              <w:t xml:space="preserve">Devise </w:t>
            </w:r>
            <w:r w:rsidRPr="00611DF0">
              <w:rPr>
                <w:lang w:val="en-IN"/>
              </w:rPr>
              <w:t>Toggle and Data flip flop from the JK Flip flop</w:t>
            </w:r>
            <w:r>
              <w:rPr>
                <w:lang w:val="en-IN"/>
              </w:rPr>
              <w:t>.</w:t>
            </w:r>
          </w:p>
        </w:tc>
        <w:tc>
          <w:tcPr>
            <w:tcW w:w="388" w:type="pct"/>
            <w:vAlign w:val="center"/>
          </w:tcPr>
          <w:p w14:paraId="185BD4B3" w14:textId="77777777" w:rsidR="00690C21" w:rsidRPr="00611DF0" w:rsidRDefault="00690C21" w:rsidP="00806532">
            <w:pPr>
              <w:contextualSpacing/>
              <w:jc w:val="center"/>
            </w:pPr>
            <w:r w:rsidRPr="00611DF0">
              <w:t>CO4</w:t>
            </w:r>
          </w:p>
        </w:tc>
        <w:tc>
          <w:tcPr>
            <w:tcW w:w="355" w:type="pct"/>
            <w:vAlign w:val="center"/>
          </w:tcPr>
          <w:p w14:paraId="15FB9F43" w14:textId="77777777" w:rsidR="00690C21" w:rsidRPr="00611DF0" w:rsidRDefault="00690C21" w:rsidP="00806532">
            <w:pPr>
              <w:contextualSpacing/>
              <w:jc w:val="center"/>
            </w:pPr>
            <w:r w:rsidRPr="00611DF0">
              <w:t>An</w:t>
            </w:r>
          </w:p>
        </w:tc>
        <w:tc>
          <w:tcPr>
            <w:tcW w:w="473" w:type="pct"/>
            <w:vAlign w:val="center"/>
          </w:tcPr>
          <w:p w14:paraId="711984B6" w14:textId="77777777" w:rsidR="00690C21" w:rsidRPr="00611DF0" w:rsidRDefault="00690C21" w:rsidP="00806532">
            <w:pPr>
              <w:contextualSpacing/>
              <w:jc w:val="center"/>
            </w:pPr>
            <w:r w:rsidRPr="00611DF0">
              <w:t>3</w:t>
            </w:r>
          </w:p>
        </w:tc>
      </w:tr>
      <w:tr w:rsidR="00690C21" w:rsidRPr="00611DF0" w14:paraId="5CDC90A4" w14:textId="77777777" w:rsidTr="00806532">
        <w:trPr>
          <w:trHeight w:val="85"/>
        </w:trPr>
        <w:tc>
          <w:tcPr>
            <w:tcW w:w="272" w:type="pct"/>
            <w:vAlign w:val="center"/>
          </w:tcPr>
          <w:p w14:paraId="0E318070" w14:textId="77777777" w:rsidR="00690C21" w:rsidRPr="00611DF0" w:rsidRDefault="00690C21" w:rsidP="00806532">
            <w:pPr>
              <w:contextualSpacing/>
              <w:jc w:val="center"/>
            </w:pPr>
          </w:p>
        </w:tc>
        <w:tc>
          <w:tcPr>
            <w:tcW w:w="189" w:type="pct"/>
            <w:vAlign w:val="center"/>
          </w:tcPr>
          <w:p w14:paraId="1C19120B" w14:textId="77777777" w:rsidR="00690C21" w:rsidRPr="00611DF0" w:rsidRDefault="00690C21" w:rsidP="00806532">
            <w:pPr>
              <w:contextualSpacing/>
              <w:jc w:val="center"/>
            </w:pPr>
          </w:p>
        </w:tc>
        <w:tc>
          <w:tcPr>
            <w:tcW w:w="3323" w:type="pct"/>
            <w:vAlign w:val="bottom"/>
          </w:tcPr>
          <w:p w14:paraId="08D6032C" w14:textId="77777777" w:rsidR="00690C21" w:rsidRPr="00611DF0" w:rsidRDefault="00690C21" w:rsidP="00806532">
            <w:pPr>
              <w:contextualSpacing/>
              <w:jc w:val="both"/>
            </w:pPr>
          </w:p>
        </w:tc>
        <w:tc>
          <w:tcPr>
            <w:tcW w:w="388" w:type="pct"/>
            <w:vAlign w:val="center"/>
          </w:tcPr>
          <w:p w14:paraId="154453ED" w14:textId="77777777" w:rsidR="00690C21" w:rsidRPr="00611DF0" w:rsidRDefault="00690C21" w:rsidP="00806532">
            <w:pPr>
              <w:contextualSpacing/>
              <w:jc w:val="center"/>
            </w:pPr>
          </w:p>
        </w:tc>
        <w:tc>
          <w:tcPr>
            <w:tcW w:w="355" w:type="pct"/>
            <w:vAlign w:val="center"/>
          </w:tcPr>
          <w:p w14:paraId="795473A0" w14:textId="77777777" w:rsidR="00690C21" w:rsidRPr="00611DF0" w:rsidRDefault="00690C21" w:rsidP="00806532">
            <w:pPr>
              <w:contextualSpacing/>
              <w:jc w:val="center"/>
            </w:pPr>
          </w:p>
        </w:tc>
        <w:tc>
          <w:tcPr>
            <w:tcW w:w="473" w:type="pct"/>
            <w:vAlign w:val="center"/>
          </w:tcPr>
          <w:p w14:paraId="37E4BABC" w14:textId="77777777" w:rsidR="00690C21" w:rsidRPr="00611DF0" w:rsidRDefault="00690C21" w:rsidP="00806532">
            <w:pPr>
              <w:contextualSpacing/>
              <w:jc w:val="center"/>
            </w:pPr>
          </w:p>
        </w:tc>
      </w:tr>
      <w:tr w:rsidR="00690C21" w:rsidRPr="00611DF0" w14:paraId="6561A8B5" w14:textId="77777777" w:rsidTr="00A81194">
        <w:trPr>
          <w:trHeight w:val="396"/>
        </w:trPr>
        <w:tc>
          <w:tcPr>
            <w:tcW w:w="272" w:type="pct"/>
            <w:vAlign w:val="center"/>
          </w:tcPr>
          <w:p w14:paraId="14A5D552" w14:textId="77777777" w:rsidR="00690C21" w:rsidRPr="00611DF0" w:rsidRDefault="00690C21" w:rsidP="00806532">
            <w:pPr>
              <w:contextualSpacing/>
              <w:jc w:val="center"/>
            </w:pPr>
            <w:r w:rsidRPr="00611DF0">
              <w:t>21.</w:t>
            </w:r>
          </w:p>
        </w:tc>
        <w:tc>
          <w:tcPr>
            <w:tcW w:w="189" w:type="pct"/>
            <w:vAlign w:val="center"/>
          </w:tcPr>
          <w:p w14:paraId="38F57A4A" w14:textId="77777777" w:rsidR="00690C21" w:rsidRPr="00611DF0" w:rsidRDefault="00690C21" w:rsidP="00806532">
            <w:pPr>
              <w:contextualSpacing/>
              <w:jc w:val="center"/>
            </w:pPr>
            <w:r w:rsidRPr="00611DF0">
              <w:t>a.</w:t>
            </w:r>
          </w:p>
        </w:tc>
        <w:tc>
          <w:tcPr>
            <w:tcW w:w="3323" w:type="pct"/>
            <w:vAlign w:val="bottom"/>
          </w:tcPr>
          <w:p w14:paraId="3C613802" w14:textId="77777777" w:rsidR="00690C21" w:rsidRPr="00611DF0" w:rsidRDefault="00690C21" w:rsidP="00806532">
            <w:pPr>
              <w:contextualSpacing/>
              <w:jc w:val="both"/>
            </w:pPr>
            <w:r w:rsidRPr="00611DF0">
              <w:t>Construct an asynchronous MOD counter which can count from 0000 to 1001 using JK Flip flop</w:t>
            </w:r>
            <w:r>
              <w:t>.</w:t>
            </w:r>
          </w:p>
        </w:tc>
        <w:tc>
          <w:tcPr>
            <w:tcW w:w="388" w:type="pct"/>
            <w:vAlign w:val="center"/>
          </w:tcPr>
          <w:p w14:paraId="78AE775F" w14:textId="77777777" w:rsidR="00690C21" w:rsidRPr="00611DF0" w:rsidRDefault="00690C21" w:rsidP="00806532">
            <w:pPr>
              <w:contextualSpacing/>
              <w:jc w:val="center"/>
            </w:pPr>
            <w:r w:rsidRPr="00611DF0">
              <w:t>CO5</w:t>
            </w:r>
          </w:p>
        </w:tc>
        <w:tc>
          <w:tcPr>
            <w:tcW w:w="355" w:type="pct"/>
            <w:vAlign w:val="center"/>
          </w:tcPr>
          <w:p w14:paraId="58265EC3" w14:textId="77777777" w:rsidR="00690C21" w:rsidRPr="00611DF0" w:rsidRDefault="00690C21" w:rsidP="00806532">
            <w:pPr>
              <w:contextualSpacing/>
              <w:jc w:val="center"/>
            </w:pPr>
            <w:r w:rsidRPr="00611DF0">
              <w:t>A</w:t>
            </w:r>
          </w:p>
        </w:tc>
        <w:tc>
          <w:tcPr>
            <w:tcW w:w="473" w:type="pct"/>
            <w:vAlign w:val="center"/>
          </w:tcPr>
          <w:p w14:paraId="530E445E" w14:textId="77777777" w:rsidR="00690C21" w:rsidRPr="00611DF0" w:rsidRDefault="00690C21" w:rsidP="00806532">
            <w:pPr>
              <w:contextualSpacing/>
              <w:jc w:val="center"/>
            </w:pPr>
            <w:r w:rsidRPr="00611DF0">
              <w:t>8</w:t>
            </w:r>
          </w:p>
        </w:tc>
      </w:tr>
      <w:tr w:rsidR="00690C21" w:rsidRPr="00611DF0" w14:paraId="3A7BFC8F" w14:textId="77777777" w:rsidTr="00A81194">
        <w:trPr>
          <w:trHeight w:val="396"/>
        </w:trPr>
        <w:tc>
          <w:tcPr>
            <w:tcW w:w="272" w:type="pct"/>
            <w:vAlign w:val="center"/>
          </w:tcPr>
          <w:p w14:paraId="6E920A6F" w14:textId="77777777" w:rsidR="00690C21" w:rsidRPr="00611DF0" w:rsidRDefault="00690C21" w:rsidP="00806532">
            <w:pPr>
              <w:contextualSpacing/>
              <w:jc w:val="center"/>
            </w:pPr>
          </w:p>
        </w:tc>
        <w:tc>
          <w:tcPr>
            <w:tcW w:w="189" w:type="pct"/>
            <w:vAlign w:val="center"/>
          </w:tcPr>
          <w:p w14:paraId="73A726A1" w14:textId="77777777" w:rsidR="00690C21" w:rsidRPr="00611DF0" w:rsidRDefault="00690C21" w:rsidP="00806532">
            <w:pPr>
              <w:contextualSpacing/>
              <w:jc w:val="center"/>
            </w:pPr>
            <w:r w:rsidRPr="00611DF0">
              <w:t>b.</w:t>
            </w:r>
          </w:p>
        </w:tc>
        <w:tc>
          <w:tcPr>
            <w:tcW w:w="3323" w:type="pct"/>
            <w:vAlign w:val="bottom"/>
          </w:tcPr>
          <w:p w14:paraId="6E81D450" w14:textId="77777777" w:rsidR="00690C21" w:rsidRPr="00611DF0" w:rsidRDefault="00690C21" w:rsidP="00806532">
            <w:pPr>
              <w:contextualSpacing/>
              <w:jc w:val="both"/>
              <w:rPr>
                <w:bCs/>
              </w:rPr>
            </w:pPr>
            <w:r w:rsidRPr="00611DF0">
              <w:rPr>
                <w:bCs/>
              </w:rPr>
              <w:t xml:space="preserve">Illustrate the timing diagram of 4 bit Up counter </w:t>
            </w:r>
            <w:r>
              <w:rPr>
                <w:bCs/>
              </w:rPr>
              <w:t>.</w:t>
            </w:r>
          </w:p>
        </w:tc>
        <w:tc>
          <w:tcPr>
            <w:tcW w:w="388" w:type="pct"/>
            <w:vAlign w:val="center"/>
          </w:tcPr>
          <w:p w14:paraId="05BAFB93" w14:textId="77777777" w:rsidR="00690C21" w:rsidRPr="00611DF0" w:rsidRDefault="00690C21" w:rsidP="00806532">
            <w:pPr>
              <w:contextualSpacing/>
              <w:jc w:val="center"/>
            </w:pPr>
            <w:r w:rsidRPr="00611DF0">
              <w:t>CO5</w:t>
            </w:r>
          </w:p>
        </w:tc>
        <w:tc>
          <w:tcPr>
            <w:tcW w:w="355" w:type="pct"/>
            <w:vAlign w:val="center"/>
          </w:tcPr>
          <w:p w14:paraId="7151E947" w14:textId="77777777" w:rsidR="00690C21" w:rsidRPr="00611DF0" w:rsidRDefault="00690C21" w:rsidP="00806532">
            <w:pPr>
              <w:contextualSpacing/>
              <w:jc w:val="center"/>
            </w:pPr>
            <w:r w:rsidRPr="00611DF0">
              <w:t>An</w:t>
            </w:r>
          </w:p>
        </w:tc>
        <w:tc>
          <w:tcPr>
            <w:tcW w:w="473" w:type="pct"/>
            <w:vAlign w:val="center"/>
          </w:tcPr>
          <w:p w14:paraId="6E6F2F71" w14:textId="77777777" w:rsidR="00690C21" w:rsidRPr="00611DF0" w:rsidRDefault="00690C21" w:rsidP="00806532">
            <w:pPr>
              <w:contextualSpacing/>
              <w:jc w:val="center"/>
            </w:pPr>
            <w:r w:rsidRPr="00611DF0">
              <w:t>4</w:t>
            </w:r>
          </w:p>
        </w:tc>
      </w:tr>
      <w:tr w:rsidR="00690C21" w:rsidRPr="00611DF0" w14:paraId="26BBD5BD" w14:textId="77777777" w:rsidTr="00806532">
        <w:trPr>
          <w:trHeight w:val="132"/>
        </w:trPr>
        <w:tc>
          <w:tcPr>
            <w:tcW w:w="272" w:type="pct"/>
            <w:vAlign w:val="center"/>
          </w:tcPr>
          <w:p w14:paraId="4194D330" w14:textId="77777777" w:rsidR="00690C21" w:rsidRPr="00611DF0" w:rsidRDefault="00690C21" w:rsidP="00806532">
            <w:pPr>
              <w:contextualSpacing/>
              <w:jc w:val="center"/>
            </w:pPr>
          </w:p>
        </w:tc>
        <w:tc>
          <w:tcPr>
            <w:tcW w:w="189" w:type="pct"/>
            <w:vAlign w:val="center"/>
          </w:tcPr>
          <w:p w14:paraId="0576BF18" w14:textId="77777777" w:rsidR="00690C21" w:rsidRPr="00611DF0" w:rsidRDefault="00690C21" w:rsidP="00806532">
            <w:pPr>
              <w:contextualSpacing/>
              <w:jc w:val="center"/>
            </w:pPr>
          </w:p>
        </w:tc>
        <w:tc>
          <w:tcPr>
            <w:tcW w:w="3323" w:type="pct"/>
            <w:vAlign w:val="bottom"/>
          </w:tcPr>
          <w:p w14:paraId="378DA95A" w14:textId="77777777" w:rsidR="00690C21" w:rsidRPr="00611DF0" w:rsidRDefault="00690C21" w:rsidP="00806532">
            <w:pPr>
              <w:contextualSpacing/>
              <w:jc w:val="both"/>
            </w:pPr>
          </w:p>
        </w:tc>
        <w:tc>
          <w:tcPr>
            <w:tcW w:w="388" w:type="pct"/>
            <w:vAlign w:val="center"/>
          </w:tcPr>
          <w:p w14:paraId="50A6ACEC" w14:textId="77777777" w:rsidR="00690C21" w:rsidRPr="00611DF0" w:rsidRDefault="00690C21" w:rsidP="00806532">
            <w:pPr>
              <w:contextualSpacing/>
              <w:jc w:val="center"/>
            </w:pPr>
          </w:p>
        </w:tc>
        <w:tc>
          <w:tcPr>
            <w:tcW w:w="355" w:type="pct"/>
            <w:vAlign w:val="center"/>
          </w:tcPr>
          <w:p w14:paraId="2544C1A9" w14:textId="77777777" w:rsidR="00690C21" w:rsidRPr="00611DF0" w:rsidRDefault="00690C21" w:rsidP="00806532">
            <w:pPr>
              <w:contextualSpacing/>
              <w:jc w:val="center"/>
            </w:pPr>
          </w:p>
        </w:tc>
        <w:tc>
          <w:tcPr>
            <w:tcW w:w="473" w:type="pct"/>
            <w:vAlign w:val="center"/>
          </w:tcPr>
          <w:p w14:paraId="59C647C2" w14:textId="77777777" w:rsidR="00690C21" w:rsidRPr="00611DF0" w:rsidRDefault="00690C21" w:rsidP="00806532">
            <w:pPr>
              <w:contextualSpacing/>
              <w:jc w:val="center"/>
            </w:pPr>
          </w:p>
        </w:tc>
      </w:tr>
      <w:tr w:rsidR="00690C21" w:rsidRPr="00611DF0" w14:paraId="5A42D86F" w14:textId="77777777" w:rsidTr="00A81194">
        <w:trPr>
          <w:trHeight w:val="396"/>
        </w:trPr>
        <w:tc>
          <w:tcPr>
            <w:tcW w:w="272" w:type="pct"/>
            <w:vAlign w:val="center"/>
          </w:tcPr>
          <w:p w14:paraId="0F037B98" w14:textId="77777777" w:rsidR="00690C21" w:rsidRPr="00611DF0" w:rsidRDefault="00690C21" w:rsidP="00806532">
            <w:pPr>
              <w:contextualSpacing/>
              <w:jc w:val="center"/>
            </w:pPr>
            <w:r w:rsidRPr="00611DF0">
              <w:t>22.</w:t>
            </w:r>
          </w:p>
        </w:tc>
        <w:tc>
          <w:tcPr>
            <w:tcW w:w="189" w:type="pct"/>
            <w:vAlign w:val="center"/>
          </w:tcPr>
          <w:p w14:paraId="13A93815" w14:textId="77777777" w:rsidR="00690C21" w:rsidRPr="00611DF0" w:rsidRDefault="00690C21" w:rsidP="00806532">
            <w:pPr>
              <w:contextualSpacing/>
              <w:jc w:val="center"/>
            </w:pPr>
            <w:r w:rsidRPr="00611DF0">
              <w:t>a.</w:t>
            </w:r>
          </w:p>
        </w:tc>
        <w:tc>
          <w:tcPr>
            <w:tcW w:w="3323" w:type="pct"/>
            <w:vAlign w:val="bottom"/>
          </w:tcPr>
          <w:p w14:paraId="5DD94A81" w14:textId="77777777" w:rsidR="00690C21" w:rsidRPr="00611DF0" w:rsidRDefault="00690C21" w:rsidP="00806532">
            <w:pPr>
              <w:contextualSpacing/>
              <w:jc w:val="both"/>
            </w:pPr>
            <w:r w:rsidRPr="00611DF0">
              <w:t>Deduce a sequential circuit for given sequence using T flip-flop</w:t>
            </w:r>
            <w:r>
              <w:t>.</w:t>
            </w:r>
          </w:p>
          <w:p w14:paraId="740C1EA3" w14:textId="77777777" w:rsidR="00690C21" w:rsidRPr="00611DF0" w:rsidRDefault="00690C21" w:rsidP="00806532">
            <w:pPr>
              <w:contextualSpacing/>
              <w:jc w:val="both"/>
            </w:pPr>
            <w:r w:rsidRPr="00611DF0">
              <w:t xml:space="preserve">                                          </w:t>
            </w:r>
            <w:r w:rsidRPr="00611DF0">
              <w:rPr>
                <w:noProof/>
              </w:rPr>
              <w:drawing>
                <wp:inline distT="0" distB="0" distL="0" distR="0" wp14:anchorId="7CBC8361" wp14:editId="67090816">
                  <wp:extent cx="1270334" cy="1009650"/>
                  <wp:effectExtent l="0" t="0" r="6350" b="0"/>
                  <wp:docPr id="1026" name="Picture 2" descr="Light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Lightbox"/>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90081" cy="1025345"/>
                          </a:xfrm>
                          <a:prstGeom prst="rect">
                            <a:avLst/>
                          </a:prstGeom>
                          <a:noFill/>
                          <a:extLst/>
                        </pic:spPr>
                      </pic:pic>
                    </a:graphicData>
                  </a:graphic>
                </wp:inline>
              </w:drawing>
            </w:r>
          </w:p>
        </w:tc>
        <w:tc>
          <w:tcPr>
            <w:tcW w:w="388" w:type="pct"/>
            <w:vAlign w:val="center"/>
          </w:tcPr>
          <w:p w14:paraId="10004303" w14:textId="77777777" w:rsidR="00690C21" w:rsidRPr="00611DF0" w:rsidRDefault="00690C21" w:rsidP="00806532">
            <w:pPr>
              <w:contextualSpacing/>
              <w:jc w:val="center"/>
            </w:pPr>
            <w:r w:rsidRPr="00611DF0">
              <w:t>CO4</w:t>
            </w:r>
          </w:p>
        </w:tc>
        <w:tc>
          <w:tcPr>
            <w:tcW w:w="355" w:type="pct"/>
            <w:vAlign w:val="center"/>
          </w:tcPr>
          <w:p w14:paraId="75177DDD" w14:textId="77777777" w:rsidR="00690C21" w:rsidRPr="00611DF0" w:rsidRDefault="00690C21" w:rsidP="00806532">
            <w:pPr>
              <w:contextualSpacing/>
              <w:jc w:val="center"/>
            </w:pPr>
            <w:r w:rsidRPr="00611DF0">
              <w:t>An</w:t>
            </w:r>
          </w:p>
        </w:tc>
        <w:tc>
          <w:tcPr>
            <w:tcW w:w="473" w:type="pct"/>
            <w:vAlign w:val="center"/>
          </w:tcPr>
          <w:p w14:paraId="214474D5" w14:textId="77777777" w:rsidR="00690C21" w:rsidRPr="00611DF0" w:rsidRDefault="00690C21" w:rsidP="00806532">
            <w:pPr>
              <w:contextualSpacing/>
              <w:jc w:val="center"/>
            </w:pPr>
            <w:r w:rsidRPr="00611DF0">
              <w:t>10</w:t>
            </w:r>
          </w:p>
        </w:tc>
      </w:tr>
      <w:tr w:rsidR="00690C21" w:rsidRPr="00611DF0" w14:paraId="4DB4080A" w14:textId="77777777" w:rsidTr="00A81194">
        <w:trPr>
          <w:trHeight w:val="396"/>
        </w:trPr>
        <w:tc>
          <w:tcPr>
            <w:tcW w:w="272" w:type="pct"/>
            <w:vAlign w:val="center"/>
          </w:tcPr>
          <w:p w14:paraId="5175F7FC" w14:textId="77777777" w:rsidR="00690C21" w:rsidRPr="00611DF0" w:rsidRDefault="00690C21" w:rsidP="00806532">
            <w:pPr>
              <w:contextualSpacing/>
              <w:jc w:val="center"/>
            </w:pPr>
          </w:p>
        </w:tc>
        <w:tc>
          <w:tcPr>
            <w:tcW w:w="189" w:type="pct"/>
            <w:vAlign w:val="center"/>
          </w:tcPr>
          <w:p w14:paraId="35B75A56" w14:textId="77777777" w:rsidR="00690C21" w:rsidRPr="00611DF0" w:rsidRDefault="00690C21" w:rsidP="00806532">
            <w:pPr>
              <w:contextualSpacing/>
              <w:jc w:val="center"/>
            </w:pPr>
            <w:r w:rsidRPr="00611DF0">
              <w:t>b.</w:t>
            </w:r>
          </w:p>
        </w:tc>
        <w:tc>
          <w:tcPr>
            <w:tcW w:w="3323" w:type="pct"/>
            <w:vAlign w:val="bottom"/>
          </w:tcPr>
          <w:p w14:paraId="56115C46" w14:textId="77777777" w:rsidR="00690C21" w:rsidRPr="00611DF0" w:rsidRDefault="00690C21" w:rsidP="00806532">
            <w:pPr>
              <w:contextualSpacing/>
              <w:jc w:val="both"/>
              <w:rPr>
                <w:bCs/>
              </w:rPr>
            </w:pPr>
            <w:r w:rsidRPr="00611DF0">
              <w:t>Reproduce the Excitation table of T flip flop</w:t>
            </w:r>
            <w:r>
              <w:t>.</w:t>
            </w:r>
          </w:p>
        </w:tc>
        <w:tc>
          <w:tcPr>
            <w:tcW w:w="388" w:type="pct"/>
            <w:vAlign w:val="center"/>
          </w:tcPr>
          <w:p w14:paraId="730DCAC2" w14:textId="77777777" w:rsidR="00690C21" w:rsidRPr="00611DF0" w:rsidRDefault="00690C21" w:rsidP="00806532">
            <w:pPr>
              <w:contextualSpacing/>
              <w:jc w:val="center"/>
            </w:pPr>
            <w:r w:rsidRPr="00611DF0">
              <w:t>CO4</w:t>
            </w:r>
          </w:p>
        </w:tc>
        <w:tc>
          <w:tcPr>
            <w:tcW w:w="355" w:type="pct"/>
            <w:vAlign w:val="center"/>
          </w:tcPr>
          <w:p w14:paraId="732872CE" w14:textId="77777777" w:rsidR="00690C21" w:rsidRPr="00611DF0" w:rsidRDefault="00690C21" w:rsidP="00806532">
            <w:pPr>
              <w:contextualSpacing/>
              <w:jc w:val="center"/>
            </w:pPr>
            <w:r w:rsidRPr="00611DF0">
              <w:t>R</w:t>
            </w:r>
          </w:p>
        </w:tc>
        <w:tc>
          <w:tcPr>
            <w:tcW w:w="473" w:type="pct"/>
            <w:vAlign w:val="center"/>
          </w:tcPr>
          <w:p w14:paraId="71C92C43" w14:textId="77777777" w:rsidR="00690C21" w:rsidRPr="00611DF0" w:rsidRDefault="00690C21" w:rsidP="00806532">
            <w:pPr>
              <w:contextualSpacing/>
              <w:jc w:val="center"/>
            </w:pPr>
            <w:r w:rsidRPr="00611DF0">
              <w:t>2</w:t>
            </w:r>
          </w:p>
        </w:tc>
      </w:tr>
      <w:tr w:rsidR="00690C21" w:rsidRPr="00611DF0" w14:paraId="2BD42EB4" w14:textId="77777777" w:rsidTr="00806532">
        <w:trPr>
          <w:trHeight w:val="70"/>
        </w:trPr>
        <w:tc>
          <w:tcPr>
            <w:tcW w:w="272" w:type="pct"/>
            <w:vAlign w:val="center"/>
          </w:tcPr>
          <w:p w14:paraId="0EA551A9" w14:textId="77777777" w:rsidR="00690C21" w:rsidRPr="00611DF0" w:rsidRDefault="00690C21" w:rsidP="00806532">
            <w:pPr>
              <w:contextualSpacing/>
              <w:jc w:val="center"/>
            </w:pPr>
          </w:p>
        </w:tc>
        <w:tc>
          <w:tcPr>
            <w:tcW w:w="189" w:type="pct"/>
            <w:vAlign w:val="center"/>
          </w:tcPr>
          <w:p w14:paraId="773A74B1" w14:textId="77777777" w:rsidR="00690C21" w:rsidRPr="00611DF0" w:rsidRDefault="00690C21" w:rsidP="00806532">
            <w:pPr>
              <w:contextualSpacing/>
              <w:jc w:val="center"/>
            </w:pPr>
          </w:p>
        </w:tc>
        <w:tc>
          <w:tcPr>
            <w:tcW w:w="3323" w:type="pct"/>
            <w:vAlign w:val="bottom"/>
          </w:tcPr>
          <w:p w14:paraId="189BA244" w14:textId="77777777" w:rsidR="00690C21" w:rsidRPr="00611DF0" w:rsidRDefault="00690C21" w:rsidP="00806532">
            <w:pPr>
              <w:contextualSpacing/>
              <w:jc w:val="both"/>
            </w:pPr>
          </w:p>
        </w:tc>
        <w:tc>
          <w:tcPr>
            <w:tcW w:w="388" w:type="pct"/>
            <w:vAlign w:val="center"/>
          </w:tcPr>
          <w:p w14:paraId="25ACB6D6" w14:textId="77777777" w:rsidR="00690C21" w:rsidRPr="00611DF0" w:rsidRDefault="00690C21" w:rsidP="00806532">
            <w:pPr>
              <w:contextualSpacing/>
              <w:jc w:val="center"/>
            </w:pPr>
          </w:p>
        </w:tc>
        <w:tc>
          <w:tcPr>
            <w:tcW w:w="355" w:type="pct"/>
            <w:vAlign w:val="center"/>
          </w:tcPr>
          <w:p w14:paraId="6DEF090E" w14:textId="77777777" w:rsidR="00690C21" w:rsidRPr="00611DF0" w:rsidRDefault="00690C21" w:rsidP="00806532">
            <w:pPr>
              <w:contextualSpacing/>
              <w:jc w:val="center"/>
            </w:pPr>
          </w:p>
        </w:tc>
        <w:tc>
          <w:tcPr>
            <w:tcW w:w="473" w:type="pct"/>
            <w:vAlign w:val="center"/>
          </w:tcPr>
          <w:p w14:paraId="063B4BB6" w14:textId="77777777" w:rsidR="00690C21" w:rsidRPr="00611DF0" w:rsidRDefault="00690C21" w:rsidP="00806532">
            <w:pPr>
              <w:contextualSpacing/>
              <w:jc w:val="center"/>
            </w:pPr>
          </w:p>
        </w:tc>
      </w:tr>
      <w:tr w:rsidR="00690C21" w:rsidRPr="00611DF0" w14:paraId="5FC04FC4" w14:textId="77777777" w:rsidTr="00A81194">
        <w:trPr>
          <w:trHeight w:val="396"/>
        </w:trPr>
        <w:tc>
          <w:tcPr>
            <w:tcW w:w="272" w:type="pct"/>
            <w:vAlign w:val="center"/>
          </w:tcPr>
          <w:p w14:paraId="061081F7" w14:textId="77777777" w:rsidR="00690C21" w:rsidRPr="00611DF0" w:rsidRDefault="00690C21" w:rsidP="00806532">
            <w:pPr>
              <w:contextualSpacing/>
              <w:jc w:val="center"/>
            </w:pPr>
            <w:r w:rsidRPr="00611DF0">
              <w:t>23.</w:t>
            </w:r>
          </w:p>
        </w:tc>
        <w:tc>
          <w:tcPr>
            <w:tcW w:w="189" w:type="pct"/>
            <w:vAlign w:val="center"/>
          </w:tcPr>
          <w:p w14:paraId="42569AA6" w14:textId="77777777" w:rsidR="00690C21" w:rsidRPr="00611DF0" w:rsidRDefault="00690C21" w:rsidP="00806532">
            <w:pPr>
              <w:contextualSpacing/>
              <w:jc w:val="center"/>
            </w:pPr>
            <w:r w:rsidRPr="00611DF0">
              <w:t>a.</w:t>
            </w:r>
          </w:p>
        </w:tc>
        <w:tc>
          <w:tcPr>
            <w:tcW w:w="3323" w:type="pct"/>
            <w:vAlign w:val="bottom"/>
          </w:tcPr>
          <w:p w14:paraId="0F77BBCF" w14:textId="77777777" w:rsidR="00690C21" w:rsidRPr="00611DF0" w:rsidRDefault="00690C21" w:rsidP="00806532">
            <w:pPr>
              <w:contextualSpacing/>
              <w:jc w:val="both"/>
            </w:pPr>
            <w:r w:rsidRPr="00611DF0">
              <w:t>Devise a SISO and SIPO shift register using D Flip flop</w:t>
            </w:r>
            <w:r>
              <w:t>.</w:t>
            </w:r>
          </w:p>
        </w:tc>
        <w:tc>
          <w:tcPr>
            <w:tcW w:w="388" w:type="pct"/>
            <w:vAlign w:val="center"/>
          </w:tcPr>
          <w:p w14:paraId="7F6C9E15" w14:textId="77777777" w:rsidR="00690C21" w:rsidRPr="00611DF0" w:rsidRDefault="00690C21" w:rsidP="00806532">
            <w:pPr>
              <w:contextualSpacing/>
              <w:jc w:val="center"/>
            </w:pPr>
            <w:r w:rsidRPr="00611DF0">
              <w:t>CO5</w:t>
            </w:r>
          </w:p>
        </w:tc>
        <w:tc>
          <w:tcPr>
            <w:tcW w:w="355" w:type="pct"/>
            <w:vAlign w:val="center"/>
          </w:tcPr>
          <w:p w14:paraId="04F97A14" w14:textId="77777777" w:rsidR="00690C21" w:rsidRPr="00611DF0" w:rsidRDefault="00690C21" w:rsidP="00806532">
            <w:pPr>
              <w:contextualSpacing/>
              <w:jc w:val="center"/>
            </w:pPr>
            <w:r w:rsidRPr="00611DF0">
              <w:t>An</w:t>
            </w:r>
          </w:p>
        </w:tc>
        <w:tc>
          <w:tcPr>
            <w:tcW w:w="473" w:type="pct"/>
            <w:vAlign w:val="center"/>
          </w:tcPr>
          <w:p w14:paraId="71CCFAD9" w14:textId="77777777" w:rsidR="00690C21" w:rsidRPr="00611DF0" w:rsidRDefault="00690C21" w:rsidP="00806532">
            <w:pPr>
              <w:contextualSpacing/>
              <w:jc w:val="center"/>
            </w:pPr>
            <w:r w:rsidRPr="00611DF0">
              <w:t>7</w:t>
            </w:r>
          </w:p>
        </w:tc>
      </w:tr>
      <w:tr w:rsidR="00690C21" w:rsidRPr="00611DF0" w14:paraId="1790A186" w14:textId="77777777" w:rsidTr="00A81194">
        <w:trPr>
          <w:trHeight w:val="396"/>
        </w:trPr>
        <w:tc>
          <w:tcPr>
            <w:tcW w:w="272" w:type="pct"/>
            <w:vAlign w:val="center"/>
          </w:tcPr>
          <w:p w14:paraId="6FC0F2A2" w14:textId="77777777" w:rsidR="00690C21" w:rsidRPr="00611DF0" w:rsidRDefault="00690C21" w:rsidP="00806532">
            <w:pPr>
              <w:contextualSpacing/>
              <w:jc w:val="center"/>
            </w:pPr>
          </w:p>
        </w:tc>
        <w:tc>
          <w:tcPr>
            <w:tcW w:w="189" w:type="pct"/>
            <w:vAlign w:val="center"/>
          </w:tcPr>
          <w:p w14:paraId="58292849" w14:textId="77777777" w:rsidR="00690C21" w:rsidRPr="00611DF0" w:rsidRDefault="00690C21" w:rsidP="00806532">
            <w:pPr>
              <w:contextualSpacing/>
              <w:jc w:val="center"/>
            </w:pPr>
            <w:r w:rsidRPr="00611DF0">
              <w:t>b.</w:t>
            </w:r>
          </w:p>
        </w:tc>
        <w:tc>
          <w:tcPr>
            <w:tcW w:w="3323" w:type="pct"/>
            <w:vAlign w:val="bottom"/>
          </w:tcPr>
          <w:p w14:paraId="3DFB670A" w14:textId="77777777" w:rsidR="00690C21" w:rsidRPr="00611DF0" w:rsidRDefault="00690C21" w:rsidP="00806532">
            <w:pPr>
              <w:contextualSpacing/>
              <w:jc w:val="both"/>
              <w:rPr>
                <w:bCs/>
              </w:rPr>
            </w:pPr>
            <w:r w:rsidRPr="00611DF0">
              <w:rPr>
                <w:bCs/>
              </w:rPr>
              <w:t>Construct a 4 bit Johnson counter</w:t>
            </w:r>
            <w:r>
              <w:rPr>
                <w:bCs/>
              </w:rPr>
              <w:t>.</w:t>
            </w:r>
          </w:p>
        </w:tc>
        <w:tc>
          <w:tcPr>
            <w:tcW w:w="388" w:type="pct"/>
            <w:vAlign w:val="center"/>
          </w:tcPr>
          <w:p w14:paraId="70ACC166" w14:textId="77777777" w:rsidR="00690C21" w:rsidRPr="00611DF0" w:rsidRDefault="00690C21" w:rsidP="00806532">
            <w:pPr>
              <w:contextualSpacing/>
              <w:jc w:val="center"/>
            </w:pPr>
            <w:r w:rsidRPr="00611DF0">
              <w:t>CO5</w:t>
            </w:r>
          </w:p>
        </w:tc>
        <w:tc>
          <w:tcPr>
            <w:tcW w:w="355" w:type="pct"/>
            <w:vAlign w:val="center"/>
          </w:tcPr>
          <w:p w14:paraId="2E844CEF" w14:textId="77777777" w:rsidR="00690C21" w:rsidRPr="00611DF0" w:rsidRDefault="00690C21" w:rsidP="00806532">
            <w:pPr>
              <w:contextualSpacing/>
              <w:jc w:val="center"/>
            </w:pPr>
            <w:r w:rsidRPr="00611DF0">
              <w:t>A</w:t>
            </w:r>
          </w:p>
        </w:tc>
        <w:tc>
          <w:tcPr>
            <w:tcW w:w="473" w:type="pct"/>
            <w:vAlign w:val="center"/>
          </w:tcPr>
          <w:p w14:paraId="24882F70" w14:textId="77777777" w:rsidR="00690C21" w:rsidRPr="00611DF0" w:rsidRDefault="00690C21" w:rsidP="00806532">
            <w:pPr>
              <w:contextualSpacing/>
              <w:jc w:val="center"/>
            </w:pPr>
            <w:r w:rsidRPr="00611DF0">
              <w:t>5</w:t>
            </w:r>
          </w:p>
        </w:tc>
      </w:tr>
      <w:tr w:rsidR="00690C21" w:rsidRPr="00611DF0" w14:paraId="3BC04E10" w14:textId="77777777" w:rsidTr="00A81194">
        <w:trPr>
          <w:trHeight w:val="300"/>
        </w:trPr>
        <w:tc>
          <w:tcPr>
            <w:tcW w:w="5000" w:type="pct"/>
            <w:gridSpan w:val="6"/>
            <w:vAlign w:val="center"/>
          </w:tcPr>
          <w:p w14:paraId="2291503F" w14:textId="77777777" w:rsidR="00690C21" w:rsidRPr="00611DF0" w:rsidRDefault="00690C21" w:rsidP="00806532">
            <w:pPr>
              <w:contextualSpacing/>
              <w:jc w:val="center"/>
              <w:rPr>
                <w:b/>
                <w:bCs/>
              </w:rPr>
            </w:pPr>
            <w:r w:rsidRPr="00611DF0">
              <w:rPr>
                <w:b/>
                <w:bCs/>
              </w:rPr>
              <w:t>COMPULSORY QUESTION</w:t>
            </w:r>
          </w:p>
        </w:tc>
      </w:tr>
      <w:tr w:rsidR="00690C21" w:rsidRPr="00611DF0" w14:paraId="365DDCA9" w14:textId="77777777" w:rsidTr="00A81194">
        <w:trPr>
          <w:trHeight w:val="396"/>
        </w:trPr>
        <w:tc>
          <w:tcPr>
            <w:tcW w:w="272" w:type="pct"/>
            <w:vAlign w:val="center"/>
          </w:tcPr>
          <w:p w14:paraId="5B7F9919" w14:textId="77777777" w:rsidR="00690C21" w:rsidRPr="00611DF0" w:rsidRDefault="00690C21" w:rsidP="00806532">
            <w:pPr>
              <w:contextualSpacing/>
              <w:jc w:val="center"/>
            </w:pPr>
            <w:r w:rsidRPr="00611DF0">
              <w:t>24.</w:t>
            </w:r>
          </w:p>
        </w:tc>
        <w:tc>
          <w:tcPr>
            <w:tcW w:w="189" w:type="pct"/>
            <w:vAlign w:val="center"/>
          </w:tcPr>
          <w:p w14:paraId="49213364" w14:textId="77777777" w:rsidR="00690C21" w:rsidRPr="00611DF0" w:rsidRDefault="00690C21" w:rsidP="00806532">
            <w:pPr>
              <w:contextualSpacing/>
              <w:jc w:val="center"/>
            </w:pPr>
            <w:r w:rsidRPr="00611DF0">
              <w:t>a.</w:t>
            </w:r>
          </w:p>
        </w:tc>
        <w:tc>
          <w:tcPr>
            <w:tcW w:w="3323" w:type="pct"/>
            <w:vAlign w:val="bottom"/>
          </w:tcPr>
          <w:p w14:paraId="19BD5EF8" w14:textId="77777777" w:rsidR="00690C21" w:rsidRPr="00611DF0" w:rsidRDefault="00690C21" w:rsidP="00806532">
            <w:pPr>
              <w:contextualSpacing/>
              <w:jc w:val="both"/>
            </w:pPr>
            <w:r w:rsidRPr="00611DF0">
              <w:t>Deduce a logic circuit using Programmable Logic Circuit for the given function A(X,Y,Z)</w:t>
            </w:r>
            <w:r w:rsidRPr="00611DF0">
              <w:rPr>
                <w:bCs/>
                <w:lang w:val="en-IN"/>
              </w:rPr>
              <w:t xml:space="preserve"> )=∑m(1,2,4,6), </w:t>
            </w:r>
            <w:r w:rsidRPr="00611DF0">
              <w:t>B(X,Y,Z)</w:t>
            </w:r>
            <w:r w:rsidRPr="00611DF0">
              <w:rPr>
                <w:bCs/>
                <w:lang w:val="en-IN"/>
              </w:rPr>
              <w:t xml:space="preserve"> )=∑m(0,1,6,7)</w:t>
            </w:r>
            <w:r>
              <w:rPr>
                <w:bCs/>
                <w:lang w:val="en-IN"/>
              </w:rPr>
              <w:t>.</w:t>
            </w:r>
          </w:p>
        </w:tc>
        <w:tc>
          <w:tcPr>
            <w:tcW w:w="388" w:type="pct"/>
            <w:vAlign w:val="center"/>
          </w:tcPr>
          <w:p w14:paraId="10F10931" w14:textId="77777777" w:rsidR="00690C21" w:rsidRPr="00611DF0" w:rsidRDefault="00690C21" w:rsidP="00806532">
            <w:pPr>
              <w:contextualSpacing/>
              <w:jc w:val="center"/>
            </w:pPr>
            <w:r w:rsidRPr="00611DF0">
              <w:t>CO6</w:t>
            </w:r>
          </w:p>
        </w:tc>
        <w:tc>
          <w:tcPr>
            <w:tcW w:w="355" w:type="pct"/>
            <w:vAlign w:val="center"/>
          </w:tcPr>
          <w:p w14:paraId="09FA6004" w14:textId="77777777" w:rsidR="00690C21" w:rsidRPr="00611DF0" w:rsidRDefault="00690C21" w:rsidP="00806532">
            <w:pPr>
              <w:contextualSpacing/>
              <w:jc w:val="center"/>
            </w:pPr>
            <w:r w:rsidRPr="00611DF0">
              <w:t>An</w:t>
            </w:r>
          </w:p>
        </w:tc>
        <w:tc>
          <w:tcPr>
            <w:tcW w:w="473" w:type="pct"/>
            <w:vAlign w:val="center"/>
          </w:tcPr>
          <w:p w14:paraId="65422A4E" w14:textId="77777777" w:rsidR="00690C21" w:rsidRPr="00611DF0" w:rsidRDefault="00690C21" w:rsidP="00806532">
            <w:pPr>
              <w:contextualSpacing/>
              <w:jc w:val="center"/>
            </w:pPr>
            <w:r w:rsidRPr="00611DF0">
              <w:t>8</w:t>
            </w:r>
          </w:p>
        </w:tc>
      </w:tr>
      <w:tr w:rsidR="00690C21" w:rsidRPr="00611DF0" w14:paraId="0E9C6B42" w14:textId="77777777" w:rsidTr="00806532">
        <w:trPr>
          <w:trHeight w:val="79"/>
        </w:trPr>
        <w:tc>
          <w:tcPr>
            <w:tcW w:w="272" w:type="pct"/>
            <w:vAlign w:val="center"/>
          </w:tcPr>
          <w:p w14:paraId="49E70F91" w14:textId="77777777" w:rsidR="00690C21" w:rsidRPr="00611DF0" w:rsidRDefault="00690C21" w:rsidP="00806532">
            <w:pPr>
              <w:contextualSpacing/>
              <w:jc w:val="center"/>
            </w:pPr>
          </w:p>
        </w:tc>
        <w:tc>
          <w:tcPr>
            <w:tcW w:w="189" w:type="pct"/>
            <w:vAlign w:val="center"/>
          </w:tcPr>
          <w:p w14:paraId="404D1527" w14:textId="77777777" w:rsidR="00690C21" w:rsidRPr="00611DF0" w:rsidRDefault="00690C21" w:rsidP="00806532">
            <w:pPr>
              <w:contextualSpacing/>
              <w:jc w:val="center"/>
            </w:pPr>
            <w:r w:rsidRPr="00611DF0">
              <w:t>b.</w:t>
            </w:r>
          </w:p>
        </w:tc>
        <w:tc>
          <w:tcPr>
            <w:tcW w:w="3323" w:type="pct"/>
            <w:vAlign w:val="bottom"/>
          </w:tcPr>
          <w:p w14:paraId="68314D16" w14:textId="77777777" w:rsidR="00690C21" w:rsidRPr="00611DF0" w:rsidRDefault="00690C21" w:rsidP="00806532">
            <w:pPr>
              <w:contextualSpacing/>
              <w:jc w:val="both"/>
              <w:rPr>
                <w:bCs/>
              </w:rPr>
            </w:pPr>
            <w:r w:rsidRPr="00611DF0">
              <w:rPr>
                <w:bCs/>
              </w:rPr>
              <w:t>Construct a BCD-to-Excess-3 converter using ROM</w:t>
            </w:r>
            <w:r>
              <w:rPr>
                <w:bCs/>
              </w:rPr>
              <w:t>.</w:t>
            </w:r>
          </w:p>
        </w:tc>
        <w:tc>
          <w:tcPr>
            <w:tcW w:w="388" w:type="pct"/>
            <w:vAlign w:val="center"/>
          </w:tcPr>
          <w:p w14:paraId="46672F9D" w14:textId="77777777" w:rsidR="00690C21" w:rsidRPr="00611DF0" w:rsidRDefault="00690C21" w:rsidP="00806532">
            <w:pPr>
              <w:contextualSpacing/>
              <w:jc w:val="center"/>
            </w:pPr>
            <w:r w:rsidRPr="00611DF0">
              <w:t>CO6</w:t>
            </w:r>
          </w:p>
        </w:tc>
        <w:tc>
          <w:tcPr>
            <w:tcW w:w="355" w:type="pct"/>
            <w:vAlign w:val="center"/>
          </w:tcPr>
          <w:p w14:paraId="7F9A8614" w14:textId="77777777" w:rsidR="00690C21" w:rsidRPr="00611DF0" w:rsidRDefault="00690C21" w:rsidP="00806532">
            <w:pPr>
              <w:contextualSpacing/>
              <w:jc w:val="center"/>
            </w:pPr>
            <w:r w:rsidRPr="00611DF0">
              <w:t>A</w:t>
            </w:r>
          </w:p>
        </w:tc>
        <w:tc>
          <w:tcPr>
            <w:tcW w:w="473" w:type="pct"/>
            <w:vAlign w:val="center"/>
          </w:tcPr>
          <w:p w14:paraId="6616AA9E" w14:textId="77777777" w:rsidR="00690C21" w:rsidRPr="00611DF0" w:rsidRDefault="00690C21" w:rsidP="00806532">
            <w:pPr>
              <w:contextualSpacing/>
              <w:jc w:val="center"/>
            </w:pPr>
            <w:r w:rsidRPr="00611DF0">
              <w:t>4</w:t>
            </w:r>
          </w:p>
        </w:tc>
      </w:tr>
    </w:tbl>
    <w:p w14:paraId="21CB801F" w14:textId="77777777" w:rsidR="00690C21" w:rsidRPr="00611DF0" w:rsidRDefault="00690C21" w:rsidP="00A81194">
      <w:pPr>
        <w:contextualSpacing/>
        <w:rPr>
          <w:b/>
          <w:bCs/>
        </w:rPr>
      </w:pPr>
    </w:p>
    <w:p w14:paraId="16FEE122" w14:textId="77777777" w:rsidR="00690C21" w:rsidRPr="00611DF0" w:rsidRDefault="00690C21" w:rsidP="00A81194">
      <w:pPr>
        <w:contextualSpacing/>
      </w:pPr>
      <w:r w:rsidRPr="00611DF0">
        <w:rPr>
          <w:b/>
          <w:bCs/>
        </w:rPr>
        <w:t>CO</w:t>
      </w:r>
      <w:r w:rsidRPr="00611DF0">
        <w:t xml:space="preserve"> – COURSE OUTCOME</w:t>
      </w:r>
      <w:r w:rsidRPr="00611DF0">
        <w:tab/>
      </w:r>
      <w:r w:rsidRPr="00611DF0">
        <w:tab/>
      </w:r>
      <w:r w:rsidRPr="00611DF0">
        <w:tab/>
      </w:r>
      <w:r w:rsidRPr="00611DF0">
        <w:tab/>
      </w:r>
      <w:r w:rsidRPr="00611DF0">
        <w:tab/>
      </w:r>
      <w:r w:rsidRPr="00611DF0">
        <w:rPr>
          <w:b/>
          <w:bCs/>
        </w:rPr>
        <w:t>BL</w:t>
      </w:r>
      <w:r w:rsidRPr="00611DF0">
        <w:t xml:space="preserve"> – BLOOM’S LEVEL</w:t>
      </w:r>
    </w:p>
    <w:tbl>
      <w:tblPr>
        <w:tblStyle w:val="TableGrid"/>
        <w:tblW w:w="10483" w:type="dxa"/>
        <w:tblInd w:w="-147" w:type="dxa"/>
        <w:tblLook w:val="04A0" w:firstRow="1" w:lastRow="0" w:firstColumn="1" w:lastColumn="0" w:noHBand="0" w:noVBand="1"/>
      </w:tblPr>
      <w:tblGrid>
        <w:gridCol w:w="862"/>
        <w:gridCol w:w="9621"/>
      </w:tblGrid>
      <w:tr w:rsidR="00690C21" w:rsidRPr="00611DF0" w14:paraId="53A53600" w14:textId="77777777" w:rsidTr="00A81194">
        <w:trPr>
          <w:trHeight w:val="280"/>
        </w:trPr>
        <w:tc>
          <w:tcPr>
            <w:tcW w:w="862" w:type="dxa"/>
          </w:tcPr>
          <w:p w14:paraId="4B0F8DD9" w14:textId="77777777" w:rsidR="00690C21" w:rsidRPr="00611DF0" w:rsidRDefault="00690C21" w:rsidP="00A81194">
            <w:pPr>
              <w:contextualSpacing/>
            </w:pPr>
          </w:p>
        </w:tc>
        <w:tc>
          <w:tcPr>
            <w:tcW w:w="9621" w:type="dxa"/>
          </w:tcPr>
          <w:p w14:paraId="2EC19606" w14:textId="77777777" w:rsidR="00690C21" w:rsidRPr="00611DF0" w:rsidRDefault="00690C21" w:rsidP="00A81194">
            <w:pPr>
              <w:contextualSpacing/>
              <w:jc w:val="center"/>
              <w:rPr>
                <w:b/>
              </w:rPr>
            </w:pPr>
            <w:r w:rsidRPr="00611DF0">
              <w:rPr>
                <w:b/>
              </w:rPr>
              <w:t>COURSE OUTCOMES</w:t>
            </w:r>
          </w:p>
        </w:tc>
      </w:tr>
      <w:tr w:rsidR="00690C21" w:rsidRPr="00611DF0" w14:paraId="0A14D401" w14:textId="77777777" w:rsidTr="00A81194">
        <w:trPr>
          <w:trHeight w:val="280"/>
        </w:trPr>
        <w:tc>
          <w:tcPr>
            <w:tcW w:w="862" w:type="dxa"/>
          </w:tcPr>
          <w:p w14:paraId="04158555" w14:textId="77777777" w:rsidR="00690C21" w:rsidRPr="00611DF0" w:rsidRDefault="00690C21" w:rsidP="00A81194">
            <w:pPr>
              <w:contextualSpacing/>
              <w:rPr>
                <w:bCs/>
              </w:rPr>
            </w:pPr>
            <w:r w:rsidRPr="00611DF0">
              <w:rPr>
                <w:bCs/>
              </w:rPr>
              <w:t>CO1</w:t>
            </w:r>
          </w:p>
        </w:tc>
        <w:tc>
          <w:tcPr>
            <w:tcW w:w="9621" w:type="dxa"/>
            <w:vAlign w:val="center"/>
          </w:tcPr>
          <w:p w14:paraId="48A8AD80" w14:textId="77777777" w:rsidR="00690C21" w:rsidRPr="00611DF0" w:rsidRDefault="00690C21" w:rsidP="00A81194">
            <w:pPr>
              <w:contextualSpacing/>
              <w:jc w:val="both"/>
            </w:pPr>
            <w:r w:rsidRPr="00611DF0">
              <w:rPr>
                <w:lang w:val="en-IN"/>
              </w:rPr>
              <w:t>Compute the Number System Conversion</w:t>
            </w:r>
          </w:p>
        </w:tc>
      </w:tr>
      <w:tr w:rsidR="00690C21" w:rsidRPr="00611DF0" w14:paraId="5C46D635" w14:textId="77777777" w:rsidTr="00A81194">
        <w:trPr>
          <w:trHeight w:val="280"/>
        </w:trPr>
        <w:tc>
          <w:tcPr>
            <w:tcW w:w="862" w:type="dxa"/>
          </w:tcPr>
          <w:p w14:paraId="5C15EF4C" w14:textId="77777777" w:rsidR="00690C21" w:rsidRPr="00611DF0" w:rsidRDefault="00690C21" w:rsidP="00A81194">
            <w:pPr>
              <w:contextualSpacing/>
              <w:rPr>
                <w:bCs/>
              </w:rPr>
            </w:pPr>
            <w:r w:rsidRPr="00611DF0">
              <w:rPr>
                <w:bCs/>
              </w:rPr>
              <w:t>CO2</w:t>
            </w:r>
          </w:p>
        </w:tc>
        <w:tc>
          <w:tcPr>
            <w:tcW w:w="9621" w:type="dxa"/>
            <w:vAlign w:val="center"/>
          </w:tcPr>
          <w:p w14:paraId="508A14A5" w14:textId="77777777" w:rsidR="00690C21" w:rsidRPr="00611DF0" w:rsidRDefault="00690C21" w:rsidP="00A81194">
            <w:pPr>
              <w:contextualSpacing/>
              <w:jc w:val="both"/>
            </w:pPr>
            <w:r w:rsidRPr="00611DF0">
              <w:rPr>
                <w:lang w:val="en-IN"/>
              </w:rPr>
              <w:t>Simplify the Boolean Expression Using Various Simplification Techniques</w:t>
            </w:r>
          </w:p>
        </w:tc>
      </w:tr>
      <w:tr w:rsidR="00690C21" w:rsidRPr="00611DF0" w14:paraId="70B91E3F" w14:textId="77777777" w:rsidTr="00A81194">
        <w:trPr>
          <w:trHeight w:val="280"/>
        </w:trPr>
        <w:tc>
          <w:tcPr>
            <w:tcW w:w="862" w:type="dxa"/>
          </w:tcPr>
          <w:p w14:paraId="2494880C" w14:textId="77777777" w:rsidR="00690C21" w:rsidRPr="00611DF0" w:rsidRDefault="00690C21" w:rsidP="00A81194">
            <w:pPr>
              <w:contextualSpacing/>
              <w:rPr>
                <w:bCs/>
              </w:rPr>
            </w:pPr>
            <w:r w:rsidRPr="00611DF0">
              <w:rPr>
                <w:bCs/>
              </w:rPr>
              <w:t>CO3</w:t>
            </w:r>
          </w:p>
        </w:tc>
        <w:tc>
          <w:tcPr>
            <w:tcW w:w="9621" w:type="dxa"/>
            <w:vAlign w:val="center"/>
          </w:tcPr>
          <w:p w14:paraId="7133F133" w14:textId="77777777" w:rsidR="00690C21" w:rsidRPr="00611DF0" w:rsidRDefault="00690C21" w:rsidP="00A81194">
            <w:pPr>
              <w:contextualSpacing/>
              <w:jc w:val="both"/>
            </w:pPr>
            <w:r w:rsidRPr="00611DF0">
              <w:rPr>
                <w:lang w:val="en-IN"/>
              </w:rPr>
              <w:t>Design Various Combinational Circuits</w:t>
            </w:r>
          </w:p>
        </w:tc>
      </w:tr>
      <w:tr w:rsidR="00690C21" w:rsidRPr="00611DF0" w14:paraId="0E8E214C" w14:textId="77777777" w:rsidTr="00A81194">
        <w:trPr>
          <w:trHeight w:val="280"/>
        </w:trPr>
        <w:tc>
          <w:tcPr>
            <w:tcW w:w="862" w:type="dxa"/>
          </w:tcPr>
          <w:p w14:paraId="08CA464F" w14:textId="77777777" w:rsidR="00690C21" w:rsidRPr="00611DF0" w:rsidRDefault="00690C21" w:rsidP="00A81194">
            <w:pPr>
              <w:contextualSpacing/>
              <w:rPr>
                <w:bCs/>
              </w:rPr>
            </w:pPr>
            <w:r w:rsidRPr="00611DF0">
              <w:rPr>
                <w:bCs/>
              </w:rPr>
              <w:t>CO4</w:t>
            </w:r>
          </w:p>
        </w:tc>
        <w:tc>
          <w:tcPr>
            <w:tcW w:w="9621" w:type="dxa"/>
            <w:vAlign w:val="center"/>
          </w:tcPr>
          <w:p w14:paraId="52F7FC12" w14:textId="77777777" w:rsidR="00690C21" w:rsidRPr="00611DF0" w:rsidRDefault="00690C21" w:rsidP="00A81194">
            <w:pPr>
              <w:contextualSpacing/>
              <w:jc w:val="both"/>
            </w:pPr>
            <w:r w:rsidRPr="00611DF0">
              <w:rPr>
                <w:lang w:val="en-IN"/>
              </w:rPr>
              <w:t>Design Various Sequential Circuits</w:t>
            </w:r>
          </w:p>
        </w:tc>
      </w:tr>
      <w:tr w:rsidR="00690C21" w:rsidRPr="00611DF0" w14:paraId="4E6BC5A0" w14:textId="77777777" w:rsidTr="00A81194">
        <w:trPr>
          <w:trHeight w:val="280"/>
        </w:trPr>
        <w:tc>
          <w:tcPr>
            <w:tcW w:w="862" w:type="dxa"/>
          </w:tcPr>
          <w:p w14:paraId="7DA02384" w14:textId="77777777" w:rsidR="00690C21" w:rsidRPr="00611DF0" w:rsidRDefault="00690C21" w:rsidP="00A81194">
            <w:pPr>
              <w:contextualSpacing/>
              <w:rPr>
                <w:bCs/>
              </w:rPr>
            </w:pPr>
            <w:r w:rsidRPr="00611DF0">
              <w:rPr>
                <w:bCs/>
              </w:rPr>
              <w:t>CO5</w:t>
            </w:r>
          </w:p>
        </w:tc>
        <w:tc>
          <w:tcPr>
            <w:tcW w:w="9621" w:type="dxa"/>
            <w:vAlign w:val="center"/>
          </w:tcPr>
          <w:p w14:paraId="037F8707" w14:textId="77777777" w:rsidR="00690C21" w:rsidRPr="00611DF0" w:rsidRDefault="00690C21" w:rsidP="00A81194">
            <w:pPr>
              <w:contextualSpacing/>
              <w:jc w:val="both"/>
            </w:pPr>
            <w:r w:rsidRPr="00611DF0">
              <w:rPr>
                <w:lang w:val="en-IN"/>
              </w:rPr>
              <w:t>Implement Combinational Circuits Using PLD.</w:t>
            </w:r>
          </w:p>
        </w:tc>
      </w:tr>
      <w:tr w:rsidR="00690C21" w:rsidRPr="00611DF0" w14:paraId="388C8C19" w14:textId="77777777" w:rsidTr="00A81194">
        <w:trPr>
          <w:trHeight w:val="280"/>
        </w:trPr>
        <w:tc>
          <w:tcPr>
            <w:tcW w:w="862" w:type="dxa"/>
          </w:tcPr>
          <w:p w14:paraId="178959CD" w14:textId="77777777" w:rsidR="00690C21" w:rsidRPr="00611DF0" w:rsidRDefault="00690C21" w:rsidP="00A81194">
            <w:pPr>
              <w:contextualSpacing/>
              <w:rPr>
                <w:bCs/>
              </w:rPr>
            </w:pPr>
            <w:r w:rsidRPr="00611DF0">
              <w:rPr>
                <w:bCs/>
              </w:rPr>
              <w:t>CO6</w:t>
            </w:r>
          </w:p>
        </w:tc>
        <w:tc>
          <w:tcPr>
            <w:tcW w:w="9621" w:type="dxa"/>
            <w:vAlign w:val="bottom"/>
          </w:tcPr>
          <w:p w14:paraId="0B46DCAD" w14:textId="77777777" w:rsidR="00690C21" w:rsidRPr="00611DF0" w:rsidRDefault="00690C21" w:rsidP="00A81194">
            <w:pPr>
              <w:contextualSpacing/>
              <w:jc w:val="both"/>
            </w:pPr>
            <w:r w:rsidRPr="00611DF0">
              <w:rPr>
                <w:lang w:val="en-IN"/>
              </w:rPr>
              <w:t>State and Compare Different Digital Logic Families</w:t>
            </w:r>
          </w:p>
        </w:tc>
      </w:tr>
    </w:tbl>
    <w:p w14:paraId="02E77E37" w14:textId="77777777" w:rsidR="00690C21" w:rsidRPr="00611DF0" w:rsidRDefault="00690C2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90C21" w:rsidRPr="00611DF0" w14:paraId="4110E09E" w14:textId="77777777" w:rsidTr="00A81194">
        <w:trPr>
          <w:jc w:val="center"/>
        </w:trPr>
        <w:tc>
          <w:tcPr>
            <w:tcW w:w="10348" w:type="dxa"/>
            <w:gridSpan w:val="8"/>
          </w:tcPr>
          <w:p w14:paraId="05E1C360" w14:textId="77777777" w:rsidR="00690C21" w:rsidRPr="00611DF0" w:rsidRDefault="00690C21" w:rsidP="00A81194">
            <w:pPr>
              <w:contextualSpacing/>
              <w:jc w:val="center"/>
              <w:rPr>
                <w:b/>
              </w:rPr>
            </w:pPr>
            <w:r w:rsidRPr="00611DF0">
              <w:rPr>
                <w:b/>
              </w:rPr>
              <w:t>Assessment Pattern as per Bloom’s Taxonomy</w:t>
            </w:r>
          </w:p>
        </w:tc>
      </w:tr>
      <w:tr w:rsidR="00690C21" w:rsidRPr="00611DF0" w14:paraId="1C3A4772" w14:textId="77777777" w:rsidTr="00A81194">
        <w:trPr>
          <w:jc w:val="center"/>
        </w:trPr>
        <w:tc>
          <w:tcPr>
            <w:tcW w:w="1560" w:type="dxa"/>
          </w:tcPr>
          <w:p w14:paraId="3F85D459" w14:textId="77777777" w:rsidR="00690C21" w:rsidRPr="00611DF0" w:rsidRDefault="00690C21" w:rsidP="00A81194">
            <w:pPr>
              <w:contextualSpacing/>
              <w:jc w:val="center"/>
              <w:rPr>
                <w:b/>
                <w:bCs/>
              </w:rPr>
            </w:pPr>
            <w:r w:rsidRPr="00611DF0">
              <w:rPr>
                <w:b/>
                <w:bCs/>
              </w:rPr>
              <w:t>CO / P</w:t>
            </w:r>
          </w:p>
        </w:tc>
        <w:tc>
          <w:tcPr>
            <w:tcW w:w="1417" w:type="dxa"/>
          </w:tcPr>
          <w:p w14:paraId="0C30256A" w14:textId="77777777" w:rsidR="00690C21" w:rsidRPr="00611DF0" w:rsidRDefault="00690C21" w:rsidP="00A81194">
            <w:pPr>
              <w:contextualSpacing/>
              <w:jc w:val="center"/>
              <w:rPr>
                <w:b/>
              </w:rPr>
            </w:pPr>
            <w:r w:rsidRPr="00611DF0">
              <w:rPr>
                <w:b/>
              </w:rPr>
              <w:t>R</w:t>
            </w:r>
          </w:p>
        </w:tc>
        <w:tc>
          <w:tcPr>
            <w:tcW w:w="1276" w:type="dxa"/>
          </w:tcPr>
          <w:p w14:paraId="2E180723" w14:textId="77777777" w:rsidR="00690C21" w:rsidRPr="00611DF0" w:rsidRDefault="00690C21" w:rsidP="00A81194">
            <w:pPr>
              <w:contextualSpacing/>
              <w:jc w:val="center"/>
              <w:rPr>
                <w:b/>
              </w:rPr>
            </w:pPr>
            <w:r w:rsidRPr="00611DF0">
              <w:rPr>
                <w:b/>
              </w:rPr>
              <w:t>U</w:t>
            </w:r>
          </w:p>
        </w:tc>
        <w:tc>
          <w:tcPr>
            <w:tcW w:w="1134" w:type="dxa"/>
          </w:tcPr>
          <w:p w14:paraId="6AD682F5" w14:textId="77777777" w:rsidR="00690C21" w:rsidRPr="00611DF0" w:rsidRDefault="00690C21" w:rsidP="00A81194">
            <w:pPr>
              <w:contextualSpacing/>
              <w:jc w:val="center"/>
              <w:rPr>
                <w:b/>
              </w:rPr>
            </w:pPr>
            <w:r w:rsidRPr="00611DF0">
              <w:rPr>
                <w:b/>
              </w:rPr>
              <w:t>A</w:t>
            </w:r>
          </w:p>
        </w:tc>
        <w:tc>
          <w:tcPr>
            <w:tcW w:w="1418" w:type="dxa"/>
          </w:tcPr>
          <w:p w14:paraId="426AE884" w14:textId="77777777" w:rsidR="00690C21" w:rsidRPr="00611DF0" w:rsidRDefault="00690C21" w:rsidP="00A81194">
            <w:pPr>
              <w:contextualSpacing/>
              <w:jc w:val="center"/>
              <w:rPr>
                <w:b/>
              </w:rPr>
            </w:pPr>
            <w:r w:rsidRPr="00611DF0">
              <w:rPr>
                <w:b/>
              </w:rPr>
              <w:t>An</w:t>
            </w:r>
          </w:p>
        </w:tc>
        <w:tc>
          <w:tcPr>
            <w:tcW w:w="708" w:type="dxa"/>
          </w:tcPr>
          <w:p w14:paraId="1A66DF01" w14:textId="77777777" w:rsidR="00690C21" w:rsidRPr="00611DF0" w:rsidRDefault="00690C21" w:rsidP="00A81194">
            <w:pPr>
              <w:contextualSpacing/>
              <w:jc w:val="center"/>
              <w:rPr>
                <w:b/>
              </w:rPr>
            </w:pPr>
            <w:r w:rsidRPr="00611DF0">
              <w:rPr>
                <w:b/>
              </w:rPr>
              <w:t>E</w:t>
            </w:r>
          </w:p>
        </w:tc>
        <w:tc>
          <w:tcPr>
            <w:tcW w:w="1134" w:type="dxa"/>
          </w:tcPr>
          <w:p w14:paraId="7785F50A" w14:textId="77777777" w:rsidR="00690C21" w:rsidRPr="00611DF0" w:rsidRDefault="00690C21" w:rsidP="00A81194">
            <w:pPr>
              <w:contextualSpacing/>
              <w:jc w:val="center"/>
              <w:rPr>
                <w:b/>
              </w:rPr>
            </w:pPr>
            <w:r w:rsidRPr="00611DF0">
              <w:rPr>
                <w:b/>
              </w:rPr>
              <w:t>C</w:t>
            </w:r>
          </w:p>
        </w:tc>
        <w:tc>
          <w:tcPr>
            <w:tcW w:w="1701" w:type="dxa"/>
          </w:tcPr>
          <w:p w14:paraId="69166C01" w14:textId="77777777" w:rsidR="00690C21" w:rsidRPr="00611DF0" w:rsidRDefault="00690C21" w:rsidP="00A81194">
            <w:pPr>
              <w:contextualSpacing/>
              <w:jc w:val="center"/>
              <w:rPr>
                <w:b/>
              </w:rPr>
            </w:pPr>
            <w:r w:rsidRPr="00611DF0">
              <w:rPr>
                <w:b/>
              </w:rPr>
              <w:t>Total</w:t>
            </w:r>
          </w:p>
        </w:tc>
      </w:tr>
      <w:tr w:rsidR="00690C21" w:rsidRPr="00611DF0" w14:paraId="68B7DCBB" w14:textId="77777777" w:rsidTr="00A81194">
        <w:trPr>
          <w:jc w:val="center"/>
        </w:trPr>
        <w:tc>
          <w:tcPr>
            <w:tcW w:w="1560" w:type="dxa"/>
          </w:tcPr>
          <w:p w14:paraId="02D3952B" w14:textId="77777777" w:rsidR="00690C21" w:rsidRPr="00611DF0" w:rsidRDefault="00690C21" w:rsidP="00A81194">
            <w:pPr>
              <w:contextualSpacing/>
              <w:jc w:val="center"/>
              <w:rPr>
                <w:b/>
                <w:bCs/>
              </w:rPr>
            </w:pPr>
            <w:r w:rsidRPr="00611DF0">
              <w:rPr>
                <w:b/>
                <w:bCs/>
              </w:rPr>
              <w:t>CO1</w:t>
            </w:r>
          </w:p>
        </w:tc>
        <w:tc>
          <w:tcPr>
            <w:tcW w:w="1417" w:type="dxa"/>
          </w:tcPr>
          <w:p w14:paraId="0A0E414E" w14:textId="77777777" w:rsidR="00690C21" w:rsidRPr="00611DF0" w:rsidRDefault="00690C21" w:rsidP="00A81194">
            <w:pPr>
              <w:contextualSpacing/>
              <w:jc w:val="center"/>
            </w:pPr>
            <w:r w:rsidRPr="00611DF0">
              <w:t>-</w:t>
            </w:r>
          </w:p>
        </w:tc>
        <w:tc>
          <w:tcPr>
            <w:tcW w:w="1276" w:type="dxa"/>
          </w:tcPr>
          <w:p w14:paraId="5FEC0708" w14:textId="77777777" w:rsidR="00690C21" w:rsidRPr="00611DF0" w:rsidRDefault="00690C21" w:rsidP="00A81194">
            <w:pPr>
              <w:contextualSpacing/>
              <w:jc w:val="center"/>
            </w:pPr>
            <w:r w:rsidRPr="00611DF0">
              <w:t>2</w:t>
            </w:r>
          </w:p>
        </w:tc>
        <w:tc>
          <w:tcPr>
            <w:tcW w:w="1134" w:type="dxa"/>
          </w:tcPr>
          <w:p w14:paraId="7CD6A97E" w14:textId="77777777" w:rsidR="00690C21" w:rsidRPr="00611DF0" w:rsidRDefault="00690C21" w:rsidP="00A81194">
            <w:pPr>
              <w:contextualSpacing/>
              <w:jc w:val="center"/>
            </w:pPr>
            <w:r w:rsidRPr="00611DF0">
              <w:t>15</w:t>
            </w:r>
          </w:p>
        </w:tc>
        <w:tc>
          <w:tcPr>
            <w:tcW w:w="1418" w:type="dxa"/>
          </w:tcPr>
          <w:p w14:paraId="52313165" w14:textId="77777777" w:rsidR="00690C21" w:rsidRPr="00611DF0" w:rsidRDefault="00690C21" w:rsidP="00A81194">
            <w:pPr>
              <w:contextualSpacing/>
              <w:jc w:val="center"/>
            </w:pPr>
            <w:r w:rsidRPr="00611DF0">
              <w:t>-</w:t>
            </w:r>
          </w:p>
        </w:tc>
        <w:tc>
          <w:tcPr>
            <w:tcW w:w="708" w:type="dxa"/>
          </w:tcPr>
          <w:p w14:paraId="4440DBD0" w14:textId="77777777" w:rsidR="00690C21" w:rsidRPr="00611DF0" w:rsidRDefault="00690C21" w:rsidP="00A81194">
            <w:pPr>
              <w:contextualSpacing/>
              <w:jc w:val="center"/>
            </w:pPr>
            <w:r w:rsidRPr="00611DF0">
              <w:t>-</w:t>
            </w:r>
          </w:p>
        </w:tc>
        <w:tc>
          <w:tcPr>
            <w:tcW w:w="1134" w:type="dxa"/>
          </w:tcPr>
          <w:p w14:paraId="073D9887" w14:textId="77777777" w:rsidR="00690C21" w:rsidRPr="00611DF0" w:rsidRDefault="00690C21" w:rsidP="00A81194">
            <w:pPr>
              <w:contextualSpacing/>
              <w:jc w:val="center"/>
            </w:pPr>
            <w:r w:rsidRPr="00611DF0">
              <w:t>-</w:t>
            </w:r>
          </w:p>
        </w:tc>
        <w:tc>
          <w:tcPr>
            <w:tcW w:w="1701" w:type="dxa"/>
          </w:tcPr>
          <w:p w14:paraId="61111DFA" w14:textId="77777777" w:rsidR="00690C21" w:rsidRPr="00611DF0" w:rsidRDefault="00690C21" w:rsidP="00A81194">
            <w:pPr>
              <w:contextualSpacing/>
              <w:jc w:val="center"/>
              <w:rPr>
                <w:b/>
              </w:rPr>
            </w:pPr>
            <w:r w:rsidRPr="00611DF0">
              <w:rPr>
                <w:b/>
              </w:rPr>
              <w:t>17</w:t>
            </w:r>
          </w:p>
        </w:tc>
      </w:tr>
      <w:tr w:rsidR="00690C21" w:rsidRPr="00611DF0" w14:paraId="678033FE" w14:textId="77777777" w:rsidTr="00A81194">
        <w:trPr>
          <w:jc w:val="center"/>
        </w:trPr>
        <w:tc>
          <w:tcPr>
            <w:tcW w:w="1560" w:type="dxa"/>
          </w:tcPr>
          <w:p w14:paraId="709BD4C3" w14:textId="77777777" w:rsidR="00690C21" w:rsidRPr="00611DF0" w:rsidRDefault="00690C21" w:rsidP="00A81194">
            <w:pPr>
              <w:contextualSpacing/>
              <w:jc w:val="center"/>
              <w:rPr>
                <w:b/>
                <w:bCs/>
              </w:rPr>
            </w:pPr>
            <w:r w:rsidRPr="00611DF0">
              <w:rPr>
                <w:b/>
                <w:bCs/>
              </w:rPr>
              <w:t>CO2</w:t>
            </w:r>
          </w:p>
        </w:tc>
        <w:tc>
          <w:tcPr>
            <w:tcW w:w="1417" w:type="dxa"/>
          </w:tcPr>
          <w:p w14:paraId="253E2D16" w14:textId="77777777" w:rsidR="00690C21" w:rsidRPr="00611DF0" w:rsidRDefault="00690C21" w:rsidP="00A81194">
            <w:pPr>
              <w:contextualSpacing/>
              <w:jc w:val="center"/>
            </w:pPr>
            <w:r w:rsidRPr="00611DF0">
              <w:t>1</w:t>
            </w:r>
          </w:p>
        </w:tc>
        <w:tc>
          <w:tcPr>
            <w:tcW w:w="1276" w:type="dxa"/>
          </w:tcPr>
          <w:p w14:paraId="5D545C5D" w14:textId="77777777" w:rsidR="00690C21" w:rsidRPr="00611DF0" w:rsidRDefault="00690C21" w:rsidP="00A81194">
            <w:pPr>
              <w:contextualSpacing/>
              <w:jc w:val="center"/>
            </w:pPr>
            <w:r w:rsidRPr="00611DF0">
              <w:t>4</w:t>
            </w:r>
          </w:p>
        </w:tc>
        <w:tc>
          <w:tcPr>
            <w:tcW w:w="1134" w:type="dxa"/>
          </w:tcPr>
          <w:p w14:paraId="08683E8B" w14:textId="77777777" w:rsidR="00690C21" w:rsidRPr="00611DF0" w:rsidRDefault="00690C21" w:rsidP="00A81194">
            <w:pPr>
              <w:contextualSpacing/>
              <w:jc w:val="center"/>
            </w:pPr>
            <w:r w:rsidRPr="00611DF0">
              <w:t>12</w:t>
            </w:r>
          </w:p>
        </w:tc>
        <w:tc>
          <w:tcPr>
            <w:tcW w:w="1418" w:type="dxa"/>
          </w:tcPr>
          <w:p w14:paraId="22341D69" w14:textId="77777777" w:rsidR="00690C21" w:rsidRPr="00611DF0" w:rsidRDefault="00690C21" w:rsidP="00A81194">
            <w:pPr>
              <w:contextualSpacing/>
              <w:jc w:val="center"/>
            </w:pPr>
            <w:r w:rsidRPr="00611DF0">
              <w:t>-</w:t>
            </w:r>
          </w:p>
        </w:tc>
        <w:tc>
          <w:tcPr>
            <w:tcW w:w="708" w:type="dxa"/>
          </w:tcPr>
          <w:p w14:paraId="4459007D" w14:textId="77777777" w:rsidR="00690C21" w:rsidRPr="00611DF0" w:rsidRDefault="00690C21" w:rsidP="00A81194">
            <w:pPr>
              <w:contextualSpacing/>
              <w:jc w:val="center"/>
            </w:pPr>
            <w:r w:rsidRPr="00611DF0">
              <w:t>-</w:t>
            </w:r>
          </w:p>
        </w:tc>
        <w:tc>
          <w:tcPr>
            <w:tcW w:w="1134" w:type="dxa"/>
          </w:tcPr>
          <w:p w14:paraId="25748FDB" w14:textId="77777777" w:rsidR="00690C21" w:rsidRPr="00611DF0" w:rsidRDefault="00690C21" w:rsidP="00A81194">
            <w:pPr>
              <w:contextualSpacing/>
              <w:jc w:val="center"/>
            </w:pPr>
            <w:r w:rsidRPr="00611DF0">
              <w:t>-</w:t>
            </w:r>
          </w:p>
        </w:tc>
        <w:tc>
          <w:tcPr>
            <w:tcW w:w="1701" w:type="dxa"/>
          </w:tcPr>
          <w:p w14:paraId="03BF933D" w14:textId="77777777" w:rsidR="00690C21" w:rsidRPr="00611DF0" w:rsidRDefault="00690C21" w:rsidP="00A81194">
            <w:pPr>
              <w:contextualSpacing/>
              <w:jc w:val="center"/>
              <w:rPr>
                <w:b/>
              </w:rPr>
            </w:pPr>
            <w:r w:rsidRPr="00611DF0">
              <w:rPr>
                <w:b/>
              </w:rPr>
              <w:t>17</w:t>
            </w:r>
          </w:p>
        </w:tc>
      </w:tr>
      <w:tr w:rsidR="00690C21" w:rsidRPr="00611DF0" w14:paraId="79306E53" w14:textId="77777777" w:rsidTr="00A81194">
        <w:trPr>
          <w:jc w:val="center"/>
        </w:trPr>
        <w:tc>
          <w:tcPr>
            <w:tcW w:w="1560" w:type="dxa"/>
          </w:tcPr>
          <w:p w14:paraId="3C579740" w14:textId="77777777" w:rsidR="00690C21" w:rsidRPr="00611DF0" w:rsidRDefault="00690C21" w:rsidP="00A81194">
            <w:pPr>
              <w:contextualSpacing/>
              <w:jc w:val="center"/>
              <w:rPr>
                <w:b/>
                <w:bCs/>
              </w:rPr>
            </w:pPr>
            <w:r w:rsidRPr="00611DF0">
              <w:rPr>
                <w:b/>
                <w:bCs/>
              </w:rPr>
              <w:t>CO3</w:t>
            </w:r>
          </w:p>
        </w:tc>
        <w:tc>
          <w:tcPr>
            <w:tcW w:w="1417" w:type="dxa"/>
          </w:tcPr>
          <w:p w14:paraId="07525562" w14:textId="77777777" w:rsidR="00690C21" w:rsidRPr="00611DF0" w:rsidRDefault="00690C21" w:rsidP="00A81194">
            <w:pPr>
              <w:contextualSpacing/>
              <w:jc w:val="center"/>
            </w:pPr>
            <w:r w:rsidRPr="00611DF0">
              <w:t>1</w:t>
            </w:r>
          </w:p>
        </w:tc>
        <w:tc>
          <w:tcPr>
            <w:tcW w:w="1276" w:type="dxa"/>
          </w:tcPr>
          <w:p w14:paraId="7CA24FFD" w14:textId="77777777" w:rsidR="00690C21" w:rsidRPr="00611DF0" w:rsidRDefault="00690C21" w:rsidP="00A81194">
            <w:pPr>
              <w:contextualSpacing/>
              <w:jc w:val="center"/>
            </w:pPr>
            <w:r w:rsidRPr="00611DF0">
              <w:t>4</w:t>
            </w:r>
          </w:p>
        </w:tc>
        <w:tc>
          <w:tcPr>
            <w:tcW w:w="1134" w:type="dxa"/>
          </w:tcPr>
          <w:p w14:paraId="79E3905F" w14:textId="77777777" w:rsidR="00690C21" w:rsidRPr="00611DF0" w:rsidRDefault="00690C21" w:rsidP="00A81194">
            <w:pPr>
              <w:contextualSpacing/>
              <w:jc w:val="center"/>
            </w:pPr>
            <w:r w:rsidRPr="00611DF0">
              <w:t>-</w:t>
            </w:r>
          </w:p>
        </w:tc>
        <w:tc>
          <w:tcPr>
            <w:tcW w:w="1418" w:type="dxa"/>
          </w:tcPr>
          <w:p w14:paraId="2A268945" w14:textId="77777777" w:rsidR="00690C21" w:rsidRPr="00611DF0" w:rsidRDefault="00690C21" w:rsidP="00A81194">
            <w:pPr>
              <w:contextualSpacing/>
              <w:jc w:val="center"/>
            </w:pPr>
            <w:r w:rsidRPr="00611DF0">
              <w:t>12</w:t>
            </w:r>
          </w:p>
        </w:tc>
        <w:tc>
          <w:tcPr>
            <w:tcW w:w="708" w:type="dxa"/>
          </w:tcPr>
          <w:p w14:paraId="236CE02E" w14:textId="77777777" w:rsidR="00690C21" w:rsidRPr="00611DF0" w:rsidRDefault="00690C21" w:rsidP="00A81194">
            <w:pPr>
              <w:contextualSpacing/>
              <w:jc w:val="center"/>
            </w:pPr>
            <w:r w:rsidRPr="00611DF0">
              <w:t>-</w:t>
            </w:r>
          </w:p>
        </w:tc>
        <w:tc>
          <w:tcPr>
            <w:tcW w:w="1134" w:type="dxa"/>
          </w:tcPr>
          <w:p w14:paraId="22E0FC76" w14:textId="77777777" w:rsidR="00690C21" w:rsidRPr="00611DF0" w:rsidRDefault="00690C21" w:rsidP="00A81194">
            <w:pPr>
              <w:contextualSpacing/>
              <w:jc w:val="center"/>
            </w:pPr>
            <w:r w:rsidRPr="00611DF0">
              <w:t>-</w:t>
            </w:r>
          </w:p>
        </w:tc>
        <w:tc>
          <w:tcPr>
            <w:tcW w:w="1701" w:type="dxa"/>
          </w:tcPr>
          <w:p w14:paraId="2C41F3BD" w14:textId="77777777" w:rsidR="00690C21" w:rsidRPr="00611DF0" w:rsidRDefault="00690C21" w:rsidP="00A81194">
            <w:pPr>
              <w:contextualSpacing/>
              <w:jc w:val="center"/>
              <w:rPr>
                <w:b/>
              </w:rPr>
            </w:pPr>
            <w:r w:rsidRPr="00611DF0">
              <w:rPr>
                <w:b/>
              </w:rPr>
              <w:t>17</w:t>
            </w:r>
          </w:p>
        </w:tc>
      </w:tr>
      <w:tr w:rsidR="00690C21" w:rsidRPr="00611DF0" w14:paraId="56AC4A4B" w14:textId="77777777" w:rsidTr="00A81194">
        <w:trPr>
          <w:jc w:val="center"/>
        </w:trPr>
        <w:tc>
          <w:tcPr>
            <w:tcW w:w="1560" w:type="dxa"/>
          </w:tcPr>
          <w:p w14:paraId="52057018" w14:textId="77777777" w:rsidR="00690C21" w:rsidRPr="00611DF0" w:rsidRDefault="00690C21" w:rsidP="00A81194">
            <w:pPr>
              <w:contextualSpacing/>
              <w:jc w:val="center"/>
              <w:rPr>
                <w:b/>
                <w:bCs/>
              </w:rPr>
            </w:pPr>
            <w:r w:rsidRPr="00611DF0">
              <w:rPr>
                <w:b/>
                <w:bCs/>
              </w:rPr>
              <w:t>CO4</w:t>
            </w:r>
          </w:p>
        </w:tc>
        <w:tc>
          <w:tcPr>
            <w:tcW w:w="1417" w:type="dxa"/>
          </w:tcPr>
          <w:p w14:paraId="35AA31FE" w14:textId="77777777" w:rsidR="00690C21" w:rsidRPr="00611DF0" w:rsidRDefault="00690C21" w:rsidP="00A81194">
            <w:pPr>
              <w:contextualSpacing/>
              <w:jc w:val="center"/>
            </w:pPr>
            <w:r w:rsidRPr="00611DF0">
              <w:t>3</w:t>
            </w:r>
          </w:p>
        </w:tc>
        <w:tc>
          <w:tcPr>
            <w:tcW w:w="1276" w:type="dxa"/>
          </w:tcPr>
          <w:p w14:paraId="5D4CBEFA" w14:textId="77777777" w:rsidR="00690C21" w:rsidRPr="00611DF0" w:rsidRDefault="00690C21" w:rsidP="00A81194">
            <w:pPr>
              <w:contextualSpacing/>
              <w:jc w:val="center"/>
            </w:pPr>
            <w:r w:rsidRPr="00611DF0">
              <w:t>4</w:t>
            </w:r>
          </w:p>
        </w:tc>
        <w:tc>
          <w:tcPr>
            <w:tcW w:w="1134" w:type="dxa"/>
          </w:tcPr>
          <w:p w14:paraId="644777A0" w14:textId="77777777" w:rsidR="00690C21" w:rsidRPr="00611DF0" w:rsidRDefault="00690C21" w:rsidP="00A81194">
            <w:pPr>
              <w:contextualSpacing/>
              <w:jc w:val="center"/>
            </w:pPr>
            <w:r w:rsidRPr="00611DF0">
              <w:t>-</w:t>
            </w:r>
          </w:p>
        </w:tc>
        <w:tc>
          <w:tcPr>
            <w:tcW w:w="1418" w:type="dxa"/>
          </w:tcPr>
          <w:p w14:paraId="24C52A2A" w14:textId="77777777" w:rsidR="00690C21" w:rsidRPr="00611DF0" w:rsidRDefault="00690C21" w:rsidP="00A81194">
            <w:pPr>
              <w:contextualSpacing/>
              <w:jc w:val="center"/>
            </w:pPr>
            <w:r w:rsidRPr="00611DF0">
              <w:t>22</w:t>
            </w:r>
          </w:p>
        </w:tc>
        <w:tc>
          <w:tcPr>
            <w:tcW w:w="708" w:type="dxa"/>
          </w:tcPr>
          <w:p w14:paraId="3AEF5C75" w14:textId="77777777" w:rsidR="00690C21" w:rsidRPr="00611DF0" w:rsidRDefault="00690C21" w:rsidP="00A81194">
            <w:pPr>
              <w:contextualSpacing/>
              <w:jc w:val="center"/>
            </w:pPr>
            <w:r w:rsidRPr="00611DF0">
              <w:t>-</w:t>
            </w:r>
          </w:p>
        </w:tc>
        <w:tc>
          <w:tcPr>
            <w:tcW w:w="1134" w:type="dxa"/>
          </w:tcPr>
          <w:p w14:paraId="0BBACE1F" w14:textId="77777777" w:rsidR="00690C21" w:rsidRPr="00611DF0" w:rsidRDefault="00690C21" w:rsidP="00A81194">
            <w:pPr>
              <w:contextualSpacing/>
              <w:jc w:val="center"/>
            </w:pPr>
            <w:r w:rsidRPr="00611DF0">
              <w:t>-</w:t>
            </w:r>
          </w:p>
        </w:tc>
        <w:tc>
          <w:tcPr>
            <w:tcW w:w="1701" w:type="dxa"/>
          </w:tcPr>
          <w:p w14:paraId="18823808" w14:textId="77777777" w:rsidR="00690C21" w:rsidRPr="00611DF0" w:rsidRDefault="00690C21" w:rsidP="00A81194">
            <w:pPr>
              <w:contextualSpacing/>
              <w:jc w:val="center"/>
              <w:rPr>
                <w:b/>
              </w:rPr>
            </w:pPr>
            <w:r w:rsidRPr="00611DF0">
              <w:rPr>
                <w:b/>
              </w:rPr>
              <w:t>29</w:t>
            </w:r>
          </w:p>
        </w:tc>
      </w:tr>
      <w:tr w:rsidR="00690C21" w:rsidRPr="00611DF0" w14:paraId="23819D2C" w14:textId="77777777" w:rsidTr="00A81194">
        <w:trPr>
          <w:jc w:val="center"/>
        </w:trPr>
        <w:tc>
          <w:tcPr>
            <w:tcW w:w="1560" w:type="dxa"/>
          </w:tcPr>
          <w:p w14:paraId="2AAB12B6" w14:textId="77777777" w:rsidR="00690C21" w:rsidRPr="00611DF0" w:rsidRDefault="00690C21" w:rsidP="00A81194">
            <w:pPr>
              <w:contextualSpacing/>
              <w:jc w:val="center"/>
              <w:rPr>
                <w:b/>
                <w:bCs/>
              </w:rPr>
            </w:pPr>
            <w:r w:rsidRPr="00611DF0">
              <w:rPr>
                <w:b/>
                <w:bCs/>
              </w:rPr>
              <w:t>CO5</w:t>
            </w:r>
          </w:p>
        </w:tc>
        <w:tc>
          <w:tcPr>
            <w:tcW w:w="1417" w:type="dxa"/>
          </w:tcPr>
          <w:p w14:paraId="7FF9A66E" w14:textId="77777777" w:rsidR="00690C21" w:rsidRPr="00611DF0" w:rsidRDefault="00690C21" w:rsidP="00A81194">
            <w:pPr>
              <w:contextualSpacing/>
              <w:jc w:val="center"/>
            </w:pPr>
            <w:r w:rsidRPr="00611DF0">
              <w:t>1</w:t>
            </w:r>
          </w:p>
        </w:tc>
        <w:tc>
          <w:tcPr>
            <w:tcW w:w="1276" w:type="dxa"/>
          </w:tcPr>
          <w:p w14:paraId="2772D3C2" w14:textId="77777777" w:rsidR="00690C21" w:rsidRPr="00611DF0" w:rsidRDefault="00690C21" w:rsidP="00A81194">
            <w:pPr>
              <w:contextualSpacing/>
              <w:jc w:val="center"/>
            </w:pPr>
            <w:r w:rsidRPr="00611DF0">
              <w:t>3</w:t>
            </w:r>
          </w:p>
        </w:tc>
        <w:tc>
          <w:tcPr>
            <w:tcW w:w="1134" w:type="dxa"/>
          </w:tcPr>
          <w:p w14:paraId="7B326E73" w14:textId="77777777" w:rsidR="00690C21" w:rsidRPr="00611DF0" w:rsidRDefault="00690C21" w:rsidP="00A81194">
            <w:pPr>
              <w:contextualSpacing/>
              <w:jc w:val="center"/>
            </w:pPr>
            <w:r w:rsidRPr="00611DF0">
              <w:t>13</w:t>
            </w:r>
          </w:p>
        </w:tc>
        <w:tc>
          <w:tcPr>
            <w:tcW w:w="1418" w:type="dxa"/>
          </w:tcPr>
          <w:p w14:paraId="58C41BBA" w14:textId="77777777" w:rsidR="00690C21" w:rsidRPr="00611DF0" w:rsidRDefault="00690C21" w:rsidP="00A81194">
            <w:pPr>
              <w:contextualSpacing/>
              <w:jc w:val="center"/>
            </w:pPr>
            <w:r w:rsidRPr="00611DF0">
              <w:t>11</w:t>
            </w:r>
          </w:p>
        </w:tc>
        <w:tc>
          <w:tcPr>
            <w:tcW w:w="708" w:type="dxa"/>
          </w:tcPr>
          <w:p w14:paraId="76688269" w14:textId="77777777" w:rsidR="00690C21" w:rsidRPr="00611DF0" w:rsidRDefault="00690C21" w:rsidP="00A81194">
            <w:pPr>
              <w:contextualSpacing/>
              <w:jc w:val="center"/>
            </w:pPr>
            <w:r w:rsidRPr="00611DF0">
              <w:t>-</w:t>
            </w:r>
          </w:p>
        </w:tc>
        <w:tc>
          <w:tcPr>
            <w:tcW w:w="1134" w:type="dxa"/>
          </w:tcPr>
          <w:p w14:paraId="2260002A" w14:textId="77777777" w:rsidR="00690C21" w:rsidRPr="00611DF0" w:rsidRDefault="00690C21" w:rsidP="00A81194">
            <w:pPr>
              <w:contextualSpacing/>
              <w:jc w:val="center"/>
            </w:pPr>
            <w:r w:rsidRPr="00611DF0">
              <w:t>-</w:t>
            </w:r>
          </w:p>
        </w:tc>
        <w:tc>
          <w:tcPr>
            <w:tcW w:w="1701" w:type="dxa"/>
          </w:tcPr>
          <w:p w14:paraId="57F31536" w14:textId="77777777" w:rsidR="00690C21" w:rsidRPr="00611DF0" w:rsidRDefault="00690C21" w:rsidP="00A81194">
            <w:pPr>
              <w:contextualSpacing/>
              <w:jc w:val="center"/>
              <w:rPr>
                <w:b/>
              </w:rPr>
            </w:pPr>
            <w:r w:rsidRPr="00611DF0">
              <w:rPr>
                <w:b/>
              </w:rPr>
              <w:t>28</w:t>
            </w:r>
          </w:p>
        </w:tc>
      </w:tr>
      <w:tr w:rsidR="00690C21" w:rsidRPr="00611DF0" w14:paraId="2E32D7FE" w14:textId="77777777" w:rsidTr="00A81194">
        <w:trPr>
          <w:jc w:val="center"/>
        </w:trPr>
        <w:tc>
          <w:tcPr>
            <w:tcW w:w="1560" w:type="dxa"/>
          </w:tcPr>
          <w:p w14:paraId="3E7771AF" w14:textId="77777777" w:rsidR="00690C21" w:rsidRPr="00611DF0" w:rsidRDefault="00690C21" w:rsidP="00A81194">
            <w:pPr>
              <w:contextualSpacing/>
              <w:jc w:val="center"/>
              <w:rPr>
                <w:b/>
                <w:bCs/>
              </w:rPr>
            </w:pPr>
            <w:r w:rsidRPr="00611DF0">
              <w:rPr>
                <w:b/>
                <w:bCs/>
              </w:rPr>
              <w:t>CO6</w:t>
            </w:r>
          </w:p>
        </w:tc>
        <w:tc>
          <w:tcPr>
            <w:tcW w:w="1417" w:type="dxa"/>
          </w:tcPr>
          <w:p w14:paraId="0751121B" w14:textId="77777777" w:rsidR="00690C21" w:rsidRPr="00611DF0" w:rsidRDefault="00690C21" w:rsidP="00A81194">
            <w:pPr>
              <w:contextualSpacing/>
              <w:jc w:val="center"/>
            </w:pPr>
            <w:r w:rsidRPr="00611DF0">
              <w:t>1</w:t>
            </w:r>
          </w:p>
        </w:tc>
        <w:tc>
          <w:tcPr>
            <w:tcW w:w="1276" w:type="dxa"/>
          </w:tcPr>
          <w:p w14:paraId="4C304CE1" w14:textId="77777777" w:rsidR="00690C21" w:rsidRPr="00611DF0" w:rsidRDefault="00690C21" w:rsidP="00A81194">
            <w:pPr>
              <w:contextualSpacing/>
              <w:jc w:val="center"/>
            </w:pPr>
            <w:r w:rsidRPr="00611DF0">
              <w:t>3</w:t>
            </w:r>
          </w:p>
        </w:tc>
        <w:tc>
          <w:tcPr>
            <w:tcW w:w="1134" w:type="dxa"/>
          </w:tcPr>
          <w:p w14:paraId="740240FB" w14:textId="77777777" w:rsidR="00690C21" w:rsidRPr="00611DF0" w:rsidRDefault="00690C21" w:rsidP="00A81194">
            <w:pPr>
              <w:contextualSpacing/>
              <w:jc w:val="center"/>
            </w:pPr>
            <w:r w:rsidRPr="00611DF0">
              <w:t>4</w:t>
            </w:r>
          </w:p>
        </w:tc>
        <w:tc>
          <w:tcPr>
            <w:tcW w:w="1418" w:type="dxa"/>
          </w:tcPr>
          <w:p w14:paraId="1583D6F2" w14:textId="77777777" w:rsidR="00690C21" w:rsidRPr="00611DF0" w:rsidRDefault="00690C21" w:rsidP="00A81194">
            <w:pPr>
              <w:contextualSpacing/>
              <w:jc w:val="center"/>
            </w:pPr>
            <w:r w:rsidRPr="00611DF0">
              <w:t>8</w:t>
            </w:r>
          </w:p>
        </w:tc>
        <w:tc>
          <w:tcPr>
            <w:tcW w:w="708" w:type="dxa"/>
          </w:tcPr>
          <w:p w14:paraId="7DD9BBD5" w14:textId="77777777" w:rsidR="00690C21" w:rsidRPr="00611DF0" w:rsidRDefault="00690C21" w:rsidP="00A81194">
            <w:pPr>
              <w:contextualSpacing/>
              <w:jc w:val="center"/>
            </w:pPr>
            <w:r w:rsidRPr="00611DF0">
              <w:t>-</w:t>
            </w:r>
          </w:p>
        </w:tc>
        <w:tc>
          <w:tcPr>
            <w:tcW w:w="1134" w:type="dxa"/>
          </w:tcPr>
          <w:p w14:paraId="2507C3E1" w14:textId="77777777" w:rsidR="00690C21" w:rsidRPr="00611DF0" w:rsidRDefault="00690C21" w:rsidP="00A81194">
            <w:pPr>
              <w:contextualSpacing/>
              <w:jc w:val="center"/>
            </w:pPr>
            <w:r w:rsidRPr="00611DF0">
              <w:t>-</w:t>
            </w:r>
          </w:p>
        </w:tc>
        <w:tc>
          <w:tcPr>
            <w:tcW w:w="1701" w:type="dxa"/>
          </w:tcPr>
          <w:p w14:paraId="35F25EFD" w14:textId="77777777" w:rsidR="00690C21" w:rsidRPr="00611DF0" w:rsidRDefault="00690C21" w:rsidP="00A81194">
            <w:pPr>
              <w:contextualSpacing/>
              <w:jc w:val="center"/>
              <w:rPr>
                <w:b/>
              </w:rPr>
            </w:pPr>
            <w:r w:rsidRPr="00611DF0">
              <w:rPr>
                <w:b/>
              </w:rPr>
              <w:t>16</w:t>
            </w:r>
          </w:p>
        </w:tc>
      </w:tr>
      <w:tr w:rsidR="00690C21" w:rsidRPr="00611DF0" w14:paraId="1F638C4C" w14:textId="77777777" w:rsidTr="00A81194">
        <w:trPr>
          <w:jc w:val="center"/>
        </w:trPr>
        <w:tc>
          <w:tcPr>
            <w:tcW w:w="8647" w:type="dxa"/>
            <w:gridSpan w:val="7"/>
          </w:tcPr>
          <w:p w14:paraId="6F94FB12" w14:textId="77777777" w:rsidR="00690C21" w:rsidRPr="00611DF0" w:rsidRDefault="00690C21" w:rsidP="00A81194">
            <w:pPr>
              <w:contextualSpacing/>
            </w:pPr>
          </w:p>
        </w:tc>
        <w:tc>
          <w:tcPr>
            <w:tcW w:w="1701" w:type="dxa"/>
          </w:tcPr>
          <w:p w14:paraId="4170CC89" w14:textId="77777777" w:rsidR="00690C21" w:rsidRPr="00611DF0" w:rsidRDefault="00690C21" w:rsidP="00A81194">
            <w:pPr>
              <w:contextualSpacing/>
              <w:jc w:val="center"/>
              <w:rPr>
                <w:b/>
              </w:rPr>
            </w:pPr>
            <w:r w:rsidRPr="00611DF0">
              <w:rPr>
                <w:b/>
              </w:rPr>
              <w:t>124</w:t>
            </w:r>
          </w:p>
        </w:tc>
      </w:tr>
    </w:tbl>
    <w:p w14:paraId="490A01FF" w14:textId="77777777" w:rsidR="00690C21" w:rsidRPr="00611DF0" w:rsidRDefault="00690C21" w:rsidP="00806532">
      <w:pPr>
        <w:tabs>
          <w:tab w:val="left" w:pos="7110"/>
        </w:tabs>
        <w:contextualSpacing/>
        <w:rPr>
          <w:b/>
        </w:rPr>
      </w:pPr>
      <w:r w:rsidRPr="00611DF0">
        <w:rPr>
          <w:b/>
        </w:rPr>
        <w:tab/>
      </w:r>
    </w:p>
    <w:p w14:paraId="2FCC5F7F" w14:textId="77777777" w:rsidR="00690C21" w:rsidRPr="00C03BF5" w:rsidRDefault="00690C21" w:rsidP="00E40AC8">
      <w:pPr>
        <w:jc w:val="center"/>
        <w:rPr>
          <w:b/>
        </w:rPr>
      </w:pPr>
      <w:r w:rsidRPr="00C03BF5">
        <w:rPr>
          <w:noProof/>
        </w:rPr>
        <w:lastRenderedPageBreak/>
        <w:drawing>
          <wp:inline distT="0" distB="0" distL="0" distR="0" wp14:anchorId="02536EFA" wp14:editId="55D51B20">
            <wp:extent cx="5731510" cy="1175657"/>
            <wp:effectExtent l="0" t="0" r="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9926" cy="1177383"/>
                    </a:xfrm>
                    <a:prstGeom prst="rect">
                      <a:avLst/>
                    </a:prstGeom>
                  </pic:spPr>
                </pic:pic>
              </a:graphicData>
            </a:graphic>
          </wp:inline>
        </w:drawing>
      </w:r>
    </w:p>
    <w:p w14:paraId="4E785F95" w14:textId="77777777" w:rsidR="00690C21" w:rsidRPr="00C03BF5" w:rsidRDefault="00690C2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690C21" w:rsidRPr="00C03BF5" w14:paraId="1A68A114" w14:textId="77777777" w:rsidTr="00806532">
        <w:trPr>
          <w:trHeight w:val="397"/>
          <w:jc w:val="center"/>
        </w:trPr>
        <w:tc>
          <w:tcPr>
            <w:tcW w:w="1555" w:type="dxa"/>
            <w:vAlign w:val="center"/>
          </w:tcPr>
          <w:p w14:paraId="7AF7A5CD" w14:textId="77777777" w:rsidR="00690C21" w:rsidRPr="00C03BF5" w:rsidRDefault="00690C21" w:rsidP="00A81194">
            <w:pPr>
              <w:pStyle w:val="Title"/>
              <w:contextualSpacing/>
              <w:jc w:val="left"/>
              <w:rPr>
                <w:b/>
                <w:szCs w:val="24"/>
              </w:rPr>
            </w:pPr>
            <w:r w:rsidRPr="00C03BF5">
              <w:rPr>
                <w:b/>
                <w:szCs w:val="24"/>
              </w:rPr>
              <w:t xml:space="preserve">Course Code      </w:t>
            </w:r>
          </w:p>
        </w:tc>
        <w:tc>
          <w:tcPr>
            <w:tcW w:w="6393" w:type="dxa"/>
            <w:vAlign w:val="center"/>
          </w:tcPr>
          <w:p w14:paraId="09A09F0A" w14:textId="77777777" w:rsidR="00690C21" w:rsidRPr="00C03BF5" w:rsidRDefault="00690C21" w:rsidP="00A81194">
            <w:pPr>
              <w:pStyle w:val="Title"/>
              <w:contextualSpacing/>
              <w:jc w:val="left"/>
              <w:rPr>
                <w:b/>
                <w:szCs w:val="24"/>
              </w:rPr>
            </w:pPr>
            <w:r w:rsidRPr="00C03BF5">
              <w:rPr>
                <w:b/>
                <w:szCs w:val="24"/>
              </w:rPr>
              <w:t>18EC2032</w:t>
            </w:r>
          </w:p>
        </w:tc>
        <w:tc>
          <w:tcPr>
            <w:tcW w:w="1686" w:type="dxa"/>
            <w:vAlign w:val="center"/>
          </w:tcPr>
          <w:p w14:paraId="7201F5F5" w14:textId="77777777" w:rsidR="00690C21" w:rsidRPr="00C03BF5" w:rsidRDefault="00690C21" w:rsidP="00A81194">
            <w:pPr>
              <w:pStyle w:val="Title"/>
              <w:ind w:left="-468" w:firstLine="468"/>
              <w:contextualSpacing/>
              <w:jc w:val="left"/>
              <w:rPr>
                <w:szCs w:val="24"/>
              </w:rPr>
            </w:pPr>
            <w:r w:rsidRPr="00C03BF5">
              <w:rPr>
                <w:b/>
                <w:bCs/>
                <w:szCs w:val="24"/>
              </w:rPr>
              <w:t xml:space="preserve">Duration       </w:t>
            </w:r>
          </w:p>
        </w:tc>
        <w:tc>
          <w:tcPr>
            <w:tcW w:w="851" w:type="dxa"/>
            <w:vAlign w:val="center"/>
          </w:tcPr>
          <w:p w14:paraId="5045A21A" w14:textId="77777777" w:rsidR="00690C21" w:rsidRPr="00C03BF5" w:rsidRDefault="00690C21" w:rsidP="00A81194">
            <w:pPr>
              <w:pStyle w:val="Title"/>
              <w:contextualSpacing/>
              <w:jc w:val="left"/>
              <w:rPr>
                <w:b/>
                <w:szCs w:val="24"/>
              </w:rPr>
            </w:pPr>
            <w:r w:rsidRPr="00C03BF5">
              <w:rPr>
                <w:b/>
                <w:szCs w:val="24"/>
              </w:rPr>
              <w:t>3hrs</w:t>
            </w:r>
          </w:p>
        </w:tc>
      </w:tr>
      <w:tr w:rsidR="00690C21" w:rsidRPr="00C03BF5" w14:paraId="42ECA7DB" w14:textId="77777777" w:rsidTr="00806532">
        <w:trPr>
          <w:trHeight w:val="397"/>
          <w:jc w:val="center"/>
        </w:trPr>
        <w:tc>
          <w:tcPr>
            <w:tcW w:w="1555" w:type="dxa"/>
            <w:vAlign w:val="center"/>
          </w:tcPr>
          <w:p w14:paraId="3AF849BE" w14:textId="77777777" w:rsidR="00690C21" w:rsidRPr="00C03BF5" w:rsidRDefault="00690C21" w:rsidP="00A81194">
            <w:pPr>
              <w:pStyle w:val="Title"/>
              <w:ind w:right="-160"/>
              <w:contextualSpacing/>
              <w:jc w:val="left"/>
              <w:rPr>
                <w:b/>
                <w:szCs w:val="24"/>
              </w:rPr>
            </w:pPr>
            <w:r w:rsidRPr="00C03BF5">
              <w:rPr>
                <w:b/>
                <w:szCs w:val="24"/>
              </w:rPr>
              <w:t xml:space="preserve">Course Name     </w:t>
            </w:r>
          </w:p>
        </w:tc>
        <w:tc>
          <w:tcPr>
            <w:tcW w:w="6393" w:type="dxa"/>
            <w:vAlign w:val="center"/>
          </w:tcPr>
          <w:p w14:paraId="6231D0D1" w14:textId="77777777" w:rsidR="00690C21" w:rsidRPr="00C03BF5" w:rsidRDefault="00690C21" w:rsidP="00A81194">
            <w:pPr>
              <w:pStyle w:val="Title"/>
              <w:contextualSpacing/>
              <w:jc w:val="left"/>
              <w:rPr>
                <w:b/>
                <w:szCs w:val="24"/>
              </w:rPr>
            </w:pPr>
            <w:r w:rsidRPr="00C03BF5">
              <w:rPr>
                <w:b/>
                <w:szCs w:val="24"/>
              </w:rPr>
              <w:t>ELECTRON DEVICES AND CIRCUITS</w:t>
            </w:r>
          </w:p>
        </w:tc>
        <w:tc>
          <w:tcPr>
            <w:tcW w:w="1686" w:type="dxa"/>
            <w:vAlign w:val="center"/>
          </w:tcPr>
          <w:p w14:paraId="2C24D71D" w14:textId="77777777" w:rsidR="00690C21" w:rsidRPr="00C03BF5" w:rsidRDefault="00690C21" w:rsidP="00A81194">
            <w:pPr>
              <w:pStyle w:val="Title"/>
              <w:contextualSpacing/>
              <w:jc w:val="left"/>
              <w:rPr>
                <w:b/>
                <w:bCs/>
                <w:szCs w:val="24"/>
              </w:rPr>
            </w:pPr>
            <w:r w:rsidRPr="00C03BF5">
              <w:rPr>
                <w:b/>
                <w:bCs/>
                <w:szCs w:val="24"/>
              </w:rPr>
              <w:t xml:space="preserve">Max. Marks </w:t>
            </w:r>
          </w:p>
        </w:tc>
        <w:tc>
          <w:tcPr>
            <w:tcW w:w="851" w:type="dxa"/>
            <w:vAlign w:val="center"/>
          </w:tcPr>
          <w:p w14:paraId="1C5D50AC" w14:textId="77777777" w:rsidR="00690C21" w:rsidRPr="00C03BF5" w:rsidRDefault="00690C21" w:rsidP="00A81194">
            <w:pPr>
              <w:pStyle w:val="Title"/>
              <w:contextualSpacing/>
              <w:jc w:val="left"/>
              <w:rPr>
                <w:b/>
                <w:szCs w:val="24"/>
              </w:rPr>
            </w:pPr>
            <w:r w:rsidRPr="00C03BF5">
              <w:rPr>
                <w:b/>
                <w:szCs w:val="24"/>
              </w:rPr>
              <w:t>100</w:t>
            </w:r>
          </w:p>
        </w:tc>
      </w:tr>
    </w:tbl>
    <w:p w14:paraId="0BF06071" w14:textId="77777777" w:rsidR="00690C21" w:rsidRPr="00C03BF5" w:rsidRDefault="00690C2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90C21" w:rsidRPr="00C03BF5" w14:paraId="3458ECE8" w14:textId="77777777" w:rsidTr="00A81194">
        <w:trPr>
          <w:trHeight w:val="551"/>
        </w:trPr>
        <w:tc>
          <w:tcPr>
            <w:tcW w:w="272" w:type="pct"/>
            <w:vAlign w:val="center"/>
          </w:tcPr>
          <w:p w14:paraId="1FB08766" w14:textId="77777777" w:rsidR="00690C21" w:rsidRPr="00C03BF5" w:rsidRDefault="00690C21" w:rsidP="00A81194">
            <w:pPr>
              <w:contextualSpacing/>
              <w:jc w:val="center"/>
              <w:rPr>
                <w:b/>
                <w:sz w:val="24"/>
                <w:szCs w:val="24"/>
              </w:rPr>
            </w:pPr>
            <w:r w:rsidRPr="00C03BF5">
              <w:rPr>
                <w:b/>
                <w:sz w:val="24"/>
                <w:szCs w:val="24"/>
              </w:rPr>
              <w:t>Q. No.</w:t>
            </w:r>
          </w:p>
        </w:tc>
        <w:tc>
          <w:tcPr>
            <w:tcW w:w="3512" w:type="pct"/>
            <w:gridSpan w:val="2"/>
            <w:vAlign w:val="center"/>
          </w:tcPr>
          <w:p w14:paraId="52471E4F" w14:textId="77777777" w:rsidR="00690C21" w:rsidRPr="00C03BF5" w:rsidRDefault="00690C21" w:rsidP="00A81194">
            <w:pPr>
              <w:contextualSpacing/>
              <w:jc w:val="center"/>
              <w:rPr>
                <w:b/>
                <w:sz w:val="24"/>
                <w:szCs w:val="24"/>
              </w:rPr>
            </w:pPr>
            <w:r w:rsidRPr="00C03BF5">
              <w:rPr>
                <w:b/>
                <w:sz w:val="24"/>
                <w:szCs w:val="24"/>
              </w:rPr>
              <w:t>Questions</w:t>
            </w:r>
          </w:p>
        </w:tc>
        <w:tc>
          <w:tcPr>
            <w:tcW w:w="388" w:type="pct"/>
            <w:vAlign w:val="center"/>
          </w:tcPr>
          <w:p w14:paraId="0D6296C4" w14:textId="77777777" w:rsidR="00690C21" w:rsidRPr="00C03BF5" w:rsidRDefault="00690C21" w:rsidP="00A81194">
            <w:pPr>
              <w:contextualSpacing/>
              <w:jc w:val="center"/>
              <w:rPr>
                <w:b/>
                <w:sz w:val="24"/>
                <w:szCs w:val="24"/>
              </w:rPr>
            </w:pPr>
            <w:r w:rsidRPr="00C03BF5">
              <w:rPr>
                <w:b/>
                <w:sz w:val="24"/>
                <w:szCs w:val="24"/>
              </w:rPr>
              <w:t>CO</w:t>
            </w:r>
          </w:p>
        </w:tc>
        <w:tc>
          <w:tcPr>
            <w:tcW w:w="355" w:type="pct"/>
            <w:vAlign w:val="center"/>
          </w:tcPr>
          <w:p w14:paraId="1A3E9D6B" w14:textId="77777777" w:rsidR="00690C21" w:rsidRPr="00C03BF5" w:rsidRDefault="00690C21" w:rsidP="00A81194">
            <w:pPr>
              <w:contextualSpacing/>
              <w:jc w:val="center"/>
              <w:rPr>
                <w:b/>
                <w:sz w:val="24"/>
                <w:szCs w:val="24"/>
              </w:rPr>
            </w:pPr>
            <w:r w:rsidRPr="00C03BF5">
              <w:rPr>
                <w:b/>
                <w:sz w:val="24"/>
                <w:szCs w:val="24"/>
              </w:rPr>
              <w:t>BL</w:t>
            </w:r>
          </w:p>
        </w:tc>
        <w:tc>
          <w:tcPr>
            <w:tcW w:w="473" w:type="pct"/>
            <w:vAlign w:val="center"/>
          </w:tcPr>
          <w:p w14:paraId="6F29DEE5" w14:textId="77777777" w:rsidR="00690C21" w:rsidRPr="00C03BF5" w:rsidRDefault="00690C21" w:rsidP="00A81194">
            <w:pPr>
              <w:contextualSpacing/>
              <w:jc w:val="center"/>
              <w:rPr>
                <w:b/>
                <w:sz w:val="24"/>
                <w:szCs w:val="24"/>
              </w:rPr>
            </w:pPr>
            <w:r w:rsidRPr="00C03BF5">
              <w:rPr>
                <w:b/>
                <w:sz w:val="24"/>
                <w:szCs w:val="24"/>
              </w:rPr>
              <w:t>Marks</w:t>
            </w:r>
          </w:p>
        </w:tc>
      </w:tr>
      <w:tr w:rsidR="00690C21" w:rsidRPr="00C03BF5" w14:paraId="21FA8614" w14:textId="77777777" w:rsidTr="00A81194">
        <w:trPr>
          <w:trHeight w:val="487"/>
        </w:trPr>
        <w:tc>
          <w:tcPr>
            <w:tcW w:w="5000" w:type="pct"/>
            <w:gridSpan w:val="6"/>
            <w:vAlign w:val="center"/>
          </w:tcPr>
          <w:p w14:paraId="5285418B" w14:textId="77777777" w:rsidR="00690C21" w:rsidRPr="00C03BF5" w:rsidRDefault="00690C21" w:rsidP="00A81194">
            <w:pPr>
              <w:contextualSpacing/>
              <w:jc w:val="center"/>
              <w:rPr>
                <w:b/>
                <w:sz w:val="24"/>
                <w:szCs w:val="24"/>
                <w:u w:val="single"/>
              </w:rPr>
            </w:pPr>
            <w:r w:rsidRPr="00C03BF5">
              <w:rPr>
                <w:b/>
                <w:sz w:val="24"/>
                <w:szCs w:val="24"/>
                <w:u w:val="single"/>
              </w:rPr>
              <w:t>PART – A (10 X 1 = 10 MARKS)</w:t>
            </w:r>
          </w:p>
          <w:p w14:paraId="5D30535A" w14:textId="77777777" w:rsidR="00690C21" w:rsidRPr="00C03BF5" w:rsidRDefault="00690C21" w:rsidP="00A81194">
            <w:pPr>
              <w:contextualSpacing/>
              <w:jc w:val="center"/>
              <w:rPr>
                <w:b/>
                <w:sz w:val="24"/>
                <w:szCs w:val="24"/>
              </w:rPr>
            </w:pPr>
            <w:r w:rsidRPr="00C03BF5">
              <w:rPr>
                <w:b/>
                <w:sz w:val="24"/>
                <w:szCs w:val="24"/>
              </w:rPr>
              <w:t>(Answer all the questions)</w:t>
            </w:r>
          </w:p>
        </w:tc>
      </w:tr>
      <w:tr w:rsidR="00690C21" w:rsidRPr="00C03BF5" w14:paraId="36B32C3C" w14:textId="77777777" w:rsidTr="00A81194">
        <w:trPr>
          <w:trHeight w:val="396"/>
        </w:trPr>
        <w:tc>
          <w:tcPr>
            <w:tcW w:w="272" w:type="pct"/>
            <w:vAlign w:val="center"/>
          </w:tcPr>
          <w:p w14:paraId="22F673B3" w14:textId="77777777" w:rsidR="00690C21" w:rsidRPr="00C03BF5" w:rsidRDefault="00690C21" w:rsidP="00806532">
            <w:pPr>
              <w:contextualSpacing/>
              <w:jc w:val="center"/>
              <w:rPr>
                <w:sz w:val="24"/>
                <w:szCs w:val="24"/>
              </w:rPr>
            </w:pPr>
            <w:r w:rsidRPr="00C03BF5">
              <w:rPr>
                <w:sz w:val="24"/>
                <w:szCs w:val="24"/>
              </w:rPr>
              <w:t>1.</w:t>
            </w:r>
          </w:p>
        </w:tc>
        <w:tc>
          <w:tcPr>
            <w:tcW w:w="3512" w:type="pct"/>
            <w:gridSpan w:val="2"/>
            <w:vAlign w:val="bottom"/>
          </w:tcPr>
          <w:p w14:paraId="63C169F9" w14:textId="77777777" w:rsidR="00690C21" w:rsidRPr="00C03BF5" w:rsidRDefault="00690C21" w:rsidP="00806532">
            <w:pPr>
              <w:rPr>
                <w:sz w:val="24"/>
                <w:szCs w:val="24"/>
              </w:rPr>
            </w:pPr>
            <w:r w:rsidRPr="00C03BF5">
              <w:rPr>
                <w:sz w:val="24"/>
                <w:szCs w:val="24"/>
              </w:rPr>
              <w:t>Specify the dopants of semiconductor materials.</w:t>
            </w:r>
          </w:p>
        </w:tc>
        <w:tc>
          <w:tcPr>
            <w:tcW w:w="388" w:type="pct"/>
            <w:vAlign w:val="center"/>
          </w:tcPr>
          <w:p w14:paraId="0E0B6E65" w14:textId="77777777" w:rsidR="00690C21" w:rsidRPr="00C03BF5" w:rsidRDefault="00690C21" w:rsidP="00806532">
            <w:pPr>
              <w:contextualSpacing/>
              <w:jc w:val="center"/>
              <w:rPr>
                <w:sz w:val="24"/>
                <w:szCs w:val="24"/>
              </w:rPr>
            </w:pPr>
            <w:r w:rsidRPr="00C03BF5">
              <w:rPr>
                <w:sz w:val="24"/>
                <w:szCs w:val="24"/>
              </w:rPr>
              <w:t>CO1</w:t>
            </w:r>
          </w:p>
        </w:tc>
        <w:tc>
          <w:tcPr>
            <w:tcW w:w="355" w:type="pct"/>
            <w:vAlign w:val="center"/>
          </w:tcPr>
          <w:p w14:paraId="6796D29C" w14:textId="77777777" w:rsidR="00690C21" w:rsidRPr="00C03BF5" w:rsidRDefault="00690C21" w:rsidP="00806532">
            <w:pPr>
              <w:contextualSpacing/>
              <w:jc w:val="center"/>
              <w:rPr>
                <w:sz w:val="24"/>
                <w:szCs w:val="24"/>
              </w:rPr>
            </w:pPr>
            <w:r w:rsidRPr="00C03BF5">
              <w:rPr>
                <w:sz w:val="24"/>
                <w:szCs w:val="24"/>
              </w:rPr>
              <w:t>R</w:t>
            </w:r>
          </w:p>
        </w:tc>
        <w:tc>
          <w:tcPr>
            <w:tcW w:w="473" w:type="pct"/>
            <w:vAlign w:val="center"/>
          </w:tcPr>
          <w:p w14:paraId="201A942C" w14:textId="77777777" w:rsidR="00690C21" w:rsidRPr="00C03BF5" w:rsidRDefault="00690C21" w:rsidP="00806532">
            <w:pPr>
              <w:contextualSpacing/>
              <w:jc w:val="center"/>
              <w:rPr>
                <w:sz w:val="24"/>
                <w:szCs w:val="24"/>
              </w:rPr>
            </w:pPr>
            <w:r w:rsidRPr="00C03BF5">
              <w:rPr>
                <w:sz w:val="24"/>
                <w:szCs w:val="24"/>
              </w:rPr>
              <w:t>1</w:t>
            </w:r>
          </w:p>
        </w:tc>
      </w:tr>
      <w:tr w:rsidR="00690C21" w:rsidRPr="00C03BF5" w14:paraId="2F4DA63B" w14:textId="77777777" w:rsidTr="00A81194">
        <w:trPr>
          <w:trHeight w:val="396"/>
        </w:trPr>
        <w:tc>
          <w:tcPr>
            <w:tcW w:w="272" w:type="pct"/>
            <w:vAlign w:val="center"/>
          </w:tcPr>
          <w:p w14:paraId="12B4C1E2" w14:textId="77777777" w:rsidR="00690C21" w:rsidRPr="00C03BF5" w:rsidRDefault="00690C21" w:rsidP="00806532">
            <w:pPr>
              <w:contextualSpacing/>
              <w:jc w:val="center"/>
              <w:rPr>
                <w:sz w:val="24"/>
                <w:szCs w:val="24"/>
              </w:rPr>
            </w:pPr>
            <w:r w:rsidRPr="00C03BF5">
              <w:rPr>
                <w:sz w:val="24"/>
                <w:szCs w:val="24"/>
              </w:rPr>
              <w:t>2.</w:t>
            </w:r>
          </w:p>
        </w:tc>
        <w:tc>
          <w:tcPr>
            <w:tcW w:w="3512" w:type="pct"/>
            <w:gridSpan w:val="2"/>
            <w:vAlign w:val="bottom"/>
          </w:tcPr>
          <w:p w14:paraId="3B7EA48A" w14:textId="77777777" w:rsidR="00690C21" w:rsidRPr="00C03BF5" w:rsidRDefault="00690C21" w:rsidP="00806532">
            <w:pPr>
              <w:rPr>
                <w:sz w:val="24"/>
                <w:szCs w:val="24"/>
              </w:rPr>
            </w:pPr>
            <w:r w:rsidRPr="00C03BF5">
              <w:rPr>
                <w:sz w:val="24"/>
                <w:szCs w:val="24"/>
              </w:rPr>
              <w:t>Define Avalanche breakdown.</w:t>
            </w:r>
          </w:p>
        </w:tc>
        <w:tc>
          <w:tcPr>
            <w:tcW w:w="388" w:type="pct"/>
            <w:vAlign w:val="center"/>
          </w:tcPr>
          <w:p w14:paraId="047B06C5" w14:textId="77777777" w:rsidR="00690C21" w:rsidRPr="00C03BF5" w:rsidRDefault="00690C21" w:rsidP="00806532">
            <w:pPr>
              <w:contextualSpacing/>
              <w:jc w:val="center"/>
              <w:rPr>
                <w:sz w:val="24"/>
                <w:szCs w:val="24"/>
              </w:rPr>
            </w:pPr>
            <w:r w:rsidRPr="00C03BF5">
              <w:rPr>
                <w:sz w:val="24"/>
                <w:szCs w:val="24"/>
              </w:rPr>
              <w:t>CO2</w:t>
            </w:r>
          </w:p>
        </w:tc>
        <w:tc>
          <w:tcPr>
            <w:tcW w:w="355" w:type="pct"/>
            <w:vAlign w:val="center"/>
          </w:tcPr>
          <w:p w14:paraId="7EBF75B9" w14:textId="77777777" w:rsidR="00690C21" w:rsidRPr="00C03BF5" w:rsidRDefault="00690C21" w:rsidP="00806532">
            <w:pPr>
              <w:contextualSpacing/>
              <w:jc w:val="center"/>
              <w:rPr>
                <w:sz w:val="24"/>
                <w:szCs w:val="24"/>
              </w:rPr>
            </w:pPr>
            <w:r w:rsidRPr="00C03BF5">
              <w:rPr>
                <w:sz w:val="24"/>
                <w:szCs w:val="24"/>
              </w:rPr>
              <w:t>R</w:t>
            </w:r>
          </w:p>
        </w:tc>
        <w:tc>
          <w:tcPr>
            <w:tcW w:w="473" w:type="pct"/>
            <w:vAlign w:val="center"/>
          </w:tcPr>
          <w:p w14:paraId="12144953" w14:textId="77777777" w:rsidR="00690C21" w:rsidRPr="00C03BF5" w:rsidRDefault="00690C21" w:rsidP="00806532">
            <w:pPr>
              <w:contextualSpacing/>
              <w:jc w:val="center"/>
              <w:rPr>
                <w:sz w:val="24"/>
                <w:szCs w:val="24"/>
              </w:rPr>
            </w:pPr>
            <w:r w:rsidRPr="00C03BF5">
              <w:rPr>
                <w:sz w:val="24"/>
                <w:szCs w:val="24"/>
              </w:rPr>
              <w:t>1</w:t>
            </w:r>
          </w:p>
        </w:tc>
      </w:tr>
      <w:tr w:rsidR="00690C21" w:rsidRPr="00C03BF5" w14:paraId="68784B06" w14:textId="77777777" w:rsidTr="00A81194">
        <w:trPr>
          <w:trHeight w:val="396"/>
        </w:trPr>
        <w:tc>
          <w:tcPr>
            <w:tcW w:w="272" w:type="pct"/>
            <w:vAlign w:val="center"/>
          </w:tcPr>
          <w:p w14:paraId="50EEFE4C" w14:textId="77777777" w:rsidR="00690C21" w:rsidRPr="00C03BF5" w:rsidRDefault="00690C21" w:rsidP="00806532">
            <w:pPr>
              <w:contextualSpacing/>
              <w:jc w:val="center"/>
              <w:rPr>
                <w:sz w:val="24"/>
                <w:szCs w:val="24"/>
              </w:rPr>
            </w:pPr>
            <w:r w:rsidRPr="00C03BF5">
              <w:rPr>
                <w:sz w:val="24"/>
                <w:szCs w:val="24"/>
              </w:rPr>
              <w:t>3.</w:t>
            </w:r>
          </w:p>
        </w:tc>
        <w:tc>
          <w:tcPr>
            <w:tcW w:w="3512" w:type="pct"/>
            <w:gridSpan w:val="2"/>
            <w:vAlign w:val="bottom"/>
          </w:tcPr>
          <w:p w14:paraId="7B9E93C8" w14:textId="77777777" w:rsidR="00690C21" w:rsidRPr="00C03BF5" w:rsidRDefault="00690C21" w:rsidP="00806532">
            <w:pPr>
              <w:contextualSpacing/>
              <w:jc w:val="both"/>
              <w:rPr>
                <w:sz w:val="24"/>
                <w:szCs w:val="24"/>
              </w:rPr>
            </w:pPr>
            <w:r w:rsidRPr="00C03BF5">
              <w:rPr>
                <w:sz w:val="24"/>
                <w:szCs w:val="24"/>
              </w:rPr>
              <w:t>Calculate the value of collector current I</w:t>
            </w:r>
            <w:r w:rsidRPr="00C03BF5">
              <w:rPr>
                <w:sz w:val="24"/>
                <w:szCs w:val="24"/>
                <w:vertAlign w:val="subscript"/>
              </w:rPr>
              <w:t>C</w:t>
            </w:r>
            <w:r w:rsidRPr="00C03BF5">
              <w:rPr>
                <w:sz w:val="24"/>
                <w:szCs w:val="24"/>
              </w:rPr>
              <w:t>, if a transistor has a β of 200 and a base current I</w:t>
            </w:r>
            <w:r w:rsidRPr="00C03BF5">
              <w:rPr>
                <w:sz w:val="24"/>
                <w:szCs w:val="24"/>
                <w:vertAlign w:val="subscript"/>
              </w:rPr>
              <w:t>B</w:t>
            </w:r>
            <w:r w:rsidRPr="00C03BF5">
              <w:rPr>
                <w:sz w:val="24"/>
                <w:szCs w:val="24"/>
              </w:rPr>
              <w:t>, of 20 μA.</w:t>
            </w:r>
          </w:p>
        </w:tc>
        <w:tc>
          <w:tcPr>
            <w:tcW w:w="388" w:type="pct"/>
            <w:vAlign w:val="center"/>
          </w:tcPr>
          <w:p w14:paraId="0D984842" w14:textId="77777777" w:rsidR="00690C21" w:rsidRPr="00C03BF5" w:rsidRDefault="00690C21" w:rsidP="00806532">
            <w:pPr>
              <w:contextualSpacing/>
              <w:jc w:val="center"/>
              <w:rPr>
                <w:sz w:val="24"/>
                <w:szCs w:val="24"/>
              </w:rPr>
            </w:pPr>
            <w:r w:rsidRPr="00C03BF5">
              <w:rPr>
                <w:sz w:val="24"/>
                <w:szCs w:val="24"/>
              </w:rPr>
              <w:t>CO3</w:t>
            </w:r>
          </w:p>
        </w:tc>
        <w:tc>
          <w:tcPr>
            <w:tcW w:w="355" w:type="pct"/>
            <w:vAlign w:val="center"/>
          </w:tcPr>
          <w:p w14:paraId="2618D555" w14:textId="77777777" w:rsidR="00690C21" w:rsidRPr="00C03BF5" w:rsidRDefault="00690C21" w:rsidP="00806532">
            <w:pPr>
              <w:contextualSpacing/>
              <w:jc w:val="center"/>
              <w:rPr>
                <w:sz w:val="24"/>
                <w:szCs w:val="24"/>
              </w:rPr>
            </w:pPr>
            <w:r w:rsidRPr="00C03BF5">
              <w:rPr>
                <w:sz w:val="24"/>
                <w:szCs w:val="24"/>
              </w:rPr>
              <w:t>R</w:t>
            </w:r>
          </w:p>
        </w:tc>
        <w:tc>
          <w:tcPr>
            <w:tcW w:w="473" w:type="pct"/>
            <w:vAlign w:val="center"/>
          </w:tcPr>
          <w:p w14:paraId="21BCF10D" w14:textId="77777777" w:rsidR="00690C21" w:rsidRPr="00C03BF5" w:rsidRDefault="00690C21" w:rsidP="00806532">
            <w:pPr>
              <w:contextualSpacing/>
              <w:jc w:val="center"/>
              <w:rPr>
                <w:sz w:val="24"/>
                <w:szCs w:val="24"/>
              </w:rPr>
            </w:pPr>
            <w:r w:rsidRPr="00C03BF5">
              <w:rPr>
                <w:sz w:val="24"/>
                <w:szCs w:val="24"/>
              </w:rPr>
              <w:t>1</w:t>
            </w:r>
          </w:p>
        </w:tc>
      </w:tr>
      <w:tr w:rsidR="00690C21" w:rsidRPr="00C03BF5" w14:paraId="2A720937" w14:textId="77777777" w:rsidTr="00806532">
        <w:trPr>
          <w:trHeight w:val="396"/>
        </w:trPr>
        <w:tc>
          <w:tcPr>
            <w:tcW w:w="272" w:type="pct"/>
            <w:vAlign w:val="center"/>
          </w:tcPr>
          <w:p w14:paraId="69E31412" w14:textId="77777777" w:rsidR="00690C21" w:rsidRPr="00C03BF5" w:rsidRDefault="00690C21" w:rsidP="00806532">
            <w:pPr>
              <w:contextualSpacing/>
              <w:jc w:val="center"/>
              <w:rPr>
                <w:sz w:val="24"/>
                <w:szCs w:val="24"/>
              </w:rPr>
            </w:pPr>
            <w:r w:rsidRPr="00C03BF5">
              <w:rPr>
                <w:sz w:val="24"/>
                <w:szCs w:val="24"/>
              </w:rPr>
              <w:t>4.</w:t>
            </w:r>
          </w:p>
        </w:tc>
        <w:tc>
          <w:tcPr>
            <w:tcW w:w="3512" w:type="pct"/>
            <w:gridSpan w:val="2"/>
          </w:tcPr>
          <w:p w14:paraId="4785F026" w14:textId="77777777" w:rsidR="00690C21" w:rsidRPr="00C03BF5" w:rsidRDefault="00690C21" w:rsidP="00806532">
            <w:pPr>
              <w:jc w:val="both"/>
              <w:rPr>
                <w:sz w:val="24"/>
                <w:szCs w:val="24"/>
              </w:rPr>
            </w:pPr>
            <w:r w:rsidRPr="00C03BF5">
              <w:rPr>
                <w:sz w:val="24"/>
                <w:szCs w:val="24"/>
              </w:rPr>
              <w:t>Define Rectifier.</w:t>
            </w:r>
          </w:p>
        </w:tc>
        <w:tc>
          <w:tcPr>
            <w:tcW w:w="388" w:type="pct"/>
            <w:vAlign w:val="center"/>
          </w:tcPr>
          <w:p w14:paraId="785AB413" w14:textId="77777777" w:rsidR="00690C21" w:rsidRPr="00C03BF5" w:rsidRDefault="00690C21" w:rsidP="00806532">
            <w:pPr>
              <w:contextualSpacing/>
              <w:jc w:val="center"/>
              <w:rPr>
                <w:sz w:val="24"/>
                <w:szCs w:val="24"/>
              </w:rPr>
            </w:pPr>
            <w:r w:rsidRPr="00C03BF5">
              <w:rPr>
                <w:sz w:val="24"/>
                <w:szCs w:val="24"/>
              </w:rPr>
              <w:t>CO4</w:t>
            </w:r>
          </w:p>
        </w:tc>
        <w:tc>
          <w:tcPr>
            <w:tcW w:w="355" w:type="pct"/>
            <w:vAlign w:val="center"/>
          </w:tcPr>
          <w:p w14:paraId="4ABB27AD" w14:textId="77777777" w:rsidR="00690C21" w:rsidRPr="00C03BF5" w:rsidRDefault="00690C21" w:rsidP="00806532">
            <w:pPr>
              <w:contextualSpacing/>
              <w:jc w:val="center"/>
              <w:rPr>
                <w:sz w:val="24"/>
                <w:szCs w:val="24"/>
              </w:rPr>
            </w:pPr>
            <w:r w:rsidRPr="00C03BF5">
              <w:rPr>
                <w:sz w:val="24"/>
                <w:szCs w:val="24"/>
              </w:rPr>
              <w:t>U</w:t>
            </w:r>
          </w:p>
        </w:tc>
        <w:tc>
          <w:tcPr>
            <w:tcW w:w="473" w:type="pct"/>
            <w:vAlign w:val="center"/>
          </w:tcPr>
          <w:p w14:paraId="08EDEB8C" w14:textId="77777777" w:rsidR="00690C21" w:rsidRPr="00C03BF5" w:rsidRDefault="00690C21" w:rsidP="00806532">
            <w:pPr>
              <w:contextualSpacing/>
              <w:jc w:val="center"/>
              <w:rPr>
                <w:sz w:val="24"/>
                <w:szCs w:val="24"/>
              </w:rPr>
            </w:pPr>
            <w:r w:rsidRPr="00C03BF5">
              <w:rPr>
                <w:sz w:val="24"/>
                <w:szCs w:val="24"/>
              </w:rPr>
              <w:t>1</w:t>
            </w:r>
          </w:p>
        </w:tc>
      </w:tr>
      <w:tr w:rsidR="00690C21" w:rsidRPr="00C03BF5" w14:paraId="069D8D8F" w14:textId="77777777" w:rsidTr="00806532">
        <w:trPr>
          <w:trHeight w:val="396"/>
        </w:trPr>
        <w:tc>
          <w:tcPr>
            <w:tcW w:w="272" w:type="pct"/>
            <w:vAlign w:val="center"/>
          </w:tcPr>
          <w:p w14:paraId="73D85506" w14:textId="77777777" w:rsidR="00690C21" w:rsidRPr="00C03BF5" w:rsidRDefault="00690C21" w:rsidP="00806532">
            <w:pPr>
              <w:contextualSpacing/>
              <w:jc w:val="center"/>
              <w:rPr>
                <w:sz w:val="24"/>
                <w:szCs w:val="24"/>
              </w:rPr>
            </w:pPr>
            <w:r w:rsidRPr="00C03BF5">
              <w:rPr>
                <w:sz w:val="24"/>
                <w:szCs w:val="24"/>
              </w:rPr>
              <w:t>5.</w:t>
            </w:r>
          </w:p>
        </w:tc>
        <w:tc>
          <w:tcPr>
            <w:tcW w:w="3512" w:type="pct"/>
            <w:gridSpan w:val="2"/>
          </w:tcPr>
          <w:p w14:paraId="4D42C369" w14:textId="77777777" w:rsidR="00690C21" w:rsidRPr="00C03BF5" w:rsidRDefault="00690C21" w:rsidP="00806532">
            <w:pPr>
              <w:jc w:val="both"/>
              <w:rPr>
                <w:sz w:val="24"/>
                <w:szCs w:val="24"/>
              </w:rPr>
            </w:pPr>
            <w:r w:rsidRPr="00C03BF5">
              <w:rPr>
                <w:sz w:val="24"/>
                <w:szCs w:val="24"/>
              </w:rPr>
              <w:t>Draw the Block Diagram of Regulated power Supply.</w:t>
            </w:r>
          </w:p>
        </w:tc>
        <w:tc>
          <w:tcPr>
            <w:tcW w:w="388" w:type="pct"/>
            <w:vAlign w:val="center"/>
          </w:tcPr>
          <w:p w14:paraId="154F7348" w14:textId="77777777" w:rsidR="00690C21" w:rsidRPr="00C03BF5" w:rsidRDefault="00690C21" w:rsidP="00806532">
            <w:pPr>
              <w:contextualSpacing/>
              <w:jc w:val="center"/>
              <w:rPr>
                <w:sz w:val="24"/>
                <w:szCs w:val="24"/>
              </w:rPr>
            </w:pPr>
            <w:r w:rsidRPr="00C03BF5">
              <w:rPr>
                <w:sz w:val="24"/>
                <w:szCs w:val="24"/>
              </w:rPr>
              <w:t>CO5</w:t>
            </w:r>
          </w:p>
        </w:tc>
        <w:tc>
          <w:tcPr>
            <w:tcW w:w="355" w:type="pct"/>
            <w:vAlign w:val="center"/>
          </w:tcPr>
          <w:p w14:paraId="2406465B" w14:textId="77777777" w:rsidR="00690C21" w:rsidRPr="00C03BF5" w:rsidRDefault="00690C21" w:rsidP="00806532">
            <w:pPr>
              <w:contextualSpacing/>
              <w:jc w:val="center"/>
              <w:rPr>
                <w:sz w:val="24"/>
                <w:szCs w:val="24"/>
              </w:rPr>
            </w:pPr>
            <w:r w:rsidRPr="00C03BF5">
              <w:rPr>
                <w:sz w:val="24"/>
                <w:szCs w:val="24"/>
              </w:rPr>
              <w:t>U</w:t>
            </w:r>
          </w:p>
        </w:tc>
        <w:tc>
          <w:tcPr>
            <w:tcW w:w="473" w:type="pct"/>
            <w:vAlign w:val="center"/>
          </w:tcPr>
          <w:p w14:paraId="1FC5E98D" w14:textId="77777777" w:rsidR="00690C21" w:rsidRPr="00C03BF5" w:rsidRDefault="00690C21" w:rsidP="00806532">
            <w:pPr>
              <w:contextualSpacing/>
              <w:jc w:val="center"/>
              <w:rPr>
                <w:sz w:val="24"/>
                <w:szCs w:val="24"/>
              </w:rPr>
            </w:pPr>
            <w:r w:rsidRPr="00C03BF5">
              <w:rPr>
                <w:sz w:val="24"/>
                <w:szCs w:val="24"/>
              </w:rPr>
              <w:t>1</w:t>
            </w:r>
          </w:p>
        </w:tc>
      </w:tr>
      <w:tr w:rsidR="00690C21" w:rsidRPr="00C03BF5" w14:paraId="0A8F43A9" w14:textId="77777777" w:rsidTr="00806532">
        <w:trPr>
          <w:trHeight w:val="396"/>
        </w:trPr>
        <w:tc>
          <w:tcPr>
            <w:tcW w:w="272" w:type="pct"/>
            <w:vAlign w:val="center"/>
          </w:tcPr>
          <w:p w14:paraId="654C576D" w14:textId="77777777" w:rsidR="00690C21" w:rsidRPr="00C03BF5" w:rsidRDefault="00690C21" w:rsidP="00806532">
            <w:pPr>
              <w:contextualSpacing/>
              <w:jc w:val="center"/>
              <w:rPr>
                <w:sz w:val="24"/>
                <w:szCs w:val="24"/>
              </w:rPr>
            </w:pPr>
            <w:r w:rsidRPr="00C03BF5">
              <w:rPr>
                <w:sz w:val="24"/>
                <w:szCs w:val="24"/>
              </w:rPr>
              <w:t>6.</w:t>
            </w:r>
          </w:p>
        </w:tc>
        <w:tc>
          <w:tcPr>
            <w:tcW w:w="3512" w:type="pct"/>
            <w:gridSpan w:val="2"/>
          </w:tcPr>
          <w:p w14:paraId="3CC2DE71" w14:textId="77777777" w:rsidR="00690C21" w:rsidRPr="00C03BF5" w:rsidRDefault="00690C21" w:rsidP="00806532">
            <w:pPr>
              <w:jc w:val="both"/>
              <w:rPr>
                <w:sz w:val="24"/>
                <w:szCs w:val="24"/>
                <w:lang w:val="en-IN"/>
              </w:rPr>
            </w:pPr>
            <w:r w:rsidRPr="00C03BF5">
              <w:rPr>
                <w:sz w:val="24"/>
                <w:szCs w:val="24"/>
              </w:rPr>
              <w:t>List the applications of Gunn Diode.</w:t>
            </w:r>
          </w:p>
        </w:tc>
        <w:tc>
          <w:tcPr>
            <w:tcW w:w="388" w:type="pct"/>
            <w:vAlign w:val="center"/>
          </w:tcPr>
          <w:p w14:paraId="1ADC79D5" w14:textId="77777777" w:rsidR="00690C21" w:rsidRPr="00C03BF5" w:rsidRDefault="00690C21" w:rsidP="00806532">
            <w:pPr>
              <w:contextualSpacing/>
              <w:jc w:val="center"/>
              <w:rPr>
                <w:sz w:val="24"/>
                <w:szCs w:val="24"/>
              </w:rPr>
            </w:pPr>
            <w:r w:rsidRPr="00C03BF5">
              <w:rPr>
                <w:sz w:val="24"/>
                <w:szCs w:val="24"/>
              </w:rPr>
              <w:t>CO1</w:t>
            </w:r>
          </w:p>
        </w:tc>
        <w:tc>
          <w:tcPr>
            <w:tcW w:w="355" w:type="pct"/>
            <w:vAlign w:val="center"/>
          </w:tcPr>
          <w:p w14:paraId="173A9F9F" w14:textId="77777777" w:rsidR="00690C21" w:rsidRPr="00C03BF5" w:rsidRDefault="00690C21" w:rsidP="00806532">
            <w:pPr>
              <w:contextualSpacing/>
              <w:jc w:val="center"/>
              <w:rPr>
                <w:sz w:val="24"/>
                <w:szCs w:val="24"/>
              </w:rPr>
            </w:pPr>
            <w:r w:rsidRPr="00C03BF5">
              <w:rPr>
                <w:sz w:val="24"/>
                <w:szCs w:val="24"/>
              </w:rPr>
              <w:t>R</w:t>
            </w:r>
          </w:p>
        </w:tc>
        <w:tc>
          <w:tcPr>
            <w:tcW w:w="473" w:type="pct"/>
            <w:vAlign w:val="center"/>
          </w:tcPr>
          <w:p w14:paraId="3F0A55ED" w14:textId="77777777" w:rsidR="00690C21" w:rsidRPr="00C03BF5" w:rsidRDefault="00690C21" w:rsidP="00806532">
            <w:pPr>
              <w:contextualSpacing/>
              <w:jc w:val="center"/>
              <w:rPr>
                <w:sz w:val="24"/>
                <w:szCs w:val="24"/>
              </w:rPr>
            </w:pPr>
            <w:r w:rsidRPr="00C03BF5">
              <w:rPr>
                <w:sz w:val="24"/>
                <w:szCs w:val="24"/>
              </w:rPr>
              <w:t>1</w:t>
            </w:r>
          </w:p>
        </w:tc>
      </w:tr>
      <w:tr w:rsidR="00690C21" w:rsidRPr="00C03BF5" w14:paraId="53BE776A" w14:textId="77777777" w:rsidTr="00806532">
        <w:trPr>
          <w:trHeight w:val="396"/>
        </w:trPr>
        <w:tc>
          <w:tcPr>
            <w:tcW w:w="272" w:type="pct"/>
            <w:vAlign w:val="center"/>
          </w:tcPr>
          <w:p w14:paraId="352366B6" w14:textId="77777777" w:rsidR="00690C21" w:rsidRPr="00C03BF5" w:rsidRDefault="00690C21" w:rsidP="00806532">
            <w:pPr>
              <w:contextualSpacing/>
              <w:jc w:val="center"/>
              <w:rPr>
                <w:sz w:val="24"/>
                <w:szCs w:val="24"/>
              </w:rPr>
            </w:pPr>
            <w:r w:rsidRPr="00C03BF5">
              <w:rPr>
                <w:sz w:val="24"/>
                <w:szCs w:val="24"/>
              </w:rPr>
              <w:t>7.</w:t>
            </w:r>
          </w:p>
        </w:tc>
        <w:tc>
          <w:tcPr>
            <w:tcW w:w="3512" w:type="pct"/>
            <w:gridSpan w:val="2"/>
          </w:tcPr>
          <w:p w14:paraId="2A28366D" w14:textId="77777777" w:rsidR="00690C21" w:rsidRPr="00C03BF5" w:rsidRDefault="00690C21" w:rsidP="00806532">
            <w:pPr>
              <w:tabs>
                <w:tab w:val="left" w:pos="1333"/>
              </w:tabs>
              <w:jc w:val="both"/>
              <w:rPr>
                <w:sz w:val="24"/>
                <w:szCs w:val="24"/>
              </w:rPr>
            </w:pPr>
            <w:r w:rsidRPr="00C03BF5">
              <w:rPr>
                <w:noProof/>
                <w:sz w:val="24"/>
                <w:szCs w:val="24"/>
                <w:lang w:eastAsia="zh-TW"/>
              </w:rPr>
              <w:t>Quote the main difference between center tapped and Bridge fullwave rectifier.</w:t>
            </w:r>
          </w:p>
        </w:tc>
        <w:tc>
          <w:tcPr>
            <w:tcW w:w="388" w:type="pct"/>
            <w:vAlign w:val="center"/>
          </w:tcPr>
          <w:p w14:paraId="63BCB30F" w14:textId="77777777" w:rsidR="00690C21" w:rsidRPr="00C03BF5" w:rsidRDefault="00690C21" w:rsidP="00806532">
            <w:pPr>
              <w:contextualSpacing/>
              <w:jc w:val="center"/>
              <w:rPr>
                <w:sz w:val="24"/>
                <w:szCs w:val="24"/>
              </w:rPr>
            </w:pPr>
            <w:r w:rsidRPr="00C03BF5">
              <w:rPr>
                <w:sz w:val="24"/>
                <w:szCs w:val="24"/>
              </w:rPr>
              <w:t>CO4</w:t>
            </w:r>
          </w:p>
        </w:tc>
        <w:tc>
          <w:tcPr>
            <w:tcW w:w="355" w:type="pct"/>
            <w:vAlign w:val="center"/>
          </w:tcPr>
          <w:p w14:paraId="592E40E1" w14:textId="77777777" w:rsidR="00690C21" w:rsidRPr="00C03BF5" w:rsidRDefault="00690C21" w:rsidP="00806532">
            <w:pPr>
              <w:contextualSpacing/>
              <w:jc w:val="center"/>
              <w:rPr>
                <w:sz w:val="24"/>
                <w:szCs w:val="24"/>
              </w:rPr>
            </w:pPr>
            <w:r w:rsidRPr="00C03BF5">
              <w:rPr>
                <w:sz w:val="24"/>
                <w:szCs w:val="24"/>
              </w:rPr>
              <w:t>R</w:t>
            </w:r>
          </w:p>
        </w:tc>
        <w:tc>
          <w:tcPr>
            <w:tcW w:w="473" w:type="pct"/>
            <w:vAlign w:val="center"/>
          </w:tcPr>
          <w:p w14:paraId="5E7BF04C" w14:textId="77777777" w:rsidR="00690C21" w:rsidRPr="00C03BF5" w:rsidRDefault="00690C21" w:rsidP="00806532">
            <w:pPr>
              <w:contextualSpacing/>
              <w:jc w:val="center"/>
              <w:rPr>
                <w:sz w:val="24"/>
                <w:szCs w:val="24"/>
              </w:rPr>
            </w:pPr>
            <w:r w:rsidRPr="00C03BF5">
              <w:rPr>
                <w:sz w:val="24"/>
                <w:szCs w:val="24"/>
              </w:rPr>
              <w:t>1</w:t>
            </w:r>
          </w:p>
        </w:tc>
      </w:tr>
      <w:tr w:rsidR="00690C21" w:rsidRPr="00C03BF5" w14:paraId="04DFFD06" w14:textId="77777777" w:rsidTr="00806532">
        <w:trPr>
          <w:trHeight w:val="396"/>
        </w:trPr>
        <w:tc>
          <w:tcPr>
            <w:tcW w:w="272" w:type="pct"/>
            <w:vAlign w:val="center"/>
          </w:tcPr>
          <w:p w14:paraId="4CF7F540" w14:textId="77777777" w:rsidR="00690C21" w:rsidRPr="00C03BF5" w:rsidRDefault="00690C21" w:rsidP="00806532">
            <w:pPr>
              <w:contextualSpacing/>
              <w:jc w:val="center"/>
              <w:rPr>
                <w:sz w:val="24"/>
                <w:szCs w:val="24"/>
              </w:rPr>
            </w:pPr>
            <w:r w:rsidRPr="00C03BF5">
              <w:rPr>
                <w:sz w:val="24"/>
                <w:szCs w:val="24"/>
              </w:rPr>
              <w:t>8.</w:t>
            </w:r>
          </w:p>
        </w:tc>
        <w:tc>
          <w:tcPr>
            <w:tcW w:w="3512" w:type="pct"/>
            <w:gridSpan w:val="2"/>
          </w:tcPr>
          <w:p w14:paraId="5F8866A0" w14:textId="77777777" w:rsidR="00690C21" w:rsidRPr="00C03BF5" w:rsidRDefault="00690C21" w:rsidP="00806532">
            <w:pPr>
              <w:jc w:val="both"/>
              <w:rPr>
                <w:sz w:val="24"/>
                <w:szCs w:val="24"/>
              </w:rPr>
            </w:pPr>
            <w:r w:rsidRPr="00C03BF5">
              <w:rPr>
                <w:sz w:val="24"/>
                <w:szCs w:val="24"/>
              </w:rPr>
              <w:t>State the IC number of Negative fixed voltage regulator.</w:t>
            </w:r>
          </w:p>
        </w:tc>
        <w:tc>
          <w:tcPr>
            <w:tcW w:w="388" w:type="pct"/>
            <w:vAlign w:val="center"/>
          </w:tcPr>
          <w:p w14:paraId="0ED5E1D1" w14:textId="77777777" w:rsidR="00690C21" w:rsidRPr="00C03BF5" w:rsidRDefault="00690C21" w:rsidP="00806532">
            <w:pPr>
              <w:contextualSpacing/>
              <w:jc w:val="center"/>
              <w:rPr>
                <w:sz w:val="24"/>
                <w:szCs w:val="24"/>
              </w:rPr>
            </w:pPr>
            <w:r w:rsidRPr="00C03BF5">
              <w:rPr>
                <w:sz w:val="24"/>
                <w:szCs w:val="24"/>
              </w:rPr>
              <w:t>CO2</w:t>
            </w:r>
          </w:p>
        </w:tc>
        <w:tc>
          <w:tcPr>
            <w:tcW w:w="355" w:type="pct"/>
            <w:vAlign w:val="center"/>
          </w:tcPr>
          <w:p w14:paraId="3E44D2A9" w14:textId="77777777" w:rsidR="00690C21" w:rsidRPr="00C03BF5" w:rsidRDefault="00690C21" w:rsidP="00806532">
            <w:pPr>
              <w:contextualSpacing/>
              <w:jc w:val="center"/>
              <w:rPr>
                <w:sz w:val="24"/>
                <w:szCs w:val="24"/>
              </w:rPr>
            </w:pPr>
            <w:r w:rsidRPr="00C03BF5">
              <w:rPr>
                <w:sz w:val="24"/>
                <w:szCs w:val="24"/>
              </w:rPr>
              <w:t>U</w:t>
            </w:r>
          </w:p>
        </w:tc>
        <w:tc>
          <w:tcPr>
            <w:tcW w:w="473" w:type="pct"/>
            <w:vAlign w:val="center"/>
          </w:tcPr>
          <w:p w14:paraId="71527F06" w14:textId="77777777" w:rsidR="00690C21" w:rsidRPr="00C03BF5" w:rsidRDefault="00690C21" w:rsidP="00806532">
            <w:pPr>
              <w:contextualSpacing/>
              <w:jc w:val="center"/>
              <w:rPr>
                <w:sz w:val="24"/>
                <w:szCs w:val="24"/>
              </w:rPr>
            </w:pPr>
            <w:r w:rsidRPr="00C03BF5">
              <w:rPr>
                <w:sz w:val="24"/>
                <w:szCs w:val="24"/>
              </w:rPr>
              <w:t>1</w:t>
            </w:r>
          </w:p>
        </w:tc>
      </w:tr>
      <w:tr w:rsidR="00690C21" w:rsidRPr="00C03BF5" w14:paraId="61AA3F24" w14:textId="77777777" w:rsidTr="00806532">
        <w:trPr>
          <w:trHeight w:val="396"/>
        </w:trPr>
        <w:tc>
          <w:tcPr>
            <w:tcW w:w="272" w:type="pct"/>
            <w:vAlign w:val="center"/>
          </w:tcPr>
          <w:p w14:paraId="1FFA7BC4" w14:textId="77777777" w:rsidR="00690C21" w:rsidRPr="00C03BF5" w:rsidRDefault="00690C21" w:rsidP="00806532">
            <w:pPr>
              <w:contextualSpacing/>
              <w:jc w:val="center"/>
              <w:rPr>
                <w:sz w:val="24"/>
                <w:szCs w:val="24"/>
              </w:rPr>
            </w:pPr>
            <w:r w:rsidRPr="00C03BF5">
              <w:rPr>
                <w:sz w:val="24"/>
                <w:szCs w:val="24"/>
              </w:rPr>
              <w:t>9.</w:t>
            </w:r>
          </w:p>
        </w:tc>
        <w:tc>
          <w:tcPr>
            <w:tcW w:w="3512" w:type="pct"/>
            <w:gridSpan w:val="2"/>
          </w:tcPr>
          <w:p w14:paraId="676AC499" w14:textId="77777777" w:rsidR="00690C21" w:rsidRPr="00C03BF5" w:rsidRDefault="00690C21" w:rsidP="00806532">
            <w:pPr>
              <w:jc w:val="both"/>
              <w:rPr>
                <w:sz w:val="24"/>
                <w:szCs w:val="24"/>
              </w:rPr>
            </w:pPr>
            <w:r w:rsidRPr="00C03BF5">
              <w:rPr>
                <w:sz w:val="24"/>
                <w:szCs w:val="24"/>
              </w:rPr>
              <w:t>List the advantages of multistage amplifier.</w:t>
            </w:r>
          </w:p>
        </w:tc>
        <w:tc>
          <w:tcPr>
            <w:tcW w:w="388" w:type="pct"/>
            <w:vAlign w:val="center"/>
          </w:tcPr>
          <w:p w14:paraId="06051CD8" w14:textId="77777777" w:rsidR="00690C21" w:rsidRPr="00C03BF5" w:rsidRDefault="00690C21" w:rsidP="00806532">
            <w:pPr>
              <w:contextualSpacing/>
              <w:jc w:val="center"/>
              <w:rPr>
                <w:sz w:val="24"/>
                <w:szCs w:val="24"/>
              </w:rPr>
            </w:pPr>
            <w:r w:rsidRPr="00C03BF5">
              <w:rPr>
                <w:sz w:val="24"/>
                <w:szCs w:val="24"/>
              </w:rPr>
              <w:t>CO6</w:t>
            </w:r>
          </w:p>
        </w:tc>
        <w:tc>
          <w:tcPr>
            <w:tcW w:w="355" w:type="pct"/>
            <w:vAlign w:val="center"/>
          </w:tcPr>
          <w:p w14:paraId="0D30363B" w14:textId="77777777" w:rsidR="00690C21" w:rsidRPr="00C03BF5" w:rsidRDefault="00690C21" w:rsidP="00806532">
            <w:pPr>
              <w:contextualSpacing/>
              <w:jc w:val="center"/>
              <w:rPr>
                <w:sz w:val="24"/>
                <w:szCs w:val="24"/>
              </w:rPr>
            </w:pPr>
            <w:r w:rsidRPr="00C03BF5">
              <w:rPr>
                <w:sz w:val="24"/>
                <w:szCs w:val="24"/>
              </w:rPr>
              <w:t>U</w:t>
            </w:r>
          </w:p>
        </w:tc>
        <w:tc>
          <w:tcPr>
            <w:tcW w:w="473" w:type="pct"/>
            <w:vAlign w:val="center"/>
          </w:tcPr>
          <w:p w14:paraId="0D9D2BE9" w14:textId="77777777" w:rsidR="00690C21" w:rsidRPr="00C03BF5" w:rsidRDefault="00690C21" w:rsidP="00806532">
            <w:pPr>
              <w:contextualSpacing/>
              <w:jc w:val="center"/>
              <w:rPr>
                <w:sz w:val="24"/>
                <w:szCs w:val="24"/>
              </w:rPr>
            </w:pPr>
            <w:r w:rsidRPr="00C03BF5">
              <w:rPr>
                <w:sz w:val="24"/>
                <w:szCs w:val="24"/>
              </w:rPr>
              <w:t>1</w:t>
            </w:r>
          </w:p>
        </w:tc>
      </w:tr>
      <w:tr w:rsidR="00690C21" w:rsidRPr="00C03BF5" w14:paraId="776D342E" w14:textId="77777777" w:rsidTr="00A81194">
        <w:trPr>
          <w:trHeight w:val="396"/>
        </w:trPr>
        <w:tc>
          <w:tcPr>
            <w:tcW w:w="272" w:type="pct"/>
            <w:vAlign w:val="center"/>
          </w:tcPr>
          <w:p w14:paraId="5B453C71" w14:textId="77777777" w:rsidR="00690C21" w:rsidRPr="00C03BF5" w:rsidRDefault="00690C21" w:rsidP="00806532">
            <w:pPr>
              <w:contextualSpacing/>
              <w:jc w:val="center"/>
              <w:rPr>
                <w:sz w:val="24"/>
                <w:szCs w:val="24"/>
              </w:rPr>
            </w:pPr>
            <w:r w:rsidRPr="00C03BF5">
              <w:rPr>
                <w:sz w:val="24"/>
                <w:szCs w:val="24"/>
              </w:rPr>
              <w:t>10.</w:t>
            </w:r>
          </w:p>
        </w:tc>
        <w:tc>
          <w:tcPr>
            <w:tcW w:w="3512" w:type="pct"/>
            <w:gridSpan w:val="2"/>
            <w:vAlign w:val="bottom"/>
          </w:tcPr>
          <w:p w14:paraId="0A2C9844" w14:textId="77777777" w:rsidR="00690C21" w:rsidRPr="00C03BF5" w:rsidRDefault="00690C21" w:rsidP="00806532">
            <w:pPr>
              <w:spacing w:line="276" w:lineRule="auto"/>
              <w:rPr>
                <w:b/>
                <w:bCs/>
                <w:sz w:val="24"/>
                <w:szCs w:val="24"/>
              </w:rPr>
            </w:pPr>
            <w:r w:rsidRPr="00C03BF5">
              <w:rPr>
                <w:sz w:val="24"/>
                <w:szCs w:val="24"/>
              </w:rPr>
              <w:t>Specify the frequency determining elements in phase shift oscillator.</w:t>
            </w:r>
          </w:p>
        </w:tc>
        <w:tc>
          <w:tcPr>
            <w:tcW w:w="388" w:type="pct"/>
            <w:vAlign w:val="center"/>
          </w:tcPr>
          <w:p w14:paraId="6BDA1AAE" w14:textId="77777777" w:rsidR="00690C21" w:rsidRPr="00C03BF5" w:rsidRDefault="00690C21" w:rsidP="00806532">
            <w:pPr>
              <w:contextualSpacing/>
              <w:jc w:val="center"/>
              <w:rPr>
                <w:sz w:val="24"/>
                <w:szCs w:val="24"/>
              </w:rPr>
            </w:pPr>
            <w:r w:rsidRPr="00C03BF5">
              <w:rPr>
                <w:sz w:val="24"/>
                <w:szCs w:val="24"/>
              </w:rPr>
              <w:t>CO6</w:t>
            </w:r>
          </w:p>
        </w:tc>
        <w:tc>
          <w:tcPr>
            <w:tcW w:w="355" w:type="pct"/>
            <w:vAlign w:val="center"/>
          </w:tcPr>
          <w:p w14:paraId="293E64F9" w14:textId="77777777" w:rsidR="00690C21" w:rsidRPr="00C03BF5" w:rsidRDefault="00690C21" w:rsidP="00806532">
            <w:pPr>
              <w:contextualSpacing/>
              <w:jc w:val="center"/>
              <w:rPr>
                <w:sz w:val="24"/>
                <w:szCs w:val="24"/>
              </w:rPr>
            </w:pPr>
            <w:r w:rsidRPr="00C03BF5">
              <w:rPr>
                <w:sz w:val="24"/>
                <w:szCs w:val="24"/>
              </w:rPr>
              <w:t>U</w:t>
            </w:r>
          </w:p>
        </w:tc>
        <w:tc>
          <w:tcPr>
            <w:tcW w:w="473" w:type="pct"/>
            <w:vAlign w:val="center"/>
          </w:tcPr>
          <w:p w14:paraId="59B45D54" w14:textId="77777777" w:rsidR="00690C21" w:rsidRPr="00C03BF5" w:rsidRDefault="00690C21" w:rsidP="00806532">
            <w:pPr>
              <w:contextualSpacing/>
              <w:jc w:val="center"/>
              <w:rPr>
                <w:sz w:val="24"/>
                <w:szCs w:val="24"/>
              </w:rPr>
            </w:pPr>
            <w:r w:rsidRPr="00C03BF5">
              <w:rPr>
                <w:sz w:val="24"/>
                <w:szCs w:val="24"/>
              </w:rPr>
              <w:t>1</w:t>
            </w:r>
          </w:p>
        </w:tc>
      </w:tr>
      <w:tr w:rsidR="00690C21" w:rsidRPr="00C03BF5" w14:paraId="2690B442" w14:textId="77777777" w:rsidTr="00A81194">
        <w:trPr>
          <w:trHeight w:val="551"/>
        </w:trPr>
        <w:tc>
          <w:tcPr>
            <w:tcW w:w="5000" w:type="pct"/>
            <w:gridSpan w:val="6"/>
            <w:vAlign w:val="center"/>
          </w:tcPr>
          <w:p w14:paraId="3377D2A8" w14:textId="77777777" w:rsidR="00690C21" w:rsidRPr="00C03BF5" w:rsidRDefault="00690C21" w:rsidP="00806532">
            <w:pPr>
              <w:contextualSpacing/>
              <w:jc w:val="center"/>
              <w:rPr>
                <w:b/>
                <w:sz w:val="24"/>
                <w:szCs w:val="24"/>
                <w:u w:val="single"/>
              </w:rPr>
            </w:pPr>
            <w:r w:rsidRPr="00C03BF5">
              <w:rPr>
                <w:b/>
                <w:sz w:val="24"/>
                <w:szCs w:val="24"/>
                <w:u w:val="single"/>
              </w:rPr>
              <w:t>PART – B (6 X 3 = 18 MARKS)</w:t>
            </w:r>
          </w:p>
          <w:p w14:paraId="16D939F2" w14:textId="77777777" w:rsidR="00690C21" w:rsidRPr="00C03BF5" w:rsidRDefault="00690C21" w:rsidP="00806532">
            <w:pPr>
              <w:contextualSpacing/>
              <w:jc w:val="center"/>
              <w:rPr>
                <w:b/>
                <w:sz w:val="24"/>
                <w:szCs w:val="24"/>
                <w:u w:val="single"/>
              </w:rPr>
            </w:pPr>
            <w:r w:rsidRPr="00C03BF5">
              <w:rPr>
                <w:b/>
                <w:sz w:val="24"/>
                <w:szCs w:val="24"/>
              </w:rPr>
              <w:t>(Answer all the questions)</w:t>
            </w:r>
          </w:p>
        </w:tc>
      </w:tr>
      <w:tr w:rsidR="00690C21" w:rsidRPr="00C03BF5" w14:paraId="377BEE3B" w14:textId="77777777" w:rsidTr="00806532">
        <w:trPr>
          <w:trHeight w:val="212"/>
        </w:trPr>
        <w:tc>
          <w:tcPr>
            <w:tcW w:w="272" w:type="pct"/>
            <w:vAlign w:val="center"/>
          </w:tcPr>
          <w:p w14:paraId="18601C6C" w14:textId="77777777" w:rsidR="00690C21" w:rsidRPr="00C03BF5" w:rsidRDefault="00690C21" w:rsidP="00806532">
            <w:pPr>
              <w:pStyle w:val="NoSpacing"/>
              <w:contextualSpacing/>
            </w:pPr>
            <w:r w:rsidRPr="00C03BF5">
              <w:t>11.</w:t>
            </w:r>
          </w:p>
        </w:tc>
        <w:tc>
          <w:tcPr>
            <w:tcW w:w="3512" w:type="pct"/>
            <w:gridSpan w:val="2"/>
            <w:vAlign w:val="center"/>
          </w:tcPr>
          <w:p w14:paraId="3A2F29E9" w14:textId="77777777" w:rsidR="00690C21" w:rsidRPr="00C03BF5" w:rsidRDefault="00690C21" w:rsidP="00806532">
            <w:pPr>
              <w:pStyle w:val="NoSpacing"/>
              <w:contextualSpacing/>
            </w:pPr>
            <w:r w:rsidRPr="00C03BF5">
              <w:t>Compare silicon and Germanium materials.</w:t>
            </w:r>
          </w:p>
        </w:tc>
        <w:tc>
          <w:tcPr>
            <w:tcW w:w="388" w:type="pct"/>
            <w:vAlign w:val="center"/>
          </w:tcPr>
          <w:p w14:paraId="3E679ED8" w14:textId="77777777" w:rsidR="00690C21" w:rsidRPr="00C03BF5" w:rsidRDefault="00690C21" w:rsidP="00806532">
            <w:pPr>
              <w:pStyle w:val="NoSpacing"/>
              <w:contextualSpacing/>
              <w:jc w:val="center"/>
            </w:pPr>
            <w:r w:rsidRPr="00C03BF5">
              <w:t>CO1</w:t>
            </w:r>
          </w:p>
        </w:tc>
        <w:tc>
          <w:tcPr>
            <w:tcW w:w="355" w:type="pct"/>
            <w:vAlign w:val="center"/>
          </w:tcPr>
          <w:p w14:paraId="28459E16" w14:textId="77777777" w:rsidR="00690C21" w:rsidRPr="00C03BF5" w:rsidRDefault="00690C21" w:rsidP="00806532">
            <w:pPr>
              <w:pStyle w:val="NoSpacing"/>
              <w:contextualSpacing/>
              <w:jc w:val="center"/>
            </w:pPr>
            <w:r w:rsidRPr="00C03BF5">
              <w:t>U</w:t>
            </w:r>
          </w:p>
        </w:tc>
        <w:tc>
          <w:tcPr>
            <w:tcW w:w="473" w:type="pct"/>
            <w:vAlign w:val="center"/>
          </w:tcPr>
          <w:p w14:paraId="11CE6EC3" w14:textId="77777777" w:rsidR="00690C21" w:rsidRPr="00C03BF5" w:rsidRDefault="00690C21" w:rsidP="00806532">
            <w:pPr>
              <w:pStyle w:val="NoSpacing"/>
              <w:contextualSpacing/>
              <w:jc w:val="center"/>
            </w:pPr>
            <w:r w:rsidRPr="00C03BF5">
              <w:t>3</w:t>
            </w:r>
          </w:p>
        </w:tc>
      </w:tr>
      <w:tr w:rsidR="00690C21" w:rsidRPr="00C03BF5" w14:paraId="50C64ACA" w14:textId="77777777" w:rsidTr="00806532">
        <w:trPr>
          <w:trHeight w:val="332"/>
        </w:trPr>
        <w:tc>
          <w:tcPr>
            <w:tcW w:w="272" w:type="pct"/>
            <w:vAlign w:val="center"/>
          </w:tcPr>
          <w:p w14:paraId="286F1A89" w14:textId="77777777" w:rsidR="00690C21" w:rsidRPr="00C03BF5" w:rsidRDefault="00690C21" w:rsidP="00806532">
            <w:pPr>
              <w:pStyle w:val="NoSpacing"/>
              <w:contextualSpacing/>
            </w:pPr>
            <w:r w:rsidRPr="00C03BF5">
              <w:t>12.</w:t>
            </w:r>
          </w:p>
        </w:tc>
        <w:tc>
          <w:tcPr>
            <w:tcW w:w="3512" w:type="pct"/>
            <w:gridSpan w:val="2"/>
            <w:vAlign w:val="center"/>
          </w:tcPr>
          <w:p w14:paraId="4959D016" w14:textId="77777777" w:rsidR="00690C21" w:rsidRPr="00C03BF5" w:rsidRDefault="00690C21" w:rsidP="00806532">
            <w:pPr>
              <w:rPr>
                <w:sz w:val="24"/>
                <w:szCs w:val="24"/>
              </w:rPr>
            </w:pPr>
            <w:r w:rsidRPr="00C03BF5">
              <w:rPr>
                <w:sz w:val="24"/>
                <w:szCs w:val="24"/>
                <w:lang w:val="en-IN"/>
              </w:rPr>
              <w:t xml:space="preserve">Define current amplification factor in CB transistor. </w:t>
            </w:r>
          </w:p>
        </w:tc>
        <w:tc>
          <w:tcPr>
            <w:tcW w:w="388" w:type="pct"/>
            <w:vAlign w:val="center"/>
          </w:tcPr>
          <w:p w14:paraId="1590BF6D" w14:textId="77777777" w:rsidR="00690C21" w:rsidRPr="00C03BF5" w:rsidRDefault="00690C21" w:rsidP="00806532">
            <w:pPr>
              <w:pStyle w:val="NoSpacing"/>
              <w:contextualSpacing/>
              <w:jc w:val="center"/>
            </w:pPr>
            <w:r w:rsidRPr="00C03BF5">
              <w:t>CO2</w:t>
            </w:r>
          </w:p>
        </w:tc>
        <w:tc>
          <w:tcPr>
            <w:tcW w:w="355" w:type="pct"/>
            <w:vAlign w:val="center"/>
          </w:tcPr>
          <w:p w14:paraId="6D0C6D7F" w14:textId="77777777" w:rsidR="00690C21" w:rsidRPr="00C03BF5" w:rsidRDefault="00690C21" w:rsidP="00806532">
            <w:pPr>
              <w:pStyle w:val="NoSpacing"/>
              <w:contextualSpacing/>
              <w:jc w:val="center"/>
            </w:pPr>
            <w:r w:rsidRPr="00C03BF5">
              <w:t>U</w:t>
            </w:r>
          </w:p>
        </w:tc>
        <w:tc>
          <w:tcPr>
            <w:tcW w:w="473" w:type="pct"/>
            <w:vAlign w:val="center"/>
          </w:tcPr>
          <w:p w14:paraId="10D1841F" w14:textId="77777777" w:rsidR="00690C21" w:rsidRPr="00C03BF5" w:rsidRDefault="00690C21" w:rsidP="00806532">
            <w:pPr>
              <w:pStyle w:val="NoSpacing"/>
              <w:contextualSpacing/>
              <w:jc w:val="center"/>
            </w:pPr>
            <w:r w:rsidRPr="00C03BF5">
              <w:t>3</w:t>
            </w:r>
          </w:p>
        </w:tc>
      </w:tr>
      <w:tr w:rsidR="00690C21" w:rsidRPr="00C03BF5" w14:paraId="279F92B0" w14:textId="77777777" w:rsidTr="00806532">
        <w:trPr>
          <w:trHeight w:val="296"/>
        </w:trPr>
        <w:tc>
          <w:tcPr>
            <w:tcW w:w="272" w:type="pct"/>
            <w:vAlign w:val="center"/>
          </w:tcPr>
          <w:p w14:paraId="623003B1" w14:textId="77777777" w:rsidR="00690C21" w:rsidRPr="00C03BF5" w:rsidRDefault="00690C21" w:rsidP="00806532">
            <w:pPr>
              <w:pStyle w:val="NoSpacing"/>
              <w:contextualSpacing/>
            </w:pPr>
            <w:r w:rsidRPr="00C03BF5">
              <w:t>13.</w:t>
            </w:r>
          </w:p>
        </w:tc>
        <w:tc>
          <w:tcPr>
            <w:tcW w:w="3512" w:type="pct"/>
            <w:gridSpan w:val="2"/>
            <w:vAlign w:val="center"/>
          </w:tcPr>
          <w:p w14:paraId="670A951C" w14:textId="77777777" w:rsidR="00690C21" w:rsidRPr="00C03BF5" w:rsidRDefault="00690C21" w:rsidP="00806532">
            <w:pPr>
              <w:rPr>
                <w:sz w:val="24"/>
                <w:szCs w:val="24"/>
              </w:rPr>
            </w:pPr>
            <w:r w:rsidRPr="00C03BF5">
              <w:rPr>
                <w:sz w:val="24"/>
                <w:szCs w:val="24"/>
              </w:rPr>
              <w:t>Write the major difference between a BJT and a FET device.</w:t>
            </w:r>
          </w:p>
        </w:tc>
        <w:tc>
          <w:tcPr>
            <w:tcW w:w="388" w:type="pct"/>
            <w:vAlign w:val="center"/>
          </w:tcPr>
          <w:p w14:paraId="1C073E06" w14:textId="77777777" w:rsidR="00690C21" w:rsidRPr="00C03BF5" w:rsidRDefault="00690C21" w:rsidP="00806532">
            <w:pPr>
              <w:pStyle w:val="NoSpacing"/>
              <w:contextualSpacing/>
              <w:jc w:val="center"/>
            </w:pPr>
            <w:r w:rsidRPr="00C03BF5">
              <w:t>CO3</w:t>
            </w:r>
          </w:p>
        </w:tc>
        <w:tc>
          <w:tcPr>
            <w:tcW w:w="355" w:type="pct"/>
            <w:vAlign w:val="center"/>
          </w:tcPr>
          <w:p w14:paraId="5CE32067" w14:textId="77777777" w:rsidR="00690C21" w:rsidRPr="00C03BF5" w:rsidRDefault="00690C21" w:rsidP="00806532">
            <w:pPr>
              <w:pStyle w:val="NoSpacing"/>
              <w:contextualSpacing/>
              <w:jc w:val="center"/>
            </w:pPr>
            <w:r w:rsidRPr="00C03BF5">
              <w:t>U</w:t>
            </w:r>
          </w:p>
        </w:tc>
        <w:tc>
          <w:tcPr>
            <w:tcW w:w="473" w:type="pct"/>
            <w:vAlign w:val="center"/>
          </w:tcPr>
          <w:p w14:paraId="105F006A" w14:textId="77777777" w:rsidR="00690C21" w:rsidRPr="00C03BF5" w:rsidRDefault="00690C21" w:rsidP="00806532">
            <w:pPr>
              <w:pStyle w:val="NoSpacing"/>
              <w:contextualSpacing/>
              <w:jc w:val="center"/>
            </w:pPr>
            <w:r w:rsidRPr="00C03BF5">
              <w:t>3</w:t>
            </w:r>
          </w:p>
        </w:tc>
      </w:tr>
      <w:tr w:rsidR="00690C21" w:rsidRPr="00C03BF5" w14:paraId="48A0670F" w14:textId="77777777" w:rsidTr="00806532">
        <w:trPr>
          <w:trHeight w:val="274"/>
        </w:trPr>
        <w:tc>
          <w:tcPr>
            <w:tcW w:w="272" w:type="pct"/>
            <w:vAlign w:val="center"/>
          </w:tcPr>
          <w:p w14:paraId="2FCB3BE9" w14:textId="77777777" w:rsidR="00690C21" w:rsidRPr="00C03BF5" w:rsidRDefault="00690C21" w:rsidP="00806532">
            <w:pPr>
              <w:pStyle w:val="NoSpacing"/>
              <w:contextualSpacing/>
            </w:pPr>
            <w:r w:rsidRPr="00C03BF5">
              <w:t>14.</w:t>
            </w:r>
          </w:p>
        </w:tc>
        <w:tc>
          <w:tcPr>
            <w:tcW w:w="3512" w:type="pct"/>
            <w:gridSpan w:val="2"/>
            <w:vAlign w:val="center"/>
          </w:tcPr>
          <w:p w14:paraId="22C6288C" w14:textId="77777777" w:rsidR="00690C21" w:rsidRPr="00C03BF5" w:rsidRDefault="00690C21" w:rsidP="00806532">
            <w:pPr>
              <w:rPr>
                <w:sz w:val="24"/>
                <w:szCs w:val="24"/>
              </w:rPr>
            </w:pPr>
            <w:r w:rsidRPr="00C03BF5">
              <w:rPr>
                <w:sz w:val="24"/>
                <w:szCs w:val="24"/>
                <w:lang w:val="en-IN" w:eastAsia="en-GB"/>
              </w:rPr>
              <w:t xml:space="preserve">Distinguish between donor and acceptor impurities. </w:t>
            </w:r>
          </w:p>
        </w:tc>
        <w:tc>
          <w:tcPr>
            <w:tcW w:w="388" w:type="pct"/>
            <w:vAlign w:val="center"/>
          </w:tcPr>
          <w:p w14:paraId="270E409A" w14:textId="77777777" w:rsidR="00690C21" w:rsidRPr="00C03BF5" w:rsidRDefault="00690C21" w:rsidP="00806532">
            <w:pPr>
              <w:pStyle w:val="NoSpacing"/>
              <w:contextualSpacing/>
              <w:jc w:val="center"/>
            </w:pPr>
            <w:r w:rsidRPr="00C03BF5">
              <w:t>CO4</w:t>
            </w:r>
          </w:p>
        </w:tc>
        <w:tc>
          <w:tcPr>
            <w:tcW w:w="355" w:type="pct"/>
            <w:vAlign w:val="center"/>
          </w:tcPr>
          <w:p w14:paraId="68D12132" w14:textId="77777777" w:rsidR="00690C21" w:rsidRPr="00C03BF5" w:rsidRDefault="00690C21" w:rsidP="00806532">
            <w:pPr>
              <w:pStyle w:val="NoSpacing"/>
              <w:contextualSpacing/>
              <w:jc w:val="center"/>
            </w:pPr>
            <w:r w:rsidRPr="00C03BF5">
              <w:t>R</w:t>
            </w:r>
          </w:p>
        </w:tc>
        <w:tc>
          <w:tcPr>
            <w:tcW w:w="473" w:type="pct"/>
            <w:vAlign w:val="center"/>
          </w:tcPr>
          <w:p w14:paraId="39F35F6B" w14:textId="77777777" w:rsidR="00690C21" w:rsidRPr="00C03BF5" w:rsidRDefault="00690C21" w:rsidP="00806532">
            <w:pPr>
              <w:pStyle w:val="NoSpacing"/>
              <w:contextualSpacing/>
              <w:jc w:val="center"/>
            </w:pPr>
            <w:r w:rsidRPr="00C03BF5">
              <w:t>3</w:t>
            </w:r>
          </w:p>
        </w:tc>
      </w:tr>
      <w:tr w:rsidR="00690C21" w:rsidRPr="00C03BF5" w14:paraId="79B12D94" w14:textId="77777777" w:rsidTr="00806532">
        <w:trPr>
          <w:trHeight w:val="267"/>
        </w:trPr>
        <w:tc>
          <w:tcPr>
            <w:tcW w:w="272" w:type="pct"/>
            <w:vAlign w:val="center"/>
          </w:tcPr>
          <w:p w14:paraId="4C9E8676" w14:textId="77777777" w:rsidR="00690C21" w:rsidRPr="00C03BF5" w:rsidRDefault="00690C21" w:rsidP="00806532">
            <w:pPr>
              <w:pStyle w:val="NoSpacing"/>
              <w:contextualSpacing/>
            </w:pPr>
            <w:r w:rsidRPr="00C03BF5">
              <w:t>15.</w:t>
            </w:r>
          </w:p>
        </w:tc>
        <w:tc>
          <w:tcPr>
            <w:tcW w:w="3512" w:type="pct"/>
            <w:gridSpan w:val="2"/>
            <w:vAlign w:val="center"/>
          </w:tcPr>
          <w:p w14:paraId="789938CD" w14:textId="77777777" w:rsidR="00690C21" w:rsidRPr="00C03BF5" w:rsidRDefault="00690C21" w:rsidP="00806532">
            <w:pPr>
              <w:rPr>
                <w:sz w:val="24"/>
                <w:szCs w:val="24"/>
              </w:rPr>
            </w:pPr>
            <w:r w:rsidRPr="00C03BF5">
              <w:rPr>
                <w:sz w:val="24"/>
                <w:szCs w:val="24"/>
                <w:lang w:val="en-IN" w:eastAsia="en-GB"/>
              </w:rPr>
              <w:t>Draw the phototransistor circuit.</w:t>
            </w:r>
            <w:r w:rsidRPr="00C03BF5">
              <w:rPr>
                <w:b/>
                <w:bCs/>
                <w:sz w:val="24"/>
                <w:szCs w:val="24"/>
                <w:lang w:val="en-IN"/>
              </w:rPr>
              <w:t xml:space="preserve"> </w:t>
            </w:r>
          </w:p>
        </w:tc>
        <w:tc>
          <w:tcPr>
            <w:tcW w:w="388" w:type="pct"/>
            <w:vAlign w:val="center"/>
          </w:tcPr>
          <w:p w14:paraId="29250BCE" w14:textId="77777777" w:rsidR="00690C21" w:rsidRPr="00C03BF5" w:rsidRDefault="00690C21" w:rsidP="00806532">
            <w:pPr>
              <w:pStyle w:val="NoSpacing"/>
              <w:contextualSpacing/>
              <w:jc w:val="center"/>
            </w:pPr>
            <w:r w:rsidRPr="00C03BF5">
              <w:t>CO5</w:t>
            </w:r>
          </w:p>
        </w:tc>
        <w:tc>
          <w:tcPr>
            <w:tcW w:w="355" w:type="pct"/>
            <w:vAlign w:val="center"/>
          </w:tcPr>
          <w:p w14:paraId="0D42B714" w14:textId="77777777" w:rsidR="00690C21" w:rsidRPr="00C03BF5" w:rsidRDefault="00690C21" w:rsidP="00806532">
            <w:pPr>
              <w:pStyle w:val="NoSpacing"/>
              <w:contextualSpacing/>
              <w:jc w:val="center"/>
            </w:pPr>
            <w:r w:rsidRPr="00C03BF5">
              <w:t>R</w:t>
            </w:r>
          </w:p>
        </w:tc>
        <w:tc>
          <w:tcPr>
            <w:tcW w:w="473" w:type="pct"/>
            <w:vAlign w:val="center"/>
          </w:tcPr>
          <w:p w14:paraId="53763A8E" w14:textId="77777777" w:rsidR="00690C21" w:rsidRPr="00C03BF5" w:rsidRDefault="00690C21" w:rsidP="00806532">
            <w:pPr>
              <w:pStyle w:val="NoSpacing"/>
              <w:contextualSpacing/>
              <w:jc w:val="center"/>
            </w:pPr>
            <w:r w:rsidRPr="00C03BF5">
              <w:t>3</w:t>
            </w:r>
          </w:p>
        </w:tc>
      </w:tr>
      <w:tr w:rsidR="00690C21" w:rsidRPr="00C03BF5" w14:paraId="1B3811D8" w14:textId="77777777" w:rsidTr="00806532">
        <w:trPr>
          <w:trHeight w:val="437"/>
        </w:trPr>
        <w:tc>
          <w:tcPr>
            <w:tcW w:w="272" w:type="pct"/>
            <w:vAlign w:val="center"/>
          </w:tcPr>
          <w:p w14:paraId="1D2E785C" w14:textId="77777777" w:rsidR="00690C21" w:rsidRPr="00C03BF5" w:rsidRDefault="00690C21" w:rsidP="00806532">
            <w:pPr>
              <w:pStyle w:val="NoSpacing"/>
              <w:contextualSpacing/>
            </w:pPr>
            <w:r w:rsidRPr="00C03BF5">
              <w:t>16.</w:t>
            </w:r>
          </w:p>
        </w:tc>
        <w:tc>
          <w:tcPr>
            <w:tcW w:w="3512" w:type="pct"/>
            <w:gridSpan w:val="2"/>
            <w:vAlign w:val="center"/>
          </w:tcPr>
          <w:p w14:paraId="1ACC22FD" w14:textId="77777777" w:rsidR="00690C21" w:rsidRPr="00C03BF5" w:rsidRDefault="00690C21" w:rsidP="00806532">
            <w:pPr>
              <w:rPr>
                <w:sz w:val="24"/>
                <w:szCs w:val="24"/>
              </w:rPr>
            </w:pPr>
            <w:r w:rsidRPr="00C03BF5">
              <w:rPr>
                <w:sz w:val="24"/>
                <w:szCs w:val="24"/>
              </w:rPr>
              <w:t>Classify amplifiers based on the coupling method.</w:t>
            </w:r>
          </w:p>
        </w:tc>
        <w:tc>
          <w:tcPr>
            <w:tcW w:w="388" w:type="pct"/>
            <w:vAlign w:val="center"/>
          </w:tcPr>
          <w:p w14:paraId="2466F4EA" w14:textId="77777777" w:rsidR="00690C21" w:rsidRPr="00C03BF5" w:rsidRDefault="00690C21" w:rsidP="00806532">
            <w:pPr>
              <w:pStyle w:val="NoSpacing"/>
              <w:contextualSpacing/>
              <w:jc w:val="center"/>
            </w:pPr>
            <w:r w:rsidRPr="00C03BF5">
              <w:t>CO6</w:t>
            </w:r>
          </w:p>
        </w:tc>
        <w:tc>
          <w:tcPr>
            <w:tcW w:w="355" w:type="pct"/>
            <w:vAlign w:val="center"/>
          </w:tcPr>
          <w:p w14:paraId="1CCE86E8" w14:textId="77777777" w:rsidR="00690C21" w:rsidRPr="00C03BF5" w:rsidRDefault="00690C21" w:rsidP="00806532">
            <w:pPr>
              <w:pStyle w:val="NoSpacing"/>
              <w:contextualSpacing/>
              <w:jc w:val="center"/>
            </w:pPr>
            <w:r w:rsidRPr="00C03BF5">
              <w:t>U</w:t>
            </w:r>
          </w:p>
        </w:tc>
        <w:tc>
          <w:tcPr>
            <w:tcW w:w="473" w:type="pct"/>
            <w:vAlign w:val="center"/>
          </w:tcPr>
          <w:p w14:paraId="3A1A3A37" w14:textId="77777777" w:rsidR="00690C21" w:rsidRPr="00C03BF5" w:rsidRDefault="00690C21" w:rsidP="00806532">
            <w:pPr>
              <w:pStyle w:val="NoSpacing"/>
              <w:contextualSpacing/>
              <w:jc w:val="center"/>
            </w:pPr>
            <w:r w:rsidRPr="00C03BF5">
              <w:t>3</w:t>
            </w:r>
          </w:p>
        </w:tc>
      </w:tr>
      <w:tr w:rsidR="00690C21" w:rsidRPr="00C03BF5" w14:paraId="6FA3DBD0" w14:textId="77777777" w:rsidTr="00A81194">
        <w:trPr>
          <w:trHeight w:val="551"/>
        </w:trPr>
        <w:tc>
          <w:tcPr>
            <w:tcW w:w="5000" w:type="pct"/>
            <w:gridSpan w:val="6"/>
          </w:tcPr>
          <w:p w14:paraId="51115858" w14:textId="77777777" w:rsidR="00690C21" w:rsidRPr="00C03BF5" w:rsidRDefault="00690C21" w:rsidP="00806532">
            <w:pPr>
              <w:contextualSpacing/>
              <w:jc w:val="center"/>
              <w:rPr>
                <w:b/>
                <w:sz w:val="24"/>
                <w:szCs w:val="24"/>
                <w:u w:val="single"/>
              </w:rPr>
            </w:pPr>
            <w:r w:rsidRPr="00C03BF5">
              <w:rPr>
                <w:b/>
                <w:sz w:val="24"/>
                <w:szCs w:val="24"/>
                <w:u w:val="single"/>
              </w:rPr>
              <w:t>PART – C (6 X 12 = 72 MARKS)</w:t>
            </w:r>
          </w:p>
          <w:p w14:paraId="21770FBF" w14:textId="77777777" w:rsidR="00690C21" w:rsidRPr="00C03BF5" w:rsidRDefault="00690C21" w:rsidP="00806532">
            <w:pPr>
              <w:contextualSpacing/>
              <w:jc w:val="center"/>
              <w:rPr>
                <w:b/>
                <w:sz w:val="24"/>
                <w:szCs w:val="24"/>
              </w:rPr>
            </w:pPr>
            <w:r w:rsidRPr="00C03BF5">
              <w:rPr>
                <w:b/>
                <w:sz w:val="24"/>
                <w:szCs w:val="24"/>
              </w:rPr>
              <w:t>(Answer any five Questions from Q.No. 17 to 23, Q.No. 24 is Compulsory)</w:t>
            </w:r>
          </w:p>
        </w:tc>
      </w:tr>
      <w:tr w:rsidR="00690C21" w:rsidRPr="00C03BF5" w14:paraId="17E6A048" w14:textId="77777777" w:rsidTr="00806532">
        <w:trPr>
          <w:trHeight w:val="396"/>
        </w:trPr>
        <w:tc>
          <w:tcPr>
            <w:tcW w:w="272" w:type="pct"/>
            <w:vAlign w:val="center"/>
          </w:tcPr>
          <w:p w14:paraId="7C34BB10" w14:textId="77777777" w:rsidR="00690C21" w:rsidRPr="00C03BF5" w:rsidRDefault="00690C21" w:rsidP="00806532">
            <w:pPr>
              <w:contextualSpacing/>
              <w:jc w:val="center"/>
              <w:rPr>
                <w:sz w:val="24"/>
                <w:szCs w:val="24"/>
              </w:rPr>
            </w:pPr>
            <w:r w:rsidRPr="00C03BF5">
              <w:rPr>
                <w:sz w:val="24"/>
                <w:szCs w:val="24"/>
              </w:rPr>
              <w:t>17.</w:t>
            </w:r>
          </w:p>
        </w:tc>
        <w:tc>
          <w:tcPr>
            <w:tcW w:w="189" w:type="pct"/>
            <w:vAlign w:val="center"/>
          </w:tcPr>
          <w:p w14:paraId="0DF94270" w14:textId="77777777" w:rsidR="00690C21" w:rsidRPr="00C03BF5" w:rsidRDefault="00690C21" w:rsidP="00806532">
            <w:pPr>
              <w:contextualSpacing/>
              <w:jc w:val="center"/>
              <w:rPr>
                <w:sz w:val="24"/>
                <w:szCs w:val="24"/>
              </w:rPr>
            </w:pPr>
            <w:r w:rsidRPr="00C03BF5">
              <w:rPr>
                <w:sz w:val="24"/>
                <w:szCs w:val="24"/>
              </w:rPr>
              <w:t>a.</w:t>
            </w:r>
          </w:p>
        </w:tc>
        <w:tc>
          <w:tcPr>
            <w:tcW w:w="3323" w:type="pct"/>
          </w:tcPr>
          <w:p w14:paraId="2E766C46" w14:textId="77777777" w:rsidR="00690C21" w:rsidRPr="00C03BF5" w:rsidRDefault="00690C21" w:rsidP="00806532">
            <w:pPr>
              <w:jc w:val="both"/>
              <w:rPr>
                <w:sz w:val="24"/>
                <w:szCs w:val="24"/>
              </w:rPr>
            </w:pPr>
            <w:r w:rsidRPr="00C03BF5">
              <w:rPr>
                <w:sz w:val="24"/>
                <w:szCs w:val="24"/>
              </w:rPr>
              <w:t>Explain the Generation and recombination process with suitable diagram.</w:t>
            </w:r>
          </w:p>
        </w:tc>
        <w:tc>
          <w:tcPr>
            <w:tcW w:w="388" w:type="pct"/>
            <w:vAlign w:val="center"/>
          </w:tcPr>
          <w:p w14:paraId="10248C01" w14:textId="77777777" w:rsidR="00690C21" w:rsidRPr="00C03BF5" w:rsidRDefault="00690C21" w:rsidP="00806532">
            <w:pPr>
              <w:contextualSpacing/>
              <w:jc w:val="center"/>
              <w:rPr>
                <w:sz w:val="24"/>
                <w:szCs w:val="24"/>
              </w:rPr>
            </w:pPr>
            <w:r w:rsidRPr="00C03BF5">
              <w:rPr>
                <w:sz w:val="24"/>
                <w:szCs w:val="24"/>
              </w:rPr>
              <w:t>CO1</w:t>
            </w:r>
          </w:p>
        </w:tc>
        <w:tc>
          <w:tcPr>
            <w:tcW w:w="355" w:type="pct"/>
            <w:vAlign w:val="center"/>
          </w:tcPr>
          <w:p w14:paraId="651BBC48" w14:textId="77777777" w:rsidR="00690C21" w:rsidRPr="00C03BF5" w:rsidRDefault="00690C21" w:rsidP="00806532">
            <w:pPr>
              <w:contextualSpacing/>
              <w:jc w:val="center"/>
              <w:rPr>
                <w:sz w:val="24"/>
                <w:szCs w:val="24"/>
              </w:rPr>
            </w:pPr>
            <w:r w:rsidRPr="00C03BF5">
              <w:rPr>
                <w:sz w:val="24"/>
                <w:szCs w:val="24"/>
              </w:rPr>
              <w:t>R</w:t>
            </w:r>
          </w:p>
        </w:tc>
        <w:tc>
          <w:tcPr>
            <w:tcW w:w="473" w:type="pct"/>
            <w:vAlign w:val="center"/>
          </w:tcPr>
          <w:p w14:paraId="7412FFA7" w14:textId="77777777" w:rsidR="00690C21" w:rsidRPr="00C03BF5" w:rsidRDefault="00690C21" w:rsidP="00806532">
            <w:pPr>
              <w:contextualSpacing/>
              <w:jc w:val="center"/>
              <w:rPr>
                <w:sz w:val="24"/>
                <w:szCs w:val="24"/>
              </w:rPr>
            </w:pPr>
            <w:r w:rsidRPr="00C03BF5">
              <w:rPr>
                <w:sz w:val="24"/>
                <w:szCs w:val="24"/>
              </w:rPr>
              <w:t>6</w:t>
            </w:r>
          </w:p>
        </w:tc>
      </w:tr>
      <w:tr w:rsidR="00690C21" w:rsidRPr="00C03BF5" w14:paraId="180637B3" w14:textId="77777777" w:rsidTr="00806532">
        <w:trPr>
          <w:trHeight w:val="396"/>
        </w:trPr>
        <w:tc>
          <w:tcPr>
            <w:tcW w:w="272" w:type="pct"/>
            <w:vAlign w:val="center"/>
          </w:tcPr>
          <w:p w14:paraId="059FB251" w14:textId="77777777" w:rsidR="00690C21" w:rsidRPr="00C03BF5" w:rsidRDefault="00690C21" w:rsidP="00806532">
            <w:pPr>
              <w:contextualSpacing/>
              <w:jc w:val="center"/>
              <w:rPr>
                <w:sz w:val="24"/>
                <w:szCs w:val="24"/>
              </w:rPr>
            </w:pPr>
          </w:p>
        </w:tc>
        <w:tc>
          <w:tcPr>
            <w:tcW w:w="189" w:type="pct"/>
            <w:vAlign w:val="center"/>
          </w:tcPr>
          <w:p w14:paraId="5A887DD4" w14:textId="77777777" w:rsidR="00690C21" w:rsidRPr="00C03BF5" w:rsidRDefault="00690C21" w:rsidP="00806532">
            <w:pPr>
              <w:contextualSpacing/>
              <w:jc w:val="center"/>
              <w:rPr>
                <w:sz w:val="24"/>
                <w:szCs w:val="24"/>
              </w:rPr>
            </w:pPr>
            <w:r w:rsidRPr="00C03BF5">
              <w:rPr>
                <w:sz w:val="24"/>
                <w:szCs w:val="24"/>
              </w:rPr>
              <w:t>b.</w:t>
            </w:r>
          </w:p>
        </w:tc>
        <w:tc>
          <w:tcPr>
            <w:tcW w:w="3323" w:type="pct"/>
          </w:tcPr>
          <w:p w14:paraId="415014E4" w14:textId="77777777" w:rsidR="00690C21" w:rsidRPr="00C03BF5" w:rsidRDefault="00690C21" w:rsidP="00806532">
            <w:pPr>
              <w:jc w:val="both"/>
              <w:rPr>
                <w:sz w:val="24"/>
                <w:szCs w:val="24"/>
              </w:rPr>
            </w:pPr>
            <w:r w:rsidRPr="00C03BF5">
              <w:rPr>
                <w:sz w:val="24"/>
                <w:szCs w:val="24"/>
              </w:rPr>
              <w:t>Explain forward bias and reverse bias in a PN Junction and plot the VI characteristics.</w:t>
            </w:r>
          </w:p>
        </w:tc>
        <w:tc>
          <w:tcPr>
            <w:tcW w:w="388" w:type="pct"/>
            <w:vAlign w:val="center"/>
          </w:tcPr>
          <w:p w14:paraId="383E57BB" w14:textId="77777777" w:rsidR="00690C21" w:rsidRPr="00C03BF5" w:rsidRDefault="00690C21" w:rsidP="00806532">
            <w:pPr>
              <w:contextualSpacing/>
              <w:jc w:val="center"/>
              <w:rPr>
                <w:sz w:val="24"/>
                <w:szCs w:val="24"/>
              </w:rPr>
            </w:pPr>
            <w:r w:rsidRPr="00C03BF5">
              <w:rPr>
                <w:sz w:val="24"/>
                <w:szCs w:val="24"/>
              </w:rPr>
              <w:t>CO1</w:t>
            </w:r>
          </w:p>
        </w:tc>
        <w:tc>
          <w:tcPr>
            <w:tcW w:w="355" w:type="pct"/>
            <w:vAlign w:val="center"/>
          </w:tcPr>
          <w:p w14:paraId="4AB85FCC" w14:textId="77777777" w:rsidR="00690C21" w:rsidRPr="00C03BF5" w:rsidRDefault="00690C21" w:rsidP="00806532">
            <w:pPr>
              <w:contextualSpacing/>
              <w:jc w:val="center"/>
              <w:rPr>
                <w:sz w:val="24"/>
                <w:szCs w:val="24"/>
              </w:rPr>
            </w:pPr>
            <w:r w:rsidRPr="00C03BF5">
              <w:rPr>
                <w:sz w:val="24"/>
                <w:szCs w:val="24"/>
              </w:rPr>
              <w:t>R</w:t>
            </w:r>
          </w:p>
        </w:tc>
        <w:tc>
          <w:tcPr>
            <w:tcW w:w="473" w:type="pct"/>
            <w:vAlign w:val="center"/>
          </w:tcPr>
          <w:p w14:paraId="1E3FFE29" w14:textId="77777777" w:rsidR="00690C21" w:rsidRPr="00C03BF5" w:rsidRDefault="00690C21" w:rsidP="00806532">
            <w:pPr>
              <w:contextualSpacing/>
              <w:jc w:val="center"/>
              <w:rPr>
                <w:sz w:val="24"/>
                <w:szCs w:val="24"/>
              </w:rPr>
            </w:pPr>
            <w:r w:rsidRPr="00C03BF5">
              <w:rPr>
                <w:sz w:val="24"/>
                <w:szCs w:val="24"/>
              </w:rPr>
              <w:t>6</w:t>
            </w:r>
          </w:p>
        </w:tc>
      </w:tr>
      <w:tr w:rsidR="00690C21" w:rsidRPr="00C03BF5" w14:paraId="2548B61A" w14:textId="77777777" w:rsidTr="00806532">
        <w:trPr>
          <w:trHeight w:val="108"/>
        </w:trPr>
        <w:tc>
          <w:tcPr>
            <w:tcW w:w="272" w:type="pct"/>
            <w:vAlign w:val="center"/>
          </w:tcPr>
          <w:p w14:paraId="41938879" w14:textId="77777777" w:rsidR="00690C21" w:rsidRPr="00C03BF5" w:rsidRDefault="00690C21" w:rsidP="00806532">
            <w:pPr>
              <w:contextualSpacing/>
              <w:jc w:val="center"/>
              <w:rPr>
                <w:sz w:val="24"/>
                <w:szCs w:val="24"/>
              </w:rPr>
            </w:pPr>
          </w:p>
        </w:tc>
        <w:tc>
          <w:tcPr>
            <w:tcW w:w="189" w:type="pct"/>
            <w:vAlign w:val="center"/>
          </w:tcPr>
          <w:p w14:paraId="53E75782" w14:textId="77777777" w:rsidR="00690C21" w:rsidRPr="00C03BF5" w:rsidRDefault="00690C21" w:rsidP="00806532">
            <w:pPr>
              <w:contextualSpacing/>
              <w:jc w:val="center"/>
              <w:rPr>
                <w:sz w:val="24"/>
                <w:szCs w:val="24"/>
              </w:rPr>
            </w:pPr>
          </w:p>
        </w:tc>
        <w:tc>
          <w:tcPr>
            <w:tcW w:w="3323" w:type="pct"/>
            <w:vAlign w:val="bottom"/>
          </w:tcPr>
          <w:p w14:paraId="6D14EFFD" w14:textId="77777777" w:rsidR="00690C21" w:rsidRPr="00C03BF5" w:rsidRDefault="00690C21" w:rsidP="00806532">
            <w:pPr>
              <w:contextualSpacing/>
              <w:jc w:val="both"/>
              <w:rPr>
                <w:sz w:val="24"/>
                <w:szCs w:val="24"/>
              </w:rPr>
            </w:pPr>
          </w:p>
        </w:tc>
        <w:tc>
          <w:tcPr>
            <w:tcW w:w="388" w:type="pct"/>
            <w:vAlign w:val="center"/>
          </w:tcPr>
          <w:p w14:paraId="5747ADFA" w14:textId="77777777" w:rsidR="00690C21" w:rsidRPr="00C03BF5" w:rsidRDefault="00690C21" w:rsidP="00806532">
            <w:pPr>
              <w:contextualSpacing/>
              <w:jc w:val="center"/>
              <w:rPr>
                <w:sz w:val="24"/>
                <w:szCs w:val="24"/>
              </w:rPr>
            </w:pPr>
          </w:p>
        </w:tc>
        <w:tc>
          <w:tcPr>
            <w:tcW w:w="355" w:type="pct"/>
            <w:vAlign w:val="center"/>
          </w:tcPr>
          <w:p w14:paraId="73EA2D67" w14:textId="77777777" w:rsidR="00690C21" w:rsidRPr="00C03BF5" w:rsidRDefault="00690C21" w:rsidP="00806532">
            <w:pPr>
              <w:contextualSpacing/>
              <w:jc w:val="center"/>
              <w:rPr>
                <w:sz w:val="24"/>
                <w:szCs w:val="24"/>
              </w:rPr>
            </w:pPr>
          </w:p>
        </w:tc>
        <w:tc>
          <w:tcPr>
            <w:tcW w:w="473" w:type="pct"/>
            <w:vAlign w:val="center"/>
          </w:tcPr>
          <w:p w14:paraId="79DCC399" w14:textId="77777777" w:rsidR="00690C21" w:rsidRPr="00C03BF5" w:rsidRDefault="00690C21" w:rsidP="00806532">
            <w:pPr>
              <w:contextualSpacing/>
              <w:jc w:val="center"/>
              <w:rPr>
                <w:sz w:val="24"/>
                <w:szCs w:val="24"/>
              </w:rPr>
            </w:pPr>
          </w:p>
        </w:tc>
      </w:tr>
      <w:tr w:rsidR="00690C21" w:rsidRPr="00C03BF5" w14:paraId="600536A3" w14:textId="77777777" w:rsidTr="00A81194">
        <w:trPr>
          <w:trHeight w:val="396"/>
        </w:trPr>
        <w:tc>
          <w:tcPr>
            <w:tcW w:w="272" w:type="pct"/>
            <w:vAlign w:val="center"/>
          </w:tcPr>
          <w:p w14:paraId="717EBE1D" w14:textId="77777777" w:rsidR="00690C21" w:rsidRPr="00C03BF5" w:rsidRDefault="00690C21" w:rsidP="00806532">
            <w:pPr>
              <w:contextualSpacing/>
              <w:jc w:val="center"/>
              <w:rPr>
                <w:sz w:val="24"/>
                <w:szCs w:val="24"/>
              </w:rPr>
            </w:pPr>
            <w:r w:rsidRPr="00C03BF5">
              <w:rPr>
                <w:sz w:val="24"/>
                <w:szCs w:val="24"/>
              </w:rPr>
              <w:t>18.</w:t>
            </w:r>
          </w:p>
        </w:tc>
        <w:tc>
          <w:tcPr>
            <w:tcW w:w="189" w:type="pct"/>
            <w:vAlign w:val="center"/>
          </w:tcPr>
          <w:p w14:paraId="265040FE" w14:textId="77777777" w:rsidR="00690C21" w:rsidRPr="00C03BF5" w:rsidRDefault="00690C21" w:rsidP="00806532">
            <w:pPr>
              <w:contextualSpacing/>
              <w:jc w:val="center"/>
              <w:rPr>
                <w:sz w:val="24"/>
                <w:szCs w:val="24"/>
              </w:rPr>
            </w:pPr>
            <w:r w:rsidRPr="00C03BF5">
              <w:rPr>
                <w:sz w:val="24"/>
                <w:szCs w:val="24"/>
              </w:rPr>
              <w:t>a.</w:t>
            </w:r>
          </w:p>
        </w:tc>
        <w:tc>
          <w:tcPr>
            <w:tcW w:w="3323" w:type="pct"/>
            <w:vAlign w:val="bottom"/>
          </w:tcPr>
          <w:p w14:paraId="6FDA1DD2" w14:textId="77777777" w:rsidR="00690C21" w:rsidRPr="00C03BF5" w:rsidRDefault="00690C21" w:rsidP="00806532">
            <w:pPr>
              <w:contextualSpacing/>
              <w:jc w:val="both"/>
              <w:rPr>
                <w:sz w:val="24"/>
                <w:szCs w:val="24"/>
              </w:rPr>
            </w:pPr>
            <w:r w:rsidRPr="00C03BF5">
              <w:rPr>
                <w:sz w:val="24"/>
                <w:szCs w:val="24"/>
              </w:rPr>
              <w:t>Describe the input and output characteristics of CE and CC configurations of a transistor.</w:t>
            </w:r>
          </w:p>
        </w:tc>
        <w:tc>
          <w:tcPr>
            <w:tcW w:w="388" w:type="pct"/>
            <w:vAlign w:val="center"/>
          </w:tcPr>
          <w:p w14:paraId="1DB7016B" w14:textId="77777777" w:rsidR="00690C21" w:rsidRPr="00C03BF5" w:rsidRDefault="00690C21" w:rsidP="00806532">
            <w:pPr>
              <w:contextualSpacing/>
              <w:jc w:val="center"/>
              <w:rPr>
                <w:sz w:val="24"/>
                <w:szCs w:val="24"/>
              </w:rPr>
            </w:pPr>
            <w:r w:rsidRPr="00C03BF5">
              <w:rPr>
                <w:sz w:val="24"/>
                <w:szCs w:val="24"/>
              </w:rPr>
              <w:t>CO2</w:t>
            </w:r>
          </w:p>
        </w:tc>
        <w:tc>
          <w:tcPr>
            <w:tcW w:w="355" w:type="pct"/>
            <w:vAlign w:val="center"/>
          </w:tcPr>
          <w:p w14:paraId="10BE30BA" w14:textId="77777777" w:rsidR="00690C21" w:rsidRPr="00C03BF5" w:rsidRDefault="00690C21" w:rsidP="00806532">
            <w:pPr>
              <w:contextualSpacing/>
              <w:jc w:val="center"/>
              <w:rPr>
                <w:sz w:val="24"/>
                <w:szCs w:val="24"/>
              </w:rPr>
            </w:pPr>
            <w:r w:rsidRPr="00C03BF5">
              <w:rPr>
                <w:sz w:val="24"/>
                <w:szCs w:val="24"/>
              </w:rPr>
              <w:t>U</w:t>
            </w:r>
          </w:p>
        </w:tc>
        <w:tc>
          <w:tcPr>
            <w:tcW w:w="473" w:type="pct"/>
            <w:vAlign w:val="center"/>
          </w:tcPr>
          <w:p w14:paraId="6B6014A7" w14:textId="77777777" w:rsidR="00690C21" w:rsidRPr="00C03BF5" w:rsidRDefault="00690C21" w:rsidP="00806532">
            <w:pPr>
              <w:contextualSpacing/>
              <w:jc w:val="center"/>
              <w:rPr>
                <w:sz w:val="24"/>
                <w:szCs w:val="24"/>
              </w:rPr>
            </w:pPr>
            <w:r w:rsidRPr="00C03BF5">
              <w:rPr>
                <w:sz w:val="24"/>
                <w:szCs w:val="24"/>
              </w:rPr>
              <w:t>12</w:t>
            </w:r>
          </w:p>
        </w:tc>
      </w:tr>
      <w:tr w:rsidR="00690C21" w:rsidRPr="00C03BF5" w14:paraId="30135566" w14:textId="77777777" w:rsidTr="00A81194">
        <w:trPr>
          <w:trHeight w:val="396"/>
        </w:trPr>
        <w:tc>
          <w:tcPr>
            <w:tcW w:w="272" w:type="pct"/>
            <w:vAlign w:val="center"/>
          </w:tcPr>
          <w:p w14:paraId="430E01AD" w14:textId="77777777" w:rsidR="00690C21" w:rsidRPr="00C03BF5" w:rsidRDefault="00690C21" w:rsidP="00806532">
            <w:pPr>
              <w:contextualSpacing/>
              <w:jc w:val="center"/>
              <w:rPr>
                <w:sz w:val="24"/>
                <w:szCs w:val="24"/>
              </w:rPr>
            </w:pPr>
          </w:p>
        </w:tc>
        <w:tc>
          <w:tcPr>
            <w:tcW w:w="189" w:type="pct"/>
            <w:vAlign w:val="center"/>
          </w:tcPr>
          <w:p w14:paraId="0B632A5C" w14:textId="77777777" w:rsidR="00690C21" w:rsidRPr="00C03BF5" w:rsidRDefault="00690C21" w:rsidP="00806532">
            <w:pPr>
              <w:contextualSpacing/>
              <w:jc w:val="center"/>
              <w:rPr>
                <w:sz w:val="24"/>
                <w:szCs w:val="24"/>
              </w:rPr>
            </w:pPr>
          </w:p>
        </w:tc>
        <w:tc>
          <w:tcPr>
            <w:tcW w:w="3323" w:type="pct"/>
            <w:vAlign w:val="bottom"/>
          </w:tcPr>
          <w:p w14:paraId="765CBD19" w14:textId="77777777" w:rsidR="00690C21" w:rsidRPr="00C03BF5" w:rsidRDefault="00690C21" w:rsidP="00806532">
            <w:pPr>
              <w:contextualSpacing/>
              <w:jc w:val="both"/>
              <w:rPr>
                <w:sz w:val="24"/>
                <w:szCs w:val="24"/>
              </w:rPr>
            </w:pPr>
          </w:p>
        </w:tc>
        <w:tc>
          <w:tcPr>
            <w:tcW w:w="388" w:type="pct"/>
            <w:vAlign w:val="bottom"/>
          </w:tcPr>
          <w:p w14:paraId="5ECF5254" w14:textId="77777777" w:rsidR="00690C21" w:rsidRPr="00C03BF5" w:rsidRDefault="00690C21" w:rsidP="00806532">
            <w:pPr>
              <w:contextualSpacing/>
              <w:jc w:val="center"/>
              <w:rPr>
                <w:sz w:val="24"/>
                <w:szCs w:val="24"/>
              </w:rPr>
            </w:pPr>
          </w:p>
        </w:tc>
        <w:tc>
          <w:tcPr>
            <w:tcW w:w="355" w:type="pct"/>
            <w:vAlign w:val="bottom"/>
          </w:tcPr>
          <w:p w14:paraId="5296503C" w14:textId="77777777" w:rsidR="00690C21" w:rsidRPr="00C03BF5" w:rsidRDefault="00690C21" w:rsidP="00806532">
            <w:pPr>
              <w:contextualSpacing/>
              <w:jc w:val="center"/>
              <w:rPr>
                <w:sz w:val="24"/>
                <w:szCs w:val="24"/>
              </w:rPr>
            </w:pPr>
          </w:p>
        </w:tc>
        <w:tc>
          <w:tcPr>
            <w:tcW w:w="473" w:type="pct"/>
            <w:vAlign w:val="bottom"/>
          </w:tcPr>
          <w:p w14:paraId="6B90E0F7" w14:textId="77777777" w:rsidR="00690C21" w:rsidRPr="00C03BF5" w:rsidRDefault="00690C21" w:rsidP="00806532">
            <w:pPr>
              <w:contextualSpacing/>
              <w:jc w:val="center"/>
              <w:rPr>
                <w:sz w:val="24"/>
                <w:szCs w:val="24"/>
              </w:rPr>
            </w:pPr>
          </w:p>
        </w:tc>
      </w:tr>
      <w:tr w:rsidR="00690C21" w:rsidRPr="00C03BF5" w14:paraId="7B9EA9DD" w14:textId="77777777" w:rsidTr="00806532">
        <w:trPr>
          <w:trHeight w:val="396"/>
        </w:trPr>
        <w:tc>
          <w:tcPr>
            <w:tcW w:w="272" w:type="pct"/>
            <w:vAlign w:val="center"/>
          </w:tcPr>
          <w:p w14:paraId="70BFF2A8" w14:textId="77777777" w:rsidR="00690C21" w:rsidRPr="00C03BF5" w:rsidRDefault="00690C21" w:rsidP="00806532">
            <w:pPr>
              <w:contextualSpacing/>
              <w:jc w:val="center"/>
              <w:rPr>
                <w:sz w:val="24"/>
                <w:szCs w:val="24"/>
              </w:rPr>
            </w:pPr>
            <w:r w:rsidRPr="00C03BF5">
              <w:rPr>
                <w:sz w:val="24"/>
                <w:szCs w:val="24"/>
              </w:rPr>
              <w:lastRenderedPageBreak/>
              <w:t>19.</w:t>
            </w:r>
          </w:p>
        </w:tc>
        <w:tc>
          <w:tcPr>
            <w:tcW w:w="189" w:type="pct"/>
            <w:vAlign w:val="center"/>
          </w:tcPr>
          <w:p w14:paraId="0ECD179D" w14:textId="77777777" w:rsidR="00690C21" w:rsidRPr="00C03BF5" w:rsidRDefault="00690C21" w:rsidP="00806532">
            <w:pPr>
              <w:contextualSpacing/>
              <w:jc w:val="center"/>
              <w:rPr>
                <w:sz w:val="24"/>
                <w:szCs w:val="24"/>
              </w:rPr>
            </w:pPr>
            <w:r w:rsidRPr="00C03BF5">
              <w:rPr>
                <w:sz w:val="24"/>
                <w:szCs w:val="24"/>
              </w:rPr>
              <w:t>a.</w:t>
            </w:r>
          </w:p>
        </w:tc>
        <w:tc>
          <w:tcPr>
            <w:tcW w:w="3323" w:type="pct"/>
          </w:tcPr>
          <w:p w14:paraId="6D0F89D2" w14:textId="77777777" w:rsidR="00690C21" w:rsidRPr="00C03BF5" w:rsidRDefault="00690C21" w:rsidP="00806532">
            <w:pPr>
              <w:jc w:val="both"/>
              <w:rPr>
                <w:color w:val="000000"/>
                <w:sz w:val="24"/>
                <w:szCs w:val="24"/>
              </w:rPr>
            </w:pPr>
            <w:r w:rsidRPr="00C03BF5">
              <w:rPr>
                <w:sz w:val="24"/>
                <w:szCs w:val="24"/>
              </w:rPr>
              <w:t>A transistor is connected in common emitter (CE) configuration in which collector supply is 8 V and the voltage drop across resistance R</w:t>
            </w:r>
            <w:r w:rsidRPr="00C03BF5">
              <w:rPr>
                <w:sz w:val="24"/>
                <w:szCs w:val="24"/>
                <w:vertAlign w:val="subscript"/>
              </w:rPr>
              <w:t>C </w:t>
            </w:r>
            <w:r w:rsidRPr="00C03BF5">
              <w:rPr>
                <w:sz w:val="24"/>
                <w:szCs w:val="24"/>
              </w:rPr>
              <w:t>connected in the collector circuit is 0.5 V. The value of R</w:t>
            </w:r>
            <w:r w:rsidRPr="00C03BF5">
              <w:rPr>
                <w:sz w:val="24"/>
                <w:szCs w:val="24"/>
                <w:vertAlign w:val="subscript"/>
              </w:rPr>
              <w:t>C</w:t>
            </w:r>
            <w:r w:rsidRPr="00C03BF5">
              <w:rPr>
                <w:sz w:val="24"/>
                <w:szCs w:val="24"/>
              </w:rPr>
              <w:t> = 800 Ω. If α = 0.96, determine: (i) collector-emitter voltage (ii) base current.</w:t>
            </w:r>
          </w:p>
        </w:tc>
        <w:tc>
          <w:tcPr>
            <w:tcW w:w="388" w:type="pct"/>
            <w:vAlign w:val="center"/>
          </w:tcPr>
          <w:p w14:paraId="08272871" w14:textId="77777777" w:rsidR="00690C21" w:rsidRPr="00C03BF5" w:rsidRDefault="00690C21" w:rsidP="00806532">
            <w:pPr>
              <w:contextualSpacing/>
              <w:jc w:val="center"/>
              <w:rPr>
                <w:sz w:val="24"/>
                <w:szCs w:val="24"/>
              </w:rPr>
            </w:pPr>
            <w:r w:rsidRPr="00C03BF5">
              <w:rPr>
                <w:sz w:val="24"/>
                <w:szCs w:val="24"/>
              </w:rPr>
              <w:t>CO3</w:t>
            </w:r>
          </w:p>
        </w:tc>
        <w:tc>
          <w:tcPr>
            <w:tcW w:w="355" w:type="pct"/>
            <w:vAlign w:val="center"/>
          </w:tcPr>
          <w:p w14:paraId="614720EF" w14:textId="77777777" w:rsidR="00690C21" w:rsidRPr="00C03BF5" w:rsidRDefault="00690C21" w:rsidP="00806532">
            <w:pPr>
              <w:contextualSpacing/>
              <w:jc w:val="center"/>
              <w:rPr>
                <w:sz w:val="24"/>
                <w:szCs w:val="24"/>
              </w:rPr>
            </w:pPr>
            <w:r w:rsidRPr="00C03BF5">
              <w:rPr>
                <w:sz w:val="24"/>
                <w:szCs w:val="24"/>
              </w:rPr>
              <w:t>A</w:t>
            </w:r>
          </w:p>
        </w:tc>
        <w:tc>
          <w:tcPr>
            <w:tcW w:w="473" w:type="pct"/>
            <w:vAlign w:val="center"/>
          </w:tcPr>
          <w:p w14:paraId="00C75F46" w14:textId="77777777" w:rsidR="00690C21" w:rsidRPr="00C03BF5" w:rsidRDefault="00690C21" w:rsidP="00806532">
            <w:pPr>
              <w:contextualSpacing/>
              <w:jc w:val="center"/>
              <w:rPr>
                <w:sz w:val="24"/>
                <w:szCs w:val="24"/>
              </w:rPr>
            </w:pPr>
            <w:r w:rsidRPr="00C03BF5">
              <w:rPr>
                <w:sz w:val="24"/>
                <w:szCs w:val="24"/>
              </w:rPr>
              <w:t>12</w:t>
            </w:r>
          </w:p>
        </w:tc>
      </w:tr>
      <w:tr w:rsidR="00690C21" w:rsidRPr="00C03BF5" w14:paraId="56CF0313" w14:textId="77777777" w:rsidTr="00806532">
        <w:trPr>
          <w:trHeight w:val="396"/>
        </w:trPr>
        <w:tc>
          <w:tcPr>
            <w:tcW w:w="272" w:type="pct"/>
            <w:vAlign w:val="center"/>
          </w:tcPr>
          <w:p w14:paraId="10E76E4A" w14:textId="77777777" w:rsidR="00690C21" w:rsidRPr="00C03BF5" w:rsidRDefault="00690C21" w:rsidP="00806532">
            <w:pPr>
              <w:contextualSpacing/>
              <w:jc w:val="center"/>
              <w:rPr>
                <w:sz w:val="24"/>
                <w:szCs w:val="24"/>
              </w:rPr>
            </w:pPr>
          </w:p>
        </w:tc>
        <w:tc>
          <w:tcPr>
            <w:tcW w:w="189" w:type="pct"/>
            <w:vAlign w:val="center"/>
          </w:tcPr>
          <w:p w14:paraId="197EB439" w14:textId="77777777" w:rsidR="00690C21" w:rsidRPr="00C03BF5" w:rsidRDefault="00690C21" w:rsidP="00806532">
            <w:pPr>
              <w:contextualSpacing/>
              <w:jc w:val="center"/>
              <w:rPr>
                <w:sz w:val="24"/>
                <w:szCs w:val="24"/>
              </w:rPr>
            </w:pPr>
          </w:p>
        </w:tc>
        <w:tc>
          <w:tcPr>
            <w:tcW w:w="3323" w:type="pct"/>
          </w:tcPr>
          <w:p w14:paraId="2CD4B00C" w14:textId="77777777" w:rsidR="00690C21" w:rsidRPr="00C03BF5" w:rsidRDefault="00690C21" w:rsidP="00806532">
            <w:pPr>
              <w:jc w:val="both"/>
              <w:rPr>
                <w:color w:val="000000"/>
                <w:sz w:val="24"/>
                <w:szCs w:val="24"/>
              </w:rPr>
            </w:pPr>
          </w:p>
        </w:tc>
        <w:tc>
          <w:tcPr>
            <w:tcW w:w="388" w:type="pct"/>
            <w:vAlign w:val="center"/>
          </w:tcPr>
          <w:p w14:paraId="76727ED1" w14:textId="77777777" w:rsidR="00690C21" w:rsidRPr="00C03BF5" w:rsidRDefault="00690C21" w:rsidP="00806532">
            <w:pPr>
              <w:contextualSpacing/>
              <w:jc w:val="center"/>
              <w:rPr>
                <w:sz w:val="24"/>
                <w:szCs w:val="24"/>
              </w:rPr>
            </w:pPr>
          </w:p>
        </w:tc>
        <w:tc>
          <w:tcPr>
            <w:tcW w:w="355" w:type="pct"/>
            <w:vAlign w:val="center"/>
          </w:tcPr>
          <w:p w14:paraId="21781C8D" w14:textId="77777777" w:rsidR="00690C21" w:rsidRPr="00C03BF5" w:rsidRDefault="00690C21" w:rsidP="00806532">
            <w:pPr>
              <w:contextualSpacing/>
              <w:jc w:val="center"/>
              <w:rPr>
                <w:sz w:val="24"/>
                <w:szCs w:val="24"/>
              </w:rPr>
            </w:pPr>
          </w:p>
        </w:tc>
        <w:tc>
          <w:tcPr>
            <w:tcW w:w="473" w:type="pct"/>
            <w:vAlign w:val="center"/>
          </w:tcPr>
          <w:p w14:paraId="17EC142F" w14:textId="77777777" w:rsidR="00690C21" w:rsidRPr="00C03BF5" w:rsidRDefault="00690C21" w:rsidP="00806532">
            <w:pPr>
              <w:contextualSpacing/>
              <w:jc w:val="center"/>
              <w:rPr>
                <w:sz w:val="24"/>
                <w:szCs w:val="24"/>
              </w:rPr>
            </w:pPr>
          </w:p>
        </w:tc>
      </w:tr>
      <w:tr w:rsidR="00690C21" w:rsidRPr="00C03BF5" w14:paraId="46EEF0A3" w14:textId="77777777" w:rsidTr="00806532">
        <w:trPr>
          <w:trHeight w:val="396"/>
        </w:trPr>
        <w:tc>
          <w:tcPr>
            <w:tcW w:w="272" w:type="pct"/>
            <w:vAlign w:val="center"/>
          </w:tcPr>
          <w:p w14:paraId="5EB5CBFD" w14:textId="77777777" w:rsidR="00690C21" w:rsidRPr="00C03BF5" w:rsidRDefault="00690C21" w:rsidP="00806532">
            <w:pPr>
              <w:contextualSpacing/>
              <w:jc w:val="center"/>
              <w:rPr>
                <w:sz w:val="24"/>
                <w:szCs w:val="24"/>
              </w:rPr>
            </w:pPr>
            <w:r w:rsidRPr="00C03BF5">
              <w:rPr>
                <w:sz w:val="24"/>
                <w:szCs w:val="24"/>
              </w:rPr>
              <w:t>20.</w:t>
            </w:r>
          </w:p>
        </w:tc>
        <w:tc>
          <w:tcPr>
            <w:tcW w:w="189" w:type="pct"/>
            <w:vAlign w:val="center"/>
          </w:tcPr>
          <w:p w14:paraId="7F5F8BD0" w14:textId="77777777" w:rsidR="00690C21" w:rsidRPr="00C03BF5" w:rsidRDefault="00690C21" w:rsidP="00806532">
            <w:pPr>
              <w:contextualSpacing/>
              <w:jc w:val="center"/>
              <w:rPr>
                <w:sz w:val="24"/>
                <w:szCs w:val="24"/>
              </w:rPr>
            </w:pPr>
            <w:r w:rsidRPr="00C03BF5">
              <w:rPr>
                <w:sz w:val="24"/>
                <w:szCs w:val="24"/>
              </w:rPr>
              <w:t>a.</w:t>
            </w:r>
          </w:p>
        </w:tc>
        <w:tc>
          <w:tcPr>
            <w:tcW w:w="3323" w:type="pct"/>
          </w:tcPr>
          <w:p w14:paraId="0F83A1C7" w14:textId="77777777" w:rsidR="00690C21" w:rsidRPr="00C03BF5" w:rsidRDefault="00690C21" w:rsidP="00806532">
            <w:pPr>
              <w:jc w:val="both"/>
              <w:rPr>
                <w:color w:val="000000"/>
                <w:sz w:val="24"/>
                <w:szCs w:val="24"/>
              </w:rPr>
            </w:pPr>
            <w:r w:rsidRPr="00C03BF5">
              <w:rPr>
                <w:sz w:val="24"/>
                <w:szCs w:val="24"/>
              </w:rPr>
              <w:t>Explain the VI characteristics of Zener diode and Schottky Barrier Diode.</w:t>
            </w:r>
          </w:p>
        </w:tc>
        <w:tc>
          <w:tcPr>
            <w:tcW w:w="388" w:type="pct"/>
            <w:vAlign w:val="center"/>
          </w:tcPr>
          <w:p w14:paraId="47E20278" w14:textId="77777777" w:rsidR="00690C21" w:rsidRPr="00C03BF5" w:rsidRDefault="00690C21" w:rsidP="00806532">
            <w:pPr>
              <w:contextualSpacing/>
              <w:jc w:val="center"/>
              <w:rPr>
                <w:sz w:val="24"/>
                <w:szCs w:val="24"/>
              </w:rPr>
            </w:pPr>
            <w:r w:rsidRPr="00C03BF5">
              <w:rPr>
                <w:sz w:val="24"/>
                <w:szCs w:val="24"/>
              </w:rPr>
              <w:t>CO4</w:t>
            </w:r>
          </w:p>
        </w:tc>
        <w:tc>
          <w:tcPr>
            <w:tcW w:w="355" w:type="pct"/>
            <w:vAlign w:val="center"/>
          </w:tcPr>
          <w:p w14:paraId="448591C1" w14:textId="77777777" w:rsidR="00690C21" w:rsidRPr="00C03BF5" w:rsidRDefault="00690C21" w:rsidP="00806532">
            <w:pPr>
              <w:contextualSpacing/>
              <w:jc w:val="center"/>
              <w:rPr>
                <w:sz w:val="24"/>
                <w:szCs w:val="24"/>
              </w:rPr>
            </w:pPr>
            <w:r w:rsidRPr="00C03BF5">
              <w:rPr>
                <w:sz w:val="24"/>
                <w:szCs w:val="24"/>
              </w:rPr>
              <w:t>U</w:t>
            </w:r>
          </w:p>
        </w:tc>
        <w:tc>
          <w:tcPr>
            <w:tcW w:w="473" w:type="pct"/>
            <w:vAlign w:val="center"/>
          </w:tcPr>
          <w:p w14:paraId="533582FC" w14:textId="77777777" w:rsidR="00690C21" w:rsidRPr="00C03BF5" w:rsidRDefault="00690C21" w:rsidP="00806532">
            <w:pPr>
              <w:contextualSpacing/>
              <w:jc w:val="center"/>
              <w:rPr>
                <w:sz w:val="24"/>
                <w:szCs w:val="24"/>
              </w:rPr>
            </w:pPr>
            <w:r w:rsidRPr="00C03BF5">
              <w:rPr>
                <w:sz w:val="24"/>
                <w:szCs w:val="24"/>
              </w:rPr>
              <w:t>12</w:t>
            </w:r>
          </w:p>
        </w:tc>
      </w:tr>
      <w:tr w:rsidR="00690C21" w:rsidRPr="00C03BF5" w14:paraId="3C22089D" w14:textId="77777777" w:rsidTr="00A81194">
        <w:trPr>
          <w:trHeight w:val="396"/>
        </w:trPr>
        <w:tc>
          <w:tcPr>
            <w:tcW w:w="272" w:type="pct"/>
            <w:vAlign w:val="center"/>
          </w:tcPr>
          <w:p w14:paraId="5792770E" w14:textId="77777777" w:rsidR="00690C21" w:rsidRPr="00C03BF5" w:rsidRDefault="00690C21" w:rsidP="00806532">
            <w:pPr>
              <w:contextualSpacing/>
              <w:jc w:val="center"/>
              <w:rPr>
                <w:sz w:val="24"/>
                <w:szCs w:val="24"/>
              </w:rPr>
            </w:pPr>
          </w:p>
        </w:tc>
        <w:tc>
          <w:tcPr>
            <w:tcW w:w="189" w:type="pct"/>
            <w:vAlign w:val="center"/>
          </w:tcPr>
          <w:p w14:paraId="28EE25C2" w14:textId="77777777" w:rsidR="00690C21" w:rsidRPr="00C03BF5" w:rsidRDefault="00690C21" w:rsidP="00806532">
            <w:pPr>
              <w:contextualSpacing/>
              <w:jc w:val="center"/>
              <w:rPr>
                <w:sz w:val="24"/>
                <w:szCs w:val="24"/>
              </w:rPr>
            </w:pPr>
          </w:p>
        </w:tc>
        <w:tc>
          <w:tcPr>
            <w:tcW w:w="3323" w:type="pct"/>
            <w:vAlign w:val="bottom"/>
          </w:tcPr>
          <w:p w14:paraId="532B5CDD" w14:textId="77777777" w:rsidR="00690C21" w:rsidRPr="00C03BF5" w:rsidRDefault="00690C21" w:rsidP="00806532">
            <w:pPr>
              <w:contextualSpacing/>
              <w:jc w:val="both"/>
              <w:rPr>
                <w:sz w:val="24"/>
                <w:szCs w:val="24"/>
              </w:rPr>
            </w:pPr>
          </w:p>
        </w:tc>
        <w:tc>
          <w:tcPr>
            <w:tcW w:w="388" w:type="pct"/>
            <w:vAlign w:val="center"/>
          </w:tcPr>
          <w:p w14:paraId="41967EE0" w14:textId="77777777" w:rsidR="00690C21" w:rsidRPr="00C03BF5" w:rsidRDefault="00690C21" w:rsidP="00806532">
            <w:pPr>
              <w:contextualSpacing/>
              <w:jc w:val="center"/>
              <w:rPr>
                <w:sz w:val="24"/>
                <w:szCs w:val="24"/>
              </w:rPr>
            </w:pPr>
          </w:p>
        </w:tc>
        <w:tc>
          <w:tcPr>
            <w:tcW w:w="355" w:type="pct"/>
            <w:vAlign w:val="center"/>
          </w:tcPr>
          <w:p w14:paraId="458E2321" w14:textId="77777777" w:rsidR="00690C21" w:rsidRPr="00C03BF5" w:rsidRDefault="00690C21" w:rsidP="00806532">
            <w:pPr>
              <w:contextualSpacing/>
              <w:jc w:val="center"/>
              <w:rPr>
                <w:sz w:val="24"/>
                <w:szCs w:val="24"/>
              </w:rPr>
            </w:pPr>
          </w:p>
        </w:tc>
        <w:tc>
          <w:tcPr>
            <w:tcW w:w="473" w:type="pct"/>
            <w:vAlign w:val="center"/>
          </w:tcPr>
          <w:p w14:paraId="78E674F6" w14:textId="77777777" w:rsidR="00690C21" w:rsidRPr="00C03BF5" w:rsidRDefault="00690C21" w:rsidP="00806532">
            <w:pPr>
              <w:contextualSpacing/>
              <w:jc w:val="center"/>
              <w:rPr>
                <w:sz w:val="24"/>
                <w:szCs w:val="24"/>
              </w:rPr>
            </w:pPr>
          </w:p>
        </w:tc>
      </w:tr>
      <w:tr w:rsidR="00690C21" w:rsidRPr="00C03BF5" w14:paraId="002B7D7E" w14:textId="77777777" w:rsidTr="00806532">
        <w:trPr>
          <w:trHeight w:val="396"/>
        </w:trPr>
        <w:tc>
          <w:tcPr>
            <w:tcW w:w="272" w:type="pct"/>
            <w:vAlign w:val="center"/>
          </w:tcPr>
          <w:p w14:paraId="00B143A2" w14:textId="77777777" w:rsidR="00690C21" w:rsidRPr="00C03BF5" w:rsidRDefault="00690C21" w:rsidP="00806532">
            <w:pPr>
              <w:contextualSpacing/>
              <w:jc w:val="center"/>
              <w:rPr>
                <w:sz w:val="24"/>
                <w:szCs w:val="24"/>
              </w:rPr>
            </w:pPr>
            <w:r w:rsidRPr="00C03BF5">
              <w:rPr>
                <w:sz w:val="24"/>
                <w:szCs w:val="24"/>
              </w:rPr>
              <w:t>21.</w:t>
            </w:r>
          </w:p>
        </w:tc>
        <w:tc>
          <w:tcPr>
            <w:tcW w:w="189" w:type="pct"/>
            <w:vAlign w:val="center"/>
          </w:tcPr>
          <w:p w14:paraId="2B7C541A" w14:textId="77777777" w:rsidR="00690C21" w:rsidRPr="00C03BF5" w:rsidRDefault="00690C21" w:rsidP="00806532">
            <w:pPr>
              <w:contextualSpacing/>
              <w:jc w:val="center"/>
              <w:rPr>
                <w:sz w:val="24"/>
                <w:szCs w:val="24"/>
              </w:rPr>
            </w:pPr>
            <w:r w:rsidRPr="00C03BF5">
              <w:rPr>
                <w:sz w:val="24"/>
                <w:szCs w:val="24"/>
              </w:rPr>
              <w:t>a.</w:t>
            </w:r>
          </w:p>
        </w:tc>
        <w:tc>
          <w:tcPr>
            <w:tcW w:w="3323" w:type="pct"/>
          </w:tcPr>
          <w:p w14:paraId="5BB33067" w14:textId="77777777" w:rsidR="00690C21" w:rsidRPr="00C03BF5" w:rsidRDefault="00690C21" w:rsidP="00806532">
            <w:pPr>
              <w:jc w:val="both"/>
              <w:rPr>
                <w:sz w:val="24"/>
                <w:szCs w:val="24"/>
              </w:rPr>
            </w:pPr>
            <w:r w:rsidRPr="00C03BF5">
              <w:rPr>
                <w:sz w:val="24"/>
                <w:szCs w:val="24"/>
              </w:rPr>
              <w:t xml:space="preserve">Explain the various configurations of Full wave rectifier with Capacitor and Inductor filters. </w:t>
            </w:r>
          </w:p>
        </w:tc>
        <w:tc>
          <w:tcPr>
            <w:tcW w:w="388" w:type="pct"/>
            <w:vAlign w:val="center"/>
          </w:tcPr>
          <w:p w14:paraId="0454C549" w14:textId="77777777" w:rsidR="00690C21" w:rsidRPr="00C03BF5" w:rsidRDefault="00690C21" w:rsidP="00806532">
            <w:pPr>
              <w:contextualSpacing/>
              <w:jc w:val="center"/>
              <w:rPr>
                <w:sz w:val="24"/>
                <w:szCs w:val="24"/>
              </w:rPr>
            </w:pPr>
            <w:r w:rsidRPr="00C03BF5">
              <w:rPr>
                <w:sz w:val="24"/>
                <w:szCs w:val="24"/>
              </w:rPr>
              <w:t>CO5</w:t>
            </w:r>
          </w:p>
        </w:tc>
        <w:tc>
          <w:tcPr>
            <w:tcW w:w="355" w:type="pct"/>
            <w:vAlign w:val="center"/>
          </w:tcPr>
          <w:p w14:paraId="432145DB" w14:textId="77777777" w:rsidR="00690C21" w:rsidRPr="00C03BF5" w:rsidRDefault="00690C21" w:rsidP="00806532">
            <w:pPr>
              <w:contextualSpacing/>
              <w:jc w:val="center"/>
              <w:rPr>
                <w:sz w:val="24"/>
                <w:szCs w:val="24"/>
              </w:rPr>
            </w:pPr>
            <w:r w:rsidRPr="00C03BF5">
              <w:rPr>
                <w:sz w:val="24"/>
                <w:szCs w:val="24"/>
              </w:rPr>
              <w:t>U</w:t>
            </w:r>
          </w:p>
        </w:tc>
        <w:tc>
          <w:tcPr>
            <w:tcW w:w="473" w:type="pct"/>
            <w:vAlign w:val="center"/>
          </w:tcPr>
          <w:p w14:paraId="6E81AF35" w14:textId="77777777" w:rsidR="00690C21" w:rsidRPr="00C03BF5" w:rsidRDefault="00690C21" w:rsidP="00806532">
            <w:pPr>
              <w:contextualSpacing/>
              <w:jc w:val="center"/>
              <w:rPr>
                <w:sz w:val="24"/>
                <w:szCs w:val="24"/>
              </w:rPr>
            </w:pPr>
            <w:r w:rsidRPr="00C03BF5">
              <w:rPr>
                <w:sz w:val="24"/>
                <w:szCs w:val="24"/>
              </w:rPr>
              <w:t>12</w:t>
            </w:r>
          </w:p>
        </w:tc>
      </w:tr>
      <w:tr w:rsidR="00690C21" w:rsidRPr="00C03BF5" w14:paraId="6CFB5B4F" w14:textId="77777777" w:rsidTr="00A81194">
        <w:trPr>
          <w:trHeight w:val="396"/>
        </w:trPr>
        <w:tc>
          <w:tcPr>
            <w:tcW w:w="272" w:type="pct"/>
            <w:vAlign w:val="center"/>
          </w:tcPr>
          <w:p w14:paraId="1F79FA5B" w14:textId="77777777" w:rsidR="00690C21" w:rsidRPr="00C03BF5" w:rsidRDefault="00690C21" w:rsidP="00806532">
            <w:pPr>
              <w:contextualSpacing/>
              <w:jc w:val="center"/>
              <w:rPr>
                <w:sz w:val="24"/>
                <w:szCs w:val="24"/>
              </w:rPr>
            </w:pPr>
          </w:p>
        </w:tc>
        <w:tc>
          <w:tcPr>
            <w:tcW w:w="189" w:type="pct"/>
            <w:vAlign w:val="center"/>
          </w:tcPr>
          <w:p w14:paraId="258635A6" w14:textId="77777777" w:rsidR="00690C21" w:rsidRPr="00C03BF5" w:rsidRDefault="00690C21" w:rsidP="00806532">
            <w:pPr>
              <w:contextualSpacing/>
              <w:jc w:val="center"/>
              <w:rPr>
                <w:sz w:val="24"/>
                <w:szCs w:val="24"/>
              </w:rPr>
            </w:pPr>
          </w:p>
        </w:tc>
        <w:tc>
          <w:tcPr>
            <w:tcW w:w="3323" w:type="pct"/>
            <w:vAlign w:val="bottom"/>
          </w:tcPr>
          <w:p w14:paraId="28C4F933" w14:textId="77777777" w:rsidR="00690C21" w:rsidRPr="00C03BF5" w:rsidRDefault="00690C21" w:rsidP="00806532">
            <w:pPr>
              <w:contextualSpacing/>
              <w:jc w:val="both"/>
              <w:rPr>
                <w:sz w:val="24"/>
                <w:szCs w:val="24"/>
              </w:rPr>
            </w:pPr>
          </w:p>
        </w:tc>
        <w:tc>
          <w:tcPr>
            <w:tcW w:w="388" w:type="pct"/>
            <w:vAlign w:val="center"/>
          </w:tcPr>
          <w:p w14:paraId="2798CF7A" w14:textId="77777777" w:rsidR="00690C21" w:rsidRPr="00C03BF5" w:rsidRDefault="00690C21" w:rsidP="00806532">
            <w:pPr>
              <w:contextualSpacing/>
              <w:jc w:val="center"/>
              <w:rPr>
                <w:sz w:val="24"/>
                <w:szCs w:val="24"/>
              </w:rPr>
            </w:pPr>
          </w:p>
        </w:tc>
        <w:tc>
          <w:tcPr>
            <w:tcW w:w="355" w:type="pct"/>
            <w:vAlign w:val="center"/>
          </w:tcPr>
          <w:p w14:paraId="2C5C4CC5" w14:textId="77777777" w:rsidR="00690C21" w:rsidRPr="00C03BF5" w:rsidRDefault="00690C21" w:rsidP="00806532">
            <w:pPr>
              <w:contextualSpacing/>
              <w:jc w:val="center"/>
              <w:rPr>
                <w:sz w:val="24"/>
                <w:szCs w:val="24"/>
              </w:rPr>
            </w:pPr>
          </w:p>
        </w:tc>
        <w:tc>
          <w:tcPr>
            <w:tcW w:w="473" w:type="pct"/>
            <w:vAlign w:val="center"/>
          </w:tcPr>
          <w:p w14:paraId="6BF9E60C" w14:textId="77777777" w:rsidR="00690C21" w:rsidRPr="00C03BF5" w:rsidRDefault="00690C21" w:rsidP="00806532">
            <w:pPr>
              <w:contextualSpacing/>
              <w:jc w:val="center"/>
              <w:rPr>
                <w:sz w:val="24"/>
                <w:szCs w:val="24"/>
              </w:rPr>
            </w:pPr>
          </w:p>
        </w:tc>
      </w:tr>
      <w:tr w:rsidR="00690C21" w:rsidRPr="00C03BF5" w14:paraId="5A1CFDC2" w14:textId="77777777" w:rsidTr="00A81194">
        <w:trPr>
          <w:trHeight w:val="396"/>
        </w:trPr>
        <w:tc>
          <w:tcPr>
            <w:tcW w:w="272" w:type="pct"/>
            <w:vAlign w:val="center"/>
          </w:tcPr>
          <w:p w14:paraId="01EAD6C5" w14:textId="77777777" w:rsidR="00690C21" w:rsidRPr="00C03BF5" w:rsidRDefault="00690C21" w:rsidP="00806532">
            <w:pPr>
              <w:contextualSpacing/>
              <w:jc w:val="center"/>
              <w:rPr>
                <w:sz w:val="24"/>
                <w:szCs w:val="24"/>
              </w:rPr>
            </w:pPr>
            <w:r w:rsidRPr="00C03BF5">
              <w:rPr>
                <w:sz w:val="24"/>
                <w:szCs w:val="24"/>
              </w:rPr>
              <w:t>22.</w:t>
            </w:r>
          </w:p>
        </w:tc>
        <w:tc>
          <w:tcPr>
            <w:tcW w:w="189" w:type="pct"/>
            <w:vAlign w:val="center"/>
          </w:tcPr>
          <w:p w14:paraId="293DFACA" w14:textId="77777777" w:rsidR="00690C21" w:rsidRPr="00C03BF5" w:rsidRDefault="00690C21" w:rsidP="00806532">
            <w:pPr>
              <w:contextualSpacing/>
              <w:jc w:val="center"/>
              <w:rPr>
                <w:sz w:val="24"/>
                <w:szCs w:val="24"/>
              </w:rPr>
            </w:pPr>
            <w:r w:rsidRPr="00C03BF5">
              <w:rPr>
                <w:sz w:val="24"/>
                <w:szCs w:val="24"/>
              </w:rPr>
              <w:t>a.</w:t>
            </w:r>
          </w:p>
        </w:tc>
        <w:tc>
          <w:tcPr>
            <w:tcW w:w="3323" w:type="pct"/>
            <w:vAlign w:val="bottom"/>
          </w:tcPr>
          <w:p w14:paraId="49CAEC34" w14:textId="77777777" w:rsidR="00690C21" w:rsidRPr="00C03BF5" w:rsidRDefault="00690C21" w:rsidP="00806532">
            <w:pPr>
              <w:contextualSpacing/>
              <w:jc w:val="both"/>
              <w:rPr>
                <w:sz w:val="24"/>
                <w:szCs w:val="24"/>
              </w:rPr>
            </w:pPr>
            <w:r w:rsidRPr="00C03BF5">
              <w:rPr>
                <w:sz w:val="24"/>
                <w:szCs w:val="24"/>
              </w:rPr>
              <w:t>Discuss the RC coupled amplifier with neat sketch.</w:t>
            </w:r>
          </w:p>
        </w:tc>
        <w:tc>
          <w:tcPr>
            <w:tcW w:w="388" w:type="pct"/>
            <w:vAlign w:val="center"/>
          </w:tcPr>
          <w:p w14:paraId="08D4690D" w14:textId="77777777" w:rsidR="00690C21" w:rsidRPr="00C03BF5" w:rsidRDefault="00690C21" w:rsidP="00806532">
            <w:pPr>
              <w:contextualSpacing/>
              <w:jc w:val="center"/>
              <w:rPr>
                <w:sz w:val="24"/>
                <w:szCs w:val="24"/>
              </w:rPr>
            </w:pPr>
            <w:r w:rsidRPr="00C03BF5">
              <w:rPr>
                <w:sz w:val="24"/>
                <w:szCs w:val="24"/>
              </w:rPr>
              <w:t>CO5</w:t>
            </w:r>
          </w:p>
        </w:tc>
        <w:tc>
          <w:tcPr>
            <w:tcW w:w="355" w:type="pct"/>
            <w:vAlign w:val="center"/>
          </w:tcPr>
          <w:p w14:paraId="57CEC940" w14:textId="77777777" w:rsidR="00690C21" w:rsidRPr="00C03BF5" w:rsidRDefault="00690C21" w:rsidP="00806532">
            <w:pPr>
              <w:contextualSpacing/>
              <w:jc w:val="center"/>
              <w:rPr>
                <w:sz w:val="24"/>
                <w:szCs w:val="24"/>
              </w:rPr>
            </w:pPr>
            <w:r w:rsidRPr="00C03BF5">
              <w:rPr>
                <w:sz w:val="24"/>
                <w:szCs w:val="24"/>
              </w:rPr>
              <w:t>R</w:t>
            </w:r>
          </w:p>
        </w:tc>
        <w:tc>
          <w:tcPr>
            <w:tcW w:w="473" w:type="pct"/>
            <w:vAlign w:val="center"/>
          </w:tcPr>
          <w:p w14:paraId="330B7890" w14:textId="77777777" w:rsidR="00690C21" w:rsidRPr="00C03BF5" w:rsidRDefault="00690C21" w:rsidP="00806532">
            <w:pPr>
              <w:contextualSpacing/>
              <w:jc w:val="center"/>
              <w:rPr>
                <w:sz w:val="24"/>
                <w:szCs w:val="24"/>
              </w:rPr>
            </w:pPr>
            <w:r w:rsidRPr="00C03BF5">
              <w:rPr>
                <w:sz w:val="24"/>
                <w:szCs w:val="24"/>
              </w:rPr>
              <w:t>12</w:t>
            </w:r>
          </w:p>
        </w:tc>
      </w:tr>
      <w:tr w:rsidR="00690C21" w:rsidRPr="00C03BF5" w14:paraId="2EE1CFF6" w14:textId="77777777" w:rsidTr="00A81194">
        <w:trPr>
          <w:trHeight w:val="396"/>
        </w:trPr>
        <w:tc>
          <w:tcPr>
            <w:tcW w:w="272" w:type="pct"/>
            <w:vAlign w:val="center"/>
          </w:tcPr>
          <w:p w14:paraId="253FE654" w14:textId="77777777" w:rsidR="00690C21" w:rsidRPr="00C03BF5" w:rsidRDefault="00690C21" w:rsidP="00806532">
            <w:pPr>
              <w:contextualSpacing/>
              <w:jc w:val="center"/>
              <w:rPr>
                <w:sz w:val="24"/>
                <w:szCs w:val="24"/>
              </w:rPr>
            </w:pPr>
          </w:p>
        </w:tc>
        <w:tc>
          <w:tcPr>
            <w:tcW w:w="189" w:type="pct"/>
            <w:vAlign w:val="center"/>
          </w:tcPr>
          <w:p w14:paraId="1F73D8BE" w14:textId="77777777" w:rsidR="00690C21" w:rsidRPr="00C03BF5" w:rsidRDefault="00690C21" w:rsidP="00806532">
            <w:pPr>
              <w:contextualSpacing/>
              <w:jc w:val="center"/>
              <w:rPr>
                <w:sz w:val="24"/>
                <w:szCs w:val="24"/>
              </w:rPr>
            </w:pPr>
          </w:p>
        </w:tc>
        <w:tc>
          <w:tcPr>
            <w:tcW w:w="3323" w:type="pct"/>
            <w:vAlign w:val="bottom"/>
          </w:tcPr>
          <w:p w14:paraId="3A4EBBA7" w14:textId="77777777" w:rsidR="00690C21" w:rsidRPr="00C03BF5" w:rsidRDefault="00690C21" w:rsidP="00806532">
            <w:pPr>
              <w:contextualSpacing/>
              <w:jc w:val="both"/>
              <w:rPr>
                <w:sz w:val="24"/>
                <w:szCs w:val="24"/>
              </w:rPr>
            </w:pPr>
          </w:p>
        </w:tc>
        <w:tc>
          <w:tcPr>
            <w:tcW w:w="388" w:type="pct"/>
            <w:vAlign w:val="center"/>
          </w:tcPr>
          <w:p w14:paraId="7981CC35" w14:textId="77777777" w:rsidR="00690C21" w:rsidRPr="00C03BF5" w:rsidRDefault="00690C21" w:rsidP="00806532">
            <w:pPr>
              <w:contextualSpacing/>
              <w:jc w:val="center"/>
              <w:rPr>
                <w:sz w:val="24"/>
                <w:szCs w:val="24"/>
              </w:rPr>
            </w:pPr>
          </w:p>
        </w:tc>
        <w:tc>
          <w:tcPr>
            <w:tcW w:w="355" w:type="pct"/>
            <w:vAlign w:val="center"/>
          </w:tcPr>
          <w:p w14:paraId="03840598" w14:textId="77777777" w:rsidR="00690C21" w:rsidRPr="00C03BF5" w:rsidRDefault="00690C21" w:rsidP="00806532">
            <w:pPr>
              <w:contextualSpacing/>
              <w:jc w:val="center"/>
              <w:rPr>
                <w:sz w:val="24"/>
                <w:szCs w:val="24"/>
              </w:rPr>
            </w:pPr>
          </w:p>
        </w:tc>
        <w:tc>
          <w:tcPr>
            <w:tcW w:w="473" w:type="pct"/>
            <w:vAlign w:val="center"/>
          </w:tcPr>
          <w:p w14:paraId="7AD740E7" w14:textId="77777777" w:rsidR="00690C21" w:rsidRPr="00C03BF5" w:rsidRDefault="00690C21" w:rsidP="00806532">
            <w:pPr>
              <w:contextualSpacing/>
              <w:jc w:val="center"/>
              <w:rPr>
                <w:sz w:val="24"/>
                <w:szCs w:val="24"/>
              </w:rPr>
            </w:pPr>
          </w:p>
        </w:tc>
      </w:tr>
      <w:tr w:rsidR="00690C21" w:rsidRPr="00C03BF5" w14:paraId="7819CCCA" w14:textId="77777777" w:rsidTr="00A81194">
        <w:trPr>
          <w:trHeight w:val="396"/>
        </w:trPr>
        <w:tc>
          <w:tcPr>
            <w:tcW w:w="272" w:type="pct"/>
            <w:vAlign w:val="center"/>
          </w:tcPr>
          <w:p w14:paraId="27F3D587" w14:textId="77777777" w:rsidR="00690C21" w:rsidRPr="00C03BF5" w:rsidRDefault="00690C21" w:rsidP="00806532">
            <w:pPr>
              <w:contextualSpacing/>
              <w:jc w:val="center"/>
              <w:rPr>
                <w:sz w:val="24"/>
                <w:szCs w:val="24"/>
              </w:rPr>
            </w:pPr>
            <w:r w:rsidRPr="00C03BF5">
              <w:rPr>
                <w:sz w:val="24"/>
                <w:szCs w:val="24"/>
              </w:rPr>
              <w:t>23.</w:t>
            </w:r>
          </w:p>
        </w:tc>
        <w:tc>
          <w:tcPr>
            <w:tcW w:w="189" w:type="pct"/>
            <w:vAlign w:val="center"/>
          </w:tcPr>
          <w:p w14:paraId="5053689E" w14:textId="77777777" w:rsidR="00690C21" w:rsidRPr="00C03BF5" w:rsidRDefault="00690C21" w:rsidP="00806532">
            <w:pPr>
              <w:contextualSpacing/>
              <w:jc w:val="center"/>
              <w:rPr>
                <w:sz w:val="24"/>
                <w:szCs w:val="24"/>
              </w:rPr>
            </w:pPr>
            <w:r w:rsidRPr="00C03BF5">
              <w:rPr>
                <w:sz w:val="24"/>
                <w:szCs w:val="24"/>
              </w:rPr>
              <w:t>a.</w:t>
            </w:r>
          </w:p>
        </w:tc>
        <w:tc>
          <w:tcPr>
            <w:tcW w:w="3323" w:type="pct"/>
            <w:vAlign w:val="bottom"/>
          </w:tcPr>
          <w:p w14:paraId="2AE167AA" w14:textId="77777777" w:rsidR="00690C21" w:rsidRPr="00C03BF5" w:rsidRDefault="00690C21" w:rsidP="00806532">
            <w:pPr>
              <w:contextualSpacing/>
              <w:jc w:val="both"/>
              <w:rPr>
                <w:sz w:val="24"/>
                <w:szCs w:val="24"/>
              </w:rPr>
            </w:pPr>
            <w:r w:rsidRPr="00C03BF5">
              <w:rPr>
                <w:sz w:val="24"/>
                <w:szCs w:val="24"/>
              </w:rPr>
              <w:t>Describe Feedback and Differential Amplifiers.</w:t>
            </w:r>
          </w:p>
        </w:tc>
        <w:tc>
          <w:tcPr>
            <w:tcW w:w="388" w:type="pct"/>
            <w:vAlign w:val="center"/>
          </w:tcPr>
          <w:p w14:paraId="2452BEAC" w14:textId="77777777" w:rsidR="00690C21" w:rsidRPr="00C03BF5" w:rsidRDefault="00690C21" w:rsidP="00806532">
            <w:pPr>
              <w:contextualSpacing/>
              <w:jc w:val="center"/>
              <w:rPr>
                <w:sz w:val="24"/>
                <w:szCs w:val="24"/>
              </w:rPr>
            </w:pPr>
            <w:r w:rsidRPr="00C03BF5">
              <w:rPr>
                <w:sz w:val="24"/>
                <w:szCs w:val="24"/>
              </w:rPr>
              <w:t>CO3</w:t>
            </w:r>
          </w:p>
        </w:tc>
        <w:tc>
          <w:tcPr>
            <w:tcW w:w="355" w:type="pct"/>
            <w:vAlign w:val="center"/>
          </w:tcPr>
          <w:p w14:paraId="1569A521" w14:textId="77777777" w:rsidR="00690C21" w:rsidRPr="00C03BF5" w:rsidRDefault="00690C21" w:rsidP="00806532">
            <w:pPr>
              <w:contextualSpacing/>
              <w:jc w:val="center"/>
              <w:rPr>
                <w:sz w:val="24"/>
                <w:szCs w:val="24"/>
              </w:rPr>
            </w:pPr>
            <w:r w:rsidRPr="00C03BF5">
              <w:rPr>
                <w:sz w:val="24"/>
                <w:szCs w:val="24"/>
              </w:rPr>
              <w:t>R</w:t>
            </w:r>
          </w:p>
        </w:tc>
        <w:tc>
          <w:tcPr>
            <w:tcW w:w="473" w:type="pct"/>
            <w:vAlign w:val="center"/>
          </w:tcPr>
          <w:p w14:paraId="10F091E6" w14:textId="77777777" w:rsidR="00690C21" w:rsidRPr="00C03BF5" w:rsidRDefault="00690C21" w:rsidP="00806532">
            <w:pPr>
              <w:contextualSpacing/>
              <w:jc w:val="center"/>
              <w:rPr>
                <w:sz w:val="24"/>
                <w:szCs w:val="24"/>
              </w:rPr>
            </w:pPr>
            <w:r w:rsidRPr="00C03BF5">
              <w:rPr>
                <w:sz w:val="24"/>
                <w:szCs w:val="24"/>
              </w:rPr>
              <w:t>12</w:t>
            </w:r>
          </w:p>
        </w:tc>
      </w:tr>
      <w:tr w:rsidR="00690C21" w:rsidRPr="00C03BF5" w14:paraId="6F53078E" w14:textId="77777777" w:rsidTr="00A81194">
        <w:trPr>
          <w:trHeight w:val="300"/>
        </w:trPr>
        <w:tc>
          <w:tcPr>
            <w:tcW w:w="5000" w:type="pct"/>
            <w:gridSpan w:val="6"/>
            <w:vAlign w:val="center"/>
          </w:tcPr>
          <w:p w14:paraId="10D24FFB" w14:textId="77777777" w:rsidR="00690C21" w:rsidRPr="00C03BF5" w:rsidRDefault="00690C21" w:rsidP="00806532">
            <w:pPr>
              <w:contextualSpacing/>
              <w:jc w:val="center"/>
              <w:rPr>
                <w:b/>
                <w:bCs/>
                <w:sz w:val="24"/>
                <w:szCs w:val="24"/>
              </w:rPr>
            </w:pPr>
            <w:r w:rsidRPr="00C03BF5">
              <w:rPr>
                <w:b/>
                <w:bCs/>
                <w:sz w:val="24"/>
                <w:szCs w:val="24"/>
              </w:rPr>
              <w:t>COMPULSORY QUESTION</w:t>
            </w:r>
          </w:p>
        </w:tc>
      </w:tr>
      <w:tr w:rsidR="00690C21" w:rsidRPr="00C03BF5" w14:paraId="443B5161" w14:textId="77777777" w:rsidTr="00A81194">
        <w:trPr>
          <w:trHeight w:val="396"/>
        </w:trPr>
        <w:tc>
          <w:tcPr>
            <w:tcW w:w="272" w:type="pct"/>
            <w:vAlign w:val="center"/>
          </w:tcPr>
          <w:p w14:paraId="5F55B557" w14:textId="77777777" w:rsidR="00690C21" w:rsidRPr="00C03BF5" w:rsidRDefault="00690C21" w:rsidP="00806532">
            <w:pPr>
              <w:contextualSpacing/>
              <w:jc w:val="center"/>
              <w:rPr>
                <w:sz w:val="24"/>
                <w:szCs w:val="24"/>
              </w:rPr>
            </w:pPr>
            <w:r w:rsidRPr="00C03BF5">
              <w:rPr>
                <w:sz w:val="24"/>
                <w:szCs w:val="24"/>
              </w:rPr>
              <w:t>24.</w:t>
            </w:r>
          </w:p>
        </w:tc>
        <w:tc>
          <w:tcPr>
            <w:tcW w:w="189" w:type="pct"/>
            <w:vAlign w:val="center"/>
          </w:tcPr>
          <w:p w14:paraId="761AB407" w14:textId="77777777" w:rsidR="00690C21" w:rsidRPr="00C03BF5" w:rsidRDefault="00690C21" w:rsidP="00806532">
            <w:pPr>
              <w:contextualSpacing/>
              <w:jc w:val="center"/>
              <w:rPr>
                <w:sz w:val="24"/>
                <w:szCs w:val="24"/>
              </w:rPr>
            </w:pPr>
            <w:r w:rsidRPr="00C03BF5">
              <w:rPr>
                <w:sz w:val="24"/>
                <w:szCs w:val="24"/>
              </w:rPr>
              <w:t>a.</w:t>
            </w:r>
          </w:p>
        </w:tc>
        <w:tc>
          <w:tcPr>
            <w:tcW w:w="3323" w:type="pct"/>
            <w:vAlign w:val="bottom"/>
          </w:tcPr>
          <w:p w14:paraId="7979602F" w14:textId="77777777" w:rsidR="00690C21" w:rsidRPr="00C03BF5" w:rsidRDefault="00690C21" w:rsidP="00806532">
            <w:pPr>
              <w:contextualSpacing/>
              <w:jc w:val="both"/>
              <w:rPr>
                <w:sz w:val="24"/>
                <w:szCs w:val="24"/>
              </w:rPr>
            </w:pPr>
            <w:r w:rsidRPr="00C03BF5">
              <w:rPr>
                <w:sz w:val="24"/>
                <w:szCs w:val="24"/>
              </w:rPr>
              <w:t>Explain the RC Phase shift oscillator using op-amp and obtain the frequency of oscillation.</w:t>
            </w:r>
          </w:p>
        </w:tc>
        <w:tc>
          <w:tcPr>
            <w:tcW w:w="388" w:type="pct"/>
            <w:vAlign w:val="center"/>
          </w:tcPr>
          <w:p w14:paraId="406BDDCA" w14:textId="77777777" w:rsidR="00690C21" w:rsidRPr="00C03BF5" w:rsidRDefault="00690C21" w:rsidP="00806532">
            <w:pPr>
              <w:contextualSpacing/>
              <w:jc w:val="center"/>
              <w:rPr>
                <w:sz w:val="24"/>
                <w:szCs w:val="24"/>
              </w:rPr>
            </w:pPr>
            <w:r w:rsidRPr="00C03BF5">
              <w:rPr>
                <w:sz w:val="24"/>
                <w:szCs w:val="24"/>
              </w:rPr>
              <w:t>CO6</w:t>
            </w:r>
          </w:p>
        </w:tc>
        <w:tc>
          <w:tcPr>
            <w:tcW w:w="355" w:type="pct"/>
            <w:vAlign w:val="center"/>
          </w:tcPr>
          <w:p w14:paraId="05286BD3" w14:textId="77777777" w:rsidR="00690C21" w:rsidRPr="00C03BF5" w:rsidRDefault="00690C21" w:rsidP="00806532">
            <w:pPr>
              <w:contextualSpacing/>
              <w:jc w:val="center"/>
              <w:rPr>
                <w:sz w:val="24"/>
                <w:szCs w:val="24"/>
              </w:rPr>
            </w:pPr>
            <w:r w:rsidRPr="00C03BF5">
              <w:rPr>
                <w:sz w:val="24"/>
                <w:szCs w:val="24"/>
              </w:rPr>
              <w:t>An</w:t>
            </w:r>
          </w:p>
        </w:tc>
        <w:tc>
          <w:tcPr>
            <w:tcW w:w="473" w:type="pct"/>
            <w:vAlign w:val="center"/>
          </w:tcPr>
          <w:p w14:paraId="7ABD1E2B" w14:textId="77777777" w:rsidR="00690C21" w:rsidRPr="00C03BF5" w:rsidRDefault="00690C21" w:rsidP="00806532">
            <w:pPr>
              <w:contextualSpacing/>
              <w:jc w:val="center"/>
              <w:rPr>
                <w:sz w:val="24"/>
                <w:szCs w:val="24"/>
              </w:rPr>
            </w:pPr>
            <w:r w:rsidRPr="00C03BF5">
              <w:rPr>
                <w:sz w:val="24"/>
                <w:szCs w:val="24"/>
              </w:rPr>
              <w:t>6</w:t>
            </w:r>
          </w:p>
        </w:tc>
      </w:tr>
      <w:tr w:rsidR="00690C21" w:rsidRPr="00C03BF5" w14:paraId="3B39277C" w14:textId="77777777" w:rsidTr="00A81194">
        <w:trPr>
          <w:trHeight w:val="396"/>
        </w:trPr>
        <w:tc>
          <w:tcPr>
            <w:tcW w:w="272" w:type="pct"/>
            <w:vAlign w:val="center"/>
          </w:tcPr>
          <w:p w14:paraId="32ADD686" w14:textId="77777777" w:rsidR="00690C21" w:rsidRPr="00C03BF5" w:rsidRDefault="00690C21" w:rsidP="00806532">
            <w:pPr>
              <w:contextualSpacing/>
              <w:jc w:val="center"/>
              <w:rPr>
                <w:sz w:val="24"/>
                <w:szCs w:val="24"/>
              </w:rPr>
            </w:pPr>
          </w:p>
        </w:tc>
        <w:tc>
          <w:tcPr>
            <w:tcW w:w="189" w:type="pct"/>
            <w:vAlign w:val="center"/>
          </w:tcPr>
          <w:p w14:paraId="520B95D1" w14:textId="77777777" w:rsidR="00690C21" w:rsidRPr="00C03BF5" w:rsidRDefault="00690C21" w:rsidP="00806532">
            <w:pPr>
              <w:contextualSpacing/>
              <w:jc w:val="center"/>
              <w:rPr>
                <w:sz w:val="24"/>
                <w:szCs w:val="24"/>
              </w:rPr>
            </w:pPr>
            <w:r w:rsidRPr="00C03BF5">
              <w:rPr>
                <w:sz w:val="24"/>
                <w:szCs w:val="24"/>
              </w:rPr>
              <w:t>b.</w:t>
            </w:r>
          </w:p>
        </w:tc>
        <w:tc>
          <w:tcPr>
            <w:tcW w:w="3323" w:type="pct"/>
            <w:vAlign w:val="bottom"/>
          </w:tcPr>
          <w:p w14:paraId="217F432D" w14:textId="77777777" w:rsidR="00690C21" w:rsidRPr="00C03BF5" w:rsidRDefault="00690C21" w:rsidP="00806532">
            <w:pPr>
              <w:contextualSpacing/>
              <w:jc w:val="both"/>
              <w:rPr>
                <w:bCs/>
                <w:sz w:val="24"/>
                <w:szCs w:val="24"/>
              </w:rPr>
            </w:pPr>
            <w:r w:rsidRPr="00C03BF5">
              <w:rPr>
                <w:sz w:val="24"/>
                <w:szCs w:val="24"/>
              </w:rPr>
              <w:t>Illustrate on Hartley oscillator with the circuit diagram.</w:t>
            </w:r>
          </w:p>
        </w:tc>
        <w:tc>
          <w:tcPr>
            <w:tcW w:w="388" w:type="pct"/>
            <w:vAlign w:val="center"/>
          </w:tcPr>
          <w:p w14:paraId="2A40DD6E" w14:textId="77777777" w:rsidR="00690C21" w:rsidRPr="00C03BF5" w:rsidRDefault="00690C21" w:rsidP="00806532">
            <w:pPr>
              <w:contextualSpacing/>
              <w:jc w:val="center"/>
              <w:rPr>
                <w:sz w:val="24"/>
                <w:szCs w:val="24"/>
              </w:rPr>
            </w:pPr>
            <w:r w:rsidRPr="00C03BF5">
              <w:rPr>
                <w:sz w:val="24"/>
                <w:szCs w:val="24"/>
              </w:rPr>
              <w:t>CO6</w:t>
            </w:r>
          </w:p>
        </w:tc>
        <w:tc>
          <w:tcPr>
            <w:tcW w:w="355" w:type="pct"/>
            <w:vAlign w:val="center"/>
          </w:tcPr>
          <w:p w14:paraId="157B94C3" w14:textId="77777777" w:rsidR="00690C21" w:rsidRPr="00C03BF5" w:rsidRDefault="00690C21" w:rsidP="00806532">
            <w:pPr>
              <w:contextualSpacing/>
              <w:jc w:val="center"/>
              <w:rPr>
                <w:sz w:val="24"/>
                <w:szCs w:val="24"/>
              </w:rPr>
            </w:pPr>
            <w:r w:rsidRPr="00C03BF5">
              <w:rPr>
                <w:sz w:val="24"/>
                <w:szCs w:val="24"/>
              </w:rPr>
              <w:t>U</w:t>
            </w:r>
          </w:p>
        </w:tc>
        <w:tc>
          <w:tcPr>
            <w:tcW w:w="473" w:type="pct"/>
            <w:vAlign w:val="center"/>
          </w:tcPr>
          <w:p w14:paraId="4106C179" w14:textId="77777777" w:rsidR="00690C21" w:rsidRPr="00C03BF5" w:rsidRDefault="00690C21" w:rsidP="00806532">
            <w:pPr>
              <w:contextualSpacing/>
              <w:jc w:val="center"/>
              <w:rPr>
                <w:sz w:val="24"/>
                <w:szCs w:val="24"/>
              </w:rPr>
            </w:pPr>
            <w:r w:rsidRPr="00C03BF5">
              <w:rPr>
                <w:sz w:val="24"/>
                <w:szCs w:val="24"/>
              </w:rPr>
              <w:t>6</w:t>
            </w:r>
          </w:p>
        </w:tc>
      </w:tr>
    </w:tbl>
    <w:p w14:paraId="1AAC8270" w14:textId="77777777" w:rsidR="00690C21" w:rsidRPr="00C03BF5" w:rsidRDefault="00690C21" w:rsidP="00A81194">
      <w:pPr>
        <w:contextualSpacing/>
      </w:pPr>
      <w:r w:rsidRPr="00C03BF5">
        <w:rPr>
          <w:b/>
          <w:bCs/>
        </w:rPr>
        <w:t>CO</w:t>
      </w:r>
      <w:r w:rsidRPr="00C03BF5">
        <w:t xml:space="preserve"> – COURSE OUTCOME</w:t>
      </w:r>
      <w:r w:rsidRPr="00C03BF5">
        <w:tab/>
      </w:r>
      <w:r w:rsidRPr="00C03BF5">
        <w:tab/>
      </w:r>
      <w:r w:rsidRPr="00C03BF5">
        <w:tab/>
      </w:r>
      <w:r w:rsidRPr="00C03BF5">
        <w:tab/>
      </w:r>
      <w:r w:rsidRPr="00C03BF5">
        <w:tab/>
      </w:r>
      <w:r w:rsidRPr="00C03BF5">
        <w:rPr>
          <w:b/>
          <w:bCs/>
        </w:rPr>
        <w:t>BL</w:t>
      </w:r>
      <w:r w:rsidRPr="00C03BF5">
        <w:t xml:space="preserve"> – BLOOM’S LEVEL</w:t>
      </w:r>
    </w:p>
    <w:p w14:paraId="6714B39D" w14:textId="77777777" w:rsidR="00690C21" w:rsidRPr="00C03BF5" w:rsidRDefault="00690C2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90C21" w:rsidRPr="00C03BF5" w14:paraId="3460F387" w14:textId="77777777" w:rsidTr="00A81194">
        <w:trPr>
          <w:trHeight w:val="280"/>
        </w:trPr>
        <w:tc>
          <w:tcPr>
            <w:tcW w:w="862" w:type="dxa"/>
          </w:tcPr>
          <w:p w14:paraId="203B7F54" w14:textId="77777777" w:rsidR="00690C21" w:rsidRPr="00C03BF5" w:rsidRDefault="00690C21" w:rsidP="00A81194">
            <w:pPr>
              <w:contextualSpacing/>
              <w:rPr>
                <w:sz w:val="24"/>
                <w:szCs w:val="24"/>
              </w:rPr>
            </w:pPr>
          </w:p>
        </w:tc>
        <w:tc>
          <w:tcPr>
            <w:tcW w:w="9621" w:type="dxa"/>
          </w:tcPr>
          <w:p w14:paraId="25908592" w14:textId="77777777" w:rsidR="00690C21" w:rsidRPr="00C03BF5" w:rsidRDefault="00690C21" w:rsidP="00A81194">
            <w:pPr>
              <w:contextualSpacing/>
              <w:jc w:val="center"/>
              <w:rPr>
                <w:b/>
                <w:sz w:val="24"/>
                <w:szCs w:val="24"/>
              </w:rPr>
            </w:pPr>
            <w:r w:rsidRPr="00C03BF5">
              <w:rPr>
                <w:b/>
                <w:sz w:val="24"/>
                <w:szCs w:val="24"/>
              </w:rPr>
              <w:t>COURSE OUTCOMES</w:t>
            </w:r>
          </w:p>
        </w:tc>
      </w:tr>
      <w:tr w:rsidR="00690C21" w:rsidRPr="00C03BF5" w14:paraId="53EB6D18" w14:textId="77777777" w:rsidTr="00806532">
        <w:trPr>
          <w:trHeight w:val="280"/>
        </w:trPr>
        <w:tc>
          <w:tcPr>
            <w:tcW w:w="862" w:type="dxa"/>
          </w:tcPr>
          <w:p w14:paraId="066B5272" w14:textId="77777777" w:rsidR="00690C21" w:rsidRPr="00C03BF5" w:rsidRDefault="00690C21" w:rsidP="00806532">
            <w:pPr>
              <w:rPr>
                <w:sz w:val="24"/>
                <w:szCs w:val="24"/>
              </w:rPr>
            </w:pPr>
            <w:r w:rsidRPr="00C03BF5">
              <w:rPr>
                <w:sz w:val="24"/>
                <w:szCs w:val="24"/>
              </w:rPr>
              <w:t>CO1</w:t>
            </w:r>
          </w:p>
        </w:tc>
        <w:tc>
          <w:tcPr>
            <w:tcW w:w="9621" w:type="dxa"/>
          </w:tcPr>
          <w:p w14:paraId="5E468F11" w14:textId="77777777" w:rsidR="00690C21" w:rsidRPr="00C03BF5" w:rsidRDefault="00690C21" w:rsidP="00806532">
            <w:pPr>
              <w:rPr>
                <w:sz w:val="24"/>
                <w:szCs w:val="24"/>
              </w:rPr>
            </w:pPr>
            <w:r w:rsidRPr="00C03BF5">
              <w:rPr>
                <w:rFonts w:eastAsiaTheme="minorHAnsi"/>
                <w:color w:val="000000"/>
                <w:sz w:val="24"/>
                <w:szCs w:val="24"/>
                <w:lang w:val="en-GB"/>
              </w:rPr>
              <w:t xml:space="preserve">Describe the basic properties of solid state devices like diode, transistor and FET. </w:t>
            </w:r>
          </w:p>
        </w:tc>
      </w:tr>
      <w:tr w:rsidR="00690C21" w:rsidRPr="00C03BF5" w14:paraId="59810F05" w14:textId="77777777" w:rsidTr="00806532">
        <w:trPr>
          <w:trHeight w:val="280"/>
        </w:trPr>
        <w:tc>
          <w:tcPr>
            <w:tcW w:w="862" w:type="dxa"/>
          </w:tcPr>
          <w:p w14:paraId="09C51D78" w14:textId="77777777" w:rsidR="00690C21" w:rsidRPr="00C03BF5" w:rsidRDefault="00690C21" w:rsidP="00806532">
            <w:pPr>
              <w:rPr>
                <w:sz w:val="24"/>
                <w:szCs w:val="24"/>
              </w:rPr>
            </w:pPr>
            <w:r w:rsidRPr="00C03BF5">
              <w:rPr>
                <w:sz w:val="24"/>
                <w:szCs w:val="24"/>
              </w:rPr>
              <w:t>CO2</w:t>
            </w:r>
          </w:p>
        </w:tc>
        <w:tc>
          <w:tcPr>
            <w:tcW w:w="9621" w:type="dxa"/>
          </w:tcPr>
          <w:p w14:paraId="6A083FB6" w14:textId="77777777" w:rsidR="00690C21" w:rsidRPr="00C03BF5" w:rsidRDefault="00690C21" w:rsidP="00806532">
            <w:pPr>
              <w:rPr>
                <w:sz w:val="24"/>
                <w:szCs w:val="24"/>
              </w:rPr>
            </w:pPr>
            <w:r w:rsidRPr="00C03BF5">
              <w:rPr>
                <w:rFonts w:eastAsiaTheme="minorHAnsi"/>
                <w:color w:val="000000"/>
                <w:sz w:val="24"/>
                <w:szCs w:val="24"/>
                <w:lang w:val="en-GB"/>
              </w:rPr>
              <w:t xml:space="preserve">Identify and differentiate rectifiers, amplifiers and oscillators. </w:t>
            </w:r>
          </w:p>
        </w:tc>
      </w:tr>
      <w:tr w:rsidR="00690C21" w:rsidRPr="00C03BF5" w14:paraId="5EEF2307" w14:textId="77777777" w:rsidTr="00806532">
        <w:trPr>
          <w:trHeight w:val="280"/>
        </w:trPr>
        <w:tc>
          <w:tcPr>
            <w:tcW w:w="862" w:type="dxa"/>
          </w:tcPr>
          <w:p w14:paraId="472A0DDB" w14:textId="77777777" w:rsidR="00690C21" w:rsidRPr="00C03BF5" w:rsidRDefault="00690C21" w:rsidP="00806532">
            <w:pPr>
              <w:rPr>
                <w:sz w:val="24"/>
                <w:szCs w:val="24"/>
              </w:rPr>
            </w:pPr>
            <w:r w:rsidRPr="00C03BF5">
              <w:rPr>
                <w:sz w:val="24"/>
                <w:szCs w:val="24"/>
              </w:rPr>
              <w:t>CO3</w:t>
            </w:r>
          </w:p>
        </w:tc>
        <w:tc>
          <w:tcPr>
            <w:tcW w:w="9621" w:type="dxa"/>
          </w:tcPr>
          <w:p w14:paraId="336258A3" w14:textId="77777777" w:rsidR="00690C21" w:rsidRPr="00C03BF5" w:rsidRDefault="00690C21" w:rsidP="00806532">
            <w:pPr>
              <w:rPr>
                <w:sz w:val="24"/>
                <w:szCs w:val="24"/>
              </w:rPr>
            </w:pPr>
            <w:r w:rsidRPr="00C03BF5">
              <w:rPr>
                <w:rFonts w:eastAsiaTheme="minorHAnsi"/>
                <w:color w:val="000000"/>
                <w:sz w:val="24"/>
                <w:szCs w:val="24"/>
                <w:lang w:val="en-GB"/>
              </w:rPr>
              <w:t xml:space="preserve">Analyze the amplitude and frequency response of general amplifier circuits. </w:t>
            </w:r>
          </w:p>
        </w:tc>
      </w:tr>
      <w:tr w:rsidR="00690C21" w:rsidRPr="00C03BF5" w14:paraId="69293B09" w14:textId="77777777" w:rsidTr="00806532">
        <w:trPr>
          <w:trHeight w:val="280"/>
        </w:trPr>
        <w:tc>
          <w:tcPr>
            <w:tcW w:w="862" w:type="dxa"/>
          </w:tcPr>
          <w:p w14:paraId="171FBE21" w14:textId="77777777" w:rsidR="00690C21" w:rsidRPr="00C03BF5" w:rsidRDefault="00690C21" w:rsidP="00806532">
            <w:pPr>
              <w:rPr>
                <w:sz w:val="24"/>
                <w:szCs w:val="24"/>
              </w:rPr>
            </w:pPr>
            <w:r w:rsidRPr="00C03BF5">
              <w:rPr>
                <w:sz w:val="24"/>
                <w:szCs w:val="24"/>
              </w:rPr>
              <w:t>CO4</w:t>
            </w:r>
          </w:p>
        </w:tc>
        <w:tc>
          <w:tcPr>
            <w:tcW w:w="9621" w:type="dxa"/>
          </w:tcPr>
          <w:p w14:paraId="37CDB1C2" w14:textId="77777777" w:rsidR="00690C21" w:rsidRPr="00C03BF5" w:rsidRDefault="00690C21" w:rsidP="00806532">
            <w:pPr>
              <w:rPr>
                <w:sz w:val="24"/>
                <w:szCs w:val="24"/>
              </w:rPr>
            </w:pPr>
            <w:r w:rsidRPr="00C03BF5">
              <w:rPr>
                <w:rFonts w:eastAsiaTheme="minorHAnsi"/>
                <w:color w:val="000000"/>
                <w:sz w:val="24"/>
                <w:szCs w:val="24"/>
                <w:lang w:val="en-GB"/>
              </w:rPr>
              <w:t xml:space="preserve">Describe the types of power amplifiers and their transfer characteristics. </w:t>
            </w:r>
          </w:p>
        </w:tc>
      </w:tr>
      <w:tr w:rsidR="00690C21" w:rsidRPr="00C03BF5" w14:paraId="6E60D6D8" w14:textId="77777777" w:rsidTr="00806532">
        <w:trPr>
          <w:trHeight w:val="280"/>
        </w:trPr>
        <w:tc>
          <w:tcPr>
            <w:tcW w:w="862" w:type="dxa"/>
          </w:tcPr>
          <w:p w14:paraId="6DCAC71F" w14:textId="77777777" w:rsidR="00690C21" w:rsidRPr="00C03BF5" w:rsidRDefault="00690C21" w:rsidP="00806532">
            <w:pPr>
              <w:rPr>
                <w:sz w:val="24"/>
                <w:szCs w:val="24"/>
              </w:rPr>
            </w:pPr>
            <w:r w:rsidRPr="00C03BF5">
              <w:rPr>
                <w:sz w:val="24"/>
                <w:szCs w:val="24"/>
              </w:rPr>
              <w:t>CO5</w:t>
            </w:r>
          </w:p>
        </w:tc>
        <w:tc>
          <w:tcPr>
            <w:tcW w:w="9621" w:type="dxa"/>
          </w:tcPr>
          <w:p w14:paraId="1745DDF6" w14:textId="77777777" w:rsidR="00690C21" w:rsidRPr="00C03BF5" w:rsidRDefault="00690C21" w:rsidP="00806532">
            <w:pPr>
              <w:rPr>
                <w:sz w:val="24"/>
                <w:szCs w:val="24"/>
              </w:rPr>
            </w:pPr>
            <w:r w:rsidRPr="00C03BF5">
              <w:rPr>
                <w:rFonts w:eastAsiaTheme="minorHAnsi"/>
                <w:color w:val="000000"/>
                <w:sz w:val="24"/>
                <w:szCs w:val="24"/>
                <w:lang w:val="en-GB"/>
              </w:rPr>
              <w:t xml:space="preserve">Classify the power amplifiers to meet certain specifications. </w:t>
            </w:r>
          </w:p>
        </w:tc>
      </w:tr>
      <w:tr w:rsidR="00690C21" w:rsidRPr="00C03BF5" w14:paraId="51637473" w14:textId="77777777" w:rsidTr="00806532">
        <w:trPr>
          <w:trHeight w:val="280"/>
        </w:trPr>
        <w:tc>
          <w:tcPr>
            <w:tcW w:w="862" w:type="dxa"/>
          </w:tcPr>
          <w:p w14:paraId="141F0A51" w14:textId="77777777" w:rsidR="00690C21" w:rsidRPr="00C03BF5" w:rsidRDefault="00690C21" w:rsidP="00806532">
            <w:pPr>
              <w:rPr>
                <w:sz w:val="24"/>
                <w:szCs w:val="24"/>
              </w:rPr>
            </w:pPr>
            <w:r w:rsidRPr="00C03BF5">
              <w:rPr>
                <w:sz w:val="24"/>
                <w:szCs w:val="24"/>
              </w:rPr>
              <w:t>CO6</w:t>
            </w:r>
          </w:p>
        </w:tc>
        <w:tc>
          <w:tcPr>
            <w:tcW w:w="9621" w:type="dxa"/>
          </w:tcPr>
          <w:p w14:paraId="05DB83FF" w14:textId="77777777" w:rsidR="00690C21" w:rsidRPr="00C03BF5" w:rsidRDefault="00690C21" w:rsidP="00806532">
            <w:pPr>
              <w:rPr>
                <w:sz w:val="24"/>
                <w:szCs w:val="24"/>
              </w:rPr>
            </w:pPr>
            <w:r w:rsidRPr="00C03BF5">
              <w:rPr>
                <w:rFonts w:eastAsiaTheme="minorHAnsi"/>
                <w:color w:val="000000"/>
                <w:sz w:val="24"/>
                <w:szCs w:val="24"/>
                <w:lang w:val="en-GB"/>
              </w:rPr>
              <w:t>Distinguish between amplifiers and oscillators.</w:t>
            </w:r>
          </w:p>
        </w:tc>
      </w:tr>
    </w:tbl>
    <w:p w14:paraId="6F773D0F" w14:textId="77777777" w:rsidR="00690C21" w:rsidRPr="00C03BF5" w:rsidRDefault="00690C2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90C21" w:rsidRPr="00C03BF5" w14:paraId="438376E6" w14:textId="77777777" w:rsidTr="00A81194">
        <w:trPr>
          <w:jc w:val="center"/>
        </w:trPr>
        <w:tc>
          <w:tcPr>
            <w:tcW w:w="10348" w:type="dxa"/>
            <w:gridSpan w:val="8"/>
          </w:tcPr>
          <w:p w14:paraId="4C6E6E1F" w14:textId="77777777" w:rsidR="00690C21" w:rsidRPr="00C03BF5" w:rsidRDefault="00690C21" w:rsidP="00A81194">
            <w:pPr>
              <w:contextualSpacing/>
              <w:jc w:val="center"/>
              <w:rPr>
                <w:b/>
                <w:sz w:val="24"/>
                <w:szCs w:val="24"/>
              </w:rPr>
            </w:pPr>
            <w:r w:rsidRPr="00C03BF5">
              <w:rPr>
                <w:b/>
                <w:sz w:val="24"/>
                <w:szCs w:val="24"/>
              </w:rPr>
              <w:t>Assessment Pattern as per Bloom’s Taxonomy</w:t>
            </w:r>
          </w:p>
        </w:tc>
      </w:tr>
      <w:tr w:rsidR="00690C21" w:rsidRPr="00C03BF5" w14:paraId="350F1DC8" w14:textId="77777777" w:rsidTr="00A81194">
        <w:trPr>
          <w:jc w:val="center"/>
        </w:trPr>
        <w:tc>
          <w:tcPr>
            <w:tcW w:w="1560" w:type="dxa"/>
          </w:tcPr>
          <w:p w14:paraId="25753504" w14:textId="77777777" w:rsidR="00690C21" w:rsidRPr="00C03BF5" w:rsidRDefault="00690C21" w:rsidP="00A81194">
            <w:pPr>
              <w:contextualSpacing/>
              <w:jc w:val="center"/>
              <w:rPr>
                <w:b/>
                <w:bCs/>
                <w:sz w:val="24"/>
                <w:szCs w:val="24"/>
              </w:rPr>
            </w:pPr>
            <w:r w:rsidRPr="00C03BF5">
              <w:rPr>
                <w:b/>
                <w:bCs/>
                <w:sz w:val="24"/>
                <w:szCs w:val="24"/>
              </w:rPr>
              <w:t>CO / P</w:t>
            </w:r>
          </w:p>
        </w:tc>
        <w:tc>
          <w:tcPr>
            <w:tcW w:w="1417" w:type="dxa"/>
          </w:tcPr>
          <w:p w14:paraId="1C7F9DAB" w14:textId="77777777" w:rsidR="00690C21" w:rsidRPr="00C03BF5" w:rsidRDefault="00690C21" w:rsidP="00A81194">
            <w:pPr>
              <w:contextualSpacing/>
              <w:jc w:val="center"/>
              <w:rPr>
                <w:b/>
                <w:sz w:val="24"/>
                <w:szCs w:val="24"/>
              </w:rPr>
            </w:pPr>
            <w:r w:rsidRPr="00C03BF5">
              <w:rPr>
                <w:b/>
                <w:sz w:val="24"/>
                <w:szCs w:val="24"/>
              </w:rPr>
              <w:t>R</w:t>
            </w:r>
          </w:p>
        </w:tc>
        <w:tc>
          <w:tcPr>
            <w:tcW w:w="1276" w:type="dxa"/>
          </w:tcPr>
          <w:p w14:paraId="66D059F9" w14:textId="77777777" w:rsidR="00690C21" w:rsidRPr="00C03BF5" w:rsidRDefault="00690C21" w:rsidP="00A81194">
            <w:pPr>
              <w:contextualSpacing/>
              <w:jc w:val="center"/>
              <w:rPr>
                <w:b/>
                <w:sz w:val="24"/>
                <w:szCs w:val="24"/>
              </w:rPr>
            </w:pPr>
            <w:r w:rsidRPr="00C03BF5">
              <w:rPr>
                <w:b/>
                <w:sz w:val="24"/>
                <w:szCs w:val="24"/>
              </w:rPr>
              <w:t>U</w:t>
            </w:r>
          </w:p>
        </w:tc>
        <w:tc>
          <w:tcPr>
            <w:tcW w:w="1134" w:type="dxa"/>
          </w:tcPr>
          <w:p w14:paraId="62188FC7" w14:textId="77777777" w:rsidR="00690C21" w:rsidRPr="00C03BF5" w:rsidRDefault="00690C21" w:rsidP="00A81194">
            <w:pPr>
              <w:contextualSpacing/>
              <w:jc w:val="center"/>
              <w:rPr>
                <w:b/>
                <w:sz w:val="24"/>
                <w:szCs w:val="24"/>
              </w:rPr>
            </w:pPr>
            <w:r w:rsidRPr="00C03BF5">
              <w:rPr>
                <w:b/>
                <w:sz w:val="24"/>
                <w:szCs w:val="24"/>
              </w:rPr>
              <w:t>A</w:t>
            </w:r>
          </w:p>
        </w:tc>
        <w:tc>
          <w:tcPr>
            <w:tcW w:w="1418" w:type="dxa"/>
          </w:tcPr>
          <w:p w14:paraId="6350BBD4" w14:textId="77777777" w:rsidR="00690C21" w:rsidRPr="00C03BF5" w:rsidRDefault="00690C21" w:rsidP="00A81194">
            <w:pPr>
              <w:contextualSpacing/>
              <w:jc w:val="center"/>
              <w:rPr>
                <w:b/>
                <w:sz w:val="24"/>
                <w:szCs w:val="24"/>
              </w:rPr>
            </w:pPr>
            <w:r w:rsidRPr="00C03BF5">
              <w:rPr>
                <w:b/>
                <w:sz w:val="24"/>
                <w:szCs w:val="24"/>
              </w:rPr>
              <w:t>An</w:t>
            </w:r>
          </w:p>
        </w:tc>
        <w:tc>
          <w:tcPr>
            <w:tcW w:w="708" w:type="dxa"/>
          </w:tcPr>
          <w:p w14:paraId="2B429B7E" w14:textId="77777777" w:rsidR="00690C21" w:rsidRPr="00C03BF5" w:rsidRDefault="00690C21" w:rsidP="00A81194">
            <w:pPr>
              <w:contextualSpacing/>
              <w:jc w:val="center"/>
              <w:rPr>
                <w:b/>
                <w:sz w:val="24"/>
                <w:szCs w:val="24"/>
              </w:rPr>
            </w:pPr>
            <w:r w:rsidRPr="00C03BF5">
              <w:rPr>
                <w:b/>
                <w:sz w:val="24"/>
                <w:szCs w:val="24"/>
              </w:rPr>
              <w:t>E</w:t>
            </w:r>
          </w:p>
        </w:tc>
        <w:tc>
          <w:tcPr>
            <w:tcW w:w="1134" w:type="dxa"/>
          </w:tcPr>
          <w:p w14:paraId="355404B2" w14:textId="77777777" w:rsidR="00690C21" w:rsidRPr="00C03BF5" w:rsidRDefault="00690C21" w:rsidP="00A81194">
            <w:pPr>
              <w:contextualSpacing/>
              <w:jc w:val="center"/>
              <w:rPr>
                <w:b/>
                <w:sz w:val="24"/>
                <w:szCs w:val="24"/>
              </w:rPr>
            </w:pPr>
            <w:r w:rsidRPr="00C03BF5">
              <w:rPr>
                <w:b/>
                <w:sz w:val="24"/>
                <w:szCs w:val="24"/>
              </w:rPr>
              <w:t>C</w:t>
            </w:r>
          </w:p>
        </w:tc>
        <w:tc>
          <w:tcPr>
            <w:tcW w:w="1701" w:type="dxa"/>
          </w:tcPr>
          <w:p w14:paraId="7344E4EC" w14:textId="77777777" w:rsidR="00690C21" w:rsidRPr="00C03BF5" w:rsidRDefault="00690C21" w:rsidP="00A81194">
            <w:pPr>
              <w:contextualSpacing/>
              <w:jc w:val="center"/>
              <w:rPr>
                <w:b/>
                <w:sz w:val="24"/>
                <w:szCs w:val="24"/>
              </w:rPr>
            </w:pPr>
            <w:r w:rsidRPr="00C03BF5">
              <w:rPr>
                <w:b/>
                <w:sz w:val="24"/>
                <w:szCs w:val="24"/>
              </w:rPr>
              <w:t>Total</w:t>
            </w:r>
          </w:p>
        </w:tc>
      </w:tr>
      <w:tr w:rsidR="00690C21" w:rsidRPr="00C03BF5" w14:paraId="2A4F4F0A" w14:textId="77777777" w:rsidTr="00A81194">
        <w:trPr>
          <w:jc w:val="center"/>
        </w:trPr>
        <w:tc>
          <w:tcPr>
            <w:tcW w:w="1560" w:type="dxa"/>
          </w:tcPr>
          <w:p w14:paraId="1FF658CD" w14:textId="77777777" w:rsidR="00690C21" w:rsidRPr="00C03BF5" w:rsidRDefault="00690C21" w:rsidP="00A81194">
            <w:pPr>
              <w:contextualSpacing/>
              <w:jc w:val="center"/>
              <w:rPr>
                <w:bCs/>
                <w:sz w:val="24"/>
                <w:szCs w:val="24"/>
              </w:rPr>
            </w:pPr>
            <w:r w:rsidRPr="00C03BF5">
              <w:rPr>
                <w:bCs/>
                <w:sz w:val="24"/>
                <w:szCs w:val="24"/>
              </w:rPr>
              <w:t>CO1</w:t>
            </w:r>
          </w:p>
        </w:tc>
        <w:tc>
          <w:tcPr>
            <w:tcW w:w="1417" w:type="dxa"/>
          </w:tcPr>
          <w:p w14:paraId="48B96D77" w14:textId="77777777" w:rsidR="00690C21" w:rsidRPr="00C03BF5" w:rsidRDefault="00690C21" w:rsidP="00A81194">
            <w:pPr>
              <w:contextualSpacing/>
              <w:jc w:val="center"/>
              <w:rPr>
                <w:sz w:val="24"/>
                <w:szCs w:val="24"/>
              </w:rPr>
            </w:pPr>
            <w:r w:rsidRPr="00C03BF5">
              <w:rPr>
                <w:sz w:val="24"/>
                <w:szCs w:val="24"/>
              </w:rPr>
              <w:t>14</w:t>
            </w:r>
          </w:p>
        </w:tc>
        <w:tc>
          <w:tcPr>
            <w:tcW w:w="1276" w:type="dxa"/>
          </w:tcPr>
          <w:p w14:paraId="0CA94287" w14:textId="77777777" w:rsidR="00690C21" w:rsidRPr="00C03BF5" w:rsidRDefault="00690C21" w:rsidP="00A81194">
            <w:pPr>
              <w:contextualSpacing/>
              <w:jc w:val="center"/>
              <w:rPr>
                <w:sz w:val="24"/>
                <w:szCs w:val="24"/>
              </w:rPr>
            </w:pPr>
            <w:r w:rsidRPr="00C03BF5">
              <w:rPr>
                <w:sz w:val="24"/>
                <w:szCs w:val="24"/>
              </w:rPr>
              <w:t>3</w:t>
            </w:r>
          </w:p>
        </w:tc>
        <w:tc>
          <w:tcPr>
            <w:tcW w:w="1134" w:type="dxa"/>
          </w:tcPr>
          <w:p w14:paraId="5469F5C8" w14:textId="77777777" w:rsidR="00690C21" w:rsidRPr="00C03BF5" w:rsidRDefault="00690C21" w:rsidP="00A81194">
            <w:pPr>
              <w:contextualSpacing/>
              <w:jc w:val="center"/>
              <w:rPr>
                <w:sz w:val="24"/>
                <w:szCs w:val="24"/>
              </w:rPr>
            </w:pPr>
            <w:r w:rsidRPr="00C03BF5">
              <w:rPr>
                <w:sz w:val="24"/>
                <w:szCs w:val="24"/>
              </w:rPr>
              <w:t>-</w:t>
            </w:r>
          </w:p>
        </w:tc>
        <w:tc>
          <w:tcPr>
            <w:tcW w:w="1418" w:type="dxa"/>
          </w:tcPr>
          <w:p w14:paraId="0006D11A" w14:textId="77777777" w:rsidR="00690C21" w:rsidRPr="00C03BF5" w:rsidRDefault="00690C21" w:rsidP="00A81194">
            <w:pPr>
              <w:contextualSpacing/>
              <w:jc w:val="center"/>
              <w:rPr>
                <w:sz w:val="24"/>
                <w:szCs w:val="24"/>
              </w:rPr>
            </w:pPr>
            <w:r w:rsidRPr="00C03BF5">
              <w:rPr>
                <w:sz w:val="24"/>
                <w:szCs w:val="24"/>
              </w:rPr>
              <w:t>-</w:t>
            </w:r>
          </w:p>
        </w:tc>
        <w:tc>
          <w:tcPr>
            <w:tcW w:w="708" w:type="dxa"/>
          </w:tcPr>
          <w:p w14:paraId="209084F3" w14:textId="77777777" w:rsidR="00690C21" w:rsidRPr="00C03BF5" w:rsidRDefault="00690C21" w:rsidP="00A81194">
            <w:pPr>
              <w:contextualSpacing/>
              <w:jc w:val="center"/>
              <w:rPr>
                <w:sz w:val="24"/>
                <w:szCs w:val="24"/>
              </w:rPr>
            </w:pPr>
            <w:r w:rsidRPr="00C03BF5">
              <w:rPr>
                <w:sz w:val="24"/>
                <w:szCs w:val="24"/>
              </w:rPr>
              <w:t>-</w:t>
            </w:r>
          </w:p>
        </w:tc>
        <w:tc>
          <w:tcPr>
            <w:tcW w:w="1134" w:type="dxa"/>
          </w:tcPr>
          <w:p w14:paraId="63492216" w14:textId="77777777" w:rsidR="00690C21" w:rsidRPr="00C03BF5" w:rsidRDefault="00690C21" w:rsidP="00A81194">
            <w:pPr>
              <w:contextualSpacing/>
              <w:jc w:val="center"/>
              <w:rPr>
                <w:sz w:val="24"/>
                <w:szCs w:val="24"/>
              </w:rPr>
            </w:pPr>
            <w:r w:rsidRPr="00C03BF5">
              <w:rPr>
                <w:sz w:val="24"/>
                <w:szCs w:val="24"/>
              </w:rPr>
              <w:t>-</w:t>
            </w:r>
          </w:p>
        </w:tc>
        <w:tc>
          <w:tcPr>
            <w:tcW w:w="1701" w:type="dxa"/>
          </w:tcPr>
          <w:p w14:paraId="07AD9C3C" w14:textId="77777777" w:rsidR="00690C21" w:rsidRPr="00C03BF5" w:rsidRDefault="00690C21" w:rsidP="00A81194">
            <w:pPr>
              <w:contextualSpacing/>
              <w:jc w:val="center"/>
              <w:rPr>
                <w:sz w:val="24"/>
                <w:szCs w:val="24"/>
              </w:rPr>
            </w:pPr>
            <w:r w:rsidRPr="00C03BF5">
              <w:rPr>
                <w:sz w:val="24"/>
                <w:szCs w:val="24"/>
              </w:rPr>
              <w:t>19</w:t>
            </w:r>
          </w:p>
        </w:tc>
      </w:tr>
      <w:tr w:rsidR="00690C21" w:rsidRPr="00C03BF5" w14:paraId="65A0AD9A" w14:textId="77777777" w:rsidTr="00A81194">
        <w:trPr>
          <w:jc w:val="center"/>
        </w:trPr>
        <w:tc>
          <w:tcPr>
            <w:tcW w:w="1560" w:type="dxa"/>
          </w:tcPr>
          <w:p w14:paraId="3F97F0AC" w14:textId="77777777" w:rsidR="00690C21" w:rsidRPr="00C03BF5" w:rsidRDefault="00690C21" w:rsidP="00A81194">
            <w:pPr>
              <w:contextualSpacing/>
              <w:jc w:val="center"/>
              <w:rPr>
                <w:bCs/>
                <w:sz w:val="24"/>
                <w:szCs w:val="24"/>
              </w:rPr>
            </w:pPr>
            <w:r w:rsidRPr="00C03BF5">
              <w:rPr>
                <w:bCs/>
                <w:sz w:val="24"/>
                <w:szCs w:val="24"/>
              </w:rPr>
              <w:t>CO2</w:t>
            </w:r>
          </w:p>
        </w:tc>
        <w:tc>
          <w:tcPr>
            <w:tcW w:w="1417" w:type="dxa"/>
          </w:tcPr>
          <w:p w14:paraId="42F8DF9C" w14:textId="77777777" w:rsidR="00690C21" w:rsidRPr="00C03BF5" w:rsidRDefault="00690C21" w:rsidP="00A81194">
            <w:pPr>
              <w:contextualSpacing/>
              <w:jc w:val="center"/>
              <w:rPr>
                <w:sz w:val="24"/>
                <w:szCs w:val="24"/>
              </w:rPr>
            </w:pPr>
            <w:r w:rsidRPr="00C03BF5">
              <w:rPr>
                <w:sz w:val="24"/>
                <w:szCs w:val="24"/>
              </w:rPr>
              <w:t>1</w:t>
            </w:r>
          </w:p>
        </w:tc>
        <w:tc>
          <w:tcPr>
            <w:tcW w:w="1276" w:type="dxa"/>
          </w:tcPr>
          <w:p w14:paraId="60A73771" w14:textId="77777777" w:rsidR="00690C21" w:rsidRPr="00C03BF5" w:rsidRDefault="00690C21" w:rsidP="00A81194">
            <w:pPr>
              <w:contextualSpacing/>
              <w:jc w:val="center"/>
              <w:rPr>
                <w:sz w:val="24"/>
                <w:szCs w:val="24"/>
              </w:rPr>
            </w:pPr>
            <w:r w:rsidRPr="00C03BF5">
              <w:rPr>
                <w:sz w:val="24"/>
                <w:szCs w:val="24"/>
              </w:rPr>
              <w:t>16</w:t>
            </w:r>
          </w:p>
        </w:tc>
        <w:tc>
          <w:tcPr>
            <w:tcW w:w="1134" w:type="dxa"/>
          </w:tcPr>
          <w:p w14:paraId="0A06C6BE" w14:textId="77777777" w:rsidR="00690C21" w:rsidRPr="00C03BF5" w:rsidRDefault="00690C21" w:rsidP="00A81194">
            <w:pPr>
              <w:contextualSpacing/>
              <w:jc w:val="center"/>
              <w:rPr>
                <w:sz w:val="24"/>
                <w:szCs w:val="24"/>
              </w:rPr>
            </w:pPr>
            <w:r w:rsidRPr="00C03BF5">
              <w:rPr>
                <w:sz w:val="24"/>
                <w:szCs w:val="24"/>
              </w:rPr>
              <w:t>-</w:t>
            </w:r>
          </w:p>
        </w:tc>
        <w:tc>
          <w:tcPr>
            <w:tcW w:w="1418" w:type="dxa"/>
          </w:tcPr>
          <w:p w14:paraId="41030E96" w14:textId="77777777" w:rsidR="00690C21" w:rsidRPr="00C03BF5" w:rsidRDefault="00690C21" w:rsidP="00A81194">
            <w:pPr>
              <w:contextualSpacing/>
              <w:jc w:val="center"/>
              <w:rPr>
                <w:sz w:val="24"/>
                <w:szCs w:val="24"/>
              </w:rPr>
            </w:pPr>
            <w:r w:rsidRPr="00C03BF5">
              <w:rPr>
                <w:sz w:val="24"/>
                <w:szCs w:val="24"/>
              </w:rPr>
              <w:t>-</w:t>
            </w:r>
          </w:p>
        </w:tc>
        <w:tc>
          <w:tcPr>
            <w:tcW w:w="708" w:type="dxa"/>
          </w:tcPr>
          <w:p w14:paraId="2D5366BC" w14:textId="77777777" w:rsidR="00690C21" w:rsidRPr="00C03BF5" w:rsidRDefault="00690C21" w:rsidP="00A81194">
            <w:pPr>
              <w:contextualSpacing/>
              <w:jc w:val="center"/>
              <w:rPr>
                <w:sz w:val="24"/>
                <w:szCs w:val="24"/>
              </w:rPr>
            </w:pPr>
            <w:r w:rsidRPr="00C03BF5">
              <w:rPr>
                <w:sz w:val="24"/>
                <w:szCs w:val="24"/>
              </w:rPr>
              <w:t>-</w:t>
            </w:r>
          </w:p>
        </w:tc>
        <w:tc>
          <w:tcPr>
            <w:tcW w:w="1134" w:type="dxa"/>
          </w:tcPr>
          <w:p w14:paraId="739916C1" w14:textId="77777777" w:rsidR="00690C21" w:rsidRPr="00C03BF5" w:rsidRDefault="00690C21" w:rsidP="00A81194">
            <w:pPr>
              <w:contextualSpacing/>
              <w:jc w:val="center"/>
              <w:rPr>
                <w:sz w:val="24"/>
                <w:szCs w:val="24"/>
              </w:rPr>
            </w:pPr>
            <w:r w:rsidRPr="00C03BF5">
              <w:rPr>
                <w:sz w:val="24"/>
                <w:szCs w:val="24"/>
              </w:rPr>
              <w:t>-</w:t>
            </w:r>
          </w:p>
        </w:tc>
        <w:tc>
          <w:tcPr>
            <w:tcW w:w="1701" w:type="dxa"/>
          </w:tcPr>
          <w:p w14:paraId="530AEFDC" w14:textId="77777777" w:rsidR="00690C21" w:rsidRPr="00C03BF5" w:rsidRDefault="00690C21" w:rsidP="00A81194">
            <w:pPr>
              <w:contextualSpacing/>
              <w:jc w:val="center"/>
              <w:rPr>
                <w:sz w:val="24"/>
                <w:szCs w:val="24"/>
              </w:rPr>
            </w:pPr>
            <w:r w:rsidRPr="00C03BF5">
              <w:rPr>
                <w:sz w:val="24"/>
                <w:szCs w:val="24"/>
              </w:rPr>
              <w:t>17</w:t>
            </w:r>
          </w:p>
        </w:tc>
      </w:tr>
      <w:tr w:rsidR="00690C21" w:rsidRPr="00C03BF5" w14:paraId="4853D010" w14:textId="77777777" w:rsidTr="00A81194">
        <w:trPr>
          <w:jc w:val="center"/>
        </w:trPr>
        <w:tc>
          <w:tcPr>
            <w:tcW w:w="1560" w:type="dxa"/>
          </w:tcPr>
          <w:p w14:paraId="6030CF40" w14:textId="77777777" w:rsidR="00690C21" w:rsidRPr="00C03BF5" w:rsidRDefault="00690C21" w:rsidP="00A81194">
            <w:pPr>
              <w:contextualSpacing/>
              <w:jc w:val="center"/>
              <w:rPr>
                <w:bCs/>
                <w:sz w:val="24"/>
                <w:szCs w:val="24"/>
              </w:rPr>
            </w:pPr>
            <w:r w:rsidRPr="00C03BF5">
              <w:rPr>
                <w:bCs/>
                <w:sz w:val="24"/>
                <w:szCs w:val="24"/>
              </w:rPr>
              <w:t>CO3</w:t>
            </w:r>
          </w:p>
        </w:tc>
        <w:tc>
          <w:tcPr>
            <w:tcW w:w="1417" w:type="dxa"/>
          </w:tcPr>
          <w:p w14:paraId="4B8BB014" w14:textId="77777777" w:rsidR="00690C21" w:rsidRPr="00C03BF5" w:rsidRDefault="00690C21" w:rsidP="00A81194">
            <w:pPr>
              <w:contextualSpacing/>
              <w:jc w:val="center"/>
              <w:rPr>
                <w:sz w:val="24"/>
                <w:szCs w:val="24"/>
              </w:rPr>
            </w:pPr>
            <w:r w:rsidRPr="00C03BF5">
              <w:rPr>
                <w:sz w:val="24"/>
                <w:szCs w:val="24"/>
              </w:rPr>
              <w:t>13</w:t>
            </w:r>
          </w:p>
        </w:tc>
        <w:tc>
          <w:tcPr>
            <w:tcW w:w="1276" w:type="dxa"/>
          </w:tcPr>
          <w:p w14:paraId="48EEC356" w14:textId="77777777" w:rsidR="00690C21" w:rsidRPr="00C03BF5" w:rsidRDefault="00690C21" w:rsidP="00A81194">
            <w:pPr>
              <w:contextualSpacing/>
              <w:jc w:val="center"/>
              <w:rPr>
                <w:sz w:val="24"/>
                <w:szCs w:val="24"/>
              </w:rPr>
            </w:pPr>
            <w:r w:rsidRPr="00C03BF5">
              <w:rPr>
                <w:sz w:val="24"/>
                <w:szCs w:val="24"/>
              </w:rPr>
              <w:t>3</w:t>
            </w:r>
          </w:p>
        </w:tc>
        <w:tc>
          <w:tcPr>
            <w:tcW w:w="1134" w:type="dxa"/>
          </w:tcPr>
          <w:p w14:paraId="0AC88C71" w14:textId="77777777" w:rsidR="00690C21" w:rsidRPr="00C03BF5" w:rsidRDefault="00690C21" w:rsidP="00A81194">
            <w:pPr>
              <w:contextualSpacing/>
              <w:jc w:val="center"/>
              <w:rPr>
                <w:sz w:val="24"/>
                <w:szCs w:val="24"/>
              </w:rPr>
            </w:pPr>
            <w:r w:rsidRPr="00C03BF5">
              <w:rPr>
                <w:sz w:val="24"/>
                <w:szCs w:val="24"/>
              </w:rPr>
              <w:t>12</w:t>
            </w:r>
          </w:p>
        </w:tc>
        <w:tc>
          <w:tcPr>
            <w:tcW w:w="1418" w:type="dxa"/>
          </w:tcPr>
          <w:p w14:paraId="4AC0887E" w14:textId="77777777" w:rsidR="00690C21" w:rsidRPr="00C03BF5" w:rsidRDefault="00690C21" w:rsidP="00A81194">
            <w:pPr>
              <w:contextualSpacing/>
              <w:jc w:val="center"/>
              <w:rPr>
                <w:sz w:val="24"/>
                <w:szCs w:val="24"/>
              </w:rPr>
            </w:pPr>
            <w:r w:rsidRPr="00C03BF5">
              <w:rPr>
                <w:sz w:val="24"/>
                <w:szCs w:val="24"/>
              </w:rPr>
              <w:t>-</w:t>
            </w:r>
          </w:p>
        </w:tc>
        <w:tc>
          <w:tcPr>
            <w:tcW w:w="708" w:type="dxa"/>
          </w:tcPr>
          <w:p w14:paraId="57412183" w14:textId="77777777" w:rsidR="00690C21" w:rsidRPr="00C03BF5" w:rsidRDefault="00690C21" w:rsidP="00A81194">
            <w:pPr>
              <w:contextualSpacing/>
              <w:jc w:val="center"/>
              <w:rPr>
                <w:sz w:val="24"/>
                <w:szCs w:val="24"/>
              </w:rPr>
            </w:pPr>
            <w:r w:rsidRPr="00C03BF5">
              <w:rPr>
                <w:sz w:val="24"/>
                <w:szCs w:val="24"/>
              </w:rPr>
              <w:t>-</w:t>
            </w:r>
          </w:p>
        </w:tc>
        <w:tc>
          <w:tcPr>
            <w:tcW w:w="1134" w:type="dxa"/>
          </w:tcPr>
          <w:p w14:paraId="78AF9353" w14:textId="77777777" w:rsidR="00690C21" w:rsidRPr="00C03BF5" w:rsidRDefault="00690C21" w:rsidP="00A81194">
            <w:pPr>
              <w:contextualSpacing/>
              <w:jc w:val="center"/>
              <w:rPr>
                <w:sz w:val="24"/>
                <w:szCs w:val="24"/>
              </w:rPr>
            </w:pPr>
            <w:r w:rsidRPr="00C03BF5">
              <w:rPr>
                <w:sz w:val="24"/>
                <w:szCs w:val="24"/>
              </w:rPr>
              <w:t>-</w:t>
            </w:r>
          </w:p>
        </w:tc>
        <w:tc>
          <w:tcPr>
            <w:tcW w:w="1701" w:type="dxa"/>
          </w:tcPr>
          <w:p w14:paraId="02B3D735" w14:textId="77777777" w:rsidR="00690C21" w:rsidRPr="00C03BF5" w:rsidRDefault="00690C21" w:rsidP="00A81194">
            <w:pPr>
              <w:contextualSpacing/>
              <w:jc w:val="center"/>
              <w:rPr>
                <w:sz w:val="24"/>
                <w:szCs w:val="24"/>
              </w:rPr>
            </w:pPr>
            <w:r w:rsidRPr="00C03BF5">
              <w:rPr>
                <w:sz w:val="24"/>
                <w:szCs w:val="24"/>
              </w:rPr>
              <w:t>28</w:t>
            </w:r>
          </w:p>
        </w:tc>
      </w:tr>
      <w:tr w:rsidR="00690C21" w:rsidRPr="00C03BF5" w14:paraId="721B7A04" w14:textId="77777777" w:rsidTr="00A81194">
        <w:trPr>
          <w:jc w:val="center"/>
        </w:trPr>
        <w:tc>
          <w:tcPr>
            <w:tcW w:w="1560" w:type="dxa"/>
          </w:tcPr>
          <w:p w14:paraId="5261DE6A" w14:textId="77777777" w:rsidR="00690C21" w:rsidRPr="00C03BF5" w:rsidRDefault="00690C21" w:rsidP="00A81194">
            <w:pPr>
              <w:contextualSpacing/>
              <w:jc w:val="center"/>
              <w:rPr>
                <w:bCs/>
                <w:sz w:val="24"/>
                <w:szCs w:val="24"/>
              </w:rPr>
            </w:pPr>
            <w:r w:rsidRPr="00C03BF5">
              <w:rPr>
                <w:bCs/>
                <w:sz w:val="24"/>
                <w:szCs w:val="24"/>
              </w:rPr>
              <w:t>CO4</w:t>
            </w:r>
          </w:p>
        </w:tc>
        <w:tc>
          <w:tcPr>
            <w:tcW w:w="1417" w:type="dxa"/>
          </w:tcPr>
          <w:p w14:paraId="0F9E68DE" w14:textId="77777777" w:rsidR="00690C21" w:rsidRPr="00C03BF5" w:rsidRDefault="00690C21" w:rsidP="00A81194">
            <w:pPr>
              <w:contextualSpacing/>
              <w:jc w:val="center"/>
              <w:rPr>
                <w:sz w:val="24"/>
                <w:szCs w:val="24"/>
              </w:rPr>
            </w:pPr>
            <w:r w:rsidRPr="00C03BF5">
              <w:rPr>
                <w:sz w:val="24"/>
                <w:szCs w:val="24"/>
              </w:rPr>
              <w:t>4</w:t>
            </w:r>
          </w:p>
        </w:tc>
        <w:tc>
          <w:tcPr>
            <w:tcW w:w="1276" w:type="dxa"/>
          </w:tcPr>
          <w:p w14:paraId="4B29D6C1" w14:textId="77777777" w:rsidR="00690C21" w:rsidRPr="00C03BF5" w:rsidRDefault="00690C21" w:rsidP="00A81194">
            <w:pPr>
              <w:contextualSpacing/>
              <w:jc w:val="center"/>
              <w:rPr>
                <w:sz w:val="24"/>
                <w:szCs w:val="24"/>
              </w:rPr>
            </w:pPr>
            <w:r w:rsidRPr="00C03BF5">
              <w:rPr>
                <w:sz w:val="24"/>
                <w:szCs w:val="24"/>
              </w:rPr>
              <w:t>13</w:t>
            </w:r>
          </w:p>
        </w:tc>
        <w:tc>
          <w:tcPr>
            <w:tcW w:w="1134" w:type="dxa"/>
          </w:tcPr>
          <w:p w14:paraId="1F20763E" w14:textId="77777777" w:rsidR="00690C21" w:rsidRPr="00C03BF5" w:rsidRDefault="00690C21" w:rsidP="00A81194">
            <w:pPr>
              <w:contextualSpacing/>
              <w:jc w:val="center"/>
              <w:rPr>
                <w:sz w:val="24"/>
                <w:szCs w:val="24"/>
              </w:rPr>
            </w:pPr>
            <w:r w:rsidRPr="00C03BF5">
              <w:rPr>
                <w:sz w:val="24"/>
                <w:szCs w:val="24"/>
              </w:rPr>
              <w:t>-</w:t>
            </w:r>
          </w:p>
        </w:tc>
        <w:tc>
          <w:tcPr>
            <w:tcW w:w="1418" w:type="dxa"/>
          </w:tcPr>
          <w:p w14:paraId="3B64F0FB" w14:textId="77777777" w:rsidR="00690C21" w:rsidRPr="00C03BF5" w:rsidRDefault="00690C21" w:rsidP="00A81194">
            <w:pPr>
              <w:contextualSpacing/>
              <w:jc w:val="center"/>
              <w:rPr>
                <w:sz w:val="24"/>
                <w:szCs w:val="24"/>
              </w:rPr>
            </w:pPr>
            <w:r w:rsidRPr="00C03BF5">
              <w:rPr>
                <w:sz w:val="24"/>
                <w:szCs w:val="24"/>
              </w:rPr>
              <w:t>-</w:t>
            </w:r>
          </w:p>
        </w:tc>
        <w:tc>
          <w:tcPr>
            <w:tcW w:w="708" w:type="dxa"/>
          </w:tcPr>
          <w:p w14:paraId="2A7D9976" w14:textId="77777777" w:rsidR="00690C21" w:rsidRPr="00C03BF5" w:rsidRDefault="00690C21" w:rsidP="00A81194">
            <w:pPr>
              <w:contextualSpacing/>
              <w:jc w:val="center"/>
              <w:rPr>
                <w:sz w:val="24"/>
                <w:szCs w:val="24"/>
              </w:rPr>
            </w:pPr>
            <w:r w:rsidRPr="00C03BF5">
              <w:rPr>
                <w:sz w:val="24"/>
                <w:szCs w:val="24"/>
              </w:rPr>
              <w:t>-</w:t>
            </w:r>
          </w:p>
        </w:tc>
        <w:tc>
          <w:tcPr>
            <w:tcW w:w="1134" w:type="dxa"/>
          </w:tcPr>
          <w:p w14:paraId="2F751A43" w14:textId="77777777" w:rsidR="00690C21" w:rsidRPr="00C03BF5" w:rsidRDefault="00690C21" w:rsidP="00A81194">
            <w:pPr>
              <w:contextualSpacing/>
              <w:jc w:val="center"/>
              <w:rPr>
                <w:sz w:val="24"/>
                <w:szCs w:val="24"/>
              </w:rPr>
            </w:pPr>
            <w:r w:rsidRPr="00C03BF5">
              <w:rPr>
                <w:sz w:val="24"/>
                <w:szCs w:val="24"/>
              </w:rPr>
              <w:t>-</w:t>
            </w:r>
          </w:p>
        </w:tc>
        <w:tc>
          <w:tcPr>
            <w:tcW w:w="1701" w:type="dxa"/>
          </w:tcPr>
          <w:p w14:paraId="3A7D4060" w14:textId="77777777" w:rsidR="00690C21" w:rsidRPr="00C03BF5" w:rsidRDefault="00690C21" w:rsidP="00A81194">
            <w:pPr>
              <w:contextualSpacing/>
              <w:jc w:val="center"/>
              <w:rPr>
                <w:sz w:val="24"/>
                <w:szCs w:val="24"/>
              </w:rPr>
            </w:pPr>
            <w:r w:rsidRPr="00C03BF5">
              <w:rPr>
                <w:sz w:val="24"/>
                <w:szCs w:val="24"/>
              </w:rPr>
              <w:t>17</w:t>
            </w:r>
          </w:p>
        </w:tc>
      </w:tr>
      <w:tr w:rsidR="00690C21" w:rsidRPr="00C03BF5" w14:paraId="6D8B6922" w14:textId="77777777" w:rsidTr="00A81194">
        <w:trPr>
          <w:jc w:val="center"/>
        </w:trPr>
        <w:tc>
          <w:tcPr>
            <w:tcW w:w="1560" w:type="dxa"/>
          </w:tcPr>
          <w:p w14:paraId="2324CECF" w14:textId="77777777" w:rsidR="00690C21" w:rsidRPr="00C03BF5" w:rsidRDefault="00690C21" w:rsidP="00A81194">
            <w:pPr>
              <w:contextualSpacing/>
              <w:jc w:val="center"/>
              <w:rPr>
                <w:bCs/>
                <w:sz w:val="24"/>
                <w:szCs w:val="24"/>
              </w:rPr>
            </w:pPr>
            <w:r w:rsidRPr="00C03BF5">
              <w:rPr>
                <w:bCs/>
                <w:sz w:val="24"/>
                <w:szCs w:val="24"/>
              </w:rPr>
              <w:t>CO5</w:t>
            </w:r>
          </w:p>
        </w:tc>
        <w:tc>
          <w:tcPr>
            <w:tcW w:w="1417" w:type="dxa"/>
          </w:tcPr>
          <w:p w14:paraId="561EAFA4" w14:textId="77777777" w:rsidR="00690C21" w:rsidRPr="00C03BF5" w:rsidRDefault="00690C21" w:rsidP="00A81194">
            <w:pPr>
              <w:contextualSpacing/>
              <w:jc w:val="center"/>
              <w:rPr>
                <w:sz w:val="24"/>
                <w:szCs w:val="24"/>
              </w:rPr>
            </w:pPr>
            <w:r w:rsidRPr="00C03BF5">
              <w:rPr>
                <w:sz w:val="24"/>
                <w:szCs w:val="24"/>
              </w:rPr>
              <w:t>15</w:t>
            </w:r>
          </w:p>
        </w:tc>
        <w:tc>
          <w:tcPr>
            <w:tcW w:w="1276" w:type="dxa"/>
          </w:tcPr>
          <w:p w14:paraId="72451B9D" w14:textId="77777777" w:rsidR="00690C21" w:rsidRPr="00C03BF5" w:rsidRDefault="00690C21" w:rsidP="00A81194">
            <w:pPr>
              <w:contextualSpacing/>
              <w:jc w:val="center"/>
              <w:rPr>
                <w:sz w:val="24"/>
                <w:szCs w:val="24"/>
              </w:rPr>
            </w:pPr>
            <w:r w:rsidRPr="00C03BF5">
              <w:rPr>
                <w:sz w:val="24"/>
                <w:szCs w:val="24"/>
              </w:rPr>
              <w:t>13</w:t>
            </w:r>
          </w:p>
        </w:tc>
        <w:tc>
          <w:tcPr>
            <w:tcW w:w="1134" w:type="dxa"/>
          </w:tcPr>
          <w:p w14:paraId="60414B99" w14:textId="77777777" w:rsidR="00690C21" w:rsidRPr="00C03BF5" w:rsidRDefault="00690C21" w:rsidP="00A81194">
            <w:pPr>
              <w:contextualSpacing/>
              <w:jc w:val="center"/>
              <w:rPr>
                <w:sz w:val="24"/>
                <w:szCs w:val="24"/>
              </w:rPr>
            </w:pPr>
            <w:r w:rsidRPr="00C03BF5">
              <w:rPr>
                <w:sz w:val="24"/>
                <w:szCs w:val="24"/>
              </w:rPr>
              <w:t>-</w:t>
            </w:r>
          </w:p>
        </w:tc>
        <w:tc>
          <w:tcPr>
            <w:tcW w:w="1418" w:type="dxa"/>
          </w:tcPr>
          <w:p w14:paraId="43FE0645" w14:textId="77777777" w:rsidR="00690C21" w:rsidRPr="00C03BF5" w:rsidRDefault="00690C21" w:rsidP="00A81194">
            <w:pPr>
              <w:contextualSpacing/>
              <w:jc w:val="center"/>
              <w:rPr>
                <w:sz w:val="24"/>
                <w:szCs w:val="24"/>
              </w:rPr>
            </w:pPr>
            <w:r w:rsidRPr="00C03BF5">
              <w:rPr>
                <w:sz w:val="24"/>
                <w:szCs w:val="24"/>
              </w:rPr>
              <w:t>-</w:t>
            </w:r>
          </w:p>
        </w:tc>
        <w:tc>
          <w:tcPr>
            <w:tcW w:w="708" w:type="dxa"/>
          </w:tcPr>
          <w:p w14:paraId="03436F2B" w14:textId="77777777" w:rsidR="00690C21" w:rsidRPr="00C03BF5" w:rsidRDefault="00690C21" w:rsidP="00A81194">
            <w:pPr>
              <w:contextualSpacing/>
              <w:jc w:val="center"/>
              <w:rPr>
                <w:sz w:val="24"/>
                <w:szCs w:val="24"/>
              </w:rPr>
            </w:pPr>
            <w:r w:rsidRPr="00C03BF5">
              <w:rPr>
                <w:sz w:val="24"/>
                <w:szCs w:val="24"/>
              </w:rPr>
              <w:t>-</w:t>
            </w:r>
          </w:p>
        </w:tc>
        <w:tc>
          <w:tcPr>
            <w:tcW w:w="1134" w:type="dxa"/>
          </w:tcPr>
          <w:p w14:paraId="4D0C7FE4" w14:textId="77777777" w:rsidR="00690C21" w:rsidRPr="00C03BF5" w:rsidRDefault="00690C21" w:rsidP="00A81194">
            <w:pPr>
              <w:contextualSpacing/>
              <w:jc w:val="center"/>
              <w:rPr>
                <w:sz w:val="24"/>
                <w:szCs w:val="24"/>
              </w:rPr>
            </w:pPr>
            <w:r w:rsidRPr="00C03BF5">
              <w:rPr>
                <w:sz w:val="24"/>
                <w:szCs w:val="24"/>
              </w:rPr>
              <w:t>-</w:t>
            </w:r>
          </w:p>
        </w:tc>
        <w:tc>
          <w:tcPr>
            <w:tcW w:w="1701" w:type="dxa"/>
          </w:tcPr>
          <w:p w14:paraId="73931B4E" w14:textId="77777777" w:rsidR="00690C21" w:rsidRPr="00C03BF5" w:rsidRDefault="00690C21" w:rsidP="00A81194">
            <w:pPr>
              <w:contextualSpacing/>
              <w:jc w:val="center"/>
              <w:rPr>
                <w:sz w:val="24"/>
                <w:szCs w:val="24"/>
              </w:rPr>
            </w:pPr>
            <w:r w:rsidRPr="00C03BF5">
              <w:rPr>
                <w:sz w:val="24"/>
                <w:szCs w:val="24"/>
              </w:rPr>
              <w:t>28</w:t>
            </w:r>
          </w:p>
        </w:tc>
      </w:tr>
      <w:tr w:rsidR="00690C21" w:rsidRPr="00C03BF5" w14:paraId="44BB65D6" w14:textId="77777777" w:rsidTr="00A81194">
        <w:trPr>
          <w:jc w:val="center"/>
        </w:trPr>
        <w:tc>
          <w:tcPr>
            <w:tcW w:w="1560" w:type="dxa"/>
          </w:tcPr>
          <w:p w14:paraId="184D297A" w14:textId="77777777" w:rsidR="00690C21" w:rsidRPr="00C03BF5" w:rsidRDefault="00690C21" w:rsidP="00A81194">
            <w:pPr>
              <w:contextualSpacing/>
              <w:jc w:val="center"/>
              <w:rPr>
                <w:bCs/>
                <w:sz w:val="24"/>
                <w:szCs w:val="24"/>
              </w:rPr>
            </w:pPr>
            <w:r w:rsidRPr="00C03BF5">
              <w:rPr>
                <w:bCs/>
                <w:sz w:val="24"/>
                <w:szCs w:val="24"/>
              </w:rPr>
              <w:t>CO6</w:t>
            </w:r>
          </w:p>
        </w:tc>
        <w:tc>
          <w:tcPr>
            <w:tcW w:w="1417" w:type="dxa"/>
          </w:tcPr>
          <w:p w14:paraId="633CE4FD" w14:textId="77777777" w:rsidR="00690C21" w:rsidRPr="00C03BF5" w:rsidRDefault="00690C21" w:rsidP="00A81194">
            <w:pPr>
              <w:contextualSpacing/>
              <w:jc w:val="center"/>
              <w:rPr>
                <w:sz w:val="24"/>
                <w:szCs w:val="24"/>
              </w:rPr>
            </w:pPr>
            <w:r w:rsidRPr="00C03BF5">
              <w:rPr>
                <w:sz w:val="24"/>
                <w:szCs w:val="24"/>
              </w:rPr>
              <w:t>-</w:t>
            </w:r>
          </w:p>
        </w:tc>
        <w:tc>
          <w:tcPr>
            <w:tcW w:w="1276" w:type="dxa"/>
          </w:tcPr>
          <w:p w14:paraId="3229BC8A" w14:textId="77777777" w:rsidR="00690C21" w:rsidRPr="00C03BF5" w:rsidRDefault="00690C21" w:rsidP="00A81194">
            <w:pPr>
              <w:contextualSpacing/>
              <w:jc w:val="center"/>
              <w:rPr>
                <w:sz w:val="24"/>
                <w:szCs w:val="24"/>
              </w:rPr>
            </w:pPr>
            <w:r w:rsidRPr="00C03BF5">
              <w:rPr>
                <w:sz w:val="24"/>
                <w:szCs w:val="24"/>
              </w:rPr>
              <w:t>11</w:t>
            </w:r>
          </w:p>
        </w:tc>
        <w:tc>
          <w:tcPr>
            <w:tcW w:w="1134" w:type="dxa"/>
          </w:tcPr>
          <w:p w14:paraId="0632D2ED" w14:textId="77777777" w:rsidR="00690C21" w:rsidRPr="00C03BF5" w:rsidRDefault="00690C21" w:rsidP="00A81194">
            <w:pPr>
              <w:contextualSpacing/>
              <w:jc w:val="center"/>
              <w:rPr>
                <w:sz w:val="24"/>
                <w:szCs w:val="24"/>
              </w:rPr>
            </w:pPr>
            <w:r w:rsidRPr="00C03BF5">
              <w:rPr>
                <w:sz w:val="24"/>
                <w:szCs w:val="24"/>
              </w:rPr>
              <w:t>-</w:t>
            </w:r>
          </w:p>
        </w:tc>
        <w:tc>
          <w:tcPr>
            <w:tcW w:w="1418" w:type="dxa"/>
          </w:tcPr>
          <w:p w14:paraId="66D28AF0" w14:textId="77777777" w:rsidR="00690C21" w:rsidRPr="00C03BF5" w:rsidRDefault="00690C21" w:rsidP="00A81194">
            <w:pPr>
              <w:contextualSpacing/>
              <w:jc w:val="center"/>
              <w:rPr>
                <w:sz w:val="24"/>
                <w:szCs w:val="24"/>
              </w:rPr>
            </w:pPr>
            <w:r w:rsidRPr="00C03BF5">
              <w:rPr>
                <w:sz w:val="24"/>
                <w:szCs w:val="24"/>
              </w:rPr>
              <w:t>6</w:t>
            </w:r>
          </w:p>
        </w:tc>
        <w:tc>
          <w:tcPr>
            <w:tcW w:w="708" w:type="dxa"/>
          </w:tcPr>
          <w:p w14:paraId="362905E9" w14:textId="77777777" w:rsidR="00690C21" w:rsidRPr="00C03BF5" w:rsidRDefault="00690C21" w:rsidP="00A81194">
            <w:pPr>
              <w:contextualSpacing/>
              <w:jc w:val="center"/>
              <w:rPr>
                <w:sz w:val="24"/>
                <w:szCs w:val="24"/>
              </w:rPr>
            </w:pPr>
            <w:r w:rsidRPr="00C03BF5">
              <w:rPr>
                <w:sz w:val="24"/>
                <w:szCs w:val="24"/>
              </w:rPr>
              <w:t>-</w:t>
            </w:r>
          </w:p>
        </w:tc>
        <w:tc>
          <w:tcPr>
            <w:tcW w:w="1134" w:type="dxa"/>
          </w:tcPr>
          <w:p w14:paraId="5ED484A0" w14:textId="77777777" w:rsidR="00690C21" w:rsidRPr="00C03BF5" w:rsidRDefault="00690C21" w:rsidP="00A81194">
            <w:pPr>
              <w:contextualSpacing/>
              <w:jc w:val="center"/>
              <w:rPr>
                <w:sz w:val="24"/>
                <w:szCs w:val="24"/>
              </w:rPr>
            </w:pPr>
            <w:r w:rsidRPr="00C03BF5">
              <w:rPr>
                <w:sz w:val="24"/>
                <w:szCs w:val="24"/>
              </w:rPr>
              <w:t>-</w:t>
            </w:r>
          </w:p>
        </w:tc>
        <w:tc>
          <w:tcPr>
            <w:tcW w:w="1701" w:type="dxa"/>
          </w:tcPr>
          <w:p w14:paraId="19F0C4D2" w14:textId="77777777" w:rsidR="00690C21" w:rsidRPr="00C03BF5" w:rsidRDefault="00690C21" w:rsidP="00A81194">
            <w:pPr>
              <w:contextualSpacing/>
              <w:jc w:val="center"/>
              <w:rPr>
                <w:sz w:val="24"/>
                <w:szCs w:val="24"/>
              </w:rPr>
            </w:pPr>
            <w:r w:rsidRPr="00C03BF5">
              <w:rPr>
                <w:sz w:val="24"/>
                <w:szCs w:val="24"/>
              </w:rPr>
              <w:t>17</w:t>
            </w:r>
          </w:p>
        </w:tc>
      </w:tr>
      <w:tr w:rsidR="00690C21" w:rsidRPr="00C03BF5" w14:paraId="3A589ADA" w14:textId="77777777" w:rsidTr="00A81194">
        <w:trPr>
          <w:jc w:val="center"/>
        </w:trPr>
        <w:tc>
          <w:tcPr>
            <w:tcW w:w="8647" w:type="dxa"/>
            <w:gridSpan w:val="7"/>
          </w:tcPr>
          <w:p w14:paraId="643E8966" w14:textId="77777777" w:rsidR="00690C21" w:rsidRPr="00C03BF5" w:rsidRDefault="00690C21" w:rsidP="00A81194">
            <w:pPr>
              <w:contextualSpacing/>
              <w:rPr>
                <w:sz w:val="24"/>
                <w:szCs w:val="24"/>
              </w:rPr>
            </w:pPr>
          </w:p>
        </w:tc>
        <w:tc>
          <w:tcPr>
            <w:tcW w:w="1701" w:type="dxa"/>
          </w:tcPr>
          <w:p w14:paraId="4E29F2E8" w14:textId="77777777" w:rsidR="00690C21" w:rsidRPr="00C03BF5" w:rsidRDefault="00690C21" w:rsidP="00A81194">
            <w:pPr>
              <w:contextualSpacing/>
              <w:jc w:val="center"/>
              <w:rPr>
                <w:b/>
                <w:sz w:val="24"/>
                <w:szCs w:val="24"/>
              </w:rPr>
            </w:pPr>
            <w:r w:rsidRPr="00C03BF5">
              <w:rPr>
                <w:b/>
                <w:sz w:val="24"/>
                <w:szCs w:val="24"/>
              </w:rPr>
              <w:t>124</w:t>
            </w:r>
          </w:p>
        </w:tc>
      </w:tr>
    </w:tbl>
    <w:p w14:paraId="74397E99" w14:textId="77777777" w:rsidR="00690C21" w:rsidRPr="00C03BF5" w:rsidRDefault="00690C21" w:rsidP="00A81194">
      <w:pPr>
        <w:tabs>
          <w:tab w:val="left" w:pos="7110"/>
        </w:tabs>
        <w:contextualSpacing/>
      </w:pPr>
      <w:r w:rsidRPr="00C03BF5">
        <w:tab/>
      </w:r>
    </w:p>
    <w:p w14:paraId="5CBAB8E1" w14:textId="4189EEE3" w:rsidR="00690C21" w:rsidRDefault="00690C21">
      <w:pPr>
        <w:spacing w:after="200" w:line="276" w:lineRule="auto"/>
      </w:pPr>
      <w:r>
        <w:br w:type="page"/>
      </w:r>
    </w:p>
    <w:p w14:paraId="55559140" w14:textId="77777777" w:rsidR="00690C21" w:rsidRPr="005B124F" w:rsidRDefault="00690C21" w:rsidP="00806532">
      <w:pPr>
        <w:jc w:val="center"/>
      </w:pPr>
      <w:r w:rsidRPr="005B124F">
        <w:rPr>
          <w:noProof/>
        </w:rPr>
        <w:lastRenderedPageBreak/>
        <w:drawing>
          <wp:inline distT="0" distB="0" distL="0" distR="0" wp14:anchorId="438F9DB3" wp14:editId="77A1B437">
            <wp:extent cx="5731510" cy="1028700"/>
            <wp:effectExtent l="0" t="0" r="0" b="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28700"/>
                    </a:xfrm>
                    <a:prstGeom prst="rect">
                      <a:avLst/>
                    </a:prstGeom>
                  </pic:spPr>
                </pic:pic>
              </a:graphicData>
            </a:graphic>
          </wp:inline>
        </w:drawing>
      </w:r>
    </w:p>
    <w:p w14:paraId="4EB22402" w14:textId="77777777" w:rsidR="00690C21" w:rsidRPr="005B124F" w:rsidRDefault="00690C21" w:rsidP="00806532"/>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690C21" w:rsidRPr="005B124F" w14:paraId="288B5A0F" w14:textId="77777777" w:rsidTr="00806532">
        <w:trPr>
          <w:trHeight w:val="397"/>
          <w:jc w:val="center"/>
        </w:trPr>
        <w:tc>
          <w:tcPr>
            <w:tcW w:w="1555" w:type="dxa"/>
            <w:vAlign w:val="center"/>
          </w:tcPr>
          <w:p w14:paraId="231C3FD0" w14:textId="77777777" w:rsidR="00690C21" w:rsidRPr="005B124F" w:rsidRDefault="00690C21" w:rsidP="00806532">
            <w:pPr>
              <w:pStyle w:val="Title"/>
              <w:jc w:val="left"/>
              <w:rPr>
                <w:b/>
                <w:szCs w:val="24"/>
              </w:rPr>
            </w:pPr>
            <w:r w:rsidRPr="005B124F">
              <w:rPr>
                <w:b/>
                <w:szCs w:val="24"/>
              </w:rPr>
              <w:t xml:space="preserve">Course Code      </w:t>
            </w:r>
          </w:p>
        </w:tc>
        <w:tc>
          <w:tcPr>
            <w:tcW w:w="6237" w:type="dxa"/>
            <w:vAlign w:val="center"/>
          </w:tcPr>
          <w:p w14:paraId="0DC8D54C" w14:textId="77777777" w:rsidR="00690C21" w:rsidRPr="005B124F" w:rsidRDefault="00690C21" w:rsidP="00806532">
            <w:pPr>
              <w:pStyle w:val="Title"/>
              <w:jc w:val="left"/>
              <w:rPr>
                <w:b/>
                <w:szCs w:val="24"/>
              </w:rPr>
            </w:pPr>
            <w:r w:rsidRPr="005B124F">
              <w:rPr>
                <w:b/>
                <w:szCs w:val="24"/>
              </w:rPr>
              <w:t>18EC3005</w:t>
            </w:r>
          </w:p>
        </w:tc>
        <w:tc>
          <w:tcPr>
            <w:tcW w:w="1705" w:type="dxa"/>
            <w:vAlign w:val="center"/>
          </w:tcPr>
          <w:p w14:paraId="6CAB8A11" w14:textId="77777777" w:rsidR="00690C21" w:rsidRPr="005B124F" w:rsidRDefault="00690C21" w:rsidP="00806532">
            <w:pPr>
              <w:pStyle w:val="Title"/>
              <w:ind w:left="-468" w:firstLine="468"/>
              <w:jc w:val="left"/>
              <w:rPr>
                <w:szCs w:val="24"/>
              </w:rPr>
            </w:pPr>
            <w:r w:rsidRPr="005B124F">
              <w:rPr>
                <w:b/>
                <w:bCs/>
                <w:szCs w:val="24"/>
              </w:rPr>
              <w:t xml:space="preserve">Duration       </w:t>
            </w:r>
          </w:p>
        </w:tc>
        <w:tc>
          <w:tcPr>
            <w:tcW w:w="851" w:type="dxa"/>
            <w:vAlign w:val="center"/>
          </w:tcPr>
          <w:p w14:paraId="0BDC96A1" w14:textId="77777777" w:rsidR="00690C21" w:rsidRPr="005B124F" w:rsidRDefault="00690C21" w:rsidP="00806532">
            <w:pPr>
              <w:pStyle w:val="Title"/>
              <w:jc w:val="left"/>
              <w:rPr>
                <w:b/>
                <w:szCs w:val="24"/>
              </w:rPr>
            </w:pPr>
            <w:r w:rsidRPr="005B124F">
              <w:rPr>
                <w:b/>
                <w:szCs w:val="24"/>
              </w:rPr>
              <w:t>3hrs</w:t>
            </w:r>
          </w:p>
        </w:tc>
      </w:tr>
      <w:tr w:rsidR="00690C21" w:rsidRPr="005B124F" w14:paraId="2E8E74A5" w14:textId="77777777" w:rsidTr="00806532">
        <w:trPr>
          <w:trHeight w:val="397"/>
          <w:jc w:val="center"/>
        </w:trPr>
        <w:tc>
          <w:tcPr>
            <w:tcW w:w="1555" w:type="dxa"/>
            <w:vAlign w:val="center"/>
          </w:tcPr>
          <w:p w14:paraId="050AB470" w14:textId="77777777" w:rsidR="00690C21" w:rsidRPr="005B124F" w:rsidRDefault="00690C21" w:rsidP="00806532">
            <w:pPr>
              <w:pStyle w:val="Title"/>
              <w:ind w:right="-160"/>
              <w:jc w:val="left"/>
              <w:rPr>
                <w:b/>
                <w:szCs w:val="24"/>
              </w:rPr>
            </w:pPr>
            <w:r w:rsidRPr="005B124F">
              <w:rPr>
                <w:b/>
                <w:szCs w:val="24"/>
              </w:rPr>
              <w:t xml:space="preserve">Course Name     </w:t>
            </w:r>
          </w:p>
        </w:tc>
        <w:tc>
          <w:tcPr>
            <w:tcW w:w="6237" w:type="dxa"/>
            <w:vAlign w:val="center"/>
          </w:tcPr>
          <w:p w14:paraId="06B8EF01" w14:textId="77777777" w:rsidR="00690C21" w:rsidRPr="005B124F" w:rsidRDefault="00690C21" w:rsidP="00806532">
            <w:pPr>
              <w:pStyle w:val="Title"/>
              <w:jc w:val="left"/>
              <w:rPr>
                <w:b/>
                <w:szCs w:val="24"/>
              </w:rPr>
            </w:pPr>
            <w:r w:rsidRPr="005B124F">
              <w:rPr>
                <w:b/>
                <w:szCs w:val="24"/>
              </w:rPr>
              <w:t>ANTENNAS AND RADIATION SYSTEMS</w:t>
            </w:r>
          </w:p>
        </w:tc>
        <w:tc>
          <w:tcPr>
            <w:tcW w:w="1705" w:type="dxa"/>
            <w:vAlign w:val="center"/>
          </w:tcPr>
          <w:p w14:paraId="7FB5A352" w14:textId="77777777" w:rsidR="00690C21" w:rsidRPr="005B124F" w:rsidRDefault="00690C21" w:rsidP="00806532">
            <w:pPr>
              <w:pStyle w:val="Title"/>
              <w:jc w:val="left"/>
              <w:rPr>
                <w:b/>
                <w:bCs/>
                <w:szCs w:val="24"/>
              </w:rPr>
            </w:pPr>
            <w:r w:rsidRPr="005B124F">
              <w:rPr>
                <w:b/>
                <w:bCs/>
                <w:szCs w:val="24"/>
              </w:rPr>
              <w:t xml:space="preserve">Max. Marks </w:t>
            </w:r>
          </w:p>
        </w:tc>
        <w:tc>
          <w:tcPr>
            <w:tcW w:w="851" w:type="dxa"/>
            <w:vAlign w:val="center"/>
          </w:tcPr>
          <w:p w14:paraId="76477633" w14:textId="77777777" w:rsidR="00690C21" w:rsidRPr="005B124F" w:rsidRDefault="00690C21" w:rsidP="00806532">
            <w:pPr>
              <w:pStyle w:val="Title"/>
              <w:jc w:val="left"/>
              <w:rPr>
                <w:b/>
                <w:szCs w:val="24"/>
              </w:rPr>
            </w:pPr>
            <w:r w:rsidRPr="005B124F">
              <w:rPr>
                <w:b/>
                <w:szCs w:val="24"/>
              </w:rPr>
              <w:t>100</w:t>
            </w:r>
          </w:p>
        </w:tc>
      </w:tr>
    </w:tbl>
    <w:p w14:paraId="2A1DA9FF" w14:textId="77777777" w:rsidR="00690C21" w:rsidRPr="005B124F" w:rsidRDefault="00690C21" w:rsidP="00806532">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690C21" w:rsidRPr="005B124F" w14:paraId="520A5E5B" w14:textId="77777777" w:rsidTr="00806532">
        <w:trPr>
          <w:trHeight w:val="531"/>
        </w:trPr>
        <w:tc>
          <w:tcPr>
            <w:tcW w:w="276" w:type="pct"/>
            <w:vAlign w:val="center"/>
          </w:tcPr>
          <w:p w14:paraId="4F0F5D20" w14:textId="77777777" w:rsidR="00690C21" w:rsidRPr="005B124F" w:rsidRDefault="00690C21" w:rsidP="00806532">
            <w:pPr>
              <w:contextualSpacing/>
              <w:jc w:val="center"/>
              <w:rPr>
                <w:b/>
                <w:sz w:val="24"/>
                <w:szCs w:val="24"/>
              </w:rPr>
            </w:pPr>
            <w:r w:rsidRPr="005B124F">
              <w:rPr>
                <w:b/>
                <w:sz w:val="24"/>
                <w:szCs w:val="24"/>
              </w:rPr>
              <w:t>Q. No.</w:t>
            </w:r>
          </w:p>
        </w:tc>
        <w:tc>
          <w:tcPr>
            <w:tcW w:w="3704" w:type="pct"/>
            <w:gridSpan w:val="2"/>
            <w:vAlign w:val="center"/>
          </w:tcPr>
          <w:p w14:paraId="1B746507" w14:textId="77777777" w:rsidR="00690C21" w:rsidRPr="005B124F" w:rsidRDefault="00690C21" w:rsidP="00806532">
            <w:pPr>
              <w:contextualSpacing/>
              <w:jc w:val="center"/>
              <w:rPr>
                <w:b/>
                <w:sz w:val="24"/>
                <w:szCs w:val="24"/>
              </w:rPr>
            </w:pPr>
            <w:r w:rsidRPr="005B124F">
              <w:rPr>
                <w:b/>
                <w:sz w:val="24"/>
                <w:szCs w:val="24"/>
              </w:rPr>
              <w:t>Questions</w:t>
            </w:r>
          </w:p>
        </w:tc>
        <w:tc>
          <w:tcPr>
            <w:tcW w:w="325" w:type="pct"/>
            <w:vAlign w:val="center"/>
          </w:tcPr>
          <w:p w14:paraId="5B546D32" w14:textId="77777777" w:rsidR="00690C21" w:rsidRPr="005B124F" w:rsidRDefault="00690C21" w:rsidP="00806532">
            <w:pPr>
              <w:contextualSpacing/>
              <w:jc w:val="center"/>
              <w:rPr>
                <w:b/>
                <w:sz w:val="24"/>
                <w:szCs w:val="24"/>
              </w:rPr>
            </w:pPr>
            <w:r w:rsidRPr="005B124F">
              <w:rPr>
                <w:b/>
                <w:sz w:val="24"/>
                <w:szCs w:val="24"/>
              </w:rPr>
              <w:t>CO</w:t>
            </w:r>
          </w:p>
        </w:tc>
        <w:tc>
          <w:tcPr>
            <w:tcW w:w="260" w:type="pct"/>
            <w:vAlign w:val="center"/>
          </w:tcPr>
          <w:p w14:paraId="50EE0515" w14:textId="77777777" w:rsidR="00690C21" w:rsidRPr="005B124F" w:rsidRDefault="00690C21" w:rsidP="00806532">
            <w:pPr>
              <w:contextualSpacing/>
              <w:jc w:val="center"/>
              <w:rPr>
                <w:b/>
                <w:sz w:val="24"/>
                <w:szCs w:val="24"/>
              </w:rPr>
            </w:pPr>
            <w:r w:rsidRPr="005B124F">
              <w:rPr>
                <w:b/>
                <w:sz w:val="24"/>
                <w:szCs w:val="24"/>
              </w:rPr>
              <w:t>BL</w:t>
            </w:r>
          </w:p>
        </w:tc>
        <w:tc>
          <w:tcPr>
            <w:tcW w:w="435" w:type="pct"/>
            <w:vAlign w:val="center"/>
          </w:tcPr>
          <w:p w14:paraId="5645E260" w14:textId="77777777" w:rsidR="00690C21" w:rsidRPr="005B124F" w:rsidRDefault="00690C21" w:rsidP="00806532">
            <w:pPr>
              <w:contextualSpacing/>
              <w:jc w:val="center"/>
              <w:rPr>
                <w:b/>
                <w:sz w:val="24"/>
                <w:szCs w:val="24"/>
              </w:rPr>
            </w:pPr>
            <w:r w:rsidRPr="005B124F">
              <w:rPr>
                <w:b/>
                <w:sz w:val="24"/>
                <w:szCs w:val="24"/>
              </w:rPr>
              <w:t>Marks</w:t>
            </w:r>
          </w:p>
        </w:tc>
      </w:tr>
      <w:tr w:rsidR="00690C21" w:rsidRPr="005B124F" w14:paraId="615CD9EE" w14:textId="77777777" w:rsidTr="00806532">
        <w:trPr>
          <w:trHeight w:val="531"/>
        </w:trPr>
        <w:tc>
          <w:tcPr>
            <w:tcW w:w="5000" w:type="pct"/>
            <w:gridSpan w:val="6"/>
          </w:tcPr>
          <w:p w14:paraId="72D2AEF5" w14:textId="77777777" w:rsidR="00690C21" w:rsidRPr="005B124F" w:rsidRDefault="00690C21" w:rsidP="00806532">
            <w:pPr>
              <w:contextualSpacing/>
              <w:jc w:val="center"/>
              <w:rPr>
                <w:b/>
                <w:sz w:val="24"/>
                <w:szCs w:val="24"/>
                <w:u w:val="single"/>
              </w:rPr>
            </w:pPr>
            <w:r w:rsidRPr="005B124F">
              <w:rPr>
                <w:b/>
                <w:sz w:val="24"/>
                <w:szCs w:val="24"/>
                <w:u w:val="single"/>
              </w:rPr>
              <w:t>PART – A (5 X 16 = 80 MARKS)</w:t>
            </w:r>
          </w:p>
          <w:p w14:paraId="178EEE68" w14:textId="77777777" w:rsidR="00690C21" w:rsidRPr="005B124F" w:rsidRDefault="00690C21" w:rsidP="00806532">
            <w:pPr>
              <w:contextualSpacing/>
              <w:jc w:val="center"/>
              <w:rPr>
                <w:b/>
                <w:sz w:val="24"/>
                <w:szCs w:val="24"/>
              </w:rPr>
            </w:pPr>
            <w:r w:rsidRPr="005B124F">
              <w:rPr>
                <w:b/>
                <w:sz w:val="24"/>
                <w:szCs w:val="24"/>
              </w:rPr>
              <w:t>(Answer any five from the following)</w:t>
            </w:r>
          </w:p>
        </w:tc>
      </w:tr>
      <w:tr w:rsidR="00690C21" w:rsidRPr="005B124F" w14:paraId="0A5DB473" w14:textId="77777777" w:rsidTr="00806532">
        <w:trPr>
          <w:trHeight w:val="382"/>
        </w:trPr>
        <w:tc>
          <w:tcPr>
            <w:tcW w:w="276" w:type="pct"/>
            <w:vAlign w:val="bottom"/>
          </w:tcPr>
          <w:p w14:paraId="42216A9C" w14:textId="77777777" w:rsidR="00690C21" w:rsidRPr="005B124F" w:rsidRDefault="00690C21" w:rsidP="00806532">
            <w:pPr>
              <w:contextualSpacing/>
              <w:rPr>
                <w:sz w:val="24"/>
                <w:szCs w:val="24"/>
              </w:rPr>
            </w:pPr>
            <w:r w:rsidRPr="005B124F">
              <w:rPr>
                <w:sz w:val="24"/>
                <w:szCs w:val="24"/>
              </w:rPr>
              <w:t>1.</w:t>
            </w:r>
          </w:p>
        </w:tc>
        <w:tc>
          <w:tcPr>
            <w:tcW w:w="192" w:type="pct"/>
            <w:vAlign w:val="bottom"/>
          </w:tcPr>
          <w:p w14:paraId="1703B2C6" w14:textId="77777777" w:rsidR="00690C21" w:rsidRPr="005B124F" w:rsidRDefault="00690C21" w:rsidP="00806532">
            <w:pPr>
              <w:contextualSpacing/>
              <w:rPr>
                <w:sz w:val="24"/>
                <w:szCs w:val="24"/>
              </w:rPr>
            </w:pPr>
            <w:r w:rsidRPr="005B124F">
              <w:rPr>
                <w:sz w:val="24"/>
                <w:szCs w:val="24"/>
              </w:rPr>
              <w:t>a.</w:t>
            </w:r>
          </w:p>
        </w:tc>
        <w:tc>
          <w:tcPr>
            <w:tcW w:w="3512" w:type="pct"/>
            <w:vAlign w:val="bottom"/>
          </w:tcPr>
          <w:p w14:paraId="03EE1014" w14:textId="77777777" w:rsidR="00690C21" w:rsidRPr="005B124F" w:rsidRDefault="00690C21" w:rsidP="00806532">
            <w:pPr>
              <w:contextualSpacing/>
              <w:jc w:val="both"/>
              <w:rPr>
                <w:sz w:val="24"/>
                <w:szCs w:val="24"/>
              </w:rPr>
            </w:pPr>
            <w:r>
              <w:rPr>
                <w:sz w:val="24"/>
                <w:szCs w:val="24"/>
              </w:rPr>
              <w:t>W</w:t>
            </w:r>
            <w:r w:rsidRPr="005B124F">
              <w:rPr>
                <w:sz w:val="24"/>
                <w:szCs w:val="24"/>
              </w:rPr>
              <w:t>ith illustrations</w:t>
            </w:r>
            <w:r>
              <w:rPr>
                <w:sz w:val="24"/>
                <w:szCs w:val="24"/>
              </w:rPr>
              <w:t>, e</w:t>
            </w:r>
            <w:r w:rsidRPr="005B124F">
              <w:rPr>
                <w:sz w:val="24"/>
                <w:szCs w:val="24"/>
              </w:rPr>
              <w:t>xplain the different types of radiation patterns.</w:t>
            </w:r>
          </w:p>
        </w:tc>
        <w:tc>
          <w:tcPr>
            <w:tcW w:w="325" w:type="pct"/>
            <w:vAlign w:val="bottom"/>
          </w:tcPr>
          <w:p w14:paraId="5EEB80F1" w14:textId="77777777" w:rsidR="00690C21" w:rsidRPr="005B124F" w:rsidRDefault="00690C21" w:rsidP="00806532">
            <w:pPr>
              <w:contextualSpacing/>
              <w:rPr>
                <w:sz w:val="24"/>
                <w:szCs w:val="24"/>
              </w:rPr>
            </w:pPr>
            <w:r w:rsidRPr="005B124F">
              <w:rPr>
                <w:sz w:val="24"/>
                <w:szCs w:val="24"/>
              </w:rPr>
              <w:t>CO1</w:t>
            </w:r>
          </w:p>
        </w:tc>
        <w:tc>
          <w:tcPr>
            <w:tcW w:w="260" w:type="pct"/>
            <w:vAlign w:val="bottom"/>
          </w:tcPr>
          <w:p w14:paraId="0BBE87CD" w14:textId="77777777" w:rsidR="00690C21" w:rsidRPr="005B124F" w:rsidRDefault="00690C21" w:rsidP="00806532">
            <w:pPr>
              <w:contextualSpacing/>
              <w:rPr>
                <w:sz w:val="24"/>
                <w:szCs w:val="24"/>
              </w:rPr>
            </w:pPr>
            <w:r w:rsidRPr="005B124F">
              <w:rPr>
                <w:sz w:val="24"/>
                <w:szCs w:val="24"/>
              </w:rPr>
              <w:t>U</w:t>
            </w:r>
          </w:p>
        </w:tc>
        <w:tc>
          <w:tcPr>
            <w:tcW w:w="435" w:type="pct"/>
            <w:vAlign w:val="bottom"/>
          </w:tcPr>
          <w:p w14:paraId="276C8CAE" w14:textId="77777777" w:rsidR="00690C21" w:rsidRPr="005B124F" w:rsidRDefault="00690C21" w:rsidP="00806532">
            <w:pPr>
              <w:contextualSpacing/>
              <w:jc w:val="center"/>
              <w:rPr>
                <w:sz w:val="24"/>
                <w:szCs w:val="24"/>
              </w:rPr>
            </w:pPr>
            <w:r w:rsidRPr="005B124F">
              <w:rPr>
                <w:sz w:val="24"/>
                <w:szCs w:val="24"/>
              </w:rPr>
              <w:t>12</w:t>
            </w:r>
          </w:p>
        </w:tc>
      </w:tr>
      <w:tr w:rsidR="00690C21" w:rsidRPr="005B124F" w14:paraId="5CC6E90D" w14:textId="77777777" w:rsidTr="00806532">
        <w:trPr>
          <w:trHeight w:val="382"/>
        </w:trPr>
        <w:tc>
          <w:tcPr>
            <w:tcW w:w="276" w:type="pct"/>
            <w:vAlign w:val="bottom"/>
          </w:tcPr>
          <w:p w14:paraId="47E04CF5" w14:textId="77777777" w:rsidR="00690C21" w:rsidRPr="005B124F" w:rsidRDefault="00690C21" w:rsidP="00806532">
            <w:pPr>
              <w:contextualSpacing/>
              <w:rPr>
                <w:sz w:val="24"/>
                <w:szCs w:val="24"/>
              </w:rPr>
            </w:pPr>
          </w:p>
        </w:tc>
        <w:tc>
          <w:tcPr>
            <w:tcW w:w="192" w:type="pct"/>
            <w:vAlign w:val="bottom"/>
          </w:tcPr>
          <w:p w14:paraId="02F54127" w14:textId="77777777" w:rsidR="00690C21" w:rsidRPr="005B124F" w:rsidRDefault="00690C21" w:rsidP="00806532">
            <w:pPr>
              <w:contextualSpacing/>
              <w:rPr>
                <w:sz w:val="24"/>
                <w:szCs w:val="24"/>
              </w:rPr>
            </w:pPr>
            <w:r w:rsidRPr="005B124F">
              <w:rPr>
                <w:sz w:val="24"/>
                <w:szCs w:val="24"/>
              </w:rPr>
              <w:t>b.</w:t>
            </w:r>
          </w:p>
        </w:tc>
        <w:tc>
          <w:tcPr>
            <w:tcW w:w="3512" w:type="pct"/>
            <w:vAlign w:val="bottom"/>
          </w:tcPr>
          <w:p w14:paraId="15D12919" w14:textId="77777777" w:rsidR="00690C21" w:rsidRPr="005B124F" w:rsidRDefault="00690C21" w:rsidP="00806532">
            <w:pPr>
              <w:contextualSpacing/>
              <w:jc w:val="both"/>
              <w:rPr>
                <w:bCs/>
                <w:sz w:val="24"/>
                <w:szCs w:val="24"/>
              </w:rPr>
            </w:pPr>
            <w:r w:rsidRPr="005B124F">
              <w:rPr>
                <w:bCs/>
                <w:sz w:val="24"/>
                <w:szCs w:val="24"/>
              </w:rPr>
              <w:t>Illustrate any two reflector antenna configurations.</w:t>
            </w:r>
          </w:p>
        </w:tc>
        <w:tc>
          <w:tcPr>
            <w:tcW w:w="325" w:type="pct"/>
            <w:vAlign w:val="bottom"/>
          </w:tcPr>
          <w:p w14:paraId="142252D8" w14:textId="77777777" w:rsidR="00690C21" w:rsidRPr="005B124F" w:rsidRDefault="00690C21" w:rsidP="00806532">
            <w:pPr>
              <w:contextualSpacing/>
              <w:rPr>
                <w:sz w:val="24"/>
                <w:szCs w:val="24"/>
              </w:rPr>
            </w:pPr>
            <w:r w:rsidRPr="005B124F">
              <w:rPr>
                <w:sz w:val="24"/>
                <w:szCs w:val="24"/>
              </w:rPr>
              <w:t>CO1</w:t>
            </w:r>
          </w:p>
        </w:tc>
        <w:tc>
          <w:tcPr>
            <w:tcW w:w="260" w:type="pct"/>
            <w:vAlign w:val="bottom"/>
          </w:tcPr>
          <w:p w14:paraId="03D0D9C7" w14:textId="77777777" w:rsidR="00690C21" w:rsidRPr="005B124F" w:rsidRDefault="00690C21" w:rsidP="00806532">
            <w:pPr>
              <w:contextualSpacing/>
              <w:rPr>
                <w:sz w:val="24"/>
                <w:szCs w:val="24"/>
              </w:rPr>
            </w:pPr>
            <w:r w:rsidRPr="005B124F">
              <w:rPr>
                <w:sz w:val="24"/>
                <w:szCs w:val="24"/>
              </w:rPr>
              <w:t>U</w:t>
            </w:r>
          </w:p>
        </w:tc>
        <w:tc>
          <w:tcPr>
            <w:tcW w:w="435" w:type="pct"/>
            <w:vAlign w:val="bottom"/>
          </w:tcPr>
          <w:p w14:paraId="7E3F4855" w14:textId="77777777" w:rsidR="00690C21" w:rsidRPr="005B124F" w:rsidRDefault="00690C21" w:rsidP="00806532">
            <w:pPr>
              <w:contextualSpacing/>
              <w:jc w:val="center"/>
              <w:rPr>
                <w:sz w:val="24"/>
                <w:szCs w:val="24"/>
              </w:rPr>
            </w:pPr>
            <w:r w:rsidRPr="005B124F">
              <w:rPr>
                <w:sz w:val="24"/>
                <w:szCs w:val="24"/>
              </w:rPr>
              <w:t>4</w:t>
            </w:r>
          </w:p>
        </w:tc>
      </w:tr>
      <w:tr w:rsidR="00690C21" w:rsidRPr="005B124F" w14:paraId="48B1400E" w14:textId="77777777" w:rsidTr="00806532">
        <w:trPr>
          <w:trHeight w:val="230"/>
        </w:trPr>
        <w:tc>
          <w:tcPr>
            <w:tcW w:w="276" w:type="pct"/>
            <w:vAlign w:val="bottom"/>
          </w:tcPr>
          <w:p w14:paraId="55E78172" w14:textId="77777777" w:rsidR="00690C21" w:rsidRPr="005B124F" w:rsidRDefault="00690C21" w:rsidP="00806532">
            <w:pPr>
              <w:contextualSpacing/>
              <w:rPr>
                <w:sz w:val="24"/>
                <w:szCs w:val="24"/>
              </w:rPr>
            </w:pPr>
          </w:p>
        </w:tc>
        <w:tc>
          <w:tcPr>
            <w:tcW w:w="192" w:type="pct"/>
            <w:vAlign w:val="bottom"/>
          </w:tcPr>
          <w:p w14:paraId="2D5DD792" w14:textId="77777777" w:rsidR="00690C21" w:rsidRPr="005B124F" w:rsidRDefault="00690C21" w:rsidP="00806532">
            <w:pPr>
              <w:contextualSpacing/>
              <w:rPr>
                <w:sz w:val="24"/>
                <w:szCs w:val="24"/>
              </w:rPr>
            </w:pPr>
          </w:p>
        </w:tc>
        <w:tc>
          <w:tcPr>
            <w:tcW w:w="3512" w:type="pct"/>
            <w:vAlign w:val="bottom"/>
          </w:tcPr>
          <w:p w14:paraId="0423B7C3" w14:textId="77777777" w:rsidR="00690C21" w:rsidRPr="005B124F" w:rsidRDefault="00690C21" w:rsidP="00806532">
            <w:pPr>
              <w:contextualSpacing/>
              <w:jc w:val="both"/>
              <w:rPr>
                <w:sz w:val="24"/>
                <w:szCs w:val="24"/>
              </w:rPr>
            </w:pPr>
          </w:p>
        </w:tc>
        <w:tc>
          <w:tcPr>
            <w:tcW w:w="325" w:type="pct"/>
            <w:vAlign w:val="bottom"/>
          </w:tcPr>
          <w:p w14:paraId="694D5E66" w14:textId="77777777" w:rsidR="00690C21" w:rsidRPr="005B124F" w:rsidRDefault="00690C21" w:rsidP="00806532">
            <w:pPr>
              <w:contextualSpacing/>
              <w:rPr>
                <w:sz w:val="24"/>
                <w:szCs w:val="24"/>
              </w:rPr>
            </w:pPr>
          </w:p>
        </w:tc>
        <w:tc>
          <w:tcPr>
            <w:tcW w:w="260" w:type="pct"/>
            <w:vAlign w:val="bottom"/>
          </w:tcPr>
          <w:p w14:paraId="582B4F7C" w14:textId="77777777" w:rsidR="00690C21" w:rsidRPr="005B124F" w:rsidRDefault="00690C21" w:rsidP="00806532">
            <w:pPr>
              <w:contextualSpacing/>
              <w:rPr>
                <w:sz w:val="24"/>
                <w:szCs w:val="24"/>
              </w:rPr>
            </w:pPr>
          </w:p>
        </w:tc>
        <w:tc>
          <w:tcPr>
            <w:tcW w:w="435" w:type="pct"/>
            <w:vAlign w:val="bottom"/>
          </w:tcPr>
          <w:p w14:paraId="10953F7C" w14:textId="77777777" w:rsidR="00690C21" w:rsidRPr="005B124F" w:rsidRDefault="00690C21" w:rsidP="00806532">
            <w:pPr>
              <w:contextualSpacing/>
              <w:jc w:val="center"/>
              <w:rPr>
                <w:sz w:val="24"/>
                <w:szCs w:val="24"/>
              </w:rPr>
            </w:pPr>
          </w:p>
        </w:tc>
      </w:tr>
      <w:tr w:rsidR="00690C21" w:rsidRPr="005B124F" w14:paraId="0CAE2E55" w14:textId="77777777" w:rsidTr="00806532">
        <w:trPr>
          <w:trHeight w:val="382"/>
        </w:trPr>
        <w:tc>
          <w:tcPr>
            <w:tcW w:w="276" w:type="pct"/>
            <w:vAlign w:val="bottom"/>
          </w:tcPr>
          <w:p w14:paraId="52F321EA" w14:textId="77777777" w:rsidR="00690C21" w:rsidRPr="005B124F" w:rsidRDefault="00690C21" w:rsidP="00806532">
            <w:pPr>
              <w:contextualSpacing/>
              <w:rPr>
                <w:sz w:val="24"/>
                <w:szCs w:val="24"/>
              </w:rPr>
            </w:pPr>
            <w:r w:rsidRPr="005B124F">
              <w:rPr>
                <w:sz w:val="24"/>
                <w:szCs w:val="24"/>
              </w:rPr>
              <w:t>2.</w:t>
            </w:r>
          </w:p>
        </w:tc>
        <w:tc>
          <w:tcPr>
            <w:tcW w:w="192" w:type="pct"/>
            <w:vAlign w:val="bottom"/>
          </w:tcPr>
          <w:p w14:paraId="5468FD20" w14:textId="77777777" w:rsidR="00690C21" w:rsidRPr="005B124F" w:rsidRDefault="00690C21" w:rsidP="00806532">
            <w:pPr>
              <w:contextualSpacing/>
              <w:rPr>
                <w:sz w:val="24"/>
                <w:szCs w:val="24"/>
              </w:rPr>
            </w:pPr>
            <w:r w:rsidRPr="005B124F">
              <w:rPr>
                <w:sz w:val="24"/>
                <w:szCs w:val="24"/>
              </w:rPr>
              <w:t>a.</w:t>
            </w:r>
          </w:p>
        </w:tc>
        <w:tc>
          <w:tcPr>
            <w:tcW w:w="3512" w:type="pct"/>
            <w:vAlign w:val="bottom"/>
          </w:tcPr>
          <w:p w14:paraId="5AC39CC6" w14:textId="77777777" w:rsidR="00690C21" w:rsidRPr="005B124F" w:rsidRDefault="00690C21" w:rsidP="00806532">
            <w:pPr>
              <w:contextualSpacing/>
              <w:jc w:val="both"/>
              <w:rPr>
                <w:sz w:val="24"/>
                <w:szCs w:val="24"/>
              </w:rPr>
            </w:pPr>
            <w:r w:rsidRPr="005B124F">
              <w:rPr>
                <w:bCs/>
                <w:sz w:val="24"/>
                <w:szCs w:val="24"/>
              </w:rPr>
              <w:t>Sketch the transmission-line Thevenin equivalent of the antenna in transmitting mode and explain the radiation mechanism.</w:t>
            </w:r>
          </w:p>
        </w:tc>
        <w:tc>
          <w:tcPr>
            <w:tcW w:w="325" w:type="pct"/>
            <w:vAlign w:val="bottom"/>
          </w:tcPr>
          <w:p w14:paraId="1D624434" w14:textId="77777777" w:rsidR="00690C21" w:rsidRPr="005B124F" w:rsidRDefault="00690C21" w:rsidP="00806532">
            <w:pPr>
              <w:contextualSpacing/>
              <w:rPr>
                <w:sz w:val="24"/>
                <w:szCs w:val="24"/>
              </w:rPr>
            </w:pPr>
            <w:r w:rsidRPr="005B124F">
              <w:rPr>
                <w:sz w:val="24"/>
                <w:szCs w:val="24"/>
              </w:rPr>
              <w:t>CO1</w:t>
            </w:r>
          </w:p>
        </w:tc>
        <w:tc>
          <w:tcPr>
            <w:tcW w:w="260" w:type="pct"/>
            <w:vAlign w:val="bottom"/>
          </w:tcPr>
          <w:p w14:paraId="5DDF446C" w14:textId="77777777" w:rsidR="00690C21" w:rsidRPr="005B124F" w:rsidRDefault="00690C21" w:rsidP="00806532">
            <w:pPr>
              <w:contextualSpacing/>
              <w:rPr>
                <w:sz w:val="24"/>
                <w:szCs w:val="24"/>
              </w:rPr>
            </w:pPr>
            <w:r w:rsidRPr="005B124F">
              <w:rPr>
                <w:sz w:val="24"/>
                <w:szCs w:val="24"/>
              </w:rPr>
              <w:t>A</w:t>
            </w:r>
          </w:p>
        </w:tc>
        <w:tc>
          <w:tcPr>
            <w:tcW w:w="435" w:type="pct"/>
            <w:vAlign w:val="bottom"/>
          </w:tcPr>
          <w:p w14:paraId="5950D2A7" w14:textId="77777777" w:rsidR="00690C21" w:rsidRPr="005B124F" w:rsidRDefault="00690C21" w:rsidP="00806532">
            <w:pPr>
              <w:contextualSpacing/>
              <w:jc w:val="center"/>
              <w:rPr>
                <w:sz w:val="24"/>
                <w:szCs w:val="24"/>
              </w:rPr>
            </w:pPr>
            <w:r w:rsidRPr="005B124F">
              <w:rPr>
                <w:sz w:val="24"/>
                <w:szCs w:val="24"/>
              </w:rPr>
              <w:t>12</w:t>
            </w:r>
          </w:p>
        </w:tc>
      </w:tr>
      <w:tr w:rsidR="00690C21" w:rsidRPr="005B124F" w14:paraId="41BD9847" w14:textId="77777777" w:rsidTr="00806532">
        <w:trPr>
          <w:trHeight w:val="382"/>
        </w:trPr>
        <w:tc>
          <w:tcPr>
            <w:tcW w:w="276" w:type="pct"/>
            <w:vAlign w:val="bottom"/>
          </w:tcPr>
          <w:p w14:paraId="1134284E" w14:textId="77777777" w:rsidR="00690C21" w:rsidRPr="005B124F" w:rsidRDefault="00690C21" w:rsidP="00806532">
            <w:pPr>
              <w:contextualSpacing/>
              <w:rPr>
                <w:sz w:val="24"/>
                <w:szCs w:val="24"/>
              </w:rPr>
            </w:pPr>
          </w:p>
        </w:tc>
        <w:tc>
          <w:tcPr>
            <w:tcW w:w="192" w:type="pct"/>
            <w:vAlign w:val="bottom"/>
          </w:tcPr>
          <w:p w14:paraId="18FAFF5F" w14:textId="77777777" w:rsidR="00690C21" w:rsidRPr="005B124F" w:rsidRDefault="00690C21" w:rsidP="00806532">
            <w:pPr>
              <w:contextualSpacing/>
              <w:rPr>
                <w:sz w:val="24"/>
                <w:szCs w:val="24"/>
              </w:rPr>
            </w:pPr>
            <w:r w:rsidRPr="005B124F">
              <w:rPr>
                <w:sz w:val="24"/>
                <w:szCs w:val="24"/>
              </w:rPr>
              <w:t>b.</w:t>
            </w:r>
          </w:p>
        </w:tc>
        <w:tc>
          <w:tcPr>
            <w:tcW w:w="3512" w:type="pct"/>
            <w:vAlign w:val="bottom"/>
          </w:tcPr>
          <w:p w14:paraId="70239A7A" w14:textId="77777777" w:rsidR="00690C21" w:rsidRPr="005B124F" w:rsidRDefault="00690C21" w:rsidP="00806532">
            <w:pPr>
              <w:jc w:val="both"/>
              <w:rPr>
                <w:bCs/>
                <w:sz w:val="24"/>
                <w:szCs w:val="24"/>
              </w:rPr>
            </w:pPr>
            <w:r w:rsidRPr="005B124F">
              <w:rPr>
                <w:bCs/>
                <w:sz w:val="24"/>
                <w:szCs w:val="24"/>
              </w:rPr>
              <w:t>Recall the following antenna parameters with expressions.</w:t>
            </w:r>
          </w:p>
          <w:p w14:paraId="20EA38A7" w14:textId="77777777" w:rsidR="00690C21" w:rsidRPr="005B124F" w:rsidRDefault="00690C21" w:rsidP="00806532">
            <w:pPr>
              <w:jc w:val="both"/>
              <w:rPr>
                <w:bCs/>
                <w:sz w:val="24"/>
                <w:szCs w:val="24"/>
              </w:rPr>
            </w:pPr>
            <w:r w:rsidRPr="005B124F">
              <w:rPr>
                <w:bCs/>
                <w:sz w:val="24"/>
                <w:szCs w:val="24"/>
              </w:rPr>
              <w:t>i) Radiation power density                                  ii) Radiation intensity</w:t>
            </w:r>
          </w:p>
        </w:tc>
        <w:tc>
          <w:tcPr>
            <w:tcW w:w="325" w:type="pct"/>
            <w:vAlign w:val="bottom"/>
          </w:tcPr>
          <w:p w14:paraId="548C1BBC" w14:textId="77777777" w:rsidR="00690C21" w:rsidRPr="005B124F" w:rsidRDefault="00690C21" w:rsidP="00806532">
            <w:pPr>
              <w:contextualSpacing/>
              <w:rPr>
                <w:sz w:val="24"/>
                <w:szCs w:val="24"/>
              </w:rPr>
            </w:pPr>
            <w:r w:rsidRPr="005B124F">
              <w:rPr>
                <w:sz w:val="24"/>
                <w:szCs w:val="24"/>
              </w:rPr>
              <w:t>CO1</w:t>
            </w:r>
          </w:p>
        </w:tc>
        <w:tc>
          <w:tcPr>
            <w:tcW w:w="260" w:type="pct"/>
            <w:vAlign w:val="bottom"/>
          </w:tcPr>
          <w:p w14:paraId="1E10D690" w14:textId="77777777" w:rsidR="00690C21" w:rsidRPr="005B124F" w:rsidRDefault="00690C21" w:rsidP="00806532">
            <w:pPr>
              <w:contextualSpacing/>
              <w:rPr>
                <w:sz w:val="24"/>
                <w:szCs w:val="24"/>
              </w:rPr>
            </w:pPr>
            <w:r w:rsidRPr="005B124F">
              <w:rPr>
                <w:sz w:val="24"/>
                <w:szCs w:val="24"/>
              </w:rPr>
              <w:t>R</w:t>
            </w:r>
          </w:p>
        </w:tc>
        <w:tc>
          <w:tcPr>
            <w:tcW w:w="435" w:type="pct"/>
            <w:vAlign w:val="bottom"/>
          </w:tcPr>
          <w:p w14:paraId="07040EEF" w14:textId="77777777" w:rsidR="00690C21" w:rsidRPr="005B124F" w:rsidRDefault="00690C21" w:rsidP="00806532">
            <w:pPr>
              <w:contextualSpacing/>
              <w:jc w:val="center"/>
              <w:rPr>
                <w:sz w:val="24"/>
                <w:szCs w:val="24"/>
              </w:rPr>
            </w:pPr>
            <w:r w:rsidRPr="005B124F">
              <w:rPr>
                <w:sz w:val="24"/>
                <w:szCs w:val="24"/>
              </w:rPr>
              <w:t>4</w:t>
            </w:r>
          </w:p>
        </w:tc>
      </w:tr>
      <w:tr w:rsidR="00690C21" w:rsidRPr="005B124F" w14:paraId="5540AC00" w14:textId="77777777" w:rsidTr="00806532">
        <w:trPr>
          <w:trHeight w:val="245"/>
        </w:trPr>
        <w:tc>
          <w:tcPr>
            <w:tcW w:w="276" w:type="pct"/>
            <w:vAlign w:val="bottom"/>
          </w:tcPr>
          <w:p w14:paraId="2187B123" w14:textId="77777777" w:rsidR="00690C21" w:rsidRPr="005B124F" w:rsidRDefault="00690C21" w:rsidP="00806532">
            <w:pPr>
              <w:contextualSpacing/>
              <w:rPr>
                <w:sz w:val="24"/>
                <w:szCs w:val="24"/>
              </w:rPr>
            </w:pPr>
          </w:p>
        </w:tc>
        <w:tc>
          <w:tcPr>
            <w:tcW w:w="192" w:type="pct"/>
            <w:vAlign w:val="bottom"/>
          </w:tcPr>
          <w:p w14:paraId="6DA36148" w14:textId="77777777" w:rsidR="00690C21" w:rsidRPr="005B124F" w:rsidRDefault="00690C21" w:rsidP="00806532">
            <w:pPr>
              <w:contextualSpacing/>
              <w:rPr>
                <w:sz w:val="24"/>
                <w:szCs w:val="24"/>
              </w:rPr>
            </w:pPr>
          </w:p>
        </w:tc>
        <w:tc>
          <w:tcPr>
            <w:tcW w:w="3512" w:type="pct"/>
            <w:vAlign w:val="bottom"/>
          </w:tcPr>
          <w:p w14:paraId="2FD7F1A1" w14:textId="77777777" w:rsidR="00690C21" w:rsidRPr="005B124F" w:rsidRDefault="00690C21" w:rsidP="00806532">
            <w:pPr>
              <w:contextualSpacing/>
              <w:jc w:val="both"/>
              <w:rPr>
                <w:sz w:val="24"/>
                <w:szCs w:val="24"/>
              </w:rPr>
            </w:pPr>
          </w:p>
        </w:tc>
        <w:tc>
          <w:tcPr>
            <w:tcW w:w="325" w:type="pct"/>
            <w:vAlign w:val="bottom"/>
          </w:tcPr>
          <w:p w14:paraId="0A5D8BAD" w14:textId="77777777" w:rsidR="00690C21" w:rsidRPr="005B124F" w:rsidRDefault="00690C21" w:rsidP="00806532">
            <w:pPr>
              <w:contextualSpacing/>
              <w:rPr>
                <w:sz w:val="24"/>
                <w:szCs w:val="24"/>
              </w:rPr>
            </w:pPr>
          </w:p>
        </w:tc>
        <w:tc>
          <w:tcPr>
            <w:tcW w:w="260" w:type="pct"/>
            <w:vAlign w:val="bottom"/>
          </w:tcPr>
          <w:p w14:paraId="41C42BB0" w14:textId="77777777" w:rsidR="00690C21" w:rsidRPr="005B124F" w:rsidRDefault="00690C21" w:rsidP="00806532">
            <w:pPr>
              <w:contextualSpacing/>
              <w:rPr>
                <w:sz w:val="24"/>
                <w:szCs w:val="24"/>
              </w:rPr>
            </w:pPr>
          </w:p>
        </w:tc>
        <w:tc>
          <w:tcPr>
            <w:tcW w:w="435" w:type="pct"/>
            <w:vAlign w:val="bottom"/>
          </w:tcPr>
          <w:p w14:paraId="1DCCCF7D" w14:textId="77777777" w:rsidR="00690C21" w:rsidRPr="005B124F" w:rsidRDefault="00690C21" w:rsidP="00806532">
            <w:pPr>
              <w:contextualSpacing/>
              <w:jc w:val="center"/>
              <w:rPr>
                <w:sz w:val="24"/>
                <w:szCs w:val="24"/>
              </w:rPr>
            </w:pPr>
          </w:p>
        </w:tc>
      </w:tr>
      <w:tr w:rsidR="00690C21" w:rsidRPr="005B124F" w14:paraId="2BF6B2A6" w14:textId="77777777" w:rsidTr="00806532">
        <w:trPr>
          <w:trHeight w:val="382"/>
        </w:trPr>
        <w:tc>
          <w:tcPr>
            <w:tcW w:w="276" w:type="pct"/>
            <w:vAlign w:val="bottom"/>
          </w:tcPr>
          <w:p w14:paraId="2D1361AE" w14:textId="77777777" w:rsidR="00690C21" w:rsidRPr="005B124F" w:rsidRDefault="00690C21" w:rsidP="00806532">
            <w:pPr>
              <w:contextualSpacing/>
              <w:rPr>
                <w:sz w:val="24"/>
                <w:szCs w:val="24"/>
              </w:rPr>
            </w:pPr>
            <w:r w:rsidRPr="005B124F">
              <w:rPr>
                <w:sz w:val="24"/>
                <w:szCs w:val="24"/>
              </w:rPr>
              <w:t>3.</w:t>
            </w:r>
          </w:p>
        </w:tc>
        <w:tc>
          <w:tcPr>
            <w:tcW w:w="192" w:type="pct"/>
            <w:vAlign w:val="bottom"/>
          </w:tcPr>
          <w:p w14:paraId="5B971658" w14:textId="77777777" w:rsidR="00690C21" w:rsidRPr="005B124F" w:rsidRDefault="00690C21" w:rsidP="00806532">
            <w:pPr>
              <w:contextualSpacing/>
              <w:rPr>
                <w:sz w:val="24"/>
                <w:szCs w:val="24"/>
              </w:rPr>
            </w:pPr>
            <w:r w:rsidRPr="005B124F">
              <w:rPr>
                <w:sz w:val="24"/>
                <w:szCs w:val="24"/>
              </w:rPr>
              <w:t>a.</w:t>
            </w:r>
          </w:p>
        </w:tc>
        <w:tc>
          <w:tcPr>
            <w:tcW w:w="3512" w:type="pct"/>
            <w:vAlign w:val="bottom"/>
          </w:tcPr>
          <w:p w14:paraId="4E410868" w14:textId="77777777" w:rsidR="00690C21" w:rsidRPr="005B124F" w:rsidRDefault="00690C21" w:rsidP="00806532">
            <w:pPr>
              <w:contextualSpacing/>
              <w:jc w:val="both"/>
              <w:rPr>
                <w:sz w:val="24"/>
                <w:szCs w:val="24"/>
              </w:rPr>
            </w:pPr>
            <w:r w:rsidRPr="005B124F">
              <w:rPr>
                <w:sz w:val="24"/>
                <w:szCs w:val="24"/>
              </w:rPr>
              <w:t>Predict the working principle of Dipole (</w:t>
            </w:r>
            <w:r w:rsidRPr="005B124F">
              <w:rPr>
                <w:sz w:val="24"/>
                <w:szCs w:val="24"/>
              </w:rPr>
              <w:sym w:font="Symbol" w:char="F06C"/>
            </w:r>
            <w:r w:rsidRPr="005B124F">
              <w:rPr>
                <w:sz w:val="24"/>
                <w:szCs w:val="24"/>
              </w:rPr>
              <w:t>/2) with expressions for its parameters.</w:t>
            </w:r>
          </w:p>
        </w:tc>
        <w:tc>
          <w:tcPr>
            <w:tcW w:w="325" w:type="pct"/>
            <w:vAlign w:val="bottom"/>
          </w:tcPr>
          <w:p w14:paraId="2FEC60D6" w14:textId="77777777" w:rsidR="00690C21" w:rsidRPr="005B124F" w:rsidRDefault="00690C21" w:rsidP="00806532">
            <w:pPr>
              <w:contextualSpacing/>
              <w:rPr>
                <w:sz w:val="24"/>
                <w:szCs w:val="24"/>
              </w:rPr>
            </w:pPr>
            <w:r w:rsidRPr="005B124F">
              <w:rPr>
                <w:sz w:val="24"/>
                <w:szCs w:val="24"/>
              </w:rPr>
              <w:t>CO2</w:t>
            </w:r>
          </w:p>
        </w:tc>
        <w:tc>
          <w:tcPr>
            <w:tcW w:w="260" w:type="pct"/>
            <w:vAlign w:val="bottom"/>
          </w:tcPr>
          <w:p w14:paraId="1A4BD087" w14:textId="77777777" w:rsidR="00690C21" w:rsidRPr="005B124F" w:rsidRDefault="00690C21" w:rsidP="00806532">
            <w:pPr>
              <w:contextualSpacing/>
              <w:rPr>
                <w:sz w:val="24"/>
                <w:szCs w:val="24"/>
              </w:rPr>
            </w:pPr>
            <w:r w:rsidRPr="005B124F">
              <w:rPr>
                <w:sz w:val="24"/>
                <w:szCs w:val="24"/>
              </w:rPr>
              <w:t>An</w:t>
            </w:r>
          </w:p>
        </w:tc>
        <w:tc>
          <w:tcPr>
            <w:tcW w:w="435" w:type="pct"/>
            <w:vAlign w:val="bottom"/>
          </w:tcPr>
          <w:p w14:paraId="698B9C43" w14:textId="77777777" w:rsidR="00690C21" w:rsidRPr="005B124F" w:rsidRDefault="00690C21" w:rsidP="00806532">
            <w:pPr>
              <w:contextualSpacing/>
              <w:jc w:val="center"/>
              <w:rPr>
                <w:sz w:val="24"/>
                <w:szCs w:val="24"/>
              </w:rPr>
            </w:pPr>
            <w:r w:rsidRPr="005B124F">
              <w:rPr>
                <w:sz w:val="24"/>
                <w:szCs w:val="24"/>
              </w:rPr>
              <w:t>12</w:t>
            </w:r>
          </w:p>
        </w:tc>
      </w:tr>
      <w:tr w:rsidR="00690C21" w:rsidRPr="005B124F" w14:paraId="1F43E83E" w14:textId="77777777" w:rsidTr="00806532">
        <w:trPr>
          <w:trHeight w:val="382"/>
        </w:trPr>
        <w:tc>
          <w:tcPr>
            <w:tcW w:w="276" w:type="pct"/>
            <w:vAlign w:val="bottom"/>
          </w:tcPr>
          <w:p w14:paraId="32304AE5" w14:textId="77777777" w:rsidR="00690C21" w:rsidRPr="005B124F" w:rsidRDefault="00690C21" w:rsidP="00806532">
            <w:pPr>
              <w:contextualSpacing/>
              <w:rPr>
                <w:sz w:val="24"/>
                <w:szCs w:val="24"/>
              </w:rPr>
            </w:pPr>
          </w:p>
        </w:tc>
        <w:tc>
          <w:tcPr>
            <w:tcW w:w="192" w:type="pct"/>
            <w:vAlign w:val="bottom"/>
          </w:tcPr>
          <w:p w14:paraId="01B5FCB3" w14:textId="77777777" w:rsidR="00690C21" w:rsidRPr="005B124F" w:rsidRDefault="00690C21" w:rsidP="00806532">
            <w:pPr>
              <w:contextualSpacing/>
              <w:rPr>
                <w:sz w:val="24"/>
                <w:szCs w:val="24"/>
              </w:rPr>
            </w:pPr>
            <w:r w:rsidRPr="005B124F">
              <w:rPr>
                <w:sz w:val="24"/>
                <w:szCs w:val="24"/>
              </w:rPr>
              <w:t>b.</w:t>
            </w:r>
          </w:p>
        </w:tc>
        <w:tc>
          <w:tcPr>
            <w:tcW w:w="3512" w:type="pct"/>
            <w:vAlign w:val="bottom"/>
          </w:tcPr>
          <w:p w14:paraId="3DAC19C6" w14:textId="77777777" w:rsidR="00690C21" w:rsidRPr="005B124F" w:rsidRDefault="00690C21" w:rsidP="00806532">
            <w:pPr>
              <w:contextualSpacing/>
              <w:jc w:val="both"/>
              <w:rPr>
                <w:bCs/>
                <w:sz w:val="24"/>
                <w:szCs w:val="24"/>
              </w:rPr>
            </w:pPr>
            <w:r w:rsidRPr="005B124F">
              <w:rPr>
                <w:bCs/>
                <w:sz w:val="24"/>
                <w:szCs w:val="24"/>
              </w:rPr>
              <w:t>Discuss the equivalent circuit of a loop antenna in transmitting mode.</w:t>
            </w:r>
          </w:p>
        </w:tc>
        <w:tc>
          <w:tcPr>
            <w:tcW w:w="325" w:type="pct"/>
            <w:vAlign w:val="bottom"/>
          </w:tcPr>
          <w:p w14:paraId="0E6583FF" w14:textId="77777777" w:rsidR="00690C21" w:rsidRPr="005B124F" w:rsidRDefault="00690C21" w:rsidP="00806532">
            <w:pPr>
              <w:contextualSpacing/>
              <w:rPr>
                <w:sz w:val="24"/>
                <w:szCs w:val="24"/>
              </w:rPr>
            </w:pPr>
            <w:r w:rsidRPr="005B124F">
              <w:rPr>
                <w:sz w:val="24"/>
                <w:szCs w:val="24"/>
              </w:rPr>
              <w:t>CO2</w:t>
            </w:r>
          </w:p>
        </w:tc>
        <w:tc>
          <w:tcPr>
            <w:tcW w:w="260" w:type="pct"/>
            <w:vAlign w:val="bottom"/>
          </w:tcPr>
          <w:p w14:paraId="6785878E" w14:textId="77777777" w:rsidR="00690C21" w:rsidRPr="005B124F" w:rsidRDefault="00690C21" w:rsidP="00806532">
            <w:pPr>
              <w:contextualSpacing/>
              <w:rPr>
                <w:sz w:val="24"/>
                <w:szCs w:val="24"/>
              </w:rPr>
            </w:pPr>
            <w:r w:rsidRPr="005B124F">
              <w:rPr>
                <w:sz w:val="24"/>
                <w:szCs w:val="24"/>
              </w:rPr>
              <w:t>U</w:t>
            </w:r>
          </w:p>
        </w:tc>
        <w:tc>
          <w:tcPr>
            <w:tcW w:w="435" w:type="pct"/>
            <w:vAlign w:val="bottom"/>
          </w:tcPr>
          <w:p w14:paraId="08AE3C17" w14:textId="77777777" w:rsidR="00690C21" w:rsidRPr="005B124F" w:rsidRDefault="00690C21" w:rsidP="00806532">
            <w:pPr>
              <w:contextualSpacing/>
              <w:jc w:val="center"/>
              <w:rPr>
                <w:sz w:val="24"/>
                <w:szCs w:val="24"/>
              </w:rPr>
            </w:pPr>
            <w:r w:rsidRPr="005B124F">
              <w:rPr>
                <w:sz w:val="24"/>
                <w:szCs w:val="24"/>
              </w:rPr>
              <w:t>4</w:t>
            </w:r>
          </w:p>
        </w:tc>
      </w:tr>
      <w:tr w:rsidR="00690C21" w:rsidRPr="005B124F" w14:paraId="61CD48CB" w14:textId="77777777" w:rsidTr="00806532">
        <w:trPr>
          <w:trHeight w:val="152"/>
        </w:trPr>
        <w:tc>
          <w:tcPr>
            <w:tcW w:w="276" w:type="pct"/>
            <w:vAlign w:val="bottom"/>
          </w:tcPr>
          <w:p w14:paraId="0B315A9C" w14:textId="77777777" w:rsidR="00690C21" w:rsidRPr="005B124F" w:rsidRDefault="00690C21" w:rsidP="00806532">
            <w:pPr>
              <w:contextualSpacing/>
              <w:rPr>
                <w:sz w:val="24"/>
                <w:szCs w:val="24"/>
              </w:rPr>
            </w:pPr>
          </w:p>
        </w:tc>
        <w:tc>
          <w:tcPr>
            <w:tcW w:w="192" w:type="pct"/>
            <w:vAlign w:val="bottom"/>
          </w:tcPr>
          <w:p w14:paraId="7F6DBC1B" w14:textId="77777777" w:rsidR="00690C21" w:rsidRPr="005B124F" w:rsidRDefault="00690C21" w:rsidP="00806532">
            <w:pPr>
              <w:contextualSpacing/>
              <w:rPr>
                <w:sz w:val="24"/>
                <w:szCs w:val="24"/>
              </w:rPr>
            </w:pPr>
          </w:p>
        </w:tc>
        <w:tc>
          <w:tcPr>
            <w:tcW w:w="3512" w:type="pct"/>
            <w:vAlign w:val="bottom"/>
          </w:tcPr>
          <w:p w14:paraId="2FD642CF" w14:textId="77777777" w:rsidR="00690C21" w:rsidRPr="005B124F" w:rsidRDefault="00690C21" w:rsidP="00806532">
            <w:pPr>
              <w:contextualSpacing/>
              <w:jc w:val="both"/>
              <w:rPr>
                <w:sz w:val="24"/>
                <w:szCs w:val="24"/>
              </w:rPr>
            </w:pPr>
          </w:p>
        </w:tc>
        <w:tc>
          <w:tcPr>
            <w:tcW w:w="325" w:type="pct"/>
            <w:vAlign w:val="bottom"/>
          </w:tcPr>
          <w:p w14:paraId="49CDC15C" w14:textId="77777777" w:rsidR="00690C21" w:rsidRPr="005B124F" w:rsidRDefault="00690C21" w:rsidP="00806532">
            <w:pPr>
              <w:contextualSpacing/>
              <w:rPr>
                <w:sz w:val="24"/>
                <w:szCs w:val="24"/>
              </w:rPr>
            </w:pPr>
          </w:p>
        </w:tc>
        <w:tc>
          <w:tcPr>
            <w:tcW w:w="260" w:type="pct"/>
            <w:vAlign w:val="bottom"/>
          </w:tcPr>
          <w:p w14:paraId="757FCF2B" w14:textId="77777777" w:rsidR="00690C21" w:rsidRPr="005B124F" w:rsidRDefault="00690C21" w:rsidP="00806532">
            <w:pPr>
              <w:contextualSpacing/>
              <w:rPr>
                <w:sz w:val="24"/>
                <w:szCs w:val="24"/>
              </w:rPr>
            </w:pPr>
          </w:p>
        </w:tc>
        <w:tc>
          <w:tcPr>
            <w:tcW w:w="435" w:type="pct"/>
            <w:vAlign w:val="bottom"/>
          </w:tcPr>
          <w:p w14:paraId="433BA247" w14:textId="77777777" w:rsidR="00690C21" w:rsidRPr="005B124F" w:rsidRDefault="00690C21" w:rsidP="00806532">
            <w:pPr>
              <w:contextualSpacing/>
              <w:jc w:val="center"/>
              <w:rPr>
                <w:sz w:val="24"/>
                <w:szCs w:val="24"/>
              </w:rPr>
            </w:pPr>
          </w:p>
        </w:tc>
      </w:tr>
      <w:tr w:rsidR="00690C21" w:rsidRPr="005B124F" w14:paraId="67958716" w14:textId="77777777" w:rsidTr="00806532">
        <w:trPr>
          <w:trHeight w:val="382"/>
        </w:trPr>
        <w:tc>
          <w:tcPr>
            <w:tcW w:w="276" w:type="pct"/>
            <w:vAlign w:val="bottom"/>
          </w:tcPr>
          <w:p w14:paraId="1B6E8D22" w14:textId="77777777" w:rsidR="00690C21" w:rsidRPr="005B124F" w:rsidRDefault="00690C21" w:rsidP="00806532">
            <w:pPr>
              <w:contextualSpacing/>
              <w:rPr>
                <w:sz w:val="24"/>
                <w:szCs w:val="24"/>
              </w:rPr>
            </w:pPr>
            <w:r w:rsidRPr="005B124F">
              <w:rPr>
                <w:sz w:val="24"/>
                <w:szCs w:val="24"/>
              </w:rPr>
              <w:t>4.</w:t>
            </w:r>
          </w:p>
        </w:tc>
        <w:tc>
          <w:tcPr>
            <w:tcW w:w="192" w:type="pct"/>
            <w:vAlign w:val="bottom"/>
          </w:tcPr>
          <w:p w14:paraId="7B290EB7" w14:textId="77777777" w:rsidR="00690C21" w:rsidRPr="005B124F" w:rsidRDefault="00690C21" w:rsidP="00806532">
            <w:pPr>
              <w:contextualSpacing/>
              <w:rPr>
                <w:sz w:val="24"/>
                <w:szCs w:val="24"/>
              </w:rPr>
            </w:pPr>
            <w:r w:rsidRPr="005B124F">
              <w:rPr>
                <w:sz w:val="24"/>
                <w:szCs w:val="24"/>
              </w:rPr>
              <w:t>a.</w:t>
            </w:r>
          </w:p>
        </w:tc>
        <w:tc>
          <w:tcPr>
            <w:tcW w:w="3512" w:type="pct"/>
          </w:tcPr>
          <w:p w14:paraId="7126799D" w14:textId="77777777" w:rsidR="00690C21" w:rsidRPr="005B124F" w:rsidRDefault="00690C21" w:rsidP="00806532">
            <w:pPr>
              <w:contextualSpacing/>
              <w:jc w:val="both"/>
              <w:rPr>
                <w:sz w:val="24"/>
                <w:szCs w:val="24"/>
              </w:rPr>
            </w:pPr>
            <w:r w:rsidRPr="005B124F">
              <w:rPr>
                <w:sz w:val="24"/>
                <w:szCs w:val="24"/>
              </w:rPr>
              <w:t>Determine the directivity of the N-Element linear broadside array.</w:t>
            </w:r>
          </w:p>
        </w:tc>
        <w:tc>
          <w:tcPr>
            <w:tcW w:w="325" w:type="pct"/>
            <w:vAlign w:val="bottom"/>
          </w:tcPr>
          <w:p w14:paraId="6C14750B" w14:textId="77777777" w:rsidR="00690C21" w:rsidRPr="005B124F" w:rsidRDefault="00690C21" w:rsidP="00806532">
            <w:pPr>
              <w:contextualSpacing/>
              <w:rPr>
                <w:sz w:val="24"/>
                <w:szCs w:val="24"/>
              </w:rPr>
            </w:pPr>
            <w:r w:rsidRPr="005B124F">
              <w:rPr>
                <w:sz w:val="24"/>
                <w:szCs w:val="24"/>
              </w:rPr>
              <w:t>CO3</w:t>
            </w:r>
          </w:p>
        </w:tc>
        <w:tc>
          <w:tcPr>
            <w:tcW w:w="260" w:type="pct"/>
            <w:vAlign w:val="bottom"/>
          </w:tcPr>
          <w:p w14:paraId="67DB0E52" w14:textId="77777777" w:rsidR="00690C21" w:rsidRPr="005B124F" w:rsidRDefault="00690C21" w:rsidP="00806532">
            <w:pPr>
              <w:contextualSpacing/>
              <w:rPr>
                <w:sz w:val="24"/>
                <w:szCs w:val="24"/>
              </w:rPr>
            </w:pPr>
            <w:r w:rsidRPr="005B124F">
              <w:rPr>
                <w:sz w:val="24"/>
                <w:szCs w:val="24"/>
              </w:rPr>
              <w:t>A</w:t>
            </w:r>
          </w:p>
        </w:tc>
        <w:tc>
          <w:tcPr>
            <w:tcW w:w="435" w:type="pct"/>
            <w:vAlign w:val="bottom"/>
          </w:tcPr>
          <w:p w14:paraId="59C14C36" w14:textId="77777777" w:rsidR="00690C21" w:rsidRPr="005B124F" w:rsidRDefault="00690C21" w:rsidP="00806532">
            <w:pPr>
              <w:contextualSpacing/>
              <w:jc w:val="center"/>
              <w:rPr>
                <w:sz w:val="24"/>
                <w:szCs w:val="24"/>
              </w:rPr>
            </w:pPr>
            <w:r w:rsidRPr="005B124F">
              <w:rPr>
                <w:sz w:val="24"/>
                <w:szCs w:val="24"/>
              </w:rPr>
              <w:t>10</w:t>
            </w:r>
          </w:p>
        </w:tc>
      </w:tr>
      <w:tr w:rsidR="00690C21" w:rsidRPr="005B124F" w14:paraId="0B27788B" w14:textId="77777777" w:rsidTr="00806532">
        <w:trPr>
          <w:trHeight w:val="382"/>
        </w:trPr>
        <w:tc>
          <w:tcPr>
            <w:tcW w:w="276" w:type="pct"/>
            <w:vAlign w:val="bottom"/>
          </w:tcPr>
          <w:p w14:paraId="6E6C3E2A" w14:textId="77777777" w:rsidR="00690C21" w:rsidRPr="005B124F" w:rsidRDefault="00690C21" w:rsidP="00806532">
            <w:pPr>
              <w:contextualSpacing/>
              <w:rPr>
                <w:sz w:val="24"/>
                <w:szCs w:val="24"/>
              </w:rPr>
            </w:pPr>
          </w:p>
        </w:tc>
        <w:tc>
          <w:tcPr>
            <w:tcW w:w="192" w:type="pct"/>
            <w:vAlign w:val="bottom"/>
          </w:tcPr>
          <w:p w14:paraId="4999D608" w14:textId="77777777" w:rsidR="00690C21" w:rsidRPr="005B124F" w:rsidRDefault="00690C21" w:rsidP="00806532">
            <w:pPr>
              <w:contextualSpacing/>
              <w:rPr>
                <w:sz w:val="24"/>
                <w:szCs w:val="24"/>
              </w:rPr>
            </w:pPr>
            <w:r w:rsidRPr="005B124F">
              <w:rPr>
                <w:sz w:val="24"/>
                <w:szCs w:val="24"/>
              </w:rPr>
              <w:t>b.</w:t>
            </w:r>
          </w:p>
        </w:tc>
        <w:tc>
          <w:tcPr>
            <w:tcW w:w="3512" w:type="pct"/>
          </w:tcPr>
          <w:p w14:paraId="2DB4C5A7" w14:textId="77777777" w:rsidR="00690C21" w:rsidRPr="005B124F" w:rsidRDefault="00690C21" w:rsidP="00806532">
            <w:pPr>
              <w:contextualSpacing/>
              <w:jc w:val="both"/>
              <w:rPr>
                <w:bCs/>
                <w:sz w:val="24"/>
                <w:szCs w:val="24"/>
              </w:rPr>
            </w:pPr>
            <w:r w:rsidRPr="005B124F">
              <w:rPr>
                <w:sz w:val="24"/>
                <w:szCs w:val="24"/>
              </w:rPr>
              <w:t>Interpret the expressions for the parameters regarding the end-fire array with uniform spacing and amplitude.</w:t>
            </w:r>
          </w:p>
        </w:tc>
        <w:tc>
          <w:tcPr>
            <w:tcW w:w="325" w:type="pct"/>
            <w:vAlign w:val="bottom"/>
          </w:tcPr>
          <w:p w14:paraId="0B0F5BDB" w14:textId="77777777" w:rsidR="00690C21" w:rsidRPr="005B124F" w:rsidRDefault="00690C21" w:rsidP="00806532">
            <w:pPr>
              <w:contextualSpacing/>
              <w:rPr>
                <w:sz w:val="24"/>
                <w:szCs w:val="24"/>
              </w:rPr>
            </w:pPr>
            <w:r w:rsidRPr="005B124F">
              <w:rPr>
                <w:sz w:val="24"/>
                <w:szCs w:val="24"/>
              </w:rPr>
              <w:t>CO3</w:t>
            </w:r>
          </w:p>
        </w:tc>
        <w:tc>
          <w:tcPr>
            <w:tcW w:w="260" w:type="pct"/>
            <w:vAlign w:val="bottom"/>
          </w:tcPr>
          <w:p w14:paraId="67439F46" w14:textId="77777777" w:rsidR="00690C21" w:rsidRPr="005B124F" w:rsidRDefault="00690C21" w:rsidP="00806532">
            <w:pPr>
              <w:contextualSpacing/>
              <w:rPr>
                <w:sz w:val="24"/>
                <w:szCs w:val="24"/>
              </w:rPr>
            </w:pPr>
            <w:r w:rsidRPr="005B124F">
              <w:rPr>
                <w:sz w:val="24"/>
                <w:szCs w:val="24"/>
              </w:rPr>
              <w:t>A</w:t>
            </w:r>
          </w:p>
        </w:tc>
        <w:tc>
          <w:tcPr>
            <w:tcW w:w="435" w:type="pct"/>
            <w:vAlign w:val="bottom"/>
          </w:tcPr>
          <w:p w14:paraId="28421B8B" w14:textId="77777777" w:rsidR="00690C21" w:rsidRPr="005B124F" w:rsidRDefault="00690C21" w:rsidP="00806532">
            <w:pPr>
              <w:contextualSpacing/>
              <w:jc w:val="center"/>
              <w:rPr>
                <w:sz w:val="24"/>
                <w:szCs w:val="24"/>
              </w:rPr>
            </w:pPr>
            <w:r w:rsidRPr="005B124F">
              <w:rPr>
                <w:sz w:val="24"/>
                <w:szCs w:val="24"/>
              </w:rPr>
              <w:t>6</w:t>
            </w:r>
          </w:p>
        </w:tc>
      </w:tr>
      <w:tr w:rsidR="00690C21" w:rsidRPr="005B124F" w14:paraId="20EFC462" w14:textId="77777777" w:rsidTr="00806532">
        <w:trPr>
          <w:trHeight w:val="193"/>
        </w:trPr>
        <w:tc>
          <w:tcPr>
            <w:tcW w:w="276" w:type="pct"/>
            <w:vAlign w:val="bottom"/>
          </w:tcPr>
          <w:p w14:paraId="04482632" w14:textId="77777777" w:rsidR="00690C21" w:rsidRPr="005B124F" w:rsidRDefault="00690C21" w:rsidP="00806532">
            <w:pPr>
              <w:contextualSpacing/>
              <w:rPr>
                <w:sz w:val="24"/>
                <w:szCs w:val="24"/>
              </w:rPr>
            </w:pPr>
          </w:p>
        </w:tc>
        <w:tc>
          <w:tcPr>
            <w:tcW w:w="192" w:type="pct"/>
            <w:vAlign w:val="bottom"/>
          </w:tcPr>
          <w:p w14:paraId="5EEDFA65" w14:textId="77777777" w:rsidR="00690C21" w:rsidRPr="005B124F" w:rsidRDefault="00690C21" w:rsidP="00806532">
            <w:pPr>
              <w:contextualSpacing/>
              <w:rPr>
                <w:sz w:val="24"/>
                <w:szCs w:val="24"/>
              </w:rPr>
            </w:pPr>
          </w:p>
        </w:tc>
        <w:tc>
          <w:tcPr>
            <w:tcW w:w="3512" w:type="pct"/>
            <w:vAlign w:val="bottom"/>
          </w:tcPr>
          <w:p w14:paraId="6AABD14D" w14:textId="77777777" w:rsidR="00690C21" w:rsidRPr="005B124F" w:rsidRDefault="00690C21" w:rsidP="00806532">
            <w:pPr>
              <w:contextualSpacing/>
              <w:jc w:val="both"/>
              <w:rPr>
                <w:sz w:val="24"/>
                <w:szCs w:val="24"/>
              </w:rPr>
            </w:pPr>
          </w:p>
        </w:tc>
        <w:tc>
          <w:tcPr>
            <w:tcW w:w="325" w:type="pct"/>
            <w:vAlign w:val="bottom"/>
          </w:tcPr>
          <w:p w14:paraId="5C89644B" w14:textId="77777777" w:rsidR="00690C21" w:rsidRPr="005B124F" w:rsidRDefault="00690C21" w:rsidP="00806532">
            <w:pPr>
              <w:contextualSpacing/>
              <w:rPr>
                <w:sz w:val="24"/>
                <w:szCs w:val="24"/>
              </w:rPr>
            </w:pPr>
          </w:p>
        </w:tc>
        <w:tc>
          <w:tcPr>
            <w:tcW w:w="260" w:type="pct"/>
            <w:vAlign w:val="bottom"/>
          </w:tcPr>
          <w:p w14:paraId="1DD96B9D" w14:textId="77777777" w:rsidR="00690C21" w:rsidRPr="005B124F" w:rsidRDefault="00690C21" w:rsidP="00806532">
            <w:pPr>
              <w:contextualSpacing/>
              <w:rPr>
                <w:sz w:val="24"/>
                <w:szCs w:val="24"/>
              </w:rPr>
            </w:pPr>
          </w:p>
        </w:tc>
        <w:tc>
          <w:tcPr>
            <w:tcW w:w="435" w:type="pct"/>
            <w:vAlign w:val="bottom"/>
          </w:tcPr>
          <w:p w14:paraId="39021BC2" w14:textId="77777777" w:rsidR="00690C21" w:rsidRPr="005B124F" w:rsidRDefault="00690C21" w:rsidP="00806532">
            <w:pPr>
              <w:contextualSpacing/>
              <w:jc w:val="center"/>
              <w:rPr>
                <w:sz w:val="24"/>
                <w:szCs w:val="24"/>
              </w:rPr>
            </w:pPr>
          </w:p>
        </w:tc>
      </w:tr>
      <w:tr w:rsidR="00690C21" w:rsidRPr="005B124F" w14:paraId="245145C0" w14:textId="77777777" w:rsidTr="00806532">
        <w:trPr>
          <w:trHeight w:val="382"/>
        </w:trPr>
        <w:tc>
          <w:tcPr>
            <w:tcW w:w="276" w:type="pct"/>
            <w:vAlign w:val="bottom"/>
          </w:tcPr>
          <w:p w14:paraId="294DB473" w14:textId="77777777" w:rsidR="00690C21" w:rsidRPr="005B124F" w:rsidRDefault="00690C21" w:rsidP="00806532">
            <w:pPr>
              <w:contextualSpacing/>
              <w:rPr>
                <w:sz w:val="24"/>
                <w:szCs w:val="24"/>
              </w:rPr>
            </w:pPr>
            <w:r w:rsidRPr="005B124F">
              <w:rPr>
                <w:sz w:val="24"/>
                <w:szCs w:val="24"/>
              </w:rPr>
              <w:t>5.</w:t>
            </w:r>
          </w:p>
        </w:tc>
        <w:tc>
          <w:tcPr>
            <w:tcW w:w="192" w:type="pct"/>
            <w:vAlign w:val="bottom"/>
          </w:tcPr>
          <w:p w14:paraId="2510793E" w14:textId="77777777" w:rsidR="00690C21" w:rsidRPr="005B124F" w:rsidRDefault="00690C21" w:rsidP="00806532">
            <w:pPr>
              <w:contextualSpacing/>
              <w:rPr>
                <w:sz w:val="24"/>
                <w:szCs w:val="24"/>
              </w:rPr>
            </w:pPr>
            <w:r w:rsidRPr="005B124F">
              <w:rPr>
                <w:sz w:val="24"/>
                <w:szCs w:val="24"/>
              </w:rPr>
              <w:t>a.</w:t>
            </w:r>
          </w:p>
        </w:tc>
        <w:tc>
          <w:tcPr>
            <w:tcW w:w="3512" w:type="pct"/>
            <w:vAlign w:val="bottom"/>
          </w:tcPr>
          <w:p w14:paraId="040814B9" w14:textId="77777777" w:rsidR="00690C21" w:rsidRPr="005B124F" w:rsidRDefault="00690C21" w:rsidP="00806532">
            <w:pPr>
              <w:contextualSpacing/>
              <w:jc w:val="both"/>
              <w:rPr>
                <w:sz w:val="24"/>
                <w:szCs w:val="24"/>
              </w:rPr>
            </w:pPr>
            <w:r w:rsidRPr="005B124F">
              <w:rPr>
                <w:sz w:val="24"/>
                <w:szCs w:val="24"/>
              </w:rPr>
              <w:t>Determine the expressions and explain the beam widths of rectangular aperture on an infinite ground plane.</w:t>
            </w:r>
          </w:p>
        </w:tc>
        <w:tc>
          <w:tcPr>
            <w:tcW w:w="325" w:type="pct"/>
            <w:vAlign w:val="bottom"/>
          </w:tcPr>
          <w:p w14:paraId="450F9E7A" w14:textId="77777777" w:rsidR="00690C21" w:rsidRPr="005B124F" w:rsidRDefault="00690C21" w:rsidP="00806532">
            <w:pPr>
              <w:contextualSpacing/>
              <w:rPr>
                <w:sz w:val="24"/>
                <w:szCs w:val="24"/>
              </w:rPr>
            </w:pPr>
            <w:r w:rsidRPr="005B124F">
              <w:rPr>
                <w:sz w:val="24"/>
                <w:szCs w:val="24"/>
              </w:rPr>
              <w:t>CO4</w:t>
            </w:r>
          </w:p>
        </w:tc>
        <w:tc>
          <w:tcPr>
            <w:tcW w:w="260" w:type="pct"/>
            <w:vAlign w:val="bottom"/>
          </w:tcPr>
          <w:p w14:paraId="033F7AAD" w14:textId="77777777" w:rsidR="00690C21" w:rsidRPr="005B124F" w:rsidRDefault="00690C21" w:rsidP="00806532">
            <w:pPr>
              <w:contextualSpacing/>
              <w:rPr>
                <w:sz w:val="24"/>
                <w:szCs w:val="24"/>
              </w:rPr>
            </w:pPr>
            <w:r w:rsidRPr="005B124F">
              <w:rPr>
                <w:sz w:val="24"/>
                <w:szCs w:val="24"/>
              </w:rPr>
              <w:t>A</w:t>
            </w:r>
          </w:p>
        </w:tc>
        <w:tc>
          <w:tcPr>
            <w:tcW w:w="435" w:type="pct"/>
            <w:vAlign w:val="bottom"/>
          </w:tcPr>
          <w:p w14:paraId="3551F5D9" w14:textId="77777777" w:rsidR="00690C21" w:rsidRPr="005B124F" w:rsidRDefault="00690C21" w:rsidP="00806532">
            <w:pPr>
              <w:contextualSpacing/>
              <w:jc w:val="center"/>
              <w:rPr>
                <w:sz w:val="24"/>
                <w:szCs w:val="24"/>
              </w:rPr>
            </w:pPr>
            <w:r w:rsidRPr="005B124F">
              <w:rPr>
                <w:sz w:val="24"/>
                <w:szCs w:val="24"/>
              </w:rPr>
              <w:t>12</w:t>
            </w:r>
          </w:p>
        </w:tc>
      </w:tr>
      <w:tr w:rsidR="00690C21" w:rsidRPr="005B124F" w14:paraId="79D8B268" w14:textId="77777777" w:rsidTr="00806532">
        <w:trPr>
          <w:trHeight w:val="382"/>
        </w:trPr>
        <w:tc>
          <w:tcPr>
            <w:tcW w:w="276" w:type="pct"/>
            <w:vAlign w:val="bottom"/>
          </w:tcPr>
          <w:p w14:paraId="5CED9EE8" w14:textId="77777777" w:rsidR="00690C21" w:rsidRPr="005B124F" w:rsidRDefault="00690C21" w:rsidP="00806532">
            <w:pPr>
              <w:contextualSpacing/>
              <w:rPr>
                <w:sz w:val="24"/>
                <w:szCs w:val="24"/>
              </w:rPr>
            </w:pPr>
          </w:p>
        </w:tc>
        <w:tc>
          <w:tcPr>
            <w:tcW w:w="192" w:type="pct"/>
            <w:vAlign w:val="bottom"/>
          </w:tcPr>
          <w:p w14:paraId="22F6010D" w14:textId="77777777" w:rsidR="00690C21" w:rsidRPr="005B124F" w:rsidRDefault="00690C21" w:rsidP="00806532">
            <w:pPr>
              <w:contextualSpacing/>
              <w:rPr>
                <w:sz w:val="24"/>
                <w:szCs w:val="24"/>
              </w:rPr>
            </w:pPr>
            <w:r w:rsidRPr="005B124F">
              <w:rPr>
                <w:sz w:val="24"/>
                <w:szCs w:val="24"/>
              </w:rPr>
              <w:t>b.</w:t>
            </w:r>
          </w:p>
        </w:tc>
        <w:tc>
          <w:tcPr>
            <w:tcW w:w="3512" w:type="pct"/>
            <w:vAlign w:val="bottom"/>
          </w:tcPr>
          <w:p w14:paraId="5293103C" w14:textId="77777777" w:rsidR="00690C21" w:rsidRPr="005B124F" w:rsidRDefault="00690C21" w:rsidP="00806532">
            <w:pPr>
              <w:contextualSpacing/>
              <w:jc w:val="both"/>
              <w:rPr>
                <w:bCs/>
                <w:sz w:val="24"/>
                <w:szCs w:val="24"/>
              </w:rPr>
            </w:pPr>
            <w:r w:rsidRPr="005B124F">
              <w:rPr>
                <w:sz w:val="24"/>
                <w:szCs w:val="24"/>
              </w:rPr>
              <w:t>Estimate the directivity in decibels for a rectangular aperture with Lx=10λ and Ly= 20λ for a completely uniform aperture illumination.</w:t>
            </w:r>
          </w:p>
        </w:tc>
        <w:tc>
          <w:tcPr>
            <w:tcW w:w="325" w:type="pct"/>
            <w:vAlign w:val="bottom"/>
          </w:tcPr>
          <w:p w14:paraId="6EE2B6B2" w14:textId="77777777" w:rsidR="00690C21" w:rsidRPr="005B124F" w:rsidRDefault="00690C21" w:rsidP="00806532">
            <w:pPr>
              <w:contextualSpacing/>
              <w:rPr>
                <w:sz w:val="24"/>
                <w:szCs w:val="24"/>
              </w:rPr>
            </w:pPr>
            <w:r w:rsidRPr="005B124F">
              <w:rPr>
                <w:sz w:val="24"/>
                <w:szCs w:val="24"/>
              </w:rPr>
              <w:t>CO4</w:t>
            </w:r>
          </w:p>
        </w:tc>
        <w:tc>
          <w:tcPr>
            <w:tcW w:w="260" w:type="pct"/>
            <w:vAlign w:val="bottom"/>
          </w:tcPr>
          <w:p w14:paraId="0A87AFE5" w14:textId="77777777" w:rsidR="00690C21" w:rsidRPr="005B124F" w:rsidRDefault="00690C21" w:rsidP="00806532">
            <w:pPr>
              <w:contextualSpacing/>
              <w:rPr>
                <w:sz w:val="24"/>
                <w:szCs w:val="24"/>
              </w:rPr>
            </w:pPr>
            <w:r w:rsidRPr="005B124F">
              <w:rPr>
                <w:sz w:val="24"/>
                <w:szCs w:val="24"/>
              </w:rPr>
              <w:t>E</w:t>
            </w:r>
          </w:p>
        </w:tc>
        <w:tc>
          <w:tcPr>
            <w:tcW w:w="435" w:type="pct"/>
            <w:vAlign w:val="bottom"/>
          </w:tcPr>
          <w:p w14:paraId="1273A6F5" w14:textId="77777777" w:rsidR="00690C21" w:rsidRPr="005B124F" w:rsidRDefault="00690C21" w:rsidP="00806532">
            <w:pPr>
              <w:contextualSpacing/>
              <w:jc w:val="center"/>
              <w:rPr>
                <w:sz w:val="24"/>
                <w:szCs w:val="24"/>
              </w:rPr>
            </w:pPr>
            <w:r w:rsidRPr="005B124F">
              <w:rPr>
                <w:sz w:val="24"/>
                <w:szCs w:val="24"/>
              </w:rPr>
              <w:t>4</w:t>
            </w:r>
          </w:p>
        </w:tc>
      </w:tr>
      <w:tr w:rsidR="00690C21" w:rsidRPr="005B124F" w14:paraId="329B9060" w14:textId="77777777" w:rsidTr="00806532">
        <w:trPr>
          <w:trHeight w:val="209"/>
        </w:trPr>
        <w:tc>
          <w:tcPr>
            <w:tcW w:w="276" w:type="pct"/>
            <w:vAlign w:val="bottom"/>
          </w:tcPr>
          <w:p w14:paraId="094142D6" w14:textId="77777777" w:rsidR="00690C21" w:rsidRPr="005B124F" w:rsidRDefault="00690C21" w:rsidP="00806532">
            <w:pPr>
              <w:contextualSpacing/>
              <w:rPr>
                <w:sz w:val="24"/>
                <w:szCs w:val="24"/>
              </w:rPr>
            </w:pPr>
          </w:p>
        </w:tc>
        <w:tc>
          <w:tcPr>
            <w:tcW w:w="192" w:type="pct"/>
            <w:vAlign w:val="bottom"/>
          </w:tcPr>
          <w:p w14:paraId="27ADB362" w14:textId="77777777" w:rsidR="00690C21" w:rsidRPr="005B124F" w:rsidRDefault="00690C21" w:rsidP="00806532">
            <w:pPr>
              <w:contextualSpacing/>
              <w:rPr>
                <w:sz w:val="24"/>
                <w:szCs w:val="24"/>
              </w:rPr>
            </w:pPr>
          </w:p>
        </w:tc>
        <w:tc>
          <w:tcPr>
            <w:tcW w:w="3512" w:type="pct"/>
            <w:vAlign w:val="bottom"/>
          </w:tcPr>
          <w:p w14:paraId="4DC76D73" w14:textId="77777777" w:rsidR="00690C21" w:rsidRPr="005B124F" w:rsidRDefault="00690C21" w:rsidP="00806532">
            <w:pPr>
              <w:contextualSpacing/>
              <w:jc w:val="both"/>
              <w:rPr>
                <w:sz w:val="24"/>
                <w:szCs w:val="24"/>
              </w:rPr>
            </w:pPr>
          </w:p>
        </w:tc>
        <w:tc>
          <w:tcPr>
            <w:tcW w:w="325" w:type="pct"/>
            <w:vAlign w:val="bottom"/>
          </w:tcPr>
          <w:p w14:paraId="76BEAD1D" w14:textId="77777777" w:rsidR="00690C21" w:rsidRPr="005B124F" w:rsidRDefault="00690C21" w:rsidP="00806532">
            <w:pPr>
              <w:contextualSpacing/>
              <w:rPr>
                <w:sz w:val="24"/>
                <w:szCs w:val="24"/>
              </w:rPr>
            </w:pPr>
          </w:p>
        </w:tc>
        <w:tc>
          <w:tcPr>
            <w:tcW w:w="260" w:type="pct"/>
            <w:vAlign w:val="bottom"/>
          </w:tcPr>
          <w:p w14:paraId="0C0437A9" w14:textId="77777777" w:rsidR="00690C21" w:rsidRPr="005B124F" w:rsidRDefault="00690C21" w:rsidP="00806532">
            <w:pPr>
              <w:contextualSpacing/>
              <w:rPr>
                <w:sz w:val="24"/>
                <w:szCs w:val="24"/>
              </w:rPr>
            </w:pPr>
          </w:p>
        </w:tc>
        <w:tc>
          <w:tcPr>
            <w:tcW w:w="435" w:type="pct"/>
            <w:vAlign w:val="bottom"/>
          </w:tcPr>
          <w:p w14:paraId="18D80745" w14:textId="77777777" w:rsidR="00690C21" w:rsidRPr="005B124F" w:rsidRDefault="00690C21" w:rsidP="00806532">
            <w:pPr>
              <w:contextualSpacing/>
              <w:jc w:val="center"/>
              <w:rPr>
                <w:sz w:val="24"/>
                <w:szCs w:val="24"/>
              </w:rPr>
            </w:pPr>
          </w:p>
        </w:tc>
      </w:tr>
      <w:tr w:rsidR="00690C21" w:rsidRPr="005B124F" w14:paraId="05EF2620" w14:textId="77777777" w:rsidTr="00806532">
        <w:trPr>
          <w:trHeight w:val="382"/>
        </w:trPr>
        <w:tc>
          <w:tcPr>
            <w:tcW w:w="276" w:type="pct"/>
            <w:vAlign w:val="bottom"/>
          </w:tcPr>
          <w:p w14:paraId="14FE7018" w14:textId="77777777" w:rsidR="00690C21" w:rsidRPr="005B124F" w:rsidRDefault="00690C21" w:rsidP="00806532">
            <w:pPr>
              <w:contextualSpacing/>
              <w:rPr>
                <w:sz w:val="24"/>
                <w:szCs w:val="24"/>
              </w:rPr>
            </w:pPr>
            <w:r w:rsidRPr="005B124F">
              <w:rPr>
                <w:sz w:val="24"/>
                <w:szCs w:val="24"/>
              </w:rPr>
              <w:t>6.</w:t>
            </w:r>
          </w:p>
        </w:tc>
        <w:tc>
          <w:tcPr>
            <w:tcW w:w="192" w:type="pct"/>
            <w:vAlign w:val="bottom"/>
          </w:tcPr>
          <w:p w14:paraId="001F0B8F" w14:textId="77777777" w:rsidR="00690C21" w:rsidRPr="005B124F" w:rsidRDefault="00690C21" w:rsidP="00806532">
            <w:pPr>
              <w:contextualSpacing/>
              <w:rPr>
                <w:sz w:val="24"/>
                <w:szCs w:val="24"/>
              </w:rPr>
            </w:pPr>
            <w:r w:rsidRPr="005B124F">
              <w:rPr>
                <w:sz w:val="24"/>
                <w:szCs w:val="24"/>
              </w:rPr>
              <w:t>a.</w:t>
            </w:r>
          </w:p>
        </w:tc>
        <w:tc>
          <w:tcPr>
            <w:tcW w:w="3512" w:type="pct"/>
            <w:vAlign w:val="bottom"/>
          </w:tcPr>
          <w:p w14:paraId="420B2153" w14:textId="77777777" w:rsidR="00690C21" w:rsidRPr="005B124F" w:rsidRDefault="00690C21" w:rsidP="00806532">
            <w:pPr>
              <w:contextualSpacing/>
              <w:jc w:val="both"/>
              <w:rPr>
                <w:sz w:val="24"/>
                <w:szCs w:val="24"/>
              </w:rPr>
            </w:pPr>
            <w:r w:rsidRPr="005B124F">
              <w:rPr>
                <w:bCs/>
                <w:sz w:val="24"/>
                <w:szCs w:val="24"/>
              </w:rPr>
              <w:t>Summarize the design procedure and characteristics of rectangular microstrip antenna.</w:t>
            </w:r>
          </w:p>
        </w:tc>
        <w:tc>
          <w:tcPr>
            <w:tcW w:w="325" w:type="pct"/>
            <w:vAlign w:val="bottom"/>
          </w:tcPr>
          <w:p w14:paraId="400A45B8" w14:textId="77777777" w:rsidR="00690C21" w:rsidRPr="005B124F" w:rsidRDefault="00690C21" w:rsidP="00806532">
            <w:pPr>
              <w:contextualSpacing/>
              <w:rPr>
                <w:sz w:val="24"/>
                <w:szCs w:val="24"/>
              </w:rPr>
            </w:pPr>
            <w:r w:rsidRPr="005B124F">
              <w:rPr>
                <w:sz w:val="24"/>
                <w:szCs w:val="24"/>
              </w:rPr>
              <w:t>CO5</w:t>
            </w:r>
          </w:p>
        </w:tc>
        <w:tc>
          <w:tcPr>
            <w:tcW w:w="260" w:type="pct"/>
            <w:vAlign w:val="bottom"/>
          </w:tcPr>
          <w:p w14:paraId="65218087" w14:textId="77777777" w:rsidR="00690C21" w:rsidRPr="005B124F" w:rsidRDefault="00690C21" w:rsidP="00806532">
            <w:pPr>
              <w:contextualSpacing/>
              <w:rPr>
                <w:sz w:val="24"/>
                <w:szCs w:val="24"/>
              </w:rPr>
            </w:pPr>
            <w:r w:rsidRPr="005B124F">
              <w:rPr>
                <w:sz w:val="24"/>
                <w:szCs w:val="24"/>
              </w:rPr>
              <w:t>U</w:t>
            </w:r>
          </w:p>
        </w:tc>
        <w:tc>
          <w:tcPr>
            <w:tcW w:w="435" w:type="pct"/>
            <w:vAlign w:val="bottom"/>
          </w:tcPr>
          <w:p w14:paraId="514CAF55" w14:textId="77777777" w:rsidR="00690C21" w:rsidRPr="005B124F" w:rsidRDefault="00690C21" w:rsidP="00806532">
            <w:pPr>
              <w:contextualSpacing/>
              <w:jc w:val="center"/>
              <w:rPr>
                <w:sz w:val="24"/>
                <w:szCs w:val="24"/>
              </w:rPr>
            </w:pPr>
            <w:r w:rsidRPr="005B124F">
              <w:rPr>
                <w:sz w:val="24"/>
                <w:szCs w:val="24"/>
              </w:rPr>
              <w:t>12</w:t>
            </w:r>
          </w:p>
        </w:tc>
      </w:tr>
      <w:tr w:rsidR="00690C21" w:rsidRPr="005B124F" w14:paraId="657DF543" w14:textId="77777777" w:rsidTr="00806532">
        <w:trPr>
          <w:trHeight w:val="382"/>
        </w:trPr>
        <w:tc>
          <w:tcPr>
            <w:tcW w:w="276" w:type="pct"/>
            <w:vAlign w:val="bottom"/>
          </w:tcPr>
          <w:p w14:paraId="42964FB9" w14:textId="77777777" w:rsidR="00690C21" w:rsidRPr="005B124F" w:rsidRDefault="00690C21" w:rsidP="00806532">
            <w:pPr>
              <w:contextualSpacing/>
              <w:rPr>
                <w:sz w:val="24"/>
                <w:szCs w:val="24"/>
              </w:rPr>
            </w:pPr>
          </w:p>
        </w:tc>
        <w:tc>
          <w:tcPr>
            <w:tcW w:w="192" w:type="pct"/>
            <w:vAlign w:val="bottom"/>
          </w:tcPr>
          <w:p w14:paraId="1B7D4B98" w14:textId="77777777" w:rsidR="00690C21" w:rsidRPr="005B124F" w:rsidRDefault="00690C21" w:rsidP="00806532">
            <w:pPr>
              <w:contextualSpacing/>
              <w:rPr>
                <w:sz w:val="24"/>
                <w:szCs w:val="24"/>
              </w:rPr>
            </w:pPr>
            <w:r w:rsidRPr="005B124F">
              <w:rPr>
                <w:sz w:val="24"/>
                <w:szCs w:val="24"/>
              </w:rPr>
              <w:t>b.</w:t>
            </w:r>
          </w:p>
        </w:tc>
        <w:tc>
          <w:tcPr>
            <w:tcW w:w="3512" w:type="pct"/>
            <w:vAlign w:val="bottom"/>
          </w:tcPr>
          <w:p w14:paraId="30C9C276" w14:textId="77777777" w:rsidR="00690C21" w:rsidRPr="005B124F" w:rsidRDefault="00690C21" w:rsidP="00806532">
            <w:pPr>
              <w:contextualSpacing/>
              <w:jc w:val="both"/>
              <w:rPr>
                <w:bCs/>
                <w:sz w:val="24"/>
                <w:szCs w:val="24"/>
              </w:rPr>
            </w:pPr>
            <w:r w:rsidRPr="005B124F">
              <w:rPr>
                <w:bCs/>
                <w:sz w:val="24"/>
                <w:szCs w:val="24"/>
              </w:rPr>
              <w:t>List out the factors affecting the quality factor of a microstrip antenna.</w:t>
            </w:r>
          </w:p>
        </w:tc>
        <w:tc>
          <w:tcPr>
            <w:tcW w:w="325" w:type="pct"/>
            <w:vAlign w:val="bottom"/>
          </w:tcPr>
          <w:p w14:paraId="47360434" w14:textId="77777777" w:rsidR="00690C21" w:rsidRPr="005B124F" w:rsidRDefault="00690C21" w:rsidP="00806532">
            <w:pPr>
              <w:contextualSpacing/>
              <w:rPr>
                <w:sz w:val="24"/>
                <w:szCs w:val="24"/>
              </w:rPr>
            </w:pPr>
            <w:r w:rsidRPr="005B124F">
              <w:rPr>
                <w:sz w:val="24"/>
                <w:szCs w:val="24"/>
              </w:rPr>
              <w:t>CO5</w:t>
            </w:r>
          </w:p>
        </w:tc>
        <w:tc>
          <w:tcPr>
            <w:tcW w:w="260" w:type="pct"/>
            <w:vAlign w:val="bottom"/>
          </w:tcPr>
          <w:p w14:paraId="7E4C28D6" w14:textId="77777777" w:rsidR="00690C21" w:rsidRPr="005B124F" w:rsidRDefault="00690C21" w:rsidP="00806532">
            <w:pPr>
              <w:contextualSpacing/>
              <w:rPr>
                <w:sz w:val="24"/>
                <w:szCs w:val="24"/>
              </w:rPr>
            </w:pPr>
            <w:r w:rsidRPr="005B124F">
              <w:rPr>
                <w:sz w:val="24"/>
                <w:szCs w:val="24"/>
              </w:rPr>
              <w:t>R</w:t>
            </w:r>
          </w:p>
        </w:tc>
        <w:tc>
          <w:tcPr>
            <w:tcW w:w="435" w:type="pct"/>
            <w:vAlign w:val="bottom"/>
          </w:tcPr>
          <w:p w14:paraId="4AC793CD" w14:textId="77777777" w:rsidR="00690C21" w:rsidRPr="005B124F" w:rsidRDefault="00690C21" w:rsidP="00806532">
            <w:pPr>
              <w:contextualSpacing/>
              <w:jc w:val="center"/>
              <w:rPr>
                <w:sz w:val="24"/>
                <w:szCs w:val="24"/>
              </w:rPr>
            </w:pPr>
            <w:r w:rsidRPr="005B124F">
              <w:rPr>
                <w:sz w:val="24"/>
                <w:szCs w:val="24"/>
              </w:rPr>
              <w:t>4</w:t>
            </w:r>
          </w:p>
        </w:tc>
      </w:tr>
      <w:tr w:rsidR="00690C21" w:rsidRPr="005B124F" w14:paraId="2FE6D71F" w14:textId="77777777" w:rsidTr="00806532">
        <w:trPr>
          <w:trHeight w:val="251"/>
        </w:trPr>
        <w:tc>
          <w:tcPr>
            <w:tcW w:w="276" w:type="pct"/>
            <w:vAlign w:val="bottom"/>
          </w:tcPr>
          <w:p w14:paraId="2C370AB8" w14:textId="77777777" w:rsidR="00690C21" w:rsidRPr="005B124F" w:rsidRDefault="00690C21" w:rsidP="00806532">
            <w:pPr>
              <w:contextualSpacing/>
              <w:rPr>
                <w:sz w:val="24"/>
                <w:szCs w:val="24"/>
              </w:rPr>
            </w:pPr>
          </w:p>
        </w:tc>
        <w:tc>
          <w:tcPr>
            <w:tcW w:w="192" w:type="pct"/>
            <w:vAlign w:val="bottom"/>
          </w:tcPr>
          <w:p w14:paraId="56A30697" w14:textId="77777777" w:rsidR="00690C21" w:rsidRPr="005B124F" w:rsidRDefault="00690C21" w:rsidP="00806532">
            <w:pPr>
              <w:contextualSpacing/>
              <w:rPr>
                <w:sz w:val="24"/>
                <w:szCs w:val="24"/>
              </w:rPr>
            </w:pPr>
          </w:p>
        </w:tc>
        <w:tc>
          <w:tcPr>
            <w:tcW w:w="3512" w:type="pct"/>
            <w:vAlign w:val="bottom"/>
          </w:tcPr>
          <w:p w14:paraId="4740AF37" w14:textId="77777777" w:rsidR="00690C21" w:rsidRPr="005B124F" w:rsidRDefault="00690C21" w:rsidP="00806532">
            <w:pPr>
              <w:contextualSpacing/>
              <w:jc w:val="both"/>
              <w:rPr>
                <w:sz w:val="24"/>
                <w:szCs w:val="24"/>
              </w:rPr>
            </w:pPr>
          </w:p>
        </w:tc>
        <w:tc>
          <w:tcPr>
            <w:tcW w:w="325" w:type="pct"/>
            <w:vAlign w:val="bottom"/>
          </w:tcPr>
          <w:p w14:paraId="178E9B16" w14:textId="77777777" w:rsidR="00690C21" w:rsidRPr="005B124F" w:rsidRDefault="00690C21" w:rsidP="00806532">
            <w:pPr>
              <w:contextualSpacing/>
              <w:rPr>
                <w:sz w:val="24"/>
                <w:szCs w:val="24"/>
              </w:rPr>
            </w:pPr>
          </w:p>
        </w:tc>
        <w:tc>
          <w:tcPr>
            <w:tcW w:w="260" w:type="pct"/>
            <w:vAlign w:val="bottom"/>
          </w:tcPr>
          <w:p w14:paraId="54E0671E" w14:textId="77777777" w:rsidR="00690C21" w:rsidRPr="005B124F" w:rsidRDefault="00690C21" w:rsidP="00806532">
            <w:pPr>
              <w:contextualSpacing/>
              <w:rPr>
                <w:sz w:val="24"/>
                <w:szCs w:val="24"/>
              </w:rPr>
            </w:pPr>
          </w:p>
        </w:tc>
        <w:tc>
          <w:tcPr>
            <w:tcW w:w="435" w:type="pct"/>
            <w:vAlign w:val="bottom"/>
          </w:tcPr>
          <w:p w14:paraId="3FE0D8B8" w14:textId="77777777" w:rsidR="00690C21" w:rsidRPr="005B124F" w:rsidRDefault="00690C21" w:rsidP="00806532">
            <w:pPr>
              <w:contextualSpacing/>
              <w:jc w:val="center"/>
              <w:rPr>
                <w:sz w:val="24"/>
                <w:szCs w:val="24"/>
              </w:rPr>
            </w:pPr>
          </w:p>
        </w:tc>
      </w:tr>
      <w:tr w:rsidR="00690C21" w:rsidRPr="005B124F" w14:paraId="5829FDF5" w14:textId="77777777" w:rsidTr="00806532">
        <w:trPr>
          <w:trHeight w:val="382"/>
        </w:trPr>
        <w:tc>
          <w:tcPr>
            <w:tcW w:w="276" w:type="pct"/>
            <w:vAlign w:val="bottom"/>
          </w:tcPr>
          <w:p w14:paraId="45D796A7" w14:textId="77777777" w:rsidR="00690C21" w:rsidRPr="005B124F" w:rsidRDefault="00690C21" w:rsidP="00806532">
            <w:pPr>
              <w:contextualSpacing/>
              <w:rPr>
                <w:sz w:val="24"/>
                <w:szCs w:val="24"/>
              </w:rPr>
            </w:pPr>
            <w:r w:rsidRPr="005B124F">
              <w:rPr>
                <w:sz w:val="24"/>
                <w:szCs w:val="24"/>
              </w:rPr>
              <w:t>7.</w:t>
            </w:r>
          </w:p>
        </w:tc>
        <w:tc>
          <w:tcPr>
            <w:tcW w:w="192" w:type="pct"/>
            <w:vAlign w:val="bottom"/>
          </w:tcPr>
          <w:p w14:paraId="7ABB6F10" w14:textId="77777777" w:rsidR="00690C21" w:rsidRPr="005B124F" w:rsidRDefault="00690C21" w:rsidP="00806532">
            <w:pPr>
              <w:contextualSpacing/>
              <w:rPr>
                <w:sz w:val="24"/>
                <w:szCs w:val="24"/>
              </w:rPr>
            </w:pPr>
            <w:r w:rsidRPr="005B124F">
              <w:rPr>
                <w:sz w:val="24"/>
                <w:szCs w:val="24"/>
              </w:rPr>
              <w:t>a.</w:t>
            </w:r>
          </w:p>
        </w:tc>
        <w:tc>
          <w:tcPr>
            <w:tcW w:w="3512" w:type="pct"/>
            <w:vAlign w:val="bottom"/>
          </w:tcPr>
          <w:p w14:paraId="03A0B652" w14:textId="77777777" w:rsidR="00690C21" w:rsidRPr="005B124F" w:rsidRDefault="00690C21" w:rsidP="00806532">
            <w:pPr>
              <w:contextualSpacing/>
              <w:jc w:val="both"/>
              <w:rPr>
                <w:sz w:val="24"/>
                <w:szCs w:val="24"/>
              </w:rPr>
            </w:pPr>
            <w:r w:rsidRPr="005B124F">
              <w:rPr>
                <w:sz w:val="24"/>
                <w:szCs w:val="24"/>
              </w:rPr>
              <w:t>Discuss in detail the different feeding techniques of a microstrip patch antenna and their equivalent circuits with the illustration.</w:t>
            </w:r>
          </w:p>
        </w:tc>
        <w:tc>
          <w:tcPr>
            <w:tcW w:w="325" w:type="pct"/>
            <w:vAlign w:val="bottom"/>
          </w:tcPr>
          <w:p w14:paraId="477F24DB" w14:textId="77777777" w:rsidR="00690C21" w:rsidRPr="005B124F" w:rsidRDefault="00690C21" w:rsidP="00806532">
            <w:pPr>
              <w:contextualSpacing/>
              <w:rPr>
                <w:sz w:val="24"/>
                <w:szCs w:val="24"/>
              </w:rPr>
            </w:pPr>
            <w:r w:rsidRPr="005B124F">
              <w:rPr>
                <w:sz w:val="24"/>
                <w:szCs w:val="24"/>
              </w:rPr>
              <w:t>CO5</w:t>
            </w:r>
          </w:p>
        </w:tc>
        <w:tc>
          <w:tcPr>
            <w:tcW w:w="260" w:type="pct"/>
            <w:vAlign w:val="bottom"/>
          </w:tcPr>
          <w:p w14:paraId="73B5C0D2" w14:textId="77777777" w:rsidR="00690C21" w:rsidRPr="005B124F" w:rsidRDefault="00690C21" w:rsidP="00806532">
            <w:pPr>
              <w:contextualSpacing/>
              <w:rPr>
                <w:sz w:val="24"/>
                <w:szCs w:val="24"/>
              </w:rPr>
            </w:pPr>
            <w:r w:rsidRPr="005B124F">
              <w:rPr>
                <w:sz w:val="24"/>
                <w:szCs w:val="24"/>
              </w:rPr>
              <w:t>U</w:t>
            </w:r>
          </w:p>
        </w:tc>
        <w:tc>
          <w:tcPr>
            <w:tcW w:w="435" w:type="pct"/>
            <w:vAlign w:val="bottom"/>
          </w:tcPr>
          <w:p w14:paraId="1EB31B46" w14:textId="77777777" w:rsidR="00690C21" w:rsidRPr="005B124F" w:rsidRDefault="00690C21" w:rsidP="00806532">
            <w:pPr>
              <w:contextualSpacing/>
              <w:jc w:val="center"/>
              <w:rPr>
                <w:sz w:val="24"/>
                <w:szCs w:val="24"/>
              </w:rPr>
            </w:pPr>
            <w:r w:rsidRPr="005B124F">
              <w:rPr>
                <w:sz w:val="24"/>
                <w:szCs w:val="24"/>
              </w:rPr>
              <w:t>12</w:t>
            </w:r>
          </w:p>
        </w:tc>
      </w:tr>
      <w:tr w:rsidR="00690C21" w:rsidRPr="005B124F" w14:paraId="07C33371" w14:textId="77777777" w:rsidTr="00806532">
        <w:trPr>
          <w:trHeight w:val="382"/>
        </w:trPr>
        <w:tc>
          <w:tcPr>
            <w:tcW w:w="276" w:type="pct"/>
            <w:vAlign w:val="bottom"/>
          </w:tcPr>
          <w:p w14:paraId="5E007C50" w14:textId="77777777" w:rsidR="00690C21" w:rsidRPr="005B124F" w:rsidRDefault="00690C21" w:rsidP="00806532">
            <w:pPr>
              <w:contextualSpacing/>
              <w:rPr>
                <w:sz w:val="24"/>
                <w:szCs w:val="24"/>
              </w:rPr>
            </w:pPr>
          </w:p>
        </w:tc>
        <w:tc>
          <w:tcPr>
            <w:tcW w:w="192" w:type="pct"/>
            <w:vAlign w:val="bottom"/>
          </w:tcPr>
          <w:p w14:paraId="53AE00DF" w14:textId="77777777" w:rsidR="00690C21" w:rsidRPr="005B124F" w:rsidRDefault="00690C21" w:rsidP="00806532">
            <w:pPr>
              <w:contextualSpacing/>
              <w:rPr>
                <w:sz w:val="24"/>
                <w:szCs w:val="24"/>
              </w:rPr>
            </w:pPr>
            <w:r w:rsidRPr="005B124F">
              <w:rPr>
                <w:sz w:val="24"/>
                <w:szCs w:val="24"/>
              </w:rPr>
              <w:t>b.</w:t>
            </w:r>
          </w:p>
        </w:tc>
        <w:tc>
          <w:tcPr>
            <w:tcW w:w="3512" w:type="pct"/>
            <w:vAlign w:val="bottom"/>
          </w:tcPr>
          <w:p w14:paraId="556455DC" w14:textId="77777777" w:rsidR="00690C21" w:rsidRPr="005B124F" w:rsidRDefault="00690C21" w:rsidP="00806532">
            <w:pPr>
              <w:contextualSpacing/>
              <w:jc w:val="both"/>
              <w:rPr>
                <w:bCs/>
                <w:sz w:val="24"/>
                <w:szCs w:val="24"/>
              </w:rPr>
            </w:pPr>
            <w:r w:rsidRPr="005B124F">
              <w:rPr>
                <w:bCs/>
                <w:sz w:val="24"/>
                <w:szCs w:val="24"/>
              </w:rPr>
              <w:t>Interpret expressions for Bandwidth and Efficiency of a microstrip patch antenna.</w:t>
            </w:r>
          </w:p>
        </w:tc>
        <w:tc>
          <w:tcPr>
            <w:tcW w:w="325" w:type="pct"/>
            <w:vAlign w:val="bottom"/>
          </w:tcPr>
          <w:p w14:paraId="053EB384" w14:textId="77777777" w:rsidR="00690C21" w:rsidRPr="005B124F" w:rsidRDefault="00690C21" w:rsidP="00806532">
            <w:pPr>
              <w:contextualSpacing/>
              <w:rPr>
                <w:sz w:val="24"/>
                <w:szCs w:val="24"/>
              </w:rPr>
            </w:pPr>
            <w:r w:rsidRPr="005B124F">
              <w:rPr>
                <w:sz w:val="24"/>
                <w:szCs w:val="24"/>
              </w:rPr>
              <w:t>CO5</w:t>
            </w:r>
          </w:p>
        </w:tc>
        <w:tc>
          <w:tcPr>
            <w:tcW w:w="260" w:type="pct"/>
            <w:vAlign w:val="bottom"/>
          </w:tcPr>
          <w:p w14:paraId="51797338" w14:textId="77777777" w:rsidR="00690C21" w:rsidRPr="005B124F" w:rsidRDefault="00690C21" w:rsidP="00806532">
            <w:pPr>
              <w:contextualSpacing/>
              <w:rPr>
                <w:sz w:val="24"/>
                <w:szCs w:val="24"/>
              </w:rPr>
            </w:pPr>
            <w:r w:rsidRPr="005B124F">
              <w:rPr>
                <w:sz w:val="24"/>
                <w:szCs w:val="24"/>
              </w:rPr>
              <w:t>A</w:t>
            </w:r>
          </w:p>
        </w:tc>
        <w:tc>
          <w:tcPr>
            <w:tcW w:w="435" w:type="pct"/>
            <w:vAlign w:val="bottom"/>
          </w:tcPr>
          <w:p w14:paraId="3B4601E3" w14:textId="77777777" w:rsidR="00690C21" w:rsidRPr="005B124F" w:rsidRDefault="00690C21" w:rsidP="00806532">
            <w:pPr>
              <w:contextualSpacing/>
              <w:jc w:val="center"/>
              <w:rPr>
                <w:sz w:val="24"/>
                <w:szCs w:val="24"/>
              </w:rPr>
            </w:pPr>
            <w:r w:rsidRPr="005B124F">
              <w:rPr>
                <w:sz w:val="24"/>
                <w:szCs w:val="24"/>
              </w:rPr>
              <w:t>4</w:t>
            </w:r>
          </w:p>
        </w:tc>
      </w:tr>
      <w:tr w:rsidR="00690C21" w:rsidRPr="005B124F" w14:paraId="324F6ED6" w14:textId="77777777" w:rsidTr="00806532">
        <w:trPr>
          <w:trHeight w:val="399"/>
        </w:trPr>
        <w:tc>
          <w:tcPr>
            <w:tcW w:w="5000" w:type="pct"/>
            <w:gridSpan w:val="6"/>
            <w:vAlign w:val="center"/>
          </w:tcPr>
          <w:p w14:paraId="66991E96" w14:textId="77777777" w:rsidR="00690C21" w:rsidRPr="005B124F" w:rsidRDefault="00690C21" w:rsidP="00806532">
            <w:pPr>
              <w:contextualSpacing/>
              <w:jc w:val="center"/>
              <w:rPr>
                <w:b/>
                <w:sz w:val="24"/>
                <w:szCs w:val="24"/>
                <w:u w:val="single"/>
              </w:rPr>
            </w:pPr>
            <w:r w:rsidRPr="005B124F">
              <w:rPr>
                <w:b/>
                <w:sz w:val="24"/>
                <w:szCs w:val="24"/>
                <w:u w:val="single"/>
              </w:rPr>
              <w:t xml:space="preserve">PART – B (1 X 20 = 20 MARKS) </w:t>
            </w:r>
          </w:p>
          <w:p w14:paraId="1B374499" w14:textId="77777777" w:rsidR="00690C21" w:rsidRPr="005B124F" w:rsidRDefault="00690C21" w:rsidP="00806532">
            <w:pPr>
              <w:contextualSpacing/>
              <w:jc w:val="center"/>
              <w:rPr>
                <w:sz w:val="24"/>
                <w:szCs w:val="24"/>
              </w:rPr>
            </w:pPr>
            <w:r w:rsidRPr="005B124F">
              <w:rPr>
                <w:b/>
                <w:bCs/>
                <w:sz w:val="24"/>
                <w:szCs w:val="24"/>
              </w:rPr>
              <w:t>(Compulsory Question)</w:t>
            </w:r>
          </w:p>
        </w:tc>
      </w:tr>
      <w:tr w:rsidR="00690C21" w:rsidRPr="005B124F" w14:paraId="4142262F" w14:textId="77777777" w:rsidTr="00806532">
        <w:trPr>
          <w:trHeight w:val="382"/>
        </w:trPr>
        <w:tc>
          <w:tcPr>
            <w:tcW w:w="276" w:type="pct"/>
            <w:vAlign w:val="bottom"/>
          </w:tcPr>
          <w:p w14:paraId="2C5BC5A2" w14:textId="77777777" w:rsidR="00690C21" w:rsidRPr="005B124F" w:rsidRDefault="00690C21" w:rsidP="00806532">
            <w:pPr>
              <w:contextualSpacing/>
              <w:rPr>
                <w:sz w:val="24"/>
                <w:szCs w:val="24"/>
              </w:rPr>
            </w:pPr>
            <w:r w:rsidRPr="005B124F">
              <w:rPr>
                <w:sz w:val="24"/>
                <w:szCs w:val="24"/>
              </w:rPr>
              <w:t>8.</w:t>
            </w:r>
          </w:p>
        </w:tc>
        <w:tc>
          <w:tcPr>
            <w:tcW w:w="192" w:type="pct"/>
            <w:vAlign w:val="bottom"/>
          </w:tcPr>
          <w:p w14:paraId="57B9B30A" w14:textId="77777777" w:rsidR="00690C21" w:rsidRPr="005B124F" w:rsidRDefault="00690C21" w:rsidP="00806532">
            <w:pPr>
              <w:contextualSpacing/>
              <w:rPr>
                <w:sz w:val="24"/>
                <w:szCs w:val="24"/>
              </w:rPr>
            </w:pPr>
            <w:r w:rsidRPr="005B124F">
              <w:rPr>
                <w:sz w:val="24"/>
                <w:szCs w:val="24"/>
              </w:rPr>
              <w:t>a.</w:t>
            </w:r>
          </w:p>
        </w:tc>
        <w:tc>
          <w:tcPr>
            <w:tcW w:w="3512" w:type="pct"/>
            <w:vAlign w:val="bottom"/>
          </w:tcPr>
          <w:p w14:paraId="0A1662A6" w14:textId="77777777" w:rsidR="00690C21" w:rsidRPr="005B124F" w:rsidRDefault="00690C21" w:rsidP="00806532">
            <w:pPr>
              <w:contextualSpacing/>
              <w:jc w:val="both"/>
              <w:rPr>
                <w:sz w:val="24"/>
                <w:szCs w:val="24"/>
              </w:rPr>
            </w:pPr>
            <w:r w:rsidRPr="005B124F">
              <w:rPr>
                <w:sz w:val="24"/>
                <w:szCs w:val="24"/>
              </w:rPr>
              <w:t>Discuss the design considerations and challenges of MIMO antennas.</w:t>
            </w:r>
          </w:p>
        </w:tc>
        <w:tc>
          <w:tcPr>
            <w:tcW w:w="325" w:type="pct"/>
            <w:vAlign w:val="bottom"/>
          </w:tcPr>
          <w:p w14:paraId="17D32FE2" w14:textId="77777777" w:rsidR="00690C21" w:rsidRPr="005B124F" w:rsidRDefault="00690C21" w:rsidP="00806532">
            <w:pPr>
              <w:contextualSpacing/>
              <w:rPr>
                <w:sz w:val="24"/>
                <w:szCs w:val="24"/>
              </w:rPr>
            </w:pPr>
            <w:r w:rsidRPr="005B124F">
              <w:rPr>
                <w:sz w:val="24"/>
                <w:szCs w:val="24"/>
              </w:rPr>
              <w:t>CO6</w:t>
            </w:r>
          </w:p>
        </w:tc>
        <w:tc>
          <w:tcPr>
            <w:tcW w:w="260" w:type="pct"/>
            <w:vAlign w:val="bottom"/>
          </w:tcPr>
          <w:p w14:paraId="1BE09FB6" w14:textId="77777777" w:rsidR="00690C21" w:rsidRPr="005B124F" w:rsidRDefault="00690C21" w:rsidP="00806532">
            <w:pPr>
              <w:contextualSpacing/>
              <w:rPr>
                <w:sz w:val="24"/>
                <w:szCs w:val="24"/>
              </w:rPr>
            </w:pPr>
            <w:r w:rsidRPr="005B124F">
              <w:rPr>
                <w:sz w:val="24"/>
                <w:szCs w:val="24"/>
              </w:rPr>
              <w:t>U</w:t>
            </w:r>
          </w:p>
        </w:tc>
        <w:tc>
          <w:tcPr>
            <w:tcW w:w="435" w:type="pct"/>
            <w:vAlign w:val="bottom"/>
          </w:tcPr>
          <w:p w14:paraId="135BBBD9" w14:textId="77777777" w:rsidR="00690C21" w:rsidRPr="005B124F" w:rsidRDefault="00690C21" w:rsidP="00806532">
            <w:pPr>
              <w:contextualSpacing/>
              <w:jc w:val="center"/>
              <w:rPr>
                <w:sz w:val="24"/>
                <w:szCs w:val="24"/>
              </w:rPr>
            </w:pPr>
            <w:r w:rsidRPr="005B124F">
              <w:rPr>
                <w:sz w:val="24"/>
                <w:szCs w:val="24"/>
              </w:rPr>
              <w:t>10</w:t>
            </w:r>
          </w:p>
        </w:tc>
      </w:tr>
      <w:tr w:rsidR="00690C21" w:rsidRPr="005B124F" w14:paraId="0713A60B" w14:textId="77777777" w:rsidTr="00806532">
        <w:trPr>
          <w:trHeight w:val="382"/>
        </w:trPr>
        <w:tc>
          <w:tcPr>
            <w:tcW w:w="276" w:type="pct"/>
            <w:vAlign w:val="bottom"/>
          </w:tcPr>
          <w:p w14:paraId="21BFB550" w14:textId="77777777" w:rsidR="00690C21" w:rsidRPr="005B124F" w:rsidRDefault="00690C21" w:rsidP="00806532">
            <w:pPr>
              <w:contextualSpacing/>
              <w:rPr>
                <w:sz w:val="24"/>
                <w:szCs w:val="24"/>
              </w:rPr>
            </w:pPr>
          </w:p>
        </w:tc>
        <w:tc>
          <w:tcPr>
            <w:tcW w:w="192" w:type="pct"/>
            <w:vAlign w:val="bottom"/>
          </w:tcPr>
          <w:p w14:paraId="529B888A" w14:textId="77777777" w:rsidR="00690C21" w:rsidRPr="005B124F" w:rsidRDefault="00690C21" w:rsidP="00806532">
            <w:pPr>
              <w:contextualSpacing/>
              <w:rPr>
                <w:sz w:val="24"/>
                <w:szCs w:val="24"/>
              </w:rPr>
            </w:pPr>
            <w:r w:rsidRPr="005B124F">
              <w:rPr>
                <w:sz w:val="24"/>
                <w:szCs w:val="24"/>
              </w:rPr>
              <w:t>b.</w:t>
            </w:r>
          </w:p>
        </w:tc>
        <w:tc>
          <w:tcPr>
            <w:tcW w:w="3512" w:type="pct"/>
            <w:vAlign w:val="bottom"/>
          </w:tcPr>
          <w:p w14:paraId="33D2051A" w14:textId="77777777" w:rsidR="00690C21" w:rsidRPr="005B124F" w:rsidRDefault="00690C21" w:rsidP="00806532">
            <w:pPr>
              <w:contextualSpacing/>
              <w:jc w:val="both"/>
              <w:rPr>
                <w:bCs/>
                <w:sz w:val="24"/>
                <w:szCs w:val="24"/>
              </w:rPr>
            </w:pPr>
            <w:r w:rsidRPr="005B124F">
              <w:rPr>
                <w:bCs/>
                <w:sz w:val="24"/>
                <w:szCs w:val="24"/>
              </w:rPr>
              <w:t>Illustrate and explain the geometrical configuration of reflector antennas.</w:t>
            </w:r>
          </w:p>
        </w:tc>
        <w:tc>
          <w:tcPr>
            <w:tcW w:w="325" w:type="pct"/>
            <w:vAlign w:val="bottom"/>
          </w:tcPr>
          <w:p w14:paraId="1B1A90A9" w14:textId="77777777" w:rsidR="00690C21" w:rsidRPr="005B124F" w:rsidRDefault="00690C21" w:rsidP="00806532">
            <w:pPr>
              <w:contextualSpacing/>
              <w:rPr>
                <w:sz w:val="24"/>
                <w:szCs w:val="24"/>
              </w:rPr>
            </w:pPr>
            <w:r w:rsidRPr="005B124F">
              <w:rPr>
                <w:sz w:val="24"/>
                <w:szCs w:val="24"/>
              </w:rPr>
              <w:t>CO6</w:t>
            </w:r>
          </w:p>
        </w:tc>
        <w:tc>
          <w:tcPr>
            <w:tcW w:w="260" w:type="pct"/>
            <w:vAlign w:val="bottom"/>
          </w:tcPr>
          <w:p w14:paraId="652C718B" w14:textId="77777777" w:rsidR="00690C21" w:rsidRPr="005B124F" w:rsidRDefault="00690C21" w:rsidP="00806532">
            <w:pPr>
              <w:contextualSpacing/>
              <w:rPr>
                <w:sz w:val="24"/>
                <w:szCs w:val="24"/>
              </w:rPr>
            </w:pPr>
            <w:r w:rsidRPr="005B124F">
              <w:rPr>
                <w:sz w:val="24"/>
                <w:szCs w:val="24"/>
              </w:rPr>
              <w:t>A</w:t>
            </w:r>
          </w:p>
        </w:tc>
        <w:tc>
          <w:tcPr>
            <w:tcW w:w="435" w:type="pct"/>
            <w:vAlign w:val="bottom"/>
          </w:tcPr>
          <w:p w14:paraId="750CCCA4" w14:textId="77777777" w:rsidR="00690C21" w:rsidRPr="005B124F" w:rsidRDefault="00690C21" w:rsidP="00806532">
            <w:pPr>
              <w:contextualSpacing/>
              <w:jc w:val="center"/>
              <w:rPr>
                <w:sz w:val="24"/>
                <w:szCs w:val="24"/>
              </w:rPr>
            </w:pPr>
            <w:r w:rsidRPr="005B124F">
              <w:rPr>
                <w:sz w:val="24"/>
                <w:szCs w:val="24"/>
              </w:rPr>
              <w:t>10</w:t>
            </w:r>
          </w:p>
        </w:tc>
      </w:tr>
    </w:tbl>
    <w:p w14:paraId="17D5AE38" w14:textId="77777777" w:rsidR="00690C21" w:rsidRPr="005B124F" w:rsidRDefault="00690C21" w:rsidP="00806532">
      <w:pPr>
        <w:contextualSpacing/>
        <w:rPr>
          <w:b/>
          <w:bCs/>
        </w:rPr>
      </w:pPr>
    </w:p>
    <w:p w14:paraId="7B8952FC" w14:textId="77777777" w:rsidR="00690C21" w:rsidRPr="005B124F" w:rsidRDefault="00690C21" w:rsidP="00806532">
      <w:pPr>
        <w:contextualSpacing/>
      </w:pPr>
      <w:r w:rsidRPr="005B124F">
        <w:rPr>
          <w:b/>
          <w:bCs/>
        </w:rPr>
        <w:lastRenderedPageBreak/>
        <w:t>CO</w:t>
      </w:r>
      <w:r w:rsidRPr="005B124F">
        <w:t xml:space="preserve"> – COURSE OUTCOME</w:t>
      </w:r>
      <w:r w:rsidRPr="005B124F">
        <w:tab/>
      </w:r>
      <w:r w:rsidRPr="005B124F">
        <w:tab/>
      </w:r>
      <w:r w:rsidRPr="005B124F">
        <w:tab/>
      </w:r>
      <w:r w:rsidRPr="005B124F">
        <w:tab/>
      </w:r>
      <w:r w:rsidRPr="005B124F">
        <w:tab/>
      </w:r>
      <w:r w:rsidRPr="005B124F">
        <w:rPr>
          <w:b/>
          <w:bCs/>
        </w:rPr>
        <w:t>BL</w:t>
      </w:r>
      <w:r w:rsidRPr="005B124F">
        <w:t xml:space="preserve"> – BLOOM’S LEVEL</w:t>
      </w:r>
    </w:p>
    <w:p w14:paraId="5E419A09" w14:textId="77777777" w:rsidR="00690C21" w:rsidRPr="005B124F" w:rsidRDefault="00690C21" w:rsidP="00806532">
      <w:pPr>
        <w:contextualSpacing/>
      </w:pPr>
    </w:p>
    <w:p w14:paraId="15BF3B4A" w14:textId="77777777" w:rsidR="00690C21" w:rsidRPr="005B124F" w:rsidRDefault="00690C21" w:rsidP="00806532">
      <w:pPr>
        <w:contextualSpacing/>
      </w:pPr>
    </w:p>
    <w:tbl>
      <w:tblPr>
        <w:tblStyle w:val="TableGrid"/>
        <w:tblW w:w="10348" w:type="dxa"/>
        <w:tblInd w:w="-5" w:type="dxa"/>
        <w:tblLook w:val="04A0" w:firstRow="1" w:lastRow="0" w:firstColumn="1" w:lastColumn="0" w:noHBand="0" w:noVBand="1"/>
      </w:tblPr>
      <w:tblGrid>
        <w:gridCol w:w="670"/>
        <w:gridCol w:w="9678"/>
      </w:tblGrid>
      <w:tr w:rsidR="00690C21" w:rsidRPr="005B124F" w14:paraId="4E37912A" w14:textId="77777777" w:rsidTr="00806532">
        <w:tc>
          <w:tcPr>
            <w:tcW w:w="632" w:type="dxa"/>
          </w:tcPr>
          <w:p w14:paraId="64524E90" w14:textId="77777777" w:rsidR="00690C21" w:rsidRPr="005B124F" w:rsidRDefault="00690C21" w:rsidP="00806532">
            <w:pPr>
              <w:contextualSpacing/>
              <w:rPr>
                <w:sz w:val="24"/>
                <w:szCs w:val="24"/>
              </w:rPr>
            </w:pPr>
          </w:p>
        </w:tc>
        <w:tc>
          <w:tcPr>
            <w:tcW w:w="9716" w:type="dxa"/>
          </w:tcPr>
          <w:p w14:paraId="449CCB7F" w14:textId="77777777" w:rsidR="00690C21" w:rsidRPr="005B124F" w:rsidRDefault="00690C21" w:rsidP="00806532">
            <w:pPr>
              <w:contextualSpacing/>
              <w:jc w:val="center"/>
              <w:rPr>
                <w:b/>
                <w:sz w:val="24"/>
                <w:szCs w:val="24"/>
              </w:rPr>
            </w:pPr>
            <w:r w:rsidRPr="005B124F">
              <w:rPr>
                <w:b/>
                <w:sz w:val="24"/>
                <w:szCs w:val="24"/>
              </w:rPr>
              <w:t>COURSE OUTCOMES</w:t>
            </w:r>
          </w:p>
        </w:tc>
      </w:tr>
      <w:tr w:rsidR="00690C21" w:rsidRPr="005B124F" w14:paraId="012E95B4" w14:textId="77777777" w:rsidTr="00806532">
        <w:tc>
          <w:tcPr>
            <w:tcW w:w="632" w:type="dxa"/>
          </w:tcPr>
          <w:p w14:paraId="44C8E3C8" w14:textId="77777777" w:rsidR="00690C21" w:rsidRPr="005B124F" w:rsidRDefault="00690C21" w:rsidP="00806532">
            <w:pPr>
              <w:contextualSpacing/>
              <w:rPr>
                <w:sz w:val="24"/>
                <w:szCs w:val="24"/>
              </w:rPr>
            </w:pPr>
            <w:r w:rsidRPr="005B124F">
              <w:rPr>
                <w:sz w:val="24"/>
                <w:szCs w:val="24"/>
              </w:rPr>
              <w:t>CO1</w:t>
            </w:r>
          </w:p>
        </w:tc>
        <w:tc>
          <w:tcPr>
            <w:tcW w:w="9716" w:type="dxa"/>
          </w:tcPr>
          <w:p w14:paraId="69D73C3B" w14:textId="77777777" w:rsidR="00690C21" w:rsidRPr="005B124F" w:rsidRDefault="00690C21" w:rsidP="00806532">
            <w:pPr>
              <w:contextualSpacing/>
              <w:jc w:val="both"/>
              <w:rPr>
                <w:sz w:val="24"/>
                <w:szCs w:val="24"/>
              </w:rPr>
            </w:pPr>
            <w:r w:rsidRPr="005B124F">
              <w:rPr>
                <w:sz w:val="24"/>
                <w:szCs w:val="24"/>
              </w:rPr>
              <w:t>Compute the far field distance, radiation pattern and gain of an antenna for given current distribution.</w:t>
            </w:r>
          </w:p>
        </w:tc>
      </w:tr>
      <w:tr w:rsidR="00690C21" w:rsidRPr="005B124F" w14:paraId="69D48BAE" w14:textId="77777777" w:rsidTr="00806532">
        <w:tc>
          <w:tcPr>
            <w:tcW w:w="632" w:type="dxa"/>
          </w:tcPr>
          <w:p w14:paraId="7331CDF0" w14:textId="77777777" w:rsidR="00690C21" w:rsidRPr="005B124F" w:rsidRDefault="00690C21" w:rsidP="00806532">
            <w:pPr>
              <w:contextualSpacing/>
              <w:rPr>
                <w:sz w:val="24"/>
                <w:szCs w:val="24"/>
              </w:rPr>
            </w:pPr>
            <w:r w:rsidRPr="005B124F">
              <w:rPr>
                <w:sz w:val="24"/>
                <w:szCs w:val="24"/>
              </w:rPr>
              <w:t>CO2</w:t>
            </w:r>
          </w:p>
        </w:tc>
        <w:tc>
          <w:tcPr>
            <w:tcW w:w="9716" w:type="dxa"/>
          </w:tcPr>
          <w:p w14:paraId="58B66F31" w14:textId="77777777" w:rsidR="00690C21" w:rsidRPr="005B124F" w:rsidRDefault="00690C21" w:rsidP="00806532">
            <w:pPr>
              <w:contextualSpacing/>
              <w:jc w:val="both"/>
              <w:rPr>
                <w:sz w:val="24"/>
                <w:szCs w:val="24"/>
              </w:rPr>
            </w:pPr>
            <w:r w:rsidRPr="005B124F">
              <w:rPr>
                <w:sz w:val="24"/>
                <w:szCs w:val="24"/>
              </w:rPr>
              <w:t>Estimate the input impedance, efficiency and ease of match for linear wire antennas.</w:t>
            </w:r>
          </w:p>
        </w:tc>
      </w:tr>
      <w:tr w:rsidR="00690C21" w:rsidRPr="005B124F" w14:paraId="282565DD" w14:textId="77777777" w:rsidTr="00806532">
        <w:tc>
          <w:tcPr>
            <w:tcW w:w="632" w:type="dxa"/>
          </w:tcPr>
          <w:p w14:paraId="19FF8D19" w14:textId="77777777" w:rsidR="00690C21" w:rsidRPr="005B124F" w:rsidRDefault="00690C21" w:rsidP="00806532">
            <w:pPr>
              <w:contextualSpacing/>
              <w:rPr>
                <w:sz w:val="24"/>
                <w:szCs w:val="24"/>
              </w:rPr>
            </w:pPr>
            <w:r w:rsidRPr="005B124F">
              <w:rPr>
                <w:sz w:val="24"/>
                <w:szCs w:val="24"/>
              </w:rPr>
              <w:t>CO3</w:t>
            </w:r>
          </w:p>
        </w:tc>
        <w:tc>
          <w:tcPr>
            <w:tcW w:w="9716" w:type="dxa"/>
          </w:tcPr>
          <w:p w14:paraId="7BD4A75C" w14:textId="77777777" w:rsidR="00690C21" w:rsidRPr="005B124F" w:rsidRDefault="00690C21" w:rsidP="00806532">
            <w:pPr>
              <w:contextualSpacing/>
              <w:jc w:val="both"/>
              <w:rPr>
                <w:sz w:val="24"/>
                <w:szCs w:val="24"/>
              </w:rPr>
            </w:pPr>
            <w:r w:rsidRPr="005B124F">
              <w:rPr>
                <w:sz w:val="24"/>
                <w:szCs w:val="24"/>
              </w:rPr>
              <w:t>Explain the array factor for an array of antennas.</w:t>
            </w:r>
          </w:p>
        </w:tc>
      </w:tr>
      <w:tr w:rsidR="00690C21" w:rsidRPr="005B124F" w14:paraId="54B89E8F" w14:textId="77777777" w:rsidTr="00806532">
        <w:tc>
          <w:tcPr>
            <w:tcW w:w="632" w:type="dxa"/>
          </w:tcPr>
          <w:p w14:paraId="3DC1A96D" w14:textId="77777777" w:rsidR="00690C21" w:rsidRPr="005B124F" w:rsidRDefault="00690C21" w:rsidP="00806532">
            <w:pPr>
              <w:contextualSpacing/>
              <w:rPr>
                <w:sz w:val="24"/>
                <w:szCs w:val="24"/>
              </w:rPr>
            </w:pPr>
            <w:r w:rsidRPr="005B124F">
              <w:rPr>
                <w:sz w:val="24"/>
                <w:szCs w:val="24"/>
              </w:rPr>
              <w:t>CO4</w:t>
            </w:r>
          </w:p>
        </w:tc>
        <w:tc>
          <w:tcPr>
            <w:tcW w:w="9716" w:type="dxa"/>
          </w:tcPr>
          <w:p w14:paraId="498D81C7" w14:textId="77777777" w:rsidR="00690C21" w:rsidRPr="005B124F" w:rsidRDefault="00690C21" w:rsidP="00806532">
            <w:pPr>
              <w:contextualSpacing/>
              <w:jc w:val="both"/>
              <w:rPr>
                <w:sz w:val="24"/>
                <w:szCs w:val="24"/>
              </w:rPr>
            </w:pPr>
            <w:r w:rsidRPr="005B124F">
              <w:rPr>
                <w:sz w:val="24"/>
                <w:szCs w:val="24"/>
              </w:rPr>
              <w:t>Use aperture concept for efficient antenna design.</w:t>
            </w:r>
          </w:p>
        </w:tc>
      </w:tr>
      <w:tr w:rsidR="00690C21" w:rsidRPr="005B124F" w14:paraId="77321341" w14:textId="77777777" w:rsidTr="00806532">
        <w:tc>
          <w:tcPr>
            <w:tcW w:w="632" w:type="dxa"/>
          </w:tcPr>
          <w:p w14:paraId="49A7CA09" w14:textId="77777777" w:rsidR="00690C21" w:rsidRPr="005B124F" w:rsidRDefault="00690C21" w:rsidP="00806532">
            <w:pPr>
              <w:contextualSpacing/>
              <w:rPr>
                <w:sz w:val="24"/>
                <w:szCs w:val="24"/>
              </w:rPr>
            </w:pPr>
            <w:r w:rsidRPr="005B124F">
              <w:rPr>
                <w:sz w:val="24"/>
                <w:szCs w:val="24"/>
              </w:rPr>
              <w:t>CO5</w:t>
            </w:r>
          </w:p>
        </w:tc>
        <w:tc>
          <w:tcPr>
            <w:tcW w:w="9716" w:type="dxa"/>
          </w:tcPr>
          <w:p w14:paraId="44FE9F4C" w14:textId="77777777" w:rsidR="00690C21" w:rsidRPr="005B124F" w:rsidRDefault="00690C21" w:rsidP="00806532">
            <w:pPr>
              <w:contextualSpacing/>
              <w:jc w:val="both"/>
              <w:rPr>
                <w:sz w:val="24"/>
                <w:szCs w:val="24"/>
              </w:rPr>
            </w:pPr>
            <w:r w:rsidRPr="005B124F">
              <w:rPr>
                <w:sz w:val="24"/>
                <w:szCs w:val="24"/>
              </w:rPr>
              <w:t>Design Micro strip antennas for various desired radiation pattern characteristics.</w:t>
            </w:r>
          </w:p>
        </w:tc>
      </w:tr>
      <w:tr w:rsidR="00690C21" w:rsidRPr="005B124F" w14:paraId="391F989D" w14:textId="77777777" w:rsidTr="00806532">
        <w:tc>
          <w:tcPr>
            <w:tcW w:w="632" w:type="dxa"/>
          </w:tcPr>
          <w:p w14:paraId="57198CFD" w14:textId="77777777" w:rsidR="00690C21" w:rsidRPr="005B124F" w:rsidRDefault="00690C21" w:rsidP="00806532">
            <w:pPr>
              <w:contextualSpacing/>
              <w:rPr>
                <w:sz w:val="24"/>
                <w:szCs w:val="24"/>
              </w:rPr>
            </w:pPr>
            <w:r w:rsidRPr="005B124F">
              <w:rPr>
                <w:sz w:val="24"/>
                <w:szCs w:val="24"/>
              </w:rPr>
              <w:t>CO6</w:t>
            </w:r>
          </w:p>
        </w:tc>
        <w:tc>
          <w:tcPr>
            <w:tcW w:w="9716" w:type="dxa"/>
          </w:tcPr>
          <w:p w14:paraId="0A42A0CD" w14:textId="77777777" w:rsidR="00690C21" w:rsidRPr="005B124F" w:rsidRDefault="00690C21" w:rsidP="00806532">
            <w:pPr>
              <w:contextualSpacing/>
              <w:jc w:val="both"/>
              <w:rPr>
                <w:sz w:val="24"/>
                <w:szCs w:val="24"/>
              </w:rPr>
            </w:pPr>
            <w:r w:rsidRPr="005B124F">
              <w:rPr>
                <w:sz w:val="24"/>
                <w:szCs w:val="24"/>
              </w:rPr>
              <w:t>Determine the desired parameters of reflector antennas for specific application.</w:t>
            </w:r>
          </w:p>
        </w:tc>
      </w:tr>
    </w:tbl>
    <w:p w14:paraId="0C2E8519" w14:textId="77777777" w:rsidR="00690C21" w:rsidRPr="005B124F" w:rsidRDefault="00690C21" w:rsidP="00806532">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690C21" w:rsidRPr="005B124F" w14:paraId="03CAC19E" w14:textId="77777777" w:rsidTr="00806532">
        <w:trPr>
          <w:trHeight w:val="263"/>
        </w:trPr>
        <w:tc>
          <w:tcPr>
            <w:tcW w:w="10331" w:type="dxa"/>
            <w:gridSpan w:val="8"/>
          </w:tcPr>
          <w:p w14:paraId="6FB4BD30" w14:textId="77777777" w:rsidR="00690C21" w:rsidRPr="005B124F" w:rsidRDefault="00690C21" w:rsidP="00806532">
            <w:pPr>
              <w:contextualSpacing/>
              <w:jc w:val="center"/>
              <w:rPr>
                <w:b/>
                <w:sz w:val="24"/>
                <w:szCs w:val="24"/>
              </w:rPr>
            </w:pPr>
            <w:r w:rsidRPr="005B124F">
              <w:rPr>
                <w:b/>
                <w:sz w:val="24"/>
                <w:szCs w:val="24"/>
              </w:rPr>
              <w:t>Assessment Pattern as per Bloom’s Taxonomy</w:t>
            </w:r>
          </w:p>
        </w:tc>
      </w:tr>
      <w:tr w:rsidR="00690C21" w:rsidRPr="005B124F" w14:paraId="2DA095C4" w14:textId="77777777" w:rsidTr="00806532">
        <w:trPr>
          <w:trHeight w:val="247"/>
        </w:trPr>
        <w:tc>
          <w:tcPr>
            <w:tcW w:w="1644" w:type="dxa"/>
          </w:tcPr>
          <w:p w14:paraId="14728286" w14:textId="77777777" w:rsidR="00690C21" w:rsidRPr="005B124F" w:rsidRDefault="00690C21" w:rsidP="00806532">
            <w:pPr>
              <w:contextualSpacing/>
              <w:jc w:val="center"/>
              <w:rPr>
                <w:b/>
                <w:bCs/>
                <w:sz w:val="24"/>
                <w:szCs w:val="24"/>
              </w:rPr>
            </w:pPr>
            <w:r w:rsidRPr="005B124F">
              <w:rPr>
                <w:b/>
                <w:bCs/>
                <w:sz w:val="24"/>
                <w:szCs w:val="24"/>
              </w:rPr>
              <w:t>CO / P</w:t>
            </w:r>
          </w:p>
        </w:tc>
        <w:tc>
          <w:tcPr>
            <w:tcW w:w="1174" w:type="dxa"/>
          </w:tcPr>
          <w:p w14:paraId="08060408" w14:textId="77777777" w:rsidR="00690C21" w:rsidRPr="005B124F" w:rsidRDefault="00690C21" w:rsidP="00806532">
            <w:pPr>
              <w:contextualSpacing/>
              <w:jc w:val="center"/>
              <w:rPr>
                <w:b/>
                <w:sz w:val="24"/>
                <w:szCs w:val="24"/>
              </w:rPr>
            </w:pPr>
            <w:r w:rsidRPr="005B124F">
              <w:rPr>
                <w:b/>
                <w:sz w:val="24"/>
                <w:szCs w:val="24"/>
              </w:rPr>
              <w:t>R</w:t>
            </w:r>
          </w:p>
        </w:tc>
        <w:tc>
          <w:tcPr>
            <w:tcW w:w="1172" w:type="dxa"/>
          </w:tcPr>
          <w:p w14:paraId="69D566F8" w14:textId="77777777" w:rsidR="00690C21" w:rsidRPr="005B124F" w:rsidRDefault="00690C21" w:rsidP="00806532">
            <w:pPr>
              <w:contextualSpacing/>
              <w:jc w:val="center"/>
              <w:rPr>
                <w:b/>
                <w:sz w:val="24"/>
                <w:szCs w:val="24"/>
              </w:rPr>
            </w:pPr>
            <w:r w:rsidRPr="005B124F">
              <w:rPr>
                <w:b/>
                <w:sz w:val="24"/>
                <w:szCs w:val="24"/>
              </w:rPr>
              <w:t>U</w:t>
            </w:r>
          </w:p>
        </w:tc>
        <w:tc>
          <w:tcPr>
            <w:tcW w:w="1174" w:type="dxa"/>
          </w:tcPr>
          <w:p w14:paraId="3ADC1D8C" w14:textId="77777777" w:rsidR="00690C21" w:rsidRPr="005B124F" w:rsidRDefault="00690C21" w:rsidP="00806532">
            <w:pPr>
              <w:contextualSpacing/>
              <w:jc w:val="center"/>
              <w:rPr>
                <w:b/>
                <w:sz w:val="24"/>
                <w:szCs w:val="24"/>
              </w:rPr>
            </w:pPr>
            <w:r w:rsidRPr="005B124F">
              <w:rPr>
                <w:b/>
                <w:sz w:val="24"/>
                <w:szCs w:val="24"/>
              </w:rPr>
              <w:t>A</w:t>
            </w:r>
          </w:p>
        </w:tc>
        <w:tc>
          <w:tcPr>
            <w:tcW w:w="1174" w:type="dxa"/>
          </w:tcPr>
          <w:p w14:paraId="29665B74" w14:textId="77777777" w:rsidR="00690C21" w:rsidRPr="005B124F" w:rsidRDefault="00690C21" w:rsidP="00806532">
            <w:pPr>
              <w:contextualSpacing/>
              <w:jc w:val="center"/>
              <w:rPr>
                <w:b/>
                <w:sz w:val="24"/>
                <w:szCs w:val="24"/>
              </w:rPr>
            </w:pPr>
            <w:r w:rsidRPr="005B124F">
              <w:rPr>
                <w:b/>
                <w:sz w:val="24"/>
                <w:szCs w:val="24"/>
              </w:rPr>
              <w:t>An</w:t>
            </w:r>
          </w:p>
        </w:tc>
        <w:tc>
          <w:tcPr>
            <w:tcW w:w="1174" w:type="dxa"/>
          </w:tcPr>
          <w:p w14:paraId="56CF3194" w14:textId="77777777" w:rsidR="00690C21" w:rsidRPr="005B124F" w:rsidRDefault="00690C21" w:rsidP="00806532">
            <w:pPr>
              <w:contextualSpacing/>
              <w:jc w:val="center"/>
              <w:rPr>
                <w:b/>
                <w:sz w:val="24"/>
                <w:szCs w:val="24"/>
              </w:rPr>
            </w:pPr>
            <w:r w:rsidRPr="005B124F">
              <w:rPr>
                <w:b/>
                <w:sz w:val="24"/>
                <w:szCs w:val="24"/>
              </w:rPr>
              <w:t>E</w:t>
            </w:r>
          </w:p>
        </w:tc>
        <w:tc>
          <w:tcPr>
            <w:tcW w:w="1172" w:type="dxa"/>
          </w:tcPr>
          <w:p w14:paraId="65ADDCB2" w14:textId="77777777" w:rsidR="00690C21" w:rsidRPr="005B124F" w:rsidRDefault="00690C21" w:rsidP="00806532">
            <w:pPr>
              <w:contextualSpacing/>
              <w:jc w:val="center"/>
              <w:rPr>
                <w:b/>
                <w:sz w:val="24"/>
                <w:szCs w:val="24"/>
              </w:rPr>
            </w:pPr>
            <w:r w:rsidRPr="005B124F">
              <w:rPr>
                <w:b/>
                <w:sz w:val="24"/>
                <w:szCs w:val="24"/>
              </w:rPr>
              <w:t>C</w:t>
            </w:r>
          </w:p>
        </w:tc>
        <w:tc>
          <w:tcPr>
            <w:tcW w:w="1644" w:type="dxa"/>
          </w:tcPr>
          <w:p w14:paraId="59F88203" w14:textId="77777777" w:rsidR="00690C21" w:rsidRPr="005B124F" w:rsidRDefault="00690C21" w:rsidP="00806532">
            <w:pPr>
              <w:contextualSpacing/>
              <w:jc w:val="center"/>
              <w:rPr>
                <w:b/>
                <w:sz w:val="24"/>
                <w:szCs w:val="24"/>
              </w:rPr>
            </w:pPr>
            <w:r w:rsidRPr="005B124F">
              <w:rPr>
                <w:b/>
                <w:sz w:val="24"/>
                <w:szCs w:val="24"/>
              </w:rPr>
              <w:t>Total</w:t>
            </w:r>
          </w:p>
        </w:tc>
      </w:tr>
      <w:tr w:rsidR="00690C21" w:rsidRPr="005B124F" w14:paraId="7E57C404" w14:textId="77777777" w:rsidTr="00806532">
        <w:trPr>
          <w:trHeight w:val="263"/>
        </w:trPr>
        <w:tc>
          <w:tcPr>
            <w:tcW w:w="1644" w:type="dxa"/>
          </w:tcPr>
          <w:p w14:paraId="049E5088" w14:textId="77777777" w:rsidR="00690C21" w:rsidRPr="005B124F" w:rsidRDefault="00690C21" w:rsidP="00806532">
            <w:pPr>
              <w:contextualSpacing/>
              <w:jc w:val="center"/>
              <w:rPr>
                <w:sz w:val="24"/>
                <w:szCs w:val="24"/>
              </w:rPr>
            </w:pPr>
            <w:r w:rsidRPr="005B124F">
              <w:rPr>
                <w:sz w:val="24"/>
                <w:szCs w:val="24"/>
              </w:rPr>
              <w:t>CO1</w:t>
            </w:r>
          </w:p>
        </w:tc>
        <w:tc>
          <w:tcPr>
            <w:tcW w:w="1174" w:type="dxa"/>
          </w:tcPr>
          <w:p w14:paraId="48841A18" w14:textId="77777777" w:rsidR="00690C21" w:rsidRPr="005B124F" w:rsidRDefault="00690C21" w:rsidP="00806532">
            <w:pPr>
              <w:contextualSpacing/>
              <w:jc w:val="center"/>
              <w:rPr>
                <w:sz w:val="24"/>
                <w:szCs w:val="24"/>
              </w:rPr>
            </w:pPr>
            <w:r w:rsidRPr="005B124F">
              <w:rPr>
                <w:sz w:val="24"/>
                <w:szCs w:val="24"/>
              </w:rPr>
              <w:t>4</w:t>
            </w:r>
          </w:p>
        </w:tc>
        <w:tc>
          <w:tcPr>
            <w:tcW w:w="1172" w:type="dxa"/>
          </w:tcPr>
          <w:p w14:paraId="0EE9D666" w14:textId="77777777" w:rsidR="00690C21" w:rsidRPr="005B124F" w:rsidRDefault="00690C21" w:rsidP="00806532">
            <w:pPr>
              <w:contextualSpacing/>
              <w:jc w:val="center"/>
              <w:rPr>
                <w:sz w:val="24"/>
                <w:szCs w:val="24"/>
              </w:rPr>
            </w:pPr>
            <w:r w:rsidRPr="005B124F">
              <w:rPr>
                <w:sz w:val="24"/>
                <w:szCs w:val="24"/>
              </w:rPr>
              <w:t>16</w:t>
            </w:r>
          </w:p>
        </w:tc>
        <w:tc>
          <w:tcPr>
            <w:tcW w:w="1174" w:type="dxa"/>
          </w:tcPr>
          <w:p w14:paraId="3BD2CC10" w14:textId="77777777" w:rsidR="00690C21" w:rsidRPr="005B124F" w:rsidRDefault="00690C21" w:rsidP="00806532">
            <w:pPr>
              <w:contextualSpacing/>
              <w:jc w:val="center"/>
              <w:rPr>
                <w:sz w:val="24"/>
                <w:szCs w:val="24"/>
              </w:rPr>
            </w:pPr>
            <w:r w:rsidRPr="005B124F">
              <w:rPr>
                <w:sz w:val="24"/>
                <w:szCs w:val="24"/>
              </w:rPr>
              <w:t>12</w:t>
            </w:r>
          </w:p>
        </w:tc>
        <w:tc>
          <w:tcPr>
            <w:tcW w:w="1174" w:type="dxa"/>
          </w:tcPr>
          <w:p w14:paraId="20EB66D1" w14:textId="77777777" w:rsidR="00690C21" w:rsidRPr="005B124F" w:rsidRDefault="00690C21" w:rsidP="00806532">
            <w:pPr>
              <w:contextualSpacing/>
              <w:jc w:val="center"/>
              <w:rPr>
                <w:sz w:val="24"/>
                <w:szCs w:val="24"/>
              </w:rPr>
            </w:pPr>
            <w:r w:rsidRPr="005B124F">
              <w:rPr>
                <w:sz w:val="24"/>
                <w:szCs w:val="24"/>
              </w:rPr>
              <w:t>-</w:t>
            </w:r>
          </w:p>
        </w:tc>
        <w:tc>
          <w:tcPr>
            <w:tcW w:w="1174" w:type="dxa"/>
          </w:tcPr>
          <w:p w14:paraId="01D43413" w14:textId="77777777" w:rsidR="00690C21" w:rsidRPr="005B124F" w:rsidRDefault="00690C21" w:rsidP="00806532">
            <w:pPr>
              <w:contextualSpacing/>
              <w:jc w:val="center"/>
              <w:rPr>
                <w:sz w:val="24"/>
                <w:szCs w:val="24"/>
              </w:rPr>
            </w:pPr>
            <w:r w:rsidRPr="005B124F">
              <w:rPr>
                <w:sz w:val="24"/>
                <w:szCs w:val="24"/>
              </w:rPr>
              <w:t>-</w:t>
            </w:r>
          </w:p>
        </w:tc>
        <w:tc>
          <w:tcPr>
            <w:tcW w:w="1172" w:type="dxa"/>
          </w:tcPr>
          <w:p w14:paraId="44DE6FB4" w14:textId="77777777" w:rsidR="00690C21" w:rsidRPr="005B124F" w:rsidRDefault="00690C21" w:rsidP="00806532">
            <w:pPr>
              <w:contextualSpacing/>
              <w:jc w:val="center"/>
              <w:rPr>
                <w:sz w:val="24"/>
                <w:szCs w:val="24"/>
              </w:rPr>
            </w:pPr>
            <w:r w:rsidRPr="005B124F">
              <w:rPr>
                <w:sz w:val="24"/>
                <w:szCs w:val="24"/>
              </w:rPr>
              <w:t>-</w:t>
            </w:r>
          </w:p>
        </w:tc>
        <w:tc>
          <w:tcPr>
            <w:tcW w:w="1644" w:type="dxa"/>
          </w:tcPr>
          <w:p w14:paraId="24702C14" w14:textId="77777777" w:rsidR="00690C21" w:rsidRPr="005B124F" w:rsidRDefault="00690C21" w:rsidP="00806532">
            <w:pPr>
              <w:contextualSpacing/>
              <w:jc w:val="center"/>
              <w:rPr>
                <w:sz w:val="24"/>
                <w:szCs w:val="24"/>
              </w:rPr>
            </w:pPr>
            <w:r w:rsidRPr="005B124F">
              <w:rPr>
                <w:sz w:val="24"/>
                <w:szCs w:val="24"/>
              </w:rPr>
              <w:t>32</w:t>
            </w:r>
          </w:p>
        </w:tc>
      </w:tr>
      <w:tr w:rsidR="00690C21" w:rsidRPr="005B124F" w14:paraId="2B4FA850" w14:textId="77777777" w:rsidTr="00806532">
        <w:trPr>
          <w:trHeight w:val="247"/>
        </w:trPr>
        <w:tc>
          <w:tcPr>
            <w:tcW w:w="1644" w:type="dxa"/>
          </w:tcPr>
          <w:p w14:paraId="0807DBF8" w14:textId="77777777" w:rsidR="00690C21" w:rsidRPr="005B124F" w:rsidRDefault="00690C21" w:rsidP="00806532">
            <w:pPr>
              <w:contextualSpacing/>
              <w:jc w:val="center"/>
              <w:rPr>
                <w:sz w:val="24"/>
                <w:szCs w:val="24"/>
              </w:rPr>
            </w:pPr>
            <w:r w:rsidRPr="005B124F">
              <w:rPr>
                <w:sz w:val="24"/>
                <w:szCs w:val="24"/>
              </w:rPr>
              <w:t>CO2</w:t>
            </w:r>
          </w:p>
        </w:tc>
        <w:tc>
          <w:tcPr>
            <w:tcW w:w="1174" w:type="dxa"/>
          </w:tcPr>
          <w:p w14:paraId="308E7F27" w14:textId="77777777" w:rsidR="00690C21" w:rsidRPr="005B124F" w:rsidRDefault="00690C21" w:rsidP="00806532">
            <w:pPr>
              <w:contextualSpacing/>
              <w:jc w:val="center"/>
              <w:rPr>
                <w:sz w:val="24"/>
                <w:szCs w:val="24"/>
              </w:rPr>
            </w:pPr>
            <w:r w:rsidRPr="005B124F">
              <w:rPr>
                <w:sz w:val="24"/>
                <w:szCs w:val="24"/>
              </w:rPr>
              <w:t>-</w:t>
            </w:r>
          </w:p>
        </w:tc>
        <w:tc>
          <w:tcPr>
            <w:tcW w:w="1172" w:type="dxa"/>
          </w:tcPr>
          <w:p w14:paraId="65B0CEA3" w14:textId="77777777" w:rsidR="00690C21" w:rsidRPr="005B124F" w:rsidRDefault="00690C21" w:rsidP="00806532">
            <w:pPr>
              <w:contextualSpacing/>
              <w:jc w:val="center"/>
              <w:rPr>
                <w:sz w:val="24"/>
                <w:szCs w:val="24"/>
              </w:rPr>
            </w:pPr>
            <w:r w:rsidRPr="005B124F">
              <w:rPr>
                <w:sz w:val="24"/>
                <w:szCs w:val="24"/>
              </w:rPr>
              <w:t>4</w:t>
            </w:r>
          </w:p>
        </w:tc>
        <w:tc>
          <w:tcPr>
            <w:tcW w:w="1174" w:type="dxa"/>
          </w:tcPr>
          <w:p w14:paraId="4AF42A64" w14:textId="77777777" w:rsidR="00690C21" w:rsidRPr="005B124F" w:rsidRDefault="00690C21" w:rsidP="00806532">
            <w:pPr>
              <w:contextualSpacing/>
              <w:jc w:val="center"/>
              <w:rPr>
                <w:sz w:val="24"/>
                <w:szCs w:val="24"/>
              </w:rPr>
            </w:pPr>
            <w:r w:rsidRPr="005B124F">
              <w:rPr>
                <w:sz w:val="24"/>
                <w:szCs w:val="24"/>
              </w:rPr>
              <w:t>-</w:t>
            </w:r>
          </w:p>
        </w:tc>
        <w:tc>
          <w:tcPr>
            <w:tcW w:w="1174" w:type="dxa"/>
          </w:tcPr>
          <w:p w14:paraId="140B1CBE" w14:textId="77777777" w:rsidR="00690C21" w:rsidRPr="005B124F" w:rsidRDefault="00690C21" w:rsidP="00806532">
            <w:pPr>
              <w:contextualSpacing/>
              <w:jc w:val="center"/>
              <w:rPr>
                <w:sz w:val="24"/>
                <w:szCs w:val="24"/>
              </w:rPr>
            </w:pPr>
            <w:r w:rsidRPr="005B124F">
              <w:rPr>
                <w:sz w:val="24"/>
                <w:szCs w:val="24"/>
              </w:rPr>
              <w:t>-</w:t>
            </w:r>
          </w:p>
        </w:tc>
        <w:tc>
          <w:tcPr>
            <w:tcW w:w="1174" w:type="dxa"/>
          </w:tcPr>
          <w:p w14:paraId="095A5368" w14:textId="77777777" w:rsidR="00690C21" w:rsidRPr="005B124F" w:rsidRDefault="00690C21" w:rsidP="00806532">
            <w:pPr>
              <w:contextualSpacing/>
              <w:jc w:val="center"/>
              <w:rPr>
                <w:sz w:val="24"/>
                <w:szCs w:val="24"/>
              </w:rPr>
            </w:pPr>
            <w:r w:rsidRPr="005B124F">
              <w:rPr>
                <w:sz w:val="24"/>
                <w:szCs w:val="24"/>
              </w:rPr>
              <w:t>12</w:t>
            </w:r>
          </w:p>
        </w:tc>
        <w:tc>
          <w:tcPr>
            <w:tcW w:w="1172" w:type="dxa"/>
          </w:tcPr>
          <w:p w14:paraId="693E80F7" w14:textId="77777777" w:rsidR="00690C21" w:rsidRPr="005B124F" w:rsidRDefault="00690C21" w:rsidP="00806532">
            <w:pPr>
              <w:contextualSpacing/>
              <w:jc w:val="center"/>
              <w:rPr>
                <w:sz w:val="24"/>
                <w:szCs w:val="24"/>
              </w:rPr>
            </w:pPr>
            <w:r w:rsidRPr="005B124F">
              <w:rPr>
                <w:sz w:val="24"/>
                <w:szCs w:val="24"/>
              </w:rPr>
              <w:t>-</w:t>
            </w:r>
          </w:p>
        </w:tc>
        <w:tc>
          <w:tcPr>
            <w:tcW w:w="1644" w:type="dxa"/>
          </w:tcPr>
          <w:p w14:paraId="1DE668D0" w14:textId="77777777" w:rsidR="00690C21" w:rsidRPr="005B124F" w:rsidRDefault="00690C21" w:rsidP="00806532">
            <w:pPr>
              <w:contextualSpacing/>
              <w:jc w:val="center"/>
              <w:rPr>
                <w:sz w:val="24"/>
                <w:szCs w:val="24"/>
              </w:rPr>
            </w:pPr>
            <w:r w:rsidRPr="005B124F">
              <w:rPr>
                <w:sz w:val="24"/>
                <w:szCs w:val="24"/>
              </w:rPr>
              <w:t>16</w:t>
            </w:r>
          </w:p>
        </w:tc>
      </w:tr>
      <w:tr w:rsidR="00690C21" w:rsidRPr="005B124F" w14:paraId="2FB768A4" w14:textId="77777777" w:rsidTr="00806532">
        <w:trPr>
          <w:trHeight w:val="263"/>
        </w:trPr>
        <w:tc>
          <w:tcPr>
            <w:tcW w:w="1644" w:type="dxa"/>
          </w:tcPr>
          <w:p w14:paraId="29F8DA1C" w14:textId="77777777" w:rsidR="00690C21" w:rsidRPr="005B124F" w:rsidRDefault="00690C21" w:rsidP="00806532">
            <w:pPr>
              <w:contextualSpacing/>
              <w:jc w:val="center"/>
              <w:rPr>
                <w:sz w:val="24"/>
                <w:szCs w:val="24"/>
              </w:rPr>
            </w:pPr>
            <w:r w:rsidRPr="005B124F">
              <w:rPr>
                <w:sz w:val="24"/>
                <w:szCs w:val="24"/>
              </w:rPr>
              <w:t>CO3</w:t>
            </w:r>
          </w:p>
        </w:tc>
        <w:tc>
          <w:tcPr>
            <w:tcW w:w="1174" w:type="dxa"/>
          </w:tcPr>
          <w:p w14:paraId="4AD41DDE" w14:textId="77777777" w:rsidR="00690C21" w:rsidRPr="005B124F" w:rsidRDefault="00690C21" w:rsidP="00806532">
            <w:pPr>
              <w:contextualSpacing/>
              <w:jc w:val="center"/>
              <w:rPr>
                <w:sz w:val="24"/>
                <w:szCs w:val="24"/>
              </w:rPr>
            </w:pPr>
            <w:r w:rsidRPr="005B124F">
              <w:rPr>
                <w:sz w:val="24"/>
                <w:szCs w:val="24"/>
              </w:rPr>
              <w:t>-</w:t>
            </w:r>
          </w:p>
        </w:tc>
        <w:tc>
          <w:tcPr>
            <w:tcW w:w="1172" w:type="dxa"/>
          </w:tcPr>
          <w:p w14:paraId="468AA23E" w14:textId="77777777" w:rsidR="00690C21" w:rsidRPr="005B124F" w:rsidRDefault="00690C21" w:rsidP="00806532">
            <w:pPr>
              <w:contextualSpacing/>
              <w:jc w:val="center"/>
              <w:rPr>
                <w:sz w:val="24"/>
                <w:szCs w:val="24"/>
              </w:rPr>
            </w:pPr>
            <w:r w:rsidRPr="005B124F">
              <w:rPr>
                <w:sz w:val="24"/>
                <w:szCs w:val="24"/>
              </w:rPr>
              <w:t>-</w:t>
            </w:r>
          </w:p>
        </w:tc>
        <w:tc>
          <w:tcPr>
            <w:tcW w:w="1174" w:type="dxa"/>
          </w:tcPr>
          <w:p w14:paraId="4F7F0122" w14:textId="77777777" w:rsidR="00690C21" w:rsidRPr="005B124F" w:rsidRDefault="00690C21" w:rsidP="00806532">
            <w:pPr>
              <w:contextualSpacing/>
              <w:jc w:val="center"/>
              <w:rPr>
                <w:sz w:val="24"/>
                <w:szCs w:val="24"/>
              </w:rPr>
            </w:pPr>
            <w:r w:rsidRPr="005B124F">
              <w:rPr>
                <w:sz w:val="24"/>
                <w:szCs w:val="24"/>
              </w:rPr>
              <w:t>16</w:t>
            </w:r>
          </w:p>
        </w:tc>
        <w:tc>
          <w:tcPr>
            <w:tcW w:w="1174" w:type="dxa"/>
          </w:tcPr>
          <w:p w14:paraId="565B62AC" w14:textId="77777777" w:rsidR="00690C21" w:rsidRPr="005B124F" w:rsidRDefault="00690C21" w:rsidP="00806532">
            <w:pPr>
              <w:contextualSpacing/>
              <w:jc w:val="center"/>
              <w:rPr>
                <w:sz w:val="24"/>
                <w:szCs w:val="24"/>
              </w:rPr>
            </w:pPr>
            <w:r w:rsidRPr="005B124F">
              <w:rPr>
                <w:sz w:val="24"/>
                <w:szCs w:val="24"/>
              </w:rPr>
              <w:t>-</w:t>
            </w:r>
          </w:p>
        </w:tc>
        <w:tc>
          <w:tcPr>
            <w:tcW w:w="1174" w:type="dxa"/>
          </w:tcPr>
          <w:p w14:paraId="0AE53ADA" w14:textId="77777777" w:rsidR="00690C21" w:rsidRPr="005B124F" w:rsidRDefault="00690C21" w:rsidP="00806532">
            <w:pPr>
              <w:contextualSpacing/>
              <w:jc w:val="center"/>
              <w:rPr>
                <w:sz w:val="24"/>
                <w:szCs w:val="24"/>
              </w:rPr>
            </w:pPr>
            <w:r w:rsidRPr="005B124F">
              <w:rPr>
                <w:sz w:val="24"/>
                <w:szCs w:val="24"/>
              </w:rPr>
              <w:t>-</w:t>
            </w:r>
          </w:p>
        </w:tc>
        <w:tc>
          <w:tcPr>
            <w:tcW w:w="1172" w:type="dxa"/>
          </w:tcPr>
          <w:p w14:paraId="170F72EC" w14:textId="77777777" w:rsidR="00690C21" w:rsidRPr="005B124F" w:rsidRDefault="00690C21" w:rsidP="00806532">
            <w:pPr>
              <w:contextualSpacing/>
              <w:jc w:val="center"/>
              <w:rPr>
                <w:sz w:val="24"/>
                <w:szCs w:val="24"/>
              </w:rPr>
            </w:pPr>
            <w:r w:rsidRPr="005B124F">
              <w:rPr>
                <w:sz w:val="24"/>
                <w:szCs w:val="24"/>
              </w:rPr>
              <w:t>-</w:t>
            </w:r>
          </w:p>
        </w:tc>
        <w:tc>
          <w:tcPr>
            <w:tcW w:w="1644" w:type="dxa"/>
          </w:tcPr>
          <w:p w14:paraId="46B88447" w14:textId="77777777" w:rsidR="00690C21" w:rsidRPr="005B124F" w:rsidRDefault="00690C21" w:rsidP="00806532">
            <w:pPr>
              <w:contextualSpacing/>
              <w:jc w:val="center"/>
              <w:rPr>
                <w:sz w:val="24"/>
                <w:szCs w:val="24"/>
              </w:rPr>
            </w:pPr>
            <w:r w:rsidRPr="005B124F">
              <w:rPr>
                <w:sz w:val="24"/>
                <w:szCs w:val="24"/>
              </w:rPr>
              <w:t>16</w:t>
            </w:r>
          </w:p>
        </w:tc>
      </w:tr>
      <w:tr w:rsidR="00690C21" w:rsidRPr="005B124F" w14:paraId="4B2FC835" w14:textId="77777777" w:rsidTr="00806532">
        <w:trPr>
          <w:trHeight w:val="247"/>
        </w:trPr>
        <w:tc>
          <w:tcPr>
            <w:tcW w:w="1644" w:type="dxa"/>
          </w:tcPr>
          <w:p w14:paraId="2A36350B" w14:textId="77777777" w:rsidR="00690C21" w:rsidRPr="005B124F" w:rsidRDefault="00690C21" w:rsidP="00806532">
            <w:pPr>
              <w:contextualSpacing/>
              <w:jc w:val="center"/>
              <w:rPr>
                <w:sz w:val="24"/>
                <w:szCs w:val="24"/>
              </w:rPr>
            </w:pPr>
            <w:r w:rsidRPr="005B124F">
              <w:rPr>
                <w:sz w:val="24"/>
                <w:szCs w:val="24"/>
              </w:rPr>
              <w:t>CO4</w:t>
            </w:r>
          </w:p>
        </w:tc>
        <w:tc>
          <w:tcPr>
            <w:tcW w:w="1174" w:type="dxa"/>
          </w:tcPr>
          <w:p w14:paraId="7C9DBC30" w14:textId="77777777" w:rsidR="00690C21" w:rsidRPr="005B124F" w:rsidRDefault="00690C21" w:rsidP="00806532">
            <w:pPr>
              <w:contextualSpacing/>
              <w:jc w:val="center"/>
              <w:rPr>
                <w:sz w:val="24"/>
                <w:szCs w:val="24"/>
              </w:rPr>
            </w:pPr>
            <w:r w:rsidRPr="005B124F">
              <w:rPr>
                <w:sz w:val="24"/>
                <w:szCs w:val="24"/>
              </w:rPr>
              <w:t>-</w:t>
            </w:r>
          </w:p>
        </w:tc>
        <w:tc>
          <w:tcPr>
            <w:tcW w:w="1172" w:type="dxa"/>
          </w:tcPr>
          <w:p w14:paraId="4A496B6F" w14:textId="77777777" w:rsidR="00690C21" w:rsidRPr="005B124F" w:rsidRDefault="00690C21" w:rsidP="00806532">
            <w:pPr>
              <w:contextualSpacing/>
              <w:jc w:val="center"/>
              <w:rPr>
                <w:sz w:val="24"/>
                <w:szCs w:val="24"/>
              </w:rPr>
            </w:pPr>
            <w:r w:rsidRPr="005B124F">
              <w:rPr>
                <w:sz w:val="24"/>
                <w:szCs w:val="24"/>
              </w:rPr>
              <w:t>-</w:t>
            </w:r>
          </w:p>
        </w:tc>
        <w:tc>
          <w:tcPr>
            <w:tcW w:w="1174" w:type="dxa"/>
          </w:tcPr>
          <w:p w14:paraId="7DAB4DAC" w14:textId="77777777" w:rsidR="00690C21" w:rsidRPr="005B124F" w:rsidRDefault="00690C21" w:rsidP="00806532">
            <w:pPr>
              <w:contextualSpacing/>
              <w:jc w:val="center"/>
              <w:rPr>
                <w:sz w:val="24"/>
                <w:szCs w:val="24"/>
              </w:rPr>
            </w:pPr>
            <w:r w:rsidRPr="005B124F">
              <w:rPr>
                <w:sz w:val="24"/>
                <w:szCs w:val="24"/>
              </w:rPr>
              <w:t>12</w:t>
            </w:r>
          </w:p>
        </w:tc>
        <w:tc>
          <w:tcPr>
            <w:tcW w:w="1174" w:type="dxa"/>
          </w:tcPr>
          <w:p w14:paraId="2FCFC336" w14:textId="77777777" w:rsidR="00690C21" w:rsidRPr="005B124F" w:rsidRDefault="00690C21" w:rsidP="00806532">
            <w:pPr>
              <w:contextualSpacing/>
              <w:jc w:val="center"/>
              <w:rPr>
                <w:sz w:val="24"/>
                <w:szCs w:val="24"/>
              </w:rPr>
            </w:pPr>
            <w:r w:rsidRPr="005B124F">
              <w:rPr>
                <w:sz w:val="24"/>
                <w:szCs w:val="24"/>
              </w:rPr>
              <w:t>-</w:t>
            </w:r>
          </w:p>
        </w:tc>
        <w:tc>
          <w:tcPr>
            <w:tcW w:w="1174" w:type="dxa"/>
          </w:tcPr>
          <w:p w14:paraId="5080AEAE" w14:textId="77777777" w:rsidR="00690C21" w:rsidRPr="005B124F" w:rsidRDefault="00690C21" w:rsidP="00806532">
            <w:pPr>
              <w:contextualSpacing/>
              <w:jc w:val="center"/>
              <w:rPr>
                <w:sz w:val="24"/>
                <w:szCs w:val="24"/>
              </w:rPr>
            </w:pPr>
            <w:r w:rsidRPr="005B124F">
              <w:rPr>
                <w:sz w:val="24"/>
                <w:szCs w:val="24"/>
              </w:rPr>
              <w:t>4</w:t>
            </w:r>
          </w:p>
        </w:tc>
        <w:tc>
          <w:tcPr>
            <w:tcW w:w="1172" w:type="dxa"/>
          </w:tcPr>
          <w:p w14:paraId="73BA2EA9" w14:textId="77777777" w:rsidR="00690C21" w:rsidRPr="005B124F" w:rsidRDefault="00690C21" w:rsidP="00806532">
            <w:pPr>
              <w:contextualSpacing/>
              <w:jc w:val="center"/>
              <w:rPr>
                <w:sz w:val="24"/>
                <w:szCs w:val="24"/>
              </w:rPr>
            </w:pPr>
            <w:r w:rsidRPr="005B124F">
              <w:rPr>
                <w:sz w:val="24"/>
                <w:szCs w:val="24"/>
              </w:rPr>
              <w:t>-</w:t>
            </w:r>
          </w:p>
        </w:tc>
        <w:tc>
          <w:tcPr>
            <w:tcW w:w="1644" w:type="dxa"/>
          </w:tcPr>
          <w:p w14:paraId="489D0759" w14:textId="77777777" w:rsidR="00690C21" w:rsidRPr="005B124F" w:rsidRDefault="00690C21" w:rsidP="00806532">
            <w:pPr>
              <w:contextualSpacing/>
              <w:jc w:val="center"/>
              <w:rPr>
                <w:sz w:val="24"/>
                <w:szCs w:val="24"/>
              </w:rPr>
            </w:pPr>
            <w:r w:rsidRPr="005B124F">
              <w:rPr>
                <w:sz w:val="24"/>
                <w:szCs w:val="24"/>
              </w:rPr>
              <w:t>16</w:t>
            </w:r>
          </w:p>
        </w:tc>
      </w:tr>
      <w:tr w:rsidR="00690C21" w:rsidRPr="005B124F" w14:paraId="257CF008" w14:textId="77777777" w:rsidTr="00806532">
        <w:trPr>
          <w:trHeight w:val="263"/>
        </w:trPr>
        <w:tc>
          <w:tcPr>
            <w:tcW w:w="1644" w:type="dxa"/>
          </w:tcPr>
          <w:p w14:paraId="03208228" w14:textId="77777777" w:rsidR="00690C21" w:rsidRPr="005B124F" w:rsidRDefault="00690C21" w:rsidP="00806532">
            <w:pPr>
              <w:contextualSpacing/>
              <w:jc w:val="center"/>
              <w:rPr>
                <w:sz w:val="24"/>
                <w:szCs w:val="24"/>
              </w:rPr>
            </w:pPr>
            <w:r w:rsidRPr="005B124F">
              <w:rPr>
                <w:sz w:val="24"/>
                <w:szCs w:val="24"/>
              </w:rPr>
              <w:t>CO5</w:t>
            </w:r>
          </w:p>
        </w:tc>
        <w:tc>
          <w:tcPr>
            <w:tcW w:w="1174" w:type="dxa"/>
          </w:tcPr>
          <w:p w14:paraId="112DF766" w14:textId="77777777" w:rsidR="00690C21" w:rsidRPr="005B124F" w:rsidRDefault="00690C21" w:rsidP="00806532">
            <w:pPr>
              <w:contextualSpacing/>
              <w:jc w:val="center"/>
              <w:rPr>
                <w:sz w:val="24"/>
                <w:szCs w:val="24"/>
              </w:rPr>
            </w:pPr>
            <w:r w:rsidRPr="005B124F">
              <w:rPr>
                <w:sz w:val="24"/>
                <w:szCs w:val="24"/>
              </w:rPr>
              <w:t>4</w:t>
            </w:r>
          </w:p>
        </w:tc>
        <w:tc>
          <w:tcPr>
            <w:tcW w:w="1172" w:type="dxa"/>
          </w:tcPr>
          <w:p w14:paraId="2B78C6BF" w14:textId="77777777" w:rsidR="00690C21" w:rsidRPr="005B124F" w:rsidRDefault="00690C21" w:rsidP="00806532">
            <w:pPr>
              <w:contextualSpacing/>
              <w:jc w:val="center"/>
              <w:rPr>
                <w:sz w:val="24"/>
                <w:szCs w:val="24"/>
              </w:rPr>
            </w:pPr>
            <w:r w:rsidRPr="005B124F">
              <w:rPr>
                <w:sz w:val="24"/>
                <w:szCs w:val="24"/>
              </w:rPr>
              <w:t>24</w:t>
            </w:r>
          </w:p>
        </w:tc>
        <w:tc>
          <w:tcPr>
            <w:tcW w:w="1174" w:type="dxa"/>
          </w:tcPr>
          <w:p w14:paraId="536D4AD4" w14:textId="77777777" w:rsidR="00690C21" w:rsidRPr="005B124F" w:rsidRDefault="00690C21" w:rsidP="00806532">
            <w:pPr>
              <w:contextualSpacing/>
              <w:jc w:val="center"/>
              <w:rPr>
                <w:sz w:val="24"/>
                <w:szCs w:val="24"/>
              </w:rPr>
            </w:pPr>
            <w:r w:rsidRPr="005B124F">
              <w:rPr>
                <w:sz w:val="24"/>
                <w:szCs w:val="24"/>
              </w:rPr>
              <w:t>4</w:t>
            </w:r>
          </w:p>
        </w:tc>
        <w:tc>
          <w:tcPr>
            <w:tcW w:w="1174" w:type="dxa"/>
          </w:tcPr>
          <w:p w14:paraId="22DC7EC2" w14:textId="77777777" w:rsidR="00690C21" w:rsidRPr="005B124F" w:rsidRDefault="00690C21" w:rsidP="00806532">
            <w:pPr>
              <w:contextualSpacing/>
              <w:jc w:val="center"/>
              <w:rPr>
                <w:sz w:val="24"/>
                <w:szCs w:val="24"/>
              </w:rPr>
            </w:pPr>
            <w:r w:rsidRPr="005B124F">
              <w:rPr>
                <w:sz w:val="24"/>
                <w:szCs w:val="24"/>
              </w:rPr>
              <w:t>-</w:t>
            </w:r>
          </w:p>
        </w:tc>
        <w:tc>
          <w:tcPr>
            <w:tcW w:w="1174" w:type="dxa"/>
          </w:tcPr>
          <w:p w14:paraId="7FF7A6D9" w14:textId="77777777" w:rsidR="00690C21" w:rsidRPr="005B124F" w:rsidRDefault="00690C21" w:rsidP="00806532">
            <w:pPr>
              <w:contextualSpacing/>
              <w:jc w:val="center"/>
              <w:rPr>
                <w:sz w:val="24"/>
                <w:szCs w:val="24"/>
              </w:rPr>
            </w:pPr>
            <w:r w:rsidRPr="005B124F">
              <w:rPr>
                <w:sz w:val="24"/>
                <w:szCs w:val="24"/>
              </w:rPr>
              <w:t>-</w:t>
            </w:r>
          </w:p>
        </w:tc>
        <w:tc>
          <w:tcPr>
            <w:tcW w:w="1172" w:type="dxa"/>
          </w:tcPr>
          <w:p w14:paraId="5AC8D2E2" w14:textId="77777777" w:rsidR="00690C21" w:rsidRPr="005B124F" w:rsidRDefault="00690C21" w:rsidP="00806532">
            <w:pPr>
              <w:contextualSpacing/>
              <w:jc w:val="center"/>
              <w:rPr>
                <w:sz w:val="24"/>
                <w:szCs w:val="24"/>
              </w:rPr>
            </w:pPr>
            <w:r w:rsidRPr="005B124F">
              <w:rPr>
                <w:sz w:val="24"/>
                <w:szCs w:val="24"/>
              </w:rPr>
              <w:t>-</w:t>
            </w:r>
          </w:p>
        </w:tc>
        <w:tc>
          <w:tcPr>
            <w:tcW w:w="1644" w:type="dxa"/>
          </w:tcPr>
          <w:p w14:paraId="654F1246" w14:textId="77777777" w:rsidR="00690C21" w:rsidRPr="005B124F" w:rsidRDefault="00690C21" w:rsidP="00806532">
            <w:pPr>
              <w:contextualSpacing/>
              <w:jc w:val="center"/>
              <w:rPr>
                <w:sz w:val="24"/>
                <w:szCs w:val="24"/>
              </w:rPr>
            </w:pPr>
            <w:r w:rsidRPr="005B124F">
              <w:rPr>
                <w:sz w:val="24"/>
                <w:szCs w:val="24"/>
              </w:rPr>
              <w:t>32</w:t>
            </w:r>
          </w:p>
        </w:tc>
      </w:tr>
      <w:tr w:rsidR="00690C21" w:rsidRPr="005B124F" w14:paraId="38B4A506" w14:textId="77777777" w:rsidTr="00806532">
        <w:trPr>
          <w:trHeight w:val="247"/>
        </w:trPr>
        <w:tc>
          <w:tcPr>
            <w:tcW w:w="1644" w:type="dxa"/>
          </w:tcPr>
          <w:p w14:paraId="45112C43" w14:textId="77777777" w:rsidR="00690C21" w:rsidRPr="005B124F" w:rsidRDefault="00690C21" w:rsidP="00806532">
            <w:pPr>
              <w:contextualSpacing/>
              <w:jc w:val="center"/>
              <w:rPr>
                <w:sz w:val="24"/>
                <w:szCs w:val="24"/>
              </w:rPr>
            </w:pPr>
            <w:r w:rsidRPr="005B124F">
              <w:rPr>
                <w:sz w:val="24"/>
                <w:szCs w:val="24"/>
              </w:rPr>
              <w:t>CO6</w:t>
            </w:r>
          </w:p>
        </w:tc>
        <w:tc>
          <w:tcPr>
            <w:tcW w:w="1174" w:type="dxa"/>
          </w:tcPr>
          <w:p w14:paraId="3EDBD983" w14:textId="77777777" w:rsidR="00690C21" w:rsidRPr="005B124F" w:rsidRDefault="00690C21" w:rsidP="00806532">
            <w:pPr>
              <w:contextualSpacing/>
              <w:jc w:val="center"/>
              <w:rPr>
                <w:sz w:val="24"/>
                <w:szCs w:val="24"/>
              </w:rPr>
            </w:pPr>
            <w:r w:rsidRPr="005B124F">
              <w:rPr>
                <w:sz w:val="24"/>
                <w:szCs w:val="24"/>
              </w:rPr>
              <w:t>-</w:t>
            </w:r>
          </w:p>
        </w:tc>
        <w:tc>
          <w:tcPr>
            <w:tcW w:w="1172" w:type="dxa"/>
          </w:tcPr>
          <w:p w14:paraId="133441E5" w14:textId="77777777" w:rsidR="00690C21" w:rsidRPr="005B124F" w:rsidRDefault="00690C21" w:rsidP="00806532">
            <w:pPr>
              <w:contextualSpacing/>
              <w:jc w:val="center"/>
              <w:rPr>
                <w:sz w:val="24"/>
                <w:szCs w:val="24"/>
              </w:rPr>
            </w:pPr>
            <w:r w:rsidRPr="005B124F">
              <w:rPr>
                <w:sz w:val="24"/>
                <w:szCs w:val="24"/>
              </w:rPr>
              <w:t>10</w:t>
            </w:r>
          </w:p>
        </w:tc>
        <w:tc>
          <w:tcPr>
            <w:tcW w:w="1174" w:type="dxa"/>
          </w:tcPr>
          <w:p w14:paraId="56D0B6B9" w14:textId="77777777" w:rsidR="00690C21" w:rsidRPr="005B124F" w:rsidRDefault="00690C21" w:rsidP="00806532">
            <w:pPr>
              <w:contextualSpacing/>
              <w:jc w:val="center"/>
              <w:rPr>
                <w:sz w:val="24"/>
                <w:szCs w:val="24"/>
              </w:rPr>
            </w:pPr>
            <w:r w:rsidRPr="005B124F">
              <w:rPr>
                <w:sz w:val="24"/>
                <w:szCs w:val="24"/>
              </w:rPr>
              <w:t>10</w:t>
            </w:r>
          </w:p>
        </w:tc>
        <w:tc>
          <w:tcPr>
            <w:tcW w:w="1174" w:type="dxa"/>
          </w:tcPr>
          <w:p w14:paraId="1FFEAA74" w14:textId="77777777" w:rsidR="00690C21" w:rsidRPr="005B124F" w:rsidRDefault="00690C21" w:rsidP="00806532">
            <w:pPr>
              <w:contextualSpacing/>
              <w:jc w:val="center"/>
              <w:rPr>
                <w:sz w:val="24"/>
                <w:szCs w:val="24"/>
              </w:rPr>
            </w:pPr>
            <w:r w:rsidRPr="005B124F">
              <w:rPr>
                <w:sz w:val="24"/>
                <w:szCs w:val="24"/>
              </w:rPr>
              <w:t>-</w:t>
            </w:r>
          </w:p>
        </w:tc>
        <w:tc>
          <w:tcPr>
            <w:tcW w:w="1174" w:type="dxa"/>
          </w:tcPr>
          <w:p w14:paraId="07DDF66A" w14:textId="77777777" w:rsidR="00690C21" w:rsidRPr="005B124F" w:rsidRDefault="00690C21" w:rsidP="00806532">
            <w:pPr>
              <w:contextualSpacing/>
              <w:jc w:val="center"/>
              <w:rPr>
                <w:sz w:val="24"/>
                <w:szCs w:val="24"/>
              </w:rPr>
            </w:pPr>
            <w:r w:rsidRPr="005B124F">
              <w:rPr>
                <w:sz w:val="24"/>
                <w:szCs w:val="24"/>
              </w:rPr>
              <w:t>-</w:t>
            </w:r>
          </w:p>
        </w:tc>
        <w:tc>
          <w:tcPr>
            <w:tcW w:w="1172" w:type="dxa"/>
          </w:tcPr>
          <w:p w14:paraId="694304EA" w14:textId="77777777" w:rsidR="00690C21" w:rsidRPr="005B124F" w:rsidRDefault="00690C21" w:rsidP="00806532">
            <w:pPr>
              <w:contextualSpacing/>
              <w:jc w:val="center"/>
              <w:rPr>
                <w:sz w:val="24"/>
                <w:szCs w:val="24"/>
              </w:rPr>
            </w:pPr>
            <w:r w:rsidRPr="005B124F">
              <w:rPr>
                <w:sz w:val="24"/>
                <w:szCs w:val="24"/>
              </w:rPr>
              <w:t>-</w:t>
            </w:r>
          </w:p>
        </w:tc>
        <w:tc>
          <w:tcPr>
            <w:tcW w:w="1644" w:type="dxa"/>
          </w:tcPr>
          <w:p w14:paraId="4B207EFE" w14:textId="77777777" w:rsidR="00690C21" w:rsidRPr="005B124F" w:rsidRDefault="00690C21" w:rsidP="00806532">
            <w:pPr>
              <w:contextualSpacing/>
              <w:jc w:val="center"/>
              <w:rPr>
                <w:sz w:val="24"/>
                <w:szCs w:val="24"/>
              </w:rPr>
            </w:pPr>
            <w:r w:rsidRPr="005B124F">
              <w:rPr>
                <w:sz w:val="24"/>
                <w:szCs w:val="24"/>
              </w:rPr>
              <w:t>20</w:t>
            </w:r>
          </w:p>
        </w:tc>
      </w:tr>
      <w:tr w:rsidR="00690C21" w:rsidRPr="005B124F" w14:paraId="3713F628" w14:textId="77777777" w:rsidTr="00806532">
        <w:trPr>
          <w:trHeight w:val="247"/>
        </w:trPr>
        <w:tc>
          <w:tcPr>
            <w:tcW w:w="8686" w:type="dxa"/>
            <w:gridSpan w:val="7"/>
          </w:tcPr>
          <w:p w14:paraId="052BAD5A" w14:textId="77777777" w:rsidR="00690C21" w:rsidRPr="005B124F" w:rsidRDefault="00690C21" w:rsidP="00806532">
            <w:pPr>
              <w:contextualSpacing/>
              <w:rPr>
                <w:sz w:val="24"/>
                <w:szCs w:val="24"/>
              </w:rPr>
            </w:pPr>
          </w:p>
        </w:tc>
        <w:tc>
          <w:tcPr>
            <w:tcW w:w="1644" w:type="dxa"/>
          </w:tcPr>
          <w:p w14:paraId="77A604D2" w14:textId="77777777" w:rsidR="00690C21" w:rsidRPr="005B124F" w:rsidRDefault="00690C21" w:rsidP="00806532">
            <w:pPr>
              <w:contextualSpacing/>
              <w:jc w:val="center"/>
              <w:rPr>
                <w:b/>
                <w:sz w:val="24"/>
                <w:szCs w:val="24"/>
              </w:rPr>
            </w:pPr>
            <w:r w:rsidRPr="005B124F">
              <w:rPr>
                <w:b/>
                <w:sz w:val="24"/>
                <w:szCs w:val="24"/>
              </w:rPr>
              <w:t>132</w:t>
            </w:r>
          </w:p>
        </w:tc>
      </w:tr>
    </w:tbl>
    <w:p w14:paraId="13D73EC4" w14:textId="0FCEE7D6" w:rsidR="00690C21" w:rsidRDefault="00690C21" w:rsidP="00806532">
      <w:pPr>
        <w:contextualSpacing/>
      </w:pPr>
    </w:p>
    <w:p w14:paraId="0FA0BDB5" w14:textId="77777777" w:rsidR="00690C21" w:rsidRDefault="00690C21">
      <w:pPr>
        <w:spacing w:after="200" w:line="276" w:lineRule="auto"/>
      </w:pPr>
      <w:r>
        <w:br w:type="page"/>
      </w:r>
    </w:p>
    <w:p w14:paraId="73960576" w14:textId="5DCCD131" w:rsidR="00690C21" w:rsidRDefault="00690C21" w:rsidP="00690C21">
      <w:pPr>
        <w:contextualSpacing/>
      </w:pPr>
      <w:r w:rsidRPr="006F6982">
        <w:rPr>
          <w:noProof/>
        </w:rPr>
        <w:lastRenderedPageBreak/>
        <w:drawing>
          <wp:inline distT="0" distB="0" distL="0" distR="0" wp14:anchorId="4CA7123A" wp14:editId="40731C07">
            <wp:extent cx="5731510" cy="1219200"/>
            <wp:effectExtent l="0" t="0" r="2540"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19200"/>
                    </a:xfrm>
                    <a:prstGeom prst="rect">
                      <a:avLst/>
                    </a:prstGeom>
                  </pic:spPr>
                </pic:pic>
              </a:graphicData>
            </a:graphic>
          </wp:inline>
        </w:drawing>
      </w:r>
    </w:p>
    <w:p w14:paraId="5D5C7521" w14:textId="77777777" w:rsidR="00690C21" w:rsidRPr="003E5175" w:rsidRDefault="00690C21" w:rsidP="0080653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90C21" w:rsidRPr="003E5175" w14:paraId="14994C92" w14:textId="77777777" w:rsidTr="00806532">
        <w:trPr>
          <w:trHeight w:val="397"/>
          <w:jc w:val="center"/>
        </w:trPr>
        <w:tc>
          <w:tcPr>
            <w:tcW w:w="1702" w:type="dxa"/>
            <w:vAlign w:val="center"/>
          </w:tcPr>
          <w:p w14:paraId="3F06572B" w14:textId="77777777" w:rsidR="00690C21" w:rsidRPr="003E5175" w:rsidRDefault="00690C21" w:rsidP="00806532">
            <w:pPr>
              <w:pStyle w:val="Title"/>
              <w:jc w:val="left"/>
              <w:rPr>
                <w:b/>
                <w:szCs w:val="24"/>
              </w:rPr>
            </w:pPr>
            <w:r w:rsidRPr="003E5175">
              <w:rPr>
                <w:b/>
                <w:szCs w:val="24"/>
              </w:rPr>
              <w:t xml:space="preserve">Course Code      </w:t>
            </w:r>
          </w:p>
        </w:tc>
        <w:tc>
          <w:tcPr>
            <w:tcW w:w="6373" w:type="dxa"/>
            <w:vAlign w:val="center"/>
          </w:tcPr>
          <w:p w14:paraId="714AE0D6" w14:textId="77777777" w:rsidR="00690C21" w:rsidRPr="003E5175" w:rsidRDefault="00690C21" w:rsidP="00806532">
            <w:pPr>
              <w:pStyle w:val="Title"/>
              <w:jc w:val="left"/>
              <w:rPr>
                <w:b/>
                <w:szCs w:val="24"/>
              </w:rPr>
            </w:pPr>
            <w:r>
              <w:rPr>
                <w:b/>
                <w:szCs w:val="24"/>
              </w:rPr>
              <w:t>18EC3011</w:t>
            </w:r>
          </w:p>
        </w:tc>
        <w:tc>
          <w:tcPr>
            <w:tcW w:w="1706" w:type="dxa"/>
            <w:vAlign w:val="center"/>
          </w:tcPr>
          <w:p w14:paraId="60A0783D" w14:textId="77777777" w:rsidR="00690C21" w:rsidRPr="003E5175" w:rsidRDefault="00690C21" w:rsidP="00806532">
            <w:pPr>
              <w:pStyle w:val="Title"/>
              <w:ind w:left="-468" w:firstLine="468"/>
              <w:jc w:val="left"/>
              <w:rPr>
                <w:szCs w:val="24"/>
              </w:rPr>
            </w:pPr>
            <w:r w:rsidRPr="003E5175">
              <w:rPr>
                <w:b/>
                <w:bCs/>
                <w:szCs w:val="24"/>
              </w:rPr>
              <w:t xml:space="preserve">Duration       </w:t>
            </w:r>
          </w:p>
        </w:tc>
        <w:tc>
          <w:tcPr>
            <w:tcW w:w="704" w:type="dxa"/>
            <w:vAlign w:val="center"/>
          </w:tcPr>
          <w:p w14:paraId="073197CD" w14:textId="77777777" w:rsidR="00690C21" w:rsidRPr="003E5175" w:rsidRDefault="00690C21" w:rsidP="00806532">
            <w:pPr>
              <w:pStyle w:val="Title"/>
              <w:jc w:val="left"/>
              <w:rPr>
                <w:b/>
                <w:szCs w:val="24"/>
              </w:rPr>
            </w:pPr>
            <w:r w:rsidRPr="003E5175">
              <w:rPr>
                <w:b/>
                <w:szCs w:val="24"/>
              </w:rPr>
              <w:t>3hrs</w:t>
            </w:r>
          </w:p>
        </w:tc>
      </w:tr>
      <w:tr w:rsidR="00690C21" w:rsidRPr="003E5175" w14:paraId="217CB1F4" w14:textId="77777777" w:rsidTr="00806532">
        <w:trPr>
          <w:trHeight w:val="397"/>
          <w:jc w:val="center"/>
        </w:trPr>
        <w:tc>
          <w:tcPr>
            <w:tcW w:w="1702" w:type="dxa"/>
            <w:vAlign w:val="center"/>
          </w:tcPr>
          <w:p w14:paraId="581B4040" w14:textId="77777777" w:rsidR="00690C21" w:rsidRPr="003E5175" w:rsidRDefault="00690C21" w:rsidP="00806532">
            <w:pPr>
              <w:pStyle w:val="Title"/>
              <w:ind w:right="-160"/>
              <w:jc w:val="left"/>
              <w:rPr>
                <w:b/>
                <w:szCs w:val="24"/>
              </w:rPr>
            </w:pPr>
            <w:r w:rsidRPr="003E5175">
              <w:rPr>
                <w:b/>
                <w:szCs w:val="24"/>
              </w:rPr>
              <w:t xml:space="preserve">Course Name     </w:t>
            </w:r>
          </w:p>
        </w:tc>
        <w:tc>
          <w:tcPr>
            <w:tcW w:w="6373" w:type="dxa"/>
            <w:vAlign w:val="center"/>
          </w:tcPr>
          <w:p w14:paraId="287CAE78" w14:textId="77777777" w:rsidR="00690C21" w:rsidRPr="003E5175" w:rsidRDefault="00690C21" w:rsidP="00806532">
            <w:pPr>
              <w:pStyle w:val="Title"/>
              <w:jc w:val="left"/>
              <w:rPr>
                <w:b/>
                <w:szCs w:val="24"/>
              </w:rPr>
            </w:pPr>
            <w:r>
              <w:rPr>
                <w:b/>
                <w:szCs w:val="24"/>
              </w:rPr>
              <w:t>COMPUTATIONAL INTELLIGENCE AND OPTIMIZATION TECHNIQUES</w:t>
            </w:r>
          </w:p>
        </w:tc>
        <w:tc>
          <w:tcPr>
            <w:tcW w:w="1706" w:type="dxa"/>
            <w:vAlign w:val="center"/>
          </w:tcPr>
          <w:p w14:paraId="523DF58E" w14:textId="77777777" w:rsidR="00690C21" w:rsidRPr="003E5175" w:rsidRDefault="00690C21" w:rsidP="00806532">
            <w:pPr>
              <w:pStyle w:val="Title"/>
              <w:jc w:val="left"/>
              <w:rPr>
                <w:b/>
                <w:bCs/>
                <w:szCs w:val="24"/>
              </w:rPr>
            </w:pPr>
            <w:r w:rsidRPr="003E5175">
              <w:rPr>
                <w:b/>
                <w:bCs/>
                <w:szCs w:val="24"/>
              </w:rPr>
              <w:t xml:space="preserve">Max. Marks </w:t>
            </w:r>
          </w:p>
        </w:tc>
        <w:tc>
          <w:tcPr>
            <w:tcW w:w="704" w:type="dxa"/>
            <w:vAlign w:val="center"/>
          </w:tcPr>
          <w:p w14:paraId="2E0218C3" w14:textId="77777777" w:rsidR="00690C21" w:rsidRPr="003E5175" w:rsidRDefault="00690C21" w:rsidP="00806532">
            <w:pPr>
              <w:pStyle w:val="Title"/>
              <w:jc w:val="left"/>
              <w:rPr>
                <w:b/>
                <w:szCs w:val="24"/>
              </w:rPr>
            </w:pPr>
            <w:r w:rsidRPr="003E5175">
              <w:rPr>
                <w:b/>
                <w:szCs w:val="24"/>
              </w:rPr>
              <w:t>100</w:t>
            </w:r>
          </w:p>
        </w:tc>
      </w:tr>
    </w:tbl>
    <w:p w14:paraId="47C3B18F" w14:textId="77777777" w:rsidR="00690C21" w:rsidRPr="003E5175" w:rsidRDefault="00690C21" w:rsidP="00806532">
      <w:pPr>
        <w:contextualSpacing/>
      </w:pPr>
    </w:p>
    <w:tbl>
      <w:tblPr>
        <w:tblStyle w:val="TableGrid"/>
        <w:tblW w:w="5234" w:type="pct"/>
        <w:tblInd w:w="-306" w:type="dxa"/>
        <w:tblLook w:val="04A0" w:firstRow="1" w:lastRow="0" w:firstColumn="1" w:lastColumn="0" w:noHBand="0" w:noVBand="1"/>
      </w:tblPr>
      <w:tblGrid>
        <w:gridCol w:w="574"/>
        <w:gridCol w:w="396"/>
        <w:gridCol w:w="7539"/>
        <w:gridCol w:w="632"/>
        <w:gridCol w:w="540"/>
        <w:gridCol w:w="1205"/>
      </w:tblGrid>
      <w:tr w:rsidR="00690C21" w:rsidRPr="003E5175" w14:paraId="7CCA00F1" w14:textId="77777777" w:rsidTr="00806532">
        <w:trPr>
          <w:trHeight w:val="549"/>
        </w:trPr>
        <w:tc>
          <w:tcPr>
            <w:tcW w:w="268" w:type="pct"/>
            <w:vAlign w:val="center"/>
          </w:tcPr>
          <w:p w14:paraId="397FA593" w14:textId="77777777" w:rsidR="00690C21" w:rsidRPr="003E5175" w:rsidRDefault="00690C21" w:rsidP="00806532">
            <w:pPr>
              <w:contextualSpacing/>
              <w:jc w:val="center"/>
              <w:rPr>
                <w:b/>
              </w:rPr>
            </w:pPr>
            <w:r w:rsidRPr="003E5175">
              <w:rPr>
                <w:b/>
              </w:rPr>
              <w:t>Q. No.</w:t>
            </w:r>
          </w:p>
        </w:tc>
        <w:tc>
          <w:tcPr>
            <w:tcW w:w="3653" w:type="pct"/>
            <w:gridSpan w:val="2"/>
            <w:vAlign w:val="center"/>
          </w:tcPr>
          <w:p w14:paraId="70FFBE15" w14:textId="77777777" w:rsidR="00690C21" w:rsidRPr="003E5175" w:rsidRDefault="00690C21" w:rsidP="00806532">
            <w:pPr>
              <w:contextualSpacing/>
              <w:jc w:val="center"/>
              <w:rPr>
                <w:b/>
              </w:rPr>
            </w:pPr>
            <w:r w:rsidRPr="003E5175">
              <w:rPr>
                <w:b/>
              </w:rPr>
              <w:t>Questions</w:t>
            </w:r>
          </w:p>
        </w:tc>
        <w:tc>
          <w:tcPr>
            <w:tcW w:w="270" w:type="pct"/>
            <w:vAlign w:val="center"/>
          </w:tcPr>
          <w:p w14:paraId="1E2C28FD" w14:textId="77777777" w:rsidR="00690C21" w:rsidRPr="003E5175" w:rsidRDefault="00690C21" w:rsidP="00806532">
            <w:pPr>
              <w:contextualSpacing/>
              <w:jc w:val="center"/>
              <w:rPr>
                <w:b/>
              </w:rPr>
            </w:pPr>
            <w:r w:rsidRPr="003E5175">
              <w:rPr>
                <w:b/>
              </w:rPr>
              <w:t>CO</w:t>
            </w:r>
          </w:p>
        </w:tc>
        <w:tc>
          <w:tcPr>
            <w:tcW w:w="252" w:type="pct"/>
            <w:vAlign w:val="center"/>
          </w:tcPr>
          <w:p w14:paraId="1F2D210B" w14:textId="77777777" w:rsidR="00690C21" w:rsidRPr="003E5175" w:rsidRDefault="00690C21" w:rsidP="00806532">
            <w:pPr>
              <w:contextualSpacing/>
              <w:jc w:val="center"/>
              <w:rPr>
                <w:b/>
              </w:rPr>
            </w:pPr>
            <w:r w:rsidRPr="003E5175">
              <w:rPr>
                <w:b/>
              </w:rPr>
              <w:t>BL</w:t>
            </w:r>
          </w:p>
        </w:tc>
        <w:tc>
          <w:tcPr>
            <w:tcW w:w="557" w:type="pct"/>
            <w:vAlign w:val="center"/>
          </w:tcPr>
          <w:p w14:paraId="21596024" w14:textId="77777777" w:rsidR="00690C21" w:rsidRPr="003E5175" w:rsidRDefault="00690C21" w:rsidP="00806532">
            <w:pPr>
              <w:contextualSpacing/>
              <w:jc w:val="center"/>
              <w:rPr>
                <w:b/>
              </w:rPr>
            </w:pPr>
            <w:r w:rsidRPr="003E5175">
              <w:rPr>
                <w:b/>
              </w:rPr>
              <w:t>Marks</w:t>
            </w:r>
          </w:p>
        </w:tc>
      </w:tr>
      <w:tr w:rsidR="00690C21" w:rsidRPr="003E5175" w14:paraId="06C0DCE7" w14:textId="77777777" w:rsidTr="00806532">
        <w:trPr>
          <w:trHeight w:val="549"/>
        </w:trPr>
        <w:tc>
          <w:tcPr>
            <w:tcW w:w="5000" w:type="pct"/>
            <w:gridSpan w:val="6"/>
          </w:tcPr>
          <w:p w14:paraId="6C9322C5" w14:textId="77777777" w:rsidR="00690C21" w:rsidRPr="003E5175" w:rsidRDefault="00690C21" w:rsidP="00806532">
            <w:pPr>
              <w:contextualSpacing/>
              <w:jc w:val="center"/>
              <w:rPr>
                <w:b/>
                <w:u w:val="single"/>
              </w:rPr>
            </w:pPr>
            <w:r w:rsidRPr="003E5175">
              <w:rPr>
                <w:b/>
                <w:u w:val="single"/>
              </w:rPr>
              <w:t>PART – A (4 X 20 = 80 MARKS)</w:t>
            </w:r>
          </w:p>
          <w:p w14:paraId="63A9DE45" w14:textId="77777777" w:rsidR="00690C21" w:rsidRPr="003E5175" w:rsidRDefault="00690C21" w:rsidP="00806532">
            <w:pPr>
              <w:contextualSpacing/>
              <w:jc w:val="center"/>
              <w:rPr>
                <w:b/>
              </w:rPr>
            </w:pPr>
            <w:r w:rsidRPr="003E5175">
              <w:rPr>
                <w:b/>
              </w:rPr>
              <w:t>(Answer all the Questions)</w:t>
            </w:r>
          </w:p>
        </w:tc>
      </w:tr>
      <w:tr w:rsidR="00690C21" w:rsidRPr="003E5175" w14:paraId="7AF97048" w14:textId="77777777" w:rsidTr="00806532">
        <w:trPr>
          <w:trHeight w:val="394"/>
        </w:trPr>
        <w:tc>
          <w:tcPr>
            <w:tcW w:w="268" w:type="pct"/>
            <w:vAlign w:val="center"/>
          </w:tcPr>
          <w:p w14:paraId="2FE7499C" w14:textId="77777777" w:rsidR="00690C21" w:rsidRPr="003E5175" w:rsidRDefault="00690C21" w:rsidP="00806532">
            <w:pPr>
              <w:contextualSpacing/>
              <w:jc w:val="center"/>
            </w:pPr>
            <w:r w:rsidRPr="003E5175">
              <w:t>1.</w:t>
            </w:r>
          </w:p>
        </w:tc>
        <w:tc>
          <w:tcPr>
            <w:tcW w:w="186" w:type="pct"/>
            <w:vAlign w:val="center"/>
          </w:tcPr>
          <w:p w14:paraId="56FFA848" w14:textId="77777777" w:rsidR="00690C21" w:rsidRPr="003E5175" w:rsidRDefault="00690C21" w:rsidP="00806532">
            <w:pPr>
              <w:contextualSpacing/>
            </w:pPr>
            <w:r w:rsidRPr="003E5175">
              <w:t>a</w:t>
            </w:r>
            <w:r>
              <w:t>.</w:t>
            </w:r>
          </w:p>
        </w:tc>
        <w:tc>
          <w:tcPr>
            <w:tcW w:w="3467" w:type="pct"/>
            <w:vAlign w:val="bottom"/>
          </w:tcPr>
          <w:p w14:paraId="28E7BE5B" w14:textId="77777777" w:rsidR="00690C21" w:rsidRPr="003E5175" w:rsidRDefault="00690C21" w:rsidP="00806532">
            <w:pPr>
              <w:contextualSpacing/>
              <w:jc w:val="both"/>
            </w:pPr>
            <w:r>
              <w:t>Describe</w:t>
            </w:r>
            <w:r w:rsidRPr="00767799">
              <w:t xml:space="preserve"> the role of computational intelligence and optimization techniques in bridging the divide between human problem-solving and computer algorithms</w:t>
            </w:r>
            <w:r>
              <w:t>.</w:t>
            </w:r>
          </w:p>
        </w:tc>
        <w:tc>
          <w:tcPr>
            <w:tcW w:w="270" w:type="pct"/>
            <w:vAlign w:val="center"/>
          </w:tcPr>
          <w:p w14:paraId="5D7E679F" w14:textId="77777777" w:rsidR="00690C21" w:rsidRPr="003E5175" w:rsidRDefault="00690C21" w:rsidP="00806532">
            <w:pPr>
              <w:contextualSpacing/>
            </w:pPr>
            <w:r w:rsidRPr="003E5175">
              <w:t>CO</w:t>
            </w:r>
            <w:r>
              <w:t>1</w:t>
            </w:r>
          </w:p>
        </w:tc>
        <w:tc>
          <w:tcPr>
            <w:tcW w:w="252" w:type="pct"/>
            <w:vAlign w:val="center"/>
          </w:tcPr>
          <w:p w14:paraId="555A324D" w14:textId="77777777" w:rsidR="00690C21" w:rsidRPr="003E5175" w:rsidRDefault="00690C21" w:rsidP="00806532">
            <w:pPr>
              <w:contextualSpacing/>
            </w:pPr>
            <w:r>
              <w:t>R</w:t>
            </w:r>
          </w:p>
        </w:tc>
        <w:tc>
          <w:tcPr>
            <w:tcW w:w="557" w:type="pct"/>
            <w:vAlign w:val="center"/>
          </w:tcPr>
          <w:p w14:paraId="00489143" w14:textId="77777777" w:rsidR="00690C21" w:rsidRPr="003E5175" w:rsidRDefault="00690C21" w:rsidP="00806532">
            <w:pPr>
              <w:contextualSpacing/>
              <w:jc w:val="center"/>
            </w:pPr>
            <w:r>
              <w:t>10</w:t>
            </w:r>
          </w:p>
        </w:tc>
      </w:tr>
      <w:tr w:rsidR="00690C21" w:rsidRPr="003E5175" w14:paraId="466D2FE1" w14:textId="77777777" w:rsidTr="00806532">
        <w:trPr>
          <w:trHeight w:val="394"/>
        </w:trPr>
        <w:tc>
          <w:tcPr>
            <w:tcW w:w="268" w:type="pct"/>
            <w:vAlign w:val="center"/>
          </w:tcPr>
          <w:p w14:paraId="4E557C28" w14:textId="77777777" w:rsidR="00690C21" w:rsidRPr="003E5175" w:rsidRDefault="00690C21" w:rsidP="00806532">
            <w:pPr>
              <w:contextualSpacing/>
              <w:jc w:val="center"/>
            </w:pPr>
          </w:p>
        </w:tc>
        <w:tc>
          <w:tcPr>
            <w:tcW w:w="186" w:type="pct"/>
            <w:vAlign w:val="center"/>
          </w:tcPr>
          <w:p w14:paraId="4088F874" w14:textId="77777777" w:rsidR="00690C21" w:rsidRPr="003E5175" w:rsidRDefault="00690C21" w:rsidP="00806532">
            <w:pPr>
              <w:contextualSpacing/>
            </w:pPr>
            <w:r w:rsidRPr="003E5175">
              <w:t>b</w:t>
            </w:r>
            <w:r>
              <w:t>.</w:t>
            </w:r>
          </w:p>
        </w:tc>
        <w:tc>
          <w:tcPr>
            <w:tcW w:w="3467" w:type="pct"/>
            <w:vAlign w:val="bottom"/>
          </w:tcPr>
          <w:p w14:paraId="61B03F86" w14:textId="77777777" w:rsidR="00690C21" w:rsidRPr="003E5175" w:rsidRDefault="00690C21" w:rsidP="00806532">
            <w:pPr>
              <w:contextualSpacing/>
              <w:jc w:val="both"/>
              <w:rPr>
                <w:bCs/>
              </w:rPr>
            </w:pPr>
            <w:r>
              <w:rPr>
                <w:bCs/>
              </w:rPr>
              <w:t>Discuss h</w:t>
            </w:r>
            <w:r w:rsidRPr="000C6F0E">
              <w:rPr>
                <w:bCs/>
              </w:rPr>
              <w:t>ow does the classification of Artificial Neural Networks (ANNs) differentiate various network architectures and what are the distinctive features of the McCulloh-Pitts model within this classification</w:t>
            </w:r>
            <w:r>
              <w:rPr>
                <w:bCs/>
              </w:rPr>
              <w:t>?</w:t>
            </w:r>
          </w:p>
        </w:tc>
        <w:tc>
          <w:tcPr>
            <w:tcW w:w="270" w:type="pct"/>
            <w:vAlign w:val="center"/>
          </w:tcPr>
          <w:p w14:paraId="4181D929" w14:textId="77777777" w:rsidR="00690C21" w:rsidRPr="003E5175" w:rsidRDefault="00690C21" w:rsidP="00806532">
            <w:pPr>
              <w:contextualSpacing/>
            </w:pPr>
            <w:r w:rsidRPr="003E5175">
              <w:t>CO</w:t>
            </w:r>
            <w:r>
              <w:t>1</w:t>
            </w:r>
          </w:p>
        </w:tc>
        <w:tc>
          <w:tcPr>
            <w:tcW w:w="252" w:type="pct"/>
            <w:vAlign w:val="center"/>
          </w:tcPr>
          <w:p w14:paraId="2D74DFCC" w14:textId="77777777" w:rsidR="00690C21" w:rsidRPr="003E5175" w:rsidRDefault="00690C21" w:rsidP="00806532">
            <w:pPr>
              <w:contextualSpacing/>
            </w:pPr>
            <w:r>
              <w:t>U</w:t>
            </w:r>
          </w:p>
        </w:tc>
        <w:tc>
          <w:tcPr>
            <w:tcW w:w="557" w:type="pct"/>
            <w:vAlign w:val="center"/>
          </w:tcPr>
          <w:p w14:paraId="77BA7025" w14:textId="77777777" w:rsidR="00690C21" w:rsidRPr="003E5175" w:rsidRDefault="00690C21" w:rsidP="00806532">
            <w:pPr>
              <w:contextualSpacing/>
              <w:jc w:val="center"/>
            </w:pPr>
            <w:r>
              <w:t>10</w:t>
            </w:r>
          </w:p>
        </w:tc>
      </w:tr>
      <w:tr w:rsidR="00690C21" w:rsidRPr="003E5175" w14:paraId="035A7054" w14:textId="77777777" w:rsidTr="00806532">
        <w:trPr>
          <w:trHeight w:val="237"/>
        </w:trPr>
        <w:tc>
          <w:tcPr>
            <w:tcW w:w="268" w:type="pct"/>
            <w:vAlign w:val="center"/>
          </w:tcPr>
          <w:p w14:paraId="65D2AF11" w14:textId="77777777" w:rsidR="00690C21" w:rsidRPr="003E5175" w:rsidRDefault="00690C21" w:rsidP="00806532">
            <w:pPr>
              <w:contextualSpacing/>
              <w:jc w:val="center"/>
            </w:pPr>
          </w:p>
        </w:tc>
        <w:tc>
          <w:tcPr>
            <w:tcW w:w="186" w:type="pct"/>
            <w:vAlign w:val="center"/>
          </w:tcPr>
          <w:p w14:paraId="5E930155" w14:textId="77777777" w:rsidR="00690C21" w:rsidRPr="003E5175" w:rsidRDefault="00690C21" w:rsidP="00806532">
            <w:pPr>
              <w:contextualSpacing/>
            </w:pPr>
          </w:p>
        </w:tc>
        <w:tc>
          <w:tcPr>
            <w:tcW w:w="3467" w:type="pct"/>
            <w:vAlign w:val="bottom"/>
          </w:tcPr>
          <w:p w14:paraId="48A6F1C5" w14:textId="77777777" w:rsidR="00690C21" w:rsidRPr="003E5175" w:rsidRDefault="00690C21" w:rsidP="00806532">
            <w:pPr>
              <w:contextualSpacing/>
              <w:jc w:val="center"/>
              <w:rPr>
                <w:b/>
                <w:bCs/>
              </w:rPr>
            </w:pPr>
            <w:r w:rsidRPr="003E5175">
              <w:rPr>
                <w:b/>
                <w:bCs/>
              </w:rPr>
              <w:t>(OR)</w:t>
            </w:r>
          </w:p>
        </w:tc>
        <w:tc>
          <w:tcPr>
            <w:tcW w:w="270" w:type="pct"/>
            <w:vAlign w:val="center"/>
          </w:tcPr>
          <w:p w14:paraId="4795EEE1" w14:textId="77777777" w:rsidR="00690C21" w:rsidRPr="003E5175" w:rsidRDefault="00690C21" w:rsidP="00806532">
            <w:pPr>
              <w:contextualSpacing/>
            </w:pPr>
          </w:p>
        </w:tc>
        <w:tc>
          <w:tcPr>
            <w:tcW w:w="252" w:type="pct"/>
            <w:vAlign w:val="center"/>
          </w:tcPr>
          <w:p w14:paraId="5DF9FF2F" w14:textId="77777777" w:rsidR="00690C21" w:rsidRPr="003E5175" w:rsidRDefault="00690C21" w:rsidP="00806532">
            <w:pPr>
              <w:contextualSpacing/>
            </w:pPr>
          </w:p>
        </w:tc>
        <w:tc>
          <w:tcPr>
            <w:tcW w:w="557" w:type="pct"/>
            <w:vAlign w:val="center"/>
          </w:tcPr>
          <w:p w14:paraId="5ABF98EC" w14:textId="77777777" w:rsidR="00690C21" w:rsidRPr="003E5175" w:rsidRDefault="00690C21" w:rsidP="00806532">
            <w:pPr>
              <w:contextualSpacing/>
              <w:jc w:val="center"/>
            </w:pPr>
          </w:p>
        </w:tc>
      </w:tr>
      <w:tr w:rsidR="00690C21" w:rsidRPr="003E5175" w14:paraId="4BE672B2" w14:textId="77777777" w:rsidTr="00806532">
        <w:trPr>
          <w:trHeight w:val="394"/>
        </w:trPr>
        <w:tc>
          <w:tcPr>
            <w:tcW w:w="268" w:type="pct"/>
            <w:vAlign w:val="center"/>
          </w:tcPr>
          <w:p w14:paraId="3F93EAC8" w14:textId="77777777" w:rsidR="00690C21" w:rsidRPr="003E5175" w:rsidRDefault="00690C21" w:rsidP="00806532">
            <w:pPr>
              <w:contextualSpacing/>
              <w:jc w:val="center"/>
            </w:pPr>
            <w:r w:rsidRPr="003E5175">
              <w:t>2.</w:t>
            </w:r>
          </w:p>
        </w:tc>
        <w:tc>
          <w:tcPr>
            <w:tcW w:w="186" w:type="pct"/>
            <w:vAlign w:val="center"/>
          </w:tcPr>
          <w:p w14:paraId="28A2D133" w14:textId="77777777" w:rsidR="00690C21" w:rsidRPr="003E5175" w:rsidRDefault="00690C21" w:rsidP="00806532">
            <w:pPr>
              <w:contextualSpacing/>
            </w:pPr>
            <w:r w:rsidRPr="003E5175">
              <w:t>a</w:t>
            </w:r>
            <w:r>
              <w:t>.</w:t>
            </w:r>
          </w:p>
        </w:tc>
        <w:tc>
          <w:tcPr>
            <w:tcW w:w="3467" w:type="pct"/>
            <w:vAlign w:val="bottom"/>
          </w:tcPr>
          <w:p w14:paraId="09406381" w14:textId="77777777" w:rsidR="00690C21" w:rsidRPr="003E5175" w:rsidRDefault="00690C21" w:rsidP="00806532">
            <w:pPr>
              <w:contextualSpacing/>
              <w:jc w:val="both"/>
            </w:pPr>
            <w:r>
              <w:t xml:space="preserve">Analyze the function of </w:t>
            </w:r>
            <w:r w:rsidRPr="000C6F0E">
              <w:t>artificial neuron, what are the different types of activation functions used in artificial neurons</w:t>
            </w:r>
            <w:r>
              <w:t>? W</w:t>
            </w:r>
            <w:r w:rsidRPr="000C6F0E">
              <w:t>hat is the role of classification procedures in the context of artificial neural networks (ANNs)</w:t>
            </w:r>
            <w:r>
              <w:t>?</w:t>
            </w:r>
          </w:p>
        </w:tc>
        <w:tc>
          <w:tcPr>
            <w:tcW w:w="270" w:type="pct"/>
            <w:vAlign w:val="center"/>
          </w:tcPr>
          <w:p w14:paraId="0635F467" w14:textId="77777777" w:rsidR="00690C21" w:rsidRPr="003E5175" w:rsidRDefault="00690C21" w:rsidP="00806532">
            <w:pPr>
              <w:contextualSpacing/>
            </w:pPr>
            <w:r w:rsidRPr="003E5175">
              <w:t>CO</w:t>
            </w:r>
            <w:r>
              <w:t>1</w:t>
            </w:r>
          </w:p>
        </w:tc>
        <w:tc>
          <w:tcPr>
            <w:tcW w:w="252" w:type="pct"/>
            <w:vAlign w:val="center"/>
          </w:tcPr>
          <w:p w14:paraId="5EEDD128" w14:textId="77777777" w:rsidR="00690C21" w:rsidRPr="003E5175" w:rsidRDefault="00690C21" w:rsidP="00806532">
            <w:pPr>
              <w:contextualSpacing/>
            </w:pPr>
            <w:r>
              <w:t>An</w:t>
            </w:r>
          </w:p>
        </w:tc>
        <w:tc>
          <w:tcPr>
            <w:tcW w:w="557" w:type="pct"/>
            <w:vAlign w:val="center"/>
          </w:tcPr>
          <w:p w14:paraId="647DDF25" w14:textId="77777777" w:rsidR="00690C21" w:rsidRPr="003E5175" w:rsidRDefault="00690C21" w:rsidP="00806532">
            <w:pPr>
              <w:contextualSpacing/>
              <w:jc w:val="center"/>
            </w:pPr>
            <w:r>
              <w:t>20</w:t>
            </w:r>
          </w:p>
        </w:tc>
      </w:tr>
      <w:tr w:rsidR="00690C21" w:rsidRPr="003E5175" w14:paraId="7814AB67" w14:textId="77777777" w:rsidTr="00806532">
        <w:trPr>
          <w:trHeight w:val="394"/>
        </w:trPr>
        <w:tc>
          <w:tcPr>
            <w:tcW w:w="268" w:type="pct"/>
            <w:vAlign w:val="center"/>
          </w:tcPr>
          <w:p w14:paraId="62CAF1DA" w14:textId="77777777" w:rsidR="00690C21" w:rsidRPr="003E5175" w:rsidRDefault="00690C21" w:rsidP="00806532">
            <w:pPr>
              <w:contextualSpacing/>
              <w:jc w:val="center"/>
            </w:pPr>
          </w:p>
        </w:tc>
        <w:tc>
          <w:tcPr>
            <w:tcW w:w="186" w:type="pct"/>
            <w:vAlign w:val="center"/>
          </w:tcPr>
          <w:p w14:paraId="1EAD1436" w14:textId="77777777" w:rsidR="00690C21" w:rsidRPr="003E5175" w:rsidRDefault="00690C21" w:rsidP="00806532">
            <w:pPr>
              <w:contextualSpacing/>
            </w:pPr>
          </w:p>
        </w:tc>
        <w:tc>
          <w:tcPr>
            <w:tcW w:w="3467" w:type="pct"/>
            <w:vAlign w:val="bottom"/>
          </w:tcPr>
          <w:p w14:paraId="70ED1130" w14:textId="77777777" w:rsidR="00690C21" w:rsidRPr="003E5175" w:rsidRDefault="00690C21" w:rsidP="00806532">
            <w:pPr>
              <w:contextualSpacing/>
              <w:jc w:val="both"/>
            </w:pPr>
          </w:p>
        </w:tc>
        <w:tc>
          <w:tcPr>
            <w:tcW w:w="270" w:type="pct"/>
            <w:vAlign w:val="center"/>
          </w:tcPr>
          <w:p w14:paraId="51B959C5" w14:textId="77777777" w:rsidR="00690C21" w:rsidRPr="003E5175" w:rsidRDefault="00690C21" w:rsidP="00806532">
            <w:pPr>
              <w:contextualSpacing/>
            </w:pPr>
          </w:p>
        </w:tc>
        <w:tc>
          <w:tcPr>
            <w:tcW w:w="252" w:type="pct"/>
            <w:vAlign w:val="center"/>
          </w:tcPr>
          <w:p w14:paraId="4EB5B3CE" w14:textId="77777777" w:rsidR="00690C21" w:rsidRPr="003E5175" w:rsidRDefault="00690C21" w:rsidP="00806532">
            <w:pPr>
              <w:contextualSpacing/>
            </w:pPr>
          </w:p>
        </w:tc>
        <w:tc>
          <w:tcPr>
            <w:tcW w:w="557" w:type="pct"/>
            <w:vAlign w:val="center"/>
          </w:tcPr>
          <w:p w14:paraId="2BBFCC7D" w14:textId="77777777" w:rsidR="00690C21" w:rsidRPr="003E5175" w:rsidRDefault="00690C21" w:rsidP="00806532">
            <w:pPr>
              <w:contextualSpacing/>
              <w:jc w:val="center"/>
            </w:pPr>
          </w:p>
        </w:tc>
      </w:tr>
      <w:tr w:rsidR="00690C21" w:rsidRPr="003E5175" w14:paraId="05D5318C" w14:textId="77777777" w:rsidTr="00806532">
        <w:trPr>
          <w:trHeight w:val="394"/>
        </w:trPr>
        <w:tc>
          <w:tcPr>
            <w:tcW w:w="268" w:type="pct"/>
            <w:vAlign w:val="center"/>
          </w:tcPr>
          <w:p w14:paraId="4C008002" w14:textId="77777777" w:rsidR="00690C21" w:rsidRPr="003E5175" w:rsidRDefault="00690C21" w:rsidP="00806532">
            <w:pPr>
              <w:contextualSpacing/>
              <w:jc w:val="center"/>
            </w:pPr>
            <w:r w:rsidRPr="003E5175">
              <w:t>3.</w:t>
            </w:r>
          </w:p>
        </w:tc>
        <w:tc>
          <w:tcPr>
            <w:tcW w:w="186" w:type="pct"/>
            <w:vAlign w:val="center"/>
          </w:tcPr>
          <w:p w14:paraId="4A3BB4A7" w14:textId="77777777" w:rsidR="00690C21" w:rsidRPr="003E5175" w:rsidRDefault="00690C21" w:rsidP="00806532">
            <w:pPr>
              <w:contextualSpacing/>
            </w:pPr>
            <w:r w:rsidRPr="003E5175">
              <w:t>a</w:t>
            </w:r>
            <w:r>
              <w:t>.</w:t>
            </w:r>
          </w:p>
        </w:tc>
        <w:tc>
          <w:tcPr>
            <w:tcW w:w="3467" w:type="pct"/>
            <w:vAlign w:val="bottom"/>
          </w:tcPr>
          <w:p w14:paraId="6F8E4208" w14:textId="77777777" w:rsidR="00690C21" w:rsidRPr="003E5175" w:rsidRDefault="00690C21" w:rsidP="00806532">
            <w:pPr>
              <w:contextualSpacing/>
              <w:jc w:val="both"/>
            </w:pPr>
            <w:r>
              <w:t xml:space="preserve">Evaluate the characteristics of </w:t>
            </w:r>
            <w:r w:rsidRPr="000C6F0E">
              <w:t>Hopfield neural networks and Kohonen neural networks in terms of architecture and functionality</w:t>
            </w:r>
            <w:r>
              <w:t>.</w:t>
            </w:r>
          </w:p>
        </w:tc>
        <w:tc>
          <w:tcPr>
            <w:tcW w:w="270" w:type="pct"/>
            <w:vAlign w:val="center"/>
          </w:tcPr>
          <w:p w14:paraId="3F88252B" w14:textId="77777777" w:rsidR="00690C21" w:rsidRPr="003E5175" w:rsidRDefault="00690C21" w:rsidP="00806532">
            <w:pPr>
              <w:contextualSpacing/>
            </w:pPr>
            <w:r w:rsidRPr="003E5175">
              <w:t>CO</w:t>
            </w:r>
            <w:r>
              <w:t>2</w:t>
            </w:r>
          </w:p>
        </w:tc>
        <w:tc>
          <w:tcPr>
            <w:tcW w:w="252" w:type="pct"/>
            <w:vAlign w:val="center"/>
          </w:tcPr>
          <w:p w14:paraId="6506AAA0" w14:textId="77777777" w:rsidR="00690C21" w:rsidRPr="003E5175" w:rsidRDefault="00690C21" w:rsidP="00806532">
            <w:pPr>
              <w:contextualSpacing/>
            </w:pPr>
            <w:r>
              <w:t>E</w:t>
            </w:r>
          </w:p>
        </w:tc>
        <w:tc>
          <w:tcPr>
            <w:tcW w:w="557" w:type="pct"/>
            <w:vAlign w:val="center"/>
          </w:tcPr>
          <w:p w14:paraId="4BCCAB51" w14:textId="77777777" w:rsidR="00690C21" w:rsidRPr="003E5175" w:rsidRDefault="00690C21" w:rsidP="00806532">
            <w:pPr>
              <w:contextualSpacing/>
              <w:jc w:val="center"/>
            </w:pPr>
            <w:r>
              <w:t>10</w:t>
            </w:r>
          </w:p>
        </w:tc>
      </w:tr>
      <w:tr w:rsidR="00690C21" w:rsidRPr="003E5175" w14:paraId="02C0CF5E" w14:textId="77777777" w:rsidTr="00806532">
        <w:trPr>
          <w:trHeight w:val="394"/>
        </w:trPr>
        <w:tc>
          <w:tcPr>
            <w:tcW w:w="268" w:type="pct"/>
            <w:vAlign w:val="center"/>
          </w:tcPr>
          <w:p w14:paraId="5EDA89A5" w14:textId="77777777" w:rsidR="00690C21" w:rsidRPr="003E5175" w:rsidRDefault="00690C21" w:rsidP="00806532">
            <w:pPr>
              <w:contextualSpacing/>
              <w:jc w:val="center"/>
            </w:pPr>
          </w:p>
        </w:tc>
        <w:tc>
          <w:tcPr>
            <w:tcW w:w="186" w:type="pct"/>
            <w:vAlign w:val="center"/>
          </w:tcPr>
          <w:p w14:paraId="00DF6B38" w14:textId="77777777" w:rsidR="00690C21" w:rsidRPr="003E5175" w:rsidRDefault="00690C21" w:rsidP="00806532">
            <w:pPr>
              <w:contextualSpacing/>
            </w:pPr>
            <w:r w:rsidRPr="003E5175">
              <w:t>b</w:t>
            </w:r>
            <w:r>
              <w:t>.</w:t>
            </w:r>
          </w:p>
        </w:tc>
        <w:tc>
          <w:tcPr>
            <w:tcW w:w="3467" w:type="pct"/>
            <w:vAlign w:val="bottom"/>
          </w:tcPr>
          <w:p w14:paraId="1620E284" w14:textId="77777777" w:rsidR="00690C21" w:rsidRPr="003E5175" w:rsidRDefault="00690C21" w:rsidP="00806532">
            <w:pPr>
              <w:contextualSpacing/>
              <w:jc w:val="both"/>
              <w:rPr>
                <w:bCs/>
              </w:rPr>
            </w:pPr>
            <w:r>
              <w:t>Interpret how p</w:t>
            </w:r>
            <w:r w:rsidRPr="000C6F0E">
              <w:t>erceptron algorithm and the Back Propagation neural network address the challenges of learning and adapting in the context of training deep neural networks</w:t>
            </w:r>
            <w:r>
              <w:t xml:space="preserve"> with a necessary mathematical condition.</w:t>
            </w:r>
          </w:p>
        </w:tc>
        <w:tc>
          <w:tcPr>
            <w:tcW w:w="270" w:type="pct"/>
            <w:vAlign w:val="center"/>
          </w:tcPr>
          <w:p w14:paraId="069EAB03" w14:textId="77777777" w:rsidR="00690C21" w:rsidRPr="003E5175" w:rsidRDefault="00690C21" w:rsidP="00806532">
            <w:pPr>
              <w:contextualSpacing/>
            </w:pPr>
            <w:r w:rsidRPr="003E5175">
              <w:t>CO</w:t>
            </w:r>
            <w:r>
              <w:t>2</w:t>
            </w:r>
          </w:p>
        </w:tc>
        <w:tc>
          <w:tcPr>
            <w:tcW w:w="252" w:type="pct"/>
            <w:vAlign w:val="center"/>
          </w:tcPr>
          <w:p w14:paraId="101354E4" w14:textId="77777777" w:rsidR="00690C21" w:rsidRPr="003E5175" w:rsidRDefault="00690C21" w:rsidP="00806532">
            <w:pPr>
              <w:contextualSpacing/>
            </w:pPr>
            <w:r>
              <w:t>A</w:t>
            </w:r>
          </w:p>
        </w:tc>
        <w:tc>
          <w:tcPr>
            <w:tcW w:w="557" w:type="pct"/>
            <w:vAlign w:val="center"/>
          </w:tcPr>
          <w:p w14:paraId="50AC72E6" w14:textId="77777777" w:rsidR="00690C21" w:rsidRPr="003E5175" w:rsidRDefault="00690C21" w:rsidP="00806532">
            <w:pPr>
              <w:contextualSpacing/>
              <w:jc w:val="center"/>
            </w:pPr>
            <w:r>
              <w:t>10</w:t>
            </w:r>
          </w:p>
        </w:tc>
      </w:tr>
      <w:tr w:rsidR="00690C21" w:rsidRPr="003E5175" w14:paraId="063D21E8" w14:textId="77777777" w:rsidTr="00806532">
        <w:trPr>
          <w:trHeight w:val="172"/>
        </w:trPr>
        <w:tc>
          <w:tcPr>
            <w:tcW w:w="268" w:type="pct"/>
            <w:vAlign w:val="center"/>
          </w:tcPr>
          <w:p w14:paraId="39DFF0DC" w14:textId="77777777" w:rsidR="00690C21" w:rsidRPr="003E5175" w:rsidRDefault="00690C21" w:rsidP="00806532">
            <w:pPr>
              <w:contextualSpacing/>
              <w:jc w:val="center"/>
            </w:pPr>
          </w:p>
        </w:tc>
        <w:tc>
          <w:tcPr>
            <w:tcW w:w="186" w:type="pct"/>
            <w:vAlign w:val="center"/>
          </w:tcPr>
          <w:p w14:paraId="5F280C1A" w14:textId="77777777" w:rsidR="00690C21" w:rsidRPr="003E5175" w:rsidRDefault="00690C21" w:rsidP="00806532">
            <w:pPr>
              <w:contextualSpacing/>
            </w:pPr>
          </w:p>
        </w:tc>
        <w:tc>
          <w:tcPr>
            <w:tcW w:w="3467" w:type="pct"/>
            <w:vAlign w:val="bottom"/>
          </w:tcPr>
          <w:p w14:paraId="1E652CAC" w14:textId="77777777" w:rsidR="00690C21" w:rsidRPr="003E5175" w:rsidRDefault="00690C21" w:rsidP="00806532">
            <w:pPr>
              <w:contextualSpacing/>
              <w:jc w:val="center"/>
            </w:pPr>
            <w:r w:rsidRPr="003E5175">
              <w:rPr>
                <w:b/>
                <w:bCs/>
              </w:rPr>
              <w:t>(OR)</w:t>
            </w:r>
          </w:p>
        </w:tc>
        <w:tc>
          <w:tcPr>
            <w:tcW w:w="270" w:type="pct"/>
            <w:vAlign w:val="center"/>
          </w:tcPr>
          <w:p w14:paraId="2A6F7330" w14:textId="77777777" w:rsidR="00690C21" w:rsidRPr="003E5175" w:rsidRDefault="00690C21" w:rsidP="00806532">
            <w:pPr>
              <w:contextualSpacing/>
            </w:pPr>
          </w:p>
        </w:tc>
        <w:tc>
          <w:tcPr>
            <w:tcW w:w="252" w:type="pct"/>
            <w:vAlign w:val="center"/>
          </w:tcPr>
          <w:p w14:paraId="10A2D4D4" w14:textId="77777777" w:rsidR="00690C21" w:rsidRPr="003E5175" w:rsidRDefault="00690C21" w:rsidP="00806532">
            <w:pPr>
              <w:contextualSpacing/>
            </w:pPr>
          </w:p>
        </w:tc>
        <w:tc>
          <w:tcPr>
            <w:tcW w:w="557" w:type="pct"/>
            <w:vAlign w:val="center"/>
          </w:tcPr>
          <w:p w14:paraId="51CB7B11" w14:textId="77777777" w:rsidR="00690C21" w:rsidRPr="003E5175" w:rsidRDefault="00690C21" w:rsidP="00806532">
            <w:pPr>
              <w:contextualSpacing/>
              <w:jc w:val="center"/>
            </w:pPr>
          </w:p>
        </w:tc>
      </w:tr>
      <w:tr w:rsidR="00690C21" w:rsidRPr="003E5175" w14:paraId="519828E0" w14:textId="77777777" w:rsidTr="00806532">
        <w:trPr>
          <w:trHeight w:val="394"/>
        </w:trPr>
        <w:tc>
          <w:tcPr>
            <w:tcW w:w="268" w:type="pct"/>
            <w:vAlign w:val="center"/>
          </w:tcPr>
          <w:p w14:paraId="724A75E1" w14:textId="77777777" w:rsidR="00690C21" w:rsidRPr="003E5175" w:rsidRDefault="00690C21" w:rsidP="00806532">
            <w:pPr>
              <w:contextualSpacing/>
              <w:jc w:val="center"/>
            </w:pPr>
            <w:r w:rsidRPr="003E5175">
              <w:t>4.</w:t>
            </w:r>
          </w:p>
        </w:tc>
        <w:tc>
          <w:tcPr>
            <w:tcW w:w="186" w:type="pct"/>
            <w:vAlign w:val="center"/>
          </w:tcPr>
          <w:p w14:paraId="2D992636" w14:textId="77777777" w:rsidR="00690C21" w:rsidRPr="003E5175" w:rsidRDefault="00690C21" w:rsidP="00806532">
            <w:pPr>
              <w:contextualSpacing/>
            </w:pPr>
            <w:r w:rsidRPr="003E5175">
              <w:t>a</w:t>
            </w:r>
            <w:r>
              <w:t>.</w:t>
            </w:r>
          </w:p>
        </w:tc>
        <w:tc>
          <w:tcPr>
            <w:tcW w:w="3467" w:type="pct"/>
            <w:vAlign w:val="bottom"/>
          </w:tcPr>
          <w:p w14:paraId="675BA7A0" w14:textId="77777777" w:rsidR="00690C21" w:rsidRPr="003E5175" w:rsidRDefault="00690C21" w:rsidP="00806532">
            <w:pPr>
              <w:contextualSpacing/>
              <w:jc w:val="both"/>
            </w:pPr>
            <w:r>
              <w:t xml:space="preserve">Explain </w:t>
            </w:r>
            <w:r w:rsidRPr="00C42506">
              <w:t>the fundamental concepts and key objectives in the field of deep learning neural networks</w:t>
            </w:r>
            <w:r>
              <w:t>. H</w:t>
            </w:r>
            <w:r w:rsidRPr="00C42506">
              <w:t>ow do these objectives distinguish deep learning from traditional machine learning approaches</w:t>
            </w:r>
            <w:r>
              <w:t>.</w:t>
            </w:r>
          </w:p>
        </w:tc>
        <w:tc>
          <w:tcPr>
            <w:tcW w:w="270" w:type="pct"/>
            <w:vAlign w:val="center"/>
          </w:tcPr>
          <w:p w14:paraId="423AA64D" w14:textId="77777777" w:rsidR="00690C21" w:rsidRPr="003E5175" w:rsidRDefault="00690C21" w:rsidP="00806532">
            <w:pPr>
              <w:contextualSpacing/>
            </w:pPr>
            <w:r w:rsidRPr="003E5175">
              <w:t>CO</w:t>
            </w:r>
            <w:r>
              <w:t>2</w:t>
            </w:r>
          </w:p>
        </w:tc>
        <w:tc>
          <w:tcPr>
            <w:tcW w:w="252" w:type="pct"/>
            <w:vAlign w:val="center"/>
          </w:tcPr>
          <w:p w14:paraId="5F0AB781" w14:textId="77777777" w:rsidR="00690C21" w:rsidRPr="003E5175" w:rsidRDefault="00690C21" w:rsidP="00806532">
            <w:pPr>
              <w:contextualSpacing/>
            </w:pPr>
            <w:r>
              <w:t>A</w:t>
            </w:r>
          </w:p>
        </w:tc>
        <w:tc>
          <w:tcPr>
            <w:tcW w:w="557" w:type="pct"/>
            <w:vAlign w:val="center"/>
          </w:tcPr>
          <w:p w14:paraId="392EC068" w14:textId="77777777" w:rsidR="00690C21" w:rsidRPr="003E5175" w:rsidRDefault="00690C21" w:rsidP="00806532">
            <w:pPr>
              <w:contextualSpacing/>
              <w:jc w:val="center"/>
            </w:pPr>
            <w:r>
              <w:t>10</w:t>
            </w:r>
          </w:p>
        </w:tc>
      </w:tr>
      <w:tr w:rsidR="00690C21" w:rsidRPr="003E5175" w14:paraId="651B5B71" w14:textId="77777777" w:rsidTr="00806532">
        <w:trPr>
          <w:trHeight w:val="394"/>
        </w:trPr>
        <w:tc>
          <w:tcPr>
            <w:tcW w:w="268" w:type="pct"/>
            <w:vAlign w:val="center"/>
          </w:tcPr>
          <w:p w14:paraId="55650412" w14:textId="77777777" w:rsidR="00690C21" w:rsidRPr="003E5175" w:rsidRDefault="00690C21" w:rsidP="00806532">
            <w:pPr>
              <w:contextualSpacing/>
              <w:jc w:val="center"/>
            </w:pPr>
          </w:p>
        </w:tc>
        <w:tc>
          <w:tcPr>
            <w:tcW w:w="186" w:type="pct"/>
            <w:vAlign w:val="center"/>
          </w:tcPr>
          <w:p w14:paraId="1F5A198E" w14:textId="77777777" w:rsidR="00690C21" w:rsidRPr="003E5175" w:rsidRDefault="00690C21" w:rsidP="00806532">
            <w:pPr>
              <w:contextualSpacing/>
            </w:pPr>
            <w:r w:rsidRPr="003E5175">
              <w:t>b</w:t>
            </w:r>
            <w:r>
              <w:t>.</w:t>
            </w:r>
          </w:p>
        </w:tc>
        <w:tc>
          <w:tcPr>
            <w:tcW w:w="3467" w:type="pct"/>
            <w:vAlign w:val="bottom"/>
          </w:tcPr>
          <w:p w14:paraId="5E932F75" w14:textId="77777777" w:rsidR="00690C21" w:rsidRPr="003E5175" w:rsidRDefault="00690C21" w:rsidP="00806532">
            <w:pPr>
              <w:contextualSpacing/>
              <w:jc w:val="both"/>
              <w:rPr>
                <w:bCs/>
              </w:rPr>
            </w:pPr>
            <w:r>
              <w:t xml:space="preserve">Summarize </w:t>
            </w:r>
            <w:r w:rsidRPr="00C42506">
              <w:t>the core principles and mechanisms of Adaptive Resonance Theory (ART) neural networks</w:t>
            </w:r>
            <w:r>
              <w:t>.</w:t>
            </w:r>
          </w:p>
        </w:tc>
        <w:tc>
          <w:tcPr>
            <w:tcW w:w="270" w:type="pct"/>
            <w:vAlign w:val="center"/>
          </w:tcPr>
          <w:p w14:paraId="4F90714C" w14:textId="77777777" w:rsidR="00690C21" w:rsidRPr="003E5175" w:rsidRDefault="00690C21" w:rsidP="00806532">
            <w:pPr>
              <w:contextualSpacing/>
            </w:pPr>
            <w:r w:rsidRPr="003E5175">
              <w:t>CO</w:t>
            </w:r>
            <w:r>
              <w:t>2</w:t>
            </w:r>
          </w:p>
        </w:tc>
        <w:tc>
          <w:tcPr>
            <w:tcW w:w="252" w:type="pct"/>
            <w:vAlign w:val="center"/>
          </w:tcPr>
          <w:p w14:paraId="7357499F" w14:textId="77777777" w:rsidR="00690C21" w:rsidRPr="003E5175" w:rsidRDefault="00690C21" w:rsidP="00806532">
            <w:pPr>
              <w:contextualSpacing/>
            </w:pPr>
            <w:r>
              <w:t>E</w:t>
            </w:r>
          </w:p>
        </w:tc>
        <w:tc>
          <w:tcPr>
            <w:tcW w:w="557" w:type="pct"/>
            <w:vAlign w:val="center"/>
          </w:tcPr>
          <w:p w14:paraId="76B050DE" w14:textId="77777777" w:rsidR="00690C21" w:rsidRPr="003E5175" w:rsidRDefault="00690C21" w:rsidP="00806532">
            <w:pPr>
              <w:contextualSpacing/>
              <w:jc w:val="center"/>
            </w:pPr>
            <w:r>
              <w:t>10</w:t>
            </w:r>
          </w:p>
        </w:tc>
      </w:tr>
      <w:tr w:rsidR="00690C21" w:rsidRPr="003E5175" w14:paraId="33D87A9F" w14:textId="77777777" w:rsidTr="00806532">
        <w:trPr>
          <w:trHeight w:val="394"/>
        </w:trPr>
        <w:tc>
          <w:tcPr>
            <w:tcW w:w="268" w:type="pct"/>
            <w:vAlign w:val="center"/>
          </w:tcPr>
          <w:p w14:paraId="658FF58F" w14:textId="77777777" w:rsidR="00690C21" w:rsidRPr="003E5175" w:rsidRDefault="00690C21" w:rsidP="00806532">
            <w:pPr>
              <w:contextualSpacing/>
              <w:jc w:val="center"/>
            </w:pPr>
          </w:p>
        </w:tc>
        <w:tc>
          <w:tcPr>
            <w:tcW w:w="186" w:type="pct"/>
            <w:vAlign w:val="center"/>
          </w:tcPr>
          <w:p w14:paraId="5ECC6449" w14:textId="77777777" w:rsidR="00690C21" w:rsidRPr="003E5175" w:rsidRDefault="00690C21" w:rsidP="00806532">
            <w:pPr>
              <w:contextualSpacing/>
            </w:pPr>
          </w:p>
        </w:tc>
        <w:tc>
          <w:tcPr>
            <w:tcW w:w="3467" w:type="pct"/>
            <w:vAlign w:val="bottom"/>
          </w:tcPr>
          <w:p w14:paraId="62302F97" w14:textId="77777777" w:rsidR="00690C21" w:rsidRPr="003E5175" w:rsidRDefault="00690C21" w:rsidP="00806532">
            <w:pPr>
              <w:contextualSpacing/>
              <w:jc w:val="both"/>
            </w:pPr>
          </w:p>
        </w:tc>
        <w:tc>
          <w:tcPr>
            <w:tcW w:w="270" w:type="pct"/>
            <w:vAlign w:val="center"/>
          </w:tcPr>
          <w:p w14:paraId="6D9EA359" w14:textId="77777777" w:rsidR="00690C21" w:rsidRPr="003E5175" w:rsidRDefault="00690C21" w:rsidP="00806532">
            <w:pPr>
              <w:contextualSpacing/>
            </w:pPr>
          </w:p>
        </w:tc>
        <w:tc>
          <w:tcPr>
            <w:tcW w:w="252" w:type="pct"/>
            <w:vAlign w:val="center"/>
          </w:tcPr>
          <w:p w14:paraId="79ED71F5" w14:textId="77777777" w:rsidR="00690C21" w:rsidRPr="003E5175" w:rsidRDefault="00690C21" w:rsidP="00806532">
            <w:pPr>
              <w:contextualSpacing/>
            </w:pPr>
          </w:p>
        </w:tc>
        <w:tc>
          <w:tcPr>
            <w:tcW w:w="557" w:type="pct"/>
            <w:vAlign w:val="center"/>
          </w:tcPr>
          <w:p w14:paraId="2539C21C" w14:textId="77777777" w:rsidR="00690C21" w:rsidRPr="003E5175" w:rsidRDefault="00690C21" w:rsidP="00806532">
            <w:pPr>
              <w:contextualSpacing/>
              <w:jc w:val="center"/>
            </w:pPr>
          </w:p>
        </w:tc>
      </w:tr>
      <w:tr w:rsidR="00690C21" w:rsidRPr="003E5175" w14:paraId="334923E1" w14:textId="77777777" w:rsidTr="00806532">
        <w:trPr>
          <w:trHeight w:val="394"/>
        </w:trPr>
        <w:tc>
          <w:tcPr>
            <w:tcW w:w="268" w:type="pct"/>
            <w:vAlign w:val="center"/>
          </w:tcPr>
          <w:p w14:paraId="12E5066C" w14:textId="77777777" w:rsidR="00690C21" w:rsidRPr="003E5175" w:rsidRDefault="00690C21" w:rsidP="00806532">
            <w:pPr>
              <w:contextualSpacing/>
              <w:jc w:val="center"/>
            </w:pPr>
            <w:r w:rsidRPr="003E5175">
              <w:t>5.</w:t>
            </w:r>
          </w:p>
        </w:tc>
        <w:tc>
          <w:tcPr>
            <w:tcW w:w="186" w:type="pct"/>
            <w:vAlign w:val="center"/>
          </w:tcPr>
          <w:p w14:paraId="77341CD8" w14:textId="77777777" w:rsidR="00690C21" w:rsidRPr="003E5175" w:rsidRDefault="00690C21" w:rsidP="00806532">
            <w:pPr>
              <w:contextualSpacing/>
            </w:pPr>
            <w:r w:rsidRPr="003E5175">
              <w:t>a</w:t>
            </w:r>
            <w:r>
              <w:t>.</w:t>
            </w:r>
          </w:p>
        </w:tc>
        <w:tc>
          <w:tcPr>
            <w:tcW w:w="3467" w:type="pct"/>
            <w:vAlign w:val="bottom"/>
          </w:tcPr>
          <w:p w14:paraId="254392D7" w14:textId="77777777" w:rsidR="00690C21" w:rsidRDefault="00690C21" w:rsidP="00806532">
            <w:pPr>
              <w:contextualSpacing/>
              <w:jc w:val="both"/>
            </w:pPr>
            <w:r>
              <w:t xml:space="preserve">Explain the principles of fuzzy logic theory based on </w:t>
            </w:r>
          </w:p>
          <w:p w14:paraId="2C650C10" w14:textId="77777777" w:rsidR="00690C21" w:rsidRDefault="00690C21" w:rsidP="00806532">
            <w:pPr>
              <w:contextualSpacing/>
              <w:jc w:val="both"/>
            </w:pPr>
            <w:r>
              <w:t xml:space="preserve">a) fuzzy sets                             b) operations </w:t>
            </w:r>
          </w:p>
          <w:p w14:paraId="3B8C8001" w14:textId="77777777" w:rsidR="00690C21" w:rsidRPr="003E5175" w:rsidRDefault="00690C21" w:rsidP="00806532">
            <w:pPr>
              <w:contextualSpacing/>
              <w:jc w:val="both"/>
            </w:pPr>
            <w:r>
              <w:t>c)membership functions          d) defuzzification methods</w:t>
            </w:r>
          </w:p>
        </w:tc>
        <w:tc>
          <w:tcPr>
            <w:tcW w:w="270" w:type="pct"/>
            <w:vAlign w:val="center"/>
          </w:tcPr>
          <w:p w14:paraId="18177710" w14:textId="77777777" w:rsidR="00690C21" w:rsidRPr="003E5175" w:rsidRDefault="00690C21" w:rsidP="00806532">
            <w:pPr>
              <w:contextualSpacing/>
            </w:pPr>
            <w:r w:rsidRPr="003E5175">
              <w:t>CO</w:t>
            </w:r>
            <w:r>
              <w:t>3</w:t>
            </w:r>
          </w:p>
        </w:tc>
        <w:tc>
          <w:tcPr>
            <w:tcW w:w="252" w:type="pct"/>
            <w:vAlign w:val="center"/>
          </w:tcPr>
          <w:p w14:paraId="573F6C57" w14:textId="77777777" w:rsidR="00690C21" w:rsidRPr="003E5175" w:rsidRDefault="00690C21" w:rsidP="00806532">
            <w:pPr>
              <w:contextualSpacing/>
            </w:pPr>
            <w:r>
              <w:t>U</w:t>
            </w:r>
          </w:p>
        </w:tc>
        <w:tc>
          <w:tcPr>
            <w:tcW w:w="557" w:type="pct"/>
            <w:vAlign w:val="center"/>
          </w:tcPr>
          <w:p w14:paraId="372C230B" w14:textId="77777777" w:rsidR="00690C21" w:rsidRPr="003E5175" w:rsidRDefault="00690C21" w:rsidP="00806532">
            <w:pPr>
              <w:contextualSpacing/>
              <w:jc w:val="center"/>
            </w:pPr>
            <w:r>
              <w:t>20</w:t>
            </w:r>
          </w:p>
        </w:tc>
      </w:tr>
      <w:tr w:rsidR="00690C21" w:rsidRPr="003E5175" w14:paraId="2B179DA1" w14:textId="77777777" w:rsidTr="00806532">
        <w:trPr>
          <w:trHeight w:val="261"/>
        </w:trPr>
        <w:tc>
          <w:tcPr>
            <w:tcW w:w="268" w:type="pct"/>
            <w:vAlign w:val="center"/>
          </w:tcPr>
          <w:p w14:paraId="17F24223" w14:textId="77777777" w:rsidR="00690C21" w:rsidRPr="003E5175" w:rsidRDefault="00690C21" w:rsidP="00806532">
            <w:pPr>
              <w:contextualSpacing/>
              <w:jc w:val="center"/>
            </w:pPr>
          </w:p>
        </w:tc>
        <w:tc>
          <w:tcPr>
            <w:tcW w:w="186" w:type="pct"/>
            <w:vAlign w:val="center"/>
          </w:tcPr>
          <w:p w14:paraId="43DFF28F" w14:textId="77777777" w:rsidR="00690C21" w:rsidRPr="003E5175" w:rsidRDefault="00690C21" w:rsidP="00806532">
            <w:pPr>
              <w:contextualSpacing/>
            </w:pPr>
          </w:p>
        </w:tc>
        <w:tc>
          <w:tcPr>
            <w:tcW w:w="3467" w:type="pct"/>
            <w:vAlign w:val="bottom"/>
          </w:tcPr>
          <w:p w14:paraId="01693A7C" w14:textId="77777777" w:rsidR="00690C21" w:rsidRPr="003E5175" w:rsidRDefault="00690C21" w:rsidP="00806532">
            <w:pPr>
              <w:contextualSpacing/>
              <w:jc w:val="center"/>
            </w:pPr>
            <w:r w:rsidRPr="003E5175">
              <w:rPr>
                <w:b/>
                <w:bCs/>
              </w:rPr>
              <w:t>(OR)</w:t>
            </w:r>
          </w:p>
        </w:tc>
        <w:tc>
          <w:tcPr>
            <w:tcW w:w="270" w:type="pct"/>
            <w:vAlign w:val="center"/>
          </w:tcPr>
          <w:p w14:paraId="3CF5550E" w14:textId="77777777" w:rsidR="00690C21" w:rsidRPr="003E5175" w:rsidRDefault="00690C21" w:rsidP="00806532">
            <w:pPr>
              <w:contextualSpacing/>
            </w:pPr>
          </w:p>
        </w:tc>
        <w:tc>
          <w:tcPr>
            <w:tcW w:w="252" w:type="pct"/>
            <w:vAlign w:val="center"/>
          </w:tcPr>
          <w:p w14:paraId="2ACCC1CC" w14:textId="77777777" w:rsidR="00690C21" w:rsidRPr="003E5175" w:rsidRDefault="00690C21" w:rsidP="00806532">
            <w:pPr>
              <w:contextualSpacing/>
            </w:pPr>
          </w:p>
        </w:tc>
        <w:tc>
          <w:tcPr>
            <w:tcW w:w="557" w:type="pct"/>
            <w:vAlign w:val="center"/>
          </w:tcPr>
          <w:p w14:paraId="0C336789" w14:textId="77777777" w:rsidR="00690C21" w:rsidRPr="003E5175" w:rsidRDefault="00690C21" w:rsidP="00806532">
            <w:pPr>
              <w:contextualSpacing/>
              <w:jc w:val="center"/>
            </w:pPr>
          </w:p>
        </w:tc>
      </w:tr>
      <w:tr w:rsidR="00690C21" w:rsidRPr="003E5175" w14:paraId="2DA3936B" w14:textId="77777777" w:rsidTr="00806532">
        <w:trPr>
          <w:trHeight w:val="394"/>
        </w:trPr>
        <w:tc>
          <w:tcPr>
            <w:tcW w:w="268" w:type="pct"/>
            <w:vAlign w:val="center"/>
          </w:tcPr>
          <w:p w14:paraId="4406FF6E" w14:textId="77777777" w:rsidR="00690C21" w:rsidRPr="003E5175" w:rsidRDefault="00690C21" w:rsidP="00806532">
            <w:pPr>
              <w:contextualSpacing/>
              <w:jc w:val="center"/>
            </w:pPr>
            <w:r w:rsidRPr="003E5175">
              <w:t>6.</w:t>
            </w:r>
          </w:p>
        </w:tc>
        <w:tc>
          <w:tcPr>
            <w:tcW w:w="186" w:type="pct"/>
            <w:vAlign w:val="center"/>
          </w:tcPr>
          <w:p w14:paraId="5B8205E9" w14:textId="77777777" w:rsidR="00690C21" w:rsidRPr="003E5175" w:rsidRDefault="00690C21" w:rsidP="00806532">
            <w:pPr>
              <w:contextualSpacing/>
            </w:pPr>
            <w:r w:rsidRPr="003E5175">
              <w:t>a</w:t>
            </w:r>
            <w:r>
              <w:t>.</w:t>
            </w:r>
          </w:p>
        </w:tc>
        <w:tc>
          <w:tcPr>
            <w:tcW w:w="3467" w:type="pct"/>
            <w:vAlign w:val="bottom"/>
          </w:tcPr>
          <w:p w14:paraId="2629AB84" w14:textId="77777777" w:rsidR="00690C21" w:rsidRPr="003E5175" w:rsidRDefault="00690C21" w:rsidP="00806532">
            <w:pPr>
              <w:contextualSpacing/>
              <w:jc w:val="both"/>
            </w:pPr>
            <w:r>
              <w:t xml:space="preserve">Write short note on </w:t>
            </w:r>
            <w:r w:rsidRPr="00C42506">
              <w:t xml:space="preserve">Fuzzy Associative Memories (FAMs), and </w:t>
            </w:r>
            <w:r>
              <w:t xml:space="preserve">describe </w:t>
            </w:r>
            <w:r w:rsidRPr="00C42506">
              <w:t>how do they differ from conventional associative memories</w:t>
            </w:r>
            <w:r>
              <w:t>.</w:t>
            </w:r>
          </w:p>
        </w:tc>
        <w:tc>
          <w:tcPr>
            <w:tcW w:w="270" w:type="pct"/>
            <w:vAlign w:val="center"/>
          </w:tcPr>
          <w:p w14:paraId="27A5A1B3" w14:textId="77777777" w:rsidR="00690C21" w:rsidRPr="003E5175" w:rsidRDefault="00690C21" w:rsidP="00806532">
            <w:pPr>
              <w:contextualSpacing/>
            </w:pPr>
            <w:r w:rsidRPr="003E5175">
              <w:t>CO</w:t>
            </w:r>
            <w:r>
              <w:t>3</w:t>
            </w:r>
          </w:p>
        </w:tc>
        <w:tc>
          <w:tcPr>
            <w:tcW w:w="252" w:type="pct"/>
            <w:vAlign w:val="center"/>
          </w:tcPr>
          <w:p w14:paraId="18391317" w14:textId="77777777" w:rsidR="00690C21" w:rsidRPr="003E5175" w:rsidRDefault="00690C21" w:rsidP="00806532">
            <w:pPr>
              <w:contextualSpacing/>
            </w:pPr>
            <w:r>
              <w:t>A</w:t>
            </w:r>
          </w:p>
        </w:tc>
        <w:tc>
          <w:tcPr>
            <w:tcW w:w="557" w:type="pct"/>
            <w:vAlign w:val="center"/>
          </w:tcPr>
          <w:p w14:paraId="609E22A2" w14:textId="77777777" w:rsidR="00690C21" w:rsidRPr="003E5175" w:rsidRDefault="00690C21" w:rsidP="00806532">
            <w:pPr>
              <w:contextualSpacing/>
              <w:jc w:val="center"/>
            </w:pPr>
            <w:r>
              <w:t>10</w:t>
            </w:r>
          </w:p>
        </w:tc>
      </w:tr>
      <w:tr w:rsidR="00690C21" w:rsidRPr="003E5175" w14:paraId="43FC995A" w14:textId="77777777" w:rsidTr="00806532">
        <w:trPr>
          <w:trHeight w:val="394"/>
        </w:trPr>
        <w:tc>
          <w:tcPr>
            <w:tcW w:w="268" w:type="pct"/>
            <w:vAlign w:val="center"/>
          </w:tcPr>
          <w:p w14:paraId="775B3F4B" w14:textId="77777777" w:rsidR="00690C21" w:rsidRPr="003E5175" w:rsidRDefault="00690C21" w:rsidP="00806532">
            <w:pPr>
              <w:contextualSpacing/>
              <w:jc w:val="center"/>
            </w:pPr>
          </w:p>
        </w:tc>
        <w:tc>
          <w:tcPr>
            <w:tcW w:w="186" w:type="pct"/>
            <w:vAlign w:val="center"/>
          </w:tcPr>
          <w:p w14:paraId="02980EC5" w14:textId="77777777" w:rsidR="00690C21" w:rsidRPr="003E5175" w:rsidRDefault="00690C21" w:rsidP="00806532">
            <w:pPr>
              <w:contextualSpacing/>
            </w:pPr>
            <w:r w:rsidRPr="003E5175">
              <w:t>b</w:t>
            </w:r>
            <w:r>
              <w:t>.</w:t>
            </w:r>
          </w:p>
        </w:tc>
        <w:tc>
          <w:tcPr>
            <w:tcW w:w="3467" w:type="pct"/>
            <w:vAlign w:val="bottom"/>
          </w:tcPr>
          <w:p w14:paraId="1E7B4C0C" w14:textId="77777777" w:rsidR="00690C21" w:rsidRPr="003E5175" w:rsidRDefault="00690C21" w:rsidP="00806532">
            <w:pPr>
              <w:contextualSpacing/>
              <w:jc w:val="both"/>
              <w:rPr>
                <w:bCs/>
              </w:rPr>
            </w:pPr>
            <w:r>
              <w:t xml:space="preserve">Evaluate </w:t>
            </w:r>
            <w:r w:rsidRPr="0002195B">
              <w:t>the architecture and training algorithm of an Adaptive Neuro-Fuzzy Inference System (ANFIS)</w:t>
            </w:r>
            <w:r>
              <w:t>.</w:t>
            </w:r>
          </w:p>
        </w:tc>
        <w:tc>
          <w:tcPr>
            <w:tcW w:w="270" w:type="pct"/>
            <w:vAlign w:val="center"/>
          </w:tcPr>
          <w:p w14:paraId="7B212FD7" w14:textId="77777777" w:rsidR="00690C21" w:rsidRPr="003E5175" w:rsidRDefault="00690C21" w:rsidP="00806532">
            <w:pPr>
              <w:contextualSpacing/>
            </w:pPr>
            <w:r w:rsidRPr="003E5175">
              <w:t>CO</w:t>
            </w:r>
            <w:r>
              <w:t>4</w:t>
            </w:r>
          </w:p>
        </w:tc>
        <w:tc>
          <w:tcPr>
            <w:tcW w:w="252" w:type="pct"/>
            <w:vAlign w:val="center"/>
          </w:tcPr>
          <w:p w14:paraId="433546E3" w14:textId="77777777" w:rsidR="00690C21" w:rsidRPr="003E5175" w:rsidRDefault="00690C21" w:rsidP="00806532">
            <w:pPr>
              <w:contextualSpacing/>
            </w:pPr>
            <w:r>
              <w:t>An</w:t>
            </w:r>
          </w:p>
        </w:tc>
        <w:tc>
          <w:tcPr>
            <w:tcW w:w="557" w:type="pct"/>
            <w:vAlign w:val="center"/>
          </w:tcPr>
          <w:p w14:paraId="6DED4F00" w14:textId="77777777" w:rsidR="00690C21" w:rsidRPr="003E5175" w:rsidRDefault="00690C21" w:rsidP="00806532">
            <w:pPr>
              <w:contextualSpacing/>
              <w:jc w:val="center"/>
            </w:pPr>
            <w:r>
              <w:t>10</w:t>
            </w:r>
          </w:p>
        </w:tc>
      </w:tr>
      <w:tr w:rsidR="00690C21" w:rsidRPr="003E5175" w14:paraId="25016283" w14:textId="77777777" w:rsidTr="00806532">
        <w:trPr>
          <w:trHeight w:val="394"/>
        </w:trPr>
        <w:tc>
          <w:tcPr>
            <w:tcW w:w="268" w:type="pct"/>
            <w:vAlign w:val="center"/>
          </w:tcPr>
          <w:p w14:paraId="4C93F054" w14:textId="77777777" w:rsidR="00690C21" w:rsidRPr="003E5175" w:rsidRDefault="00690C21" w:rsidP="00806532">
            <w:pPr>
              <w:contextualSpacing/>
              <w:jc w:val="center"/>
            </w:pPr>
          </w:p>
        </w:tc>
        <w:tc>
          <w:tcPr>
            <w:tcW w:w="186" w:type="pct"/>
            <w:vAlign w:val="center"/>
          </w:tcPr>
          <w:p w14:paraId="6277B02A" w14:textId="77777777" w:rsidR="00690C21" w:rsidRPr="003E5175" w:rsidRDefault="00690C21" w:rsidP="00806532">
            <w:pPr>
              <w:contextualSpacing/>
            </w:pPr>
          </w:p>
        </w:tc>
        <w:tc>
          <w:tcPr>
            <w:tcW w:w="3467" w:type="pct"/>
            <w:vAlign w:val="bottom"/>
          </w:tcPr>
          <w:p w14:paraId="24AE1972" w14:textId="77777777" w:rsidR="00690C21" w:rsidRPr="003E5175" w:rsidRDefault="00690C21" w:rsidP="00806532">
            <w:pPr>
              <w:contextualSpacing/>
              <w:jc w:val="both"/>
            </w:pPr>
          </w:p>
        </w:tc>
        <w:tc>
          <w:tcPr>
            <w:tcW w:w="270" w:type="pct"/>
            <w:vAlign w:val="center"/>
          </w:tcPr>
          <w:p w14:paraId="4612EA41" w14:textId="77777777" w:rsidR="00690C21" w:rsidRPr="003E5175" w:rsidRDefault="00690C21" w:rsidP="00806532">
            <w:pPr>
              <w:contextualSpacing/>
            </w:pPr>
          </w:p>
        </w:tc>
        <w:tc>
          <w:tcPr>
            <w:tcW w:w="252" w:type="pct"/>
            <w:vAlign w:val="center"/>
          </w:tcPr>
          <w:p w14:paraId="5EB19029" w14:textId="77777777" w:rsidR="00690C21" w:rsidRPr="003E5175" w:rsidRDefault="00690C21" w:rsidP="00806532">
            <w:pPr>
              <w:contextualSpacing/>
            </w:pPr>
          </w:p>
        </w:tc>
        <w:tc>
          <w:tcPr>
            <w:tcW w:w="557" w:type="pct"/>
            <w:vAlign w:val="center"/>
          </w:tcPr>
          <w:p w14:paraId="5CF458D9" w14:textId="77777777" w:rsidR="00690C21" w:rsidRPr="003E5175" w:rsidRDefault="00690C21" w:rsidP="00806532">
            <w:pPr>
              <w:contextualSpacing/>
              <w:jc w:val="center"/>
            </w:pPr>
          </w:p>
        </w:tc>
      </w:tr>
      <w:tr w:rsidR="00690C21" w:rsidRPr="003E5175" w14:paraId="0910B7C6" w14:textId="77777777" w:rsidTr="00806532">
        <w:trPr>
          <w:trHeight w:val="394"/>
        </w:trPr>
        <w:tc>
          <w:tcPr>
            <w:tcW w:w="268" w:type="pct"/>
            <w:vAlign w:val="center"/>
          </w:tcPr>
          <w:p w14:paraId="412D01B9" w14:textId="77777777" w:rsidR="00690C21" w:rsidRPr="003E5175" w:rsidRDefault="00690C21" w:rsidP="00806532">
            <w:pPr>
              <w:contextualSpacing/>
              <w:jc w:val="center"/>
            </w:pPr>
            <w:r w:rsidRPr="003E5175">
              <w:t>7.</w:t>
            </w:r>
          </w:p>
        </w:tc>
        <w:tc>
          <w:tcPr>
            <w:tcW w:w="186" w:type="pct"/>
            <w:vAlign w:val="center"/>
          </w:tcPr>
          <w:p w14:paraId="76A7F0A4" w14:textId="77777777" w:rsidR="00690C21" w:rsidRPr="003E5175" w:rsidRDefault="00690C21" w:rsidP="00806532">
            <w:pPr>
              <w:contextualSpacing/>
            </w:pPr>
            <w:r w:rsidRPr="003E5175">
              <w:t>a</w:t>
            </w:r>
            <w:r>
              <w:t>.</w:t>
            </w:r>
          </w:p>
        </w:tc>
        <w:tc>
          <w:tcPr>
            <w:tcW w:w="3467" w:type="pct"/>
            <w:vAlign w:val="bottom"/>
          </w:tcPr>
          <w:p w14:paraId="23C7CD00" w14:textId="77777777" w:rsidR="00690C21" w:rsidRPr="003E5175" w:rsidRDefault="00690C21" w:rsidP="00806532">
            <w:pPr>
              <w:contextualSpacing/>
              <w:jc w:val="both"/>
            </w:pPr>
            <w:r w:rsidRPr="0002195B">
              <w:t>Differentiate K-means, mountain clustering, and subtractive clustering algorithms in terms of their underlying principles.</w:t>
            </w:r>
          </w:p>
        </w:tc>
        <w:tc>
          <w:tcPr>
            <w:tcW w:w="270" w:type="pct"/>
            <w:vAlign w:val="center"/>
          </w:tcPr>
          <w:p w14:paraId="43103192" w14:textId="77777777" w:rsidR="00690C21" w:rsidRPr="003E5175" w:rsidRDefault="00690C21" w:rsidP="00806532">
            <w:pPr>
              <w:contextualSpacing/>
            </w:pPr>
            <w:r w:rsidRPr="003E5175">
              <w:t>CO</w:t>
            </w:r>
            <w:r>
              <w:t>4</w:t>
            </w:r>
          </w:p>
        </w:tc>
        <w:tc>
          <w:tcPr>
            <w:tcW w:w="252" w:type="pct"/>
            <w:vAlign w:val="center"/>
          </w:tcPr>
          <w:p w14:paraId="5F4A8D32" w14:textId="77777777" w:rsidR="00690C21" w:rsidRPr="003E5175" w:rsidRDefault="00690C21" w:rsidP="00806532">
            <w:pPr>
              <w:contextualSpacing/>
            </w:pPr>
            <w:r>
              <w:t>An</w:t>
            </w:r>
          </w:p>
        </w:tc>
        <w:tc>
          <w:tcPr>
            <w:tcW w:w="557" w:type="pct"/>
            <w:vAlign w:val="center"/>
          </w:tcPr>
          <w:p w14:paraId="4A17AB3A" w14:textId="77777777" w:rsidR="00690C21" w:rsidRPr="003E5175" w:rsidRDefault="00690C21" w:rsidP="00806532">
            <w:pPr>
              <w:contextualSpacing/>
              <w:jc w:val="center"/>
            </w:pPr>
            <w:r>
              <w:t>10</w:t>
            </w:r>
          </w:p>
        </w:tc>
      </w:tr>
      <w:tr w:rsidR="00690C21" w:rsidRPr="003E5175" w14:paraId="4090FB72" w14:textId="77777777" w:rsidTr="00806532">
        <w:trPr>
          <w:trHeight w:val="394"/>
        </w:trPr>
        <w:tc>
          <w:tcPr>
            <w:tcW w:w="268" w:type="pct"/>
            <w:vAlign w:val="center"/>
          </w:tcPr>
          <w:p w14:paraId="6166E964" w14:textId="77777777" w:rsidR="00690C21" w:rsidRPr="003E5175" w:rsidRDefault="00690C21" w:rsidP="00806532">
            <w:pPr>
              <w:contextualSpacing/>
              <w:jc w:val="center"/>
            </w:pPr>
          </w:p>
        </w:tc>
        <w:tc>
          <w:tcPr>
            <w:tcW w:w="186" w:type="pct"/>
            <w:vAlign w:val="center"/>
          </w:tcPr>
          <w:p w14:paraId="44147F97" w14:textId="77777777" w:rsidR="00690C21" w:rsidRPr="003E5175" w:rsidRDefault="00690C21" w:rsidP="00806532">
            <w:pPr>
              <w:contextualSpacing/>
            </w:pPr>
            <w:r w:rsidRPr="003E5175">
              <w:t>b</w:t>
            </w:r>
            <w:r>
              <w:t>.</w:t>
            </w:r>
          </w:p>
        </w:tc>
        <w:tc>
          <w:tcPr>
            <w:tcW w:w="3467" w:type="pct"/>
            <w:vAlign w:val="bottom"/>
          </w:tcPr>
          <w:p w14:paraId="616F8AA9" w14:textId="77777777" w:rsidR="00690C21" w:rsidRPr="003E5175" w:rsidRDefault="00690C21" w:rsidP="00806532">
            <w:pPr>
              <w:contextualSpacing/>
              <w:jc w:val="both"/>
              <w:rPr>
                <w:bCs/>
              </w:rPr>
            </w:pPr>
            <w:r w:rsidRPr="0002195B">
              <w:rPr>
                <w:bCs/>
              </w:rPr>
              <w:t>Distinguish how the Fuzzy C-means algorithm differ from traditional K-means clustering.</w:t>
            </w:r>
          </w:p>
        </w:tc>
        <w:tc>
          <w:tcPr>
            <w:tcW w:w="270" w:type="pct"/>
            <w:vAlign w:val="center"/>
          </w:tcPr>
          <w:p w14:paraId="0F276830" w14:textId="77777777" w:rsidR="00690C21" w:rsidRPr="003E5175" w:rsidRDefault="00690C21" w:rsidP="00806532">
            <w:pPr>
              <w:contextualSpacing/>
            </w:pPr>
            <w:r w:rsidRPr="003E5175">
              <w:t>CO</w:t>
            </w:r>
            <w:r>
              <w:t>4</w:t>
            </w:r>
          </w:p>
        </w:tc>
        <w:tc>
          <w:tcPr>
            <w:tcW w:w="252" w:type="pct"/>
            <w:vAlign w:val="center"/>
          </w:tcPr>
          <w:p w14:paraId="75D4B766" w14:textId="77777777" w:rsidR="00690C21" w:rsidRPr="003E5175" w:rsidRDefault="00690C21" w:rsidP="00806532">
            <w:pPr>
              <w:contextualSpacing/>
            </w:pPr>
            <w:r>
              <w:t>An</w:t>
            </w:r>
          </w:p>
        </w:tc>
        <w:tc>
          <w:tcPr>
            <w:tcW w:w="557" w:type="pct"/>
            <w:vAlign w:val="center"/>
          </w:tcPr>
          <w:p w14:paraId="7C8CCC92" w14:textId="77777777" w:rsidR="00690C21" w:rsidRPr="003E5175" w:rsidRDefault="00690C21" w:rsidP="00806532">
            <w:pPr>
              <w:contextualSpacing/>
              <w:jc w:val="center"/>
            </w:pPr>
            <w:r>
              <w:t>10</w:t>
            </w:r>
          </w:p>
        </w:tc>
      </w:tr>
      <w:tr w:rsidR="00690C21" w:rsidRPr="003E5175" w14:paraId="62979F7D" w14:textId="77777777" w:rsidTr="00806532">
        <w:trPr>
          <w:trHeight w:val="394"/>
        </w:trPr>
        <w:tc>
          <w:tcPr>
            <w:tcW w:w="268" w:type="pct"/>
            <w:vAlign w:val="center"/>
          </w:tcPr>
          <w:p w14:paraId="150B0861" w14:textId="77777777" w:rsidR="00690C21" w:rsidRPr="003E5175" w:rsidRDefault="00690C21" w:rsidP="00806532">
            <w:pPr>
              <w:contextualSpacing/>
              <w:jc w:val="center"/>
            </w:pPr>
          </w:p>
        </w:tc>
        <w:tc>
          <w:tcPr>
            <w:tcW w:w="186" w:type="pct"/>
            <w:vAlign w:val="center"/>
          </w:tcPr>
          <w:p w14:paraId="634D1B0C" w14:textId="77777777" w:rsidR="00690C21" w:rsidRPr="003E5175" w:rsidRDefault="00690C21" w:rsidP="00806532">
            <w:pPr>
              <w:contextualSpacing/>
            </w:pPr>
          </w:p>
        </w:tc>
        <w:tc>
          <w:tcPr>
            <w:tcW w:w="3467" w:type="pct"/>
            <w:vAlign w:val="bottom"/>
          </w:tcPr>
          <w:p w14:paraId="201382D6" w14:textId="77777777" w:rsidR="00690C21" w:rsidRPr="003E5175" w:rsidRDefault="00690C21" w:rsidP="00806532">
            <w:pPr>
              <w:contextualSpacing/>
              <w:jc w:val="center"/>
              <w:rPr>
                <w:bCs/>
              </w:rPr>
            </w:pPr>
            <w:r w:rsidRPr="003E5175">
              <w:rPr>
                <w:b/>
                <w:bCs/>
              </w:rPr>
              <w:t>(OR)</w:t>
            </w:r>
          </w:p>
        </w:tc>
        <w:tc>
          <w:tcPr>
            <w:tcW w:w="270" w:type="pct"/>
            <w:vAlign w:val="center"/>
          </w:tcPr>
          <w:p w14:paraId="278F1FAA" w14:textId="77777777" w:rsidR="00690C21" w:rsidRPr="003E5175" w:rsidRDefault="00690C21" w:rsidP="00806532">
            <w:pPr>
              <w:contextualSpacing/>
            </w:pPr>
          </w:p>
        </w:tc>
        <w:tc>
          <w:tcPr>
            <w:tcW w:w="252" w:type="pct"/>
            <w:vAlign w:val="center"/>
          </w:tcPr>
          <w:p w14:paraId="38BE8105" w14:textId="77777777" w:rsidR="00690C21" w:rsidRPr="003E5175" w:rsidRDefault="00690C21" w:rsidP="00806532">
            <w:pPr>
              <w:contextualSpacing/>
            </w:pPr>
          </w:p>
        </w:tc>
        <w:tc>
          <w:tcPr>
            <w:tcW w:w="557" w:type="pct"/>
            <w:vAlign w:val="center"/>
          </w:tcPr>
          <w:p w14:paraId="7F68627F" w14:textId="77777777" w:rsidR="00690C21" w:rsidRPr="003E5175" w:rsidRDefault="00690C21" w:rsidP="00806532">
            <w:pPr>
              <w:contextualSpacing/>
              <w:jc w:val="center"/>
            </w:pPr>
          </w:p>
        </w:tc>
      </w:tr>
      <w:tr w:rsidR="00690C21" w:rsidRPr="003E5175" w14:paraId="2CBA6C9F" w14:textId="77777777" w:rsidTr="00806532">
        <w:trPr>
          <w:trHeight w:val="394"/>
        </w:trPr>
        <w:tc>
          <w:tcPr>
            <w:tcW w:w="268" w:type="pct"/>
            <w:vAlign w:val="center"/>
          </w:tcPr>
          <w:p w14:paraId="6DCE7A44" w14:textId="77777777" w:rsidR="00690C21" w:rsidRPr="003E5175" w:rsidRDefault="00690C21" w:rsidP="00806532">
            <w:pPr>
              <w:contextualSpacing/>
              <w:jc w:val="center"/>
            </w:pPr>
            <w:r w:rsidRPr="003E5175">
              <w:lastRenderedPageBreak/>
              <w:t>8.</w:t>
            </w:r>
          </w:p>
        </w:tc>
        <w:tc>
          <w:tcPr>
            <w:tcW w:w="186" w:type="pct"/>
            <w:vAlign w:val="center"/>
          </w:tcPr>
          <w:p w14:paraId="25356636" w14:textId="77777777" w:rsidR="00690C21" w:rsidRPr="003E5175" w:rsidRDefault="00690C21" w:rsidP="00806532">
            <w:pPr>
              <w:contextualSpacing/>
            </w:pPr>
            <w:r w:rsidRPr="003E5175">
              <w:t>a</w:t>
            </w:r>
            <w:r>
              <w:t>.</w:t>
            </w:r>
          </w:p>
        </w:tc>
        <w:tc>
          <w:tcPr>
            <w:tcW w:w="3467" w:type="pct"/>
            <w:vAlign w:val="bottom"/>
          </w:tcPr>
          <w:p w14:paraId="0C9EE17D" w14:textId="77777777" w:rsidR="00690C21" w:rsidRPr="003E5175" w:rsidRDefault="00690C21" w:rsidP="00806532">
            <w:pPr>
              <w:contextualSpacing/>
              <w:jc w:val="both"/>
              <w:rPr>
                <w:bCs/>
              </w:rPr>
            </w:pPr>
            <w:r>
              <w:t xml:space="preserve">Evaluate </w:t>
            </w:r>
            <w:r w:rsidRPr="0002195B">
              <w:t>the key principles and mechanisms underlying Genetic Algorithms and Particle Swarm Optimization algorithms</w:t>
            </w:r>
            <w:r>
              <w:t>.</w:t>
            </w:r>
          </w:p>
        </w:tc>
        <w:tc>
          <w:tcPr>
            <w:tcW w:w="270" w:type="pct"/>
            <w:vAlign w:val="center"/>
          </w:tcPr>
          <w:p w14:paraId="463D30E8" w14:textId="77777777" w:rsidR="00690C21" w:rsidRPr="003E5175" w:rsidRDefault="00690C21" w:rsidP="00806532">
            <w:pPr>
              <w:contextualSpacing/>
            </w:pPr>
            <w:r w:rsidRPr="003E5175">
              <w:t>CO</w:t>
            </w:r>
            <w:r>
              <w:t>5</w:t>
            </w:r>
          </w:p>
        </w:tc>
        <w:tc>
          <w:tcPr>
            <w:tcW w:w="252" w:type="pct"/>
            <w:vAlign w:val="center"/>
          </w:tcPr>
          <w:p w14:paraId="348A0C79" w14:textId="77777777" w:rsidR="00690C21" w:rsidRPr="003E5175" w:rsidRDefault="00690C21" w:rsidP="00806532">
            <w:pPr>
              <w:contextualSpacing/>
            </w:pPr>
            <w:r>
              <w:t>E</w:t>
            </w:r>
          </w:p>
        </w:tc>
        <w:tc>
          <w:tcPr>
            <w:tcW w:w="557" w:type="pct"/>
            <w:vAlign w:val="center"/>
          </w:tcPr>
          <w:p w14:paraId="2F0D4FC8" w14:textId="77777777" w:rsidR="00690C21" w:rsidRPr="003E5175" w:rsidRDefault="00690C21" w:rsidP="00806532">
            <w:pPr>
              <w:contextualSpacing/>
              <w:jc w:val="center"/>
            </w:pPr>
            <w:r>
              <w:t>20</w:t>
            </w:r>
          </w:p>
        </w:tc>
      </w:tr>
      <w:tr w:rsidR="00690C21" w:rsidRPr="003E5175" w14:paraId="22D20BC4" w14:textId="77777777" w:rsidTr="00806532">
        <w:trPr>
          <w:trHeight w:val="292"/>
        </w:trPr>
        <w:tc>
          <w:tcPr>
            <w:tcW w:w="5000" w:type="pct"/>
            <w:gridSpan w:val="6"/>
            <w:vAlign w:val="center"/>
          </w:tcPr>
          <w:p w14:paraId="06E5D5C0" w14:textId="77777777" w:rsidR="00690C21" w:rsidRPr="003E5175" w:rsidRDefault="00690C21" w:rsidP="00806532">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A45CCE4" w14:textId="77777777" w:rsidR="00690C21" w:rsidRPr="003E5175" w:rsidRDefault="00690C21" w:rsidP="00806532">
            <w:pPr>
              <w:contextualSpacing/>
              <w:jc w:val="center"/>
            </w:pPr>
            <w:r w:rsidRPr="003E5175">
              <w:rPr>
                <w:b/>
                <w:bCs/>
              </w:rPr>
              <w:t>COMPULSORY QUESTION</w:t>
            </w:r>
          </w:p>
        </w:tc>
      </w:tr>
      <w:tr w:rsidR="00690C21" w:rsidRPr="003E5175" w14:paraId="04EDD9A1" w14:textId="77777777" w:rsidTr="00806532">
        <w:trPr>
          <w:trHeight w:val="394"/>
        </w:trPr>
        <w:tc>
          <w:tcPr>
            <w:tcW w:w="268" w:type="pct"/>
            <w:vAlign w:val="center"/>
          </w:tcPr>
          <w:p w14:paraId="6F1A15DF" w14:textId="77777777" w:rsidR="00690C21" w:rsidRPr="003E5175" w:rsidRDefault="00690C21" w:rsidP="00806532">
            <w:pPr>
              <w:contextualSpacing/>
              <w:jc w:val="center"/>
            </w:pPr>
            <w:r w:rsidRPr="003E5175">
              <w:t>9.</w:t>
            </w:r>
          </w:p>
        </w:tc>
        <w:tc>
          <w:tcPr>
            <w:tcW w:w="186" w:type="pct"/>
            <w:vAlign w:val="center"/>
          </w:tcPr>
          <w:p w14:paraId="56C60AA4" w14:textId="77777777" w:rsidR="00690C21" w:rsidRPr="003E5175" w:rsidRDefault="00690C21" w:rsidP="00806532">
            <w:pPr>
              <w:contextualSpacing/>
            </w:pPr>
            <w:r w:rsidRPr="003E5175">
              <w:t>a</w:t>
            </w:r>
            <w:r>
              <w:t>.</w:t>
            </w:r>
          </w:p>
        </w:tc>
        <w:tc>
          <w:tcPr>
            <w:tcW w:w="3467" w:type="pct"/>
            <w:vAlign w:val="bottom"/>
          </w:tcPr>
          <w:p w14:paraId="06930E86" w14:textId="77777777" w:rsidR="00690C21" w:rsidRPr="003E5175" w:rsidRDefault="00690C21" w:rsidP="00806532">
            <w:pPr>
              <w:contextualSpacing/>
              <w:jc w:val="both"/>
            </w:pPr>
            <w:r w:rsidRPr="0002195B">
              <w:t xml:space="preserve">Summarize the role of optimization techniques, genetic algorithms </w:t>
            </w:r>
            <w:r>
              <w:t>and</w:t>
            </w:r>
            <w:r w:rsidRPr="0002195B">
              <w:t xml:space="preserve"> particle swarm optimization, in the process of feature selection for signal denoising and pattern recognition using ANFIS</w:t>
            </w:r>
            <w:r>
              <w:t xml:space="preserve"> with any-one case.</w:t>
            </w:r>
          </w:p>
        </w:tc>
        <w:tc>
          <w:tcPr>
            <w:tcW w:w="270" w:type="pct"/>
            <w:vAlign w:val="center"/>
          </w:tcPr>
          <w:p w14:paraId="52A0CF18" w14:textId="77777777" w:rsidR="00690C21" w:rsidRPr="003E5175" w:rsidRDefault="00690C21" w:rsidP="00806532">
            <w:pPr>
              <w:contextualSpacing/>
            </w:pPr>
            <w:r w:rsidRPr="003E5175">
              <w:t>CO</w:t>
            </w:r>
            <w:r>
              <w:t>6</w:t>
            </w:r>
          </w:p>
        </w:tc>
        <w:tc>
          <w:tcPr>
            <w:tcW w:w="252" w:type="pct"/>
            <w:vAlign w:val="center"/>
          </w:tcPr>
          <w:p w14:paraId="7E35B032" w14:textId="77777777" w:rsidR="00690C21" w:rsidRPr="003E5175" w:rsidRDefault="00690C21" w:rsidP="00806532">
            <w:pPr>
              <w:contextualSpacing/>
            </w:pPr>
            <w:r>
              <w:t>U</w:t>
            </w:r>
          </w:p>
        </w:tc>
        <w:tc>
          <w:tcPr>
            <w:tcW w:w="557" w:type="pct"/>
            <w:vAlign w:val="center"/>
          </w:tcPr>
          <w:p w14:paraId="6CB55E41" w14:textId="77777777" w:rsidR="00690C21" w:rsidRPr="003E5175" w:rsidRDefault="00690C21" w:rsidP="00806532">
            <w:pPr>
              <w:contextualSpacing/>
              <w:jc w:val="center"/>
            </w:pPr>
            <w:r>
              <w:t>10</w:t>
            </w:r>
          </w:p>
        </w:tc>
      </w:tr>
      <w:tr w:rsidR="00690C21" w:rsidRPr="003E5175" w14:paraId="27023F2A" w14:textId="77777777" w:rsidTr="00806532">
        <w:trPr>
          <w:trHeight w:val="394"/>
        </w:trPr>
        <w:tc>
          <w:tcPr>
            <w:tcW w:w="268" w:type="pct"/>
            <w:vAlign w:val="center"/>
          </w:tcPr>
          <w:p w14:paraId="33C2AC43" w14:textId="77777777" w:rsidR="00690C21" w:rsidRPr="003E5175" w:rsidRDefault="00690C21" w:rsidP="00806532">
            <w:pPr>
              <w:contextualSpacing/>
              <w:jc w:val="center"/>
            </w:pPr>
          </w:p>
        </w:tc>
        <w:tc>
          <w:tcPr>
            <w:tcW w:w="186" w:type="pct"/>
            <w:vAlign w:val="center"/>
          </w:tcPr>
          <w:p w14:paraId="4E5757B6" w14:textId="77777777" w:rsidR="00690C21" w:rsidRPr="003E5175" w:rsidRDefault="00690C21" w:rsidP="00806532">
            <w:pPr>
              <w:contextualSpacing/>
            </w:pPr>
            <w:r w:rsidRPr="003E5175">
              <w:t>b</w:t>
            </w:r>
            <w:r>
              <w:t>.</w:t>
            </w:r>
          </w:p>
        </w:tc>
        <w:tc>
          <w:tcPr>
            <w:tcW w:w="3467" w:type="pct"/>
            <w:vAlign w:val="bottom"/>
          </w:tcPr>
          <w:p w14:paraId="07CCC500" w14:textId="77777777" w:rsidR="00690C21" w:rsidRPr="003E5175" w:rsidRDefault="00690C21" w:rsidP="00806532">
            <w:pPr>
              <w:contextualSpacing/>
              <w:jc w:val="both"/>
              <w:rPr>
                <w:bCs/>
              </w:rPr>
            </w:pPr>
            <w:r w:rsidRPr="0002195B">
              <w:rPr>
                <w:bCs/>
              </w:rPr>
              <w:t>Discuss the key components of a fuzzy system used in pattern recognition. How do fuzzy sets, fuzzy rules, and fuzzy inference play a role in improving the recognition of complex patterns?</w:t>
            </w:r>
          </w:p>
        </w:tc>
        <w:tc>
          <w:tcPr>
            <w:tcW w:w="270" w:type="pct"/>
            <w:vAlign w:val="center"/>
          </w:tcPr>
          <w:p w14:paraId="55AE4958" w14:textId="77777777" w:rsidR="00690C21" w:rsidRPr="003E5175" w:rsidRDefault="00690C21" w:rsidP="00806532">
            <w:pPr>
              <w:contextualSpacing/>
            </w:pPr>
            <w:r w:rsidRPr="003E5175">
              <w:t>CO</w:t>
            </w:r>
            <w:r>
              <w:t>6</w:t>
            </w:r>
          </w:p>
        </w:tc>
        <w:tc>
          <w:tcPr>
            <w:tcW w:w="252" w:type="pct"/>
            <w:vAlign w:val="center"/>
          </w:tcPr>
          <w:p w14:paraId="1A40A597" w14:textId="77777777" w:rsidR="00690C21" w:rsidRPr="003E5175" w:rsidRDefault="00690C21" w:rsidP="00806532">
            <w:pPr>
              <w:contextualSpacing/>
            </w:pPr>
            <w:r>
              <w:t>E</w:t>
            </w:r>
          </w:p>
        </w:tc>
        <w:tc>
          <w:tcPr>
            <w:tcW w:w="557" w:type="pct"/>
            <w:vAlign w:val="center"/>
          </w:tcPr>
          <w:p w14:paraId="3D1D458E" w14:textId="77777777" w:rsidR="00690C21" w:rsidRPr="003E5175" w:rsidRDefault="00690C21" w:rsidP="00806532">
            <w:pPr>
              <w:contextualSpacing/>
              <w:jc w:val="center"/>
            </w:pPr>
            <w:r>
              <w:t>10</w:t>
            </w:r>
          </w:p>
        </w:tc>
      </w:tr>
    </w:tbl>
    <w:p w14:paraId="1C3DFB49" w14:textId="77777777" w:rsidR="00690C21" w:rsidRPr="003E5175" w:rsidRDefault="00690C21" w:rsidP="00806532">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0DDEEDF" w14:textId="77777777" w:rsidR="00690C21" w:rsidRPr="003E5175" w:rsidRDefault="00690C21" w:rsidP="00806532">
      <w:pPr>
        <w:contextualSpacing/>
      </w:pPr>
    </w:p>
    <w:tbl>
      <w:tblPr>
        <w:tblStyle w:val="TableGrid"/>
        <w:tblW w:w="10697" w:type="dxa"/>
        <w:tblInd w:w="-289" w:type="dxa"/>
        <w:tblLook w:val="04A0" w:firstRow="1" w:lastRow="0" w:firstColumn="1" w:lastColumn="0" w:noHBand="0" w:noVBand="1"/>
      </w:tblPr>
      <w:tblGrid>
        <w:gridCol w:w="935"/>
        <w:gridCol w:w="9762"/>
      </w:tblGrid>
      <w:tr w:rsidR="00690C21" w:rsidRPr="003E5175" w14:paraId="1E6B1E03" w14:textId="77777777" w:rsidTr="00806532">
        <w:trPr>
          <w:trHeight w:val="277"/>
        </w:trPr>
        <w:tc>
          <w:tcPr>
            <w:tcW w:w="935" w:type="dxa"/>
          </w:tcPr>
          <w:p w14:paraId="2D21A233" w14:textId="77777777" w:rsidR="00690C21" w:rsidRPr="003E5175" w:rsidRDefault="00690C21" w:rsidP="00806532">
            <w:pPr>
              <w:contextualSpacing/>
            </w:pPr>
          </w:p>
        </w:tc>
        <w:tc>
          <w:tcPr>
            <w:tcW w:w="9762" w:type="dxa"/>
          </w:tcPr>
          <w:p w14:paraId="7E585969" w14:textId="77777777" w:rsidR="00690C21" w:rsidRPr="003E5175" w:rsidRDefault="00690C21" w:rsidP="00806532">
            <w:pPr>
              <w:contextualSpacing/>
              <w:jc w:val="center"/>
              <w:rPr>
                <w:b/>
              </w:rPr>
            </w:pPr>
            <w:r w:rsidRPr="003E5175">
              <w:rPr>
                <w:b/>
              </w:rPr>
              <w:t>COURSE OUTCOMES</w:t>
            </w:r>
          </w:p>
        </w:tc>
      </w:tr>
      <w:tr w:rsidR="00690C21" w:rsidRPr="003E5175" w14:paraId="398E0C9B" w14:textId="77777777" w:rsidTr="00806532">
        <w:trPr>
          <w:trHeight w:val="277"/>
        </w:trPr>
        <w:tc>
          <w:tcPr>
            <w:tcW w:w="935" w:type="dxa"/>
          </w:tcPr>
          <w:p w14:paraId="0E6B1F27" w14:textId="77777777" w:rsidR="00690C21" w:rsidRPr="003E5175" w:rsidRDefault="00690C21" w:rsidP="00806532">
            <w:pPr>
              <w:contextualSpacing/>
            </w:pPr>
            <w:r w:rsidRPr="003E5175">
              <w:t>CO1</w:t>
            </w:r>
          </w:p>
        </w:tc>
        <w:tc>
          <w:tcPr>
            <w:tcW w:w="9762" w:type="dxa"/>
          </w:tcPr>
          <w:p w14:paraId="3E96C846" w14:textId="77777777" w:rsidR="00690C21" w:rsidRPr="00D5736C" w:rsidRDefault="00690C21" w:rsidP="00806532">
            <w:pPr>
              <w:contextualSpacing/>
              <w:jc w:val="both"/>
            </w:pPr>
            <w:r>
              <w:t>Explain the principles of neural networks</w:t>
            </w:r>
          </w:p>
        </w:tc>
      </w:tr>
      <w:tr w:rsidR="00690C21" w:rsidRPr="003E5175" w14:paraId="524FE40A" w14:textId="77777777" w:rsidTr="00806532">
        <w:trPr>
          <w:trHeight w:val="277"/>
        </w:trPr>
        <w:tc>
          <w:tcPr>
            <w:tcW w:w="935" w:type="dxa"/>
          </w:tcPr>
          <w:p w14:paraId="198674B9" w14:textId="77777777" w:rsidR="00690C21" w:rsidRPr="003E5175" w:rsidRDefault="00690C21" w:rsidP="00806532">
            <w:pPr>
              <w:contextualSpacing/>
            </w:pPr>
            <w:r w:rsidRPr="003E5175">
              <w:t>CO2</w:t>
            </w:r>
          </w:p>
        </w:tc>
        <w:tc>
          <w:tcPr>
            <w:tcW w:w="9762" w:type="dxa"/>
          </w:tcPr>
          <w:p w14:paraId="56388B96" w14:textId="77777777" w:rsidR="00690C21" w:rsidRPr="003E5175" w:rsidRDefault="00690C21" w:rsidP="00806532">
            <w:pPr>
              <w:contextualSpacing/>
              <w:jc w:val="both"/>
            </w:pPr>
            <w:r>
              <w:t>Develop hybrid artificial neural networks</w:t>
            </w:r>
          </w:p>
        </w:tc>
      </w:tr>
      <w:tr w:rsidR="00690C21" w:rsidRPr="003E5175" w14:paraId="595FA17A" w14:textId="77777777" w:rsidTr="00806532">
        <w:trPr>
          <w:trHeight w:val="277"/>
        </w:trPr>
        <w:tc>
          <w:tcPr>
            <w:tcW w:w="935" w:type="dxa"/>
          </w:tcPr>
          <w:p w14:paraId="5DEC38B6" w14:textId="77777777" w:rsidR="00690C21" w:rsidRPr="003E5175" w:rsidRDefault="00690C21" w:rsidP="00806532">
            <w:pPr>
              <w:contextualSpacing/>
            </w:pPr>
            <w:r w:rsidRPr="003E5175">
              <w:t>CO3</w:t>
            </w:r>
          </w:p>
        </w:tc>
        <w:tc>
          <w:tcPr>
            <w:tcW w:w="9762" w:type="dxa"/>
          </w:tcPr>
          <w:p w14:paraId="4A48793B" w14:textId="77777777" w:rsidR="00690C21" w:rsidRPr="003E5175" w:rsidRDefault="00690C21" w:rsidP="00806532">
            <w:pPr>
              <w:contextualSpacing/>
              <w:jc w:val="both"/>
            </w:pPr>
            <w:r>
              <w:t>Frame fuzzy logic based expert systems</w:t>
            </w:r>
          </w:p>
        </w:tc>
      </w:tr>
      <w:tr w:rsidR="00690C21" w:rsidRPr="003E5175" w14:paraId="4F901DFD" w14:textId="77777777" w:rsidTr="00806532">
        <w:trPr>
          <w:trHeight w:val="277"/>
        </w:trPr>
        <w:tc>
          <w:tcPr>
            <w:tcW w:w="935" w:type="dxa"/>
          </w:tcPr>
          <w:p w14:paraId="44C2A561" w14:textId="77777777" w:rsidR="00690C21" w:rsidRPr="003E5175" w:rsidRDefault="00690C21" w:rsidP="00806532">
            <w:pPr>
              <w:contextualSpacing/>
            </w:pPr>
            <w:r w:rsidRPr="003E5175">
              <w:t>CO4</w:t>
            </w:r>
          </w:p>
        </w:tc>
        <w:tc>
          <w:tcPr>
            <w:tcW w:w="9762" w:type="dxa"/>
          </w:tcPr>
          <w:p w14:paraId="7A4F4ED4" w14:textId="77777777" w:rsidR="00690C21" w:rsidRPr="003E5175" w:rsidRDefault="00690C21" w:rsidP="00806532">
            <w:pPr>
              <w:contextualSpacing/>
              <w:jc w:val="both"/>
            </w:pPr>
            <w:r>
              <w:t>Determine the performances of hybrid neuro fuzzy algorithms</w:t>
            </w:r>
          </w:p>
        </w:tc>
      </w:tr>
      <w:tr w:rsidR="00690C21" w:rsidRPr="003E5175" w14:paraId="02711B33" w14:textId="77777777" w:rsidTr="00806532">
        <w:trPr>
          <w:trHeight w:val="277"/>
        </w:trPr>
        <w:tc>
          <w:tcPr>
            <w:tcW w:w="935" w:type="dxa"/>
          </w:tcPr>
          <w:p w14:paraId="66DB603A" w14:textId="77777777" w:rsidR="00690C21" w:rsidRPr="003E5175" w:rsidRDefault="00690C21" w:rsidP="00806532">
            <w:pPr>
              <w:contextualSpacing/>
            </w:pPr>
            <w:r w:rsidRPr="003E5175">
              <w:t>CO5</w:t>
            </w:r>
          </w:p>
        </w:tc>
        <w:tc>
          <w:tcPr>
            <w:tcW w:w="9762" w:type="dxa"/>
          </w:tcPr>
          <w:p w14:paraId="090791CD" w14:textId="77777777" w:rsidR="00690C21" w:rsidRPr="003E5175" w:rsidRDefault="00690C21" w:rsidP="00806532">
            <w:pPr>
              <w:contextualSpacing/>
              <w:jc w:val="both"/>
            </w:pPr>
            <w:r>
              <w:t>Distinguish the various evolutionary computation algorithms</w:t>
            </w:r>
          </w:p>
        </w:tc>
      </w:tr>
      <w:tr w:rsidR="00690C21" w:rsidRPr="003E5175" w14:paraId="151B0D6F" w14:textId="77777777" w:rsidTr="00806532">
        <w:trPr>
          <w:trHeight w:val="277"/>
        </w:trPr>
        <w:tc>
          <w:tcPr>
            <w:tcW w:w="935" w:type="dxa"/>
          </w:tcPr>
          <w:p w14:paraId="482D3012" w14:textId="77777777" w:rsidR="00690C21" w:rsidRPr="003E5175" w:rsidRDefault="00690C21" w:rsidP="00806532">
            <w:pPr>
              <w:contextualSpacing/>
            </w:pPr>
            <w:r w:rsidRPr="003E5175">
              <w:t>CO6</w:t>
            </w:r>
          </w:p>
        </w:tc>
        <w:tc>
          <w:tcPr>
            <w:tcW w:w="9762" w:type="dxa"/>
          </w:tcPr>
          <w:p w14:paraId="0899F365" w14:textId="77777777" w:rsidR="00690C21" w:rsidRPr="003E5175" w:rsidRDefault="00690C21" w:rsidP="00806532">
            <w:pPr>
              <w:contextualSpacing/>
              <w:jc w:val="both"/>
            </w:pPr>
            <w:r>
              <w:t>Solve practical problems using intelligence techniques</w:t>
            </w:r>
          </w:p>
        </w:tc>
      </w:tr>
    </w:tbl>
    <w:p w14:paraId="49DF2773" w14:textId="77777777" w:rsidR="00690C21" w:rsidRPr="003E5175" w:rsidRDefault="00690C21" w:rsidP="00806532">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90C21" w:rsidRPr="003E5175" w14:paraId="48559ADC" w14:textId="77777777" w:rsidTr="00806532">
        <w:trPr>
          <w:jc w:val="center"/>
        </w:trPr>
        <w:tc>
          <w:tcPr>
            <w:tcW w:w="10632" w:type="dxa"/>
            <w:gridSpan w:val="8"/>
          </w:tcPr>
          <w:p w14:paraId="10F95599" w14:textId="77777777" w:rsidR="00690C21" w:rsidRPr="003E5175" w:rsidRDefault="00690C21" w:rsidP="00806532">
            <w:pPr>
              <w:contextualSpacing/>
              <w:jc w:val="center"/>
              <w:rPr>
                <w:b/>
              </w:rPr>
            </w:pPr>
            <w:r w:rsidRPr="003E5175">
              <w:rPr>
                <w:b/>
              </w:rPr>
              <w:t>Assessment Pattern as per Bloom’s Taxonomy</w:t>
            </w:r>
          </w:p>
        </w:tc>
      </w:tr>
      <w:tr w:rsidR="00690C21" w:rsidRPr="003E5175" w14:paraId="1B2E1F5D" w14:textId="77777777" w:rsidTr="00806532">
        <w:trPr>
          <w:jc w:val="center"/>
        </w:trPr>
        <w:tc>
          <w:tcPr>
            <w:tcW w:w="1843" w:type="dxa"/>
          </w:tcPr>
          <w:p w14:paraId="1722C051" w14:textId="77777777" w:rsidR="00690C21" w:rsidRPr="003E5175" w:rsidRDefault="00690C21" w:rsidP="00806532">
            <w:pPr>
              <w:contextualSpacing/>
              <w:jc w:val="center"/>
              <w:rPr>
                <w:b/>
                <w:bCs/>
              </w:rPr>
            </w:pPr>
            <w:r w:rsidRPr="003E5175">
              <w:rPr>
                <w:b/>
                <w:bCs/>
              </w:rPr>
              <w:t>CO / P</w:t>
            </w:r>
          </w:p>
        </w:tc>
        <w:tc>
          <w:tcPr>
            <w:tcW w:w="1134" w:type="dxa"/>
          </w:tcPr>
          <w:p w14:paraId="2B38A776" w14:textId="77777777" w:rsidR="00690C21" w:rsidRPr="003E5175" w:rsidRDefault="00690C21" w:rsidP="00806532">
            <w:pPr>
              <w:contextualSpacing/>
              <w:jc w:val="center"/>
              <w:rPr>
                <w:b/>
              </w:rPr>
            </w:pPr>
            <w:r w:rsidRPr="003E5175">
              <w:rPr>
                <w:b/>
              </w:rPr>
              <w:t>R</w:t>
            </w:r>
          </w:p>
        </w:tc>
        <w:tc>
          <w:tcPr>
            <w:tcW w:w="1418" w:type="dxa"/>
          </w:tcPr>
          <w:p w14:paraId="377D3102" w14:textId="77777777" w:rsidR="00690C21" w:rsidRPr="003E5175" w:rsidRDefault="00690C21" w:rsidP="00806532">
            <w:pPr>
              <w:contextualSpacing/>
              <w:jc w:val="center"/>
              <w:rPr>
                <w:b/>
              </w:rPr>
            </w:pPr>
            <w:r w:rsidRPr="003E5175">
              <w:rPr>
                <w:b/>
              </w:rPr>
              <w:t>U</w:t>
            </w:r>
          </w:p>
        </w:tc>
        <w:tc>
          <w:tcPr>
            <w:tcW w:w="992" w:type="dxa"/>
          </w:tcPr>
          <w:p w14:paraId="58CDFD15" w14:textId="77777777" w:rsidR="00690C21" w:rsidRPr="003E5175" w:rsidRDefault="00690C21" w:rsidP="00806532">
            <w:pPr>
              <w:contextualSpacing/>
              <w:jc w:val="center"/>
              <w:rPr>
                <w:b/>
              </w:rPr>
            </w:pPr>
            <w:r w:rsidRPr="003E5175">
              <w:rPr>
                <w:b/>
              </w:rPr>
              <w:t>A</w:t>
            </w:r>
          </w:p>
        </w:tc>
        <w:tc>
          <w:tcPr>
            <w:tcW w:w="1276" w:type="dxa"/>
          </w:tcPr>
          <w:p w14:paraId="7172E2EC" w14:textId="77777777" w:rsidR="00690C21" w:rsidRPr="003E5175" w:rsidRDefault="00690C21" w:rsidP="00806532">
            <w:pPr>
              <w:contextualSpacing/>
              <w:jc w:val="center"/>
              <w:rPr>
                <w:b/>
              </w:rPr>
            </w:pPr>
            <w:r w:rsidRPr="003E5175">
              <w:rPr>
                <w:b/>
              </w:rPr>
              <w:t>An</w:t>
            </w:r>
          </w:p>
        </w:tc>
        <w:tc>
          <w:tcPr>
            <w:tcW w:w="992" w:type="dxa"/>
          </w:tcPr>
          <w:p w14:paraId="5F785ED6" w14:textId="77777777" w:rsidR="00690C21" w:rsidRPr="003E5175" w:rsidRDefault="00690C21" w:rsidP="00806532">
            <w:pPr>
              <w:contextualSpacing/>
              <w:jc w:val="center"/>
              <w:rPr>
                <w:b/>
              </w:rPr>
            </w:pPr>
            <w:r w:rsidRPr="003E5175">
              <w:rPr>
                <w:b/>
              </w:rPr>
              <w:t>E</w:t>
            </w:r>
          </w:p>
        </w:tc>
        <w:tc>
          <w:tcPr>
            <w:tcW w:w="871" w:type="dxa"/>
          </w:tcPr>
          <w:p w14:paraId="27DB0F2F" w14:textId="77777777" w:rsidR="00690C21" w:rsidRPr="003E5175" w:rsidRDefault="00690C21" w:rsidP="00806532">
            <w:pPr>
              <w:contextualSpacing/>
              <w:jc w:val="center"/>
              <w:rPr>
                <w:b/>
              </w:rPr>
            </w:pPr>
            <w:r w:rsidRPr="003E5175">
              <w:rPr>
                <w:b/>
              </w:rPr>
              <w:t>C</w:t>
            </w:r>
          </w:p>
        </w:tc>
        <w:tc>
          <w:tcPr>
            <w:tcW w:w="2106" w:type="dxa"/>
          </w:tcPr>
          <w:p w14:paraId="19E256F1" w14:textId="77777777" w:rsidR="00690C21" w:rsidRPr="003E5175" w:rsidRDefault="00690C21" w:rsidP="00806532">
            <w:pPr>
              <w:contextualSpacing/>
              <w:jc w:val="center"/>
              <w:rPr>
                <w:b/>
              </w:rPr>
            </w:pPr>
            <w:r w:rsidRPr="003E5175">
              <w:rPr>
                <w:b/>
              </w:rPr>
              <w:t>Total</w:t>
            </w:r>
          </w:p>
        </w:tc>
      </w:tr>
      <w:tr w:rsidR="00690C21" w:rsidRPr="003E5175" w14:paraId="4E53E270" w14:textId="77777777" w:rsidTr="00806532">
        <w:trPr>
          <w:jc w:val="center"/>
        </w:trPr>
        <w:tc>
          <w:tcPr>
            <w:tcW w:w="1843" w:type="dxa"/>
          </w:tcPr>
          <w:p w14:paraId="5375F505" w14:textId="77777777" w:rsidR="00690C21" w:rsidRPr="003E5175" w:rsidRDefault="00690C21" w:rsidP="00806532">
            <w:pPr>
              <w:contextualSpacing/>
              <w:jc w:val="center"/>
            </w:pPr>
            <w:r w:rsidRPr="003E5175">
              <w:t>CO1</w:t>
            </w:r>
          </w:p>
        </w:tc>
        <w:tc>
          <w:tcPr>
            <w:tcW w:w="1134" w:type="dxa"/>
          </w:tcPr>
          <w:p w14:paraId="6F45B088" w14:textId="77777777" w:rsidR="00690C21" w:rsidRPr="003E5175" w:rsidRDefault="00690C21" w:rsidP="00806532">
            <w:pPr>
              <w:contextualSpacing/>
              <w:jc w:val="center"/>
            </w:pPr>
            <w:r>
              <w:t>10</w:t>
            </w:r>
          </w:p>
        </w:tc>
        <w:tc>
          <w:tcPr>
            <w:tcW w:w="1418" w:type="dxa"/>
          </w:tcPr>
          <w:p w14:paraId="5F924AF0" w14:textId="77777777" w:rsidR="00690C21" w:rsidRPr="003E5175" w:rsidRDefault="00690C21" w:rsidP="00806532">
            <w:pPr>
              <w:contextualSpacing/>
              <w:jc w:val="center"/>
            </w:pPr>
            <w:r>
              <w:t>10</w:t>
            </w:r>
          </w:p>
        </w:tc>
        <w:tc>
          <w:tcPr>
            <w:tcW w:w="992" w:type="dxa"/>
          </w:tcPr>
          <w:p w14:paraId="0A51CB02" w14:textId="77777777" w:rsidR="00690C21" w:rsidRPr="003E5175" w:rsidRDefault="00690C21" w:rsidP="00806532">
            <w:pPr>
              <w:contextualSpacing/>
              <w:jc w:val="center"/>
            </w:pPr>
          </w:p>
        </w:tc>
        <w:tc>
          <w:tcPr>
            <w:tcW w:w="1276" w:type="dxa"/>
          </w:tcPr>
          <w:p w14:paraId="7EE5BBD4" w14:textId="77777777" w:rsidR="00690C21" w:rsidRPr="003E5175" w:rsidRDefault="00690C21" w:rsidP="00806532">
            <w:pPr>
              <w:contextualSpacing/>
              <w:jc w:val="center"/>
            </w:pPr>
            <w:r>
              <w:t>20</w:t>
            </w:r>
          </w:p>
        </w:tc>
        <w:tc>
          <w:tcPr>
            <w:tcW w:w="992" w:type="dxa"/>
          </w:tcPr>
          <w:p w14:paraId="4E63A562" w14:textId="77777777" w:rsidR="00690C21" w:rsidRPr="003E5175" w:rsidRDefault="00690C21" w:rsidP="00806532">
            <w:pPr>
              <w:contextualSpacing/>
              <w:jc w:val="center"/>
            </w:pPr>
          </w:p>
        </w:tc>
        <w:tc>
          <w:tcPr>
            <w:tcW w:w="871" w:type="dxa"/>
          </w:tcPr>
          <w:p w14:paraId="5FCC73B2" w14:textId="77777777" w:rsidR="00690C21" w:rsidRPr="003E5175" w:rsidRDefault="00690C21" w:rsidP="00806532">
            <w:pPr>
              <w:contextualSpacing/>
              <w:jc w:val="center"/>
            </w:pPr>
          </w:p>
        </w:tc>
        <w:tc>
          <w:tcPr>
            <w:tcW w:w="2106" w:type="dxa"/>
          </w:tcPr>
          <w:p w14:paraId="417F5E5D" w14:textId="77777777" w:rsidR="00690C21" w:rsidRPr="003E5175" w:rsidRDefault="00690C21" w:rsidP="00806532">
            <w:pPr>
              <w:contextualSpacing/>
              <w:jc w:val="center"/>
            </w:pPr>
            <w:r>
              <w:t>40</w:t>
            </w:r>
          </w:p>
        </w:tc>
      </w:tr>
      <w:tr w:rsidR="00690C21" w:rsidRPr="003E5175" w14:paraId="12C6FE8F" w14:textId="77777777" w:rsidTr="00806532">
        <w:trPr>
          <w:jc w:val="center"/>
        </w:trPr>
        <w:tc>
          <w:tcPr>
            <w:tcW w:w="1843" w:type="dxa"/>
          </w:tcPr>
          <w:p w14:paraId="0322B590" w14:textId="77777777" w:rsidR="00690C21" w:rsidRPr="003E5175" w:rsidRDefault="00690C21" w:rsidP="00806532">
            <w:pPr>
              <w:contextualSpacing/>
              <w:jc w:val="center"/>
            </w:pPr>
            <w:r w:rsidRPr="003E5175">
              <w:t>CO2</w:t>
            </w:r>
          </w:p>
        </w:tc>
        <w:tc>
          <w:tcPr>
            <w:tcW w:w="1134" w:type="dxa"/>
          </w:tcPr>
          <w:p w14:paraId="659C04BD" w14:textId="77777777" w:rsidR="00690C21" w:rsidRPr="003E5175" w:rsidRDefault="00690C21" w:rsidP="00806532">
            <w:pPr>
              <w:contextualSpacing/>
              <w:jc w:val="center"/>
            </w:pPr>
          </w:p>
        </w:tc>
        <w:tc>
          <w:tcPr>
            <w:tcW w:w="1418" w:type="dxa"/>
          </w:tcPr>
          <w:p w14:paraId="2D6EC60B" w14:textId="77777777" w:rsidR="00690C21" w:rsidRPr="003E5175" w:rsidRDefault="00690C21" w:rsidP="00806532">
            <w:pPr>
              <w:contextualSpacing/>
              <w:jc w:val="center"/>
            </w:pPr>
          </w:p>
        </w:tc>
        <w:tc>
          <w:tcPr>
            <w:tcW w:w="992" w:type="dxa"/>
          </w:tcPr>
          <w:p w14:paraId="0DB05663" w14:textId="77777777" w:rsidR="00690C21" w:rsidRPr="003E5175" w:rsidRDefault="00690C21" w:rsidP="00806532">
            <w:pPr>
              <w:contextualSpacing/>
              <w:jc w:val="center"/>
            </w:pPr>
            <w:r>
              <w:t>20</w:t>
            </w:r>
          </w:p>
        </w:tc>
        <w:tc>
          <w:tcPr>
            <w:tcW w:w="1276" w:type="dxa"/>
          </w:tcPr>
          <w:p w14:paraId="40EEC4E5" w14:textId="77777777" w:rsidR="00690C21" w:rsidRPr="003E5175" w:rsidRDefault="00690C21" w:rsidP="00806532">
            <w:pPr>
              <w:contextualSpacing/>
              <w:jc w:val="center"/>
            </w:pPr>
          </w:p>
        </w:tc>
        <w:tc>
          <w:tcPr>
            <w:tcW w:w="992" w:type="dxa"/>
          </w:tcPr>
          <w:p w14:paraId="2304501F" w14:textId="77777777" w:rsidR="00690C21" w:rsidRPr="003E5175" w:rsidRDefault="00690C21" w:rsidP="00806532">
            <w:pPr>
              <w:contextualSpacing/>
              <w:jc w:val="center"/>
            </w:pPr>
            <w:r>
              <w:t>20</w:t>
            </w:r>
          </w:p>
        </w:tc>
        <w:tc>
          <w:tcPr>
            <w:tcW w:w="871" w:type="dxa"/>
          </w:tcPr>
          <w:p w14:paraId="77828150" w14:textId="77777777" w:rsidR="00690C21" w:rsidRPr="003E5175" w:rsidRDefault="00690C21" w:rsidP="00806532">
            <w:pPr>
              <w:contextualSpacing/>
              <w:jc w:val="center"/>
            </w:pPr>
          </w:p>
        </w:tc>
        <w:tc>
          <w:tcPr>
            <w:tcW w:w="2106" w:type="dxa"/>
          </w:tcPr>
          <w:p w14:paraId="64A7C1E9" w14:textId="77777777" w:rsidR="00690C21" w:rsidRPr="003E5175" w:rsidRDefault="00690C21" w:rsidP="00806532">
            <w:pPr>
              <w:contextualSpacing/>
              <w:jc w:val="center"/>
            </w:pPr>
            <w:r>
              <w:t>40</w:t>
            </w:r>
          </w:p>
        </w:tc>
      </w:tr>
      <w:tr w:rsidR="00690C21" w:rsidRPr="003E5175" w14:paraId="2CA6B6D7" w14:textId="77777777" w:rsidTr="00806532">
        <w:trPr>
          <w:jc w:val="center"/>
        </w:trPr>
        <w:tc>
          <w:tcPr>
            <w:tcW w:w="1843" w:type="dxa"/>
          </w:tcPr>
          <w:p w14:paraId="7720718A" w14:textId="77777777" w:rsidR="00690C21" w:rsidRPr="003E5175" w:rsidRDefault="00690C21" w:rsidP="00806532">
            <w:pPr>
              <w:contextualSpacing/>
              <w:jc w:val="center"/>
            </w:pPr>
            <w:r w:rsidRPr="003E5175">
              <w:t>CO3</w:t>
            </w:r>
          </w:p>
        </w:tc>
        <w:tc>
          <w:tcPr>
            <w:tcW w:w="1134" w:type="dxa"/>
          </w:tcPr>
          <w:p w14:paraId="32B0A0D0" w14:textId="77777777" w:rsidR="00690C21" w:rsidRPr="003E5175" w:rsidRDefault="00690C21" w:rsidP="00806532">
            <w:pPr>
              <w:contextualSpacing/>
              <w:jc w:val="center"/>
            </w:pPr>
          </w:p>
        </w:tc>
        <w:tc>
          <w:tcPr>
            <w:tcW w:w="1418" w:type="dxa"/>
          </w:tcPr>
          <w:p w14:paraId="3D1611C5" w14:textId="77777777" w:rsidR="00690C21" w:rsidRPr="003E5175" w:rsidRDefault="00690C21" w:rsidP="00806532">
            <w:pPr>
              <w:contextualSpacing/>
              <w:jc w:val="center"/>
            </w:pPr>
            <w:r>
              <w:t>20</w:t>
            </w:r>
          </w:p>
        </w:tc>
        <w:tc>
          <w:tcPr>
            <w:tcW w:w="992" w:type="dxa"/>
          </w:tcPr>
          <w:p w14:paraId="12B493FA" w14:textId="77777777" w:rsidR="00690C21" w:rsidRPr="003E5175" w:rsidRDefault="00690C21" w:rsidP="00806532">
            <w:pPr>
              <w:contextualSpacing/>
              <w:jc w:val="center"/>
            </w:pPr>
            <w:r>
              <w:t>10</w:t>
            </w:r>
          </w:p>
        </w:tc>
        <w:tc>
          <w:tcPr>
            <w:tcW w:w="1276" w:type="dxa"/>
          </w:tcPr>
          <w:p w14:paraId="349D9664" w14:textId="77777777" w:rsidR="00690C21" w:rsidRPr="003E5175" w:rsidRDefault="00690C21" w:rsidP="00806532">
            <w:pPr>
              <w:contextualSpacing/>
              <w:jc w:val="center"/>
            </w:pPr>
          </w:p>
        </w:tc>
        <w:tc>
          <w:tcPr>
            <w:tcW w:w="992" w:type="dxa"/>
          </w:tcPr>
          <w:p w14:paraId="1C9F597D" w14:textId="77777777" w:rsidR="00690C21" w:rsidRPr="003E5175" w:rsidRDefault="00690C21" w:rsidP="00806532">
            <w:pPr>
              <w:contextualSpacing/>
              <w:jc w:val="center"/>
            </w:pPr>
          </w:p>
        </w:tc>
        <w:tc>
          <w:tcPr>
            <w:tcW w:w="871" w:type="dxa"/>
          </w:tcPr>
          <w:p w14:paraId="2838DE1D" w14:textId="77777777" w:rsidR="00690C21" w:rsidRPr="003E5175" w:rsidRDefault="00690C21" w:rsidP="00806532">
            <w:pPr>
              <w:contextualSpacing/>
              <w:jc w:val="center"/>
            </w:pPr>
          </w:p>
        </w:tc>
        <w:tc>
          <w:tcPr>
            <w:tcW w:w="2106" w:type="dxa"/>
          </w:tcPr>
          <w:p w14:paraId="28ADBFE0" w14:textId="77777777" w:rsidR="00690C21" w:rsidRPr="003E5175" w:rsidRDefault="00690C21" w:rsidP="00806532">
            <w:pPr>
              <w:contextualSpacing/>
              <w:jc w:val="center"/>
            </w:pPr>
            <w:r>
              <w:t>30</w:t>
            </w:r>
          </w:p>
        </w:tc>
      </w:tr>
      <w:tr w:rsidR="00690C21" w:rsidRPr="003E5175" w14:paraId="16BD7948" w14:textId="77777777" w:rsidTr="00806532">
        <w:trPr>
          <w:jc w:val="center"/>
        </w:trPr>
        <w:tc>
          <w:tcPr>
            <w:tcW w:w="1843" w:type="dxa"/>
          </w:tcPr>
          <w:p w14:paraId="12C10E01" w14:textId="77777777" w:rsidR="00690C21" w:rsidRPr="003E5175" w:rsidRDefault="00690C21" w:rsidP="00806532">
            <w:pPr>
              <w:contextualSpacing/>
              <w:jc w:val="center"/>
            </w:pPr>
            <w:r w:rsidRPr="003E5175">
              <w:t>CO4</w:t>
            </w:r>
          </w:p>
        </w:tc>
        <w:tc>
          <w:tcPr>
            <w:tcW w:w="1134" w:type="dxa"/>
          </w:tcPr>
          <w:p w14:paraId="1343032C" w14:textId="77777777" w:rsidR="00690C21" w:rsidRPr="003E5175" w:rsidRDefault="00690C21" w:rsidP="00806532">
            <w:pPr>
              <w:contextualSpacing/>
              <w:jc w:val="center"/>
            </w:pPr>
          </w:p>
        </w:tc>
        <w:tc>
          <w:tcPr>
            <w:tcW w:w="1418" w:type="dxa"/>
          </w:tcPr>
          <w:p w14:paraId="0CDD7B6A" w14:textId="77777777" w:rsidR="00690C21" w:rsidRPr="003E5175" w:rsidRDefault="00690C21" w:rsidP="00806532">
            <w:pPr>
              <w:contextualSpacing/>
              <w:jc w:val="center"/>
            </w:pPr>
          </w:p>
        </w:tc>
        <w:tc>
          <w:tcPr>
            <w:tcW w:w="992" w:type="dxa"/>
          </w:tcPr>
          <w:p w14:paraId="27D44F7A" w14:textId="77777777" w:rsidR="00690C21" w:rsidRPr="003E5175" w:rsidRDefault="00690C21" w:rsidP="00806532">
            <w:pPr>
              <w:contextualSpacing/>
              <w:jc w:val="center"/>
            </w:pPr>
          </w:p>
        </w:tc>
        <w:tc>
          <w:tcPr>
            <w:tcW w:w="1276" w:type="dxa"/>
          </w:tcPr>
          <w:p w14:paraId="16F9B71E" w14:textId="77777777" w:rsidR="00690C21" w:rsidRPr="003E5175" w:rsidRDefault="00690C21" w:rsidP="00806532">
            <w:pPr>
              <w:contextualSpacing/>
              <w:jc w:val="center"/>
            </w:pPr>
            <w:r>
              <w:t>30</w:t>
            </w:r>
          </w:p>
        </w:tc>
        <w:tc>
          <w:tcPr>
            <w:tcW w:w="992" w:type="dxa"/>
          </w:tcPr>
          <w:p w14:paraId="04F2AB6E" w14:textId="77777777" w:rsidR="00690C21" w:rsidRPr="003E5175" w:rsidRDefault="00690C21" w:rsidP="00806532">
            <w:pPr>
              <w:contextualSpacing/>
              <w:jc w:val="center"/>
            </w:pPr>
          </w:p>
        </w:tc>
        <w:tc>
          <w:tcPr>
            <w:tcW w:w="871" w:type="dxa"/>
          </w:tcPr>
          <w:p w14:paraId="6CA750E8" w14:textId="77777777" w:rsidR="00690C21" w:rsidRPr="003E5175" w:rsidRDefault="00690C21" w:rsidP="00806532">
            <w:pPr>
              <w:contextualSpacing/>
              <w:jc w:val="center"/>
            </w:pPr>
          </w:p>
        </w:tc>
        <w:tc>
          <w:tcPr>
            <w:tcW w:w="2106" w:type="dxa"/>
          </w:tcPr>
          <w:p w14:paraId="69D7CC17" w14:textId="77777777" w:rsidR="00690C21" w:rsidRPr="003E5175" w:rsidRDefault="00690C21" w:rsidP="00806532">
            <w:pPr>
              <w:contextualSpacing/>
              <w:jc w:val="center"/>
            </w:pPr>
            <w:r>
              <w:t>30</w:t>
            </w:r>
          </w:p>
        </w:tc>
      </w:tr>
      <w:tr w:rsidR="00690C21" w:rsidRPr="003E5175" w14:paraId="21A16E70" w14:textId="77777777" w:rsidTr="00806532">
        <w:trPr>
          <w:jc w:val="center"/>
        </w:trPr>
        <w:tc>
          <w:tcPr>
            <w:tcW w:w="1843" w:type="dxa"/>
          </w:tcPr>
          <w:p w14:paraId="7DE27A59" w14:textId="77777777" w:rsidR="00690C21" w:rsidRPr="003E5175" w:rsidRDefault="00690C21" w:rsidP="00806532">
            <w:pPr>
              <w:contextualSpacing/>
              <w:jc w:val="center"/>
            </w:pPr>
            <w:r w:rsidRPr="003E5175">
              <w:t>CO5</w:t>
            </w:r>
          </w:p>
        </w:tc>
        <w:tc>
          <w:tcPr>
            <w:tcW w:w="1134" w:type="dxa"/>
          </w:tcPr>
          <w:p w14:paraId="747C9533" w14:textId="77777777" w:rsidR="00690C21" w:rsidRPr="003E5175" w:rsidRDefault="00690C21" w:rsidP="00806532">
            <w:pPr>
              <w:contextualSpacing/>
              <w:jc w:val="center"/>
            </w:pPr>
          </w:p>
        </w:tc>
        <w:tc>
          <w:tcPr>
            <w:tcW w:w="1418" w:type="dxa"/>
          </w:tcPr>
          <w:p w14:paraId="6A74C2E1" w14:textId="77777777" w:rsidR="00690C21" w:rsidRPr="003E5175" w:rsidRDefault="00690C21" w:rsidP="00806532">
            <w:pPr>
              <w:contextualSpacing/>
              <w:jc w:val="center"/>
            </w:pPr>
          </w:p>
        </w:tc>
        <w:tc>
          <w:tcPr>
            <w:tcW w:w="992" w:type="dxa"/>
          </w:tcPr>
          <w:p w14:paraId="1C652D99" w14:textId="77777777" w:rsidR="00690C21" w:rsidRPr="003E5175" w:rsidRDefault="00690C21" w:rsidP="00806532">
            <w:pPr>
              <w:contextualSpacing/>
              <w:jc w:val="center"/>
            </w:pPr>
          </w:p>
        </w:tc>
        <w:tc>
          <w:tcPr>
            <w:tcW w:w="1276" w:type="dxa"/>
          </w:tcPr>
          <w:p w14:paraId="709303B9" w14:textId="77777777" w:rsidR="00690C21" w:rsidRPr="003E5175" w:rsidRDefault="00690C21" w:rsidP="00806532">
            <w:pPr>
              <w:contextualSpacing/>
              <w:jc w:val="center"/>
            </w:pPr>
          </w:p>
        </w:tc>
        <w:tc>
          <w:tcPr>
            <w:tcW w:w="992" w:type="dxa"/>
          </w:tcPr>
          <w:p w14:paraId="5302B270" w14:textId="77777777" w:rsidR="00690C21" w:rsidRPr="003E5175" w:rsidRDefault="00690C21" w:rsidP="00806532">
            <w:pPr>
              <w:contextualSpacing/>
              <w:jc w:val="center"/>
            </w:pPr>
            <w:r>
              <w:t>20</w:t>
            </w:r>
          </w:p>
        </w:tc>
        <w:tc>
          <w:tcPr>
            <w:tcW w:w="871" w:type="dxa"/>
          </w:tcPr>
          <w:p w14:paraId="298451A0" w14:textId="77777777" w:rsidR="00690C21" w:rsidRPr="003E5175" w:rsidRDefault="00690C21" w:rsidP="00806532">
            <w:pPr>
              <w:contextualSpacing/>
              <w:jc w:val="center"/>
            </w:pPr>
          </w:p>
        </w:tc>
        <w:tc>
          <w:tcPr>
            <w:tcW w:w="2106" w:type="dxa"/>
          </w:tcPr>
          <w:p w14:paraId="543C1FEB" w14:textId="77777777" w:rsidR="00690C21" w:rsidRPr="003E5175" w:rsidRDefault="00690C21" w:rsidP="00806532">
            <w:pPr>
              <w:contextualSpacing/>
              <w:jc w:val="center"/>
            </w:pPr>
            <w:r>
              <w:t>20</w:t>
            </w:r>
          </w:p>
        </w:tc>
      </w:tr>
      <w:tr w:rsidR="00690C21" w:rsidRPr="003E5175" w14:paraId="4EA84E7D" w14:textId="77777777" w:rsidTr="00806532">
        <w:trPr>
          <w:jc w:val="center"/>
        </w:trPr>
        <w:tc>
          <w:tcPr>
            <w:tcW w:w="1843" w:type="dxa"/>
          </w:tcPr>
          <w:p w14:paraId="49168006" w14:textId="77777777" w:rsidR="00690C21" w:rsidRPr="003E5175" w:rsidRDefault="00690C21" w:rsidP="00806532">
            <w:pPr>
              <w:contextualSpacing/>
              <w:jc w:val="center"/>
            </w:pPr>
            <w:r w:rsidRPr="003E5175">
              <w:t>CO6</w:t>
            </w:r>
          </w:p>
        </w:tc>
        <w:tc>
          <w:tcPr>
            <w:tcW w:w="1134" w:type="dxa"/>
          </w:tcPr>
          <w:p w14:paraId="7F3A4F00" w14:textId="77777777" w:rsidR="00690C21" w:rsidRPr="003E5175" w:rsidRDefault="00690C21" w:rsidP="00806532">
            <w:pPr>
              <w:contextualSpacing/>
              <w:jc w:val="center"/>
            </w:pPr>
          </w:p>
        </w:tc>
        <w:tc>
          <w:tcPr>
            <w:tcW w:w="1418" w:type="dxa"/>
          </w:tcPr>
          <w:p w14:paraId="7AF5B79F" w14:textId="77777777" w:rsidR="00690C21" w:rsidRPr="003E5175" w:rsidRDefault="00690C21" w:rsidP="00806532">
            <w:pPr>
              <w:contextualSpacing/>
              <w:jc w:val="center"/>
            </w:pPr>
            <w:r>
              <w:t>10</w:t>
            </w:r>
          </w:p>
        </w:tc>
        <w:tc>
          <w:tcPr>
            <w:tcW w:w="992" w:type="dxa"/>
          </w:tcPr>
          <w:p w14:paraId="3F923C15" w14:textId="77777777" w:rsidR="00690C21" w:rsidRPr="003E5175" w:rsidRDefault="00690C21" w:rsidP="00806532">
            <w:pPr>
              <w:contextualSpacing/>
              <w:jc w:val="center"/>
            </w:pPr>
          </w:p>
        </w:tc>
        <w:tc>
          <w:tcPr>
            <w:tcW w:w="1276" w:type="dxa"/>
          </w:tcPr>
          <w:p w14:paraId="6817CC11" w14:textId="77777777" w:rsidR="00690C21" w:rsidRPr="003E5175" w:rsidRDefault="00690C21" w:rsidP="00806532">
            <w:pPr>
              <w:contextualSpacing/>
              <w:jc w:val="center"/>
            </w:pPr>
          </w:p>
        </w:tc>
        <w:tc>
          <w:tcPr>
            <w:tcW w:w="992" w:type="dxa"/>
          </w:tcPr>
          <w:p w14:paraId="73FC8B3A" w14:textId="77777777" w:rsidR="00690C21" w:rsidRPr="003E5175" w:rsidRDefault="00690C21" w:rsidP="00806532">
            <w:pPr>
              <w:contextualSpacing/>
              <w:jc w:val="center"/>
            </w:pPr>
            <w:r>
              <w:t>10</w:t>
            </w:r>
          </w:p>
        </w:tc>
        <w:tc>
          <w:tcPr>
            <w:tcW w:w="871" w:type="dxa"/>
          </w:tcPr>
          <w:p w14:paraId="3A763538" w14:textId="77777777" w:rsidR="00690C21" w:rsidRPr="003E5175" w:rsidRDefault="00690C21" w:rsidP="00806532">
            <w:pPr>
              <w:contextualSpacing/>
              <w:jc w:val="center"/>
            </w:pPr>
          </w:p>
        </w:tc>
        <w:tc>
          <w:tcPr>
            <w:tcW w:w="2106" w:type="dxa"/>
          </w:tcPr>
          <w:p w14:paraId="63E476A4" w14:textId="77777777" w:rsidR="00690C21" w:rsidRPr="003E5175" w:rsidRDefault="00690C21" w:rsidP="00806532">
            <w:pPr>
              <w:contextualSpacing/>
              <w:jc w:val="center"/>
            </w:pPr>
            <w:r>
              <w:t>20</w:t>
            </w:r>
          </w:p>
        </w:tc>
      </w:tr>
      <w:tr w:rsidR="00690C21" w:rsidRPr="003E5175" w14:paraId="0ECC2502" w14:textId="77777777" w:rsidTr="00806532">
        <w:trPr>
          <w:jc w:val="center"/>
        </w:trPr>
        <w:tc>
          <w:tcPr>
            <w:tcW w:w="8526" w:type="dxa"/>
            <w:gridSpan w:val="7"/>
          </w:tcPr>
          <w:p w14:paraId="29D7F43E" w14:textId="77777777" w:rsidR="00690C21" w:rsidRPr="003E5175" w:rsidRDefault="00690C21" w:rsidP="00806532">
            <w:pPr>
              <w:contextualSpacing/>
            </w:pPr>
          </w:p>
        </w:tc>
        <w:tc>
          <w:tcPr>
            <w:tcW w:w="2106" w:type="dxa"/>
          </w:tcPr>
          <w:p w14:paraId="5CC1B867" w14:textId="77777777" w:rsidR="00690C21" w:rsidRPr="003E5175" w:rsidRDefault="00690C21" w:rsidP="00806532">
            <w:pPr>
              <w:contextualSpacing/>
              <w:jc w:val="center"/>
              <w:rPr>
                <w:b/>
              </w:rPr>
            </w:pPr>
            <w:r w:rsidRPr="003E5175">
              <w:rPr>
                <w:b/>
              </w:rPr>
              <w:t>180</w:t>
            </w:r>
          </w:p>
        </w:tc>
      </w:tr>
    </w:tbl>
    <w:p w14:paraId="48B46C2F" w14:textId="7960D983" w:rsidR="00690C21" w:rsidRDefault="00690C21" w:rsidP="00806532">
      <w:pPr>
        <w:contextualSpacing/>
      </w:pPr>
    </w:p>
    <w:p w14:paraId="13858029" w14:textId="77777777" w:rsidR="00690C21" w:rsidRDefault="00690C21">
      <w:pPr>
        <w:spacing w:after="200" w:line="276" w:lineRule="auto"/>
      </w:pPr>
      <w:r>
        <w:br w:type="page"/>
      </w:r>
    </w:p>
    <w:p w14:paraId="24E1B0E0" w14:textId="77777777" w:rsidR="00690C21" w:rsidRPr="00E55DBA" w:rsidRDefault="00690C21" w:rsidP="00806532">
      <w:pPr>
        <w:jc w:val="center"/>
      </w:pPr>
      <w:r w:rsidRPr="00E55DBA">
        <w:rPr>
          <w:noProof/>
        </w:rPr>
        <w:lastRenderedPageBreak/>
        <w:drawing>
          <wp:inline distT="0" distB="0" distL="0" distR="0" wp14:anchorId="5AE039F9" wp14:editId="671CE178">
            <wp:extent cx="4762500" cy="1207135"/>
            <wp:effectExtent l="0" t="0" r="0" b="0"/>
            <wp:docPr id="27" name="Picture 2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014B4736" w14:textId="77777777" w:rsidR="00690C21" w:rsidRPr="00E55DBA" w:rsidRDefault="00690C21" w:rsidP="00806532">
      <w:pPr>
        <w:jc w:val="center"/>
      </w:pPr>
    </w:p>
    <w:p w14:paraId="3FF7A12F" w14:textId="77777777" w:rsidR="00690C21" w:rsidRPr="00E55DBA" w:rsidRDefault="00690C21" w:rsidP="00806532"/>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90C21" w:rsidRPr="00E55DBA" w14:paraId="57D62666" w14:textId="77777777" w:rsidTr="00806532">
        <w:trPr>
          <w:trHeight w:val="397"/>
          <w:jc w:val="center"/>
        </w:trPr>
        <w:tc>
          <w:tcPr>
            <w:tcW w:w="1702" w:type="dxa"/>
            <w:vAlign w:val="center"/>
          </w:tcPr>
          <w:p w14:paraId="19EF5541" w14:textId="77777777" w:rsidR="00690C21" w:rsidRPr="00E55DBA" w:rsidRDefault="00690C21" w:rsidP="00806532">
            <w:pPr>
              <w:pStyle w:val="Title"/>
              <w:jc w:val="left"/>
              <w:rPr>
                <w:b/>
                <w:szCs w:val="24"/>
              </w:rPr>
            </w:pPr>
            <w:r w:rsidRPr="00E55DBA">
              <w:rPr>
                <w:b/>
                <w:szCs w:val="24"/>
              </w:rPr>
              <w:t xml:space="preserve">Course Code      </w:t>
            </w:r>
          </w:p>
        </w:tc>
        <w:tc>
          <w:tcPr>
            <w:tcW w:w="6373" w:type="dxa"/>
            <w:vAlign w:val="center"/>
          </w:tcPr>
          <w:p w14:paraId="0DA66101" w14:textId="77777777" w:rsidR="00690C21" w:rsidRPr="00E55DBA" w:rsidRDefault="00690C21" w:rsidP="00806532">
            <w:pPr>
              <w:pStyle w:val="Title"/>
              <w:jc w:val="left"/>
              <w:rPr>
                <w:b/>
                <w:szCs w:val="24"/>
              </w:rPr>
            </w:pPr>
            <w:r w:rsidRPr="00E55DBA">
              <w:rPr>
                <w:b/>
                <w:szCs w:val="24"/>
              </w:rPr>
              <w:t>18EC3012</w:t>
            </w:r>
          </w:p>
        </w:tc>
        <w:tc>
          <w:tcPr>
            <w:tcW w:w="1706" w:type="dxa"/>
            <w:vAlign w:val="center"/>
          </w:tcPr>
          <w:p w14:paraId="42E4144B" w14:textId="77777777" w:rsidR="00690C21" w:rsidRPr="00E55DBA" w:rsidRDefault="00690C21" w:rsidP="00806532">
            <w:pPr>
              <w:pStyle w:val="Title"/>
              <w:ind w:left="-468" w:firstLine="468"/>
              <w:jc w:val="left"/>
              <w:rPr>
                <w:szCs w:val="24"/>
              </w:rPr>
            </w:pPr>
            <w:r w:rsidRPr="00E55DBA">
              <w:rPr>
                <w:b/>
                <w:bCs/>
                <w:szCs w:val="24"/>
              </w:rPr>
              <w:t xml:space="preserve">Duration       </w:t>
            </w:r>
          </w:p>
        </w:tc>
        <w:tc>
          <w:tcPr>
            <w:tcW w:w="704" w:type="dxa"/>
            <w:vAlign w:val="center"/>
          </w:tcPr>
          <w:p w14:paraId="42EB4C2D" w14:textId="77777777" w:rsidR="00690C21" w:rsidRPr="00E55DBA" w:rsidRDefault="00690C21" w:rsidP="00806532">
            <w:pPr>
              <w:pStyle w:val="Title"/>
              <w:jc w:val="left"/>
              <w:rPr>
                <w:b/>
                <w:szCs w:val="24"/>
              </w:rPr>
            </w:pPr>
            <w:r w:rsidRPr="00E55DBA">
              <w:rPr>
                <w:b/>
                <w:szCs w:val="24"/>
              </w:rPr>
              <w:t>3hrs</w:t>
            </w:r>
          </w:p>
        </w:tc>
      </w:tr>
      <w:tr w:rsidR="00690C21" w:rsidRPr="00E55DBA" w14:paraId="1C1D6EA9" w14:textId="77777777" w:rsidTr="00806532">
        <w:trPr>
          <w:trHeight w:val="397"/>
          <w:jc w:val="center"/>
        </w:trPr>
        <w:tc>
          <w:tcPr>
            <w:tcW w:w="1702" w:type="dxa"/>
            <w:vAlign w:val="center"/>
          </w:tcPr>
          <w:p w14:paraId="4D8BFEE8" w14:textId="77777777" w:rsidR="00690C21" w:rsidRPr="00E55DBA" w:rsidRDefault="00690C21" w:rsidP="00806532">
            <w:pPr>
              <w:pStyle w:val="Title"/>
              <w:ind w:right="-160"/>
              <w:jc w:val="left"/>
              <w:rPr>
                <w:b/>
                <w:szCs w:val="24"/>
              </w:rPr>
            </w:pPr>
            <w:r w:rsidRPr="00E55DBA">
              <w:rPr>
                <w:b/>
                <w:szCs w:val="24"/>
              </w:rPr>
              <w:t xml:space="preserve">Course Name     </w:t>
            </w:r>
          </w:p>
        </w:tc>
        <w:tc>
          <w:tcPr>
            <w:tcW w:w="6373" w:type="dxa"/>
            <w:vAlign w:val="center"/>
          </w:tcPr>
          <w:p w14:paraId="0EBEDAAF" w14:textId="77777777" w:rsidR="00690C21" w:rsidRPr="00E55DBA" w:rsidRDefault="00690C21" w:rsidP="00806532">
            <w:pPr>
              <w:pStyle w:val="Title"/>
              <w:jc w:val="left"/>
              <w:rPr>
                <w:b/>
                <w:bCs/>
                <w:szCs w:val="24"/>
              </w:rPr>
            </w:pPr>
            <w:r w:rsidRPr="00E55DBA">
              <w:rPr>
                <w:b/>
                <w:bCs/>
                <w:szCs w:val="24"/>
              </w:rPr>
              <w:t>DATA COMPRESSION TECHNIQUES</w:t>
            </w:r>
          </w:p>
        </w:tc>
        <w:tc>
          <w:tcPr>
            <w:tcW w:w="1706" w:type="dxa"/>
            <w:vAlign w:val="center"/>
          </w:tcPr>
          <w:p w14:paraId="4AD81B3A" w14:textId="77777777" w:rsidR="00690C21" w:rsidRPr="00E55DBA" w:rsidRDefault="00690C21" w:rsidP="00806532">
            <w:pPr>
              <w:pStyle w:val="Title"/>
              <w:jc w:val="left"/>
              <w:rPr>
                <w:b/>
                <w:bCs/>
                <w:szCs w:val="24"/>
              </w:rPr>
            </w:pPr>
            <w:r w:rsidRPr="00E55DBA">
              <w:rPr>
                <w:b/>
                <w:bCs/>
                <w:szCs w:val="24"/>
              </w:rPr>
              <w:t xml:space="preserve">Max. Marks </w:t>
            </w:r>
          </w:p>
        </w:tc>
        <w:tc>
          <w:tcPr>
            <w:tcW w:w="704" w:type="dxa"/>
            <w:vAlign w:val="center"/>
          </w:tcPr>
          <w:p w14:paraId="5F996DFD" w14:textId="77777777" w:rsidR="00690C21" w:rsidRPr="00E55DBA" w:rsidRDefault="00690C21" w:rsidP="00806532">
            <w:pPr>
              <w:pStyle w:val="Title"/>
              <w:jc w:val="left"/>
              <w:rPr>
                <w:b/>
                <w:szCs w:val="24"/>
              </w:rPr>
            </w:pPr>
            <w:r w:rsidRPr="00E55DBA">
              <w:rPr>
                <w:b/>
                <w:szCs w:val="24"/>
              </w:rPr>
              <w:t>100</w:t>
            </w:r>
          </w:p>
        </w:tc>
      </w:tr>
    </w:tbl>
    <w:p w14:paraId="302B0484" w14:textId="77777777" w:rsidR="00690C21" w:rsidRPr="00E55DBA" w:rsidRDefault="00690C21" w:rsidP="00806532">
      <w:pPr>
        <w:contextualSpacing/>
      </w:pPr>
    </w:p>
    <w:tbl>
      <w:tblPr>
        <w:tblStyle w:val="TableGrid"/>
        <w:tblW w:w="5234" w:type="pct"/>
        <w:tblInd w:w="-306" w:type="dxa"/>
        <w:tblLook w:val="04A0" w:firstRow="1" w:lastRow="0" w:firstColumn="1" w:lastColumn="0" w:noHBand="0" w:noVBand="1"/>
      </w:tblPr>
      <w:tblGrid>
        <w:gridCol w:w="540"/>
        <w:gridCol w:w="381"/>
        <w:gridCol w:w="7800"/>
        <w:gridCol w:w="632"/>
        <w:gridCol w:w="510"/>
        <w:gridCol w:w="1023"/>
      </w:tblGrid>
      <w:tr w:rsidR="00690C21" w:rsidRPr="00E55DBA" w14:paraId="6EE6C9FA" w14:textId="77777777" w:rsidTr="00806532">
        <w:trPr>
          <w:trHeight w:val="549"/>
        </w:trPr>
        <w:tc>
          <w:tcPr>
            <w:tcW w:w="268" w:type="pct"/>
            <w:vAlign w:val="center"/>
          </w:tcPr>
          <w:p w14:paraId="7D58FB7D" w14:textId="77777777" w:rsidR="00690C21" w:rsidRPr="00E55DBA" w:rsidRDefault="00690C21" w:rsidP="00806532">
            <w:pPr>
              <w:contextualSpacing/>
              <w:jc w:val="center"/>
              <w:rPr>
                <w:b/>
              </w:rPr>
            </w:pPr>
            <w:r w:rsidRPr="00E55DBA">
              <w:rPr>
                <w:b/>
              </w:rPr>
              <w:t>Q. No.</w:t>
            </w:r>
          </w:p>
        </w:tc>
        <w:tc>
          <w:tcPr>
            <w:tcW w:w="3653" w:type="pct"/>
            <w:gridSpan w:val="2"/>
            <w:vAlign w:val="center"/>
          </w:tcPr>
          <w:p w14:paraId="59B4EBCF" w14:textId="77777777" w:rsidR="00690C21" w:rsidRPr="00E55DBA" w:rsidRDefault="00690C21" w:rsidP="00806532">
            <w:pPr>
              <w:contextualSpacing/>
              <w:jc w:val="center"/>
              <w:rPr>
                <w:b/>
              </w:rPr>
            </w:pPr>
            <w:r w:rsidRPr="00E55DBA">
              <w:rPr>
                <w:b/>
              </w:rPr>
              <w:t>Questions</w:t>
            </w:r>
          </w:p>
        </w:tc>
        <w:tc>
          <w:tcPr>
            <w:tcW w:w="270" w:type="pct"/>
            <w:vAlign w:val="center"/>
          </w:tcPr>
          <w:p w14:paraId="0CC758B7" w14:textId="77777777" w:rsidR="00690C21" w:rsidRPr="00E55DBA" w:rsidRDefault="00690C21" w:rsidP="00806532">
            <w:pPr>
              <w:contextualSpacing/>
              <w:jc w:val="center"/>
              <w:rPr>
                <w:b/>
              </w:rPr>
            </w:pPr>
            <w:r w:rsidRPr="00E55DBA">
              <w:rPr>
                <w:b/>
              </w:rPr>
              <w:t>CO</w:t>
            </w:r>
          </w:p>
        </w:tc>
        <w:tc>
          <w:tcPr>
            <w:tcW w:w="252" w:type="pct"/>
            <w:vAlign w:val="center"/>
          </w:tcPr>
          <w:p w14:paraId="56A32943" w14:textId="77777777" w:rsidR="00690C21" w:rsidRPr="00E55DBA" w:rsidRDefault="00690C21" w:rsidP="00806532">
            <w:pPr>
              <w:contextualSpacing/>
              <w:jc w:val="center"/>
              <w:rPr>
                <w:b/>
              </w:rPr>
            </w:pPr>
            <w:r w:rsidRPr="00E55DBA">
              <w:rPr>
                <w:b/>
              </w:rPr>
              <w:t>BL</w:t>
            </w:r>
          </w:p>
        </w:tc>
        <w:tc>
          <w:tcPr>
            <w:tcW w:w="556" w:type="pct"/>
            <w:vAlign w:val="center"/>
          </w:tcPr>
          <w:p w14:paraId="4C72E5CD" w14:textId="77777777" w:rsidR="00690C21" w:rsidRPr="00E55DBA" w:rsidRDefault="00690C21" w:rsidP="00806532">
            <w:pPr>
              <w:contextualSpacing/>
              <w:jc w:val="center"/>
              <w:rPr>
                <w:b/>
              </w:rPr>
            </w:pPr>
            <w:r w:rsidRPr="00E55DBA">
              <w:rPr>
                <w:b/>
              </w:rPr>
              <w:t>Marks</w:t>
            </w:r>
          </w:p>
        </w:tc>
      </w:tr>
      <w:tr w:rsidR="00690C21" w:rsidRPr="00E55DBA" w14:paraId="29C04E15" w14:textId="77777777" w:rsidTr="00806532">
        <w:trPr>
          <w:trHeight w:val="549"/>
        </w:trPr>
        <w:tc>
          <w:tcPr>
            <w:tcW w:w="5000" w:type="pct"/>
            <w:gridSpan w:val="6"/>
          </w:tcPr>
          <w:p w14:paraId="26DF7A3A" w14:textId="77777777" w:rsidR="00690C21" w:rsidRPr="00E55DBA" w:rsidRDefault="00690C21" w:rsidP="00806532">
            <w:pPr>
              <w:contextualSpacing/>
              <w:jc w:val="center"/>
              <w:rPr>
                <w:b/>
                <w:u w:val="single"/>
              </w:rPr>
            </w:pPr>
            <w:r w:rsidRPr="00E55DBA">
              <w:rPr>
                <w:b/>
                <w:u w:val="single"/>
              </w:rPr>
              <w:t>PART – A (4 X 20 = 80 MARKS)</w:t>
            </w:r>
          </w:p>
          <w:p w14:paraId="6660C707" w14:textId="77777777" w:rsidR="00690C21" w:rsidRPr="00E55DBA" w:rsidRDefault="00690C21" w:rsidP="00806532">
            <w:pPr>
              <w:contextualSpacing/>
              <w:jc w:val="center"/>
              <w:rPr>
                <w:b/>
              </w:rPr>
            </w:pPr>
            <w:r w:rsidRPr="00E55DBA">
              <w:rPr>
                <w:b/>
              </w:rPr>
              <w:t>(Answer all the Questions)</w:t>
            </w:r>
          </w:p>
        </w:tc>
      </w:tr>
      <w:tr w:rsidR="00690C21" w:rsidRPr="00E55DBA" w14:paraId="45654512" w14:textId="77777777" w:rsidTr="00806532">
        <w:trPr>
          <w:trHeight w:val="394"/>
        </w:trPr>
        <w:tc>
          <w:tcPr>
            <w:tcW w:w="268" w:type="pct"/>
            <w:vAlign w:val="center"/>
          </w:tcPr>
          <w:p w14:paraId="51803CBE" w14:textId="77777777" w:rsidR="00690C21" w:rsidRPr="00E55DBA" w:rsidRDefault="00690C21" w:rsidP="00806532">
            <w:pPr>
              <w:contextualSpacing/>
              <w:jc w:val="center"/>
            </w:pPr>
            <w:r w:rsidRPr="00E55DBA">
              <w:t>1.</w:t>
            </w:r>
          </w:p>
        </w:tc>
        <w:tc>
          <w:tcPr>
            <w:tcW w:w="186" w:type="pct"/>
            <w:vAlign w:val="center"/>
          </w:tcPr>
          <w:p w14:paraId="3FA718F2" w14:textId="77777777" w:rsidR="00690C21" w:rsidRPr="00E55DBA" w:rsidRDefault="00690C21" w:rsidP="00806532">
            <w:pPr>
              <w:contextualSpacing/>
            </w:pPr>
            <w:r w:rsidRPr="00E55DBA">
              <w:t>a.</w:t>
            </w:r>
          </w:p>
        </w:tc>
        <w:tc>
          <w:tcPr>
            <w:tcW w:w="3467" w:type="pct"/>
            <w:vAlign w:val="bottom"/>
          </w:tcPr>
          <w:p w14:paraId="0874C02D" w14:textId="77777777" w:rsidR="00690C21" w:rsidRPr="00E55DBA" w:rsidRDefault="00690C21" w:rsidP="00806532">
            <w:r w:rsidRPr="00E55DBA">
              <w:t>Analyze the need for compression considering the storage requirements of multimedia applications.</w:t>
            </w:r>
          </w:p>
        </w:tc>
        <w:tc>
          <w:tcPr>
            <w:tcW w:w="270" w:type="pct"/>
            <w:vAlign w:val="center"/>
          </w:tcPr>
          <w:p w14:paraId="01FD4409" w14:textId="77777777" w:rsidR="00690C21" w:rsidRPr="00E55DBA" w:rsidRDefault="00690C21" w:rsidP="00806532">
            <w:pPr>
              <w:contextualSpacing/>
            </w:pPr>
            <w:r w:rsidRPr="00E55DBA">
              <w:t>CO1</w:t>
            </w:r>
          </w:p>
        </w:tc>
        <w:tc>
          <w:tcPr>
            <w:tcW w:w="252" w:type="pct"/>
            <w:vAlign w:val="center"/>
          </w:tcPr>
          <w:p w14:paraId="6C27BDE5" w14:textId="77777777" w:rsidR="00690C21" w:rsidRPr="00E55DBA" w:rsidRDefault="00690C21" w:rsidP="00806532">
            <w:pPr>
              <w:contextualSpacing/>
            </w:pPr>
            <w:r w:rsidRPr="00E55DBA">
              <w:t>An</w:t>
            </w:r>
          </w:p>
        </w:tc>
        <w:tc>
          <w:tcPr>
            <w:tcW w:w="556" w:type="pct"/>
            <w:vAlign w:val="center"/>
          </w:tcPr>
          <w:p w14:paraId="4BACF5FA" w14:textId="77777777" w:rsidR="00690C21" w:rsidRPr="00E55DBA" w:rsidRDefault="00690C21" w:rsidP="00806532">
            <w:pPr>
              <w:contextualSpacing/>
              <w:jc w:val="center"/>
            </w:pPr>
            <w:r w:rsidRPr="00E55DBA">
              <w:t>10</w:t>
            </w:r>
          </w:p>
        </w:tc>
      </w:tr>
      <w:tr w:rsidR="00690C21" w:rsidRPr="00E55DBA" w14:paraId="72A98C43" w14:textId="77777777" w:rsidTr="00806532">
        <w:trPr>
          <w:trHeight w:val="394"/>
        </w:trPr>
        <w:tc>
          <w:tcPr>
            <w:tcW w:w="268" w:type="pct"/>
            <w:vAlign w:val="center"/>
          </w:tcPr>
          <w:p w14:paraId="5917A7CB" w14:textId="77777777" w:rsidR="00690C21" w:rsidRPr="00E55DBA" w:rsidRDefault="00690C21" w:rsidP="00806532">
            <w:pPr>
              <w:contextualSpacing/>
              <w:jc w:val="center"/>
            </w:pPr>
          </w:p>
        </w:tc>
        <w:tc>
          <w:tcPr>
            <w:tcW w:w="186" w:type="pct"/>
            <w:vAlign w:val="center"/>
          </w:tcPr>
          <w:p w14:paraId="7B8CF1EE" w14:textId="77777777" w:rsidR="00690C21" w:rsidRPr="00E55DBA" w:rsidRDefault="00690C21" w:rsidP="00806532">
            <w:pPr>
              <w:contextualSpacing/>
            </w:pPr>
            <w:r w:rsidRPr="00E55DBA">
              <w:t>b.</w:t>
            </w:r>
          </w:p>
        </w:tc>
        <w:tc>
          <w:tcPr>
            <w:tcW w:w="3467" w:type="pct"/>
            <w:vAlign w:val="bottom"/>
          </w:tcPr>
          <w:p w14:paraId="692A39D5" w14:textId="77777777" w:rsidR="00690C21" w:rsidRPr="00E55DBA" w:rsidRDefault="00690C21" w:rsidP="00806532">
            <w:r w:rsidRPr="00E55DBA">
              <w:t>List and defend the importance of source models in lossless compression.</w:t>
            </w:r>
          </w:p>
        </w:tc>
        <w:tc>
          <w:tcPr>
            <w:tcW w:w="270" w:type="pct"/>
            <w:vAlign w:val="center"/>
          </w:tcPr>
          <w:p w14:paraId="13F9A2AF" w14:textId="77777777" w:rsidR="00690C21" w:rsidRPr="00E55DBA" w:rsidRDefault="00690C21" w:rsidP="00806532">
            <w:pPr>
              <w:contextualSpacing/>
            </w:pPr>
            <w:r w:rsidRPr="00E55DBA">
              <w:t>CO1</w:t>
            </w:r>
          </w:p>
        </w:tc>
        <w:tc>
          <w:tcPr>
            <w:tcW w:w="252" w:type="pct"/>
            <w:vAlign w:val="center"/>
          </w:tcPr>
          <w:p w14:paraId="6AE2C22D" w14:textId="77777777" w:rsidR="00690C21" w:rsidRPr="00E55DBA" w:rsidRDefault="00690C21" w:rsidP="00806532">
            <w:pPr>
              <w:contextualSpacing/>
            </w:pPr>
            <w:r w:rsidRPr="00E55DBA">
              <w:t>R</w:t>
            </w:r>
          </w:p>
        </w:tc>
        <w:tc>
          <w:tcPr>
            <w:tcW w:w="556" w:type="pct"/>
            <w:vAlign w:val="center"/>
          </w:tcPr>
          <w:p w14:paraId="184037CE" w14:textId="77777777" w:rsidR="00690C21" w:rsidRPr="00E55DBA" w:rsidRDefault="00690C21" w:rsidP="00806532">
            <w:pPr>
              <w:contextualSpacing/>
              <w:jc w:val="center"/>
            </w:pPr>
            <w:r w:rsidRPr="00E55DBA">
              <w:t>10</w:t>
            </w:r>
          </w:p>
        </w:tc>
      </w:tr>
      <w:tr w:rsidR="00690C21" w:rsidRPr="00E55DBA" w14:paraId="1773C592" w14:textId="77777777" w:rsidTr="00806532">
        <w:trPr>
          <w:trHeight w:val="237"/>
        </w:trPr>
        <w:tc>
          <w:tcPr>
            <w:tcW w:w="268" w:type="pct"/>
            <w:vAlign w:val="center"/>
          </w:tcPr>
          <w:p w14:paraId="6D76C98B" w14:textId="77777777" w:rsidR="00690C21" w:rsidRPr="00E55DBA" w:rsidRDefault="00690C21" w:rsidP="00806532">
            <w:pPr>
              <w:contextualSpacing/>
              <w:jc w:val="center"/>
            </w:pPr>
          </w:p>
        </w:tc>
        <w:tc>
          <w:tcPr>
            <w:tcW w:w="186" w:type="pct"/>
            <w:vAlign w:val="center"/>
          </w:tcPr>
          <w:p w14:paraId="011EC639" w14:textId="77777777" w:rsidR="00690C21" w:rsidRPr="00E55DBA" w:rsidRDefault="00690C21" w:rsidP="00806532">
            <w:pPr>
              <w:contextualSpacing/>
            </w:pPr>
          </w:p>
        </w:tc>
        <w:tc>
          <w:tcPr>
            <w:tcW w:w="3467" w:type="pct"/>
            <w:vAlign w:val="bottom"/>
          </w:tcPr>
          <w:p w14:paraId="14A71B67" w14:textId="77777777" w:rsidR="00690C21" w:rsidRPr="00E55DBA" w:rsidRDefault="00690C21" w:rsidP="00806532">
            <w:pPr>
              <w:contextualSpacing/>
              <w:jc w:val="center"/>
              <w:rPr>
                <w:b/>
                <w:bCs/>
              </w:rPr>
            </w:pPr>
            <w:r w:rsidRPr="00E55DBA">
              <w:rPr>
                <w:b/>
                <w:bCs/>
              </w:rPr>
              <w:t>(OR)</w:t>
            </w:r>
          </w:p>
        </w:tc>
        <w:tc>
          <w:tcPr>
            <w:tcW w:w="270" w:type="pct"/>
            <w:vAlign w:val="center"/>
          </w:tcPr>
          <w:p w14:paraId="69D2F5B7" w14:textId="77777777" w:rsidR="00690C21" w:rsidRPr="00E55DBA" w:rsidRDefault="00690C21" w:rsidP="00806532">
            <w:pPr>
              <w:contextualSpacing/>
            </w:pPr>
          </w:p>
        </w:tc>
        <w:tc>
          <w:tcPr>
            <w:tcW w:w="252" w:type="pct"/>
            <w:vAlign w:val="center"/>
          </w:tcPr>
          <w:p w14:paraId="5D2954C5" w14:textId="77777777" w:rsidR="00690C21" w:rsidRPr="00E55DBA" w:rsidRDefault="00690C21" w:rsidP="00806532">
            <w:pPr>
              <w:contextualSpacing/>
            </w:pPr>
          </w:p>
        </w:tc>
        <w:tc>
          <w:tcPr>
            <w:tcW w:w="556" w:type="pct"/>
            <w:vAlign w:val="center"/>
          </w:tcPr>
          <w:p w14:paraId="15A5DF4A" w14:textId="77777777" w:rsidR="00690C21" w:rsidRPr="00E55DBA" w:rsidRDefault="00690C21" w:rsidP="00806532">
            <w:pPr>
              <w:contextualSpacing/>
              <w:jc w:val="center"/>
            </w:pPr>
          </w:p>
        </w:tc>
      </w:tr>
      <w:tr w:rsidR="00690C21" w:rsidRPr="00E55DBA" w14:paraId="5CB793D7" w14:textId="77777777" w:rsidTr="00806532">
        <w:trPr>
          <w:trHeight w:val="394"/>
        </w:trPr>
        <w:tc>
          <w:tcPr>
            <w:tcW w:w="268" w:type="pct"/>
            <w:vAlign w:val="center"/>
          </w:tcPr>
          <w:p w14:paraId="4F6F218B" w14:textId="77777777" w:rsidR="00690C21" w:rsidRPr="00E55DBA" w:rsidRDefault="00690C21" w:rsidP="00806532">
            <w:pPr>
              <w:contextualSpacing/>
              <w:jc w:val="center"/>
            </w:pPr>
            <w:r w:rsidRPr="00E55DBA">
              <w:t>2.</w:t>
            </w:r>
          </w:p>
        </w:tc>
        <w:tc>
          <w:tcPr>
            <w:tcW w:w="186" w:type="pct"/>
            <w:vAlign w:val="center"/>
          </w:tcPr>
          <w:p w14:paraId="7566B17A" w14:textId="77777777" w:rsidR="00690C21" w:rsidRPr="00E55DBA" w:rsidRDefault="00690C21" w:rsidP="00806532">
            <w:pPr>
              <w:contextualSpacing/>
            </w:pPr>
            <w:r w:rsidRPr="00E55DBA">
              <w:t>a.</w:t>
            </w:r>
          </w:p>
        </w:tc>
        <w:tc>
          <w:tcPr>
            <w:tcW w:w="3467" w:type="pct"/>
            <w:vAlign w:val="bottom"/>
          </w:tcPr>
          <w:p w14:paraId="7FB3894E" w14:textId="77777777" w:rsidR="00690C21" w:rsidRPr="00E55DBA" w:rsidRDefault="00690C21" w:rsidP="00806532">
            <w:pPr>
              <w:contextualSpacing/>
              <w:jc w:val="both"/>
            </w:pPr>
            <w:r w:rsidRPr="00E55DBA">
              <w:t>Illustrate the specific characteristic features of different multimedia data.</w:t>
            </w:r>
          </w:p>
        </w:tc>
        <w:tc>
          <w:tcPr>
            <w:tcW w:w="270" w:type="pct"/>
            <w:vAlign w:val="center"/>
          </w:tcPr>
          <w:p w14:paraId="25A77C6F" w14:textId="77777777" w:rsidR="00690C21" w:rsidRPr="00E55DBA" w:rsidRDefault="00690C21" w:rsidP="00806532">
            <w:pPr>
              <w:contextualSpacing/>
            </w:pPr>
            <w:r w:rsidRPr="00E55DBA">
              <w:t>CO1</w:t>
            </w:r>
          </w:p>
        </w:tc>
        <w:tc>
          <w:tcPr>
            <w:tcW w:w="252" w:type="pct"/>
            <w:vAlign w:val="center"/>
          </w:tcPr>
          <w:p w14:paraId="255D74FC" w14:textId="77777777" w:rsidR="00690C21" w:rsidRPr="00E55DBA" w:rsidRDefault="00690C21" w:rsidP="00806532">
            <w:pPr>
              <w:contextualSpacing/>
            </w:pPr>
            <w:r w:rsidRPr="00E55DBA">
              <w:t>A</w:t>
            </w:r>
          </w:p>
        </w:tc>
        <w:tc>
          <w:tcPr>
            <w:tcW w:w="556" w:type="pct"/>
            <w:vAlign w:val="center"/>
          </w:tcPr>
          <w:p w14:paraId="0D5DA60A" w14:textId="77777777" w:rsidR="00690C21" w:rsidRPr="00E55DBA" w:rsidRDefault="00690C21" w:rsidP="00806532">
            <w:pPr>
              <w:contextualSpacing/>
              <w:jc w:val="center"/>
            </w:pPr>
            <w:r w:rsidRPr="00E55DBA">
              <w:t>10</w:t>
            </w:r>
          </w:p>
        </w:tc>
      </w:tr>
      <w:tr w:rsidR="00690C21" w:rsidRPr="00E55DBA" w14:paraId="5B6D913D" w14:textId="77777777" w:rsidTr="00806532">
        <w:trPr>
          <w:trHeight w:val="394"/>
        </w:trPr>
        <w:tc>
          <w:tcPr>
            <w:tcW w:w="268" w:type="pct"/>
            <w:vAlign w:val="center"/>
          </w:tcPr>
          <w:p w14:paraId="09AF8084" w14:textId="77777777" w:rsidR="00690C21" w:rsidRPr="00E55DBA" w:rsidRDefault="00690C21" w:rsidP="00806532">
            <w:pPr>
              <w:contextualSpacing/>
              <w:jc w:val="center"/>
            </w:pPr>
          </w:p>
        </w:tc>
        <w:tc>
          <w:tcPr>
            <w:tcW w:w="186" w:type="pct"/>
            <w:vAlign w:val="center"/>
          </w:tcPr>
          <w:p w14:paraId="2CE20087" w14:textId="77777777" w:rsidR="00690C21" w:rsidRPr="00E55DBA" w:rsidRDefault="00690C21" w:rsidP="00806532">
            <w:pPr>
              <w:contextualSpacing/>
            </w:pPr>
            <w:r w:rsidRPr="00E55DBA">
              <w:t>b.</w:t>
            </w:r>
          </w:p>
        </w:tc>
        <w:tc>
          <w:tcPr>
            <w:tcW w:w="3467" w:type="pct"/>
            <w:vAlign w:val="bottom"/>
          </w:tcPr>
          <w:p w14:paraId="753AF3D6" w14:textId="77777777" w:rsidR="00690C21" w:rsidRPr="00E55DBA" w:rsidRDefault="00690C21" w:rsidP="00806532">
            <w:pPr>
              <w:contextualSpacing/>
              <w:jc w:val="both"/>
            </w:pPr>
            <w:r w:rsidRPr="00E55DBA">
              <w:t>Distinguish lossy and lossless compression techniques.</w:t>
            </w:r>
          </w:p>
        </w:tc>
        <w:tc>
          <w:tcPr>
            <w:tcW w:w="270" w:type="pct"/>
            <w:vAlign w:val="center"/>
          </w:tcPr>
          <w:p w14:paraId="71A94CCE" w14:textId="77777777" w:rsidR="00690C21" w:rsidRPr="00E55DBA" w:rsidRDefault="00690C21" w:rsidP="00806532">
            <w:pPr>
              <w:contextualSpacing/>
            </w:pPr>
            <w:r w:rsidRPr="00E55DBA">
              <w:t>CO1</w:t>
            </w:r>
          </w:p>
        </w:tc>
        <w:tc>
          <w:tcPr>
            <w:tcW w:w="252" w:type="pct"/>
            <w:vAlign w:val="center"/>
          </w:tcPr>
          <w:p w14:paraId="06F4629E" w14:textId="77777777" w:rsidR="00690C21" w:rsidRPr="00E55DBA" w:rsidRDefault="00690C21" w:rsidP="00806532">
            <w:pPr>
              <w:contextualSpacing/>
            </w:pPr>
            <w:r w:rsidRPr="00E55DBA">
              <w:t>E</w:t>
            </w:r>
          </w:p>
        </w:tc>
        <w:tc>
          <w:tcPr>
            <w:tcW w:w="556" w:type="pct"/>
            <w:vAlign w:val="center"/>
          </w:tcPr>
          <w:p w14:paraId="6877EA8A" w14:textId="77777777" w:rsidR="00690C21" w:rsidRPr="00E55DBA" w:rsidRDefault="00690C21" w:rsidP="00806532">
            <w:pPr>
              <w:contextualSpacing/>
              <w:jc w:val="center"/>
            </w:pPr>
            <w:r w:rsidRPr="00E55DBA">
              <w:t>10</w:t>
            </w:r>
          </w:p>
        </w:tc>
      </w:tr>
      <w:tr w:rsidR="00690C21" w:rsidRPr="00E55DBA" w14:paraId="75F3BB3E" w14:textId="77777777" w:rsidTr="00806532">
        <w:trPr>
          <w:trHeight w:val="394"/>
        </w:trPr>
        <w:tc>
          <w:tcPr>
            <w:tcW w:w="268" w:type="pct"/>
            <w:vAlign w:val="center"/>
          </w:tcPr>
          <w:p w14:paraId="1569BA96" w14:textId="77777777" w:rsidR="00690C21" w:rsidRPr="00E55DBA" w:rsidRDefault="00690C21" w:rsidP="00806532">
            <w:pPr>
              <w:contextualSpacing/>
              <w:jc w:val="center"/>
            </w:pPr>
          </w:p>
        </w:tc>
        <w:tc>
          <w:tcPr>
            <w:tcW w:w="186" w:type="pct"/>
            <w:vAlign w:val="center"/>
          </w:tcPr>
          <w:p w14:paraId="1427D5C6" w14:textId="77777777" w:rsidR="00690C21" w:rsidRPr="00E55DBA" w:rsidRDefault="00690C21" w:rsidP="00806532">
            <w:pPr>
              <w:contextualSpacing/>
            </w:pPr>
          </w:p>
        </w:tc>
        <w:tc>
          <w:tcPr>
            <w:tcW w:w="3467" w:type="pct"/>
            <w:vAlign w:val="bottom"/>
          </w:tcPr>
          <w:p w14:paraId="5740D921" w14:textId="77777777" w:rsidR="00690C21" w:rsidRPr="00E55DBA" w:rsidRDefault="00690C21" w:rsidP="00806532">
            <w:pPr>
              <w:contextualSpacing/>
              <w:jc w:val="both"/>
            </w:pPr>
          </w:p>
        </w:tc>
        <w:tc>
          <w:tcPr>
            <w:tcW w:w="270" w:type="pct"/>
            <w:vAlign w:val="center"/>
          </w:tcPr>
          <w:p w14:paraId="6DD6BCC6" w14:textId="77777777" w:rsidR="00690C21" w:rsidRPr="00E55DBA" w:rsidRDefault="00690C21" w:rsidP="00806532">
            <w:pPr>
              <w:contextualSpacing/>
            </w:pPr>
          </w:p>
        </w:tc>
        <w:tc>
          <w:tcPr>
            <w:tcW w:w="252" w:type="pct"/>
            <w:vAlign w:val="center"/>
          </w:tcPr>
          <w:p w14:paraId="6214E672" w14:textId="77777777" w:rsidR="00690C21" w:rsidRPr="00E55DBA" w:rsidRDefault="00690C21" w:rsidP="00806532">
            <w:pPr>
              <w:contextualSpacing/>
            </w:pPr>
          </w:p>
        </w:tc>
        <w:tc>
          <w:tcPr>
            <w:tcW w:w="556" w:type="pct"/>
            <w:vAlign w:val="center"/>
          </w:tcPr>
          <w:p w14:paraId="56D9A09E" w14:textId="77777777" w:rsidR="00690C21" w:rsidRPr="00E55DBA" w:rsidRDefault="00690C21" w:rsidP="00806532">
            <w:pPr>
              <w:contextualSpacing/>
              <w:jc w:val="center"/>
            </w:pPr>
          </w:p>
        </w:tc>
      </w:tr>
      <w:tr w:rsidR="00690C21" w:rsidRPr="00E55DBA" w14:paraId="2CC855C9" w14:textId="77777777" w:rsidTr="00806532">
        <w:trPr>
          <w:trHeight w:val="394"/>
        </w:trPr>
        <w:tc>
          <w:tcPr>
            <w:tcW w:w="268" w:type="pct"/>
            <w:vAlign w:val="center"/>
          </w:tcPr>
          <w:p w14:paraId="22631E4E" w14:textId="77777777" w:rsidR="00690C21" w:rsidRPr="00E55DBA" w:rsidRDefault="00690C21" w:rsidP="00806532">
            <w:pPr>
              <w:contextualSpacing/>
              <w:jc w:val="center"/>
            </w:pPr>
            <w:r w:rsidRPr="00E55DBA">
              <w:t>3.</w:t>
            </w:r>
          </w:p>
        </w:tc>
        <w:tc>
          <w:tcPr>
            <w:tcW w:w="186" w:type="pct"/>
            <w:vAlign w:val="center"/>
          </w:tcPr>
          <w:p w14:paraId="4F8E55A6" w14:textId="77777777" w:rsidR="00690C21" w:rsidRPr="00E55DBA" w:rsidRDefault="00690C21" w:rsidP="00806532">
            <w:pPr>
              <w:contextualSpacing/>
            </w:pPr>
            <w:r w:rsidRPr="00E55DBA">
              <w:t>a.</w:t>
            </w:r>
          </w:p>
        </w:tc>
        <w:tc>
          <w:tcPr>
            <w:tcW w:w="3467" w:type="pct"/>
            <w:vAlign w:val="bottom"/>
          </w:tcPr>
          <w:p w14:paraId="2278ADCE" w14:textId="77777777" w:rsidR="00690C21" w:rsidRPr="00E55DBA" w:rsidRDefault="00690C21" w:rsidP="00806532">
            <w:r w:rsidRPr="00E55DBA">
              <w:t>Demonstrate the encoding and decoding process of LZW algorithm with suitable examples.</w:t>
            </w:r>
          </w:p>
        </w:tc>
        <w:tc>
          <w:tcPr>
            <w:tcW w:w="270" w:type="pct"/>
            <w:vAlign w:val="center"/>
          </w:tcPr>
          <w:p w14:paraId="0AB06BEA" w14:textId="77777777" w:rsidR="00690C21" w:rsidRPr="00E55DBA" w:rsidRDefault="00690C21" w:rsidP="00806532">
            <w:pPr>
              <w:contextualSpacing/>
            </w:pPr>
            <w:r w:rsidRPr="00E55DBA">
              <w:t>CO2</w:t>
            </w:r>
          </w:p>
        </w:tc>
        <w:tc>
          <w:tcPr>
            <w:tcW w:w="252" w:type="pct"/>
            <w:vAlign w:val="center"/>
          </w:tcPr>
          <w:p w14:paraId="2D28ACB4" w14:textId="77777777" w:rsidR="00690C21" w:rsidRPr="00E55DBA" w:rsidRDefault="00690C21" w:rsidP="00806532">
            <w:pPr>
              <w:contextualSpacing/>
            </w:pPr>
            <w:r w:rsidRPr="00E55DBA">
              <w:t>A</w:t>
            </w:r>
          </w:p>
        </w:tc>
        <w:tc>
          <w:tcPr>
            <w:tcW w:w="556" w:type="pct"/>
            <w:vAlign w:val="center"/>
          </w:tcPr>
          <w:p w14:paraId="0C762DD1" w14:textId="77777777" w:rsidR="00690C21" w:rsidRPr="00E55DBA" w:rsidRDefault="00690C21" w:rsidP="00806532">
            <w:pPr>
              <w:contextualSpacing/>
              <w:jc w:val="center"/>
            </w:pPr>
            <w:r w:rsidRPr="00E55DBA">
              <w:t>10</w:t>
            </w:r>
          </w:p>
        </w:tc>
      </w:tr>
      <w:tr w:rsidR="00690C21" w:rsidRPr="00E55DBA" w14:paraId="55F9E691" w14:textId="77777777" w:rsidTr="00806532">
        <w:trPr>
          <w:trHeight w:val="394"/>
        </w:trPr>
        <w:tc>
          <w:tcPr>
            <w:tcW w:w="268" w:type="pct"/>
            <w:vAlign w:val="center"/>
          </w:tcPr>
          <w:p w14:paraId="1C8FD5F7" w14:textId="77777777" w:rsidR="00690C21" w:rsidRPr="00E55DBA" w:rsidRDefault="00690C21" w:rsidP="00806532">
            <w:pPr>
              <w:contextualSpacing/>
              <w:jc w:val="center"/>
            </w:pPr>
          </w:p>
        </w:tc>
        <w:tc>
          <w:tcPr>
            <w:tcW w:w="186" w:type="pct"/>
            <w:vAlign w:val="center"/>
          </w:tcPr>
          <w:p w14:paraId="55102551" w14:textId="77777777" w:rsidR="00690C21" w:rsidRPr="00E55DBA" w:rsidRDefault="00690C21" w:rsidP="00806532">
            <w:pPr>
              <w:contextualSpacing/>
            </w:pPr>
            <w:r w:rsidRPr="00E55DBA">
              <w:t>b.</w:t>
            </w:r>
          </w:p>
        </w:tc>
        <w:tc>
          <w:tcPr>
            <w:tcW w:w="3467" w:type="pct"/>
            <w:vAlign w:val="bottom"/>
          </w:tcPr>
          <w:p w14:paraId="6774844B" w14:textId="77777777" w:rsidR="00690C21" w:rsidRPr="00E55DBA" w:rsidRDefault="00690C21" w:rsidP="00806532">
            <w:r w:rsidRPr="00E55DBA">
              <w:t>Write and explain the properties of Shannon Fano encoding algorithm.</w:t>
            </w:r>
          </w:p>
        </w:tc>
        <w:tc>
          <w:tcPr>
            <w:tcW w:w="270" w:type="pct"/>
            <w:vAlign w:val="center"/>
          </w:tcPr>
          <w:p w14:paraId="7C04125A" w14:textId="77777777" w:rsidR="00690C21" w:rsidRPr="00E55DBA" w:rsidRDefault="00690C21" w:rsidP="00806532">
            <w:pPr>
              <w:contextualSpacing/>
            </w:pPr>
            <w:r w:rsidRPr="00E55DBA">
              <w:t>CO2</w:t>
            </w:r>
          </w:p>
        </w:tc>
        <w:tc>
          <w:tcPr>
            <w:tcW w:w="252" w:type="pct"/>
            <w:vAlign w:val="center"/>
          </w:tcPr>
          <w:p w14:paraId="4340F01F" w14:textId="77777777" w:rsidR="00690C21" w:rsidRPr="00E55DBA" w:rsidRDefault="00690C21" w:rsidP="00806532">
            <w:pPr>
              <w:contextualSpacing/>
            </w:pPr>
            <w:r w:rsidRPr="00E55DBA">
              <w:t>U</w:t>
            </w:r>
          </w:p>
        </w:tc>
        <w:tc>
          <w:tcPr>
            <w:tcW w:w="556" w:type="pct"/>
            <w:vAlign w:val="center"/>
          </w:tcPr>
          <w:p w14:paraId="2D489E9E" w14:textId="77777777" w:rsidR="00690C21" w:rsidRPr="00E55DBA" w:rsidRDefault="00690C21" w:rsidP="00806532">
            <w:pPr>
              <w:contextualSpacing/>
              <w:jc w:val="center"/>
            </w:pPr>
            <w:r w:rsidRPr="00E55DBA">
              <w:t>10</w:t>
            </w:r>
          </w:p>
        </w:tc>
      </w:tr>
      <w:tr w:rsidR="00690C21" w:rsidRPr="00E55DBA" w14:paraId="52B35841" w14:textId="77777777" w:rsidTr="00806532">
        <w:trPr>
          <w:trHeight w:val="172"/>
        </w:trPr>
        <w:tc>
          <w:tcPr>
            <w:tcW w:w="268" w:type="pct"/>
            <w:vAlign w:val="center"/>
          </w:tcPr>
          <w:p w14:paraId="6F0F3A57" w14:textId="77777777" w:rsidR="00690C21" w:rsidRPr="00E55DBA" w:rsidRDefault="00690C21" w:rsidP="00806532">
            <w:pPr>
              <w:contextualSpacing/>
              <w:jc w:val="center"/>
            </w:pPr>
          </w:p>
        </w:tc>
        <w:tc>
          <w:tcPr>
            <w:tcW w:w="186" w:type="pct"/>
            <w:vAlign w:val="center"/>
          </w:tcPr>
          <w:p w14:paraId="363E0A80" w14:textId="77777777" w:rsidR="00690C21" w:rsidRPr="00E55DBA" w:rsidRDefault="00690C21" w:rsidP="00806532">
            <w:pPr>
              <w:contextualSpacing/>
            </w:pPr>
          </w:p>
        </w:tc>
        <w:tc>
          <w:tcPr>
            <w:tcW w:w="3467" w:type="pct"/>
            <w:vAlign w:val="bottom"/>
          </w:tcPr>
          <w:p w14:paraId="0525A3C0" w14:textId="77777777" w:rsidR="00690C21" w:rsidRPr="00E55DBA" w:rsidRDefault="00690C21" w:rsidP="00806532">
            <w:pPr>
              <w:contextualSpacing/>
              <w:jc w:val="center"/>
            </w:pPr>
            <w:r w:rsidRPr="00E55DBA">
              <w:rPr>
                <w:b/>
                <w:bCs/>
              </w:rPr>
              <w:t>(OR)</w:t>
            </w:r>
          </w:p>
        </w:tc>
        <w:tc>
          <w:tcPr>
            <w:tcW w:w="270" w:type="pct"/>
            <w:vAlign w:val="center"/>
          </w:tcPr>
          <w:p w14:paraId="1007A8A9" w14:textId="77777777" w:rsidR="00690C21" w:rsidRPr="00E55DBA" w:rsidRDefault="00690C21" w:rsidP="00806532">
            <w:pPr>
              <w:contextualSpacing/>
            </w:pPr>
          </w:p>
        </w:tc>
        <w:tc>
          <w:tcPr>
            <w:tcW w:w="252" w:type="pct"/>
            <w:vAlign w:val="center"/>
          </w:tcPr>
          <w:p w14:paraId="10DE1FCF" w14:textId="77777777" w:rsidR="00690C21" w:rsidRPr="00E55DBA" w:rsidRDefault="00690C21" w:rsidP="00806532">
            <w:pPr>
              <w:contextualSpacing/>
            </w:pPr>
          </w:p>
        </w:tc>
        <w:tc>
          <w:tcPr>
            <w:tcW w:w="556" w:type="pct"/>
            <w:vAlign w:val="center"/>
          </w:tcPr>
          <w:p w14:paraId="3476F575" w14:textId="77777777" w:rsidR="00690C21" w:rsidRPr="00E55DBA" w:rsidRDefault="00690C21" w:rsidP="00806532">
            <w:pPr>
              <w:contextualSpacing/>
              <w:jc w:val="center"/>
            </w:pPr>
          </w:p>
        </w:tc>
      </w:tr>
      <w:tr w:rsidR="00690C21" w:rsidRPr="00E55DBA" w14:paraId="5D3F8301" w14:textId="77777777" w:rsidTr="00806532">
        <w:trPr>
          <w:trHeight w:val="394"/>
        </w:trPr>
        <w:tc>
          <w:tcPr>
            <w:tcW w:w="268" w:type="pct"/>
            <w:vAlign w:val="center"/>
          </w:tcPr>
          <w:p w14:paraId="454D8BC8" w14:textId="77777777" w:rsidR="00690C21" w:rsidRPr="00E55DBA" w:rsidRDefault="00690C21" w:rsidP="00806532">
            <w:pPr>
              <w:contextualSpacing/>
              <w:jc w:val="center"/>
            </w:pPr>
            <w:r w:rsidRPr="00E55DBA">
              <w:t>4.</w:t>
            </w:r>
          </w:p>
        </w:tc>
        <w:tc>
          <w:tcPr>
            <w:tcW w:w="186" w:type="pct"/>
            <w:vAlign w:val="center"/>
          </w:tcPr>
          <w:p w14:paraId="4AF84D26" w14:textId="77777777" w:rsidR="00690C21" w:rsidRPr="00E55DBA" w:rsidRDefault="00690C21" w:rsidP="00806532">
            <w:pPr>
              <w:contextualSpacing/>
            </w:pPr>
            <w:r w:rsidRPr="00E55DBA">
              <w:t>a.</w:t>
            </w:r>
          </w:p>
        </w:tc>
        <w:tc>
          <w:tcPr>
            <w:tcW w:w="3467" w:type="pct"/>
            <w:vAlign w:val="bottom"/>
          </w:tcPr>
          <w:p w14:paraId="32B48E50" w14:textId="77777777" w:rsidR="00690C21" w:rsidRPr="00E55DBA" w:rsidRDefault="00690C21" w:rsidP="00806532">
            <w:pPr>
              <w:contextualSpacing/>
              <w:jc w:val="both"/>
            </w:pPr>
            <w:r w:rsidRPr="00E55DBA">
              <w:t>Determine the sequence A=[a, b, c, d, e, f, g] with the probability values [0.25, 0.15, 0.05, 0.1, 0.2,0.2, 0.05] respectively using Shannon-Fano coding technique.</w:t>
            </w:r>
          </w:p>
        </w:tc>
        <w:tc>
          <w:tcPr>
            <w:tcW w:w="270" w:type="pct"/>
            <w:vAlign w:val="center"/>
          </w:tcPr>
          <w:p w14:paraId="53C44EEE" w14:textId="77777777" w:rsidR="00690C21" w:rsidRPr="00E55DBA" w:rsidRDefault="00690C21" w:rsidP="00806532">
            <w:pPr>
              <w:contextualSpacing/>
            </w:pPr>
            <w:r w:rsidRPr="00E55DBA">
              <w:t>CO2</w:t>
            </w:r>
          </w:p>
        </w:tc>
        <w:tc>
          <w:tcPr>
            <w:tcW w:w="252" w:type="pct"/>
            <w:vAlign w:val="center"/>
          </w:tcPr>
          <w:p w14:paraId="2D14DF52" w14:textId="77777777" w:rsidR="00690C21" w:rsidRPr="00E55DBA" w:rsidRDefault="00690C21" w:rsidP="00806532">
            <w:pPr>
              <w:contextualSpacing/>
            </w:pPr>
            <w:r w:rsidRPr="00E55DBA">
              <w:t>A</w:t>
            </w:r>
          </w:p>
        </w:tc>
        <w:tc>
          <w:tcPr>
            <w:tcW w:w="556" w:type="pct"/>
            <w:vAlign w:val="center"/>
          </w:tcPr>
          <w:p w14:paraId="14C824FC" w14:textId="77777777" w:rsidR="00690C21" w:rsidRPr="00E55DBA" w:rsidRDefault="00690C21" w:rsidP="00806532">
            <w:pPr>
              <w:contextualSpacing/>
              <w:jc w:val="center"/>
            </w:pPr>
            <w:r w:rsidRPr="00E55DBA">
              <w:t>10</w:t>
            </w:r>
          </w:p>
        </w:tc>
      </w:tr>
      <w:tr w:rsidR="00690C21" w:rsidRPr="00E55DBA" w14:paraId="358033A1" w14:textId="77777777" w:rsidTr="00806532">
        <w:trPr>
          <w:trHeight w:val="394"/>
        </w:trPr>
        <w:tc>
          <w:tcPr>
            <w:tcW w:w="268" w:type="pct"/>
            <w:vAlign w:val="center"/>
          </w:tcPr>
          <w:p w14:paraId="6891A4B0" w14:textId="77777777" w:rsidR="00690C21" w:rsidRPr="00E55DBA" w:rsidRDefault="00690C21" w:rsidP="00806532">
            <w:pPr>
              <w:contextualSpacing/>
              <w:jc w:val="center"/>
            </w:pPr>
          </w:p>
        </w:tc>
        <w:tc>
          <w:tcPr>
            <w:tcW w:w="186" w:type="pct"/>
            <w:vAlign w:val="center"/>
          </w:tcPr>
          <w:p w14:paraId="3667E049" w14:textId="77777777" w:rsidR="00690C21" w:rsidRPr="00E55DBA" w:rsidRDefault="00690C21" w:rsidP="00806532">
            <w:pPr>
              <w:contextualSpacing/>
            </w:pPr>
            <w:r w:rsidRPr="00E55DBA">
              <w:t>b.</w:t>
            </w:r>
          </w:p>
        </w:tc>
        <w:tc>
          <w:tcPr>
            <w:tcW w:w="3467" w:type="pct"/>
            <w:vAlign w:val="bottom"/>
          </w:tcPr>
          <w:p w14:paraId="4A141D05" w14:textId="77777777" w:rsidR="00690C21" w:rsidRPr="00E55DBA" w:rsidRDefault="00690C21" w:rsidP="00806532">
            <w:pPr>
              <w:contextualSpacing/>
              <w:jc w:val="both"/>
              <w:rPr>
                <w:bCs/>
              </w:rPr>
            </w:pPr>
            <w:r w:rsidRPr="00E55DBA">
              <w:rPr>
                <w:bCs/>
              </w:rPr>
              <w:t>Determine the sequence A=[f, g, h, k, m, n] with the probability values [0.3, 0.1, 0.1, 0.2, 0.15, 0.15] using Huffman coding approach.</w:t>
            </w:r>
          </w:p>
        </w:tc>
        <w:tc>
          <w:tcPr>
            <w:tcW w:w="270" w:type="pct"/>
            <w:vAlign w:val="center"/>
          </w:tcPr>
          <w:p w14:paraId="00AA341E" w14:textId="77777777" w:rsidR="00690C21" w:rsidRPr="00E55DBA" w:rsidRDefault="00690C21" w:rsidP="00806532">
            <w:pPr>
              <w:contextualSpacing/>
            </w:pPr>
            <w:r w:rsidRPr="00E55DBA">
              <w:t>CO2</w:t>
            </w:r>
          </w:p>
        </w:tc>
        <w:tc>
          <w:tcPr>
            <w:tcW w:w="252" w:type="pct"/>
            <w:vAlign w:val="center"/>
          </w:tcPr>
          <w:p w14:paraId="1C9E1A93" w14:textId="77777777" w:rsidR="00690C21" w:rsidRPr="00E55DBA" w:rsidRDefault="00690C21" w:rsidP="00806532">
            <w:pPr>
              <w:contextualSpacing/>
            </w:pPr>
            <w:r w:rsidRPr="00E55DBA">
              <w:t>A</w:t>
            </w:r>
          </w:p>
        </w:tc>
        <w:tc>
          <w:tcPr>
            <w:tcW w:w="556" w:type="pct"/>
            <w:vAlign w:val="center"/>
          </w:tcPr>
          <w:p w14:paraId="786E2B4D" w14:textId="77777777" w:rsidR="00690C21" w:rsidRPr="00E55DBA" w:rsidRDefault="00690C21" w:rsidP="00806532">
            <w:pPr>
              <w:contextualSpacing/>
              <w:jc w:val="center"/>
            </w:pPr>
            <w:r w:rsidRPr="00E55DBA">
              <w:t>10</w:t>
            </w:r>
          </w:p>
        </w:tc>
      </w:tr>
      <w:tr w:rsidR="00690C21" w:rsidRPr="00E55DBA" w14:paraId="75524C19" w14:textId="77777777" w:rsidTr="00806532">
        <w:trPr>
          <w:trHeight w:val="394"/>
        </w:trPr>
        <w:tc>
          <w:tcPr>
            <w:tcW w:w="268" w:type="pct"/>
            <w:vAlign w:val="center"/>
          </w:tcPr>
          <w:p w14:paraId="12497318" w14:textId="77777777" w:rsidR="00690C21" w:rsidRPr="00E55DBA" w:rsidRDefault="00690C21" w:rsidP="00806532">
            <w:pPr>
              <w:contextualSpacing/>
              <w:jc w:val="center"/>
            </w:pPr>
          </w:p>
        </w:tc>
        <w:tc>
          <w:tcPr>
            <w:tcW w:w="186" w:type="pct"/>
            <w:vAlign w:val="center"/>
          </w:tcPr>
          <w:p w14:paraId="26D11DC3" w14:textId="77777777" w:rsidR="00690C21" w:rsidRPr="00E55DBA" w:rsidRDefault="00690C21" w:rsidP="00806532">
            <w:pPr>
              <w:contextualSpacing/>
            </w:pPr>
          </w:p>
        </w:tc>
        <w:tc>
          <w:tcPr>
            <w:tcW w:w="3467" w:type="pct"/>
            <w:vAlign w:val="bottom"/>
          </w:tcPr>
          <w:p w14:paraId="3F6F849A" w14:textId="77777777" w:rsidR="00690C21" w:rsidRPr="00E55DBA" w:rsidRDefault="00690C21" w:rsidP="00806532">
            <w:pPr>
              <w:contextualSpacing/>
              <w:jc w:val="both"/>
            </w:pPr>
          </w:p>
        </w:tc>
        <w:tc>
          <w:tcPr>
            <w:tcW w:w="270" w:type="pct"/>
            <w:vAlign w:val="center"/>
          </w:tcPr>
          <w:p w14:paraId="343EDBB7" w14:textId="77777777" w:rsidR="00690C21" w:rsidRPr="00E55DBA" w:rsidRDefault="00690C21" w:rsidP="00806532">
            <w:pPr>
              <w:contextualSpacing/>
            </w:pPr>
          </w:p>
        </w:tc>
        <w:tc>
          <w:tcPr>
            <w:tcW w:w="252" w:type="pct"/>
            <w:vAlign w:val="center"/>
          </w:tcPr>
          <w:p w14:paraId="6A7FD82A" w14:textId="77777777" w:rsidR="00690C21" w:rsidRPr="00E55DBA" w:rsidRDefault="00690C21" w:rsidP="00806532">
            <w:pPr>
              <w:contextualSpacing/>
            </w:pPr>
          </w:p>
        </w:tc>
        <w:tc>
          <w:tcPr>
            <w:tcW w:w="556" w:type="pct"/>
            <w:vAlign w:val="center"/>
          </w:tcPr>
          <w:p w14:paraId="4594B78C" w14:textId="77777777" w:rsidR="00690C21" w:rsidRPr="00E55DBA" w:rsidRDefault="00690C21" w:rsidP="00806532">
            <w:pPr>
              <w:contextualSpacing/>
              <w:jc w:val="center"/>
            </w:pPr>
          </w:p>
        </w:tc>
      </w:tr>
      <w:tr w:rsidR="00690C21" w:rsidRPr="00E55DBA" w14:paraId="320C67D0" w14:textId="77777777" w:rsidTr="00806532">
        <w:trPr>
          <w:trHeight w:val="394"/>
        </w:trPr>
        <w:tc>
          <w:tcPr>
            <w:tcW w:w="268" w:type="pct"/>
            <w:vAlign w:val="center"/>
          </w:tcPr>
          <w:p w14:paraId="713E5DE7" w14:textId="77777777" w:rsidR="00690C21" w:rsidRPr="00E55DBA" w:rsidRDefault="00690C21" w:rsidP="00806532">
            <w:pPr>
              <w:contextualSpacing/>
              <w:jc w:val="center"/>
            </w:pPr>
            <w:r w:rsidRPr="00E55DBA">
              <w:t>5.</w:t>
            </w:r>
          </w:p>
        </w:tc>
        <w:tc>
          <w:tcPr>
            <w:tcW w:w="186" w:type="pct"/>
            <w:vAlign w:val="center"/>
          </w:tcPr>
          <w:p w14:paraId="00A56CD2" w14:textId="77777777" w:rsidR="00690C21" w:rsidRPr="00E55DBA" w:rsidRDefault="00690C21" w:rsidP="00806532">
            <w:pPr>
              <w:contextualSpacing/>
            </w:pPr>
            <w:r w:rsidRPr="00E55DBA">
              <w:t>a.</w:t>
            </w:r>
          </w:p>
        </w:tc>
        <w:tc>
          <w:tcPr>
            <w:tcW w:w="3467" w:type="pct"/>
            <w:vAlign w:val="bottom"/>
          </w:tcPr>
          <w:p w14:paraId="654C582E" w14:textId="77777777" w:rsidR="00690C21" w:rsidRPr="00E55DBA" w:rsidRDefault="00690C21" w:rsidP="00806532">
            <w:r w:rsidRPr="00E55DBA">
              <w:t xml:space="preserve">Identify the encoding of adaptive dictionary-based technique and explain. </w:t>
            </w:r>
            <w:r w:rsidRPr="00E55DBA">
              <w:rPr>
                <w:noProof/>
              </w:rPr>
              <w:drawing>
                <wp:inline distT="0" distB="0" distL="114300" distR="114300" wp14:anchorId="5A029488" wp14:editId="3008FA60">
                  <wp:extent cx="4815840" cy="899160"/>
                  <wp:effectExtent l="0" t="0" r="0" b="0"/>
                  <wp:docPr id="1161122509" name="Picture 1161122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18"/>
                          <a:stretch>
                            <a:fillRect/>
                          </a:stretch>
                        </pic:blipFill>
                        <pic:spPr>
                          <a:xfrm>
                            <a:off x="0" y="0"/>
                            <a:ext cx="4815840" cy="899160"/>
                          </a:xfrm>
                          <a:prstGeom prst="rect">
                            <a:avLst/>
                          </a:prstGeom>
                          <a:noFill/>
                          <a:ln>
                            <a:noFill/>
                          </a:ln>
                        </pic:spPr>
                      </pic:pic>
                    </a:graphicData>
                  </a:graphic>
                </wp:inline>
              </w:drawing>
            </w:r>
          </w:p>
          <w:p w14:paraId="3CDFB6C7" w14:textId="77777777" w:rsidR="00690C21" w:rsidRPr="00E55DBA" w:rsidRDefault="00690C21" w:rsidP="00806532">
            <w:pPr>
              <w:contextualSpacing/>
              <w:jc w:val="both"/>
            </w:pPr>
          </w:p>
        </w:tc>
        <w:tc>
          <w:tcPr>
            <w:tcW w:w="270" w:type="pct"/>
            <w:vAlign w:val="center"/>
          </w:tcPr>
          <w:p w14:paraId="6D73BBF8" w14:textId="77777777" w:rsidR="00690C21" w:rsidRPr="00E55DBA" w:rsidRDefault="00690C21" w:rsidP="00806532">
            <w:pPr>
              <w:contextualSpacing/>
            </w:pPr>
            <w:r w:rsidRPr="00E55DBA">
              <w:t>CO2</w:t>
            </w:r>
          </w:p>
        </w:tc>
        <w:tc>
          <w:tcPr>
            <w:tcW w:w="252" w:type="pct"/>
            <w:vAlign w:val="center"/>
          </w:tcPr>
          <w:p w14:paraId="0BFF0478" w14:textId="77777777" w:rsidR="00690C21" w:rsidRPr="00E55DBA" w:rsidRDefault="00690C21" w:rsidP="00806532">
            <w:pPr>
              <w:contextualSpacing/>
            </w:pPr>
            <w:r w:rsidRPr="00E55DBA">
              <w:t>R</w:t>
            </w:r>
          </w:p>
        </w:tc>
        <w:tc>
          <w:tcPr>
            <w:tcW w:w="556" w:type="pct"/>
            <w:vAlign w:val="center"/>
          </w:tcPr>
          <w:p w14:paraId="515B2E4F" w14:textId="77777777" w:rsidR="00690C21" w:rsidRPr="00E55DBA" w:rsidRDefault="00690C21" w:rsidP="00806532">
            <w:pPr>
              <w:contextualSpacing/>
              <w:jc w:val="center"/>
            </w:pPr>
            <w:r w:rsidRPr="00E55DBA">
              <w:t>10</w:t>
            </w:r>
          </w:p>
        </w:tc>
      </w:tr>
      <w:tr w:rsidR="00690C21" w:rsidRPr="00E55DBA" w14:paraId="23A6884B" w14:textId="77777777" w:rsidTr="00806532">
        <w:trPr>
          <w:trHeight w:val="394"/>
        </w:trPr>
        <w:tc>
          <w:tcPr>
            <w:tcW w:w="268" w:type="pct"/>
            <w:vAlign w:val="center"/>
          </w:tcPr>
          <w:p w14:paraId="20F76B9C" w14:textId="77777777" w:rsidR="00690C21" w:rsidRPr="00E55DBA" w:rsidRDefault="00690C21" w:rsidP="00806532">
            <w:pPr>
              <w:contextualSpacing/>
              <w:jc w:val="center"/>
            </w:pPr>
          </w:p>
        </w:tc>
        <w:tc>
          <w:tcPr>
            <w:tcW w:w="186" w:type="pct"/>
            <w:vAlign w:val="center"/>
          </w:tcPr>
          <w:p w14:paraId="4EE7F95E" w14:textId="77777777" w:rsidR="00690C21" w:rsidRPr="00E55DBA" w:rsidRDefault="00690C21" w:rsidP="00806532">
            <w:pPr>
              <w:contextualSpacing/>
            </w:pPr>
            <w:r w:rsidRPr="00E55DBA">
              <w:t>b.</w:t>
            </w:r>
          </w:p>
        </w:tc>
        <w:tc>
          <w:tcPr>
            <w:tcW w:w="3467" w:type="pct"/>
            <w:vAlign w:val="bottom"/>
          </w:tcPr>
          <w:p w14:paraId="34565FBE" w14:textId="77777777" w:rsidR="00690C21" w:rsidRPr="00E55DBA" w:rsidRDefault="00690C21" w:rsidP="00806532">
            <w:pPr>
              <w:rPr>
                <w:bCs/>
              </w:rPr>
            </w:pPr>
            <w:r>
              <w:t>Describe</w:t>
            </w:r>
            <w:r w:rsidRPr="00E55DBA">
              <w:t xml:space="preserve"> a channel vocoder and explain its  model for speech synthesis.</w:t>
            </w:r>
          </w:p>
        </w:tc>
        <w:tc>
          <w:tcPr>
            <w:tcW w:w="270" w:type="pct"/>
            <w:vAlign w:val="center"/>
          </w:tcPr>
          <w:p w14:paraId="70A3D8A2" w14:textId="77777777" w:rsidR="00690C21" w:rsidRPr="00E55DBA" w:rsidRDefault="00690C21" w:rsidP="00806532">
            <w:pPr>
              <w:contextualSpacing/>
            </w:pPr>
            <w:r w:rsidRPr="00E55DBA">
              <w:t>CO3</w:t>
            </w:r>
          </w:p>
        </w:tc>
        <w:tc>
          <w:tcPr>
            <w:tcW w:w="252" w:type="pct"/>
            <w:vAlign w:val="center"/>
          </w:tcPr>
          <w:p w14:paraId="58BAAC2C" w14:textId="77777777" w:rsidR="00690C21" w:rsidRPr="00E55DBA" w:rsidRDefault="00690C21" w:rsidP="00806532">
            <w:pPr>
              <w:contextualSpacing/>
            </w:pPr>
            <w:r w:rsidRPr="00E55DBA">
              <w:t>R</w:t>
            </w:r>
          </w:p>
        </w:tc>
        <w:tc>
          <w:tcPr>
            <w:tcW w:w="556" w:type="pct"/>
            <w:vAlign w:val="center"/>
          </w:tcPr>
          <w:p w14:paraId="0C6BEE6D" w14:textId="77777777" w:rsidR="00690C21" w:rsidRPr="00E55DBA" w:rsidRDefault="00690C21" w:rsidP="00806532">
            <w:pPr>
              <w:contextualSpacing/>
              <w:jc w:val="center"/>
            </w:pPr>
            <w:r w:rsidRPr="00E55DBA">
              <w:t>10</w:t>
            </w:r>
          </w:p>
        </w:tc>
      </w:tr>
      <w:tr w:rsidR="00690C21" w:rsidRPr="00E55DBA" w14:paraId="4CD78C81" w14:textId="77777777" w:rsidTr="00806532">
        <w:trPr>
          <w:trHeight w:val="261"/>
        </w:trPr>
        <w:tc>
          <w:tcPr>
            <w:tcW w:w="268" w:type="pct"/>
            <w:vAlign w:val="center"/>
          </w:tcPr>
          <w:p w14:paraId="46C75DAB" w14:textId="77777777" w:rsidR="00690C21" w:rsidRPr="00E55DBA" w:rsidRDefault="00690C21" w:rsidP="00806532">
            <w:pPr>
              <w:contextualSpacing/>
              <w:jc w:val="center"/>
            </w:pPr>
          </w:p>
        </w:tc>
        <w:tc>
          <w:tcPr>
            <w:tcW w:w="186" w:type="pct"/>
            <w:vAlign w:val="center"/>
          </w:tcPr>
          <w:p w14:paraId="69613A57" w14:textId="77777777" w:rsidR="00690C21" w:rsidRPr="00E55DBA" w:rsidRDefault="00690C21" w:rsidP="00806532">
            <w:pPr>
              <w:contextualSpacing/>
            </w:pPr>
          </w:p>
        </w:tc>
        <w:tc>
          <w:tcPr>
            <w:tcW w:w="3467" w:type="pct"/>
            <w:vAlign w:val="bottom"/>
          </w:tcPr>
          <w:p w14:paraId="520817E9" w14:textId="77777777" w:rsidR="00690C21" w:rsidRPr="00E55DBA" w:rsidRDefault="00690C21" w:rsidP="00806532">
            <w:pPr>
              <w:contextualSpacing/>
              <w:jc w:val="center"/>
            </w:pPr>
            <w:r w:rsidRPr="00E55DBA">
              <w:rPr>
                <w:b/>
                <w:bCs/>
              </w:rPr>
              <w:t>(OR)</w:t>
            </w:r>
          </w:p>
        </w:tc>
        <w:tc>
          <w:tcPr>
            <w:tcW w:w="270" w:type="pct"/>
            <w:vAlign w:val="center"/>
          </w:tcPr>
          <w:p w14:paraId="1B8A2C99" w14:textId="77777777" w:rsidR="00690C21" w:rsidRPr="00E55DBA" w:rsidRDefault="00690C21" w:rsidP="00806532">
            <w:pPr>
              <w:contextualSpacing/>
            </w:pPr>
          </w:p>
        </w:tc>
        <w:tc>
          <w:tcPr>
            <w:tcW w:w="252" w:type="pct"/>
            <w:vAlign w:val="center"/>
          </w:tcPr>
          <w:p w14:paraId="1EDDB317" w14:textId="77777777" w:rsidR="00690C21" w:rsidRPr="00E55DBA" w:rsidRDefault="00690C21" w:rsidP="00806532">
            <w:pPr>
              <w:contextualSpacing/>
            </w:pPr>
          </w:p>
        </w:tc>
        <w:tc>
          <w:tcPr>
            <w:tcW w:w="556" w:type="pct"/>
            <w:vAlign w:val="center"/>
          </w:tcPr>
          <w:p w14:paraId="3A2C341A" w14:textId="77777777" w:rsidR="00690C21" w:rsidRPr="00E55DBA" w:rsidRDefault="00690C21" w:rsidP="00806532">
            <w:pPr>
              <w:contextualSpacing/>
              <w:jc w:val="center"/>
            </w:pPr>
          </w:p>
        </w:tc>
      </w:tr>
      <w:tr w:rsidR="00690C21" w:rsidRPr="00E55DBA" w14:paraId="65E6C0C5" w14:textId="77777777" w:rsidTr="00806532">
        <w:trPr>
          <w:trHeight w:val="394"/>
        </w:trPr>
        <w:tc>
          <w:tcPr>
            <w:tcW w:w="268" w:type="pct"/>
            <w:vAlign w:val="center"/>
          </w:tcPr>
          <w:p w14:paraId="04362083" w14:textId="77777777" w:rsidR="00690C21" w:rsidRPr="00E55DBA" w:rsidRDefault="00690C21" w:rsidP="00806532">
            <w:pPr>
              <w:contextualSpacing/>
              <w:jc w:val="center"/>
            </w:pPr>
            <w:r w:rsidRPr="00E55DBA">
              <w:t>6.</w:t>
            </w:r>
          </w:p>
        </w:tc>
        <w:tc>
          <w:tcPr>
            <w:tcW w:w="186" w:type="pct"/>
            <w:vAlign w:val="center"/>
          </w:tcPr>
          <w:p w14:paraId="2B89E76E" w14:textId="77777777" w:rsidR="00690C21" w:rsidRPr="00E55DBA" w:rsidRDefault="00690C21" w:rsidP="00806532">
            <w:pPr>
              <w:contextualSpacing/>
            </w:pPr>
            <w:r w:rsidRPr="00E55DBA">
              <w:t>a.</w:t>
            </w:r>
          </w:p>
        </w:tc>
        <w:tc>
          <w:tcPr>
            <w:tcW w:w="3467" w:type="pct"/>
            <w:vAlign w:val="bottom"/>
          </w:tcPr>
          <w:p w14:paraId="64803662" w14:textId="77777777" w:rsidR="00690C21" w:rsidRPr="00E55DBA" w:rsidRDefault="00690C21" w:rsidP="00806532">
            <w:r w:rsidRPr="00E55DBA">
              <w:t>Devise the Image compression technique of the Portable network graphics.</w:t>
            </w:r>
          </w:p>
        </w:tc>
        <w:tc>
          <w:tcPr>
            <w:tcW w:w="270" w:type="pct"/>
            <w:vAlign w:val="center"/>
          </w:tcPr>
          <w:p w14:paraId="25B33C1F" w14:textId="77777777" w:rsidR="00690C21" w:rsidRPr="00E55DBA" w:rsidRDefault="00690C21" w:rsidP="00806532">
            <w:pPr>
              <w:contextualSpacing/>
            </w:pPr>
            <w:r w:rsidRPr="00E55DBA">
              <w:t>CO4</w:t>
            </w:r>
          </w:p>
        </w:tc>
        <w:tc>
          <w:tcPr>
            <w:tcW w:w="252" w:type="pct"/>
            <w:vAlign w:val="center"/>
          </w:tcPr>
          <w:p w14:paraId="68164807" w14:textId="77777777" w:rsidR="00690C21" w:rsidRPr="00E55DBA" w:rsidRDefault="00690C21" w:rsidP="00806532">
            <w:pPr>
              <w:contextualSpacing/>
            </w:pPr>
            <w:r w:rsidRPr="00E55DBA">
              <w:t>An</w:t>
            </w:r>
          </w:p>
        </w:tc>
        <w:tc>
          <w:tcPr>
            <w:tcW w:w="556" w:type="pct"/>
            <w:vAlign w:val="center"/>
          </w:tcPr>
          <w:p w14:paraId="39D61B6C" w14:textId="77777777" w:rsidR="00690C21" w:rsidRPr="00E55DBA" w:rsidRDefault="00690C21" w:rsidP="00806532">
            <w:pPr>
              <w:contextualSpacing/>
              <w:jc w:val="center"/>
            </w:pPr>
            <w:r w:rsidRPr="00E55DBA">
              <w:t>10</w:t>
            </w:r>
          </w:p>
        </w:tc>
      </w:tr>
      <w:tr w:rsidR="00690C21" w:rsidRPr="00E55DBA" w14:paraId="570590D3" w14:textId="77777777" w:rsidTr="00806532">
        <w:trPr>
          <w:trHeight w:val="394"/>
        </w:trPr>
        <w:tc>
          <w:tcPr>
            <w:tcW w:w="268" w:type="pct"/>
            <w:vAlign w:val="center"/>
          </w:tcPr>
          <w:p w14:paraId="607E2ACB" w14:textId="77777777" w:rsidR="00690C21" w:rsidRPr="00E55DBA" w:rsidRDefault="00690C21" w:rsidP="00806532">
            <w:pPr>
              <w:contextualSpacing/>
              <w:jc w:val="center"/>
            </w:pPr>
          </w:p>
        </w:tc>
        <w:tc>
          <w:tcPr>
            <w:tcW w:w="186" w:type="pct"/>
            <w:vAlign w:val="center"/>
          </w:tcPr>
          <w:p w14:paraId="633C96CB" w14:textId="77777777" w:rsidR="00690C21" w:rsidRPr="00E55DBA" w:rsidRDefault="00690C21" w:rsidP="00806532">
            <w:pPr>
              <w:contextualSpacing/>
            </w:pPr>
            <w:r w:rsidRPr="00E55DBA">
              <w:t>b.</w:t>
            </w:r>
          </w:p>
        </w:tc>
        <w:tc>
          <w:tcPr>
            <w:tcW w:w="3467" w:type="pct"/>
            <w:vAlign w:val="bottom"/>
          </w:tcPr>
          <w:p w14:paraId="2671DCEA" w14:textId="77777777" w:rsidR="00690C21" w:rsidRPr="00E55DBA" w:rsidRDefault="00690C21" w:rsidP="00806532">
            <w:r w:rsidRPr="00E55DBA">
              <w:t xml:space="preserve">Interpret modes of the Context Adaptive Lossless Image Compression (CALIC) scheme. </w:t>
            </w:r>
          </w:p>
        </w:tc>
        <w:tc>
          <w:tcPr>
            <w:tcW w:w="270" w:type="pct"/>
            <w:vAlign w:val="center"/>
          </w:tcPr>
          <w:p w14:paraId="7934B773" w14:textId="77777777" w:rsidR="00690C21" w:rsidRPr="00E55DBA" w:rsidRDefault="00690C21" w:rsidP="00806532">
            <w:pPr>
              <w:contextualSpacing/>
            </w:pPr>
            <w:r w:rsidRPr="00E55DBA">
              <w:t>CO4</w:t>
            </w:r>
          </w:p>
        </w:tc>
        <w:tc>
          <w:tcPr>
            <w:tcW w:w="252" w:type="pct"/>
            <w:vAlign w:val="center"/>
          </w:tcPr>
          <w:p w14:paraId="766EAAB0" w14:textId="77777777" w:rsidR="00690C21" w:rsidRPr="00E55DBA" w:rsidRDefault="00690C21" w:rsidP="00806532">
            <w:pPr>
              <w:contextualSpacing/>
            </w:pPr>
            <w:r w:rsidRPr="00E55DBA">
              <w:t>U</w:t>
            </w:r>
          </w:p>
        </w:tc>
        <w:tc>
          <w:tcPr>
            <w:tcW w:w="556" w:type="pct"/>
            <w:vAlign w:val="center"/>
          </w:tcPr>
          <w:p w14:paraId="0E972225" w14:textId="77777777" w:rsidR="00690C21" w:rsidRPr="00E55DBA" w:rsidRDefault="00690C21" w:rsidP="00806532">
            <w:pPr>
              <w:contextualSpacing/>
              <w:jc w:val="center"/>
            </w:pPr>
            <w:r w:rsidRPr="00E55DBA">
              <w:t>10</w:t>
            </w:r>
          </w:p>
        </w:tc>
      </w:tr>
      <w:tr w:rsidR="00690C21" w:rsidRPr="00E55DBA" w14:paraId="257949FD" w14:textId="77777777" w:rsidTr="00806532">
        <w:trPr>
          <w:trHeight w:val="394"/>
        </w:trPr>
        <w:tc>
          <w:tcPr>
            <w:tcW w:w="268" w:type="pct"/>
            <w:vAlign w:val="center"/>
          </w:tcPr>
          <w:p w14:paraId="0B91CF03" w14:textId="77777777" w:rsidR="00690C21" w:rsidRPr="00E55DBA" w:rsidRDefault="00690C21" w:rsidP="00806532">
            <w:pPr>
              <w:contextualSpacing/>
              <w:jc w:val="center"/>
            </w:pPr>
          </w:p>
        </w:tc>
        <w:tc>
          <w:tcPr>
            <w:tcW w:w="186" w:type="pct"/>
            <w:vAlign w:val="center"/>
          </w:tcPr>
          <w:p w14:paraId="73BF7031" w14:textId="77777777" w:rsidR="00690C21" w:rsidRPr="00E55DBA" w:rsidRDefault="00690C21" w:rsidP="00806532">
            <w:pPr>
              <w:contextualSpacing/>
            </w:pPr>
          </w:p>
        </w:tc>
        <w:tc>
          <w:tcPr>
            <w:tcW w:w="3467" w:type="pct"/>
            <w:vAlign w:val="bottom"/>
          </w:tcPr>
          <w:p w14:paraId="123FFA4B" w14:textId="77777777" w:rsidR="00690C21" w:rsidRPr="00E55DBA" w:rsidRDefault="00690C21" w:rsidP="00806532">
            <w:pPr>
              <w:contextualSpacing/>
              <w:jc w:val="both"/>
            </w:pPr>
          </w:p>
        </w:tc>
        <w:tc>
          <w:tcPr>
            <w:tcW w:w="270" w:type="pct"/>
            <w:vAlign w:val="center"/>
          </w:tcPr>
          <w:p w14:paraId="3B71D7B4" w14:textId="77777777" w:rsidR="00690C21" w:rsidRPr="00E55DBA" w:rsidRDefault="00690C21" w:rsidP="00806532">
            <w:pPr>
              <w:contextualSpacing/>
            </w:pPr>
          </w:p>
        </w:tc>
        <w:tc>
          <w:tcPr>
            <w:tcW w:w="252" w:type="pct"/>
            <w:vAlign w:val="center"/>
          </w:tcPr>
          <w:p w14:paraId="196CE0AC" w14:textId="77777777" w:rsidR="00690C21" w:rsidRPr="00E55DBA" w:rsidRDefault="00690C21" w:rsidP="00806532">
            <w:pPr>
              <w:contextualSpacing/>
            </w:pPr>
          </w:p>
        </w:tc>
        <w:tc>
          <w:tcPr>
            <w:tcW w:w="556" w:type="pct"/>
            <w:vAlign w:val="center"/>
          </w:tcPr>
          <w:p w14:paraId="00F3D685" w14:textId="77777777" w:rsidR="00690C21" w:rsidRPr="00E55DBA" w:rsidRDefault="00690C21" w:rsidP="00806532">
            <w:pPr>
              <w:contextualSpacing/>
              <w:jc w:val="center"/>
            </w:pPr>
          </w:p>
        </w:tc>
      </w:tr>
      <w:tr w:rsidR="00690C21" w:rsidRPr="00E55DBA" w14:paraId="5D23CFE3" w14:textId="77777777" w:rsidTr="00806532">
        <w:trPr>
          <w:trHeight w:val="394"/>
        </w:trPr>
        <w:tc>
          <w:tcPr>
            <w:tcW w:w="268" w:type="pct"/>
            <w:vAlign w:val="center"/>
          </w:tcPr>
          <w:p w14:paraId="3918460E" w14:textId="77777777" w:rsidR="00690C21" w:rsidRPr="00E55DBA" w:rsidRDefault="00690C21" w:rsidP="00806532">
            <w:pPr>
              <w:contextualSpacing/>
              <w:jc w:val="center"/>
            </w:pPr>
            <w:r w:rsidRPr="00E55DBA">
              <w:t>7.</w:t>
            </w:r>
          </w:p>
        </w:tc>
        <w:tc>
          <w:tcPr>
            <w:tcW w:w="186" w:type="pct"/>
            <w:vAlign w:val="center"/>
          </w:tcPr>
          <w:p w14:paraId="73444F94" w14:textId="77777777" w:rsidR="00690C21" w:rsidRPr="00E55DBA" w:rsidRDefault="00690C21" w:rsidP="00806532">
            <w:pPr>
              <w:contextualSpacing/>
            </w:pPr>
            <w:r w:rsidRPr="00E55DBA">
              <w:t>a.</w:t>
            </w:r>
          </w:p>
        </w:tc>
        <w:tc>
          <w:tcPr>
            <w:tcW w:w="3467" w:type="pct"/>
            <w:vAlign w:val="bottom"/>
          </w:tcPr>
          <w:p w14:paraId="1EADC3AC" w14:textId="77777777" w:rsidR="00690C21" w:rsidRPr="00E55DBA" w:rsidRDefault="00690C21" w:rsidP="00806532">
            <w:r w:rsidRPr="00E55DBA">
              <w:t>Summarize the applications of Progressive Image Transmission.</w:t>
            </w:r>
          </w:p>
        </w:tc>
        <w:tc>
          <w:tcPr>
            <w:tcW w:w="270" w:type="pct"/>
            <w:vAlign w:val="center"/>
          </w:tcPr>
          <w:p w14:paraId="0B386E56" w14:textId="77777777" w:rsidR="00690C21" w:rsidRPr="00E55DBA" w:rsidRDefault="00690C21" w:rsidP="00806532">
            <w:pPr>
              <w:contextualSpacing/>
            </w:pPr>
            <w:r w:rsidRPr="00E55DBA">
              <w:t>CO4</w:t>
            </w:r>
          </w:p>
        </w:tc>
        <w:tc>
          <w:tcPr>
            <w:tcW w:w="252" w:type="pct"/>
            <w:vAlign w:val="center"/>
          </w:tcPr>
          <w:p w14:paraId="0EED8C59" w14:textId="77777777" w:rsidR="00690C21" w:rsidRPr="00E55DBA" w:rsidRDefault="00690C21" w:rsidP="00806532">
            <w:pPr>
              <w:contextualSpacing/>
            </w:pPr>
            <w:r w:rsidRPr="00E55DBA">
              <w:t>U</w:t>
            </w:r>
          </w:p>
        </w:tc>
        <w:tc>
          <w:tcPr>
            <w:tcW w:w="556" w:type="pct"/>
            <w:vAlign w:val="center"/>
          </w:tcPr>
          <w:p w14:paraId="4A2DE129" w14:textId="77777777" w:rsidR="00690C21" w:rsidRPr="00E55DBA" w:rsidRDefault="00690C21" w:rsidP="00806532">
            <w:pPr>
              <w:contextualSpacing/>
              <w:jc w:val="center"/>
            </w:pPr>
            <w:r w:rsidRPr="00E55DBA">
              <w:t>10</w:t>
            </w:r>
          </w:p>
        </w:tc>
      </w:tr>
      <w:tr w:rsidR="00690C21" w:rsidRPr="00E55DBA" w14:paraId="61929C58" w14:textId="77777777" w:rsidTr="00806532">
        <w:trPr>
          <w:trHeight w:val="394"/>
        </w:trPr>
        <w:tc>
          <w:tcPr>
            <w:tcW w:w="268" w:type="pct"/>
            <w:vAlign w:val="center"/>
          </w:tcPr>
          <w:p w14:paraId="41EB2A2E" w14:textId="77777777" w:rsidR="00690C21" w:rsidRPr="00E55DBA" w:rsidRDefault="00690C21" w:rsidP="00806532">
            <w:pPr>
              <w:contextualSpacing/>
              <w:jc w:val="center"/>
            </w:pPr>
          </w:p>
        </w:tc>
        <w:tc>
          <w:tcPr>
            <w:tcW w:w="186" w:type="pct"/>
            <w:vAlign w:val="center"/>
          </w:tcPr>
          <w:p w14:paraId="75BE0412" w14:textId="77777777" w:rsidR="00690C21" w:rsidRPr="00E55DBA" w:rsidRDefault="00690C21" w:rsidP="00806532">
            <w:pPr>
              <w:contextualSpacing/>
            </w:pPr>
            <w:r w:rsidRPr="00E55DBA">
              <w:t>b.</w:t>
            </w:r>
          </w:p>
        </w:tc>
        <w:tc>
          <w:tcPr>
            <w:tcW w:w="3467" w:type="pct"/>
            <w:vAlign w:val="bottom"/>
          </w:tcPr>
          <w:p w14:paraId="15AF0CD2" w14:textId="77777777" w:rsidR="00690C21" w:rsidRPr="00E55DBA" w:rsidRDefault="00690C21" w:rsidP="00806532">
            <w:r w:rsidRPr="00E55DBA">
              <w:rPr>
                <w:rFonts w:eastAsia="SimSun"/>
              </w:rPr>
              <w:t>Review the Generic Decoding Procedures of JBIG2 standard.</w:t>
            </w:r>
          </w:p>
        </w:tc>
        <w:tc>
          <w:tcPr>
            <w:tcW w:w="270" w:type="pct"/>
            <w:vAlign w:val="center"/>
          </w:tcPr>
          <w:p w14:paraId="778B8584" w14:textId="77777777" w:rsidR="00690C21" w:rsidRPr="00E55DBA" w:rsidRDefault="00690C21" w:rsidP="00806532">
            <w:pPr>
              <w:contextualSpacing/>
            </w:pPr>
            <w:r w:rsidRPr="00E55DBA">
              <w:t>CO4</w:t>
            </w:r>
          </w:p>
        </w:tc>
        <w:tc>
          <w:tcPr>
            <w:tcW w:w="252" w:type="pct"/>
            <w:vAlign w:val="center"/>
          </w:tcPr>
          <w:p w14:paraId="3E8DFFC1" w14:textId="77777777" w:rsidR="00690C21" w:rsidRPr="00E55DBA" w:rsidRDefault="00690C21" w:rsidP="00806532">
            <w:pPr>
              <w:contextualSpacing/>
            </w:pPr>
            <w:r w:rsidRPr="00E55DBA">
              <w:t>E</w:t>
            </w:r>
          </w:p>
        </w:tc>
        <w:tc>
          <w:tcPr>
            <w:tcW w:w="556" w:type="pct"/>
            <w:vAlign w:val="center"/>
          </w:tcPr>
          <w:p w14:paraId="6899710B" w14:textId="77777777" w:rsidR="00690C21" w:rsidRPr="00E55DBA" w:rsidRDefault="00690C21" w:rsidP="00806532">
            <w:pPr>
              <w:contextualSpacing/>
              <w:jc w:val="center"/>
            </w:pPr>
            <w:r w:rsidRPr="00E55DBA">
              <w:t>10</w:t>
            </w:r>
          </w:p>
        </w:tc>
      </w:tr>
      <w:tr w:rsidR="00690C21" w:rsidRPr="00E55DBA" w14:paraId="7A8B1069" w14:textId="77777777" w:rsidTr="00806532">
        <w:trPr>
          <w:trHeight w:val="394"/>
        </w:trPr>
        <w:tc>
          <w:tcPr>
            <w:tcW w:w="268" w:type="pct"/>
            <w:vAlign w:val="center"/>
          </w:tcPr>
          <w:p w14:paraId="5084C4A5" w14:textId="77777777" w:rsidR="00690C21" w:rsidRPr="00E55DBA" w:rsidRDefault="00690C21" w:rsidP="00806532">
            <w:pPr>
              <w:contextualSpacing/>
              <w:jc w:val="center"/>
            </w:pPr>
          </w:p>
        </w:tc>
        <w:tc>
          <w:tcPr>
            <w:tcW w:w="186" w:type="pct"/>
            <w:vAlign w:val="center"/>
          </w:tcPr>
          <w:p w14:paraId="1078BE45" w14:textId="77777777" w:rsidR="00690C21" w:rsidRPr="00E55DBA" w:rsidRDefault="00690C21" w:rsidP="00806532">
            <w:pPr>
              <w:contextualSpacing/>
            </w:pPr>
          </w:p>
        </w:tc>
        <w:tc>
          <w:tcPr>
            <w:tcW w:w="3467" w:type="pct"/>
            <w:vAlign w:val="bottom"/>
          </w:tcPr>
          <w:p w14:paraId="032805C2" w14:textId="77777777" w:rsidR="00690C21" w:rsidRPr="00E55DBA" w:rsidRDefault="00690C21" w:rsidP="00806532">
            <w:pPr>
              <w:contextualSpacing/>
              <w:jc w:val="center"/>
              <w:rPr>
                <w:bCs/>
              </w:rPr>
            </w:pPr>
            <w:r w:rsidRPr="00E55DBA">
              <w:rPr>
                <w:b/>
                <w:bCs/>
              </w:rPr>
              <w:t>(OR)</w:t>
            </w:r>
          </w:p>
        </w:tc>
        <w:tc>
          <w:tcPr>
            <w:tcW w:w="270" w:type="pct"/>
            <w:vAlign w:val="center"/>
          </w:tcPr>
          <w:p w14:paraId="317188CB" w14:textId="77777777" w:rsidR="00690C21" w:rsidRPr="00E55DBA" w:rsidRDefault="00690C21" w:rsidP="00806532">
            <w:pPr>
              <w:contextualSpacing/>
            </w:pPr>
          </w:p>
        </w:tc>
        <w:tc>
          <w:tcPr>
            <w:tcW w:w="252" w:type="pct"/>
            <w:vAlign w:val="center"/>
          </w:tcPr>
          <w:p w14:paraId="6B9998C1" w14:textId="77777777" w:rsidR="00690C21" w:rsidRPr="00E55DBA" w:rsidRDefault="00690C21" w:rsidP="00806532">
            <w:pPr>
              <w:contextualSpacing/>
            </w:pPr>
          </w:p>
        </w:tc>
        <w:tc>
          <w:tcPr>
            <w:tcW w:w="556" w:type="pct"/>
            <w:vAlign w:val="center"/>
          </w:tcPr>
          <w:p w14:paraId="7E86201E" w14:textId="77777777" w:rsidR="00690C21" w:rsidRPr="00E55DBA" w:rsidRDefault="00690C21" w:rsidP="00806532">
            <w:pPr>
              <w:contextualSpacing/>
              <w:jc w:val="center"/>
            </w:pPr>
          </w:p>
        </w:tc>
      </w:tr>
      <w:tr w:rsidR="00690C21" w:rsidRPr="00E55DBA" w14:paraId="586D5EAC" w14:textId="77777777" w:rsidTr="00806532">
        <w:trPr>
          <w:trHeight w:val="394"/>
        </w:trPr>
        <w:tc>
          <w:tcPr>
            <w:tcW w:w="268" w:type="pct"/>
            <w:vAlign w:val="center"/>
          </w:tcPr>
          <w:p w14:paraId="4401938A" w14:textId="77777777" w:rsidR="00690C21" w:rsidRPr="00E55DBA" w:rsidRDefault="00690C21" w:rsidP="00806532">
            <w:pPr>
              <w:contextualSpacing/>
              <w:jc w:val="center"/>
            </w:pPr>
            <w:r w:rsidRPr="00E55DBA">
              <w:t>8.</w:t>
            </w:r>
          </w:p>
        </w:tc>
        <w:tc>
          <w:tcPr>
            <w:tcW w:w="186" w:type="pct"/>
            <w:vAlign w:val="center"/>
          </w:tcPr>
          <w:p w14:paraId="0B85F7AB" w14:textId="77777777" w:rsidR="00690C21" w:rsidRPr="00E55DBA" w:rsidRDefault="00690C21" w:rsidP="00806532">
            <w:pPr>
              <w:contextualSpacing/>
            </w:pPr>
            <w:r w:rsidRPr="00E55DBA">
              <w:t>a.</w:t>
            </w:r>
          </w:p>
        </w:tc>
        <w:tc>
          <w:tcPr>
            <w:tcW w:w="3467" w:type="pct"/>
            <w:vAlign w:val="bottom"/>
          </w:tcPr>
          <w:p w14:paraId="2D7B0921" w14:textId="77777777" w:rsidR="00690C21" w:rsidRPr="00E55DBA" w:rsidRDefault="00690C21" w:rsidP="00806532">
            <w:pPr>
              <w:contextualSpacing/>
              <w:jc w:val="both"/>
              <w:rPr>
                <w:bCs/>
              </w:rPr>
            </w:pPr>
            <w:r w:rsidRPr="00E55DBA">
              <w:rPr>
                <w:bCs/>
              </w:rPr>
              <w:t>The tag value of an encoded dataset B= {5,6,7,8} is given by 0.81742. Using this tag value, decode the sequence which consists of 5 numerals. Assume the interval as [0, 0.6] for ‘5’, [0.6, 0.65] for ‘6’ and [0.65, 0.85] for ‘7’ and [0.85, 1] for ‘8’.</w:t>
            </w:r>
          </w:p>
        </w:tc>
        <w:tc>
          <w:tcPr>
            <w:tcW w:w="270" w:type="pct"/>
            <w:vAlign w:val="center"/>
          </w:tcPr>
          <w:p w14:paraId="6419FEB1" w14:textId="77777777" w:rsidR="00690C21" w:rsidRPr="00E55DBA" w:rsidRDefault="00690C21" w:rsidP="00806532">
            <w:pPr>
              <w:contextualSpacing/>
            </w:pPr>
            <w:r w:rsidRPr="00E55DBA">
              <w:t>CO2</w:t>
            </w:r>
          </w:p>
        </w:tc>
        <w:tc>
          <w:tcPr>
            <w:tcW w:w="252" w:type="pct"/>
            <w:vAlign w:val="center"/>
          </w:tcPr>
          <w:p w14:paraId="544CC5FC" w14:textId="77777777" w:rsidR="00690C21" w:rsidRPr="00E55DBA" w:rsidRDefault="00690C21" w:rsidP="00806532">
            <w:pPr>
              <w:contextualSpacing/>
            </w:pPr>
            <w:r w:rsidRPr="00E55DBA">
              <w:t>An</w:t>
            </w:r>
          </w:p>
        </w:tc>
        <w:tc>
          <w:tcPr>
            <w:tcW w:w="556" w:type="pct"/>
            <w:vAlign w:val="center"/>
          </w:tcPr>
          <w:p w14:paraId="20542DCA" w14:textId="77777777" w:rsidR="00690C21" w:rsidRPr="00E55DBA" w:rsidRDefault="00690C21" w:rsidP="00806532">
            <w:pPr>
              <w:contextualSpacing/>
              <w:jc w:val="center"/>
            </w:pPr>
            <w:r w:rsidRPr="00E55DBA">
              <w:t>10</w:t>
            </w:r>
          </w:p>
        </w:tc>
      </w:tr>
      <w:tr w:rsidR="00690C21" w:rsidRPr="00E55DBA" w14:paraId="7AFEFD76" w14:textId="77777777" w:rsidTr="00806532">
        <w:trPr>
          <w:trHeight w:val="394"/>
        </w:trPr>
        <w:tc>
          <w:tcPr>
            <w:tcW w:w="268" w:type="pct"/>
            <w:vAlign w:val="center"/>
          </w:tcPr>
          <w:p w14:paraId="76D5C07A" w14:textId="77777777" w:rsidR="00690C21" w:rsidRPr="00E55DBA" w:rsidRDefault="00690C21" w:rsidP="00806532">
            <w:pPr>
              <w:contextualSpacing/>
              <w:jc w:val="center"/>
            </w:pPr>
          </w:p>
        </w:tc>
        <w:tc>
          <w:tcPr>
            <w:tcW w:w="186" w:type="pct"/>
            <w:vAlign w:val="center"/>
          </w:tcPr>
          <w:p w14:paraId="0145F9EA" w14:textId="77777777" w:rsidR="00690C21" w:rsidRPr="00E55DBA" w:rsidRDefault="00690C21" w:rsidP="00806532">
            <w:pPr>
              <w:contextualSpacing/>
            </w:pPr>
            <w:r w:rsidRPr="00E55DBA">
              <w:t>b.</w:t>
            </w:r>
          </w:p>
        </w:tc>
        <w:tc>
          <w:tcPr>
            <w:tcW w:w="3467" w:type="pct"/>
            <w:vAlign w:val="bottom"/>
          </w:tcPr>
          <w:p w14:paraId="74914791" w14:textId="77777777" w:rsidR="00690C21" w:rsidRPr="00E55DBA" w:rsidRDefault="00690C21" w:rsidP="00806532">
            <w:r w:rsidRPr="00E55DBA">
              <w:t>Interpret the video compression schemes used in DVI compression.</w:t>
            </w:r>
          </w:p>
        </w:tc>
        <w:tc>
          <w:tcPr>
            <w:tcW w:w="270" w:type="pct"/>
            <w:vAlign w:val="center"/>
          </w:tcPr>
          <w:p w14:paraId="04738369" w14:textId="77777777" w:rsidR="00690C21" w:rsidRPr="00E55DBA" w:rsidRDefault="00690C21" w:rsidP="00806532">
            <w:pPr>
              <w:contextualSpacing/>
            </w:pPr>
            <w:r w:rsidRPr="00E55DBA">
              <w:t>CO5</w:t>
            </w:r>
          </w:p>
        </w:tc>
        <w:tc>
          <w:tcPr>
            <w:tcW w:w="252" w:type="pct"/>
            <w:vAlign w:val="center"/>
          </w:tcPr>
          <w:p w14:paraId="5E850A37" w14:textId="77777777" w:rsidR="00690C21" w:rsidRPr="00E55DBA" w:rsidRDefault="00690C21" w:rsidP="00806532">
            <w:pPr>
              <w:contextualSpacing/>
            </w:pPr>
            <w:r w:rsidRPr="00E55DBA">
              <w:t>U</w:t>
            </w:r>
          </w:p>
        </w:tc>
        <w:tc>
          <w:tcPr>
            <w:tcW w:w="556" w:type="pct"/>
            <w:vAlign w:val="center"/>
          </w:tcPr>
          <w:p w14:paraId="30E5CD3A" w14:textId="77777777" w:rsidR="00690C21" w:rsidRPr="00E55DBA" w:rsidRDefault="00690C21" w:rsidP="00806532">
            <w:pPr>
              <w:contextualSpacing/>
              <w:jc w:val="center"/>
            </w:pPr>
            <w:r w:rsidRPr="00E55DBA">
              <w:t>10</w:t>
            </w:r>
          </w:p>
        </w:tc>
      </w:tr>
      <w:tr w:rsidR="00690C21" w:rsidRPr="00E55DBA" w14:paraId="019E65B8" w14:textId="77777777" w:rsidTr="00806532">
        <w:trPr>
          <w:trHeight w:val="292"/>
        </w:trPr>
        <w:tc>
          <w:tcPr>
            <w:tcW w:w="5000" w:type="pct"/>
            <w:gridSpan w:val="6"/>
            <w:vAlign w:val="center"/>
          </w:tcPr>
          <w:p w14:paraId="234E9E71" w14:textId="77777777" w:rsidR="00690C21" w:rsidRPr="00E55DBA" w:rsidRDefault="00690C21" w:rsidP="00806532">
            <w:pPr>
              <w:contextualSpacing/>
              <w:jc w:val="center"/>
              <w:rPr>
                <w:b/>
                <w:u w:val="single"/>
              </w:rPr>
            </w:pPr>
            <w:r w:rsidRPr="00E55DBA">
              <w:rPr>
                <w:b/>
                <w:u w:val="single"/>
              </w:rPr>
              <w:t>PART – B (1 X 20 = 20 MARKS)</w:t>
            </w:r>
          </w:p>
          <w:p w14:paraId="1A211139" w14:textId="77777777" w:rsidR="00690C21" w:rsidRPr="00E55DBA" w:rsidRDefault="00690C21" w:rsidP="00806532">
            <w:pPr>
              <w:contextualSpacing/>
              <w:jc w:val="center"/>
            </w:pPr>
            <w:r w:rsidRPr="00E55DBA">
              <w:rPr>
                <w:b/>
                <w:bCs/>
              </w:rPr>
              <w:t>COMPULSORY QUESTION</w:t>
            </w:r>
          </w:p>
        </w:tc>
      </w:tr>
      <w:tr w:rsidR="00690C21" w:rsidRPr="00E55DBA" w14:paraId="2EB3CB4F" w14:textId="77777777" w:rsidTr="00806532">
        <w:trPr>
          <w:trHeight w:val="394"/>
        </w:trPr>
        <w:tc>
          <w:tcPr>
            <w:tcW w:w="268" w:type="pct"/>
            <w:vAlign w:val="center"/>
          </w:tcPr>
          <w:p w14:paraId="34B0E530" w14:textId="77777777" w:rsidR="00690C21" w:rsidRPr="00E55DBA" w:rsidRDefault="00690C21" w:rsidP="00806532">
            <w:pPr>
              <w:contextualSpacing/>
              <w:jc w:val="center"/>
            </w:pPr>
            <w:r w:rsidRPr="00E55DBA">
              <w:t>9.</w:t>
            </w:r>
          </w:p>
        </w:tc>
        <w:tc>
          <w:tcPr>
            <w:tcW w:w="186" w:type="pct"/>
            <w:vAlign w:val="center"/>
          </w:tcPr>
          <w:p w14:paraId="015535C3" w14:textId="77777777" w:rsidR="00690C21" w:rsidRPr="00E55DBA" w:rsidRDefault="00690C21" w:rsidP="00806532">
            <w:pPr>
              <w:contextualSpacing/>
            </w:pPr>
            <w:r w:rsidRPr="00E55DBA">
              <w:t>a.</w:t>
            </w:r>
          </w:p>
        </w:tc>
        <w:tc>
          <w:tcPr>
            <w:tcW w:w="3467" w:type="pct"/>
            <w:vAlign w:val="bottom"/>
          </w:tcPr>
          <w:p w14:paraId="3CFC3838" w14:textId="77777777" w:rsidR="00690C21" w:rsidRPr="00E55DBA" w:rsidRDefault="00690C21" w:rsidP="00806532">
            <w:r w:rsidRPr="00E55DBA">
              <w:t>Generalize the compression Issues in ATM Networks.</w:t>
            </w:r>
          </w:p>
        </w:tc>
        <w:tc>
          <w:tcPr>
            <w:tcW w:w="270" w:type="pct"/>
            <w:vAlign w:val="center"/>
          </w:tcPr>
          <w:p w14:paraId="33058B48" w14:textId="77777777" w:rsidR="00690C21" w:rsidRPr="00E55DBA" w:rsidRDefault="00690C21" w:rsidP="00806532">
            <w:pPr>
              <w:contextualSpacing/>
            </w:pPr>
            <w:r w:rsidRPr="00E55DBA">
              <w:t>CO6</w:t>
            </w:r>
          </w:p>
        </w:tc>
        <w:tc>
          <w:tcPr>
            <w:tcW w:w="252" w:type="pct"/>
            <w:vAlign w:val="center"/>
          </w:tcPr>
          <w:p w14:paraId="76BD2910" w14:textId="77777777" w:rsidR="00690C21" w:rsidRPr="00E55DBA" w:rsidRDefault="00690C21" w:rsidP="00806532">
            <w:pPr>
              <w:contextualSpacing/>
            </w:pPr>
            <w:r w:rsidRPr="00E55DBA">
              <w:t>C</w:t>
            </w:r>
          </w:p>
        </w:tc>
        <w:tc>
          <w:tcPr>
            <w:tcW w:w="556" w:type="pct"/>
            <w:vAlign w:val="center"/>
          </w:tcPr>
          <w:p w14:paraId="51DD37D5" w14:textId="77777777" w:rsidR="00690C21" w:rsidRPr="00E55DBA" w:rsidRDefault="00690C21" w:rsidP="00806532">
            <w:pPr>
              <w:contextualSpacing/>
              <w:jc w:val="center"/>
            </w:pPr>
            <w:r w:rsidRPr="00E55DBA">
              <w:t>10</w:t>
            </w:r>
          </w:p>
        </w:tc>
      </w:tr>
      <w:tr w:rsidR="00690C21" w:rsidRPr="00E55DBA" w14:paraId="2010329F" w14:textId="77777777" w:rsidTr="00806532">
        <w:trPr>
          <w:trHeight w:val="394"/>
        </w:trPr>
        <w:tc>
          <w:tcPr>
            <w:tcW w:w="268" w:type="pct"/>
            <w:vAlign w:val="center"/>
          </w:tcPr>
          <w:p w14:paraId="428B62E0" w14:textId="77777777" w:rsidR="00690C21" w:rsidRPr="00E55DBA" w:rsidRDefault="00690C21" w:rsidP="00806532">
            <w:pPr>
              <w:contextualSpacing/>
              <w:jc w:val="center"/>
            </w:pPr>
          </w:p>
        </w:tc>
        <w:tc>
          <w:tcPr>
            <w:tcW w:w="186" w:type="pct"/>
            <w:vAlign w:val="center"/>
          </w:tcPr>
          <w:p w14:paraId="785D08A8" w14:textId="77777777" w:rsidR="00690C21" w:rsidRPr="00E55DBA" w:rsidRDefault="00690C21" w:rsidP="00806532">
            <w:pPr>
              <w:contextualSpacing/>
            </w:pPr>
            <w:r w:rsidRPr="00E55DBA">
              <w:t>b.</w:t>
            </w:r>
          </w:p>
        </w:tc>
        <w:tc>
          <w:tcPr>
            <w:tcW w:w="3467" w:type="pct"/>
            <w:vAlign w:val="bottom"/>
          </w:tcPr>
          <w:p w14:paraId="24221AB5" w14:textId="77777777" w:rsidR="00690C21" w:rsidRPr="00E55DBA" w:rsidRDefault="00690C21" w:rsidP="00806532">
            <w:r w:rsidRPr="00E55DBA">
              <w:t>Sketch the working phases of EZW algorithm with suitable examples.</w:t>
            </w:r>
          </w:p>
        </w:tc>
        <w:tc>
          <w:tcPr>
            <w:tcW w:w="270" w:type="pct"/>
            <w:vAlign w:val="center"/>
          </w:tcPr>
          <w:p w14:paraId="4B674707" w14:textId="77777777" w:rsidR="00690C21" w:rsidRPr="00E55DBA" w:rsidRDefault="00690C21" w:rsidP="00806532">
            <w:pPr>
              <w:contextualSpacing/>
            </w:pPr>
            <w:r w:rsidRPr="00E55DBA">
              <w:t>CO4</w:t>
            </w:r>
          </w:p>
        </w:tc>
        <w:tc>
          <w:tcPr>
            <w:tcW w:w="252" w:type="pct"/>
            <w:vAlign w:val="center"/>
          </w:tcPr>
          <w:p w14:paraId="541CB700" w14:textId="77777777" w:rsidR="00690C21" w:rsidRPr="00E55DBA" w:rsidRDefault="00690C21" w:rsidP="00806532">
            <w:pPr>
              <w:contextualSpacing/>
            </w:pPr>
            <w:r w:rsidRPr="00E55DBA">
              <w:t>A</w:t>
            </w:r>
          </w:p>
        </w:tc>
        <w:tc>
          <w:tcPr>
            <w:tcW w:w="556" w:type="pct"/>
            <w:vAlign w:val="center"/>
          </w:tcPr>
          <w:p w14:paraId="6CA56492" w14:textId="77777777" w:rsidR="00690C21" w:rsidRPr="00E55DBA" w:rsidRDefault="00690C21" w:rsidP="00806532">
            <w:pPr>
              <w:contextualSpacing/>
              <w:jc w:val="center"/>
            </w:pPr>
            <w:r w:rsidRPr="00E55DBA">
              <w:t>10</w:t>
            </w:r>
          </w:p>
        </w:tc>
      </w:tr>
    </w:tbl>
    <w:p w14:paraId="2872C1B9" w14:textId="77777777" w:rsidR="00690C21" w:rsidRPr="00E55DBA" w:rsidRDefault="00690C21" w:rsidP="00806532">
      <w:pPr>
        <w:contextualSpacing/>
      </w:pPr>
      <w:r w:rsidRPr="00E55DBA">
        <w:rPr>
          <w:b/>
          <w:bCs/>
        </w:rPr>
        <w:t>CO</w:t>
      </w:r>
      <w:r w:rsidRPr="00E55DBA">
        <w:t xml:space="preserve"> – COURSE OUTCOME</w:t>
      </w:r>
      <w:r w:rsidRPr="00E55DBA">
        <w:tab/>
      </w:r>
      <w:r w:rsidRPr="00E55DBA">
        <w:tab/>
      </w:r>
      <w:r w:rsidRPr="00E55DBA">
        <w:tab/>
      </w:r>
      <w:r w:rsidRPr="00E55DBA">
        <w:tab/>
      </w:r>
      <w:r w:rsidRPr="00E55DBA">
        <w:tab/>
      </w:r>
      <w:r w:rsidRPr="00E55DBA">
        <w:rPr>
          <w:b/>
          <w:bCs/>
        </w:rPr>
        <w:t>BL</w:t>
      </w:r>
      <w:r w:rsidRPr="00E55DBA">
        <w:t xml:space="preserve"> – BLOOM’S LEVEL</w:t>
      </w:r>
    </w:p>
    <w:p w14:paraId="557EA661" w14:textId="77777777" w:rsidR="00690C21" w:rsidRPr="00E55DBA" w:rsidRDefault="00690C21" w:rsidP="00806532">
      <w:pPr>
        <w:contextualSpacing/>
      </w:pPr>
    </w:p>
    <w:tbl>
      <w:tblPr>
        <w:tblStyle w:val="TableGrid"/>
        <w:tblW w:w="10697" w:type="dxa"/>
        <w:tblInd w:w="-289" w:type="dxa"/>
        <w:tblLook w:val="04A0" w:firstRow="1" w:lastRow="0" w:firstColumn="1" w:lastColumn="0" w:noHBand="0" w:noVBand="1"/>
      </w:tblPr>
      <w:tblGrid>
        <w:gridCol w:w="935"/>
        <w:gridCol w:w="9762"/>
      </w:tblGrid>
      <w:tr w:rsidR="00690C21" w:rsidRPr="00E55DBA" w14:paraId="7B9FA1AD" w14:textId="77777777" w:rsidTr="00806532">
        <w:trPr>
          <w:trHeight w:val="277"/>
        </w:trPr>
        <w:tc>
          <w:tcPr>
            <w:tcW w:w="935" w:type="dxa"/>
          </w:tcPr>
          <w:p w14:paraId="76C1BEB6" w14:textId="77777777" w:rsidR="00690C21" w:rsidRPr="00E55DBA" w:rsidRDefault="00690C21" w:rsidP="00806532">
            <w:pPr>
              <w:contextualSpacing/>
            </w:pPr>
          </w:p>
        </w:tc>
        <w:tc>
          <w:tcPr>
            <w:tcW w:w="9762" w:type="dxa"/>
          </w:tcPr>
          <w:p w14:paraId="01BE4667" w14:textId="77777777" w:rsidR="00690C21" w:rsidRPr="00E55DBA" w:rsidRDefault="00690C21" w:rsidP="00806532">
            <w:pPr>
              <w:contextualSpacing/>
              <w:jc w:val="both"/>
              <w:rPr>
                <w:b/>
              </w:rPr>
            </w:pPr>
            <w:r w:rsidRPr="00E55DBA">
              <w:rPr>
                <w:b/>
              </w:rPr>
              <w:t>COURSE OUTCOMES</w:t>
            </w:r>
          </w:p>
        </w:tc>
      </w:tr>
      <w:tr w:rsidR="00690C21" w:rsidRPr="00E55DBA" w14:paraId="78787DA8" w14:textId="77777777" w:rsidTr="00806532">
        <w:trPr>
          <w:trHeight w:val="277"/>
        </w:trPr>
        <w:tc>
          <w:tcPr>
            <w:tcW w:w="935" w:type="dxa"/>
          </w:tcPr>
          <w:p w14:paraId="360A55E6" w14:textId="77777777" w:rsidR="00690C21" w:rsidRPr="00E55DBA" w:rsidRDefault="00690C21" w:rsidP="00806532">
            <w:pPr>
              <w:contextualSpacing/>
            </w:pPr>
            <w:r w:rsidRPr="00E55DBA">
              <w:t>CO1</w:t>
            </w:r>
          </w:p>
        </w:tc>
        <w:tc>
          <w:tcPr>
            <w:tcW w:w="9762" w:type="dxa"/>
          </w:tcPr>
          <w:p w14:paraId="458E2043" w14:textId="77777777" w:rsidR="00690C21" w:rsidRPr="00E55DBA" w:rsidRDefault="00690C21" w:rsidP="00806532">
            <w:pPr>
              <w:contextualSpacing/>
              <w:jc w:val="both"/>
            </w:pPr>
            <w:r w:rsidRPr="00E55DBA">
              <w:t>Distinguish the pros and cons of lossy and lossless compression techniques.</w:t>
            </w:r>
          </w:p>
        </w:tc>
      </w:tr>
      <w:tr w:rsidR="00690C21" w:rsidRPr="00E55DBA" w14:paraId="52C95EBA" w14:textId="77777777" w:rsidTr="00806532">
        <w:trPr>
          <w:trHeight w:val="277"/>
        </w:trPr>
        <w:tc>
          <w:tcPr>
            <w:tcW w:w="935" w:type="dxa"/>
          </w:tcPr>
          <w:p w14:paraId="417995A2" w14:textId="77777777" w:rsidR="00690C21" w:rsidRPr="00E55DBA" w:rsidRDefault="00690C21" w:rsidP="00806532">
            <w:pPr>
              <w:contextualSpacing/>
            </w:pPr>
            <w:r w:rsidRPr="00E55DBA">
              <w:t>CO2</w:t>
            </w:r>
          </w:p>
        </w:tc>
        <w:tc>
          <w:tcPr>
            <w:tcW w:w="9762" w:type="dxa"/>
          </w:tcPr>
          <w:p w14:paraId="706E4E93" w14:textId="77777777" w:rsidR="00690C21" w:rsidRPr="00E55DBA" w:rsidRDefault="00690C21" w:rsidP="00806532">
            <w:pPr>
              <w:contextualSpacing/>
              <w:jc w:val="both"/>
            </w:pPr>
            <w:r w:rsidRPr="00E55DBA">
              <w:t>Discriminate the compression algorithms of text data.</w:t>
            </w:r>
          </w:p>
        </w:tc>
      </w:tr>
      <w:tr w:rsidR="00690C21" w:rsidRPr="00E55DBA" w14:paraId="3E03AE73" w14:textId="77777777" w:rsidTr="00806532">
        <w:trPr>
          <w:trHeight w:val="277"/>
        </w:trPr>
        <w:tc>
          <w:tcPr>
            <w:tcW w:w="935" w:type="dxa"/>
          </w:tcPr>
          <w:p w14:paraId="1243F332" w14:textId="77777777" w:rsidR="00690C21" w:rsidRPr="00E55DBA" w:rsidRDefault="00690C21" w:rsidP="00806532">
            <w:pPr>
              <w:contextualSpacing/>
            </w:pPr>
            <w:r w:rsidRPr="00E55DBA">
              <w:t>CO3</w:t>
            </w:r>
          </w:p>
        </w:tc>
        <w:tc>
          <w:tcPr>
            <w:tcW w:w="9762" w:type="dxa"/>
          </w:tcPr>
          <w:p w14:paraId="53D56EAC" w14:textId="77777777" w:rsidR="00690C21" w:rsidRPr="00E55DBA" w:rsidRDefault="00690C21" w:rsidP="00806532">
            <w:pPr>
              <w:contextualSpacing/>
              <w:jc w:val="both"/>
            </w:pPr>
            <w:r w:rsidRPr="00E55DBA">
              <w:t>Develop hybrid compression algorithms for audio data.</w:t>
            </w:r>
          </w:p>
        </w:tc>
      </w:tr>
      <w:tr w:rsidR="00690C21" w:rsidRPr="00E55DBA" w14:paraId="4A15E483" w14:textId="77777777" w:rsidTr="00806532">
        <w:trPr>
          <w:trHeight w:val="277"/>
        </w:trPr>
        <w:tc>
          <w:tcPr>
            <w:tcW w:w="935" w:type="dxa"/>
          </w:tcPr>
          <w:p w14:paraId="2E48562F" w14:textId="77777777" w:rsidR="00690C21" w:rsidRPr="00E55DBA" w:rsidRDefault="00690C21" w:rsidP="00806532">
            <w:pPr>
              <w:contextualSpacing/>
            </w:pPr>
            <w:r w:rsidRPr="00E55DBA">
              <w:t>CO4</w:t>
            </w:r>
          </w:p>
        </w:tc>
        <w:tc>
          <w:tcPr>
            <w:tcW w:w="9762" w:type="dxa"/>
          </w:tcPr>
          <w:p w14:paraId="281F0BD6" w14:textId="77777777" w:rsidR="00690C21" w:rsidRPr="00E55DBA" w:rsidRDefault="00690C21" w:rsidP="00806532">
            <w:pPr>
              <w:contextualSpacing/>
              <w:jc w:val="both"/>
            </w:pPr>
            <w:r w:rsidRPr="00E55DBA">
              <w:t>Formulate methodologies for image compression approaches.</w:t>
            </w:r>
          </w:p>
        </w:tc>
      </w:tr>
      <w:tr w:rsidR="00690C21" w:rsidRPr="00E55DBA" w14:paraId="3188D816" w14:textId="77777777" w:rsidTr="00806532">
        <w:trPr>
          <w:trHeight w:val="277"/>
        </w:trPr>
        <w:tc>
          <w:tcPr>
            <w:tcW w:w="935" w:type="dxa"/>
          </w:tcPr>
          <w:p w14:paraId="44EC5247" w14:textId="77777777" w:rsidR="00690C21" w:rsidRPr="00E55DBA" w:rsidRDefault="00690C21" w:rsidP="00806532">
            <w:pPr>
              <w:contextualSpacing/>
            </w:pPr>
            <w:r w:rsidRPr="00E55DBA">
              <w:t>CO5</w:t>
            </w:r>
          </w:p>
        </w:tc>
        <w:tc>
          <w:tcPr>
            <w:tcW w:w="9762" w:type="dxa"/>
          </w:tcPr>
          <w:p w14:paraId="391D3BB8" w14:textId="77777777" w:rsidR="00690C21" w:rsidRPr="00E55DBA" w:rsidRDefault="00690C21" w:rsidP="00806532">
            <w:pPr>
              <w:contextualSpacing/>
              <w:jc w:val="both"/>
            </w:pPr>
            <w:r w:rsidRPr="00E55DBA">
              <w:t>Determine the performances of video compression algorithms.</w:t>
            </w:r>
          </w:p>
        </w:tc>
      </w:tr>
      <w:tr w:rsidR="00690C21" w:rsidRPr="00E55DBA" w14:paraId="60683449" w14:textId="77777777" w:rsidTr="00806532">
        <w:trPr>
          <w:trHeight w:val="277"/>
        </w:trPr>
        <w:tc>
          <w:tcPr>
            <w:tcW w:w="935" w:type="dxa"/>
          </w:tcPr>
          <w:p w14:paraId="69D6A074" w14:textId="77777777" w:rsidR="00690C21" w:rsidRPr="00E55DBA" w:rsidRDefault="00690C21" w:rsidP="00806532">
            <w:pPr>
              <w:contextualSpacing/>
            </w:pPr>
            <w:r w:rsidRPr="00E55DBA">
              <w:t>CO6</w:t>
            </w:r>
          </w:p>
        </w:tc>
        <w:tc>
          <w:tcPr>
            <w:tcW w:w="9762" w:type="dxa"/>
          </w:tcPr>
          <w:p w14:paraId="69D66186" w14:textId="77777777" w:rsidR="00690C21" w:rsidRPr="00E55DBA" w:rsidRDefault="00690C21" w:rsidP="00806532">
            <w:pPr>
              <w:contextualSpacing/>
              <w:jc w:val="both"/>
            </w:pPr>
            <w:r w:rsidRPr="00E55DBA">
              <w:t>Solve practical problems using the coding techniques.</w:t>
            </w:r>
          </w:p>
        </w:tc>
      </w:tr>
    </w:tbl>
    <w:p w14:paraId="18AAAFDC" w14:textId="77777777" w:rsidR="00690C21" w:rsidRPr="00E55DBA" w:rsidRDefault="00690C21" w:rsidP="00806532">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90C21" w:rsidRPr="00E55DBA" w14:paraId="36B5A4EC" w14:textId="77777777" w:rsidTr="00806532">
        <w:trPr>
          <w:jc w:val="center"/>
        </w:trPr>
        <w:tc>
          <w:tcPr>
            <w:tcW w:w="10632" w:type="dxa"/>
            <w:gridSpan w:val="8"/>
          </w:tcPr>
          <w:p w14:paraId="67294E81" w14:textId="77777777" w:rsidR="00690C21" w:rsidRPr="00E55DBA" w:rsidRDefault="00690C21" w:rsidP="00806532">
            <w:pPr>
              <w:contextualSpacing/>
              <w:jc w:val="center"/>
              <w:rPr>
                <w:b/>
              </w:rPr>
            </w:pPr>
            <w:r w:rsidRPr="00E55DBA">
              <w:rPr>
                <w:b/>
              </w:rPr>
              <w:t>Assessment Pattern as per Bloom’s Taxonomy</w:t>
            </w:r>
          </w:p>
        </w:tc>
      </w:tr>
      <w:tr w:rsidR="00690C21" w:rsidRPr="00E55DBA" w14:paraId="308D3526" w14:textId="77777777" w:rsidTr="00806532">
        <w:trPr>
          <w:jc w:val="center"/>
        </w:trPr>
        <w:tc>
          <w:tcPr>
            <w:tcW w:w="1843" w:type="dxa"/>
          </w:tcPr>
          <w:p w14:paraId="7184C773" w14:textId="77777777" w:rsidR="00690C21" w:rsidRPr="00E55DBA" w:rsidRDefault="00690C21" w:rsidP="00806532">
            <w:pPr>
              <w:contextualSpacing/>
              <w:jc w:val="center"/>
              <w:rPr>
                <w:b/>
                <w:bCs/>
              </w:rPr>
            </w:pPr>
            <w:r w:rsidRPr="00E55DBA">
              <w:rPr>
                <w:b/>
                <w:bCs/>
              </w:rPr>
              <w:t>CO / P</w:t>
            </w:r>
          </w:p>
        </w:tc>
        <w:tc>
          <w:tcPr>
            <w:tcW w:w="1134" w:type="dxa"/>
          </w:tcPr>
          <w:p w14:paraId="0DE47F31" w14:textId="77777777" w:rsidR="00690C21" w:rsidRPr="00E55DBA" w:rsidRDefault="00690C21" w:rsidP="00806532">
            <w:pPr>
              <w:contextualSpacing/>
              <w:jc w:val="center"/>
              <w:rPr>
                <w:b/>
              </w:rPr>
            </w:pPr>
            <w:r w:rsidRPr="00E55DBA">
              <w:rPr>
                <w:b/>
              </w:rPr>
              <w:t>R</w:t>
            </w:r>
          </w:p>
        </w:tc>
        <w:tc>
          <w:tcPr>
            <w:tcW w:w="1418" w:type="dxa"/>
          </w:tcPr>
          <w:p w14:paraId="11F02A62" w14:textId="77777777" w:rsidR="00690C21" w:rsidRPr="00E55DBA" w:rsidRDefault="00690C21" w:rsidP="00806532">
            <w:pPr>
              <w:contextualSpacing/>
              <w:jc w:val="center"/>
              <w:rPr>
                <w:b/>
              </w:rPr>
            </w:pPr>
            <w:r w:rsidRPr="00E55DBA">
              <w:rPr>
                <w:b/>
              </w:rPr>
              <w:t>U</w:t>
            </w:r>
          </w:p>
        </w:tc>
        <w:tc>
          <w:tcPr>
            <w:tcW w:w="992" w:type="dxa"/>
          </w:tcPr>
          <w:p w14:paraId="4596B231" w14:textId="77777777" w:rsidR="00690C21" w:rsidRPr="00E55DBA" w:rsidRDefault="00690C21" w:rsidP="00806532">
            <w:pPr>
              <w:contextualSpacing/>
              <w:jc w:val="center"/>
              <w:rPr>
                <w:b/>
              </w:rPr>
            </w:pPr>
            <w:r w:rsidRPr="00E55DBA">
              <w:rPr>
                <w:b/>
              </w:rPr>
              <w:t>A</w:t>
            </w:r>
          </w:p>
        </w:tc>
        <w:tc>
          <w:tcPr>
            <w:tcW w:w="1276" w:type="dxa"/>
          </w:tcPr>
          <w:p w14:paraId="413ECB4E" w14:textId="77777777" w:rsidR="00690C21" w:rsidRPr="00E55DBA" w:rsidRDefault="00690C21" w:rsidP="00806532">
            <w:pPr>
              <w:contextualSpacing/>
              <w:jc w:val="center"/>
              <w:rPr>
                <w:b/>
              </w:rPr>
            </w:pPr>
            <w:r w:rsidRPr="00E55DBA">
              <w:rPr>
                <w:b/>
              </w:rPr>
              <w:t>An</w:t>
            </w:r>
          </w:p>
        </w:tc>
        <w:tc>
          <w:tcPr>
            <w:tcW w:w="992" w:type="dxa"/>
          </w:tcPr>
          <w:p w14:paraId="210A5072" w14:textId="77777777" w:rsidR="00690C21" w:rsidRPr="00E55DBA" w:rsidRDefault="00690C21" w:rsidP="00806532">
            <w:pPr>
              <w:contextualSpacing/>
              <w:jc w:val="center"/>
              <w:rPr>
                <w:b/>
              </w:rPr>
            </w:pPr>
            <w:r w:rsidRPr="00E55DBA">
              <w:rPr>
                <w:b/>
              </w:rPr>
              <w:t>E</w:t>
            </w:r>
          </w:p>
        </w:tc>
        <w:tc>
          <w:tcPr>
            <w:tcW w:w="871" w:type="dxa"/>
          </w:tcPr>
          <w:p w14:paraId="23BCE87A" w14:textId="77777777" w:rsidR="00690C21" w:rsidRPr="00E55DBA" w:rsidRDefault="00690C21" w:rsidP="00806532">
            <w:pPr>
              <w:contextualSpacing/>
              <w:jc w:val="center"/>
              <w:rPr>
                <w:b/>
              </w:rPr>
            </w:pPr>
            <w:r w:rsidRPr="00E55DBA">
              <w:rPr>
                <w:b/>
              </w:rPr>
              <w:t>C</w:t>
            </w:r>
          </w:p>
        </w:tc>
        <w:tc>
          <w:tcPr>
            <w:tcW w:w="2106" w:type="dxa"/>
          </w:tcPr>
          <w:p w14:paraId="212F599A" w14:textId="77777777" w:rsidR="00690C21" w:rsidRPr="00E55DBA" w:rsidRDefault="00690C21" w:rsidP="00806532">
            <w:pPr>
              <w:contextualSpacing/>
              <w:jc w:val="center"/>
              <w:rPr>
                <w:b/>
              </w:rPr>
            </w:pPr>
            <w:r w:rsidRPr="00E55DBA">
              <w:rPr>
                <w:b/>
              </w:rPr>
              <w:t>Total</w:t>
            </w:r>
          </w:p>
        </w:tc>
      </w:tr>
      <w:tr w:rsidR="00690C21" w:rsidRPr="00E55DBA" w14:paraId="7E516297" w14:textId="77777777" w:rsidTr="00806532">
        <w:trPr>
          <w:jc w:val="center"/>
        </w:trPr>
        <w:tc>
          <w:tcPr>
            <w:tcW w:w="1843" w:type="dxa"/>
          </w:tcPr>
          <w:p w14:paraId="343CC23B" w14:textId="77777777" w:rsidR="00690C21" w:rsidRPr="00E55DBA" w:rsidRDefault="00690C21" w:rsidP="00806532">
            <w:pPr>
              <w:contextualSpacing/>
              <w:jc w:val="center"/>
            </w:pPr>
            <w:r w:rsidRPr="00E55DBA">
              <w:t>CO1</w:t>
            </w:r>
          </w:p>
        </w:tc>
        <w:tc>
          <w:tcPr>
            <w:tcW w:w="1134" w:type="dxa"/>
          </w:tcPr>
          <w:p w14:paraId="19F41998" w14:textId="77777777" w:rsidR="00690C21" w:rsidRPr="00E55DBA" w:rsidRDefault="00690C21" w:rsidP="00806532">
            <w:pPr>
              <w:contextualSpacing/>
              <w:jc w:val="center"/>
            </w:pPr>
            <w:r w:rsidRPr="00E55DBA">
              <w:t>10</w:t>
            </w:r>
          </w:p>
        </w:tc>
        <w:tc>
          <w:tcPr>
            <w:tcW w:w="1418" w:type="dxa"/>
          </w:tcPr>
          <w:p w14:paraId="44868C9F" w14:textId="77777777" w:rsidR="00690C21" w:rsidRPr="00E55DBA" w:rsidRDefault="00690C21" w:rsidP="00806532">
            <w:pPr>
              <w:contextualSpacing/>
              <w:jc w:val="center"/>
            </w:pPr>
            <w:r w:rsidRPr="00E55DBA">
              <w:t>-</w:t>
            </w:r>
          </w:p>
        </w:tc>
        <w:tc>
          <w:tcPr>
            <w:tcW w:w="992" w:type="dxa"/>
          </w:tcPr>
          <w:p w14:paraId="78CD96A3" w14:textId="77777777" w:rsidR="00690C21" w:rsidRPr="00E55DBA" w:rsidRDefault="00690C21" w:rsidP="00806532">
            <w:pPr>
              <w:contextualSpacing/>
              <w:jc w:val="center"/>
            </w:pPr>
            <w:r w:rsidRPr="00E55DBA">
              <w:t>10</w:t>
            </w:r>
          </w:p>
        </w:tc>
        <w:tc>
          <w:tcPr>
            <w:tcW w:w="1276" w:type="dxa"/>
          </w:tcPr>
          <w:p w14:paraId="0218D41E" w14:textId="77777777" w:rsidR="00690C21" w:rsidRPr="00E55DBA" w:rsidRDefault="00690C21" w:rsidP="00806532">
            <w:pPr>
              <w:contextualSpacing/>
              <w:jc w:val="center"/>
            </w:pPr>
            <w:r w:rsidRPr="00E55DBA">
              <w:t>10</w:t>
            </w:r>
          </w:p>
        </w:tc>
        <w:tc>
          <w:tcPr>
            <w:tcW w:w="992" w:type="dxa"/>
          </w:tcPr>
          <w:p w14:paraId="0D8E41C4" w14:textId="77777777" w:rsidR="00690C21" w:rsidRPr="00E55DBA" w:rsidRDefault="00690C21" w:rsidP="00806532">
            <w:pPr>
              <w:contextualSpacing/>
              <w:jc w:val="center"/>
            </w:pPr>
            <w:r w:rsidRPr="00E55DBA">
              <w:t>10</w:t>
            </w:r>
          </w:p>
        </w:tc>
        <w:tc>
          <w:tcPr>
            <w:tcW w:w="871" w:type="dxa"/>
          </w:tcPr>
          <w:p w14:paraId="257DBEE5" w14:textId="77777777" w:rsidR="00690C21" w:rsidRPr="00E55DBA" w:rsidRDefault="00690C21" w:rsidP="00806532">
            <w:pPr>
              <w:contextualSpacing/>
              <w:jc w:val="center"/>
            </w:pPr>
            <w:r w:rsidRPr="00E55DBA">
              <w:t>-</w:t>
            </w:r>
          </w:p>
        </w:tc>
        <w:tc>
          <w:tcPr>
            <w:tcW w:w="2106" w:type="dxa"/>
          </w:tcPr>
          <w:p w14:paraId="641114A1" w14:textId="77777777" w:rsidR="00690C21" w:rsidRPr="00E55DBA" w:rsidRDefault="00690C21" w:rsidP="00806532">
            <w:pPr>
              <w:contextualSpacing/>
              <w:jc w:val="center"/>
            </w:pPr>
            <w:r w:rsidRPr="00E55DBA">
              <w:t>40</w:t>
            </w:r>
          </w:p>
        </w:tc>
      </w:tr>
      <w:tr w:rsidR="00690C21" w:rsidRPr="00E55DBA" w14:paraId="1B1593A4" w14:textId="77777777" w:rsidTr="00806532">
        <w:trPr>
          <w:jc w:val="center"/>
        </w:trPr>
        <w:tc>
          <w:tcPr>
            <w:tcW w:w="1843" w:type="dxa"/>
          </w:tcPr>
          <w:p w14:paraId="13402F99" w14:textId="77777777" w:rsidR="00690C21" w:rsidRPr="00E55DBA" w:rsidRDefault="00690C21" w:rsidP="00806532">
            <w:pPr>
              <w:contextualSpacing/>
              <w:jc w:val="center"/>
            </w:pPr>
            <w:r w:rsidRPr="00E55DBA">
              <w:t>CO2</w:t>
            </w:r>
          </w:p>
        </w:tc>
        <w:tc>
          <w:tcPr>
            <w:tcW w:w="1134" w:type="dxa"/>
          </w:tcPr>
          <w:p w14:paraId="206EB40F" w14:textId="77777777" w:rsidR="00690C21" w:rsidRPr="00E55DBA" w:rsidRDefault="00690C21" w:rsidP="00806532">
            <w:pPr>
              <w:contextualSpacing/>
              <w:jc w:val="center"/>
            </w:pPr>
            <w:r w:rsidRPr="00E55DBA">
              <w:t>10</w:t>
            </w:r>
          </w:p>
        </w:tc>
        <w:tc>
          <w:tcPr>
            <w:tcW w:w="1418" w:type="dxa"/>
          </w:tcPr>
          <w:p w14:paraId="51FE751F" w14:textId="77777777" w:rsidR="00690C21" w:rsidRPr="00E55DBA" w:rsidRDefault="00690C21" w:rsidP="00806532">
            <w:pPr>
              <w:contextualSpacing/>
              <w:jc w:val="center"/>
            </w:pPr>
            <w:r w:rsidRPr="00E55DBA">
              <w:t>10</w:t>
            </w:r>
          </w:p>
        </w:tc>
        <w:tc>
          <w:tcPr>
            <w:tcW w:w="992" w:type="dxa"/>
          </w:tcPr>
          <w:p w14:paraId="29DFFFA7" w14:textId="77777777" w:rsidR="00690C21" w:rsidRPr="00E55DBA" w:rsidRDefault="00690C21" w:rsidP="00806532">
            <w:pPr>
              <w:contextualSpacing/>
              <w:jc w:val="center"/>
            </w:pPr>
            <w:r w:rsidRPr="00E55DBA">
              <w:t>30</w:t>
            </w:r>
          </w:p>
        </w:tc>
        <w:tc>
          <w:tcPr>
            <w:tcW w:w="1276" w:type="dxa"/>
          </w:tcPr>
          <w:p w14:paraId="115F77E5" w14:textId="77777777" w:rsidR="00690C21" w:rsidRPr="00E55DBA" w:rsidRDefault="00690C21" w:rsidP="00806532">
            <w:pPr>
              <w:contextualSpacing/>
              <w:jc w:val="center"/>
            </w:pPr>
            <w:r w:rsidRPr="00E55DBA">
              <w:t>10</w:t>
            </w:r>
          </w:p>
        </w:tc>
        <w:tc>
          <w:tcPr>
            <w:tcW w:w="992" w:type="dxa"/>
          </w:tcPr>
          <w:p w14:paraId="168757F2" w14:textId="77777777" w:rsidR="00690C21" w:rsidRPr="00E55DBA" w:rsidRDefault="00690C21" w:rsidP="00806532">
            <w:pPr>
              <w:contextualSpacing/>
              <w:jc w:val="center"/>
            </w:pPr>
            <w:r w:rsidRPr="00E55DBA">
              <w:t>-</w:t>
            </w:r>
          </w:p>
        </w:tc>
        <w:tc>
          <w:tcPr>
            <w:tcW w:w="871" w:type="dxa"/>
          </w:tcPr>
          <w:p w14:paraId="6145AAE4" w14:textId="77777777" w:rsidR="00690C21" w:rsidRPr="00E55DBA" w:rsidRDefault="00690C21" w:rsidP="00806532">
            <w:pPr>
              <w:contextualSpacing/>
              <w:jc w:val="center"/>
            </w:pPr>
            <w:r w:rsidRPr="00E55DBA">
              <w:t>-</w:t>
            </w:r>
          </w:p>
        </w:tc>
        <w:tc>
          <w:tcPr>
            <w:tcW w:w="2106" w:type="dxa"/>
          </w:tcPr>
          <w:p w14:paraId="48B9CDB6" w14:textId="77777777" w:rsidR="00690C21" w:rsidRPr="00E55DBA" w:rsidRDefault="00690C21" w:rsidP="00806532">
            <w:pPr>
              <w:contextualSpacing/>
              <w:jc w:val="center"/>
            </w:pPr>
            <w:r w:rsidRPr="00E55DBA">
              <w:t>60</w:t>
            </w:r>
          </w:p>
        </w:tc>
      </w:tr>
      <w:tr w:rsidR="00690C21" w:rsidRPr="00E55DBA" w14:paraId="1FCFA66C" w14:textId="77777777" w:rsidTr="00806532">
        <w:trPr>
          <w:jc w:val="center"/>
        </w:trPr>
        <w:tc>
          <w:tcPr>
            <w:tcW w:w="1843" w:type="dxa"/>
          </w:tcPr>
          <w:p w14:paraId="25CDA9DC" w14:textId="77777777" w:rsidR="00690C21" w:rsidRPr="00E55DBA" w:rsidRDefault="00690C21" w:rsidP="00806532">
            <w:pPr>
              <w:contextualSpacing/>
              <w:jc w:val="center"/>
            </w:pPr>
            <w:r w:rsidRPr="00E55DBA">
              <w:t>CO3</w:t>
            </w:r>
          </w:p>
        </w:tc>
        <w:tc>
          <w:tcPr>
            <w:tcW w:w="1134" w:type="dxa"/>
          </w:tcPr>
          <w:p w14:paraId="5DFA2800" w14:textId="77777777" w:rsidR="00690C21" w:rsidRPr="00E55DBA" w:rsidRDefault="00690C21" w:rsidP="00806532">
            <w:pPr>
              <w:contextualSpacing/>
              <w:jc w:val="center"/>
            </w:pPr>
            <w:r w:rsidRPr="00E55DBA">
              <w:t>10</w:t>
            </w:r>
          </w:p>
        </w:tc>
        <w:tc>
          <w:tcPr>
            <w:tcW w:w="1418" w:type="dxa"/>
          </w:tcPr>
          <w:p w14:paraId="60DD61FD" w14:textId="77777777" w:rsidR="00690C21" w:rsidRPr="00E55DBA" w:rsidRDefault="00690C21" w:rsidP="00806532">
            <w:pPr>
              <w:contextualSpacing/>
              <w:jc w:val="center"/>
            </w:pPr>
            <w:r w:rsidRPr="00E55DBA">
              <w:t>-</w:t>
            </w:r>
          </w:p>
        </w:tc>
        <w:tc>
          <w:tcPr>
            <w:tcW w:w="992" w:type="dxa"/>
          </w:tcPr>
          <w:p w14:paraId="28050685" w14:textId="77777777" w:rsidR="00690C21" w:rsidRPr="00E55DBA" w:rsidRDefault="00690C21" w:rsidP="00806532">
            <w:pPr>
              <w:contextualSpacing/>
              <w:jc w:val="center"/>
            </w:pPr>
            <w:r w:rsidRPr="00E55DBA">
              <w:t>-</w:t>
            </w:r>
          </w:p>
        </w:tc>
        <w:tc>
          <w:tcPr>
            <w:tcW w:w="1276" w:type="dxa"/>
          </w:tcPr>
          <w:p w14:paraId="63D7ED76" w14:textId="77777777" w:rsidR="00690C21" w:rsidRPr="00E55DBA" w:rsidRDefault="00690C21" w:rsidP="00806532">
            <w:pPr>
              <w:contextualSpacing/>
              <w:jc w:val="center"/>
            </w:pPr>
            <w:r w:rsidRPr="00E55DBA">
              <w:t>-</w:t>
            </w:r>
          </w:p>
        </w:tc>
        <w:tc>
          <w:tcPr>
            <w:tcW w:w="992" w:type="dxa"/>
          </w:tcPr>
          <w:p w14:paraId="6DBDBD34" w14:textId="77777777" w:rsidR="00690C21" w:rsidRPr="00E55DBA" w:rsidRDefault="00690C21" w:rsidP="00806532">
            <w:pPr>
              <w:contextualSpacing/>
              <w:jc w:val="center"/>
            </w:pPr>
            <w:r w:rsidRPr="00E55DBA">
              <w:t>-</w:t>
            </w:r>
          </w:p>
        </w:tc>
        <w:tc>
          <w:tcPr>
            <w:tcW w:w="871" w:type="dxa"/>
          </w:tcPr>
          <w:p w14:paraId="23105EF7" w14:textId="77777777" w:rsidR="00690C21" w:rsidRPr="00E55DBA" w:rsidRDefault="00690C21" w:rsidP="00806532">
            <w:pPr>
              <w:contextualSpacing/>
              <w:jc w:val="center"/>
            </w:pPr>
            <w:r w:rsidRPr="00E55DBA">
              <w:t>-</w:t>
            </w:r>
          </w:p>
        </w:tc>
        <w:tc>
          <w:tcPr>
            <w:tcW w:w="2106" w:type="dxa"/>
          </w:tcPr>
          <w:p w14:paraId="4617F2EF" w14:textId="77777777" w:rsidR="00690C21" w:rsidRPr="00E55DBA" w:rsidRDefault="00690C21" w:rsidP="00806532">
            <w:pPr>
              <w:contextualSpacing/>
              <w:jc w:val="center"/>
            </w:pPr>
            <w:r w:rsidRPr="00E55DBA">
              <w:t>10</w:t>
            </w:r>
          </w:p>
        </w:tc>
      </w:tr>
      <w:tr w:rsidR="00690C21" w:rsidRPr="00E55DBA" w14:paraId="5C32A8AA" w14:textId="77777777" w:rsidTr="00806532">
        <w:trPr>
          <w:jc w:val="center"/>
        </w:trPr>
        <w:tc>
          <w:tcPr>
            <w:tcW w:w="1843" w:type="dxa"/>
          </w:tcPr>
          <w:p w14:paraId="7C3050C7" w14:textId="77777777" w:rsidR="00690C21" w:rsidRPr="00E55DBA" w:rsidRDefault="00690C21" w:rsidP="00806532">
            <w:pPr>
              <w:contextualSpacing/>
              <w:jc w:val="center"/>
            </w:pPr>
            <w:r w:rsidRPr="00E55DBA">
              <w:t>CO4</w:t>
            </w:r>
          </w:p>
        </w:tc>
        <w:tc>
          <w:tcPr>
            <w:tcW w:w="1134" w:type="dxa"/>
          </w:tcPr>
          <w:p w14:paraId="6497D070" w14:textId="77777777" w:rsidR="00690C21" w:rsidRPr="00E55DBA" w:rsidRDefault="00690C21" w:rsidP="00806532">
            <w:pPr>
              <w:contextualSpacing/>
              <w:jc w:val="center"/>
            </w:pPr>
            <w:r w:rsidRPr="00E55DBA">
              <w:t>-</w:t>
            </w:r>
          </w:p>
        </w:tc>
        <w:tc>
          <w:tcPr>
            <w:tcW w:w="1418" w:type="dxa"/>
          </w:tcPr>
          <w:p w14:paraId="2F243321" w14:textId="77777777" w:rsidR="00690C21" w:rsidRPr="00E55DBA" w:rsidRDefault="00690C21" w:rsidP="00806532">
            <w:pPr>
              <w:contextualSpacing/>
              <w:jc w:val="center"/>
            </w:pPr>
            <w:r w:rsidRPr="00E55DBA">
              <w:t>20</w:t>
            </w:r>
          </w:p>
        </w:tc>
        <w:tc>
          <w:tcPr>
            <w:tcW w:w="992" w:type="dxa"/>
          </w:tcPr>
          <w:p w14:paraId="1ACA35AF" w14:textId="77777777" w:rsidR="00690C21" w:rsidRPr="00E55DBA" w:rsidRDefault="00690C21" w:rsidP="00806532">
            <w:pPr>
              <w:contextualSpacing/>
              <w:jc w:val="center"/>
            </w:pPr>
            <w:r w:rsidRPr="00E55DBA">
              <w:t>-</w:t>
            </w:r>
          </w:p>
        </w:tc>
        <w:tc>
          <w:tcPr>
            <w:tcW w:w="1276" w:type="dxa"/>
          </w:tcPr>
          <w:p w14:paraId="5A7A32FE" w14:textId="77777777" w:rsidR="00690C21" w:rsidRPr="00E55DBA" w:rsidRDefault="00690C21" w:rsidP="00806532">
            <w:pPr>
              <w:contextualSpacing/>
              <w:jc w:val="center"/>
            </w:pPr>
            <w:r w:rsidRPr="00E55DBA">
              <w:t>10</w:t>
            </w:r>
          </w:p>
        </w:tc>
        <w:tc>
          <w:tcPr>
            <w:tcW w:w="992" w:type="dxa"/>
          </w:tcPr>
          <w:p w14:paraId="1D0331DD" w14:textId="77777777" w:rsidR="00690C21" w:rsidRPr="00E55DBA" w:rsidRDefault="00690C21" w:rsidP="00806532">
            <w:pPr>
              <w:contextualSpacing/>
              <w:jc w:val="center"/>
            </w:pPr>
            <w:r w:rsidRPr="00E55DBA">
              <w:t>10</w:t>
            </w:r>
          </w:p>
        </w:tc>
        <w:tc>
          <w:tcPr>
            <w:tcW w:w="871" w:type="dxa"/>
          </w:tcPr>
          <w:p w14:paraId="1E9C9ADE" w14:textId="77777777" w:rsidR="00690C21" w:rsidRPr="00E55DBA" w:rsidRDefault="00690C21" w:rsidP="00806532">
            <w:pPr>
              <w:contextualSpacing/>
              <w:jc w:val="center"/>
            </w:pPr>
            <w:r w:rsidRPr="00E55DBA">
              <w:t>-</w:t>
            </w:r>
          </w:p>
        </w:tc>
        <w:tc>
          <w:tcPr>
            <w:tcW w:w="2106" w:type="dxa"/>
          </w:tcPr>
          <w:p w14:paraId="78EDF73C" w14:textId="77777777" w:rsidR="00690C21" w:rsidRPr="00E55DBA" w:rsidRDefault="00690C21" w:rsidP="00806532">
            <w:pPr>
              <w:contextualSpacing/>
              <w:jc w:val="center"/>
            </w:pPr>
            <w:r w:rsidRPr="00E55DBA">
              <w:t>40</w:t>
            </w:r>
          </w:p>
        </w:tc>
      </w:tr>
      <w:tr w:rsidR="00690C21" w:rsidRPr="00E55DBA" w14:paraId="12EE4FB5" w14:textId="77777777" w:rsidTr="00806532">
        <w:trPr>
          <w:jc w:val="center"/>
        </w:trPr>
        <w:tc>
          <w:tcPr>
            <w:tcW w:w="1843" w:type="dxa"/>
          </w:tcPr>
          <w:p w14:paraId="1E7D62F1" w14:textId="77777777" w:rsidR="00690C21" w:rsidRPr="00E55DBA" w:rsidRDefault="00690C21" w:rsidP="00806532">
            <w:pPr>
              <w:contextualSpacing/>
              <w:jc w:val="center"/>
            </w:pPr>
            <w:r w:rsidRPr="00E55DBA">
              <w:t>CO5</w:t>
            </w:r>
          </w:p>
        </w:tc>
        <w:tc>
          <w:tcPr>
            <w:tcW w:w="1134" w:type="dxa"/>
          </w:tcPr>
          <w:p w14:paraId="4B498194" w14:textId="77777777" w:rsidR="00690C21" w:rsidRPr="00E55DBA" w:rsidRDefault="00690C21" w:rsidP="00806532">
            <w:pPr>
              <w:contextualSpacing/>
              <w:jc w:val="center"/>
            </w:pPr>
            <w:r w:rsidRPr="00E55DBA">
              <w:t>-</w:t>
            </w:r>
          </w:p>
        </w:tc>
        <w:tc>
          <w:tcPr>
            <w:tcW w:w="1418" w:type="dxa"/>
          </w:tcPr>
          <w:p w14:paraId="5DFCF649" w14:textId="77777777" w:rsidR="00690C21" w:rsidRPr="00E55DBA" w:rsidRDefault="00690C21" w:rsidP="00806532">
            <w:pPr>
              <w:contextualSpacing/>
              <w:jc w:val="center"/>
            </w:pPr>
            <w:r w:rsidRPr="00E55DBA">
              <w:t>10</w:t>
            </w:r>
          </w:p>
        </w:tc>
        <w:tc>
          <w:tcPr>
            <w:tcW w:w="992" w:type="dxa"/>
          </w:tcPr>
          <w:p w14:paraId="4C814176" w14:textId="77777777" w:rsidR="00690C21" w:rsidRPr="00E55DBA" w:rsidRDefault="00690C21" w:rsidP="00806532">
            <w:pPr>
              <w:contextualSpacing/>
              <w:jc w:val="center"/>
            </w:pPr>
            <w:r w:rsidRPr="00E55DBA">
              <w:t>-</w:t>
            </w:r>
          </w:p>
        </w:tc>
        <w:tc>
          <w:tcPr>
            <w:tcW w:w="1276" w:type="dxa"/>
          </w:tcPr>
          <w:p w14:paraId="15B917C6" w14:textId="77777777" w:rsidR="00690C21" w:rsidRPr="00E55DBA" w:rsidRDefault="00690C21" w:rsidP="00806532">
            <w:pPr>
              <w:contextualSpacing/>
              <w:jc w:val="center"/>
            </w:pPr>
            <w:r w:rsidRPr="00E55DBA">
              <w:t>-</w:t>
            </w:r>
          </w:p>
        </w:tc>
        <w:tc>
          <w:tcPr>
            <w:tcW w:w="992" w:type="dxa"/>
          </w:tcPr>
          <w:p w14:paraId="78D1BA7A" w14:textId="77777777" w:rsidR="00690C21" w:rsidRPr="00E55DBA" w:rsidRDefault="00690C21" w:rsidP="00806532">
            <w:pPr>
              <w:contextualSpacing/>
              <w:jc w:val="center"/>
            </w:pPr>
            <w:r w:rsidRPr="00E55DBA">
              <w:t>-</w:t>
            </w:r>
          </w:p>
        </w:tc>
        <w:tc>
          <w:tcPr>
            <w:tcW w:w="871" w:type="dxa"/>
          </w:tcPr>
          <w:p w14:paraId="20EBD953" w14:textId="77777777" w:rsidR="00690C21" w:rsidRPr="00E55DBA" w:rsidRDefault="00690C21" w:rsidP="00806532">
            <w:pPr>
              <w:contextualSpacing/>
              <w:jc w:val="center"/>
            </w:pPr>
            <w:r w:rsidRPr="00E55DBA">
              <w:t>-</w:t>
            </w:r>
          </w:p>
        </w:tc>
        <w:tc>
          <w:tcPr>
            <w:tcW w:w="2106" w:type="dxa"/>
          </w:tcPr>
          <w:p w14:paraId="12FD1A80" w14:textId="77777777" w:rsidR="00690C21" w:rsidRPr="00E55DBA" w:rsidRDefault="00690C21" w:rsidP="00806532">
            <w:pPr>
              <w:contextualSpacing/>
              <w:jc w:val="center"/>
            </w:pPr>
            <w:r w:rsidRPr="00E55DBA">
              <w:t>10</w:t>
            </w:r>
          </w:p>
        </w:tc>
      </w:tr>
      <w:tr w:rsidR="00690C21" w:rsidRPr="00E55DBA" w14:paraId="36F38EDA" w14:textId="77777777" w:rsidTr="00806532">
        <w:trPr>
          <w:jc w:val="center"/>
        </w:trPr>
        <w:tc>
          <w:tcPr>
            <w:tcW w:w="1843" w:type="dxa"/>
          </w:tcPr>
          <w:p w14:paraId="5B7496DD" w14:textId="77777777" w:rsidR="00690C21" w:rsidRPr="00E55DBA" w:rsidRDefault="00690C21" w:rsidP="00806532">
            <w:pPr>
              <w:contextualSpacing/>
              <w:jc w:val="center"/>
            </w:pPr>
            <w:r w:rsidRPr="00E55DBA">
              <w:t>CO6</w:t>
            </w:r>
          </w:p>
        </w:tc>
        <w:tc>
          <w:tcPr>
            <w:tcW w:w="1134" w:type="dxa"/>
          </w:tcPr>
          <w:p w14:paraId="22CC7A66" w14:textId="77777777" w:rsidR="00690C21" w:rsidRPr="00E55DBA" w:rsidRDefault="00690C21" w:rsidP="00806532">
            <w:pPr>
              <w:contextualSpacing/>
              <w:jc w:val="center"/>
            </w:pPr>
            <w:r w:rsidRPr="00E55DBA">
              <w:t>-</w:t>
            </w:r>
          </w:p>
        </w:tc>
        <w:tc>
          <w:tcPr>
            <w:tcW w:w="1418" w:type="dxa"/>
          </w:tcPr>
          <w:p w14:paraId="198053EE" w14:textId="77777777" w:rsidR="00690C21" w:rsidRPr="00E55DBA" w:rsidRDefault="00690C21" w:rsidP="00806532">
            <w:pPr>
              <w:contextualSpacing/>
              <w:jc w:val="center"/>
            </w:pPr>
            <w:r w:rsidRPr="00E55DBA">
              <w:t>-</w:t>
            </w:r>
          </w:p>
        </w:tc>
        <w:tc>
          <w:tcPr>
            <w:tcW w:w="992" w:type="dxa"/>
          </w:tcPr>
          <w:p w14:paraId="6B207FC4" w14:textId="77777777" w:rsidR="00690C21" w:rsidRPr="00E55DBA" w:rsidRDefault="00690C21" w:rsidP="00806532">
            <w:pPr>
              <w:contextualSpacing/>
              <w:jc w:val="center"/>
            </w:pPr>
            <w:r w:rsidRPr="00E55DBA">
              <w:t>10</w:t>
            </w:r>
          </w:p>
        </w:tc>
        <w:tc>
          <w:tcPr>
            <w:tcW w:w="1276" w:type="dxa"/>
          </w:tcPr>
          <w:p w14:paraId="58D265C8" w14:textId="77777777" w:rsidR="00690C21" w:rsidRPr="00E55DBA" w:rsidRDefault="00690C21" w:rsidP="00806532">
            <w:pPr>
              <w:contextualSpacing/>
              <w:jc w:val="center"/>
            </w:pPr>
            <w:r w:rsidRPr="00E55DBA">
              <w:t>-</w:t>
            </w:r>
          </w:p>
        </w:tc>
        <w:tc>
          <w:tcPr>
            <w:tcW w:w="992" w:type="dxa"/>
          </w:tcPr>
          <w:p w14:paraId="1A9792EF" w14:textId="77777777" w:rsidR="00690C21" w:rsidRPr="00E55DBA" w:rsidRDefault="00690C21" w:rsidP="00806532">
            <w:pPr>
              <w:contextualSpacing/>
              <w:jc w:val="center"/>
            </w:pPr>
            <w:r w:rsidRPr="00E55DBA">
              <w:t>-</w:t>
            </w:r>
          </w:p>
        </w:tc>
        <w:tc>
          <w:tcPr>
            <w:tcW w:w="871" w:type="dxa"/>
          </w:tcPr>
          <w:p w14:paraId="43EC962B" w14:textId="77777777" w:rsidR="00690C21" w:rsidRPr="00E55DBA" w:rsidRDefault="00690C21" w:rsidP="00806532">
            <w:pPr>
              <w:contextualSpacing/>
              <w:jc w:val="center"/>
            </w:pPr>
            <w:r w:rsidRPr="00E55DBA">
              <w:t>10</w:t>
            </w:r>
          </w:p>
        </w:tc>
        <w:tc>
          <w:tcPr>
            <w:tcW w:w="2106" w:type="dxa"/>
          </w:tcPr>
          <w:p w14:paraId="6649C410" w14:textId="77777777" w:rsidR="00690C21" w:rsidRPr="00E55DBA" w:rsidRDefault="00690C21" w:rsidP="00806532">
            <w:pPr>
              <w:contextualSpacing/>
              <w:jc w:val="center"/>
            </w:pPr>
            <w:r w:rsidRPr="00E55DBA">
              <w:t>20</w:t>
            </w:r>
          </w:p>
        </w:tc>
      </w:tr>
      <w:tr w:rsidR="00690C21" w:rsidRPr="00E55DBA" w14:paraId="6F23AF77" w14:textId="77777777" w:rsidTr="00806532">
        <w:trPr>
          <w:jc w:val="center"/>
        </w:trPr>
        <w:tc>
          <w:tcPr>
            <w:tcW w:w="8526" w:type="dxa"/>
            <w:gridSpan w:val="7"/>
          </w:tcPr>
          <w:p w14:paraId="38BC1065" w14:textId="77777777" w:rsidR="00690C21" w:rsidRPr="00E55DBA" w:rsidRDefault="00690C21" w:rsidP="00806532">
            <w:pPr>
              <w:contextualSpacing/>
            </w:pPr>
          </w:p>
        </w:tc>
        <w:tc>
          <w:tcPr>
            <w:tcW w:w="2106" w:type="dxa"/>
          </w:tcPr>
          <w:p w14:paraId="21CDCC4F" w14:textId="77777777" w:rsidR="00690C21" w:rsidRPr="00E55DBA" w:rsidRDefault="00690C21" w:rsidP="00806532">
            <w:pPr>
              <w:contextualSpacing/>
              <w:jc w:val="center"/>
              <w:rPr>
                <w:b/>
              </w:rPr>
            </w:pPr>
            <w:r w:rsidRPr="00E55DBA">
              <w:rPr>
                <w:b/>
              </w:rPr>
              <w:t>180</w:t>
            </w:r>
          </w:p>
        </w:tc>
      </w:tr>
    </w:tbl>
    <w:p w14:paraId="470F4DFC" w14:textId="77777777" w:rsidR="00690C21" w:rsidRPr="00E55DBA" w:rsidRDefault="00690C21" w:rsidP="00806532">
      <w:pPr>
        <w:contextualSpacing/>
      </w:pPr>
    </w:p>
    <w:p w14:paraId="312F89CD" w14:textId="77777777" w:rsidR="00690C21" w:rsidRPr="00E55DBA" w:rsidRDefault="00690C21" w:rsidP="00806532">
      <w:pPr>
        <w:contextualSpacing/>
      </w:pPr>
    </w:p>
    <w:p w14:paraId="07C63B5E" w14:textId="062B4EEA" w:rsidR="00690C21" w:rsidRDefault="00690C21" w:rsidP="00806532">
      <w:pPr>
        <w:contextualSpacing/>
      </w:pPr>
      <w:r w:rsidRPr="00E55DBA">
        <w:t>.</w:t>
      </w:r>
    </w:p>
    <w:p w14:paraId="467F208D" w14:textId="77777777" w:rsidR="00690C21" w:rsidRDefault="00690C21">
      <w:pPr>
        <w:spacing w:after="200" w:line="276" w:lineRule="auto"/>
      </w:pPr>
      <w:r>
        <w:br w:type="page"/>
      </w:r>
    </w:p>
    <w:p w14:paraId="1FADBB14" w14:textId="77777777" w:rsidR="00690C21" w:rsidRPr="00E54386" w:rsidRDefault="00690C21" w:rsidP="00806532">
      <w:pPr>
        <w:jc w:val="center"/>
      </w:pPr>
      <w:r w:rsidRPr="00E54386">
        <w:rPr>
          <w:noProof/>
        </w:rPr>
        <w:lastRenderedPageBreak/>
        <w:drawing>
          <wp:inline distT="0" distB="0" distL="0" distR="0" wp14:anchorId="3595E6C8" wp14:editId="52C358A1">
            <wp:extent cx="5731510" cy="1570990"/>
            <wp:effectExtent l="0" t="0" r="2540" b="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66EEB84B" w14:textId="77777777" w:rsidR="00690C21" w:rsidRPr="00E54386" w:rsidRDefault="00690C21" w:rsidP="0080653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90C21" w:rsidRPr="00E54386" w14:paraId="10FCB887" w14:textId="77777777" w:rsidTr="00806532">
        <w:trPr>
          <w:trHeight w:val="397"/>
          <w:jc w:val="center"/>
        </w:trPr>
        <w:tc>
          <w:tcPr>
            <w:tcW w:w="1702" w:type="dxa"/>
            <w:vAlign w:val="center"/>
          </w:tcPr>
          <w:p w14:paraId="6F2100C4" w14:textId="77777777" w:rsidR="00690C21" w:rsidRPr="00E54386" w:rsidRDefault="00690C21" w:rsidP="00806532">
            <w:pPr>
              <w:pStyle w:val="Title"/>
              <w:jc w:val="left"/>
              <w:rPr>
                <w:b/>
                <w:szCs w:val="24"/>
              </w:rPr>
            </w:pPr>
            <w:r w:rsidRPr="00E54386">
              <w:rPr>
                <w:b/>
                <w:szCs w:val="24"/>
              </w:rPr>
              <w:t xml:space="preserve">Course Code      </w:t>
            </w:r>
          </w:p>
        </w:tc>
        <w:tc>
          <w:tcPr>
            <w:tcW w:w="6373" w:type="dxa"/>
            <w:vAlign w:val="center"/>
          </w:tcPr>
          <w:p w14:paraId="60275224" w14:textId="77777777" w:rsidR="00690C21" w:rsidRPr="00E54386" w:rsidRDefault="00690C21" w:rsidP="00806532">
            <w:pPr>
              <w:pStyle w:val="Title"/>
              <w:jc w:val="left"/>
              <w:rPr>
                <w:b/>
                <w:szCs w:val="24"/>
              </w:rPr>
            </w:pPr>
            <w:r w:rsidRPr="00E54386">
              <w:rPr>
                <w:b/>
                <w:szCs w:val="24"/>
              </w:rPr>
              <w:t>18EC3013</w:t>
            </w:r>
          </w:p>
        </w:tc>
        <w:tc>
          <w:tcPr>
            <w:tcW w:w="1706" w:type="dxa"/>
            <w:vAlign w:val="center"/>
          </w:tcPr>
          <w:p w14:paraId="5F87217E" w14:textId="77777777" w:rsidR="00690C21" w:rsidRPr="00E54386" w:rsidRDefault="00690C21" w:rsidP="00806532">
            <w:pPr>
              <w:pStyle w:val="Title"/>
              <w:ind w:left="-468" w:firstLine="468"/>
              <w:jc w:val="left"/>
              <w:rPr>
                <w:szCs w:val="24"/>
              </w:rPr>
            </w:pPr>
            <w:r w:rsidRPr="00E54386">
              <w:rPr>
                <w:b/>
                <w:bCs/>
                <w:szCs w:val="24"/>
              </w:rPr>
              <w:t xml:space="preserve">Duration       </w:t>
            </w:r>
          </w:p>
        </w:tc>
        <w:tc>
          <w:tcPr>
            <w:tcW w:w="704" w:type="dxa"/>
            <w:vAlign w:val="center"/>
          </w:tcPr>
          <w:p w14:paraId="5E1CC69F" w14:textId="77777777" w:rsidR="00690C21" w:rsidRPr="00E54386" w:rsidRDefault="00690C21" w:rsidP="00806532">
            <w:pPr>
              <w:pStyle w:val="Title"/>
              <w:jc w:val="left"/>
              <w:rPr>
                <w:b/>
                <w:szCs w:val="24"/>
              </w:rPr>
            </w:pPr>
            <w:r w:rsidRPr="00E54386">
              <w:rPr>
                <w:b/>
                <w:szCs w:val="24"/>
              </w:rPr>
              <w:t>3hrs</w:t>
            </w:r>
          </w:p>
        </w:tc>
      </w:tr>
      <w:tr w:rsidR="00690C21" w:rsidRPr="00E54386" w14:paraId="2059FC8A" w14:textId="77777777" w:rsidTr="00806532">
        <w:trPr>
          <w:trHeight w:val="397"/>
          <w:jc w:val="center"/>
        </w:trPr>
        <w:tc>
          <w:tcPr>
            <w:tcW w:w="1702" w:type="dxa"/>
            <w:vAlign w:val="center"/>
          </w:tcPr>
          <w:p w14:paraId="4A3FC2B2" w14:textId="77777777" w:rsidR="00690C21" w:rsidRPr="00E54386" w:rsidRDefault="00690C21" w:rsidP="00806532">
            <w:pPr>
              <w:pStyle w:val="Title"/>
              <w:ind w:right="-160"/>
              <w:jc w:val="left"/>
              <w:rPr>
                <w:b/>
                <w:szCs w:val="24"/>
              </w:rPr>
            </w:pPr>
            <w:r w:rsidRPr="00E54386">
              <w:rPr>
                <w:b/>
                <w:szCs w:val="24"/>
              </w:rPr>
              <w:t xml:space="preserve">Course Name     </w:t>
            </w:r>
          </w:p>
        </w:tc>
        <w:tc>
          <w:tcPr>
            <w:tcW w:w="6373" w:type="dxa"/>
            <w:vAlign w:val="center"/>
          </w:tcPr>
          <w:p w14:paraId="0B1D1496" w14:textId="77777777" w:rsidR="00690C21" w:rsidRPr="00E54386" w:rsidRDefault="00690C21" w:rsidP="00806532">
            <w:pPr>
              <w:pStyle w:val="Title"/>
              <w:jc w:val="left"/>
              <w:rPr>
                <w:b/>
                <w:szCs w:val="24"/>
              </w:rPr>
            </w:pPr>
            <w:r w:rsidRPr="00E54386">
              <w:rPr>
                <w:b/>
                <w:szCs w:val="24"/>
              </w:rPr>
              <w:t>ADVANCED DIGITAL IMAGE PROCESSING</w:t>
            </w:r>
          </w:p>
        </w:tc>
        <w:tc>
          <w:tcPr>
            <w:tcW w:w="1706" w:type="dxa"/>
            <w:vAlign w:val="center"/>
          </w:tcPr>
          <w:p w14:paraId="75AB83DF" w14:textId="77777777" w:rsidR="00690C21" w:rsidRPr="00E54386" w:rsidRDefault="00690C21" w:rsidP="00806532">
            <w:pPr>
              <w:pStyle w:val="Title"/>
              <w:jc w:val="left"/>
              <w:rPr>
                <w:b/>
                <w:bCs/>
                <w:szCs w:val="24"/>
              </w:rPr>
            </w:pPr>
            <w:r w:rsidRPr="00E54386">
              <w:rPr>
                <w:b/>
                <w:bCs/>
                <w:szCs w:val="24"/>
              </w:rPr>
              <w:t xml:space="preserve">Max. Marks </w:t>
            </w:r>
          </w:p>
        </w:tc>
        <w:tc>
          <w:tcPr>
            <w:tcW w:w="704" w:type="dxa"/>
            <w:vAlign w:val="center"/>
          </w:tcPr>
          <w:p w14:paraId="4FEF09DB" w14:textId="77777777" w:rsidR="00690C21" w:rsidRPr="00E54386" w:rsidRDefault="00690C21" w:rsidP="00806532">
            <w:pPr>
              <w:pStyle w:val="Title"/>
              <w:jc w:val="left"/>
              <w:rPr>
                <w:b/>
                <w:szCs w:val="24"/>
              </w:rPr>
            </w:pPr>
            <w:r w:rsidRPr="00E54386">
              <w:rPr>
                <w:b/>
                <w:szCs w:val="24"/>
              </w:rPr>
              <w:t>100</w:t>
            </w:r>
          </w:p>
        </w:tc>
      </w:tr>
    </w:tbl>
    <w:p w14:paraId="3739F5C7" w14:textId="77777777" w:rsidR="00690C21" w:rsidRPr="00E54386" w:rsidRDefault="00690C21" w:rsidP="00806532">
      <w:pPr>
        <w:contextualSpacing/>
      </w:pPr>
    </w:p>
    <w:tbl>
      <w:tblPr>
        <w:tblStyle w:val="TableGrid"/>
        <w:tblW w:w="5234" w:type="pct"/>
        <w:tblInd w:w="-306" w:type="dxa"/>
        <w:tblLook w:val="04A0" w:firstRow="1" w:lastRow="0" w:firstColumn="1" w:lastColumn="0" w:noHBand="0" w:noVBand="1"/>
      </w:tblPr>
      <w:tblGrid>
        <w:gridCol w:w="583"/>
        <w:gridCol w:w="405"/>
        <w:gridCol w:w="7483"/>
        <w:gridCol w:w="686"/>
        <w:gridCol w:w="549"/>
        <w:gridCol w:w="1180"/>
      </w:tblGrid>
      <w:tr w:rsidR="00690C21" w:rsidRPr="00E54386" w14:paraId="4B6BCD64" w14:textId="77777777" w:rsidTr="00806532">
        <w:trPr>
          <w:trHeight w:val="549"/>
        </w:trPr>
        <w:tc>
          <w:tcPr>
            <w:tcW w:w="268" w:type="pct"/>
            <w:vAlign w:val="center"/>
          </w:tcPr>
          <w:p w14:paraId="45969D3F" w14:textId="77777777" w:rsidR="00690C21" w:rsidRPr="00E54386" w:rsidRDefault="00690C21" w:rsidP="00806532">
            <w:pPr>
              <w:contextualSpacing/>
              <w:jc w:val="center"/>
              <w:rPr>
                <w:b/>
              </w:rPr>
            </w:pPr>
            <w:r w:rsidRPr="00E54386">
              <w:rPr>
                <w:b/>
              </w:rPr>
              <w:t>Q. No.</w:t>
            </w:r>
          </w:p>
        </w:tc>
        <w:tc>
          <w:tcPr>
            <w:tcW w:w="3623" w:type="pct"/>
            <w:gridSpan w:val="2"/>
            <w:vAlign w:val="center"/>
          </w:tcPr>
          <w:p w14:paraId="3E1B5E71" w14:textId="77777777" w:rsidR="00690C21" w:rsidRPr="00E54386" w:rsidRDefault="00690C21" w:rsidP="00806532">
            <w:pPr>
              <w:contextualSpacing/>
              <w:jc w:val="center"/>
              <w:rPr>
                <w:b/>
              </w:rPr>
            </w:pPr>
            <w:r w:rsidRPr="00E54386">
              <w:rPr>
                <w:b/>
              </w:rPr>
              <w:t>Questions</w:t>
            </w:r>
          </w:p>
        </w:tc>
        <w:tc>
          <w:tcPr>
            <w:tcW w:w="315" w:type="pct"/>
            <w:vAlign w:val="center"/>
          </w:tcPr>
          <w:p w14:paraId="3B02E5C0" w14:textId="77777777" w:rsidR="00690C21" w:rsidRPr="00E54386" w:rsidRDefault="00690C21" w:rsidP="00806532">
            <w:pPr>
              <w:contextualSpacing/>
              <w:jc w:val="center"/>
              <w:rPr>
                <w:b/>
              </w:rPr>
            </w:pPr>
            <w:r w:rsidRPr="00E54386">
              <w:rPr>
                <w:b/>
              </w:rPr>
              <w:t>CO</w:t>
            </w:r>
          </w:p>
        </w:tc>
        <w:tc>
          <w:tcPr>
            <w:tcW w:w="252" w:type="pct"/>
            <w:vAlign w:val="center"/>
          </w:tcPr>
          <w:p w14:paraId="7934C246" w14:textId="77777777" w:rsidR="00690C21" w:rsidRPr="00E54386" w:rsidRDefault="00690C21" w:rsidP="00806532">
            <w:pPr>
              <w:contextualSpacing/>
              <w:jc w:val="center"/>
              <w:rPr>
                <w:b/>
              </w:rPr>
            </w:pPr>
            <w:r w:rsidRPr="00E54386">
              <w:rPr>
                <w:b/>
              </w:rPr>
              <w:t>BL</w:t>
            </w:r>
          </w:p>
        </w:tc>
        <w:tc>
          <w:tcPr>
            <w:tcW w:w="542" w:type="pct"/>
            <w:vAlign w:val="center"/>
          </w:tcPr>
          <w:p w14:paraId="780DFB3A" w14:textId="77777777" w:rsidR="00690C21" w:rsidRPr="00E54386" w:rsidRDefault="00690C21" w:rsidP="00806532">
            <w:pPr>
              <w:contextualSpacing/>
              <w:jc w:val="center"/>
              <w:rPr>
                <w:b/>
              </w:rPr>
            </w:pPr>
            <w:r w:rsidRPr="00E54386">
              <w:rPr>
                <w:b/>
              </w:rPr>
              <w:t>Marks</w:t>
            </w:r>
          </w:p>
        </w:tc>
      </w:tr>
      <w:tr w:rsidR="00690C21" w:rsidRPr="00E54386" w14:paraId="6758C3C3" w14:textId="77777777" w:rsidTr="00806532">
        <w:trPr>
          <w:trHeight w:val="549"/>
        </w:trPr>
        <w:tc>
          <w:tcPr>
            <w:tcW w:w="5000" w:type="pct"/>
            <w:gridSpan w:val="6"/>
          </w:tcPr>
          <w:p w14:paraId="01B34FC5" w14:textId="77777777" w:rsidR="00690C21" w:rsidRPr="00E54386" w:rsidRDefault="00690C21" w:rsidP="00806532">
            <w:pPr>
              <w:contextualSpacing/>
              <w:jc w:val="center"/>
              <w:rPr>
                <w:b/>
                <w:u w:val="single"/>
              </w:rPr>
            </w:pPr>
            <w:r w:rsidRPr="00E54386">
              <w:rPr>
                <w:b/>
                <w:u w:val="single"/>
              </w:rPr>
              <w:t>PART – A (4 X 20 = 80 MARKS)</w:t>
            </w:r>
          </w:p>
          <w:p w14:paraId="5707F542" w14:textId="77777777" w:rsidR="00690C21" w:rsidRPr="00E54386" w:rsidRDefault="00690C21" w:rsidP="00806532">
            <w:pPr>
              <w:contextualSpacing/>
              <w:jc w:val="center"/>
              <w:rPr>
                <w:b/>
              </w:rPr>
            </w:pPr>
            <w:r w:rsidRPr="00E54386">
              <w:rPr>
                <w:b/>
              </w:rPr>
              <w:t>(Answer all the Questions)</w:t>
            </w:r>
          </w:p>
        </w:tc>
      </w:tr>
      <w:tr w:rsidR="00690C21" w:rsidRPr="00E54386" w14:paraId="0C8757E6" w14:textId="77777777" w:rsidTr="00806532">
        <w:trPr>
          <w:trHeight w:val="394"/>
        </w:trPr>
        <w:tc>
          <w:tcPr>
            <w:tcW w:w="268" w:type="pct"/>
            <w:vAlign w:val="center"/>
          </w:tcPr>
          <w:p w14:paraId="535AF810" w14:textId="77777777" w:rsidR="00690C21" w:rsidRPr="00E54386" w:rsidRDefault="00690C21" w:rsidP="00806532">
            <w:pPr>
              <w:contextualSpacing/>
              <w:jc w:val="center"/>
            </w:pPr>
            <w:r w:rsidRPr="00E54386">
              <w:t>1.</w:t>
            </w:r>
          </w:p>
        </w:tc>
        <w:tc>
          <w:tcPr>
            <w:tcW w:w="186" w:type="pct"/>
            <w:vAlign w:val="center"/>
          </w:tcPr>
          <w:p w14:paraId="63EB710D" w14:textId="77777777" w:rsidR="00690C21" w:rsidRPr="00E54386" w:rsidRDefault="00690C21" w:rsidP="00806532">
            <w:pPr>
              <w:contextualSpacing/>
            </w:pPr>
            <w:r w:rsidRPr="00E54386">
              <w:t>a.</w:t>
            </w:r>
          </w:p>
        </w:tc>
        <w:tc>
          <w:tcPr>
            <w:tcW w:w="3437" w:type="pct"/>
            <w:vAlign w:val="bottom"/>
          </w:tcPr>
          <w:p w14:paraId="5A5CE77F" w14:textId="77777777" w:rsidR="00690C21" w:rsidRPr="00E54386" w:rsidRDefault="00690C21" w:rsidP="00806532">
            <w:pPr>
              <w:contextualSpacing/>
              <w:jc w:val="both"/>
            </w:pPr>
            <w:r w:rsidRPr="00E54386">
              <w:t>Explain the components of an image processing system with neat block diagram. Include the various application areas of digital image processing.</w:t>
            </w:r>
          </w:p>
        </w:tc>
        <w:tc>
          <w:tcPr>
            <w:tcW w:w="315" w:type="pct"/>
            <w:vAlign w:val="center"/>
          </w:tcPr>
          <w:p w14:paraId="3929E2EE" w14:textId="77777777" w:rsidR="00690C21" w:rsidRPr="00E54386" w:rsidRDefault="00690C21" w:rsidP="00806532">
            <w:pPr>
              <w:contextualSpacing/>
            </w:pPr>
            <w:r w:rsidRPr="00E54386">
              <w:t>CO1</w:t>
            </w:r>
          </w:p>
        </w:tc>
        <w:tc>
          <w:tcPr>
            <w:tcW w:w="252" w:type="pct"/>
            <w:vAlign w:val="center"/>
          </w:tcPr>
          <w:p w14:paraId="16F39E9A" w14:textId="77777777" w:rsidR="00690C21" w:rsidRPr="00E54386" w:rsidRDefault="00690C21" w:rsidP="00806532">
            <w:pPr>
              <w:contextualSpacing/>
            </w:pPr>
            <w:r w:rsidRPr="00E54386">
              <w:t>U</w:t>
            </w:r>
          </w:p>
        </w:tc>
        <w:tc>
          <w:tcPr>
            <w:tcW w:w="542" w:type="pct"/>
            <w:vAlign w:val="center"/>
          </w:tcPr>
          <w:p w14:paraId="1B184121" w14:textId="77777777" w:rsidR="00690C21" w:rsidRPr="00E54386" w:rsidRDefault="00690C21" w:rsidP="00806532">
            <w:pPr>
              <w:contextualSpacing/>
              <w:jc w:val="center"/>
            </w:pPr>
            <w:r w:rsidRPr="00E54386">
              <w:t>14</w:t>
            </w:r>
          </w:p>
        </w:tc>
      </w:tr>
      <w:tr w:rsidR="00690C21" w:rsidRPr="00E54386" w14:paraId="448E8A2D" w14:textId="77777777" w:rsidTr="00806532">
        <w:trPr>
          <w:trHeight w:val="394"/>
        </w:trPr>
        <w:tc>
          <w:tcPr>
            <w:tcW w:w="268" w:type="pct"/>
            <w:vAlign w:val="center"/>
          </w:tcPr>
          <w:p w14:paraId="3F43BBEA" w14:textId="77777777" w:rsidR="00690C21" w:rsidRPr="00E54386" w:rsidRDefault="00690C21" w:rsidP="00806532">
            <w:pPr>
              <w:contextualSpacing/>
              <w:jc w:val="center"/>
            </w:pPr>
          </w:p>
        </w:tc>
        <w:tc>
          <w:tcPr>
            <w:tcW w:w="186" w:type="pct"/>
            <w:vAlign w:val="center"/>
          </w:tcPr>
          <w:p w14:paraId="248CE40A" w14:textId="77777777" w:rsidR="00690C21" w:rsidRPr="00E54386" w:rsidRDefault="00690C21" w:rsidP="00806532">
            <w:pPr>
              <w:contextualSpacing/>
            </w:pPr>
            <w:r w:rsidRPr="00E54386">
              <w:t>b.</w:t>
            </w:r>
          </w:p>
        </w:tc>
        <w:tc>
          <w:tcPr>
            <w:tcW w:w="3437" w:type="pct"/>
            <w:vAlign w:val="bottom"/>
          </w:tcPr>
          <w:p w14:paraId="4C1519EA" w14:textId="77777777" w:rsidR="00690C21" w:rsidRPr="00E54386" w:rsidRDefault="00690C21" w:rsidP="00806532">
            <w:pPr>
              <w:contextualSpacing/>
              <w:jc w:val="both"/>
              <w:rPr>
                <w:bCs/>
              </w:rPr>
            </w:pPr>
            <w:r w:rsidRPr="00E54386">
              <w:rPr>
                <w:bCs/>
              </w:rPr>
              <w:t>Describe the structure of human eye with diagram.</w:t>
            </w:r>
          </w:p>
        </w:tc>
        <w:tc>
          <w:tcPr>
            <w:tcW w:w="315" w:type="pct"/>
            <w:vAlign w:val="center"/>
          </w:tcPr>
          <w:p w14:paraId="60900E62" w14:textId="77777777" w:rsidR="00690C21" w:rsidRPr="00E54386" w:rsidRDefault="00690C21" w:rsidP="00806532">
            <w:pPr>
              <w:contextualSpacing/>
            </w:pPr>
            <w:r w:rsidRPr="00E54386">
              <w:t>CO1</w:t>
            </w:r>
          </w:p>
        </w:tc>
        <w:tc>
          <w:tcPr>
            <w:tcW w:w="252" w:type="pct"/>
            <w:vAlign w:val="center"/>
          </w:tcPr>
          <w:p w14:paraId="1184A06B" w14:textId="77777777" w:rsidR="00690C21" w:rsidRPr="00E54386" w:rsidRDefault="00690C21" w:rsidP="00806532">
            <w:pPr>
              <w:contextualSpacing/>
            </w:pPr>
            <w:r w:rsidRPr="00E54386">
              <w:t>U</w:t>
            </w:r>
          </w:p>
        </w:tc>
        <w:tc>
          <w:tcPr>
            <w:tcW w:w="542" w:type="pct"/>
            <w:vAlign w:val="center"/>
          </w:tcPr>
          <w:p w14:paraId="280AE20B" w14:textId="77777777" w:rsidR="00690C21" w:rsidRPr="00E54386" w:rsidRDefault="00690C21" w:rsidP="00806532">
            <w:pPr>
              <w:contextualSpacing/>
              <w:jc w:val="center"/>
            </w:pPr>
            <w:r w:rsidRPr="00E54386">
              <w:t>6</w:t>
            </w:r>
          </w:p>
        </w:tc>
      </w:tr>
      <w:tr w:rsidR="00690C21" w:rsidRPr="00E54386" w14:paraId="644FA908" w14:textId="77777777" w:rsidTr="00806532">
        <w:trPr>
          <w:trHeight w:val="237"/>
        </w:trPr>
        <w:tc>
          <w:tcPr>
            <w:tcW w:w="268" w:type="pct"/>
            <w:vAlign w:val="center"/>
          </w:tcPr>
          <w:p w14:paraId="2B57B372" w14:textId="77777777" w:rsidR="00690C21" w:rsidRPr="00E54386" w:rsidRDefault="00690C21" w:rsidP="00806532">
            <w:pPr>
              <w:contextualSpacing/>
              <w:jc w:val="center"/>
            </w:pPr>
          </w:p>
        </w:tc>
        <w:tc>
          <w:tcPr>
            <w:tcW w:w="186" w:type="pct"/>
            <w:vAlign w:val="center"/>
          </w:tcPr>
          <w:p w14:paraId="5E8BE0BF" w14:textId="77777777" w:rsidR="00690C21" w:rsidRPr="00E54386" w:rsidRDefault="00690C21" w:rsidP="00806532">
            <w:pPr>
              <w:contextualSpacing/>
            </w:pPr>
          </w:p>
        </w:tc>
        <w:tc>
          <w:tcPr>
            <w:tcW w:w="3437" w:type="pct"/>
            <w:vAlign w:val="bottom"/>
          </w:tcPr>
          <w:p w14:paraId="3739F267" w14:textId="77777777" w:rsidR="00690C21" w:rsidRPr="00E54386" w:rsidRDefault="00690C21" w:rsidP="00806532">
            <w:pPr>
              <w:contextualSpacing/>
              <w:jc w:val="center"/>
              <w:rPr>
                <w:b/>
                <w:bCs/>
              </w:rPr>
            </w:pPr>
            <w:r w:rsidRPr="00E54386">
              <w:rPr>
                <w:b/>
                <w:bCs/>
              </w:rPr>
              <w:t>(OR)</w:t>
            </w:r>
          </w:p>
        </w:tc>
        <w:tc>
          <w:tcPr>
            <w:tcW w:w="315" w:type="pct"/>
            <w:vAlign w:val="center"/>
          </w:tcPr>
          <w:p w14:paraId="45152C4A" w14:textId="77777777" w:rsidR="00690C21" w:rsidRPr="00E54386" w:rsidRDefault="00690C21" w:rsidP="00806532">
            <w:pPr>
              <w:contextualSpacing/>
            </w:pPr>
          </w:p>
        </w:tc>
        <w:tc>
          <w:tcPr>
            <w:tcW w:w="252" w:type="pct"/>
            <w:vAlign w:val="center"/>
          </w:tcPr>
          <w:p w14:paraId="5850E8AD" w14:textId="77777777" w:rsidR="00690C21" w:rsidRPr="00E54386" w:rsidRDefault="00690C21" w:rsidP="00806532">
            <w:pPr>
              <w:contextualSpacing/>
            </w:pPr>
          </w:p>
        </w:tc>
        <w:tc>
          <w:tcPr>
            <w:tcW w:w="542" w:type="pct"/>
            <w:vAlign w:val="center"/>
          </w:tcPr>
          <w:p w14:paraId="32FB0DDD" w14:textId="77777777" w:rsidR="00690C21" w:rsidRPr="00E54386" w:rsidRDefault="00690C21" w:rsidP="00806532">
            <w:pPr>
              <w:contextualSpacing/>
              <w:jc w:val="center"/>
            </w:pPr>
          </w:p>
        </w:tc>
      </w:tr>
      <w:tr w:rsidR="00690C21" w:rsidRPr="00E54386" w14:paraId="318B6114" w14:textId="77777777" w:rsidTr="00806532">
        <w:trPr>
          <w:trHeight w:val="394"/>
        </w:trPr>
        <w:tc>
          <w:tcPr>
            <w:tcW w:w="268" w:type="pct"/>
            <w:vAlign w:val="center"/>
          </w:tcPr>
          <w:p w14:paraId="5F147843" w14:textId="77777777" w:rsidR="00690C21" w:rsidRPr="00E54386" w:rsidRDefault="00690C21" w:rsidP="00806532">
            <w:pPr>
              <w:contextualSpacing/>
              <w:jc w:val="center"/>
            </w:pPr>
            <w:r w:rsidRPr="00E54386">
              <w:t>2.</w:t>
            </w:r>
          </w:p>
        </w:tc>
        <w:tc>
          <w:tcPr>
            <w:tcW w:w="186" w:type="pct"/>
            <w:vAlign w:val="center"/>
          </w:tcPr>
          <w:p w14:paraId="2F5692CF" w14:textId="77777777" w:rsidR="00690C21" w:rsidRPr="00E54386" w:rsidRDefault="00690C21" w:rsidP="00806532">
            <w:pPr>
              <w:contextualSpacing/>
            </w:pPr>
            <w:r w:rsidRPr="00E54386">
              <w:t>a.</w:t>
            </w:r>
          </w:p>
        </w:tc>
        <w:tc>
          <w:tcPr>
            <w:tcW w:w="3437" w:type="pct"/>
            <w:vAlign w:val="bottom"/>
          </w:tcPr>
          <w:p w14:paraId="274ADB54" w14:textId="77777777" w:rsidR="00690C21" w:rsidRPr="00E54386" w:rsidRDefault="00690C21" w:rsidP="00806532">
            <w:pPr>
              <w:contextualSpacing/>
              <w:jc w:val="both"/>
            </w:pPr>
            <w:r w:rsidRPr="00E54386">
              <w:t>Illustrate the basic relationship between pixels with necessary mathematical equations.</w:t>
            </w:r>
          </w:p>
        </w:tc>
        <w:tc>
          <w:tcPr>
            <w:tcW w:w="315" w:type="pct"/>
            <w:vAlign w:val="center"/>
          </w:tcPr>
          <w:p w14:paraId="7DCCEDF8" w14:textId="77777777" w:rsidR="00690C21" w:rsidRPr="00E54386" w:rsidRDefault="00690C21" w:rsidP="00806532">
            <w:pPr>
              <w:contextualSpacing/>
            </w:pPr>
            <w:r w:rsidRPr="00E54386">
              <w:t>CO1</w:t>
            </w:r>
          </w:p>
        </w:tc>
        <w:tc>
          <w:tcPr>
            <w:tcW w:w="252" w:type="pct"/>
            <w:vAlign w:val="center"/>
          </w:tcPr>
          <w:p w14:paraId="39D235BC" w14:textId="77777777" w:rsidR="00690C21" w:rsidRPr="00E54386" w:rsidRDefault="00690C21" w:rsidP="00806532">
            <w:pPr>
              <w:contextualSpacing/>
            </w:pPr>
            <w:r w:rsidRPr="00E54386">
              <w:t>U</w:t>
            </w:r>
          </w:p>
        </w:tc>
        <w:tc>
          <w:tcPr>
            <w:tcW w:w="542" w:type="pct"/>
            <w:vAlign w:val="center"/>
          </w:tcPr>
          <w:p w14:paraId="506443D7" w14:textId="77777777" w:rsidR="00690C21" w:rsidRPr="00E54386" w:rsidRDefault="00690C21" w:rsidP="00806532">
            <w:pPr>
              <w:contextualSpacing/>
              <w:jc w:val="center"/>
            </w:pPr>
            <w:r w:rsidRPr="00E54386">
              <w:t>14</w:t>
            </w:r>
          </w:p>
        </w:tc>
      </w:tr>
      <w:tr w:rsidR="00690C21" w:rsidRPr="00E54386" w14:paraId="64A0DA88" w14:textId="77777777" w:rsidTr="00806532">
        <w:trPr>
          <w:trHeight w:val="394"/>
        </w:trPr>
        <w:tc>
          <w:tcPr>
            <w:tcW w:w="268" w:type="pct"/>
            <w:vAlign w:val="center"/>
          </w:tcPr>
          <w:p w14:paraId="4B180B2A" w14:textId="77777777" w:rsidR="00690C21" w:rsidRPr="00E54386" w:rsidRDefault="00690C21" w:rsidP="00806532">
            <w:pPr>
              <w:contextualSpacing/>
              <w:jc w:val="center"/>
            </w:pPr>
          </w:p>
        </w:tc>
        <w:tc>
          <w:tcPr>
            <w:tcW w:w="186" w:type="pct"/>
            <w:vAlign w:val="center"/>
          </w:tcPr>
          <w:p w14:paraId="74712E5C" w14:textId="77777777" w:rsidR="00690C21" w:rsidRPr="00E54386" w:rsidRDefault="00690C21" w:rsidP="00806532">
            <w:pPr>
              <w:contextualSpacing/>
            </w:pPr>
            <w:r w:rsidRPr="00E54386">
              <w:t>b.</w:t>
            </w:r>
          </w:p>
        </w:tc>
        <w:tc>
          <w:tcPr>
            <w:tcW w:w="3437" w:type="pct"/>
            <w:vAlign w:val="bottom"/>
          </w:tcPr>
          <w:p w14:paraId="350C730A" w14:textId="77777777" w:rsidR="00690C21" w:rsidRPr="00E54386" w:rsidRDefault="00690C21" w:rsidP="00806532">
            <w:pPr>
              <w:contextualSpacing/>
              <w:jc w:val="both"/>
            </w:pPr>
            <w:r w:rsidRPr="00E54386">
              <w:t>Distinguish between spatial and intensity resolution.</w:t>
            </w:r>
          </w:p>
        </w:tc>
        <w:tc>
          <w:tcPr>
            <w:tcW w:w="315" w:type="pct"/>
            <w:vAlign w:val="center"/>
          </w:tcPr>
          <w:p w14:paraId="39A60499" w14:textId="77777777" w:rsidR="00690C21" w:rsidRPr="00E54386" w:rsidRDefault="00690C21" w:rsidP="00806532">
            <w:pPr>
              <w:contextualSpacing/>
            </w:pPr>
            <w:r w:rsidRPr="00E54386">
              <w:t>CO1</w:t>
            </w:r>
          </w:p>
        </w:tc>
        <w:tc>
          <w:tcPr>
            <w:tcW w:w="252" w:type="pct"/>
            <w:vAlign w:val="center"/>
          </w:tcPr>
          <w:p w14:paraId="310B43BD" w14:textId="77777777" w:rsidR="00690C21" w:rsidRPr="00E54386" w:rsidRDefault="00690C21" w:rsidP="00806532">
            <w:pPr>
              <w:contextualSpacing/>
            </w:pPr>
            <w:r w:rsidRPr="00E54386">
              <w:t>E</w:t>
            </w:r>
          </w:p>
        </w:tc>
        <w:tc>
          <w:tcPr>
            <w:tcW w:w="542" w:type="pct"/>
            <w:vAlign w:val="center"/>
          </w:tcPr>
          <w:p w14:paraId="1832818E" w14:textId="77777777" w:rsidR="00690C21" w:rsidRPr="00E54386" w:rsidRDefault="00690C21" w:rsidP="00806532">
            <w:pPr>
              <w:contextualSpacing/>
              <w:jc w:val="center"/>
            </w:pPr>
            <w:r w:rsidRPr="00E54386">
              <w:t>6</w:t>
            </w:r>
          </w:p>
        </w:tc>
      </w:tr>
      <w:tr w:rsidR="00690C21" w:rsidRPr="00E54386" w14:paraId="02D4212F" w14:textId="77777777" w:rsidTr="00806532">
        <w:trPr>
          <w:trHeight w:val="394"/>
        </w:trPr>
        <w:tc>
          <w:tcPr>
            <w:tcW w:w="268" w:type="pct"/>
            <w:vAlign w:val="center"/>
          </w:tcPr>
          <w:p w14:paraId="09EC8B38" w14:textId="77777777" w:rsidR="00690C21" w:rsidRPr="00E54386" w:rsidRDefault="00690C21" w:rsidP="00806532">
            <w:pPr>
              <w:contextualSpacing/>
              <w:jc w:val="center"/>
            </w:pPr>
          </w:p>
        </w:tc>
        <w:tc>
          <w:tcPr>
            <w:tcW w:w="186" w:type="pct"/>
            <w:vAlign w:val="center"/>
          </w:tcPr>
          <w:p w14:paraId="52A5A7D4" w14:textId="77777777" w:rsidR="00690C21" w:rsidRPr="00E54386" w:rsidRDefault="00690C21" w:rsidP="00806532">
            <w:pPr>
              <w:contextualSpacing/>
            </w:pPr>
          </w:p>
        </w:tc>
        <w:tc>
          <w:tcPr>
            <w:tcW w:w="3437" w:type="pct"/>
            <w:vAlign w:val="bottom"/>
          </w:tcPr>
          <w:p w14:paraId="38244A9B" w14:textId="77777777" w:rsidR="00690C21" w:rsidRPr="00E54386" w:rsidRDefault="00690C21" w:rsidP="00806532">
            <w:pPr>
              <w:contextualSpacing/>
              <w:jc w:val="both"/>
            </w:pPr>
          </w:p>
        </w:tc>
        <w:tc>
          <w:tcPr>
            <w:tcW w:w="315" w:type="pct"/>
            <w:vAlign w:val="center"/>
          </w:tcPr>
          <w:p w14:paraId="634EE6EF" w14:textId="77777777" w:rsidR="00690C21" w:rsidRPr="00E54386" w:rsidRDefault="00690C21" w:rsidP="00806532">
            <w:pPr>
              <w:contextualSpacing/>
            </w:pPr>
          </w:p>
        </w:tc>
        <w:tc>
          <w:tcPr>
            <w:tcW w:w="252" w:type="pct"/>
            <w:vAlign w:val="center"/>
          </w:tcPr>
          <w:p w14:paraId="64FE5BBA" w14:textId="77777777" w:rsidR="00690C21" w:rsidRPr="00E54386" w:rsidRDefault="00690C21" w:rsidP="00806532">
            <w:pPr>
              <w:contextualSpacing/>
            </w:pPr>
          </w:p>
        </w:tc>
        <w:tc>
          <w:tcPr>
            <w:tcW w:w="542" w:type="pct"/>
            <w:vAlign w:val="center"/>
          </w:tcPr>
          <w:p w14:paraId="0D11E6E9" w14:textId="77777777" w:rsidR="00690C21" w:rsidRPr="00E54386" w:rsidRDefault="00690C21" w:rsidP="00806532">
            <w:pPr>
              <w:contextualSpacing/>
              <w:jc w:val="center"/>
            </w:pPr>
          </w:p>
        </w:tc>
      </w:tr>
      <w:tr w:rsidR="00690C21" w:rsidRPr="00E54386" w14:paraId="39670475" w14:textId="77777777" w:rsidTr="00806532">
        <w:trPr>
          <w:trHeight w:val="394"/>
        </w:trPr>
        <w:tc>
          <w:tcPr>
            <w:tcW w:w="268" w:type="pct"/>
            <w:vAlign w:val="center"/>
          </w:tcPr>
          <w:p w14:paraId="1F09C5D1" w14:textId="77777777" w:rsidR="00690C21" w:rsidRPr="00E54386" w:rsidRDefault="00690C21" w:rsidP="00806532">
            <w:pPr>
              <w:contextualSpacing/>
              <w:jc w:val="center"/>
            </w:pPr>
            <w:r w:rsidRPr="00E54386">
              <w:t>3.</w:t>
            </w:r>
          </w:p>
        </w:tc>
        <w:tc>
          <w:tcPr>
            <w:tcW w:w="186" w:type="pct"/>
            <w:vAlign w:val="center"/>
          </w:tcPr>
          <w:p w14:paraId="54F6B02E" w14:textId="77777777" w:rsidR="00690C21" w:rsidRPr="00E54386" w:rsidRDefault="00690C21" w:rsidP="00806532">
            <w:pPr>
              <w:contextualSpacing/>
            </w:pPr>
            <w:r w:rsidRPr="00E54386">
              <w:t>a.</w:t>
            </w:r>
          </w:p>
        </w:tc>
        <w:tc>
          <w:tcPr>
            <w:tcW w:w="3437" w:type="pct"/>
            <w:vAlign w:val="bottom"/>
          </w:tcPr>
          <w:p w14:paraId="16D1A99C" w14:textId="77777777" w:rsidR="00690C21" w:rsidRPr="00E54386" w:rsidRDefault="00690C21" w:rsidP="00806532">
            <w:pPr>
              <w:contextualSpacing/>
              <w:jc w:val="both"/>
            </w:pPr>
            <w:r w:rsidRPr="00E54386">
              <w:t>Summarize the different histogram operations with necessary mathematical equations. Include graphical illustrations wherever necessary.</w:t>
            </w:r>
          </w:p>
        </w:tc>
        <w:tc>
          <w:tcPr>
            <w:tcW w:w="315" w:type="pct"/>
            <w:vAlign w:val="center"/>
          </w:tcPr>
          <w:p w14:paraId="0464716F" w14:textId="77777777" w:rsidR="00690C21" w:rsidRPr="00E54386" w:rsidRDefault="00690C21" w:rsidP="00806532">
            <w:pPr>
              <w:contextualSpacing/>
            </w:pPr>
            <w:r w:rsidRPr="00E54386">
              <w:t>CO2</w:t>
            </w:r>
          </w:p>
        </w:tc>
        <w:tc>
          <w:tcPr>
            <w:tcW w:w="252" w:type="pct"/>
            <w:vAlign w:val="center"/>
          </w:tcPr>
          <w:p w14:paraId="1C6065CD" w14:textId="77777777" w:rsidR="00690C21" w:rsidRPr="00E54386" w:rsidRDefault="00690C21" w:rsidP="00806532">
            <w:pPr>
              <w:contextualSpacing/>
            </w:pPr>
            <w:r w:rsidRPr="00E54386">
              <w:t>E</w:t>
            </w:r>
          </w:p>
        </w:tc>
        <w:tc>
          <w:tcPr>
            <w:tcW w:w="542" w:type="pct"/>
            <w:vAlign w:val="center"/>
          </w:tcPr>
          <w:p w14:paraId="392E1EF9" w14:textId="77777777" w:rsidR="00690C21" w:rsidRPr="00E54386" w:rsidRDefault="00690C21" w:rsidP="00806532">
            <w:pPr>
              <w:contextualSpacing/>
              <w:jc w:val="center"/>
            </w:pPr>
            <w:r w:rsidRPr="00E54386">
              <w:t>14</w:t>
            </w:r>
          </w:p>
        </w:tc>
      </w:tr>
      <w:tr w:rsidR="00690C21" w:rsidRPr="00E54386" w14:paraId="4A05A7AE" w14:textId="77777777" w:rsidTr="00806532">
        <w:trPr>
          <w:trHeight w:val="394"/>
        </w:trPr>
        <w:tc>
          <w:tcPr>
            <w:tcW w:w="268" w:type="pct"/>
            <w:vAlign w:val="center"/>
          </w:tcPr>
          <w:p w14:paraId="4022D9B7" w14:textId="77777777" w:rsidR="00690C21" w:rsidRPr="00E54386" w:rsidRDefault="00690C21" w:rsidP="00806532">
            <w:pPr>
              <w:contextualSpacing/>
              <w:jc w:val="center"/>
            </w:pPr>
          </w:p>
        </w:tc>
        <w:tc>
          <w:tcPr>
            <w:tcW w:w="186" w:type="pct"/>
            <w:vAlign w:val="center"/>
          </w:tcPr>
          <w:p w14:paraId="140719D3" w14:textId="77777777" w:rsidR="00690C21" w:rsidRPr="00E54386" w:rsidRDefault="00690C21" w:rsidP="00806532">
            <w:pPr>
              <w:contextualSpacing/>
            </w:pPr>
            <w:r w:rsidRPr="00E54386">
              <w:t>b.</w:t>
            </w:r>
          </w:p>
        </w:tc>
        <w:tc>
          <w:tcPr>
            <w:tcW w:w="3437" w:type="pct"/>
            <w:vAlign w:val="bottom"/>
          </w:tcPr>
          <w:p w14:paraId="6F766D0B" w14:textId="77777777" w:rsidR="00690C21" w:rsidRPr="00E54386" w:rsidRDefault="00690C21" w:rsidP="00806532">
            <w:pPr>
              <w:contextualSpacing/>
              <w:jc w:val="both"/>
              <w:rPr>
                <w:bCs/>
              </w:rPr>
            </w:pPr>
            <w:r w:rsidRPr="00E54386">
              <w:rPr>
                <w:bCs/>
              </w:rPr>
              <w:t>Distinguish between 2D DFT and IDFT for image processing applications.</w:t>
            </w:r>
          </w:p>
        </w:tc>
        <w:tc>
          <w:tcPr>
            <w:tcW w:w="315" w:type="pct"/>
            <w:vAlign w:val="center"/>
          </w:tcPr>
          <w:p w14:paraId="2D424472" w14:textId="77777777" w:rsidR="00690C21" w:rsidRPr="00E54386" w:rsidRDefault="00690C21" w:rsidP="00806532">
            <w:pPr>
              <w:contextualSpacing/>
            </w:pPr>
            <w:r w:rsidRPr="00E54386">
              <w:t>CO2</w:t>
            </w:r>
          </w:p>
        </w:tc>
        <w:tc>
          <w:tcPr>
            <w:tcW w:w="252" w:type="pct"/>
            <w:vAlign w:val="center"/>
          </w:tcPr>
          <w:p w14:paraId="62489038" w14:textId="77777777" w:rsidR="00690C21" w:rsidRPr="00E54386" w:rsidRDefault="00690C21" w:rsidP="00806532">
            <w:pPr>
              <w:contextualSpacing/>
            </w:pPr>
            <w:r w:rsidRPr="00E54386">
              <w:t>E</w:t>
            </w:r>
          </w:p>
        </w:tc>
        <w:tc>
          <w:tcPr>
            <w:tcW w:w="542" w:type="pct"/>
            <w:vAlign w:val="center"/>
          </w:tcPr>
          <w:p w14:paraId="14D1A723" w14:textId="77777777" w:rsidR="00690C21" w:rsidRPr="00E54386" w:rsidRDefault="00690C21" w:rsidP="00806532">
            <w:pPr>
              <w:contextualSpacing/>
              <w:jc w:val="center"/>
            </w:pPr>
            <w:r w:rsidRPr="00E54386">
              <w:t>6</w:t>
            </w:r>
          </w:p>
        </w:tc>
      </w:tr>
      <w:tr w:rsidR="00690C21" w:rsidRPr="00E54386" w14:paraId="25FAC2A9" w14:textId="77777777" w:rsidTr="00806532">
        <w:trPr>
          <w:trHeight w:val="172"/>
        </w:trPr>
        <w:tc>
          <w:tcPr>
            <w:tcW w:w="268" w:type="pct"/>
            <w:vAlign w:val="center"/>
          </w:tcPr>
          <w:p w14:paraId="55FEA05E" w14:textId="77777777" w:rsidR="00690C21" w:rsidRPr="00E54386" w:rsidRDefault="00690C21" w:rsidP="00806532">
            <w:pPr>
              <w:contextualSpacing/>
              <w:jc w:val="center"/>
            </w:pPr>
          </w:p>
        </w:tc>
        <w:tc>
          <w:tcPr>
            <w:tcW w:w="186" w:type="pct"/>
            <w:vAlign w:val="center"/>
          </w:tcPr>
          <w:p w14:paraId="245B0E0B" w14:textId="77777777" w:rsidR="00690C21" w:rsidRPr="00E54386" w:rsidRDefault="00690C21" w:rsidP="00806532">
            <w:pPr>
              <w:contextualSpacing/>
            </w:pPr>
          </w:p>
        </w:tc>
        <w:tc>
          <w:tcPr>
            <w:tcW w:w="3437" w:type="pct"/>
            <w:vAlign w:val="bottom"/>
          </w:tcPr>
          <w:p w14:paraId="543671F2" w14:textId="77777777" w:rsidR="00690C21" w:rsidRPr="00E54386" w:rsidRDefault="00690C21" w:rsidP="00806532">
            <w:pPr>
              <w:contextualSpacing/>
              <w:jc w:val="center"/>
            </w:pPr>
            <w:r w:rsidRPr="00E54386">
              <w:rPr>
                <w:b/>
                <w:bCs/>
              </w:rPr>
              <w:t>(OR)</w:t>
            </w:r>
          </w:p>
        </w:tc>
        <w:tc>
          <w:tcPr>
            <w:tcW w:w="315" w:type="pct"/>
            <w:vAlign w:val="center"/>
          </w:tcPr>
          <w:p w14:paraId="47BE225C" w14:textId="77777777" w:rsidR="00690C21" w:rsidRPr="00E54386" w:rsidRDefault="00690C21" w:rsidP="00806532">
            <w:pPr>
              <w:contextualSpacing/>
            </w:pPr>
          </w:p>
        </w:tc>
        <w:tc>
          <w:tcPr>
            <w:tcW w:w="252" w:type="pct"/>
            <w:vAlign w:val="center"/>
          </w:tcPr>
          <w:p w14:paraId="64390E45" w14:textId="77777777" w:rsidR="00690C21" w:rsidRPr="00E54386" w:rsidRDefault="00690C21" w:rsidP="00806532">
            <w:pPr>
              <w:contextualSpacing/>
            </w:pPr>
          </w:p>
        </w:tc>
        <w:tc>
          <w:tcPr>
            <w:tcW w:w="542" w:type="pct"/>
            <w:vAlign w:val="center"/>
          </w:tcPr>
          <w:p w14:paraId="7BE547A7" w14:textId="77777777" w:rsidR="00690C21" w:rsidRPr="00E54386" w:rsidRDefault="00690C21" w:rsidP="00806532">
            <w:pPr>
              <w:contextualSpacing/>
              <w:jc w:val="center"/>
            </w:pPr>
          </w:p>
        </w:tc>
      </w:tr>
      <w:tr w:rsidR="00690C21" w:rsidRPr="00E54386" w14:paraId="7F59164E" w14:textId="77777777" w:rsidTr="00806532">
        <w:trPr>
          <w:trHeight w:val="394"/>
        </w:trPr>
        <w:tc>
          <w:tcPr>
            <w:tcW w:w="268" w:type="pct"/>
            <w:vAlign w:val="center"/>
          </w:tcPr>
          <w:p w14:paraId="200AA3F0" w14:textId="77777777" w:rsidR="00690C21" w:rsidRPr="00E54386" w:rsidRDefault="00690C21" w:rsidP="00806532">
            <w:pPr>
              <w:contextualSpacing/>
              <w:jc w:val="center"/>
            </w:pPr>
            <w:r w:rsidRPr="00E54386">
              <w:t>4.</w:t>
            </w:r>
          </w:p>
        </w:tc>
        <w:tc>
          <w:tcPr>
            <w:tcW w:w="186" w:type="pct"/>
            <w:vAlign w:val="center"/>
          </w:tcPr>
          <w:p w14:paraId="53400029" w14:textId="77777777" w:rsidR="00690C21" w:rsidRPr="00E54386" w:rsidRDefault="00690C21" w:rsidP="00806532">
            <w:pPr>
              <w:contextualSpacing/>
            </w:pPr>
            <w:r w:rsidRPr="00E54386">
              <w:t>a.</w:t>
            </w:r>
          </w:p>
        </w:tc>
        <w:tc>
          <w:tcPr>
            <w:tcW w:w="3437" w:type="pct"/>
            <w:vAlign w:val="bottom"/>
          </w:tcPr>
          <w:p w14:paraId="5952F3CB" w14:textId="77777777" w:rsidR="00690C21" w:rsidRPr="00E54386" w:rsidRDefault="00690C21" w:rsidP="00806532">
            <w:pPr>
              <w:contextualSpacing/>
              <w:jc w:val="both"/>
            </w:pPr>
            <w:r w:rsidRPr="00E54386">
              <w:t>Explain the technical concepts of smoothing spatial filters with necessary mathematical equations.</w:t>
            </w:r>
          </w:p>
        </w:tc>
        <w:tc>
          <w:tcPr>
            <w:tcW w:w="315" w:type="pct"/>
            <w:vAlign w:val="center"/>
          </w:tcPr>
          <w:p w14:paraId="5E5F96D9" w14:textId="77777777" w:rsidR="00690C21" w:rsidRPr="00E54386" w:rsidRDefault="00690C21" w:rsidP="00806532">
            <w:pPr>
              <w:contextualSpacing/>
            </w:pPr>
            <w:r w:rsidRPr="00E54386">
              <w:t>CO2</w:t>
            </w:r>
          </w:p>
        </w:tc>
        <w:tc>
          <w:tcPr>
            <w:tcW w:w="252" w:type="pct"/>
            <w:vAlign w:val="center"/>
          </w:tcPr>
          <w:p w14:paraId="142AF673" w14:textId="77777777" w:rsidR="00690C21" w:rsidRPr="00E54386" w:rsidRDefault="00690C21" w:rsidP="00806532">
            <w:pPr>
              <w:contextualSpacing/>
            </w:pPr>
            <w:r w:rsidRPr="00E54386">
              <w:t>U</w:t>
            </w:r>
          </w:p>
        </w:tc>
        <w:tc>
          <w:tcPr>
            <w:tcW w:w="542" w:type="pct"/>
            <w:vAlign w:val="center"/>
          </w:tcPr>
          <w:p w14:paraId="4F3D57AB" w14:textId="77777777" w:rsidR="00690C21" w:rsidRPr="00E54386" w:rsidRDefault="00690C21" w:rsidP="00806532">
            <w:pPr>
              <w:contextualSpacing/>
              <w:jc w:val="center"/>
            </w:pPr>
            <w:r w:rsidRPr="00E54386">
              <w:t>14</w:t>
            </w:r>
          </w:p>
        </w:tc>
      </w:tr>
      <w:tr w:rsidR="00690C21" w:rsidRPr="00E54386" w14:paraId="60176217" w14:textId="77777777" w:rsidTr="00806532">
        <w:trPr>
          <w:trHeight w:val="394"/>
        </w:trPr>
        <w:tc>
          <w:tcPr>
            <w:tcW w:w="268" w:type="pct"/>
            <w:vAlign w:val="center"/>
          </w:tcPr>
          <w:p w14:paraId="17B9B0B7" w14:textId="77777777" w:rsidR="00690C21" w:rsidRPr="00E54386" w:rsidRDefault="00690C21" w:rsidP="00806532">
            <w:pPr>
              <w:contextualSpacing/>
              <w:jc w:val="center"/>
            </w:pPr>
          </w:p>
        </w:tc>
        <w:tc>
          <w:tcPr>
            <w:tcW w:w="186" w:type="pct"/>
            <w:vAlign w:val="center"/>
          </w:tcPr>
          <w:p w14:paraId="49BD120E" w14:textId="77777777" w:rsidR="00690C21" w:rsidRPr="00E54386" w:rsidRDefault="00690C21" w:rsidP="00806532">
            <w:pPr>
              <w:contextualSpacing/>
            </w:pPr>
            <w:r w:rsidRPr="00E54386">
              <w:t>b.</w:t>
            </w:r>
          </w:p>
        </w:tc>
        <w:tc>
          <w:tcPr>
            <w:tcW w:w="3437" w:type="pct"/>
            <w:vAlign w:val="bottom"/>
          </w:tcPr>
          <w:p w14:paraId="756A780D" w14:textId="77777777" w:rsidR="00690C21" w:rsidRPr="00E54386" w:rsidRDefault="00690C21" w:rsidP="00806532">
            <w:pPr>
              <w:contextualSpacing/>
              <w:jc w:val="both"/>
              <w:rPr>
                <w:bCs/>
              </w:rPr>
            </w:pPr>
            <w:r w:rsidRPr="00E54386">
              <w:rPr>
                <w:bCs/>
              </w:rPr>
              <w:t>Describe the technical concepts of filtering in the frequency domain.</w:t>
            </w:r>
          </w:p>
        </w:tc>
        <w:tc>
          <w:tcPr>
            <w:tcW w:w="315" w:type="pct"/>
            <w:vAlign w:val="center"/>
          </w:tcPr>
          <w:p w14:paraId="108C8A2E" w14:textId="77777777" w:rsidR="00690C21" w:rsidRPr="00E54386" w:rsidRDefault="00690C21" w:rsidP="00806532">
            <w:pPr>
              <w:contextualSpacing/>
            </w:pPr>
            <w:r w:rsidRPr="00E54386">
              <w:t>CO2</w:t>
            </w:r>
          </w:p>
        </w:tc>
        <w:tc>
          <w:tcPr>
            <w:tcW w:w="252" w:type="pct"/>
            <w:vAlign w:val="center"/>
          </w:tcPr>
          <w:p w14:paraId="7A9DB922" w14:textId="77777777" w:rsidR="00690C21" w:rsidRPr="00E54386" w:rsidRDefault="00690C21" w:rsidP="00806532">
            <w:pPr>
              <w:contextualSpacing/>
            </w:pPr>
            <w:r w:rsidRPr="00E54386">
              <w:t>U</w:t>
            </w:r>
          </w:p>
        </w:tc>
        <w:tc>
          <w:tcPr>
            <w:tcW w:w="542" w:type="pct"/>
            <w:vAlign w:val="center"/>
          </w:tcPr>
          <w:p w14:paraId="0FD456EC" w14:textId="77777777" w:rsidR="00690C21" w:rsidRPr="00E54386" w:rsidRDefault="00690C21" w:rsidP="00806532">
            <w:pPr>
              <w:contextualSpacing/>
              <w:jc w:val="center"/>
            </w:pPr>
            <w:r w:rsidRPr="00E54386">
              <w:t>6</w:t>
            </w:r>
          </w:p>
        </w:tc>
      </w:tr>
      <w:tr w:rsidR="00690C21" w:rsidRPr="00E54386" w14:paraId="185A66D4" w14:textId="77777777" w:rsidTr="00806532">
        <w:trPr>
          <w:trHeight w:val="394"/>
        </w:trPr>
        <w:tc>
          <w:tcPr>
            <w:tcW w:w="268" w:type="pct"/>
            <w:vAlign w:val="center"/>
          </w:tcPr>
          <w:p w14:paraId="7C1AFBB2" w14:textId="77777777" w:rsidR="00690C21" w:rsidRPr="00E54386" w:rsidRDefault="00690C21" w:rsidP="00806532">
            <w:pPr>
              <w:contextualSpacing/>
              <w:jc w:val="center"/>
            </w:pPr>
          </w:p>
        </w:tc>
        <w:tc>
          <w:tcPr>
            <w:tcW w:w="186" w:type="pct"/>
            <w:vAlign w:val="center"/>
          </w:tcPr>
          <w:p w14:paraId="3236D8B8" w14:textId="77777777" w:rsidR="00690C21" w:rsidRPr="00E54386" w:rsidRDefault="00690C21" w:rsidP="00806532">
            <w:pPr>
              <w:contextualSpacing/>
            </w:pPr>
          </w:p>
        </w:tc>
        <w:tc>
          <w:tcPr>
            <w:tcW w:w="3437" w:type="pct"/>
            <w:vAlign w:val="bottom"/>
          </w:tcPr>
          <w:p w14:paraId="7D24EAD3" w14:textId="77777777" w:rsidR="00690C21" w:rsidRPr="00E54386" w:rsidRDefault="00690C21" w:rsidP="00806532">
            <w:pPr>
              <w:contextualSpacing/>
              <w:jc w:val="both"/>
            </w:pPr>
          </w:p>
        </w:tc>
        <w:tc>
          <w:tcPr>
            <w:tcW w:w="315" w:type="pct"/>
            <w:vAlign w:val="center"/>
          </w:tcPr>
          <w:p w14:paraId="0C5194A5" w14:textId="77777777" w:rsidR="00690C21" w:rsidRPr="00E54386" w:rsidRDefault="00690C21" w:rsidP="00806532">
            <w:pPr>
              <w:contextualSpacing/>
            </w:pPr>
          </w:p>
        </w:tc>
        <w:tc>
          <w:tcPr>
            <w:tcW w:w="252" w:type="pct"/>
            <w:vAlign w:val="center"/>
          </w:tcPr>
          <w:p w14:paraId="30C03850" w14:textId="77777777" w:rsidR="00690C21" w:rsidRPr="00E54386" w:rsidRDefault="00690C21" w:rsidP="00806532">
            <w:pPr>
              <w:contextualSpacing/>
            </w:pPr>
          </w:p>
        </w:tc>
        <w:tc>
          <w:tcPr>
            <w:tcW w:w="542" w:type="pct"/>
            <w:vAlign w:val="center"/>
          </w:tcPr>
          <w:p w14:paraId="593D1BA5" w14:textId="77777777" w:rsidR="00690C21" w:rsidRPr="00E54386" w:rsidRDefault="00690C21" w:rsidP="00806532">
            <w:pPr>
              <w:contextualSpacing/>
              <w:jc w:val="center"/>
            </w:pPr>
          </w:p>
        </w:tc>
      </w:tr>
      <w:tr w:rsidR="00690C21" w:rsidRPr="00E54386" w14:paraId="7F2479BB" w14:textId="77777777" w:rsidTr="00806532">
        <w:trPr>
          <w:trHeight w:val="394"/>
        </w:trPr>
        <w:tc>
          <w:tcPr>
            <w:tcW w:w="268" w:type="pct"/>
            <w:vAlign w:val="center"/>
          </w:tcPr>
          <w:p w14:paraId="5F279D58" w14:textId="77777777" w:rsidR="00690C21" w:rsidRPr="00E54386" w:rsidRDefault="00690C21" w:rsidP="00806532">
            <w:pPr>
              <w:contextualSpacing/>
              <w:jc w:val="center"/>
            </w:pPr>
            <w:r w:rsidRPr="00E54386">
              <w:t>5.</w:t>
            </w:r>
          </w:p>
        </w:tc>
        <w:tc>
          <w:tcPr>
            <w:tcW w:w="186" w:type="pct"/>
            <w:vAlign w:val="center"/>
          </w:tcPr>
          <w:p w14:paraId="0DCC1A01" w14:textId="77777777" w:rsidR="00690C21" w:rsidRPr="00E54386" w:rsidRDefault="00690C21" w:rsidP="00806532">
            <w:pPr>
              <w:contextualSpacing/>
            </w:pPr>
            <w:r w:rsidRPr="00E54386">
              <w:t>a.</w:t>
            </w:r>
          </w:p>
        </w:tc>
        <w:tc>
          <w:tcPr>
            <w:tcW w:w="3437" w:type="pct"/>
            <w:vAlign w:val="bottom"/>
          </w:tcPr>
          <w:p w14:paraId="6A0E5474" w14:textId="77777777" w:rsidR="00690C21" w:rsidRPr="00E54386" w:rsidRDefault="00690C21" w:rsidP="00806532">
            <w:pPr>
              <w:contextualSpacing/>
              <w:jc w:val="both"/>
            </w:pPr>
            <w:r w:rsidRPr="00E54386">
              <w:t>Distinguish between erosion and dilation operations with necessary mathematical equations. Include diagrams wherever necessary.</w:t>
            </w:r>
          </w:p>
        </w:tc>
        <w:tc>
          <w:tcPr>
            <w:tcW w:w="315" w:type="pct"/>
            <w:vAlign w:val="center"/>
          </w:tcPr>
          <w:p w14:paraId="42CAD9E8" w14:textId="77777777" w:rsidR="00690C21" w:rsidRPr="00E54386" w:rsidRDefault="00690C21" w:rsidP="00806532">
            <w:pPr>
              <w:contextualSpacing/>
            </w:pPr>
            <w:r w:rsidRPr="00E54386">
              <w:t>CO3</w:t>
            </w:r>
          </w:p>
        </w:tc>
        <w:tc>
          <w:tcPr>
            <w:tcW w:w="252" w:type="pct"/>
            <w:vAlign w:val="center"/>
          </w:tcPr>
          <w:p w14:paraId="7B16651B" w14:textId="77777777" w:rsidR="00690C21" w:rsidRPr="00E54386" w:rsidRDefault="00690C21" w:rsidP="00806532">
            <w:pPr>
              <w:contextualSpacing/>
            </w:pPr>
            <w:r w:rsidRPr="00E54386">
              <w:t>E</w:t>
            </w:r>
          </w:p>
        </w:tc>
        <w:tc>
          <w:tcPr>
            <w:tcW w:w="542" w:type="pct"/>
            <w:vAlign w:val="center"/>
          </w:tcPr>
          <w:p w14:paraId="2531B61F" w14:textId="77777777" w:rsidR="00690C21" w:rsidRPr="00E54386" w:rsidRDefault="00690C21" w:rsidP="00806532">
            <w:pPr>
              <w:contextualSpacing/>
              <w:jc w:val="center"/>
            </w:pPr>
            <w:r w:rsidRPr="00E54386">
              <w:t>10</w:t>
            </w:r>
          </w:p>
        </w:tc>
      </w:tr>
      <w:tr w:rsidR="00690C21" w:rsidRPr="00E54386" w14:paraId="7751C8A5" w14:textId="77777777" w:rsidTr="00806532">
        <w:trPr>
          <w:trHeight w:val="394"/>
        </w:trPr>
        <w:tc>
          <w:tcPr>
            <w:tcW w:w="268" w:type="pct"/>
            <w:vAlign w:val="center"/>
          </w:tcPr>
          <w:p w14:paraId="355EFD29" w14:textId="77777777" w:rsidR="00690C21" w:rsidRPr="00E54386" w:rsidRDefault="00690C21" w:rsidP="00806532">
            <w:pPr>
              <w:contextualSpacing/>
              <w:jc w:val="center"/>
            </w:pPr>
          </w:p>
        </w:tc>
        <w:tc>
          <w:tcPr>
            <w:tcW w:w="186" w:type="pct"/>
            <w:vAlign w:val="center"/>
          </w:tcPr>
          <w:p w14:paraId="1822DC0C" w14:textId="77777777" w:rsidR="00690C21" w:rsidRPr="00E54386" w:rsidRDefault="00690C21" w:rsidP="00806532">
            <w:pPr>
              <w:contextualSpacing/>
            </w:pPr>
            <w:r w:rsidRPr="00E54386">
              <w:t>b.</w:t>
            </w:r>
          </w:p>
        </w:tc>
        <w:tc>
          <w:tcPr>
            <w:tcW w:w="3437" w:type="pct"/>
            <w:vAlign w:val="bottom"/>
          </w:tcPr>
          <w:p w14:paraId="0C607D26" w14:textId="77777777" w:rsidR="00690C21" w:rsidRPr="00E54386" w:rsidRDefault="00690C21" w:rsidP="00806532">
            <w:pPr>
              <w:contextualSpacing/>
              <w:jc w:val="both"/>
              <w:rPr>
                <w:bCs/>
              </w:rPr>
            </w:pPr>
            <w:r w:rsidRPr="00E54386">
              <w:t xml:space="preserve">Distinguish between opening and closing operations with necessary mathematical equations. </w:t>
            </w:r>
          </w:p>
        </w:tc>
        <w:tc>
          <w:tcPr>
            <w:tcW w:w="315" w:type="pct"/>
            <w:vAlign w:val="center"/>
          </w:tcPr>
          <w:p w14:paraId="6CADC48A" w14:textId="77777777" w:rsidR="00690C21" w:rsidRPr="00E54386" w:rsidRDefault="00690C21" w:rsidP="00806532">
            <w:pPr>
              <w:contextualSpacing/>
            </w:pPr>
            <w:r w:rsidRPr="00E54386">
              <w:t>CO3</w:t>
            </w:r>
          </w:p>
        </w:tc>
        <w:tc>
          <w:tcPr>
            <w:tcW w:w="252" w:type="pct"/>
            <w:vAlign w:val="center"/>
          </w:tcPr>
          <w:p w14:paraId="6159C2A4" w14:textId="77777777" w:rsidR="00690C21" w:rsidRPr="00E54386" w:rsidRDefault="00690C21" w:rsidP="00806532">
            <w:pPr>
              <w:contextualSpacing/>
            </w:pPr>
            <w:r w:rsidRPr="00E54386">
              <w:t>E</w:t>
            </w:r>
          </w:p>
        </w:tc>
        <w:tc>
          <w:tcPr>
            <w:tcW w:w="542" w:type="pct"/>
            <w:vAlign w:val="center"/>
          </w:tcPr>
          <w:p w14:paraId="4B8CE59E" w14:textId="77777777" w:rsidR="00690C21" w:rsidRPr="00E54386" w:rsidRDefault="00690C21" w:rsidP="00806532">
            <w:pPr>
              <w:contextualSpacing/>
              <w:jc w:val="center"/>
            </w:pPr>
            <w:r w:rsidRPr="00E54386">
              <w:t>10</w:t>
            </w:r>
          </w:p>
        </w:tc>
      </w:tr>
      <w:tr w:rsidR="00690C21" w:rsidRPr="00E54386" w14:paraId="3DCE4E7A" w14:textId="77777777" w:rsidTr="00806532">
        <w:trPr>
          <w:trHeight w:val="261"/>
        </w:trPr>
        <w:tc>
          <w:tcPr>
            <w:tcW w:w="268" w:type="pct"/>
            <w:vAlign w:val="center"/>
          </w:tcPr>
          <w:p w14:paraId="178B5183" w14:textId="77777777" w:rsidR="00690C21" w:rsidRPr="00E54386" w:rsidRDefault="00690C21" w:rsidP="00806532">
            <w:pPr>
              <w:contextualSpacing/>
              <w:jc w:val="center"/>
            </w:pPr>
          </w:p>
        </w:tc>
        <w:tc>
          <w:tcPr>
            <w:tcW w:w="186" w:type="pct"/>
            <w:vAlign w:val="center"/>
          </w:tcPr>
          <w:p w14:paraId="56C2D3E6" w14:textId="77777777" w:rsidR="00690C21" w:rsidRPr="00E54386" w:rsidRDefault="00690C21" w:rsidP="00806532">
            <w:pPr>
              <w:contextualSpacing/>
            </w:pPr>
          </w:p>
        </w:tc>
        <w:tc>
          <w:tcPr>
            <w:tcW w:w="3437" w:type="pct"/>
            <w:vAlign w:val="bottom"/>
          </w:tcPr>
          <w:p w14:paraId="0B47F912" w14:textId="77777777" w:rsidR="00690C21" w:rsidRPr="00E54386" w:rsidRDefault="00690C21" w:rsidP="00806532">
            <w:pPr>
              <w:contextualSpacing/>
              <w:jc w:val="center"/>
            </w:pPr>
            <w:r w:rsidRPr="00E54386">
              <w:rPr>
                <w:b/>
                <w:bCs/>
              </w:rPr>
              <w:t>(OR)</w:t>
            </w:r>
          </w:p>
        </w:tc>
        <w:tc>
          <w:tcPr>
            <w:tcW w:w="315" w:type="pct"/>
            <w:vAlign w:val="center"/>
          </w:tcPr>
          <w:p w14:paraId="632AEB33" w14:textId="77777777" w:rsidR="00690C21" w:rsidRPr="00E54386" w:rsidRDefault="00690C21" w:rsidP="00806532">
            <w:pPr>
              <w:contextualSpacing/>
            </w:pPr>
          </w:p>
        </w:tc>
        <w:tc>
          <w:tcPr>
            <w:tcW w:w="252" w:type="pct"/>
            <w:vAlign w:val="center"/>
          </w:tcPr>
          <w:p w14:paraId="008DDE32" w14:textId="77777777" w:rsidR="00690C21" w:rsidRPr="00E54386" w:rsidRDefault="00690C21" w:rsidP="00806532">
            <w:pPr>
              <w:contextualSpacing/>
            </w:pPr>
          </w:p>
        </w:tc>
        <w:tc>
          <w:tcPr>
            <w:tcW w:w="542" w:type="pct"/>
            <w:vAlign w:val="center"/>
          </w:tcPr>
          <w:p w14:paraId="5D91CF65" w14:textId="77777777" w:rsidR="00690C21" w:rsidRPr="00E54386" w:rsidRDefault="00690C21" w:rsidP="00806532">
            <w:pPr>
              <w:contextualSpacing/>
              <w:jc w:val="center"/>
            </w:pPr>
          </w:p>
        </w:tc>
      </w:tr>
      <w:tr w:rsidR="00690C21" w:rsidRPr="00E54386" w14:paraId="4035DC70" w14:textId="77777777" w:rsidTr="00806532">
        <w:trPr>
          <w:trHeight w:val="394"/>
        </w:trPr>
        <w:tc>
          <w:tcPr>
            <w:tcW w:w="268" w:type="pct"/>
            <w:vAlign w:val="center"/>
          </w:tcPr>
          <w:p w14:paraId="2EA57C22" w14:textId="77777777" w:rsidR="00690C21" w:rsidRPr="00E54386" w:rsidRDefault="00690C21" w:rsidP="00806532">
            <w:pPr>
              <w:contextualSpacing/>
              <w:jc w:val="center"/>
            </w:pPr>
            <w:r w:rsidRPr="00E54386">
              <w:t>6.</w:t>
            </w:r>
          </w:p>
        </w:tc>
        <w:tc>
          <w:tcPr>
            <w:tcW w:w="186" w:type="pct"/>
            <w:vAlign w:val="center"/>
          </w:tcPr>
          <w:p w14:paraId="1D97E7B7" w14:textId="77777777" w:rsidR="00690C21" w:rsidRPr="00E54386" w:rsidRDefault="00690C21" w:rsidP="00806532">
            <w:pPr>
              <w:contextualSpacing/>
            </w:pPr>
            <w:r w:rsidRPr="00E54386">
              <w:t>a.</w:t>
            </w:r>
          </w:p>
        </w:tc>
        <w:tc>
          <w:tcPr>
            <w:tcW w:w="3437" w:type="pct"/>
            <w:vAlign w:val="bottom"/>
          </w:tcPr>
          <w:p w14:paraId="67A11645" w14:textId="77777777" w:rsidR="00690C21" w:rsidRPr="00E54386" w:rsidRDefault="00690C21" w:rsidP="00806532">
            <w:pPr>
              <w:contextualSpacing/>
              <w:jc w:val="both"/>
            </w:pPr>
            <w:r w:rsidRPr="00E54386">
              <w:t>Illustrate the edge detection methods and active contour method with neat diagrams and mathematical equations.</w:t>
            </w:r>
          </w:p>
        </w:tc>
        <w:tc>
          <w:tcPr>
            <w:tcW w:w="315" w:type="pct"/>
            <w:vAlign w:val="center"/>
          </w:tcPr>
          <w:p w14:paraId="29E03726" w14:textId="77777777" w:rsidR="00690C21" w:rsidRPr="00E54386" w:rsidRDefault="00690C21" w:rsidP="00806532">
            <w:pPr>
              <w:contextualSpacing/>
            </w:pPr>
            <w:r w:rsidRPr="00E54386">
              <w:t>CO3</w:t>
            </w:r>
          </w:p>
        </w:tc>
        <w:tc>
          <w:tcPr>
            <w:tcW w:w="252" w:type="pct"/>
            <w:vAlign w:val="center"/>
          </w:tcPr>
          <w:p w14:paraId="19B07DBB" w14:textId="77777777" w:rsidR="00690C21" w:rsidRPr="00E54386" w:rsidRDefault="00690C21" w:rsidP="00806532">
            <w:pPr>
              <w:contextualSpacing/>
            </w:pPr>
            <w:r w:rsidRPr="00E54386">
              <w:t>U</w:t>
            </w:r>
          </w:p>
        </w:tc>
        <w:tc>
          <w:tcPr>
            <w:tcW w:w="542" w:type="pct"/>
            <w:vAlign w:val="center"/>
          </w:tcPr>
          <w:p w14:paraId="22D42901" w14:textId="77777777" w:rsidR="00690C21" w:rsidRPr="00E54386" w:rsidRDefault="00690C21" w:rsidP="00806532">
            <w:pPr>
              <w:contextualSpacing/>
              <w:jc w:val="center"/>
            </w:pPr>
            <w:r w:rsidRPr="00E54386">
              <w:t>14</w:t>
            </w:r>
          </w:p>
        </w:tc>
      </w:tr>
      <w:tr w:rsidR="00690C21" w:rsidRPr="00E54386" w14:paraId="5FECFEAB" w14:textId="77777777" w:rsidTr="00806532">
        <w:trPr>
          <w:trHeight w:val="394"/>
        </w:trPr>
        <w:tc>
          <w:tcPr>
            <w:tcW w:w="268" w:type="pct"/>
            <w:vAlign w:val="center"/>
          </w:tcPr>
          <w:p w14:paraId="6D567CB1" w14:textId="77777777" w:rsidR="00690C21" w:rsidRPr="00E54386" w:rsidRDefault="00690C21" w:rsidP="00806532">
            <w:pPr>
              <w:contextualSpacing/>
              <w:jc w:val="center"/>
            </w:pPr>
          </w:p>
        </w:tc>
        <w:tc>
          <w:tcPr>
            <w:tcW w:w="186" w:type="pct"/>
            <w:vAlign w:val="center"/>
          </w:tcPr>
          <w:p w14:paraId="29FA817F" w14:textId="77777777" w:rsidR="00690C21" w:rsidRPr="00E54386" w:rsidRDefault="00690C21" w:rsidP="00806532">
            <w:pPr>
              <w:contextualSpacing/>
            </w:pPr>
            <w:r w:rsidRPr="00E54386">
              <w:t>b.</w:t>
            </w:r>
          </w:p>
        </w:tc>
        <w:tc>
          <w:tcPr>
            <w:tcW w:w="3437" w:type="pct"/>
            <w:vAlign w:val="bottom"/>
          </w:tcPr>
          <w:p w14:paraId="0A46ADE5" w14:textId="77777777" w:rsidR="00690C21" w:rsidRPr="00E54386" w:rsidRDefault="00690C21" w:rsidP="00806532">
            <w:pPr>
              <w:contextualSpacing/>
              <w:jc w:val="both"/>
              <w:rPr>
                <w:bCs/>
              </w:rPr>
            </w:pPr>
            <w:r w:rsidRPr="00E54386">
              <w:rPr>
                <w:bCs/>
              </w:rPr>
              <w:t>Distinguish between morphological operations on binary images and grayscale images.</w:t>
            </w:r>
          </w:p>
        </w:tc>
        <w:tc>
          <w:tcPr>
            <w:tcW w:w="315" w:type="pct"/>
            <w:vAlign w:val="center"/>
          </w:tcPr>
          <w:p w14:paraId="5489EBFA" w14:textId="77777777" w:rsidR="00690C21" w:rsidRPr="00E54386" w:rsidRDefault="00690C21" w:rsidP="00806532">
            <w:pPr>
              <w:contextualSpacing/>
            </w:pPr>
            <w:r w:rsidRPr="00E54386">
              <w:t>CO3</w:t>
            </w:r>
          </w:p>
        </w:tc>
        <w:tc>
          <w:tcPr>
            <w:tcW w:w="252" w:type="pct"/>
            <w:vAlign w:val="center"/>
          </w:tcPr>
          <w:p w14:paraId="4A2EC217" w14:textId="77777777" w:rsidR="00690C21" w:rsidRPr="00E54386" w:rsidRDefault="00690C21" w:rsidP="00806532">
            <w:pPr>
              <w:contextualSpacing/>
            </w:pPr>
            <w:r w:rsidRPr="00E54386">
              <w:t>E</w:t>
            </w:r>
          </w:p>
        </w:tc>
        <w:tc>
          <w:tcPr>
            <w:tcW w:w="542" w:type="pct"/>
            <w:vAlign w:val="center"/>
          </w:tcPr>
          <w:p w14:paraId="7ED8D840" w14:textId="77777777" w:rsidR="00690C21" w:rsidRPr="00E54386" w:rsidRDefault="00690C21" w:rsidP="00806532">
            <w:pPr>
              <w:contextualSpacing/>
              <w:jc w:val="center"/>
            </w:pPr>
            <w:r w:rsidRPr="00E54386">
              <w:t>6</w:t>
            </w:r>
          </w:p>
        </w:tc>
      </w:tr>
      <w:tr w:rsidR="00690C21" w:rsidRPr="00E54386" w14:paraId="7ED0FF80" w14:textId="77777777" w:rsidTr="00806532">
        <w:trPr>
          <w:trHeight w:val="394"/>
        </w:trPr>
        <w:tc>
          <w:tcPr>
            <w:tcW w:w="268" w:type="pct"/>
            <w:vAlign w:val="center"/>
          </w:tcPr>
          <w:p w14:paraId="21F2C3DC" w14:textId="77777777" w:rsidR="00690C21" w:rsidRPr="00E54386" w:rsidRDefault="00690C21" w:rsidP="00806532">
            <w:pPr>
              <w:contextualSpacing/>
              <w:jc w:val="center"/>
            </w:pPr>
          </w:p>
        </w:tc>
        <w:tc>
          <w:tcPr>
            <w:tcW w:w="186" w:type="pct"/>
            <w:vAlign w:val="center"/>
          </w:tcPr>
          <w:p w14:paraId="79508B50" w14:textId="77777777" w:rsidR="00690C21" w:rsidRPr="00E54386" w:rsidRDefault="00690C21" w:rsidP="00806532">
            <w:pPr>
              <w:contextualSpacing/>
            </w:pPr>
          </w:p>
        </w:tc>
        <w:tc>
          <w:tcPr>
            <w:tcW w:w="3437" w:type="pct"/>
            <w:vAlign w:val="bottom"/>
          </w:tcPr>
          <w:p w14:paraId="21FD6557" w14:textId="77777777" w:rsidR="00690C21" w:rsidRPr="00E54386" w:rsidRDefault="00690C21" w:rsidP="00806532">
            <w:pPr>
              <w:contextualSpacing/>
              <w:jc w:val="both"/>
            </w:pPr>
          </w:p>
        </w:tc>
        <w:tc>
          <w:tcPr>
            <w:tcW w:w="315" w:type="pct"/>
            <w:vAlign w:val="center"/>
          </w:tcPr>
          <w:p w14:paraId="11257607" w14:textId="77777777" w:rsidR="00690C21" w:rsidRPr="00E54386" w:rsidRDefault="00690C21" w:rsidP="00806532">
            <w:pPr>
              <w:contextualSpacing/>
            </w:pPr>
          </w:p>
        </w:tc>
        <w:tc>
          <w:tcPr>
            <w:tcW w:w="252" w:type="pct"/>
            <w:vAlign w:val="center"/>
          </w:tcPr>
          <w:p w14:paraId="652D9F97" w14:textId="77777777" w:rsidR="00690C21" w:rsidRPr="00E54386" w:rsidRDefault="00690C21" w:rsidP="00806532">
            <w:pPr>
              <w:contextualSpacing/>
            </w:pPr>
          </w:p>
        </w:tc>
        <w:tc>
          <w:tcPr>
            <w:tcW w:w="542" w:type="pct"/>
            <w:vAlign w:val="center"/>
          </w:tcPr>
          <w:p w14:paraId="225054C6" w14:textId="77777777" w:rsidR="00690C21" w:rsidRPr="00E54386" w:rsidRDefault="00690C21" w:rsidP="00806532">
            <w:pPr>
              <w:contextualSpacing/>
              <w:jc w:val="center"/>
            </w:pPr>
          </w:p>
        </w:tc>
      </w:tr>
      <w:tr w:rsidR="00690C21" w:rsidRPr="00E54386" w14:paraId="4F9C7E02" w14:textId="77777777" w:rsidTr="00806532">
        <w:trPr>
          <w:trHeight w:val="394"/>
        </w:trPr>
        <w:tc>
          <w:tcPr>
            <w:tcW w:w="268" w:type="pct"/>
            <w:vAlign w:val="center"/>
          </w:tcPr>
          <w:p w14:paraId="32E6CDF5" w14:textId="77777777" w:rsidR="00690C21" w:rsidRPr="00E54386" w:rsidRDefault="00690C21" w:rsidP="00806532">
            <w:pPr>
              <w:contextualSpacing/>
              <w:jc w:val="center"/>
            </w:pPr>
            <w:r w:rsidRPr="00E54386">
              <w:t>7.</w:t>
            </w:r>
          </w:p>
        </w:tc>
        <w:tc>
          <w:tcPr>
            <w:tcW w:w="186" w:type="pct"/>
            <w:vAlign w:val="center"/>
          </w:tcPr>
          <w:p w14:paraId="5B77FE9A" w14:textId="77777777" w:rsidR="00690C21" w:rsidRPr="00E54386" w:rsidRDefault="00690C21" w:rsidP="00806532">
            <w:pPr>
              <w:contextualSpacing/>
            </w:pPr>
            <w:r w:rsidRPr="00E54386">
              <w:t>a.</w:t>
            </w:r>
          </w:p>
        </w:tc>
        <w:tc>
          <w:tcPr>
            <w:tcW w:w="3437" w:type="pct"/>
            <w:vAlign w:val="bottom"/>
          </w:tcPr>
          <w:p w14:paraId="256F488B" w14:textId="77777777" w:rsidR="00690C21" w:rsidRPr="00E54386" w:rsidRDefault="00690C21" w:rsidP="00806532">
            <w:pPr>
              <w:contextualSpacing/>
              <w:jc w:val="both"/>
            </w:pPr>
            <w:r w:rsidRPr="00E54386">
              <w:t>“Extraction of relevant features improve the classification accuracy of the system”. Justify this statement with mathematical equations.</w:t>
            </w:r>
          </w:p>
        </w:tc>
        <w:tc>
          <w:tcPr>
            <w:tcW w:w="315" w:type="pct"/>
            <w:vAlign w:val="center"/>
          </w:tcPr>
          <w:p w14:paraId="393EB3DE" w14:textId="77777777" w:rsidR="00690C21" w:rsidRPr="00E54386" w:rsidRDefault="00690C21" w:rsidP="00806532">
            <w:pPr>
              <w:contextualSpacing/>
            </w:pPr>
            <w:r w:rsidRPr="00E54386">
              <w:t>CO4</w:t>
            </w:r>
          </w:p>
        </w:tc>
        <w:tc>
          <w:tcPr>
            <w:tcW w:w="252" w:type="pct"/>
            <w:vAlign w:val="center"/>
          </w:tcPr>
          <w:p w14:paraId="35872E68" w14:textId="77777777" w:rsidR="00690C21" w:rsidRPr="00E54386" w:rsidRDefault="00690C21" w:rsidP="00806532">
            <w:pPr>
              <w:contextualSpacing/>
            </w:pPr>
            <w:r w:rsidRPr="00E54386">
              <w:t>E</w:t>
            </w:r>
          </w:p>
        </w:tc>
        <w:tc>
          <w:tcPr>
            <w:tcW w:w="542" w:type="pct"/>
            <w:vAlign w:val="center"/>
          </w:tcPr>
          <w:p w14:paraId="1E0C0EB2" w14:textId="77777777" w:rsidR="00690C21" w:rsidRPr="00E54386" w:rsidRDefault="00690C21" w:rsidP="00806532">
            <w:pPr>
              <w:contextualSpacing/>
              <w:jc w:val="center"/>
            </w:pPr>
            <w:r w:rsidRPr="00E54386">
              <w:t>14</w:t>
            </w:r>
          </w:p>
        </w:tc>
      </w:tr>
      <w:tr w:rsidR="00690C21" w:rsidRPr="00E54386" w14:paraId="4CF542FD" w14:textId="77777777" w:rsidTr="00806532">
        <w:trPr>
          <w:trHeight w:val="394"/>
        </w:trPr>
        <w:tc>
          <w:tcPr>
            <w:tcW w:w="268" w:type="pct"/>
            <w:vAlign w:val="center"/>
          </w:tcPr>
          <w:p w14:paraId="419AE72C" w14:textId="77777777" w:rsidR="00690C21" w:rsidRPr="00E54386" w:rsidRDefault="00690C21" w:rsidP="00806532">
            <w:pPr>
              <w:contextualSpacing/>
              <w:jc w:val="center"/>
            </w:pPr>
          </w:p>
        </w:tc>
        <w:tc>
          <w:tcPr>
            <w:tcW w:w="186" w:type="pct"/>
            <w:vAlign w:val="center"/>
          </w:tcPr>
          <w:p w14:paraId="6EA351A8" w14:textId="77777777" w:rsidR="00690C21" w:rsidRPr="00E54386" w:rsidRDefault="00690C21" w:rsidP="00806532">
            <w:pPr>
              <w:contextualSpacing/>
            </w:pPr>
            <w:r w:rsidRPr="00E54386">
              <w:t>b.</w:t>
            </w:r>
          </w:p>
        </w:tc>
        <w:tc>
          <w:tcPr>
            <w:tcW w:w="3437" w:type="pct"/>
            <w:vAlign w:val="bottom"/>
          </w:tcPr>
          <w:p w14:paraId="0A808F99" w14:textId="77777777" w:rsidR="00690C21" w:rsidRPr="00E54386" w:rsidRDefault="00690C21" w:rsidP="00806532">
            <w:pPr>
              <w:contextualSpacing/>
              <w:jc w:val="both"/>
              <w:rPr>
                <w:bCs/>
              </w:rPr>
            </w:pPr>
            <w:r w:rsidRPr="00E54386">
              <w:rPr>
                <w:bCs/>
              </w:rPr>
              <w:t>Distinguish between image registration and image fusion methods.</w:t>
            </w:r>
          </w:p>
        </w:tc>
        <w:tc>
          <w:tcPr>
            <w:tcW w:w="315" w:type="pct"/>
            <w:vAlign w:val="center"/>
          </w:tcPr>
          <w:p w14:paraId="011193E9" w14:textId="77777777" w:rsidR="00690C21" w:rsidRPr="00E54386" w:rsidRDefault="00690C21" w:rsidP="00806532">
            <w:pPr>
              <w:contextualSpacing/>
            </w:pPr>
            <w:r w:rsidRPr="00E54386">
              <w:t>CO4</w:t>
            </w:r>
          </w:p>
        </w:tc>
        <w:tc>
          <w:tcPr>
            <w:tcW w:w="252" w:type="pct"/>
            <w:vAlign w:val="center"/>
          </w:tcPr>
          <w:p w14:paraId="1A641562" w14:textId="77777777" w:rsidR="00690C21" w:rsidRPr="00E54386" w:rsidRDefault="00690C21" w:rsidP="00806532">
            <w:pPr>
              <w:contextualSpacing/>
            </w:pPr>
            <w:r w:rsidRPr="00E54386">
              <w:t>E</w:t>
            </w:r>
          </w:p>
        </w:tc>
        <w:tc>
          <w:tcPr>
            <w:tcW w:w="542" w:type="pct"/>
            <w:vAlign w:val="center"/>
          </w:tcPr>
          <w:p w14:paraId="0C950BE0" w14:textId="77777777" w:rsidR="00690C21" w:rsidRPr="00E54386" w:rsidRDefault="00690C21" w:rsidP="00806532">
            <w:pPr>
              <w:contextualSpacing/>
              <w:jc w:val="center"/>
            </w:pPr>
            <w:r w:rsidRPr="00E54386">
              <w:t>6</w:t>
            </w:r>
          </w:p>
        </w:tc>
      </w:tr>
      <w:tr w:rsidR="00690C21" w:rsidRPr="00E54386" w14:paraId="433F8FDD" w14:textId="77777777" w:rsidTr="00806532">
        <w:trPr>
          <w:trHeight w:val="394"/>
        </w:trPr>
        <w:tc>
          <w:tcPr>
            <w:tcW w:w="268" w:type="pct"/>
            <w:vAlign w:val="center"/>
          </w:tcPr>
          <w:p w14:paraId="7817C55A" w14:textId="77777777" w:rsidR="00690C21" w:rsidRPr="00E54386" w:rsidRDefault="00690C21" w:rsidP="00806532">
            <w:pPr>
              <w:contextualSpacing/>
              <w:jc w:val="center"/>
            </w:pPr>
          </w:p>
        </w:tc>
        <w:tc>
          <w:tcPr>
            <w:tcW w:w="186" w:type="pct"/>
            <w:vAlign w:val="center"/>
          </w:tcPr>
          <w:p w14:paraId="42FB0355" w14:textId="77777777" w:rsidR="00690C21" w:rsidRPr="00E54386" w:rsidRDefault="00690C21" w:rsidP="00806532">
            <w:pPr>
              <w:contextualSpacing/>
            </w:pPr>
          </w:p>
        </w:tc>
        <w:tc>
          <w:tcPr>
            <w:tcW w:w="3437" w:type="pct"/>
            <w:vAlign w:val="bottom"/>
          </w:tcPr>
          <w:p w14:paraId="32BBB49D" w14:textId="77777777" w:rsidR="00690C21" w:rsidRPr="00E54386" w:rsidRDefault="00690C21" w:rsidP="00806532">
            <w:pPr>
              <w:contextualSpacing/>
              <w:jc w:val="center"/>
              <w:rPr>
                <w:bCs/>
              </w:rPr>
            </w:pPr>
            <w:r w:rsidRPr="00E54386">
              <w:rPr>
                <w:b/>
                <w:bCs/>
              </w:rPr>
              <w:t>(OR)</w:t>
            </w:r>
          </w:p>
        </w:tc>
        <w:tc>
          <w:tcPr>
            <w:tcW w:w="315" w:type="pct"/>
            <w:vAlign w:val="center"/>
          </w:tcPr>
          <w:p w14:paraId="660CB19E" w14:textId="77777777" w:rsidR="00690C21" w:rsidRPr="00E54386" w:rsidRDefault="00690C21" w:rsidP="00806532">
            <w:pPr>
              <w:contextualSpacing/>
            </w:pPr>
          </w:p>
        </w:tc>
        <w:tc>
          <w:tcPr>
            <w:tcW w:w="252" w:type="pct"/>
            <w:vAlign w:val="center"/>
          </w:tcPr>
          <w:p w14:paraId="1006D849" w14:textId="77777777" w:rsidR="00690C21" w:rsidRPr="00E54386" w:rsidRDefault="00690C21" w:rsidP="00806532">
            <w:pPr>
              <w:contextualSpacing/>
            </w:pPr>
          </w:p>
        </w:tc>
        <w:tc>
          <w:tcPr>
            <w:tcW w:w="542" w:type="pct"/>
            <w:vAlign w:val="center"/>
          </w:tcPr>
          <w:p w14:paraId="71A432D8" w14:textId="77777777" w:rsidR="00690C21" w:rsidRPr="00E54386" w:rsidRDefault="00690C21" w:rsidP="00806532">
            <w:pPr>
              <w:contextualSpacing/>
              <w:jc w:val="center"/>
            </w:pPr>
          </w:p>
        </w:tc>
      </w:tr>
      <w:tr w:rsidR="00690C21" w:rsidRPr="00E54386" w14:paraId="098ABF07" w14:textId="77777777" w:rsidTr="00806532">
        <w:trPr>
          <w:trHeight w:val="394"/>
        </w:trPr>
        <w:tc>
          <w:tcPr>
            <w:tcW w:w="268" w:type="pct"/>
            <w:vAlign w:val="center"/>
          </w:tcPr>
          <w:p w14:paraId="787EF3D0" w14:textId="77777777" w:rsidR="00690C21" w:rsidRPr="00E54386" w:rsidRDefault="00690C21" w:rsidP="00806532">
            <w:pPr>
              <w:contextualSpacing/>
              <w:jc w:val="center"/>
            </w:pPr>
            <w:r w:rsidRPr="00E54386">
              <w:t>8.</w:t>
            </w:r>
          </w:p>
        </w:tc>
        <w:tc>
          <w:tcPr>
            <w:tcW w:w="186" w:type="pct"/>
            <w:vAlign w:val="center"/>
          </w:tcPr>
          <w:p w14:paraId="395C6D4C" w14:textId="77777777" w:rsidR="00690C21" w:rsidRPr="00E54386" w:rsidRDefault="00690C21" w:rsidP="00806532">
            <w:pPr>
              <w:contextualSpacing/>
            </w:pPr>
            <w:r w:rsidRPr="00E54386">
              <w:t>a.</w:t>
            </w:r>
          </w:p>
        </w:tc>
        <w:tc>
          <w:tcPr>
            <w:tcW w:w="3437" w:type="pct"/>
            <w:vAlign w:val="bottom"/>
          </w:tcPr>
          <w:p w14:paraId="29D9C478" w14:textId="77777777" w:rsidR="00690C21" w:rsidRPr="00E54386" w:rsidRDefault="00690C21" w:rsidP="00806532">
            <w:pPr>
              <w:contextualSpacing/>
              <w:jc w:val="both"/>
              <w:rPr>
                <w:bCs/>
              </w:rPr>
            </w:pPr>
            <w:r w:rsidRPr="00E54386">
              <w:rPr>
                <w:bCs/>
              </w:rPr>
              <w:t xml:space="preserve">Describe the characteristic features of different 3D image processing systems with </w:t>
            </w:r>
            <w:r w:rsidRPr="00E54386">
              <w:rPr>
                <w:bCs/>
              </w:rPr>
              <w:lastRenderedPageBreak/>
              <w:t>neat diagrams and mathematical equations.</w:t>
            </w:r>
          </w:p>
        </w:tc>
        <w:tc>
          <w:tcPr>
            <w:tcW w:w="315" w:type="pct"/>
            <w:vAlign w:val="center"/>
          </w:tcPr>
          <w:p w14:paraId="2252EA7D" w14:textId="77777777" w:rsidR="00690C21" w:rsidRPr="00E54386" w:rsidRDefault="00690C21" w:rsidP="00806532">
            <w:pPr>
              <w:contextualSpacing/>
            </w:pPr>
            <w:r w:rsidRPr="00E54386">
              <w:lastRenderedPageBreak/>
              <w:t>CO5</w:t>
            </w:r>
          </w:p>
        </w:tc>
        <w:tc>
          <w:tcPr>
            <w:tcW w:w="252" w:type="pct"/>
            <w:vAlign w:val="center"/>
          </w:tcPr>
          <w:p w14:paraId="61FA8E68" w14:textId="77777777" w:rsidR="00690C21" w:rsidRPr="00E54386" w:rsidRDefault="00690C21" w:rsidP="00806532">
            <w:pPr>
              <w:contextualSpacing/>
            </w:pPr>
            <w:r w:rsidRPr="00E54386">
              <w:t xml:space="preserve"> U</w:t>
            </w:r>
          </w:p>
        </w:tc>
        <w:tc>
          <w:tcPr>
            <w:tcW w:w="542" w:type="pct"/>
            <w:vAlign w:val="center"/>
          </w:tcPr>
          <w:p w14:paraId="6436132E" w14:textId="77777777" w:rsidR="00690C21" w:rsidRPr="00E54386" w:rsidRDefault="00690C21" w:rsidP="00806532">
            <w:pPr>
              <w:contextualSpacing/>
              <w:jc w:val="center"/>
            </w:pPr>
            <w:r w:rsidRPr="00E54386">
              <w:t>10</w:t>
            </w:r>
          </w:p>
        </w:tc>
      </w:tr>
      <w:tr w:rsidR="00690C21" w:rsidRPr="00E54386" w14:paraId="77B7EEE6" w14:textId="77777777" w:rsidTr="00806532">
        <w:trPr>
          <w:trHeight w:val="394"/>
        </w:trPr>
        <w:tc>
          <w:tcPr>
            <w:tcW w:w="268" w:type="pct"/>
            <w:vAlign w:val="center"/>
          </w:tcPr>
          <w:p w14:paraId="2ACF37ED" w14:textId="77777777" w:rsidR="00690C21" w:rsidRPr="00E54386" w:rsidRDefault="00690C21" w:rsidP="00806532">
            <w:pPr>
              <w:contextualSpacing/>
              <w:jc w:val="center"/>
            </w:pPr>
          </w:p>
        </w:tc>
        <w:tc>
          <w:tcPr>
            <w:tcW w:w="186" w:type="pct"/>
            <w:vAlign w:val="center"/>
          </w:tcPr>
          <w:p w14:paraId="6AA14467" w14:textId="77777777" w:rsidR="00690C21" w:rsidRPr="00E54386" w:rsidRDefault="00690C21" w:rsidP="00806532">
            <w:pPr>
              <w:contextualSpacing/>
            </w:pPr>
            <w:r w:rsidRPr="00E54386">
              <w:t>b.</w:t>
            </w:r>
          </w:p>
        </w:tc>
        <w:tc>
          <w:tcPr>
            <w:tcW w:w="3437" w:type="pct"/>
            <w:vAlign w:val="bottom"/>
          </w:tcPr>
          <w:p w14:paraId="47CA244B" w14:textId="77777777" w:rsidR="00690C21" w:rsidRPr="00E54386" w:rsidRDefault="00690C21" w:rsidP="00806532">
            <w:pPr>
              <w:contextualSpacing/>
              <w:jc w:val="both"/>
              <w:rPr>
                <w:bCs/>
              </w:rPr>
            </w:pPr>
            <w:r w:rsidRPr="00E54386">
              <w:rPr>
                <w:bCs/>
              </w:rPr>
              <w:t>Explain the stereo view and ray tracing methods in 3D image processing with neat diagrams.</w:t>
            </w:r>
          </w:p>
        </w:tc>
        <w:tc>
          <w:tcPr>
            <w:tcW w:w="315" w:type="pct"/>
            <w:vAlign w:val="center"/>
          </w:tcPr>
          <w:p w14:paraId="30DF3B45" w14:textId="77777777" w:rsidR="00690C21" w:rsidRPr="00E54386" w:rsidRDefault="00690C21" w:rsidP="00806532">
            <w:pPr>
              <w:contextualSpacing/>
            </w:pPr>
            <w:r w:rsidRPr="00E54386">
              <w:t>CO5</w:t>
            </w:r>
          </w:p>
        </w:tc>
        <w:tc>
          <w:tcPr>
            <w:tcW w:w="252" w:type="pct"/>
            <w:vAlign w:val="center"/>
          </w:tcPr>
          <w:p w14:paraId="7EF1A0BA" w14:textId="77777777" w:rsidR="00690C21" w:rsidRPr="00E54386" w:rsidRDefault="00690C21" w:rsidP="00806532">
            <w:pPr>
              <w:contextualSpacing/>
            </w:pPr>
            <w:r w:rsidRPr="00E54386">
              <w:t>U</w:t>
            </w:r>
          </w:p>
        </w:tc>
        <w:tc>
          <w:tcPr>
            <w:tcW w:w="542" w:type="pct"/>
            <w:vAlign w:val="center"/>
          </w:tcPr>
          <w:p w14:paraId="16AFF789" w14:textId="77777777" w:rsidR="00690C21" w:rsidRPr="00E54386" w:rsidRDefault="00690C21" w:rsidP="00806532">
            <w:pPr>
              <w:contextualSpacing/>
              <w:jc w:val="center"/>
            </w:pPr>
            <w:r w:rsidRPr="00E54386">
              <w:t>10</w:t>
            </w:r>
          </w:p>
        </w:tc>
      </w:tr>
      <w:tr w:rsidR="00690C21" w:rsidRPr="00E54386" w14:paraId="0BDC8EF7" w14:textId="77777777" w:rsidTr="00806532">
        <w:trPr>
          <w:trHeight w:val="292"/>
        </w:trPr>
        <w:tc>
          <w:tcPr>
            <w:tcW w:w="5000" w:type="pct"/>
            <w:gridSpan w:val="6"/>
            <w:vAlign w:val="center"/>
          </w:tcPr>
          <w:p w14:paraId="6654ED3B" w14:textId="77777777" w:rsidR="00690C21" w:rsidRPr="00E54386" w:rsidRDefault="00690C21" w:rsidP="00806532">
            <w:pPr>
              <w:contextualSpacing/>
              <w:jc w:val="center"/>
              <w:rPr>
                <w:b/>
                <w:u w:val="single"/>
              </w:rPr>
            </w:pPr>
            <w:r w:rsidRPr="00E54386">
              <w:rPr>
                <w:b/>
                <w:u w:val="single"/>
              </w:rPr>
              <w:t>PART – B (1 X 20 = 20 MARKS)</w:t>
            </w:r>
          </w:p>
          <w:p w14:paraId="631DDE0D" w14:textId="77777777" w:rsidR="00690C21" w:rsidRPr="00E54386" w:rsidRDefault="00690C21" w:rsidP="00806532">
            <w:pPr>
              <w:contextualSpacing/>
              <w:jc w:val="center"/>
            </w:pPr>
            <w:r w:rsidRPr="00E54386">
              <w:rPr>
                <w:b/>
                <w:bCs/>
              </w:rPr>
              <w:t>COMPULSORY QUESTION</w:t>
            </w:r>
          </w:p>
        </w:tc>
      </w:tr>
      <w:tr w:rsidR="00690C21" w:rsidRPr="00E54386" w14:paraId="55E71505" w14:textId="77777777" w:rsidTr="00806532">
        <w:trPr>
          <w:trHeight w:val="394"/>
        </w:trPr>
        <w:tc>
          <w:tcPr>
            <w:tcW w:w="268" w:type="pct"/>
            <w:vAlign w:val="center"/>
          </w:tcPr>
          <w:p w14:paraId="27653EF9" w14:textId="77777777" w:rsidR="00690C21" w:rsidRPr="00E54386" w:rsidRDefault="00690C21" w:rsidP="00806532">
            <w:pPr>
              <w:contextualSpacing/>
              <w:jc w:val="center"/>
            </w:pPr>
            <w:r w:rsidRPr="00E54386">
              <w:t>9.</w:t>
            </w:r>
          </w:p>
        </w:tc>
        <w:tc>
          <w:tcPr>
            <w:tcW w:w="186" w:type="pct"/>
            <w:vAlign w:val="center"/>
          </w:tcPr>
          <w:p w14:paraId="722D947F" w14:textId="77777777" w:rsidR="00690C21" w:rsidRPr="00E54386" w:rsidRDefault="00690C21" w:rsidP="00806532">
            <w:pPr>
              <w:contextualSpacing/>
            </w:pPr>
            <w:r w:rsidRPr="00E54386">
              <w:t>a.</w:t>
            </w:r>
          </w:p>
        </w:tc>
        <w:tc>
          <w:tcPr>
            <w:tcW w:w="3437" w:type="pct"/>
            <w:vAlign w:val="bottom"/>
          </w:tcPr>
          <w:p w14:paraId="59A6B543" w14:textId="77777777" w:rsidR="00690C21" w:rsidRPr="00E54386" w:rsidRDefault="00690C21" w:rsidP="00806532">
            <w:pPr>
              <w:contextualSpacing/>
              <w:jc w:val="both"/>
            </w:pPr>
            <w:r w:rsidRPr="00E54386">
              <w:t>Illustrate the application of digital image processing in scene understanding with neat block diagrams.</w:t>
            </w:r>
          </w:p>
        </w:tc>
        <w:tc>
          <w:tcPr>
            <w:tcW w:w="315" w:type="pct"/>
            <w:vAlign w:val="center"/>
          </w:tcPr>
          <w:p w14:paraId="6B849F2F" w14:textId="77777777" w:rsidR="00690C21" w:rsidRPr="00E54386" w:rsidRDefault="00690C21" w:rsidP="00806532">
            <w:pPr>
              <w:contextualSpacing/>
            </w:pPr>
            <w:r w:rsidRPr="00E54386">
              <w:t>CO6</w:t>
            </w:r>
          </w:p>
        </w:tc>
        <w:tc>
          <w:tcPr>
            <w:tcW w:w="252" w:type="pct"/>
            <w:vAlign w:val="center"/>
          </w:tcPr>
          <w:p w14:paraId="59DBB1BA" w14:textId="77777777" w:rsidR="00690C21" w:rsidRPr="00E54386" w:rsidRDefault="00690C21" w:rsidP="00806532">
            <w:pPr>
              <w:contextualSpacing/>
            </w:pPr>
            <w:r w:rsidRPr="00E54386">
              <w:t>U</w:t>
            </w:r>
          </w:p>
        </w:tc>
        <w:tc>
          <w:tcPr>
            <w:tcW w:w="542" w:type="pct"/>
            <w:vAlign w:val="center"/>
          </w:tcPr>
          <w:p w14:paraId="5C3E1CE3" w14:textId="77777777" w:rsidR="00690C21" w:rsidRPr="00E54386" w:rsidRDefault="00690C21" w:rsidP="00806532">
            <w:pPr>
              <w:contextualSpacing/>
              <w:jc w:val="center"/>
            </w:pPr>
            <w:r w:rsidRPr="00E54386">
              <w:t>10</w:t>
            </w:r>
          </w:p>
        </w:tc>
      </w:tr>
      <w:tr w:rsidR="00690C21" w:rsidRPr="00E54386" w14:paraId="468CEBEB" w14:textId="77777777" w:rsidTr="00806532">
        <w:trPr>
          <w:trHeight w:val="394"/>
        </w:trPr>
        <w:tc>
          <w:tcPr>
            <w:tcW w:w="268" w:type="pct"/>
            <w:vAlign w:val="center"/>
          </w:tcPr>
          <w:p w14:paraId="1D1E3184" w14:textId="77777777" w:rsidR="00690C21" w:rsidRPr="00E54386" w:rsidRDefault="00690C21" w:rsidP="00806532">
            <w:pPr>
              <w:contextualSpacing/>
              <w:jc w:val="center"/>
            </w:pPr>
          </w:p>
        </w:tc>
        <w:tc>
          <w:tcPr>
            <w:tcW w:w="186" w:type="pct"/>
            <w:vAlign w:val="center"/>
          </w:tcPr>
          <w:p w14:paraId="2A5E607C" w14:textId="77777777" w:rsidR="00690C21" w:rsidRPr="00E54386" w:rsidRDefault="00690C21" w:rsidP="00806532">
            <w:pPr>
              <w:contextualSpacing/>
            </w:pPr>
            <w:r w:rsidRPr="00E54386">
              <w:t>b.</w:t>
            </w:r>
          </w:p>
        </w:tc>
        <w:tc>
          <w:tcPr>
            <w:tcW w:w="3437" w:type="pct"/>
            <w:vAlign w:val="bottom"/>
          </w:tcPr>
          <w:p w14:paraId="01A82C20" w14:textId="77777777" w:rsidR="00690C21" w:rsidRPr="00E54386" w:rsidRDefault="00690C21" w:rsidP="00806532">
            <w:pPr>
              <w:contextualSpacing/>
              <w:jc w:val="both"/>
              <w:rPr>
                <w:bCs/>
              </w:rPr>
            </w:pPr>
            <w:r w:rsidRPr="00E54386">
              <w:rPr>
                <w:bCs/>
              </w:rPr>
              <w:t>Explain the techniques used for object detection in satellite images.</w:t>
            </w:r>
          </w:p>
        </w:tc>
        <w:tc>
          <w:tcPr>
            <w:tcW w:w="315" w:type="pct"/>
            <w:vAlign w:val="center"/>
          </w:tcPr>
          <w:p w14:paraId="2BB16825" w14:textId="77777777" w:rsidR="00690C21" w:rsidRPr="00E54386" w:rsidRDefault="00690C21" w:rsidP="00806532">
            <w:pPr>
              <w:contextualSpacing/>
            </w:pPr>
            <w:r w:rsidRPr="00E54386">
              <w:t>CO6</w:t>
            </w:r>
          </w:p>
        </w:tc>
        <w:tc>
          <w:tcPr>
            <w:tcW w:w="252" w:type="pct"/>
            <w:vAlign w:val="center"/>
          </w:tcPr>
          <w:p w14:paraId="4FF526D6" w14:textId="77777777" w:rsidR="00690C21" w:rsidRPr="00E54386" w:rsidRDefault="00690C21" w:rsidP="00806532">
            <w:pPr>
              <w:contextualSpacing/>
            </w:pPr>
            <w:r w:rsidRPr="00E54386">
              <w:t>U</w:t>
            </w:r>
          </w:p>
        </w:tc>
        <w:tc>
          <w:tcPr>
            <w:tcW w:w="542" w:type="pct"/>
            <w:vAlign w:val="center"/>
          </w:tcPr>
          <w:p w14:paraId="0ADFCB75" w14:textId="77777777" w:rsidR="00690C21" w:rsidRPr="00E54386" w:rsidRDefault="00690C21" w:rsidP="00806532">
            <w:pPr>
              <w:contextualSpacing/>
              <w:jc w:val="center"/>
            </w:pPr>
            <w:r w:rsidRPr="00E54386">
              <w:t>10</w:t>
            </w:r>
          </w:p>
        </w:tc>
      </w:tr>
    </w:tbl>
    <w:p w14:paraId="27437ADA" w14:textId="77777777" w:rsidR="00690C21" w:rsidRPr="00E54386" w:rsidRDefault="00690C21" w:rsidP="00806532">
      <w:pPr>
        <w:contextualSpacing/>
      </w:pPr>
      <w:r w:rsidRPr="00E54386">
        <w:rPr>
          <w:b/>
          <w:bCs/>
        </w:rPr>
        <w:t>CO</w:t>
      </w:r>
      <w:r w:rsidRPr="00E54386">
        <w:t xml:space="preserve"> – COURSE OUTCOME</w:t>
      </w:r>
      <w:r w:rsidRPr="00E54386">
        <w:tab/>
      </w:r>
      <w:r w:rsidRPr="00E54386">
        <w:tab/>
      </w:r>
      <w:r w:rsidRPr="00E54386">
        <w:tab/>
      </w:r>
      <w:r w:rsidRPr="00E54386">
        <w:tab/>
      </w:r>
      <w:r w:rsidRPr="00E54386">
        <w:tab/>
      </w:r>
      <w:r w:rsidRPr="00E54386">
        <w:rPr>
          <w:b/>
          <w:bCs/>
        </w:rPr>
        <w:t>BL</w:t>
      </w:r>
      <w:r w:rsidRPr="00E54386">
        <w:t xml:space="preserve"> – BLOOM’S LEVEL</w:t>
      </w:r>
    </w:p>
    <w:p w14:paraId="62CCC6EC" w14:textId="77777777" w:rsidR="00690C21" w:rsidRPr="00E54386" w:rsidRDefault="00690C21" w:rsidP="00806532">
      <w:pPr>
        <w:contextualSpacing/>
      </w:pPr>
    </w:p>
    <w:tbl>
      <w:tblPr>
        <w:tblStyle w:val="TableGrid"/>
        <w:tblW w:w="10697" w:type="dxa"/>
        <w:tblInd w:w="-289" w:type="dxa"/>
        <w:tblLook w:val="04A0" w:firstRow="1" w:lastRow="0" w:firstColumn="1" w:lastColumn="0" w:noHBand="0" w:noVBand="1"/>
      </w:tblPr>
      <w:tblGrid>
        <w:gridCol w:w="935"/>
        <w:gridCol w:w="9762"/>
      </w:tblGrid>
      <w:tr w:rsidR="00690C21" w:rsidRPr="00E54386" w14:paraId="2F801B2F" w14:textId="77777777" w:rsidTr="00806532">
        <w:trPr>
          <w:trHeight w:val="277"/>
        </w:trPr>
        <w:tc>
          <w:tcPr>
            <w:tcW w:w="935" w:type="dxa"/>
          </w:tcPr>
          <w:p w14:paraId="64F841BF" w14:textId="77777777" w:rsidR="00690C21" w:rsidRPr="00E54386" w:rsidRDefault="00690C21" w:rsidP="00806532">
            <w:pPr>
              <w:contextualSpacing/>
            </w:pPr>
          </w:p>
        </w:tc>
        <w:tc>
          <w:tcPr>
            <w:tcW w:w="9762" w:type="dxa"/>
          </w:tcPr>
          <w:p w14:paraId="22FF1973" w14:textId="77777777" w:rsidR="00690C21" w:rsidRPr="00E54386" w:rsidRDefault="00690C21" w:rsidP="00806532">
            <w:pPr>
              <w:contextualSpacing/>
              <w:jc w:val="center"/>
              <w:rPr>
                <w:b/>
              </w:rPr>
            </w:pPr>
            <w:r w:rsidRPr="00E54386">
              <w:rPr>
                <w:b/>
              </w:rPr>
              <w:t>COURSE OUTCOMES</w:t>
            </w:r>
          </w:p>
        </w:tc>
      </w:tr>
      <w:tr w:rsidR="00690C21" w:rsidRPr="00E54386" w14:paraId="45CAF6EB" w14:textId="77777777" w:rsidTr="00806532">
        <w:trPr>
          <w:trHeight w:val="277"/>
        </w:trPr>
        <w:tc>
          <w:tcPr>
            <w:tcW w:w="935" w:type="dxa"/>
          </w:tcPr>
          <w:p w14:paraId="609F9BB6" w14:textId="77777777" w:rsidR="00690C21" w:rsidRPr="00E54386" w:rsidRDefault="00690C21" w:rsidP="00806532">
            <w:pPr>
              <w:contextualSpacing/>
            </w:pPr>
            <w:r w:rsidRPr="00E54386">
              <w:t>CO1</w:t>
            </w:r>
          </w:p>
        </w:tc>
        <w:tc>
          <w:tcPr>
            <w:tcW w:w="9762" w:type="dxa"/>
          </w:tcPr>
          <w:p w14:paraId="66257373" w14:textId="77777777" w:rsidR="00690C21" w:rsidRPr="00E54386" w:rsidRDefault="00690C21" w:rsidP="00806532">
            <w:pPr>
              <w:contextualSpacing/>
              <w:jc w:val="both"/>
            </w:pPr>
            <w:r w:rsidRPr="00E54386">
              <w:t>Explain the basic concepts of image formation and representation.</w:t>
            </w:r>
          </w:p>
        </w:tc>
      </w:tr>
      <w:tr w:rsidR="00690C21" w:rsidRPr="00E54386" w14:paraId="735AF1DB" w14:textId="77777777" w:rsidTr="00806532">
        <w:trPr>
          <w:trHeight w:val="277"/>
        </w:trPr>
        <w:tc>
          <w:tcPr>
            <w:tcW w:w="935" w:type="dxa"/>
          </w:tcPr>
          <w:p w14:paraId="166F5DAE" w14:textId="77777777" w:rsidR="00690C21" w:rsidRPr="00E54386" w:rsidRDefault="00690C21" w:rsidP="00806532">
            <w:pPr>
              <w:contextualSpacing/>
            </w:pPr>
            <w:r w:rsidRPr="00E54386">
              <w:t>CO2</w:t>
            </w:r>
          </w:p>
        </w:tc>
        <w:tc>
          <w:tcPr>
            <w:tcW w:w="9762" w:type="dxa"/>
          </w:tcPr>
          <w:p w14:paraId="49699A8D" w14:textId="77777777" w:rsidR="00690C21" w:rsidRPr="00E54386" w:rsidRDefault="00690C21" w:rsidP="00806532">
            <w:pPr>
              <w:contextualSpacing/>
              <w:jc w:val="both"/>
            </w:pPr>
            <w:r w:rsidRPr="00E54386">
              <w:t>Design techniques for enhancing the quality of the images.</w:t>
            </w:r>
          </w:p>
        </w:tc>
      </w:tr>
      <w:tr w:rsidR="00690C21" w:rsidRPr="00E54386" w14:paraId="177229A3" w14:textId="77777777" w:rsidTr="00806532">
        <w:trPr>
          <w:trHeight w:val="277"/>
        </w:trPr>
        <w:tc>
          <w:tcPr>
            <w:tcW w:w="935" w:type="dxa"/>
          </w:tcPr>
          <w:p w14:paraId="02FD4836" w14:textId="77777777" w:rsidR="00690C21" w:rsidRPr="00E54386" w:rsidRDefault="00690C21" w:rsidP="00806532">
            <w:pPr>
              <w:contextualSpacing/>
            </w:pPr>
            <w:r w:rsidRPr="00E54386">
              <w:t>CO3</w:t>
            </w:r>
          </w:p>
        </w:tc>
        <w:tc>
          <w:tcPr>
            <w:tcW w:w="9762" w:type="dxa"/>
          </w:tcPr>
          <w:p w14:paraId="49C7F797" w14:textId="77777777" w:rsidR="00690C21" w:rsidRPr="00E54386" w:rsidRDefault="00690C21" w:rsidP="00806532">
            <w:pPr>
              <w:contextualSpacing/>
              <w:jc w:val="both"/>
            </w:pPr>
            <w:r w:rsidRPr="00E54386">
              <w:t>Frame morphology-based methodologies for image segmentation.</w:t>
            </w:r>
          </w:p>
        </w:tc>
      </w:tr>
      <w:tr w:rsidR="00690C21" w:rsidRPr="00E54386" w14:paraId="4A83E3DD" w14:textId="77777777" w:rsidTr="00806532">
        <w:trPr>
          <w:trHeight w:val="277"/>
        </w:trPr>
        <w:tc>
          <w:tcPr>
            <w:tcW w:w="935" w:type="dxa"/>
          </w:tcPr>
          <w:p w14:paraId="11B40B2A" w14:textId="77777777" w:rsidR="00690C21" w:rsidRPr="00E54386" w:rsidRDefault="00690C21" w:rsidP="00806532">
            <w:pPr>
              <w:contextualSpacing/>
            </w:pPr>
            <w:r w:rsidRPr="00E54386">
              <w:t>CO4</w:t>
            </w:r>
          </w:p>
        </w:tc>
        <w:tc>
          <w:tcPr>
            <w:tcW w:w="9762" w:type="dxa"/>
          </w:tcPr>
          <w:p w14:paraId="431CFF88" w14:textId="77777777" w:rsidR="00690C21" w:rsidRPr="00E54386" w:rsidRDefault="00690C21" w:rsidP="00806532">
            <w:pPr>
              <w:contextualSpacing/>
              <w:jc w:val="both"/>
            </w:pPr>
            <w:r w:rsidRPr="00E54386">
              <w:t>Assess the performances of various image registration approaches.</w:t>
            </w:r>
          </w:p>
        </w:tc>
      </w:tr>
      <w:tr w:rsidR="00690C21" w:rsidRPr="00E54386" w14:paraId="69AA4A09" w14:textId="77777777" w:rsidTr="00806532">
        <w:trPr>
          <w:trHeight w:val="277"/>
        </w:trPr>
        <w:tc>
          <w:tcPr>
            <w:tcW w:w="935" w:type="dxa"/>
          </w:tcPr>
          <w:p w14:paraId="40C97EDC" w14:textId="77777777" w:rsidR="00690C21" w:rsidRPr="00E54386" w:rsidRDefault="00690C21" w:rsidP="00806532">
            <w:pPr>
              <w:contextualSpacing/>
            </w:pPr>
            <w:r w:rsidRPr="00E54386">
              <w:t>CO5</w:t>
            </w:r>
          </w:p>
        </w:tc>
        <w:tc>
          <w:tcPr>
            <w:tcW w:w="9762" w:type="dxa"/>
          </w:tcPr>
          <w:p w14:paraId="0D149524" w14:textId="77777777" w:rsidR="00690C21" w:rsidRPr="00E54386" w:rsidRDefault="00690C21" w:rsidP="00806532">
            <w:pPr>
              <w:contextualSpacing/>
              <w:jc w:val="both"/>
            </w:pPr>
            <w:r w:rsidRPr="00E54386">
              <w:t>Differentiate the concepts of 2D and 3D image processing approaches.</w:t>
            </w:r>
          </w:p>
        </w:tc>
      </w:tr>
      <w:tr w:rsidR="00690C21" w:rsidRPr="00E54386" w14:paraId="511637FB" w14:textId="77777777" w:rsidTr="00806532">
        <w:trPr>
          <w:trHeight w:val="277"/>
        </w:trPr>
        <w:tc>
          <w:tcPr>
            <w:tcW w:w="935" w:type="dxa"/>
          </w:tcPr>
          <w:p w14:paraId="44E731CE" w14:textId="77777777" w:rsidR="00690C21" w:rsidRPr="00E54386" w:rsidRDefault="00690C21" w:rsidP="00806532">
            <w:pPr>
              <w:contextualSpacing/>
            </w:pPr>
            <w:r w:rsidRPr="00E54386">
              <w:t>CO6</w:t>
            </w:r>
          </w:p>
        </w:tc>
        <w:tc>
          <w:tcPr>
            <w:tcW w:w="9762" w:type="dxa"/>
          </w:tcPr>
          <w:p w14:paraId="746E934F" w14:textId="77777777" w:rsidR="00690C21" w:rsidRPr="00E54386" w:rsidRDefault="00690C21" w:rsidP="00806532">
            <w:pPr>
              <w:contextualSpacing/>
              <w:jc w:val="both"/>
            </w:pPr>
            <w:r w:rsidRPr="00E54386">
              <w:t>Solve practical problems using image processing techniques.</w:t>
            </w:r>
          </w:p>
        </w:tc>
      </w:tr>
    </w:tbl>
    <w:p w14:paraId="5C6E82CE" w14:textId="77777777" w:rsidR="00690C21" w:rsidRPr="00E54386" w:rsidRDefault="00690C21" w:rsidP="00806532">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90C21" w:rsidRPr="00E54386" w14:paraId="20D12918" w14:textId="77777777" w:rsidTr="00806532">
        <w:trPr>
          <w:jc w:val="center"/>
        </w:trPr>
        <w:tc>
          <w:tcPr>
            <w:tcW w:w="10632" w:type="dxa"/>
            <w:gridSpan w:val="8"/>
          </w:tcPr>
          <w:p w14:paraId="169D04E3" w14:textId="77777777" w:rsidR="00690C21" w:rsidRPr="00E54386" w:rsidRDefault="00690C21" w:rsidP="00806532">
            <w:pPr>
              <w:contextualSpacing/>
              <w:jc w:val="center"/>
              <w:rPr>
                <w:b/>
              </w:rPr>
            </w:pPr>
            <w:r w:rsidRPr="00E54386">
              <w:rPr>
                <w:b/>
              </w:rPr>
              <w:t>Assessment Pattern as per Bloom’s Taxonomy</w:t>
            </w:r>
          </w:p>
        </w:tc>
      </w:tr>
      <w:tr w:rsidR="00690C21" w:rsidRPr="00E54386" w14:paraId="1B763E9A" w14:textId="77777777" w:rsidTr="00806532">
        <w:trPr>
          <w:jc w:val="center"/>
        </w:trPr>
        <w:tc>
          <w:tcPr>
            <w:tcW w:w="1843" w:type="dxa"/>
          </w:tcPr>
          <w:p w14:paraId="13225324" w14:textId="77777777" w:rsidR="00690C21" w:rsidRPr="00E54386" w:rsidRDefault="00690C21" w:rsidP="00806532">
            <w:pPr>
              <w:contextualSpacing/>
              <w:jc w:val="center"/>
              <w:rPr>
                <w:b/>
                <w:bCs/>
              </w:rPr>
            </w:pPr>
            <w:r w:rsidRPr="00E54386">
              <w:rPr>
                <w:b/>
                <w:bCs/>
              </w:rPr>
              <w:t>CO / P</w:t>
            </w:r>
          </w:p>
        </w:tc>
        <w:tc>
          <w:tcPr>
            <w:tcW w:w="1134" w:type="dxa"/>
          </w:tcPr>
          <w:p w14:paraId="26DC4241" w14:textId="77777777" w:rsidR="00690C21" w:rsidRPr="00E54386" w:rsidRDefault="00690C21" w:rsidP="00806532">
            <w:pPr>
              <w:contextualSpacing/>
              <w:jc w:val="center"/>
              <w:rPr>
                <w:b/>
              </w:rPr>
            </w:pPr>
            <w:r w:rsidRPr="00E54386">
              <w:rPr>
                <w:b/>
              </w:rPr>
              <w:t>R</w:t>
            </w:r>
          </w:p>
        </w:tc>
        <w:tc>
          <w:tcPr>
            <w:tcW w:w="1418" w:type="dxa"/>
          </w:tcPr>
          <w:p w14:paraId="6AE6779A" w14:textId="77777777" w:rsidR="00690C21" w:rsidRPr="00E54386" w:rsidRDefault="00690C21" w:rsidP="00806532">
            <w:pPr>
              <w:contextualSpacing/>
              <w:jc w:val="center"/>
              <w:rPr>
                <w:b/>
              </w:rPr>
            </w:pPr>
            <w:r w:rsidRPr="00E54386">
              <w:rPr>
                <w:b/>
              </w:rPr>
              <w:t>U</w:t>
            </w:r>
          </w:p>
        </w:tc>
        <w:tc>
          <w:tcPr>
            <w:tcW w:w="992" w:type="dxa"/>
          </w:tcPr>
          <w:p w14:paraId="26872D6F" w14:textId="77777777" w:rsidR="00690C21" w:rsidRPr="00E54386" w:rsidRDefault="00690C21" w:rsidP="00806532">
            <w:pPr>
              <w:contextualSpacing/>
              <w:jc w:val="center"/>
              <w:rPr>
                <w:b/>
              </w:rPr>
            </w:pPr>
            <w:r w:rsidRPr="00E54386">
              <w:rPr>
                <w:b/>
              </w:rPr>
              <w:t>A</w:t>
            </w:r>
          </w:p>
        </w:tc>
        <w:tc>
          <w:tcPr>
            <w:tcW w:w="1276" w:type="dxa"/>
          </w:tcPr>
          <w:p w14:paraId="2AE6B0C0" w14:textId="77777777" w:rsidR="00690C21" w:rsidRPr="00E54386" w:rsidRDefault="00690C21" w:rsidP="00806532">
            <w:pPr>
              <w:contextualSpacing/>
              <w:jc w:val="center"/>
              <w:rPr>
                <w:b/>
              </w:rPr>
            </w:pPr>
            <w:r w:rsidRPr="00E54386">
              <w:rPr>
                <w:b/>
              </w:rPr>
              <w:t>An</w:t>
            </w:r>
          </w:p>
        </w:tc>
        <w:tc>
          <w:tcPr>
            <w:tcW w:w="992" w:type="dxa"/>
          </w:tcPr>
          <w:p w14:paraId="6F177CC8" w14:textId="77777777" w:rsidR="00690C21" w:rsidRPr="00E54386" w:rsidRDefault="00690C21" w:rsidP="00806532">
            <w:pPr>
              <w:contextualSpacing/>
              <w:jc w:val="center"/>
              <w:rPr>
                <w:b/>
              </w:rPr>
            </w:pPr>
            <w:r w:rsidRPr="00E54386">
              <w:rPr>
                <w:b/>
              </w:rPr>
              <w:t>E</w:t>
            </w:r>
          </w:p>
        </w:tc>
        <w:tc>
          <w:tcPr>
            <w:tcW w:w="871" w:type="dxa"/>
          </w:tcPr>
          <w:p w14:paraId="731AE5FC" w14:textId="77777777" w:rsidR="00690C21" w:rsidRPr="00E54386" w:rsidRDefault="00690C21" w:rsidP="00806532">
            <w:pPr>
              <w:contextualSpacing/>
              <w:jc w:val="center"/>
              <w:rPr>
                <w:b/>
              </w:rPr>
            </w:pPr>
            <w:r w:rsidRPr="00E54386">
              <w:rPr>
                <w:b/>
              </w:rPr>
              <w:t>C</w:t>
            </w:r>
          </w:p>
        </w:tc>
        <w:tc>
          <w:tcPr>
            <w:tcW w:w="2106" w:type="dxa"/>
          </w:tcPr>
          <w:p w14:paraId="69F5F2F3" w14:textId="77777777" w:rsidR="00690C21" w:rsidRPr="00E54386" w:rsidRDefault="00690C21" w:rsidP="00806532">
            <w:pPr>
              <w:contextualSpacing/>
              <w:jc w:val="center"/>
              <w:rPr>
                <w:b/>
              </w:rPr>
            </w:pPr>
            <w:r w:rsidRPr="00E54386">
              <w:rPr>
                <w:b/>
              </w:rPr>
              <w:t>Total</w:t>
            </w:r>
          </w:p>
        </w:tc>
      </w:tr>
      <w:tr w:rsidR="00690C21" w:rsidRPr="00E54386" w14:paraId="5CCFA07D" w14:textId="77777777" w:rsidTr="00806532">
        <w:trPr>
          <w:jc w:val="center"/>
        </w:trPr>
        <w:tc>
          <w:tcPr>
            <w:tcW w:w="1843" w:type="dxa"/>
          </w:tcPr>
          <w:p w14:paraId="224C6A1F" w14:textId="77777777" w:rsidR="00690C21" w:rsidRPr="00E54386" w:rsidRDefault="00690C21" w:rsidP="00806532">
            <w:pPr>
              <w:contextualSpacing/>
              <w:jc w:val="center"/>
            </w:pPr>
            <w:r w:rsidRPr="00E54386">
              <w:t>CO1</w:t>
            </w:r>
          </w:p>
        </w:tc>
        <w:tc>
          <w:tcPr>
            <w:tcW w:w="1134" w:type="dxa"/>
          </w:tcPr>
          <w:p w14:paraId="688FE85F" w14:textId="77777777" w:rsidR="00690C21" w:rsidRPr="00E54386" w:rsidRDefault="00690C21" w:rsidP="00806532">
            <w:pPr>
              <w:contextualSpacing/>
              <w:jc w:val="center"/>
            </w:pPr>
            <w:r w:rsidRPr="00E54386">
              <w:t>-</w:t>
            </w:r>
          </w:p>
        </w:tc>
        <w:tc>
          <w:tcPr>
            <w:tcW w:w="1418" w:type="dxa"/>
          </w:tcPr>
          <w:p w14:paraId="73D27ECB" w14:textId="77777777" w:rsidR="00690C21" w:rsidRPr="00E54386" w:rsidRDefault="00690C21" w:rsidP="00806532">
            <w:pPr>
              <w:contextualSpacing/>
              <w:jc w:val="center"/>
            </w:pPr>
            <w:r w:rsidRPr="00E54386">
              <w:t>34</w:t>
            </w:r>
          </w:p>
        </w:tc>
        <w:tc>
          <w:tcPr>
            <w:tcW w:w="992" w:type="dxa"/>
          </w:tcPr>
          <w:p w14:paraId="6D571C5E" w14:textId="77777777" w:rsidR="00690C21" w:rsidRPr="00E54386" w:rsidRDefault="00690C21" w:rsidP="00806532">
            <w:pPr>
              <w:contextualSpacing/>
              <w:jc w:val="center"/>
            </w:pPr>
            <w:r w:rsidRPr="00E54386">
              <w:t>-</w:t>
            </w:r>
          </w:p>
        </w:tc>
        <w:tc>
          <w:tcPr>
            <w:tcW w:w="1276" w:type="dxa"/>
          </w:tcPr>
          <w:p w14:paraId="41E82E45" w14:textId="77777777" w:rsidR="00690C21" w:rsidRPr="00E54386" w:rsidRDefault="00690C21" w:rsidP="00806532">
            <w:pPr>
              <w:contextualSpacing/>
              <w:jc w:val="center"/>
            </w:pPr>
            <w:r w:rsidRPr="00E54386">
              <w:t>-</w:t>
            </w:r>
          </w:p>
        </w:tc>
        <w:tc>
          <w:tcPr>
            <w:tcW w:w="992" w:type="dxa"/>
          </w:tcPr>
          <w:p w14:paraId="0343EB1B" w14:textId="77777777" w:rsidR="00690C21" w:rsidRPr="00E54386" w:rsidRDefault="00690C21" w:rsidP="00806532">
            <w:pPr>
              <w:contextualSpacing/>
              <w:jc w:val="center"/>
            </w:pPr>
            <w:r w:rsidRPr="00E54386">
              <w:t>6</w:t>
            </w:r>
          </w:p>
        </w:tc>
        <w:tc>
          <w:tcPr>
            <w:tcW w:w="871" w:type="dxa"/>
          </w:tcPr>
          <w:p w14:paraId="5F9F1CB6" w14:textId="77777777" w:rsidR="00690C21" w:rsidRPr="00E54386" w:rsidRDefault="00690C21" w:rsidP="00806532">
            <w:pPr>
              <w:contextualSpacing/>
              <w:jc w:val="center"/>
            </w:pPr>
            <w:r w:rsidRPr="00E54386">
              <w:t>-</w:t>
            </w:r>
          </w:p>
        </w:tc>
        <w:tc>
          <w:tcPr>
            <w:tcW w:w="2106" w:type="dxa"/>
          </w:tcPr>
          <w:p w14:paraId="761D4AE8" w14:textId="77777777" w:rsidR="00690C21" w:rsidRPr="00E54386" w:rsidRDefault="00690C21" w:rsidP="00806532">
            <w:pPr>
              <w:contextualSpacing/>
              <w:jc w:val="center"/>
            </w:pPr>
            <w:r w:rsidRPr="00E54386">
              <w:t>40</w:t>
            </w:r>
          </w:p>
        </w:tc>
      </w:tr>
      <w:tr w:rsidR="00690C21" w:rsidRPr="00E54386" w14:paraId="4E5D3EFD" w14:textId="77777777" w:rsidTr="00806532">
        <w:trPr>
          <w:jc w:val="center"/>
        </w:trPr>
        <w:tc>
          <w:tcPr>
            <w:tcW w:w="1843" w:type="dxa"/>
          </w:tcPr>
          <w:p w14:paraId="244CBF24" w14:textId="77777777" w:rsidR="00690C21" w:rsidRPr="00E54386" w:rsidRDefault="00690C21" w:rsidP="00806532">
            <w:pPr>
              <w:contextualSpacing/>
              <w:jc w:val="center"/>
            </w:pPr>
            <w:r w:rsidRPr="00E54386">
              <w:t>CO2</w:t>
            </w:r>
          </w:p>
        </w:tc>
        <w:tc>
          <w:tcPr>
            <w:tcW w:w="1134" w:type="dxa"/>
          </w:tcPr>
          <w:p w14:paraId="2F4D98DA" w14:textId="77777777" w:rsidR="00690C21" w:rsidRPr="00E54386" w:rsidRDefault="00690C21" w:rsidP="00806532">
            <w:pPr>
              <w:contextualSpacing/>
              <w:jc w:val="center"/>
            </w:pPr>
            <w:r w:rsidRPr="00E54386">
              <w:t>-</w:t>
            </w:r>
          </w:p>
        </w:tc>
        <w:tc>
          <w:tcPr>
            <w:tcW w:w="1418" w:type="dxa"/>
          </w:tcPr>
          <w:p w14:paraId="4EEDB5B1" w14:textId="77777777" w:rsidR="00690C21" w:rsidRPr="00E54386" w:rsidRDefault="00690C21" w:rsidP="00806532">
            <w:pPr>
              <w:contextualSpacing/>
              <w:jc w:val="center"/>
            </w:pPr>
            <w:r w:rsidRPr="00E54386">
              <w:t>20</w:t>
            </w:r>
          </w:p>
        </w:tc>
        <w:tc>
          <w:tcPr>
            <w:tcW w:w="992" w:type="dxa"/>
          </w:tcPr>
          <w:p w14:paraId="1060209E" w14:textId="77777777" w:rsidR="00690C21" w:rsidRPr="00E54386" w:rsidRDefault="00690C21" w:rsidP="00806532">
            <w:pPr>
              <w:contextualSpacing/>
              <w:jc w:val="center"/>
            </w:pPr>
            <w:r w:rsidRPr="00E54386">
              <w:t>-</w:t>
            </w:r>
          </w:p>
        </w:tc>
        <w:tc>
          <w:tcPr>
            <w:tcW w:w="1276" w:type="dxa"/>
          </w:tcPr>
          <w:p w14:paraId="52D014A8" w14:textId="77777777" w:rsidR="00690C21" w:rsidRPr="00E54386" w:rsidRDefault="00690C21" w:rsidP="00806532">
            <w:pPr>
              <w:contextualSpacing/>
              <w:jc w:val="center"/>
            </w:pPr>
            <w:r w:rsidRPr="00E54386">
              <w:t>-</w:t>
            </w:r>
          </w:p>
        </w:tc>
        <w:tc>
          <w:tcPr>
            <w:tcW w:w="992" w:type="dxa"/>
          </w:tcPr>
          <w:p w14:paraId="13B540E8" w14:textId="77777777" w:rsidR="00690C21" w:rsidRPr="00E54386" w:rsidRDefault="00690C21" w:rsidP="00806532">
            <w:pPr>
              <w:contextualSpacing/>
              <w:jc w:val="center"/>
            </w:pPr>
            <w:r w:rsidRPr="00E54386">
              <w:t>20</w:t>
            </w:r>
          </w:p>
        </w:tc>
        <w:tc>
          <w:tcPr>
            <w:tcW w:w="871" w:type="dxa"/>
          </w:tcPr>
          <w:p w14:paraId="2B87CFE3" w14:textId="77777777" w:rsidR="00690C21" w:rsidRPr="00E54386" w:rsidRDefault="00690C21" w:rsidP="00806532">
            <w:pPr>
              <w:contextualSpacing/>
              <w:jc w:val="center"/>
            </w:pPr>
            <w:r w:rsidRPr="00E54386">
              <w:t>-</w:t>
            </w:r>
          </w:p>
        </w:tc>
        <w:tc>
          <w:tcPr>
            <w:tcW w:w="2106" w:type="dxa"/>
          </w:tcPr>
          <w:p w14:paraId="143EF582" w14:textId="77777777" w:rsidR="00690C21" w:rsidRPr="00E54386" w:rsidRDefault="00690C21" w:rsidP="00806532">
            <w:pPr>
              <w:contextualSpacing/>
              <w:jc w:val="center"/>
            </w:pPr>
            <w:r w:rsidRPr="00E54386">
              <w:t>40</w:t>
            </w:r>
          </w:p>
        </w:tc>
      </w:tr>
      <w:tr w:rsidR="00690C21" w:rsidRPr="00E54386" w14:paraId="40D4708D" w14:textId="77777777" w:rsidTr="00806532">
        <w:trPr>
          <w:jc w:val="center"/>
        </w:trPr>
        <w:tc>
          <w:tcPr>
            <w:tcW w:w="1843" w:type="dxa"/>
          </w:tcPr>
          <w:p w14:paraId="6A4643AD" w14:textId="77777777" w:rsidR="00690C21" w:rsidRPr="00E54386" w:rsidRDefault="00690C21" w:rsidP="00806532">
            <w:pPr>
              <w:contextualSpacing/>
              <w:jc w:val="center"/>
            </w:pPr>
            <w:r w:rsidRPr="00E54386">
              <w:t>CO3</w:t>
            </w:r>
          </w:p>
        </w:tc>
        <w:tc>
          <w:tcPr>
            <w:tcW w:w="1134" w:type="dxa"/>
          </w:tcPr>
          <w:p w14:paraId="249F46E6" w14:textId="77777777" w:rsidR="00690C21" w:rsidRPr="00E54386" w:rsidRDefault="00690C21" w:rsidP="00806532">
            <w:pPr>
              <w:contextualSpacing/>
              <w:jc w:val="center"/>
            </w:pPr>
            <w:r w:rsidRPr="00E54386">
              <w:t>-</w:t>
            </w:r>
          </w:p>
        </w:tc>
        <w:tc>
          <w:tcPr>
            <w:tcW w:w="1418" w:type="dxa"/>
          </w:tcPr>
          <w:p w14:paraId="0D6FB37C" w14:textId="77777777" w:rsidR="00690C21" w:rsidRPr="00E54386" w:rsidRDefault="00690C21" w:rsidP="00806532">
            <w:pPr>
              <w:contextualSpacing/>
              <w:jc w:val="center"/>
            </w:pPr>
            <w:r w:rsidRPr="00E54386">
              <w:t>14</w:t>
            </w:r>
          </w:p>
        </w:tc>
        <w:tc>
          <w:tcPr>
            <w:tcW w:w="992" w:type="dxa"/>
          </w:tcPr>
          <w:p w14:paraId="11454BEE" w14:textId="77777777" w:rsidR="00690C21" w:rsidRPr="00E54386" w:rsidRDefault="00690C21" w:rsidP="00806532">
            <w:pPr>
              <w:contextualSpacing/>
              <w:jc w:val="center"/>
            </w:pPr>
            <w:r w:rsidRPr="00E54386">
              <w:t>-</w:t>
            </w:r>
          </w:p>
        </w:tc>
        <w:tc>
          <w:tcPr>
            <w:tcW w:w="1276" w:type="dxa"/>
          </w:tcPr>
          <w:p w14:paraId="2A7E9F90" w14:textId="77777777" w:rsidR="00690C21" w:rsidRPr="00E54386" w:rsidRDefault="00690C21" w:rsidP="00806532">
            <w:pPr>
              <w:contextualSpacing/>
              <w:jc w:val="center"/>
            </w:pPr>
            <w:r w:rsidRPr="00E54386">
              <w:t>-</w:t>
            </w:r>
          </w:p>
        </w:tc>
        <w:tc>
          <w:tcPr>
            <w:tcW w:w="992" w:type="dxa"/>
          </w:tcPr>
          <w:p w14:paraId="56BC1055" w14:textId="77777777" w:rsidR="00690C21" w:rsidRPr="00E54386" w:rsidRDefault="00690C21" w:rsidP="00806532">
            <w:pPr>
              <w:contextualSpacing/>
              <w:jc w:val="center"/>
            </w:pPr>
            <w:r w:rsidRPr="00E54386">
              <w:t>26</w:t>
            </w:r>
          </w:p>
        </w:tc>
        <w:tc>
          <w:tcPr>
            <w:tcW w:w="871" w:type="dxa"/>
          </w:tcPr>
          <w:p w14:paraId="07CB6F7D" w14:textId="77777777" w:rsidR="00690C21" w:rsidRPr="00E54386" w:rsidRDefault="00690C21" w:rsidP="00806532">
            <w:pPr>
              <w:contextualSpacing/>
              <w:jc w:val="center"/>
            </w:pPr>
            <w:r w:rsidRPr="00E54386">
              <w:t>-</w:t>
            </w:r>
          </w:p>
        </w:tc>
        <w:tc>
          <w:tcPr>
            <w:tcW w:w="2106" w:type="dxa"/>
          </w:tcPr>
          <w:p w14:paraId="2280C363" w14:textId="77777777" w:rsidR="00690C21" w:rsidRPr="00E54386" w:rsidRDefault="00690C21" w:rsidP="00806532">
            <w:pPr>
              <w:contextualSpacing/>
              <w:jc w:val="center"/>
            </w:pPr>
            <w:r w:rsidRPr="00E54386">
              <w:t>40</w:t>
            </w:r>
          </w:p>
        </w:tc>
      </w:tr>
      <w:tr w:rsidR="00690C21" w:rsidRPr="00E54386" w14:paraId="32948E45" w14:textId="77777777" w:rsidTr="00806532">
        <w:trPr>
          <w:jc w:val="center"/>
        </w:trPr>
        <w:tc>
          <w:tcPr>
            <w:tcW w:w="1843" w:type="dxa"/>
          </w:tcPr>
          <w:p w14:paraId="30EEA4EB" w14:textId="77777777" w:rsidR="00690C21" w:rsidRPr="00E54386" w:rsidRDefault="00690C21" w:rsidP="00806532">
            <w:pPr>
              <w:contextualSpacing/>
              <w:jc w:val="center"/>
            </w:pPr>
            <w:r w:rsidRPr="00E54386">
              <w:t>CO4</w:t>
            </w:r>
          </w:p>
        </w:tc>
        <w:tc>
          <w:tcPr>
            <w:tcW w:w="1134" w:type="dxa"/>
          </w:tcPr>
          <w:p w14:paraId="4E39A117" w14:textId="77777777" w:rsidR="00690C21" w:rsidRPr="00E54386" w:rsidRDefault="00690C21" w:rsidP="00806532">
            <w:pPr>
              <w:contextualSpacing/>
              <w:jc w:val="center"/>
            </w:pPr>
            <w:r w:rsidRPr="00E54386">
              <w:t>-</w:t>
            </w:r>
          </w:p>
        </w:tc>
        <w:tc>
          <w:tcPr>
            <w:tcW w:w="1418" w:type="dxa"/>
          </w:tcPr>
          <w:p w14:paraId="13E5C168" w14:textId="77777777" w:rsidR="00690C21" w:rsidRPr="00E54386" w:rsidRDefault="00690C21" w:rsidP="00806532">
            <w:pPr>
              <w:contextualSpacing/>
              <w:jc w:val="center"/>
            </w:pPr>
            <w:r w:rsidRPr="00E54386">
              <w:t>-</w:t>
            </w:r>
          </w:p>
        </w:tc>
        <w:tc>
          <w:tcPr>
            <w:tcW w:w="992" w:type="dxa"/>
          </w:tcPr>
          <w:p w14:paraId="70396248" w14:textId="77777777" w:rsidR="00690C21" w:rsidRPr="00E54386" w:rsidRDefault="00690C21" w:rsidP="00806532">
            <w:pPr>
              <w:contextualSpacing/>
              <w:jc w:val="center"/>
            </w:pPr>
            <w:r w:rsidRPr="00E54386">
              <w:t>-</w:t>
            </w:r>
          </w:p>
        </w:tc>
        <w:tc>
          <w:tcPr>
            <w:tcW w:w="1276" w:type="dxa"/>
          </w:tcPr>
          <w:p w14:paraId="647C6A80" w14:textId="77777777" w:rsidR="00690C21" w:rsidRPr="00E54386" w:rsidRDefault="00690C21" w:rsidP="00806532">
            <w:pPr>
              <w:contextualSpacing/>
              <w:jc w:val="center"/>
            </w:pPr>
            <w:r w:rsidRPr="00E54386">
              <w:t>-</w:t>
            </w:r>
          </w:p>
        </w:tc>
        <w:tc>
          <w:tcPr>
            <w:tcW w:w="992" w:type="dxa"/>
          </w:tcPr>
          <w:p w14:paraId="140EA491" w14:textId="77777777" w:rsidR="00690C21" w:rsidRPr="00E54386" w:rsidRDefault="00690C21" w:rsidP="00806532">
            <w:pPr>
              <w:contextualSpacing/>
              <w:jc w:val="center"/>
            </w:pPr>
            <w:r w:rsidRPr="00E54386">
              <w:t>20</w:t>
            </w:r>
          </w:p>
        </w:tc>
        <w:tc>
          <w:tcPr>
            <w:tcW w:w="871" w:type="dxa"/>
          </w:tcPr>
          <w:p w14:paraId="10CC1004" w14:textId="77777777" w:rsidR="00690C21" w:rsidRPr="00E54386" w:rsidRDefault="00690C21" w:rsidP="00806532">
            <w:pPr>
              <w:contextualSpacing/>
              <w:jc w:val="center"/>
            </w:pPr>
            <w:r w:rsidRPr="00E54386">
              <w:t>-</w:t>
            </w:r>
          </w:p>
        </w:tc>
        <w:tc>
          <w:tcPr>
            <w:tcW w:w="2106" w:type="dxa"/>
          </w:tcPr>
          <w:p w14:paraId="7F8F2BE9" w14:textId="77777777" w:rsidR="00690C21" w:rsidRPr="00E54386" w:rsidRDefault="00690C21" w:rsidP="00806532">
            <w:pPr>
              <w:contextualSpacing/>
              <w:jc w:val="center"/>
            </w:pPr>
            <w:r w:rsidRPr="00E54386">
              <w:t>20</w:t>
            </w:r>
          </w:p>
        </w:tc>
      </w:tr>
      <w:tr w:rsidR="00690C21" w:rsidRPr="00E54386" w14:paraId="26F36748" w14:textId="77777777" w:rsidTr="00806532">
        <w:trPr>
          <w:jc w:val="center"/>
        </w:trPr>
        <w:tc>
          <w:tcPr>
            <w:tcW w:w="1843" w:type="dxa"/>
          </w:tcPr>
          <w:p w14:paraId="0822B407" w14:textId="77777777" w:rsidR="00690C21" w:rsidRPr="00E54386" w:rsidRDefault="00690C21" w:rsidP="00806532">
            <w:pPr>
              <w:contextualSpacing/>
              <w:jc w:val="center"/>
            </w:pPr>
            <w:r w:rsidRPr="00E54386">
              <w:t>CO5</w:t>
            </w:r>
          </w:p>
        </w:tc>
        <w:tc>
          <w:tcPr>
            <w:tcW w:w="1134" w:type="dxa"/>
          </w:tcPr>
          <w:p w14:paraId="3661248B" w14:textId="77777777" w:rsidR="00690C21" w:rsidRPr="00E54386" w:rsidRDefault="00690C21" w:rsidP="00806532">
            <w:pPr>
              <w:contextualSpacing/>
              <w:jc w:val="center"/>
            </w:pPr>
            <w:r w:rsidRPr="00E54386">
              <w:t>-</w:t>
            </w:r>
          </w:p>
        </w:tc>
        <w:tc>
          <w:tcPr>
            <w:tcW w:w="1418" w:type="dxa"/>
          </w:tcPr>
          <w:p w14:paraId="47C3C495" w14:textId="77777777" w:rsidR="00690C21" w:rsidRPr="00E54386" w:rsidRDefault="00690C21" w:rsidP="00806532">
            <w:pPr>
              <w:contextualSpacing/>
              <w:jc w:val="center"/>
            </w:pPr>
            <w:r w:rsidRPr="00E54386">
              <w:t>20</w:t>
            </w:r>
          </w:p>
        </w:tc>
        <w:tc>
          <w:tcPr>
            <w:tcW w:w="992" w:type="dxa"/>
          </w:tcPr>
          <w:p w14:paraId="3C596B09" w14:textId="77777777" w:rsidR="00690C21" w:rsidRPr="00E54386" w:rsidRDefault="00690C21" w:rsidP="00806532">
            <w:pPr>
              <w:contextualSpacing/>
              <w:jc w:val="center"/>
            </w:pPr>
            <w:r w:rsidRPr="00E54386">
              <w:t>-</w:t>
            </w:r>
          </w:p>
        </w:tc>
        <w:tc>
          <w:tcPr>
            <w:tcW w:w="1276" w:type="dxa"/>
          </w:tcPr>
          <w:p w14:paraId="4D6C091E" w14:textId="77777777" w:rsidR="00690C21" w:rsidRPr="00E54386" w:rsidRDefault="00690C21" w:rsidP="00806532">
            <w:pPr>
              <w:contextualSpacing/>
              <w:jc w:val="center"/>
            </w:pPr>
            <w:r w:rsidRPr="00E54386">
              <w:t>-</w:t>
            </w:r>
          </w:p>
        </w:tc>
        <w:tc>
          <w:tcPr>
            <w:tcW w:w="992" w:type="dxa"/>
          </w:tcPr>
          <w:p w14:paraId="44A69D5D" w14:textId="77777777" w:rsidR="00690C21" w:rsidRPr="00E54386" w:rsidRDefault="00690C21" w:rsidP="00806532">
            <w:pPr>
              <w:contextualSpacing/>
              <w:jc w:val="center"/>
            </w:pPr>
            <w:r w:rsidRPr="00E54386">
              <w:t>-</w:t>
            </w:r>
          </w:p>
        </w:tc>
        <w:tc>
          <w:tcPr>
            <w:tcW w:w="871" w:type="dxa"/>
          </w:tcPr>
          <w:p w14:paraId="46EFCDFB" w14:textId="77777777" w:rsidR="00690C21" w:rsidRPr="00E54386" w:rsidRDefault="00690C21" w:rsidP="00806532">
            <w:pPr>
              <w:contextualSpacing/>
              <w:jc w:val="center"/>
            </w:pPr>
            <w:r w:rsidRPr="00E54386">
              <w:t>-</w:t>
            </w:r>
          </w:p>
        </w:tc>
        <w:tc>
          <w:tcPr>
            <w:tcW w:w="2106" w:type="dxa"/>
          </w:tcPr>
          <w:p w14:paraId="78BDDDD0" w14:textId="77777777" w:rsidR="00690C21" w:rsidRPr="00E54386" w:rsidRDefault="00690C21" w:rsidP="00806532">
            <w:pPr>
              <w:contextualSpacing/>
              <w:jc w:val="center"/>
            </w:pPr>
            <w:r w:rsidRPr="00E54386">
              <w:t>20</w:t>
            </w:r>
          </w:p>
        </w:tc>
      </w:tr>
      <w:tr w:rsidR="00690C21" w:rsidRPr="00E54386" w14:paraId="3A1CAC63" w14:textId="77777777" w:rsidTr="00806532">
        <w:trPr>
          <w:jc w:val="center"/>
        </w:trPr>
        <w:tc>
          <w:tcPr>
            <w:tcW w:w="1843" w:type="dxa"/>
          </w:tcPr>
          <w:p w14:paraId="62CDEC3A" w14:textId="77777777" w:rsidR="00690C21" w:rsidRPr="00E54386" w:rsidRDefault="00690C21" w:rsidP="00806532">
            <w:pPr>
              <w:contextualSpacing/>
              <w:jc w:val="center"/>
            </w:pPr>
            <w:r w:rsidRPr="00E54386">
              <w:t>CO6</w:t>
            </w:r>
          </w:p>
        </w:tc>
        <w:tc>
          <w:tcPr>
            <w:tcW w:w="1134" w:type="dxa"/>
          </w:tcPr>
          <w:p w14:paraId="10EC5A52" w14:textId="77777777" w:rsidR="00690C21" w:rsidRPr="00E54386" w:rsidRDefault="00690C21" w:rsidP="00806532">
            <w:pPr>
              <w:contextualSpacing/>
              <w:jc w:val="center"/>
            </w:pPr>
            <w:r w:rsidRPr="00E54386">
              <w:t>-</w:t>
            </w:r>
          </w:p>
        </w:tc>
        <w:tc>
          <w:tcPr>
            <w:tcW w:w="1418" w:type="dxa"/>
          </w:tcPr>
          <w:p w14:paraId="5651A8D2" w14:textId="77777777" w:rsidR="00690C21" w:rsidRPr="00E54386" w:rsidRDefault="00690C21" w:rsidP="00806532">
            <w:pPr>
              <w:contextualSpacing/>
              <w:jc w:val="center"/>
            </w:pPr>
            <w:r w:rsidRPr="00E54386">
              <w:t>20</w:t>
            </w:r>
          </w:p>
        </w:tc>
        <w:tc>
          <w:tcPr>
            <w:tcW w:w="992" w:type="dxa"/>
          </w:tcPr>
          <w:p w14:paraId="15C66080" w14:textId="77777777" w:rsidR="00690C21" w:rsidRPr="00E54386" w:rsidRDefault="00690C21" w:rsidP="00806532">
            <w:pPr>
              <w:contextualSpacing/>
              <w:jc w:val="center"/>
            </w:pPr>
            <w:r w:rsidRPr="00E54386">
              <w:t>-</w:t>
            </w:r>
          </w:p>
        </w:tc>
        <w:tc>
          <w:tcPr>
            <w:tcW w:w="1276" w:type="dxa"/>
          </w:tcPr>
          <w:p w14:paraId="7670CAAA" w14:textId="77777777" w:rsidR="00690C21" w:rsidRPr="00E54386" w:rsidRDefault="00690C21" w:rsidP="00806532">
            <w:pPr>
              <w:contextualSpacing/>
              <w:jc w:val="center"/>
            </w:pPr>
            <w:r w:rsidRPr="00E54386">
              <w:t>-</w:t>
            </w:r>
          </w:p>
        </w:tc>
        <w:tc>
          <w:tcPr>
            <w:tcW w:w="992" w:type="dxa"/>
          </w:tcPr>
          <w:p w14:paraId="601BD67D" w14:textId="77777777" w:rsidR="00690C21" w:rsidRPr="00E54386" w:rsidRDefault="00690C21" w:rsidP="00806532">
            <w:pPr>
              <w:contextualSpacing/>
              <w:jc w:val="center"/>
            </w:pPr>
            <w:r w:rsidRPr="00E54386">
              <w:t>-</w:t>
            </w:r>
          </w:p>
        </w:tc>
        <w:tc>
          <w:tcPr>
            <w:tcW w:w="871" w:type="dxa"/>
          </w:tcPr>
          <w:p w14:paraId="270067A2" w14:textId="77777777" w:rsidR="00690C21" w:rsidRPr="00E54386" w:rsidRDefault="00690C21" w:rsidP="00806532">
            <w:pPr>
              <w:contextualSpacing/>
              <w:jc w:val="center"/>
            </w:pPr>
            <w:r w:rsidRPr="00E54386">
              <w:t>-</w:t>
            </w:r>
          </w:p>
        </w:tc>
        <w:tc>
          <w:tcPr>
            <w:tcW w:w="2106" w:type="dxa"/>
          </w:tcPr>
          <w:p w14:paraId="55946CBF" w14:textId="77777777" w:rsidR="00690C21" w:rsidRPr="00E54386" w:rsidRDefault="00690C21" w:rsidP="00806532">
            <w:pPr>
              <w:contextualSpacing/>
              <w:jc w:val="center"/>
            </w:pPr>
            <w:r w:rsidRPr="00E54386">
              <w:t>20</w:t>
            </w:r>
          </w:p>
        </w:tc>
      </w:tr>
      <w:tr w:rsidR="00690C21" w:rsidRPr="00E54386" w14:paraId="77F31DE1" w14:textId="77777777" w:rsidTr="00806532">
        <w:trPr>
          <w:jc w:val="center"/>
        </w:trPr>
        <w:tc>
          <w:tcPr>
            <w:tcW w:w="8526" w:type="dxa"/>
            <w:gridSpan w:val="7"/>
          </w:tcPr>
          <w:p w14:paraId="790E1300" w14:textId="77777777" w:rsidR="00690C21" w:rsidRPr="00E54386" w:rsidRDefault="00690C21" w:rsidP="00806532">
            <w:pPr>
              <w:contextualSpacing/>
            </w:pPr>
          </w:p>
        </w:tc>
        <w:tc>
          <w:tcPr>
            <w:tcW w:w="2106" w:type="dxa"/>
          </w:tcPr>
          <w:p w14:paraId="2BFBDA51" w14:textId="77777777" w:rsidR="00690C21" w:rsidRPr="00E54386" w:rsidRDefault="00690C21" w:rsidP="00806532">
            <w:pPr>
              <w:contextualSpacing/>
              <w:jc w:val="center"/>
              <w:rPr>
                <w:b/>
              </w:rPr>
            </w:pPr>
            <w:r w:rsidRPr="00E54386">
              <w:rPr>
                <w:b/>
              </w:rPr>
              <w:t>180</w:t>
            </w:r>
          </w:p>
        </w:tc>
      </w:tr>
    </w:tbl>
    <w:p w14:paraId="44CE3361" w14:textId="32B30072" w:rsidR="00690C21" w:rsidRDefault="00690C21" w:rsidP="00806532">
      <w:pPr>
        <w:contextualSpacing/>
      </w:pPr>
    </w:p>
    <w:p w14:paraId="1824F6D3" w14:textId="77777777" w:rsidR="00690C21" w:rsidRDefault="00690C21">
      <w:pPr>
        <w:spacing w:after="200" w:line="276" w:lineRule="auto"/>
      </w:pPr>
      <w:r>
        <w:br w:type="page"/>
      </w:r>
    </w:p>
    <w:p w14:paraId="10DBF47D" w14:textId="77777777" w:rsidR="00690C21" w:rsidRDefault="00690C21" w:rsidP="00806532">
      <w:pPr>
        <w:jc w:val="center"/>
      </w:pPr>
      <w:r w:rsidRPr="006F6982">
        <w:rPr>
          <w:noProof/>
        </w:rPr>
        <w:lastRenderedPageBreak/>
        <w:drawing>
          <wp:inline distT="0" distB="0" distL="0" distR="0" wp14:anchorId="48E92A31" wp14:editId="340467A7">
            <wp:extent cx="5731510" cy="1570990"/>
            <wp:effectExtent l="0" t="0" r="2540" b="0"/>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613F2398" w14:textId="77777777" w:rsidR="00690C21" w:rsidRPr="003E5175" w:rsidRDefault="00690C21" w:rsidP="0080653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90C21" w:rsidRPr="003E5175" w14:paraId="40FD6D4B" w14:textId="77777777" w:rsidTr="00806532">
        <w:trPr>
          <w:trHeight w:val="397"/>
          <w:jc w:val="center"/>
        </w:trPr>
        <w:tc>
          <w:tcPr>
            <w:tcW w:w="1702" w:type="dxa"/>
            <w:vAlign w:val="center"/>
          </w:tcPr>
          <w:p w14:paraId="4E45634C" w14:textId="77777777" w:rsidR="00690C21" w:rsidRPr="003E5175" w:rsidRDefault="00690C21" w:rsidP="00806532">
            <w:pPr>
              <w:pStyle w:val="Title"/>
              <w:jc w:val="left"/>
              <w:rPr>
                <w:b/>
                <w:szCs w:val="24"/>
              </w:rPr>
            </w:pPr>
            <w:r w:rsidRPr="003E5175">
              <w:rPr>
                <w:b/>
                <w:szCs w:val="24"/>
              </w:rPr>
              <w:t xml:space="preserve">Course Code      </w:t>
            </w:r>
          </w:p>
        </w:tc>
        <w:tc>
          <w:tcPr>
            <w:tcW w:w="6373" w:type="dxa"/>
            <w:vAlign w:val="center"/>
          </w:tcPr>
          <w:p w14:paraId="56FF35B9" w14:textId="77777777" w:rsidR="00690C21" w:rsidRPr="003E5175" w:rsidRDefault="00690C21" w:rsidP="00806532">
            <w:pPr>
              <w:pStyle w:val="Title"/>
              <w:jc w:val="left"/>
              <w:rPr>
                <w:b/>
                <w:szCs w:val="24"/>
              </w:rPr>
            </w:pPr>
            <w:r w:rsidRPr="006C3F82">
              <w:rPr>
                <w:b/>
                <w:szCs w:val="24"/>
              </w:rPr>
              <w:t>18EC3014</w:t>
            </w:r>
          </w:p>
        </w:tc>
        <w:tc>
          <w:tcPr>
            <w:tcW w:w="1706" w:type="dxa"/>
            <w:vAlign w:val="center"/>
          </w:tcPr>
          <w:p w14:paraId="17BCCF41" w14:textId="77777777" w:rsidR="00690C21" w:rsidRPr="003E5175" w:rsidRDefault="00690C21" w:rsidP="00806532">
            <w:pPr>
              <w:pStyle w:val="Title"/>
              <w:ind w:left="-468" w:firstLine="468"/>
              <w:jc w:val="left"/>
              <w:rPr>
                <w:szCs w:val="24"/>
              </w:rPr>
            </w:pPr>
            <w:r w:rsidRPr="003E5175">
              <w:rPr>
                <w:b/>
                <w:bCs/>
                <w:szCs w:val="24"/>
              </w:rPr>
              <w:t xml:space="preserve">Duration       </w:t>
            </w:r>
          </w:p>
        </w:tc>
        <w:tc>
          <w:tcPr>
            <w:tcW w:w="704" w:type="dxa"/>
            <w:vAlign w:val="center"/>
          </w:tcPr>
          <w:p w14:paraId="4167AA4F" w14:textId="77777777" w:rsidR="00690C21" w:rsidRPr="003E5175" w:rsidRDefault="00690C21" w:rsidP="00806532">
            <w:pPr>
              <w:pStyle w:val="Title"/>
              <w:jc w:val="left"/>
              <w:rPr>
                <w:b/>
                <w:szCs w:val="24"/>
              </w:rPr>
            </w:pPr>
            <w:r w:rsidRPr="003E5175">
              <w:rPr>
                <w:b/>
                <w:szCs w:val="24"/>
              </w:rPr>
              <w:t>3hrs</w:t>
            </w:r>
          </w:p>
        </w:tc>
      </w:tr>
      <w:tr w:rsidR="00690C21" w:rsidRPr="003E5175" w14:paraId="3FF7CB0E" w14:textId="77777777" w:rsidTr="00806532">
        <w:trPr>
          <w:trHeight w:val="397"/>
          <w:jc w:val="center"/>
        </w:trPr>
        <w:tc>
          <w:tcPr>
            <w:tcW w:w="1702" w:type="dxa"/>
            <w:vAlign w:val="center"/>
          </w:tcPr>
          <w:p w14:paraId="5556B2DB" w14:textId="77777777" w:rsidR="00690C21" w:rsidRPr="003E5175" w:rsidRDefault="00690C21" w:rsidP="00806532">
            <w:pPr>
              <w:pStyle w:val="Title"/>
              <w:ind w:right="-160"/>
              <w:jc w:val="left"/>
              <w:rPr>
                <w:b/>
                <w:szCs w:val="24"/>
              </w:rPr>
            </w:pPr>
            <w:r w:rsidRPr="003E5175">
              <w:rPr>
                <w:b/>
                <w:szCs w:val="24"/>
              </w:rPr>
              <w:t xml:space="preserve">Course Name     </w:t>
            </w:r>
          </w:p>
        </w:tc>
        <w:tc>
          <w:tcPr>
            <w:tcW w:w="6373" w:type="dxa"/>
            <w:vAlign w:val="center"/>
          </w:tcPr>
          <w:p w14:paraId="7A1868E0" w14:textId="77777777" w:rsidR="00690C21" w:rsidRPr="003E5175" w:rsidRDefault="00690C21" w:rsidP="00806532">
            <w:pPr>
              <w:pStyle w:val="Title"/>
              <w:jc w:val="left"/>
              <w:rPr>
                <w:b/>
                <w:szCs w:val="24"/>
              </w:rPr>
            </w:pPr>
            <w:r w:rsidRPr="006C3F82">
              <w:rPr>
                <w:b/>
                <w:szCs w:val="24"/>
              </w:rPr>
              <w:t>PATTERN RECOGNITION AND MACHINE LEARNING</w:t>
            </w:r>
          </w:p>
        </w:tc>
        <w:tc>
          <w:tcPr>
            <w:tcW w:w="1706" w:type="dxa"/>
            <w:vAlign w:val="center"/>
          </w:tcPr>
          <w:p w14:paraId="157C5A1B" w14:textId="77777777" w:rsidR="00690C21" w:rsidRPr="003E5175" w:rsidRDefault="00690C21" w:rsidP="00806532">
            <w:pPr>
              <w:pStyle w:val="Title"/>
              <w:jc w:val="left"/>
              <w:rPr>
                <w:b/>
                <w:bCs/>
                <w:szCs w:val="24"/>
              </w:rPr>
            </w:pPr>
            <w:r w:rsidRPr="003E5175">
              <w:rPr>
                <w:b/>
                <w:bCs/>
                <w:szCs w:val="24"/>
              </w:rPr>
              <w:t xml:space="preserve">Max. Marks </w:t>
            </w:r>
          </w:p>
        </w:tc>
        <w:tc>
          <w:tcPr>
            <w:tcW w:w="704" w:type="dxa"/>
            <w:vAlign w:val="center"/>
          </w:tcPr>
          <w:p w14:paraId="5E9973AE" w14:textId="77777777" w:rsidR="00690C21" w:rsidRPr="003E5175" w:rsidRDefault="00690C21" w:rsidP="00806532">
            <w:pPr>
              <w:pStyle w:val="Title"/>
              <w:jc w:val="left"/>
              <w:rPr>
                <w:b/>
                <w:szCs w:val="24"/>
              </w:rPr>
            </w:pPr>
            <w:r w:rsidRPr="003E5175">
              <w:rPr>
                <w:b/>
                <w:szCs w:val="24"/>
              </w:rPr>
              <w:t>100</w:t>
            </w:r>
          </w:p>
        </w:tc>
      </w:tr>
    </w:tbl>
    <w:p w14:paraId="2035A0B2" w14:textId="77777777" w:rsidR="00690C21" w:rsidRPr="003E5175" w:rsidRDefault="00690C21" w:rsidP="00806532">
      <w:pPr>
        <w:contextualSpacing/>
      </w:pPr>
    </w:p>
    <w:tbl>
      <w:tblPr>
        <w:tblStyle w:val="TableGrid"/>
        <w:tblW w:w="5234" w:type="pct"/>
        <w:tblInd w:w="-306" w:type="dxa"/>
        <w:tblLook w:val="04A0" w:firstRow="1" w:lastRow="0" w:firstColumn="1" w:lastColumn="0" w:noHBand="0" w:noVBand="1"/>
      </w:tblPr>
      <w:tblGrid>
        <w:gridCol w:w="582"/>
        <w:gridCol w:w="405"/>
        <w:gridCol w:w="7725"/>
        <w:gridCol w:w="708"/>
        <w:gridCol w:w="549"/>
        <w:gridCol w:w="917"/>
      </w:tblGrid>
      <w:tr w:rsidR="00690C21" w:rsidRPr="003E5175" w14:paraId="291E54DE" w14:textId="77777777" w:rsidTr="00806532">
        <w:trPr>
          <w:trHeight w:val="549"/>
        </w:trPr>
        <w:tc>
          <w:tcPr>
            <w:tcW w:w="268" w:type="pct"/>
            <w:vAlign w:val="center"/>
          </w:tcPr>
          <w:p w14:paraId="44628084" w14:textId="77777777" w:rsidR="00690C21" w:rsidRPr="003E5175" w:rsidRDefault="00690C21" w:rsidP="00806532">
            <w:pPr>
              <w:contextualSpacing/>
              <w:jc w:val="center"/>
              <w:rPr>
                <w:b/>
              </w:rPr>
            </w:pPr>
            <w:r w:rsidRPr="003E5175">
              <w:rPr>
                <w:b/>
              </w:rPr>
              <w:t>Q. No.</w:t>
            </w:r>
          </w:p>
        </w:tc>
        <w:tc>
          <w:tcPr>
            <w:tcW w:w="3734" w:type="pct"/>
            <w:gridSpan w:val="2"/>
            <w:vAlign w:val="center"/>
          </w:tcPr>
          <w:p w14:paraId="11E9161B" w14:textId="77777777" w:rsidR="00690C21" w:rsidRPr="003E5175" w:rsidRDefault="00690C21" w:rsidP="00806532">
            <w:pPr>
              <w:contextualSpacing/>
              <w:jc w:val="center"/>
              <w:rPr>
                <w:b/>
              </w:rPr>
            </w:pPr>
            <w:r w:rsidRPr="003E5175">
              <w:rPr>
                <w:b/>
              </w:rPr>
              <w:t>Questions</w:t>
            </w:r>
          </w:p>
        </w:tc>
        <w:tc>
          <w:tcPr>
            <w:tcW w:w="325" w:type="pct"/>
            <w:vAlign w:val="center"/>
          </w:tcPr>
          <w:p w14:paraId="3601CE98" w14:textId="77777777" w:rsidR="00690C21" w:rsidRPr="003E5175" w:rsidRDefault="00690C21" w:rsidP="00806532">
            <w:pPr>
              <w:contextualSpacing/>
              <w:jc w:val="center"/>
              <w:rPr>
                <w:b/>
              </w:rPr>
            </w:pPr>
            <w:r w:rsidRPr="003E5175">
              <w:rPr>
                <w:b/>
              </w:rPr>
              <w:t>CO</w:t>
            </w:r>
          </w:p>
        </w:tc>
        <w:tc>
          <w:tcPr>
            <w:tcW w:w="252" w:type="pct"/>
            <w:vAlign w:val="center"/>
          </w:tcPr>
          <w:p w14:paraId="7E5F6D50" w14:textId="77777777" w:rsidR="00690C21" w:rsidRPr="003E5175" w:rsidRDefault="00690C21" w:rsidP="00806532">
            <w:pPr>
              <w:contextualSpacing/>
              <w:jc w:val="center"/>
              <w:rPr>
                <w:b/>
              </w:rPr>
            </w:pPr>
            <w:r w:rsidRPr="003E5175">
              <w:rPr>
                <w:b/>
              </w:rPr>
              <w:t>BL</w:t>
            </w:r>
          </w:p>
        </w:tc>
        <w:tc>
          <w:tcPr>
            <w:tcW w:w="421" w:type="pct"/>
            <w:vAlign w:val="center"/>
          </w:tcPr>
          <w:p w14:paraId="2DF19CEF" w14:textId="77777777" w:rsidR="00690C21" w:rsidRPr="003E5175" w:rsidRDefault="00690C21" w:rsidP="00806532">
            <w:pPr>
              <w:contextualSpacing/>
              <w:jc w:val="center"/>
              <w:rPr>
                <w:b/>
              </w:rPr>
            </w:pPr>
            <w:r w:rsidRPr="003E5175">
              <w:rPr>
                <w:b/>
              </w:rPr>
              <w:t>Marks</w:t>
            </w:r>
          </w:p>
        </w:tc>
      </w:tr>
      <w:tr w:rsidR="00690C21" w:rsidRPr="003E5175" w14:paraId="6E70380D" w14:textId="77777777" w:rsidTr="00806532">
        <w:trPr>
          <w:trHeight w:val="549"/>
        </w:trPr>
        <w:tc>
          <w:tcPr>
            <w:tcW w:w="5000" w:type="pct"/>
            <w:gridSpan w:val="6"/>
          </w:tcPr>
          <w:p w14:paraId="0BAA8C89" w14:textId="77777777" w:rsidR="00690C21" w:rsidRPr="003E5175" w:rsidRDefault="00690C21" w:rsidP="00806532">
            <w:pPr>
              <w:contextualSpacing/>
              <w:jc w:val="center"/>
              <w:rPr>
                <w:b/>
                <w:u w:val="single"/>
              </w:rPr>
            </w:pPr>
            <w:r w:rsidRPr="003E5175">
              <w:rPr>
                <w:b/>
                <w:u w:val="single"/>
              </w:rPr>
              <w:t>PART – A (4 X 20 = 80 MARKS)</w:t>
            </w:r>
          </w:p>
          <w:p w14:paraId="28DE2CFA" w14:textId="77777777" w:rsidR="00690C21" w:rsidRPr="003E5175" w:rsidRDefault="00690C21" w:rsidP="00806532">
            <w:pPr>
              <w:contextualSpacing/>
              <w:jc w:val="center"/>
              <w:rPr>
                <w:b/>
              </w:rPr>
            </w:pPr>
            <w:r w:rsidRPr="003E5175">
              <w:rPr>
                <w:b/>
              </w:rPr>
              <w:t>(Answer all the Questions)</w:t>
            </w:r>
          </w:p>
        </w:tc>
      </w:tr>
      <w:tr w:rsidR="00690C21" w:rsidRPr="003E5175" w14:paraId="2376BFBB" w14:textId="77777777" w:rsidTr="00806532">
        <w:trPr>
          <w:trHeight w:val="394"/>
        </w:trPr>
        <w:tc>
          <w:tcPr>
            <w:tcW w:w="268" w:type="pct"/>
            <w:vAlign w:val="center"/>
          </w:tcPr>
          <w:p w14:paraId="622344A1" w14:textId="77777777" w:rsidR="00690C21" w:rsidRPr="003E5175" w:rsidRDefault="00690C21" w:rsidP="00806532">
            <w:pPr>
              <w:contextualSpacing/>
              <w:jc w:val="center"/>
            </w:pPr>
            <w:r w:rsidRPr="003E5175">
              <w:t>1.</w:t>
            </w:r>
          </w:p>
        </w:tc>
        <w:tc>
          <w:tcPr>
            <w:tcW w:w="186" w:type="pct"/>
            <w:vAlign w:val="center"/>
          </w:tcPr>
          <w:p w14:paraId="7E0CC2B4" w14:textId="77777777" w:rsidR="00690C21" w:rsidRPr="003E5175" w:rsidRDefault="00690C21" w:rsidP="00806532">
            <w:pPr>
              <w:contextualSpacing/>
            </w:pPr>
            <w:r w:rsidRPr="003E5175">
              <w:t>a</w:t>
            </w:r>
            <w:r>
              <w:t>.</w:t>
            </w:r>
          </w:p>
        </w:tc>
        <w:tc>
          <w:tcPr>
            <w:tcW w:w="3548" w:type="pct"/>
            <w:vAlign w:val="bottom"/>
          </w:tcPr>
          <w:p w14:paraId="4A967B03" w14:textId="77777777" w:rsidR="00690C21" w:rsidRPr="005F5B7F" w:rsidRDefault="00690C21" w:rsidP="00806532">
            <w:pPr>
              <w:contextualSpacing/>
              <w:jc w:val="both"/>
            </w:pPr>
            <w:r w:rsidRPr="005F5B7F">
              <w:t>Explain the concept of Maximum Likelihood Estimation (MLE) and how it is used to estimate parameters in statistical models.</w:t>
            </w:r>
          </w:p>
        </w:tc>
        <w:tc>
          <w:tcPr>
            <w:tcW w:w="325" w:type="pct"/>
            <w:vAlign w:val="bottom"/>
          </w:tcPr>
          <w:p w14:paraId="09F9F33E" w14:textId="77777777" w:rsidR="00690C21" w:rsidRPr="00111D43" w:rsidRDefault="00690C21" w:rsidP="00806532">
            <w:pPr>
              <w:contextualSpacing/>
            </w:pPr>
            <w:r w:rsidRPr="00111D43">
              <w:t>CO</w:t>
            </w:r>
            <w:r>
              <w:t>1</w:t>
            </w:r>
          </w:p>
        </w:tc>
        <w:tc>
          <w:tcPr>
            <w:tcW w:w="252" w:type="pct"/>
            <w:vAlign w:val="bottom"/>
          </w:tcPr>
          <w:p w14:paraId="54F53A22" w14:textId="77777777" w:rsidR="00690C21" w:rsidRPr="00111D43" w:rsidRDefault="00690C21" w:rsidP="00806532">
            <w:pPr>
              <w:contextualSpacing/>
            </w:pPr>
            <w:r>
              <w:t>A</w:t>
            </w:r>
          </w:p>
        </w:tc>
        <w:tc>
          <w:tcPr>
            <w:tcW w:w="421" w:type="pct"/>
            <w:vAlign w:val="bottom"/>
          </w:tcPr>
          <w:p w14:paraId="5EC4156C" w14:textId="77777777" w:rsidR="00690C21" w:rsidRPr="00111D43" w:rsidRDefault="00690C21" w:rsidP="00806532">
            <w:pPr>
              <w:contextualSpacing/>
              <w:jc w:val="center"/>
            </w:pPr>
            <w:r>
              <w:t>15</w:t>
            </w:r>
          </w:p>
        </w:tc>
      </w:tr>
      <w:tr w:rsidR="00690C21" w:rsidRPr="003E5175" w14:paraId="325A34E4" w14:textId="77777777" w:rsidTr="00806532">
        <w:trPr>
          <w:trHeight w:val="394"/>
        </w:trPr>
        <w:tc>
          <w:tcPr>
            <w:tcW w:w="268" w:type="pct"/>
            <w:vAlign w:val="center"/>
          </w:tcPr>
          <w:p w14:paraId="1DA62734" w14:textId="77777777" w:rsidR="00690C21" w:rsidRPr="003E5175" w:rsidRDefault="00690C21" w:rsidP="00806532">
            <w:pPr>
              <w:contextualSpacing/>
              <w:jc w:val="center"/>
            </w:pPr>
          </w:p>
        </w:tc>
        <w:tc>
          <w:tcPr>
            <w:tcW w:w="186" w:type="pct"/>
            <w:vAlign w:val="center"/>
          </w:tcPr>
          <w:p w14:paraId="0A3AA732" w14:textId="77777777" w:rsidR="00690C21" w:rsidRPr="003E5175" w:rsidRDefault="00690C21" w:rsidP="00806532">
            <w:pPr>
              <w:contextualSpacing/>
            </w:pPr>
            <w:r w:rsidRPr="003E5175">
              <w:t>b</w:t>
            </w:r>
            <w:r>
              <w:t>.</w:t>
            </w:r>
          </w:p>
        </w:tc>
        <w:tc>
          <w:tcPr>
            <w:tcW w:w="3548" w:type="pct"/>
          </w:tcPr>
          <w:p w14:paraId="072CF093" w14:textId="77777777" w:rsidR="00690C21" w:rsidRPr="005F5B7F" w:rsidRDefault="00690C21" w:rsidP="00806532">
            <w:pPr>
              <w:jc w:val="both"/>
            </w:pPr>
            <w:r w:rsidRPr="005F5B7F">
              <w:t>Compare parametric and non-parametric learning.</w:t>
            </w:r>
          </w:p>
        </w:tc>
        <w:tc>
          <w:tcPr>
            <w:tcW w:w="325" w:type="pct"/>
            <w:vAlign w:val="bottom"/>
          </w:tcPr>
          <w:p w14:paraId="6215EED9" w14:textId="77777777" w:rsidR="00690C21" w:rsidRPr="00111D43" w:rsidRDefault="00690C21" w:rsidP="00806532">
            <w:pPr>
              <w:contextualSpacing/>
            </w:pPr>
            <w:r w:rsidRPr="00111D43">
              <w:t>CO</w:t>
            </w:r>
            <w:r>
              <w:t>1</w:t>
            </w:r>
          </w:p>
        </w:tc>
        <w:tc>
          <w:tcPr>
            <w:tcW w:w="252" w:type="pct"/>
            <w:vAlign w:val="bottom"/>
          </w:tcPr>
          <w:p w14:paraId="7E78E48D" w14:textId="77777777" w:rsidR="00690C21" w:rsidRPr="00111D43" w:rsidRDefault="00690C21" w:rsidP="00806532">
            <w:pPr>
              <w:contextualSpacing/>
            </w:pPr>
            <w:r>
              <w:t>An</w:t>
            </w:r>
          </w:p>
        </w:tc>
        <w:tc>
          <w:tcPr>
            <w:tcW w:w="421" w:type="pct"/>
            <w:vAlign w:val="bottom"/>
          </w:tcPr>
          <w:p w14:paraId="7EE500BC" w14:textId="77777777" w:rsidR="00690C21" w:rsidRPr="00111D43" w:rsidRDefault="00690C21" w:rsidP="00806532">
            <w:pPr>
              <w:contextualSpacing/>
              <w:jc w:val="center"/>
            </w:pPr>
            <w:r>
              <w:t>5</w:t>
            </w:r>
          </w:p>
        </w:tc>
      </w:tr>
      <w:tr w:rsidR="00690C21" w:rsidRPr="003E5175" w14:paraId="6101BB72" w14:textId="77777777" w:rsidTr="00806532">
        <w:trPr>
          <w:trHeight w:val="237"/>
        </w:trPr>
        <w:tc>
          <w:tcPr>
            <w:tcW w:w="268" w:type="pct"/>
            <w:vAlign w:val="center"/>
          </w:tcPr>
          <w:p w14:paraId="49ABEDC3" w14:textId="77777777" w:rsidR="00690C21" w:rsidRPr="003E5175" w:rsidRDefault="00690C21" w:rsidP="00806532">
            <w:pPr>
              <w:contextualSpacing/>
              <w:jc w:val="center"/>
            </w:pPr>
          </w:p>
        </w:tc>
        <w:tc>
          <w:tcPr>
            <w:tcW w:w="186" w:type="pct"/>
            <w:vAlign w:val="center"/>
          </w:tcPr>
          <w:p w14:paraId="63CD30FF" w14:textId="77777777" w:rsidR="00690C21" w:rsidRPr="003E5175" w:rsidRDefault="00690C21" w:rsidP="00806532">
            <w:pPr>
              <w:contextualSpacing/>
            </w:pPr>
          </w:p>
        </w:tc>
        <w:tc>
          <w:tcPr>
            <w:tcW w:w="3548" w:type="pct"/>
            <w:vAlign w:val="bottom"/>
          </w:tcPr>
          <w:p w14:paraId="51DD9AB3" w14:textId="77777777" w:rsidR="00690C21" w:rsidRPr="003E5175" w:rsidRDefault="00690C21" w:rsidP="00806532">
            <w:pPr>
              <w:contextualSpacing/>
              <w:jc w:val="center"/>
              <w:rPr>
                <w:b/>
                <w:bCs/>
              </w:rPr>
            </w:pPr>
            <w:r w:rsidRPr="003E5175">
              <w:rPr>
                <w:b/>
                <w:bCs/>
              </w:rPr>
              <w:t>(OR)</w:t>
            </w:r>
          </w:p>
        </w:tc>
        <w:tc>
          <w:tcPr>
            <w:tcW w:w="325" w:type="pct"/>
            <w:vAlign w:val="center"/>
          </w:tcPr>
          <w:p w14:paraId="3D84ACBB" w14:textId="77777777" w:rsidR="00690C21" w:rsidRPr="003E5175" w:rsidRDefault="00690C21" w:rsidP="00806532">
            <w:pPr>
              <w:contextualSpacing/>
            </w:pPr>
          </w:p>
        </w:tc>
        <w:tc>
          <w:tcPr>
            <w:tcW w:w="252" w:type="pct"/>
            <w:vAlign w:val="center"/>
          </w:tcPr>
          <w:p w14:paraId="25E34466" w14:textId="77777777" w:rsidR="00690C21" w:rsidRPr="003E5175" w:rsidRDefault="00690C21" w:rsidP="00806532">
            <w:pPr>
              <w:contextualSpacing/>
            </w:pPr>
          </w:p>
        </w:tc>
        <w:tc>
          <w:tcPr>
            <w:tcW w:w="421" w:type="pct"/>
            <w:vAlign w:val="center"/>
          </w:tcPr>
          <w:p w14:paraId="1AC3B4F4" w14:textId="77777777" w:rsidR="00690C21" w:rsidRPr="003E5175" w:rsidRDefault="00690C21" w:rsidP="00806532">
            <w:pPr>
              <w:contextualSpacing/>
              <w:jc w:val="center"/>
            </w:pPr>
          </w:p>
        </w:tc>
      </w:tr>
      <w:tr w:rsidR="00690C21" w:rsidRPr="003E5175" w14:paraId="54C08007" w14:textId="77777777" w:rsidTr="00806532">
        <w:trPr>
          <w:trHeight w:val="394"/>
        </w:trPr>
        <w:tc>
          <w:tcPr>
            <w:tcW w:w="268" w:type="pct"/>
            <w:vAlign w:val="center"/>
          </w:tcPr>
          <w:p w14:paraId="1A80F735" w14:textId="77777777" w:rsidR="00690C21" w:rsidRPr="003E5175" w:rsidRDefault="00690C21" w:rsidP="00806532">
            <w:pPr>
              <w:contextualSpacing/>
              <w:jc w:val="center"/>
            </w:pPr>
            <w:r w:rsidRPr="003E5175">
              <w:t>2.</w:t>
            </w:r>
          </w:p>
        </w:tc>
        <w:tc>
          <w:tcPr>
            <w:tcW w:w="186" w:type="pct"/>
            <w:vAlign w:val="center"/>
          </w:tcPr>
          <w:p w14:paraId="60986A38" w14:textId="77777777" w:rsidR="00690C21" w:rsidRPr="003E5175" w:rsidRDefault="00690C21" w:rsidP="00806532">
            <w:pPr>
              <w:contextualSpacing/>
            </w:pPr>
            <w:r w:rsidRPr="003E5175">
              <w:t>a</w:t>
            </w:r>
            <w:r>
              <w:t>.</w:t>
            </w:r>
          </w:p>
        </w:tc>
        <w:tc>
          <w:tcPr>
            <w:tcW w:w="3548" w:type="pct"/>
          </w:tcPr>
          <w:p w14:paraId="522FC880" w14:textId="77777777" w:rsidR="00690C21" w:rsidRPr="005F5B7F" w:rsidRDefault="00690C21" w:rsidP="00806532">
            <w:pPr>
              <w:jc w:val="both"/>
            </w:pPr>
            <w:r w:rsidRPr="005F5B7F">
              <w:t>Explain the logistics regression and briefly explain its design steps for classification tasks.</w:t>
            </w:r>
          </w:p>
        </w:tc>
        <w:tc>
          <w:tcPr>
            <w:tcW w:w="325" w:type="pct"/>
            <w:vAlign w:val="bottom"/>
          </w:tcPr>
          <w:p w14:paraId="0E2BAE65" w14:textId="77777777" w:rsidR="00690C21" w:rsidRPr="00111D43" w:rsidRDefault="00690C21" w:rsidP="00806532">
            <w:pPr>
              <w:contextualSpacing/>
            </w:pPr>
            <w:r w:rsidRPr="00111D43">
              <w:t>CO</w:t>
            </w:r>
            <w:r>
              <w:t>2</w:t>
            </w:r>
          </w:p>
        </w:tc>
        <w:tc>
          <w:tcPr>
            <w:tcW w:w="252" w:type="pct"/>
            <w:vAlign w:val="bottom"/>
          </w:tcPr>
          <w:p w14:paraId="3CCE0EA4" w14:textId="77777777" w:rsidR="00690C21" w:rsidRPr="00111D43" w:rsidRDefault="00690C21" w:rsidP="00806532">
            <w:pPr>
              <w:contextualSpacing/>
            </w:pPr>
            <w:r>
              <w:t>A</w:t>
            </w:r>
          </w:p>
        </w:tc>
        <w:tc>
          <w:tcPr>
            <w:tcW w:w="421" w:type="pct"/>
            <w:vAlign w:val="bottom"/>
          </w:tcPr>
          <w:p w14:paraId="48147B06" w14:textId="77777777" w:rsidR="00690C21" w:rsidRPr="00111D43" w:rsidRDefault="00690C21" w:rsidP="00806532">
            <w:pPr>
              <w:contextualSpacing/>
              <w:jc w:val="center"/>
            </w:pPr>
            <w:r>
              <w:t>10</w:t>
            </w:r>
          </w:p>
        </w:tc>
      </w:tr>
      <w:tr w:rsidR="00690C21" w:rsidRPr="003E5175" w14:paraId="6AF1DD03" w14:textId="77777777" w:rsidTr="00806532">
        <w:trPr>
          <w:trHeight w:val="394"/>
        </w:trPr>
        <w:tc>
          <w:tcPr>
            <w:tcW w:w="268" w:type="pct"/>
            <w:vAlign w:val="center"/>
          </w:tcPr>
          <w:p w14:paraId="77FC6721" w14:textId="77777777" w:rsidR="00690C21" w:rsidRPr="003E5175" w:rsidRDefault="00690C21" w:rsidP="00806532">
            <w:pPr>
              <w:contextualSpacing/>
              <w:jc w:val="center"/>
            </w:pPr>
          </w:p>
        </w:tc>
        <w:tc>
          <w:tcPr>
            <w:tcW w:w="186" w:type="pct"/>
            <w:vAlign w:val="center"/>
          </w:tcPr>
          <w:p w14:paraId="290D4DFB" w14:textId="77777777" w:rsidR="00690C21" w:rsidRPr="003E5175" w:rsidRDefault="00690C21" w:rsidP="00806532">
            <w:pPr>
              <w:contextualSpacing/>
            </w:pPr>
            <w:r w:rsidRPr="003E5175">
              <w:t>b</w:t>
            </w:r>
            <w:r>
              <w:t>.</w:t>
            </w:r>
          </w:p>
        </w:tc>
        <w:tc>
          <w:tcPr>
            <w:tcW w:w="3548" w:type="pct"/>
            <w:vAlign w:val="bottom"/>
          </w:tcPr>
          <w:p w14:paraId="7E756CB9" w14:textId="77777777" w:rsidR="00690C21" w:rsidRPr="005F5B7F" w:rsidRDefault="00690C21" w:rsidP="00806532">
            <w:pPr>
              <w:contextualSpacing/>
              <w:jc w:val="both"/>
              <w:rPr>
                <w:bCs/>
              </w:rPr>
            </w:pPr>
            <w:r w:rsidRPr="005F5B7F">
              <w:rPr>
                <w:bCs/>
              </w:rPr>
              <w:t>Write the real-world examples where l</w:t>
            </w:r>
            <w:r>
              <w:rPr>
                <w:bCs/>
              </w:rPr>
              <w:t>inear</w:t>
            </w:r>
            <w:r w:rsidRPr="005F5B7F">
              <w:rPr>
                <w:bCs/>
              </w:rPr>
              <w:t xml:space="preserve"> regression is commonly used for classification tasks and describe the advantages and limitations in these scenarios.</w:t>
            </w:r>
          </w:p>
        </w:tc>
        <w:tc>
          <w:tcPr>
            <w:tcW w:w="325" w:type="pct"/>
            <w:vAlign w:val="bottom"/>
          </w:tcPr>
          <w:p w14:paraId="79D8ED8A" w14:textId="77777777" w:rsidR="00690C21" w:rsidRPr="00111D43" w:rsidRDefault="00690C21" w:rsidP="00806532">
            <w:pPr>
              <w:contextualSpacing/>
            </w:pPr>
            <w:r w:rsidRPr="00111D43">
              <w:t>CO</w:t>
            </w:r>
            <w:r>
              <w:t>2</w:t>
            </w:r>
          </w:p>
        </w:tc>
        <w:tc>
          <w:tcPr>
            <w:tcW w:w="252" w:type="pct"/>
            <w:vAlign w:val="bottom"/>
          </w:tcPr>
          <w:p w14:paraId="121DBC8C" w14:textId="77777777" w:rsidR="00690C21" w:rsidRPr="00111D43" w:rsidRDefault="00690C21" w:rsidP="00806532">
            <w:pPr>
              <w:contextualSpacing/>
            </w:pPr>
            <w:r>
              <w:t>A</w:t>
            </w:r>
          </w:p>
        </w:tc>
        <w:tc>
          <w:tcPr>
            <w:tcW w:w="421" w:type="pct"/>
            <w:vAlign w:val="bottom"/>
          </w:tcPr>
          <w:p w14:paraId="19D7129D" w14:textId="77777777" w:rsidR="00690C21" w:rsidRPr="00111D43" w:rsidRDefault="00690C21" w:rsidP="00806532">
            <w:pPr>
              <w:contextualSpacing/>
              <w:jc w:val="center"/>
            </w:pPr>
            <w:r>
              <w:t>10</w:t>
            </w:r>
          </w:p>
        </w:tc>
      </w:tr>
      <w:tr w:rsidR="00690C21" w:rsidRPr="003E5175" w14:paraId="2155DDEA" w14:textId="77777777" w:rsidTr="00806532">
        <w:trPr>
          <w:trHeight w:val="394"/>
        </w:trPr>
        <w:tc>
          <w:tcPr>
            <w:tcW w:w="268" w:type="pct"/>
            <w:vAlign w:val="center"/>
          </w:tcPr>
          <w:p w14:paraId="5BB89CF9" w14:textId="77777777" w:rsidR="00690C21" w:rsidRPr="003E5175" w:rsidRDefault="00690C21" w:rsidP="00806532">
            <w:pPr>
              <w:contextualSpacing/>
              <w:jc w:val="center"/>
            </w:pPr>
          </w:p>
        </w:tc>
        <w:tc>
          <w:tcPr>
            <w:tcW w:w="186" w:type="pct"/>
            <w:vAlign w:val="center"/>
          </w:tcPr>
          <w:p w14:paraId="546AD10D" w14:textId="77777777" w:rsidR="00690C21" w:rsidRPr="003E5175" w:rsidRDefault="00690C21" w:rsidP="00806532">
            <w:pPr>
              <w:contextualSpacing/>
            </w:pPr>
          </w:p>
        </w:tc>
        <w:tc>
          <w:tcPr>
            <w:tcW w:w="3548" w:type="pct"/>
            <w:vAlign w:val="bottom"/>
          </w:tcPr>
          <w:p w14:paraId="20E2BC56" w14:textId="77777777" w:rsidR="00690C21" w:rsidRPr="003E5175" w:rsidRDefault="00690C21" w:rsidP="00806532">
            <w:pPr>
              <w:contextualSpacing/>
              <w:jc w:val="both"/>
            </w:pPr>
          </w:p>
        </w:tc>
        <w:tc>
          <w:tcPr>
            <w:tcW w:w="325" w:type="pct"/>
            <w:vAlign w:val="center"/>
          </w:tcPr>
          <w:p w14:paraId="355FF633" w14:textId="77777777" w:rsidR="00690C21" w:rsidRPr="003E5175" w:rsidRDefault="00690C21" w:rsidP="00806532">
            <w:pPr>
              <w:contextualSpacing/>
            </w:pPr>
          </w:p>
        </w:tc>
        <w:tc>
          <w:tcPr>
            <w:tcW w:w="252" w:type="pct"/>
            <w:vAlign w:val="center"/>
          </w:tcPr>
          <w:p w14:paraId="3D74DCE4" w14:textId="77777777" w:rsidR="00690C21" w:rsidRPr="003E5175" w:rsidRDefault="00690C21" w:rsidP="00806532">
            <w:pPr>
              <w:contextualSpacing/>
            </w:pPr>
          </w:p>
        </w:tc>
        <w:tc>
          <w:tcPr>
            <w:tcW w:w="421" w:type="pct"/>
            <w:vAlign w:val="center"/>
          </w:tcPr>
          <w:p w14:paraId="474AF2EA" w14:textId="77777777" w:rsidR="00690C21" w:rsidRPr="003E5175" w:rsidRDefault="00690C21" w:rsidP="00806532">
            <w:pPr>
              <w:contextualSpacing/>
              <w:jc w:val="center"/>
            </w:pPr>
          </w:p>
        </w:tc>
      </w:tr>
      <w:tr w:rsidR="00690C21" w:rsidRPr="003E5175" w14:paraId="47D404A4" w14:textId="77777777" w:rsidTr="00806532">
        <w:trPr>
          <w:trHeight w:val="394"/>
        </w:trPr>
        <w:tc>
          <w:tcPr>
            <w:tcW w:w="268" w:type="pct"/>
            <w:vAlign w:val="center"/>
          </w:tcPr>
          <w:p w14:paraId="762F2ADA" w14:textId="77777777" w:rsidR="00690C21" w:rsidRPr="003E5175" w:rsidRDefault="00690C21" w:rsidP="00806532">
            <w:pPr>
              <w:contextualSpacing/>
              <w:jc w:val="center"/>
            </w:pPr>
            <w:r w:rsidRPr="003E5175">
              <w:t>3.</w:t>
            </w:r>
          </w:p>
        </w:tc>
        <w:tc>
          <w:tcPr>
            <w:tcW w:w="186" w:type="pct"/>
            <w:vAlign w:val="center"/>
          </w:tcPr>
          <w:p w14:paraId="0A8BED07" w14:textId="77777777" w:rsidR="00690C21" w:rsidRPr="003E5175" w:rsidRDefault="00690C21" w:rsidP="00806532">
            <w:pPr>
              <w:contextualSpacing/>
            </w:pPr>
            <w:r w:rsidRPr="003E5175">
              <w:t>a</w:t>
            </w:r>
            <w:r>
              <w:t>.</w:t>
            </w:r>
          </w:p>
        </w:tc>
        <w:tc>
          <w:tcPr>
            <w:tcW w:w="3548" w:type="pct"/>
          </w:tcPr>
          <w:p w14:paraId="3510D486" w14:textId="77777777" w:rsidR="00690C21" w:rsidRPr="005F5B7F" w:rsidRDefault="00690C21" w:rsidP="00806532">
            <w:pPr>
              <w:jc w:val="both"/>
            </w:pPr>
            <w:r w:rsidRPr="005F5B7F">
              <w:t>Examine the role of the weighted error and the importance of adjusting weights in AdaBoost.</w:t>
            </w:r>
          </w:p>
        </w:tc>
        <w:tc>
          <w:tcPr>
            <w:tcW w:w="325" w:type="pct"/>
            <w:vAlign w:val="bottom"/>
          </w:tcPr>
          <w:p w14:paraId="61B5EE3F" w14:textId="77777777" w:rsidR="00690C21" w:rsidRPr="00111D43" w:rsidRDefault="00690C21" w:rsidP="00806532">
            <w:pPr>
              <w:contextualSpacing/>
            </w:pPr>
            <w:r w:rsidRPr="00111D43">
              <w:t>CO</w:t>
            </w:r>
            <w:r>
              <w:t>3</w:t>
            </w:r>
          </w:p>
        </w:tc>
        <w:tc>
          <w:tcPr>
            <w:tcW w:w="252" w:type="pct"/>
            <w:vAlign w:val="bottom"/>
          </w:tcPr>
          <w:p w14:paraId="1B81D15D" w14:textId="77777777" w:rsidR="00690C21" w:rsidRPr="00111D43" w:rsidRDefault="00690C21" w:rsidP="00806532">
            <w:pPr>
              <w:contextualSpacing/>
            </w:pPr>
            <w:r>
              <w:t>A</w:t>
            </w:r>
          </w:p>
        </w:tc>
        <w:tc>
          <w:tcPr>
            <w:tcW w:w="421" w:type="pct"/>
            <w:vAlign w:val="bottom"/>
          </w:tcPr>
          <w:p w14:paraId="5E499488" w14:textId="77777777" w:rsidR="00690C21" w:rsidRPr="00111D43" w:rsidRDefault="00690C21" w:rsidP="00806532">
            <w:pPr>
              <w:contextualSpacing/>
              <w:jc w:val="center"/>
            </w:pPr>
            <w:r>
              <w:t>10</w:t>
            </w:r>
          </w:p>
        </w:tc>
      </w:tr>
      <w:tr w:rsidR="00690C21" w:rsidRPr="003E5175" w14:paraId="7D013109" w14:textId="77777777" w:rsidTr="00806532">
        <w:trPr>
          <w:trHeight w:val="394"/>
        </w:trPr>
        <w:tc>
          <w:tcPr>
            <w:tcW w:w="268" w:type="pct"/>
            <w:vAlign w:val="center"/>
          </w:tcPr>
          <w:p w14:paraId="2BC2DC40" w14:textId="77777777" w:rsidR="00690C21" w:rsidRPr="003E5175" w:rsidRDefault="00690C21" w:rsidP="00806532">
            <w:pPr>
              <w:contextualSpacing/>
              <w:jc w:val="center"/>
            </w:pPr>
          </w:p>
        </w:tc>
        <w:tc>
          <w:tcPr>
            <w:tcW w:w="186" w:type="pct"/>
            <w:vAlign w:val="center"/>
          </w:tcPr>
          <w:p w14:paraId="6D884077" w14:textId="77777777" w:rsidR="00690C21" w:rsidRPr="003E5175" w:rsidRDefault="00690C21" w:rsidP="00806532">
            <w:pPr>
              <w:contextualSpacing/>
            </w:pPr>
            <w:r w:rsidRPr="003E5175">
              <w:t>b</w:t>
            </w:r>
            <w:r>
              <w:t>.</w:t>
            </w:r>
          </w:p>
        </w:tc>
        <w:tc>
          <w:tcPr>
            <w:tcW w:w="3548" w:type="pct"/>
            <w:vAlign w:val="bottom"/>
          </w:tcPr>
          <w:p w14:paraId="1F1DFE6F" w14:textId="77777777" w:rsidR="00690C21" w:rsidRPr="005F5B7F" w:rsidRDefault="00690C21" w:rsidP="00806532">
            <w:pPr>
              <w:contextualSpacing/>
              <w:jc w:val="both"/>
              <w:rPr>
                <w:bCs/>
              </w:rPr>
            </w:pPr>
            <w:r w:rsidRPr="005F5B7F">
              <w:rPr>
                <w:bCs/>
              </w:rPr>
              <w:t>Compare the activation functions like ReLU, sigmoid, and tanh, and explain their impact on deep neural network training and convergence.</w:t>
            </w:r>
          </w:p>
        </w:tc>
        <w:tc>
          <w:tcPr>
            <w:tcW w:w="325" w:type="pct"/>
            <w:vAlign w:val="bottom"/>
          </w:tcPr>
          <w:p w14:paraId="5CB69CB3" w14:textId="77777777" w:rsidR="00690C21" w:rsidRPr="00111D43" w:rsidRDefault="00690C21" w:rsidP="00806532">
            <w:pPr>
              <w:contextualSpacing/>
            </w:pPr>
            <w:r w:rsidRPr="00111D43">
              <w:t>CO</w:t>
            </w:r>
            <w:r>
              <w:t>3</w:t>
            </w:r>
          </w:p>
        </w:tc>
        <w:tc>
          <w:tcPr>
            <w:tcW w:w="252" w:type="pct"/>
            <w:vAlign w:val="bottom"/>
          </w:tcPr>
          <w:p w14:paraId="64A65797" w14:textId="77777777" w:rsidR="00690C21" w:rsidRPr="00111D43" w:rsidRDefault="00690C21" w:rsidP="00806532">
            <w:pPr>
              <w:contextualSpacing/>
            </w:pPr>
            <w:r>
              <w:t>An</w:t>
            </w:r>
          </w:p>
        </w:tc>
        <w:tc>
          <w:tcPr>
            <w:tcW w:w="421" w:type="pct"/>
            <w:vAlign w:val="bottom"/>
          </w:tcPr>
          <w:p w14:paraId="5C7B3084" w14:textId="77777777" w:rsidR="00690C21" w:rsidRPr="00111D43" w:rsidRDefault="00690C21" w:rsidP="00806532">
            <w:pPr>
              <w:contextualSpacing/>
              <w:jc w:val="center"/>
            </w:pPr>
            <w:r>
              <w:t>10</w:t>
            </w:r>
          </w:p>
        </w:tc>
      </w:tr>
      <w:tr w:rsidR="00690C21" w:rsidRPr="003E5175" w14:paraId="64F337F9" w14:textId="77777777" w:rsidTr="00806532">
        <w:trPr>
          <w:trHeight w:val="172"/>
        </w:trPr>
        <w:tc>
          <w:tcPr>
            <w:tcW w:w="268" w:type="pct"/>
            <w:vAlign w:val="center"/>
          </w:tcPr>
          <w:p w14:paraId="31C3147E" w14:textId="77777777" w:rsidR="00690C21" w:rsidRPr="003E5175" w:rsidRDefault="00690C21" w:rsidP="00806532">
            <w:pPr>
              <w:contextualSpacing/>
              <w:jc w:val="center"/>
            </w:pPr>
          </w:p>
        </w:tc>
        <w:tc>
          <w:tcPr>
            <w:tcW w:w="186" w:type="pct"/>
            <w:vAlign w:val="center"/>
          </w:tcPr>
          <w:p w14:paraId="23F5E0BE" w14:textId="77777777" w:rsidR="00690C21" w:rsidRPr="003E5175" w:rsidRDefault="00690C21" w:rsidP="00806532">
            <w:pPr>
              <w:contextualSpacing/>
            </w:pPr>
          </w:p>
        </w:tc>
        <w:tc>
          <w:tcPr>
            <w:tcW w:w="3548" w:type="pct"/>
            <w:vAlign w:val="bottom"/>
          </w:tcPr>
          <w:p w14:paraId="2ABBB0FE" w14:textId="77777777" w:rsidR="00690C21" w:rsidRPr="003E5175" w:rsidRDefault="00690C21" w:rsidP="00806532">
            <w:pPr>
              <w:contextualSpacing/>
              <w:jc w:val="center"/>
            </w:pPr>
            <w:r w:rsidRPr="003E5175">
              <w:rPr>
                <w:b/>
                <w:bCs/>
              </w:rPr>
              <w:t>(OR)</w:t>
            </w:r>
          </w:p>
        </w:tc>
        <w:tc>
          <w:tcPr>
            <w:tcW w:w="325" w:type="pct"/>
            <w:vAlign w:val="center"/>
          </w:tcPr>
          <w:p w14:paraId="7D81BD30" w14:textId="77777777" w:rsidR="00690C21" w:rsidRPr="003E5175" w:rsidRDefault="00690C21" w:rsidP="00806532">
            <w:pPr>
              <w:contextualSpacing/>
            </w:pPr>
          </w:p>
        </w:tc>
        <w:tc>
          <w:tcPr>
            <w:tcW w:w="252" w:type="pct"/>
            <w:vAlign w:val="center"/>
          </w:tcPr>
          <w:p w14:paraId="7543CE20" w14:textId="77777777" w:rsidR="00690C21" w:rsidRPr="003E5175" w:rsidRDefault="00690C21" w:rsidP="00806532">
            <w:pPr>
              <w:contextualSpacing/>
            </w:pPr>
          </w:p>
        </w:tc>
        <w:tc>
          <w:tcPr>
            <w:tcW w:w="421" w:type="pct"/>
            <w:vAlign w:val="center"/>
          </w:tcPr>
          <w:p w14:paraId="45478CD9" w14:textId="77777777" w:rsidR="00690C21" w:rsidRPr="003E5175" w:rsidRDefault="00690C21" w:rsidP="00806532">
            <w:pPr>
              <w:contextualSpacing/>
              <w:jc w:val="center"/>
            </w:pPr>
          </w:p>
        </w:tc>
      </w:tr>
      <w:tr w:rsidR="00690C21" w:rsidRPr="003E5175" w14:paraId="04CAC04A" w14:textId="77777777" w:rsidTr="00806532">
        <w:trPr>
          <w:trHeight w:val="394"/>
        </w:trPr>
        <w:tc>
          <w:tcPr>
            <w:tcW w:w="268" w:type="pct"/>
            <w:vAlign w:val="center"/>
          </w:tcPr>
          <w:p w14:paraId="61B72ECF" w14:textId="77777777" w:rsidR="00690C21" w:rsidRPr="003E5175" w:rsidRDefault="00690C21" w:rsidP="00806532">
            <w:pPr>
              <w:contextualSpacing/>
              <w:jc w:val="center"/>
            </w:pPr>
            <w:r w:rsidRPr="003E5175">
              <w:t>4.</w:t>
            </w:r>
          </w:p>
        </w:tc>
        <w:tc>
          <w:tcPr>
            <w:tcW w:w="186" w:type="pct"/>
            <w:vAlign w:val="center"/>
          </w:tcPr>
          <w:p w14:paraId="4B8BB5DB" w14:textId="77777777" w:rsidR="00690C21" w:rsidRPr="003E5175" w:rsidRDefault="00690C21" w:rsidP="00806532">
            <w:pPr>
              <w:contextualSpacing/>
            </w:pPr>
            <w:r w:rsidRPr="003E5175">
              <w:t>a</w:t>
            </w:r>
            <w:r>
              <w:t>.</w:t>
            </w:r>
          </w:p>
        </w:tc>
        <w:tc>
          <w:tcPr>
            <w:tcW w:w="3548" w:type="pct"/>
            <w:vAlign w:val="bottom"/>
          </w:tcPr>
          <w:p w14:paraId="49CC79A9" w14:textId="77777777" w:rsidR="00690C21" w:rsidRPr="005F5B7F" w:rsidRDefault="00690C21" w:rsidP="00806532">
            <w:pPr>
              <w:contextualSpacing/>
              <w:jc w:val="both"/>
            </w:pPr>
            <w:r w:rsidRPr="005F5B7F">
              <w:t xml:space="preserve">Describe the concept of Linear Discriminant Analysis (LDA) and how it differs from logistic regression. </w:t>
            </w:r>
          </w:p>
        </w:tc>
        <w:tc>
          <w:tcPr>
            <w:tcW w:w="325" w:type="pct"/>
            <w:vAlign w:val="bottom"/>
          </w:tcPr>
          <w:p w14:paraId="44641FD6" w14:textId="77777777" w:rsidR="00690C21" w:rsidRPr="00111D43" w:rsidRDefault="00690C21" w:rsidP="00806532">
            <w:pPr>
              <w:contextualSpacing/>
            </w:pPr>
            <w:r w:rsidRPr="00111D43">
              <w:t>CO</w:t>
            </w:r>
            <w:r>
              <w:t>4</w:t>
            </w:r>
          </w:p>
        </w:tc>
        <w:tc>
          <w:tcPr>
            <w:tcW w:w="252" w:type="pct"/>
            <w:vAlign w:val="bottom"/>
          </w:tcPr>
          <w:p w14:paraId="50262D9B" w14:textId="77777777" w:rsidR="00690C21" w:rsidRPr="00111D43" w:rsidRDefault="00690C21" w:rsidP="00806532">
            <w:pPr>
              <w:contextualSpacing/>
            </w:pPr>
            <w:r>
              <w:t>U</w:t>
            </w:r>
          </w:p>
        </w:tc>
        <w:tc>
          <w:tcPr>
            <w:tcW w:w="421" w:type="pct"/>
            <w:vAlign w:val="bottom"/>
          </w:tcPr>
          <w:p w14:paraId="63B07D7B" w14:textId="77777777" w:rsidR="00690C21" w:rsidRPr="00111D43" w:rsidRDefault="00690C21" w:rsidP="00806532">
            <w:pPr>
              <w:contextualSpacing/>
              <w:jc w:val="center"/>
            </w:pPr>
            <w:r>
              <w:t>10</w:t>
            </w:r>
          </w:p>
        </w:tc>
      </w:tr>
      <w:tr w:rsidR="00690C21" w:rsidRPr="003E5175" w14:paraId="3137ABC5" w14:textId="77777777" w:rsidTr="00806532">
        <w:trPr>
          <w:trHeight w:val="394"/>
        </w:trPr>
        <w:tc>
          <w:tcPr>
            <w:tcW w:w="268" w:type="pct"/>
            <w:vAlign w:val="center"/>
          </w:tcPr>
          <w:p w14:paraId="713F79DF" w14:textId="77777777" w:rsidR="00690C21" w:rsidRPr="003E5175" w:rsidRDefault="00690C21" w:rsidP="00806532">
            <w:pPr>
              <w:contextualSpacing/>
              <w:jc w:val="center"/>
            </w:pPr>
          </w:p>
        </w:tc>
        <w:tc>
          <w:tcPr>
            <w:tcW w:w="186" w:type="pct"/>
            <w:vAlign w:val="center"/>
          </w:tcPr>
          <w:p w14:paraId="2B33598C" w14:textId="77777777" w:rsidR="00690C21" w:rsidRPr="003E5175" w:rsidRDefault="00690C21" w:rsidP="00806532">
            <w:pPr>
              <w:contextualSpacing/>
            </w:pPr>
            <w:r w:rsidRPr="003E5175">
              <w:t>b</w:t>
            </w:r>
            <w:r>
              <w:t>.</w:t>
            </w:r>
          </w:p>
        </w:tc>
        <w:tc>
          <w:tcPr>
            <w:tcW w:w="3548" w:type="pct"/>
            <w:vAlign w:val="bottom"/>
          </w:tcPr>
          <w:p w14:paraId="6BFF1B4F" w14:textId="77777777" w:rsidR="00690C21" w:rsidRPr="005F5B7F" w:rsidRDefault="00690C21" w:rsidP="00806532">
            <w:pPr>
              <w:contextualSpacing/>
              <w:jc w:val="both"/>
              <w:rPr>
                <w:bCs/>
              </w:rPr>
            </w:pPr>
            <w:r w:rsidRPr="005F5B7F">
              <w:rPr>
                <w:bCs/>
              </w:rPr>
              <w:t>Discuss the role of kernel functions in SVMs. Provide examples of kernel functions and their applications.</w:t>
            </w:r>
          </w:p>
        </w:tc>
        <w:tc>
          <w:tcPr>
            <w:tcW w:w="325" w:type="pct"/>
            <w:vAlign w:val="bottom"/>
          </w:tcPr>
          <w:p w14:paraId="34C7A288" w14:textId="77777777" w:rsidR="00690C21" w:rsidRPr="00111D43" w:rsidRDefault="00690C21" w:rsidP="00806532">
            <w:pPr>
              <w:contextualSpacing/>
            </w:pPr>
            <w:r w:rsidRPr="00111D43">
              <w:t>CO</w:t>
            </w:r>
            <w:r>
              <w:t>4</w:t>
            </w:r>
          </w:p>
        </w:tc>
        <w:tc>
          <w:tcPr>
            <w:tcW w:w="252" w:type="pct"/>
            <w:vAlign w:val="bottom"/>
          </w:tcPr>
          <w:p w14:paraId="69B3068F" w14:textId="77777777" w:rsidR="00690C21" w:rsidRPr="00111D43" w:rsidRDefault="00690C21" w:rsidP="00806532">
            <w:pPr>
              <w:contextualSpacing/>
            </w:pPr>
            <w:r>
              <w:t>U</w:t>
            </w:r>
          </w:p>
        </w:tc>
        <w:tc>
          <w:tcPr>
            <w:tcW w:w="421" w:type="pct"/>
            <w:vAlign w:val="bottom"/>
          </w:tcPr>
          <w:p w14:paraId="140F7CE9" w14:textId="77777777" w:rsidR="00690C21" w:rsidRPr="00111D43" w:rsidRDefault="00690C21" w:rsidP="00806532">
            <w:pPr>
              <w:contextualSpacing/>
              <w:jc w:val="center"/>
            </w:pPr>
            <w:r>
              <w:t>10</w:t>
            </w:r>
          </w:p>
        </w:tc>
      </w:tr>
      <w:tr w:rsidR="00690C21" w:rsidRPr="003E5175" w14:paraId="0AD99AC3" w14:textId="77777777" w:rsidTr="00806532">
        <w:trPr>
          <w:trHeight w:val="394"/>
        </w:trPr>
        <w:tc>
          <w:tcPr>
            <w:tcW w:w="268" w:type="pct"/>
            <w:vAlign w:val="center"/>
          </w:tcPr>
          <w:p w14:paraId="3FC57617" w14:textId="77777777" w:rsidR="00690C21" w:rsidRPr="003E5175" w:rsidRDefault="00690C21" w:rsidP="00806532">
            <w:pPr>
              <w:contextualSpacing/>
              <w:jc w:val="center"/>
            </w:pPr>
          </w:p>
        </w:tc>
        <w:tc>
          <w:tcPr>
            <w:tcW w:w="186" w:type="pct"/>
            <w:vAlign w:val="center"/>
          </w:tcPr>
          <w:p w14:paraId="15501BD0" w14:textId="77777777" w:rsidR="00690C21" w:rsidRPr="003E5175" w:rsidRDefault="00690C21" w:rsidP="00806532">
            <w:pPr>
              <w:contextualSpacing/>
            </w:pPr>
          </w:p>
        </w:tc>
        <w:tc>
          <w:tcPr>
            <w:tcW w:w="3548" w:type="pct"/>
            <w:vAlign w:val="bottom"/>
          </w:tcPr>
          <w:p w14:paraId="3D47AAAB" w14:textId="77777777" w:rsidR="00690C21" w:rsidRPr="003E5175" w:rsidRDefault="00690C21" w:rsidP="00806532">
            <w:pPr>
              <w:contextualSpacing/>
              <w:jc w:val="both"/>
            </w:pPr>
          </w:p>
        </w:tc>
        <w:tc>
          <w:tcPr>
            <w:tcW w:w="325" w:type="pct"/>
            <w:vAlign w:val="center"/>
          </w:tcPr>
          <w:p w14:paraId="016B2D21" w14:textId="77777777" w:rsidR="00690C21" w:rsidRPr="003E5175" w:rsidRDefault="00690C21" w:rsidP="00806532">
            <w:pPr>
              <w:contextualSpacing/>
            </w:pPr>
          </w:p>
        </w:tc>
        <w:tc>
          <w:tcPr>
            <w:tcW w:w="252" w:type="pct"/>
            <w:vAlign w:val="center"/>
          </w:tcPr>
          <w:p w14:paraId="07AEF7A6" w14:textId="77777777" w:rsidR="00690C21" w:rsidRPr="003E5175" w:rsidRDefault="00690C21" w:rsidP="00806532">
            <w:pPr>
              <w:contextualSpacing/>
            </w:pPr>
          </w:p>
        </w:tc>
        <w:tc>
          <w:tcPr>
            <w:tcW w:w="421" w:type="pct"/>
            <w:vAlign w:val="center"/>
          </w:tcPr>
          <w:p w14:paraId="5E5F58AC" w14:textId="77777777" w:rsidR="00690C21" w:rsidRPr="003E5175" w:rsidRDefault="00690C21" w:rsidP="00806532">
            <w:pPr>
              <w:contextualSpacing/>
              <w:jc w:val="center"/>
            </w:pPr>
          </w:p>
        </w:tc>
      </w:tr>
      <w:tr w:rsidR="00690C21" w:rsidRPr="003E5175" w14:paraId="5084C707" w14:textId="77777777" w:rsidTr="00806532">
        <w:trPr>
          <w:trHeight w:val="394"/>
        </w:trPr>
        <w:tc>
          <w:tcPr>
            <w:tcW w:w="268" w:type="pct"/>
            <w:vAlign w:val="center"/>
          </w:tcPr>
          <w:p w14:paraId="5912E595" w14:textId="77777777" w:rsidR="00690C21" w:rsidRPr="003E5175" w:rsidRDefault="00690C21" w:rsidP="00806532">
            <w:pPr>
              <w:contextualSpacing/>
              <w:jc w:val="center"/>
            </w:pPr>
            <w:r w:rsidRPr="003E5175">
              <w:t>5.</w:t>
            </w:r>
          </w:p>
        </w:tc>
        <w:tc>
          <w:tcPr>
            <w:tcW w:w="186" w:type="pct"/>
            <w:vAlign w:val="center"/>
          </w:tcPr>
          <w:p w14:paraId="44FE6E8E" w14:textId="77777777" w:rsidR="00690C21" w:rsidRPr="003E5175" w:rsidRDefault="00690C21" w:rsidP="00806532">
            <w:pPr>
              <w:contextualSpacing/>
            </w:pPr>
            <w:r w:rsidRPr="003E5175">
              <w:t>a</w:t>
            </w:r>
            <w:r>
              <w:t>.</w:t>
            </w:r>
          </w:p>
        </w:tc>
        <w:tc>
          <w:tcPr>
            <w:tcW w:w="3548" w:type="pct"/>
          </w:tcPr>
          <w:p w14:paraId="6FE406DD" w14:textId="77777777" w:rsidR="00690C21" w:rsidRPr="005F5B7F" w:rsidRDefault="00690C21" w:rsidP="00806532">
            <w:r w:rsidRPr="005F5B7F">
              <w:t>Examine the bias-variance trade-off in machine learning.</w:t>
            </w:r>
          </w:p>
        </w:tc>
        <w:tc>
          <w:tcPr>
            <w:tcW w:w="325" w:type="pct"/>
            <w:vAlign w:val="bottom"/>
          </w:tcPr>
          <w:p w14:paraId="19E83EDA" w14:textId="77777777" w:rsidR="00690C21" w:rsidRPr="00111D43" w:rsidRDefault="00690C21" w:rsidP="00806532">
            <w:pPr>
              <w:contextualSpacing/>
            </w:pPr>
            <w:r w:rsidRPr="00111D43">
              <w:t>CO</w:t>
            </w:r>
            <w:r>
              <w:t>5</w:t>
            </w:r>
          </w:p>
        </w:tc>
        <w:tc>
          <w:tcPr>
            <w:tcW w:w="252" w:type="pct"/>
            <w:vAlign w:val="bottom"/>
          </w:tcPr>
          <w:p w14:paraId="7DC000B1" w14:textId="77777777" w:rsidR="00690C21" w:rsidRPr="00111D43" w:rsidRDefault="00690C21" w:rsidP="00806532">
            <w:pPr>
              <w:contextualSpacing/>
            </w:pPr>
            <w:r>
              <w:t>A</w:t>
            </w:r>
          </w:p>
        </w:tc>
        <w:tc>
          <w:tcPr>
            <w:tcW w:w="421" w:type="pct"/>
            <w:vAlign w:val="bottom"/>
          </w:tcPr>
          <w:p w14:paraId="49E77BCA" w14:textId="77777777" w:rsidR="00690C21" w:rsidRPr="00111D43" w:rsidRDefault="00690C21" w:rsidP="00806532">
            <w:pPr>
              <w:contextualSpacing/>
              <w:jc w:val="center"/>
            </w:pPr>
            <w:r>
              <w:t>10</w:t>
            </w:r>
          </w:p>
        </w:tc>
      </w:tr>
      <w:tr w:rsidR="00690C21" w:rsidRPr="003E5175" w14:paraId="0817D68B" w14:textId="77777777" w:rsidTr="00806532">
        <w:trPr>
          <w:trHeight w:val="394"/>
        </w:trPr>
        <w:tc>
          <w:tcPr>
            <w:tcW w:w="268" w:type="pct"/>
            <w:vAlign w:val="center"/>
          </w:tcPr>
          <w:p w14:paraId="10D43ECC" w14:textId="77777777" w:rsidR="00690C21" w:rsidRPr="003E5175" w:rsidRDefault="00690C21" w:rsidP="00806532">
            <w:pPr>
              <w:contextualSpacing/>
              <w:jc w:val="center"/>
            </w:pPr>
          </w:p>
        </w:tc>
        <w:tc>
          <w:tcPr>
            <w:tcW w:w="186" w:type="pct"/>
            <w:vAlign w:val="center"/>
          </w:tcPr>
          <w:p w14:paraId="3979D720" w14:textId="77777777" w:rsidR="00690C21" w:rsidRPr="003E5175" w:rsidRDefault="00690C21" w:rsidP="00806532">
            <w:pPr>
              <w:contextualSpacing/>
            </w:pPr>
            <w:r w:rsidRPr="003E5175">
              <w:t>b</w:t>
            </w:r>
            <w:r>
              <w:t>.</w:t>
            </w:r>
          </w:p>
        </w:tc>
        <w:tc>
          <w:tcPr>
            <w:tcW w:w="3548" w:type="pct"/>
          </w:tcPr>
          <w:p w14:paraId="123EB740" w14:textId="77777777" w:rsidR="00690C21" w:rsidRPr="005F5B7F" w:rsidRDefault="00690C21" w:rsidP="00806532">
            <w:pPr>
              <w:jc w:val="both"/>
            </w:pPr>
            <w:r w:rsidRPr="005F5B7F">
              <w:t>Explain the importance of cross-validation in machine learning. How does it help assess model performance and avoid overfitting? Provide examples of different cross-validation techniques.</w:t>
            </w:r>
          </w:p>
        </w:tc>
        <w:tc>
          <w:tcPr>
            <w:tcW w:w="325" w:type="pct"/>
            <w:vAlign w:val="bottom"/>
          </w:tcPr>
          <w:p w14:paraId="0B08D6D0" w14:textId="77777777" w:rsidR="00690C21" w:rsidRPr="00111D43" w:rsidRDefault="00690C21" w:rsidP="00806532">
            <w:pPr>
              <w:contextualSpacing/>
            </w:pPr>
            <w:r w:rsidRPr="00111D43">
              <w:t>CO</w:t>
            </w:r>
            <w:r>
              <w:t>5</w:t>
            </w:r>
          </w:p>
        </w:tc>
        <w:tc>
          <w:tcPr>
            <w:tcW w:w="252" w:type="pct"/>
            <w:vAlign w:val="bottom"/>
          </w:tcPr>
          <w:p w14:paraId="6D25A4C1" w14:textId="77777777" w:rsidR="00690C21" w:rsidRPr="00111D43" w:rsidRDefault="00690C21" w:rsidP="00806532">
            <w:pPr>
              <w:contextualSpacing/>
            </w:pPr>
            <w:r>
              <w:t>A</w:t>
            </w:r>
          </w:p>
        </w:tc>
        <w:tc>
          <w:tcPr>
            <w:tcW w:w="421" w:type="pct"/>
            <w:vAlign w:val="bottom"/>
          </w:tcPr>
          <w:p w14:paraId="582E6CFC" w14:textId="77777777" w:rsidR="00690C21" w:rsidRPr="00111D43" w:rsidRDefault="00690C21" w:rsidP="00806532">
            <w:pPr>
              <w:contextualSpacing/>
              <w:jc w:val="center"/>
            </w:pPr>
            <w:r>
              <w:t>10</w:t>
            </w:r>
          </w:p>
        </w:tc>
      </w:tr>
      <w:tr w:rsidR="00690C21" w:rsidRPr="003E5175" w14:paraId="36702E36" w14:textId="77777777" w:rsidTr="00806532">
        <w:trPr>
          <w:trHeight w:val="261"/>
        </w:trPr>
        <w:tc>
          <w:tcPr>
            <w:tcW w:w="268" w:type="pct"/>
            <w:vAlign w:val="center"/>
          </w:tcPr>
          <w:p w14:paraId="158E418E" w14:textId="77777777" w:rsidR="00690C21" w:rsidRPr="003E5175" w:rsidRDefault="00690C21" w:rsidP="00806532">
            <w:pPr>
              <w:contextualSpacing/>
              <w:jc w:val="center"/>
            </w:pPr>
          </w:p>
        </w:tc>
        <w:tc>
          <w:tcPr>
            <w:tcW w:w="186" w:type="pct"/>
            <w:vAlign w:val="center"/>
          </w:tcPr>
          <w:p w14:paraId="0D759AC3" w14:textId="77777777" w:rsidR="00690C21" w:rsidRPr="003E5175" w:rsidRDefault="00690C21" w:rsidP="00806532">
            <w:pPr>
              <w:contextualSpacing/>
            </w:pPr>
          </w:p>
        </w:tc>
        <w:tc>
          <w:tcPr>
            <w:tcW w:w="3548" w:type="pct"/>
            <w:vAlign w:val="bottom"/>
          </w:tcPr>
          <w:p w14:paraId="73BEEAD3" w14:textId="77777777" w:rsidR="00690C21" w:rsidRPr="003E5175" w:rsidRDefault="00690C21" w:rsidP="00806532">
            <w:pPr>
              <w:contextualSpacing/>
              <w:jc w:val="center"/>
            </w:pPr>
            <w:r w:rsidRPr="003E5175">
              <w:rPr>
                <w:b/>
                <w:bCs/>
              </w:rPr>
              <w:t>(OR)</w:t>
            </w:r>
          </w:p>
        </w:tc>
        <w:tc>
          <w:tcPr>
            <w:tcW w:w="325" w:type="pct"/>
            <w:vAlign w:val="center"/>
          </w:tcPr>
          <w:p w14:paraId="7E43A57F" w14:textId="77777777" w:rsidR="00690C21" w:rsidRPr="003E5175" w:rsidRDefault="00690C21" w:rsidP="00806532">
            <w:pPr>
              <w:contextualSpacing/>
            </w:pPr>
          </w:p>
        </w:tc>
        <w:tc>
          <w:tcPr>
            <w:tcW w:w="252" w:type="pct"/>
            <w:vAlign w:val="center"/>
          </w:tcPr>
          <w:p w14:paraId="0430FB4B" w14:textId="77777777" w:rsidR="00690C21" w:rsidRPr="003E5175" w:rsidRDefault="00690C21" w:rsidP="00806532">
            <w:pPr>
              <w:contextualSpacing/>
            </w:pPr>
          </w:p>
        </w:tc>
        <w:tc>
          <w:tcPr>
            <w:tcW w:w="421" w:type="pct"/>
            <w:vAlign w:val="center"/>
          </w:tcPr>
          <w:p w14:paraId="66250CFD" w14:textId="77777777" w:rsidR="00690C21" w:rsidRPr="003E5175" w:rsidRDefault="00690C21" w:rsidP="00806532">
            <w:pPr>
              <w:contextualSpacing/>
              <w:jc w:val="center"/>
            </w:pPr>
          </w:p>
        </w:tc>
      </w:tr>
      <w:tr w:rsidR="00690C21" w:rsidRPr="003E5175" w14:paraId="250CB685" w14:textId="77777777" w:rsidTr="00806532">
        <w:trPr>
          <w:trHeight w:val="394"/>
        </w:trPr>
        <w:tc>
          <w:tcPr>
            <w:tcW w:w="268" w:type="pct"/>
            <w:vAlign w:val="center"/>
          </w:tcPr>
          <w:p w14:paraId="08A9A177" w14:textId="77777777" w:rsidR="00690C21" w:rsidRPr="003E5175" w:rsidRDefault="00690C21" w:rsidP="00806532">
            <w:pPr>
              <w:contextualSpacing/>
              <w:jc w:val="center"/>
            </w:pPr>
            <w:r w:rsidRPr="003E5175">
              <w:t>6.</w:t>
            </w:r>
          </w:p>
        </w:tc>
        <w:tc>
          <w:tcPr>
            <w:tcW w:w="186" w:type="pct"/>
            <w:vAlign w:val="center"/>
          </w:tcPr>
          <w:p w14:paraId="6EA40F85" w14:textId="77777777" w:rsidR="00690C21" w:rsidRPr="003E5175" w:rsidRDefault="00690C21" w:rsidP="00806532">
            <w:pPr>
              <w:contextualSpacing/>
            </w:pPr>
            <w:r w:rsidRPr="003E5175">
              <w:t>a</w:t>
            </w:r>
            <w:r>
              <w:t>.</w:t>
            </w:r>
          </w:p>
        </w:tc>
        <w:tc>
          <w:tcPr>
            <w:tcW w:w="3548" w:type="pct"/>
          </w:tcPr>
          <w:p w14:paraId="26F4517C" w14:textId="77777777" w:rsidR="00690C21" w:rsidRPr="005F5B7F" w:rsidRDefault="00690C21" w:rsidP="00806532">
            <w:pPr>
              <w:jc w:val="both"/>
            </w:pPr>
            <w:r w:rsidRPr="005F5B7F">
              <w:t>Compare linear and nonlinear discriminant functions. What are the advantages and disadvantages of each type in various classification tasks? Provide real-world examples.</w:t>
            </w:r>
          </w:p>
        </w:tc>
        <w:tc>
          <w:tcPr>
            <w:tcW w:w="325" w:type="pct"/>
            <w:vAlign w:val="bottom"/>
          </w:tcPr>
          <w:p w14:paraId="05E6D8BE" w14:textId="77777777" w:rsidR="00690C21" w:rsidRPr="00111D43" w:rsidRDefault="00690C21" w:rsidP="00806532">
            <w:pPr>
              <w:contextualSpacing/>
            </w:pPr>
            <w:r w:rsidRPr="00111D43">
              <w:t>CO</w:t>
            </w:r>
            <w:r>
              <w:t>1</w:t>
            </w:r>
          </w:p>
        </w:tc>
        <w:tc>
          <w:tcPr>
            <w:tcW w:w="252" w:type="pct"/>
            <w:vAlign w:val="bottom"/>
          </w:tcPr>
          <w:p w14:paraId="0415AA93" w14:textId="77777777" w:rsidR="00690C21" w:rsidRPr="00111D43" w:rsidRDefault="00690C21" w:rsidP="00806532">
            <w:pPr>
              <w:contextualSpacing/>
            </w:pPr>
            <w:r>
              <w:t>An</w:t>
            </w:r>
          </w:p>
        </w:tc>
        <w:tc>
          <w:tcPr>
            <w:tcW w:w="421" w:type="pct"/>
            <w:vAlign w:val="bottom"/>
          </w:tcPr>
          <w:p w14:paraId="4E3D69B2" w14:textId="77777777" w:rsidR="00690C21" w:rsidRPr="00111D43" w:rsidRDefault="00690C21" w:rsidP="00806532">
            <w:pPr>
              <w:contextualSpacing/>
              <w:jc w:val="center"/>
            </w:pPr>
            <w:r>
              <w:t>10</w:t>
            </w:r>
          </w:p>
        </w:tc>
      </w:tr>
      <w:tr w:rsidR="00690C21" w:rsidRPr="003E5175" w14:paraId="506759AF" w14:textId="77777777" w:rsidTr="00806532">
        <w:trPr>
          <w:trHeight w:val="394"/>
        </w:trPr>
        <w:tc>
          <w:tcPr>
            <w:tcW w:w="268" w:type="pct"/>
            <w:vAlign w:val="center"/>
          </w:tcPr>
          <w:p w14:paraId="73C2D285" w14:textId="77777777" w:rsidR="00690C21" w:rsidRPr="003E5175" w:rsidRDefault="00690C21" w:rsidP="00806532">
            <w:pPr>
              <w:contextualSpacing/>
              <w:jc w:val="center"/>
            </w:pPr>
          </w:p>
        </w:tc>
        <w:tc>
          <w:tcPr>
            <w:tcW w:w="186" w:type="pct"/>
            <w:vAlign w:val="center"/>
          </w:tcPr>
          <w:p w14:paraId="14134017" w14:textId="77777777" w:rsidR="00690C21" w:rsidRPr="003E5175" w:rsidRDefault="00690C21" w:rsidP="00806532">
            <w:pPr>
              <w:contextualSpacing/>
            </w:pPr>
            <w:r w:rsidRPr="003E5175">
              <w:t>b</w:t>
            </w:r>
            <w:r>
              <w:t>.</w:t>
            </w:r>
          </w:p>
        </w:tc>
        <w:tc>
          <w:tcPr>
            <w:tcW w:w="3548" w:type="pct"/>
            <w:vAlign w:val="bottom"/>
          </w:tcPr>
          <w:p w14:paraId="418E6AED" w14:textId="77777777" w:rsidR="00690C21" w:rsidRPr="005F5B7F" w:rsidRDefault="00690C21" w:rsidP="00806532">
            <w:pPr>
              <w:contextualSpacing/>
              <w:jc w:val="both"/>
              <w:rPr>
                <w:bCs/>
              </w:rPr>
            </w:pPr>
            <w:r w:rsidRPr="005F5B7F">
              <w:rPr>
                <w:bCs/>
              </w:rPr>
              <w:t>Discuss the trade-off between false positives and false negatives in Bayesian error analysis.</w:t>
            </w:r>
          </w:p>
        </w:tc>
        <w:tc>
          <w:tcPr>
            <w:tcW w:w="325" w:type="pct"/>
            <w:vAlign w:val="bottom"/>
          </w:tcPr>
          <w:p w14:paraId="0FA8E543" w14:textId="77777777" w:rsidR="00690C21" w:rsidRPr="00111D43" w:rsidRDefault="00690C21" w:rsidP="00806532">
            <w:pPr>
              <w:contextualSpacing/>
            </w:pPr>
            <w:r w:rsidRPr="00111D43">
              <w:t>CO</w:t>
            </w:r>
            <w:r>
              <w:t>1</w:t>
            </w:r>
          </w:p>
        </w:tc>
        <w:tc>
          <w:tcPr>
            <w:tcW w:w="252" w:type="pct"/>
            <w:vAlign w:val="bottom"/>
          </w:tcPr>
          <w:p w14:paraId="5D6FE2AD" w14:textId="77777777" w:rsidR="00690C21" w:rsidRPr="00111D43" w:rsidRDefault="00690C21" w:rsidP="00806532">
            <w:pPr>
              <w:contextualSpacing/>
            </w:pPr>
            <w:r>
              <w:t>U</w:t>
            </w:r>
          </w:p>
        </w:tc>
        <w:tc>
          <w:tcPr>
            <w:tcW w:w="421" w:type="pct"/>
            <w:vAlign w:val="bottom"/>
          </w:tcPr>
          <w:p w14:paraId="2857EE8D" w14:textId="77777777" w:rsidR="00690C21" w:rsidRPr="00111D43" w:rsidRDefault="00690C21" w:rsidP="00806532">
            <w:pPr>
              <w:contextualSpacing/>
              <w:jc w:val="center"/>
            </w:pPr>
            <w:r>
              <w:t>10</w:t>
            </w:r>
          </w:p>
        </w:tc>
      </w:tr>
      <w:tr w:rsidR="00690C21" w:rsidRPr="003E5175" w14:paraId="7B3B6386" w14:textId="77777777" w:rsidTr="00806532">
        <w:trPr>
          <w:trHeight w:val="394"/>
        </w:trPr>
        <w:tc>
          <w:tcPr>
            <w:tcW w:w="268" w:type="pct"/>
            <w:vAlign w:val="center"/>
          </w:tcPr>
          <w:p w14:paraId="27E86CD6" w14:textId="77777777" w:rsidR="00690C21" w:rsidRPr="003E5175" w:rsidRDefault="00690C21" w:rsidP="00806532">
            <w:pPr>
              <w:contextualSpacing/>
              <w:jc w:val="center"/>
            </w:pPr>
          </w:p>
        </w:tc>
        <w:tc>
          <w:tcPr>
            <w:tcW w:w="186" w:type="pct"/>
            <w:vAlign w:val="center"/>
          </w:tcPr>
          <w:p w14:paraId="1AA4148D" w14:textId="77777777" w:rsidR="00690C21" w:rsidRPr="003E5175" w:rsidRDefault="00690C21" w:rsidP="00806532">
            <w:pPr>
              <w:contextualSpacing/>
            </w:pPr>
          </w:p>
        </w:tc>
        <w:tc>
          <w:tcPr>
            <w:tcW w:w="3548" w:type="pct"/>
            <w:vAlign w:val="bottom"/>
          </w:tcPr>
          <w:p w14:paraId="23B531A7" w14:textId="77777777" w:rsidR="00690C21" w:rsidRPr="003E5175" w:rsidRDefault="00690C21" w:rsidP="00806532">
            <w:pPr>
              <w:contextualSpacing/>
              <w:jc w:val="both"/>
            </w:pPr>
          </w:p>
        </w:tc>
        <w:tc>
          <w:tcPr>
            <w:tcW w:w="325" w:type="pct"/>
            <w:vAlign w:val="center"/>
          </w:tcPr>
          <w:p w14:paraId="793E91A1" w14:textId="77777777" w:rsidR="00690C21" w:rsidRPr="003E5175" w:rsidRDefault="00690C21" w:rsidP="00806532">
            <w:pPr>
              <w:contextualSpacing/>
            </w:pPr>
          </w:p>
        </w:tc>
        <w:tc>
          <w:tcPr>
            <w:tcW w:w="252" w:type="pct"/>
            <w:vAlign w:val="center"/>
          </w:tcPr>
          <w:p w14:paraId="7065D601" w14:textId="77777777" w:rsidR="00690C21" w:rsidRPr="003E5175" w:rsidRDefault="00690C21" w:rsidP="00806532">
            <w:pPr>
              <w:contextualSpacing/>
            </w:pPr>
          </w:p>
        </w:tc>
        <w:tc>
          <w:tcPr>
            <w:tcW w:w="421" w:type="pct"/>
            <w:vAlign w:val="center"/>
          </w:tcPr>
          <w:p w14:paraId="0DCFE2C5" w14:textId="77777777" w:rsidR="00690C21" w:rsidRPr="003E5175" w:rsidRDefault="00690C21" w:rsidP="00806532">
            <w:pPr>
              <w:contextualSpacing/>
              <w:jc w:val="center"/>
            </w:pPr>
          </w:p>
        </w:tc>
      </w:tr>
      <w:tr w:rsidR="00690C21" w:rsidRPr="003E5175" w14:paraId="1F338348" w14:textId="77777777" w:rsidTr="00806532">
        <w:trPr>
          <w:trHeight w:val="394"/>
        </w:trPr>
        <w:tc>
          <w:tcPr>
            <w:tcW w:w="268" w:type="pct"/>
            <w:vAlign w:val="center"/>
          </w:tcPr>
          <w:p w14:paraId="30660238" w14:textId="77777777" w:rsidR="00690C21" w:rsidRPr="003E5175" w:rsidRDefault="00690C21" w:rsidP="00806532">
            <w:pPr>
              <w:contextualSpacing/>
              <w:jc w:val="center"/>
            </w:pPr>
            <w:r w:rsidRPr="003E5175">
              <w:t>7.</w:t>
            </w:r>
          </w:p>
        </w:tc>
        <w:tc>
          <w:tcPr>
            <w:tcW w:w="186" w:type="pct"/>
            <w:vAlign w:val="center"/>
          </w:tcPr>
          <w:p w14:paraId="546FDF9B" w14:textId="77777777" w:rsidR="00690C21" w:rsidRPr="003E5175" w:rsidRDefault="00690C21" w:rsidP="00806532">
            <w:pPr>
              <w:contextualSpacing/>
            </w:pPr>
            <w:r w:rsidRPr="003E5175">
              <w:t>a</w:t>
            </w:r>
            <w:r>
              <w:t>.</w:t>
            </w:r>
          </w:p>
        </w:tc>
        <w:tc>
          <w:tcPr>
            <w:tcW w:w="3548" w:type="pct"/>
          </w:tcPr>
          <w:p w14:paraId="62E21F2A" w14:textId="77777777" w:rsidR="00690C21" w:rsidRPr="006C3F82" w:rsidRDefault="00690C21" w:rsidP="00806532">
            <w:pPr>
              <w:jc w:val="both"/>
            </w:pPr>
            <w:r>
              <w:t>Write the significance o</w:t>
            </w:r>
            <w:r w:rsidRPr="006C3F82">
              <w:t>f the following layers in a deep neural network</w:t>
            </w:r>
            <w:r>
              <w:t xml:space="preserve"> architecture</w:t>
            </w:r>
            <w:r w:rsidRPr="006C3F82">
              <w:t>: (i) convolu</w:t>
            </w:r>
            <w:r>
              <w:t>tion (ii) pooling (iii) dropout (iv) Fully connected</w:t>
            </w:r>
          </w:p>
        </w:tc>
        <w:tc>
          <w:tcPr>
            <w:tcW w:w="325" w:type="pct"/>
            <w:vAlign w:val="bottom"/>
          </w:tcPr>
          <w:p w14:paraId="17D270A4" w14:textId="77777777" w:rsidR="00690C21" w:rsidRPr="00111D43" w:rsidRDefault="00690C21" w:rsidP="00806532">
            <w:pPr>
              <w:contextualSpacing/>
            </w:pPr>
            <w:r w:rsidRPr="00111D43">
              <w:t>CO</w:t>
            </w:r>
            <w:r>
              <w:t>3</w:t>
            </w:r>
          </w:p>
        </w:tc>
        <w:tc>
          <w:tcPr>
            <w:tcW w:w="252" w:type="pct"/>
            <w:vAlign w:val="bottom"/>
          </w:tcPr>
          <w:p w14:paraId="7F380A02" w14:textId="77777777" w:rsidR="00690C21" w:rsidRPr="00111D43" w:rsidRDefault="00690C21" w:rsidP="00806532">
            <w:pPr>
              <w:contextualSpacing/>
            </w:pPr>
            <w:r>
              <w:t>A</w:t>
            </w:r>
          </w:p>
        </w:tc>
        <w:tc>
          <w:tcPr>
            <w:tcW w:w="421" w:type="pct"/>
            <w:vAlign w:val="bottom"/>
          </w:tcPr>
          <w:p w14:paraId="23E4E50A" w14:textId="77777777" w:rsidR="00690C21" w:rsidRPr="00111D43" w:rsidRDefault="00690C21" w:rsidP="00806532">
            <w:pPr>
              <w:contextualSpacing/>
              <w:jc w:val="center"/>
            </w:pPr>
            <w:r>
              <w:t>10</w:t>
            </w:r>
          </w:p>
        </w:tc>
      </w:tr>
      <w:tr w:rsidR="00690C21" w:rsidRPr="003E5175" w14:paraId="488507B7" w14:textId="77777777" w:rsidTr="00806532">
        <w:trPr>
          <w:trHeight w:val="394"/>
        </w:trPr>
        <w:tc>
          <w:tcPr>
            <w:tcW w:w="268" w:type="pct"/>
            <w:vAlign w:val="center"/>
          </w:tcPr>
          <w:p w14:paraId="1640220C" w14:textId="77777777" w:rsidR="00690C21" w:rsidRPr="003E5175" w:rsidRDefault="00690C21" w:rsidP="00806532">
            <w:pPr>
              <w:contextualSpacing/>
              <w:jc w:val="center"/>
            </w:pPr>
          </w:p>
        </w:tc>
        <w:tc>
          <w:tcPr>
            <w:tcW w:w="186" w:type="pct"/>
            <w:vAlign w:val="center"/>
          </w:tcPr>
          <w:p w14:paraId="3566E560" w14:textId="77777777" w:rsidR="00690C21" w:rsidRPr="003E5175" w:rsidRDefault="00690C21" w:rsidP="00806532">
            <w:pPr>
              <w:contextualSpacing/>
            </w:pPr>
            <w:r w:rsidRPr="003E5175">
              <w:t>b</w:t>
            </w:r>
            <w:r>
              <w:t>.</w:t>
            </w:r>
          </w:p>
        </w:tc>
        <w:tc>
          <w:tcPr>
            <w:tcW w:w="3548" w:type="pct"/>
          </w:tcPr>
          <w:p w14:paraId="477A647F" w14:textId="77777777" w:rsidR="00690C21" w:rsidRPr="006C3F82" w:rsidRDefault="00690C21" w:rsidP="00806532">
            <w:pPr>
              <w:jc w:val="both"/>
            </w:pPr>
            <w:r w:rsidRPr="00AB3F45">
              <w:t>Explain the architecture and working principles of a multi-layer perceptron (MLP)</w:t>
            </w:r>
            <w:r>
              <w:t>.</w:t>
            </w:r>
          </w:p>
        </w:tc>
        <w:tc>
          <w:tcPr>
            <w:tcW w:w="325" w:type="pct"/>
            <w:vAlign w:val="bottom"/>
          </w:tcPr>
          <w:p w14:paraId="3D6E470F" w14:textId="77777777" w:rsidR="00690C21" w:rsidRPr="00111D43" w:rsidRDefault="00690C21" w:rsidP="00806532">
            <w:pPr>
              <w:contextualSpacing/>
            </w:pPr>
            <w:r w:rsidRPr="00111D43">
              <w:t>CO</w:t>
            </w:r>
            <w:r>
              <w:t>3</w:t>
            </w:r>
          </w:p>
        </w:tc>
        <w:tc>
          <w:tcPr>
            <w:tcW w:w="252" w:type="pct"/>
            <w:vAlign w:val="bottom"/>
          </w:tcPr>
          <w:p w14:paraId="4AA8EC01" w14:textId="77777777" w:rsidR="00690C21" w:rsidRPr="00111D43" w:rsidRDefault="00690C21" w:rsidP="00806532">
            <w:pPr>
              <w:contextualSpacing/>
            </w:pPr>
            <w:r>
              <w:t>A</w:t>
            </w:r>
          </w:p>
        </w:tc>
        <w:tc>
          <w:tcPr>
            <w:tcW w:w="421" w:type="pct"/>
            <w:vAlign w:val="bottom"/>
          </w:tcPr>
          <w:p w14:paraId="4D72CF3C" w14:textId="77777777" w:rsidR="00690C21" w:rsidRPr="00111D43" w:rsidRDefault="00690C21" w:rsidP="00806532">
            <w:pPr>
              <w:contextualSpacing/>
              <w:jc w:val="center"/>
            </w:pPr>
            <w:r>
              <w:t>10</w:t>
            </w:r>
          </w:p>
        </w:tc>
      </w:tr>
      <w:tr w:rsidR="00690C21" w:rsidRPr="003E5175" w14:paraId="583F01C6" w14:textId="77777777" w:rsidTr="00806532">
        <w:trPr>
          <w:trHeight w:val="394"/>
        </w:trPr>
        <w:tc>
          <w:tcPr>
            <w:tcW w:w="268" w:type="pct"/>
            <w:vAlign w:val="center"/>
          </w:tcPr>
          <w:p w14:paraId="3285C5EE" w14:textId="77777777" w:rsidR="00690C21" w:rsidRPr="003E5175" w:rsidRDefault="00690C21" w:rsidP="00806532">
            <w:pPr>
              <w:contextualSpacing/>
              <w:jc w:val="center"/>
            </w:pPr>
          </w:p>
        </w:tc>
        <w:tc>
          <w:tcPr>
            <w:tcW w:w="186" w:type="pct"/>
            <w:vAlign w:val="center"/>
          </w:tcPr>
          <w:p w14:paraId="51071C1E" w14:textId="77777777" w:rsidR="00690C21" w:rsidRPr="003E5175" w:rsidRDefault="00690C21" w:rsidP="00806532">
            <w:pPr>
              <w:contextualSpacing/>
            </w:pPr>
          </w:p>
        </w:tc>
        <w:tc>
          <w:tcPr>
            <w:tcW w:w="3548" w:type="pct"/>
            <w:vAlign w:val="bottom"/>
          </w:tcPr>
          <w:p w14:paraId="18CE90E1" w14:textId="77777777" w:rsidR="00690C21" w:rsidRPr="003E5175" w:rsidRDefault="00690C21" w:rsidP="00806532">
            <w:pPr>
              <w:contextualSpacing/>
              <w:jc w:val="center"/>
              <w:rPr>
                <w:bCs/>
              </w:rPr>
            </w:pPr>
            <w:r w:rsidRPr="003E5175">
              <w:rPr>
                <w:b/>
                <w:bCs/>
              </w:rPr>
              <w:t>(OR)</w:t>
            </w:r>
          </w:p>
        </w:tc>
        <w:tc>
          <w:tcPr>
            <w:tcW w:w="325" w:type="pct"/>
            <w:vAlign w:val="center"/>
          </w:tcPr>
          <w:p w14:paraId="4798C362" w14:textId="77777777" w:rsidR="00690C21" w:rsidRPr="003E5175" w:rsidRDefault="00690C21" w:rsidP="00806532">
            <w:pPr>
              <w:contextualSpacing/>
            </w:pPr>
          </w:p>
        </w:tc>
        <w:tc>
          <w:tcPr>
            <w:tcW w:w="252" w:type="pct"/>
            <w:vAlign w:val="center"/>
          </w:tcPr>
          <w:p w14:paraId="4A8C508E" w14:textId="77777777" w:rsidR="00690C21" w:rsidRPr="003E5175" w:rsidRDefault="00690C21" w:rsidP="00806532">
            <w:pPr>
              <w:contextualSpacing/>
            </w:pPr>
          </w:p>
        </w:tc>
        <w:tc>
          <w:tcPr>
            <w:tcW w:w="421" w:type="pct"/>
            <w:vAlign w:val="center"/>
          </w:tcPr>
          <w:p w14:paraId="03FB3C25" w14:textId="77777777" w:rsidR="00690C21" w:rsidRPr="003E5175" w:rsidRDefault="00690C21" w:rsidP="00806532">
            <w:pPr>
              <w:contextualSpacing/>
              <w:jc w:val="center"/>
            </w:pPr>
          </w:p>
        </w:tc>
      </w:tr>
      <w:tr w:rsidR="00690C21" w:rsidRPr="003E5175" w14:paraId="5E822F23" w14:textId="77777777" w:rsidTr="00806532">
        <w:trPr>
          <w:trHeight w:val="394"/>
        </w:trPr>
        <w:tc>
          <w:tcPr>
            <w:tcW w:w="268" w:type="pct"/>
            <w:vAlign w:val="center"/>
          </w:tcPr>
          <w:p w14:paraId="0433FAD3" w14:textId="77777777" w:rsidR="00690C21" w:rsidRPr="003E5175" w:rsidRDefault="00690C21" w:rsidP="00806532">
            <w:pPr>
              <w:contextualSpacing/>
              <w:jc w:val="center"/>
            </w:pPr>
            <w:r w:rsidRPr="003E5175">
              <w:t>8.</w:t>
            </w:r>
          </w:p>
        </w:tc>
        <w:tc>
          <w:tcPr>
            <w:tcW w:w="186" w:type="pct"/>
            <w:vAlign w:val="center"/>
          </w:tcPr>
          <w:p w14:paraId="592A27B9" w14:textId="77777777" w:rsidR="00690C21" w:rsidRPr="003E5175" w:rsidRDefault="00690C21" w:rsidP="00806532">
            <w:pPr>
              <w:contextualSpacing/>
            </w:pPr>
            <w:r w:rsidRPr="003E5175">
              <w:t>a</w:t>
            </w:r>
            <w:r>
              <w:t>.</w:t>
            </w:r>
          </w:p>
        </w:tc>
        <w:tc>
          <w:tcPr>
            <w:tcW w:w="3548" w:type="pct"/>
            <w:vAlign w:val="bottom"/>
          </w:tcPr>
          <w:p w14:paraId="4142D174" w14:textId="77777777" w:rsidR="00690C21" w:rsidRPr="000A38D6" w:rsidRDefault="00690C21" w:rsidP="00806532">
            <w:pPr>
              <w:contextualSpacing/>
              <w:jc w:val="both"/>
              <w:rPr>
                <w:bCs/>
              </w:rPr>
            </w:pPr>
            <w:r w:rsidRPr="000A38D6">
              <w:rPr>
                <w:bCs/>
              </w:rPr>
              <w:t>Analyze Fisher’s linear discriminant function for two classes of observations.</w:t>
            </w:r>
          </w:p>
        </w:tc>
        <w:tc>
          <w:tcPr>
            <w:tcW w:w="325" w:type="pct"/>
            <w:vAlign w:val="center"/>
          </w:tcPr>
          <w:p w14:paraId="3B6A2289" w14:textId="77777777" w:rsidR="00690C21" w:rsidRPr="003E5175" w:rsidRDefault="00690C21" w:rsidP="00806532">
            <w:pPr>
              <w:contextualSpacing/>
            </w:pPr>
            <w:r w:rsidRPr="003E5175">
              <w:t>CO</w:t>
            </w:r>
            <w:r>
              <w:t>4</w:t>
            </w:r>
          </w:p>
        </w:tc>
        <w:tc>
          <w:tcPr>
            <w:tcW w:w="252" w:type="pct"/>
            <w:vAlign w:val="center"/>
          </w:tcPr>
          <w:p w14:paraId="71BBC1FA" w14:textId="77777777" w:rsidR="00690C21" w:rsidRPr="003E5175" w:rsidRDefault="00690C21" w:rsidP="00806532">
            <w:pPr>
              <w:contextualSpacing/>
              <w:jc w:val="center"/>
            </w:pPr>
            <w:r>
              <w:t>An</w:t>
            </w:r>
          </w:p>
        </w:tc>
        <w:tc>
          <w:tcPr>
            <w:tcW w:w="421" w:type="pct"/>
            <w:vAlign w:val="center"/>
          </w:tcPr>
          <w:p w14:paraId="4B0D765A" w14:textId="77777777" w:rsidR="00690C21" w:rsidRPr="003E5175" w:rsidRDefault="00690C21" w:rsidP="00806532">
            <w:pPr>
              <w:contextualSpacing/>
              <w:jc w:val="center"/>
            </w:pPr>
            <w:r>
              <w:t>10</w:t>
            </w:r>
          </w:p>
        </w:tc>
      </w:tr>
      <w:tr w:rsidR="00690C21" w:rsidRPr="003E5175" w14:paraId="61F1E0EC" w14:textId="77777777" w:rsidTr="00806532">
        <w:trPr>
          <w:trHeight w:val="394"/>
        </w:trPr>
        <w:tc>
          <w:tcPr>
            <w:tcW w:w="268" w:type="pct"/>
            <w:vAlign w:val="center"/>
          </w:tcPr>
          <w:p w14:paraId="435746C1" w14:textId="77777777" w:rsidR="00690C21" w:rsidRPr="003E5175" w:rsidRDefault="00690C21" w:rsidP="00806532">
            <w:pPr>
              <w:contextualSpacing/>
              <w:jc w:val="center"/>
            </w:pPr>
          </w:p>
        </w:tc>
        <w:tc>
          <w:tcPr>
            <w:tcW w:w="186" w:type="pct"/>
            <w:vAlign w:val="center"/>
          </w:tcPr>
          <w:p w14:paraId="06422951" w14:textId="77777777" w:rsidR="00690C21" w:rsidRPr="003E5175" w:rsidRDefault="00690C21" w:rsidP="00806532">
            <w:pPr>
              <w:contextualSpacing/>
            </w:pPr>
            <w:r w:rsidRPr="003E5175">
              <w:t>b</w:t>
            </w:r>
            <w:r>
              <w:t>.</w:t>
            </w:r>
          </w:p>
        </w:tc>
        <w:tc>
          <w:tcPr>
            <w:tcW w:w="3548" w:type="pct"/>
            <w:vAlign w:val="bottom"/>
          </w:tcPr>
          <w:p w14:paraId="3337BBAE" w14:textId="77777777" w:rsidR="00690C21" w:rsidRPr="000A38D6" w:rsidRDefault="00690C21" w:rsidP="00806532">
            <w:pPr>
              <w:contextualSpacing/>
              <w:jc w:val="both"/>
              <w:rPr>
                <w:bCs/>
              </w:rPr>
            </w:pPr>
            <w:r>
              <w:rPr>
                <w:bCs/>
              </w:rPr>
              <w:t xml:space="preserve">Employ </w:t>
            </w:r>
            <w:r w:rsidRPr="000A38D6">
              <w:rPr>
                <w:bCs/>
              </w:rPr>
              <w:t xml:space="preserve">the naive-bayes algorithm for </w:t>
            </w:r>
            <w:r>
              <w:rPr>
                <w:bCs/>
              </w:rPr>
              <w:t xml:space="preserve">solving the </w:t>
            </w:r>
            <w:r w:rsidRPr="000A38D6">
              <w:rPr>
                <w:bCs/>
              </w:rPr>
              <w:t>learning and classifying text</w:t>
            </w:r>
            <w:r>
              <w:rPr>
                <w:bCs/>
              </w:rPr>
              <w:t xml:space="preserve"> data problems.</w:t>
            </w:r>
          </w:p>
        </w:tc>
        <w:tc>
          <w:tcPr>
            <w:tcW w:w="325" w:type="pct"/>
            <w:vAlign w:val="center"/>
          </w:tcPr>
          <w:p w14:paraId="7C27BEF9" w14:textId="77777777" w:rsidR="00690C21" w:rsidRPr="003E5175" w:rsidRDefault="00690C21" w:rsidP="00806532">
            <w:pPr>
              <w:contextualSpacing/>
            </w:pPr>
            <w:r w:rsidRPr="003E5175">
              <w:t>CO</w:t>
            </w:r>
            <w:r>
              <w:t>2</w:t>
            </w:r>
          </w:p>
        </w:tc>
        <w:tc>
          <w:tcPr>
            <w:tcW w:w="252" w:type="pct"/>
            <w:vAlign w:val="center"/>
          </w:tcPr>
          <w:p w14:paraId="1BD66293" w14:textId="77777777" w:rsidR="00690C21" w:rsidRPr="003E5175" w:rsidRDefault="00690C21" w:rsidP="00806532">
            <w:pPr>
              <w:contextualSpacing/>
              <w:jc w:val="center"/>
            </w:pPr>
            <w:r>
              <w:t>A</w:t>
            </w:r>
          </w:p>
        </w:tc>
        <w:tc>
          <w:tcPr>
            <w:tcW w:w="421" w:type="pct"/>
            <w:vAlign w:val="center"/>
          </w:tcPr>
          <w:p w14:paraId="0A906EA8" w14:textId="77777777" w:rsidR="00690C21" w:rsidRPr="003E5175" w:rsidRDefault="00690C21" w:rsidP="00806532">
            <w:pPr>
              <w:contextualSpacing/>
              <w:jc w:val="center"/>
            </w:pPr>
            <w:r>
              <w:t>10</w:t>
            </w:r>
          </w:p>
        </w:tc>
      </w:tr>
      <w:tr w:rsidR="00690C21" w:rsidRPr="003E5175" w14:paraId="5F118852" w14:textId="77777777" w:rsidTr="00806532">
        <w:trPr>
          <w:trHeight w:val="292"/>
        </w:trPr>
        <w:tc>
          <w:tcPr>
            <w:tcW w:w="5000" w:type="pct"/>
            <w:gridSpan w:val="6"/>
            <w:vAlign w:val="center"/>
          </w:tcPr>
          <w:p w14:paraId="174E98ED" w14:textId="77777777" w:rsidR="00690C21" w:rsidRPr="003E5175" w:rsidRDefault="00690C21" w:rsidP="00806532">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D4D71BF" w14:textId="77777777" w:rsidR="00690C21" w:rsidRPr="003E5175" w:rsidRDefault="00690C21" w:rsidP="00806532">
            <w:pPr>
              <w:contextualSpacing/>
              <w:jc w:val="center"/>
            </w:pPr>
            <w:r w:rsidRPr="003E5175">
              <w:rPr>
                <w:b/>
                <w:bCs/>
              </w:rPr>
              <w:t>COMPULSORY QUESTION</w:t>
            </w:r>
          </w:p>
        </w:tc>
      </w:tr>
      <w:tr w:rsidR="00690C21" w:rsidRPr="003E5175" w14:paraId="2B830003" w14:textId="77777777" w:rsidTr="00806532">
        <w:trPr>
          <w:trHeight w:val="394"/>
        </w:trPr>
        <w:tc>
          <w:tcPr>
            <w:tcW w:w="268" w:type="pct"/>
            <w:vAlign w:val="center"/>
          </w:tcPr>
          <w:p w14:paraId="3EA7AD1F" w14:textId="77777777" w:rsidR="00690C21" w:rsidRPr="003E5175" w:rsidRDefault="00690C21" w:rsidP="00806532">
            <w:pPr>
              <w:contextualSpacing/>
              <w:jc w:val="center"/>
            </w:pPr>
            <w:r w:rsidRPr="003E5175">
              <w:t>9.</w:t>
            </w:r>
          </w:p>
        </w:tc>
        <w:tc>
          <w:tcPr>
            <w:tcW w:w="186" w:type="pct"/>
            <w:vAlign w:val="center"/>
          </w:tcPr>
          <w:p w14:paraId="41A9575A" w14:textId="77777777" w:rsidR="00690C21" w:rsidRPr="003E5175" w:rsidRDefault="00690C21" w:rsidP="00806532">
            <w:pPr>
              <w:contextualSpacing/>
            </w:pPr>
            <w:r w:rsidRPr="003E5175">
              <w:t>a</w:t>
            </w:r>
            <w:r>
              <w:t>.</w:t>
            </w:r>
          </w:p>
        </w:tc>
        <w:tc>
          <w:tcPr>
            <w:tcW w:w="3548" w:type="pct"/>
            <w:vAlign w:val="bottom"/>
          </w:tcPr>
          <w:p w14:paraId="1888F06A" w14:textId="77777777" w:rsidR="00690C21" w:rsidRPr="00111D43" w:rsidRDefault="00690C21" w:rsidP="00806532">
            <w:pPr>
              <w:contextualSpacing/>
              <w:jc w:val="both"/>
            </w:pPr>
            <w:r w:rsidRPr="0039259F">
              <w:t>Explain the challenges of evaluating clustering algorithms and the various metrics used for assessing clustering quality</w:t>
            </w:r>
          </w:p>
        </w:tc>
        <w:tc>
          <w:tcPr>
            <w:tcW w:w="325" w:type="pct"/>
            <w:vAlign w:val="bottom"/>
          </w:tcPr>
          <w:p w14:paraId="587BC861" w14:textId="77777777" w:rsidR="00690C21" w:rsidRPr="00111D43" w:rsidRDefault="00690C21" w:rsidP="00806532">
            <w:pPr>
              <w:contextualSpacing/>
            </w:pPr>
            <w:r w:rsidRPr="00111D43">
              <w:t>CO</w:t>
            </w:r>
            <w:r>
              <w:t>6</w:t>
            </w:r>
          </w:p>
        </w:tc>
        <w:tc>
          <w:tcPr>
            <w:tcW w:w="252" w:type="pct"/>
            <w:vAlign w:val="bottom"/>
          </w:tcPr>
          <w:p w14:paraId="1FC32215" w14:textId="77777777" w:rsidR="00690C21" w:rsidRPr="00111D43" w:rsidRDefault="00690C21" w:rsidP="00806532">
            <w:pPr>
              <w:contextualSpacing/>
            </w:pPr>
            <w:r>
              <w:t>A</w:t>
            </w:r>
          </w:p>
        </w:tc>
        <w:tc>
          <w:tcPr>
            <w:tcW w:w="421" w:type="pct"/>
            <w:vAlign w:val="bottom"/>
          </w:tcPr>
          <w:p w14:paraId="1BFF483D" w14:textId="77777777" w:rsidR="00690C21" w:rsidRPr="00111D43" w:rsidRDefault="00690C21" w:rsidP="00806532">
            <w:pPr>
              <w:contextualSpacing/>
              <w:jc w:val="center"/>
            </w:pPr>
            <w:r>
              <w:t>10</w:t>
            </w:r>
          </w:p>
        </w:tc>
      </w:tr>
      <w:tr w:rsidR="00690C21" w:rsidRPr="003E5175" w14:paraId="3C60D365" w14:textId="77777777" w:rsidTr="00806532">
        <w:trPr>
          <w:trHeight w:val="394"/>
        </w:trPr>
        <w:tc>
          <w:tcPr>
            <w:tcW w:w="268" w:type="pct"/>
            <w:vAlign w:val="center"/>
          </w:tcPr>
          <w:p w14:paraId="5BA4413D" w14:textId="77777777" w:rsidR="00690C21" w:rsidRPr="003E5175" w:rsidRDefault="00690C21" w:rsidP="00806532">
            <w:pPr>
              <w:contextualSpacing/>
              <w:jc w:val="center"/>
            </w:pPr>
          </w:p>
        </w:tc>
        <w:tc>
          <w:tcPr>
            <w:tcW w:w="186" w:type="pct"/>
            <w:vAlign w:val="center"/>
          </w:tcPr>
          <w:p w14:paraId="4767AC4F" w14:textId="77777777" w:rsidR="00690C21" w:rsidRPr="003E5175" w:rsidRDefault="00690C21" w:rsidP="00806532">
            <w:pPr>
              <w:contextualSpacing/>
            </w:pPr>
            <w:r w:rsidRPr="003E5175">
              <w:t>b</w:t>
            </w:r>
            <w:r>
              <w:t>.</w:t>
            </w:r>
          </w:p>
        </w:tc>
        <w:tc>
          <w:tcPr>
            <w:tcW w:w="3548" w:type="pct"/>
            <w:vAlign w:val="bottom"/>
          </w:tcPr>
          <w:p w14:paraId="6F4A22CC" w14:textId="77777777" w:rsidR="00690C21" w:rsidRPr="00111D43" w:rsidRDefault="00690C21" w:rsidP="00806532">
            <w:pPr>
              <w:contextualSpacing/>
              <w:jc w:val="both"/>
              <w:rPr>
                <w:bCs/>
              </w:rPr>
            </w:pPr>
            <w:r>
              <w:rPr>
                <w:bCs/>
              </w:rPr>
              <w:t>Explain</w:t>
            </w:r>
            <w:r w:rsidRPr="00570CAF">
              <w:rPr>
                <w:bCs/>
              </w:rPr>
              <w:t xml:space="preserve"> K-Means</w:t>
            </w:r>
            <w:r>
              <w:rPr>
                <w:bCs/>
              </w:rPr>
              <w:t xml:space="preserve">, hierarchical Clustering with the </w:t>
            </w:r>
            <w:r w:rsidRPr="00570CAF">
              <w:rPr>
                <w:bCs/>
              </w:rPr>
              <w:t>working principles and the strengths and weaknesses of each.</w:t>
            </w:r>
          </w:p>
        </w:tc>
        <w:tc>
          <w:tcPr>
            <w:tcW w:w="325" w:type="pct"/>
            <w:vAlign w:val="bottom"/>
          </w:tcPr>
          <w:p w14:paraId="0A25CC9F" w14:textId="77777777" w:rsidR="00690C21" w:rsidRPr="00111D43" w:rsidRDefault="00690C21" w:rsidP="00806532">
            <w:pPr>
              <w:contextualSpacing/>
            </w:pPr>
            <w:r w:rsidRPr="00111D43">
              <w:t>CO</w:t>
            </w:r>
            <w:r>
              <w:t>6</w:t>
            </w:r>
          </w:p>
        </w:tc>
        <w:tc>
          <w:tcPr>
            <w:tcW w:w="252" w:type="pct"/>
            <w:vAlign w:val="bottom"/>
          </w:tcPr>
          <w:p w14:paraId="6727A170" w14:textId="77777777" w:rsidR="00690C21" w:rsidRPr="00111D43" w:rsidRDefault="00690C21" w:rsidP="00806532">
            <w:pPr>
              <w:contextualSpacing/>
            </w:pPr>
            <w:r>
              <w:t>A</w:t>
            </w:r>
          </w:p>
        </w:tc>
        <w:tc>
          <w:tcPr>
            <w:tcW w:w="421" w:type="pct"/>
            <w:vAlign w:val="bottom"/>
          </w:tcPr>
          <w:p w14:paraId="76692FEF" w14:textId="77777777" w:rsidR="00690C21" w:rsidRPr="00111D43" w:rsidRDefault="00690C21" w:rsidP="00806532">
            <w:pPr>
              <w:contextualSpacing/>
              <w:jc w:val="center"/>
            </w:pPr>
            <w:r>
              <w:t>10</w:t>
            </w:r>
          </w:p>
        </w:tc>
      </w:tr>
    </w:tbl>
    <w:p w14:paraId="699A8EFF" w14:textId="77777777" w:rsidR="00690C21" w:rsidRPr="003E5175" w:rsidRDefault="00690C21" w:rsidP="00806532">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96CCD83" w14:textId="77777777" w:rsidR="00690C21" w:rsidRPr="003E5175" w:rsidRDefault="00690C21" w:rsidP="00806532">
      <w:pPr>
        <w:contextualSpacing/>
      </w:pPr>
    </w:p>
    <w:p w14:paraId="0E15049E" w14:textId="77777777" w:rsidR="00690C21" w:rsidRPr="00111D43" w:rsidRDefault="00690C21" w:rsidP="00806532">
      <w:pPr>
        <w:contextualSpacing/>
      </w:pPr>
    </w:p>
    <w:tbl>
      <w:tblPr>
        <w:tblStyle w:val="TableGrid"/>
        <w:tblW w:w="10348" w:type="dxa"/>
        <w:tblInd w:w="-5" w:type="dxa"/>
        <w:tblLook w:val="04A0" w:firstRow="1" w:lastRow="0" w:firstColumn="1" w:lastColumn="0" w:noHBand="0" w:noVBand="1"/>
      </w:tblPr>
      <w:tblGrid>
        <w:gridCol w:w="632"/>
        <w:gridCol w:w="9716"/>
      </w:tblGrid>
      <w:tr w:rsidR="00690C21" w:rsidRPr="00111D43" w14:paraId="62999D8B" w14:textId="77777777" w:rsidTr="00806532">
        <w:tc>
          <w:tcPr>
            <w:tcW w:w="632" w:type="dxa"/>
          </w:tcPr>
          <w:p w14:paraId="575ED5B3" w14:textId="77777777" w:rsidR="00690C21" w:rsidRPr="00111D43" w:rsidRDefault="00690C21" w:rsidP="00806532">
            <w:pPr>
              <w:contextualSpacing/>
            </w:pPr>
          </w:p>
        </w:tc>
        <w:tc>
          <w:tcPr>
            <w:tcW w:w="9716" w:type="dxa"/>
          </w:tcPr>
          <w:p w14:paraId="6C39059F" w14:textId="77777777" w:rsidR="00690C21" w:rsidRPr="00111D43" w:rsidRDefault="00690C21" w:rsidP="00806532">
            <w:pPr>
              <w:contextualSpacing/>
              <w:jc w:val="center"/>
              <w:rPr>
                <w:b/>
              </w:rPr>
            </w:pPr>
            <w:r w:rsidRPr="00111D43">
              <w:rPr>
                <w:b/>
              </w:rPr>
              <w:t>COURSE OUTCOMES</w:t>
            </w:r>
          </w:p>
        </w:tc>
      </w:tr>
      <w:tr w:rsidR="00690C21" w:rsidRPr="00111D43" w14:paraId="1120685B" w14:textId="77777777" w:rsidTr="00806532">
        <w:tc>
          <w:tcPr>
            <w:tcW w:w="632" w:type="dxa"/>
          </w:tcPr>
          <w:p w14:paraId="3A3DD635" w14:textId="77777777" w:rsidR="00690C21" w:rsidRPr="00111D43" w:rsidRDefault="00690C21" w:rsidP="00806532">
            <w:pPr>
              <w:contextualSpacing/>
            </w:pPr>
            <w:r w:rsidRPr="00111D43">
              <w:t>CO1</w:t>
            </w:r>
          </w:p>
        </w:tc>
        <w:tc>
          <w:tcPr>
            <w:tcW w:w="9716" w:type="dxa"/>
          </w:tcPr>
          <w:p w14:paraId="714F7AA1" w14:textId="77777777" w:rsidR="00690C21" w:rsidRPr="006C3F82" w:rsidRDefault="00690C21" w:rsidP="00806532">
            <w:r w:rsidRPr="006C3F82">
              <w:t>Explain the basics of pattern recognition and machine learning</w:t>
            </w:r>
            <w:r>
              <w:t>.</w:t>
            </w:r>
          </w:p>
        </w:tc>
      </w:tr>
      <w:tr w:rsidR="00690C21" w:rsidRPr="00111D43" w14:paraId="006FEEF8" w14:textId="77777777" w:rsidTr="00806532">
        <w:tc>
          <w:tcPr>
            <w:tcW w:w="632" w:type="dxa"/>
          </w:tcPr>
          <w:p w14:paraId="235013E6" w14:textId="77777777" w:rsidR="00690C21" w:rsidRPr="00111D43" w:rsidRDefault="00690C21" w:rsidP="00806532">
            <w:pPr>
              <w:contextualSpacing/>
            </w:pPr>
            <w:r w:rsidRPr="00111D43">
              <w:t>CO2</w:t>
            </w:r>
          </w:p>
        </w:tc>
        <w:tc>
          <w:tcPr>
            <w:tcW w:w="9716" w:type="dxa"/>
          </w:tcPr>
          <w:p w14:paraId="521811CE" w14:textId="77777777" w:rsidR="00690C21" w:rsidRPr="006C3F82" w:rsidRDefault="00690C21" w:rsidP="00806532">
            <w:r w:rsidRPr="006C3F82">
              <w:t>Illustrate the linear models for classification</w:t>
            </w:r>
            <w:r>
              <w:t>.</w:t>
            </w:r>
            <w:r w:rsidRPr="006C3F82">
              <w:t xml:space="preserve"> </w:t>
            </w:r>
          </w:p>
        </w:tc>
      </w:tr>
      <w:tr w:rsidR="00690C21" w:rsidRPr="00111D43" w14:paraId="4659C496" w14:textId="77777777" w:rsidTr="00806532">
        <w:tc>
          <w:tcPr>
            <w:tcW w:w="632" w:type="dxa"/>
          </w:tcPr>
          <w:p w14:paraId="612F5F7B" w14:textId="77777777" w:rsidR="00690C21" w:rsidRPr="00111D43" w:rsidRDefault="00690C21" w:rsidP="00806532">
            <w:pPr>
              <w:contextualSpacing/>
            </w:pPr>
            <w:r w:rsidRPr="00111D43">
              <w:t>CO3</w:t>
            </w:r>
          </w:p>
        </w:tc>
        <w:tc>
          <w:tcPr>
            <w:tcW w:w="9716" w:type="dxa"/>
          </w:tcPr>
          <w:p w14:paraId="716EE526" w14:textId="77777777" w:rsidR="00690C21" w:rsidRPr="006C3F82" w:rsidRDefault="00690C21" w:rsidP="00806532">
            <w:r w:rsidRPr="006C3F82">
              <w:t>Select the n</w:t>
            </w:r>
            <w:r>
              <w:t>eu</w:t>
            </w:r>
            <w:r w:rsidRPr="006C3F82">
              <w:t>ral network for classification</w:t>
            </w:r>
            <w:r>
              <w:t>.</w:t>
            </w:r>
          </w:p>
        </w:tc>
      </w:tr>
      <w:tr w:rsidR="00690C21" w:rsidRPr="00111D43" w14:paraId="552D7235" w14:textId="77777777" w:rsidTr="00806532">
        <w:tc>
          <w:tcPr>
            <w:tcW w:w="632" w:type="dxa"/>
          </w:tcPr>
          <w:p w14:paraId="7CD789FA" w14:textId="77777777" w:rsidR="00690C21" w:rsidRPr="00111D43" w:rsidRDefault="00690C21" w:rsidP="00806532">
            <w:pPr>
              <w:contextualSpacing/>
            </w:pPr>
            <w:r w:rsidRPr="00111D43">
              <w:t>CO4</w:t>
            </w:r>
          </w:p>
        </w:tc>
        <w:tc>
          <w:tcPr>
            <w:tcW w:w="9716" w:type="dxa"/>
          </w:tcPr>
          <w:p w14:paraId="73D533B4" w14:textId="77777777" w:rsidR="00690C21" w:rsidRPr="006C3F82" w:rsidRDefault="00690C21" w:rsidP="00806532">
            <w:r w:rsidRPr="006C3F82">
              <w:t>Summarize the concept of linear discriminant function</w:t>
            </w:r>
            <w:r>
              <w:t>.</w:t>
            </w:r>
          </w:p>
        </w:tc>
      </w:tr>
      <w:tr w:rsidR="00690C21" w:rsidRPr="00111D43" w14:paraId="1ED9C188" w14:textId="77777777" w:rsidTr="00806532">
        <w:tc>
          <w:tcPr>
            <w:tcW w:w="632" w:type="dxa"/>
          </w:tcPr>
          <w:p w14:paraId="4B8331CC" w14:textId="77777777" w:rsidR="00690C21" w:rsidRPr="00111D43" w:rsidRDefault="00690C21" w:rsidP="00806532">
            <w:pPr>
              <w:contextualSpacing/>
            </w:pPr>
            <w:r w:rsidRPr="00111D43">
              <w:t>CO5</w:t>
            </w:r>
          </w:p>
        </w:tc>
        <w:tc>
          <w:tcPr>
            <w:tcW w:w="9716" w:type="dxa"/>
          </w:tcPr>
          <w:p w14:paraId="031A3116" w14:textId="77777777" w:rsidR="00690C21" w:rsidRPr="006C3F82" w:rsidRDefault="00690C21" w:rsidP="00806532">
            <w:r w:rsidRPr="006C3F82">
              <w:t>Design algorithm independent machine learning</w:t>
            </w:r>
            <w:r>
              <w:t>.</w:t>
            </w:r>
          </w:p>
        </w:tc>
      </w:tr>
      <w:tr w:rsidR="00690C21" w:rsidRPr="00111D43" w14:paraId="6100B4A3" w14:textId="77777777" w:rsidTr="00806532">
        <w:tc>
          <w:tcPr>
            <w:tcW w:w="632" w:type="dxa"/>
          </w:tcPr>
          <w:p w14:paraId="22E23C27" w14:textId="77777777" w:rsidR="00690C21" w:rsidRPr="00111D43" w:rsidRDefault="00690C21" w:rsidP="00806532">
            <w:pPr>
              <w:contextualSpacing/>
            </w:pPr>
            <w:r w:rsidRPr="00111D43">
              <w:t>CO6</w:t>
            </w:r>
          </w:p>
        </w:tc>
        <w:tc>
          <w:tcPr>
            <w:tcW w:w="9716" w:type="dxa"/>
          </w:tcPr>
          <w:p w14:paraId="5C2A620F" w14:textId="77777777" w:rsidR="00690C21" w:rsidRPr="006C3F82" w:rsidRDefault="00690C21" w:rsidP="00806532">
            <w:r w:rsidRPr="006C3F82">
              <w:t>Develop unsupervised learning techniques and clustering</w:t>
            </w:r>
            <w:r>
              <w:t>.</w:t>
            </w:r>
          </w:p>
        </w:tc>
      </w:tr>
    </w:tbl>
    <w:p w14:paraId="731EAD39" w14:textId="77777777" w:rsidR="00690C21" w:rsidRPr="00111D43" w:rsidRDefault="00690C21" w:rsidP="00806532">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690C21" w:rsidRPr="00111D43" w14:paraId="409E2FC5" w14:textId="77777777" w:rsidTr="00806532">
        <w:trPr>
          <w:trHeight w:val="263"/>
        </w:trPr>
        <w:tc>
          <w:tcPr>
            <w:tcW w:w="10331" w:type="dxa"/>
            <w:gridSpan w:val="8"/>
          </w:tcPr>
          <w:p w14:paraId="7AE86601" w14:textId="77777777" w:rsidR="00690C21" w:rsidRPr="00111D43" w:rsidRDefault="00690C21" w:rsidP="00806532">
            <w:pPr>
              <w:contextualSpacing/>
              <w:jc w:val="center"/>
              <w:rPr>
                <w:b/>
              </w:rPr>
            </w:pPr>
            <w:r w:rsidRPr="00111D43">
              <w:rPr>
                <w:b/>
              </w:rPr>
              <w:t>Assessment Pattern as per Bloom’s Taxonomy</w:t>
            </w:r>
          </w:p>
        </w:tc>
      </w:tr>
      <w:tr w:rsidR="00690C21" w:rsidRPr="00111D43" w14:paraId="43F8DED9" w14:textId="77777777" w:rsidTr="00806532">
        <w:trPr>
          <w:trHeight w:val="247"/>
        </w:trPr>
        <w:tc>
          <w:tcPr>
            <w:tcW w:w="1644" w:type="dxa"/>
          </w:tcPr>
          <w:p w14:paraId="0F9B78B4" w14:textId="77777777" w:rsidR="00690C21" w:rsidRPr="00111D43" w:rsidRDefault="00690C21" w:rsidP="00806532">
            <w:pPr>
              <w:contextualSpacing/>
              <w:jc w:val="center"/>
              <w:rPr>
                <w:b/>
                <w:bCs/>
              </w:rPr>
            </w:pPr>
            <w:r w:rsidRPr="00111D43">
              <w:rPr>
                <w:b/>
                <w:bCs/>
              </w:rPr>
              <w:t>CO / P</w:t>
            </w:r>
          </w:p>
        </w:tc>
        <w:tc>
          <w:tcPr>
            <w:tcW w:w="1174" w:type="dxa"/>
          </w:tcPr>
          <w:p w14:paraId="5A724697" w14:textId="77777777" w:rsidR="00690C21" w:rsidRPr="00111D43" w:rsidRDefault="00690C21" w:rsidP="00806532">
            <w:pPr>
              <w:contextualSpacing/>
              <w:jc w:val="center"/>
              <w:rPr>
                <w:b/>
              </w:rPr>
            </w:pPr>
            <w:r w:rsidRPr="00111D43">
              <w:rPr>
                <w:b/>
              </w:rPr>
              <w:t>R</w:t>
            </w:r>
          </w:p>
        </w:tc>
        <w:tc>
          <w:tcPr>
            <w:tcW w:w="1172" w:type="dxa"/>
          </w:tcPr>
          <w:p w14:paraId="6D0AE758" w14:textId="77777777" w:rsidR="00690C21" w:rsidRPr="00111D43" w:rsidRDefault="00690C21" w:rsidP="00806532">
            <w:pPr>
              <w:contextualSpacing/>
              <w:jc w:val="center"/>
              <w:rPr>
                <w:b/>
              </w:rPr>
            </w:pPr>
            <w:r w:rsidRPr="00111D43">
              <w:rPr>
                <w:b/>
              </w:rPr>
              <w:t>U</w:t>
            </w:r>
          </w:p>
        </w:tc>
        <w:tc>
          <w:tcPr>
            <w:tcW w:w="1174" w:type="dxa"/>
          </w:tcPr>
          <w:p w14:paraId="565A08AA" w14:textId="77777777" w:rsidR="00690C21" w:rsidRPr="00111D43" w:rsidRDefault="00690C21" w:rsidP="00806532">
            <w:pPr>
              <w:contextualSpacing/>
              <w:jc w:val="center"/>
              <w:rPr>
                <w:b/>
              </w:rPr>
            </w:pPr>
            <w:r w:rsidRPr="00111D43">
              <w:rPr>
                <w:b/>
              </w:rPr>
              <w:t>A</w:t>
            </w:r>
          </w:p>
        </w:tc>
        <w:tc>
          <w:tcPr>
            <w:tcW w:w="1174" w:type="dxa"/>
          </w:tcPr>
          <w:p w14:paraId="570B3899" w14:textId="77777777" w:rsidR="00690C21" w:rsidRPr="00111D43" w:rsidRDefault="00690C21" w:rsidP="00806532">
            <w:pPr>
              <w:contextualSpacing/>
              <w:jc w:val="center"/>
              <w:rPr>
                <w:b/>
              </w:rPr>
            </w:pPr>
            <w:r w:rsidRPr="00111D43">
              <w:rPr>
                <w:b/>
              </w:rPr>
              <w:t>An</w:t>
            </w:r>
          </w:p>
        </w:tc>
        <w:tc>
          <w:tcPr>
            <w:tcW w:w="1174" w:type="dxa"/>
          </w:tcPr>
          <w:p w14:paraId="6487336D" w14:textId="77777777" w:rsidR="00690C21" w:rsidRPr="00111D43" w:rsidRDefault="00690C21" w:rsidP="00806532">
            <w:pPr>
              <w:contextualSpacing/>
              <w:jc w:val="center"/>
              <w:rPr>
                <w:b/>
              </w:rPr>
            </w:pPr>
            <w:r w:rsidRPr="00111D43">
              <w:rPr>
                <w:b/>
              </w:rPr>
              <w:t>E</w:t>
            </w:r>
          </w:p>
        </w:tc>
        <w:tc>
          <w:tcPr>
            <w:tcW w:w="1174" w:type="dxa"/>
          </w:tcPr>
          <w:p w14:paraId="31CCC161" w14:textId="77777777" w:rsidR="00690C21" w:rsidRPr="00111D43" w:rsidRDefault="00690C21" w:rsidP="00806532">
            <w:pPr>
              <w:contextualSpacing/>
              <w:jc w:val="center"/>
              <w:rPr>
                <w:b/>
              </w:rPr>
            </w:pPr>
            <w:r w:rsidRPr="00111D43">
              <w:rPr>
                <w:b/>
              </w:rPr>
              <w:t>C</w:t>
            </w:r>
          </w:p>
        </w:tc>
        <w:tc>
          <w:tcPr>
            <w:tcW w:w="1645" w:type="dxa"/>
          </w:tcPr>
          <w:p w14:paraId="1723657B" w14:textId="77777777" w:rsidR="00690C21" w:rsidRPr="00111D43" w:rsidRDefault="00690C21" w:rsidP="00806532">
            <w:pPr>
              <w:contextualSpacing/>
              <w:jc w:val="center"/>
              <w:rPr>
                <w:b/>
              </w:rPr>
            </w:pPr>
            <w:r w:rsidRPr="00111D43">
              <w:rPr>
                <w:b/>
              </w:rPr>
              <w:t>Total</w:t>
            </w:r>
          </w:p>
        </w:tc>
      </w:tr>
      <w:tr w:rsidR="00690C21" w:rsidRPr="00111D43" w14:paraId="087161DD" w14:textId="77777777" w:rsidTr="00806532">
        <w:trPr>
          <w:trHeight w:val="263"/>
        </w:trPr>
        <w:tc>
          <w:tcPr>
            <w:tcW w:w="1644" w:type="dxa"/>
          </w:tcPr>
          <w:p w14:paraId="3D8A0964" w14:textId="77777777" w:rsidR="00690C21" w:rsidRPr="00111D43" w:rsidRDefault="00690C21" w:rsidP="00806532">
            <w:pPr>
              <w:contextualSpacing/>
              <w:jc w:val="center"/>
            </w:pPr>
            <w:r w:rsidRPr="00111D43">
              <w:t>CO1</w:t>
            </w:r>
          </w:p>
        </w:tc>
        <w:tc>
          <w:tcPr>
            <w:tcW w:w="1174" w:type="dxa"/>
          </w:tcPr>
          <w:p w14:paraId="73972402" w14:textId="77777777" w:rsidR="00690C21" w:rsidRPr="00111D43" w:rsidRDefault="00690C21" w:rsidP="00806532">
            <w:pPr>
              <w:contextualSpacing/>
              <w:jc w:val="center"/>
            </w:pPr>
            <w:r>
              <w:t>-</w:t>
            </w:r>
          </w:p>
        </w:tc>
        <w:tc>
          <w:tcPr>
            <w:tcW w:w="1172" w:type="dxa"/>
          </w:tcPr>
          <w:p w14:paraId="084D4309" w14:textId="77777777" w:rsidR="00690C21" w:rsidRPr="00111D43" w:rsidRDefault="00690C21" w:rsidP="00806532">
            <w:pPr>
              <w:contextualSpacing/>
              <w:jc w:val="center"/>
            </w:pPr>
            <w:r>
              <w:t>10</w:t>
            </w:r>
          </w:p>
        </w:tc>
        <w:tc>
          <w:tcPr>
            <w:tcW w:w="1174" w:type="dxa"/>
          </w:tcPr>
          <w:p w14:paraId="17116FBD" w14:textId="77777777" w:rsidR="00690C21" w:rsidRPr="00111D43" w:rsidRDefault="00690C21" w:rsidP="00806532">
            <w:pPr>
              <w:contextualSpacing/>
              <w:jc w:val="center"/>
            </w:pPr>
            <w:r>
              <w:t>15</w:t>
            </w:r>
          </w:p>
        </w:tc>
        <w:tc>
          <w:tcPr>
            <w:tcW w:w="1174" w:type="dxa"/>
          </w:tcPr>
          <w:p w14:paraId="12F8535F" w14:textId="77777777" w:rsidR="00690C21" w:rsidRPr="00111D43" w:rsidRDefault="00690C21" w:rsidP="00806532">
            <w:pPr>
              <w:contextualSpacing/>
              <w:jc w:val="center"/>
            </w:pPr>
            <w:r>
              <w:t>15</w:t>
            </w:r>
          </w:p>
        </w:tc>
        <w:tc>
          <w:tcPr>
            <w:tcW w:w="1174" w:type="dxa"/>
          </w:tcPr>
          <w:p w14:paraId="5BA30F58" w14:textId="77777777" w:rsidR="00690C21" w:rsidRDefault="00690C21" w:rsidP="00806532">
            <w:pPr>
              <w:jc w:val="center"/>
            </w:pPr>
            <w:r w:rsidRPr="00D930BE">
              <w:t>-</w:t>
            </w:r>
          </w:p>
        </w:tc>
        <w:tc>
          <w:tcPr>
            <w:tcW w:w="1174" w:type="dxa"/>
          </w:tcPr>
          <w:p w14:paraId="199086C7" w14:textId="77777777" w:rsidR="00690C21" w:rsidRDefault="00690C21" w:rsidP="00806532">
            <w:pPr>
              <w:jc w:val="center"/>
            </w:pPr>
            <w:r w:rsidRPr="00D930BE">
              <w:t>-</w:t>
            </w:r>
          </w:p>
        </w:tc>
        <w:tc>
          <w:tcPr>
            <w:tcW w:w="1645" w:type="dxa"/>
          </w:tcPr>
          <w:p w14:paraId="588F31AB" w14:textId="77777777" w:rsidR="00690C21" w:rsidRPr="00111D43" w:rsidRDefault="00690C21" w:rsidP="00806532">
            <w:pPr>
              <w:contextualSpacing/>
              <w:jc w:val="center"/>
            </w:pPr>
            <w:r>
              <w:t>40</w:t>
            </w:r>
          </w:p>
        </w:tc>
      </w:tr>
      <w:tr w:rsidR="00690C21" w:rsidRPr="00111D43" w14:paraId="39C84BF7" w14:textId="77777777" w:rsidTr="00806532">
        <w:trPr>
          <w:trHeight w:val="247"/>
        </w:trPr>
        <w:tc>
          <w:tcPr>
            <w:tcW w:w="1644" w:type="dxa"/>
          </w:tcPr>
          <w:p w14:paraId="00C40E9D" w14:textId="77777777" w:rsidR="00690C21" w:rsidRPr="00111D43" w:rsidRDefault="00690C21" w:rsidP="00806532">
            <w:pPr>
              <w:contextualSpacing/>
              <w:jc w:val="center"/>
            </w:pPr>
            <w:r w:rsidRPr="00111D43">
              <w:t>CO2</w:t>
            </w:r>
          </w:p>
        </w:tc>
        <w:tc>
          <w:tcPr>
            <w:tcW w:w="1174" w:type="dxa"/>
          </w:tcPr>
          <w:p w14:paraId="7C7160C4" w14:textId="77777777" w:rsidR="00690C21" w:rsidRPr="00111D43" w:rsidRDefault="00690C21" w:rsidP="00806532">
            <w:pPr>
              <w:contextualSpacing/>
              <w:jc w:val="center"/>
            </w:pPr>
            <w:r>
              <w:t>-</w:t>
            </w:r>
          </w:p>
        </w:tc>
        <w:tc>
          <w:tcPr>
            <w:tcW w:w="1172" w:type="dxa"/>
          </w:tcPr>
          <w:p w14:paraId="249A4733" w14:textId="77777777" w:rsidR="00690C21" w:rsidRPr="00111D43" w:rsidRDefault="00690C21" w:rsidP="00806532">
            <w:pPr>
              <w:contextualSpacing/>
              <w:jc w:val="center"/>
            </w:pPr>
            <w:r>
              <w:t>-</w:t>
            </w:r>
          </w:p>
        </w:tc>
        <w:tc>
          <w:tcPr>
            <w:tcW w:w="1174" w:type="dxa"/>
          </w:tcPr>
          <w:p w14:paraId="4DAA489E" w14:textId="77777777" w:rsidR="00690C21" w:rsidRPr="00111D43" w:rsidRDefault="00690C21" w:rsidP="00806532">
            <w:pPr>
              <w:contextualSpacing/>
              <w:jc w:val="center"/>
            </w:pPr>
            <w:r>
              <w:t>30</w:t>
            </w:r>
          </w:p>
        </w:tc>
        <w:tc>
          <w:tcPr>
            <w:tcW w:w="1174" w:type="dxa"/>
          </w:tcPr>
          <w:p w14:paraId="18B0AE1E" w14:textId="77777777" w:rsidR="00690C21" w:rsidRPr="00111D43" w:rsidRDefault="00690C21" w:rsidP="00806532">
            <w:pPr>
              <w:contextualSpacing/>
              <w:jc w:val="center"/>
            </w:pPr>
            <w:r>
              <w:t>-</w:t>
            </w:r>
          </w:p>
        </w:tc>
        <w:tc>
          <w:tcPr>
            <w:tcW w:w="1174" w:type="dxa"/>
          </w:tcPr>
          <w:p w14:paraId="4D146AC5" w14:textId="77777777" w:rsidR="00690C21" w:rsidRDefault="00690C21" w:rsidP="00806532">
            <w:pPr>
              <w:jc w:val="center"/>
            </w:pPr>
            <w:r w:rsidRPr="00D930BE">
              <w:t>-</w:t>
            </w:r>
          </w:p>
        </w:tc>
        <w:tc>
          <w:tcPr>
            <w:tcW w:w="1174" w:type="dxa"/>
          </w:tcPr>
          <w:p w14:paraId="2350F869" w14:textId="77777777" w:rsidR="00690C21" w:rsidRDefault="00690C21" w:rsidP="00806532">
            <w:pPr>
              <w:jc w:val="center"/>
            </w:pPr>
            <w:r w:rsidRPr="00D930BE">
              <w:t>-</w:t>
            </w:r>
          </w:p>
        </w:tc>
        <w:tc>
          <w:tcPr>
            <w:tcW w:w="1645" w:type="dxa"/>
          </w:tcPr>
          <w:p w14:paraId="74569CBF" w14:textId="77777777" w:rsidR="00690C21" w:rsidRPr="00111D43" w:rsidRDefault="00690C21" w:rsidP="00806532">
            <w:pPr>
              <w:contextualSpacing/>
              <w:jc w:val="center"/>
            </w:pPr>
            <w:r>
              <w:t>30</w:t>
            </w:r>
          </w:p>
        </w:tc>
      </w:tr>
      <w:tr w:rsidR="00690C21" w:rsidRPr="00111D43" w14:paraId="182133FD" w14:textId="77777777" w:rsidTr="00806532">
        <w:trPr>
          <w:trHeight w:val="263"/>
        </w:trPr>
        <w:tc>
          <w:tcPr>
            <w:tcW w:w="1644" w:type="dxa"/>
          </w:tcPr>
          <w:p w14:paraId="541710E1" w14:textId="77777777" w:rsidR="00690C21" w:rsidRPr="00111D43" w:rsidRDefault="00690C21" w:rsidP="00806532">
            <w:pPr>
              <w:contextualSpacing/>
              <w:jc w:val="center"/>
            </w:pPr>
            <w:r w:rsidRPr="00111D43">
              <w:t>CO3</w:t>
            </w:r>
          </w:p>
        </w:tc>
        <w:tc>
          <w:tcPr>
            <w:tcW w:w="1174" w:type="dxa"/>
          </w:tcPr>
          <w:p w14:paraId="13EF72E4" w14:textId="77777777" w:rsidR="00690C21" w:rsidRPr="00111D43" w:rsidRDefault="00690C21" w:rsidP="00806532">
            <w:pPr>
              <w:contextualSpacing/>
              <w:jc w:val="center"/>
            </w:pPr>
            <w:r>
              <w:t>-</w:t>
            </w:r>
          </w:p>
        </w:tc>
        <w:tc>
          <w:tcPr>
            <w:tcW w:w="1172" w:type="dxa"/>
          </w:tcPr>
          <w:p w14:paraId="64173E90" w14:textId="77777777" w:rsidR="00690C21" w:rsidRPr="00111D43" w:rsidRDefault="00690C21" w:rsidP="00806532">
            <w:pPr>
              <w:contextualSpacing/>
              <w:jc w:val="center"/>
            </w:pPr>
            <w:r>
              <w:t>-</w:t>
            </w:r>
          </w:p>
        </w:tc>
        <w:tc>
          <w:tcPr>
            <w:tcW w:w="1174" w:type="dxa"/>
          </w:tcPr>
          <w:p w14:paraId="6AC7FAD1" w14:textId="77777777" w:rsidR="00690C21" w:rsidRPr="00111D43" w:rsidRDefault="00690C21" w:rsidP="00806532">
            <w:pPr>
              <w:contextualSpacing/>
              <w:jc w:val="center"/>
            </w:pPr>
            <w:r>
              <w:t>20</w:t>
            </w:r>
          </w:p>
        </w:tc>
        <w:tc>
          <w:tcPr>
            <w:tcW w:w="1174" w:type="dxa"/>
          </w:tcPr>
          <w:p w14:paraId="14EE2255" w14:textId="77777777" w:rsidR="00690C21" w:rsidRPr="00111D43" w:rsidRDefault="00690C21" w:rsidP="00806532">
            <w:pPr>
              <w:contextualSpacing/>
              <w:jc w:val="center"/>
            </w:pPr>
            <w:r>
              <w:t>-</w:t>
            </w:r>
          </w:p>
        </w:tc>
        <w:tc>
          <w:tcPr>
            <w:tcW w:w="1174" w:type="dxa"/>
          </w:tcPr>
          <w:p w14:paraId="0EA7DAD8" w14:textId="77777777" w:rsidR="00690C21" w:rsidRDefault="00690C21" w:rsidP="00806532">
            <w:pPr>
              <w:jc w:val="center"/>
            </w:pPr>
            <w:r w:rsidRPr="00D930BE">
              <w:t>-</w:t>
            </w:r>
          </w:p>
        </w:tc>
        <w:tc>
          <w:tcPr>
            <w:tcW w:w="1174" w:type="dxa"/>
          </w:tcPr>
          <w:p w14:paraId="58833A47" w14:textId="77777777" w:rsidR="00690C21" w:rsidRDefault="00690C21" w:rsidP="00806532">
            <w:pPr>
              <w:jc w:val="center"/>
            </w:pPr>
            <w:r w:rsidRPr="00D930BE">
              <w:t>-</w:t>
            </w:r>
          </w:p>
        </w:tc>
        <w:tc>
          <w:tcPr>
            <w:tcW w:w="1645" w:type="dxa"/>
          </w:tcPr>
          <w:p w14:paraId="3D5F9D45" w14:textId="77777777" w:rsidR="00690C21" w:rsidRPr="00111D43" w:rsidRDefault="00690C21" w:rsidP="00806532">
            <w:pPr>
              <w:contextualSpacing/>
              <w:jc w:val="center"/>
            </w:pPr>
            <w:r>
              <w:t>20</w:t>
            </w:r>
          </w:p>
        </w:tc>
      </w:tr>
      <w:tr w:rsidR="00690C21" w:rsidRPr="00111D43" w14:paraId="32DD4FC7" w14:textId="77777777" w:rsidTr="00806532">
        <w:trPr>
          <w:trHeight w:val="247"/>
        </w:trPr>
        <w:tc>
          <w:tcPr>
            <w:tcW w:w="1644" w:type="dxa"/>
          </w:tcPr>
          <w:p w14:paraId="4CD4352B" w14:textId="77777777" w:rsidR="00690C21" w:rsidRPr="00111D43" w:rsidRDefault="00690C21" w:rsidP="00806532">
            <w:pPr>
              <w:contextualSpacing/>
              <w:jc w:val="center"/>
            </w:pPr>
            <w:r w:rsidRPr="00111D43">
              <w:t>CO4</w:t>
            </w:r>
          </w:p>
        </w:tc>
        <w:tc>
          <w:tcPr>
            <w:tcW w:w="1174" w:type="dxa"/>
          </w:tcPr>
          <w:p w14:paraId="04089EAC" w14:textId="77777777" w:rsidR="00690C21" w:rsidRPr="00111D43" w:rsidRDefault="00690C21" w:rsidP="00806532">
            <w:pPr>
              <w:contextualSpacing/>
              <w:jc w:val="center"/>
            </w:pPr>
            <w:r>
              <w:t>-</w:t>
            </w:r>
          </w:p>
        </w:tc>
        <w:tc>
          <w:tcPr>
            <w:tcW w:w="1172" w:type="dxa"/>
          </w:tcPr>
          <w:p w14:paraId="59BBDD1D" w14:textId="77777777" w:rsidR="00690C21" w:rsidRPr="00111D43" w:rsidRDefault="00690C21" w:rsidP="00806532">
            <w:pPr>
              <w:contextualSpacing/>
              <w:jc w:val="center"/>
            </w:pPr>
            <w:r>
              <w:t>20</w:t>
            </w:r>
          </w:p>
        </w:tc>
        <w:tc>
          <w:tcPr>
            <w:tcW w:w="1174" w:type="dxa"/>
          </w:tcPr>
          <w:p w14:paraId="171E76F5" w14:textId="77777777" w:rsidR="00690C21" w:rsidRPr="00111D43" w:rsidRDefault="00690C21" w:rsidP="00806532">
            <w:pPr>
              <w:contextualSpacing/>
              <w:jc w:val="center"/>
            </w:pPr>
            <w:r>
              <w:t>10</w:t>
            </w:r>
          </w:p>
        </w:tc>
        <w:tc>
          <w:tcPr>
            <w:tcW w:w="1174" w:type="dxa"/>
          </w:tcPr>
          <w:p w14:paraId="06C64B2E" w14:textId="77777777" w:rsidR="00690C21" w:rsidRPr="00111D43" w:rsidRDefault="00690C21" w:rsidP="00806532">
            <w:pPr>
              <w:contextualSpacing/>
              <w:jc w:val="center"/>
            </w:pPr>
            <w:r>
              <w:t>20</w:t>
            </w:r>
          </w:p>
        </w:tc>
        <w:tc>
          <w:tcPr>
            <w:tcW w:w="1174" w:type="dxa"/>
          </w:tcPr>
          <w:p w14:paraId="003EE3B4" w14:textId="77777777" w:rsidR="00690C21" w:rsidRDefault="00690C21" w:rsidP="00806532">
            <w:pPr>
              <w:jc w:val="center"/>
            </w:pPr>
            <w:r w:rsidRPr="00D930BE">
              <w:t>-</w:t>
            </w:r>
          </w:p>
        </w:tc>
        <w:tc>
          <w:tcPr>
            <w:tcW w:w="1174" w:type="dxa"/>
          </w:tcPr>
          <w:p w14:paraId="07B22884" w14:textId="77777777" w:rsidR="00690C21" w:rsidRDefault="00690C21" w:rsidP="00806532">
            <w:pPr>
              <w:jc w:val="center"/>
            </w:pPr>
            <w:r w:rsidRPr="00D930BE">
              <w:t>-</w:t>
            </w:r>
          </w:p>
        </w:tc>
        <w:tc>
          <w:tcPr>
            <w:tcW w:w="1645" w:type="dxa"/>
          </w:tcPr>
          <w:p w14:paraId="58C9054D" w14:textId="77777777" w:rsidR="00690C21" w:rsidRPr="00111D43" w:rsidRDefault="00690C21" w:rsidP="00806532">
            <w:pPr>
              <w:contextualSpacing/>
              <w:jc w:val="center"/>
            </w:pPr>
            <w:r>
              <w:t>50</w:t>
            </w:r>
          </w:p>
        </w:tc>
      </w:tr>
      <w:tr w:rsidR="00690C21" w:rsidRPr="00111D43" w14:paraId="16FA99CF" w14:textId="77777777" w:rsidTr="00806532">
        <w:trPr>
          <w:trHeight w:val="263"/>
        </w:trPr>
        <w:tc>
          <w:tcPr>
            <w:tcW w:w="1644" w:type="dxa"/>
          </w:tcPr>
          <w:p w14:paraId="6F4A56AA" w14:textId="77777777" w:rsidR="00690C21" w:rsidRPr="00111D43" w:rsidRDefault="00690C21" w:rsidP="00806532">
            <w:pPr>
              <w:contextualSpacing/>
              <w:jc w:val="center"/>
            </w:pPr>
            <w:r w:rsidRPr="00111D43">
              <w:t>CO5</w:t>
            </w:r>
          </w:p>
        </w:tc>
        <w:tc>
          <w:tcPr>
            <w:tcW w:w="1174" w:type="dxa"/>
          </w:tcPr>
          <w:p w14:paraId="11EB9BA4" w14:textId="77777777" w:rsidR="00690C21" w:rsidRPr="00111D43" w:rsidRDefault="00690C21" w:rsidP="00806532">
            <w:pPr>
              <w:contextualSpacing/>
              <w:jc w:val="center"/>
            </w:pPr>
            <w:r>
              <w:t>-</w:t>
            </w:r>
          </w:p>
        </w:tc>
        <w:tc>
          <w:tcPr>
            <w:tcW w:w="1172" w:type="dxa"/>
          </w:tcPr>
          <w:p w14:paraId="16BE9B01" w14:textId="77777777" w:rsidR="00690C21" w:rsidRPr="00111D43" w:rsidRDefault="00690C21" w:rsidP="00806532">
            <w:pPr>
              <w:contextualSpacing/>
              <w:jc w:val="center"/>
            </w:pPr>
            <w:r>
              <w:t>20</w:t>
            </w:r>
          </w:p>
        </w:tc>
        <w:tc>
          <w:tcPr>
            <w:tcW w:w="1174" w:type="dxa"/>
          </w:tcPr>
          <w:p w14:paraId="294D2039" w14:textId="77777777" w:rsidR="00690C21" w:rsidRPr="00111D43" w:rsidRDefault="00690C21" w:rsidP="00806532">
            <w:pPr>
              <w:contextualSpacing/>
              <w:jc w:val="center"/>
            </w:pPr>
            <w:r>
              <w:t>-</w:t>
            </w:r>
          </w:p>
        </w:tc>
        <w:tc>
          <w:tcPr>
            <w:tcW w:w="1174" w:type="dxa"/>
          </w:tcPr>
          <w:p w14:paraId="0EDA00A7" w14:textId="77777777" w:rsidR="00690C21" w:rsidRPr="00111D43" w:rsidRDefault="00690C21" w:rsidP="00806532">
            <w:pPr>
              <w:contextualSpacing/>
              <w:jc w:val="center"/>
            </w:pPr>
            <w:r>
              <w:t>-</w:t>
            </w:r>
          </w:p>
        </w:tc>
        <w:tc>
          <w:tcPr>
            <w:tcW w:w="1174" w:type="dxa"/>
          </w:tcPr>
          <w:p w14:paraId="5C57C741" w14:textId="77777777" w:rsidR="00690C21" w:rsidRDefault="00690C21" w:rsidP="00806532">
            <w:pPr>
              <w:jc w:val="center"/>
            </w:pPr>
            <w:r w:rsidRPr="00D930BE">
              <w:t>-</w:t>
            </w:r>
          </w:p>
        </w:tc>
        <w:tc>
          <w:tcPr>
            <w:tcW w:w="1174" w:type="dxa"/>
          </w:tcPr>
          <w:p w14:paraId="2E83F87C" w14:textId="77777777" w:rsidR="00690C21" w:rsidRDefault="00690C21" w:rsidP="00806532">
            <w:pPr>
              <w:jc w:val="center"/>
            </w:pPr>
            <w:r w:rsidRPr="00D930BE">
              <w:t>-</w:t>
            </w:r>
          </w:p>
        </w:tc>
        <w:tc>
          <w:tcPr>
            <w:tcW w:w="1645" w:type="dxa"/>
          </w:tcPr>
          <w:p w14:paraId="17E067CB" w14:textId="77777777" w:rsidR="00690C21" w:rsidRPr="00111D43" w:rsidRDefault="00690C21" w:rsidP="00806532">
            <w:pPr>
              <w:contextualSpacing/>
              <w:jc w:val="center"/>
            </w:pPr>
            <w:r>
              <w:t>20</w:t>
            </w:r>
          </w:p>
        </w:tc>
      </w:tr>
      <w:tr w:rsidR="00690C21" w:rsidRPr="00111D43" w14:paraId="174ECD65" w14:textId="77777777" w:rsidTr="00806532">
        <w:trPr>
          <w:trHeight w:val="247"/>
        </w:trPr>
        <w:tc>
          <w:tcPr>
            <w:tcW w:w="1644" w:type="dxa"/>
          </w:tcPr>
          <w:p w14:paraId="26EB637B" w14:textId="77777777" w:rsidR="00690C21" w:rsidRPr="00111D43" w:rsidRDefault="00690C21" w:rsidP="00806532">
            <w:pPr>
              <w:contextualSpacing/>
              <w:jc w:val="center"/>
            </w:pPr>
            <w:r w:rsidRPr="00111D43">
              <w:t>CO6</w:t>
            </w:r>
          </w:p>
        </w:tc>
        <w:tc>
          <w:tcPr>
            <w:tcW w:w="1174" w:type="dxa"/>
          </w:tcPr>
          <w:p w14:paraId="2F5431E3" w14:textId="77777777" w:rsidR="00690C21" w:rsidRPr="00111D43" w:rsidRDefault="00690C21" w:rsidP="00806532">
            <w:pPr>
              <w:contextualSpacing/>
              <w:jc w:val="center"/>
            </w:pPr>
            <w:r>
              <w:t>-</w:t>
            </w:r>
          </w:p>
        </w:tc>
        <w:tc>
          <w:tcPr>
            <w:tcW w:w="1172" w:type="dxa"/>
          </w:tcPr>
          <w:p w14:paraId="4C0AA0E3" w14:textId="77777777" w:rsidR="00690C21" w:rsidRPr="00111D43" w:rsidRDefault="00690C21" w:rsidP="00806532">
            <w:pPr>
              <w:contextualSpacing/>
              <w:jc w:val="center"/>
            </w:pPr>
            <w:r>
              <w:t>-</w:t>
            </w:r>
          </w:p>
        </w:tc>
        <w:tc>
          <w:tcPr>
            <w:tcW w:w="1174" w:type="dxa"/>
          </w:tcPr>
          <w:p w14:paraId="4ECB12FC" w14:textId="77777777" w:rsidR="00690C21" w:rsidRPr="00111D43" w:rsidRDefault="00690C21" w:rsidP="00806532">
            <w:pPr>
              <w:contextualSpacing/>
              <w:jc w:val="center"/>
            </w:pPr>
            <w:r>
              <w:t>20</w:t>
            </w:r>
          </w:p>
        </w:tc>
        <w:tc>
          <w:tcPr>
            <w:tcW w:w="1174" w:type="dxa"/>
          </w:tcPr>
          <w:p w14:paraId="5FA42450" w14:textId="77777777" w:rsidR="00690C21" w:rsidRPr="00111D43" w:rsidRDefault="00690C21" w:rsidP="00806532">
            <w:pPr>
              <w:contextualSpacing/>
              <w:jc w:val="center"/>
            </w:pPr>
            <w:r>
              <w:t>-</w:t>
            </w:r>
          </w:p>
        </w:tc>
        <w:tc>
          <w:tcPr>
            <w:tcW w:w="1174" w:type="dxa"/>
          </w:tcPr>
          <w:p w14:paraId="3711F7F1" w14:textId="77777777" w:rsidR="00690C21" w:rsidRDefault="00690C21" w:rsidP="00806532">
            <w:pPr>
              <w:jc w:val="center"/>
            </w:pPr>
            <w:r w:rsidRPr="00D930BE">
              <w:t>-</w:t>
            </w:r>
          </w:p>
        </w:tc>
        <w:tc>
          <w:tcPr>
            <w:tcW w:w="1174" w:type="dxa"/>
          </w:tcPr>
          <w:p w14:paraId="47619B16" w14:textId="77777777" w:rsidR="00690C21" w:rsidRDefault="00690C21" w:rsidP="00806532">
            <w:pPr>
              <w:jc w:val="center"/>
            </w:pPr>
            <w:r w:rsidRPr="00D930BE">
              <w:t>-</w:t>
            </w:r>
          </w:p>
        </w:tc>
        <w:tc>
          <w:tcPr>
            <w:tcW w:w="1645" w:type="dxa"/>
          </w:tcPr>
          <w:p w14:paraId="06878039" w14:textId="77777777" w:rsidR="00690C21" w:rsidRPr="00111D43" w:rsidRDefault="00690C21" w:rsidP="00806532">
            <w:pPr>
              <w:contextualSpacing/>
              <w:jc w:val="center"/>
            </w:pPr>
            <w:r>
              <w:t>20</w:t>
            </w:r>
          </w:p>
        </w:tc>
      </w:tr>
      <w:tr w:rsidR="00690C21" w:rsidRPr="00111D43" w14:paraId="618C43AE" w14:textId="77777777" w:rsidTr="00806532">
        <w:trPr>
          <w:trHeight w:val="247"/>
        </w:trPr>
        <w:tc>
          <w:tcPr>
            <w:tcW w:w="8686" w:type="dxa"/>
            <w:gridSpan w:val="7"/>
          </w:tcPr>
          <w:p w14:paraId="452A687E" w14:textId="77777777" w:rsidR="00690C21" w:rsidRPr="00111D43" w:rsidRDefault="00690C21" w:rsidP="00806532">
            <w:pPr>
              <w:contextualSpacing/>
            </w:pPr>
          </w:p>
        </w:tc>
        <w:tc>
          <w:tcPr>
            <w:tcW w:w="1645" w:type="dxa"/>
          </w:tcPr>
          <w:p w14:paraId="06F78A96" w14:textId="77777777" w:rsidR="00690C21" w:rsidRPr="00111D43" w:rsidRDefault="00690C21" w:rsidP="00806532">
            <w:pPr>
              <w:contextualSpacing/>
              <w:jc w:val="center"/>
              <w:rPr>
                <w:b/>
              </w:rPr>
            </w:pPr>
            <w:r w:rsidRPr="00111D43">
              <w:rPr>
                <w:b/>
              </w:rPr>
              <w:t>1</w:t>
            </w:r>
            <w:r>
              <w:rPr>
                <w:b/>
              </w:rPr>
              <w:t>80</w:t>
            </w:r>
          </w:p>
        </w:tc>
      </w:tr>
    </w:tbl>
    <w:p w14:paraId="5D0D43F9" w14:textId="77777777" w:rsidR="00690C21" w:rsidRPr="00111D43" w:rsidRDefault="00690C21" w:rsidP="00806532">
      <w:pPr>
        <w:contextualSpacing/>
      </w:pPr>
    </w:p>
    <w:p w14:paraId="60F59886" w14:textId="5D1DB539" w:rsidR="00690C21" w:rsidRDefault="00690C21">
      <w:pPr>
        <w:spacing w:after="200" w:line="276" w:lineRule="auto"/>
      </w:pPr>
      <w:r>
        <w:br w:type="page"/>
      </w:r>
    </w:p>
    <w:p w14:paraId="2537345B" w14:textId="77777777" w:rsidR="00690C21" w:rsidRDefault="00690C21" w:rsidP="00806532">
      <w:pPr>
        <w:jc w:val="center"/>
      </w:pPr>
      <w:r w:rsidRPr="006F6982">
        <w:rPr>
          <w:noProof/>
        </w:rPr>
        <w:lastRenderedPageBreak/>
        <w:drawing>
          <wp:inline distT="0" distB="0" distL="0" distR="0" wp14:anchorId="3FB4C420" wp14:editId="14D4CCB1">
            <wp:extent cx="5731510" cy="1209675"/>
            <wp:effectExtent l="0" t="0" r="2540" b="9525"/>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09675"/>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90C21" w:rsidRPr="003E5175" w14:paraId="4D6D725A" w14:textId="77777777" w:rsidTr="00806532">
        <w:trPr>
          <w:trHeight w:val="397"/>
          <w:jc w:val="center"/>
        </w:trPr>
        <w:tc>
          <w:tcPr>
            <w:tcW w:w="1702" w:type="dxa"/>
            <w:vAlign w:val="center"/>
          </w:tcPr>
          <w:p w14:paraId="51E05F40" w14:textId="77777777" w:rsidR="00690C21" w:rsidRPr="003E5175" w:rsidRDefault="00690C21" w:rsidP="00806532">
            <w:pPr>
              <w:pStyle w:val="Title"/>
              <w:jc w:val="left"/>
              <w:rPr>
                <w:b/>
                <w:szCs w:val="24"/>
              </w:rPr>
            </w:pPr>
            <w:r w:rsidRPr="003E5175">
              <w:rPr>
                <w:b/>
                <w:szCs w:val="24"/>
              </w:rPr>
              <w:t xml:space="preserve">Course Code      </w:t>
            </w:r>
          </w:p>
        </w:tc>
        <w:tc>
          <w:tcPr>
            <w:tcW w:w="6373" w:type="dxa"/>
            <w:vAlign w:val="center"/>
          </w:tcPr>
          <w:p w14:paraId="27B2EC13" w14:textId="77777777" w:rsidR="00690C21" w:rsidRPr="003E5175" w:rsidRDefault="00690C21" w:rsidP="00806532">
            <w:pPr>
              <w:pStyle w:val="Title"/>
              <w:jc w:val="left"/>
              <w:rPr>
                <w:b/>
                <w:szCs w:val="24"/>
              </w:rPr>
            </w:pPr>
            <w:r>
              <w:rPr>
                <w:b/>
                <w:szCs w:val="24"/>
              </w:rPr>
              <w:t>18EC3015</w:t>
            </w:r>
          </w:p>
        </w:tc>
        <w:tc>
          <w:tcPr>
            <w:tcW w:w="1706" w:type="dxa"/>
            <w:vAlign w:val="center"/>
          </w:tcPr>
          <w:p w14:paraId="161755DE" w14:textId="77777777" w:rsidR="00690C21" w:rsidRPr="003E5175" w:rsidRDefault="00690C21" w:rsidP="00806532">
            <w:pPr>
              <w:pStyle w:val="Title"/>
              <w:ind w:left="-468" w:firstLine="468"/>
              <w:jc w:val="left"/>
              <w:rPr>
                <w:szCs w:val="24"/>
              </w:rPr>
            </w:pPr>
            <w:r w:rsidRPr="003E5175">
              <w:rPr>
                <w:b/>
                <w:bCs/>
                <w:szCs w:val="24"/>
              </w:rPr>
              <w:t xml:space="preserve">Duration       </w:t>
            </w:r>
          </w:p>
        </w:tc>
        <w:tc>
          <w:tcPr>
            <w:tcW w:w="704" w:type="dxa"/>
            <w:vAlign w:val="center"/>
          </w:tcPr>
          <w:p w14:paraId="1845EBA2" w14:textId="77777777" w:rsidR="00690C21" w:rsidRPr="003E5175" w:rsidRDefault="00690C21" w:rsidP="00806532">
            <w:pPr>
              <w:pStyle w:val="Title"/>
              <w:jc w:val="left"/>
              <w:rPr>
                <w:b/>
                <w:szCs w:val="24"/>
              </w:rPr>
            </w:pPr>
            <w:r w:rsidRPr="003E5175">
              <w:rPr>
                <w:b/>
                <w:szCs w:val="24"/>
              </w:rPr>
              <w:t>3hrs</w:t>
            </w:r>
          </w:p>
        </w:tc>
      </w:tr>
      <w:tr w:rsidR="00690C21" w:rsidRPr="003E5175" w14:paraId="47FB0C69" w14:textId="77777777" w:rsidTr="00806532">
        <w:trPr>
          <w:trHeight w:val="397"/>
          <w:jc w:val="center"/>
        </w:trPr>
        <w:tc>
          <w:tcPr>
            <w:tcW w:w="1702" w:type="dxa"/>
            <w:vAlign w:val="center"/>
          </w:tcPr>
          <w:p w14:paraId="7AC8D1FD" w14:textId="77777777" w:rsidR="00690C21" w:rsidRPr="003E5175" w:rsidRDefault="00690C21" w:rsidP="00806532">
            <w:pPr>
              <w:pStyle w:val="Title"/>
              <w:ind w:right="-160"/>
              <w:jc w:val="left"/>
              <w:rPr>
                <w:b/>
                <w:szCs w:val="24"/>
              </w:rPr>
            </w:pPr>
            <w:r w:rsidRPr="003E5175">
              <w:rPr>
                <w:b/>
                <w:szCs w:val="24"/>
              </w:rPr>
              <w:t xml:space="preserve">Course Name     </w:t>
            </w:r>
          </w:p>
        </w:tc>
        <w:tc>
          <w:tcPr>
            <w:tcW w:w="6373" w:type="dxa"/>
            <w:vAlign w:val="center"/>
          </w:tcPr>
          <w:p w14:paraId="052CDB50" w14:textId="77777777" w:rsidR="00690C21" w:rsidRPr="003E5175" w:rsidRDefault="00690C21" w:rsidP="00806532">
            <w:pPr>
              <w:pStyle w:val="Title"/>
              <w:jc w:val="left"/>
              <w:rPr>
                <w:b/>
                <w:szCs w:val="24"/>
              </w:rPr>
            </w:pPr>
            <w:r>
              <w:rPr>
                <w:b/>
                <w:szCs w:val="24"/>
              </w:rPr>
              <w:t>MIMO SYSTEMS</w:t>
            </w:r>
          </w:p>
        </w:tc>
        <w:tc>
          <w:tcPr>
            <w:tcW w:w="1706" w:type="dxa"/>
            <w:vAlign w:val="center"/>
          </w:tcPr>
          <w:p w14:paraId="24E63E0B" w14:textId="77777777" w:rsidR="00690C21" w:rsidRPr="003E5175" w:rsidRDefault="00690C21" w:rsidP="00806532">
            <w:pPr>
              <w:pStyle w:val="Title"/>
              <w:jc w:val="left"/>
              <w:rPr>
                <w:b/>
                <w:bCs/>
                <w:szCs w:val="24"/>
              </w:rPr>
            </w:pPr>
            <w:r w:rsidRPr="003E5175">
              <w:rPr>
                <w:b/>
                <w:bCs/>
                <w:szCs w:val="24"/>
              </w:rPr>
              <w:t xml:space="preserve">Max. Marks </w:t>
            </w:r>
          </w:p>
        </w:tc>
        <w:tc>
          <w:tcPr>
            <w:tcW w:w="704" w:type="dxa"/>
            <w:vAlign w:val="center"/>
          </w:tcPr>
          <w:p w14:paraId="2FE6E564" w14:textId="77777777" w:rsidR="00690C21" w:rsidRPr="003E5175" w:rsidRDefault="00690C21" w:rsidP="00806532">
            <w:pPr>
              <w:pStyle w:val="Title"/>
              <w:jc w:val="left"/>
              <w:rPr>
                <w:b/>
                <w:szCs w:val="24"/>
              </w:rPr>
            </w:pPr>
            <w:r w:rsidRPr="003E5175">
              <w:rPr>
                <w:b/>
                <w:szCs w:val="24"/>
              </w:rPr>
              <w:t>100</w:t>
            </w:r>
          </w:p>
        </w:tc>
      </w:tr>
    </w:tbl>
    <w:p w14:paraId="0518053E" w14:textId="77777777" w:rsidR="00690C21" w:rsidRPr="003E5175" w:rsidRDefault="00690C21" w:rsidP="00806532">
      <w:pPr>
        <w:contextualSpacing/>
      </w:pPr>
    </w:p>
    <w:tbl>
      <w:tblPr>
        <w:tblStyle w:val="TableGrid"/>
        <w:tblW w:w="5234" w:type="pct"/>
        <w:tblInd w:w="-306" w:type="dxa"/>
        <w:tblLook w:val="04A0" w:firstRow="1" w:lastRow="0" w:firstColumn="1" w:lastColumn="0" w:noHBand="0" w:noVBand="1"/>
      </w:tblPr>
      <w:tblGrid>
        <w:gridCol w:w="582"/>
        <w:gridCol w:w="405"/>
        <w:gridCol w:w="7725"/>
        <w:gridCol w:w="708"/>
        <w:gridCol w:w="549"/>
        <w:gridCol w:w="917"/>
      </w:tblGrid>
      <w:tr w:rsidR="00690C21" w:rsidRPr="003E5175" w14:paraId="378751A0" w14:textId="77777777" w:rsidTr="00806532">
        <w:trPr>
          <w:trHeight w:val="549"/>
        </w:trPr>
        <w:tc>
          <w:tcPr>
            <w:tcW w:w="268" w:type="pct"/>
            <w:vAlign w:val="center"/>
          </w:tcPr>
          <w:p w14:paraId="058DE0FC" w14:textId="77777777" w:rsidR="00690C21" w:rsidRPr="003E5175" w:rsidRDefault="00690C21" w:rsidP="00806532">
            <w:pPr>
              <w:contextualSpacing/>
              <w:jc w:val="center"/>
              <w:rPr>
                <w:b/>
              </w:rPr>
            </w:pPr>
            <w:r w:rsidRPr="003E5175">
              <w:rPr>
                <w:b/>
              </w:rPr>
              <w:t>Q. No.</w:t>
            </w:r>
          </w:p>
        </w:tc>
        <w:tc>
          <w:tcPr>
            <w:tcW w:w="3734" w:type="pct"/>
            <w:gridSpan w:val="2"/>
            <w:vAlign w:val="center"/>
          </w:tcPr>
          <w:p w14:paraId="2EFCE5A3" w14:textId="77777777" w:rsidR="00690C21" w:rsidRPr="003E5175" w:rsidRDefault="00690C21" w:rsidP="00806532">
            <w:pPr>
              <w:contextualSpacing/>
              <w:jc w:val="center"/>
              <w:rPr>
                <w:b/>
              </w:rPr>
            </w:pPr>
            <w:r w:rsidRPr="003E5175">
              <w:rPr>
                <w:b/>
              </w:rPr>
              <w:t>Questions</w:t>
            </w:r>
          </w:p>
        </w:tc>
        <w:tc>
          <w:tcPr>
            <w:tcW w:w="325" w:type="pct"/>
            <w:vAlign w:val="center"/>
          </w:tcPr>
          <w:p w14:paraId="370259A2" w14:textId="77777777" w:rsidR="00690C21" w:rsidRPr="003E5175" w:rsidRDefault="00690C21" w:rsidP="00806532">
            <w:pPr>
              <w:contextualSpacing/>
              <w:jc w:val="center"/>
              <w:rPr>
                <w:b/>
              </w:rPr>
            </w:pPr>
            <w:r w:rsidRPr="003E5175">
              <w:rPr>
                <w:b/>
              </w:rPr>
              <w:t>CO</w:t>
            </w:r>
          </w:p>
        </w:tc>
        <w:tc>
          <w:tcPr>
            <w:tcW w:w="252" w:type="pct"/>
            <w:vAlign w:val="center"/>
          </w:tcPr>
          <w:p w14:paraId="70357743" w14:textId="77777777" w:rsidR="00690C21" w:rsidRPr="003E5175" w:rsidRDefault="00690C21" w:rsidP="00806532">
            <w:pPr>
              <w:contextualSpacing/>
              <w:jc w:val="center"/>
              <w:rPr>
                <w:b/>
              </w:rPr>
            </w:pPr>
            <w:r w:rsidRPr="003E5175">
              <w:rPr>
                <w:b/>
              </w:rPr>
              <w:t>BL</w:t>
            </w:r>
          </w:p>
        </w:tc>
        <w:tc>
          <w:tcPr>
            <w:tcW w:w="421" w:type="pct"/>
            <w:vAlign w:val="center"/>
          </w:tcPr>
          <w:p w14:paraId="4E2D3642" w14:textId="77777777" w:rsidR="00690C21" w:rsidRPr="003E5175" w:rsidRDefault="00690C21" w:rsidP="00806532">
            <w:pPr>
              <w:contextualSpacing/>
              <w:jc w:val="center"/>
              <w:rPr>
                <w:b/>
              </w:rPr>
            </w:pPr>
            <w:r w:rsidRPr="003E5175">
              <w:rPr>
                <w:b/>
              </w:rPr>
              <w:t>Marks</w:t>
            </w:r>
          </w:p>
        </w:tc>
      </w:tr>
      <w:tr w:rsidR="00690C21" w:rsidRPr="003E5175" w14:paraId="6445B31B" w14:textId="77777777" w:rsidTr="00806532">
        <w:trPr>
          <w:trHeight w:val="549"/>
        </w:trPr>
        <w:tc>
          <w:tcPr>
            <w:tcW w:w="5000" w:type="pct"/>
            <w:gridSpan w:val="6"/>
          </w:tcPr>
          <w:p w14:paraId="5D53442F" w14:textId="77777777" w:rsidR="00690C21" w:rsidRPr="003E5175" w:rsidRDefault="00690C21" w:rsidP="00806532">
            <w:pPr>
              <w:contextualSpacing/>
              <w:jc w:val="center"/>
              <w:rPr>
                <w:b/>
                <w:u w:val="single"/>
              </w:rPr>
            </w:pPr>
            <w:r w:rsidRPr="003E5175">
              <w:rPr>
                <w:b/>
                <w:u w:val="single"/>
              </w:rPr>
              <w:t>PART – A (4 X 20 = 80 MARKS)</w:t>
            </w:r>
          </w:p>
          <w:p w14:paraId="5E6BAFD7" w14:textId="77777777" w:rsidR="00690C21" w:rsidRPr="003E5175" w:rsidRDefault="00690C21" w:rsidP="00806532">
            <w:pPr>
              <w:contextualSpacing/>
              <w:jc w:val="center"/>
              <w:rPr>
                <w:b/>
              </w:rPr>
            </w:pPr>
            <w:r w:rsidRPr="003E5175">
              <w:rPr>
                <w:b/>
              </w:rPr>
              <w:t>(Answer all the Questions)</w:t>
            </w:r>
          </w:p>
        </w:tc>
      </w:tr>
      <w:tr w:rsidR="00690C21" w:rsidRPr="003E5175" w14:paraId="37200DBA" w14:textId="77777777" w:rsidTr="00806532">
        <w:trPr>
          <w:trHeight w:val="394"/>
        </w:trPr>
        <w:tc>
          <w:tcPr>
            <w:tcW w:w="268" w:type="pct"/>
            <w:vAlign w:val="center"/>
          </w:tcPr>
          <w:p w14:paraId="60F4F124" w14:textId="77777777" w:rsidR="00690C21" w:rsidRPr="003E5175" w:rsidRDefault="00690C21" w:rsidP="00806532">
            <w:pPr>
              <w:contextualSpacing/>
              <w:jc w:val="center"/>
            </w:pPr>
            <w:r w:rsidRPr="003E5175">
              <w:t>1.</w:t>
            </w:r>
          </w:p>
        </w:tc>
        <w:tc>
          <w:tcPr>
            <w:tcW w:w="186" w:type="pct"/>
            <w:vAlign w:val="center"/>
          </w:tcPr>
          <w:p w14:paraId="2FD3E638" w14:textId="77777777" w:rsidR="00690C21" w:rsidRPr="003E5175" w:rsidRDefault="00690C21" w:rsidP="00806532">
            <w:pPr>
              <w:contextualSpacing/>
            </w:pPr>
            <w:r w:rsidRPr="003E5175">
              <w:t>a</w:t>
            </w:r>
            <w:r>
              <w:t>.</w:t>
            </w:r>
          </w:p>
        </w:tc>
        <w:tc>
          <w:tcPr>
            <w:tcW w:w="3548" w:type="pct"/>
            <w:vAlign w:val="bottom"/>
          </w:tcPr>
          <w:p w14:paraId="6F33BAA6" w14:textId="77777777" w:rsidR="00690C21" w:rsidRPr="003E5175" w:rsidRDefault="00690C21" w:rsidP="00806532">
            <w:pPr>
              <w:contextualSpacing/>
              <w:jc w:val="both"/>
            </w:pPr>
            <w:r>
              <w:t>Discuss in detail about MIMO and multi antenna systems.</w:t>
            </w:r>
          </w:p>
        </w:tc>
        <w:tc>
          <w:tcPr>
            <w:tcW w:w="325" w:type="pct"/>
            <w:vAlign w:val="center"/>
          </w:tcPr>
          <w:p w14:paraId="2E8C5702" w14:textId="77777777" w:rsidR="00690C21" w:rsidRPr="003E5175" w:rsidRDefault="00690C21" w:rsidP="00806532">
            <w:pPr>
              <w:contextualSpacing/>
              <w:jc w:val="center"/>
            </w:pPr>
            <w:r w:rsidRPr="003E5175">
              <w:t>CO</w:t>
            </w:r>
            <w:r>
              <w:t>1</w:t>
            </w:r>
          </w:p>
        </w:tc>
        <w:tc>
          <w:tcPr>
            <w:tcW w:w="252" w:type="pct"/>
            <w:vAlign w:val="center"/>
          </w:tcPr>
          <w:p w14:paraId="58F2C65C" w14:textId="77777777" w:rsidR="00690C21" w:rsidRPr="003E5175" w:rsidRDefault="00690C21" w:rsidP="00806532">
            <w:pPr>
              <w:contextualSpacing/>
              <w:jc w:val="center"/>
            </w:pPr>
            <w:r>
              <w:t>U</w:t>
            </w:r>
          </w:p>
        </w:tc>
        <w:tc>
          <w:tcPr>
            <w:tcW w:w="421" w:type="pct"/>
            <w:vAlign w:val="center"/>
          </w:tcPr>
          <w:p w14:paraId="74B0A111" w14:textId="77777777" w:rsidR="00690C21" w:rsidRPr="003E5175" w:rsidRDefault="00690C21" w:rsidP="00806532">
            <w:pPr>
              <w:contextualSpacing/>
              <w:jc w:val="center"/>
            </w:pPr>
            <w:r>
              <w:t>10</w:t>
            </w:r>
          </w:p>
        </w:tc>
      </w:tr>
      <w:tr w:rsidR="00690C21" w:rsidRPr="003E5175" w14:paraId="789AAEED" w14:textId="77777777" w:rsidTr="00806532">
        <w:trPr>
          <w:trHeight w:val="394"/>
        </w:trPr>
        <w:tc>
          <w:tcPr>
            <w:tcW w:w="268" w:type="pct"/>
            <w:vAlign w:val="center"/>
          </w:tcPr>
          <w:p w14:paraId="63BB587B" w14:textId="77777777" w:rsidR="00690C21" w:rsidRPr="003E5175" w:rsidRDefault="00690C21" w:rsidP="00806532">
            <w:pPr>
              <w:contextualSpacing/>
              <w:jc w:val="center"/>
            </w:pPr>
          </w:p>
        </w:tc>
        <w:tc>
          <w:tcPr>
            <w:tcW w:w="186" w:type="pct"/>
            <w:vAlign w:val="center"/>
          </w:tcPr>
          <w:p w14:paraId="253E6491" w14:textId="77777777" w:rsidR="00690C21" w:rsidRPr="003E5175" w:rsidRDefault="00690C21" w:rsidP="00806532">
            <w:pPr>
              <w:contextualSpacing/>
            </w:pPr>
            <w:r w:rsidRPr="003E5175">
              <w:t>b</w:t>
            </w:r>
            <w:r>
              <w:t>.</w:t>
            </w:r>
          </w:p>
        </w:tc>
        <w:tc>
          <w:tcPr>
            <w:tcW w:w="3548" w:type="pct"/>
            <w:vAlign w:val="bottom"/>
          </w:tcPr>
          <w:p w14:paraId="65A4C825" w14:textId="77777777" w:rsidR="00690C21" w:rsidRPr="003E5175" w:rsidRDefault="00690C21" w:rsidP="00806532">
            <w:pPr>
              <w:contextualSpacing/>
              <w:jc w:val="both"/>
              <w:rPr>
                <w:bCs/>
              </w:rPr>
            </w:pPr>
            <w:r>
              <w:t>Explain the different types of m</w:t>
            </w:r>
            <w:r w:rsidRPr="00ED1454">
              <w:t>ulti-antenna systems</w:t>
            </w:r>
            <w:r>
              <w:t>.</w:t>
            </w:r>
          </w:p>
        </w:tc>
        <w:tc>
          <w:tcPr>
            <w:tcW w:w="325" w:type="pct"/>
            <w:vAlign w:val="center"/>
          </w:tcPr>
          <w:p w14:paraId="7D9F197E" w14:textId="77777777" w:rsidR="00690C21" w:rsidRPr="003E5175" w:rsidRDefault="00690C21" w:rsidP="00806532">
            <w:pPr>
              <w:contextualSpacing/>
              <w:jc w:val="center"/>
            </w:pPr>
            <w:r w:rsidRPr="003E5175">
              <w:t>CO</w:t>
            </w:r>
            <w:r>
              <w:t>1</w:t>
            </w:r>
          </w:p>
        </w:tc>
        <w:tc>
          <w:tcPr>
            <w:tcW w:w="252" w:type="pct"/>
            <w:vAlign w:val="center"/>
          </w:tcPr>
          <w:p w14:paraId="5BA1DFBF" w14:textId="77777777" w:rsidR="00690C21" w:rsidRPr="003E5175" w:rsidRDefault="00690C21" w:rsidP="00806532">
            <w:pPr>
              <w:contextualSpacing/>
              <w:jc w:val="center"/>
            </w:pPr>
            <w:r>
              <w:t>U</w:t>
            </w:r>
          </w:p>
        </w:tc>
        <w:tc>
          <w:tcPr>
            <w:tcW w:w="421" w:type="pct"/>
            <w:vAlign w:val="center"/>
          </w:tcPr>
          <w:p w14:paraId="6C118EA8" w14:textId="77777777" w:rsidR="00690C21" w:rsidRPr="003E5175" w:rsidRDefault="00690C21" w:rsidP="00806532">
            <w:pPr>
              <w:contextualSpacing/>
              <w:jc w:val="center"/>
            </w:pPr>
            <w:r>
              <w:t>10</w:t>
            </w:r>
          </w:p>
        </w:tc>
      </w:tr>
      <w:tr w:rsidR="00690C21" w:rsidRPr="003E5175" w14:paraId="0DAFEA27" w14:textId="77777777" w:rsidTr="00806532">
        <w:trPr>
          <w:trHeight w:val="237"/>
        </w:trPr>
        <w:tc>
          <w:tcPr>
            <w:tcW w:w="268" w:type="pct"/>
            <w:vAlign w:val="center"/>
          </w:tcPr>
          <w:p w14:paraId="6135A984" w14:textId="77777777" w:rsidR="00690C21" w:rsidRPr="003E5175" w:rsidRDefault="00690C21" w:rsidP="00806532">
            <w:pPr>
              <w:contextualSpacing/>
              <w:jc w:val="center"/>
            </w:pPr>
          </w:p>
        </w:tc>
        <w:tc>
          <w:tcPr>
            <w:tcW w:w="186" w:type="pct"/>
            <w:vAlign w:val="center"/>
          </w:tcPr>
          <w:p w14:paraId="62B50AB0" w14:textId="77777777" w:rsidR="00690C21" w:rsidRPr="003E5175" w:rsidRDefault="00690C21" w:rsidP="00806532">
            <w:pPr>
              <w:contextualSpacing/>
            </w:pPr>
          </w:p>
        </w:tc>
        <w:tc>
          <w:tcPr>
            <w:tcW w:w="3548" w:type="pct"/>
            <w:vAlign w:val="bottom"/>
          </w:tcPr>
          <w:p w14:paraId="5667E4B1" w14:textId="77777777" w:rsidR="00690C21" w:rsidRPr="003E5175" w:rsidRDefault="00690C21" w:rsidP="00806532">
            <w:pPr>
              <w:contextualSpacing/>
              <w:jc w:val="center"/>
              <w:rPr>
                <w:b/>
                <w:bCs/>
              </w:rPr>
            </w:pPr>
            <w:r w:rsidRPr="003E5175">
              <w:rPr>
                <w:b/>
                <w:bCs/>
              </w:rPr>
              <w:t>(OR)</w:t>
            </w:r>
          </w:p>
        </w:tc>
        <w:tc>
          <w:tcPr>
            <w:tcW w:w="325" w:type="pct"/>
            <w:vAlign w:val="center"/>
          </w:tcPr>
          <w:p w14:paraId="6ABD4393" w14:textId="77777777" w:rsidR="00690C21" w:rsidRPr="003E5175" w:rsidRDefault="00690C21" w:rsidP="00806532">
            <w:pPr>
              <w:contextualSpacing/>
              <w:jc w:val="center"/>
            </w:pPr>
          </w:p>
        </w:tc>
        <w:tc>
          <w:tcPr>
            <w:tcW w:w="252" w:type="pct"/>
            <w:vAlign w:val="center"/>
          </w:tcPr>
          <w:p w14:paraId="79D6401B" w14:textId="77777777" w:rsidR="00690C21" w:rsidRPr="003E5175" w:rsidRDefault="00690C21" w:rsidP="00806532">
            <w:pPr>
              <w:contextualSpacing/>
              <w:jc w:val="center"/>
            </w:pPr>
          </w:p>
        </w:tc>
        <w:tc>
          <w:tcPr>
            <w:tcW w:w="421" w:type="pct"/>
            <w:vAlign w:val="center"/>
          </w:tcPr>
          <w:p w14:paraId="2B66469E" w14:textId="77777777" w:rsidR="00690C21" w:rsidRPr="003E5175" w:rsidRDefault="00690C21" w:rsidP="00806532">
            <w:pPr>
              <w:contextualSpacing/>
              <w:jc w:val="center"/>
            </w:pPr>
          </w:p>
        </w:tc>
      </w:tr>
      <w:tr w:rsidR="00690C21" w:rsidRPr="003E5175" w14:paraId="447D25CA" w14:textId="77777777" w:rsidTr="00806532">
        <w:trPr>
          <w:trHeight w:val="394"/>
        </w:trPr>
        <w:tc>
          <w:tcPr>
            <w:tcW w:w="268" w:type="pct"/>
            <w:vAlign w:val="center"/>
          </w:tcPr>
          <w:p w14:paraId="30B689F9" w14:textId="77777777" w:rsidR="00690C21" w:rsidRPr="003E5175" w:rsidRDefault="00690C21" w:rsidP="00806532">
            <w:pPr>
              <w:contextualSpacing/>
              <w:jc w:val="center"/>
            </w:pPr>
            <w:r w:rsidRPr="003E5175">
              <w:t>2.</w:t>
            </w:r>
          </w:p>
        </w:tc>
        <w:tc>
          <w:tcPr>
            <w:tcW w:w="186" w:type="pct"/>
            <w:vAlign w:val="center"/>
          </w:tcPr>
          <w:p w14:paraId="65D7EAF3" w14:textId="77777777" w:rsidR="00690C21" w:rsidRPr="003E5175" w:rsidRDefault="00690C21" w:rsidP="00806532">
            <w:pPr>
              <w:contextualSpacing/>
            </w:pPr>
            <w:r w:rsidRPr="003E5175">
              <w:t>a</w:t>
            </w:r>
            <w:r>
              <w:t>.</w:t>
            </w:r>
          </w:p>
        </w:tc>
        <w:tc>
          <w:tcPr>
            <w:tcW w:w="3548" w:type="pct"/>
            <w:vAlign w:val="center"/>
          </w:tcPr>
          <w:p w14:paraId="275D4FC9" w14:textId="77777777" w:rsidR="00690C21" w:rsidRPr="003E5175" w:rsidRDefault="00690C21" w:rsidP="00806532">
            <w:pPr>
              <w:contextualSpacing/>
            </w:pPr>
            <w:r w:rsidRPr="00ED1454">
              <w:t xml:space="preserve">Describe </w:t>
            </w:r>
            <w:r>
              <w:t xml:space="preserve">the operation </w:t>
            </w:r>
            <w:r w:rsidRPr="00ED1454">
              <w:t>spatial multiplexing techniques in MIMO systems</w:t>
            </w:r>
            <w:r>
              <w:t>.</w:t>
            </w:r>
          </w:p>
        </w:tc>
        <w:tc>
          <w:tcPr>
            <w:tcW w:w="325" w:type="pct"/>
            <w:vAlign w:val="center"/>
          </w:tcPr>
          <w:p w14:paraId="41CA8DE3" w14:textId="77777777" w:rsidR="00690C21" w:rsidRPr="003E5175" w:rsidRDefault="00690C21" w:rsidP="00806532">
            <w:pPr>
              <w:contextualSpacing/>
              <w:jc w:val="center"/>
            </w:pPr>
            <w:r w:rsidRPr="003E5175">
              <w:t>CO</w:t>
            </w:r>
            <w:r>
              <w:t>2</w:t>
            </w:r>
          </w:p>
        </w:tc>
        <w:tc>
          <w:tcPr>
            <w:tcW w:w="252" w:type="pct"/>
            <w:vAlign w:val="center"/>
          </w:tcPr>
          <w:p w14:paraId="12B21C54" w14:textId="77777777" w:rsidR="00690C21" w:rsidRPr="003E5175" w:rsidRDefault="00690C21" w:rsidP="00806532">
            <w:pPr>
              <w:contextualSpacing/>
              <w:jc w:val="center"/>
            </w:pPr>
            <w:r>
              <w:t>U</w:t>
            </w:r>
          </w:p>
        </w:tc>
        <w:tc>
          <w:tcPr>
            <w:tcW w:w="421" w:type="pct"/>
            <w:vAlign w:val="center"/>
          </w:tcPr>
          <w:p w14:paraId="55F57458" w14:textId="77777777" w:rsidR="00690C21" w:rsidRPr="003E5175" w:rsidRDefault="00690C21" w:rsidP="00806532">
            <w:pPr>
              <w:contextualSpacing/>
              <w:jc w:val="center"/>
            </w:pPr>
            <w:r>
              <w:t>10</w:t>
            </w:r>
          </w:p>
        </w:tc>
      </w:tr>
      <w:tr w:rsidR="00690C21" w:rsidRPr="003E5175" w14:paraId="484A899D" w14:textId="77777777" w:rsidTr="00806532">
        <w:trPr>
          <w:trHeight w:val="394"/>
        </w:trPr>
        <w:tc>
          <w:tcPr>
            <w:tcW w:w="268" w:type="pct"/>
            <w:vAlign w:val="center"/>
          </w:tcPr>
          <w:p w14:paraId="101F9DB6" w14:textId="77777777" w:rsidR="00690C21" w:rsidRPr="003E5175" w:rsidRDefault="00690C21" w:rsidP="00806532">
            <w:pPr>
              <w:contextualSpacing/>
              <w:jc w:val="center"/>
            </w:pPr>
          </w:p>
        </w:tc>
        <w:tc>
          <w:tcPr>
            <w:tcW w:w="186" w:type="pct"/>
            <w:vAlign w:val="center"/>
          </w:tcPr>
          <w:p w14:paraId="27F2151A" w14:textId="77777777" w:rsidR="00690C21" w:rsidRPr="003E5175" w:rsidRDefault="00690C21" w:rsidP="00806532">
            <w:pPr>
              <w:contextualSpacing/>
            </w:pPr>
            <w:r w:rsidRPr="003E5175">
              <w:t>b</w:t>
            </w:r>
            <w:r>
              <w:t>.</w:t>
            </w:r>
          </w:p>
        </w:tc>
        <w:tc>
          <w:tcPr>
            <w:tcW w:w="3548" w:type="pct"/>
            <w:vAlign w:val="center"/>
          </w:tcPr>
          <w:p w14:paraId="0D2052F3" w14:textId="77777777" w:rsidR="00690C21" w:rsidRPr="003E5175" w:rsidRDefault="00690C21" w:rsidP="00806532">
            <w:pPr>
              <w:contextualSpacing/>
            </w:pPr>
            <w:r>
              <w:t>Explain the working of RAKE receiver with neat diagrams.</w:t>
            </w:r>
          </w:p>
        </w:tc>
        <w:tc>
          <w:tcPr>
            <w:tcW w:w="325" w:type="pct"/>
            <w:vAlign w:val="center"/>
          </w:tcPr>
          <w:p w14:paraId="2C1AF937" w14:textId="77777777" w:rsidR="00690C21" w:rsidRPr="003E5175" w:rsidRDefault="00690C21" w:rsidP="00806532">
            <w:pPr>
              <w:contextualSpacing/>
              <w:jc w:val="center"/>
            </w:pPr>
            <w:r w:rsidRPr="003E5175">
              <w:t>CO</w:t>
            </w:r>
            <w:r>
              <w:t>2</w:t>
            </w:r>
          </w:p>
        </w:tc>
        <w:tc>
          <w:tcPr>
            <w:tcW w:w="252" w:type="pct"/>
            <w:vAlign w:val="center"/>
          </w:tcPr>
          <w:p w14:paraId="21D76AA8" w14:textId="77777777" w:rsidR="00690C21" w:rsidRPr="003E5175" w:rsidRDefault="00690C21" w:rsidP="00806532">
            <w:pPr>
              <w:contextualSpacing/>
              <w:jc w:val="center"/>
            </w:pPr>
            <w:r>
              <w:t>U</w:t>
            </w:r>
          </w:p>
        </w:tc>
        <w:tc>
          <w:tcPr>
            <w:tcW w:w="421" w:type="pct"/>
            <w:vAlign w:val="center"/>
          </w:tcPr>
          <w:p w14:paraId="602360EF" w14:textId="77777777" w:rsidR="00690C21" w:rsidRPr="003E5175" w:rsidRDefault="00690C21" w:rsidP="00806532">
            <w:pPr>
              <w:contextualSpacing/>
              <w:jc w:val="center"/>
            </w:pPr>
            <w:r>
              <w:t>10</w:t>
            </w:r>
          </w:p>
        </w:tc>
      </w:tr>
      <w:tr w:rsidR="00690C21" w:rsidRPr="003E5175" w14:paraId="439D65CC" w14:textId="77777777" w:rsidTr="00806532">
        <w:trPr>
          <w:trHeight w:val="70"/>
        </w:trPr>
        <w:tc>
          <w:tcPr>
            <w:tcW w:w="268" w:type="pct"/>
            <w:vAlign w:val="center"/>
          </w:tcPr>
          <w:p w14:paraId="6E8E2F3D" w14:textId="77777777" w:rsidR="00690C21" w:rsidRPr="003E5175" w:rsidRDefault="00690C21" w:rsidP="00806532">
            <w:pPr>
              <w:contextualSpacing/>
              <w:jc w:val="center"/>
            </w:pPr>
          </w:p>
        </w:tc>
        <w:tc>
          <w:tcPr>
            <w:tcW w:w="186" w:type="pct"/>
            <w:vAlign w:val="center"/>
          </w:tcPr>
          <w:p w14:paraId="5FB723E1" w14:textId="77777777" w:rsidR="00690C21" w:rsidRPr="003E5175" w:rsidRDefault="00690C21" w:rsidP="00806532">
            <w:pPr>
              <w:contextualSpacing/>
            </w:pPr>
          </w:p>
        </w:tc>
        <w:tc>
          <w:tcPr>
            <w:tcW w:w="3548" w:type="pct"/>
            <w:vAlign w:val="bottom"/>
          </w:tcPr>
          <w:p w14:paraId="0FE85E29" w14:textId="77777777" w:rsidR="00690C21" w:rsidRPr="003E5175" w:rsidRDefault="00690C21" w:rsidP="00806532">
            <w:pPr>
              <w:contextualSpacing/>
              <w:jc w:val="both"/>
            </w:pPr>
          </w:p>
        </w:tc>
        <w:tc>
          <w:tcPr>
            <w:tcW w:w="325" w:type="pct"/>
            <w:vAlign w:val="center"/>
          </w:tcPr>
          <w:p w14:paraId="60710231" w14:textId="77777777" w:rsidR="00690C21" w:rsidRPr="003E5175" w:rsidRDefault="00690C21" w:rsidP="00806532">
            <w:pPr>
              <w:contextualSpacing/>
              <w:jc w:val="center"/>
            </w:pPr>
          </w:p>
        </w:tc>
        <w:tc>
          <w:tcPr>
            <w:tcW w:w="252" w:type="pct"/>
            <w:vAlign w:val="center"/>
          </w:tcPr>
          <w:p w14:paraId="6A6DED96" w14:textId="77777777" w:rsidR="00690C21" w:rsidRPr="003E5175" w:rsidRDefault="00690C21" w:rsidP="00806532">
            <w:pPr>
              <w:contextualSpacing/>
              <w:jc w:val="center"/>
            </w:pPr>
          </w:p>
        </w:tc>
        <w:tc>
          <w:tcPr>
            <w:tcW w:w="421" w:type="pct"/>
            <w:vAlign w:val="center"/>
          </w:tcPr>
          <w:p w14:paraId="164080E4" w14:textId="77777777" w:rsidR="00690C21" w:rsidRPr="003E5175" w:rsidRDefault="00690C21" w:rsidP="00806532">
            <w:pPr>
              <w:contextualSpacing/>
              <w:jc w:val="center"/>
            </w:pPr>
          </w:p>
        </w:tc>
      </w:tr>
      <w:tr w:rsidR="00690C21" w:rsidRPr="003E5175" w14:paraId="6D1847DB" w14:textId="77777777" w:rsidTr="00806532">
        <w:trPr>
          <w:trHeight w:val="394"/>
        </w:trPr>
        <w:tc>
          <w:tcPr>
            <w:tcW w:w="268" w:type="pct"/>
            <w:vAlign w:val="center"/>
          </w:tcPr>
          <w:p w14:paraId="08571B14" w14:textId="77777777" w:rsidR="00690C21" w:rsidRPr="003E5175" w:rsidRDefault="00690C21" w:rsidP="00806532">
            <w:pPr>
              <w:contextualSpacing/>
              <w:jc w:val="center"/>
            </w:pPr>
            <w:r w:rsidRPr="003E5175">
              <w:t>3.</w:t>
            </w:r>
          </w:p>
        </w:tc>
        <w:tc>
          <w:tcPr>
            <w:tcW w:w="186" w:type="pct"/>
            <w:vAlign w:val="center"/>
          </w:tcPr>
          <w:p w14:paraId="10B68B2F" w14:textId="77777777" w:rsidR="00690C21" w:rsidRPr="003E5175" w:rsidRDefault="00690C21" w:rsidP="00806532">
            <w:pPr>
              <w:contextualSpacing/>
            </w:pPr>
            <w:r w:rsidRPr="003E5175">
              <w:t>a</w:t>
            </w:r>
            <w:r>
              <w:t>.</w:t>
            </w:r>
          </w:p>
        </w:tc>
        <w:tc>
          <w:tcPr>
            <w:tcW w:w="3548" w:type="pct"/>
            <w:vAlign w:val="bottom"/>
          </w:tcPr>
          <w:p w14:paraId="46065766" w14:textId="77777777" w:rsidR="00690C21" w:rsidRPr="003E5175" w:rsidRDefault="00690C21" w:rsidP="00806532">
            <w:pPr>
              <w:contextualSpacing/>
              <w:jc w:val="both"/>
            </w:pPr>
            <w:r>
              <w:t>Explain Alamouti Space Time Code for two transmit and one receive antenna with necessary mathematical expressions with the important features of Alamouti scheme.</w:t>
            </w:r>
          </w:p>
        </w:tc>
        <w:tc>
          <w:tcPr>
            <w:tcW w:w="325" w:type="pct"/>
            <w:vAlign w:val="center"/>
          </w:tcPr>
          <w:p w14:paraId="7C53CF46" w14:textId="77777777" w:rsidR="00690C21" w:rsidRPr="003E5175" w:rsidRDefault="00690C21" w:rsidP="00806532">
            <w:pPr>
              <w:contextualSpacing/>
              <w:jc w:val="center"/>
            </w:pPr>
            <w:r w:rsidRPr="003E5175">
              <w:t>CO</w:t>
            </w:r>
            <w:r>
              <w:t>2</w:t>
            </w:r>
          </w:p>
        </w:tc>
        <w:tc>
          <w:tcPr>
            <w:tcW w:w="252" w:type="pct"/>
            <w:vAlign w:val="center"/>
          </w:tcPr>
          <w:p w14:paraId="3643ADDC" w14:textId="77777777" w:rsidR="00690C21" w:rsidRPr="003E5175" w:rsidRDefault="00690C21" w:rsidP="00806532">
            <w:pPr>
              <w:contextualSpacing/>
              <w:jc w:val="center"/>
            </w:pPr>
            <w:r>
              <w:t>U</w:t>
            </w:r>
          </w:p>
        </w:tc>
        <w:tc>
          <w:tcPr>
            <w:tcW w:w="421" w:type="pct"/>
            <w:vAlign w:val="center"/>
          </w:tcPr>
          <w:p w14:paraId="5D71AD75" w14:textId="77777777" w:rsidR="00690C21" w:rsidRPr="003E5175" w:rsidRDefault="00690C21" w:rsidP="00806532">
            <w:pPr>
              <w:contextualSpacing/>
              <w:jc w:val="center"/>
            </w:pPr>
            <w:r>
              <w:t>20</w:t>
            </w:r>
          </w:p>
        </w:tc>
      </w:tr>
      <w:tr w:rsidR="00690C21" w:rsidRPr="003E5175" w14:paraId="4ADD44B0" w14:textId="77777777" w:rsidTr="00806532">
        <w:trPr>
          <w:trHeight w:val="172"/>
        </w:trPr>
        <w:tc>
          <w:tcPr>
            <w:tcW w:w="268" w:type="pct"/>
            <w:vAlign w:val="center"/>
          </w:tcPr>
          <w:p w14:paraId="57897B0B" w14:textId="77777777" w:rsidR="00690C21" w:rsidRPr="003E5175" w:rsidRDefault="00690C21" w:rsidP="00806532">
            <w:pPr>
              <w:contextualSpacing/>
              <w:jc w:val="center"/>
            </w:pPr>
          </w:p>
        </w:tc>
        <w:tc>
          <w:tcPr>
            <w:tcW w:w="186" w:type="pct"/>
            <w:vAlign w:val="center"/>
          </w:tcPr>
          <w:p w14:paraId="504230C8" w14:textId="77777777" w:rsidR="00690C21" w:rsidRPr="003E5175" w:rsidRDefault="00690C21" w:rsidP="00806532">
            <w:pPr>
              <w:contextualSpacing/>
            </w:pPr>
          </w:p>
        </w:tc>
        <w:tc>
          <w:tcPr>
            <w:tcW w:w="3548" w:type="pct"/>
            <w:vAlign w:val="bottom"/>
          </w:tcPr>
          <w:p w14:paraId="1656560E" w14:textId="77777777" w:rsidR="00690C21" w:rsidRPr="003E5175" w:rsidRDefault="00690C21" w:rsidP="00806532">
            <w:pPr>
              <w:contextualSpacing/>
              <w:jc w:val="center"/>
            </w:pPr>
            <w:r w:rsidRPr="003E5175">
              <w:rPr>
                <w:b/>
                <w:bCs/>
              </w:rPr>
              <w:t>(OR)</w:t>
            </w:r>
          </w:p>
        </w:tc>
        <w:tc>
          <w:tcPr>
            <w:tcW w:w="325" w:type="pct"/>
            <w:vAlign w:val="center"/>
          </w:tcPr>
          <w:p w14:paraId="0930120F" w14:textId="77777777" w:rsidR="00690C21" w:rsidRPr="003E5175" w:rsidRDefault="00690C21" w:rsidP="00806532">
            <w:pPr>
              <w:contextualSpacing/>
              <w:jc w:val="center"/>
            </w:pPr>
          </w:p>
        </w:tc>
        <w:tc>
          <w:tcPr>
            <w:tcW w:w="252" w:type="pct"/>
            <w:vAlign w:val="center"/>
          </w:tcPr>
          <w:p w14:paraId="14317B0E" w14:textId="77777777" w:rsidR="00690C21" w:rsidRPr="003E5175" w:rsidRDefault="00690C21" w:rsidP="00806532">
            <w:pPr>
              <w:contextualSpacing/>
              <w:jc w:val="center"/>
            </w:pPr>
          </w:p>
        </w:tc>
        <w:tc>
          <w:tcPr>
            <w:tcW w:w="421" w:type="pct"/>
            <w:vAlign w:val="center"/>
          </w:tcPr>
          <w:p w14:paraId="494A8501" w14:textId="77777777" w:rsidR="00690C21" w:rsidRPr="003E5175" w:rsidRDefault="00690C21" w:rsidP="00806532">
            <w:pPr>
              <w:contextualSpacing/>
              <w:jc w:val="center"/>
            </w:pPr>
          </w:p>
        </w:tc>
      </w:tr>
      <w:tr w:rsidR="00690C21" w:rsidRPr="003E5175" w14:paraId="40ED1483" w14:textId="77777777" w:rsidTr="00806532">
        <w:trPr>
          <w:trHeight w:val="394"/>
        </w:trPr>
        <w:tc>
          <w:tcPr>
            <w:tcW w:w="268" w:type="pct"/>
            <w:vAlign w:val="center"/>
          </w:tcPr>
          <w:p w14:paraId="25A0FF29" w14:textId="77777777" w:rsidR="00690C21" w:rsidRPr="003E5175" w:rsidRDefault="00690C21" w:rsidP="00806532">
            <w:pPr>
              <w:contextualSpacing/>
              <w:jc w:val="center"/>
            </w:pPr>
            <w:r w:rsidRPr="003E5175">
              <w:t>4.</w:t>
            </w:r>
          </w:p>
        </w:tc>
        <w:tc>
          <w:tcPr>
            <w:tcW w:w="186" w:type="pct"/>
            <w:vAlign w:val="center"/>
          </w:tcPr>
          <w:p w14:paraId="2C699EF6" w14:textId="77777777" w:rsidR="00690C21" w:rsidRPr="003E5175" w:rsidRDefault="00690C21" w:rsidP="00806532">
            <w:pPr>
              <w:contextualSpacing/>
            </w:pPr>
            <w:r w:rsidRPr="003E5175">
              <w:t>a</w:t>
            </w:r>
            <w:r>
              <w:t>.</w:t>
            </w:r>
          </w:p>
        </w:tc>
        <w:tc>
          <w:tcPr>
            <w:tcW w:w="3548" w:type="pct"/>
            <w:vAlign w:val="bottom"/>
          </w:tcPr>
          <w:p w14:paraId="6B041FC0" w14:textId="77777777" w:rsidR="00690C21" w:rsidRPr="003E5175" w:rsidRDefault="00690C21" w:rsidP="00806532">
            <w:pPr>
              <w:contextualSpacing/>
              <w:jc w:val="both"/>
            </w:pPr>
            <w:r>
              <w:t>Explain the significance of channel state information in MIMO systems.</w:t>
            </w:r>
          </w:p>
        </w:tc>
        <w:tc>
          <w:tcPr>
            <w:tcW w:w="325" w:type="pct"/>
            <w:vAlign w:val="center"/>
          </w:tcPr>
          <w:p w14:paraId="18430788" w14:textId="77777777" w:rsidR="00690C21" w:rsidRPr="003E5175" w:rsidRDefault="00690C21" w:rsidP="00806532">
            <w:pPr>
              <w:contextualSpacing/>
              <w:jc w:val="center"/>
            </w:pPr>
            <w:r w:rsidRPr="003E5175">
              <w:t>CO</w:t>
            </w:r>
            <w:r>
              <w:t>5</w:t>
            </w:r>
          </w:p>
        </w:tc>
        <w:tc>
          <w:tcPr>
            <w:tcW w:w="252" w:type="pct"/>
            <w:vAlign w:val="center"/>
          </w:tcPr>
          <w:p w14:paraId="5E84ACC5" w14:textId="77777777" w:rsidR="00690C21" w:rsidRPr="003E5175" w:rsidRDefault="00690C21" w:rsidP="00806532">
            <w:pPr>
              <w:contextualSpacing/>
              <w:jc w:val="center"/>
            </w:pPr>
            <w:r>
              <w:t>U</w:t>
            </w:r>
          </w:p>
        </w:tc>
        <w:tc>
          <w:tcPr>
            <w:tcW w:w="421" w:type="pct"/>
            <w:vAlign w:val="center"/>
          </w:tcPr>
          <w:p w14:paraId="22E4DC88" w14:textId="77777777" w:rsidR="00690C21" w:rsidRPr="003E5175" w:rsidRDefault="00690C21" w:rsidP="00806532">
            <w:pPr>
              <w:contextualSpacing/>
              <w:jc w:val="center"/>
            </w:pPr>
            <w:r>
              <w:t>10</w:t>
            </w:r>
          </w:p>
        </w:tc>
      </w:tr>
      <w:tr w:rsidR="00690C21" w:rsidRPr="003E5175" w14:paraId="33F878B1" w14:textId="77777777" w:rsidTr="00806532">
        <w:trPr>
          <w:trHeight w:val="394"/>
        </w:trPr>
        <w:tc>
          <w:tcPr>
            <w:tcW w:w="268" w:type="pct"/>
            <w:vAlign w:val="center"/>
          </w:tcPr>
          <w:p w14:paraId="6238CDE3" w14:textId="77777777" w:rsidR="00690C21" w:rsidRPr="003E5175" w:rsidRDefault="00690C21" w:rsidP="00806532">
            <w:pPr>
              <w:contextualSpacing/>
              <w:jc w:val="center"/>
            </w:pPr>
          </w:p>
        </w:tc>
        <w:tc>
          <w:tcPr>
            <w:tcW w:w="186" w:type="pct"/>
            <w:vAlign w:val="center"/>
          </w:tcPr>
          <w:p w14:paraId="383F77AC" w14:textId="77777777" w:rsidR="00690C21" w:rsidRPr="003E5175" w:rsidRDefault="00690C21" w:rsidP="00806532">
            <w:pPr>
              <w:contextualSpacing/>
            </w:pPr>
            <w:r w:rsidRPr="003E5175">
              <w:t>b</w:t>
            </w:r>
            <w:r>
              <w:t>.</w:t>
            </w:r>
          </w:p>
        </w:tc>
        <w:tc>
          <w:tcPr>
            <w:tcW w:w="3548" w:type="pct"/>
            <w:vAlign w:val="bottom"/>
          </w:tcPr>
          <w:p w14:paraId="75DEE523" w14:textId="77777777" w:rsidR="00690C21" w:rsidRPr="003E5175" w:rsidRDefault="00690C21" w:rsidP="00806532">
            <w:pPr>
              <w:contextualSpacing/>
              <w:jc w:val="both"/>
              <w:rPr>
                <w:bCs/>
              </w:rPr>
            </w:pPr>
            <w:r>
              <w:rPr>
                <w:bCs/>
              </w:rPr>
              <w:t>Discuss transmit diversity and receive diversity with necessary diagrams.</w:t>
            </w:r>
          </w:p>
        </w:tc>
        <w:tc>
          <w:tcPr>
            <w:tcW w:w="325" w:type="pct"/>
            <w:vAlign w:val="center"/>
          </w:tcPr>
          <w:p w14:paraId="03095FE3" w14:textId="77777777" w:rsidR="00690C21" w:rsidRPr="003E5175" w:rsidRDefault="00690C21" w:rsidP="00806532">
            <w:pPr>
              <w:contextualSpacing/>
              <w:jc w:val="center"/>
            </w:pPr>
            <w:r w:rsidRPr="003E5175">
              <w:t>CO</w:t>
            </w:r>
            <w:r>
              <w:t>2</w:t>
            </w:r>
          </w:p>
        </w:tc>
        <w:tc>
          <w:tcPr>
            <w:tcW w:w="252" w:type="pct"/>
            <w:vAlign w:val="center"/>
          </w:tcPr>
          <w:p w14:paraId="19B037CC" w14:textId="77777777" w:rsidR="00690C21" w:rsidRPr="003E5175" w:rsidRDefault="00690C21" w:rsidP="00806532">
            <w:pPr>
              <w:contextualSpacing/>
              <w:jc w:val="center"/>
            </w:pPr>
            <w:r>
              <w:t>U</w:t>
            </w:r>
          </w:p>
        </w:tc>
        <w:tc>
          <w:tcPr>
            <w:tcW w:w="421" w:type="pct"/>
            <w:vAlign w:val="center"/>
          </w:tcPr>
          <w:p w14:paraId="185946A9" w14:textId="77777777" w:rsidR="00690C21" w:rsidRPr="003E5175" w:rsidRDefault="00690C21" w:rsidP="00806532">
            <w:pPr>
              <w:contextualSpacing/>
              <w:jc w:val="center"/>
            </w:pPr>
            <w:r>
              <w:t>10</w:t>
            </w:r>
          </w:p>
        </w:tc>
      </w:tr>
      <w:tr w:rsidR="00690C21" w:rsidRPr="003E5175" w14:paraId="640207C6" w14:textId="77777777" w:rsidTr="00806532">
        <w:trPr>
          <w:trHeight w:val="394"/>
        </w:trPr>
        <w:tc>
          <w:tcPr>
            <w:tcW w:w="268" w:type="pct"/>
            <w:vAlign w:val="center"/>
          </w:tcPr>
          <w:p w14:paraId="5E3AFA16" w14:textId="77777777" w:rsidR="00690C21" w:rsidRPr="003E5175" w:rsidRDefault="00690C21" w:rsidP="00806532">
            <w:pPr>
              <w:contextualSpacing/>
              <w:jc w:val="center"/>
            </w:pPr>
          </w:p>
        </w:tc>
        <w:tc>
          <w:tcPr>
            <w:tcW w:w="186" w:type="pct"/>
            <w:vAlign w:val="center"/>
          </w:tcPr>
          <w:p w14:paraId="17990B64" w14:textId="77777777" w:rsidR="00690C21" w:rsidRPr="003E5175" w:rsidRDefault="00690C21" w:rsidP="00806532">
            <w:pPr>
              <w:contextualSpacing/>
            </w:pPr>
          </w:p>
        </w:tc>
        <w:tc>
          <w:tcPr>
            <w:tcW w:w="3548" w:type="pct"/>
            <w:vAlign w:val="bottom"/>
          </w:tcPr>
          <w:p w14:paraId="6556B64B" w14:textId="77777777" w:rsidR="00690C21" w:rsidRPr="003E5175" w:rsidRDefault="00690C21" w:rsidP="00806532">
            <w:pPr>
              <w:contextualSpacing/>
              <w:jc w:val="both"/>
            </w:pPr>
          </w:p>
        </w:tc>
        <w:tc>
          <w:tcPr>
            <w:tcW w:w="325" w:type="pct"/>
            <w:vAlign w:val="center"/>
          </w:tcPr>
          <w:p w14:paraId="4A9C5993" w14:textId="77777777" w:rsidR="00690C21" w:rsidRPr="003E5175" w:rsidRDefault="00690C21" w:rsidP="00806532">
            <w:pPr>
              <w:contextualSpacing/>
              <w:jc w:val="center"/>
            </w:pPr>
          </w:p>
        </w:tc>
        <w:tc>
          <w:tcPr>
            <w:tcW w:w="252" w:type="pct"/>
            <w:vAlign w:val="center"/>
          </w:tcPr>
          <w:p w14:paraId="6B253FAE" w14:textId="77777777" w:rsidR="00690C21" w:rsidRPr="003E5175" w:rsidRDefault="00690C21" w:rsidP="00806532">
            <w:pPr>
              <w:contextualSpacing/>
              <w:jc w:val="center"/>
            </w:pPr>
          </w:p>
        </w:tc>
        <w:tc>
          <w:tcPr>
            <w:tcW w:w="421" w:type="pct"/>
            <w:vAlign w:val="center"/>
          </w:tcPr>
          <w:p w14:paraId="0F08E9E7" w14:textId="77777777" w:rsidR="00690C21" w:rsidRPr="003E5175" w:rsidRDefault="00690C21" w:rsidP="00806532">
            <w:pPr>
              <w:contextualSpacing/>
              <w:jc w:val="center"/>
            </w:pPr>
          </w:p>
        </w:tc>
      </w:tr>
      <w:tr w:rsidR="00690C21" w:rsidRPr="003E5175" w14:paraId="0ED744DB" w14:textId="77777777" w:rsidTr="00806532">
        <w:trPr>
          <w:trHeight w:val="394"/>
        </w:trPr>
        <w:tc>
          <w:tcPr>
            <w:tcW w:w="268" w:type="pct"/>
            <w:vAlign w:val="center"/>
          </w:tcPr>
          <w:p w14:paraId="3CF1345C" w14:textId="77777777" w:rsidR="00690C21" w:rsidRPr="003E5175" w:rsidRDefault="00690C21" w:rsidP="00806532">
            <w:pPr>
              <w:contextualSpacing/>
              <w:jc w:val="center"/>
            </w:pPr>
            <w:r w:rsidRPr="003E5175">
              <w:t>5.</w:t>
            </w:r>
          </w:p>
        </w:tc>
        <w:tc>
          <w:tcPr>
            <w:tcW w:w="186" w:type="pct"/>
            <w:vAlign w:val="center"/>
          </w:tcPr>
          <w:p w14:paraId="0C7289D0" w14:textId="77777777" w:rsidR="00690C21" w:rsidRPr="003E5175" w:rsidRDefault="00690C21" w:rsidP="00806532">
            <w:pPr>
              <w:contextualSpacing/>
            </w:pPr>
            <w:r w:rsidRPr="003E5175">
              <w:t>a</w:t>
            </w:r>
            <w:r>
              <w:t>.</w:t>
            </w:r>
          </w:p>
        </w:tc>
        <w:tc>
          <w:tcPr>
            <w:tcW w:w="3548" w:type="pct"/>
            <w:vAlign w:val="bottom"/>
          </w:tcPr>
          <w:p w14:paraId="211DA29E" w14:textId="77777777" w:rsidR="00690C21" w:rsidRPr="003E5175" w:rsidRDefault="00690C21" w:rsidP="00806532">
            <w:pPr>
              <w:contextualSpacing/>
              <w:jc w:val="both"/>
            </w:pPr>
            <w:r>
              <w:t>Explain narrow band and wide band beam former. List the difference between them.</w:t>
            </w:r>
          </w:p>
        </w:tc>
        <w:tc>
          <w:tcPr>
            <w:tcW w:w="325" w:type="pct"/>
            <w:vAlign w:val="center"/>
          </w:tcPr>
          <w:p w14:paraId="08F447C4" w14:textId="77777777" w:rsidR="00690C21" w:rsidRPr="003E5175" w:rsidRDefault="00690C21" w:rsidP="00806532">
            <w:pPr>
              <w:contextualSpacing/>
              <w:jc w:val="center"/>
            </w:pPr>
            <w:r w:rsidRPr="003E5175">
              <w:t>CO</w:t>
            </w:r>
            <w:r>
              <w:t>4</w:t>
            </w:r>
          </w:p>
        </w:tc>
        <w:tc>
          <w:tcPr>
            <w:tcW w:w="252" w:type="pct"/>
            <w:vAlign w:val="center"/>
          </w:tcPr>
          <w:p w14:paraId="1E71DECE" w14:textId="77777777" w:rsidR="00690C21" w:rsidRPr="003E5175" w:rsidRDefault="00690C21" w:rsidP="00806532">
            <w:pPr>
              <w:contextualSpacing/>
              <w:jc w:val="center"/>
            </w:pPr>
            <w:r>
              <w:t>U</w:t>
            </w:r>
          </w:p>
        </w:tc>
        <w:tc>
          <w:tcPr>
            <w:tcW w:w="421" w:type="pct"/>
            <w:vAlign w:val="center"/>
          </w:tcPr>
          <w:p w14:paraId="117D4BF2" w14:textId="77777777" w:rsidR="00690C21" w:rsidRPr="003E5175" w:rsidRDefault="00690C21" w:rsidP="00806532">
            <w:pPr>
              <w:contextualSpacing/>
              <w:jc w:val="center"/>
            </w:pPr>
            <w:r>
              <w:t>10</w:t>
            </w:r>
          </w:p>
        </w:tc>
      </w:tr>
      <w:tr w:rsidR="00690C21" w:rsidRPr="003E5175" w14:paraId="55738C81" w14:textId="77777777" w:rsidTr="00806532">
        <w:trPr>
          <w:trHeight w:val="394"/>
        </w:trPr>
        <w:tc>
          <w:tcPr>
            <w:tcW w:w="268" w:type="pct"/>
            <w:vAlign w:val="center"/>
          </w:tcPr>
          <w:p w14:paraId="7379330A" w14:textId="77777777" w:rsidR="00690C21" w:rsidRPr="003E5175" w:rsidRDefault="00690C21" w:rsidP="00806532">
            <w:pPr>
              <w:contextualSpacing/>
              <w:jc w:val="center"/>
            </w:pPr>
          </w:p>
        </w:tc>
        <w:tc>
          <w:tcPr>
            <w:tcW w:w="186" w:type="pct"/>
            <w:vAlign w:val="center"/>
          </w:tcPr>
          <w:p w14:paraId="0BA7EA4A" w14:textId="77777777" w:rsidR="00690C21" w:rsidRPr="003E5175" w:rsidRDefault="00690C21" w:rsidP="00806532">
            <w:pPr>
              <w:contextualSpacing/>
            </w:pPr>
            <w:r w:rsidRPr="003E5175">
              <w:t>b</w:t>
            </w:r>
            <w:r>
              <w:t>.</w:t>
            </w:r>
          </w:p>
        </w:tc>
        <w:tc>
          <w:tcPr>
            <w:tcW w:w="3548" w:type="pct"/>
            <w:vAlign w:val="bottom"/>
          </w:tcPr>
          <w:p w14:paraId="43D3E2D6" w14:textId="77777777" w:rsidR="00690C21" w:rsidRPr="003E5175" w:rsidRDefault="00690C21" w:rsidP="00806532">
            <w:pPr>
              <w:contextualSpacing/>
              <w:jc w:val="both"/>
              <w:rPr>
                <w:bCs/>
              </w:rPr>
            </w:pPr>
            <w:r>
              <w:rPr>
                <w:bCs/>
              </w:rPr>
              <w:t>Explain training based and blind channel estimation in detail.</w:t>
            </w:r>
          </w:p>
        </w:tc>
        <w:tc>
          <w:tcPr>
            <w:tcW w:w="325" w:type="pct"/>
            <w:vAlign w:val="center"/>
          </w:tcPr>
          <w:p w14:paraId="32B2104C" w14:textId="77777777" w:rsidR="00690C21" w:rsidRPr="003E5175" w:rsidRDefault="00690C21" w:rsidP="00806532">
            <w:pPr>
              <w:contextualSpacing/>
              <w:jc w:val="center"/>
            </w:pPr>
            <w:r w:rsidRPr="003E5175">
              <w:t>CO</w:t>
            </w:r>
            <w:r>
              <w:t>6</w:t>
            </w:r>
          </w:p>
        </w:tc>
        <w:tc>
          <w:tcPr>
            <w:tcW w:w="252" w:type="pct"/>
            <w:vAlign w:val="center"/>
          </w:tcPr>
          <w:p w14:paraId="7428044E" w14:textId="77777777" w:rsidR="00690C21" w:rsidRPr="003E5175" w:rsidRDefault="00690C21" w:rsidP="00806532">
            <w:pPr>
              <w:contextualSpacing/>
              <w:jc w:val="center"/>
            </w:pPr>
            <w:r>
              <w:t>U</w:t>
            </w:r>
          </w:p>
        </w:tc>
        <w:tc>
          <w:tcPr>
            <w:tcW w:w="421" w:type="pct"/>
            <w:vAlign w:val="center"/>
          </w:tcPr>
          <w:p w14:paraId="3E3A163A" w14:textId="77777777" w:rsidR="00690C21" w:rsidRPr="003E5175" w:rsidRDefault="00690C21" w:rsidP="00806532">
            <w:pPr>
              <w:contextualSpacing/>
              <w:jc w:val="center"/>
            </w:pPr>
            <w:r>
              <w:t>10</w:t>
            </w:r>
          </w:p>
        </w:tc>
      </w:tr>
      <w:tr w:rsidR="00690C21" w:rsidRPr="003E5175" w14:paraId="5C1ABBD4" w14:textId="77777777" w:rsidTr="00806532">
        <w:trPr>
          <w:trHeight w:val="261"/>
        </w:trPr>
        <w:tc>
          <w:tcPr>
            <w:tcW w:w="268" w:type="pct"/>
            <w:vAlign w:val="center"/>
          </w:tcPr>
          <w:p w14:paraId="4CE21E1C" w14:textId="77777777" w:rsidR="00690C21" w:rsidRPr="003E5175" w:rsidRDefault="00690C21" w:rsidP="00806532">
            <w:pPr>
              <w:contextualSpacing/>
              <w:jc w:val="center"/>
            </w:pPr>
          </w:p>
        </w:tc>
        <w:tc>
          <w:tcPr>
            <w:tcW w:w="186" w:type="pct"/>
            <w:vAlign w:val="center"/>
          </w:tcPr>
          <w:p w14:paraId="19A9EB92" w14:textId="77777777" w:rsidR="00690C21" w:rsidRPr="003E5175" w:rsidRDefault="00690C21" w:rsidP="00806532">
            <w:pPr>
              <w:contextualSpacing/>
            </w:pPr>
          </w:p>
        </w:tc>
        <w:tc>
          <w:tcPr>
            <w:tcW w:w="3548" w:type="pct"/>
            <w:vAlign w:val="bottom"/>
          </w:tcPr>
          <w:p w14:paraId="26BEF9E3" w14:textId="77777777" w:rsidR="00690C21" w:rsidRPr="003E5175" w:rsidRDefault="00690C21" w:rsidP="00806532">
            <w:pPr>
              <w:contextualSpacing/>
              <w:jc w:val="center"/>
            </w:pPr>
            <w:r w:rsidRPr="003E5175">
              <w:rPr>
                <w:b/>
                <w:bCs/>
              </w:rPr>
              <w:t>(OR)</w:t>
            </w:r>
          </w:p>
        </w:tc>
        <w:tc>
          <w:tcPr>
            <w:tcW w:w="325" w:type="pct"/>
            <w:vAlign w:val="center"/>
          </w:tcPr>
          <w:p w14:paraId="078535A3" w14:textId="77777777" w:rsidR="00690C21" w:rsidRPr="003E5175" w:rsidRDefault="00690C21" w:rsidP="00806532">
            <w:pPr>
              <w:contextualSpacing/>
              <w:jc w:val="center"/>
            </w:pPr>
          </w:p>
        </w:tc>
        <w:tc>
          <w:tcPr>
            <w:tcW w:w="252" w:type="pct"/>
            <w:vAlign w:val="center"/>
          </w:tcPr>
          <w:p w14:paraId="1C675C39" w14:textId="77777777" w:rsidR="00690C21" w:rsidRPr="003E5175" w:rsidRDefault="00690C21" w:rsidP="00806532">
            <w:pPr>
              <w:contextualSpacing/>
              <w:jc w:val="center"/>
            </w:pPr>
          </w:p>
        </w:tc>
        <w:tc>
          <w:tcPr>
            <w:tcW w:w="421" w:type="pct"/>
            <w:vAlign w:val="center"/>
          </w:tcPr>
          <w:p w14:paraId="4449BE6A" w14:textId="77777777" w:rsidR="00690C21" w:rsidRPr="003E5175" w:rsidRDefault="00690C21" w:rsidP="00806532">
            <w:pPr>
              <w:contextualSpacing/>
              <w:jc w:val="center"/>
            </w:pPr>
          </w:p>
        </w:tc>
      </w:tr>
      <w:tr w:rsidR="00690C21" w:rsidRPr="003E5175" w14:paraId="1547D166" w14:textId="77777777" w:rsidTr="00806532">
        <w:trPr>
          <w:trHeight w:val="394"/>
        </w:trPr>
        <w:tc>
          <w:tcPr>
            <w:tcW w:w="268" w:type="pct"/>
            <w:vAlign w:val="center"/>
          </w:tcPr>
          <w:p w14:paraId="08A48D42" w14:textId="77777777" w:rsidR="00690C21" w:rsidRPr="003E5175" w:rsidRDefault="00690C21" w:rsidP="00806532">
            <w:pPr>
              <w:contextualSpacing/>
              <w:jc w:val="center"/>
            </w:pPr>
            <w:r w:rsidRPr="003E5175">
              <w:t>6.</w:t>
            </w:r>
          </w:p>
        </w:tc>
        <w:tc>
          <w:tcPr>
            <w:tcW w:w="186" w:type="pct"/>
            <w:vAlign w:val="center"/>
          </w:tcPr>
          <w:p w14:paraId="2BCBDD44" w14:textId="77777777" w:rsidR="00690C21" w:rsidRPr="003E5175" w:rsidRDefault="00690C21" w:rsidP="00806532">
            <w:pPr>
              <w:contextualSpacing/>
            </w:pPr>
            <w:r w:rsidRPr="003E5175">
              <w:t>a</w:t>
            </w:r>
            <w:r>
              <w:t>.</w:t>
            </w:r>
          </w:p>
        </w:tc>
        <w:tc>
          <w:tcPr>
            <w:tcW w:w="3548" w:type="pct"/>
            <w:vAlign w:val="bottom"/>
          </w:tcPr>
          <w:p w14:paraId="46F44DB3" w14:textId="77777777" w:rsidR="00690C21" w:rsidRPr="003E5175" w:rsidRDefault="00690C21" w:rsidP="00806532">
            <w:pPr>
              <w:contextualSpacing/>
              <w:jc w:val="both"/>
            </w:pPr>
            <w:r>
              <w:t xml:space="preserve">Examine the </w:t>
            </w:r>
            <w:r w:rsidRPr="00ED1454">
              <w:t>different MIMO technologies adopted by LTE</w:t>
            </w:r>
            <w:r>
              <w:t>.</w:t>
            </w:r>
            <w:r w:rsidRPr="00ED1454">
              <w:t xml:space="preserve"> Using any one technology, describe the codeword-to-layer mapping for spatial multiplexing</w:t>
            </w:r>
            <w:r>
              <w:t>.</w:t>
            </w:r>
          </w:p>
        </w:tc>
        <w:tc>
          <w:tcPr>
            <w:tcW w:w="325" w:type="pct"/>
            <w:vAlign w:val="center"/>
          </w:tcPr>
          <w:p w14:paraId="25559742" w14:textId="77777777" w:rsidR="00690C21" w:rsidRPr="003E5175" w:rsidRDefault="00690C21" w:rsidP="00806532">
            <w:pPr>
              <w:contextualSpacing/>
              <w:jc w:val="center"/>
            </w:pPr>
            <w:r w:rsidRPr="003E5175">
              <w:t>CO</w:t>
            </w:r>
            <w:r>
              <w:t>4</w:t>
            </w:r>
          </w:p>
        </w:tc>
        <w:tc>
          <w:tcPr>
            <w:tcW w:w="252" w:type="pct"/>
            <w:vAlign w:val="center"/>
          </w:tcPr>
          <w:p w14:paraId="5F98808A" w14:textId="77777777" w:rsidR="00690C21" w:rsidRPr="003E5175" w:rsidRDefault="00690C21" w:rsidP="00806532">
            <w:pPr>
              <w:contextualSpacing/>
              <w:jc w:val="center"/>
            </w:pPr>
            <w:r>
              <w:t>A</w:t>
            </w:r>
          </w:p>
        </w:tc>
        <w:tc>
          <w:tcPr>
            <w:tcW w:w="421" w:type="pct"/>
            <w:vAlign w:val="center"/>
          </w:tcPr>
          <w:p w14:paraId="7888057F" w14:textId="77777777" w:rsidR="00690C21" w:rsidRPr="003E5175" w:rsidRDefault="00690C21" w:rsidP="00806532">
            <w:pPr>
              <w:contextualSpacing/>
              <w:jc w:val="center"/>
            </w:pPr>
            <w:r>
              <w:t>20</w:t>
            </w:r>
          </w:p>
        </w:tc>
      </w:tr>
      <w:tr w:rsidR="00690C21" w:rsidRPr="003E5175" w14:paraId="45FE00D9" w14:textId="77777777" w:rsidTr="00806532">
        <w:trPr>
          <w:trHeight w:val="70"/>
        </w:trPr>
        <w:tc>
          <w:tcPr>
            <w:tcW w:w="268" w:type="pct"/>
            <w:vAlign w:val="center"/>
          </w:tcPr>
          <w:p w14:paraId="7F38FE0F" w14:textId="77777777" w:rsidR="00690C21" w:rsidRPr="003E5175" w:rsidRDefault="00690C21" w:rsidP="00806532">
            <w:pPr>
              <w:contextualSpacing/>
              <w:jc w:val="center"/>
            </w:pPr>
          </w:p>
        </w:tc>
        <w:tc>
          <w:tcPr>
            <w:tcW w:w="186" w:type="pct"/>
            <w:vAlign w:val="center"/>
          </w:tcPr>
          <w:p w14:paraId="487774A5" w14:textId="77777777" w:rsidR="00690C21" w:rsidRPr="003E5175" w:rsidRDefault="00690C21" w:rsidP="00806532">
            <w:pPr>
              <w:contextualSpacing/>
            </w:pPr>
          </w:p>
        </w:tc>
        <w:tc>
          <w:tcPr>
            <w:tcW w:w="3548" w:type="pct"/>
            <w:vAlign w:val="bottom"/>
          </w:tcPr>
          <w:p w14:paraId="29C2A6B3" w14:textId="77777777" w:rsidR="00690C21" w:rsidRPr="003E5175" w:rsidRDefault="00690C21" w:rsidP="00806532">
            <w:pPr>
              <w:contextualSpacing/>
              <w:jc w:val="both"/>
            </w:pPr>
          </w:p>
        </w:tc>
        <w:tc>
          <w:tcPr>
            <w:tcW w:w="325" w:type="pct"/>
            <w:vAlign w:val="center"/>
          </w:tcPr>
          <w:p w14:paraId="2B81E2D1" w14:textId="77777777" w:rsidR="00690C21" w:rsidRPr="003E5175" w:rsidRDefault="00690C21" w:rsidP="00806532">
            <w:pPr>
              <w:contextualSpacing/>
              <w:jc w:val="center"/>
            </w:pPr>
          </w:p>
        </w:tc>
        <w:tc>
          <w:tcPr>
            <w:tcW w:w="252" w:type="pct"/>
            <w:vAlign w:val="center"/>
          </w:tcPr>
          <w:p w14:paraId="30E731D6" w14:textId="77777777" w:rsidR="00690C21" w:rsidRPr="003E5175" w:rsidRDefault="00690C21" w:rsidP="00806532">
            <w:pPr>
              <w:contextualSpacing/>
              <w:jc w:val="center"/>
            </w:pPr>
          </w:p>
        </w:tc>
        <w:tc>
          <w:tcPr>
            <w:tcW w:w="421" w:type="pct"/>
            <w:vAlign w:val="center"/>
          </w:tcPr>
          <w:p w14:paraId="306FA447" w14:textId="77777777" w:rsidR="00690C21" w:rsidRPr="003E5175" w:rsidRDefault="00690C21" w:rsidP="00806532">
            <w:pPr>
              <w:contextualSpacing/>
              <w:jc w:val="center"/>
            </w:pPr>
          </w:p>
        </w:tc>
      </w:tr>
      <w:tr w:rsidR="00690C21" w:rsidRPr="003E5175" w14:paraId="02C7B8D1" w14:textId="77777777" w:rsidTr="00806532">
        <w:trPr>
          <w:trHeight w:val="394"/>
        </w:trPr>
        <w:tc>
          <w:tcPr>
            <w:tcW w:w="268" w:type="pct"/>
            <w:vAlign w:val="center"/>
          </w:tcPr>
          <w:p w14:paraId="3C73627E" w14:textId="77777777" w:rsidR="00690C21" w:rsidRPr="003E5175" w:rsidRDefault="00690C21" w:rsidP="00806532">
            <w:pPr>
              <w:contextualSpacing/>
              <w:jc w:val="center"/>
            </w:pPr>
            <w:r w:rsidRPr="003E5175">
              <w:t>7.</w:t>
            </w:r>
          </w:p>
        </w:tc>
        <w:tc>
          <w:tcPr>
            <w:tcW w:w="186" w:type="pct"/>
            <w:vAlign w:val="center"/>
          </w:tcPr>
          <w:p w14:paraId="31965790" w14:textId="77777777" w:rsidR="00690C21" w:rsidRPr="003E5175" w:rsidRDefault="00690C21" w:rsidP="00806532">
            <w:pPr>
              <w:contextualSpacing/>
            </w:pPr>
            <w:r w:rsidRPr="003E5175">
              <w:t>a</w:t>
            </w:r>
            <w:r>
              <w:t>.</w:t>
            </w:r>
          </w:p>
        </w:tc>
        <w:tc>
          <w:tcPr>
            <w:tcW w:w="3548" w:type="pct"/>
            <w:vAlign w:val="center"/>
          </w:tcPr>
          <w:p w14:paraId="6FA9F658" w14:textId="77777777" w:rsidR="00690C21" w:rsidRPr="003E5175" w:rsidRDefault="00690C21" w:rsidP="00806532">
            <w:pPr>
              <w:contextualSpacing/>
            </w:pPr>
            <w:r>
              <w:t>Discuss the channel estimation techniques for CDMA.</w:t>
            </w:r>
          </w:p>
        </w:tc>
        <w:tc>
          <w:tcPr>
            <w:tcW w:w="325" w:type="pct"/>
            <w:vAlign w:val="center"/>
          </w:tcPr>
          <w:p w14:paraId="665C6F4C" w14:textId="77777777" w:rsidR="00690C21" w:rsidRPr="003E5175" w:rsidRDefault="00690C21" w:rsidP="00806532">
            <w:pPr>
              <w:contextualSpacing/>
              <w:jc w:val="center"/>
            </w:pPr>
            <w:r w:rsidRPr="003E5175">
              <w:t>CO</w:t>
            </w:r>
            <w:r>
              <w:t>6</w:t>
            </w:r>
          </w:p>
        </w:tc>
        <w:tc>
          <w:tcPr>
            <w:tcW w:w="252" w:type="pct"/>
            <w:vAlign w:val="center"/>
          </w:tcPr>
          <w:p w14:paraId="0326B504" w14:textId="77777777" w:rsidR="00690C21" w:rsidRPr="003E5175" w:rsidRDefault="00690C21" w:rsidP="00806532">
            <w:pPr>
              <w:contextualSpacing/>
              <w:jc w:val="center"/>
            </w:pPr>
            <w:r>
              <w:t>U</w:t>
            </w:r>
          </w:p>
        </w:tc>
        <w:tc>
          <w:tcPr>
            <w:tcW w:w="421" w:type="pct"/>
            <w:vAlign w:val="center"/>
          </w:tcPr>
          <w:p w14:paraId="7EFB1E56" w14:textId="77777777" w:rsidR="00690C21" w:rsidRPr="003E5175" w:rsidRDefault="00690C21" w:rsidP="00806532">
            <w:pPr>
              <w:contextualSpacing/>
              <w:jc w:val="center"/>
            </w:pPr>
            <w:r>
              <w:t>10</w:t>
            </w:r>
          </w:p>
        </w:tc>
      </w:tr>
      <w:tr w:rsidR="00690C21" w:rsidRPr="003E5175" w14:paraId="2BAAA29B" w14:textId="77777777" w:rsidTr="00806532">
        <w:trPr>
          <w:trHeight w:val="394"/>
        </w:trPr>
        <w:tc>
          <w:tcPr>
            <w:tcW w:w="268" w:type="pct"/>
            <w:vAlign w:val="center"/>
          </w:tcPr>
          <w:p w14:paraId="4309DFCD" w14:textId="77777777" w:rsidR="00690C21" w:rsidRPr="003E5175" w:rsidRDefault="00690C21" w:rsidP="00806532">
            <w:pPr>
              <w:contextualSpacing/>
              <w:jc w:val="center"/>
            </w:pPr>
          </w:p>
        </w:tc>
        <w:tc>
          <w:tcPr>
            <w:tcW w:w="186" w:type="pct"/>
            <w:vAlign w:val="center"/>
          </w:tcPr>
          <w:p w14:paraId="6CDB85F4" w14:textId="77777777" w:rsidR="00690C21" w:rsidRPr="003E5175" w:rsidRDefault="00690C21" w:rsidP="00806532">
            <w:pPr>
              <w:contextualSpacing/>
            </w:pPr>
            <w:r w:rsidRPr="003E5175">
              <w:t>b</w:t>
            </w:r>
            <w:r>
              <w:t>.</w:t>
            </w:r>
          </w:p>
        </w:tc>
        <w:tc>
          <w:tcPr>
            <w:tcW w:w="3548" w:type="pct"/>
            <w:vAlign w:val="bottom"/>
          </w:tcPr>
          <w:p w14:paraId="3CAEC140" w14:textId="77777777" w:rsidR="00690C21" w:rsidRPr="003E5175" w:rsidRDefault="00690C21" w:rsidP="00806532">
            <w:pPr>
              <w:contextualSpacing/>
              <w:jc w:val="both"/>
              <w:rPr>
                <w:bCs/>
              </w:rPr>
            </w:pPr>
            <w:r>
              <w:rPr>
                <w:bCs/>
              </w:rPr>
              <w:t>State singular value decomposition. How this technique is useful in analysis of MIMO systems.</w:t>
            </w:r>
          </w:p>
        </w:tc>
        <w:tc>
          <w:tcPr>
            <w:tcW w:w="325" w:type="pct"/>
            <w:vAlign w:val="center"/>
          </w:tcPr>
          <w:p w14:paraId="17388566" w14:textId="77777777" w:rsidR="00690C21" w:rsidRPr="003E5175" w:rsidRDefault="00690C21" w:rsidP="00806532">
            <w:pPr>
              <w:contextualSpacing/>
              <w:jc w:val="center"/>
            </w:pPr>
            <w:r w:rsidRPr="003E5175">
              <w:t>CO</w:t>
            </w:r>
            <w:r>
              <w:t>4</w:t>
            </w:r>
          </w:p>
        </w:tc>
        <w:tc>
          <w:tcPr>
            <w:tcW w:w="252" w:type="pct"/>
            <w:vAlign w:val="center"/>
          </w:tcPr>
          <w:p w14:paraId="6E626907" w14:textId="77777777" w:rsidR="00690C21" w:rsidRPr="003E5175" w:rsidRDefault="00690C21" w:rsidP="00806532">
            <w:pPr>
              <w:contextualSpacing/>
              <w:jc w:val="center"/>
            </w:pPr>
            <w:r>
              <w:t>R</w:t>
            </w:r>
          </w:p>
        </w:tc>
        <w:tc>
          <w:tcPr>
            <w:tcW w:w="421" w:type="pct"/>
            <w:vAlign w:val="center"/>
          </w:tcPr>
          <w:p w14:paraId="50641C9D" w14:textId="77777777" w:rsidR="00690C21" w:rsidRPr="003E5175" w:rsidRDefault="00690C21" w:rsidP="00806532">
            <w:pPr>
              <w:contextualSpacing/>
              <w:jc w:val="center"/>
            </w:pPr>
            <w:r>
              <w:t>10</w:t>
            </w:r>
          </w:p>
        </w:tc>
      </w:tr>
      <w:tr w:rsidR="00690C21" w:rsidRPr="003E5175" w14:paraId="6EC71FA0" w14:textId="77777777" w:rsidTr="00806532">
        <w:trPr>
          <w:trHeight w:val="394"/>
        </w:trPr>
        <w:tc>
          <w:tcPr>
            <w:tcW w:w="268" w:type="pct"/>
            <w:vAlign w:val="center"/>
          </w:tcPr>
          <w:p w14:paraId="4C2CD98B" w14:textId="77777777" w:rsidR="00690C21" w:rsidRPr="003E5175" w:rsidRDefault="00690C21" w:rsidP="00806532">
            <w:pPr>
              <w:contextualSpacing/>
              <w:jc w:val="center"/>
            </w:pPr>
          </w:p>
        </w:tc>
        <w:tc>
          <w:tcPr>
            <w:tcW w:w="186" w:type="pct"/>
            <w:vAlign w:val="center"/>
          </w:tcPr>
          <w:p w14:paraId="6FA27D0A" w14:textId="77777777" w:rsidR="00690C21" w:rsidRPr="003E5175" w:rsidRDefault="00690C21" w:rsidP="00806532">
            <w:pPr>
              <w:contextualSpacing/>
            </w:pPr>
          </w:p>
        </w:tc>
        <w:tc>
          <w:tcPr>
            <w:tcW w:w="3548" w:type="pct"/>
            <w:vAlign w:val="bottom"/>
          </w:tcPr>
          <w:p w14:paraId="47A3D6C7" w14:textId="77777777" w:rsidR="00690C21" w:rsidRPr="003E5175" w:rsidRDefault="00690C21" w:rsidP="00806532">
            <w:pPr>
              <w:contextualSpacing/>
              <w:jc w:val="center"/>
              <w:rPr>
                <w:bCs/>
              </w:rPr>
            </w:pPr>
            <w:r w:rsidRPr="003E5175">
              <w:rPr>
                <w:b/>
                <w:bCs/>
              </w:rPr>
              <w:t>(OR)</w:t>
            </w:r>
          </w:p>
        </w:tc>
        <w:tc>
          <w:tcPr>
            <w:tcW w:w="325" w:type="pct"/>
            <w:vAlign w:val="center"/>
          </w:tcPr>
          <w:p w14:paraId="73736ABB" w14:textId="77777777" w:rsidR="00690C21" w:rsidRPr="003E5175" w:rsidRDefault="00690C21" w:rsidP="00806532">
            <w:pPr>
              <w:contextualSpacing/>
              <w:jc w:val="center"/>
            </w:pPr>
          </w:p>
        </w:tc>
        <w:tc>
          <w:tcPr>
            <w:tcW w:w="252" w:type="pct"/>
            <w:vAlign w:val="center"/>
          </w:tcPr>
          <w:p w14:paraId="2DD26AFE" w14:textId="77777777" w:rsidR="00690C21" w:rsidRPr="003E5175" w:rsidRDefault="00690C21" w:rsidP="00806532">
            <w:pPr>
              <w:contextualSpacing/>
              <w:jc w:val="center"/>
            </w:pPr>
          </w:p>
        </w:tc>
        <w:tc>
          <w:tcPr>
            <w:tcW w:w="421" w:type="pct"/>
            <w:vAlign w:val="center"/>
          </w:tcPr>
          <w:p w14:paraId="7C5F4AD7" w14:textId="77777777" w:rsidR="00690C21" w:rsidRPr="003E5175" w:rsidRDefault="00690C21" w:rsidP="00806532">
            <w:pPr>
              <w:contextualSpacing/>
              <w:jc w:val="center"/>
            </w:pPr>
          </w:p>
        </w:tc>
      </w:tr>
      <w:tr w:rsidR="00690C21" w:rsidRPr="003E5175" w14:paraId="3FCC6FA4" w14:textId="77777777" w:rsidTr="00806532">
        <w:trPr>
          <w:trHeight w:val="394"/>
        </w:trPr>
        <w:tc>
          <w:tcPr>
            <w:tcW w:w="268" w:type="pct"/>
            <w:vAlign w:val="center"/>
          </w:tcPr>
          <w:p w14:paraId="68153156" w14:textId="77777777" w:rsidR="00690C21" w:rsidRPr="003E5175" w:rsidRDefault="00690C21" w:rsidP="00806532">
            <w:pPr>
              <w:contextualSpacing/>
              <w:jc w:val="center"/>
            </w:pPr>
            <w:r w:rsidRPr="003E5175">
              <w:t>8.</w:t>
            </w:r>
          </w:p>
        </w:tc>
        <w:tc>
          <w:tcPr>
            <w:tcW w:w="186" w:type="pct"/>
            <w:vAlign w:val="center"/>
          </w:tcPr>
          <w:p w14:paraId="1012A5F5" w14:textId="77777777" w:rsidR="00690C21" w:rsidRPr="003E5175" w:rsidRDefault="00690C21" w:rsidP="00806532">
            <w:pPr>
              <w:contextualSpacing/>
            </w:pPr>
            <w:r w:rsidRPr="003E5175">
              <w:t>a</w:t>
            </w:r>
            <w:r>
              <w:t>.</w:t>
            </w:r>
          </w:p>
        </w:tc>
        <w:tc>
          <w:tcPr>
            <w:tcW w:w="3548" w:type="pct"/>
          </w:tcPr>
          <w:p w14:paraId="36756931" w14:textId="77777777" w:rsidR="00690C21" w:rsidRPr="003E5175" w:rsidRDefault="00690C21" w:rsidP="00806532">
            <w:pPr>
              <w:contextualSpacing/>
              <w:jc w:val="both"/>
              <w:rPr>
                <w:bCs/>
              </w:rPr>
            </w:pPr>
            <w:r w:rsidRPr="00ED1454">
              <w:t>Explain the concept of adaptive beamforming in detail with the help of any one adaptive beam</w:t>
            </w:r>
            <w:r>
              <w:t xml:space="preserve"> </w:t>
            </w:r>
            <w:r w:rsidRPr="00ED1454">
              <w:t>forming algorithm</w:t>
            </w:r>
            <w:r>
              <w:t>.</w:t>
            </w:r>
          </w:p>
        </w:tc>
        <w:tc>
          <w:tcPr>
            <w:tcW w:w="325" w:type="pct"/>
            <w:vAlign w:val="center"/>
          </w:tcPr>
          <w:p w14:paraId="515157B0" w14:textId="77777777" w:rsidR="00690C21" w:rsidRPr="003E5175" w:rsidRDefault="00690C21" w:rsidP="00806532">
            <w:pPr>
              <w:contextualSpacing/>
              <w:jc w:val="center"/>
            </w:pPr>
            <w:r w:rsidRPr="003E5175">
              <w:t>CO</w:t>
            </w:r>
            <w:r>
              <w:t>4</w:t>
            </w:r>
          </w:p>
        </w:tc>
        <w:tc>
          <w:tcPr>
            <w:tcW w:w="252" w:type="pct"/>
            <w:vAlign w:val="center"/>
          </w:tcPr>
          <w:p w14:paraId="389DE171" w14:textId="77777777" w:rsidR="00690C21" w:rsidRPr="003E5175" w:rsidRDefault="00690C21" w:rsidP="00806532">
            <w:pPr>
              <w:contextualSpacing/>
              <w:jc w:val="center"/>
            </w:pPr>
            <w:r>
              <w:t>U</w:t>
            </w:r>
          </w:p>
        </w:tc>
        <w:tc>
          <w:tcPr>
            <w:tcW w:w="421" w:type="pct"/>
            <w:vAlign w:val="center"/>
          </w:tcPr>
          <w:p w14:paraId="1BDE721C" w14:textId="77777777" w:rsidR="00690C21" w:rsidRPr="003E5175" w:rsidRDefault="00690C21" w:rsidP="00806532">
            <w:pPr>
              <w:contextualSpacing/>
              <w:jc w:val="center"/>
            </w:pPr>
            <w:r>
              <w:t>10</w:t>
            </w:r>
          </w:p>
        </w:tc>
      </w:tr>
      <w:tr w:rsidR="00690C21" w:rsidRPr="003E5175" w14:paraId="3E6C5E30" w14:textId="77777777" w:rsidTr="00806532">
        <w:trPr>
          <w:trHeight w:val="394"/>
        </w:trPr>
        <w:tc>
          <w:tcPr>
            <w:tcW w:w="268" w:type="pct"/>
            <w:vAlign w:val="center"/>
          </w:tcPr>
          <w:p w14:paraId="20E3CDC2" w14:textId="77777777" w:rsidR="00690C21" w:rsidRPr="003E5175" w:rsidRDefault="00690C21" w:rsidP="00806532">
            <w:pPr>
              <w:contextualSpacing/>
              <w:jc w:val="center"/>
            </w:pPr>
          </w:p>
        </w:tc>
        <w:tc>
          <w:tcPr>
            <w:tcW w:w="186" w:type="pct"/>
            <w:vAlign w:val="center"/>
          </w:tcPr>
          <w:p w14:paraId="5E594385" w14:textId="77777777" w:rsidR="00690C21" w:rsidRPr="003E5175" w:rsidRDefault="00690C21" w:rsidP="00806532">
            <w:pPr>
              <w:contextualSpacing/>
            </w:pPr>
            <w:r w:rsidRPr="003E5175">
              <w:t>b</w:t>
            </w:r>
            <w:r>
              <w:t>.</w:t>
            </w:r>
          </w:p>
        </w:tc>
        <w:tc>
          <w:tcPr>
            <w:tcW w:w="3548" w:type="pct"/>
            <w:vAlign w:val="bottom"/>
          </w:tcPr>
          <w:p w14:paraId="2180406D" w14:textId="77777777" w:rsidR="00690C21" w:rsidRPr="003E5175" w:rsidRDefault="00690C21" w:rsidP="00806532">
            <w:pPr>
              <w:contextualSpacing/>
              <w:jc w:val="both"/>
              <w:rPr>
                <w:bCs/>
              </w:rPr>
            </w:pPr>
            <w:r>
              <w:rPr>
                <w:bCs/>
              </w:rPr>
              <w:t>Discuss precoding on spatial multiplexing in detail.</w:t>
            </w:r>
          </w:p>
        </w:tc>
        <w:tc>
          <w:tcPr>
            <w:tcW w:w="325" w:type="pct"/>
            <w:vAlign w:val="center"/>
          </w:tcPr>
          <w:p w14:paraId="503459C8" w14:textId="77777777" w:rsidR="00690C21" w:rsidRPr="003E5175" w:rsidRDefault="00690C21" w:rsidP="00806532">
            <w:pPr>
              <w:contextualSpacing/>
              <w:jc w:val="center"/>
            </w:pPr>
            <w:r w:rsidRPr="003E5175">
              <w:t>CO</w:t>
            </w:r>
            <w:r>
              <w:t>2</w:t>
            </w:r>
          </w:p>
        </w:tc>
        <w:tc>
          <w:tcPr>
            <w:tcW w:w="252" w:type="pct"/>
            <w:vAlign w:val="center"/>
          </w:tcPr>
          <w:p w14:paraId="036532BD" w14:textId="77777777" w:rsidR="00690C21" w:rsidRPr="003E5175" w:rsidRDefault="00690C21" w:rsidP="00806532">
            <w:pPr>
              <w:contextualSpacing/>
              <w:jc w:val="center"/>
            </w:pPr>
            <w:r>
              <w:t>U</w:t>
            </w:r>
          </w:p>
        </w:tc>
        <w:tc>
          <w:tcPr>
            <w:tcW w:w="421" w:type="pct"/>
            <w:vAlign w:val="center"/>
          </w:tcPr>
          <w:p w14:paraId="5C583169" w14:textId="77777777" w:rsidR="00690C21" w:rsidRPr="003E5175" w:rsidRDefault="00690C21" w:rsidP="00806532">
            <w:pPr>
              <w:contextualSpacing/>
              <w:jc w:val="center"/>
            </w:pPr>
            <w:r>
              <w:t>10</w:t>
            </w:r>
          </w:p>
        </w:tc>
      </w:tr>
      <w:tr w:rsidR="00690C21" w:rsidRPr="003E5175" w14:paraId="4E3FFD8B" w14:textId="77777777" w:rsidTr="00806532">
        <w:trPr>
          <w:trHeight w:val="292"/>
        </w:trPr>
        <w:tc>
          <w:tcPr>
            <w:tcW w:w="5000" w:type="pct"/>
            <w:gridSpan w:val="6"/>
            <w:vAlign w:val="center"/>
          </w:tcPr>
          <w:p w14:paraId="5E66377E" w14:textId="77777777" w:rsidR="00690C21" w:rsidRPr="003E5175" w:rsidRDefault="00690C21" w:rsidP="00806532">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26BD7BC" w14:textId="77777777" w:rsidR="00690C21" w:rsidRPr="003E5175" w:rsidRDefault="00690C21" w:rsidP="00806532">
            <w:pPr>
              <w:contextualSpacing/>
              <w:jc w:val="center"/>
            </w:pPr>
            <w:r w:rsidRPr="003E5175">
              <w:rPr>
                <w:b/>
                <w:bCs/>
              </w:rPr>
              <w:t>COMPULSORY QUESTION</w:t>
            </w:r>
          </w:p>
        </w:tc>
      </w:tr>
      <w:tr w:rsidR="00690C21" w:rsidRPr="003E5175" w14:paraId="75D6E357" w14:textId="77777777" w:rsidTr="00806532">
        <w:trPr>
          <w:trHeight w:val="394"/>
        </w:trPr>
        <w:tc>
          <w:tcPr>
            <w:tcW w:w="268" w:type="pct"/>
            <w:vAlign w:val="center"/>
          </w:tcPr>
          <w:p w14:paraId="07EEAAD2" w14:textId="77777777" w:rsidR="00690C21" w:rsidRPr="003E5175" w:rsidRDefault="00690C21" w:rsidP="00806532">
            <w:pPr>
              <w:contextualSpacing/>
              <w:jc w:val="center"/>
            </w:pPr>
            <w:r w:rsidRPr="003E5175">
              <w:t>9.</w:t>
            </w:r>
          </w:p>
        </w:tc>
        <w:tc>
          <w:tcPr>
            <w:tcW w:w="186" w:type="pct"/>
            <w:vAlign w:val="center"/>
          </w:tcPr>
          <w:p w14:paraId="6A1BEE49" w14:textId="77777777" w:rsidR="00690C21" w:rsidRPr="003E5175" w:rsidRDefault="00690C21" w:rsidP="00806532">
            <w:pPr>
              <w:contextualSpacing/>
            </w:pPr>
            <w:r w:rsidRPr="003E5175">
              <w:t>a</w:t>
            </w:r>
            <w:r>
              <w:t>.</w:t>
            </w:r>
          </w:p>
        </w:tc>
        <w:tc>
          <w:tcPr>
            <w:tcW w:w="3548" w:type="pct"/>
          </w:tcPr>
          <w:p w14:paraId="4C9168F8" w14:textId="77777777" w:rsidR="00690C21" w:rsidRPr="003E5175" w:rsidRDefault="00690C21" w:rsidP="00806532">
            <w:pPr>
              <w:contextualSpacing/>
              <w:jc w:val="both"/>
            </w:pPr>
            <w:r>
              <w:t>Illustrate</w:t>
            </w:r>
            <w:r w:rsidRPr="00ED1454">
              <w:t xml:space="preserve"> the detailed classification of channel estimation algorithms and explain </w:t>
            </w:r>
            <w:r>
              <w:t xml:space="preserve">MMSE channel estimation </w:t>
            </w:r>
            <w:r w:rsidRPr="00ED1454">
              <w:t>in detail</w:t>
            </w:r>
            <w:r>
              <w:t>.</w:t>
            </w:r>
          </w:p>
        </w:tc>
        <w:tc>
          <w:tcPr>
            <w:tcW w:w="325" w:type="pct"/>
            <w:vAlign w:val="center"/>
          </w:tcPr>
          <w:p w14:paraId="0174D501" w14:textId="77777777" w:rsidR="00690C21" w:rsidRPr="003E5175" w:rsidRDefault="00690C21" w:rsidP="00806532">
            <w:pPr>
              <w:contextualSpacing/>
              <w:jc w:val="center"/>
            </w:pPr>
            <w:r w:rsidRPr="003E5175">
              <w:t>CO</w:t>
            </w:r>
            <w:r>
              <w:t>6</w:t>
            </w:r>
          </w:p>
        </w:tc>
        <w:tc>
          <w:tcPr>
            <w:tcW w:w="252" w:type="pct"/>
            <w:vAlign w:val="center"/>
          </w:tcPr>
          <w:p w14:paraId="7A1C31D8" w14:textId="77777777" w:rsidR="00690C21" w:rsidRPr="003E5175" w:rsidRDefault="00690C21" w:rsidP="00806532">
            <w:pPr>
              <w:contextualSpacing/>
              <w:jc w:val="center"/>
            </w:pPr>
            <w:r>
              <w:t>U</w:t>
            </w:r>
          </w:p>
        </w:tc>
        <w:tc>
          <w:tcPr>
            <w:tcW w:w="421" w:type="pct"/>
            <w:vAlign w:val="center"/>
          </w:tcPr>
          <w:p w14:paraId="26B12B4D" w14:textId="77777777" w:rsidR="00690C21" w:rsidRPr="003E5175" w:rsidRDefault="00690C21" w:rsidP="00806532">
            <w:pPr>
              <w:contextualSpacing/>
              <w:jc w:val="center"/>
            </w:pPr>
            <w:r>
              <w:t>20</w:t>
            </w:r>
          </w:p>
        </w:tc>
      </w:tr>
    </w:tbl>
    <w:p w14:paraId="4FDC6D8D" w14:textId="77777777" w:rsidR="00690C21" w:rsidRDefault="00690C21" w:rsidP="00806532">
      <w:pPr>
        <w:contextualSpacing/>
        <w:rPr>
          <w:b/>
          <w:bCs/>
        </w:rPr>
      </w:pPr>
    </w:p>
    <w:p w14:paraId="56639842" w14:textId="77777777" w:rsidR="00690C21" w:rsidRPr="003E5175" w:rsidRDefault="00690C21" w:rsidP="00806532">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5D4F43E" w14:textId="77777777" w:rsidR="00690C21" w:rsidRPr="003E5175" w:rsidRDefault="00690C21" w:rsidP="00806532">
      <w:pPr>
        <w:contextualSpacing/>
      </w:pPr>
    </w:p>
    <w:tbl>
      <w:tblPr>
        <w:tblStyle w:val="TableGrid"/>
        <w:tblW w:w="10697" w:type="dxa"/>
        <w:tblInd w:w="-289" w:type="dxa"/>
        <w:tblLook w:val="04A0" w:firstRow="1" w:lastRow="0" w:firstColumn="1" w:lastColumn="0" w:noHBand="0" w:noVBand="1"/>
      </w:tblPr>
      <w:tblGrid>
        <w:gridCol w:w="935"/>
        <w:gridCol w:w="9762"/>
      </w:tblGrid>
      <w:tr w:rsidR="00690C21" w:rsidRPr="003E5175" w14:paraId="3561BC6D" w14:textId="77777777" w:rsidTr="00806532">
        <w:trPr>
          <w:trHeight w:val="277"/>
        </w:trPr>
        <w:tc>
          <w:tcPr>
            <w:tcW w:w="935" w:type="dxa"/>
          </w:tcPr>
          <w:p w14:paraId="15AAC751" w14:textId="77777777" w:rsidR="00690C21" w:rsidRPr="003E5175" w:rsidRDefault="00690C21" w:rsidP="00806532">
            <w:pPr>
              <w:contextualSpacing/>
            </w:pPr>
          </w:p>
        </w:tc>
        <w:tc>
          <w:tcPr>
            <w:tcW w:w="9762" w:type="dxa"/>
          </w:tcPr>
          <w:p w14:paraId="53AD2B44" w14:textId="77777777" w:rsidR="00690C21" w:rsidRPr="003E5175" w:rsidRDefault="00690C21" w:rsidP="00806532">
            <w:pPr>
              <w:contextualSpacing/>
              <w:jc w:val="center"/>
              <w:rPr>
                <w:b/>
              </w:rPr>
            </w:pPr>
            <w:r w:rsidRPr="003E5175">
              <w:rPr>
                <w:b/>
              </w:rPr>
              <w:t>COURSE OUTCOMES</w:t>
            </w:r>
          </w:p>
        </w:tc>
      </w:tr>
      <w:tr w:rsidR="00690C21" w:rsidRPr="003E5175" w14:paraId="2E3A166A" w14:textId="77777777" w:rsidTr="00806532">
        <w:trPr>
          <w:trHeight w:val="277"/>
        </w:trPr>
        <w:tc>
          <w:tcPr>
            <w:tcW w:w="935" w:type="dxa"/>
          </w:tcPr>
          <w:p w14:paraId="01866A95" w14:textId="77777777" w:rsidR="00690C21" w:rsidRPr="003E5175" w:rsidRDefault="00690C21" w:rsidP="00806532">
            <w:pPr>
              <w:contextualSpacing/>
            </w:pPr>
            <w:r w:rsidRPr="003E5175">
              <w:t>CO1</w:t>
            </w:r>
          </w:p>
        </w:tc>
        <w:tc>
          <w:tcPr>
            <w:tcW w:w="9762" w:type="dxa"/>
          </w:tcPr>
          <w:p w14:paraId="1CB38676" w14:textId="77777777" w:rsidR="00690C21" w:rsidRPr="003E5175" w:rsidRDefault="00690C21" w:rsidP="00806532">
            <w:pPr>
              <w:contextualSpacing/>
              <w:jc w:val="both"/>
            </w:pPr>
            <w:r w:rsidRPr="00ED1454">
              <w:t>Demonstrate mathematical modeling and analysis of MIMO systems.</w:t>
            </w:r>
          </w:p>
        </w:tc>
      </w:tr>
      <w:tr w:rsidR="00690C21" w:rsidRPr="003E5175" w14:paraId="5CFA2BF5" w14:textId="77777777" w:rsidTr="00806532">
        <w:trPr>
          <w:trHeight w:val="277"/>
        </w:trPr>
        <w:tc>
          <w:tcPr>
            <w:tcW w:w="935" w:type="dxa"/>
          </w:tcPr>
          <w:p w14:paraId="057AB2AC" w14:textId="77777777" w:rsidR="00690C21" w:rsidRPr="003E5175" w:rsidRDefault="00690C21" w:rsidP="00806532">
            <w:pPr>
              <w:contextualSpacing/>
            </w:pPr>
            <w:r w:rsidRPr="003E5175">
              <w:t>CO2</w:t>
            </w:r>
          </w:p>
        </w:tc>
        <w:tc>
          <w:tcPr>
            <w:tcW w:w="9762" w:type="dxa"/>
          </w:tcPr>
          <w:p w14:paraId="4F251742" w14:textId="77777777" w:rsidR="00690C21" w:rsidRPr="003E5175" w:rsidRDefault="00690C21" w:rsidP="00806532">
            <w:pPr>
              <w:contextualSpacing/>
              <w:jc w:val="both"/>
            </w:pPr>
            <w:r w:rsidRPr="00ED1454">
              <w:t>Explain channel modeling and propagation, MIMO Capacity, space-time coding techniques</w:t>
            </w:r>
            <w:r>
              <w:t>.</w:t>
            </w:r>
          </w:p>
        </w:tc>
      </w:tr>
      <w:tr w:rsidR="00690C21" w:rsidRPr="003E5175" w14:paraId="0C834070" w14:textId="77777777" w:rsidTr="00806532">
        <w:trPr>
          <w:trHeight w:val="277"/>
        </w:trPr>
        <w:tc>
          <w:tcPr>
            <w:tcW w:w="935" w:type="dxa"/>
          </w:tcPr>
          <w:p w14:paraId="04754A99" w14:textId="77777777" w:rsidR="00690C21" w:rsidRPr="003E5175" w:rsidRDefault="00690C21" w:rsidP="00806532">
            <w:pPr>
              <w:contextualSpacing/>
            </w:pPr>
            <w:r w:rsidRPr="003E5175">
              <w:t>CO3</w:t>
            </w:r>
          </w:p>
        </w:tc>
        <w:tc>
          <w:tcPr>
            <w:tcW w:w="9762" w:type="dxa"/>
          </w:tcPr>
          <w:p w14:paraId="22BB74F9" w14:textId="77777777" w:rsidR="00690C21" w:rsidRPr="003E5175" w:rsidRDefault="00690C21" w:rsidP="00806532">
            <w:pPr>
              <w:contextualSpacing/>
              <w:jc w:val="both"/>
            </w:pPr>
            <w:r w:rsidRPr="00ED1454">
              <w:t>Design and Distinguish code book-based MIMO beamforming</w:t>
            </w:r>
            <w:r>
              <w:t>.</w:t>
            </w:r>
          </w:p>
        </w:tc>
      </w:tr>
      <w:tr w:rsidR="00690C21" w:rsidRPr="003E5175" w14:paraId="60672D92" w14:textId="77777777" w:rsidTr="00806532">
        <w:trPr>
          <w:trHeight w:val="277"/>
        </w:trPr>
        <w:tc>
          <w:tcPr>
            <w:tcW w:w="935" w:type="dxa"/>
          </w:tcPr>
          <w:p w14:paraId="224BC335" w14:textId="77777777" w:rsidR="00690C21" w:rsidRPr="003E5175" w:rsidRDefault="00690C21" w:rsidP="00806532">
            <w:pPr>
              <w:contextualSpacing/>
            </w:pPr>
            <w:r w:rsidRPr="003E5175">
              <w:t>CO4</w:t>
            </w:r>
          </w:p>
        </w:tc>
        <w:tc>
          <w:tcPr>
            <w:tcW w:w="9762" w:type="dxa"/>
          </w:tcPr>
          <w:p w14:paraId="4F8C9CC6" w14:textId="77777777" w:rsidR="00690C21" w:rsidRPr="003E5175" w:rsidRDefault="00690C21" w:rsidP="00806532">
            <w:pPr>
              <w:contextualSpacing/>
              <w:jc w:val="both"/>
            </w:pPr>
            <w:r w:rsidRPr="00ED1454">
              <w:t>Distinguish the principle behind MIMO receivers Vs MIMO for multi-carrier systems (e.g. MIMO-OFDM)</w:t>
            </w:r>
            <w:r>
              <w:t>.</w:t>
            </w:r>
          </w:p>
        </w:tc>
      </w:tr>
      <w:tr w:rsidR="00690C21" w:rsidRPr="003E5175" w14:paraId="5FC0912B" w14:textId="77777777" w:rsidTr="00806532">
        <w:trPr>
          <w:trHeight w:val="277"/>
        </w:trPr>
        <w:tc>
          <w:tcPr>
            <w:tcW w:w="935" w:type="dxa"/>
          </w:tcPr>
          <w:p w14:paraId="714C2B7A" w14:textId="77777777" w:rsidR="00690C21" w:rsidRPr="003E5175" w:rsidRDefault="00690C21" w:rsidP="00806532">
            <w:pPr>
              <w:contextualSpacing/>
            </w:pPr>
            <w:r w:rsidRPr="003E5175">
              <w:t>CO5</w:t>
            </w:r>
          </w:p>
        </w:tc>
        <w:tc>
          <w:tcPr>
            <w:tcW w:w="9762" w:type="dxa"/>
          </w:tcPr>
          <w:p w14:paraId="122CE7AD" w14:textId="77777777" w:rsidR="00690C21" w:rsidRPr="003E5175" w:rsidRDefault="00690C21" w:rsidP="00806532">
            <w:pPr>
              <w:contextualSpacing/>
              <w:jc w:val="both"/>
            </w:pPr>
            <w:r w:rsidRPr="00ED1454">
              <w:t>Illustrate the significance of multi-user MIMO communications.</w:t>
            </w:r>
          </w:p>
        </w:tc>
      </w:tr>
      <w:tr w:rsidR="00690C21" w:rsidRPr="003E5175" w14:paraId="5C723C1C" w14:textId="77777777" w:rsidTr="00806532">
        <w:trPr>
          <w:trHeight w:val="277"/>
        </w:trPr>
        <w:tc>
          <w:tcPr>
            <w:tcW w:w="935" w:type="dxa"/>
          </w:tcPr>
          <w:p w14:paraId="798DF6BC" w14:textId="77777777" w:rsidR="00690C21" w:rsidRPr="003E5175" w:rsidRDefault="00690C21" w:rsidP="00806532">
            <w:pPr>
              <w:contextualSpacing/>
            </w:pPr>
            <w:r w:rsidRPr="003E5175">
              <w:t>CO6</w:t>
            </w:r>
          </w:p>
        </w:tc>
        <w:tc>
          <w:tcPr>
            <w:tcW w:w="9762" w:type="dxa"/>
          </w:tcPr>
          <w:p w14:paraId="563F7B83" w14:textId="77777777" w:rsidR="00690C21" w:rsidRPr="003E5175" w:rsidRDefault="00690C21" w:rsidP="00806532">
            <w:pPr>
              <w:contextualSpacing/>
              <w:jc w:val="both"/>
            </w:pPr>
            <w:r w:rsidRPr="00ED1454">
              <w:t>Compare and contrast various types of Channel estimation techniques in MIMO communications</w:t>
            </w:r>
          </w:p>
        </w:tc>
      </w:tr>
    </w:tbl>
    <w:p w14:paraId="2578F11D" w14:textId="77777777" w:rsidR="00690C21" w:rsidRPr="003E5175" w:rsidRDefault="00690C21" w:rsidP="00806532">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90C21" w:rsidRPr="003E5175" w14:paraId="0091EF9B" w14:textId="77777777" w:rsidTr="00806532">
        <w:trPr>
          <w:jc w:val="center"/>
        </w:trPr>
        <w:tc>
          <w:tcPr>
            <w:tcW w:w="10632" w:type="dxa"/>
            <w:gridSpan w:val="8"/>
          </w:tcPr>
          <w:p w14:paraId="2BC6B170" w14:textId="77777777" w:rsidR="00690C21" w:rsidRPr="003E5175" w:rsidRDefault="00690C21" w:rsidP="00806532">
            <w:pPr>
              <w:contextualSpacing/>
              <w:jc w:val="center"/>
              <w:rPr>
                <w:b/>
              </w:rPr>
            </w:pPr>
            <w:r w:rsidRPr="003E5175">
              <w:rPr>
                <w:b/>
              </w:rPr>
              <w:t>Assessment Pattern as per Bloom’s Taxonomy</w:t>
            </w:r>
          </w:p>
        </w:tc>
      </w:tr>
      <w:tr w:rsidR="00690C21" w:rsidRPr="003E5175" w14:paraId="48FCD5DB" w14:textId="77777777" w:rsidTr="00806532">
        <w:trPr>
          <w:jc w:val="center"/>
        </w:trPr>
        <w:tc>
          <w:tcPr>
            <w:tcW w:w="1843" w:type="dxa"/>
          </w:tcPr>
          <w:p w14:paraId="79A1BF95" w14:textId="77777777" w:rsidR="00690C21" w:rsidRPr="003E5175" w:rsidRDefault="00690C21" w:rsidP="00806532">
            <w:pPr>
              <w:contextualSpacing/>
              <w:jc w:val="center"/>
              <w:rPr>
                <w:b/>
                <w:bCs/>
              </w:rPr>
            </w:pPr>
            <w:r w:rsidRPr="003E5175">
              <w:rPr>
                <w:b/>
                <w:bCs/>
              </w:rPr>
              <w:t>CO / P</w:t>
            </w:r>
          </w:p>
        </w:tc>
        <w:tc>
          <w:tcPr>
            <w:tcW w:w="1134" w:type="dxa"/>
          </w:tcPr>
          <w:p w14:paraId="4D3FB2C3" w14:textId="77777777" w:rsidR="00690C21" w:rsidRPr="003E5175" w:rsidRDefault="00690C21" w:rsidP="00806532">
            <w:pPr>
              <w:contextualSpacing/>
              <w:jc w:val="center"/>
              <w:rPr>
                <w:b/>
              </w:rPr>
            </w:pPr>
            <w:r w:rsidRPr="003E5175">
              <w:rPr>
                <w:b/>
              </w:rPr>
              <w:t>R</w:t>
            </w:r>
          </w:p>
        </w:tc>
        <w:tc>
          <w:tcPr>
            <w:tcW w:w="1418" w:type="dxa"/>
          </w:tcPr>
          <w:p w14:paraId="1FB9BCFB" w14:textId="77777777" w:rsidR="00690C21" w:rsidRPr="003E5175" w:rsidRDefault="00690C21" w:rsidP="00806532">
            <w:pPr>
              <w:contextualSpacing/>
              <w:jc w:val="center"/>
              <w:rPr>
                <w:b/>
              </w:rPr>
            </w:pPr>
            <w:r w:rsidRPr="003E5175">
              <w:rPr>
                <w:b/>
              </w:rPr>
              <w:t>U</w:t>
            </w:r>
          </w:p>
        </w:tc>
        <w:tc>
          <w:tcPr>
            <w:tcW w:w="992" w:type="dxa"/>
          </w:tcPr>
          <w:p w14:paraId="3393B05E" w14:textId="77777777" w:rsidR="00690C21" w:rsidRPr="003E5175" w:rsidRDefault="00690C21" w:rsidP="00806532">
            <w:pPr>
              <w:contextualSpacing/>
              <w:jc w:val="center"/>
              <w:rPr>
                <w:b/>
              </w:rPr>
            </w:pPr>
            <w:r w:rsidRPr="003E5175">
              <w:rPr>
                <w:b/>
              </w:rPr>
              <w:t>A</w:t>
            </w:r>
          </w:p>
        </w:tc>
        <w:tc>
          <w:tcPr>
            <w:tcW w:w="1276" w:type="dxa"/>
          </w:tcPr>
          <w:p w14:paraId="43E1CF0E" w14:textId="77777777" w:rsidR="00690C21" w:rsidRPr="003E5175" w:rsidRDefault="00690C21" w:rsidP="00806532">
            <w:pPr>
              <w:contextualSpacing/>
              <w:jc w:val="center"/>
              <w:rPr>
                <w:b/>
              </w:rPr>
            </w:pPr>
            <w:r w:rsidRPr="003E5175">
              <w:rPr>
                <w:b/>
              </w:rPr>
              <w:t>An</w:t>
            </w:r>
          </w:p>
        </w:tc>
        <w:tc>
          <w:tcPr>
            <w:tcW w:w="992" w:type="dxa"/>
          </w:tcPr>
          <w:p w14:paraId="48D11BCF" w14:textId="77777777" w:rsidR="00690C21" w:rsidRPr="003E5175" w:rsidRDefault="00690C21" w:rsidP="00806532">
            <w:pPr>
              <w:contextualSpacing/>
              <w:jc w:val="center"/>
              <w:rPr>
                <w:b/>
              </w:rPr>
            </w:pPr>
            <w:r w:rsidRPr="003E5175">
              <w:rPr>
                <w:b/>
              </w:rPr>
              <w:t>E</w:t>
            </w:r>
          </w:p>
        </w:tc>
        <w:tc>
          <w:tcPr>
            <w:tcW w:w="871" w:type="dxa"/>
          </w:tcPr>
          <w:p w14:paraId="1924B83B" w14:textId="77777777" w:rsidR="00690C21" w:rsidRPr="003E5175" w:rsidRDefault="00690C21" w:rsidP="00806532">
            <w:pPr>
              <w:contextualSpacing/>
              <w:jc w:val="center"/>
              <w:rPr>
                <w:b/>
              </w:rPr>
            </w:pPr>
            <w:r w:rsidRPr="003E5175">
              <w:rPr>
                <w:b/>
              </w:rPr>
              <w:t>C</w:t>
            </w:r>
          </w:p>
        </w:tc>
        <w:tc>
          <w:tcPr>
            <w:tcW w:w="2106" w:type="dxa"/>
          </w:tcPr>
          <w:p w14:paraId="30BC75B8" w14:textId="77777777" w:rsidR="00690C21" w:rsidRPr="003E5175" w:rsidRDefault="00690C21" w:rsidP="00806532">
            <w:pPr>
              <w:contextualSpacing/>
              <w:jc w:val="center"/>
              <w:rPr>
                <w:b/>
              </w:rPr>
            </w:pPr>
            <w:r w:rsidRPr="003E5175">
              <w:rPr>
                <w:b/>
              </w:rPr>
              <w:t>Total</w:t>
            </w:r>
          </w:p>
        </w:tc>
      </w:tr>
      <w:tr w:rsidR="00690C21" w:rsidRPr="003E5175" w14:paraId="647B4BF1" w14:textId="77777777" w:rsidTr="00806532">
        <w:trPr>
          <w:jc w:val="center"/>
        </w:trPr>
        <w:tc>
          <w:tcPr>
            <w:tcW w:w="1843" w:type="dxa"/>
          </w:tcPr>
          <w:p w14:paraId="26A50D60" w14:textId="77777777" w:rsidR="00690C21" w:rsidRPr="003E5175" w:rsidRDefault="00690C21" w:rsidP="00806532">
            <w:pPr>
              <w:contextualSpacing/>
              <w:jc w:val="center"/>
            </w:pPr>
            <w:r w:rsidRPr="003E5175">
              <w:t>CO1</w:t>
            </w:r>
          </w:p>
        </w:tc>
        <w:tc>
          <w:tcPr>
            <w:tcW w:w="1134" w:type="dxa"/>
          </w:tcPr>
          <w:p w14:paraId="24FED50C" w14:textId="77777777" w:rsidR="00690C21" w:rsidRPr="003E5175" w:rsidRDefault="00690C21" w:rsidP="00806532">
            <w:pPr>
              <w:contextualSpacing/>
              <w:jc w:val="center"/>
            </w:pPr>
            <w:r>
              <w:t>-</w:t>
            </w:r>
          </w:p>
        </w:tc>
        <w:tc>
          <w:tcPr>
            <w:tcW w:w="1418" w:type="dxa"/>
          </w:tcPr>
          <w:p w14:paraId="5F3FF789" w14:textId="77777777" w:rsidR="00690C21" w:rsidRPr="003E5175" w:rsidRDefault="00690C21" w:rsidP="00806532">
            <w:pPr>
              <w:contextualSpacing/>
              <w:jc w:val="center"/>
            </w:pPr>
            <w:r>
              <w:t>20</w:t>
            </w:r>
          </w:p>
        </w:tc>
        <w:tc>
          <w:tcPr>
            <w:tcW w:w="992" w:type="dxa"/>
          </w:tcPr>
          <w:p w14:paraId="34083C3B" w14:textId="77777777" w:rsidR="00690C21" w:rsidRPr="003E5175" w:rsidRDefault="00690C21" w:rsidP="00806532">
            <w:pPr>
              <w:contextualSpacing/>
              <w:jc w:val="center"/>
            </w:pPr>
            <w:r>
              <w:t>-</w:t>
            </w:r>
          </w:p>
        </w:tc>
        <w:tc>
          <w:tcPr>
            <w:tcW w:w="1276" w:type="dxa"/>
          </w:tcPr>
          <w:p w14:paraId="3AFB67C5" w14:textId="77777777" w:rsidR="00690C21" w:rsidRPr="003E5175" w:rsidRDefault="00690C21" w:rsidP="00806532">
            <w:pPr>
              <w:contextualSpacing/>
              <w:jc w:val="center"/>
            </w:pPr>
            <w:r>
              <w:t>-</w:t>
            </w:r>
          </w:p>
        </w:tc>
        <w:tc>
          <w:tcPr>
            <w:tcW w:w="992" w:type="dxa"/>
          </w:tcPr>
          <w:p w14:paraId="59C8BD38" w14:textId="77777777" w:rsidR="00690C21" w:rsidRPr="003E5175" w:rsidRDefault="00690C21" w:rsidP="00806532">
            <w:pPr>
              <w:contextualSpacing/>
              <w:jc w:val="center"/>
            </w:pPr>
            <w:r>
              <w:t>-</w:t>
            </w:r>
          </w:p>
        </w:tc>
        <w:tc>
          <w:tcPr>
            <w:tcW w:w="871" w:type="dxa"/>
          </w:tcPr>
          <w:p w14:paraId="050FE038" w14:textId="77777777" w:rsidR="00690C21" w:rsidRPr="003E5175" w:rsidRDefault="00690C21" w:rsidP="00806532">
            <w:pPr>
              <w:contextualSpacing/>
              <w:jc w:val="center"/>
            </w:pPr>
            <w:r>
              <w:t>-</w:t>
            </w:r>
          </w:p>
        </w:tc>
        <w:tc>
          <w:tcPr>
            <w:tcW w:w="2106" w:type="dxa"/>
          </w:tcPr>
          <w:p w14:paraId="4D1973C6" w14:textId="77777777" w:rsidR="00690C21" w:rsidRPr="003E5175" w:rsidRDefault="00690C21" w:rsidP="00806532">
            <w:pPr>
              <w:contextualSpacing/>
              <w:jc w:val="center"/>
            </w:pPr>
            <w:r>
              <w:t>20</w:t>
            </w:r>
          </w:p>
        </w:tc>
      </w:tr>
      <w:tr w:rsidR="00690C21" w:rsidRPr="003E5175" w14:paraId="29F94FD8" w14:textId="77777777" w:rsidTr="00806532">
        <w:trPr>
          <w:jc w:val="center"/>
        </w:trPr>
        <w:tc>
          <w:tcPr>
            <w:tcW w:w="1843" w:type="dxa"/>
          </w:tcPr>
          <w:p w14:paraId="691D54A9" w14:textId="77777777" w:rsidR="00690C21" w:rsidRPr="003E5175" w:rsidRDefault="00690C21" w:rsidP="00806532">
            <w:pPr>
              <w:contextualSpacing/>
              <w:jc w:val="center"/>
            </w:pPr>
            <w:r w:rsidRPr="003E5175">
              <w:t>CO2</w:t>
            </w:r>
          </w:p>
        </w:tc>
        <w:tc>
          <w:tcPr>
            <w:tcW w:w="1134" w:type="dxa"/>
          </w:tcPr>
          <w:p w14:paraId="2545B7C1" w14:textId="77777777" w:rsidR="00690C21" w:rsidRPr="003E5175" w:rsidRDefault="00690C21" w:rsidP="00806532">
            <w:pPr>
              <w:contextualSpacing/>
              <w:jc w:val="center"/>
            </w:pPr>
            <w:r>
              <w:t>-</w:t>
            </w:r>
          </w:p>
        </w:tc>
        <w:tc>
          <w:tcPr>
            <w:tcW w:w="1418" w:type="dxa"/>
          </w:tcPr>
          <w:p w14:paraId="7EA73137" w14:textId="77777777" w:rsidR="00690C21" w:rsidRPr="003E5175" w:rsidRDefault="00690C21" w:rsidP="00806532">
            <w:pPr>
              <w:contextualSpacing/>
              <w:jc w:val="center"/>
            </w:pPr>
            <w:r>
              <w:t>50</w:t>
            </w:r>
          </w:p>
        </w:tc>
        <w:tc>
          <w:tcPr>
            <w:tcW w:w="992" w:type="dxa"/>
          </w:tcPr>
          <w:p w14:paraId="6F17FD78" w14:textId="77777777" w:rsidR="00690C21" w:rsidRPr="003E5175" w:rsidRDefault="00690C21" w:rsidP="00806532">
            <w:pPr>
              <w:contextualSpacing/>
              <w:jc w:val="center"/>
            </w:pPr>
            <w:r>
              <w:t>-</w:t>
            </w:r>
          </w:p>
        </w:tc>
        <w:tc>
          <w:tcPr>
            <w:tcW w:w="1276" w:type="dxa"/>
          </w:tcPr>
          <w:p w14:paraId="0663D36B" w14:textId="77777777" w:rsidR="00690C21" w:rsidRPr="003E5175" w:rsidRDefault="00690C21" w:rsidP="00806532">
            <w:pPr>
              <w:contextualSpacing/>
              <w:jc w:val="center"/>
            </w:pPr>
            <w:r>
              <w:t>-</w:t>
            </w:r>
          </w:p>
        </w:tc>
        <w:tc>
          <w:tcPr>
            <w:tcW w:w="992" w:type="dxa"/>
          </w:tcPr>
          <w:p w14:paraId="3EB255DC" w14:textId="77777777" w:rsidR="00690C21" w:rsidRPr="003E5175" w:rsidRDefault="00690C21" w:rsidP="00806532">
            <w:pPr>
              <w:contextualSpacing/>
              <w:jc w:val="center"/>
            </w:pPr>
            <w:r>
              <w:t>-</w:t>
            </w:r>
          </w:p>
        </w:tc>
        <w:tc>
          <w:tcPr>
            <w:tcW w:w="871" w:type="dxa"/>
          </w:tcPr>
          <w:p w14:paraId="5A94B648" w14:textId="77777777" w:rsidR="00690C21" w:rsidRPr="003E5175" w:rsidRDefault="00690C21" w:rsidP="00806532">
            <w:pPr>
              <w:contextualSpacing/>
              <w:jc w:val="center"/>
            </w:pPr>
            <w:r>
              <w:t>-</w:t>
            </w:r>
          </w:p>
        </w:tc>
        <w:tc>
          <w:tcPr>
            <w:tcW w:w="2106" w:type="dxa"/>
          </w:tcPr>
          <w:p w14:paraId="1621CE70" w14:textId="77777777" w:rsidR="00690C21" w:rsidRPr="003E5175" w:rsidRDefault="00690C21" w:rsidP="00806532">
            <w:pPr>
              <w:contextualSpacing/>
              <w:jc w:val="center"/>
            </w:pPr>
            <w:r>
              <w:t>50</w:t>
            </w:r>
          </w:p>
        </w:tc>
      </w:tr>
      <w:tr w:rsidR="00690C21" w:rsidRPr="003E5175" w14:paraId="5F54A072" w14:textId="77777777" w:rsidTr="00806532">
        <w:trPr>
          <w:jc w:val="center"/>
        </w:trPr>
        <w:tc>
          <w:tcPr>
            <w:tcW w:w="1843" w:type="dxa"/>
          </w:tcPr>
          <w:p w14:paraId="5C78CAF0" w14:textId="77777777" w:rsidR="00690C21" w:rsidRPr="003E5175" w:rsidRDefault="00690C21" w:rsidP="00806532">
            <w:pPr>
              <w:contextualSpacing/>
              <w:jc w:val="center"/>
            </w:pPr>
            <w:r w:rsidRPr="003E5175">
              <w:t>CO3</w:t>
            </w:r>
          </w:p>
        </w:tc>
        <w:tc>
          <w:tcPr>
            <w:tcW w:w="1134" w:type="dxa"/>
          </w:tcPr>
          <w:p w14:paraId="210E3F3E" w14:textId="77777777" w:rsidR="00690C21" w:rsidRPr="003E5175" w:rsidRDefault="00690C21" w:rsidP="00806532">
            <w:pPr>
              <w:contextualSpacing/>
              <w:jc w:val="center"/>
            </w:pPr>
            <w:r>
              <w:t>-</w:t>
            </w:r>
          </w:p>
        </w:tc>
        <w:tc>
          <w:tcPr>
            <w:tcW w:w="1418" w:type="dxa"/>
          </w:tcPr>
          <w:p w14:paraId="3A9CF023" w14:textId="77777777" w:rsidR="00690C21" w:rsidRPr="003E5175" w:rsidRDefault="00690C21" w:rsidP="00806532">
            <w:pPr>
              <w:contextualSpacing/>
              <w:jc w:val="center"/>
            </w:pPr>
            <w:r>
              <w:t>20</w:t>
            </w:r>
          </w:p>
        </w:tc>
        <w:tc>
          <w:tcPr>
            <w:tcW w:w="992" w:type="dxa"/>
          </w:tcPr>
          <w:p w14:paraId="31B5348D" w14:textId="77777777" w:rsidR="00690C21" w:rsidRPr="003E5175" w:rsidRDefault="00690C21" w:rsidP="00806532">
            <w:pPr>
              <w:contextualSpacing/>
              <w:jc w:val="center"/>
            </w:pPr>
            <w:r>
              <w:t>-</w:t>
            </w:r>
          </w:p>
        </w:tc>
        <w:tc>
          <w:tcPr>
            <w:tcW w:w="1276" w:type="dxa"/>
          </w:tcPr>
          <w:p w14:paraId="0FADC3CB" w14:textId="77777777" w:rsidR="00690C21" w:rsidRPr="003E5175" w:rsidRDefault="00690C21" w:rsidP="00806532">
            <w:pPr>
              <w:contextualSpacing/>
              <w:jc w:val="center"/>
            </w:pPr>
            <w:r>
              <w:t>-</w:t>
            </w:r>
          </w:p>
        </w:tc>
        <w:tc>
          <w:tcPr>
            <w:tcW w:w="992" w:type="dxa"/>
          </w:tcPr>
          <w:p w14:paraId="183CE990" w14:textId="77777777" w:rsidR="00690C21" w:rsidRPr="003E5175" w:rsidRDefault="00690C21" w:rsidP="00806532">
            <w:pPr>
              <w:contextualSpacing/>
              <w:jc w:val="center"/>
            </w:pPr>
            <w:r>
              <w:t>-</w:t>
            </w:r>
          </w:p>
        </w:tc>
        <w:tc>
          <w:tcPr>
            <w:tcW w:w="871" w:type="dxa"/>
          </w:tcPr>
          <w:p w14:paraId="73D8F03B" w14:textId="77777777" w:rsidR="00690C21" w:rsidRPr="003E5175" w:rsidRDefault="00690C21" w:rsidP="00806532">
            <w:pPr>
              <w:contextualSpacing/>
              <w:jc w:val="center"/>
            </w:pPr>
            <w:r>
              <w:t>-</w:t>
            </w:r>
          </w:p>
        </w:tc>
        <w:tc>
          <w:tcPr>
            <w:tcW w:w="2106" w:type="dxa"/>
          </w:tcPr>
          <w:p w14:paraId="64850D1B" w14:textId="77777777" w:rsidR="00690C21" w:rsidRPr="003E5175" w:rsidRDefault="00690C21" w:rsidP="00806532">
            <w:pPr>
              <w:contextualSpacing/>
              <w:jc w:val="center"/>
            </w:pPr>
            <w:r>
              <w:t>20</w:t>
            </w:r>
          </w:p>
        </w:tc>
      </w:tr>
      <w:tr w:rsidR="00690C21" w:rsidRPr="003E5175" w14:paraId="18DF8725" w14:textId="77777777" w:rsidTr="00806532">
        <w:trPr>
          <w:jc w:val="center"/>
        </w:trPr>
        <w:tc>
          <w:tcPr>
            <w:tcW w:w="1843" w:type="dxa"/>
          </w:tcPr>
          <w:p w14:paraId="4C9C14DF" w14:textId="77777777" w:rsidR="00690C21" w:rsidRPr="003E5175" w:rsidRDefault="00690C21" w:rsidP="00806532">
            <w:pPr>
              <w:contextualSpacing/>
              <w:jc w:val="center"/>
            </w:pPr>
            <w:r w:rsidRPr="003E5175">
              <w:t>CO4</w:t>
            </w:r>
          </w:p>
        </w:tc>
        <w:tc>
          <w:tcPr>
            <w:tcW w:w="1134" w:type="dxa"/>
          </w:tcPr>
          <w:p w14:paraId="1AD99897" w14:textId="77777777" w:rsidR="00690C21" w:rsidRPr="003E5175" w:rsidRDefault="00690C21" w:rsidP="00806532">
            <w:pPr>
              <w:contextualSpacing/>
              <w:jc w:val="center"/>
            </w:pPr>
            <w:r>
              <w:t>10</w:t>
            </w:r>
          </w:p>
        </w:tc>
        <w:tc>
          <w:tcPr>
            <w:tcW w:w="1418" w:type="dxa"/>
          </w:tcPr>
          <w:p w14:paraId="28BF89B6" w14:textId="77777777" w:rsidR="00690C21" w:rsidRPr="003E5175" w:rsidRDefault="00690C21" w:rsidP="00806532">
            <w:pPr>
              <w:contextualSpacing/>
              <w:jc w:val="center"/>
            </w:pPr>
            <w:r>
              <w:t>10</w:t>
            </w:r>
          </w:p>
        </w:tc>
        <w:tc>
          <w:tcPr>
            <w:tcW w:w="992" w:type="dxa"/>
          </w:tcPr>
          <w:p w14:paraId="5712CF13" w14:textId="77777777" w:rsidR="00690C21" w:rsidRPr="003E5175" w:rsidRDefault="00690C21" w:rsidP="00806532">
            <w:pPr>
              <w:contextualSpacing/>
              <w:jc w:val="center"/>
            </w:pPr>
            <w:r>
              <w:t>20</w:t>
            </w:r>
          </w:p>
        </w:tc>
        <w:tc>
          <w:tcPr>
            <w:tcW w:w="1276" w:type="dxa"/>
          </w:tcPr>
          <w:p w14:paraId="079F0271" w14:textId="77777777" w:rsidR="00690C21" w:rsidRPr="003E5175" w:rsidRDefault="00690C21" w:rsidP="00806532">
            <w:pPr>
              <w:contextualSpacing/>
              <w:jc w:val="center"/>
            </w:pPr>
            <w:r>
              <w:t>-</w:t>
            </w:r>
          </w:p>
        </w:tc>
        <w:tc>
          <w:tcPr>
            <w:tcW w:w="992" w:type="dxa"/>
          </w:tcPr>
          <w:p w14:paraId="7A2D6A29" w14:textId="77777777" w:rsidR="00690C21" w:rsidRPr="003E5175" w:rsidRDefault="00690C21" w:rsidP="00806532">
            <w:pPr>
              <w:contextualSpacing/>
              <w:jc w:val="center"/>
            </w:pPr>
            <w:r>
              <w:t>-</w:t>
            </w:r>
          </w:p>
        </w:tc>
        <w:tc>
          <w:tcPr>
            <w:tcW w:w="871" w:type="dxa"/>
          </w:tcPr>
          <w:p w14:paraId="3B4EA12E" w14:textId="77777777" w:rsidR="00690C21" w:rsidRPr="003E5175" w:rsidRDefault="00690C21" w:rsidP="00806532">
            <w:pPr>
              <w:contextualSpacing/>
              <w:jc w:val="center"/>
            </w:pPr>
            <w:r>
              <w:t>-</w:t>
            </w:r>
          </w:p>
        </w:tc>
        <w:tc>
          <w:tcPr>
            <w:tcW w:w="2106" w:type="dxa"/>
          </w:tcPr>
          <w:p w14:paraId="528A25F8" w14:textId="77777777" w:rsidR="00690C21" w:rsidRPr="003E5175" w:rsidRDefault="00690C21" w:rsidP="00806532">
            <w:pPr>
              <w:contextualSpacing/>
              <w:jc w:val="center"/>
            </w:pPr>
            <w:r>
              <w:t>40</w:t>
            </w:r>
          </w:p>
        </w:tc>
      </w:tr>
      <w:tr w:rsidR="00690C21" w:rsidRPr="003E5175" w14:paraId="4336AFCE" w14:textId="77777777" w:rsidTr="00806532">
        <w:trPr>
          <w:jc w:val="center"/>
        </w:trPr>
        <w:tc>
          <w:tcPr>
            <w:tcW w:w="1843" w:type="dxa"/>
          </w:tcPr>
          <w:p w14:paraId="52504712" w14:textId="77777777" w:rsidR="00690C21" w:rsidRPr="003E5175" w:rsidRDefault="00690C21" w:rsidP="00806532">
            <w:pPr>
              <w:contextualSpacing/>
              <w:jc w:val="center"/>
            </w:pPr>
            <w:r w:rsidRPr="003E5175">
              <w:t>CO5</w:t>
            </w:r>
          </w:p>
        </w:tc>
        <w:tc>
          <w:tcPr>
            <w:tcW w:w="1134" w:type="dxa"/>
          </w:tcPr>
          <w:p w14:paraId="6CC352F4" w14:textId="77777777" w:rsidR="00690C21" w:rsidRPr="003E5175" w:rsidRDefault="00690C21" w:rsidP="00806532">
            <w:pPr>
              <w:contextualSpacing/>
              <w:jc w:val="center"/>
            </w:pPr>
            <w:r>
              <w:t>-</w:t>
            </w:r>
          </w:p>
        </w:tc>
        <w:tc>
          <w:tcPr>
            <w:tcW w:w="1418" w:type="dxa"/>
          </w:tcPr>
          <w:p w14:paraId="1C525D8B" w14:textId="77777777" w:rsidR="00690C21" w:rsidRPr="003E5175" w:rsidRDefault="00690C21" w:rsidP="00806532">
            <w:pPr>
              <w:contextualSpacing/>
              <w:jc w:val="center"/>
            </w:pPr>
            <w:r>
              <w:t>10</w:t>
            </w:r>
          </w:p>
        </w:tc>
        <w:tc>
          <w:tcPr>
            <w:tcW w:w="992" w:type="dxa"/>
          </w:tcPr>
          <w:p w14:paraId="1EDB5D90" w14:textId="77777777" w:rsidR="00690C21" w:rsidRPr="003E5175" w:rsidRDefault="00690C21" w:rsidP="00806532">
            <w:pPr>
              <w:contextualSpacing/>
              <w:jc w:val="center"/>
            </w:pPr>
            <w:r>
              <w:t>-</w:t>
            </w:r>
          </w:p>
        </w:tc>
        <w:tc>
          <w:tcPr>
            <w:tcW w:w="1276" w:type="dxa"/>
          </w:tcPr>
          <w:p w14:paraId="60A11C67" w14:textId="77777777" w:rsidR="00690C21" w:rsidRPr="003E5175" w:rsidRDefault="00690C21" w:rsidP="00806532">
            <w:pPr>
              <w:contextualSpacing/>
              <w:jc w:val="center"/>
            </w:pPr>
            <w:r>
              <w:t>-</w:t>
            </w:r>
          </w:p>
        </w:tc>
        <w:tc>
          <w:tcPr>
            <w:tcW w:w="992" w:type="dxa"/>
          </w:tcPr>
          <w:p w14:paraId="1FCB7303" w14:textId="77777777" w:rsidR="00690C21" w:rsidRPr="003E5175" w:rsidRDefault="00690C21" w:rsidP="00806532">
            <w:pPr>
              <w:contextualSpacing/>
              <w:jc w:val="center"/>
            </w:pPr>
            <w:r>
              <w:t>-</w:t>
            </w:r>
          </w:p>
        </w:tc>
        <w:tc>
          <w:tcPr>
            <w:tcW w:w="871" w:type="dxa"/>
          </w:tcPr>
          <w:p w14:paraId="5B07FA87" w14:textId="77777777" w:rsidR="00690C21" w:rsidRPr="003E5175" w:rsidRDefault="00690C21" w:rsidP="00806532">
            <w:pPr>
              <w:contextualSpacing/>
              <w:jc w:val="center"/>
            </w:pPr>
            <w:r>
              <w:t>-</w:t>
            </w:r>
          </w:p>
        </w:tc>
        <w:tc>
          <w:tcPr>
            <w:tcW w:w="2106" w:type="dxa"/>
          </w:tcPr>
          <w:p w14:paraId="5C22EEF9" w14:textId="77777777" w:rsidR="00690C21" w:rsidRPr="003E5175" w:rsidRDefault="00690C21" w:rsidP="00806532">
            <w:pPr>
              <w:contextualSpacing/>
              <w:jc w:val="center"/>
            </w:pPr>
            <w:r>
              <w:t>10</w:t>
            </w:r>
          </w:p>
        </w:tc>
      </w:tr>
      <w:tr w:rsidR="00690C21" w:rsidRPr="003E5175" w14:paraId="75F8F010" w14:textId="77777777" w:rsidTr="00806532">
        <w:trPr>
          <w:jc w:val="center"/>
        </w:trPr>
        <w:tc>
          <w:tcPr>
            <w:tcW w:w="1843" w:type="dxa"/>
          </w:tcPr>
          <w:p w14:paraId="24035A83" w14:textId="77777777" w:rsidR="00690C21" w:rsidRPr="003E5175" w:rsidRDefault="00690C21" w:rsidP="00806532">
            <w:pPr>
              <w:contextualSpacing/>
              <w:jc w:val="center"/>
            </w:pPr>
            <w:r w:rsidRPr="003E5175">
              <w:t>CO6</w:t>
            </w:r>
          </w:p>
        </w:tc>
        <w:tc>
          <w:tcPr>
            <w:tcW w:w="1134" w:type="dxa"/>
          </w:tcPr>
          <w:p w14:paraId="2FB423EA" w14:textId="77777777" w:rsidR="00690C21" w:rsidRPr="003E5175" w:rsidRDefault="00690C21" w:rsidP="00806532">
            <w:pPr>
              <w:contextualSpacing/>
              <w:jc w:val="center"/>
            </w:pPr>
            <w:r>
              <w:t>-</w:t>
            </w:r>
          </w:p>
        </w:tc>
        <w:tc>
          <w:tcPr>
            <w:tcW w:w="1418" w:type="dxa"/>
          </w:tcPr>
          <w:p w14:paraId="2CD2970F" w14:textId="77777777" w:rsidR="00690C21" w:rsidRPr="003E5175" w:rsidRDefault="00690C21" w:rsidP="00806532">
            <w:pPr>
              <w:contextualSpacing/>
              <w:jc w:val="center"/>
            </w:pPr>
            <w:r>
              <w:t>40</w:t>
            </w:r>
          </w:p>
        </w:tc>
        <w:tc>
          <w:tcPr>
            <w:tcW w:w="992" w:type="dxa"/>
          </w:tcPr>
          <w:p w14:paraId="25F9E621" w14:textId="77777777" w:rsidR="00690C21" w:rsidRPr="003E5175" w:rsidRDefault="00690C21" w:rsidP="00806532">
            <w:pPr>
              <w:contextualSpacing/>
              <w:jc w:val="center"/>
            </w:pPr>
            <w:r>
              <w:t>-</w:t>
            </w:r>
          </w:p>
        </w:tc>
        <w:tc>
          <w:tcPr>
            <w:tcW w:w="1276" w:type="dxa"/>
          </w:tcPr>
          <w:p w14:paraId="7EFE44FE" w14:textId="77777777" w:rsidR="00690C21" w:rsidRPr="003E5175" w:rsidRDefault="00690C21" w:rsidP="00806532">
            <w:pPr>
              <w:contextualSpacing/>
              <w:jc w:val="center"/>
            </w:pPr>
            <w:r>
              <w:t>-</w:t>
            </w:r>
          </w:p>
        </w:tc>
        <w:tc>
          <w:tcPr>
            <w:tcW w:w="992" w:type="dxa"/>
          </w:tcPr>
          <w:p w14:paraId="7BA9CFA3" w14:textId="77777777" w:rsidR="00690C21" w:rsidRPr="003E5175" w:rsidRDefault="00690C21" w:rsidP="00806532">
            <w:pPr>
              <w:contextualSpacing/>
              <w:jc w:val="center"/>
            </w:pPr>
            <w:r>
              <w:t>-</w:t>
            </w:r>
          </w:p>
        </w:tc>
        <w:tc>
          <w:tcPr>
            <w:tcW w:w="871" w:type="dxa"/>
          </w:tcPr>
          <w:p w14:paraId="3C8F9AB9" w14:textId="77777777" w:rsidR="00690C21" w:rsidRPr="003E5175" w:rsidRDefault="00690C21" w:rsidP="00806532">
            <w:pPr>
              <w:contextualSpacing/>
              <w:jc w:val="center"/>
            </w:pPr>
            <w:r>
              <w:t>-</w:t>
            </w:r>
          </w:p>
        </w:tc>
        <w:tc>
          <w:tcPr>
            <w:tcW w:w="2106" w:type="dxa"/>
          </w:tcPr>
          <w:p w14:paraId="6C2F8472" w14:textId="77777777" w:rsidR="00690C21" w:rsidRPr="003E5175" w:rsidRDefault="00690C21" w:rsidP="00806532">
            <w:pPr>
              <w:contextualSpacing/>
              <w:jc w:val="center"/>
            </w:pPr>
            <w:r>
              <w:t>40</w:t>
            </w:r>
          </w:p>
        </w:tc>
      </w:tr>
      <w:tr w:rsidR="00690C21" w:rsidRPr="003E5175" w14:paraId="00B0BA33" w14:textId="77777777" w:rsidTr="00806532">
        <w:trPr>
          <w:jc w:val="center"/>
        </w:trPr>
        <w:tc>
          <w:tcPr>
            <w:tcW w:w="8526" w:type="dxa"/>
            <w:gridSpan w:val="7"/>
          </w:tcPr>
          <w:p w14:paraId="6A1E9051" w14:textId="77777777" w:rsidR="00690C21" w:rsidRPr="003E5175" w:rsidRDefault="00690C21" w:rsidP="00806532">
            <w:pPr>
              <w:contextualSpacing/>
            </w:pPr>
          </w:p>
        </w:tc>
        <w:tc>
          <w:tcPr>
            <w:tcW w:w="2106" w:type="dxa"/>
          </w:tcPr>
          <w:p w14:paraId="31937308" w14:textId="77777777" w:rsidR="00690C21" w:rsidRPr="003E5175" w:rsidRDefault="00690C21" w:rsidP="00806532">
            <w:pPr>
              <w:contextualSpacing/>
              <w:jc w:val="center"/>
              <w:rPr>
                <w:b/>
              </w:rPr>
            </w:pPr>
            <w:r w:rsidRPr="003E5175">
              <w:rPr>
                <w:b/>
              </w:rPr>
              <w:t>180</w:t>
            </w:r>
          </w:p>
        </w:tc>
      </w:tr>
    </w:tbl>
    <w:p w14:paraId="16E3E429" w14:textId="06C795BC" w:rsidR="00690C21" w:rsidRDefault="00690C21" w:rsidP="00806532">
      <w:pPr>
        <w:contextualSpacing/>
      </w:pPr>
    </w:p>
    <w:p w14:paraId="31C80545" w14:textId="77777777" w:rsidR="00690C21" w:rsidRDefault="00690C21">
      <w:pPr>
        <w:spacing w:after="200" w:line="276" w:lineRule="auto"/>
      </w:pPr>
      <w:r>
        <w:br w:type="page"/>
      </w:r>
    </w:p>
    <w:p w14:paraId="48618A3E" w14:textId="77777777" w:rsidR="00690C21" w:rsidRPr="009A128D" w:rsidRDefault="00690C21" w:rsidP="00806532">
      <w:pPr>
        <w:jc w:val="center"/>
      </w:pPr>
      <w:r w:rsidRPr="009A128D">
        <w:rPr>
          <w:noProof/>
        </w:rPr>
        <w:lastRenderedPageBreak/>
        <w:drawing>
          <wp:inline distT="0" distB="0" distL="0" distR="0" wp14:anchorId="26395FDC" wp14:editId="021F39A4">
            <wp:extent cx="5731510" cy="1570990"/>
            <wp:effectExtent l="0" t="0" r="2540" b="0"/>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610150ED" w14:textId="77777777" w:rsidR="00690C21" w:rsidRPr="009A128D" w:rsidRDefault="00690C21" w:rsidP="0080653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90C21" w:rsidRPr="009A128D" w14:paraId="6BC21EC7" w14:textId="77777777" w:rsidTr="00806532">
        <w:trPr>
          <w:trHeight w:val="397"/>
          <w:jc w:val="center"/>
        </w:trPr>
        <w:tc>
          <w:tcPr>
            <w:tcW w:w="1702" w:type="dxa"/>
            <w:vAlign w:val="center"/>
          </w:tcPr>
          <w:p w14:paraId="0A8A7D3A" w14:textId="77777777" w:rsidR="00690C21" w:rsidRPr="009A128D" w:rsidRDefault="00690C21" w:rsidP="00806532">
            <w:pPr>
              <w:pStyle w:val="Title"/>
              <w:jc w:val="left"/>
              <w:rPr>
                <w:b/>
                <w:szCs w:val="24"/>
              </w:rPr>
            </w:pPr>
            <w:r w:rsidRPr="009A128D">
              <w:rPr>
                <w:b/>
                <w:szCs w:val="24"/>
              </w:rPr>
              <w:t xml:space="preserve">Course Code      </w:t>
            </w:r>
          </w:p>
        </w:tc>
        <w:tc>
          <w:tcPr>
            <w:tcW w:w="6373" w:type="dxa"/>
            <w:vAlign w:val="center"/>
          </w:tcPr>
          <w:p w14:paraId="7DF2C779" w14:textId="77777777" w:rsidR="00690C21" w:rsidRPr="009A128D" w:rsidRDefault="00690C21" w:rsidP="00806532">
            <w:pPr>
              <w:pStyle w:val="Title"/>
              <w:jc w:val="left"/>
              <w:rPr>
                <w:b/>
                <w:szCs w:val="24"/>
              </w:rPr>
            </w:pPr>
            <w:r w:rsidRPr="009A128D">
              <w:rPr>
                <w:b/>
                <w:szCs w:val="24"/>
              </w:rPr>
              <w:t>18EC3025</w:t>
            </w:r>
          </w:p>
        </w:tc>
        <w:tc>
          <w:tcPr>
            <w:tcW w:w="1706" w:type="dxa"/>
            <w:vAlign w:val="center"/>
          </w:tcPr>
          <w:p w14:paraId="65DB7001" w14:textId="77777777" w:rsidR="00690C21" w:rsidRPr="009A128D" w:rsidRDefault="00690C21" w:rsidP="00806532">
            <w:pPr>
              <w:pStyle w:val="Title"/>
              <w:ind w:left="-468" w:firstLine="468"/>
              <w:jc w:val="left"/>
              <w:rPr>
                <w:szCs w:val="24"/>
              </w:rPr>
            </w:pPr>
            <w:r w:rsidRPr="009A128D">
              <w:rPr>
                <w:b/>
                <w:bCs/>
                <w:szCs w:val="24"/>
              </w:rPr>
              <w:t xml:space="preserve">Duration       </w:t>
            </w:r>
          </w:p>
        </w:tc>
        <w:tc>
          <w:tcPr>
            <w:tcW w:w="704" w:type="dxa"/>
            <w:vAlign w:val="center"/>
          </w:tcPr>
          <w:p w14:paraId="2E64CABA" w14:textId="77777777" w:rsidR="00690C21" w:rsidRPr="009A128D" w:rsidRDefault="00690C21" w:rsidP="00806532">
            <w:pPr>
              <w:pStyle w:val="Title"/>
              <w:jc w:val="left"/>
              <w:rPr>
                <w:b/>
                <w:szCs w:val="24"/>
              </w:rPr>
            </w:pPr>
            <w:r w:rsidRPr="009A128D">
              <w:rPr>
                <w:b/>
                <w:szCs w:val="24"/>
              </w:rPr>
              <w:t>3hrs</w:t>
            </w:r>
          </w:p>
        </w:tc>
      </w:tr>
      <w:tr w:rsidR="00690C21" w:rsidRPr="009A128D" w14:paraId="33D48435" w14:textId="77777777" w:rsidTr="00806532">
        <w:trPr>
          <w:trHeight w:val="397"/>
          <w:jc w:val="center"/>
        </w:trPr>
        <w:tc>
          <w:tcPr>
            <w:tcW w:w="1702" w:type="dxa"/>
            <w:vAlign w:val="center"/>
          </w:tcPr>
          <w:p w14:paraId="1123B700" w14:textId="77777777" w:rsidR="00690C21" w:rsidRPr="009A128D" w:rsidRDefault="00690C21" w:rsidP="00806532">
            <w:pPr>
              <w:pStyle w:val="Title"/>
              <w:ind w:right="-160"/>
              <w:jc w:val="left"/>
              <w:rPr>
                <w:b/>
                <w:szCs w:val="24"/>
              </w:rPr>
            </w:pPr>
            <w:r w:rsidRPr="009A128D">
              <w:rPr>
                <w:b/>
                <w:szCs w:val="24"/>
              </w:rPr>
              <w:t xml:space="preserve">Course Name     </w:t>
            </w:r>
          </w:p>
        </w:tc>
        <w:tc>
          <w:tcPr>
            <w:tcW w:w="6373" w:type="dxa"/>
            <w:vAlign w:val="center"/>
          </w:tcPr>
          <w:p w14:paraId="22303479" w14:textId="77777777" w:rsidR="00690C21" w:rsidRPr="009A128D" w:rsidRDefault="00690C21" w:rsidP="00806532">
            <w:pPr>
              <w:pStyle w:val="Title"/>
              <w:jc w:val="left"/>
              <w:rPr>
                <w:b/>
                <w:szCs w:val="24"/>
              </w:rPr>
            </w:pPr>
            <w:r w:rsidRPr="009A128D">
              <w:rPr>
                <w:b/>
                <w:szCs w:val="24"/>
              </w:rPr>
              <w:t>RF AND MICROWAVE CIRCUIT DESIGN</w:t>
            </w:r>
          </w:p>
        </w:tc>
        <w:tc>
          <w:tcPr>
            <w:tcW w:w="1706" w:type="dxa"/>
            <w:vAlign w:val="center"/>
          </w:tcPr>
          <w:p w14:paraId="2E59C5A6" w14:textId="77777777" w:rsidR="00690C21" w:rsidRPr="009A128D" w:rsidRDefault="00690C21" w:rsidP="00806532">
            <w:pPr>
              <w:pStyle w:val="Title"/>
              <w:jc w:val="left"/>
              <w:rPr>
                <w:b/>
                <w:bCs/>
                <w:szCs w:val="24"/>
              </w:rPr>
            </w:pPr>
            <w:r w:rsidRPr="009A128D">
              <w:rPr>
                <w:b/>
                <w:bCs/>
                <w:szCs w:val="24"/>
              </w:rPr>
              <w:t xml:space="preserve">Max. Marks </w:t>
            </w:r>
          </w:p>
        </w:tc>
        <w:tc>
          <w:tcPr>
            <w:tcW w:w="704" w:type="dxa"/>
            <w:vAlign w:val="center"/>
          </w:tcPr>
          <w:p w14:paraId="450033EA" w14:textId="77777777" w:rsidR="00690C21" w:rsidRPr="009A128D" w:rsidRDefault="00690C21" w:rsidP="00806532">
            <w:pPr>
              <w:pStyle w:val="Title"/>
              <w:jc w:val="left"/>
              <w:rPr>
                <w:b/>
                <w:szCs w:val="24"/>
              </w:rPr>
            </w:pPr>
            <w:r w:rsidRPr="009A128D">
              <w:rPr>
                <w:b/>
                <w:szCs w:val="24"/>
              </w:rPr>
              <w:t>100</w:t>
            </w:r>
          </w:p>
        </w:tc>
      </w:tr>
    </w:tbl>
    <w:p w14:paraId="7AE0A3D1" w14:textId="77777777" w:rsidR="00690C21" w:rsidRPr="009A128D" w:rsidRDefault="00690C21" w:rsidP="00806532">
      <w:pPr>
        <w:contextualSpacing/>
      </w:pPr>
    </w:p>
    <w:tbl>
      <w:tblPr>
        <w:tblStyle w:val="TableGrid"/>
        <w:tblW w:w="5234" w:type="pct"/>
        <w:tblInd w:w="-306" w:type="dxa"/>
        <w:tblLook w:val="04A0" w:firstRow="1" w:lastRow="0" w:firstColumn="1" w:lastColumn="0" w:noHBand="0" w:noVBand="1"/>
      </w:tblPr>
      <w:tblGrid>
        <w:gridCol w:w="583"/>
        <w:gridCol w:w="405"/>
        <w:gridCol w:w="7579"/>
        <w:gridCol w:w="725"/>
        <w:gridCol w:w="677"/>
        <w:gridCol w:w="917"/>
      </w:tblGrid>
      <w:tr w:rsidR="00690C21" w:rsidRPr="009A128D" w14:paraId="16CE7C0A" w14:textId="77777777" w:rsidTr="00806532">
        <w:trPr>
          <w:trHeight w:val="549"/>
        </w:trPr>
        <w:tc>
          <w:tcPr>
            <w:tcW w:w="268" w:type="pct"/>
            <w:vAlign w:val="center"/>
          </w:tcPr>
          <w:p w14:paraId="16F97C78" w14:textId="77777777" w:rsidR="00690C21" w:rsidRPr="009A128D" w:rsidRDefault="00690C21" w:rsidP="00806532">
            <w:pPr>
              <w:contextualSpacing/>
              <w:jc w:val="center"/>
              <w:rPr>
                <w:b/>
              </w:rPr>
            </w:pPr>
            <w:r w:rsidRPr="009A128D">
              <w:rPr>
                <w:b/>
              </w:rPr>
              <w:t>Q. No.</w:t>
            </w:r>
          </w:p>
        </w:tc>
        <w:tc>
          <w:tcPr>
            <w:tcW w:w="3667" w:type="pct"/>
            <w:gridSpan w:val="2"/>
            <w:vAlign w:val="center"/>
          </w:tcPr>
          <w:p w14:paraId="7C28BEAA" w14:textId="77777777" w:rsidR="00690C21" w:rsidRPr="009A128D" w:rsidRDefault="00690C21" w:rsidP="00806532">
            <w:pPr>
              <w:contextualSpacing/>
              <w:jc w:val="center"/>
              <w:rPr>
                <w:b/>
              </w:rPr>
            </w:pPr>
            <w:r w:rsidRPr="009A128D">
              <w:rPr>
                <w:b/>
              </w:rPr>
              <w:t>Questions</w:t>
            </w:r>
          </w:p>
        </w:tc>
        <w:tc>
          <w:tcPr>
            <w:tcW w:w="333" w:type="pct"/>
            <w:vAlign w:val="center"/>
          </w:tcPr>
          <w:p w14:paraId="42276D01" w14:textId="77777777" w:rsidR="00690C21" w:rsidRPr="009A128D" w:rsidRDefault="00690C21" w:rsidP="00806532">
            <w:pPr>
              <w:contextualSpacing/>
              <w:jc w:val="center"/>
              <w:rPr>
                <w:b/>
              </w:rPr>
            </w:pPr>
            <w:r w:rsidRPr="009A128D">
              <w:rPr>
                <w:b/>
              </w:rPr>
              <w:t>CO</w:t>
            </w:r>
          </w:p>
        </w:tc>
        <w:tc>
          <w:tcPr>
            <w:tcW w:w="311" w:type="pct"/>
            <w:vAlign w:val="center"/>
          </w:tcPr>
          <w:p w14:paraId="7D8D92E8" w14:textId="77777777" w:rsidR="00690C21" w:rsidRPr="009A128D" w:rsidRDefault="00690C21" w:rsidP="00806532">
            <w:pPr>
              <w:contextualSpacing/>
              <w:jc w:val="center"/>
              <w:rPr>
                <w:b/>
              </w:rPr>
            </w:pPr>
            <w:r w:rsidRPr="009A128D">
              <w:rPr>
                <w:b/>
              </w:rPr>
              <w:t>BL</w:t>
            </w:r>
          </w:p>
        </w:tc>
        <w:tc>
          <w:tcPr>
            <w:tcW w:w="421" w:type="pct"/>
            <w:vAlign w:val="center"/>
          </w:tcPr>
          <w:p w14:paraId="3B49BC6D" w14:textId="77777777" w:rsidR="00690C21" w:rsidRPr="009A128D" w:rsidRDefault="00690C21" w:rsidP="00806532">
            <w:pPr>
              <w:contextualSpacing/>
              <w:jc w:val="center"/>
              <w:rPr>
                <w:b/>
              </w:rPr>
            </w:pPr>
            <w:r w:rsidRPr="009A128D">
              <w:rPr>
                <w:b/>
              </w:rPr>
              <w:t>Marks</w:t>
            </w:r>
          </w:p>
        </w:tc>
      </w:tr>
      <w:tr w:rsidR="00690C21" w:rsidRPr="009A128D" w14:paraId="3057A669" w14:textId="77777777" w:rsidTr="00806532">
        <w:trPr>
          <w:trHeight w:val="549"/>
        </w:trPr>
        <w:tc>
          <w:tcPr>
            <w:tcW w:w="5000" w:type="pct"/>
            <w:gridSpan w:val="6"/>
          </w:tcPr>
          <w:p w14:paraId="0A794854" w14:textId="77777777" w:rsidR="00690C21" w:rsidRPr="009A128D" w:rsidRDefault="00690C21" w:rsidP="00806532">
            <w:pPr>
              <w:contextualSpacing/>
              <w:jc w:val="center"/>
              <w:rPr>
                <w:b/>
                <w:u w:val="single"/>
              </w:rPr>
            </w:pPr>
            <w:r w:rsidRPr="009A128D">
              <w:rPr>
                <w:b/>
                <w:u w:val="single"/>
              </w:rPr>
              <w:t>PART – A (4 X 20 = 80 MARKS)</w:t>
            </w:r>
          </w:p>
          <w:p w14:paraId="69D876EF" w14:textId="77777777" w:rsidR="00690C21" w:rsidRPr="009A128D" w:rsidRDefault="00690C21" w:rsidP="00806532">
            <w:pPr>
              <w:contextualSpacing/>
              <w:jc w:val="center"/>
              <w:rPr>
                <w:b/>
              </w:rPr>
            </w:pPr>
            <w:r w:rsidRPr="009A128D">
              <w:rPr>
                <w:b/>
              </w:rPr>
              <w:t>(Answer all the Questions)</w:t>
            </w:r>
          </w:p>
        </w:tc>
      </w:tr>
      <w:tr w:rsidR="00690C21" w:rsidRPr="009A128D" w14:paraId="4A9CE3B2" w14:textId="77777777" w:rsidTr="00806532">
        <w:trPr>
          <w:trHeight w:val="394"/>
        </w:trPr>
        <w:tc>
          <w:tcPr>
            <w:tcW w:w="268" w:type="pct"/>
            <w:vAlign w:val="center"/>
          </w:tcPr>
          <w:p w14:paraId="2D97E017" w14:textId="77777777" w:rsidR="00690C21" w:rsidRPr="009A128D" w:rsidRDefault="00690C21" w:rsidP="00806532">
            <w:pPr>
              <w:contextualSpacing/>
              <w:jc w:val="center"/>
            </w:pPr>
            <w:r w:rsidRPr="009A128D">
              <w:t>1.</w:t>
            </w:r>
          </w:p>
        </w:tc>
        <w:tc>
          <w:tcPr>
            <w:tcW w:w="186" w:type="pct"/>
            <w:vAlign w:val="center"/>
          </w:tcPr>
          <w:p w14:paraId="367C92F2" w14:textId="77777777" w:rsidR="00690C21" w:rsidRPr="009A128D" w:rsidRDefault="00690C21" w:rsidP="00806532">
            <w:pPr>
              <w:contextualSpacing/>
            </w:pPr>
            <w:r w:rsidRPr="009A128D">
              <w:t>a.</w:t>
            </w:r>
          </w:p>
        </w:tc>
        <w:tc>
          <w:tcPr>
            <w:tcW w:w="3481" w:type="pct"/>
            <w:vAlign w:val="bottom"/>
          </w:tcPr>
          <w:p w14:paraId="641E176B" w14:textId="77777777" w:rsidR="00690C21" w:rsidRPr="009A128D" w:rsidRDefault="00690C21" w:rsidP="00806532">
            <w:pPr>
              <w:contextualSpacing/>
              <w:jc w:val="both"/>
            </w:pPr>
            <w:r w:rsidRPr="009A128D">
              <w:t>“Quarter-wave transformer is a practical circuit for impedance matching”- - Justify</w:t>
            </w:r>
          </w:p>
        </w:tc>
        <w:tc>
          <w:tcPr>
            <w:tcW w:w="333" w:type="pct"/>
          </w:tcPr>
          <w:p w14:paraId="717544FA" w14:textId="77777777" w:rsidR="00690C21" w:rsidRPr="009A128D" w:rsidRDefault="00690C21" w:rsidP="00806532">
            <w:pPr>
              <w:contextualSpacing/>
              <w:jc w:val="center"/>
            </w:pPr>
            <w:r w:rsidRPr="009A128D">
              <w:t>CO1</w:t>
            </w:r>
          </w:p>
        </w:tc>
        <w:tc>
          <w:tcPr>
            <w:tcW w:w="311" w:type="pct"/>
          </w:tcPr>
          <w:p w14:paraId="3AE4143F" w14:textId="77777777" w:rsidR="00690C21" w:rsidRPr="009A128D" w:rsidRDefault="00690C21" w:rsidP="00806532">
            <w:pPr>
              <w:contextualSpacing/>
              <w:jc w:val="center"/>
            </w:pPr>
            <w:r w:rsidRPr="009A128D">
              <w:t>E</w:t>
            </w:r>
          </w:p>
        </w:tc>
        <w:tc>
          <w:tcPr>
            <w:tcW w:w="421" w:type="pct"/>
          </w:tcPr>
          <w:p w14:paraId="5AE97E3D" w14:textId="77777777" w:rsidR="00690C21" w:rsidRPr="009A128D" w:rsidRDefault="00690C21" w:rsidP="00806532">
            <w:pPr>
              <w:contextualSpacing/>
              <w:jc w:val="center"/>
            </w:pPr>
            <w:r w:rsidRPr="009A128D">
              <w:t>10</w:t>
            </w:r>
          </w:p>
        </w:tc>
      </w:tr>
      <w:tr w:rsidR="00690C21" w:rsidRPr="009A128D" w14:paraId="602EFBE0" w14:textId="77777777" w:rsidTr="00806532">
        <w:trPr>
          <w:trHeight w:val="394"/>
        </w:trPr>
        <w:tc>
          <w:tcPr>
            <w:tcW w:w="268" w:type="pct"/>
            <w:vAlign w:val="center"/>
          </w:tcPr>
          <w:p w14:paraId="7FD7EEF7" w14:textId="77777777" w:rsidR="00690C21" w:rsidRPr="009A128D" w:rsidRDefault="00690C21" w:rsidP="00806532">
            <w:pPr>
              <w:contextualSpacing/>
              <w:jc w:val="center"/>
            </w:pPr>
          </w:p>
        </w:tc>
        <w:tc>
          <w:tcPr>
            <w:tcW w:w="186" w:type="pct"/>
            <w:vAlign w:val="center"/>
          </w:tcPr>
          <w:p w14:paraId="19F768A1" w14:textId="77777777" w:rsidR="00690C21" w:rsidRPr="009A128D" w:rsidRDefault="00690C21" w:rsidP="00806532">
            <w:pPr>
              <w:contextualSpacing/>
            </w:pPr>
            <w:r w:rsidRPr="009A128D">
              <w:t>b.</w:t>
            </w:r>
          </w:p>
        </w:tc>
        <w:tc>
          <w:tcPr>
            <w:tcW w:w="3481" w:type="pct"/>
            <w:vAlign w:val="bottom"/>
          </w:tcPr>
          <w:p w14:paraId="4375955F" w14:textId="77777777" w:rsidR="00690C21" w:rsidRPr="009A128D" w:rsidRDefault="00690C21" w:rsidP="00806532">
            <w:pPr>
              <w:contextualSpacing/>
              <w:jc w:val="both"/>
              <w:rPr>
                <w:bCs/>
              </w:rPr>
            </w:pPr>
            <w:r w:rsidRPr="009A128D">
              <w:rPr>
                <w:bCs/>
              </w:rPr>
              <w:t>Discuss how the Smith chart is a useful graphical aid for solving transmission line problems.</w:t>
            </w:r>
          </w:p>
        </w:tc>
        <w:tc>
          <w:tcPr>
            <w:tcW w:w="333" w:type="pct"/>
          </w:tcPr>
          <w:p w14:paraId="10F02FC9" w14:textId="77777777" w:rsidR="00690C21" w:rsidRPr="009A128D" w:rsidRDefault="00690C21" w:rsidP="00806532">
            <w:pPr>
              <w:contextualSpacing/>
              <w:jc w:val="center"/>
            </w:pPr>
            <w:r w:rsidRPr="009A128D">
              <w:t>CO</w:t>
            </w:r>
            <w:r>
              <w:t>3</w:t>
            </w:r>
          </w:p>
        </w:tc>
        <w:tc>
          <w:tcPr>
            <w:tcW w:w="311" w:type="pct"/>
          </w:tcPr>
          <w:p w14:paraId="6965F66D" w14:textId="77777777" w:rsidR="00690C21" w:rsidRPr="009A128D" w:rsidRDefault="00690C21" w:rsidP="00806532">
            <w:pPr>
              <w:contextualSpacing/>
              <w:jc w:val="center"/>
            </w:pPr>
            <w:r w:rsidRPr="009A128D">
              <w:t>U</w:t>
            </w:r>
          </w:p>
        </w:tc>
        <w:tc>
          <w:tcPr>
            <w:tcW w:w="421" w:type="pct"/>
          </w:tcPr>
          <w:p w14:paraId="07ABAD96" w14:textId="77777777" w:rsidR="00690C21" w:rsidRPr="009A128D" w:rsidRDefault="00690C21" w:rsidP="00806532">
            <w:pPr>
              <w:contextualSpacing/>
              <w:jc w:val="center"/>
            </w:pPr>
            <w:r w:rsidRPr="009A128D">
              <w:t>10</w:t>
            </w:r>
          </w:p>
        </w:tc>
      </w:tr>
      <w:tr w:rsidR="00690C21" w:rsidRPr="009A128D" w14:paraId="7E28B904" w14:textId="77777777" w:rsidTr="00806532">
        <w:trPr>
          <w:trHeight w:val="237"/>
        </w:trPr>
        <w:tc>
          <w:tcPr>
            <w:tcW w:w="268" w:type="pct"/>
            <w:vAlign w:val="center"/>
          </w:tcPr>
          <w:p w14:paraId="0581BCE9" w14:textId="77777777" w:rsidR="00690C21" w:rsidRPr="009A128D" w:rsidRDefault="00690C21" w:rsidP="00806532">
            <w:pPr>
              <w:contextualSpacing/>
              <w:jc w:val="center"/>
            </w:pPr>
          </w:p>
        </w:tc>
        <w:tc>
          <w:tcPr>
            <w:tcW w:w="186" w:type="pct"/>
            <w:vAlign w:val="center"/>
          </w:tcPr>
          <w:p w14:paraId="5D38E5C6" w14:textId="77777777" w:rsidR="00690C21" w:rsidRPr="009A128D" w:rsidRDefault="00690C21" w:rsidP="00806532">
            <w:pPr>
              <w:contextualSpacing/>
            </w:pPr>
          </w:p>
        </w:tc>
        <w:tc>
          <w:tcPr>
            <w:tcW w:w="3481" w:type="pct"/>
            <w:vAlign w:val="bottom"/>
          </w:tcPr>
          <w:p w14:paraId="6AD3C06F" w14:textId="77777777" w:rsidR="00690C21" w:rsidRPr="009A128D" w:rsidRDefault="00690C21" w:rsidP="00806532">
            <w:pPr>
              <w:contextualSpacing/>
              <w:jc w:val="center"/>
              <w:rPr>
                <w:b/>
                <w:bCs/>
              </w:rPr>
            </w:pPr>
            <w:r w:rsidRPr="009A128D">
              <w:rPr>
                <w:b/>
                <w:bCs/>
              </w:rPr>
              <w:t>(OR)</w:t>
            </w:r>
          </w:p>
        </w:tc>
        <w:tc>
          <w:tcPr>
            <w:tcW w:w="333" w:type="pct"/>
          </w:tcPr>
          <w:p w14:paraId="588A448E" w14:textId="77777777" w:rsidR="00690C21" w:rsidRPr="009A128D" w:rsidRDefault="00690C21" w:rsidP="00806532">
            <w:pPr>
              <w:contextualSpacing/>
              <w:jc w:val="center"/>
            </w:pPr>
          </w:p>
        </w:tc>
        <w:tc>
          <w:tcPr>
            <w:tcW w:w="311" w:type="pct"/>
          </w:tcPr>
          <w:p w14:paraId="4B74DA85" w14:textId="77777777" w:rsidR="00690C21" w:rsidRPr="009A128D" w:rsidRDefault="00690C21" w:rsidP="00806532">
            <w:pPr>
              <w:contextualSpacing/>
              <w:jc w:val="center"/>
            </w:pPr>
          </w:p>
        </w:tc>
        <w:tc>
          <w:tcPr>
            <w:tcW w:w="421" w:type="pct"/>
          </w:tcPr>
          <w:p w14:paraId="5CEFFF79" w14:textId="77777777" w:rsidR="00690C21" w:rsidRPr="009A128D" w:rsidRDefault="00690C21" w:rsidP="00806532">
            <w:pPr>
              <w:contextualSpacing/>
              <w:jc w:val="center"/>
            </w:pPr>
          </w:p>
        </w:tc>
      </w:tr>
      <w:tr w:rsidR="00690C21" w:rsidRPr="009A128D" w14:paraId="50E23E60" w14:textId="77777777" w:rsidTr="00806532">
        <w:trPr>
          <w:trHeight w:val="394"/>
        </w:trPr>
        <w:tc>
          <w:tcPr>
            <w:tcW w:w="268" w:type="pct"/>
            <w:vAlign w:val="center"/>
          </w:tcPr>
          <w:p w14:paraId="7B4EDC84" w14:textId="77777777" w:rsidR="00690C21" w:rsidRPr="009A128D" w:rsidRDefault="00690C21" w:rsidP="00806532">
            <w:pPr>
              <w:contextualSpacing/>
              <w:jc w:val="center"/>
            </w:pPr>
            <w:r w:rsidRPr="009A128D">
              <w:t>2.</w:t>
            </w:r>
          </w:p>
        </w:tc>
        <w:tc>
          <w:tcPr>
            <w:tcW w:w="186" w:type="pct"/>
            <w:vAlign w:val="center"/>
          </w:tcPr>
          <w:p w14:paraId="1B6E9CC8" w14:textId="77777777" w:rsidR="00690C21" w:rsidRPr="009A128D" w:rsidRDefault="00690C21" w:rsidP="00806532">
            <w:pPr>
              <w:contextualSpacing/>
            </w:pPr>
            <w:r w:rsidRPr="009A128D">
              <w:t>a.</w:t>
            </w:r>
          </w:p>
        </w:tc>
        <w:tc>
          <w:tcPr>
            <w:tcW w:w="3481" w:type="pct"/>
            <w:vAlign w:val="bottom"/>
          </w:tcPr>
          <w:p w14:paraId="7D815CA0" w14:textId="77777777" w:rsidR="00690C21" w:rsidRPr="009A128D" w:rsidRDefault="00690C21" w:rsidP="00806532">
            <w:pPr>
              <w:contextualSpacing/>
              <w:jc w:val="both"/>
            </w:pPr>
            <w:r w:rsidRPr="009A128D">
              <w:t>Express the advantages of double-stub tuning for impedance match in comparison with single-stub tuning.</w:t>
            </w:r>
          </w:p>
        </w:tc>
        <w:tc>
          <w:tcPr>
            <w:tcW w:w="333" w:type="pct"/>
          </w:tcPr>
          <w:p w14:paraId="66CB5A43" w14:textId="77777777" w:rsidR="00690C21" w:rsidRPr="009A128D" w:rsidRDefault="00690C21" w:rsidP="00806532">
            <w:pPr>
              <w:contextualSpacing/>
              <w:jc w:val="center"/>
            </w:pPr>
            <w:r w:rsidRPr="009A128D">
              <w:t>CO1</w:t>
            </w:r>
          </w:p>
        </w:tc>
        <w:tc>
          <w:tcPr>
            <w:tcW w:w="311" w:type="pct"/>
          </w:tcPr>
          <w:p w14:paraId="2252AB29" w14:textId="77777777" w:rsidR="00690C21" w:rsidRPr="009A128D" w:rsidRDefault="00690C21" w:rsidP="00806532">
            <w:pPr>
              <w:contextualSpacing/>
              <w:jc w:val="center"/>
            </w:pPr>
            <w:r w:rsidRPr="009A128D">
              <w:t>U</w:t>
            </w:r>
          </w:p>
        </w:tc>
        <w:tc>
          <w:tcPr>
            <w:tcW w:w="421" w:type="pct"/>
          </w:tcPr>
          <w:p w14:paraId="587D102C" w14:textId="77777777" w:rsidR="00690C21" w:rsidRPr="009A128D" w:rsidRDefault="00690C21" w:rsidP="00806532">
            <w:pPr>
              <w:contextualSpacing/>
              <w:jc w:val="center"/>
            </w:pPr>
            <w:r w:rsidRPr="009A128D">
              <w:t>10</w:t>
            </w:r>
          </w:p>
        </w:tc>
      </w:tr>
      <w:tr w:rsidR="00690C21" w:rsidRPr="009A128D" w14:paraId="067E9E41" w14:textId="77777777" w:rsidTr="00806532">
        <w:trPr>
          <w:trHeight w:val="394"/>
        </w:trPr>
        <w:tc>
          <w:tcPr>
            <w:tcW w:w="268" w:type="pct"/>
            <w:vAlign w:val="center"/>
          </w:tcPr>
          <w:p w14:paraId="127FD347" w14:textId="77777777" w:rsidR="00690C21" w:rsidRPr="009A128D" w:rsidRDefault="00690C21" w:rsidP="00806532">
            <w:pPr>
              <w:contextualSpacing/>
              <w:jc w:val="center"/>
            </w:pPr>
          </w:p>
        </w:tc>
        <w:tc>
          <w:tcPr>
            <w:tcW w:w="186" w:type="pct"/>
            <w:vAlign w:val="center"/>
          </w:tcPr>
          <w:p w14:paraId="4CD8FB92" w14:textId="77777777" w:rsidR="00690C21" w:rsidRPr="009A128D" w:rsidRDefault="00690C21" w:rsidP="00806532">
            <w:pPr>
              <w:contextualSpacing/>
            </w:pPr>
            <w:r w:rsidRPr="009A128D">
              <w:t>b.</w:t>
            </w:r>
          </w:p>
        </w:tc>
        <w:tc>
          <w:tcPr>
            <w:tcW w:w="3481" w:type="pct"/>
            <w:vAlign w:val="bottom"/>
          </w:tcPr>
          <w:p w14:paraId="3B37F365" w14:textId="77777777" w:rsidR="00690C21" w:rsidRPr="009A128D" w:rsidRDefault="00690C21" w:rsidP="00806532">
            <w:pPr>
              <w:contextualSpacing/>
              <w:jc w:val="both"/>
            </w:pPr>
            <w:r w:rsidRPr="009A128D">
              <w:t>Discuss the properties of the scattering matrix.</w:t>
            </w:r>
          </w:p>
        </w:tc>
        <w:tc>
          <w:tcPr>
            <w:tcW w:w="333" w:type="pct"/>
          </w:tcPr>
          <w:p w14:paraId="6C813DFC" w14:textId="77777777" w:rsidR="00690C21" w:rsidRPr="009A128D" w:rsidRDefault="00690C21" w:rsidP="00806532">
            <w:pPr>
              <w:contextualSpacing/>
              <w:jc w:val="center"/>
            </w:pPr>
            <w:r w:rsidRPr="009A128D">
              <w:t>CO2</w:t>
            </w:r>
          </w:p>
        </w:tc>
        <w:tc>
          <w:tcPr>
            <w:tcW w:w="311" w:type="pct"/>
          </w:tcPr>
          <w:p w14:paraId="3533D3A6" w14:textId="77777777" w:rsidR="00690C21" w:rsidRPr="009A128D" w:rsidRDefault="00690C21" w:rsidP="00806532">
            <w:pPr>
              <w:contextualSpacing/>
              <w:jc w:val="center"/>
            </w:pPr>
            <w:r w:rsidRPr="009A128D">
              <w:t>U</w:t>
            </w:r>
          </w:p>
        </w:tc>
        <w:tc>
          <w:tcPr>
            <w:tcW w:w="421" w:type="pct"/>
          </w:tcPr>
          <w:p w14:paraId="204B5EC0" w14:textId="77777777" w:rsidR="00690C21" w:rsidRPr="009A128D" w:rsidRDefault="00690C21" w:rsidP="00806532">
            <w:pPr>
              <w:contextualSpacing/>
              <w:jc w:val="center"/>
            </w:pPr>
            <w:r w:rsidRPr="009A128D">
              <w:t>10</w:t>
            </w:r>
          </w:p>
        </w:tc>
      </w:tr>
      <w:tr w:rsidR="00690C21" w:rsidRPr="009A128D" w14:paraId="0CAD3B0A" w14:textId="77777777" w:rsidTr="00806532">
        <w:trPr>
          <w:trHeight w:val="394"/>
        </w:trPr>
        <w:tc>
          <w:tcPr>
            <w:tcW w:w="268" w:type="pct"/>
            <w:vAlign w:val="center"/>
          </w:tcPr>
          <w:p w14:paraId="4289E76C" w14:textId="77777777" w:rsidR="00690C21" w:rsidRPr="009A128D" w:rsidRDefault="00690C21" w:rsidP="00806532">
            <w:pPr>
              <w:contextualSpacing/>
              <w:jc w:val="center"/>
            </w:pPr>
          </w:p>
        </w:tc>
        <w:tc>
          <w:tcPr>
            <w:tcW w:w="186" w:type="pct"/>
            <w:vAlign w:val="center"/>
          </w:tcPr>
          <w:p w14:paraId="3F8002D6" w14:textId="77777777" w:rsidR="00690C21" w:rsidRPr="009A128D" w:rsidRDefault="00690C21" w:rsidP="00806532">
            <w:pPr>
              <w:contextualSpacing/>
            </w:pPr>
          </w:p>
        </w:tc>
        <w:tc>
          <w:tcPr>
            <w:tcW w:w="3481" w:type="pct"/>
            <w:vAlign w:val="bottom"/>
          </w:tcPr>
          <w:p w14:paraId="2CF99519" w14:textId="77777777" w:rsidR="00690C21" w:rsidRPr="009A128D" w:rsidRDefault="00690C21" w:rsidP="00806532">
            <w:pPr>
              <w:contextualSpacing/>
              <w:jc w:val="both"/>
            </w:pPr>
          </w:p>
        </w:tc>
        <w:tc>
          <w:tcPr>
            <w:tcW w:w="333" w:type="pct"/>
          </w:tcPr>
          <w:p w14:paraId="7DD9B340" w14:textId="77777777" w:rsidR="00690C21" w:rsidRPr="009A128D" w:rsidRDefault="00690C21" w:rsidP="00806532">
            <w:pPr>
              <w:contextualSpacing/>
              <w:jc w:val="center"/>
            </w:pPr>
          </w:p>
        </w:tc>
        <w:tc>
          <w:tcPr>
            <w:tcW w:w="311" w:type="pct"/>
          </w:tcPr>
          <w:p w14:paraId="23BE8FEB" w14:textId="77777777" w:rsidR="00690C21" w:rsidRPr="009A128D" w:rsidRDefault="00690C21" w:rsidP="00806532">
            <w:pPr>
              <w:contextualSpacing/>
              <w:jc w:val="center"/>
            </w:pPr>
          </w:p>
        </w:tc>
        <w:tc>
          <w:tcPr>
            <w:tcW w:w="421" w:type="pct"/>
          </w:tcPr>
          <w:p w14:paraId="60A3F2FA" w14:textId="77777777" w:rsidR="00690C21" w:rsidRPr="009A128D" w:rsidRDefault="00690C21" w:rsidP="00806532">
            <w:pPr>
              <w:contextualSpacing/>
              <w:jc w:val="center"/>
            </w:pPr>
          </w:p>
        </w:tc>
      </w:tr>
      <w:tr w:rsidR="00690C21" w:rsidRPr="009A128D" w14:paraId="4350339F" w14:textId="77777777" w:rsidTr="00806532">
        <w:trPr>
          <w:trHeight w:val="394"/>
        </w:trPr>
        <w:tc>
          <w:tcPr>
            <w:tcW w:w="268" w:type="pct"/>
            <w:vAlign w:val="center"/>
          </w:tcPr>
          <w:p w14:paraId="6CBE966B" w14:textId="77777777" w:rsidR="00690C21" w:rsidRPr="009A128D" w:rsidRDefault="00690C21" w:rsidP="00806532">
            <w:pPr>
              <w:contextualSpacing/>
              <w:jc w:val="center"/>
            </w:pPr>
            <w:r w:rsidRPr="009A128D">
              <w:t>3.</w:t>
            </w:r>
          </w:p>
        </w:tc>
        <w:tc>
          <w:tcPr>
            <w:tcW w:w="186" w:type="pct"/>
            <w:vAlign w:val="center"/>
          </w:tcPr>
          <w:p w14:paraId="669D7204" w14:textId="77777777" w:rsidR="00690C21" w:rsidRPr="009A128D" w:rsidRDefault="00690C21" w:rsidP="00806532">
            <w:pPr>
              <w:contextualSpacing/>
            </w:pPr>
            <w:r w:rsidRPr="009A128D">
              <w:t>a.</w:t>
            </w:r>
          </w:p>
        </w:tc>
        <w:tc>
          <w:tcPr>
            <w:tcW w:w="3481" w:type="pct"/>
            <w:vAlign w:val="bottom"/>
          </w:tcPr>
          <w:p w14:paraId="412BFA11" w14:textId="77777777" w:rsidR="00690C21" w:rsidRPr="009A128D" w:rsidRDefault="00690C21" w:rsidP="00806532">
            <w:pPr>
              <w:contextualSpacing/>
              <w:jc w:val="both"/>
            </w:pPr>
            <w:r w:rsidRPr="009A128D">
              <w:t>Show the importance of transmission matrix in microwave networks. Relate transmission matrix to impedance matrix.</w:t>
            </w:r>
          </w:p>
        </w:tc>
        <w:tc>
          <w:tcPr>
            <w:tcW w:w="333" w:type="pct"/>
          </w:tcPr>
          <w:p w14:paraId="4F252642" w14:textId="77777777" w:rsidR="00690C21" w:rsidRPr="009A128D" w:rsidRDefault="00690C21" w:rsidP="00806532">
            <w:pPr>
              <w:contextualSpacing/>
              <w:jc w:val="center"/>
            </w:pPr>
            <w:r w:rsidRPr="009A128D">
              <w:t>CO2</w:t>
            </w:r>
          </w:p>
        </w:tc>
        <w:tc>
          <w:tcPr>
            <w:tcW w:w="311" w:type="pct"/>
          </w:tcPr>
          <w:p w14:paraId="5F3981C6" w14:textId="77777777" w:rsidR="00690C21" w:rsidRPr="009A128D" w:rsidRDefault="00690C21" w:rsidP="00806532">
            <w:pPr>
              <w:contextualSpacing/>
              <w:jc w:val="center"/>
            </w:pPr>
            <w:r w:rsidRPr="009A128D">
              <w:t>U</w:t>
            </w:r>
          </w:p>
        </w:tc>
        <w:tc>
          <w:tcPr>
            <w:tcW w:w="421" w:type="pct"/>
          </w:tcPr>
          <w:p w14:paraId="3C3473EE" w14:textId="77777777" w:rsidR="00690C21" w:rsidRPr="009A128D" w:rsidRDefault="00690C21" w:rsidP="00806532">
            <w:pPr>
              <w:contextualSpacing/>
              <w:jc w:val="center"/>
            </w:pPr>
            <w:r w:rsidRPr="009A128D">
              <w:t>10</w:t>
            </w:r>
          </w:p>
        </w:tc>
      </w:tr>
      <w:tr w:rsidR="00690C21" w:rsidRPr="009A128D" w14:paraId="018D6157" w14:textId="77777777" w:rsidTr="00806532">
        <w:trPr>
          <w:trHeight w:val="394"/>
        </w:trPr>
        <w:tc>
          <w:tcPr>
            <w:tcW w:w="268" w:type="pct"/>
            <w:vAlign w:val="center"/>
          </w:tcPr>
          <w:p w14:paraId="76D94382" w14:textId="77777777" w:rsidR="00690C21" w:rsidRPr="009A128D" w:rsidRDefault="00690C21" w:rsidP="00806532">
            <w:pPr>
              <w:contextualSpacing/>
              <w:jc w:val="center"/>
            </w:pPr>
          </w:p>
        </w:tc>
        <w:tc>
          <w:tcPr>
            <w:tcW w:w="186" w:type="pct"/>
            <w:vAlign w:val="center"/>
          </w:tcPr>
          <w:p w14:paraId="07FFCFE3" w14:textId="77777777" w:rsidR="00690C21" w:rsidRPr="009A128D" w:rsidRDefault="00690C21" w:rsidP="00806532">
            <w:pPr>
              <w:contextualSpacing/>
            </w:pPr>
            <w:r w:rsidRPr="009A128D">
              <w:t>b.</w:t>
            </w:r>
          </w:p>
        </w:tc>
        <w:tc>
          <w:tcPr>
            <w:tcW w:w="3481" w:type="pct"/>
            <w:vAlign w:val="bottom"/>
          </w:tcPr>
          <w:p w14:paraId="7BD6DC1A" w14:textId="77777777" w:rsidR="00690C21" w:rsidRPr="009A128D" w:rsidRDefault="00690C21" w:rsidP="00806532">
            <w:pPr>
              <w:contextualSpacing/>
              <w:jc w:val="both"/>
              <w:rPr>
                <w:bCs/>
              </w:rPr>
            </w:pPr>
            <w:r w:rsidRPr="009A128D">
              <w:rPr>
                <w:bCs/>
              </w:rPr>
              <w:t>Write the four basic decomposition rules to get a single branch between two nodes from the signal flow graph.</w:t>
            </w:r>
          </w:p>
        </w:tc>
        <w:tc>
          <w:tcPr>
            <w:tcW w:w="333" w:type="pct"/>
          </w:tcPr>
          <w:p w14:paraId="7CC6CAD3" w14:textId="77777777" w:rsidR="00690C21" w:rsidRPr="009A128D" w:rsidRDefault="00690C21" w:rsidP="00806532">
            <w:pPr>
              <w:contextualSpacing/>
              <w:jc w:val="center"/>
            </w:pPr>
            <w:r w:rsidRPr="009A128D">
              <w:t>CO2</w:t>
            </w:r>
          </w:p>
        </w:tc>
        <w:tc>
          <w:tcPr>
            <w:tcW w:w="311" w:type="pct"/>
          </w:tcPr>
          <w:p w14:paraId="71600ABE" w14:textId="77777777" w:rsidR="00690C21" w:rsidRPr="009A128D" w:rsidRDefault="00690C21" w:rsidP="00806532">
            <w:pPr>
              <w:contextualSpacing/>
              <w:jc w:val="center"/>
            </w:pPr>
            <w:r w:rsidRPr="009A128D">
              <w:t>A</w:t>
            </w:r>
          </w:p>
        </w:tc>
        <w:tc>
          <w:tcPr>
            <w:tcW w:w="421" w:type="pct"/>
          </w:tcPr>
          <w:p w14:paraId="0C89123D" w14:textId="77777777" w:rsidR="00690C21" w:rsidRPr="009A128D" w:rsidRDefault="00690C21" w:rsidP="00806532">
            <w:pPr>
              <w:contextualSpacing/>
              <w:jc w:val="center"/>
            </w:pPr>
            <w:r w:rsidRPr="009A128D">
              <w:t>10</w:t>
            </w:r>
          </w:p>
        </w:tc>
      </w:tr>
      <w:tr w:rsidR="00690C21" w:rsidRPr="009A128D" w14:paraId="13B9A3FF" w14:textId="77777777" w:rsidTr="00806532">
        <w:trPr>
          <w:trHeight w:val="172"/>
        </w:trPr>
        <w:tc>
          <w:tcPr>
            <w:tcW w:w="268" w:type="pct"/>
            <w:vAlign w:val="center"/>
          </w:tcPr>
          <w:p w14:paraId="27DBFC68" w14:textId="77777777" w:rsidR="00690C21" w:rsidRPr="009A128D" w:rsidRDefault="00690C21" w:rsidP="00806532">
            <w:pPr>
              <w:contextualSpacing/>
              <w:jc w:val="center"/>
            </w:pPr>
          </w:p>
        </w:tc>
        <w:tc>
          <w:tcPr>
            <w:tcW w:w="186" w:type="pct"/>
            <w:vAlign w:val="center"/>
          </w:tcPr>
          <w:p w14:paraId="3D6EE54B" w14:textId="77777777" w:rsidR="00690C21" w:rsidRPr="009A128D" w:rsidRDefault="00690C21" w:rsidP="00806532">
            <w:pPr>
              <w:contextualSpacing/>
            </w:pPr>
          </w:p>
        </w:tc>
        <w:tc>
          <w:tcPr>
            <w:tcW w:w="3481" w:type="pct"/>
            <w:vAlign w:val="bottom"/>
          </w:tcPr>
          <w:p w14:paraId="625F4679" w14:textId="77777777" w:rsidR="00690C21" w:rsidRPr="009A128D" w:rsidRDefault="00690C21" w:rsidP="00806532">
            <w:pPr>
              <w:contextualSpacing/>
              <w:jc w:val="center"/>
            </w:pPr>
            <w:r w:rsidRPr="009A128D">
              <w:rPr>
                <w:b/>
                <w:bCs/>
              </w:rPr>
              <w:t>(OR)</w:t>
            </w:r>
          </w:p>
        </w:tc>
        <w:tc>
          <w:tcPr>
            <w:tcW w:w="333" w:type="pct"/>
          </w:tcPr>
          <w:p w14:paraId="7C1F7867" w14:textId="77777777" w:rsidR="00690C21" w:rsidRPr="009A128D" w:rsidRDefault="00690C21" w:rsidP="00806532">
            <w:pPr>
              <w:contextualSpacing/>
              <w:jc w:val="center"/>
            </w:pPr>
          </w:p>
        </w:tc>
        <w:tc>
          <w:tcPr>
            <w:tcW w:w="311" w:type="pct"/>
          </w:tcPr>
          <w:p w14:paraId="5E5B0F90" w14:textId="77777777" w:rsidR="00690C21" w:rsidRPr="009A128D" w:rsidRDefault="00690C21" w:rsidP="00806532">
            <w:pPr>
              <w:contextualSpacing/>
              <w:jc w:val="center"/>
            </w:pPr>
          </w:p>
        </w:tc>
        <w:tc>
          <w:tcPr>
            <w:tcW w:w="421" w:type="pct"/>
          </w:tcPr>
          <w:p w14:paraId="6670E2CC" w14:textId="77777777" w:rsidR="00690C21" w:rsidRPr="009A128D" w:rsidRDefault="00690C21" w:rsidP="00806532">
            <w:pPr>
              <w:contextualSpacing/>
              <w:jc w:val="center"/>
            </w:pPr>
          </w:p>
        </w:tc>
      </w:tr>
      <w:tr w:rsidR="00690C21" w:rsidRPr="009A128D" w14:paraId="308C0581" w14:textId="77777777" w:rsidTr="00806532">
        <w:trPr>
          <w:trHeight w:val="394"/>
        </w:trPr>
        <w:tc>
          <w:tcPr>
            <w:tcW w:w="268" w:type="pct"/>
            <w:vAlign w:val="center"/>
          </w:tcPr>
          <w:p w14:paraId="53D53917" w14:textId="77777777" w:rsidR="00690C21" w:rsidRPr="009A128D" w:rsidRDefault="00690C21" w:rsidP="00806532">
            <w:pPr>
              <w:contextualSpacing/>
              <w:jc w:val="center"/>
            </w:pPr>
            <w:r w:rsidRPr="009A128D">
              <w:t>4.</w:t>
            </w:r>
          </w:p>
        </w:tc>
        <w:tc>
          <w:tcPr>
            <w:tcW w:w="186" w:type="pct"/>
            <w:vAlign w:val="center"/>
          </w:tcPr>
          <w:p w14:paraId="35FBFDD3" w14:textId="77777777" w:rsidR="00690C21" w:rsidRPr="009A128D" w:rsidRDefault="00690C21" w:rsidP="00806532">
            <w:pPr>
              <w:contextualSpacing/>
            </w:pPr>
            <w:r w:rsidRPr="009A128D">
              <w:t>a.</w:t>
            </w:r>
          </w:p>
        </w:tc>
        <w:tc>
          <w:tcPr>
            <w:tcW w:w="3481" w:type="pct"/>
            <w:vAlign w:val="bottom"/>
          </w:tcPr>
          <w:p w14:paraId="1F4552A8" w14:textId="77777777" w:rsidR="00690C21" w:rsidRPr="009A128D" w:rsidRDefault="00690C21" w:rsidP="00806532">
            <w:pPr>
              <w:contextualSpacing/>
              <w:jc w:val="both"/>
            </w:pPr>
            <w:r w:rsidRPr="009A128D">
              <w:t>Represent the properties of dividers and couplers with necessary mathematical equations.</w:t>
            </w:r>
          </w:p>
        </w:tc>
        <w:tc>
          <w:tcPr>
            <w:tcW w:w="333" w:type="pct"/>
          </w:tcPr>
          <w:p w14:paraId="4180CA0D" w14:textId="77777777" w:rsidR="00690C21" w:rsidRPr="009A128D" w:rsidRDefault="00690C21" w:rsidP="00806532">
            <w:pPr>
              <w:contextualSpacing/>
              <w:jc w:val="center"/>
            </w:pPr>
            <w:r w:rsidRPr="009A128D">
              <w:t>CO</w:t>
            </w:r>
            <w:r>
              <w:t>4</w:t>
            </w:r>
          </w:p>
        </w:tc>
        <w:tc>
          <w:tcPr>
            <w:tcW w:w="311" w:type="pct"/>
          </w:tcPr>
          <w:p w14:paraId="04D43875" w14:textId="77777777" w:rsidR="00690C21" w:rsidRPr="009A128D" w:rsidRDefault="00690C21" w:rsidP="00806532">
            <w:pPr>
              <w:contextualSpacing/>
              <w:jc w:val="center"/>
            </w:pPr>
            <w:r w:rsidRPr="009A128D">
              <w:t>U</w:t>
            </w:r>
          </w:p>
        </w:tc>
        <w:tc>
          <w:tcPr>
            <w:tcW w:w="421" w:type="pct"/>
          </w:tcPr>
          <w:p w14:paraId="5C868AE9" w14:textId="77777777" w:rsidR="00690C21" w:rsidRPr="009A128D" w:rsidRDefault="00690C21" w:rsidP="00806532">
            <w:pPr>
              <w:contextualSpacing/>
              <w:jc w:val="center"/>
            </w:pPr>
            <w:r w:rsidRPr="009A128D">
              <w:t>20</w:t>
            </w:r>
          </w:p>
        </w:tc>
      </w:tr>
      <w:tr w:rsidR="00690C21" w:rsidRPr="009A128D" w14:paraId="05825FE5" w14:textId="77777777" w:rsidTr="00806532">
        <w:trPr>
          <w:trHeight w:val="394"/>
        </w:trPr>
        <w:tc>
          <w:tcPr>
            <w:tcW w:w="268" w:type="pct"/>
            <w:vAlign w:val="center"/>
          </w:tcPr>
          <w:p w14:paraId="06BBFF2E" w14:textId="77777777" w:rsidR="00690C21" w:rsidRPr="009A128D" w:rsidRDefault="00690C21" w:rsidP="00806532">
            <w:pPr>
              <w:contextualSpacing/>
              <w:jc w:val="center"/>
            </w:pPr>
          </w:p>
        </w:tc>
        <w:tc>
          <w:tcPr>
            <w:tcW w:w="186" w:type="pct"/>
            <w:vAlign w:val="center"/>
          </w:tcPr>
          <w:p w14:paraId="75394EF7" w14:textId="77777777" w:rsidR="00690C21" w:rsidRPr="009A128D" w:rsidRDefault="00690C21" w:rsidP="00806532">
            <w:pPr>
              <w:contextualSpacing/>
            </w:pPr>
          </w:p>
        </w:tc>
        <w:tc>
          <w:tcPr>
            <w:tcW w:w="3481" w:type="pct"/>
            <w:vAlign w:val="bottom"/>
          </w:tcPr>
          <w:p w14:paraId="32974FF8" w14:textId="77777777" w:rsidR="00690C21" w:rsidRPr="009A128D" w:rsidRDefault="00690C21" w:rsidP="00806532">
            <w:pPr>
              <w:contextualSpacing/>
              <w:jc w:val="both"/>
            </w:pPr>
          </w:p>
        </w:tc>
        <w:tc>
          <w:tcPr>
            <w:tcW w:w="333" w:type="pct"/>
          </w:tcPr>
          <w:p w14:paraId="71E3A8D8" w14:textId="77777777" w:rsidR="00690C21" w:rsidRPr="009A128D" w:rsidRDefault="00690C21" w:rsidP="00806532">
            <w:pPr>
              <w:contextualSpacing/>
              <w:jc w:val="center"/>
            </w:pPr>
          </w:p>
        </w:tc>
        <w:tc>
          <w:tcPr>
            <w:tcW w:w="311" w:type="pct"/>
          </w:tcPr>
          <w:p w14:paraId="45D158CF" w14:textId="77777777" w:rsidR="00690C21" w:rsidRPr="009A128D" w:rsidRDefault="00690C21" w:rsidP="00806532">
            <w:pPr>
              <w:contextualSpacing/>
              <w:jc w:val="center"/>
            </w:pPr>
          </w:p>
        </w:tc>
        <w:tc>
          <w:tcPr>
            <w:tcW w:w="421" w:type="pct"/>
          </w:tcPr>
          <w:p w14:paraId="0B48DE3C" w14:textId="77777777" w:rsidR="00690C21" w:rsidRPr="009A128D" w:rsidRDefault="00690C21" w:rsidP="00806532">
            <w:pPr>
              <w:contextualSpacing/>
              <w:jc w:val="center"/>
            </w:pPr>
          </w:p>
        </w:tc>
      </w:tr>
      <w:tr w:rsidR="00690C21" w:rsidRPr="009A128D" w14:paraId="74277215" w14:textId="77777777" w:rsidTr="00806532">
        <w:trPr>
          <w:trHeight w:val="394"/>
        </w:trPr>
        <w:tc>
          <w:tcPr>
            <w:tcW w:w="268" w:type="pct"/>
            <w:vAlign w:val="center"/>
          </w:tcPr>
          <w:p w14:paraId="75A57B3A" w14:textId="77777777" w:rsidR="00690C21" w:rsidRPr="009A128D" w:rsidRDefault="00690C21" w:rsidP="00806532">
            <w:pPr>
              <w:contextualSpacing/>
              <w:jc w:val="center"/>
            </w:pPr>
            <w:r w:rsidRPr="009A128D">
              <w:t>5.</w:t>
            </w:r>
          </w:p>
        </w:tc>
        <w:tc>
          <w:tcPr>
            <w:tcW w:w="186" w:type="pct"/>
            <w:vAlign w:val="center"/>
          </w:tcPr>
          <w:p w14:paraId="68755242" w14:textId="77777777" w:rsidR="00690C21" w:rsidRPr="009A128D" w:rsidRDefault="00690C21" w:rsidP="00806532">
            <w:pPr>
              <w:contextualSpacing/>
            </w:pPr>
            <w:r w:rsidRPr="009A128D">
              <w:t>a.</w:t>
            </w:r>
          </w:p>
        </w:tc>
        <w:tc>
          <w:tcPr>
            <w:tcW w:w="3481" w:type="pct"/>
            <w:vAlign w:val="bottom"/>
          </w:tcPr>
          <w:p w14:paraId="77E1A748" w14:textId="77777777" w:rsidR="00690C21" w:rsidRPr="009A128D" w:rsidRDefault="00690C21" w:rsidP="00806532">
            <w:pPr>
              <w:contextualSpacing/>
              <w:jc w:val="both"/>
            </w:pPr>
            <w:r w:rsidRPr="009A128D">
              <w:t>Design microwave filter using the image parameter method using the specification of passband and stopband characteristics.</w:t>
            </w:r>
          </w:p>
        </w:tc>
        <w:tc>
          <w:tcPr>
            <w:tcW w:w="333" w:type="pct"/>
          </w:tcPr>
          <w:p w14:paraId="26DB7848" w14:textId="77777777" w:rsidR="00690C21" w:rsidRPr="009A128D" w:rsidRDefault="00690C21" w:rsidP="00806532">
            <w:pPr>
              <w:contextualSpacing/>
              <w:jc w:val="center"/>
            </w:pPr>
            <w:r w:rsidRPr="009A128D">
              <w:t>CO</w:t>
            </w:r>
            <w:r>
              <w:t>4</w:t>
            </w:r>
          </w:p>
        </w:tc>
        <w:tc>
          <w:tcPr>
            <w:tcW w:w="311" w:type="pct"/>
          </w:tcPr>
          <w:p w14:paraId="4CA23733" w14:textId="77777777" w:rsidR="00690C21" w:rsidRPr="009A128D" w:rsidRDefault="00690C21" w:rsidP="00806532">
            <w:pPr>
              <w:contextualSpacing/>
              <w:jc w:val="center"/>
            </w:pPr>
            <w:r w:rsidRPr="009A128D">
              <w:t>C</w:t>
            </w:r>
          </w:p>
        </w:tc>
        <w:tc>
          <w:tcPr>
            <w:tcW w:w="421" w:type="pct"/>
          </w:tcPr>
          <w:p w14:paraId="062C7F97" w14:textId="77777777" w:rsidR="00690C21" w:rsidRPr="009A128D" w:rsidRDefault="00690C21" w:rsidP="00806532">
            <w:pPr>
              <w:contextualSpacing/>
              <w:jc w:val="center"/>
            </w:pPr>
            <w:r w:rsidRPr="009A128D">
              <w:t>20</w:t>
            </w:r>
          </w:p>
        </w:tc>
      </w:tr>
      <w:tr w:rsidR="00690C21" w:rsidRPr="009A128D" w14:paraId="5036E9C3" w14:textId="77777777" w:rsidTr="00806532">
        <w:trPr>
          <w:trHeight w:val="261"/>
        </w:trPr>
        <w:tc>
          <w:tcPr>
            <w:tcW w:w="268" w:type="pct"/>
            <w:vAlign w:val="center"/>
          </w:tcPr>
          <w:p w14:paraId="2850929B" w14:textId="77777777" w:rsidR="00690C21" w:rsidRPr="009A128D" w:rsidRDefault="00690C21" w:rsidP="00806532">
            <w:pPr>
              <w:contextualSpacing/>
              <w:jc w:val="center"/>
            </w:pPr>
          </w:p>
        </w:tc>
        <w:tc>
          <w:tcPr>
            <w:tcW w:w="186" w:type="pct"/>
            <w:vAlign w:val="center"/>
          </w:tcPr>
          <w:p w14:paraId="36150B44" w14:textId="77777777" w:rsidR="00690C21" w:rsidRPr="009A128D" w:rsidRDefault="00690C21" w:rsidP="00806532">
            <w:pPr>
              <w:contextualSpacing/>
            </w:pPr>
          </w:p>
        </w:tc>
        <w:tc>
          <w:tcPr>
            <w:tcW w:w="3481" w:type="pct"/>
            <w:vAlign w:val="bottom"/>
          </w:tcPr>
          <w:p w14:paraId="605E0A11" w14:textId="77777777" w:rsidR="00690C21" w:rsidRPr="009A128D" w:rsidRDefault="00690C21" w:rsidP="00806532">
            <w:pPr>
              <w:contextualSpacing/>
              <w:jc w:val="center"/>
            </w:pPr>
            <w:r w:rsidRPr="009A128D">
              <w:rPr>
                <w:b/>
                <w:bCs/>
              </w:rPr>
              <w:t>(OR)</w:t>
            </w:r>
          </w:p>
        </w:tc>
        <w:tc>
          <w:tcPr>
            <w:tcW w:w="333" w:type="pct"/>
          </w:tcPr>
          <w:p w14:paraId="12B50A44" w14:textId="77777777" w:rsidR="00690C21" w:rsidRPr="009A128D" w:rsidRDefault="00690C21" w:rsidP="00806532">
            <w:pPr>
              <w:contextualSpacing/>
              <w:jc w:val="center"/>
            </w:pPr>
          </w:p>
        </w:tc>
        <w:tc>
          <w:tcPr>
            <w:tcW w:w="311" w:type="pct"/>
          </w:tcPr>
          <w:p w14:paraId="46578F3F" w14:textId="77777777" w:rsidR="00690C21" w:rsidRPr="009A128D" w:rsidRDefault="00690C21" w:rsidP="00806532">
            <w:pPr>
              <w:contextualSpacing/>
              <w:jc w:val="center"/>
            </w:pPr>
          </w:p>
        </w:tc>
        <w:tc>
          <w:tcPr>
            <w:tcW w:w="421" w:type="pct"/>
          </w:tcPr>
          <w:p w14:paraId="281F34BC" w14:textId="77777777" w:rsidR="00690C21" w:rsidRPr="009A128D" w:rsidRDefault="00690C21" w:rsidP="00806532">
            <w:pPr>
              <w:contextualSpacing/>
              <w:jc w:val="center"/>
            </w:pPr>
          </w:p>
        </w:tc>
      </w:tr>
      <w:tr w:rsidR="00690C21" w:rsidRPr="009A128D" w14:paraId="15E3CEAA" w14:textId="77777777" w:rsidTr="00806532">
        <w:trPr>
          <w:trHeight w:val="394"/>
        </w:trPr>
        <w:tc>
          <w:tcPr>
            <w:tcW w:w="268" w:type="pct"/>
            <w:vAlign w:val="center"/>
          </w:tcPr>
          <w:p w14:paraId="65B2B308" w14:textId="77777777" w:rsidR="00690C21" w:rsidRPr="009A128D" w:rsidRDefault="00690C21" w:rsidP="00806532">
            <w:pPr>
              <w:contextualSpacing/>
              <w:jc w:val="center"/>
            </w:pPr>
            <w:r w:rsidRPr="009A128D">
              <w:t>6.</w:t>
            </w:r>
          </w:p>
        </w:tc>
        <w:tc>
          <w:tcPr>
            <w:tcW w:w="186" w:type="pct"/>
            <w:vAlign w:val="center"/>
          </w:tcPr>
          <w:p w14:paraId="138B27E7" w14:textId="77777777" w:rsidR="00690C21" w:rsidRPr="009A128D" w:rsidRDefault="00690C21" w:rsidP="00806532">
            <w:pPr>
              <w:contextualSpacing/>
            </w:pPr>
            <w:r w:rsidRPr="009A128D">
              <w:t>a.</w:t>
            </w:r>
          </w:p>
        </w:tc>
        <w:tc>
          <w:tcPr>
            <w:tcW w:w="3481" w:type="pct"/>
            <w:vAlign w:val="bottom"/>
          </w:tcPr>
          <w:p w14:paraId="5C869545" w14:textId="77777777" w:rsidR="00690C21" w:rsidRPr="009A128D" w:rsidRDefault="00690C21" w:rsidP="00806532">
            <w:pPr>
              <w:contextualSpacing/>
              <w:jc w:val="both"/>
            </w:pPr>
            <w:r w:rsidRPr="009A128D">
              <w:t>Discuss dynamic range and sources of noise in microwave circuits.</w:t>
            </w:r>
          </w:p>
        </w:tc>
        <w:tc>
          <w:tcPr>
            <w:tcW w:w="333" w:type="pct"/>
          </w:tcPr>
          <w:p w14:paraId="3219556E" w14:textId="77777777" w:rsidR="00690C21" w:rsidRPr="009A128D" w:rsidRDefault="00690C21" w:rsidP="00806532">
            <w:pPr>
              <w:contextualSpacing/>
              <w:jc w:val="center"/>
            </w:pPr>
            <w:r w:rsidRPr="009A128D">
              <w:t>CO4</w:t>
            </w:r>
          </w:p>
        </w:tc>
        <w:tc>
          <w:tcPr>
            <w:tcW w:w="311" w:type="pct"/>
          </w:tcPr>
          <w:p w14:paraId="10EF1CE1" w14:textId="77777777" w:rsidR="00690C21" w:rsidRPr="009A128D" w:rsidRDefault="00690C21" w:rsidP="00806532">
            <w:pPr>
              <w:contextualSpacing/>
              <w:jc w:val="center"/>
            </w:pPr>
            <w:r w:rsidRPr="009A128D">
              <w:t>U</w:t>
            </w:r>
          </w:p>
        </w:tc>
        <w:tc>
          <w:tcPr>
            <w:tcW w:w="421" w:type="pct"/>
          </w:tcPr>
          <w:p w14:paraId="403394E4" w14:textId="77777777" w:rsidR="00690C21" w:rsidRPr="009A128D" w:rsidRDefault="00690C21" w:rsidP="00806532">
            <w:pPr>
              <w:contextualSpacing/>
              <w:jc w:val="center"/>
            </w:pPr>
            <w:r w:rsidRPr="009A128D">
              <w:t>10</w:t>
            </w:r>
          </w:p>
        </w:tc>
      </w:tr>
      <w:tr w:rsidR="00690C21" w:rsidRPr="009A128D" w14:paraId="311EBA9E" w14:textId="77777777" w:rsidTr="00806532">
        <w:trPr>
          <w:trHeight w:val="394"/>
        </w:trPr>
        <w:tc>
          <w:tcPr>
            <w:tcW w:w="268" w:type="pct"/>
            <w:vAlign w:val="center"/>
          </w:tcPr>
          <w:p w14:paraId="5F7C0F72" w14:textId="77777777" w:rsidR="00690C21" w:rsidRPr="009A128D" w:rsidRDefault="00690C21" w:rsidP="00806532">
            <w:pPr>
              <w:contextualSpacing/>
              <w:jc w:val="center"/>
            </w:pPr>
          </w:p>
        </w:tc>
        <w:tc>
          <w:tcPr>
            <w:tcW w:w="186" w:type="pct"/>
            <w:vAlign w:val="center"/>
          </w:tcPr>
          <w:p w14:paraId="35697164" w14:textId="77777777" w:rsidR="00690C21" w:rsidRPr="009A128D" w:rsidRDefault="00690C21" w:rsidP="00806532">
            <w:pPr>
              <w:contextualSpacing/>
            </w:pPr>
            <w:r w:rsidRPr="009A128D">
              <w:t>b.</w:t>
            </w:r>
          </w:p>
        </w:tc>
        <w:tc>
          <w:tcPr>
            <w:tcW w:w="3481" w:type="pct"/>
            <w:vAlign w:val="bottom"/>
          </w:tcPr>
          <w:p w14:paraId="292FCF2A" w14:textId="77777777" w:rsidR="00690C21" w:rsidRPr="009A128D" w:rsidRDefault="00690C21" w:rsidP="00806532">
            <w:pPr>
              <w:contextualSpacing/>
              <w:jc w:val="both"/>
              <w:rPr>
                <w:bCs/>
              </w:rPr>
            </w:pPr>
            <w:r w:rsidRPr="009A128D">
              <w:rPr>
                <w:bCs/>
              </w:rPr>
              <w:t>An X-band amplifier has a gain of 20 dB and a 1 GHz bandwidth. Its equivalent noise temperature is to be measured via the Y-factor method. The following data are obtained:</w:t>
            </w:r>
          </w:p>
          <w:p w14:paraId="2A2B3CD3" w14:textId="77777777" w:rsidR="00690C21" w:rsidRPr="009A128D" w:rsidRDefault="00690C21" w:rsidP="00806532">
            <w:pPr>
              <w:contextualSpacing/>
              <w:jc w:val="both"/>
              <w:rPr>
                <w:bCs/>
              </w:rPr>
            </w:pPr>
            <w:r w:rsidRPr="009A128D">
              <w:rPr>
                <w:bCs/>
              </w:rPr>
              <w:t xml:space="preserve">       For T1 = 290 K, N1 =−62.0dBm.</w:t>
            </w:r>
          </w:p>
          <w:p w14:paraId="57C937D4" w14:textId="77777777" w:rsidR="00690C21" w:rsidRPr="009A128D" w:rsidRDefault="00690C21" w:rsidP="00806532">
            <w:pPr>
              <w:contextualSpacing/>
              <w:jc w:val="both"/>
              <w:rPr>
                <w:bCs/>
              </w:rPr>
            </w:pPr>
            <w:r w:rsidRPr="009A128D">
              <w:rPr>
                <w:bCs/>
              </w:rPr>
              <w:t xml:space="preserve">        For T2 = 77 K, N2 =−64.7dBm.</w:t>
            </w:r>
          </w:p>
          <w:p w14:paraId="5D6F9D4D" w14:textId="77777777" w:rsidR="00690C21" w:rsidRPr="009A128D" w:rsidRDefault="00690C21" w:rsidP="00806532">
            <w:pPr>
              <w:contextualSpacing/>
              <w:jc w:val="both"/>
              <w:rPr>
                <w:bCs/>
              </w:rPr>
            </w:pPr>
            <w:r w:rsidRPr="009A128D">
              <w:rPr>
                <w:bCs/>
              </w:rPr>
              <w:t>If the amplifier is used with a source having an equivalent noise temperature of Ts = 450 K, determine the output noise power from the amplifier, in dBm.</w:t>
            </w:r>
          </w:p>
        </w:tc>
        <w:tc>
          <w:tcPr>
            <w:tcW w:w="333" w:type="pct"/>
          </w:tcPr>
          <w:p w14:paraId="1DF27249" w14:textId="77777777" w:rsidR="00690C21" w:rsidRPr="009A128D" w:rsidRDefault="00690C21" w:rsidP="00806532">
            <w:pPr>
              <w:contextualSpacing/>
              <w:jc w:val="center"/>
            </w:pPr>
            <w:r w:rsidRPr="009A128D">
              <w:t>CO4</w:t>
            </w:r>
          </w:p>
        </w:tc>
        <w:tc>
          <w:tcPr>
            <w:tcW w:w="311" w:type="pct"/>
          </w:tcPr>
          <w:p w14:paraId="79170FCA" w14:textId="77777777" w:rsidR="00690C21" w:rsidRPr="009A128D" w:rsidRDefault="00690C21" w:rsidP="00806532">
            <w:pPr>
              <w:contextualSpacing/>
              <w:jc w:val="center"/>
            </w:pPr>
            <w:r w:rsidRPr="009A128D">
              <w:t>A</w:t>
            </w:r>
          </w:p>
        </w:tc>
        <w:tc>
          <w:tcPr>
            <w:tcW w:w="421" w:type="pct"/>
          </w:tcPr>
          <w:p w14:paraId="04C5BE35" w14:textId="77777777" w:rsidR="00690C21" w:rsidRPr="009A128D" w:rsidRDefault="00690C21" w:rsidP="00806532">
            <w:pPr>
              <w:contextualSpacing/>
              <w:jc w:val="center"/>
            </w:pPr>
            <w:r w:rsidRPr="009A128D">
              <w:t>10</w:t>
            </w:r>
          </w:p>
        </w:tc>
      </w:tr>
      <w:tr w:rsidR="00690C21" w:rsidRPr="009A128D" w14:paraId="22B0197A" w14:textId="77777777" w:rsidTr="00806532">
        <w:trPr>
          <w:trHeight w:val="394"/>
        </w:trPr>
        <w:tc>
          <w:tcPr>
            <w:tcW w:w="268" w:type="pct"/>
            <w:vAlign w:val="center"/>
          </w:tcPr>
          <w:p w14:paraId="02E9FE31" w14:textId="77777777" w:rsidR="00690C21" w:rsidRPr="009A128D" w:rsidRDefault="00690C21" w:rsidP="00806532">
            <w:pPr>
              <w:contextualSpacing/>
              <w:jc w:val="center"/>
            </w:pPr>
          </w:p>
        </w:tc>
        <w:tc>
          <w:tcPr>
            <w:tcW w:w="186" w:type="pct"/>
            <w:vAlign w:val="center"/>
          </w:tcPr>
          <w:p w14:paraId="65C95984" w14:textId="77777777" w:rsidR="00690C21" w:rsidRPr="009A128D" w:rsidRDefault="00690C21" w:rsidP="00806532">
            <w:pPr>
              <w:contextualSpacing/>
            </w:pPr>
          </w:p>
        </w:tc>
        <w:tc>
          <w:tcPr>
            <w:tcW w:w="3481" w:type="pct"/>
            <w:vAlign w:val="bottom"/>
          </w:tcPr>
          <w:p w14:paraId="787C143D" w14:textId="77777777" w:rsidR="00690C21" w:rsidRPr="009A128D" w:rsidRDefault="00690C21" w:rsidP="00806532">
            <w:pPr>
              <w:contextualSpacing/>
              <w:jc w:val="both"/>
            </w:pPr>
          </w:p>
        </w:tc>
        <w:tc>
          <w:tcPr>
            <w:tcW w:w="333" w:type="pct"/>
          </w:tcPr>
          <w:p w14:paraId="4B215F98" w14:textId="77777777" w:rsidR="00690C21" w:rsidRPr="009A128D" w:rsidRDefault="00690C21" w:rsidP="00806532">
            <w:pPr>
              <w:contextualSpacing/>
              <w:jc w:val="center"/>
            </w:pPr>
          </w:p>
        </w:tc>
        <w:tc>
          <w:tcPr>
            <w:tcW w:w="311" w:type="pct"/>
          </w:tcPr>
          <w:p w14:paraId="5A5D38BD" w14:textId="77777777" w:rsidR="00690C21" w:rsidRPr="009A128D" w:rsidRDefault="00690C21" w:rsidP="00806532">
            <w:pPr>
              <w:contextualSpacing/>
              <w:jc w:val="center"/>
            </w:pPr>
          </w:p>
        </w:tc>
        <w:tc>
          <w:tcPr>
            <w:tcW w:w="421" w:type="pct"/>
          </w:tcPr>
          <w:p w14:paraId="4556816D" w14:textId="77777777" w:rsidR="00690C21" w:rsidRPr="009A128D" w:rsidRDefault="00690C21" w:rsidP="00806532">
            <w:pPr>
              <w:contextualSpacing/>
              <w:jc w:val="center"/>
            </w:pPr>
          </w:p>
        </w:tc>
      </w:tr>
      <w:tr w:rsidR="00690C21" w:rsidRPr="009A128D" w14:paraId="3977EB9F" w14:textId="77777777" w:rsidTr="00806532">
        <w:trPr>
          <w:trHeight w:val="394"/>
        </w:trPr>
        <w:tc>
          <w:tcPr>
            <w:tcW w:w="268" w:type="pct"/>
            <w:vAlign w:val="center"/>
          </w:tcPr>
          <w:p w14:paraId="58CE1FDB" w14:textId="77777777" w:rsidR="00690C21" w:rsidRPr="009A128D" w:rsidRDefault="00690C21" w:rsidP="00806532">
            <w:pPr>
              <w:contextualSpacing/>
              <w:jc w:val="center"/>
            </w:pPr>
            <w:r w:rsidRPr="009A128D">
              <w:t>7.</w:t>
            </w:r>
          </w:p>
        </w:tc>
        <w:tc>
          <w:tcPr>
            <w:tcW w:w="186" w:type="pct"/>
            <w:vAlign w:val="center"/>
          </w:tcPr>
          <w:p w14:paraId="76A8F9C9" w14:textId="77777777" w:rsidR="00690C21" w:rsidRPr="009A128D" w:rsidRDefault="00690C21" w:rsidP="00806532">
            <w:pPr>
              <w:contextualSpacing/>
            </w:pPr>
            <w:r w:rsidRPr="009A128D">
              <w:t>a.</w:t>
            </w:r>
          </w:p>
        </w:tc>
        <w:tc>
          <w:tcPr>
            <w:tcW w:w="3481" w:type="pct"/>
            <w:vAlign w:val="bottom"/>
          </w:tcPr>
          <w:p w14:paraId="4B837D12" w14:textId="77777777" w:rsidR="00690C21" w:rsidRPr="009A128D" w:rsidRDefault="00690C21" w:rsidP="00806532">
            <w:pPr>
              <w:contextualSpacing/>
              <w:jc w:val="both"/>
            </w:pPr>
            <w:r w:rsidRPr="009A128D">
              <w:t>Express harmonic, intermodulation distortion and third-order intercept point of a cascaded RF and microwave circuit.</w:t>
            </w:r>
          </w:p>
        </w:tc>
        <w:tc>
          <w:tcPr>
            <w:tcW w:w="333" w:type="pct"/>
          </w:tcPr>
          <w:p w14:paraId="0E61E87E" w14:textId="77777777" w:rsidR="00690C21" w:rsidRPr="009A128D" w:rsidRDefault="00690C21" w:rsidP="00806532">
            <w:pPr>
              <w:contextualSpacing/>
              <w:jc w:val="center"/>
            </w:pPr>
            <w:r w:rsidRPr="009A128D">
              <w:t>CO4</w:t>
            </w:r>
          </w:p>
        </w:tc>
        <w:tc>
          <w:tcPr>
            <w:tcW w:w="311" w:type="pct"/>
          </w:tcPr>
          <w:p w14:paraId="5D20F227" w14:textId="77777777" w:rsidR="00690C21" w:rsidRPr="009A128D" w:rsidRDefault="00690C21" w:rsidP="00806532">
            <w:pPr>
              <w:contextualSpacing/>
              <w:jc w:val="center"/>
            </w:pPr>
            <w:r w:rsidRPr="009A128D">
              <w:t>U</w:t>
            </w:r>
          </w:p>
        </w:tc>
        <w:tc>
          <w:tcPr>
            <w:tcW w:w="421" w:type="pct"/>
          </w:tcPr>
          <w:p w14:paraId="53F6ADD7" w14:textId="77777777" w:rsidR="00690C21" w:rsidRPr="009A128D" w:rsidRDefault="00690C21" w:rsidP="00806532">
            <w:pPr>
              <w:contextualSpacing/>
              <w:jc w:val="center"/>
            </w:pPr>
            <w:r w:rsidRPr="009A128D">
              <w:t>20</w:t>
            </w:r>
          </w:p>
        </w:tc>
      </w:tr>
      <w:tr w:rsidR="00690C21" w:rsidRPr="009A128D" w14:paraId="70D43590" w14:textId="77777777" w:rsidTr="00806532">
        <w:trPr>
          <w:trHeight w:val="394"/>
        </w:trPr>
        <w:tc>
          <w:tcPr>
            <w:tcW w:w="268" w:type="pct"/>
            <w:vAlign w:val="center"/>
          </w:tcPr>
          <w:p w14:paraId="4896F66C" w14:textId="77777777" w:rsidR="00690C21" w:rsidRPr="009A128D" w:rsidRDefault="00690C21" w:rsidP="00806532">
            <w:pPr>
              <w:contextualSpacing/>
              <w:jc w:val="center"/>
            </w:pPr>
          </w:p>
        </w:tc>
        <w:tc>
          <w:tcPr>
            <w:tcW w:w="186" w:type="pct"/>
            <w:vAlign w:val="center"/>
          </w:tcPr>
          <w:p w14:paraId="627867E5" w14:textId="77777777" w:rsidR="00690C21" w:rsidRPr="009A128D" w:rsidRDefault="00690C21" w:rsidP="00806532">
            <w:pPr>
              <w:contextualSpacing/>
            </w:pPr>
          </w:p>
        </w:tc>
        <w:tc>
          <w:tcPr>
            <w:tcW w:w="3481" w:type="pct"/>
            <w:vAlign w:val="bottom"/>
          </w:tcPr>
          <w:p w14:paraId="4036B427" w14:textId="77777777" w:rsidR="00690C21" w:rsidRPr="009A128D" w:rsidRDefault="00690C21" w:rsidP="00806532">
            <w:pPr>
              <w:contextualSpacing/>
              <w:jc w:val="center"/>
              <w:rPr>
                <w:bCs/>
              </w:rPr>
            </w:pPr>
            <w:r w:rsidRPr="009A128D">
              <w:rPr>
                <w:b/>
                <w:bCs/>
              </w:rPr>
              <w:t>(OR)</w:t>
            </w:r>
          </w:p>
        </w:tc>
        <w:tc>
          <w:tcPr>
            <w:tcW w:w="333" w:type="pct"/>
          </w:tcPr>
          <w:p w14:paraId="0DAA0E98" w14:textId="77777777" w:rsidR="00690C21" w:rsidRPr="009A128D" w:rsidRDefault="00690C21" w:rsidP="00806532">
            <w:pPr>
              <w:contextualSpacing/>
              <w:jc w:val="center"/>
            </w:pPr>
          </w:p>
        </w:tc>
        <w:tc>
          <w:tcPr>
            <w:tcW w:w="311" w:type="pct"/>
          </w:tcPr>
          <w:p w14:paraId="4FFE8933" w14:textId="77777777" w:rsidR="00690C21" w:rsidRPr="009A128D" w:rsidRDefault="00690C21" w:rsidP="00806532">
            <w:pPr>
              <w:contextualSpacing/>
              <w:jc w:val="center"/>
            </w:pPr>
          </w:p>
        </w:tc>
        <w:tc>
          <w:tcPr>
            <w:tcW w:w="421" w:type="pct"/>
          </w:tcPr>
          <w:p w14:paraId="72E25B44" w14:textId="77777777" w:rsidR="00690C21" w:rsidRPr="009A128D" w:rsidRDefault="00690C21" w:rsidP="00806532">
            <w:pPr>
              <w:contextualSpacing/>
              <w:jc w:val="center"/>
            </w:pPr>
          </w:p>
        </w:tc>
      </w:tr>
      <w:tr w:rsidR="00690C21" w:rsidRPr="009A128D" w14:paraId="0419CF1D" w14:textId="77777777" w:rsidTr="00806532">
        <w:trPr>
          <w:trHeight w:val="394"/>
        </w:trPr>
        <w:tc>
          <w:tcPr>
            <w:tcW w:w="268" w:type="pct"/>
            <w:vAlign w:val="center"/>
          </w:tcPr>
          <w:p w14:paraId="1817CAE1" w14:textId="77777777" w:rsidR="00690C21" w:rsidRPr="009A128D" w:rsidRDefault="00690C21" w:rsidP="00806532">
            <w:pPr>
              <w:contextualSpacing/>
              <w:jc w:val="center"/>
            </w:pPr>
            <w:r w:rsidRPr="009A128D">
              <w:t>8.</w:t>
            </w:r>
          </w:p>
        </w:tc>
        <w:tc>
          <w:tcPr>
            <w:tcW w:w="186" w:type="pct"/>
            <w:vAlign w:val="center"/>
          </w:tcPr>
          <w:p w14:paraId="63CECD10" w14:textId="77777777" w:rsidR="00690C21" w:rsidRPr="009A128D" w:rsidRDefault="00690C21" w:rsidP="00806532">
            <w:pPr>
              <w:contextualSpacing/>
            </w:pPr>
            <w:r w:rsidRPr="009A128D">
              <w:t>a.</w:t>
            </w:r>
          </w:p>
        </w:tc>
        <w:tc>
          <w:tcPr>
            <w:tcW w:w="3481" w:type="pct"/>
            <w:vAlign w:val="bottom"/>
          </w:tcPr>
          <w:p w14:paraId="0F9DC8EA" w14:textId="77777777" w:rsidR="00690C21" w:rsidRPr="009A128D" w:rsidRDefault="00690C21" w:rsidP="00806532">
            <w:pPr>
              <w:contextualSpacing/>
              <w:jc w:val="both"/>
              <w:rPr>
                <w:bCs/>
              </w:rPr>
            </w:pPr>
            <w:r w:rsidRPr="009A128D">
              <w:rPr>
                <w:bCs/>
              </w:rPr>
              <w:t>Compare and contrast IMPATT and TRAPATT devices.</w:t>
            </w:r>
          </w:p>
        </w:tc>
        <w:tc>
          <w:tcPr>
            <w:tcW w:w="333" w:type="pct"/>
          </w:tcPr>
          <w:p w14:paraId="33317447" w14:textId="77777777" w:rsidR="00690C21" w:rsidRPr="009A128D" w:rsidRDefault="00690C21" w:rsidP="00806532">
            <w:pPr>
              <w:contextualSpacing/>
              <w:jc w:val="center"/>
            </w:pPr>
            <w:r w:rsidRPr="009A128D">
              <w:t>CO5</w:t>
            </w:r>
          </w:p>
        </w:tc>
        <w:tc>
          <w:tcPr>
            <w:tcW w:w="311" w:type="pct"/>
          </w:tcPr>
          <w:p w14:paraId="0B469546" w14:textId="77777777" w:rsidR="00690C21" w:rsidRPr="009A128D" w:rsidRDefault="00690C21" w:rsidP="00806532">
            <w:pPr>
              <w:contextualSpacing/>
              <w:jc w:val="center"/>
            </w:pPr>
            <w:r w:rsidRPr="009A128D">
              <w:t>An</w:t>
            </w:r>
          </w:p>
        </w:tc>
        <w:tc>
          <w:tcPr>
            <w:tcW w:w="421" w:type="pct"/>
          </w:tcPr>
          <w:p w14:paraId="2DD94ADD" w14:textId="77777777" w:rsidR="00690C21" w:rsidRPr="009A128D" w:rsidRDefault="00690C21" w:rsidP="00806532">
            <w:pPr>
              <w:contextualSpacing/>
              <w:jc w:val="center"/>
            </w:pPr>
            <w:r w:rsidRPr="009A128D">
              <w:t>10</w:t>
            </w:r>
          </w:p>
        </w:tc>
      </w:tr>
      <w:tr w:rsidR="00690C21" w:rsidRPr="009A128D" w14:paraId="4F582149" w14:textId="77777777" w:rsidTr="00806532">
        <w:trPr>
          <w:trHeight w:val="394"/>
        </w:trPr>
        <w:tc>
          <w:tcPr>
            <w:tcW w:w="268" w:type="pct"/>
            <w:vAlign w:val="center"/>
          </w:tcPr>
          <w:p w14:paraId="6D2B424E" w14:textId="77777777" w:rsidR="00690C21" w:rsidRPr="009A128D" w:rsidRDefault="00690C21" w:rsidP="00806532">
            <w:pPr>
              <w:contextualSpacing/>
              <w:jc w:val="center"/>
            </w:pPr>
          </w:p>
        </w:tc>
        <w:tc>
          <w:tcPr>
            <w:tcW w:w="186" w:type="pct"/>
            <w:vAlign w:val="center"/>
          </w:tcPr>
          <w:p w14:paraId="2F9BA213" w14:textId="77777777" w:rsidR="00690C21" w:rsidRPr="009A128D" w:rsidRDefault="00690C21" w:rsidP="00806532">
            <w:pPr>
              <w:contextualSpacing/>
            </w:pPr>
            <w:r w:rsidRPr="009A128D">
              <w:t>b.</w:t>
            </w:r>
          </w:p>
        </w:tc>
        <w:tc>
          <w:tcPr>
            <w:tcW w:w="3481" w:type="pct"/>
            <w:vAlign w:val="bottom"/>
          </w:tcPr>
          <w:p w14:paraId="00A57093" w14:textId="77777777" w:rsidR="00690C21" w:rsidRPr="009A128D" w:rsidRDefault="00690C21" w:rsidP="00806532">
            <w:pPr>
              <w:contextualSpacing/>
              <w:jc w:val="both"/>
              <w:rPr>
                <w:bCs/>
              </w:rPr>
            </w:pPr>
            <w:r w:rsidRPr="009A128D">
              <w:rPr>
                <w:bCs/>
              </w:rPr>
              <w:t>Sketch high electron mobility transistor (HEMT) and explain its working.</w:t>
            </w:r>
          </w:p>
        </w:tc>
        <w:tc>
          <w:tcPr>
            <w:tcW w:w="333" w:type="pct"/>
          </w:tcPr>
          <w:p w14:paraId="65DC5752" w14:textId="77777777" w:rsidR="00690C21" w:rsidRPr="009A128D" w:rsidRDefault="00690C21" w:rsidP="00806532">
            <w:pPr>
              <w:contextualSpacing/>
              <w:jc w:val="center"/>
            </w:pPr>
            <w:r w:rsidRPr="009A128D">
              <w:t>CO5</w:t>
            </w:r>
          </w:p>
        </w:tc>
        <w:tc>
          <w:tcPr>
            <w:tcW w:w="311" w:type="pct"/>
          </w:tcPr>
          <w:p w14:paraId="510ECD2A" w14:textId="77777777" w:rsidR="00690C21" w:rsidRPr="009A128D" w:rsidRDefault="00690C21" w:rsidP="00806532">
            <w:pPr>
              <w:contextualSpacing/>
              <w:jc w:val="center"/>
            </w:pPr>
            <w:r w:rsidRPr="009A128D">
              <w:t>A</w:t>
            </w:r>
          </w:p>
        </w:tc>
        <w:tc>
          <w:tcPr>
            <w:tcW w:w="421" w:type="pct"/>
          </w:tcPr>
          <w:p w14:paraId="3FE1AA89" w14:textId="77777777" w:rsidR="00690C21" w:rsidRPr="009A128D" w:rsidRDefault="00690C21" w:rsidP="00806532">
            <w:pPr>
              <w:contextualSpacing/>
              <w:jc w:val="center"/>
            </w:pPr>
            <w:r w:rsidRPr="009A128D">
              <w:t>10</w:t>
            </w:r>
          </w:p>
        </w:tc>
      </w:tr>
      <w:tr w:rsidR="00690C21" w:rsidRPr="009A128D" w14:paraId="020E175E" w14:textId="77777777" w:rsidTr="00806532">
        <w:trPr>
          <w:trHeight w:val="292"/>
        </w:trPr>
        <w:tc>
          <w:tcPr>
            <w:tcW w:w="5000" w:type="pct"/>
            <w:gridSpan w:val="6"/>
          </w:tcPr>
          <w:p w14:paraId="0301CD5B" w14:textId="77777777" w:rsidR="00690C21" w:rsidRPr="009A128D" w:rsidRDefault="00690C21" w:rsidP="00806532">
            <w:pPr>
              <w:contextualSpacing/>
              <w:jc w:val="center"/>
              <w:rPr>
                <w:b/>
                <w:u w:val="single"/>
              </w:rPr>
            </w:pPr>
            <w:r w:rsidRPr="009A128D">
              <w:rPr>
                <w:b/>
                <w:u w:val="single"/>
              </w:rPr>
              <w:t>PART – B (1 X 20 = 20 MARKS)</w:t>
            </w:r>
          </w:p>
          <w:p w14:paraId="772FDBBF" w14:textId="77777777" w:rsidR="00690C21" w:rsidRPr="009A128D" w:rsidRDefault="00690C21" w:rsidP="00806532">
            <w:pPr>
              <w:contextualSpacing/>
              <w:jc w:val="center"/>
            </w:pPr>
            <w:r w:rsidRPr="009A128D">
              <w:rPr>
                <w:b/>
                <w:bCs/>
              </w:rPr>
              <w:t>COMPULSORY QUESTION</w:t>
            </w:r>
          </w:p>
        </w:tc>
      </w:tr>
      <w:tr w:rsidR="00690C21" w:rsidRPr="009A128D" w14:paraId="0E64BFB4" w14:textId="77777777" w:rsidTr="00806532">
        <w:trPr>
          <w:trHeight w:val="394"/>
        </w:trPr>
        <w:tc>
          <w:tcPr>
            <w:tcW w:w="268" w:type="pct"/>
            <w:vAlign w:val="center"/>
          </w:tcPr>
          <w:p w14:paraId="71A3279E" w14:textId="77777777" w:rsidR="00690C21" w:rsidRPr="009A128D" w:rsidRDefault="00690C21" w:rsidP="00806532">
            <w:pPr>
              <w:contextualSpacing/>
              <w:jc w:val="center"/>
            </w:pPr>
            <w:r w:rsidRPr="009A128D">
              <w:t>9.</w:t>
            </w:r>
          </w:p>
        </w:tc>
        <w:tc>
          <w:tcPr>
            <w:tcW w:w="186" w:type="pct"/>
            <w:vAlign w:val="center"/>
          </w:tcPr>
          <w:p w14:paraId="1B33DAA1" w14:textId="77777777" w:rsidR="00690C21" w:rsidRPr="009A128D" w:rsidRDefault="00690C21" w:rsidP="00806532">
            <w:pPr>
              <w:contextualSpacing/>
            </w:pPr>
            <w:r w:rsidRPr="009A128D">
              <w:t>a.</w:t>
            </w:r>
          </w:p>
        </w:tc>
        <w:tc>
          <w:tcPr>
            <w:tcW w:w="3481" w:type="pct"/>
            <w:vAlign w:val="bottom"/>
          </w:tcPr>
          <w:p w14:paraId="2F571134" w14:textId="77777777" w:rsidR="00690C21" w:rsidRPr="009A128D" w:rsidRDefault="00690C21" w:rsidP="00806532">
            <w:pPr>
              <w:contextualSpacing/>
              <w:jc w:val="both"/>
            </w:pPr>
            <w:r w:rsidRPr="009A128D">
              <w:t>Discuss two-port power gain expressions in a general transistor amplifier circuit.</w:t>
            </w:r>
          </w:p>
        </w:tc>
        <w:tc>
          <w:tcPr>
            <w:tcW w:w="333" w:type="pct"/>
          </w:tcPr>
          <w:p w14:paraId="3A3BD301" w14:textId="77777777" w:rsidR="00690C21" w:rsidRPr="009A128D" w:rsidRDefault="00690C21" w:rsidP="00806532">
            <w:pPr>
              <w:contextualSpacing/>
              <w:jc w:val="center"/>
            </w:pPr>
            <w:r w:rsidRPr="009A128D">
              <w:t>CO6</w:t>
            </w:r>
          </w:p>
        </w:tc>
        <w:tc>
          <w:tcPr>
            <w:tcW w:w="311" w:type="pct"/>
          </w:tcPr>
          <w:p w14:paraId="241AA269" w14:textId="77777777" w:rsidR="00690C21" w:rsidRPr="009A128D" w:rsidRDefault="00690C21" w:rsidP="00806532">
            <w:pPr>
              <w:contextualSpacing/>
              <w:jc w:val="center"/>
            </w:pPr>
            <w:r w:rsidRPr="009A128D">
              <w:t>U</w:t>
            </w:r>
          </w:p>
        </w:tc>
        <w:tc>
          <w:tcPr>
            <w:tcW w:w="421" w:type="pct"/>
          </w:tcPr>
          <w:p w14:paraId="2CD54FD7" w14:textId="77777777" w:rsidR="00690C21" w:rsidRPr="009A128D" w:rsidRDefault="00690C21" w:rsidP="00806532">
            <w:pPr>
              <w:contextualSpacing/>
              <w:jc w:val="center"/>
            </w:pPr>
            <w:r w:rsidRPr="009A128D">
              <w:t>10</w:t>
            </w:r>
          </w:p>
        </w:tc>
      </w:tr>
      <w:tr w:rsidR="00690C21" w:rsidRPr="009A128D" w14:paraId="55B1BAA4" w14:textId="77777777" w:rsidTr="00806532">
        <w:trPr>
          <w:trHeight w:val="394"/>
        </w:trPr>
        <w:tc>
          <w:tcPr>
            <w:tcW w:w="268" w:type="pct"/>
            <w:vAlign w:val="center"/>
          </w:tcPr>
          <w:p w14:paraId="4A1B12A3" w14:textId="77777777" w:rsidR="00690C21" w:rsidRPr="009A128D" w:rsidRDefault="00690C21" w:rsidP="00806532">
            <w:pPr>
              <w:contextualSpacing/>
              <w:jc w:val="center"/>
            </w:pPr>
          </w:p>
        </w:tc>
        <w:tc>
          <w:tcPr>
            <w:tcW w:w="186" w:type="pct"/>
            <w:vAlign w:val="center"/>
          </w:tcPr>
          <w:p w14:paraId="0BA6E48A" w14:textId="77777777" w:rsidR="00690C21" w:rsidRPr="009A128D" w:rsidRDefault="00690C21" w:rsidP="00806532">
            <w:pPr>
              <w:contextualSpacing/>
            </w:pPr>
            <w:r w:rsidRPr="009A128D">
              <w:t>b.</w:t>
            </w:r>
          </w:p>
        </w:tc>
        <w:tc>
          <w:tcPr>
            <w:tcW w:w="3481" w:type="pct"/>
            <w:vAlign w:val="bottom"/>
          </w:tcPr>
          <w:p w14:paraId="1C9A3623" w14:textId="77777777" w:rsidR="00690C21" w:rsidRPr="009A128D" w:rsidRDefault="00690C21" w:rsidP="00806532">
            <w:pPr>
              <w:contextualSpacing/>
              <w:jc w:val="both"/>
              <w:rPr>
                <w:bCs/>
              </w:rPr>
            </w:pPr>
            <w:r w:rsidRPr="009A128D">
              <w:rPr>
                <w:bCs/>
              </w:rPr>
              <w:t>Explain the design considerations of a low-noise amplifier circuit.</w:t>
            </w:r>
          </w:p>
        </w:tc>
        <w:tc>
          <w:tcPr>
            <w:tcW w:w="333" w:type="pct"/>
          </w:tcPr>
          <w:p w14:paraId="631B9270" w14:textId="77777777" w:rsidR="00690C21" w:rsidRPr="009A128D" w:rsidRDefault="00690C21" w:rsidP="00806532">
            <w:pPr>
              <w:contextualSpacing/>
              <w:jc w:val="center"/>
            </w:pPr>
            <w:r w:rsidRPr="009A128D">
              <w:t>CO6</w:t>
            </w:r>
          </w:p>
        </w:tc>
        <w:tc>
          <w:tcPr>
            <w:tcW w:w="311" w:type="pct"/>
          </w:tcPr>
          <w:p w14:paraId="33CDB598" w14:textId="77777777" w:rsidR="00690C21" w:rsidRPr="009A128D" w:rsidRDefault="00690C21" w:rsidP="00806532">
            <w:pPr>
              <w:contextualSpacing/>
              <w:jc w:val="center"/>
            </w:pPr>
            <w:r w:rsidRPr="009A128D">
              <w:t>U</w:t>
            </w:r>
          </w:p>
        </w:tc>
        <w:tc>
          <w:tcPr>
            <w:tcW w:w="421" w:type="pct"/>
          </w:tcPr>
          <w:p w14:paraId="75BC5910" w14:textId="77777777" w:rsidR="00690C21" w:rsidRPr="009A128D" w:rsidRDefault="00690C21" w:rsidP="00806532">
            <w:pPr>
              <w:contextualSpacing/>
              <w:jc w:val="center"/>
            </w:pPr>
            <w:r w:rsidRPr="009A128D">
              <w:t>10</w:t>
            </w:r>
          </w:p>
        </w:tc>
      </w:tr>
    </w:tbl>
    <w:p w14:paraId="1E51FAED" w14:textId="77777777" w:rsidR="00690C21" w:rsidRPr="009A128D" w:rsidRDefault="00690C21" w:rsidP="00806532">
      <w:pPr>
        <w:contextualSpacing/>
      </w:pPr>
      <w:r w:rsidRPr="009A128D">
        <w:rPr>
          <w:b/>
          <w:bCs/>
        </w:rPr>
        <w:t>CO</w:t>
      </w:r>
      <w:r w:rsidRPr="009A128D">
        <w:t xml:space="preserve"> – COURSE OUTCOME</w:t>
      </w:r>
      <w:r w:rsidRPr="009A128D">
        <w:tab/>
      </w:r>
      <w:r w:rsidRPr="009A128D">
        <w:tab/>
      </w:r>
      <w:r w:rsidRPr="009A128D">
        <w:tab/>
      </w:r>
      <w:r w:rsidRPr="009A128D">
        <w:tab/>
      </w:r>
      <w:r w:rsidRPr="009A128D">
        <w:tab/>
      </w:r>
      <w:r w:rsidRPr="009A128D">
        <w:rPr>
          <w:b/>
          <w:bCs/>
        </w:rPr>
        <w:t>BL</w:t>
      </w:r>
      <w:r w:rsidRPr="009A128D">
        <w:t xml:space="preserve"> – BLOOM’S LEVEL</w:t>
      </w:r>
    </w:p>
    <w:p w14:paraId="4A14054D" w14:textId="77777777" w:rsidR="00690C21" w:rsidRPr="009A128D" w:rsidRDefault="00690C21" w:rsidP="00806532">
      <w:pPr>
        <w:contextualSpacing/>
      </w:pPr>
    </w:p>
    <w:tbl>
      <w:tblPr>
        <w:tblStyle w:val="TableGrid"/>
        <w:tblW w:w="10697" w:type="dxa"/>
        <w:tblInd w:w="-289" w:type="dxa"/>
        <w:tblLook w:val="04A0" w:firstRow="1" w:lastRow="0" w:firstColumn="1" w:lastColumn="0" w:noHBand="0" w:noVBand="1"/>
      </w:tblPr>
      <w:tblGrid>
        <w:gridCol w:w="935"/>
        <w:gridCol w:w="9762"/>
      </w:tblGrid>
      <w:tr w:rsidR="00690C21" w:rsidRPr="009A128D" w14:paraId="7C3767E9" w14:textId="77777777" w:rsidTr="00806532">
        <w:trPr>
          <w:trHeight w:val="277"/>
        </w:trPr>
        <w:tc>
          <w:tcPr>
            <w:tcW w:w="935" w:type="dxa"/>
          </w:tcPr>
          <w:p w14:paraId="7D1C4571" w14:textId="77777777" w:rsidR="00690C21" w:rsidRPr="009A128D" w:rsidRDefault="00690C21" w:rsidP="00806532">
            <w:pPr>
              <w:contextualSpacing/>
            </w:pPr>
          </w:p>
        </w:tc>
        <w:tc>
          <w:tcPr>
            <w:tcW w:w="9762" w:type="dxa"/>
          </w:tcPr>
          <w:p w14:paraId="40A10486" w14:textId="77777777" w:rsidR="00690C21" w:rsidRPr="009A128D" w:rsidRDefault="00690C21" w:rsidP="00806532">
            <w:pPr>
              <w:contextualSpacing/>
              <w:jc w:val="center"/>
              <w:rPr>
                <w:b/>
              </w:rPr>
            </w:pPr>
            <w:r w:rsidRPr="009A128D">
              <w:rPr>
                <w:b/>
              </w:rPr>
              <w:t>COURSE OUTCOMES</w:t>
            </w:r>
          </w:p>
        </w:tc>
      </w:tr>
      <w:tr w:rsidR="00690C21" w:rsidRPr="009A128D" w14:paraId="65555E9C" w14:textId="77777777" w:rsidTr="00806532">
        <w:trPr>
          <w:trHeight w:val="277"/>
        </w:trPr>
        <w:tc>
          <w:tcPr>
            <w:tcW w:w="935" w:type="dxa"/>
          </w:tcPr>
          <w:p w14:paraId="749A50AD" w14:textId="77777777" w:rsidR="00690C21" w:rsidRPr="009A128D" w:rsidRDefault="00690C21" w:rsidP="00806532">
            <w:pPr>
              <w:contextualSpacing/>
            </w:pPr>
            <w:r w:rsidRPr="009A128D">
              <w:t>CO1</w:t>
            </w:r>
          </w:p>
        </w:tc>
        <w:tc>
          <w:tcPr>
            <w:tcW w:w="9762" w:type="dxa"/>
          </w:tcPr>
          <w:p w14:paraId="5F15E093" w14:textId="77777777" w:rsidR="00690C21" w:rsidRPr="009A128D" w:rsidRDefault="00690C21" w:rsidP="00806532">
            <w:pPr>
              <w:contextualSpacing/>
              <w:jc w:val="both"/>
            </w:pPr>
            <w:r w:rsidRPr="009A128D">
              <w:t xml:space="preserve">Understand the behaviour of RF passive components and model active components. </w:t>
            </w:r>
          </w:p>
        </w:tc>
      </w:tr>
      <w:tr w:rsidR="00690C21" w:rsidRPr="009A128D" w14:paraId="26C4C14C" w14:textId="77777777" w:rsidTr="00806532">
        <w:trPr>
          <w:trHeight w:val="277"/>
        </w:trPr>
        <w:tc>
          <w:tcPr>
            <w:tcW w:w="935" w:type="dxa"/>
          </w:tcPr>
          <w:p w14:paraId="171B8681" w14:textId="77777777" w:rsidR="00690C21" w:rsidRPr="009A128D" w:rsidRDefault="00690C21" w:rsidP="00806532">
            <w:pPr>
              <w:contextualSpacing/>
            </w:pPr>
            <w:r w:rsidRPr="009A128D">
              <w:t>CO2</w:t>
            </w:r>
          </w:p>
        </w:tc>
        <w:tc>
          <w:tcPr>
            <w:tcW w:w="9762" w:type="dxa"/>
          </w:tcPr>
          <w:p w14:paraId="1603B1B2" w14:textId="77777777" w:rsidR="00690C21" w:rsidRPr="009A128D" w:rsidRDefault="00690C21" w:rsidP="00806532">
            <w:pPr>
              <w:contextualSpacing/>
              <w:jc w:val="both"/>
            </w:pPr>
            <w:r w:rsidRPr="009A128D">
              <w:t xml:space="preserve">Perform transmission line analysis. </w:t>
            </w:r>
          </w:p>
        </w:tc>
      </w:tr>
      <w:tr w:rsidR="00690C21" w:rsidRPr="009A128D" w14:paraId="1B2503DA" w14:textId="77777777" w:rsidTr="00806532">
        <w:trPr>
          <w:trHeight w:val="277"/>
        </w:trPr>
        <w:tc>
          <w:tcPr>
            <w:tcW w:w="935" w:type="dxa"/>
          </w:tcPr>
          <w:p w14:paraId="65384CF6" w14:textId="77777777" w:rsidR="00690C21" w:rsidRPr="009A128D" w:rsidRDefault="00690C21" w:rsidP="00806532">
            <w:pPr>
              <w:contextualSpacing/>
            </w:pPr>
            <w:r w:rsidRPr="009A128D">
              <w:t>CO3</w:t>
            </w:r>
          </w:p>
        </w:tc>
        <w:tc>
          <w:tcPr>
            <w:tcW w:w="9762" w:type="dxa"/>
          </w:tcPr>
          <w:p w14:paraId="3BED56BA" w14:textId="77777777" w:rsidR="00690C21" w:rsidRPr="009A128D" w:rsidRDefault="00690C21" w:rsidP="00806532">
            <w:pPr>
              <w:contextualSpacing/>
              <w:jc w:val="both"/>
            </w:pPr>
            <w:r w:rsidRPr="009A128D">
              <w:t xml:space="preserve">Demonstrate use of Smith Chart for high frequency circuit design. </w:t>
            </w:r>
          </w:p>
        </w:tc>
      </w:tr>
      <w:tr w:rsidR="00690C21" w:rsidRPr="009A128D" w14:paraId="3A371A63" w14:textId="77777777" w:rsidTr="00806532">
        <w:trPr>
          <w:trHeight w:val="277"/>
        </w:trPr>
        <w:tc>
          <w:tcPr>
            <w:tcW w:w="935" w:type="dxa"/>
          </w:tcPr>
          <w:p w14:paraId="76117358" w14:textId="77777777" w:rsidR="00690C21" w:rsidRPr="009A128D" w:rsidRDefault="00690C21" w:rsidP="00806532">
            <w:pPr>
              <w:contextualSpacing/>
            </w:pPr>
            <w:r w:rsidRPr="009A128D">
              <w:t>CO4</w:t>
            </w:r>
          </w:p>
        </w:tc>
        <w:tc>
          <w:tcPr>
            <w:tcW w:w="9762" w:type="dxa"/>
          </w:tcPr>
          <w:p w14:paraId="1682FD2B" w14:textId="77777777" w:rsidR="00690C21" w:rsidRPr="009A128D" w:rsidRDefault="00690C21" w:rsidP="00806532">
            <w:pPr>
              <w:contextualSpacing/>
              <w:jc w:val="both"/>
            </w:pPr>
            <w:r w:rsidRPr="009A128D">
              <w:t xml:space="preserve">Justify the choice/selection of components from the design aspects. </w:t>
            </w:r>
          </w:p>
        </w:tc>
      </w:tr>
      <w:tr w:rsidR="00690C21" w:rsidRPr="009A128D" w14:paraId="63C26B6A" w14:textId="77777777" w:rsidTr="00806532">
        <w:trPr>
          <w:trHeight w:val="277"/>
        </w:trPr>
        <w:tc>
          <w:tcPr>
            <w:tcW w:w="935" w:type="dxa"/>
          </w:tcPr>
          <w:p w14:paraId="6EFC118B" w14:textId="77777777" w:rsidR="00690C21" w:rsidRPr="009A128D" w:rsidRDefault="00690C21" w:rsidP="00806532">
            <w:pPr>
              <w:contextualSpacing/>
            </w:pPr>
            <w:r w:rsidRPr="009A128D">
              <w:t>CO5</w:t>
            </w:r>
          </w:p>
        </w:tc>
        <w:tc>
          <w:tcPr>
            <w:tcW w:w="9762" w:type="dxa"/>
          </w:tcPr>
          <w:p w14:paraId="5739E992" w14:textId="77777777" w:rsidR="00690C21" w:rsidRPr="009A128D" w:rsidRDefault="00690C21" w:rsidP="00806532">
            <w:pPr>
              <w:contextualSpacing/>
              <w:jc w:val="both"/>
            </w:pPr>
            <w:r w:rsidRPr="009A128D">
              <w:t xml:space="preserve">Design and simulate microwave circuits </w:t>
            </w:r>
          </w:p>
        </w:tc>
      </w:tr>
      <w:tr w:rsidR="00690C21" w:rsidRPr="009A128D" w14:paraId="47F9AB5D" w14:textId="77777777" w:rsidTr="00806532">
        <w:trPr>
          <w:trHeight w:val="277"/>
        </w:trPr>
        <w:tc>
          <w:tcPr>
            <w:tcW w:w="935" w:type="dxa"/>
          </w:tcPr>
          <w:p w14:paraId="349FB87F" w14:textId="77777777" w:rsidR="00690C21" w:rsidRPr="009A128D" w:rsidRDefault="00690C21" w:rsidP="00806532">
            <w:pPr>
              <w:contextualSpacing/>
            </w:pPr>
            <w:r w:rsidRPr="009A128D">
              <w:t>CO6</w:t>
            </w:r>
          </w:p>
        </w:tc>
        <w:tc>
          <w:tcPr>
            <w:tcW w:w="9762" w:type="dxa"/>
          </w:tcPr>
          <w:p w14:paraId="6E75A4B2" w14:textId="77777777" w:rsidR="00690C21" w:rsidRPr="009A128D" w:rsidRDefault="00690C21" w:rsidP="00806532">
            <w:pPr>
              <w:contextualSpacing/>
              <w:jc w:val="both"/>
            </w:pPr>
            <w:r w:rsidRPr="009A128D">
              <w:t>Select suitable measurement methodologies to characterize and verify the performance of RF</w:t>
            </w:r>
          </w:p>
          <w:p w14:paraId="323C2239" w14:textId="77777777" w:rsidR="00690C21" w:rsidRPr="009A128D" w:rsidRDefault="00690C21" w:rsidP="00806532">
            <w:pPr>
              <w:contextualSpacing/>
              <w:jc w:val="both"/>
            </w:pPr>
            <w:r w:rsidRPr="009A128D">
              <w:t>and microwave circuits</w:t>
            </w:r>
          </w:p>
        </w:tc>
      </w:tr>
    </w:tbl>
    <w:p w14:paraId="502FF3A3" w14:textId="77777777" w:rsidR="00690C21" w:rsidRPr="009A128D" w:rsidRDefault="00690C21" w:rsidP="00806532">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90C21" w:rsidRPr="009A128D" w14:paraId="2BFF206E" w14:textId="77777777" w:rsidTr="00806532">
        <w:trPr>
          <w:jc w:val="center"/>
        </w:trPr>
        <w:tc>
          <w:tcPr>
            <w:tcW w:w="10632" w:type="dxa"/>
            <w:gridSpan w:val="8"/>
          </w:tcPr>
          <w:p w14:paraId="5AA2A0C9" w14:textId="77777777" w:rsidR="00690C21" w:rsidRPr="009A128D" w:rsidRDefault="00690C21" w:rsidP="00806532">
            <w:pPr>
              <w:contextualSpacing/>
              <w:jc w:val="center"/>
              <w:rPr>
                <w:b/>
              </w:rPr>
            </w:pPr>
            <w:r w:rsidRPr="009A128D">
              <w:rPr>
                <w:b/>
              </w:rPr>
              <w:t>Assessment Pattern as per Bloom’s Taxonomy</w:t>
            </w:r>
          </w:p>
        </w:tc>
      </w:tr>
      <w:tr w:rsidR="00690C21" w:rsidRPr="009A128D" w14:paraId="721194A0" w14:textId="77777777" w:rsidTr="00806532">
        <w:trPr>
          <w:jc w:val="center"/>
        </w:trPr>
        <w:tc>
          <w:tcPr>
            <w:tcW w:w="1843" w:type="dxa"/>
          </w:tcPr>
          <w:p w14:paraId="758BD487" w14:textId="77777777" w:rsidR="00690C21" w:rsidRPr="009A128D" w:rsidRDefault="00690C21" w:rsidP="00806532">
            <w:pPr>
              <w:contextualSpacing/>
              <w:jc w:val="center"/>
              <w:rPr>
                <w:b/>
                <w:bCs/>
              </w:rPr>
            </w:pPr>
            <w:r w:rsidRPr="009A128D">
              <w:rPr>
                <w:b/>
                <w:bCs/>
              </w:rPr>
              <w:t>CO / P</w:t>
            </w:r>
          </w:p>
        </w:tc>
        <w:tc>
          <w:tcPr>
            <w:tcW w:w="1134" w:type="dxa"/>
          </w:tcPr>
          <w:p w14:paraId="10654492" w14:textId="77777777" w:rsidR="00690C21" w:rsidRPr="009A128D" w:rsidRDefault="00690C21" w:rsidP="00806532">
            <w:pPr>
              <w:contextualSpacing/>
              <w:jc w:val="center"/>
              <w:rPr>
                <w:b/>
              </w:rPr>
            </w:pPr>
            <w:r w:rsidRPr="009A128D">
              <w:rPr>
                <w:b/>
              </w:rPr>
              <w:t>R</w:t>
            </w:r>
          </w:p>
        </w:tc>
        <w:tc>
          <w:tcPr>
            <w:tcW w:w="1418" w:type="dxa"/>
          </w:tcPr>
          <w:p w14:paraId="18043C87" w14:textId="77777777" w:rsidR="00690C21" w:rsidRPr="009A128D" w:rsidRDefault="00690C21" w:rsidP="00806532">
            <w:pPr>
              <w:contextualSpacing/>
              <w:jc w:val="center"/>
              <w:rPr>
                <w:b/>
              </w:rPr>
            </w:pPr>
            <w:r w:rsidRPr="009A128D">
              <w:rPr>
                <w:b/>
              </w:rPr>
              <w:t>U</w:t>
            </w:r>
          </w:p>
        </w:tc>
        <w:tc>
          <w:tcPr>
            <w:tcW w:w="992" w:type="dxa"/>
          </w:tcPr>
          <w:p w14:paraId="7592D650" w14:textId="77777777" w:rsidR="00690C21" w:rsidRPr="009A128D" w:rsidRDefault="00690C21" w:rsidP="00806532">
            <w:pPr>
              <w:contextualSpacing/>
              <w:jc w:val="center"/>
              <w:rPr>
                <w:b/>
              </w:rPr>
            </w:pPr>
            <w:r w:rsidRPr="009A128D">
              <w:rPr>
                <w:b/>
              </w:rPr>
              <w:t>A</w:t>
            </w:r>
          </w:p>
        </w:tc>
        <w:tc>
          <w:tcPr>
            <w:tcW w:w="1276" w:type="dxa"/>
          </w:tcPr>
          <w:p w14:paraId="1D34C203" w14:textId="77777777" w:rsidR="00690C21" w:rsidRPr="009A128D" w:rsidRDefault="00690C21" w:rsidP="00806532">
            <w:pPr>
              <w:contextualSpacing/>
              <w:jc w:val="center"/>
              <w:rPr>
                <w:b/>
              </w:rPr>
            </w:pPr>
            <w:r w:rsidRPr="009A128D">
              <w:rPr>
                <w:b/>
              </w:rPr>
              <w:t>An</w:t>
            </w:r>
          </w:p>
        </w:tc>
        <w:tc>
          <w:tcPr>
            <w:tcW w:w="992" w:type="dxa"/>
          </w:tcPr>
          <w:p w14:paraId="0C03A5D0" w14:textId="77777777" w:rsidR="00690C21" w:rsidRPr="009A128D" w:rsidRDefault="00690C21" w:rsidP="00806532">
            <w:pPr>
              <w:contextualSpacing/>
              <w:jc w:val="center"/>
              <w:rPr>
                <w:b/>
              </w:rPr>
            </w:pPr>
            <w:r w:rsidRPr="009A128D">
              <w:rPr>
                <w:b/>
              </w:rPr>
              <w:t>E</w:t>
            </w:r>
          </w:p>
        </w:tc>
        <w:tc>
          <w:tcPr>
            <w:tcW w:w="871" w:type="dxa"/>
          </w:tcPr>
          <w:p w14:paraId="02FCE34D" w14:textId="77777777" w:rsidR="00690C21" w:rsidRPr="009A128D" w:rsidRDefault="00690C21" w:rsidP="00806532">
            <w:pPr>
              <w:contextualSpacing/>
              <w:jc w:val="center"/>
              <w:rPr>
                <w:b/>
              </w:rPr>
            </w:pPr>
            <w:r w:rsidRPr="009A128D">
              <w:rPr>
                <w:b/>
              </w:rPr>
              <w:t>C</w:t>
            </w:r>
          </w:p>
        </w:tc>
        <w:tc>
          <w:tcPr>
            <w:tcW w:w="2106" w:type="dxa"/>
          </w:tcPr>
          <w:p w14:paraId="3AA8A012" w14:textId="77777777" w:rsidR="00690C21" w:rsidRPr="009A128D" w:rsidRDefault="00690C21" w:rsidP="00806532">
            <w:pPr>
              <w:contextualSpacing/>
              <w:jc w:val="center"/>
              <w:rPr>
                <w:b/>
              </w:rPr>
            </w:pPr>
            <w:r w:rsidRPr="009A128D">
              <w:rPr>
                <w:b/>
              </w:rPr>
              <w:t>Total</w:t>
            </w:r>
          </w:p>
        </w:tc>
      </w:tr>
      <w:tr w:rsidR="00690C21" w:rsidRPr="009A128D" w14:paraId="79453901" w14:textId="77777777" w:rsidTr="00806532">
        <w:trPr>
          <w:jc w:val="center"/>
        </w:trPr>
        <w:tc>
          <w:tcPr>
            <w:tcW w:w="1843" w:type="dxa"/>
          </w:tcPr>
          <w:p w14:paraId="277FB6E9" w14:textId="77777777" w:rsidR="00690C21" w:rsidRPr="009A128D" w:rsidRDefault="00690C21" w:rsidP="00806532">
            <w:pPr>
              <w:contextualSpacing/>
              <w:jc w:val="center"/>
            </w:pPr>
            <w:r w:rsidRPr="009A128D">
              <w:t>CO1</w:t>
            </w:r>
          </w:p>
        </w:tc>
        <w:tc>
          <w:tcPr>
            <w:tcW w:w="1134" w:type="dxa"/>
          </w:tcPr>
          <w:p w14:paraId="6998DAFD" w14:textId="77777777" w:rsidR="00690C21" w:rsidRPr="009A128D" w:rsidRDefault="00690C21" w:rsidP="00806532">
            <w:pPr>
              <w:contextualSpacing/>
              <w:jc w:val="center"/>
            </w:pPr>
            <w:r w:rsidRPr="009A128D">
              <w:t>-</w:t>
            </w:r>
          </w:p>
        </w:tc>
        <w:tc>
          <w:tcPr>
            <w:tcW w:w="1418" w:type="dxa"/>
          </w:tcPr>
          <w:p w14:paraId="28160DA7" w14:textId="77777777" w:rsidR="00690C21" w:rsidRPr="009A128D" w:rsidRDefault="00690C21" w:rsidP="00806532">
            <w:pPr>
              <w:contextualSpacing/>
              <w:jc w:val="center"/>
            </w:pPr>
            <w:r>
              <w:t>10</w:t>
            </w:r>
          </w:p>
        </w:tc>
        <w:tc>
          <w:tcPr>
            <w:tcW w:w="992" w:type="dxa"/>
          </w:tcPr>
          <w:p w14:paraId="71168F2A" w14:textId="77777777" w:rsidR="00690C21" w:rsidRPr="009A128D" w:rsidRDefault="00690C21" w:rsidP="00806532">
            <w:pPr>
              <w:contextualSpacing/>
              <w:jc w:val="center"/>
            </w:pPr>
            <w:r w:rsidRPr="009A128D">
              <w:t>-</w:t>
            </w:r>
          </w:p>
        </w:tc>
        <w:tc>
          <w:tcPr>
            <w:tcW w:w="1276" w:type="dxa"/>
          </w:tcPr>
          <w:p w14:paraId="097F33C0" w14:textId="77777777" w:rsidR="00690C21" w:rsidRPr="009A128D" w:rsidRDefault="00690C21" w:rsidP="00806532">
            <w:pPr>
              <w:contextualSpacing/>
              <w:jc w:val="center"/>
            </w:pPr>
            <w:r w:rsidRPr="009A128D">
              <w:t>-</w:t>
            </w:r>
          </w:p>
        </w:tc>
        <w:tc>
          <w:tcPr>
            <w:tcW w:w="992" w:type="dxa"/>
          </w:tcPr>
          <w:p w14:paraId="6FF0F908" w14:textId="77777777" w:rsidR="00690C21" w:rsidRPr="009A128D" w:rsidRDefault="00690C21" w:rsidP="00806532">
            <w:pPr>
              <w:contextualSpacing/>
              <w:jc w:val="center"/>
            </w:pPr>
            <w:r w:rsidRPr="009A128D">
              <w:t>10</w:t>
            </w:r>
          </w:p>
        </w:tc>
        <w:tc>
          <w:tcPr>
            <w:tcW w:w="871" w:type="dxa"/>
          </w:tcPr>
          <w:p w14:paraId="0A8E8F29" w14:textId="77777777" w:rsidR="00690C21" w:rsidRPr="009A128D" w:rsidRDefault="00690C21" w:rsidP="00806532">
            <w:pPr>
              <w:contextualSpacing/>
              <w:jc w:val="center"/>
            </w:pPr>
            <w:r w:rsidRPr="009A128D">
              <w:t>-</w:t>
            </w:r>
          </w:p>
        </w:tc>
        <w:tc>
          <w:tcPr>
            <w:tcW w:w="2106" w:type="dxa"/>
          </w:tcPr>
          <w:p w14:paraId="1A16D710" w14:textId="77777777" w:rsidR="00690C21" w:rsidRPr="009A128D" w:rsidRDefault="00690C21" w:rsidP="00806532">
            <w:pPr>
              <w:contextualSpacing/>
              <w:jc w:val="center"/>
            </w:pPr>
            <w:r>
              <w:t>2</w:t>
            </w:r>
            <w:r w:rsidRPr="009A128D">
              <w:t>0</w:t>
            </w:r>
          </w:p>
        </w:tc>
      </w:tr>
      <w:tr w:rsidR="00690C21" w:rsidRPr="009A128D" w14:paraId="05DE8BD7" w14:textId="77777777" w:rsidTr="00806532">
        <w:trPr>
          <w:jc w:val="center"/>
        </w:trPr>
        <w:tc>
          <w:tcPr>
            <w:tcW w:w="1843" w:type="dxa"/>
          </w:tcPr>
          <w:p w14:paraId="6FA8E468" w14:textId="77777777" w:rsidR="00690C21" w:rsidRPr="009A128D" w:rsidRDefault="00690C21" w:rsidP="00806532">
            <w:pPr>
              <w:contextualSpacing/>
              <w:jc w:val="center"/>
            </w:pPr>
            <w:r w:rsidRPr="009A128D">
              <w:t>CO2</w:t>
            </w:r>
          </w:p>
        </w:tc>
        <w:tc>
          <w:tcPr>
            <w:tcW w:w="1134" w:type="dxa"/>
          </w:tcPr>
          <w:p w14:paraId="3D4F4C2A" w14:textId="77777777" w:rsidR="00690C21" w:rsidRPr="009A128D" w:rsidRDefault="00690C21" w:rsidP="00806532">
            <w:pPr>
              <w:contextualSpacing/>
              <w:jc w:val="center"/>
            </w:pPr>
            <w:r w:rsidRPr="009A128D">
              <w:t>-</w:t>
            </w:r>
          </w:p>
        </w:tc>
        <w:tc>
          <w:tcPr>
            <w:tcW w:w="1418" w:type="dxa"/>
          </w:tcPr>
          <w:p w14:paraId="2629ADC4" w14:textId="77777777" w:rsidR="00690C21" w:rsidRPr="009A128D" w:rsidRDefault="00690C21" w:rsidP="00806532">
            <w:pPr>
              <w:contextualSpacing/>
              <w:jc w:val="center"/>
            </w:pPr>
            <w:r w:rsidRPr="009A128D">
              <w:t>20</w:t>
            </w:r>
          </w:p>
        </w:tc>
        <w:tc>
          <w:tcPr>
            <w:tcW w:w="992" w:type="dxa"/>
          </w:tcPr>
          <w:p w14:paraId="27FC0F1F" w14:textId="77777777" w:rsidR="00690C21" w:rsidRPr="009A128D" w:rsidRDefault="00690C21" w:rsidP="00806532">
            <w:pPr>
              <w:contextualSpacing/>
              <w:jc w:val="center"/>
            </w:pPr>
            <w:r w:rsidRPr="009A128D">
              <w:t>10</w:t>
            </w:r>
          </w:p>
        </w:tc>
        <w:tc>
          <w:tcPr>
            <w:tcW w:w="1276" w:type="dxa"/>
          </w:tcPr>
          <w:p w14:paraId="0BDCE6B7" w14:textId="77777777" w:rsidR="00690C21" w:rsidRPr="009A128D" w:rsidRDefault="00690C21" w:rsidP="00806532">
            <w:pPr>
              <w:contextualSpacing/>
              <w:jc w:val="center"/>
            </w:pPr>
            <w:r w:rsidRPr="009A128D">
              <w:t>-</w:t>
            </w:r>
          </w:p>
        </w:tc>
        <w:tc>
          <w:tcPr>
            <w:tcW w:w="992" w:type="dxa"/>
          </w:tcPr>
          <w:p w14:paraId="348BB4C7" w14:textId="77777777" w:rsidR="00690C21" w:rsidRPr="009A128D" w:rsidRDefault="00690C21" w:rsidP="00806532">
            <w:pPr>
              <w:contextualSpacing/>
              <w:jc w:val="center"/>
            </w:pPr>
            <w:r w:rsidRPr="009A128D">
              <w:t>-</w:t>
            </w:r>
          </w:p>
        </w:tc>
        <w:tc>
          <w:tcPr>
            <w:tcW w:w="871" w:type="dxa"/>
          </w:tcPr>
          <w:p w14:paraId="6EA2F5E8" w14:textId="77777777" w:rsidR="00690C21" w:rsidRPr="009A128D" w:rsidRDefault="00690C21" w:rsidP="00806532">
            <w:pPr>
              <w:contextualSpacing/>
              <w:jc w:val="center"/>
            </w:pPr>
            <w:r w:rsidRPr="009A128D">
              <w:t>-</w:t>
            </w:r>
          </w:p>
        </w:tc>
        <w:tc>
          <w:tcPr>
            <w:tcW w:w="2106" w:type="dxa"/>
          </w:tcPr>
          <w:p w14:paraId="7CC0A749" w14:textId="77777777" w:rsidR="00690C21" w:rsidRPr="009A128D" w:rsidRDefault="00690C21" w:rsidP="00806532">
            <w:pPr>
              <w:contextualSpacing/>
              <w:jc w:val="center"/>
            </w:pPr>
            <w:r w:rsidRPr="009A128D">
              <w:t>30</w:t>
            </w:r>
          </w:p>
        </w:tc>
      </w:tr>
      <w:tr w:rsidR="00690C21" w:rsidRPr="009A128D" w14:paraId="4B50C705" w14:textId="77777777" w:rsidTr="00806532">
        <w:trPr>
          <w:jc w:val="center"/>
        </w:trPr>
        <w:tc>
          <w:tcPr>
            <w:tcW w:w="1843" w:type="dxa"/>
          </w:tcPr>
          <w:p w14:paraId="45A7755F" w14:textId="77777777" w:rsidR="00690C21" w:rsidRPr="009A128D" w:rsidRDefault="00690C21" w:rsidP="00806532">
            <w:pPr>
              <w:contextualSpacing/>
              <w:jc w:val="center"/>
            </w:pPr>
            <w:r w:rsidRPr="009A128D">
              <w:t>CO3</w:t>
            </w:r>
          </w:p>
        </w:tc>
        <w:tc>
          <w:tcPr>
            <w:tcW w:w="1134" w:type="dxa"/>
          </w:tcPr>
          <w:p w14:paraId="444E952E" w14:textId="77777777" w:rsidR="00690C21" w:rsidRPr="009A128D" w:rsidRDefault="00690C21" w:rsidP="00806532">
            <w:pPr>
              <w:contextualSpacing/>
              <w:jc w:val="center"/>
            </w:pPr>
            <w:r w:rsidRPr="009A128D">
              <w:t>-</w:t>
            </w:r>
          </w:p>
        </w:tc>
        <w:tc>
          <w:tcPr>
            <w:tcW w:w="1418" w:type="dxa"/>
          </w:tcPr>
          <w:p w14:paraId="15BDCD1F" w14:textId="77777777" w:rsidR="00690C21" w:rsidRPr="009A128D" w:rsidRDefault="00690C21" w:rsidP="00806532">
            <w:pPr>
              <w:contextualSpacing/>
              <w:jc w:val="center"/>
            </w:pPr>
            <w:r>
              <w:t>1</w:t>
            </w:r>
            <w:r w:rsidRPr="009A128D">
              <w:t>0</w:t>
            </w:r>
          </w:p>
        </w:tc>
        <w:tc>
          <w:tcPr>
            <w:tcW w:w="992" w:type="dxa"/>
          </w:tcPr>
          <w:p w14:paraId="2D72D5B6" w14:textId="77777777" w:rsidR="00690C21" w:rsidRPr="009A128D" w:rsidRDefault="00690C21" w:rsidP="00806532">
            <w:pPr>
              <w:contextualSpacing/>
              <w:jc w:val="center"/>
            </w:pPr>
            <w:r w:rsidRPr="009A128D">
              <w:t>-</w:t>
            </w:r>
          </w:p>
        </w:tc>
        <w:tc>
          <w:tcPr>
            <w:tcW w:w="1276" w:type="dxa"/>
          </w:tcPr>
          <w:p w14:paraId="297D6A7B" w14:textId="77777777" w:rsidR="00690C21" w:rsidRPr="009A128D" w:rsidRDefault="00690C21" w:rsidP="00806532">
            <w:pPr>
              <w:contextualSpacing/>
              <w:jc w:val="center"/>
            </w:pPr>
            <w:r w:rsidRPr="009A128D">
              <w:t>-</w:t>
            </w:r>
          </w:p>
        </w:tc>
        <w:tc>
          <w:tcPr>
            <w:tcW w:w="992" w:type="dxa"/>
          </w:tcPr>
          <w:p w14:paraId="4B6AAF79" w14:textId="77777777" w:rsidR="00690C21" w:rsidRPr="009A128D" w:rsidRDefault="00690C21" w:rsidP="00806532">
            <w:pPr>
              <w:contextualSpacing/>
              <w:jc w:val="center"/>
            </w:pPr>
            <w:r w:rsidRPr="009A128D">
              <w:t>-</w:t>
            </w:r>
          </w:p>
        </w:tc>
        <w:tc>
          <w:tcPr>
            <w:tcW w:w="871" w:type="dxa"/>
          </w:tcPr>
          <w:p w14:paraId="56DA9709" w14:textId="77777777" w:rsidR="00690C21" w:rsidRPr="009A128D" w:rsidRDefault="00690C21" w:rsidP="00806532">
            <w:pPr>
              <w:contextualSpacing/>
            </w:pPr>
            <w:r>
              <w:t xml:space="preserve">    -</w:t>
            </w:r>
          </w:p>
        </w:tc>
        <w:tc>
          <w:tcPr>
            <w:tcW w:w="2106" w:type="dxa"/>
          </w:tcPr>
          <w:p w14:paraId="1AE12B8F" w14:textId="77777777" w:rsidR="00690C21" w:rsidRPr="009A128D" w:rsidRDefault="00690C21" w:rsidP="00806532">
            <w:pPr>
              <w:contextualSpacing/>
              <w:jc w:val="center"/>
            </w:pPr>
            <w:r>
              <w:t>1</w:t>
            </w:r>
            <w:r w:rsidRPr="009A128D">
              <w:t>0</w:t>
            </w:r>
          </w:p>
        </w:tc>
      </w:tr>
      <w:tr w:rsidR="00690C21" w:rsidRPr="009A128D" w14:paraId="10DF0BE4" w14:textId="77777777" w:rsidTr="00806532">
        <w:trPr>
          <w:jc w:val="center"/>
        </w:trPr>
        <w:tc>
          <w:tcPr>
            <w:tcW w:w="1843" w:type="dxa"/>
          </w:tcPr>
          <w:p w14:paraId="74EFDBE3" w14:textId="77777777" w:rsidR="00690C21" w:rsidRPr="009A128D" w:rsidRDefault="00690C21" w:rsidP="00806532">
            <w:pPr>
              <w:contextualSpacing/>
              <w:jc w:val="center"/>
            </w:pPr>
            <w:r w:rsidRPr="009A128D">
              <w:t>CO4</w:t>
            </w:r>
          </w:p>
        </w:tc>
        <w:tc>
          <w:tcPr>
            <w:tcW w:w="1134" w:type="dxa"/>
          </w:tcPr>
          <w:p w14:paraId="30D381D6" w14:textId="77777777" w:rsidR="00690C21" w:rsidRPr="009A128D" w:rsidRDefault="00690C21" w:rsidP="00806532">
            <w:pPr>
              <w:contextualSpacing/>
              <w:jc w:val="center"/>
            </w:pPr>
            <w:r w:rsidRPr="009A128D">
              <w:t>-</w:t>
            </w:r>
          </w:p>
        </w:tc>
        <w:tc>
          <w:tcPr>
            <w:tcW w:w="1418" w:type="dxa"/>
          </w:tcPr>
          <w:p w14:paraId="3D28B7A6" w14:textId="77777777" w:rsidR="00690C21" w:rsidRPr="009A128D" w:rsidRDefault="00690C21" w:rsidP="00806532">
            <w:pPr>
              <w:contextualSpacing/>
              <w:jc w:val="center"/>
            </w:pPr>
            <w:r>
              <w:t>5</w:t>
            </w:r>
            <w:r w:rsidRPr="009A128D">
              <w:t>0</w:t>
            </w:r>
          </w:p>
        </w:tc>
        <w:tc>
          <w:tcPr>
            <w:tcW w:w="992" w:type="dxa"/>
          </w:tcPr>
          <w:p w14:paraId="5E1A2B07" w14:textId="77777777" w:rsidR="00690C21" w:rsidRPr="009A128D" w:rsidRDefault="00690C21" w:rsidP="00806532">
            <w:pPr>
              <w:contextualSpacing/>
              <w:jc w:val="center"/>
            </w:pPr>
            <w:r w:rsidRPr="009A128D">
              <w:t>10</w:t>
            </w:r>
          </w:p>
        </w:tc>
        <w:tc>
          <w:tcPr>
            <w:tcW w:w="1276" w:type="dxa"/>
          </w:tcPr>
          <w:p w14:paraId="2CF18F93" w14:textId="77777777" w:rsidR="00690C21" w:rsidRPr="009A128D" w:rsidRDefault="00690C21" w:rsidP="00806532">
            <w:pPr>
              <w:contextualSpacing/>
              <w:jc w:val="center"/>
            </w:pPr>
            <w:r w:rsidRPr="009A128D">
              <w:t>-</w:t>
            </w:r>
          </w:p>
        </w:tc>
        <w:tc>
          <w:tcPr>
            <w:tcW w:w="992" w:type="dxa"/>
          </w:tcPr>
          <w:p w14:paraId="4A1DC0AF" w14:textId="77777777" w:rsidR="00690C21" w:rsidRPr="009A128D" w:rsidRDefault="00690C21" w:rsidP="00806532">
            <w:pPr>
              <w:contextualSpacing/>
              <w:jc w:val="center"/>
            </w:pPr>
            <w:r w:rsidRPr="009A128D">
              <w:t>-</w:t>
            </w:r>
          </w:p>
        </w:tc>
        <w:tc>
          <w:tcPr>
            <w:tcW w:w="871" w:type="dxa"/>
          </w:tcPr>
          <w:p w14:paraId="7275E1F2" w14:textId="77777777" w:rsidR="00690C21" w:rsidRPr="009A128D" w:rsidRDefault="00690C21" w:rsidP="00806532">
            <w:pPr>
              <w:contextualSpacing/>
              <w:jc w:val="center"/>
            </w:pPr>
            <w:r>
              <w:t>20</w:t>
            </w:r>
          </w:p>
        </w:tc>
        <w:tc>
          <w:tcPr>
            <w:tcW w:w="2106" w:type="dxa"/>
          </w:tcPr>
          <w:p w14:paraId="2F6A0217" w14:textId="77777777" w:rsidR="00690C21" w:rsidRPr="009A128D" w:rsidRDefault="00690C21" w:rsidP="00806532">
            <w:pPr>
              <w:contextualSpacing/>
              <w:jc w:val="center"/>
            </w:pPr>
            <w:r>
              <w:t>8</w:t>
            </w:r>
            <w:r w:rsidRPr="009A128D">
              <w:t>0</w:t>
            </w:r>
          </w:p>
        </w:tc>
      </w:tr>
      <w:tr w:rsidR="00690C21" w:rsidRPr="009A128D" w14:paraId="0798BF4D" w14:textId="77777777" w:rsidTr="00806532">
        <w:trPr>
          <w:jc w:val="center"/>
        </w:trPr>
        <w:tc>
          <w:tcPr>
            <w:tcW w:w="1843" w:type="dxa"/>
          </w:tcPr>
          <w:p w14:paraId="57D7F402" w14:textId="77777777" w:rsidR="00690C21" w:rsidRPr="009A128D" w:rsidRDefault="00690C21" w:rsidP="00806532">
            <w:pPr>
              <w:contextualSpacing/>
              <w:jc w:val="center"/>
            </w:pPr>
            <w:r w:rsidRPr="009A128D">
              <w:t>CO5</w:t>
            </w:r>
          </w:p>
        </w:tc>
        <w:tc>
          <w:tcPr>
            <w:tcW w:w="1134" w:type="dxa"/>
          </w:tcPr>
          <w:p w14:paraId="12B8C3D3" w14:textId="77777777" w:rsidR="00690C21" w:rsidRPr="009A128D" w:rsidRDefault="00690C21" w:rsidP="00806532">
            <w:pPr>
              <w:contextualSpacing/>
              <w:jc w:val="center"/>
            </w:pPr>
            <w:r w:rsidRPr="009A128D">
              <w:t>-</w:t>
            </w:r>
          </w:p>
        </w:tc>
        <w:tc>
          <w:tcPr>
            <w:tcW w:w="1418" w:type="dxa"/>
          </w:tcPr>
          <w:p w14:paraId="553D39FC" w14:textId="77777777" w:rsidR="00690C21" w:rsidRPr="009A128D" w:rsidRDefault="00690C21" w:rsidP="00806532">
            <w:pPr>
              <w:contextualSpacing/>
              <w:jc w:val="center"/>
            </w:pPr>
            <w:r w:rsidRPr="009A128D">
              <w:t>-</w:t>
            </w:r>
          </w:p>
        </w:tc>
        <w:tc>
          <w:tcPr>
            <w:tcW w:w="992" w:type="dxa"/>
          </w:tcPr>
          <w:p w14:paraId="28E66B90" w14:textId="77777777" w:rsidR="00690C21" w:rsidRPr="009A128D" w:rsidRDefault="00690C21" w:rsidP="00806532">
            <w:pPr>
              <w:contextualSpacing/>
              <w:jc w:val="center"/>
            </w:pPr>
            <w:r w:rsidRPr="009A128D">
              <w:t>10</w:t>
            </w:r>
          </w:p>
        </w:tc>
        <w:tc>
          <w:tcPr>
            <w:tcW w:w="1276" w:type="dxa"/>
          </w:tcPr>
          <w:p w14:paraId="2AB9462F" w14:textId="77777777" w:rsidR="00690C21" w:rsidRPr="009A128D" w:rsidRDefault="00690C21" w:rsidP="00806532">
            <w:pPr>
              <w:contextualSpacing/>
              <w:jc w:val="center"/>
            </w:pPr>
            <w:r w:rsidRPr="009A128D">
              <w:t>10</w:t>
            </w:r>
          </w:p>
        </w:tc>
        <w:tc>
          <w:tcPr>
            <w:tcW w:w="992" w:type="dxa"/>
          </w:tcPr>
          <w:p w14:paraId="20C64EDF" w14:textId="77777777" w:rsidR="00690C21" w:rsidRPr="009A128D" w:rsidRDefault="00690C21" w:rsidP="00806532">
            <w:pPr>
              <w:contextualSpacing/>
              <w:jc w:val="center"/>
            </w:pPr>
            <w:r w:rsidRPr="009A128D">
              <w:t>-</w:t>
            </w:r>
          </w:p>
        </w:tc>
        <w:tc>
          <w:tcPr>
            <w:tcW w:w="871" w:type="dxa"/>
          </w:tcPr>
          <w:p w14:paraId="72CC73A9" w14:textId="77777777" w:rsidR="00690C21" w:rsidRPr="009A128D" w:rsidRDefault="00690C21" w:rsidP="00806532">
            <w:pPr>
              <w:contextualSpacing/>
              <w:jc w:val="center"/>
            </w:pPr>
            <w:r w:rsidRPr="009A128D">
              <w:t>-</w:t>
            </w:r>
          </w:p>
        </w:tc>
        <w:tc>
          <w:tcPr>
            <w:tcW w:w="2106" w:type="dxa"/>
          </w:tcPr>
          <w:p w14:paraId="287E1282" w14:textId="77777777" w:rsidR="00690C21" w:rsidRPr="009A128D" w:rsidRDefault="00690C21" w:rsidP="00806532">
            <w:pPr>
              <w:contextualSpacing/>
              <w:jc w:val="center"/>
            </w:pPr>
            <w:r w:rsidRPr="009A128D">
              <w:t>20</w:t>
            </w:r>
          </w:p>
        </w:tc>
      </w:tr>
      <w:tr w:rsidR="00690C21" w:rsidRPr="009A128D" w14:paraId="6FA5AE66" w14:textId="77777777" w:rsidTr="00806532">
        <w:trPr>
          <w:jc w:val="center"/>
        </w:trPr>
        <w:tc>
          <w:tcPr>
            <w:tcW w:w="1843" w:type="dxa"/>
          </w:tcPr>
          <w:p w14:paraId="09EF97AF" w14:textId="77777777" w:rsidR="00690C21" w:rsidRPr="009A128D" w:rsidRDefault="00690C21" w:rsidP="00806532">
            <w:pPr>
              <w:contextualSpacing/>
              <w:jc w:val="center"/>
            </w:pPr>
            <w:r w:rsidRPr="009A128D">
              <w:t>CO6</w:t>
            </w:r>
          </w:p>
        </w:tc>
        <w:tc>
          <w:tcPr>
            <w:tcW w:w="1134" w:type="dxa"/>
          </w:tcPr>
          <w:p w14:paraId="479ADC95" w14:textId="77777777" w:rsidR="00690C21" w:rsidRPr="009A128D" w:rsidRDefault="00690C21" w:rsidP="00806532">
            <w:pPr>
              <w:contextualSpacing/>
              <w:jc w:val="center"/>
            </w:pPr>
            <w:r w:rsidRPr="009A128D">
              <w:t>-</w:t>
            </w:r>
          </w:p>
        </w:tc>
        <w:tc>
          <w:tcPr>
            <w:tcW w:w="1418" w:type="dxa"/>
          </w:tcPr>
          <w:p w14:paraId="1B0D08F6" w14:textId="77777777" w:rsidR="00690C21" w:rsidRPr="009A128D" w:rsidRDefault="00690C21" w:rsidP="00806532">
            <w:pPr>
              <w:contextualSpacing/>
              <w:jc w:val="center"/>
            </w:pPr>
            <w:r w:rsidRPr="009A128D">
              <w:t>20</w:t>
            </w:r>
          </w:p>
        </w:tc>
        <w:tc>
          <w:tcPr>
            <w:tcW w:w="992" w:type="dxa"/>
          </w:tcPr>
          <w:p w14:paraId="5E1D8E1F" w14:textId="77777777" w:rsidR="00690C21" w:rsidRPr="009A128D" w:rsidRDefault="00690C21" w:rsidP="00806532">
            <w:pPr>
              <w:contextualSpacing/>
              <w:jc w:val="center"/>
            </w:pPr>
            <w:r w:rsidRPr="009A128D">
              <w:t>-</w:t>
            </w:r>
          </w:p>
        </w:tc>
        <w:tc>
          <w:tcPr>
            <w:tcW w:w="1276" w:type="dxa"/>
          </w:tcPr>
          <w:p w14:paraId="2EE2236A" w14:textId="77777777" w:rsidR="00690C21" w:rsidRPr="009A128D" w:rsidRDefault="00690C21" w:rsidP="00806532">
            <w:pPr>
              <w:contextualSpacing/>
              <w:jc w:val="center"/>
            </w:pPr>
            <w:r w:rsidRPr="009A128D">
              <w:t>-</w:t>
            </w:r>
          </w:p>
        </w:tc>
        <w:tc>
          <w:tcPr>
            <w:tcW w:w="992" w:type="dxa"/>
          </w:tcPr>
          <w:p w14:paraId="34755F6B" w14:textId="77777777" w:rsidR="00690C21" w:rsidRPr="009A128D" w:rsidRDefault="00690C21" w:rsidP="00806532">
            <w:pPr>
              <w:contextualSpacing/>
              <w:jc w:val="center"/>
            </w:pPr>
            <w:r w:rsidRPr="009A128D">
              <w:t>-</w:t>
            </w:r>
          </w:p>
        </w:tc>
        <w:tc>
          <w:tcPr>
            <w:tcW w:w="871" w:type="dxa"/>
          </w:tcPr>
          <w:p w14:paraId="15DA5168" w14:textId="77777777" w:rsidR="00690C21" w:rsidRPr="009A128D" w:rsidRDefault="00690C21" w:rsidP="00806532">
            <w:pPr>
              <w:contextualSpacing/>
              <w:jc w:val="center"/>
            </w:pPr>
            <w:r w:rsidRPr="009A128D">
              <w:t>-</w:t>
            </w:r>
          </w:p>
        </w:tc>
        <w:tc>
          <w:tcPr>
            <w:tcW w:w="2106" w:type="dxa"/>
          </w:tcPr>
          <w:p w14:paraId="7371CBD5" w14:textId="77777777" w:rsidR="00690C21" w:rsidRPr="009A128D" w:rsidRDefault="00690C21" w:rsidP="00806532">
            <w:pPr>
              <w:contextualSpacing/>
              <w:jc w:val="center"/>
            </w:pPr>
            <w:r w:rsidRPr="009A128D">
              <w:t>20</w:t>
            </w:r>
          </w:p>
        </w:tc>
      </w:tr>
      <w:tr w:rsidR="00690C21" w:rsidRPr="009A128D" w14:paraId="0B40A682" w14:textId="77777777" w:rsidTr="00806532">
        <w:trPr>
          <w:jc w:val="center"/>
        </w:trPr>
        <w:tc>
          <w:tcPr>
            <w:tcW w:w="8526" w:type="dxa"/>
            <w:gridSpan w:val="7"/>
          </w:tcPr>
          <w:p w14:paraId="4220815B" w14:textId="77777777" w:rsidR="00690C21" w:rsidRPr="009A128D" w:rsidRDefault="00690C21" w:rsidP="00806532">
            <w:pPr>
              <w:contextualSpacing/>
            </w:pPr>
          </w:p>
        </w:tc>
        <w:tc>
          <w:tcPr>
            <w:tcW w:w="2106" w:type="dxa"/>
          </w:tcPr>
          <w:p w14:paraId="740F5519" w14:textId="77777777" w:rsidR="00690C21" w:rsidRPr="009A128D" w:rsidRDefault="00690C21" w:rsidP="00806532">
            <w:pPr>
              <w:contextualSpacing/>
              <w:jc w:val="center"/>
              <w:rPr>
                <w:b/>
              </w:rPr>
            </w:pPr>
            <w:r w:rsidRPr="009A128D">
              <w:rPr>
                <w:b/>
              </w:rPr>
              <w:t>180</w:t>
            </w:r>
          </w:p>
        </w:tc>
      </w:tr>
    </w:tbl>
    <w:p w14:paraId="4A40779B" w14:textId="40C4BBA2" w:rsidR="00690C21" w:rsidRDefault="00690C21" w:rsidP="00806532">
      <w:pPr>
        <w:contextualSpacing/>
      </w:pPr>
    </w:p>
    <w:p w14:paraId="565F147C" w14:textId="77777777" w:rsidR="00690C21" w:rsidRDefault="00690C21">
      <w:pPr>
        <w:spacing w:after="200" w:line="276" w:lineRule="auto"/>
      </w:pPr>
      <w:r>
        <w:br w:type="page"/>
      </w:r>
    </w:p>
    <w:p w14:paraId="610998E3" w14:textId="77777777" w:rsidR="00690C21" w:rsidRPr="00EE6C21" w:rsidRDefault="00690C21" w:rsidP="00806532">
      <w:pPr>
        <w:jc w:val="center"/>
      </w:pPr>
      <w:r w:rsidRPr="00EE6C21">
        <w:rPr>
          <w:noProof/>
        </w:rPr>
        <w:lastRenderedPageBreak/>
        <w:drawing>
          <wp:inline distT="0" distB="0" distL="0" distR="0" wp14:anchorId="5197FFF7" wp14:editId="4F438B5C">
            <wp:extent cx="5731510" cy="1152525"/>
            <wp:effectExtent l="0" t="0" r="2540" b="9525"/>
            <wp:docPr id="10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52525"/>
                    </a:xfrm>
                    <a:prstGeom prst="rect">
                      <a:avLst/>
                    </a:prstGeom>
                  </pic:spPr>
                </pic:pic>
              </a:graphicData>
            </a:graphic>
          </wp:inline>
        </w:drawing>
      </w:r>
    </w:p>
    <w:p w14:paraId="483B13C2" w14:textId="77777777" w:rsidR="00690C21" w:rsidRPr="00EE6C21" w:rsidRDefault="00690C21" w:rsidP="0080653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90C21" w:rsidRPr="00EE6C21" w14:paraId="79E00065" w14:textId="77777777" w:rsidTr="00806532">
        <w:trPr>
          <w:trHeight w:val="397"/>
          <w:jc w:val="center"/>
        </w:trPr>
        <w:tc>
          <w:tcPr>
            <w:tcW w:w="1702" w:type="dxa"/>
            <w:vAlign w:val="center"/>
          </w:tcPr>
          <w:p w14:paraId="1D71C468" w14:textId="77777777" w:rsidR="00690C21" w:rsidRPr="00EE6C21" w:rsidRDefault="00690C21" w:rsidP="00806532">
            <w:pPr>
              <w:pStyle w:val="Title"/>
              <w:jc w:val="left"/>
              <w:rPr>
                <w:b/>
                <w:szCs w:val="24"/>
              </w:rPr>
            </w:pPr>
            <w:r w:rsidRPr="00EE6C21">
              <w:rPr>
                <w:b/>
                <w:szCs w:val="24"/>
              </w:rPr>
              <w:t xml:space="preserve">Course Code      </w:t>
            </w:r>
          </w:p>
        </w:tc>
        <w:tc>
          <w:tcPr>
            <w:tcW w:w="6373" w:type="dxa"/>
            <w:vAlign w:val="center"/>
          </w:tcPr>
          <w:p w14:paraId="308895D6" w14:textId="77777777" w:rsidR="00690C21" w:rsidRPr="00EE6C21" w:rsidRDefault="00690C21" w:rsidP="00806532">
            <w:pPr>
              <w:pStyle w:val="Title"/>
              <w:jc w:val="left"/>
              <w:rPr>
                <w:b/>
                <w:szCs w:val="24"/>
              </w:rPr>
            </w:pPr>
            <w:r w:rsidRPr="00EE6C21">
              <w:rPr>
                <w:b/>
                <w:szCs w:val="24"/>
              </w:rPr>
              <w:t>18EC3026</w:t>
            </w:r>
          </w:p>
        </w:tc>
        <w:tc>
          <w:tcPr>
            <w:tcW w:w="1706" w:type="dxa"/>
            <w:vAlign w:val="center"/>
          </w:tcPr>
          <w:p w14:paraId="02E8F43C" w14:textId="77777777" w:rsidR="00690C21" w:rsidRPr="00EE6C21" w:rsidRDefault="00690C21" w:rsidP="00806532">
            <w:pPr>
              <w:pStyle w:val="Title"/>
              <w:ind w:left="-468" w:firstLine="468"/>
              <w:jc w:val="left"/>
              <w:rPr>
                <w:szCs w:val="24"/>
              </w:rPr>
            </w:pPr>
            <w:r w:rsidRPr="00EE6C21">
              <w:rPr>
                <w:b/>
                <w:bCs/>
                <w:szCs w:val="24"/>
              </w:rPr>
              <w:t xml:space="preserve">Duration       </w:t>
            </w:r>
          </w:p>
        </w:tc>
        <w:tc>
          <w:tcPr>
            <w:tcW w:w="704" w:type="dxa"/>
            <w:vAlign w:val="center"/>
          </w:tcPr>
          <w:p w14:paraId="3DEE4BD5" w14:textId="77777777" w:rsidR="00690C21" w:rsidRPr="00EE6C21" w:rsidRDefault="00690C21" w:rsidP="00806532">
            <w:pPr>
              <w:pStyle w:val="Title"/>
              <w:jc w:val="left"/>
              <w:rPr>
                <w:b/>
                <w:szCs w:val="24"/>
              </w:rPr>
            </w:pPr>
            <w:r w:rsidRPr="00EE6C21">
              <w:rPr>
                <w:b/>
                <w:szCs w:val="24"/>
              </w:rPr>
              <w:t>3hrs</w:t>
            </w:r>
          </w:p>
        </w:tc>
      </w:tr>
      <w:tr w:rsidR="00690C21" w:rsidRPr="00EE6C21" w14:paraId="58048F62" w14:textId="77777777" w:rsidTr="00806532">
        <w:trPr>
          <w:trHeight w:val="397"/>
          <w:jc w:val="center"/>
        </w:trPr>
        <w:tc>
          <w:tcPr>
            <w:tcW w:w="1702" w:type="dxa"/>
            <w:vAlign w:val="center"/>
          </w:tcPr>
          <w:p w14:paraId="217C279E" w14:textId="77777777" w:rsidR="00690C21" w:rsidRPr="00EE6C21" w:rsidRDefault="00690C21" w:rsidP="00806532">
            <w:pPr>
              <w:pStyle w:val="Title"/>
              <w:ind w:right="-160"/>
              <w:jc w:val="left"/>
              <w:rPr>
                <w:b/>
                <w:szCs w:val="24"/>
              </w:rPr>
            </w:pPr>
            <w:r w:rsidRPr="00EE6C21">
              <w:rPr>
                <w:b/>
                <w:szCs w:val="24"/>
              </w:rPr>
              <w:t xml:space="preserve">Course Name     </w:t>
            </w:r>
          </w:p>
        </w:tc>
        <w:tc>
          <w:tcPr>
            <w:tcW w:w="6373" w:type="dxa"/>
            <w:vAlign w:val="center"/>
          </w:tcPr>
          <w:p w14:paraId="330894DE" w14:textId="77777777" w:rsidR="00690C21" w:rsidRPr="00EE6C21" w:rsidRDefault="00690C21" w:rsidP="00806532">
            <w:pPr>
              <w:pStyle w:val="Title"/>
              <w:jc w:val="left"/>
              <w:rPr>
                <w:b/>
                <w:szCs w:val="24"/>
              </w:rPr>
            </w:pPr>
            <w:r w:rsidRPr="00EE6C21">
              <w:rPr>
                <w:b/>
                <w:szCs w:val="24"/>
              </w:rPr>
              <w:t>INTERNET OF THINGS</w:t>
            </w:r>
          </w:p>
        </w:tc>
        <w:tc>
          <w:tcPr>
            <w:tcW w:w="1706" w:type="dxa"/>
            <w:vAlign w:val="center"/>
          </w:tcPr>
          <w:p w14:paraId="6B43D287" w14:textId="77777777" w:rsidR="00690C21" w:rsidRPr="00EE6C21" w:rsidRDefault="00690C21" w:rsidP="00806532">
            <w:pPr>
              <w:pStyle w:val="Title"/>
              <w:jc w:val="left"/>
              <w:rPr>
                <w:b/>
                <w:bCs/>
                <w:szCs w:val="24"/>
              </w:rPr>
            </w:pPr>
            <w:r w:rsidRPr="00EE6C21">
              <w:rPr>
                <w:b/>
                <w:bCs/>
                <w:szCs w:val="24"/>
              </w:rPr>
              <w:t xml:space="preserve">Max. Marks </w:t>
            </w:r>
          </w:p>
        </w:tc>
        <w:tc>
          <w:tcPr>
            <w:tcW w:w="704" w:type="dxa"/>
            <w:vAlign w:val="center"/>
          </w:tcPr>
          <w:p w14:paraId="23F062A1" w14:textId="77777777" w:rsidR="00690C21" w:rsidRPr="00EE6C21" w:rsidRDefault="00690C21" w:rsidP="00806532">
            <w:pPr>
              <w:pStyle w:val="Title"/>
              <w:jc w:val="left"/>
              <w:rPr>
                <w:b/>
                <w:szCs w:val="24"/>
              </w:rPr>
            </w:pPr>
            <w:r w:rsidRPr="00EE6C21">
              <w:rPr>
                <w:b/>
                <w:szCs w:val="24"/>
              </w:rPr>
              <w:t>100</w:t>
            </w:r>
          </w:p>
        </w:tc>
      </w:tr>
    </w:tbl>
    <w:p w14:paraId="41FD74B9" w14:textId="77777777" w:rsidR="00690C21" w:rsidRPr="00EE6C21" w:rsidRDefault="00690C21" w:rsidP="00806532">
      <w:pPr>
        <w:contextualSpacing/>
      </w:pPr>
    </w:p>
    <w:tbl>
      <w:tblPr>
        <w:tblStyle w:val="TableGrid"/>
        <w:tblW w:w="5234" w:type="pct"/>
        <w:tblInd w:w="-306" w:type="dxa"/>
        <w:tblLook w:val="04A0" w:firstRow="1" w:lastRow="0" w:firstColumn="1" w:lastColumn="0" w:noHBand="0" w:noVBand="1"/>
      </w:tblPr>
      <w:tblGrid>
        <w:gridCol w:w="582"/>
        <w:gridCol w:w="405"/>
        <w:gridCol w:w="7725"/>
        <w:gridCol w:w="708"/>
        <w:gridCol w:w="549"/>
        <w:gridCol w:w="917"/>
      </w:tblGrid>
      <w:tr w:rsidR="00690C21" w:rsidRPr="00EE6C21" w14:paraId="2E521944" w14:textId="77777777" w:rsidTr="00806532">
        <w:trPr>
          <w:trHeight w:val="549"/>
        </w:trPr>
        <w:tc>
          <w:tcPr>
            <w:tcW w:w="268" w:type="pct"/>
            <w:vAlign w:val="center"/>
          </w:tcPr>
          <w:p w14:paraId="3373BA0B" w14:textId="77777777" w:rsidR="00690C21" w:rsidRPr="00EE6C21" w:rsidRDefault="00690C21" w:rsidP="00806532">
            <w:pPr>
              <w:contextualSpacing/>
              <w:jc w:val="center"/>
              <w:rPr>
                <w:b/>
              </w:rPr>
            </w:pPr>
            <w:r w:rsidRPr="00EE6C21">
              <w:rPr>
                <w:b/>
              </w:rPr>
              <w:t>Q. No.</w:t>
            </w:r>
          </w:p>
        </w:tc>
        <w:tc>
          <w:tcPr>
            <w:tcW w:w="3734" w:type="pct"/>
            <w:gridSpan w:val="2"/>
            <w:vAlign w:val="center"/>
          </w:tcPr>
          <w:p w14:paraId="79B513DB" w14:textId="77777777" w:rsidR="00690C21" w:rsidRPr="00EE6C21" w:rsidRDefault="00690C21" w:rsidP="00806532">
            <w:pPr>
              <w:contextualSpacing/>
              <w:jc w:val="center"/>
              <w:rPr>
                <w:b/>
              </w:rPr>
            </w:pPr>
            <w:r w:rsidRPr="00EE6C21">
              <w:rPr>
                <w:b/>
              </w:rPr>
              <w:t>Questions</w:t>
            </w:r>
          </w:p>
        </w:tc>
        <w:tc>
          <w:tcPr>
            <w:tcW w:w="325" w:type="pct"/>
            <w:vAlign w:val="center"/>
          </w:tcPr>
          <w:p w14:paraId="32C7ACEC" w14:textId="77777777" w:rsidR="00690C21" w:rsidRPr="00EE6C21" w:rsidRDefault="00690C21" w:rsidP="00806532">
            <w:pPr>
              <w:contextualSpacing/>
              <w:jc w:val="center"/>
              <w:rPr>
                <w:b/>
              </w:rPr>
            </w:pPr>
            <w:r w:rsidRPr="00EE6C21">
              <w:rPr>
                <w:b/>
              </w:rPr>
              <w:t>CO</w:t>
            </w:r>
          </w:p>
        </w:tc>
        <w:tc>
          <w:tcPr>
            <w:tcW w:w="252" w:type="pct"/>
            <w:vAlign w:val="center"/>
          </w:tcPr>
          <w:p w14:paraId="3141B705" w14:textId="77777777" w:rsidR="00690C21" w:rsidRPr="00EE6C21" w:rsidRDefault="00690C21" w:rsidP="00806532">
            <w:pPr>
              <w:contextualSpacing/>
              <w:jc w:val="center"/>
              <w:rPr>
                <w:b/>
              </w:rPr>
            </w:pPr>
            <w:r w:rsidRPr="00EE6C21">
              <w:rPr>
                <w:b/>
              </w:rPr>
              <w:t>BL</w:t>
            </w:r>
          </w:p>
        </w:tc>
        <w:tc>
          <w:tcPr>
            <w:tcW w:w="421" w:type="pct"/>
            <w:vAlign w:val="center"/>
          </w:tcPr>
          <w:p w14:paraId="41171A20" w14:textId="77777777" w:rsidR="00690C21" w:rsidRPr="00EE6C21" w:rsidRDefault="00690C21" w:rsidP="00806532">
            <w:pPr>
              <w:contextualSpacing/>
              <w:jc w:val="center"/>
              <w:rPr>
                <w:b/>
              </w:rPr>
            </w:pPr>
            <w:r w:rsidRPr="00EE6C21">
              <w:rPr>
                <w:b/>
              </w:rPr>
              <w:t>Marks</w:t>
            </w:r>
          </w:p>
        </w:tc>
      </w:tr>
      <w:tr w:rsidR="00690C21" w:rsidRPr="00EE6C21" w14:paraId="1A592DCB" w14:textId="77777777" w:rsidTr="00806532">
        <w:trPr>
          <w:trHeight w:val="549"/>
        </w:trPr>
        <w:tc>
          <w:tcPr>
            <w:tcW w:w="5000" w:type="pct"/>
            <w:gridSpan w:val="6"/>
          </w:tcPr>
          <w:p w14:paraId="1E9FFECD" w14:textId="77777777" w:rsidR="00690C21" w:rsidRPr="00EE6C21" w:rsidRDefault="00690C21" w:rsidP="00806532">
            <w:pPr>
              <w:contextualSpacing/>
              <w:jc w:val="center"/>
              <w:rPr>
                <w:b/>
                <w:u w:val="single"/>
              </w:rPr>
            </w:pPr>
            <w:r w:rsidRPr="00EE6C21">
              <w:rPr>
                <w:b/>
                <w:u w:val="single"/>
              </w:rPr>
              <w:t>PART – A (4 X 20 = 80 MARKS)</w:t>
            </w:r>
          </w:p>
          <w:p w14:paraId="7AFEC1AE" w14:textId="77777777" w:rsidR="00690C21" w:rsidRPr="00EE6C21" w:rsidRDefault="00690C21" w:rsidP="00806532">
            <w:pPr>
              <w:contextualSpacing/>
              <w:jc w:val="center"/>
              <w:rPr>
                <w:b/>
              </w:rPr>
            </w:pPr>
            <w:r w:rsidRPr="00EE6C21">
              <w:rPr>
                <w:b/>
              </w:rPr>
              <w:t>(Answer all the Questions)</w:t>
            </w:r>
          </w:p>
        </w:tc>
      </w:tr>
      <w:tr w:rsidR="00690C21" w:rsidRPr="00EE6C21" w14:paraId="669FF1E2" w14:textId="77777777" w:rsidTr="00806532">
        <w:trPr>
          <w:trHeight w:val="394"/>
        </w:trPr>
        <w:tc>
          <w:tcPr>
            <w:tcW w:w="268" w:type="pct"/>
            <w:vAlign w:val="center"/>
          </w:tcPr>
          <w:p w14:paraId="6A3E88B4" w14:textId="77777777" w:rsidR="00690C21" w:rsidRPr="00EE6C21" w:rsidRDefault="00690C21" w:rsidP="00806532">
            <w:pPr>
              <w:contextualSpacing/>
              <w:jc w:val="center"/>
            </w:pPr>
            <w:r w:rsidRPr="00EE6C21">
              <w:t>1.</w:t>
            </w:r>
          </w:p>
        </w:tc>
        <w:tc>
          <w:tcPr>
            <w:tcW w:w="186" w:type="pct"/>
            <w:vAlign w:val="center"/>
          </w:tcPr>
          <w:p w14:paraId="7C0F57ED" w14:textId="77777777" w:rsidR="00690C21" w:rsidRPr="00EE6C21" w:rsidRDefault="00690C21" w:rsidP="00806532">
            <w:pPr>
              <w:contextualSpacing/>
            </w:pPr>
            <w:r w:rsidRPr="00EE6C21">
              <w:t>a.</w:t>
            </w:r>
          </w:p>
        </w:tc>
        <w:tc>
          <w:tcPr>
            <w:tcW w:w="3548" w:type="pct"/>
            <w:vAlign w:val="bottom"/>
          </w:tcPr>
          <w:p w14:paraId="73AD0692" w14:textId="77777777" w:rsidR="00690C21" w:rsidRPr="00EE6C21" w:rsidRDefault="00690C21" w:rsidP="00806532">
            <w:pPr>
              <w:contextualSpacing/>
              <w:jc w:val="both"/>
            </w:pPr>
            <w:r w:rsidRPr="00EE6C21">
              <w:t>Describe enabler technologies that are used in designing (i) IoT devices, and (ii) communication methods between the devices and remote server, cloud and applications.</w:t>
            </w:r>
          </w:p>
        </w:tc>
        <w:tc>
          <w:tcPr>
            <w:tcW w:w="325" w:type="pct"/>
            <w:vAlign w:val="center"/>
          </w:tcPr>
          <w:p w14:paraId="4FE20965" w14:textId="77777777" w:rsidR="00690C21" w:rsidRPr="00EE6C21" w:rsidRDefault="00690C21" w:rsidP="00806532">
            <w:pPr>
              <w:contextualSpacing/>
            </w:pPr>
            <w:r w:rsidRPr="00EE6C21">
              <w:t>CO1</w:t>
            </w:r>
          </w:p>
        </w:tc>
        <w:tc>
          <w:tcPr>
            <w:tcW w:w="252" w:type="pct"/>
            <w:vAlign w:val="center"/>
          </w:tcPr>
          <w:p w14:paraId="2D8F595C" w14:textId="77777777" w:rsidR="00690C21" w:rsidRPr="00EE6C21" w:rsidRDefault="00690C21" w:rsidP="00806532">
            <w:pPr>
              <w:contextualSpacing/>
            </w:pPr>
            <w:r w:rsidRPr="00EE6C21">
              <w:t>U</w:t>
            </w:r>
          </w:p>
        </w:tc>
        <w:tc>
          <w:tcPr>
            <w:tcW w:w="421" w:type="pct"/>
            <w:vAlign w:val="center"/>
          </w:tcPr>
          <w:p w14:paraId="6F63E6F3" w14:textId="77777777" w:rsidR="00690C21" w:rsidRPr="00EE6C21" w:rsidRDefault="00690C21" w:rsidP="00806532">
            <w:pPr>
              <w:contextualSpacing/>
              <w:jc w:val="center"/>
            </w:pPr>
            <w:r w:rsidRPr="00EE6C21">
              <w:t>20</w:t>
            </w:r>
          </w:p>
        </w:tc>
      </w:tr>
      <w:tr w:rsidR="00690C21" w:rsidRPr="00EE6C21" w14:paraId="40EED36B" w14:textId="77777777" w:rsidTr="00806532">
        <w:trPr>
          <w:trHeight w:val="237"/>
        </w:trPr>
        <w:tc>
          <w:tcPr>
            <w:tcW w:w="268" w:type="pct"/>
            <w:vAlign w:val="center"/>
          </w:tcPr>
          <w:p w14:paraId="210F63D0" w14:textId="77777777" w:rsidR="00690C21" w:rsidRPr="00EE6C21" w:rsidRDefault="00690C21" w:rsidP="00806532">
            <w:pPr>
              <w:contextualSpacing/>
              <w:jc w:val="center"/>
            </w:pPr>
          </w:p>
        </w:tc>
        <w:tc>
          <w:tcPr>
            <w:tcW w:w="186" w:type="pct"/>
            <w:vAlign w:val="center"/>
          </w:tcPr>
          <w:p w14:paraId="6674EDF0" w14:textId="77777777" w:rsidR="00690C21" w:rsidRPr="00EE6C21" w:rsidRDefault="00690C21" w:rsidP="00806532">
            <w:pPr>
              <w:contextualSpacing/>
            </w:pPr>
          </w:p>
        </w:tc>
        <w:tc>
          <w:tcPr>
            <w:tcW w:w="3548" w:type="pct"/>
            <w:vAlign w:val="bottom"/>
          </w:tcPr>
          <w:p w14:paraId="2ED9060D" w14:textId="77777777" w:rsidR="00690C21" w:rsidRPr="00EE6C21" w:rsidRDefault="00690C21" w:rsidP="00806532">
            <w:pPr>
              <w:contextualSpacing/>
              <w:jc w:val="center"/>
              <w:rPr>
                <w:b/>
                <w:bCs/>
              </w:rPr>
            </w:pPr>
            <w:r w:rsidRPr="00EE6C21">
              <w:rPr>
                <w:b/>
                <w:bCs/>
              </w:rPr>
              <w:t>(OR)</w:t>
            </w:r>
          </w:p>
        </w:tc>
        <w:tc>
          <w:tcPr>
            <w:tcW w:w="325" w:type="pct"/>
            <w:vAlign w:val="center"/>
          </w:tcPr>
          <w:p w14:paraId="56C9EFD9" w14:textId="77777777" w:rsidR="00690C21" w:rsidRPr="00EE6C21" w:rsidRDefault="00690C21" w:rsidP="00806532">
            <w:pPr>
              <w:contextualSpacing/>
            </w:pPr>
          </w:p>
        </w:tc>
        <w:tc>
          <w:tcPr>
            <w:tcW w:w="252" w:type="pct"/>
            <w:vAlign w:val="center"/>
          </w:tcPr>
          <w:p w14:paraId="1C032A7B" w14:textId="77777777" w:rsidR="00690C21" w:rsidRPr="00EE6C21" w:rsidRDefault="00690C21" w:rsidP="00806532">
            <w:pPr>
              <w:contextualSpacing/>
            </w:pPr>
          </w:p>
        </w:tc>
        <w:tc>
          <w:tcPr>
            <w:tcW w:w="421" w:type="pct"/>
            <w:vAlign w:val="center"/>
          </w:tcPr>
          <w:p w14:paraId="40817192" w14:textId="77777777" w:rsidR="00690C21" w:rsidRPr="00EE6C21" w:rsidRDefault="00690C21" w:rsidP="00806532">
            <w:pPr>
              <w:contextualSpacing/>
              <w:jc w:val="center"/>
            </w:pPr>
          </w:p>
        </w:tc>
      </w:tr>
      <w:tr w:rsidR="00690C21" w:rsidRPr="00EE6C21" w14:paraId="73021250" w14:textId="77777777" w:rsidTr="00806532">
        <w:trPr>
          <w:trHeight w:val="394"/>
        </w:trPr>
        <w:tc>
          <w:tcPr>
            <w:tcW w:w="268" w:type="pct"/>
            <w:vAlign w:val="center"/>
          </w:tcPr>
          <w:p w14:paraId="2531807F" w14:textId="77777777" w:rsidR="00690C21" w:rsidRPr="00EE6C21" w:rsidRDefault="00690C21" w:rsidP="00806532">
            <w:pPr>
              <w:contextualSpacing/>
              <w:jc w:val="center"/>
            </w:pPr>
            <w:r w:rsidRPr="00EE6C21">
              <w:t>2.</w:t>
            </w:r>
          </w:p>
        </w:tc>
        <w:tc>
          <w:tcPr>
            <w:tcW w:w="186" w:type="pct"/>
            <w:vAlign w:val="center"/>
          </w:tcPr>
          <w:p w14:paraId="771B4CB1" w14:textId="77777777" w:rsidR="00690C21" w:rsidRPr="00EE6C21" w:rsidRDefault="00690C21" w:rsidP="00806532">
            <w:pPr>
              <w:contextualSpacing/>
            </w:pPr>
            <w:r w:rsidRPr="00EE6C21">
              <w:t>a.</w:t>
            </w:r>
          </w:p>
        </w:tc>
        <w:tc>
          <w:tcPr>
            <w:tcW w:w="3548" w:type="pct"/>
            <w:vAlign w:val="center"/>
          </w:tcPr>
          <w:p w14:paraId="6D5A2A38" w14:textId="77777777" w:rsidR="00690C21" w:rsidRPr="00EE6C21" w:rsidRDefault="00690C21" w:rsidP="00806532">
            <w:pPr>
              <w:contextualSpacing/>
              <w:jc w:val="both"/>
            </w:pPr>
            <w:r w:rsidRPr="00EE6C21">
              <w:t>Discuss the factors that are covered in the IoT general conceptual framework.</w:t>
            </w:r>
          </w:p>
        </w:tc>
        <w:tc>
          <w:tcPr>
            <w:tcW w:w="325" w:type="pct"/>
            <w:vAlign w:val="center"/>
          </w:tcPr>
          <w:p w14:paraId="3712935E" w14:textId="77777777" w:rsidR="00690C21" w:rsidRPr="00EE6C21" w:rsidRDefault="00690C21" w:rsidP="00806532">
            <w:pPr>
              <w:contextualSpacing/>
            </w:pPr>
            <w:r w:rsidRPr="00EE6C21">
              <w:t>CO1</w:t>
            </w:r>
          </w:p>
        </w:tc>
        <w:tc>
          <w:tcPr>
            <w:tcW w:w="252" w:type="pct"/>
            <w:vAlign w:val="center"/>
          </w:tcPr>
          <w:p w14:paraId="5EAC3BB6" w14:textId="77777777" w:rsidR="00690C21" w:rsidRPr="00EE6C21" w:rsidRDefault="00690C21" w:rsidP="00806532">
            <w:pPr>
              <w:contextualSpacing/>
            </w:pPr>
            <w:r w:rsidRPr="00EE6C21">
              <w:t>U</w:t>
            </w:r>
          </w:p>
        </w:tc>
        <w:tc>
          <w:tcPr>
            <w:tcW w:w="421" w:type="pct"/>
            <w:vAlign w:val="center"/>
          </w:tcPr>
          <w:p w14:paraId="107BA8A9" w14:textId="77777777" w:rsidR="00690C21" w:rsidRPr="00EE6C21" w:rsidRDefault="00690C21" w:rsidP="00806532">
            <w:pPr>
              <w:contextualSpacing/>
              <w:jc w:val="center"/>
            </w:pPr>
            <w:r w:rsidRPr="00EE6C21">
              <w:t>10</w:t>
            </w:r>
          </w:p>
        </w:tc>
      </w:tr>
      <w:tr w:rsidR="00690C21" w:rsidRPr="00EE6C21" w14:paraId="03E25376" w14:textId="77777777" w:rsidTr="00806532">
        <w:trPr>
          <w:trHeight w:val="394"/>
        </w:trPr>
        <w:tc>
          <w:tcPr>
            <w:tcW w:w="268" w:type="pct"/>
            <w:vAlign w:val="center"/>
          </w:tcPr>
          <w:p w14:paraId="31858CBC" w14:textId="77777777" w:rsidR="00690C21" w:rsidRPr="00EE6C21" w:rsidRDefault="00690C21" w:rsidP="00806532">
            <w:pPr>
              <w:contextualSpacing/>
              <w:jc w:val="center"/>
            </w:pPr>
          </w:p>
        </w:tc>
        <w:tc>
          <w:tcPr>
            <w:tcW w:w="186" w:type="pct"/>
            <w:vAlign w:val="center"/>
          </w:tcPr>
          <w:p w14:paraId="6B74E3EF" w14:textId="77777777" w:rsidR="00690C21" w:rsidRPr="00EE6C21" w:rsidRDefault="00690C21" w:rsidP="00806532">
            <w:pPr>
              <w:contextualSpacing/>
            </w:pPr>
            <w:r w:rsidRPr="00EE6C21">
              <w:t>b.</w:t>
            </w:r>
          </w:p>
        </w:tc>
        <w:tc>
          <w:tcPr>
            <w:tcW w:w="3548" w:type="pct"/>
            <w:vAlign w:val="center"/>
          </w:tcPr>
          <w:p w14:paraId="7E592748" w14:textId="77777777" w:rsidR="00690C21" w:rsidRPr="00EE6C21" w:rsidRDefault="00690C21" w:rsidP="00806532">
            <w:pPr>
              <w:contextualSpacing/>
              <w:jc w:val="both"/>
            </w:pPr>
            <w:r w:rsidRPr="00EE6C21">
              <w:t>Explain the functions of M2M architectural domains and the relationships of an M2M system with an IoT system.</w:t>
            </w:r>
          </w:p>
        </w:tc>
        <w:tc>
          <w:tcPr>
            <w:tcW w:w="325" w:type="pct"/>
            <w:vAlign w:val="center"/>
          </w:tcPr>
          <w:p w14:paraId="3D44DEE1" w14:textId="77777777" w:rsidR="00690C21" w:rsidRPr="00EE6C21" w:rsidRDefault="00690C21" w:rsidP="00806532">
            <w:pPr>
              <w:contextualSpacing/>
            </w:pPr>
            <w:r w:rsidRPr="00EE6C21">
              <w:t>CO1</w:t>
            </w:r>
          </w:p>
        </w:tc>
        <w:tc>
          <w:tcPr>
            <w:tcW w:w="252" w:type="pct"/>
            <w:vAlign w:val="center"/>
          </w:tcPr>
          <w:p w14:paraId="162742F8" w14:textId="77777777" w:rsidR="00690C21" w:rsidRPr="00EE6C21" w:rsidRDefault="00690C21" w:rsidP="00806532">
            <w:pPr>
              <w:contextualSpacing/>
            </w:pPr>
            <w:r w:rsidRPr="00EE6C21">
              <w:t>U</w:t>
            </w:r>
          </w:p>
        </w:tc>
        <w:tc>
          <w:tcPr>
            <w:tcW w:w="421" w:type="pct"/>
            <w:vAlign w:val="center"/>
          </w:tcPr>
          <w:p w14:paraId="7B40E6C7" w14:textId="77777777" w:rsidR="00690C21" w:rsidRPr="00EE6C21" w:rsidRDefault="00690C21" w:rsidP="00806532">
            <w:pPr>
              <w:contextualSpacing/>
              <w:jc w:val="center"/>
            </w:pPr>
            <w:r w:rsidRPr="00EE6C21">
              <w:t>10</w:t>
            </w:r>
          </w:p>
        </w:tc>
      </w:tr>
      <w:tr w:rsidR="00690C21" w:rsidRPr="00EE6C21" w14:paraId="70C35423" w14:textId="77777777" w:rsidTr="00806532">
        <w:trPr>
          <w:trHeight w:val="394"/>
        </w:trPr>
        <w:tc>
          <w:tcPr>
            <w:tcW w:w="268" w:type="pct"/>
            <w:vAlign w:val="center"/>
          </w:tcPr>
          <w:p w14:paraId="1CA89063" w14:textId="77777777" w:rsidR="00690C21" w:rsidRPr="00EE6C21" w:rsidRDefault="00690C21" w:rsidP="00806532">
            <w:pPr>
              <w:contextualSpacing/>
              <w:jc w:val="center"/>
            </w:pPr>
          </w:p>
        </w:tc>
        <w:tc>
          <w:tcPr>
            <w:tcW w:w="186" w:type="pct"/>
            <w:vAlign w:val="center"/>
          </w:tcPr>
          <w:p w14:paraId="09B7FA7D" w14:textId="77777777" w:rsidR="00690C21" w:rsidRPr="00EE6C21" w:rsidRDefault="00690C21" w:rsidP="00806532">
            <w:pPr>
              <w:contextualSpacing/>
            </w:pPr>
          </w:p>
        </w:tc>
        <w:tc>
          <w:tcPr>
            <w:tcW w:w="3548" w:type="pct"/>
            <w:vAlign w:val="bottom"/>
          </w:tcPr>
          <w:p w14:paraId="72113CB0" w14:textId="77777777" w:rsidR="00690C21" w:rsidRPr="00EE6C21" w:rsidRDefault="00690C21" w:rsidP="00806532">
            <w:pPr>
              <w:contextualSpacing/>
              <w:jc w:val="both"/>
            </w:pPr>
          </w:p>
        </w:tc>
        <w:tc>
          <w:tcPr>
            <w:tcW w:w="325" w:type="pct"/>
            <w:vAlign w:val="center"/>
          </w:tcPr>
          <w:p w14:paraId="1A521D62" w14:textId="77777777" w:rsidR="00690C21" w:rsidRPr="00EE6C21" w:rsidRDefault="00690C21" w:rsidP="00806532">
            <w:pPr>
              <w:contextualSpacing/>
            </w:pPr>
          </w:p>
        </w:tc>
        <w:tc>
          <w:tcPr>
            <w:tcW w:w="252" w:type="pct"/>
            <w:vAlign w:val="center"/>
          </w:tcPr>
          <w:p w14:paraId="5B3DEC60" w14:textId="77777777" w:rsidR="00690C21" w:rsidRPr="00EE6C21" w:rsidRDefault="00690C21" w:rsidP="00806532">
            <w:pPr>
              <w:contextualSpacing/>
            </w:pPr>
          </w:p>
        </w:tc>
        <w:tc>
          <w:tcPr>
            <w:tcW w:w="421" w:type="pct"/>
            <w:vAlign w:val="center"/>
          </w:tcPr>
          <w:p w14:paraId="71A20C6B" w14:textId="77777777" w:rsidR="00690C21" w:rsidRPr="00EE6C21" w:rsidRDefault="00690C21" w:rsidP="00806532">
            <w:pPr>
              <w:contextualSpacing/>
              <w:jc w:val="center"/>
            </w:pPr>
          </w:p>
        </w:tc>
      </w:tr>
      <w:tr w:rsidR="00690C21" w:rsidRPr="00EE6C21" w14:paraId="7A4CAF67" w14:textId="77777777" w:rsidTr="00806532">
        <w:trPr>
          <w:trHeight w:val="394"/>
        </w:trPr>
        <w:tc>
          <w:tcPr>
            <w:tcW w:w="268" w:type="pct"/>
            <w:vAlign w:val="center"/>
          </w:tcPr>
          <w:p w14:paraId="107FB8E1" w14:textId="77777777" w:rsidR="00690C21" w:rsidRPr="00EE6C21" w:rsidRDefault="00690C21" w:rsidP="00806532">
            <w:pPr>
              <w:contextualSpacing/>
              <w:jc w:val="center"/>
            </w:pPr>
            <w:r w:rsidRPr="00EE6C21">
              <w:t>3.</w:t>
            </w:r>
          </w:p>
        </w:tc>
        <w:tc>
          <w:tcPr>
            <w:tcW w:w="186" w:type="pct"/>
            <w:vAlign w:val="center"/>
          </w:tcPr>
          <w:p w14:paraId="0EE45473" w14:textId="77777777" w:rsidR="00690C21" w:rsidRPr="00EE6C21" w:rsidRDefault="00690C21" w:rsidP="00806532">
            <w:pPr>
              <w:contextualSpacing/>
            </w:pPr>
            <w:r w:rsidRPr="00EE6C21">
              <w:t>a.</w:t>
            </w:r>
          </w:p>
        </w:tc>
        <w:tc>
          <w:tcPr>
            <w:tcW w:w="3548" w:type="pct"/>
            <w:vAlign w:val="center"/>
          </w:tcPr>
          <w:p w14:paraId="688888E8" w14:textId="77777777" w:rsidR="00690C21" w:rsidRPr="00EE6C21" w:rsidRDefault="00690C21" w:rsidP="00806532">
            <w:pPr>
              <w:contextualSpacing/>
            </w:pPr>
            <w:r w:rsidRPr="00EE6C21">
              <w:t>Differentiate between IPv4 and IPv6. Justify its part in IoT revolution.</w:t>
            </w:r>
          </w:p>
        </w:tc>
        <w:tc>
          <w:tcPr>
            <w:tcW w:w="325" w:type="pct"/>
            <w:vAlign w:val="center"/>
          </w:tcPr>
          <w:p w14:paraId="58F910E9" w14:textId="77777777" w:rsidR="00690C21" w:rsidRPr="00EE6C21" w:rsidRDefault="00690C21" w:rsidP="00806532">
            <w:pPr>
              <w:contextualSpacing/>
            </w:pPr>
            <w:r w:rsidRPr="00EE6C21">
              <w:t>CO1</w:t>
            </w:r>
          </w:p>
        </w:tc>
        <w:tc>
          <w:tcPr>
            <w:tcW w:w="252" w:type="pct"/>
            <w:vAlign w:val="center"/>
          </w:tcPr>
          <w:p w14:paraId="660A924F" w14:textId="77777777" w:rsidR="00690C21" w:rsidRPr="00EE6C21" w:rsidRDefault="00690C21" w:rsidP="00806532">
            <w:pPr>
              <w:contextualSpacing/>
            </w:pPr>
            <w:r w:rsidRPr="00EE6C21">
              <w:t>E</w:t>
            </w:r>
          </w:p>
        </w:tc>
        <w:tc>
          <w:tcPr>
            <w:tcW w:w="421" w:type="pct"/>
            <w:vAlign w:val="center"/>
          </w:tcPr>
          <w:p w14:paraId="3E9BCE78" w14:textId="77777777" w:rsidR="00690C21" w:rsidRPr="00EE6C21" w:rsidRDefault="00690C21" w:rsidP="00806532">
            <w:pPr>
              <w:contextualSpacing/>
              <w:jc w:val="center"/>
            </w:pPr>
            <w:r w:rsidRPr="00EE6C21">
              <w:t>10</w:t>
            </w:r>
          </w:p>
        </w:tc>
      </w:tr>
      <w:tr w:rsidR="00690C21" w:rsidRPr="00EE6C21" w14:paraId="62E765B6" w14:textId="77777777" w:rsidTr="00806532">
        <w:trPr>
          <w:trHeight w:val="394"/>
        </w:trPr>
        <w:tc>
          <w:tcPr>
            <w:tcW w:w="268" w:type="pct"/>
            <w:vAlign w:val="center"/>
          </w:tcPr>
          <w:p w14:paraId="6AF1EC24" w14:textId="77777777" w:rsidR="00690C21" w:rsidRPr="00EE6C21" w:rsidRDefault="00690C21" w:rsidP="00806532">
            <w:pPr>
              <w:contextualSpacing/>
              <w:jc w:val="center"/>
            </w:pPr>
          </w:p>
        </w:tc>
        <w:tc>
          <w:tcPr>
            <w:tcW w:w="186" w:type="pct"/>
            <w:vAlign w:val="center"/>
          </w:tcPr>
          <w:p w14:paraId="5DFD064E" w14:textId="77777777" w:rsidR="00690C21" w:rsidRPr="00EE6C21" w:rsidRDefault="00690C21" w:rsidP="00806532">
            <w:pPr>
              <w:contextualSpacing/>
            </w:pPr>
            <w:r w:rsidRPr="00EE6C21">
              <w:t>b.</w:t>
            </w:r>
          </w:p>
        </w:tc>
        <w:tc>
          <w:tcPr>
            <w:tcW w:w="3548" w:type="pct"/>
            <w:vAlign w:val="center"/>
          </w:tcPr>
          <w:p w14:paraId="4EE7C776" w14:textId="77777777" w:rsidR="00690C21" w:rsidRPr="00EE6C21" w:rsidRDefault="00690C21" w:rsidP="00806532">
            <w:pPr>
              <w:contextualSpacing/>
              <w:rPr>
                <w:bCs/>
              </w:rPr>
            </w:pPr>
            <w:r w:rsidRPr="00EE6C21">
              <w:rPr>
                <w:bCs/>
              </w:rPr>
              <w:t>Illustrate software defined network (SDN) based IoT architecture.</w:t>
            </w:r>
          </w:p>
        </w:tc>
        <w:tc>
          <w:tcPr>
            <w:tcW w:w="325" w:type="pct"/>
            <w:vAlign w:val="center"/>
          </w:tcPr>
          <w:p w14:paraId="2CDBCDA3" w14:textId="77777777" w:rsidR="00690C21" w:rsidRPr="00EE6C21" w:rsidRDefault="00690C21" w:rsidP="00806532">
            <w:pPr>
              <w:contextualSpacing/>
            </w:pPr>
            <w:r w:rsidRPr="00EE6C21">
              <w:t>CO2</w:t>
            </w:r>
          </w:p>
        </w:tc>
        <w:tc>
          <w:tcPr>
            <w:tcW w:w="252" w:type="pct"/>
            <w:vAlign w:val="center"/>
          </w:tcPr>
          <w:p w14:paraId="076CC2E8" w14:textId="77777777" w:rsidR="00690C21" w:rsidRPr="00EE6C21" w:rsidRDefault="00690C21" w:rsidP="00806532">
            <w:pPr>
              <w:contextualSpacing/>
            </w:pPr>
            <w:r w:rsidRPr="00EE6C21">
              <w:t>U</w:t>
            </w:r>
          </w:p>
        </w:tc>
        <w:tc>
          <w:tcPr>
            <w:tcW w:w="421" w:type="pct"/>
            <w:vAlign w:val="center"/>
          </w:tcPr>
          <w:p w14:paraId="727DE5D7" w14:textId="77777777" w:rsidR="00690C21" w:rsidRPr="00EE6C21" w:rsidRDefault="00690C21" w:rsidP="00806532">
            <w:pPr>
              <w:contextualSpacing/>
              <w:jc w:val="center"/>
            </w:pPr>
            <w:r w:rsidRPr="00EE6C21">
              <w:t>10</w:t>
            </w:r>
          </w:p>
        </w:tc>
      </w:tr>
      <w:tr w:rsidR="00690C21" w:rsidRPr="00EE6C21" w14:paraId="171265AE" w14:textId="77777777" w:rsidTr="00806532">
        <w:trPr>
          <w:trHeight w:val="172"/>
        </w:trPr>
        <w:tc>
          <w:tcPr>
            <w:tcW w:w="268" w:type="pct"/>
            <w:vAlign w:val="center"/>
          </w:tcPr>
          <w:p w14:paraId="6235D3A7" w14:textId="77777777" w:rsidR="00690C21" w:rsidRPr="00EE6C21" w:rsidRDefault="00690C21" w:rsidP="00806532">
            <w:pPr>
              <w:contextualSpacing/>
              <w:jc w:val="center"/>
            </w:pPr>
          </w:p>
        </w:tc>
        <w:tc>
          <w:tcPr>
            <w:tcW w:w="186" w:type="pct"/>
            <w:vAlign w:val="center"/>
          </w:tcPr>
          <w:p w14:paraId="46059405" w14:textId="77777777" w:rsidR="00690C21" w:rsidRPr="00EE6C21" w:rsidRDefault="00690C21" w:rsidP="00806532">
            <w:pPr>
              <w:contextualSpacing/>
            </w:pPr>
          </w:p>
        </w:tc>
        <w:tc>
          <w:tcPr>
            <w:tcW w:w="3548" w:type="pct"/>
            <w:vAlign w:val="bottom"/>
          </w:tcPr>
          <w:p w14:paraId="5F0C624D" w14:textId="77777777" w:rsidR="00690C21" w:rsidRPr="00EE6C21" w:rsidRDefault="00690C21" w:rsidP="00806532">
            <w:pPr>
              <w:contextualSpacing/>
              <w:jc w:val="center"/>
            </w:pPr>
            <w:r w:rsidRPr="00EE6C21">
              <w:rPr>
                <w:b/>
                <w:bCs/>
              </w:rPr>
              <w:t>(OR)</w:t>
            </w:r>
          </w:p>
        </w:tc>
        <w:tc>
          <w:tcPr>
            <w:tcW w:w="325" w:type="pct"/>
            <w:vAlign w:val="center"/>
          </w:tcPr>
          <w:p w14:paraId="7923FFAF" w14:textId="77777777" w:rsidR="00690C21" w:rsidRPr="00EE6C21" w:rsidRDefault="00690C21" w:rsidP="00806532">
            <w:pPr>
              <w:contextualSpacing/>
            </w:pPr>
          </w:p>
        </w:tc>
        <w:tc>
          <w:tcPr>
            <w:tcW w:w="252" w:type="pct"/>
            <w:vAlign w:val="center"/>
          </w:tcPr>
          <w:p w14:paraId="7514C300" w14:textId="77777777" w:rsidR="00690C21" w:rsidRPr="00EE6C21" w:rsidRDefault="00690C21" w:rsidP="00806532">
            <w:pPr>
              <w:contextualSpacing/>
            </w:pPr>
          </w:p>
        </w:tc>
        <w:tc>
          <w:tcPr>
            <w:tcW w:w="421" w:type="pct"/>
            <w:vAlign w:val="center"/>
          </w:tcPr>
          <w:p w14:paraId="3889BC87" w14:textId="77777777" w:rsidR="00690C21" w:rsidRPr="00EE6C21" w:rsidRDefault="00690C21" w:rsidP="00806532">
            <w:pPr>
              <w:contextualSpacing/>
              <w:jc w:val="center"/>
            </w:pPr>
          </w:p>
        </w:tc>
      </w:tr>
      <w:tr w:rsidR="00690C21" w:rsidRPr="00EE6C21" w14:paraId="51431906" w14:textId="77777777" w:rsidTr="00806532">
        <w:trPr>
          <w:trHeight w:val="394"/>
        </w:trPr>
        <w:tc>
          <w:tcPr>
            <w:tcW w:w="268" w:type="pct"/>
            <w:vAlign w:val="center"/>
          </w:tcPr>
          <w:p w14:paraId="37D3877F" w14:textId="77777777" w:rsidR="00690C21" w:rsidRPr="00EE6C21" w:rsidRDefault="00690C21" w:rsidP="00806532">
            <w:pPr>
              <w:contextualSpacing/>
              <w:jc w:val="center"/>
            </w:pPr>
            <w:r w:rsidRPr="00EE6C21">
              <w:t>4.</w:t>
            </w:r>
          </w:p>
        </w:tc>
        <w:tc>
          <w:tcPr>
            <w:tcW w:w="186" w:type="pct"/>
            <w:vAlign w:val="center"/>
          </w:tcPr>
          <w:p w14:paraId="4901F152" w14:textId="77777777" w:rsidR="00690C21" w:rsidRPr="00EE6C21" w:rsidRDefault="00690C21" w:rsidP="00806532">
            <w:pPr>
              <w:contextualSpacing/>
            </w:pPr>
            <w:r w:rsidRPr="00EE6C21">
              <w:t>a.</w:t>
            </w:r>
          </w:p>
        </w:tc>
        <w:tc>
          <w:tcPr>
            <w:tcW w:w="3548" w:type="pct"/>
            <w:vAlign w:val="center"/>
          </w:tcPr>
          <w:p w14:paraId="6A93BCFD" w14:textId="77777777" w:rsidR="00690C21" w:rsidRPr="00EE6C21" w:rsidRDefault="00690C21" w:rsidP="00806532">
            <w:pPr>
              <w:contextualSpacing/>
            </w:pPr>
            <w:r w:rsidRPr="00EE6C21">
              <w:rPr>
                <w:bCs/>
              </w:rPr>
              <w:t>Discuss on the technologies that support IoT from c</w:t>
            </w:r>
            <w:r w:rsidRPr="00EE6C21">
              <w:t>loud to fog computing.</w:t>
            </w:r>
          </w:p>
        </w:tc>
        <w:tc>
          <w:tcPr>
            <w:tcW w:w="325" w:type="pct"/>
            <w:vAlign w:val="center"/>
          </w:tcPr>
          <w:p w14:paraId="40C62CD2" w14:textId="77777777" w:rsidR="00690C21" w:rsidRPr="00EE6C21" w:rsidRDefault="00690C21" w:rsidP="00806532">
            <w:pPr>
              <w:contextualSpacing/>
            </w:pPr>
            <w:r w:rsidRPr="00EE6C21">
              <w:t>CO2</w:t>
            </w:r>
          </w:p>
        </w:tc>
        <w:tc>
          <w:tcPr>
            <w:tcW w:w="252" w:type="pct"/>
            <w:vAlign w:val="center"/>
          </w:tcPr>
          <w:p w14:paraId="0DB2583F" w14:textId="77777777" w:rsidR="00690C21" w:rsidRPr="00EE6C21" w:rsidRDefault="00690C21" w:rsidP="00806532">
            <w:pPr>
              <w:contextualSpacing/>
            </w:pPr>
            <w:r w:rsidRPr="00EE6C21">
              <w:t>U</w:t>
            </w:r>
          </w:p>
        </w:tc>
        <w:tc>
          <w:tcPr>
            <w:tcW w:w="421" w:type="pct"/>
            <w:vAlign w:val="center"/>
          </w:tcPr>
          <w:p w14:paraId="0DF02834" w14:textId="77777777" w:rsidR="00690C21" w:rsidRPr="00EE6C21" w:rsidRDefault="00690C21" w:rsidP="00806532">
            <w:pPr>
              <w:contextualSpacing/>
              <w:jc w:val="center"/>
            </w:pPr>
            <w:r w:rsidRPr="00EE6C21">
              <w:t>10</w:t>
            </w:r>
          </w:p>
        </w:tc>
      </w:tr>
      <w:tr w:rsidR="00690C21" w:rsidRPr="00EE6C21" w14:paraId="75F2373F" w14:textId="77777777" w:rsidTr="00806532">
        <w:trPr>
          <w:trHeight w:val="394"/>
        </w:trPr>
        <w:tc>
          <w:tcPr>
            <w:tcW w:w="268" w:type="pct"/>
            <w:vAlign w:val="center"/>
          </w:tcPr>
          <w:p w14:paraId="1623D59F" w14:textId="77777777" w:rsidR="00690C21" w:rsidRPr="00EE6C21" w:rsidRDefault="00690C21" w:rsidP="00806532">
            <w:pPr>
              <w:contextualSpacing/>
              <w:jc w:val="center"/>
            </w:pPr>
          </w:p>
        </w:tc>
        <w:tc>
          <w:tcPr>
            <w:tcW w:w="186" w:type="pct"/>
            <w:vAlign w:val="center"/>
          </w:tcPr>
          <w:p w14:paraId="77C6F173" w14:textId="77777777" w:rsidR="00690C21" w:rsidRPr="00EE6C21" w:rsidRDefault="00690C21" w:rsidP="00806532">
            <w:pPr>
              <w:contextualSpacing/>
            </w:pPr>
            <w:r w:rsidRPr="00EE6C21">
              <w:t>b.</w:t>
            </w:r>
          </w:p>
        </w:tc>
        <w:tc>
          <w:tcPr>
            <w:tcW w:w="3548" w:type="pct"/>
            <w:vAlign w:val="center"/>
          </w:tcPr>
          <w:p w14:paraId="2629CDED" w14:textId="77777777" w:rsidR="00690C21" w:rsidRPr="00EE6C21" w:rsidRDefault="00690C21" w:rsidP="00806532">
            <w:pPr>
              <w:contextualSpacing/>
              <w:rPr>
                <w:bCs/>
              </w:rPr>
            </w:pPr>
            <w:r w:rsidRPr="00EE6C21">
              <w:rPr>
                <w:bCs/>
              </w:rPr>
              <w:t>Describe the cloud computing paradigm in IoT.</w:t>
            </w:r>
          </w:p>
        </w:tc>
        <w:tc>
          <w:tcPr>
            <w:tcW w:w="325" w:type="pct"/>
            <w:vAlign w:val="center"/>
          </w:tcPr>
          <w:p w14:paraId="2CCDCE65" w14:textId="77777777" w:rsidR="00690C21" w:rsidRPr="00EE6C21" w:rsidRDefault="00690C21" w:rsidP="00806532">
            <w:pPr>
              <w:contextualSpacing/>
            </w:pPr>
            <w:r w:rsidRPr="00EE6C21">
              <w:t>CO2</w:t>
            </w:r>
          </w:p>
        </w:tc>
        <w:tc>
          <w:tcPr>
            <w:tcW w:w="252" w:type="pct"/>
            <w:vAlign w:val="center"/>
          </w:tcPr>
          <w:p w14:paraId="6E73D59A" w14:textId="77777777" w:rsidR="00690C21" w:rsidRPr="00EE6C21" w:rsidRDefault="00690C21" w:rsidP="00806532">
            <w:pPr>
              <w:contextualSpacing/>
            </w:pPr>
            <w:r w:rsidRPr="00EE6C21">
              <w:t>U</w:t>
            </w:r>
          </w:p>
        </w:tc>
        <w:tc>
          <w:tcPr>
            <w:tcW w:w="421" w:type="pct"/>
            <w:vAlign w:val="center"/>
          </w:tcPr>
          <w:p w14:paraId="6CD657C6" w14:textId="77777777" w:rsidR="00690C21" w:rsidRPr="00EE6C21" w:rsidRDefault="00690C21" w:rsidP="00806532">
            <w:pPr>
              <w:contextualSpacing/>
              <w:jc w:val="center"/>
            </w:pPr>
            <w:r w:rsidRPr="00EE6C21">
              <w:t>10</w:t>
            </w:r>
          </w:p>
        </w:tc>
      </w:tr>
      <w:tr w:rsidR="00690C21" w:rsidRPr="00EE6C21" w14:paraId="6843508E" w14:textId="77777777" w:rsidTr="00806532">
        <w:trPr>
          <w:trHeight w:val="394"/>
        </w:trPr>
        <w:tc>
          <w:tcPr>
            <w:tcW w:w="268" w:type="pct"/>
            <w:vAlign w:val="center"/>
          </w:tcPr>
          <w:p w14:paraId="683E5083" w14:textId="77777777" w:rsidR="00690C21" w:rsidRPr="00EE6C21" w:rsidRDefault="00690C21" w:rsidP="00806532">
            <w:pPr>
              <w:contextualSpacing/>
              <w:jc w:val="center"/>
            </w:pPr>
          </w:p>
        </w:tc>
        <w:tc>
          <w:tcPr>
            <w:tcW w:w="186" w:type="pct"/>
            <w:vAlign w:val="center"/>
          </w:tcPr>
          <w:p w14:paraId="39A3AFB2" w14:textId="77777777" w:rsidR="00690C21" w:rsidRPr="00EE6C21" w:rsidRDefault="00690C21" w:rsidP="00806532">
            <w:pPr>
              <w:contextualSpacing/>
            </w:pPr>
          </w:p>
        </w:tc>
        <w:tc>
          <w:tcPr>
            <w:tcW w:w="3548" w:type="pct"/>
            <w:vAlign w:val="bottom"/>
          </w:tcPr>
          <w:p w14:paraId="57980E0A" w14:textId="77777777" w:rsidR="00690C21" w:rsidRPr="00EE6C21" w:rsidRDefault="00690C21" w:rsidP="00806532">
            <w:pPr>
              <w:contextualSpacing/>
              <w:jc w:val="both"/>
            </w:pPr>
          </w:p>
        </w:tc>
        <w:tc>
          <w:tcPr>
            <w:tcW w:w="325" w:type="pct"/>
            <w:vAlign w:val="center"/>
          </w:tcPr>
          <w:p w14:paraId="7F5F6F52" w14:textId="77777777" w:rsidR="00690C21" w:rsidRPr="00EE6C21" w:rsidRDefault="00690C21" w:rsidP="00806532">
            <w:pPr>
              <w:contextualSpacing/>
            </w:pPr>
          </w:p>
        </w:tc>
        <w:tc>
          <w:tcPr>
            <w:tcW w:w="252" w:type="pct"/>
            <w:vAlign w:val="center"/>
          </w:tcPr>
          <w:p w14:paraId="0B3E86E4" w14:textId="77777777" w:rsidR="00690C21" w:rsidRPr="00EE6C21" w:rsidRDefault="00690C21" w:rsidP="00806532">
            <w:pPr>
              <w:contextualSpacing/>
            </w:pPr>
          </w:p>
        </w:tc>
        <w:tc>
          <w:tcPr>
            <w:tcW w:w="421" w:type="pct"/>
            <w:vAlign w:val="center"/>
          </w:tcPr>
          <w:p w14:paraId="78C99418" w14:textId="77777777" w:rsidR="00690C21" w:rsidRPr="00EE6C21" w:rsidRDefault="00690C21" w:rsidP="00806532">
            <w:pPr>
              <w:contextualSpacing/>
              <w:jc w:val="center"/>
            </w:pPr>
          </w:p>
        </w:tc>
      </w:tr>
      <w:tr w:rsidR="00690C21" w:rsidRPr="00EE6C21" w14:paraId="15745B81" w14:textId="77777777" w:rsidTr="00806532">
        <w:trPr>
          <w:trHeight w:val="394"/>
        </w:trPr>
        <w:tc>
          <w:tcPr>
            <w:tcW w:w="268" w:type="pct"/>
            <w:vAlign w:val="center"/>
          </w:tcPr>
          <w:p w14:paraId="797650E4" w14:textId="77777777" w:rsidR="00690C21" w:rsidRPr="00EE6C21" w:rsidRDefault="00690C21" w:rsidP="00806532">
            <w:pPr>
              <w:contextualSpacing/>
              <w:jc w:val="center"/>
            </w:pPr>
            <w:r w:rsidRPr="00EE6C21">
              <w:t>5.</w:t>
            </w:r>
          </w:p>
        </w:tc>
        <w:tc>
          <w:tcPr>
            <w:tcW w:w="186" w:type="pct"/>
            <w:vAlign w:val="center"/>
          </w:tcPr>
          <w:p w14:paraId="4B0A3DF4" w14:textId="77777777" w:rsidR="00690C21" w:rsidRPr="00EE6C21" w:rsidRDefault="00690C21" w:rsidP="00806532">
            <w:pPr>
              <w:contextualSpacing/>
            </w:pPr>
            <w:r w:rsidRPr="00EE6C21">
              <w:t>a.</w:t>
            </w:r>
          </w:p>
        </w:tc>
        <w:tc>
          <w:tcPr>
            <w:tcW w:w="3548" w:type="pct"/>
            <w:vAlign w:val="bottom"/>
          </w:tcPr>
          <w:p w14:paraId="62F78EAF" w14:textId="77777777" w:rsidR="00690C21" w:rsidRPr="00EE6C21" w:rsidRDefault="00690C21" w:rsidP="00806532">
            <w:pPr>
              <w:contextualSpacing/>
              <w:jc w:val="both"/>
            </w:pPr>
            <w:r w:rsidRPr="00EE6C21">
              <w:t>Differentiate between pooling and caching with respect to Edge Computing.</w:t>
            </w:r>
          </w:p>
        </w:tc>
        <w:tc>
          <w:tcPr>
            <w:tcW w:w="325" w:type="pct"/>
            <w:vAlign w:val="center"/>
          </w:tcPr>
          <w:p w14:paraId="4E29AFA2" w14:textId="77777777" w:rsidR="00690C21" w:rsidRPr="00EE6C21" w:rsidRDefault="00690C21" w:rsidP="00806532">
            <w:pPr>
              <w:contextualSpacing/>
            </w:pPr>
            <w:r w:rsidRPr="00EE6C21">
              <w:t>CO3</w:t>
            </w:r>
          </w:p>
        </w:tc>
        <w:tc>
          <w:tcPr>
            <w:tcW w:w="252" w:type="pct"/>
            <w:vAlign w:val="center"/>
          </w:tcPr>
          <w:p w14:paraId="3043AE72" w14:textId="77777777" w:rsidR="00690C21" w:rsidRPr="00EE6C21" w:rsidRDefault="00690C21" w:rsidP="00806532">
            <w:pPr>
              <w:contextualSpacing/>
            </w:pPr>
            <w:r w:rsidRPr="00EE6C21">
              <w:t>An</w:t>
            </w:r>
          </w:p>
        </w:tc>
        <w:tc>
          <w:tcPr>
            <w:tcW w:w="421" w:type="pct"/>
            <w:vAlign w:val="center"/>
          </w:tcPr>
          <w:p w14:paraId="2F882807" w14:textId="77777777" w:rsidR="00690C21" w:rsidRPr="00EE6C21" w:rsidRDefault="00690C21" w:rsidP="00806532">
            <w:pPr>
              <w:contextualSpacing/>
              <w:jc w:val="center"/>
            </w:pPr>
            <w:r w:rsidRPr="00EE6C21">
              <w:t>10</w:t>
            </w:r>
          </w:p>
        </w:tc>
      </w:tr>
      <w:tr w:rsidR="00690C21" w:rsidRPr="00EE6C21" w14:paraId="0A1F40D4" w14:textId="77777777" w:rsidTr="00806532">
        <w:trPr>
          <w:trHeight w:val="394"/>
        </w:trPr>
        <w:tc>
          <w:tcPr>
            <w:tcW w:w="268" w:type="pct"/>
            <w:vAlign w:val="center"/>
          </w:tcPr>
          <w:p w14:paraId="2BE717DD" w14:textId="77777777" w:rsidR="00690C21" w:rsidRPr="00EE6C21" w:rsidRDefault="00690C21" w:rsidP="00806532">
            <w:pPr>
              <w:contextualSpacing/>
              <w:jc w:val="center"/>
            </w:pPr>
          </w:p>
        </w:tc>
        <w:tc>
          <w:tcPr>
            <w:tcW w:w="186" w:type="pct"/>
            <w:vAlign w:val="center"/>
          </w:tcPr>
          <w:p w14:paraId="5B8B555F" w14:textId="77777777" w:rsidR="00690C21" w:rsidRPr="00EE6C21" w:rsidRDefault="00690C21" w:rsidP="00806532">
            <w:pPr>
              <w:contextualSpacing/>
            </w:pPr>
            <w:r w:rsidRPr="00EE6C21">
              <w:t>b.</w:t>
            </w:r>
          </w:p>
        </w:tc>
        <w:tc>
          <w:tcPr>
            <w:tcW w:w="3548" w:type="pct"/>
          </w:tcPr>
          <w:p w14:paraId="0B57006C" w14:textId="77777777" w:rsidR="00690C21" w:rsidRPr="00EE6C21" w:rsidRDefault="00690C21" w:rsidP="00806532">
            <w:pPr>
              <w:contextualSpacing/>
              <w:jc w:val="both"/>
              <w:rPr>
                <w:bCs/>
              </w:rPr>
            </w:pPr>
            <w:r w:rsidRPr="00EE6C21">
              <w:rPr>
                <w:bCs/>
              </w:rPr>
              <w:t xml:space="preserve">Discriminate the LAN, PAN and WAN </w:t>
            </w:r>
            <w:r w:rsidRPr="00EE6C21">
              <w:rPr>
                <w:rFonts w:eastAsiaTheme="minorHAnsi"/>
                <w:color w:val="010202"/>
                <w:lang w:val="en-IN"/>
              </w:rPr>
              <w:t xml:space="preserve">IOT networks </w:t>
            </w:r>
            <w:r w:rsidRPr="00EE6C21">
              <w:rPr>
                <w:bCs/>
              </w:rPr>
              <w:t>with relevant examples.</w:t>
            </w:r>
          </w:p>
        </w:tc>
        <w:tc>
          <w:tcPr>
            <w:tcW w:w="325" w:type="pct"/>
            <w:vAlign w:val="center"/>
          </w:tcPr>
          <w:p w14:paraId="23B7D9B9" w14:textId="77777777" w:rsidR="00690C21" w:rsidRPr="00EE6C21" w:rsidRDefault="00690C21" w:rsidP="00806532">
            <w:pPr>
              <w:contextualSpacing/>
            </w:pPr>
            <w:r w:rsidRPr="00EE6C21">
              <w:t>CO3</w:t>
            </w:r>
          </w:p>
        </w:tc>
        <w:tc>
          <w:tcPr>
            <w:tcW w:w="252" w:type="pct"/>
            <w:vAlign w:val="center"/>
          </w:tcPr>
          <w:p w14:paraId="5F28414E" w14:textId="77777777" w:rsidR="00690C21" w:rsidRPr="00EE6C21" w:rsidRDefault="00690C21" w:rsidP="00806532">
            <w:pPr>
              <w:contextualSpacing/>
            </w:pPr>
            <w:r w:rsidRPr="00EE6C21">
              <w:t>An</w:t>
            </w:r>
          </w:p>
        </w:tc>
        <w:tc>
          <w:tcPr>
            <w:tcW w:w="421" w:type="pct"/>
            <w:vAlign w:val="center"/>
          </w:tcPr>
          <w:p w14:paraId="265E48E5" w14:textId="77777777" w:rsidR="00690C21" w:rsidRPr="00EE6C21" w:rsidRDefault="00690C21" w:rsidP="00806532">
            <w:pPr>
              <w:contextualSpacing/>
              <w:jc w:val="center"/>
            </w:pPr>
            <w:r w:rsidRPr="00EE6C21">
              <w:t>10</w:t>
            </w:r>
          </w:p>
        </w:tc>
      </w:tr>
      <w:tr w:rsidR="00690C21" w:rsidRPr="00EE6C21" w14:paraId="7281FF7C" w14:textId="77777777" w:rsidTr="00806532">
        <w:trPr>
          <w:trHeight w:val="261"/>
        </w:trPr>
        <w:tc>
          <w:tcPr>
            <w:tcW w:w="268" w:type="pct"/>
            <w:vAlign w:val="center"/>
          </w:tcPr>
          <w:p w14:paraId="6C06AB00" w14:textId="77777777" w:rsidR="00690C21" w:rsidRPr="00EE6C21" w:rsidRDefault="00690C21" w:rsidP="00806532">
            <w:pPr>
              <w:contextualSpacing/>
              <w:jc w:val="center"/>
            </w:pPr>
          </w:p>
        </w:tc>
        <w:tc>
          <w:tcPr>
            <w:tcW w:w="186" w:type="pct"/>
            <w:vAlign w:val="center"/>
          </w:tcPr>
          <w:p w14:paraId="56DB22B9" w14:textId="77777777" w:rsidR="00690C21" w:rsidRPr="00EE6C21" w:rsidRDefault="00690C21" w:rsidP="00806532">
            <w:pPr>
              <w:contextualSpacing/>
            </w:pPr>
          </w:p>
        </w:tc>
        <w:tc>
          <w:tcPr>
            <w:tcW w:w="3548" w:type="pct"/>
            <w:vAlign w:val="bottom"/>
          </w:tcPr>
          <w:p w14:paraId="2FCFF9A3" w14:textId="77777777" w:rsidR="00690C21" w:rsidRPr="00EE6C21" w:rsidRDefault="00690C21" w:rsidP="00806532">
            <w:pPr>
              <w:contextualSpacing/>
              <w:jc w:val="center"/>
            </w:pPr>
            <w:r w:rsidRPr="00EE6C21">
              <w:rPr>
                <w:b/>
                <w:bCs/>
              </w:rPr>
              <w:t>(OR)</w:t>
            </w:r>
          </w:p>
        </w:tc>
        <w:tc>
          <w:tcPr>
            <w:tcW w:w="325" w:type="pct"/>
            <w:vAlign w:val="center"/>
          </w:tcPr>
          <w:p w14:paraId="58A8A14E" w14:textId="77777777" w:rsidR="00690C21" w:rsidRPr="00EE6C21" w:rsidRDefault="00690C21" w:rsidP="00806532">
            <w:pPr>
              <w:contextualSpacing/>
            </w:pPr>
          </w:p>
        </w:tc>
        <w:tc>
          <w:tcPr>
            <w:tcW w:w="252" w:type="pct"/>
            <w:vAlign w:val="center"/>
          </w:tcPr>
          <w:p w14:paraId="584104ED" w14:textId="77777777" w:rsidR="00690C21" w:rsidRPr="00EE6C21" w:rsidRDefault="00690C21" w:rsidP="00806532">
            <w:pPr>
              <w:contextualSpacing/>
            </w:pPr>
          </w:p>
        </w:tc>
        <w:tc>
          <w:tcPr>
            <w:tcW w:w="421" w:type="pct"/>
            <w:vAlign w:val="center"/>
          </w:tcPr>
          <w:p w14:paraId="5166DEE6" w14:textId="77777777" w:rsidR="00690C21" w:rsidRPr="00EE6C21" w:rsidRDefault="00690C21" w:rsidP="00806532">
            <w:pPr>
              <w:contextualSpacing/>
              <w:jc w:val="center"/>
            </w:pPr>
          </w:p>
        </w:tc>
      </w:tr>
      <w:tr w:rsidR="00690C21" w:rsidRPr="00EE6C21" w14:paraId="6E174421" w14:textId="77777777" w:rsidTr="00806532">
        <w:trPr>
          <w:trHeight w:val="394"/>
        </w:trPr>
        <w:tc>
          <w:tcPr>
            <w:tcW w:w="268" w:type="pct"/>
            <w:vAlign w:val="center"/>
          </w:tcPr>
          <w:p w14:paraId="00332166" w14:textId="77777777" w:rsidR="00690C21" w:rsidRPr="00EE6C21" w:rsidRDefault="00690C21" w:rsidP="00806532">
            <w:pPr>
              <w:contextualSpacing/>
              <w:jc w:val="center"/>
            </w:pPr>
            <w:r w:rsidRPr="00EE6C21">
              <w:t>6.</w:t>
            </w:r>
          </w:p>
        </w:tc>
        <w:tc>
          <w:tcPr>
            <w:tcW w:w="186" w:type="pct"/>
            <w:vAlign w:val="center"/>
          </w:tcPr>
          <w:p w14:paraId="44950884" w14:textId="77777777" w:rsidR="00690C21" w:rsidRPr="00EE6C21" w:rsidRDefault="00690C21" w:rsidP="00806532">
            <w:pPr>
              <w:contextualSpacing/>
            </w:pPr>
            <w:r w:rsidRPr="00EE6C21">
              <w:t>a.</w:t>
            </w:r>
          </w:p>
        </w:tc>
        <w:tc>
          <w:tcPr>
            <w:tcW w:w="3548" w:type="pct"/>
            <w:vAlign w:val="bottom"/>
          </w:tcPr>
          <w:p w14:paraId="24748E37" w14:textId="77777777" w:rsidR="00690C21" w:rsidRPr="00EE6C21" w:rsidRDefault="00690C21" w:rsidP="00806532">
            <w:pPr>
              <w:contextualSpacing/>
              <w:jc w:val="both"/>
            </w:pPr>
            <w:r w:rsidRPr="00EE6C21">
              <w:t>Extend the understanding of web communication protocols used by connected IoT devices.</w:t>
            </w:r>
          </w:p>
        </w:tc>
        <w:tc>
          <w:tcPr>
            <w:tcW w:w="325" w:type="pct"/>
            <w:vAlign w:val="center"/>
          </w:tcPr>
          <w:p w14:paraId="2680A92D" w14:textId="77777777" w:rsidR="00690C21" w:rsidRPr="00EE6C21" w:rsidRDefault="00690C21" w:rsidP="00806532">
            <w:pPr>
              <w:contextualSpacing/>
            </w:pPr>
            <w:r w:rsidRPr="00EE6C21">
              <w:t>CO4</w:t>
            </w:r>
          </w:p>
        </w:tc>
        <w:tc>
          <w:tcPr>
            <w:tcW w:w="252" w:type="pct"/>
            <w:vAlign w:val="center"/>
          </w:tcPr>
          <w:p w14:paraId="30E6EAFB" w14:textId="77777777" w:rsidR="00690C21" w:rsidRPr="00EE6C21" w:rsidRDefault="00690C21" w:rsidP="00806532">
            <w:pPr>
              <w:contextualSpacing/>
            </w:pPr>
            <w:r w:rsidRPr="00EE6C21">
              <w:t>U</w:t>
            </w:r>
          </w:p>
        </w:tc>
        <w:tc>
          <w:tcPr>
            <w:tcW w:w="421" w:type="pct"/>
            <w:vAlign w:val="center"/>
          </w:tcPr>
          <w:p w14:paraId="25D16B8A" w14:textId="77777777" w:rsidR="00690C21" w:rsidRPr="00EE6C21" w:rsidRDefault="00690C21" w:rsidP="00806532">
            <w:pPr>
              <w:contextualSpacing/>
              <w:jc w:val="center"/>
            </w:pPr>
            <w:r w:rsidRPr="00EE6C21">
              <w:t>20</w:t>
            </w:r>
          </w:p>
        </w:tc>
      </w:tr>
      <w:tr w:rsidR="00690C21" w:rsidRPr="00EE6C21" w14:paraId="690FA07E" w14:textId="77777777" w:rsidTr="00806532">
        <w:trPr>
          <w:trHeight w:val="394"/>
        </w:trPr>
        <w:tc>
          <w:tcPr>
            <w:tcW w:w="268" w:type="pct"/>
            <w:vAlign w:val="center"/>
          </w:tcPr>
          <w:p w14:paraId="0D9D8C45" w14:textId="77777777" w:rsidR="00690C21" w:rsidRPr="00EE6C21" w:rsidRDefault="00690C21" w:rsidP="00806532">
            <w:pPr>
              <w:contextualSpacing/>
              <w:jc w:val="center"/>
            </w:pPr>
          </w:p>
        </w:tc>
        <w:tc>
          <w:tcPr>
            <w:tcW w:w="186" w:type="pct"/>
            <w:vAlign w:val="center"/>
          </w:tcPr>
          <w:p w14:paraId="701AE44B" w14:textId="77777777" w:rsidR="00690C21" w:rsidRPr="00EE6C21" w:rsidRDefault="00690C21" w:rsidP="00806532">
            <w:pPr>
              <w:contextualSpacing/>
            </w:pPr>
          </w:p>
        </w:tc>
        <w:tc>
          <w:tcPr>
            <w:tcW w:w="3548" w:type="pct"/>
            <w:vAlign w:val="bottom"/>
          </w:tcPr>
          <w:p w14:paraId="52B4F80C" w14:textId="77777777" w:rsidR="00690C21" w:rsidRPr="00EE6C21" w:rsidRDefault="00690C21" w:rsidP="00806532">
            <w:pPr>
              <w:contextualSpacing/>
              <w:jc w:val="both"/>
            </w:pPr>
          </w:p>
        </w:tc>
        <w:tc>
          <w:tcPr>
            <w:tcW w:w="325" w:type="pct"/>
            <w:vAlign w:val="center"/>
          </w:tcPr>
          <w:p w14:paraId="039CC64B" w14:textId="77777777" w:rsidR="00690C21" w:rsidRPr="00EE6C21" w:rsidRDefault="00690C21" w:rsidP="00806532">
            <w:pPr>
              <w:contextualSpacing/>
            </w:pPr>
          </w:p>
        </w:tc>
        <w:tc>
          <w:tcPr>
            <w:tcW w:w="252" w:type="pct"/>
            <w:vAlign w:val="center"/>
          </w:tcPr>
          <w:p w14:paraId="306FEE3C" w14:textId="77777777" w:rsidR="00690C21" w:rsidRPr="00EE6C21" w:rsidRDefault="00690C21" w:rsidP="00806532">
            <w:pPr>
              <w:contextualSpacing/>
            </w:pPr>
          </w:p>
        </w:tc>
        <w:tc>
          <w:tcPr>
            <w:tcW w:w="421" w:type="pct"/>
            <w:vAlign w:val="center"/>
          </w:tcPr>
          <w:p w14:paraId="5113361C" w14:textId="77777777" w:rsidR="00690C21" w:rsidRPr="00EE6C21" w:rsidRDefault="00690C21" w:rsidP="00806532">
            <w:pPr>
              <w:contextualSpacing/>
              <w:jc w:val="center"/>
            </w:pPr>
          </w:p>
        </w:tc>
      </w:tr>
      <w:tr w:rsidR="00690C21" w:rsidRPr="00EE6C21" w14:paraId="0D6C234B" w14:textId="77777777" w:rsidTr="00806532">
        <w:trPr>
          <w:trHeight w:val="394"/>
        </w:trPr>
        <w:tc>
          <w:tcPr>
            <w:tcW w:w="268" w:type="pct"/>
            <w:vAlign w:val="center"/>
          </w:tcPr>
          <w:p w14:paraId="178CF730" w14:textId="77777777" w:rsidR="00690C21" w:rsidRPr="00EE6C21" w:rsidRDefault="00690C21" w:rsidP="00806532">
            <w:pPr>
              <w:contextualSpacing/>
              <w:jc w:val="center"/>
            </w:pPr>
            <w:r w:rsidRPr="00EE6C21">
              <w:t>7.</w:t>
            </w:r>
          </w:p>
        </w:tc>
        <w:tc>
          <w:tcPr>
            <w:tcW w:w="186" w:type="pct"/>
            <w:vAlign w:val="center"/>
          </w:tcPr>
          <w:p w14:paraId="15F3B81E" w14:textId="77777777" w:rsidR="00690C21" w:rsidRPr="00EE6C21" w:rsidRDefault="00690C21" w:rsidP="00806532">
            <w:pPr>
              <w:contextualSpacing/>
            </w:pPr>
            <w:r w:rsidRPr="00EE6C21">
              <w:t>a.</w:t>
            </w:r>
          </w:p>
        </w:tc>
        <w:tc>
          <w:tcPr>
            <w:tcW w:w="3548" w:type="pct"/>
            <w:vAlign w:val="bottom"/>
          </w:tcPr>
          <w:p w14:paraId="41EB1BE8" w14:textId="77777777" w:rsidR="00690C21" w:rsidRPr="00EE6C21" w:rsidRDefault="00690C21" w:rsidP="00806532">
            <w:pPr>
              <w:contextualSpacing/>
              <w:jc w:val="both"/>
            </w:pPr>
            <w:r w:rsidRPr="00EE6C21">
              <w:t>Explain the use and capabilities of smart sensors in IoT.</w:t>
            </w:r>
          </w:p>
        </w:tc>
        <w:tc>
          <w:tcPr>
            <w:tcW w:w="325" w:type="pct"/>
            <w:vAlign w:val="center"/>
          </w:tcPr>
          <w:p w14:paraId="739A7848" w14:textId="77777777" w:rsidR="00690C21" w:rsidRPr="00EE6C21" w:rsidRDefault="00690C21" w:rsidP="00806532">
            <w:pPr>
              <w:contextualSpacing/>
            </w:pPr>
            <w:r w:rsidRPr="00EE6C21">
              <w:t>CO4</w:t>
            </w:r>
          </w:p>
        </w:tc>
        <w:tc>
          <w:tcPr>
            <w:tcW w:w="252" w:type="pct"/>
            <w:vAlign w:val="center"/>
          </w:tcPr>
          <w:p w14:paraId="08055CAB" w14:textId="77777777" w:rsidR="00690C21" w:rsidRPr="00EE6C21" w:rsidRDefault="00690C21" w:rsidP="00806532">
            <w:pPr>
              <w:contextualSpacing/>
            </w:pPr>
            <w:r w:rsidRPr="00EE6C21">
              <w:t>U</w:t>
            </w:r>
          </w:p>
        </w:tc>
        <w:tc>
          <w:tcPr>
            <w:tcW w:w="421" w:type="pct"/>
            <w:vAlign w:val="center"/>
          </w:tcPr>
          <w:p w14:paraId="50C0BEFF" w14:textId="77777777" w:rsidR="00690C21" w:rsidRPr="00EE6C21" w:rsidRDefault="00690C21" w:rsidP="00806532">
            <w:pPr>
              <w:contextualSpacing/>
              <w:jc w:val="center"/>
            </w:pPr>
            <w:r w:rsidRPr="00EE6C21">
              <w:t>10</w:t>
            </w:r>
          </w:p>
        </w:tc>
      </w:tr>
      <w:tr w:rsidR="00690C21" w:rsidRPr="00EE6C21" w14:paraId="2ACBC73B" w14:textId="77777777" w:rsidTr="00806532">
        <w:trPr>
          <w:trHeight w:val="394"/>
        </w:trPr>
        <w:tc>
          <w:tcPr>
            <w:tcW w:w="268" w:type="pct"/>
            <w:vAlign w:val="center"/>
          </w:tcPr>
          <w:p w14:paraId="0892A1E2" w14:textId="77777777" w:rsidR="00690C21" w:rsidRPr="00EE6C21" w:rsidRDefault="00690C21" w:rsidP="00806532">
            <w:pPr>
              <w:contextualSpacing/>
              <w:jc w:val="center"/>
            </w:pPr>
          </w:p>
        </w:tc>
        <w:tc>
          <w:tcPr>
            <w:tcW w:w="186" w:type="pct"/>
            <w:vAlign w:val="center"/>
          </w:tcPr>
          <w:p w14:paraId="7C58FFF7" w14:textId="77777777" w:rsidR="00690C21" w:rsidRPr="00EE6C21" w:rsidRDefault="00690C21" w:rsidP="00806532">
            <w:pPr>
              <w:contextualSpacing/>
            </w:pPr>
            <w:r w:rsidRPr="00EE6C21">
              <w:t>b.</w:t>
            </w:r>
          </w:p>
        </w:tc>
        <w:tc>
          <w:tcPr>
            <w:tcW w:w="3548" w:type="pct"/>
            <w:vAlign w:val="bottom"/>
          </w:tcPr>
          <w:p w14:paraId="7D608EA7" w14:textId="77777777" w:rsidR="00690C21" w:rsidRPr="00EE6C21" w:rsidRDefault="00690C21" w:rsidP="00806532">
            <w:pPr>
              <w:contextualSpacing/>
              <w:jc w:val="both"/>
              <w:rPr>
                <w:bCs/>
              </w:rPr>
            </w:pPr>
            <w:r w:rsidRPr="00EE6C21">
              <w:rPr>
                <w:bCs/>
              </w:rPr>
              <w:t>Categorize the embedded device platforms for prototyping and designing of IoT based systems.</w:t>
            </w:r>
          </w:p>
        </w:tc>
        <w:tc>
          <w:tcPr>
            <w:tcW w:w="325" w:type="pct"/>
            <w:vAlign w:val="center"/>
          </w:tcPr>
          <w:p w14:paraId="7C4D9A78" w14:textId="77777777" w:rsidR="00690C21" w:rsidRPr="00EE6C21" w:rsidRDefault="00690C21" w:rsidP="00806532">
            <w:pPr>
              <w:contextualSpacing/>
            </w:pPr>
            <w:r w:rsidRPr="00EE6C21">
              <w:t>CO4</w:t>
            </w:r>
          </w:p>
        </w:tc>
        <w:tc>
          <w:tcPr>
            <w:tcW w:w="252" w:type="pct"/>
            <w:vAlign w:val="center"/>
          </w:tcPr>
          <w:p w14:paraId="482BECE6" w14:textId="77777777" w:rsidR="00690C21" w:rsidRPr="00EE6C21" w:rsidRDefault="00690C21" w:rsidP="00806532">
            <w:pPr>
              <w:contextualSpacing/>
            </w:pPr>
            <w:r w:rsidRPr="00EE6C21">
              <w:t>An</w:t>
            </w:r>
          </w:p>
        </w:tc>
        <w:tc>
          <w:tcPr>
            <w:tcW w:w="421" w:type="pct"/>
            <w:vAlign w:val="center"/>
          </w:tcPr>
          <w:p w14:paraId="582BFE68" w14:textId="77777777" w:rsidR="00690C21" w:rsidRPr="00EE6C21" w:rsidRDefault="00690C21" w:rsidP="00806532">
            <w:pPr>
              <w:contextualSpacing/>
              <w:jc w:val="center"/>
            </w:pPr>
            <w:r w:rsidRPr="00EE6C21">
              <w:t>10</w:t>
            </w:r>
          </w:p>
        </w:tc>
      </w:tr>
      <w:tr w:rsidR="00690C21" w:rsidRPr="00EE6C21" w14:paraId="4422B529" w14:textId="77777777" w:rsidTr="00806532">
        <w:trPr>
          <w:trHeight w:val="394"/>
        </w:trPr>
        <w:tc>
          <w:tcPr>
            <w:tcW w:w="268" w:type="pct"/>
            <w:vAlign w:val="center"/>
          </w:tcPr>
          <w:p w14:paraId="66A6E80A" w14:textId="77777777" w:rsidR="00690C21" w:rsidRPr="00EE6C21" w:rsidRDefault="00690C21" w:rsidP="00806532">
            <w:pPr>
              <w:contextualSpacing/>
              <w:jc w:val="center"/>
            </w:pPr>
          </w:p>
        </w:tc>
        <w:tc>
          <w:tcPr>
            <w:tcW w:w="186" w:type="pct"/>
            <w:vAlign w:val="center"/>
          </w:tcPr>
          <w:p w14:paraId="2C20BE05" w14:textId="77777777" w:rsidR="00690C21" w:rsidRPr="00EE6C21" w:rsidRDefault="00690C21" w:rsidP="00806532">
            <w:pPr>
              <w:contextualSpacing/>
            </w:pPr>
          </w:p>
        </w:tc>
        <w:tc>
          <w:tcPr>
            <w:tcW w:w="3548" w:type="pct"/>
            <w:vAlign w:val="bottom"/>
          </w:tcPr>
          <w:p w14:paraId="7F269F5A" w14:textId="77777777" w:rsidR="00690C21" w:rsidRPr="00EE6C21" w:rsidRDefault="00690C21" w:rsidP="00806532">
            <w:pPr>
              <w:contextualSpacing/>
              <w:jc w:val="center"/>
              <w:rPr>
                <w:bCs/>
              </w:rPr>
            </w:pPr>
            <w:r w:rsidRPr="00EE6C21">
              <w:rPr>
                <w:b/>
                <w:bCs/>
              </w:rPr>
              <w:t>(OR)</w:t>
            </w:r>
          </w:p>
        </w:tc>
        <w:tc>
          <w:tcPr>
            <w:tcW w:w="325" w:type="pct"/>
            <w:vAlign w:val="center"/>
          </w:tcPr>
          <w:p w14:paraId="07BC4239" w14:textId="77777777" w:rsidR="00690C21" w:rsidRPr="00EE6C21" w:rsidRDefault="00690C21" w:rsidP="00806532">
            <w:pPr>
              <w:contextualSpacing/>
            </w:pPr>
          </w:p>
        </w:tc>
        <w:tc>
          <w:tcPr>
            <w:tcW w:w="252" w:type="pct"/>
            <w:vAlign w:val="center"/>
          </w:tcPr>
          <w:p w14:paraId="5C45485E" w14:textId="77777777" w:rsidR="00690C21" w:rsidRPr="00EE6C21" w:rsidRDefault="00690C21" w:rsidP="00806532">
            <w:pPr>
              <w:contextualSpacing/>
            </w:pPr>
          </w:p>
        </w:tc>
        <w:tc>
          <w:tcPr>
            <w:tcW w:w="421" w:type="pct"/>
            <w:vAlign w:val="center"/>
          </w:tcPr>
          <w:p w14:paraId="68F618CF" w14:textId="77777777" w:rsidR="00690C21" w:rsidRPr="00EE6C21" w:rsidRDefault="00690C21" w:rsidP="00806532">
            <w:pPr>
              <w:contextualSpacing/>
              <w:jc w:val="center"/>
            </w:pPr>
          </w:p>
        </w:tc>
      </w:tr>
      <w:tr w:rsidR="00690C21" w:rsidRPr="00EE6C21" w14:paraId="12D0B0C5" w14:textId="77777777" w:rsidTr="00806532">
        <w:trPr>
          <w:trHeight w:val="394"/>
        </w:trPr>
        <w:tc>
          <w:tcPr>
            <w:tcW w:w="268" w:type="pct"/>
            <w:vAlign w:val="center"/>
          </w:tcPr>
          <w:p w14:paraId="028CB852" w14:textId="77777777" w:rsidR="00690C21" w:rsidRPr="00EE6C21" w:rsidRDefault="00690C21" w:rsidP="00806532">
            <w:pPr>
              <w:contextualSpacing/>
              <w:jc w:val="center"/>
            </w:pPr>
            <w:r w:rsidRPr="00EE6C21">
              <w:t>8.</w:t>
            </w:r>
          </w:p>
        </w:tc>
        <w:tc>
          <w:tcPr>
            <w:tcW w:w="186" w:type="pct"/>
            <w:vAlign w:val="center"/>
          </w:tcPr>
          <w:p w14:paraId="6B87CDC5" w14:textId="77777777" w:rsidR="00690C21" w:rsidRPr="00EE6C21" w:rsidRDefault="00690C21" w:rsidP="00806532">
            <w:pPr>
              <w:contextualSpacing/>
            </w:pPr>
            <w:r w:rsidRPr="00EE6C21">
              <w:t>a.</w:t>
            </w:r>
          </w:p>
        </w:tc>
        <w:tc>
          <w:tcPr>
            <w:tcW w:w="3548" w:type="pct"/>
            <w:vAlign w:val="bottom"/>
          </w:tcPr>
          <w:p w14:paraId="53EDF04F" w14:textId="77777777" w:rsidR="00690C21" w:rsidRPr="00EE6C21" w:rsidRDefault="00690C21" w:rsidP="00806532">
            <w:pPr>
              <w:contextualSpacing/>
              <w:jc w:val="both"/>
              <w:rPr>
                <w:bCs/>
              </w:rPr>
            </w:pPr>
            <w:r w:rsidRPr="00EE6C21">
              <w:rPr>
                <w:bCs/>
              </w:rPr>
              <w:t>Compare and contrast popular IoT operating systems.</w:t>
            </w:r>
          </w:p>
        </w:tc>
        <w:tc>
          <w:tcPr>
            <w:tcW w:w="325" w:type="pct"/>
            <w:vAlign w:val="center"/>
          </w:tcPr>
          <w:p w14:paraId="6A28ED46" w14:textId="77777777" w:rsidR="00690C21" w:rsidRPr="00EE6C21" w:rsidRDefault="00690C21" w:rsidP="00806532">
            <w:pPr>
              <w:contextualSpacing/>
            </w:pPr>
            <w:r w:rsidRPr="00EE6C21">
              <w:t>CO5</w:t>
            </w:r>
          </w:p>
        </w:tc>
        <w:tc>
          <w:tcPr>
            <w:tcW w:w="252" w:type="pct"/>
            <w:vAlign w:val="center"/>
          </w:tcPr>
          <w:p w14:paraId="3F2389D2" w14:textId="77777777" w:rsidR="00690C21" w:rsidRPr="00EE6C21" w:rsidRDefault="00690C21" w:rsidP="00806532">
            <w:pPr>
              <w:contextualSpacing/>
            </w:pPr>
            <w:r w:rsidRPr="00EE6C21">
              <w:t>U</w:t>
            </w:r>
          </w:p>
        </w:tc>
        <w:tc>
          <w:tcPr>
            <w:tcW w:w="421" w:type="pct"/>
            <w:vAlign w:val="center"/>
          </w:tcPr>
          <w:p w14:paraId="516B0CA3" w14:textId="77777777" w:rsidR="00690C21" w:rsidRPr="00EE6C21" w:rsidRDefault="00690C21" w:rsidP="00806532">
            <w:pPr>
              <w:contextualSpacing/>
              <w:jc w:val="center"/>
            </w:pPr>
            <w:r w:rsidRPr="00EE6C21">
              <w:t>10</w:t>
            </w:r>
          </w:p>
        </w:tc>
      </w:tr>
      <w:tr w:rsidR="00690C21" w:rsidRPr="00EE6C21" w14:paraId="34937C7C" w14:textId="77777777" w:rsidTr="00806532">
        <w:trPr>
          <w:trHeight w:val="394"/>
        </w:trPr>
        <w:tc>
          <w:tcPr>
            <w:tcW w:w="268" w:type="pct"/>
            <w:vAlign w:val="center"/>
          </w:tcPr>
          <w:p w14:paraId="6B1A2A17" w14:textId="77777777" w:rsidR="00690C21" w:rsidRPr="00EE6C21" w:rsidRDefault="00690C21" w:rsidP="00806532">
            <w:pPr>
              <w:contextualSpacing/>
              <w:jc w:val="center"/>
            </w:pPr>
          </w:p>
        </w:tc>
        <w:tc>
          <w:tcPr>
            <w:tcW w:w="186" w:type="pct"/>
            <w:vAlign w:val="center"/>
          </w:tcPr>
          <w:p w14:paraId="65CD9ADB" w14:textId="77777777" w:rsidR="00690C21" w:rsidRPr="00EE6C21" w:rsidRDefault="00690C21" w:rsidP="00806532">
            <w:pPr>
              <w:contextualSpacing/>
            </w:pPr>
            <w:r w:rsidRPr="00EE6C21">
              <w:t>b.</w:t>
            </w:r>
          </w:p>
        </w:tc>
        <w:tc>
          <w:tcPr>
            <w:tcW w:w="3548" w:type="pct"/>
            <w:vAlign w:val="bottom"/>
          </w:tcPr>
          <w:p w14:paraId="1BBAAFFB" w14:textId="77777777" w:rsidR="00690C21" w:rsidRPr="00EE6C21" w:rsidRDefault="00690C21" w:rsidP="00806532">
            <w:pPr>
              <w:contextualSpacing/>
              <w:jc w:val="both"/>
              <w:rPr>
                <w:bCs/>
              </w:rPr>
            </w:pPr>
            <w:r w:rsidRPr="00EE6C21">
              <w:rPr>
                <w:bCs/>
              </w:rPr>
              <w:t>Criticize the concept of big data for IoT applications.</w:t>
            </w:r>
          </w:p>
        </w:tc>
        <w:tc>
          <w:tcPr>
            <w:tcW w:w="325" w:type="pct"/>
            <w:vAlign w:val="center"/>
          </w:tcPr>
          <w:p w14:paraId="63FE03A7" w14:textId="77777777" w:rsidR="00690C21" w:rsidRPr="00EE6C21" w:rsidRDefault="00690C21" w:rsidP="00806532">
            <w:pPr>
              <w:contextualSpacing/>
            </w:pPr>
            <w:r w:rsidRPr="00EE6C21">
              <w:t>CO5</w:t>
            </w:r>
          </w:p>
        </w:tc>
        <w:tc>
          <w:tcPr>
            <w:tcW w:w="252" w:type="pct"/>
            <w:vAlign w:val="center"/>
          </w:tcPr>
          <w:p w14:paraId="22DF04D9" w14:textId="77777777" w:rsidR="00690C21" w:rsidRPr="00EE6C21" w:rsidRDefault="00690C21" w:rsidP="00806532">
            <w:pPr>
              <w:contextualSpacing/>
            </w:pPr>
            <w:r w:rsidRPr="00EE6C21">
              <w:t>E</w:t>
            </w:r>
          </w:p>
        </w:tc>
        <w:tc>
          <w:tcPr>
            <w:tcW w:w="421" w:type="pct"/>
            <w:vAlign w:val="center"/>
          </w:tcPr>
          <w:p w14:paraId="60C9B0E0" w14:textId="77777777" w:rsidR="00690C21" w:rsidRPr="00EE6C21" w:rsidRDefault="00690C21" w:rsidP="00806532">
            <w:pPr>
              <w:contextualSpacing/>
              <w:jc w:val="center"/>
            </w:pPr>
            <w:r w:rsidRPr="00EE6C21">
              <w:t>10</w:t>
            </w:r>
          </w:p>
        </w:tc>
      </w:tr>
      <w:tr w:rsidR="00690C21" w:rsidRPr="00EE6C21" w14:paraId="37E6C524" w14:textId="77777777" w:rsidTr="00806532">
        <w:trPr>
          <w:trHeight w:val="292"/>
        </w:trPr>
        <w:tc>
          <w:tcPr>
            <w:tcW w:w="5000" w:type="pct"/>
            <w:gridSpan w:val="6"/>
            <w:vAlign w:val="center"/>
          </w:tcPr>
          <w:p w14:paraId="191B653C" w14:textId="77777777" w:rsidR="00690C21" w:rsidRDefault="00690C21" w:rsidP="00806532">
            <w:pPr>
              <w:contextualSpacing/>
              <w:jc w:val="center"/>
              <w:rPr>
                <w:b/>
                <w:u w:val="single"/>
              </w:rPr>
            </w:pPr>
          </w:p>
          <w:p w14:paraId="4B076D83" w14:textId="77777777" w:rsidR="00690C21" w:rsidRDefault="00690C21" w:rsidP="00806532">
            <w:pPr>
              <w:contextualSpacing/>
              <w:jc w:val="center"/>
              <w:rPr>
                <w:b/>
                <w:u w:val="single"/>
              </w:rPr>
            </w:pPr>
          </w:p>
          <w:p w14:paraId="770115B3" w14:textId="77777777" w:rsidR="00690C21" w:rsidRDefault="00690C21" w:rsidP="00806532">
            <w:pPr>
              <w:contextualSpacing/>
              <w:jc w:val="center"/>
              <w:rPr>
                <w:b/>
                <w:u w:val="single"/>
              </w:rPr>
            </w:pPr>
          </w:p>
          <w:p w14:paraId="7FAA6F6E" w14:textId="77777777" w:rsidR="00690C21" w:rsidRPr="00EE6C21" w:rsidRDefault="00690C21" w:rsidP="00806532">
            <w:pPr>
              <w:contextualSpacing/>
              <w:jc w:val="center"/>
              <w:rPr>
                <w:b/>
                <w:u w:val="single"/>
              </w:rPr>
            </w:pPr>
            <w:r w:rsidRPr="00EE6C21">
              <w:rPr>
                <w:b/>
                <w:u w:val="single"/>
              </w:rPr>
              <w:t>PART – B (1 X 20 = 20 MARKS)</w:t>
            </w:r>
          </w:p>
          <w:p w14:paraId="4881D575" w14:textId="77777777" w:rsidR="00690C21" w:rsidRPr="00EE6C21" w:rsidRDefault="00690C21" w:rsidP="00806532">
            <w:pPr>
              <w:contextualSpacing/>
              <w:jc w:val="center"/>
            </w:pPr>
            <w:r w:rsidRPr="00EE6C21">
              <w:rPr>
                <w:b/>
                <w:bCs/>
              </w:rPr>
              <w:t>COMPULSORY QUESTION</w:t>
            </w:r>
          </w:p>
        </w:tc>
      </w:tr>
      <w:tr w:rsidR="00690C21" w:rsidRPr="00EE6C21" w14:paraId="739E91DA" w14:textId="77777777" w:rsidTr="00806532">
        <w:trPr>
          <w:trHeight w:val="394"/>
        </w:trPr>
        <w:tc>
          <w:tcPr>
            <w:tcW w:w="268" w:type="pct"/>
            <w:vAlign w:val="center"/>
          </w:tcPr>
          <w:p w14:paraId="2B25D58A" w14:textId="77777777" w:rsidR="00690C21" w:rsidRPr="00EE6C21" w:rsidRDefault="00690C21" w:rsidP="00806532">
            <w:pPr>
              <w:contextualSpacing/>
              <w:jc w:val="center"/>
            </w:pPr>
            <w:r w:rsidRPr="00EE6C21">
              <w:lastRenderedPageBreak/>
              <w:t>9.</w:t>
            </w:r>
          </w:p>
        </w:tc>
        <w:tc>
          <w:tcPr>
            <w:tcW w:w="186" w:type="pct"/>
            <w:vAlign w:val="center"/>
          </w:tcPr>
          <w:p w14:paraId="657DD257" w14:textId="77777777" w:rsidR="00690C21" w:rsidRPr="00EE6C21" w:rsidRDefault="00690C21" w:rsidP="00806532">
            <w:pPr>
              <w:contextualSpacing/>
            </w:pPr>
            <w:r w:rsidRPr="00EE6C21">
              <w:t>a.</w:t>
            </w:r>
          </w:p>
        </w:tc>
        <w:tc>
          <w:tcPr>
            <w:tcW w:w="3548" w:type="pct"/>
            <w:vAlign w:val="bottom"/>
          </w:tcPr>
          <w:p w14:paraId="26FB5130" w14:textId="77777777" w:rsidR="00690C21" w:rsidRPr="00EE6C21" w:rsidRDefault="00690C21" w:rsidP="00806532">
            <w:pPr>
              <w:contextualSpacing/>
              <w:jc w:val="both"/>
            </w:pPr>
            <w:r w:rsidRPr="00EE6C21">
              <w:t>Devise an IoT-based instant patient monitoring system. Also, express the benefits of IoT in healthcare.</w:t>
            </w:r>
          </w:p>
        </w:tc>
        <w:tc>
          <w:tcPr>
            <w:tcW w:w="325" w:type="pct"/>
            <w:vAlign w:val="center"/>
          </w:tcPr>
          <w:p w14:paraId="12666267" w14:textId="77777777" w:rsidR="00690C21" w:rsidRPr="00EE6C21" w:rsidRDefault="00690C21" w:rsidP="00806532">
            <w:pPr>
              <w:contextualSpacing/>
            </w:pPr>
            <w:r w:rsidRPr="00EE6C21">
              <w:t>CO6</w:t>
            </w:r>
          </w:p>
        </w:tc>
        <w:tc>
          <w:tcPr>
            <w:tcW w:w="252" w:type="pct"/>
            <w:vAlign w:val="center"/>
          </w:tcPr>
          <w:p w14:paraId="7CD9B339" w14:textId="77777777" w:rsidR="00690C21" w:rsidRPr="00EE6C21" w:rsidRDefault="00690C21" w:rsidP="00806532">
            <w:pPr>
              <w:contextualSpacing/>
            </w:pPr>
            <w:r w:rsidRPr="00EE6C21">
              <w:t>C</w:t>
            </w:r>
          </w:p>
        </w:tc>
        <w:tc>
          <w:tcPr>
            <w:tcW w:w="421" w:type="pct"/>
            <w:vAlign w:val="center"/>
          </w:tcPr>
          <w:p w14:paraId="46BD9F8C" w14:textId="77777777" w:rsidR="00690C21" w:rsidRPr="00EE6C21" w:rsidRDefault="00690C21" w:rsidP="00806532">
            <w:pPr>
              <w:contextualSpacing/>
              <w:jc w:val="center"/>
            </w:pPr>
            <w:r w:rsidRPr="00EE6C21">
              <w:t>20</w:t>
            </w:r>
          </w:p>
        </w:tc>
      </w:tr>
    </w:tbl>
    <w:p w14:paraId="254E49CA" w14:textId="77777777" w:rsidR="00690C21" w:rsidRPr="00EE6C21" w:rsidRDefault="00690C21" w:rsidP="00806532">
      <w:pPr>
        <w:contextualSpacing/>
      </w:pPr>
      <w:r w:rsidRPr="00EE6C21">
        <w:rPr>
          <w:b/>
          <w:bCs/>
        </w:rPr>
        <w:t>CO</w:t>
      </w:r>
      <w:r w:rsidRPr="00EE6C21">
        <w:t xml:space="preserve"> – COURSE OUTCOME</w:t>
      </w:r>
      <w:r w:rsidRPr="00EE6C21">
        <w:tab/>
      </w:r>
      <w:r w:rsidRPr="00EE6C21">
        <w:tab/>
      </w:r>
      <w:r w:rsidRPr="00EE6C21">
        <w:tab/>
      </w:r>
      <w:r w:rsidRPr="00EE6C21">
        <w:tab/>
      </w:r>
      <w:r w:rsidRPr="00EE6C21">
        <w:tab/>
      </w:r>
      <w:r w:rsidRPr="00EE6C21">
        <w:rPr>
          <w:b/>
          <w:bCs/>
        </w:rPr>
        <w:t>BL</w:t>
      </w:r>
      <w:r w:rsidRPr="00EE6C21">
        <w:t xml:space="preserve"> – BLOOM’S LEVEL</w:t>
      </w:r>
    </w:p>
    <w:p w14:paraId="47718BF2" w14:textId="77777777" w:rsidR="00690C21" w:rsidRPr="00EE6C21" w:rsidRDefault="00690C21" w:rsidP="00806532">
      <w:pPr>
        <w:contextualSpacing/>
      </w:pPr>
    </w:p>
    <w:tbl>
      <w:tblPr>
        <w:tblStyle w:val="TableGrid"/>
        <w:tblW w:w="10697" w:type="dxa"/>
        <w:tblInd w:w="-289" w:type="dxa"/>
        <w:tblLook w:val="04A0" w:firstRow="1" w:lastRow="0" w:firstColumn="1" w:lastColumn="0" w:noHBand="0" w:noVBand="1"/>
      </w:tblPr>
      <w:tblGrid>
        <w:gridCol w:w="935"/>
        <w:gridCol w:w="9762"/>
      </w:tblGrid>
      <w:tr w:rsidR="00690C21" w:rsidRPr="00EE6C21" w14:paraId="5E177704" w14:textId="77777777" w:rsidTr="00806532">
        <w:trPr>
          <w:trHeight w:val="277"/>
        </w:trPr>
        <w:tc>
          <w:tcPr>
            <w:tcW w:w="935" w:type="dxa"/>
          </w:tcPr>
          <w:p w14:paraId="6A129A47" w14:textId="77777777" w:rsidR="00690C21" w:rsidRPr="00EE6C21" w:rsidRDefault="00690C21" w:rsidP="00806532">
            <w:pPr>
              <w:contextualSpacing/>
            </w:pPr>
          </w:p>
        </w:tc>
        <w:tc>
          <w:tcPr>
            <w:tcW w:w="9762" w:type="dxa"/>
          </w:tcPr>
          <w:p w14:paraId="66B58E0D" w14:textId="77777777" w:rsidR="00690C21" w:rsidRPr="00EE6C21" w:rsidRDefault="00690C21" w:rsidP="00806532">
            <w:pPr>
              <w:contextualSpacing/>
              <w:jc w:val="center"/>
              <w:rPr>
                <w:b/>
              </w:rPr>
            </w:pPr>
            <w:r w:rsidRPr="00EE6C21">
              <w:rPr>
                <w:b/>
              </w:rPr>
              <w:t>COURSE OUTCOMES</w:t>
            </w:r>
          </w:p>
        </w:tc>
      </w:tr>
      <w:tr w:rsidR="00690C21" w:rsidRPr="00EE6C21" w14:paraId="72B42FC4" w14:textId="77777777" w:rsidTr="00806532">
        <w:trPr>
          <w:trHeight w:val="277"/>
        </w:trPr>
        <w:tc>
          <w:tcPr>
            <w:tcW w:w="935" w:type="dxa"/>
          </w:tcPr>
          <w:p w14:paraId="453DBCAE" w14:textId="77777777" w:rsidR="00690C21" w:rsidRPr="00EE6C21" w:rsidRDefault="00690C21" w:rsidP="00806532">
            <w:pPr>
              <w:contextualSpacing/>
            </w:pPr>
            <w:r w:rsidRPr="00EE6C21">
              <w:t>CO1</w:t>
            </w:r>
          </w:p>
        </w:tc>
        <w:tc>
          <w:tcPr>
            <w:tcW w:w="9762" w:type="dxa"/>
          </w:tcPr>
          <w:p w14:paraId="6C7C2C16" w14:textId="77777777" w:rsidR="00690C21" w:rsidRPr="00EE6C21" w:rsidRDefault="00690C21" w:rsidP="00806532">
            <w:pPr>
              <w:contextualSpacing/>
              <w:jc w:val="both"/>
            </w:pPr>
            <w:r w:rsidRPr="00EE6C21">
              <w:rPr>
                <w:rFonts w:eastAsiaTheme="minorHAnsi"/>
                <w:color w:val="010202"/>
                <w:lang w:val="en-IN"/>
              </w:rPr>
              <w:t>Summarize the evolution of IoT.</w:t>
            </w:r>
          </w:p>
        </w:tc>
      </w:tr>
      <w:tr w:rsidR="00690C21" w:rsidRPr="00EE6C21" w14:paraId="006ADC3E" w14:textId="77777777" w:rsidTr="00806532">
        <w:trPr>
          <w:trHeight w:val="277"/>
        </w:trPr>
        <w:tc>
          <w:tcPr>
            <w:tcW w:w="935" w:type="dxa"/>
          </w:tcPr>
          <w:p w14:paraId="05996213" w14:textId="77777777" w:rsidR="00690C21" w:rsidRPr="00EE6C21" w:rsidRDefault="00690C21" w:rsidP="00806532">
            <w:pPr>
              <w:contextualSpacing/>
            </w:pPr>
            <w:r w:rsidRPr="00EE6C21">
              <w:t>CO2</w:t>
            </w:r>
          </w:p>
        </w:tc>
        <w:tc>
          <w:tcPr>
            <w:tcW w:w="9762" w:type="dxa"/>
          </w:tcPr>
          <w:p w14:paraId="68542DB8" w14:textId="77777777" w:rsidR="00690C21" w:rsidRPr="00EE6C21" w:rsidRDefault="00690C21" w:rsidP="00806532">
            <w:pPr>
              <w:contextualSpacing/>
              <w:jc w:val="both"/>
            </w:pPr>
            <w:r w:rsidRPr="00EE6C21">
              <w:rPr>
                <w:rFonts w:eastAsiaTheme="minorHAnsi"/>
                <w:color w:val="010202"/>
                <w:lang w:val="en-IN"/>
              </w:rPr>
              <w:t>Classify IoT technologies that are used now.</w:t>
            </w:r>
          </w:p>
        </w:tc>
      </w:tr>
      <w:tr w:rsidR="00690C21" w:rsidRPr="00EE6C21" w14:paraId="46AB288D" w14:textId="77777777" w:rsidTr="00806532">
        <w:trPr>
          <w:trHeight w:val="277"/>
        </w:trPr>
        <w:tc>
          <w:tcPr>
            <w:tcW w:w="935" w:type="dxa"/>
          </w:tcPr>
          <w:p w14:paraId="1E8FD552" w14:textId="77777777" w:rsidR="00690C21" w:rsidRPr="00EE6C21" w:rsidRDefault="00690C21" w:rsidP="00806532">
            <w:pPr>
              <w:contextualSpacing/>
            </w:pPr>
            <w:r w:rsidRPr="00EE6C21">
              <w:t>CO3</w:t>
            </w:r>
          </w:p>
        </w:tc>
        <w:tc>
          <w:tcPr>
            <w:tcW w:w="9762" w:type="dxa"/>
          </w:tcPr>
          <w:p w14:paraId="0EF7775F" w14:textId="77777777" w:rsidR="00690C21" w:rsidRPr="00EE6C21" w:rsidRDefault="00690C21" w:rsidP="00806532">
            <w:pPr>
              <w:contextualSpacing/>
              <w:jc w:val="both"/>
            </w:pPr>
            <w:r w:rsidRPr="00EE6C21">
              <w:rPr>
                <w:rFonts w:eastAsiaTheme="minorHAnsi"/>
                <w:color w:val="010202"/>
                <w:lang w:val="en-IN"/>
              </w:rPr>
              <w:t>Explain the requirement of IoT in certain scenarios.</w:t>
            </w:r>
          </w:p>
        </w:tc>
      </w:tr>
      <w:tr w:rsidR="00690C21" w:rsidRPr="00EE6C21" w14:paraId="37EFA5D0" w14:textId="77777777" w:rsidTr="00806532">
        <w:trPr>
          <w:trHeight w:val="277"/>
        </w:trPr>
        <w:tc>
          <w:tcPr>
            <w:tcW w:w="935" w:type="dxa"/>
          </w:tcPr>
          <w:p w14:paraId="2F3F91C9" w14:textId="77777777" w:rsidR="00690C21" w:rsidRPr="00EE6C21" w:rsidRDefault="00690C21" w:rsidP="00806532">
            <w:pPr>
              <w:contextualSpacing/>
            </w:pPr>
            <w:r w:rsidRPr="00EE6C21">
              <w:t>CO4</w:t>
            </w:r>
          </w:p>
        </w:tc>
        <w:tc>
          <w:tcPr>
            <w:tcW w:w="9762" w:type="dxa"/>
          </w:tcPr>
          <w:p w14:paraId="34C8A509" w14:textId="77777777" w:rsidR="00690C21" w:rsidRPr="00EE6C21" w:rsidRDefault="00690C21" w:rsidP="00806532">
            <w:pPr>
              <w:autoSpaceDE w:val="0"/>
              <w:autoSpaceDN w:val="0"/>
              <w:adjustRightInd w:val="0"/>
              <w:contextualSpacing/>
              <w:jc w:val="both"/>
              <w:rPr>
                <w:rFonts w:eastAsiaTheme="minorHAnsi"/>
                <w:color w:val="010202"/>
                <w:lang w:val="en-IN"/>
              </w:rPr>
            </w:pPr>
            <w:r w:rsidRPr="00EE6C21">
              <w:rPr>
                <w:rFonts w:eastAsiaTheme="minorHAnsi"/>
                <w:color w:val="010202"/>
                <w:lang w:val="en-IN"/>
              </w:rPr>
              <w:t>Choose appropriate technologies to tackle scenarios using experimental platform for</w:t>
            </w:r>
          </w:p>
          <w:p w14:paraId="10701C05" w14:textId="77777777" w:rsidR="00690C21" w:rsidRPr="00EE6C21" w:rsidRDefault="00690C21" w:rsidP="00806532">
            <w:pPr>
              <w:contextualSpacing/>
              <w:jc w:val="both"/>
            </w:pPr>
            <w:r w:rsidRPr="00EE6C21">
              <w:rPr>
                <w:rFonts w:eastAsiaTheme="minorHAnsi"/>
                <w:color w:val="010202"/>
                <w:lang w:val="en-IN"/>
              </w:rPr>
              <w:t>implementing prototypes.</w:t>
            </w:r>
          </w:p>
        </w:tc>
      </w:tr>
      <w:tr w:rsidR="00690C21" w:rsidRPr="00EE6C21" w14:paraId="100E31B5" w14:textId="77777777" w:rsidTr="00806532">
        <w:trPr>
          <w:trHeight w:val="277"/>
        </w:trPr>
        <w:tc>
          <w:tcPr>
            <w:tcW w:w="935" w:type="dxa"/>
          </w:tcPr>
          <w:p w14:paraId="7FB8E6AA" w14:textId="77777777" w:rsidR="00690C21" w:rsidRPr="00EE6C21" w:rsidRDefault="00690C21" w:rsidP="00806532">
            <w:pPr>
              <w:contextualSpacing/>
            </w:pPr>
            <w:r w:rsidRPr="00EE6C21">
              <w:t>CO5</w:t>
            </w:r>
          </w:p>
        </w:tc>
        <w:tc>
          <w:tcPr>
            <w:tcW w:w="9762" w:type="dxa"/>
          </w:tcPr>
          <w:p w14:paraId="7375FA3F" w14:textId="77777777" w:rsidR="00690C21" w:rsidRPr="00EE6C21" w:rsidRDefault="00690C21" w:rsidP="00806532">
            <w:pPr>
              <w:contextualSpacing/>
              <w:jc w:val="both"/>
            </w:pPr>
            <w:r w:rsidRPr="00EE6C21">
              <w:rPr>
                <w:rFonts w:eastAsiaTheme="minorHAnsi"/>
                <w:color w:val="010202"/>
                <w:lang w:val="en-IN"/>
              </w:rPr>
              <w:t>Use the types of technologies that are available to implement IoT solutions.</w:t>
            </w:r>
          </w:p>
        </w:tc>
      </w:tr>
      <w:tr w:rsidR="00690C21" w:rsidRPr="00EE6C21" w14:paraId="1BF13DE7" w14:textId="77777777" w:rsidTr="00806532">
        <w:trPr>
          <w:trHeight w:val="277"/>
        </w:trPr>
        <w:tc>
          <w:tcPr>
            <w:tcW w:w="935" w:type="dxa"/>
          </w:tcPr>
          <w:p w14:paraId="0B95B91C" w14:textId="77777777" w:rsidR="00690C21" w:rsidRPr="00EE6C21" w:rsidRDefault="00690C21" w:rsidP="00806532">
            <w:pPr>
              <w:contextualSpacing/>
            </w:pPr>
            <w:r w:rsidRPr="00EE6C21">
              <w:t>CO6</w:t>
            </w:r>
          </w:p>
        </w:tc>
        <w:tc>
          <w:tcPr>
            <w:tcW w:w="9762" w:type="dxa"/>
          </w:tcPr>
          <w:p w14:paraId="09EB1E2C" w14:textId="77777777" w:rsidR="00690C21" w:rsidRPr="00EE6C21" w:rsidRDefault="00690C21" w:rsidP="00806532">
            <w:pPr>
              <w:contextualSpacing/>
              <w:jc w:val="both"/>
            </w:pPr>
            <w:r w:rsidRPr="00EE6C21">
              <w:rPr>
                <w:rFonts w:eastAsiaTheme="minorHAnsi"/>
                <w:color w:val="010202"/>
                <w:lang w:val="en-IN"/>
              </w:rPr>
              <w:t>Examine IoT applications.</w:t>
            </w:r>
          </w:p>
        </w:tc>
      </w:tr>
    </w:tbl>
    <w:p w14:paraId="10E07813" w14:textId="77777777" w:rsidR="00690C21" w:rsidRPr="00EE6C21" w:rsidRDefault="00690C21" w:rsidP="00806532">
      <w:pPr>
        <w:contextualSpacing/>
      </w:pPr>
    </w:p>
    <w:tbl>
      <w:tblPr>
        <w:tblStyle w:val="TableGrid"/>
        <w:tblW w:w="10779" w:type="dxa"/>
        <w:jc w:val="center"/>
        <w:tblLook w:val="04A0" w:firstRow="1" w:lastRow="0" w:firstColumn="1" w:lastColumn="0" w:noHBand="0" w:noVBand="1"/>
      </w:tblPr>
      <w:tblGrid>
        <w:gridCol w:w="1838"/>
        <w:gridCol w:w="1286"/>
        <w:gridCol w:w="1418"/>
        <w:gridCol w:w="992"/>
        <w:gridCol w:w="1276"/>
        <w:gridCol w:w="1265"/>
        <w:gridCol w:w="1276"/>
        <w:gridCol w:w="1428"/>
      </w:tblGrid>
      <w:tr w:rsidR="00690C21" w:rsidRPr="00EE6C21" w14:paraId="40456490" w14:textId="77777777" w:rsidTr="00806532">
        <w:trPr>
          <w:jc w:val="center"/>
        </w:trPr>
        <w:tc>
          <w:tcPr>
            <w:tcW w:w="10779" w:type="dxa"/>
            <w:gridSpan w:val="8"/>
          </w:tcPr>
          <w:p w14:paraId="0E6B2A60" w14:textId="77777777" w:rsidR="00690C21" w:rsidRPr="00EE6C21" w:rsidRDefault="00690C21" w:rsidP="00806532">
            <w:pPr>
              <w:contextualSpacing/>
              <w:jc w:val="center"/>
              <w:rPr>
                <w:b/>
              </w:rPr>
            </w:pPr>
            <w:r w:rsidRPr="00EE6C21">
              <w:rPr>
                <w:b/>
              </w:rPr>
              <w:t>Assessment Pattern as per Bloom’s Taxonomy</w:t>
            </w:r>
          </w:p>
        </w:tc>
      </w:tr>
      <w:tr w:rsidR="00690C21" w:rsidRPr="00EE6C21" w14:paraId="2AC11A1D" w14:textId="77777777" w:rsidTr="00806532">
        <w:trPr>
          <w:jc w:val="center"/>
        </w:trPr>
        <w:tc>
          <w:tcPr>
            <w:tcW w:w="1838" w:type="dxa"/>
          </w:tcPr>
          <w:p w14:paraId="412FD14A" w14:textId="77777777" w:rsidR="00690C21" w:rsidRPr="00EE6C21" w:rsidRDefault="00690C21" w:rsidP="00806532">
            <w:pPr>
              <w:contextualSpacing/>
              <w:jc w:val="center"/>
              <w:rPr>
                <w:b/>
                <w:bCs/>
              </w:rPr>
            </w:pPr>
            <w:r w:rsidRPr="00EE6C21">
              <w:rPr>
                <w:b/>
                <w:bCs/>
              </w:rPr>
              <w:t>CO / P</w:t>
            </w:r>
          </w:p>
        </w:tc>
        <w:tc>
          <w:tcPr>
            <w:tcW w:w="1286" w:type="dxa"/>
          </w:tcPr>
          <w:p w14:paraId="627CC9B7" w14:textId="77777777" w:rsidR="00690C21" w:rsidRPr="00EE6C21" w:rsidRDefault="00690C21" w:rsidP="00806532">
            <w:pPr>
              <w:contextualSpacing/>
              <w:jc w:val="center"/>
              <w:rPr>
                <w:b/>
              </w:rPr>
            </w:pPr>
            <w:r w:rsidRPr="00EE6C21">
              <w:rPr>
                <w:b/>
              </w:rPr>
              <w:t>R</w:t>
            </w:r>
          </w:p>
        </w:tc>
        <w:tc>
          <w:tcPr>
            <w:tcW w:w="1418" w:type="dxa"/>
          </w:tcPr>
          <w:p w14:paraId="68535668" w14:textId="77777777" w:rsidR="00690C21" w:rsidRPr="00EE6C21" w:rsidRDefault="00690C21" w:rsidP="00806532">
            <w:pPr>
              <w:contextualSpacing/>
              <w:jc w:val="center"/>
              <w:rPr>
                <w:b/>
              </w:rPr>
            </w:pPr>
            <w:r w:rsidRPr="00EE6C21">
              <w:rPr>
                <w:b/>
              </w:rPr>
              <w:t>U</w:t>
            </w:r>
          </w:p>
        </w:tc>
        <w:tc>
          <w:tcPr>
            <w:tcW w:w="992" w:type="dxa"/>
          </w:tcPr>
          <w:p w14:paraId="6026C752" w14:textId="77777777" w:rsidR="00690C21" w:rsidRPr="00EE6C21" w:rsidRDefault="00690C21" w:rsidP="00806532">
            <w:pPr>
              <w:contextualSpacing/>
              <w:jc w:val="center"/>
              <w:rPr>
                <w:b/>
              </w:rPr>
            </w:pPr>
            <w:r w:rsidRPr="00EE6C21">
              <w:rPr>
                <w:b/>
              </w:rPr>
              <w:t>A</w:t>
            </w:r>
          </w:p>
        </w:tc>
        <w:tc>
          <w:tcPr>
            <w:tcW w:w="1276" w:type="dxa"/>
          </w:tcPr>
          <w:p w14:paraId="4AB97213" w14:textId="77777777" w:rsidR="00690C21" w:rsidRPr="00EE6C21" w:rsidRDefault="00690C21" w:rsidP="00806532">
            <w:pPr>
              <w:contextualSpacing/>
              <w:jc w:val="center"/>
              <w:rPr>
                <w:b/>
              </w:rPr>
            </w:pPr>
            <w:r w:rsidRPr="00EE6C21">
              <w:rPr>
                <w:b/>
              </w:rPr>
              <w:t>An</w:t>
            </w:r>
          </w:p>
        </w:tc>
        <w:tc>
          <w:tcPr>
            <w:tcW w:w="1265" w:type="dxa"/>
          </w:tcPr>
          <w:p w14:paraId="475A2236" w14:textId="77777777" w:rsidR="00690C21" w:rsidRPr="00EE6C21" w:rsidRDefault="00690C21" w:rsidP="00806532">
            <w:pPr>
              <w:contextualSpacing/>
              <w:jc w:val="center"/>
              <w:rPr>
                <w:b/>
              </w:rPr>
            </w:pPr>
            <w:r w:rsidRPr="00EE6C21">
              <w:rPr>
                <w:b/>
              </w:rPr>
              <w:t>E</w:t>
            </w:r>
          </w:p>
        </w:tc>
        <w:tc>
          <w:tcPr>
            <w:tcW w:w="1276" w:type="dxa"/>
          </w:tcPr>
          <w:p w14:paraId="67DF4D41" w14:textId="77777777" w:rsidR="00690C21" w:rsidRPr="00EE6C21" w:rsidRDefault="00690C21" w:rsidP="00806532">
            <w:pPr>
              <w:contextualSpacing/>
              <w:jc w:val="center"/>
              <w:rPr>
                <w:b/>
              </w:rPr>
            </w:pPr>
            <w:r w:rsidRPr="00EE6C21">
              <w:rPr>
                <w:b/>
              </w:rPr>
              <w:t>C</w:t>
            </w:r>
          </w:p>
        </w:tc>
        <w:tc>
          <w:tcPr>
            <w:tcW w:w="1428" w:type="dxa"/>
          </w:tcPr>
          <w:p w14:paraId="7CA39612" w14:textId="77777777" w:rsidR="00690C21" w:rsidRPr="00EE6C21" w:rsidRDefault="00690C21" w:rsidP="00806532">
            <w:pPr>
              <w:contextualSpacing/>
              <w:jc w:val="center"/>
              <w:rPr>
                <w:b/>
              </w:rPr>
            </w:pPr>
            <w:r w:rsidRPr="00EE6C21">
              <w:rPr>
                <w:b/>
              </w:rPr>
              <w:t>Total</w:t>
            </w:r>
          </w:p>
        </w:tc>
      </w:tr>
      <w:tr w:rsidR="00690C21" w:rsidRPr="00EE6C21" w14:paraId="031F9FAD" w14:textId="77777777" w:rsidTr="00806532">
        <w:trPr>
          <w:jc w:val="center"/>
        </w:trPr>
        <w:tc>
          <w:tcPr>
            <w:tcW w:w="1838" w:type="dxa"/>
          </w:tcPr>
          <w:p w14:paraId="4D13A1D3" w14:textId="77777777" w:rsidR="00690C21" w:rsidRPr="00EE6C21" w:rsidRDefault="00690C21" w:rsidP="00806532">
            <w:pPr>
              <w:contextualSpacing/>
              <w:jc w:val="center"/>
            </w:pPr>
            <w:r w:rsidRPr="00EE6C21">
              <w:t>CO1</w:t>
            </w:r>
          </w:p>
        </w:tc>
        <w:tc>
          <w:tcPr>
            <w:tcW w:w="1286" w:type="dxa"/>
          </w:tcPr>
          <w:p w14:paraId="05340CF3" w14:textId="77777777" w:rsidR="00690C21" w:rsidRPr="00EE6C21" w:rsidRDefault="00690C21" w:rsidP="00806532">
            <w:pPr>
              <w:contextualSpacing/>
              <w:jc w:val="center"/>
            </w:pPr>
            <w:r w:rsidRPr="00EE6C21">
              <w:t>-</w:t>
            </w:r>
          </w:p>
        </w:tc>
        <w:tc>
          <w:tcPr>
            <w:tcW w:w="1418" w:type="dxa"/>
          </w:tcPr>
          <w:p w14:paraId="38E16BF8" w14:textId="77777777" w:rsidR="00690C21" w:rsidRPr="00EE6C21" w:rsidRDefault="00690C21" w:rsidP="00806532">
            <w:pPr>
              <w:contextualSpacing/>
              <w:jc w:val="center"/>
            </w:pPr>
            <w:r w:rsidRPr="00EE6C21">
              <w:t>40</w:t>
            </w:r>
          </w:p>
        </w:tc>
        <w:tc>
          <w:tcPr>
            <w:tcW w:w="992" w:type="dxa"/>
          </w:tcPr>
          <w:p w14:paraId="3AF7CA95" w14:textId="77777777" w:rsidR="00690C21" w:rsidRPr="00EE6C21" w:rsidRDefault="00690C21" w:rsidP="00806532">
            <w:pPr>
              <w:contextualSpacing/>
              <w:jc w:val="center"/>
            </w:pPr>
            <w:r w:rsidRPr="00EE6C21">
              <w:t>-</w:t>
            </w:r>
          </w:p>
        </w:tc>
        <w:tc>
          <w:tcPr>
            <w:tcW w:w="1276" w:type="dxa"/>
          </w:tcPr>
          <w:p w14:paraId="4F238687" w14:textId="77777777" w:rsidR="00690C21" w:rsidRPr="00EE6C21" w:rsidRDefault="00690C21" w:rsidP="00806532">
            <w:pPr>
              <w:contextualSpacing/>
              <w:jc w:val="center"/>
            </w:pPr>
            <w:r w:rsidRPr="00EE6C21">
              <w:t>-</w:t>
            </w:r>
          </w:p>
        </w:tc>
        <w:tc>
          <w:tcPr>
            <w:tcW w:w="1265" w:type="dxa"/>
          </w:tcPr>
          <w:p w14:paraId="20ECBF10" w14:textId="77777777" w:rsidR="00690C21" w:rsidRPr="00EE6C21" w:rsidRDefault="00690C21" w:rsidP="00806532">
            <w:pPr>
              <w:contextualSpacing/>
              <w:jc w:val="center"/>
            </w:pPr>
            <w:r w:rsidRPr="00EE6C21">
              <w:t>10</w:t>
            </w:r>
          </w:p>
        </w:tc>
        <w:tc>
          <w:tcPr>
            <w:tcW w:w="1276" w:type="dxa"/>
          </w:tcPr>
          <w:p w14:paraId="356A905F" w14:textId="77777777" w:rsidR="00690C21" w:rsidRPr="00EE6C21" w:rsidRDefault="00690C21" w:rsidP="00806532">
            <w:pPr>
              <w:contextualSpacing/>
              <w:jc w:val="center"/>
            </w:pPr>
            <w:r w:rsidRPr="00EE6C21">
              <w:t>-</w:t>
            </w:r>
          </w:p>
        </w:tc>
        <w:tc>
          <w:tcPr>
            <w:tcW w:w="1428" w:type="dxa"/>
          </w:tcPr>
          <w:p w14:paraId="543151E5" w14:textId="77777777" w:rsidR="00690C21" w:rsidRPr="00EE6C21" w:rsidRDefault="00690C21" w:rsidP="00806532">
            <w:pPr>
              <w:contextualSpacing/>
              <w:jc w:val="center"/>
            </w:pPr>
            <w:r w:rsidRPr="00EE6C21">
              <w:t>50</w:t>
            </w:r>
          </w:p>
        </w:tc>
      </w:tr>
      <w:tr w:rsidR="00690C21" w:rsidRPr="00EE6C21" w14:paraId="309E46DE" w14:textId="77777777" w:rsidTr="00806532">
        <w:trPr>
          <w:jc w:val="center"/>
        </w:trPr>
        <w:tc>
          <w:tcPr>
            <w:tcW w:w="1838" w:type="dxa"/>
          </w:tcPr>
          <w:p w14:paraId="6F3D6F62" w14:textId="77777777" w:rsidR="00690C21" w:rsidRPr="00EE6C21" w:rsidRDefault="00690C21" w:rsidP="00806532">
            <w:pPr>
              <w:contextualSpacing/>
              <w:jc w:val="center"/>
            </w:pPr>
            <w:r w:rsidRPr="00EE6C21">
              <w:t>CO2</w:t>
            </w:r>
          </w:p>
        </w:tc>
        <w:tc>
          <w:tcPr>
            <w:tcW w:w="1286" w:type="dxa"/>
          </w:tcPr>
          <w:p w14:paraId="22E70402" w14:textId="77777777" w:rsidR="00690C21" w:rsidRPr="00EE6C21" w:rsidRDefault="00690C21" w:rsidP="00806532">
            <w:pPr>
              <w:contextualSpacing/>
              <w:jc w:val="center"/>
            </w:pPr>
            <w:r w:rsidRPr="00EE6C21">
              <w:t>-</w:t>
            </w:r>
          </w:p>
        </w:tc>
        <w:tc>
          <w:tcPr>
            <w:tcW w:w="1418" w:type="dxa"/>
          </w:tcPr>
          <w:p w14:paraId="13917F72" w14:textId="77777777" w:rsidR="00690C21" w:rsidRPr="00EE6C21" w:rsidRDefault="00690C21" w:rsidP="00806532">
            <w:pPr>
              <w:contextualSpacing/>
              <w:jc w:val="center"/>
            </w:pPr>
            <w:r w:rsidRPr="00EE6C21">
              <w:t>30</w:t>
            </w:r>
          </w:p>
        </w:tc>
        <w:tc>
          <w:tcPr>
            <w:tcW w:w="992" w:type="dxa"/>
          </w:tcPr>
          <w:p w14:paraId="4FD2ED2A" w14:textId="77777777" w:rsidR="00690C21" w:rsidRPr="00EE6C21" w:rsidRDefault="00690C21" w:rsidP="00806532">
            <w:pPr>
              <w:contextualSpacing/>
              <w:jc w:val="center"/>
            </w:pPr>
            <w:r w:rsidRPr="00EE6C21">
              <w:t>-</w:t>
            </w:r>
          </w:p>
        </w:tc>
        <w:tc>
          <w:tcPr>
            <w:tcW w:w="1276" w:type="dxa"/>
          </w:tcPr>
          <w:p w14:paraId="69E1394D" w14:textId="77777777" w:rsidR="00690C21" w:rsidRPr="00EE6C21" w:rsidRDefault="00690C21" w:rsidP="00806532">
            <w:pPr>
              <w:contextualSpacing/>
              <w:jc w:val="center"/>
            </w:pPr>
            <w:r w:rsidRPr="00EE6C21">
              <w:t>-</w:t>
            </w:r>
          </w:p>
        </w:tc>
        <w:tc>
          <w:tcPr>
            <w:tcW w:w="1265" w:type="dxa"/>
          </w:tcPr>
          <w:p w14:paraId="00601F09" w14:textId="77777777" w:rsidR="00690C21" w:rsidRPr="00EE6C21" w:rsidRDefault="00690C21" w:rsidP="00806532">
            <w:pPr>
              <w:contextualSpacing/>
              <w:jc w:val="center"/>
            </w:pPr>
            <w:r w:rsidRPr="00EE6C21">
              <w:t>-</w:t>
            </w:r>
          </w:p>
        </w:tc>
        <w:tc>
          <w:tcPr>
            <w:tcW w:w="1276" w:type="dxa"/>
          </w:tcPr>
          <w:p w14:paraId="02934A81" w14:textId="77777777" w:rsidR="00690C21" w:rsidRPr="00EE6C21" w:rsidRDefault="00690C21" w:rsidP="00806532">
            <w:pPr>
              <w:contextualSpacing/>
              <w:jc w:val="center"/>
            </w:pPr>
            <w:r w:rsidRPr="00EE6C21">
              <w:t>-</w:t>
            </w:r>
          </w:p>
        </w:tc>
        <w:tc>
          <w:tcPr>
            <w:tcW w:w="1428" w:type="dxa"/>
          </w:tcPr>
          <w:p w14:paraId="679DED1C" w14:textId="77777777" w:rsidR="00690C21" w:rsidRPr="00EE6C21" w:rsidRDefault="00690C21" w:rsidP="00806532">
            <w:pPr>
              <w:contextualSpacing/>
              <w:jc w:val="center"/>
            </w:pPr>
            <w:r w:rsidRPr="00EE6C21">
              <w:t>30</w:t>
            </w:r>
          </w:p>
        </w:tc>
      </w:tr>
      <w:tr w:rsidR="00690C21" w:rsidRPr="00EE6C21" w14:paraId="10C0525D" w14:textId="77777777" w:rsidTr="00806532">
        <w:trPr>
          <w:jc w:val="center"/>
        </w:trPr>
        <w:tc>
          <w:tcPr>
            <w:tcW w:w="1838" w:type="dxa"/>
          </w:tcPr>
          <w:p w14:paraId="4311884B" w14:textId="77777777" w:rsidR="00690C21" w:rsidRPr="00EE6C21" w:rsidRDefault="00690C21" w:rsidP="00806532">
            <w:pPr>
              <w:contextualSpacing/>
              <w:jc w:val="center"/>
            </w:pPr>
            <w:r w:rsidRPr="00EE6C21">
              <w:t>CO3</w:t>
            </w:r>
          </w:p>
        </w:tc>
        <w:tc>
          <w:tcPr>
            <w:tcW w:w="1286" w:type="dxa"/>
          </w:tcPr>
          <w:p w14:paraId="12A67054" w14:textId="77777777" w:rsidR="00690C21" w:rsidRPr="00EE6C21" w:rsidRDefault="00690C21" w:rsidP="00806532">
            <w:pPr>
              <w:contextualSpacing/>
              <w:jc w:val="center"/>
            </w:pPr>
            <w:r w:rsidRPr="00EE6C21">
              <w:t>-</w:t>
            </w:r>
          </w:p>
        </w:tc>
        <w:tc>
          <w:tcPr>
            <w:tcW w:w="1418" w:type="dxa"/>
          </w:tcPr>
          <w:p w14:paraId="162FFA25" w14:textId="77777777" w:rsidR="00690C21" w:rsidRPr="00EE6C21" w:rsidRDefault="00690C21" w:rsidP="00806532">
            <w:pPr>
              <w:contextualSpacing/>
              <w:jc w:val="center"/>
            </w:pPr>
            <w:r w:rsidRPr="00EE6C21">
              <w:t>-</w:t>
            </w:r>
          </w:p>
        </w:tc>
        <w:tc>
          <w:tcPr>
            <w:tcW w:w="992" w:type="dxa"/>
          </w:tcPr>
          <w:p w14:paraId="499C16B0" w14:textId="77777777" w:rsidR="00690C21" w:rsidRPr="00EE6C21" w:rsidRDefault="00690C21" w:rsidP="00806532">
            <w:pPr>
              <w:contextualSpacing/>
              <w:jc w:val="center"/>
            </w:pPr>
            <w:r w:rsidRPr="00EE6C21">
              <w:t>-</w:t>
            </w:r>
          </w:p>
        </w:tc>
        <w:tc>
          <w:tcPr>
            <w:tcW w:w="1276" w:type="dxa"/>
          </w:tcPr>
          <w:p w14:paraId="041F2F17" w14:textId="77777777" w:rsidR="00690C21" w:rsidRPr="00EE6C21" w:rsidRDefault="00690C21" w:rsidP="00806532">
            <w:pPr>
              <w:contextualSpacing/>
              <w:jc w:val="center"/>
            </w:pPr>
            <w:r w:rsidRPr="00EE6C21">
              <w:t>20</w:t>
            </w:r>
          </w:p>
        </w:tc>
        <w:tc>
          <w:tcPr>
            <w:tcW w:w="1265" w:type="dxa"/>
          </w:tcPr>
          <w:p w14:paraId="3B5E2DF8" w14:textId="77777777" w:rsidR="00690C21" w:rsidRPr="00EE6C21" w:rsidRDefault="00690C21" w:rsidP="00806532">
            <w:pPr>
              <w:contextualSpacing/>
              <w:jc w:val="center"/>
            </w:pPr>
            <w:r w:rsidRPr="00EE6C21">
              <w:t>-</w:t>
            </w:r>
          </w:p>
        </w:tc>
        <w:tc>
          <w:tcPr>
            <w:tcW w:w="1276" w:type="dxa"/>
          </w:tcPr>
          <w:p w14:paraId="271647CE" w14:textId="77777777" w:rsidR="00690C21" w:rsidRPr="00EE6C21" w:rsidRDefault="00690C21" w:rsidP="00806532">
            <w:pPr>
              <w:contextualSpacing/>
              <w:jc w:val="center"/>
            </w:pPr>
            <w:r w:rsidRPr="00EE6C21">
              <w:t>-</w:t>
            </w:r>
          </w:p>
        </w:tc>
        <w:tc>
          <w:tcPr>
            <w:tcW w:w="1428" w:type="dxa"/>
          </w:tcPr>
          <w:p w14:paraId="1CCD72F8" w14:textId="77777777" w:rsidR="00690C21" w:rsidRPr="00EE6C21" w:rsidRDefault="00690C21" w:rsidP="00806532">
            <w:pPr>
              <w:contextualSpacing/>
              <w:jc w:val="center"/>
            </w:pPr>
            <w:r w:rsidRPr="00EE6C21">
              <w:t>20</w:t>
            </w:r>
          </w:p>
        </w:tc>
      </w:tr>
      <w:tr w:rsidR="00690C21" w:rsidRPr="00EE6C21" w14:paraId="74E8FB7F" w14:textId="77777777" w:rsidTr="00806532">
        <w:trPr>
          <w:jc w:val="center"/>
        </w:trPr>
        <w:tc>
          <w:tcPr>
            <w:tcW w:w="1838" w:type="dxa"/>
          </w:tcPr>
          <w:p w14:paraId="3D246B17" w14:textId="77777777" w:rsidR="00690C21" w:rsidRPr="00EE6C21" w:rsidRDefault="00690C21" w:rsidP="00806532">
            <w:pPr>
              <w:contextualSpacing/>
              <w:jc w:val="center"/>
            </w:pPr>
            <w:r w:rsidRPr="00EE6C21">
              <w:t>CO4</w:t>
            </w:r>
          </w:p>
        </w:tc>
        <w:tc>
          <w:tcPr>
            <w:tcW w:w="1286" w:type="dxa"/>
          </w:tcPr>
          <w:p w14:paraId="392D18C3" w14:textId="77777777" w:rsidR="00690C21" w:rsidRPr="00EE6C21" w:rsidRDefault="00690C21" w:rsidP="00806532">
            <w:pPr>
              <w:contextualSpacing/>
              <w:jc w:val="center"/>
            </w:pPr>
            <w:r w:rsidRPr="00EE6C21">
              <w:t>-</w:t>
            </w:r>
          </w:p>
        </w:tc>
        <w:tc>
          <w:tcPr>
            <w:tcW w:w="1418" w:type="dxa"/>
          </w:tcPr>
          <w:p w14:paraId="121BCEA7" w14:textId="77777777" w:rsidR="00690C21" w:rsidRPr="00EE6C21" w:rsidRDefault="00690C21" w:rsidP="00806532">
            <w:pPr>
              <w:contextualSpacing/>
              <w:jc w:val="center"/>
            </w:pPr>
            <w:r w:rsidRPr="00EE6C21">
              <w:t>30</w:t>
            </w:r>
          </w:p>
        </w:tc>
        <w:tc>
          <w:tcPr>
            <w:tcW w:w="992" w:type="dxa"/>
          </w:tcPr>
          <w:p w14:paraId="4FD3A007" w14:textId="77777777" w:rsidR="00690C21" w:rsidRPr="00EE6C21" w:rsidRDefault="00690C21" w:rsidP="00806532">
            <w:pPr>
              <w:contextualSpacing/>
              <w:jc w:val="center"/>
            </w:pPr>
            <w:r w:rsidRPr="00EE6C21">
              <w:t>-</w:t>
            </w:r>
          </w:p>
        </w:tc>
        <w:tc>
          <w:tcPr>
            <w:tcW w:w="1276" w:type="dxa"/>
          </w:tcPr>
          <w:p w14:paraId="04AF11B3" w14:textId="77777777" w:rsidR="00690C21" w:rsidRPr="00EE6C21" w:rsidRDefault="00690C21" w:rsidP="00806532">
            <w:pPr>
              <w:contextualSpacing/>
              <w:jc w:val="center"/>
            </w:pPr>
            <w:r w:rsidRPr="00EE6C21">
              <w:t>10</w:t>
            </w:r>
          </w:p>
        </w:tc>
        <w:tc>
          <w:tcPr>
            <w:tcW w:w="1265" w:type="dxa"/>
          </w:tcPr>
          <w:p w14:paraId="4B46BBBF" w14:textId="77777777" w:rsidR="00690C21" w:rsidRPr="00EE6C21" w:rsidRDefault="00690C21" w:rsidP="00806532">
            <w:pPr>
              <w:contextualSpacing/>
              <w:jc w:val="center"/>
            </w:pPr>
            <w:r w:rsidRPr="00EE6C21">
              <w:t>-</w:t>
            </w:r>
          </w:p>
        </w:tc>
        <w:tc>
          <w:tcPr>
            <w:tcW w:w="1276" w:type="dxa"/>
          </w:tcPr>
          <w:p w14:paraId="739D5F4E" w14:textId="77777777" w:rsidR="00690C21" w:rsidRPr="00EE6C21" w:rsidRDefault="00690C21" w:rsidP="00806532">
            <w:pPr>
              <w:contextualSpacing/>
              <w:jc w:val="center"/>
            </w:pPr>
            <w:r w:rsidRPr="00EE6C21">
              <w:t>-</w:t>
            </w:r>
          </w:p>
        </w:tc>
        <w:tc>
          <w:tcPr>
            <w:tcW w:w="1428" w:type="dxa"/>
          </w:tcPr>
          <w:p w14:paraId="775E3A21" w14:textId="77777777" w:rsidR="00690C21" w:rsidRPr="00EE6C21" w:rsidRDefault="00690C21" w:rsidP="00806532">
            <w:pPr>
              <w:contextualSpacing/>
              <w:jc w:val="center"/>
            </w:pPr>
            <w:r w:rsidRPr="00EE6C21">
              <w:t>40</w:t>
            </w:r>
          </w:p>
        </w:tc>
      </w:tr>
      <w:tr w:rsidR="00690C21" w:rsidRPr="00EE6C21" w14:paraId="7E11642C" w14:textId="77777777" w:rsidTr="00806532">
        <w:trPr>
          <w:jc w:val="center"/>
        </w:trPr>
        <w:tc>
          <w:tcPr>
            <w:tcW w:w="1838" w:type="dxa"/>
          </w:tcPr>
          <w:p w14:paraId="29052C8D" w14:textId="77777777" w:rsidR="00690C21" w:rsidRPr="00EE6C21" w:rsidRDefault="00690C21" w:rsidP="00806532">
            <w:pPr>
              <w:contextualSpacing/>
              <w:jc w:val="center"/>
            </w:pPr>
            <w:r w:rsidRPr="00EE6C21">
              <w:t>CO5</w:t>
            </w:r>
          </w:p>
        </w:tc>
        <w:tc>
          <w:tcPr>
            <w:tcW w:w="1286" w:type="dxa"/>
          </w:tcPr>
          <w:p w14:paraId="468AE8FA" w14:textId="77777777" w:rsidR="00690C21" w:rsidRPr="00EE6C21" w:rsidRDefault="00690C21" w:rsidP="00806532">
            <w:pPr>
              <w:contextualSpacing/>
              <w:jc w:val="center"/>
            </w:pPr>
            <w:r w:rsidRPr="00EE6C21">
              <w:t>-</w:t>
            </w:r>
          </w:p>
        </w:tc>
        <w:tc>
          <w:tcPr>
            <w:tcW w:w="1418" w:type="dxa"/>
          </w:tcPr>
          <w:p w14:paraId="5A188ACC" w14:textId="77777777" w:rsidR="00690C21" w:rsidRPr="00EE6C21" w:rsidRDefault="00690C21" w:rsidP="00806532">
            <w:pPr>
              <w:contextualSpacing/>
              <w:jc w:val="center"/>
            </w:pPr>
            <w:r w:rsidRPr="00EE6C21">
              <w:t>10</w:t>
            </w:r>
          </w:p>
        </w:tc>
        <w:tc>
          <w:tcPr>
            <w:tcW w:w="992" w:type="dxa"/>
          </w:tcPr>
          <w:p w14:paraId="7A9194FD" w14:textId="77777777" w:rsidR="00690C21" w:rsidRPr="00EE6C21" w:rsidRDefault="00690C21" w:rsidP="00806532">
            <w:pPr>
              <w:contextualSpacing/>
              <w:jc w:val="center"/>
            </w:pPr>
            <w:r w:rsidRPr="00EE6C21">
              <w:t>-</w:t>
            </w:r>
          </w:p>
        </w:tc>
        <w:tc>
          <w:tcPr>
            <w:tcW w:w="1276" w:type="dxa"/>
          </w:tcPr>
          <w:p w14:paraId="3E0DA8CB" w14:textId="77777777" w:rsidR="00690C21" w:rsidRPr="00EE6C21" w:rsidRDefault="00690C21" w:rsidP="00806532">
            <w:pPr>
              <w:contextualSpacing/>
              <w:jc w:val="center"/>
            </w:pPr>
            <w:r w:rsidRPr="00EE6C21">
              <w:t>-</w:t>
            </w:r>
          </w:p>
        </w:tc>
        <w:tc>
          <w:tcPr>
            <w:tcW w:w="1265" w:type="dxa"/>
          </w:tcPr>
          <w:p w14:paraId="2D114964" w14:textId="77777777" w:rsidR="00690C21" w:rsidRPr="00EE6C21" w:rsidRDefault="00690C21" w:rsidP="00806532">
            <w:pPr>
              <w:contextualSpacing/>
              <w:jc w:val="center"/>
            </w:pPr>
            <w:r w:rsidRPr="00EE6C21">
              <w:t>10</w:t>
            </w:r>
          </w:p>
        </w:tc>
        <w:tc>
          <w:tcPr>
            <w:tcW w:w="1276" w:type="dxa"/>
          </w:tcPr>
          <w:p w14:paraId="0B394C69" w14:textId="77777777" w:rsidR="00690C21" w:rsidRPr="00EE6C21" w:rsidRDefault="00690C21" w:rsidP="00806532">
            <w:pPr>
              <w:contextualSpacing/>
              <w:jc w:val="center"/>
            </w:pPr>
            <w:r w:rsidRPr="00EE6C21">
              <w:t>-</w:t>
            </w:r>
          </w:p>
        </w:tc>
        <w:tc>
          <w:tcPr>
            <w:tcW w:w="1428" w:type="dxa"/>
          </w:tcPr>
          <w:p w14:paraId="30350BC5" w14:textId="77777777" w:rsidR="00690C21" w:rsidRPr="00EE6C21" w:rsidRDefault="00690C21" w:rsidP="00806532">
            <w:pPr>
              <w:contextualSpacing/>
              <w:jc w:val="center"/>
            </w:pPr>
            <w:r w:rsidRPr="00EE6C21">
              <w:t>20</w:t>
            </w:r>
          </w:p>
        </w:tc>
      </w:tr>
      <w:tr w:rsidR="00690C21" w:rsidRPr="00EE6C21" w14:paraId="20601B25" w14:textId="77777777" w:rsidTr="00806532">
        <w:trPr>
          <w:jc w:val="center"/>
        </w:trPr>
        <w:tc>
          <w:tcPr>
            <w:tcW w:w="1838" w:type="dxa"/>
          </w:tcPr>
          <w:p w14:paraId="7C3CE37E" w14:textId="77777777" w:rsidR="00690C21" w:rsidRPr="00EE6C21" w:rsidRDefault="00690C21" w:rsidP="00806532">
            <w:pPr>
              <w:contextualSpacing/>
              <w:jc w:val="center"/>
            </w:pPr>
            <w:r w:rsidRPr="00EE6C21">
              <w:t>CO6</w:t>
            </w:r>
          </w:p>
        </w:tc>
        <w:tc>
          <w:tcPr>
            <w:tcW w:w="1286" w:type="dxa"/>
          </w:tcPr>
          <w:p w14:paraId="46F04E30" w14:textId="77777777" w:rsidR="00690C21" w:rsidRPr="00EE6C21" w:rsidRDefault="00690C21" w:rsidP="00806532">
            <w:pPr>
              <w:contextualSpacing/>
              <w:jc w:val="center"/>
            </w:pPr>
            <w:r w:rsidRPr="00EE6C21">
              <w:t>-</w:t>
            </w:r>
          </w:p>
        </w:tc>
        <w:tc>
          <w:tcPr>
            <w:tcW w:w="1418" w:type="dxa"/>
          </w:tcPr>
          <w:p w14:paraId="0BF45332" w14:textId="77777777" w:rsidR="00690C21" w:rsidRPr="00EE6C21" w:rsidRDefault="00690C21" w:rsidP="00806532">
            <w:pPr>
              <w:contextualSpacing/>
              <w:jc w:val="center"/>
            </w:pPr>
            <w:r w:rsidRPr="00EE6C21">
              <w:t>-</w:t>
            </w:r>
          </w:p>
        </w:tc>
        <w:tc>
          <w:tcPr>
            <w:tcW w:w="992" w:type="dxa"/>
          </w:tcPr>
          <w:p w14:paraId="37284AC7" w14:textId="77777777" w:rsidR="00690C21" w:rsidRPr="00EE6C21" w:rsidRDefault="00690C21" w:rsidP="00806532">
            <w:pPr>
              <w:contextualSpacing/>
              <w:jc w:val="center"/>
            </w:pPr>
            <w:r w:rsidRPr="00EE6C21">
              <w:t>-</w:t>
            </w:r>
          </w:p>
        </w:tc>
        <w:tc>
          <w:tcPr>
            <w:tcW w:w="1276" w:type="dxa"/>
          </w:tcPr>
          <w:p w14:paraId="1FC9952D" w14:textId="77777777" w:rsidR="00690C21" w:rsidRPr="00EE6C21" w:rsidRDefault="00690C21" w:rsidP="00806532">
            <w:pPr>
              <w:contextualSpacing/>
              <w:jc w:val="center"/>
            </w:pPr>
            <w:r w:rsidRPr="00EE6C21">
              <w:t>-</w:t>
            </w:r>
          </w:p>
        </w:tc>
        <w:tc>
          <w:tcPr>
            <w:tcW w:w="1265" w:type="dxa"/>
          </w:tcPr>
          <w:p w14:paraId="136CB3DF" w14:textId="77777777" w:rsidR="00690C21" w:rsidRPr="00EE6C21" w:rsidRDefault="00690C21" w:rsidP="00806532">
            <w:pPr>
              <w:contextualSpacing/>
              <w:jc w:val="center"/>
            </w:pPr>
            <w:r w:rsidRPr="00EE6C21">
              <w:t>-</w:t>
            </w:r>
          </w:p>
        </w:tc>
        <w:tc>
          <w:tcPr>
            <w:tcW w:w="1276" w:type="dxa"/>
          </w:tcPr>
          <w:p w14:paraId="4C3D214B" w14:textId="77777777" w:rsidR="00690C21" w:rsidRPr="00EE6C21" w:rsidRDefault="00690C21" w:rsidP="00806532">
            <w:pPr>
              <w:contextualSpacing/>
              <w:jc w:val="center"/>
            </w:pPr>
            <w:r w:rsidRPr="00EE6C21">
              <w:t>20</w:t>
            </w:r>
          </w:p>
        </w:tc>
        <w:tc>
          <w:tcPr>
            <w:tcW w:w="1428" w:type="dxa"/>
          </w:tcPr>
          <w:p w14:paraId="60330553" w14:textId="77777777" w:rsidR="00690C21" w:rsidRPr="00EE6C21" w:rsidRDefault="00690C21" w:rsidP="00806532">
            <w:pPr>
              <w:contextualSpacing/>
              <w:jc w:val="center"/>
            </w:pPr>
            <w:r w:rsidRPr="00EE6C21">
              <w:t>20</w:t>
            </w:r>
          </w:p>
        </w:tc>
      </w:tr>
      <w:tr w:rsidR="00690C21" w:rsidRPr="00EE6C21" w14:paraId="3B16D2F8" w14:textId="77777777" w:rsidTr="00806532">
        <w:trPr>
          <w:jc w:val="center"/>
        </w:trPr>
        <w:tc>
          <w:tcPr>
            <w:tcW w:w="9351" w:type="dxa"/>
            <w:gridSpan w:val="7"/>
          </w:tcPr>
          <w:p w14:paraId="21FE13B0" w14:textId="77777777" w:rsidR="00690C21" w:rsidRPr="00EE6C21" w:rsidRDefault="00690C21" w:rsidP="00806532">
            <w:pPr>
              <w:contextualSpacing/>
            </w:pPr>
          </w:p>
        </w:tc>
        <w:tc>
          <w:tcPr>
            <w:tcW w:w="1428" w:type="dxa"/>
          </w:tcPr>
          <w:p w14:paraId="2B461816" w14:textId="77777777" w:rsidR="00690C21" w:rsidRPr="00EE6C21" w:rsidRDefault="00690C21" w:rsidP="00806532">
            <w:pPr>
              <w:contextualSpacing/>
              <w:jc w:val="center"/>
              <w:rPr>
                <w:b/>
              </w:rPr>
            </w:pPr>
            <w:r w:rsidRPr="00EE6C21">
              <w:rPr>
                <w:b/>
              </w:rPr>
              <w:t>180</w:t>
            </w:r>
          </w:p>
        </w:tc>
      </w:tr>
    </w:tbl>
    <w:p w14:paraId="75A838CD" w14:textId="5841DF08" w:rsidR="00690C21" w:rsidRDefault="00690C21" w:rsidP="00806532">
      <w:pPr>
        <w:contextualSpacing/>
      </w:pPr>
    </w:p>
    <w:p w14:paraId="72162CD1" w14:textId="77777777" w:rsidR="00690C21" w:rsidRDefault="00690C21">
      <w:pPr>
        <w:spacing w:after="200" w:line="276" w:lineRule="auto"/>
      </w:pPr>
      <w:r>
        <w:br w:type="page"/>
      </w:r>
    </w:p>
    <w:p w14:paraId="78771884" w14:textId="77777777" w:rsidR="00690C21" w:rsidRPr="00714F0C" w:rsidRDefault="00690C21" w:rsidP="00806532">
      <w:pPr>
        <w:jc w:val="center"/>
      </w:pPr>
      <w:r w:rsidRPr="00714F0C">
        <w:rPr>
          <w:noProof/>
        </w:rPr>
        <w:lastRenderedPageBreak/>
        <w:drawing>
          <wp:inline distT="0" distB="0" distL="0" distR="0" wp14:anchorId="1AC8E63A" wp14:editId="2834F5D8">
            <wp:extent cx="5731510" cy="1104900"/>
            <wp:effectExtent l="0" t="0" r="0" b="0"/>
            <wp:docPr id="10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04900"/>
                    </a:xfrm>
                    <a:prstGeom prst="rect">
                      <a:avLst/>
                    </a:prstGeom>
                  </pic:spPr>
                </pic:pic>
              </a:graphicData>
            </a:graphic>
          </wp:inline>
        </w:drawing>
      </w:r>
    </w:p>
    <w:p w14:paraId="0BF46FE6" w14:textId="77777777" w:rsidR="00690C21" w:rsidRPr="00714F0C" w:rsidRDefault="00690C21" w:rsidP="00806532"/>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690C21" w:rsidRPr="00714F0C" w14:paraId="6E96F213" w14:textId="77777777" w:rsidTr="00806532">
        <w:trPr>
          <w:trHeight w:val="397"/>
          <w:jc w:val="center"/>
        </w:trPr>
        <w:tc>
          <w:tcPr>
            <w:tcW w:w="1555" w:type="dxa"/>
            <w:vAlign w:val="center"/>
          </w:tcPr>
          <w:p w14:paraId="3B758C6B" w14:textId="77777777" w:rsidR="00690C21" w:rsidRPr="00714F0C" w:rsidRDefault="00690C21" w:rsidP="00806532">
            <w:pPr>
              <w:pStyle w:val="Title"/>
              <w:jc w:val="left"/>
              <w:rPr>
                <w:b/>
                <w:szCs w:val="24"/>
              </w:rPr>
            </w:pPr>
            <w:r w:rsidRPr="00714F0C">
              <w:rPr>
                <w:b/>
                <w:szCs w:val="24"/>
              </w:rPr>
              <w:t xml:space="preserve">Course Code      </w:t>
            </w:r>
          </w:p>
        </w:tc>
        <w:tc>
          <w:tcPr>
            <w:tcW w:w="6237" w:type="dxa"/>
            <w:vAlign w:val="center"/>
          </w:tcPr>
          <w:p w14:paraId="2798B1C0" w14:textId="77777777" w:rsidR="00690C21" w:rsidRPr="00714F0C" w:rsidRDefault="00690C21" w:rsidP="00806532">
            <w:pPr>
              <w:pStyle w:val="Title"/>
              <w:jc w:val="left"/>
              <w:rPr>
                <w:b/>
                <w:szCs w:val="24"/>
              </w:rPr>
            </w:pPr>
            <w:r w:rsidRPr="00714F0C">
              <w:rPr>
                <w:b/>
                <w:szCs w:val="24"/>
              </w:rPr>
              <w:t>18EC3027</w:t>
            </w:r>
          </w:p>
        </w:tc>
        <w:tc>
          <w:tcPr>
            <w:tcW w:w="1705" w:type="dxa"/>
            <w:vAlign w:val="center"/>
          </w:tcPr>
          <w:p w14:paraId="27E7D42A" w14:textId="77777777" w:rsidR="00690C21" w:rsidRPr="00714F0C" w:rsidRDefault="00690C21" w:rsidP="00806532">
            <w:pPr>
              <w:pStyle w:val="Title"/>
              <w:ind w:left="-468" w:firstLine="468"/>
              <w:jc w:val="left"/>
              <w:rPr>
                <w:szCs w:val="24"/>
              </w:rPr>
            </w:pPr>
            <w:r w:rsidRPr="00714F0C">
              <w:rPr>
                <w:b/>
                <w:bCs/>
                <w:szCs w:val="24"/>
              </w:rPr>
              <w:t xml:space="preserve">Duration       </w:t>
            </w:r>
          </w:p>
        </w:tc>
        <w:tc>
          <w:tcPr>
            <w:tcW w:w="851" w:type="dxa"/>
            <w:vAlign w:val="center"/>
          </w:tcPr>
          <w:p w14:paraId="03C318B1" w14:textId="77777777" w:rsidR="00690C21" w:rsidRPr="00714F0C" w:rsidRDefault="00690C21" w:rsidP="00806532">
            <w:pPr>
              <w:pStyle w:val="Title"/>
              <w:jc w:val="left"/>
              <w:rPr>
                <w:b/>
                <w:szCs w:val="24"/>
              </w:rPr>
            </w:pPr>
            <w:r w:rsidRPr="00714F0C">
              <w:rPr>
                <w:b/>
                <w:szCs w:val="24"/>
              </w:rPr>
              <w:t>3hrs</w:t>
            </w:r>
          </w:p>
        </w:tc>
      </w:tr>
      <w:tr w:rsidR="00690C21" w:rsidRPr="00714F0C" w14:paraId="1D1B9A45" w14:textId="77777777" w:rsidTr="00806532">
        <w:trPr>
          <w:trHeight w:val="397"/>
          <w:jc w:val="center"/>
        </w:trPr>
        <w:tc>
          <w:tcPr>
            <w:tcW w:w="1555" w:type="dxa"/>
            <w:vAlign w:val="center"/>
          </w:tcPr>
          <w:p w14:paraId="2FD1B073" w14:textId="77777777" w:rsidR="00690C21" w:rsidRPr="00714F0C" w:rsidRDefault="00690C21" w:rsidP="00806532">
            <w:pPr>
              <w:pStyle w:val="Title"/>
              <w:ind w:right="-160"/>
              <w:jc w:val="left"/>
              <w:rPr>
                <w:b/>
                <w:szCs w:val="24"/>
              </w:rPr>
            </w:pPr>
            <w:r w:rsidRPr="00714F0C">
              <w:rPr>
                <w:b/>
                <w:szCs w:val="24"/>
              </w:rPr>
              <w:t xml:space="preserve">Course Name     </w:t>
            </w:r>
          </w:p>
        </w:tc>
        <w:tc>
          <w:tcPr>
            <w:tcW w:w="6237" w:type="dxa"/>
            <w:vAlign w:val="center"/>
          </w:tcPr>
          <w:p w14:paraId="1A6AF4D6" w14:textId="77777777" w:rsidR="00690C21" w:rsidRPr="00714F0C" w:rsidRDefault="00690C21" w:rsidP="00806532">
            <w:pPr>
              <w:pStyle w:val="Title"/>
              <w:jc w:val="left"/>
              <w:rPr>
                <w:b/>
                <w:szCs w:val="24"/>
              </w:rPr>
            </w:pPr>
            <w:r w:rsidRPr="00714F0C">
              <w:rPr>
                <w:b/>
                <w:szCs w:val="24"/>
              </w:rPr>
              <w:t>CMOS VLSI DESIGN</w:t>
            </w:r>
          </w:p>
        </w:tc>
        <w:tc>
          <w:tcPr>
            <w:tcW w:w="1705" w:type="dxa"/>
            <w:vAlign w:val="center"/>
          </w:tcPr>
          <w:p w14:paraId="143F6D0B" w14:textId="77777777" w:rsidR="00690C21" w:rsidRPr="00714F0C" w:rsidRDefault="00690C21" w:rsidP="00806532">
            <w:pPr>
              <w:pStyle w:val="Title"/>
              <w:jc w:val="left"/>
              <w:rPr>
                <w:b/>
                <w:bCs/>
                <w:szCs w:val="24"/>
              </w:rPr>
            </w:pPr>
            <w:r w:rsidRPr="00714F0C">
              <w:rPr>
                <w:b/>
                <w:bCs/>
                <w:szCs w:val="24"/>
              </w:rPr>
              <w:t xml:space="preserve">Max. Marks </w:t>
            </w:r>
          </w:p>
        </w:tc>
        <w:tc>
          <w:tcPr>
            <w:tcW w:w="851" w:type="dxa"/>
            <w:vAlign w:val="center"/>
          </w:tcPr>
          <w:p w14:paraId="6046F46B" w14:textId="77777777" w:rsidR="00690C21" w:rsidRPr="00714F0C" w:rsidRDefault="00690C21" w:rsidP="00806532">
            <w:pPr>
              <w:pStyle w:val="Title"/>
              <w:jc w:val="left"/>
              <w:rPr>
                <w:b/>
                <w:szCs w:val="24"/>
              </w:rPr>
            </w:pPr>
            <w:r w:rsidRPr="00714F0C">
              <w:rPr>
                <w:b/>
                <w:szCs w:val="24"/>
              </w:rPr>
              <w:t>100</w:t>
            </w:r>
          </w:p>
        </w:tc>
      </w:tr>
    </w:tbl>
    <w:p w14:paraId="46FA0409" w14:textId="77777777" w:rsidR="00690C21" w:rsidRPr="00714F0C" w:rsidRDefault="00690C21" w:rsidP="00806532">
      <w:pPr>
        <w:contextualSpacing/>
      </w:pPr>
    </w:p>
    <w:tbl>
      <w:tblPr>
        <w:tblStyle w:val="TableGrid"/>
        <w:tblW w:w="5070" w:type="pct"/>
        <w:tblInd w:w="-5" w:type="dxa"/>
        <w:tblLook w:val="04A0" w:firstRow="1" w:lastRow="0" w:firstColumn="1" w:lastColumn="0" w:noHBand="0" w:noVBand="1"/>
      </w:tblPr>
      <w:tblGrid>
        <w:gridCol w:w="570"/>
        <w:gridCol w:w="396"/>
        <w:gridCol w:w="7383"/>
        <w:gridCol w:w="670"/>
        <w:gridCol w:w="627"/>
        <w:gridCol w:w="899"/>
      </w:tblGrid>
      <w:tr w:rsidR="00690C21" w:rsidRPr="00714F0C" w14:paraId="2BD4FA8A" w14:textId="77777777" w:rsidTr="00806532">
        <w:trPr>
          <w:trHeight w:val="531"/>
        </w:trPr>
        <w:tc>
          <w:tcPr>
            <w:tcW w:w="266" w:type="pct"/>
            <w:vAlign w:val="center"/>
          </w:tcPr>
          <w:p w14:paraId="0079A53D" w14:textId="77777777" w:rsidR="00690C21" w:rsidRPr="00714F0C" w:rsidRDefault="00690C21" w:rsidP="00806532">
            <w:pPr>
              <w:contextualSpacing/>
              <w:jc w:val="center"/>
              <w:rPr>
                <w:b/>
                <w:sz w:val="24"/>
                <w:szCs w:val="24"/>
              </w:rPr>
            </w:pPr>
            <w:r w:rsidRPr="00714F0C">
              <w:rPr>
                <w:b/>
                <w:sz w:val="24"/>
                <w:szCs w:val="24"/>
              </w:rPr>
              <w:t>Q. No.</w:t>
            </w:r>
          </w:p>
        </w:tc>
        <w:tc>
          <w:tcPr>
            <w:tcW w:w="3688" w:type="pct"/>
            <w:gridSpan w:val="2"/>
            <w:vAlign w:val="center"/>
          </w:tcPr>
          <w:p w14:paraId="55C4D213" w14:textId="77777777" w:rsidR="00690C21" w:rsidRPr="00714F0C" w:rsidRDefault="00690C21" w:rsidP="00806532">
            <w:pPr>
              <w:contextualSpacing/>
              <w:jc w:val="center"/>
              <w:rPr>
                <w:b/>
                <w:sz w:val="24"/>
                <w:szCs w:val="24"/>
              </w:rPr>
            </w:pPr>
            <w:r w:rsidRPr="00714F0C">
              <w:rPr>
                <w:b/>
                <w:sz w:val="24"/>
                <w:szCs w:val="24"/>
              </w:rPr>
              <w:t>Questions</w:t>
            </w:r>
          </w:p>
        </w:tc>
        <w:tc>
          <w:tcPr>
            <w:tcW w:w="317" w:type="pct"/>
            <w:vAlign w:val="center"/>
          </w:tcPr>
          <w:p w14:paraId="7ABC1697" w14:textId="77777777" w:rsidR="00690C21" w:rsidRPr="00714F0C" w:rsidRDefault="00690C21" w:rsidP="00806532">
            <w:pPr>
              <w:contextualSpacing/>
              <w:jc w:val="center"/>
              <w:rPr>
                <w:b/>
                <w:sz w:val="24"/>
                <w:szCs w:val="24"/>
              </w:rPr>
            </w:pPr>
            <w:r w:rsidRPr="00714F0C">
              <w:rPr>
                <w:b/>
                <w:sz w:val="24"/>
                <w:szCs w:val="24"/>
              </w:rPr>
              <w:t>CO</w:t>
            </w:r>
          </w:p>
        </w:tc>
        <w:tc>
          <w:tcPr>
            <w:tcW w:w="300" w:type="pct"/>
            <w:vAlign w:val="center"/>
          </w:tcPr>
          <w:p w14:paraId="1CBB958B" w14:textId="77777777" w:rsidR="00690C21" w:rsidRPr="00714F0C" w:rsidRDefault="00690C21" w:rsidP="00806532">
            <w:pPr>
              <w:contextualSpacing/>
              <w:jc w:val="center"/>
              <w:rPr>
                <w:b/>
                <w:sz w:val="24"/>
                <w:szCs w:val="24"/>
              </w:rPr>
            </w:pPr>
            <w:r w:rsidRPr="00714F0C">
              <w:rPr>
                <w:b/>
                <w:sz w:val="24"/>
                <w:szCs w:val="24"/>
              </w:rPr>
              <w:t>BL</w:t>
            </w:r>
          </w:p>
        </w:tc>
        <w:tc>
          <w:tcPr>
            <w:tcW w:w="429" w:type="pct"/>
            <w:vAlign w:val="center"/>
          </w:tcPr>
          <w:p w14:paraId="6364C48B" w14:textId="77777777" w:rsidR="00690C21" w:rsidRPr="00714F0C" w:rsidRDefault="00690C21" w:rsidP="00806532">
            <w:pPr>
              <w:contextualSpacing/>
              <w:jc w:val="center"/>
              <w:rPr>
                <w:b/>
                <w:sz w:val="24"/>
                <w:szCs w:val="24"/>
              </w:rPr>
            </w:pPr>
            <w:r w:rsidRPr="00714F0C">
              <w:rPr>
                <w:b/>
                <w:sz w:val="24"/>
                <w:szCs w:val="24"/>
              </w:rPr>
              <w:t>Marks</w:t>
            </w:r>
          </w:p>
        </w:tc>
      </w:tr>
      <w:tr w:rsidR="00690C21" w:rsidRPr="00714F0C" w14:paraId="405408C6" w14:textId="77777777" w:rsidTr="00806532">
        <w:trPr>
          <w:trHeight w:val="531"/>
        </w:trPr>
        <w:tc>
          <w:tcPr>
            <w:tcW w:w="5000" w:type="pct"/>
            <w:gridSpan w:val="6"/>
          </w:tcPr>
          <w:p w14:paraId="249C4525" w14:textId="77777777" w:rsidR="00690C21" w:rsidRPr="00714F0C" w:rsidRDefault="00690C21" w:rsidP="00806532">
            <w:pPr>
              <w:contextualSpacing/>
              <w:jc w:val="center"/>
              <w:rPr>
                <w:b/>
                <w:sz w:val="24"/>
                <w:szCs w:val="24"/>
                <w:u w:val="single"/>
              </w:rPr>
            </w:pPr>
            <w:r w:rsidRPr="00714F0C">
              <w:rPr>
                <w:b/>
                <w:sz w:val="24"/>
                <w:szCs w:val="24"/>
                <w:u w:val="single"/>
              </w:rPr>
              <w:t>PART – A (5 X 16 = 80 MARKS)</w:t>
            </w:r>
          </w:p>
          <w:p w14:paraId="1A155B16" w14:textId="77777777" w:rsidR="00690C21" w:rsidRPr="00714F0C" w:rsidRDefault="00690C21" w:rsidP="00806532">
            <w:pPr>
              <w:contextualSpacing/>
              <w:jc w:val="center"/>
              <w:rPr>
                <w:b/>
                <w:sz w:val="24"/>
                <w:szCs w:val="24"/>
              </w:rPr>
            </w:pPr>
            <w:r w:rsidRPr="00714F0C">
              <w:rPr>
                <w:b/>
                <w:sz w:val="24"/>
                <w:szCs w:val="24"/>
              </w:rPr>
              <w:t>(Answer any five from the following)</w:t>
            </w:r>
          </w:p>
        </w:tc>
      </w:tr>
      <w:tr w:rsidR="00690C21" w:rsidRPr="00714F0C" w14:paraId="4345E676" w14:textId="77777777" w:rsidTr="00806532">
        <w:trPr>
          <w:trHeight w:val="382"/>
        </w:trPr>
        <w:tc>
          <w:tcPr>
            <w:tcW w:w="266" w:type="pct"/>
          </w:tcPr>
          <w:p w14:paraId="72E16D17" w14:textId="77777777" w:rsidR="00690C21" w:rsidRPr="00714F0C" w:rsidRDefault="00690C21" w:rsidP="00806532">
            <w:pPr>
              <w:contextualSpacing/>
              <w:jc w:val="center"/>
              <w:rPr>
                <w:sz w:val="24"/>
                <w:szCs w:val="24"/>
              </w:rPr>
            </w:pPr>
            <w:r w:rsidRPr="00714F0C">
              <w:rPr>
                <w:sz w:val="24"/>
                <w:szCs w:val="24"/>
              </w:rPr>
              <w:t>1.</w:t>
            </w:r>
          </w:p>
        </w:tc>
        <w:tc>
          <w:tcPr>
            <w:tcW w:w="184" w:type="pct"/>
          </w:tcPr>
          <w:p w14:paraId="4D231167" w14:textId="77777777" w:rsidR="00690C21" w:rsidRPr="00714F0C" w:rsidRDefault="00690C21" w:rsidP="00806532">
            <w:pPr>
              <w:contextualSpacing/>
              <w:jc w:val="center"/>
              <w:rPr>
                <w:sz w:val="24"/>
                <w:szCs w:val="24"/>
              </w:rPr>
            </w:pPr>
            <w:r w:rsidRPr="00714F0C">
              <w:rPr>
                <w:sz w:val="24"/>
                <w:szCs w:val="24"/>
              </w:rPr>
              <w:t>a.</w:t>
            </w:r>
          </w:p>
        </w:tc>
        <w:tc>
          <w:tcPr>
            <w:tcW w:w="3504" w:type="pct"/>
            <w:vAlign w:val="center"/>
          </w:tcPr>
          <w:p w14:paraId="555F749C" w14:textId="77777777" w:rsidR="00690C21" w:rsidRPr="00714F0C" w:rsidRDefault="00690C21" w:rsidP="00806532">
            <w:pPr>
              <w:contextualSpacing/>
              <w:jc w:val="both"/>
              <w:rPr>
                <w:sz w:val="24"/>
                <w:szCs w:val="24"/>
              </w:rPr>
            </w:pPr>
            <w:r w:rsidRPr="00714F0C">
              <w:rPr>
                <w:sz w:val="24"/>
                <w:szCs w:val="24"/>
              </w:rPr>
              <w:t>Analyze Gradual Channel Approximation (GCA) method find the derivation of I</w:t>
            </w:r>
            <w:r w:rsidRPr="00714F0C">
              <w:rPr>
                <w:sz w:val="24"/>
                <w:szCs w:val="24"/>
                <w:vertAlign w:val="subscript"/>
              </w:rPr>
              <w:t xml:space="preserve">D </w:t>
            </w:r>
            <w:r w:rsidRPr="00714F0C">
              <w:rPr>
                <w:sz w:val="24"/>
                <w:szCs w:val="24"/>
              </w:rPr>
              <w:t>in Cutoff, Non-Saturation and Saturation region and draw the Drain voltage Vs Drain current characteristics.</w:t>
            </w:r>
          </w:p>
        </w:tc>
        <w:tc>
          <w:tcPr>
            <w:tcW w:w="317" w:type="pct"/>
          </w:tcPr>
          <w:p w14:paraId="4A09567E" w14:textId="77777777" w:rsidR="00690C21" w:rsidRPr="00714F0C" w:rsidRDefault="00690C21" w:rsidP="00806532">
            <w:pPr>
              <w:contextualSpacing/>
              <w:jc w:val="center"/>
              <w:rPr>
                <w:sz w:val="24"/>
                <w:szCs w:val="24"/>
              </w:rPr>
            </w:pPr>
            <w:r w:rsidRPr="00714F0C">
              <w:rPr>
                <w:sz w:val="24"/>
                <w:szCs w:val="24"/>
              </w:rPr>
              <w:t>CO1</w:t>
            </w:r>
          </w:p>
        </w:tc>
        <w:tc>
          <w:tcPr>
            <w:tcW w:w="300" w:type="pct"/>
          </w:tcPr>
          <w:p w14:paraId="63480719" w14:textId="77777777" w:rsidR="00690C21" w:rsidRPr="00714F0C" w:rsidRDefault="00690C21" w:rsidP="00806532">
            <w:pPr>
              <w:contextualSpacing/>
              <w:jc w:val="center"/>
              <w:rPr>
                <w:sz w:val="24"/>
                <w:szCs w:val="24"/>
              </w:rPr>
            </w:pPr>
            <w:r w:rsidRPr="00714F0C">
              <w:rPr>
                <w:sz w:val="24"/>
                <w:szCs w:val="24"/>
              </w:rPr>
              <w:t>An</w:t>
            </w:r>
          </w:p>
        </w:tc>
        <w:tc>
          <w:tcPr>
            <w:tcW w:w="429" w:type="pct"/>
          </w:tcPr>
          <w:p w14:paraId="5D45366D" w14:textId="77777777" w:rsidR="00690C21" w:rsidRPr="00714F0C" w:rsidRDefault="00690C21" w:rsidP="00806532">
            <w:pPr>
              <w:contextualSpacing/>
              <w:jc w:val="center"/>
              <w:rPr>
                <w:sz w:val="24"/>
                <w:szCs w:val="24"/>
              </w:rPr>
            </w:pPr>
            <w:r w:rsidRPr="00714F0C">
              <w:rPr>
                <w:sz w:val="24"/>
                <w:szCs w:val="24"/>
              </w:rPr>
              <w:t>16</w:t>
            </w:r>
          </w:p>
        </w:tc>
      </w:tr>
      <w:tr w:rsidR="00690C21" w:rsidRPr="00714F0C" w14:paraId="06240B48" w14:textId="77777777" w:rsidTr="00806532">
        <w:trPr>
          <w:trHeight w:val="230"/>
        </w:trPr>
        <w:tc>
          <w:tcPr>
            <w:tcW w:w="266" w:type="pct"/>
          </w:tcPr>
          <w:p w14:paraId="6BA7282A" w14:textId="77777777" w:rsidR="00690C21" w:rsidRPr="00714F0C" w:rsidRDefault="00690C21" w:rsidP="00806532">
            <w:pPr>
              <w:contextualSpacing/>
              <w:jc w:val="center"/>
              <w:rPr>
                <w:sz w:val="24"/>
                <w:szCs w:val="24"/>
              </w:rPr>
            </w:pPr>
          </w:p>
        </w:tc>
        <w:tc>
          <w:tcPr>
            <w:tcW w:w="184" w:type="pct"/>
          </w:tcPr>
          <w:p w14:paraId="06BCB14C" w14:textId="77777777" w:rsidR="00690C21" w:rsidRPr="00714F0C" w:rsidRDefault="00690C21" w:rsidP="00806532">
            <w:pPr>
              <w:contextualSpacing/>
              <w:jc w:val="center"/>
              <w:rPr>
                <w:sz w:val="24"/>
                <w:szCs w:val="24"/>
              </w:rPr>
            </w:pPr>
          </w:p>
        </w:tc>
        <w:tc>
          <w:tcPr>
            <w:tcW w:w="3504" w:type="pct"/>
            <w:vAlign w:val="center"/>
          </w:tcPr>
          <w:p w14:paraId="0FEA6297" w14:textId="77777777" w:rsidR="00690C21" w:rsidRPr="00714F0C" w:rsidRDefault="00690C21" w:rsidP="00806532">
            <w:pPr>
              <w:contextualSpacing/>
              <w:jc w:val="both"/>
              <w:rPr>
                <w:sz w:val="24"/>
                <w:szCs w:val="24"/>
              </w:rPr>
            </w:pPr>
          </w:p>
        </w:tc>
        <w:tc>
          <w:tcPr>
            <w:tcW w:w="317" w:type="pct"/>
          </w:tcPr>
          <w:p w14:paraId="2DD4F441" w14:textId="77777777" w:rsidR="00690C21" w:rsidRPr="00714F0C" w:rsidRDefault="00690C21" w:rsidP="00806532">
            <w:pPr>
              <w:contextualSpacing/>
              <w:jc w:val="center"/>
              <w:rPr>
                <w:sz w:val="24"/>
                <w:szCs w:val="24"/>
              </w:rPr>
            </w:pPr>
          </w:p>
        </w:tc>
        <w:tc>
          <w:tcPr>
            <w:tcW w:w="300" w:type="pct"/>
          </w:tcPr>
          <w:p w14:paraId="5DAB1A55" w14:textId="77777777" w:rsidR="00690C21" w:rsidRPr="00714F0C" w:rsidRDefault="00690C21" w:rsidP="00806532">
            <w:pPr>
              <w:contextualSpacing/>
              <w:jc w:val="center"/>
              <w:rPr>
                <w:sz w:val="24"/>
                <w:szCs w:val="24"/>
              </w:rPr>
            </w:pPr>
          </w:p>
        </w:tc>
        <w:tc>
          <w:tcPr>
            <w:tcW w:w="429" w:type="pct"/>
          </w:tcPr>
          <w:p w14:paraId="081E1BFA" w14:textId="77777777" w:rsidR="00690C21" w:rsidRPr="00714F0C" w:rsidRDefault="00690C21" w:rsidP="00806532">
            <w:pPr>
              <w:contextualSpacing/>
              <w:jc w:val="center"/>
              <w:rPr>
                <w:sz w:val="24"/>
                <w:szCs w:val="24"/>
              </w:rPr>
            </w:pPr>
          </w:p>
        </w:tc>
      </w:tr>
      <w:tr w:rsidR="00690C21" w:rsidRPr="00714F0C" w14:paraId="25843230" w14:textId="77777777" w:rsidTr="00806532">
        <w:trPr>
          <w:trHeight w:val="382"/>
        </w:trPr>
        <w:tc>
          <w:tcPr>
            <w:tcW w:w="266" w:type="pct"/>
          </w:tcPr>
          <w:p w14:paraId="2FD18B3F" w14:textId="77777777" w:rsidR="00690C21" w:rsidRPr="00714F0C" w:rsidRDefault="00690C21" w:rsidP="00806532">
            <w:pPr>
              <w:contextualSpacing/>
              <w:jc w:val="center"/>
              <w:rPr>
                <w:sz w:val="24"/>
                <w:szCs w:val="24"/>
              </w:rPr>
            </w:pPr>
            <w:r w:rsidRPr="00714F0C">
              <w:rPr>
                <w:sz w:val="24"/>
                <w:szCs w:val="24"/>
              </w:rPr>
              <w:t>2.</w:t>
            </w:r>
          </w:p>
        </w:tc>
        <w:tc>
          <w:tcPr>
            <w:tcW w:w="184" w:type="pct"/>
          </w:tcPr>
          <w:p w14:paraId="14D7AB4F" w14:textId="77777777" w:rsidR="00690C21" w:rsidRPr="00714F0C" w:rsidRDefault="00690C21" w:rsidP="00806532">
            <w:pPr>
              <w:contextualSpacing/>
              <w:jc w:val="center"/>
              <w:rPr>
                <w:sz w:val="24"/>
                <w:szCs w:val="24"/>
              </w:rPr>
            </w:pPr>
            <w:r w:rsidRPr="00714F0C">
              <w:rPr>
                <w:sz w:val="24"/>
                <w:szCs w:val="24"/>
              </w:rPr>
              <w:t>a.</w:t>
            </w:r>
          </w:p>
        </w:tc>
        <w:tc>
          <w:tcPr>
            <w:tcW w:w="3504" w:type="pct"/>
            <w:vAlign w:val="center"/>
          </w:tcPr>
          <w:p w14:paraId="30D3AAC0" w14:textId="77777777" w:rsidR="00690C21" w:rsidRPr="00714F0C" w:rsidRDefault="00690C21" w:rsidP="00806532">
            <w:pPr>
              <w:contextualSpacing/>
              <w:jc w:val="both"/>
              <w:rPr>
                <w:sz w:val="24"/>
                <w:szCs w:val="24"/>
              </w:rPr>
            </w:pPr>
            <w:r w:rsidRPr="00714F0C">
              <w:rPr>
                <w:sz w:val="24"/>
                <w:szCs w:val="24"/>
              </w:rPr>
              <w:t>With neat diagram explain in detail about clocked CMOS logic (C</w:t>
            </w:r>
            <w:r w:rsidRPr="00714F0C">
              <w:rPr>
                <w:sz w:val="24"/>
                <w:szCs w:val="24"/>
                <w:vertAlign w:val="superscript"/>
              </w:rPr>
              <w:t>2</w:t>
            </w:r>
            <w:r w:rsidRPr="00714F0C">
              <w:rPr>
                <w:sz w:val="24"/>
                <w:szCs w:val="24"/>
              </w:rPr>
              <w:t>MOS) and design 3-input NAND gate using clocked CMOS (C</w:t>
            </w:r>
            <w:r w:rsidRPr="00714F0C">
              <w:rPr>
                <w:sz w:val="24"/>
                <w:szCs w:val="24"/>
                <w:vertAlign w:val="superscript"/>
              </w:rPr>
              <w:t>2</w:t>
            </w:r>
            <w:r w:rsidRPr="00714F0C">
              <w:rPr>
                <w:sz w:val="24"/>
                <w:szCs w:val="24"/>
              </w:rPr>
              <w:t>MOS) logic.</w:t>
            </w:r>
          </w:p>
        </w:tc>
        <w:tc>
          <w:tcPr>
            <w:tcW w:w="317" w:type="pct"/>
          </w:tcPr>
          <w:p w14:paraId="434A524E" w14:textId="77777777" w:rsidR="00690C21" w:rsidRPr="00714F0C" w:rsidRDefault="00690C21" w:rsidP="00806532">
            <w:pPr>
              <w:contextualSpacing/>
              <w:jc w:val="center"/>
              <w:rPr>
                <w:sz w:val="24"/>
                <w:szCs w:val="24"/>
              </w:rPr>
            </w:pPr>
            <w:r w:rsidRPr="00714F0C">
              <w:rPr>
                <w:sz w:val="24"/>
                <w:szCs w:val="24"/>
              </w:rPr>
              <w:t>CO4</w:t>
            </w:r>
          </w:p>
        </w:tc>
        <w:tc>
          <w:tcPr>
            <w:tcW w:w="300" w:type="pct"/>
          </w:tcPr>
          <w:p w14:paraId="154449EA" w14:textId="77777777" w:rsidR="00690C21" w:rsidRPr="00714F0C" w:rsidRDefault="00690C21" w:rsidP="00806532">
            <w:pPr>
              <w:contextualSpacing/>
              <w:jc w:val="center"/>
              <w:rPr>
                <w:sz w:val="24"/>
                <w:szCs w:val="24"/>
              </w:rPr>
            </w:pPr>
            <w:r w:rsidRPr="00714F0C">
              <w:rPr>
                <w:sz w:val="24"/>
                <w:szCs w:val="24"/>
              </w:rPr>
              <w:t>A</w:t>
            </w:r>
          </w:p>
        </w:tc>
        <w:tc>
          <w:tcPr>
            <w:tcW w:w="429" w:type="pct"/>
          </w:tcPr>
          <w:p w14:paraId="77D445BC" w14:textId="77777777" w:rsidR="00690C21" w:rsidRPr="00714F0C" w:rsidRDefault="00690C21" w:rsidP="00806532">
            <w:pPr>
              <w:contextualSpacing/>
              <w:jc w:val="center"/>
              <w:rPr>
                <w:sz w:val="24"/>
                <w:szCs w:val="24"/>
              </w:rPr>
            </w:pPr>
            <w:r w:rsidRPr="00714F0C">
              <w:rPr>
                <w:sz w:val="24"/>
                <w:szCs w:val="24"/>
              </w:rPr>
              <w:t>16</w:t>
            </w:r>
          </w:p>
        </w:tc>
      </w:tr>
      <w:tr w:rsidR="00690C21" w:rsidRPr="00714F0C" w14:paraId="36879964" w14:textId="77777777" w:rsidTr="00806532">
        <w:trPr>
          <w:trHeight w:val="245"/>
        </w:trPr>
        <w:tc>
          <w:tcPr>
            <w:tcW w:w="266" w:type="pct"/>
          </w:tcPr>
          <w:p w14:paraId="5B861CB3" w14:textId="77777777" w:rsidR="00690C21" w:rsidRPr="00714F0C" w:rsidRDefault="00690C21" w:rsidP="00806532">
            <w:pPr>
              <w:contextualSpacing/>
              <w:jc w:val="center"/>
              <w:rPr>
                <w:sz w:val="24"/>
                <w:szCs w:val="24"/>
              </w:rPr>
            </w:pPr>
          </w:p>
        </w:tc>
        <w:tc>
          <w:tcPr>
            <w:tcW w:w="184" w:type="pct"/>
          </w:tcPr>
          <w:p w14:paraId="4307E0E2" w14:textId="77777777" w:rsidR="00690C21" w:rsidRPr="00714F0C" w:rsidRDefault="00690C21" w:rsidP="00806532">
            <w:pPr>
              <w:contextualSpacing/>
              <w:jc w:val="center"/>
              <w:rPr>
                <w:sz w:val="24"/>
                <w:szCs w:val="24"/>
              </w:rPr>
            </w:pPr>
          </w:p>
        </w:tc>
        <w:tc>
          <w:tcPr>
            <w:tcW w:w="3504" w:type="pct"/>
            <w:vAlign w:val="center"/>
          </w:tcPr>
          <w:p w14:paraId="204B207C" w14:textId="77777777" w:rsidR="00690C21" w:rsidRPr="00714F0C" w:rsidRDefault="00690C21" w:rsidP="00806532">
            <w:pPr>
              <w:contextualSpacing/>
              <w:jc w:val="both"/>
              <w:rPr>
                <w:sz w:val="24"/>
                <w:szCs w:val="24"/>
              </w:rPr>
            </w:pPr>
          </w:p>
        </w:tc>
        <w:tc>
          <w:tcPr>
            <w:tcW w:w="317" w:type="pct"/>
          </w:tcPr>
          <w:p w14:paraId="7D29FB7A" w14:textId="77777777" w:rsidR="00690C21" w:rsidRPr="00714F0C" w:rsidRDefault="00690C21" w:rsidP="00806532">
            <w:pPr>
              <w:contextualSpacing/>
              <w:jc w:val="center"/>
              <w:rPr>
                <w:sz w:val="24"/>
                <w:szCs w:val="24"/>
              </w:rPr>
            </w:pPr>
          </w:p>
        </w:tc>
        <w:tc>
          <w:tcPr>
            <w:tcW w:w="300" w:type="pct"/>
          </w:tcPr>
          <w:p w14:paraId="4EA16DA2" w14:textId="77777777" w:rsidR="00690C21" w:rsidRPr="00714F0C" w:rsidRDefault="00690C21" w:rsidP="00806532">
            <w:pPr>
              <w:contextualSpacing/>
              <w:jc w:val="center"/>
              <w:rPr>
                <w:sz w:val="24"/>
                <w:szCs w:val="24"/>
              </w:rPr>
            </w:pPr>
          </w:p>
        </w:tc>
        <w:tc>
          <w:tcPr>
            <w:tcW w:w="429" w:type="pct"/>
          </w:tcPr>
          <w:p w14:paraId="21F7B280" w14:textId="77777777" w:rsidR="00690C21" w:rsidRPr="00714F0C" w:rsidRDefault="00690C21" w:rsidP="00806532">
            <w:pPr>
              <w:contextualSpacing/>
              <w:jc w:val="center"/>
              <w:rPr>
                <w:sz w:val="24"/>
                <w:szCs w:val="24"/>
              </w:rPr>
            </w:pPr>
          </w:p>
        </w:tc>
      </w:tr>
      <w:tr w:rsidR="00690C21" w:rsidRPr="00714F0C" w14:paraId="2A36B827" w14:textId="77777777" w:rsidTr="00806532">
        <w:trPr>
          <w:trHeight w:val="382"/>
        </w:trPr>
        <w:tc>
          <w:tcPr>
            <w:tcW w:w="266" w:type="pct"/>
          </w:tcPr>
          <w:p w14:paraId="0B145059" w14:textId="77777777" w:rsidR="00690C21" w:rsidRPr="00714F0C" w:rsidRDefault="00690C21" w:rsidP="00806532">
            <w:pPr>
              <w:contextualSpacing/>
              <w:jc w:val="center"/>
              <w:rPr>
                <w:sz w:val="24"/>
                <w:szCs w:val="24"/>
              </w:rPr>
            </w:pPr>
            <w:r w:rsidRPr="00714F0C">
              <w:rPr>
                <w:sz w:val="24"/>
                <w:szCs w:val="24"/>
              </w:rPr>
              <w:t>3.</w:t>
            </w:r>
          </w:p>
        </w:tc>
        <w:tc>
          <w:tcPr>
            <w:tcW w:w="184" w:type="pct"/>
          </w:tcPr>
          <w:p w14:paraId="255B1098" w14:textId="77777777" w:rsidR="00690C21" w:rsidRPr="00714F0C" w:rsidRDefault="00690C21" w:rsidP="00806532">
            <w:pPr>
              <w:contextualSpacing/>
              <w:jc w:val="center"/>
              <w:rPr>
                <w:sz w:val="24"/>
                <w:szCs w:val="24"/>
              </w:rPr>
            </w:pPr>
            <w:r w:rsidRPr="00714F0C">
              <w:rPr>
                <w:sz w:val="24"/>
                <w:szCs w:val="24"/>
              </w:rPr>
              <w:t>a.</w:t>
            </w:r>
          </w:p>
        </w:tc>
        <w:tc>
          <w:tcPr>
            <w:tcW w:w="3504" w:type="pct"/>
            <w:vAlign w:val="center"/>
          </w:tcPr>
          <w:p w14:paraId="31985BC8" w14:textId="77777777" w:rsidR="00690C21" w:rsidRPr="00714F0C" w:rsidRDefault="00690C21" w:rsidP="00806532">
            <w:pPr>
              <w:tabs>
                <w:tab w:val="left" w:pos="720"/>
              </w:tabs>
              <w:spacing w:line="276" w:lineRule="auto"/>
              <w:jc w:val="both"/>
              <w:rPr>
                <w:sz w:val="24"/>
                <w:szCs w:val="24"/>
              </w:rPr>
            </w:pPr>
            <w:r>
              <w:rPr>
                <w:noProof/>
              </w:rPr>
              <w:pict w14:anchorId="01D33591">
                <v:shapetype id="_x0000_t32" coordsize="21600,21600" o:spt="32" o:oned="t" path="m,l21600,21600e" filled="f">
                  <v:path arrowok="t" fillok="f" o:connecttype="none"/>
                  <o:lock v:ext="edit" shapetype="t"/>
                </v:shapetype>
                <v:shape id="Straight Arrow Connector 4" o:spid="_x0000_s1027" type="#_x0000_t32" style="position:absolute;left:0;text-align:left;margin-left:252.65pt;margin-top:15.8pt;width:68.85pt;height:0;z-index:2516613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" adj="-104282,-1,-104282"/>
              </w:pict>
            </w:r>
            <w:r>
              <w:rPr>
                <w:b/>
                <w:noProof/>
                <w:u w:val="single"/>
              </w:rPr>
              <w:pict w14:anchorId="1EBA9F1F">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28" type="#_x0000_t34" style="position:absolute;left:0;text-align:left;margin-left:143.9pt;margin-top:15.5pt;width:69.45pt;height:.05pt;z-index:2516623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" adj="10792,-175564800,-73104"/>
              </w:pict>
            </w:r>
            <w:r w:rsidRPr="00714F0C">
              <w:rPr>
                <w:sz w:val="24"/>
                <w:szCs w:val="24"/>
              </w:rPr>
              <w:t>Design the basic Boolean functional unit using CMOS transistor logic with the stick diagram for Y = ((A.B.C)+D) and Y= (A (B.C + D))</w:t>
            </w:r>
          </w:p>
        </w:tc>
        <w:tc>
          <w:tcPr>
            <w:tcW w:w="317" w:type="pct"/>
          </w:tcPr>
          <w:p w14:paraId="3D05C2DA" w14:textId="77777777" w:rsidR="00690C21" w:rsidRPr="00714F0C" w:rsidRDefault="00690C21" w:rsidP="00806532">
            <w:pPr>
              <w:contextualSpacing/>
              <w:jc w:val="center"/>
              <w:rPr>
                <w:sz w:val="24"/>
                <w:szCs w:val="24"/>
              </w:rPr>
            </w:pPr>
            <w:r w:rsidRPr="00714F0C">
              <w:rPr>
                <w:sz w:val="24"/>
                <w:szCs w:val="24"/>
              </w:rPr>
              <w:t>CO2</w:t>
            </w:r>
          </w:p>
        </w:tc>
        <w:tc>
          <w:tcPr>
            <w:tcW w:w="300" w:type="pct"/>
          </w:tcPr>
          <w:p w14:paraId="2110EBB4" w14:textId="77777777" w:rsidR="00690C21" w:rsidRPr="00714F0C" w:rsidRDefault="00690C21" w:rsidP="00806532">
            <w:pPr>
              <w:contextualSpacing/>
              <w:jc w:val="center"/>
              <w:rPr>
                <w:sz w:val="24"/>
                <w:szCs w:val="24"/>
              </w:rPr>
            </w:pPr>
            <w:r w:rsidRPr="00714F0C">
              <w:rPr>
                <w:sz w:val="24"/>
                <w:szCs w:val="24"/>
              </w:rPr>
              <w:t>C</w:t>
            </w:r>
          </w:p>
        </w:tc>
        <w:tc>
          <w:tcPr>
            <w:tcW w:w="429" w:type="pct"/>
          </w:tcPr>
          <w:p w14:paraId="212F2F4F" w14:textId="77777777" w:rsidR="00690C21" w:rsidRPr="00714F0C" w:rsidRDefault="00690C21" w:rsidP="00806532">
            <w:pPr>
              <w:contextualSpacing/>
              <w:jc w:val="center"/>
              <w:rPr>
                <w:sz w:val="24"/>
                <w:szCs w:val="24"/>
              </w:rPr>
            </w:pPr>
            <w:r w:rsidRPr="00714F0C">
              <w:rPr>
                <w:sz w:val="24"/>
                <w:szCs w:val="24"/>
              </w:rPr>
              <w:t>8</w:t>
            </w:r>
          </w:p>
        </w:tc>
      </w:tr>
      <w:tr w:rsidR="00690C21" w:rsidRPr="00714F0C" w14:paraId="0477216B" w14:textId="77777777" w:rsidTr="00806532">
        <w:trPr>
          <w:trHeight w:val="382"/>
        </w:trPr>
        <w:tc>
          <w:tcPr>
            <w:tcW w:w="266" w:type="pct"/>
          </w:tcPr>
          <w:p w14:paraId="10436A77" w14:textId="77777777" w:rsidR="00690C21" w:rsidRPr="00714F0C" w:rsidRDefault="00690C21" w:rsidP="00806532">
            <w:pPr>
              <w:contextualSpacing/>
              <w:jc w:val="center"/>
              <w:rPr>
                <w:sz w:val="24"/>
                <w:szCs w:val="24"/>
              </w:rPr>
            </w:pPr>
          </w:p>
        </w:tc>
        <w:tc>
          <w:tcPr>
            <w:tcW w:w="184" w:type="pct"/>
          </w:tcPr>
          <w:p w14:paraId="055816D9" w14:textId="77777777" w:rsidR="00690C21" w:rsidRPr="00714F0C" w:rsidRDefault="00690C21" w:rsidP="00806532">
            <w:pPr>
              <w:contextualSpacing/>
              <w:jc w:val="center"/>
              <w:rPr>
                <w:sz w:val="24"/>
                <w:szCs w:val="24"/>
              </w:rPr>
            </w:pPr>
            <w:r w:rsidRPr="00714F0C">
              <w:rPr>
                <w:sz w:val="24"/>
                <w:szCs w:val="24"/>
              </w:rPr>
              <w:t>b.</w:t>
            </w:r>
          </w:p>
        </w:tc>
        <w:tc>
          <w:tcPr>
            <w:tcW w:w="3504" w:type="pct"/>
            <w:vAlign w:val="center"/>
          </w:tcPr>
          <w:p w14:paraId="1F713E7A" w14:textId="77777777" w:rsidR="00690C21" w:rsidRPr="00714F0C" w:rsidRDefault="00690C21" w:rsidP="00806532">
            <w:pPr>
              <w:contextualSpacing/>
              <w:jc w:val="both"/>
              <w:rPr>
                <w:bCs/>
                <w:sz w:val="24"/>
                <w:szCs w:val="24"/>
              </w:rPr>
            </w:pPr>
            <w:r w:rsidRPr="00714F0C">
              <w:rPr>
                <w:sz w:val="24"/>
                <w:szCs w:val="24"/>
              </w:rPr>
              <w:t>Estimate the propagation delay of an first order analysis and evaluate propagation delay of a 0.25 µm CMOS Inverter for a supply voltage of 2.5 V, the normalized on-resistances of NMOS and PMOS transistors equal 13 kΩ and 31 kΩ, respectively and determine the (W/L) ratios of the transistors to be 1.5 for the NMOS and 4.5 for the PMOS.</w:t>
            </w:r>
          </w:p>
        </w:tc>
        <w:tc>
          <w:tcPr>
            <w:tcW w:w="317" w:type="pct"/>
          </w:tcPr>
          <w:p w14:paraId="56769846" w14:textId="77777777" w:rsidR="00690C21" w:rsidRPr="00714F0C" w:rsidRDefault="00690C21" w:rsidP="00806532">
            <w:pPr>
              <w:contextualSpacing/>
              <w:jc w:val="center"/>
              <w:rPr>
                <w:sz w:val="24"/>
                <w:szCs w:val="24"/>
              </w:rPr>
            </w:pPr>
            <w:r w:rsidRPr="00714F0C">
              <w:rPr>
                <w:sz w:val="24"/>
                <w:szCs w:val="24"/>
              </w:rPr>
              <w:t>CO3</w:t>
            </w:r>
          </w:p>
        </w:tc>
        <w:tc>
          <w:tcPr>
            <w:tcW w:w="300" w:type="pct"/>
          </w:tcPr>
          <w:p w14:paraId="1EBC99FC" w14:textId="77777777" w:rsidR="00690C21" w:rsidRPr="00714F0C" w:rsidRDefault="00690C21" w:rsidP="00806532">
            <w:pPr>
              <w:contextualSpacing/>
              <w:jc w:val="center"/>
              <w:rPr>
                <w:sz w:val="24"/>
                <w:szCs w:val="24"/>
              </w:rPr>
            </w:pPr>
            <w:r w:rsidRPr="00714F0C">
              <w:rPr>
                <w:sz w:val="24"/>
                <w:szCs w:val="24"/>
              </w:rPr>
              <w:t>E</w:t>
            </w:r>
          </w:p>
        </w:tc>
        <w:tc>
          <w:tcPr>
            <w:tcW w:w="429" w:type="pct"/>
          </w:tcPr>
          <w:p w14:paraId="446C293F" w14:textId="77777777" w:rsidR="00690C21" w:rsidRPr="00714F0C" w:rsidRDefault="00690C21" w:rsidP="00806532">
            <w:pPr>
              <w:contextualSpacing/>
              <w:jc w:val="center"/>
              <w:rPr>
                <w:sz w:val="24"/>
                <w:szCs w:val="24"/>
              </w:rPr>
            </w:pPr>
            <w:r w:rsidRPr="00714F0C">
              <w:rPr>
                <w:sz w:val="24"/>
                <w:szCs w:val="24"/>
              </w:rPr>
              <w:t>8</w:t>
            </w:r>
          </w:p>
        </w:tc>
      </w:tr>
      <w:tr w:rsidR="00690C21" w:rsidRPr="00714F0C" w14:paraId="25BF795A" w14:textId="77777777" w:rsidTr="00806532">
        <w:trPr>
          <w:trHeight w:val="152"/>
        </w:trPr>
        <w:tc>
          <w:tcPr>
            <w:tcW w:w="266" w:type="pct"/>
          </w:tcPr>
          <w:p w14:paraId="6949BCF1" w14:textId="77777777" w:rsidR="00690C21" w:rsidRPr="00714F0C" w:rsidRDefault="00690C21" w:rsidP="00806532">
            <w:pPr>
              <w:contextualSpacing/>
              <w:jc w:val="center"/>
              <w:rPr>
                <w:sz w:val="24"/>
                <w:szCs w:val="24"/>
              </w:rPr>
            </w:pPr>
          </w:p>
        </w:tc>
        <w:tc>
          <w:tcPr>
            <w:tcW w:w="184" w:type="pct"/>
          </w:tcPr>
          <w:p w14:paraId="4CE256CC" w14:textId="77777777" w:rsidR="00690C21" w:rsidRPr="00714F0C" w:rsidRDefault="00690C21" w:rsidP="00806532">
            <w:pPr>
              <w:contextualSpacing/>
              <w:jc w:val="center"/>
              <w:rPr>
                <w:sz w:val="24"/>
                <w:szCs w:val="24"/>
              </w:rPr>
            </w:pPr>
          </w:p>
        </w:tc>
        <w:tc>
          <w:tcPr>
            <w:tcW w:w="3504" w:type="pct"/>
            <w:vAlign w:val="center"/>
          </w:tcPr>
          <w:p w14:paraId="2228A382" w14:textId="77777777" w:rsidR="00690C21" w:rsidRPr="00714F0C" w:rsidRDefault="00690C21" w:rsidP="00806532">
            <w:pPr>
              <w:contextualSpacing/>
              <w:jc w:val="both"/>
              <w:rPr>
                <w:sz w:val="24"/>
                <w:szCs w:val="24"/>
              </w:rPr>
            </w:pPr>
          </w:p>
        </w:tc>
        <w:tc>
          <w:tcPr>
            <w:tcW w:w="317" w:type="pct"/>
          </w:tcPr>
          <w:p w14:paraId="0C156C13" w14:textId="77777777" w:rsidR="00690C21" w:rsidRPr="00714F0C" w:rsidRDefault="00690C21" w:rsidP="00806532">
            <w:pPr>
              <w:contextualSpacing/>
              <w:jc w:val="center"/>
              <w:rPr>
                <w:sz w:val="24"/>
                <w:szCs w:val="24"/>
              </w:rPr>
            </w:pPr>
          </w:p>
        </w:tc>
        <w:tc>
          <w:tcPr>
            <w:tcW w:w="300" w:type="pct"/>
          </w:tcPr>
          <w:p w14:paraId="2CDFD112" w14:textId="77777777" w:rsidR="00690C21" w:rsidRPr="00714F0C" w:rsidRDefault="00690C21" w:rsidP="00806532">
            <w:pPr>
              <w:contextualSpacing/>
              <w:jc w:val="center"/>
              <w:rPr>
                <w:sz w:val="24"/>
                <w:szCs w:val="24"/>
              </w:rPr>
            </w:pPr>
          </w:p>
        </w:tc>
        <w:tc>
          <w:tcPr>
            <w:tcW w:w="429" w:type="pct"/>
          </w:tcPr>
          <w:p w14:paraId="216473E9" w14:textId="77777777" w:rsidR="00690C21" w:rsidRPr="00714F0C" w:rsidRDefault="00690C21" w:rsidP="00806532">
            <w:pPr>
              <w:contextualSpacing/>
              <w:jc w:val="center"/>
              <w:rPr>
                <w:sz w:val="24"/>
                <w:szCs w:val="24"/>
              </w:rPr>
            </w:pPr>
          </w:p>
        </w:tc>
      </w:tr>
      <w:tr w:rsidR="00690C21" w:rsidRPr="00714F0C" w14:paraId="33E06B30" w14:textId="77777777" w:rsidTr="00806532">
        <w:trPr>
          <w:trHeight w:val="382"/>
        </w:trPr>
        <w:tc>
          <w:tcPr>
            <w:tcW w:w="266" w:type="pct"/>
          </w:tcPr>
          <w:p w14:paraId="3D9F4504" w14:textId="77777777" w:rsidR="00690C21" w:rsidRPr="00714F0C" w:rsidRDefault="00690C21" w:rsidP="00806532">
            <w:pPr>
              <w:contextualSpacing/>
              <w:jc w:val="center"/>
              <w:rPr>
                <w:sz w:val="24"/>
                <w:szCs w:val="24"/>
              </w:rPr>
            </w:pPr>
            <w:r w:rsidRPr="00714F0C">
              <w:rPr>
                <w:sz w:val="24"/>
                <w:szCs w:val="24"/>
              </w:rPr>
              <w:t>4.</w:t>
            </w:r>
          </w:p>
        </w:tc>
        <w:tc>
          <w:tcPr>
            <w:tcW w:w="184" w:type="pct"/>
          </w:tcPr>
          <w:p w14:paraId="222783B2" w14:textId="77777777" w:rsidR="00690C21" w:rsidRPr="00714F0C" w:rsidRDefault="00690C21" w:rsidP="00806532">
            <w:pPr>
              <w:contextualSpacing/>
              <w:jc w:val="center"/>
              <w:rPr>
                <w:sz w:val="24"/>
                <w:szCs w:val="24"/>
              </w:rPr>
            </w:pPr>
            <w:r w:rsidRPr="00714F0C">
              <w:rPr>
                <w:sz w:val="24"/>
                <w:szCs w:val="24"/>
              </w:rPr>
              <w:t>a.</w:t>
            </w:r>
          </w:p>
        </w:tc>
        <w:tc>
          <w:tcPr>
            <w:tcW w:w="3504" w:type="pct"/>
            <w:vAlign w:val="center"/>
          </w:tcPr>
          <w:p w14:paraId="60F403F3" w14:textId="77777777" w:rsidR="00690C21" w:rsidRPr="00714F0C" w:rsidRDefault="00690C21" w:rsidP="00806532">
            <w:pPr>
              <w:contextualSpacing/>
              <w:jc w:val="both"/>
              <w:rPr>
                <w:sz w:val="24"/>
                <w:szCs w:val="24"/>
              </w:rPr>
            </w:pPr>
            <w:r w:rsidRPr="00714F0C">
              <w:rPr>
                <w:sz w:val="24"/>
                <w:szCs w:val="24"/>
              </w:rPr>
              <w:t>Design and apply generals rules to describe the color codes used in stick diagram also brief the step by step procedure to draw the Euler’s Path algorithm for example Y= A(B+CD)+XW and Y= (A+BC).XW</w:t>
            </w:r>
          </w:p>
        </w:tc>
        <w:tc>
          <w:tcPr>
            <w:tcW w:w="317" w:type="pct"/>
          </w:tcPr>
          <w:p w14:paraId="0C487BA4" w14:textId="77777777" w:rsidR="00690C21" w:rsidRPr="00714F0C" w:rsidRDefault="00690C21" w:rsidP="00806532">
            <w:pPr>
              <w:contextualSpacing/>
              <w:jc w:val="center"/>
              <w:rPr>
                <w:sz w:val="24"/>
                <w:szCs w:val="24"/>
              </w:rPr>
            </w:pPr>
            <w:r w:rsidRPr="00714F0C">
              <w:rPr>
                <w:color w:val="000000" w:themeColor="text1"/>
                <w:sz w:val="24"/>
                <w:szCs w:val="24"/>
              </w:rPr>
              <w:t>CO3</w:t>
            </w:r>
          </w:p>
        </w:tc>
        <w:tc>
          <w:tcPr>
            <w:tcW w:w="300" w:type="pct"/>
          </w:tcPr>
          <w:p w14:paraId="53BBE771" w14:textId="77777777" w:rsidR="00690C21" w:rsidRPr="00714F0C" w:rsidRDefault="00690C21" w:rsidP="00806532">
            <w:pPr>
              <w:contextualSpacing/>
              <w:jc w:val="center"/>
              <w:rPr>
                <w:sz w:val="24"/>
                <w:szCs w:val="24"/>
              </w:rPr>
            </w:pPr>
            <w:r w:rsidRPr="00714F0C">
              <w:rPr>
                <w:color w:val="000000" w:themeColor="text1"/>
                <w:sz w:val="24"/>
                <w:szCs w:val="24"/>
              </w:rPr>
              <w:t>C</w:t>
            </w:r>
          </w:p>
        </w:tc>
        <w:tc>
          <w:tcPr>
            <w:tcW w:w="429" w:type="pct"/>
          </w:tcPr>
          <w:p w14:paraId="6AAAC1F9" w14:textId="77777777" w:rsidR="00690C21" w:rsidRPr="00714F0C" w:rsidRDefault="00690C21" w:rsidP="00806532">
            <w:pPr>
              <w:contextualSpacing/>
              <w:jc w:val="center"/>
              <w:rPr>
                <w:sz w:val="24"/>
                <w:szCs w:val="24"/>
              </w:rPr>
            </w:pPr>
            <w:r w:rsidRPr="00714F0C">
              <w:rPr>
                <w:sz w:val="24"/>
                <w:szCs w:val="24"/>
              </w:rPr>
              <w:t>16</w:t>
            </w:r>
          </w:p>
        </w:tc>
      </w:tr>
      <w:tr w:rsidR="00690C21" w:rsidRPr="00714F0C" w14:paraId="15AB08CF" w14:textId="77777777" w:rsidTr="00806532">
        <w:trPr>
          <w:trHeight w:val="193"/>
        </w:trPr>
        <w:tc>
          <w:tcPr>
            <w:tcW w:w="266" w:type="pct"/>
          </w:tcPr>
          <w:p w14:paraId="437CE256" w14:textId="77777777" w:rsidR="00690C21" w:rsidRPr="00714F0C" w:rsidRDefault="00690C21" w:rsidP="00806532">
            <w:pPr>
              <w:contextualSpacing/>
              <w:jc w:val="center"/>
              <w:rPr>
                <w:sz w:val="24"/>
                <w:szCs w:val="24"/>
              </w:rPr>
            </w:pPr>
          </w:p>
        </w:tc>
        <w:tc>
          <w:tcPr>
            <w:tcW w:w="184" w:type="pct"/>
          </w:tcPr>
          <w:p w14:paraId="2903C52D" w14:textId="77777777" w:rsidR="00690C21" w:rsidRPr="00714F0C" w:rsidRDefault="00690C21" w:rsidP="00806532">
            <w:pPr>
              <w:contextualSpacing/>
              <w:jc w:val="center"/>
              <w:rPr>
                <w:sz w:val="24"/>
                <w:szCs w:val="24"/>
              </w:rPr>
            </w:pPr>
          </w:p>
        </w:tc>
        <w:tc>
          <w:tcPr>
            <w:tcW w:w="3504" w:type="pct"/>
            <w:vAlign w:val="center"/>
          </w:tcPr>
          <w:p w14:paraId="10B01136" w14:textId="77777777" w:rsidR="00690C21" w:rsidRPr="00714F0C" w:rsidRDefault="00690C21" w:rsidP="00806532">
            <w:pPr>
              <w:contextualSpacing/>
              <w:jc w:val="both"/>
              <w:rPr>
                <w:sz w:val="24"/>
                <w:szCs w:val="24"/>
              </w:rPr>
            </w:pPr>
          </w:p>
        </w:tc>
        <w:tc>
          <w:tcPr>
            <w:tcW w:w="317" w:type="pct"/>
          </w:tcPr>
          <w:p w14:paraId="4D91117E" w14:textId="77777777" w:rsidR="00690C21" w:rsidRPr="00714F0C" w:rsidRDefault="00690C21" w:rsidP="00806532">
            <w:pPr>
              <w:contextualSpacing/>
              <w:jc w:val="center"/>
              <w:rPr>
                <w:sz w:val="24"/>
                <w:szCs w:val="24"/>
              </w:rPr>
            </w:pPr>
          </w:p>
        </w:tc>
        <w:tc>
          <w:tcPr>
            <w:tcW w:w="300" w:type="pct"/>
          </w:tcPr>
          <w:p w14:paraId="5158F68C" w14:textId="77777777" w:rsidR="00690C21" w:rsidRPr="00714F0C" w:rsidRDefault="00690C21" w:rsidP="00806532">
            <w:pPr>
              <w:contextualSpacing/>
              <w:jc w:val="center"/>
              <w:rPr>
                <w:sz w:val="24"/>
                <w:szCs w:val="24"/>
              </w:rPr>
            </w:pPr>
          </w:p>
        </w:tc>
        <w:tc>
          <w:tcPr>
            <w:tcW w:w="429" w:type="pct"/>
          </w:tcPr>
          <w:p w14:paraId="5CF748A7" w14:textId="77777777" w:rsidR="00690C21" w:rsidRPr="00714F0C" w:rsidRDefault="00690C21" w:rsidP="00806532">
            <w:pPr>
              <w:contextualSpacing/>
              <w:jc w:val="center"/>
              <w:rPr>
                <w:sz w:val="24"/>
                <w:szCs w:val="24"/>
              </w:rPr>
            </w:pPr>
          </w:p>
        </w:tc>
      </w:tr>
      <w:tr w:rsidR="00690C21" w:rsidRPr="00714F0C" w14:paraId="27D6B1D7" w14:textId="77777777" w:rsidTr="00806532">
        <w:trPr>
          <w:trHeight w:val="382"/>
        </w:trPr>
        <w:tc>
          <w:tcPr>
            <w:tcW w:w="266" w:type="pct"/>
          </w:tcPr>
          <w:p w14:paraId="5D7DB461" w14:textId="77777777" w:rsidR="00690C21" w:rsidRPr="00714F0C" w:rsidRDefault="00690C21" w:rsidP="00806532">
            <w:pPr>
              <w:contextualSpacing/>
              <w:jc w:val="center"/>
              <w:rPr>
                <w:sz w:val="24"/>
                <w:szCs w:val="24"/>
              </w:rPr>
            </w:pPr>
            <w:r w:rsidRPr="00714F0C">
              <w:rPr>
                <w:sz w:val="24"/>
                <w:szCs w:val="24"/>
              </w:rPr>
              <w:t>5.</w:t>
            </w:r>
          </w:p>
        </w:tc>
        <w:tc>
          <w:tcPr>
            <w:tcW w:w="184" w:type="pct"/>
          </w:tcPr>
          <w:p w14:paraId="3A7DDC82" w14:textId="77777777" w:rsidR="00690C21" w:rsidRPr="00714F0C" w:rsidRDefault="00690C21" w:rsidP="00806532">
            <w:pPr>
              <w:contextualSpacing/>
              <w:jc w:val="center"/>
              <w:rPr>
                <w:sz w:val="24"/>
                <w:szCs w:val="24"/>
              </w:rPr>
            </w:pPr>
            <w:r w:rsidRPr="00714F0C">
              <w:rPr>
                <w:sz w:val="24"/>
                <w:szCs w:val="24"/>
              </w:rPr>
              <w:t>a.</w:t>
            </w:r>
          </w:p>
        </w:tc>
        <w:tc>
          <w:tcPr>
            <w:tcW w:w="3504" w:type="pct"/>
            <w:vAlign w:val="center"/>
          </w:tcPr>
          <w:p w14:paraId="098136F4" w14:textId="77777777" w:rsidR="00690C21" w:rsidRPr="00714F0C" w:rsidRDefault="00690C21" w:rsidP="00806532">
            <w:pPr>
              <w:contextualSpacing/>
              <w:jc w:val="both"/>
              <w:rPr>
                <w:sz w:val="24"/>
                <w:szCs w:val="24"/>
              </w:rPr>
            </w:pPr>
            <w:r w:rsidRPr="00714F0C">
              <w:rPr>
                <w:sz w:val="24"/>
                <w:szCs w:val="24"/>
              </w:rPr>
              <w:t>Analyze the CMOS inverter design with derivation in all five regions of operation with noise margin.</w:t>
            </w:r>
          </w:p>
        </w:tc>
        <w:tc>
          <w:tcPr>
            <w:tcW w:w="317" w:type="pct"/>
          </w:tcPr>
          <w:p w14:paraId="3D25EC4F" w14:textId="77777777" w:rsidR="00690C21" w:rsidRPr="00714F0C" w:rsidRDefault="00690C21" w:rsidP="00806532">
            <w:pPr>
              <w:contextualSpacing/>
              <w:jc w:val="center"/>
              <w:rPr>
                <w:sz w:val="24"/>
                <w:szCs w:val="24"/>
              </w:rPr>
            </w:pPr>
            <w:r w:rsidRPr="00714F0C">
              <w:rPr>
                <w:sz w:val="24"/>
                <w:szCs w:val="24"/>
              </w:rPr>
              <w:t>CO2</w:t>
            </w:r>
          </w:p>
        </w:tc>
        <w:tc>
          <w:tcPr>
            <w:tcW w:w="300" w:type="pct"/>
          </w:tcPr>
          <w:p w14:paraId="72E758FB" w14:textId="77777777" w:rsidR="00690C21" w:rsidRPr="00714F0C" w:rsidRDefault="00690C21" w:rsidP="00806532">
            <w:pPr>
              <w:contextualSpacing/>
              <w:jc w:val="center"/>
              <w:rPr>
                <w:sz w:val="24"/>
                <w:szCs w:val="24"/>
              </w:rPr>
            </w:pPr>
            <w:r w:rsidRPr="00714F0C">
              <w:rPr>
                <w:sz w:val="24"/>
                <w:szCs w:val="24"/>
              </w:rPr>
              <w:t>An</w:t>
            </w:r>
          </w:p>
        </w:tc>
        <w:tc>
          <w:tcPr>
            <w:tcW w:w="429" w:type="pct"/>
          </w:tcPr>
          <w:p w14:paraId="304D7D8F" w14:textId="77777777" w:rsidR="00690C21" w:rsidRPr="00714F0C" w:rsidRDefault="00690C21" w:rsidP="00806532">
            <w:pPr>
              <w:contextualSpacing/>
              <w:jc w:val="center"/>
              <w:rPr>
                <w:sz w:val="24"/>
                <w:szCs w:val="24"/>
              </w:rPr>
            </w:pPr>
            <w:r w:rsidRPr="00714F0C">
              <w:rPr>
                <w:sz w:val="24"/>
                <w:szCs w:val="24"/>
              </w:rPr>
              <w:t>16</w:t>
            </w:r>
          </w:p>
        </w:tc>
      </w:tr>
      <w:tr w:rsidR="00690C21" w:rsidRPr="00714F0C" w14:paraId="42E3A079" w14:textId="77777777" w:rsidTr="00806532">
        <w:trPr>
          <w:trHeight w:val="209"/>
        </w:trPr>
        <w:tc>
          <w:tcPr>
            <w:tcW w:w="266" w:type="pct"/>
          </w:tcPr>
          <w:p w14:paraId="7271453E" w14:textId="77777777" w:rsidR="00690C21" w:rsidRPr="00714F0C" w:rsidRDefault="00690C21" w:rsidP="00806532">
            <w:pPr>
              <w:contextualSpacing/>
              <w:jc w:val="center"/>
              <w:rPr>
                <w:sz w:val="24"/>
                <w:szCs w:val="24"/>
              </w:rPr>
            </w:pPr>
          </w:p>
        </w:tc>
        <w:tc>
          <w:tcPr>
            <w:tcW w:w="184" w:type="pct"/>
          </w:tcPr>
          <w:p w14:paraId="7E7A47F1" w14:textId="77777777" w:rsidR="00690C21" w:rsidRPr="00714F0C" w:rsidRDefault="00690C21" w:rsidP="00806532">
            <w:pPr>
              <w:contextualSpacing/>
              <w:jc w:val="center"/>
              <w:rPr>
                <w:sz w:val="24"/>
                <w:szCs w:val="24"/>
              </w:rPr>
            </w:pPr>
          </w:p>
        </w:tc>
        <w:tc>
          <w:tcPr>
            <w:tcW w:w="3504" w:type="pct"/>
            <w:vAlign w:val="center"/>
          </w:tcPr>
          <w:p w14:paraId="3426E276" w14:textId="77777777" w:rsidR="00690C21" w:rsidRPr="00714F0C" w:rsidRDefault="00690C21" w:rsidP="00806532">
            <w:pPr>
              <w:contextualSpacing/>
              <w:jc w:val="both"/>
              <w:rPr>
                <w:sz w:val="24"/>
                <w:szCs w:val="24"/>
              </w:rPr>
            </w:pPr>
          </w:p>
        </w:tc>
        <w:tc>
          <w:tcPr>
            <w:tcW w:w="317" w:type="pct"/>
          </w:tcPr>
          <w:p w14:paraId="52CA90B9" w14:textId="77777777" w:rsidR="00690C21" w:rsidRPr="00714F0C" w:rsidRDefault="00690C21" w:rsidP="00806532">
            <w:pPr>
              <w:contextualSpacing/>
              <w:jc w:val="center"/>
              <w:rPr>
                <w:sz w:val="24"/>
                <w:szCs w:val="24"/>
              </w:rPr>
            </w:pPr>
          </w:p>
        </w:tc>
        <w:tc>
          <w:tcPr>
            <w:tcW w:w="300" w:type="pct"/>
          </w:tcPr>
          <w:p w14:paraId="401EEA77" w14:textId="77777777" w:rsidR="00690C21" w:rsidRPr="00714F0C" w:rsidRDefault="00690C21" w:rsidP="00806532">
            <w:pPr>
              <w:contextualSpacing/>
              <w:jc w:val="center"/>
              <w:rPr>
                <w:sz w:val="24"/>
                <w:szCs w:val="24"/>
              </w:rPr>
            </w:pPr>
          </w:p>
        </w:tc>
        <w:tc>
          <w:tcPr>
            <w:tcW w:w="429" w:type="pct"/>
          </w:tcPr>
          <w:p w14:paraId="7D15A839" w14:textId="77777777" w:rsidR="00690C21" w:rsidRPr="00714F0C" w:rsidRDefault="00690C21" w:rsidP="00806532">
            <w:pPr>
              <w:contextualSpacing/>
              <w:jc w:val="center"/>
              <w:rPr>
                <w:sz w:val="24"/>
                <w:szCs w:val="24"/>
              </w:rPr>
            </w:pPr>
          </w:p>
        </w:tc>
      </w:tr>
      <w:tr w:rsidR="00690C21" w:rsidRPr="00714F0C" w14:paraId="6BD2B4CD" w14:textId="77777777" w:rsidTr="00806532">
        <w:trPr>
          <w:trHeight w:val="382"/>
        </w:trPr>
        <w:tc>
          <w:tcPr>
            <w:tcW w:w="266" w:type="pct"/>
          </w:tcPr>
          <w:p w14:paraId="31900EE9" w14:textId="77777777" w:rsidR="00690C21" w:rsidRPr="00714F0C" w:rsidRDefault="00690C21" w:rsidP="00806532">
            <w:pPr>
              <w:contextualSpacing/>
              <w:jc w:val="center"/>
              <w:rPr>
                <w:sz w:val="24"/>
                <w:szCs w:val="24"/>
              </w:rPr>
            </w:pPr>
            <w:r w:rsidRPr="00714F0C">
              <w:rPr>
                <w:sz w:val="24"/>
                <w:szCs w:val="24"/>
              </w:rPr>
              <w:t>6.</w:t>
            </w:r>
          </w:p>
        </w:tc>
        <w:tc>
          <w:tcPr>
            <w:tcW w:w="184" w:type="pct"/>
          </w:tcPr>
          <w:p w14:paraId="7E98C906" w14:textId="77777777" w:rsidR="00690C21" w:rsidRPr="00714F0C" w:rsidRDefault="00690C21" w:rsidP="00806532">
            <w:pPr>
              <w:contextualSpacing/>
              <w:jc w:val="center"/>
              <w:rPr>
                <w:sz w:val="24"/>
                <w:szCs w:val="24"/>
              </w:rPr>
            </w:pPr>
            <w:r w:rsidRPr="00714F0C">
              <w:rPr>
                <w:sz w:val="24"/>
                <w:szCs w:val="24"/>
              </w:rPr>
              <w:t>a.</w:t>
            </w:r>
          </w:p>
        </w:tc>
        <w:tc>
          <w:tcPr>
            <w:tcW w:w="3504" w:type="pct"/>
            <w:vAlign w:val="center"/>
          </w:tcPr>
          <w:p w14:paraId="4664D6DA" w14:textId="77777777" w:rsidR="00690C21" w:rsidRPr="00714F0C" w:rsidRDefault="00690C21" w:rsidP="00806532">
            <w:pPr>
              <w:contextualSpacing/>
              <w:jc w:val="both"/>
              <w:rPr>
                <w:sz w:val="24"/>
                <w:szCs w:val="24"/>
              </w:rPr>
            </w:pPr>
            <w:r w:rsidRPr="00714F0C">
              <w:rPr>
                <w:sz w:val="24"/>
                <w:szCs w:val="24"/>
              </w:rPr>
              <w:t>Design the structure of a mirror adder and explain its working principle.</w:t>
            </w:r>
          </w:p>
        </w:tc>
        <w:tc>
          <w:tcPr>
            <w:tcW w:w="317" w:type="pct"/>
          </w:tcPr>
          <w:p w14:paraId="259343C9" w14:textId="77777777" w:rsidR="00690C21" w:rsidRPr="00714F0C" w:rsidRDefault="00690C21" w:rsidP="00806532">
            <w:pPr>
              <w:contextualSpacing/>
              <w:jc w:val="center"/>
              <w:rPr>
                <w:sz w:val="24"/>
                <w:szCs w:val="24"/>
              </w:rPr>
            </w:pPr>
            <w:r w:rsidRPr="00714F0C">
              <w:rPr>
                <w:sz w:val="24"/>
                <w:szCs w:val="24"/>
              </w:rPr>
              <w:t>CO5</w:t>
            </w:r>
          </w:p>
        </w:tc>
        <w:tc>
          <w:tcPr>
            <w:tcW w:w="300" w:type="pct"/>
          </w:tcPr>
          <w:p w14:paraId="1D9C40A7" w14:textId="77777777" w:rsidR="00690C21" w:rsidRPr="00714F0C" w:rsidRDefault="00690C21" w:rsidP="00806532">
            <w:pPr>
              <w:contextualSpacing/>
              <w:jc w:val="center"/>
              <w:rPr>
                <w:sz w:val="24"/>
                <w:szCs w:val="24"/>
              </w:rPr>
            </w:pPr>
            <w:r w:rsidRPr="00714F0C">
              <w:rPr>
                <w:sz w:val="24"/>
                <w:szCs w:val="24"/>
              </w:rPr>
              <w:t>C</w:t>
            </w:r>
          </w:p>
        </w:tc>
        <w:tc>
          <w:tcPr>
            <w:tcW w:w="429" w:type="pct"/>
          </w:tcPr>
          <w:p w14:paraId="0E68F6DA" w14:textId="77777777" w:rsidR="00690C21" w:rsidRPr="00714F0C" w:rsidRDefault="00690C21" w:rsidP="00806532">
            <w:pPr>
              <w:contextualSpacing/>
              <w:jc w:val="center"/>
              <w:rPr>
                <w:sz w:val="24"/>
                <w:szCs w:val="24"/>
              </w:rPr>
            </w:pPr>
            <w:r w:rsidRPr="00714F0C">
              <w:rPr>
                <w:sz w:val="24"/>
                <w:szCs w:val="24"/>
              </w:rPr>
              <w:t>16</w:t>
            </w:r>
          </w:p>
        </w:tc>
      </w:tr>
      <w:tr w:rsidR="00690C21" w:rsidRPr="00714F0C" w14:paraId="1B6B1180" w14:textId="77777777" w:rsidTr="00806532">
        <w:trPr>
          <w:trHeight w:val="251"/>
        </w:trPr>
        <w:tc>
          <w:tcPr>
            <w:tcW w:w="266" w:type="pct"/>
          </w:tcPr>
          <w:p w14:paraId="0D6F11BD" w14:textId="77777777" w:rsidR="00690C21" w:rsidRPr="00714F0C" w:rsidRDefault="00690C21" w:rsidP="00806532">
            <w:pPr>
              <w:contextualSpacing/>
              <w:jc w:val="center"/>
              <w:rPr>
                <w:sz w:val="24"/>
                <w:szCs w:val="24"/>
              </w:rPr>
            </w:pPr>
          </w:p>
        </w:tc>
        <w:tc>
          <w:tcPr>
            <w:tcW w:w="184" w:type="pct"/>
          </w:tcPr>
          <w:p w14:paraId="79083D79" w14:textId="77777777" w:rsidR="00690C21" w:rsidRPr="00714F0C" w:rsidRDefault="00690C21" w:rsidP="00806532">
            <w:pPr>
              <w:contextualSpacing/>
              <w:jc w:val="center"/>
              <w:rPr>
                <w:sz w:val="24"/>
                <w:szCs w:val="24"/>
              </w:rPr>
            </w:pPr>
          </w:p>
        </w:tc>
        <w:tc>
          <w:tcPr>
            <w:tcW w:w="3504" w:type="pct"/>
            <w:vAlign w:val="center"/>
          </w:tcPr>
          <w:p w14:paraId="4C2B458A" w14:textId="77777777" w:rsidR="00690C21" w:rsidRPr="00714F0C" w:rsidRDefault="00690C21" w:rsidP="00806532">
            <w:pPr>
              <w:contextualSpacing/>
              <w:jc w:val="both"/>
              <w:rPr>
                <w:sz w:val="24"/>
                <w:szCs w:val="24"/>
              </w:rPr>
            </w:pPr>
          </w:p>
        </w:tc>
        <w:tc>
          <w:tcPr>
            <w:tcW w:w="317" w:type="pct"/>
          </w:tcPr>
          <w:p w14:paraId="33179F44" w14:textId="77777777" w:rsidR="00690C21" w:rsidRPr="00714F0C" w:rsidRDefault="00690C21" w:rsidP="00806532">
            <w:pPr>
              <w:contextualSpacing/>
              <w:jc w:val="center"/>
              <w:rPr>
                <w:sz w:val="24"/>
                <w:szCs w:val="24"/>
              </w:rPr>
            </w:pPr>
          </w:p>
        </w:tc>
        <w:tc>
          <w:tcPr>
            <w:tcW w:w="300" w:type="pct"/>
          </w:tcPr>
          <w:p w14:paraId="2C45CF44" w14:textId="77777777" w:rsidR="00690C21" w:rsidRPr="00714F0C" w:rsidRDefault="00690C21" w:rsidP="00806532">
            <w:pPr>
              <w:contextualSpacing/>
              <w:jc w:val="center"/>
              <w:rPr>
                <w:sz w:val="24"/>
                <w:szCs w:val="24"/>
              </w:rPr>
            </w:pPr>
          </w:p>
        </w:tc>
        <w:tc>
          <w:tcPr>
            <w:tcW w:w="429" w:type="pct"/>
          </w:tcPr>
          <w:p w14:paraId="0D2D3C32" w14:textId="77777777" w:rsidR="00690C21" w:rsidRPr="00714F0C" w:rsidRDefault="00690C21" w:rsidP="00806532">
            <w:pPr>
              <w:contextualSpacing/>
              <w:jc w:val="center"/>
              <w:rPr>
                <w:sz w:val="24"/>
                <w:szCs w:val="24"/>
              </w:rPr>
            </w:pPr>
          </w:p>
        </w:tc>
      </w:tr>
      <w:tr w:rsidR="00690C21" w:rsidRPr="00714F0C" w14:paraId="77C4976B" w14:textId="77777777" w:rsidTr="00806532">
        <w:trPr>
          <w:trHeight w:val="382"/>
        </w:trPr>
        <w:tc>
          <w:tcPr>
            <w:tcW w:w="266" w:type="pct"/>
          </w:tcPr>
          <w:p w14:paraId="758B0BFA" w14:textId="77777777" w:rsidR="00690C21" w:rsidRPr="00714F0C" w:rsidRDefault="00690C21" w:rsidP="00806532">
            <w:pPr>
              <w:contextualSpacing/>
              <w:jc w:val="center"/>
              <w:rPr>
                <w:sz w:val="24"/>
                <w:szCs w:val="24"/>
              </w:rPr>
            </w:pPr>
            <w:r w:rsidRPr="00714F0C">
              <w:rPr>
                <w:sz w:val="24"/>
                <w:szCs w:val="24"/>
              </w:rPr>
              <w:t>7.</w:t>
            </w:r>
          </w:p>
        </w:tc>
        <w:tc>
          <w:tcPr>
            <w:tcW w:w="184" w:type="pct"/>
          </w:tcPr>
          <w:p w14:paraId="725763AA" w14:textId="77777777" w:rsidR="00690C21" w:rsidRPr="00714F0C" w:rsidRDefault="00690C21" w:rsidP="00806532">
            <w:pPr>
              <w:contextualSpacing/>
              <w:jc w:val="center"/>
              <w:rPr>
                <w:sz w:val="24"/>
                <w:szCs w:val="24"/>
              </w:rPr>
            </w:pPr>
            <w:r w:rsidRPr="00714F0C">
              <w:rPr>
                <w:sz w:val="24"/>
                <w:szCs w:val="24"/>
              </w:rPr>
              <w:t>a.</w:t>
            </w:r>
          </w:p>
        </w:tc>
        <w:tc>
          <w:tcPr>
            <w:tcW w:w="3504" w:type="pct"/>
            <w:vAlign w:val="center"/>
          </w:tcPr>
          <w:p w14:paraId="1D9755B0" w14:textId="77777777" w:rsidR="00690C21" w:rsidRPr="00714F0C" w:rsidRDefault="00690C21" w:rsidP="00806532">
            <w:pPr>
              <w:contextualSpacing/>
              <w:jc w:val="both"/>
              <w:rPr>
                <w:sz w:val="24"/>
                <w:szCs w:val="24"/>
              </w:rPr>
            </w:pPr>
            <w:r w:rsidRPr="00714F0C">
              <w:rPr>
                <w:sz w:val="24"/>
                <w:szCs w:val="24"/>
              </w:rPr>
              <w:t>Analyze the relationship between depletion capacitance, sidewall capacitance and zero-biased capacitance with derivation in detail.</w:t>
            </w:r>
          </w:p>
        </w:tc>
        <w:tc>
          <w:tcPr>
            <w:tcW w:w="317" w:type="pct"/>
          </w:tcPr>
          <w:p w14:paraId="51BF0E30" w14:textId="77777777" w:rsidR="00690C21" w:rsidRPr="00714F0C" w:rsidRDefault="00690C21" w:rsidP="00806532">
            <w:pPr>
              <w:contextualSpacing/>
              <w:jc w:val="center"/>
              <w:rPr>
                <w:sz w:val="24"/>
                <w:szCs w:val="24"/>
              </w:rPr>
            </w:pPr>
            <w:r w:rsidRPr="00714F0C">
              <w:rPr>
                <w:sz w:val="24"/>
                <w:szCs w:val="24"/>
              </w:rPr>
              <w:t>CO2</w:t>
            </w:r>
          </w:p>
        </w:tc>
        <w:tc>
          <w:tcPr>
            <w:tcW w:w="300" w:type="pct"/>
          </w:tcPr>
          <w:p w14:paraId="29902BB1" w14:textId="77777777" w:rsidR="00690C21" w:rsidRPr="00714F0C" w:rsidRDefault="00690C21" w:rsidP="00806532">
            <w:pPr>
              <w:contextualSpacing/>
              <w:jc w:val="center"/>
              <w:rPr>
                <w:sz w:val="24"/>
                <w:szCs w:val="24"/>
              </w:rPr>
            </w:pPr>
            <w:r w:rsidRPr="00714F0C">
              <w:rPr>
                <w:sz w:val="24"/>
                <w:szCs w:val="24"/>
              </w:rPr>
              <w:t>An</w:t>
            </w:r>
          </w:p>
        </w:tc>
        <w:tc>
          <w:tcPr>
            <w:tcW w:w="429" w:type="pct"/>
          </w:tcPr>
          <w:p w14:paraId="1AE9007E" w14:textId="77777777" w:rsidR="00690C21" w:rsidRPr="00714F0C" w:rsidRDefault="00690C21" w:rsidP="00806532">
            <w:pPr>
              <w:contextualSpacing/>
              <w:jc w:val="center"/>
              <w:rPr>
                <w:sz w:val="24"/>
                <w:szCs w:val="24"/>
              </w:rPr>
            </w:pPr>
            <w:r w:rsidRPr="00714F0C">
              <w:rPr>
                <w:sz w:val="24"/>
                <w:szCs w:val="24"/>
              </w:rPr>
              <w:t>16</w:t>
            </w:r>
          </w:p>
        </w:tc>
      </w:tr>
      <w:tr w:rsidR="00690C21" w:rsidRPr="00714F0C" w14:paraId="25061B9A" w14:textId="77777777" w:rsidTr="00806532">
        <w:trPr>
          <w:trHeight w:val="399"/>
        </w:trPr>
        <w:tc>
          <w:tcPr>
            <w:tcW w:w="5000" w:type="pct"/>
            <w:gridSpan w:val="6"/>
          </w:tcPr>
          <w:p w14:paraId="4BF1E62C" w14:textId="77777777" w:rsidR="00690C21" w:rsidRPr="00714F0C" w:rsidRDefault="00690C21" w:rsidP="00806532">
            <w:pPr>
              <w:contextualSpacing/>
              <w:jc w:val="center"/>
              <w:rPr>
                <w:b/>
                <w:sz w:val="24"/>
                <w:szCs w:val="24"/>
                <w:u w:val="single"/>
              </w:rPr>
            </w:pPr>
            <w:r w:rsidRPr="00714F0C">
              <w:rPr>
                <w:b/>
                <w:sz w:val="24"/>
                <w:szCs w:val="24"/>
                <w:u w:val="single"/>
              </w:rPr>
              <w:t>PART – B (1 X 20 = 20 MARKS)</w:t>
            </w:r>
          </w:p>
          <w:p w14:paraId="1A17FB08" w14:textId="77777777" w:rsidR="00690C21" w:rsidRPr="00714F0C" w:rsidRDefault="00690C21" w:rsidP="00806532">
            <w:pPr>
              <w:contextualSpacing/>
              <w:jc w:val="center"/>
              <w:rPr>
                <w:sz w:val="24"/>
                <w:szCs w:val="24"/>
              </w:rPr>
            </w:pPr>
            <w:r w:rsidRPr="00714F0C">
              <w:rPr>
                <w:b/>
                <w:bCs/>
                <w:sz w:val="24"/>
                <w:szCs w:val="24"/>
              </w:rPr>
              <w:t>(Compulsory Question)</w:t>
            </w:r>
          </w:p>
        </w:tc>
      </w:tr>
      <w:tr w:rsidR="00690C21" w:rsidRPr="00714F0C" w14:paraId="7D1E4B72" w14:textId="77777777" w:rsidTr="00806532">
        <w:trPr>
          <w:trHeight w:val="382"/>
        </w:trPr>
        <w:tc>
          <w:tcPr>
            <w:tcW w:w="266" w:type="pct"/>
          </w:tcPr>
          <w:p w14:paraId="765DB789" w14:textId="77777777" w:rsidR="00690C21" w:rsidRPr="00714F0C" w:rsidRDefault="00690C21" w:rsidP="00806532">
            <w:pPr>
              <w:contextualSpacing/>
              <w:jc w:val="center"/>
              <w:rPr>
                <w:sz w:val="24"/>
                <w:szCs w:val="24"/>
              </w:rPr>
            </w:pPr>
            <w:r w:rsidRPr="00714F0C">
              <w:rPr>
                <w:sz w:val="24"/>
                <w:szCs w:val="24"/>
              </w:rPr>
              <w:t>8.</w:t>
            </w:r>
          </w:p>
        </w:tc>
        <w:tc>
          <w:tcPr>
            <w:tcW w:w="184" w:type="pct"/>
          </w:tcPr>
          <w:p w14:paraId="045705C0" w14:textId="77777777" w:rsidR="00690C21" w:rsidRPr="00714F0C" w:rsidRDefault="00690C21" w:rsidP="00806532">
            <w:pPr>
              <w:contextualSpacing/>
              <w:jc w:val="center"/>
              <w:rPr>
                <w:sz w:val="24"/>
                <w:szCs w:val="24"/>
              </w:rPr>
            </w:pPr>
            <w:r w:rsidRPr="00714F0C">
              <w:rPr>
                <w:sz w:val="24"/>
                <w:szCs w:val="24"/>
              </w:rPr>
              <w:t>a.</w:t>
            </w:r>
          </w:p>
        </w:tc>
        <w:tc>
          <w:tcPr>
            <w:tcW w:w="3504" w:type="pct"/>
            <w:vAlign w:val="center"/>
          </w:tcPr>
          <w:p w14:paraId="19843759" w14:textId="77777777" w:rsidR="00690C21" w:rsidRPr="00714F0C" w:rsidRDefault="00690C21" w:rsidP="00806532">
            <w:pPr>
              <w:contextualSpacing/>
              <w:jc w:val="both"/>
              <w:rPr>
                <w:sz w:val="24"/>
                <w:szCs w:val="24"/>
              </w:rPr>
            </w:pPr>
            <w:r w:rsidRPr="00714F0C">
              <w:rPr>
                <w:sz w:val="24"/>
                <w:szCs w:val="24"/>
              </w:rPr>
              <w:t>Design the structure logic of 5*6 Array Multiplier and illustrate its function.</w:t>
            </w:r>
          </w:p>
        </w:tc>
        <w:tc>
          <w:tcPr>
            <w:tcW w:w="317" w:type="pct"/>
          </w:tcPr>
          <w:p w14:paraId="004C0556" w14:textId="77777777" w:rsidR="00690C21" w:rsidRPr="00714F0C" w:rsidRDefault="00690C21" w:rsidP="00806532">
            <w:pPr>
              <w:contextualSpacing/>
              <w:jc w:val="center"/>
              <w:rPr>
                <w:sz w:val="24"/>
                <w:szCs w:val="24"/>
              </w:rPr>
            </w:pPr>
            <w:r w:rsidRPr="00714F0C">
              <w:rPr>
                <w:sz w:val="24"/>
                <w:szCs w:val="24"/>
              </w:rPr>
              <w:t>CO6</w:t>
            </w:r>
          </w:p>
        </w:tc>
        <w:tc>
          <w:tcPr>
            <w:tcW w:w="300" w:type="pct"/>
          </w:tcPr>
          <w:p w14:paraId="7F7569F6" w14:textId="77777777" w:rsidR="00690C21" w:rsidRPr="00714F0C" w:rsidRDefault="00690C21" w:rsidP="00806532">
            <w:pPr>
              <w:contextualSpacing/>
              <w:jc w:val="center"/>
              <w:rPr>
                <w:sz w:val="24"/>
                <w:szCs w:val="24"/>
              </w:rPr>
            </w:pPr>
            <w:r w:rsidRPr="00714F0C">
              <w:rPr>
                <w:sz w:val="24"/>
                <w:szCs w:val="24"/>
              </w:rPr>
              <w:t>An</w:t>
            </w:r>
          </w:p>
        </w:tc>
        <w:tc>
          <w:tcPr>
            <w:tcW w:w="429" w:type="pct"/>
          </w:tcPr>
          <w:p w14:paraId="566F0BA3" w14:textId="77777777" w:rsidR="00690C21" w:rsidRPr="00714F0C" w:rsidRDefault="00690C21" w:rsidP="00806532">
            <w:pPr>
              <w:contextualSpacing/>
              <w:jc w:val="center"/>
              <w:rPr>
                <w:sz w:val="24"/>
                <w:szCs w:val="24"/>
              </w:rPr>
            </w:pPr>
            <w:r w:rsidRPr="00714F0C">
              <w:rPr>
                <w:sz w:val="24"/>
                <w:szCs w:val="24"/>
              </w:rPr>
              <w:t>20</w:t>
            </w:r>
          </w:p>
        </w:tc>
      </w:tr>
    </w:tbl>
    <w:p w14:paraId="0E414F73" w14:textId="77777777" w:rsidR="00690C21" w:rsidRDefault="00690C21" w:rsidP="00806532">
      <w:pPr>
        <w:contextualSpacing/>
        <w:rPr>
          <w:b/>
          <w:bCs/>
        </w:rPr>
      </w:pPr>
    </w:p>
    <w:p w14:paraId="7A91AC24" w14:textId="77777777" w:rsidR="00690C21" w:rsidRPr="00714F0C" w:rsidRDefault="00690C21" w:rsidP="00806532">
      <w:pPr>
        <w:contextualSpacing/>
      </w:pPr>
      <w:r w:rsidRPr="00714F0C">
        <w:rPr>
          <w:b/>
          <w:bCs/>
        </w:rPr>
        <w:t>CO</w:t>
      </w:r>
      <w:r w:rsidRPr="00714F0C">
        <w:t xml:space="preserve"> – COURSE OUTCOME</w:t>
      </w:r>
      <w:r w:rsidRPr="00714F0C">
        <w:tab/>
      </w:r>
      <w:r w:rsidRPr="00714F0C">
        <w:tab/>
      </w:r>
      <w:r w:rsidRPr="00714F0C">
        <w:tab/>
      </w:r>
      <w:r w:rsidRPr="00714F0C">
        <w:tab/>
      </w:r>
      <w:r w:rsidRPr="00714F0C">
        <w:tab/>
      </w:r>
      <w:r w:rsidRPr="00714F0C">
        <w:rPr>
          <w:b/>
          <w:bCs/>
        </w:rPr>
        <w:t>BL</w:t>
      </w:r>
      <w:r w:rsidRPr="00714F0C">
        <w:t xml:space="preserve"> – BLOOM’S LEVEL</w:t>
      </w:r>
    </w:p>
    <w:p w14:paraId="4185D837" w14:textId="77777777" w:rsidR="00690C21" w:rsidRPr="00714F0C" w:rsidRDefault="00690C21" w:rsidP="00806532">
      <w:pPr>
        <w:contextualSpacing/>
      </w:pPr>
    </w:p>
    <w:tbl>
      <w:tblPr>
        <w:tblStyle w:val="TableGrid"/>
        <w:tblW w:w="10348" w:type="dxa"/>
        <w:tblInd w:w="-5" w:type="dxa"/>
        <w:tblLook w:val="04A0" w:firstRow="1" w:lastRow="0" w:firstColumn="1" w:lastColumn="0" w:noHBand="0" w:noVBand="1"/>
      </w:tblPr>
      <w:tblGrid>
        <w:gridCol w:w="670"/>
        <w:gridCol w:w="9678"/>
      </w:tblGrid>
      <w:tr w:rsidR="00690C21" w:rsidRPr="00714F0C" w14:paraId="119DCD42" w14:textId="77777777" w:rsidTr="00806532">
        <w:tc>
          <w:tcPr>
            <w:tcW w:w="670" w:type="dxa"/>
          </w:tcPr>
          <w:p w14:paraId="46C488A0" w14:textId="77777777" w:rsidR="00690C21" w:rsidRPr="00714F0C" w:rsidRDefault="00690C21" w:rsidP="00806532">
            <w:pPr>
              <w:contextualSpacing/>
              <w:rPr>
                <w:sz w:val="24"/>
                <w:szCs w:val="24"/>
              </w:rPr>
            </w:pPr>
          </w:p>
        </w:tc>
        <w:tc>
          <w:tcPr>
            <w:tcW w:w="9678" w:type="dxa"/>
          </w:tcPr>
          <w:p w14:paraId="7CBA495F" w14:textId="77777777" w:rsidR="00690C21" w:rsidRPr="00714F0C" w:rsidRDefault="00690C21" w:rsidP="00806532">
            <w:pPr>
              <w:contextualSpacing/>
              <w:jc w:val="center"/>
              <w:rPr>
                <w:b/>
                <w:sz w:val="24"/>
                <w:szCs w:val="24"/>
              </w:rPr>
            </w:pPr>
            <w:r w:rsidRPr="00714F0C">
              <w:rPr>
                <w:b/>
                <w:sz w:val="24"/>
                <w:szCs w:val="24"/>
              </w:rPr>
              <w:t>COURSE OUTCOMES</w:t>
            </w:r>
          </w:p>
        </w:tc>
      </w:tr>
      <w:tr w:rsidR="00690C21" w:rsidRPr="00714F0C" w14:paraId="159CA54B" w14:textId="77777777" w:rsidTr="00806532">
        <w:tc>
          <w:tcPr>
            <w:tcW w:w="670" w:type="dxa"/>
          </w:tcPr>
          <w:p w14:paraId="6DD8074F" w14:textId="77777777" w:rsidR="00690C21" w:rsidRPr="00714F0C" w:rsidRDefault="00690C21" w:rsidP="00806532">
            <w:pPr>
              <w:contextualSpacing/>
              <w:rPr>
                <w:sz w:val="24"/>
                <w:szCs w:val="24"/>
              </w:rPr>
            </w:pPr>
            <w:r w:rsidRPr="00714F0C">
              <w:rPr>
                <w:sz w:val="24"/>
                <w:szCs w:val="24"/>
              </w:rPr>
              <w:t>CO1</w:t>
            </w:r>
          </w:p>
        </w:tc>
        <w:tc>
          <w:tcPr>
            <w:tcW w:w="9678" w:type="dxa"/>
            <w:vAlign w:val="center"/>
          </w:tcPr>
          <w:p w14:paraId="139D5398" w14:textId="77777777" w:rsidR="00690C21" w:rsidRPr="00714F0C" w:rsidRDefault="00690C21" w:rsidP="00806532">
            <w:pPr>
              <w:contextualSpacing/>
              <w:jc w:val="both"/>
              <w:rPr>
                <w:sz w:val="24"/>
                <w:szCs w:val="24"/>
              </w:rPr>
            </w:pPr>
            <w:r w:rsidRPr="00714F0C">
              <w:rPr>
                <w:sz w:val="24"/>
                <w:szCs w:val="24"/>
              </w:rPr>
              <w:t>Compute the MOS transistor theory</w:t>
            </w:r>
          </w:p>
        </w:tc>
      </w:tr>
      <w:tr w:rsidR="00690C21" w:rsidRPr="00714F0C" w14:paraId="5C947DCF" w14:textId="77777777" w:rsidTr="00806532">
        <w:tc>
          <w:tcPr>
            <w:tcW w:w="670" w:type="dxa"/>
          </w:tcPr>
          <w:p w14:paraId="357DF521" w14:textId="77777777" w:rsidR="00690C21" w:rsidRPr="00714F0C" w:rsidRDefault="00690C21" w:rsidP="00806532">
            <w:pPr>
              <w:contextualSpacing/>
              <w:rPr>
                <w:sz w:val="24"/>
                <w:szCs w:val="24"/>
              </w:rPr>
            </w:pPr>
            <w:r w:rsidRPr="00714F0C">
              <w:rPr>
                <w:sz w:val="24"/>
                <w:szCs w:val="24"/>
              </w:rPr>
              <w:lastRenderedPageBreak/>
              <w:t>CO2</w:t>
            </w:r>
          </w:p>
        </w:tc>
        <w:tc>
          <w:tcPr>
            <w:tcW w:w="9678" w:type="dxa"/>
            <w:vAlign w:val="center"/>
          </w:tcPr>
          <w:p w14:paraId="3C31C662" w14:textId="77777777" w:rsidR="00690C21" w:rsidRPr="00714F0C" w:rsidRDefault="00690C21" w:rsidP="00806532">
            <w:pPr>
              <w:contextualSpacing/>
              <w:jc w:val="both"/>
              <w:rPr>
                <w:sz w:val="24"/>
                <w:szCs w:val="24"/>
              </w:rPr>
            </w:pPr>
            <w:r w:rsidRPr="00714F0C">
              <w:rPr>
                <w:sz w:val="24"/>
                <w:szCs w:val="24"/>
              </w:rPr>
              <w:t>Sketch the Stick Diagram and Layout of CMOS Logic Gates, analyze the DC Characteristics of NMOS and CMOS Inverters and predict timing issues.</w:t>
            </w:r>
          </w:p>
        </w:tc>
      </w:tr>
      <w:tr w:rsidR="00690C21" w:rsidRPr="00714F0C" w14:paraId="78DD7A0A" w14:textId="77777777" w:rsidTr="00806532">
        <w:tc>
          <w:tcPr>
            <w:tcW w:w="670" w:type="dxa"/>
          </w:tcPr>
          <w:p w14:paraId="47AB50BB" w14:textId="77777777" w:rsidR="00690C21" w:rsidRPr="00714F0C" w:rsidRDefault="00690C21" w:rsidP="00806532">
            <w:pPr>
              <w:contextualSpacing/>
              <w:rPr>
                <w:sz w:val="24"/>
                <w:szCs w:val="24"/>
              </w:rPr>
            </w:pPr>
            <w:r w:rsidRPr="00714F0C">
              <w:rPr>
                <w:sz w:val="24"/>
                <w:szCs w:val="24"/>
              </w:rPr>
              <w:t>CO3</w:t>
            </w:r>
          </w:p>
        </w:tc>
        <w:tc>
          <w:tcPr>
            <w:tcW w:w="9678" w:type="dxa"/>
            <w:vAlign w:val="center"/>
          </w:tcPr>
          <w:p w14:paraId="1244EA4E" w14:textId="77777777" w:rsidR="00690C21" w:rsidRPr="00714F0C" w:rsidRDefault="00690C21" w:rsidP="00806532">
            <w:pPr>
              <w:contextualSpacing/>
              <w:jc w:val="both"/>
              <w:rPr>
                <w:sz w:val="24"/>
                <w:szCs w:val="24"/>
              </w:rPr>
            </w:pPr>
            <w:r w:rsidRPr="00714F0C">
              <w:rPr>
                <w:sz w:val="24"/>
                <w:szCs w:val="24"/>
              </w:rPr>
              <w:t>Compute various CMOS Logic styles to construct Logic Circuits</w:t>
            </w:r>
          </w:p>
        </w:tc>
      </w:tr>
      <w:tr w:rsidR="00690C21" w:rsidRPr="00714F0C" w14:paraId="4EF74F69" w14:textId="77777777" w:rsidTr="00806532">
        <w:tc>
          <w:tcPr>
            <w:tcW w:w="670" w:type="dxa"/>
          </w:tcPr>
          <w:p w14:paraId="639FCB51" w14:textId="77777777" w:rsidR="00690C21" w:rsidRPr="00714F0C" w:rsidRDefault="00690C21" w:rsidP="00806532">
            <w:pPr>
              <w:contextualSpacing/>
              <w:rPr>
                <w:sz w:val="24"/>
                <w:szCs w:val="24"/>
              </w:rPr>
            </w:pPr>
            <w:r w:rsidRPr="00714F0C">
              <w:rPr>
                <w:sz w:val="24"/>
                <w:szCs w:val="24"/>
              </w:rPr>
              <w:t>CO4</w:t>
            </w:r>
          </w:p>
        </w:tc>
        <w:tc>
          <w:tcPr>
            <w:tcW w:w="9678" w:type="dxa"/>
            <w:vAlign w:val="center"/>
          </w:tcPr>
          <w:p w14:paraId="0447BBAB" w14:textId="77777777" w:rsidR="00690C21" w:rsidRPr="00714F0C" w:rsidRDefault="00690C21" w:rsidP="00806532">
            <w:pPr>
              <w:contextualSpacing/>
              <w:jc w:val="both"/>
              <w:rPr>
                <w:sz w:val="24"/>
                <w:szCs w:val="24"/>
              </w:rPr>
            </w:pPr>
            <w:r w:rsidRPr="00714F0C">
              <w:rPr>
                <w:sz w:val="24"/>
                <w:szCs w:val="24"/>
              </w:rPr>
              <w:t>Illustrate the performance of Sequential logic design</w:t>
            </w:r>
          </w:p>
        </w:tc>
      </w:tr>
      <w:tr w:rsidR="00690C21" w:rsidRPr="00714F0C" w14:paraId="511DA343" w14:textId="77777777" w:rsidTr="00806532">
        <w:tc>
          <w:tcPr>
            <w:tcW w:w="670" w:type="dxa"/>
          </w:tcPr>
          <w:p w14:paraId="00AE4325" w14:textId="77777777" w:rsidR="00690C21" w:rsidRPr="00714F0C" w:rsidRDefault="00690C21" w:rsidP="00806532">
            <w:pPr>
              <w:contextualSpacing/>
              <w:rPr>
                <w:sz w:val="24"/>
                <w:szCs w:val="24"/>
              </w:rPr>
            </w:pPr>
            <w:r w:rsidRPr="00714F0C">
              <w:rPr>
                <w:sz w:val="24"/>
                <w:szCs w:val="24"/>
              </w:rPr>
              <w:t>CO5</w:t>
            </w:r>
          </w:p>
        </w:tc>
        <w:tc>
          <w:tcPr>
            <w:tcW w:w="9678" w:type="dxa"/>
            <w:vAlign w:val="center"/>
          </w:tcPr>
          <w:p w14:paraId="3852874F" w14:textId="77777777" w:rsidR="00690C21" w:rsidRPr="00714F0C" w:rsidRDefault="00690C21" w:rsidP="00806532">
            <w:pPr>
              <w:contextualSpacing/>
              <w:jc w:val="both"/>
              <w:rPr>
                <w:sz w:val="24"/>
                <w:szCs w:val="24"/>
              </w:rPr>
            </w:pPr>
            <w:r w:rsidRPr="00714F0C">
              <w:rPr>
                <w:sz w:val="24"/>
                <w:szCs w:val="24"/>
              </w:rPr>
              <w:t>Determine and develop the various Arithmetic logic blocks based on CMOS design</w:t>
            </w:r>
          </w:p>
        </w:tc>
      </w:tr>
      <w:tr w:rsidR="00690C21" w:rsidRPr="00714F0C" w14:paraId="6C837D05" w14:textId="77777777" w:rsidTr="00806532">
        <w:tc>
          <w:tcPr>
            <w:tcW w:w="670" w:type="dxa"/>
          </w:tcPr>
          <w:p w14:paraId="790D242B" w14:textId="77777777" w:rsidR="00690C21" w:rsidRPr="00714F0C" w:rsidRDefault="00690C21" w:rsidP="00806532">
            <w:pPr>
              <w:contextualSpacing/>
              <w:rPr>
                <w:sz w:val="24"/>
                <w:szCs w:val="24"/>
              </w:rPr>
            </w:pPr>
            <w:r w:rsidRPr="00714F0C">
              <w:rPr>
                <w:sz w:val="24"/>
                <w:szCs w:val="24"/>
              </w:rPr>
              <w:t>CO6</w:t>
            </w:r>
          </w:p>
        </w:tc>
        <w:tc>
          <w:tcPr>
            <w:tcW w:w="9678" w:type="dxa"/>
            <w:vAlign w:val="center"/>
          </w:tcPr>
          <w:p w14:paraId="083175DE" w14:textId="77777777" w:rsidR="00690C21" w:rsidRPr="00714F0C" w:rsidRDefault="00690C21" w:rsidP="00806532">
            <w:pPr>
              <w:contextualSpacing/>
              <w:jc w:val="both"/>
              <w:rPr>
                <w:sz w:val="24"/>
                <w:szCs w:val="24"/>
              </w:rPr>
            </w:pPr>
            <w:r w:rsidRPr="00714F0C">
              <w:rPr>
                <w:sz w:val="24"/>
                <w:szCs w:val="24"/>
              </w:rPr>
              <w:t>Design various high speed building blocks based on CMOS design</w:t>
            </w:r>
          </w:p>
        </w:tc>
      </w:tr>
    </w:tbl>
    <w:p w14:paraId="0B600B93" w14:textId="77777777" w:rsidR="00690C21" w:rsidRPr="00714F0C" w:rsidRDefault="00690C21" w:rsidP="00806532">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690C21" w:rsidRPr="00714F0C" w14:paraId="2C45A383" w14:textId="77777777" w:rsidTr="00806532">
        <w:trPr>
          <w:trHeight w:val="263"/>
        </w:trPr>
        <w:tc>
          <w:tcPr>
            <w:tcW w:w="10331" w:type="dxa"/>
            <w:gridSpan w:val="8"/>
          </w:tcPr>
          <w:p w14:paraId="7EA8C976" w14:textId="77777777" w:rsidR="00690C21" w:rsidRPr="00714F0C" w:rsidRDefault="00690C21" w:rsidP="00806532">
            <w:pPr>
              <w:contextualSpacing/>
              <w:jc w:val="center"/>
              <w:rPr>
                <w:b/>
                <w:sz w:val="24"/>
                <w:szCs w:val="24"/>
              </w:rPr>
            </w:pPr>
            <w:r w:rsidRPr="00714F0C">
              <w:rPr>
                <w:b/>
                <w:sz w:val="24"/>
                <w:szCs w:val="24"/>
              </w:rPr>
              <w:t>Assessment Pattern as per Bloom’s Taxonomy</w:t>
            </w:r>
          </w:p>
        </w:tc>
      </w:tr>
      <w:tr w:rsidR="00690C21" w:rsidRPr="00714F0C" w14:paraId="375237FF" w14:textId="77777777" w:rsidTr="00806532">
        <w:trPr>
          <w:trHeight w:val="247"/>
        </w:trPr>
        <w:tc>
          <w:tcPr>
            <w:tcW w:w="1644" w:type="dxa"/>
          </w:tcPr>
          <w:p w14:paraId="069EA4F2" w14:textId="77777777" w:rsidR="00690C21" w:rsidRPr="00714F0C" w:rsidRDefault="00690C21" w:rsidP="00806532">
            <w:pPr>
              <w:contextualSpacing/>
              <w:jc w:val="center"/>
              <w:rPr>
                <w:b/>
                <w:bCs/>
                <w:sz w:val="24"/>
                <w:szCs w:val="24"/>
              </w:rPr>
            </w:pPr>
            <w:r w:rsidRPr="00714F0C">
              <w:rPr>
                <w:b/>
                <w:bCs/>
                <w:sz w:val="24"/>
                <w:szCs w:val="24"/>
              </w:rPr>
              <w:t>CO / P</w:t>
            </w:r>
          </w:p>
        </w:tc>
        <w:tc>
          <w:tcPr>
            <w:tcW w:w="1174" w:type="dxa"/>
          </w:tcPr>
          <w:p w14:paraId="0F2A8EEA" w14:textId="77777777" w:rsidR="00690C21" w:rsidRPr="00714F0C" w:rsidRDefault="00690C21" w:rsidP="00806532">
            <w:pPr>
              <w:contextualSpacing/>
              <w:jc w:val="center"/>
              <w:rPr>
                <w:b/>
                <w:sz w:val="24"/>
                <w:szCs w:val="24"/>
              </w:rPr>
            </w:pPr>
            <w:r w:rsidRPr="00714F0C">
              <w:rPr>
                <w:b/>
                <w:sz w:val="24"/>
                <w:szCs w:val="24"/>
              </w:rPr>
              <w:t>R</w:t>
            </w:r>
          </w:p>
        </w:tc>
        <w:tc>
          <w:tcPr>
            <w:tcW w:w="1172" w:type="dxa"/>
          </w:tcPr>
          <w:p w14:paraId="6EB966EB" w14:textId="77777777" w:rsidR="00690C21" w:rsidRPr="00714F0C" w:rsidRDefault="00690C21" w:rsidP="00806532">
            <w:pPr>
              <w:contextualSpacing/>
              <w:jc w:val="center"/>
              <w:rPr>
                <w:b/>
                <w:sz w:val="24"/>
                <w:szCs w:val="24"/>
              </w:rPr>
            </w:pPr>
            <w:r w:rsidRPr="00714F0C">
              <w:rPr>
                <w:b/>
                <w:sz w:val="24"/>
                <w:szCs w:val="24"/>
              </w:rPr>
              <w:t>U</w:t>
            </w:r>
          </w:p>
        </w:tc>
        <w:tc>
          <w:tcPr>
            <w:tcW w:w="1174" w:type="dxa"/>
          </w:tcPr>
          <w:p w14:paraId="59AE4340" w14:textId="77777777" w:rsidR="00690C21" w:rsidRPr="00714F0C" w:rsidRDefault="00690C21" w:rsidP="00806532">
            <w:pPr>
              <w:contextualSpacing/>
              <w:jc w:val="center"/>
              <w:rPr>
                <w:b/>
                <w:sz w:val="24"/>
                <w:szCs w:val="24"/>
              </w:rPr>
            </w:pPr>
            <w:r w:rsidRPr="00714F0C">
              <w:rPr>
                <w:b/>
                <w:sz w:val="24"/>
                <w:szCs w:val="24"/>
              </w:rPr>
              <w:t>A</w:t>
            </w:r>
          </w:p>
        </w:tc>
        <w:tc>
          <w:tcPr>
            <w:tcW w:w="1174" w:type="dxa"/>
          </w:tcPr>
          <w:p w14:paraId="0D56CE16" w14:textId="77777777" w:rsidR="00690C21" w:rsidRPr="00714F0C" w:rsidRDefault="00690C21" w:rsidP="00806532">
            <w:pPr>
              <w:contextualSpacing/>
              <w:jc w:val="center"/>
              <w:rPr>
                <w:b/>
                <w:sz w:val="24"/>
                <w:szCs w:val="24"/>
              </w:rPr>
            </w:pPr>
            <w:r w:rsidRPr="00714F0C">
              <w:rPr>
                <w:b/>
                <w:sz w:val="24"/>
                <w:szCs w:val="24"/>
              </w:rPr>
              <w:t>An</w:t>
            </w:r>
          </w:p>
        </w:tc>
        <w:tc>
          <w:tcPr>
            <w:tcW w:w="1174" w:type="dxa"/>
          </w:tcPr>
          <w:p w14:paraId="562CE1AE" w14:textId="77777777" w:rsidR="00690C21" w:rsidRPr="00714F0C" w:rsidRDefault="00690C21" w:rsidP="00806532">
            <w:pPr>
              <w:contextualSpacing/>
              <w:jc w:val="center"/>
              <w:rPr>
                <w:b/>
                <w:sz w:val="24"/>
                <w:szCs w:val="24"/>
              </w:rPr>
            </w:pPr>
            <w:r w:rsidRPr="00714F0C">
              <w:rPr>
                <w:b/>
                <w:sz w:val="24"/>
                <w:szCs w:val="24"/>
              </w:rPr>
              <w:t>E</w:t>
            </w:r>
          </w:p>
        </w:tc>
        <w:tc>
          <w:tcPr>
            <w:tcW w:w="1172" w:type="dxa"/>
          </w:tcPr>
          <w:p w14:paraId="12DAB930" w14:textId="77777777" w:rsidR="00690C21" w:rsidRPr="00714F0C" w:rsidRDefault="00690C21" w:rsidP="00806532">
            <w:pPr>
              <w:contextualSpacing/>
              <w:jc w:val="center"/>
              <w:rPr>
                <w:b/>
                <w:sz w:val="24"/>
                <w:szCs w:val="24"/>
              </w:rPr>
            </w:pPr>
            <w:r w:rsidRPr="00714F0C">
              <w:rPr>
                <w:b/>
                <w:sz w:val="24"/>
                <w:szCs w:val="24"/>
              </w:rPr>
              <w:t>C</w:t>
            </w:r>
          </w:p>
        </w:tc>
        <w:tc>
          <w:tcPr>
            <w:tcW w:w="1644" w:type="dxa"/>
          </w:tcPr>
          <w:p w14:paraId="6BFF2C45" w14:textId="77777777" w:rsidR="00690C21" w:rsidRPr="00714F0C" w:rsidRDefault="00690C21" w:rsidP="00806532">
            <w:pPr>
              <w:contextualSpacing/>
              <w:jc w:val="center"/>
              <w:rPr>
                <w:b/>
                <w:sz w:val="24"/>
                <w:szCs w:val="24"/>
              </w:rPr>
            </w:pPr>
            <w:r w:rsidRPr="00714F0C">
              <w:rPr>
                <w:b/>
                <w:sz w:val="24"/>
                <w:szCs w:val="24"/>
              </w:rPr>
              <w:t>Total</w:t>
            </w:r>
          </w:p>
        </w:tc>
      </w:tr>
      <w:tr w:rsidR="00690C21" w:rsidRPr="00714F0C" w14:paraId="1351FDFD" w14:textId="77777777" w:rsidTr="00806532">
        <w:trPr>
          <w:trHeight w:val="263"/>
        </w:trPr>
        <w:tc>
          <w:tcPr>
            <w:tcW w:w="1644" w:type="dxa"/>
          </w:tcPr>
          <w:p w14:paraId="683AFEE3" w14:textId="77777777" w:rsidR="00690C21" w:rsidRPr="00714F0C" w:rsidRDefault="00690C21" w:rsidP="00806532">
            <w:pPr>
              <w:contextualSpacing/>
              <w:jc w:val="center"/>
              <w:rPr>
                <w:sz w:val="24"/>
                <w:szCs w:val="24"/>
              </w:rPr>
            </w:pPr>
            <w:r w:rsidRPr="00714F0C">
              <w:rPr>
                <w:sz w:val="24"/>
                <w:szCs w:val="24"/>
              </w:rPr>
              <w:t>CO1</w:t>
            </w:r>
          </w:p>
        </w:tc>
        <w:tc>
          <w:tcPr>
            <w:tcW w:w="1174" w:type="dxa"/>
          </w:tcPr>
          <w:p w14:paraId="3A512EB8" w14:textId="77777777" w:rsidR="00690C21" w:rsidRPr="00714F0C" w:rsidRDefault="00690C21" w:rsidP="00806532">
            <w:pPr>
              <w:contextualSpacing/>
              <w:jc w:val="center"/>
              <w:rPr>
                <w:sz w:val="24"/>
                <w:szCs w:val="24"/>
              </w:rPr>
            </w:pPr>
            <w:r w:rsidRPr="00714F0C">
              <w:rPr>
                <w:sz w:val="24"/>
                <w:szCs w:val="24"/>
              </w:rPr>
              <w:t>-</w:t>
            </w:r>
          </w:p>
        </w:tc>
        <w:tc>
          <w:tcPr>
            <w:tcW w:w="1172" w:type="dxa"/>
          </w:tcPr>
          <w:p w14:paraId="577A2408" w14:textId="77777777" w:rsidR="00690C21" w:rsidRPr="00714F0C" w:rsidRDefault="00690C21" w:rsidP="00806532">
            <w:pPr>
              <w:contextualSpacing/>
              <w:jc w:val="center"/>
              <w:rPr>
                <w:sz w:val="24"/>
                <w:szCs w:val="24"/>
              </w:rPr>
            </w:pPr>
            <w:r w:rsidRPr="00714F0C">
              <w:rPr>
                <w:sz w:val="24"/>
                <w:szCs w:val="24"/>
              </w:rPr>
              <w:t>-</w:t>
            </w:r>
          </w:p>
        </w:tc>
        <w:tc>
          <w:tcPr>
            <w:tcW w:w="1174" w:type="dxa"/>
          </w:tcPr>
          <w:p w14:paraId="03C522EC" w14:textId="77777777" w:rsidR="00690C21" w:rsidRPr="00714F0C" w:rsidRDefault="00690C21" w:rsidP="00806532">
            <w:pPr>
              <w:contextualSpacing/>
              <w:jc w:val="center"/>
              <w:rPr>
                <w:sz w:val="24"/>
                <w:szCs w:val="24"/>
              </w:rPr>
            </w:pPr>
            <w:r w:rsidRPr="00714F0C">
              <w:rPr>
                <w:sz w:val="24"/>
                <w:szCs w:val="24"/>
              </w:rPr>
              <w:t>-</w:t>
            </w:r>
          </w:p>
        </w:tc>
        <w:tc>
          <w:tcPr>
            <w:tcW w:w="1174" w:type="dxa"/>
          </w:tcPr>
          <w:p w14:paraId="3CD96D4F" w14:textId="77777777" w:rsidR="00690C21" w:rsidRPr="00714F0C" w:rsidRDefault="00690C21" w:rsidP="00806532">
            <w:pPr>
              <w:contextualSpacing/>
              <w:jc w:val="center"/>
              <w:rPr>
                <w:sz w:val="24"/>
                <w:szCs w:val="24"/>
              </w:rPr>
            </w:pPr>
            <w:r w:rsidRPr="00714F0C">
              <w:rPr>
                <w:sz w:val="24"/>
                <w:szCs w:val="24"/>
              </w:rPr>
              <w:t>16</w:t>
            </w:r>
          </w:p>
        </w:tc>
        <w:tc>
          <w:tcPr>
            <w:tcW w:w="1174" w:type="dxa"/>
          </w:tcPr>
          <w:p w14:paraId="7C4344AA" w14:textId="77777777" w:rsidR="00690C21" w:rsidRPr="00714F0C" w:rsidRDefault="00690C21" w:rsidP="00806532">
            <w:pPr>
              <w:contextualSpacing/>
              <w:jc w:val="center"/>
              <w:rPr>
                <w:sz w:val="24"/>
                <w:szCs w:val="24"/>
              </w:rPr>
            </w:pPr>
            <w:r w:rsidRPr="00714F0C">
              <w:rPr>
                <w:sz w:val="24"/>
                <w:szCs w:val="24"/>
              </w:rPr>
              <w:t>-</w:t>
            </w:r>
          </w:p>
        </w:tc>
        <w:tc>
          <w:tcPr>
            <w:tcW w:w="1172" w:type="dxa"/>
          </w:tcPr>
          <w:p w14:paraId="3BAE2D36" w14:textId="77777777" w:rsidR="00690C21" w:rsidRPr="00714F0C" w:rsidRDefault="00690C21" w:rsidP="00806532">
            <w:pPr>
              <w:contextualSpacing/>
              <w:jc w:val="center"/>
              <w:rPr>
                <w:sz w:val="24"/>
                <w:szCs w:val="24"/>
              </w:rPr>
            </w:pPr>
            <w:r w:rsidRPr="00714F0C">
              <w:rPr>
                <w:sz w:val="24"/>
                <w:szCs w:val="24"/>
              </w:rPr>
              <w:t>-</w:t>
            </w:r>
          </w:p>
        </w:tc>
        <w:tc>
          <w:tcPr>
            <w:tcW w:w="1644" w:type="dxa"/>
          </w:tcPr>
          <w:p w14:paraId="24094969" w14:textId="77777777" w:rsidR="00690C21" w:rsidRPr="00714F0C" w:rsidRDefault="00690C21" w:rsidP="00806532">
            <w:pPr>
              <w:contextualSpacing/>
              <w:jc w:val="center"/>
              <w:rPr>
                <w:sz w:val="24"/>
                <w:szCs w:val="24"/>
              </w:rPr>
            </w:pPr>
            <w:r w:rsidRPr="00714F0C">
              <w:rPr>
                <w:sz w:val="24"/>
                <w:szCs w:val="24"/>
              </w:rPr>
              <w:t>16</w:t>
            </w:r>
          </w:p>
        </w:tc>
      </w:tr>
      <w:tr w:rsidR="00690C21" w:rsidRPr="00714F0C" w14:paraId="78D2FFE2" w14:textId="77777777" w:rsidTr="00806532">
        <w:trPr>
          <w:trHeight w:val="247"/>
        </w:trPr>
        <w:tc>
          <w:tcPr>
            <w:tcW w:w="1644" w:type="dxa"/>
          </w:tcPr>
          <w:p w14:paraId="4B899944" w14:textId="77777777" w:rsidR="00690C21" w:rsidRPr="00714F0C" w:rsidRDefault="00690C21" w:rsidP="00806532">
            <w:pPr>
              <w:contextualSpacing/>
              <w:jc w:val="center"/>
              <w:rPr>
                <w:sz w:val="24"/>
                <w:szCs w:val="24"/>
              </w:rPr>
            </w:pPr>
            <w:r w:rsidRPr="00714F0C">
              <w:rPr>
                <w:sz w:val="24"/>
                <w:szCs w:val="24"/>
              </w:rPr>
              <w:t>CO2</w:t>
            </w:r>
          </w:p>
        </w:tc>
        <w:tc>
          <w:tcPr>
            <w:tcW w:w="1174" w:type="dxa"/>
          </w:tcPr>
          <w:p w14:paraId="78C9B50B" w14:textId="77777777" w:rsidR="00690C21" w:rsidRPr="00714F0C" w:rsidRDefault="00690C21" w:rsidP="00806532">
            <w:pPr>
              <w:contextualSpacing/>
              <w:jc w:val="center"/>
              <w:rPr>
                <w:sz w:val="24"/>
                <w:szCs w:val="24"/>
              </w:rPr>
            </w:pPr>
            <w:r w:rsidRPr="00714F0C">
              <w:rPr>
                <w:sz w:val="24"/>
                <w:szCs w:val="24"/>
              </w:rPr>
              <w:t>-</w:t>
            </w:r>
          </w:p>
        </w:tc>
        <w:tc>
          <w:tcPr>
            <w:tcW w:w="1172" w:type="dxa"/>
          </w:tcPr>
          <w:p w14:paraId="6D33640D" w14:textId="77777777" w:rsidR="00690C21" w:rsidRPr="00714F0C" w:rsidRDefault="00690C21" w:rsidP="00806532">
            <w:pPr>
              <w:contextualSpacing/>
              <w:jc w:val="center"/>
              <w:rPr>
                <w:sz w:val="24"/>
                <w:szCs w:val="24"/>
              </w:rPr>
            </w:pPr>
            <w:r w:rsidRPr="00714F0C">
              <w:rPr>
                <w:sz w:val="24"/>
                <w:szCs w:val="24"/>
              </w:rPr>
              <w:t>-</w:t>
            </w:r>
          </w:p>
        </w:tc>
        <w:tc>
          <w:tcPr>
            <w:tcW w:w="1174" w:type="dxa"/>
          </w:tcPr>
          <w:p w14:paraId="679226B4" w14:textId="77777777" w:rsidR="00690C21" w:rsidRPr="00714F0C" w:rsidRDefault="00690C21" w:rsidP="00806532">
            <w:pPr>
              <w:contextualSpacing/>
              <w:jc w:val="center"/>
              <w:rPr>
                <w:sz w:val="24"/>
                <w:szCs w:val="24"/>
              </w:rPr>
            </w:pPr>
            <w:r w:rsidRPr="00714F0C">
              <w:rPr>
                <w:sz w:val="24"/>
                <w:szCs w:val="24"/>
              </w:rPr>
              <w:t>-</w:t>
            </w:r>
          </w:p>
        </w:tc>
        <w:tc>
          <w:tcPr>
            <w:tcW w:w="1174" w:type="dxa"/>
          </w:tcPr>
          <w:p w14:paraId="6CE3BB74" w14:textId="77777777" w:rsidR="00690C21" w:rsidRPr="00714F0C" w:rsidRDefault="00690C21" w:rsidP="00806532">
            <w:pPr>
              <w:contextualSpacing/>
              <w:jc w:val="center"/>
              <w:rPr>
                <w:sz w:val="24"/>
                <w:szCs w:val="24"/>
              </w:rPr>
            </w:pPr>
            <w:r w:rsidRPr="00714F0C">
              <w:rPr>
                <w:sz w:val="24"/>
                <w:szCs w:val="24"/>
              </w:rPr>
              <w:t>32</w:t>
            </w:r>
          </w:p>
        </w:tc>
        <w:tc>
          <w:tcPr>
            <w:tcW w:w="1174" w:type="dxa"/>
          </w:tcPr>
          <w:p w14:paraId="779B38D7" w14:textId="77777777" w:rsidR="00690C21" w:rsidRPr="00714F0C" w:rsidRDefault="00690C21" w:rsidP="00806532">
            <w:pPr>
              <w:contextualSpacing/>
              <w:jc w:val="center"/>
              <w:rPr>
                <w:sz w:val="24"/>
                <w:szCs w:val="24"/>
              </w:rPr>
            </w:pPr>
            <w:r w:rsidRPr="00714F0C">
              <w:rPr>
                <w:sz w:val="24"/>
                <w:szCs w:val="24"/>
              </w:rPr>
              <w:t>-</w:t>
            </w:r>
          </w:p>
        </w:tc>
        <w:tc>
          <w:tcPr>
            <w:tcW w:w="1172" w:type="dxa"/>
          </w:tcPr>
          <w:p w14:paraId="18E078EF" w14:textId="77777777" w:rsidR="00690C21" w:rsidRPr="00714F0C" w:rsidRDefault="00690C21" w:rsidP="00806532">
            <w:pPr>
              <w:contextualSpacing/>
              <w:jc w:val="center"/>
              <w:rPr>
                <w:sz w:val="24"/>
                <w:szCs w:val="24"/>
              </w:rPr>
            </w:pPr>
            <w:r w:rsidRPr="00714F0C">
              <w:rPr>
                <w:sz w:val="24"/>
                <w:szCs w:val="24"/>
              </w:rPr>
              <w:t>8</w:t>
            </w:r>
          </w:p>
        </w:tc>
        <w:tc>
          <w:tcPr>
            <w:tcW w:w="1644" w:type="dxa"/>
          </w:tcPr>
          <w:p w14:paraId="768C20CB" w14:textId="77777777" w:rsidR="00690C21" w:rsidRPr="00714F0C" w:rsidRDefault="00690C21" w:rsidP="00806532">
            <w:pPr>
              <w:contextualSpacing/>
              <w:jc w:val="center"/>
              <w:rPr>
                <w:sz w:val="24"/>
                <w:szCs w:val="24"/>
              </w:rPr>
            </w:pPr>
            <w:r w:rsidRPr="00714F0C">
              <w:rPr>
                <w:sz w:val="24"/>
                <w:szCs w:val="24"/>
              </w:rPr>
              <w:t>40</w:t>
            </w:r>
          </w:p>
        </w:tc>
      </w:tr>
      <w:tr w:rsidR="00690C21" w:rsidRPr="00714F0C" w14:paraId="7F88120B" w14:textId="77777777" w:rsidTr="00806532">
        <w:trPr>
          <w:trHeight w:val="263"/>
        </w:trPr>
        <w:tc>
          <w:tcPr>
            <w:tcW w:w="1644" w:type="dxa"/>
          </w:tcPr>
          <w:p w14:paraId="51AF6FEB" w14:textId="77777777" w:rsidR="00690C21" w:rsidRPr="00714F0C" w:rsidRDefault="00690C21" w:rsidP="00806532">
            <w:pPr>
              <w:contextualSpacing/>
              <w:jc w:val="center"/>
              <w:rPr>
                <w:sz w:val="24"/>
                <w:szCs w:val="24"/>
              </w:rPr>
            </w:pPr>
            <w:r w:rsidRPr="00714F0C">
              <w:rPr>
                <w:sz w:val="24"/>
                <w:szCs w:val="24"/>
              </w:rPr>
              <w:t>CO3</w:t>
            </w:r>
          </w:p>
        </w:tc>
        <w:tc>
          <w:tcPr>
            <w:tcW w:w="1174" w:type="dxa"/>
          </w:tcPr>
          <w:p w14:paraId="52657D16" w14:textId="77777777" w:rsidR="00690C21" w:rsidRPr="00714F0C" w:rsidRDefault="00690C21" w:rsidP="00806532">
            <w:pPr>
              <w:contextualSpacing/>
              <w:jc w:val="center"/>
              <w:rPr>
                <w:sz w:val="24"/>
                <w:szCs w:val="24"/>
              </w:rPr>
            </w:pPr>
            <w:r w:rsidRPr="00714F0C">
              <w:rPr>
                <w:sz w:val="24"/>
                <w:szCs w:val="24"/>
              </w:rPr>
              <w:t>-</w:t>
            </w:r>
          </w:p>
        </w:tc>
        <w:tc>
          <w:tcPr>
            <w:tcW w:w="1172" w:type="dxa"/>
          </w:tcPr>
          <w:p w14:paraId="1A7C925B" w14:textId="77777777" w:rsidR="00690C21" w:rsidRPr="00714F0C" w:rsidRDefault="00690C21" w:rsidP="00806532">
            <w:pPr>
              <w:contextualSpacing/>
              <w:jc w:val="center"/>
              <w:rPr>
                <w:sz w:val="24"/>
                <w:szCs w:val="24"/>
              </w:rPr>
            </w:pPr>
            <w:r w:rsidRPr="00714F0C">
              <w:rPr>
                <w:sz w:val="24"/>
                <w:szCs w:val="24"/>
              </w:rPr>
              <w:t>-</w:t>
            </w:r>
          </w:p>
        </w:tc>
        <w:tc>
          <w:tcPr>
            <w:tcW w:w="1174" w:type="dxa"/>
          </w:tcPr>
          <w:p w14:paraId="38076CF9" w14:textId="77777777" w:rsidR="00690C21" w:rsidRPr="00714F0C" w:rsidRDefault="00690C21" w:rsidP="00806532">
            <w:pPr>
              <w:contextualSpacing/>
              <w:jc w:val="center"/>
              <w:rPr>
                <w:sz w:val="24"/>
                <w:szCs w:val="24"/>
              </w:rPr>
            </w:pPr>
            <w:r w:rsidRPr="00714F0C">
              <w:rPr>
                <w:sz w:val="24"/>
                <w:szCs w:val="24"/>
              </w:rPr>
              <w:t>-</w:t>
            </w:r>
          </w:p>
        </w:tc>
        <w:tc>
          <w:tcPr>
            <w:tcW w:w="1174" w:type="dxa"/>
          </w:tcPr>
          <w:p w14:paraId="0FEC63FA" w14:textId="77777777" w:rsidR="00690C21" w:rsidRPr="00714F0C" w:rsidRDefault="00690C21" w:rsidP="00806532">
            <w:pPr>
              <w:contextualSpacing/>
              <w:jc w:val="center"/>
              <w:rPr>
                <w:sz w:val="24"/>
                <w:szCs w:val="24"/>
              </w:rPr>
            </w:pPr>
            <w:r w:rsidRPr="00714F0C">
              <w:rPr>
                <w:sz w:val="24"/>
                <w:szCs w:val="24"/>
              </w:rPr>
              <w:t>-</w:t>
            </w:r>
          </w:p>
        </w:tc>
        <w:tc>
          <w:tcPr>
            <w:tcW w:w="1174" w:type="dxa"/>
          </w:tcPr>
          <w:p w14:paraId="7AC42749" w14:textId="77777777" w:rsidR="00690C21" w:rsidRPr="00714F0C" w:rsidRDefault="00690C21" w:rsidP="00806532">
            <w:pPr>
              <w:contextualSpacing/>
              <w:jc w:val="center"/>
              <w:rPr>
                <w:sz w:val="24"/>
                <w:szCs w:val="24"/>
              </w:rPr>
            </w:pPr>
            <w:r w:rsidRPr="00714F0C">
              <w:rPr>
                <w:sz w:val="24"/>
                <w:szCs w:val="24"/>
              </w:rPr>
              <w:t>8</w:t>
            </w:r>
          </w:p>
        </w:tc>
        <w:tc>
          <w:tcPr>
            <w:tcW w:w="1172" w:type="dxa"/>
          </w:tcPr>
          <w:p w14:paraId="522427EF" w14:textId="77777777" w:rsidR="00690C21" w:rsidRPr="00714F0C" w:rsidRDefault="00690C21" w:rsidP="00806532">
            <w:pPr>
              <w:contextualSpacing/>
              <w:jc w:val="center"/>
              <w:rPr>
                <w:sz w:val="24"/>
                <w:szCs w:val="24"/>
              </w:rPr>
            </w:pPr>
            <w:r w:rsidRPr="00714F0C">
              <w:rPr>
                <w:sz w:val="24"/>
                <w:szCs w:val="24"/>
              </w:rPr>
              <w:t>16</w:t>
            </w:r>
          </w:p>
        </w:tc>
        <w:tc>
          <w:tcPr>
            <w:tcW w:w="1644" w:type="dxa"/>
          </w:tcPr>
          <w:p w14:paraId="501CE4F3" w14:textId="77777777" w:rsidR="00690C21" w:rsidRPr="00714F0C" w:rsidRDefault="00690C21" w:rsidP="00806532">
            <w:pPr>
              <w:contextualSpacing/>
              <w:jc w:val="center"/>
              <w:rPr>
                <w:sz w:val="24"/>
                <w:szCs w:val="24"/>
              </w:rPr>
            </w:pPr>
            <w:r w:rsidRPr="00714F0C">
              <w:rPr>
                <w:sz w:val="24"/>
                <w:szCs w:val="24"/>
              </w:rPr>
              <w:t>24</w:t>
            </w:r>
          </w:p>
        </w:tc>
      </w:tr>
      <w:tr w:rsidR="00690C21" w:rsidRPr="00714F0C" w14:paraId="70784FA1" w14:textId="77777777" w:rsidTr="00806532">
        <w:trPr>
          <w:trHeight w:val="247"/>
        </w:trPr>
        <w:tc>
          <w:tcPr>
            <w:tcW w:w="1644" w:type="dxa"/>
          </w:tcPr>
          <w:p w14:paraId="2229330C" w14:textId="77777777" w:rsidR="00690C21" w:rsidRPr="00714F0C" w:rsidRDefault="00690C21" w:rsidP="00806532">
            <w:pPr>
              <w:contextualSpacing/>
              <w:jc w:val="center"/>
              <w:rPr>
                <w:sz w:val="24"/>
                <w:szCs w:val="24"/>
              </w:rPr>
            </w:pPr>
            <w:r w:rsidRPr="00714F0C">
              <w:rPr>
                <w:sz w:val="24"/>
                <w:szCs w:val="24"/>
              </w:rPr>
              <w:t>CO4</w:t>
            </w:r>
          </w:p>
        </w:tc>
        <w:tc>
          <w:tcPr>
            <w:tcW w:w="1174" w:type="dxa"/>
          </w:tcPr>
          <w:p w14:paraId="2198215D" w14:textId="77777777" w:rsidR="00690C21" w:rsidRPr="00714F0C" w:rsidRDefault="00690C21" w:rsidP="00806532">
            <w:pPr>
              <w:contextualSpacing/>
              <w:jc w:val="center"/>
              <w:rPr>
                <w:sz w:val="24"/>
                <w:szCs w:val="24"/>
              </w:rPr>
            </w:pPr>
            <w:r w:rsidRPr="00714F0C">
              <w:rPr>
                <w:sz w:val="24"/>
                <w:szCs w:val="24"/>
              </w:rPr>
              <w:t>-</w:t>
            </w:r>
          </w:p>
        </w:tc>
        <w:tc>
          <w:tcPr>
            <w:tcW w:w="1172" w:type="dxa"/>
          </w:tcPr>
          <w:p w14:paraId="6444A3A1" w14:textId="77777777" w:rsidR="00690C21" w:rsidRPr="00714F0C" w:rsidRDefault="00690C21" w:rsidP="00806532">
            <w:pPr>
              <w:contextualSpacing/>
              <w:jc w:val="center"/>
              <w:rPr>
                <w:sz w:val="24"/>
                <w:szCs w:val="24"/>
              </w:rPr>
            </w:pPr>
            <w:r w:rsidRPr="00714F0C">
              <w:rPr>
                <w:sz w:val="24"/>
                <w:szCs w:val="24"/>
              </w:rPr>
              <w:t>-</w:t>
            </w:r>
          </w:p>
        </w:tc>
        <w:tc>
          <w:tcPr>
            <w:tcW w:w="1174" w:type="dxa"/>
          </w:tcPr>
          <w:p w14:paraId="38465631" w14:textId="77777777" w:rsidR="00690C21" w:rsidRPr="00714F0C" w:rsidRDefault="00690C21" w:rsidP="00806532">
            <w:pPr>
              <w:contextualSpacing/>
              <w:jc w:val="center"/>
              <w:rPr>
                <w:sz w:val="24"/>
                <w:szCs w:val="24"/>
              </w:rPr>
            </w:pPr>
            <w:r w:rsidRPr="00714F0C">
              <w:rPr>
                <w:sz w:val="24"/>
                <w:szCs w:val="24"/>
              </w:rPr>
              <w:t>16</w:t>
            </w:r>
          </w:p>
        </w:tc>
        <w:tc>
          <w:tcPr>
            <w:tcW w:w="1174" w:type="dxa"/>
          </w:tcPr>
          <w:p w14:paraId="7D65758E" w14:textId="77777777" w:rsidR="00690C21" w:rsidRPr="00714F0C" w:rsidRDefault="00690C21" w:rsidP="00806532">
            <w:pPr>
              <w:contextualSpacing/>
              <w:jc w:val="center"/>
              <w:rPr>
                <w:sz w:val="24"/>
                <w:szCs w:val="24"/>
              </w:rPr>
            </w:pPr>
            <w:r w:rsidRPr="00714F0C">
              <w:rPr>
                <w:sz w:val="24"/>
                <w:szCs w:val="24"/>
              </w:rPr>
              <w:t>-</w:t>
            </w:r>
          </w:p>
        </w:tc>
        <w:tc>
          <w:tcPr>
            <w:tcW w:w="1174" w:type="dxa"/>
          </w:tcPr>
          <w:p w14:paraId="385BCE09" w14:textId="77777777" w:rsidR="00690C21" w:rsidRPr="00714F0C" w:rsidRDefault="00690C21" w:rsidP="00806532">
            <w:pPr>
              <w:contextualSpacing/>
              <w:jc w:val="center"/>
              <w:rPr>
                <w:sz w:val="24"/>
                <w:szCs w:val="24"/>
              </w:rPr>
            </w:pPr>
            <w:r w:rsidRPr="00714F0C">
              <w:rPr>
                <w:sz w:val="24"/>
                <w:szCs w:val="24"/>
              </w:rPr>
              <w:t>-</w:t>
            </w:r>
          </w:p>
        </w:tc>
        <w:tc>
          <w:tcPr>
            <w:tcW w:w="1172" w:type="dxa"/>
          </w:tcPr>
          <w:p w14:paraId="34FBF614" w14:textId="77777777" w:rsidR="00690C21" w:rsidRPr="00714F0C" w:rsidRDefault="00690C21" w:rsidP="00806532">
            <w:pPr>
              <w:contextualSpacing/>
              <w:jc w:val="center"/>
              <w:rPr>
                <w:sz w:val="24"/>
                <w:szCs w:val="24"/>
              </w:rPr>
            </w:pPr>
            <w:r w:rsidRPr="00714F0C">
              <w:rPr>
                <w:sz w:val="24"/>
                <w:szCs w:val="24"/>
              </w:rPr>
              <w:t>-</w:t>
            </w:r>
          </w:p>
        </w:tc>
        <w:tc>
          <w:tcPr>
            <w:tcW w:w="1644" w:type="dxa"/>
          </w:tcPr>
          <w:p w14:paraId="411C29B1" w14:textId="77777777" w:rsidR="00690C21" w:rsidRPr="00714F0C" w:rsidRDefault="00690C21" w:rsidP="00806532">
            <w:pPr>
              <w:contextualSpacing/>
              <w:jc w:val="center"/>
              <w:rPr>
                <w:sz w:val="24"/>
                <w:szCs w:val="24"/>
              </w:rPr>
            </w:pPr>
            <w:r w:rsidRPr="00714F0C">
              <w:rPr>
                <w:sz w:val="24"/>
                <w:szCs w:val="24"/>
              </w:rPr>
              <w:t>16</w:t>
            </w:r>
          </w:p>
        </w:tc>
      </w:tr>
      <w:tr w:rsidR="00690C21" w:rsidRPr="00714F0C" w14:paraId="12657B08" w14:textId="77777777" w:rsidTr="00806532">
        <w:trPr>
          <w:trHeight w:val="263"/>
        </w:trPr>
        <w:tc>
          <w:tcPr>
            <w:tcW w:w="1644" w:type="dxa"/>
          </w:tcPr>
          <w:p w14:paraId="5293B5A5" w14:textId="77777777" w:rsidR="00690C21" w:rsidRPr="00714F0C" w:rsidRDefault="00690C21" w:rsidP="00806532">
            <w:pPr>
              <w:contextualSpacing/>
              <w:jc w:val="center"/>
              <w:rPr>
                <w:sz w:val="24"/>
                <w:szCs w:val="24"/>
              </w:rPr>
            </w:pPr>
            <w:r w:rsidRPr="00714F0C">
              <w:rPr>
                <w:sz w:val="24"/>
                <w:szCs w:val="24"/>
              </w:rPr>
              <w:t>CO5</w:t>
            </w:r>
          </w:p>
        </w:tc>
        <w:tc>
          <w:tcPr>
            <w:tcW w:w="1174" w:type="dxa"/>
          </w:tcPr>
          <w:p w14:paraId="07AC52FC" w14:textId="77777777" w:rsidR="00690C21" w:rsidRPr="00714F0C" w:rsidRDefault="00690C21" w:rsidP="00806532">
            <w:pPr>
              <w:contextualSpacing/>
              <w:jc w:val="center"/>
              <w:rPr>
                <w:sz w:val="24"/>
                <w:szCs w:val="24"/>
              </w:rPr>
            </w:pPr>
            <w:r w:rsidRPr="00714F0C">
              <w:rPr>
                <w:sz w:val="24"/>
                <w:szCs w:val="24"/>
              </w:rPr>
              <w:t>-</w:t>
            </w:r>
          </w:p>
        </w:tc>
        <w:tc>
          <w:tcPr>
            <w:tcW w:w="1172" w:type="dxa"/>
          </w:tcPr>
          <w:p w14:paraId="78F8516E" w14:textId="77777777" w:rsidR="00690C21" w:rsidRPr="00714F0C" w:rsidRDefault="00690C21" w:rsidP="00806532">
            <w:pPr>
              <w:contextualSpacing/>
              <w:jc w:val="center"/>
              <w:rPr>
                <w:sz w:val="24"/>
                <w:szCs w:val="24"/>
              </w:rPr>
            </w:pPr>
            <w:r w:rsidRPr="00714F0C">
              <w:rPr>
                <w:sz w:val="24"/>
                <w:szCs w:val="24"/>
              </w:rPr>
              <w:t>-</w:t>
            </w:r>
          </w:p>
        </w:tc>
        <w:tc>
          <w:tcPr>
            <w:tcW w:w="1174" w:type="dxa"/>
          </w:tcPr>
          <w:p w14:paraId="6958D887" w14:textId="77777777" w:rsidR="00690C21" w:rsidRPr="00714F0C" w:rsidRDefault="00690C21" w:rsidP="00806532">
            <w:pPr>
              <w:contextualSpacing/>
              <w:jc w:val="center"/>
              <w:rPr>
                <w:sz w:val="24"/>
                <w:szCs w:val="24"/>
              </w:rPr>
            </w:pPr>
            <w:r w:rsidRPr="00714F0C">
              <w:rPr>
                <w:sz w:val="24"/>
                <w:szCs w:val="24"/>
              </w:rPr>
              <w:t>-</w:t>
            </w:r>
          </w:p>
        </w:tc>
        <w:tc>
          <w:tcPr>
            <w:tcW w:w="1174" w:type="dxa"/>
          </w:tcPr>
          <w:p w14:paraId="10779EB8" w14:textId="77777777" w:rsidR="00690C21" w:rsidRPr="00714F0C" w:rsidRDefault="00690C21" w:rsidP="00806532">
            <w:pPr>
              <w:contextualSpacing/>
              <w:jc w:val="center"/>
              <w:rPr>
                <w:sz w:val="24"/>
                <w:szCs w:val="24"/>
              </w:rPr>
            </w:pPr>
            <w:r w:rsidRPr="00714F0C">
              <w:rPr>
                <w:sz w:val="24"/>
                <w:szCs w:val="24"/>
              </w:rPr>
              <w:t>-</w:t>
            </w:r>
          </w:p>
        </w:tc>
        <w:tc>
          <w:tcPr>
            <w:tcW w:w="1174" w:type="dxa"/>
          </w:tcPr>
          <w:p w14:paraId="5810ACFE" w14:textId="77777777" w:rsidR="00690C21" w:rsidRPr="00714F0C" w:rsidRDefault="00690C21" w:rsidP="00806532">
            <w:pPr>
              <w:contextualSpacing/>
              <w:jc w:val="center"/>
              <w:rPr>
                <w:sz w:val="24"/>
                <w:szCs w:val="24"/>
              </w:rPr>
            </w:pPr>
            <w:r w:rsidRPr="00714F0C">
              <w:rPr>
                <w:sz w:val="24"/>
                <w:szCs w:val="24"/>
              </w:rPr>
              <w:t>-</w:t>
            </w:r>
          </w:p>
        </w:tc>
        <w:tc>
          <w:tcPr>
            <w:tcW w:w="1172" w:type="dxa"/>
          </w:tcPr>
          <w:p w14:paraId="12C9764D" w14:textId="77777777" w:rsidR="00690C21" w:rsidRPr="00714F0C" w:rsidRDefault="00690C21" w:rsidP="00806532">
            <w:pPr>
              <w:contextualSpacing/>
              <w:jc w:val="center"/>
              <w:rPr>
                <w:sz w:val="24"/>
                <w:szCs w:val="24"/>
              </w:rPr>
            </w:pPr>
            <w:r w:rsidRPr="00714F0C">
              <w:rPr>
                <w:sz w:val="24"/>
                <w:szCs w:val="24"/>
              </w:rPr>
              <w:t>16</w:t>
            </w:r>
          </w:p>
        </w:tc>
        <w:tc>
          <w:tcPr>
            <w:tcW w:w="1644" w:type="dxa"/>
          </w:tcPr>
          <w:p w14:paraId="55CC1C46" w14:textId="77777777" w:rsidR="00690C21" w:rsidRPr="00714F0C" w:rsidRDefault="00690C21" w:rsidP="00806532">
            <w:pPr>
              <w:contextualSpacing/>
              <w:jc w:val="center"/>
              <w:rPr>
                <w:sz w:val="24"/>
                <w:szCs w:val="24"/>
              </w:rPr>
            </w:pPr>
            <w:r w:rsidRPr="00714F0C">
              <w:rPr>
                <w:sz w:val="24"/>
                <w:szCs w:val="24"/>
              </w:rPr>
              <w:t>16</w:t>
            </w:r>
          </w:p>
        </w:tc>
      </w:tr>
      <w:tr w:rsidR="00690C21" w:rsidRPr="00714F0C" w14:paraId="7BE58912" w14:textId="77777777" w:rsidTr="00806532">
        <w:trPr>
          <w:trHeight w:val="247"/>
        </w:trPr>
        <w:tc>
          <w:tcPr>
            <w:tcW w:w="1644" w:type="dxa"/>
          </w:tcPr>
          <w:p w14:paraId="5A2D8DF6" w14:textId="77777777" w:rsidR="00690C21" w:rsidRPr="00714F0C" w:rsidRDefault="00690C21" w:rsidP="00806532">
            <w:pPr>
              <w:contextualSpacing/>
              <w:jc w:val="center"/>
              <w:rPr>
                <w:sz w:val="24"/>
                <w:szCs w:val="24"/>
              </w:rPr>
            </w:pPr>
            <w:r w:rsidRPr="00714F0C">
              <w:rPr>
                <w:sz w:val="24"/>
                <w:szCs w:val="24"/>
              </w:rPr>
              <w:t>CO6</w:t>
            </w:r>
          </w:p>
        </w:tc>
        <w:tc>
          <w:tcPr>
            <w:tcW w:w="1174" w:type="dxa"/>
          </w:tcPr>
          <w:p w14:paraId="20AC0F14" w14:textId="77777777" w:rsidR="00690C21" w:rsidRPr="00714F0C" w:rsidRDefault="00690C21" w:rsidP="00806532">
            <w:pPr>
              <w:contextualSpacing/>
              <w:jc w:val="center"/>
              <w:rPr>
                <w:sz w:val="24"/>
                <w:szCs w:val="24"/>
              </w:rPr>
            </w:pPr>
            <w:r w:rsidRPr="00714F0C">
              <w:rPr>
                <w:sz w:val="24"/>
                <w:szCs w:val="24"/>
              </w:rPr>
              <w:t>-</w:t>
            </w:r>
          </w:p>
        </w:tc>
        <w:tc>
          <w:tcPr>
            <w:tcW w:w="1172" w:type="dxa"/>
          </w:tcPr>
          <w:p w14:paraId="03CB3DA6" w14:textId="77777777" w:rsidR="00690C21" w:rsidRPr="00714F0C" w:rsidRDefault="00690C21" w:rsidP="00806532">
            <w:pPr>
              <w:contextualSpacing/>
              <w:jc w:val="center"/>
              <w:rPr>
                <w:sz w:val="24"/>
                <w:szCs w:val="24"/>
              </w:rPr>
            </w:pPr>
            <w:r w:rsidRPr="00714F0C">
              <w:rPr>
                <w:sz w:val="24"/>
                <w:szCs w:val="24"/>
              </w:rPr>
              <w:t>-</w:t>
            </w:r>
          </w:p>
        </w:tc>
        <w:tc>
          <w:tcPr>
            <w:tcW w:w="1174" w:type="dxa"/>
          </w:tcPr>
          <w:p w14:paraId="2708B271" w14:textId="77777777" w:rsidR="00690C21" w:rsidRPr="00714F0C" w:rsidRDefault="00690C21" w:rsidP="00806532">
            <w:pPr>
              <w:contextualSpacing/>
              <w:jc w:val="center"/>
              <w:rPr>
                <w:sz w:val="24"/>
                <w:szCs w:val="24"/>
              </w:rPr>
            </w:pPr>
            <w:r w:rsidRPr="00714F0C">
              <w:rPr>
                <w:sz w:val="24"/>
                <w:szCs w:val="24"/>
              </w:rPr>
              <w:t>-</w:t>
            </w:r>
          </w:p>
        </w:tc>
        <w:tc>
          <w:tcPr>
            <w:tcW w:w="1174" w:type="dxa"/>
          </w:tcPr>
          <w:p w14:paraId="13B2682E" w14:textId="77777777" w:rsidR="00690C21" w:rsidRPr="00714F0C" w:rsidRDefault="00690C21" w:rsidP="00806532">
            <w:pPr>
              <w:contextualSpacing/>
              <w:jc w:val="center"/>
              <w:rPr>
                <w:sz w:val="24"/>
                <w:szCs w:val="24"/>
              </w:rPr>
            </w:pPr>
            <w:r w:rsidRPr="00714F0C">
              <w:rPr>
                <w:sz w:val="24"/>
                <w:szCs w:val="24"/>
              </w:rPr>
              <w:t>20</w:t>
            </w:r>
          </w:p>
        </w:tc>
        <w:tc>
          <w:tcPr>
            <w:tcW w:w="1174" w:type="dxa"/>
          </w:tcPr>
          <w:p w14:paraId="3E5358FE" w14:textId="77777777" w:rsidR="00690C21" w:rsidRPr="00714F0C" w:rsidRDefault="00690C21" w:rsidP="00806532">
            <w:pPr>
              <w:contextualSpacing/>
              <w:jc w:val="center"/>
              <w:rPr>
                <w:sz w:val="24"/>
                <w:szCs w:val="24"/>
              </w:rPr>
            </w:pPr>
            <w:r w:rsidRPr="00714F0C">
              <w:rPr>
                <w:sz w:val="24"/>
                <w:szCs w:val="24"/>
              </w:rPr>
              <w:t>-</w:t>
            </w:r>
          </w:p>
        </w:tc>
        <w:tc>
          <w:tcPr>
            <w:tcW w:w="1172" w:type="dxa"/>
          </w:tcPr>
          <w:p w14:paraId="1E89EF87" w14:textId="77777777" w:rsidR="00690C21" w:rsidRPr="00714F0C" w:rsidRDefault="00690C21" w:rsidP="00806532">
            <w:pPr>
              <w:contextualSpacing/>
              <w:jc w:val="center"/>
              <w:rPr>
                <w:sz w:val="24"/>
                <w:szCs w:val="24"/>
              </w:rPr>
            </w:pPr>
            <w:r w:rsidRPr="00714F0C">
              <w:rPr>
                <w:sz w:val="24"/>
                <w:szCs w:val="24"/>
              </w:rPr>
              <w:t>-</w:t>
            </w:r>
          </w:p>
        </w:tc>
        <w:tc>
          <w:tcPr>
            <w:tcW w:w="1644" w:type="dxa"/>
          </w:tcPr>
          <w:p w14:paraId="2CB6CD0F" w14:textId="77777777" w:rsidR="00690C21" w:rsidRPr="00714F0C" w:rsidRDefault="00690C21" w:rsidP="00806532">
            <w:pPr>
              <w:contextualSpacing/>
              <w:jc w:val="center"/>
              <w:rPr>
                <w:sz w:val="24"/>
                <w:szCs w:val="24"/>
              </w:rPr>
            </w:pPr>
            <w:r w:rsidRPr="00714F0C">
              <w:rPr>
                <w:sz w:val="24"/>
                <w:szCs w:val="24"/>
              </w:rPr>
              <w:t>20</w:t>
            </w:r>
          </w:p>
        </w:tc>
      </w:tr>
      <w:tr w:rsidR="00690C21" w:rsidRPr="00714F0C" w14:paraId="11493DFB" w14:textId="77777777" w:rsidTr="00806532">
        <w:trPr>
          <w:trHeight w:val="247"/>
        </w:trPr>
        <w:tc>
          <w:tcPr>
            <w:tcW w:w="8686" w:type="dxa"/>
            <w:gridSpan w:val="7"/>
          </w:tcPr>
          <w:p w14:paraId="2FC86277" w14:textId="77777777" w:rsidR="00690C21" w:rsidRPr="00714F0C" w:rsidRDefault="00690C21" w:rsidP="00806532">
            <w:pPr>
              <w:contextualSpacing/>
              <w:rPr>
                <w:sz w:val="24"/>
                <w:szCs w:val="24"/>
              </w:rPr>
            </w:pPr>
          </w:p>
        </w:tc>
        <w:tc>
          <w:tcPr>
            <w:tcW w:w="1644" w:type="dxa"/>
          </w:tcPr>
          <w:p w14:paraId="35762A80" w14:textId="77777777" w:rsidR="00690C21" w:rsidRPr="00714F0C" w:rsidRDefault="00690C21" w:rsidP="00806532">
            <w:pPr>
              <w:contextualSpacing/>
              <w:jc w:val="center"/>
              <w:rPr>
                <w:b/>
                <w:sz w:val="24"/>
                <w:szCs w:val="24"/>
              </w:rPr>
            </w:pPr>
            <w:r w:rsidRPr="00714F0C">
              <w:rPr>
                <w:b/>
                <w:sz w:val="24"/>
                <w:szCs w:val="24"/>
              </w:rPr>
              <w:t>132</w:t>
            </w:r>
          </w:p>
        </w:tc>
      </w:tr>
    </w:tbl>
    <w:p w14:paraId="41DB729E" w14:textId="3B0510BF" w:rsidR="00690C21" w:rsidRDefault="00690C21" w:rsidP="00806532">
      <w:pPr>
        <w:contextualSpacing/>
      </w:pPr>
    </w:p>
    <w:p w14:paraId="4C604195" w14:textId="77777777" w:rsidR="00690C21" w:rsidRDefault="00690C21">
      <w:pPr>
        <w:spacing w:after="200" w:line="276" w:lineRule="auto"/>
      </w:pPr>
      <w:r>
        <w:br w:type="page"/>
      </w:r>
    </w:p>
    <w:p w14:paraId="6414FA7B" w14:textId="77777777" w:rsidR="00690C21" w:rsidRPr="000C63E0" w:rsidRDefault="00690C21" w:rsidP="00806532">
      <w:pPr>
        <w:jc w:val="center"/>
      </w:pPr>
      <w:r w:rsidRPr="000C63E0">
        <w:rPr>
          <w:noProof/>
        </w:rPr>
        <w:lastRenderedPageBreak/>
        <w:drawing>
          <wp:inline distT="0" distB="0" distL="0" distR="0" wp14:anchorId="4F4AC9DF" wp14:editId="032F5DA3">
            <wp:extent cx="5731510" cy="1570990"/>
            <wp:effectExtent l="0" t="0" r="2540" b="0"/>
            <wp:docPr id="10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13DA25FD" w14:textId="77777777" w:rsidR="00690C21" w:rsidRPr="000C63E0" w:rsidRDefault="00690C21" w:rsidP="00806532"/>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690C21" w:rsidRPr="000C63E0" w14:paraId="3BF2E7BF" w14:textId="77777777" w:rsidTr="00806532">
        <w:trPr>
          <w:trHeight w:val="397"/>
          <w:jc w:val="center"/>
        </w:trPr>
        <w:tc>
          <w:tcPr>
            <w:tcW w:w="1555" w:type="dxa"/>
            <w:vAlign w:val="center"/>
          </w:tcPr>
          <w:p w14:paraId="32F02491" w14:textId="77777777" w:rsidR="00690C21" w:rsidRPr="000C63E0" w:rsidRDefault="00690C21" w:rsidP="00806532">
            <w:pPr>
              <w:pStyle w:val="Title"/>
              <w:jc w:val="left"/>
              <w:rPr>
                <w:b/>
                <w:szCs w:val="24"/>
              </w:rPr>
            </w:pPr>
            <w:r w:rsidRPr="000C63E0">
              <w:rPr>
                <w:b/>
                <w:szCs w:val="24"/>
              </w:rPr>
              <w:t xml:space="preserve">Course Code      </w:t>
            </w:r>
          </w:p>
        </w:tc>
        <w:tc>
          <w:tcPr>
            <w:tcW w:w="6237" w:type="dxa"/>
            <w:vAlign w:val="center"/>
          </w:tcPr>
          <w:p w14:paraId="41B7975B" w14:textId="77777777" w:rsidR="00690C21" w:rsidRPr="000C63E0" w:rsidRDefault="00690C21" w:rsidP="00806532">
            <w:pPr>
              <w:pStyle w:val="Title"/>
              <w:jc w:val="left"/>
              <w:rPr>
                <w:b/>
                <w:szCs w:val="24"/>
              </w:rPr>
            </w:pPr>
            <w:r w:rsidRPr="000C63E0">
              <w:rPr>
                <w:b/>
                <w:szCs w:val="24"/>
              </w:rPr>
              <w:t>18EC3028</w:t>
            </w:r>
          </w:p>
        </w:tc>
        <w:tc>
          <w:tcPr>
            <w:tcW w:w="1705" w:type="dxa"/>
            <w:vAlign w:val="center"/>
          </w:tcPr>
          <w:p w14:paraId="3B365F3E" w14:textId="77777777" w:rsidR="00690C21" w:rsidRPr="000C63E0" w:rsidRDefault="00690C21" w:rsidP="00806532">
            <w:pPr>
              <w:pStyle w:val="Title"/>
              <w:ind w:left="-468" w:firstLine="468"/>
              <w:jc w:val="left"/>
              <w:rPr>
                <w:szCs w:val="24"/>
              </w:rPr>
            </w:pPr>
            <w:r w:rsidRPr="000C63E0">
              <w:rPr>
                <w:b/>
                <w:bCs/>
                <w:szCs w:val="24"/>
              </w:rPr>
              <w:t xml:space="preserve">Duration       </w:t>
            </w:r>
          </w:p>
        </w:tc>
        <w:tc>
          <w:tcPr>
            <w:tcW w:w="851" w:type="dxa"/>
            <w:vAlign w:val="center"/>
          </w:tcPr>
          <w:p w14:paraId="2FF0978E" w14:textId="77777777" w:rsidR="00690C21" w:rsidRPr="000C63E0" w:rsidRDefault="00690C21" w:rsidP="00806532">
            <w:pPr>
              <w:pStyle w:val="Title"/>
              <w:jc w:val="left"/>
              <w:rPr>
                <w:b/>
                <w:szCs w:val="24"/>
              </w:rPr>
            </w:pPr>
            <w:r w:rsidRPr="000C63E0">
              <w:rPr>
                <w:b/>
                <w:szCs w:val="24"/>
              </w:rPr>
              <w:t>3hrs</w:t>
            </w:r>
          </w:p>
        </w:tc>
      </w:tr>
      <w:tr w:rsidR="00690C21" w:rsidRPr="000C63E0" w14:paraId="6DCBF9A0" w14:textId="77777777" w:rsidTr="00806532">
        <w:trPr>
          <w:trHeight w:val="397"/>
          <w:jc w:val="center"/>
        </w:trPr>
        <w:tc>
          <w:tcPr>
            <w:tcW w:w="1555" w:type="dxa"/>
            <w:vAlign w:val="center"/>
          </w:tcPr>
          <w:p w14:paraId="70B156F6" w14:textId="77777777" w:rsidR="00690C21" w:rsidRPr="000C63E0" w:rsidRDefault="00690C21" w:rsidP="00806532">
            <w:pPr>
              <w:pStyle w:val="Title"/>
              <w:ind w:right="-160"/>
              <w:jc w:val="left"/>
              <w:rPr>
                <w:b/>
                <w:szCs w:val="24"/>
              </w:rPr>
            </w:pPr>
            <w:r w:rsidRPr="000C63E0">
              <w:rPr>
                <w:b/>
                <w:szCs w:val="24"/>
              </w:rPr>
              <w:t xml:space="preserve">Course Name     </w:t>
            </w:r>
          </w:p>
        </w:tc>
        <w:tc>
          <w:tcPr>
            <w:tcW w:w="6237" w:type="dxa"/>
            <w:vAlign w:val="center"/>
          </w:tcPr>
          <w:p w14:paraId="5E620DA2" w14:textId="77777777" w:rsidR="00690C21" w:rsidRPr="000C63E0" w:rsidRDefault="00690C21" w:rsidP="00806532">
            <w:pPr>
              <w:pStyle w:val="Title"/>
              <w:jc w:val="left"/>
              <w:rPr>
                <w:b/>
                <w:szCs w:val="24"/>
              </w:rPr>
            </w:pPr>
            <w:r w:rsidRPr="000C63E0">
              <w:rPr>
                <w:b/>
                <w:szCs w:val="24"/>
              </w:rPr>
              <w:t>SOLID STATE DEVICE MODELING AND SIMULATION</w:t>
            </w:r>
          </w:p>
        </w:tc>
        <w:tc>
          <w:tcPr>
            <w:tcW w:w="1705" w:type="dxa"/>
            <w:vAlign w:val="center"/>
          </w:tcPr>
          <w:p w14:paraId="72B1D9D6" w14:textId="77777777" w:rsidR="00690C21" w:rsidRPr="000C63E0" w:rsidRDefault="00690C21" w:rsidP="00806532">
            <w:pPr>
              <w:pStyle w:val="Title"/>
              <w:jc w:val="left"/>
              <w:rPr>
                <w:b/>
                <w:bCs/>
                <w:szCs w:val="24"/>
              </w:rPr>
            </w:pPr>
            <w:r w:rsidRPr="000C63E0">
              <w:rPr>
                <w:b/>
                <w:bCs/>
                <w:szCs w:val="24"/>
              </w:rPr>
              <w:t xml:space="preserve">Max. Marks </w:t>
            </w:r>
          </w:p>
        </w:tc>
        <w:tc>
          <w:tcPr>
            <w:tcW w:w="851" w:type="dxa"/>
            <w:vAlign w:val="center"/>
          </w:tcPr>
          <w:p w14:paraId="2BFEECB7" w14:textId="77777777" w:rsidR="00690C21" w:rsidRPr="000C63E0" w:rsidRDefault="00690C21" w:rsidP="00806532">
            <w:pPr>
              <w:pStyle w:val="Title"/>
              <w:jc w:val="left"/>
              <w:rPr>
                <w:b/>
                <w:szCs w:val="24"/>
              </w:rPr>
            </w:pPr>
            <w:r w:rsidRPr="000C63E0">
              <w:rPr>
                <w:b/>
                <w:szCs w:val="24"/>
              </w:rPr>
              <w:t>100</w:t>
            </w:r>
          </w:p>
        </w:tc>
      </w:tr>
    </w:tbl>
    <w:p w14:paraId="45346476" w14:textId="77777777" w:rsidR="00690C21" w:rsidRPr="000C63E0" w:rsidRDefault="00690C21" w:rsidP="00806532">
      <w:pPr>
        <w:contextualSpacing/>
      </w:pPr>
    </w:p>
    <w:tbl>
      <w:tblPr>
        <w:tblStyle w:val="TableGrid"/>
        <w:tblW w:w="5070" w:type="pct"/>
        <w:tblInd w:w="-5" w:type="dxa"/>
        <w:tblLook w:val="04A0" w:firstRow="1" w:lastRow="0" w:firstColumn="1" w:lastColumn="0" w:noHBand="0" w:noVBand="1"/>
      </w:tblPr>
      <w:tblGrid>
        <w:gridCol w:w="570"/>
        <w:gridCol w:w="396"/>
        <w:gridCol w:w="7366"/>
        <w:gridCol w:w="647"/>
        <w:gridCol w:w="670"/>
        <w:gridCol w:w="896"/>
      </w:tblGrid>
      <w:tr w:rsidR="00690C21" w:rsidRPr="000C63E0" w14:paraId="2915D6F1" w14:textId="77777777" w:rsidTr="00806532">
        <w:trPr>
          <w:trHeight w:val="531"/>
        </w:trPr>
        <w:tc>
          <w:tcPr>
            <w:tcW w:w="266" w:type="pct"/>
            <w:vAlign w:val="center"/>
          </w:tcPr>
          <w:p w14:paraId="05FEEE18" w14:textId="77777777" w:rsidR="00690C21" w:rsidRPr="000C63E0" w:rsidRDefault="00690C21" w:rsidP="00806532">
            <w:pPr>
              <w:contextualSpacing/>
              <w:jc w:val="center"/>
              <w:rPr>
                <w:b/>
                <w:sz w:val="24"/>
                <w:szCs w:val="24"/>
              </w:rPr>
            </w:pPr>
            <w:r w:rsidRPr="000C63E0">
              <w:rPr>
                <w:b/>
                <w:sz w:val="24"/>
                <w:szCs w:val="24"/>
              </w:rPr>
              <w:t>Q. No.</w:t>
            </w:r>
          </w:p>
        </w:tc>
        <w:tc>
          <w:tcPr>
            <w:tcW w:w="3688" w:type="pct"/>
            <w:gridSpan w:val="2"/>
            <w:vAlign w:val="center"/>
          </w:tcPr>
          <w:p w14:paraId="2000BF6D" w14:textId="77777777" w:rsidR="00690C21" w:rsidRPr="000C63E0" w:rsidRDefault="00690C21" w:rsidP="00806532">
            <w:pPr>
              <w:contextualSpacing/>
              <w:jc w:val="center"/>
              <w:rPr>
                <w:b/>
                <w:sz w:val="24"/>
                <w:szCs w:val="24"/>
              </w:rPr>
            </w:pPr>
            <w:r w:rsidRPr="000C63E0">
              <w:rPr>
                <w:b/>
                <w:sz w:val="24"/>
                <w:szCs w:val="24"/>
              </w:rPr>
              <w:t>Questions</w:t>
            </w:r>
          </w:p>
        </w:tc>
        <w:tc>
          <w:tcPr>
            <w:tcW w:w="317" w:type="pct"/>
            <w:vAlign w:val="center"/>
          </w:tcPr>
          <w:p w14:paraId="57BC6E9F" w14:textId="77777777" w:rsidR="00690C21" w:rsidRPr="000C63E0" w:rsidRDefault="00690C21" w:rsidP="00806532">
            <w:pPr>
              <w:contextualSpacing/>
              <w:jc w:val="center"/>
              <w:rPr>
                <w:b/>
                <w:sz w:val="24"/>
                <w:szCs w:val="24"/>
              </w:rPr>
            </w:pPr>
            <w:r w:rsidRPr="000C63E0">
              <w:rPr>
                <w:b/>
                <w:sz w:val="24"/>
                <w:szCs w:val="24"/>
              </w:rPr>
              <w:t>CO</w:t>
            </w:r>
          </w:p>
        </w:tc>
        <w:tc>
          <w:tcPr>
            <w:tcW w:w="300" w:type="pct"/>
            <w:vAlign w:val="center"/>
          </w:tcPr>
          <w:p w14:paraId="72ECA22D" w14:textId="77777777" w:rsidR="00690C21" w:rsidRPr="000C63E0" w:rsidRDefault="00690C21" w:rsidP="00806532">
            <w:pPr>
              <w:contextualSpacing/>
              <w:jc w:val="center"/>
              <w:rPr>
                <w:b/>
                <w:sz w:val="24"/>
                <w:szCs w:val="24"/>
              </w:rPr>
            </w:pPr>
            <w:r w:rsidRPr="000C63E0">
              <w:rPr>
                <w:b/>
                <w:sz w:val="24"/>
                <w:szCs w:val="24"/>
              </w:rPr>
              <w:t>BL</w:t>
            </w:r>
          </w:p>
        </w:tc>
        <w:tc>
          <w:tcPr>
            <w:tcW w:w="429" w:type="pct"/>
            <w:vAlign w:val="center"/>
          </w:tcPr>
          <w:p w14:paraId="7B167F12" w14:textId="77777777" w:rsidR="00690C21" w:rsidRPr="000C63E0" w:rsidRDefault="00690C21" w:rsidP="00806532">
            <w:pPr>
              <w:contextualSpacing/>
              <w:jc w:val="center"/>
              <w:rPr>
                <w:b/>
                <w:sz w:val="24"/>
                <w:szCs w:val="24"/>
              </w:rPr>
            </w:pPr>
            <w:r w:rsidRPr="000C63E0">
              <w:rPr>
                <w:b/>
                <w:sz w:val="24"/>
                <w:szCs w:val="24"/>
              </w:rPr>
              <w:t>Marks</w:t>
            </w:r>
          </w:p>
        </w:tc>
      </w:tr>
      <w:tr w:rsidR="00690C21" w:rsidRPr="000C63E0" w14:paraId="693C4572" w14:textId="77777777" w:rsidTr="00806532">
        <w:trPr>
          <w:trHeight w:val="531"/>
        </w:trPr>
        <w:tc>
          <w:tcPr>
            <w:tcW w:w="5000" w:type="pct"/>
            <w:gridSpan w:val="6"/>
          </w:tcPr>
          <w:p w14:paraId="45E3A9B3" w14:textId="77777777" w:rsidR="00690C21" w:rsidRPr="000C63E0" w:rsidRDefault="00690C21" w:rsidP="00806532">
            <w:pPr>
              <w:contextualSpacing/>
              <w:jc w:val="center"/>
              <w:rPr>
                <w:b/>
                <w:sz w:val="24"/>
                <w:szCs w:val="24"/>
                <w:u w:val="single"/>
              </w:rPr>
            </w:pPr>
            <w:r w:rsidRPr="000C63E0">
              <w:rPr>
                <w:b/>
                <w:sz w:val="24"/>
                <w:szCs w:val="24"/>
                <w:u w:val="single"/>
              </w:rPr>
              <w:t>PART – A (5 X 16 = 80 MARKS)</w:t>
            </w:r>
          </w:p>
          <w:p w14:paraId="49F2232D" w14:textId="77777777" w:rsidR="00690C21" w:rsidRPr="000C63E0" w:rsidRDefault="00690C21" w:rsidP="00806532">
            <w:pPr>
              <w:contextualSpacing/>
              <w:jc w:val="center"/>
              <w:rPr>
                <w:b/>
                <w:sz w:val="24"/>
                <w:szCs w:val="24"/>
              </w:rPr>
            </w:pPr>
            <w:r w:rsidRPr="000C63E0">
              <w:rPr>
                <w:b/>
                <w:sz w:val="24"/>
                <w:szCs w:val="24"/>
              </w:rPr>
              <w:t>(Answer any five from the following)</w:t>
            </w:r>
          </w:p>
        </w:tc>
      </w:tr>
      <w:tr w:rsidR="00690C21" w:rsidRPr="000C63E0" w14:paraId="00D088A6" w14:textId="77777777" w:rsidTr="00806532">
        <w:trPr>
          <w:trHeight w:val="382"/>
        </w:trPr>
        <w:tc>
          <w:tcPr>
            <w:tcW w:w="266" w:type="pct"/>
            <w:vAlign w:val="bottom"/>
          </w:tcPr>
          <w:p w14:paraId="484106EC" w14:textId="77777777" w:rsidR="00690C21" w:rsidRPr="000C63E0" w:rsidRDefault="00690C21" w:rsidP="00806532">
            <w:pPr>
              <w:spacing w:line="276" w:lineRule="auto"/>
              <w:contextualSpacing/>
              <w:rPr>
                <w:sz w:val="24"/>
                <w:szCs w:val="24"/>
              </w:rPr>
            </w:pPr>
            <w:r w:rsidRPr="000C63E0">
              <w:rPr>
                <w:sz w:val="24"/>
                <w:szCs w:val="24"/>
              </w:rPr>
              <w:t>1.</w:t>
            </w:r>
          </w:p>
        </w:tc>
        <w:tc>
          <w:tcPr>
            <w:tcW w:w="184" w:type="pct"/>
            <w:vAlign w:val="bottom"/>
          </w:tcPr>
          <w:p w14:paraId="01B363C7" w14:textId="77777777" w:rsidR="00690C21" w:rsidRPr="000C63E0" w:rsidRDefault="00690C21" w:rsidP="00806532">
            <w:pPr>
              <w:spacing w:line="276" w:lineRule="auto"/>
              <w:contextualSpacing/>
              <w:rPr>
                <w:sz w:val="24"/>
                <w:szCs w:val="24"/>
              </w:rPr>
            </w:pPr>
            <w:r w:rsidRPr="000C63E0">
              <w:rPr>
                <w:sz w:val="24"/>
                <w:szCs w:val="24"/>
              </w:rPr>
              <w:t>a.</w:t>
            </w:r>
          </w:p>
        </w:tc>
        <w:tc>
          <w:tcPr>
            <w:tcW w:w="3504" w:type="pct"/>
            <w:vAlign w:val="bottom"/>
          </w:tcPr>
          <w:p w14:paraId="5A078D2D" w14:textId="77777777" w:rsidR="00690C21" w:rsidRPr="000C63E0" w:rsidRDefault="00690C21" w:rsidP="00806532">
            <w:pPr>
              <w:spacing w:line="276" w:lineRule="auto"/>
              <w:contextualSpacing/>
              <w:jc w:val="both"/>
              <w:rPr>
                <w:sz w:val="24"/>
                <w:szCs w:val="24"/>
              </w:rPr>
            </w:pPr>
            <w:r w:rsidRPr="000C63E0">
              <w:rPr>
                <w:sz w:val="24"/>
                <w:szCs w:val="24"/>
              </w:rPr>
              <w:t>Explain carrier generation, recombination using continuity equation.</w:t>
            </w:r>
          </w:p>
        </w:tc>
        <w:tc>
          <w:tcPr>
            <w:tcW w:w="317" w:type="pct"/>
            <w:vAlign w:val="center"/>
          </w:tcPr>
          <w:p w14:paraId="6EBFE6EA" w14:textId="77777777" w:rsidR="00690C21" w:rsidRPr="000C63E0" w:rsidRDefault="00690C21" w:rsidP="00806532">
            <w:pPr>
              <w:spacing w:line="276" w:lineRule="auto"/>
              <w:contextualSpacing/>
              <w:jc w:val="center"/>
              <w:rPr>
                <w:sz w:val="24"/>
                <w:szCs w:val="24"/>
              </w:rPr>
            </w:pPr>
            <w:r w:rsidRPr="000C63E0">
              <w:rPr>
                <w:sz w:val="24"/>
                <w:szCs w:val="24"/>
              </w:rPr>
              <w:t>U</w:t>
            </w:r>
          </w:p>
        </w:tc>
        <w:tc>
          <w:tcPr>
            <w:tcW w:w="300" w:type="pct"/>
            <w:vAlign w:val="center"/>
          </w:tcPr>
          <w:p w14:paraId="530AA19B" w14:textId="77777777" w:rsidR="00690C21" w:rsidRPr="000C63E0" w:rsidRDefault="00690C21" w:rsidP="00806532">
            <w:pPr>
              <w:spacing w:line="276" w:lineRule="auto"/>
              <w:contextualSpacing/>
              <w:rPr>
                <w:sz w:val="24"/>
                <w:szCs w:val="24"/>
              </w:rPr>
            </w:pPr>
            <w:r w:rsidRPr="000C63E0">
              <w:rPr>
                <w:color w:val="000000" w:themeColor="text1"/>
                <w:sz w:val="24"/>
                <w:szCs w:val="24"/>
              </w:rPr>
              <w:t>CO1</w:t>
            </w:r>
          </w:p>
        </w:tc>
        <w:tc>
          <w:tcPr>
            <w:tcW w:w="429" w:type="pct"/>
          </w:tcPr>
          <w:p w14:paraId="59E6A839" w14:textId="77777777" w:rsidR="00690C21" w:rsidRPr="000C63E0" w:rsidRDefault="00690C21" w:rsidP="00806532">
            <w:pPr>
              <w:spacing w:line="276" w:lineRule="auto"/>
              <w:contextualSpacing/>
              <w:jc w:val="center"/>
              <w:rPr>
                <w:sz w:val="24"/>
                <w:szCs w:val="24"/>
              </w:rPr>
            </w:pPr>
            <w:r w:rsidRPr="000C63E0">
              <w:rPr>
                <w:sz w:val="24"/>
                <w:szCs w:val="24"/>
              </w:rPr>
              <w:t>16</w:t>
            </w:r>
          </w:p>
        </w:tc>
      </w:tr>
      <w:tr w:rsidR="00690C21" w:rsidRPr="000C63E0" w14:paraId="589F4E96" w14:textId="77777777" w:rsidTr="00806532">
        <w:trPr>
          <w:trHeight w:val="230"/>
        </w:trPr>
        <w:tc>
          <w:tcPr>
            <w:tcW w:w="266" w:type="pct"/>
            <w:vAlign w:val="bottom"/>
          </w:tcPr>
          <w:p w14:paraId="5B16F808" w14:textId="77777777" w:rsidR="00690C21" w:rsidRPr="000C63E0" w:rsidRDefault="00690C21" w:rsidP="00806532">
            <w:pPr>
              <w:spacing w:line="276" w:lineRule="auto"/>
              <w:contextualSpacing/>
              <w:rPr>
                <w:sz w:val="24"/>
                <w:szCs w:val="24"/>
              </w:rPr>
            </w:pPr>
          </w:p>
        </w:tc>
        <w:tc>
          <w:tcPr>
            <w:tcW w:w="184" w:type="pct"/>
            <w:vAlign w:val="bottom"/>
          </w:tcPr>
          <w:p w14:paraId="1B363FCC" w14:textId="77777777" w:rsidR="00690C21" w:rsidRPr="000C63E0" w:rsidRDefault="00690C21" w:rsidP="00806532">
            <w:pPr>
              <w:spacing w:line="276" w:lineRule="auto"/>
              <w:contextualSpacing/>
              <w:rPr>
                <w:sz w:val="24"/>
                <w:szCs w:val="24"/>
              </w:rPr>
            </w:pPr>
          </w:p>
        </w:tc>
        <w:tc>
          <w:tcPr>
            <w:tcW w:w="3504" w:type="pct"/>
            <w:vAlign w:val="bottom"/>
          </w:tcPr>
          <w:p w14:paraId="0B3A41D7" w14:textId="77777777" w:rsidR="00690C21" w:rsidRPr="000C63E0" w:rsidRDefault="00690C21" w:rsidP="00806532">
            <w:pPr>
              <w:spacing w:line="276" w:lineRule="auto"/>
              <w:contextualSpacing/>
              <w:jc w:val="both"/>
              <w:rPr>
                <w:sz w:val="24"/>
                <w:szCs w:val="24"/>
              </w:rPr>
            </w:pPr>
          </w:p>
        </w:tc>
        <w:tc>
          <w:tcPr>
            <w:tcW w:w="317" w:type="pct"/>
            <w:vAlign w:val="bottom"/>
          </w:tcPr>
          <w:p w14:paraId="54FC8895" w14:textId="77777777" w:rsidR="00690C21" w:rsidRPr="000C63E0" w:rsidRDefault="00690C21" w:rsidP="00806532">
            <w:pPr>
              <w:spacing w:line="276" w:lineRule="auto"/>
              <w:contextualSpacing/>
              <w:jc w:val="center"/>
              <w:rPr>
                <w:sz w:val="24"/>
                <w:szCs w:val="24"/>
              </w:rPr>
            </w:pPr>
          </w:p>
        </w:tc>
        <w:tc>
          <w:tcPr>
            <w:tcW w:w="300" w:type="pct"/>
            <w:vAlign w:val="bottom"/>
          </w:tcPr>
          <w:p w14:paraId="77108DCC" w14:textId="77777777" w:rsidR="00690C21" w:rsidRPr="000C63E0" w:rsidRDefault="00690C21" w:rsidP="00806532">
            <w:pPr>
              <w:spacing w:line="276" w:lineRule="auto"/>
              <w:contextualSpacing/>
              <w:rPr>
                <w:sz w:val="24"/>
                <w:szCs w:val="24"/>
              </w:rPr>
            </w:pPr>
          </w:p>
        </w:tc>
        <w:tc>
          <w:tcPr>
            <w:tcW w:w="429" w:type="pct"/>
            <w:vAlign w:val="bottom"/>
          </w:tcPr>
          <w:p w14:paraId="511CCADD" w14:textId="77777777" w:rsidR="00690C21" w:rsidRPr="000C63E0" w:rsidRDefault="00690C21" w:rsidP="00806532">
            <w:pPr>
              <w:spacing w:line="276" w:lineRule="auto"/>
              <w:contextualSpacing/>
              <w:jc w:val="center"/>
              <w:rPr>
                <w:sz w:val="24"/>
                <w:szCs w:val="24"/>
              </w:rPr>
            </w:pPr>
          </w:p>
        </w:tc>
      </w:tr>
      <w:tr w:rsidR="00690C21" w:rsidRPr="000C63E0" w14:paraId="5B08231C" w14:textId="77777777" w:rsidTr="00806532">
        <w:trPr>
          <w:trHeight w:val="382"/>
        </w:trPr>
        <w:tc>
          <w:tcPr>
            <w:tcW w:w="266" w:type="pct"/>
            <w:vAlign w:val="bottom"/>
          </w:tcPr>
          <w:p w14:paraId="7296A336" w14:textId="77777777" w:rsidR="00690C21" w:rsidRPr="000C63E0" w:rsidRDefault="00690C21" w:rsidP="00806532">
            <w:pPr>
              <w:spacing w:line="276" w:lineRule="auto"/>
              <w:contextualSpacing/>
              <w:rPr>
                <w:sz w:val="24"/>
                <w:szCs w:val="24"/>
              </w:rPr>
            </w:pPr>
            <w:r w:rsidRPr="000C63E0">
              <w:rPr>
                <w:sz w:val="24"/>
                <w:szCs w:val="24"/>
              </w:rPr>
              <w:t>2.</w:t>
            </w:r>
          </w:p>
        </w:tc>
        <w:tc>
          <w:tcPr>
            <w:tcW w:w="184" w:type="pct"/>
            <w:vAlign w:val="bottom"/>
          </w:tcPr>
          <w:p w14:paraId="18003CD7" w14:textId="77777777" w:rsidR="00690C21" w:rsidRPr="000C63E0" w:rsidRDefault="00690C21" w:rsidP="00806532">
            <w:pPr>
              <w:spacing w:line="276" w:lineRule="auto"/>
              <w:contextualSpacing/>
              <w:rPr>
                <w:sz w:val="24"/>
                <w:szCs w:val="24"/>
              </w:rPr>
            </w:pPr>
            <w:r w:rsidRPr="000C63E0">
              <w:rPr>
                <w:sz w:val="24"/>
                <w:szCs w:val="24"/>
              </w:rPr>
              <w:t>a.</w:t>
            </w:r>
          </w:p>
        </w:tc>
        <w:tc>
          <w:tcPr>
            <w:tcW w:w="3504" w:type="pct"/>
          </w:tcPr>
          <w:p w14:paraId="5C2ABF13" w14:textId="77777777" w:rsidR="00690C21" w:rsidRPr="000C63E0" w:rsidRDefault="00690C21" w:rsidP="00806532">
            <w:pPr>
              <w:spacing w:line="276" w:lineRule="auto"/>
              <w:contextualSpacing/>
              <w:jc w:val="both"/>
              <w:rPr>
                <w:sz w:val="24"/>
                <w:szCs w:val="24"/>
              </w:rPr>
            </w:pPr>
            <w:r w:rsidRPr="000C63E0">
              <w:rPr>
                <w:sz w:val="24"/>
                <w:szCs w:val="24"/>
              </w:rPr>
              <w:t>Explain the I-V characteristics of BJT with necessary base and collector current equations.</w:t>
            </w:r>
          </w:p>
        </w:tc>
        <w:tc>
          <w:tcPr>
            <w:tcW w:w="317" w:type="pct"/>
            <w:vAlign w:val="center"/>
          </w:tcPr>
          <w:p w14:paraId="6EF113DE" w14:textId="77777777" w:rsidR="00690C21" w:rsidRPr="000C63E0" w:rsidRDefault="00690C21" w:rsidP="00806532">
            <w:pPr>
              <w:spacing w:line="276" w:lineRule="auto"/>
              <w:contextualSpacing/>
              <w:jc w:val="center"/>
              <w:rPr>
                <w:sz w:val="24"/>
                <w:szCs w:val="24"/>
              </w:rPr>
            </w:pPr>
            <w:r w:rsidRPr="000C63E0">
              <w:rPr>
                <w:sz w:val="24"/>
                <w:szCs w:val="24"/>
              </w:rPr>
              <w:t>A</w:t>
            </w:r>
          </w:p>
        </w:tc>
        <w:tc>
          <w:tcPr>
            <w:tcW w:w="300" w:type="pct"/>
            <w:vAlign w:val="center"/>
          </w:tcPr>
          <w:p w14:paraId="31940EEE" w14:textId="77777777" w:rsidR="00690C21" w:rsidRPr="000C63E0" w:rsidRDefault="00690C21" w:rsidP="00806532">
            <w:pPr>
              <w:spacing w:line="276" w:lineRule="auto"/>
              <w:contextualSpacing/>
              <w:rPr>
                <w:sz w:val="24"/>
                <w:szCs w:val="24"/>
              </w:rPr>
            </w:pPr>
            <w:r w:rsidRPr="000C63E0">
              <w:rPr>
                <w:color w:val="000000" w:themeColor="text1"/>
                <w:sz w:val="24"/>
                <w:szCs w:val="24"/>
              </w:rPr>
              <w:t>CO2</w:t>
            </w:r>
          </w:p>
        </w:tc>
        <w:tc>
          <w:tcPr>
            <w:tcW w:w="429" w:type="pct"/>
          </w:tcPr>
          <w:p w14:paraId="180D8DDD" w14:textId="77777777" w:rsidR="00690C21" w:rsidRPr="000C63E0" w:rsidRDefault="00690C21" w:rsidP="00806532">
            <w:pPr>
              <w:spacing w:line="276" w:lineRule="auto"/>
              <w:contextualSpacing/>
              <w:jc w:val="center"/>
              <w:rPr>
                <w:sz w:val="24"/>
                <w:szCs w:val="24"/>
              </w:rPr>
            </w:pPr>
            <w:r w:rsidRPr="000C63E0">
              <w:rPr>
                <w:sz w:val="24"/>
                <w:szCs w:val="24"/>
              </w:rPr>
              <w:t>16</w:t>
            </w:r>
          </w:p>
        </w:tc>
      </w:tr>
      <w:tr w:rsidR="00690C21" w:rsidRPr="000C63E0" w14:paraId="3451C469" w14:textId="77777777" w:rsidTr="00806532">
        <w:trPr>
          <w:trHeight w:val="245"/>
        </w:trPr>
        <w:tc>
          <w:tcPr>
            <w:tcW w:w="266" w:type="pct"/>
            <w:vAlign w:val="bottom"/>
          </w:tcPr>
          <w:p w14:paraId="6237E27B" w14:textId="77777777" w:rsidR="00690C21" w:rsidRPr="000C63E0" w:rsidRDefault="00690C21" w:rsidP="00806532">
            <w:pPr>
              <w:spacing w:line="276" w:lineRule="auto"/>
              <w:contextualSpacing/>
              <w:rPr>
                <w:sz w:val="24"/>
                <w:szCs w:val="24"/>
              </w:rPr>
            </w:pPr>
          </w:p>
        </w:tc>
        <w:tc>
          <w:tcPr>
            <w:tcW w:w="184" w:type="pct"/>
            <w:vAlign w:val="bottom"/>
          </w:tcPr>
          <w:p w14:paraId="14F86573" w14:textId="77777777" w:rsidR="00690C21" w:rsidRPr="000C63E0" w:rsidRDefault="00690C21" w:rsidP="00806532">
            <w:pPr>
              <w:spacing w:line="276" w:lineRule="auto"/>
              <w:contextualSpacing/>
              <w:rPr>
                <w:sz w:val="24"/>
                <w:szCs w:val="24"/>
              </w:rPr>
            </w:pPr>
          </w:p>
        </w:tc>
        <w:tc>
          <w:tcPr>
            <w:tcW w:w="3504" w:type="pct"/>
          </w:tcPr>
          <w:p w14:paraId="18589B50" w14:textId="77777777" w:rsidR="00690C21" w:rsidRPr="000C63E0" w:rsidRDefault="00690C21" w:rsidP="00806532">
            <w:pPr>
              <w:spacing w:line="276" w:lineRule="auto"/>
              <w:contextualSpacing/>
              <w:jc w:val="both"/>
              <w:rPr>
                <w:sz w:val="24"/>
                <w:szCs w:val="24"/>
              </w:rPr>
            </w:pPr>
          </w:p>
        </w:tc>
        <w:tc>
          <w:tcPr>
            <w:tcW w:w="317" w:type="pct"/>
            <w:vAlign w:val="bottom"/>
          </w:tcPr>
          <w:p w14:paraId="1A4AF7D3" w14:textId="77777777" w:rsidR="00690C21" w:rsidRPr="000C63E0" w:rsidRDefault="00690C21" w:rsidP="00806532">
            <w:pPr>
              <w:spacing w:line="276" w:lineRule="auto"/>
              <w:contextualSpacing/>
              <w:jc w:val="center"/>
              <w:rPr>
                <w:sz w:val="24"/>
                <w:szCs w:val="24"/>
              </w:rPr>
            </w:pPr>
          </w:p>
        </w:tc>
        <w:tc>
          <w:tcPr>
            <w:tcW w:w="300" w:type="pct"/>
            <w:vAlign w:val="bottom"/>
          </w:tcPr>
          <w:p w14:paraId="49121020" w14:textId="77777777" w:rsidR="00690C21" w:rsidRPr="000C63E0" w:rsidRDefault="00690C21" w:rsidP="00806532">
            <w:pPr>
              <w:spacing w:line="276" w:lineRule="auto"/>
              <w:contextualSpacing/>
              <w:rPr>
                <w:sz w:val="24"/>
                <w:szCs w:val="24"/>
              </w:rPr>
            </w:pPr>
          </w:p>
        </w:tc>
        <w:tc>
          <w:tcPr>
            <w:tcW w:w="429" w:type="pct"/>
            <w:vAlign w:val="bottom"/>
          </w:tcPr>
          <w:p w14:paraId="5501777C" w14:textId="77777777" w:rsidR="00690C21" w:rsidRPr="000C63E0" w:rsidRDefault="00690C21" w:rsidP="00806532">
            <w:pPr>
              <w:spacing w:line="276" w:lineRule="auto"/>
              <w:contextualSpacing/>
              <w:jc w:val="center"/>
              <w:rPr>
                <w:sz w:val="24"/>
                <w:szCs w:val="24"/>
              </w:rPr>
            </w:pPr>
          </w:p>
        </w:tc>
      </w:tr>
      <w:tr w:rsidR="00690C21" w:rsidRPr="000C63E0" w14:paraId="703D48E1" w14:textId="77777777" w:rsidTr="00806532">
        <w:trPr>
          <w:trHeight w:val="382"/>
        </w:trPr>
        <w:tc>
          <w:tcPr>
            <w:tcW w:w="266" w:type="pct"/>
            <w:vAlign w:val="bottom"/>
          </w:tcPr>
          <w:p w14:paraId="3FE8CD5B" w14:textId="77777777" w:rsidR="00690C21" w:rsidRPr="000C63E0" w:rsidRDefault="00690C21" w:rsidP="00806532">
            <w:pPr>
              <w:spacing w:line="276" w:lineRule="auto"/>
              <w:contextualSpacing/>
              <w:rPr>
                <w:sz w:val="24"/>
                <w:szCs w:val="24"/>
              </w:rPr>
            </w:pPr>
            <w:r w:rsidRPr="000C63E0">
              <w:rPr>
                <w:sz w:val="24"/>
                <w:szCs w:val="24"/>
              </w:rPr>
              <w:t>3.</w:t>
            </w:r>
          </w:p>
        </w:tc>
        <w:tc>
          <w:tcPr>
            <w:tcW w:w="184" w:type="pct"/>
            <w:vAlign w:val="bottom"/>
          </w:tcPr>
          <w:p w14:paraId="611AF466" w14:textId="77777777" w:rsidR="00690C21" w:rsidRPr="000C63E0" w:rsidRDefault="00690C21" w:rsidP="00806532">
            <w:pPr>
              <w:spacing w:line="276" w:lineRule="auto"/>
              <w:contextualSpacing/>
              <w:rPr>
                <w:sz w:val="24"/>
                <w:szCs w:val="24"/>
              </w:rPr>
            </w:pPr>
            <w:r w:rsidRPr="000C63E0">
              <w:rPr>
                <w:sz w:val="24"/>
                <w:szCs w:val="24"/>
              </w:rPr>
              <w:t>a.</w:t>
            </w:r>
          </w:p>
        </w:tc>
        <w:tc>
          <w:tcPr>
            <w:tcW w:w="3504" w:type="pct"/>
          </w:tcPr>
          <w:p w14:paraId="621ECCD0" w14:textId="77777777" w:rsidR="00690C21" w:rsidRPr="000C63E0" w:rsidRDefault="00690C21" w:rsidP="00806532">
            <w:pPr>
              <w:spacing w:line="276" w:lineRule="auto"/>
              <w:contextualSpacing/>
              <w:jc w:val="both"/>
              <w:rPr>
                <w:sz w:val="24"/>
                <w:szCs w:val="24"/>
              </w:rPr>
            </w:pPr>
            <w:r w:rsidRPr="000C63E0">
              <w:rPr>
                <w:sz w:val="24"/>
                <w:szCs w:val="24"/>
              </w:rPr>
              <w:t>Write the equations to describe the collector current falloff at high currents.</w:t>
            </w:r>
          </w:p>
        </w:tc>
        <w:tc>
          <w:tcPr>
            <w:tcW w:w="317" w:type="pct"/>
            <w:vAlign w:val="center"/>
          </w:tcPr>
          <w:p w14:paraId="52A426A5" w14:textId="77777777" w:rsidR="00690C21" w:rsidRPr="000C63E0" w:rsidRDefault="00690C21" w:rsidP="00806532">
            <w:pPr>
              <w:spacing w:line="276" w:lineRule="auto"/>
              <w:contextualSpacing/>
              <w:jc w:val="center"/>
              <w:rPr>
                <w:sz w:val="24"/>
                <w:szCs w:val="24"/>
              </w:rPr>
            </w:pPr>
            <w:r w:rsidRPr="000C63E0">
              <w:rPr>
                <w:sz w:val="24"/>
                <w:szCs w:val="24"/>
              </w:rPr>
              <w:t>A</w:t>
            </w:r>
          </w:p>
        </w:tc>
        <w:tc>
          <w:tcPr>
            <w:tcW w:w="300" w:type="pct"/>
            <w:vAlign w:val="center"/>
          </w:tcPr>
          <w:p w14:paraId="7E6B7509" w14:textId="77777777" w:rsidR="00690C21" w:rsidRPr="000C63E0" w:rsidRDefault="00690C21" w:rsidP="00806532">
            <w:pPr>
              <w:spacing w:line="276" w:lineRule="auto"/>
              <w:contextualSpacing/>
              <w:rPr>
                <w:sz w:val="24"/>
                <w:szCs w:val="24"/>
              </w:rPr>
            </w:pPr>
            <w:r w:rsidRPr="000C63E0">
              <w:rPr>
                <w:color w:val="000000" w:themeColor="text1"/>
                <w:sz w:val="24"/>
                <w:szCs w:val="24"/>
              </w:rPr>
              <w:t>CO3</w:t>
            </w:r>
          </w:p>
        </w:tc>
        <w:tc>
          <w:tcPr>
            <w:tcW w:w="429" w:type="pct"/>
          </w:tcPr>
          <w:p w14:paraId="7B75C617" w14:textId="77777777" w:rsidR="00690C21" w:rsidRPr="000C63E0" w:rsidRDefault="00690C21" w:rsidP="00806532">
            <w:pPr>
              <w:spacing w:line="276" w:lineRule="auto"/>
              <w:contextualSpacing/>
              <w:jc w:val="center"/>
              <w:rPr>
                <w:sz w:val="24"/>
                <w:szCs w:val="24"/>
              </w:rPr>
            </w:pPr>
            <w:r w:rsidRPr="000C63E0">
              <w:rPr>
                <w:sz w:val="24"/>
                <w:szCs w:val="24"/>
              </w:rPr>
              <w:t>8</w:t>
            </w:r>
          </w:p>
        </w:tc>
      </w:tr>
      <w:tr w:rsidR="00690C21" w:rsidRPr="000C63E0" w14:paraId="5459B0CF" w14:textId="77777777" w:rsidTr="00806532">
        <w:trPr>
          <w:trHeight w:val="382"/>
        </w:trPr>
        <w:tc>
          <w:tcPr>
            <w:tcW w:w="266" w:type="pct"/>
            <w:vAlign w:val="bottom"/>
          </w:tcPr>
          <w:p w14:paraId="7A21C88F" w14:textId="77777777" w:rsidR="00690C21" w:rsidRPr="000C63E0" w:rsidRDefault="00690C21" w:rsidP="00806532">
            <w:pPr>
              <w:spacing w:line="276" w:lineRule="auto"/>
              <w:contextualSpacing/>
              <w:rPr>
                <w:sz w:val="24"/>
                <w:szCs w:val="24"/>
              </w:rPr>
            </w:pPr>
          </w:p>
        </w:tc>
        <w:tc>
          <w:tcPr>
            <w:tcW w:w="184" w:type="pct"/>
            <w:vAlign w:val="bottom"/>
          </w:tcPr>
          <w:p w14:paraId="7D181AA5" w14:textId="77777777" w:rsidR="00690C21" w:rsidRPr="000C63E0" w:rsidRDefault="00690C21" w:rsidP="00806532">
            <w:pPr>
              <w:spacing w:line="276" w:lineRule="auto"/>
              <w:contextualSpacing/>
              <w:rPr>
                <w:sz w:val="24"/>
                <w:szCs w:val="24"/>
              </w:rPr>
            </w:pPr>
            <w:r w:rsidRPr="000C63E0">
              <w:rPr>
                <w:sz w:val="24"/>
                <w:szCs w:val="24"/>
              </w:rPr>
              <w:t>b.</w:t>
            </w:r>
          </w:p>
        </w:tc>
        <w:tc>
          <w:tcPr>
            <w:tcW w:w="3504" w:type="pct"/>
            <w:vAlign w:val="center"/>
          </w:tcPr>
          <w:p w14:paraId="20C32028" w14:textId="77777777" w:rsidR="00690C21" w:rsidRPr="000C63E0" w:rsidRDefault="00690C21" w:rsidP="00806532">
            <w:pPr>
              <w:spacing w:line="276" w:lineRule="auto"/>
              <w:contextualSpacing/>
              <w:rPr>
                <w:bCs/>
                <w:sz w:val="24"/>
                <w:szCs w:val="24"/>
              </w:rPr>
            </w:pPr>
            <w:r w:rsidRPr="000C63E0">
              <w:rPr>
                <w:sz w:val="24"/>
                <w:szCs w:val="24"/>
              </w:rPr>
              <w:t>Express the equations for small signal equivalent circuit of BJT.</w:t>
            </w:r>
          </w:p>
        </w:tc>
        <w:tc>
          <w:tcPr>
            <w:tcW w:w="317" w:type="pct"/>
            <w:vAlign w:val="bottom"/>
          </w:tcPr>
          <w:p w14:paraId="78B56DE1" w14:textId="77777777" w:rsidR="00690C21" w:rsidRPr="000C63E0" w:rsidRDefault="00690C21" w:rsidP="00806532">
            <w:pPr>
              <w:spacing w:line="276" w:lineRule="auto"/>
              <w:contextualSpacing/>
              <w:jc w:val="center"/>
              <w:rPr>
                <w:sz w:val="24"/>
                <w:szCs w:val="24"/>
              </w:rPr>
            </w:pPr>
            <w:r w:rsidRPr="000C63E0">
              <w:rPr>
                <w:sz w:val="24"/>
                <w:szCs w:val="24"/>
              </w:rPr>
              <w:t>U</w:t>
            </w:r>
          </w:p>
        </w:tc>
        <w:tc>
          <w:tcPr>
            <w:tcW w:w="300" w:type="pct"/>
            <w:vAlign w:val="bottom"/>
          </w:tcPr>
          <w:p w14:paraId="6345384A" w14:textId="77777777" w:rsidR="00690C21" w:rsidRPr="000C63E0" w:rsidRDefault="00690C21" w:rsidP="00806532">
            <w:pPr>
              <w:spacing w:line="276" w:lineRule="auto"/>
              <w:contextualSpacing/>
              <w:rPr>
                <w:sz w:val="24"/>
                <w:szCs w:val="24"/>
              </w:rPr>
            </w:pPr>
            <w:r w:rsidRPr="000C63E0">
              <w:rPr>
                <w:color w:val="000000" w:themeColor="text1"/>
                <w:sz w:val="24"/>
                <w:szCs w:val="24"/>
              </w:rPr>
              <w:t>CO3</w:t>
            </w:r>
          </w:p>
        </w:tc>
        <w:tc>
          <w:tcPr>
            <w:tcW w:w="429" w:type="pct"/>
            <w:vAlign w:val="bottom"/>
          </w:tcPr>
          <w:p w14:paraId="718D49EB" w14:textId="77777777" w:rsidR="00690C21" w:rsidRPr="000C63E0" w:rsidRDefault="00690C21" w:rsidP="00806532">
            <w:pPr>
              <w:spacing w:line="276" w:lineRule="auto"/>
              <w:contextualSpacing/>
              <w:jc w:val="center"/>
              <w:rPr>
                <w:sz w:val="24"/>
                <w:szCs w:val="24"/>
              </w:rPr>
            </w:pPr>
            <w:r w:rsidRPr="000C63E0">
              <w:rPr>
                <w:sz w:val="24"/>
                <w:szCs w:val="24"/>
              </w:rPr>
              <w:t>8</w:t>
            </w:r>
          </w:p>
        </w:tc>
      </w:tr>
      <w:tr w:rsidR="00690C21" w:rsidRPr="000C63E0" w14:paraId="388A75D9" w14:textId="77777777" w:rsidTr="00806532">
        <w:trPr>
          <w:trHeight w:val="152"/>
        </w:trPr>
        <w:tc>
          <w:tcPr>
            <w:tcW w:w="266" w:type="pct"/>
            <w:vAlign w:val="bottom"/>
          </w:tcPr>
          <w:p w14:paraId="0FE0D988" w14:textId="77777777" w:rsidR="00690C21" w:rsidRPr="000C63E0" w:rsidRDefault="00690C21" w:rsidP="00806532">
            <w:pPr>
              <w:spacing w:line="276" w:lineRule="auto"/>
              <w:contextualSpacing/>
              <w:rPr>
                <w:sz w:val="24"/>
                <w:szCs w:val="24"/>
              </w:rPr>
            </w:pPr>
          </w:p>
        </w:tc>
        <w:tc>
          <w:tcPr>
            <w:tcW w:w="184" w:type="pct"/>
            <w:vAlign w:val="bottom"/>
          </w:tcPr>
          <w:p w14:paraId="4005F233" w14:textId="77777777" w:rsidR="00690C21" w:rsidRPr="000C63E0" w:rsidRDefault="00690C21" w:rsidP="00806532">
            <w:pPr>
              <w:spacing w:line="276" w:lineRule="auto"/>
              <w:contextualSpacing/>
              <w:rPr>
                <w:sz w:val="24"/>
                <w:szCs w:val="24"/>
              </w:rPr>
            </w:pPr>
          </w:p>
        </w:tc>
        <w:tc>
          <w:tcPr>
            <w:tcW w:w="3504" w:type="pct"/>
            <w:vAlign w:val="bottom"/>
          </w:tcPr>
          <w:p w14:paraId="3F29666B" w14:textId="77777777" w:rsidR="00690C21" w:rsidRPr="000C63E0" w:rsidRDefault="00690C21" w:rsidP="00806532">
            <w:pPr>
              <w:spacing w:line="276" w:lineRule="auto"/>
              <w:contextualSpacing/>
              <w:jc w:val="both"/>
              <w:rPr>
                <w:sz w:val="24"/>
                <w:szCs w:val="24"/>
              </w:rPr>
            </w:pPr>
          </w:p>
        </w:tc>
        <w:tc>
          <w:tcPr>
            <w:tcW w:w="317" w:type="pct"/>
            <w:vAlign w:val="bottom"/>
          </w:tcPr>
          <w:p w14:paraId="324AF32F" w14:textId="77777777" w:rsidR="00690C21" w:rsidRPr="000C63E0" w:rsidRDefault="00690C21" w:rsidP="00806532">
            <w:pPr>
              <w:spacing w:line="276" w:lineRule="auto"/>
              <w:contextualSpacing/>
              <w:jc w:val="center"/>
              <w:rPr>
                <w:sz w:val="24"/>
                <w:szCs w:val="24"/>
              </w:rPr>
            </w:pPr>
          </w:p>
        </w:tc>
        <w:tc>
          <w:tcPr>
            <w:tcW w:w="300" w:type="pct"/>
            <w:vAlign w:val="bottom"/>
          </w:tcPr>
          <w:p w14:paraId="00602387" w14:textId="77777777" w:rsidR="00690C21" w:rsidRPr="000C63E0" w:rsidRDefault="00690C21" w:rsidP="00806532">
            <w:pPr>
              <w:spacing w:line="276" w:lineRule="auto"/>
              <w:contextualSpacing/>
              <w:rPr>
                <w:sz w:val="24"/>
                <w:szCs w:val="24"/>
              </w:rPr>
            </w:pPr>
          </w:p>
        </w:tc>
        <w:tc>
          <w:tcPr>
            <w:tcW w:w="429" w:type="pct"/>
            <w:vAlign w:val="bottom"/>
          </w:tcPr>
          <w:p w14:paraId="033F902B" w14:textId="77777777" w:rsidR="00690C21" w:rsidRPr="000C63E0" w:rsidRDefault="00690C21" w:rsidP="00806532">
            <w:pPr>
              <w:spacing w:line="276" w:lineRule="auto"/>
              <w:contextualSpacing/>
              <w:jc w:val="center"/>
              <w:rPr>
                <w:sz w:val="24"/>
                <w:szCs w:val="24"/>
              </w:rPr>
            </w:pPr>
          </w:p>
        </w:tc>
      </w:tr>
      <w:tr w:rsidR="00690C21" w:rsidRPr="000C63E0" w14:paraId="65F030F4" w14:textId="77777777" w:rsidTr="00806532">
        <w:trPr>
          <w:trHeight w:val="382"/>
        </w:trPr>
        <w:tc>
          <w:tcPr>
            <w:tcW w:w="266" w:type="pct"/>
            <w:vAlign w:val="bottom"/>
          </w:tcPr>
          <w:p w14:paraId="32D7DED6" w14:textId="77777777" w:rsidR="00690C21" w:rsidRPr="000C63E0" w:rsidRDefault="00690C21" w:rsidP="00806532">
            <w:pPr>
              <w:spacing w:line="276" w:lineRule="auto"/>
              <w:contextualSpacing/>
              <w:rPr>
                <w:sz w:val="24"/>
                <w:szCs w:val="24"/>
              </w:rPr>
            </w:pPr>
            <w:r w:rsidRPr="000C63E0">
              <w:rPr>
                <w:sz w:val="24"/>
                <w:szCs w:val="24"/>
              </w:rPr>
              <w:t>4.</w:t>
            </w:r>
          </w:p>
        </w:tc>
        <w:tc>
          <w:tcPr>
            <w:tcW w:w="184" w:type="pct"/>
            <w:vAlign w:val="bottom"/>
          </w:tcPr>
          <w:p w14:paraId="1E8C8991" w14:textId="77777777" w:rsidR="00690C21" w:rsidRPr="000C63E0" w:rsidRDefault="00690C21" w:rsidP="00806532">
            <w:pPr>
              <w:spacing w:line="276" w:lineRule="auto"/>
              <w:contextualSpacing/>
              <w:rPr>
                <w:sz w:val="24"/>
                <w:szCs w:val="24"/>
              </w:rPr>
            </w:pPr>
            <w:r w:rsidRPr="000C63E0">
              <w:rPr>
                <w:sz w:val="24"/>
                <w:szCs w:val="24"/>
              </w:rPr>
              <w:t>a.</w:t>
            </w:r>
          </w:p>
        </w:tc>
        <w:tc>
          <w:tcPr>
            <w:tcW w:w="3504" w:type="pct"/>
            <w:vAlign w:val="bottom"/>
          </w:tcPr>
          <w:p w14:paraId="108640A4" w14:textId="77777777" w:rsidR="00690C21" w:rsidRPr="000C63E0" w:rsidRDefault="00690C21" w:rsidP="00806532">
            <w:pPr>
              <w:spacing w:line="276" w:lineRule="auto"/>
              <w:contextualSpacing/>
              <w:jc w:val="both"/>
              <w:rPr>
                <w:sz w:val="24"/>
                <w:szCs w:val="24"/>
              </w:rPr>
            </w:pPr>
            <w:r w:rsidRPr="000C63E0">
              <w:rPr>
                <w:sz w:val="24"/>
                <w:szCs w:val="24"/>
              </w:rPr>
              <w:t>Distinguish the differences between the long channel device and short channel device. Also express the basic IV characteristics of long channel MOSFET that operates at linear and saturation region.</w:t>
            </w:r>
          </w:p>
        </w:tc>
        <w:tc>
          <w:tcPr>
            <w:tcW w:w="317" w:type="pct"/>
            <w:vAlign w:val="bottom"/>
          </w:tcPr>
          <w:p w14:paraId="096A9991" w14:textId="77777777" w:rsidR="00690C21" w:rsidRPr="000C63E0" w:rsidRDefault="00690C21" w:rsidP="00806532">
            <w:pPr>
              <w:spacing w:line="276" w:lineRule="auto"/>
              <w:contextualSpacing/>
              <w:jc w:val="center"/>
              <w:rPr>
                <w:sz w:val="24"/>
                <w:szCs w:val="24"/>
              </w:rPr>
            </w:pPr>
            <w:r w:rsidRPr="000C63E0">
              <w:rPr>
                <w:sz w:val="24"/>
                <w:szCs w:val="24"/>
              </w:rPr>
              <w:t>An</w:t>
            </w:r>
          </w:p>
        </w:tc>
        <w:tc>
          <w:tcPr>
            <w:tcW w:w="300" w:type="pct"/>
            <w:vAlign w:val="bottom"/>
          </w:tcPr>
          <w:p w14:paraId="5991F5D0" w14:textId="77777777" w:rsidR="00690C21" w:rsidRPr="000C63E0" w:rsidRDefault="00690C21" w:rsidP="00806532">
            <w:pPr>
              <w:spacing w:line="276" w:lineRule="auto"/>
              <w:contextualSpacing/>
              <w:rPr>
                <w:sz w:val="24"/>
                <w:szCs w:val="24"/>
              </w:rPr>
            </w:pPr>
            <w:r w:rsidRPr="000C63E0">
              <w:rPr>
                <w:color w:val="000000" w:themeColor="text1"/>
                <w:sz w:val="24"/>
                <w:szCs w:val="24"/>
              </w:rPr>
              <w:t>CO5</w:t>
            </w:r>
          </w:p>
        </w:tc>
        <w:tc>
          <w:tcPr>
            <w:tcW w:w="429" w:type="pct"/>
            <w:vAlign w:val="bottom"/>
          </w:tcPr>
          <w:p w14:paraId="4F9017DC" w14:textId="77777777" w:rsidR="00690C21" w:rsidRPr="000C63E0" w:rsidRDefault="00690C21" w:rsidP="00806532">
            <w:pPr>
              <w:spacing w:line="276" w:lineRule="auto"/>
              <w:contextualSpacing/>
              <w:jc w:val="center"/>
              <w:rPr>
                <w:sz w:val="24"/>
                <w:szCs w:val="24"/>
              </w:rPr>
            </w:pPr>
            <w:r w:rsidRPr="000C63E0">
              <w:rPr>
                <w:sz w:val="24"/>
                <w:szCs w:val="24"/>
              </w:rPr>
              <w:t>8</w:t>
            </w:r>
          </w:p>
        </w:tc>
      </w:tr>
      <w:tr w:rsidR="00690C21" w:rsidRPr="000C63E0" w14:paraId="5C61DA18" w14:textId="77777777" w:rsidTr="00806532">
        <w:trPr>
          <w:trHeight w:val="193"/>
        </w:trPr>
        <w:tc>
          <w:tcPr>
            <w:tcW w:w="266" w:type="pct"/>
            <w:vAlign w:val="bottom"/>
          </w:tcPr>
          <w:p w14:paraId="4A92FF45" w14:textId="77777777" w:rsidR="00690C21" w:rsidRPr="000C63E0" w:rsidRDefault="00690C21" w:rsidP="00806532">
            <w:pPr>
              <w:spacing w:line="276" w:lineRule="auto"/>
              <w:contextualSpacing/>
              <w:rPr>
                <w:sz w:val="24"/>
                <w:szCs w:val="24"/>
              </w:rPr>
            </w:pPr>
          </w:p>
        </w:tc>
        <w:tc>
          <w:tcPr>
            <w:tcW w:w="184" w:type="pct"/>
            <w:vAlign w:val="bottom"/>
          </w:tcPr>
          <w:p w14:paraId="0457D2DC" w14:textId="77777777" w:rsidR="00690C21" w:rsidRPr="000C63E0" w:rsidRDefault="00690C21" w:rsidP="00806532">
            <w:pPr>
              <w:spacing w:line="276" w:lineRule="auto"/>
              <w:contextualSpacing/>
              <w:rPr>
                <w:sz w:val="24"/>
                <w:szCs w:val="24"/>
              </w:rPr>
            </w:pPr>
            <w:r w:rsidRPr="000C63E0">
              <w:rPr>
                <w:sz w:val="24"/>
                <w:szCs w:val="24"/>
              </w:rPr>
              <w:t>b.</w:t>
            </w:r>
          </w:p>
        </w:tc>
        <w:tc>
          <w:tcPr>
            <w:tcW w:w="3504" w:type="pct"/>
            <w:vAlign w:val="bottom"/>
          </w:tcPr>
          <w:p w14:paraId="3840FEC4" w14:textId="77777777" w:rsidR="00690C21" w:rsidRPr="000C63E0" w:rsidRDefault="00690C21" w:rsidP="00806532">
            <w:pPr>
              <w:spacing w:line="276" w:lineRule="auto"/>
              <w:contextualSpacing/>
              <w:jc w:val="both"/>
              <w:rPr>
                <w:sz w:val="24"/>
                <w:szCs w:val="24"/>
              </w:rPr>
            </w:pPr>
            <w:r w:rsidRPr="000C63E0">
              <w:rPr>
                <w:sz w:val="24"/>
                <w:szCs w:val="24"/>
              </w:rPr>
              <w:t>Discuss about polysilicon gate work function and its depletion effects.</w:t>
            </w:r>
          </w:p>
        </w:tc>
        <w:tc>
          <w:tcPr>
            <w:tcW w:w="317" w:type="pct"/>
            <w:vAlign w:val="bottom"/>
          </w:tcPr>
          <w:p w14:paraId="307A6B90" w14:textId="77777777" w:rsidR="00690C21" w:rsidRPr="000C63E0" w:rsidRDefault="00690C21" w:rsidP="00806532">
            <w:pPr>
              <w:spacing w:line="276" w:lineRule="auto"/>
              <w:contextualSpacing/>
              <w:jc w:val="center"/>
              <w:rPr>
                <w:sz w:val="24"/>
                <w:szCs w:val="24"/>
              </w:rPr>
            </w:pPr>
            <w:r w:rsidRPr="000C63E0">
              <w:rPr>
                <w:sz w:val="24"/>
                <w:szCs w:val="24"/>
              </w:rPr>
              <w:t>U</w:t>
            </w:r>
          </w:p>
        </w:tc>
        <w:tc>
          <w:tcPr>
            <w:tcW w:w="300" w:type="pct"/>
            <w:vAlign w:val="bottom"/>
          </w:tcPr>
          <w:p w14:paraId="637D3C4A" w14:textId="77777777" w:rsidR="00690C21" w:rsidRPr="000C63E0" w:rsidRDefault="00690C21" w:rsidP="00806532">
            <w:pPr>
              <w:spacing w:line="276" w:lineRule="auto"/>
              <w:contextualSpacing/>
              <w:rPr>
                <w:sz w:val="24"/>
                <w:szCs w:val="24"/>
              </w:rPr>
            </w:pPr>
            <w:r w:rsidRPr="000C63E0">
              <w:rPr>
                <w:color w:val="000000" w:themeColor="text1"/>
                <w:sz w:val="24"/>
                <w:szCs w:val="24"/>
              </w:rPr>
              <w:t>CO4</w:t>
            </w:r>
          </w:p>
        </w:tc>
        <w:tc>
          <w:tcPr>
            <w:tcW w:w="429" w:type="pct"/>
            <w:vAlign w:val="bottom"/>
          </w:tcPr>
          <w:p w14:paraId="567EDFF0" w14:textId="77777777" w:rsidR="00690C21" w:rsidRPr="000C63E0" w:rsidRDefault="00690C21" w:rsidP="00806532">
            <w:pPr>
              <w:spacing w:line="276" w:lineRule="auto"/>
              <w:contextualSpacing/>
              <w:jc w:val="center"/>
              <w:rPr>
                <w:sz w:val="24"/>
                <w:szCs w:val="24"/>
              </w:rPr>
            </w:pPr>
            <w:r w:rsidRPr="000C63E0">
              <w:rPr>
                <w:sz w:val="24"/>
                <w:szCs w:val="24"/>
              </w:rPr>
              <w:t>8</w:t>
            </w:r>
          </w:p>
        </w:tc>
      </w:tr>
      <w:tr w:rsidR="00690C21" w:rsidRPr="000C63E0" w14:paraId="00DA71C1" w14:textId="77777777" w:rsidTr="00806532">
        <w:trPr>
          <w:trHeight w:val="382"/>
        </w:trPr>
        <w:tc>
          <w:tcPr>
            <w:tcW w:w="266" w:type="pct"/>
            <w:vAlign w:val="bottom"/>
          </w:tcPr>
          <w:p w14:paraId="30F8B7BE" w14:textId="77777777" w:rsidR="00690C21" w:rsidRPr="000C63E0" w:rsidRDefault="00690C21" w:rsidP="00806532">
            <w:pPr>
              <w:spacing w:line="276" w:lineRule="auto"/>
              <w:contextualSpacing/>
              <w:rPr>
                <w:sz w:val="24"/>
                <w:szCs w:val="24"/>
              </w:rPr>
            </w:pPr>
            <w:r w:rsidRPr="000C63E0">
              <w:rPr>
                <w:sz w:val="24"/>
                <w:szCs w:val="24"/>
              </w:rPr>
              <w:t>5.</w:t>
            </w:r>
          </w:p>
        </w:tc>
        <w:tc>
          <w:tcPr>
            <w:tcW w:w="184" w:type="pct"/>
            <w:vAlign w:val="bottom"/>
          </w:tcPr>
          <w:p w14:paraId="50ADB283" w14:textId="77777777" w:rsidR="00690C21" w:rsidRPr="000C63E0" w:rsidRDefault="00690C21" w:rsidP="00806532">
            <w:pPr>
              <w:spacing w:line="276" w:lineRule="auto"/>
              <w:contextualSpacing/>
              <w:rPr>
                <w:sz w:val="24"/>
                <w:szCs w:val="24"/>
              </w:rPr>
            </w:pPr>
            <w:r w:rsidRPr="000C63E0">
              <w:rPr>
                <w:sz w:val="24"/>
                <w:szCs w:val="24"/>
              </w:rPr>
              <w:t>a.</w:t>
            </w:r>
          </w:p>
        </w:tc>
        <w:tc>
          <w:tcPr>
            <w:tcW w:w="3504" w:type="pct"/>
            <w:vAlign w:val="bottom"/>
          </w:tcPr>
          <w:p w14:paraId="32A63829" w14:textId="77777777" w:rsidR="00690C21" w:rsidRPr="000C63E0" w:rsidRDefault="00690C21" w:rsidP="00806532">
            <w:pPr>
              <w:spacing w:line="276" w:lineRule="auto"/>
              <w:contextualSpacing/>
              <w:jc w:val="both"/>
              <w:rPr>
                <w:sz w:val="24"/>
                <w:szCs w:val="24"/>
              </w:rPr>
            </w:pPr>
            <w:r w:rsidRPr="000C63E0">
              <w:rPr>
                <w:sz w:val="24"/>
                <w:szCs w:val="24"/>
              </w:rPr>
              <w:t>Write a detailed note on body effect and subthreshold characteristics of MOSFET.</w:t>
            </w:r>
          </w:p>
        </w:tc>
        <w:tc>
          <w:tcPr>
            <w:tcW w:w="317" w:type="pct"/>
            <w:vAlign w:val="bottom"/>
          </w:tcPr>
          <w:p w14:paraId="2DC55E4E" w14:textId="77777777" w:rsidR="00690C21" w:rsidRPr="000C63E0" w:rsidRDefault="00690C21" w:rsidP="00806532">
            <w:pPr>
              <w:spacing w:line="276" w:lineRule="auto"/>
              <w:contextualSpacing/>
              <w:jc w:val="center"/>
              <w:rPr>
                <w:sz w:val="24"/>
                <w:szCs w:val="24"/>
              </w:rPr>
            </w:pPr>
            <w:r w:rsidRPr="000C63E0">
              <w:rPr>
                <w:sz w:val="24"/>
                <w:szCs w:val="24"/>
              </w:rPr>
              <w:t>A</w:t>
            </w:r>
          </w:p>
        </w:tc>
        <w:tc>
          <w:tcPr>
            <w:tcW w:w="300" w:type="pct"/>
            <w:vAlign w:val="bottom"/>
          </w:tcPr>
          <w:p w14:paraId="07BF8EE9" w14:textId="77777777" w:rsidR="00690C21" w:rsidRPr="000C63E0" w:rsidRDefault="00690C21" w:rsidP="00806532">
            <w:pPr>
              <w:spacing w:line="276" w:lineRule="auto"/>
              <w:contextualSpacing/>
              <w:rPr>
                <w:sz w:val="24"/>
                <w:szCs w:val="24"/>
              </w:rPr>
            </w:pPr>
            <w:r w:rsidRPr="000C63E0">
              <w:rPr>
                <w:color w:val="000000" w:themeColor="text1"/>
                <w:sz w:val="24"/>
                <w:szCs w:val="24"/>
              </w:rPr>
              <w:t>CO5</w:t>
            </w:r>
          </w:p>
        </w:tc>
        <w:tc>
          <w:tcPr>
            <w:tcW w:w="429" w:type="pct"/>
            <w:vAlign w:val="bottom"/>
          </w:tcPr>
          <w:p w14:paraId="5ADA3970" w14:textId="77777777" w:rsidR="00690C21" w:rsidRPr="000C63E0" w:rsidRDefault="00690C21" w:rsidP="00806532">
            <w:pPr>
              <w:spacing w:line="276" w:lineRule="auto"/>
              <w:contextualSpacing/>
              <w:jc w:val="center"/>
              <w:rPr>
                <w:sz w:val="24"/>
                <w:szCs w:val="24"/>
              </w:rPr>
            </w:pPr>
            <w:r w:rsidRPr="000C63E0">
              <w:rPr>
                <w:sz w:val="24"/>
                <w:szCs w:val="24"/>
              </w:rPr>
              <w:t>16</w:t>
            </w:r>
          </w:p>
        </w:tc>
      </w:tr>
      <w:tr w:rsidR="00690C21" w:rsidRPr="000C63E0" w14:paraId="44EB2706" w14:textId="77777777" w:rsidTr="00806532">
        <w:trPr>
          <w:trHeight w:val="209"/>
        </w:trPr>
        <w:tc>
          <w:tcPr>
            <w:tcW w:w="266" w:type="pct"/>
            <w:vAlign w:val="bottom"/>
          </w:tcPr>
          <w:p w14:paraId="574ABA73" w14:textId="77777777" w:rsidR="00690C21" w:rsidRPr="000C63E0" w:rsidRDefault="00690C21" w:rsidP="00806532">
            <w:pPr>
              <w:spacing w:line="276" w:lineRule="auto"/>
              <w:contextualSpacing/>
              <w:rPr>
                <w:sz w:val="24"/>
                <w:szCs w:val="24"/>
              </w:rPr>
            </w:pPr>
          </w:p>
        </w:tc>
        <w:tc>
          <w:tcPr>
            <w:tcW w:w="184" w:type="pct"/>
            <w:vAlign w:val="bottom"/>
          </w:tcPr>
          <w:p w14:paraId="68DFB69A" w14:textId="77777777" w:rsidR="00690C21" w:rsidRPr="000C63E0" w:rsidRDefault="00690C21" w:rsidP="00806532">
            <w:pPr>
              <w:spacing w:line="276" w:lineRule="auto"/>
              <w:contextualSpacing/>
              <w:rPr>
                <w:sz w:val="24"/>
                <w:szCs w:val="24"/>
              </w:rPr>
            </w:pPr>
          </w:p>
        </w:tc>
        <w:tc>
          <w:tcPr>
            <w:tcW w:w="3504" w:type="pct"/>
            <w:vAlign w:val="bottom"/>
          </w:tcPr>
          <w:p w14:paraId="696D1BAB" w14:textId="77777777" w:rsidR="00690C21" w:rsidRPr="000C63E0" w:rsidRDefault="00690C21" w:rsidP="00806532">
            <w:pPr>
              <w:spacing w:line="276" w:lineRule="auto"/>
              <w:contextualSpacing/>
              <w:jc w:val="both"/>
              <w:rPr>
                <w:sz w:val="24"/>
                <w:szCs w:val="24"/>
              </w:rPr>
            </w:pPr>
          </w:p>
        </w:tc>
        <w:tc>
          <w:tcPr>
            <w:tcW w:w="317" w:type="pct"/>
            <w:vAlign w:val="bottom"/>
          </w:tcPr>
          <w:p w14:paraId="19CB5447" w14:textId="77777777" w:rsidR="00690C21" w:rsidRPr="000C63E0" w:rsidRDefault="00690C21" w:rsidP="00806532">
            <w:pPr>
              <w:spacing w:line="276" w:lineRule="auto"/>
              <w:contextualSpacing/>
              <w:jc w:val="center"/>
              <w:rPr>
                <w:sz w:val="24"/>
                <w:szCs w:val="24"/>
              </w:rPr>
            </w:pPr>
          </w:p>
        </w:tc>
        <w:tc>
          <w:tcPr>
            <w:tcW w:w="300" w:type="pct"/>
            <w:vAlign w:val="bottom"/>
          </w:tcPr>
          <w:p w14:paraId="286CE383" w14:textId="77777777" w:rsidR="00690C21" w:rsidRPr="000C63E0" w:rsidRDefault="00690C21" w:rsidP="00806532">
            <w:pPr>
              <w:spacing w:line="276" w:lineRule="auto"/>
              <w:contextualSpacing/>
              <w:rPr>
                <w:sz w:val="24"/>
                <w:szCs w:val="24"/>
              </w:rPr>
            </w:pPr>
          </w:p>
        </w:tc>
        <w:tc>
          <w:tcPr>
            <w:tcW w:w="429" w:type="pct"/>
            <w:vAlign w:val="bottom"/>
          </w:tcPr>
          <w:p w14:paraId="7460E982" w14:textId="77777777" w:rsidR="00690C21" w:rsidRPr="000C63E0" w:rsidRDefault="00690C21" w:rsidP="00806532">
            <w:pPr>
              <w:spacing w:line="276" w:lineRule="auto"/>
              <w:contextualSpacing/>
              <w:jc w:val="center"/>
              <w:rPr>
                <w:sz w:val="24"/>
                <w:szCs w:val="24"/>
              </w:rPr>
            </w:pPr>
          </w:p>
        </w:tc>
      </w:tr>
      <w:tr w:rsidR="00690C21" w:rsidRPr="000C63E0" w14:paraId="2DB3F9D1" w14:textId="77777777" w:rsidTr="00806532">
        <w:trPr>
          <w:trHeight w:val="382"/>
        </w:trPr>
        <w:tc>
          <w:tcPr>
            <w:tcW w:w="266" w:type="pct"/>
            <w:vAlign w:val="bottom"/>
          </w:tcPr>
          <w:p w14:paraId="0C44E255" w14:textId="77777777" w:rsidR="00690C21" w:rsidRPr="000C63E0" w:rsidRDefault="00690C21" w:rsidP="00806532">
            <w:pPr>
              <w:spacing w:line="276" w:lineRule="auto"/>
              <w:contextualSpacing/>
              <w:rPr>
                <w:sz w:val="24"/>
                <w:szCs w:val="24"/>
              </w:rPr>
            </w:pPr>
            <w:r w:rsidRPr="000C63E0">
              <w:rPr>
                <w:sz w:val="24"/>
                <w:szCs w:val="24"/>
              </w:rPr>
              <w:t>6.</w:t>
            </w:r>
          </w:p>
        </w:tc>
        <w:tc>
          <w:tcPr>
            <w:tcW w:w="184" w:type="pct"/>
            <w:vAlign w:val="bottom"/>
          </w:tcPr>
          <w:p w14:paraId="49AB7F7D" w14:textId="77777777" w:rsidR="00690C21" w:rsidRPr="000C63E0" w:rsidRDefault="00690C21" w:rsidP="00806532">
            <w:pPr>
              <w:spacing w:line="276" w:lineRule="auto"/>
              <w:contextualSpacing/>
              <w:rPr>
                <w:sz w:val="24"/>
                <w:szCs w:val="24"/>
              </w:rPr>
            </w:pPr>
            <w:r w:rsidRPr="000C63E0">
              <w:rPr>
                <w:sz w:val="24"/>
                <w:szCs w:val="24"/>
              </w:rPr>
              <w:t>a.</w:t>
            </w:r>
          </w:p>
        </w:tc>
        <w:tc>
          <w:tcPr>
            <w:tcW w:w="3504" w:type="pct"/>
            <w:vAlign w:val="bottom"/>
          </w:tcPr>
          <w:p w14:paraId="5346C97B" w14:textId="77777777" w:rsidR="00690C21" w:rsidRPr="000C63E0" w:rsidRDefault="00690C21" w:rsidP="00806532">
            <w:pPr>
              <w:spacing w:line="276" w:lineRule="auto"/>
              <w:contextualSpacing/>
              <w:jc w:val="both"/>
              <w:rPr>
                <w:sz w:val="24"/>
                <w:szCs w:val="24"/>
              </w:rPr>
            </w:pPr>
            <w:r w:rsidRPr="000C63E0">
              <w:rPr>
                <w:sz w:val="24"/>
                <w:szCs w:val="24"/>
              </w:rPr>
              <w:t>Rewrite the expression that represents effective mobility and effective normal field.</w:t>
            </w:r>
          </w:p>
        </w:tc>
        <w:tc>
          <w:tcPr>
            <w:tcW w:w="317" w:type="pct"/>
            <w:vAlign w:val="bottom"/>
          </w:tcPr>
          <w:p w14:paraId="5DAC632D" w14:textId="77777777" w:rsidR="00690C21" w:rsidRPr="000C63E0" w:rsidRDefault="00690C21" w:rsidP="00806532">
            <w:pPr>
              <w:spacing w:line="276" w:lineRule="auto"/>
              <w:contextualSpacing/>
              <w:jc w:val="center"/>
              <w:rPr>
                <w:sz w:val="24"/>
                <w:szCs w:val="24"/>
              </w:rPr>
            </w:pPr>
            <w:r w:rsidRPr="000C63E0">
              <w:rPr>
                <w:sz w:val="24"/>
                <w:szCs w:val="24"/>
              </w:rPr>
              <w:t>U</w:t>
            </w:r>
          </w:p>
        </w:tc>
        <w:tc>
          <w:tcPr>
            <w:tcW w:w="300" w:type="pct"/>
            <w:vAlign w:val="bottom"/>
          </w:tcPr>
          <w:p w14:paraId="396599FA" w14:textId="77777777" w:rsidR="00690C21" w:rsidRPr="000C63E0" w:rsidRDefault="00690C21" w:rsidP="00806532">
            <w:pPr>
              <w:spacing w:line="276" w:lineRule="auto"/>
              <w:contextualSpacing/>
              <w:rPr>
                <w:sz w:val="24"/>
                <w:szCs w:val="24"/>
              </w:rPr>
            </w:pPr>
            <w:r w:rsidRPr="000C63E0">
              <w:rPr>
                <w:color w:val="000000" w:themeColor="text1"/>
                <w:sz w:val="24"/>
                <w:szCs w:val="24"/>
              </w:rPr>
              <w:t>CO5</w:t>
            </w:r>
          </w:p>
        </w:tc>
        <w:tc>
          <w:tcPr>
            <w:tcW w:w="429" w:type="pct"/>
            <w:vAlign w:val="bottom"/>
          </w:tcPr>
          <w:p w14:paraId="09D0E37D" w14:textId="77777777" w:rsidR="00690C21" w:rsidRPr="000C63E0" w:rsidRDefault="00690C21" w:rsidP="00806532">
            <w:pPr>
              <w:spacing w:line="276" w:lineRule="auto"/>
              <w:contextualSpacing/>
              <w:jc w:val="center"/>
              <w:rPr>
                <w:sz w:val="24"/>
                <w:szCs w:val="24"/>
              </w:rPr>
            </w:pPr>
            <w:r w:rsidRPr="000C63E0">
              <w:rPr>
                <w:sz w:val="24"/>
                <w:szCs w:val="24"/>
              </w:rPr>
              <w:t>16</w:t>
            </w:r>
          </w:p>
        </w:tc>
      </w:tr>
      <w:tr w:rsidR="00690C21" w:rsidRPr="000C63E0" w14:paraId="6F0D9AF0" w14:textId="77777777" w:rsidTr="00806532">
        <w:trPr>
          <w:trHeight w:val="251"/>
        </w:trPr>
        <w:tc>
          <w:tcPr>
            <w:tcW w:w="266" w:type="pct"/>
            <w:vAlign w:val="bottom"/>
          </w:tcPr>
          <w:p w14:paraId="6C83A4BC" w14:textId="77777777" w:rsidR="00690C21" w:rsidRPr="000C63E0" w:rsidRDefault="00690C21" w:rsidP="00806532">
            <w:pPr>
              <w:spacing w:line="276" w:lineRule="auto"/>
              <w:contextualSpacing/>
              <w:rPr>
                <w:sz w:val="24"/>
                <w:szCs w:val="24"/>
              </w:rPr>
            </w:pPr>
          </w:p>
        </w:tc>
        <w:tc>
          <w:tcPr>
            <w:tcW w:w="184" w:type="pct"/>
            <w:vAlign w:val="bottom"/>
          </w:tcPr>
          <w:p w14:paraId="1153AA06" w14:textId="77777777" w:rsidR="00690C21" w:rsidRPr="000C63E0" w:rsidRDefault="00690C21" w:rsidP="00806532">
            <w:pPr>
              <w:spacing w:line="276" w:lineRule="auto"/>
              <w:contextualSpacing/>
              <w:rPr>
                <w:sz w:val="24"/>
                <w:szCs w:val="24"/>
              </w:rPr>
            </w:pPr>
          </w:p>
        </w:tc>
        <w:tc>
          <w:tcPr>
            <w:tcW w:w="3504" w:type="pct"/>
            <w:vAlign w:val="bottom"/>
          </w:tcPr>
          <w:p w14:paraId="51AE670B" w14:textId="77777777" w:rsidR="00690C21" w:rsidRPr="000C63E0" w:rsidRDefault="00690C21" w:rsidP="00806532">
            <w:pPr>
              <w:spacing w:line="276" w:lineRule="auto"/>
              <w:contextualSpacing/>
              <w:jc w:val="both"/>
              <w:rPr>
                <w:sz w:val="24"/>
                <w:szCs w:val="24"/>
              </w:rPr>
            </w:pPr>
          </w:p>
        </w:tc>
        <w:tc>
          <w:tcPr>
            <w:tcW w:w="317" w:type="pct"/>
            <w:vAlign w:val="bottom"/>
          </w:tcPr>
          <w:p w14:paraId="2AB3FA0C" w14:textId="77777777" w:rsidR="00690C21" w:rsidRPr="000C63E0" w:rsidRDefault="00690C21" w:rsidP="00806532">
            <w:pPr>
              <w:spacing w:line="276" w:lineRule="auto"/>
              <w:contextualSpacing/>
              <w:jc w:val="center"/>
              <w:rPr>
                <w:sz w:val="24"/>
                <w:szCs w:val="24"/>
              </w:rPr>
            </w:pPr>
          </w:p>
        </w:tc>
        <w:tc>
          <w:tcPr>
            <w:tcW w:w="300" w:type="pct"/>
            <w:vAlign w:val="bottom"/>
          </w:tcPr>
          <w:p w14:paraId="558C6B29" w14:textId="77777777" w:rsidR="00690C21" w:rsidRPr="000C63E0" w:rsidRDefault="00690C21" w:rsidP="00806532">
            <w:pPr>
              <w:spacing w:line="276" w:lineRule="auto"/>
              <w:contextualSpacing/>
              <w:rPr>
                <w:sz w:val="24"/>
                <w:szCs w:val="24"/>
              </w:rPr>
            </w:pPr>
          </w:p>
        </w:tc>
        <w:tc>
          <w:tcPr>
            <w:tcW w:w="429" w:type="pct"/>
            <w:vAlign w:val="bottom"/>
          </w:tcPr>
          <w:p w14:paraId="06F7E4B5" w14:textId="77777777" w:rsidR="00690C21" w:rsidRPr="000C63E0" w:rsidRDefault="00690C21" w:rsidP="00806532">
            <w:pPr>
              <w:spacing w:line="276" w:lineRule="auto"/>
              <w:contextualSpacing/>
              <w:jc w:val="center"/>
              <w:rPr>
                <w:sz w:val="24"/>
                <w:szCs w:val="24"/>
              </w:rPr>
            </w:pPr>
          </w:p>
        </w:tc>
      </w:tr>
      <w:tr w:rsidR="00690C21" w:rsidRPr="000C63E0" w14:paraId="3E8F8FFC" w14:textId="77777777" w:rsidTr="00806532">
        <w:trPr>
          <w:trHeight w:val="382"/>
        </w:trPr>
        <w:tc>
          <w:tcPr>
            <w:tcW w:w="266" w:type="pct"/>
            <w:vAlign w:val="bottom"/>
          </w:tcPr>
          <w:p w14:paraId="77FDE950" w14:textId="77777777" w:rsidR="00690C21" w:rsidRPr="000C63E0" w:rsidRDefault="00690C21" w:rsidP="00806532">
            <w:pPr>
              <w:spacing w:line="276" w:lineRule="auto"/>
              <w:contextualSpacing/>
              <w:rPr>
                <w:sz w:val="24"/>
                <w:szCs w:val="24"/>
              </w:rPr>
            </w:pPr>
            <w:r w:rsidRPr="000C63E0">
              <w:rPr>
                <w:sz w:val="24"/>
                <w:szCs w:val="24"/>
              </w:rPr>
              <w:t>7.</w:t>
            </w:r>
          </w:p>
        </w:tc>
        <w:tc>
          <w:tcPr>
            <w:tcW w:w="184" w:type="pct"/>
            <w:vAlign w:val="bottom"/>
          </w:tcPr>
          <w:p w14:paraId="62EC9347" w14:textId="77777777" w:rsidR="00690C21" w:rsidRPr="000C63E0" w:rsidRDefault="00690C21" w:rsidP="00806532">
            <w:pPr>
              <w:spacing w:line="276" w:lineRule="auto"/>
              <w:contextualSpacing/>
              <w:rPr>
                <w:sz w:val="24"/>
                <w:szCs w:val="24"/>
              </w:rPr>
            </w:pPr>
            <w:r w:rsidRPr="000C63E0">
              <w:rPr>
                <w:sz w:val="24"/>
                <w:szCs w:val="24"/>
              </w:rPr>
              <w:t>a.</w:t>
            </w:r>
          </w:p>
        </w:tc>
        <w:tc>
          <w:tcPr>
            <w:tcW w:w="3504" w:type="pct"/>
            <w:vAlign w:val="bottom"/>
          </w:tcPr>
          <w:p w14:paraId="28DAF651" w14:textId="77777777" w:rsidR="00690C21" w:rsidRPr="000C63E0" w:rsidRDefault="00690C21" w:rsidP="00806532">
            <w:pPr>
              <w:spacing w:line="276" w:lineRule="auto"/>
              <w:contextualSpacing/>
              <w:jc w:val="both"/>
              <w:rPr>
                <w:sz w:val="24"/>
                <w:szCs w:val="24"/>
              </w:rPr>
            </w:pPr>
            <w:r w:rsidRPr="000C63E0">
              <w:rPr>
                <w:sz w:val="24"/>
                <w:szCs w:val="24"/>
              </w:rPr>
              <w:t>Paraphrase the features of short channel MOSFET with necessary diagrams and plots</w:t>
            </w:r>
          </w:p>
        </w:tc>
        <w:tc>
          <w:tcPr>
            <w:tcW w:w="317" w:type="pct"/>
            <w:vAlign w:val="bottom"/>
          </w:tcPr>
          <w:p w14:paraId="73284E00" w14:textId="77777777" w:rsidR="00690C21" w:rsidRPr="000C63E0" w:rsidRDefault="00690C21" w:rsidP="00806532">
            <w:pPr>
              <w:spacing w:line="276" w:lineRule="auto"/>
              <w:contextualSpacing/>
              <w:jc w:val="center"/>
              <w:rPr>
                <w:sz w:val="24"/>
                <w:szCs w:val="24"/>
              </w:rPr>
            </w:pPr>
            <w:r w:rsidRPr="000C63E0">
              <w:rPr>
                <w:sz w:val="24"/>
                <w:szCs w:val="24"/>
              </w:rPr>
              <w:t>U</w:t>
            </w:r>
          </w:p>
        </w:tc>
        <w:tc>
          <w:tcPr>
            <w:tcW w:w="300" w:type="pct"/>
            <w:vAlign w:val="bottom"/>
          </w:tcPr>
          <w:p w14:paraId="6C454843" w14:textId="77777777" w:rsidR="00690C21" w:rsidRPr="000C63E0" w:rsidRDefault="00690C21" w:rsidP="00806532">
            <w:pPr>
              <w:spacing w:line="276" w:lineRule="auto"/>
              <w:contextualSpacing/>
              <w:rPr>
                <w:sz w:val="24"/>
                <w:szCs w:val="24"/>
              </w:rPr>
            </w:pPr>
            <w:r w:rsidRPr="000C63E0">
              <w:rPr>
                <w:color w:val="000000" w:themeColor="text1"/>
                <w:sz w:val="24"/>
                <w:szCs w:val="24"/>
              </w:rPr>
              <w:t>CO6</w:t>
            </w:r>
          </w:p>
        </w:tc>
        <w:tc>
          <w:tcPr>
            <w:tcW w:w="429" w:type="pct"/>
            <w:vAlign w:val="bottom"/>
          </w:tcPr>
          <w:p w14:paraId="38F232B1" w14:textId="77777777" w:rsidR="00690C21" w:rsidRPr="000C63E0" w:rsidRDefault="00690C21" w:rsidP="00806532">
            <w:pPr>
              <w:spacing w:line="276" w:lineRule="auto"/>
              <w:contextualSpacing/>
              <w:jc w:val="center"/>
              <w:rPr>
                <w:sz w:val="24"/>
                <w:szCs w:val="24"/>
              </w:rPr>
            </w:pPr>
            <w:r w:rsidRPr="000C63E0">
              <w:rPr>
                <w:sz w:val="24"/>
                <w:szCs w:val="24"/>
              </w:rPr>
              <w:t>16</w:t>
            </w:r>
          </w:p>
        </w:tc>
      </w:tr>
      <w:tr w:rsidR="00690C21" w:rsidRPr="000C63E0" w14:paraId="3FD37E1F" w14:textId="77777777" w:rsidTr="00806532">
        <w:trPr>
          <w:trHeight w:val="399"/>
        </w:trPr>
        <w:tc>
          <w:tcPr>
            <w:tcW w:w="5000" w:type="pct"/>
            <w:gridSpan w:val="6"/>
            <w:vAlign w:val="center"/>
          </w:tcPr>
          <w:p w14:paraId="24938EAA" w14:textId="77777777" w:rsidR="00690C21" w:rsidRPr="000C63E0" w:rsidRDefault="00690C21" w:rsidP="00806532">
            <w:pPr>
              <w:spacing w:line="276" w:lineRule="auto"/>
              <w:contextualSpacing/>
              <w:jc w:val="center"/>
              <w:rPr>
                <w:b/>
                <w:sz w:val="24"/>
                <w:szCs w:val="24"/>
                <w:u w:val="single"/>
              </w:rPr>
            </w:pPr>
            <w:r w:rsidRPr="000C63E0">
              <w:rPr>
                <w:b/>
                <w:sz w:val="24"/>
                <w:szCs w:val="24"/>
                <w:u w:val="single"/>
              </w:rPr>
              <w:t xml:space="preserve">PART – B (1 X 20 = 20 MARKS) </w:t>
            </w:r>
          </w:p>
          <w:p w14:paraId="4BD4DA9C" w14:textId="77777777" w:rsidR="00690C21" w:rsidRPr="000C63E0" w:rsidRDefault="00690C21" w:rsidP="00806532">
            <w:pPr>
              <w:spacing w:line="276" w:lineRule="auto"/>
              <w:contextualSpacing/>
              <w:jc w:val="center"/>
              <w:rPr>
                <w:sz w:val="24"/>
                <w:szCs w:val="24"/>
              </w:rPr>
            </w:pPr>
            <w:r w:rsidRPr="000C63E0">
              <w:rPr>
                <w:b/>
                <w:bCs/>
                <w:sz w:val="24"/>
                <w:szCs w:val="24"/>
              </w:rPr>
              <w:t>(Compulsory Question)</w:t>
            </w:r>
          </w:p>
        </w:tc>
      </w:tr>
      <w:tr w:rsidR="00690C21" w:rsidRPr="000C63E0" w14:paraId="78AB1DF3" w14:textId="77777777" w:rsidTr="00806532">
        <w:trPr>
          <w:trHeight w:val="382"/>
        </w:trPr>
        <w:tc>
          <w:tcPr>
            <w:tcW w:w="266" w:type="pct"/>
            <w:vAlign w:val="bottom"/>
          </w:tcPr>
          <w:p w14:paraId="2F9A30DF" w14:textId="77777777" w:rsidR="00690C21" w:rsidRPr="000C63E0" w:rsidRDefault="00690C21" w:rsidP="00806532">
            <w:pPr>
              <w:spacing w:line="276" w:lineRule="auto"/>
              <w:contextualSpacing/>
              <w:rPr>
                <w:sz w:val="24"/>
                <w:szCs w:val="24"/>
              </w:rPr>
            </w:pPr>
            <w:r w:rsidRPr="000C63E0">
              <w:rPr>
                <w:sz w:val="24"/>
                <w:szCs w:val="24"/>
              </w:rPr>
              <w:t>8.</w:t>
            </w:r>
          </w:p>
        </w:tc>
        <w:tc>
          <w:tcPr>
            <w:tcW w:w="184" w:type="pct"/>
            <w:vAlign w:val="bottom"/>
          </w:tcPr>
          <w:p w14:paraId="4951AB09" w14:textId="77777777" w:rsidR="00690C21" w:rsidRPr="000C63E0" w:rsidRDefault="00690C21" w:rsidP="00806532">
            <w:pPr>
              <w:spacing w:line="276" w:lineRule="auto"/>
              <w:contextualSpacing/>
              <w:rPr>
                <w:sz w:val="24"/>
                <w:szCs w:val="24"/>
              </w:rPr>
            </w:pPr>
            <w:r w:rsidRPr="000C63E0">
              <w:rPr>
                <w:sz w:val="24"/>
                <w:szCs w:val="24"/>
              </w:rPr>
              <w:t>a.</w:t>
            </w:r>
          </w:p>
        </w:tc>
        <w:tc>
          <w:tcPr>
            <w:tcW w:w="3504" w:type="pct"/>
            <w:vAlign w:val="bottom"/>
          </w:tcPr>
          <w:p w14:paraId="5D1B51CF" w14:textId="77777777" w:rsidR="00690C21" w:rsidRPr="000C63E0" w:rsidRDefault="00690C21" w:rsidP="00806532">
            <w:pPr>
              <w:spacing w:line="276" w:lineRule="auto"/>
              <w:contextualSpacing/>
              <w:jc w:val="both"/>
              <w:rPr>
                <w:sz w:val="24"/>
                <w:szCs w:val="24"/>
              </w:rPr>
            </w:pPr>
            <w:r w:rsidRPr="000C63E0">
              <w:rPr>
                <w:sz w:val="24"/>
                <w:szCs w:val="24"/>
              </w:rPr>
              <w:t>Write a detailed note on MOSFET scaling and constant field scaling.</w:t>
            </w:r>
          </w:p>
        </w:tc>
        <w:tc>
          <w:tcPr>
            <w:tcW w:w="317" w:type="pct"/>
            <w:vAlign w:val="bottom"/>
          </w:tcPr>
          <w:p w14:paraId="7C1E4E5C" w14:textId="77777777" w:rsidR="00690C21" w:rsidRPr="000C63E0" w:rsidRDefault="00690C21" w:rsidP="00806532">
            <w:pPr>
              <w:spacing w:line="276" w:lineRule="auto"/>
              <w:contextualSpacing/>
              <w:jc w:val="center"/>
              <w:rPr>
                <w:sz w:val="24"/>
                <w:szCs w:val="24"/>
              </w:rPr>
            </w:pPr>
            <w:r w:rsidRPr="000C63E0">
              <w:rPr>
                <w:sz w:val="24"/>
                <w:szCs w:val="24"/>
              </w:rPr>
              <w:t>A</w:t>
            </w:r>
          </w:p>
        </w:tc>
        <w:tc>
          <w:tcPr>
            <w:tcW w:w="300" w:type="pct"/>
            <w:vAlign w:val="bottom"/>
          </w:tcPr>
          <w:p w14:paraId="31B1094C" w14:textId="77777777" w:rsidR="00690C21" w:rsidRPr="000C63E0" w:rsidRDefault="00690C21" w:rsidP="00806532">
            <w:pPr>
              <w:spacing w:line="276" w:lineRule="auto"/>
              <w:contextualSpacing/>
              <w:rPr>
                <w:sz w:val="24"/>
                <w:szCs w:val="24"/>
              </w:rPr>
            </w:pPr>
            <w:r w:rsidRPr="000C63E0">
              <w:rPr>
                <w:sz w:val="24"/>
                <w:szCs w:val="24"/>
              </w:rPr>
              <w:t>CO6</w:t>
            </w:r>
          </w:p>
        </w:tc>
        <w:tc>
          <w:tcPr>
            <w:tcW w:w="429" w:type="pct"/>
            <w:vAlign w:val="bottom"/>
          </w:tcPr>
          <w:p w14:paraId="6FBE7569" w14:textId="77777777" w:rsidR="00690C21" w:rsidRPr="000C63E0" w:rsidRDefault="00690C21" w:rsidP="00806532">
            <w:pPr>
              <w:spacing w:line="276" w:lineRule="auto"/>
              <w:contextualSpacing/>
              <w:jc w:val="center"/>
              <w:rPr>
                <w:sz w:val="24"/>
                <w:szCs w:val="24"/>
              </w:rPr>
            </w:pPr>
            <w:r w:rsidRPr="000C63E0">
              <w:rPr>
                <w:sz w:val="24"/>
                <w:szCs w:val="24"/>
              </w:rPr>
              <w:t>20</w:t>
            </w:r>
          </w:p>
        </w:tc>
      </w:tr>
    </w:tbl>
    <w:p w14:paraId="57A8E731" w14:textId="77777777" w:rsidR="00690C21" w:rsidRPr="000C63E0" w:rsidRDefault="00690C21" w:rsidP="00806532">
      <w:pPr>
        <w:contextualSpacing/>
        <w:rPr>
          <w:b/>
          <w:bCs/>
        </w:rPr>
      </w:pPr>
    </w:p>
    <w:p w14:paraId="05BA1CA5" w14:textId="77777777" w:rsidR="00690C21" w:rsidRPr="000C63E0" w:rsidRDefault="00690C21" w:rsidP="00806532">
      <w:pPr>
        <w:contextualSpacing/>
        <w:rPr>
          <w:b/>
          <w:bCs/>
        </w:rPr>
      </w:pPr>
    </w:p>
    <w:p w14:paraId="4FE99140" w14:textId="77777777" w:rsidR="00690C21" w:rsidRDefault="00690C21" w:rsidP="00806532">
      <w:pPr>
        <w:contextualSpacing/>
      </w:pPr>
      <w:r w:rsidRPr="000C63E0">
        <w:rPr>
          <w:b/>
          <w:bCs/>
        </w:rPr>
        <w:t>CO</w:t>
      </w:r>
      <w:r w:rsidRPr="000C63E0">
        <w:t xml:space="preserve"> – COURSE OUTCOME</w:t>
      </w:r>
      <w:r w:rsidRPr="000C63E0">
        <w:tab/>
      </w:r>
      <w:r w:rsidRPr="000C63E0">
        <w:tab/>
      </w:r>
      <w:r w:rsidRPr="000C63E0">
        <w:tab/>
      </w:r>
      <w:r w:rsidRPr="000C63E0">
        <w:tab/>
      </w:r>
      <w:r w:rsidRPr="000C63E0">
        <w:tab/>
      </w:r>
      <w:r w:rsidRPr="000C63E0">
        <w:rPr>
          <w:b/>
          <w:bCs/>
        </w:rPr>
        <w:t>BL</w:t>
      </w:r>
      <w:r w:rsidRPr="000C63E0">
        <w:t xml:space="preserve"> – BLOOM’S LEVEL</w:t>
      </w:r>
    </w:p>
    <w:p w14:paraId="4E761DA4" w14:textId="77777777" w:rsidR="00690C21" w:rsidRPr="000C63E0" w:rsidRDefault="00690C21" w:rsidP="00806532">
      <w:pPr>
        <w:contextualSpacing/>
      </w:pPr>
    </w:p>
    <w:p w14:paraId="245BEACE" w14:textId="77777777" w:rsidR="00690C21" w:rsidRPr="000C63E0" w:rsidRDefault="00690C21" w:rsidP="00806532">
      <w:pPr>
        <w:contextualSpacing/>
      </w:pPr>
    </w:p>
    <w:tbl>
      <w:tblPr>
        <w:tblStyle w:val="TableGrid"/>
        <w:tblW w:w="10348" w:type="dxa"/>
        <w:tblInd w:w="-5" w:type="dxa"/>
        <w:tblLook w:val="04A0" w:firstRow="1" w:lastRow="0" w:firstColumn="1" w:lastColumn="0" w:noHBand="0" w:noVBand="1"/>
      </w:tblPr>
      <w:tblGrid>
        <w:gridCol w:w="670"/>
        <w:gridCol w:w="9678"/>
      </w:tblGrid>
      <w:tr w:rsidR="00690C21" w:rsidRPr="000C63E0" w14:paraId="0379146A" w14:textId="77777777" w:rsidTr="00806532">
        <w:tc>
          <w:tcPr>
            <w:tcW w:w="670" w:type="dxa"/>
          </w:tcPr>
          <w:p w14:paraId="754BAC96" w14:textId="77777777" w:rsidR="00690C21" w:rsidRPr="000C63E0" w:rsidRDefault="00690C21" w:rsidP="00806532">
            <w:pPr>
              <w:contextualSpacing/>
              <w:rPr>
                <w:sz w:val="24"/>
                <w:szCs w:val="24"/>
              </w:rPr>
            </w:pPr>
          </w:p>
        </w:tc>
        <w:tc>
          <w:tcPr>
            <w:tcW w:w="9678" w:type="dxa"/>
          </w:tcPr>
          <w:p w14:paraId="7328E8D4" w14:textId="77777777" w:rsidR="00690C21" w:rsidRPr="000C63E0" w:rsidRDefault="00690C21" w:rsidP="00806532">
            <w:pPr>
              <w:contextualSpacing/>
              <w:jc w:val="center"/>
              <w:rPr>
                <w:b/>
                <w:sz w:val="24"/>
                <w:szCs w:val="24"/>
              </w:rPr>
            </w:pPr>
            <w:r w:rsidRPr="000C63E0">
              <w:rPr>
                <w:b/>
                <w:sz w:val="24"/>
                <w:szCs w:val="24"/>
              </w:rPr>
              <w:t>COURSE OUTCOMES</w:t>
            </w:r>
          </w:p>
        </w:tc>
      </w:tr>
      <w:tr w:rsidR="00690C21" w:rsidRPr="000C63E0" w14:paraId="29EABB0D" w14:textId="77777777" w:rsidTr="00806532">
        <w:tc>
          <w:tcPr>
            <w:tcW w:w="670" w:type="dxa"/>
          </w:tcPr>
          <w:p w14:paraId="5710E2AD" w14:textId="77777777" w:rsidR="00690C21" w:rsidRPr="000C63E0" w:rsidRDefault="00690C21" w:rsidP="00806532">
            <w:pPr>
              <w:contextualSpacing/>
              <w:rPr>
                <w:sz w:val="24"/>
                <w:szCs w:val="24"/>
              </w:rPr>
            </w:pPr>
            <w:r w:rsidRPr="000C63E0">
              <w:rPr>
                <w:sz w:val="24"/>
                <w:szCs w:val="24"/>
              </w:rPr>
              <w:t>CO1</w:t>
            </w:r>
          </w:p>
        </w:tc>
        <w:tc>
          <w:tcPr>
            <w:tcW w:w="9678" w:type="dxa"/>
          </w:tcPr>
          <w:p w14:paraId="3DD4DB38" w14:textId="77777777" w:rsidR="00690C21" w:rsidRPr="000C63E0" w:rsidRDefault="00690C21" w:rsidP="00806532">
            <w:pPr>
              <w:contextualSpacing/>
              <w:jc w:val="both"/>
              <w:rPr>
                <w:sz w:val="24"/>
                <w:szCs w:val="24"/>
              </w:rPr>
            </w:pPr>
            <w:r w:rsidRPr="000C63E0">
              <w:rPr>
                <w:sz w:val="24"/>
                <w:szCs w:val="24"/>
              </w:rPr>
              <w:t>Compute the Mathematical Techniques for Device Simulations</w:t>
            </w:r>
          </w:p>
        </w:tc>
      </w:tr>
      <w:tr w:rsidR="00690C21" w:rsidRPr="000C63E0" w14:paraId="4BA92473" w14:textId="77777777" w:rsidTr="00806532">
        <w:tc>
          <w:tcPr>
            <w:tcW w:w="670" w:type="dxa"/>
          </w:tcPr>
          <w:p w14:paraId="2D16B50B" w14:textId="77777777" w:rsidR="00690C21" w:rsidRPr="000C63E0" w:rsidRDefault="00690C21" w:rsidP="00806532">
            <w:pPr>
              <w:contextualSpacing/>
              <w:rPr>
                <w:sz w:val="24"/>
                <w:szCs w:val="24"/>
              </w:rPr>
            </w:pPr>
            <w:r w:rsidRPr="000C63E0">
              <w:rPr>
                <w:sz w:val="24"/>
                <w:szCs w:val="24"/>
              </w:rPr>
              <w:t>CO2</w:t>
            </w:r>
          </w:p>
        </w:tc>
        <w:tc>
          <w:tcPr>
            <w:tcW w:w="9678" w:type="dxa"/>
          </w:tcPr>
          <w:p w14:paraId="5B2C403C" w14:textId="77777777" w:rsidR="00690C21" w:rsidRPr="000C63E0" w:rsidRDefault="00690C21" w:rsidP="00806532">
            <w:pPr>
              <w:contextualSpacing/>
              <w:jc w:val="both"/>
              <w:rPr>
                <w:sz w:val="24"/>
                <w:szCs w:val="24"/>
              </w:rPr>
            </w:pPr>
            <w:r w:rsidRPr="000C63E0">
              <w:rPr>
                <w:sz w:val="24"/>
                <w:szCs w:val="24"/>
              </w:rPr>
              <w:t>Predict the various Quantum Mechanical Concepts</w:t>
            </w:r>
          </w:p>
        </w:tc>
      </w:tr>
      <w:tr w:rsidR="00690C21" w:rsidRPr="000C63E0" w14:paraId="3E449C75" w14:textId="77777777" w:rsidTr="00806532">
        <w:tc>
          <w:tcPr>
            <w:tcW w:w="670" w:type="dxa"/>
          </w:tcPr>
          <w:p w14:paraId="32E823C6" w14:textId="77777777" w:rsidR="00690C21" w:rsidRPr="000C63E0" w:rsidRDefault="00690C21" w:rsidP="00806532">
            <w:pPr>
              <w:contextualSpacing/>
              <w:rPr>
                <w:sz w:val="24"/>
                <w:szCs w:val="24"/>
              </w:rPr>
            </w:pPr>
            <w:r w:rsidRPr="000C63E0">
              <w:rPr>
                <w:sz w:val="24"/>
                <w:szCs w:val="24"/>
              </w:rPr>
              <w:t>CO3</w:t>
            </w:r>
          </w:p>
        </w:tc>
        <w:tc>
          <w:tcPr>
            <w:tcW w:w="9678" w:type="dxa"/>
          </w:tcPr>
          <w:p w14:paraId="0EB12E29" w14:textId="77777777" w:rsidR="00690C21" w:rsidRPr="000C63E0" w:rsidRDefault="00690C21" w:rsidP="00806532">
            <w:pPr>
              <w:contextualSpacing/>
              <w:jc w:val="both"/>
              <w:rPr>
                <w:sz w:val="24"/>
                <w:szCs w:val="24"/>
              </w:rPr>
            </w:pPr>
            <w:r w:rsidRPr="000C63E0">
              <w:rPr>
                <w:sz w:val="24"/>
                <w:szCs w:val="24"/>
              </w:rPr>
              <w:t>Categorize the Bipolar Device Models</w:t>
            </w:r>
          </w:p>
        </w:tc>
      </w:tr>
      <w:tr w:rsidR="00690C21" w:rsidRPr="000C63E0" w14:paraId="55162193" w14:textId="77777777" w:rsidTr="00806532">
        <w:tc>
          <w:tcPr>
            <w:tcW w:w="670" w:type="dxa"/>
          </w:tcPr>
          <w:p w14:paraId="69330BDE" w14:textId="77777777" w:rsidR="00690C21" w:rsidRPr="000C63E0" w:rsidRDefault="00690C21" w:rsidP="00806532">
            <w:pPr>
              <w:contextualSpacing/>
              <w:rPr>
                <w:sz w:val="24"/>
                <w:szCs w:val="24"/>
              </w:rPr>
            </w:pPr>
            <w:r w:rsidRPr="000C63E0">
              <w:rPr>
                <w:sz w:val="24"/>
                <w:szCs w:val="24"/>
              </w:rPr>
              <w:t>CO4</w:t>
            </w:r>
          </w:p>
        </w:tc>
        <w:tc>
          <w:tcPr>
            <w:tcW w:w="9678" w:type="dxa"/>
          </w:tcPr>
          <w:p w14:paraId="665B3BE8" w14:textId="77777777" w:rsidR="00690C21" w:rsidRPr="000C63E0" w:rsidRDefault="00690C21" w:rsidP="00806532">
            <w:pPr>
              <w:contextualSpacing/>
              <w:jc w:val="both"/>
              <w:rPr>
                <w:sz w:val="24"/>
                <w:szCs w:val="24"/>
              </w:rPr>
            </w:pPr>
            <w:r w:rsidRPr="000C63E0">
              <w:rPr>
                <w:sz w:val="24"/>
                <w:szCs w:val="24"/>
              </w:rPr>
              <w:t>Compute the effects in  MOS Capacitors</w:t>
            </w:r>
          </w:p>
        </w:tc>
      </w:tr>
      <w:tr w:rsidR="00690C21" w:rsidRPr="000C63E0" w14:paraId="02CA3C91" w14:textId="77777777" w:rsidTr="00806532">
        <w:tc>
          <w:tcPr>
            <w:tcW w:w="670" w:type="dxa"/>
          </w:tcPr>
          <w:p w14:paraId="4D12ECA1" w14:textId="77777777" w:rsidR="00690C21" w:rsidRPr="000C63E0" w:rsidRDefault="00690C21" w:rsidP="00806532">
            <w:pPr>
              <w:contextualSpacing/>
              <w:rPr>
                <w:sz w:val="24"/>
                <w:szCs w:val="24"/>
              </w:rPr>
            </w:pPr>
            <w:r w:rsidRPr="000C63E0">
              <w:rPr>
                <w:sz w:val="24"/>
                <w:szCs w:val="24"/>
              </w:rPr>
              <w:t>CO5</w:t>
            </w:r>
          </w:p>
        </w:tc>
        <w:tc>
          <w:tcPr>
            <w:tcW w:w="9678" w:type="dxa"/>
          </w:tcPr>
          <w:p w14:paraId="6A0CA95D" w14:textId="77777777" w:rsidR="00690C21" w:rsidRPr="000C63E0" w:rsidRDefault="00690C21" w:rsidP="00806532">
            <w:pPr>
              <w:contextualSpacing/>
              <w:jc w:val="both"/>
              <w:rPr>
                <w:sz w:val="24"/>
                <w:szCs w:val="24"/>
              </w:rPr>
            </w:pPr>
            <w:r w:rsidRPr="000C63E0">
              <w:rPr>
                <w:sz w:val="24"/>
                <w:szCs w:val="24"/>
              </w:rPr>
              <w:t>Illustrate the performance and characterize MOS Devices</w:t>
            </w:r>
          </w:p>
        </w:tc>
      </w:tr>
      <w:tr w:rsidR="00690C21" w:rsidRPr="000C63E0" w14:paraId="2BDF8172" w14:textId="77777777" w:rsidTr="00806532">
        <w:tc>
          <w:tcPr>
            <w:tcW w:w="670" w:type="dxa"/>
          </w:tcPr>
          <w:p w14:paraId="238229BF" w14:textId="77777777" w:rsidR="00690C21" w:rsidRPr="000C63E0" w:rsidRDefault="00690C21" w:rsidP="00806532">
            <w:pPr>
              <w:contextualSpacing/>
              <w:rPr>
                <w:sz w:val="24"/>
                <w:szCs w:val="24"/>
              </w:rPr>
            </w:pPr>
            <w:r w:rsidRPr="000C63E0">
              <w:rPr>
                <w:sz w:val="24"/>
                <w:szCs w:val="24"/>
              </w:rPr>
              <w:t>CO6</w:t>
            </w:r>
          </w:p>
        </w:tc>
        <w:tc>
          <w:tcPr>
            <w:tcW w:w="9678" w:type="dxa"/>
          </w:tcPr>
          <w:p w14:paraId="5388382A" w14:textId="77777777" w:rsidR="00690C21" w:rsidRPr="000C63E0" w:rsidRDefault="00690C21" w:rsidP="00806532">
            <w:pPr>
              <w:contextualSpacing/>
              <w:jc w:val="both"/>
              <w:rPr>
                <w:sz w:val="24"/>
                <w:szCs w:val="24"/>
              </w:rPr>
            </w:pPr>
            <w:r w:rsidRPr="000C63E0">
              <w:rPr>
                <w:sz w:val="24"/>
                <w:szCs w:val="24"/>
              </w:rPr>
              <w:t>Determine and develop CMOS design</w:t>
            </w:r>
          </w:p>
        </w:tc>
      </w:tr>
    </w:tbl>
    <w:p w14:paraId="3875B241" w14:textId="77777777" w:rsidR="00690C21" w:rsidRPr="000C63E0" w:rsidRDefault="00690C21" w:rsidP="00806532">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690C21" w:rsidRPr="000C63E0" w14:paraId="522B60D9" w14:textId="77777777" w:rsidTr="00806532">
        <w:trPr>
          <w:trHeight w:val="263"/>
        </w:trPr>
        <w:tc>
          <w:tcPr>
            <w:tcW w:w="10331" w:type="dxa"/>
            <w:gridSpan w:val="8"/>
          </w:tcPr>
          <w:p w14:paraId="1644382A" w14:textId="77777777" w:rsidR="00690C21" w:rsidRPr="000C63E0" w:rsidRDefault="00690C21" w:rsidP="00806532">
            <w:pPr>
              <w:contextualSpacing/>
              <w:jc w:val="center"/>
              <w:rPr>
                <w:b/>
                <w:sz w:val="24"/>
                <w:szCs w:val="24"/>
              </w:rPr>
            </w:pPr>
            <w:r w:rsidRPr="000C63E0">
              <w:rPr>
                <w:b/>
                <w:sz w:val="24"/>
                <w:szCs w:val="24"/>
              </w:rPr>
              <w:t>Assessment Pattern as per Bloom’s Taxonomy</w:t>
            </w:r>
          </w:p>
        </w:tc>
      </w:tr>
      <w:tr w:rsidR="00690C21" w:rsidRPr="000C63E0" w14:paraId="181072DC" w14:textId="77777777" w:rsidTr="00806532">
        <w:trPr>
          <w:trHeight w:val="247"/>
        </w:trPr>
        <w:tc>
          <w:tcPr>
            <w:tcW w:w="1644" w:type="dxa"/>
          </w:tcPr>
          <w:p w14:paraId="652F4A82" w14:textId="77777777" w:rsidR="00690C21" w:rsidRPr="000C63E0" w:rsidRDefault="00690C21" w:rsidP="00806532">
            <w:pPr>
              <w:contextualSpacing/>
              <w:jc w:val="center"/>
              <w:rPr>
                <w:b/>
                <w:bCs/>
                <w:sz w:val="24"/>
                <w:szCs w:val="24"/>
              </w:rPr>
            </w:pPr>
            <w:r w:rsidRPr="000C63E0">
              <w:rPr>
                <w:b/>
                <w:bCs/>
                <w:sz w:val="24"/>
                <w:szCs w:val="24"/>
              </w:rPr>
              <w:t>CO / P</w:t>
            </w:r>
          </w:p>
        </w:tc>
        <w:tc>
          <w:tcPr>
            <w:tcW w:w="1174" w:type="dxa"/>
          </w:tcPr>
          <w:p w14:paraId="624A49B9" w14:textId="77777777" w:rsidR="00690C21" w:rsidRPr="000C63E0" w:rsidRDefault="00690C21" w:rsidP="00806532">
            <w:pPr>
              <w:contextualSpacing/>
              <w:jc w:val="center"/>
              <w:rPr>
                <w:b/>
                <w:sz w:val="24"/>
                <w:szCs w:val="24"/>
              </w:rPr>
            </w:pPr>
            <w:r w:rsidRPr="000C63E0">
              <w:rPr>
                <w:b/>
                <w:sz w:val="24"/>
                <w:szCs w:val="24"/>
              </w:rPr>
              <w:t>R</w:t>
            </w:r>
          </w:p>
        </w:tc>
        <w:tc>
          <w:tcPr>
            <w:tcW w:w="1172" w:type="dxa"/>
          </w:tcPr>
          <w:p w14:paraId="56FB18A5" w14:textId="77777777" w:rsidR="00690C21" w:rsidRPr="000C63E0" w:rsidRDefault="00690C21" w:rsidP="00806532">
            <w:pPr>
              <w:contextualSpacing/>
              <w:jc w:val="center"/>
              <w:rPr>
                <w:b/>
                <w:sz w:val="24"/>
                <w:szCs w:val="24"/>
              </w:rPr>
            </w:pPr>
            <w:r w:rsidRPr="000C63E0">
              <w:rPr>
                <w:b/>
                <w:sz w:val="24"/>
                <w:szCs w:val="24"/>
              </w:rPr>
              <w:t>U</w:t>
            </w:r>
          </w:p>
        </w:tc>
        <w:tc>
          <w:tcPr>
            <w:tcW w:w="1174" w:type="dxa"/>
          </w:tcPr>
          <w:p w14:paraId="79ED54FE" w14:textId="77777777" w:rsidR="00690C21" w:rsidRPr="000C63E0" w:rsidRDefault="00690C21" w:rsidP="00806532">
            <w:pPr>
              <w:contextualSpacing/>
              <w:jc w:val="center"/>
              <w:rPr>
                <w:b/>
                <w:sz w:val="24"/>
                <w:szCs w:val="24"/>
              </w:rPr>
            </w:pPr>
            <w:r w:rsidRPr="000C63E0">
              <w:rPr>
                <w:b/>
                <w:sz w:val="24"/>
                <w:szCs w:val="24"/>
              </w:rPr>
              <w:t>A</w:t>
            </w:r>
          </w:p>
        </w:tc>
        <w:tc>
          <w:tcPr>
            <w:tcW w:w="1174" w:type="dxa"/>
          </w:tcPr>
          <w:p w14:paraId="20E2996C" w14:textId="77777777" w:rsidR="00690C21" w:rsidRPr="000C63E0" w:rsidRDefault="00690C21" w:rsidP="00806532">
            <w:pPr>
              <w:contextualSpacing/>
              <w:jc w:val="center"/>
              <w:rPr>
                <w:b/>
                <w:sz w:val="24"/>
                <w:szCs w:val="24"/>
              </w:rPr>
            </w:pPr>
            <w:r w:rsidRPr="000C63E0">
              <w:rPr>
                <w:b/>
                <w:sz w:val="24"/>
                <w:szCs w:val="24"/>
              </w:rPr>
              <w:t>An</w:t>
            </w:r>
          </w:p>
        </w:tc>
        <w:tc>
          <w:tcPr>
            <w:tcW w:w="1174" w:type="dxa"/>
          </w:tcPr>
          <w:p w14:paraId="30249588" w14:textId="77777777" w:rsidR="00690C21" w:rsidRPr="000C63E0" w:rsidRDefault="00690C21" w:rsidP="00806532">
            <w:pPr>
              <w:contextualSpacing/>
              <w:jc w:val="center"/>
              <w:rPr>
                <w:b/>
                <w:sz w:val="24"/>
                <w:szCs w:val="24"/>
              </w:rPr>
            </w:pPr>
            <w:r w:rsidRPr="000C63E0">
              <w:rPr>
                <w:b/>
                <w:sz w:val="24"/>
                <w:szCs w:val="24"/>
              </w:rPr>
              <w:t>E</w:t>
            </w:r>
          </w:p>
        </w:tc>
        <w:tc>
          <w:tcPr>
            <w:tcW w:w="1172" w:type="dxa"/>
          </w:tcPr>
          <w:p w14:paraId="06895F52" w14:textId="77777777" w:rsidR="00690C21" w:rsidRPr="000C63E0" w:rsidRDefault="00690C21" w:rsidP="00806532">
            <w:pPr>
              <w:contextualSpacing/>
              <w:jc w:val="center"/>
              <w:rPr>
                <w:b/>
                <w:sz w:val="24"/>
                <w:szCs w:val="24"/>
              </w:rPr>
            </w:pPr>
            <w:r w:rsidRPr="000C63E0">
              <w:rPr>
                <w:b/>
                <w:sz w:val="24"/>
                <w:szCs w:val="24"/>
              </w:rPr>
              <w:t>C</w:t>
            </w:r>
          </w:p>
        </w:tc>
        <w:tc>
          <w:tcPr>
            <w:tcW w:w="1644" w:type="dxa"/>
          </w:tcPr>
          <w:p w14:paraId="5F1A8941" w14:textId="77777777" w:rsidR="00690C21" w:rsidRPr="000C63E0" w:rsidRDefault="00690C21" w:rsidP="00806532">
            <w:pPr>
              <w:contextualSpacing/>
              <w:jc w:val="center"/>
              <w:rPr>
                <w:b/>
                <w:sz w:val="24"/>
                <w:szCs w:val="24"/>
              </w:rPr>
            </w:pPr>
            <w:r w:rsidRPr="000C63E0">
              <w:rPr>
                <w:b/>
                <w:sz w:val="24"/>
                <w:szCs w:val="24"/>
              </w:rPr>
              <w:t>Total</w:t>
            </w:r>
          </w:p>
        </w:tc>
      </w:tr>
      <w:tr w:rsidR="00690C21" w:rsidRPr="000C63E0" w14:paraId="2E2647C0" w14:textId="77777777" w:rsidTr="00806532">
        <w:trPr>
          <w:trHeight w:val="263"/>
        </w:trPr>
        <w:tc>
          <w:tcPr>
            <w:tcW w:w="1644" w:type="dxa"/>
          </w:tcPr>
          <w:p w14:paraId="4A131925" w14:textId="77777777" w:rsidR="00690C21" w:rsidRPr="000C63E0" w:rsidRDefault="00690C21" w:rsidP="00806532">
            <w:pPr>
              <w:contextualSpacing/>
              <w:jc w:val="center"/>
              <w:rPr>
                <w:sz w:val="24"/>
                <w:szCs w:val="24"/>
              </w:rPr>
            </w:pPr>
            <w:r w:rsidRPr="000C63E0">
              <w:rPr>
                <w:sz w:val="24"/>
                <w:szCs w:val="24"/>
              </w:rPr>
              <w:t>CO1</w:t>
            </w:r>
          </w:p>
        </w:tc>
        <w:tc>
          <w:tcPr>
            <w:tcW w:w="1174" w:type="dxa"/>
          </w:tcPr>
          <w:p w14:paraId="59B87542" w14:textId="77777777" w:rsidR="00690C21" w:rsidRPr="000C63E0" w:rsidRDefault="00690C21" w:rsidP="00806532">
            <w:pPr>
              <w:contextualSpacing/>
              <w:jc w:val="center"/>
              <w:rPr>
                <w:sz w:val="24"/>
                <w:szCs w:val="24"/>
              </w:rPr>
            </w:pPr>
          </w:p>
        </w:tc>
        <w:tc>
          <w:tcPr>
            <w:tcW w:w="1172" w:type="dxa"/>
          </w:tcPr>
          <w:p w14:paraId="1477567F" w14:textId="77777777" w:rsidR="00690C21" w:rsidRPr="000C63E0" w:rsidRDefault="00690C21" w:rsidP="00806532">
            <w:pPr>
              <w:contextualSpacing/>
              <w:jc w:val="center"/>
              <w:rPr>
                <w:sz w:val="24"/>
                <w:szCs w:val="24"/>
              </w:rPr>
            </w:pPr>
            <w:r w:rsidRPr="000C63E0">
              <w:rPr>
                <w:sz w:val="24"/>
                <w:szCs w:val="24"/>
              </w:rPr>
              <w:t>16</w:t>
            </w:r>
          </w:p>
        </w:tc>
        <w:tc>
          <w:tcPr>
            <w:tcW w:w="1174" w:type="dxa"/>
          </w:tcPr>
          <w:p w14:paraId="413E00BB" w14:textId="77777777" w:rsidR="00690C21" w:rsidRPr="000C63E0" w:rsidRDefault="00690C21" w:rsidP="00806532">
            <w:pPr>
              <w:contextualSpacing/>
              <w:jc w:val="center"/>
              <w:rPr>
                <w:sz w:val="24"/>
                <w:szCs w:val="24"/>
              </w:rPr>
            </w:pPr>
          </w:p>
        </w:tc>
        <w:tc>
          <w:tcPr>
            <w:tcW w:w="1174" w:type="dxa"/>
          </w:tcPr>
          <w:p w14:paraId="02AEE16D" w14:textId="77777777" w:rsidR="00690C21" w:rsidRPr="000C63E0" w:rsidRDefault="00690C21" w:rsidP="00806532">
            <w:pPr>
              <w:contextualSpacing/>
              <w:jc w:val="center"/>
              <w:rPr>
                <w:sz w:val="24"/>
                <w:szCs w:val="24"/>
              </w:rPr>
            </w:pPr>
          </w:p>
        </w:tc>
        <w:tc>
          <w:tcPr>
            <w:tcW w:w="1174" w:type="dxa"/>
          </w:tcPr>
          <w:p w14:paraId="0A0ABDC3" w14:textId="77777777" w:rsidR="00690C21" w:rsidRPr="000C63E0" w:rsidRDefault="00690C21" w:rsidP="00806532">
            <w:pPr>
              <w:contextualSpacing/>
              <w:jc w:val="center"/>
              <w:rPr>
                <w:sz w:val="24"/>
                <w:szCs w:val="24"/>
              </w:rPr>
            </w:pPr>
          </w:p>
        </w:tc>
        <w:tc>
          <w:tcPr>
            <w:tcW w:w="1172" w:type="dxa"/>
          </w:tcPr>
          <w:p w14:paraId="591E86EE" w14:textId="77777777" w:rsidR="00690C21" w:rsidRPr="000C63E0" w:rsidRDefault="00690C21" w:rsidP="00806532">
            <w:pPr>
              <w:contextualSpacing/>
              <w:jc w:val="center"/>
              <w:rPr>
                <w:sz w:val="24"/>
                <w:szCs w:val="24"/>
              </w:rPr>
            </w:pPr>
          </w:p>
        </w:tc>
        <w:tc>
          <w:tcPr>
            <w:tcW w:w="1644" w:type="dxa"/>
          </w:tcPr>
          <w:p w14:paraId="032B45ED" w14:textId="77777777" w:rsidR="00690C21" w:rsidRPr="000C63E0" w:rsidRDefault="00690C21" w:rsidP="00806532">
            <w:pPr>
              <w:contextualSpacing/>
              <w:jc w:val="center"/>
              <w:rPr>
                <w:sz w:val="24"/>
                <w:szCs w:val="24"/>
              </w:rPr>
            </w:pPr>
            <w:r w:rsidRPr="000C63E0">
              <w:rPr>
                <w:sz w:val="24"/>
                <w:szCs w:val="24"/>
              </w:rPr>
              <w:t>16</w:t>
            </w:r>
          </w:p>
        </w:tc>
      </w:tr>
      <w:tr w:rsidR="00690C21" w:rsidRPr="000C63E0" w14:paraId="32D2A29E" w14:textId="77777777" w:rsidTr="00806532">
        <w:trPr>
          <w:trHeight w:val="247"/>
        </w:trPr>
        <w:tc>
          <w:tcPr>
            <w:tcW w:w="1644" w:type="dxa"/>
          </w:tcPr>
          <w:p w14:paraId="0D9B6281" w14:textId="77777777" w:rsidR="00690C21" w:rsidRPr="000C63E0" w:rsidRDefault="00690C21" w:rsidP="00806532">
            <w:pPr>
              <w:contextualSpacing/>
              <w:jc w:val="center"/>
              <w:rPr>
                <w:sz w:val="24"/>
                <w:szCs w:val="24"/>
              </w:rPr>
            </w:pPr>
            <w:r w:rsidRPr="000C63E0">
              <w:rPr>
                <w:sz w:val="24"/>
                <w:szCs w:val="24"/>
              </w:rPr>
              <w:t>CO2</w:t>
            </w:r>
          </w:p>
        </w:tc>
        <w:tc>
          <w:tcPr>
            <w:tcW w:w="1174" w:type="dxa"/>
          </w:tcPr>
          <w:p w14:paraId="1D1E9980" w14:textId="77777777" w:rsidR="00690C21" w:rsidRPr="000C63E0" w:rsidRDefault="00690C21" w:rsidP="00806532">
            <w:pPr>
              <w:contextualSpacing/>
              <w:jc w:val="center"/>
              <w:rPr>
                <w:sz w:val="24"/>
                <w:szCs w:val="24"/>
              </w:rPr>
            </w:pPr>
          </w:p>
        </w:tc>
        <w:tc>
          <w:tcPr>
            <w:tcW w:w="1172" w:type="dxa"/>
          </w:tcPr>
          <w:p w14:paraId="39F3848A" w14:textId="77777777" w:rsidR="00690C21" w:rsidRPr="000C63E0" w:rsidRDefault="00690C21" w:rsidP="00806532">
            <w:pPr>
              <w:contextualSpacing/>
              <w:jc w:val="center"/>
              <w:rPr>
                <w:sz w:val="24"/>
                <w:szCs w:val="24"/>
              </w:rPr>
            </w:pPr>
          </w:p>
        </w:tc>
        <w:tc>
          <w:tcPr>
            <w:tcW w:w="1174" w:type="dxa"/>
          </w:tcPr>
          <w:p w14:paraId="4E306F15" w14:textId="77777777" w:rsidR="00690C21" w:rsidRPr="000C63E0" w:rsidRDefault="00690C21" w:rsidP="00806532">
            <w:pPr>
              <w:contextualSpacing/>
              <w:jc w:val="center"/>
              <w:rPr>
                <w:sz w:val="24"/>
                <w:szCs w:val="24"/>
              </w:rPr>
            </w:pPr>
            <w:r w:rsidRPr="000C63E0">
              <w:rPr>
                <w:sz w:val="24"/>
                <w:szCs w:val="24"/>
              </w:rPr>
              <w:t>16</w:t>
            </w:r>
          </w:p>
        </w:tc>
        <w:tc>
          <w:tcPr>
            <w:tcW w:w="1174" w:type="dxa"/>
          </w:tcPr>
          <w:p w14:paraId="33226760" w14:textId="77777777" w:rsidR="00690C21" w:rsidRPr="000C63E0" w:rsidRDefault="00690C21" w:rsidP="00806532">
            <w:pPr>
              <w:contextualSpacing/>
              <w:jc w:val="center"/>
              <w:rPr>
                <w:sz w:val="24"/>
                <w:szCs w:val="24"/>
              </w:rPr>
            </w:pPr>
          </w:p>
        </w:tc>
        <w:tc>
          <w:tcPr>
            <w:tcW w:w="1174" w:type="dxa"/>
          </w:tcPr>
          <w:p w14:paraId="49E4932F" w14:textId="77777777" w:rsidR="00690C21" w:rsidRPr="000C63E0" w:rsidRDefault="00690C21" w:rsidP="00806532">
            <w:pPr>
              <w:contextualSpacing/>
              <w:jc w:val="center"/>
              <w:rPr>
                <w:sz w:val="24"/>
                <w:szCs w:val="24"/>
              </w:rPr>
            </w:pPr>
          </w:p>
        </w:tc>
        <w:tc>
          <w:tcPr>
            <w:tcW w:w="1172" w:type="dxa"/>
          </w:tcPr>
          <w:p w14:paraId="60EF4C96" w14:textId="77777777" w:rsidR="00690C21" w:rsidRPr="000C63E0" w:rsidRDefault="00690C21" w:rsidP="00806532">
            <w:pPr>
              <w:contextualSpacing/>
              <w:jc w:val="center"/>
              <w:rPr>
                <w:sz w:val="24"/>
                <w:szCs w:val="24"/>
              </w:rPr>
            </w:pPr>
          </w:p>
        </w:tc>
        <w:tc>
          <w:tcPr>
            <w:tcW w:w="1644" w:type="dxa"/>
          </w:tcPr>
          <w:p w14:paraId="575A0084" w14:textId="77777777" w:rsidR="00690C21" w:rsidRPr="000C63E0" w:rsidRDefault="00690C21" w:rsidP="00806532">
            <w:pPr>
              <w:contextualSpacing/>
              <w:jc w:val="center"/>
              <w:rPr>
                <w:sz w:val="24"/>
                <w:szCs w:val="24"/>
              </w:rPr>
            </w:pPr>
            <w:r w:rsidRPr="000C63E0">
              <w:rPr>
                <w:sz w:val="24"/>
                <w:szCs w:val="24"/>
              </w:rPr>
              <w:t>16</w:t>
            </w:r>
          </w:p>
        </w:tc>
      </w:tr>
      <w:tr w:rsidR="00690C21" w:rsidRPr="000C63E0" w14:paraId="1872A607" w14:textId="77777777" w:rsidTr="00806532">
        <w:trPr>
          <w:trHeight w:val="263"/>
        </w:trPr>
        <w:tc>
          <w:tcPr>
            <w:tcW w:w="1644" w:type="dxa"/>
          </w:tcPr>
          <w:p w14:paraId="55B558FF" w14:textId="77777777" w:rsidR="00690C21" w:rsidRPr="000C63E0" w:rsidRDefault="00690C21" w:rsidP="00806532">
            <w:pPr>
              <w:contextualSpacing/>
              <w:jc w:val="center"/>
              <w:rPr>
                <w:sz w:val="24"/>
                <w:szCs w:val="24"/>
              </w:rPr>
            </w:pPr>
            <w:r w:rsidRPr="000C63E0">
              <w:rPr>
                <w:sz w:val="24"/>
                <w:szCs w:val="24"/>
              </w:rPr>
              <w:t>CO3</w:t>
            </w:r>
          </w:p>
        </w:tc>
        <w:tc>
          <w:tcPr>
            <w:tcW w:w="1174" w:type="dxa"/>
          </w:tcPr>
          <w:p w14:paraId="2924010F" w14:textId="77777777" w:rsidR="00690C21" w:rsidRPr="000C63E0" w:rsidRDefault="00690C21" w:rsidP="00806532">
            <w:pPr>
              <w:contextualSpacing/>
              <w:jc w:val="center"/>
              <w:rPr>
                <w:sz w:val="24"/>
                <w:szCs w:val="24"/>
              </w:rPr>
            </w:pPr>
          </w:p>
        </w:tc>
        <w:tc>
          <w:tcPr>
            <w:tcW w:w="1172" w:type="dxa"/>
          </w:tcPr>
          <w:p w14:paraId="65496ECB" w14:textId="77777777" w:rsidR="00690C21" w:rsidRPr="000C63E0" w:rsidRDefault="00690C21" w:rsidP="00806532">
            <w:pPr>
              <w:contextualSpacing/>
              <w:jc w:val="center"/>
              <w:rPr>
                <w:sz w:val="24"/>
                <w:szCs w:val="24"/>
              </w:rPr>
            </w:pPr>
            <w:r w:rsidRPr="000C63E0">
              <w:rPr>
                <w:sz w:val="24"/>
                <w:szCs w:val="24"/>
              </w:rPr>
              <w:t>8</w:t>
            </w:r>
          </w:p>
        </w:tc>
        <w:tc>
          <w:tcPr>
            <w:tcW w:w="1174" w:type="dxa"/>
          </w:tcPr>
          <w:p w14:paraId="4D2C537D" w14:textId="77777777" w:rsidR="00690C21" w:rsidRPr="000C63E0" w:rsidRDefault="00690C21" w:rsidP="00806532">
            <w:pPr>
              <w:contextualSpacing/>
              <w:jc w:val="center"/>
              <w:rPr>
                <w:sz w:val="24"/>
                <w:szCs w:val="24"/>
              </w:rPr>
            </w:pPr>
            <w:r w:rsidRPr="000C63E0">
              <w:rPr>
                <w:sz w:val="24"/>
                <w:szCs w:val="24"/>
              </w:rPr>
              <w:t>8</w:t>
            </w:r>
          </w:p>
        </w:tc>
        <w:tc>
          <w:tcPr>
            <w:tcW w:w="1174" w:type="dxa"/>
          </w:tcPr>
          <w:p w14:paraId="388BB1E9" w14:textId="77777777" w:rsidR="00690C21" w:rsidRPr="000C63E0" w:rsidRDefault="00690C21" w:rsidP="00806532">
            <w:pPr>
              <w:contextualSpacing/>
              <w:jc w:val="center"/>
              <w:rPr>
                <w:sz w:val="24"/>
                <w:szCs w:val="24"/>
              </w:rPr>
            </w:pPr>
          </w:p>
        </w:tc>
        <w:tc>
          <w:tcPr>
            <w:tcW w:w="1174" w:type="dxa"/>
          </w:tcPr>
          <w:p w14:paraId="623506C4" w14:textId="77777777" w:rsidR="00690C21" w:rsidRPr="000C63E0" w:rsidRDefault="00690C21" w:rsidP="00806532">
            <w:pPr>
              <w:contextualSpacing/>
              <w:jc w:val="center"/>
              <w:rPr>
                <w:sz w:val="24"/>
                <w:szCs w:val="24"/>
              </w:rPr>
            </w:pPr>
          </w:p>
        </w:tc>
        <w:tc>
          <w:tcPr>
            <w:tcW w:w="1172" w:type="dxa"/>
          </w:tcPr>
          <w:p w14:paraId="27518637" w14:textId="77777777" w:rsidR="00690C21" w:rsidRPr="000C63E0" w:rsidRDefault="00690C21" w:rsidP="00806532">
            <w:pPr>
              <w:contextualSpacing/>
              <w:jc w:val="center"/>
              <w:rPr>
                <w:sz w:val="24"/>
                <w:szCs w:val="24"/>
              </w:rPr>
            </w:pPr>
          </w:p>
        </w:tc>
        <w:tc>
          <w:tcPr>
            <w:tcW w:w="1644" w:type="dxa"/>
          </w:tcPr>
          <w:p w14:paraId="7D96ACDD" w14:textId="77777777" w:rsidR="00690C21" w:rsidRPr="000C63E0" w:rsidRDefault="00690C21" w:rsidP="00806532">
            <w:pPr>
              <w:contextualSpacing/>
              <w:jc w:val="center"/>
              <w:rPr>
                <w:sz w:val="24"/>
                <w:szCs w:val="24"/>
              </w:rPr>
            </w:pPr>
            <w:r w:rsidRPr="000C63E0">
              <w:rPr>
                <w:sz w:val="24"/>
                <w:szCs w:val="24"/>
              </w:rPr>
              <w:t>16</w:t>
            </w:r>
          </w:p>
        </w:tc>
      </w:tr>
      <w:tr w:rsidR="00690C21" w:rsidRPr="000C63E0" w14:paraId="08BA0683" w14:textId="77777777" w:rsidTr="00806532">
        <w:trPr>
          <w:trHeight w:val="247"/>
        </w:trPr>
        <w:tc>
          <w:tcPr>
            <w:tcW w:w="1644" w:type="dxa"/>
          </w:tcPr>
          <w:p w14:paraId="01582B3F" w14:textId="77777777" w:rsidR="00690C21" w:rsidRPr="000C63E0" w:rsidRDefault="00690C21" w:rsidP="00806532">
            <w:pPr>
              <w:contextualSpacing/>
              <w:jc w:val="center"/>
              <w:rPr>
                <w:sz w:val="24"/>
                <w:szCs w:val="24"/>
              </w:rPr>
            </w:pPr>
            <w:r w:rsidRPr="000C63E0">
              <w:rPr>
                <w:sz w:val="24"/>
                <w:szCs w:val="24"/>
              </w:rPr>
              <w:t>CO4</w:t>
            </w:r>
          </w:p>
        </w:tc>
        <w:tc>
          <w:tcPr>
            <w:tcW w:w="1174" w:type="dxa"/>
          </w:tcPr>
          <w:p w14:paraId="2E7FB50D" w14:textId="77777777" w:rsidR="00690C21" w:rsidRPr="000C63E0" w:rsidRDefault="00690C21" w:rsidP="00806532">
            <w:pPr>
              <w:contextualSpacing/>
              <w:jc w:val="center"/>
              <w:rPr>
                <w:sz w:val="24"/>
                <w:szCs w:val="24"/>
              </w:rPr>
            </w:pPr>
          </w:p>
        </w:tc>
        <w:tc>
          <w:tcPr>
            <w:tcW w:w="1172" w:type="dxa"/>
          </w:tcPr>
          <w:p w14:paraId="74519128" w14:textId="77777777" w:rsidR="00690C21" w:rsidRPr="000C63E0" w:rsidRDefault="00690C21" w:rsidP="00806532">
            <w:pPr>
              <w:contextualSpacing/>
              <w:jc w:val="center"/>
              <w:rPr>
                <w:sz w:val="24"/>
                <w:szCs w:val="24"/>
              </w:rPr>
            </w:pPr>
            <w:r w:rsidRPr="000C63E0">
              <w:rPr>
                <w:sz w:val="24"/>
                <w:szCs w:val="24"/>
              </w:rPr>
              <w:t>8</w:t>
            </w:r>
          </w:p>
        </w:tc>
        <w:tc>
          <w:tcPr>
            <w:tcW w:w="1174" w:type="dxa"/>
          </w:tcPr>
          <w:p w14:paraId="783AA446" w14:textId="77777777" w:rsidR="00690C21" w:rsidRPr="000C63E0" w:rsidRDefault="00690C21" w:rsidP="00806532">
            <w:pPr>
              <w:contextualSpacing/>
              <w:jc w:val="center"/>
              <w:rPr>
                <w:sz w:val="24"/>
                <w:szCs w:val="24"/>
              </w:rPr>
            </w:pPr>
          </w:p>
        </w:tc>
        <w:tc>
          <w:tcPr>
            <w:tcW w:w="1174" w:type="dxa"/>
          </w:tcPr>
          <w:p w14:paraId="7CBD19DF" w14:textId="77777777" w:rsidR="00690C21" w:rsidRPr="000C63E0" w:rsidRDefault="00690C21" w:rsidP="00806532">
            <w:pPr>
              <w:contextualSpacing/>
              <w:jc w:val="center"/>
              <w:rPr>
                <w:sz w:val="24"/>
                <w:szCs w:val="24"/>
              </w:rPr>
            </w:pPr>
          </w:p>
        </w:tc>
        <w:tc>
          <w:tcPr>
            <w:tcW w:w="1174" w:type="dxa"/>
          </w:tcPr>
          <w:p w14:paraId="7D96775E" w14:textId="77777777" w:rsidR="00690C21" w:rsidRPr="000C63E0" w:rsidRDefault="00690C21" w:rsidP="00806532">
            <w:pPr>
              <w:contextualSpacing/>
              <w:jc w:val="center"/>
              <w:rPr>
                <w:sz w:val="24"/>
                <w:szCs w:val="24"/>
              </w:rPr>
            </w:pPr>
          </w:p>
        </w:tc>
        <w:tc>
          <w:tcPr>
            <w:tcW w:w="1172" w:type="dxa"/>
          </w:tcPr>
          <w:p w14:paraId="106E5EFE" w14:textId="77777777" w:rsidR="00690C21" w:rsidRPr="000C63E0" w:rsidRDefault="00690C21" w:rsidP="00806532">
            <w:pPr>
              <w:contextualSpacing/>
              <w:jc w:val="center"/>
              <w:rPr>
                <w:sz w:val="24"/>
                <w:szCs w:val="24"/>
              </w:rPr>
            </w:pPr>
          </w:p>
        </w:tc>
        <w:tc>
          <w:tcPr>
            <w:tcW w:w="1644" w:type="dxa"/>
          </w:tcPr>
          <w:p w14:paraId="753EE3E7" w14:textId="77777777" w:rsidR="00690C21" w:rsidRPr="000C63E0" w:rsidRDefault="00690C21" w:rsidP="00806532">
            <w:pPr>
              <w:contextualSpacing/>
              <w:jc w:val="center"/>
              <w:rPr>
                <w:sz w:val="24"/>
                <w:szCs w:val="24"/>
              </w:rPr>
            </w:pPr>
            <w:r w:rsidRPr="000C63E0">
              <w:rPr>
                <w:sz w:val="24"/>
                <w:szCs w:val="24"/>
              </w:rPr>
              <w:t>8</w:t>
            </w:r>
          </w:p>
        </w:tc>
      </w:tr>
      <w:tr w:rsidR="00690C21" w:rsidRPr="000C63E0" w14:paraId="0C138F04" w14:textId="77777777" w:rsidTr="00806532">
        <w:trPr>
          <w:trHeight w:val="372"/>
        </w:trPr>
        <w:tc>
          <w:tcPr>
            <w:tcW w:w="1644" w:type="dxa"/>
          </w:tcPr>
          <w:p w14:paraId="63989126" w14:textId="77777777" w:rsidR="00690C21" w:rsidRPr="000C63E0" w:rsidRDefault="00690C21" w:rsidP="00806532">
            <w:pPr>
              <w:ind w:right="-140"/>
              <w:contextualSpacing/>
              <w:rPr>
                <w:sz w:val="24"/>
                <w:szCs w:val="24"/>
              </w:rPr>
            </w:pPr>
            <w:r w:rsidRPr="000C63E0">
              <w:rPr>
                <w:sz w:val="24"/>
                <w:szCs w:val="24"/>
              </w:rPr>
              <w:t xml:space="preserve">         CO5</w:t>
            </w:r>
          </w:p>
        </w:tc>
        <w:tc>
          <w:tcPr>
            <w:tcW w:w="1174" w:type="dxa"/>
          </w:tcPr>
          <w:p w14:paraId="6F055C88" w14:textId="77777777" w:rsidR="00690C21" w:rsidRPr="000C63E0" w:rsidRDefault="00690C21" w:rsidP="00806532">
            <w:pPr>
              <w:contextualSpacing/>
              <w:jc w:val="center"/>
              <w:rPr>
                <w:sz w:val="24"/>
                <w:szCs w:val="24"/>
              </w:rPr>
            </w:pPr>
          </w:p>
        </w:tc>
        <w:tc>
          <w:tcPr>
            <w:tcW w:w="1172" w:type="dxa"/>
          </w:tcPr>
          <w:p w14:paraId="3BBBC5AB" w14:textId="77777777" w:rsidR="00690C21" w:rsidRPr="000C63E0" w:rsidRDefault="00690C21" w:rsidP="00806532">
            <w:pPr>
              <w:contextualSpacing/>
              <w:jc w:val="center"/>
              <w:rPr>
                <w:sz w:val="24"/>
                <w:szCs w:val="24"/>
              </w:rPr>
            </w:pPr>
            <w:r w:rsidRPr="000C63E0">
              <w:rPr>
                <w:sz w:val="24"/>
                <w:szCs w:val="24"/>
              </w:rPr>
              <w:t>16</w:t>
            </w:r>
          </w:p>
        </w:tc>
        <w:tc>
          <w:tcPr>
            <w:tcW w:w="1174" w:type="dxa"/>
          </w:tcPr>
          <w:p w14:paraId="2D9AF921" w14:textId="77777777" w:rsidR="00690C21" w:rsidRPr="000C63E0" w:rsidRDefault="00690C21" w:rsidP="00806532">
            <w:pPr>
              <w:contextualSpacing/>
              <w:jc w:val="center"/>
              <w:rPr>
                <w:sz w:val="24"/>
                <w:szCs w:val="24"/>
              </w:rPr>
            </w:pPr>
            <w:r w:rsidRPr="000C63E0">
              <w:rPr>
                <w:sz w:val="24"/>
                <w:szCs w:val="24"/>
              </w:rPr>
              <w:t>16</w:t>
            </w:r>
          </w:p>
        </w:tc>
        <w:tc>
          <w:tcPr>
            <w:tcW w:w="1174" w:type="dxa"/>
          </w:tcPr>
          <w:p w14:paraId="2D542FD2" w14:textId="77777777" w:rsidR="00690C21" w:rsidRPr="000C63E0" w:rsidRDefault="00690C21" w:rsidP="00806532">
            <w:pPr>
              <w:contextualSpacing/>
              <w:jc w:val="center"/>
              <w:rPr>
                <w:sz w:val="24"/>
                <w:szCs w:val="24"/>
              </w:rPr>
            </w:pPr>
            <w:r w:rsidRPr="000C63E0">
              <w:rPr>
                <w:sz w:val="24"/>
                <w:szCs w:val="24"/>
              </w:rPr>
              <w:t>8</w:t>
            </w:r>
          </w:p>
        </w:tc>
        <w:tc>
          <w:tcPr>
            <w:tcW w:w="1174" w:type="dxa"/>
          </w:tcPr>
          <w:p w14:paraId="11BB540C" w14:textId="77777777" w:rsidR="00690C21" w:rsidRPr="000C63E0" w:rsidRDefault="00690C21" w:rsidP="00806532">
            <w:pPr>
              <w:contextualSpacing/>
              <w:jc w:val="center"/>
              <w:rPr>
                <w:sz w:val="24"/>
                <w:szCs w:val="24"/>
              </w:rPr>
            </w:pPr>
          </w:p>
        </w:tc>
        <w:tc>
          <w:tcPr>
            <w:tcW w:w="1172" w:type="dxa"/>
          </w:tcPr>
          <w:p w14:paraId="5A941225" w14:textId="77777777" w:rsidR="00690C21" w:rsidRPr="000C63E0" w:rsidRDefault="00690C21" w:rsidP="00806532">
            <w:pPr>
              <w:contextualSpacing/>
              <w:jc w:val="center"/>
              <w:rPr>
                <w:sz w:val="24"/>
                <w:szCs w:val="24"/>
              </w:rPr>
            </w:pPr>
          </w:p>
        </w:tc>
        <w:tc>
          <w:tcPr>
            <w:tcW w:w="1644" w:type="dxa"/>
          </w:tcPr>
          <w:p w14:paraId="7D8901B6" w14:textId="77777777" w:rsidR="00690C21" w:rsidRPr="000C63E0" w:rsidRDefault="00690C21" w:rsidP="00806532">
            <w:pPr>
              <w:contextualSpacing/>
              <w:jc w:val="center"/>
              <w:rPr>
                <w:sz w:val="24"/>
                <w:szCs w:val="24"/>
              </w:rPr>
            </w:pPr>
            <w:r w:rsidRPr="000C63E0">
              <w:rPr>
                <w:sz w:val="24"/>
                <w:szCs w:val="24"/>
              </w:rPr>
              <w:t>40</w:t>
            </w:r>
          </w:p>
        </w:tc>
      </w:tr>
      <w:tr w:rsidR="00690C21" w:rsidRPr="000C63E0" w14:paraId="0B064EE2" w14:textId="77777777" w:rsidTr="00806532">
        <w:trPr>
          <w:trHeight w:val="247"/>
        </w:trPr>
        <w:tc>
          <w:tcPr>
            <w:tcW w:w="1644" w:type="dxa"/>
          </w:tcPr>
          <w:p w14:paraId="65625582" w14:textId="77777777" w:rsidR="00690C21" w:rsidRPr="000C63E0" w:rsidRDefault="00690C21" w:rsidP="00806532">
            <w:pPr>
              <w:contextualSpacing/>
              <w:jc w:val="center"/>
              <w:rPr>
                <w:sz w:val="24"/>
                <w:szCs w:val="24"/>
              </w:rPr>
            </w:pPr>
            <w:r w:rsidRPr="000C63E0">
              <w:rPr>
                <w:sz w:val="24"/>
                <w:szCs w:val="24"/>
              </w:rPr>
              <w:t>CO6</w:t>
            </w:r>
          </w:p>
        </w:tc>
        <w:tc>
          <w:tcPr>
            <w:tcW w:w="1174" w:type="dxa"/>
          </w:tcPr>
          <w:p w14:paraId="087739E4" w14:textId="77777777" w:rsidR="00690C21" w:rsidRPr="000C63E0" w:rsidRDefault="00690C21" w:rsidP="00806532">
            <w:pPr>
              <w:contextualSpacing/>
              <w:jc w:val="center"/>
              <w:rPr>
                <w:sz w:val="24"/>
                <w:szCs w:val="24"/>
              </w:rPr>
            </w:pPr>
          </w:p>
        </w:tc>
        <w:tc>
          <w:tcPr>
            <w:tcW w:w="1172" w:type="dxa"/>
          </w:tcPr>
          <w:p w14:paraId="60F49540" w14:textId="77777777" w:rsidR="00690C21" w:rsidRPr="000C63E0" w:rsidRDefault="00690C21" w:rsidP="00806532">
            <w:pPr>
              <w:contextualSpacing/>
              <w:jc w:val="center"/>
              <w:rPr>
                <w:sz w:val="24"/>
                <w:szCs w:val="24"/>
              </w:rPr>
            </w:pPr>
            <w:r w:rsidRPr="000C63E0">
              <w:rPr>
                <w:sz w:val="24"/>
                <w:szCs w:val="24"/>
              </w:rPr>
              <w:t>16</w:t>
            </w:r>
          </w:p>
        </w:tc>
        <w:tc>
          <w:tcPr>
            <w:tcW w:w="1174" w:type="dxa"/>
          </w:tcPr>
          <w:p w14:paraId="220EA5A6" w14:textId="77777777" w:rsidR="00690C21" w:rsidRPr="000C63E0" w:rsidRDefault="00690C21" w:rsidP="00806532">
            <w:pPr>
              <w:contextualSpacing/>
              <w:jc w:val="center"/>
              <w:rPr>
                <w:sz w:val="24"/>
                <w:szCs w:val="24"/>
              </w:rPr>
            </w:pPr>
            <w:r w:rsidRPr="000C63E0">
              <w:rPr>
                <w:sz w:val="24"/>
                <w:szCs w:val="24"/>
              </w:rPr>
              <w:t>20</w:t>
            </w:r>
          </w:p>
        </w:tc>
        <w:tc>
          <w:tcPr>
            <w:tcW w:w="1174" w:type="dxa"/>
          </w:tcPr>
          <w:p w14:paraId="26F58C46" w14:textId="77777777" w:rsidR="00690C21" w:rsidRPr="000C63E0" w:rsidRDefault="00690C21" w:rsidP="00806532">
            <w:pPr>
              <w:contextualSpacing/>
              <w:jc w:val="center"/>
              <w:rPr>
                <w:sz w:val="24"/>
                <w:szCs w:val="24"/>
              </w:rPr>
            </w:pPr>
          </w:p>
        </w:tc>
        <w:tc>
          <w:tcPr>
            <w:tcW w:w="1174" w:type="dxa"/>
          </w:tcPr>
          <w:p w14:paraId="35133166" w14:textId="77777777" w:rsidR="00690C21" w:rsidRPr="000C63E0" w:rsidRDefault="00690C21" w:rsidP="00806532">
            <w:pPr>
              <w:contextualSpacing/>
              <w:jc w:val="center"/>
              <w:rPr>
                <w:sz w:val="24"/>
                <w:szCs w:val="24"/>
              </w:rPr>
            </w:pPr>
          </w:p>
        </w:tc>
        <w:tc>
          <w:tcPr>
            <w:tcW w:w="1172" w:type="dxa"/>
          </w:tcPr>
          <w:p w14:paraId="3C5AD2F9" w14:textId="77777777" w:rsidR="00690C21" w:rsidRPr="000C63E0" w:rsidRDefault="00690C21" w:rsidP="00806532">
            <w:pPr>
              <w:contextualSpacing/>
              <w:jc w:val="center"/>
              <w:rPr>
                <w:sz w:val="24"/>
                <w:szCs w:val="24"/>
              </w:rPr>
            </w:pPr>
          </w:p>
        </w:tc>
        <w:tc>
          <w:tcPr>
            <w:tcW w:w="1644" w:type="dxa"/>
          </w:tcPr>
          <w:p w14:paraId="035C67C9" w14:textId="77777777" w:rsidR="00690C21" w:rsidRPr="000C63E0" w:rsidRDefault="00690C21" w:rsidP="00806532">
            <w:pPr>
              <w:contextualSpacing/>
              <w:jc w:val="center"/>
              <w:rPr>
                <w:sz w:val="24"/>
                <w:szCs w:val="24"/>
              </w:rPr>
            </w:pPr>
            <w:r w:rsidRPr="000C63E0">
              <w:rPr>
                <w:sz w:val="24"/>
                <w:szCs w:val="24"/>
              </w:rPr>
              <w:t>36</w:t>
            </w:r>
          </w:p>
        </w:tc>
      </w:tr>
      <w:tr w:rsidR="00690C21" w:rsidRPr="000C63E0" w14:paraId="0E2D5620" w14:textId="77777777" w:rsidTr="00806532">
        <w:trPr>
          <w:trHeight w:val="247"/>
        </w:trPr>
        <w:tc>
          <w:tcPr>
            <w:tcW w:w="8686" w:type="dxa"/>
            <w:gridSpan w:val="7"/>
          </w:tcPr>
          <w:p w14:paraId="0C0CE4CF" w14:textId="77777777" w:rsidR="00690C21" w:rsidRPr="000C63E0" w:rsidRDefault="00690C21" w:rsidP="00806532">
            <w:pPr>
              <w:contextualSpacing/>
              <w:rPr>
                <w:sz w:val="24"/>
                <w:szCs w:val="24"/>
              </w:rPr>
            </w:pPr>
          </w:p>
        </w:tc>
        <w:tc>
          <w:tcPr>
            <w:tcW w:w="1644" w:type="dxa"/>
          </w:tcPr>
          <w:p w14:paraId="65B28F38" w14:textId="77777777" w:rsidR="00690C21" w:rsidRPr="000C63E0" w:rsidRDefault="00690C21" w:rsidP="00806532">
            <w:pPr>
              <w:contextualSpacing/>
              <w:jc w:val="center"/>
              <w:rPr>
                <w:b/>
                <w:sz w:val="24"/>
                <w:szCs w:val="24"/>
              </w:rPr>
            </w:pPr>
            <w:r w:rsidRPr="000C63E0">
              <w:rPr>
                <w:b/>
                <w:sz w:val="24"/>
                <w:szCs w:val="24"/>
              </w:rPr>
              <w:t>132</w:t>
            </w:r>
          </w:p>
        </w:tc>
      </w:tr>
    </w:tbl>
    <w:p w14:paraId="7C4DC9FC" w14:textId="4FAA050D" w:rsidR="00690C21" w:rsidRDefault="00690C21" w:rsidP="00806532">
      <w:pPr>
        <w:contextualSpacing/>
      </w:pPr>
    </w:p>
    <w:p w14:paraId="48909D69" w14:textId="77777777" w:rsidR="00690C21" w:rsidRDefault="00690C21">
      <w:pPr>
        <w:spacing w:after="200" w:line="276" w:lineRule="auto"/>
      </w:pPr>
      <w:r>
        <w:br w:type="page"/>
      </w:r>
    </w:p>
    <w:p w14:paraId="0A625A41" w14:textId="77777777" w:rsidR="00690C21" w:rsidRDefault="00690C21" w:rsidP="00806532">
      <w:pPr>
        <w:jc w:val="center"/>
      </w:pPr>
      <w:r w:rsidRPr="00D7034E">
        <w:rPr>
          <w:noProof/>
        </w:rPr>
        <w:lastRenderedPageBreak/>
        <w:drawing>
          <wp:inline distT="0" distB="0" distL="0" distR="0" wp14:anchorId="627138BD" wp14:editId="2C9AA193">
            <wp:extent cx="5731510" cy="1570990"/>
            <wp:effectExtent l="0" t="0" r="2540" b="0"/>
            <wp:docPr id="10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7A2D2F13" w14:textId="77777777" w:rsidR="00690C21" w:rsidRPr="00111D43" w:rsidRDefault="00690C21" w:rsidP="00806532"/>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690C21" w:rsidRPr="00111D43" w14:paraId="160EC6BD" w14:textId="77777777" w:rsidTr="00806532">
        <w:trPr>
          <w:trHeight w:val="397"/>
          <w:jc w:val="center"/>
        </w:trPr>
        <w:tc>
          <w:tcPr>
            <w:tcW w:w="1555" w:type="dxa"/>
            <w:vAlign w:val="center"/>
          </w:tcPr>
          <w:p w14:paraId="3273E656" w14:textId="77777777" w:rsidR="00690C21" w:rsidRPr="00111D43" w:rsidRDefault="00690C21" w:rsidP="00806532">
            <w:pPr>
              <w:pStyle w:val="Title"/>
              <w:jc w:val="left"/>
              <w:rPr>
                <w:b/>
                <w:szCs w:val="24"/>
              </w:rPr>
            </w:pPr>
            <w:r w:rsidRPr="00111D43">
              <w:rPr>
                <w:b/>
                <w:szCs w:val="24"/>
              </w:rPr>
              <w:t xml:space="preserve">Course Code      </w:t>
            </w:r>
          </w:p>
        </w:tc>
        <w:tc>
          <w:tcPr>
            <w:tcW w:w="6237" w:type="dxa"/>
            <w:vAlign w:val="center"/>
          </w:tcPr>
          <w:p w14:paraId="23584397" w14:textId="77777777" w:rsidR="00690C21" w:rsidRPr="00111D43" w:rsidRDefault="00690C21" w:rsidP="00806532">
            <w:pPr>
              <w:pStyle w:val="Title"/>
              <w:jc w:val="left"/>
              <w:rPr>
                <w:b/>
                <w:szCs w:val="24"/>
              </w:rPr>
            </w:pPr>
            <w:r>
              <w:rPr>
                <w:b/>
                <w:szCs w:val="24"/>
              </w:rPr>
              <w:t>18EC3029</w:t>
            </w:r>
          </w:p>
        </w:tc>
        <w:tc>
          <w:tcPr>
            <w:tcW w:w="1705" w:type="dxa"/>
            <w:vAlign w:val="center"/>
          </w:tcPr>
          <w:p w14:paraId="0C25C33D" w14:textId="77777777" w:rsidR="00690C21" w:rsidRPr="00111D43" w:rsidRDefault="00690C21" w:rsidP="00806532">
            <w:pPr>
              <w:pStyle w:val="Title"/>
              <w:ind w:left="-468" w:firstLine="468"/>
              <w:jc w:val="left"/>
              <w:rPr>
                <w:szCs w:val="24"/>
              </w:rPr>
            </w:pPr>
            <w:r w:rsidRPr="00111D43">
              <w:rPr>
                <w:b/>
                <w:bCs/>
                <w:szCs w:val="24"/>
              </w:rPr>
              <w:t xml:space="preserve">Duration       </w:t>
            </w:r>
          </w:p>
        </w:tc>
        <w:tc>
          <w:tcPr>
            <w:tcW w:w="851" w:type="dxa"/>
            <w:vAlign w:val="center"/>
          </w:tcPr>
          <w:p w14:paraId="1FBFA44C" w14:textId="77777777" w:rsidR="00690C21" w:rsidRPr="00111D43" w:rsidRDefault="00690C21" w:rsidP="00806532">
            <w:pPr>
              <w:pStyle w:val="Title"/>
              <w:jc w:val="left"/>
              <w:rPr>
                <w:b/>
                <w:szCs w:val="24"/>
              </w:rPr>
            </w:pPr>
            <w:r w:rsidRPr="00111D43">
              <w:rPr>
                <w:b/>
                <w:szCs w:val="24"/>
              </w:rPr>
              <w:t>3hrs</w:t>
            </w:r>
          </w:p>
        </w:tc>
      </w:tr>
      <w:tr w:rsidR="00690C21" w:rsidRPr="00111D43" w14:paraId="48EF07D8" w14:textId="77777777" w:rsidTr="00806532">
        <w:trPr>
          <w:trHeight w:val="397"/>
          <w:jc w:val="center"/>
        </w:trPr>
        <w:tc>
          <w:tcPr>
            <w:tcW w:w="1555" w:type="dxa"/>
            <w:vAlign w:val="center"/>
          </w:tcPr>
          <w:p w14:paraId="4FEAECF1" w14:textId="77777777" w:rsidR="00690C21" w:rsidRPr="00111D43" w:rsidRDefault="00690C21" w:rsidP="00806532">
            <w:pPr>
              <w:pStyle w:val="Title"/>
              <w:ind w:right="-160"/>
              <w:jc w:val="left"/>
              <w:rPr>
                <w:b/>
                <w:szCs w:val="24"/>
              </w:rPr>
            </w:pPr>
            <w:r w:rsidRPr="00111D43">
              <w:rPr>
                <w:b/>
                <w:szCs w:val="24"/>
              </w:rPr>
              <w:t xml:space="preserve">Course Name     </w:t>
            </w:r>
          </w:p>
        </w:tc>
        <w:tc>
          <w:tcPr>
            <w:tcW w:w="6237" w:type="dxa"/>
            <w:vAlign w:val="center"/>
          </w:tcPr>
          <w:p w14:paraId="0290C0CE" w14:textId="77777777" w:rsidR="00690C21" w:rsidRPr="00111D43" w:rsidRDefault="00690C21" w:rsidP="00806532">
            <w:pPr>
              <w:pStyle w:val="Title"/>
              <w:jc w:val="left"/>
              <w:rPr>
                <w:b/>
                <w:szCs w:val="24"/>
              </w:rPr>
            </w:pPr>
            <w:r w:rsidRPr="00266C1B">
              <w:rPr>
                <w:b/>
                <w:szCs w:val="24"/>
              </w:rPr>
              <w:t>ANALYSIS AND DESIGN OF ANALOG INTEGRATED CIRCUITS</w:t>
            </w:r>
          </w:p>
        </w:tc>
        <w:tc>
          <w:tcPr>
            <w:tcW w:w="1705" w:type="dxa"/>
            <w:vAlign w:val="center"/>
          </w:tcPr>
          <w:p w14:paraId="06415DDB" w14:textId="77777777" w:rsidR="00690C21" w:rsidRPr="00111D43" w:rsidRDefault="00690C21" w:rsidP="00806532">
            <w:pPr>
              <w:pStyle w:val="Title"/>
              <w:jc w:val="left"/>
              <w:rPr>
                <w:b/>
                <w:bCs/>
                <w:szCs w:val="24"/>
              </w:rPr>
            </w:pPr>
            <w:r w:rsidRPr="00111D43">
              <w:rPr>
                <w:b/>
                <w:bCs/>
                <w:szCs w:val="24"/>
              </w:rPr>
              <w:t xml:space="preserve">Max. Marks </w:t>
            </w:r>
          </w:p>
        </w:tc>
        <w:tc>
          <w:tcPr>
            <w:tcW w:w="851" w:type="dxa"/>
            <w:vAlign w:val="center"/>
          </w:tcPr>
          <w:p w14:paraId="14BA44D3" w14:textId="77777777" w:rsidR="00690C21" w:rsidRPr="00111D43" w:rsidRDefault="00690C21" w:rsidP="00806532">
            <w:pPr>
              <w:pStyle w:val="Title"/>
              <w:jc w:val="left"/>
              <w:rPr>
                <w:b/>
                <w:szCs w:val="24"/>
              </w:rPr>
            </w:pPr>
            <w:r w:rsidRPr="00111D43">
              <w:rPr>
                <w:b/>
                <w:szCs w:val="24"/>
              </w:rPr>
              <w:t>100</w:t>
            </w:r>
          </w:p>
        </w:tc>
      </w:tr>
    </w:tbl>
    <w:p w14:paraId="150CB2B7" w14:textId="77777777" w:rsidR="00690C21" w:rsidRPr="00111D43" w:rsidRDefault="00690C21" w:rsidP="00806532">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690C21" w:rsidRPr="00111D43" w14:paraId="6225E771" w14:textId="77777777" w:rsidTr="00806532">
        <w:trPr>
          <w:trHeight w:val="531"/>
        </w:trPr>
        <w:tc>
          <w:tcPr>
            <w:tcW w:w="276" w:type="pct"/>
            <w:vAlign w:val="center"/>
          </w:tcPr>
          <w:p w14:paraId="2330CBFB" w14:textId="77777777" w:rsidR="00690C21" w:rsidRPr="00111D43" w:rsidRDefault="00690C21" w:rsidP="00806532">
            <w:pPr>
              <w:contextualSpacing/>
              <w:jc w:val="center"/>
              <w:rPr>
                <w:b/>
              </w:rPr>
            </w:pPr>
            <w:r w:rsidRPr="00111D43">
              <w:rPr>
                <w:b/>
              </w:rPr>
              <w:t>Q. No.</w:t>
            </w:r>
          </w:p>
        </w:tc>
        <w:tc>
          <w:tcPr>
            <w:tcW w:w="3704" w:type="pct"/>
            <w:gridSpan w:val="2"/>
            <w:vAlign w:val="center"/>
          </w:tcPr>
          <w:p w14:paraId="220E2A30" w14:textId="77777777" w:rsidR="00690C21" w:rsidRPr="00111D43" w:rsidRDefault="00690C21" w:rsidP="00806532">
            <w:pPr>
              <w:contextualSpacing/>
              <w:jc w:val="center"/>
              <w:rPr>
                <w:b/>
              </w:rPr>
            </w:pPr>
            <w:r w:rsidRPr="00111D43">
              <w:rPr>
                <w:b/>
              </w:rPr>
              <w:t>Questions</w:t>
            </w:r>
          </w:p>
        </w:tc>
        <w:tc>
          <w:tcPr>
            <w:tcW w:w="325" w:type="pct"/>
            <w:vAlign w:val="center"/>
          </w:tcPr>
          <w:p w14:paraId="14752A4A" w14:textId="77777777" w:rsidR="00690C21" w:rsidRPr="00111D43" w:rsidRDefault="00690C21" w:rsidP="00806532">
            <w:pPr>
              <w:contextualSpacing/>
              <w:jc w:val="center"/>
              <w:rPr>
                <w:b/>
              </w:rPr>
            </w:pPr>
            <w:r w:rsidRPr="00111D43">
              <w:rPr>
                <w:b/>
              </w:rPr>
              <w:t>CO</w:t>
            </w:r>
          </w:p>
        </w:tc>
        <w:tc>
          <w:tcPr>
            <w:tcW w:w="260" w:type="pct"/>
            <w:vAlign w:val="center"/>
          </w:tcPr>
          <w:p w14:paraId="6DE40ADC" w14:textId="77777777" w:rsidR="00690C21" w:rsidRPr="00111D43" w:rsidRDefault="00690C21" w:rsidP="00806532">
            <w:pPr>
              <w:contextualSpacing/>
              <w:jc w:val="center"/>
              <w:rPr>
                <w:b/>
              </w:rPr>
            </w:pPr>
            <w:r w:rsidRPr="00111D43">
              <w:rPr>
                <w:b/>
              </w:rPr>
              <w:t>BL</w:t>
            </w:r>
          </w:p>
        </w:tc>
        <w:tc>
          <w:tcPr>
            <w:tcW w:w="435" w:type="pct"/>
            <w:vAlign w:val="center"/>
          </w:tcPr>
          <w:p w14:paraId="608179AE" w14:textId="77777777" w:rsidR="00690C21" w:rsidRPr="00111D43" w:rsidRDefault="00690C21" w:rsidP="00806532">
            <w:pPr>
              <w:contextualSpacing/>
              <w:jc w:val="center"/>
              <w:rPr>
                <w:b/>
              </w:rPr>
            </w:pPr>
            <w:r w:rsidRPr="00111D43">
              <w:rPr>
                <w:b/>
              </w:rPr>
              <w:t>Marks</w:t>
            </w:r>
          </w:p>
        </w:tc>
      </w:tr>
      <w:tr w:rsidR="00690C21" w:rsidRPr="00111D43" w14:paraId="33B25C74" w14:textId="77777777" w:rsidTr="00806532">
        <w:trPr>
          <w:trHeight w:val="531"/>
        </w:trPr>
        <w:tc>
          <w:tcPr>
            <w:tcW w:w="5000" w:type="pct"/>
            <w:gridSpan w:val="6"/>
          </w:tcPr>
          <w:p w14:paraId="632CD515" w14:textId="77777777" w:rsidR="00690C21" w:rsidRPr="00111D43" w:rsidRDefault="00690C21" w:rsidP="00806532">
            <w:pPr>
              <w:contextualSpacing/>
              <w:jc w:val="center"/>
              <w:rPr>
                <w:b/>
                <w:u w:val="single"/>
              </w:rPr>
            </w:pPr>
            <w:r w:rsidRPr="00111D43">
              <w:rPr>
                <w:b/>
                <w:u w:val="single"/>
              </w:rPr>
              <w:t>PART – A (5 X 16 = 80 MARKS)</w:t>
            </w:r>
          </w:p>
          <w:p w14:paraId="49F76A35" w14:textId="77777777" w:rsidR="00690C21" w:rsidRPr="00111D43" w:rsidRDefault="00690C21" w:rsidP="00806532">
            <w:pPr>
              <w:contextualSpacing/>
              <w:jc w:val="center"/>
              <w:rPr>
                <w:b/>
              </w:rPr>
            </w:pPr>
            <w:r w:rsidRPr="00111D43">
              <w:rPr>
                <w:b/>
              </w:rPr>
              <w:t>(Answer any five from the following)</w:t>
            </w:r>
          </w:p>
        </w:tc>
      </w:tr>
      <w:tr w:rsidR="00690C21" w:rsidRPr="00111D43" w14:paraId="7AFEF6DA" w14:textId="77777777" w:rsidTr="00806532">
        <w:trPr>
          <w:trHeight w:val="382"/>
        </w:trPr>
        <w:tc>
          <w:tcPr>
            <w:tcW w:w="276" w:type="pct"/>
            <w:vAlign w:val="bottom"/>
          </w:tcPr>
          <w:p w14:paraId="5C91A8E1" w14:textId="77777777" w:rsidR="00690C21" w:rsidRPr="00111D43" w:rsidRDefault="00690C21" w:rsidP="00806532">
            <w:pPr>
              <w:contextualSpacing/>
            </w:pPr>
            <w:r w:rsidRPr="00111D43">
              <w:t>1.</w:t>
            </w:r>
          </w:p>
        </w:tc>
        <w:tc>
          <w:tcPr>
            <w:tcW w:w="192" w:type="pct"/>
            <w:vAlign w:val="bottom"/>
          </w:tcPr>
          <w:p w14:paraId="5B08984D" w14:textId="77777777" w:rsidR="00690C21" w:rsidRPr="00111D43" w:rsidRDefault="00690C21" w:rsidP="00806532">
            <w:pPr>
              <w:contextualSpacing/>
            </w:pPr>
            <w:r w:rsidRPr="00111D43">
              <w:t>a.</w:t>
            </w:r>
          </w:p>
        </w:tc>
        <w:tc>
          <w:tcPr>
            <w:tcW w:w="3512" w:type="pct"/>
            <w:vAlign w:val="center"/>
          </w:tcPr>
          <w:p w14:paraId="73C7B6A2" w14:textId="77777777" w:rsidR="00690C21" w:rsidRPr="00111D43" w:rsidRDefault="00690C21" w:rsidP="00806532">
            <w:pPr>
              <w:contextualSpacing/>
              <w:jc w:val="both"/>
            </w:pPr>
            <w:r>
              <w:t>Interpret the cascode amplifier with resistive load, active load also derive the large signal analysis with its merits and demerits.</w:t>
            </w:r>
          </w:p>
        </w:tc>
        <w:tc>
          <w:tcPr>
            <w:tcW w:w="325" w:type="pct"/>
          </w:tcPr>
          <w:p w14:paraId="4FB65DEF" w14:textId="77777777" w:rsidR="00690C21" w:rsidRPr="00111D43" w:rsidRDefault="00690C21" w:rsidP="00806532">
            <w:pPr>
              <w:contextualSpacing/>
            </w:pPr>
            <w:r w:rsidRPr="009B21A6">
              <w:t>CO</w:t>
            </w:r>
            <w:r>
              <w:t>1</w:t>
            </w:r>
          </w:p>
        </w:tc>
        <w:tc>
          <w:tcPr>
            <w:tcW w:w="260" w:type="pct"/>
            <w:vAlign w:val="bottom"/>
          </w:tcPr>
          <w:p w14:paraId="223E880C" w14:textId="77777777" w:rsidR="00690C21" w:rsidRDefault="00690C21" w:rsidP="00806532">
            <w:pPr>
              <w:contextualSpacing/>
            </w:pPr>
            <w:r>
              <w:t>A</w:t>
            </w:r>
          </w:p>
          <w:p w14:paraId="53F5EF41" w14:textId="77777777" w:rsidR="00690C21" w:rsidRPr="00111D43" w:rsidRDefault="00690C21" w:rsidP="00806532">
            <w:pPr>
              <w:contextualSpacing/>
            </w:pPr>
          </w:p>
        </w:tc>
        <w:tc>
          <w:tcPr>
            <w:tcW w:w="435" w:type="pct"/>
            <w:vAlign w:val="bottom"/>
          </w:tcPr>
          <w:p w14:paraId="1CE8619D" w14:textId="77777777" w:rsidR="00690C21" w:rsidRDefault="00690C21" w:rsidP="00806532">
            <w:pPr>
              <w:contextualSpacing/>
              <w:jc w:val="center"/>
            </w:pPr>
            <w:r>
              <w:t>12</w:t>
            </w:r>
          </w:p>
          <w:p w14:paraId="19F58513" w14:textId="77777777" w:rsidR="00690C21" w:rsidRPr="00111D43" w:rsidRDefault="00690C21" w:rsidP="00806532">
            <w:pPr>
              <w:contextualSpacing/>
              <w:jc w:val="center"/>
            </w:pPr>
          </w:p>
        </w:tc>
      </w:tr>
      <w:tr w:rsidR="00690C21" w:rsidRPr="00111D43" w14:paraId="5A6189FF" w14:textId="77777777" w:rsidTr="00806532">
        <w:trPr>
          <w:trHeight w:val="402"/>
        </w:trPr>
        <w:tc>
          <w:tcPr>
            <w:tcW w:w="276" w:type="pct"/>
            <w:vAlign w:val="bottom"/>
          </w:tcPr>
          <w:p w14:paraId="2250F7F1" w14:textId="77777777" w:rsidR="00690C21" w:rsidRPr="00111D43" w:rsidRDefault="00690C21" w:rsidP="00806532">
            <w:pPr>
              <w:contextualSpacing/>
            </w:pPr>
          </w:p>
        </w:tc>
        <w:tc>
          <w:tcPr>
            <w:tcW w:w="192" w:type="pct"/>
            <w:vAlign w:val="center"/>
          </w:tcPr>
          <w:p w14:paraId="17449E03" w14:textId="77777777" w:rsidR="00690C21" w:rsidRDefault="00690C21" w:rsidP="00806532">
            <w:pPr>
              <w:contextualSpacing/>
            </w:pPr>
            <w:r w:rsidRPr="00111D43">
              <w:t>b</w:t>
            </w:r>
            <w:r>
              <w:t>.</w:t>
            </w:r>
          </w:p>
          <w:p w14:paraId="3E6E9B2D" w14:textId="77777777" w:rsidR="00690C21" w:rsidRPr="00111D43" w:rsidRDefault="00690C21" w:rsidP="00806532">
            <w:pPr>
              <w:contextualSpacing/>
            </w:pPr>
          </w:p>
        </w:tc>
        <w:tc>
          <w:tcPr>
            <w:tcW w:w="3512" w:type="pct"/>
            <w:vAlign w:val="center"/>
          </w:tcPr>
          <w:p w14:paraId="3443EF21" w14:textId="77777777" w:rsidR="00690C21" w:rsidRPr="00B450CC" w:rsidRDefault="00690C21" w:rsidP="00806532">
            <w:pPr>
              <w:pStyle w:val="TableParagraph"/>
              <w:spacing w:line="268" w:lineRule="exact"/>
              <w:jc w:val="both"/>
              <w:rPr>
                <w:sz w:val="24"/>
              </w:rPr>
            </w:pPr>
            <w:r>
              <w:rPr>
                <w:sz w:val="24"/>
              </w:rPr>
              <w:t>Infer the non-linear operation of the common source amplifier and obtain the small signal gain of the amplifier.</w:t>
            </w:r>
          </w:p>
        </w:tc>
        <w:tc>
          <w:tcPr>
            <w:tcW w:w="325" w:type="pct"/>
            <w:vAlign w:val="center"/>
          </w:tcPr>
          <w:p w14:paraId="2D39A067" w14:textId="77777777" w:rsidR="00690C21" w:rsidRPr="00111D43" w:rsidRDefault="00690C21" w:rsidP="00806532">
            <w:pPr>
              <w:contextualSpacing/>
            </w:pPr>
            <w:r>
              <w:t>CO1</w:t>
            </w:r>
          </w:p>
        </w:tc>
        <w:tc>
          <w:tcPr>
            <w:tcW w:w="260" w:type="pct"/>
            <w:vAlign w:val="center"/>
          </w:tcPr>
          <w:p w14:paraId="16CB59F9" w14:textId="77777777" w:rsidR="00690C21" w:rsidRPr="00111D43" w:rsidRDefault="00690C21" w:rsidP="00806532">
            <w:pPr>
              <w:contextualSpacing/>
              <w:jc w:val="center"/>
            </w:pPr>
            <w:r>
              <w:t>An</w:t>
            </w:r>
          </w:p>
        </w:tc>
        <w:tc>
          <w:tcPr>
            <w:tcW w:w="435" w:type="pct"/>
            <w:vAlign w:val="center"/>
          </w:tcPr>
          <w:p w14:paraId="12477509" w14:textId="77777777" w:rsidR="00690C21" w:rsidRPr="00111D43" w:rsidRDefault="00690C21" w:rsidP="00806532">
            <w:pPr>
              <w:contextualSpacing/>
              <w:jc w:val="center"/>
            </w:pPr>
            <w:r>
              <w:t>4</w:t>
            </w:r>
          </w:p>
        </w:tc>
      </w:tr>
      <w:tr w:rsidR="00690C21" w:rsidRPr="00111D43" w14:paraId="0F4CA412" w14:textId="77777777" w:rsidTr="00806532">
        <w:trPr>
          <w:trHeight w:val="230"/>
        </w:trPr>
        <w:tc>
          <w:tcPr>
            <w:tcW w:w="276" w:type="pct"/>
            <w:vAlign w:val="bottom"/>
          </w:tcPr>
          <w:p w14:paraId="6AF7F086" w14:textId="77777777" w:rsidR="00690C21" w:rsidRPr="00111D43" w:rsidRDefault="00690C21" w:rsidP="00806532">
            <w:pPr>
              <w:contextualSpacing/>
            </w:pPr>
          </w:p>
        </w:tc>
        <w:tc>
          <w:tcPr>
            <w:tcW w:w="192" w:type="pct"/>
            <w:vAlign w:val="bottom"/>
          </w:tcPr>
          <w:p w14:paraId="44D32C4E" w14:textId="77777777" w:rsidR="00690C21" w:rsidRPr="00111D43" w:rsidRDefault="00690C21" w:rsidP="00806532">
            <w:pPr>
              <w:contextualSpacing/>
            </w:pPr>
          </w:p>
        </w:tc>
        <w:tc>
          <w:tcPr>
            <w:tcW w:w="3512" w:type="pct"/>
            <w:vAlign w:val="bottom"/>
          </w:tcPr>
          <w:p w14:paraId="74578E44" w14:textId="77777777" w:rsidR="00690C21" w:rsidRPr="00111D43" w:rsidRDefault="00690C21" w:rsidP="00806532">
            <w:pPr>
              <w:contextualSpacing/>
              <w:jc w:val="both"/>
            </w:pPr>
          </w:p>
        </w:tc>
        <w:tc>
          <w:tcPr>
            <w:tcW w:w="325" w:type="pct"/>
          </w:tcPr>
          <w:p w14:paraId="5DF9B00D" w14:textId="77777777" w:rsidR="00690C21" w:rsidRPr="00111D43" w:rsidRDefault="00690C21" w:rsidP="00806532">
            <w:pPr>
              <w:contextualSpacing/>
            </w:pPr>
          </w:p>
        </w:tc>
        <w:tc>
          <w:tcPr>
            <w:tcW w:w="260" w:type="pct"/>
            <w:vAlign w:val="bottom"/>
          </w:tcPr>
          <w:p w14:paraId="4EE3CB8C" w14:textId="77777777" w:rsidR="00690C21" w:rsidRPr="00111D43" w:rsidRDefault="00690C21" w:rsidP="00806532">
            <w:pPr>
              <w:contextualSpacing/>
            </w:pPr>
          </w:p>
        </w:tc>
        <w:tc>
          <w:tcPr>
            <w:tcW w:w="435" w:type="pct"/>
            <w:vAlign w:val="bottom"/>
          </w:tcPr>
          <w:p w14:paraId="1404981F" w14:textId="77777777" w:rsidR="00690C21" w:rsidRPr="00111D43" w:rsidRDefault="00690C21" w:rsidP="00806532">
            <w:pPr>
              <w:contextualSpacing/>
              <w:jc w:val="center"/>
            </w:pPr>
          </w:p>
        </w:tc>
      </w:tr>
      <w:tr w:rsidR="00690C21" w:rsidRPr="00111D43" w14:paraId="21752323" w14:textId="77777777" w:rsidTr="00806532">
        <w:trPr>
          <w:trHeight w:val="382"/>
        </w:trPr>
        <w:tc>
          <w:tcPr>
            <w:tcW w:w="276" w:type="pct"/>
            <w:vAlign w:val="bottom"/>
          </w:tcPr>
          <w:p w14:paraId="0A3F12F8" w14:textId="77777777" w:rsidR="00690C21" w:rsidRPr="00111D43" w:rsidRDefault="00690C21" w:rsidP="00806532">
            <w:pPr>
              <w:contextualSpacing/>
            </w:pPr>
            <w:r w:rsidRPr="00111D43">
              <w:t>2.</w:t>
            </w:r>
          </w:p>
        </w:tc>
        <w:tc>
          <w:tcPr>
            <w:tcW w:w="192" w:type="pct"/>
            <w:vAlign w:val="bottom"/>
          </w:tcPr>
          <w:p w14:paraId="30C77210" w14:textId="77777777" w:rsidR="00690C21" w:rsidRPr="00111D43" w:rsidRDefault="00690C21" w:rsidP="00806532">
            <w:pPr>
              <w:contextualSpacing/>
            </w:pPr>
            <w:r w:rsidRPr="00111D43">
              <w:t>a.</w:t>
            </w:r>
          </w:p>
        </w:tc>
        <w:tc>
          <w:tcPr>
            <w:tcW w:w="3512" w:type="pct"/>
            <w:vAlign w:val="center"/>
          </w:tcPr>
          <w:p w14:paraId="6E6F8B9A" w14:textId="77777777" w:rsidR="00690C21" w:rsidRPr="00111D43" w:rsidRDefault="00690C21" w:rsidP="00806532">
            <w:pPr>
              <w:jc w:val="both"/>
            </w:pPr>
            <w:r>
              <w:t>Describe in detail the common source amplifier with resistive load and analyze using Large Signal Model.</w:t>
            </w:r>
          </w:p>
        </w:tc>
        <w:tc>
          <w:tcPr>
            <w:tcW w:w="325" w:type="pct"/>
          </w:tcPr>
          <w:p w14:paraId="484B9133" w14:textId="77777777" w:rsidR="00690C21" w:rsidRPr="00111D43" w:rsidRDefault="00690C21" w:rsidP="00806532">
            <w:pPr>
              <w:contextualSpacing/>
            </w:pPr>
            <w:r w:rsidRPr="009B21A6">
              <w:t>CO</w:t>
            </w:r>
            <w:r>
              <w:t>2</w:t>
            </w:r>
          </w:p>
        </w:tc>
        <w:tc>
          <w:tcPr>
            <w:tcW w:w="260" w:type="pct"/>
            <w:vAlign w:val="bottom"/>
          </w:tcPr>
          <w:p w14:paraId="160E2DEB" w14:textId="77777777" w:rsidR="00690C21" w:rsidRDefault="00690C21" w:rsidP="00806532">
            <w:pPr>
              <w:contextualSpacing/>
            </w:pPr>
            <w:r>
              <w:t>An</w:t>
            </w:r>
          </w:p>
          <w:p w14:paraId="3904426D" w14:textId="77777777" w:rsidR="00690C21" w:rsidRPr="00111D43" w:rsidRDefault="00690C21" w:rsidP="00806532">
            <w:pPr>
              <w:contextualSpacing/>
            </w:pPr>
          </w:p>
        </w:tc>
        <w:tc>
          <w:tcPr>
            <w:tcW w:w="435" w:type="pct"/>
            <w:vAlign w:val="bottom"/>
          </w:tcPr>
          <w:p w14:paraId="73750FF5" w14:textId="77777777" w:rsidR="00690C21" w:rsidRDefault="00690C21" w:rsidP="00806532">
            <w:pPr>
              <w:contextualSpacing/>
              <w:jc w:val="center"/>
            </w:pPr>
            <w:r>
              <w:t>12</w:t>
            </w:r>
          </w:p>
          <w:p w14:paraId="6CF22B54" w14:textId="77777777" w:rsidR="00690C21" w:rsidRPr="00111D43" w:rsidRDefault="00690C21" w:rsidP="00806532">
            <w:pPr>
              <w:contextualSpacing/>
              <w:jc w:val="center"/>
            </w:pPr>
          </w:p>
        </w:tc>
      </w:tr>
      <w:tr w:rsidR="00690C21" w:rsidRPr="00111D43" w14:paraId="5A9AFE31" w14:textId="77777777" w:rsidTr="00806532">
        <w:trPr>
          <w:trHeight w:val="382"/>
        </w:trPr>
        <w:tc>
          <w:tcPr>
            <w:tcW w:w="276" w:type="pct"/>
            <w:vAlign w:val="bottom"/>
          </w:tcPr>
          <w:p w14:paraId="25D1C5AA" w14:textId="77777777" w:rsidR="00690C21" w:rsidRPr="00111D43" w:rsidRDefault="00690C21" w:rsidP="00806532">
            <w:pPr>
              <w:contextualSpacing/>
            </w:pPr>
          </w:p>
        </w:tc>
        <w:tc>
          <w:tcPr>
            <w:tcW w:w="192" w:type="pct"/>
            <w:vAlign w:val="bottom"/>
          </w:tcPr>
          <w:p w14:paraId="7B98DD53" w14:textId="77777777" w:rsidR="00690C21" w:rsidRPr="00111D43" w:rsidRDefault="00690C21" w:rsidP="00806532">
            <w:pPr>
              <w:contextualSpacing/>
            </w:pPr>
            <w:r w:rsidRPr="00111D43">
              <w:t>b.</w:t>
            </w:r>
          </w:p>
        </w:tc>
        <w:tc>
          <w:tcPr>
            <w:tcW w:w="3512" w:type="pct"/>
            <w:vAlign w:val="bottom"/>
          </w:tcPr>
          <w:p w14:paraId="326FBFCD" w14:textId="77777777" w:rsidR="00690C21" w:rsidRPr="00111D43" w:rsidRDefault="00690C21" w:rsidP="00806532">
            <w:pPr>
              <w:contextualSpacing/>
              <w:jc w:val="both"/>
            </w:pPr>
            <w:r w:rsidRPr="00233FC5">
              <w:t>Estimate common-source amplifier with a load resistance of 5K</w:t>
            </w:r>
            <w:r>
              <w:t xml:space="preserve"> </w:t>
            </w:r>
            <w:r w:rsidRPr="00233FC5">
              <w:t>Ohms. Consider the amplifier in it is identical with the circuit except that we have added a load resistor RL. Evaluate the gain with transconductance of 20 Siemens</w:t>
            </w:r>
            <w:r w:rsidRPr="00F513CF">
              <w:t>.</w:t>
            </w:r>
          </w:p>
        </w:tc>
        <w:tc>
          <w:tcPr>
            <w:tcW w:w="325" w:type="pct"/>
          </w:tcPr>
          <w:p w14:paraId="041DDEB0" w14:textId="77777777" w:rsidR="00690C21" w:rsidRPr="00111D43" w:rsidRDefault="00690C21" w:rsidP="00806532">
            <w:pPr>
              <w:contextualSpacing/>
            </w:pPr>
            <w:r>
              <w:t>CO1</w:t>
            </w:r>
          </w:p>
        </w:tc>
        <w:tc>
          <w:tcPr>
            <w:tcW w:w="260" w:type="pct"/>
            <w:vAlign w:val="bottom"/>
          </w:tcPr>
          <w:p w14:paraId="08F4B6CB" w14:textId="77777777" w:rsidR="00690C21" w:rsidRDefault="00690C21" w:rsidP="00806532">
            <w:pPr>
              <w:contextualSpacing/>
            </w:pPr>
            <w:r>
              <w:t>E</w:t>
            </w:r>
          </w:p>
          <w:p w14:paraId="2F154DB5" w14:textId="77777777" w:rsidR="00690C21" w:rsidRDefault="00690C21" w:rsidP="00806532">
            <w:pPr>
              <w:contextualSpacing/>
            </w:pPr>
          </w:p>
          <w:p w14:paraId="5F52E8ED" w14:textId="77777777" w:rsidR="00690C21" w:rsidRPr="00111D43" w:rsidRDefault="00690C21" w:rsidP="00806532">
            <w:pPr>
              <w:contextualSpacing/>
            </w:pPr>
          </w:p>
        </w:tc>
        <w:tc>
          <w:tcPr>
            <w:tcW w:w="435" w:type="pct"/>
            <w:vAlign w:val="bottom"/>
          </w:tcPr>
          <w:p w14:paraId="0ABEB394" w14:textId="77777777" w:rsidR="00690C21" w:rsidRDefault="00690C21" w:rsidP="00806532">
            <w:pPr>
              <w:contextualSpacing/>
              <w:jc w:val="center"/>
            </w:pPr>
            <w:r>
              <w:t>4</w:t>
            </w:r>
          </w:p>
          <w:p w14:paraId="50FBE252" w14:textId="77777777" w:rsidR="00690C21" w:rsidRDefault="00690C21" w:rsidP="00806532">
            <w:pPr>
              <w:contextualSpacing/>
              <w:jc w:val="center"/>
            </w:pPr>
          </w:p>
          <w:p w14:paraId="6A264E69" w14:textId="77777777" w:rsidR="00690C21" w:rsidRPr="00111D43" w:rsidRDefault="00690C21" w:rsidP="00806532">
            <w:pPr>
              <w:contextualSpacing/>
              <w:jc w:val="center"/>
            </w:pPr>
          </w:p>
        </w:tc>
      </w:tr>
      <w:tr w:rsidR="00690C21" w:rsidRPr="00111D43" w14:paraId="31597165" w14:textId="77777777" w:rsidTr="00806532">
        <w:trPr>
          <w:trHeight w:val="245"/>
        </w:trPr>
        <w:tc>
          <w:tcPr>
            <w:tcW w:w="276" w:type="pct"/>
            <w:vAlign w:val="bottom"/>
          </w:tcPr>
          <w:p w14:paraId="071674CC" w14:textId="77777777" w:rsidR="00690C21" w:rsidRPr="00111D43" w:rsidRDefault="00690C21" w:rsidP="00806532">
            <w:pPr>
              <w:contextualSpacing/>
            </w:pPr>
          </w:p>
        </w:tc>
        <w:tc>
          <w:tcPr>
            <w:tcW w:w="192" w:type="pct"/>
            <w:vAlign w:val="bottom"/>
          </w:tcPr>
          <w:p w14:paraId="038B652B" w14:textId="77777777" w:rsidR="00690C21" w:rsidRPr="00111D43" w:rsidRDefault="00690C21" w:rsidP="00806532">
            <w:pPr>
              <w:contextualSpacing/>
            </w:pPr>
          </w:p>
        </w:tc>
        <w:tc>
          <w:tcPr>
            <w:tcW w:w="3512" w:type="pct"/>
            <w:vAlign w:val="bottom"/>
          </w:tcPr>
          <w:p w14:paraId="15B4D8CC" w14:textId="77777777" w:rsidR="00690C21" w:rsidRPr="00111D43" w:rsidRDefault="00690C21" w:rsidP="00806532">
            <w:pPr>
              <w:contextualSpacing/>
              <w:jc w:val="both"/>
            </w:pPr>
          </w:p>
        </w:tc>
        <w:tc>
          <w:tcPr>
            <w:tcW w:w="325" w:type="pct"/>
          </w:tcPr>
          <w:p w14:paraId="55EDCA19" w14:textId="77777777" w:rsidR="00690C21" w:rsidRPr="00111D43" w:rsidRDefault="00690C21" w:rsidP="00806532">
            <w:pPr>
              <w:contextualSpacing/>
            </w:pPr>
          </w:p>
        </w:tc>
        <w:tc>
          <w:tcPr>
            <w:tcW w:w="260" w:type="pct"/>
            <w:vAlign w:val="bottom"/>
          </w:tcPr>
          <w:p w14:paraId="1E6EFF92" w14:textId="77777777" w:rsidR="00690C21" w:rsidRPr="00111D43" w:rsidRDefault="00690C21" w:rsidP="00806532">
            <w:pPr>
              <w:contextualSpacing/>
            </w:pPr>
          </w:p>
        </w:tc>
        <w:tc>
          <w:tcPr>
            <w:tcW w:w="435" w:type="pct"/>
            <w:vAlign w:val="bottom"/>
          </w:tcPr>
          <w:p w14:paraId="234F3964" w14:textId="77777777" w:rsidR="00690C21" w:rsidRPr="00111D43" w:rsidRDefault="00690C21" w:rsidP="00806532">
            <w:pPr>
              <w:contextualSpacing/>
              <w:jc w:val="center"/>
            </w:pPr>
          </w:p>
        </w:tc>
      </w:tr>
      <w:tr w:rsidR="00690C21" w:rsidRPr="00111D43" w14:paraId="30370D22" w14:textId="77777777" w:rsidTr="00806532">
        <w:trPr>
          <w:trHeight w:val="382"/>
        </w:trPr>
        <w:tc>
          <w:tcPr>
            <w:tcW w:w="276" w:type="pct"/>
            <w:vAlign w:val="bottom"/>
          </w:tcPr>
          <w:p w14:paraId="4F5FEEC8" w14:textId="77777777" w:rsidR="00690C21" w:rsidRPr="00111D43" w:rsidRDefault="00690C21" w:rsidP="00806532">
            <w:pPr>
              <w:contextualSpacing/>
            </w:pPr>
            <w:r w:rsidRPr="00111D43">
              <w:t>3.</w:t>
            </w:r>
          </w:p>
        </w:tc>
        <w:tc>
          <w:tcPr>
            <w:tcW w:w="192" w:type="pct"/>
            <w:vAlign w:val="bottom"/>
          </w:tcPr>
          <w:p w14:paraId="2E584640" w14:textId="77777777" w:rsidR="00690C21" w:rsidRPr="00111D43" w:rsidRDefault="00690C21" w:rsidP="00806532">
            <w:pPr>
              <w:contextualSpacing/>
            </w:pPr>
            <w:r w:rsidRPr="00111D43">
              <w:t>a.</w:t>
            </w:r>
          </w:p>
        </w:tc>
        <w:tc>
          <w:tcPr>
            <w:tcW w:w="3512" w:type="pct"/>
            <w:vAlign w:val="center"/>
          </w:tcPr>
          <w:p w14:paraId="0B8BC5B1" w14:textId="77777777" w:rsidR="00690C21" w:rsidRPr="00111D43" w:rsidRDefault="00690C21" w:rsidP="00806532">
            <w:pPr>
              <w:contextualSpacing/>
              <w:jc w:val="both"/>
            </w:pPr>
            <w:r>
              <w:t>Explain</w:t>
            </w:r>
            <w:r w:rsidRPr="00CA6750">
              <w:t xml:space="preserve"> </w:t>
            </w:r>
            <w:r>
              <w:t>the PMOS and NMOS current mirror circuit operation and obtain the gain.</w:t>
            </w:r>
          </w:p>
        </w:tc>
        <w:tc>
          <w:tcPr>
            <w:tcW w:w="325" w:type="pct"/>
          </w:tcPr>
          <w:p w14:paraId="0C2BD2DF" w14:textId="77777777" w:rsidR="00690C21" w:rsidRPr="00111D43" w:rsidRDefault="00690C21" w:rsidP="00806532">
            <w:pPr>
              <w:contextualSpacing/>
            </w:pPr>
            <w:r w:rsidRPr="009B21A6">
              <w:t>CO</w:t>
            </w:r>
            <w:r>
              <w:t>2</w:t>
            </w:r>
          </w:p>
        </w:tc>
        <w:tc>
          <w:tcPr>
            <w:tcW w:w="260" w:type="pct"/>
            <w:vAlign w:val="bottom"/>
          </w:tcPr>
          <w:p w14:paraId="08457800" w14:textId="77777777" w:rsidR="00690C21" w:rsidRDefault="00690C21" w:rsidP="00806532">
            <w:pPr>
              <w:contextualSpacing/>
            </w:pPr>
            <w:r>
              <w:t>A</w:t>
            </w:r>
          </w:p>
          <w:p w14:paraId="6C195A4F" w14:textId="77777777" w:rsidR="00690C21" w:rsidRPr="00111D43" w:rsidRDefault="00690C21" w:rsidP="00806532">
            <w:pPr>
              <w:contextualSpacing/>
            </w:pPr>
          </w:p>
        </w:tc>
        <w:tc>
          <w:tcPr>
            <w:tcW w:w="435" w:type="pct"/>
            <w:vAlign w:val="bottom"/>
          </w:tcPr>
          <w:p w14:paraId="23AA7F63" w14:textId="77777777" w:rsidR="00690C21" w:rsidRDefault="00690C21" w:rsidP="00806532">
            <w:pPr>
              <w:contextualSpacing/>
              <w:jc w:val="center"/>
            </w:pPr>
            <w:r>
              <w:t>8</w:t>
            </w:r>
          </w:p>
          <w:p w14:paraId="5EE5C803" w14:textId="77777777" w:rsidR="00690C21" w:rsidRPr="00111D43" w:rsidRDefault="00690C21" w:rsidP="00806532">
            <w:pPr>
              <w:contextualSpacing/>
              <w:jc w:val="center"/>
            </w:pPr>
          </w:p>
        </w:tc>
      </w:tr>
      <w:tr w:rsidR="00690C21" w:rsidRPr="00111D43" w14:paraId="4F6E3A72" w14:textId="77777777" w:rsidTr="00806532">
        <w:trPr>
          <w:trHeight w:val="382"/>
        </w:trPr>
        <w:tc>
          <w:tcPr>
            <w:tcW w:w="276" w:type="pct"/>
            <w:vAlign w:val="bottom"/>
          </w:tcPr>
          <w:p w14:paraId="4AFF965C" w14:textId="77777777" w:rsidR="00690C21" w:rsidRPr="00111D43" w:rsidRDefault="00690C21" w:rsidP="00806532">
            <w:pPr>
              <w:contextualSpacing/>
            </w:pPr>
          </w:p>
        </w:tc>
        <w:tc>
          <w:tcPr>
            <w:tcW w:w="192" w:type="pct"/>
            <w:vAlign w:val="bottom"/>
          </w:tcPr>
          <w:p w14:paraId="4A382C6D" w14:textId="77777777" w:rsidR="00690C21" w:rsidRPr="00111D43" w:rsidRDefault="00690C21" w:rsidP="00806532">
            <w:pPr>
              <w:contextualSpacing/>
            </w:pPr>
            <w:r w:rsidRPr="00111D43">
              <w:t>b.</w:t>
            </w:r>
          </w:p>
        </w:tc>
        <w:tc>
          <w:tcPr>
            <w:tcW w:w="3512" w:type="pct"/>
            <w:vAlign w:val="bottom"/>
          </w:tcPr>
          <w:p w14:paraId="680D25BD" w14:textId="77777777" w:rsidR="00690C21" w:rsidRPr="00111D43" w:rsidRDefault="00690C21" w:rsidP="00806532">
            <w:pPr>
              <w:contextualSpacing/>
              <w:jc w:val="both"/>
              <w:rPr>
                <w:bCs/>
              </w:rPr>
            </w:pPr>
            <w:r>
              <w:t>Determine the various types of Noises in the amplifiers and obtain the Noise Figure in the Common Source amplifier.</w:t>
            </w:r>
          </w:p>
        </w:tc>
        <w:tc>
          <w:tcPr>
            <w:tcW w:w="325" w:type="pct"/>
          </w:tcPr>
          <w:p w14:paraId="5B6DC330" w14:textId="77777777" w:rsidR="00690C21" w:rsidRPr="00111D43" w:rsidRDefault="00690C21" w:rsidP="00806532">
            <w:pPr>
              <w:contextualSpacing/>
            </w:pPr>
            <w:r w:rsidRPr="009B21A6">
              <w:t>CO</w:t>
            </w:r>
            <w:r>
              <w:t>3</w:t>
            </w:r>
          </w:p>
        </w:tc>
        <w:tc>
          <w:tcPr>
            <w:tcW w:w="260" w:type="pct"/>
            <w:vAlign w:val="bottom"/>
          </w:tcPr>
          <w:p w14:paraId="1CE5E820" w14:textId="77777777" w:rsidR="00690C21" w:rsidRDefault="00690C21" w:rsidP="00806532">
            <w:pPr>
              <w:contextualSpacing/>
            </w:pPr>
            <w:r>
              <w:t>A</w:t>
            </w:r>
          </w:p>
          <w:p w14:paraId="3B06C561" w14:textId="77777777" w:rsidR="00690C21" w:rsidRPr="00111D43" w:rsidRDefault="00690C21" w:rsidP="00806532">
            <w:pPr>
              <w:contextualSpacing/>
            </w:pPr>
          </w:p>
        </w:tc>
        <w:tc>
          <w:tcPr>
            <w:tcW w:w="435" w:type="pct"/>
            <w:vAlign w:val="bottom"/>
          </w:tcPr>
          <w:p w14:paraId="0DCEE518" w14:textId="77777777" w:rsidR="00690C21" w:rsidRDefault="00690C21" w:rsidP="00806532">
            <w:pPr>
              <w:contextualSpacing/>
              <w:jc w:val="center"/>
            </w:pPr>
            <w:r>
              <w:t>8</w:t>
            </w:r>
          </w:p>
          <w:p w14:paraId="55378ECD" w14:textId="77777777" w:rsidR="00690C21" w:rsidRPr="00111D43" w:rsidRDefault="00690C21" w:rsidP="00806532">
            <w:pPr>
              <w:contextualSpacing/>
              <w:jc w:val="center"/>
            </w:pPr>
          </w:p>
        </w:tc>
      </w:tr>
      <w:tr w:rsidR="00690C21" w:rsidRPr="00111D43" w14:paraId="493BA36F" w14:textId="77777777" w:rsidTr="00806532">
        <w:trPr>
          <w:trHeight w:val="152"/>
        </w:trPr>
        <w:tc>
          <w:tcPr>
            <w:tcW w:w="276" w:type="pct"/>
            <w:vAlign w:val="bottom"/>
          </w:tcPr>
          <w:p w14:paraId="52C4F770" w14:textId="77777777" w:rsidR="00690C21" w:rsidRPr="00111D43" w:rsidRDefault="00690C21" w:rsidP="00806532">
            <w:pPr>
              <w:contextualSpacing/>
            </w:pPr>
          </w:p>
        </w:tc>
        <w:tc>
          <w:tcPr>
            <w:tcW w:w="192" w:type="pct"/>
            <w:vAlign w:val="bottom"/>
          </w:tcPr>
          <w:p w14:paraId="69555D3A" w14:textId="77777777" w:rsidR="00690C21" w:rsidRPr="00111D43" w:rsidRDefault="00690C21" w:rsidP="00806532">
            <w:pPr>
              <w:contextualSpacing/>
            </w:pPr>
          </w:p>
        </w:tc>
        <w:tc>
          <w:tcPr>
            <w:tcW w:w="3512" w:type="pct"/>
            <w:vAlign w:val="bottom"/>
          </w:tcPr>
          <w:p w14:paraId="0AE6563C" w14:textId="77777777" w:rsidR="00690C21" w:rsidRPr="00111D43" w:rsidRDefault="00690C21" w:rsidP="00806532">
            <w:pPr>
              <w:contextualSpacing/>
              <w:jc w:val="both"/>
            </w:pPr>
          </w:p>
        </w:tc>
        <w:tc>
          <w:tcPr>
            <w:tcW w:w="325" w:type="pct"/>
          </w:tcPr>
          <w:p w14:paraId="4186FF4F" w14:textId="77777777" w:rsidR="00690C21" w:rsidRPr="00111D43" w:rsidRDefault="00690C21" w:rsidP="00806532">
            <w:pPr>
              <w:contextualSpacing/>
            </w:pPr>
          </w:p>
        </w:tc>
        <w:tc>
          <w:tcPr>
            <w:tcW w:w="260" w:type="pct"/>
            <w:vAlign w:val="bottom"/>
          </w:tcPr>
          <w:p w14:paraId="72FD466C" w14:textId="77777777" w:rsidR="00690C21" w:rsidRPr="00111D43" w:rsidRDefault="00690C21" w:rsidP="00806532">
            <w:pPr>
              <w:contextualSpacing/>
            </w:pPr>
          </w:p>
        </w:tc>
        <w:tc>
          <w:tcPr>
            <w:tcW w:w="435" w:type="pct"/>
            <w:vAlign w:val="bottom"/>
          </w:tcPr>
          <w:p w14:paraId="79839D6F" w14:textId="77777777" w:rsidR="00690C21" w:rsidRPr="00111D43" w:rsidRDefault="00690C21" w:rsidP="00806532">
            <w:pPr>
              <w:contextualSpacing/>
              <w:jc w:val="center"/>
            </w:pPr>
          </w:p>
        </w:tc>
      </w:tr>
      <w:tr w:rsidR="00690C21" w:rsidRPr="00111D43" w14:paraId="6029B0A7" w14:textId="77777777" w:rsidTr="00806532">
        <w:trPr>
          <w:trHeight w:val="382"/>
        </w:trPr>
        <w:tc>
          <w:tcPr>
            <w:tcW w:w="276" w:type="pct"/>
            <w:vAlign w:val="bottom"/>
          </w:tcPr>
          <w:p w14:paraId="0FF9B9C3" w14:textId="77777777" w:rsidR="00690C21" w:rsidRDefault="00690C21" w:rsidP="00806532">
            <w:pPr>
              <w:contextualSpacing/>
            </w:pPr>
            <w:r w:rsidRPr="00111D43">
              <w:t>4.</w:t>
            </w:r>
          </w:p>
          <w:p w14:paraId="7A58188C" w14:textId="77777777" w:rsidR="00690C21" w:rsidRPr="00111D43" w:rsidRDefault="00690C21" w:rsidP="00806532">
            <w:pPr>
              <w:contextualSpacing/>
            </w:pPr>
          </w:p>
        </w:tc>
        <w:tc>
          <w:tcPr>
            <w:tcW w:w="192" w:type="pct"/>
            <w:vAlign w:val="bottom"/>
          </w:tcPr>
          <w:p w14:paraId="20B2A13B" w14:textId="77777777" w:rsidR="00690C21" w:rsidRDefault="00690C21" w:rsidP="00806532">
            <w:pPr>
              <w:contextualSpacing/>
            </w:pPr>
            <w:r w:rsidRPr="00111D43">
              <w:t>a.</w:t>
            </w:r>
          </w:p>
          <w:p w14:paraId="7FE01D56" w14:textId="77777777" w:rsidR="00690C21" w:rsidRPr="00111D43" w:rsidRDefault="00690C21" w:rsidP="00806532">
            <w:pPr>
              <w:contextualSpacing/>
            </w:pPr>
          </w:p>
        </w:tc>
        <w:tc>
          <w:tcPr>
            <w:tcW w:w="3512" w:type="pct"/>
            <w:vAlign w:val="bottom"/>
          </w:tcPr>
          <w:p w14:paraId="53D26254" w14:textId="77777777" w:rsidR="00690C21" w:rsidRPr="00111D43" w:rsidRDefault="00690C21" w:rsidP="00806532">
            <w:pPr>
              <w:contextualSpacing/>
              <w:jc w:val="both"/>
            </w:pPr>
            <w:r>
              <w:t>Interpret the differential amplifier in the various modes of operation and derive the parameters using small signal model. List out its merits and demerits.</w:t>
            </w:r>
          </w:p>
        </w:tc>
        <w:tc>
          <w:tcPr>
            <w:tcW w:w="325" w:type="pct"/>
          </w:tcPr>
          <w:p w14:paraId="4913148B" w14:textId="77777777" w:rsidR="00690C21" w:rsidRPr="00111D43" w:rsidRDefault="00690C21" w:rsidP="00806532">
            <w:pPr>
              <w:contextualSpacing/>
            </w:pPr>
            <w:r w:rsidRPr="009B21A6">
              <w:t>CO</w:t>
            </w:r>
            <w:r>
              <w:t>2</w:t>
            </w:r>
          </w:p>
        </w:tc>
        <w:tc>
          <w:tcPr>
            <w:tcW w:w="260" w:type="pct"/>
            <w:vAlign w:val="bottom"/>
          </w:tcPr>
          <w:p w14:paraId="7C080524" w14:textId="77777777" w:rsidR="00690C21" w:rsidRDefault="00690C21" w:rsidP="00806532">
            <w:pPr>
              <w:contextualSpacing/>
            </w:pPr>
            <w:r>
              <w:t>A</w:t>
            </w:r>
          </w:p>
          <w:p w14:paraId="5ABA1E74" w14:textId="77777777" w:rsidR="00690C21" w:rsidRDefault="00690C21" w:rsidP="00806532">
            <w:pPr>
              <w:contextualSpacing/>
            </w:pPr>
          </w:p>
          <w:p w14:paraId="312F2308" w14:textId="77777777" w:rsidR="00690C21" w:rsidRPr="00111D43" w:rsidRDefault="00690C21" w:rsidP="00806532">
            <w:pPr>
              <w:contextualSpacing/>
            </w:pPr>
          </w:p>
        </w:tc>
        <w:tc>
          <w:tcPr>
            <w:tcW w:w="435" w:type="pct"/>
            <w:vAlign w:val="bottom"/>
          </w:tcPr>
          <w:p w14:paraId="785FAA0B" w14:textId="77777777" w:rsidR="00690C21" w:rsidRDefault="00690C21" w:rsidP="00806532">
            <w:pPr>
              <w:contextualSpacing/>
              <w:jc w:val="center"/>
            </w:pPr>
            <w:r>
              <w:t>16</w:t>
            </w:r>
          </w:p>
          <w:p w14:paraId="090B546C" w14:textId="77777777" w:rsidR="00690C21" w:rsidRDefault="00690C21" w:rsidP="00806532">
            <w:pPr>
              <w:contextualSpacing/>
              <w:jc w:val="center"/>
            </w:pPr>
          </w:p>
          <w:p w14:paraId="12B2606B" w14:textId="77777777" w:rsidR="00690C21" w:rsidRPr="00111D43" w:rsidRDefault="00690C21" w:rsidP="00806532">
            <w:pPr>
              <w:contextualSpacing/>
              <w:jc w:val="center"/>
            </w:pPr>
          </w:p>
        </w:tc>
      </w:tr>
      <w:tr w:rsidR="00690C21" w:rsidRPr="00111D43" w14:paraId="77B465CF" w14:textId="77777777" w:rsidTr="00806532">
        <w:trPr>
          <w:trHeight w:val="193"/>
        </w:trPr>
        <w:tc>
          <w:tcPr>
            <w:tcW w:w="276" w:type="pct"/>
            <w:vAlign w:val="bottom"/>
          </w:tcPr>
          <w:p w14:paraId="3A6AD0F5" w14:textId="77777777" w:rsidR="00690C21" w:rsidRPr="00111D43" w:rsidRDefault="00690C21" w:rsidP="00806532">
            <w:pPr>
              <w:contextualSpacing/>
            </w:pPr>
          </w:p>
        </w:tc>
        <w:tc>
          <w:tcPr>
            <w:tcW w:w="192" w:type="pct"/>
            <w:vAlign w:val="bottom"/>
          </w:tcPr>
          <w:p w14:paraId="2EDF1C20" w14:textId="77777777" w:rsidR="00690C21" w:rsidRPr="00111D43" w:rsidRDefault="00690C21" w:rsidP="00806532">
            <w:pPr>
              <w:contextualSpacing/>
            </w:pPr>
          </w:p>
        </w:tc>
        <w:tc>
          <w:tcPr>
            <w:tcW w:w="3512" w:type="pct"/>
            <w:vAlign w:val="bottom"/>
          </w:tcPr>
          <w:p w14:paraId="4046B84A" w14:textId="77777777" w:rsidR="00690C21" w:rsidRPr="00111D43" w:rsidRDefault="00690C21" w:rsidP="00806532">
            <w:pPr>
              <w:contextualSpacing/>
              <w:jc w:val="both"/>
            </w:pPr>
          </w:p>
        </w:tc>
        <w:tc>
          <w:tcPr>
            <w:tcW w:w="325" w:type="pct"/>
          </w:tcPr>
          <w:p w14:paraId="7418BF5A" w14:textId="77777777" w:rsidR="00690C21" w:rsidRPr="00111D43" w:rsidRDefault="00690C21" w:rsidP="00806532">
            <w:pPr>
              <w:contextualSpacing/>
            </w:pPr>
          </w:p>
        </w:tc>
        <w:tc>
          <w:tcPr>
            <w:tcW w:w="260" w:type="pct"/>
            <w:vAlign w:val="bottom"/>
          </w:tcPr>
          <w:p w14:paraId="7471E30B" w14:textId="77777777" w:rsidR="00690C21" w:rsidRPr="00111D43" w:rsidRDefault="00690C21" w:rsidP="00806532">
            <w:pPr>
              <w:contextualSpacing/>
            </w:pPr>
          </w:p>
        </w:tc>
        <w:tc>
          <w:tcPr>
            <w:tcW w:w="435" w:type="pct"/>
            <w:vAlign w:val="bottom"/>
          </w:tcPr>
          <w:p w14:paraId="502006DE" w14:textId="77777777" w:rsidR="00690C21" w:rsidRPr="00111D43" w:rsidRDefault="00690C21" w:rsidP="00806532">
            <w:pPr>
              <w:contextualSpacing/>
              <w:jc w:val="center"/>
            </w:pPr>
          </w:p>
        </w:tc>
      </w:tr>
      <w:tr w:rsidR="00690C21" w:rsidRPr="00111D43" w14:paraId="02E4DE67" w14:textId="77777777" w:rsidTr="00806532">
        <w:trPr>
          <w:trHeight w:val="382"/>
        </w:trPr>
        <w:tc>
          <w:tcPr>
            <w:tcW w:w="276" w:type="pct"/>
            <w:vAlign w:val="bottom"/>
          </w:tcPr>
          <w:p w14:paraId="5EB2BD5E" w14:textId="77777777" w:rsidR="00690C21" w:rsidRPr="00111D43" w:rsidRDefault="00690C21" w:rsidP="00806532">
            <w:pPr>
              <w:contextualSpacing/>
            </w:pPr>
            <w:r w:rsidRPr="00111D43">
              <w:t>5.</w:t>
            </w:r>
          </w:p>
        </w:tc>
        <w:tc>
          <w:tcPr>
            <w:tcW w:w="192" w:type="pct"/>
            <w:vAlign w:val="bottom"/>
          </w:tcPr>
          <w:p w14:paraId="0A17B311" w14:textId="77777777" w:rsidR="00690C21" w:rsidRPr="00111D43" w:rsidRDefault="00690C21" w:rsidP="00806532">
            <w:pPr>
              <w:contextualSpacing/>
            </w:pPr>
            <w:r w:rsidRPr="00111D43">
              <w:t>a.</w:t>
            </w:r>
          </w:p>
        </w:tc>
        <w:tc>
          <w:tcPr>
            <w:tcW w:w="3512" w:type="pct"/>
            <w:vAlign w:val="bottom"/>
          </w:tcPr>
          <w:p w14:paraId="4A3D4694" w14:textId="77777777" w:rsidR="00690C21" w:rsidRPr="00111D43" w:rsidRDefault="00690C21" w:rsidP="00806532">
            <w:pPr>
              <w:contextualSpacing/>
              <w:jc w:val="both"/>
            </w:pPr>
            <w:r>
              <w:t>Draw the small signal model of single stage operational amplifier and derive the gain of the Op-amp.</w:t>
            </w:r>
          </w:p>
        </w:tc>
        <w:tc>
          <w:tcPr>
            <w:tcW w:w="325" w:type="pct"/>
          </w:tcPr>
          <w:p w14:paraId="2BC96678" w14:textId="77777777" w:rsidR="00690C21" w:rsidRPr="00111D43" w:rsidRDefault="00690C21" w:rsidP="00806532">
            <w:pPr>
              <w:contextualSpacing/>
            </w:pPr>
            <w:r w:rsidRPr="009B21A6">
              <w:t>CO</w:t>
            </w:r>
            <w:r>
              <w:t>5</w:t>
            </w:r>
          </w:p>
        </w:tc>
        <w:tc>
          <w:tcPr>
            <w:tcW w:w="260" w:type="pct"/>
            <w:vAlign w:val="bottom"/>
          </w:tcPr>
          <w:p w14:paraId="686CE71A" w14:textId="77777777" w:rsidR="00690C21" w:rsidRDefault="00690C21" w:rsidP="00806532">
            <w:pPr>
              <w:contextualSpacing/>
            </w:pPr>
            <w:r>
              <w:t>E</w:t>
            </w:r>
          </w:p>
          <w:p w14:paraId="34EAC4A9" w14:textId="77777777" w:rsidR="00690C21" w:rsidRPr="00111D43" w:rsidRDefault="00690C21" w:rsidP="00806532">
            <w:pPr>
              <w:contextualSpacing/>
            </w:pPr>
          </w:p>
        </w:tc>
        <w:tc>
          <w:tcPr>
            <w:tcW w:w="435" w:type="pct"/>
            <w:vAlign w:val="bottom"/>
          </w:tcPr>
          <w:p w14:paraId="2D8756AC" w14:textId="77777777" w:rsidR="00690C21" w:rsidRDefault="00690C21" w:rsidP="00806532">
            <w:pPr>
              <w:contextualSpacing/>
              <w:jc w:val="center"/>
            </w:pPr>
            <w:r>
              <w:t>16</w:t>
            </w:r>
          </w:p>
          <w:p w14:paraId="3C14BEB4" w14:textId="77777777" w:rsidR="00690C21" w:rsidRPr="00111D43" w:rsidRDefault="00690C21" w:rsidP="00806532">
            <w:pPr>
              <w:contextualSpacing/>
              <w:jc w:val="center"/>
            </w:pPr>
          </w:p>
        </w:tc>
      </w:tr>
      <w:tr w:rsidR="00690C21" w:rsidRPr="00111D43" w14:paraId="32CC12A8" w14:textId="77777777" w:rsidTr="00806532">
        <w:trPr>
          <w:trHeight w:val="209"/>
        </w:trPr>
        <w:tc>
          <w:tcPr>
            <w:tcW w:w="276" w:type="pct"/>
            <w:vAlign w:val="bottom"/>
          </w:tcPr>
          <w:p w14:paraId="2134D52F" w14:textId="77777777" w:rsidR="00690C21" w:rsidRPr="00111D43" w:rsidRDefault="00690C21" w:rsidP="00806532">
            <w:pPr>
              <w:contextualSpacing/>
            </w:pPr>
          </w:p>
        </w:tc>
        <w:tc>
          <w:tcPr>
            <w:tcW w:w="192" w:type="pct"/>
            <w:vAlign w:val="bottom"/>
          </w:tcPr>
          <w:p w14:paraId="02E335A9" w14:textId="77777777" w:rsidR="00690C21" w:rsidRPr="00111D43" w:rsidRDefault="00690C21" w:rsidP="00806532">
            <w:pPr>
              <w:contextualSpacing/>
            </w:pPr>
          </w:p>
        </w:tc>
        <w:tc>
          <w:tcPr>
            <w:tcW w:w="3512" w:type="pct"/>
            <w:vAlign w:val="bottom"/>
          </w:tcPr>
          <w:p w14:paraId="618E46BF" w14:textId="77777777" w:rsidR="00690C21" w:rsidRPr="00111D43" w:rsidRDefault="00690C21" w:rsidP="00806532">
            <w:pPr>
              <w:contextualSpacing/>
              <w:jc w:val="both"/>
            </w:pPr>
          </w:p>
        </w:tc>
        <w:tc>
          <w:tcPr>
            <w:tcW w:w="325" w:type="pct"/>
          </w:tcPr>
          <w:p w14:paraId="2A3CE9A1" w14:textId="77777777" w:rsidR="00690C21" w:rsidRPr="00111D43" w:rsidRDefault="00690C21" w:rsidP="00806532">
            <w:pPr>
              <w:contextualSpacing/>
            </w:pPr>
          </w:p>
        </w:tc>
        <w:tc>
          <w:tcPr>
            <w:tcW w:w="260" w:type="pct"/>
            <w:vAlign w:val="bottom"/>
          </w:tcPr>
          <w:p w14:paraId="7DDB809A" w14:textId="77777777" w:rsidR="00690C21" w:rsidRPr="00111D43" w:rsidRDefault="00690C21" w:rsidP="00806532">
            <w:pPr>
              <w:contextualSpacing/>
            </w:pPr>
          </w:p>
        </w:tc>
        <w:tc>
          <w:tcPr>
            <w:tcW w:w="435" w:type="pct"/>
            <w:vAlign w:val="bottom"/>
          </w:tcPr>
          <w:p w14:paraId="68E1A035" w14:textId="77777777" w:rsidR="00690C21" w:rsidRPr="00111D43" w:rsidRDefault="00690C21" w:rsidP="00806532">
            <w:pPr>
              <w:contextualSpacing/>
              <w:jc w:val="center"/>
            </w:pPr>
          </w:p>
        </w:tc>
      </w:tr>
      <w:tr w:rsidR="00690C21" w:rsidRPr="00111D43" w14:paraId="4F427A8F" w14:textId="77777777" w:rsidTr="00806532">
        <w:trPr>
          <w:trHeight w:val="382"/>
        </w:trPr>
        <w:tc>
          <w:tcPr>
            <w:tcW w:w="276" w:type="pct"/>
            <w:vAlign w:val="bottom"/>
          </w:tcPr>
          <w:p w14:paraId="59F4851B" w14:textId="77777777" w:rsidR="00690C21" w:rsidRPr="00111D43" w:rsidRDefault="00690C21" w:rsidP="00806532">
            <w:pPr>
              <w:contextualSpacing/>
            </w:pPr>
            <w:r w:rsidRPr="00111D43">
              <w:t>6.</w:t>
            </w:r>
          </w:p>
        </w:tc>
        <w:tc>
          <w:tcPr>
            <w:tcW w:w="192" w:type="pct"/>
            <w:vAlign w:val="bottom"/>
          </w:tcPr>
          <w:p w14:paraId="14A340FE" w14:textId="77777777" w:rsidR="00690C21" w:rsidRPr="00111D43" w:rsidRDefault="00690C21" w:rsidP="00806532">
            <w:pPr>
              <w:contextualSpacing/>
            </w:pPr>
            <w:r w:rsidRPr="00111D43">
              <w:t>a.</w:t>
            </w:r>
          </w:p>
        </w:tc>
        <w:tc>
          <w:tcPr>
            <w:tcW w:w="3512" w:type="pct"/>
            <w:vAlign w:val="center"/>
          </w:tcPr>
          <w:p w14:paraId="5600FE21" w14:textId="77777777" w:rsidR="00690C21" w:rsidRPr="00111D43" w:rsidRDefault="00690C21" w:rsidP="00806532">
            <w:pPr>
              <w:contextualSpacing/>
              <w:jc w:val="both"/>
            </w:pPr>
            <w:r>
              <w:t>Interpret the gain of various feedback amplifier topologies, model the system for loading in voltage-voltage feedback and state its merits and demerits.</w:t>
            </w:r>
          </w:p>
        </w:tc>
        <w:tc>
          <w:tcPr>
            <w:tcW w:w="325" w:type="pct"/>
          </w:tcPr>
          <w:p w14:paraId="7F22181E" w14:textId="77777777" w:rsidR="00690C21" w:rsidRPr="00111D43" w:rsidRDefault="00690C21" w:rsidP="00806532">
            <w:pPr>
              <w:contextualSpacing/>
            </w:pPr>
            <w:r>
              <w:t>CO4</w:t>
            </w:r>
          </w:p>
        </w:tc>
        <w:tc>
          <w:tcPr>
            <w:tcW w:w="260" w:type="pct"/>
            <w:vAlign w:val="bottom"/>
          </w:tcPr>
          <w:p w14:paraId="5A0438D3" w14:textId="77777777" w:rsidR="00690C21" w:rsidRDefault="00690C21" w:rsidP="00806532">
            <w:pPr>
              <w:contextualSpacing/>
            </w:pPr>
            <w:r>
              <w:t>A</w:t>
            </w:r>
          </w:p>
          <w:p w14:paraId="6F04CF4A" w14:textId="77777777" w:rsidR="00690C21" w:rsidRPr="00111D43" w:rsidRDefault="00690C21" w:rsidP="00806532">
            <w:pPr>
              <w:contextualSpacing/>
            </w:pPr>
          </w:p>
        </w:tc>
        <w:tc>
          <w:tcPr>
            <w:tcW w:w="435" w:type="pct"/>
            <w:vAlign w:val="bottom"/>
          </w:tcPr>
          <w:p w14:paraId="26914584" w14:textId="77777777" w:rsidR="00690C21" w:rsidRDefault="00690C21" w:rsidP="00806532">
            <w:pPr>
              <w:contextualSpacing/>
              <w:jc w:val="center"/>
            </w:pPr>
            <w:r>
              <w:t>16</w:t>
            </w:r>
          </w:p>
          <w:p w14:paraId="2E24A7B4" w14:textId="77777777" w:rsidR="00690C21" w:rsidRPr="00111D43" w:rsidRDefault="00690C21" w:rsidP="00806532">
            <w:pPr>
              <w:contextualSpacing/>
              <w:jc w:val="center"/>
            </w:pPr>
          </w:p>
        </w:tc>
      </w:tr>
      <w:tr w:rsidR="00690C21" w:rsidRPr="00111D43" w14:paraId="154B1C63" w14:textId="77777777" w:rsidTr="00806532">
        <w:trPr>
          <w:trHeight w:val="251"/>
        </w:trPr>
        <w:tc>
          <w:tcPr>
            <w:tcW w:w="276" w:type="pct"/>
            <w:vAlign w:val="bottom"/>
          </w:tcPr>
          <w:p w14:paraId="44649571" w14:textId="77777777" w:rsidR="00690C21" w:rsidRPr="00111D43" w:rsidRDefault="00690C21" w:rsidP="00806532">
            <w:pPr>
              <w:contextualSpacing/>
            </w:pPr>
          </w:p>
        </w:tc>
        <w:tc>
          <w:tcPr>
            <w:tcW w:w="192" w:type="pct"/>
            <w:vAlign w:val="bottom"/>
          </w:tcPr>
          <w:p w14:paraId="61C5F38E" w14:textId="77777777" w:rsidR="00690C21" w:rsidRPr="00111D43" w:rsidRDefault="00690C21" w:rsidP="00806532">
            <w:pPr>
              <w:contextualSpacing/>
            </w:pPr>
          </w:p>
        </w:tc>
        <w:tc>
          <w:tcPr>
            <w:tcW w:w="3512" w:type="pct"/>
            <w:vAlign w:val="bottom"/>
          </w:tcPr>
          <w:p w14:paraId="021D70D2" w14:textId="77777777" w:rsidR="00690C21" w:rsidRPr="00111D43" w:rsidRDefault="00690C21" w:rsidP="00806532">
            <w:pPr>
              <w:contextualSpacing/>
              <w:jc w:val="both"/>
            </w:pPr>
          </w:p>
        </w:tc>
        <w:tc>
          <w:tcPr>
            <w:tcW w:w="325" w:type="pct"/>
          </w:tcPr>
          <w:p w14:paraId="3E7DE0C9" w14:textId="77777777" w:rsidR="00690C21" w:rsidRPr="00111D43" w:rsidRDefault="00690C21" w:rsidP="00806532">
            <w:pPr>
              <w:contextualSpacing/>
            </w:pPr>
          </w:p>
        </w:tc>
        <w:tc>
          <w:tcPr>
            <w:tcW w:w="260" w:type="pct"/>
            <w:vAlign w:val="bottom"/>
          </w:tcPr>
          <w:p w14:paraId="7E255736" w14:textId="77777777" w:rsidR="00690C21" w:rsidRPr="00111D43" w:rsidRDefault="00690C21" w:rsidP="00806532">
            <w:pPr>
              <w:contextualSpacing/>
            </w:pPr>
          </w:p>
        </w:tc>
        <w:tc>
          <w:tcPr>
            <w:tcW w:w="435" w:type="pct"/>
            <w:vAlign w:val="bottom"/>
          </w:tcPr>
          <w:p w14:paraId="798F9B70" w14:textId="77777777" w:rsidR="00690C21" w:rsidRPr="00111D43" w:rsidRDefault="00690C21" w:rsidP="00806532">
            <w:pPr>
              <w:contextualSpacing/>
              <w:jc w:val="center"/>
            </w:pPr>
          </w:p>
        </w:tc>
      </w:tr>
      <w:tr w:rsidR="00690C21" w:rsidRPr="00111D43" w14:paraId="49C95EFD" w14:textId="77777777" w:rsidTr="00806532">
        <w:trPr>
          <w:trHeight w:val="382"/>
        </w:trPr>
        <w:tc>
          <w:tcPr>
            <w:tcW w:w="276" w:type="pct"/>
            <w:vAlign w:val="bottom"/>
          </w:tcPr>
          <w:p w14:paraId="7D8CCFD0" w14:textId="77777777" w:rsidR="00690C21" w:rsidRPr="00111D43" w:rsidRDefault="00690C21" w:rsidP="00806532">
            <w:pPr>
              <w:contextualSpacing/>
            </w:pPr>
            <w:r w:rsidRPr="00111D43">
              <w:t>7.</w:t>
            </w:r>
          </w:p>
        </w:tc>
        <w:tc>
          <w:tcPr>
            <w:tcW w:w="192" w:type="pct"/>
            <w:vAlign w:val="bottom"/>
          </w:tcPr>
          <w:p w14:paraId="1E0D5434" w14:textId="77777777" w:rsidR="00690C21" w:rsidRPr="00111D43" w:rsidRDefault="00690C21" w:rsidP="00806532">
            <w:pPr>
              <w:contextualSpacing/>
            </w:pPr>
            <w:r w:rsidRPr="00111D43">
              <w:t>a.</w:t>
            </w:r>
          </w:p>
        </w:tc>
        <w:tc>
          <w:tcPr>
            <w:tcW w:w="3512" w:type="pct"/>
            <w:vAlign w:val="center"/>
          </w:tcPr>
          <w:p w14:paraId="00640944" w14:textId="77777777" w:rsidR="00690C21" w:rsidRPr="00111D43" w:rsidRDefault="00690C21" w:rsidP="00806532">
            <w:pPr>
              <w:contextualSpacing/>
              <w:jc w:val="both"/>
            </w:pPr>
            <w:r>
              <w:t xml:space="preserve">Categorize the frequency response of amplifier and give </w:t>
            </w:r>
            <w:r w:rsidRPr="00EC1B10">
              <w:t>an analysis of its different operating modes</w:t>
            </w:r>
            <w:r>
              <w:t>.</w:t>
            </w:r>
          </w:p>
        </w:tc>
        <w:tc>
          <w:tcPr>
            <w:tcW w:w="325" w:type="pct"/>
          </w:tcPr>
          <w:p w14:paraId="18C415ED" w14:textId="77777777" w:rsidR="00690C21" w:rsidRPr="00111D43" w:rsidRDefault="00690C21" w:rsidP="00806532">
            <w:pPr>
              <w:contextualSpacing/>
            </w:pPr>
            <w:r w:rsidRPr="009B21A6">
              <w:t>CO</w:t>
            </w:r>
            <w:r>
              <w:t>5</w:t>
            </w:r>
          </w:p>
        </w:tc>
        <w:tc>
          <w:tcPr>
            <w:tcW w:w="260" w:type="pct"/>
            <w:vAlign w:val="bottom"/>
          </w:tcPr>
          <w:p w14:paraId="3589DC9F" w14:textId="77777777" w:rsidR="00690C21" w:rsidRDefault="00690C21" w:rsidP="00806532">
            <w:pPr>
              <w:contextualSpacing/>
            </w:pPr>
            <w:r>
              <w:t>A</w:t>
            </w:r>
          </w:p>
          <w:p w14:paraId="04E19876" w14:textId="77777777" w:rsidR="00690C21" w:rsidRPr="00111D43" w:rsidRDefault="00690C21" w:rsidP="00806532">
            <w:pPr>
              <w:contextualSpacing/>
            </w:pPr>
          </w:p>
        </w:tc>
        <w:tc>
          <w:tcPr>
            <w:tcW w:w="435" w:type="pct"/>
            <w:vAlign w:val="bottom"/>
          </w:tcPr>
          <w:p w14:paraId="5DA2A49B" w14:textId="77777777" w:rsidR="00690C21" w:rsidRDefault="00690C21" w:rsidP="00806532">
            <w:pPr>
              <w:contextualSpacing/>
              <w:jc w:val="center"/>
            </w:pPr>
            <w:r>
              <w:t>16</w:t>
            </w:r>
          </w:p>
          <w:p w14:paraId="4391C1EC" w14:textId="77777777" w:rsidR="00690C21" w:rsidRPr="00111D43" w:rsidRDefault="00690C21" w:rsidP="00806532">
            <w:pPr>
              <w:contextualSpacing/>
              <w:jc w:val="center"/>
            </w:pPr>
          </w:p>
        </w:tc>
      </w:tr>
      <w:tr w:rsidR="00690C21" w:rsidRPr="00111D43" w14:paraId="5DDCCFCF" w14:textId="77777777" w:rsidTr="00806532">
        <w:trPr>
          <w:trHeight w:val="399"/>
        </w:trPr>
        <w:tc>
          <w:tcPr>
            <w:tcW w:w="5000" w:type="pct"/>
            <w:gridSpan w:val="6"/>
            <w:vAlign w:val="center"/>
          </w:tcPr>
          <w:p w14:paraId="1BEE7001" w14:textId="77777777" w:rsidR="00690C21" w:rsidRDefault="00690C21" w:rsidP="00806532">
            <w:pPr>
              <w:contextualSpacing/>
              <w:jc w:val="center"/>
              <w:rPr>
                <w:b/>
                <w:u w:val="single"/>
              </w:rPr>
            </w:pPr>
            <w:r w:rsidRPr="00111D43">
              <w:rPr>
                <w:b/>
                <w:u w:val="single"/>
              </w:rPr>
              <w:t xml:space="preserve">PART – B (1 X 20 = 20 MARKS) </w:t>
            </w:r>
          </w:p>
          <w:p w14:paraId="254B893E" w14:textId="77777777" w:rsidR="00690C21" w:rsidRPr="00111D43" w:rsidRDefault="00690C21" w:rsidP="00806532">
            <w:pPr>
              <w:contextualSpacing/>
              <w:jc w:val="center"/>
            </w:pPr>
            <w:r>
              <w:rPr>
                <w:b/>
                <w:bCs/>
              </w:rPr>
              <w:t>(</w:t>
            </w:r>
            <w:r w:rsidRPr="00111D43">
              <w:rPr>
                <w:b/>
                <w:bCs/>
              </w:rPr>
              <w:t>Compulsory Question</w:t>
            </w:r>
            <w:r>
              <w:rPr>
                <w:b/>
                <w:bCs/>
              </w:rPr>
              <w:t>)</w:t>
            </w:r>
          </w:p>
        </w:tc>
      </w:tr>
      <w:tr w:rsidR="00690C21" w:rsidRPr="00111D43" w14:paraId="50B1AE41" w14:textId="77777777" w:rsidTr="00806532">
        <w:trPr>
          <w:trHeight w:val="382"/>
        </w:trPr>
        <w:tc>
          <w:tcPr>
            <w:tcW w:w="276" w:type="pct"/>
            <w:vAlign w:val="bottom"/>
          </w:tcPr>
          <w:p w14:paraId="7B1D328E" w14:textId="77777777" w:rsidR="00690C21" w:rsidRPr="00111D43" w:rsidRDefault="00690C21" w:rsidP="00806532">
            <w:pPr>
              <w:contextualSpacing/>
            </w:pPr>
            <w:r w:rsidRPr="00111D43">
              <w:t>8.</w:t>
            </w:r>
          </w:p>
        </w:tc>
        <w:tc>
          <w:tcPr>
            <w:tcW w:w="192" w:type="pct"/>
            <w:vAlign w:val="bottom"/>
          </w:tcPr>
          <w:p w14:paraId="2A29632E" w14:textId="77777777" w:rsidR="00690C21" w:rsidRPr="00111D43" w:rsidRDefault="00690C21" w:rsidP="00806532">
            <w:pPr>
              <w:contextualSpacing/>
            </w:pPr>
            <w:r w:rsidRPr="00111D43">
              <w:t>a.</w:t>
            </w:r>
          </w:p>
        </w:tc>
        <w:tc>
          <w:tcPr>
            <w:tcW w:w="3512" w:type="pct"/>
            <w:vAlign w:val="center"/>
          </w:tcPr>
          <w:p w14:paraId="10CE9D47" w14:textId="77777777" w:rsidR="00690C21" w:rsidRPr="00111D43" w:rsidRDefault="00690C21" w:rsidP="00806532">
            <w:pPr>
              <w:contextualSpacing/>
              <w:jc w:val="both"/>
            </w:pPr>
            <w:r w:rsidRPr="00B15DC2">
              <w:t xml:space="preserve">Interpret the </w:t>
            </w:r>
            <w:r>
              <w:t>Phase Locked Loop in various modes of operation also</w:t>
            </w:r>
            <w:r w:rsidRPr="00B15DC2">
              <w:t xml:space="preserve"> derive the</w:t>
            </w:r>
            <w:r>
              <w:t xml:space="preserve"> parameter and draw the transfer characteristics of PLL.</w:t>
            </w:r>
          </w:p>
        </w:tc>
        <w:tc>
          <w:tcPr>
            <w:tcW w:w="325" w:type="pct"/>
            <w:vAlign w:val="bottom"/>
          </w:tcPr>
          <w:p w14:paraId="61745DCB" w14:textId="77777777" w:rsidR="00690C21" w:rsidRPr="00111D43" w:rsidRDefault="00690C21" w:rsidP="00806532">
            <w:pPr>
              <w:contextualSpacing/>
            </w:pPr>
            <w:r w:rsidRPr="00111D43">
              <w:t>CO</w:t>
            </w:r>
            <w:r>
              <w:t>6</w:t>
            </w:r>
          </w:p>
        </w:tc>
        <w:tc>
          <w:tcPr>
            <w:tcW w:w="260" w:type="pct"/>
            <w:vAlign w:val="bottom"/>
          </w:tcPr>
          <w:p w14:paraId="483F2D01" w14:textId="77777777" w:rsidR="00690C21" w:rsidRPr="00111D43" w:rsidRDefault="00690C21" w:rsidP="00806532">
            <w:pPr>
              <w:contextualSpacing/>
            </w:pPr>
            <w:r>
              <w:t>An</w:t>
            </w:r>
          </w:p>
        </w:tc>
        <w:tc>
          <w:tcPr>
            <w:tcW w:w="435" w:type="pct"/>
            <w:vAlign w:val="bottom"/>
          </w:tcPr>
          <w:p w14:paraId="3AAE6DA9" w14:textId="77777777" w:rsidR="00690C21" w:rsidRPr="00111D43" w:rsidRDefault="00690C21" w:rsidP="00806532">
            <w:pPr>
              <w:contextualSpacing/>
              <w:jc w:val="center"/>
            </w:pPr>
            <w:r>
              <w:t>14</w:t>
            </w:r>
          </w:p>
        </w:tc>
      </w:tr>
      <w:tr w:rsidR="00690C21" w:rsidRPr="00111D43" w14:paraId="6741887F" w14:textId="77777777" w:rsidTr="00806532">
        <w:trPr>
          <w:trHeight w:val="382"/>
        </w:trPr>
        <w:tc>
          <w:tcPr>
            <w:tcW w:w="276" w:type="pct"/>
            <w:vAlign w:val="bottom"/>
          </w:tcPr>
          <w:p w14:paraId="4B76E6DA" w14:textId="77777777" w:rsidR="00690C21" w:rsidRPr="00111D43" w:rsidRDefault="00690C21" w:rsidP="00806532">
            <w:pPr>
              <w:contextualSpacing/>
            </w:pPr>
          </w:p>
        </w:tc>
        <w:tc>
          <w:tcPr>
            <w:tcW w:w="192" w:type="pct"/>
            <w:vAlign w:val="bottom"/>
          </w:tcPr>
          <w:p w14:paraId="2B8320F9" w14:textId="77777777" w:rsidR="00690C21" w:rsidRDefault="00690C21" w:rsidP="00806532">
            <w:pPr>
              <w:contextualSpacing/>
            </w:pPr>
            <w:r>
              <w:t>b</w:t>
            </w:r>
          </w:p>
          <w:p w14:paraId="6094B9E3" w14:textId="77777777" w:rsidR="00690C21" w:rsidRPr="00111D43" w:rsidRDefault="00690C21" w:rsidP="00806532">
            <w:pPr>
              <w:contextualSpacing/>
            </w:pPr>
          </w:p>
        </w:tc>
        <w:tc>
          <w:tcPr>
            <w:tcW w:w="3512" w:type="pct"/>
            <w:vAlign w:val="center"/>
          </w:tcPr>
          <w:p w14:paraId="44AC139B" w14:textId="77777777" w:rsidR="00690C21" w:rsidRPr="00B15DC2" w:rsidRDefault="00690C21" w:rsidP="00806532">
            <w:pPr>
              <w:contextualSpacing/>
              <w:jc w:val="both"/>
            </w:pPr>
            <w:r>
              <w:t>Mention the various types of feedback amplifier and justify the need of negative in feedback in amplifier.</w:t>
            </w:r>
          </w:p>
        </w:tc>
        <w:tc>
          <w:tcPr>
            <w:tcW w:w="325" w:type="pct"/>
            <w:vAlign w:val="bottom"/>
          </w:tcPr>
          <w:p w14:paraId="1878E87E" w14:textId="77777777" w:rsidR="00690C21" w:rsidRDefault="00690C21" w:rsidP="00806532">
            <w:pPr>
              <w:contextualSpacing/>
            </w:pPr>
            <w:r>
              <w:t>CO4</w:t>
            </w:r>
          </w:p>
          <w:p w14:paraId="717BF2AD" w14:textId="77777777" w:rsidR="00690C21" w:rsidRPr="00111D43" w:rsidRDefault="00690C21" w:rsidP="00806532">
            <w:pPr>
              <w:contextualSpacing/>
            </w:pPr>
          </w:p>
        </w:tc>
        <w:tc>
          <w:tcPr>
            <w:tcW w:w="260" w:type="pct"/>
            <w:vAlign w:val="bottom"/>
          </w:tcPr>
          <w:p w14:paraId="3B19CCEF" w14:textId="77777777" w:rsidR="00690C21" w:rsidRDefault="00690C21" w:rsidP="00806532">
            <w:pPr>
              <w:contextualSpacing/>
            </w:pPr>
            <w:r>
              <w:t>A</w:t>
            </w:r>
          </w:p>
          <w:p w14:paraId="67D7D0DA" w14:textId="77777777" w:rsidR="00690C21" w:rsidRDefault="00690C21" w:rsidP="00806532">
            <w:pPr>
              <w:contextualSpacing/>
            </w:pPr>
          </w:p>
        </w:tc>
        <w:tc>
          <w:tcPr>
            <w:tcW w:w="435" w:type="pct"/>
            <w:vAlign w:val="bottom"/>
          </w:tcPr>
          <w:p w14:paraId="5D7427D7" w14:textId="77777777" w:rsidR="00690C21" w:rsidRDefault="00690C21" w:rsidP="00806532">
            <w:pPr>
              <w:contextualSpacing/>
              <w:jc w:val="center"/>
            </w:pPr>
            <w:r>
              <w:t>6</w:t>
            </w:r>
          </w:p>
          <w:p w14:paraId="4C294B7B" w14:textId="77777777" w:rsidR="00690C21" w:rsidRDefault="00690C21" w:rsidP="00806532">
            <w:pPr>
              <w:contextualSpacing/>
              <w:jc w:val="center"/>
            </w:pPr>
          </w:p>
        </w:tc>
      </w:tr>
    </w:tbl>
    <w:p w14:paraId="581E4FAB" w14:textId="77777777" w:rsidR="00690C21" w:rsidRDefault="00690C21" w:rsidP="0080653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DE343AA" w14:textId="77777777" w:rsidR="00690C21" w:rsidRPr="00111D43" w:rsidRDefault="00690C21" w:rsidP="00806532">
      <w:pPr>
        <w:contextualSpacing/>
      </w:pPr>
    </w:p>
    <w:tbl>
      <w:tblPr>
        <w:tblStyle w:val="TableGrid"/>
        <w:tblW w:w="10348" w:type="dxa"/>
        <w:tblInd w:w="-5" w:type="dxa"/>
        <w:tblLook w:val="04A0" w:firstRow="1" w:lastRow="0" w:firstColumn="1" w:lastColumn="0" w:noHBand="0" w:noVBand="1"/>
      </w:tblPr>
      <w:tblGrid>
        <w:gridCol w:w="670"/>
        <w:gridCol w:w="9678"/>
      </w:tblGrid>
      <w:tr w:rsidR="00690C21" w:rsidRPr="00111D43" w14:paraId="64D239D7" w14:textId="77777777" w:rsidTr="00806532">
        <w:tc>
          <w:tcPr>
            <w:tcW w:w="670" w:type="dxa"/>
          </w:tcPr>
          <w:p w14:paraId="32A7A3DB" w14:textId="77777777" w:rsidR="00690C21" w:rsidRPr="00111D43" w:rsidRDefault="00690C21" w:rsidP="00806532">
            <w:pPr>
              <w:contextualSpacing/>
            </w:pPr>
          </w:p>
        </w:tc>
        <w:tc>
          <w:tcPr>
            <w:tcW w:w="9678" w:type="dxa"/>
          </w:tcPr>
          <w:p w14:paraId="6445CCE4" w14:textId="77777777" w:rsidR="00690C21" w:rsidRPr="00111D43" w:rsidRDefault="00690C21" w:rsidP="00806532">
            <w:pPr>
              <w:contextualSpacing/>
              <w:jc w:val="center"/>
              <w:rPr>
                <w:b/>
              </w:rPr>
            </w:pPr>
            <w:r w:rsidRPr="00111D43">
              <w:rPr>
                <w:b/>
              </w:rPr>
              <w:t>COURSE OUTCOMES</w:t>
            </w:r>
          </w:p>
        </w:tc>
      </w:tr>
      <w:tr w:rsidR="00690C21" w:rsidRPr="00111D43" w14:paraId="3CE7BB25" w14:textId="77777777" w:rsidTr="00806532">
        <w:tc>
          <w:tcPr>
            <w:tcW w:w="670" w:type="dxa"/>
          </w:tcPr>
          <w:p w14:paraId="7001E656" w14:textId="77777777" w:rsidR="00690C21" w:rsidRPr="00111D43" w:rsidRDefault="00690C21" w:rsidP="00806532">
            <w:pPr>
              <w:contextualSpacing/>
            </w:pPr>
            <w:r w:rsidRPr="00111D43">
              <w:t>CO1</w:t>
            </w:r>
          </w:p>
        </w:tc>
        <w:tc>
          <w:tcPr>
            <w:tcW w:w="9678" w:type="dxa"/>
          </w:tcPr>
          <w:p w14:paraId="13EE6D67" w14:textId="77777777" w:rsidR="00690C21" w:rsidRPr="00111D43" w:rsidRDefault="00690C21" w:rsidP="00806532">
            <w:pPr>
              <w:contextualSpacing/>
              <w:jc w:val="both"/>
            </w:pPr>
            <w:r>
              <w:rPr>
                <w:rFonts w:eastAsiaTheme="minorHAnsi"/>
                <w:lang w:val="en-IN"/>
              </w:rPr>
              <w:t>Compute the single stage amplifier</w:t>
            </w:r>
          </w:p>
        </w:tc>
      </w:tr>
      <w:tr w:rsidR="00690C21" w:rsidRPr="00111D43" w14:paraId="0A42AD0C" w14:textId="77777777" w:rsidTr="00806532">
        <w:tc>
          <w:tcPr>
            <w:tcW w:w="670" w:type="dxa"/>
          </w:tcPr>
          <w:p w14:paraId="21035329" w14:textId="77777777" w:rsidR="00690C21" w:rsidRPr="00111D43" w:rsidRDefault="00690C21" w:rsidP="00806532">
            <w:pPr>
              <w:contextualSpacing/>
            </w:pPr>
            <w:r w:rsidRPr="00111D43">
              <w:t>CO2</w:t>
            </w:r>
          </w:p>
        </w:tc>
        <w:tc>
          <w:tcPr>
            <w:tcW w:w="9678" w:type="dxa"/>
          </w:tcPr>
          <w:p w14:paraId="179A01C5" w14:textId="77777777" w:rsidR="00690C21" w:rsidRPr="00111D43" w:rsidRDefault="00690C21" w:rsidP="00806532">
            <w:pPr>
              <w:contextualSpacing/>
              <w:jc w:val="both"/>
            </w:pPr>
            <w:r>
              <w:rPr>
                <w:rFonts w:eastAsiaTheme="minorHAnsi"/>
                <w:lang w:val="en-IN"/>
              </w:rPr>
              <w:t>Identify various Differential amplifiers and current mirror circuits</w:t>
            </w:r>
          </w:p>
        </w:tc>
      </w:tr>
      <w:tr w:rsidR="00690C21" w:rsidRPr="00111D43" w14:paraId="3247F011" w14:textId="77777777" w:rsidTr="00806532">
        <w:tc>
          <w:tcPr>
            <w:tcW w:w="670" w:type="dxa"/>
          </w:tcPr>
          <w:p w14:paraId="3AF56DF7" w14:textId="77777777" w:rsidR="00690C21" w:rsidRPr="00111D43" w:rsidRDefault="00690C21" w:rsidP="00806532">
            <w:pPr>
              <w:contextualSpacing/>
            </w:pPr>
            <w:r w:rsidRPr="00111D43">
              <w:t>CO3</w:t>
            </w:r>
          </w:p>
        </w:tc>
        <w:tc>
          <w:tcPr>
            <w:tcW w:w="9678" w:type="dxa"/>
          </w:tcPr>
          <w:p w14:paraId="748876F1" w14:textId="77777777" w:rsidR="00690C21" w:rsidRPr="00111D43" w:rsidRDefault="00690C21" w:rsidP="00806532">
            <w:pPr>
              <w:contextualSpacing/>
              <w:jc w:val="both"/>
            </w:pPr>
            <w:r>
              <w:rPr>
                <w:rFonts w:eastAsiaTheme="minorHAnsi"/>
                <w:lang w:val="en-IN"/>
              </w:rPr>
              <w:t>Demonstrate the noise characteristics in amplifiers</w:t>
            </w:r>
          </w:p>
        </w:tc>
      </w:tr>
      <w:tr w:rsidR="00690C21" w:rsidRPr="00111D43" w14:paraId="061C78A2" w14:textId="77777777" w:rsidTr="00806532">
        <w:tc>
          <w:tcPr>
            <w:tcW w:w="670" w:type="dxa"/>
          </w:tcPr>
          <w:p w14:paraId="0CD1810A" w14:textId="77777777" w:rsidR="00690C21" w:rsidRPr="00111D43" w:rsidRDefault="00690C21" w:rsidP="00806532">
            <w:pPr>
              <w:contextualSpacing/>
            </w:pPr>
            <w:r w:rsidRPr="00111D43">
              <w:t>CO4</w:t>
            </w:r>
          </w:p>
        </w:tc>
        <w:tc>
          <w:tcPr>
            <w:tcW w:w="9678" w:type="dxa"/>
          </w:tcPr>
          <w:p w14:paraId="5C500D56" w14:textId="77777777" w:rsidR="00690C21" w:rsidRPr="00111D43" w:rsidRDefault="00690C21" w:rsidP="00806532">
            <w:pPr>
              <w:contextualSpacing/>
              <w:jc w:val="both"/>
            </w:pPr>
            <w:r>
              <w:rPr>
                <w:rFonts w:eastAsiaTheme="minorHAnsi"/>
                <w:lang w:val="en-IN"/>
              </w:rPr>
              <w:t>Illustrate different types of feedback concepts in amplifiers</w:t>
            </w:r>
          </w:p>
        </w:tc>
      </w:tr>
      <w:tr w:rsidR="00690C21" w:rsidRPr="00111D43" w14:paraId="706D98E7" w14:textId="77777777" w:rsidTr="00806532">
        <w:tc>
          <w:tcPr>
            <w:tcW w:w="670" w:type="dxa"/>
          </w:tcPr>
          <w:p w14:paraId="0D4C90E8" w14:textId="77777777" w:rsidR="00690C21" w:rsidRPr="00111D43" w:rsidRDefault="00690C21" w:rsidP="00806532">
            <w:pPr>
              <w:contextualSpacing/>
            </w:pPr>
            <w:r w:rsidRPr="00111D43">
              <w:t>CO5</w:t>
            </w:r>
          </w:p>
        </w:tc>
        <w:tc>
          <w:tcPr>
            <w:tcW w:w="9678" w:type="dxa"/>
          </w:tcPr>
          <w:p w14:paraId="4D5FD4A5" w14:textId="77777777" w:rsidR="00690C21" w:rsidRPr="00111D43" w:rsidRDefault="00690C21" w:rsidP="00806532">
            <w:pPr>
              <w:contextualSpacing/>
              <w:jc w:val="both"/>
            </w:pPr>
            <w:r>
              <w:rPr>
                <w:rFonts w:eastAsiaTheme="minorHAnsi"/>
                <w:lang w:val="en-IN"/>
              </w:rPr>
              <w:t>Determine the characteristics of operational amplifiers</w:t>
            </w:r>
          </w:p>
        </w:tc>
      </w:tr>
      <w:tr w:rsidR="00690C21" w:rsidRPr="00111D43" w14:paraId="5239056B" w14:textId="77777777" w:rsidTr="00806532">
        <w:tc>
          <w:tcPr>
            <w:tcW w:w="670" w:type="dxa"/>
          </w:tcPr>
          <w:p w14:paraId="378FC364" w14:textId="77777777" w:rsidR="00690C21" w:rsidRPr="00111D43" w:rsidRDefault="00690C21" w:rsidP="00806532">
            <w:pPr>
              <w:contextualSpacing/>
            </w:pPr>
            <w:r w:rsidRPr="00111D43">
              <w:t>CO6</w:t>
            </w:r>
          </w:p>
        </w:tc>
        <w:tc>
          <w:tcPr>
            <w:tcW w:w="9678" w:type="dxa"/>
          </w:tcPr>
          <w:p w14:paraId="21479558" w14:textId="77777777" w:rsidR="00690C21" w:rsidRPr="00111D43" w:rsidRDefault="00690C21" w:rsidP="00806532">
            <w:pPr>
              <w:contextualSpacing/>
              <w:jc w:val="both"/>
            </w:pPr>
            <w:r>
              <w:rPr>
                <w:rFonts w:eastAsiaTheme="minorHAnsi"/>
                <w:lang w:val="en-IN"/>
              </w:rPr>
              <w:t>Design various analog circuits for different applications</w:t>
            </w:r>
          </w:p>
        </w:tc>
      </w:tr>
    </w:tbl>
    <w:p w14:paraId="7091B967" w14:textId="77777777" w:rsidR="00690C21" w:rsidRPr="00111D43" w:rsidRDefault="00690C21" w:rsidP="00806532">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690C21" w:rsidRPr="00111D43" w14:paraId="2999749D" w14:textId="77777777" w:rsidTr="00806532">
        <w:trPr>
          <w:trHeight w:val="263"/>
        </w:trPr>
        <w:tc>
          <w:tcPr>
            <w:tcW w:w="10331" w:type="dxa"/>
            <w:gridSpan w:val="8"/>
          </w:tcPr>
          <w:p w14:paraId="218294F6" w14:textId="77777777" w:rsidR="00690C21" w:rsidRPr="00111D43" w:rsidRDefault="00690C21" w:rsidP="00806532">
            <w:pPr>
              <w:contextualSpacing/>
              <w:jc w:val="center"/>
              <w:rPr>
                <w:b/>
              </w:rPr>
            </w:pPr>
            <w:r w:rsidRPr="00111D43">
              <w:rPr>
                <w:b/>
              </w:rPr>
              <w:t>Assessment Pattern as per Bloom’s Taxonomy</w:t>
            </w:r>
          </w:p>
        </w:tc>
      </w:tr>
      <w:tr w:rsidR="00690C21" w:rsidRPr="00111D43" w14:paraId="46C46BDF" w14:textId="77777777" w:rsidTr="00806532">
        <w:trPr>
          <w:trHeight w:val="247"/>
        </w:trPr>
        <w:tc>
          <w:tcPr>
            <w:tcW w:w="1644" w:type="dxa"/>
          </w:tcPr>
          <w:p w14:paraId="7F1B7D4E" w14:textId="77777777" w:rsidR="00690C21" w:rsidRPr="00111D43" w:rsidRDefault="00690C21" w:rsidP="00806532">
            <w:pPr>
              <w:contextualSpacing/>
              <w:jc w:val="center"/>
              <w:rPr>
                <w:b/>
                <w:bCs/>
              </w:rPr>
            </w:pPr>
            <w:r w:rsidRPr="00111D43">
              <w:rPr>
                <w:b/>
                <w:bCs/>
              </w:rPr>
              <w:t>CO / P</w:t>
            </w:r>
          </w:p>
        </w:tc>
        <w:tc>
          <w:tcPr>
            <w:tcW w:w="1174" w:type="dxa"/>
          </w:tcPr>
          <w:p w14:paraId="5CA3041B" w14:textId="77777777" w:rsidR="00690C21" w:rsidRPr="00111D43" w:rsidRDefault="00690C21" w:rsidP="00806532">
            <w:pPr>
              <w:contextualSpacing/>
              <w:jc w:val="center"/>
              <w:rPr>
                <w:b/>
              </w:rPr>
            </w:pPr>
            <w:r w:rsidRPr="00111D43">
              <w:rPr>
                <w:b/>
              </w:rPr>
              <w:t>R</w:t>
            </w:r>
          </w:p>
        </w:tc>
        <w:tc>
          <w:tcPr>
            <w:tcW w:w="1172" w:type="dxa"/>
          </w:tcPr>
          <w:p w14:paraId="74E179DD" w14:textId="77777777" w:rsidR="00690C21" w:rsidRPr="00111D43" w:rsidRDefault="00690C21" w:rsidP="00806532">
            <w:pPr>
              <w:contextualSpacing/>
              <w:jc w:val="center"/>
              <w:rPr>
                <w:b/>
              </w:rPr>
            </w:pPr>
            <w:r w:rsidRPr="00111D43">
              <w:rPr>
                <w:b/>
              </w:rPr>
              <w:t>U</w:t>
            </w:r>
          </w:p>
        </w:tc>
        <w:tc>
          <w:tcPr>
            <w:tcW w:w="1174" w:type="dxa"/>
          </w:tcPr>
          <w:p w14:paraId="090D0F5F" w14:textId="77777777" w:rsidR="00690C21" w:rsidRPr="00111D43" w:rsidRDefault="00690C21" w:rsidP="00806532">
            <w:pPr>
              <w:contextualSpacing/>
              <w:jc w:val="center"/>
              <w:rPr>
                <w:b/>
              </w:rPr>
            </w:pPr>
            <w:r w:rsidRPr="00111D43">
              <w:rPr>
                <w:b/>
              </w:rPr>
              <w:t>A</w:t>
            </w:r>
          </w:p>
        </w:tc>
        <w:tc>
          <w:tcPr>
            <w:tcW w:w="1174" w:type="dxa"/>
          </w:tcPr>
          <w:p w14:paraId="55135B32" w14:textId="77777777" w:rsidR="00690C21" w:rsidRPr="00111D43" w:rsidRDefault="00690C21" w:rsidP="00806532">
            <w:pPr>
              <w:contextualSpacing/>
              <w:jc w:val="center"/>
              <w:rPr>
                <w:b/>
              </w:rPr>
            </w:pPr>
            <w:r w:rsidRPr="00111D43">
              <w:rPr>
                <w:b/>
              </w:rPr>
              <w:t>An</w:t>
            </w:r>
          </w:p>
        </w:tc>
        <w:tc>
          <w:tcPr>
            <w:tcW w:w="1174" w:type="dxa"/>
          </w:tcPr>
          <w:p w14:paraId="629E6308" w14:textId="77777777" w:rsidR="00690C21" w:rsidRPr="00111D43" w:rsidRDefault="00690C21" w:rsidP="00806532">
            <w:pPr>
              <w:contextualSpacing/>
              <w:jc w:val="center"/>
              <w:rPr>
                <w:b/>
              </w:rPr>
            </w:pPr>
            <w:r w:rsidRPr="00111D43">
              <w:rPr>
                <w:b/>
              </w:rPr>
              <w:t>E</w:t>
            </w:r>
          </w:p>
        </w:tc>
        <w:tc>
          <w:tcPr>
            <w:tcW w:w="1174" w:type="dxa"/>
          </w:tcPr>
          <w:p w14:paraId="714A09E3" w14:textId="77777777" w:rsidR="00690C21" w:rsidRPr="00111D43" w:rsidRDefault="00690C21" w:rsidP="00806532">
            <w:pPr>
              <w:contextualSpacing/>
              <w:jc w:val="center"/>
              <w:rPr>
                <w:b/>
              </w:rPr>
            </w:pPr>
            <w:r w:rsidRPr="00111D43">
              <w:rPr>
                <w:b/>
              </w:rPr>
              <w:t>C</w:t>
            </w:r>
          </w:p>
        </w:tc>
        <w:tc>
          <w:tcPr>
            <w:tcW w:w="1645" w:type="dxa"/>
          </w:tcPr>
          <w:p w14:paraId="406A3D74" w14:textId="77777777" w:rsidR="00690C21" w:rsidRPr="00111D43" w:rsidRDefault="00690C21" w:rsidP="00806532">
            <w:pPr>
              <w:contextualSpacing/>
              <w:jc w:val="center"/>
              <w:rPr>
                <w:b/>
              </w:rPr>
            </w:pPr>
            <w:r w:rsidRPr="00111D43">
              <w:rPr>
                <w:b/>
              </w:rPr>
              <w:t>Total</w:t>
            </w:r>
          </w:p>
        </w:tc>
      </w:tr>
      <w:tr w:rsidR="00690C21" w:rsidRPr="00111D43" w14:paraId="1DA6A15F" w14:textId="77777777" w:rsidTr="00806532">
        <w:trPr>
          <w:trHeight w:val="263"/>
        </w:trPr>
        <w:tc>
          <w:tcPr>
            <w:tcW w:w="1644" w:type="dxa"/>
          </w:tcPr>
          <w:p w14:paraId="786B36F4" w14:textId="77777777" w:rsidR="00690C21" w:rsidRPr="00111D43" w:rsidRDefault="00690C21" w:rsidP="00806532">
            <w:pPr>
              <w:contextualSpacing/>
              <w:jc w:val="center"/>
            </w:pPr>
            <w:r w:rsidRPr="00111D43">
              <w:t>CO1</w:t>
            </w:r>
          </w:p>
        </w:tc>
        <w:tc>
          <w:tcPr>
            <w:tcW w:w="1174" w:type="dxa"/>
          </w:tcPr>
          <w:p w14:paraId="442832E4" w14:textId="77777777" w:rsidR="00690C21" w:rsidRPr="00111D43" w:rsidRDefault="00690C21" w:rsidP="00806532">
            <w:pPr>
              <w:contextualSpacing/>
              <w:jc w:val="center"/>
            </w:pPr>
            <w:r>
              <w:t>-</w:t>
            </w:r>
          </w:p>
        </w:tc>
        <w:tc>
          <w:tcPr>
            <w:tcW w:w="1172" w:type="dxa"/>
          </w:tcPr>
          <w:p w14:paraId="55351F3B" w14:textId="77777777" w:rsidR="00690C21" w:rsidRPr="00111D43" w:rsidRDefault="00690C21" w:rsidP="00806532">
            <w:pPr>
              <w:contextualSpacing/>
              <w:jc w:val="center"/>
            </w:pPr>
            <w:r>
              <w:t>-</w:t>
            </w:r>
          </w:p>
        </w:tc>
        <w:tc>
          <w:tcPr>
            <w:tcW w:w="1174" w:type="dxa"/>
          </w:tcPr>
          <w:p w14:paraId="71FC026E" w14:textId="77777777" w:rsidR="00690C21" w:rsidRPr="00111D43" w:rsidRDefault="00690C21" w:rsidP="00806532">
            <w:pPr>
              <w:contextualSpacing/>
              <w:jc w:val="center"/>
            </w:pPr>
            <w:r>
              <w:t>12</w:t>
            </w:r>
          </w:p>
        </w:tc>
        <w:tc>
          <w:tcPr>
            <w:tcW w:w="1174" w:type="dxa"/>
          </w:tcPr>
          <w:p w14:paraId="6BF63AA8" w14:textId="77777777" w:rsidR="00690C21" w:rsidRPr="00111D43" w:rsidRDefault="00690C21" w:rsidP="00806532">
            <w:pPr>
              <w:contextualSpacing/>
              <w:jc w:val="center"/>
            </w:pPr>
            <w:r>
              <w:t>4</w:t>
            </w:r>
          </w:p>
        </w:tc>
        <w:tc>
          <w:tcPr>
            <w:tcW w:w="1174" w:type="dxa"/>
          </w:tcPr>
          <w:p w14:paraId="6035333E" w14:textId="77777777" w:rsidR="00690C21" w:rsidRPr="00111D43" w:rsidRDefault="00690C21" w:rsidP="00806532">
            <w:pPr>
              <w:contextualSpacing/>
              <w:jc w:val="center"/>
            </w:pPr>
            <w:r>
              <w:t>4</w:t>
            </w:r>
          </w:p>
        </w:tc>
        <w:tc>
          <w:tcPr>
            <w:tcW w:w="1174" w:type="dxa"/>
          </w:tcPr>
          <w:p w14:paraId="73FBC73C" w14:textId="77777777" w:rsidR="00690C21" w:rsidRPr="00111D43" w:rsidRDefault="00690C21" w:rsidP="00806532">
            <w:pPr>
              <w:contextualSpacing/>
              <w:jc w:val="center"/>
            </w:pPr>
            <w:r>
              <w:t>-</w:t>
            </w:r>
          </w:p>
        </w:tc>
        <w:tc>
          <w:tcPr>
            <w:tcW w:w="1645" w:type="dxa"/>
            <w:vAlign w:val="bottom"/>
          </w:tcPr>
          <w:p w14:paraId="1D17305A" w14:textId="77777777" w:rsidR="00690C21" w:rsidRPr="00111D43" w:rsidRDefault="00690C21" w:rsidP="00806532">
            <w:pPr>
              <w:contextualSpacing/>
              <w:jc w:val="center"/>
            </w:pPr>
            <w:r>
              <w:rPr>
                <w:rFonts w:ascii="Calibri" w:hAnsi="Calibri" w:cs="Calibri"/>
                <w:color w:val="000000"/>
              </w:rPr>
              <w:t>20</w:t>
            </w:r>
          </w:p>
        </w:tc>
      </w:tr>
      <w:tr w:rsidR="00690C21" w:rsidRPr="00111D43" w14:paraId="243571C5" w14:textId="77777777" w:rsidTr="00806532">
        <w:trPr>
          <w:trHeight w:val="247"/>
        </w:trPr>
        <w:tc>
          <w:tcPr>
            <w:tcW w:w="1644" w:type="dxa"/>
          </w:tcPr>
          <w:p w14:paraId="1C898797" w14:textId="77777777" w:rsidR="00690C21" w:rsidRPr="00111D43" w:rsidRDefault="00690C21" w:rsidP="00806532">
            <w:pPr>
              <w:contextualSpacing/>
              <w:jc w:val="center"/>
            </w:pPr>
            <w:r w:rsidRPr="00111D43">
              <w:t>CO2</w:t>
            </w:r>
          </w:p>
        </w:tc>
        <w:tc>
          <w:tcPr>
            <w:tcW w:w="1174" w:type="dxa"/>
          </w:tcPr>
          <w:p w14:paraId="632369AB" w14:textId="77777777" w:rsidR="00690C21" w:rsidRPr="00111D43" w:rsidRDefault="00690C21" w:rsidP="00806532">
            <w:pPr>
              <w:contextualSpacing/>
              <w:jc w:val="center"/>
            </w:pPr>
            <w:r>
              <w:t>-</w:t>
            </w:r>
          </w:p>
        </w:tc>
        <w:tc>
          <w:tcPr>
            <w:tcW w:w="1172" w:type="dxa"/>
          </w:tcPr>
          <w:p w14:paraId="6099BFB4" w14:textId="77777777" w:rsidR="00690C21" w:rsidRPr="00111D43" w:rsidRDefault="00690C21" w:rsidP="00806532">
            <w:pPr>
              <w:contextualSpacing/>
              <w:jc w:val="center"/>
            </w:pPr>
            <w:r>
              <w:t>-</w:t>
            </w:r>
          </w:p>
        </w:tc>
        <w:tc>
          <w:tcPr>
            <w:tcW w:w="1174" w:type="dxa"/>
          </w:tcPr>
          <w:p w14:paraId="055C3C87" w14:textId="77777777" w:rsidR="00690C21" w:rsidRPr="00111D43" w:rsidRDefault="00690C21" w:rsidP="00806532">
            <w:pPr>
              <w:contextualSpacing/>
              <w:jc w:val="center"/>
            </w:pPr>
            <w:r>
              <w:t>16</w:t>
            </w:r>
          </w:p>
        </w:tc>
        <w:tc>
          <w:tcPr>
            <w:tcW w:w="1174" w:type="dxa"/>
          </w:tcPr>
          <w:p w14:paraId="3E8ABC3E" w14:textId="77777777" w:rsidR="00690C21" w:rsidRPr="00111D43" w:rsidRDefault="00690C21" w:rsidP="00806532">
            <w:pPr>
              <w:contextualSpacing/>
              <w:jc w:val="center"/>
            </w:pPr>
            <w:r>
              <w:t>12</w:t>
            </w:r>
          </w:p>
        </w:tc>
        <w:tc>
          <w:tcPr>
            <w:tcW w:w="1174" w:type="dxa"/>
          </w:tcPr>
          <w:p w14:paraId="6B646F03" w14:textId="77777777" w:rsidR="00690C21" w:rsidRPr="00111D43" w:rsidRDefault="00690C21" w:rsidP="00806532">
            <w:pPr>
              <w:contextualSpacing/>
              <w:jc w:val="center"/>
            </w:pPr>
            <w:r>
              <w:t>8</w:t>
            </w:r>
          </w:p>
        </w:tc>
        <w:tc>
          <w:tcPr>
            <w:tcW w:w="1174" w:type="dxa"/>
          </w:tcPr>
          <w:p w14:paraId="0703B3CA" w14:textId="77777777" w:rsidR="00690C21" w:rsidRPr="00111D43" w:rsidRDefault="00690C21" w:rsidP="00806532">
            <w:pPr>
              <w:contextualSpacing/>
              <w:jc w:val="center"/>
            </w:pPr>
            <w:r>
              <w:t>-</w:t>
            </w:r>
          </w:p>
        </w:tc>
        <w:tc>
          <w:tcPr>
            <w:tcW w:w="1645" w:type="dxa"/>
            <w:vAlign w:val="bottom"/>
          </w:tcPr>
          <w:p w14:paraId="3414FCDD" w14:textId="77777777" w:rsidR="00690C21" w:rsidRPr="00111D43" w:rsidRDefault="00690C21" w:rsidP="00806532">
            <w:pPr>
              <w:contextualSpacing/>
              <w:jc w:val="center"/>
            </w:pPr>
            <w:r>
              <w:rPr>
                <w:rFonts w:ascii="Calibri" w:hAnsi="Calibri" w:cs="Calibri"/>
                <w:color w:val="000000"/>
              </w:rPr>
              <w:t>36</w:t>
            </w:r>
          </w:p>
        </w:tc>
      </w:tr>
      <w:tr w:rsidR="00690C21" w:rsidRPr="00111D43" w14:paraId="05BCCAE2" w14:textId="77777777" w:rsidTr="00806532">
        <w:trPr>
          <w:trHeight w:val="263"/>
        </w:trPr>
        <w:tc>
          <w:tcPr>
            <w:tcW w:w="1644" w:type="dxa"/>
          </w:tcPr>
          <w:p w14:paraId="315A50FC" w14:textId="77777777" w:rsidR="00690C21" w:rsidRPr="00111D43" w:rsidRDefault="00690C21" w:rsidP="00806532">
            <w:pPr>
              <w:contextualSpacing/>
              <w:jc w:val="center"/>
            </w:pPr>
            <w:r w:rsidRPr="00111D43">
              <w:t>CO3</w:t>
            </w:r>
          </w:p>
        </w:tc>
        <w:tc>
          <w:tcPr>
            <w:tcW w:w="1174" w:type="dxa"/>
          </w:tcPr>
          <w:p w14:paraId="70E192C9" w14:textId="77777777" w:rsidR="00690C21" w:rsidRPr="00111D43" w:rsidRDefault="00690C21" w:rsidP="00806532">
            <w:pPr>
              <w:contextualSpacing/>
              <w:jc w:val="center"/>
            </w:pPr>
            <w:r>
              <w:t>-</w:t>
            </w:r>
          </w:p>
        </w:tc>
        <w:tc>
          <w:tcPr>
            <w:tcW w:w="1172" w:type="dxa"/>
          </w:tcPr>
          <w:p w14:paraId="18C90E8D" w14:textId="77777777" w:rsidR="00690C21" w:rsidRPr="00111D43" w:rsidRDefault="00690C21" w:rsidP="00806532">
            <w:pPr>
              <w:contextualSpacing/>
              <w:jc w:val="center"/>
            </w:pPr>
            <w:r>
              <w:t>-</w:t>
            </w:r>
          </w:p>
        </w:tc>
        <w:tc>
          <w:tcPr>
            <w:tcW w:w="1174" w:type="dxa"/>
          </w:tcPr>
          <w:p w14:paraId="743FEF7E" w14:textId="77777777" w:rsidR="00690C21" w:rsidRPr="00111D43" w:rsidRDefault="00690C21" w:rsidP="00806532">
            <w:pPr>
              <w:contextualSpacing/>
              <w:jc w:val="center"/>
            </w:pPr>
            <w:r>
              <w:t>8</w:t>
            </w:r>
          </w:p>
        </w:tc>
        <w:tc>
          <w:tcPr>
            <w:tcW w:w="1174" w:type="dxa"/>
          </w:tcPr>
          <w:p w14:paraId="53D39E6C" w14:textId="77777777" w:rsidR="00690C21" w:rsidRPr="00111D43" w:rsidRDefault="00690C21" w:rsidP="00806532">
            <w:pPr>
              <w:contextualSpacing/>
              <w:jc w:val="center"/>
            </w:pPr>
            <w:r>
              <w:t>-</w:t>
            </w:r>
          </w:p>
        </w:tc>
        <w:tc>
          <w:tcPr>
            <w:tcW w:w="1174" w:type="dxa"/>
          </w:tcPr>
          <w:p w14:paraId="78717391" w14:textId="77777777" w:rsidR="00690C21" w:rsidRPr="00111D43" w:rsidRDefault="00690C21" w:rsidP="00806532">
            <w:pPr>
              <w:contextualSpacing/>
              <w:jc w:val="center"/>
            </w:pPr>
            <w:r>
              <w:t>-</w:t>
            </w:r>
          </w:p>
        </w:tc>
        <w:tc>
          <w:tcPr>
            <w:tcW w:w="1174" w:type="dxa"/>
          </w:tcPr>
          <w:p w14:paraId="336B75D1" w14:textId="77777777" w:rsidR="00690C21" w:rsidRPr="00111D43" w:rsidRDefault="00690C21" w:rsidP="00806532">
            <w:pPr>
              <w:contextualSpacing/>
              <w:jc w:val="center"/>
            </w:pPr>
            <w:r>
              <w:t>-</w:t>
            </w:r>
          </w:p>
        </w:tc>
        <w:tc>
          <w:tcPr>
            <w:tcW w:w="1645" w:type="dxa"/>
            <w:vAlign w:val="bottom"/>
          </w:tcPr>
          <w:p w14:paraId="3C939B62" w14:textId="77777777" w:rsidR="00690C21" w:rsidRPr="00111D43" w:rsidRDefault="00690C21" w:rsidP="00806532">
            <w:pPr>
              <w:contextualSpacing/>
              <w:jc w:val="center"/>
            </w:pPr>
            <w:r>
              <w:rPr>
                <w:rFonts w:ascii="Calibri" w:hAnsi="Calibri" w:cs="Calibri"/>
                <w:color w:val="000000"/>
              </w:rPr>
              <w:t>8</w:t>
            </w:r>
          </w:p>
        </w:tc>
      </w:tr>
      <w:tr w:rsidR="00690C21" w:rsidRPr="00111D43" w14:paraId="494FD701" w14:textId="77777777" w:rsidTr="00806532">
        <w:trPr>
          <w:trHeight w:val="247"/>
        </w:trPr>
        <w:tc>
          <w:tcPr>
            <w:tcW w:w="1644" w:type="dxa"/>
          </w:tcPr>
          <w:p w14:paraId="36BFF022" w14:textId="77777777" w:rsidR="00690C21" w:rsidRPr="00111D43" w:rsidRDefault="00690C21" w:rsidP="00806532">
            <w:pPr>
              <w:contextualSpacing/>
              <w:jc w:val="center"/>
            </w:pPr>
            <w:r w:rsidRPr="00111D43">
              <w:t>CO4</w:t>
            </w:r>
          </w:p>
        </w:tc>
        <w:tc>
          <w:tcPr>
            <w:tcW w:w="1174" w:type="dxa"/>
          </w:tcPr>
          <w:p w14:paraId="7C6C0C62" w14:textId="77777777" w:rsidR="00690C21" w:rsidRPr="00111D43" w:rsidRDefault="00690C21" w:rsidP="00806532">
            <w:pPr>
              <w:contextualSpacing/>
              <w:jc w:val="center"/>
            </w:pPr>
            <w:r>
              <w:t>-</w:t>
            </w:r>
          </w:p>
        </w:tc>
        <w:tc>
          <w:tcPr>
            <w:tcW w:w="1172" w:type="dxa"/>
          </w:tcPr>
          <w:p w14:paraId="5824091B" w14:textId="77777777" w:rsidR="00690C21" w:rsidRPr="00111D43" w:rsidRDefault="00690C21" w:rsidP="00806532">
            <w:pPr>
              <w:contextualSpacing/>
              <w:jc w:val="center"/>
            </w:pPr>
            <w:r>
              <w:t>-</w:t>
            </w:r>
          </w:p>
        </w:tc>
        <w:tc>
          <w:tcPr>
            <w:tcW w:w="1174" w:type="dxa"/>
          </w:tcPr>
          <w:p w14:paraId="797E343C" w14:textId="77777777" w:rsidR="00690C21" w:rsidRPr="00111D43" w:rsidRDefault="00690C21" w:rsidP="00806532">
            <w:pPr>
              <w:contextualSpacing/>
              <w:jc w:val="center"/>
            </w:pPr>
            <w:r>
              <w:t>-</w:t>
            </w:r>
          </w:p>
        </w:tc>
        <w:tc>
          <w:tcPr>
            <w:tcW w:w="1174" w:type="dxa"/>
          </w:tcPr>
          <w:p w14:paraId="79A6E36B" w14:textId="77777777" w:rsidR="00690C21" w:rsidRPr="00111D43" w:rsidRDefault="00690C21" w:rsidP="00806532">
            <w:pPr>
              <w:contextualSpacing/>
              <w:jc w:val="center"/>
            </w:pPr>
            <w:r>
              <w:t>22</w:t>
            </w:r>
          </w:p>
        </w:tc>
        <w:tc>
          <w:tcPr>
            <w:tcW w:w="1174" w:type="dxa"/>
          </w:tcPr>
          <w:p w14:paraId="126F895E" w14:textId="77777777" w:rsidR="00690C21" w:rsidRPr="00111D43" w:rsidRDefault="00690C21" w:rsidP="00806532">
            <w:pPr>
              <w:contextualSpacing/>
              <w:jc w:val="center"/>
            </w:pPr>
            <w:r>
              <w:t>-</w:t>
            </w:r>
          </w:p>
        </w:tc>
        <w:tc>
          <w:tcPr>
            <w:tcW w:w="1174" w:type="dxa"/>
          </w:tcPr>
          <w:p w14:paraId="5BF59A9C" w14:textId="77777777" w:rsidR="00690C21" w:rsidRPr="00111D43" w:rsidRDefault="00690C21" w:rsidP="00806532">
            <w:pPr>
              <w:contextualSpacing/>
              <w:jc w:val="center"/>
            </w:pPr>
            <w:r>
              <w:t>-</w:t>
            </w:r>
          </w:p>
        </w:tc>
        <w:tc>
          <w:tcPr>
            <w:tcW w:w="1645" w:type="dxa"/>
            <w:vAlign w:val="bottom"/>
          </w:tcPr>
          <w:p w14:paraId="78394D1A" w14:textId="77777777" w:rsidR="00690C21" w:rsidRPr="00111D43" w:rsidRDefault="00690C21" w:rsidP="00806532">
            <w:pPr>
              <w:contextualSpacing/>
              <w:jc w:val="center"/>
            </w:pPr>
            <w:r>
              <w:rPr>
                <w:rFonts w:ascii="Calibri" w:hAnsi="Calibri" w:cs="Calibri"/>
                <w:color w:val="000000"/>
              </w:rPr>
              <w:t>22</w:t>
            </w:r>
          </w:p>
        </w:tc>
      </w:tr>
      <w:tr w:rsidR="00690C21" w:rsidRPr="00111D43" w14:paraId="38BEE8FC" w14:textId="77777777" w:rsidTr="00806532">
        <w:trPr>
          <w:trHeight w:val="263"/>
        </w:trPr>
        <w:tc>
          <w:tcPr>
            <w:tcW w:w="1644" w:type="dxa"/>
          </w:tcPr>
          <w:p w14:paraId="16F8253F" w14:textId="77777777" w:rsidR="00690C21" w:rsidRPr="00111D43" w:rsidRDefault="00690C21" w:rsidP="00806532">
            <w:pPr>
              <w:contextualSpacing/>
              <w:jc w:val="center"/>
            </w:pPr>
            <w:r w:rsidRPr="00111D43">
              <w:t>CO5</w:t>
            </w:r>
          </w:p>
        </w:tc>
        <w:tc>
          <w:tcPr>
            <w:tcW w:w="1174" w:type="dxa"/>
          </w:tcPr>
          <w:p w14:paraId="48B99A3C" w14:textId="77777777" w:rsidR="00690C21" w:rsidRPr="00111D43" w:rsidRDefault="00690C21" w:rsidP="00806532">
            <w:pPr>
              <w:contextualSpacing/>
              <w:jc w:val="center"/>
            </w:pPr>
            <w:r>
              <w:t>-</w:t>
            </w:r>
          </w:p>
        </w:tc>
        <w:tc>
          <w:tcPr>
            <w:tcW w:w="1172" w:type="dxa"/>
          </w:tcPr>
          <w:p w14:paraId="135EBA0E" w14:textId="77777777" w:rsidR="00690C21" w:rsidRPr="00111D43" w:rsidRDefault="00690C21" w:rsidP="00806532">
            <w:pPr>
              <w:contextualSpacing/>
              <w:jc w:val="center"/>
            </w:pPr>
            <w:r>
              <w:t>-</w:t>
            </w:r>
          </w:p>
        </w:tc>
        <w:tc>
          <w:tcPr>
            <w:tcW w:w="1174" w:type="dxa"/>
          </w:tcPr>
          <w:p w14:paraId="34145ECA" w14:textId="77777777" w:rsidR="00690C21" w:rsidRPr="00111D43" w:rsidRDefault="00690C21" w:rsidP="00806532">
            <w:pPr>
              <w:contextualSpacing/>
              <w:jc w:val="center"/>
            </w:pPr>
            <w:r>
              <w:t>16</w:t>
            </w:r>
          </w:p>
        </w:tc>
        <w:tc>
          <w:tcPr>
            <w:tcW w:w="1174" w:type="dxa"/>
          </w:tcPr>
          <w:p w14:paraId="0C852B9A" w14:textId="77777777" w:rsidR="00690C21" w:rsidRPr="00111D43" w:rsidRDefault="00690C21" w:rsidP="00806532">
            <w:pPr>
              <w:contextualSpacing/>
              <w:jc w:val="center"/>
            </w:pPr>
            <w:r>
              <w:t>-</w:t>
            </w:r>
          </w:p>
        </w:tc>
        <w:tc>
          <w:tcPr>
            <w:tcW w:w="1174" w:type="dxa"/>
          </w:tcPr>
          <w:p w14:paraId="6BE6599B" w14:textId="77777777" w:rsidR="00690C21" w:rsidRPr="00111D43" w:rsidRDefault="00690C21" w:rsidP="00806532">
            <w:pPr>
              <w:contextualSpacing/>
              <w:jc w:val="center"/>
            </w:pPr>
            <w:r>
              <w:t>16</w:t>
            </w:r>
          </w:p>
        </w:tc>
        <w:tc>
          <w:tcPr>
            <w:tcW w:w="1174" w:type="dxa"/>
          </w:tcPr>
          <w:p w14:paraId="7F088504" w14:textId="77777777" w:rsidR="00690C21" w:rsidRPr="00111D43" w:rsidRDefault="00690C21" w:rsidP="00806532">
            <w:pPr>
              <w:contextualSpacing/>
              <w:jc w:val="center"/>
            </w:pPr>
            <w:r>
              <w:t>-</w:t>
            </w:r>
          </w:p>
        </w:tc>
        <w:tc>
          <w:tcPr>
            <w:tcW w:w="1645" w:type="dxa"/>
            <w:vAlign w:val="bottom"/>
          </w:tcPr>
          <w:p w14:paraId="04E3F872" w14:textId="77777777" w:rsidR="00690C21" w:rsidRPr="00111D43" w:rsidRDefault="00690C21" w:rsidP="00806532">
            <w:pPr>
              <w:contextualSpacing/>
              <w:jc w:val="center"/>
            </w:pPr>
            <w:r>
              <w:rPr>
                <w:rFonts w:ascii="Calibri" w:hAnsi="Calibri" w:cs="Calibri"/>
                <w:color w:val="000000"/>
              </w:rPr>
              <w:t>32</w:t>
            </w:r>
          </w:p>
        </w:tc>
      </w:tr>
      <w:tr w:rsidR="00690C21" w:rsidRPr="00111D43" w14:paraId="6A3045CC" w14:textId="77777777" w:rsidTr="00806532">
        <w:trPr>
          <w:trHeight w:val="247"/>
        </w:trPr>
        <w:tc>
          <w:tcPr>
            <w:tcW w:w="1644" w:type="dxa"/>
          </w:tcPr>
          <w:p w14:paraId="0EFCCE89" w14:textId="77777777" w:rsidR="00690C21" w:rsidRPr="00111D43" w:rsidRDefault="00690C21" w:rsidP="00806532">
            <w:pPr>
              <w:contextualSpacing/>
              <w:jc w:val="center"/>
            </w:pPr>
            <w:r w:rsidRPr="00111D43">
              <w:t>CO6</w:t>
            </w:r>
          </w:p>
        </w:tc>
        <w:tc>
          <w:tcPr>
            <w:tcW w:w="1174" w:type="dxa"/>
          </w:tcPr>
          <w:p w14:paraId="138C2016" w14:textId="77777777" w:rsidR="00690C21" w:rsidRPr="00111D43" w:rsidRDefault="00690C21" w:rsidP="00806532">
            <w:pPr>
              <w:contextualSpacing/>
              <w:jc w:val="center"/>
            </w:pPr>
            <w:r>
              <w:t>-</w:t>
            </w:r>
          </w:p>
        </w:tc>
        <w:tc>
          <w:tcPr>
            <w:tcW w:w="1172" w:type="dxa"/>
          </w:tcPr>
          <w:p w14:paraId="01B795F5" w14:textId="77777777" w:rsidR="00690C21" w:rsidRPr="00111D43" w:rsidRDefault="00690C21" w:rsidP="00806532">
            <w:pPr>
              <w:contextualSpacing/>
              <w:jc w:val="center"/>
            </w:pPr>
            <w:r>
              <w:t>-</w:t>
            </w:r>
          </w:p>
        </w:tc>
        <w:tc>
          <w:tcPr>
            <w:tcW w:w="1174" w:type="dxa"/>
          </w:tcPr>
          <w:p w14:paraId="7B0080B0" w14:textId="77777777" w:rsidR="00690C21" w:rsidRPr="00111D43" w:rsidRDefault="00690C21" w:rsidP="00806532">
            <w:pPr>
              <w:contextualSpacing/>
              <w:jc w:val="center"/>
            </w:pPr>
            <w:r>
              <w:t>-</w:t>
            </w:r>
          </w:p>
        </w:tc>
        <w:tc>
          <w:tcPr>
            <w:tcW w:w="1174" w:type="dxa"/>
          </w:tcPr>
          <w:p w14:paraId="5D55D1FB" w14:textId="77777777" w:rsidR="00690C21" w:rsidRPr="00111D43" w:rsidRDefault="00690C21" w:rsidP="00806532">
            <w:pPr>
              <w:contextualSpacing/>
              <w:jc w:val="center"/>
            </w:pPr>
            <w:r>
              <w:t>14</w:t>
            </w:r>
          </w:p>
        </w:tc>
        <w:tc>
          <w:tcPr>
            <w:tcW w:w="1174" w:type="dxa"/>
          </w:tcPr>
          <w:p w14:paraId="40656645" w14:textId="77777777" w:rsidR="00690C21" w:rsidRPr="00111D43" w:rsidRDefault="00690C21" w:rsidP="00806532">
            <w:pPr>
              <w:contextualSpacing/>
              <w:jc w:val="center"/>
            </w:pPr>
            <w:r>
              <w:t>-</w:t>
            </w:r>
          </w:p>
        </w:tc>
        <w:tc>
          <w:tcPr>
            <w:tcW w:w="1174" w:type="dxa"/>
          </w:tcPr>
          <w:p w14:paraId="0D1147FA" w14:textId="77777777" w:rsidR="00690C21" w:rsidRPr="00111D43" w:rsidRDefault="00690C21" w:rsidP="00806532">
            <w:pPr>
              <w:contextualSpacing/>
              <w:jc w:val="center"/>
            </w:pPr>
            <w:r>
              <w:t>-</w:t>
            </w:r>
          </w:p>
        </w:tc>
        <w:tc>
          <w:tcPr>
            <w:tcW w:w="1645" w:type="dxa"/>
            <w:vAlign w:val="bottom"/>
          </w:tcPr>
          <w:p w14:paraId="6B02EC4D" w14:textId="77777777" w:rsidR="00690C21" w:rsidRPr="00111D43" w:rsidRDefault="00690C21" w:rsidP="00806532">
            <w:pPr>
              <w:contextualSpacing/>
              <w:jc w:val="center"/>
            </w:pPr>
            <w:r>
              <w:rPr>
                <w:rFonts w:ascii="Calibri" w:hAnsi="Calibri" w:cs="Calibri"/>
                <w:color w:val="000000"/>
              </w:rPr>
              <w:t>14</w:t>
            </w:r>
          </w:p>
        </w:tc>
      </w:tr>
      <w:tr w:rsidR="00690C21" w:rsidRPr="00111D43" w14:paraId="5F18053F" w14:textId="77777777" w:rsidTr="00806532">
        <w:trPr>
          <w:trHeight w:val="247"/>
        </w:trPr>
        <w:tc>
          <w:tcPr>
            <w:tcW w:w="8686" w:type="dxa"/>
            <w:gridSpan w:val="7"/>
          </w:tcPr>
          <w:p w14:paraId="58F29ED1" w14:textId="77777777" w:rsidR="00690C21" w:rsidRPr="00111D43" w:rsidRDefault="00690C21" w:rsidP="00806532">
            <w:pPr>
              <w:contextualSpacing/>
            </w:pPr>
          </w:p>
        </w:tc>
        <w:tc>
          <w:tcPr>
            <w:tcW w:w="1645" w:type="dxa"/>
          </w:tcPr>
          <w:p w14:paraId="6EC38D7E" w14:textId="77777777" w:rsidR="00690C21" w:rsidRPr="00111D43" w:rsidRDefault="00690C21" w:rsidP="00806532">
            <w:pPr>
              <w:contextualSpacing/>
              <w:jc w:val="center"/>
              <w:rPr>
                <w:b/>
              </w:rPr>
            </w:pPr>
            <w:r w:rsidRPr="00111D43">
              <w:rPr>
                <w:b/>
              </w:rPr>
              <w:t>132</w:t>
            </w:r>
          </w:p>
        </w:tc>
      </w:tr>
    </w:tbl>
    <w:p w14:paraId="378E2013" w14:textId="53302F15" w:rsidR="00690C21" w:rsidRDefault="00690C21" w:rsidP="00806532">
      <w:pPr>
        <w:contextualSpacing/>
      </w:pPr>
    </w:p>
    <w:p w14:paraId="7A8B1264" w14:textId="77777777" w:rsidR="00690C21" w:rsidRDefault="00690C21">
      <w:pPr>
        <w:spacing w:after="200" w:line="276" w:lineRule="auto"/>
      </w:pPr>
      <w:r>
        <w:br w:type="page"/>
      </w:r>
    </w:p>
    <w:p w14:paraId="6D6A19C4" w14:textId="77777777" w:rsidR="00690C21" w:rsidRDefault="00690C21" w:rsidP="00806532">
      <w:pPr>
        <w:jc w:val="center"/>
      </w:pPr>
      <w:r w:rsidRPr="00D7034E">
        <w:rPr>
          <w:noProof/>
        </w:rPr>
        <w:lastRenderedPageBreak/>
        <w:drawing>
          <wp:inline distT="0" distB="0" distL="0" distR="0" wp14:anchorId="769690E3" wp14:editId="69A36FA3">
            <wp:extent cx="5038725" cy="1381100"/>
            <wp:effectExtent l="0" t="0" r="0" b="0"/>
            <wp:docPr id="10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62264" cy="1387552"/>
                    </a:xfrm>
                    <a:prstGeom prst="rect">
                      <a:avLst/>
                    </a:prstGeom>
                  </pic:spPr>
                </pic:pic>
              </a:graphicData>
            </a:graphic>
          </wp:inline>
        </w:drawing>
      </w:r>
    </w:p>
    <w:p w14:paraId="1A6B5A2F" w14:textId="77777777" w:rsidR="00690C21" w:rsidRPr="00111D43" w:rsidRDefault="00690C21" w:rsidP="00806532"/>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690C21" w:rsidRPr="00111D43" w14:paraId="4DD47766" w14:textId="77777777" w:rsidTr="00806532">
        <w:trPr>
          <w:trHeight w:val="397"/>
          <w:jc w:val="center"/>
        </w:trPr>
        <w:tc>
          <w:tcPr>
            <w:tcW w:w="1555" w:type="dxa"/>
            <w:vAlign w:val="center"/>
          </w:tcPr>
          <w:p w14:paraId="236F78CB" w14:textId="77777777" w:rsidR="00690C21" w:rsidRPr="00111D43" w:rsidRDefault="00690C21" w:rsidP="00806532">
            <w:pPr>
              <w:pStyle w:val="Title"/>
              <w:jc w:val="left"/>
              <w:rPr>
                <w:b/>
                <w:szCs w:val="24"/>
              </w:rPr>
            </w:pPr>
            <w:r w:rsidRPr="00111D43">
              <w:rPr>
                <w:b/>
                <w:szCs w:val="24"/>
              </w:rPr>
              <w:t xml:space="preserve">Course Code      </w:t>
            </w:r>
          </w:p>
        </w:tc>
        <w:tc>
          <w:tcPr>
            <w:tcW w:w="6237" w:type="dxa"/>
            <w:vAlign w:val="center"/>
          </w:tcPr>
          <w:p w14:paraId="0679D4AC" w14:textId="77777777" w:rsidR="00690C21" w:rsidRPr="00111D43" w:rsidRDefault="00690C21" w:rsidP="00806532">
            <w:pPr>
              <w:pStyle w:val="Title"/>
              <w:jc w:val="left"/>
              <w:rPr>
                <w:b/>
                <w:szCs w:val="24"/>
              </w:rPr>
            </w:pPr>
            <w:r w:rsidRPr="005B1D38">
              <w:rPr>
                <w:b/>
                <w:szCs w:val="24"/>
              </w:rPr>
              <w:t>18EC3048</w:t>
            </w:r>
          </w:p>
        </w:tc>
        <w:tc>
          <w:tcPr>
            <w:tcW w:w="1705" w:type="dxa"/>
            <w:vAlign w:val="center"/>
          </w:tcPr>
          <w:p w14:paraId="0AE0848F" w14:textId="77777777" w:rsidR="00690C21" w:rsidRPr="00111D43" w:rsidRDefault="00690C21" w:rsidP="00806532">
            <w:pPr>
              <w:pStyle w:val="Title"/>
              <w:ind w:left="-468" w:firstLine="468"/>
              <w:jc w:val="left"/>
              <w:rPr>
                <w:szCs w:val="24"/>
              </w:rPr>
            </w:pPr>
            <w:r w:rsidRPr="00111D43">
              <w:rPr>
                <w:b/>
                <w:bCs/>
                <w:szCs w:val="24"/>
              </w:rPr>
              <w:t xml:space="preserve">Duration       </w:t>
            </w:r>
          </w:p>
        </w:tc>
        <w:tc>
          <w:tcPr>
            <w:tcW w:w="851" w:type="dxa"/>
            <w:vAlign w:val="center"/>
          </w:tcPr>
          <w:p w14:paraId="624A0CA8" w14:textId="77777777" w:rsidR="00690C21" w:rsidRPr="00111D43" w:rsidRDefault="00690C21" w:rsidP="00806532">
            <w:pPr>
              <w:pStyle w:val="Title"/>
              <w:jc w:val="left"/>
              <w:rPr>
                <w:b/>
                <w:szCs w:val="24"/>
              </w:rPr>
            </w:pPr>
            <w:r w:rsidRPr="00111D43">
              <w:rPr>
                <w:b/>
                <w:szCs w:val="24"/>
              </w:rPr>
              <w:t>3hrs</w:t>
            </w:r>
          </w:p>
        </w:tc>
      </w:tr>
      <w:tr w:rsidR="00690C21" w:rsidRPr="00111D43" w14:paraId="21E347B6" w14:textId="77777777" w:rsidTr="00806532">
        <w:trPr>
          <w:trHeight w:val="397"/>
          <w:jc w:val="center"/>
        </w:trPr>
        <w:tc>
          <w:tcPr>
            <w:tcW w:w="1555" w:type="dxa"/>
            <w:vAlign w:val="center"/>
          </w:tcPr>
          <w:p w14:paraId="6AF5733F" w14:textId="77777777" w:rsidR="00690C21" w:rsidRPr="00111D43" w:rsidRDefault="00690C21" w:rsidP="00806532">
            <w:pPr>
              <w:pStyle w:val="Title"/>
              <w:ind w:right="-160"/>
              <w:jc w:val="left"/>
              <w:rPr>
                <w:b/>
                <w:szCs w:val="24"/>
              </w:rPr>
            </w:pPr>
            <w:r w:rsidRPr="00111D43">
              <w:rPr>
                <w:b/>
                <w:szCs w:val="24"/>
              </w:rPr>
              <w:t xml:space="preserve">Course Name     </w:t>
            </w:r>
          </w:p>
        </w:tc>
        <w:tc>
          <w:tcPr>
            <w:tcW w:w="6237" w:type="dxa"/>
            <w:vAlign w:val="center"/>
          </w:tcPr>
          <w:p w14:paraId="65532701" w14:textId="77777777" w:rsidR="00690C21" w:rsidRPr="00111D43" w:rsidRDefault="00690C21" w:rsidP="00806532">
            <w:pPr>
              <w:pStyle w:val="Title"/>
              <w:jc w:val="left"/>
              <w:rPr>
                <w:b/>
                <w:szCs w:val="24"/>
              </w:rPr>
            </w:pPr>
            <w:r w:rsidRPr="005B1D38">
              <w:rPr>
                <w:b/>
                <w:szCs w:val="24"/>
              </w:rPr>
              <w:t>DESIGN OF SEMICONDUCTOR MEMORIES</w:t>
            </w:r>
          </w:p>
        </w:tc>
        <w:tc>
          <w:tcPr>
            <w:tcW w:w="1705" w:type="dxa"/>
            <w:vAlign w:val="center"/>
          </w:tcPr>
          <w:p w14:paraId="420C3997" w14:textId="77777777" w:rsidR="00690C21" w:rsidRPr="00111D43" w:rsidRDefault="00690C21" w:rsidP="00806532">
            <w:pPr>
              <w:pStyle w:val="Title"/>
              <w:jc w:val="left"/>
              <w:rPr>
                <w:b/>
                <w:bCs/>
                <w:szCs w:val="24"/>
              </w:rPr>
            </w:pPr>
            <w:r w:rsidRPr="00111D43">
              <w:rPr>
                <w:b/>
                <w:bCs/>
                <w:szCs w:val="24"/>
              </w:rPr>
              <w:t xml:space="preserve">Max. Marks </w:t>
            </w:r>
          </w:p>
        </w:tc>
        <w:tc>
          <w:tcPr>
            <w:tcW w:w="851" w:type="dxa"/>
            <w:vAlign w:val="center"/>
          </w:tcPr>
          <w:p w14:paraId="6A0A22BB" w14:textId="77777777" w:rsidR="00690C21" w:rsidRPr="00111D43" w:rsidRDefault="00690C21" w:rsidP="00806532">
            <w:pPr>
              <w:pStyle w:val="Title"/>
              <w:jc w:val="left"/>
              <w:rPr>
                <w:b/>
                <w:szCs w:val="24"/>
              </w:rPr>
            </w:pPr>
            <w:r w:rsidRPr="00111D43">
              <w:rPr>
                <w:b/>
                <w:szCs w:val="24"/>
              </w:rPr>
              <w:t>100</w:t>
            </w:r>
          </w:p>
        </w:tc>
      </w:tr>
    </w:tbl>
    <w:p w14:paraId="2742DA8C" w14:textId="77777777" w:rsidR="00690C21" w:rsidRPr="00111D43" w:rsidRDefault="00690C21" w:rsidP="00806532">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690C21" w:rsidRPr="00111D43" w14:paraId="62CBA858" w14:textId="77777777" w:rsidTr="00806532">
        <w:trPr>
          <w:trHeight w:val="531"/>
        </w:trPr>
        <w:tc>
          <w:tcPr>
            <w:tcW w:w="276" w:type="pct"/>
            <w:vAlign w:val="center"/>
          </w:tcPr>
          <w:p w14:paraId="4AC706FF" w14:textId="77777777" w:rsidR="00690C21" w:rsidRPr="00111D43" w:rsidRDefault="00690C21" w:rsidP="00806532">
            <w:pPr>
              <w:contextualSpacing/>
              <w:jc w:val="center"/>
              <w:rPr>
                <w:b/>
              </w:rPr>
            </w:pPr>
            <w:r w:rsidRPr="00111D43">
              <w:rPr>
                <w:b/>
              </w:rPr>
              <w:t>Q. No.</w:t>
            </w:r>
          </w:p>
        </w:tc>
        <w:tc>
          <w:tcPr>
            <w:tcW w:w="3704" w:type="pct"/>
            <w:gridSpan w:val="2"/>
            <w:vAlign w:val="center"/>
          </w:tcPr>
          <w:p w14:paraId="5064522E" w14:textId="77777777" w:rsidR="00690C21" w:rsidRPr="00EF7375" w:rsidRDefault="00690C21" w:rsidP="00806532">
            <w:pPr>
              <w:contextualSpacing/>
              <w:jc w:val="center"/>
              <w:rPr>
                <w:b/>
              </w:rPr>
            </w:pPr>
            <w:r w:rsidRPr="00EF7375">
              <w:rPr>
                <w:b/>
              </w:rPr>
              <w:t>Questions</w:t>
            </w:r>
          </w:p>
        </w:tc>
        <w:tc>
          <w:tcPr>
            <w:tcW w:w="325" w:type="pct"/>
            <w:vAlign w:val="center"/>
          </w:tcPr>
          <w:p w14:paraId="33B19DFB" w14:textId="77777777" w:rsidR="00690C21" w:rsidRPr="00111D43" w:rsidRDefault="00690C21" w:rsidP="00806532">
            <w:pPr>
              <w:contextualSpacing/>
              <w:jc w:val="center"/>
              <w:rPr>
                <w:b/>
              </w:rPr>
            </w:pPr>
            <w:r w:rsidRPr="00111D43">
              <w:rPr>
                <w:b/>
              </w:rPr>
              <w:t>CO</w:t>
            </w:r>
          </w:p>
        </w:tc>
        <w:tc>
          <w:tcPr>
            <w:tcW w:w="260" w:type="pct"/>
            <w:vAlign w:val="center"/>
          </w:tcPr>
          <w:p w14:paraId="400675E8" w14:textId="77777777" w:rsidR="00690C21" w:rsidRPr="00111D43" w:rsidRDefault="00690C21" w:rsidP="00806532">
            <w:pPr>
              <w:contextualSpacing/>
              <w:jc w:val="center"/>
              <w:rPr>
                <w:b/>
              </w:rPr>
            </w:pPr>
            <w:r w:rsidRPr="00111D43">
              <w:rPr>
                <w:b/>
              </w:rPr>
              <w:t>BL</w:t>
            </w:r>
          </w:p>
        </w:tc>
        <w:tc>
          <w:tcPr>
            <w:tcW w:w="435" w:type="pct"/>
            <w:vAlign w:val="center"/>
          </w:tcPr>
          <w:p w14:paraId="52E6294F" w14:textId="77777777" w:rsidR="00690C21" w:rsidRPr="00111D43" w:rsidRDefault="00690C21" w:rsidP="00806532">
            <w:pPr>
              <w:contextualSpacing/>
              <w:jc w:val="center"/>
              <w:rPr>
                <w:b/>
              </w:rPr>
            </w:pPr>
            <w:r w:rsidRPr="00111D43">
              <w:rPr>
                <w:b/>
              </w:rPr>
              <w:t>Marks</w:t>
            </w:r>
          </w:p>
        </w:tc>
      </w:tr>
      <w:tr w:rsidR="00690C21" w:rsidRPr="00111D43" w14:paraId="458B9A31" w14:textId="77777777" w:rsidTr="00806532">
        <w:trPr>
          <w:trHeight w:val="531"/>
        </w:trPr>
        <w:tc>
          <w:tcPr>
            <w:tcW w:w="5000" w:type="pct"/>
            <w:gridSpan w:val="6"/>
          </w:tcPr>
          <w:p w14:paraId="3A062058" w14:textId="77777777" w:rsidR="00690C21" w:rsidRPr="00EF7375" w:rsidRDefault="00690C21" w:rsidP="00806532">
            <w:pPr>
              <w:contextualSpacing/>
              <w:jc w:val="center"/>
              <w:rPr>
                <w:b/>
                <w:u w:val="single"/>
              </w:rPr>
            </w:pPr>
            <w:r w:rsidRPr="00EF7375">
              <w:rPr>
                <w:b/>
                <w:u w:val="single"/>
              </w:rPr>
              <w:t>PART – A (5 X 16 = 80 MARKS)</w:t>
            </w:r>
          </w:p>
          <w:p w14:paraId="1813AAC9" w14:textId="77777777" w:rsidR="00690C21" w:rsidRPr="00EF7375" w:rsidRDefault="00690C21" w:rsidP="00806532">
            <w:pPr>
              <w:contextualSpacing/>
              <w:jc w:val="center"/>
              <w:rPr>
                <w:b/>
              </w:rPr>
            </w:pPr>
            <w:r w:rsidRPr="00EF7375">
              <w:rPr>
                <w:b/>
              </w:rPr>
              <w:t>(Answer any five from the following)</w:t>
            </w:r>
          </w:p>
        </w:tc>
      </w:tr>
      <w:tr w:rsidR="00690C21" w:rsidRPr="00111D43" w14:paraId="005DE30F" w14:textId="77777777" w:rsidTr="00806532">
        <w:trPr>
          <w:trHeight w:val="382"/>
        </w:trPr>
        <w:tc>
          <w:tcPr>
            <w:tcW w:w="276" w:type="pct"/>
            <w:vAlign w:val="bottom"/>
          </w:tcPr>
          <w:p w14:paraId="17A713FC" w14:textId="77777777" w:rsidR="00690C21" w:rsidRPr="00111D43" w:rsidRDefault="00690C21" w:rsidP="00806532">
            <w:pPr>
              <w:contextualSpacing/>
            </w:pPr>
            <w:r w:rsidRPr="00111D43">
              <w:t>1.</w:t>
            </w:r>
          </w:p>
        </w:tc>
        <w:tc>
          <w:tcPr>
            <w:tcW w:w="192" w:type="pct"/>
            <w:vAlign w:val="bottom"/>
          </w:tcPr>
          <w:p w14:paraId="7FB65747" w14:textId="77777777" w:rsidR="00690C21" w:rsidRPr="00111D43" w:rsidRDefault="00690C21" w:rsidP="00806532">
            <w:pPr>
              <w:contextualSpacing/>
            </w:pPr>
          </w:p>
        </w:tc>
        <w:tc>
          <w:tcPr>
            <w:tcW w:w="3512" w:type="pct"/>
            <w:vAlign w:val="bottom"/>
          </w:tcPr>
          <w:p w14:paraId="113F297E" w14:textId="77777777" w:rsidR="00690C21" w:rsidRPr="00EF7375" w:rsidRDefault="00690C21" w:rsidP="00806532">
            <w:pPr>
              <w:contextualSpacing/>
              <w:jc w:val="both"/>
            </w:pPr>
            <w:r>
              <w:t>E</w:t>
            </w:r>
            <w:r w:rsidRPr="005C23CC">
              <w:t xml:space="preserve">xplain </w:t>
            </w:r>
            <w:r>
              <w:t>the method of</w:t>
            </w:r>
            <w:r w:rsidRPr="005C23CC">
              <w:t xml:space="preserve"> read</w:t>
            </w:r>
            <w:r>
              <w:t>, write</w:t>
            </w:r>
            <w:r w:rsidRPr="005C23CC">
              <w:t xml:space="preserve"> and erase operations</w:t>
            </w:r>
            <w:r>
              <w:t xml:space="preserve"> performed in a SRAM</w:t>
            </w:r>
            <w:r w:rsidRPr="005C23CC">
              <w:t>.</w:t>
            </w:r>
          </w:p>
        </w:tc>
        <w:tc>
          <w:tcPr>
            <w:tcW w:w="325" w:type="pct"/>
            <w:vAlign w:val="bottom"/>
          </w:tcPr>
          <w:p w14:paraId="3F27936D" w14:textId="77777777" w:rsidR="00690C21" w:rsidRPr="00111D43" w:rsidRDefault="00690C21" w:rsidP="00806532">
            <w:pPr>
              <w:contextualSpacing/>
            </w:pPr>
            <w:r w:rsidRPr="00111D43">
              <w:t>CO</w:t>
            </w:r>
            <w:r>
              <w:t>1</w:t>
            </w:r>
          </w:p>
        </w:tc>
        <w:tc>
          <w:tcPr>
            <w:tcW w:w="260" w:type="pct"/>
            <w:vAlign w:val="bottom"/>
          </w:tcPr>
          <w:p w14:paraId="6C4F8F77" w14:textId="77777777" w:rsidR="00690C21" w:rsidRPr="00111D43" w:rsidRDefault="00690C21" w:rsidP="00806532">
            <w:pPr>
              <w:contextualSpacing/>
            </w:pPr>
            <w:r>
              <w:t>A</w:t>
            </w:r>
          </w:p>
        </w:tc>
        <w:tc>
          <w:tcPr>
            <w:tcW w:w="435" w:type="pct"/>
            <w:vAlign w:val="bottom"/>
          </w:tcPr>
          <w:p w14:paraId="433FC463" w14:textId="77777777" w:rsidR="00690C21" w:rsidRPr="00111D43" w:rsidRDefault="00690C21" w:rsidP="00806532">
            <w:pPr>
              <w:contextualSpacing/>
              <w:jc w:val="center"/>
            </w:pPr>
            <w:r>
              <w:t>16</w:t>
            </w:r>
          </w:p>
        </w:tc>
      </w:tr>
      <w:tr w:rsidR="00690C21" w:rsidRPr="00111D43" w14:paraId="383B9ED0" w14:textId="77777777" w:rsidTr="00806532">
        <w:trPr>
          <w:trHeight w:val="230"/>
        </w:trPr>
        <w:tc>
          <w:tcPr>
            <w:tcW w:w="276" w:type="pct"/>
            <w:vAlign w:val="bottom"/>
          </w:tcPr>
          <w:p w14:paraId="2CDC68CD" w14:textId="77777777" w:rsidR="00690C21" w:rsidRPr="00111D43" w:rsidRDefault="00690C21" w:rsidP="00806532">
            <w:pPr>
              <w:contextualSpacing/>
            </w:pPr>
          </w:p>
        </w:tc>
        <w:tc>
          <w:tcPr>
            <w:tcW w:w="192" w:type="pct"/>
            <w:vAlign w:val="bottom"/>
          </w:tcPr>
          <w:p w14:paraId="1EAD5CB7" w14:textId="77777777" w:rsidR="00690C21" w:rsidRPr="00111D43" w:rsidRDefault="00690C21" w:rsidP="00806532">
            <w:pPr>
              <w:contextualSpacing/>
            </w:pPr>
          </w:p>
        </w:tc>
        <w:tc>
          <w:tcPr>
            <w:tcW w:w="3512" w:type="pct"/>
            <w:vAlign w:val="bottom"/>
          </w:tcPr>
          <w:p w14:paraId="7BCA8AFB" w14:textId="77777777" w:rsidR="00690C21" w:rsidRPr="00EF7375" w:rsidRDefault="00690C21" w:rsidP="00806532">
            <w:pPr>
              <w:contextualSpacing/>
              <w:jc w:val="both"/>
            </w:pPr>
          </w:p>
        </w:tc>
        <w:tc>
          <w:tcPr>
            <w:tcW w:w="325" w:type="pct"/>
            <w:vAlign w:val="bottom"/>
          </w:tcPr>
          <w:p w14:paraId="2442A95C" w14:textId="77777777" w:rsidR="00690C21" w:rsidRPr="00111D43" w:rsidRDefault="00690C21" w:rsidP="00806532">
            <w:pPr>
              <w:contextualSpacing/>
            </w:pPr>
          </w:p>
        </w:tc>
        <w:tc>
          <w:tcPr>
            <w:tcW w:w="260" w:type="pct"/>
            <w:vAlign w:val="bottom"/>
          </w:tcPr>
          <w:p w14:paraId="2C67F0BC" w14:textId="77777777" w:rsidR="00690C21" w:rsidRPr="00111D43" w:rsidRDefault="00690C21" w:rsidP="00806532">
            <w:pPr>
              <w:contextualSpacing/>
            </w:pPr>
          </w:p>
        </w:tc>
        <w:tc>
          <w:tcPr>
            <w:tcW w:w="435" w:type="pct"/>
            <w:vAlign w:val="bottom"/>
          </w:tcPr>
          <w:p w14:paraId="2A8B2C9F" w14:textId="77777777" w:rsidR="00690C21" w:rsidRPr="00111D43" w:rsidRDefault="00690C21" w:rsidP="00806532">
            <w:pPr>
              <w:contextualSpacing/>
              <w:jc w:val="center"/>
            </w:pPr>
          </w:p>
        </w:tc>
      </w:tr>
      <w:tr w:rsidR="00690C21" w:rsidRPr="00111D43" w14:paraId="1E5A581D" w14:textId="77777777" w:rsidTr="00806532">
        <w:trPr>
          <w:trHeight w:val="382"/>
        </w:trPr>
        <w:tc>
          <w:tcPr>
            <w:tcW w:w="276" w:type="pct"/>
            <w:vAlign w:val="bottom"/>
          </w:tcPr>
          <w:p w14:paraId="62485D3D" w14:textId="77777777" w:rsidR="00690C21" w:rsidRPr="00111D43" w:rsidRDefault="00690C21" w:rsidP="00806532">
            <w:pPr>
              <w:contextualSpacing/>
            </w:pPr>
            <w:r w:rsidRPr="00111D43">
              <w:t>2.</w:t>
            </w:r>
          </w:p>
        </w:tc>
        <w:tc>
          <w:tcPr>
            <w:tcW w:w="192" w:type="pct"/>
            <w:vAlign w:val="bottom"/>
          </w:tcPr>
          <w:p w14:paraId="0D2DD889" w14:textId="77777777" w:rsidR="00690C21" w:rsidRPr="00111D43" w:rsidRDefault="00690C21" w:rsidP="00806532">
            <w:pPr>
              <w:contextualSpacing/>
            </w:pPr>
          </w:p>
        </w:tc>
        <w:tc>
          <w:tcPr>
            <w:tcW w:w="3512" w:type="pct"/>
            <w:vAlign w:val="bottom"/>
          </w:tcPr>
          <w:p w14:paraId="32D8BE69" w14:textId="77777777" w:rsidR="00690C21" w:rsidRPr="00EF7375" w:rsidRDefault="00690C21" w:rsidP="00806532">
            <w:pPr>
              <w:contextualSpacing/>
              <w:jc w:val="both"/>
            </w:pPr>
            <w:r>
              <w:t>Design the</w:t>
            </w:r>
            <w:r w:rsidRPr="00EF7375">
              <w:t xml:space="preserve"> 3T and 1T DRAM cell.</w:t>
            </w:r>
          </w:p>
        </w:tc>
        <w:tc>
          <w:tcPr>
            <w:tcW w:w="325" w:type="pct"/>
            <w:vAlign w:val="bottom"/>
          </w:tcPr>
          <w:p w14:paraId="400D964A" w14:textId="77777777" w:rsidR="00690C21" w:rsidRPr="00111D43" w:rsidRDefault="00690C21" w:rsidP="00806532">
            <w:pPr>
              <w:contextualSpacing/>
            </w:pPr>
            <w:r w:rsidRPr="00111D43">
              <w:t>CO</w:t>
            </w:r>
            <w:r>
              <w:t>2</w:t>
            </w:r>
          </w:p>
        </w:tc>
        <w:tc>
          <w:tcPr>
            <w:tcW w:w="260" w:type="pct"/>
            <w:vAlign w:val="bottom"/>
          </w:tcPr>
          <w:p w14:paraId="644B6E0C" w14:textId="77777777" w:rsidR="00690C21" w:rsidRPr="00111D43" w:rsidRDefault="00690C21" w:rsidP="00806532">
            <w:pPr>
              <w:contextualSpacing/>
            </w:pPr>
            <w:r>
              <w:t>An</w:t>
            </w:r>
          </w:p>
        </w:tc>
        <w:tc>
          <w:tcPr>
            <w:tcW w:w="435" w:type="pct"/>
            <w:vAlign w:val="bottom"/>
          </w:tcPr>
          <w:p w14:paraId="3CC9A20B" w14:textId="77777777" w:rsidR="00690C21" w:rsidRPr="00111D43" w:rsidRDefault="00690C21" w:rsidP="00806532">
            <w:pPr>
              <w:contextualSpacing/>
              <w:jc w:val="center"/>
            </w:pPr>
            <w:r>
              <w:t>16</w:t>
            </w:r>
          </w:p>
        </w:tc>
      </w:tr>
      <w:tr w:rsidR="00690C21" w:rsidRPr="00111D43" w14:paraId="2BAA0CBB" w14:textId="77777777" w:rsidTr="00806532">
        <w:trPr>
          <w:trHeight w:val="245"/>
        </w:trPr>
        <w:tc>
          <w:tcPr>
            <w:tcW w:w="276" w:type="pct"/>
            <w:vAlign w:val="bottom"/>
          </w:tcPr>
          <w:p w14:paraId="0AF31B64" w14:textId="77777777" w:rsidR="00690C21" w:rsidRPr="00111D43" w:rsidRDefault="00690C21" w:rsidP="00806532">
            <w:pPr>
              <w:contextualSpacing/>
            </w:pPr>
          </w:p>
        </w:tc>
        <w:tc>
          <w:tcPr>
            <w:tcW w:w="192" w:type="pct"/>
            <w:vAlign w:val="bottom"/>
          </w:tcPr>
          <w:p w14:paraId="2B6E906A" w14:textId="77777777" w:rsidR="00690C21" w:rsidRPr="00111D43" w:rsidRDefault="00690C21" w:rsidP="00806532">
            <w:pPr>
              <w:contextualSpacing/>
            </w:pPr>
          </w:p>
        </w:tc>
        <w:tc>
          <w:tcPr>
            <w:tcW w:w="3512" w:type="pct"/>
            <w:vAlign w:val="bottom"/>
          </w:tcPr>
          <w:p w14:paraId="4BA6F81E" w14:textId="77777777" w:rsidR="00690C21" w:rsidRPr="00EF7375" w:rsidRDefault="00690C21" w:rsidP="00806532">
            <w:pPr>
              <w:contextualSpacing/>
              <w:jc w:val="both"/>
            </w:pPr>
          </w:p>
        </w:tc>
        <w:tc>
          <w:tcPr>
            <w:tcW w:w="325" w:type="pct"/>
            <w:vAlign w:val="bottom"/>
          </w:tcPr>
          <w:p w14:paraId="5F8966EC" w14:textId="77777777" w:rsidR="00690C21" w:rsidRPr="00111D43" w:rsidRDefault="00690C21" w:rsidP="00806532">
            <w:pPr>
              <w:contextualSpacing/>
            </w:pPr>
          </w:p>
        </w:tc>
        <w:tc>
          <w:tcPr>
            <w:tcW w:w="260" w:type="pct"/>
            <w:vAlign w:val="bottom"/>
          </w:tcPr>
          <w:p w14:paraId="353E4546" w14:textId="77777777" w:rsidR="00690C21" w:rsidRPr="00111D43" w:rsidRDefault="00690C21" w:rsidP="00806532">
            <w:pPr>
              <w:contextualSpacing/>
            </w:pPr>
          </w:p>
        </w:tc>
        <w:tc>
          <w:tcPr>
            <w:tcW w:w="435" w:type="pct"/>
            <w:vAlign w:val="bottom"/>
          </w:tcPr>
          <w:p w14:paraId="30F46A98" w14:textId="77777777" w:rsidR="00690C21" w:rsidRPr="00111D43" w:rsidRDefault="00690C21" w:rsidP="00806532">
            <w:pPr>
              <w:contextualSpacing/>
              <w:jc w:val="center"/>
            </w:pPr>
          </w:p>
        </w:tc>
      </w:tr>
      <w:tr w:rsidR="00690C21" w:rsidRPr="00111D43" w14:paraId="7DF7638C" w14:textId="77777777" w:rsidTr="00806532">
        <w:trPr>
          <w:trHeight w:val="382"/>
        </w:trPr>
        <w:tc>
          <w:tcPr>
            <w:tcW w:w="276" w:type="pct"/>
            <w:vAlign w:val="bottom"/>
          </w:tcPr>
          <w:p w14:paraId="35B72EA9" w14:textId="77777777" w:rsidR="00690C21" w:rsidRPr="00111D43" w:rsidRDefault="00690C21" w:rsidP="00806532">
            <w:pPr>
              <w:contextualSpacing/>
            </w:pPr>
            <w:r w:rsidRPr="00111D43">
              <w:t>3.</w:t>
            </w:r>
          </w:p>
        </w:tc>
        <w:tc>
          <w:tcPr>
            <w:tcW w:w="192" w:type="pct"/>
            <w:vAlign w:val="bottom"/>
          </w:tcPr>
          <w:p w14:paraId="4F85E33C" w14:textId="77777777" w:rsidR="00690C21" w:rsidRPr="00111D43" w:rsidRDefault="00690C21" w:rsidP="00806532">
            <w:pPr>
              <w:contextualSpacing/>
            </w:pPr>
          </w:p>
        </w:tc>
        <w:tc>
          <w:tcPr>
            <w:tcW w:w="3512" w:type="pct"/>
            <w:vAlign w:val="bottom"/>
          </w:tcPr>
          <w:p w14:paraId="5E6B4678" w14:textId="77777777" w:rsidR="00690C21" w:rsidRPr="00EF7375" w:rsidRDefault="00690C21" w:rsidP="00806532">
            <w:pPr>
              <w:contextualSpacing/>
              <w:jc w:val="both"/>
            </w:pPr>
            <w:r w:rsidRPr="00EF7375">
              <w:rPr>
                <w:lang w:val="en-IN"/>
              </w:rPr>
              <w:t xml:space="preserve">Explain the </w:t>
            </w:r>
            <w:r w:rsidRPr="00EF7375">
              <w:t>reliability issues of RAM failure modes and its mechanism.</w:t>
            </w:r>
          </w:p>
        </w:tc>
        <w:tc>
          <w:tcPr>
            <w:tcW w:w="325" w:type="pct"/>
            <w:vAlign w:val="bottom"/>
          </w:tcPr>
          <w:p w14:paraId="547B42FB" w14:textId="77777777" w:rsidR="00690C21" w:rsidRPr="00111D43" w:rsidRDefault="00690C21" w:rsidP="00806532">
            <w:pPr>
              <w:contextualSpacing/>
            </w:pPr>
            <w:r w:rsidRPr="00111D43">
              <w:t>CO</w:t>
            </w:r>
            <w:r>
              <w:t>3</w:t>
            </w:r>
          </w:p>
        </w:tc>
        <w:tc>
          <w:tcPr>
            <w:tcW w:w="260" w:type="pct"/>
            <w:vAlign w:val="bottom"/>
          </w:tcPr>
          <w:p w14:paraId="17C58BC6" w14:textId="77777777" w:rsidR="00690C21" w:rsidRPr="00111D43" w:rsidRDefault="00690C21" w:rsidP="00806532">
            <w:pPr>
              <w:contextualSpacing/>
            </w:pPr>
            <w:r>
              <w:t>An</w:t>
            </w:r>
          </w:p>
        </w:tc>
        <w:tc>
          <w:tcPr>
            <w:tcW w:w="435" w:type="pct"/>
            <w:vAlign w:val="bottom"/>
          </w:tcPr>
          <w:p w14:paraId="108FF6AF" w14:textId="77777777" w:rsidR="00690C21" w:rsidRPr="00111D43" w:rsidRDefault="00690C21" w:rsidP="00806532">
            <w:pPr>
              <w:contextualSpacing/>
              <w:jc w:val="center"/>
            </w:pPr>
            <w:r>
              <w:t>16</w:t>
            </w:r>
          </w:p>
        </w:tc>
      </w:tr>
      <w:tr w:rsidR="00690C21" w:rsidRPr="00111D43" w14:paraId="44543CFA" w14:textId="77777777" w:rsidTr="00806532">
        <w:trPr>
          <w:trHeight w:val="152"/>
        </w:trPr>
        <w:tc>
          <w:tcPr>
            <w:tcW w:w="276" w:type="pct"/>
            <w:vAlign w:val="bottom"/>
          </w:tcPr>
          <w:p w14:paraId="16B2F91C" w14:textId="77777777" w:rsidR="00690C21" w:rsidRPr="00111D43" w:rsidRDefault="00690C21" w:rsidP="00806532">
            <w:pPr>
              <w:contextualSpacing/>
            </w:pPr>
          </w:p>
        </w:tc>
        <w:tc>
          <w:tcPr>
            <w:tcW w:w="192" w:type="pct"/>
            <w:vAlign w:val="bottom"/>
          </w:tcPr>
          <w:p w14:paraId="6B0B5566" w14:textId="77777777" w:rsidR="00690C21" w:rsidRPr="00111D43" w:rsidRDefault="00690C21" w:rsidP="00806532">
            <w:pPr>
              <w:contextualSpacing/>
            </w:pPr>
          </w:p>
        </w:tc>
        <w:tc>
          <w:tcPr>
            <w:tcW w:w="3512" w:type="pct"/>
            <w:vAlign w:val="bottom"/>
          </w:tcPr>
          <w:p w14:paraId="2CD82D08" w14:textId="77777777" w:rsidR="00690C21" w:rsidRPr="00EF7375" w:rsidRDefault="00690C21" w:rsidP="00806532">
            <w:pPr>
              <w:contextualSpacing/>
              <w:jc w:val="both"/>
            </w:pPr>
          </w:p>
        </w:tc>
        <w:tc>
          <w:tcPr>
            <w:tcW w:w="325" w:type="pct"/>
            <w:vAlign w:val="bottom"/>
          </w:tcPr>
          <w:p w14:paraId="7C4452DC" w14:textId="77777777" w:rsidR="00690C21" w:rsidRPr="00111D43" w:rsidRDefault="00690C21" w:rsidP="00806532">
            <w:pPr>
              <w:contextualSpacing/>
            </w:pPr>
          </w:p>
        </w:tc>
        <w:tc>
          <w:tcPr>
            <w:tcW w:w="260" w:type="pct"/>
            <w:vAlign w:val="bottom"/>
          </w:tcPr>
          <w:p w14:paraId="642BC2A6" w14:textId="77777777" w:rsidR="00690C21" w:rsidRPr="00111D43" w:rsidRDefault="00690C21" w:rsidP="00806532">
            <w:pPr>
              <w:contextualSpacing/>
            </w:pPr>
          </w:p>
        </w:tc>
        <w:tc>
          <w:tcPr>
            <w:tcW w:w="435" w:type="pct"/>
            <w:vAlign w:val="bottom"/>
          </w:tcPr>
          <w:p w14:paraId="7DD7368A" w14:textId="77777777" w:rsidR="00690C21" w:rsidRPr="00111D43" w:rsidRDefault="00690C21" w:rsidP="00806532">
            <w:pPr>
              <w:contextualSpacing/>
              <w:jc w:val="center"/>
            </w:pPr>
          </w:p>
        </w:tc>
      </w:tr>
      <w:tr w:rsidR="00690C21" w:rsidRPr="00111D43" w14:paraId="5146B045" w14:textId="77777777" w:rsidTr="00806532">
        <w:trPr>
          <w:trHeight w:val="382"/>
        </w:trPr>
        <w:tc>
          <w:tcPr>
            <w:tcW w:w="276" w:type="pct"/>
            <w:vAlign w:val="bottom"/>
          </w:tcPr>
          <w:p w14:paraId="6EB40B93" w14:textId="77777777" w:rsidR="00690C21" w:rsidRPr="00111D43" w:rsidRDefault="00690C21" w:rsidP="00806532">
            <w:pPr>
              <w:contextualSpacing/>
            </w:pPr>
            <w:r w:rsidRPr="00111D43">
              <w:t>4.</w:t>
            </w:r>
          </w:p>
        </w:tc>
        <w:tc>
          <w:tcPr>
            <w:tcW w:w="192" w:type="pct"/>
            <w:vAlign w:val="bottom"/>
          </w:tcPr>
          <w:p w14:paraId="0C2CEE8E" w14:textId="77777777" w:rsidR="00690C21" w:rsidRPr="00111D43" w:rsidRDefault="00690C21" w:rsidP="00806532">
            <w:pPr>
              <w:contextualSpacing/>
            </w:pPr>
          </w:p>
        </w:tc>
        <w:tc>
          <w:tcPr>
            <w:tcW w:w="3512" w:type="pct"/>
            <w:vAlign w:val="bottom"/>
          </w:tcPr>
          <w:p w14:paraId="32C883A5" w14:textId="77777777" w:rsidR="00690C21" w:rsidRPr="00EF7375" w:rsidRDefault="00690C21" w:rsidP="00806532">
            <w:pPr>
              <w:contextualSpacing/>
              <w:jc w:val="both"/>
            </w:pPr>
            <w:r>
              <w:t xml:space="preserve">Estimate the </w:t>
            </w:r>
            <w:r w:rsidRPr="00EF7375">
              <w:t xml:space="preserve">various </w:t>
            </w:r>
            <w:r>
              <w:t>f</w:t>
            </w:r>
            <w:r w:rsidRPr="00EF7375">
              <w:t xml:space="preserve">unctional </w:t>
            </w:r>
            <w:r>
              <w:t>t</w:t>
            </w:r>
            <w:r w:rsidRPr="00EF7375">
              <w:t xml:space="preserve">esting </w:t>
            </w:r>
            <w:r>
              <w:t>a</w:t>
            </w:r>
            <w:r w:rsidRPr="00EF7375">
              <w:t>lgorithms.</w:t>
            </w:r>
          </w:p>
        </w:tc>
        <w:tc>
          <w:tcPr>
            <w:tcW w:w="325" w:type="pct"/>
            <w:vAlign w:val="bottom"/>
          </w:tcPr>
          <w:p w14:paraId="516F2469" w14:textId="77777777" w:rsidR="00690C21" w:rsidRPr="00111D43" w:rsidRDefault="00690C21" w:rsidP="00806532">
            <w:pPr>
              <w:contextualSpacing/>
            </w:pPr>
            <w:r w:rsidRPr="00111D43">
              <w:t>CO</w:t>
            </w:r>
            <w:r>
              <w:t>3</w:t>
            </w:r>
          </w:p>
        </w:tc>
        <w:tc>
          <w:tcPr>
            <w:tcW w:w="260" w:type="pct"/>
            <w:vAlign w:val="bottom"/>
          </w:tcPr>
          <w:p w14:paraId="2FD4B752" w14:textId="77777777" w:rsidR="00690C21" w:rsidRPr="00111D43" w:rsidRDefault="00690C21" w:rsidP="00806532">
            <w:pPr>
              <w:contextualSpacing/>
            </w:pPr>
            <w:r>
              <w:t>A</w:t>
            </w:r>
          </w:p>
        </w:tc>
        <w:tc>
          <w:tcPr>
            <w:tcW w:w="435" w:type="pct"/>
            <w:vAlign w:val="bottom"/>
          </w:tcPr>
          <w:p w14:paraId="0E89A334" w14:textId="77777777" w:rsidR="00690C21" w:rsidRPr="00111D43" w:rsidRDefault="00690C21" w:rsidP="00806532">
            <w:pPr>
              <w:contextualSpacing/>
              <w:jc w:val="center"/>
            </w:pPr>
            <w:r>
              <w:t>16</w:t>
            </w:r>
          </w:p>
        </w:tc>
      </w:tr>
      <w:tr w:rsidR="00690C21" w:rsidRPr="00111D43" w14:paraId="238B216C" w14:textId="77777777" w:rsidTr="00806532">
        <w:trPr>
          <w:trHeight w:val="193"/>
        </w:trPr>
        <w:tc>
          <w:tcPr>
            <w:tcW w:w="276" w:type="pct"/>
            <w:vAlign w:val="bottom"/>
          </w:tcPr>
          <w:p w14:paraId="1FE5319E" w14:textId="77777777" w:rsidR="00690C21" w:rsidRPr="00111D43" w:rsidRDefault="00690C21" w:rsidP="00806532">
            <w:pPr>
              <w:contextualSpacing/>
            </w:pPr>
          </w:p>
        </w:tc>
        <w:tc>
          <w:tcPr>
            <w:tcW w:w="192" w:type="pct"/>
            <w:vAlign w:val="bottom"/>
          </w:tcPr>
          <w:p w14:paraId="36AD391D" w14:textId="77777777" w:rsidR="00690C21" w:rsidRPr="00111D43" w:rsidRDefault="00690C21" w:rsidP="00806532">
            <w:pPr>
              <w:contextualSpacing/>
            </w:pPr>
          </w:p>
        </w:tc>
        <w:tc>
          <w:tcPr>
            <w:tcW w:w="3512" w:type="pct"/>
            <w:vAlign w:val="bottom"/>
          </w:tcPr>
          <w:p w14:paraId="2E74E8A6" w14:textId="77777777" w:rsidR="00690C21" w:rsidRPr="00EF7375" w:rsidRDefault="00690C21" w:rsidP="00806532">
            <w:pPr>
              <w:contextualSpacing/>
              <w:jc w:val="both"/>
            </w:pPr>
          </w:p>
        </w:tc>
        <w:tc>
          <w:tcPr>
            <w:tcW w:w="325" w:type="pct"/>
            <w:vAlign w:val="bottom"/>
          </w:tcPr>
          <w:p w14:paraId="560DFD59" w14:textId="77777777" w:rsidR="00690C21" w:rsidRPr="00111D43" w:rsidRDefault="00690C21" w:rsidP="00806532">
            <w:pPr>
              <w:contextualSpacing/>
            </w:pPr>
          </w:p>
        </w:tc>
        <w:tc>
          <w:tcPr>
            <w:tcW w:w="260" w:type="pct"/>
            <w:vAlign w:val="bottom"/>
          </w:tcPr>
          <w:p w14:paraId="71BD1F63" w14:textId="77777777" w:rsidR="00690C21" w:rsidRPr="00111D43" w:rsidRDefault="00690C21" w:rsidP="00806532">
            <w:pPr>
              <w:contextualSpacing/>
            </w:pPr>
          </w:p>
        </w:tc>
        <w:tc>
          <w:tcPr>
            <w:tcW w:w="435" w:type="pct"/>
            <w:vAlign w:val="bottom"/>
          </w:tcPr>
          <w:p w14:paraId="7F6A13EB" w14:textId="77777777" w:rsidR="00690C21" w:rsidRPr="00111D43" w:rsidRDefault="00690C21" w:rsidP="00806532">
            <w:pPr>
              <w:contextualSpacing/>
              <w:jc w:val="center"/>
            </w:pPr>
          </w:p>
        </w:tc>
      </w:tr>
      <w:tr w:rsidR="00690C21" w:rsidRPr="00111D43" w14:paraId="0EC6CC70" w14:textId="77777777" w:rsidTr="00806532">
        <w:trPr>
          <w:trHeight w:val="382"/>
        </w:trPr>
        <w:tc>
          <w:tcPr>
            <w:tcW w:w="276" w:type="pct"/>
            <w:vAlign w:val="bottom"/>
          </w:tcPr>
          <w:p w14:paraId="2B8DFA3C" w14:textId="77777777" w:rsidR="00690C21" w:rsidRPr="00111D43" w:rsidRDefault="00690C21" w:rsidP="00806532">
            <w:pPr>
              <w:contextualSpacing/>
            </w:pPr>
            <w:r w:rsidRPr="00111D43">
              <w:t>5.</w:t>
            </w:r>
          </w:p>
        </w:tc>
        <w:tc>
          <w:tcPr>
            <w:tcW w:w="192" w:type="pct"/>
            <w:vAlign w:val="bottom"/>
          </w:tcPr>
          <w:p w14:paraId="00C5AD03" w14:textId="77777777" w:rsidR="00690C21" w:rsidRPr="00111D43" w:rsidRDefault="00690C21" w:rsidP="00806532">
            <w:pPr>
              <w:contextualSpacing/>
            </w:pPr>
          </w:p>
        </w:tc>
        <w:tc>
          <w:tcPr>
            <w:tcW w:w="3512" w:type="pct"/>
            <w:vAlign w:val="bottom"/>
          </w:tcPr>
          <w:p w14:paraId="3A8AFE11" w14:textId="77777777" w:rsidR="00690C21" w:rsidRPr="00EF7375" w:rsidRDefault="00690C21" w:rsidP="00806532">
            <w:pPr>
              <w:contextualSpacing/>
              <w:jc w:val="both"/>
            </w:pPr>
            <w:r>
              <w:rPr>
                <w:lang w:val="en-IN"/>
              </w:rPr>
              <w:t>Examine</w:t>
            </w:r>
            <w:r w:rsidRPr="00EF7375">
              <w:rPr>
                <w:lang w:val="en-IN"/>
              </w:rPr>
              <w:t xml:space="preserve"> the function of r</w:t>
            </w:r>
            <w:r w:rsidRPr="00EF7375">
              <w:t>adiation hardening techniques of the memory.</w:t>
            </w:r>
          </w:p>
        </w:tc>
        <w:tc>
          <w:tcPr>
            <w:tcW w:w="325" w:type="pct"/>
            <w:vAlign w:val="bottom"/>
          </w:tcPr>
          <w:p w14:paraId="0141B1F1" w14:textId="77777777" w:rsidR="00690C21" w:rsidRPr="00111D43" w:rsidRDefault="00690C21" w:rsidP="00806532">
            <w:pPr>
              <w:contextualSpacing/>
            </w:pPr>
            <w:r w:rsidRPr="00111D43">
              <w:t>CO</w:t>
            </w:r>
            <w:r>
              <w:t>4</w:t>
            </w:r>
          </w:p>
        </w:tc>
        <w:tc>
          <w:tcPr>
            <w:tcW w:w="260" w:type="pct"/>
            <w:vAlign w:val="bottom"/>
          </w:tcPr>
          <w:p w14:paraId="5054085F" w14:textId="77777777" w:rsidR="00690C21" w:rsidRPr="00111D43" w:rsidRDefault="00690C21" w:rsidP="00806532">
            <w:pPr>
              <w:contextualSpacing/>
            </w:pPr>
            <w:r>
              <w:t>An</w:t>
            </w:r>
          </w:p>
        </w:tc>
        <w:tc>
          <w:tcPr>
            <w:tcW w:w="435" w:type="pct"/>
            <w:vAlign w:val="bottom"/>
          </w:tcPr>
          <w:p w14:paraId="42D20997" w14:textId="77777777" w:rsidR="00690C21" w:rsidRPr="00111D43" w:rsidRDefault="00690C21" w:rsidP="00806532">
            <w:pPr>
              <w:contextualSpacing/>
              <w:jc w:val="center"/>
            </w:pPr>
            <w:r>
              <w:t>16</w:t>
            </w:r>
          </w:p>
        </w:tc>
      </w:tr>
      <w:tr w:rsidR="00690C21" w:rsidRPr="00111D43" w14:paraId="7BFC553B" w14:textId="77777777" w:rsidTr="00806532">
        <w:trPr>
          <w:trHeight w:val="209"/>
        </w:trPr>
        <w:tc>
          <w:tcPr>
            <w:tcW w:w="276" w:type="pct"/>
            <w:vAlign w:val="bottom"/>
          </w:tcPr>
          <w:p w14:paraId="7B9D8B59" w14:textId="77777777" w:rsidR="00690C21" w:rsidRPr="00111D43" w:rsidRDefault="00690C21" w:rsidP="00806532">
            <w:pPr>
              <w:contextualSpacing/>
            </w:pPr>
          </w:p>
        </w:tc>
        <w:tc>
          <w:tcPr>
            <w:tcW w:w="192" w:type="pct"/>
            <w:vAlign w:val="bottom"/>
          </w:tcPr>
          <w:p w14:paraId="65F7CB0B" w14:textId="77777777" w:rsidR="00690C21" w:rsidRPr="00111D43" w:rsidRDefault="00690C21" w:rsidP="00806532">
            <w:pPr>
              <w:contextualSpacing/>
            </w:pPr>
          </w:p>
        </w:tc>
        <w:tc>
          <w:tcPr>
            <w:tcW w:w="3512" w:type="pct"/>
            <w:vAlign w:val="bottom"/>
          </w:tcPr>
          <w:p w14:paraId="6E354C9F" w14:textId="77777777" w:rsidR="00690C21" w:rsidRPr="00EF7375" w:rsidRDefault="00690C21" w:rsidP="00806532">
            <w:pPr>
              <w:contextualSpacing/>
              <w:jc w:val="both"/>
            </w:pPr>
          </w:p>
        </w:tc>
        <w:tc>
          <w:tcPr>
            <w:tcW w:w="325" w:type="pct"/>
            <w:vAlign w:val="bottom"/>
          </w:tcPr>
          <w:p w14:paraId="0DC9519F" w14:textId="77777777" w:rsidR="00690C21" w:rsidRPr="00111D43" w:rsidRDefault="00690C21" w:rsidP="00806532">
            <w:pPr>
              <w:contextualSpacing/>
            </w:pPr>
          </w:p>
        </w:tc>
        <w:tc>
          <w:tcPr>
            <w:tcW w:w="260" w:type="pct"/>
            <w:vAlign w:val="bottom"/>
          </w:tcPr>
          <w:p w14:paraId="7F4CFCED" w14:textId="77777777" w:rsidR="00690C21" w:rsidRPr="00111D43" w:rsidRDefault="00690C21" w:rsidP="00806532">
            <w:pPr>
              <w:contextualSpacing/>
            </w:pPr>
          </w:p>
        </w:tc>
        <w:tc>
          <w:tcPr>
            <w:tcW w:w="435" w:type="pct"/>
            <w:vAlign w:val="bottom"/>
          </w:tcPr>
          <w:p w14:paraId="47900AD4" w14:textId="77777777" w:rsidR="00690C21" w:rsidRPr="00111D43" w:rsidRDefault="00690C21" w:rsidP="00806532">
            <w:pPr>
              <w:contextualSpacing/>
              <w:jc w:val="center"/>
            </w:pPr>
          </w:p>
        </w:tc>
      </w:tr>
      <w:tr w:rsidR="00690C21" w:rsidRPr="00111D43" w14:paraId="2F995545" w14:textId="77777777" w:rsidTr="00806532">
        <w:trPr>
          <w:trHeight w:val="382"/>
        </w:trPr>
        <w:tc>
          <w:tcPr>
            <w:tcW w:w="276" w:type="pct"/>
            <w:vAlign w:val="bottom"/>
          </w:tcPr>
          <w:p w14:paraId="1A5EC00E" w14:textId="77777777" w:rsidR="00690C21" w:rsidRPr="00111D43" w:rsidRDefault="00690C21" w:rsidP="00806532">
            <w:pPr>
              <w:contextualSpacing/>
            </w:pPr>
            <w:r w:rsidRPr="00111D43">
              <w:t>6.</w:t>
            </w:r>
          </w:p>
        </w:tc>
        <w:tc>
          <w:tcPr>
            <w:tcW w:w="192" w:type="pct"/>
            <w:vAlign w:val="bottom"/>
          </w:tcPr>
          <w:p w14:paraId="3FFAAA3C" w14:textId="77777777" w:rsidR="00690C21" w:rsidRPr="00111D43" w:rsidRDefault="00690C21" w:rsidP="00806532">
            <w:pPr>
              <w:contextualSpacing/>
            </w:pPr>
          </w:p>
        </w:tc>
        <w:tc>
          <w:tcPr>
            <w:tcW w:w="3512" w:type="pct"/>
            <w:vAlign w:val="bottom"/>
          </w:tcPr>
          <w:p w14:paraId="0E618EC6" w14:textId="77777777" w:rsidR="00690C21" w:rsidRPr="00EF7375" w:rsidRDefault="00690C21" w:rsidP="00806532">
            <w:pPr>
              <w:autoSpaceDE w:val="0"/>
              <w:autoSpaceDN w:val="0"/>
              <w:adjustRightInd w:val="0"/>
              <w:jc w:val="both"/>
            </w:pPr>
            <w:r>
              <w:rPr>
                <w:lang w:val="en-IN"/>
              </w:rPr>
              <w:t>Write</w:t>
            </w:r>
            <w:r w:rsidRPr="00EF7375">
              <w:rPr>
                <w:lang w:val="en-IN"/>
              </w:rPr>
              <w:t xml:space="preserve"> the functions of </w:t>
            </w:r>
            <w:r w:rsidRPr="00EF7375">
              <w:t>Silicon-On-Insulator with neat diagram.</w:t>
            </w:r>
          </w:p>
        </w:tc>
        <w:tc>
          <w:tcPr>
            <w:tcW w:w="325" w:type="pct"/>
            <w:vAlign w:val="bottom"/>
          </w:tcPr>
          <w:p w14:paraId="4FAF06A3" w14:textId="77777777" w:rsidR="00690C21" w:rsidRPr="00111D43" w:rsidRDefault="00690C21" w:rsidP="00806532">
            <w:pPr>
              <w:contextualSpacing/>
            </w:pPr>
            <w:r w:rsidRPr="00111D43">
              <w:t>CO</w:t>
            </w:r>
            <w:r>
              <w:t>2</w:t>
            </w:r>
          </w:p>
        </w:tc>
        <w:tc>
          <w:tcPr>
            <w:tcW w:w="260" w:type="pct"/>
            <w:vAlign w:val="bottom"/>
          </w:tcPr>
          <w:p w14:paraId="089E8AB6" w14:textId="77777777" w:rsidR="00690C21" w:rsidRPr="00111D43" w:rsidRDefault="00690C21" w:rsidP="00806532">
            <w:pPr>
              <w:contextualSpacing/>
            </w:pPr>
            <w:r>
              <w:t>A</w:t>
            </w:r>
          </w:p>
        </w:tc>
        <w:tc>
          <w:tcPr>
            <w:tcW w:w="435" w:type="pct"/>
            <w:vAlign w:val="bottom"/>
          </w:tcPr>
          <w:p w14:paraId="453C2662" w14:textId="77777777" w:rsidR="00690C21" w:rsidRPr="00111D43" w:rsidRDefault="00690C21" w:rsidP="00806532">
            <w:pPr>
              <w:contextualSpacing/>
              <w:jc w:val="center"/>
            </w:pPr>
            <w:r>
              <w:t>16</w:t>
            </w:r>
          </w:p>
        </w:tc>
      </w:tr>
      <w:tr w:rsidR="00690C21" w:rsidRPr="00111D43" w14:paraId="6439A1E7" w14:textId="77777777" w:rsidTr="00806532">
        <w:trPr>
          <w:trHeight w:val="251"/>
        </w:trPr>
        <w:tc>
          <w:tcPr>
            <w:tcW w:w="276" w:type="pct"/>
            <w:vAlign w:val="bottom"/>
          </w:tcPr>
          <w:p w14:paraId="2868FF7A" w14:textId="77777777" w:rsidR="00690C21" w:rsidRPr="00111D43" w:rsidRDefault="00690C21" w:rsidP="00806532">
            <w:pPr>
              <w:contextualSpacing/>
            </w:pPr>
          </w:p>
        </w:tc>
        <w:tc>
          <w:tcPr>
            <w:tcW w:w="192" w:type="pct"/>
            <w:vAlign w:val="bottom"/>
          </w:tcPr>
          <w:p w14:paraId="5F1DA2C4" w14:textId="77777777" w:rsidR="00690C21" w:rsidRPr="00111D43" w:rsidRDefault="00690C21" w:rsidP="00806532">
            <w:pPr>
              <w:contextualSpacing/>
            </w:pPr>
          </w:p>
        </w:tc>
        <w:tc>
          <w:tcPr>
            <w:tcW w:w="3512" w:type="pct"/>
            <w:vAlign w:val="bottom"/>
          </w:tcPr>
          <w:p w14:paraId="0EFA22EE" w14:textId="77777777" w:rsidR="00690C21" w:rsidRPr="00EF7375" w:rsidRDefault="00690C21" w:rsidP="00806532">
            <w:pPr>
              <w:contextualSpacing/>
              <w:jc w:val="both"/>
            </w:pPr>
          </w:p>
        </w:tc>
        <w:tc>
          <w:tcPr>
            <w:tcW w:w="325" w:type="pct"/>
            <w:vAlign w:val="bottom"/>
          </w:tcPr>
          <w:p w14:paraId="2D1AC341" w14:textId="77777777" w:rsidR="00690C21" w:rsidRPr="00111D43" w:rsidRDefault="00690C21" w:rsidP="00806532">
            <w:pPr>
              <w:contextualSpacing/>
            </w:pPr>
          </w:p>
        </w:tc>
        <w:tc>
          <w:tcPr>
            <w:tcW w:w="260" w:type="pct"/>
            <w:vAlign w:val="bottom"/>
          </w:tcPr>
          <w:p w14:paraId="76C15054" w14:textId="77777777" w:rsidR="00690C21" w:rsidRPr="00111D43" w:rsidRDefault="00690C21" w:rsidP="00806532">
            <w:pPr>
              <w:contextualSpacing/>
            </w:pPr>
          </w:p>
        </w:tc>
        <w:tc>
          <w:tcPr>
            <w:tcW w:w="435" w:type="pct"/>
            <w:vAlign w:val="bottom"/>
          </w:tcPr>
          <w:p w14:paraId="71339DCC" w14:textId="77777777" w:rsidR="00690C21" w:rsidRPr="00111D43" w:rsidRDefault="00690C21" w:rsidP="00806532">
            <w:pPr>
              <w:contextualSpacing/>
              <w:jc w:val="center"/>
            </w:pPr>
          </w:p>
        </w:tc>
      </w:tr>
      <w:tr w:rsidR="00690C21" w:rsidRPr="00111D43" w14:paraId="1A12AC3B" w14:textId="77777777" w:rsidTr="00806532">
        <w:trPr>
          <w:trHeight w:val="382"/>
        </w:trPr>
        <w:tc>
          <w:tcPr>
            <w:tcW w:w="276" w:type="pct"/>
            <w:vAlign w:val="bottom"/>
          </w:tcPr>
          <w:p w14:paraId="1205126F" w14:textId="77777777" w:rsidR="00690C21" w:rsidRPr="00111D43" w:rsidRDefault="00690C21" w:rsidP="00806532">
            <w:pPr>
              <w:contextualSpacing/>
            </w:pPr>
            <w:r w:rsidRPr="00111D43">
              <w:t>7.</w:t>
            </w:r>
          </w:p>
        </w:tc>
        <w:tc>
          <w:tcPr>
            <w:tcW w:w="192" w:type="pct"/>
            <w:vAlign w:val="bottom"/>
          </w:tcPr>
          <w:p w14:paraId="67A0D4EF" w14:textId="77777777" w:rsidR="00690C21" w:rsidRPr="00111D43" w:rsidRDefault="00690C21" w:rsidP="00806532">
            <w:pPr>
              <w:contextualSpacing/>
            </w:pPr>
          </w:p>
        </w:tc>
        <w:tc>
          <w:tcPr>
            <w:tcW w:w="3512" w:type="pct"/>
            <w:vAlign w:val="bottom"/>
          </w:tcPr>
          <w:p w14:paraId="2015BFE6" w14:textId="77777777" w:rsidR="00690C21" w:rsidRPr="00EF7375" w:rsidRDefault="00690C21" w:rsidP="00806532">
            <w:pPr>
              <w:contextualSpacing/>
              <w:jc w:val="both"/>
            </w:pPr>
            <w:r>
              <w:t>Explain the</w:t>
            </w:r>
            <w:r w:rsidRPr="00EF7375">
              <w:t xml:space="preserve"> three types of observable degradation effects upon exposing memories to ionizing radiation.</w:t>
            </w:r>
          </w:p>
        </w:tc>
        <w:tc>
          <w:tcPr>
            <w:tcW w:w="325" w:type="pct"/>
            <w:vAlign w:val="bottom"/>
          </w:tcPr>
          <w:p w14:paraId="7D6FA3AE" w14:textId="77777777" w:rsidR="00690C21" w:rsidRPr="00111D43" w:rsidRDefault="00690C21" w:rsidP="00806532">
            <w:pPr>
              <w:contextualSpacing/>
            </w:pPr>
            <w:r w:rsidRPr="00111D43">
              <w:t>CO</w:t>
            </w:r>
            <w:r>
              <w:t>5</w:t>
            </w:r>
          </w:p>
        </w:tc>
        <w:tc>
          <w:tcPr>
            <w:tcW w:w="260" w:type="pct"/>
            <w:vAlign w:val="bottom"/>
          </w:tcPr>
          <w:p w14:paraId="3EE75534" w14:textId="77777777" w:rsidR="00690C21" w:rsidRPr="00111D43" w:rsidRDefault="00690C21" w:rsidP="00806532">
            <w:pPr>
              <w:contextualSpacing/>
            </w:pPr>
            <w:r>
              <w:t>An</w:t>
            </w:r>
          </w:p>
        </w:tc>
        <w:tc>
          <w:tcPr>
            <w:tcW w:w="435" w:type="pct"/>
            <w:vAlign w:val="bottom"/>
          </w:tcPr>
          <w:p w14:paraId="4BBC83A2" w14:textId="77777777" w:rsidR="00690C21" w:rsidRPr="00111D43" w:rsidRDefault="00690C21" w:rsidP="00806532">
            <w:pPr>
              <w:contextualSpacing/>
              <w:jc w:val="center"/>
            </w:pPr>
            <w:r>
              <w:t>16</w:t>
            </w:r>
          </w:p>
        </w:tc>
      </w:tr>
      <w:tr w:rsidR="00690C21" w:rsidRPr="00111D43" w14:paraId="32542B09" w14:textId="77777777" w:rsidTr="00806532">
        <w:trPr>
          <w:trHeight w:val="399"/>
        </w:trPr>
        <w:tc>
          <w:tcPr>
            <w:tcW w:w="5000" w:type="pct"/>
            <w:gridSpan w:val="6"/>
            <w:vAlign w:val="center"/>
          </w:tcPr>
          <w:p w14:paraId="596606C2" w14:textId="77777777" w:rsidR="00690C21" w:rsidRPr="00EF7375" w:rsidRDefault="00690C21" w:rsidP="00806532">
            <w:pPr>
              <w:contextualSpacing/>
              <w:jc w:val="center"/>
              <w:rPr>
                <w:b/>
                <w:u w:val="single"/>
              </w:rPr>
            </w:pPr>
            <w:r w:rsidRPr="00EF7375">
              <w:rPr>
                <w:b/>
                <w:u w:val="single"/>
              </w:rPr>
              <w:t xml:space="preserve">PART – B (1 X 20 = 20 MARKS) </w:t>
            </w:r>
          </w:p>
          <w:p w14:paraId="3A1E2A93" w14:textId="77777777" w:rsidR="00690C21" w:rsidRPr="00EF7375" w:rsidRDefault="00690C21" w:rsidP="00806532">
            <w:pPr>
              <w:contextualSpacing/>
              <w:jc w:val="center"/>
            </w:pPr>
            <w:r w:rsidRPr="00EF7375">
              <w:rPr>
                <w:b/>
                <w:bCs/>
              </w:rPr>
              <w:t>(Compulsory Question)</w:t>
            </w:r>
          </w:p>
        </w:tc>
      </w:tr>
      <w:tr w:rsidR="00690C21" w:rsidRPr="00111D43" w14:paraId="7D15737E" w14:textId="77777777" w:rsidTr="00806532">
        <w:trPr>
          <w:trHeight w:val="382"/>
        </w:trPr>
        <w:tc>
          <w:tcPr>
            <w:tcW w:w="276" w:type="pct"/>
            <w:vAlign w:val="bottom"/>
          </w:tcPr>
          <w:p w14:paraId="6203C5BE" w14:textId="77777777" w:rsidR="00690C21" w:rsidRPr="00111D43" w:rsidRDefault="00690C21" w:rsidP="00806532">
            <w:pPr>
              <w:contextualSpacing/>
            </w:pPr>
            <w:r w:rsidRPr="00111D43">
              <w:t>8.</w:t>
            </w:r>
          </w:p>
        </w:tc>
        <w:tc>
          <w:tcPr>
            <w:tcW w:w="192" w:type="pct"/>
            <w:vAlign w:val="bottom"/>
          </w:tcPr>
          <w:p w14:paraId="45C6032F" w14:textId="77777777" w:rsidR="00690C21" w:rsidRPr="00111D43" w:rsidRDefault="00690C21" w:rsidP="00806532">
            <w:pPr>
              <w:contextualSpacing/>
            </w:pPr>
          </w:p>
        </w:tc>
        <w:tc>
          <w:tcPr>
            <w:tcW w:w="3512" w:type="pct"/>
            <w:vAlign w:val="bottom"/>
          </w:tcPr>
          <w:p w14:paraId="5874F0E6" w14:textId="77777777" w:rsidR="00690C21" w:rsidRPr="00EF7375" w:rsidRDefault="00690C21" w:rsidP="00806532">
            <w:pPr>
              <w:contextualSpacing/>
              <w:jc w:val="both"/>
            </w:pPr>
            <w:r w:rsidRPr="00EF7375">
              <w:rPr>
                <w:color w:val="000000"/>
              </w:rPr>
              <w:t xml:space="preserve">Explain the Ferroelectric Random Access Memories (FRAMs with necessary diagram. </w:t>
            </w:r>
          </w:p>
        </w:tc>
        <w:tc>
          <w:tcPr>
            <w:tcW w:w="325" w:type="pct"/>
            <w:vAlign w:val="bottom"/>
          </w:tcPr>
          <w:p w14:paraId="194A84B1" w14:textId="77777777" w:rsidR="00690C21" w:rsidRPr="00111D43" w:rsidRDefault="00690C21" w:rsidP="00806532">
            <w:pPr>
              <w:contextualSpacing/>
            </w:pPr>
            <w:r w:rsidRPr="00111D43">
              <w:t>CO</w:t>
            </w:r>
            <w:r>
              <w:t>6</w:t>
            </w:r>
          </w:p>
        </w:tc>
        <w:tc>
          <w:tcPr>
            <w:tcW w:w="260" w:type="pct"/>
            <w:vAlign w:val="bottom"/>
          </w:tcPr>
          <w:p w14:paraId="5AD14BAC" w14:textId="77777777" w:rsidR="00690C21" w:rsidRPr="00111D43" w:rsidRDefault="00690C21" w:rsidP="00806532">
            <w:pPr>
              <w:contextualSpacing/>
            </w:pPr>
            <w:r>
              <w:t>An</w:t>
            </w:r>
          </w:p>
        </w:tc>
        <w:tc>
          <w:tcPr>
            <w:tcW w:w="435" w:type="pct"/>
            <w:vAlign w:val="bottom"/>
          </w:tcPr>
          <w:p w14:paraId="2A50E95E" w14:textId="77777777" w:rsidR="00690C21" w:rsidRPr="00111D43" w:rsidRDefault="00690C21" w:rsidP="00806532">
            <w:pPr>
              <w:contextualSpacing/>
              <w:jc w:val="center"/>
            </w:pPr>
            <w:r>
              <w:t>20</w:t>
            </w:r>
          </w:p>
        </w:tc>
      </w:tr>
    </w:tbl>
    <w:p w14:paraId="3AFC9964" w14:textId="77777777" w:rsidR="00690C21" w:rsidRDefault="00690C21" w:rsidP="00806532">
      <w:pPr>
        <w:contextualSpacing/>
        <w:rPr>
          <w:b/>
          <w:bCs/>
        </w:rPr>
      </w:pPr>
    </w:p>
    <w:p w14:paraId="07956B78" w14:textId="77777777" w:rsidR="00690C21" w:rsidRDefault="00690C21" w:rsidP="0080653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A48A1C7" w14:textId="77777777" w:rsidR="00690C21" w:rsidRPr="00111D43" w:rsidRDefault="00690C21" w:rsidP="00806532">
      <w:pPr>
        <w:contextualSpacing/>
      </w:pPr>
    </w:p>
    <w:tbl>
      <w:tblPr>
        <w:tblStyle w:val="TableGrid"/>
        <w:tblW w:w="10348" w:type="dxa"/>
        <w:tblInd w:w="-5" w:type="dxa"/>
        <w:tblLook w:val="04A0" w:firstRow="1" w:lastRow="0" w:firstColumn="1" w:lastColumn="0" w:noHBand="0" w:noVBand="1"/>
      </w:tblPr>
      <w:tblGrid>
        <w:gridCol w:w="670"/>
        <w:gridCol w:w="9678"/>
      </w:tblGrid>
      <w:tr w:rsidR="00690C21" w:rsidRPr="00111D43" w14:paraId="0CD27748" w14:textId="77777777" w:rsidTr="00806532">
        <w:tc>
          <w:tcPr>
            <w:tcW w:w="670" w:type="dxa"/>
          </w:tcPr>
          <w:p w14:paraId="1F731833" w14:textId="77777777" w:rsidR="00690C21" w:rsidRPr="00111D43" w:rsidRDefault="00690C21" w:rsidP="00806532">
            <w:pPr>
              <w:contextualSpacing/>
            </w:pPr>
          </w:p>
        </w:tc>
        <w:tc>
          <w:tcPr>
            <w:tcW w:w="9678" w:type="dxa"/>
          </w:tcPr>
          <w:p w14:paraId="1D742C41" w14:textId="77777777" w:rsidR="00690C21" w:rsidRPr="00111D43" w:rsidRDefault="00690C21" w:rsidP="00806532">
            <w:pPr>
              <w:contextualSpacing/>
              <w:jc w:val="center"/>
              <w:rPr>
                <w:b/>
              </w:rPr>
            </w:pPr>
            <w:r w:rsidRPr="00111D43">
              <w:rPr>
                <w:b/>
              </w:rPr>
              <w:t>COURSE OUTCOMES</w:t>
            </w:r>
          </w:p>
        </w:tc>
      </w:tr>
      <w:tr w:rsidR="00690C21" w:rsidRPr="00111D43" w14:paraId="3A02F0A1" w14:textId="77777777" w:rsidTr="00806532">
        <w:tc>
          <w:tcPr>
            <w:tcW w:w="670" w:type="dxa"/>
          </w:tcPr>
          <w:p w14:paraId="0136CB71" w14:textId="77777777" w:rsidR="00690C21" w:rsidRPr="00111D43" w:rsidRDefault="00690C21" w:rsidP="00806532">
            <w:pPr>
              <w:contextualSpacing/>
            </w:pPr>
            <w:r w:rsidRPr="00111D43">
              <w:t>CO1</w:t>
            </w:r>
          </w:p>
        </w:tc>
        <w:tc>
          <w:tcPr>
            <w:tcW w:w="9678" w:type="dxa"/>
          </w:tcPr>
          <w:p w14:paraId="2E277010" w14:textId="77777777" w:rsidR="00690C21" w:rsidRPr="00D85C61" w:rsidRDefault="00690C21" w:rsidP="00806532">
            <w:r w:rsidRPr="00D85C61">
              <w:t>Design the architecture of Random Access Memory.</w:t>
            </w:r>
          </w:p>
        </w:tc>
      </w:tr>
      <w:tr w:rsidR="00690C21" w:rsidRPr="00111D43" w14:paraId="683562A6" w14:textId="77777777" w:rsidTr="00806532">
        <w:tc>
          <w:tcPr>
            <w:tcW w:w="670" w:type="dxa"/>
          </w:tcPr>
          <w:p w14:paraId="1DD6152A" w14:textId="77777777" w:rsidR="00690C21" w:rsidRPr="00111D43" w:rsidRDefault="00690C21" w:rsidP="00806532">
            <w:pPr>
              <w:contextualSpacing/>
            </w:pPr>
            <w:r w:rsidRPr="00111D43">
              <w:t>CO2</w:t>
            </w:r>
          </w:p>
        </w:tc>
        <w:tc>
          <w:tcPr>
            <w:tcW w:w="9678" w:type="dxa"/>
          </w:tcPr>
          <w:p w14:paraId="38F69EC3" w14:textId="77777777" w:rsidR="00690C21" w:rsidRPr="00D85C61" w:rsidRDefault="00690C21" w:rsidP="00806532">
            <w:r w:rsidRPr="00D85C61">
              <w:t>Choose the type of memory for a specific application.</w:t>
            </w:r>
          </w:p>
        </w:tc>
      </w:tr>
      <w:tr w:rsidR="00690C21" w:rsidRPr="00111D43" w14:paraId="7B466B62" w14:textId="77777777" w:rsidTr="00806532">
        <w:tc>
          <w:tcPr>
            <w:tcW w:w="670" w:type="dxa"/>
          </w:tcPr>
          <w:p w14:paraId="631662E7" w14:textId="77777777" w:rsidR="00690C21" w:rsidRPr="00111D43" w:rsidRDefault="00690C21" w:rsidP="00806532">
            <w:pPr>
              <w:contextualSpacing/>
            </w:pPr>
            <w:r w:rsidRPr="00111D43">
              <w:t>CO3</w:t>
            </w:r>
          </w:p>
        </w:tc>
        <w:tc>
          <w:tcPr>
            <w:tcW w:w="9678" w:type="dxa"/>
          </w:tcPr>
          <w:p w14:paraId="6CDD27A2" w14:textId="77777777" w:rsidR="00690C21" w:rsidRPr="00D85C61" w:rsidRDefault="00690C21" w:rsidP="00806532">
            <w:r w:rsidRPr="00D85C61">
              <w:t>Illustrate different types of faults that occur in memories.</w:t>
            </w:r>
          </w:p>
        </w:tc>
      </w:tr>
      <w:tr w:rsidR="00690C21" w:rsidRPr="00111D43" w14:paraId="283A377B" w14:textId="77777777" w:rsidTr="00806532">
        <w:tc>
          <w:tcPr>
            <w:tcW w:w="670" w:type="dxa"/>
          </w:tcPr>
          <w:p w14:paraId="5792806B" w14:textId="77777777" w:rsidR="00690C21" w:rsidRPr="00111D43" w:rsidRDefault="00690C21" w:rsidP="00806532">
            <w:pPr>
              <w:contextualSpacing/>
            </w:pPr>
            <w:r w:rsidRPr="00111D43">
              <w:t>CO4</w:t>
            </w:r>
          </w:p>
        </w:tc>
        <w:tc>
          <w:tcPr>
            <w:tcW w:w="9678" w:type="dxa"/>
          </w:tcPr>
          <w:p w14:paraId="2A555F6A" w14:textId="77777777" w:rsidR="00690C21" w:rsidRPr="00D85C61" w:rsidRDefault="00690C21" w:rsidP="00806532">
            <w:r w:rsidRPr="00D85C61">
              <w:t>Illustrate various reliability and radiation effects that occur in memories.</w:t>
            </w:r>
          </w:p>
        </w:tc>
      </w:tr>
      <w:tr w:rsidR="00690C21" w:rsidRPr="00111D43" w14:paraId="28DC1B0D" w14:textId="77777777" w:rsidTr="00806532">
        <w:tc>
          <w:tcPr>
            <w:tcW w:w="670" w:type="dxa"/>
          </w:tcPr>
          <w:p w14:paraId="5C6F3895" w14:textId="77777777" w:rsidR="00690C21" w:rsidRPr="00111D43" w:rsidRDefault="00690C21" w:rsidP="00806532">
            <w:pPr>
              <w:contextualSpacing/>
            </w:pPr>
            <w:r w:rsidRPr="00111D43">
              <w:t>CO5</w:t>
            </w:r>
          </w:p>
        </w:tc>
        <w:tc>
          <w:tcPr>
            <w:tcW w:w="9678" w:type="dxa"/>
          </w:tcPr>
          <w:p w14:paraId="31DA903C" w14:textId="77777777" w:rsidR="00690C21" w:rsidRPr="00D85C61" w:rsidRDefault="00690C21" w:rsidP="00806532">
            <w:r w:rsidRPr="00D85C61">
              <w:t>Prove the radiation effects that occur in memories</w:t>
            </w:r>
          </w:p>
        </w:tc>
      </w:tr>
      <w:tr w:rsidR="00690C21" w:rsidRPr="00111D43" w14:paraId="46B5B7B8" w14:textId="77777777" w:rsidTr="00806532">
        <w:tc>
          <w:tcPr>
            <w:tcW w:w="670" w:type="dxa"/>
          </w:tcPr>
          <w:p w14:paraId="1F067F9E" w14:textId="77777777" w:rsidR="00690C21" w:rsidRPr="00111D43" w:rsidRDefault="00690C21" w:rsidP="00806532">
            <w:pPr>
              <w:contextualSpacing/>
            </w:pPr>
            <w:r w:rsidRPr="00111D43">
              <w:t>CO6</w:t>
            </w:r>
          </w:p>
        </w:tc>
        <w:tc>
          <w:tcPr>
            <w:tcW w:w="9678" w:type="dxa"/>
          </w:tcPr>
          <w:p w14:paraId="575A8539" w14:textId="77777777" w:rsidR="00690C21" w:rsidRDefault="00690C21" w:rsidP="00806532">
            <w:r w:rsidRPr="00D85C61">
              <w:t>Comprehend the significance of technology development in memories.</w:t>
            </w:r>
          </w:p>
        </w:tc>
      </w:tr>
    </w:tbl>
    <w:p w14:paraId="4455E9C8" w14:textId="77777777" w:rsidR="00690C21" w:rsidRDefault="00690C21" w:rsidP="00806532">
      <w:pPr>
        <w:ind w:left="720"/>
        <w:contextualSpacing/>
      </w:pPr>
    </w:p>
    <w:p w14:paraId="2EF672A0" w14:textId="77777777" w:rsidR="00690C21" w:rsidRDefault="00690C21" w:rsidP="00806532">
      <w:pPr>
        <w:ind w:left="720"/>
        <w:contextualSpacing/>
      </w:pPr>
    </w:p>
    <w:p w14:paraId="3F983D37" w14:textId="77777777" w:rsidR="00690C21" w:rsidRPr="00111D43" w:rsidRDefault="00690C21" w:rsidP="00806532">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690C21" w:rsidRPr="00111D43" w14:paraId="69A56BE6" w14:textId="77777777" w:rsidTr="00806532">
        <w:trPr>
          <w:trHeight w:val="263"/>
        </w:trPr>
        <w:tc>
          <w:tcPr>
            <w:tcW w:w="10331" w:type="dxa"/>
            <w:gridSpan w:val="8"/>
          </w:tcPr>
          <w:p w14:paraId="4E713FB2" w14:textId="77777777" w:rsidR="00690C21" w:rsidRPr="00111D43" w:rsidRDefault="00690C21" w:rsidP="00806532">
            <w:pPr>
              <w:contextualSpacing/>
              <w:jc w:val="center"/>
              <w:rPr>
                <w:b/>
              </w:rPr>
            </w:pPr>
            <w:r w:rsidRPr="00111D43">
              <w:rPr>
                <w:b/>
              </w:rPr>
              <w:t>Assessment Pattern as per Bloom’s Taxonomy</w:t>
            </w:r>
          </w:p>
        </w:tc>
      </w:tr>
      <w:tr w:rsidR="00690C21" w:rsidRPr="00111D43" w14:paraId="584BFFE0" w14:textId="77777777" w:rsidTr="00806532">
        <w:trPr>
          <w:trHeight w:val="247"/>
        </w:trPr>
        <w:tc>
          <w:tcPr>
            <w:tcW w:w="1644" w:type="dxa"/>
          </w:tcPr>
          <w:p w14:paraId="0A294766" w14:textId="77777777" w:rsidR="00690C21" w:rsidRPr="00111D43" w:rsidRDefault="00690C21" w:rsidP="00806532">
            <w:pPr>
              <w:contextualSpacing/>
              <w:jc w:val="center"/>
              <w:rPr>
                <w:b/>
                <w:bCs/>
              </w:rPr>
            </w:pPr>
            <w:r w:rsidRPr="00111D43">
              <w:rPr>
                <w:b/>
                <w:bCs/>
              </w:rPr>
              <w:t>CO / P</w:t>
            </w:r>
          </w:p>
        </w:tc>
        <w:tc>
          <w:tcPr>
            <w:tcW w:w="1174" w:type="dxa"/>
          </w:tcPr>
          <w:p w14:paraId="6CA4DCA8" w14:textId="77777777" w:rsidR="00690C21" w:rsidRPr="00111D43" w:rsidRDefault="00690C21" w:rsidP="00806532">
            <w:pPr>
              <w:contextualSpacing/>
              <w:jc w:val="center"/>
              <w:rPr>
                <w:b/>
              </w:rPr>
            </w:pPr>
            <w:r w:rsidRPr="00111D43">
              <w:rPr>
                <w:b/>
              </w:rPr>
              <w:t>R</w:t>
            </w:r>
          </w:p>
        </w:tc>
        <w:tc>
          <w:tcPr>
            <w:tcW w:w="1172" w:type="dxa"/>
          </w:tcPr>
          <w:p w14:paraId="0BB2199D" w14:textId="77777777" w:rsidR="00690C21" w:rsidRPr="00111D43" w:rsidRDefault="00690C21" w:rsidP="00806532">
            <w:pPr>
              <w:contextualSpacing/>
              <w:jc w:val="center"/>
              <w:rPr>
                <w:b/>
              </w:rPr>
            </w:pPr>
            <w:r w:rsidRPr="00111D43">
              <w:rPr>
                <w:b/>
              </w:rPr>
              <w:t>U</w:t>
            </w:r>
          </w:p>
        </w:tc>
        <w:tc>
          <w:tcPr>
            <w:tcW w:w="1174" w:type="dxa"/>
          </w:tcPr>
          <w:p w14:paraId="4A8D43D2" w14:textId="77777777" w:rsidR="00690C21" w:rsidRPr="00111D43" w:rsidRDefault="00690C21" w:rsidP="00806532">
            <w:pPr>
              <w:contextualSpacing/>
              <w:jc w:val="center"/>
              <w:rPr>
                <w:b/>
              </w:rPr>
            </w:pPr>
            <w:r w:rsidRPr="00111D43">
              <w:rPr>
                <w:b/>
              </w:rPr>
              <w:t>A</w:t>
            </w:r>
          </w:p>
        </w:tc>
        <w:tc>
          <w:tcPr>
            <w:tcW w:w="1174" w:type="dxa"/>
          </w:tcPr>
          <w:p w14:paraId="286FBA70" w14:textId="77777777" w:rsidR="00690C21" w:rsidRPr="00111D43" w:rsidRDefault="00690C21" w:rsidP="00806532">
            <w:pPr>
              <w:contextualSpacing/>
              <w:jc w:val="center"/>
              <w:rPr>
                <w:b/>
              </w:rPr>
            </w:pPr>
            <w:r w:rsidRPr="00111D43">
              <w:rPr>
                <w:b/>
              </w:rPr>
              <w:t>An</w:t>
            </w:r>
          </w:p>
        </w:tc>
        <w:tc>
          <w:tcPr>
            <w:tcW w:w="1174" w:type="dxa"/>
          </w:tcPr>
          <w:p w14:paraId="61502AC9" w14:textId="77777777" w:rsidR="00690C21" w:rsidRPr="00111D43" w:rsidRDefault="00690C21" w:rsidP="00806532">
            <w:pPr>
              <w:contextualSpacing/>
              <w:jc w:val="center"/>
              <w:rPr>
                <w:b/>
              </w:rPr>
            </w:pPr>
            <w:r w:rsidRPr="00111D43">
              <w:rPr>
                <w:b/>
              </w:rPr>
              <w:t>E</w:t>
            </w:r>
          </w:p>
        </w:tc>
        <w:tc>
          <w:tcPr>
            <w:tcW w:w="1172" w:type="dxa"/>
          </w:tcPr>
          <w:p w14:paraId="5B864187" w14:textId="77777777" w:rsidR="00690C21" w:rsidRPr="00111D43" w:rsidRDefault="00690C21" w:rsidP="00806532">
            <w:pPr>
              <w:contextualSpacing/>
              <w:jc w:val="center"/>
              <w:rPr>
                <w:b/>
              </w:rPr>
            </w:pPr>
            <w:r w:rsidRPr="00111D43">
              <w:rPr>
                <w:b/>
              </w:rPr>
              <w:t>C</w:t>
            </w:r>
          </w:p>
        </w:tc>
        <w:tc>
          <w:tcPr>
            <w:tcW w:w="1644" w:type="dxa"/>
          </w:tcPr>
          <w:p w14:paraId="488CB015" w14:textId="77777777" w:rsidR="00690C21" w:rsidRPr="00111D43" w:rsidRDefault="00690C21" w:rsidP="00806532">
            <w:pPr>
              <w:contextualSpacing/>
              <w:jc w:val="center"/>
              <w:rPr>
                <w:b/>
              </w:rPr>
            </w:pPr>
            <w:r w:rsidRPr="00111D43">
              <w:rPr>
                <w:b/>
              </w:rPr>
              <w:t>Total</w:t>
            </w:r>
          </w:p>
        </w:tc>
      </w:tr>
      <w:tr w:rsidR="00690C21" w:rsidRPr="00111D43" w14:paraId="2A916E63" w14:textId="77777777" w:rsidTr="00806532">
        <w:trPr>
          <w:trHeight w:val="263"/>
        </w:trPr>
        <w:tc>
          <w:tcPr>
            <w:tcW w:w="1644" w:type="dxa"/>
          </w:tcPr>
          <w:p w14:paraId="76A423F1" w14:textId="77777777" w:rsidR="00690C21" w:rsidRPr="00111D43" w:rsidRDefault="00690C21" w:rsidP="00806532">
            <w:pPr>
              <w:contextualSpacing/>
              <w:jc w:val="center"/>
            </w:pPr>
            <w:r w:rsidRPr="00111D43">
              <w:t>CO1</w:t>
            </w:r>
          </w:p>
        </w:tc>
        <w:tc>
          <w:tcPr>
            <w:tcW w:w="1174" w:type="dxa"/>
          </w:tcPr>
          <w:p w14:paraId="1203C027" w14:textId="77777777" w:rsidR="00690C21" w:rsidRPr="00111D43" w:rsidRDefault="00690C21" w:rsidP="00806532">
            <w:pPr>
              <w:contextualSpacing/>
              <w:jc w:val="center"/>
            </w:pPr>
            <w:r>
              <w:t>-</w:t>
            </w:r>
          </w:p>
        </w:tc>
        <w:tc>
          <w:tcPr>
            <w:tcW w:w="1172" w:type="dxa"/>
          </w:tcPr>
          <w:p w14:paraId="34EF455A" w14:textId="77777777" w:rsidR="00690C21" w:rsidRPr="00111D43" w:rsidRDefault="00690C21" w:rsidP="00806532">
            <w:pPr>
              <w:contextualSpacing/>
              <w:jc w:val="center"/>
            </w:pPr>
            <w:r>
              <w:t>-</w:t>
            </w:r>
          </w:p>
        </w:tc>
        <w:tc>
          <w:tcPr>
            <w:tcW w:w="1174" w:type="dxa"/>
          </w:tcPr>
          <w:p w14:paraId="5A44557A" w14:textId="77777777" w:rsidR="00690C21" w:rsidRPr="00111D43" w:rsidRDefault="00690C21" w:rsidP="00806532">
            <w:pPr>
              <w:contextualSpacing/>
              <w:jc w:val="center"/>
            </w:pPr>
            <w:r>
              <w:t>16</w:t>
            </w:r>
          </w:p>
        </w:tc>
        <w:tc>
          <w:tcPr>
            <w:tcW w:w="1174" w:type="dxa"/>
          </w:tcPr>
          <w:p w14:paraId="0A90039D" w14:textId="77777777" w:rsidR="00690C21" w:rsidRPr="00111D43" w:rsidRDefault="00690C21" w:rsidP="00806532">
            <w:pPr>
              <w:contextualSpacing/>
              <w:jc w:val="center"/>
            </w:pPr>
            <w:r>
              <w:t>-</w:t>
            </w:r>
          </w:p>
        </w:tc>
        <w:tc>
          <w:tcPr>
            <w:tcW w:w="1174" w:type="dxa"/>
          </w:tcPr>
          <w:p w14:paraId="51E74CCA" w14:textId="77777777" w:rsidR="00690C21" w:rsidRPr="00111D43" w:rsidRDefault="00690C21" w:rsidP="00806532">
            <w:pPr>
              <w:contextualSpacing/>
              <w:jc w:val="center"/>
            </w:pPr>
            <w:r>
              <w:t>-</w:t>
            </w:r>
          </w:p>
        </w:tc>
        <w:tc>
          <w:tcPr>
            <w:tcW w:w="1172" w:type="dxa"/>
          </w:tcPr>
          <w:p w14:paraId="3179C869" w14:textId="77777777" w:rsidR="00690C21" w:rsidRPr="00111D43" w:rsidRDefault="00690C21" w:rsidP="00806532">
            <w:pPr>
              <w:contextualSpacing/>
              <w:jc w:val="center"/>
            </w:pPr>
            <w:r>
              <w:t>-</w:t>
            </w:r>
          </w:p>
        </w:tc>
        <w:tc>
          <w:tcPr>
            <w:tcW w:w="1644" w:type="dxa"/>
          </w:tcPr>
          <w:p w14:paraId="280A349F" w14:textId="77777777" w:rsidR="00690C21" w:rsidRPr="00111D43" w:rsidRDefault="00690C21" w:rsidP="00806532">
            <w:pPr>
              <w:contextualSpacing/>
              <w:jc w:val="center"/>
            </w:pPr>
            <w:r>
              <w:t>16</w:t>
            </w:r>
          </w:p>
        </w:tc>
      </w:tr>
      <w:tr w:rsidR="00690C21" w:rsidRPr="00111D43" w14:paraId="4F40353E" w14:textId="77777777" w:rsidTr="00806532">
        <w:trPr>
          <w:trHeight w:val="247"/>
        </w:trPr>
        <w:tc>
          <w:tcPr>
            <w:tcW w:w="1644" w:type="dxa"/>
          </w:tcPr>
          <w:p w14:paraId="28448F67" w14:textId="77777777" w:rsidR="00690C21" w:rsidRPr="00111D43" w:rsidRDefault="00690C21" w:rsidP="00806532">
            <w:pPr>
              <w:contextualSpacing/>
              <w:jc w:val="center"/>
            </w:pPr>
            <w:r w:rsidRPr="00111D43">
              <w:lastRenderedPageBreak/>
              <w:t>CO2</w:t>
            </w:r>
          </w:p>
        </w:tc>
        <w:tc>
          <w:tcPr>
            <w:tcW w:w="1174" w:type="dxa"/>
          </w:tcPr>
          <w:p w14:paraId="693E282D" w14:textId="77777777" w:rsidR="00690C21" w:rsidRPr="00111D43" w:rsidRDefault="00690C21" w:rsidP="00806532">
            <w:pPr>
              <w:contextualSpacing/>
              <w:jc w:val="center"/>
            </w:pPr>
            <w:r>
              <w:t>-</w:t>
            </w:r>
          </w:p>
        </w:tc>
        <w:tc>
          <w:tcPr>
            <w:tcW w:w="1172" w:type="dxa"/>
          </w:tcPr>
          <w:p w14:paraId="10982450" w14:textId="77777777" w:rsidR="00690C21" w:rsidRPr="00111D43" w:rsidRDefault="00690C21" w:rsidP="00806532">
            <w:pPr>
              <w:contextualSpacing/>
              <w:jc w:val="center"/>
            </w:pPr>
            <w:r>
              <w:t>-</w:t>
            </w:r>
          </w:p>
        </w:tc>
        <w:tc>
          <w:tcPr>
            <w:tcW w:w="1174" w:type="dxa"/>
          </w:tcPr>
          <w:p w14:paraId="37B5BBFF" w14:textId="77777777" w:rsidR="00690C21" w:rsidRPr="00111D43" w:rsidRDefault="00690C21" w:rsidP="00806532">
            <w:pPr>
              <w:contextualSpacing/>
              <w:jc w:val="center"/>
            </w:pPr>
            <w:r>
              <w:t>16</w:t>
            </w:r>
          </w:p>
        </w:tc>
        <w:tc>
          <w:tcPr>
            <w:tcW w:w="1174" w:type="dxa"/>
          </w:tcPr>
          <w:p w14:paraId="51FA028C" w14:textId="77777777" w:rsidR="00690C21" w:rsidRPr="00111D43" w:rsidRDefault="00690C21" w:rsidP="00806532">
            <w:pPr>
              <w:contextualSpacing/>
              <w:jc w:val="center"/>
            </w:pPr>
            <w:r>
              <w:t>16</w:t>
            </w:r>
          </w:p>
        </w:tc>
        <w:tc>
          <w:tcPr>
            <w:tcW w:w="1174" w:type="dxa"/>
          </w:tcPr>
          <w:p w14:paraId="7F4097B0" w14:textId="77777777" w:rsidR="00690C21" w:rsidRPr="00111D43" w:rsidRDefault="00690C21" w:rsidP="00806532">
            <w:pPr>
              <w:contextualSpacing/>
              <w:jc w:val="center"/>
            </w:pPr>
            <w:r>
              <w:t>-</w:t>
            </w:r>
          </w:p>
        </w:tc>
        <w:tc>
          <w:tcPr>
            <w:tcW w:w="1172" w:type="dxa"/>
          </w:tcPr>
          <w:p w14:paraId="6C082B2D" w14:textId="77777777" w:rsidR="00690C21" w:rsidRPr="00111D43" w:rsidRDefault="00690C21" w:rsidP="00806532">
            <w:pPr>
              <w:contextualSpacing/>
              <w:jc w:val="center"/>
            </w:pPr>
            <w:r>
              <w:t>-</w:t>
            </w:r>
          </w:p>
        </w:tc>
        <w:tc>
          <w:tcPr>
            <w:tcW w:w="1644" w:type="dxa"/>
          </w:tcPr>
          <w:p w14:paraId="106D6173" w14:textId="77777777" w:rsidR="00690C21" w:rsidRPr="00111D43" w:rsidRDefault="00690C21" w:rsidP="00806532">
            <w:pPr>
              <w:contextualSpacing/>
              <w:jc w:val="center"/>
            </w:pPr>
            <w:r>
              <w:t>32</w:t>
            </w:r>
          </w:p>
        </w:tc>
      </w:tr>
      <w:tr w:rsidR="00690C21" w:rsidRPr="00111D43" w14:paraId="3D776AE4" w14:textId="77777777" w:rsidTr="00806532">
        <w:trPr>
          <w:trHeight w:val="263"/>
        </w:trPr>
        <w:tc>
          <w:tcPr>
            <w:tcW w:w="1644" w:type="dxa"/>
          </w:tcPr>
          <w:p w14:paraId="6D477BC3" w14:textId="77777777" w:rsidR="00690C21" w:rsidRPr="00111D43" w:rsidRDefault="00690C21" w:rsidP="00806532">
            <w:pPr>
              <w:contextualSpacing/>
              <w:jc w:val="center"/>
            </w:pPr>
            <w:r w:rsidRPr="00111D43">
              <w:t>CO3</w:t>
            </w:r>
          </w:p>
        </w:tc>
        <w:tc>
          <w:tcPr>
            <w:tcW w:w="1174" w:type="dxa"/>
          </w:tcPr>
          <w:p w14:paraId="6A63EBC9" w14:textId="77777777" w:rsidR="00690C21" w:rsidRPr="00111D43" w:rsidRDefault="00690C21" w:rsidP="00806532">
            <w:pPr>
              <w:contextualSpacing/>
              <w:jc w:val="center"/>
            </w:pPr>
            <w:r>
              <w:t>-</w:t>
            </w:r>
          </w:p>
        </w:tc>
        <w:tc>
          <w:tcPr>
            <w:tcW w:w="1172" w:type="dxa"/>
          </w:tcPr>
          <w:p w14:paraId="16597948" w14:textId="77777777" w:rsidR="00690C21" w:rsidRPr="00111D43" w:rsidRDefault="00690C21" w:rsidP="00806532">
            <w:pPr>
              <w:contextualSpacing/>
              <w:jc w:val="center"/>
            </w:pPr>
            <w:r>
              <w:t>-</w:t>
            </w:r>
          </w:p>
        </w:tc>
        <w:tc>
          <w:tcPr>
            <w:tcW w:w="1174" w:type="dxa"/>
          </w:tcPr>
          <w:p w14:paraId="018E6AEB" w14:textId="77777777" w:rsidR="00690C21" w:rsidRPr="00111D43" w:rsidRDefault="00690C21" w:rsidP="00806532">
            <w:pPr>
              <w:contextualSpacing/>
              <w:jc w:val="center"/>
            </w:pPr>
            <w:r>
              <w:t>16</w:t>
            </w:r>
          </w:p>
        </w:tc>
        <w:tc>
          <w:tcPr>
            <w:tcW w:w="1174" w:type="dxa"/>
          </w:tcPr>
          <w:p w14:paraId="4FA86FD8" w14:textId="77777777" w:rsidR="00690C21" w:rsidRPr="00111D43" w:rsidRDefault="00690C21" w:rsidP="00806532">
            <w:pPr>
              <w:contextualSpacing/>
              <w:jc w:val="center"/>
            </w:pPr>
            <w:r>
              <w:t>16</w:t>
            </w:r>
          </w:p>
        </w:tc>
        <w:tc>
          <w:tcPr>
            <w:tcW w:w="1174" w:type="dxa"/>
          </w:tcPr>
          <w:p w14:paraId="0BD78D56" w14:textId="77777777" w:rsidR="00690C21" w:rsidRPr="00111D43" w:rsidRDefault="00690C21" w:rsidP="00806532">
            <w:pPr>
              <w:contextualSpacing/>
              <w:jc w:val="center"/>
            </w:pPr>
            <w:r>
              <w:t>-</w:t>
            </w:r>
          </w:p>
        </w:tc>
        <w:tc>
          <w:tcPr>
            <w:tcW w:w="1172" w:type="dxa"/>
          </w:tcPr>
          <w:p w14:paraId="6755CF57" w14:textId="77777777" w:rsidR="00690C21" w:rsidRPr="00111D43" w:rsidRDefault="00690C21" w:rsidP="00806532">
            <w:pPr>
              <w:contextualSpacing/>
              <w:jc w:val="center"/>
            </w:pPr>
            <w:r>
              <w:t>-</w:t>
            </w:r>
          </w:p>
        </w:tc>
        <w:tc>
          <w:tcPr>
            <w:tcW w:w="1644" w:type="dxa"/>
          </w:tcPr>
          <w:p w14:paraId="62003829" w14:textId="77777777" w:rsidR="00690C21" w:rsidRPr="00111D43" w:rsidRDefault="00690C21" w:rsidP="00806532">
            <w:pPr>
              <w:contextualSpacing/>
              <w:jc w:val="center"/>
            </w:pPr>
            <w:r>
              <w:t>32</w:t>
            </w:r>
          </w:p>
        </w:tc>
      </w:tr>
      <w:tr w:rsidR="00690C21" w:rsidRPr="00111D43" w14:paraId="26536D44" w14:textId="77777777" w:rsidTr="00806532">
        <w:trPr>
          <w:trHeight w:val="247"/>
        </w:trPr>
        <w:tc>
          <w:tcPr>
            <w:tcW w:w="1644" w:type="dxa"/>
          </w:tcPr>
          <w:p w14:paraId="294C792F" w14:textId="77777777" w:rsidR="00690C21" w:rsidRPr="00111D43" w:rsidRDefault="00690C21" w:rsidP="00806532">
            <w:pPr>
              <w:contextualSpacing/>
              <w:jc w:val="center"/>
            </w:pPr>
            <w:r w:rsidRPr="00111D43">
              <w:t>CO4</w:t>
            </w:r>
          </w:p>
        </w:tc>
        <w:tc>
          <w:tcPr>
            <w:tcW w:w="1174" w:type="dxa"/>
          </w:tcPr>
          <w:p w14:paraId="75D1B712" w14:textId="77777777" w:rsidR="00690C21" w:rsidRPr="00111D43" w:rsidRDefault="00690C21" w:rsidP="00806532">
            <w:pPr>
              <w:contextualSpacing/>
              <w:jc w:val="center"/>
            </w:pPr>
            <w:r>
              <w:t>-</w:t>
            </w:r>
          </w:p>
        </w:tc>
        <w:tc>
          <w:tcPr>
            <w:tcW w:w="1172" w:type="dxa"/>
          </w:tcPr>
          <w:p w14:paraId="096913D2" w14:textId="77777777" w:rsidR="00690C21" w:rsidRPr="00111D43" w:rsidRDefault="00690C21" w:rsidP="00806532">
            <w:pPr>
              <w:contextualSpacing/>
              <w:jc w:val="center"/>
            </w:pPr>
            <w:r>
              <w:t>-</w:t>
            </w:r>
          </w:p>
        </w:tc>
        <w:tc>
          <w:tcPr>
            <w:tcW w:w="1174" w:type="dxa"/>
          </w:tcPr>
          <w:p w14:paraId="1F2A1085" w14:textId="77777777" w:rsidR="00690C21" w:rsidRPr="00111D43" w:rsidRDefault="00690C21" w:rsidP="00806532">
            <w:pPr>
              <w:contextualSpacing/>
              <w:jc w:val="center"/>
            </w:pPr>
            <w:r>
              <w:t>-</w:t>
            </w:r>
          </w:p>
        </w:tc>
        <w:tc>
          <w:tcPr>
            <w:tcW w:w="1174" w:type="dxa"/>
          </w:tcPr>
          <w:p w14:paraId="2BC87EC2" w14:textId="77777777" w:rsidR="00690C21" w:rsidRPr="00111D43" w:rsidRDefault="00690C21" w:rsidP="00806532">
            <w:pPr>
              <w:contextualSpacing/>
              <w:jc w:val="center"/>
            </w:pPr>
            <w:r>
              <w:t>16</w:t>
            </w:r>
          </w:p>
        </w:tc>
        <w:tc>
          <w:tcPr>
            <w:tcW w:w="1174" w:type="dxa"/>
          </w:tcPr>
          <w:p w14:paraId="45B3940B" w14:textId="77777777" w:rsidR="00690C21" w:rsidRPr="00111D43" w:rsidRDefault="00690C21" w:rsidP="00806532">
            <w:pPr>
              <w:contextualSpacing/>
              <w:jc w:val="center"/>
            </w:pPr>
            <w:r>
              <w:t>-</w:t>
            </w:r>
          </w:p>
        </w:tc>
        <w:tc>
          <w:tcPr>
            <w:tcW w:w="1172" w:type="dxa"/>
          </w:tcPr>
          <w:p w14:paraId="15435359" w14:textId="77777777" w:rsidR="00690C21" w:rsidRPr="00111D43" w:rsidRDefault="00690C21" w:rsidP="00806532">
            <w:pPr>
              <w:contextualSpacing/>
              <w:jc w:val="center"/>
            </w:pPr>
            <w:r>
              <w:t>-</w:t>
            </w:r>
          </w:p>
        </w:tc>
        <w:tc>
          <w:tcPr>
            <w:tcW w:w="1644" w:type="dxa"/>
          </w:tcPr>
          <w:p w14:paraId="52E13FA5" w14:textId="77777777" w:rsidR="00690C21" w:rsidRPr="00111D43" w:rsidRDefault="00690C21" w:rsidP="00806532">
            <w:pPr>
              <w:contextualSpacing/>
              <w:jc w:val="center"/>
            </w:pPr>
            <w:r>
              <w:t>16</w:t>
            </w:r>
          </w:p>
        </w:tc>
      </w:tr>
      <w:tr w:rsidR="00690C21" w:rsidRPr="00111D43" w14:paraId="61F3A3F4" w14:textId="77777777" w:rsidTr="00806532">
        <w:trPr>
          <w:trHeight w:val="263"/>
        </w:trPr>
        <w:tc>
          <w:tcPr>
            <w:tcW w:w="1644" w:type="dxa"/>
          </w:tcPr>
          <w:p w14:paraId="699398C0" w14:textId="77777777" w:rsidR="00690C21" w:rsidRPr="00111D43" w:rsidRDefault="00690C21" w:rsidP="00806532">
            <w:pPr>
              <w:contextualSpacing/>
              <w:jc w:val="center"/>
            </w:pPr>
            <w:r w:rsidRPr="00111D43">
              <w:t>CO5</w:t>
            </w:r>
          </w:p>
        </w:tc>
        <w:tc>
          <w:tcPr>
            <w:tcW w:w="1174" w:type="dxa"/>
          </w:tcPr>
          <w:p w14:paraId="5E57EFCA" w14:textId="77777777" w:rsidR="00690C21" w:rsidRPr="00111D43" w:rsidRDefault="00690C21" w:rsidP="00806532">
            <w:pPr>
              <w:contextualSpacing/>
              <w:jc w:val="center"/>
            </w:pPr>
            <w:r>
              <w:t>-</w:t>
            </w:r>
          </w:p>
        </w:tc>
        <w:tc>
          <w:tcPr>
            <w:tcW w:w="1172" w:type="dxa"/>
          </w:tcPr>
          <w:p w14:paraId="6E9703C1" w14:textId="77777777" w:rsidR="00690C21" w:rsidRPr="00111D43" w:rsidRDefault="00690C21" w:rsidP="00806532">
            <w:pPr>
              <w:contextualSpacing/>
              <w:jc w:val="center"/>
            </w:pPr>
            <w:r>
              <w:t>-</w:t>
            </w:r>
          </w:p>
        </w:tc>
        <w:tc>
          <w:tcPr>
            <w:tcW w:w="1174" w:type="dxa"/>
          </w:tcPr>
          <w:p w14:paraId="3277E81E" w14:textId="77777777" w:rsidR="00690C21" w:rsidRPr="00111D43" w:rsidRDefault="00690C21" w:rsidP="00806532">
            <w:pPr>
              <w:contextualSpacing/>
              <w:jc w:val="center"/>
            </w:pPr>
            <w:r>
              <w:t>-</w:t>
            </w:r>
          </w:p>
        </w:tc>
        <w:tc>
          <w:tcPr>
            <w:tcW w:w="1174" w:type="dxa"/>
          </w:tcPr>
          <w:p w14:paraId="3D109B0B" w14:textId="77777777" w:rsidR="00690C21" w:rsidRPr="00111D43" w:rsidRDefault="00690C21" w:rsidP="00806532">
            <w:pPr>
              <w:contextualSpacing/>
              <w:jc w:val="center"/>
            </w:pPr>
            <w:r>
              <w:t>16</w:t>
            </w:r>
          </w:p>
        </w:tc>
        <w:tc>
          <w:tcPr>
            <w:tcW w:w="1174" w:type="dxa"/>
          </w:tcPr>
          <w:p w14:paraId="4118CE29" w14:textId="77777777" w:rsidR="00690C21" w:rsidRPr="00111D43" w:rsidRDefault="00690C21" w:rsidP="00806532">
            <w:pPr>
              <w:contextualSpacing/>
              <w:jc w:val="center"/>
            </w:pPr>
            <w:r>
              <w:t>-</w:t>
            </w:r>
          </w:p>
        </w:tc>
        <w:tc>
          <w:tcPr>
            <w:tcW w:w="1172" w:type="dxa"/>
          </w:tcPr>
          <w:p w14:paraId="6FA9DA93" w14:textId="77777777" w:rsidR="00690C21" w:rsidRPr="00111D43" w:rsidRDefault="00690C21" w:rsidP="00806532">
            <w:pPr>
              <w:contextualSpacing/>
              <w:jc w:val="center"/>
            </w:pPr>
            <w:r>
              <w:t>-</w:t>
            </w:r>
          </w:p>
        </w:tc>
        <w:tc>
          <w:tcPr>
            <w:tcW w:w="1644" w:type="dxa"/>
          </w:tcPr>
          <w:p w14:paraId="623337E1" w14:textId="77777777" w:rsidR="00690C21" w:rsidRPr="00111D43" w:rsidRDefault="00690C21" w:rsidP="00806532">
            <w:pPr>
              <w:contextualSpacing/>
              <w:jc w:val="center"/>
            </w:pPr>
            <w:r>
              <w:t>16</w:t>
            </w:r>
          </w:p>
        </w:tc>
      </w:tr>
      <w:tr w:rsidR="00690C21" w:rsidRPr="00111D43" w14:paraId="3EBF0D45" w14:textId="77777777" w:rsidTr="00806532">
        <w:trPr>
          <w:trHeight w:val="247"/>
        </w:trPr>
        <w:tc>
          <w:tcPr>
            <w:tcW w:w="1644" w:type="dxa"/>
          </w:tcPr>
          <w:p w14:paraId="5AE5B316" w14:textId="77777777" w:rsidR="00690C21" w:rsidRPr="00111D43" w:rsidRDefault="00690C21" w:rsidP="00806532">
            <w:pPr>
              <w:contextualSpacing/>
              <w:jc w:val="center"/>
            </w:pPr>
            <w:r w:rsidRPr="00111D43">
              <w:t>CO6</w:t>
            </w:r>
          </w:p>
        </w:tc>
        <w:tc>
          <w:tcPr>
            <w:tcW w:w="1174" w:type="dxa"/>
          </w:tcPr>
          <w:p w14:paraId="39143EF7" w14:textId="77777777" w:rsidR="00690C21" w:rsidRPr="00111D43" w:rsidRDefault="00690C21" w:rsidP="00806532">
            <w:pPr>
              <w:contextualSpacing/>
              <w:jc w:val="center"/>
            </w:pPr>
            <w:r>
              <w:t>-</w:t>
            </w:r>
          </w:p>
        </w:tc>
        <w:tc>
          <w:tcPr>
            <w:tcW w:w="1172" w:type="dxa"/>
          </w:tcPr>
          <w:p w14:paraId="58C059C1" w14:textId="77777777" w:rsidR="00690C21" w:rsidRPr="00111D43" w:rsidRDefault="00690C21" w:rsidP="00806532">
            <w:pPr>
              <w:contextualSpacing/>
              <w:jc w:val="center"/>
            </w:pPr>
            <w:r>
              <w:t>-</w:t>
            </w:r>
          </w:p>
        </w:tc>
        <w:tc>
          <w:tcPr>
            <w:tcW w:w="1174" w:type="dxa"/>
          </w:tcPr>
          <w:p w14:paraId="66401AA7" w14:textId="77777777" w:rsidR="00690C21" w:rsidRPr="00111D43" w:rsidRDefault="00690C21" w:rsidP="00806532">
            <w:pPr>
              <w:contextualSpacing/>
              <w:jc w:val="center"/>
            </w:pPr>
            <w:r>
              <w:t>-</w:t>
            </w:r>
          </w:p>
        </w:tc>
        <w:tc>
          <w:tcPr>
            <w:tcW w:w="1174" w:type="dxa"/>
          </w:tcPr>
          <w:p w14:paraId="444B54D4" w14:textId="77777777" w:rsidR="00690C21" w:rsidRPr="00111D43" w:rsidRDefault="00690C21" w:rsidP="00806532">
            <w:pPr>
              <w:contextualSpacing/>
              <w:jc w:val="center"/>
            </w:pPr>
            <w:r>
              <w:t>20</w:t>
            </w:r>
          </w:p>
        </w:tc>
        <w:tc>
          <w:tcPr>
            <w:tcW w:w="1174" w:type="dxa"/>
          </w:tcPr>
          <w:p w14:paraId="190232E4" w14:textId="77777777" w:rsidR="00690C21" w:rsidRPr="00111D43" w:rsidRDefault="00690C21" w:rsidP="00806532">
            <w:pPr>
              <w:contextualSpacing/>
              <w:jc w:val="center"/>
            </w:pPr>
            <w:r>
              <w:t>-</w:t>
            </w:r>
          </w:p>
        </w:tc>
        <w:tc>
          <w:tcPr>
            <w:tcW w:w="1172" w:type="dxa"/>
          </w:tcPr>
          <w:p w14:paraId="0467218F" w14:textId="77777777" w:rsidR="00690C21" w:rsidRPr="00111D43" w:rsidRDefault="00690C21" w:rsidP="00806532">
            <w:pPr>
              <w:contextualSpacing/>
              <w:jc w:val="center"/>
            </w:pPr>
            <w:r>
              <w:t>-</w:t>
            </w:r>
          </w:p>
        </w:tc>
        <w:tc>
          <w:tcPr>
            <w:tcW w:w="1644" w:type="dxa"/>
          </w:tcPr>
          <w:p w14:paraId="037F1E6E" w14:textId="77777777" w:rsidR="00690C21" w:rsidRPr="00111D43" w:rsidRDefault="00690C21" w:rsidP="00806532">
            <w:pPr>
              <w:contextualSpacing/>
              <w:jc w:val="center"/>
            </w:pPr>
            <w:r>
              <w:t>20</w:t>
            </w:r>
          </w:p>
        </w:tc>
      </w:tr>
      <w:tr w:rsidR="00690C21" w:rsidRPr="00111D43" w14:paraId="5C7A00AF" w14:textId="77777777" w:rsidTr="00806532">
        <w:trPr>
          <w:trHeight w:val="247"/>
        </w:trPr>
        <w:tc>
          <w:tcPr>
            <w:tcW w:w="8686" w:type="dxa"/>
            <w:gridSpan w:val="7"/>
          </w:tcPr>
          <w:p w14:paraId="426CE975" w14:textId="77777777" w:rsidR="00690C21" w:rsidRPr="00111D43" w:rsidRDefault="00690C21" w:rsidP="00806532">
            <w:pPr>
              <w:contextualSpacing/>
            </w:pPr>
          </w:p>
        </w:tc>
        <w:tc>
          <w:tcPr>
            <w:tcW w:w="1644" w:type="dxa"/>
          </w:tcPr>
          <w:p w14:paraId="6744FBBA" w14:textId="77777777" w:rsidR="00690C21" w:rsidRPr="00111D43" w:rsidRDefault="00690C21" w:rsidP="00806532">
            <w:pPr>
              <w:contextualSpacing/>
              <w:jc w:val="center"/>
              <w:rPr>
                <w:b/>
              </w:rPr>
            </w:pPr>
            <w:r w:rsidRPr="00111D43">
              <w:rPr>
                <w:b/>
              </w:rPr>
              <w:t>132</w:t>
            </w:r>
          </w:p>
        </w:tc>
      </w:tr>
    </w:tbl>
    <w:p w14:paraId="4F792BEA" w14:textId="36F0E79D" w:rsidR="00690C21" w:rsidRDefault="00690C21" w:rsidP="00806532">
      <w:pPr>
        <w:contextualSpacing/>
      </w:pPr>
    </w:p>
    <w:p w14:paraId="52F23D30" w14:textId="77777777" w:rsidR="00690C21" w:rsidRDefault="00690C21">
      <w:pPr>
        <w:spacing w:after="200" w:line="276" w:lineRule="auto"/>
      </w:pPr>
      <w:r>
        <w:br w:type="page"/>
      </w:r>
    </w:p>
    <w:p w14:paraId="6551CF7D" w14:textId="77777777" w:rsidR="00690C21" w:rsidRDefault="00690C21" w:rsidP="00806532">
      <w:pPr>
        <w:jc w:val="center"/>
      </w:pPr>
      <w:r w:rsidRPr="006F6982">
        <w:rPr>
          <w:noProof/>
        </w:rPr>
        <w:lastRenderedPageBreak/>
        <w:drawing>
          <wp:inline distT="0" distB="0" distL="0" distR="0" wp14:anchorId="6DAF1E7C" wp14:editId="723172C8">
            <wp:extent cx="5731510" cy="1570990"/>
            <wp:effectExtent l="0" t="0" r="2540" b="0"/>
            <wp:docPr id="10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0E91CD1F" w14:textId="77777777" w:rsidR="00690C21" w:rsidRPr="003E5175" w:rsidRDefault="00690C21" w:rsidP="0080653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90C21" w:rsidRPr="003E5175" w14:paraId="26D8552D" w14:textId="77777777" w:rsidTr="00806532">
        <w:trPr>
          <w:trHeight w:val="397"/>
          <w:jc w:val="center"/>
        </w:trPr>
        <w:tc>
          <w:tcPr>
            <w:tcW w:w="1702" w:type="dxa"/>
            <w:vAlign w:val="center"/>
          </w:tcPr>
          <w:p w14:paraId="0A76E885" w14:textId="77777777" w:rsidR="00690C21" w:rsidRDefault="00690C21" w:rsidP="00806532">
            <w:pPr>
              <w:pStyle w:val="Title"/>
              <w:jc w:val="left"/>
              <w:rPr>
                <w:b/>
                <w:szCs w:val="24"/>
              </w:rPr>
            </w:pPr>
            <w:r>
              <w:rPr>
                <w:b/>
                <w:szCs w:val="24"/>
              </w:rPr>
              <w:t xml:space="preserve">Course Code      </w:t>
            </w:r>
          </w:p>
        </w:tc>
        <w:tc>
          <w:tcPr>
            <w:tcW w:w="6373" w:type="dxa"/>
            <w:vAlign w:val="center"/>
          </w:tcPr>
          <w:p w14:paraId="0EC2EA05" w14:textId="77777777" w:rsidR="00690C21" w:rsidRDefault="00690C21" w:rsidP="00806532">
            <w:pPr>
              <w:pStyle w:val="Title"/>
              <w:jc w:val="left"/>
            </w:pPr>
            <w:r>
              <w:rPr>
                <w:b/>
                <w:szCs w:val="24"/>
              </w:rPr>
              <w:t>18EC3050</w:t>
            </w:r>
          </w:p>
        </w:tc>
        <w:tc>
          <w:tcPr>
            <w:tcW w:w="1706" w:type="dxa"/>
            <w:vAlign w:val="center"/>
          </w:tcPr>
          <w:p w14:paraId="66988207" w14:textId="77777777" w:rsidR="00690C21" w:rsidRDefault="00690C21" w:rsidP="00806532">
            <w:pPr>
              <w:pStyle w:val="Title"/>
              <w:ind w:left="-468" w:firstLine="468"/>
              <w:jc w:val="left"/>
              <w:rPr>
                <w:b/>
                <w:bCs/>
                <w:szCs w:val="24"/>
              </w:rPr>
            </w:pPr>
            <w:r>
              <w:rPr>
                <w:b/>
                <w:bCs/>
                <w:szCs w:val="24"/>
              </w:rPr>
              <w:t xml:space="preserve">Duration       </w:t>
            </w:r>
          </w:p>
        </w:tc>
        <w:tc>
          <w:tcPr>
            <w:tcW w:w="704" w:type="dxa"/>
            <w:vAlign w:val="center"/>
          </w:tcPr>
          <w:p w14:paraId="03C139F0" w14:textId="77777777" w:rsidR="00690C21" w:rsidRDefault="00690C21" w:rsidP="00806532">
            <w:pPr>
              <w:pStyle w:val="Title"/>
              <w:jc w:val="left"/>
              <w:rPr>
                <w:b/>
                <w:szCs w:val="24"/>
              </w:rPr>
            </w:pPr>
            <w:r>
              <w:rPr>
                <w:b/>
                <w:szCs w:val="24"/>
              </w:rPr>
              <w:t>3hrs</w:t>
            </w:r>
          </w:p>
        </w:tc>
      </w:tr>
      <w:tr w:rsidR="00690C21" w:rsidRPr="003E5175" w14:paraId="518CC67C" w14:textId="77777777" w:rsidTr="00806532">
        <w:trPr>
          <w:trHeight w:val="397"/>
          <w:jc w:val="center"/>
        </w:trPr>
        <w:tc>
          <w:tcPr>
            <w:tcW w:w="1702" w:type="dxa"/>
            <w:vAlign w:val="center"/>
          </w:tcPr>
          <w:p w14:paraId="54486089" w14:textId="77777777" w:rsidR="00690C21" w:rsidRDefault="00690C21" w:rsidP="00806532">
            <w:pPr>
              <w:pStyle w:val="Title"/>
              <w:ind w:right="-160"/>
              <w:jc w:val="left"/>
              <w:rPr>
                <w:b/>
                <w:szCs w:val="24"/>
              </w:rPr>
            </w:pPr>
            <w:r>
              <w:rPr>
                <w:b/>
                <w:szCs w:val="24"/>
              </w:rPr>
              <w:t xml:space="preserve">Course Name     </w:t>
            </w:r>
          </w:p>
        </w:tc>
        <w:tc>
          <w:tcPr>
            <w:tcW w:w="6373" w:type="dxa"/>
            <w:vAlign w:val="center"/>
          </w:tcPr>
          <w:p w14:paraId="77AC42A8" w14:textId="77777777" w:rsidR="00690C21" w:rsidRDefault="00690C21" w:rsidP="00806532">
            <w:pPr>
              <w:pStyle w:val="Title"/>
              <w:jc w:val="left"/>
              <w:rPr>
                <w:b/>
                <w:szCs w:val="24"/>
              </w:rPr>
            </w:pPr>
            <w:r>
              <w:rPr>
                <w:b/>
                <w:szCs w:val="24"/>
              </w:rPr>
              <w:t>SOLID STATE DEVICE MODELING AND SIMULATION-MOS MODEL</w:t>
            </w:r>
          </w:p>
        </w:tc>
        <w:tc>
          <w:tcPr>
            <w:tcW w:w="1706" w:type="dxa"/>
            <w:vAlign w:val="center"/>
          </w:tcPr>
          <w:p w14:paraId="26860D89" w14:textId="77777777" w:rsidR="00690C21" w:rsidRDefault="00690C21" w:rsidP="00806532">
            <w:pPr>
              <w:pStyle w:val="Title"/>
              <w:jc w:val="left"/>
              <w:rPr>
                <w:b/>
                <w:bCs/>
                <w:szCs w:val="24"/>
              </w:rPr>
            </w:pPr>
            <w:r>
              <w:rPr>
                <w:b/>
                <w:bCs/>
                <w:szCs w:val="24"/>
              </w:rPr>
              <w:t>Max. Marks</w:t>
            </w:r>
          </w:p>
        </w:tc>
        <w:tc>
          <w:tcPr>
            <w:tcW w:w="704" w:type="dxa"/>
            <w:vAlign w:val="center"/>
          </w:tcPr>
          <w:p w14:paraId="7FC206D3" w14:textId="77777777" w:rsidR="00690C21" w:rsidRDefault="00690C21" w:rsidP="00806532">
            <w:pPr>
              <w:pStyle w:val="Title"/>
              <w:jc w:val="left"/>
              <w:rPr>
                <w:b/>
                <w:szCs w:val="24"/>
              </w:rPr>
            </w:pPr>
            <w:r>
              <w:rPr>
                <w:b/>
                <w:szCs w:val="24"/>
              </w:rPr>
              <w:t>100</w:t>
            </w:r>
          </w:p>
        </w:tc>
      </w:tr>
    </w:tbl>
    <w:p w14:paraId="20A76A60" w14:textId="77777777" w:rsidR="00690C21" w:rsidRPr="003E5175" w:rsidRDefault="00690C21" w:rsidP="00806532">
      <w:pPr>
        <w:contextualSpacing/>
      </w:pPr>
    </w:p>
    <w:tbl>
      <w:tblPr>
        <w:tblStyle w:val="TableGrid"/>
        <w:tblW w:w="5234" w:type="pct"/>
        <w:tblInd w:w="-306" w:type="dxa"/>
        <w:tblLook w:val="04A0" w:firstRow="1" w:lastRow="0" w:firstColumn="1" w:lastColumn="0" w:noHBand="0" w:noVBand="1"/>
      </w:tblPr>
      <w:tblGrid>
        <w:gridCol w:w="574"/>
        <w:gridCol w:w="396"/>
        <w:gridCol w:w="7540"/>
        <w:gridCol w:w="632"/>
        <w:gridCol w:w="540"/>
        <w:gridCol w:w="1204"/>
      </w:tblGrid>
      <w:tr w:rsidR="00690C21" w:rsidRPr="003E5175" w14:paraId="0829A638" w14:textId="77777777" w:rsidTr="00806532">
        <w:trPr>
          <w:trHeight w:val="549"/>
        </w:trPr>
        <w:tc>
          <w:tcPr>
            <w:tcW w:w="264" w:type="pct"/>
            <w:vAlign w:val="center"/>
          </w:tcPr>
          <w:p w14:paraId="51A8AADB" w14:textId="77777777" w:rsidR="00690C21" w:rsidRPr="003E5175" w:rsidRDefault="00690C21" w:rsidP="00806532">
            <w:pPr>
              <w:contextualSpacing/>
              <w:jc w:val="center"/>
              <w:rPr>
                <w:b/>
              </w:rPr>
            </w:pPr>
            <w:r w:rsidRPr="003E5175">
              <w:rPr>
                <w:b/>
              </w:rPr>
              <w:t>Q. No.</w:t>
            </w:r>
          </w:p>
        </w:tc>
        <w:tc>
          <w:tcPr>
            <w:tcW w:w="3645" w:type="pct"/>
            <w:gridSpan w:val="2"/>
            <w:vAlign w:val="center"/>
          </w:tcPr>
          <w:p w14:paraId="4EAF866C" w14:textId="77777777" w:rsidR="00690C21" w:rsidRPr="003E5175" w:rsidRDefault="00690C21" w:rsidP="00806532">
            <w:pPr>
              <w:contextualSpacing/>
              <w:jc w:val="center"/>
              <w:rPr>
                <w:b/>
              </w:rPr>
            </w:pPr>
            <w:r w:rsidRPr="003E5175">
              <w:rPr>
                <w:b/>
              </w:rPr>
              <w:t>Questions</w:t>
            </w:r>
          </w:p>
        </w:tc>
        <w:tc>
          <w:tcPr>
            <w:tcW w:w="290" w:type="pct"/>
            <w:vAlign w:val="center"/>
          </w:tcPr>
          <w:p w14:paraId="3EC4C888" w14:textId="77777777" w:rsidR="00690C21" w:rsidRPr="003E5175" w:rsidRDefault="00690C21" w:rsidP="00806532">
            <w:pPr>
              <w:contextualSpacing/>
              <w:jc w:val="center"/>
              <w:rPr>
                <w:b/>
              </w:rPr>
            </w:pPr>
            <w:r w:rsidRPr="003E5175">
              <w:rPr>
                <w:b/>
              </w:rPr>
              <w:t>CO</w:t>
            </w:r>
          </w:p>
        </w:tc>
        <w:tc>
          <w:tcPr>
            <w:tcW w:w="248" w:type="pct"/>
            <w:vAlign w:val="center"/>
          </w:tcPr>
          <w:p w14:paraId="1E4DE772" w14:textId="77777777" w:rsidR="00690C21" w:rsidRPr="003E5175" w:rsidRDefault="00690C21" w:rsidP="00806532">
            <w:pPr>
              <w:contextualSpacing/>
              <w:jc w:val="center"/>
              <w:rPr>
                <w:b/>
              </w:rPr>
            </w:pPr>
            <w:r w:rsidRPr="003E5175">
              <w:rPr>
                <w:b/>
              </w:rPr>
              <w:t>BL</w:t>
            </w:r>
          </w:p>
        </w:tc>
        <w:tc>
          <w:tcPr>
            <w:tcW w:w="553" w:type="pct"/>
            <w:vAlign w:val="center"/>
          </w:tcPr>
          <w:p w14:paraId="2DB4B251" w14:textId="77777777" w:rsidR="00690C21" w:rsidRPr="003E5175" w:rsidRDefault="00690C21" w:rsidP="00806532">
            <w:pPr>
              <w:contextualSpacing/>
              <w:jc w:val="center"/>
              <w:rPr>
                <w:b/>
              </w:rPr>
            </w:pPr>
            <w:r w:rsidRPr="003E5175">
              <w:rPr>
                <w:b/>
              </w:rPr>
              <w:t>Marks</w:t>
            </w:r>
          </w:p>
        </w:tc>
      </w:tr>
      <w:tr w:rsidR="00690C21" w:rsidRPr="003E5175" w14:paraId="688A3D16" w14:textId="77777777" w:rsidTr="00806532">
        <w:trPr>
          <w:trHeight w:val="549"/>
        </w:trPr>
        <w:tc>
          <w:tcPr>
            <w:tcW w:w="5000" w:type="pct"/>
            <w:gridSpan w:val="6"/>
            <w:vAlign w:val="center"/>
          </w:tcPr>
          <w:p w14:paraId="40DA6F30" w14:textId="77777777" w:rsidR="00690C21" w:rsidRPr="003E5175" w:rsidRDefault="00690C21" w:rsidP="00806532">
            <w:pPr>
              <w:contextualSpacing/>
              <w:jc w:val="center"/>
              <w:rPr>
                <w:b/>
                <w:u w:val="single"/>
              </w:rPr>
            </w:pPr>
            <w:r w:rsidRPr="003E5175">
              <w:rPr>
                <w:b/>
                <w:u w:val="single"/>
              </w:rPr>
              <w:t>PART – A (4 X 20 = 80 MARKS)</w:t>
            </w:r>
          </w:p>
          <w:p w14:paraId="16E84ACC" w14:textId="77777777" w:rsidR="00690C21" w:rsidRPr="003E5175" w:rsidRDefault="00690C21" w:rsidP="00806532">
            <w:pPr>
              <w:contextualSpacing/>
              <w:jc w:val="center"/>
              <w:rPr>
                <w:b/>
              </w:rPr>
            </w:pPr>
            <w:r w:rsidRPr="003E5175">
              <w:rPr>
                <w:b/>
              </w:rPr>
              <w:t>(Answer all the Questions)</w:t>
            </w:r>
          </w:p>
        </w:tc>
      </w:tr>
      <w:tr w:rsidR="00690C21" w:rsidRPr="003E5175" w14:paraId="264981CC" w14:textId="77777777" w:rsidTr="00806532">
        <w:trPr>
          <w:trHeight w:val="394"/>
        </w:trPr>
        <w:tc>
          <w:tcPr>
            <w:tcW w:w="264" w:type="pct"/>
            <w:vAlign w:val="center"/>
          </w:tcPr>
          <w:p w14:paraId="1A56720D" w14:textId="77777777" w:rsidR="00690C21" w:rsidRDefault="00690C21" w:rsidP="00806532">
            <w:r>
              <w:t>1.</w:t>
            </w:r>
          </w:p>
        </w:tc>
        <w:tc>
          <w:tcPr>
            <w:tcW w:w="182" w:type="pct"/>
            <w:vAlign w:val="center"/>
          </w:tcPr>
          <w:p w14:paraId="01621646" w14:textId="77777777" w:rsidR="00690C21" w:rsidRDefault="00690C21" w:rsidP="00806532">
            <w:r>
              <w:t>a.</w:t>
            </w:r>
          </w:p>
        </w:tc>
        <w:tc>
          <w:tcPr>
            <w:tcW w:w="3463" w:type="pct"/>
            <w:vAlign w:val="center"/>
          </w:tcPr>
          <w:p w14:paraId="2AFD1BBA" w14:textId="77777777" w:rsidR="00690C21" w:rsidRDefault="00690C21" w:rsidP="00806532">
            <w:pPr>
              <w:jc w:val="both"/>
            </w:pPr>
            <w:r>
              <w:t>Discuss the energy band diagram of solids and carrier transport mechanism in semiconductors with suitable diagrams.</w:t>
            </w:r>
          </w:p>
        </w:tc>
        <w:tc>
          <w:tcPr>
            <w:tcW w:w="290" w:type="pct"/>
            <w:vAlign w:val="center"/>
          </w:tcPr>
          <w:p w14:paraId="4B1D6D10" w14:textId="77777777" w:rsidR="00690C21" w:rsidRDefault="00690C21" w:rsidP="00806532">
            <w:r>
              <w:t>CO1</w:t>
            </w:r>
          </w:p>
        </w:tc>
        <w:tc>
          <w:tcPr>
            <w:tcW w:w="248" w:type="pct"/>
            <w:vAlign w:val="center"/>
          </w:tcPr>
          <w:p w14:paraId="42EDD086" w14:textId="77777777" w:rsidR="00690C21" w:rsidRDefault="00690C21" w:rsidP="00806532">
            <w:r>
              <w:t>R</w:t>
            </w:r>
          </w:p>
        </w:tc>
        <w:tc>
          <w:tcPr>
            <w:tcW w:w="553" w:type="pct"/>
            <w:vAlign w:val="center"/>
          </w:tcPr>
          <w:p w14:paraId="38656E69" w14:textId="77777777" w:rsidR="00690C21" w:rsidRDefault="00690C21" w:rsidP="00806532">
            <w:pPr>
              <w:jc w:val="center"/>
            </w:pPr>
            <w:r>
              <w:t>10</w:t>
            </w:r>
          </w:p>
        </w:tc>
      </w:tr>
      <w:tr w:rsidR="00690C21" w:rsidRPr="003E5175" w14:paraId="220B2100" w14:textId="77777777" w:rsidTr="00806532">
        <w:trPr>
          <w:trHeight w:val="394"/>
        </w:trPr>
        <w:tc>
          <w:tcPr>
            <w:tcW w:w="264" w:type="pct"/>
            <w:vAlign w:val="center"/>
          </w:tcPr>
          <w:p w14:paraId="6D0525CE" w14:textId="77777777" w:rsidR="00690C21" w:rsidRDefault="00690C21" w:rsidP="00806532"/>
        </w:tc>
        <w:tc>
          <w:tcPr>
            <w:tcW w:w="182" w:type="pct"/>
            <w:vAlign w:val="center"/>
          </w:tcPr>
          <w:p w14:paraId="7988409A" w14:textId="77777777" w:rsidR="00690C21" w:rsidRDefault="00690C21" w:rsidP="00806532">
            <w:r>
              <w:t>b.</w:t>
            </w:r>
          </w:p>
        </w:tc>
        <w:tc>
          <w:tcPr>
            <w:tcW w:w="3463" w:type="pct"/>
            <w:vAlign w:val="center"/>
          </w:tcPr>
          <w:p w14:paraId="7B233C04" w14:textId="77777777" w:rsidR="00690C21" w:rsidRDefault="00690C21" w:rsidP="00806532">
            <w:pPr>
              <w:jc w:val="both"/>
              <w:rPr>
                <w:bCs/>
              </w:rPr>
            </w:pPr>
            <w:r>
              <w:rPr>
                <w:bCs/>
              </w:rPr>
              <w:t>Describe the operation modes and characteristics of MOS capacitor in detail.</w:t>
            </w:r>
          </w:p>
        </w:tc>
        <w:tc>
          <w:tcPr>
            <w:tcW w:w="290" w:type="pct"/>
            <w:vAlign w:val="center"/>
          </w:tcPr>
          <w:p w14:paraId="11C27133" w14:textId="77777777" w:rsidR="00690C21" w:rsidRDefault="00690C21" w:rsidP="00806532">
            <w:r>
              <w:t>CO1</w:t>
            </w:r>
          </w:p>
        </w:tc>
        <w:tc>
          <w:tcPr>
            <w:tcW w:w="248" w:type="pct"/>
            <w:vAlign w:val="center"/>
          </w:tcPr>
          <w:p w14:paraId="6B7D5BDC" w14:textId="77777777" w:rsidR="00690C21" w:rsidRDefault="00690C21" w:rsidP="00806532">
            <w:r>
              <w:t>U</w:t>
            </w:r>
          </w:p>
        </w:tc>
        <w:tc>
          <w:tcPr>
            <w:tcW w:w="553" w:type="pct"/>
            <w:vAlign w:val="center"/>
          </w:tcPr>
          <w:p w14:paraId="4339F8D0" w14:textId="77777777" w:rsidR="00690C21" w:rsidRDefault="00690C21" w:rsidP="00806532">
            <w:pPr>
              <w:jc w:val="center"/>
            </w:pPr>
            <w:r>
              <w:t>10</w:t>
            </w:r>
          </w:p>
        </w:tc>
      </w:tr>
      <w:tr w:rsidR="00690C21" w:rsidRPr="003E5175" w14:paraId="585CCC2A" w14:textId="77777777" w:rsidTr="00806532">
        <w:trPr>
          <w:trHeight w:val="237"/>
        </w:trPr>
        <w:tc>
          <w:tcPr>
            <w:tcW w:w="264" w:type="pct"/>
            <w:vAlign w:val="center"/>
          </w:tcPr>
          <w:p w14:paraId="1FFDC3E2" w14:textId="77777777" w:rsidR="00690C21" w:rsidRPr="003E5175" w:rsidRDefault="00690C21" w:rsidP="00806532">
            <w:pPr>
              <w:contextualSpacing/>
              <w:jc w:val="center"/>
            </w:pPr>
          </w:p>
        </w:tc>
        <w:tc>
          <w:tcPr>
            <w:tcW w:w="182" w:type="pct"/>
            <w:vAlign w:val="center"/>
          </w:tcPr>
          <w:p w14:paraId="6550887F" w14:textId="77777777" w:rsidR="00690C21" w:rsidRPr="003E5175" w:rsidRDefault="00690C21" w:rsidP="00806532">
            <w:pPr>
              <w:contextualSpacing/>
            </w:pPr>
          </w:p>
        </w:tc>
        <w:tc>
          <w:tcPr>
            <w:tcW w:w="3463" w:type="pct"/>
            <w:vAlign w:val="center"/>
          </w:tcPr>
          <w:p w14:paraId="5D915058" w14:textId="77777777" w:rsidR="00690C21" w:rsidRPr="003E5175" w:rsidRDefault="00690C21" w:rsidP="00806532">
            <w:pPr>
              <w:contextualSpacing/>
              <w:jc w:val="center"/>
              <w:rPr>
                <w:b/>
                <w:bCs/>
              </w:rPr>
            </w:pPr>
            <w:r w:rsidRPr="003E5175">
              <w:rPr>
                <w:b/>
                <w:bCs/>
              </w:rPr>
              <w:t>(OR)</w:t>
            </w:r>
          </w:p>
        </w:tc>
        <w:tc>
          <w:tcPr>
            <w:tcW w:w="290" w:type="pct"/>
            <w:vAlign w:val="center"/>
          </w:tcPr>
          <w:p w14:paraId="2AC42280" w14:textId="77777777" w:rsidR="00690C21" w:rsidRPr="003E5175" w:rsidRDefault="00690C21" w:rsidP="00806532">
            <w:pPr>
              <w:contextualSpacing/>
            </w:pPr>
          </w:p>
        </w:tc>
        <w:tc>
          <w:tcPr>
            <w:tcW w:w="248" w:type="pct"/>
            <w:vAlign w:val="center"/>
          </w:tcPr>
          <w:p w14:paraId="416C5CDF" w14:textId="77777777" w:rsidR="00690C21" w:rsidRPr="003E5175" w:rsidRDefault="00690C21" w:rsidP="00806532">
            <w:pPr>
              <w:contextualSpacing/>
            </w:pPr>
          </w:p>
        </w:tc>
        <w:tc>
          <w:tcPr>
            <w:tcW w:w="553" w:type="pct"/>
            <w:vAlign w:val="center"/>
          </w:tcPr>
          <w:p w14:paraId="75339EB7" w14:textId="77777777" w:rsidR="00690C21" w:rsidRPr="003E5175" w:rsidRDefault="00690C21" w:rsidP="00806532">
            <w:pPr>
              <w:contextualSpacing/>
              <w:jc w:val="center"/>
            </w:pPr>
          </w:p>
        </w:tc>
      </w:tr>
      <w:tr w:rsidR="00690C21" w:rsidRPr="003E5175" w14:paraId="28024110" w14:textId="77777777" w:rsidTr="00806532">
        <w:trPr>
          <w:trHeight w:val="394"/>
        </w:trPr>
        <w:tc>
          <w:tcPr>
            <w:tcW w:w="264" w:type="pct"/>
            <w:vAlign w:val="center"/>
          </w:tcPr>
          <w:p w14:paraId="7B11407E" w14:textId="77777777" w:rsidR="00690C21" w:rsidRDefault="00690C21" w:rsidP="00806532">
            <w:r>
              <w:t>2.</w:t>
            </w:r>
          </w:p>
        </w:tc>
        <w:tc>
          <w:tcPr>
            <w:tcW w:w="182" w:type="pct"/>
            <w:vAlign w:val="center"/>
          </w:tcPr>
          <w:p w14:paraId="5FE42EC9" w14:textId="77777777" w:rsidR="00690C21" w:rsidRDefault="00690C21" w:rsidP="00806532">
            <w:r>
              <w:t>a.</w:t>
            </w:r>
          </w:p>
        </w:tc>
        <w:tc>
          <w:tcPr>
            <w:tcW w:w="3463" w:type="pct"/>
            <w:vAlign w:val="center"/>
          </w:tcPr>
          <w:p w14:paraId="4FE3CF87" w14:textId="77777777" w:rsidR="00690C21" w:rsidRDefault="00690C21" w:rsidP="00806532">
            <w:pPr>
              <w:jc w:val="both"/>
            </w:pPr>
            <w:r>
              <w:t>Analyze the linear MOS transistor behaviour in the AC small signal model and examine how advanced MOSFET modeling benefits transistors design.</w:t>
            </w:r>
          </w:p>
        </w:tc>
        <w:tc>
          <w:tcPr>
            <w:tcW w:w="290" w:type="pct"/>
            <w:vAlign w:val="center"/>
          </w:tcPr>
          <w:p w14:paraId="719D4734" w14:textId="77777777" w:rsidR="00690C21" w:rsidRDefault="00690C21" w:rsidP="00806532">
            <w:r>
              <w:t>CO2</w:t>
            </w:r>
          </w:p>
        </w:tc>
        <w:tc>
          <w:tcPr>
            <w:tcW w:w="248" w:type="pct"/>
            <w:vAlign w:val="center"/>
          </w:tcPr>
          <w:p w14:paraId="39C19BF0" w14:textId="77777777" w:rsidR="00690C21" w:rsidRDefault="00690C21" w:rsidP="00806532">
            <w:r>
              <w:t>An</w:t>
            </w:r>
          </w:p>
        </w:tc>
        <w:tc>
          <w:tcPr>
            <w:tcW w:w="553" w:type="pct"/>
            <w:vAlign w:val="center"/>
          </w:tcPr>
          <w:p w14:paraId="53881E61" w14:textId="77777777" w:rsidR="00690C21" w:rsidRDefault="00690C21" w:rsidP="00806532">
            <w:pPr>
              <w:jc w:val="center"/>
            </w:pPr>
            <w:r>
              <w:t>20</w:t>
            </w:r>
          </w:p>
        </w:tc>
      </w:tr>
      <w:tr w:rsidR="00690C21" w:rsidRPr="003E5175" w14:paraId="42649FF5" w14:textId="77777777" w:rsidTr="00806532">
        <w:trPr>
          <w:trHeight w:val="394"/>
        </w:trPr>
        <w:tc>
          <w:tcPr>
            <w:tcW w:w="264" w:type="pct"/>
            <w:vAlign w:val="center"/>
          </w:tcPr>
          <w:p w14:paraId="7986C3C6" w14:textId="77777777" w:rsidR="00690C21" w:rsidRPr="003E5175" w:rsidRDefault="00690C21" w:rsidP="00806532">
            <w:pPr>
              <w:contextualSpacing/>
              <w:jc w:val="center"/>
            </w:pPr>
          </w:p>
        </w:tc>
        <w:tc>
          <w:tcPr>
            <w:tcW w:w="182" w:type="pct"/>
            <w:vAlign w:val="center"/>
          </w:tcPr>
          <w:p w14:paraId="42116F47" w14:textId="77777777" w:rsidR="00690C21" w:rsidRPr="003E5175" w:rsidRDefault="00690C21" w:rsidP="00806532">
            <w:pPr>
              <w:contextualSpacing/>
            </w:pPr>
          </w:p>
        </w:tc>
        <w:tc>
          <w:tcPr>
            <w:tcW w:w="3463" w:type="pct"/>
            <w:vAlign w:val="center"/>
          </w:tcPr>
          <w:p w14:paraId="31E6C372" w14:textId="77777777" w:rsidR="00690C21" w:rsidRPr="003E5175" w:rsidRDefault="00690C21" w:rsidP="00806532">
            <w:pPr>
              <w:contextualSpacing/>
              <w:jc w:val="both"/>
            </w:pPr>
          </w:p>
        </w:tc>
        <w:tc>
          <w:tcPr>
            <w:tcW w:w="290" w:type="pct"/>
            <w:vAlign w:val="center"/>
          </w:tcPr>
          <w:p w14:paraId="7CE4BF48" w14:textId="77777777" w:rsidR="00690C21" w:rsidRPr="003E5175" w:rsidRDefault="00690C21" w:rsidP="00806532">
            <w:pPr>
              <w:contextualSpacing/>
            </w:pPr>
          </w:p>
        </w:tc>
        <w:tc>
          <w:tcPr>
            <w:tcW w:w="248" w:type="pct"/>
            <w:vAlign w:val="center"/>
          </w:tcPr>
          <w:p w14:paraId="6E8B294F" w14:textId="77777777" w:rsidR="00690C21" w:rsidRPr="003E5175" w:rsidRDefault="00690C21" w:rsidP="00806532">
            <w:pPr>
              <w:contextualSpacing/>
            </w:pPr>
          </w:p>
        </w:tc>
        <w:tc>
          <w:tcPr>
            <w:tcW w:w="553" w:type="pct"/>
            <w:vAlign w:val="center"/>
          </w:tcPr>
          <w:p w14:paraId="6BBCBB26" w14:textId="77777777" w:rsidR="00690C21" w:rsidRPr="003E5175" w:rsidRDefault="00690C21" w:rsidP="00806532">
            <w:pPr>
              <w:contextualSpacing/>
              <w:jc w:val="center"/>
            </w:pPr>
          </w:p>
        </w:tc>
      </w:tr>
      <w:tr w:rsidR="00690C21" w:rsidRPr="003E5175" w14:paraId="0D1A4BCE" w14:textId="77777777" w:rsidTr="00806532">
        <w:trPr>
          <w:trHeight w:val="394"/>
        </w:trPr>
        <w:tc>
          <w:tcPr>
            <w:tcW w:w="264" w:type="pct"/>
            <w:vAlign w:val="center"/>
          </w:tcPr>
          <w:p w14:paraId="29595D49" w14:textId="77777777" w:rsidR="00690C21" w:rsidRDefault="00690C21" w:rsidP="00806532">
            <w:r>
              <w:t>3.</w:t>
            </w:r>
          </w:p>
        </w:tc>
        <w:tc>
          <w:tcPr>
            <w:tcW w:w="182" w:type="pct"/>
            <w:vAlign w:val="center"/>
          </w:tcPr>
          <w:p w14:paraId="645C86D8" w14:textId="77777777" w:rsidR="00690C21" w:rsidRDefault="00690C21" w:rsidP="00806532">
            <w:r>
              <w:t>a.</w:t>
            </w:r>
          </w:p>
        </w:tc>
        <w:tc>
          <w:tcPr>
            <w:tcW w:w="3463" w:type="pct"/>
            <w:vAlign w:val="center"/>
          </w:tcPr>
          <w:p w14:paraId="4CADF7B1" w14:textId="77777777" w:rsidR="00690C21" w:rsidRDefault="00690C21" w:rsidP="00806532">
            <w:pPr>
              <w:jc w:val="both"/>
            </w:pPr>
            <w:r>
              <w:t>List out different noise sources in MOSFET and elaborate the flicker noise modeling.</w:t>
            </w:r>
          </w:p>
        </w:tc>
        <w:tc>
          <w:tcPr>
            <w:tcW w:w="290" w:type="pct"/>
            <w:vAlign w:val="center"/>
          </w:tcPr>
          <w:p w14:paraId="4904185E" w14:textId="77777777" w:rsidR="00690C21" w:rsidRDefault="00690C21" w:rsidP="00806532">
            <w:r>
              <w:t>CO3</w:t>
            </w:r>
          </w:p>
        </w:tc>
        <w:tc>
          <w:tcPr>
            <w:tcW w:w="248" w:type="pct"/>
            <w:vAlign w:val="center"/>
          </w:tcPr>
          <w:p w14:paraId="3D27AA89" w14:textId="77777777" w:rsidR="00690C21" w:rsidRDefault="00690C21" w:rsidP="00806532">
            <w:r>
              <w:t>R</w:t>
            </w:r>
          </w:p>
        </w:tc>
        <w:tc>
          <w:tcPr>
            <w:tcW w:w="553" w:type="pct"/>
            <w:vAlign w:val="center"/>
          </w:tcPr>
          <w:p w14:paraId="35C62230" w14:textId="77777777" w:rsidR="00690C21" w:rsidRDefault="00690C21" w:rsidP="00806532">
            <w:pPr>
              <w:jc w:val="center"/>
            </w:pPr>
            <w:r>
              <w:t>10</w:t>
            </w:r>
          </w:p>
        </w:tc>
      </w:tr>
      <w:tr w:rsidR="00690C21" w:rsidRPr="003E5175" w14:paraId="6409BB5F" w14:textId="77777777" w:rsidTr="00806532">
        <w:trPr>
          <w:trHeight w:val="394"/>
        </w:trPr>
        <w:tc>
          <w:tcPr>
            <w:tcW w:w="264" w:type="pct"/>
            <w:vAlign w:val="center"/>
          </w:tcPr>
          <w:p w14:paraId="44DAD270" w14:textId="77777777" w:rsidR="00690C21" w:rsidRDefault="00690C21" w:rsidP="00806532"/>
        </w:tc>
        <w:tc>
          <w:tcPr>
            <w:tcW w:w="182" w:type="pct"/>
            <w:vAlign w:val="center"/>
          </w:tcPr>
          <w:p w14:paraId="19C7D9CC" w14:textId="77777777" w:rsidR="00690C21" w:rsidRDefault="00690C21" w:rsidP="00806532">
            <w:r>
              <w:t>b.</w:t>
            </w:r>
          </w:p>
        </w:tc>
        <w:tc>
          <w:tcPr>
            <w:tcW w:w="3463" w:type="pct"/>
            <w:vAlign w:val="center"/>
          </w:tcPr>
          <w:p w14:paraId="22FB290C" w14:textId="77777777" w:rsidR="00690C21" w:rsidRDefault="00690C21" w:rsidP="00806532">
            <w:pPr>
              <w:jc w:val="both"/>
              <w:rPr>
                <w:bCs/>
              </w:rPr>
            </w:pPr>
            <w:r>
              <w:rPr>
                <w:bCs/>
              </w:rPr>
              <w:t>Enumerate the modeling used for accurate distortion analysis to guide a circuit synthesis.</w:t>
            </w:r>
          </w:p>
        </w:tc>
        <w:tc>
          <w:tcPr>
            <w:tcW w:w="290" w:type="pct"/>
            <w:vAlign w:val="center"/>
          </w:tcPr>
          <w:p w14:paraId="18628535" w14:textId="77777777" w:rsidR="00690C21" w:rsidRDefault="00690C21" w:rsidP="00806532">
            <w:r>
              <w:t>CO3</w:t>
            </w:r>
          </w:p>
        </w:tc>
        <w:tc>
          <w:tcPr>
            <w:tcW w:w="248" w:type="pct"/>
            <w:vAlign w:val="center"/>
          </w:tcPr>
          <w:p w14:paraId="169CFF8C" w14:textId="77777777" w:rsidR="00690C21" w:rsidRDefault="00690C21" w:rsidP="00806532">
            <w:r>
              <w:t>U</w:t>
            </w:r>
          </w:p>
        </w:tc>
        <w:tc>
          <w:tcPr>
            <w:tcW w:w="553" w:type="pct"/>
            <w:vAlign w:val="center"/>
          </w:tcPr>
          <w:p w14:paraId="200467AB" w14:textId="77777777" w:rsidR="00690C21" w:rsidRDefault="00690C21" w:rsidP="00806532">
            <w:pPr>
              <w:jc w:val="center"/>
            </w:pPr>
            <w:r>
              <w:t>10</w:t>
            </w:r>
          </w:p>
        </w:tc>
      </w:tr>
      <w:tr w:rsidR="00690C21" w:rsidRPr="003E5175" w14:paraId="426BFB43" w14:textId="77777777" w:rsidTr="00806532">
        <w:trPr>
          <w:trHeight w:val="172"/>
        </w:trPr>
        <w:tc>
          <w:tcPr>
            <w:tcW w:w="264" w:type="pct"/>
            <w:vAlign w:val="center"/>
          </w:tcPr>
          <w:p w14:paraId="64662AD0" w14:textId="77777777" w:rsidR="00690C21" w:rsidRPr="003E5175" w:rsidRDefault="00690C21" w:rsidP="00806532">
            <w:pPr>
              <w:contextualSpacing/>
              <w:jc w:val="center"/>
            </w:pPr>
          </w:p>
        </w:tc>
        <w:tc>
          <w:tcPr>
            <w:tcW w:w="182" w:type="pct"/>
            <w:vAlign w:val="center"/>
          </w:tcPr>
          <w:p w14:paraId="3E855EB4" w14:textId="77777777" w:rsidR="00690C21" w:rsidRPr="003E5175" w:rsidRDefault="00690C21" w:rsidP="00806532">
            <w:pPr>
              <w:contextualSpacing/>
            </w:pPr>
          </w:p>
        </w:tc>
        <w:tc>
          <w:tcPr>
            <w:tcW w:w="3463" w:type="pct"/>
            <w:vAlign w:val="center"/>
          </w:tcPr>
          <w:p w14:paraId="1D8F03DF" w14:textId="77777777" w:rsidR="00690C21" w:rsidRPr="003E5175" w:rsidRDefault="00690C21" w:rsidP="00806532">
            <w:pPr>
              <w:contextualSpacing/>
              <w:jc w:val="center"/>
            </w:pPr>
            <w:r w:rsidRPr="003E5175">
              <w:rPr>
                <w:b/>
                <w:bCs/>
              </w:rPr>
              <w:t>(OR)</w:t>
            </w:r>
          </w:p>
        </w:tc>
        <w:tc>
          <w:tcPr>
            <w:tcW w:w="290" w:type="pct"/>
            <w:vAlign w:val="center"/>
          </w:tcPr>
          <w:p w14:paraId="12944BBF" w14:textId="77777777" w:rsidR="00690C21" w:rsidRPr="003E5175" w:rsidRDefault="00690C21" w:rsidP="00806532">
            <w:pPr>
              <w:contextualSpacing/>
            </w:pPr>
          </w:p>
        </w:tc>
        <w:tc>
          <w:tcPr>
            <w:tcW w:w="248" w:type="pct"/>
            <w:vAlign w:val="center"/>
          </w:tcPr>
          <w:p w14:paraId="5E2A87AC" w14:textId="77777777" w:rsidR="00690C21" w:rsidRPr="003E5175" w:rsidRDefault="00690C21" w:rsidP="00806532">
            <w:pPr>
              <w:contextualSpacing/>
            </w:pPr>
          </w:p>
        </w:tc>
        <w:tc>
          <w:tcPr>
            <w:tcW w:w="553" w:type="pct"/>
            <w:vAlign w:val="center"/>
          </w:tcPr>
          <w:p w14:paraId="20A3AE8C" w14:textId="77777777" w:rsidR="00690C21" w:rsidRPr="003E5175" w:rsidRDefault="00690C21" w:rsidP="00806532">
            <w:pPr>
              <w:contextualSpacing/>
              <w:jc w:val="center"/>
            </w:pPr>
          </w:p>
        </w:tc>
      </w:tr>
      <w:tr w:rsidR="00690C21" w:rsidRPr="003E5175" w14:paraId="489B8514" w14:textId="77777777" w:rsidTr="00806532">
        <w:trPr>
          <w:trHeight w:val="394"/>
        </w:trPr>
        <w:tc>
          <w:tcPr>
            <w:tcW w:w="264" w:type="pct"/>
            <w:vAlign w:val="center"/>
          </w:tcPr>
          <w:p w14:paraId="43932157" w14:textId="77777777" w:rsidR="00690C21" w:rsidRDefault="00690C21" w:rsidP="00806532">
            <w:r>
              <w:t>4.</w:t>
            </w:r>
          </w:p>
        </w:tc>
        <w:tc>
          <w:tcPr>
            <w:tcW w:w="182" w:type="pct"/>
            <w:vAlign w:val="center"/>
          </w:tcPr>
          <w:p w14:paraId="7E72E4F0" w14:textId="77777777" w:rsidR="00690C21" w:rsidRDefault="00690C21" w:rsidP="00806532">
            <w:r>
              <w:t>a.</w:t>
            </w:r>
          </w:p>
        </w:tc>
        <w:tc>
          <w:tcPr>
            <w:tcW w:w="3463" w:type="pct"/>
            <w:vAlign w:val="center"/>
          </w:tcPr>
          <w:p w14:paraId="18C5BF54" w14:textId="77777777" w:rsidR="00690C21" w:rsidRDefault="00690C21" w:rsidP="00806532">
            <w:pPr>
              <w:jc w:val="both"/>
            </w:pPr>
            <w:r>
              <w:t>Comprehend how the scaling of gate oxide thickness affects another physical parameter using gate dielectric model.</w:t>
            </w:r>
          </w:p>
        </w:tc>
        <w:tc>
          <w:tcPr>
            <w:tcW w:w="290" w:type="pct"/>
            <w:vAlign w:val="center"/>
          </w:tcPr>
          <w:p w14:paraId="7549C1F8" w14:textId="77777777" w:rsidR="00690C21" w:rsidRDefault="00690C21" w:rsidP="00806532">
            <w:r>
              <w:t>CO4</w:t>
            </w:r>
          </w:p>
        </w:tc>
        <w:tc>
          <w:tcPr>
            <w:tcW w:w="248" w:type="pct"/>
            <w:vAlign w:val="center"/>
          </w:tcPr>
          <w:p w14:paraId="29A339BC" w14:textId="77777777" w:rsidR="00690C21" w:rsidRDefault="00690C21" w:rsidP="00806532">
            <w:r>
              <w:t>A</w:t>
            </w:r>
          </w:p>
        </w:tc>
        <w:tc>
          <w:tcPr>
            <w:tcW w:w="553" w:type="pct"/>
            <w:vAlign w:val="center"/>
          </w:tcPr>
          <w:p w14:paraId="75EAB7D6" w14:textId="77777777" w:rsidR="00690C21" w:rsidRDefault="00690C21" w:rsidP="00806532">
            <w:pPr>
              <w:jc w:val="center"/>
            </w:pPr>
            <w:r>
              <w:t>10</w:t>
            </w:r>
          </w:p>
        </w:tc>
      </w:tr>
      <w:tr w:rsidR="00690C21" w:rsidRPr="003E5175" w14:paraId="36ECFEA4" w14:textId="77777777" w:rsidTr="00806532">
        <w:trPr>
          <w:trHeight w:val="394"/>
        </w:trPr>
        <w:tc>
          <w:tcPr>
            <w:tcW w:w="264" w:type="pct"/>
            <w:vAlign w:val="center"/>
          </w:tcPr>
          <w:p w14:paraId="114D1F51" w14:textId="77777777" w:rsidR="00690C21" w:rsidRDefault="00690C21" w:rsidP="00806532"/>
        </w:tc>
        <w:tc>
          <w:tcPr>
            <w:tcW w:w="182" w:type="pct"/>
            <w:vAlign w:val="center"/>
          </w:tcPr>
          <w:p w14:paraId="56B7321A" w14:textId="77777777" w:rsidR="00690C21" w:rsidRDefault="00690C21" w:rsidP="00806532">
            <w:r>
              <w:t>b.</w:t>
            </w:r>
          </w:p>
        </w:tc>
        <w:tc>
          <w:tcPr>
            <w:tcW w:w="3463" w:type="pct"/>
            <w:vAlign w:val="center"/>
          </w:tcPr>
          <w:p w14:paraId="4D09FAD1" w14:textId="77777777" w:rsidR="00690C21" w:rsidRDefault="00690C21" w:rsidP="00806532">
            <w:pPr>
              <w:jc w:val="both"/>
            </w:pPr>
            <w:r>
              <w:rPr>
                <w:bCs/>
              </w:rPr>
              <w:t>Classify three models of effective mobility and explain BSIM4 mobility model.</w:t>
            </w:r>
          </w:p>
        </w:tc>
        <w:tc>
          <w:tcPr>
            <w:tcW w:w="290" w:type="pct"/>
            <w:vAlign w:val="center"/>
          </w:tcPr>
          <w:p w14:paraId="12E808EF" w14:textId="77777777" w:rsidR="00690C21" w:rsidRDefault="00690C21" w:rsidP="00806532">
            <w:r>
              <w:t>CO4</w:t>
            </w:r>
          </w:p>
        </w:tc>
        <w:tc>
          <w:tcPr>
            <w:tcW w:w="248" w:type="pct"/>
            <w:vAlign w:val="center"/>
          </w:tcPr>
          <w:p w14:paraId="6AAB669A" w14:textId="77777777" w:rsidR="00690C21" w:rsidRDefault="00690C21" w:rsidP="00806532">
            <w:r>
              <w:t>An</w:t>
            </w:r>
          </w:p>
        </w:tc>
        <w:tc>
          <w:tcPr>
            <w:tcW w:w="553" w:type="pct"/>
            <w:vAlign w:val="center"/>
          </w:tcPr>
          <w:p w14:paraId="4C8C2179" w14:textId="77777777" w:rsidR="00690C21" w:rsidRDefault="00690C21" w:rsidP="00806532">
            <w:pPr>
              <w:jc w:val="center"/>
            </w:pPr>
            <w:r>
              <w:t>10</w:t>
            </w:r>
          </w:p>
        </w:tc>
      </w:tr>
      <w:tr w:rsidR="00690C21" w:rsidRPr="003E5175" w14:paraId="6CEE3A24" w14:textId="77777777" w:rsidTr="00806532">
        <w:trPr>
          <w:trHeight w:val="394"/>
        </w:trPr>
        <w:tc>
          <w:tcPr>
            <w:tcW w:w="264" w:type="pct"/>
            <w:vAlign w:val="center"/>
          </w:tcPr>
          <w:p w14:paraId="3CF1B1B2" w14:textId="77777777" w:rsidR="00690C21" w:rsidRPr="003E5175" w:rsidRDefault="00690C21" w:rsidP="00806532">
            <w:pPr>
              <w:contextualSpacing/>
              <w:jc w:val="center"/>
            </w:pPr>
          </w:p>
        </w:tc>
        <w:tc>
          <w:tcPr>
            <w:tcW w:w="182" w:type="pct"/>
            <w:vAlign w:val="center"/>
          </w:tcPr>
          <w:p w14:paraId="1F3AC485" w14:textId="77777777" w:rsidR="00690C21" w:rsidRPr="003E5175" w:rsidRDefault="00690C21" w:rsidP="00806532">
            <w:pPr>
              <w:contextualSpacing/>
            </w:pPr>
          </w:p>
        </w:tc>
        <w:tc>
          <w:tcPr>
            <w:tcW w:w="3463" w:type="pct"/>
            <w:vAlign w:val="center"/>
          </w:tcPr>
          <w:p w14:paraId="2C91E767" w14:textId="77777777" w:rsidR="00690C21" w:rsidRPr="003E5175" w:rsidRDefault="00690C21" w:rsidP="00806532">
            <w:pPr>
              <w:contextualSpacing/>
              <w:jc w:val="both"/>
            </w:pPr>
          </w:p>
        </w:tc>
        <w:tc>
          <w:tcPr>
            <w:tcW w:w="290" w:type="pct"/>
            <w:vAlign w:val="center"/>
          </w:tcPr>
          <w:p w14:paraId="74672006" w14:textId="77777777" w:rsidR="00690C21" w:rsidRPr="003E5175" w:rsidRDefault="00690C21" w:rsidP="00806532">
            <w:pPr>
              <w:contextualSpacing/>
            </w:pPr>
          </w:p>
        </w:tc>
        <w:tc>
          <w:tcPr>
            <w:tcW w:w="248" w:type="pct"/>
            <w:vAlign w:val="center"/>
          </w:tcPr>
          <w:p w14:paraId="33447C91" w14:textId="77777777" w:rsidR="00690C21" w:rsidRPr="003E5175" w:rsidRDefault="00690C21" w:rsidP="00806532">
            <w:pPr>
              <w:contextualSpacing/>
            </w:pPr>
          </w:p>
        </w:tc>
        <w:tc>
          <w:tcPr>
            <w:tcW w:w="553" w:type="pct"/>
            <w:vAlign w:val="center"/>
          </w:tcPr>
          <w:p w14:paraId="656BA037" w14:textId="77777777" w:rsidR="00690C21" w:rsidRPr="003E5175" w:rsidRDefault="00690C21" w:rsidP="00806532">
            <w:pPr>
              <w:contextualSpacing/>
              <w:jc w:val="center"/>
            </w:pPr>
          </w:p>
        </w:tc>
      </w:tr>
      <w:tr w:rsidR="00690C21" w:rsidRPr="003E5175" w14:paraId="3700C328" w14:textId="77777777" w:rsidTr="00806532">
        <w:trPr>
          <w:trHeight w:val="394"/>
        </w:trPr>
        <w:tc>
          <w:tcPr>
            <w:tcW w:w="264" w:type="pct"/>
            <w:vAlign w:val="center"/>
          </w:tcPr>
          <w:p w14:paraId="0A3960F5" w14:textId="77777777" w:rsidR="00690C21" w:rsidRDefault="00690C21" w:rsidP="00806532">
            <w:r>
              <w:t>5.</w:t>
            </w:r>
          </w:p>
        </w:tc>
        <w:tc>
          <w:tcPr>
            <w:tcW w:w="182" w:type="pct"/>
            <w:vAlign w:val="center"/>
          </w:tcPr>
          <w:p w14:paraId="56493D71" w14:textId="77777777" w:rsidR="00690C21" w:rsidRDefault="00690C21" w:rsidP="00806532">
            <w:r>
              <w:t>a.</w:t>
            </w:r>
          </w:p>
        </w:tc>
        <w:tc>
          <w:tcPr>
            <w:tcW w:w="3463" w:type="pct"/>
            <w:vAlign w:val="center"/>
          </w:tcPr>
          <w:p w14:paraId="52C6F8DB" w14:textId="77777777" w:rsidR="00690C21" w:rsidRDefault="00690C21" w:rsidP="00806532">
            <w:pPr>
              <w:jc w:val="both"/>
            </w:pPr>
            <w:r>
              <w:t xml:space="preserve">Infer the modeling of second order effects and </w:t>
            </w:r>
            <w:r>
              <w:rPr>
                <w:bCs/>
              </w:rPr>
              <w:t xml:space="preserve">MOS transistor's long channel drain current model </w:t>
            </w:r>
            <w:r>
              <w:t>in a MOSFET.</w:t>
            </w:r>
          </w:p>
        </w:tc>
        <w:tc>
          <w:tcPr>
            <w:tcW w:w="290" w:type="pct"/>
            <w:vAlign w:val="center"/>
          </w:tcPr>
          <w:p w14:paraId="3645DD79" w14:textId="77777777" w:rsidR="00690C21" w:rsidRDefault="00690C21" w:rsidP="00806532">
            <w:r>
              <w:t>CO5</w:t>
            </w:r>
          </w:p>
        </w:tc>
        <w:tc>
          <w:tcPr>
            <w:tcW w:w="248" w:type="pct"/>
            <w:vAlign w:val="center"/>
          </w:tcPr>
          <w:p w14:paraId="314E44B9" w14:textId="77777777" w:rsidR="00690C21" w:rsidRDefault="00690C21" w:rsidP="00806532">
            <w:r>
              <w:t>U</w:t>
            </w:r>
          </w:p>
        </w:tc>
        <w:tc>
          <w:tcPr>
            <w:tcW w:w="553" w:type="pct"/>
            <w:vAlign w:val="center"/>
          </w:tcPr>
          <w:p w14:paraId="22AF37EA" w14:textId="77777777" w:rsidR="00690C21" w:rsidRDefault="00690C21" w:rsidP="00806532">
            <w:pPr>
              <w:jc w:val="center"/>
            </w:pPr>
            <w:r>
              <w:t>20</w:t>
            </w:r>
          </w:p>
        </w:tc>
      </w:tr>
      <w:tr w:rsidR="00690C21" w:rsidRPr="003E5175" w14:paraId="13639004" w14:textId="77777777" w:rsidTr="00806532">
        <w:trPr>
          <w:trHeight w:val="261"/>
        </w:trPr>
        <w:tc>
          <w:tcPr>
            <w:tcW w:w="264" w:type="pct"/>
            <w:vAlign w:val="center"/>
          </w:tcPr>
          <w:p w14:paraId="334BA362" w14:textId="77777777" w:rsidR="00690C21" w:rsidRPr="003E5175" w:rsidRDefault="00690C21" w:rsidP="00806532">
            <w:pPr>
              <w:contextualSpacing/>
              <w:jc w:val="center"/>
            </w:pPr>
          </w:p>
        </w:tc>
        <w:tc>
          <w:tcPr>
            <w:tcW w:w="182" w:type="pct"/>
            <w:vAlign w:val="center"/>
          </w:tcPr>
          <w:p w14:paraId="77C7B5DF" w14:textId="77777777" w:rsidR="00690C21" w:rsidRPr="003E5175" w:rsidRDefault="00690C21" w:rsidP="00806532">
            <w:pPr>
              <w:contextualSpacing/>
            </w:pPr>
          </w:p>
        </w:tc>
        <w:tc>
          <w:tcPr>
            <w:tcW w:w="3463" w:type="pct"/>
            <w:vAlign w:val="center"/>
          </w:tcPr>
          <w:p w14:paraId="439932F5" w14:textId="77777777" w:rsidR="00690C21" w:rsidRPr="003E5175" w:rsidRDefault="00690C21" w:rsidP="00806532">
            <w:pPr>
              <w:contextualSpacing/>
              <w:jc w:val="center"/>
            </w:pPr>
            <w:r w:rsidRPr="003E5175">
              <w:rPr>
                <w:b/>
                <w:bCs/>
              </w:rPr>
              <w:t>(OR)</w:t>
            </w:r>
          </w:p>
        </w:tc>
        <w:tc>
          <w:tcPr>
            <w:tcW w:w="290" w:type="pct"/>
            <w:vAlign w:val="center"/>
          </w:tcPr>
          <w:p w14:paraId="6744C016" w14:textId="77777777" w:rsidR="00690C21" w:rsidRPr="003E5175" w:rsidRDefault="00690C21" w:rsidP="00806532">
            <w:pPr>
              <w:contextualSpacing/>
            </w:pPr>
          </w:p>
        </w:tc>
        <w:tc>
          <w:tcPr>
            <w:tcW w:w="248" w:type="pct"/>
            <w:vAlign w:val="center"/>
          </w:tcPr>
          <w:p w14:paraId="5389F916" w14:textId="77777777" w:rsidR="00690C21" w:rsidRPr="003E5175" w:rsidRDefault="00690C21" w:rsidP="00806532">
            <w:pPr>
              <w:contextualSpacing/>
            </w:pPr>
          </w:p>
        </w:tc>
        <w:tc>
          <w:tcPr>
            <w:tcW w:w="553" w:type="pct"/>
            <w:vAlign w:val="center"/>
          </w:tcPr>
          <w:p w14:paraId="6F25ACD0" w14:textId="77777777" w:rsidR="00690C21" w:rsidRPr="003E5175" w:rsidRDefault="00690C21" w:rsidP="00806532">
            <w:pPr>
              <w:contextualSpacing/>
              <w:jc w:val="center"/>
            </w:pPr>
          </w:p>
        </w:tc>
      </w:tr>
      <w:tr w:rsidR="00690C21" w:rsidRPr="003E5175" w14:paraId="08E47AE9" w14:textId="77777777" w:rsidTr="00806532">
        <w:trPr>
          <w:trHeight w:val="394"/>
        </w:trPr>
        <w:tc>
          <w:tcPr>
            <w:tcW w:w="264" w:type="pct"/>
            <w:vAlign w:val="center"/>
          </w:tcPr>
          <w:p w14:paraId="6D98A505" w14:textId="77777777" w:rsidR="00690C21" w:rsidRDefault="00690C21" w:rsidP="00806532">
            <w:r>
              <w:t>6.</w:t>
            </w:r>
          </w:p>
        </w:tc>
        <w:tc>
          <w:tcPr>
            <w:tcW w:w="182" w:type="pct"/>
            <w:vAlign w:val="center"/>
          </w:tcPr>
          <w:p w14:paraId="13FF9A2B" w14:textId="77777777" w:rsidR="00690C21" w:rsidRDefault="00690C21" w:rsidP="00806532">
            <w:r>
              <w:t>a.</w:t>
            </w:r>
          </w:p>
        </w:tc>
        <w:tc>
          <w:tcPr>
            <w:tcW w:w="3463" w:type="pct"/>
            <w:vAlign w:val="center"/>
          </w:tcPr>
          <w:p w14:paraId="4FCA2615" w14:textId="77777777" w:rsidR="00690C21" w:rsidRDefault="00690C21" w:rsidP="00806532">
            <w:r>
              <w:t>Summarize PSP model, its simulations and the effect of process variation.</w:t>
            </w:r>
          </w:p>
        </w:tc>
        <w:tc>
          <w:tcPr>
            <w:tcW w:w="290" w:type="pct"/>
            <w:vAlign w:val="center"/>
          </w:tcPr>
          <w:p w14:paraId="1923D1E4" w14:textId="77777777" w:rsidR="00690C21" w:rsidRDefault="00690C21" w:rsidP="00806532">
            <w:r>
              <w:t>CO6</w:t>
            </w:r>
          </w:p>
        </w:tc>
        <w:tc>
          <w:tcPr>
            <w:tcW w:w="248" w:type="pct"/>
            <w:vAlign w:val="center"/>
          </w:tcPr>
          <w:p w14:paraId="0E37DEA4" w14:textId="77777777" w:rsidR="00690C21" w:rsidRDefault="00690C21" w:rsidP="00806532">
            <w:r>
              <w:t>E</w:t>
            </w:r>
          </w:p>
        </w:tc>
        <w:tc>
          <w:tcPr>
            <w:tcW w:w="553" w:type="pct"/>
            <w:vAlign w:val="center"/>
          </w:tcPr>
          <w:p w14:paraId="1064DFA5" w14:textId="77777777" w:rsidR="00690C21" w:rsidRDefault="00690C21" w:rsidP="00806532">
            <w:pPr>
              <w:jc w:val="center"/>
            </w:pPr>
            <w:r>
              <w:t>10</w:t>
            </w:r>
          </w:p>
        </w:tc>
      </w:tr>
      <w:tr w:rsidR="00690C21" w:rsidRPr="003E5175" w14:paraId="66B7664E" w14:textId="77777777" w:rsidTr="00806532">
        <w:trPr>
          <w:trHeight w:val="394"/>
        </w:trPr>
        <w:tc>
          <w:tcPr>
            <w:tcW w:w="264" w:type="pct"/>
            <w:vAlign w:val="center"/>
          </w:tcPr>
          <w:p w14:paraId="404BF870" w14:textId="77777777" w:rsidR="00690C21" w:rsidRDefault="00690C21" w:rsidP="00806532"/>
        </w:tc>
        <w:tc>
          <w:tcPr>
            <w:tcW w:w="182" w:type="pct"/>
            <w:vAlign w:val="center"/>
          </w:tcPr>
          <w:p w14:paraId="3D86B894" w14:textId="77777777" w:rsidR="00690C21" w:rsidRDefault="00690C21" w:rsidP="00806532">
            <w:r>
              <w:t>b.</w:t>
            </w:r>
          </w:p>
        </w:tc>
        <w:tc>
          <w:tcPr>
            <w:tcW w:w="3463" w:type="pct"/>
            <w:vAlign w:val="center"/>
          </w:tcPr>
          <w:p w14:paraId="7463E213" w14:textId="77777777" w:rsidR="00690C21" w:rsidRDefault="00690C21" w:rsidP="00806532">
            <w:pPr>
              <w:jc w:val="both"/>
            </w:pPr>
            <w:r>
              <w:rPr>
                <w:bCs/>
              </w:rPr>
              <w:t>Demonstrate the correlation of temperature and geometry using MOS 9 model.</w:t>
            </w:r>
          </w:p>
        </w:tc>
        <w:tc>
          <w:tcPr>
            <w:tcW w:w="290" w:type="pct"/>
            <w:vAlign w:val="center"/>
          </w:tcPr>
          <w:p w14:paraId="36E4EAB7" w14:textId="77777777" w:rsidR="00690C21" w:rsidRDefault="00690C21" w:rsidP="00806532">
            <w:r>
              <w:t>CO6</w:t>
            </w:r>
          </w:p>
        </w:tc>
        <w:tc>
          <w:tcPr>
            <w:tcW w:w="248" w:type="pct"/>
            <w:vAlign w:val="center"/>
          </w:tcPr>
          <w:p w14:paraId="070D330B" w14:textId="77777777" w:rsidR="00690C21" w:rsidRDefault="00690C21" w:rsidP="00806532">
            <w:r>
              <w:t>A</w:t>
            </w:r>
          </w:p>
        </w:tc>
        <w:tc>
          <w:tcPr>
            <w:tcW w:w="553" w:type="pct"/>
            <w:vAlign w:val="center"/>
          </w:tcPr>
          <w:p w14:paraId="206BE831" w14:textId="77777777" w:rsidR="00690C21" w:rsidRDefault="00690C21" w:rsidP="00806532">
            <w:pPr>
              <w:jc w:val="center"/>
            </w:pPr>
            <w:r>
              <w:t>10</w:t>
            </w:r>
          </w:p>
        </w:tc>
      </w:tr>
      <w:tr w:rsidR="00690C21" w:rsidRPr="003E5175" w14:paraId="55BA7DB3" w14:textId="77777777" w:rsidTr="00806532">
        <w:trPr>
          <w:trHeight w:val="394"/>
        </w:trPr>
        <w:tc>
          <w:tcPr>
            <w:tcW w:w="264" w:type="pct"/>
            <w:vAlign w:val="center"/>
          </w:tcPr>
          <w:p w14:paraId="24DCBB9E" w14:textId="77777777" w:rsidR="00690C21" w:rsidRPr="003E5175" w:rsidRDefault="00690C21" w:rsidP="00806532">
            <w:pPr>
              <w:contextualSpacing/>
              <w:jc w:val="center"/>
            </w:pPr>
          </w:p>
        </w:tc>
        <w:tc>
          <w:tcPr>
            <w:tcW w:w="182" w:type="pct"/>
            <w:vAlign w:val="center"/>
          </w:tcPr>
          <w:p w14:paraId="43166AD9" w14:textId="77777777" w:rsidR="00690C21" w:rsidRPr="003E5175" w:rsidRDefault="00690C21" w:rsidP="00806532">
            <w:pPr>
              <w:contextualSpacing/>
            </w:pPr>
          </w:p>
        </w:tc>
        <w:tc>
          <w:tcPr>
            <w:tcW w:w="3463" w:type="pct"/>
            <w:vAlign w:val="center"/>
          </w:tcPr>
          <w:p w14:paraId="4E0DE77D" w14:textId="77777777" w:rsidR="00690C21" w:rsidRPr="003E5175" w:rsidRDefault="00690C21" w:rsidP="00806532">
            <w:pPr>
              <w:contextualSpacing/>
              <w:jc w:val="both"/>
            </w:pPr>
          </w:p>
        </w:tc>
        <w:tc>
          <w:tcPr>
            <w:tcW w:w="290" w:type="pct"/>
            <w:vAlign w:val="center"/>
          </w:tcPr>
          <w:p w14:paraId="06768C64" w14:textId="77777777" w:rsidR="00690C21" w:rsidRPr="003E5175" w:rsidRDefault="00690C21" w:rsidP="00806532">
            <w:pPr>
              <w:contextualSpacing/>
            </w:pPr>
          </w:p>
        </w:tc>
        <w:tc>
          <w:tcPr>
            <w:tcW w:w="248" w:type="pct"/>
            <w:vAlign w:val="center"/>
          </w:tcPr>
          <w:p w14:paraId="0CF493F9" w14:textId="77777777" w:rsidR="00690C21" w:rsidRPr="003E5175" w:rsidRDefault="00690C21" w:rsidP="00806532">
            <w:pPr>
              <w:contextualSpacing/>
            </w:pPr>
          </w:p>
        </w:tc>
        <w:tc>
          <w:tcPr>
            <w:tcW w:w="553" w:type="pct"/>
            <w:vAlign w:val="center"/>
          </w:tcPr>
          <w:p w14:paraId="1DDD816A" w14:textId="77777777" w:rsidR="00690C21" w:rsidRPr="003E5175" w:rsidRDefault="00690C21" w:rsidP="00806532">
            <w:pPr>
              <w:contextualSpacing/>
              <w:jc w:val="center"/>
            </w:pPr>
          </w:p>
        </w:tc>
      </w:tr>
      <w:tr w:rsidR="00690C21" w:rsidRPr="003E5175" w14:paraId="3378F815" w14:textId="77777777" w:rsidTr="00806532">
        <w:trPr>
          <w:trHeight w:val="394"/>
        </w:trPr>
        <w:tc>
          <w:tcPr>
            <w:tcW w:w="264" w:type="pct"/>
            <w:vAlign w:val="center"/>
          </w:tcPr>
          <w:p w14:paraId="6E750CB9" w14:textId="77777777" w:rsidR="00690C21" w:rsidRDefault="00690C21" w:rsidP="00806532">
            <w:r>
              <w:t>7.</w:t>
            </w:r>
          </w:p>
        </w:tc>
        <w:tc>
          <w:tcPr>
            <w:tcW w:w="182" w:type="pct"/>
            <w:vAlign w:val="center"/>
          </w:tcPr>
          <w:p w14:paraId="1B76071A" w14:textId="77777777" w:rsidR="00690C21" w:rsidRDefault="00690C21" w:rsidP="00806532">
            <w:r>
              <w:t>a.</w:t>
            </w:r>
          </w:p>
        </w:tc>
        <w:tc>
          <w:tcPr>
            <w:tcW w:w="3463" w:type="pct"/>
            <w:vAlign w:val="center"/>
          </w:tcPr>
          <w:p w14:paraId="19FB2785" w14:textId="77777777" w:rsidR="00690C21" w:rsidRDefault="00690C21" w:rsidP="00806532">
            <w:pPr>
              <w:jc w:val="both"/>
            </w:pPr>
            <w:r>
              <w:t>Discuss about the significance of sub-threshold characteristics of MOS device.</w:t>
            </w:r>
          </w:p>
        </w:tc>
        <w:tc>
          <w:tcPr>
            <w:tcW w:w="290" w:type="pct"/>
            <w:vAlign w:val="center"/>
          </w:tcPr>
          <w:p w14:paraId="5327E033" w14:textId="77777777" w:rsidR="00690C21" w:rsidRDefault="00690C21" w:rsidP="00806532">
            <w:r>
              <w:t>CO1</w:t>
            </w:r>
          </w:p>
        </w:tc>
        <w:tc>
          <w:tcPr>
            <w:tcW w:w="248" w:type="pct"/>
            <w:vAlign w:val="center"/>
          </w:tcPr>
          <w:p w14:paraId="3BD0D7EC" w14:textId="77777777" w:rsidR="00690C21" w:rsidRDefault="00690C21" w:rsidP="00806532">
            <w:r>
              <w:t>R</w:t>
            </w:r>
          </w:p>
        </w:tc>
        <w:tc>
          <w:tcPr>
            <w:tcW w:w="553" w:type="pct"/>
            <w:vAlign w:val="center"/>
          </w:tcPr>
          <w:p w14:paraId="55F858F1" w14:textId="77777777" w:rsidR="00690C21" w:rsidRDefault="00690C21" w:rsidP="00806532">
            <w:pPr>
              <w:jc w:val="center"/>
            </w:pPr>
            <w:r>
              <w:t>10</w:t>
            </w:r>
          </w:p>
        </w:tc>
      </w:tr>
      <w:tr w:rsidR="00690C21" w:rsidRPr="003E5175" w14:paraId="1DD607B1" w14:textId="77777777" w:rsidTr="00806532">
        <w:trPr>
          <w:trHeight w:val="394"/>
        </w:trPr>
        <w:tc>
          <w:tcPr>
            <w:tcW w:w="264" w:type="pct"/>
            <w:vAlign w:val="center"/>
          </w:tcPr>
          <w:p w14:paraId="42D21200" w14:textId="77777777" w:rsidR="00690C21" w:rsidRDefault="00690C21" w:rsidP="00806532"/>
        </w:tc>
        <w:tc>
          <w:tcPr>
            <w:tcW w:w="182" w:type="pct"/>
            <w:vAlign w:val="center"/>
          </w:tcPr>
          <w:p w14:paraId="100951B6" w14:textId="77777777" w:rsidR="00690C21" w:rsidRDefault="00690C21" w:rsidP="00806532">
            <w:r>
              <w:t>b.</w:t>
            </w:r>
          </w:p>
        </w:tc>
        <w:tc>
          <w:tcPr>
            <w:tcW w:w="3463" w:type="pct"/>
            <w:vAlign w:val="center"/>
          </w:tcPr>
          <w:p w14:paraId="50906013" w14:textId="77777777" w:rsidR="00690C21" w:rsidRDefault="00690C21" w:rsidP="00806532">
            <w:pPr>
              <w:jc w:val="both"/>
              <w:rPr>
                <w:bCs/>
              </w:rPr>
            </w:pPr>
            <w:r>
              <w:rPr>
                <w:bCs/>
              </w:rPr>
              <w:t>Indicate the features of BSIM4 capacitance model and explain the fringing/overlap capacitance.</w:t>
            </w:r>
          </w:p>
        </w:tc>
        <w:tc>
          <w:tcPr>
            <w:tcW w:w="290" w:type="pct"/>
            <w:vAlign w:val="center"/>
          </w:tcPr>
          <w:p w14:paraId="4DC29224" w14:textId="77777777" w:rsidR="00690C21" w:rsidRDefault="00690C21" w:rsidP="00806532">
            <w:r>
              <w:t>CO4</w:t>
            </w:r>
          </w:p>
        </w:tc>
        <w:tc>
          <w:tcPr>
            <w:tcW w:w="248" w:type="pct"/>
            <w:vAlign w:val="center"/>
          </w:tcPr>
          <w:p w14:paraId="3C6D55BB" w14:textId="77777777" w:rsidR="00690C21" w:rsidRDefault="00690C21" w:rsidP="00806532">
            <w:r>
              <w:t>U</w:t>
            </w:r>
          </w:p>
        </w:tc>
        <w:tc>
          <w:tcPr>
            <w:tcW w:w="553" w:type="pct"/>
            <w:vAlign w:val="center"/>
          </w:tcPr>
          <w:p w14:paraId="497EBAEE" w14:textId="77777777" w:rsidR="00690C21" w:rsidRDefault="00690C21" w:rsidP="00806532">
            <w:pPr>
              <w:jc w:val="center"/>
            </w:pPr>
            <w:r>
              <w:t>10</w:t>
            </w:r>
          </w:p>
        </w:tc>
      </w:tr>
      <w:tr w:rsidR="00690C21" w:rsidRPr="003E5175" w14:paraId="2F3D5CEC" w14:textId="77777777" w:rsidTr="00806532">
        <w:trPr>
          <w:trHeight w:val="394"/>
        </w:trPr>
        <w:tc>
          <w:tcPr>
            <w:tcW w:w="264" w:type="pct"/>
            <w:vAlign w:val="center"/>
          </w:tcPr>
          <w:p w14:paraId="36F1D2DD" w14:textId="77777777" w:rsidR="00690C21" w:rsidRPr="003E5175" w:rsidRDefault="00690C21" w:rsidP="00806532">
            <w:pPr>
              <w:contextualSpacing/>
              <w:jc w:val="center"/>
            </w:pPr>
          </w:p>
        </w:tc>
        <w:tc>
          <w:tcPr>
            <w:tcW w:w="182" w:type="pct"/>
            <w:vAlign w:val="center"/>
          </w:tcPr>
          <w:p w14:paraId="76333FA6" w14:textId="77777777" w:rsidR="00690C21" w:rsidRPr="003E5175" w:rsidRDefault="00690C21" w:rsidP="00806532">
            <w:pPr>
              <w:contextualSpacing/>
            </w:pPr>
          </w:p>
        </w:tc>
        <w:tc>
          <w:tcPr>
            <w:tcW w:w="3463" w:type="pct"/>
            <w:vAlign w:val="center"/>
          </w:tcPr>
          <w:p w14:paraId="271DBB91" w14:textId="77777777" w:rsidR="00690C21" w:rsidRPr="003E5175" w:rsidRDefault="00690C21" w:rsidP="00806532">
            <w:pPr>
              <w:contextualSpacing/>
              <w:jc w:val="center"/>
              <w:rPr>
                <w:bCs/>
              </w:rPr>
            </w:pPr>
            <w:r w:rsidRPr="003E5175">
              <w:rPr>
                <w:b/>
                <w:bCs/>
              </w:rPr>
              <w:t>(OR)</w:t>
            </w:r>
          </w:p>
        </w:tc>
        <w:tc>
          <w:tcPr>
            <w:tcW w:w="290" w:type="pct"/>
            <w:vAlign w:val="center"/>
          </w:tcPr>
          <w:p w14:paraId="3AB171AF" w14:textId="77777777" w:rsidR="00690C21" w:rsidRPr="003E5175" w:rsidRDefault="00690C21" w:rsidP="00806532">
            <w:pPr>
              <w:contextualSpacing/>
            </w:pPr>
          </w:p>
        </w:tc>
        <w:tc>
          <w:tcPr>
            <w:tcW w:w="248" w:type="pct"/>
            <w:vAlign w:val="center"/>
          </w:tcPr>
          <w:p w14:paraId="44630F68" w14:textId="77777777" w:rsidR="00690C21" w:rsidRPr="003E5175" w:rsidRDefault="00690C21" w:rsidP="00806532">
            <w:pPr>
              <w:contextualSpacing/>
            </w:pPr>
          </w:p>
        </w:tc>
        <w:tc>
          <w:tcPr>
            <w:tcW w:w="553" w:type="pct"/>
            <w:vAlign w:val="center"/>
          </w:tcPr>
          <w:p w14:paraId="2752D18A" w14:textId="77777777" w:rsidR="00690C21" w:rsidRPr="003E5175" w:rsidRDefault="00690C21" w:rsidP="00806532">
            <w:pPr>
              <w:contextualSpacing/>
              <w:jc w:val="center"/>
            </w:pPr>
          </w:p>
        </w:tc>
      </w:tr>
      <w:tr w:rsidR="00690C21" w:rsidRPr="003E5175" w14:paraId="6FEBC883" w14:textId="77777777" w:rsidTr="00806532">
        <w:trPr>
          <w:trHeight w:val="394"/>
        </w:trPr>
        <w:tc>
          <w:tcPr>
            <w:tcW w:w="264" w:type="pct"/>
            <w:vAlign w:val="center"/>
          </w:tcPr>
          <w:p w14:paraId="60228FA4" w14:textId="77777777" w:rsidR="00690C21" w:rsidRDefault="00690C21" w:rsidP="00806532">
            <w:r>
              <w:t>8.</w:t>
            </w:r>
          </w:p>
        </w:tc>
        <w:tc>
          <w:tcPr>
            <w:tcW w:w="182" w:type="pct"/>
            <w:vAlign w:val="center"/>
          </w:tcPr>
          <w:p w14:paraId="28ED727A" w14:textId="77777777" w:rsidR="00690C21" w:rsidRDefault="00690C21" w:rsidP="00806532">
            <w:r>
              <w:t>a.</w:t>
            </w:r>
          </w:p>
        </w:tc>
        <w:tc>
          <w:tcPr>
            <w:tcW w:w="3463" w:type="pct"/>
            <w:vAlign w:val="center"/>
          </w:tcPr>
          <w:p w14:paraId="384D7B60" w14:textId="77777777" w:rsidR="00690C21" w:rsidRDefault="00690C21" w:rsidP="00806532">
            <w:pPr>
              <w:jc w:val="both"/>
            </w:pPr>
            <w:r>
              <w:t>Demonstrate MOSAI model and explain its process variation parameters in detail.</w:t>
            </w:r>
          </w:p>
        </w:tc>
        <w:tc>
          <w:tcPr>
            <w:tcW w:w="290" w:type="pct"/>
            <w:vAlign w:val="center"/>
          </w:tcPr>
          <w:p w14:paraId="0F82EF8A" w14:textId="77777777" w:rsidR="00690C21" w:rsidRDefault="00690C21" w:rsidP="00806532">
            <w:r>
              <w:t>CO5</w:t>
            </w:r>
          </w:p>
        </w:tc>
        <w:tc>
          <w:tcPr>
            <w:tcW w:w="248" w:type="pct"/>
            <w:vAlign w:val="center"/>
          </w:tcPr>
          <w:p w14:paraId="2D2C368F" w14:textId="77777777" w:rsidR="00690C21" w:rsidRDefault="00690C21" w:rsidP="00806532">
            <w:r>
              <w:t>C</w:t>
            </w:r>
          </w:p>
        </w:tc>
        <w:tc>
          <w:tcPr>
            <w:tcW w:w="553" w:type="pct"/>
            <w:vAlign w:val="center"/>
          </w:tcPr>
          <w:p w14:paraId="1435D2FC" w14:textId="77777777" w:rsidR="00690C21" w:rsidRDefault="00690C21" w:rsidP="00806532">
            <w:pPr>
              <w:jc w:val="center"/>
            </w:pPr>
            <w:r>
              <w:t>20</w:t>
            </w:r>
          </w:p>
        </w:tc>
      </w:tr>
      <w:tr w:rsidR="00690C21" w:rsidRPr="003E5175" w14:paraId="5E5BC4BC" w14:textId="77777777" w:rsidTr="00806532">
        <w:trPr>
          <w:trHeight w:val="292"/>
        </w:trPr>
        <w:tc>
          <w:tcPr>
            <w:tcW w:w="5000" w:type="pct"/>
            <w:gridSpan w:val="6"/>
            <w:vAlign w:val="center"/>
          </w:tcPr>
          <w:p w14:paraId="437847EB" w14:textId="77777777" w:rsidR="00690C21" w:rsidRPr="003E5175" w:rsidRDefault="00690C21" w:rsidP="00806532">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86BE5CC" w14:textId="77777777" w:rsidR="00690C21" w:rsidRPr="003E5175" w:rsidRDefault="00690C21" w:rsidP="00806532">
            <w:pPr>
              <w:contextualSpacing/>
              <w:jc w:val="center"/>
            </w:pPr>
            <w:r w:rsidRPr="003E5175">
              <w:rPr>
                <w:b/>
                <w:bCs/>
              </w:rPr>
              <w:t>COMPULSORY QUESTION</w:t>
            </w:r>
          </w:p>
        </w:tc>
      </w:tr>
      <w:tr w:rsidR="00690C21" w:rsidRPr="003E5175" w14:paraId="23524FF1" w14:textId="77777777" w:rsidTr="00806532">
        <w:trPr>
          <w:trHeight w:val="394"/>
        </w:trPr>
        <w:tc>
          <w:tcPr>
            <w:tcW w:w="264" w:type="pct"/>
            <w:vAlign w:val="center"/>
          </w:tcPr>
          <w:p w14:paraId="0197436E" w14:textId="77777777" w:rsidR="00690C21" w:rsidRDefault="00690C21" w:rsidP="00806532">
            <w:r>
              <w:t>9.</w:t>
            </w:r>
          </w:p>
        </w:tc>
        <w:tc>
          <w:tcPr>
            <w:tcW w:w="182" w:type="pct"/>
            <w:vAlign w:val="center"/>
          </w:tcPr>
          <w:p w14:paraId="2302925A" w14:textId="77777777" w:rsidR="00690C21" w:rsidRDefault="00690C21" w:rsidP="00806532">
            <w:r>
              <w:t>a.</w:t>
            </w:r>
          </w:p>
        </w:tc>
        <w:tc>
          <w:tcPr>
            <w:tcW w:w="3463" w:type="pct"/>
            <w:vAlign w:val="center"/>
          </w:tcPr>
          <w:p w14:paraId="34B553CC" w14:textId="77777777" w:rsidR="00690C21" w:rsidRDefault="00690C21" w:rsidP="00806532">
            <w:pPr>
              <w:jc w:val="both"/>
            </w:pPr>
            <w:r>
              <w:t xml:space="preserve">Interpret BSIM4 high speed model and enhanced model for effective DC and AC </w:t>
            </w:r>
            <w:r>
              <w:lastRenderedPageBreak/>
              <w:t>channel length and width.</w:t>
            </w:r>
          </w:p>
        </w:tc>
        <w:tc>
          <w:tcPr>
            <w:tcW w:w="290" w:type="pct"/>
            <w:vAlign w:val="center"/>
          </w:tcPr>
          <w:p w14:paraId="2B5C9AEE" w14:textId="77777777" w:rsidR="00690C21" w:rsidRDefault="00690C21" w:rsidP="00806532">
            <w:r>
              <w:lastRenderedPageBreak/>
              <w:t>CO6</w:t>
            </w:r>
          </w:p>
        </w:tc>
        <w:tc>
          <w:tcPr>
            <w:tcW w:w="248" w:type="pct"/>
            <w:vAlign w:val="center"/>
          </w:tcPr>
          <w:p w14:paraId="1AB0682E" w14:textId="77777777" w:rsidR="00690C21" w:rsidRDefault="00690C21" w:rsidP="00806532">
            <w:r>
              <w:t>C</w:t>
            </w:r>
          </w:p>
        </w:tc>
        <w:tc>
          <w:tcPr>
            <w:tcW w:w="553" w:type="pct"/>
            <w:vAlign w:val="center"/>
          </w:tcPr>
          <w:p w14:paraId="7C996205" w14:textId="77777777" w:rsidR="00690C21" w:rsidRDefault="00690C21" w:rsidP="00806532">
            <w:pPr>
              <w:jc w:val="center"/>
            </w:pPr>
            <w:r>
              <w:t>20</w:t>
            </w:r>
          </w:p>
        </w:tc>
      </w:tr>
    </w:tbl>
    <w:p w14:paraId="27D1A4FF" w14:textId="77777777" w:rsidR="00690C21" w:rsidRPr="003E5175" w:rsidRDefault="00690C21" w:rsidP="00806532">
      <w:pPr>
        <w:contextualSpacing/>
      </w:pPr>
      <w:r w:rsidRPr="003E5175">
        <w:rPr>
          <w:b/>
          <w:bCs/>
        </w:rPr>
        <w:lastRenderedPageBreak/>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0B39950" w14:textId="77777777" w:rsidR="00690C21" w:rsidRPr="003E5175" w:rsidRDefault="00690C21" w:rsidP="00806532">
      <w:pPr>
        <w:contextualSpacing/>
      </w:pPr>
    </w:p>
    <w:tbl>
      <w:tblPr>
        <w:tblStyle w:val="TableGrid"/>
        <w:tblW w:w="10697" w:type="dxa"/>
        <w:tblInd w:w="-289" w:type="dxa"/>
        <w:tblLook w:val="04A0" w:firstRow="1" w:lastRow="0" w:firstColumn="1" w:lastColumn="0" w:noHBand="0" w:noVBand="1"/>
      </w:tblPr>
      <w:tblGrid>
        <w:gridCol w:w="935"/>
        <w:gridCol w:w="9762"/>
      </w:tblGrid>
      <w:tr w:rsidR="00690C21" w:rsidRPr="003E5175" w14:paraId="7F5213C4" w14:textId="77777777" w:rsidTr="00806532">
        <w:trPr>
          <w:trHeight w:val="277"/>
        </w:trPr>
        <w:tc>
          <w:tcPr>
            <w:tcW w:w="935" w:type="dxa"/>
          </w:tcPr>
          <w:p w14:paraId="750D6142" w14:textId="77777777" w:rsidR="00690C21" w:rsidRPr="003E5175" w:rsidRDefault="00690C21" w:rsidP="00806532">
            <w:pPr>
              <w:contextualSpacing/>
            </w:pPr>
          </w:p>
        </w:tc>
        <w:tc>
          <w:tcPr>
            <w:tcW w:w="9762" w:type="dxa"/>
          </w:tcPr>
          <w:p w14:paraId="1D5920F5" w14:textId="77777777" w:rsidR="00690C21" w:rsidRPr="003E5175" w:rsidRDefault="00690C21" w:rsidP="00806532">
            <w:pPr>
              <w:contextualSpacing/>
              <w:jc w:val="center"/>
              <w:rPr>
                <w:b/>
              </w:rPr>
            </w:pPr>
            <w:r w:rsidRPr="003E5175">
              <w:rPr>
                <w:b/>
              </w:rPr>
              <w:t>COURSE OUTCOMES</w:t>
            </w:r>
          </w:p>
        </w:tc>
      </w:tr>
      <w:tr w:rsidR="00690C21" w:rsidRPr="003E5175" w14:paraId="6B5520E2" w14:textId="77777777" w:rsidTr="00806532">
        <w:trPr>
          <w:trHeight w:val="277"/>
        </w:trPr>
        <w:tc>
          <w:tcPr>
            <w:tcW w:w="935" w:type="dxa"/>
          </w:tcPr>
          <w:p w14:paraId="0ACD5253" w14:textId="77777777" w:rsidR="00690C21" w:rsidRDefault="00690C21" w:rsidP="00806532">
            <w:r>
              <w:t>CO1</w:t>
            </w:r>
          </w:p>
        </w:tc>
        <w:tc>
          <w:tcPr>
            <w:tcW w:w="9762" w:type="dxa"/>
          </w:tcPr>
          <w:p w14:paraId="01DBE10B" w14:textId="77777777" w:rsidR="00690C21" w:rsidRDefault="00690C21" w:rsidP="00806532">
            <w:pPr>
              <w:tabs>
                <w:tab w:val="left" w:pos="432"/>
                <w:tab w:val="center" w:pos="4680"/>
              </w:tabs>
              <w:jc w:val="both"/>
            </w:pPr>
            <w:r>
              <w:t>Compute new mathematical models for various devices.</w:t>
            </w:r>
          </w:p>
        </w:tc>
      </w:tr>
      <w:tr w:rsidR="00690C21" w:rsidRPr="003E5175" w14:paraId="68023871" w14:textId="77777777" w:rsidTr="00806532">
        <w:trPr>
          <w:trHeight w:val="277"/>
        </w:trPr>
        <w:tc>
          <w:tcPr>
            <w:tcW w:w="935" w:type="dxa"/>
          </w:tcPr>
          <w:p w14:paraId="3BDB7FA8" w14:textId="77777777" w:rsidR="00690C21" w:rsidRDefault="00690C21" w:rsidP="00806532">
            <w:r>
              <w:t>CO2</w:t>
            </w:r>
          </w:p>
        </w:tc>
        <w:tc>
          <w:tcPr>
            <w:tcW w:w="9762" w:type="dxa"/>
          </w:tcPr>
          <w:p w14:paraId="6EBD1CAE" w14:textId="77777777" w:rsidR="00690C21" w:rsidRDefault="00690C21" w:rsidP="00806532">
            <w:pPr>
              <w:tabs>
                <w:tab w:val="left" w:pos="432"/>
                <w:tab w:val="center" w:pos="4680"/>
              </w:tabs>
              <w:jc w:val="both"/>
            </w:pPr>
            <w:r>
              <w:t>Demonstrate the physics behind the semiconductor devices.</w:t>
            </w:r>
          </w:p>
        </w:tc>
      </w:tr>
      <w:tr w:rsidR="00690C21" w:rsidRPr="003E5175" w14:paraId="05F4F999" w14:textId="77777777" w:rsidTr="00806532">
        <w:trPr>
          <w:trHeight w:val="277"/>
        </w:trPr>
        <w:tc>
          <w:tcPr>
            <w:tcW w:w="935" w:type="dxa"/>
          </w:tcPr>
          <w:p w14:paraId="383C435C" w14:textId="77777777" w:rsidR="00690C21" w:rsidRDefault="00690C21" w:rsidP="00806532">
            <w:r>
              <w:t>CO3</w:t>
            </w:r>
          </w:p>
        </w:tc>
        <w:tc>
          <w:tcPr>
            <w:tcW w:w="9762" w:type="dxa"/>
          </w:tcPr>
          <w:p w14:paraId="7AF0E102" w14:textId="77777777" w:rsidR="00690C21" w:rsidRDefault="00690C21" w:rsidP="00806532">
            <w:pPr>
              <w:tabs>
                <w:tab w:val="left" w:pos="432"/>
                <w:tab w:val="center" w:pos="4680"/>
              </w:tabs>
              <w:jc w:val="both"/>
            </w:pPr>
            <w:r>
              <w:t>Illustrate various noise modeling and non-linearities in CMOS Devices.</w:t>
            </w:r>
          </w:p>
        </w:tc>
      </w:tr>
      <w:tr w:rsidR="00690C21" w:rsidRPr="003E5175" w14:paraId="5A2C7AEF" w14:textId="77777777" w:rsidTr="00806532">
        <w:trPr>
          <w:trHeight w:val="277"/>
        </w:trPr>
        <w:tc>
          <w:tcPr>
            <w:tcW w:w="935" w:type="dxa"/>
          </w:tcPr>
          <w:p w14:paraId="22181D67" w14:textId="77777777" w:rsidR="00690C21" w:rsidRDefault="00690C21" w:rsidP="00806532">
            <w:r>
              <w:t>CO4</w:t>
            </w:r>
          </w:p>
        </w:tc>
        <w:tc>
          <w:tcPr>
            <w:tcW w:w="9762" w:type="dxa"/>
          </w:tcPr>
          <w:p w14:paraId="122CC273" w14:textId="77777777" w:rsidR="00690C21" w:rsidRDefault="00690C21" w:rsidP="00806532">
            <w:pPr>
              <w:tabs>
                <w:tab w:val="left" w:pos="432"/>
                <w:tab w:val="center" w:pos="4680"/>
              </w:tabs>
              <w:jc w:val="both"/>
            </w:pPr>
            <w:r>
              <w:t>Summarize various BSIM4 MOSFET Models.</w:t>
            </w:r>
          </w:p>
        </w:tc>
      </w:tr>
      <w:tr w:rsidR="00690C21" w:rsidRPr="003E5175" w14:paraId="223301CD" w14:textId="77777777" w:rsidTr="00806532">
        <w:trPr>
          <w:trHeight w:val="277"/>
        </w:trPr>
        <w:tc>
          <w:tcPr>
            <w:tcW w:w="935" w:type="dxa"/>
          </w:tcPr>
          <w:p w14:paraId="777515C3" w14:textId="77777777" w:rsidR="00690C21" w:rsidRDefault="00690C21" w:rsidP="00806532">
            <w:r>
              <w:t>CO5</w:t>
            </w:r>
          </w:p>
        </w:tc>
        <w:tc>
          <w:tcPr>
            <w:tcW w:w="9762" w:type="dxa"/>
          </w:tcPr>
          <w:p w14:paraId="61D0CC1B" w14:textId="77777777" w:rsidR="00690C21" w:rsidRDefault="00690C21" w:rsidP="00806532">
            <w:pPr>
              <w:tabs>
                <w:tab w:val="left" w:pos="432"/>
                <w:tab w:val="center" w:pos="4680"/>
              </w:tabs>
              <w:jc w:val="both"/>
            </w:pPr>
            <w:r>
              <w:t>Choose EKV MOSFET Models.</w:t>
            </w:r>
          </w:p>
        </w:tc>
      </w:tr>
      <w:tr w:rsidR="00690C21" w:rsidRPr="003E5175" w14:paraId="04E09440" w14:textId="77777777" w:rsidTr="00806532">
        <w:trPr>
          <w:trHeight w:val="277"/>
        </w:trPr>
        <w:tc>
          <w:tcPr>
            <w:tcW w:w="935" w:type="dxa"/>
          </w:tcPr>
          <w:p w14:paraId="19D8CEB8" w14:textId="77777777" w:rsidR="00690C21" w:rsidRDefault="00690C21" w:rsidP="00806532">
            <w:r>
              <w:t>CO6</w:t>
            </w:r>
          </w:p>
        </w:tc>
        <w:tc>
          <w:tcPr>
            <w:tcW w:w="9762" w:type="dxa"/>
          </w:tcPr>
          <w:p w14:paraId="2D7F39FE" w14:textId="77777777" w:rsidR="00690C21" w:rsidRDefault="00690C21" w:rsidP="00806532">
            <w:pPr>
              <w:tabs>
                <w:tab w:val="left" w:pos="432"/>
                <w:tab w:val="center" w:pos="4680"/>
              </w:tabs>
              <w:jc w:val="both"/>
            </w:pPr>
            <w:r>
              <w:t>Develop various SPICE models for MOS devices.</w:t>
            </w:r>
          </w:p>
        </w:tc>
      </w:tr>
    </w:tbl>
    <w:p w14:paraId="36A41FF6" w14:textId="77777777" w:rsidR="00690C21" w:rsidRPr="003E5175" w:rsidRDefault="00690C21" w:rsidP="00806532">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690C21" w:rsidRPr="003E5175" w14:paraId="0D8C91C5" w14:textId="77777777" w:rsidTr="00806532">
        <w:trPr>
          <w:jc w:val="center"/>
        </w:trPr>
        <w:tc>
          <w:tcPr>
            <w:tcW w:w="10632" w:type="dxa"/>
            <w:gridSpan w:val="8"/>
          </w:tcPr>
          <w:p w14:paraId="516AE97F" w14:textId="77777777" w:rsidR="00690C21" w:rsidRPr="003E5175" w:rsidRDefault="00690C21" w:rsidP="00806532">
            <w:pPr>
              <w:contextualSpacing/>
              <w:jc w:val="center"/>
              <w:rPr>
                <w:b/>
              </w:rPr>
            </w:pPr>
            <w:r w:rsidRPr="003E5175">
              <w:rPr>
                <w:b/>
              </w:rPr>
              <w:t>Assessment Pattern as per Bloom’s Taxonomy</w:t>
            </w:r>
          </w:p>
        </w:tc>
      </w:tr>
      <w:tr w:rsidR="00690C21" w:rsidRPr="003E5175" w14:paraId="19C1B135" w14:textId="77777777" w:rsidTr="00806532">
        <w:trPr>
          <w:jc w:val="center"/>
        </w:trPr>
        <w:tc>
          <w:tcPr>
            <w:tcW w:w="1843" w:type="dxa"/>
          </w:tcPr>
          <w:p w14:paraId="64C0E3DE" w14:textId="77777777" w:rsidR="00690C21" w:rsidRPr="003E5175" w:rsidRDefault="00690C21" w:rsidP="00806532">
            <w:pPr>
              <w:contextualSpacing/>
              <w:jc w:val="center"/>
              <w:rPr>
                <w:b/>
                <w:bCs/>
              </w:rPr>
            </w:pPr>
            <w:r w:rsidRPr="003E5175">
              <w:rPr>
                <w:b/>
                <w:bCs/>
              </w:rPr>
              <w:t>CO / P</w:t>
            </w:r>
          </w:p>
        </w:tc>
        <w:tc>
          <w:tcPr>
            <w:tcW w:w="1134" w:type="dxa"/>
          </w:tcPr>
          <w:p w14:paraId="56F2A96B" w14:textId="77777777" w:rsidR="00690C21" w:rsidRPr="003E5175" w:rsidRDefault="00690C21" w:rsidP="00806532">
            <w:pPr>
              <w:contextualSpacing/>
              <w:jc w:val="center"/>
              <w:rPr>
                <w:b/>
              </w:rPr>
            </w:pPr>
            <w:r w:rsidRPr="003E5175">
              <w:rPr>
                <w:b/>
              </w:rPr>
              <w:t>R</w:t>
            </w:r>
          </w:p>
        </w:tc>
        <w:tc>
          <w:tcPr>
            <w:tcW w:w="1418" w:type="dxa"/>
          </w:tcPr>
          <w:p w14:paraId="365A4BAF" w14:textId="77777777" w:rsidR="00690C21" w:rsidRPr="003E5175" w:rsidRDefault="00690C21" w:rsidP="00806532">
            <w:pPr>
              <w:contextualSpacing/>
              <w:jc w:val="center"/>
              <w:rPr>
                <w:b/>
              </w:rPr>
            </w:pPr>
            <w:r w:rsidRPr="003E5175">
              <w:rPr>
                <w:b/>
              </w:rPr>
              <w:t>U</w:t>
            </w:r>
          </w:p>
        </w:tc>
        <w:tc>
          <w:tcPr>
            <w:tcW w:w="992" w:type="dxa"/>
          </w:tcPr>
          <w:p w14:paraId="41163BEF" w14:textId="77777777" w:rsidR="00690C21" w:rsidRPr="003E5175" w:rsidRDefault="00690C21" w:rsidP="00806532">
            <w:pPr>
              <w:contextualSpacing/>
              <w:jc w:val="center"/>
              <w:rPr>
                <w:b/>
              </w:rPr>
            </w:pPr>
            <w:r w:rsidRPr="003E5175">
              <w:rPr>
                <w:b/>
              </w:rPr>
              <w:t>A</w:t>
            </w:r>
          </w:p>
        </w:tc>
        <w:tc>
          <w:tcPr>
            <w:tcW w:w="1276" w:type="dxa"/>
          </w:tcPr>
          <w:p w14:paraId="0D0624FB" w14:textId="77777777" w:rsidR="00690C21" w:rsidRPr="003E5175" w:rsidRDefault="00690C21" w:rsidP="00806532">
            <w:pPr>
              <w:contextualSpacing/>
              <w:jc w:val="center"/>
              <w:rPr>
                <w:b/>
              </w:rPr>
            </w:pPr>
            <w:r w:rsidRPr="003E5175">
              <w:rPr>
                <w:b/>
              </w:rPr>
              <w:t>An</w:t>
            </w:r>
          </w:p>
        </w:tc>
        <w:tc>
          <w:tcPr>
            <w:tcW w:w="992" w:type="dxa"/>
          </w:tcPr>
          <w:p w14:paraId="3FC56CE7" w14:textId="77777777" w:rsidR="00690C21" w:rsidRPr="003E5175" w:rsidRDefault="00690C21" w:rsidP="00806532">
            <w:pPr>
              <w:contextualSpacing/>
              <w:jc w:val="center"/>
              <w:rPr>
                <w:b/>
              </w:rPr>
            </w:pPr>
            <w:r w:rsidRPr="003E5175">
              <w:rPr>
                <w:b/>
              </w:rPr>
              <w:t>E</w:t>
            </w:r>
          </w:p>
        </w:tc>
        <w:tc>
          <w:tcPr>
            <w:tcW w:w="871" w:type="dxa"/>
          </w:tcPr>
          <w:p w14:paraId="13EFAAD8" w14:textId="77777777" w:rsidR="00690C21" w:rsidRPr="003E5175" w:rsidRDefault="00690C21" w:rsidP="00806532">
            <w:pPr>
              <w:contextualSpacing/>
              <w:jc w:val="center"/>
              <w:rPr>
                <w:b/>
              </w:rPr>
            </w:pPr>
            <w:r w:rsidRPr="003E5175">
              <w:rPr>
                <w:b/>
              </w:rPr>
              <w:t>C</w:t>
            </w:r>
          </w:p>
        </w:tc>
        <w:tc>
          <w:tcPr>
            <w:tcW w:w="2106" w:type="dxa"/>
          </w:tcPr>
          <w:p w14:paraId="6C79DA89" w14:textId="77777777" w:rsidR="00690C21" w:rsidRPr="003E5175" w:rsidRDefault="00690C21" w:rsidP="00806532">
            <w:pPr>
              <w:contextualSpacing/>
              <w:jc w:val="center"/>
              <w:rPr>
                <w:b/>
              </w:rPr>
            </w:pPr>
            <w:r w:rsidRPr="003E5175">
              <w:rPr>
                <w:b/>
              </w:rPr>
              <w:t>Total</w:t>
            </w:r>
          </w:p>
        </w:tc>
      </w:tr>
      <w:tr w:rsidR="00690C21" w:rsidRPr="003E5175" w14:paraId="7EDD3319" w14:textId="77777777" w:rsidTr="00806532">
        <w:trPr>
          <w:jc w:val="center"/>
        </w:trPr>
        <w:tc>
          <w:tcPr>
            <w:tcW w:w="1843" w:type="dxa"/>
          </w:tcPr>
          <w:p w14:paraId="36B80669" w14:textId="77777777" w:rsidR="00690C21" w:rsidRDefault="00690C21" w:rsidP="00806532">
            <w:pPr>
              <w:jc w:val="center"/>
            </w:pPr>
            <w:r>
              <w:t>CO1</w:t>
            </w:r>
          </w:p>
        </w:tc>
        <w:tc>
          <w:tcPr>
            <w:tcW w:w="1134" w:type="dxa"/>
          </w:tcPr>
          <w:p w14:paraId="4CDAC0E9" w14:textId="77777777" w:rsidR="00690C21" w:rsidRDefault="00690C21" w:rsidP="00806532">
            <w:pPr>
              <w:jc w:val="center"/>
            </w:pPr>
            <w:r>
              <w:t>20</w:t>
            </w:r>
          </w:p>
        </w:tc>
        <w:tc>
          <w:tcPr>
            <w:tcW w:w="1418" w:type="dxa"/>
          </w:tcPr>
          <w:p w14:paraId="7F279184" w14:textId="77777777" w:rsidR="00690C21" w:rsidRDefault="00690C21" w:rsidP="00806532">
            <w:pPr>
              <w:jc w:val="center"/>
            </w:pPr>
            <w:r>
              <w:t>10</w:t>
            </w:r>
          </w:p>
        </w:tc>
        <w:tc>
          <w:tcPr>
            <w:tcW w:w="992" w:type="dxa"/>
          </w:tcPr>
          <w:p w14:paraId="2C068438" w14:textId="77777777" w:rsidR="00690C21" w:rsidRDefault="00690C21" w:rsidP="00806532">
            <w:pPr>
              <w:jc w:val="center"/>
            </w:pPr>
            <w:r>
              <w:t>-</w:t>
            </w:r>
          </w:p>
        </w:tc>
        <w:tc>
          <w:tcPr>
            <w:tcW w:w="1276" w:type="dxa"/>
          </w:tcPr>
          <w:p w14:paraId="110B1736" w14:textId="77777777" w:rsidR="00690C21" w:rsidRDefault="00690C21" w:rsidP="00806532">
            <w:pPr>
              <w:jc w:val="center"/>
            </w:pPr>
            <w:r>
              <w:t>-</w:t>
            </w:r>
          </w:p>
        </w:tc>
        <w:tc>
          <w:tcPr>
            <w:tcW w:w="992" w:type="dxa"/>
          </w:tcPr>
          <w:p w14:paraId="7186354D" w14:textId="77777777" w:rsidR="00690C21" w:rsidRDefault="00690C21" w:rsidP="00806532">
            <w:pPr>
              <w:jc w:val="center"/>
            </w:pPr>
            <w:r>
              <w:t>-</w:t>
            </w:r>
          </w:p>
        </w:tc>
        <w:tc>
          <w:tcPr>
            <w:tcW w:w="871" w:type="dxa"/>
          </w:tcPr>
          <w:p w14:paraId="44B7BE23" w14:textId="77777777" w:rsidR="00690C21" w:rsidRDefault="00690C21" w:rsidP="00806532">
            <w:pPr>
              <w:jc w:val="center"/>
            </w:pPr>
            <w:r>
              <w:t>-</w:t>
            </w:r>
          </w:p>
        </w:tc>
        <w:tc>
          <w:tcPr>
            <w:tcW w:w="2106" w:type="dxa"/>
          </w:tcPr>
          <w:p w14:paraId="58062599" w14:textId="77777777" w:rsidR="00690C21" w:rsidRDefault="00690C21" w:rsidP="00806532">
            <w:pPr>
              <w:jc w:val="center"/>
            </w:pPr>
            <w:r>
              <w:t>30</w:t>
            </w:r>
          </w:p>
        </w:tc>
      </w:tr>
      <w:tr w:rsidR="00690C21" w:rsidRPr="003E5175" w14:paraId="0AA762A0" w14:textId="77777777" w:rsidTr="00806532">
        <w:trPr>
          <w:jc w:val="center"/>
        </w:trPr>
        <w:tc>
          <w:tcPr>
            <w:tcW w:w="1843" w:type="dxa"/>
          </w:tcPr>
          <w:p w14:paraId="06FE4218" w14:textId="77777777" w:rsidR="00690C21" w:rsidRDefault="00690C21" w:rsidP="00806532">
            <w:pPr>
              <w:jc w:val="center"/>
            </w:pPr>
            <w:r>
              <w:t>CO2</w:t>
            </w:r>
          </w:p>
        </w:tc>
        <w:tc>
          <w:tcPr>
            <w:tcW w:w="1134" w:type="dxa"/>
          </w:tcPr>
          <w:p w14:paraId="633A3782" w14:textId="77777777" w:rsidR="00690C21" w:rsidRDefault="00690C21" w:rsidP="00806532">
            <w:pPr>
              <w:jc w:val="center"/>
            </w:pPr>
            <w:r>
              <w:t>-</w:t>
            </w:r>
          </w:p>
        </w:tc>
        <w:tc>
          <w:tcPr>
            <w:tcW w:w="1418" w:type="dxa"/>
          </w:tcPr>
          <w:p w14:paraId="4B70572F" w14:textId="77777777" w:rsidR="00690C21" w:rsidRDefault="00690C21" w:rsidP="00806532">
            <w:pPr>
              <w:jc w:val="center"/>
            </w:pPr>
            <w:r>
              <w:t>-</w:t>
            </w:r>
          </w:p>
        </w:tc>
        <w:tc>
          <w:tcPr>
            <w:tcW w:w="992" w:type="dxa"/>
          </w:tcPr>
          <w:p w14:paraId="2FCD8190" w14:textId="77777777" w:rsidR="00690C21" w:rsidRDefault="00690C21" w:rsidP="00806532">
            <w:pPr>
              <w:jc w:val="center"/>
            </w:pPr>
            <w:r>
              <w:t>-</w:t>
            </w:r>
          </w:p>
        </w:tc>
        <w:tc>
          <w:tcPr>
            <w:tcW w:w="1276" w:type="dxa"/>
          </w:tcPr>
          <w:p w14:paraId="79F042D5" w14:textId="77777777" w:rsidR="00690C21" w:rsidRDefault="00690C21" w:rsidP="00806532">
            <w:pPr>
              <w:jc w:val="center"/>
            </w:pPr>
            <w:r>
              <w:t>20</w:t>
            </w:r>
          </w:p>
        </w:tc>
        <w:tc>
          <w:tcPr>
            <w:tcW w:w="992" w:type="dxa"/>
          </w:tcPr>
          <w:p w14:paraId="1140D733" w14:textId="77777777" w:rsidR="00690C21" w:rsidRDefault="00690C21" w:rsidP="00806532">
            <w:pPr>
              <w:jc w:val="center"/>
            </w:pPr>
            <w:r>
              <w:t>-</w:t>
            </w:r>
          </w:p>
        </w:tc>
        <w:tc>
          <w:tcPr>
            <w:tcW w:w="871" w:type="dxa"/>
          </w:tcPr>
          <w:p w14:paraId="7F8C6FB4" w14:textId="77777777" w:rsidR="00690C21" w:rsidRDefault="00690C21" w:rsidP="00806532">
            <w:pPr>
              <w:jc w:val="center"/>
            </w:pPr>
            <w:r>
              <w:t>-</w:t>
            </w:r>
          </w:p>
        </w:tc>
        <w:tc>
          <w:tcPr>
            <w:tcW w:w="2106" w:type="dxa"/>
          </w:tcPr>
          <w:p w14:paraId="49A644BA" w14:textId="77777777" w:rsidR="00690C21" w:rsidRDefault="00690C21" w:rsidP="00806532">
            <w:pPr>
              <w:jc w:val="center"/>
            </w:pPr>
            <w:r>
              <w:t>20</w:t>
            </w:r>
          </w:p>
        </w:tc>
      </w:tr>
      <w:tr w:rsidR="00690C21" w:rsidRPr="003E5175" w14:paraId="30BB7E61" w14:textId="77777777" w:rsidTr="00806532">
        <w:trPr>
          <w:jc w:val="center"/>
        </w:trPr>
        <w:tc>
          <w:tcPr>
            <w:tcW w:w="1843" w:type="dxa"/>
          </w:tcPr>
          <w:p w14:paraId="527F3970" w14:textId="77777777" w:rsidR="00690C21" w:rsidRDefault="00690C21" w:rsidP="00806532">
            <w:pPr>
              <w:jc w:val="center"/>
            </w:pPr>
            <w:r>
              <w:t>CO3</w:t>
            </w:r>
          </w:p>
        </w:tc>
        <w:tc>
          <w:tcPr>
            <w:tcW w:w="1134" w:type="dxa"/>
          </w:tcPr>
          <w:p w14:paraId="75CB690F" w14:textId="77777777" w:rsidR="00690C21" w:rsidRDefault="00690C21" w:rsidP="00806532">
            <w:pPr>
              <w:jc w:val="center"/>
            </w:pPr>
            <w:r>
              <w:t>10</w:t>
            </w:r>
          </w:p>
        </w:tc>
        <w:tc>
          <w:tcPr>
            <w:tcW w:w="1418" w:type="dxa"/>
          </w:tcPr>
          <w:p w14:paraId="178A4975" w14:textId="77777777" w:rsidR="00690C21" w:rsidRDefault="00690C21" w:rsidP="00806532">
            <w:pPr>
              <w:jc w:val="center"/>
            </w:pPr>
            <w:r>
              <w:t>10</w:t>
            </w:r>
          </w:p>
        </w:tc>
        <w:tc>
          <w:tcPr>
            <w:tcW w:w="992" w:type="dxa"/>
          </w:tcPr>
          <w:p w14:paraId="2F30BB49" w14:textId="77777777" w:rsidR="00690C21" w:rsidRDefault="00690C21" w:rsidP="00806532">
            <w:pPr>
              <w:jc w:val="center"/>
            </w:pPr>
            <w:r>
              <w:t>-</w:t>
            </w:r>
          </w:p>
        </w:tc>
        <w:tc>
          <w:tcPr>
            <w:tcW w:w="1276" w:type="dxa"/>
          </w:tcPr>
          <w:p w14:paraId="7B8DB8AE" w14:textId="77777777" w:rsidR="00690C21" w:rsidRDefault="00690C21" w:rsidP="00806532">
            <w:pPr>
              <w:jc w:val="center"/>
            </w:pPr>
            <w:r>
              <w:t>-</w:t>
            </w:r>
          </w:p>
        </w:tc>
        <w:tc>
          <w:tcPr>
            <w:tcW w:w="992" w:type="dxa"/>
          </w:tcPr>
          <w:p w14:paraId="06F2F143" w14:textId="77777777" w:rsidR="00690C21" w:rsidRDefault="00690C21" w:rsidP="00806532">
            <w:pPr>
              <w:jc w:val="center"/>
            </w:pPr>
            <w:r>
              <w:t>-</w:t>
            </w:r>
          </w:p>
        </w:tc>
        <w:tc>
          <w:tcPr>
            <w:tcW w:w="871" w:type="dxa"/>
          </w:tcPr>
          <w:p w14:paraId="311E492B" w14:textId="77777777" w:rsidR="00690C21" w:rsidRDefault="00690C21" w:rsidP="00806532">
            <w:pPr>
              <w:jc w:val="center"/>
            </w:pPr>
            <w:r>
              <w:t>-</w:t>
            </w:r>
          </w:p>
        </w:tc>
        <w:tc>
          <w:tcPr>
            <w:tcW w:w="2106" w:type="dxa"/>
          </w:tcPr>
          <w:p w14:paraId="71E9C871" w14:textId="77777777" w:rsidR="00690C21" w:rsidRDefault="00690C21" w:rsidP="00806532">
            <w:pPr>
              <w:jc w:val="center"/>
            </w:pPr>
            <w:r>
              <w:t>20</w:t>
            </w:r>
          </w:p>
        </w:tc>
      </w:tr>
      <w:tr w:rsidR="00690C21" w:rsidRPr="003E5175" w14:paraId="5FACCF94" w14:textId="77777777" w:rsidTr="00806532">
        <w:trPr>
          <w:jc w:val="center"/>
        </w:trPr>
        <w:tc>
          <w:tcPr>
            <w:tcW w:w="1843" w:type="dxa"/>
          </w:tcPr>
          <w:p w14:paraId="23EC154C" w14:textId="77777777" w:rsidR="00690C21" w:rsidRDefault="00690C21" w:rsidP="00806532">
            <w:pPr>
              <w:jc w:val="center"/>
            </w:pPr>
            <w:r>
              <w:t>CO4</w:t>
            </w:r>
          </w:p>
        </w:tc>
        <w:tc>
          <w:tcPr>
            <w:tcW w:w="1134" w:type="dxa"/>
          </w:tcPr>
          <w:p w14:paraId="32F9D815" w14:textId="77777777" w:rsidR="00690C21" w:rsidRDefault="00690C21" w:rsidP="00806532">
            <w:pPr>
              <w:jc w:val="center"/>
            </w:pPr>
            <w:r>
              <w:t>-</w:t>
            </w:r>
          </w:p>
        </w:tc>
        <w:tc>
          <w:tcPr>
            <w:tcW w:w="1418" w:type="dxa"/>
          </w:tcPr>
          <w:p w14:paraId="35E35E71" w14:textId="77777777" w:rsidR="00690C21" w:rsidRDefault="00690C21" w:rsidP="00806532">
            <w:pPr>
              <w:jc w:val="center"/>
            </w:pPr>
            <w:r>
              <w:t>10</w:t>
            </w:r>
          </w:p>
        </w:tc>
        <w:tc>
          <w:tcPr>
            <w:tcW w:w="992" w:type="dxa"/>
          </w:tcPr>
          <w:p w14:paraId="6EAAF375" w14:textId="77777777" w:rsidR="00690C21" w:rsidRDefault="00690C21" w:rsidP="00806532">
            <w:pPr>
              <w:jc w:val="center"/>
            </w:pPr>
            <w:r>
              <w:t>10</w:t>
            </w:r>
          </w:p>
        </w:tc>
        <w:tc>
          <w:tcPr>
            <w:tcW w:w="1276" w:type="dxa"/>
          </w:tcPr>
          <w:p w14:paraId="2F4ACA9D" w14:textId="77777777" w:rsidR="00690C21" w:rsidRDefault="00690C21" w:rsidP="00806532">
            <w:pPr>
              <w:jc w:val="center"/>
            </w:pPr>
            <w:r>
              <w:t>10</w:t>
            </w:r>
          </w:p>
        </w:tc>
        <w:tc>
          <w:tcPr>
            <w:tcW w:w="992" w:type="dxa"/>
          </w:tcPr>
          <w:p w14:paraId="634BAD4B" w14:textId="77777777" w:rsidR="00690C21" w:rsidRDefault="00690C21" w:rsidP="00806532">
            <w:pPr>
              <w:jc w:val="center"/>
            </w:pPr>
            <w:r>
              <w:t>-</w:t>
            </w:r>
          </w:p>
        </w:tc>
        <w:tc>
          <w:tcPr>
            <w:tcW w:w="871" w:type="dxa"/>
          </w:tcPr>
          <w:p w14:paraId="6944024A" w14:textId="77777777" w:rsidR="00690C21" w:rsidRDefault="00690C21" w:rsidP="00806532">
            <w:pPr>
              <w:jc w:val="center"/>
            </w:pPr>
            <w:r>
              <w:t>-</w:t>
            </w:r>
          </w:p>
        </w:tc>
        <w:tc>
          <w:tcPr>
            <w:tcW w:w="2106" w:type="dxa"/>
          </w:tcPr>
          <w:p w14:paraId="7118CE3C" w14:textId="77777777" w:rsidR="00690C21" w:rsidRDefault="00690C21" w:rsidP="00806532">
            <w:pPr>
              <w:jc w:val="center"/>
            </w:pPr>
            <w:r>
              <w:t>30</w:t>
            </w:r>
          </w:p>
        </w:tc>
      </w:tr>
      <w:tr w:rsidR="00690C21" w:rsidRPr="003E5175" w14:paraId="5BB9B8A0" w14:textId="77777777" w:rsidTr="00806532">
        <w:trPr>
          <w:jc w:val="center"/>
        </w:trPr>
        <w:tc>
          <w:tcPr>
            <w:tcW w:w="1843" w:type="dxa"/>
          </w:tcPr>
          <w:p w14:paraId="03A43D4E" w14:textId="77777777" w:rsidR="00690C21" w:rsidRDefault="00690C21" w:rsidP="00806532">
            <w:pPr>
              <w:jc w:val="center"/>
            </w:pPr>
            <w:r>
              <w:t>CO5</w:t>
            </w:r>
          </w:p>
        </w:tc>
        <w:tc>
          <w:tcPr>
            <w:tcW w:w="1134" w:type="dxa"/>
          </w:tcPr>
          <w:p w14:paraId="4ED09953" w14:textId="77777777" w:rsidR="00690C21" w:rsidRDefault="00690C21" w:rsidP="00806532">
            <w:pPr>
              <w:jc w:val="center"/>
            </w:pPr>
            <w:r>
              <w:t>-</w:t>
            </w:r>
          </w:p>
        </w:tc>
        <w:tc>
          <w:tcPr>
            <w:tcW w:w="1418" w:type="dxa"/>
          </w:tcPr>
          <w:p w14:paraId="3396E3A3" w14:textId="77777777" w:rsidR="00690C21" w:rsidRDefault="00690C21" w:rsidP="00806532">
            <w:pPr>
              <w:jc w:val="center"/>
            </w:pPr>
            <w:r>
              <w:t>20</w:t>
            </w:r>
          </w:p>
        </w:tc>
        <w:tc>
          <w:tcPr>
            <w:tcW w:w="992" w:type="dxa"/>
          </w:tcPr>
          <w:p w14:paraId="3EA7BFED" w14:textId="77777777" w:rsidR="00690C21" w:rsidRDefault="00690C21" w:rsidP="00806532">
            <w:pPr>
              <w:jc w:val="center"/>
            </w:pPr>
            <w:r>
              <w:t>-</w:t>
            </w:r>
          </w:p>
        </w:tc>
        <w:tc>
          <w:tcPr>
            <w:tcW w:w="1276" w:type="dxa"/>
          </w:tcPr>
          <w:p w14:paraId="447ACD86" w14:textId="77777777" w:rsidR="00690C21" w:rsidRDefault="00690C21" w:rsidP="00806532">
            <w:pPr>
              <w:jc w:val="center"/>
            </w:pPr>
            <w:r>
              <w:t>-</w:t>
            </w:r>
          </w:p>
        </w:tc>
        <w:tc>
          <w:tcPr>
            <w:tcW w:w="992" w:type="dxa"/>
          </w:tcPr>
          <w:p w14:paraId="362B7322" w14:textId="77777777" w:rsidR="00690C21" w:rsidRDefault="00690C21" w:rsidP="00806532">
            <w:pPr>
              <w:jc w:val="center"/>
            </w:pPr>
            <w:r>
              <w:t>-</w:t>
            </w:r>
          </w:p>
        </w:tc>
        <w:tc>
          <w:tcPr>
            <w:tcW w:w="871" w:type="dxa"/>
          </w:tcPr>
          <w:p w14:paraId="3BECB6F1" w14:textId="77777777" w:rsidR="00690C21" w:rsidRDefault="00690C21" w:rsidP="00806532">
            <w:pPr>
              <w:jc w:val="center"/>
            </w:pPr>
            <w:r>
              <w:t>20</w:t>
            </w:r>
          </w:p>
        </w:tc>
        <w:tc>
          <w:tcPr>
            <w:tcW w:w="2106" w:type="dxa"/>
          </w:tcPr>
          <w:p w14:paraId="0333225B" w14:textId="77777777" w:rsidR="00690C21" w:rsidRDefault="00690C21" w:rsidP="00806532">
            <w:pPr>
              <w:jc w:val="center"/>
            </w:pPr>
            <w:r>
              <w:t>40</w:t>
            </w:r>
          </w:p>
        </w:tc>
      </w:tr>
      <w:tr w:rsidR="00690C21" w:rsidRPr="003E5175" w14:paraId="4C573C67" w14:textId="77777777" w:rsidTr="00806532">
        <w:trPr>
          <w:jc w:val="center"/>
        </w:trPr>
        <w:tc>
          <w:tcPr>
            <w:tcW w:w="1843" w:type="dxa"/>
          </w:tcPr>
          <w:p w14:paraId="7EECBB79" w14:textId="77777777" w:rsidR="00690C21" w:rsidRDefault="00690C21" w:rsidP="00806532">
            <w:pPr>
              <w:jc w:val="center"/>
            </w:pPr>
            <w:r>
              <w:t>CO6</w:t>
            </w:r>
          </w:p>
        </w:tc>
        <w:tc>
          <w:tcPr>
            <w:tcW w:w="1134" w:type="dxa"/>
          </w:tcPr>
          <w:p w14:paraId="5AE110A2" w14:textId="77777777" w:rsidR="00690C21" w:rsidRDefault="00690C21" w:rsidP="00806532">
            <w:pPr>
              <w:jc w:val="center"/>
            </w:pPr>
            <w:r>
              <w:t>-</w:t>
            </w:r>
          </w:p>
        </w:tc>
        <w:tc>
          <w:tcPr>
            <w:tcW w:w="1418" w:type="dxa"/>
          </w:tcPr>
          <w:p w14:paraId="0748047A" w14:textId="77777777" w:rsidR="00690C21" w:rsidRDefault="00690C21" w:rsidP="00806532">
            <w:pPr>
              <w:jc w:val="center"/>
            </w:pPr>
            <w:r>
              <w:t>-</w:t>
            </w:r>
          </w:p>
        </w:tc>
        <w:tc>
          <w:tcPr>
            <w:tcW w:w="992" w:type="dxa"/>
          </w:tcPr>
          <w:p w14:paraId="70E065D4" w14:textId="77777777" w:rsidR="00690C21" w:rsidRDefault="00690C21" w:rsidP="00806532">
            <w:pPr>
              <w:jc w:val="center"/>
            </w:pPr>
            <w:r>
              <w:t>10</w:t>
            </w:r>
          </w:p>
        </w:tc>
        <w:tc>
          <w:tcPr>
            <w:tcW w:w="1276" w:type="dxa"/>
          </w:tcPr>
          <w:p w14:paraId="6BAF67FB" w14:textId="77777777" w:rsidR="00690C21" w:rsidRDefault="00690C21" w:rsidP="00806532">
            <w:pPr>
              <w:jc w:val="center"/>
            </w:pPr>
            <w:r>
              <w:t>-</w:t>
            </w:r>
          </w:p>
        </w:tc>
        <w:tc>
          <w:tcPr>
            <w:tcW w:w="992" w:type="dxa"/>
          </w:tcPr>
          <w:p w14:paraId="4334ECAA" w14:textId="77777777" w:rsidR="00690C21" w:rsidRDefault="00690C21" w:rsidP="00806532">
            <w:pPr>
              <w:jc w:val="center"/>
            </w:pPr>
            <w:r>
              <w:t>10</w:t>
            </w:r>
          </w:p>
        </w:tc>
        <w:tc>
          <w:tcPr>
            <w:tcW w:w="871" w:type="dxa"/>
          </w:tcPr>
          <w:p w14:paraId="6067FF8F" w14:textId="77777777" w:rsidR="00690C21" w:rsidRDefault="00690C21" w:rsidP="00806532">
            <w:pPr>
              <w:jc w:val="center"/>
            </w:pPr>
            <w:r>
              <w:t>20</w:t>
            </w:r>
          </w:p>
        </w:tc>
        <w:tc>
          <w:tcPr>
            <w:tcW w:w="2106" w:type="dxa"/>
          </w:tcPr>
          <w:p w14:paraId="10C40DEF" w14:textId="77777777" w:rsidR="00690C21" w:rsidRDefault="00690C21" w:rsidP="00806532">
            <w:pPr>
              <w:jc w:val="center"/>
            </w:pPr>
            <w:r>
              <w:t>40</w:t>
            </w:r>
          </w:p>
        </w:tc>
      </w:tr>
      <w:tr w:rsidR="00690C21" w:rsidRPr="003E5175" w14:paraId="76A8D3AB" w14:textId="77777777" w:rsidTr="00806532">
        <w:trPr>
          <w:jc w:val="center"/>
        </w:trPr>
        <w:tc>
          <w:tcPr>
            <w:tcW w:w="8526" w:type="dxa"/>
            <w:gridSpan w:val="7"/>
          </w:tcPr>
          <w:p w14:paraId="49B50632" w14:textId="77777777" w:rsidR="00690C21" w:rsidRPr="003E5175" w:rsidRDefault="00690C21" w:rsidP="00806532">
            <w:pPr>
              <w:contextualSpacing/>
            </w:pPr>
          </w:p>
        </w:tc>
        <w:tc>
          <w:tcPr>
            <w:tcW w:w="2106" w:type="dxa"/>
          </w:tcPr>
          <w:p w14:paraId="40BB90A5" w14:textId="77777777" w:rsidR="00690C21" w:rsidRPr="003E5175" w:rsidRDefault="00690C21" w:rsidP="00806532">
            <w:pPr>
              <w:contextualSpacing/>
              <w:jc w:val="center"/>
              <w:rPr>
                <w:b/>
              </w:rPr>
            </w:pPr>
            <w:r w:rsidRPr="003E5175">
              <w:rPr>
                <w:b/>
              </w:rPr>
              <w:t>180</w:t>
            </w:r>
          </w:p>
        </w:tc>
      </w:tr>
    </w:tbl>
    <w:p w14:paraId="45CD3D22" w14:textId="08CF17C6" w:rsidR="00690C21" w:rsidRDefault="00690C21" w:rsidP="00806532">
      <w:pPr>
        <w:contextualSpacing/>
      </w:pPr>
    </w:p>
    <w:p w14:paraId="0BCFCC18" w14:textId="77777777" w:rsidR="00690C21" w:rsidRDefault="00690C21">
      <w:pPr>
        <w:spacing w:after="200" w:line="276" w:lineRule="auto"/>
      </w:pPr>
      <w:r>
        <w:br w:type="page"/>
      </w:r>
    </w:p>
    <w:p w14:paraId="7ADEEFA8" w14:textId="77777777" w:rsidR="00690C21" w:rsidRPr="0043621B" w:rsidRDefault="00690C21">
      <w:pPr>
        <w:jc w:val="center"/>
      </w:pPr>
      <w:r w:rsidRPr="0043621B">
        <w:rPr>
          <w:noProof/>
        </w:rPr>
        <w:lastRenderedPageBreak/>
        <w:drawing>
          <wp:inline distT="0" distB="0" distL="0" distR="0" wp14:anchorId="4AD971B5" wp14:editId="12EC0FD0">
            <wp:extent cx="5895975" cy="1495425"/>
            <wp:effectExtent l="0" t="0" r="0"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8"/>
                    <a:stretch>
                      <a:fillRect/>
                    </a:stretch>
                  </pic:blipFill>
                  <pic:spPr bwMode="auto">
                    <a:xfrm>
                      <a:off x="0" y="0"/>
                      <a:ext cx="5895975" cy="1495425"/>
                    </a:xfrm>
                    <a:prstGeom prst="rect">
                      <a:avLst/>
                    </a:prstGeom>
                  </pic:spPr>
                </pic:pic>
              </a:graphicData>
            </a:graphic>
          </wp:inline>
        </w:drawing>
      </w:r>
    </w:p>
    <w:p w14:paraId="559CED6D" w14:textId="77777777" w:rsidR="00690C21" w:rsidRPr="0043621B" w:rsidRDefault="00690C21"/>
    <w:tbl>
      <w:tblPr>
        <w:tblW w:w="10348" w:type="dxa"/>
        <w:jc w:val="center"/>
        <w:tblLook w:val="01E0" w:firstRow="1" w:lastRow="1" w:firstColumn="1" w:lastColumn="1" w:noHBand="0" w:noVBand="0"/>
      </w:tblPr>
      <w:tblGrid>
        <w:gridCol w:w="1555"/>
        <w:gridCol w:w="6240"/>
        <w:gridCol w:w="1704"/>
        <w:gridCol w:w="849"/>
      </w:tblGrid>
      <w:tr w:rsidR="00690C21" w:rsidRPr="0043621B" w14:paraId="568D8A34" w14:textId="77777777">
        <w:trPr>
          <w:trHeight w:val="397"/>
          <w:jc w:val="center"/>
        </w:trPr>
        <w:tc>
          <w:tcPr>
            <w:tcW w:w="1555" w:type="dxa"/>
            <w:tcBorders>
              <w:top w:val="single" w:sz="4" w:space="0" w:color="000000"/>
              <w:left w:val="single" w:sz="4" w:space="0" w:color="000000"/>
              <w:bottom w:val="single" w:sz="4" w:space="0" w:color="000000"/>
              <w:right w:val="single" w:sz="4" w:space="0" w:color="000000"/>
            </w:tcBorders>
            <w:vAlign w:val="center"/>
          </w:tcPr>
          <w:p w14:paraId="004D4FEF" w14:textId="77777777" w:rsidR="00690C21" w:rsidRPr="0043621B" w:rsidRDefault="00690C21">
            <w:pPr>
              <w:pStyle w:val="Title"/>
              <w:jc w:val="left"/>
              <w:rPr>
                <w:b/>
                <w:szCs w:val="24"/>
              </w:rPr>
            </w:pPr>
            <w:r w:rsidRPr="0043621B">
              <w:rPr>
                <w:b/>
                <w:szCs w:val="24"/>
              </w:rPr>
              <w:t xml:space="preserve">Course Code      </w:t>
            </w:r>
          </w:p>
        </w:tc>
        <w:tc>
          <w:tcPr>
            <w:tcW w:w="6239" w:type="dxa"/>
            <w:tcBorders>
              <w:top w:val="single" w:sz="4" w:space="0" w:color="000000"/>
              <w:left w:val="single" w:sz="4" w:space="0" w:color="000000"/>
              <w:bottom w:val="single" w:sz="4" w:space="0" w:color="000000"/>
              <w:right w:val="single" w:sz="4" w:space="0" w:color="000000"/>
            </w:tcBorders>
            <w:vAlign w:val="center"/>
          </w:tcPr>
          <w:p w14:paraId="3100356E" w14:textId="77777777" w:rsidR="00690C21" w:rsidRPr="0043621B" w:rsidRDefault="00690C21">
            <w:pPr>
              <w:pStyle w:val="Title"/>
              <w:jc w:val="left"/>
              <w:rPr>
                <w:b/>
                <w:szCs w:val="24"/>
              </w:rPr>
            </w:pPr>
            <w:r w:rsidRPr="0043621B">
              <w:rPr>
                <w:b/>
                <w:szCs w:val="24"/>
              </w:rPr>
              <w:t>18EC3052</w:t>
            </w:r>
          </w:p>
        </w:tc>
        <w:tc>
          <w:tcPr>
            <w:tcW w:w="1704" w:type="dxa"/>
            <w:tcBorders>
              <w:top w:val="single" w:sz="4" w:space="0" w:color="000000"/>
              <w:left w:val="single" w:sz="4" w:space="0" w:color="000000"/>
              <w:bottom w:val="single" w:sz="4" w:space="0" w:color="000000"/>
              <w:right w:val="single" w:sz="4" w:space="0" w:color="000000"/>
            </w:tcBorders>
            <w:vAlign w:val="center"/>
          </w:tcPr>
          <w:p w14:paraId="700E79E0" w14:textId="77777777" w:rsidR="00690C21" w:rsidRPr="0043621B" w:rsidRDefault="00690C21">
            <w:pPr>
              <w:pStyle w:val="Title"/>
              <w:ind w:left="-468" w:firstLine="468"/>
              <w:jc w:val="left"/>
              <w:rPr>
                <w:szCs w:val="24"/>
              </w:rPr>
            </w:pPr>
            <w:r w:rsidRPr="0043621B">
              <w:rPr>
                <w:b/>
                <w:bCs/>
                <w:szCs w:val="24"/>
              </w:rPr>
              <w:t xml:space="preserve">Duration       </w:t>
            </w:r>
          </w:p>
        </w:tc>
        <w:tc>
          <w:tcPr>
            <w:tcW w:w="849" w:type="dxa"/>
            <w:tcBorders>
              <w:top w:val="single" w:sz="4" w:space="0" w:color="000000"/>
              <w:left w:val="single" w:sz="4" w:space="0" w:color="000000"/>
              <w:bottom w:val="single" w:sz="4" w:space="0" w:color="000000"/>
              <w:right w:val="single" w:sz="4" w:space="0" w:color="000000"/>
            </w:tcBorders>
            <w:vAlign w:val="center"/>
          </w:tcPr>
          <w:p w14:paraId="76668873" w14:textId="77777777" w:rsidR="00690C21" w:rsidRPr="0043621B" w:rsidRDefault="00690C21">
            <w:pPr>
              <w:pStyle w:val="Title"/>
              <w:jc w:val="left"/>
              <w:rPr>
                <w:b/>
                <w:szCs w:val="24"/>
              </w:rPr>
            </w:pPr>
            <w:r w:rsidRPr="0043621B">
              <w:rPr>
                <w:b/>
                <w:szCs w:val="24"/>
              </w:rPr>
              <w:t>3hrs</w:t>
            </w:r>
          </w:p>
        </w:tc>
      </w:tr>
      <w:tr w:rsidR="00690C21" w:rsidRPr="0043621B" w14:paraId="6FBCE7CC" w14:textId="77777777">
        <w:trPr>
          <w:trHeight w:val="397"/>
          <w:jc w:val="center"/>
        </w:trPr>
        <w:tc>
          <w:tcPr>
            <w:tcW w:w="1555" w:type="dxa"/>
            <w:tcBorders>
              <w:top w:val="single" w:sz="4" w:space="0" w:color="000000"/>
              <w:left w:val="single" w:sz="4" w:space="0" w:color="000000"/>
              <w:bottom w:val="single" w:sz="4" w:space="0" w:color="000000"/>
              <w:right w:val="single" w:sz="4" w:space="0" w:color="000000"/>
            </w:tcBorders>
            <w:vAlign w:val="center"/>
          </w:tcPr>
          <w:p w14:paraId="0EFBD26C" w14:textId="77777777" w:rsidR="00690C21" w:rsidRPr="0043621B" w:rsidRDefault="00690C21">
            <w:pPr>
              <w:pStyle w:val="Title"/>
              <w:ind w:right="-160"/>
              <w:jc w:val="left"/>
              <w:rPr>
                <w:b/>
                <w:szCs w:val="24"/>
              </w:rPr>
            </w:pPr>
            <w:r w:rsidRPr="0043621B">
              <w:rPr>
                <w:b/>
                <w:szCs w:val="24"/>
              </w:rPr>
              <w:t xml:space="preserve">Course Name     </w:t>
            </w:r>
          </w:p>
        </w:tc>
        <w:tc>
          <w:tcPr>
            <w:tcW w:w="6239" w:type="dxa"/>
            <w:tcBorders>
              <w:top w:val="single" w:sz="4" w:space="0" w:color="000000"/>
              <w:left w:val="single" w:sz="4" w:space="0" w:color="000000"/>
              <w:bottom w:val="single" w:sz="4" w:space="0" w:color="000000"/>
              <w:right w:val="single" w:sz="4" w:space="0" w:color="000000"/>
            </w:tcBorders>
            <w:vAlign w:val="center"/>
          </w:tcPr>
          <w:p w14:paraId="6DC4316E" w14:textId="77777777" w:rsidR="00690C21" w:rsidRPr="0043621B" w:rsidRDefault="00690C21">
            <w:pPr>
              <w:pStyle w:val="Title"/>
              <w:jc w:val="left"/>
              <w:rPr>
                <w:b/>
                <w:szCs w:val="24"/>
              </w:rPr>
            </w:pPr>
            <w:r w:rsidRPr="0043621B">
              <w:rPr>
                <w:b/>
                <w:szCs w:val="24"/>
              </w:rPr>
              <w:t>NANOSCALE FET</w:t>
            </w:r>
          </w:p>
        </w:tc>
        <w:tc>
          <w:tcPr>
            <w:tcW w:w="1704" w:type="dxa"/>
            <w:tcBorders>
              <w:top w:val="single" w:sz="4" w:space="0" w:color="000000"/>
              <w:left w:val="single" w:sz="4" w:space="0" w:color="000000"/>
              <w:bottom w:val="single" w:sz="4" w:space="0" w:color="000000"/>
              <w:right w:val="single" w:sz="4" w:space="0" w:color="000000"/>
            </w:tcBorders>
            <w:vAlign w:val="center"/>
          </w:tcPr>
          <w:p w14:paraId="1AA92BA5" w14:textId="77777777" w:rsidR="00690C21" w:rsidRPr="0043621B" w:rsidRDefault="00690C21">
            <w:pPr>
              <w:pStyle w:val="Title"/>
              <w:jc w:val="left"/>
              <w:rPr>
                <w:b/>
                <w:bCs/>
                <w:szCs w:val="24"/>
              </w:rPr>
            </w:pPr>
            <w:r w:rsidRPr="0043621B">
              <w:rPr>
                <w:b/>
                <w:bCs/>
                <w:szCs w:val="24"/>
              </w:rPr>
              <w:t xml:space="preserve">Max. Marks </w:t>
            </w:r>
          </w:p>
        </w:tc>
        <w:tc>
          <w:tcPr>
            <w:tcW w:w="849" w:type="dxa"/>
            <w:tcBorders>
              <w:top w:val="single" w:sz="4" w:space="0" w:color="000000"/>
              <w:left w:val="single" w:sz="4" w:space="0" w:color="000000"/>
              <w:bottom w:val="single" w:sz="4" w:space="0" w:color="000000"/>
              <w:right w:val="single" w:sz="4" w:space="0" w:color="000000"/>
            </w:tcBorders>
            <w:vAlign w:val="center"/>
          </w:tcPr>
          <w:p w14:paraId="66FC14F5" w14:textId="77777777" w:rsidR="00690C21" w:rsidRPr="0043621B" w:rsidRDefault="00690C21">
            <w:pPr>
              <w:pStyle w:val="Title"/>
              <w:jc w:val="left"/>
              <w:rPr>
                <w:b/>
                <w:szCs w:val="24"/>
              </w:rPr>
            </w:pPr>
            <w:r w:rsidRPr="0043621B">
              <w:rPr>
                <w:b/>
                <w:szCs w:val="24"/>
              </w:rPr>
              <w:t>100</w:t>
            </w:r>
          </w:p>
        </w:tc>
      </w:tr>
    </w:tbl>
    <w:p w14:paraId="3D15736C" w14:textId="77777777" w:rsidR="00690C21" w:rsidRPr="0043621B" w:rsidRDefault="00690C21">
      <w:pPr>
        <w:contextualSpacing/>
      </w:pPr>
    </w:p>
    <w:tbl>
      <w:tblPr>
        <w:tblStyle w:val="TableGrid"/>
        <w:tblW w:w="5000" w:type="pct"/>
        <w:tblInd w:w="-5" w:type="dxa"/>
        <w:tblLook w:val="04A0" w:firstRow="1" w:lastRow="0" w:firstColumn="1" w:lastColumn="0" w:noHBand="0" w:noVBand="1"/>
      </w:tblPr>
      <w:tblGrid>
        <w:gridCol w:w="576"/>
        <w:gridCol w:w="398"/>
        <w:gridCol w:w="7304"/>
        <w:gridCol w:w="677"/>
        <w:gridCol w:w="542"/>
        <w:gridCol w:w="902"/>
      </w:tblGrid>
      <w:tr w:rsidR="00690C21" w:rsidRPr="0043621B" w14:paraId="4B9913FB" w14:textId="77777777">
        <w:trPr>
          <w:trHeight w:val="531"/>
        </w:trPr>
        <w:tc>
          <w:tcPr>
            <w:tcW w:w="563" w:type="dxa"/>
            <w:vAlign w:val="center"/>
          </w:tcPr>
          <w:p w14:paraId="7AF9C8E1" w14:textId="77777777" w:rsidR="00690C21" w:rsidRPr="0043621B" w:rsidRDefault="00690C21">
            <w:pPr>
              <w:contextualSpacing/>
              <w:jc w:val="center"/>
              <w:rPr>
                <w:b/>
              </w:rPr>
            </w:pPr>
            <w:r w:rsidRPr="0043621B">
              <w:rPr>
                <w:b/>
              </w:rPr>
              <w:t>Q. No.</w:t>
            </w:r>
          </w:p>
        </w:tc>
        <w:tc>
          <w:tcPr>
            <w:tcW w:w="7541" w:type="dxa"/>
            <w:gridSpan w:val="2"/>
            <w:vAlign w:val="center"/>
          </w:tcPr>
          <w:p w14:paraId="5B9C46FD" w14:textId="77777777" w:rsidR="00690C21" w:rsidRPr="0043621B" w:rsidRDefault="00690C21">
            <w:pPr>
              <w:contextualSpacing/>
              <w:jc w:val="center"/>
              <w:rPr>
                <w:b/>
              </w:rPr>
            </w:pPr>
            <w:r w:rsidRPr="0043621B">
              <w:rPr>
                <w:b/>
              </w:rPr>
              <w:t>Questions</w:t>
            </w:r>
          </w:p>
        </w:tc>
        <w:tc>
          <w:tcPr>
            <w:tcW w:w="663" w:type="dxa"/>
            <w:vAlign w:val="center"/>
          </w:tcPr>
          <w:p w14:paraId="155C3D71" w14:textId="77777777" w:rsidR="00690C21" w:rsidRPr="0043621B" w:rsidRDefault="00690C21">
            <w:pPr>
              <w:contextualSpacing/>
              <w:jc w:val="center"/>
              <w:rPr>
                <w:b/>
              </w:rPr>
            </w:pPr>
            <w:r w:rsidRPr="0043621B">
              <w:rPr>
                <w:b/>
              </w:rPr>
              <w:t>CO</w:t>
            </w:r>
          </w:p>
        </w:tc>
        <w:tc>
          <w:tcPr>
            <w:tcW w:w="531" w:type="dxa"/>
            <w:vAlign w:val="center"/>
          </w:tcPr>
          <w:p w14:paraId="0EADD040" w14:textId="77777777" w:rsidR="00690C21" w:rsidRPr="0043621B" w:rsidRDefault="00690C21">
            <w:pPr>
              <w:contextualSpacing/>
              <w:jc w:val="center"/>
              <w:rPr>
                <w:b/>
              </w:rPr>
            </w:pPr>
            <w:r w:rsidRPr="0043621B">
              <w:rPr>
                <w:b/>
              </w:rPr>
              <w:t>BL</w:t>
            </w:r>
          </w:p>
        </w:tc>
        <w:tc>
          <w:tcPr>
            <w:tcW w:w="883" w:type="dxa"/>
            <w:vAlign w:val="center"/>
          </w:tcPr>
          <w:p w14:paraId="3D1AE391" w14:textId="77777777" w:rsidR="00690C21" w:rsidRPr="0043621B" w:rsidRDefault="00690C21">
            <w:pPr>
              <w:contextualSpacing/>
              <w:jc w:val="center"/>
              <w:rPr>
                <w:b/>
              </w:rPr>
            </w:pPr>
            <w:r w:rsidRPr="0043621B">
              <w:rPr>
                <w:b/>
              </w:rPr>
              <w:t>Marks</w:t>
            </w:r>
          </w:p>
        </w:tc>
      </w:tr>
      <w:tr w:rsidR="00690C21" w:rsidRPr="0043621B" w14:paraId="03A4FC18" w14:textId="77777777">
        <w:trPr>
          <w:trHeight w:val="531"/>
        </w:trPr>
        <w:tc>
          <w:tcPr>
            <w:tcW w:w="10181" w:type="dxa"/>
            <w:gridSpan w:val="6"/>
          </w:tcPr>
          <w:p w14:paraId="4AA06A03" w14:textId="77777777" w:rsidR="00690C21" w:rsidRPr="0043621B" w:rsidRDefault="00690C21">
            <w:pPr>
              <w:contextualSpacing/>
              <w:jc w:val="center"/>
              <w:rPr>
                <w:b/>
                <w:u w:val="single"/>
              </w:rPr>
            </w:pPr>
            <w:r w:rsidRPr="0043621B">
              <w:rPr>
                <w:b/>
                <w:u w:val="single"/>
              </w:rPr>
              <w:t>PART – A (5 X 16 = 80 MARKS)</w:t>
            </w:r>
          </w:p>
          <w:p w14:paraId="070FC92A" w14:textId="77777777" w:rsidR="00690C21" w:rsidRPr="0043621B" w:rsidRDefault="00690C21">
            <w:pPr>
              <w:contextualSpacing/>
              <w:jc w:val="center"/>
              <w:rPr>
                <w:b/>
              </w:rPr>
            </w:pPr>
            <w:r w:rsidRPr="0043621B">
              <w:rPr>
                <w:b/>
              </w:rPr>
              <w:t>(Answer any five from the following)</w:t>
            </w:r>
          </w:p>
        </w:tc>
      </w:tr>
      <w:tr w:rsidR="00690C21" w:rsidRPr="0043621B" w14:paraId="2B02710B" w14:textId="77777777">
        <w:trPr>
          <w:trHeight w:val="382"/>
        </w:trPr>
        <w:tc>
          <w:tcPr>
            <w:tcW w:w="563" w:type="dxa"/>
            <w:vAlign w:val="bottom"/>
          </w:tcPr>
          <w:p w14:paraId="6B67E228" w14:textId="77777777" w:rsidR="00690C21" w:rsidRPr="0043621B" w:rsidRDefault="00690C21">
            <w:pPr>
              <w:contextualSpacing/>
            </w:pPr>
            <w:r w:rsidRPr="0043621B">
              <w:t>1.</w:t>
            </w:r>
          </w:p>
        </w:tc>
        <w:tc>
          <w:tcPr>
            <w:tcW w:w="390" w:type="dxa"/>
            <w:vAlign w:val="bottom"/>
          </w:tcPr>
          <w:p w14:paraId="0B5C16A4" w14:textId="77777777" w:rsidR="00690C21" w:rsidRPr="0043621B" w:rsidRDefault="00690C21">
            <w:pPr>
              <w:contextualSpacing/>
            </w:pPr>
            <w:r w:rsidRPr="0043621B">
              <w:t>a.</w:t>
            </w:r>
          </w:p>
        </w:tc>
        <w:tc>
          <w:tcPr>
            <w:tcW w:w="7151" w:type="dxa"/>
            <w:vAlign w:val="bottom"/>
          </w:tcPr>
          <w:p w14:paraId="66DD39AA" w14:textId="77777777" w:rsidR="00690C21" w:rsidRPr="0043621B" w:rsidRDefault="00690C21">
            <w:pPr>
              <w:contextualSpacing/>
              <w:jc w:val="both"/>
            </w:pPr>
            <w:r w:rsidRPr="0043621B">
              <w:t>Explain the band theory of solids and carrier transport mechanism in solid structures.</w:t>
            </w:r>
          </w:p>
        </w:tc>
        <w:tc>
          <w:tcPr>
            <w:tcW w:w="663" w:type="dxa"/>
            <w:vAlign w:val="bottom"/>
          </w:tcPr>
          <w:p w14:paraId="4FFA0F6A" w14:textId="77777777" w:rsidR="00690C21" w:rsidRPr="0043621B" w:rsidRDefault="00690C21">
            <w:pPr>
              <w:contextualSpacing/>
            </w:pPr>
            <w:r w:rsidRPr="0043621B">
              <w:t>CO1</w:t>
            </w:r>
          </w:p>
        </w:tc>
        <w:tc>
          <w:tcPr>
            <w:tcW w:w="531" w:type="dxa"/>
            <w:vAlign w:val="bottom"/>
          </w:tcPr>
          <w:p w14:paraId="472E3B7C" w14:textId="77777777" w:rsidR="00690C21" w:rsidRPr="0043621B" w:rsidRDefault="00690C21">
            <w:pPr>
              <w:contextualSpacing/>
            </w:pPr>
            <w:r w:rsidRPr="0043621B">
              <w:t>U</w:t>
            </w:r>
          </w:p>
        </w:tc>
        <w:tc>
          <w:tcPr>
            <w:tcW w:w="883" w:type="dxa"/>
            <w:vAlign w:val="bottom"/>
          </w:tcPr>
          <w:p w14:paraId="53ACE60D" w14:textId="77777777" w:rsidR="00690C21" w:rsidRPr="0043621B" w:rsidRDefault="00690C21">
            <w:pPr>
              <w:contextualSpacing/>
              <w:jc w:val="center"/>
            </w:pPr>
            <w:r w:rsidRPr="0043621B">
              <w:t>8</w:t>
            </w:r>
          </w:p>
        </w:tc>
      </w:tr>
      <w:tr w:rsidR="00690C21" w:rsidRPr="0043621B" w14:paraId="6972B026" w14:textId="77777777">
        <w:trPr>
          <w:trHeight w:val="382"/>
        </w:trPr>
        <w:tc>
          <w:tcPr>
            <w:tcW w:w="563" w:type="dxa"/>
            <w:vAlign w:val="bottom"/>
          </w:tcPr>
          <w:p w14:paraId="17B77130" w14:textId="77777777" w:rsidR="00690C21" w:rsidRPr="0043621B" w:rsidRDefault="00690C21">
            <w:pPr>
              <w:contextualSpacing/>
            </w:pPr>
          </w:p>
        </w:tc>
        <w:tc>
          <w:tcPr>
            <w:tcW w:w="390" w:type="dxa"/>
            <w:vAlign w:val="bottom"/>
          </w:tcPr>
          <w:p w14:paraId="737E0F22" w14:textId="77777777" w:rsidR="00690C21" w:rsidRPr="0043621B" w:rsidRDefault="00690C21">
            <w:pPr>
              <w:contextualSpacing/>
            </w:pPr>
            <w:r w:rsidRPr="0043621B">
              <w:t>b.</w:t>
            </w:r>
          </w:p>
        </w:tc>
        <w:tc>
          <w:tcPr>
            <w:tcW w:w="7151" w:type="dxa"/>
            <w:vAlign w:val="bottom"/>
          </w:tcPr>
          <w:p w14:paraId="46177D3E" w14:textId="77777777" w:rsidR="00690C21" w:rsidRPr="0043621B" w:rsidRDefault="00690C21" w:rsidP="00806532">
            <w:pPr>
              <w:contextualSpacing/>
              <w:jc w:val="both"/>
              <w:rPr>
                <w:bCs/>
              </w:rPr>
            </w:pPr>
            <w:r w:rsidRPr="0043621B">
              <w:rPr>
                <w:bCs/>
              </w:rPr>
              <w:t>Discuss about semiconducting nanoparticles and its advantages.</w:t>
            </w:r>
          </w:p>
        </w:tc>
        <w:tc>
          <w:tcPr>
            <w:tcW w:w="663" w:type="dxa"/>
            <w:vAlign w:val="bottom"/>
          </w:tcPr>
          <w:p w14:paraId="0E2C90F6" w14:textId="77777777" w:rsidR="00690C21" w:rsidRPr="0043621B" w:rsidRDefault="00690C21">
            <w:pPr>
              <w:contextualSpacing/>
            </w:pPr>
            <w:r w:rsidRPr="0043621B">
              <w:t>CO1</w:t>
            </w:r>
          </w:p>
        </w:tc>
        <w:tc>
          <w:tcPr>
            <w:tcW w:w="531" w:type="dxa"/>
            <w:vAlign w:val="bottom"/>
          </w:tcPr>
          <w:p w14:paraId="5EC1F43F" w14:textId="77777777" w:rsidR="00690C21" w:rsidRPr="0043621B" w:rsidRDefault="00690C21">
            <w:pPr>
              <w:contextualSpacing/>
            </w:pPr>
            <w:r w:rsidRPr="0043621B">
              <w:t>R</w:t>
            </w:r>
          </w:p>
        </w:tc>
        <w:tc>
          <w:tcPr>
            <w:tcW w:w="883" w:type="dxa"/>
            <w:vAlign w:val="bottom"/>
          </w:tcPr>
          <w:p w14:paraId="51C40EA5" w14:textId="77777777" w:rsidR="00690C21" w:rsidRPr="0043621B" w:rsidRDefault="00690C21">
            <w:pPr>
              <w:contextualSpacing/>
              <w:jc w:val="center"/>
            </w:pPr>
            <w:r w:rsidRPr="0043621B">
              <w:t>8</w:t>
            </w:r>
          </w:p>
        </w:tc>
      </w:tr>
      <w:tr w:rsidR="00690C21" w:rsidRPr="0043621B" w14:paraId="4B7F3C37" w14:textId="77777777">
        <w:trPr>
          <w:trHeight w:val="230"/>
        </w:trPr>
        <w:tc>
          <w:tcPr>
            <w:tcW w:w="563" w:type="dxa"/>
            <w:vAlign w:val="bottom"/>
          </w:tcPr>
          <w:p w14:paraId="6FDC8455" w14:textId="77777777" w:rsidR="00690C21" w:rsidRPr="0043621B" w:rsidRDefault="00690C21">
            <w:pPr>
              <w:contextualSpacing/>
            </w:pPr>
          </w:p>
        </w:tc>
        <w:tc>
          <w:tcPr>
            <w:tcW w:w="390" w:type="dxa"/>
            <w:vAlign w:val="bottom"/>
          </w:tcPr>
          <w:p w14:paraId="79CDAB9C" w14:textId="77777777" w:rsidR="00690C21" w:rsidRPr="0043621B" w:rsidRDefault="00690C21">
            <w:pPr>
              <w:contextualSpacing/>
            </w:pPr>
          </w:p>
        </w:tc>
        <w:tc>
          <w:tcPr>
            <w:tcW w:w="7151" w:type="dxa"/>
            <w:vAlign w:val="bottom"/>
          </w:tcPr>
          <w:p w14:paraId="623D6DE4" w14:textId="77777777" w:rsidR="00690C21" w:rsidRPr="0043621B" w:rsidRDefault="00690C21">
            <w:pPr>
              <w:contextualSpacing/>
              <w:jc w:val="both"/>
            </w:pPr>
          </w:p>
        </w:tc>
        <w:tc>
          <w:tcPr>
            <w:tcW w:w="663" w:type="dxa"/>
            <w:vAlign w:val="bottom"/>
          </w:tcPr>
          <w:p w14:paraId="69ADA528" w14:textId="77777777" w:rsidR="00690C21" w:rsidRPr="0043621B" w:rsidRDefault="00690C21">
            <w:pPr>
              <w:contextualSpacing/>
            </w:pPr>
          </w:p>
        </w:tc>
        <w:tc>
          <w:tcPr>
            <w:tcW w:w="531" w:type="dxa"/>
            <w:vAlign w:val="bottom"/>
          </w:tcPr>
          <w:p w14:paraId="45A5EDDC" w14:textId="77777777" w:rsidR="00690C21" w:rsidRPr="0043621B" w:rsidRDefault="00690C21">
            <w:pPr>
              <w:contextualSpacing/>
            </w:pPr>
          </w:p>
        </w:tc>
        <w:tc>
          <w:tcPr>
            <w:tcW w:w="883" w:type="dxa"/>
            <w:vAlign w:val="bottom"/>
          </w:tcPr>
          <w:p w14:paraId="09A2F435" w14:textId="77777777" w:rsidR="00690C21" w:rsidRPr="0043621B" w:rsidRDefault="00690C21">
            <w:pPr>
              <w:contextualSpacing/>
              <w:jc w:val="center"/>
            </w:pPr>
          </w:p>
        </w:tc>
      </w:tr>
      <w:tr w:rsidR="00690C21" w:rsidRPr="0043621B" w14:paraId="395ABA53" w14:textId="77777777">
        <w:trPr>
          <w:trHeight w:val="382"/>
        </w:trPr>
        <w:tc>
          <w:tcPr>
            <w:tcW w:w="563" w:type="dxa"/>
            <w:vAlign w:val="bottom"/>
          </w:tcPr>
          <w:p w14:paraId="6B35F533" w14:textId="77777777" w:rsidR="00690C21" w:rsidRPr="0043621B" w:rsidRDefault="00690C21">
            <w:pPr>
              <w:contextualSpacing/>
            </w:pPr>
            <w:r w:rsidRPr="0043621B">
              <w:t>2.</w:t>
            </w:r>
          </w:p>
        </w:tc>
        <w:tc>
          <w:tcPr>
            <w:tcW w:w="390" w:type="dxa"/>
            <w:vAlign w:val="bottom"/>
          </w:tcPr>
          <w:p w14:paraId="100CA2F6" w14:textId="77777777" w:rsidR="00690C21" w:rsidRPr="0043621B" w:rsidRDefault="00690C21">
            <w:pPr>
              <w:contextualSpacing/>
            </w:pPr>
            <w:r w:rsidRPr="0043621B">
              <w:t>a.</w:t>
            </w:r>
          </w:p>
        </w:tc>
        <w:tc>
          <w:tcPr>
            <w:tcW w:w="7151" w:type="dxa"/>
            <w:vAlign w:val="bottom"/>
          </w:tcPr>
          <w:p w14:paraId="4FD46D8A" w14:textId="77777777" w:rsidR="00690C21" w:rsidRPr="0043621B" w:rsidRDefault="00690C21" w:rsidP="00806532">
            <w:pPr>
              <w:contextualSpacing/>
              <w:jc w:val="both"/>
            </w:pPr>
            <w:r w:rsidRPr="0043621B">
              <w:t>Analyze the correlation of mobility and temperature in terms of scattering mechanism in a solid structure.</w:t>
            </w:r>
          </w:p>
        </w:tc>
        <w:tc>
          <w:tcPr>
            <w:tcW w:w="663" w:type="dxa"/>
            <w:vAlign w:val="bottom"/>
          </w:tcPr>
          <w:p w14:paraId="237B2D7D" w14:textId="77777777" w:rsidR="00690C21" w:rsidRPr="0043621B" w:rsidRDefault="00690C21">
            <w:pPr>
              <w:contextualSpacing/>
            </w:pPr>
            <w:r w:rsidRPr="0043621B">
              <w:t>CO2</w:t>
            </w:r>
          </w:p>
        </w:tc>
        <w:tc>
          <w:tcPr>
            <w:tcW w:w="531" w:type="dxa"/>
            <w:vAlign w:val="bottom"/>
          </w:tcPr>
          <w:p w14:paraId="478CCC88" w14:textId="77777777" w:rsidR="00690C21" w:rsidRPr="0043621B" w:rsidRDefault="00690C21">
            <w:pPr>
              <w:contextualSpacing/>
            </w:pPr>
            <w:r w:rsidRPr="0043621B">
              <w:t>An</w:t>
            </w:r>
          </w:p>
        </w:tc>
        <w:tc>
          <w:tcPr>
            <w:tcW w:w="883" w:type="dxa"/>
            <w:vAlign w:val="bottom"/>
          </w:tcPr>
          <w:p w14:paraId="7F8F591D" w14:textId="77777777" w:rsidR="00690C21" w:rsidRPr="0043621B" w:rsidRDefault="00690C21">
            <w:pPr>
              <w:contextualSpacing/>
              <w:jc w:val="center"/>
            </w:pPr>
            <w:r w:rsidRPr="0043621B">
              <w:t>8</w:t>
            </w:r>
          </w:p>
        </w:tc>
      </w:tr>
      <w:tr w:rsidR="00690C21" w:rsidRPr="0043621B" w14:paraId="5C6EB63D" w14:textId="77777777">
        <w:trPr>
          <w:trHeight w:val="382"/>
        </w:trPr>
        <w:tc>
          <w:tcPr>
            <w:tcW w:w="563" w:type="dxa"/>
            <w:vAlign w:val="bottom"/>
          </w:tcPr>
          <w:p w14:paraId="68AAE7AE" w14:textId="77777777" w:rsidR="00690C21" w:rsidRPr="0043621B" w:rsidRDefault="00690C21">
            <w:pPr>
              <w:contextualSpacing/>
            </w:pPr>
          </w:p>
        </w:tc>
        <w:tc>
          <w:tcPr>
            <w:tcW w:w="390" w:type="dxa"/>
            <w:vAlign w:val="bottom"/>
          </w:tcPr>
          <w:p w14:paraId="7F86DCC4" w14:textId="77777777" w:rsidR="00690C21" w:rsidRPr="0043621B" w:rsidRDefault="00690C21">
            <w:pPr>
              <w:contextualSpacing/>
            </w:pPr>
            <w:r w:rsidRPr="0043621B">
              <w:t>b.</w:t>
            </w:r>
          </w:p>
        </w:tc>
        <w:tc>
          <w:tcPr>
            <w:tcW w:w="7151" w:type="dxa"/>
            <w:vAlign w:val="bottom"/>
          </w:tcPr>
          <w:p w14:paraId="73D0543E" w14:textId="77777777" w:rsidR="00690C21" w:rsidRPr="0043621B" w:rsidRDefault="00690C21" w:rsidP="00806532">
            <w:pPr>
              <w:contextualSpacing/>
              <w:jc w:val="both"/>
            </w:pPr>
            <w:r w:rsidRPr="0043621B">
              <w:t>Explain briefly about the DC characteristics of MOSFET.</w:t>
            </w:r>
          </w:p>
        </w:tc>
        <w:tc>
          <w:tcPr>
            <w:tcW w:w="663" w:type="dxa"/>
            <w:vAlign w:val="bottom"/>
          </w:tcPr>
          <w:p w14:paraId="1A3CD745" w14:textId="77777777" w:rsidR="00690C21" w:rsidRPr="0043621B" w:rsidRDefault="00690C21">
            <w:pPr>
              <w:contextualSpacing/>
            </w:pPr>
            <w:r w:rsidRPr="0043621B">
              <w:t>CO2</w:t>
            </w:r>
          </w:p>
        </w:tc>
        <w:tc>
          <w:tcPr>
            <w:tcW w:w="531" w:type="dxa"/>
            <w:vAlign w:val="bottom"/>
          </w:tcPr>
          <w:p w14:paraId="2B1B3893" w14:textId="77777777" w:rsidR="00690C21" w:rsidRPr="0043621B" w:rsidRDefault="00690C21">
            <w:pPr>
              <w:contextualSpacing/>
            </w:pPr>
            <w:r w:rsidRPr="0043621B">
              <w:t>R</w:t>
            </w:r>
          </w:p>
        </w:tc>
        <w:tc>
          <w:tcPr>
            <w:tcW w:w="883" w:type="dxa"/>
            <w:vAlign w:val="bottom"/>
          </w:tcPr>
          <w:p w14:paraId="4E563652" w14:textId="77777777" w:rsidR="00690C21" w:rsidRPr="0043621B" w:rsidRDefault="00690C21">
            <w:pPr>
              <w:contextualSpacing/>
              <w:jc w:val="center"/>
            </w:pPr>
            <w:r w:rsidRPr="0043621B">
              <w:t>8</w:t>
            </w:r>
          </w:p>
        </w:tc>
      </w:tr>
      <w:tr w:rsidR="00690C21" w:rsidRPr="0043621B" w14:paraId="24F8124E" w14:textId="77777777">
        <w:trPr>
          <w:trHeight w:val="245"/>
        </w:trPr>
        <w:tc>
          <w:tcPr>
            <w:tcW w:w="563" w:type="dxa"/>
            <w:vAlign w:val="bottom"/>
          </w:tcPr>
          <w:p w14:paraId="1E5222D2" w14:textId="77777777" w:rsidR="00690C21" w:rsidRPr="0043621B" w:rsidRDefault="00690C21">
            <w:pPr>
              <w:contextualSpacing/>
            </w:pPr>
          </w:p>
        </w:tc>
        <w:tc>
          <w:tcPr>
            <w:tcW w:w="390" w:type="dxa"/>
            <w:vAlign w:val="bottom"/>
          </w:tcPr>
          <w:p w14:paraId="500E91E7" w14:textId="77777777" w:rsidR="00690C21" w:rsidRPr="0043621B" w:rsidRDefault="00690C21">
            <w:pPr>
              <w:contextualSpacing/>
            </w:pPr>
          </w:p>
        </w:tc>
        <w:tc>
          <w:tcPr>
            <w:tcW w:w="7151" w:type="dxa"/>
            <w:vAlign w:val="bottom"/>
          </w:tcPr>
          <w:p w14:paraId="5A002CEC" w14:textId="77777777" w:rsidR="00690C21" w:rsidRPr="0043621B" w:rsidRDefault="00690C21">
            <w:pPr>
              <w:contextualSpacing/>
              <w:jc w:val="both"/>
            </w:pPr>
          </w:p>
        </w:tc>
        <w:tc>
          <w:tcPr>
            <w:tcW w:w="663" w:type="dxa"/>
            <w:vAlign w:val="bottom"/>
          </w:tcPr>
          <w:p w14:paraId="53C84A0D" w14:textId="77777777" w:rsidR="00690C21" w:rsidRPr="0043621B" w:rsidRDefault="00690C21">
            <w:pPr>
              <w:contextualSpacing/>
            </w:pPr>
          </w:p>
        </w:tc>
        <w:tc>
          <w:tcPr>
            <w:tcW w:w="531" w:type="dxa"/>
            <w:vAlign w:val="bottom"/>
          </w:tcPr>
          <w:p w14:paraId="45CDB947" w14:textId="77777777" w:rsidR="00690C21" w:rsidRPr="0043621B" w:rsidRDefault="00690C21">
            <w:pPr>
              <w:contextualSpacing/>
            </w:pPr>
          </w:p>
        </w:tc>
        <w:tc>
          <w:tcPr>
            <w:tcW w:w="883" w:type="dxa"/>
            <w:vAlign w:val="bottom"/>
          </w:tcPr>
          <w:p w14:paraId="0049A97F" w14:textId="77777777" w:rsidR="00690C21" w:rsidRPr="0043621B" w:rsidRDefault="00690C21">
            <w:pPr>
              <w:contextualSpacing/>
              <w:jc w:val="center"/>
            </w:pPr>
          </w:p>
        </w:tc>
      </w:tr>
      <w:tr w:rsidR="00690C21" w:rsidRPr="0043621B" w14:paraId="33DB8279" w14:textId="77777777">
        <w:trPr>
          <w:trHeight w:val="382"/>
        </w:trPr>
        <w:tc>
          <w:tcPr>
            <w:tcW w:w="563" w:type="dxa"/>
            <w:vAlign w:val="bottom"/>
          </w:tcPr>
          <w:p w14:paraId="5BE2F169" w14:textId="77777777" w:rsidR="00690C21" w:rsidRPr="0043621B" w:rsidRDefault="00690C21">
            <w:pPr>
              <w:contextualSpacing/>
            </w:pPr>
            <w:r w:rsidRPr="0043621B">
              <w:t>3.</w:t>
            </w:r>
          </w:p>
        </w:tc>
        <w:tc>
          <w:tcPr>
            <w:tcW w:w="390" w:type="dxa"/>
            <w:vAlign w:val="bottom"/>
          </w:tcPr>
          <w:p w14:paraId="2C541E6A" w14:textId="77777777" w:rsidR="00690C21" w:rsidRPr="0043621B" w:rsidRDefault="00690C21">
            <w:pPr>
              <w:contextualSpacing/>
            </w:pPr>
            <w:r w:rsidRPr="0043621B">
              <w:t>a.</w:t>
            </w:r>
          </w:p>
        </w:tc>
        <w:tc>
          <w:tcPr>
            <w:tcW w:w="7151" w:type="dxa"/>
            <w:vAlign w:val="bottom"/>
          </w:tcPr>
          <w:p w14:paraId="321F971C" w14:textId="77777777" w:rsidR="00690C21" w:rsidRPr="0043621B" w:rsidRDefault="00690C21">
            <w:pPr>
              <w:contextualSpacing/>
              <w:jc w:val="both"/>
            </w:pPr>
            <w:r w:rsidRPr="0043621B">
              <w:t>Discuss MOS scaling theory and furnish its challenges.</w:t>
            </w:r>
          </w:p>
        </w:tc>
        <w:tc>
          <w:tcPr>
            <w:tcW w:w="663" w:type="dxa"/>
            <w:vAlign w:val="bottom"/>
          </w:tcPr>
          <w:p w14:paraId="00F4D568" w14:textId="77777777" w:rsidR="00690C21" w:rsidRPr="0043621B" w:rsidRDefault="00690C21">
            <w:pPr>
              <w:contextualSpacing/>
            </w:pPr>
            <w:r w:rsidRPr="0043621B">
              <w:t>CO3</w:t>
            </w:r>
          </w:p>
        </w:tc>
        <w:tc>
          <w:tcPr>
            <w:tcW w:w="531" w:type="dxa"/>
            <w:vAlign w:val="bottom"/>
          </w:tcPr>
          <w:p w14:paraId="4BABAE27" w14:textId="77777777" w:rsidR="00690C21" w:rsidRPr="0043621B" w:rsidRDefault="00690C21">
            <w:pPr>
              <w:contextualSpacing/>
            </w:pPr>
            <w:r w:rsidRPr="0043621B">
              <w:t>R</w:t>
            </w:r>
          </w:p>
        </w:tc>
        <w:tc>
          <w:tcPr>
            <w:tcW w:w="883" w:type="dxa"/>
            <w:vAlign w:val="bottom"/>
          </w:tcPr>
          <w:p w14:paraId="1444F0ED" w14:textId="77777777" w:rsidR="00690C21" w:rsidRPr="0043621B" w:rsidRDefault="00690C21">
            <w:pPr>
              <w:contextualSpacing/>
              <w:jc w:val="center"/>
            </w:pPr>
            <w:r w:rsidRPr="0043621B">
              <w:t>8</w:t>
            </w:r>
          </w:p>
        </w:tc>
      </w:tr>
      <w:tr w:rsidR="00690C21" w:rsidRPr="0043621B" w14:paraId="676188DB" w14:textId="77777777">
        <w:trPr>
          <w:trHeight w:val="382"/>
        </w:trPr>
        <w:tc>
          <w:tcPr>
            <w:tcW w:w="563" w:type="dxa"/>
            <w:vAlign w:val="bottom"/>
          </w:tcPr>
          <w:p w14:paraId="072935A6" w14:textId="77777777" w:rsidR="00690C21" w:rsidRPr="0043621B" w:rsidRDefault="00690C21">
            <w:pPr>
              <w:contextualSpacing/>
            </w:pPr>
          </w:p>
        </w:tc>
        <w:tc>
          <w:tcPr>
            <w:tcW w:w="390" w:type="dxa"/>
            <w:vAlign w:val="bottom"/>
          </w:tcPr>
          <w:p w14:paraId="52FBE50A" w14:textId="77777777" w:rsidR="00690C21" w:rsidRPr="0043621B" w:rsidRDefault="00690C21">
            <w:pPr>
              <w:contextualSpacing/>
            </w:pPr>
            <w:r w:rsidRPr="0043621B">
              <w:t>b.</w:t>
            </w:r>
          </w:p>
        </w:tc>
        <w:tc>
          <w:tcPr>
            <w:tcW w:w="7151" w:type="dxa"/>
            <w:vAlign w:val="bottom"/>
          </w:tcPr>
          <w:p w14:paraId="248E9244" w14:textId="77777777" w:rsidR="00690C21" w:rsidRPr="0043621B" w:rsidRDefault="00690C21">
            <w:pPr>
              <w:contextualSpacing/>
              <w:jc w:val="both"/>
              <w:rPr>
                <w:bCs/>
              </w:rPr>
            </w:pPr>
            <w:r w:rsidRPr="0043621B">
              <w:rPr>
                <w:bCs/>
              </w:rPr>
              <w:t>Infer the significance of using high k dielectrics and its integration challenges</w:t>
            </w:r>
            <w:r>
              <w:rPr>
                <w:bCs/>
              </w:rPr>
              <w:t>.</w:t>
            </w:r>
          </w:p>
        </w:tc>
        <w:tc>
          <w:tcPr>
            <w:tcW w:w="663" w:type="dxa"/>
            <w:vAlign w:val="bottom"/>
          </w:tcPr>
          <w:p w14:paraId="0C8E082F" w14:textId="77777777" w:rsidR="00690C21" w:rsidRPr="0043621B" w:rsidRDefault="00690C21">
            <w:pPr>
              <w:contextualSpacing/>
            </w:pPr>
            <w:r w:rsidRPr="0043621B">
              <w:t>CO3</w:t>
            </w:r>
          </w:p>
        </w:tc>
        <w:tc>
          <w:tcPr>
            <w:tcW w:w="531" w:type="dxa"/>
            <w:vAlign w:val="bottom"/>
          </w:tcPr>
          <w:p w14:paraId="3FDC9F82" w14:textId="77777777" w:rsidR="00690C21" w:rsidRPr="0043621B" w:rsidRDefault="00690C21">
            <w:pPr>
              <w:contextualSpacing/>
            </w:pPr>
            <w:r w:rsidRPr="0043621B">
              <w:t>U</w:t>
            </w:r>
          </w:p>
        </w:tc>
        <w:tc>
          <w:tcPr>
            <w:tcW w:w="883" w:type="dxa"/>
            <w:vAlign w:val="bottom"/>
          </w:tcPr>
          <w:p w14:paraId="0DE00D0E" w14:textId="77777777" w:rsidR="00690C21" w:rsidRPr="0043621B" w:rsidRDefault="00690C21">
            <w:pPr>
              <w:contextualSpacing/>
              <w:jc w:val="center"/>
            </w:pPr>
            <w:r w:rsidRPr="0043621B">
              <w:t>8</w:t>
            </w:r>
          </w:p>
        </w:tc>
      </w:tr>
      <w:tr w:rsidR="00690C21" w:rsidRPr="0043621B" w14:paraId="1A1FB4E1" w14:textId="77777777">
        <w:trPr>
          <w:trHeight w:val="152"/>
        </w:trPr>
        <w:tc>
          <w:tcPr>
            <w:tcW w:w="563" w:type="dxa"/>
            <w:vAlign w:val="bottom"/>
          </w:tcPr>
          <w:p w14:paraId="23CC314C" w14:textId="77777777" w:rsidR="00690C21" w:rsidRPr="0043621B" w:rsidRDefault="00690C21">
            <w:pPr>
              <w:contextualSpacing/>
            </w:pPr>
          </w:p>
        </w:tc>
        <w:tc>
          <w:tcPr>
            <w:tcW w:w="390" w:type="dxa"/>
            <w:vAlign w:val="bottom"/>
          </w:tcPr>
          <w:p w14:paraId="6B8BEE20" w14:textId="77777777" w:rsidR="00690C21" w:rsidRPr="0043621B" w:rsidRDefault="00690C21">
            <w:pPr>
              <w:contextualSpacing/>
            </w:pPr>
          </w:p>
        </w:tc>
        <w:tc>
          <w:tcPr>
            <w:tcW w:w="7151" w:type="dxa"/>
            <w:vAlign w:val="bottom"/>
          </w:tcPr>
          <w:p w14:paraId="723B2055" w14:textId="77777777" w:rsidR="00690C21" w:rsidRPr="0043621B" w:rsidRDefault="00690C21">
            <w:pPr>
              <w:contextualSpacing/>
              <w:jc w:val="both"/>
            </w:pPr>
          </w:p>
        </w:tc>
        <w:tc>
          <w:tcPr>
            <w:tcW w:w="663" w:type="dxa"/>
            <w:vAlign w:val="bottom"/>
          </w:tcPr>
          <w:p w14:paraId="61544D7F" w14:textId="77777777" w:rsidR="00690C21" w:rsidRPr="0043621B" w:rsidRDefault="00690C21">
            <w:pPr>
              <w:contextualSpacing/>
            </w:pPr>
          </w:p>
        </w:tc>
        <w:tc>
          <w:tcPr>
            <w:tcW w:w="531" w:type="dxa"/>
            <w:vAlign w:val="bottom"/>
          </w:tcPr>
          <w:p w14:paraId="7A2DDB46" w14:textId="77777777" w:rsidR="00690C21" w:rsidRPr="0043621B" w:rsidRDefault="00690C21">
            <w:pPr>
              <w:contextualSpacing/>
            </w:pPr>
          </w:p>
        </w:tc>
        <w:tc>
          <w:tcPr>
            <w:tcW w:w="883" w:type="dxa"/>
            <w:vAlign w:val="bottom"/>
          </w:tcPr>
          <w:p w14:paraId="4C41F9F9" w14:textId="77777777" w:rsidR="00690C21" w:rsidRPr="0043621B" w:rsidRDefault="00690C21">
            <w:pPr>
              <w:contextualSpacing/>
              <w:jc w:val="center"/>
            </w:pPr>
          </w:p>
        </w:tc>
      </w:tr>
      <w:tr w:rsidR="00690C21" w:rsidRPr="0043621B" w14:paraId="04533C7F" w14:textId="77777777">
        <w:trPr>
          <w:trHeight w:val="382"/>
        </w:trPr>
        <w:tc>
          <w:tcPr>
            <w:tcW w:w="563" w:type="dxa"/>
            <w:vAlign w:val="bottom"/>
          </w:tcPr>
          <w:p w14:paraId="4D6AD309" w14:textId="77777777" w:rsidR="00690C21" w:rsidRPr="0043621B" w:rsidRDefault="00690C21">
            <w:pPr>
              <w:contextualSpacing/>
            </w:pPr>
            <w:r w:rsidRPr="0043621B">
              <w:t>4.</w:t>
            </w:r>
          </w:p>
        </w:tc>
        <w:tc>
          <w:tcPr>
            <w:tcW w:w="390" w:type="dxa"/>
            <w:vAlign w:val="bottom"/>
          </w:tcPr>
          <w:p w14:paraId="162EDC0F" w14:textId="77777777" w:rsidR="00690C21" w:rsidRPr="0043621B" w:rsidRDefault="00690C21">
            <w:pPr>
              <w:contextualSpacing/>
            </w:pPr>
            <w:r w:rsidRPr="0043621B">
              <w:t>a.</w:t>
            </w:r>
          </w:p>
        </w:tc>
        <w:tc>
          <w:tcPr>
            <w:tcW w:w="7151" w:type="dxa"/>
            <w:vAlign w:val="bottom"/>
          </w:tcPr>
          <w:p w14:paraId="1EBCF27C" w14:textId="77777777" w:rsidR="00690C21" w:rsidRPr="0043621B" w:rsidRDefault="00690C21">
            <w:pPr>
              <w:contextualSpacing/>
              <w:jc w:val="both"/>
            </w:pPr>
            <w:r w:rsidRPr="0043621B">
              <w:t>Estimate the traits of partially and fully depleted SOI and make a comparison of each.</w:t>
            </w:r>
          </w:p>
        </w:tc>
        <w:tc>
          <w:tcPr>
            <w:tcW w:w="663" w:type="dxa"/>
            <w:vAlign w:val="bottom"/>
          </w:tcPr>
          <w:p w14:paraId="51AF3A04" w14:textId="77777777" w:rsidR="00690C21" w:rsidRPr="0043621B" w:rsidRDefault="00690C21">
            <w:pPr>
              <w:contextualSpacing/>
            </w:pPr>
            <w:r w:rsidRPr="0043621B">
              <w:t>CO4</w:t>
            </w:r>
          </w:p>
        </w:tc>
        <w:tc>
          <w:tcPr>
            <w:tcW w:w="531" w:type="dxa"/>
            <w:vAlign w:val="bottom"/>
          </w:tcPr>
          <w:p w14:paraId="4A51836B" w14:textId="77777777" w:rsidR="00690C21" w:rsidRPr="0043621B" w:rsidRDefault="00690C21">
            <w:pPr>
              <w:contextualSpacing/>
            </w:pPr>
            <w:r w:rsidRPr="0043621B">
              <w:t>E</w:t>
            </w:r>
          </w:p>
        </w:tc>
        <w:tc>
          <w:tcPr>
            <w:tcW w:w="883" w:type="dxa"/>
            <w:vAlign w:val="bottom"/>
          </w:tcPr>
          <w:p w14:paraId="342B8327" w14:textId="77777777" w:rsidR="00690C21" w:rsidRPr="0043621B" w:rsidRDefault="00690C21">
            <w:pPr>
              <w:contextualSpacing/>
              <w:jc w:val="center"/>
            </w:pPr>
            <w:r w:rsidRPr="0043621B">
              <w:t>16</w:t>
            </w:r>
          </w:p>
        </w:tc>
      </w:tr>
      <w:tr w:rsidR="00690C21" w:rsidRPr="0043621B" w14:paraId="4412FA90" w14:textId="77777777">
        <w:trPr>
          <w:trHeight w:val="193"/>
        </w:trPr>
        <w:tc>
          <w:tcPr>
            <w:tcW w:w="563" w:type="dxa"/>
            <w:vAlign w:val="bottom"/>
          </w:tcPr>
          <w:p w14:paraId="08449900" w14:textId="77777777" w:rsidR="00690C21" w:rsidRPr="0043621B" w:rsidRDefault="00690C21">
            <w:pPr>
              <w:contextualSpacing/>
            </w:pPr>
          </w:p>
        </w:tc>
        <w:tc>
          <w:tcPr>
            <w:tcW w:w="390" w:type="dxa"/>
            <w:vAlign w:val="bottom"/>
          </w:tcPr>
          <w:p w14:paraId="4AAE45B4" w14:textId="77777777" w:rsidR="00690C21" w:rsidRPr="0043621B" w:rsidRDefault="00690C21">
            <w:pPr>
              <w:contextualSpacing/>
            </w:pPr>
          </w:p>
        </w:tc>
        <w:tc>
          <w:tcPr>
            <w:tcW w:w="7151" w:type="dxa"/>
            <w:vAlign w:val="bottom"/>
          </w:tcPr>
          <w:p w14:paraId="1AB4E6C8" w14:textId="77777777" w:rsidR="00690C21" w:rsidRPr="0043621B" w:rsidRDefault="00690C21">
            <w:pPr>
              <w:contextualSpacing/>
              <w:jc w:val="both"/>
            </w:pPr>
          </w:p>
        </w:tc>
        <w:tc>
          <w:tcPr>
            <w:tcW w:w="663" w:type="dxa"/>
            <w:vAlign w:val="bottom"/>
          </w:tcPr>
          <w:p w14:paraId="290638B6" w14:textId="77777777" w:rsidR="00690C21" w:rsidRPr="0043621B" w:rsidRDefault="00690C21">
            <w:pPr>
              <w:contextualSpacing/>
            </w:pPr>
          </w:p>
        </w:tc>
        <w:tc>
          <w:tcPr>
            <w:tcW w:w="531" w:type="dxa"/>
            <w:vAlign w:val="bottom"/>
          </w:tcPr>
          <w:p w14:paraId="6EBA5E7A" w14:textId="77777777" w:rsidR="00690C21" w:rsidRPr="0043621B" w:rsidRDefault="00690C21">
            <w:pPr>
              <w:contextualSpacing/>
            </w:pPr>
          </w:p>
        </w:tc>
        <w:tc>
          <w:tcPr>
            <w:tcW w:w="883" w:type="dxa"/>
            <w:vAlign w:val="bottom"/>
          </w:tcPr>
          <w:p w14:paraId="7EC76FA5" w14:textId="77777777" w:rsidR="00690C21" w:rsidRPr="0043621B" w:rsidRDefault="00690C21">
            <w:pPr>
              <w:contextualSpacing/>
              <w:jc w:val="center"/>
            </w:pPr>
          </w:p>
        </w:tc>
      </w:tr>
      <w:tr w:rsidR="00690C21" w:rsidRPr="0043621B" w14:paraId="13F3E7AB" w14:textId="77777777">
        <w:trPr>
          <w:trHeight w:val="382"/>
        </w:trPr>
        <w:tc>
          <w:tcPr>
            <w:tcW w:w="563" w:type="dxa"/>
            <w:vAlign w:val="bottom"/>
          </w:tcPr>
          <w:p w14:paraId="27233643" w14:textId="77777777" w:rsidR="00690C21" w:rsidRPr="0043621B" w:rsidRDefault="00690C21">
            <w:pPr>
              <w:contextualSpacing/>
            </w:pPr>
            <w:r w:rsidRPr="0043621B">
              <w:t>5.</w:t>
            </w:r>
          </w:p>
        </w:tc>
        <w:tc>
          <w:tcPr>
            <w:tcW w:w="390" w:type="dxa"/>
            <w:vAlign w:val="bottom"/>
          </w:tcPr>
          <w:p w14:paraId="0CE57AEA" w14:textId="77777777" w:rsidR="00690C21" w:rsidRPr="0043621B" w:rsidRDefault="00690C21">
            <w:pPr>
              <w:contextualSpacing/>
            </w:pPr>
            <w:r w:rsidRPr="0043621B">
              <w:t>a.</w:t>
            </w:r>
          </w:p>
        </w:tc>
        <w:tc>
          <w:tcPr>
            <w:tcW w:w="7151" w:type="dxa"/>
            <w:vAlign w:val="bottom"/>
          </w:tcPr>
          <w:p w14:paraId="5AA91CED" w14:textId="77777777" w:rsidR="00690C21" w:rsidRPr="0043621B" w:rsidRDefault="00690C21" w:rsidP="00806532">
            <w:pPr>
              <w:contextualSpacing/>
              <w:jc w:val="both"/>
            </w:pPr>
            <w:r w:rsidRPr="0043621B">
              <w:t>Explain compound semiconductor meterials and operation of MESFET in detail.</w:t>
            </w:r>
          </w:p>
        </w:tc>
        <w:tc>
          <w:tcPr>
            <w:tcW w:w="663" w:type="dxa"/>
            <w:vAlign w:val="bottom"/>
          </w:tcPr>
          <w:p w14:paraId="24C79999" w14:textId="77777777" w:rsidR="00690C21" w:rsidRPr="0043621B" w:rsidRDefault="00690C21">
            <w:pPr>
              <w:contextualSpacing/>
            </w:pPr>
            <w:r w:rsidRPr="0043621B">
              <w:t>CO5</w:t>
            </w:r>
          </w:p>
        </w:tc>
        <w:tc>
          <w:tcPr>
            <w:tcW w:w="531" w:type="dxa"/>
            <w:vAlign w:val="bottom"/>
          </w:tcPr>
          <w:p w14:paraId="185C52D5" w14:textId="77777777" w:rsidR="00690C21" w:rsidRPr="0043621B" w:rsidRDefault="00690C21">
            <w:pPr>
              <w:contextualSpacing/>
            </w:pPr>
            <w:r w:rsidRPr="0043621B">
              <w:t>U</w:t>
            </w:r>
          </w:p>
        </w:tc>
        <w:tc>
          <w:tcPr>
            <w:tcW w:w="883" w:type="dxa"/>
            <w:vAlign w:val="bottom"/>
          </w:tcPr>
          <w:p w14:paraId="28E27D76" w14:textId="77777777" w:rsidR="00690C21" w:rsidRPr="0043621B" w:rsidRDefault="00690C21">
            <w:pPr>
              <w:contextualSpacing/>
              <w:jc w:val="center"/>
            </w:pPr>
            <w:r w:rsidRPr="0043621B">
              <w:t>16</w:t>
            </w:r>
          </w:p>
        </w:tc>
      </w:tr>
      <w:tr w:rsidR="00690C21" w:rsidRPr="0043621B" w14:paraId="51D5588F" w14:textId="77777777">
        <w:trPr>
          <w:trHeight w:val="209"/>
        </w:trPr>
        <w:tc>
          <w:tcPr>
            <w:tcW w:w="563" w:type="dxa"/>
            <w:vAlign w:val="bottom"/>
          </w:tcPr>
          <w:p w14:paraId="0F0B4FC2" w14:textId="77777777" w:rsidR="00690C21" w:rsidRPr="0043621B" w:rsidRDefault="00690C21">
            <w:pPr>
              <w:contextualSpacing/>
            </w:pPr>
          </w:p>
        </w:tc>
        <w:tc>
          <w:tcPr>
            <w:tcW w:w="390" w:type="dxa"/>
            <w:vAlign w:val="bottom"/>
          </w:tcPr>
          <w:p w14:paraId="3FFF87A3" w14:textId="77777777" w:rsidR="00690C21" w:rsidRPr="0043621B" w:rsidRDefault="00690C21">
            <w:pPr>
              <w:contextualSpacing/>
            </w:pPr>
          </w:p>
        </w:tc>
        <w:tc>
          <w:tcPr>
            <w:tcW w:w="7151" w:type="dxa"/>
            <w:vAlign w:val="bottom"/>
          </w:tcPr>
          <w:p w14:paraId="490360F7" w14:textId="77777777" w:rsidR="00690C21" w:rsidRPr="0043621B" w:rsidRDefault="00690C21">
            <w:pPr>
              <w:contextualSpacing/>
              <w:jc w:val="both"/>
            </w:pPr>
          </w:p>
        </w:tc>
        <w:tc>
          <w:tcPr>
            <w:tcW w:w="663" w:type="dxa"/>
            <w:vAlign w:val="bottom"/>
          </w:tcPr>
          <w:p w14:paraId="21ABBB06" w14:textId="77777777" w:rsidR="00690C21" w:rsidRPr="0043621B" w:rsidRDefault="00690C21">
            <w:pPr>
              <w:contextualSpacing/>
            </w:pPr>
          </w:p>
        </w:tc>
        <w:tc>
          <w:tcPr>
            <w:tcW w:w="531" w:type="dxa"/>
            <w:vAlign w:val="bottom"/>
          </w:tcPr>
          <w:p w14:paraId="5432A01B" w14:textId="77777777" w:rsidR="00690C21" w:rsidRPr="0043621B" w:rsidRDefault="00690C21">
            <w:pPr>
              <w:contextualSpacing/>
            </w:pPr>
          </w:p>
        </w:tc>
        <w:tc>
          <w:tcPr>
            <w:tcW w:w="883" w:type="dxa"/>
            <w:vAlign w:val="bottom"/>
          </w:tcPr>
          <w:p w14:paraId="35351E3A" w14:textId="77777777" w:rsidR="00690C21" w:rsidRPr="0043621B" w:rsidRDefault="00690C21">
            <w:pPr>
              <w:contextualSpacing/>
              <w:jc w:val="center"/>
            </w:pPr>
          </w:p>
        </w:tc>
      </w:tr>
      <w:tr w:rsidR="00690C21" w:rsidRPr="0043621B" w14:paraId="565EC8D4" w14:textId="77777777">
        <w:trPr>
          <w:trHeight w:val="382"/>
        </w:trPr>
        <w:tc>
          <w:tcPr>
            <w:tcW w:w="563" w:type="dxa"/>
            <w:vAlign w:val="bottom"/>
          </w:tcPr>
          <w:p w14:paraId="00B3365A" w14:textId="77777777" w:rsidR="00690C21" w:rsidRPr="0043621B" w:rsidRDefault="00690C21">
            <w:pPr>
              <w:contextualSpacing/>
            </w:pPr>
            <w:r w:rsidRPr="0043621B">
              <w:t>6.</w:t>
            </w:r>
          </w:p>
        </w:tc>
        <w:tc>
          <w:tcPr>
            <w:tcW w:w="390" w:type="dxa"/>
            <w:vAlign w:val="bottom"/>
          </w:tcPr>
          <w:p w14:paraId="7638CA59" w14:textId="77777777" w:rsidR="00690C21" w:rsidRPr="0043621B" w:rsidRDefault="00690C21">
            <w:pPr>
              <w:contextualSpacing/>
            </w:pPr>
            <w:r w:rsidRPr="0043621B">
              <w:t>a.</w:t>
            </w:r>
          </w:p>
        </w:tc>
        <w:tc>
          <w:tcPr>
            <w:tcW w:w="7151" w:type="dxa"/>
            <w:vAlign w:val="bottom"/>
          </w:tcPr>
          <w:p w14:paraId="7BB7A640" w14:textId="77777777" w:rsidR="00690C21" w:rsidRPr="0043621B" w:rsidRDefault="00690C21">
            <w:pPr>
              <w:contextualSpacing/>
              <w:jc w:val="both"/>
            </w:pPr>
            <w:r w:rsidRPr="0043621B">
              <w:t>Sketch the structure of carbon nanotube transistor and explain its working in detail.</w:t>
            </w:r>
          </w:p>
        </w:tc>
        <w:tc>
          <w:tcPr>
            <w:tcW w:w="663" w:type="dxa"/>
            <w:vAlign w:val="bottom"/>
          </w:tcPr>
          <w:p w14:paraId="4F71DC9C" w14:textId="77777777" w:rsidR="00690C21" w:rsidRPr="0043621B" w:rsidRDefault="00690C21">
            <w:pPr>
              <w:contextualSpacing/>
            </w:pPr>
            <w:r w:rsidRPr="0043621B">
              <w:t>CO6</w:t>
            </w:r>
          </w:p>
        </w:tc>
        <w:tc>
          <w:tcPr>
            <w:tcW w:w="531" w:type="dxa"/>
            <w:vAlign w:val="bottom"/>
          </w:tcPr>
          <w:p w14:paraId="5E293425" w14:textId="77777777" w:rsidR="00690C21" w:rsidRPr="0043621B" w:rsidRDefault="00690C21">
            <w:pPr>
              <w:contextualSpacing/>
            </w:pPr>
            <w:r w:rsidRPr="0043621B">
              <w:t>R</w:t>
            </w:r>
          </w:p>
        </w:tc>
        <w:tc>
          <w:tcPr>
            <w:tcW w:w="883" w:type="dxa"/>
            <w:vAlign w:val="bottom"/>
          </w:tcPr>
          <w:p w14:paraId="6DC269B9" w14:textId="77777777" w:rsidR="00690C21" w:rsidRPr="0043621B" w:rsidRDefault="00690C21">
            <w:pPr>
              <w:contextualSpacing/>
              <w:jc w:val="center"/>
            </w:pPr>
            <w:r w:rsidRPr="0043621B">
              <w:t>8</w:t>
            </w:r>
          </w:p>
        </w:tc>
      </w:tr>
      <w:tr w:rsidR="00690C21" w:rsidRPr="0043621B" w14:paraId="454D0952" w14:textId="77777777">
        <w:trPr>
          <w:trHeight w:val="382"/>
        </w:trPr>
        <w:tc>
          <w:tcPr>
            <w:tcW w:w="563" w:type="dxa"/>
            <w:vAlign w:val="bottom"/>
          </w:tcPr>
          <w:p w14:paraId="0D4B5924" w14:textId="77777777" w:rsidR="00690C21" w:rsidRPr="0043621B" w:rsidRDefault="00690C21">
            <w:pPr>
              <w:contextualSpacing/>
            </w:pPr>
          </w:p>
        </w:tc>
        <w:tc>
          <w:tcPr>
            <w:tcW w:w="390" w:type="dxa"/>
            <w:vAlign w:val="bottom"/>
          </w:tcPr>
          <w:p w14:paraId="1EA771AD" w14:textId="77777777" w:rsidR="00690C21" w:rsidRPr="0043621B" w:rsidRDefault="00690C21">
            <w:pPr>
              <w:contextualSpacing/>
            </w:pPr>
            <w:r w:rsidRPr="0043621B">
              <w:t>b.</w:t>
            </w:r>
          </w:p>
        </w:tc>
        <w:tc>
          <w:tcPr>
            <w:tcW w:w="7151" w:type="dxa"/>
            <w:vAlign w:val="bottom"/>
          </w:tcPr>
          <w:p w14:paraId="18C0CB26" w14:textId="77777777" w:rsidR="00690C21" w:rsidRPr="0043621B" w:rsidRDefault="00690C21">
            <w:pPr>
              <w:contextualSpacing/>
              <w:jc w:val="both"/>
              <w:rPr>
                <w:bCs/>
              </w:rPr>
            </w:pPr>
            <w:r w:rsidRPr="0043621B">
              <w:rPr>
                <w:bCs/>
              </w:rPr>
              <w:t>Compare and contrast between FET and SET circuit designs</w:t>
            </w:r>
            <w:r>
              <w:rPr>
                <w:bCs/>
              </w:rPr>
              <w:t>.</w:t>
            </w:r>
          </w:p>
        </w:tc>
        <w:tc>
          <w:tcPr>
            <w:tcW w:w="663" w:type="dxa"/>
            <w:vAlign w:val="bottom"/>
          </w:tcPr>
          <w:p w14:paraId="373E275A" w14:textId="77777777" w:rsidR="00690C21" w:rsidRPr="0043621B" w:rsidRDefault="00690C21">
            <w:pPr>
              <w:contextualSpacing/>
            </w:pPr>
            <w:r w:rsidRPr="0043621B">
              <w:t>CO6</w:t>
            </w:r>
          </w:p>
        </w:tc>
        <w:tc>
          <w:tcPr>
            <w:tcW w:w="531" w:type="dxa"/>
            <w:vAlign w:val="bottom"/>
          </w:tcPr>
          <w:p w14:paraId="66788A86" w14:textId="77777777" w:rsidR="00690C21" w:rsidRPr="0043621B" w:rsidRDefault="00690C21">
            <w:pPr>
              <w:contextualSpacing/>
            </w:pPr>
            <w:r w:rsidRPr="0043621B">
              <w:t>E</w:t>
            </w:r>
          </w:p>
        </w:tc>
        <w:tc>
          <w:tcPr>
            <w:tcW w:w="883" w:type="dxa"/>
            <w:vAlign w:val="bottom"/>
          </w:tcPr>
          <w:p w14:paraId="396726EC" w14:textId="77777777" w:rsidR="00690C21" w:rsidRPr="0043621B" w:rsidRDefault="00690C21">
            <w:pPr>
              <w:contextualSpacing/>
              <w:jc w:val="center"/>
            </w:pPr>
            <w:r w:rsidRPr="0043621B">
              <w:t>8</w:t>
            </w:r>
          </w:p>
        </w:tc>
      </w:tr>
      <w:tr w:rsidR="00690C21" w:rsidRPr="0043621B" w14:paraId="39D02F83" w14:textId="77777777">
        <w:trPr>
          <w:trHeight w:val="251"/>
        </w:trPr>
        <w:tc>
          <w:tcPr>
            <w:tcW w:w="563" w:type="dxa"/>
            <w:vAlign w:val="bottom"/>
          </w:tcPr>
          <w:p w14:paraId="376B639C" w14:textId="77777777" w:rsidR="00690C21" w:rsidRPr="0043621B" w:rsidRDefault="00690C21">
            <w:pPr>
              <w:contextualSpacing/>
            </w:pPr>
          </w:p>
        </w:tc>
        <w:tc>
          <w:tcPr>
            <w:tcW w:w="390" w:type="dxa"/>
            <w:vAlign w:val="bottom"/>
          </w:tcPr>
          <w:p w14:paraId="2DD922D4" w14:textId="77777777" w:rsidR="00690C21" w:rsidRPr="0043621B" w:rsidRDefault="00690C21">
            <w:pPr>
              <w:contextualSpacing/>
            </w:pPr>
          </w:p>
        </w:tc>
        <w:tc>
          <w:tcPr>
            <w:tcW w:w="7151" w:type="dxa"/>
            <w:vAlign w:val="bottom"/>
          </w:tcPr>
          <w:p w14:paraId="7E19D99B" w14:textId="77777777" w:rsidR="00690C21" w:rsidRPr="0043621B" w:rsidRDefault="00690C21">
            <w:pPr>
              <w:contextualSpacing/>
              <w:jc w:val="both"/>
            </w:pPr>
          </w:p>
        </w:tc>
        <w:tc>
          <w:tcPr>
            <w:tcW w:w="663" w:type="dxa"/>
            <w:vAlign w:val="bottom"/>
          </w:tcPr>
          <w:p w14:paraId="40BE1129" w14:textId="77777777" w:rsidR="00690C21" w:rsidRPr="0043621B" w:rsidRDefault="00690C21">
            <w:pPr>
              <w:contextualSpacing/>
            </w:pPr>
          </w:p>
        </w:tc>
        <w:tc>
          <w:tcPr>
            <w:tcW w:w="531" w:type="dxa"/>
            <w:vAlign w:val="bottom"/>
          </w:tcPr>
          <w:p w14:paraId="56A5237E" w14:textId="77777777" w:rsidR="00690C21" w:rsidRPr="0043621B" w:rsidRDefault="00690C21">
            <w:pPr>
              <w:contextualSpacing/>
            </w:pPr>
          </w:p>
        </w:tc>
        <w:tc>
          <w:tcPr>
            <w:tcW w:w="883" w:type="dxa"/>
            <w:vAlign w:val="bottom"/>
          </w:tcPr>
          <w:p w14:paraId="184F6B33" w14:textId="77777777" w:rsidR="00690C21" w:rsidRPr="0043621B" w:rsidRDefault="00690C21">
            <w:pPr>
              <w:contextualSpacing/>
              <w:jc w:val="center"/>
            </w:pPr>
          </w:p>
        </w:tc>
      </w:tr>
      <w:tr w:rsidR="00690C21" w:rsidRPr="0043621B" w14:paraId="2834B15F" w14:textId="77777777">
        <w:trPr>
          <w:trHeight w:val="382"/>
        </w:trPr>
        <w:tc>
          <w:tcPr>
            <w:tcW w:w="563" w:type="dxa"/>
            <w:vAlign w:val="bottom"/>
          </w:tcPr>
          <w:p w14:paraId="02BB7FF9" w14:textId="77777777" w:rsidR="00690C21" w:rsidRPr="0043621B" w:rsidRDefault="00690C21">
            <w:pPr>
              <w:contextualSpacing/>
            </w:pPr>
            <w:r w:rsidRPr="0043621B">
              <w:t>7.</w:t>
            </w:r>
          </w:p>
        </w:tc>
        <w:tc>
          <w:tcPr>
            <w:tcW w:w="390" w:type="dxa"/>
            <w:vAlign w:val="bottom"/>
          </w:tcPr>
          <w:p w14:paraId="6E291C97" w14:textId="77777777" w:rsidR="00690C21" w:rsidRPr="0043621B" w:rsidRDefault="00690C21">
            <w:pPr>
              <w:contextualSpacing/>
            </w:pPr>
            <w:r w:rsidRPr="0043621B">
              <w:t>a.</w:t>
            </w:r>
          </w:p>
        </w:tc>
        <w:tc>
          <w:tcPr>
            <w:tcW w:w="7151" w:type="dxa"/>
            <w:vAlign w:val="bottom"/>
          </w:tcPr>
          <w:p w14:paraId="3A3AC259" w14:textId="77777777" w:rsidR="00690C21" w:rsidRPr="0043621B" w:rsidRDefault="00690C21">
            <w:pPr>
              <w:contextualSpacing/>
              <w:jc w:val="both"/>
            </w:pPr>
            <w:r w:rsidRPr="0043621B">
              <w:t>Explain MOS capacitor in transistors and the effects of gate oxide interfaces in the field effect transistors.</w:t>
            </w:r>
          </w:p>
        </w:tc>
        <w:tc>
          <w:tcPr>
            <w:tcW w:w="663" w:type="dxa"/>
            <w:vAlign w:val="bottom"/>
          </w:tcPr>
          <w:p w14:paraId="7B3E93B0" w14:textId="77777777" w:rsidR="00690C21" w:rsidRPr="0043621B" w:rsidRDefault="00690C21">
            <w:pPr>
              <w:contextualSpacing/>
            </w:pPr>
            <w:r w:rsidRPr="0043621B">
              <w:t>CO3</w:t>
            </w:r>
          </w:p>
        </w:tc>
        <w:tc>
          <w:tcPr>
            <w:tcW w:w="531" w:type="dxa"/>
            <w:vAlign w:val="bottom"/>
          </w:tcPr>
          <w:p w14:paraId="2AB4D275" w14:textId="77777777" w:rsidR="00690C21" w:rsidRPr="0043621B" w:rsidRDefault="00690C21">
            <w:pPr>
              <w:contextualSpacing/>
            </w:pPr>
            <w:r w:rsidRPr="0043621B">
              <w:t>A</w:t>
            </w:r>
          </w:p>
        </w:tc>
        <w:tc>
          <w:tcPr>
            <w:tcW w:w="883" w:type="dxa"/>
            <w:vAlign w:val="bottom"/>
          </w:tcPr>
          <w:p w14:paraId="75FA8E5E" w14:textId="77777777" w:rsidR="00690C21" w:rsidRPr="0043621B" w:rsidRDefault="00690C21">
            <w:pPr>
              <w:contextualSpacing/>
              <w:jc w:val="center"/>
            </w:pPr>
            <w:r w:rsidRPr="0043621B">
              <w:t>16</w:t>
            </w:r>
          </w:p>
        </w:tc>
      </w:tr>
      <w:tr w:rsidR="00690C21" w:rsidRPr="0043621B" w14:paraId="458EBABA" w14:textId="77777777">
        <w:trPr>
          <w:trHeight w:val="399"/>
        </w:trPr>
        <w:tc>
          <w:tcPr>
            <w:tcW w:w="10181" w:type="dxa"/>
            <w:gridSpan w:val="6"/>
            <w:vAlign w:val="center"/>
          </w:tcPr>
          <w:p w14:paraId="088561DB" w14:textId="77777777" w:rsidR="00690C21" w:rsidRPr="0043621B" w:rsidRDefault="00690C21">
            <w:pPr>
              <w:contextualSpacing/>
              <w:jc w:val="center"/>
              <w:rPr>
                <w:b/>
                <w:u w:val="single"/>
              </w:rPr>
            </w:pPr>
            <w:r w:rsidRPr="0043621B">
              <w:rPr>
                <w:b/>
                <w:u w:val="single"/>
              </w:rPr>
              <w:t xml:space="preserve">PART – B (1 X 20 = 20 MARKS) </w:t>
            </w:r>
          </w:p>
          <w:p w14:paraId="0007C7F5" w14:textId="77777777" w:rsidR="00690C21" w:rsidRPr="0043621B" w:rsidRDefault="00690C21">
            <w:pPr>
              <w:contextualSpacing/>
              <w:jc w:val="center"/>
            </w:pPr>
            <w:r w:rsidRPr="0043621B">
              <w:rPr>
                <w:b/>
                <w:bCs/>
              </w:rPr>
              <w:t>(Compulsory Question)</w:t>
            </w:r>
          </w:p>
        </w:tc>
      </w:tr>
      <w:tr w:rsidR="00690C21" w:rsidRPr="0043621B" w14:paraId="766C28D8" w14:textId="77777777">
        <w:trPr>
          <w:trHeight w:val="382"/>
        </w:trPr>
        <w:tc>
          <w:tcPr>
            <w:tcW w:w="563" w:type="dxa"/>
            <w:vAlign w:val="bottom"/>
          </w:tcPr>
          <w:p w14:paraId="0F9E384F" w14:textId="77777777" w:rsidR="00690C21" w:rsidRPr="0043621B" w:rsidRDefault="00690C21">
            <w:pPr>
              <w:contextualSpacing/>
            </w:pPr>
            <w:r w:rsidRPr="0043621B">
              <w:t>8.</w:t>
            </w:r>
          </w:p>
        </w:tc>
        <w:tc>
          <w:tcPr>
            <w:tcW w:w="390" w:type="dxa"/>
            <w:vAlign w:val="bottom"/>
          </w:tcPr>
          <w:p w14:paraId="43E2DB6E" w14:textId="77777777" w:rsidR="00690C21" w:rsidRPr="0043621B" w:rsidRDefault="00690C21">
            <w:pPr>
              <w:contextualSpacing/>
            </w:pPr>
            <w:r w:rsidRPr="0043621B">
              <w:t>a.</w:t>
            </w:r>
          </w:p>
        </w:tc>
        <w:tc>
          <w:tcPr>
            <w:tcW w:w="7151" w:type="dxa"/>
            <w:vAlign w:val="bottom"/>
          </w:tcPr>
          <w:p w14:paraId="7108F5A8" w14:textId="77777777" w:rsidR="00690C21" w:rsidRPr="0043621B" w:rsidRDefault="00690C21">
            <w:pPr>
              <w:contextualSpacing/>
              <w:jc w:val="both"/>
            </w:pPr>
            <w:r w:rsidRPr="0043621B">
              <w:t>Design a vertical finFET and differentiate it from surrounded gate FET with neat diagram.</w:t>
            </w:r>
          </w:p>
        </w:tc>
        <w:tc>
          <w:tcPr>
            <w:tcW w:w="663" w:type="dxa"/>
            <w:vAlign w:val="bottom"/>
          </w:tcPr>
          <w:p w14:paraId="7FC5210B" w14:textId="77777777" w:rsidR="00690C21" w:rsidRPr="0043621B" w:rsidRDefault="00690C21">
            <w:pPr>
              <w:contextualSpacing/>
            </w:pPr>
            <w:r w:rsidRPr="0043621B">
              <w:t>CO4</w:t>
            </w:r>
          </w:p>
        </w:tc>
        <w:tc>
          <w:tcPr>
            <w:tcW w:w="531" w:type="dxa"/>
            <w:vAlign w:val="bottom"/>
          </w:tcPr>
          <w:p w14:paraId="48919C4E" w14:textId="77777777" w:rsidR="00690C21" w:rsidRPr="0043621B" w:rsidRDefault="00690C21">
            <w:pPr>
              <w:contextualSpacing/>
            </w:pPr>
            <w:r w:rsidRPr="0043621B">
              <w:t>C</w:t>
            </w:r>
          </w:p>
        </w:tc>
        <w:tc>
          <w:tcPr>
            <w:tcW w:w="883" w:type="dxa"/>
            <w:vAlign w:val="bottom"/>
          </w:tcPr>
          <w:p w14:paraId="1526392D" w14:textId="77777777" w:rsidR="00690C21" w:rsidRPr="0043621B" w:rsidRDefault="00690C21">
            <w:pPr>
              <w:contextualSpacing/>
              <w:jc w:val="center"/>
            </w:pPr>
            <w:r w:rsidRPr="0043621B">
              <w:t>20</w:t>
            </w:r>
          </w:p>
        </w:tc>
      </w:tr>
    </w:tbl>
    <w:p w14:paraId="2E67DAD5" w14:textId="77777777" w:rsidR="00690C21" w:rsidRPr="0043621B" w:rsidRDefault="00690C21">
      <w:pPr>
        <w:contextualSpacing/>
        <w:rPr>
          <w:b/>
          <w:bCs/>
        </w:rPr>
      </w:pPr>
    </w:p>
    <w:p w14:paraId="6142FAAA" w14:textId="77777777" w:rsidR="00690C21" w:rsidRDefault="00690C21">
      <w:pPr>
        <w:contextualSpacing/>
      </w:pPr>
      <w:r w:rsidRPr="0043621B">
        <w:rPr>
          <w:b/>
          <w:bCs/>
        </w:rPr>
        <w:t>CO</w:t>
      </w:r>
      <w:r w:rsidRPr="0043621B">
        <w:t xml:space="preserve"> – COURSE OUTCOME</w:t>
      </w:r>
      <w:r w:rsidRPr="0043621B">
        <w:tab/>
      </w:r>
      <w:r w:rsidRPr="0043621B">
        <w:tab/>
      </w:r>
      <w:r w:rsidRPr="0043621B">
        <w:tab/>
      </w:r>
      <w:r w:rsidRPr="0043621B">
        <w:tab/>
      </w:r>
      <w:r w:rsidRPr="0043621B">
        <w:tab/>
      </w:r>
      <w:r w:rsidRPr="0043621B">
        <w:rPr>
          <w:b/>
          <w:bCs/>
        </w:rPr>
        <w:t>BL</w:t>
      </w:r>
      <w:r w:rsidRPr="0043621B">
        <w:t xml:space="preserve"> – BLOOM’S LEVEL</w:t>
      </w:r>
    </w:p>
    <w:p w14:paraId="61972B11" w14:textId="77777777" w:rsidR="00690C21" w:rsidRPr="0043621B" w:rsidRDefault="00690C21">
      <w:pPr>
        <w:contextualSpacing/>
      </w:pPr>
    </w:p>
    <w:p w14:paraId="7F5C06CF" w14:textId="77777777" w:rsidR="00690C21" w:rsidRPr="0043621B" w:rsidRDefault="00690C21">
      <w:pPr>
        <w:contextualSpacing/>
      </w:pPr>
    </w:p>
    <w:tbl>
      <w:tblPr>
        <w:tblStyle w:val="TableGrid"/>
        <w:tblW w:w="10348" w:type="dxa"/>
        <w:tblInd w:w="-5" w:type="dxa"/>
        <w:tblLook w:val="04A0" w:firstRow="1" w:lastRow="0" w:firstColumn="1" w:lastColumn="0" w:noHBand="0" w:noVBand="1"/>
      </w:tblPr>
      <w:tblGrid>
        <w:gridCol w:w="632"/>
        <w:gridCol w:w="9716"/>
      </w:tblGrid>
      <w:tr w:rsidR="00690C21" w:rsidRPr="0043621B" w14:paraId="585DB949" w14:textId="77777777">
        <w:tc>
          <w:tcPr>
            <w:tcW w:w="632" w:type="dxa"/>
          </w:tcPr>
          <w:p w14:paraId="087E3906" w14:textId="77777777" w:rsidR="00690C21" w:rsidRPr="0043621B" w:rsidRDefault="00690C21">
            <w:pPr>
              <w:contextualSpacing/>
            </w:pPr>
          </w:p>
        </w:tc>
        <w:tc>
          <w:tcPr>
            <w:tcW w:w="9715" w:type="dxa"/>
          </w:tcPr>
          <w:p w14:paraId="6D5E5E8A" w14:textId="77777777" w:rsidR="00690C21" w:rsidRPr="0043621B" w:rsidRDefault="00690C21">
            <w:pPr>
              <w:contextualSpacing/>
              <w:jc w:val="center"/>
              <w:rPr>
                <w:b/>
              </w:rPr>
            </w:pPr>
            <w:r w:rsidRPr="0043621B">
              <w:rPr>
                <w:b/>
              </w:rPr>
              <w:t>COURSE OUTCOMES</w:t>
            </w:r>
          </w:p>
        </w:tc>
      </w:tr>
      <w:tr w:rsidR="00690C21" w:rsidRPr="0043621B" w14:paraId="1EB74BDD" w14:textId="77777777">
        <w:tc>
          <w:tcPr>
            <w:tcW w:w="632" w:type="dxa"/>
          </w:tcPr>
          <w:p w14:paraId="1E9A07C1" w14:textId="77777777" w:rsidR="00690C21" w:rsidRPr="0043621B" w:rsidRDefault="00690C21">
            <w:pPr>
              <w:contextualSpacing/>
            </w:pPr>
            <w:r w:rsidRPr="0043621B">
              <w:t>CO1</w:t>
            </w:r>
          </w:p>
        </w:tc>
        <w:tc>
          <w:tcPr>
            <w:tcW w:w="9715" w:type="dxa"/>
          </w:tcPr>
          <w:p w14:paraId="16282F9D" w14:textId="77777777" w:rsidR="00690C21" w:rsidRPr="0043621B" w:rsidRDefault="00690C21">
            <w:pPr>
              <w:contextualSpacing/>
              <w:jc w:val="both"/>
            </w:pPr>
            <w:r w:rsidRPr="0043621B">
              <w:t>Use the important of nano structures and scaling in FETs.</w:t>
            </w:r>
          </w:p>
        </w:tc>
      </w:tr>
      <w:tr w:rsidR="00690C21" w:rsidRPr="0043621B" w14:paraId="62BA32C5" w14:textId="77777777">
        <w:tc>
          <w:tcPr>
            <w:tcW w:w="632" w:type="dxa"/>
          </w:tcPr>
          <w:p w14:paraId="78E62F1B" w14:textId="77777777" w:rsidR="00690C21" w:rsidRPr="0043621B" w:rsidRDefault="00690C21">
            <w:pPr>
              <w:contextualSpacing/>
            </w:pPr>
            <w:r w:rsidRPr="0043621B">
              <w:t>CO2</w:t>
            </w:r>
          </w:p>
        </w:tc>
        <w:tc>
          <w:tcPr>
            <w:tcW w:w="9715" w:type="dxa"/>
          </w:tcPr>
          <w:p w14:paraId="31AA0623" w14:textId="77777777" w:rsidR="00690C21" w:rsidRPr="0043621B" w:rsidRDefault="00690C21">
            <w:pPr>
              <w:contextualSpacing/>
              <w:jc w:val="both"/>
            </w:pPr>
            <w:r w:rsidRPr="0043621B">
              <w:t>Demonstrate the concept and structure of Nano scale MOSFET and its various parameters.</w:t>
            </w:r>
          </w:p>
        </w:tc>
      </w:tr>
      <w:tr w:rsidR="00690C21" w:rsidRPr="0043621B" w14:paraId="3346D6D8" w14:textId="77777777">
        <w:tc>
          <w:tcPr>
            <w:tcW w:w="632" w:type="dxa"/>
          </w:tcPr>
          <w:p w14:paraId="1C3AA967" w14:textId="77777777" w:rsidR="00690C21" w:rsidRPr="0043621B" w:rsidRDefault="00690C21">
            <w:pPr>
              <w:contextualSpacing/>
            </w:pPr>
            <w:r w:rsidRPr="0043621B">
              <w:lastRenderedPageBreak/>
              <w:t>CO3</w:t>
            </w:r>
          </w:p>
        </w:tc>
        <w:tc>
          <w:tcPr>
            <w:tcW w:w="9715" w:type="dxa"/>
          </w:tcPr>
          <w:p w14:paraId="1181953C" w14:textId="77777777" w:rsidR="00690C21" w:rsidRPr="0043621B" w:rsidRDefault="00690C21">
            <w:pPr>
              <w:contextualSpacing/>
              <w:jc w:val="both"/>
            </w:pPr>
            <w:r w:rsidRPr="0043621B">
              <w:t>Explain the issues in scaling, interface issues in gate oxide and leakages.</w:t>
            </w:r>
          </w:p>
        </w:tc>
      </w:tr>
      <w:tr w:rsidR="00690C21" w:rsidRPr="0043621B" w14:paraId="0BB72357" w14:textId="77777777">
        <w:tc>
          <w:tcPr>
            <w:tcW w:w="632" w:type="dxa"/>
          </w:tcPr>
          <w:p w14:paraId="3FACF137" w14:textId="77777777" w:rsidR="00690C21" w:rsidRPr="0043621B" w:rsidRDefault="00690C21">
            <w:pPr>
              <w:contextualSpacing/>
            </w:pPr>
            <w:r w:rsidRPr="0043621B">
              <w:t>CO4</w:t>
            </w:r>
          </w:p>
        </w:tc>
        <w:tc>
          <w:tcPr>
            <w:tcW w:w="9715" w:type="dxa"/>
          </w:tcPr>
          <w:p w14:paraId="68AE8F2A" w14:textId="77777777" w:rsidR="00690C21" w:rsidRPr="0043621B" w:rsidRDefault="00690C21">
            <w:pPr>
              <w:contextualSpacing/>
              <w:jc w:val="both"/>
            </w:pPr>
            <w:r w:rsidRPr="0043621B">
              <w:t>Investigate compound materials and heterostructure devices.</w:t>
            </w:r>
          </w:p>
        </w:tc>
      </w:tr>
      <w:tr w:rsidR="00690C21" w:rsidRPr="0043621B" w14:paraId="12E63A82" w14:textId="77777777">
        <w:tc>
          <w:tcPr>
            <w:tcW w:w="632" w:type="dxa"/>
          </w:tcPr>
          <w:p w14:paraId="0BD3755C" w14:textId="77777777" w:rsidR="00690C21" w:rsidRPr="0043621B" w:rsidRDefault="00690C21">
            <w:pPr>
              <w:contextualSpacing/>
            </w:pPr>
            <w:r w:rsidRPr="0043621B">
              <w:t>CO5</w:t>
            </w:r>
          </w:p>
        </w:tc>
        <w:tc>
          <w:tcPr>
            <w:tcW w:w="9715" w:type="dxa"/>
          </w:tcPr>
          <w:p w14:paraId="4A49F91A" w14:textId="77777777" w:rsidR="00690C21" w:rsidRPr="0043621B" w:rsidRDefault="00690C21">
            <w:pPr>
              <w:contextualSpacing/>
              <w:jc w:val="both"/>
            </w:pPr>
            <w:r w:rsidRPr="0043621B">
              <w:t>Develop the Novel structures such as Finfet, MODFET, MESFET etc..</w:t>
            </w:r>
          </w:p>
        </w:tc>
      </w:tr>
      <w:tr w:rsidR="00690C21" w:rsidRPr="0043621B" w14:paraId="236E49DC" w14:textId="77777777">
        <w:tc>
          <w:tcPr>
            <w:tcW w:w="632" w:type="dxa"/>
          </w:tcPr>
          <w:p w14:paraId="255F3B76" w14:textId="77777777" w:rsidR="00690C21" w:rsidRPr="0043621B" w:rsidRDefault="00690C21">
            <w:pPr>
              <w:contextualSpacing/>
            </w:pPr>
            <w:r w:rsidRPr="0043621B">
              <w:t>CO6</w:t>
            </w:r>
          </w:p>
        </w:tc>
        <w:tc>
          <w:tcPr>
            <w:tcW w:w="9715" w:type="dxa"/>
          </w:tcPr>
          <w:p w14:paraId="5178D41D" w14:textId="77777777" w:rsidR="00690C21" w:rsidRPr="0043621B" w:rsidRDefault="00690C21">
            <w:pPr>
              <w:contextualSpacing/>
              <w:jc w:val="both"/>
            </w:pPr>
            <w:r w:rsidRPr="0043621B">
              <w:t>Explore various nano-structures such as SET, CNT, RTD etc..</w:t>
            </w:r>
          </w:p>
        </w:tc>
      </w:tr>
    </w:tbl>
    <w:p w14:paraId="591430EC" w14:textId="77777777" w:rsidR="00690C21" w:rsidRPr="0043621B" w:rsidRDefault="00690C21">
      <w:pPr>
        <w:ind w:left="720"/>
        <w:contextualSpacing/>
      </w:pPr>
    </w:p>
    <w:tbl>
      <w:tblPr>
        <w:tblStyle w:val="TableGrid"/>
        <w:tblW w:w="10331" w:type="dxa"/>
        <w:tblInd w:w="-5" w:type="dxa"/>
        <w:tblLook w:val="04A0" w:firstRow="1" w:lastRow="0" w:firstColumn="1" w:lastColumn="0" w:noHBand="0" w:noVBand="1"/>
      </w:tblPr>
      <w:tblGrid>
        <w:gridCol w:w="1643"/>
        <w:gridCol w:w="1177"/>
        <w:gridCol w:w="1171"/>
        <w:gridCol w:w="1176"/>
        <w:gridCol w:w="1175"/>
        <w:gridCol w:w="1173"/>
        <w:gridCol w:w="1176"/>
        <w:gridCol w:w="1640"/>
      </w:tblGrid>
      <w:tr w:rsidR="00690C21" w:rsidRPr="0043621B" w14:paraId="4C70C032" w14:textId="77777777">
        <w:trPr>
          <w:trHeight w:val="263"/>
        </w:trPr>
        <w:tc>
          <w:tcPr>
            <w:tcW w:w="10329" w:type="dxa"/>
            <w:gridSpan w:val="8"/>
          </w:tcPr>
          <w:p w14:paraId="76A5A9D1" w14:textId="77777777" w:rsidR="00690C21" w:rsidRPr="0043621B" w:rsidRDefault="00690C21">
            <w:pPr>
              <w:contextualSpacing/>
              <w:jc w:val="center"/>
              <w:rPr>
                <w:b/>
              </w:rPr>
            </w:pPr>
            <w:r w:rsidRPr="0043621B">
              <w:rPr>
                <w:b/>
              </w:rPr>
              <w:t>Assessment Pattern as per Bloom’s Taxonomy</w:t>
            </w:r>
          </w:p>
        </w:tc>
      </w:tr>
      <w:tr w:rsidR="00690C21" w:rsidRPr="0043621B" w14:paraId="3FF91797" w14:textId="77777777">
        <w:trPr>
          <w:trHeight w:val="247"/>
        </w:trPr>
        <w:tc>
          <w:tcPr>
            <w:tcW w:w="1642" w:type="dxa"/>
          </w:tcPr>
          <w:p w14:paraId="1C8A0F04" w14:textId="77777777" w:rsidR="00690C21" w:rsidRPr="0043621B" w:rsidRDefault="00690C21">
            <w:pPr>
              <w:contextualSpacing/>
              <w:jc w:val="center"/>
              <w:rPr>
                <w:b/>
                <w:bCs/>
              </w:rPr>
            </w:pPr>
            <w:r w:rsidRPr="0043621B">
              <w:rPr>
                <w:b/>
                <w:bCs/>
              </w:rPr>
              <w:t>CO / P</w:t>
            </w:r>
          </w:p>
        </w:tc>
        <w:tc>
          <w:tcPr>
            <w:tcW w:w="1176" w:type="dxa"/>
          </w:tcPr>
          <w:p w14:paraId="776EBF8D" w14:textId="77777777" w:rsidR="00690C21" w:rsidRPr="0043621B" w:rsidRDefault="00690C21">
            <w:pPr>
              <w:contextualSpacing/>
              <w:jc w:val="center"/>
              <w:rPr>
                <w:b/>
              </w:rPr>
            </w:pPr>
            <w:r w:rsidRPr="0043621B">
              <w:rPr>
                <w:b/>
              </w:rPr>
              <w:t>R</w:t>
            </w:r>
          </w:p>
        </w:tc>
        <w:tc>
          <w:tcPr>
            <w:tcW w:w="1171" w:type="dxa"/>
          </w:tcPr>
          <w:p w14:paraId="6EB77FC7" w14:textId="77777777" w:rsidR="00690C21" w:rsidRPr="0043621B" w:rsidRDefault="00690C21">
            <w:pPr>
              <w:contextualSpacing/>
              <w:jc w:val="center"/>
              <w:rPr>
                <w:b/>
              </w:rPr>
            </w:pPr>
            <w:r w:rsidRPr="0043621B">
              <w:rPr>
                <w:b/>
              </w:rPr>
              <w:t>U</w:t>
            </w:r>
          </w:p>
        </w:tc>
        <w:tc>
          <w:tcPr>
            <w:tcW w:w="1176" w:type="dxa"/>
          </w:tcPr>
          <w:p w14:paraId="10ADE35E" w14:textId="77777777" w:rsidR="00690C21" w:rsidRPr="0043621B" w:rsidRDefault="00690C21">
            <w:pPr>
              <w:contextualSpacing/>
              <w:jc w:val="center"/>
              <w:rPr>
                <w:b/>
              </w:rPr>
            </w:pPr>
            <w:r w:rsidRPr="0043621B">
              <w:rPr>
                <w:b/>
              </w:rPr>
              <w:t>A</w:t>
            </w:r>
          </w:p>
        </w:tc>
        <w:tc>
          <w:tcPr>
            <w:tcW w:w="1175" w:type="dxa"/>
          </w:tcPr>
          <w:p w14:paraId="79F83A2D" w14:textId="77777777" w:rsidR="00690C21" w:rsidRPr="0043621B" w:rsidRDefault="00690C21">
            <w:pPr>
              <w:contextualSpacing/>
              <w:jc w:val="center"/>
              <w:rPr>
                <w:b/>
              </w:rPr>
            </w:pPr>
            <w:r w:rsidRPr="0043621B">
              <w:rPr>
                <w:b/>
              </w:rPr>
              <w:t>An</w:t>
            </w:r>
          </w:p>
        </w:tc>
        <w:tc>
          <w:tcPr>
            <w:tcW w:w="1173" w:type="dxa"/>
          </w:tcPr>
          <w:p w14:paraId="42DCD6EB" w14:textId="77777777" w:rsidR="00690C21" w:rsidRPr="0043621B" w:rsidRDefault="00690C21">
            <w:pPr>
              <w:contextualSpacing/>
              <w:jc w:val="center"/>
              <w:rPr>
                <w:b/>
              </w:rPr>
            </w:pPr>
            <w:r w:rsidRPr="0043621B">
              <w:rPr>
                <w:b/>
              </w:rPr>
              <w:t>E</w:t>
            </w:r>
          </w:p>
        </w:tc>
        <w:tc>
          <w:tcPr>
            <w:tcW w:w="1176" w:type="dxa"/>
          </w:tcPr>
          <w:p w14:paraId="2D2DD7E7" w14:textId="77777777" w:rsidR="00690C21" w:rsidRPr="0043621B" w:rsidRDefault="00690C21">
            <w:pPr>
              <w:contextualSpacing/>
              <w:jc w:val="center"/>
              <w:rPr>
                <w:b/>
              </w:rPr>
            </w:pPr>
            <w:r w:rsidRPr="0043621B">
              <w:rPr>
                <w:b/>
              </w:rPr>
              <w:t>C</w:t>
            </w:r>
          </w:p>
        </w:tc>
        <w:tc>
          <w:tcPr>
            <w:tcW w:w="1640" w:type="dxa"/>
          </w:tcPr>
          <w:p w14:paraId="52C08D49" w14:textId="77777777" w:rsidR="00690C21" w:rsidRPr="0043621B" w:rsidRDefault="00690C21">
            <w:pPr>
              <w:contextualSpacing/>
              <w:jc w:val="center"/>
              <w:rPr>
                <w:b/>
              </w:rPr>
            </w:pPr>
            <w:r w:rsidRPr="0043621B">
              <w:rPr>
                <w:b/>
              </w:rPr>
              <w:t>Total</w:t>
            </w:r>
          </w:p>
        </w:tc>
      </w:tr>
      <w:tr w:rsidR="00690C21" w:rsidRPr="0043621B" w14:paraId="2ABFAADA" w14:textId="77777777">
        <w:trPr>
          <w:trHeight w:val="263"/>
        </w:trPr>
        <w:tc>
          <w:tcPr>
            <w:tcW w:w="1642" w:type="dxa"/>
          </w:tcPr>
          <w:p w14:paraId="520ACF2D" w14:textId="77777777" w:rsidR="00690C21" w:rsidRPr="0043621B" w:rsidRDefault="00690C21">
            <w:pPr>
              <w:contextualSpacing/>
              <w:jc w:val="center"/>
            </w:pPr>
            <w:r w:rsidRPr="0043621B">
              <w:t>CO1</w:t>
            </w:r>
          </w:p>
        </w:tc>
        <w:tc>
          <w:tcPr>
            <w:tcW w:w="1176" w:type="dxa"/>
          </w:tcPr>
          <w:p w14:paraId="03BACA97" w14:textId="77777777" w:rsidR="00690C21" w:rsidRPr="0043621B" w:rsidRDefault="00690C21">
            <w:pPr>
              <w:contextualSpacing/>
              <w:jc w:val="center"/>
            </w:pPr>
            <w:r w:rsidRPr="0043621B">
              <w:t>8</w:t>
            </w:r>
          </w:p>
        </w:tc>
        <w:tc>
          <w:tcPr>
            <w:tcW w:w="1171" w:type="dxa"/>
          </w:tcPr>
          <w:p w14:paraId="2FFAC325" w14:textId="77777777" w:rsidR="00690C21" w:rsidRPr="0043621B" w:rsidRDefault="00690C21">
            <w:pPr>
              <w:contextualSpacing/>
              <w:jc w:val="center"/>
            </w:pPr>
            <w:r w:rsidRPr="0043621B">
              <w:t>8</w:t>
            </w:r>
          </w:p>
        </w:tc>
        <w:tc>
          <w:tcPr>
            <w:tcW w:w="1176" w:type="dxa"/>
          </w:tcPr>
          <w:p w14:paraId="421D3670" w14:textId="77777777" w:rsidR="00690C21" w:rsidRPr="0043621B" w:rsidRDefault="00690C21">
            <w:pPr>
              <w:contextualSpacing/>
              <w:jc w:val="center"/>
            </w:pPr>
            <w:r w:rsidRPr="0043621B">
              <w:t>-</w:t>
            </w:r>
          </w:p>
        </w:tc>
        <w:tc>
          <w:tcPr>
            <w:tcW w:w="1175" w:type="dxa"/>
          </w:tcPr>
          <w:p w14:paraId="75BE31EA" w14:textId="77777777" w:rsidR="00690C21" w:rsidRPr="0043621B" w:rsidRDefault="00690C21">
            <w:pPr>
              <w:contextualSpacing/>
              <w:jc w:val="center"/>
            </w:pPr>
            <w:r w:rsidRPr="0043621B">
              <w:t>-</w:t>
            </w:r>
          </w:p>
        </w:tc>
        <w:tc>
          <w:tcPr>
            <w:tcW w:w="1173" w:type="dxa"/>
          </w:tcPr>
          <w:p w14:paraId="1C8DC5F0" w14:textId="77777777" w:rsidR="00690C21" w:rsidRPr="0043621B" w:rsidRDefault="00690C21">
            <w:pPr>
              <w:contextualSpacing/>
              <w:jc w:val="center"/>
            </w:pPr>
            <w:r w:rsidRPr="0043621B">
              <w:t>-</w:t>
            </w:r>
          </w:p>
        </w:tc>
        <w:tc>
          <w:tcPr>
            <w:tcW w:w="1176" w:type="dxa"/>
          </w:tcPr>
          <w:p w14:paraId="05EF3945" w14:textId="77777777" w:rsidR="00690C21" w:rsidRPr="0043621B" w:rsidRDefault="00690C21">
            <w:pPr>
              <w:contextualSpacing/>
              <w:jc w:val="center"/>
            </w:pPr>
            <w:r w:rsidRPr="0043621B">
              <w:t>-</w:t>
            </w:r>
          </w:p>
        </w:tc>
        <w:tc>
          <w:tcPr>
            <w:tcW w:w="1640" w:type="dxa"/>
          </w:tcPr>
          <w:p w14:paraId="4574BE91" w14:textId="77777777" w:rsidR="00690C21" w:rsidRPr="0043621B" w:rsidRDefault="00690C21">
            <w:pPr>
              <w:contextualSpacing/>
              <w:jc w:val="center"/>
            </w:pPr>
            <w:r w:rsidRPr="0043621B">
              <w:t>16</w:t>
            </w:r>
          </w:p>
        </w:tc>
      </w:tr>
      <w:tr w:rsidR="00690C21" w:rsidRPr="0043621B" w14:paraId="454346C5" w14:textId="77777777">
        <w:trPr>
          <w:trHeight w:val="247"/>
        </w:trPr>
        <w:tc>
          <w:tcPr>
            <w:tcW w:w="1642" w:type="dxa"/>
          </w:tcPr>
          <w:p w14:paraId="160A2F6F" w14:textId="77777777" w:rsidR="00690C21" w:rsidRPr="0043621B" w:rsidRDefault="00690C21">
            <w:pPr>
              <w:contextualSpacing/>
              <w:jc w:val="center"/>
            </w:pPr>
            <w:r w:rsidRPr="0043621B">
              <w:t>CO2</w:t>
            </w:r>
          </w:p>
        </w:tc>
        <w:tc>
          <w:tcPr>
            <w:tcW w:w="1176" w:type="dxa"/>
          </w:tcPr>
          <w:p w14:paraId="1FCA7EAE" w14:textId="77777777" w:rsidR="00690C21" w:rsidRPr="0043621B" w:rsidRDefault="00690C21">
            <w:pPr>
              <w:contextualSpacing/>
              <w:jc w:val="center"/>
            </w:pPr>
            <w:r w:rsidRPr="0043621B">
              <w:t>8</w:t>
            </w:r>
          </w:p>
        </w:tc>
        <w:tc>
          <w:tcPr>
            <w:tcW w:w="1171" w:type="dxa"/>
          </w:tcPr>
          <w:p w14:paraId="366AAC62" w14:textId="77777777" w:rsidR="00690C21" w:rsidRPr="0043621B" w:rsidRDefault="00690C21">
            <w:pPr>
              <w:contextualSpacing/>
              <w:jc w:val="center"/>
            </w:pPr>
            <w:r w:rsidRPr="0043621B">
              <w:t>-</w:t>
            </w:r>
          </w:p>
        </w:tc>
        <w:tc>
          <w:tcPr>
            <w:tcW w:w="1176" w:type="dxa"/>
          </w:tcPr>
          <w:p w14:paraId="3563F6E8" w14:textId="77777777" w:rsidR="00690C21" w:rsidRPr="0043621B" w:rsidRDefault="00690C21">
            <w:pPr>
              <w:contextualSpacing/>
              <w:jc w:val="center"/>
            </w:pPr>
            <w:r w:rsidRPr="0043621B">
              <w:t>-</w:t>
            </w:r>
          </w:p>
        </w:tc>
        <w:tc>
          <w:tcPr>
            <w:tcW w:w="1175" w:type="dxa"/>
          </w:tcPr>
          <w:p w14:paraId="5703EAD0" w14:textId="77777777" w:rsidR="00690C21" w:rsidRPr="0043621B" w:rsidRDefault="00690C21">
            <w:pPr>
              <w:contextualSpacing/>
              <w:jc w:val="center"/>
            </w:pPr>
            <w:r w:rsidRPr="0043621B">
              <w:t>8</w:t>
            </w:r>
          </w:p>
        </w:tc>
        <w:tc>
          <w:tcPr>
            <w:tcW w:w="1173" w:type="dxa"/>
          </w:tcPr>
          <w:p w14:paraId="4C5400CF" w14:textId="77777777" w:rsidR="00690C21" w:rsidRPr="0043621B" w:rsidRDefault="00690C21">
            <w:pPr>
              <w:contextualSpacing/>
              <w:jc w:val="center"/>
            </w:pPr>
            <w:r w:rsidRPr="0043621B">
              <w:t>-</w:t>
            </w:r>
          </w:p>
        </w:tc>
        <w:tc>
          <w:tcPr>
            <w:tcW w:w="1176" w:type="dxa"/>
          </w:tcPr>
          <w:p w14:paraId="4DAFD778" w14:textId="77777777" w:rsidR="00690C21" w:rsidRPr="0043621B" w:rsidRDefault="00690C21">
            <w:pPr>
              <w:contextualSpacing/>
              <w:jc w:val="center"/>
            </w:pPr>
            <w:r w:rsidRPr="0043621B">
              <w:t>-</w:t>
            </w:r>
          </w:p>
        </w:tc>
        <w:tc>
          <w:tcPr>
            <w:tcW w:w="1640" w:type="dxa"/>
          </w:tcPr>
          <w:p w14:paraId="6DEA015D" w14:textId="77777777" w:rsidR="00690C21" w:rsidRPr="0043621B" w:rsidRDefault="00690C21">
            <w:pPr>
              <w:contextualSpacing/>
              <w:jc w:val="center"/>
            </w:pPr>
            <w:r w:rsidRPr="0043621B">
              <w:t>16</w:t>
            </w:r>
          </w:p>
        </w:tc>
      </w:tr>
      <w:tr w:rsidR="00690C21" w:rsidRPr="0043621B" w14:paraId="3C10F551" w14:textId="77777777">
        <w:trPr>
          <w:trHeight w:val="263"/>
        </w:trPr>
        <w:tc>
          <w:tcPr>
            <w:tcW w:w="1642" w:type="dxa"/>
          </w:tcPr>
          <w:p w14:paraId="40FEC251" w14:textId="77777777" w:rsidR="00690C21" w:rsidRPr="0043621B" w:rsidRDefault="00690C21">
            <w:pPr>
              <w:contextualSpacing/>
              <w:jc w:val="center"/>
            </w:pPr>
            <w:r w:rsidRPr="0043621B">
              <w:t>CO3</w:t>
            </w:r>
          </w:p>
        </w:tc>
        <w:tc>
          <w:tcPr>
            <w:tcW w:w="1176" w:type="dxa"/>
          </w:tcPr>
          <w:p w14:paraId="08717399" w14:textId="77777777" w:rsidR="00690C21" w:rsidRPr="0043621B" w:rsidRDefault="00690C21">
            <w:pPr>
              <w:contextualSpacing/>
              <w:jc w:val="center"/>
            </w:pPr>
            <w:r w:rsidRPr="0043621B">
              <w:t>8</w:t>
            </w:r>
          </w:p>
        </w:tc>
        <w:tc>
          <w:tcPr>
            <w:tcW w:w="1171" w:type="dxa"/>
          </w:tcPr>
          <w:p w14:paraId="036C63B7" w14:textId="77777777" w:rsidR="00690C21" w:rsidRPr="0043621B" w:rsidRDefault="00690C21">
            <w:pPr>
              <w:contextualSpacing/>
              <w:jc w:val="center"/>
            </w:pPr>
            <w:r w:rsidRPr="0043621B">
              <w:t>8</w:t>
            </w:r>
          </w:p>
        </w:tc>
        <w:tc>
          <w:tcPr>
            <w:tcW w:w="1176" w:type="dxa"/>
          </w:tcPr>
          <w:p w14:paraId="703A209F" w14:textId="77777777" w:rsidR="00690C21" w:rsidRPr="0043621B" w:rsidRDefault="00690C21">
            <w:pPr>
              <w:contextualSpacing/>
              <w:jc w:val="center"/>
            </w:pPr>
            <w:r w:rsidRPr="0043621B">
              <w:t>16</w:t>
            </w:r>
          </w:p>
        </w:tc>
        <w:tc>
          <w:tcPr>
            <w:tcW w:w="1175" w:type="dxa"/>
          </w:tcPr>
          <w:p w14:paraId="010255FF" w14:textId="77777777" w:rsidR="00690C21" w:rsidRPr="0043621B" w:rsidRDefault="00690C21">
            <w:pPr>
              <w:contextualSpacing/>
              <w:jc w:val="center"/>
            </w:pPr>
            <w:r w:rsidRPr="0043621B">
              <w:t>-</w:t>
            </w:r>
          </w:p>
        </w:tc>
        <w:tc>
          <w:tcPr>
            <w:tcW w:w="1173" w:type="dxa"/>
          </w:tcPr>
          <w:p w14:paraId="51A9D035" w14:textId="77777777" w:rsidR="00690C21" w:rsidRPr="0043621B" w:rsidRDefault="00690C21">
            <w:pPr>
              <w:contextualSpacing/>
              <w:jc w:val="center"/>
            </w:pPr>
            <w:r w:rsidRPr="0043621B">
              <w:t>-</w:t>
            </w:r>
          </w:p>
        </w:tc>
        <w:tc>
          <w:tcPr>
            <w:tcW w:w="1176" w:type="dxa"/>
          </w:tcPr>
          <w:p w14:paraId="7AA56069" w14:textId="77777777" w:rsidR="00690C21" w:rsidRPr="0043621B" w:rsidRDefault="00690C21">
            <w:pPr>
              <w:contextualSpacing/>
              <w:jc w:val="center"/>
            </w:pPr>
            <w:r w:rsidRPr="0043621B">
              <w:t>-</w:t>
            </w:r>
          </w:p>
        </w:tc>
        <w:tc>
          <w:tcPr>
            <w:tcW w:w="1640" w:type="dxa"/>
          </w:tcPr>
          <w:p w14:paraId="35709BAC" w14:textId="77777777" w:rsidR="00690C21" w:rsidRPr="0043621B" w:rsidRDefault="00690C21">
            <w:pPr>
              <w:contextualSpacing/>
              <w:jc w:val="center"/>
            </w:pPr>
            <w:r w:rsidRPr="0043621B">
              <w:t>32</w:t>
            </w:r>
          </w:p>
        </w:tc>
      </w:tr>
      <w:tr w:rsidR="00690C21" w:rsidRPr="0043621B" w14:paraId="02121E65" w14:textId="77777777">
        <w:trPr>
          <w:trHeight w:val="247"/>
        </w:trPr>
        <w:tc>
          <w:tcPr>
            <w:tcW w:w="1642" w:type="dxa"/>
          </w:tcPr>
          <w:p w14:paraId="71A00A7A" w14:textId="77777777" w:rsidR="00690C21" w:rsidRPr="0043621B" w:rsidRDefault="00690C21">
            <w:pPr>
              <w:contextualSpacing/>
              <w:jc w:val="center"/>
            </w:pPr>
            <w:r w:rsidRPr="0043621B">
              <w:t>CO4</w:t>
            </w:r>
          </w:p>
        </w:tc>
        <w:tc>
          <w:tcPr>
            <w:tcW w:w="1176" w:type="dxa"/>
          </w:tcPr>
          <w:p w14:paraId="23BED34C" w14:textId="77777777" w:rsidR="00690C21" w:rsidRPr="0043621B" w:rsidRDefault="00690C21">
            <w:pPr>
              <w:contextualSpacing/>
              <w:jc w:val="center"/>
            </w:pPr>
            <w:r w:rsidRPr="0043621B">
              <w:t>-</w:t>
            </w:r>
          </w:p>
        </w:tc>
        <w:tc>
          <w:tcPr>
            <w:tcW w:w="1171" w:type="dxa"/>
          </w:tcPr>
          <w:p w14:paraId="6ABCD084" w14:textId="77777777" w:rsidR="00690C21" w:rsidRPr="0043621B" w:rsidRDefault="00690C21">
            <w:pPr>
              <w:contextualSpacing/>
              <w:jc w:val="center"/>
            </w:pPr>
            <w:r w:rsidRPr="0043621B">
              <w:t>-</w:t>
            </w:r>
          </w:p>
        </w:tc>
        <w:tc>
          <w:tcPr>
            <w:tcW w:w="1176" w:type="dxa"/>
          </w:tcPr>
          <w:p w14:paraId="689843D9" w14:textId="77777777" w:rsidR="00690C21" w:rsidRPr="0043621B" w:rsidRDefault="00690C21">
            <w:pPr>
              <w:contextualSpacing/>
              <w:jc w:val="center"/>
            </w:pPr>
            <w:r w:rsidRPr="0043621B">
              <w:t>-</w:t>
            </w:r>
          </w:p>
        </w:tc>
        <w:tc>
          <w:tcPr>
            <w:tcW w:w="1175" w:type="dxa"/>
          </w:tcPr>
          <w:p w14:paraId="346FCB40" w14:textId="77777777" w:rsidR="00690C21" w:rsidRPr="0043621B" w:rsidRDefault="00690C21">
            <w:pPr>
              <w:contextualSpacing/>
              <w:jc w:val="center"/>
            </w:pPr>
            <w:r w:rsidRPr="0043621B">
              <w:t>-</w:t>
            </w:r>
          </w:p>
        </w:tc>
        <w:tc>
          <w:tcPr>
            <w:tcW w:w="1173" w:type="dxa"/>
          </w:tcPr>
          <w:p w14:paraId="3FD533E9" w14:textId="77777777" w:rsidR="00690C21" w:rsidRPr="0043621B" w:rsidRDefault="00690C21">
            <w:pPr>
              <w:contextualSpacing/>
              <w:jc w:val="center"/>
            </w:pPr>
            <w:r w:rsidRPr="0043621B">
              <w:t>16</w:t>
            </w:r>
          </w:p>
        </w:tc>
        <w:tc>
          <w:tcPr>
            <w:tcW w:w="1176" w:type="dxa"/>
          </w:tcPr>
          <w:p w14:paraId="71354D6E" w14:textId="77777777" w:rsidR="00690C21" w:rsidRPr="0043621B" w:rsidRDefault="00690C21">
            <w:pPr>
              <w:contextualSpacing/>
              <w:jc w:val="center"/>
            </w:pPr>
            <w:r w:rsidRPr="0043621B">
              <w:t>20</w:t>
            </w:r>
          </w:p>
        </w:tc>
        <w:tc>
          <w:tcPr>
            <w:tcW w:w="1640" w:type="dxa"/>
          </w:tcPr>
          <w:p w14:paraId="24E8625C" w14:textId="77777777" w:rsidR="00690C21" w:rsidRPr="0043621B" w:rsidRDefault="00690C21">
            <w:pPr>
              <w:contextualSpacing/>
              <w:jc w:val="center"/>
            </w:pPr>
            <w:r w:rsidRPr="0043621B">
              <w:t>36</w:t>
            </w:r>
          </w:p>
        </w:tc>
      </w:tr>
      <w:tr w:rsidR="00690C21" w:rsidRPr="0043621B" w14:paraId="49B75EE3" w14:textId="77777777">
        <w:trPr>
          <w:trHeight w:val="263"/>
        </w:trPr>
        <w:tc>
          <w:tcPr>
            <w:tcW w:w="1642" w:type="dxa"/>
          </w:tcPr>
          <w:p w14:paraId="0C24BA4C" w14:textId="77777777" w:rsidR="00690C21" w:rsidRPr="0043621B" w:rsidRDefault="00690C21">
            <w:pPr>
              <w:contextualSpacing/>
              <w:jc w:val="center"/>
            </w:pPr>
            <w:r w:rsidRPr="0043621B">
              <w:t>CO5</w:t>
            </w:r>
          </w:p>
        </w:tc>
        <w:tc>
          <w:tcPr>
            <w:tcW w:w="1176" w:type="dxa"/>
          </w:tcPr>
          <w:p w14:paraId="780BB286" w14:textId="77777777" w:rsidR="00690C21" w:rsidRPr="0043621B" w:rsidRDefault="00690C21">
            <w:pPr>
              <w:contextualSpacing/>
              <w:jc w:val="center"/>
            </w:pPr>
            <w:r w:rsidRPr="0043621B">
              <w:t>-</w:t>
            </w:r>
          </w:p>
        </w:tc>
        <w:tc>
          <w:tcPr>
            <w:tcW w:w="1171" w:type="dxa"/>
          </w:tcPr>
          <w:p w14:paraId="73CCC95C" w14:textId="77777777" w:rsidR="00690C21" w:rsidRPr="0043621B" w:rsidRDefault="00690C21">
            <w:pPr>
              <w:contextualSpacing/>
              <w:jc w:val="center"/>
            </w:pPr>
            <w:r w:rsidRPr="0043621B">
              <w:t>16</w:t>
            </w:r>
          </w:p>
        </w:tc>
        <w:tc>
          <w:tcPr>
            <w:tcW w:w="1176" w:type="dxa"/>
          </w:tcPr>
          <w:p w14:paraId="1255C7BC" w14:textId="77777777" w:rsidR="00690C21" w:rsidRPr="0043621B" w:rsidRDefault="00690C21">
            <w:pPr>
              <w:contextualSpacing/>
              <w:jc w:val="center"/>
            </w:pPr>
            <w:r w:rsidRPr="0043621B">
              <w:t>-</w:t>
            </w:r>
          </w:p>
        </w:tc>
        <w:tc>
          <w:tcPr>
            <w:tcW w:w="1175" w:type="dxa"/>
          </w:tcPr>
          <w:p w14:paraId="7FDC2DC4" w14:textId="77777777" w:rsidR="00690C21" w:rsidRPr="0043621B" w:rsidRDefault="00690C21">
            <w:pPr>
              <w:contextualSpacing/>
              <w:jc w:val="center"/>
            </w:pPr>
            <w:r w:rsidRPr="0043621B">
              <w:t>-</w:t>
            </w:r>
          </w:p>
        </w:tc>
        <w:tc>
          <w:tcPr>
            <w:tcW w:w="1173" w:type="dxa"/>
          </w:tcPr>
          <w:p w14:paraId="3CD4BA6E" w14:textId="77777777" w:rsidR="00690C21" w:rsidRPr="0043621B" w:rsidRDefault="00690C21">
            <w:pPr>
              <w:contextualSpacing/>
              <w:jc w:val="center"/>
            </w:pPr>
            <w:r w:rsidRPr="0043621B">
              <w:t>-</w:t>
            </w:r>
          </w:p>
        </w:tc>
        <w:tc>
          <w:tcPr>
            <w:tcW w:w="1176" w:type="dxa"/>
          </w:tcPr>
          <w:p w14:paraId="4800DC1C" w14:textId="77777777" w:rsidR="00690C21" w:rsidRPr="0043621B" w:rsidRDefault="00690C21">
            <w:pPr>
              <w:contextualSpacing/>
              <w:jc w:val="center"/>
            </w:pPr>
            <w:r w:rsidRPr="0043621B">
              <w:t>-</w:t>
            </w:r>
          </w:p>
        </w:tc>
        <w:tc>
          <w:tcPr>
            <w:tcW w:w="1640" w:type="dxa"/>
          </w:tcPr>
          <w:p w14:paraId="64090951" w14:textId="77777777" w:rsidR="00690C21" w:rsidRPr="0043621B" w:rsidRDefault="00690C21">
            <w:pPr>
              <w:contextualSpacing/>
              <w:jc w:val="center"/>
            </w:pPr>
            <w:r w:rsidRPr="0043621B">
              <w:t>16</w:t>
            </w:r>
          </w:p>
        </w:tc>
      </w:tr>
      <w:tr w:rsidR="00690C21" w:rsidRPr="0043621B" w14:paraId="2DD92D90" w14:textId="77777777">
        <w:trPr>
          <w:trHeight w:val="247"/>
        </w:trPr>
        <w:tc>
          <w:tcPr>
            <w:tcW w:w="1642" w:type="dxa"/>
          </w:tcPr>
          <w:p w14:paraId="1AC00AFA" w14:textId="77777777" w:rsidR="00690C21" w:rsidRPr="0043621B" w:rsidRDefault="00690C21">
            <w:pPr>
              <w:contextualSpacing/>
              <w:jc w:val="center"/>
            </w:pPr>
            <w:r w:rsidRPr="0043621B">
              <w:t>CO6</w:t>
            </w:r>
          </w:p>
        </w:tc>
        <w:tc>
          <w:tcPr>
            <w:tcW w:w="1176" w:type="dxa"/>
          </w:tcPr>
          <w:p w14:paraId="5471CA7F" w14:textId="77777777" w:rsidR="00690C21" w:rsidRPr="0043621B" w:rsidRDefault="00690C21">
            <w:pPr>
              <w:contextualSpacing/>
              <w:jc w:val="center"/>
            </w:pPr>
            <w:r w:rsidRPr="0043621B">
              <w:t>8</w:t>
            </w:r>
          </w:p>
        </w:tc>
        <w:tc>
          <w:tcPr>
            <w:tcW w:w="1171" w:type="dxa"/>
          </w:tcPr>
          <w:p w14:paraId="2C725463" w14:textId="77777777" w:rsidR="00690C21" w:rsidRPr="0043621B" w:rsidRDefault="00690C21">
            <w:pPr>
              <w:contextualSpacing/>
              <w:jc w:val="center"/>
            </w:pPr>
            <w:r w:rsidRPr="0043621B">
              <w:t>-</w:t>
            </w:r>
          </w:p>
        </w:tc>
        <w:tc>
          <w:tcPr>
            <w:tcW w:w="1176" w:type="dxa"/>
          </w:tcPr>
          <w:p w14:paraId="391C232C" w14:textId="77777777" w:rsidR="00690C21" w:rsidRPr="0043621B" w:rsidRDefault="00690C21">
            <w:pPr>
              <w:contextualSpacing/>
              <w:jc w:val="center"/>
            </w:pPr>
            <w:r w:rsidRPr="0043621B">
              <w:t>8</w:t>
            </w:r>
          </w:p>
        </w:tc>
        <w:tc>
          <w:tcPr>
            <w:tcW w:w="1175" w:type="dxa"/>
          </w:tcPr>
          <w:p w14:paraId="077E1439" w14:textId="77777777" w:rsidR="00690C21" w:rsidRPr="0043621B" w:rsidRDefault="00690C21">
            <w:pPr>
              <w:contextualSpacing/>
              <w:jc w:val="center"/>
            </w:pPr>
            <w:r w:rsidRPr="0043621B">
              <w:t>-</w:t>
            </w:r>
          </w:p>
        </w:tc>
        <w:tc>
          <w:tcPr>
            <w:tcW w:w="1173" w:type="dxa"/>
          </w:tcPr>
          <w:p w14:paraId="0ADA7BE4" w14:textId="77777777" w:rsidR="00690C21" w:rsidRPr="0043621B" w:rsidRDefault="00690C21">
            <w:pPr>
              <w:contextualSpacing/>
              <w:jc w:val="center"/>
            </w:pPr>
            <w:r w:rsidRPr="0043621B">
              <w:t>-</w:t>
            </w:r>
          </w:p>
        </w:tc>
        <w:tc>
          <w:tcPr>
            <w:tcW w:w="1176" w:type="dxa"/>
          </w:tcPr>
          <w:p w14:paraId="7ACFA19B" w14:textId="77777777" w:rsidR="00690C21" w:rsidRPr="0043621B" w:rsidRDefault="00690C21">
            <w:pPr>
              <w:contextualSpacing/>
              <w:jc w:val="center"/>
            </w:pPr>
            <w:r w:rsidRPr="0043621B">
              <w:t>-</w:t>
            </w:r>
          </w:p>
        </w:tc>
        <w:tc>
          <w:tcPr>
            <w:tcW w:w="1640" w:type="dxa"/>
          </w:tcPr>
          <w:p w14:paraId="0A77B7F7" w14:textId="77777777" w:rsidR="00690C21" w:rsidRPr="0043621B" w:rsidRDefault="00690C21">
            <w:pPr>
              <w:contextualSpacing/>
              <w:jc w:val="center"/>
            </w:pPr>
            <w:r w:rsidRPr="0043621B">
              <w:t>16</w:t>
            </w:r>
          </w:p>
        </w:tc>
      </w:tr>
      <w:tr w:rsidR="00690C21" w:rsidRPr="0043621B" w14:paraId="7BD83223" w14:textId="77777777">
        <w:trPr>
          <w:trHeight w:val="247"/>
        </w:trPr>
        <w:tc>
          <w:tcPr>
            <w:tcW w:w="8689" w:type="dxa"/>
            <w:gridSpan w:val="7"/>
          </w:tcPr>
          <w:p w14:paraId="7FB5B4F1" w14:textId="77777777" w:rsidR="00690C21" w:rsidRPr="0043621B" w:rsidRDefault="00690C21">
            <w:pPr>
              <w:contextualSpacing/>
            </w:pPr>
          </w:p>
        </w:tc>
        <w:tc>
          <w:tcPr>
            <w:tcW w:w="1640" w:type="dxa"/>
          </w:tcPr>
          <w:p w14:paraId="78EB7443" w14:textId="77777777" w:rsidR="00690C21" w:rsidRPr="0043621B" w:rsidRDefault="00690C21">
            <w:pPr>
              <w:contextualSpacing/>
              <w:jc w:val="center"/>
              <w:rPr>
                <w:b/>
              </w:rPr>
            </w:pPr>
            <w:r w:rsidRPr="0043621B">
              <w:rPr>
                <w:b/>
              </w:rPr>
              <w:t>132</w:t>
            </w:r>
          </w:p>
        </w:tc>
      </w:tr>
    </w:tbl>
    <w:p w14:paraId="30085609" w14:textId="77777777" w:rsidR="00690C21" w:rsidRPr="0043621B" w:rsidRDefault="00690C21">
      <w:pPr>
        <w:contextualSpacing/>
      </w:pPr>
    </w:p>
    <w:p w14:paraId="6485DDCF" w14:textId="3DD55AEF" w:rsidR="00690C21" w:rsidRDefault="00690C21">
      <w:pPr>
        <w:spacing w:after="200" w:line="276" w:lineRule="auto"/>
      </w:pPr>
      <w:r>
        <w:br w:type="page"/>
      </w:r>
    </w:p>
    <w:p w14:paraId="677CE582" w14:textId="77777777" w:rsidR="00672EA2" w:rsidRPr="00F96B45" w:rsidRDefault="00672EA2" w:rsidP="00E40AC8">
      <w:pPr>
        <w:jc w:val="center"/>
        <w:rPr>
          <w:b/>
        </w:rPr>
      </w:pPr>
      <w:r w:rsidRPr="00F96B45">
        <w:rPr>
          <w:noProof/>
        </w:rPr>
        <w:lastRenderedPageBreak/>
        <w:drawing>
          <wp:inline distT="0" distB="0" distL="0" distR="0" wp14:anchorId="0000D3EC" wp14:editId="3ACEC087">
            <wp:extent cx="5731510" cy="1085850"/>
            <wp:effectExtent l="0" t="0" r="0" b="0"/>
            <wp:docPr id="10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8585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672EA2" w:rsidRPr="00F96B45" w14:paraId="1FF1CBEA" w14:textId="77777777" w:rsidTr="00806532">
        <w:trPr>
          <w:trHeight w:val="397"/>
          <w:jc w:val="center"/>
        </w:trPr>
        <w:tc>
          <w:tcPr>
            <w:tcW w:w="1555" w:type="dxa"/>
            <w:vAlign w:val="center"/>
          </w:tcPr>
          <w:p w14:paraId="3D7DA430" w14:textId="77777777" w:rsidR="00672EA2" w:rsidRPr="00F96B45" w:rsidRDefault="00672EA2" w:rsidP="00A81194">
            <w:pPr>
              <w:pStyle w:val="Title"/>
              <w:contextualSpacing/>
              <w:jc w:val="left"/>
              <w:rPr>
                <w:b/>
                <w:szCs w:val="24"/>
              </w:rPr>
            </w:pPr>
            <w:r w:rsidRPr="00F96B45">
              <w:rPr>
                <w:b/>
                <w:szCs w:val="24"/>
              </w:rPr>
              <w:t xml:space="preserve">Course Code      </w:t>
            </w:r>
          </w:p>
        </w:tc>
        <w:tc>
          <w:tcPr>
            <w:tcW w:w="6534" w:type="dxa"/>
            <w:vAlign w:val="center"/>
          </w:tcPr>
          <w:p w14:paraId="181097DD" w14:textId="77777777" w:rsidR="00672EA2" w:rsidRPr="00F96B45" w:rsidRDefault="00672EA2" w:rsidP="00A81194">
            <w:pPr>
              <w:pStyle w:val="Title"/>
              <w:contextualSpacing/>
              <w:jc w:val="left"/>
              <w:rPr>
                <w:b/>
                <w:szCs w:val="24"/>
              </w:rPr>
            </w:pPr>
            <w:r w:rsidRPr="00F96B45">
              <w:rPr>
                <w:b/>
                <w:szCs w:val="24"/>
              </w:rPr>
              <w:t>19EC1001</w:t>
            </w:r>
          </w:p>
        </w:tc>
        <w:tc>
          <w:tcPr>
            <w:tcW w:w="1545" w:type="dxa"/>
            <w:vAlign w:val="center"/>
          </w:tcPr>
          <w:p w14:paraId="4F9EA544" w14:textId="77777777" w:rsidR="00672EA2" w:rsidRPr="00F96B45" w:rsidRDefault="00672EA2" w:rsidP="00A81194">
            <w:pPr>
              <w:pStyle w:val="Title"/>
              <w:ind w:left="-468" w:firstLine="468"/>
              <w:contextualSpacing/>
              <w:jc w:val="left"/>
              <w:rPr>
                <w:szCs w:val="24"/>
              </w:rPr>
            </w:pPr>
            <w:r w:rsidRPr="00F96B45">
              <w:rPr>
                <w:b/>
                <w:bCs/>
                <w:szCs w:val="24"/>
              </w:rPr>
              <w:t xml:space="preserve">Duration       </w:t>
            </w:r>
          </w:p>
        </w:tc>
        <w:tc>
          <w:tcPr>
            <w:tcW w:w="851" w:type="dxa"/>
            <w:vAlign w:val="center"/>
          </w:tcPr>
          <w:p w14:paraId="14371373" w14:textId="77777777" w:rsidR="00672EA2" w:rsidRPr="00F96B45" w:rsidRDefault="00672EA2" w:rsidP="00A81194">
            <w:pPr>
              <w:pStyle w:val="Title"/>
              <w:contextualSpacing/>
              <w:jc w:val="left"/>
              <w:rPr>
                <w:b/>
                <w:szCs w:val="24"/>
              </w:rPr>
            </w:pPr>
            <w:r w:rsidRPr="00F96B45">
              <w:rPr>
                <w:b/>
                <w:szCs w:val="24"/>
              </w:rPr>
              <w:t>3hrs</w:t>
            </w:r>
          </w:p>
        </w:tc>
      </w:tr>
      <w:tr w:rsidR="00672EA2" w:rsidRPr="00F96B45" w14:paraId="23A4FA18" w14:textId="77777777" w:rsidTr="00806532">
        <w:trPr>
          <w:trHeight w:val="397"/>
          <w:jc w:val="center"/>
        </w:trPr>
        <w:tc>
          <w:tcPr>
            <w:tcW w:w="1555" w:type="dxa"/>
            <w:vAlign w:val="center"/>
          </w:tcPr>
          <w:p w14:paraId="1A289F22" w14:textId="77777777" w:rsidR="00672EA2" w:rsidRPr="00F96B45" w:rsidRDefault="00672EA2" w:rsidP="00A81194">
            <w:pPr>
              <w:pStyle w:val="Title"/>
              <w:ind w:right="-160"/>
              <w:contextualSpacing/>
              <w:jc w:val="left"/>
              <w:rPr>
                <w:b/>
                <w:szCs w:val="24"/>
              </w:rPr>
            </w:pPr>
            <w:r w:rsidRPr="00F96B45">
              <w:rPr>
                <w:b/>
                <w:szCs w:val="24"/>
              </w:rPr>
              <w:t xml:space="preserve">Course Name     </w:t>
            </w:r>
          </w:p>
        </w:tc>
        <w:tc>
          <w:tcPr>
            <w:tcW w:w="6534" w:type="dxa"/>
            <w:vAlign w:val="center"/>
          </w:tcPr>
          <w:p w14:paraId="236DAE00" w14:textId="77777777" w:rsidR="00672EA2" w:rsidRPr="00F96B45" w:rsidRDefault="00672EA2" w:rsidP="00806532">
            <w:pPr>
              <w:pStyle w:val="Title"/>
              <w:contextualSpacing/>
              <w:jc w:val="left"/>
              <w:rPr>
                <w:b/>
                <w:szCs w:val="24"/>
              </w:rPr>
            </w:pPr>
            <w:r w:rsidRPr="00F96B45">
              <w:rPr>
                <w:b/>
                <w:szCs w:val="24"/>
              </w:rPr>
              <w:t>FUNDAMENTALS OF ELECTRICAL AND ELECTRONICS ENGINEERING</w:t>
            </w:r>
          </w:p>
        </w:tc>
        <w:tc>
          <w:tcPr>
            <w:tcW w:w="1545" w:type="dxa"/>
            <w:vAlign w:val="center"/>
          </w:tcPr>
          <w:p w14:paraId="41B8F6E3" w14:textId="77777777" w:rsidR="00672EA2" w:rsidRPr="00F96B45" w:rsidRDefault="00672EA2" w:rsidP="00A81194">
            <w:pPr>
              <w:pStyle w:val="Title"/>
              <w:contextualSpacing/>
              <w:jc w:val="left"/>
              <w:rPr>
                <w:b/>
                <w:bCs/>
                <w:szCs w:val="24"/>
              </w:rPr>
            </w:pPr>
            <w:r w:rsidRPr="00F96B45">
              <w:rPr>
                <w:b/>
                <w:bCs/>
                <w:szCs w:val="24"/>
              </w:rPr>
              <w:t xml:space="preserve">Max. Marks </w:t>
            </w:r>
          </w:p>
        </w:tc>
        <w:tc>
          <w:tcPr>
            <w:tcW w:w="851" w:type="dxa"/>
            <w:vAlign w:val="center"/>
          </w:tcPr>
          <w:p w14:paraId="6FE447D7" w14:textId="77777777" w:rsidR="00672EA2" w:rsidRPr="00F96B45" w:rsidRDefault="00672EA2" w:rsidP="00A81194">
            <w:pPr>
              <w:pStyle w:val="Title"/>
              <w:contextualSpacing/>
              <w:jc w:val="left"/>
              <w:rPr>
                <w:b/>
                <w:szCs w:val="24"/>
              </w:rPr>
            </w:pPr>
            <w:r w:rsidRPr="00F96B45">
              <w:rPr>
                <w:b/>
                <w:szCs w:val="24"/>
              </w:rPr>
              <w:t>100</w:t>
            </w:r>
          </w:p>
        </w:tc>
      </w:tr>
    </w:tbl>
    <w:p w14:paraId="0B1B2F48" w14:textId="77777777" w:rsidR="00672EA2" w:rsidRPr="00F96B45" w:rsidRDefault="00672EA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72EA2" w:rsidRPr="00F96B45" w14:paraId="7076BE58" w14:textId="77777777" w:rsidTr="00A81194">
        <w:trPr>
          <w:trHeight w:val="551"/>
        </w:trPr>
        <w:tc>
          <w:tcPr>
            <w:tcW w:w="272" w:type="pct"/>
            <w:vAlign w:val="center"/>
          </w:tcPr>
          <w:p w14:paraId="2CF1985A" w14:textId="77777777" w:rsidR="00672EA2" w:rsidRPr="00F96B45" w:rsidRDefault="00672EA2" w:rsidP="00A81194">
            <w:pPr>
              <w:contextualSpacing/>
              <w:jc w:val="center"/>
              <w:rPr>
                <w:b/>
                <w:sz w:val="24"/>
                <w:szCs w:val="24"/>
              </w:rPr>
            </w:pPr>
            <w:r w:rsidRPr="00F96B45">
              <w:rPr>
                <w:b/>
                <w:sz w:val="24"/>
                <w:szCs w:val="24"/>
              </w:rPr>
              <w:t>Q. No.</w:t>
            </w:r>
          </w:p>
        </w:tc>
        <w:tc>
          <w:tcPr>
            <w:tcW w:w="3512" w:type="pct"/>
            <w:gridSpan w:val="2"/>
            <w:vAlign w:val="center"/>
          </w:tcPr>
          <w:p w14:paraId="4B6E7B34" w14:textId="77777777" w:rsidR="00672EA2" w:rsidRPr="00F96B45" w:rsidRDefault="00672EA2" w:rsidP="00A81194">
            <w:pPr>
              <w:contextualSpacing/>
              <w:jc w:val="center"/>
              <w:rPr>
                <w:b/>
                <w:sz w:val="24"/>
                <w:szCs w:val="24"/>
              </w:rPr>
            </w:pPr>
            <w:r w:rsidRPr="00F96B45">
              <w:rPr>
                <w:b/>
                <w:sz w:val="24"/>
                <w:szCs w:val="24"/>
              </w:rPr>
              <w:t>Questions</w:t>
            </w:r>
          </w:p>
        </w:tc>
        <w:tc>
          <w:tcPr>
            <w:tcW w:w="388" w:type="pct"/>
            <w:vAlign w:val="center"/>
          </w:tcPr>
          <w:p w14:paraId="687950CE" w14:textId="77777777" w:rsidR="00672EA2" w:rsidRPr="00F96B45" w:rsidRDefault="00672EA2" w:rsidP="00A81194">
            <w:pPr>
              <w:contextualSpacing/>
              <w:jc w:val="center"/>
              <w:rPr>
                <w:b/>
                <w:sz w:val="24"/>
                <w:szCs w:val="24"/>
              </w:rPr>
            </w:pPr>
            <w:r w:rsidRPr="00F96B45">
              <w:rPr>
                <w:b/>
                <w:sz w:val="24"/>
                <w:szCs w:val="24"/>
              </w:rPr>
              <w:t>CO</w:t>
            </w:r>
          </w:p>
        </w:tc>
        <w:tc>
          <w:tcPr>
            <w:tcW w:w="355" w:type="pct"/>
            <w:vAlign w:val="center"/>
          </w:tcPr>
          <w:p w14:paraId="111DE3A7" w14:textId="77777777" w:rsidR="00672EA2" w:rsidRPr="00F96B45" w:rsidRDefault="00672EA2" w:rsidP="00A81194">
            <w:pPr>
              <w:contextualSpacing/>
              <w:jc w:val="center"/>
              <w:rPr>
                <w:b/>
                <w:sz w:val="24"/>
                <w:szCs w:val="24"/>
              </w:rPr>
            </w:pPr>
            <w:r w:rsidRPr="00F96B45">
              <w:rPr>
                <w:b/>
                <w:sz w:val="24"/>
                <w:szCs w:val="24"/>
              </w:rPr>
              <w:t>BL</w:t>
            </w:r>
          </w:p>
        </w:tc>
        <w:tc>
          <w:tcPr>
            <w:tcW w:w="473" w:type="pct"/>
            <w:vAlign w:val="center"/>
          </w:tcPr>
          <w:p w14:paraId="42B337F6" w14:textId="77777777" w:rsidR="00672EA2" w:rsidRPr="00F96B45" w:rsidRDefault="00672EA2" w:rsidP="00A81194">
            <w:pPr>
              <w:contextualSpacing/>
              <w:jc w:val="center"/>
              <w:rPr>
                <w:b/>
                <w:sz w:val="24"/>
                <w:szCs w:val="24"/>
              </w:rPr>
            </w:pPr>
            <w:r w:rsidRPr="00F96B45">
              <w:rPr>
                <w:b/>
                <w:sz w:val="24"/>
                <w:szCs w:val="24"/>
              </w:rPr>
              <w:t>Marks</w:t>
            </w:r>
          </w:p>
        </w:tc>
      </w:tr>
      <w:tr w:rsidR="00672EA2" w:rsidRPr="00F96B45" w14:paraId="37B1DF7C" w14:textId="77777777" w:rsidTr="00A81194">
        <w:trPr>
          <w:trHeight w:val="487"/>
        </w:trPr>
        <w:tc>
          <w:tcPr>
            <w:tcW w:w="5000" w:type="pct"/>
            <w:gridSpan w:val="6"/>
            <w:vAlign w:val="center"/>
          </w:tcPr>
          <w:p w14:paraId="167117FA" w14:textId="77777777" w:rsidR="00672EA2" w:rsidRPr="00F96B45" w:rsidRDefault="00672EA2" w:rsidP="00A81194">
            <w:pPr>
              <w:contextualSpacing/>
              <w:jc w:val="center"/>
              <w:rPr>
                <w:b/>
                <w:sz w:val="24"/>
                <w:szCs w:val="24"/>
                <w:u w:val="single"/>
              </w:rPr>
            </w:pPr>
            <w:r w:rsidRPr="00F96B45">
              <w:rPr>
                <w:b/>
                <w:sz w:val="24"/>
                <w:szCs w:val="24"/>
                <w:u w:val="single"/>
              </w:rPr>
              <w:t>PART – A (10 X 1 = 10 MARKS)</w:t>
            </w:r>
          </w:p>
          <w:p w14:paraId="0BB19BC7" w14:textId="77777777" w:rsidR="00672EA2" w:rsidRPr="00F96B45" w:rsidRDefault="00672EA2" w:rsidP="00A81194">
            <w:pPr>
              <w:contextualSpacing/>
              <w:jc w:val="center"/>
              <w:rPr>
                <w:b/>
                <w:sz w:val="24"/>
                <w:szCs w:val="24"/>
              </w:rPr>
            </w:pPr>
            <w:r w:rsidRPr="00F96B45">
              <w:rPr>
                <w:b/>
                <w:sz w:val="24"/>
                <w:szCs w:val="24"/>
              </w:rPr>
              <w:t>(Answer all the questions)</w:t>
            </w:r>
          </w:p>
        </w:tc>
      </w:tr>
      <w:tr w:rsidR="00672EA2" w:rsidRPr="00F96B45" w14:paraId="60013592" w14:textId="77777777" w:rsidTr="00806532">
        <w:trPr>
          <w:trHeight w:val="396"/>
        </w:trPr>
        <w:tc>
          <w:tcPr>
            <w:tcW w:w="272" w:type="pct"/>
            <w:vAlign w:val="center"/>
          </w:tcPr>
          <w:p w14:paraId="3DD768BF" w14:textId="77777777" w:rsidR="00672EA2" w:rsidRPr="00F96B45" w:rsidRDefault="00672EA2" w:rsidP="00A81194">
            <w:pPr>
              <w:contextualSpacing/>
              <w:jc w:val="center"/>
              <w:rPr>
                <w:sz w:val="24"/>
                <w:szCs w:val="24"/>
              </w:rPr>
            </w:pPr>
            <w:r w:rsidRPr="00F96B45">
              <w:rPr>
                <w:sz w:val="24"/>
                <w:szCs w:val="24"/>
              </w:rPr>
              <w:t>1.</w:t>
            </w:r>
          </w:p>
        </w:tc>
        <w:tc>
          <w:tcPr>
            <w:tcW w:w="3512" w:type="pct"/>
            <w:gridSpan w:val="2"/>
            <w:vAlign w:val="center"/>
          </w:tcPr>
          <w:p w14:paraId="0BDA32EB" w14:textId="77777777" w:rsidR="00672EA2" w:rsidRPr="00F96B45" w:rsidRDefault="00672EA2" w:rsidP="00806532">
            <w:pPr>
              <w:autoSpaceDE w:val="0"/>
              <w:autoSpaceDN w:val="0"/>
              <w:adjustRightInd w:val="0"/>
              <w:contextualSpacing/>
              <w:rPr>
                <w:sz w:val="24"/>
                <w:szCs w:val="24"/>
              </w:rPr>
            </w:pPr>
            <w:r w:rsidRPr="00F96B45">
              <w:rPr>
                <w:sz w:val="24"/>
                <w:szCs w:val="24"/>
              </w:rPr>
              <w:t>List any two examples of non - conventional energy.</w:t>
            </w:r>
          </w:p>
        </w:tc>
        <w:tc>
          <w:tcPr>
            <w:tcW w:w="388" w:type="pct"/>
            <w:vAlign w:val="center"/>
          </w:tcPr>
          <w:p w14:paraId="4CE01871" w14:textId="77777777" w:rsidR="00672EA2" w:rsidRPr="00F96B45" w:rsidRDefault="00672EA2" w:rsidP="00A81194">
            <w:pPr>
              <w:contextualSpacing/>
              <w:jc w:val="center"/>
              <w:rPr>
                <w:sz w:val="24"/>
                <w:szCs w:val="24"/>
              </w:rPr>
            </w:pPr>
            <w:r w:rsidRPr="00F96B45">
              <w:rPr>
                <w:sz w:val="24"/>
                <w:szCs w:val="24"/>
              </w:rPr>
              <w:t>CO1</w:t>
            </w:r>
          </w:p>
        </w:tc>
        <w:tc>
          <w:tcPr>
            <w:tcW w:w="355" w:type="pct"/>
            <w:vAlign w:val="center"/>
          </w:tcPr>
          <w:p w14:paraId="4C16944C" w14:textId="77777777" w:rsidR="00672EA2" w:rsidRPr="00F96B45" w:rsidRDefault="00672EA2" w:rsidP="00A81194">
            <w:pPr>
              <w:contextualSpacing/>
              <w:jc w:val="center"/>
              <w:rPr>
                <w:sz w:val="24"/>
                <w:szCs w:val="24"/>
              </w:rPr>
            </w:pPr>
            <w:r w:rsidRPr="00F96B45">
              <w:rPr>
                <w:sz w:val="24"/>
                <w:szCs w:val="24"/>
              </w:rPr>
              <w:t>R</w:t>
            </w:r>
          </w:p>
        </w:tc>
        <w:tc>
          <w:tcPr>
            <w:tcW w:w="473" w:type="pct"/>
            <w:vAlign w:val="center"/>
          </w:tcPr>
          <w:p w14:paraId="1943FB02" w14:textId="77777777" w:rsidR="00672EA2" w:rsidRPr="00F96B45" w:rsidRDefault="00672EA2" w:rsidP="00A81194">
            <w:pPr>
              <w:contextualSpacing/>
              <w:jc w:val="center"/>
              <w:rPr>
                <w:sz w:val="24"/>
                <w:szCs w:val="24"/>
              </w:rPr>
            </w:pPr>
            <w:r w:rsidRPr="00F96B45">
              <w:rPr>
                <w:sz w:val="24"/>
                <w:szCs w:val="24"/>
              </w:rPr>
              <w:t>1</w:t>
            </w:r>
          </w:p>
        </w:tc>
      </w:tr>
      <w:tr w:rsidR="00672EA2" w:rsidRPr="00F96B45" w14:paraId="44791B58" w14:textId="77777777" w:rsidTr="00806532">
        <w:trPr>
          <w:trHeight w:val="396"/>
        </w:trPr>
        <w:tc>
          <w:tcPr>
            <w:tcW w:w="272" w:type="pct"/>
            <w:vAlign w:val="center"/>
          </w:tcPr>
          <w:p w14:paraId="29710492" w14:textId="77777777" w:rsidR="00672EA2" w:rsidRPr="00F96B45" w:rsidRDefault="00672EA2" w:rsidP="00806532">
            <w:pPr>
              <w:contextualSpacing/>
              <w:jc w:val="center"/>
              <w:rPr>
                <w:sz w:val="24"/>
                <w:szCs w:val="24"/>
              </w:rPr>
            </w:pPr>
            <w:r w:rsidRPr="00F96B45">
              <w:rPr>
                <w:sz w:val="24"/>
                <w:szCs w:val="24"/>
              </w:rPr>
              <w:t>2.</w:t>
            </w:r>
          </w:p>
        </w:tc>
        <w:tc>
          <w:tcPr>
            <w:tcW w:w="3512" w:type="pct"/>
            <w:gridSpan w:val="2"/>
            <w:vAlign w:val="center"/>
          </w:tcPr>
          <w:p w14:paraId="6FC92968" w14:textId="77777777" w:rsidR="00672EA2" w:rsidRPr="00F96B45" w:rsidRDefault="00672EA2" w:rsidP="00806532">
            <w:pPr>
              <w:rPr>
                <w:sz w:val="24"/>
                <w:szCs w:val="24"/>
              </w:rPr>
            </w:pPr>
            <w:r w:rsidRPr="00F96B45">
              <w:rPr>
                <w:sz w:val="24"/>
                <w:szCs w:val="24"/>
              </w:rPr>
              <w:t>State Ohms law.</w:t>
            </w:r>
          </w:p>
        </w:tc>
        <w:tc>
          <w:tcPr>
            <w:tcW w:w="388" w:type="pct"/>
            <w:vAlign w:val="center"/>
          </w:tcPr>
          <w:p w14:paraId="134668DB" w14:textId="77777777" w:rsidR="00672EA2" w:rsidRPr="00F96B45" w:rsidRDefault="00672EA2" w:rsidP="00806532">
            <w:pPr>
              <w:contextualSpacing/>
              <w:jc w:val="center"/>
              <w:rPr>
                <w:sz w:val="24"/>
                <w:szCs w:val="24"/>
              </w:rPr>
            </w:pPr>
            <w:r w:rsidRPr="00F96B45">
              <w:rPr>
                <w:sz w:val="24"/>
                <w:szCs w:val="24"/>
              </w:rPr>
              <w:t>CO1</w:t>
            </w:r>
          </w:p>
        </w:tc>
        <w:tc>
          <w:tcPr>
            <w:tcW w:w="355" w:type="pct"/>
            <w:vAlign w:val="center"/>
          </w:tcPr>
          <w:p w14:paraId="0F314698" w14:textId="77777777" w:rsidR="00672EA2" w:rsidRPr="00F96B45" w:rsidRDefault="00672EA2" w:rsidP="00806532">
            <w:pPr>
              <w:contextualSpacing/>
              <w:jc w:val="center"/>
              <w:rPr>
                <w:sz w:val="24"/>
                <w:szCs w:val="24"/>
              </w:rPr>
            </w:pPr>
            <w:r w:rsidRPr="00F96B45">
              <w:rPr>
                <w:sz w:val="24"/>
                <w:szCs w:val="24"/>
              </w:rPr>
              <w:t>R</w:t>
            </w:r>
          </w:p>
        </w:tc>
        <w:tc>
          <w:tcPr>
            <w:tcW w:w="473" w:type="pct"/>
            <w:vAlign w:val="center"/>
          </w:tcPr>
          <w:p w14:paraId="706DEF10" w14:textId="77777777" w:rsidR="00672EA2" w:rsidRPr="00F96B45" w:rsidRDefault="00672EA2" w:rsidP="00806532">
            <w:pPr>
              <w:contextualSpacing/>
              <w:jc w:val="center"/>
              <w:rPr>
                <w:sz w:val="24"/>
                <w:szCs w:val="24"/>
              </w:rPr>
            </w:pPr>
            <w:r w:rsidRPr="00F96B45">
              <w:rPr>
                <w:sz w:val="24"/>
                <w:szCs w:val="24"/>
              </w:rPr>
              <w:t>1</w:t>
            </w:r>
          </w:p>
        </w:tc>
      </w:tr>
      <w:tr w:rsidR="00672EA2" w:rsidRPr="00F96B45" w14:paraId="13F67FC9" w14:textId="77777777" w:rsidTr="00806532">
        <w:trPr>
          <w:trHeight w:val="396"/>
        </w:trPr>
        <w:tc>
          <w:tcPr>
            <w:tcW w:w="272" w:type="pct"/>
            <w:vAlign w:val="center"/>
          </w:tcPr>
          <w:p w14:paraId="751AD369" w14:textId="77777777" w:rsidR="00672EA2" w:rsidRPr="00F96B45" w:rsidRDefault="00672EA2" w:rsidP="00806532">
            <w:pPr>
              <w:contextualSpacing/>
              <w:jc w:val="center"/>
              <w:rPr>
                <w:sz w:val="24"/>
                <w:szCs w:val="24"/>
              </w:rPr>
            </w:pPr>
            <w:r w:rsidRPr="00F96B45">
              <w:rPr>
                <w:sz w:val="24"/>
                <w:szCs w:val="24"/>
              </w:rPr>
              <w:t>3.</w:t>
            </w:r>
          </w:p>
        </w:tc>
        <w:tc>
          <w:tcPr>
            <w:tcW w:w="3512" w:type="pct"/>
            <w:gridSpan w:val="2"/>
            <w:vAlign w:val="center"/>
          </w:tcPr>
          <w:p w14:paraId="212D582F" w14:textId="77777777" w:rsidR="00672EA2" w:rsidRPr="00F96B45" w:rsidRDefault="00672EA2" w:rsidP="00806532">
            <w:pPr>
              <w:rPr>
                <w:sz w:val="24"/>
                <w:szCs w:val="24"/>
              </w:rPr>
            </w:pPr>
            <w:r w:rsidRPr="00F96B45">
              <w:rPr>
                <w:sz w:val="24"/>
                <w:szCs w:val="24"/>
              </w:rPr>
              <w:t>Identify the motor that is used in home ceiling fans.</w:t>
            </w:r>
          </w:p>
        </w:tc>
        <w:tc>
          <w:tcPr>
            <w:tcW w:w="388" w:type="pct"/>
            <w:vAlign w:val="center"/>
          </w:tcPr>
          <w:p w14:paraId="639CD26C" w14:textId="77777777" w:rsidR="00672EA2" w:rsidRPr="00F96B45" w:rsidRDefault="00672EA2" w:rsidP="00806532">
            <w:pPr>
              <w:contextualSpacing/>
              <w:jc w:val="center"/>
              <w:rPr>
                <w:sz w:val="24"/>
                <w:szCs w:val="24"/>
              </w:rPr>
            </w:pPr>
            <w:r w:rsidRPr="00F96B45">
              <w:rPr>
                <w:sz w:val="24"/>
                <w:szCs w:val="24"/>
              </w:rPr>
              <w:t>CO2</w:t>
            </w:r>
          </w:p>
        </w:tc>
        <w:tc>
          <w:tcPr>
            <w:tcW w:w="355" w:type="pct"/>
            <w:vAlign w:val="center"/>
          </w:tcPr>
          <w:p w14:paraId="124160CA" w14:textId="77777777" w:rsidR="00672EA2" w:rsidRPr="00F96B45" w:rsidRDefault="00672EA2" w:rsidP="00806532">
            <w:pPr>
              <w:contextualSpacing/>
              <w:jc w:val="center"/>
              <w:rPr>
                <w:sz w:val="24"/>
                <w:szCs w:val="24"/>
              </w:rPr>
            </w:pPr>
            <w:r w:rsidRPr="00F96B45">
              <w:rPr>
                <w:sz w:val="24"/>
                <w:szCs w:val="24"/>
              </w:rPr>
              <w:t>R</w:t>
            </w:r>
          </w:p>
        </w:tc>
        <w:tc>
          <w:tcPr>
            <w:tcW w:w="473" w:type="pct"/>
            <w:vAlign w:val="center"/>
          </w:tcPr>
          <w:p w14:paraId="712AD9E8" w14:textId="77777777" w:rsidR="00672EA2" w:rsidRPr="00F96B45" w:rsidRDefault="00672EA2" w:rsidP="00806532">
            <w:pPr>
              <w:contextualSpacing/>
              <w:jc w:val="center"/>
              <w:rPr>
                <w:sz w:val="24"/>
                <w:szCs w:val="24"/>
              </w:rPr>
            </w:pPr>
            <w:r w:rsidRPr="00F96B45">
              <w:rPr>
                <w:sz w:val="24"/>
                <w:szCs w:val="24"/>
              </w:rPr>
              <w:t>1</w:t>
            </w:r>
          </w:p>
        </w:tc>
      </w:tr>
      <w:tr w:rsidR="00672EA2" w:rsidRPr="00F96B45" w14:paraId="26D3F0C9" w14:textId="77777777" w:rsidTr="00806532">
        <w:trPr>
          <w:trHeight w:val="396"/>
        </w:trPr>
        <w:tc>
          <w:tcPr>
            <w:tcW w:w="272" w:type="pct"/>
            <w:vAlign w:val="center"/>
          </w:tcPr>
          <w:p w14:paraId="72910813" w14:textId="77777777" w:rsidR="00672EA2" w:rsidRPr="00F96B45" w:rsidRDefault="00672EA2" w:rsidP="00806532">
            <w:pPr>
              <w:contextualSpacing/>
              <w:jc w:val="center"/>
              <w:rPr>
                <w:sz w:val="24"/>
                <w:szCs w:val="24"/>
              </w:rPr>
            </w:pPr>
            <w:r w:rsidRPr="00F96B45">
              <w:rPr>
                <w:sz w:val="24"/>
                <w:szCs w:val="24"/>
              </w:rPr>
              <w:t>4.</w:t>
            </w:r>
          </w:p>
        </w:tc>
        <w:tc>
          <w:tcPr>
            <w:tcW w:w="3512" w:type="pct"/>
            <w:gridSpan w:val="2"/>
            <w:vAlign w:val="center"/>
          </w:tcPr>
          <w:p w14:paraId="40EFBABC" w14:textId="77777777" w:rsidR="00672EA2" w:rsidRPr="00F96B45" w:rsidRDefault="00672EA2" w:rsidP="00806532">
            <w:pPr>
              <w:contextualSpacing/>
              <w:rPr>
                <w:sz w:val="24"/>
                <w:szCs w:val="24"/>
              </w:rPr>
            </w:pPr>
            <w:r w:rsidRPr="00F96B45">
              <w:rPr>
                <w:sz w:val="24"/>
                <w:szCs w:val="24"/>
              </w:rPr>
              <w:t>Name the electromechanical device that converts electrical energy into</w:t>
            </w:r>
            <w:r>
              <w:rPr>
                <w:sz w:val="24"/>
                <w:szCs w:val="24"/>
              </w:rPr>
              <w:t xml:space="preserve"> </w:t>
            </w:r>
            <w:r w:rsidRPr="00F96B45">
              <w:rPr>
                <w:sz w:val="24"/>
                <w:szCs w:val="24"/>
              </w:rPr>
              <w:t>mechanical energy.</w:t>
            </w:r>
          </w:p>
        </w:tc>
        <w:tc>
          <w:tcPr>
            <w:tcW w:w="388" w:type="pct"/>
            <w:vAlign w:val="center"/>
          </w:tcPr>
          <w:p w14:paraId="47DBA59F" w14:textId="77777777" w:rsidR="00672EA2" w:rsidRPr="00F96B45" w:rsidRDefault="00672EA2" w:rsidP="00806532">
            <w:pPr>
              <w:contextualSpacing/>
              <w:jc w:val="center"/>
              <w:rPr>
                <w:sz w:val="24"/>
                <w:szCs w:val="24"/>
              </w:rPr>
            </w:pPr>
            <w:r w:rsidRPr="00F96B45">
              <w:rPr>
                <w:sz w:val="24"/>
                <w:szCs w:val="24"/>
              </w:rPr>
              <w:t>CO2</w:t>
            </w:r>
          </w:p>
        </w:tc>
        <w:tc>
          <w:tcPr>
            <w:tcW w:w="355" w:type="pct"/>
            <w:vAlign w:val="center"/>
          </w:tcPr>
          <w:p w14:paraId="506DB11B" w14:textId="77777777" w:rsidR="00672EA2" w:rsidRPr="00F96B45" w:rsidRDefault="00672EA2" w:rsidP="00806532">
            <w:pPr>
              <w:contextualSpacing/>
              <w:jc w:val="center"/>
              <w:rPr>
                <w:sz w:val="24"/>
                <w:szCs w:val="24"/>
              </w:rPr>
            </w:pPr>
            <w:r w:rsidRPr="00F96B45">
              <w:rPr>
                <w:sz w:val="24"/>
                <w:szCs w:val="24"/>
              </w:rPr>
              <w:t>R</w:t>
            </w:r>
          </w:p>
        </w:tc>
        <w:tc>
          <w:tcPr>
            <w:tcW w:w="473" w:type="pct"/>
            <w:vAlign w:val="center"/>
          </w:tcPr>
          <w:p w14:paraId="1B304BAD" w14:textId="77777777" w:rsidR="00672EA2" w:rsidRPr="00F96B45" w:rsidRDefault="00672EA2" w:rsidP="00806532">
            <w:pPr>
              <w:contextualSpacing/>
              <w:jc w:val="center"/>
              <w:rPr>
                <w:sz w:val="24"/>
                <w:szCs w:val="24"/>
              </w:rPr>
            </w:pPr>
            <w:r w:rsidRPr="00F96B45">
              <w:rPr>
                <w:sz w:val="24"/>
                <w:szCs w:val="24"/>
              </w:rPr>
              <w:t>1</w:t>
            </w:r>
          </w:p>
        </w:tc>
      </w:tr>
      <w:tr w:rsidR="00672EA2" w:rsidRPr="00F96B45" w14:paraId="4BF92B6A" w14:textId="77777777" w:rsidTr="00806532">
        <w:trPr>
          <w:trHeight w:val="396"/>
        </w:trPr>
        <w:tc>
          <w:tcPr>
            <w:tcW w:w="272" w:type="pct"/>
            <w:vAlign w:val="center"/>
          </w:tcPr>
          <w:p w14:paraId="2BC906B1" w14:textId="77777777" w:rsidR="00672EA2" w:rsidRPr="00F96B45" w:rsidRDefault="00672EA2" w:rsidP="00806532">
            <w:pPr>
              <w:contextualSpacing/>
              <w:jc w:val="center"/>
              <w:rPr>
                <w:sz w:val="24"/>
                <w:szCs w:val="24"/>
              </w:rPr>
            </w:pPr>
            <w:r w:rsidRPr="00F96B45">
              <w:rPr>
                <w:sz w:val="24"/>
                <w:szCs w:val="24"/>
              </w:rPr>
              <w:t>5.</w:t>
            </w:r>
          </w:p>
        </w:tc>
        <w:tc>
          <w:tcPr>
            <w:tcW w:w="3512" w:type="pct"/>
            <w:gridSpan w:val="2"/>
            <w:vAlign w:val="center"/>
          </w:tcPr>
          <w:p w14:paraId="5A128C91" w14:textId="77777777" w:rsidR="00672EA2" w:rsidRPr="00F96B45" w:rsidRDefault="00672EA2" w:rsidP="00806532">
            <w:pPr>
              <w:rPr>
                <w:sz w:val="24"/>
                <w:szCs w:val="24"/>
              </w:rPr>
            </w:pPr>
            <w:r w:rsidRPr="00F96B45">
              <w:rPr>
                <w:sz w:val="24"/>
                <w:szCs w:val="24"/>
              </w:rPr>
              <w:t>Identify the color code for 220Ω resistor with tolerance value +/- 5%.</w:t>
            </w:r>
          </w:p>
        </w:tc>
        <w:tc>
          <w:tcPr>
            <w:tcW w:w="388" w:type="pct"/>
            <w:vAlign w:val="center"/>
          </w:tcPr>
          <w:p w14:paraId="14A76F78" w14:textId="77777777" w:rsidR="00672EA2" w:rsidRPr="00F96B45" w:rsidRDefault="00672EA2" w:rsidP="00806532">
            <w:pPr>
              <w:contextualSpacing/>
              <w:jc w:val="center"/>
              <w:rPr>
                <w:sz w:val="24"/>
                <w:szCs w:val="24"/>
              </w:rPr>
            </w:pPr>
            <w:r w:rsidRPr="00F96B45">
              <w:rPr>
                <w:sz w:val="24"/>
                <w:szCs w:val="24"/>
              </w:rPr>
              <w:t>CO3</w:t>
            </w:r>
          </w:p>
        </w:tc>
        <w:tc>
          <w:tcPr>
            <w:tcW w:w="355" w:type="pct"/>
            <w:vAlign w:val="center"/>
          </w:tcPr>
          <w:p w14:paraId="766C0B6F" w14:textId="77777777" w:rsidR="00672EA2" w:rsidRPr="00F96B45" w:rsidRDefault="00672EA2" w:rsidP="00806532">
            <w:pPr>
              <w:contextualSpacing/>
              <w:jc w:val="center"/>
              <w:rPr>
                <w:sz w:val="24"/>
                <w:szCs w:val="24"/>
              </w:rPr>
            </w:pPr>
            <w:r w:rsidRPr="00F96B45">
              <w:rPr>
                <w:sz w:val="24"/>
                <w:szCs w:val="24"/>
              </w:rPr>
              <w:t>R</w:t>
            </w:r>
          </w:p>
        </w:tc>
        <w:tc>
          <w:tcPr>
            <w:tcW w:w="473" w:type="pct"/>
            <w:vAlign w:val="center"/>
          </w:tcPr>
          <w:p w14:paraId="29FF8E0C" w14:textId="77777777" w:rsidR="00672EA2" w:rsidRPr="00F96B45" w:rsidRDefault="00672EA2" w:rsidP="00806532">
            <w:pPr>
              <w:contextualSpacing/>
              <w:jc w:val="center"/>
              <w:rPr>
                <w:sz w:val="24"/>
                <w:szCs w:val="24"/>
              </w:rPr>
            </w:pPr>
            <w:r w:rsidRPr="00F96B45">
              <w:rPr>
                <w:sz w:val="24"/>
                <w:szCs w:val="24"/>
              </w:rPr>
              <w:t>1</w:t>
            </w:r>
          </w:p>
        </w:tc>
      </w:tr>
      <w:tr w:rsidR="00672EA2" w:rsidRPr="00F96B45" w14:paraId="506A36A1" w14:textId="77777777" w:rsidTr="00806532">
        <w:trPr>
          <w:trHeight w:val="396"/>
        </w:trPr>
        <w:tc>
          <w:tcPr>
            <w:tcW w:w="272" w:type="pct"/>
            <w:vAlign w:val="center"/>
          </w:tcPr>
          <w:p w14:paraId="31035F2B" w14:textId="77777777" w:rsidR="00672EA2" w:rsidRPr="00F96B45" w:rsidRDefault="00672EA2" w:rsidP="00806532">
            <w:pPr>
              <w:contextualSpacing/>
              <w:jc w:val="center"/>
              <w:rPr>
                <w:sz w:val="24"/>
                <w:szCs w:val="24"/>
              </w:rPr>
            </w:pPr>
            <w:r w:rsidRPr="00F96B45">
              <w:rPr>
                <w:sz w:val="24"/>
                <w:szCs w:val="24"/>
              </w:rPr>
              <w:t>6.</w:t>
            </w:r>
          </w:p>
        </w:tc>
        <w:tc>
          <w:tcPr>
            <w:tcW w:w="3512" w:type="pct"/>
            <w:gridSpan w:val="2"/>
            <w:vAlign w:val="center"/>
          </w:tcPr>
          <w:p w14:paraId="6966D068" w14:textId="77777777" w:rsidR="00672EA2" w:rsidRPr="00F96B45" w:rsidRDefault="00672EA2" w:rsidP="00806532">
            <w:pPr>
              <w:contextualSpacing/>
              <w:rPr>
                <w:sz w:val="24"/>
                <w:szCs w:val="24"/>
              </w:rPr>
            </w:pPr>
            <w:r w:rsidRPr="00F96B45">
              <w:rPr>
                <w:sz w:val="24"/>
                <w:szCs w:val="24"/>
              </w:rPr>
              <w:t>Name the most widely used semiconductor.</w:t>
            </w:r>
          </w:p>
        </w:tc>
        <w:tc>
          <w:tcPr>
            <w:tcW w:w="388" w:type="pct"/>
            <w:vAlign w:val="center"/>
          </w:tcPr>
          <w:p w14:paraId="2856132E" w14:textId="77777777" w:rsidR="00672EA2" w:rsidRPr="00F96B45" w:rsidRDefault="00672EA2" w:rsidP="00806532">
            <w:pPr>
              <w:contextualSpacing/>
              <w:jc w:val="center"/>
              <w:rPr>
                <w:sz w:val="24"/>
                <w:szCs w:val="24"/>
              </w:rPr>
            </w:pPr>
            <w:r w:rsidRPr="00F96B45">
              <w:rPr>
                <w:sz w:val="24"/>
                <w:szCs w:val="24"/>
              </w:rPr>
              <w:t>CO3</w:t>
            </w:r>
          </w:p>
        </w:tc>
        <w:tc>
          <w:tcPr>
            <w:tcW w:w="355" w:type="pct"/>
            <w:vAlign w:val="center"/>
          </w:tcPr>
          <w:p w14:paraId="092A86AF" w14:textId="77777777" w:rsidR="00672EA2" w:rsidRPr="00F96B45" w:rsidRDefault="00672EA2" w:rsidP="00806532">
            <w:pPr>
              <w:contextualSpacing/>
              <w:jc w:val="center"/>
              <w:rPr>
                <w:sz w:val="24"/>
                <w:szCs w:val="24"/>
              </w:rPr>
            </w:pPr>
            <w:r w:rsidRPr="00F96B45">
              <w:rPr>
                <w:sz w:val="24"/>
                <w:szCs w:val="24"/>
              </w:rPr>
              <w:t>R</w:t>
            </w:r>
          </w:p>
        </w:tc>
        <w:tc>
          <w:tcPr>
            <w:tcW w:w="473" w:type="pct"/>
            <w:vAlign w:val="center"/>
          </w:tcPr>
          <w:p w14:paraId="3F7D992D" w14:textId="77777777" w:rsidR="00672EA2" w:rsidRPr="00F96B45" w:rsidRDefault="00672EA2" w:rsidP="00806532">
            <w:pPr>
              <w:contextualSpacing/>
              <w:jc w:val="center"/>
              <w:rPr>
                <w:sz w:val="24"/>
                <w:szCs w:val="24"/>
              </w:rPr>
            </w:pPr>
            <w:r w:rsidRPr="00F96B45">
              <w:rPr>
                <w:sz w:val="24"/>
                <w:szCs w:val="24"/>
              </w:rPr>
              <w:t>1</w:t>
            </w:r>
          </w:p>
        </w:tc>
      </w:tr>
      <w:tr w:rsidR="00672EA2" w:rsidRPr="00F96B45" w14:paraId="1911E545" w14:textId="77777777" w:rsidTr="00806532">
        <w:trPr>
          <w:trHeight w:val="396"/>
        </w:trPr>
        <w:tc>
          <w:tcPr>
            <w:tcW w:w="272" w:type="pct"/>
            <w:vAlign w:val="center"/>
          </w:tcPr>
          <w:p w14:paraId="15BE8BD1" w14:textId="77777777" w:rsidR="00672EA2" w:rsidRPr="00F96B45" w:rsidRDefault="00672EA2" w:rsidP="00806532">
            <w:pPr>
              <w:contextualSpacing/>
              <w:jc w:val="center"/>
              <w:rPr>
                <w:sz w:val="24"/>
                <w:szCs w:val="24"/>
              </w:rPr>
            </w:pPr>
            <w:r w:rsidRPr="00F96B45">
              <w:rPr>
                <w:sz w:val="24"/>
                <w:szCs w:val="24"/>
              </w:rPr>
              <w:t>7.</w:t>
            </w:r>
          </w:p>
        </w:tc>
        <w:tc>
          <w:tcPr>
            <w:tcW w:w="3512" w:type="pct"/>
            <w:gridSpan w:val="2"/>
            <w:vAlign w:val="center"/>
          </w:tcPr>
          <w:p w14:paraId="4A0695C9" w14:textId="77777777" w:rsidR="00672EA2" w:rsidRPr="00F96B45" w:rsidRDefault="00672EA2" w:rsidP="00806532">
            <w:pPr>
              <w:pStyle w:val="ListParagraph"/>
              <w:ind w:left="0"/>
              <w:rPr>
                <w:noProof/>
                <w:sz w:val="24"/>
                <w:szCs w:val="24"/>
                <w:lang w:eastAsia="zh-TW"/>
              </w:rPr>
            </w:pPr>
            <w:r w:rsidRPr="00F96B45">
              <w:rPr>
                <w:noProof/>
                <w:sz w:val="24"/>
                <w:szCs w:val="24"/>
                <w:lang w:eastAsia="zh-TW"/>
              </w:rPr>
              <w:t>Identify the logic gate which gives a high output when both the inputs are high.</w:t>
            </w:r>
          </w:p>
        </w:tc>
        <w:tc>
          <w:tcPr>
            <w:tcW w:w="388" w:type="pct"/>
            <w:vAlign w:val="center"/>
          </w:tcPr>
          <w:p w14:paraId="79AD1715" w14:textId="77777777" w:rsidR="00672EA2" w:rsidRPr="00F96B45" w:rsidRDefault="00672EA2" w:rsidP="00806532">
            <w:pPr>
              <w:contextualSpacing/>
              <w:jc w:val="center"/>
              <w:rPr>
                <w:sz w:val="24"/>
                <w:szCs w:val="24"/>
              </w:rPr>
            </w:pPr>
            <w:r w:rsidRPr="00F96B45">
              <w:rPr>
                <w:sz w:val="24"/>
                <w:szCs w:val="24"/>
              </w:rPr>
              <w:t>CO4</w:t>
            </w:r>
          </w:p>
        </w:tc>
        <w:tc>
          <w:tcPr>
            <w:tcW w:w="355" w:type="pct"/>
            <w:vAlign w:val="center"/>
          </w:tcPr>
          <w:p w14:paraId="005B8362" w14:textId="77777777" w:rsidR="00672EA2" w:rsidRPr="00F96B45" w:rsidRDefault="00672EA2" w:rsidP="00806532">
            <w:pPr>
              <w:contextualSpacing/>
              <w:jc w:val="center"/>
              <w:rPr>
                <w:sz w:val="24"/>
                <w:szCs w:val="24"/>
              </w:rPr>
            </w:pPr>
            <w:r w:rsidRPr="00F96B45">
              <w:rPr>
                <w:sz w:val="24"/>
                <w:szCs w:val="24"/>
              </w:rPr>
              <w:t>R</w:t>
            </w:r>
          </w:p>
        </w:tc>
        <w:tc>
          <w:tcPr>
            <w:tcW w:w="473" w:type="pct"/>
            <w:vAlign w:val="center"/>
          </w:tcPr>
          <w:p w14:paraId="51CBF8BA" w14:textId="77777777" w:rsidR="00672EA2" w:rsidRPr="00F96B45" w:rsidRDefault="00672EA2" w:rsidP="00806532">
            <w:pPr>
              <w:contextualSpacing/>
              <w:jc w:val="center"/>
              <w:rPr>
                <w:sz w:val="24"/>
                <w:szCs w:val="24"/>
              </w:rPr>
            </w:pPr>
            <w:r w:rsidRPr="00F96B45">
              <w:rPr>
                <w:sz w:val="24"/>
                <w:szCs w:val="24"/>
              </w:rPr>
              <w:t>1</w:t>
            </w:r>
          </w:p>
        </w:tc>
      </w:tr>
      <w:tr w:rsidR="00672EA2" w:rsidRPr="00F96B45" w14:paraId="456FE278" w14:textId="77777777" w:rsidTr="00806532">
        <w:trPr>
          <w:trHeight w:val="396"/>
        </w:trPr>
        <w:tc>
          <w:tcPr>
            <w:tcW w:w="272" w:type="pct"/>
            <w:vAlign w:val="center"/>
          </w:tcPr>
          <w:p w14:paraId="5E9546EE" w14:textId="77777777" w:rsidR="00672EA2" w:rsidRPr="00F96B45" w:rsidRDefault="00672EA2" w:rsidP="00806532">
            <w:pPr>
              <w:contextualSpacing/>
              <w:jc w:val="center"/>
              <w:rPr>
                <w:sz w:val="24"/>
                <w:szCs w:val="24"/>
              </w:rPr>
            </w:pPr>
            <w:r w:rsidRPr="00F96B45">
              <w:rPr>
                <w:sz w:val="24"/>
                <w:szCs w:val="24"/>
              </w:rPr>
              <w:t>8.</w:t>
            </w:r>
          </w:p>
        </w:tc>
        <w:tc>
          <w:tcPr>
            <w:tcW w:w="3512" w:type="pct"/>
            <w:gridSpan w:val="2"/>
            <w:vAlign w:val="center"/>
          </w:tcPr>
          <w:p w14:paraId="1FCF0183" w14:textId="77777777" w:rsidR="00672EA2" w:rsidRPr="00F96B45" w:rsidRDefault="00672EA2" w:rsidP="00806532">
            <w:pPr>
              <w:contextualSpacing/>
              <w:rPr>
                <w:sz w:val="24"/>
                <w:szCs w:val="24"/>
              </w:rPr>
            </w:pPr>
            <w:r w:rsidRPr="00F96B45">
              <w:rPr>
                <w:sz w:val="24"/>
                <w:szCs w:val="24"/>
              </w:rPr>
              <w:t>List any 2 examples for an embedded system.</w:t>
            </w:r>
          </w:p>
        </w:tc>
        <w:tc>
          <w:tcPr>
            <w:tcW w:w="388" w:type="pct"/>
            <w:vAlign w:val="center"/>
          </w:tcPr>
          <w:p w14:paraId="6379CB64" w14:textId="77777777" w:rsidR="00672EA2" w:rsidRPr="00F96B45" w:rsidRDefault="00672EA2" w:rsidP="00806532">
            <w:pPr>
              <w:contextualSpacing/>
              <w:jc w:val="center"/>
              <w:rPr>
                <w:sz w:val="24"/>
                <w:szCs w:val="24"/>
              </w:rPr>
            </w:pPr>
            <w:r w:rsidRPr="00F96B45">
              <w:rPr>
                <w:sz w:val="24"/>
                <w:szCs w:val="24"/>
              </w:rPr>
              <w:t>CO5</w:t>
            </w:r>
          </w:p>
        </w:tc>
        <w:tc>
          <w:tcPr>
            <w:tcW w:w="355" w:type="pct"/>
            <w:vAlign w:val="center"/>
          </w:tcPr>
          <w:p w14:paraId="527C9C22" w14:textId="77777777" w:rsidR="00672EA2" w:rsidRPr="00F96B45" w:rsidRDefault="00672EA2" w:rsidP="00806532">
            <w:pPr>
              <w:contextualSpacing/>
              <w:jc w:val="center"/>
              <w:rPr>
                <w:sz w:val="24"/>
                <w:szCs w:val="24"/>
              </w:rPr>
            </w:pPr>
            <w:r w:rsidRPr="00F96B45">
              <w:rPr>
                <w:sz w:val="24"/>
                <w:szCs w:val="24"/>
              </w:rPr>
              <w:t>R</w:t>
            </w:r>
          </w:p>
        </w:tc>
        <w:tc>
          <w:tcPr>
            <w:tcW w:w="473" w:type="pct"/>
            <w:vAlign w:val="center"/>
          </w:tcPr>
          <w:p w14:paraId="117EB845" w14:textId="77777777" w:rsidR="00672EA2" w:rsidRPr="00F96B45" w:rsidRDefault="00672EA2" w:rsidP="00806532">
            <w:pPr>
              <w:contextualSpacing/>
              <w:jc w:val="center"/>
              <w:rPr>
                <w:sz w:val="24"/>
                <w:szCs w:val="24"/>
              </w:rPr>
            </w:pPr>
            <w:r w:rsidRPr="00F96B45">
              <w:rPr>
                <w:sz w:val="24"/>
                <w:szCs w:val="24"/>
              </w:rPr>
              <w:t>1</w:t>
            </w:r>
          </w:p>
        </w:tc>
      </w:tr>
      <w:tr w:rsidR="00672EA2" w:rsidRPr="00F96B45" w14:paraId="56F357BD" w14:textId="77777777" w:rsidTr="00806532">
        <w:trPr>
          <w:trHeight w:val="396"/>
        </w:trPr>
        <w:tc>
          <w:tcPr>
            <w:tcW w:w="272" w:type="pct"/>
            <w:vAlign w:val="center"/>
          </w:tcPr>
          <w:p w14:paraId="704FE04B" w14:textId="77777777" w:rsidR="00672EA2" w:rsidRPr="00F96B45" w:rsidRDefault="00672EA2" w:rsidP="00806532">
            <w:pPr>
              <w:contextualSpacing/>
              <w:jc w:val="center"/>
              <w:rPr>
                <w:sz w:val="24"/>
                <w:szCs w:val="24"/>
              </w:rPr>
            </w:pPr>
            <w:r w:rsidRPr="00F96B45">
              <w:rPr>
                <w:sz w:val="24"/>
                <w:szCs w:val="24"/>
              </w:rPr>
              <w:t>9.</w:t>
            </w:r>
          </w:p>
        </w:tc>
        <w:tc>
          <w:tcPr>
            <w:tcW w:w="3512" w:type="pct"/>
            <w:gridSpan w:val="2"/>
            <w:vAlign w:val="center"/>
          </w:tcPr>
          <w:p w14:paraId="435CA11F" w14:textId="77777777" w:rsidR="00672EA2" w:rsidRPr="00F96B45" w:rsidRDefault="00672EA2" w:rsidP="00806532">
            <w:pPr>
              <w:pStyle w:val="ListParagraph"/>
              <w:ind w:left="0"/>
              <w:rPr>
                <w:noProof/>
                <w:sz w:val="24"/>
                <w:szCs w:val="24"/>
                <w:lang w:eastAsia="zh-TW"/>
              </w:rPr>
            </w:pPr>
            <w:r w:rsidRPr="00F96B45">
              <w:rPr>
                <w:noProof/>
                <w:sz w:val="24"/>
                <w:szCs w:val="24"/>
                <w:lang w:eastAsia="zh-TW"/>
              </w:rPr>
              <w:t>State the purpose of using base station in mobile communication.</w:t>
            </w:r>
          </w:p>
        </w:tc>
        <w:tc>
          <w:tcPr>
            <w:tcW w:w="388" w:type="pct"/>
            <w:vAlign w:val="center"/>
          </w:tcPr>
          <w:p w14:paraId="539DF01D" w14:textId="77777777" w:rsidR="00672EA2" w:rsidRPr="00F96B45" w:rsidRDefault="00672EA2" w:rsidP="00806532">
            <w:pPr>
              <w:contextualSpacing/>
              <w:jc w:val="center"/>
              <w:rPr>
                <w:sz w:val="24"/>
                <w:szCs w:val="24"/>
              </w:rPr>
            </w:pPr>
            <w:r w:rsidRPr="00F96B45">
              <w:rPr>
                <w:sz w:val="24"/>
                <w:szCs w:val="24"/>
              </w:rPr>
              <w:t>CO6</w:t>
            </w:r>
          </w:p>
        </w:tc>
        <w:tc>
          <w:tcPr>
            <w:tcW w:w="355" w:type="pct"/>
            <w:vAlign w:val="center"/>
          </w:tcPr>
          <w:p w14:paraId="6D1157CF" w14:textId="77777777" w:rsidR="00672EA2" w:rsidRPr="00F96B45" w:rsidRDefault="00672EA2" w:rsidP="00806532">
            <w:pPr>
              <w:contextualSpacing/>
              <w:jc w:val="center"/>
              <w:rPr>
                <w:sz w:val="24"/>
                <w:szCs w:val="24"/>
              </w:rPr>
            </w:pPr>
            <w:r w:rsidRPr="00F96B45">
              <w:rPr>
                <w:sz w:val="24"/>
                <w:szCs w:val="24"/>
              </w:rPr>
              <w:t>R</w:t>
            </w:r>
          </w:p>
        </w:tc>
        <w:tc>
          <w:tcPr>
            <w:tcW w:w="473" w:type="pct"/>
            <w:vAlign w:val="center"/>
          </w:tcPr>
          <w:p w14:paraId="4D6280C8" w14:textId="77777777" w:rsidR="00672EA2" w:rsidRPr="00F96B45" w:rsidRDefault="00672EA2" w:rsidP="00806532">
            <w:pPr>
              <w:contextualSpacing/>
              <w:jc w:val="center"/>
              <w:rPr>
                <w:sz w:val="24"/>
                <w:szCs w:val="24"/>
              </w:rPr>
            </w:pPr>
            <w:r w:rsidRPr="00F96B45">
              <w:rPr>
                <w:sz w:val="24"/>
                <w:szCs w:val="24"/>
              </w:rPr>
              <w:t>1</w:t>
            </w:r>
          </w:p>
        </w:tc>
      </w:tr>
      <w:tr w:rsidR="00672EA2" w:rsidRPr="00F96B45" w14:paraId="70D4851C" w14:textId="77777777" w:rsidTr="00806532">
        <w:trPr>
          <w:trHeight w:val="396"/>
        </w:trPr>
        <w:tc>
          <w:tcPr>
            <w:tcW w:w="272" w:type="pct"/>
            <w:vAlign w:val="center"/>
          </w:tcPr>
          <w:p w14:paraId="5079DAC1" w14:textId="77777777" w:rsidR="00672EA2" w:rsidRPr="00F96B45" w:rsidRDefault="00672EA2" w:rsidP="00806532">
            <w:pPr>
              <w:contextualSpacing/>
              <w:jc w:val="center"/>
              <w:rPr>
                <w:sz w:val="24"/>
                <w:szCs w:val="24"/>
              </w:rPr>
            </w:pPr>
            <w:r w:rsidRPr="00F96B45">
              <w:rPr>
                <w:sz w:val="24"/>
                <w:szCs w:val="24"/>
              </w:rPr>
              <w:t>10.</w:t>
            </w:r>
          </w:p>
        </w:tc>
        <w:tc>
          <w:tcPr>
            <w:tcW w:w="3512" w:type="pct"/>
            <w:gridSpan w:val="2"/>
            <w:vAlign w:val="center"/>
          </w:tcPr>
          <w:p w14:paraId="6DCA09EF" w14:textId="77777777" w:rsidR="00672EA2" w:rsidRPr="00F96B45" w:rsidRDefault="00672EA2" w:rsidP="00806532">
            <w:pPr>
              <w:contextualSpacing/>
              <w:rPr>
                <w:sz w:val="24"/>
                <w:szCs w:val="24"/>
              </w:rPr>
            </w:pPr>
            <w:r w:rsidRPr="00F96B45">
              <w:rPr>
                <w:sz w:val="24"/>
                <w:szCs w:val="24"/>
              </w:rPr>
              <w:t>Define modulation.</w:t>
            </w:r>
          </w:p>
        </w:tc>
        <w:tc>
          <w:tcPr>
            <w:tcW w:w="388" w:type="pct"/>
            <w:vAlign w:val="center"/>
          </w:tcPr>
          <w:p w14:paraId="7AEBFE45" w14:textId="77777777" w:rsidR="00672EA2" w:rsidRPr="00F96B45" w:rsidRDefault="00672EA2" w:rsidP="00806532">
            <w:pPr>
              <w:contextualSpacing/>
              <w:jc w:val="center"/>
              <w:rPr>
                <w:sz w:val="24"/>
                <w:szCs w:val="24"/>
              </w:rPr>
            </w:pPr>
            <w:r w:rsidRPr="00F96B45">
              <w:rPr>
                <w:sz w:val="24"/>
                <w:szCs w:val="24"/>
              </w:rPr>
              <w:t>CO6</w:t>
            </w:r>
          </w:p>
        </w:tc>
        <w:tc>
          <w:tcPr>
            <w:tcW w:w="355" w:type="pct"/>
            <w:vAlign w:val="center"/>
          </w:tcPr>
          <w:p w14:paraId="4A86A55C" w14:textId="77777777" w:rsidR="00672EA2" w:rsidRPr="00F96B45" w:rsidRDefault="00672EA2" w:rsidP="00806532">
            <w:pPr>
              <w:contextualSpacing/>
              <w:jc w:val="center"/>
              <w:rPr>
                <w:sz w:val="24"/>
                <w:szCs w:val="24"/>
              </w:rPr>
            </w:pPr>
            <w:r w:rsidRPr="00F96B45">
              <w:rPr>
                <w:sz w:val="24"/>
                <w:szCs w:val="24"/>
              </w:rPr>
              <w:t>R</w:t>
            </w:r>
          </w:p>
        </w:tc>
        <w:tc>
          <w:tcPr>
            <w:tcW w:w="473" w:type="pct"/>
            <w:vAlign w:val="center"/>
          </w:tcPr>
          <w:p w14:paraId="2A82A3D9" w14:textId="77777777" w:rsidR="00672EA2" w:rsidRPr="00F96B45" w:rsidRDefault="00672EA2" w:rsidP="00806532">
            <w:pPr>
              <w:contextualSpacing/>
              <w:jc w:val="center"/>
              <w:rPr>
                <w:sz w:val="24"/>
                <w:szCs w:val="24"/>
              </w:rPr>
            </w:pPr>
            <w:r w:rsidRPr="00F96B45">
              <w:rPr>
                <w:sz w:val="24"/>
                <w:szCs w:val="24"/>
              </w:rPr>
              <w:t>1</w:t>
            </w:r>
          </w:p>
        </w:tc>
      </w:tr>
      <w:tr w:rsidR="00672EA2" w:rsidRPr="00F96B45" w14:paraId="33282B05" w14:textId="77777777" w:rsidTr="00A81194">
        <w:trPr>
          <w:trHeight w:val="551"/>
        </w:trPr>
        <w:tc>
          <w:tcPr>
            <w:tcW w:w="5000" w:type="pct"/>
            <w:gridSpan w:val="6"/>
            <w:vAlign w:val="center"/>
          </w:tcPr>
          <w:p w14:paraId="240375BD" w14:textId="77777777" w:rsidR="00672EA2" w:rsidRPr="00F96B45" w:rsidRDefault="00672EA2" w:rsidP="00806532">
            <w:pPr>
              <w:contextualSpacing/>
              <w:jc w:val="center"/>
              <w:rPr>
                <w:b/>
                <w:sz w:val="24"/>
                <w:szCs w:val="24"/>
                <w:u w:val="single"/>
              </w:rPr>
            </w:pPr>
            <w:r w:rsidRPr="00F96B45">
              <w:rPr>
                <w:b/>
                <w:sz w:val="24"/>
                <w:szCs w:val="24"/>
                <w:u w:val="single"/>
              </w:rPr>
              <w:t>PART – B (6 X 3 = 18 MARKS)</w:t>
            </w:r>
          </w:p>
          <w:p w14:paraId="33C8A329" w14:textId="77777777" w:rsidR="00672EA2" w:rsidRPr="00F96B45" w:rsidRDefault="00672EA2" w:rsidP="00806532">
            <w:pPr>
              <w:contextualSpacing/>
              <w:jc w:val="center"/>
              <w:rPr>
                <w:b/>
                <w:sz w:val="24"/>
                <w:szCs w:val="24"/>
                <w:u w:val="single"/>
              </w:rPr>
            </w:pPr>
            <w:r w:rsidRPr="00F96B45">
              <w:rPr>
                <w:b/>
                <w:sz w:val="24"/>
                <w:szCs w:val="24"/>
              </w:rPr>
              <w:t>(Answer all the questions)</w:t>
            </w:r>
          </w:p>
        </w:tc>
      </w:tr>
      <w:tr w:rsidR="00672EA2" w:rsidRPr="00F96B45" w14:paraId="6D7927BC" w14:textId="77777777" w:rsidTr="00806532">
        <w:trPr>
          <w:trHeight w:val="436"/>
        </w:trPr>
        <w:tc>
          <w:tcPr>
            <w:tcW w:w="272" w:type="pct"/>
          </w:tcPr>
          <w:p w14:paraId="27073177" w14:textId="77777777" w:rsidR="00672EA2" w:rsidRPr="00F96B45" w:rsidRDefault="00672EA2" w:rsidP="00806532">
            <w:pPr>
              <w:pStyle w:val="NoSpacing"/>
              <w:contextualSpacing/>
              <w:jc w:val="center"/>
            </w:pPr>
            <w:r w:rsidRPr="00F96B45">
              <w:t>11.</w:t>
            </w:r>
          </w:p>
        </w:tc>
        <w:tc>
          <w:tcPr>
            <w:tcW w:w="3512" w:type="pct"/>
            <w:gridSpan w:val="2"/>
            <w:vAlign w:val="center"/>
          </w:tcPr>
          <w:p w14:paraId="5A01631E" w14:textId="77777777" w:rsidR="00672EA2" w:rsidRPr="00F96B45" w:rsidRDefault="00672EA2" w:rsidP="00806532">
            <w:pPr>
              <w:pStyle w:val="NoSpacing"/>
              <w:contextualSpacing/>
            </w:pPr>
            <w:r w:rsidRPr="00F96B45">
              <w:t>Determine the current flow in the following circuit.</w:t>
            </w:r>
          </w:p>
          <w:p w14:paraId="02445B48" w14:textId="77777777" w:rsidR="00672EA2" w:rsidRPr="00F96B45" w:rsidRDefault="00672EA2" w:rsidP="00806532">
            <w:pPr>
              <w:pStyle w:val="NoSpacing"/>
              <w:contextualSpacing/>
            </w:pPr>
          </w:p>
          <w:p w14:paraId="136E836B" w14:textId="77777777" w:rsidR="00672EA2" w:rsidRPr="00F96B45" w:rsidRDefault="00672EA2" w:rsidP="00806532">
            <w:pPr>
              <w:pStyle w:val="NoSpacing"/>
              <w:contextualSpacing/>
              <w:jc w:val="center"/>
            </w:pPr>
            <w:r w:rsidRPr="00F96B45">
              <w:rPr>
                <w:noProof/>
              </w:rPr>
              <w:drawing>
                <wp:inline distT="0" distB="0" distL="0" distR="0" wp14:anchorId="28BCD2F0" wp14:editId="6EF504EC">
                  <wp:extent cx="2543175" cy="1749465"/>
                  <wp:effectExtent l="0" t="0" r="0"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biLevel thresh="75000"/>
                            <a:extLst>
                              <a:ext uri="{BEBA8EAE-BF5A-486C-A8C5-ECC9F3942E4B}">
                                <a14:imgProps xmlns:a14="http://schemas.microsoft.com/office/drawing/2010/main">
                                  <a14:imgLayer r:embed="rId20">
                                    <a14:imgEffect>
                                      <a14:sharpenSoften amount="50000"/>
                                    </a14:imgEffect>
                                  </a14:imgLayer>
                                </a14:imgProps>
                              </a:ext>
                            </a:extLst>
                          </a:blip>
                          <a:srcRect l="6783" r="11820"/>
                          <a:stretch/>
                        </pic:blipFill>
                        <pic:spPr bwMode="auto">
                          <a:xfrm>
                            <a:off x="0" y="0"/>
                            <a:ext cx="2566805" cy="1765720"/>
                          </a:xfrm>
                          <a:prstGeom prst="rect">
                            <a:avLst/>
                          </a:prstGeom>
                          <a:ln>
                            <a:noFill/>
                          </a:ln>
                          <a:extLst>
                            <a:ext uri="{53640926-AAD7-44D8-BBD7-CCE9431645EC}">
                              <a14:shadowObscured xmlns:a14="http://schemas.microsoft.com/office/drawing/2010/main"/>
                            </a:ext>
                          </a:extLst>
                        </pic:spPr>
                      </pic:pic>
                    </a:graphicData>
                  </a:graphic>
                </wp:inline>
              </w:drawing>
            </w:r>
          </w:p>
          <w:p w14:paraId="11B46470" w14:textId="77777777" w:rsidR="00672EA2" w:rsidRPr="00F96B45" w:rsidRDefault="00672EA2" w:rsidP="00806532">
            <w:pPr>
              <w:pStyle w:val="NoSpacing"/>
              <w:contextualSpacing/>
            </w:pPr>
          </w:p>
        </w:tc>
        <w:tc>
          <w:tcPr>
            <w:tcW w:w="388" w:type="pct"/>
          </w:tcPr>
          <w:p w14:paraId="507DC885" w14:textId="77777777" w:rsidR="00672EA2" w:rsidRPr="00F96B45" w:rsidRDefault="00672EA2" w:rsidP="00806532">
            <w:pPr>
              <w:pStyle w:val="NoSpacing"/>
              <w:contextualSpacing/>
              <w:jc w:val="center"/>
            </w:pPr>
            <w:r w:rsidRPr="00F96B45">
              <w:t>CO1</w:t>
            </w:r>
          </w:p>
        </w:tc>
        <w:tc>
          <w:tcPr>
            <w:tcW w:w="355" w:type="pct"/>
          </w:tcPr>
          <w:p w14:paraId="04827A20" w14:textId="77777777" w:rsidR="00672EA2" w:rsidRPr="00F96B45" w:rsidRDefault="00672EA2" w:rsidP="00806532">
            <w:pPr>
              <w:pStyle w:val="NoSpacing"/>
              <w:contextualSpacing/>
              <w:jc w:val="center"/>
            </w:pPr>
            <w:r w:rsidRPr="00F96B45">
              <w:t>A</w:t>
            </w:r>
          </w:p>
        </w:tc>
        <w:tc>
          <w:tcPr>
            <w:tcW w:w="473" w:type="pct"/>
          </w:tcPr>
          <w:p w14:paraId="1C93CF01" w14:textId="77777777" w:rsidR="00672EA2" w:rsidRPr="00F96B45" w:rsidRDefault="00672EA2" w:rsidP="00806532">
            <w:pPr>
              <w:pStyle w:val="NoSpacing"/>
              <w:contextualSpacing/>
              <w:jc w:val="center"/>
            </w:pPr>
            <w:r w:rsidRPr="00F96B45">
              <w:t>3</w:t>
            </w:r>
          </w:p>
        </w:tc>
      </w:tr>
      <w:tr w:rsidR="00672EA2" w:rsidRPr="00F96B45" w14:paraId="5781480F" w14:textId="77777777" w:rsidTr="00806532">
        <w:trPr>
          <w:trHeight w:val="436"/>
        </w:trPr>
        <w:tc>
          <w:tcPr>
            <w:tcW w:w="272" w:type="pct"/>
            <w:vAlign w:val="center"/>
          </w:tcPr>
          <w:p w14:paraId="5BF65759" w14:textId="77777777" w:rsidR="00672EA2" w:rsidRPr="00F96B45" w:rsidRDefault="00672EA2" w:rsidP="00806532">
            <w:pPr>
              <w:pStyle w:val="NoSpacing"/>
              <w:contextualSpacing/>
            </w:pPr>
            <w:r w:rsidRPr="00F96B45">
              <w:t>12.</w:t>
            </w:r>
          </w:p>
        </w:tc>
        <w:tc>
          <w:tcPr>
            <w:tcW w:w="3512" w:type="pct"/>
            <w:gridSpan w:val="2"/>
            <w:vAlign w:val="center"/>
          </w:tcPr>
          <w:p w14:paraId="1481DB82" w14:textId="77777777" w:rsidR="00672EA2" w:rsidRPr="00F96B45" w:rsidRDefault="00672EA2" w:rsidP="00806532">
            <w:pPr>
              <w:pStyle w:val="NoSpacing"/>
              <w:contextualSpacing/>
            </w:pPr>
            <w:r w:rsidRPr="00F96B45">
              <w:t>Discuss about the types of motors.</w:t>
            </w:r>
          </w:p>
        </w:tc>
        <w:tc>
          <w:tcPr>
            <w:tcW w:w="388" w:type="pct"/>
          </w:tcPr>
          <w:p w14:paraId="54CECC76" w14:textId="77777777" w:rsidR="00672EA2" w:rsidRPr="00F96B45" w:rsidRDefault="00672EA2" w:rsidP="00806532">
            <w:pPr>
              <w:pStyle w:val="NoSpacing"/>
              <w:contextualSpacing/>
              <w:jc w:val="center"/>
            </w:pPr>
            <w:r w:rsidRPr="00F96B45">
              <w:t>CO2</w:t>
            </w:r>
          </w:p>
        </w:tc>
        <w:tc>
          <w:tcPr>
            <w:tcW w:w="355" w:type="pct"/>
          </w:tcPr>
          <w:p w14:paraId="1C86BA96" w14:textId="77777777" w:rsidR="00672EA2" w:rsidRPr="00F96B45" w:rsidRDefault="00672EA2" w:rsidP="00806532">
            <w:pPr>
              <w:pStyle w:val="NoSpacing"/>
              <w:contextualSpacing/>
              <w:jc w:val="center"/>
            </w:pPr>
            <w:r w:rsidRPr="00F96B45">
              <w:t>U</w:t>
            </w:r>
          </w:p>
        </w:tc>
        <w:tc>
          <w:tcPr>
            <w:tcW w:w="473" w:type="pct"/>
          </w:tcPr>
          <w:p w14:paraId="77B0DFA9" w14:textId="77777777" w:rsidR="00672EA2" w:rsidRPr="00F96B45" w:rsidRDefault="00672EA2" w:rsidP="00806532">
            <w:pPr>
              <w:pStyle w:val="NoSpacing"/>
              <w:contextualSpacing/>
              <w:jc w:val="center"/>
            </w:pPr>
            <w:r w:rsidRPr="00F96B45">
              <w:t>3</w:t>
            </w:r>
          </w:p>
        </w:tc>
      </w:tr>
      <w:tr w:rsidR="00672EA2" w:rsidRPr="00F96B45" w14:paraId="39FA7221" w14:textId="77777777" w:rsidTr="00806532">
        <w:trPr>
          <w:trHeight w:val="436"/>
        </w:trPr>
        <w:tc>
          <w:tcPr>
            <w:tcW w:w="272" w:type="pct"/>
            <w:vAlign w:val="center"/>
          </w:tcPr>
          <w:p w14:paraId="15B6566C" w14:textId="77777777" w:rsidR="00672EA2" w:rsidRPr="00F96B45" w:rsidRDefault="00672EA2" w:rsidP="00806532">
            <w:pPr>
              <w:pStyle w:val="NoSpacing"/>
              <w:contextualSpacing/>
            </w:pPr>
            <w:r w:rsidRPr="00F96B45">
              <w:t>13.</w:t>
            </w:r>
          </w:p>
        </w:tc>
        <w:tc>
          <w:tcPr>
            <w:tcW w:w="3512" w:type="pct"/>
            <w:gridSpan w:val="2"/>
            <w:vAlign w:val="center"/>
          </w:tcPr>
          <w:p w14:paraId="0F1E2117" w14:textId="77777777" w:rsidR="00672EA2" w:rsidRPr="00F96B45" w:rsidRDefault="00672EA2" w:rsidP="00806532">
            <w:pPr>
              <w:rPr>
                <w:sz w:val="24"/>
                <w:szCs w:val="24"/>
              </w:rPr>
            </w:pPr>
            <w:r w:rsidRPr="00F96B45">
              <w:rPr>
                <w:sz w:val="24"/>
                <w:szCs w:val="24"/>
              </w:rPr>
              <w:t>Differentiate intrinsic and extrinsic semiconductor.</w:t>
            </w:r>
          </w:p>
        </w:tc>
        <w:tc>
          <w:tcPr>
            <w:tcW w:w="388" w:type="pct"/>
          </w:tcPr>
          <w:p w14:paraId="11E81725" w14:textId="77777777" w:rsidR="00672EA2" w:rsidRPr="00F96B45" w:rsidRDefault="00672EA2" w:rsidP="00806532">
            <w:pPr>
              <w:pStyle w:val="NoSpacing"/>
              <w:contextualSpacing/>
              <w:jc w:val="center"/>
            </w:pPr>
            <w:r w:rsidRPr="00F96B45">
              <w:t>CO3</w:t>
            </w:r>
          </w:p>
        </w:tc>
        <w:tc>
          <w:tcPr>
            <w:tcW w:w="355" w:type="pct"/>
          </w:tcPr>
          <w:p w14:paraId="0FCCAB3B" w14:textId="77777777" w:rsidR="00672EA2" w:rsidRPr="00F96B45" w:rsidRDefault="00672EA2" w:rsidP="00806532">
            <w:pPr>
              <w:pStyle w:val="NoSpacing"/>
              <w:contextualSpacing/>
              <w:jc w:val="center"/>
            </w:pPr>
            <w:r w:rsidRPr="00F96B45">
              <w:t>U</w:t>
            </w:r>
          </w:p>
        </w:tc>
        <w:tc>
          <w:tcPr>
            <w:tcW w:w="473" w:type="pct"/>
          </w:tcPr>
          <w:p w14:paraId="39D1A02B" w14:textId="77777777" w:rsidR="00672EA2" w:rsidRPr="00F96B45" w:rsidRDefault="00672EA2" w:rsidP="00806532">
            <w:pPr>
              <w:pStyle w:val="NoSpacing"/>
              <w:contextualSpacing/>
              <w:jc w:val="center"/>
            </w:pPr>
            <w:r w:rsidRPr="00F96B45">
              <w:t>3</w:t>
            </w:r>
          </w:p>
        </w:tc>
      </w:tr>
      <w:tr w:rsidR="00672EA2" w:rsidRPr="00F96B45" w14:paraId="1C17863F" w14:textId="77777777" w:rsidTr="00806532">
        <w:trPr>
          <w:trHeight w:val="436"/>
        </w:trPr>
        <w:tc>
          <w:tcPr>
            <w:tcW w:w="272" w:type="pct"/>
            <w:vAlign w:val="center"/>
          </w:tcPr>
          <w:p w14:paraId="57F93407" w14:textId="77777777" w:rsidR="00672EA2" w:rsidRPr="00F96B45" w:rsidRDefault="00672EA2" w:rsidP="00806532">
            <w:pPr>
              <w:pStyle w:val="NoSpacing"/>
              <w:contextualSpacing/>
            </w:pPr>
            <w:r w:rsidRPr="00F96B45">
              <w:t>14.</w:t>
            </w:r>
          </w:p>
        </w:tc>
        <w:tc>
          <w:tcPr>
            <w:tcW w:w="3512" w:type="pct"/>
            <w:gridSpan w:val="2"/>
            <w:vAlign w:val="center"/>
          </w:tcPr>
          <w:p w14:paraId="0E4DDACB" w14:textId="77777777" w:rsidR="00672EA2" w:rsidRPr="00F96B45" w:rsidRDefault="00672EA2" w:rsidP="00806532">
            <w:pPr>
              <w:rPr>
                <w:sz w:val="24"/>
                <w:szCs w:val="24"/>
              </w:rPr>
            </w:pPr>
            <w:r w:rsidRPr="00F96B45">
              <w:rPr>
                <w:sz w:val="24"/>
                <w:szCs w:val="24"/>
              </w:rPr>
              <w:t xml:space="preserve">Y = </w:t>
            </w:r>
            <m:oMath>
              <m:acc>
                <m:accPr>
                  <m:chr m:val="̅"/>
                  <m:ctrlPr>
                    <w:rPr>
                      <w:rFonts w:ascii="Cambria Math" w:hAnsi="Cambria Math"/>
                      <w:i/>
                      <w:sz w:val="24"/>
                      <w:szCs w:val="24"/>
                    </w:rPr>
                  </m:ctrlPr>
                </m:accPr>
                <m:e>
                  <m:d>
                    <m:dPr>
                      <m:ctrlPr>
                        <w:rPr>
                          <w:rFonts w:ascii="Cambria Math" w:hAnsi="Cambria Math"/>
                          <w:i/>
                          <w:sz w:val="24"/>
                          <w:szCs w:val="24"/>
                        </w:rPr>
                      </m:ctrlPr>
                    </m:dPr>
                    <m:e>
                      <m:r>
                        <w:rPr>
                          <w:rFonts w:ascii="Cambria Math" w:hAnsi="Cambria Math"/>
                          <w:sz w:val="24"/>
                          <w:szCs w:val="24"/>
                        </w:rPr>
                        <m:t>A+B</m:t>
                      </m:r>
                    </m:e>
                  </m:d>
                  <m:r>
                    <w:rPr>
                      <w:rFonts w:ascii="Cambria Math" w:hAnsi="Cambria Math"/>
                      <w:sz w:val="24"/>
                      <w:szCs w:val="24"/>
                    </w:rPr>
                    <m:t xml:space="preserve">. </m:t>
                  </m:r>
                </m:e>
              </m:acc>
            </m:oMath>
          </w:p>
          <w:p w14:paraId="5BCF66F3" w14:textId="77777777" w:rsidR="00672EA2" w:rsidRPr="00F96B45" w:rsidRDefault="00672EA2" w:rsidP="00806532">
            <w:pPr>
              <w:spacing w:after="120" w:line="276" w:lineRule="auto"/>
              <w:rPr>
                <w:sz w:val="24"/>
                <w:szCs w:val="24"/>
              </w:rPr>
            </w:pPr>
            <w:r w:rsidRPr="00F96B45">
              <w:rPr>
                <w:sz w:val="24"/>
                <w:szCs w:val="24"/>
              </w:rPr>
              <w:t>Show the logic diagram for the above given expression.</w:t>
            </w:r>
          </w:p>
        </w:tc>
        <w:tc>
          <w:tcPr>
            <w:tcW w:w="388" w:type="pct"/>
          </w:tcPr>
          <w:p w14:paraId="3EAD63E0" w14:textId="77777777" w:rsidR="00672EA2" w:rsidRPr="00F96B45" w:rsidRDefault="00672EA2" w:rsidP="00806532">
            <w:pPr>
              <w:pStyle w:val="NoSpacing"/>
              <w:contextualSpacing/>
              <w:jc w:val="center"/>
            </w:pPr>
            <w:r w:rsidRPr="00F96B45">
              <w:t>CO4</w:t>
            </w:r>
          </w:p>
        </w:tc>
        <w:tc>
          <w:tcPr>
            <w:tcW w:w="355" w:type="pct"/>
          </w:tcPr>
          <w:p w14:paraId="1CDD5BEC" w14:textId="77777777" w:rsidR="00672EA2" w:rsidRPr="00F96B45" w:rsidRDefault="00672EA2" w:rsidP="00806532">
            <w:pPr>
              <w:pStyle w:val="NoSpacing"/>
              <w:contextualSpacing/>
              <w:jc w:val="center"/>
            </w:pPr>
            <w:r w:rsidRPr="00F96B45">
              <w:t>U</w:t>
            </w:r>
          </w:p>
        </w:tc>
        <w:tc>
          <w:tcPr>
            <w:tcW w:w="473" w:type="pct"/>
          </w:tcPr>
          <w:p w14:paraId="731C3483" w14:textId="77777777" w:rsidR="00672EA2" w:rsidRPr="00F96B45" w:rsidRDefault="00672EA2" w:rsidP="00806532">
            <w:pPr>
              <w:pStyle w:val="NoSpacing"/>
              <w:contextualSpacing/>
              <w:jc w:val="center"/>
            </w:pPr>
            <w:r w:rsidRPr="00F96B45">
              <w:t>3</w:t>
            </w:r>
          </w:p>
        </w:tc>
      </w:tr>
      <w:tr w:rsidR="00672EA2" w:rsidRPr="00F96B45" w14:paraId="782DCCE6" w14:textId="77777777" w:rsidTr="00806532">
        <w:trPr>
          <w:trHeight w:val="436"/>
        </w:trPr>
        <w:tc>
          <w:tcPr>
            <w:tcW w:w="272" w:type="pct"/>
            <w:vAlign w:val="center"/>
          </w:tcPr>
          <w:p w14:paraId="4D85CDB7" w14:textId="77777777" w:rsidR="00672EA2" w:rsidRPr="00F96B45" w:rsidRDefault="00672EA2" w:rsidP="00806532">
            <w:pPr>
              <w:pStyle w:val="NoSpacing"/>
              <w:contextualSpacing/>
            </w:pPr>
            <w:r w:rsidRPr="00F96B45">
              <w:lastRenderedPageBreak/>
              <w:t>15.</w:t>
            </w:r>
          </w:p>
        </w:tc>
        <w:tc>
          <w:tcPr>
            <w:tcW w:w="3512" w:type="pct"/>
            <w:gridSpan w:val="2"/>
            <w:vAlign w:val="center"/>
          </w:tcPr>
          <w:p w14:paraId="2131D37A" w14:textId="77777777" w:rsidR="00672EA2" w:rsidRPr="00F96B45" w:rsidRDefault="00672EA2" w:rsidP="00806532">
            <w:pPr>
              <w:pStyle w:val="NoSpacing"/>
              <w:contextualSpacing/>
            </w:pPr>
            <w:r w:rsidRPr="00F96B45">
              <w:t>Discuss about any 2 sensors that is used for agricultural applications.</w:t>
            </w:r>
          </w:p>
        </w:tc>
        <w:tc>
          <w:tcPr>
            <w:tcW w:w="388" w:type="pct"/>
            <w:vAlign w:val="center"/>
          </w:tcPr>
          <w:p w14:paraId="0F8ABBAD" w14:textId="77777777" w:rsidR="00672EA2" w:rsidRPr="00F96B45" w:rsidRDefault="00672EA2" w:rsidP="00806532">
            <w:pPr>
              <w:pStyle w:val="NoSpacing"/>
              <w:contextualSpacing/>
              <w:jc w:val="center"/>
            </w:pPr>
            <w:r w:rsidRPr="00F96B45">
              <w:t>CO5</w:t>
            </w:r>
          </w:p>
        </w:tc>
        <w:tc>
          <w:tcPr>
            <w:tcW w:w="355" w:type="pct"/>
            <w:vAlign w:val="center"/>
          </w:tcPr>
          <w:p w14:paraId="584E92D8" w14:textId="77777777" w:rsidR="00672EA2" w:rsidRPr="00F96B45" w:rsidRDefault="00672EA2" w:rsidP="00806532">
            <w:pPr>
              <w:pStyle w:val="NoSpacing"/>
              <w:contextualSpacing/>
              <w:jc w:val="center"/>
            </w:pPr>
            <w:r w:rsidRPr="00F96B45">
              <w:t>U</w:t>
            </w:r>
          </w:p>
        </w:tc>
        <w:tc>
          <w:tcPr>
            <w:tcW w:w="473" w:type="pct"/>
            <w:vAlign w:val="center"/>
          </w:tcPr>
          <w:p w14:paraId="59644EBF" w14:textId="77777777" w:rsidR="00672EA2" w:rsidRPr="00F96B45" w:rsidRDefault="00672EA2" w:rsidP="00806532">
            <w:pPr>
              <w:pStyle w:val="NoSpacing"/>
              <w:contextualSpacing/>
              <w:jc w:val="center"/>
            </w:pPr>
            <w:r w:rsidRPr="00F96B45">
              <w:t>3</w:t>
            </w:r>
          </w:p>
        </w:tc>
      </w:tr>
      <w:tr w:rsidR="00672EA2" w:rsidRPr="00F96B45" w14:paraId="20EAF77E" w14:textId="77777777" w:rsidTr="00806532">
        <w:trPr>
          <w:trHeight w:val="137"/>
        </w:trPr>
        <w:tc>
          <w:tcPr>
            <w:tcW w:w="272" w:type="pct"/>
            <w:vAlign w:val="center"/>
          </w:tcPr>
          <w:p w14:paraId="101A99C1" w14:textId="77777777" w:rsidR="00672EA2" w:rsidRPr="00F96B45" w:rsidRDefault="00672EA2" w:rsidP="00806532">
            <w:pPr>
              <w:pStyle w:val="NoSpacing"/>
              <w:contextualSpacing/>
            </w:pPr>
            <w:r w:rsidRPr="00F96B45">
              <w:t>16.</w:t>
            </w:r>
          </w:p>
        </w:tc>
        <w:tc>
          <w:tcPr>
            <w:tcW w:w="3512" w:type="pct"/>
            <w:gridSpan w:val="2"/>
            <w:vAlign w:val="center"/>
          </w:tcPr>
          <w:p w14:paraId="678940E0" w14:textId="77777777" w:rsidR="00672EA2" w:rsidRPr="00F96B45" w:rsidRDefault="00672EA2" w:rsidP="00806532">
            <w:pPr>
              <w:pStyle w:val="NoSpacing"/>
              <w:contextualSpacing/>
            </w:pPr>
            <w:r w:rsidRPr="00F96B45">
              <w:t>Differentiate 3G and 4G.</w:t>
            </w:r>
          </w:p>
        </w:tc>
        <w:tc>
          <w:tcPr>
            <w:tcW w:w="388" w:type="pct"/>
            <w:vAlign w:val="center"/>
          </w:tcPr>
          <w:p w14:paraId="178AC152" w14:textId="77777777" w:rsidR="00672EA2" w:rsidRPr="00F96B45" w:rsidRDefault="00672EA2" w:rsidP="00806532">
            <w:pPr>
              <w:pStyle w:val="NoSpacing"/>
              <w:contextualSpacing/>
              <w:jc w:val="center"/>
            </w:pPr>
            <w:r w:rsidRPr="00F96B45">
              <w:t>CO6</w:t>
            </w:r>
          </w:p>
        </w:tc>
        <w:tc>
          <w:tcPr>
            <w:tcW w:w="355" w:type="pct"/>
            <w:vAlign w:val="center"/>
          </w:tcPr>
          <w:p w14:paraId="41272880" w14:textId="77777777" w:rsidR="00672EA2" w:rsidRPr="00F96B45" w:rsidRDefault="00672EA2" w:rsidP="00806532">
            <w:pPr>
              <w:pStyle w:val="NoSpacing"/>
              <w:contextualSpacing/>
              <w:jc w:val="center"/>
            </w:pPr>
            <w:r w:rsidRPr="00F96B45">
              <w:t>U</w:t>
            </w:r>
          </w:p>
        </w:tc>
        <w:tc>
          <w:tcPr>
            <w:tcW w:w="473" w:type="pct"/>
            <w:vAlign w:val="center"/>
          </w:tcPr>
          <w:p w14:paraId="16499BCE" w14:textId="77777777" w:rsidR="00672EA2" w:rsidRPr="00F96B45" w:rsidRDefault="00672EA2" w:rsidP="00806532">
            <w:pPr>
              <w:pStyle w:val="NoSpacing"/>
              <w:contextualSpacing/>
              <w:jc w:val="center"/>
            </w:pPr>
            <w:r w:rsidRPr="00F96B45">
              <w:t>3</w:t>
            </w:r>
          </w:p>
        </w:tc>
      </w:tr>
      <w:tr w:rsidR="00672EA2" w:rsidRPr="00F96B45" w14:paraId="3FF6DE42" w14:textId="77777777" w:rsidTr="00A81194">
        <w:trPr>
          <w:trHeight w:val="551"/>
        </w:trPr>
        <w:tc>
          <w:tcPr>
            <w:tcW w:w="5000" w:type="pct"/>
            <w:gridSpan w:val="6"/>
          </w:tcPr>
          <w:p w14:paraId="71256574" w14:textId="77777777" w:rsidR="00672EA2" w:rsidRPr="00F96B45" w:rsidRDefault="00672EA2" w:rsidP="00806532">
            <w:pPr>
              <w:contextualSpacing/>
              <w:jc w:val="center"/>
              <w:rPr>
                <w:b/>
                <w:sz w:val="24"/>
                <w:szCs w:val="24"/>
                <w:u w:val="single"/>
              </w:rPr>
            </w:pPr>
            <w:r w:rsidRPr="00F96B45">
              <w:rPr>
                <w:b/>
                <w:sz w:val="24"/>
                <w:szCs w:val="24"/>
                <w:u w:val="single"/>
              </w:rPr>
              <w:t>PART – C (6 X 12 = 72 MARKS)</w:t>
            </w:r>
          </w:p>
          <w:p w14:paraId="42B1F453" w14:textId="77777777" w:rsidR="00672EA2" w:rsidRPr="00F96B45" w:rsidRDefault="00672EA2" w:rsidP="00806532">
            <w:pPr>
              <w:contextualSpacing/>
              <w:jc w:val="center"/>
              <w:rPr>
                <w:b/>
                <w:sz w:val="24"/>
                <w:szCs w:val="24"/>
              </w:rPr>
            </w:pPr>
            <w:r w:rsidRPr="00F96B45">
              <w:rPr>
                <w:b/>
                <w:sz w:val="24"/>
                <w:szCs w:val="24"/>
              </w:rPr>
              <w:t>(Answer any five Questions from Q.No. 17 to 23, Q.No. 24 is Compulsory)</w:t>
            </w:r>
          </w:p>
        </w:tc>
      </w:tr>
      <w:tr w:rsidR="00672EA2" w:rsidRPr="00F96B45" w14:paraId="70B462F6" w14:textId="77777777" w:rsidTr="00806532">
        <w:trPr>
          <w:trHeight w:val="396"/>
        </w:trPr>
        <w:tc>
          <w:tcPr>
            <w:tcW w:w="272" w:type="pct"/>
            <w:vAlign w:val="center"/>
          </w:tcPr>
          <w:p w14:paraId="7CB9561A" w14:textId="77777777" w:rsidR="00672EA2" w:rsidRPr="00F96B45" w:rsidRDefault="00672EA2" w:rsidP="00806532">
            <w:pPr>
              <w:contextualSpacing/>
              <w:jc w:val="center"/>
              <w:rPr>
                <w:sz w:val="24"/>
                <w:szCs w:val="24"/>
              </w:rPr>
            </w:pPr>
            <w:r w:rsidRPr="00F96B45">
              <w:rPr>
                <w:sz w:val="24"/>
                <w:szCs w:val="24"/>
              </w:rPr>
              <w:t>17.</w:t>
            </w:r>
          </w:p>
        </w:tc>
        <w:tc>
          <w:tcPr>
            <w:tcW w:w="189" w:type="pct"/>
            <w:vAlign w:val="center"/>
          </w:tcPr>
          <w:p w14:paraId="6D291243" w14:textId="77777777" w:rsidR="00672EA2" w:rsidRPr="00F96B45" w:rsidRDefault="00672EA2" w:rsidP="00806532">
            <w:pPr>
              <w:contextualSpacing/>
              <w:jc w:val="center"/>
              <w:rPr>
                <w:sz w:val="24"/>
                <w:szCs w:val="24"/>
              </w:rPr>
            </w:pPr>
          </w:p>
        </w:tc>
        <w:tc>
          <w:tcPr>
            <w:tcW w:w="3323" w:type="pct"/>
            <w:vAlign w:val="center"/>
          </w:tcPr>
          <w:p w14:paraId="5BAE870E" w14:textId="77777777" w:rsidR="00672EA2" w:rsidRPr="00F96B45" w:rsidRDefault="00672EA2" w:rsidP="00806532">
            <w:pPr>
              <w:contextualSpacing/>
              <w:jc w:val="both"/>
              <w:rPr>
                <w:sz w:val="24"/>
                <w:szCs w:val="24"/>
              </w:rPr>
            </w:pPr>
            <w:r w:rsidRPr="00F96B45">
              <w:rPr>
                <w:sz w:val="24"/>
                <w:szCs w:val="24"/>
              </w:rPr>
              <w:t>Illustrate with a neat block diagram, the different ways by which electricity is generated through hydro power plant.</w:t>
            </w:r>
          </w:p>
        </w:tc>
        <w:tc>
          <w:tcPr>
            <w:tcW w:w="388" w:type="pct"/>
            <w:vAlign w:val="center"/>
          </w:tcPr>
          <w:p w14:paraId="51800185" w14:textId="77777777" w:rsidR="00672EA2" w:rsidRPr="00F96B45" w:rsidRDefault="00672EA2" w:rsidP="00806532">
            <w:pPr>
              <w:contextualSpacing/>
              <w:jc w:val="center"/>
              <w:rPr>
                <w:sz w:val="24"/>
                <w:szCs w:val="24"/>
              </w:rPr>
            </w:pPr>
            <w:r w:rsidRPr="00F96B45">
              <w:rPr>
                <w:sz w:val="24"/>
                <w:szCs w:val="24"/>
              </w:rPr>
              <w:t>CO1</w:t>
            </w:r>
          </w:p>
        </w:tc>
        <w:tc>
          <w:tcPr>
            <w:tcW w:w="355" w:type="pct"/>
            <w:vAlign w:val="center"/>
          </w:tcPr>
          <w:p w14:paraId="36C73890" w14:textId="77777777" w:rsidR="00672EA2" w:rsidRPr="00F96B45" w:rsidRDefault="00672EA2" w:rsidP="00806532">
            <w:pPr>
              <w:contextualSpacing/>
              <w:jc w:val="center"/>
              <w:rPr>
                <w:sz w:val="24"/>
                <w:szCs w:val="24"/>
              </w:rPr>
            </w:pPr>
            <w:r w:rsidRPr="00F96B45">
              <w:rPr>
                <w:sz w:val="24"/>
                <w:szCs w:val="24"/>
              </w:rPr>
              <w:t>U</w:t>
            </w:r>
          </w:p>
        </w:tc>
        <w:tc>
          <w:tcPr>
            <w:tcW w:w="473" w:type="pct"/>
            <w:vAlign w:val="center"/>
          </w:tcPr>
          <w:p w14:paraId="13D1BFB6" w14:textId="77777777" w:rsidR="00672EA2" w:rsidRPr="00F96B45" w:rsidRDefault="00672EA2" w:rsidP="00806532">
            <w:pPr>
              <w:contextualSpacing/>
              <w:jc w:val="center"/>
              <w:rPr>
                <w:sz w:val="24"/>
                <w:szCs w:val="24"/>
              </w:rPr>
            </w:pPr>
            <w:r w:rsidRPr="00F96B45">
              <w:rPr>
                <w:sz w:val="24"/>
                <w:szCs w:val="24"/>
              </w:rPr>
              <w:t>12</w:t>
            </w:r>
          </w:p>
        </w:tc>
      </w:tr>
      <w:tr w:rsidR="00672EA2" w:rsidRPr="00F96B45" w14:paraId="0832A503" w14:textId="77777777" w:rsidTr="00806532">
        <w:trPr>
          <w:trHeight w:val="70"/>
        </w:trPr>
        <w:tc>
          <w:tcPr>
            <w:tcW w:w="272" w:type="pct"/>
            <w:vAlign w:val="center"/>
          </w:tcPr>
          <w:p w14:paraId="534559E6" w14:textId="77777777" w:rsidR="00672EA2" w:rsidRPr="00F96B45" w:rsidRDefault="00672EA2" w:rsidP="00806532">
            <w:pPr>
              <w:contextualSpacing/>
              <w:jc w:val="center"/>
              <w:rPr>
                <w:sz w:val="24"/>
                <w:szCs w:val="24"/>
              </w:rPr>
            </w:pPr>
          </w:p>
        </w:tc>
        <w:tc>
          <w:tcPr>
            <w:tcW w:w="189" w:type="pct"/>
            <w:vAlign w:val="center"/>
          </w:tcPr>
          <w:p w14:paraId="2696A100" w14:textId="77777777" w:rsidR="00672EA2" w:rsidRPr="00F96B45" w:rsidRDefault="00672EA2" w:rsidP="00806532">
            <w:pPr>
              <w:contextualSpacing/>
              <w:jc w:val="center"/>
              <w:rPr>
                <w:sz w:val="24"/>
                <w:szCs w:val="24"/>
              </w:rPr>
            </w:pPr>
          </w:p>
        </w:tc>
        <w:tc>
          <w:tcPr>
            <w:tcW w:w="3323" w:type="pct"/>
            <w:vAlign w:val="center"/>
          </w:tcPr>
          <w:p w14:paraId="7BAB4BAC" w14:textId="77777777" w:rsidR="00672EA2" w:rsidRPr="00F96B45" w:rsidRDefault="00672EA2" w:rsidP="00806532">
            <w:pPr>
              <w:contextualSpacing/>
              <w:rPr>
                <w:sz w:val="24"/>
                <w:szCs w:val="24"/>
              </w:rPr>
            </w:pPr>
          </w:p>
        </w:tc>
        <w:tc>
          <w:tcPr>
            <w:tcW w:w="388" w:type="pct"/>
            <w:vAlign w:val="center"/>
          </w:tcPr>
          <w:p w14:paraId="7582FB0B" w14:textId="77777777" w:rsidR="00672EA2" w:rsidRPr="00F96B45" w:rsidRDefault="00672EA2" w:rsidP="00806532">
            <w:pPr>
              <w:contextualSpacing/>
              <w:jc w:val="center"/>
              <w:rPr>
                <w:sz w:val="24"/>
                <w:szCs w:val="24"/>
              </w:rPr>
            </w:pPr>
          </w:p>
        </w:tc>
        <w:tc>
          <w:tcPr>
            <w:tcW w:w="355" w:type="pct"/>
            <w:vAlign w:val="center"/>
          </w:tcPr>
          <w:p w14:paraId="3CE5D50D" w14:textId="77777777" w:rsidR="00672EA2" w:rsidRPr="00F96B45" w:rsidRDefault="00672EA2" w:rsidP="00806532">
            <w:pPr>
              <w:contextualSpacing/>
              <w:jc w:val="center"/>
              <w:rPr>
                <w:sz w:val="24"/>
                <w:szCs w:val="24"/>
              </w:rPr>
            </w:pPr>
          </w:p>
        </w:tc>
        <w:tc>
          <w:tcPr>
            <w:tcW w:w="473" w:type="pct"/>
            <w:vAlign w:val="center"/>
          </w:tcPr>
          <w:p w14:paraId="582B1788" w14:textId="77777777" w:rsidR="00672EA2" w:rsidRPr="00F96B45" w:rsidRDefault="00672EA2" w:rsidP="00806532">
            <w:pPr>
              <w:contextualSpacing/>
              <w:jc w:val="center"/>
              <w:rPr>
                <w:sz w:val="24"/>
                <w:szCs w:val="24"/>
              </w:rPr>
            </w:pPr>
          </w:p>
        </w:tc>
      </w:tr>
      <w:tr w:rsidR="00672EA2" w:rsidRPr="00F96B45" w14:paraId="1C040394" w14:textId="77777777" w:rsidTr="00806532">
        <w:trPr>
          <w:trHeight w:val="396"/>
        </w:trPr>
        <w:tc>
          <w:tcPr>
            <w:tcW w:w="272" w:type="pct"/>
            <w:vAlign w:val="center"/>
          </w:tcPr>
          <w:p w14:paraId="19F10716" w14:textId="77777777" w:rsidR="00672EA2" w:rsidRPr="00F96B45" w:rsidRDefault="00672EA2" w:rsidP="00806532">
            <w:pPr>
              <w:contextualSpacing/>
              <w:jc w:val="center"/>
              <w:rPr>
                <w:sz w:val="24"/>
                <w:szCs w:val="24"/>
              </w:rPr>
            </w:pPr>
            <w:r w:rsidRPr="00F96B45">
              <w:rPr>
                <w:sz w:val="24"/>
                <w:szCs w:val="24"/>
              </w:rPr>
              <w:t>18.</w:t>
            </w:r>
          </w:p>
        </w:tc>
        <w:tc>
          <w:tcPr>
            <w:tcW w:w="189" w:type="pct"/>
            <w:vAlign w:val="center"/>
          </w:tcPr>
          <w:p w14:paraId="4EA983CC" w14:textId="77777777" w:rsidR="00672EA2" w:rsidRPr="00F96B45" w:rsidRDefault="00672EA2" w:rsidP="00806532">
            <w:pPr>
              <w:contextualSpacing/>
              <w:jc w:val="center"/>
              <w:rPr>
                <w:sz w:val="24"/>
                <w:szCs w:val="24"/>
              </w:rPr>
            </w:pPr>
          </w:p>
        </w:tc>
        <w:tc>
          <w:tcPr>
            <w:tcW w:w="3323" w:type="pct"/>
            <w:vAlign w:val="center"/>
          </w:tcPr>
          <w:p w14:paraId="58321AC6" w14:textId="77777777" w:rsidR="00672EA2" w:rsidRPr="00F96B45" w:rsidRDefault="00672EA2" w:rsidP="00806532">
            <w:pPr>
              <w:contextualSpacing/>
              <w:rPr>
                <w:sz w:val="24"/>
                <w:szCs w:val="24"/>
              </w:rPr>
            </w:pPr>
            <w:r w:rsidRPr="00F96B45">
              <w:rPr>
                <w:sz w:val="24"/>
                <w:szCs w:val="24"/>
              </w:rPr>
              <w:t>Explain the construction and operation of DC motor.</w:t>
            </w:r>
          </w:p>
        </w:tc>
        <w:tc>
          <w:tcPr>
            <w:tcW w:w="388" w:type="pct"/>
            <w:vAlign w:val="center"/>
          </w:tcPr>
          <w:p w14:paraId="153A0CD4" w14:textId="77777777" w:rsidR="00672EA2" w:rsidRPr="00F96B45" w:rsidRDefault="00672EA2" w:rsidP="00806532">
            <w:pPr>
              <w:contextualSpacing/>
              <w:jc w:val="center"/>
              <w:rPr>
                <w:sz w:val="24"/>
                <w:szCs w:val="24"/>
              </w:rPr>
            </w:pPr>
            <w:r w:rsidRPr="00F96B45">
              <w:rPr>
                <w:sz w:val="24"/>
                <w:szCs w:val="24"/>
              </w:rPr>
              <w:t>CO2</w:t>
            </w:r>
          </w:p>
        </w:tc>
        <w:tc>
          <w:tcPr>
            <w:tcW w:w="355" w:type="pct"/>
            <w:vAlign w:val="center"/>
          </w:tcPr>
          <w:p w14:paraId="6F0ACDE5" w14:textId="77777777" w:rsidR="00672EA2" w:rsidRPr="00F96B45" w:rsidRDefault="00672EA2" w:rsidP="00806532">
            <w:pPr>
              <w:contextualSpacing/>
              <w:jc w:val="center"/>
              <w:rPr>
                <w:sz w:val="24"/>
                <w:szCs w:val="24"/>
              </w:rPr>
            </w:pPr>
            <w:r w:rsidRPr="00F96B45">
              <w:rPr>
                <w:sz w:val="24"/>
                <w:szCs w:val="24"/>
              </w:rPr>
              <w:t>U</w:t>
            </w:r>
          </w:p>
        </w:tc>
        <w:tc>
          <w:tcPr>
            <w:tcW w:w="473" w:type="pct"/>
            <w:vAlign w:val="center"/>
          </w:tcPr>
          <w:p w14:paraId="0C89C2D4" w14:textId="77777777" w:rsidR="00672EA2" w:rsidRPr="00F96B45" w:rsidRDefault="00672EA2" w:rsidP="00806532">
            <w:pPr>
              <w:contextualSpacing/>
              <w:jc w:val="center"/>
              <w:rPr>
                <w:sz w:val="24"/>
                <w:szCs w:val="24"/>
              </w:rPr>
            </w:pPr>
            <w:r w:rsidRPr="00F96B45">
              <w:rPr>
                <w:sz w:val="24"/>
                <w:szCs w:val="24"/>
              </w:rPr>
              <w:t>12</w:t>
            </w:r>
          </w:p>
        </w:tc>
      </w:tr>
      <w:tr w:rsidR="00672EA2" w:rsidRPr="00F96B45" w14:paraId="250DF649" w14:textId="77777777" w:rsidTr="00806532">
        <w:trPr>
          <w:trHeight w:val="70"/>
        </w:trPr>
        <w:tc>
          <w:tcPr>
            <w:tcW w:w="272" w:type="pct"/>
            <w:vAlign w:val="center"/>
          </w:tcPr>
          <w:p w14:paraId="6109FFF5" w14:textId="77777777" w:rsidR="00672EA2" w:rsidRPr="00F96B45" w:rsidRDefault="00672EA2" w:rsidP="00806532">
            <w:pPr>
              <w:contextualSpacing/>
              <w:jc w:val="center"/>
              <w:rPr>
                <w:sz w:val="24"/>
                <w:szCs w:val="24"/>
              </w:rPr>
            </w:pPr>
          </w:p>
        </w:tc>
        <w:tc>
          <w:tcPr>
            <w:tcW w:w="189" w:type="pct"/>
            <w:vAlign w:val="center"/>
          </w:tcPr>
          <w:p w14:paraId="57AD46E0" w14:textId="77777777" w:rsidR="00672EA2" w:rsidRPr="00F96B45" w:rsidRDefault="00672EA2" w:rsidP="00806532">
            <w:pPr>
              <w:contextualSpacing/>
              <w:jc w:val="center"/>
              <w:rPr>
                <w:sz w:val="24"/>
                <w:szCs w:val="24"/>
              </w:rPr>
            </w:pPr>
          </w:p>
        </w:tc>
        <w:tc>
          <w:tcPr>
            <w:tcW w:w="3323" w:type="pct"/>
            <w:vAlign w:val="center"/>
          </w:tcPr>
          <w:p w14:paraId="2D84D64B" w14:textId="77777777" w:rsidR="00672EA2" w:rsidRPr="00F96B45" w:rsidRDefault="00672EA2" w:rsidP="00806532">
            <w:pPr>
              <w:contextualSpacing/>
              <w:rPr>
                <w:sz w:val="24"/>
                <w:szCs w:val="24"/>
              </w:rPr>
            </w:pPr>
          </w:p>
        </w:tc>
        <w:tc>
          <w:tcPr>
            <w:tcW w:w="388" w:type="pct"/>
            <w:vAlign w:val="bottom"/>
          </w:tcPr>
          <w:p w14:paraId="5C1DC9B2" w14:textId="77777777" w:rsidR="00672EA2" w:rsidRPr="00F96B45" w:rsidRDefault="00672EA2" w:rsidP="00806532">
            <w:pPr>
              <w:contextualSpacing/>
              <w:jc w:val="center"/>
              <w:rPr>
                <w:sz w:val="24"/>
                <w:szCs w:val="24"/>
              </w:rPr>
            </w:pPr>
          </w:p>
        </w:tc>
        <w:tc>
          <w:tcPr>
            <w:tcW w:w="355" w:type="pct"/>
            <w:vAlign w:val="bottom"/>
          </w:tcPr>
          <w:p w14:paraId="7DCF9251" w14:textId="77777777" w:rsidR="00672EA2" w:rsidRPr="00F96B45" w:rsidRDefault="00672EA2" w:rsidP="00806532">
            <w:pPr>
              <w:contextualSpacing/>
              <w:jc w:val="center"/>
              <w:rPr>
                <w:sz w:val="24"/>
                <w:szCs w:val="24"/>
              </w:rPr>
            </w:pPr>
          </w:p>
        </w:tc>
        <w:tc>
          <w:tcPr>
            <w:tcW w:w="473" w:type="pct"/>
            <w:vAlign w:val="bottom"/>
          </w:tcPr>
          <w:p w14:paraId="1F2D39C5" w14:textId="77777777" w:rsidR="00672EA2" w:rsidRPr="00F96B45" w:rsidRDefault="00672EA2" w:rsidP="00806532">
            <w:pPr>
              <w:contextualSpacing/>
              <w:jc w:val="center"/>
              <w:rPr>
                <w:sz w:val="24"/>
                <w:szCs w:val="24"/>
              </w:rPr>
            </w:pPr>
          </w:p>
        </w:tc>
      </w:tr>
      <w:tr w:rsidR="00672EA2" w:rsidRPr="00F96B45" w14:paraId="39C666DA" w14:textId="77777777" w:rsidTr="00806532">
        <w:trPr>
          <w:trHeight w:val="396"/>
        </w:trPr>
        <w:tc>
          <w:tcPr>
            <w:tcW w:w="272" w:type="pct"/>
            <w:vAlign w:val="center"/>
          </w:tcPr>
          <w:p w14:paraId="23AE1F72" w14:textId="77777777" w:rsidR="00672EA2" w:rsidRPr="00F96B45" w:rsidRDefault="00672EA2" w:rsidP="00806532">
            <w:pPr>
              <w:contextualSpacing/>
              <w:jc w:val="center"/>
              <w:rPr>
                <w:sz w:val="24"/>
                <w:szCs w:val="24"/>
              </w:rPr>
            </w:pPr>
            <w:r w:rsidRPr="00F96B45">
              <w:rPr>
                <w:sz w:val="24"/>
                <w:szCs w:val="24"/>
              </w:rPr>
              <w:t>19.</w:t>
            </w:r>
          </w:p>
        </w:tc>
        <w:tc>
          <w:tcPr>
            <w:tcW w:w="189" w:type="pct"/>
            <w:vAlign w:val="center"/>
          </w:tcPr>
          <w:p w14:paraId="69F9127B" w14:textId="77777777" w:rsidR="00672EA2" w:rsidRPr="00F96B45" w:rsidRDefault="00672EA2" w:rsidP="00806532">
            <w:pPr>
              <w:contextualSpacing/>
              <w:jc w:val="center"/>
              <w:rPr>
                <w:sz w:val="24"/>
                <w:szCs w:val="24"/>
              </w:rPr>
            </w:pPr>
          </w:p>
        </w:tc>
        <w:tc>
          <w:tcPr>
            <w:tcW w:w="3323" w:type="pct"/>
            <w:vAlign w:val="center"/>
          </w:tcPr>
          <w:p w14:paraId="1346F01F" w14:textId="77777777" w:rsidR="00672EA2" w:rsidRPr="00F96B45" w:rsidRDefault="00672EA2" w:rsidP="00806532">
            <w:pPr>
              <w:jc w:val="both"/>
              <w:rPr>
                <w:sz w:val="24"/>
                <w:szCs w:val="24"/>
              </w:rPr>
            </w:pPr>
            <w:r w:rsidRPr="00F96B45">
              <w:rPr>
                <w:sz w:val="24"/>
                <w:szCs w:val="24"/>
              </w:rPr>
              <w:t>Explain the operation of PN junction diode under forward bias and reverse bias condition along with its characteristics.</w:t>
            </w:r>
          </w:p>
        </w:tc>
        <w:tc>
          <w:tcPr>
            <w:tcW w:w="388" w:type="pct"/>
            <w:vAlign w:val="center"/>
          </w:tcPr>
          <w:p w14:paraId="23769D45" w14:textId="77777777" w:rsidR="00672EA2" w:rsidRPr="00F96B45" w:rsidRDefault="00672EA2" w:rsidP="00806532">
            <w:pPr>
              <w:contextualSpacing/>
              <w:jc w:val="center"/>
              <w:rPr>
                <w:sz w:val="24"/>
                <w:szCs w:val="24"/>
              </w:rPr>
            </w:pPr>
            <w:r w:rsidRPr="00F96B45">
              <w:rPr>
                <w:sz w:val="24"/>
                <w:szCs w:val="24"/>
              </w:rPr>
              <w:t>CO3</w:t>
            </w:r>
          </w:p>
        </w:tc>
        <w:tc>
          <w:tcPr>
            <w:tcW w:w="355" w:type="pct"/>
            <w:vAlign w:val="center"/>
          </w:tcPr>
          <w:p w14:paraId="187C28E6" w14:textId="77777777" w:rsidR="00672EA2" w:rsidRPr="00F96B45" w:rsidRDefault="00672EA2" w:rsidP="00806532">
            <w:pPr>
              <w:contextualSpacing/>
              <w:jc w:val="center"/>
              <w:rPr>
                <w:sz w:val="24"/>
                <w:szCs w:val="24"/>
              </w:rPr>
            </w:pPr>
            <w:r w:rsidRPr="00F96B45">
              <w:rPr>
                <w:sz w:val="24"/>
                <w:szCs w:val="24"/>
              </w:rPr>
              <w:t>U</w:t>
            </w:r>
          </w:p>
        </w:tc>
        <w:tc>
          <w:tcPr>
            <w:tcW w:w="473" w:type="pct"/>
            <w:vAlign w:val="center"/>
          </w:tcPr>
          <w:p w14:paraId="6E39C84F" w14:textId="77777777" w:rsidR="00672EA2" w:rsidRPr="00F96B45" w:rsidRDefault="00672EA2" w:rsidP="00806532">
            <w:pPr>
              <w:contextualSpacing/>
              <w:jc w:val="center"/>
              <w:rPr>
                <w:sz w:val="24"/>
                <w:szCs w:val="24"/>
              </w:rPr>
            </w:pPr>
            <w:r w:rsidRPr="00F96B45">
              <w:rPr>
                <w:sz w:val="24"/>
                <w:szCs w:val="24"/>
              </w:rPr>
              <w:t>12</w:t>
            </w:r>
          </w:p>
        </w:tc>
      </w:tr>
      <w:tr w:rsidR="00672EA2" w:rsidRPr="00F96B45" w14:paraId="22638B5A" w14:textId="77777777" w:rsidTr="00806532">
        <w:trPr>
          <w:trHeight w:val="70"/>
        </w:trPr>
        <w:tc>
          <w:tcPr>
            <w:tcW w:w="272" w:type="pct"/>
            <w:vAlign w:val="center"/>
          </w:tcPr>
          <w:p w14:paraId="0B647F42" w14:textId="77777777" w:rsidR="00672EA2" w:rsidRPr="00F96B45" w:rsidRDefault="00672EA2" w:rsidP="00806532">
            <w:pPr>
              <w:contextualSpacing/>
              <w:jc w:val="center"/>
              <w:rPr>
                <w:sz w:val="24"/>
                <w:szCs w:val="24"/>
              </w:rPr>
            </w:pPr>
          </w:p>
        </w:tc>
        <w:tc>
          <w:tcPr>
            <w:tcW w:w="189" w:type="pct"/>
            <w:vAlign w:val="center"/>
          </w:tcPr>
          <w:p w14:paraId="2972B416" w14:textId="77777777" w:rsidR="00672EA2" w:rsidRPr="00F96B45" w:rsidRDefault="00672EA2" w:rsidP="00806532">
            <w:pPr>
              <w:contextualSpacing/>
              <w:jc w:val="center"/>
              <w:rPr>
                <w:sz w:val="24"/>
                <w:szCs w:val="24"/>
              </w:rPr>
            </w:pPr>
          </w:p>
        </w:tc>
        <w:tc>
          <w:tcPr>
            <w:tcW w:w="3323" w:type="pct"/>
            <w:vAlign w:val="center"/>
          </w:tcPr>
          <w:p w14:paraId="307370CE" w14:textId="77777777" w:rsidR="00672EA2" w:rsidRPr="00F96B45" w:rsidRDefault="00672EA2" w:rsidP="00806532">
            <w:pPr>
              <w:contextualSpacing/>
              <w:rPr>
                <w:sz w:val="24"/>
                <w:szCs w:val="24"/>
              </w:rPr>
            </w:pPr>
          </w:p>
        </w:tc>
        <w:tc>
          <w:tcPr>
            <w:tcW w:w="388" w:type="pct"/>
            <w:vAlign w:val="center"/>
          </w:tcPr>
          <w:p w14:paraId="57BB6D3F" w14:textId="77777777" w:rsidR="00672EA2" w:rsidRPr="00F96B45" w:rsidRDefault="00672EA2" w:rsidP="00806532">
            <w:pPr>
              <w:contextualSpacing/>
              <w:jc w:val="center"/>
              <w:rPr>
                <w:sz w:val="24"/>
                <w:szCs w:val="24"/>
              </w:rPr>
            </w:pPr>
          </w:p>
        </w:tc>
        <w:tc>
          <w:tcPr>
            <w:tcW w:w="355" w:type="pct"/>
            <w:vAlign w:val="center"/>
          </w:tcPr>
          <w:p w14:paraId="4C5ADEA1" w14:textId="77777777" w:rsidR="00672EA2" w:rsidRPr="00F96B45" w:rsidRDefault="00672EA2" w:rsidP="00806532">
            <w:pPr>
              <w:contextualSpacing/>
              <w:jc w:val="center"/>
              <w:rPr>
                <w:sz w:val="24"/>
                <w:szCs w:val="24"/>
              </w:rPr>
            </w:pPr>
          </w:p>
        </w:tc>
        <w:tc>
          <w:tcPr>
            <w:tcW w:w="473" w:type="pct"/>
            <w:vAlign w:val="center"/>
          </w:tcPr>
          <w:p w14:paraId="551BB109" w14:textId="77777777" w:rsidR="00672EA2" w:rsidRPr="00F96B45" w:rsidRDefault="00672EA2" w:rsidP="00806532">
            <w:pPr>
              <w:contextualSpacing/>
              <w:jc w:val="center"/>
              <w:rPr>
                <w:sz w:val="24"/>
                <w:szCs w:val="24"/>
              </w:rPr>
            </w:pPr>
          </w:p>
        </w:tc>
      </w:tr>
      <w:tr w:rsidR="00672EA2" w:rsidRPr="00F96B45" w14:paraId="65D1A62B" w14:textId="77777777" w:rsidTr="00806532">
        <w:trPr>
          <w:trHeight w:val="396"/>
        </w:trPr>
        <w:tc>
          <w:tcPr>
            <w:tcW w:w="272" w:type="pct"/>
            <w:vAlign w:val="center"/>
          </w:tcPr>
          <w:p w14:paraId="5FE5B071" w14:textId="77777777" w:rsidR="00672EA2" w:rsidRPr="00F96B45" w:rsidRDefault="00672EA2" w:rsidP="00806532">
            <w:pPr>
              <w:contextualSpacing/>
              <w:jc w:val="center"/>
              <w:rPr>
                <w:sz w:val="24"/>
                <w:szCs w:val="24"/>
              </w:rPr>
            </w:pPr>
            <w:r w:rsidRPr="00F96B45">
              <w:rPr>
                <w:sz w:val="24"/>
                <w:szCs w:val="24"/>
              </w:rPr>
              <w:t>20.</w:t>
            </w:r>
          </w:p>
        </w:tc>
        <w:tc>
          <w:tcPr>
            <w:tcW w:w="189" w:type="pct"/>
            <w:vAlign w:val="center"/>
          </w:tcPr>
          <w:p w14:paraId="09AEDA76" w14:textId="77777777" w:rsidR="00672EA2" w:rsidRPr="00F96B45" w:rsidRDefault="00672EA2" w:rsidP="00806532">
            <w:pPr>
              <w:contextualSpacing/>
              <w:jc w:val="center"/>
              <w:rPr>
                <w:sz w:val="24"/>
                <w:szCs w:val="24"/>
              </w:rPr>
            </w:pPr>
          </w:p>
        </w:tc>
        <w:tc>
          <w:tcPr>
            <w:tcW w:w="3323" w:type="pct"/>
            <w:vAlign w:val="center"/>
          </w:tcPr>
          <w:p w14:paraId="13FF9A91" w14:textId="77777777" w:rsidR="00672EA2" w:rsidRPr="00F96B45" w:rsidRDefault="00672EA2" w:rsidP="00806532">
            <w:pPr>
              <w:contextualSpacing/>
              <w:jc w:val="both"/>
              <w:rPr>
                <w:sz w:val="24"/>
                <w:szCs w:val="24"/>
              </w:rPr>
            </w:pPr>
            <w:r w:rsidRPr="00F96B45">
              <w:rPr>
                <w:sz w:val="24"/>
                <w:szCs w:val="24"/>
              </w:rPr>
              <w:t>Illustrate the output characteristics of a NPN transistor in CE configuration.</w:t>
            </w:r>
          </w:p>
        </w:tc>
        <w:tc>
          <w:tcPr>
            <w:tcW w:w="388" w:type="pct"/>
            <w:vAlign w:val="center"/>
          </w:tcPr>
          <w:p w14:paraId="4FD95AE8" w14:textId="77777777" w:rsidR="00672EA2" w:rsidRPr="00F96B45" w:rsidRDefault="00672EA2" w:rsidP="00806532">
            <w:pPr>
              <w:contextualSpacing/>
              <w:jc w:val="center"/>
              <w:rPr>
                <w:sz w:val="24"/>
                <w:szCs w:val="24"/>
              </w:rPr>
            </w:pPr>
            <w:r w:rsidRPr="00F96B45">
              <w:rPr>
                <w:sz w:val="24"/>
                <w:szCs w:val="24"/>
              </w:rPr>
              <w:t>CO3</w:t>
            </w:r>
          </w:p>
        </w:tc>
        <w:tc>
          <w:tcPr>
            <w:tcW w:w="355" w:type="pct"/>
            <w:vAlign w:val="center"/>
          </w:tcPr>
          <w:p w14:paraId="608152E4" w14:textId="77777777" w:rsidR="00672EA2" w:rsidRPr="00F96B45" w:rsidRDefault="00672EA2" w:rsidP="00806532">
            <w:pPr>
              <w:contextualSpacing/>
              <w:jc w:val="center"/>
              <w:rPr>
                <w:sz w:val="24"/>
                <w:szCs w:val="24"/>
              </w:rPr>
            </w:pPr>
            <w:r w:rsidRPr="00F96B45">
              <w:rPr>
                <w:sz w:val="24"/>
                <w:szCs w:val="24"/>
              </w:rPr>
              <w:t>U</w:t>
            </w:r>
          </w:p>
        </w:tc>
        <w:tc>
          <w:tcPr>
            <w:tcW w:w="473" w:type="pct"/>
            <w:vAlign w:val="center"/>
          </w:tcPr>
          <w:p w14:paraId="5C55E226" w14:textId="77777777" w:rsidR="00672EA2" w:rsidRPr="00F96B45" w:rsidRDefault="00672EA2" w:rsidP="00806532">
            <w:pPr>
              <w:contextualSpacing/>
              <w:jc w:val="center"/>
              <w:rPr>
                <w:sz w:val="24"/>
                <w:szCs w:val="24"/>
              </w:rPr>
            </w:pPr>
            <w:r w:rsidRPr="00F96B45">
              <w:rPr>
                <w:sz w:val="24"/>
                <w:szCs w:val="24"/>
              </w:rPr>
              <w:t>12</w:t>
            </w:r>
          </w:p>
        </w:tc>
      </w:tr>
      <w:tr w:rsidR="00672EA2" w:rsidRPr="00F96B45" w14:paraId="0FBB3D30" w14:textId="77777777" w:rsidTr="00806532">
        <w:trPr>
          <w:trHeight w:val="70"/>
        </w:trPr>
        <w:tc>
          <w:tcPr>
            <w:tcW w:w="272" w:type="pct"/>
            <w:vAlign w:val="center"/>
          </w:tcPr>
          <w:p w14:paraId="36E09BB5" w14:textId="77777777" w:rsidR="00672EA2" w:rsidRPr="00F96B45" w:rsidRDefault="00672EA2" w:rsidP="00806532">
            <w:pPr>
              <w:contextualSpacing/>
              <w:jc w:val="center"/>
              <w:rPr>
                <w:sz w:val="24"/>
                <w:szCs w:val="24"/>
              </w:rPr>
            </w:pPr>
          </w:p>
        </w:tc>
        <w:tc>
          <w:tcPr>
            <w:tcW w:w="189" w:type="pct"/>
            <w:vAlign w:val="center"/>
          </w:tcPr>
          <w:p w14:paraId="61C251A8" w14:textId="77777777" w:rsidR="00672EA2" w:rsidRPr="00F96B45" w:rsidRDefault="00672EA2" w:rsidP="00806532">
            <w:pPr>
              <w:contextualSpacing/>
              <w:jc w:val="center"/>
              <w:rPr>
                <w:sz w:val="24"/>
                <w:szCs w:val="24"/>
              </w:rPr>
            </w:pPr>
          </w:p>
        </w:tc>
        <w:tc>
          <w:tcPr>
            <w:tcW w:w="3323" w:type="pct"/>
            <w:vAlign w:val="center"/>
          </w:tcPr>
          <w:p w14:paraId="76C3913D" w14:textId="77777777" w:rsidR="00672EA2" w:rsidRPr="00F96B45" w:rsidRDefault="00672EA2" w:rsidP="00806532">
            <w:pPr>
              <w:contextualSpacing/>
              <w:rPr>
                <w:sz w:val="24"/>
                <w:szCs w:val="24"/>
              </w:rPr>
            </w:pPr>
          </w:p>
        </w:tc>
        <w:tc>
          <w:tcPr>
            <w:tcW w:w="388" w:type="pct"/>
            <w:vAlign w:val="center"/>
          </w:tcPr>
          <w:p w14:paraId="47A7D0FD" w14:textId="77777777" w:rsidR="00672EA2" w:rsidRPr="00F96B45" w:rsidRDefault="00672EA2" w:rsidP="00806532">
            <w:pPr>
              <w:contextualSpacing/>
              <w:jc w:val="center"/>
              <w:rPr>
                <w:sz w:val="24"/>
                <w:szCs w:val="24"/>
              </w:rPr>
            </w:pPr>
          </w:p>
        </w:tc>
        <w:tc>
          <w:tcPr>
            <w:tcW w:w="355" w:type="pct"/>
            <w:vAlign w:val="center"/>
          </w:tcPr>
          <w:p w14:paraId="0C094F42" w14:textId="77777777" w:rsidR="00672EA2" w:rsidRPr="00F96B45" w:rsidRDefault="00672EA2" w:rsidP="00806532">
            <w:pPr>
              <w:contextualSpacing/>
              <w:jc w:val="center"/>
              <w:rPr>
                <w:sz w:val="24"/>
                <w:szCs w:val="24"/>
              </w:rPr>
            </w:pPr>
          </w:p>
        </w:tc>
        <w:tc>
          <w:tcPr>
            <w:tcW w:w="473" w:type="pct"/>
            <w:vAlign w:val="center"/>
          </w:tcPr>
          <w:p w14:paraId="5C32462E" w14:textId="77777777" w:rsidR="00672EA2" w:rsidRPr="00F96B45" w:rsidRDefault="00672EA2" w:rsidP="00806532">
            <w:pPr>
              <w:contextualSpacing/>
              <w:jc w:val="center"/>
              <w:rPr>
                <w:sz w:val="24"/>
                <w:szCs w:val="24"/>
              </w:rPr>
            </w:pPr>
          </w:p>
        </w:tc>
      </w:tr>
      <w:tr w:rsidR="00672EA2" w:rsidRPr="00F96B45" w14:paraId="60BAED4E" w14:textId="77777777" w:rsidTr="00806532">
        <w:trPr>
          <w:trHeight w:val="396"/>
        </w:trPr>
        <w:tc>
          <w:tcPr>
            <w:tcW w:w="272" w:type="pct"/>
            <w:vAlign w:val="center"/>
          </w:tcPr>
          <w:p w14:paraId="1D271230" w14:textId="77777777" w:rsidR="00672EA2" w:rsidRPr="00F96B45" w:rsidRDefault="00672EA2" w:rsidP="00806532">
            <w:pPr>
              <w:contextualSpacing/>
              <w:jc w:val="center"/>
              <w:rPr>
                <w:sz w:val="24"/>
                <w:szCs w:val="24"/>
              </w:rPr>
            </w:pPr>
            <w:r w:rsidRPr="00F96B45">
              <w:rPr>
                <w:sz w:val="24"/>
                <w:szCs w:val="24"/>
              </w:rPr>
              <w:t>21.</w:t>
            </w:r>
          </w:p>
        </w:tc>
        <w:tc>
          <w:tcPr>
            <w:tcW w:w="189" w:type="pct"/>
            <w:vAlign w:val="center"/>
          </w:tcPr>
          <w:p w14:paraId="7EF1744E" w14:textId="77777777" w:rsidR="00672EA2" w:rsidRPr="00F96B45" w:rsidRDefault="00672EA2" w:rsidP="00806532">
            <w:pPr>
              <w:contextualSpacing/>
              <w:jc w:val="center"/>
              <w:rPr>
                <w:sz w:val="24"/>
                <w:szCs w:val="24"/>
              </w:rPr>
            </w:pPr>
          </w:p>
        </w:tc>
        <w:tc>
          <w:tcPr>
            <w:tcW w:w="3323" w:type="pct"/>
            <w:vAlign w:val="center"/>
          </w:tcPr>
          <w:p w14:paraId="1007CF5F" w14:textId="77777777" w:rsidR="00672EA2" w:rsidRPr="00F96B45" w:rsidRDefault="00672EA2" w:rsidP="00806532">
            <w:pPr>
              <w:contextualSpacing/>
              <w:jc w:val="both"/>
              <w:rPr>
                <w:sz w:val="24"/>
                <w:szCs w:val="24"/>
              </w:rPr>
            </w:pPr>
            <w:r w:rsidRPr="00F96B45">
              <w:rPr>
                <w:sz w:val="24"/>
                <w:szCs w:val="24"/>
              </w:rPr>
              <w:t>Discuss about the various logic gates with a neat schematic sketch, truth table and characteristics.</w:t>
            </w:r>
          </w:p>
        </w:tc>
        <w:tc>
          <w:tcPr>
            <w:tcW w:w="388" w:type="pct"/>
            <w:vAlign w:val="center"/>
          </w:tcPr>
          <w:p w14:paraId="16AB2CE1" w14:textId="77777777" w:rsidR="00672EA2" w:rsidRPr="00F96B45" w:rsidRDefault="00672EA2" w:rsidP="00806532">
            <w:pPr>
              <w:contextualSpacing/>
              <w:jc w:val="center"/>
              <w:rPr>
                <w:sz w:val="24"/>
                <w:szCs w:val="24"/>
              </w:rPr>
            </w:pPr>
            <w:r w:rsidRPr="00F96B45">
              <w:rPr>
                <w:sz w:val="24"/>
                <w:szCs w:val="24"/>
              </w:rPr>
              <w:t>CO4</w:t>
            </w:r>
          </w:p>
        </w:tc>
        <w:tc>
          <w:tcPr>
            <w:tcW w:w="355" w:type="pct"/>
            <w:vAlign w:val="center"/>
          </w:tcPr>
          <w:p w14:paraId="3FE58483" w14:textId="77777777" w:rsidR="00672EA2" w:rsidRPr="00F96B45" w:rsidRDefault="00672EA2" w:rsidP="00806532">
            <w:pPr>
              <w:contextualSpacing/>
              <w:jc w:val="center"/>
              <w:rPr>
                <w:sz w:val="24"/>
                <w:szCs w:val="24"/>
              </w:rPr>
            </w:pPr>
            <w:r w:rsidRPr="00F96B45">
              <w:rPr>
                <w:sz w:val="24"/>
                <w:szCs w:val="24"/>
              </w:rPr>
              <w:t>U</w:t>
            </w:r>
          </w:p>
        </w:tc>
        <w:tc>
          <w:tcPr>
            <w:tcW w:w="473" w:type="pct"/>
            <w:vAlign w:val="center"/>
          </w:tcPr>
          <w:p w14:paraId="63196816" w14:textId="77777777" w:rsidR="00672EA2" w:rsidRPr="00F96B45" w:rsidRDefault="00672EA2" w:rsidP="00806532">
            <w:pPr>
              <w:contextualSpacing/>
              <w:jc w:val="center"/>
              <w:rPr>
                <w:sz w:val="24"/>
                <w:szCs w:val="24"/>
              </w:rPr>
            </w:pPr>
            <w:r w:rsidRPr="00F96B45">
              <w:rPr>
                <w:sz w:val="24"/>
                <w:szCs w:val="24"/>
              </w:rPr>
              <w:t>12</w:t>
            </w:r>
          </w:p>
        </w:tc>
      </w:tr>
      <w:tr w:rsidR="00672EA2" w:rsidRPr="00F96B45" w14:paraId="7FFE5F27" w14:textId="77777777" w:rsidTr="00806532">
        <w:trPr>
          <w:trHeight w:val="84"/>
        </w:trPr>
        <w:tc>
          <w:tcPr>
            <w:tcW w:w="272" w:type="pct"/>
            <w:vAlign w:val="center"/>
          </w:tcPr>
          <w:p w14:paraId="7E2EB6F4" w14:textId="77777777" w:rsidR="00672EA2" w:rsidRPr="00F96B45" w:rsidRDefault="00672EA2" w:rsidP="00806532">
            <w:pPr>
              <w:contextualSpacing/>
              <w:jc w:val="center"/>
              <w:rPr>
                <w:sz w:val="24"/>
                <w:szCs w:val="24"/>
              </w:rPr>
            </w:pPr>
          </w:p>
        </w:tc>
        <w:tc>
          <w:tcPr>
            <w:tcW w:w="189" w:type="pct"/>
            <w:vAlign w:val="center"/>
          </w:tcPr>
          <w:p w14:paraId="612DA4E0" w14:textId="77777777" w:rsidR="00672EA2" w:rsidRPr="00F96B45" w:rsidRDefault="00672EA2" w:rsidP="00806532">
            <w:pPr>
              <w:contextualSpacing/>
              <w:jc w:val="center"/>
              <w:rPr>
                <w:sz w:val="24"/>
                <w:szCs w:val="24"/>
              </w:rPr>
            </w:pPr>
          </w:p>
        </w:tc>
        <w:tc>
          <w:tcPr>
            <w:tcW w:w="3323" w:type="pct"/>
            <w:vAlign w:val="center"/>
          </w:tcPr>
          <w:p w14:paraId="2F1B177E" w14:textId="77777777" w:rsidR="00672EA2" w:rsidRPr="00F96B45" w:rsidRDefault="00672EA2" w:rsidP="00806532">
            <w:pPr>
              <w:contextualSpacing/>
              <w:rPr>
                <w:sz w:val="24"/>
                <w:szCs w:val="24"/>
              </w:rPr>
            </w:pPr>
          </w:p>
        </w:tc>
        <w:tc>
          <w:tcPr>
            <w:tcW w:w="388" w:type="pct"/>
            <w:vAlign w:val="center"/>
          </w:tcPr>
          <w:p w14:paraId="3D6108C0" w14:textId="77777777" w:rsidR="00672EA2" w:rsidRPr="00F96B45" w:rsidRDefault="00672EA2" w:rsidP="00806532">
            <w:pPr>
              <w:contextualSpacing/>
              <w:jc w:val="center"/>
              <w:rPr>
                <w:sz w:val="24"/>
                <w:szCs w:val="24"/>
              </w:rPr>
            </w:pPr>
          </w:p>
        </w:tc>
        <w:tc>
          <w:tcPr>
            <w:tcW w:w="355" w:type="pct"/>
            <w:vAlign w:val="center"/>
          </w:tcPr>
          <w:p w14:paraId="4E998EA2" w14:textId="77777777" w:rsidR="00672EA2" w:rsidRPr="00F96B45" w:rsidRDefault="00672EA2" w:rsidP="00806532">
            <w:pPr>
              <w:contextualSpacing/>
              <w:jc w:val="center"/>
              <w:rPr>
                <w:sz w:val="24"/>
                <w:szCs w:val="24"/>
              </w:rPr>
            </w:pPr>
          </w:p>
        </w:tc>
        <w:tc>
          <w:tcPr>
            <w:tcW w:w="473" w:type="pct"/>
            <w:vAlign w:val="center"/>
          </w:tcPr>
          <w:p w14:paraId="7401B15E" w14:textId="77777777" w:rsidR="00672EA2" w:rsidRPr="00F96B45" w:rsidRDefault="00672EA2" w:rsidP="00806532">
            <w:pPr>
              <w:contextualSpacing/>
              <w:jc w:val="center"/>
              <w:rPr>
                <w:sz w:val="24"/>
                <w:szCs w:val="24"/>
              </w:rPr>
            </w:pPr>
          </w:p>
        </w:tc>
      </w:tr>
      <w:tr w:rsidR="00672EA2" w:rsidRPr="00F96B45" w14:paraId="49844928" w14:textId="77777777" w:rsidTr="00806532">
        <w:trPr>
          <w:trHeight w:val="396"/>
        </w:trPr>
        <w:tc>
          <w:tcPr>
            <w:tcW w:w="272" w:type="pct"/>
            <w:vAlign w:val="center"/>
          </w:tcPr>
          <w:p w14:paraId="5C954CAF" w14:textId="77777777" w:rsidR="00672EA2" w:rsidRPr="00F96B45" w:rsidRDefault="00672EA2" w:rsidP="00806532">
            <w:pPr>
              <w:contextualSpacing/>
              <w:jc w:val="center"/>
              <w:rPr>
                <w:sz w:val="24"/>
                <w:szCs w:val="24"/>
              </w:rPr>
            </w:pPr>
            <w:r w:rsidRPr="00F96B45">
              <w:rPr>
                <w:sz w:val="24"/>
                <w:szCs w:val="24"/>
              </w:rPr>
              <w:t>22.</w:t>
            </w:r>
          </w:p>
        </w:tc>
        <w:tc>
          <w:tcPr>
            <w:tcW w:w="189" w:type="pct"/>
            <w:vAlign w:val="center"/>
          </w:tcPr>
          <w:p w14:paraId="66ABB69B" w14:textId="77777777" w:rsidR="00672EA2" w:rsidRPr="00F96B45" w:rsidRDefault="00672EA2" w:rsidP="00806532">
            <w:pPr>
              <w:contextualSpacing/>
              <w:jc w:val="center"/>
              <w:rPr>
                <w:sz w:val="24"/>
                <w:szCs w:val="24"/>
              </w:rPr>
            </w:pPr>
          </w:p>
        </w:tc>
        <w:tc>
          <w:tcPr>
            <w:tcW w:w="3323" w:type="pct"/>
            <w:vAlign w:val="center"/>
          </w:tcPr>
          <w:p w14:paraId="64893AC3" w14:textId="77777777" w:rsidR="00672EA2" w:rsidRPr="00F96B45" w:rsidRDefault="00672EA2" w:rsidP="00806532">
            <w:pPr>
              <w:contextualSpacing/>
              <w:rPr>
                <w:sz w:val="24"/>
                <w:szCs w:val="24"/>
              </w:rPr>
            </w:pPr>
            <w:r w:rsidRPr="00F96B45">
              <w:rPr>
                <w:sz w:val="24"/>
                <w:szCs w:val="24"/>
              </w:rPr>
              <w:t xml:space="preserve">Explain the principle of operation of an </w:t>
            </w:r>
            <w:r w:rsidRPr="00F96B45">
              <w:rPr>
                <w:rFonts w:eastAsiaTheme="minorHAnsi"/>
                <w:sz w:val="24"/>
                <w:szCs w:val="24"/>
                <w:lang w:val="en-IN" w:bidi="ta-IN"/>
              </w:rPr>
              <w:t>automatic irrigation system.</w:t>
            </w:r>
          </w:p>
        </w:tc>
        <w:tc>
          <w:tcPr>
            <w:tcW w:w="388" w:type="pct"/>
            <w:vAlign w:val="center"/>
          </w:tcPr>
          <w:p w14:paraId="7FA03E9A" w14:textId="77777777" w:rsidR="00672EA2" w:rsidRPr="00F96B45" w:rsidRDefault="00672EA2" w:rsidP="00806532">
            <w:pPr>
              <w:contextualSpacing/>
              <w:jc w:val="center"/>
              <w:rPr>
                <w:sz w:val="24"/>
                <w:szCs w:val="24"/>
              </w:rPr>
            </w:pPr>
            <w:r w:rsidRPr="00F96B45">
              <w:rPr>
                <w:sz w:val="24"/>
                <w:szCs w:val="24"/>
              </w:rPr>
              <w:t>CO5</w:t>
            </w:r>
          </w:p>
        </w:tc>
        <w:tc>
          <w:tcPr>
            <w:tcW w:w="355" w:type="pct"/>
            <w:vAlign w:val="center"/>
          </w:tcPr>
          <w:p w14:paraId="418E8C23" w14:textId="77777777" w:rsidR="00672EA2" w:rsidRPr="00F96B45" w:rsidRDefault="00672EA2" w:rsidP="00806532">
            <w:pPr>
              <w:contextualSpacing/>
              <w:jc w:val="center"/>
              <w:rPr>
                <w:sz w:val="24"/>
                <w:szCs w:val="24"/>
              </w:rPr>
            </w:pPr>
            <w:r w:rsidRPr="00F96B45">
              <w:rPr>
                <w:sz w:val="24"/>
                <w:szCs w:val="24"/>
              </w:rPr>
              <w:t>U</w:t>
            </w:r>
          </w:p>
        </w:tc>
        <w:tc>
          <w:tcPr>
            <w:tcW w:w="473" w:type="pct"/>
            <w:vAlign w:val="center"/>
          </w:tcPr>
          <w:p w14:paraId="14A2EDAA" w14:textId="77777777" w:rsidR="00672EA2" w:rsidRPr="00F96B45" w:rsidRDefault="00672EA2" w:rsidP="00806532">
            <w:pPr>
              <w:contextualSpacing/>
              <w:jc w:val="center"/>
              <w:rPr>
                <w:sz w:val="24"/>
                <w:szCs w:val="24"/>
              </w:rPr>
            </w:pPr>
            <w:r w:rsidRPr="00F96B45">
              <w:rPr>
                <w:sz w:val="24"/>
                <w:szCs w:val="24"/>
              </w:rPr>
              <w:t>12</w:t>
            </w:r>
          </w:p>
        </w:tc>
      </w:tr>
      <w:tr w:rsidR="00672EA2" w:rsidRPr="00F96B45" w14:paraId="5CD9CC54" w14:textId="77777777" w:rsidTr="00806532">
        <w:trPr>
          <w:trHeight w:val="70"/>
        </w:trPr>
        <w:tc>
          <w:tcPr>
            <w:tcW w:w="272" w:type="pct"/>
            <w:vAlign w:val="center"/>
          </w:tcPr>
          <w:p w14:paraId="72F7586C" w14:textId="77777777" w:rsidR="00672EA2" w:rsidRPr="00F96B45" w:rsidRDefault="00672EA2" w:rsidP="00806532">
            <w:pPr>
              <w:contextualSpacing/>
              <w:jc w:val="center"/>
              <w:rPr>
                <w:sz w:val="24"/>
                <w:szCs w:val="24"/>
              </w:rPr>
            </w:pPr>
          </w:p>
        </w:tc>
        <w:tc>
          <w:tcPr>
            <w:tcW w:w="189" w:type="pct"/>
            <w:vAlign w:val="center"/>
          </w:tcPr>
          <w:p w14:paraId="16081FB9" w14:textId="77777777" w:rsidR="00672EA2" w:rsidRPr="00F96B45" w:rsidRDefault="00672EA2" w:rsidP="00806532">
            <w:pPr>
              <w:contextualSpacing/>
              <w:jc w:val="center"/>
              <w:rPr>
                <w:sz w:val="24"/>
                <w:szCs w:val="24"/>
              </w:rPr>
            </w:pPr>
          </w:p>
        </w:tc>
        <w:tc>
          <w:tcPr>
            <w:tcW w:w="3323" w:type="pct"/>
            <w:vAlign w:val="center"/>
          </w:tcPr>
          <w:p w14:paraId="50B5B2AE" w14:textId="77777777" w:rsidR="00672EA2" w:rsidRPr="00F96B45" w:rsidRDefault="00672EA2" w:rsidP="00806532">
            <w:pPr>
              <w:contextualSpacing/>
              <w:rPr>
                <w:sz w:val="24"/>
                <w:szCs w:val="24"/>
              </w:rPr>
            </w:pPr>
          </w:p>
        </w:tc>
        <w:tc>
          <w:tcPr>
            <w:tcW w:w="388" w:type="pct"/>
            <w:vAlign w:val="center"/>
          </w:tcPr>
          <w:p w14:paraId="65949912" w14:textId="77777777" w:rsidR="00672EA2" w:rsidRPr="00F96B45" w:rsidRDefault="00672EA2" w:rsidP="00806532">
            <w:pPr>
              <w:contextualSpacing/>
              <w:jc w:val="center"/>
              <w:rPr>
                <w:sz w:val="24"/>
                <w:szCs w:val="24"/>
              </w:rPr>
            </w:pPr>
          </w:p>
        </w:tc>
        <w:tc>
          <w:tcPr>
            <w:tcW w:w="355" w:type="pct"/>
            <w:vAlign w:val="center"/>
          </w:tcPr>
          <w:p w14:paraId="10C13BE8" w14:textId="77777777" w:rsidR="00672EA2" w:rsidRPr="00F96B45" w:rsidRDefault="00672EA2" w:rsidP="00806532">
            <w:pPr>
              <w:contextualSpacing/>
              <w:jc w:val="center"/>
              <w:rPr>
                <w:sz w:val="24"/>
                <w:szCs w:val="24"/>
              </w:rPr>
            </w:pPr>
          </w:p>
        </w:tc>
        <w:tc>
          <w:tcPr>
            <w:tcW w:w="473" w:type="pct"/>
            <w:vAlign w:val="center"/>
          </w:tcPr>
          <w:p w14:paraId="6023EA21" w14:textId="77777777" w:rsidR="00672EA2" w:rsidRPr="00F96B45" w:rsidRDefault="00672EA2" w:rsidP="00806532">
            <w:pPr>
              <w:contextualSpacing/>
              <w:jc w:val="center"/>
              <w:rPr>
                <w:sz w:val="24"/>
                <w:szCs w:val="24"/>
              </w:rPr>
            </w:pPr>
          </w:p>
        </w:tc>
      </w:tr>
      <w:tr w:rsidR="00672EA2" w:rsidRPr="00F96B45" w14:paraId="6235FED1" w14:textId="77777777" w:rsidTr="00806532">
        <w:trPr>
          <w:trHeight w:val="396"/>
        </w:trPr>
        <w:tc>
          <w:tcPr>
            <w:tcW w:w="272" w:type="pct"/>
            <w:vAlign w:val="center"/>
          </w:tcPr>
          <w:p w14:paraId="2A809247" w14:textId="77777777" w:rsidR="00672EA2" w:rsidRPr="00F96B45" w:rsidRDefault="00672EA2" w:rsidP="00806532">
            <w:pPr>
              <w:contextualSpacing/>
              <w:jc w:val="center"/>
              <w:rPr>
                <w:sz w:val="24"/>
                <w:szCs w:val="24"/>
              </w:rPr>
            </w:pPr>
            <w:r w:rsidRPr="00F96B45">
              <w:rPr>
                <w:sz w:val="24"/>
                <w:szCs w:val="24"/>
              </w:rPr>
              <w:t>23.</w:t>
            </w:r>
          </w:p>
        </w:tc>
        <w:tc>
          <w:tcPr>
            <w:tcW w:w="189" w:type="pct"/>
          </w:tcPr>
          <w:p w14:paraId="21786684" w14:textId="77777777" w:rsidR="00672EA2" w:rsidRPr="00F96B45" w:rsidRDefault="00672EA2" w:rsidP="00806532">
            <w:pPr>
              <w:contextualSpacing/>
              <w:jc w:val="center"/>
              <w:rPr>
                <w:sz w:val="24"/>
                <w:szCs w:val="24"/>
              </w:rPr>
            </w:pPr>
            <w:r w:rsidRPr="00F96B45">
              <w:rPr>
                <w:sz w:val="24"/>
                <w:szCs w:val="24"/>
              </w:rPr>
              <w:t>a.</w:t>
            </w:r>
          </w:p>
        </w:tc>
        <w:tc>
          <w:tcPr>
            <w:tcW w:w="3323" w:type="pct"/>
            <w:vAlign w:val="center"/>
          </w:tcPr>
          <w:p w14:paraId="23019CB0" w14:textId="77777777" w:rsidR="00672EA2" w:rsidRPr="00F96B45" w:rsidRDefault="00672EA2" w:rsidP="00806532">
            <w:pPr>
              <w:jc w:val="both"/>
              <w:rPr>
                <w:sz w:val="24"/>
                <w:szCs w:val="24"/>
              </w:rPr>
            </w:pPr>
            <w:r w:rsidRPr="00F96B45">
              <w:rPr>
                <w:sz w:val="24"/>
                <w:szCs w:val="24"/>
              </w:rPr>
              <w:t>Identify the resistor color bands for the following (assume 5% tolerance for all).</w:t>
            </w:r>
          </w:p>
          <w:p w14:paraId="75D95EDB" w14:textId="3B8885DA" w:rsidR="00672EA2" w:rsidRPr="00F96B45" w:rsidRDefault="00672EA2" w:rsidP="00672EA2">
            <w:pPr>
              <w:pStyle w:val="ListParagraph"/>
              <w:numPr>
                <w:ilvl w:val="0"/>
                <w:numId w:val="8"/>
              </w:numPr>
              <w:ind w:left="773" w:hanging="425"/>
              <w:jc w:val="both"/>
              <w:rPr>
                <w:sz w:val="24"/>
                <w:szCs w:val="24"/>
              </w:rPr>
            </w:pPr>
            <w:r w:rsidRPr="00F96B45">
              <w:rPr>
                <w:sz w:val="24"/>
                <w:szCs w:val="24"/>
              </w:rPr>
              <w:t xml:space="preserve">220 </w:t>
            </w:r>
            <w:r w:rsidRPr="00F96B45">
              <w:rPr>
                <w:sz w:val="24"/>
                <w:szCs w:val="24"/>
              </w:rPr>
              <w:sym w:font="Symbol" w:char="F057"/>
            </w:r>
            <w:r>
              <w:rPr>
                <w:sz w:val="24"/>
                <w:szCs w:val="24"/>
              </w:rPr>
              <w:t xml:space="preserve">        ii) </w:t>
            </w:r>
            <w:r w:rsidRPr="00F96B45">
              <w:rPr>
                <w:sz w:val="24"/>
                <w:szCs w:val="24"/>
              </w:rPr>
              <w:t>100 k</w:t>
            </w:r>
            <w:r w:rsidRPr="00F96B45">
              <w:rPr>
                <w:sz w:val="24"/>
                <w:szCs w:val="24"/>
              </w:rPr>
              <w:sym w:font="Symbol" w:char="F057"/>
            </w:r>
            <w:r>
              <w:rPr>
                <w:sz w:val="24"/>
                <w:szCs w:val="24"/>
              </w:rPr>
              <w:t xml:space="preserve">         iii) </w:t>
            </w:r>
            <w:r w:rsidRPr="00F96B45">
              <w:rPr>
                <w:sz w:val="24"/>
                <w:szCs w:val="24"/>
              </w:rPr>
              <w:t>220 k</w:t>
            </w:r>
            <w:r w:rsidRPr="00F96B45">
              <w:rPr>
                <w:sz w:val="24"/>
                <w:szCs w:val="24"/>
              </w:rPr>
              <w:sym w:font="Symbol" w:char="F057"/>
            </w:r>
          </w:p>
        </w:tc>
        <w:tc>
          <w:tcPr>
            <w:tcW w:w="388" w:type="pct"/>
            <w:vAlign w:val="center"/>
          </w:tcPr>
          <w:p w14:paraId="2F18F956" w14:textId="77777777" w:rsidR="00672EA2" w:rsidRPr="00F96B45" w:rsidRDefault="00672EA2" w:rsidP="00806532">
            <w:pPr>
              <w:contextualSpacing/>
              <w:jc w:val="center"/>
              <w:rPr>
                <w:sz w:val="24"/>
                <w:szCs w:val="24"/>
              </w:rPr>
            </w:pPr>
            <w:r w:rsidRPr="00F96B45">
              <w:rPr>
                <w:sz w:val="24"/>
                <w:szCs w:val="24"/>
              </w:rPr>
              <w:t>CO3</w:t>
            </w:r>
          </w:p>
        </w:tc>
        <w:tc>
          <w:tcPr>
            <w:tcW w:w="355" w:type="pct"/>
            <w:vAlign w:val="center"/>
          </w:tcPr>
          <w:p w14:paraId="6C2222CB" w14:textId="77777777" w:rsidR="00672EA2" w:rsidRPr="00F96B45" w:rsidRDefault="00672EA2" w:rsidP="00806532">
            <w:pPr>
              <w:contextualSpacing/>
              <w:jc w:val="center"/>
              <w:rPr>
                <w:sz w:val="24"/>
                <w:szCs w:val="24"/>
              </w:rPr>
            </w:pPr>
            <w:r w:rsidRPr="00F96B45">
              <w:rPr>
                <w:sz w:val="24"/>
                <w:szCs w:val="24"/>
              </w:rPr>
              <w:t>R</w:t>
            </w:r>
          </w:p>
        </w:tc>
        <w:tc>
          <w:tcPr>
            <w:tcW w:w="473" w:type="pct"/>
            <w:vAlign w:val="center"/>
          </w:tcPr>
          <w:p w14:paraId="749DBBAE" w14:textId="77777777" w:rsidR="00672EA2" w:rsidRPr="00F96B45" w:rsidRDefault="00672EA2" w:rsidP="00806532">
            <w:pPr>
              <w:contextualSpacing/>
              <w:jc w:val="center"/>
              <w:rPr>
                <w:sz w:val="24"/>
                <w:szCs w:val="24"/>
              </w:rPr>
            </w:pPr>
            <w:r w:rsidRPr="00F96B45">
              <w:rPr>
                <w:sz w:val="24"/>
                <w:szCs w:val="24"/>
              </w:rPr>
              <w:t>6</w:t>
            </w:r>
          </w:p>
        </w:tc>
      </w:tr>
      <w:tr w:rsidR="00672EA2" w:rsidRPr="00F96B45" w14:paraId="6ED8A2E6" w14:textId="77777777" w:rsidTr="00806532">
        <w:trPr>
          <w:trHeight w:val="396"/>
        </w:trPr>
        <w:tc>
          <w:tcPr>
            <w:tcW w:w="272" w:type="pct"/>
            <w:vAlign w:val="center"/>
          </w:tcPr>
          <w:p w14:paraId="4C7D7476" w14:textId="77777777" w:rsidR="00672EA2" w:rsidRPr="00F96B45" w:rsidRDefault="00672EA2" w:rsidP="00806532">
            <w:pPr>
              <w:contextualSpacing/>
              <w:jc w:val="center"/>
              <w:rPr>
                <w:sz w:val="24"/>
                <w:szCs w:val="24"/>
              </w:rPr>
            </w:pPr>
          </w:p>
        </w:tc>
        <w:tc>
          <w:tcPr>
            <w:tcW w:w="189" w:type="pct"/>
          </w:tcPr>
          <w:p w14:paraId="03E9B939" w14:textId="77777777" w:rsidR="00672EA2" w:rsidRPr="00F96B45" w:rsidRDefault="00672EA2" w:rsidP="00806532">
            <w:pPr>
              <w:contextualSpacing/>
              <w:jc w:val="center"/>
              <w:rPr>
                <w:sz w:val="24"/>
                <w:szCs w:val="24"/>
              </w:rPr>
            </w:pPr>
            <w:r w:rsidRPr="00F96B45">
              <w:rPr>
                <w:sz w:val="24"/>
                <w:szCs w:val="24"/>
              </w:rPr>
              <w:t>b.</w:t>
            </w:r>
          </w:p>
        </w:tc>
        <w:tc>
          <w:tcPr>
            <w:tcW w:w="3323" w:type="pct"/>
            <w:vAlign w:val="center"/>
          </w:tcPr>
          <w:p w14:paraId="387377D4" w14:textId="77777777" w:rsidR="00672EA2" w:rsidRPr="00F96B45" w:rsidRDefault="00672EA2" w:rsidP="00806532">
            <w:pPr>
              <w:jc w:val="both"/>
              <w:rPr>
                <w:sz w:val="24"/>
                <w:szCs w:val="24"/>
              </w:rPr>
            </w:pPr>
            <w:r w:rsidRPr="00F96B45">
              <w:rPr>
                <w:sz w:val="24"/>
                <w:szCs w:val="24"/>
              </w:rPr>
              <w:t>Identify: Using the resistor color coding, decode the value of the following resistors and indicate the tolerance</w:t>
            </w:r>
          </w:p>
          <w:p w14:paraId="40C8DBBA" w14:textId="77777777" w:rsidR="00672EA2" w:rsidRPr="00F96B45" w:rsidRDefault="00672EA2" w:rsidP="00672EA2">
            <w:pPr>
              <w:pStyle w:val="ListParagraph"/>
              <w:numPr>
                <w:ilvl w:val="0"/>
                <w:numId w:val="9"/>
              </w:numPr>
              <w:ind w:left="773" w:hanging="413"/>
              <w:jc w:val="both"/>
              <w:rPr>
                <w:sz w:val="24"/>
                <w:szCs w:val="24"/>
              </w:rPr>
            </w:pPr>
            <w:r w:rsidRPr="00F96B45">
              <w:rPr>
                <w:sz w:val="24"/>
                <w:szCs w:val="24"/>
              </w:rPr>
              <w:t>Brown, Orange, Red, Gold</w:t>
            </w:r>
          </w:p>
          <w:p w14:paraId="74A254FF" w14:textId="77777777" w:rsidR="00672EA2" w:rsidRPr="00F96B45" w:rsidRDefault="00672EA2" w:rsidP="00672EA2">
            <w:pPr>
              <w:pStyle w:val="ListParagraph"/>
              <w:numPr>
                <w:ilvl w:val="0"/>
                <w:numId w:val="9"/>
              </w:numPr>
              <w:ind w:left="773" w:hanging="413"/>
              <w:jc w:val="both"/>
              <w:rPr>
                <w:sz w:val="24"/>
                <w:szCs w:val="24"/>
              </w:rPr>
            </w:pPr>
            <w:r w:rsidRPr="00F96B45">
              <w:rPr>
                <w:sz w:val="24"/>
                <w:szCs w:val="24"/>
              </w:rPr>
              <w:t>Violet, Brown, Yellow, Gold</w:t>
            </w:r>
          </w:p>
          <w:p w14:paraId="12A3A018" w14:textId="77777777" w:rsidR="00672EA2" w:rsidRPr="00F96B45" w:rsidRDefault="00672EA2" w:rsidP="00672EA2">
            <w:pPr>
              <w:pStyle w:val="ListParagraph"/>
              <w:numPr>
                <w:ilvl w:val="0"/>
                <w:numId w:val="9"/>
              </w:numPr>
              <w:ind w:left="773" w:hanging="413"/>
              <w:jc w:val="both"/>
              <w:rPr>
                <w:sz w:val="24"/>
                <w:szCs w:val="24"/>
              </w:rPr>
            </w:pPr>
            <w:r w:rsidRPr="00F96B45">
              <w:rPr>
                <w:sz w:val="24"/>
                <w:szCs w:val="24"/>
              </w:rPr>
              <w:t>Orange, Black, Red, Gold</w:t>
            </w:r>
          </w:p>
        </w:tc>
        <w:tc>
          <w:tcPr>
            <w:tcW w:w="388" w:type="pct"/>
            <w:vAlign w:val="center"/>
          </w:tcPr>
          <w:p w14:paraId="2A416A19" w14:textId="77777777" w:rsidR="00672EA2" w:rsidRPr="00F96B45" w:rsidRDefault="00672EA2" w:rsidP="00806532">
            <w:pPr>
              <w:contextualSpacing/>
              <w:jc w:val="center"/>
              <w:rPr>
                <w:sz w:val="24"/>
                <w:szCs w:val="24"/>
              </w:rPr>
            </w:pPr>
            <w:r w:rsidRPr="00F96B45">
              <w:rPr>
                <w:sz w:val="24"/>
                <w:szCs w:val="24"/>
              </w:rPr>
              <w:t>CO3</w:t>
            </w:r>
          </w:p>
        </w:tc>
        <w:tc>
          <w:tcPr>
            <w:tcW w:w="355" w:type="pct"/>
            <w:vAlign w:val="center"/>
          </w:tcPr>
          <w:p w14:paraId="2A900F75" w14:textId="77777777" w:rsidR="00672EA2" w:rsidRPr="00F96B45" w:rsidRDefault="00672EA2" w:rsidP="00806532">
            <w:pPr>
              <w:contextualSpacing/>
              <w:jc w:val="center"/>
              <w:rPr>
                <w:sz w:val="24"/>
                <w:szCs w:val="24"/>
              </w:rPr>
            </w:pPr>
            <w:r w:rsidRPr="00F96B45">
              <w:rPr>
                <w:sz w:val="24"/>
                <w:szCs w:val="24"/>
              </w:rPr>
              <w:t>R</w:t>
            </w:r>
          </w:p>
        </w:tc>
        <w:tc>
          <w:tcPr>
            <w:tcW w:w="473" w:type="pct"/>
            <w:vAlign w:val="center"/>
          </w:tcPr>
          <w:p w14:paraId="73ADD531" w14:textId="77777777" w:rsidR="00672EA2" w:rsidRPr="00F96B45" w:rsidRDefault="00672EA2" w:rsidP="00806532">
            <w:pPr>
              <w:contextualSpacing/>
              <w:jc w:val="center"/>
              <w:rPr>
                <w:sz w:val="24"/>
                <w:szCs w:val="24"/>
              </w:rPr>
            </w:pPr>
            <w:r w:rsidRPr="00F96B45">
              <w:rPr>
                <w:sz w:val="24"/>
                <w:szCs w:val="24"/>
              </w:rPr>
              <w:t>6</w:t>
            </w:r>
          </w:p>
        </w:tc>
      </w:tr>
      <w:tr w:rsidR="00672EA2" w:rsidRPr="00F96B45" w14:paraId="582E85FD" w14:textId="77777777" w:rsidTr="00A81194">
        <w:trPr>
          <w:trHeight w:val="300"/>
        </w:trPr>
        <w:tc>
          <w:tcPr>
            <w:tcW w:w="5000" w:type="pct"/>
            <w:gridSpan w:val="6"/>
            <w:vAlign w:val="center"/>
          </w:tcPr>
          <w:p w14:paraId="07EE3331" w14:textId="77777777" w:rsidR="00672EA2" w:rsidRPr="00F96B45" w:rsidRDefault="00672EA2" w:rsidP="00806532">
            <w:pPr>
              <w:contextualSpacing/>
              <w:jc w:val="center"/>
              <w:rPr>
                <w:b/>
                <w:bCs/>
                <w:sz w:val="24"/>
                <w:szCs w:val="24"/>
              </w:rPr>
            </w:pPr>
            <w:r w:rsidRPr="00F96B45">
              <w:rPr>
                <w:b/>
                <w:bCs/>
                <w:sz w:val="24"/>
                <w:szCs w:val="24"/>
              </w:rPr>
              <w:t>COMPULSORY QUESTION</w:t>
            </w:r>
          </w:p>
        </w:tc>
      </w:tr>
      <w:tr w:rsidR="00672EA2" w:rsidRPr="00F96B45" w14:paraId="615B4ED7" w14:textId="77777777" w:rsidTr="00806532">
        <w:trPr>
          <w:trHeight w:val="396"/>
        </w:trPr>
        <w:tc>
          <w:tcPr>
            <w:tcW w:w="272" w:type="pct"/>
            <w:vAlign w:val="center"/>
          </w:tcPr>
          <w:p w14:paraId="0BD714AE" w14:textId="77777777" w:rsidR="00672EA2" w:rsidRPr="00F96B45" w:rsidRDefault="00672EA2" w:rsidP="00806532">
            <w:pPr>
              <w:contextualSpacing/>
              <w:jc w:val="center"/>
              <w:rPr>
                <w:sz w:val="24"/>
                <w:szCs w:val="24"/>
              </w:rPr>
            </w:pPr>
            <w:r w:rsidRPr="00F96B45">
              <w:rPr>
                <w:sz w:val="24"/>
                <w:szCs w:val="24"/>
              </w:rPr>
              <w:t>24.</w:t>
            </w:r>
          </w:p>
        </w:tc>
        <w:tc>
          <w:tcPr>
            <w:tcW w:w="189" w:type="pct"/>
            <w:vAlign w:val="center"/>
          </w:tcPr>
          <w:p w14:paraId="5540FB8D" w14:textId="77777777" w:rsidR="00672EA2" w:rsidRPr="00F96B45" w:rsidRDefault="00672EA2" w:rsidP="00806532">
            <w:pPr>
              <w:contextualSpacing/>
              <w:jc w:val="center"/>
              <w:rPr>
                <w:sz w:val="24"/>
                <w:szCs w:val="24"/>
              </w:rPr>
            </w:pPr>
            <w:r w:rsidRPr="00F96B45">
              <w:rPr>
                <w:sz w:val="24"/>
                <w:szCs w:val="24"/>
              </w:rPr>
              <w:t>a.</w:t>
            </w:r>
          </w:p>
        </w:tc>
        <w:tc>
          <w:tcPr>
            <w:tcW w:w="3323" w:type="pct"/>
            <w:vAlign w:val="center"/>
          </w:tcPr>
          <w:p w14:paraId="38FF2DBC" w14:textId="77777777" w:rsidR="00672EA2" w:rsidRPr="00F96B45" w:rsidRDefault="00672EA2" w:rsidP="00806532">
            <w:pPr>
              <w:contextualSpacing/>
              <w:rPr>
                <w:sz w:val="24"/>
                <w:szCs w:val="24"/>
              </w:rPr>
            </w:pPr>
            <w:r w:rsidRPr="00F96B45">
              <w:rPr>
                <w:sz w:val="24"/>
                <w:szCs w:val="24"/>
              </w:rPr>
              <w:t>Illustrate a satellite communication system and explain its functioning.</w:t>
            </w:r>
          </w:p>
        </w:tc>
        <w:tc>
          <w:tcPr>
            <w:tcW w:w="388" w:type="pct"/>
            <w:vAlign w:val="center"/>
          </w:tcPr>
          <w:p w14:paraId="308A5326" w14:textId="77777777" w:rsidR="00672EA2" w:rsidRPr="00F96B45" w:rsidRDefault="00672EA2" w:rsidP="00806532">
            <w:pPr>
              <w:contextualSpacing/>
              <w:jc w:val="center"/>
              <w:rPr>
                <w:sz w:val="24"/>
                <w:szCs w:val="24"/>
              </w:rPr>
            </w:pPr>
            <w:r w:rsidRPr="00F96B45">
              <w:rPr>
                <w:sz w:val="24"/>
                <w:szCs w:val="24"/>
              </w:rPr>
              <w:t>CO6</w:t>
            </w:r>
          </w:p>
        </w:tc>
        <w:tc>
          <w:tcPr>
            <w:tcW w:w="355" w:type="pct"/>
            <w:vAlign w:val="center"/>
          </w:tcPr>
          <w:p w14:paraId="45A4A814" w14:textId="77777777" w:rsidR="00672EA2" w:rsidRPr="00F96B45" w:rsidRDefault="00672EA2" w:rsidP="00806532">
            <w:pPr>
              <w:contextualSpacing/>
              <w:jc w:val="center"/>
              <w:rPr>
                <w:sz w:val="24"/>
                <w:szCs w:val="24"/>
              </w:rPr>
            </w:pPr>
            <w:r w:rsidRPr="00F96B45">
              <w:rPr>
                <w:sz w:val="24"/>
                <w:szCs w:val="24"/>
              </w:rPr>
              <w:t>A</w:t>
            </w:r>
          </w:p>
        </w:tc>
        <w:tc>
          <w:tcPr>
            <w:tcW w:w="473" w:type="pct"/>
            <w:vAlign w:val="center"/>
          </w:tcPr>
          <w:p w14:paraId="58D0E7D9" w14:textId="77777777" w:rsidR="00672EA2" w:rsidRPr="00F96B45" w:rsidRDefault="00672EA2" w:rsidP="00806532">
            <w:pPr>
              <w:contextualSpacing/>
              <w:jc w:val="center"/>
              <w:rPr>
                <w:sz w:val="24"/>
                <w:szCs w:val="24"/>
              </w:rPr>
            </w:pPr>
            <w:r w:rsidRPr="00F96B45">
              <w:rPr>
                <w:sz w:val="24"/>
                <w:szCs w:val="24"/>
              </w:rPr>
              <w:t>12</w:t>
            </w:r>
          </w:p>
        </w:tc>
      </w:tr>
    </w:tbl>
    <w:p w14:paraId="06EC743D" w14:textId="77777777" w:rsidR="00672EA2" w:rsidRPr="00F96B45" w:rsidRDefault="00672EA2" w:rsidP="00A81194">
      <w:pPr>
        <w:contextualSpacing/>
      </w:pPr>
      <w:r w:rsidRPr="00F96B45">
        <w:rPr>
          <w:b/>
          <w:bCs/>
        </w:rPr>
        <w:t>CO</w:t>
      </w:r>
      <w:r w:rsidRPr="00F96B45">
        <w:t xml:space="preserve"> – COURSE OUTCOME</w:t>
      </w:r>
      <w:r w:rsidRPr="00F96B45">
        <w:tab/>
      </w:r>
      <w:r w:rsidRPr="00F96B45">
        <w:tab/>
      </w:r>
      <w:r w:rsidRPr="00F96B45">
        <w:tab/>
      </w:r>
      <w:r w:rsidRPr="00F96B45">
        <w:tab/>
      </w:r>
      <w:r w:rsidRPr="00F96B45">
        <w:tab/>
      </w:r>
      <w:r w:rsidRPr="00F96B45">
        <w:rPr>
          <w:b/>
          <w:bCs/>
        </w:rPr>
        <w:t>BL</w:t>
      </w:r>
      <w:r w:rsidRPr="00F96B45">
        <w:t xml:space="preserve"> – BLOOM’S LEVEL</w:t>
      </w:r>
    </w:p>
    <w:tbl>
      <w:tblPr>
        <w:tblStyle w:val="TableGrid"/>
        <w:tblW w:w="10745" w:type="dxa"/>
        <w:tblInd w:w="-147" w:type="dxa"/>
        <w:tblLook w:val="04A0" w:firstRow="1" w:lastRow="0" w:firstColumn="1" w:lastColumn="0" w:noHBand="0" w:noVBand="1"/>
      </w:tblPr>
      <w:tblGrid>
        <w:gridCol w:w="862"/>
        <w:gridCol w:w="9883"/>
      </w:tblGrid>
      <w:tr w:rsidR="00672EA2" w:rsidRPr="00F96B45" w14:paraId="4B59B494" w14:textId="77777777" w:rsidTr="00806532">
        <w:trPr>
          <w:trHeight w:val="280"/>
        </w:trPr>
        <w:tc>
          <w:tcPr>
            <w:tcW w:w="862" w:type="dxa"/>
          </w:tcPr>
          <w:p w14:paraId="3833EB61" w14:textId="77777777" w:rsidR="00672EA2" w:rsidRPr="00F96B45" w:rsidRDefault="00672EA2" w:rsidP="00A81194">
            <w:pPr>
              <w:contextualSpacing/>
              <w:rPr>
                <w:sz w:val="24"/>
                <w:szCs w:val="24"/>
              </w:rPr>
            </w:pPr>
          </w:p>
        </w:tc>
        <w:tc>
          <w:tcPr>
            <w:tcW w:w="9883" w:type="dxa"/>
          </w:tcPr>
          <w:p w14:paraId="3AD9A9F3" w14:textId="77777777" w:rsidR="00672EA2" w:rsidRPr="00F96B45" w:rsidRDefault="00672EA2" w:rsidP="00A81194">
            <w:pPr>
              <w:contextualSpacing/>
              <w:jc w:val="center"/>
              <w:rPr>
                <w:b/>
                <w:sz w:val="24"/>
                <w:szCs w:val="24"/>
              </w:rPr>
            </w:pPr>
            <w:r w:rsidRPr="00F96B45">
              <w:rPr>
                <w:b/>
                <w:sz w:val="24"/>
                <w:szCs w:val="24"/>
              </w:rPr>
              <w:t>COURSE OUTCOMES</w:t>
            </w:r>
          </w:p>
        </w:tc>
      </w:tr>
      <w:tr w:rsidR="00672EA2" w:rsidRPr="00F96B45" w14:paraId="1F62E836" w14:textId="77777777" w:rsidTr="00806532">
        <w:trPr>
          <w:trHeight w:val="280"/>
        </w:trPr>
        <w:tc>
          <w:tcPr>
            <w:tcW w:w="862" w:type="dxa"/>
          </w:tcPr>
          <w:p w14:paraId="4B7181C8" w14:textId="77777777" w:rsidR="00672EA2" w:rsidRPr="00F96B45" w:rsidRDefault="00672EA2" w:rsidP="00A81194">
            <w:pPr>
              <w:contextualSpacing/>
              <w:rPr>
                <w:bCs/>
                <w:sz w:val="24"/>
                <w:szCs w:val="24"/>
              </w:rPr>
            </w:pPr>
            <w:r w:rsidRPr="00F96B45">
              <w:rPr>
                <w:bCs/>
                <w:sz w:val="24"/>
                <w:szCs w:val="24"/>
              </w:rPr>
              <w:t>CO1</w:t>
            </w:r>
          </w:p>
        </w:tc>
        <w:tc>
          <w:tcPr>
            <w:tcW w:w="9883" w:type="dxa"/>
            <w:vAlign w:val="center"/>
          </w:tcPr>
          <w:p w14:paraId="5C8CC4B3" w14:textId="77777777" w:rsidR="00672EA2" w:rsidRPr="00F96B45" w:rsidRDefault="00672EA2" w:rsidP="00A81194">
            <w:pPr>
              <w:contextualSpacing/>
              <w:jc w:val="both"/>
              <w:rPr>
                <w:sz w:val="24"/>
                <w:szCs w:val="24"/>
              </w:rPr>
            </w:pPr>
            <w:r w:rsidRPr="00F96B45">
              <w:rPr>
                <w:rFonts w:eastAsiaTheme="minorHAnsi"/>
                <w:sz w:val="24"/>
                <w:szCs w:val="24"/>
                <w:lang w:val="en-IN" w:bidi="ta-IN"/>
              </w:rPr>
              <w:t>Recognize importance and judicious use of energy systems in everyday life</w:t>
            </w:r>
          </w:p>
        </w:tc>
      </w:tr>
      <w:tr w:rsidR="00672EA2" w:rsidRPr="00F96B45" w14:paraId="34F9C3CF" w14:textId="77777777" w:rsidTr="00806532">
        <w:trPr>
          <w:trHeight w:val="280"/>
        </w:trPr>
        <w:tc>
          <w:tcPr>
            <w:tcW w:w="862" w:type="dxa"/>
          </w:tcPr>
          <w:p w14:paraId="307329A6" w14:textId="77777777" w:rsidR="00672EA2" w:rsidRPr="00F96B45" w:rsidRDefault="00672EA2" w:rsidP="00A81194">
            <w:pPr>
              <w:contextualSpacing/>
              <w:rPr>
                <w:bCs/>
                <w:sz w:val="24"/>
                <w:szCs w:val="24"/>
              </w:rPr>
            </w:pPr>
            <w:r w:rsidRPr="00F96B45">
              <w:rPr>
                <w:bCs/>
                <w:sz w:val="24"/>
                <w:szCs w:val="24"/>
              </w:rPr>
              <w:t>CO2</w:t>
            </w:r>
          </w:p>
        </w:tc>
        <w:tc>
          <w:tcPr>
            <w:tcW w:w="9883" w:type="dxa"/>
            <w:vAlign w:val="center"/>
          </w:tcPr>
          <w:p w14:paraId="4D118A77" w14:textId="77777777" w:rsidR="00672EA2" w:rsidRPr="00F96B45" w:rsidRDefault="00672EA2" w:rsidP="00A81194">
            <w:pPr>
              <w:contextualSpacing/>
              <w:jc w:val="both"/>
              <w:rPr>
                <w:sz w:val="24"/>
                <w:szCs w:val="24"/>
              </w:rPr>
            </w:pPr>
            <w:r w:rsidRPr="00F96B45">
              <w:rPr>
                <w:rFonts w:eastAsiaTheme="minorHAnsi"/>
                <w:sz w:val="24"/>
                <w:szCs w:val="24"/>
                <w:lang w:val="en-IN" w:bidi="ta-IN"/>
              </w:rPr>
              <w:t>Identify the types of electrical machines used for various applications.</w:t>
            </w:r>
          </w:p>
        </w:tc>
      </w:tr>
      <w:tr w:rsidR="00672EA2" w:rsidRPr="00F96B45" w14:paraId="6C76ED0F" w14:textId="77777777" w:rsidTr="00806532">
        <w:trPr>
          <w:trHeight w:val="280"/>
        </w:trPr>
        <w:tc>
          <w:tcPr>
            <w:tcW w:w="862" w:type="dxa"/>
          </w:tcPr>
          <w:p w14:paraId="6CD9A819" w14:textId="77777777" w:rsidR="00672EA2" w:rsidRPr="00F96B45" w:rsidRDefault="00672EA2" w:rsidP="00A81194">
            <w:pPr>
              <w:contextualSpacing/>
              <w:rPr>
                <w:bCs/>
                <w:sz w:val="24"/>
                <w:szCs w:val="24"/>
              </w:rPr>
            </w:pPr>
            <w:r w:rsidRPr="00F96B45">
              <w:rPr>
                <w:bCs/>
                <w:sz w:val="24"/>
                <w:szCs w:val="24"/>
              </w:rPr>
              <w:t>CO3</w:t>
            </w:r>
          </w:p>
        </w:tc>
        <w:tc>
          <w:tcPr>
            <w:tcW w:w="9883" w:type="dxa"/>
            <w:vAlign w:val="center"/>
          </w:tcPr>
          <w:p w14:paraId="7512C75B" w14:textId="77777777" w:rsidR="00672EA2" w:rsidRPr="00F96B45" w:rsidRDefault="00672EA2" w:rsidP="00A81194">
            <w:pPr>
              <w:contextualSpacing/>
              <w:jc w:val="both"/>
              <w:rPr>
                <w:sz w:val="24"/>
                <w:szCs w:val="24"/>
              </w:rPr>
            </w:pPr>
            <w:r w:rsidRPr="00F96B45">
              <w:rPr>
                <w:rFonts w:eastAsiaTheme="minorHAnsi"/>
                <w:sz w:val="24"/>
                <w:szCs w:val="24"/>
                <w:lang w:val="en-IN" w:bidi="ta-IN"/>
              </w:rPr>
              <w:t>Understand and apply the concept of electronics to design simple circuits.</w:t>
            </w:r>
          </w:p>
        </w:tc>
      </w:tr>
      <w:tr w:rsidR="00672EA2" w:rsidRPr="00F96B45" w14:paraId="1D61816E" w14:textId="77777777" w:rsidTr="00806532">
        <w:trPr>
          <w:trHeight w:val="280"/>
        </w:trPr>
        <w:tc>
          <w:tcPr>
            <w:tcW w:w="862" w:type="dxa"/>
          </w:tcPr>
          <w:p w14:paraId="29715428" w14:textId="77777777" w:rsidR="00672EA2" w:rsidRPr="00F96B45" w:rsidRDefault="00672EA2" w:rsidP="00A81194">
            <w:pPr>
              <w:contextualSpacing/>
              <w:rPr>
                <w:bCs/>
                <w:sz w:val="24"/>
                <w:szCs w:val="24"/>
              </w:rPr>
            </w:pPr>
            <w:r w:rsidRPr="00F96B45">
              <w:rPr>
                <w:bCs/>
                <w:sz w:val="24"/>
                <w:szCs w:val="24"/>
              </w:rPr>
              <w:t>CO4</w:t>
            </w:r>
          </w:p>
        </w:tc>
        <w:tc>
          <w:tcPr>
            <w:tcW w:w="9883" w:type="dxa"/>
            <w:vAlign w:val="center"/>
          </w:tcPr>
          <w:p w14:paraId="7BB6582C" w14:textId="77777777" w:rsidR="00672EA2" w:rsidRPr="00F96B45" w:rsidRDefault="00672EA2" w:rsidP="00A81194">
            <w:pPr>
              <w:contextualSpacing/>
              <w:jc w:val="both"/>
              <w:rPr>
                <w:sz w:val="24"/>
                <w:szCs w:val="24"/>
              </w:rPr>
            </w:pPr>
            <w:r w:rsidRPr="00F96B45">
              <w:rPr>
                <w:rFonts w:eastAsiaTheme="minorHAnsi"/>
                <w:sz w:val="24"/>
                <w:szCs w:val="24"/>
                <w:lang w:val="en-IN" w:bidi="ta-IN"/>
              </w:rPr>
              <w:t>Understand and relate various digital circuits.</w:t>
            </w:r>
          </w:p>
        </w:tc>
      </w:tr>
      <w:tr w:rsidR="00672EA2" w:rsidRPr="00F96B45" w14:paraId="0C1DA861" w14:textId="77777777" w:rsidTr="00806532">
        <w:trPr>
          <w:trHeight w:val="280"/>
        </w:trPr>
        <w:tc>
          <w:tcPr>
            <w:tcW w:w="862" w:type="dxa"/>
          </w:tcPr>
          <w:p w14:paraId="40AF0CBD" w14:textId="77777777" w:rsidR="00672EA2" w:rsidRPr="00F96B45" w:rsidRDefault="00672EA2" w:rsidP="00A81194">
            <w:pPr>
              <w:contextualSpacing/>
              <w:rPr>
                <w:bCs/>
                <w:sz w:val="24"/>
                <w:szCs w:val="24"/>
              </w:rPr>
            </w:pPr>
            <w:r w:rsidRPr="00F96B45">
              <w:rPr>
                <w:bCs/>
                <w:sz w:val="24"/>
                <w:szCs w:val="24"/>
              </w:rPr>
              <w:t>CO5</w:t>
            </w:r>
          </w:p>
        </w:tc>
        <w:tc>
          <w:tcPr>
            <w:tcW w:w="9883" w:type="dxa"/>
            <w:vAlign w:val="center"/>
          </w:tcPr>
          <w:p w14:paraId="168875D8" w14:textId="77777777" w:rsidR="00672EA2" w:rsidRPr="00F96B45" w:rsidRDefault="00672EA2" w:rsidP="00A81194">
            <w:pPr>
              <w:contextualSpacing/>
              <w:jc w:val="both"/>
              <w:rPr>
                <w:sz w:val="24"/>
                <w:szCs w:val="24"/>
              </w:rPr>
            </w:pPr>
            <w:r w:rsidRPr="00F96B45">
              <w:rPr>
                <w:rFonts w:eastAsiaTheme="minorHAnsi"/>
                <w:sz w:val="24"/>
                <w:szCs w:val="24"/>
                <w:lang w:val="en-IN" w:bidi="ta-IN"/>
              </w:rPr>
              <w:t>Understand the various sensing and instrumentation applications</w:t>
            </w:r>
          </w:p>
        </w:tc>
      </w:tr>
      <w:tr w:rsidR="00672EA2" w:rsidRPr="00F96B45" w14:paraId="5245C451" w14:textId="77777777" w:rsidTr="00806532">
        <w:trPr>
          <w:trHeight w:val="280"/>
        </w:trPr>
        <w:tc>
          <w:tcPr>
            <w:tcW w:w="862" w:type="dxa"/>
          </w:tcPr>
          <w:p w14:paraId="68D13A99" w14:textId="77777777" w:rsidR="00672EA2" w:rsidRPr="00F96B45" w:rsidRDefault="00672EA2" w:rsidP="00A81194">
            <w:pPr>
              <w:contextualSpacing/>
              <w:rPr>
                <w:bCs/>
                <w:sz w:val="24"/>
                <w:szCs w:val="24"/>
              </w:rPr>
            </w:pPr>
            <w:r w:rsidRPr="00F96B45">
              <w:rPr>
                <w:bCs/>
                <w:sz w:val="24"/>
                <w:szCs w:val="24"/>
              </w:rPr>
              <w:t>CO6</w:t>
            </w:r>
          </w:p>
        </w:tc>
        <w:tc>
          <w:tcPr>
            <w:tcW w:w="9883" w:type="dxa"/>
            <w:vAlign w:val="bottom"/>
          </w:tcPr>
          <w:p w14:paraId="3DC1E39D" w14:textId="77777777" w:rsidR="00672EA2" w:rsidRPr="00F96B45" w:rsidRDefault="00672EA2" w:rsidP="00A81194">
            <w:pPr>
              <w:contextualSpacing/>
              <w:jc w:val="both"/>
              <w:rPr>
                <w:sz w:val="24"/>
                <w:szCs w:val="24"/>
              </w:rPr>
            </w:pPr>
            <w:r w:rsidRPr="00F96B45">
              <w:rPr>
                <w:rFonts w:eastAsiaTheme="minorHAnsi"/>
                <w:sz w:val="24"/>
                <w:szCs w:val="24"/>
                <w:lang w:val="en-IN" w:bidi="ta-IN"/>
              </w:rPr>
              <w:t>Identify the various generations of wireless communications</w:t>
            </w:r>
          </w:p>
        </w:tc>
      </w:tr>
    </w:tbl>
    <w:p w14:paraId="59893FCD" w14:textId="77777777" w:rsidR="00672EA2" w:rsidRPr="00F96B45" w:rsidRDefault="00672EA2" w:rsidP="00A81194">
      <w:pPr>
        <w:contextualSpacing/>
      </w:pPr>
    </w:p>
    <w:tbl>
      <w:tblPr>
        <w:tblStyle w:val="TableGrid"/>
        <w:tblW w:w="10660" w:type="dxa"/>
        <w:jc w:val="center"/>
        <w:tblLook w:val="04A0" w:firstRow="1" w:lastRow="0" w:firstColumn="1" w:lastColumn="0" w:noHBand="0" w:noVBand="1"/>
      </w:tblPr>
      <w:tblGrid>
        <w:gridCol w:w="1560"/>
        <w:gridCol w:w="1417"/>
        <w:gridCol w:w="1276"/>
        <w:gridCol w:w="1134"/>
        <w:gridCol w:w="1418"/>
        <w:gridCol w:w="1187"/>
        <w:gridCol w:w="1134"/>
        <w:gridCol w:w="1534"/>
      </w:tblGrid>
      <w:tr w:rsidR="00672EA2" w:rsidRPr="00F96B45" w14:paraId="1303AE0E" w14:textId="77777777" w:rsidTr="00806532">
        <w:trPr>
          <w:jc w:val="center"/>
        </w:trPr>
        <w:tc>
          <w:tcPr>
            <w:tcW w:w="10660" w:type="dxa"/>
            <w:gridSpan w:val="8"/>
          </w:tcPr>
          <w:p w14:paraId="0161764A" w14:textId="77777777" w:rsidR="00672EA2" w:rsidRPr="00F96B45" w:rsidRDefault="00672EA2" w:rsidP="00A81194">
            <w:pPr>
              <w:contextualSpacing/>
              <w:jc w:val="center"/>
              <w:rPr>
                <w:b/>
                <w:sz w:val="24"/>
                <w:szCs w:val="24"/>
              </w:rPr>
            </w:pPr>
            <w:r w:rsidRPr="00F96B45">
              <w:rPr>
                <w:b/>
                <w:sz w:val="24"/>
                <w:szCs w:val="24"/>
              </w:rPr>
              <w:t>Assessment Pattern as per Bloom’s Taxonomy</w:t>
            </w:r>
          </w:p>
        </w:tc>
      </w:tr>
      <w:tr w:rsidR="00672EA2" w:rsidRPr="00F96B45" w14:paraId="06F79D7E" w14:textId="77777777" w:rsidTr="00806532">
        <w:trPr>
          <w:jc w:val="center"/>
        </w:trPr>
        <w:tc>
          <w:tcPr>
            <w:tcW w:w="1560" w:type="dxa"/>
          </w:tcPr>
          <w:p w14:paraId="0F391945" w14:textId="77777777" w:rsidR="00672EA2" w:rsidRPr="00F96B45" w:rsidRDefault="00672EA2" w:rsidP="00A81194">
            <w:pPr>
              <w:contextualSpacing/>
              <w:jc w:val="center"/>
              <w:rPr>
                <w:b/>
                <w:bCs/>
                <w:sz w:val="24"/>
                <w:szCs w:val="24"/>
              </w:rPr>
            </w:pPr>
            <w:r w:rsidRPr="00F96B45">
              <w:rPr>
                <w:b/>
                <w:bCs/>
                <w:sz w:val="24"/>
                <w:szCs w:val="24"/>
              </w:rPr>
              <w:t>CO / P</w:t>
            </w:r>
          </w:p>
        </w:tc>
        <w:tc>
          <w:tcPr>
            <w:tcW w:w="1417" w:type="dxa"/>
          </w:tcPr>
          <w:p w14:paraId="1C8B244D" w14:textId="77777777" w:rsidR="00672EA2" w:rsidRPr="00F96B45" w:rsidRDefault="00672EA2" w:rsidP="00A81194">
            <w:pPr>
              <w:contextualSpacing/>
              <w:jc w:val="center"/>
              <w:rPr>
                <w:b/>
                <w:sz w:val="24"/>
                <w:szCs w:val="24"/>
              </w:rPr>
            </w:pPr>
            <w:r w:rsidRPr="00F96B45">
              <w:rPr>
                <w:b/>
                <w:sz w:val="24"/>
                <w:szCs w:val="24"/>
              </w:rPr>
              <w:t>R</w:t>
            </w:r>
          </w:p>
        </w:tc>
        <w:tc>
          <w:tcPr>
            <w:tcW w:w="1276" w:type="dxa"/>
          </w:tcPr>
          <w:p w14:paraId="20FC70F5" w14:textId="77777777" w:rsidR="00672EA2" w:rsidRPr="00F96B45" w:rsidRDefault="00672EA2" w:rsidP="00A81194">
            <w:pPr>
              <w:contextualSpacing/>
              <w:jc w:val="center"/>
              <w:rPr>
                <w:b/>
                <w:sz w:val="24"/>
                <w:szCs w:val="24"/>
              </w:rPr>
            </w:pPr>
            <w:r w:rsidRPr="00F96B45">
              <w:rPr>
                <w:b/>
                <w:sz w:val="24"/>
                <w:szCs w:val="24"/>
              </w:rPr>
              <w:t>U</w:t>
            </w:r>
          </w:p>
        </w:tc>
        <w:tc>
          <w:tcPr>
            <w:tcW w:w="1134" w:type="dxa"/>
          </w:tcPr>
          <w:p w14:paraId="0F863412" w14:textId="77777777" w:rsidR="00672EA2" w:rsidRPr="00F96B45" w:rsidRDefault="00672EA2" w:rsidP="00A81194">
            <w:pPr>
              <w:contextualSpacing/>
              <w:jc w:val="center"/>
              <w:rPr>
                <w:b/>
                <w:sz w:val="24"/>
                <w:szCs w:val="24"/>
              </w:rPr>
            </w:pPr>
            <w:r w:rsidRPr="00F96B45">
              <w:rPr>
                <w:b/>
                <w:sz w:val="24"/>
                <w:szCs w:val="24"/>
              </w:rPr>
              <w:t>A</w:t>
            </w:r>
          </w:p>
        </w:tc>
        <w:tc>
          <w:tcPr>
            <w:tcW w:w="1418" w:type="dxa"/>
          </w:tcPr>
          <w:p w14:paraId="2A885631" w14:textId="77777777" w:rsidR="00672EA2" w:rsidRPr="00F96B45" w:rsidRDefault="00672EA2" w:rsidP="00A81194">
            <w:pPr>
              <w:contextualSpacing/>
              <w:jc w:val="center"/>
              <w:rPr>
                <w:b/>
                <w:sz w:val="24"/>
                <w:szCs w:val="24"/>
              </w:rPr>
            </w:pPr>
            <w:r w:rsidRPr="00F96B45">
              <w:rPr>
                <w:b/>
                <w:sz w:val="24"/>
                <w:szCs w:val="24"/>
              </w:rPr>
              <w:t>An</w:t>
            </w:r>
          </w:p>
        </w:tc>
        <w:tc>
          <w:tcPr>
            <w:tcW w:w="1187" w:type="dxa"/>
          </w:tcPr>
          <w:p w14:paraId="4B5F681C" w14:textId="77777777" w:rsidR="00672EA2" w:rsidRPr="00F96B45" w:rsidRDefault="00672EA2" w:rsidP="00A81194">
            <w:pPr>
              <w:contextualSpacing/>
              <w:jc w:val="center"/>
              <w:rPr>
                <w:b/>
                <w:sz w:val="24"/>
                <w:szCs w:val="24"/>
              </w:rPr>
            </w:pPr>
            <w:r w:rsidRPr="00F96B45">
              <w:rPr>
                <w:b/>
                <w:sz w:val="24"/>
                <w:szCs w:val="24"/>
              </w:rPr>
              <w:t>E</w:t>
            </w:r>
          </w:p>
        </w:tc>
        <w:tc>
          <w:tcPr>
            <w:tcW w:w="1134" w:type="dxa"/>
          </w:tcPr>
          <w:p w14:paraId="2629D540" w14:textId="77777777" w:rsidR="00672EA2" w:rsidRPr="00F96B45" w:rsidRDefault="00672EA2" w:rsidP="00A81194">
            <w:pPr>
              <w:contextualSpacing/>
              <w:jc w:val="center"/>
              <w:rPr>
                <w:b/>
                <w:sz w:val="24"/>
                <w:szCs w:val="24"/>
              </w:rPr>
            </w:pPr>
            <w:r w:rsidRPr="00F96B45">
              <w:rPr>
                <w:b/>
                <w:sz w:val="24"/>
                <w:szCs w:val="24"/>
              </w:rPr>
              <w:t>C</w:t>
            </w:r>
          </w:p>
        </w:tc>
        <w:tc>
          <w:tcPr>
            <w:tcW w:w="1534" w:type="dxa"/>
          </w:tcPr>
          <w:p w14:paraId="2DE6B697" w14:textId="77777777" w:rsidR="00672EA2" w:rsidRPr="00F96B45" w:rsidRDefault="00672EA2" w:rsidP="00A81194">
            <w:pPr>
              <w:contextualSpacing/>
              <w:jc w:val="center"/>
              <w:rPr>
                <w:b/>
                <w:sz w:val="24"/>
                <w:szCs w:val="24"/>
              </w:rPr>
            </w:pPr>
            <w:r w:rsidRPr="00F96B45">
              <w:rPr>
                <w:b/>
                <w:sz w:val="24"/>
                <w:szCs w:val="24"/>
              </w:rPr>
              <w:t>Total</w:t>
            </w:r>
          </w:p>
        </w:tc>
      </w:tr>
      <w:tr w:rsidR="00672EA2" w:rsidRPr="00F96B45" w14:paraId="4C6A6941" w14:textId="77777777" w:rsidTr="00806532">
        <w:trPr>
          <w:jc w:val="center"/>
        </w:trPr>
        <w:tc>
          <w:tcPr>
            <w:tcW w:w="1560" w:type="dxa"/>
          </w:tcPr>
          <w:p w14:paraId="6461AE0F" w14:textId="77777777" w:rsidR="00672EA2" w:rsidRPr="00F96B45" w:rsidRDefault="00672EA2" w:rsidP="00806532">
            <w:pPr>
              <w:contextualSpacing/>
              <w:jc w:val="center"/>
              <w:rPr>
                <w:bCs/>
                <w:sz w:val="24"/>
                <w:szCs w:val="24"/>
              </w:rPr>
            </w:pPr>
            <w:r w:rsidRPr="00F96B45">
              <w:rPr>
                <w:bCs/>
                <w:sz w:val="24"/>
                <w:szCs w:val="24"/>
              </w:rPr>
              <w:t>CO1</w:t>
            </w:r>
          </w:p>
        </w:tc>
        <w:tc>
          <w:tcPr>
            <w:tcW w:w="1417" w:type="dxa"/>
          </w:tcPr>
          <w:p w14:paraId="125F53A3" w14:textId="77777777" w:rsidR="00672EA2" w:rsidRPr="00F96B45" w:rsidRDefault="00672EA2" w:rsidP="00806532">
            <w:pPr>
              <w:contextualSpacing/>
              <w:jc w:val="center"/>
              <w:rPr>
                <w:sz w:val="24"/>
                <w:szCs w:val="24"/>
              </w:rPr>
            </w:pPr>
            <w:r w:rsidRPr="00F96B45">
              <w:rPr>
                <w:sz w:val="24"/>
                <w:szCs w:val="24"/>
              </w:rPr>
              <w:t>2</w:t>
            </w:r>
          </w:p>
        </w:tc>
        <w:tc>
          <w:tcPr>
            <w:tcW w:w="1276" w:type="dxa"/>
          </w:tcPr>
          <w:p w14:paraId="6E18540D" w14:textId="77777777" w:rsidR="00672EA2" w:rsidRPr="00F96B45" w:rsidRDefault="00672EA2" w:rsidP="00806532">
            <w:pPr>
              <w:contextualSpacing/>
              <w:jc w:val="center"/>
              <w:rPr>
                <w:sz w:val="24"/>
                <w:szCs w:val="24"/>
              </w:rPr>
            </w:pPr>
            <w:r w:rsidRPr="00F96B45">
              <w:rPr>
                <w:sz w:val="24"/>
                <w:szCs w:val="24"/>
              </w:rPr>
              <w:t>12</w:t>
            </w:r>
          </w:p>
        </w:tc>
        <w:tc>
          <w:tcPr>
            <w:tcW w:w="1134" w:type="dxa"/>
          </w:tcPr>
          <w:p w14:paraId="365D6DA3" w14:textId="77777777" w:rsidR="00672EA2" w:rsidRPr="00F96B45" w:rsidRDefault="00672EA2" w:rsidP="00806532">
            <w:pPr>
              <w:contextualSpacing/>
              <w:jc w:val="center"/>
              <w:rPr>
                <w:sz w:val="24"/>
                <w:szCs w:val="24"/>
              </w:rPr>
            </w:pPr>
            <w:r w:rsidRPr="00F96B45">
              <w:rPr>
                <w:sz w:val="24"/>
                <w:szCs w:val="24"/>
              </w:rPr>
              <w:t>3</w:t>
            </w:r>
          </w:p>
        </w:tc>
        <w:tc>
          <w:tcPr>
            <w:tcW w:w="1418" w:type="dxa"/>
          </w:tcPr>
          <w:p w14:paraId="3943C3E2" w14:textId="77777777" w:rsidR="00672EA2" w:rsidRPr="00F96B45" w:rsidRDefault="00672EA2" w:rsidP="00806532">
            <w:pPr>
              <w:jc w:val="center"/>
              <w:rPr>
                <w:sz w:val="24"/>
                <w:szCs w:val="24"/>
              </w:rPr>
            </w:pPr>
            <w:r w:rsidRPr="00F96B45">
              <w:rPr>
                <w:sz w:val="24"/>
                <w:szCs w:val="24"/>
              </w:rPr>
              <w:t>-</w:t>
            </w:r>
          </w:p>
        </w:tc>
        <w:tc>
          <w:tcPr>
            <w:tcW w:w="1187" w:type="dxa"/>
          </w:tcPr>
          <w:p w14:paraId="77BE7B62" w14:textId="77777777" w:rsidR="00672EA2" w:rsidRPr="00F96B45" w:rsidRDefault="00672EA2" w:rsidP="00806532">
            <w:pPr>
              <w:jc w:val="center"/>
              <w:rPr>
                <w:sz w:val="24"/>
                <w:szCs w:val="24"/>
              </w:rPr>
            </w:pPr>
            <w:r w:rsidRPr="00F96B45">
              <w:rPr>
                <w:sz w:val="24"/>
                <w:szCs w:val="24"/>
              </w:rPr>
              <w:t>-</w:t>
            </w:r>
          </w:p>
        </w:tc>
        <w:tc>
          <w:tcPr>
            <w:tcW w:w="1134" w:type="dxa"/>
          </w:tcPr>
          <w:p w14:paraId="619046FA" w14:textId="77777777" w:rsidR="00672EA2" w:rsidRPr="00F96B45" w:rsidRDefault="00672EA2" w:rsidP="00806532">
            <w:pPr>
              <w:jc w:val="center"/>
              <w:rPr>
                <w:sz w:val="24"/>
                <w:szCs w:val="24"/>
              </w:rPr>
            </w:pPr>
            <w:r w:rsidRPr="00F96B45">
              <w:rPr>
                <w:sz w:val="24"/>
                <w:szCs w:val="24"/>
              </w:rPr>
              <w:t>-</w:t>
            </w:r>
          </w:p>
        </w:tc>
        <w:tc>
          <w:tcPr>
            <w:tcW w:w="1534" w:type="dxa"/>
          </w:tcPr>
          <w:p w14:paraId="76FFBFB5" w14:textId="77777777" w:rsidR="00672EA2" w:rsidRPr="00F96B45" w:rsidRDefault="00672EA2" w:rsidP="00806532">
            <w:pPr>
              <w:contextualSpacing/>
              <w:jc w:val="center"/>
              <w:rPr>
                <w:sz w:val="24"/>
                <w:szCs w:val="24"/>
              </w:rPr>
            </w:pPr>
            <w:r w:rsidRPr="00F96B45">
              <w:rPr>
                <w:sz w:val="24"/>
                <w:szCs w:val="24"/>
              </w:rPr>
              <w:t>17</w:t>
            </w:r>
          </w:p>
        </w:tc>
      </w:tr>
      <w:tr w:rsidR="00672EA2" w:rsidRPr="00F96B45" w14:paraId="15A9C73E" w14:textId="77777777" w:rsidTr="00806532">
        <w:trPr>
          <w:jc w:val="center"/>
        </w:trPr>
        <w:tc>
          <w:tcPr>
            <w:tcW w:w="1560" w:type="dxa"/>
          </w:tcPr>
          <w:p w14:paraId="2954CF09" w14:textId="77777777" w:rsidR="00672EA2" w:rsidRPr="00F96B45" w:rsidRDefault="00672EA2" w:rsidP="00806532">
            <w:pPr>
              <w:contextualSpacing/>
              <w:jc w:val="center"/>
              <w:rPr>
                <w:bCs/>
                <w:sz w:val="24"/>
                <w:szCs w:val="24"/>
              </w:rPr>
            </w:pPr>
            <w:r w:rsidRPr="00F96B45">
              <w:rPr>
                <w:bCs/>
                <w:sz w:val="24"/>
                <w:szCs w:val="24"/>
              </w:rPr>
              <w:t>CO2</w:t>
            </w:r>
          </w:p>
        </w:tc>
        <w:tc>
          <w:tcPr>
            <w:tcW w:w="1417" w:type="dxa"/>
          </w:tcPr>
          <w:p w14:paraId="35975FBE" w14:textId="77777777" w:rsidR="00672EA2" w:rsidRPr="00F96B45" w:rsidRDefault="00672EA2" w:rsidP="00806532">
            <w:pPr>
              <w:contextualSpacing/>
              <w:jc w:val="center"/>
              <w:rPr>
                <w:sz w:val="24"/>
                <w:szCs w:val="24"/>
              </w:rPr>
            </w:pPr>
            <w:r w:rsidRPr="00F96B45">
              <w:rPr>
                <w:sz w:val="24"/>
                <w:szCs w:val="24"/>
              </w:rPr>
              <w:t>2</w:t>
            </w:r>
          </w:p>
        </w:tc>
        <w:tc>
          <w:tcPr>
            <w:tcW w:w="1276" w:type="dxa"/>
          </w:tcPr>
          <w:p w14:paraId="0B40BCD7" w14:textId="77777777" w:rsidR="00672EA2" w:rsidRPr="00F96B45" w:rsidRDefault="00672EA2" w:rsidP="00806532">
            <w:pPr>
              <w:contextualSpacing/>
              <w:jc w:val="center"/>
              <w:rPr>
                <w:sz w:val="24"/>
                <w:szCs w:val="24"/>
              </w:rPr>
            </w:pPr>
            <w:r w:rsidRPr="00F96B45">
              <w:rPr>
                <w:sz w:val="24"/>
                <w:szCs w:val="24"/>
              </w:rPr>
              <w:t>15</w:t>
            </w:r>
          </w:p>
        </w:tc>
        <w:tc>
          <w:tcPr>
            <w:tcW w:w="1134" w:type="dxa"/>
          </w:tcPr>
          <w:p w14:paraId="4D993C27" w14:textId="77777777" w:rsidR="00672EA2" w:rsidRPr="00F96B45" w:rsidRDefault="00672EA2" w:rsidP="00806532">
            <w:pPr>
              <w:contextualSpacing/>
              <w:jc w:val="center"/>
              <w:rPr>
                <w:sz w:val="24"/>
                <w:szCs w:val="24"/>
              </w:rPr>
            </w:pPr>
            <w:r w:rsidRPr="00F96B45">
              <w:rPr>
                <w:sz w:val="24"/>
                <w:szCs w:val="24"/>
              </w:rPr>
              <w:t>-</w:t>
            </w:r>
          </w:p>
        </w:tc>
        <w:tc>
          <w:tcPr>
            <w:tcW w:w="1418" w:type="dxa"/>
          </w:tcPr>
          <w:p w14:paraId="0AA578EA" w14:textId="77777777" w:rsidR="00672EA2" w:rsidRPr="00F96B45" w:rsidRDefault="00672EA2" w:rsidP="00806532">
            <w:pPr>
              <w:jc w:val="center"/>
              <w:rPr>
                <w:sz w:val="24"/>
                <w:szCs w:val="24"/>
              </w:rPr>
            </w:pPr>
            <w:r w:rsidRPr="00F96B45">
              <w:rPr>
                <w:sz w:val="24"/>
                <w:szCs w:val="24"/>
              </w:rPr>
              <w:t>-</w:t>
            </w:r>
          </w:p>
        </w:tc>
        <w:tc>
          <w:tcPr>
            <w:tcW w:w="1187" w:type="dxa"/>
          </w:tcPr>
          <w:p w14:paraId="091C6D32" w14:textId="77777777" w:rsidR="00672EA2" w:rsidRPr="00F96B45" w:rsidRDefault="00672EA2" w:rsidP="00806532">
            <w:pPr>
              <w:jc w:val="center"/>
              <w:rPr>
                <w:sz w:val="24"/>
                <w:szCs w:val="24"/>
              </w:rPr>
            </w:pPr>
            <w:r w:rsidRPr="00F96B45">
              <w:rPr>
                <w:sz w:val="24"/>
                <w:szCs w:val="24"/>
              </w:rPr>
              <w:t>-</w:t>
            </w:r>
          </w:p>
        </w:tc>
        <w:tc>
          <w:tcPr>
            <w:tcW w:w="1134" w:type="dxa"/>
          </w:tcPr>
          <w:p w14:paraId="2295D5E2" w14:textId="77777777" w:rsidR="00672EA2" w:rsidRPr="00F96B45" w:rsidRDefault="00672EA2" w:rsidP="00806532">
            <w:pPr>
              <w:jc w:val="center"/>
              <w:rPr>
                <w:sz w:val="24"/>
                <w:szCs w:val="24"/>
              </w:rPr>
            </w:pPr>
            <w:r w:rsidRPr="00F96B45">
              <w:rPr>
                <w:sz w:val="24"/>
                <w:szCs w:val="24"/>
              </w:rPr>
              <w:t>-</w:t>
            </w:r>
          </w:p>
        </w:tc>
        <w:tc>
          <w:tcPr>
            <w:tcW w:w="1534" w:type="dxa"/>
          </w:tcPr>
          <w:p w14:paraId="693AF3D9" w14:textId="77777777" w:rsidR="00672EA2" w:rsidRPr="00F96B45" w:rsidRDefault="00672EA2" w:rsidP="00806532">
            <w:pPr>
              <w:contextualSpacing/>
              <w:jc w:val="center"/>
              <w:rPr>
                <w:sz w:val="24"/>
                <w:szCs w:val="24"/>
              </w:rPr>
            </w:pPr>
            <w:r w:rsidRPr="00F96B45">
              <w:rPr>
                <w:sz w:val="24"/>
                <w:szCs w:val="24"/>
              </w:rPr>
              <w:t>17</w:t>
            </w:r>
          </w:p>
        </w:tc>
      </w:tr>
      <w:tr w:rsidR="00672EA2" w:rsidRPr="00F96B45" w14:paraId="56A29889" w14:textId="77777777" w:rsidTr="00806532">
        <w:trPr>
          <w:jc w:val="center"/>
        </w:trPr>
        <w:tc>
          <w:tcPr>
            <w:tcW w:w="1560" w:type="dxa"/>
          </w:tcPr>
          <w:p w14:paraId="2D4D4F38" w14:textId="77777777" w:rsidR="00672EA2" w:rsidRPr="00F96B45" w:rsidRDefault="00672EA2" w:rsidP="00806532">
            <w:pPr>
              <w:contextualSpacing/>
              <w:jc w:val="center"/>
              <w:rPr>
                <w:bCs/>
                <w:sz w:val="24"/>
                <w:szCs w:val="24"/>
              </w:rPr>
            </w:pPr>
            <w:r w:rsidRPr="00F96B45">
              <w:rPr>
                <w:bCs/>
                <w:sz w:val="24"/>
                <w:szCs w:val="24"/>
              </w:rPr>
              <w:t>CO3</w:t>
            </w:r>
          </w:p>
        </w:tc>
        <w:tc>
          <w:tcPr>
            <w:tcW w:w="1417" w:type="dxa"/>
          </w:tcPr>
          <w:p w14:paraId="09E4EBF1" w14:textId="77777777" w:rsidR="00672EA2" w:rsidRPr="00F96B45" w:rsidRDefault="00672EA2" w:rsidP="00806532">
            <w:pPr>
              <w:contextualSpacing/>
              <w:jc w:val="center"/>
              <w:rPr>
                <w:sz w:val="24"/>
                <w:szCs w:val="24"/>
              </w:rPr>
            </w:pPr>
            <w:r w:rsidRPr="00F96B45">
              <w:rPr>
                <w:sz w:val="24"/>
                <w:szCs w:val="24"/>
              </w:rPr>
              <w:t>14</w:t>
            </w:r>
          </w:p>
        </w:tc>
        <w:tc>
          <w:tcPr>
            <w:tcW w:w="1276" w:type="dxa"/>
          </w:tcPr>
          <w:p w14:paraId="2E3C32CD" w14:textId="77777777" w:rsidR="00672EA2" w:rsidRPr="00F96B45" w:rsidRDefault="00672EA2" w:rsidP="00806532">
            <w:pPr>
              <w:contextualSpacing/>
              <w:jc w:val="center"/>
              <w:rPr>
                <w:sz w:val="24"/>
                <w:szCs w:val="24"/>
              </w:rPr>
            </w:pPr>
            <w:r w:rsidRPr="00F96B45">
              <w:rPr>
                <w:sz w:val="24"/>
                <w:szCs w:val="24"/>
              </w:rPr>
              <w:t>27</w:t>
            </w:r>
          </w:p>
        </w:tc>
        <w:tc>
          <w:tcPr>
            <w:tcW w:w="1134" w:type="dxa"/>
          </w:tcPr>
          <w:p w14:paraId="5675A96E" w14:textId="77777777" w:rsidR="00672EA2" w:rsidRPr="00F96B45" w:rsidRDefault="00672EA2" w:rsidP="00806532">
            <w:pPr>
              <w:jc w:val="center"/>
              <w:rPr>
                <w:sz w:val="24"/>
                <w:szCs w:val="24"/>
              </w:rPr>
            </w:pPr>
            <w:r w:rsidRPr="00F96B45">
              <w:rPr>
                <w:sz w:val="24"/>
                <w:szCs w:val="24"/>
              </w:rPr>
              <w:t>-</w:t>
            </w:r>
          </w:p>
        </w:tc>
        <w:tc>
          <w:tcPr>
            <w:tcW w:w="1418" w:type="dxa"/>
          </w:tcPr>
          <w:p w14:paraId="7AF1BB52" w14:textId="77777777" w:rsidR="00672EA2" w:rsidRPr="00F96B45" w:rsidRDefault="00672EA2" w:rsidP="00806532">
            <w:pPr>
              <w:jc w:val="center"/>
              <w:rPr>
                <w:sz w:val="24"/>
                <w:szCs w:val="24"/>
              </w:rPr>
            </w:pPr>
            <w:r w:rsidRPr="00F96B45">
              <w:rPr>
                <w:sz w:val="24"/>
                <w:szCs w:val="24"/>
              </w:rPr>
              <w:t>-</w:t>
            </w:r>
          </w:p>
        </w:tc>
        <w:tc>
          <w:tcPr>
            <w:tcW w:w="1187" w:type="dxa"/>
          </w:tcPr>
          <w:p w14:paraId="26AC3B3E" w14:textId="77777777" w:rsidR="00672EA2" w:rsidRPr="00F96B45" w:rsidRDefault="00672EA2" w:rsidP="00806532">
            <w:pPr>
              <w:jc w:val="center"/>
              <w:rPr>
                <w:sz w:val="24"/>
                <w:szCs w:val="24"/>
              </w:rPr>
            </w:pPr>
            <w:r w:rsidRPr="00F96B45">
              <w:rPr>
                <w:sz w:val="24"/>
                <w:szCs w:val="24"/>
              </w:rPr>
              <w:t>-</w:t>
            </w:r>
          </w:p>
        </w:tc>
        <w:tc>
          <w:tcPr>
            <w:tcW w:w="1134" w:type="dxa"/>
          </w:tcPr>
          <w:p w14:paraId="38697624" w14:textId="77777777" w:rsidR="00672EA2" w:rsidRPr="00F96B45" w:rsidRDefault="00672EA2" w:rsidP="00806532">
            <w:pPr>
              <w:jc w:val="center"/>
              <w:rPr>
                <w:sz w:val="24"/>
                <w:szCs w:val="24"/>
              </w:rPr>
            </w:pPr>
            <w:r w:rsidRPr="00F96B45">
              <w:rPr>
                <w:sz w:val="24"/>
                <w:szCs w:val="24"/>
              </w:rPr>
              <w:t>-</w:t>
            </w:r>
          </w:p>
        </w:tc>
        <w:tc>
          <w:tcPr>
            <w:tcW w:w="1534" w:type="dxa"/>
          </w:tcPr>
          <w:p w14:paraId="40E61AE5" w14:textId="77777777" w:rsidR="00672EA2" w:rsidRPr="00F96B45" w:rsidRDefault="00672EA2" w:rsidP="00806532">
            <w:pPr>
              <w:contextualSpacing/>
              <w:jc w:val="center"/>
              <w:rPr>
                <w:sz w:val="24"/>
                <w:szCs w:val="24"/>
              </w:rPr>
            </w:pPr>
            <w:r w:rsidRPr="00F96B45">
              <w:rPr>
                <w:sz w:val="24"/>
                <w:szCs w:val="24"/>
              </w:rPr>
              <w:t>41</w:t>
            </w:r>
          </w:p>
        </w:tc>
      </w:tr>
      <w:tr w:rsidR="00672EA2" w:rsidRPr="00F96B45" w14:paraId="6E95D50E" w14:textId="77777777" w:rsidTr="00806532">
        <w:trPr>
          <w:jc w:val="center"/>
        </w:trPr>
        <w:tc>
          <w:tcPr>
            <w:tcW w:w="1560" w:type="dxa"/>
          </w:tcPr>
          <w:p w14:paraId="36C29557" w14:textId="77777777" w:rsidR="00672EA2" w:rsidRPr="00F96B45" w:rsidRDefault="00672EA2" w:rsidP="00806532">
            <w:pPr>
              <w:contextualSpacing/>
              <w:jc w:val="center"/>
              <w:rPr>
                <w:bCs/>
                <w:sz w:val="24"/>
                <w:szCs w:val="24"/>
              </w:rPr>
            </w:pPr>
            <w:r w:rsidRPr="00F96B45">
              <w:rPr>
                <w:bCs/>
                <w:sz w:val="24"/>
                <w:szCs w:val="24"/>
              </w:rPr>
              <w:t>CO4</w:t>
            </w:r>
          </w:p>
        </w:tc>
        <w:tc>
          <w:tcPr>
            <w:tcW w:w="1417" w:type="dxa"/>
          </w:tcPr>
          <w:p w14:paraId="61E7EEB7" w14:textId="77777777" w:rsidR="00672EA2" w:rsidRPr="00F96B45" w:rsidRDefault="00672EA2" w:rsidP="00806532">
            <w:pPr>
              <w:contextualSpacing/>
              <w:jc w:val="center"/>
              <w:rPr>
                <w:sz w:val="24"/>
                <w:szCs w:val="24"/>
              </w:rPr>
            </w:pPr>
            <w:r w:rsidRPr="00F96B45">
              <w:rPr>
                <w:sz w:val="24"/>
                <w:szCs w:val="24"/>
              </w:rPr>
              <w:t>1</w:t>
            </w:r>
          </w:p>
        </w:tc>
        <w:tc>
          <w:tcPr>
            <w:tcW w:w="1276" w:type="dxa"/>
          </w:tcPr>
          <w:p w14:paraId="19BDC098" w14:textId="77777777" w:rsidR="00672EA2" w:rsidRPr="00F96B45" w:rsidRDefault="00672EA2" w:rsidP="00806532">
            <w:pPr>
              <w:contextualSpacing/>
              <w:jc w:val="center"/>
              <w:rPr>
                <w:sz w:val="24"/>
                <w:szCs w:val="24"/>
              </w:rPr>
            </w:pPr>
            <w:r w:rsidRPr="00F96B45">
              <w:rPr>
                <w:sz w:val="24"/>
                <w:szCs w:val="24"/>
              </w:rPr>
              <w:t>15</w:t>
            </w:r>
          </w:p>
        </w:tc>
        <w:tc>
          <w:tcPr>
            <w:tcW w:w="1134" w:type="dxa"/>
          </w:tcPr>
          <w:p w14:paraId="1F924017" w14:textId="77777777" w:rsidR="00672EA2" w:rsidRPr="00F96B45" w:rsidRDefault="00672EA2" w:rsidP="00806532">
            <w:pPr>
              <w:jc w:val="center"/>
              <w:rPr>
                <w:sz w:val="24"/>
                <w:szCs w:val="24"/>
              </w:rPr>
            </w:pPr>
            <w:r w:rsidRPr="00F96B45">
              <w:rPr>
                <w:sz w:val="24"/>
                <w:szCs w:val="24"/>
              </w:rPr>
              <w:t>-</w:t>
            </w:r>
          </w:p>
        </w:tc>
        <w:tc>
          <w:tcPr>
            <w:tcW w:w="1418" w:type="dxa"/>
          </w:tcPr>
          <w:p w14:paraId="48B18706" w14:textId="77777777" w:rsidR="00672EA2" w:rsidRPr="00F96B45" w:rsidRDefault="00672EA2" w:rsidP="00806532">
            <w:pPr>
              <w:jc w:val="center"/>
              <w:rPr>
                <w:sz w:val="24"/>
                <w:szCs w:val="24"/>
              </w:rPr>
            </w:pPr>
            <w:r w:rsidRPr="00F96B45">
              <w:rPr>
                <w:sz w:val="24"/>
                <w:szCs w:val="24"/>
              </w:rPr>
              <w:t>-</w:t>
            </w:r>
          </w:p>
        </w:tc>
        <w:tc>
          <w:tcPr>
            <w:tcW w:w="1187" w:type="dxa"/>
          </w:tcPr>
          <w:p w14:paraId="5D95D4C2" w14:textId="77777777" w:rsidR="00672EA2" w:rsidRPr="00F96B45" w:rsidRDefault="00672EA2" w:rsidP="00806532">
            <w:pPr>
              <w:jc w:val="center"/>
              <w:rPr>
                <w:sz w:val="24"/>
                <w:szCs w:val="24"/>
              </w:rPr>
            </w:pPr>
            <w:r w:rsidRPr="00F96B45">
              <w:rPr>
                <w:sz w:val="24"/>
                <w:szCs w:val="24"/>
              </w:rPr>
              <w:t>-</w:t>
            </w:r>
          </w:p>
        </w:tc>
        <w:tc>
          <w:tcPr>
            <w:tcW w:w="1134" w:type="dxa"/>
          </w:tcPr>
          <w:p w14:paraId="580FFFAD" w14:textId="77777777" w:rsidR="00672EA2" w:rsidRPr="00F96B45" w:rsidRDefault="00672EA2" w:rsidP="00806532">
            <w:pPr>
              <w:jc w:val="center"/>
              <w:rPr>
                <w:sz w:val="24"/>
                <w:szCs w:val="24"/>
              </w:rPr>
            </w:pPr>
            <w:r w:rsidRPr="00F96B45">
              <w:rPr>
                <w:sz w:val="24"/>
                <w:szCs w:val="24"/>
              </w:rPr>
              <w:t>-</w:t>
            </w:r>
          </w:p>
        </w:tc>
        <w:tc>
          <w:tcPr>
            <w:tcW w:w="1534" w:type="dxa"/>
          </w:tcPr>
          <w:p w14:paraId="78D06A95" w14:textId="77777777" w:rsidR="00672EA2" w:rsidRPr="00F96B45" w:rsidRDefault="00672EA2" w:rsidP="00806532">
            <w:pPr>
              <w:contextualSpacing/>
              <w:jc w:val="center"/>
              <w:rPr>
                <w:sz w:val="24"/>
                <w:szCs w:val="24"/>
              </w:rPr>
            </w:pPr>
            <w:r w:rsidRPr="00F96B45">
              <w:rPr>
                <w:sz w:val="24"/>
                <w:szCs w:val="24"/>
              </w:rPr>
              <w:t>16</w:t>
            </w:r>
          </w:p>
        </w:tc>
      </w:tr>
      <w:tr w:rsidR="00672EA2" w:rsidRPr="00F96B45" w14:paraId="2122589E" w14:textId="77777777" w:rsidTr="00806532">
        <w:trPr>
          <w:jc w:val="center"/>
        </w:trPr>
        <w:tc>
          <w:tcPr>
            <w:tcW w:w="1560" w:type="dxa"/>
          </w:tcPr>
          <w:p w14:paraId="051B6EE7" w14:textId="77777777" w:rsidR="00672EA2" w:rsidRPr="00F96B45" w:rsidRDefault="00672EA2" w:rsidP="00806532">
            <w:pPr>
              <w:contextualSpacing/>
              <w:jc w:val="center"/>
              <w:rPr>
                <w:bCs/>
                <w:sz w:val="24"/>
                <w:szCs w:val="24"/>
              </w:rPr>
            </w:pPr>
            <w:r w:rsidRPr="00F96B45">
              <w:rPr>
                <w:bCs/>
                <w:sz w:val="24"/>
                <w:szCs w:val="24"/>
              </w:rPr>
              <w:t>CO5</w:t>
            </w:r>
          </w:p>
        </w:tc>
        <w:tc>
          <w:tcPr>
            <w:tcW w:w="1417" w:type="dxa"/>
          </w:tcPr>
          <w:p w14:paraId="087A4E4A" w14:textId="77777777" w:rsidR="00672EA2" w:rsidRPr="00F96B45" w:rsidRDefault="00672EA2" w:rsidP="00806532">
            <w:pPr>
              <w:contextualSpacing/>
              <w:jc w:val="center"/>
              <w:rPr>
                <w:sz w:val="24"/>
                <w:szCs w:val="24"/>
              </w:rPr>
            </w:pPr>
            <w:r w:rsidRPr="00F96B45">
              <w:rPr>
                <w:sz w:val="24"/>
                <w:szCs w:val="24"/>
              </w:rPr>
              <w:t>1</w:t>
            </w:r>
          </w:p>
        </w:tc>
        <w:tc>
          <w:tcPr>
            <w:tcW w:w="1276" w:type="dxa"/>
          </w:tcPr>
          <w:p w14:paraId="571A3377" w14:textId="77777777" w:rsidR="00672EA2" w:rsidRPr="00F96B45" w:rsidRDefault="00672EA2" w:rsidP="00806532">
            <w:pPr>
              <w:contextualSpacing/>
              <w:jc w:val="center"/>
              <w:rPr>
                <w:sz w:val="24"/>
                <w:szCs w:val="24"/>
              </w:rPr>
            </w:pPr>
            <w:r w:rsidRPr="00F96B45">
              <w:rPr>
                <w:sz w:val="24"/>
                <w:szCs w:val="24"/>
              </w:rPr>
              <w:t>15</w:t>
            </w:r>
          </w:p>
        </w:tc>
        <w:tc>
          <w:tcPr>
            <w:tcW w:w="1134" w:type="dxa"/>
          </w:tcPr>
          <w:p w14:paraId="23353A1E" w14:textId="77777777" w:rsidR="00672EA2" w:rsidRPr="00F96B45" w:rsidRDefault="00672EA2" w:rsidP="00806532">
            <w:pPr>
              <w:jc w:val="center"/>
              <w:rPr>
                <w:sz w:val="24"/>
                <w:szCs w:val="24"/>
              </w:rPr>
            </w:pPr>
            <w:r w:rsidRPr="00F96B45">
              <w:rPr>
                <w:sz w:val="24"/>
                <w:szCs w:val="24"/>
              </w:rPr>
              <w:t>-</w:t>
            </w:r>
          </w:p>
        </w:tc>
        <w:tc>
          <w:tcPr>
            <w:tcW w:w="1418" w:type="dxa"/>
          </w:tcPr>
          <w:p w14:paraId="4C035B3A" w14:textId="77777777" w:rsidR="00672EA2" w:rsidRPr="00F96B45" w:rsidRDefault="00672EA2" w:rsidP="00806532">
            <w:pPr>
              <w:jc w:val="center"/>
              <w:rPr>
                <w:sz w:val="24"/>
                <w:szCs w:val="24"/>
              </w:rPr>
            </w:pPr>
            <w:r w:rsidRPr="00F96B45">
              <w:rPr>
                <w:sz w:val="24"/>
                <w:szCs w:val="24"/>
              </w:rPr>
              <w:t>-</w:t>
            </w:r>
          </w:p>
        </w:tc>
        <w:tc>
          <w:tcPr>
            <w:tcW w:w="1187" w:type="dxa"/>
          </w:tcPr>
          <w:p w14:paraId="37CFA11A" w14:textId="77777777" w:rsidR="00672EA2" w:rsidRPr="00F96B45" w:rsidRDefault="00672EA2" w:rsidP="00806532">
            <w:pPr>
              <w:jc w:val="center"/>
              <w:rPr>
                <w:sz w:val="24"/>
                <w:szCs w:val="24"/>
              </w:rPr>
            </w:pPr>
            <w:r w:rsidRPr="00F96B45">
              <w:rPr>
                <w:sz w:val="24"/>
                <w:szCs w:val="24"/>
              </w:rPr>
              <w:t>-</w:t>
            </w:r>
          </w:p>
        </w:tc>
        <w:tc>
          <w:tcPr>
            <w:tcW w:w="1134" w:type="dxa"/>
          </w:tcPr>
          <w:p w14:paraId="336444E7" w14:textId="77777777" w:rsidR="00672EA2" w:rsidRPr="00F96B45" w:rsidRDefault="00672EA2" w:rsidP="00806532">
            <w:pPr>
              <w:jc w:val="center"/>
              <w:rPr>
                <w:sz w:val="24"/>
                <w:szCs w:val="24"/>
              </w:rPr>
            </w:pPr>
            <w:r w:rsidRPr="00F96B45">
              <w:rPr>
                <w:sz w:val="24"/>
                <w:szCs w:val="24"/>
              </w:rPr>
              <w:t>-</w:t>
            </w:r>
          </w:p>
        </w:tc>
        <w:tc>
          <w:tcPr>
            <w:tcW w:w="1534" w:type="dxa"/>
          </w:tcPr>
          <w:p w14:paraId="28B41F52" w14:textId="77777777" w:rsidR="00672EA2" w:rsidRPr="00F96B45" w:rsidRDefault="00672EA2" w:rsidP="00806532">
            <w:pPr>
              <w:contextualSpacing/>
              <w:jc w:val="center"/>
              <w:rPr>
                <w:sz w:val="24"/>
                <w:szCs w:val="24"/>
              </w:rPr>
            </w:pPr>
            <w:r w:rsidRPr="00F96B45">
              <w:rPr>
                <w:sz w:val="24"/>
                <w:szCs w:val="24"/>
              </w:rPr>
              <w:t>16</w:t>
            </w:r>
          </w:p>
        </w:tc>
      </w:tr>
      <w:tr w:rsidR="00672EA2" w:rsidRPr="00F96B45" w14:paraId="51F6AC63" w14:textId="77777777" w:rsidTr="00806532">
        <w:trPr>
          <w:jc w:val="center"/>
        </w:trPr>
        <w:tc>
          <w:tcPr>
            <w:tcW w:w="1560" w:type="dxa"/>
          </w:tcPr>
          <w:p w14:paraId="3DAE7858" w14:textId="77777777" w:rsidR="00672EA2" w:rsidRPr="00F96B45" w:rsidRDefault="00672EA2" w:rsidP="00806532">
            <w:pPr>
              <w:contextualSpacing/>
              <w:jc w:val="center"/>
              <w:rPr>
                <w:bCs/>
                <w:sz w:val="24"/>
                <w:szCs w:val="24"/>
              </w:rPr>
            </w:pPr>
            <w:r w:rsidRPr="00F96B45">
              <w:rPr>
                <w:bCs/>
                <w:sz w:val="24"/>
                <w:szCs w:val="24"/>
              </w:rPr>
              <w:t>CO6</w:t>
            </w:r>
          </w:p>
        </w:tc>
        <w:tc>
          <w:tcPr>
            <w:tcW w:w="1417" w:type="dxa"/>
          </w:tcPr>
          <w:p w14:paraId="694BA4BA" w14:textId="77777777" w:rsidR="00672EA2" w:rsidRPr="00F96B45" w:rsidRDefault="00672EA2" w:rsidP="00806532">
            <w:pPr>
              <w:contextualSpacing/>
              <w:jc w:val="center"/>
              <w:rPr>
                <w:sz w:val="24"/>
                <w:szCs w:val="24"/>
              </w:rPr>
            </w:pPr>
            <w:r w:rsidRPr="00F96B45">
              <w:rPr>
                <w:sz w:val="24"/>
                <w:szCs w:val="24"/>
              </w:rPr>
              <w:t>2</w:t>
            </w:r>
          </w:p>
        </w:tc>
        <w:tc>
          <w:tcPr>
            <w:tcW w:w="1276" w:type="dxa"/>
          </w:tcPr>
          <w:p w14:paraId="15FB6ED5" w14:textId="77777777" w:rsidR="00672EA2" w:rsidRPr="00F96B45" w:rsidRDefault="00672EA2" w:rsidP="00806532">
            <w:pPr>
              <w:contextualSpacing/>
              <w:jc w:val="center"/>
              <w:rPr>
                <w:sz w:val="24"/>
                <w:szCs w:val="24"/>
              </w:rPr>
            </w:pPr>
            <w:r w:rsidRPr="00F96B45">
              <w:rPr>
                <w:sz w:val="24"/>
                <w:szCs w:val="24"/>
              </w:rPr>
              <w:t>3</w:t>
            </w:r>
          </w:p>
        </w:tc>
        <w:tc>
          <w:tcPr>
            <w:tcW w:w="1134" w:type="dxa"/>
          </w:tcPr>
          <w:p w14:paraId="69D78D23" w14:textId="77777777" w:rsidR="00672EA2" w:rsidRPr="00F96B45" w:rsidRDefault="00672EA2" w:rsidP="00806532">
            <w:pPr>
              <w:contextualSpacing/>
              <w:jc w:val="center"/>
              <w:rPr>
                <w:sz w:val="24"/>
                <w:szCs w:val="24"/>
              </w:rPr>
            </w:pPr>
            <w:r w:rsidRPr="00F96B45">
              <w:rPr>
                <w:sz w:val="24"/>
                <w:szCs w:val="24"/>
              </w:rPr>
              <w:t>12</w:t>
            </w:r>
          </w:p>
        </w:tc>
        <w:tc>
          <w:tcPr>
            <w:tcW w:w="1418" w:type="dxa"/>
          </w:tcPr>
          <w:p w14:paraId="0D4E548E" w14:textId="77777777" w:rsidR="00672EA2" w:rsidRPr="00F96B45" w:rsidRDefault="00672EA2" w:rsidP="00806532">
            <w:pPr>
              <w:jc w:val="center"/>
              <w:rPr>
                <w:sz w:val="24"/>
                <w:szCs w:val="24"/>
              </w:rPr>
            </w:pPr>
            <w:r w:rsidRPr="00F96B45">
              <w:rPr>
                <w:sz w:val="24"/>
                <w:szCs w:val="24"/>
              </w:rPr>
              <w:t>-</w:t>
            </w:r>
          </w:p>
        </w:tc>
        <w:tc>
          <w:tcPr>
            <w:tcW w:w="1187" w:type="dxa"/>
          </w:tcPr>
          <w:p w14:paraId="110E8117" w14:textId="77777777" w:rsidR="00672EA2" w:rsidRPr="00F96B45" w:rsidRDefault="00672EA2" w:rsidP="00806532">
            <w:pPr>
              <w:jc w:val="center"/>
              <w:rPr>
                <w:sz w:val="24"/>
                <w:szCs w:val="24"/>
              </w:rPr>
            </w:pPr>
            <w:r w:rsidRPr="00F96B45">
              <w:rPr>
                <w:sz w:val="24"/>
                <w:szCs w:val="24"/>
              </w:rPr>
              <w:t>-</w:t>
            </w:r>
          </w:p>
        </w:tc>
        <w:tc>
          <w:tcPr>
            <w:tcW w:w="1134" w:type="dxa"/>
          </w:tcPr>
          <w:p w14:paraId="747AF6FD" w14:textId="77777777" w:rsidR="00672EA2" w:rsidRPr="00F96B45" w:rsidRDefault="00672EA2" w:rsidP="00806532">
            <w:pPr>
              <w:jc w:val="center"/>
              <w:rPr>
                <w:sz w:val="24"/>
                <w:szCs w:val="24"/>
              </w:rPr>
            </w:pPr>
            <w:r w:rsidRPr="00F96B45">
              <w:rPr>
                <w:sz w:val="24"/>
                <w:szCs w:val="24"/>
              </w:rPr>
              <w:t>-</w:t>
            </w:r>
          </w:p>
        </w:tc>
        <w:tc>
          <w:tcPr>
            <w:tcW w:w="1534" w:type="dxa"/>
          </w:tcPr>
          <w:p w14:paraId="2C624B7C" w14:textId="77777777" w:rsidR="00672EA2" w:rsidRPr="00F96B45" w:rsidRDefault="00672EA2" w:rsidP="00806532">
            <w:pPr>
              <w:contextualSpacing/>
              <w:jc w:val="center"/>
              <w:rPr>
                <w:sz w:val="24"/>
                <w:szCs w:val="24"/>
              </w:rPr>
            </w:pPr>
            <w:r w:rsidRPr="00F96B45">
              <w:rPr>
                <w:sz w:val="24"/>
                <w:szCs w:val="24"/>
              </w:rPr>
              <w:t>17</w:t>
            </w:r>
          </w:p>
        </w:tc>
      </w:tr>
      <w:tr w:rsidR="00672EA2" w:rsidRPr="00F96B45" w14:paraId="5BFAB50D" w14:textId="77777777" w:rsidTr="00806532">
        <w:trPr>
          <w:jc w:val="center"/>
        </w:trPr>
        <w:tc>
          <w:tcPr>
            <w:tcW w:w="9126" w:type="dxa"/>
            <w:gridSpan w:val="7"/>
          </w:tcPr>
          <w:p w14:paraId="7F4031B8" w14:textId="77777777" w:rsidR="00672EA2" w:rsidRPr="00F96B45" w:rsidRDefault="00672EA2" w:rsidP="00A81194">
            <w:pPr>
              <w:contextualSpacing/>
              <w:rPr>
                <w:sz w:val="24"/>
                <w:szCs w:val="24"/>
              </w:rPr>
            </w:pPr>
          </w:p>
        </w:tc>
        <w:tc>
          <w:tcPr>
            <w:tcW w:w="1534" w:type="dxa"/>
          </w:tcPr>
          <w:p w14:paraId="5CC0654A" w14:textId="77777777" w:rsidR="00672EA2" w:rsidRPr="00F96B45" w:rsidRDefault="00672EA2" w:rsidP="00A81194">
            <w:pPr>
              <w:contextualSpacing/>
              <w:jc w:val="center"/>
              <w:rPr>
                <w:b/>
                <w:sz w:val="24"/>
                <w:szCs w:val="24"/>
              </w:rPr>
            </w:pPr>
            <w:r w:rsidRPr="00F96B45">
              <w:rPr>
                <w:b/>
                <w:sz w:val="24"/>
                <w:szCs w:val="24"/>
              </w:rPr>
              <w:t>124</w:t>
            </w:r>
          </w:p>
        </w:tc>
      </w:tr>
    </w:tbl>
    <w:p w14:paraId="3C00A683" w14:textId="77777777" w:rsidR="00672EA2" w:rsidRPr="00F96B45" w:rsidRDefault="00672EA2" w:rsidP="00806532">
      <w:pPr>
        <w:tabs>
          <w:tab w:val="left" w:pos="7110"/>
        </w:tabs>
        <w:contextualSpacing/>
      </w:pPr>
      <w:r w:rsidRPr="00F96B45">
        <w:tab/>
      </w:r>
    </w:p>
    <w:p w14:paraId="45905DCE" w14:textId="77777777" w:rsidR="00672EA2" w:rsidRPr="00747D93" w:rsidRDefault="00672EA2" w:rsidP="00E40AC8">
      <w:pPr>
        <w:jc w:val="center"/>
        <w:rPr>
          <w:b/>
        </w:rPr>
      </w:pPr>
      <w:r w:rsidRPr="00747D93">
        <w:rPr>
          <w:noProof/>
        </w:rPr>
        <w:lastRenderedPageBreak/>
        <w:drawing>
          <wp:inline distT="0" distB="0" distL="0" distR="0" wp14:anchorId="46B4E57C" wp14:editId="24D4915A">
            <wp:extent cx="5419725" cy="1207135"/>
            <wp:effectExtent l="0" t="0" r="9525" b="0"/>
            <wp:docPr id="1035" name="Picture 1035"/>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419725" cy="1207135"/>
                    </a:xfrm>
                    <a:prstGeom prst="rect">
                      <a:avLst/>
                    </a:prstGeom>
                  </pic:spPr>
                </pic:pic>
              </a:graphicData>
            </a:graphic>
          </wp:inline>
        </w:drawing>
      </w:r>
    </w:p>
    <w:p w14:paraId="4E6B81E6" w14:textId="77777777" w:rsidR="00672EA2" w:rsidRPr="00747D93" w:rsidRDefault="00672EA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72EA2" w:rsidRPr="00747D93" w14:paraId="53E6D6E2" w14:textId="77777777" w:rsidTr="00806532">
        <w:trPr>
          <w:trHeight w:val="397"/>
          <w:jc w:val="center"/>
        </w:trPr>
        <w:tc>
          <w:tcPr>
            <w:tcW w:w="1555" w:type="dxa"/>
            <w:vAlign w:val="center"/>
          </w:tcPr>
          <w:p w14:paraId="0D633B23" w14:textId="77777777" w:rsidR="00672EA2" w:rsidRPr="00747D93" w:rsidRDefault="00672EA2" w:rsidP="00A81194">
            <w:pPr>
              <w:pStyle w:val="Title"/>
              <w:contextualSpacing/>
              <w:jc w:val="left"/>
              <w:rPr>
                <w:b/>
                <w:szCs w:val="24"/>
              </w:rPr>
            </w:pPr>
            <w:r w:rsidRPr="00747D93">
              <w:rPr>
                <w:b/>
                <w:szCs w:val="24"/>
              </w:rPr>
              <w:t xml:space="preserve">Course Code      </w:t>
            </w:r>
          </w:p>
        </w:tc>
        <w:tc>
          <w:tcPr>
            <w:tcW w:w="6520" w:type="dxa"/>
            <w:vAlign w:val="center"/>
          </w:tcPr>
          <w:p w14:paraId="32E05461" w14:textId="77777777" w:rsidR="00672EA2" w:rsidRPr="00747D93" w:rsidRDefault="00672EA2" w:rsidP="00A81194">
            <w:pPr>
              <w:pStyle w:val="Title"/>
              <w:contextualSpacing/>
              <w:jc w:val="left"/>
              <w:rPr>
                <w:b/>
                <w:szCs w:val="24"/>
              </w:rPr>
            </w:pPr>
            <w:r w:rsidRPr="00747D93">
              <w:rPr>
                <w:b/>
                <w:szCs w:val="24"/>
              </w:rPr>
              <w:t>19EC2001</w:t>
            </w:r>
          </w:p>
        </w:tc>
        <w:tc>
          <w:tcPr>
            <w:tcW w:w="1559" w:type="dxa"/>
            <w:vAlign w:val="center"/>
          </w:tcPr>
          <w:p w14:paraId="6311DC96" w14:textId="77777777" w:rsidR="00672EA2" w:rsidRPr="00747D93" w:rsidRDefault="00672EA2" w:rsidP="00A81194">
            <w:pPr>
              <w:pStyle w:val="Title"/>
              <w:ind w:left="-468" w:firstLine="468"/>
              <w:contextualSpacing/>
              <w:jc w:val="left"/>
              <w:rPr>
                <w:szCs w:val="24"/>
              </w:rPr>
            </w:pPr>
            <w:r w:rsidRPr="00747D93">
              <w:rPr>
                <w:b/>
                <w:bCs/>
                <w:szCs w:val="24"/>
              </w:rPr>
              <w:t xml:space="preserve">Duration       </w:t>
            </w:r>
          </w:p>
        </w:tc>
        <w:tc>
          <w:tcPr>
            <w:tcW w:w="851" w:type="dxa"/>
            <w:vAlign w:val="center"/>
          </w:tcPr>
          <w:p w14:paraId="3F484E0B" w14:textId="77777777" w:rsidR="00672EA2" w:rsidRPr="00747D93" w:rsidRDefault="00672EA2" w:rsidP="00A81194">
            <w:pPr>
              <w:pStyle w:val="Title"/>
              <w:contextualSpacing/>
              <w:jc w:val="left"/>
              <w:rPr>
                <w:b/>
                <w:szCs w:val="24"/>
              </w:rPr>
            </w:pPr>
            <w:r w:rsidRPr="00747D93">
              <w:rPr>
                <w:b/>
                <w:szCs w:val="24"/>
              </w:rPr>
              <w:t>3hrs</w:t>
            </w:r>
          </w:p>
        </w:tc>
      </w:tr>
      <w:tr w:rsidR="00672EA2" w:rsidRPr="00747D93" w14:paraId="3224BCD0" w14:textId="77777777" w:rsidTr="00806532">
        <w:trPr>
          <w:trHeight w:val="397"/>
          <w:jc w:val="center"/>
        </w:trPr>
        <w:tc>
          <w:tcPr>
            <w:tcW w:w="1555" w:type="dxa"/>
            <w:vAlign w:val="center"/>
          </w:tcPr>
          <w:p w14:paraId="59CE829A" w14:textId="77777777" w:rsidR="00672EA2" w:rsidRPr="00747D93" w:rsidRDefault="00672EA2" w:rsidP="00A81194">
            <w:pPr>
              <w:pStyle w:val="Title"/>
              <w:ind w:right="-160"/>
              <w:contextualSpacing/>
              <w:jc w:val="left"/>
              <w:rPr>
                <w:b/>
                <w:szCs w:val="24"/>
              </w:rPr>
            </w:pPr>
            <w:r w:rsidRPr="00747D93">
              <w:rPr>
                <w:b/>
                <w:szCs w:val="24"/>
              </w:rPr>
              <w:t xml:space="preserve">Course Name     </w:t>
            </w:r>
          </w:p>
        </w:tc>
        <w:tc>
          <w:tcPr>
            <w:tcW w:w="6520" w:type="dxa"/>
            <w:vAlign w:val="center"/>
          </w:tcPr>
          <w:p w14:paraId="62753A5D" w14:textId="77777777" w:rsidR="00672EA2" w:rsidRPr="00747D93" w:rsidRDefault="00672EA2" w:rsidP="00A81194">
            <w:pPr>
              <w:pStyle w:val="Title"/>
              <w:contextualSpacing/>
              <w:jc w:val="left"/>
              <w:rPr>
                <w:b/>
                <w:szCs w:val="24"/>
              </w:rPr>
            </w:pPr>
            <w:r w:rsidRPr="00747D93">
              <w:rPr>
                <w:b/>
                <w:szCs w:val="24"/>
              </w:rPr>
              <w:t>ELECTRONICS FOR INTELLIGENT MACHINES</w:t>
            </w:r>
          </w:p>
        </w:tc>
        <w:tc>
          <w:tcPr>
            <w:tcW w:w="1559" w:type="dxa"/>
            <w:vAlign w:val="center"/>
          </w:tcPr>
          <w:p w14:paraId="464CFB9E" w14:textId="77777777" w:rsidR="00672EA2" w:rsidRPr="00747D93" w:rsidRDefault="00672EA2" w:rsidP="00A81194">
            <w:pPr>
              <w:pStyle w:val="Title"/>
              <w:contextualSpacing/>
              <w:jc w:val="left"/>
              <w:rPr>
                <w:b/>
                <w:bCs/>
                <w:szCs w:val="24"/>
              </w:rPr>
            </w:pPr>
            <w:r w:rsidRPr="00747D93">
              <w:rPr>
                <w:b/>
                <w:bCs/>
                <w:szCs w:val="24"/>
              </w:rPr>
              <w:t xml:space="preserve">Max. Marks </w:t>
            </w:r>
          </w:p>
        </w:tc>
        <w:tc>
          <w:tcPr>
            <w:tcW w:w="851" w:type="dxa"/>
            <w:vAlign w:val="center"/>
          </w:tcPr>
          <w:p w14:paraId="125DC394" w14:textId="77777777" w:rsidR="00672EA2" w:rsidRPr="00747D93" w:rsidRDefault="00672EA2" w:rsidP="00A81194">
            <w:pPr>
              <w:pStyle w:val="Title"/>
              <w:contextualSpacing/>
              <w:jc w:val="left"/>
              <w:rPr>
                <w:b/>
                <w:szCs w:val="24"/>
              </w:rPr>
            </w:pPr>
            <w:r w:rsidRPr="00747D93">
              <w:rPr>
                <w:b/>
                <w:szCs w:val="24"/>
              </w:rPr>
              <w:t>100</w:t>
            </w:r>
          </w:p>
        </w:tc>
      </w:tr>
    </w:tbl>
    <w:p w14:paraId="466C4C4E" w14:textId="77777777" w:rsidR="00672EA2" w:rsidRPr="00747D93" w:rsidRDefault="00672EA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72EA2" w:rsidRPr="00747D93" w14:paraId="3B8AA0F4" w14:textId="77777777" w:rsidTr="00806532">
        <w:trPr>
          <w:trHeight w:val="551"/>
        </w:trPr>
        <w:tc>
          <w:tcPr>
            <w:tcW w:w="272" w:type="pct"/>
            <w:vAlign w:val="center"/>
          </w:tcPr>
          <w:p w14:paraId="43B836E2" w14:textId="77777777" w:rsidR="00672EA2" w:rsidRPr="00747D93" w:rsidRDefault="00672EA2" w:rsidP="00A81194">
            <w:pPr>
              <w:contextualSpacing/>
              <w:jc w:val="center"/>
              <w:rPr>
                <w:b/>
              </w:rPr>
            </w:pPr>
            <w:r w:rsidRPr="00747D93">
              <w:rPr>
                <w:b/>
              </w:rPr>
              <w:t>Q. No.</w:t>
            </w:r>
          </w:p>
        </w:tc>
        <w:tc>
          <w:tcPr>
            <w:tcW w:w="3512" w:type="pct"/>
            <w:gridSpan w:val="2"/>
            <w:vAlign w:val="center"/>
          </w:tcPr>
          <w:p w14:paraId="0D1E612F" w14:textId="77777777" w:rsidR="00672EA2" w:rsidRPr="00747D93" w:rsidRDefault="00672EA2" w:rsidP="00A81194">
            <w:pPr>
              <w:contextualSpacing/>
              <w:jc w:val="center"/>
              <w:rPr>
                <w:b/>
              </w:rPr>
            </w:pPr>
            <w:r w:rsidRPr="00747D93">
              <w:rPr>
                <w:b/>
              </w:rPr>
              <w:t>Questions</w:t>
            </w:r>
          </w:p>
        </w:tc>
        <w:tc>
          <w:tcPr>
            <w:tcW w:w="388" w:type="pct"/>
            <w:vAlign w:val="center"/>
          </w:tcPr>
          <w:p w14:paraId="6182FCD2" w14:textId="77777777" w:rsidR="00672EA2" w:rsidRPr="00747D93" w:rsidRDefault="00672EA2" w:rsidP="00A81194">
            <w:pPr>
              <w:contextualSpacing/>
              <w:jc w:val="center"/>
              <w:rPr>
                <w:b/>
              </w:rPr>
            </w:pPr>
            <w:r w:rsidRPr="00747D93">
              <w:rPr>
                <w:b/>
              </w:rPr>
              <w:t>CO</w:t>
            </w:r>
          </w:p>
        </w:tc>
        <w:tc>
          <w:tcPr>
            <w:tcW w:w="355" w:type="pct"/>
            <w:vAlign w:val="center"/>
          </w:tcPr>
          <w:p w14:paraId="7929FFB1" w14:textId="77777777" w:rsidR="00672EA2" w:rsidRPr="00747D93" w:rsidRDefault="00672EA2" w:rsidP="00A81194">
            <w:pPr>
              <w:contextualSpacing/>
              <w:jc w:val="center"/>
              <w:rPr>
                <w:b/>
              </w:rPr>
            </w:pPr>
            <w:r w:rsidRPr="00747D93">
              <w:rPr>
                <w:b/>
              </w:rPr>
              <w:t>BL</w:t>
            </w:r>
          </w:p>
        </w:tc>
        <w:tc>
          <w:tcPr>
            <w:tcW w:w="473" w:type="pct"/>
            <w:vAlign w:val="center"/>
          </w:tcPr>
          <w:p w14:paraId="5B432FB9" w14:textId="77777777" w:rsidR="00672EA2" w:rsidRPr="00747D93" w:rsidRDefault="00672EA2" w:rsidP="00A81194">
            <w:pPr>
              <w:contextualSpacing/>
              <w:jc w:val="center"/>
              <w:rPr>
                <w:b/>
              </w:rPr>
            </w:pPr>
            <w:r w:rsidRPr="00747D93">
              <w:rPr>
                <w:b/>
              </w:rPr>
              <w:t>Marks</w:t>
            </w:r>
          </w:p>
        </w:tc>
      </w:tr>
      <w:tr w:rsidR="00672EA2" w:rsidRPr="00747D93" w14:paraId="5D3A8C0C" w14:textId="77777777" w:rsidTr="00806532">
        <w:trPr>
          <w:trHeight w:val="487"/>
        </w:trPr>
        <w:tc>
          <w:tcPr>
            <w:tcW w:w="5000" w:type="pct"/>
            <w:gridSpan w:val="6"/>
            <w:vAlign w:val="center"/>
          </w:tcPr>
          <w:p w14:paraId="504D74D3" w14:textId="77777777" w:rsidR="00672EA2" w:rsidRPr="00747D93" w:rsidRDefault="00672EA2" w:rsidP="00A81194">
            <w:pPr>
              <w:contextualSpacing/>
              <w:jc w:val="center"/>
              <w:rPr>
                <w:b/>
                <w:u w:val="single"/>
              </w:rPr>
            </w:pPr>
            <w:r w:rsidRPr="00747D93">
              <w:rPr>
                <w:b/>
                <w:u w:val="single"/>
              </w:rPr>
              <w:t>PART – A (10 X 1 = 10 MARKS)</w:t>
            </w:r>
          </w:p>
          <w:p w14:paraId="4687A7BB" w14:textId="77777777" w:rsidR="00672EA2" w:rsidRPr="00747D93" w:rsidRDefault="00672EA2" w:rsidP="00A81194">
            <w:pPr>
              <w:contextualSpacing/>
              <w:jc w:val="center"/>
              <w:rPr>
                <w:b/>
              </w:rPr>
            </w:pPr>
            <w:r w:rsidRPr="00747D93">
              <w:rPr>
                <w:b/>
              </w:rPr>
              <w:t>(Answer all the questions)</w:t>
            </w:r>
          </w:p>
        </w:tc>
      </w:tr>
      <w:tr w:rsidR="00672EA2" w:rsidRPr="00747D93" w14:paraId="52D0A219" w14:textId="77777777" w:rsidTr="00806532">
        <w:trPr>
          <w:trHeight w:val="396"/>
        </w:trPr>
        <w:tc>
          <w:tcPr>
            <w:tcW w:w="272" w:type="pct"/>
            <w:vAlign w:val="center"/>
          </w:tcPr>
          <w:p w14:paraId="2A1B7D68" w14:textId="77777777" w:rsidR="00672EA2" w:rsidRPr="00747D93" w:rsidRDefault="00672EA2" w:rsidP="00A81194">
            <w:pPr>
              <w:contextualSpacing/>
              <w:jc w:val="center"/>
            </w:pPr>
            <w:r w:rsidRPr="00747D93">
              <w:t>1.</w:t>
            </w:r>
          </w:p>
        </w:tc>
        <w:tc>
          <w:tcPr>
            <w:tcW w:w="3512" w:type="pct"/>
            <w:gridSpan w:val="2"/>
            <w:vAlign w:val="center"/>
          </w:tcPr>
          <w:p w14:paraId="7BA6B879" w14:textId="77777777" w:rsidR="00672EA2" w:rsidRPr="00747D93" w:rsidRDefault="00672EA2" w:rsidP="00A81194">
            <w:pPr>
              <w:autoSpaceDE w:val="0"/>
              <w:autoSpaceDN w:val="0"/>
              <w:adjustRightInd w:val="0"/>
              <w:contextualSpacing/>
              <w:jc w:val="both"/>
            </w:pPr>
            <w:r w:rsidRPr="00747D93">
              <w:t>Define automation.</w:t>
            </w:r>
          </w:p>
        </w:tc>
        <w:tc>
          <w:tcPr>
            <w:tcW w:w="388" w:type="pct"/>
            <w:vAlign w:val="center"/>
          </w:tcPr>
          <w:p w14:paraId="45FFF4EA" w14:textId="77777777" w:rsidR="00672EA2" w:rsidRPr="00747D93" w:rsidRDefault="00672EA2" w:rsidP="00A81194">
            <w:pPr>
              <w:contextualSpacing/>
              <w:jc w:val="center"/>
            </w:pPr>
            <w:r w:rsidRPr="00747D93">
              <w:t>CO1</w:t>
            </w:r>
          </w:p>
        </w:tc>
        <w:tc>
          <w:tcPr>
            <w:tcW w:w="355" w:type="pct"/>
            <w:vAlign w:val="center"/>
          </w:tcPr>
          <w:p w14:paraId="076391B3" w14:textId="77777777" w:rsidR="00672EA2" w:rsidRPr="00747D93" w:rsidRDefault="00672EA2" w:rsidP="00A81194">
            <w:pPr>
              <w:contextualSpacing/>
              <w:jc w:val="center"/>
            </w:pPr>
            <w:r w:rsidRPr="00747D93">
              <w:t>R</w:t>
            </w:r>
          </w:p>
        </w:tc>
        <w:tc>
          <w:tcPr>
            <w:tcW w:w="473" w:type="pct"/>
            <w:vAlign w:val="center"/>
          </w:tcPr>
          <w:p w14:paraId="11D92798" w14:textId="77777777" w:rsidR="00672EA2" w:rsidRPr="00747D93" w:rsidRDefault="00672EA2" w:rsidP="00A81194">
            <w:pPr>
              <w:contextualSpacing/>
              <w:jc w:val="center"/>
            </w:pPr>
            <w:r w:rsidRPr="00747D93">
              <w:t>1</w:t>
            </w:r>
          </w:p>
        </w:tc>
      </w:tr>
      <w:tr w:rsidR="00672EA2" w:rsidRPr="00747D93" w14:paraId="2269CF37" w14:textId="77777777" w:rsidTr="00806532">
        <w:trPr>
          <w:trHeight w:val="396"/>
        </w:trPr>
        <w:tc>
          <w:tcPr>
            <w:tcW w:w="272" w:type="pct"/>
            <w:vAlign w:val="center"/>
          </w:tcPr>
          <w:p w14:paraId="28E7758C" w14:textId="77777777" w:rsidR="00672EA2" w:rsidRPr="00747D93" w:rsidRDefault="00672EA2" w:rsidP="00A81194">
            <w:pPr>
              <w:contextualSpacing/>
              <w:jc w:val="center"/>
            </w:pPr>
            <w:r w:rsidRPr="00747D93">
              <w:t>2.</w:t>
            </w:r>
          </w:p>
        </w:tc>
        <w:tc>
          <w:tcPr>
            <w:tcW w:w="3512" w:type="pct"/>
            <w:gridSpan w:val="2"/>
            <w:vAlign w:val="center"/>
          </w:tcPr>
          <w:p w14:paraId="529534E1" w14:textId="77777777" w:rsidR="00672EA2" w:rsidRPr="00747D93" w:rsidRDefault="00672EA2" w:rsidP="00A81194">
            <w:pPr>
              <w:contextualSpacing/>
              <w:jc w:val="both"/>
            </w:pPr>
            <w:r w:rsidRPr="00747D93">
              <w:t>List the key terms that characterizes each industrial revolution.</w:t>
            </w:r>
          </w:p>
        </w:tc>
        <w:tc>
          <w:tcPr>
            <w:tcW w:w="388" w:type="pct"/>
            <w:vAlign w:val="center"/>
          </w:tcPr>
          <w:p w14:paraId="411A7E58" w14:textId="77777777" w:rsidR="00672EA2" w:rsidRPr="00747D93" w:rsidRDefault="00672EA2" w:rsidP="0094051D">
            <w:pPr>
              <w:contextualSpacing/>
              <w:jc w:val="center"/>
            </w:pPr>
            <w:r w:rsidRPr="00747D93">
              <w:t>CO1</w:t>
            </w:r>
          </w:p>
        </w:tc>
        <w:tc>
          <w:tcPr>
            <w:tcW w:w="355" w:type="pct"/>
            <w:vAlign w:val="center"/>
          </w:tcPr>
          <w:p w14:paraId="306DD14F" w14:textId="77777777" w:rsidR="00672EA2" w:rsidRPr="00747D93" w:rsidRDefault="00672EA2" w:rsidP="00A81194">
            <w:pPr>
              <w:contextualSpacing/>
              <w:jc w:val="center"/>
            </w:pPr>
            <w:r w:rsidRPr="00747D93">
              <w:t>R</w:t>
            </w:r>
          </w:p>
        </w:tc>
        <w:tc>
          <w:tcPr>
            <w:tcW w:w="473" w:type="pct"/>
            <w:vAlign w:val="center"/>
          </w:tcPr>
          <w:p w14:paraId="0003874A" w14:textId="77777777" w:rsidR="00672EA2" w:rsidRPr="00747D93" w:rsidRDefault="00672EA2" w:rsidP="00A81194">
            <w:pPr>
              <w:contextualSpacing/>
              <w:jc w:val="center"/>
            </w:pPr>
            <w:r w:rsidRPr="00747D93">
              <w:t>1</w:t>
            </w:r>
          </w:p>
        </w:tc>
      </w:tr>
      <w:tr w:rsidR="00672EA2" w:rsidRPr="00747D93" w14:paraId="46EF210B" w14:textId="77777777" w:rsidTr="00806532">
        <w:trPr>
          <w:trHeight w:val="396"/>
        </w:trPr>
        <w:tc>
          <w:tcPr>
            <w:tcW w:w="272" w:type="pct"/>
            <w:vAlign w:val="center"/>
          </w:tcPr>
          <w:p w14:paraId="503F46B3" w14:textId="77777777" w:rsidR="00672EA2" w:rsidRPr="00747D93" w:rsidRDefault="00672EA2" w:rsidP="00A81194">
            <w:pPr>
              <w:contextualSpacing/>
              <w:jc w:val="center"/>
            </w:pPr>
            <w:r w:rsidRPr="00747D93">
              <w:t>3.</w:t>
            </w:r>
          </w:p>
        </w:tc>
        <w:tc>
          <w:tcPr>
            <w:tcW w:w="3512" w:type="pct"/>
            <w:gridSpan w:val="2"/>
            <w:vAlign w:val="center"/>
          </w:tcPr>
          <w:p w14:paraId="268820E6" w14:textId="77777777" w:rsidR="00672EA2" w:rsidRPr="00747D93" w:rsidRDefault="00672EA2" w:rsidP="00A81194">
            <w:pPr>
              <w:contextualSpacing/>
              <w:jc w:val="both"/>
            </w:pPr>
            <w:r w:rsidRPr="00747D93">
              <w:t>List the characteristics of intelligent machines.</w:t>
            </w:r>
          </w:p>
        </w:tc>
        <w:tc>
          <w:tcPr>
            <w:tcW w:w="388" w:type="pct"/>
            <w:vAlign w:val="center"/>
          </w:tcPr>
          <w:p w14:paraId="4F62EDDF" w14:textId="77777777" w:rsidR="00672EA2" w:rsidRPr="00747D93" w:rsidRDefault="00672EA2" w:rsidP="0094051D">
            <w:pPr>
              <w:contextualSpacing/>
              <w:jc w:val="center"/>
            </w:pPr>
            <w:r w:rsidRPr="00747D93">
              <w:t>CO2</w:t>
            </w:r>
          </w:p>
        </w:tc>
        <w:tc>
          <w:tcPr>
            <w:tcW w:w="355" w:type="pct"/>
            <w:vAlign w:val="center"/>
          </w:tcPr>
          <w:p w14:paraId="214C6772" w14:textId="77777777" w:rsidR="00672EA2" w:rsidRPr="00747D93" w:rsidRDefault="00672EA2" w:rsidP="00A81194">
            <w:pPr>
              <w:contextualSpacing/>
              <w:jc w:val="center"/>
            </w:pPr>
            <w:r w:rsidRPr="00747D93">
              <w:t>R</w:t>
            </w:r>
          </w:p>
        </w:tc>
        <w:tc>
          <w:tcPr>
            <w:tcW w:w="473" w:type="pct"/>
            <w:vAlign w:val="center"/>
          </w:tcPr>
          <w:p w14:paraId="0B293551" w14:textId="77777777" w:rsidR="00672EA2" w:rsidRPr="00747D93" w:rsidRDefault="00672EA2" w:rsidP="00A81194">
            <w:pPr>
              <w:contextualSpacing/>
              <w:jc w:val="center"/>
            </w:pPr>
            <w:r w:rsidRPr="00747D93">
              <w:t>1</w:t>
            </w:r>
          </w:p>
        </w:tc>
      </w:tr>
      <w:tr w:rsidR="00672EA2" w:rsidRPr="00747D93" w14:paraId="600B7494" w14:textId="77777777" w:rsidTr="00806532">
        <w:trPr>
          <w:trHeight w:val="396"/>
        </w:trPr>
        <w:tc>
          <w:tcPr>
            <w:tcW w:w="272" w:type="pct"/>
            <w:vAlign w:val="center"/>
          </w:tcPr>
          <w:p w14:paraId="5ED37ACF" w14:textId="77777777" w:rsidR="00672EA2" w:rsidRPr="00747D93" w:rsidRDefault="00672EA2" w:rsidP="00A81194">
            <w:pPr>
              <w:contextualSpacing/>
              <w:jc w:val="center"/>
            </w:pPr>
            <w:r w:rsidRPr="00747D93">
              <w:t>4.</w:t>
            </w:r>
          </w:p>
        </w:tc>
        <w:tc>
          <w:tcPr>
            <w:tcW w:w="3512" w:type="pct"/>
            <w:gridSpan w:val="2"/>
            <w:vAlign w:val="center"/>
          </w:tcPr>
          <w:p w14:paraId="721B52E7" w14:textId="77777777" w:rsidR="00672EA2" w:rsidRPr="00747D93" w:rsidRDefault="00672EA2" w:rsidP="00A81194">
            <w:pPr>
              <w:contextualSpacing/>
              <w:jc w:val="both"/>
            </w:pPr>
            <w:r w:rsidRPr="00747D93">
              <w:t>State the difference between edge and cloud computing.</w:t>
            </w:r>
          </w:p>
        </w:tc>
        <w:tc>
          <w:tcPr>
            <w:tcW w:w="388" w:type="pct"/>
            <w:vAlign w:val="center"/>
          </w:tcPr>
          <w:p w14:paraId="1D4863DA" w14:textId="77777777" w:rsidR="00672EA2" w:rsidRPr="00747D93" w:rsidRDefault="00672EA2" w:rsidP="0094051D">
            <w:pPr>
              <w:contextualSpacing/>
              <w:jc w:val="center"/>
            </w:pPr>
            <w:r w:rsidRPr="00747D93">
              <w:t>CO2</w:t>
            </w:r>
          </w:p>
        </w:tc>
        <w:tc>
          <w:tcPr>
            <w:tcW w:w="355" w:type="pct"/>
            <w:vAlign w:val="center"/>
          </w:tcPr>
          <w:p w14:paraId="7D2B6674" w14:textId="77777777" w:rsidR="00672EA2" w:rsidRPr="00747D93" w:rsidRDefault="00672EA2" w:rsidP="00A81194">
            <w:pPr>
              <w:contextualSpacing/>
              <w:jc w:val="center"/>
            </w:pPr>
            <w:r w:rsidRPr="00747D93">
              <w:t>R</w:t>
            </w:r>
          </w:p>
        </w:tc>
        <w:tc>
          <w:tcPr>
            <w:tcW w:w="473" w:type="pct"/>
            <w:vAlign w:val="center"/>
          </w:tcPr>
          <w:p w14:paraId="05065C31" w14:textId="77777777" w:rsidR="00672EA2" w:rsidRPr="00747D93" w:rsidRDefault="00672EA2" w:rsidP="00A81194">
            <w:pPr>
              <w:contextualSpacing/>
              <w:jc w:val="center"/>
            </w:pPr>
            <w:r w:rsidRPr="00747D93">
              <w:t>1</w:t>
            </w:r>
          </w:p>
        </w:tc>
      </w:tr>
      <w:tr w:rsidR="00672EA2" w:rsidRPr="00747D93" w14:paraId="1AD358C5" w14:textId="77777777" w:rsidTr="00806532">
        <w:trPr>
          <w:trHeight w:val="396"/>
        </w:trPr>
        <w:tc>
          <w:tcPr>
            <w:tcW w:w="272" w:type="pct"/>
            <w:vAlign w:val="center"/>
          </w:tcPr>
          <w:p w14:paraId="3284351F" w14:textId="77777777" w:rsidR="00672EA2" w:rsidRPr="00747D93" w:rsidRDefault="00672EA2" w:rsidP="00A81194">
            <w:pPr>
              <w:contextualSpacing/>
              <w:jc w:val="center"/>
            </w:pPr>
            <w:r w:rsidRPr="00747D93">
              <w:t>5.</w:t>
            </w:r>
          </w:p>
        </w:tc>
        <w:tc>
          <w:tcPr>
            <w:tcW w:w="3512" w:type="pct"/>
            <w:gridSpan w:val="2"/>
            <w:vAlign w:val="center"/>
          </w:tcPr>
          <w:p w14:paraId="14F6BA8F" w14:textId="77777777" w:rsidR="00672EA2" w:rsidRPr="00747D93" w:rsidRDefault="00672EA2" w:rsidP="00A81194">
            <w:pPr>
              <w:pStyle w:val="Default"/>
              <w:contextualSpacing/>
              <w:jc w:val="both"/>
            </w:pPr>
            <w:r w:rsidRPr="00747D93">
              <w:t>List the IoT communication models.</w:t>
            </w:r>
          </w:p>
        </w:tc>
        <w:tc>
          <w:tcPr>
            <w:tcW w:w="388" w:type="pct"/>
            <w:vAlign w:val="center"/>
          </w:tcPr>
          <w:p w14:paraId="585FC0B0" w14:textId="77777777" w:rsidR="00672EA2" w:rsidRPr="00747D93" w:rsidRDefault="00672EA2" w:rsidP="0094051D">
            <w:pPr>
              <w:contextualSpacing/>
              <w:jc w:val="center"/>
            </w:pPr>
            <w:r w:rsidRPr="00747D93">
              <w:t>CO3</w:t>
            </w:r>
          </w:p>
        </w:tc>
        <w:tc>
          <w:tcPr>
            <w:tcW w:w="355" w:type="pct"/>
            <w:vAlign w:val="center"/>
          </w:tcPr>
          <w:p w14:paraId="6C6FF760" w14:textId="77777777" w:rsidR="00672EA2" w:rsidRPr="00747D93" w:rsidRDefault="00672EA2" w:rsidP="00A81194">
            <w:pPr>
              <w:contextualSpacing/>
              <w:jc w:val="center"/>
            </w:pPr>
            <w:r w:rsidRPr="00747D93">
              <w:t>R</w:t>
            </w:r>
          </w:p>
        </w:tc>
        <w:tc>
          <w:tcPr>
            <w:tcW w:w="473" w:type="pct"/>
            <w:vAlign w:val="center"/>
          </w:tcPr>
          <w:p w14:paraId="1E721D1B" w14:textId="77777777" w:rsidR="00672EA2" w:rsidRPr="00747D93" w:rsidRDefault="00672EA2" w:rsidP="00A81194">
            <w:pPr>
              <w:contextualSpacing/>
              <w:jc w:val="center"/>
            </w:pPr>
            <w:r w:rsidRPr="00747D93">
              <w:t>1</w:t>
            </w:r>
          </w:p>
        </w:tc>
      </w:tr>
      <w:tr w:rsidR="00672EA2" w:rsidRPr="00747D93" w14:paraId="786501A6" w14:textId="77777777" w:rsidTr="00806532">
        <w:trPr>
          <w:trHeight w:val="396"/>
        </w:trPr>
        <w:tc>
          <w:tcPr>
            <w:tcW w:w="272" w:type="pct"/>
            <w:vAlign w:val="center"/>
          </w:tcPr>
          <w:p w14:paraId="39014DBE" w14:textId="77777777" w:rsidR="00672EA2" w:rsidRPr="00747D93" w:rsidRDefault="00672EA2" w:rsidP="00A81194">
            <w:pPr>
              <w:contextualSpacing/>
              <w:jc w:val="center"/>
            </w:pPr>
            <w:r w:rsidRPr="00747D93">
              <w:t>6.</w:t>
            </w:r>
          </w:p>
        </w:tc>
        <w:tc>
          <w:tcPr>
            <w:tcW w:w="3512" w:type="pct"/>
            <w:gridSpan w:val="2"/>
            <w:vAlign w:val="center"/>
          </w:tcPr>
          <w:p w14:paraId="02103324" w14:textId="77777777" w:rsidR="00672EA2" w:rsidRPr="00747D93" w:rsidRDefault="00672EA2" w:rsidP="00A81194">
            <w:pPr>
              <w:contextualSpacing/>
              <w:jc w:val="both"/>
            </w:pPr>
            <w:r w:rsidRPr="00747D93">
              <w:t>State few applications of IoT.</w:t>
            </w:r>
          </w:p>
        </w:tc>
        <w:tc>
          <w:tcPr>
            <w:tcW w:w="388" w:type="pct"/>
            <w:vAlign w:val="center"/>
          </w:tcPr>
          <w:p w14:paraId="428699A2" w14:textId="77777777" w:rsidR="00672EA2" w:rsidRPr="00747D93" w:rsidRDefault="00672EA2" w:rsidP="0094051D">
            <w:pPr>
              <w:contextualSpacing/>
              <w:jc w:val="center"/>
            </w:pPr>
            <w:r w:rsidRPr="00747D93">
              <w:t>CO3</w:t>
            </w:r>
          </w:p>
        </w:tc>
        <w:tc>
          <w:tcPr>
            <w:tcW w:w="355" w:type="pct"/>
            <w:vAlign w:val="center"/>
          </w:tcPr>
          <w:p w14:paraId="40C0C67A" w14:textId="77777777" w:rsidR="00672EA2" w:rsidRPr="00747D93" w:rsidRDefault="00672EA2" w:rsidP="00A81194">
            <w:pPr>
              <w:contextualSpacing/>
              <w:jc w:val="center"/>
            </w:pPr>
            <w:r w:rsidRPr="00747D93">
              <w:t>R</w:t>
            </w:r>
          </w:p>
        </w:tc>
        <w:tc>
          <w:tcPr>
            <w:tcW w:w="473" w:type="pct"/>
            <w:vAlign w:val="center"/>
          </w:tcPr>
          <w:p w14:paraId="3E8B1302" w14:textId="77777777" w:rsidR="00672EA2" w:rsidRPr="00747D93" w:rsidRDefault="00672EA2" w:rsidP="00A81194">
            <w:pPr>
              <w:contextualSpacing/>
              <w:jc w:val="center"/>
            </w:pPr>
            <w:r w:rsidRPr="00747D93">
              <w:t>1</w:t>
            </w:r>
          </w:p>
        </w:tc>
      </w:tr>
      <w:tr w:rsidR="00672EA2" w:rsidRPr="00747D93" w14:paraId="12567E26" w14:textId="77777777" w:rsidTr="00806532">
        <w:trPr>
          <w:trHeight w:val="396"/>
        </w:trPr>
        <w:tc>
          <w:tcPr>
            <w:tcW w:w="272" w:type="pct"/>
            <w:vAlign w:val="center"/>
          </w:tcPr>
          <w:p w14:paraId="55FD39E9" w14:textId="77777777" w:rsidR="00672EA2" w:rsidRPr="00747D93" w:rsidRDefault="00672EA2" w:rsidP="00A81194">
            <w:pPr>
              <w:contextualSpacing/>
              <w:jc w:val="center"/>
            </w:pPr>
            <w:r w:rsidRPr="00747D93">
              <w:t>7.</w:t>
            </w:r>
          </w:p>
        </w:tc>
        <w:tc>
          <w:tcPr>
            <w:tcW w:w="3512" w:type="pct"/>
            <w:gridSpan w:val="2"/>
            <w:vAlign w:val="center"/>
          </w:tcPr>
          <w:p w14:paraId="6EA37C2E" w14:textId="77777777" w:rsidR="00672EA2" w:rsidRPr="00747D93" w:rsidRDefault="00672EA2" w:rsidP="00A81194">
            <w:pPr>
              <w:pStyle w:val="ListParagraph"/>
              <w:ind w:left="0"/>
              <w:jc w:val="both"/>
              <w:rPr>
                <w:noProof/>
                <w:lang w:eastAsia="zh-TW"/>
              </w:rPr>
            </w:pPr>
            <w:r w:rsidRPr="00747D93">
              <w:rPr>
                <w:noProof/>
                <w:lang w:eastAsia="zh-TW"/>
              </w:rPr>
              <w:t>Define sensor.</w:t>
            </w:r>
          </w:p>
        </w:tc>
        <w:tc>
          <w:tcPr>
            <w:tcW w:w="388" w:type="pct"/>
            <w:vAlign w:val="center"/>
          </w:tcPr>
          <w:p w14:paraId="10DFD711" w14:textId="77777777" w:rsidR="00672EA2" w:rsidRPr="00747D93" w:rsidRDefault="00672EA2" w:rsidP="0094051D">
            <w:pPr>
              <w:contextualSpacing/>
              <w:jc w:val="center"/>
            </w:pPr>
            <w:r w:rsidRPr="00747D93">
              <w:t>CO4</w:t>
            </w:r>
          </w:p>
        </w:tc>
        <w:tc>
          <w:tcPr>
            <w:tcW w:w="355" w:type="pct"/>
            <w:vAlign w:val="center"/>
          </w:tcPr>
          <w:p w14:paraId="764A5F72" w14:textId="77777777" w:rsidR="00672EA2" w:rsidRPr="00747D93" w:rsidRDefault="00672EA2" w:rsidP="00A81194">
            <w:pPr>
              <w:contextualSpacing/>
              <w:jc w:val="center"/>
            </w:pPr>
            <w:r w:rsidRPr="00747D93">
              <w:t>R</w:t>
            </w:r>
          </w:p>
        </w:tc>
        <w:tc>
          <w:tcPr>
            <w:tcW w:w="473" w:type="pct"/>
            <w:vAlign w:val="center"/>
          </w:tcPr>
          <w:p w14:paraId="1E3C8211" w14:textId="77777777" w:rsidR="00672EA2" w:rsidRPr="00747D93" w:rsidRDefault="00672EA2" w:rsidP="00A81194">
            <w:pPr>
              <w:contextualSpacing/>
              <w:jc w:val="center"/>
            </w:pPr>
            <w:r w:rsidRPr="00747D93">
              <w:t>1</w:t>
            </w:r>
          </w:p>
        </w:tc>
      </w:tr>
      <w:tr w:rsidR="00672EA2" w:rsidRPr="00747D93" w14:paraId="59BCA2D2" w14:textId="77777777" w:rsidTr="00806532">
        <w:trPr>
          <w:trHeight w:val="396"/>
        </w:trPr>
        <w:tc>
          <w:tcPr>
            <w:tcW w:w="272" w:type="pct"/>
            <w:vAlign w:val="center"/>
          </w:tcPr>
          <w:p w14:paraId="1B324595" w14:textId="77777777" w:rsidR="00672EA2" w:rsidRPr="00747D93" w:rsidRDefault="00672EA2" w:rsidP="00A81194">
            <w:pPr>
              <w:contextualSpacing/>
              <w:jc w:val="center"/>
            </w:pPr>
            <w:r w:rsidRPr="00747D93">
              <w:t>8.</w:t>
            </w:r>
          </w:p>
        </w:tc>
        <w:tc>
          <w:tcPr>
            <w:tcW w:w="3512" w:type="pct"/>
            <w:gridSpan w:val="2"/>
            <w:vAlign w:val="center"/>
          </w:tcPr>
          <w:p w14:paraId="72A42D6F" w14:textId="77777777" w:rsidR="00672EA2" w:rsidRPr="00747D93" w:rsidRDefault="00672EA2" w:rsidP="00A81194">
            <w:pPr>
              <w:contextualSpacing/>
              <w:jc w:val="both"/>
            </w:pPr>
            <w:r w:rsidRPr="00747D93">
              <w:t>Interpret the applications of GPS.</w:t>
            </w:r>
          </w:p>
        </w:tc>
        <w:tc>
          <w:tcPr>
            <w:tcW w:w="388" w:type="pct"/>
            <w:vAlign w:val="center"/>
          </w:tcPr>
          <w:p w14:paraId="1F6FE008" w14:textId="77777777" w:rsidR="00672EA2" w:rsidRPr="00747D93" w:rsidRDefault="00672EA2" w:rsidP="0094051D">
            <w:pPr>
              <w:contextualSpacing/>
              <w:jc w:val="center"/>
            </w:pPr>
            <w:r w:rsidRPr="00747D93">
              <w:t>CO4</w:t>
            </w:r>
          </w:p>
        </w:tc>
        <w:tc>
          <w:tcPr>
            <w:tcW w:w="355" w:type="pct"/>
            <w:vAlign w:val="center"/>
          </w:tcPr>
          <w:p w14:paraId="21F24B2E" w14:textId="77777777" w:rsidR="00672EA2" w:rsidRPr="00747D93" w:rsidRDefault="00672EA2" w:rsidP="00A81194">
            <w:pPr>
              <w:contextualSpacing/>
              <w:jc w:val="center"/>
            </w:pPr>
            <w:r w:rsidRPr="00747D93">
              <w:t>U</w:t>
            </w:r>
          </w:p>
        </w:tc>
        <w:tc>
          <w:tcPr>
            <w:tcW w:w="473" w:type="pct"/>
            <w:vAlign w:val="center"/>
          </w:tcPr>
          <w:p w14:paraId="673AE6FF" w14:textId="77777777" w:rsidR="00672EA2" w:rsidRPr="00747D93" w:rsidRDefault="00672EA2" w:rsidP="00A81194">
            <w:pPr>
              <w:contextualSpacing/>
              <w:jc w:val="center"/>
            </w:pPr>
            <w:r w:rsidRPr="00747D93">
              <w:t>1</w:t>
            </w:r>
          </w:p>
        </w:tc>
      </w:tr>
      <w:tr w:rsidR="00672EA2" w:rsidRPr="00747D93" w14:paraId="20172B1F" w14:textId="77777777" w:rsidTr="00806532">
        <w:trPr>
          <w:trHeight w:val="396"/>
        </w:trPr>
        <w:tc>
          <w:tcPr>
            <w:tcW w:w="272" w:type="pct"/>
            <w:vAlign w:val="center"/>
          </w:tcPr>
          <w:p w14:paraId="34BF387E" w14:textId="77777777" w:rsidR="00672EA2" w:rsidRPr="00747D93" w:rsidRDefault="00672EA2" w:rsidP="00A81194">
            <w:pPr>
              <w:contextualSpacing/>
              <w:jc w:val="center"/>
            </w:pPr>
            <w:r w:rsidRPr="00747D93">
              <w:t>9.</w:t>
            </w:r>
          </w:p>
        </w:tc>
        <w:tc>
          <w:tcPr>
            <w:tcW w:w="3512" w:type="pct"/>
            <w:gridSpan w:val="2"/>
            <w:vAlign w:val="center"/>
          </w:tcPr>
          <w:p w14:paraId="26E70A53" w14:textId="77777777" w:rsidR="00672EA2" w:rsidRPr="00747D93" w:rsidRDefault="00672EA2" w:rsidP="00A81194">
            <w:pPr>
              <w:pStyle w:val="ListParagraph"/>
              <w:ind w:left="0"/>
              <w:jc w:val="both"/>
              <w:rPr>
                <w:noProof/>
                <w:lang w:eastAsia="zh-TW"/>
              </w:rPr>
            </w:pPr>
            <w:r w:rsidRPr="00747D93">
              <w:rPr>
                <w:noProof/>
                <w:lang w:eastAsia="zh-TW"/>
              </w:rPr>
              <w:t>Infer the features of big data.</w:t>
            </w:r>
          </w:p>
        </w:tc>
        <w:tc>
          <w:tcPr>
            <w:tcW w:w="388" w:type="pct"/>
            <w:vAlign w:val="center"/>
          </w:tcPr>
          <w:p w14:paraId="0883CFBF" w14:textId="77777777" w:rsidR="00672EA2" w:rsidRPr="00747D93" w:rsidRDefault="00672EA2" w:rsidP="0094051D">
            <w:pPr>
              <w:contextualSpacing/>
              <w:jc w:val="center"/>
            </w:pPr>
            <w:r w:rsidRPr="00747D93">
              <w:t>CO5</w:t>
            </w:r>
          </w:p>
        </w:tc>
        <w:tc>
          <w:tcPr>
            <w:tcW w:w="355" w:type="pct"/>
            <w:vAlign w:val="center"/>
          </w:tcPr>
          <w:p w14:paraId="43C591B4" w14:textId="77777777" w:rsidR="00672EA2" w:rsidRPr="00747D93" w:rsidRDefault="00672EA2" w:rsidP="00A81194">
            <w:pPr>
              <w:contextualSpacing/>
              <w:jc w:val="center"/>
            </w:pPr>
            <w:r w:rsidRPr="00747D93">
              <w:t>U</w:t>
            </w:r>
          </w:p>
        </w:tc>
        <w:tc>
          <w:tcPr>
            <w:tcW w:w="473" w:type="pct"/>
            <w:vAlign w:val="center"/>
          </w:tcPr>
          <w:p w14:paraId="0D736C87" w14:textId="77777777" w:rsidR="00672EA2" w:rsidRPr="00747D93" w:rsidRDefault="00672EA2" w:rsidP="00A81194">
            <w:pPr>
              <w:contextualSpacing/>
              <w:jc w:val="center"/>
            </w:pPr>
            <w:r w:rsidRPr="00747D93">
              <w:t>1</w:t>
            </w:r>
          </w:p>
        </w:tc>
      </w:tr>
      <w:tr w:rsidR="00672EA2" w:rsidRPr="00747D93" w14:paraId="0C642058" w14:textId="77777777" w:rsidTr="00806532">
        <w:trPr>
          <w:trHeight w:val="396"/>
        </w:trPr>
        <w:tc>
          <w:tcPr>
            <w:tcW w:w="272" w:type="pct"/>
            <w:vAlign w:val="center"/>
          </w:tcPr>
          <w:p w14:paraId="33DE00F4" w14:textId="77777777" w:rsidR="00672EA2" w:rsidRPr="00747D93" w:rsidRDefault="00672EA2" w:rsidP="00A81194">
            <w:pPr>
              <w:contextualSpacing/>
              <w:jc w:val="center"/>
            </w:pPr>
            <w:r w:rsidRPr="00747D93">
              <w:t>10.</w:t>
            </w:r>
          </w:p>
        </w:tc>
        <w:tc>
          <w:tcPr>
            <w:tcW w:w="3512" w:type="pct"/>
            <w:gridSpan w:val="2"/>
            <w:vAlign w:val="center"/>
          </w:tcPr>
          <w:p w14:paraId="66D76F6C" w14:textId="77777777" w:rsidR="00672EA2" w:rsidRPr="00747D93" w:rsidRDefault="00672EA2" w:rsidP="00A81194">
            <w:pPr>
              <w:contextualSpacing/>
              <w:jc w:val="both"/>
            </w:pPr>
            <w:r w:rsidRPr="00747D93">
              <w:t>List the drawbacks of public cloud.</w:t>
            </w:r>
          </w:p>
        </w:tc>
        <w:tc>
          <w:tcPr>
            <w:tcW w:w="388" w:type="pct"/>
            <w:vAlign w:val="center"/>
          </w:tcPr>
          <w:p w14:paraId="71DA79D1" w14:textId="77777777" w:rsidR="00672EA2" w:rsidRPr="00747D93" w:rsidRDefault="00672EA2" w:rsidP="0094051D">
            <w:pPr>
              <w:contextualSpacing/>
              <w:jc w:val="center"/>
            </w:pPr>
            <w:r w:rsidRPr="00747D93">
              <w:t>CO5</w:t>
            </w:r>
          </w:p>
        </w:tc>
        <w:tc>
          <w:tcPr>
            <w:tcW w:w="355" w:type="pct"/>
            <w:vAlign w:val="center"/>
          </w:tcPr>
          <w:p w14:paraId="6580433B" w14:textId="77777777" w:rsidR="00672EA2" w:rsidRPr="00747D93" w:rsidRDefault="00672EA2" w:rsidP="00A81194">
            <w:pPr>
              <w:contextualSpacing/>
              <w:jc w:val="center"/>
            </w:pPr>
            <w:r w:rsidRPr="00747D93">
              <w:t>R</w:t>
            </w:r>
          </w:p>
        </w:tc>
        <w:tc>
          <w:tcPr>
            <w:tcW w:w="473" w:type="pct"/>
            <w:vAlign w:val="center"/>
          </w:tcPr>
          <w:p w14:paraId="04A01577" w14:textId="77777777" w:rsidR="00672EA2" w:rsidRPr="00747D93" w:rsidRDefault="00672EA2" w:rsidP="00A81194">
            <w:pPr>
              <w:contextualSpacing/>
              <w:jc w:val="center"/>
            </w:pPr>
            <w:r w:rsidRPr="00747D93">
              <w:t>1</w:t>
            </w:r>
          </w:p>
        </w:tc>
      </w:tr>
      <w:tr w:rsidR="00672EA2" w:rsidRPr="00747D93" w14:paraId="14A34ACB" w14:textId="77777777" w:rsidTr="00806532">
        <w:trPr>
          <w:trHeight w:val="551"/>
        </w:trPr>
        <w:tc>
          <w:tcPr>
            <w:tcW w:w="5000" w:type="pct"/>
            <w:gridSpan w:val="6"/>
            <w:vAlign w:val="center"/>
          </w:tcPr>
          <w:p w14:paraId="78398697" w14:textId="77777777" w:rsidR="00672EA2" w:rsidRPr="00747D93" w:rsidRDefault="00672EA2" w:rsidP="00A81194">
            <w:pPr>
              <w:contextualSpacing/>
              <w:jc w:val="center"/>
              <w:rPr>
                <w:b/>
                <w:u w:val="single"/>
              </w:rPr>
            </w:pPr>
            <w:r w:rsidRPr="00747D93">
              <w:rPr>
                <w:b/>
                <w:u w:val="single"/>
              </w:rPr>
              <w:t>PART – B (6 X 3 = 18 MARKS)</w:t>
            </w:r>
          </w:p>
          <w:p w14:paraId="51ED38A7" w14:textId="77777777" w:rsidR="00672EA2" w:rsidRPr="00747D93" w:rsidRDefault="00672EA2" w:rsidP="00A81194">
            <w:pPr>
              <w:contextualSpacing/>
              <w:jc w:val="center"/>
              <w:rPr>
                <w:b/>
                <w:u w:val="single"/>
              </w:rPr>
            </w:pPr>
            <w:r w:rsidRPr="00747D93">
              <w:rPr>
                <w:b/>
              </w:rPr>
              <w:t>(Answer all the questions)</w:t>
            </w:r>
          </w:p>
        </w:tc>
      </w:tr>
      <w:tr w:rsidR="00672EA2" w:rsidRPr="00747D93" w14:paraId="10FE52C8" w14:textId="77777777" w:rsidTr="00806532">
        <w:trPr>
          <w:trHeight w:val="436"/>
        </w:trPr>
        <w:tc>
          <w:tcPr>
            <w:tcW w:w="272" w:type="pct"/>
            <w:vAlign w:val="center"/>
          </w:tcPr>
          <w:p w14:paraId="57790557" w14:textId="77777777" w:rsidR="00672EA2" w:rsidRPr="00747D93" w:rsidRDefault="00672EA2" w:rsidP="00A81194">
            <w:pPr>
              <w:pStyle w:val="NoSpacing"/>
              <w:contextualSpacing/>
            </w:pPr>
            <w:r w:rsidRPr="00747D93">
              <w:t>11.</w:t>
            </w:r>
          </w:p>
        </w:tc>
        <w:tc>
          <w:tcPr>
            <w:tcW w:w="3512" w:type="pct"/>
            <w:gridSpan w:val="2"/>
            <w:vAlign w:val="center"/>
          </w:tcPr>
          <w:p w14:paraId="58CED244" w14:textId="77777777" w:rsidR="00672EA2" w:rsidRPr="00747D93" w:rsidRDefault="00672EA2" w:rsidP="00A81194">
            <w:pPr>
              <w:pStyle w:val="NoSpacing"/>
              <w:contextualSpacing/>
              <w:jc w:val="both"/>
            </w:pPr>
            <w:r w:rsidRPr="00747D93">
              <w:t>Compare Industry 3.0 and Industry 4.0.</w:t>
            </w:r>
          </w:p>
        </w:tc>
        <w:tc>
          <w:tcPr>
            <w:tcW w:w="388" w:type="pct"/>
            <w:vAlign w:val="center"/>
          </w:tcPr>
          <w:p w14:paraId="1165579E" w14:textId="77777777" w:rsidR="00672EA2" w:rsidRPr="00747D93" w:rsidRDefault="00672EA2" w:rsidP="0094051D">
            <w:pPr>
              <w:pStyle w:val="NoSpacing"/>
              <w:contextualSpacing/>
              <w:jc w:val="center"/>
            </w:pPr>
            <w:r w:rsidRPr="00747D93">
              <w:t>CO1</w:t>
            </w:r>
          </w:p>
        </w:tc>
        <w:tc>
          <w:tcPr>
            <w:tcW w:w="355" w:type="pct"/>
            <w:vAlign w:val="center"/>
          </w:tcPr>
          <w:p w14:paraId="77DF04DD" w14:textId="77777777" w:rsidR="00672EA2" w:rsidRPr="00747D93" w:rsidRDefault="00672EA2" w:rsidP="00A81194">
            <w:pPr>
              <w:pStyle w:val="NoSpacing"/>
              <w:contextualSpacing/>
              <w:jc w:val="center"/>
            </w:pPr>
            <w:r w:rsidRPr="00747D93">
              <w:t>U</w:t>
            </w:r>
          </w:p>
        </w:tc>
        <w:tc>
          <w:tcPr>
            <w:tcW w:w="473" w:type="pct"/>
            <w:vAlign w:val="center"/>
          </w:tcPr>
          <w:p w14:paraId="41CA8287" w14:textId="77777777" w:rsidR="00672EA2" w:rsidRPr="00747D93" w:rsidRDefault="00672EA2" w:rsidP="00A81194">
            <w:pPr>
              <w:pStyle w:val="NoSpacing"/>
              <w:contextualSpacing/>
              <w:jc w:val="center"/>
            </w:pPr>
            <w:r w:rsidRPr="00747D93">
              <w:t>3</w:t>
            </w:r>
          </w:p>
        </w:tc>
      </w:tr>
      <w:tr w:rsidR="00672EA2" w:rsidRPr="00747D93" w14:paraId="0861645A" w14:textId="77777777" w:rsidTr="00806532">
        <w:trPr>
          <w:trHeight w:val="436"/>
        </w:trPr>
        <w:tc>
          <w:tcPr>
            <w:tcW w:w="272" w:type="pct"/>
            <w:vAlign w:val="center"/>
          </w:tcPr>
          <w:p w14:paraId="07BA7F0D" w14:textId="77777777" w:rsidR="00672EA2" w:rsidRPr="00747D93" w:rsidRDefault="00672EA2" w:rsidP="00A81194">
            <w:pPr>
              <w:pStyle w:val="NoSpacing"/>
              <w:contextualSpacing/>
            </w:pPr>
            <w:r w:rsidRPr="00747D93">
              <w:t>12.</w:t>
            </w:r>
          </w:p>
        </w:tc>
        <w:tc>
          <w:tcPr>
            <w:tcW w:w="3512" w:type="pct"/>
            <w:gridSpan w:val="2"/>
            <w:vAlign w:val="center"/>
          </w:tcPr>
          <w:p w14:paraId="18A8D8A3" w14:textId="77777777" w:rsidR="00672EA2" w:rsidRPr="00747D93" w:rsidRDefault="00672EA2" w:rsidP="00A81194">
            <w:pPr>
              <w:pStyle w:val="NoSpacing"/>
              <w:contextualSpacing/>
              <w:jc w:val="both"/>
            </w:pPr>
            <w:r w:rsidRPr="00747D93">
              <w:t>List the advantages of intelligent machines.</w:t>
            </w:r>
          </w:p>
        </w:tc>
        <w:tc>
          <w:tcPr>
            <w:tcW w:w="388" w:type="pct"/>
            <w:vAlign w:val="center"/>
          </w:tcPr>
          <w:p w14:paraId="208BA08F" w14:textId="77777777" w:rsidR="00672EA2" w:rsidRPr="00747D93" w:rsidRDefault="00672EA2" w:rsidP="0094051D">
            <w:pPr>
              <w:pStyle w:val="NoSpacing"/>
              <w:contextualSpacing/>
              <w:jc w:val="center"/>
            </w:pPr>
            <w:r w:rsidRPr="00747D93">
              <w:t>CO2</w:t>
            </w:r>
          </w:p>
        </w:tc>
        <w:tc>
          <w:tcPr>
            <w:tcW w:w="355" w:type="pct"/>
            <w:vAlign w:val="center"/>
          </w:tcPr>
          <w:p w14:paraId="279B6265" w14:textId="77777777" w:rsidR="00672EA2" w:rsidRPr="00747D93" w:rsidRDefault="00672EA2" w:rsidP="00A81194">
            <w:pPr>
              <w:pStyle w:val="NoSpacing"/>
              <w:contextualSpacing/>
              <w:jc w:val="center"/>
            </w:pPr>
            <w:r w:rsidRPr="00747D93">
              <w:t>R</w:t>
            </w:r>
          </w:p>
        </w:tc>
        <w:tc>
          <w:tcPr>
            <w:tcW w:w="473" w:type="pct"/>
            <w:vAlign w:val="center"/>
          </w:tcPr>
          <w:p w14:paraId="0F1A8B5F" w14:textId="77777777" w:rsidR="00672EA2" w:rsidRPr="00747D93" w:rsidRDefault="00672EA2" w:rsidP="00A81194">
            <w:pPr>
              <w:pStyle w:val="NoSpacing"/>
              <w:contextualSpacing/>
              <w:jc w:val="center"/>
            </w:pPr>
            <w:r w:rsidRPr="00747D93">
              <w:t>3</w:t>
            </w:r>
          </w:p>
        </w:tc>
      </w:tr>
      <w:tr w:rsidR="00672EA2" w:rsidRPr="00747D93" w14:paraId="03FFACCE" w14:textId="77777777" w:rsidTr="00806532">
        <w:trPr>
          <w:trHeight w:val="436"/>
        </w:trPr>
        <w:tc>
          <w:tcPr>
            <w:tcW w:w="272" w:type="pct"/>
            <w:vAlign w:val="center"/>
          </w:tcPr>
          <w:p w14:paraId="1B5383F3" w14:textId="77777777" w:rsidR="00672EA2" w:rsidRPr="00747D93" w:rsidRDefault="00672EA2" w:rsidP="00A81194">
            <w:pPr>
              <w:pStyle w:val="NoSpacing"/>
              <w:contextualSpacing/>
            </w:pPr>
            <w:r w:rsidRPr="00747D93">
              <w:t>13.</w:t>
            </w:r>
          </w:p>
        </w:tc>
        <w:tc>
          <w:tcPr>
            <w:tcW w:w="3512" w:type="pct"/>
            <w:gridSpan w:val="2"/>
            <w:vAlign w:val="center"/>
          </w:tcPr>
          <w:p w14:paraId="6DF9BE0B" w14:textId="77777777" w:rsidR="00672EA2" w:rsidRPr="00747D93" w:rsidRDefault="00672EA2" w:rsidP="00A81194">
            <w:pPr>
              <w:pStyle w:val="NoSpacing"/>
              <w:contextualSpacing/>
              <w:jc w:val="both"/>
            </w:pPr>
            <w:r w:rsidRPr="00747D93">
              <w:t>Interpret machine to machine communication.</w:t>
            </w:r>
          </w:p>
        </w:tc>
        <w:tc>
          <w:tcPr>
            <w:tcW w:w="388" w:type="pct"/>
            <w:vAlign w:val="center"/>
          </w:tcPr>
          <w:p w14:paraId="20FC91C0" w14:textId="77777777" w:rsidR="00672EA2" w:rsidRPr="00747D93" w:rsidRDefault="00672EA2" w:rsidP="0094051D">
            <w:pPr>
              <w:pStyle w:val="NoSpacing"/>
              <w:contextualSpacing/>
              <w:jc w:val="center"/>
            </w:pPr>
            <w:r w:rsidRPr="00747D93">
              <w:t>CO3</w:t>
            </w:r>
          </w:p>
        </w:tc>
        <w:tc>
          <w:tcPr>
            <w:tcW w:w="355" w:type="pct"/>
            <w:vAlign w:val="center"/>
          </w:tcPr>
          <w:p w14:paraId="14704001" w14:textId="77777777" w:rsidR="00672EA2" w:rsidRPr="00747D93" w:rsidRDefault="00672EA2" w:rsidP="00A81194">
            <w:pPr>
              <w:pStyle w:val="NoSpacing"/>
              <w:contextualSpacing/>
              <w:jc w:val="center"/>
            </w:pPr>
            <w:r w:rsidRPr="00747D93">
              <w:t>U</w:t>
            </w:r>
          </w:p>
        </w:tc>
        <w:tc>
          <w:tcPr>
            <w:tcW w:w="473" w:type="pct"/>
            <w:vAlign w:val="center"/>
          </w:tcPr>
          <w:p w14:paraId="31542441" w14:textId="77777777" w:rsidR="00672EA2" w:rsidRPr="00747D93" w:rsidRDefault="00672EA2" w:rsidP="00A81194">
            <w:pPr>
              <w:pStyle w:val="NoSpacing"/>
              <w:contextualSpacing/>
              <w:jc w:val="center"/>
            </w:pPr>
            <w:r w:rsidRPr="00747D93">
              <w:t>3</w:t>
            </w:r>
          </w:p>
        </w:tc>
      </w:tr>
      <w:tr w:rsidR="00672EA2" w:rsidRPr="00747D93" w14:paraId="344385CA" w14:textId="77777777" w:rsidTr="00806532">
        <w:trPr>
          <w:trHeight w:val="436"/>
        </w:trPr>
        <w:tc>
          <w:tcPr>
            <w:tcW w:w="272" w:type="pct"/>
            <w:vAlign w:val="center"/>
          </w:tcPr>
          <w:p w14:paraId="0295107D" w14:textId="77777777" w:rsidR="00672EA2" w:rsidRPr="00747D93" w:rsidRDefault="00672EA2" w:rsidP="00A81194">
            <w:pPr>
              <w:pStyle w:val="NoSpacing"/>
              <w:contextualSpacing/>
            </w:pPr>
            <w:r w:rsidRPr="00747D93">
              <w:t>14.</w:t>
            </w:r>
          </w:p>
        </w:tc>
        <w:tc>
          <w:tcPr>
            <w:tcW w:w="3512" w:type="pct"/>
            <w:gridSpan w:val="2"/>
            <w:vAlign w:val="center"/>
          </w:tcPr>
          <w:p w14:paraId="2BA640FC" w14:textId="77777777" w:rsidR="00672EA2" w:rsidRPr="00747D93" w:rsidRDefault="00672EA2" w:rsidP="00A81194">
            <w:pPr>
              <w:pStyle w:val="NoSpacing"/>
              <w:contextualSpacing/>
              <w:jc w:val="both"/>
            </w:pPr>
            <w:r w:rsidRPr="00747D93">
              <w:t>Describe GSM.</w:t>
            </w:r>
          </w:p>
        </w:tc>
        <w:tc>
          <w:tcPr>
            <w:tcW w:w="388" w:type="pct"/>
            <w:vAlign w:val="center"/>
          </w:tcPr>
          <w:p w14:paraId="2417D885" w14:textId="77777777" w:rsidR="00672EA2" w:rsidRPr="00747D93" w:rsidRDefault="00672EA2" w:rsidP="0094051D">
            <w:pPr>
              <w:pStyle w:val="NoSpacing"/>
              <w:contextualSpacing/>
              <w:jc w:val="center"/>
            </w:pPr>
            <w:r w:rsidRPr="00747D93">
              <w:t>CO4</w:t>
            </w:r>
          </w:p>
        </w:tc>
        <w:tc>
          <w:tcPr>
            <w:tcW w:w="355" w:type="pct"/>
            <w:vAlign w:val="center"/>
          </w:tcPr>
          <w:p w14:paraId="41DA300C" w14:textId="77777777" w:rsidR="00672EA2" w:rsidRPr="00747D93" w:rsidRDefault="00672EA2" w:rsidP="00A81194">
            <w:pPr>
              <w:pStyle w:val="NoSpacing"/>
              <w:contextualSpacing/>
              <w:jc w:val="center"/>
            </w:pPr>
            <w:r w:rsidRPr="00747D93">
              <w:t>R</w:t>
            </w:r>
          </w:p>
        </w:tc>
        <w:tc>
          <w:tcPr>
            <w:tcW w:w="473" w:type="pct"/>
            <w:vAlign w:val="center"/>
          </w:tcPr>
          <w:p w14:paraId="6A720C02" w14:textId="77777777" w:rsidR="00672EA2" w:rsidRPr="00747D93" w:rsidRDefault="00672EA2" w:rsidP="00A81194">
            <w:pPr>
              <w:pStyle w:val="NoSpacing"/>
              <w:contextualSpacing/>
              <w:jc w:val="center"/>
            </w:pPr>
            <w:r w:rsidRPr="00747D93">
              <w:t>3</w:t>
            </w:r>
          </w:p>
        </w:tc>
      </w:tr>
      <w:tr w:rsidR="00672EA2" w:rsidRPr="00747D93" w14:paraId="1C9848F1" w14:textId="77777777" w:rsidTr="00806532">
        <w:trPr>
          <w:trHeight w:val="436"/>
        </w:trPr>
        <w:tc>
          <w:tcPr>
            <w:tcW w:w="272" w:type="pct"/>
            <w:vAlign w:val="center"/>
          </w:tcPr>
          <w:p w14:paraId="1D7060CA" w14:textId="77777777" w:rsidR="00672EA2" w:rsidRPr="00747D93" w:rsidRDefault="00672EA2" w:rsidP="00A81194">
            <w:pPr>
              <w:pStyle w:val="NoSpacing"/>
              <w:contextualSpacing/>
            </w:pPr>
            <w:r w:rsidRPr="00747D93">
              <w:t>15.</w:t>
            </w:r>
          </w:p>
        </w:tc>
        <w:tc>
          <w:tcPr>
            <w:tcW w:w="3512" w:type="pct"/>
            <w:gridSpan w:val="2"/>
            <w:vAlign w:val="center"/>
          </w:tcPr>
          <w:p w14:paraId="7B3DE704" w14:textId="77777777" w:rsidR="00672EA2" w:rsidRPr="00747D93" w:rsidRDefault="00672EA2" w:rsidP="00A81194">
            <w:pPr>
              <w:pStyle w:val="NoSpacing"/>
              <w:contextualSpacing/>
              <w:jc w:val="both"/>
            </w:pPr>
            <w:r w:rsidRPr="00747D93">
              <w:t>List the types of cloud deployment models.</w:t>
            </w:r>
          </w:p>
        </w:tc>
        <w:tc>
          <w:tcPr>
            <w:tcW w:w="388" w:type="pct"/>
            <w:vAlign w:val="center"/>
          </w:tcPr>
          <w:p w14:paraId="10D48928" w14:textId="77777777" w:rsidR="00672EA2" w:rsidRPr="00747D93" w:rsidRDefault="00672EA2" w:rsidP="0094051D">
            <w:pPr>
              <w:pStyle w:val="NoSpacing"/>
              <w:contextualSpacing/>
              <w:jc w:val="center"/>
            </w:pPr>
            <w:r w:rsidRPr="00747D93">
              <w:t>CO5</w:t>
            </w:r>
          </w:p>
        </w:tc>
        <w:tc>
          <w:tcPr>
            <w:tcW w:w="355" w:type="pct"/>
            <w:vAlign w:val="center"/>
          </w:tcPr>
          <w:p w14:paraId="449E6B05" w14:textId="77777777" w:rsidR="00672EA2" w:rsidRPr="00747D93" w:rsidRDefault="00672EA2" w:rsidP="00A81194">
            <w:pPr>
              <w:pStyle w:val="NoSpacing"/>
              <w:contextualSpacing/>
              <w:jc w:val="center"/>
            </w:pPr>
            <w:r w:rsidRPr="00747D93">
              <w:t>R</w:t>
            </w:r>
          </w:p>
        </w:tc>
        <w:tc>
          <w:tcPr>
            <w:tcW w:w="473" w:type="pct"/>
            <w:vAlign w:val="center"/>
          </w:tcPr>
          <w:p w14:paraId="0C7C6E18" w14:textId="77777777" w:rsidR="00672EA2" w:rsidRPr="00747D93" w:rsidRDefault="00672EA2" w:rsidP="00A81194">
            <w:pPr>
              <w:pStyle w:val="NoSpacing"/>
              <w:contextualSpacing/>
              <w:jc w:val="center"/>
            </w:pPr>
            <w:r w:rsidRPr="00747D93">
              <w:t>3</w:t>
            </w:r>
          </w:p>
        </w:tc>
      </w:tr>
      <w:tr w:rsidR="00672EA2" w:rsidRPr="00747D93" w14:paraId="2DBFAD08" w14:textId="77777777" w:rsidTr="00806532">
        <w:trPr>
          <w:trHeight w:val="437"/>
        </w:trPr>
        <w:tc>
          <w:tcPr>
            <w:tcW w:w="272" w:type="pct"/>
            <w:vAlign w:val="center"/>
          </w:tcPr>
          <w:p w14:paraId="1932FE33" w14:textId="77777777" w:rsidR="00672EA2" w:rsidRPr="00747D93" w:rsidRDefault="00672EA2" w:rsidP="00A81194">
            <w:pPr>
              <w:pStyle w:val="NoSpacing"/>
              <w:contextualSpacing/>
            </w:pPr>
            <w:r w:rsidRPr="00747D93">
              <w:t>16.</w:t>
            </w:r>
          </w:p>
        </w:tc>
        <w:tc>
          <w:tcPr>
            <w:tcW w:w="3512" w:type="pct"/>
            <w:gridSpan w:val="2"/>
            <w:vAlign w:val="center"/>
          </w:tcPr>
          <w:p w14:paraId="544EAA4A" w14:textId="77777777" w:rsidR="00672EA2" w:rsidRPr="00747D93" w:rsidRDefault="00672EA2" w:rsidP="00A81194">
            <w:pPr>
              <w:pStyle w:val="NoSpacing"/>
              <w:contextualSpacing/>
              <w:jc w:val="both"/>
            </w:pPr>
            <w:r w:rsidRPr="00747D93">
              <w:t>Discuss the advantages of CDN.</w:t>
            </w:r>
          </w:p>
        </w:tc>
        <w:tc>
          <w:tcPr>
            <w:tcW w:w="388" w:type="pct"/>
            <w:vAlign w:val="center"/>
          </w:tcPr>
          <w:p w14:paraId="68E7C8D3" w14:textId="77777777" w:rsidR="00672EA2" w:rsidRPr="00747D93" w:rsidRDefault="00672EA2" w:rsidP="0094051D">
            <w:pPr>
              <w:pStyle w:val="NoSpacing"/>
              <w:contextualSpacing/>
              <w:jc w:val="center"/>
            </w:pPr>
            <w:r w:rsidRPr="00747D93">
              <w:t>CO6</w:t>
            </w:r>
          </w:p>
        </w:tc>
        <w:tc>
          <w:tcPr>
            <w:tcW w:w="355" w:type="pct"/>
            <w:vAlign w:val="center"/>
          </w:tcPr>
          <w:p w14:paraId="1F102EBB" w14:textId="77777777" w:rsidR="00672EA2" w:rsidRPr="00747D93" w:rsidRDefault="00672EA2" w:rsidP="00A81194">
            <w:pPr>
              <w:pStyle w:val="NoSpacing"/>
              <w:contextualSpacing/>
              <w:jc w:val="center"/>
            </w:pPr>
            <w:r w:rsidRPr="00747D93">
              <w:t>U</w:t>
            </w:r>
          </w:p>
        </w:tc>
        <w:tc>
          <w:tcPr>
            <w:tcW w:w="473" w:type="pct"/>
            <w:vAlign w:val="center"/>
          </w:tcPr>
          <w:p w14:paraId="4ADD7ADF" w14:textId="77777777" w:rsidR="00672EA2" w:rsidRPr="00747D93" w:rsidRDefault="00672EA2" w:rsidP="00A81194">
            <w:pPr>
              <w:pStyle w:val="NoSpacing"/>
              <w:contextualSpacing/>
              <w:jc w:val="center"/>
            </w:pPr>
            <w:r w:rsidRPr="00747D93">
              <w:t>3</w:t>
            </w:r>
          </w:p>
        </w:tc>
      </w:tr>
      <w:tr w:rsidR="00672EA2" w:rsidRPr="00747D93" w14:paraId="46B039E0" w14:textId="77777777" w:rsidTr="00806532">
        <w:trPr>
          <w:trHeight w:val="551"/>
        </w:trPr>
        <w:tc>
          <w:tcPr>
            <w:tcW w:w="5000" w:type="pct"/>
            <w:gridSpan w:val="6"/>
            <w:vAlign w:val="center"/>
          </w:tcPr>
          <w:p w14:paraId="2D5DD497" w14:textId="77777777" w:rsidR="00672EA2" w:rsidRPr="00747D93" w:rsidRDefault="00672EA2" w:rsidP="00A81194">
            <w:pPr>
              <w:contextualSpacing/>
              <w:jc w:val="center"/>
              <w:rPr>
                <w:b/>
                <w:u w:val="single"/>
              </w:rPr>
            </w:pPr>
            <w:r w:rsidRPr="00747D93">
              <w:rPr>
                <w:b/>
                <w:u w:val="single"/>
              </w:rPr>
              <w:t>PART – C (6 X 12 = 72 MARKS)</w:t>
            </w:r>
          </w:p>
          <w:p w14:paraId="03B15FAE" w14:textId="77777777" w:rsidR="00672EA2" w:rsidRPr="00747D93" w:rsidRDefault="00672EA2" w:rsidP="00A81194">
            <w:pPr>
              <w:contextualSpacing/>
              <w:jc w:val="center"/>
              <w:rPr>
                <w:b/>
              </w:rPr>
            </w:pPr>
            <w:r w:rsidRPr="00747D93">
              <w:rPr>
                <w:b/>
              </w:rPr>
              <w:t>(Answer any five Questions from Q. No. 17 to 23, Q. No. 24 is Compulsory)</w:t>
            </w:r>
          </w:p>
        </w:tc>
      </w:tr>
      <w:tr w:rsidR="00672EA2" w:rsidRPr="00747D93" w14:paraId="02EAAD3F" w14:textId="77777777" w:rsidTr="00806532">
        <w:trPr>
          <w:trHeight w:val="396"/>
        </w:trPr>
        <w:tc>
          <w:tcPr>
            <w:tcW w:w="272" w:type="pct"/>
            <w:vAlign w:val="center"/>
          </w:tcPr>
          <w:p w14:paraId="71A931E5" w14:textId="77777777" w:rsidR="00672EA2" w:rsidRPr="00747D93" w:rsidRDefault="00672EA2" w:rsidP="00A81194">
            <w:pPr>
              <w:contextualSpacing/>
              <w:jc w:val="center"/>
            </w:pPr>
            <w:r w:rsidRPr="00747D93">
              <w:t>17.</w:t>
            </w:r>
          </w:p>
        </w:tc>
        <w:tc>
          <w:tcPr>
            <w:tcW w:w="189" w:type="pct"/>
            <w:vAlign w:val="center"/>
          </w:tcPr>
          <w:p w14:paraId="02EC1123" w14:textId="77777777" w:rsidR="00672EA2" w:rsidRPr="00747D93" w:rsidRDefault="00672EA2" w:rsidP="00A81194">
            <w:pPr>
              <w:contextualSpacing/>
              <w:jc w:val="center"/>
            </w:pPr>
            <w:r w:rsidRPr="00747D93">
              <w:t>a.</w:t>
            </w:r>
          </w:p>
        </w:tc>
        <w:tc>
          <w:tcPr>
            <w:tcW w:w="3323" w:type="pct"/>
            <w:vAlign w:val="center"/>
          </w:tcPr>
          <w:p w14:paraId="355A1168" w14:textId="77777777" w:rsidR="00672EA2" w:rsidRPr="00747D93" w:rsidRDefault="00672EA2" w:rsidP="00A81194">
            <w:pPr>
              <w:contextualSpacing/>
              <w:jc w:val="both"/>
            </w:pPr>
            <w:r w:rsidRPr="00747D93">
              <w:t>Paraphrase the effects of industrial revolutions in smart business transformations.</w:t>
            </w:r>
          </w:p>
        </w:tc>
        <w:tc>
          <w:tcPr>
            <w:tcW w:w="388" w:type="pct"/>
            <w:vAlign w:val="center"/>
          </w:tcPr>
          <w:p w14:paraId="5B5A8445" w14:textId="77777777" w:rsidR="00672EA2" w:rsidRPr="00747D93" w:rsidRDefault="00672EA2" w:rsidP="00A81194">
            <w:pPr>
              <w:contextualSpacing/>
              <w:jc w:val="center"/>
            </w:pPr>
            <w:r w:rsidRPr="00747D93">
              <w:t>CO1</w:t>
            </w:r>
          </w:p>
        </w:tc>
        <w:tc>
          <w:tcPr>
            <w:tcW w:w="355" w:type="pct"/>
            <w:vAlign w:val="center"/>
          </w:tcPr>
          <w:p w14:paraId="3A913278" w14:textId="77777777" w:rsidR="00672EA2" w:rsidRPr="00747D93" w:rsidRDefault="00672EA2" w:rsidP="00A81194">
            <w:pPr>
              <w:contextualSpacing/>
              <w:jc w:val="center"/>
            </w:pPr>
            <w:r w:rsidRPr="00747D93">
              <w:t>U</w:t>
            </w:r>
          </w:p>
        </w:tc>
        <w:tc>
          <w:tcPr>
            <w:tcW w:w="473" w:type="pct"/>
            <w:vAlign w:val="center"/>
          </w:tcPr>
          <w:p w14:paraId="6F49F28B" w14:textId="77777777" w:rsidR="00672EA2" w:rsidRPr="00747D93" w:rsidRDefault="00672EA2" w:rsidP="00A81194">
            <w:pPr>
              <w:contextualSpacing/>
              <w:jc w:val="center"/>
            </w:pPr>
            <w:r w:rsidRPr="00747D93">
              <w:t>12</w:t>
            </w:r>
          </w:p>
        </w:tc>
      </w:tr>
      <w:tr w:rsidR="00672EA2" w:rsidRPr="00747D93" w14:paraId="28F19D1B" w14:textId="77777777" w:rsidTr="00806532">
        <w:trPr>
          <w:trHeight w:val="396"/>
        </w:trPr>
        <w:tc>
          <w:tcPr>
            <w:tcW w:w="272" w:type="pct"/>
            <w:vAlign w:val="center"/>
          </w:tcPr>
          <w:p w14:paraId="0004E8FC" w14:textId="77777777" w:rsidR="00672EA2" w:rsidRPr="00747D93" w:rsidRDefault="00672EA2" w:rsidP="00A81194">
            <w:pPr>
              <w:contextualSpacing/>
              <w:jc w:val="center"/>
            </w:pPr>
          </w:p>
        </w:tc>
        <w:tc>
          <w:tcPr>
            <w:tcW w:w="189" w:type="pct"/>
            <w:vAlign w:val="center"/>
          </w:tcPr>
          <w:p w14:paraId="576ACDA3" w14:textId="77777777" w:rsidR="00672EA2" w:rsidRPr="00747D93" w:rsidRDefault="00672EA2" w:rsidP="00A81194">
            <w:pPr>
              <w:contextualSpacing/>
              <w:jc w:val="center"/>
            </w:pPr>
          </w:p>
        </w:tc>
        <w:tc>
          <w:tcPr>
            <w:tcW w:w="3323" w:type="pct"/>
            <w:vAlign w:val="center"/>
          </w:tcPr>
          <w:p w14:paraId="375FB8A2" w14:textId="77777777" w:rsidR="00672EA2" w:rsidRPr="00747D93" w:rsidRDefault="00672EA2" w:rsidP="00A81194">
            <w:pPr>
              <w:contextualSpacing/>
              <w:jc w:val="both"/>
            </w:pPr>
          </w:p>
        </w:tc>
        <w:tc>
          <w:tcPr>
            <w:tcW w:w="388" w:type="pct"/>
            <w:vAlign w:val="center"/>
          </w:tcPr>
          <w:p w14:paraId="6E3AE069" w14:textId="77777777" w:rsidR="00672EA2" w:rsidRPr="00747D93" w:rsidRDefault="00672EA2" w:rsidP="00A81194">
            <w:pPr>
              <w:contextualSpacing/>
              <w:jc w:val="center"/>
            </w:pPr>
          </w:p>
        </w:tc>
        <w:tc>
          <w:tcPr>
            <w:tcW w:w="355" w:type="pct"/>
            <w:vAlign w:val="center"/>
          </w:tcPr>
          <w:p w14:paraId="63C019DF" w14:textId="77777777" w:rsidR="00672EA2" w:rsidRPr="00747D93" w:rsidRDefault="00672EA2" w:rsidP="00A81194">
            <w:pPr>
              <w:contextualSpacing/>
              <w:jc w:val="center"/>
            </w:pPr>
          </w:p>
        </w:tc>
        <w:tc>
          <w:tcPr>
            <w:tcW w:w="473" w:type="pct"/>
            <w:vAlign w:val="center"/>
          </w:tcPr>
          <w:p w14:paraId="5BAD786C" w14:textId="77777777" w:rsidR="00672EA2" w:rsidRPr="00747D93" w:rsidRDefault="00672EA2" w:rsidP="00A81194">
            <w:pPr>
              <w:contextualSpacing/>
              <w:jc w:val="center"/>
            </w:pPr>
          </w:p>
        </w:tc>
      </w:tr>
      <w:tr w:rsidR="00672EA2" w:rsidRPr="00747D93" w14:paraId="50B8740A" w14:textId="77777777" w:rsidTr="00806532">
        <w:trPr>
          <w:trHeight w:val="396"/>
        </w:trPr>
        <w:tc>
          <w:tcPr>
            <w:tcW w:w="272" w:type="pct"/>
            <w:vAlign w:val="center"/>
          </w:tcPr>
          <w:p w14:paraId="5824CE6D" w14:textId="77777777" w:rsidR="00672EA2" w:rsidRPr="00747D93" w:rsidRDefault="00672EA2" w:rsidP="00A81194">
            <w:pPr>
              <w:contextualSpacing/>
              <w:jc w:val="center"/>
            </w:pPr>
            <w:r w:rsidRPr="00747D93">
              <w:t>18.</w:t>
            </w:r>
          </w:p>
        </w:tc>
        <w:tc>
          <w:tcPr>
            <w:tcW w:w="189" w:type="pct"/>
            <w:vAlign w:val="center"/>
          </w:tcPr>
          <w:p w14:paraId="17101F97" w14:textId="77777777" w:rsidR="00672EA2" w:rsidRPr="00747D93" w:rsidRDefault="00672EA2" w:rsidP="00A81194">
            <w:pPr>
              <w:contextualSpacing/>
              <w:jc w:val="center"/>
            </w:pPr>
            <w:r w:rsidRPr="00747D93">
              <w:t>a.</w:t>
            </w:r>
          </w:p>
        </w:tc>
        <w:tc>
          <w:tcPr>
            <w:tcW w:w="3323" w:type="pct"/>
            <w:vAlign w:val="center"/>
          </w:tcPr>
          <w:p w14:paraId="60989E39" w14:textId="77777777" w:rsidR="00672EA2" w:rsidRPr="00747D93" w:rsidRDefault="00672EA2" w:rsidP="00A81194">
            <w:pPr>
              <w:contextualSpacing/>
              <w:jc w:val="both"/>
            </w:pPr>
            <w:r w:rsidRPr="00747D93">
              <w:t>Interpret the design flow process of intelligent machines with suitable examples.</w:t>
            </w:r>
          </w:p>
        </w:tc>
        <w:tc>
          <w:tcPr>
            <w:tcW w:w="388" w:type="pct"/>
            <w:vAlign w:val="center"/>
          </w:tcPr>
          <w:p w14:paraId="59FADDA7" w14:textId="77777777" w:rsidR="00672EA2" w:rsidRPr="00747D93" w:rsidRDefault="00672EA2" w:rsidP="00A81194">
            <w:pPr>
              <w:contextualSpacing/>
              <w:jc w:val="center"/>
            </w:pPr>
            <w:r w:rsidRPr="00747D93">
              <w:t>CO2</w:t>
            </w:r>
          </w:p>
        </w:tc>
        <w:tc>
          <w:tcPr>
            <w:tcW w:w="355" w:type="pct"/>
            <w:vAlign w:val="center"/>
          </w:tcPr>
          <w:p w14:paraId="08162D8F" w14:textId="77777777" w:rsidR="00672EA2" w:rsidRPr="00747D93" w:rsidRDefault="00672EA2" w:rsidP="00A81194">
            <w:pPr>
              <w:contextualSpacing/>
              <w:jc w:val="center"/>
            </w:pPr>
            <w:r w:rsidRPr="00747D93">
              <w:t>A</w:t>
            </w:r>
          </w:p>
        </w:tc>
        <w:tc>
          <w:tcPr>
            <w:tcW w:w="473" w:type="pct"/>
            <w:vAlign w:val="center"/>
          </w:tcPr>
          <w:p w14:paraId="55DE6AEA" w14:textId="77777777" w:rsidR="00672EA2" w:rsidRPr="00747D93" w:rsidRDefault="00672EA2" w:rsidP="00A81194">
            <w:pPr>
              <w:contextualSpacing/>
              <w:jc w:val="center"/>
            </w:pPr>
            <w:r w:rsidRPr="00747D93">
              <w:t>12</w:t>
            </w:r>
          </w:p>
        </w:tc>
      </w:tr>
      <w:tr w:rsidR="00672EA2" w:rsidRPr="00747D93" w14:paraId="3608EAD3" w14:textId="77777777" w:rsidTr="00806532">
        <w:trPr>
          <w:trHeight w:val="396"/>
        </w:trPr>
        <w:tc>
          <w:tcPr>
            <w:tcW w:w="272" w:type="pct"/>
            <w:vAlign w:val="center"/>
          </w:tcPr>
          <w:p w14:paraId="4F488617" w14:textId="77777777" w:rsidR="00672EA2" w:rsidRPr="00747D93" w:rsidRDefault="00672EA2" w:rsidP="00A81194">
            <w:pPr>
              <w:contextualSpacing/>
              <w:jc w:val="center"/>
            </w:pPr>
          </w:p>
        </w:tc>
        <w:tc>
          <w:tcPr>
            <w:tcW w:w="189" w:type="pct"/>
            <w:vAlign w:val="center"/>
          </w:tcPr>
          <w:p w14:paraId="2C4CEDC2" w14:textId="77777777" w:rsidR="00672EA2" w:rsidRPr="00747D93" w:rsidRDefault="00672EA2" w:rsidP="00A81194">
            <w:pPr>
              <w:contextualSpacing/>
              <w:jc w:val="center"/>
            </w:pPr>
          </w:p>
        </w:tc>
        <w:tc>
          <w:tcPr>
            <w:tcW w:w="3323" w:type="pct"/>
            <w:vAlign w:val="center"/>
          </w:tcPr>
          <w:p w14:paraId="1E49F74E" w14:textId="77777777" w:rsidR="00672EA2" w:rsidRPr="00747D93" w:rsidRDefault="00672EA2" w:rsidP="00A81194">
            <w:pPr>
              <w:contextualSpacing/>
              <w:jc w:val="both"/>
            </w:pPr>
          </w:p>
        </w:tc>
        <w:tc>
          <w:tcPr>
            <w:tcW w:w="388" w:type="pct"/>
            <w:vAlign w:val="center"/>
          </w:tcPr>
          <w:p w14:paraId="16A13E49" w14:textId="77777777" w:rsidR="00672EA2" w:rsidRPr="00747D93" w:rsidRDefault="00672EA2" w:rsidP="00A81194">
            <w:pPr>
              <w:contextualSpacing/>
              <w:jc w:val="center"/>
            </w:pPr>
          </w:p>
        </w:tc>
        <w:tc>
          <w:tcPr>
            <w:tcW w:w="355" w:type="pct"/>
            <w:vAlign w:val="center"/>
          </w:tcPr>
          <w:p w14:paraId="42DF2CEB" w14:textId="77777777" w:rsidR="00672EA2" w:rsidRPr="00747D93" w:rsidRDefault="00672EA2" w:rsidP="00A81194">
            <w:pPr>
              <w:contextualSpacing/>
              <w:jc w:val="center"/>
            </w:pPr>
          </w:p>
        </w:tc>
        <w:tc>
          <w:tcPr>
            <w:tcW w:w="473" w:type="pct"/>
            <w:vAlign w:val="center"/>
          </w:tcPr>
          <w:p w14:paraId="06CB0845" w14:textId="77777777" w:rsidR="00672EA2" w:rsidRPr="00747D93" w:rsidRDefault="00672EA2" w:rsidP="00A81194">
            <w:pPr>
              <w:contextualSpacing/>
              <w:jc w:val="center"/>
            </w:pPr>
          </w:p>
        </w:tc>
      </w:tr>
      <w:tr w:rsidR="00672EA2" w:rsidRPr="00747D93" w14:paraId="60B664E0" w14:textId="77777777" w:rsidTr="00806532">
        <w:trPr>
          <w:trHeight w:val="396"/>
        </w:trPr>
        <w:tc>
          <w:tcPr>
            <w:tcW w:w="272" w:type="pct"/>
            <w:vAlign w:val="center"/>
          </w:tcPr>
          <w:p w14:paraId="0F257D7E" w14:textId="77777777" w:rsidR="00672EA2" w:rsidRPr="00747D93" w:rsidRDefault="00672EA2" w:rsidP="00A81194">
            <w:pPr>
              <w:contextualSpacing/>
              <w:jc w:val="center"/>
            </w:pPr>
            <w:r w:rsidRPr="00747D93">
              <w:t>19.</w:t>
            </w:r>
          </w:p>
        </w:tc>
        <w:tc>
          <w:tcPr>
            <w:tcW w:w="189" w:type="pct"/>
            <w:vAlign w:val="center"/>
          </w:tcPr>
          <w:p w14:paraId="2C4C0046" w14:textId="77777777" w:rsidR="00672EA2" w:rsidRPr="00747D93" w:rsidRDefault="00672EA2" w:rsidP="00A81194">
            <w:pPr>
              <w:contextualSpacing/>
              <w:jc w:val="center"/>
            </w:pPr>
            <w:r w:rsidRPr="00747D93">
              <w:t>a.</w:t>
            </w:r>
          </w:p>
        </w:tc>
        <w:tc>
          <w:tcPr>
            <w:tcW w:w="3323" w:type="pct"/>
            <w:vAlign w:val="center"/>
          </w:tcPr>
          <w:p w14:paraId="7AB34B6D" w14:textId="77777777" w:rsidR="00672EA2" w:rsidRPr="00747D93" w:rsidRDefault="00672EA2" w:rsidP="00A81194">
            <w:pPr>
              <w:contextualSpacing/>
              <w:jc w:val="both"/>
            </w:pPr>
            <w:r w:rsidRPr="00747D93">
              <w:t xml:space="preserve">Interpret the functional blocks of IoT and explain its 4-stage architecture with </w:t>
            </w:r>
            <w:r w:rsidRPr="00747D93">
              <w:lastRenderedPageBreak/>
              <w:t>relevant diagram.</w:t>
            </w:r>
          </w:p>
        </w:tc>
        <w:tc>
          <w:tcPr>
            <w:tcW w:w="388" w:type="pct"/>
            <w:vAlign w:val="center"/>
          </w:tcPr>
          <w:p w14:paraId="4B61982C" w14:textId="77777777" w:rsidR="00672EA2" w:rsidRPr="00747D93" w:rsidRDefault="00672EA2" w:rsidP="00A81194">
            <w:pPr>
              <w:contextualSpacing/>
              <w:jc w:val="center"/>
            </w:pPr>
            <w:r w:rsidRPr="00747D93">
              <w:lastRenderedPageBreak/>
              <w:t>CO3</w:t>
            </w:r>
          </w:p>
        </w:tc>
        <w:tc>
          <w:tcPr>
            <w:tcW w:w="355" w:type="pct"/>
            <w:vAlign w:val="center"/>
          </w:tcPr>
          <w:p w14:paraId="7A17A852" w14:textId="77777777" w:rsidR="00672EA2" w:rsidRPr="00747D93" w:rsidRDefault="00672EA2" w:rsidP="00A81194">
            <w:pPr>
              <w:contextualSpacing/>
              <w:jc w:val="center"/>
            </w:pPr>
            <w:r w:rsidRPr="00747D93">
              <w:t>A</w:t>
            </w:r>
          </w:p>
        </w:tc>
        <w:tc>
          <w:tcPr>
            <w:tcW w:w="473" w:type="pct"/>
            <w:vAlign w:val="center"/>
          </w:tcPr>
          <w:p w14:paraId="78A157E8" w14:textId="77777777" w:rsidR="00672EA2" w:rsidRPr="00747D93" w:rsidRDefault="00672EA2" w:rsidP="00A81194">
            <w:pPr>
              <w:contextualSpacing/>
              <w:jc w:val="center"/>
            </w:pPr>
            <w:r w:rsidRPr="00747D93">
              <w:t>12</w:t>
            </w:r>
          </w:p>
        </w:tc>
      </w:tr>
      <w:tr w:rsidR="00672EA2" w:rsidRPr="00747D93" w14:paraId="41DAA932" w14:textId="77777777" w:rsidTr="00806532">
        <w:trPr>
          <w:trHeight w:val="396"/>
        </w:trPr>
        <w:tc>
          <w:tcPr>
            <w:tcW w:w="272" w:type="pct"/>
            <w:vAlign w:val="center"/>
          </w:tcPr>
          <w:p w14:paraId="5048E07B" w14:textId="77777777" w:rsidR="00672EA2" w:rsidRPr="00747D93" w:rsidRDefault="00672EA2" w:rsidP="00A81194">
            <w:pPr>
              <w:contextualSpacing/>
              <w:jc w:val="center"/>
            </w:pPr>
          </w:p>
        </w:tc>
        <w:tc>
          <w:tcPr>
            <w:tcW w:w="189" w:type="pct"/>
            <w:vAlign w:val="center"/>
          </w:tcPr>
          <w:p w14:paraId="16D8B93C" w14:textId="77777777" w:rsidR="00672EA2" w:rsidRPr="00747D93" w:rsidRDefault="00672EA2" w:rsidP="00A81194">
            <w:pPr>
              <w:contextualSpacing/>
              <w:jc w:val="center"/>
            </w:pPr>
          </w:p>
        </w:tc>
        <w:tc>
          <w:tcPr>
            <w:tcW w:w="3323" w:type="pct"/>
            <w:vAlign w:val="center"/>
          </w:tcPr>
          <w:p w14:paraId="1346F184" w14:textId="77777777" w:rsidR="00672EA2" w:rsidRPr="00747D93" w:rsidRDefault="00672EA2" w:rsidP="00A81194">
            <w:pPr>
              <w:contextualSpacing/>
              <w:jc w:val="both"/>
            </w:pPr>
          </w:p>
        </w:tc>
        <w:tc>
          <w:tcPr>
            <w:tcW w:w="388" w:type="pct"/>
            <w:vAlign w:val="center"/>
          </w:tcPr>
          <w:p w14:paraId="23AC09B4" w14:textId="77777777" w:rsidR="00672EA2" w:rsidRPr="00747D93" w:rsidRDefault="00672EA2" w:rsidP="00A81194">
            <w:pPr>
              <w:contextualSpacing/>
              <w:jc w:val="center"/>
            </w:pPr>
          </w:p>
        </w:tc>
        <w:tc>
          <w:tcPr>
            <w:tcW w:w="355" w:type="pct"/>
            <w:vAlign w:val="center"/>
          </w:tcPr>
          <w:p w14:paraId="19FD1370" w14:textId="77777777" w:rsidR="00672EA2" w:rsidRPr="00747D93" w:rsidRDefault="00672EA2" w:rsidP="00A81194">
            <w:pPr>
              <w:contextualSpacing/>
              <w:jc w:val="center"/>
            </w:pPr>
          </w:p>
        </w:tc>
        <w:tc>
          <w:tcPr>
            <w:tcW w:w="473" w:type="pct"/>
            <w:vAlign w:val="center"/>
          </w:tcPr>
          <w:p w14:paraId="1CDF6962" w14:textId="77777777" w:rsidR="00672EA2" w:rsidRPr="00747D93" w:rsidRDefault="00672EA2" w:rsidP="00A81194">
            <w:pPr>
              <w:contextualSpacing/>
              <w:jc w:val="center"/>
            </w:pPr>
          </w:p>
        </w:tc>
      </w:tr>
      <w:tr w:rsidR="00672EA2" w:rsidRPr="00747D93" w14:paraId="0E8CEA6E" w14:textId="77777777" w:rsidTr="00806532">
        <w:trPr>
          <w:trHeight w:val="396"/>
        </w:trPr>
        <w:tc>
          <w:tcPr>
            <w:tcW w:w="272" w:type="pct"/>
            <w:vAlign w:val="center"/>
          </w:tcPr>
          <w:p w14:paraId="7C99BFC6" w14:textId="77777777" w:rsidR="00672EA2" w:rsidRPr="00747D93" w:rsidRDefault="00672EA2" w:rsidP="00A81194">
            <w:pPr>
              <w:contextualSpacing/>
              <w:jc w:val="center"/>
            </w:pPr>
            <w:r w:rsidRPr="00747D93">
              <w:t>20.</w:t>
            </w:r>
          </w:p>
        </w:tc>
        <w:tc>
          <w:tcPr>
            <w:tcW w:w="189" w:type="pct"/>
            <w:vAlign w:val="center"/>
          </w:tcPr>
          <w:p w14:paraId="315EFC40" w14:textId="77777777" w:rsidR="00672EA2" w:rsidRPr="00747D93" w:rsidRDefault="00672EA2" w:rsidP="00A81194">
            <w:pPr>
              <w:contextualSpacing/>
              <w:jc w:val="center"/>
            </w:pPr>
            <w:r w:rsidRPr="00747D93">
              <w:t>a.</w:t>
            </w:r>
          </w:p>
        </w:tc>
        <w:tc>
          <w:tcPr>
            <w:tcW w:w="3323" w:type="pct"/>
            <w:vAlign w:val="center"/>
          </w:tcPr>
          <w:p w14:paraId="23FFFDB1" w14:textId="77777777" w:rsidR="00672EA2" w:rsidRPr="00747D93" w:rsidRDefault="00672EA2" w:rsidP="00A81194">
            <w:pPr>
              <w:contextualSpacing/>
              <w:jc w:val="both"/>
            </w:pPr>
            <w:r w:rsidRPr="00747D93">
              <w:t xml:space="preserve">Explain the types of sensors with necessary diagrams. </w:t>
            </w:r>
          </w:p>
        </w:tc>
        <w:tc>
          <w:tcPr>
            <w:tcW w:w="388" w:type="pct"/>
            <w:vAlign w:val="center"/>
          </w:tcPr>
          <w:p w14:paraId="2EB42BFE" w14:textId="77777777" w:rsidR="00672EA2" w:rsidRPr="00747D93" w:rsidRDefault="00672EA2" w:rsidP="00A81194">
            <w:pPr>
              <w:contextualSpacing/>
              <w:jc w:val="center"/>
            </w:pPr>
            <w:r w:rsidRPr="00747D93">
              <w:t>CO4</w:t>
            </w:r>
          </w:p>
        </w:tc>
        <w:tc>
          <w:tcPr>
            <w:tcW w:w="355" w:type="pct"/>
            <w:vAlign w:val="center"/>
          </w:tcPr>
          <w:p w14:paraId="51088E0F" w14:textId="77777777" w:rsidR="00672EA2" w:rsidRPr="00747D93" w:rsidRDefault="00672EA2" w:rsidP="00A81194">
            <w:pPr>
              <w:contextualSpacing/>
              <w:jc w:val="center"/>
            </w:pPr>
            <w:r w:rsidRPr="00747D93">
              <w:t>U</w:t>
            </w:r>
          </w:p>
        </w:tc>
        <w:tc>
          <w:tcPr>
            <w:tcW w:w="473" w:type="pct"/>
            <w:vAlign w:val="center"/>
          </w:tcPr>
          <w:p w14:paraId="503EA6AC" w14:textId="77777777" w:rsidR="00672EA2" w:rsidRPr="00747D93" w:rsidRDefault="00672EA2" w:rsidP="00A81194">
            <w:pPr>
              <w:contextualSpacing/>
              <w:jc w:val="center"/>
            </w:pPr>
            <w:r w:rsidRPr="00747D93">
              <w:t>12</w:t>
            </w:r>
          </w:p>
        </w:tc>
      </w:tr>
      <w:tr w:rsidR="00672EA2" w:rsidRPr="00747D93" w14:paraId="3E5C3737" w14:textId="77777777" w:rsidTr="00806532">
        <w:trPr>
          <w:trHeight w:val="396"/>
        </w:trPr>
        <w:tc>
          <w:tcPr>
            <w:tcW w:w="272" w:type="pct"/>
            <w:vAlign w:val="center"/>
          </w:tcPr>
          <w:p w14:paraId="4F0A3E8C" w14:textId="77777777" w:rsidR="00672EA2" w:rsidRPr="00747D93" w:rsidRDefault="00672EA2" w:rsidP="00A81194">
            <w:pPr>
              <w:contextualSpacing/>
              <w:jc w:val="center"/>
            </w:pPr>
          </w:p>
        </w:tc>
        <w:tc>
          <w:tcPr>
            <w:tcW w:w="189" w:type="pct"/>
            <w:vAlign w:val="center"/>
          </w:tcPr>
          <w:p w14:paraId="570E70BA" w14:textId="77777777" w:rsidR="00672EA2" w:rsidRPr="00747D93" w:rsidRDefault="00672EA2" w:rsidP="00A81194">
            <w:pPr>
              <w:contextualSpacing/>
              <w:jc w:val="center"/>
            </w:pPr>
          </w:p>
        </w:tc>
        <w:tc>
          <w:tcPr>
            <w:tcW w:w="3323" w:type="pct"/>
            <w:vAlign w:val="center"/>
          </w:tcPr>
          <w:p w14:paraId="600770AD" w14:textId="77777777" w:rsidR="00672EA2" w:rsidRPr="00747D93" w:rsidRDefault="00672EA2" w:rsidP="00A81194">
            <w:pPr>
              <w:contextualSpacing/>
              <w:jc w:val="both"/>
            </w:pPr>
          </w:p>
        </w:tc>
        <w:tc>
          <w:tcPr>
            <w:tcW w:w="388" w:type="pct"/>
            <w:vAlign w:val="center"/>
          </w:tcPr>
          <w:p w14:paraId="187A8646" w14:textId="77777777" w:rsidR="00672EA2" w:rsidRPr="00747D93" w:rsidRDefault="00672EA2" w:rsidP="00A81194">
            <w:pPr>
              <w:contextualSpacing/>
              <w:jc w:val="center"/>
            </w:pPr>
          </w:p>
        </w:tc>
        <w:tc>
          <w:tcPr>
            <w:tcW w:w="355" w:type="pct"/>
            <w:vAlign w:val="center"/>
          </w:tcPr>
          <w:p w14:paraId="2F7DF4B6" w14:textId="77777777" w:rsidR="00672EA2" w:rsidRPr="00747D93" w:rsidRDefault="00672EA2" w:rsidP="00A81194">
            <w:pPr>
              <w:contextualSpacing/>
              <w:jc w:val="center"/>
            </w:pPr>
          </w:p>
        </w:tc>
        <w:tc>
          <w:tcPr>
            <w:tcW w:w="473" w:type="pct"/>
            <w:vAlign w:val="center"/>
          </w:tcPr>
          <w:p w14:paraId="0E21B653" w14:textId="77777777" w:rsidR="00672EA2" w:rsidRPr="00747D93" w:rsidRDefault="00672EA2" w:rsidP="00A81194">
            <w:pPr>
              <w:contextualSpacing/>
              <w:jc w:val="center"/>
            </w:pPr>
          </w:p>
        </w:tc>
      </w:tr>
      <w:tr w:rsidR="00672EA2" w:rsidRPr="00747D93" w14:paraId="318DDCD2" w14:textId="77777777" w:rsidTr="00806532">
        <w:trPr>
          <w:trHeight w:val="396"/>
        </w:trPr>
        <w:tc>
          <w:tcPr>
            <w:tcW w:w="272" w:type="pct"/>
            <w:vAlign w:val="center"/>
          </w:tcPr>
          <w:p w14:paraId="72BF0122" w14:textId="77777777" w:rsidR="00672EA2" w:rsidRPr="00747D93" w:rsidRDefault="00672EA2" w:rsidP="00A81194">
            <w:pPr>
              <w:contextualSpacing/>
              <w:jc w:val="center"/>
            </w:pPr>
            <w:r w:rsidRPr="00747D93">
              <w:t>21.</w:t>
            </w:r>
          </w:p>
        </w:tc>
        <w:tc>
          <w:tcPr>
            <w:tcW w:w="189" w:type="pct"/>
            <w:vAlign w:val="center"/>
          </w:tcPr>
          <w:p w14:paraId="249B727C" w14:textId="77777777" w:rsidR="00672EA2" w:rsidRPr="00747D93" w:rsidRDefault="00672EA2" w:rsidP="00A81194">
            <w:pPr>
              <w:contextualSpacing/>
              <w:jc w:val="center"/>
            </w:pPr>
            <w:r w:rsidRPr="00747D93">
              <w:t>a.</w:t>
            </w:r>
          </w:p>
        </w:tc>
        <w:tc>
          <w:tcPr>
            <w:tcW w:w="3323" w:type="pct"/>
            <w:vAlign w:val="center"/>
          </w:tcPr>
          <w:p w14:paraId="7A83BFB5" w14:textId="77777777" w:rsidR="00672EA2" w:rsidRPr="00747D93" w:rsidRDefault="00672EA2" w:rsidP="00A81194">
            <w:pPr>
              <w:contextualSpacing/>
              <w:jc w:val="both"/>
            </w:pPr>
            <w:r w:rsidRPr="00747D93">
              <w:t>Illustrate the applications of big data and cloud computing in media streaming services.</w:t>
            </w:r>
          </w:p>
        </w:tc>
        <w:tc>
          <w:tcPr>
            <w:tcW w:w="388" w:type="pct"/>
            <w:vAlign w:val="center"/>
          </w:tcPr>
          <w:p w14:paraId="2B5E7997" w14:textId="77777777" w:rsidR="00672EA2" w:rsidRPr="00747D93" w:rsidRDefault="00672EA2" w:rsidP="00A81194">
            <w:pPr>
              <w:contextualSpacing/>
              <w:jc w:val="center"/>
            </w:pPr>
            <w:r w:rsidRPr="00747D93">
              <w:t>CO5</w:t>
            </w:r>
          </w:p>
        </w:tc>
        <w:tc>
          <w:tcPr>
            <w:tcW w:w="355" w:type="pct"/>
            <w:vAlign w:val="center"/>
          </w:tcPr>
          <w:p w14:paraId="626B72FD" w14:textId="77777777" w:rsidR="00672EA2" w:rsidRPr="00747D93" w:rsidRDefault="00672EA2" w:rsidP="00A81194">
            <w:pPr>
              <w:contextualSpacing/>
              <w:jc w:val="center"/>
            </w:pPr>
            <w:r w:rsidRPr="00747D93">
              <w:t>A</w:t>
            </w:r>
          </w:p>
        </w:tc>
        <w:tc>
          <w:tcPr>
            <w:tcW w:w="473" w:type="pct"/>
            <w:vAlign w:val="center"/>
          </w:tcPr>
          <w:p w14:paraId="4F274BA5" w14:textId="77777777" w:rsidR="00672EA2" w:rsidRPr="00747D93" w:rsidRDefault="00672EA2" w:rsidP="00A81194">
            <w:pPr>
              <w:contextualSpacing/>
              <w:jc w:val="center"/>
            </w:pPr>
            <w:r w:rsidRPr="00747D93">
              <w:t>12</w:t>
            </w:r>
          </w:p>
        </w:tc>
      </w:tr>
      <w:tr w:rsidR="00672EA2" w:rsidRPr="00747D93" w14:paraId="53191D66" w14:textId="77777777" w:rsidTr="00806532">
        <w:trPr>
          <w:trHeight w:val="396"/>
        </w:trPr>
        <w:tc>
          <w:tcPr>
            <w:tcW w:w="272" w:type="pct"/>
            <w:vAlign w:val="center"/>
          </w:tcPr>
          <w:p w14:paraId="2A5D4300" w14:textId="77777777" w:rsidR="00672EA2" w:rsidRPr="00747D93" w:rsidRDefault="00672EA2" w:rsidP="00A81194">
            <w:pPr>
              <w:contextualSpacing/>
              <w:jc w:val="center"/>
            </w:pPr>
          </w:p>
        </w:tc>
        <w:tc>
          <w:tcPr>
            <w:tcW w:w="189" w:type="pct"/>
            <w:vAlign w:val="center"/>
          </w:tcPr>
          <w:p w14:paraId="56E02141" w14:textId="77777777" w:rsidR="00672EA2" w:rsidRPr="00747D93" w:rsidRDefault="00672EA2" w:rsidP="00A81194">
            <w:pPr>
              <w:contextualSpacing/>
              <w:jc w:val="center"/>
            </w:pPr>
          </w:p>
        </w:tc>
        <w:tc>
          <w:tcPr>
            <w:tcW w:w="3323" w:type="pct"/>
            <w:vAlign w:val="center"/>
          </w:tcPr>
          <w:p w14:paraId="6F6894AD" w14:textId="77777777" w:rsidR="00672EA2" w:rsidRPr="00747D93" w:rsidRDefault="00672EA2" w:rsidP="00A81194">
            <w:pPr>
              <w:contextualSpacing/>
              <w:jc w:val="both"/>
            </w:pPr>
          </w:p>
        </w:tc>
        <w:tc>
          <w:tcPr>
            <w:tcW w:w="388" w:type="pct"/>
            <w:vAlign w:val="center"/>
          </w:tcPr>
          <w:p w14:paraId="1A1C976D" w14:textId="77777777" w:rsidR="00672EA2" w:rsidRPr="00747D93" w:rsidRDefault="00672EA2" w:rsidP="00A81194">
            <w:pPr>
              <w:contextualSpacing/>
              <w:jc w:val="center"/>
            </w:pPr>
          </w:p>
        </w:tc>
        <w:tc>
          <w:tcPr>
            <w:tcW w:w="355" w:type="pct"/>
            <w:vAlign w:val="center"/>
          </w:tcPr>
          <w:p w14:paraId="55E9FDB3" w14:textId="77777777" w:rsidR="00672EA2" w:rsidRPr="00747D93" w:rsidRDefault="00672EA2" w:rsidP="00A81194">
            <w:pPr>
              <w:contextualSpacing/>
              <w:jc w:val="center"/>
            </w:pPr>
          </w:p>
        </w:tc>
        <w:tc>
          <w:tcPr>
            <w:tcW w:w="473" w:type="pct"/>
            <w:vAlign w:val="center"/>
          </w:tcPr>
          <w:p w14:paraId="0CB69259" w14:textId="77777777" w:rsidR="00672EA2" w:rsidRPr="00747D93" w:rsidRDefault="00672EA2" w:rsidP="00A81194">
            <w:pPr>
              <w:contextualSpacing/>
              <w:jc w:val="center"/>
            </w:pPr>
          </w:p>
        </w:tc>
      </w:tr>
      <w:tr w:rsidR="00672EA2" w:rsidRPr="00747D93" w14:paraId="7E72249D" w14:textId="77777777" w:rsidTr="00806532">
        <w:trPr>
          <w:trHeight w:val="396"/>
        </w:trPr>
        <w:tc>
          <w:tcPr>
            <w:tcW w:w="272" w:type="pct"/>
            <w:vAlign w:val="center"/>
          </w:tcPr>
          <w:p w14:paraId="0589AD52" w14:textId="77777777" w:rsidR="00672EA2" w:rsidRPr="00747D93" w:rsidRDefault="00672EA2" w:rsidP="00A81194">
            <w:pPr>
              <w:contextualSpacing/>
              <w:jc w:val="center"/>
            </w:pPr>
            <w:r w:rsidRPr="00747D93">
              <w:t>22.</w:t>
            </w:r>
          </w:p>
        </w:tc>
        <w:tc>
          <w:tcPr>
            <w:tcW w:w="189" w:type="pct"/>
            <w:vAlign w:val="center"/>
          </w:tcPr>
          <w:p w14:paraId="0DCADF69" w14:textId="77777777" w:rsidR="00672EA2" w:rsidRPr="00747D93" w:rsidRDefault="00672EA2" w:rsidP="00A81194">
            <w:pPr>
              <w:contextualSpacing/>
              <w:jc w:val="center"/>
            </w:pPr>
            <w:r w:rsidRPr="00747D93">
              <w:t>a.</w:t>
            </w:r>
          </w:p>
        </w:tc>
        <w:tc>
          <w:tcPr>
            <w:tcW w:w="3323" w:type="pct"/>
            <w:vAlign w:val="center"/>
          </w:tcPr>
          <w:p w14:paraId="3AE97099" w14:textId="77777777" w:rsidR="00672EA2" w:rsidRPr="00747D93" w:rsidRDefault="00672EA2" w:rsidP="00A81194">
            <w:pPr>
              <w:contextualSpacing/>
              <w:jc w:val="both"/>
            </w:pPr>
            <w:r w:rsidRPr="00747D93">
              <w:t>Paraphrase the request-response, publish-subscribe and exclusive pair communication models with necessary diagrams.</w:t>
            </w:r>
          </w:p>
        </w:tc>
        <w:tc>
          <w:tcPr>
            <w:tcW w:w="388" w:type="pct"/>
            <w:vAlign w:val="center"/>
          </w:tcPr>
          <w:p w14:paraId="289172ED" w14:textId="77777777" w:rsidR="00672EA2" w:rsidRPr="00747D93" w:rsidRDefault="00672EA2" w:rsidP="00A81194">
            <w:pPr>
              <w:contextualSpacing/>
              <w:jc w:val="center"/>
            </w:pPr>
            <w:r w:rsidRPr="00747D93">
              <w:t>CO3</w:t>
            </w:r>
          </w:p>
        </w:tc>
        <w:tc>
          <w:tcPr>
            <w:tcW w:w="355" w:type="pct"/>
            <w:vAlign w:val="center"/>
          </w:tcPr>
          <w:p w14:paraId="6EF2C3AA" w14:textId="77777777" w:rsidR="00672EA2" w:rsidRPr="00747D93" w:rsidRDefault="00672EA2" w:rsidP="00A81194">
            <w:pPr>
              <w:contextualSpacing/>
              <w:jc w:val="center"/>
            </w:pPr>
            <w:r w:rsidRPr="00747D93">
              <w:t>U</w:t>
            </w:r>
          </w:p>
        </w:tc>
        <w:tc>
          <w:tcPr>
            <w:tcW w:w="473" w:type="pct"/>
            <w:vAlign w:val="center"/>
          </w:tcPr>
          <w:p w14:paraId="72493B3A" w14:textId="77777777" w:rsidR="00672EA2" w:rsidRPr="00747D93" w:rsidRDefault="00672EA2" w:rsidP="00A81194">
            <w:pPr>
              <w:contextualSpacing/>
              <w:jc w:val="center"/>
            </w:pPr>
            <w:r w:rsidRPr="00747D93">
              <w:t>12</w:t>
            </w:r>
          </w:p>
        </w:tc>
      </w:tr>
      <w:tr w:rsidR="00672EA2" w:rsidRPr="00747D93" w14:paraId="15EE54FE" w14:textId="77777777" w:rsidTr="00806532">
        <w:trPr>
          <w:trHeight w:val="396"/>
        </w:trPr>
        <w:tc>
          <w:tcPr>
            <w:tcW w:w="272" w:type="pct"/>
            <w:vAlign w:val="center"/>
          </w:tcPr>
          <w:p w14:paraId="7BF3A7AC" w14:textId="77777777" w:rsidR="00672EA2" w:rsidRPr="00747D93" w:rsidRDefault="00672EA2" w:rsidP="00A81194">
            <w:pPr>
              <w:contextualSpacing/>
              <w:jc w:val="center"/>
            </w:pPr>
          </w:p>
        </w:tc>
        <w:tc>
          <w:tcPr>
            <w:tcW w:w="189" w:type="pct"/>
            <w:vAlign w:val="center"/>
          </w:tcPr>
          <w:p w14:paraId="4D746F70" w14:textId="77777777" w:rsidR="00672EA2" w:rsidRPr="00747D93" w:rsidRDefault="00672EA2" w:rsidP="00A81194">
            <w:pPr>
              <w:contextualSpacing/>
              <w:jc w:val="center"/>
            </w:pPr>
          </w:p>
        </w:tc>
        <w:tc>
          <w:tcPr>
            <w:tcW w:w="3323" w:type="pct"/>
            <w:vAlign w:val="center"/>
          </w:tcPr>
          <w:p w14:paraId="06E40291" w14:textId="77777777" w:rsidR="00672EA2" w:rsidRPr="00747D93" w:rsidRDefault="00672EA2" w:rsidP="00A81194">
            <w:pPr>
              <w:contextualSpacing/>
              <w:jc w:val="both"/>
            </w:pPr>
          </w:p>
        </w:tc>
        <w:tc>
          <w:tcPr>
            <w:tcW w:w="388" w:type="pct"/>
            <w:vAlign w:val="center"/>
          </w:tcPr>
          <w:p w14:paraId="74433736" w14:textId="77777777" w:rsidR="00672EA2" w:rsidRPr="00747D93" w:rsidRDefault="00672EA2" w:rsidP="00A81194">
            <w:pPr>
              <w:contextualSpacing/>
              <w:jc w:val="center"/>
            </w:pPr>
          </w:p>
        </w:tc>
        <w:tc>
          <w:tcPr>
            <w:tcW w:w="355" w:type="pct"/>
            <w:vAlign w:val="center"/>
          </w:tcPr>
          <w:p w14:paraId="51A9F7D8" w14:textId="77777777" w:rsidR="00672EA2" w:rsidRPr="00747D93" w:rsidRDefault="00672EA2" w:rsidP="00A81194">
            <w:pPr>
              <w:contextualSpacing/>
              <w:jc w:val="center"/>
            </w:pPr>
          </w:p>
        </w:tc>
        <w:tc>
          <w:tcPr>
            <w:tcW w:w="473" w:type="pct"/>
            <w:vAlign w:val="center"/>
          </w:tcPr>
          <w:p w14:paraId="00960299" w14:textId="77777777" w:rsidR="00672EA2" w:rsidRPr="00747D93" w:rsidRDefault="00672EA2" w:rsidP="00A81194">
            <w:pPr>
              <w:contextualSpacing/>
              <w:jc w:val="center"/>
            </w:pPr>
          </w:p>
        </w:tc>
      </w:tr>
      <w:tr w:rsidR="00672EA2" w:rsidRPr="00747D93" w14:paraId="4FC319B0" w14:textId="77777777" w:rsidTr="00806532">
        <w:trPr>
          <w:trHeight w:val="396"/>
        </w:trPr>
        <w:tc>
          <w:tcPr>
            <w:tcW w:w="272" w:type="pct"/>
            <w:vAlign w:val="center"/>
          </w:tcPr>
          <w:p w14:paraId="733F4A98" w14:textId="77777777" w:rsidR="00672EA2" w:rsidRPr="00747D93" w:rsidRDefault="00672EA2" w:rsidP="00A81194">
            <w:pPr>
              <w:contextualSpacing/>
              <w:jc w:val="center"/>
            </w:pPr>
            <w:r w:rsidRPr="00747D93">
              <w:t>23.</w:t>
            </w:r>
          </w:p>
        </w:tc>
        <w:tc>
          <w:tcPr>
            <w:tcW w:w="189" w:type="pct"/>
            <w:vAlign w:val="center"/>
          </w:tcPr>
          <w:p w14:paraId="5E1DA902" w14:textId="77777777" w:rsidR="00672EA2" w:rsidRPr="00747D93" w:rsidRDefault="00672EA2" w:rsidP="00A81194">
            <w:pPr>
              <w:contextualSpacing/>
              <w:jc w:val="center"/>
            </w:pPr>
            <w:r w:rsidRPr="00747D93">
              <w:t>a.</w:t>
            </w:r>
          </w:p>
        </w:tc>
        <w:tc>
          <w:tcPr>
            <w:tcW w:w="3323" w:type="pct"/>
            <w:vAlign w:val="center"/>
          </w:tcPr>
          <w:p w14:paraId="32E996A8" w14:textId="77777777" w:rsidR="00672EA2" w:rsidRPr="00747D93" w:rsidRDefault="00672EA2" w:rsidP="00A81194">
            <w:pPr>
              <w:contextualSpacing/>
              <w:jc w:val="both"/>
            </w:pPr>
            <w:r w:rsidRPr="00747D93">
              <w:t>Explain the functions of field and cloud protocols.</w:t>
            </w:r>
          </w:p>
        </w:tc>
        <w:tc>
          <w:tcPr>
            <w:tcW w:w="388" w:type="pct"/>
            <w:vAlign w:val="center"/>
          </w:tcPr>
          <w:p w14:paraId="46457835" w14:textId="77777777" w:rsidR="00672EA2" w:rsidRPr="00747D93" w:rsidRDefault="00672EA2" w:rsidP="00A81194">
            <w:pPr>
              <w:contextualSpacing/>
              <w:jc w:val="center"/>
            </w:pPr>
            <w:r w:rsidRPr="00747D93">
              <w:t>CO5</w:t>
            </w:r>
          </w:p>
        </w:tc>
        <w:tc>
          <w:tcPr>
            <w:tcW w:w="355" w:type="pct"/>
            <w:vAlign w:val="center"/>
          </w:tcPr>
          <w:p w14:paraId="72216689" w14:textId="77777777" w:rsidR="00672EA2" w:rsidRPr="00747D93" w:rsidRDefault="00672EA2" w:rsidP="00A81194">
            <w:pPr>
              <w:contextualSpacing/>
              <w:jc w:val="center"/>
            </w:pPr>
            <w:r w:rsidRPr="00747D93">
              <w:t>U</w:t>
            </w:r>
          </w:p>
        </w:tc>
        <w:tc>
          <w:tcPr>
            <w:tcW w:w="473" w:type="pct"/>
            <w:vAlign w:val="center"/>
          </w:tcPr>
          <w:p w14:paraId="06679B72" w14:textId="77777777" w:rsidR="00672EA2" w:rsidRPr="00747D93" w:rsidRDefault="00672EA2" w:rsidP="00A81194">
            <w:pPr>
              <w:contextualSpacing/>
              <w:jc w:val="center"/>
            </w:pPr>
            <w:r w:rsidRPr="00747D93">
              <w:t>12</w:t>
            </w:r>
          </w:p>
        </w:tc>
      </w:tr>
      <w:tr w:rsidR="00672EA2" w:rsidRPr="00747D93" w14:paraId="1C5B9045" w14:textId="77777777" w:rsidTr="00806532">
        <w:trPr>
          <w:trHeight w:val="300"/>
        </w:trPr>
        <w:tc>
          <w:tcPr>
            <w:tcW w:w="5000" w:type="pct"/>
            <w:gridSpan w:val="6"/>
            <w:vAlign w:val="center"/>
          </w:tcPr>
          <w:p w14:paraId="0ABD5466" w14:textId="77777777" w:rsidR="00672EA2" w:rsidRPr="00747D93" w:rsidRDefault="00672EA2" w:rsidP="00A81194">
            <w:pPr>
              <w:contextualSpacing/>
              <w:jc w:val="center"/>
              <w:rPr>
                <w:b/>
                <w:bCs/>
              </w:rPr>
            </w:pPr>
            <w:r w:rsidRPr="00747D93">
              <w:rPr>
                <w:b/>
                <w:bCs/>
              </w:rPr>
              <w:t>COMPULSORY QUESTION</w:t>
            </w:r>
          </w:p>
        </w:tc>
      </w:tr>
      <w:tr w:rsidR="00672EA2" w:rsidRPr="00747D93" w14:paraId="0F9861C9" w14:textId="77777777" w:rsidTr="00806532">
        <w:trPr>
          <w:trHeight w:val="396"/>
        </w:trPr>
        <w:tc>
          <w:tcPr>
            <w:tcW w:w="272" w:type="pct"/>
            <w:vAlign w:val="center"/>
          </w:tcPr>
          <w:p w14:paraId="7FBA57EB" w14:textId="77777777" w:rsidR="00672EA2" w:rsidRPr="00747D93" w:rsidRDefault="00672EA2" w:rsidP="00A81194">
            <w:pPr>
              <w:contextualSpacing/>
              <w:jc w:val="center"/>
            </w:pPr>
            <w:r w:rsidRPr="00747D93">
              <w:t>24.</w:t>
            </w:r>
          </w:p>
        </w:tc>
        <w:tc>
          <w:tcPr>
            <w:tcW w:w="189" w:type="pct"/>
            <w:vAlign w:val="center"/>
          </w:tcPr>
          <w:p w14:paraId="2ACBBCB2" w14:textId="77777777" w:rsidR="00672EA2" w:rsidRPr="00747D93" w:rsidRDefault="00672EA2" w:rsidP="00A81194">
            <w:pPr>
              <w:contextualSpacing/>
              <w:jc w:val="center"/>
            </w:pPr>
            <w:r w:rsidRPr="00747D93">
              <w:t>a.</w:t>
            </w:r>
          </w:p>
        </w:tc>
        <w:tc>
          <w:tcPr>
            <w:tcW w:w="3323" w:type="pct"/>
            <w:vAlign w:val="center"/>
          </w:tcPr>
          <w:p w14:paraId="6512C8E9" w14:textId="77777777" w:rsidR="00672EA2" w:rsidRPr="00747D93" w:rsidRDefault="00672EA2" w:rsidP="00806532">
            <w:pPr>
              <w:pStyle w:val="Default"/>
              <w:jc w:val="both"/>
            </w:pPr>
            <w:r w:rsidRPr="00747D93">
              <w:t xml:space="preserve">Illustrate the design of intelligent machines with a case study example. </w:t>
            </w:r>
          </w:p>
        </w:tc>
        <w:tc>
          <w:tcPr>
            <w:tcW w:w="388" w:type="pct"/>
            <w:vAlign w:val="center"/>
          </w:tcPr>
          <w:p w14:paraId="1CB28117" w14:textId="77777777" w:rsidR="00672EA2" w:rsidRPr="00747D93" w:rsidRDefault="00672EA2" w:rsidP="00A81194">
            <w:pPr>
              <w:contextualSpacing/>
              <w:jc w:val="center"/>
            </w:pPr>
            <w:r w:rsidRPr="00747D93">
              <w:t>CO6</w:t>
            </w:r>
          </w:p>
        </w:tc>
        <w:tc>
          <w:tcPr>
            <w:tcW w:w="355" w:type="pct"/>
            <w:vAlign w:val="center"/>
          </w:tcPr>
          <w:p w14:paraId="070F1F28" w14:textId="77777777" w:rsidR="00672EA2" w:rsidRPr="00747D93" w:rsidRDefault="00672EA2" w:rsidP="00A81194">
            <w:pPr>
              <w:contextualSpacing/>
              <w:jc w:val="center"/>
            </w:pPr>
            <w:r w:rsidRPr="00747D93">
              <w:t>A</w:t>
            </w:r>
          </w:p>
        </w:tc>
        <w:tc>
          <w:tcPr>
            <w:tcW w:w="473" w:type="pct"/>
            <w:vAlign w:val="center"/>
          </w:tcPr>
          <w:p w14:paraId="6A2B062A" w14:textId="77777777" w:rsidR="00672EA2" w:rsidRPr="00747D93" w:rsidRDefault="00672EA2" w:rsidP="00A81194">
            <w:pPr>
              <w:contextualSpacing/>
              <w:jc w:val="center"/>
            </w:pPr>
            <w:r w:rsidRPr="00747D93">
              <w:t>12</w:t>
            </w:r>
          </w:p>
        </w:tc>
      </w:tr>
    </w:tbl>
    <w:p w14:paraId="63EC1E67" w14:textId="77777777" w:rsidR="00672EA2" w:rsidRPr="00747D93" w:rsidRDefault="00672EA2" w:rsidP="00A81194">
      <w:pPr>
        <w:contextualSpacing/>
      </w:pPr>
      <w:r w:rsidRPr="00747D93">
        <w:rPr>
          <w:b/>
          <w:bCs/>
        </w:rPr>
        <w:t>CO</w:t>
      </w:r>
      <w:r w:rsidRPr="00747D93">
        <w:t xml:space="preserve"> – COURSE OUTCOME</w:t>
      </w:r>
      <w:r w:rsidRPr="00747D93">
        <w:tab/>
      </w:r>
      <w:r w:rsidRPr="00747D93">
        <w:tab/>
      </w:r>
      <w:r w:rsidRPr="00747D93">
        <w:tab/>
      </w:r>
      <w:r w:rsidRPr="00747D93">
        <w:tab/>
      </w:r>
      <w:r w:rsidRPr="00747D93">
        <w:tab/>
      </w:r>
      <w:r w:rsidRPr="00747D93">
        <w:rPr>
          <w:b/>
          <w:bCs/>
        </w:rPr>
        <w:t>BL</w:t>
      </w:r>
      <w:r w:rsidRPr="00747D93">
        <w:t xml:space="preserve"> – BLOOM’S LEVEL</w:t>
      </w:r>
    </w:p>
    <w:p w14:paraId="74575312" w14:textId="77777777" w:rsidR="00672EA2" w:rsidRPr="00747D93" w:rsidRDefault="00672EA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72EA2" w:rsidRPr="00747D93" w14:paraId="6CB078CF" w14:textId="77777777" w:rsidTr="00A81194">
        <w:trPr>
          <w:trHeight w:val="280"/>
        </w:trPr>
        <w:tc>
          <w:tcPr>
            <w:tcW w:w="862" w:type="dxa"/>
          </w:tcPr>
          <w:p w14:paraId="551ACAD4" w14:textId="77777777" w:rsidR="00672EA2" w:rsidRPr="00747D93" w:rsidRDefault="00672EA2" w:rsidP="00A81194">
            <w:pPr>
              <w:contextualSpacing/>
            </w:pPr>
          </w:p>
        </w:tc>
        <w:tc>
          <w:tcPr>
            <w:tcW w:w="9621" w:type="dxa"/>
          </w:tcPr>
          <w:p w14:paraId="7FE4196D" w14:textId="77777777" w:rsidR="00672EA2" w:rsidRPr="00747D93" w:rsidRDefault="00672EA2" w:rsidP="00A81194">
            <w:pPr>
              <w:contextualSpacing/>
              <w:jc w:val="center"/>
              <w:rPr>
                <w:b/>
              </w:rPr>
            </w:pPr>
            <w:r w:rsidRPr="00747D93">
              <w:rPr>
                <w:b/>
              </w:rPr>
              <w:t>COURSE OUTCOMES</w:t>
            </w:r>
          </w:p>
        </w:tc>
      </w:tr>
      <w:tr w:rsidR="00672EA2" w:rsidRPr="00747D93" w14:paraId="3154C32D" w14:textId="77777777" w:rsidTr="00A81194">
        <w:trPr>
          <w:trHeight w:val="280"/>
        </w:trPr>
        <w:tc>
          <w:tcPr>
            <w:tcW w:w="862" w:type="dxa"/>
          </w:tcPr>
          <w:p w14:paraId="4917941C" w14:textId="77777777" w:rsidR="00672EA2" w:rsidRPr="00747D93" w:rsidRDefault="00672EA2" w:rsidP="00A81194">
            <w:pPr>
              <w:contextualSpacing/>
              <w:rPr>
                <w:bCs/>
              </w:rPr>
            </w:pPr>
            <w:r w:rsidRPr="00747D93">
              <w:rPr>
                <w:bCs/>
              </w:rPr>
              <w:t>CO1</w:t>
            </w:r>
          </w:p>
        </w:tc>
        <w:tc>
          <w:tcPr>
            <w:tcW w:w="9621" w:type="dxa"/>
            <w:vAlign w:val="center"/>
          </w:tcPr>
          <w:p w14:paraId="2899DA34" w14:textId="77777777" w:rsidR="00672EA2" w:rsidRPr="00747D93" w:rsidRDefault="00672EA2" w:rsidP="00A81194">
            <w:pPr>
              <w:contextualSpacing/>
              <w:jc w:val="both"/>
            </w:pPr>
            <w:r w:rsidRPr="00747D93">
              <w:rPr>
                <w:rFonts w:eastAsiaTheme="minorHAnsi"/>
                <w:lang w:val="en-IN"/>
              </w:rPr>
              <w:t>To compare the different industry standards</w:t>
            </w:r>
          </w:p>
        </w:tc>
      </w:tr>
      <w:tr w:rsidR="00672EA2" w:rsidRPr="00747D93" w14:paraId="77EAC054" w14:textId="77777777" w:rsidTr="00A81194">
        <w:trPr>
          <w:trHeight w:val="280"/>
        </w:trPr>
        <w:tc>
          <w:tcPr>
            <w:tcW w:w="862" w:type="dxa"/>
          </w:tcPr>
          <w:p w14:paraId="1BD0575D" w14:textId="77777777" w:rsidR="00672EA2" w:rsidRPr="00747D93" w:rsidRDefault="00672EA2" w:rsidP="00A81194">
            <w:pPr>
              <w:contextualSpacing/>
              <w:rPr>
                <w:bCs/>
              </w:rPr>
            </w:pPr>
            <w:r w:rsidRPr="00747D93">
              <w:rPr>
                <w:bCs/>
              </w:rPr>
              <w:t>CO2</w:t>
            </w:r>
          </w:p>
        </w:tc>
        <w:tc>
          <w:tcPr>
            <w:tcW w:w="9621" w:type="dxa"/>
            <w:vAlign w:val="center"/>
          </w:tcPr>
          <w:p w14:paraId="22B43F3D" w14:textId="77777777" w:rsidR="00672EA2" w:rsidRPr="00747D93" w:rsidRDefault="00672EA2" w:rsidP="00A81194">
            <w:pPr>
              <w:contextualSpacing/>
              <w:jc w:val="both"/>
            </w:pPr>
            <w:r w:rsidRPr="00747D93">
              <w:rPr>
                <w:rFonts w:eastAsiaTheme="minorHAnsi"/>
                <w:lang w:val="en-IN"/>
              </w:rPr>
              <w:t>To articulate the structure of an Intelligent machine</w:t>
            </w:r>
          </w:p>
        </w:tc>
      </w:tr>
      <w:tr w:rsidR="00672EA2" w:rsidRPr="00747D93" w14:paraId="0298C7F0" w14:textId="77777777" w:rsidTr="00A81194">
        <w:trPr>
          <w:trHeight w:val="280"/>
        </w:trPr>
        <w:tc>
          <w:tcPr>
            <w:tcW w:w="862" w:type="dxa"/>
          </w:tcPr>
          <w:p w14:paraId="03E14710" w14:textId="77777777" w:rsidR="00672EA2" w:rsidRPr="00747D93" w:rsidRDefault="00672EA2" w:rsidP="00A81194">
            <w:pPr>
              <w:contextualSpacing/>
              <w:rPr>
                <w:bCs/>
              </w:rPr>
            </w:pPr>
            <w:r w:rsidRPr="00747D93">
              <w:rPr>
                <w:bCs/>
              </w:rPr>
              <w:t>CO3</w:t>
            </w:r>
          </w:p>
        </w:tc>
        <w:tc>
          <w:tcPr>
            <w:tcW w:w="9621" w:type="dxa"/>
            <w:vAlign w:val="center"/>
          </w:tcPr>
          <w:p w14:paraId="746FDDB1" w14:textId="77777777" w:rsidR="00672EA2" w:rsidRPr="00747D93" w:rsidRDefault="00672EA2" w:rsidP="00A81194">
            <w:pPr>
              <w:contextualSpacing/>
              <w:jc w:val="both"/>
            </w:pPr>
            <w:r w:rsidRPr="00747D93">
              <w:rPr>
                <w:rFonts w:eastAsiaTheme="minorHAnsi"/>
                <w:lang w:val="en-IN"/>
              </w:rPr>
              <w:t>To illustrate the m2m interface needed in intelligent machining</w:t>
            </w:r>
          </w:p>
        </w:tc>
      </w:tr>
      <w:tr w:rsidR="00672EA2" w:rsidRPr="00747D93" w14:paraId="680A576C" w14:textId="77777777" w:rsidTr="00A81194">
        <w:trPr>
          <w:trHeight w:val="280"/>
        </w:trPr>
        <w:tc>
          <w:tcPr>
            <w:tcW w:w="862" w:type="dxa"/>
          </w:tcPr>
          <w:p w14:paraId="3A3B06BF" w14:textId="77777777" w:rsidR="00672EA2" w:rsidRPr="00747D93" w:rsidRDefault="00672EA2" w:rsidP="00A81194">
            <w:pPr>
              <w:contextualSpacing/>
              <w:rPr>
                <w:bCs/>
              </w:rPr>
            </w:pPr>
            <w:r w:rsidRPr="00747D93">
              <w:rPr>
                <w:bCs/>
              </w:rPr>
              <w:t>CO4</w:t>
            </w:r>
          </w:p>
        </w:tc>
        <w:tc>
          <w:tcPr>
            <w:tcW w:w="9621" w:type="dxa"/>
            <w:vAlign w:val="center"/>
          </w:tcPr>
          <w:p w14:paraId="057EAEF3" w14:textId="77777777" w:rsidR="00672EA2" w:rsidRPr="00747D93" w:rsidRDefault="00672EA2" w:rsidP="00A81194">
            <w:pPr>
              <w:contextualSpacing/>
              <w:jc w:val="both"/>
            </w:pPr>
            <w:r w:rsidRPr="00747D93">
              <w:rPr>
                <w:rFonts w:eastAsiaTheme="minorHAnsi"/>
                <w:lang w:val="en-IN"/>
              </w:rPr>
              <w:t>To be able to categorize the sensors for various intelligent machines</w:t>
            </w:r>
          </w:p>
        </w:tc>
      </w:tr>
      <w:tr w:rsidR="00672EA2" w:rsidRPr="00747D93" w14:paraId="257E0075" w14:textId="77777777" w:rsidTr="00A81194">
        <w:trPr>
          <w:trHeight w:val="280"/>
        </w:trPr>
        <w:tc>
          <w:tcPr>
            <w:tcW w:w="862" w:type="dxa"/>
          </w:tcPr>
          <w:p w14:paraId="6FC8BE72" w14:textId="77777777" w:rsidR="00672EA2" w:rsidRPr="00747D93" w:rsidRDefault="00672EA2" w:rsidP="00A81194">
            <w:pPr>
              <w:contextualSpacing/>
              <w:rPr>
                <w:bCs/>
              </w:rPr>
            </w:pPr>
            <w:r w:rsidRPr="00747D93">
              <w:rPr>
                <w:bCs/>
              </w:rPr>
              <w:t>CO5</w:t>
            </w:r>
          </w:p>
        </w:tc>
        <w:tc>
          <w:tcPr>
            <w:tcW w:w="9621" w:type="dxa"/>
            <w:vAlign w:val="center"/>
          </w:tcPr>
          <w:p w14:paraId="033F110E" w14:textId="77777777" w:rsidR="00672EA2" w:rsidRPr="00747D93" w:rsidRDefault="00672EA2" w:rsidP="00A81194">
            <w:pPr>
              <w:contextualSpacing/>
              <w:jc w:val="both"/>
            </w:pPr>
            <w:r w:rsidRPr="00747D93">
              <w:rPr>
                <w:rFonts w:eastAsiaTheme="minorHAnsi"/>
                <w:lang w:val="en-IN"/>
              </w:rPr>
              <w:t>To assess the data requirements for cloud storage</w:t>
            </w:r>
          </w:p>
        </w:tc>
      </w:tr>
      <w:tr w:rsidR="00672EA2" w:rsidRPr="00747D93" w14:paraId="212AE65E" w14:textId="77777777" w:rsidTr="00A81194">
        <w:trPr>
          <w:trHeight w:val="280"/>
        </w:trPr>
        <w:tc>
          <w:tcPr>
            <w:tcW w:w="862" w:type="dxa"/>
          </w:tcPr>
          <w:p w14:paraId="6DE44F16" w14:textId="77777777" w:rsidR="00672EA2" w:rsidRPr="00747D93" w:rsidRDefault="00672EA2" w:rsidP="00A81194">
            <w:pPr>
              <w:contextualSpacing/>
              <w:rPr>
                <w:bCs/>
              </w:rPr>
            </w:pPr>
            <w:r w:rsidRPr="00747D93">
              <w:rPr>
                <w:bCs/>
              </w:rPr>
              <w:t>CO6</w:t>
            </w:r>
          </w:p>
        </w:tc>
        <w:tc>
          <w:tcPr>
            <w:tcW w:w="9621" w:type="dxa"/>
            <w:vAlign w:val="bottom"/>
          </w:tcPr>
          <w:p w14:paraId="6ABAF3E1" w14:textId="77777777" w:rsidR="00672EA2" w:rsidRPr="00747D93" w:rsidRDefault="00672EA2" w:rsidP="00A81194">
            <w:pPr>
              <w:contextualSpacing/>
              <w:jc w:val="both"/>
            </w:pPr>
            <w:r w:rsidRPr="00747D93">
              <w:rPr>
                <w:rFonts w:eastAsiaTheme="minorHAnsi"/>
                <w:lang w:val="en-IN"/>
              </w:rPr>
              <w:t>To be able to grade various types of Intelligent machines</w:t>
            </w:r>
          </w:p>
        </w:tc>
      </w:tr>
    </w:tbl>
    <w:p w14:paraId="05D45FA5" w14:textId="77777777" w:rsidR="00672EA2" w:rsidRPr="00747D93" w:rsidRDefault="00672EA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72EA2" w:rsidRPr="00747D93" w14:paraId="460CBBCD" w14:textId="77777777" w:rsidTr="00A81194">
        <w:trPr>
          <w:jc w:val="center"/>
        </w:trPr>
        <w:tc>
          <w:tcPr>
            <w:tcW w:w="10348" w:type="dxa"/>
            <w:gridSpan w:val="8"/>
          </w:tcPr>
          <w:p w14:paraId="3F65F8F6" w14:textId="77777777" w:rsidR="00672EA2" w:rsidRPr="00747D93" w:rsidRDefault="00672EA2" w:rsidP="00A81194">
            <w:pPr>
              <w:contextualSpacing/>
              <w:jc w:val="center"/>
              <w:rPr>
                <w:b/>
              </w:rPr>
            </w:pPr>
            <w:r w:rsidRPr="00747D93">
              <w:rPr>
                <w:b/>
              </w:rPr>
              <w:t>Assessment Pattern as per Bloom’s Taxonomy</w:t>
            </w:r>
          </w:p>
        </w:tc>
      </w:tr>
      <w:tr w:rsidR="00672EA2" w:rsidRPr="00747D93" w14:paraId="48379ABB" w14:textId="77777777" w:rsidTr="00A81194">
        <w:trPr>
          <w:jc w:val="center"/>
        </w:trPr>
        <w:tc>
          <w:tcPr>
            <w:tcW w:w="1560" w:type="dxa"/>
          </w:tcPr>
          <w:p w14:paraId="718D776B" w14:textId="77777777" w:rsidR="00672EA2" w:rsidRPr="00747D93" w:rsidRDefault="00672EA2" w:rsidP="00A81194">
            <w:pPr>
              <w:contextualSpacing/>
              <w:jc w:val="center"/>
              <w:rPr>
                <w:b/>
                <w:bCs/>
              </w:rPr>
            </w:pPr>
            <w:r w:rsidRPr="00747D93">
              <w:rPr>
                <w:b/>
                <w:bCs/>
              </w:rPr>
              <w:t>CO / P</w:t>
            </w:r>
          </w:p>
        </w:tc>
        <w:tc>
          <w:tcPr>
            <w:tcW w:w="1417" w:type="dxa"/>
          </w:tcPr>
          <w:p w14:paraId="5B2B3CCE" w14:textId="77777777" w:rsidR="00672EA2" w:rsidRPr="00747D93" w:rsidRDefault="00672EA2" w:rsidP="00A81194">
            <w:pPr>
              <w:contextualSpacing/>
              <w:jc w:val="center"/>
              <w:rPr>
                <w:b/>
              </w:rPr>
            </w:pPr>
            <w:r w:rsidRPr="00747D93">
              <w:rPr>
                <w:b/>
              </w:rPr>
              <w:t>R</w:t>
            </w:r>
          </w:p>
        </w:tc>
        <w:tc>
          <w:tcPr>
            <w:tcW w:w="1276" w:type="dxa"/>
          </w:tcPr>
          <w:p w14:paraId="24C88B45" w14:textId="77777777" w:rsidR="00672EA2" w:rsidRPr="00747D93" w:rsidRDefault="00672EA2" w:rsidP="00A81194">
            <w:pPr>
              <w:contextualSpacing/>
              <w:jc w:val="center"/>
              <w:rPr>
                <w:b/>
              </w:rPr>
            </w:pPr>
            <w:r w:rsidRPr="00747D93">
              <w:rPr>
                <w:b/>
              </w:rPr>
              <w:t>U</w:t>
            </w:r>
          </w:p>
        </w:tc>
        <w:tc>
          <w:tcPr>
            <w:tcW w:w="1134" w:type="dxa"/>
          </w:tcPr>
          <w:p w14:paraId="3C93A724" w14:textId="77777777" w:rsidR="00672EA2" w:rsidRPr="00747D93" w:rsidRDefault="00672EA2" w:rsidP="00A81194">
            <w:pPr>
              <w:contextualSpacing/>
              <w:jc w:val="center"/>
              <w:rPr>
                <w:b/>
              </w:rPr>
            </w:pPr>
            <w:r w:rsidRPr="00747D93">
              <w:rPr>
                <w:b/>
              </w:rPr>
              <w:t>A</w:t>
            </w:r>
          </w:p>
        </w:tc>
        <w:tc>
          <w:tcPr>
            <w:tcW w:w="1418" w:type="dxa"/>
          </w:tcPr>
          <w:p w14:paraId="077FD817" w14:textId="77777777" w:rsidR="00672EA2" w:rsidRPr="00747D93" w:rsidRDefault="00672EA2" w:rsidP="00A81194">
            <w:pPr>
              <w:contextualSpacing/>
              <w:jc w:val="center"/>
              <w:rPr>
                <w:b/>
              </w:rPr>
            </w:pPr>
            <w:r w:rsidRPr="00747D93">
              <w:rPr>
                <w:b/>
              </w:rPr>
              <w:t>An</w:t>
            </w:r>
          </w:p>
        </w:tc>
        <w:tc>
          <w:tcPr>
            <w:tcW w:w="708" w:type="dxa"/>
          </w:tcPr>
          <w:p w14:paraId="4E918CD2" w14:textId="77777777" w:rsidR="00672EA2" w:rsidRPr="00747D93" w:rsidRDefault="00672EA2" w:rsidP="00A81194">
            <w:pPr>
              <w:contextualSpacing/>
              <w:jc w:val="center"/>
              <w:rPr>
                <w:b/>
              </w:rPr>
            </w:pPr>
            <w:r w:rsidRPr="00747D93">
              <w:rPr>
                <w:b/>
              </w:rPr>
              <w:t>E</w:t>
            </w:r>
          </w:p>
        </w:tc>
        <w:tc>
          <w:tcPr>
            <w:tcW w:w="1134" w:type="dxa"/>
          </w:tcPr>
          <w:p w14:paraId="40D44368" w14:textId="77777777" w:rsidR="00672EA2" w:rsidRPr="00747D93" w:rsidRDefault="00672EA2" w:rsidP="00A81194">
            <w:pPr>
              <w:contextualSpacing/>
              <w:jc w:val="center"/>
              <w:rPr>
                <w:b/>
              </w:rPr>
            </w:pPr>
            <w:r w:rsidRPr="00747D93">
              <w:rPr>
                <w:b/>
              </w:rPr>
              <w:t>C</w:t>
            </w:r>
          </w:p>
        </w:tc>
        <w:tc>
          <w:tcPr>
            <w:tcW w:w="1701" w:type="dxa"/>
          </w:tcPr>
          <w:p w14:paraId="2A2AD4EF" w14:textId="77777777" w:rsidR="00672EA2" w:rsidRPr="00747D93" w:rsidRDefault="00672EA2" w:rsidP="00A81194">
            <w:pPr>
              <w:contextualSpacing/>
              <w:jc w:val="center"/>
              <w:rPr>
                <w:b/>
              </w:rPr>
            </w:pPr>
            <w:r w:rsidRPr="00747D93">
              <w:rPr>
                <w:b/>
              </w:rPr>
              <w:t>Total</w:t>
            </w:r>
          </w:p>
        </w:tc>
      </w:tr>
      <w:tr w:rsidR="00672EA2" w:rsidRPr="00747D93" w14:paraId="196F173A" w14:textId="77777777" w:rsidTr="00A81194">
        <w:trPr>
          <w:jc w:val="center"/>
        </w:trPr>
        <w:tc>
          <w:tcPr>
            <w:tcW w:w="1560" w:type="dxa"/>
          </w:tcPr>
          <w:p w14:paraId="1837E3D5" w14:textId="77777777" w:rsidR="00672EA2" w:rsidRPr="00747D93" w:rsidRDefault="00672EA2" w:rsidP="00A81194">
            <w:pPr>
              <w:contextualSpacing/>
              <w:jc w:val="center"/>
              <w:rPr>
                <w:bCs/>
              </w:rPr>
            </w:pPr>
            <w:r w:rsidRPr="00747D93">
              <w:rPr>
                <w:bCs/>
              </w:rPr>
              <w:t>CO1</w:t>
            </w:r>
          </w:p>
        </w:tc>
        <w:tc>
          <w:tcPr>
            <w:tcW w:w="1417" w:type="dxa"/>
          </w:tcPr>
          <w:p w14:paraId="332C2B6F" w14:textId="77777777" w:rsidR="00672EA2" w:rsidRPr="00747D93" w:rsidRDefault="00672EA2" w:rsidP="00A81194">
            <w:pPr>
              <w:contextualSpacing/>
              <w:jc w:val="center"/>
            </w:pPr>
            <w:r w:rsidRPr="00747D93">
              <w:t>2</w:t>
            </w:r>
          </w:p>
        </w:tc>
        <w:tc>
          <w:tcPr>
            <w:tcW w:w="1276" w:type="dxa"/>
          </w:tcPr>
          <w:p w14:paraId="408B1EFC" w14:textId="77777777" w:rsidR="00672EA2" w:rsidRPr="00747D93" w:rsidRDefault="00672EA2" w:rsidP="00A81194">
            <w:pPr>
              <w:contextualSpacing/>
              <w:jc w:val="center"/>
            </w:pPr>
            <w:r w:rsidRPr="00747D93">
              <w:t>15</w:t>
            </w:r>
          </w:p>
        </w:tc>
        <w:tc>
          <w:tcPr>
            <w:tcW w:w="1134" w:type="dxa"/>
          </w:tcPr>
          <w:p w14:paraId="34308556" w14:textId="77777777" w:rsidR="00672EA2" w:rsidRPr="00747D93" w:rsidRDefault="00672EA2" w:rsidP="00A81194">
            <w:pPr>
              <w:contextualSpacing/>
              <w:jc w:val="center"/>
            </w:pPr>
            <w:r w:rsidRPr="00747D93">
              <w:t>-</w:t>
            </w:r>
          </w:p>
        </w:tc>
        <w:tc>
          <w:tcPr>
            <w:tcW w:w="1418" w:type="dxa"/>
          </w:tcPr>
          <w:p w14:paraId="4477FB46" w14:textId="77777777" w:rsidR="00672EA2" w:rsidRPr="00747D93" w:rsidRDefault="00672EA2" w:rsidP="00A81194">
            <w:pPr>
              <w:contextualSpacing/>
              <w:jc w:val="center"/>
            </w:pPr>
            <w:r w:rsidRPr="00747D93">
              <w:t>-</w:t>
            </w:r>
          </w:p>
        </w:tc>
        <w:tc>
          <w:tcPr>
            <w:tcW w:w="708" w:type="dxa"/>
          </w:tcPr>
          <w:p w14:paraId="49EF8DC3" w14:textId="77777777" w:rsidR="00672EA2" w:rsidRPr="00747D93" w:rsidRDefault="00672EA2" w:rsidP="00A81194">
            <w:pPr>
              <w:contextualSpacing/>
              <w:jc w:val="center"/>
            </w:pPr>
            <w:r w:rsidRPr="00747D93">
              <w:t>-</w:t>
            </w:r>
          </w:p>
        </w:tc>
        <w:tc>
          <w:tcPr>
            <w:tcW w:w="1134" w:type="dxa"/>
          </w:tcPr>
          <w:p w14:paraId="061E49CF" w14:textId="77777777" w:rsidR="00672EA2" w:rsidRPr="00747D93" w:rsidRDefault="00672EA2" w:rsidP="00A81194">
            <w:pPr>
              <w:contextualSpacing/>
              <w:jc w:val="center"/>
            </w:pPr>
            <w:r w:rsidRPr="00747D93">
              <w:t>-</w:t>
            </w:r>
          </w:p>
        </w:tc>
        <w:tc>
          <w:tcPr>
            <w:tcW w:w="1701" w:type="dxa"/>
          </w:tcPr>
          <w:p w14:paraId="5302471D" w14:textId="77777777" w:rsidR="00672EA2" w:rsidRPr="00747D93" w:rsidRDefault="00672EA2" w:rsidP="00A81194">
            <w:pPr>
              <w:contextualSpacing/>
              <w:jc w:val="center"/>
            </w:pPr>
            <w:r w:rsidRPr="00747D93">
              <w:t>17</w:t>
            </w:r>
          </w:p>
        </w:tc>
      </w:tr>
      <w:tr w:rsidR="00672EA2" w:rsidRPr="00747D93" w14:paraId="1E179C92" w14:textId="77777777" w:rsidTr="00A81194">
        <w:trPr>
          <w:jc w:val="center"/>
        </w:trPr>
        <w:tc>
          <w:tcPr>
            <w:tcW w:w="1560" w:type="dxa"/>
          </w:tcPr>
          <w:p w14:paraId="55DAD0EE" w14:textId="77777777" w:rsidR="00672EA2" w:rsidRPr="00747D93" w:rsidRDefault="00672EA2" w:rsidP="00A81194">
            <w:pPr>
              <w:contextualSpacing/>
              <w:jc w:val="center"/>
              <w:rPr>
                <w:bCs/>
              </w:rPr>
            </w:pPr>
            <w:r w:rsidRPr="00747D93">
              <w:rPr>
                <w:bCs/>
              </w:rPr>
              <w:t>CO2</w:t>
            </w:r>
          </w:p>
        </w:tc>
        <w:tc>
          <w:tcPr>
            <w:tcW w:w="1417" w:type="dxa"/>
          </w:tcPr>
          <w:p w14:paraId="468E1187" w14:textId="77777777" w:rsidR="00672EA2" w:rsidRPr="00747D93" w:rsidRDefault="00672EA2" w:rsidP="00A81194">
            <w:pPr>
              <w:contextualSpacing/>
              <w:jc w:val="center"/>
            </w:pPr>
            <w:r w:rsidRPr="00747D93">
              <w:t>5</w:t>
            </w:r>
          </w:p>
        </w:tc>
        <w:tc>
          <w:tcPr>
            <w:tcW w:w="1276" w:type="dxa"/>
          </w:tcPr>
          <w:p w14:paraId="5343446E" w14:textId="77777777" w:rsidR="00672EA2" w:rsidRPr="00747D93" w:rsidRDefault="00672EA2" w:rsidP="00A81194">
            <w:pPr>
              <w:contextualSpacing/>
              <w:jc w:val="center"/>
            </w:pPr>
            <w:r w:rsidRPr="00747D93">
              <w:t>-</w:t>
            </w:r>
          </w:p>
        </w:tc>
        <w:tc>
          <w:tcPr>
            <w:tcW w:w="1134" w:type="dxa"/>
          </w:tcPr>
          <w:p w14:paraId="56A50860" w14:textId="77777777" w:rsidR="00672EA2" w:rsidRPr="00747D93" w:rsidRDefault="00672EA2" w:rsidP="00A81194">
            <w:pPr>
              <w:contextualSpacing/>
              <w:jc w:val="center"/>
            </w:pPr>
            <w:r w:rsidRPr="00747D93">
              <w:t>12</w:t>
            </w:r>
          </w:p>
        </w:tc>
        <w:tc>
          <w:tcPr>
            <w:tcW w:w="1418" w:type="dxa"/>
          </w:tcPr>
          <w:p w14:paraId="143F319B" w14:textId="77777777" w:rsidR="00672EA2" w:rsidRPr="00747D93" w:rsidRDefault="00672EA2" w:rsidP="00A81194">
            <w:pPr>
              <w:contextualSpacing/>
              <w:jc w:val="center"/>
            </w:pPr>
            <w:r w:rsidRPr="00747D93">
              <w:t>-</w:t>
            </w:r>
          </w:p>
        </w:tc>
        <w:tc>
          <w:tcPr>
            <w:tcW w:w="708" w:type="dxa"/>
          </w:tcPr>
          <w:p w14:paraId="575EBBE8" w14:textId="77777777" w:rsidR="00672EA2" w:rsidRPr="00747D93" w:rsidRDefault="00672EA2" w:rsidP="00A81194">
            <w:pPr>
              <w:contextualSpacing/>
              <w:jc w:val="center"/>
            </w:pPr>
            <w:r w:rsidRPr="00747D93">
              <w:t>-</w:t>
            </w:r>
          </w:p>
        </w:tc>
        <w:tc>
          <w:tcPr>
            <w:tcW w:w="1134" w:type="dxa"/>
          </w:tcPr>
          <w:p w14:paraId="685BA0C0" w14:textId="77777777" w:rsidR="00672EA2" w:rsidRPr="00747D93" w:rsidRDefault="00672EA2" w:rsidP="00A81194">
            <w:pPr>
              <w:contextualSpacing/>
              <w:jc w:val="center"/>
            </w:pPr>
            <w:r w:rsidRPr="00747D93">
              <w:t>-</w:t>
            </w:r>
          </w:p>
        </w:tc>
        <w:tc>
          <w:tcPr>
            <w:tcW w:w="1701" w:type="dxa"/>
          </w:tcPr>
          <w:p w14:paraId="1E32CE0D" w14:textId="77777777" w:rsidR="00672EA2" w:rsidRPr="00747D93" w:rsidRDefault="00672EA2" w:rsidP="00A81194">
            <w:pPr>
              <w:contextualSpacing/>
              <w:jc w:val="center"/>
            </w:pPr>
            <w:r w:rsidRPr="00747D93">
              <w:t>17</w:t>
            </w:r>
          </w:p>
        </w:tc>
      </w:tr>
      <w:tr w:rsidR="00672EA2" w:rsidRPr="00747D93" w14:paraId="2F20C741" w14:textId="77777777" w:rsidTr="00A81194">
        <w:trPr>
          <w:jc w:val="center"/>
        </w:trPr>
        <w:tc>
          <w:tcPr>
            <w:tcW w:w="1560" w:type="dxa"/>
          </w:tcPr>
          <w:p w14:paraId="0ADE4A55" w14:textId="77777777" w:rsidR="00672EA2" w:rsidRPr="00747D93" w:rsidRDefault="00672EA2" w:rsidP="00A81194">
            <w:pPr>
              <w:contextualSpacing/>
              <w:jc w:val="center"/>
              <w:rPr>
                <w:bCs/>
              </w:rPr>
            </w:pPr>
            <w:r w:rsidRPr="00747D93">
              <w:rPr>
                <w:bCs/>
              </w:rPr>
              <w:t>CO3</w:t>
            </w:r>
          </w:p>
        </w:tc>
        <w:tc>
          <w:tcPr>
            <w:tcW w:w="1417" w:type="dxa"/>
          </w:tcPr>
          <w:p w14:paraId="0CD668B0" w14:textId="77777777" w:rsidR="00672EA2" w:rsidRPr="00747D93" w:rsidRDefault="00672EA2" w:rsidP="00A81194">
            <w:pPr>
              <w:contextualSpacing/>
              <w:jc w:val="center"/>
            </w:pPr>
            <w:r w:rsidRPr="00747D93">
              <w:t>2</w:t>
            </w:r>
          </w:p>
        </w:tc>
        <w:tc>
          <w:tcPr>
            <w:tcW w:w="1276" w:type="dxa"/>
          </w:tcPr>
          <w:p w14:paraId="187AD832" w14:textId="77777777" w:rsidR="00672EA2" w:rsidRPr="00747D93" w:rsidRDefault="00672EA2" w:rsidP="00A81194">
            <w:pPr>
              <w:contextualSpacing/>
              <w:jc w:val="center"/>
            </w:pPr>
            <w:r w:rsidRPr="00747D93">
              <w:t>15</w:t>
            </w:r>
          </w:p>
        </w:tc>
        <w:tc>
          <w:tcPr>
            <w:tcW w:w="1134" w:type="dxa"/>
          </w:tcPr>
          <w:p w14:paraId="3BC4A8BE" w14:textId="77777777" w:rsidR="00672EA2" w:rsidRPr="00747D93" w:rsidRDefault="00672EA2" w:rsidP="00A81194">
            <w:pPr>
              <w:contextualSpacing/>
              <w:jc w:val="center"/>
            </w:pPr>
            <w:r w:rsidRPr="00747D93">
              <w:t>12</w:t>
            </w:r>
          </w:p>
        </w:tc>
        <w:tc>
          <w:tcPr>
            <w:tcW w:w="1418" w:type="dxa"/>
          </w:tcPr>
          <w:p w14:paraId="028A4BCE" w14:textId="77777777" w:rsidR="00672EA2" w:rsidRPr="00747D93" w:rsidRDefault="00672EA2" w:rsidP="00A81194">
            <w:pPr>
              <w:contextualSpacing/>
              <w:jc w:val="center"/>
            </w:pPr>
            <w:r w:rsidRPr="00747D93">
              <w:t>-</w:t>
            </w:r>
          </w:p>
        </w:tc>
        <w:tc>
          <w:tcPr>
            <w:tcW w:w="708" w:type="dxa"/>
          </w:tcPr>
          <w:p w14:paraId="0E8ADBF4" w14:textId="77777777" w:rsidR="00672EA2" w:rsidRPr="00747D93" w:rsidRDefault="00672EA2" w:rsidP="00A81194">
            <w:pPr>
              <w:contextualSpacing/>
              <w:jc w:val="center"/>
            </w:pPr>
            <w:r w:rsidRPr="00747D93">
              <w:t>-</w:t>
            </w:r>
          </w:p>
        </w:tc>
        <w:tc>
          <w:tcPr>
            <w:tcW w:w="1134" w:type="dxa"/>
          </w:tcPr>
          <w:p w14:paraId="0024E960" w14:textId="77777777" w:rsidR="00672EA2" w:rsidRPr="00747D93" w:rsidRDefault="00672EA2" w:rsidP="00A81194">
            <w:pPr>
              <w:contextualSpacing/>
              <w:jc w:val="center"/>
            </w:pPr>
            <w:r w:rsidRPr="00747D93">
              <w:t>-</w:t>
            </w:r>
          </w:p>
        </w:tc>
        <w:tc>
          <w:tcPr>
            <w:tcW w:w="1701" w:type="dxa"/>
          </w:tcPr>
          <w:p w14:paraId="2319C82A" w14:textId="77777777" w:rsidR="00672EA2" w:rsidRPr="00747D93" w:rsidRDefault="00672EA2" w:rsidP="00A81194">
            <w:pPr>
              <w:contextualSpacing/>
              <w:jc w:val="center"/>
            </w:pPr>
            <w:r w:rsidRPr="00747D93">
              <w:t>29</w:t>
            </w:r>
          </w:p>
        </w:tc>
      </w:tr>
      <w:tr w:rsidR="00672EA2" w:rsidRPr="00747D93" w14:paraId="483CE3CC" w14:textId="77777777" w:rsidTr="00A81194">
        <w:trPr>
          <w:jc w:val="center"/>
        </w:trPr>
        <w:tc>
          <w:tcPr>
            <w:tcW w:w="1560" w:type="dxa"/>
          </w:tcPr>
          <w:p w14:paraId="1788E23B" w14:textId="77777777" w:rsidR="00672EA2" w:rsidRPr="00747D93" w:rsidRDefault="00672EA2" w:rsidP="00A81194">
            <w:pPr>
              <w:contextualSpacing/>
              <w:jc w:val="center"/>
              <w:rPr>
                <w:bCs/>
              </w:rPr>
            </w:pPr>
            <w:r w:rsidRPr="00747D93">
              <w:rPr>
                <w:bCs/>
              </w:rPr>
              <w:t>CO4</w:t>
            </w:r>
          </w:p>
        </w:tc>
        <w:tc>
          <w:tcPr>
            <w:tcW w:w="1417" w:type="dxa"/>
          </w:tcPr>
          <w:p w14:paraId="795BAE33" w14:textId="77777777" w:rsidR="00672EA2" w:rsidRPr="00747D93" w:rsidRDefault="00672EA2" w:rsidP="00A81194">
            <w:pPr>
              <w:contextualSpacing/>
              <w:jc w:val="center"/>
            </w:pPr>
            <w:r w:rsidRPr="00747D93">
              <w:t>4</w:t>
            </w:r>
          </w:p>
        </w:tc>
        <w:tc>
          <w:tcPr>
            <w:tcW w:w="1276" w:type="dxa"/>
          </w:tcPr>
          <w:p w14:paraId="4D36C048" w14:textId="77777777" w:rsidR="00672EA2" w:rsidRPr="00747D93" w:rsidRDefault="00672EA2" w:rsidP="00A81194">
            <w:pPr>
              <w:contextualSpacing/>
              <w:jc w:val="center"/>
            </w:pPr>
            <w:r w:rsidRPr="00747D93">
              <w:t>13</w:t>
            </w:r>
          </w:p>
        </w:tc>
        <w:tc>
          <w:tcPr>
            <w:tcW w:w="1134" w:type="dxa"/>
          </w:tcPr>
          <w:p w14:paraId="487B5768" w14:textId="77777777" w:rsidR="00672EA2" w:rsidRPr="00747D93" w:rsidRDefault="00672EA2" w:rsidP="00A81194">
            <w:pPr>
              <w:contextualSpacing/>
              <w:jc w:val="center"/>
            </w:pPr>
            <w:r w:rsidRPr="00747D93">
              <w:t>-</w:t>
            </w:r>
          </w:p>
        </w:tc>
        <w:tc>
          <w:tcPr>
            <w:tcW w:w="1418" w:type="dxa"/>
          </w:tcPr>
          <w:p w14:paraId="3ED51509" w14:textId="77777777" w:rsidR="00672EA2" w:rsidRPr="00747D93" w:rsidRDefault="00672EA2" w:rsidP="00A81194">
            <w:pPr>
              <w:contextualSpacing/>
              <w:jc w:val="center"/>
            </w:pPr>
            <w:r w:rsidRPr="00747D93">
              <w:t>-</w:t>
            </w:r>
          </w:p>
        </w:tc>
        <w:tc>
          <w:tcPr>
            <w:tcW w:w="708" w:type="dxa"/>
          </w:tcPr>
          <w:p w14:paraId="0F94D576" w14:textId="77777777" w:rsidR="00672EA2" w:rsidRPr="00747D93" w:rsidRDefault="00672EA2" w:rsidP="00A81194">
            <w:pPr>
              <w:contextualSpacing/>
              <w:jc w:val="center"/>
            </w:pPr>
            <w:r w:rsidRPr="00747D93">
              <w:t>-</w:t>
            </w:r>
          </w:p>
        </w:tc>
        <w:tc>
          <w:tcPr>
            <w:tcW w:w="1134" w:type="dxa"/>
          </w:tcPr>
          <w:p w14:paraId="5BCDC584" w14:textId="77777777" w:rsidR="00672EA2" w:rsidRPr="00747D93" w:rsidRDefault="00672EA2" w:rsidP="00A81194">
            <w:pPr>
              <w:contextualSpacing/>
              <w:jc w:val="center"/>
            </w:pPr>
            <w:r w:rsidRPr="00747D93">
              <w:t>-</w:t>
            </w:r>
          </w:p>
        </w:tc>
        <w:tc>
          <w:tcPr>
            <w:tcW w:w="1701" w:type="dxa"/>
          </w:tcPr>
          <w:p w14:paraId="001F34E5" w14:textId="77777777" w:rsidR="00672EA2" w:rsidRPr="00747D93" w:rsidRDefault="00672EA2" w:rsidP="00A81194">
            <w:pPr>
              <w:contextualSpacing/>
              <w:jc w:val="center"/>
            </w:pPr>
            <w:r w:rsidRPr="00747D93">
              <w:t>17</w:t>
            </w:r>
          </w:p>
        </w:tc>
      </w:tr>
      <w:tr w:rsidR="00672EA2" w:rsidRPr="00747D93" w14:paraId="29F39868" w14:textId="77777777" w:rsidTr="00A81194">
        <w:trPr>
          <w:jc w:val="center"/>
        </w:trPr>
        <w:tc>
          <w:tcPr>
            <w:tcW w:w="1560" w:type="dxa"/>
          </w:tcPr>
          <w:p w14:paraId="62FBE233" w14:textId="77777777" w:rsidR="00672EA2" w:rsidRPr="00747D93" w:rsidRDefault="00672EA2" w:rsidP="00A81194">
            <w:pPr>
              <w:contextualSpacing/>
              <w:jc w:val="center"/>
              <w:rPr>
                <w:bCs/>
              </w:rPr>
            </w:pPr>
            <w:r w:rsidRPr="00747D93">
              <w:rPr>
                <w:bCs/>
              </w:rPr>
              <w:t>CO5</w:t>
            </w:r>
          </w:p>
        </w:tc>
        <w:tc>
          <w:tcPr>
            <w:tcW w:w="1417" w:type="dxa"/>
          </w:tcPr>
          <w:p w14:paraId="7421A5A0" w14:textId="77777777" w:rsidR="00672EA2" w:rsidRPr="00747D93" w:rsidRDefault="00672EA2" w:rsidP="00A81194">
            <w:pPr>
              <w:contextualSpacing/>
              <w:jc w:val="center"/>
            </w:pPr>
            <w:r w:rsidRPr="00747D93">
              <w:t>4</w:t>
            </w:r>
          </w:p>
        </w:tc>
        <w:tc>
          <w:tcPr>
            <w:tcW w:w="1276" w:type="dxa"/>
          </w:tcPr>
          <w:p w14:paraId="49DBE8EE" w14:textId="77777777" w:rsidR="00672EA2" w:rsidRPr="00747D93" w:rsidRDefault="00672EA2" w:rsidP="00A81194">
            <w:pPr>
              <w:contextualSpacing/>
              <w:jc w:val="center"/>
            </w:pPr>
            <w:r w:rsidRPr="00747D93">
              <w:t>13</w:t>
            </w:r>
          </w:p>
        </w:tc>
        <w:tc>
          <w:tcPr>
            <w:tcW w:w="1134" w:type="dxa"/>
          </w:tcPr>
          <w:p w14:paraId="1483CB67" w14:textId="77777777" w:rsidR="00672EA2" w:rsidRPr="00747D93" w:rsidRDefault="00672EA2" w:rsidP="00A81194">
            <w:pPr>
              <w:contextualSpacing/>
              <w:jc w:val="center"/>
            </w:pPr>
            <w:r w:rsidRPr="00747D93">
              <w:t>12</w:t>
            </w:r>
          </w:p>
        </w:tc>
        <w:tc>
          <w:tcPr>
            <w:tcW w:w="1418" w:type="dxa"/>
          </w:tcPr>
          <w:p w14:paraId="1F1EF933" w14:textId="77777777" w:rsidR="00672EA2" w:rsidRPr="00747D93" w:rsidRDefault="00672EA2" w:rsidP="00A81194">
            <w:pPr>
              <w:contextualSpacing/>
              <w:jc w:val="center"/>
            </w:pPr>
            <w:r w:rsidRPr="00747D93">
              <w:t>-</w:t>
            </w:r>
          </w:p>
        </w:tc>
        <w:tc>
          <w:tcPr>
            <w:tcW w:w="708" w:type="dxa"/>
          </w:tcPr>
          <w:p w14:paraId="024AD7A6" w14:textId="77777777" w:rsidR="00672EA2" w:rsidRPr="00747D93" w:rsidRDefault="00672EA2" w:rsidP="00A81194">
            <w:pPr>
              <w:contextualSpacing/>
              <w:jc w:val="center"/>
            </w:pPr>
            <w:r w:rsidRPr="00747D93">
              <w:t>-</w:t>
            </w:r>
          </w:p>
        </w:tc>
        <w:tc>
          <w:tcPr>
            <w:tcW w:w="1134" w:type="dxa"/>
          </w:tcPr>
          <w:p w14:paraId="0C3F9EAD" w14:textId="77777777" w:rsidR="00672EA2" w:rsidRPr="00747D93" w:rsidRDefault="00672EA2" w:rsidP="00A81194">
            <w:pPr>
              <w:contextualSpacing/>
              <w:jc w:val="center"/>
            </w:pPr>
            <w:r w:rsidRPr="00747D93">
              <w:t>-</w:t>
            </w:r>
          </w:p>
        </w:tc>
        <w:tc>
          <w:tcPr>
            <w:tcW w:w="1701" w:type="dxa"/>
          </w:tcPr>
          <w:p w14:paraId="7FB6FC22" w14:textId="77777777" w:rsidR="00672EA2" w:rsidRPr="00747D93" w:rsidRDefault="00672EA2" w:rsidP="00A81194">
            <w:pPr>
              <w:contextualSpacing/>
              <w:jc w:val="center"/>
            </w:pPr>
            <w:r w:rsidRPr="00747D93">
              <w:t>29</w:t>
            </w:r>
          </w:p>
        </w:tc>
      </w:tr>
      <w:tr w:rsidR="00672EA2" w:rsidRPr="00747D93" w14:paraId="2B6F95A3" w14:textId="77777777" w:rsidTr="00A81194">
        <w:trPr>
          <w:jc w:val="center"/>
        </w:trPr>
        <w:tc>
          <w:tcPr>
            <w:tcW w:w="1560" w:type="dxa"/>
          </w:tcPr>
          <w:p w14:paraId="012AA647" w14:textId="77777777" w:rsidR="00672EA2" w:rsidRPr="00747D93" w:rsidRDefault="00672EA2" w:rsidP="00A81194">
            <w:pPr>
              <w:contextualSpacing/>
              <w:jc w:val="center"/>
              <w:rPr>
                <w:bCs/>
              </w:rPr>
            </w:pPr>
            <w:r w:rsidRPr="00747D93">
              <w:rPr>
                <w:bCs/>
              </w:rPr>
              <w:t>CO6</w:t>
            </w:r>
          </w:p>
        </w:tc>
        <w:tc>
          <w:tcPr>
            <w:tcW w:w="1417" w:type="dxa"/>
          </w:tcPr>
          <w:p w14:paraId="5C3992C3" w14:textId="77777777" w:rsidR="00672EA2" w:rsidRPr="00747D93" w:rsidRDefault="00672EA2" w:rsidP="00A81194">
            <w:pPr>
              <w:contextualSpacing/>
              <w:jc w:val="center"/>
            </w:pPr>
            <w:r w:rsidRPr="00747D93">
              <w:t>-</w:t>
            </w:r>
          </w:p>
        </w:tc>
        <w:tc>
          <w:tcPr>
            <w:tcW w:w="1276" w:type="dxa"/>
          </w:tcPr>
          <w:p w14:paraId="27C019AF" w14:textId="77777777" w:rsidR="00672EA2" w:rsidRPr="00747D93" w:rsidRDefault="00672EA2" w:rsidP="00A81194">
            <w:pPr>
              <w:contextualSpacing/>
              <w:jc w:val="center"/>
            </w:pPr>
            <w:r w:rsidRPr="00747D93">
              <w:t>3</w:t>
            </w:r>
          </w:p>
        </w:tc>
        <w:tc>
          <w:tcPr>
            <w:tcW w:w="1134" w:type="dxa"/>
          </w:tcPr>
          <w:p w14:paraId="0FA62186" w14:textId="77777777" w:rsidR="00672EA2" w:rsidRPr="00747D93" w:rsidRDefault="00672EA2" w:rsidP="00A81194">
            <w:pPr>
              <w:contextualSpacing/>
              <w:jc w:val="center"/>
            </w:pPr>
            <w:r w:rsidRPr="00747D93">
              <w:t>12</w:t>
            </w:r>
          </w:p>
        </w:tc>
        <w:tc>
          <w:tcPr>
            <w:tcW w:w="1418" w:type="dxa"/>
          </w:tcPr>
          <w:p w14:paraId="7360C813" w14:textId="77777777" w:rsidR="00672EA2" w:rsidRPr="00747D93" w:rsidRDefault="00672EA2" w:rsidP="00A81194">
            <w:pPr>
              <w:contextualSpacing/>
              <w:jc w:val="center"/>
            </w:pPr>
            <w:r w:rsidRPr="00747D93">
              <w:t>-</w:t>
            </w:r>
          </w:p>
        </w:tc>
        <w:tc>
          <w:tcPr>
            <w:tcW w:w="708" w:type="dxa"/>
          </w:tcPr>
          <w:p w14:paraId="62E87C28" w14:textId="77777777" w:rsidR="00672EA2" w:rsidRPr="00747D93" w:rsidRDefault="00672EA2" w:rsidP="00A81194">
            <w:pPr>
              <w:contextualSpacing/>
              <w:jc w:val="center"/>
            </w:pPr>
            <w:r w:rsidRPr="00747D93">
              <w:t>-</w:t>
            </w:r>
          </w:p>
        </w:tc>
        <w:tc>
          <w:tcPr>
            <w:tcW w:w="1134" w:type="dxa"/>
          </w:tcPr>
          <w:p w14:paraId="0BF00318" w14:textId="77777777" w:rsidR="00672EA2" w:rsidRPr="00747D93" w:rsidRDefault="00672EA2" w:rsidP="00A81194">
            <w:pPr>
              <w:contextualSpacing/>
              <w:jc w:val="center"/>
            </w:pPr>
            <w:r w:rsidRPr="00747D93">
              <w:t>-</w:t>
            </w:r>
          </w:p>
        </w:tc>
        <w:tc>
          <w:tcPr>
            <w:tcW w:w="1701" w:type="dxa"/>
          </w:tcPr>
          <w:p w14:paraId="11B36D2A" w14:textId="77777777" w:rsidR="00672EA2" w:rsidRPr="00747D93" w:rsidRDefault="00672EA2" w:rsidP="00A81194">
            <w:pPr>
              <w:contextualSpacing/>
              <w:jc w:val="center"/>
            </w:pPr>
            <w:r w:rsidRPr="00747D93">
              <w:t>15</w:t>
            </w:r>
          </w:p>
        </w:tc>
      </w:tr>
      <w:tr w:rsidR="00672EA2" w:rsidRPr="00747D93" w14:paraId="61814CAB" w14:textId="77777777" w:rsidTr="00A81194">
        <w:trPr>
          <w:jc w:val="center"/>
        </w:trPr>
        <w:tc>
          <w:tcPr>
            <w:tcW w:w="8647" w:type="dxa"/>
            <w:gridSpan w:val="7"/>
          </w:tcPr>
          <w:p w14:paraId="72CC5C96" w14:textId="77777777" w:rsidR="00672EA2" w:rsidRPr="00747D93" w:rsidRDefault="00672EA2" w:rsidP="00A81194">
            <w:pPr>
              <w:contextualSpacing/>
            </w:pPr>
          </w:p>
        </w:tc>
        <w:tc>
          <w:tcPr>
            <w:tcW w:w="1701" w:type="dxa"/>
          </w:tcPr>
          <w:p w14:paraId="2508E68C" w14:textId="77777777" w:rsidR="00672EA2" w:rsidRPr="00747D93" w:rsidRDefault="00672EA2" w:rsidP="00A81194">
            <w:pPr>
              <w:contextualSpacing/>
              <w:jc w:val="center"/>
              <w:rPr>
                <w:b/>
              </w:rPr>
            </w:pPr>
            <w:r w:rsidRPr="00747D93">
              <w:rPr>
                <w:b/>
              </w:rPr>
              <w:t>124</w:t>
            </w:r>
          </w:p>
        </w:tc>
      </w:tr>
    </w:tbl>
    <w:p w14:paraId="386724B9" w14:textId="77777777" w:rsidR="00672EA2" w:rsidRPr="00747D93" w:rsidRDefault="00672EA2" w:rsidP="00A81194">
      <w:pPr>
        <w:tabs>
          <w:tab w:val="left" w:pos="7110"/>
        </w:tabs>
        <w:contextualSpacing/>
      </w:pPr>
      <w:r w:rsidRPr="00747D93">
        <w:tab/>
      </w:r>
    </w:p>
    <w:p w14:paraId="67F8968F" w14:textId="0667F91C" w:rsidR="00806532" w:rsidRDefault="00806532">
      <w:pPr>
        <w:spacing w:after="200" w:line="276" w:lineRule="auto"/>
      </w:pPr>
      <w:r>
        <w:br w:type="page"/>
      </w:r>
    </w:p>
    <w:p w14:paraId="7F8642A0" w14:textId="77777777" w:rsidR="00672EA2" w:rsidRPr="002D2E3C" w:rsidRDefault="00672EA2" w:rsidP="00E40AC8">
      <w:pPr>
        <w:jc w:val="center"/>
        <w:rPr>
          <w:b/>
        </w:rPr>
      </w:pPr>
      <w:r w:rsidRPr="002D2E3C">
        <w:rPr>
          <w:noProof/>
        </w:rPr>
        <w:lastRenderedPageBreak/>
        <w:drawing>
          <wp:inline distT="0" distB="0" distL="0" distR="0" wp14:anchorId="1AC0A4F1" wp14:editId="6B8483E5">
            <wp:extent cx="4762500" cy="1207135"/>
            <wp:effectExtent l="0" t="0" r="0" b="0"/>
            <wp:docPr id="1036" name="Picture 1036"/>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5CB6F586" w14:textId="77777777" w:rsidR="00672EA2" w:rsidRPr="002D2E3C" w:rsidRDefault="00672EA2"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672EA2" w:rsidRPr="002D2E3C" w14:paraId="5CD3B06C" w14:textId="77777777" w:rsidTr="007E575B">
        <w:trPr>
          <w:trHeight w:val="397"/>
        </w:trPr>
        <w:tc>
          <w:tcPr>
            <w:tcW w:w="1696" w:type="dxa"/>
            <w:vAlign w:val="center"/>
          </w:tcPr>
          <w:p w14:paraId="71F60A31" w14:textId="77777777" w:rsidR="00672EA2" w:rsidRPr="002D2E3C" w:rsidRDefault="00672EA2" w:rsidP="007E575B">
            <w:pPr>
              <w:pStyle w:val="Title"/>
              <w:jc w:val="left"/>
              <w:rPr>
                <w:b/>
                <w:szCs w:val="24"/>
              </w:rPr>
            </w:pPr>
            <w:r w:rsidRPr="002D2E3C">
              <w:rPr>
                <w:b/>
                <w:szCs w:val="24"/>
              </w:rPr>
              <w:t xml:space="preserve">Course Code      </w:t>
            </w:r>
          </w:p>
        </w:tc>
        <w:tc>
          <w:tcPr>
            <w:tcW w:w="6151" w:type="dxa"/>
            <w:vAlign w:val="center"/>
          </w:tcPr>
          <w:p w14:paraId="06F1E4F4" w14:textId="77777777" w:rsidR="00672EA2" w:rsidRPr="002D2E3C" w:rsidRDefault="00672EA2" w:rsidP="007E575B">
            <w:pPr>
              <w:pStyle w:val="Title"/>
              <w:jc w:val="left"/>
              <w:rPr>
                <w:b/>
                <w:szCs w:val="24"/>
              </w:rPr>
            </w:pPr>
            <w:r w:rsidRPr="002D2E3C">
              <w:rPr>
                <w:b/>
                <w:szCs w:val="24"/>
              </w:rPr>
              <w:t>19EC2005</w:t>
            </w:r>
          </w:p>
        </w:tc>
        <w:tc>
          <w:tcPr>
            <w:tcW w:w="1504" w:type="dxa"/>
            <w:vAlign w:val="center"/>
          </w:tcPr>
          <w:p w14:paraId="08E90E87" w14:textId="77777777" w:rsidR="00672EA2" w:rsidRPr="002D2E3C" w:rsidRDefault="00672EA2" w:rsidP="007E575B">
            <w:pPr>
              <w:pStyle w:val="Title"/>
              <w:ind w:left="-468" w:firstLine="468"/>
              <w:jc w:val="left"/>
              <w:rPr>
                <w:szCs w:val="24"/>
              </w:rPr>
            </w:pPr>
            <w:r w:rsidRPr="002D2E3C">
              <w:rPr>
                <w:b/>
                <w:bCs/>
                <w:szCs w:val="24"/>
              </w:rPr>
              <w:t xml:space="preserve">Duration       </w:t>
            </w:r>
          </w:p>
        </w:tc>
        <w:tc>
          <w:tcPr>
            <w:tcW w:w="1056" w:type="dxa"/>
            <w:vAlign w:val="center"/>
          </w:tcPr>
          <w:p w14:paraId="6FDF191F" w14:textId="77777777" w:rsidR="00672EA2" w:rsidRPr="002D2E3C" w:rsidRDefault="00672EA2" w:rsidP="007E575B">
            <w:pPr>
              <w:pStyle w:val="Title"/>
              <w:jc w:val="left"/>
              <w:rPr>
                <w:b/>
                <w:szCs w:val="24"/>
              </w:rPr>
            </w:pPr>
            <w:r w:rsidRPr="002D2E3C">
              <w:rPr>
                <w:b/>
                <w:szCs w:val="24"/>
              </w:rPr>
              <w:t>3hrs</w:t>
            </w:r>
          </w:p>
        </w:tc>
      </w:tr>
      <w:tr w:rsidR="00672EA2" w:rsidRPr="002D2E3C" w14:paraId="5F4ACB14" w14:textId="77777777" w:rsidTr="007E575B">
        <w:trPr>
          <w:trHeight w:val="397"/>
        </w:trPr>
        <w:tc>
          <w:tcPr>
            <w:tcW w:w="1696" w:type="dxa"/>
            <w:vAlign w:val="center"/>
          </w:tcPr>
          <w:p w14:paraId="40240A4F" w14:textId="77777777" w:rsidR="00672EA2" w:rsidRPr="002D2E3C" w:rsidRDefault="00672EA2" w:rsidP="007E575B">
            <w:pPr>
              <w:pStyle w:val="Title"/>
              <w:ind w:right="-160"/>
              <w:jc w:val="left"/>
              <w:rPr>
                <w:b/>
                <w:szCs w:val="24"/>
              </w:rPr>
            </w:pPr>
            <w:r w:rsidRPr="002D2E3C">
              <w:rPr>
                <w:b/>
                <w:szCs w:val="24"/>
              </w:rPr>
              <w:t xml:space="preserve">Course Name     </w:t>
            </w:r>
          </w:p>
        </w:tc>
        <w:tc>
          <w:tcPr>
            <w:tcW w:w="6151" w:type="dxa"/>
            <w:vAlign w:val="center"/>
          </w:tcPr>
          <w:p w14:paraId="41AC41D4" w14:textId="77777777" w:rsidR="00672EA2" w:rsidRPr="002D2E3C" w:rsidRDefault="00672EA2" w:rsidP="007E575B">
            <w:pPr>
              <w:pStyle w:val="Title"/>
              <w:jc w:val="left"/>
              <w:rPr>
                <w:b/>
                <w:szCs w:val="24"/>
              </w:rPr>
            </w:pPr>
            <w:r w:rsidRPr="002D2E3C">
              <w:rPr>
                <w:b/>
                <w:szCs w:val="24"/>
              </w:rPr>
              <w:t>FIBER OPTIC COMMUNICATION</w:t>
            </w:r>
          </w:p>
        </w:tc>
        <w:tc>
          <w:tcPr>
            <w:tcW w:w="1504" w:type="dxa"/>
            <w:vAlign w:val="center"/>
          </w:tcPr>
          <w:p w14:paraId="086646A6" w14:textId="77777777" w:rsidR="00672EA2" w:rsidRPr="002D2E3C" w:rsidRDefault="00672EA2" w:rsidP="007E575B">
            <w:pPr>
              <w:pStyle w:val="Title"/>
              <w:jc w:val="left"/>
              <w:rPr>
                <w:b/>
                <w:bCs/>
                <w:szCs w:val="24"/>
              </w:rPr>
            </w:pPr>
            <w:r w:rsidRPr="002D2E3C">
              <w:rPr>
                <w:b/>
                <w:bCs/>
                <w:szCs w:val="24"/>
              </w:rPr>
              <w:t xml:space="preserve">Max. Marks </w:t>
            </w:r>
          </w:p>
        </w:tc>
        <w:tc>
          <w:tcPr>
            <w:tcW w:w="1056" w:type="dxa"/>
            <w:vAlign w:val="center"/>
          </w:tcPr>
          <w:p w14:paraId="56B0FF9B" w14:textId="77777777" w:rsidR="00672EA2" w:rsidRPr="002D2E3C" w:rsidRDefault="00672EA2" w:rsidP="007E575B">
            <w:pPr>
              <w:pStyle w:val="Title"/>
              <w:jc w:val="left"/>
              <w:rPr>
                <w:b/>
                <w:szCs w:val="24"/>
              </w:rPr>
            </w:pPr>
            <w:r w:rsidRPr="002D2E3C">
              <w:rPr>
                <w:b/>
                <w:szCs w:val="24"/>
              </w:rPr>
              <w:t>100</w:t>
            </w:r>
          </w:p>
        </w:tc>
      </w:tr>
    </w:tbl>
    <w:p w14:paraId="535D9C13" w14:textId="77777777" w:rsidR="00672EA2" w:rsidRPr="002D2E3C" w:rsidRDefault="00672EA2" w:rsidP="00B57D8D">
      <w:pPr>
        <w:ind w:left="720"/>
        <w:rPr>
          <w:highlight w:val="yellow"/>
        </w:rPr>
      </w:pPr>
    </w:p>
    <w:tbl>
      <w:tblPr>
        <w:tblStyle w:val="TableGrid"/>
        <w:tblW w:w="5000" w:type="pct"/>
        <w:tblLook w:val="04A0" w:firstRow="1" w:lastRow="0" w:firstColumn="1" w:lastColumn="0" w:noHBand="0" w:noVBand="1"/>
      </w:tblPr>
      <w:tblGrid>
        <w:gridCol w:w="554"/>
        <w:gridCol w:w="532"/>
        <w:gridCol w:w="6387"/>
        <w:gridCol w:w="1100"/>
        <w:gridCol w:w="19"/>
        <w:gridCol w:w="967"/>
        <w:gridCol w:w="840"/>
      </w:tblGrid>
      <w:tr w:rsidR="00672EA2" w:rsidRPr="002D2E3C" w14:paraId="60DF9B11" w14:textId="77777777" w:rsidTr="00806532">
        <w:trPr>
          <w:trHeight w:val="552"/>
        </w:trPr>
        <w:tc>
          <w:tcPr>
            <w:tcW w:w="258" w:type="pct"/>
            <w:vAlign w:val="center"/>
          </w:tcPr>
          <w:p w14:paraId="49396EA0" w14:textId="77777777" w:rsidR="00672EA2" w:rsidRPr="002D2E3C" w:rsidRDefault="00672EA2" w:rsidP="00806532">
            <w:pPr>
              <w:jc w:val="center"/>
              <w:rPr>
                <w:b/>
              </w:rPr>
            </w:pPr>
            <w:r w:rsidRPr="002D2E3C">
              <w:rPr>
                <w:b/>
              </w:rPr>
              <w:t>Q. No.</w:t>
            </w:r>
          </w:p>
        </w:tc>
        <w:tc>
          <w:tcPr>
            <w:tcW w:w="3331" w:type="pct"/>
            <w:gridSpan w:val="2"/>
            <w:vAlign w:val="center"/>
          </w:tcPr>
          <w:p w14:paraId="3B55D547" w14:textId="77777777" w:rsidR="00672EA2" w:rsidRPr="002D2E3C" w:rsidRDefault="00672EA2" w:rsidP="00806532">
            <w:pPr>
              <w:jc w:val="center"/>
              <w:rPr>
                <w:b/>
              </w:rPr>
            </w:pPr>
            <w:r w:rsidRPr="002D2E3C">
              <w:rPr>
                <w:b/>
              </w:rPr>
              <w:t>Questions</w:t>
            </w:r>
          </w:p>
        </w:tc>
        <w:tc>
          <w:tcPr>
            <w:tcW w:w="531" w:type="pct"/>
            <w:vAlign w:val="center"/>
          </w:tcPr>
          <w:p w14:paraId="66E3E6DF" w14:textId="77777777" w:rsidR="00672EA2" w:rsidRPr="002D2E3C" w:rsidRDefault="00672EA2" w:rsidP="00806532">
            <w:pPr>
              <w:jc w:val="center"/>
              <w:rPr>
                <w:b/>
              </w:rPr>
            </w:pPr>
            <w:r w:rsidRPr="002D2E3C">
              <w:rPr>
                <w:b/>
              </w:rPr>
              <w:t>CO</w:t>
            </w:r>
          </w:p>
        </w:tc>
        <w:tc>
          <w:tcPr>
            <w:tcW w:w="478" w:type="pct"/>
            <w:gridSpan w:val="2"/>
            <w:vAlign w:val="center"/>
          </w:tcPr>
          <w:p w14:paraId="501CF04C" w14:textId="77777777" w:rsidR="00672EA2" w:rsidRPr="002D2E3C" w:rsidRDefault="00672EA2" w:rsidP="00806532">
            <w:pPr>
              <w:jc w:val="center"/>
              <w:rPr>
                <w:b/>
              </w:rPr>
            </w:pPr>
            <w:r w:rsidRPr="002D2E3C">
              <w:rPr>
                <w:b/>
              </w:rPr>
              <w:t>BL</w:t>
            </w:r>
          </w:p>
        </w:tc>
        <w:tc>
          <w:tcPr>
            <w:tcW w:w="402" w:type="pct"/>
            <w:vAlign w:val="center"/>
          </w:tcPr>
          <w:p w14:paraId="013B740C" w14:textId="77777777" w:rsidR="00672EA2" w:rsidRPr="002D2E3C" w:rsidRDefault="00672EA2" w:rsidP="00806532">
            <w:pPr>
              <w:jc w:val="center"/>
              <w:rPr>
                <w:b/>
              </w:rPr>
            </w:pPr>
            <w:r w:rsidRPr="002D2E3C">
              <w:rPr>
                <w:b/>
              </w:rPr>
              <w:t>Marks</w:t>
            </w:r>
          </w:p>
        </w:tc>
      </w:tr>
      <w:tr w:rsidR="00672EA2" w:rsidRPr="002D2E3C" w14:paraId="05DCD428" w14:textId="77777777" w:rsidTr="008C57B9">
        <w:trPr>
          <w:trHeight w:val="552"/>
        </w:trPr>
        <w:tc>
          <w:tcPr>
            <w:tcW w:w="5000" w:type="pct"/>
            <w:gridSpan w:val="7"/>
            <w:vAlign w:val="center"/>
          </w:tcPr>
          <w:p w14:paraId="7D4CC98B" w14:textId="77777777" w:rsidR="00672EA2" w:rsidRPr="002D2E3C" w:rsidRDefault="00672EA2" w:rsidP="008C57B9">
            <w:pPr>
              <w:jc w:val="center"/>
              <w:rPr>
                <w:b/>
                <w:u w:val="single"/>
              </w:rPr>
            </w:pPr>
            <w:r w:rsidRPr="002D2E3C">
              <w:rPr>
                <w:b/>
                <w:u w:val="single"/>
              </w:rPr>
              <w:t>PART – A (10 X 1 = 10 MARKS)</w:t>
            </w:r>
          </w:p>
        </w:tc>
      </w:tr>
      <w:tr w:rsidR="00672EA2" w:rsidRPr="002D2E3C" w14:paraId="21AB7234" w14:textId="77777777" w:rsidTr="00806532">
        <w:trPr>
          <w:trHeight w:val="397"/>
        </w:trPr>
        <w:tc>
          <w:tcPr>
            <w:tcW w:w="258" w:type="pct"/>
            <w:vAlign w:val="bottom"/>
          </w:tcPr>
          <w:p w14:paraId="03C3C359" w14:textId="77777777" w:rsidR="00672EA2" w:rsidRPr="002D2E3C" w:rsidRDefault="00672EA2" w:rsidP="00666955">
            <w:pPr>
              <w:jc w:val="center"/>
            </w:pPr>
            <w:r w:rsidRPr="002D2E3C">
              <w:t>1.</w:t>
            </w:r>
          </w:p>
        </w:tc>
        <w:tc>
          <w:tcPr>
            <w:tcW w:w="3331" w:type="pct"/>
            <w:gridSpan w:val="2"/>
            <w:vAlign w:val="center"/>
          </w:tcPr>
          <w:p w14:paraId="0829E562" w14:textId="77777777" w:rsidR="00672EA2" w:rsidRPr="002D2E3C" w:rsidRDefault="00672EA2" w:rsidP="00806532">
            <w:pPr>
              <w:autoSpaceDE w:val="0"/>
              <w:autoSpaceDN w:val="0"/>
              <w:adjustRightInd w:val="0"/>
            </w:pPr>
            <w:r w:rsidRPr="002D2E3C">
              <w:t>Define Snell’s law.</w:t>
            </w:r>
          </w:p>
        </w:tc>
        <w:tc>
          <w:tcPr>
            <w:tcW w:w="531" w:type="pct"/>
            <w:vAlign w:val="bottom"/>
          </w:tcPr>
          <w:p w14:paraId="4A518EFB" w14:textId="77777777" w:rsidR="00672EA2" w:rsidRPr="002D2E3C" w:rsidRDefault="00672EA2" w:rsidP="00666955">
            <w:pPr>
              <w:jc w:val="center"/>
            </w:pPr>
            <w:r w:rsidRPr="002D2E3C">
              <w:t>CO1</w:t>
            </w:r>
          </w:p>
        </w:tc>
        <w:tc>
          <w:tcPr>
            <w:tcW w:w="478" w:type="pct"/>
            <w:gridSpan w:val="2"/>
            <w:vAlign w:val="bottom"/>
          </w:tcPr>
          <w:p w14:paraId="35E71DBC" w14:textId="77777777" w:rsidR="00672EA2" w:rsidRPr="002D2E3C" w:rsidRDefault="00672EA2" w:rsidP="00666955">
            <w:pPr>
              <w:jc w:val="center"/>
            </w:pPr>
            <w:r w:rsidRPr="002D2E3C">
              <w:t>R</w:t>
            </w:r>
          </w:p>
        </w:tc>
        <w:tc>
          <w:tcPr>
            <w:tcW w:w="402" w:type="pct"/>
            <w:vAlign w:val="bottom"/>
          </w:tcPr>
          <w:p w14:paraId="7E6C7402" w14:textId="77777777" w:rsidR="00672EA2" w:rsidRPr="002D2E3C" w:rsidRDefault="00672EA2" w:rsidP="00666955">
            <w:pPr>
              <w:jc w:val="center"/>
            </w:pPr>
            <w:r w:rsidRPr="002D2E3C">
              <w:t>1</w:t>
            </w:r>
          </w:p>
        </w:tc>
      </w:tr>
      <w:tr w:rsidR="00672EA2" w:rsidRPr="002D2E3C" w14:paraId="41593230" w14:textId="77777777" w:rsidTr="00806532">
        <w:trPr>
          <w:trHeight w:val="397"/>
        </w:trPr>
        <w:tc>
          <w:tcPr>
            <w:tcW w:w="258" w:type="pct"/>
            <w:vAlign w:val="bottom"/>
          </w:tcPr>
          <w:p w14:paraId="494909EF" w14:textId="77777777" w:rsidR="00672EA2" w:rsidRPr="002D2E3C" w:rsidRDefault="00672EA2" w:rsidP="00666955">
            <w:pPr>
              <w:jc w:val="center"/>
            </w:pPr>
            <w:r w:rsidRPr="002D2E3C">
              <w:t>2.</w:t>
            </w:r>
          </w:p>
        </w:tc>
        <w:tc>
          <w:tcPr>
            <w:tcW w:w="3331" w:type="pct"/>
            <w:gridSpan w:val="2"/>
            <w:vAlign w:val="center"/>
          </w:tcPr>
          <w:p w14:paraId="120EF5E3" w14:textId="77777777" w:rsidR="00672EA2" w:rsidRPr="002D2E3C" w:rsidRDefault="00672EA2" w:rsidP="00806532">
            <w:r w:rsidRPr="002D2E3C">
              <w:rPr>
                <w:bCs/>
              </w:rPr>
              <w:t>List the types of bending losses.</w:t>
            </w:r>
          </w:p>
        </w:tc>
        <w:tc>
          <w:tcPr>
            <w:tcW w:w="531" w:type="pct"/>
            <w:vAlign w:val="bottom"/>
          </w:tcPr>
          <w:p w14:paraId="62FBB3B2" w14:textId="77777777" w:rsidR="00672EA2" w:rsidRPr="002D2E3C" w:rsidRDefault="00672EA2" w:rsidP="00666955">
            <w:pPr>
              <w:jc w:val="center"/>
            </w:pPr>
            <w:r w:rsidRPr="002D2E3C">
              <w:t>CO1</w:t>
            </w:r>
          </w:p>
        </w:tc>
        <w:tc>
          <w:tcPr>
            <w:tcW w:w="478" w:type="pct"/>
            <w:gridSpan w:val="2"/>
            <w:vAlign w:val="bottom"/>
          </w:tcPr>
          <w:p w14:paraId="6D299046" w14:textId="77777777" w:rsidR="00672EA2" w:rsidRPr="002D2E3C" w:rsidRDefault="00672EA2" w:rsidP="00666955">
            <w:pPr>
              <w:jc w:val="center"/>
            </w:pPr>
            <w:r w:rsidRPr="002D2E3C">
              <w:t>R</w:t>
            </w:r>
          </w:p>
        </w:tc>
        <w:tc>
          <w:tcPr>
            <w:tcW w:w="402" w:type="pct"/>
            <w:vAlign w:val="bottom"/>
          </w:tcPr>
          <w:p w14:paraId="6E90BABF" w14:textId="77777777" w:rsidR="00672EA2" w:rsidRPr="002D2E3C" w:rsidRDefault="00672EA2" w:rsidP="00666955">
            <w:pPr>
              <w:jc w:val="center"/>
            </w:pPr>
            <w:r w:rsidRPr="002D2E3C">
              <w:t>1</w:t>
            </w:r>
          </w:p>
        </w:tc>
      </w:tr>
      <w:tr w:rsidR="00672EA2" w:rsidRPr="002D2E3C" w14:paraId="3E52D422" w14:textId="77777777" w:rsidTr="00806532">
        <w:trPr>
          <w:trHeight w:val="397"/>
        </w:trPr>
        <w:tc>
          <w:tcPr>
            <w:tcW w:w="258" w:type="pct"/>
            <w:vAlign w:val="bottom"/>
          </w:tcPr>
          <w:p w14:paraId="15E73E92" w14:textId="77777777" w:rsidR="00672EA2" w:rsidRPr="002D2E3C" w:rsidRDefault="00672EA2" w:rsidP="00666955">
            <w:pPr>
              <w:jc w:val="center"/>
            </w:pPr>
            <w:r w:rsidRPr="002D2E3C">
              <w:t>3.</w:t>
            </w:r>
          </w:p>
        </w:tc>
        <w:tc>
          <w:tcPr>
            <w:tcW w:w="3331" w:type="pct"/>
            <w:gridSpan w:val="2"/>
            <w:vAlign w:val="center"/>
          </w:tcPr>
          <w:p w14:paraId="6358266D" w14:textId="77777777" w:rsidR="00672EA2" w:rsidRPr="002D2E3C" w:rsidRDefault="00672EA2" w:rsidP="00806532">
            <w:r w:rsidRPr="002D2E3C">
              <w:rPr>
                <w:bCs/>
              </w:rPr>
              <w:t>Quote the formula for calculating refractive index difference.</w:t>
            </w:r>
          </w:p>
        </w:tc>
        <w:tc>
          <w:tcPr>
            <w:tcW w:w="531" w:type="pct"/>
            <w:vAlign w:val="bottom"/>
          </w:tcPr>
          <w:p w14:paraId="47C71710" w14:textId="77777777" w:rsidR="00672EA2" w:rsidRPr="002D2E3C" w:rsidRDefault="00672EA2" w:rsidP="00666955">
            <w:pPr>
              <w:jc w:val="center"/>
            </w:pPr>
            <w:r w:rsidRPr="002D2E3C">
              <w:t>CO2</w:t>
            </w:r>
          </w:p>
        </w:tc>
        <w:tc>
          <w:tcPr>
            <w:tcW w:w="478" w:type="pct"/>
            <w:gridSpan w:val="2"/>
            <w:vAlign w:val="bottom"/>
          </w:tcPr>
          <w:p w14:paraId="3BCC9721" w14:textId="77777777" w:rsidR="00672EA2" w:rsidRPr="002D2E3C" w:rsidRDefault="00672EA2" w:rsidP="00666955">
            <w:pPr>
              <w:jc w:val="center"/>
            </w:pPr>
            <w:r w:rsidRPr="002D2E3C">
              <w:t>R</w:t>
            </w:r>
          </w:p>
        </w:tc>
        <w:tc>
          <w:tcPr>
            <w:tcW w:w="402" w:type="pct"/>
            <w:vAlign w:val="bottom"/>
          </w:tcPr>
          <w:p w14:paraId="32CEB06B" w14:textId="77777777" w:rsidR="00672EA2" w:rsidRPr="002D2E3C" w:rsidRDefault="00672EA2" w:rsidP="00666955">
            <w:pPr>
              <w:jc w:val="center"/>
            </w:pPr>
            <w:r w:rsidRPr="002D2E3C">
              <w:t>1</w:t>
            </w:r>
          </w:p>
        </w:tc>
      </w:tr>
      <w:tr w:rsidR="00672EA2" w:rsidRPr="002D2E3C" w14:paraId="3035BEF4" w14:textId="77777777" w:rsidTr="00806532">
        <w:trPr>
          <w:trHeight w:val="397"/>
        </w:trPr>
        <w:tc>
          <w:tcPr>
            <w:tcW w:w="258" w:type="pct"/>
            <w:vAlign w:val="bottom"/>
          </w:tcPr>
          <w:p w14:paraId="0AA0FF56" w14:textId="77777777" w:rsidR="00672EA2" w:rsidRPr="002D2E3C" w:rsidRDefault="00672EA2" w:rsidP="00806532">
            <w:pPr>
              <w:jc w:val="center"/>
            </w:pPr>
            <w:r w:rsidRPr="002D2E3C">
              <w:t>4</w:t>
            </w:r>
          </w:p>
        </w:tc>
        <w:tc>
          <w:tcPr>
            <w:tcW w:w="3331" w:type="pct"/>
            <w:gridSpan w:val="2"/>
            <w:vAlign w:val="center"/>
          </w:tcPr>
          <w:p w14:paraId="5D7037B2" w14:textId="77777777" w:rsidR="00672EA2" w:rsidRPr="002D2E3C" w:rsidRDefault="00672EA2" w:rsidP="00806532">
            <w:pPr>
              <w:rPr>
                <w:bCs/>
              </w:rPr>
            </w:pPr>
            <w:r w:rsidRPr="002D2E3C">
              <w:t>Name any one material used in making photo detector.</w:t>
            </w:r>
          </w:p>
        </w:tc>
        <w:tc>
          <w:tcPr>
            <w:tcW w:w="531" w:type="pct"/>
            <w:vAlign w:val="bottom"/>
          </w:tcPr>
          <w:p w14:paraId="35157D02" w14:textId="77777777" w:rsidR="00672EA2" w:rsidRPr="002D2E3C" w:rsidRDefault="00672EA2" w:rsidP="00806532">
            <w:pPr>
              <w:jc w:val="center"/>
            </w:pPr>
            <w:r w:rsidRPr="002D2E3C">
              <w:t>CO3</w:t>
            </w:r>
          </w:p>
        </w:tc>
        <w:tc>
          <w:tcPr>
            <w:tcW w:w="478" w:type="pct"/>
            <w:gridSpan w:val="2"/>
            <w:vAlign w:val="bottom"/>
          </w:tcPr>
          <w:p w14:paraId="14698B4C" w14:textId="77777777" w:rsidR="00672EA2" w:rsidRPr="002D2E3C" w:rsidRDefault="00672EA2" w:rsidP="00806532">
            <w:pPr>
              <w:jc w:val="center"/>
            </w:pPr>
            <w:r w:rsidRPr="002D2E3C">
              <w:t>R</w:t>
            </w:r>
          </w:p>
        </w:tc>
        <w:tc>
          <w:tcPr>
            <w:tcW w:w="402" w:type="pct"/>
            <w:vAlign w:val="bottom"/>
          </w:tcPr>
          <w:p w14:paraId="3011A6B8" w14:textId="77777777" w:rsidR="00672EA2" w:rsidRPr="002D2E3C" w:rsidRDefault="00672EA2" w:rsidP="00806532">
            <w:pPr>
              <w:jc w:val="center"/>
            </w:pPr>
            <w:r w:rsidRPr="002D2E3C">
              <w:t>1</w:t>
            </w:r>
          </w:p>
        </w:tc>
      </w:tr>
      <w:tr w:rsidR="00672EA2" w:rsidRPr="002D2E3C" w14:paraId="614A3C23" w14:textId="77777777" w:rsidTr="00806532">
        <w:trPr>
          <w:trHeight w:val="397"/>
        </w:trPr>
        <w:tc>
          <w:tcPr>
            <w:tcW w:w="258" w:type="pct"/>
            <w:vAlign w:val="bottom"/>
          </w:tcPr>
          <w:p w14:paraId="18EB75E1" w14:textId="77777777" w:rsidR="00672EA2" w:rsidRPr="002D2E3C" w:rsidRDefault="00672EA2" w:rsidP="00806532">
            <w:pPr>
              <w:jc w:val="center"/>
            </w:pPr>
            <w:r w:rsidRPr="002D2E3C">
              <w:t>5</w:t>
            </w:r>
          </w:p>
        </w:tc>
        <w:tc>
          <w:tcPr>
            <w:tcW w:w="3331" w:type="pct"/>
            <w:gridSpan w:val="2"/>
            <w:vAlign w:val="center"/>
          </w:tcPr>
          <w:p w14:paraId="1C15E70C" w14:textId="77777777" w:rsidR="00672EA2" w:rsidRPr="002D2E3C" w:rsidRDefault="00672EA2" w:rsidP="00806532">
            <w:pPr>
              <w:rPr>
                <w:bCs/>
              </w:rPr>
            </w:pPr>
            <w:r w:rsidRPr="002D2E3C">
              <w:rPr>
                <w:bCs/>
              </w:rPr>
              <w:t>State any one application of laser.</w:t>
            </w:r>
          </w:p>
        </w:tc>
        <w:tc>
          <w:tcPr>
            <w:tcW w:w="531" w:type="pct"/>
            <w:vAlign w:val="bottom"/>
          </w:tcPr>
          <w:p w14:paraId="0F4D7494" w14:textId="77777777" w:rsidR="00672EA2" w:rsidRPr="002D2E3C" w:rsidRDefault="00672EA2" w:rsidP="00806532">
            <w:pPr>
              <w:jc w:val="center"/>
            </w:pPr>
            <w:r w:rsidRPr="002D2E3C">
              <w:t>CO3</w:t>
            </w:r>
          </w:p>
        </w:tc>
        <w:tc>
          <w:tcPr>
            <w:tcW w:w="478" w:type="pct"/>
            <w:gridSpan w:val="2"/>
            <w:vAlign w:val="bottom"/>
          </w:tcPr>
          <w:p w14:paraId="297E149A" w14:textId="77777777" w:rsidR="00672EA2" w:rsidRPr="002D2E3C" w:rsidRDefault="00672EA2" w:rsidP="00806532">
            <w:pPr>
              <w:jc w:val="center"/>
            </w:pPr>
            <w:r w:rsidRPr="002D2E3C">
              <w:t>R</w:t>
            </w:r>
          </w:p>
        </w:tc>
        <w:tc>
          <w:tcPr>
            <w:tcW w:w="402" w:type="pct"/>
            <w:vAlign w:val="bottom"/>
          </w:tcPr>
          <w:p w14:paraId="64E932AE" w14:textId="77777777" w:rsidR="00672EA2" w:rsidRPr="002D2E3C" w:rsidRDefault="00672EA2" w:rsidP="00806532">
            <w:pPr>
              <w:jc w:val="center"/>
            </w:pPr>
            <w:r w:rsidRPr="002D2E3C">
              <w:t>1</w:t>
            </w:r>
          </w:p>
        </w:tc>
      </w:tr>
      <w:tr w:rsidR="00672EA2" w:rsidRPr="002D2E3C" w14:paraId="31AA64F9" w14:textId="77777777" w:rsidTr="00806532">
        <w:trPr>
          <w:trHeight w:val="397"/>
        </w:trPr>
        <w:tc>
          <w:tcPr>
            <w:tcW w:w="258" w:type="pct"/>
            <w:vAlign w:val="bottom"/>
          </w:tcPr>
          <w:p w14:paraId="77F1FF60" w14:textId="77777777" w:rsidR="00672EA2" w:rsidRPr="002D2E3C" w:rsidRDefault="00672EA2" w:rsidP="00806532">
            <w:pPr>
              <w:jc w:val="center"/>
            </w:pPr>
            <w:r w:rsidRPr="002D2E3C">
              <w:t>6</w:t>
            </w:r>
          </w:p>
        </w:tc>
        <w:tc>
          <w:tcPr>
            <w:tcW w:w="3331" w:type="pct"/>
            <w:gridSpan w:val="2"/>
            <w:vAlign w:val="center"/>
          </w:tcPr>
          <w:p w14:paraId="19DEFEF6" w14:textId="77777777" w:rsidR="00672EA2" w:rsidRPr="002D2E3C" w:rsidRDefault="00672EA2" w:rsidP="00806532">
            <w:pPr>
              <w:rPr>
                <w:bCs/>
              </w:rPr>
            </w:pPr>
            <w:r w:rsidRPr="002D2E3C">
              <w:t>Define the feature of Y optical coupler.</w:t>
            </w:r>
          </w:p>
        </w:tc>
        <w:tc>
          <w:tcPr>
            <w:tcW w:w="531" w:type="pct"/>
            <w:vAlign w:val="bottom"/>
          </w:tcPr>
          <w:p w14:paraId="1AE7EB3A" w14:textId="77777777" w:rsidR="00672EA2" w:rsidRPr="002D2E3C" w:rsidRDefault="00672EA2" w:rsidP="00806532">
            <w:pPr>
              <w:jc w:val="center"/>
            </w:pPr>
            <w:r w:rsidRPr="002D2E3C">
              <w:t>CO4</w:t>
            </w:r>
          </w:p>
        </w:tc>
        <w:tc>
          <w:tcPr>
            <w:tcW w:w="478" w:type="pct"/>
            <w:gridSpan w:val="2"/>
            <w:vAlign w:val="bottom"/>
          </w:tcPr>
          <w:p w14:paraId="4E37CAF7" w14:textId="77777777" w:rsidR="00672EA2" w:rsidRPr="002D2E3C" w:rsidRDefault="00672EA2" w:rsidP="00806532">
            <w:pPr>
              <w:jc w:val="center"/>
            </w:pPr>
            <w:r w:rsidRPr="002D2E3C">
              <w:t>R</w:t>
            </w:r>
          </w:p>
        </w:tc>
        <w:tc>
          <w:tcPr>
            <w:tcW w:w="402" w:type="pct"/>
            <w:vAlign w:val="bottom"/>
          </w:tcPr>
          <w:p w14:paraId="4D7236BA" w14:textId="77777777" w:rsidR="00672EA2" w:rsidRPr="002D2E3C" w:rsidRDefault="00672EA2" w:rsidP="00806532">
            <w:pPr>
              <w:jc w:val="center"/>
            </w:pPr>
            <w:r w:rsidRPr="002D2E3C">
              <w:t>1</w:t>
            </w:r>
          </w:p>
        </w:tc>
      </w:tr>
      <w:tr w:rsidR="00672EA2" w:rsidRPr="002D2E3C" w14:paraId="0E4C5DDD" w14:textId="77777777" w:rsidTr="00806532">
        <w:trPr>
          <w:trHeight w:val="397"/>
        </w:trPr>
        <w:tc>
          <w:tcPr>
            <w:tcW w:w="258" w:type="pct"/>
            <w:vAlign w:val="bottom"/>
          </w:tcPr>
          <w:p w14:paraId="70F07168" w14:textId="77777777" w:rsidR="00672EA2" w:rsidRPr="002D2E3C" w:rsidRDefault="00672EA2" w:rsidP="00806532">
            <w:pPr>
              <w:jc w:val="center"/>
            </w:pPr>
            <w:r w:rsidRPr="002D2E3C">
              <w:t>7</w:t>
            </w:r>
          </w:p>
        </w:tc>
        <w:tc>
          <w:tcPr>
            <w:tcW w:w="3331" w:type="pct"/>
            <w:gridSpan w:val="2"/>
            <w:vAlign w:val="center"/>
          </w:tcPr>
          <w:p w14:paraId="533B9186" w14:textId="77777777" w:rsidR="00672EA2" w:rsidRPr="002D2E3C" w:rsidRDefault="00672EA2" w:rsidP="00806532">
            <w:pPr>
              <w:pStyle w:val="Default"/>
            </w:pPr>
            <w:r w:rsidRPr="002D2E3C">
              <w:rPr>
                <w:bCs/>
              </w:rPr>
              <w:t>State the data rate of OC3.</w:t>
            </w:r>
          </w:p>
        </w:tc>
        <w:tc>
          <w:tcPr>
            <w:tcW w:w="531" w:type="pct"/>
            <w:vAlign w:val="bottom"/>
          </w:tcPr>
          <w:p w14:paraId="2F4AAD81" w14:textId="77777777" w:rsidR="00672EA2" w:rsidRPr="002D2E3C" w:rsidRDefault="00672EA2" w:rsidP="00806532">
            <w:pPr>
              <w:jc w:val="center"/>
            </w:pPr>
            <w:r w:rsidRPr="002D2E3C">
              <w:t>CO5</w:t>
            </w:r>
          </w:p>
        </w:tc>
        <w:tc>
          <w:tcPr>
            <w:tcW w:w="478" w:type="pct"/>
            <w:gridSpan w:val="2"/>
            <w:vAlign w:val="bottom"/>
          </w:tcPr>
          <w:p w14:paraId="5EEEEFF3" w14:textId="77777777" w:rsidR="00672EA2" w:rsidRPr="002D2E3C" w:rsidRDefault="00672EA2" w:rsidP="00806532">
            <w:pPr>
              <w:jc w:val="center"/>
            </w:pPr>
            <w:r w:rsidRPr="002D2E3C">
              <w:t>R</w:t>
            </w:r>
          </w:p>
        </w:tc>
        <w:tc>
          <w:tcPr>
            <w:tcW w:w="402" w:type="pct"/>
            <w:vAlign w:val="bottom"/>
          </w:tcPr>
          <w:p w14:paraId="0F781F10" w14:textId="77777777" w:rsidR="00672EA2" w:rsidRPr="002D2E3C" w:rsidRDefault="00672EA2" w:rsidP="00806532">
            <w:pPr>
              <w:jc w:val="center"/>
            </w:pPr>
            <w:r w:rsidRPr="002D2E3C">
              <w:t>1</w:t>
            </w:r>
          </w:p>
        </w:tc>
      </w:tr>
      <w:tr w:rsidR="00672EA2" w:rsidRPr="002D2E3C" w14:paraId="1F69EEB8" w14:textId="77777777" w:rsidTr="00806532">
        <w:trPr>
          <w:trHeight w:val="397"/>
        </w:trPr>
        <w:tc>
          <w:tcPr>
            <w:tcW w:w="258" w:type="pct"/>
            <w:vAlign w:val="bottom"/>
          </w:tcPr>
          <w:p w14:paraId="22B9B1D7" w14:textId="77777777" w:rsidR="00672EA2" w:rsidRPr="002D2E3C" w:rsidRDefault="00672EA2" w:rsidP="00806532">
            <w:pPr>
              <w:jc w:val="center"/>
            </w:pPr>
            <w:r w:rsidRPr="002D2E3C">
              <w:t>8.</w:t>
            </w:r>
          </w:p>
        </w:tc>
        <w:tc>
          <w:tcPr>
            <w:tcW w:w="3331" w:type="pct"/>
            <w:gridSpan w:val="2"/>
            <w:vAlign w:val="center"/>
          </w:tcPr>
          <w:p w14:paraId="48E854AE" w14:textId="77777777" w:rsidR="00672EA2" w:rsidRPr="002D2E3C" w:rsidRDefault="00672EA2" w:rsidP="00806532">
            <w:r w:rsidRPr="002D2E3C">
              <w:rPr>
                <w:bCs/>
              </w:rPr>
              <w:t>Describe the formula for calculating energy of the photon.</w:t>
            </w:r>
          </w:p>
        </w:tc>
        <w:tc>
          <w:tcPr>
            <w:tcW w:w="531" w:type="pct"/>
            <w:vAlign w:val="bottom"/>
          </w:tcPr>
          <w:p w14:paraId="14056D4E" w14:textId="77777777" w:rsidR="00672EA2" w:rsidRPr="002D2E3C" w:rsidRDefault="00672EA2" w:rsidP="00806532">
            <w:pPr>
              <w:jc w:val="center"/>
            </w:pPr>
            <w:r w:rsidRPr="002D2E3C">
              <w:t>CO5</w:t>
            </w:r>
          </w:p>
        </w:tc>
        <w:tc>
          <w:tcPr>
            <w:tcW w:w="478" w:type="pct"/>
            <w:gridSpan w:val="2"/>
            <w:vAlign w:val="bottom"/>
          </w:tcPr>
          <w:p w14:paraId="2F3F17DD" w14:textId="77777777" w:rsidR="00672EA2" w:rsidRPr="002D2E3C" w:rsidRDefault="00672EA2" w:rsidP="00806532">
            <w:pPr>
              <w:jc w:val="center"/>
            </w:pPr>
            <w:r w:rsidRPr="002D2E3C">
              <w:t>R</w:t>
            </w:r>
          </w:p>
        </w:tc>
        <w:tc>
          <w:tcPr>
            <w:tcW w:w="402" w:type="pct"/>
            <w:vAlign w:val="bottom"/>
          </w:tcPr>
          <w:p w14:paraId="22833A8D" w14:textId="77777777" w:rsidR="00672EA2" w:rsidRPr="002D2E3C" w:rsidRDefault="00672EA2" w:rsidP="00806532">
            <w:pPr>
              <w:jc w:val="center"/>
            </w:pPr>
            <w:r w:rsidRPr="002D2E3C">
              <w:t>1</w:t>
            </w:r>
          </w:p>
        </w:tc>
      </w:tr>
      <w:tr w:rsidR="00672EA2" w:rsidRPr="002D2E3C" w14:paraId="39475041" w14:textId="77777777" w:rsidTr="00806532">
        <w:trPr>
          <w:trHeight w:val="397"/>
        </w:trPr>
        <w:tc>
          <w:tcPr>
            <w:tcW w:w="258" w:type="pct"/>
            <w:vAlign w:val="bottom"/>
          </w:tcPr>
          <w:p w14:paraId="3DF7C4DD" w14:textId="77777777" w:rsidR="00672EA2" w:rsidRPr="002D2E3C" w:rsidRDefault="00672EA2" w:rsidP="00806532">
            <w:pPr>
              <w:jc w:val="center"/>
            </w:pPr>
            <w:r w:rsidRPr="002D2E3C">
              <w:t>9</w:t>
            </w:r>
          </w:p>
        </w:tc>
        <w:tc>
          <w:tcPr>
            <w:tcW w:w="3331" w:type="pct"/>
            <w:gridSpan w:val="2"/>
            <w:vAlign w:val="center"/>
          </w:tcPr>
          <w:p w14:paraId="654818B7" w14:textId="77777777" w:rsidR="00672EA2" w:rsidRPr="002D2E3C" w:rsidRDefault="00672EA2" w:rsidP="00806532">
            <w:pPr>
              <w:pStyle w:val="ListParagraph"/>
              <w:ind w:left="0"/>
              <w:rPr>
                <w:noProof/>
                <w:lang w:eastAsia="zh-TW"/>
              </w:rPr>
            </w:pPr>
            <w:r w:rsidRPr="002D2E3C">
              <w:t>State stark splitting in EDFA.</w:t>
            </w:r>
          </w:p>
        </w:tc>
        <w:tc>
          <w:tcPr>
            <w:tcW w:w="531" w:type="pct"/>
            <w:vAlign w:val="bottom"/>
          </w:tcPr>
          <w:p w14:paraId="19E91ACB" w14:textId="77777777" w:rsidR="00672EA2" w:rsidRPr="002D2E3C" w:rsidRDefault="00672EA2" w:rsidP="00806532">
            <w:pPr>
              <w:jc w:val="center"/>
            </w:pPr>
            <w:r w:rsidRPr="002D2E3C">
              <w:t>CO5</w:t>
            </w:r>
          </w:p>
        </w:tc>
        <w:tc>
          <w:tcPr>
            <w:tcW w:w="478" w:type="pct"/>
            <w:gridSpan w:val="2"/>
            <w:vAlign w:val="bottom"/>
          </w:tcPr>
          <w:p w14:paraId="1EB5B052" w14:textId="77777777" w:rsidR="00672EA2" w:rsidRPr="002D2E3C" w:rsidRDefault="00672EA2" w:rsidP="00806532">
            <w:pPr>
              <w:jc w:val="center"/>
            </w:pPr>
            <w:r w:rsidRPr="002D2E3C">
              <w:t>R</w:t>
            </w:r>
          </w:p>
        </w:tc>
        <w:tc>
          <w:tcPr>
            <w:tcW w:w="402" w:type="pct"/>
            <w:vAlign w:val="bottom"/>
          </w:tcPr>
          <w:p w14:paraId="3B39F3B6" w14:textId="77777777" w:rsidR="00672EA2" w:rsidRPr="002D2E3C" w:rsidRDefault="00672EA2" w:rsidP="00806532">
            <w:pPr>
              <w:jc w:val="center"/>
            </w:pPr>
            <w:r w:rsidRPr="002D2E3C">
              <w:t>1</w:t>
            </w:r>
          </w:p>
        </w:tc>
      </w:tr>
      <w:tr w:rsidR="00672EA2" w:rsidRPr="002D2E3C" w14:paraId="59C557C6" w14:textId="77777777" w:rsidTr="00806532">
        <w:trPr>
          <w:trHeight w:val="397"/>
        </w:trPr>
        <w:tc>
          <w:tcPr>
            <w:tcW w:w="258" w:type="pct"/>
            <w:vAlign w:val="bottom"/>
          </w:tcPr>
          <w:p w14:paraId="7FDE9DDC" w14:textId="77777777" w:rsidR="00672EA2" w:rsidRPr="002D2E3C" w:rsidRDefault="00672EA2" w:rsidP="00806532">
            <w:pPr>
              <w:jc w:val="center"/>
            </w:pPr>
            <w:r w:rsidRPr="002D2E3C">
              <w:t>10</w:t>
            </w:r>
          </w:p>
        </w:tc>
        <w:tc>
          <w:tcPr>
            <w:tcW w:w="3331" w:type="pct"/>
            <w:gridSpan w:val="2"/>
            <w:vAlign w:val="center"/>
          </w:tcPr>
          <w:p w14:paraId="1A5AEF5E" w14:textId="77777777" w:rsidR="00672EA2" w:rsidRPr="002D2E3C" w:rsidRDefault="00672EA2" w:rsidP="00806532">
            <w:pPr>
              <w:pStyle w:val="ListParagraph"/>
              <w:ind w:left="0"/>
            </w:pPr>
            <w:r w:rsidRPr="002D2E3C">
              <w:rPr>
                <w:bCs/>
              </w:rPr>
              <w:t>State any one application of optical network.</w:t>
            </w:r>
          </w:p>
        </w:tc>
        <w:tc>
          <w:tcPr>
            <w:tcW w:w="531" w:type="pct"/>
            <w:vAlign w:val="bottom"/>
          </w:tcPr>
          <w:p w14:paraId="2D9DB919" w14:textId="77777777" w:rsidR="00672EA2" w:rsidRPr="002D2E3C" w:rsidRDefault="00672EA2" w:rsidP="00806532">
            <w:pPr>
              <w:jc w:val="center"/>
            </w:pPr>
            <w:r w:rsidRPr="002D2E3C">
              <w:t>CO6</w:t>
            </w:r>
          </w:p>
        </w:tc>
        <w:tc>
          <w:tcPr>
            <w:tcW w:w="478" w:type="pct"/>
            <w:gridSpan w:val="2"/>
            <w:vAlign w:val="bottom"/>
          </w:tcPr>
          <w:p w14:paraId="16D2C6A8" w14:textId="77777777" w:rsidR="00672EA2" w:rsidRPr="002D2E3C" w:rsidRDefault="00672EA2" w:rsidP="00806532">
            <w:pPr>
              <w:jc w:val="center"/>
            </w:pPr>
            <w:r w:rsidRPr="002D2E3C">
              <w:t>R</w:t>
            </w:r>
          </w:p>
        </w:tc>
        <w:tc>
          <w:tcPr>
            <w:tcW w:w="402" w:type="pct"/>
            <w:vAlign w:val="bottom"/>
          </w:tcPr>
          <w:p w14:paraId="2F1BD4F4" w14:textId="77777777" w:rsidR="00672EA2" w:rsidRPr="002D2E3C" w:rsidRDefault="00672EA2" w:rsidP="00806532">
            <w:pPr>
              <w:jc w:val="center"/>
            </w:pPr>
            <w:r w:rsidRPr="002D2E3C">
              <w:t>1</w:t>
            </w:r>
          </w:p>
        </w:tc>
      </w:tr>
      <w:tr w:rsidR="00672EA2" w:rsidRPr="002D2E3C" w14:paraId="63D6C593" w14:textId="77777777" w:rsidTr="008C57B9">
        <w:trPr>
          <w:trHeight w:val="552"/>
        </w:trPr>
        <w:tc>
          <w:tcPr>
            <w:tcW w:w="5000" w:type="pct"/>
            <w:gridSpan w:val="7"/>
            <w:vAlign w:val="center"/>
          </w:tcPr>
          <w:p w14:paraId="02C53D8C" w14:textId="77777777" w:rsidR="00672EA2" w:rsidRPr="002D2E3C" w:rsidRDefault="00672EA2" w:rsidP="00806532">
            <w:pPr>
              <w:jc w:val="center"/>
              <w:rPr>
                <w:b/>
                <w:u w:val="single"/>
              </w:rPr>
            </w:pPr>
            <w:r w:rsidRPr="002D2E3C">
              <w:rPr>
                <w:b/>
                <w:u w:val="single"/>
              </w:rPr>
              <w:t>PART – B (6 X 3 = 18 MARKS)</w:t>
            </w:r>
          </w:p>
        </w:tc>
      </w:tr>
      <w:tr w:rsidR="00672EA2" w:rsidRPr="002D2E3C" w14:paraId="631E5151" w14:textId="77777777" w:rsidTr="00F01C3B">
        <w:trPr>
          <w:trHeight w:val="397"/>
        </w:trPr>
        <w:tc>
          <w:tcPr>
            <w:tcW w:w="258" w:type="pct"/>
          </w:tcPr>
          <w:p w14:paraId="41668E91" w14:textId="77777777" w:rsidR="00672EA2" w:rsidRPr="002D2E3C" w:rsidRDefault="00672EA2" w:rsidP="00806532">
            <w:pPr>
              <w:jc w:val="center"/>
            </w:pPr>
            <w:r w:rsidRPr="002D2E3C">
              <w:t>11.</w:t>
            </w:r>
          </w:p>
        </w:tc>
        <w:tc>
          <w:tcPr>
            <w:tcW w:w="3331" w:type="pct"/>
            <w:gridSpan w:val="2"/>
          </w:tcPr>
          <w:p w14:paraId="16782C51" w14:textId="77777777" w:rsidR="00672EA2" w:rsidRPr="002D2E3C" w:rsidRDefault="00672EA2" w:rsidP="00806532">
            <w:pPr>
              <w:spacing w:after="120" w:line="276" w:lineRule="auto"/>
            </w:pPr>
            <w:r w:rsidRPr="002D2E3C">
              <w:t>List the difference between splicer &amp; connector.</w:t>
            </w:r>
          </w:p>
        </w:tc>
        <w:tc>
          <w:tcPr>
            <w:tcW w:w="542" w:type="pct"/>
            <w:gridSpan w:val="2"/>
          </w:tcPr>
          <w:p w14:paraId="1B48D886" w14:textId="77777777" w:rsidR="00672EA2" w:rsidRPr="002D2E3C" w:rsidRDefault="00672EA2" w:rsidP="00806532">
            <w:pPr>
              <w:jc w:val="center"/>
            </w:pPr>
            <w:r w:rsidRPr="002D2E3C">
              <w:t>CO1</w:t>
            </w:r>
          </w:p>
        </w:tc>
        <w:tc>
          <w:tcPr>
            <w:tcW w:w="467" w:type="pct"/>
          </w:tcPr>
          <w:p w14:paraId="54A74FE4" w14:textId="77777777" w:rsidR="00672EA2" w:rsidRPr="002D2E3C" w:rsidRDefault="00672EA2" w:rsidP="00806532">
            <w:pPr>
              <w:jc w:val="center"/>
            </w:pPr>
            <w:r w:rsidRPr="002D2E3C">
              <w:t>R</w:t>
            </w:r>
          </w:p>
        </w:tc>
        <w:tc>
          <w:tcPr>
            <w:tcW w:w="402" w:type="pct"/>
          </w:tcPr>
          <w:p w14:paraId="31B0B50C" w14:textId="77777777" w:rsidR="00672EA2" w:rsidRPr="002D2E3C" w:rsidRDefault="00672EA2" w:rsidP="00806532">
            <w:pPr>
              <w:jc w:val="center"/>
            </w:pPr>
            <w:r w:rsidRPr="002D2E3C">
              <w:t>3</w:t>
            </w:r>
          </w:p>
        </w:tc>
      </w:tr>
      <w:tr w:rsidR="00672EA2" w:rsidRPr="002D2E3C" w14:paraId="6B785F20" w14:textId="77777777" w:rsidTr="00F01C3B">
        <w:trPr>
          <w:trHeight w:val="397"/>
        </w:trPr>
        <w:tc>
          <w:tcPr>
            <w:tcW w:w="258" w:type="pct"/>
          </w:tcPr>
          <w:p w14:paraId="1D2286F7" w14:textId="77777777" w:rsidR="00672EA2" w:rsidRPr="002D2E3C" w:rsidRDefault="00672EA2" w:rsidP="00806532">
            <w:pPr>
              <w:jc w:val="center"/>
            </w:pPr>
            <w:r w:rsidRPr="002D2E3C">
              <w:t>12.</w:t>
            </w:r>
          </w:p>
        </w:tc>
        <w:tc>
          <w:tcPr>
            <w:tcW w:w="3331" w:type="pct"/>
            <w:gridSpan w:val="2"/>
          </w:tcPr>
          <w:p w14:paraId="50A072D8" w14:textId="77777777" w:rsidR="00672EA2" w:rsidRPr="002D2E3C" w:rsidRDefault="00672EA2" w:rsidP="00806532">
            <w:r w:rsidRPr="002D2E3C">
              <w:rPr>
                <w:bCs/>
              </w:rPr>
              <w:t>Identify the number of modes in multimode graded index fiber with parabolic profile for normalized frequency 75.69.</w:t>
            </w:r>
          </w:p>
        </w:tc>
        <w:tc>
          <w:tcPr>
            <w:tcW w:w="542" w:type="pct"/>
            <w:gridSpan w:val="2"/>
          </w:tcPr>
          <w:p w14:paraId="36629C64" w14:textId="77777777" w:rsidR="00672EA2" w:rsidRPr="002D2E3C" w:rsidRDefault="00672EA2" w:rsidP="00806532">
            <w:pPr>
              <w:jc w:val="center"/>
            </w:pPr>
            <w:r w:rsidRPr="002D2E3C">
              <w:t>CO2</w:t>
            </w:r>
          </w:p>
        </w:tc>
        <w:tc>
          <w:tcPr>
            <w:tcW w:w="467" w:type="pct"/>
          </w:tcPr>
          <w:p w14:paraId="00166C98" w14:textId="77777777" w:rsidR="00672EA2" w:rsidRPr="002D2E3C" w:rsidRDefault="00672EA2" w:rsidP="00806532">
            <w:pPr>
              <w:jc w:val="center"/>
            </w:pPr>
            <w:r w:rsidRPr="002D2E3C">
              <w:t>U</w:t>
            </w:r>
          </w:p>
        </w:tc>
        <w:tc>
          <w:tcPr>
            <w:tcW w:w="402" w:type="pct"/>
          </w:tcPr>
          <w:p w14:paraId="7750A289" w14:textId="77777777" w:rsidR="00672EA2" w:rsidRPr="002D2E3C" w:rsidRDefault="00672EA2" w:rsidP="00806532">
            <w:pPr>
              <w:jc w:val="center"/>
            </w:pPr>
            <w:r w:rsidRPr="002D2E3C">
              <w:t>3</w:t>
            </w:r>
          </w:p>
        </w:tc>
      </w:tr>
      <w:tr w:rsidR="00672EA2" w:rsidRPr="002D2E3C" w14:paraId="4F320EF1" w14:textId="77777777" w:rsidTr="00F01C3B">
        <w:trPr>
          <w:trHeight w:val="397"/>
        </w:trPr>
        <w:tc>
          <w:tcPr>
            <w:tcW w:w="258" w:type="pct"/>
          </w:tcPr>
          <w:p w14:paraId="03E631C2" w14:textId="77777777" w:rsidR="00672EA2" w:rsidRPr="002D2E3C" w:rsidRDefault="00672EA2" w:rsidP="00806532">
            <w:pPr>
              <w:jc w:val="center"/>
            </w:pPr>
            <w:r w:rsidRPr="002D2E3C">
              <w:t>13.</w:t>
            </w:r>
          </w:p>
        </w:tc>
        <w:tc>
          <w:tcPr>
            <w:tcW w:w="3331" w:type="pct"/>
            <w:gridSpan w:val="2"/>
          </w:tcPr>
          <w:p w14:paraId="310F9EF1" w14:textId="77777777" w:rsidR="00672EA2" w:rsidRPr="002D2E3C" w:rsidRDefault="00672EA2" w:rsidP="00806532">
            <w:pPr>
              <w:spacing w:after="120" w:line="276" w:lineRule="auto"/>
            </w:pPr>
            <w:r w:rsidRPr="002D2E3C">
              <w:t>List the difference between laser and LED.</w:t>
            </w:r>
          </w:p>
        </w:tc>
        <w:tc>
          <w:tcPr>
            <w:tcW w:w="542" w:type="pct"/>
            <w:gridSpan w:val="2"/>
          </w:tcPr>
          <w:p w14:paraId="3F51579F" w14:textId="77777777" w:rsidR="00672EA2" w:rsidRPr="002D2E3C" w:rsidRDefault="00672EA2" w:rsidP="00806532">
            <w:pPr>
              <w:jc w:val="center"/>
            </w:pPr>
            <w:r w:rsidRPr="002D2E3C">
              <w:t>CO3</w:t>
            </w:r>
          </w:p>
        </w:tc>
        <w:tc>
          <w:tcPr>
            <w:tcW w:w="467" w:type="pct"/>
          </w:tcPr>
          <w:p w14:paraId="2E9B40F6" w14:textId="77777777" w:rsidR="00672EA2" w:rsidRPr="002D2E3C" w:rsidRDefault="00672EA2" w:rsidP="00806532">
            <w:pPr>
              <w:jc w:val="center"/>
            </w:pPr>
            <w:r w:rsidRPr="002D2E3C">
              <w:t>R</w:t>
            </w:r>
          </w:p>
        </w:tc>
        <w:tc>
          <w:tcPr>
            <w:tcW w:w="402" w:type="pct"/>
          </w:tcPr>
          <w:p w14:paraId="1517DAD0" w14:textId="77777777" w:rsidR="00672EA2" w:rsidRPr="002D2E3C" w:rsidRDefault="00672EA2" w:rsidP="00806532">
            <w:pPr>
              <w:jc w:val="center"/>
            </w:pPr>
            <w:r w:rsidRPr="002D2E3C">
              <w:t>3</w:t>
            </w:r>
          </w:p>
        </w:tc>
      </w:tr>
      <w:tr w:rsidR="00672EA2" w:rsidRPr="002D2E3C" w14:paraId="717BCDE5" w14:textId="77777777" w:rsidTr="00F01C3B">
        <w:trPr>
          <w:trHeight w:val="397"/>
        </w:trPr>
        <w:tc>
          <w:tcPr>
            <w:tcW w:w="258" w:type="pct"/>
          </w:tcPr>
          <w:p w14:paraId="4E7401ED" w14:textId="77777777" w:rsidR="00672EA2" w:rsidRPr="002D2E3C" w:rsidRDefault="00672EA2" w:rsidP="00806532">
            <w:pPr>
              <w:jc w:val="center"/>
            </w:pPr>
            <w:r w:rsidRPr="002D2E3C">
              <w:t>14.</w:t>
            </w:r>
          </w:p>
        </w:tc>
        <w:tc>
          <w:tcPr>
            <w:tcW w:w="3331" w:type="pct"/>
            <w:gridSpan w:val="2"/>
          </w:tcPr>
          <w:p w14:paraId="537ABAC9" w14:textId="77777777" w:rsidR="00672EA2" w:rsidRPr="002D2E3C" w:rsidRDefault="00672EA2" w:rsidP="00806532">
            <w:pPr>
              <w:spacing w:after="120" w:line="276" w:lineRule="auto"/>
            </w:pPr>
            <w:r w:rsidRPr="002D2E3C">
              <w:rPr>
                <w:bCs/>
              </w:rPr>
              <w:t>Illustrate the structure of PIN photodetector.</w:t>
            </w:r>
          </w:p>
        </w:tc>
        <w:tc>
          <w:tcPr>
            <w:tcW w:w="542" w:type="pct"/>
            <w:gridSpan w:val="2"/>
          </w:tcPr>
          <w:p w14:paraId="265C9B1F" w14:textId="77777777" w:rsidR="00672EA2" w:rsidRPr="002D2E3C" w:rsidRDefault="00672EA2" w:rsidP="00806532">
            <w:pPr>
              <w:jc w:val="center"/>
            </w:pPr>
            <w:r w:rsidRPr="002D2E3C">
              <w:t>CO3</w:t>
            </w:r>
          </w:p>
        </w:tc>
        <w:tc>
          <w:tcPr>
            <w:tcW w:w="467" w:type="pct"/>
          </w:tcPr>
          <w:p w14:paraId="49B7AF88" w14:textId="77777777" w:rsidR="00672EA2" w:rsidRPr="002D2E3C" w:rsidRDefault="00672EA2" w:rsidP="00806532">
            <w:pPr>
              <w:jc w:val="center"/>
            </w:pPr>
            <w:r w:rsidRPr="002D2E3C">
              <w:t>U</w:t>
            </w:r>
          </w:p>
        </w:tc>
        <w:tc>
          <w:tcPr>
            <w:tcW w:w="402" w:type="pct"/>
          </w:tcPr>
          <w:p w14:paraId="26D5C1E2" w14:textId="77777777" w:rsidR="00672EA2" w:rsidRPr="002D2E3C" w:rsidRDefault="00672EA2" w:rsidP="00806532">
            <w:pPr>
              <w:jc w:val="center"/>
            </w:pPr>
            <w:r w:rsidRPr="002D2E3C">
              <w:t>3</w:t>
            </w:r>
          </w:p>
        </w:tc>
      </w:tr>
      <w:tr w:rsidR="00672EA2" w:rsidRPr="002D2E3C" w14:paraId="3611E90B" w14:textId="77777777" w:rsidTr="00F01C3B">
        <w:trPr>
          <w:trHeight w:val="397"/>
        </w:trPr>
        <w:tc>
          <w:tcPr>
            <w:tcW w:w="258" w:type="pct"/>
          </w:tcPr>
          <w:p w14:paraId="3596BF61" w14:textId="77777777" w:rsidR="00672EA2" w:rsidRPr="002D2E3C" w:rsidRDefault="00672EA2" w:rsidP="00806532">
            <w:pPr>
              <w:jc w:val="center"/>
            </w:pPr>
            <w:r w:rsidRPr="002D2E3C">
              <w:t>15.</w:t>
            </w:r>
          </w:p>
        </w:tc>
        <w:tc>
          <w:tcPr>
            <w:tcW w:w="3331" w:type="pct"/>
            <w:gridSpan w:val="2"/>
          </w:tcPr>
          <w:p w14:paraId="7338C95F" w14:textId="77777777" w:rsidR="00672EA2" w:rsidRPr="002D2E3C" w:rsidRDefault="00672EA2" w:rsidP="00806532">
            <w:pPr>
              <w:spacing w:line="276" w:lineRule="auto"/>
            </w:pPr>
            <w:r>
              <w:rPr>
                <w:bCs/>
              </w:rPr>
              <w:t>Elaborate</w:t>
            </w:r>
            <w:r w:rsidRPr="002D2E3C">
              <w:rPr>
                <w:bCs/>
              </w:rPr>
              <w:t xml:space="preserve"> the working of Raman amplifier.</w:t>
            </w:r>
          </w:p>
        </w:tc>
        <w:tc>
          <w:tcPr>
            <w:tcW w:w="542" w:type="pct"/>
            <w:gridSpan w:val="2"/>
          </w:tcPr>
          <w:p w14:paraId="6492393F" w14:textId="77777777" w:rsidR="00672EA2" w:rsidRPr="002D2E3C" w:rsidRDefault="00672EA2" w:rsidP="00806532">
            <w:pPr>
              <w:jc w:val="center"/>
            </w:pPr>
            <w:r w:rsidRPr="002D2E3C">
              <w:t>CO5</w:t>
            </w:r>
          </w:p>
        </w:tc>
        <w:tc>
          <w:tcPr>
            <w:tcW w:w="467" w:type="pct"/>
          </w:tcPr>
          <w:p w14:paraId="58AB09EA" w14:textId="77777777" w:rsidR="00672EA2" w:rsidRPr="002D2E3C" w:rsidRDefault="00672EA2" w:rsidP="00806532">
            <w:pPr>
              <w:jc w:val="center"/>
            </w:pPr>
            <w:r w:rsidRPr="002D2E3C">
              <w:t>R</w:t>
            </w:r>
          </w:p>
        </w:tc>
        <w:tc>
          <w:tcPr>
            <w:tcW w:w="402" w:type="pct"/>
          </w:tcPr>
          <w:p w14:paraId="34A842A8" w14:textId="77777777" w:rsidR="00672EA2" w:rsidRPr="002D2E3C" w:rsidRDefault="00672EA2" w:rsidP="00806532">
            <w:pPr>
              <w:jc w:val="center"/>
            </w:pPr>
            <w:r w:rsidRPr="002D2E3C">
              <w:t>3</w:t>
            </w:r>
          </w:p>
        </w:tc>
      </w:tr>
      <w:tr w:rsidR="00672EA2" w:rsidRPr="002D2E3C" w14:paraId="585E9CE8" w14:textId="77777777" w:rsidTr="00F01C3B">
        <w:trPr>
          <w:trHeight w:val="397"/>
        </w:trPr>
        <w:tc>
          <w:tcPr>
            <w:tcW w:w="258" w:type="pct"/>
          </w:tcPr>
          <w:p w14:paraId="682625CF" w14:textId="77777777" w:rsidR="00672EA2" w:rsidRPr="002D2E3C" w:rsidRDefault="00672EA2" w:rsidP="00806532">
            <w:pPr>
              <w:jc w:val="center"/>
            </w:pPr>
            <w:r w:rsidRPr="002D2E3C">
              <w:t>16.</w:t>
            </w:r>
          </w:p>
        </w:tc>
        <w:tc>
          <w:tcPr>
            <w:tcW w:w="3331" w:type="pct"/>
            <w:gridSpan w:val="2"/>
          </w:tcPr>
          <w:p w14:paraId="1A8555BC" w14:textId="77777777" w:rsidR="00672EA2" w:rsidRPr="002D2E3C" w:rsidRDefault="00672EA2" w:rsidP="00806532">
            <w:pPr>
              <w:spacing w:after="120" w:line="276" w:lineRule="auto"/>
            </w:pPr>
            <w:r w:rsidRPr="002D2E3C">
              <w:t>List the data link layer in SONNET.</w:t>
            </w:r>
          </w:p>
        </w:tc>
        <w:tc>
          <w:tcPr>
            <w:tcW w:w="542" w:type="pct"/>
            <w:gridSpan w:val="2"/>
          </w:tcPr>
          <w:p w14:paraId="0836D77B" w14:textId="77777777" w:rsidR="00672EA2" w:rsidRPr="002D2E3C" w:rsidRDefault="00672EA2" w:rsidP="00806532">
            <w:pPr>
              <w:jc w:val="center"/>
            </w:pPr>
            <w:r w:rsidRPr="002D2E3C">
              <w:t>CO6</w:t>
            </w:r>
          </w:p>
        </w:tc>
        <w:tc>
          <w:tcPr>
            <w:tcW w:w="467" w:type="pct"/>
          </w:tcPr>
          <w:p w14:paraId="3AF5366B" w14:textId="77777777" w:rsidR="00672EA2" w:rsidRPr="002D2E3C" w:rsidRDefault="00672EA2" w:rsidP="00806532">
            <w:pPr>
              <w:jc w:val="center"/>
            </w:pPr>
            <w:r w:rsidRPr="002D2E3C">
              <w:t>R</w:t>
            </w:r>
          </w:p>
        </w:tc>
        <w:tc>
          <w:tcPr>
            <w:tcW w:w="402" w:type="pct"/>
          </w:tcPr>
          <w:p w14:paraId="6C356B34" w14:textId="77777777" w:rsidR="00672EA2" w:rsidRPr="002D2E3C" w:rsidRDefault="00672EA2" w:rsidP="00806532">
            <w:pPr>
              <w:jc w:val="center"/>
            </w:pPr>
            <w:r w:rsidRPr="002D2E3C">
              <w:t>3</w:t>
            </w:r>
          </w:p>
        </w:tc>
      </w:tr>
      <w:tr w:rsidR="00672EA2" w:rsidRPr="002D2E3C" w14:paraId="00809447" w14:textId="77777777" w:rsidTr="008C57B9">
        <w:trPr>
          <w:trHeight w:val="552"/>
        </w:trPr>
        <w:tc>
          <w:tcPr>
            <w:tcW w:w="5000" w:type="pct"/>
            <w:gridSpan w:val="7"/>
          </w:tcPr>
          <w:p w14:paraId="40B6433A" w14:textId="77777777" w:rsidR="00672EA2" w:rsidRPr="002D2E3C" w:rsidRDefault="00672EA2" w:rsidP="00806532">
            <w:pPr>
              <w:jc w:val="center"/>
              <w:rPr>
                <w:b/>
                <w:u w:val="single"/>
              </w:rPr>
            </w:pPr>
            <w:r w:rsidRPr="002D2E3C">
              <w:rPr>
                <w:b/>
                <w:u w:val="single"/>
              </w:rPr>
              <w:t>PART – C (6 X 12 = 72 MARKS)</w:t>
            </w:r>
          </w:p>
          <w:p w14:paraId="2B3DE4D5" w14:textId="77777777" w:rsidR="00672EA2" w:rsidRPr="002D2E3C" w:rsidRDefault="00672EA2" w:rsidP="00806532">
            <w:pPr>
              <w:jc w:val="center"/>
              <w:rPr>
                <w:b/>
              </w:rPr>
            </w:pPr>
            <w:r w:rsidRPr="002D2E3C">
              <w:rPr>
                <w:b/>
              </w:rPr>
              <w:t>(Answer any five Questions from Q.No 17 to 23, Q.No 24 is Compulsory)</w:t>
            </w:r>
          </w:p>
        </w:tc>
      </w:tr>
      <w:tr w:rsidR="00672EA2" w:rsidRPr="002D2E3C" w14:paraId="43DB2988" w14:textId="77777777" w:rsidTr="00F01C3B">
        <w:trPr>
          <w:trHeight w:val="397"/>
        </w:trPr>
        <w:tc>
          <w:tcPr>
            <w:tcW w:w="269" w:type="pct"/>
          </w:tcPr>
          <w:p w14:paraId="5FC5138D" w14:textId="77777777" w:rsidR="00672EA2" w:rsidRPr="002D2E3C" w:rsidRDefault="00672EA2" w:rsidP="00806532">
            <w:pPr>
              <w:jc w:val="center"/>
            </w:pPr>
            <w:r w:rsidRPr="002D2E3C">
              <w:t>17.</w:t>
            </w:r>
          </w:p>
        </w:tc>
        <w:tc>
          <w:tcPr>
            <w:tcW w:w="258" w:type="pct"/>
          </w:tcPr>
          <w:p w14:paraId="268BE510" w14:textId="77777777" w:rsidR="00672EA2" w:rsidRPr="002D2E3C" w:rsidRDefault="00672EA2" w:rsidP="00806532">
            <w:pPr>
              <w:jc w:val="center"/>
            </w:pPr>
            <w:r w:rsidRPr="002D2E3C">
              <w:t>a.</w:t>
            </w:r>
          </w:p>
        </w:tc>
        <w:tc>
          <w:tcPr>
            <w:tcW w:w="3063" w:type="pct"/>
          </w:tcPr>
          <w:p w14:paraId="5FDF57C6" w14:textId="77777777" w:rsidR="00672EA2" w:rsidRPr="002D2E3C" w:rsidRDefault="00672EA2" w:rsidP="00806532">
            <w:pPr>
              <w:jc w:val="both"/>
            </w:pPr>
            <w:r w:rsidRPr="002D2E3C">
              <w:t>Describe the degradation of optical fiber through intrinsic &amp; extrinsic absorptions.</w:t>
            </w:r>
          </w:p>
        </w:tc>
        <w:tc>
          <w:tcPr>
            <w:tcW w:w="542" w:type="pct"/>
            <w:gridSpan w:val="2"/>
          </w:tcPr>
          <w:p w14:paraId="16373347" w14:textId="77777777" w:rsidR="00672EA2" w:rsidRPr="002D2E3C" w:rsidRDefault="00672EA2" w:rsidP="00806532">
            <w:pPr>
              <w:jc w:val="center"/>
            </w:pPr>
            <w:r w:rsidRPr="002D2E3C">
              <w:t>CO2</w:t>
            </w:r>
          </w:p>
        </w:tc>
        <w:tc>
          <w:tcPr>
            <w:tcW w:w="467" w:type="pct"/>
          </w:tcPr>
          <w:p w14:paraId="5EB6F74B" w14:textId="77777777" w:rsidR="00672EA2" w:rsidRPr="002D2E3C" w:rsidRDefault="00672EA2" w:rsidP="00806532">
            <w:pPr>
              <w:jc w:val="center"/>
            </w:pPr>
            <w:r w:rsidRPr="002D2E3C">
              <w:t>U</w:t>
            </w:r>
          </w:p>
        </w:tc>
        <w:tc>
          <w:tcPr>
            <w:tcW w:w="402" w:type="pct"/>
          </w:tcPr>
          <w:p w14:paraId="2C39E38C" w14:textId="77777777" w:rsidR="00672EA2" w:rsidRPr="002D2E3C" w:rsidRDefault="00672EA2" w:rsidP="00806532">
            <w:pPr>
              <w:jc w:val="center"/>
            </w:pPr>
            <w:r w:rsidRPr="002D2E3C">
              <w:t>12</w:t>
            </w:r>
          </w:p>
        </w:tc>
      </w:tr>
      <w:tr w:rsidR="00672EA2" w:rsidRPr="002D2E3C" w14:paraId="67DD9B27" w14:textId="77777777" w:rsidTr="00F01C3B">
        <w:trPr>
          <w:trHeight w:val="397"/>
        </w:trPr>
        <w:tc>
          <w:tcPr>
            <w:tcW w:w="269" w:type="pct"/>
          </w:tcPr>
          <w:p w14:paraId="49D51EAC" w14:textId="77777777" w:rsidR="00672EA2" w:rsidRPr="002D2E3C" w:rsidRDefault="00672EA2" w:rsidP="00806532">
            <w:pPr>
              <w:jc w:val="center"/>
            </w:pPr>
          </w:p>
        </w:tc>
        <w:tc>
          <w:tcPr>
            <w:tcW w:w="258" w:type="pct"/>
          </w:tcPr>
          <w:p w14:paraId="10068547" w14:textId="77777777" w:rsidR="00672EA2" w:rsidRPr="002D2E3C" w:rsidRDefault="00672EA2" w:rsidP="00806532">
            <w:pPr>
              <w:jc w:val="center"/>
            </w:pPr>
          </w:p>
        </w:tc>
        <w:tc>
          <w:tcPr>
            <w:tcW w:w="3063" w:type="pct"/>
          </w:tcPr>
          <w:p w14:paraId="6533B1A2" w14:textId="77777777" w:rsidR="00672EA2" w:rsidRPr="002D2E3C" w:rsidRDefault="00672EA2" w:rsidP="00806532">
            <w:pPr>
              <w:jc w:val="center"/>
            </w:pPr>
          </w:p>
        </w:tc>
        <w:tc>
          <w:tcPr>
            <w:tcW w:w="542" w:type="pct"/>
            <w:gridSpan w:val="2"/>
          </w:tcPr>
          <w:p w14:paraId="0B328093" w14:textId="77777777" w:rsidR="00672EA2" w:rsidRPr="002D2E3C" w:rsidRDefault="00672EA2" w:rsidP="00806532">
            <w:pPr>
              <w:jc w:val="center"/>
            </w:pPr>
          </w:p>
        </w:tc>
        <w:tc>
          <w:tcPr>
            <w:tcW w:w="467" w:type="pct"/>
          </w:tcPr>
          <w:p w14:paraId="2B7B5062" w14:textId="77777777" w:rsidR="00672EA2" w:rsidRPr="002D2E3C" w:rsidRDefault="00672EA2" w:rsidP="00806532">
            <w:pPr>
              <w:jc w:val="center"/>
            </w:pPr>
          </w:p>
        </w:tc>
        <w:tc>
          <w:tcPr>
            <w:tcW w:w="402" w:type="pct"/>
          </w:tcPr>
          <w:p w14:paraId="34C7964B" w14:textId="77777777" w:rsidR="00672EA2" w:rsidRPr="002D2E3C" w:rsidRDefault="00672EA2" w:rsidP="00806532">
            <w:pPr>
              <w:jc w:val="center"/>
            </w:pPr>
          </w:p>
        </w:tc>
      </w:tr>
      <w:tr w:rsidR="00672EA2" w:rsidRPr="002D2E3C" w14:paraId="1114E8FC" w14:textId="77777777" w:rsidTr="00F01C3B">
        <w:trPr>
          <w:trHeight w:val="397"/>
        </w:trPr>
        <w:tc>
          <w:tcPr>
            <w:tcW w:w="269" w:type="pct"/>
          </w:tcPr>
          <w:p w14:paraId="3B961430" w14:textId="77777777" w:rsidR="00672EA2" w:rsidRPr="002D2E3C" w:rsidRDefault="00672EA2" w:rsidP="00806532">
            <w:pPr>
              <w:jc w:val="center"/>
            </w:pPr>
            <w:r w:rsidRPr="002D2E3C">
              <w:t>18.</w:t>
            </w:r>
          </w:p>
        </w:tc>
        <w:tc>
          <w:tcPr>
            <w:tcW w:w="258" w:type="pct"/>
          </w:tcPr>
          <w:p w14:paraId="07915A4B" w14:textId="77777777" w:rsidR="00672EA2" w:rsidRPr="002D2E3C" w:rsidRDefault="00672EA2" w:rsidP="00806532">
            <w:pPr>
              <w:jc w:val="center"/>
            </w:pPr>
            <w:r w:rsidRPr="002D2E3C">
              <w:t>a.</w:t>
            </w:r>
          </w:p>
        </w:tc>
        <w:tc>
          <w:tcPr>
            <w:tcW w:w="3063" w:type="pct"/>
          </w:tcPr>
          <w:p w14:paraId="6E41B574" w14:textId="77777777" w:rsidR="00672EA2" w:rsidRPr="002D2E3C" w:rsidRDefault="00672EA2" w:rsidP="00806532">
            <w:pPr>
              <w:jc w:val="both"/>
            </w:pPr>
            <w:r w:rsidRPr="002D2E3C">
              <w:t>Express numerical aperture (NA) = sin (acceptance angle).</w:t>
            </w:r>
          </w:p>
        </w:tc>
        <w:tc>
          <w:tcPr>
            <w:tcW w:w="542" w:type="pct"/>
            <w:gridSpan w:val="2"/>
          </w:tcPr>
          <w:p w14:paraId="69DB048C" w14:textId="77777777" w:rsidR="00672EA2" w:rsidRPr="002D2E3C" w:rsidRDefault="00672EA2" w:rsidP="00806532">
            <w:pPr>
              <w:jc w:val="center"/>
            </w:pPr>
            <w:r w:rsidRPr="002D2E3C">
              <w:t>CO1</w:t>
            </w:r>
          </w:p>
        </w:tc>
        <w:tc>
          <w:tcPr>
            <w:tcW w:w="467" w:type="pct"/>
          </w:tcPr>
          <w:p w14:paraId="124A4DCC" w14:textId="77777777" w:rsidR="00672EA2" w:rsidRPr="002D2E3C" w:rsidRDefault="00672EA2" w:rsidP="00806532">
            <w:pPr>
              <w:jc w:val="center"/>
            </w:pPr>
            <w:r w:rsidRPr="002D2E3C">
              <w:t>U</w:t>
            </w:r>
          </w:p>
        </w:tc>
        <w:tc>
          <w:tcPr>
            <w:tcW w:w="402" w:type="pct"/>
          </w:tcPr>
          <w:p w14:paraId="479743E8" w14:textId="77777777" w:rsidR="00672EA2" w:rsidRPr="002D2E3C" w:rsidRDefault="00672EA2" w:rsidP="00806532">
            <w:pPr>
              <w:jc w:val="center"/>
            </w:pPr>
            <w:r w:rsidRPr="002D2E3C">
              <w:t>12</w:t>
            </w:r>
          </w:p>
        </w:tc>
      </w:tr>
      <w:tr w:rsidR="00672EA2" w:rsidRPr="002D2E3C" w14:paraId="33C076B4" w14:textId="77777777" w:rsidTr="00F01C3B">
        <w:trPr>
          <w:trHeight w:val="397"/>
        </w:trPr>
        <w:tc>
          <w:tcPr>
            <w:tcW w:w="269" w:type="pct"/>
          </w:tcPr>
          <w:p w14:paraId="6A3ACCE2" w14:textId="77777777" w:rsidR="00672EA2" w:rsidRPr="002D2E3C" w:rsidRDefault="00672EA2" w:rsidP="00806532">
            <w:pPr>
              <w:jc w:val="center"/>
            </w:pPr>
          </w:p>
        </w:tc>
        <w:tc>
          <w:tcPr>
            <w:tcW w:w="258" w:type="pct"/>
          </w:tcPr>
          <w:p w14:paraId="6CD2E2ED" w14:textId="77777777" w:rsidR="00672EA2" w:rsidRPr="002D2E3C" w:rsidRDefault="00672EA2" w:rsidP="00806532">
            <w:pPr>
              <w:jc w:val="center"/>
            </w:pPr>
          </w:p>
        </w:tc>
        <w:tc>
          <w:tcPr>
            <w:tcW w:w="3063" w:type="pct"/>
          </w:tcPr>
          <w:p w14:paraId="71587C5B" w14:textId="77777777" w:rsidR="00672EA2" w:rsidRPr="002D2E3C" w:rsidRDefault="00672EA2" w:rsidP="00806532">
            <w:pPr>
              <w:jc w:val="center"/>
            </w:pPr>
          </w:p>
        </w:tc>
        <w:tc>
          <w:tcPr>
            <w:tcW w:w="542" w:type="pct"/>
            <w:gridSpan w:val="2"/>
          </w:tcPr>
          <w:p w14:paraId="6AA79C60" w14:textId="77777777" w:rsidR="00672EA2" w:rsidRPr="002D2E3C" w:rsidRDefault="00672EA2" w:rsidP="00806532">
            <w:pPr>
              <w:jc w:val="center"/>
            </w:pPr>
          </w:p>
        </w:tc>
        <w:tc>
          <w:tcPr>
            <w:tcW w:w="467" w:type="pct"/>
          </w:tcPr>
          <w:p w14:paraId="3B270FAD" w14:textId="77777777" w:rsidR="00672EA2" w:rsidRPr="002D2E3C" w:rsidRDefault="00672EA2" w:rsidP="00806532">
            <w:pPr>
              <w:jc w:val="center"/>
            </w:pPr>
          </w:p>
        </w:tc>
        <w:tc>
          <w:tcPr>
            <w:tcW w:w="402" w:type="pct"/>
          </w:tcPr>
          <w:p w14:paraId="649142E7" w14:textId="77777777" w:rsidR="00672EA2" w:rsidRPr="002D2E3C" w:rsidRDefault="00672EA2" w:rsidP="00806532">
            <w:pPr>
              <w:jc w:val="center"/>
            </w:pPr>
          </w:p>
        </w:tc>
      </w:tr>
      <w:tr w:rsidR="00672EA2" w:rsidRPr="002D2E3C" w14:paraId="4F7FCC9D" w14:textId="77777777" w:rsidTr="00F01C3B">
        <w:trPr>
          <w:trHeight w:val="397"/>
        </w:trPr>
        <w:tc>
          <w:tcPr>
            <w:tcW w:w="269" w:type="pct"/>
          </w:tcPr>
          <w:p w14:paraId="7996A89C" w14:textId="77777777" w:rsidR="00672EA2" w:rsidRPr="002D2E3C" w:rsidRDefault="00672EA2" w:rsidP="00806532">
            <w:pPr>
              <w:jc w:val="center"/>
            </w:pPr>
            <w:r w:rsidRPr="002D2E3C">
              <w:t>19.</w:t>
            </w:r>
          </w:p>
        </w:tc>
        <w:tc>
          <w:tcPr>
            <w:tcW w:w="258" w:type="pct"/>
          </w:tcPr>
          <w:p w14:paraId="23CF64FB" w14:textId="77777777" w:rsidR="00672EA2" w:rsidRPr="002D2E3C" w:rsidRDefault="00672EA2" w:rsidP="00806532">
            <w:pPr>
              <w:jc w:val="center"/>
            </w:pPr>
            <w:r w:rsidRPr="002D2E3C">
              <w:t>a.</w:t>
            </w:r>
          </w:p>
        </w:tc>
        <w:tc>
          <w:tcPr>
            <w:tcW w:w="3063" w:type="pct"/>
          </w:tcPr>
          <w:p w14:paraId="6661B1D8" w14:textId="77777777" w:rsidR="00672EA2" w:rsidRPr="002D2E3C" w:rsidRDefault="00672EA2" w:rsidP="00806532">
            <w:pPr>
              <w:jc w:val="both"/>
            </w:pPr>
            <w:r w:rsidRPr="002D2E3C">
              <w:t>Discuss the working principle of semiconductor laser diode and semiconductor laser amplifier.</w:t>
            </w:r>
          </w:p>
        </w:tc>
        <w:tc>
          <w:tcPr>
            <w:tcW w:w="542" w:type="pct"/>
            <w:gridSpan w:val="2"/>
          </w:tcPr>
          <w:p w14:paraId="4CF0A24E" w14:textId="77777777" w:rsidR="00672EA2" w:rsidRPr="002D2E3C" w:rsidRDefault="00672EA2" w:rsidP="00806532">
            <w:pPr>
              <w:jc w:val="center"/>
            </w:pPr>
            <w:r w:rsidRPr="002D2E3C">
              <w:t>CO3</w:t>
            </w:r>
          </w:p>
        </w:tc>
        <w:tc>
          <w:tcPr>
            <w:tcW w:w="467" w:type="pct"/>
          </w:tcPr>
          <w:p w14:paraId="468F6752" w14:textId="77777777" w:rsidR="00672EA2" w:rsidRPr="002D2E3C" w:rsidRDefault="00672EA2" w:rsidP="00806532">
            <w:pPr>
              <w:jc w:val="center"/>
            </w:pPr>
            <w:r w:rsidRPr="002D2E3C">
              <w:t>U</w:t>
            </w:r>
          </w:p>
        </w:tc>
        <w:tc>
          <w:tcPr>
            <w:tcW w:w="402" w:type="pct"/>
          </w:tcPr>
          <w:p w14:paraId="067B9E97" w14:textId="77777777" w:rsidR="00672EA2" w:rsidRPr="002D2E3C" w:rsidRDefault="00672EA2" w:rsidP="00806532">
            <w:pPr>
              <w:jc w:val="center"/>
            </w:pPr>
            <w:r w:rsidRPr="002D2E3C">
              <w:t>12</w:t>
            </w:r>
          </w:p>
        </w:tc>
      </w:tr>
      <w:tr w:rsidR="00672EA2" w:rsidRPr="002D2E3C" w14:paraId="22FC5A23" w14:textId="77777777" w:rsidTr="00F01C3B">
        <w:trPr>
          <w:trHeight w:val="397"/>
        </w:trPr>
        <w:tc>
          <w:tcPr>
            <w:tcW w:w="269" w:type="pct"/>
          </w:tcPr>
          <w:p w14:paraId="74D980FE" w14:textId="77777777" w:rsidR="00672EA2" w:rsidRPr="002D2E3C" w:rsidRDefault="00672EA2" w:rsidP="00806532"/>
        </w:tc>
        <w:tc>
          <w:tcPr>
            <w:tcW w:w="258" w:type="pct"/>
          </w:tcPr>
          <w:p w14:paraId="573687EF" w14:textId="77777777" w:rsidR="00672EA2" w:rsidRPr="002D2E3C" w:rsidRDefault="00672EA2" w:rsidP="00806532">
            <w:pPr>
              <w:jc w:val="center"/>
            </w:pPr>
          </w:p>
        </w:tc>
        <w:tc>
          <w:tcPr>
            <w:tcW w:w="3063" w:type="pct"/>
          </w:tcPr>
          <w:p w14:paraId="6209B8CF" w14:textId="77777777" w:rsidR="00672EA2" w:rsidRPr="002D2E3C" w:rsidRDefault="00672EA2" w:rsidP="00806532">
            <w:pPr>
              <w:jc w:val="center"/>
            </w:pPr>
          </w:p>
        </w:tc>
        <w:tc>
          <w:tcPr>
            <w:tcW w:w="542" w:type="pct"/>
            <w:gridSpan w:val="2"/>
          </w:tcPr>
          <w:p w14:paraId="2A03C700" w14:textId="77777777" w:rsidR="00672EA2" w:rsidRPr="002D2E3C" w:rsidRDefault="00672EA2" w:rsidP="00806532">
            <w:pPr>
              <w:jc w:val="center"/>
            </w:pPr>
          </w:p>
        </w:tc>
        <w:tc>
          <w:tcPr>
            <w:tcW w:w="467" w:type="pct"/>
          </w:tcPr>
          <w:p w14:paraId="6DF610C1" w14:textId="77777777" w:rsidR="00672EA2" w:rsidRPr="002D2E3C" w:rsidRDefault="00672EA2" w:rsidP="00806532">
            <w:pPr>
              <w:jc w:val="center"/>
            </w:pPr>
          </w:p>
        </w:tc>
        <w:tc>
          <w:tcPr>
            <w:tcW w:w="402" w:type="pct"/>
          </w:tcPr>
          <w:p w14:paraId="13EDC071" w14:textId="77777777" w:rsidR="00672EA2" w:rsidRPr="002D2E3C" w:rsidRDefault="00672EA2" w:rsidP="00806532">
            <w:pPr>
              <w:jc w:val="center"/>
            </w:pPr>
          </w:p>
        </w:tc>
      </w:tr>
      <w:tr w:rsidR="00672EA2" w:rsidRPr="002D2E3C" w14:paraId="26B04418" w14:textId="77777777" w:rsidTr="00F01C3B">
        <w:trPr>
          <w:trHeight w:val="397"/>
        </w:trPr>
        <w:tc>
          <w:tcPr>
            <w:tcW w:w="269" w:type="pct"/>
          </w:tcPr>
          <w:p w14:paraId="461AB533" w14:textId="77777777" w:rsidR="00672EA2" w:rsidRPr="002D2E3C" w:rsidRDefault="00672EA2" w:rsidP="00806532">
            <w:pPr>
              <w:jc w:val="center"/>
            </w:pPr>
            <w:r w:rsidRPr="002D2E3C">
              <w:t>20.</w:t>
            </w:r>
          </w:p>
        </w:tc>
        <w:tc>
          <w:tcPr>
            <w:tcW w:w="258" w:type="pct"/>
          </w:tcPr>
          <w:p w14:paraId="09A6401F" w14:textId="77777777" w:rsidR="00672EA2" w:rsidRPr="002D2E3C" w:rsidRDefault="00672EA2" w:rsidP="00806532">
            <w:pPr>
              <w:jc w:val="center"/>
            </w:pPr>
            <w:r w:rsidRPr="002D2E3C">
              <w:t>a.</w:t>
            </w:r>
          </w:p>
        </w:tc>
        <w:tc>
          <w:tcPr>
            <w:tcW w:w="3063" w:type="pct"/>
          </w:tcPr>
          <w:p w14:paraId="49F68987" w14:textId="77777777" w:rsidR="00672EA2" w:rsidRPr="002D2E3C" w:rsidRDefault="00672EA2" w:rsidP="00806532">
            <w:pPr>
              <w:jc w:val="both"/>
            </w:pPr>
            <w:r w:rsidRPr="002D2E3C">
              <w:t>Justify that the stimulated emission helps in achieving high gain in EDFA.</w:t>
            </w:r>
          </w:p>
        </w:tc>
        <w:tc>
          <w:tcPr>
            <w:tcW w:w="542" w:type="pct"/>
            <w:gridSpan w:val="2"/>
          </w:tcPr>
          <w:p w14:paraId="1206D697" w14:textId="77777777" w:rsidR="00672EA2" w:rsidRPr="002D2E3C" w:rsidRDefault="00672EA2" w:rsidP="00806532">
            <w:pPr>
              <w:jc w:val="center"/>
            </w:pPr>
            <w:r w:rsidRPr="002D2E3C">
              <w:t>CO4</w:t>
            </w:r>
          </w:p>
        </w:tc>
        <w:tc>
          <w:tcPr>
            <w:tcW w:w="467" w:type="pct"/>
          </w:tcPr>
          <w:p w14:paraId="2B630A77" w14:textId="77777777" w:rsidR="00672EA2" w:rsidRPr="002D2E3C" w:rsidRDefault="00672EA2" w:rsidP="00806532">
            <w:pPr>
              <w:jc w:val="center"/>
            </w:pPr>
            <w:r w:rsidRPr="002D2E3C">
              <w:t>E</w:t>
            </w:r>
          </w:p>
        </w:tc>
        <w:tc>
          <w:tcPr>
            <w:tcW w:w="402" w:type="pct"/>
          </w:tcPr>
          <w:p w14:paraId="11954622" w14:textId="77777777" w:rsidR="00672EA2" w:rsidRPr="002D2E3C" w:rsidRDefault="00672EA2" w:rsidP="00806532">
            <w:pPr>
              <w:jc w:val="center"/>
            </w:pPr>
            <w:r w:rsidRPr="002D2E3C">
              <w:t>12</w:t>
            </w:r>
          </w:p>
        </w:tc>
      </w:tr>
      <w:tr w:rsidR="00672EA2" w:rsidRPr="002D2E3C" w14:paraId="71A0E269" w14:textId="77777777" w:rsidTr="00F01C3B">
        <w:trPr>
          <w:trHeight w:val="397"/>
        </w:trPr>
        <w:tc>
          <w:tcPr>
            <w:tcW w:w="269" w:type="pct"/>
          </w:tcPr>
          <w:p w14:paraId="533119F8" w14:textId="77777777" w:rsidR="00672EA2" w:rsidRPr="002D2E3C" w:rsidRDefault="00672EA2" w:rsidP="00806532">
            <w:pPr>
              <w:jc w:val="center"/>
            </w:pPr>
          </w:p>
        </w:tc>
        <w:tc>
          <w:tcPr>
            <w:tcW w:w="258" w:type="pct"/>
          </w:tcPr>
          <w:p w14:paraId="1DBE235A" w14:textId="77777777" w:rsidR="00672EA2" w:rsidRPr="002D2E3C" w:rsidRDefault="00672EA2" w:rsidP="00806532">
            <w:pPr>
              <w:jc w:val="center"/>
            </w:pPr>
          </w:p>
        </w:tc>
        <w:tc>
          <w:tcPr>
            <w:tcW w:w="3063" w:type="pct"/>
          </w:tcPr>
          <w:p w14:paraId="225EE886" w14:textId="77777777" w:rsidR="00672EA2" w:rsidRPr="002D2E3C" w:rsidRDefault="00672EA2" w:rsidP="00806532">
            <w:pPr>
              <w:jc w:val="center"/>
            </w:pPr>
          </w:p>
        </w:tc>
        <w:tc>
          <w:tcPr>
            <w:tcW w:w="542" w:type="pct"/>
            <w:gridSpan w:val="2"/>
          </w:tcPr>
          <w:p w14:paraId="2E0B1254" w14:textId="77777777" w:rsidR="00672EA2" w:rsidRPr="002D2E3C" w:rsidRDefault="00672EA2" w:rsidP="00806532">
            <w:pPr>
              <w:jc w:val="center"/>
            </w:pPr>
          </w:p>
        </w:tc>
        <w:tc>
          <w:tcPr>
            <w:tcW w:w="467" w:type="pct"/>
          </w:tcPr>
          <w:p w14:paraId="79CAFC73" w14:textId="77777777" w:rsidR="00672EA2" w:rsidRPr="002D2E3C" w:rsidRDefault="00672EA2" w:rsidP="00806532">
            <w:pPr>
              <w:jc w:val="center"/>
            </w:pPr>
          </w:p>
        </w:tc>
        <w:tc>
          <w:tcPr>
            <w:tcW w:w="402" w:type="pct"/>
          </w:tcPr>
          <w:p w14:paraId="7B43C31B" w14:textId="77777777" w:rsidR="00672EA2" w:rsidRPr="002D2E3C" w:rsidRDefault="00672EA2" w:rsidP="00806532">
            <w:pPr>
              <w:jc w:val="center"/>
            </w:pPr>
          </w:p>
        </w:tc>
      </w:tr>
      <w:tr w:rsidR="00672EA2" w:rsidRPr="002D2E3C" w14:paraId="39AE5554" w14:textId="77777777" w:rsidTr="00F01C3B">
        <w:trPr>
          <w:trHeight w:val="397"/>
        </w:trPr>
        <w:tc>
          <w:tcPr>
            <w:tcW w:w="269" w:type="pct"/>
          </w:tcPr>
          <w:p w14:paraId="441ABCDF" w14:textId="77777777" w:rsidR="00672EA2" w:rsidRPr="002D2E3C" w:rsidRDefault="00672EA2" w:rsidP="00806532">
            <w:pPr>
              <w:jc w:val="center"/>
            </w:pPr>
            <w:r w:rsidRPr="002D2E3C">
              <w:t>21.</w:t>
            </w:r>
          </w:p>
        </w:tc>
        <w:tc>
          <w:tcPr>
            <w:tcW w:w="258" w:type="pct"/>
          </w:tcPr>
          <w:p w14:paraId="50CC920D" w14:textId="77777777" w:rsidR="00672EA2" w:rsidRPr="002D2E3C" w:rsidRDefault="00672EA2" w:rsidP="00806532">
            <w:pPr>
              <w:jc w:val="center"/>
            </w:pPr>
            <w:r w:rsidRPr="002D2E3C">
              <w:t>a.</w:t>
            </w:r>
          </w:p>
        </w:tc>
        <w:tc>
          <w:tcPr>
            <w:tcW w:w="3063" w:type="pct"/>
          </w:tcPr>
          <w:p w14:paraId="530BCACC" w14:textId="77777777" w:rsidR="00672EA2" w:rsidRPr="002D2E3C" w:rsidRDefault="00672EA2" w:rsidP="00806532">
            <w:pPr>
              <w:jc w:val="both"/>
            </w:pPr>
            <w:r w:rsidRPr="002D2E3C">
              <w:t>Describe the passive components in wavelength division multiplexer</w:t>
            </w:r>
            <w:r>
              <w:t>.</w:t>
            </w:r>
          </w:p>
        </w:tc>
        <w:tc>
          <w:tcPr>
            <w:tcW w:w="542" w:type="pct"/>
            <w:gridSpan w:val="2"/>
          </w:tcPr>
          <w:p w14:paraId="066FD84B" w14:textId="77777777" w:rsidR="00672EA2" w:rsidRPr="002D2E3C" w:rsidRDefault="00672EA2" w:rsidP="00806532">
            <w:pPr>
              <w:jc w:val="center"/>
            </w:pPr>
            <w:r w:rsidRPr="002D2E3C">
              <w:t>CO5</w:t>
            </w:r>
          </w:p>
        </w:tc>
        <w:tc>
          <w:tcPr>
            <w:tcW w:w="467" w:type="pct"/>
          </w:tcPr>
          <w:p w14:paraId="0BC9631B" w14:textId="77777777" w:rsidR="00672EA2" w:rsidRPr="002D2E3C" w:rsidRDefault="00672EA2" w:rsidP="00806532">
            <w:pPr>
              <w:jc w:val="center"/>
            </w:pPr>
            <w:r w:rsidRPr="002D2E3C">
              <w:t>U</w:t>
            </w:r>
          </w:p>
        </w:tc>
        <w:tc>
          <w:tcPr>
            <w:tcW w:w="402" w:type="pct"/>
          </w:tcPr>
          <w:p w14:paraId="47EBBC94" w14:textId="77777777" w:rsidR="00672EA2" w:rsidRPr="002D2E3C" w:rsidRDefault="00672EA2" w:rsidP="00806532">
            <w:pPr>
              <w:jc w:val="center"/>
            </w:pPr>
            <w:r w:rsidRPr="002D2E3C">
              <w:t>12</w:t>
            </w:r>
          </w:p>
        </w:tc>
      </w:tr>
      <w:tr w:rsidR="00672EA2" w:rsidRPr="002D2E3C" w14:paraId="3FF2675A" w14:textId="77777777" w:rsidTr="00F01C3B">
        <w:trPr>
          <w:trHeight w:val="397"/>
        </w:trPr>
        <w:tc>
          <w:tcPr>
            <w:tcW w:w="269" w:type="pct"/>
          </w:tcPr>
          <w:p w14:paraId="700C5001" w14:textId="77777777" w:rsidR="00672EA2" w:rsidRPr="002D2E3C" w:rsidRDefault="00672EA2" w:rsidP="00806532">
            <w:pPr>
              <w:jc w:val="center"/>
            </w:pPr>
          </w:p>
        </w:tc>
        <w:tc>
          <w:tcPr>
            <w:tcW w:w="258" w:type="pct"/>
          </w:tcPr>
          <w:p w14:paraId="2366240F" w14:textId="77777777" w:rsidR="00672EA2" w:rsidRPr="002D2E3C" w:rsidRDefault="00672EA2" w:rsidP="00806532">
            <w:pPr>
              <w:jc w:val="center"/>
            </w:pPr>
          </w:p>
        </w:tc>
        <w:tc>
          <w:tcPr>
            <w:tcW w:w="3063" w:type="pct"/>
          </w:tcPr>
          <w:p w14:paraId="20822A4B" w14:textId="77777777" w:rsidR="00672EA2" w:rsidRPr="002D2E3C" w:rsidRDefault="00672EA2" w:rsidP="00806532">
            <w:pPr>
              <w:jc w:val="center"/>
            </w:pPr>
          </w:p>
        </w:tc>
        <w:tc>
          <w:tcPr>
            <w:tcW w:w="542" w:type="pct"/>
            <w:gridSpan w:val="2"/>
          </w:tcPr>
          <w:p w14:paraId="3C9D46BA" w14:textId="77777777" w:rsidR="00672EA2" w:rsidRPr="002D2E3C" w:rsidRDefault="00672EA2" w:rsidP="00806532">
            <w:pPr>
              <w:jc w:val="center"/>
            </w:pPr>
          </w:p>
        </w:tc>
        <w:tc>
          <w:tcPr>
            <w:tcW w:w="467" w:type="pct"/>
          </w:tcPr>
          <w:p w14:paraId="78AF3259" w14:textId="77777777" w:rsidR="00672EA2" w:rsidRPr="002D2E3C" w:rsidRDefault="00672EA2" w:rsidP="00806532">
            <w:pPr>
              <w:jc w:val="center"/>
            </w:pPr>
          </w:p>
        </w:tc>
        <w:tc>
          <w:tcPr>
            <w:tcW w:w="402" w:type="pct"/>
          </w:tcPr>
          <w:p w14:paraId="742B65EF" w14:textId="77777777" w:rsidR="00672EA2" w:rsidRPr="002D2E3C" w:rsidRDefault="00672EA2" w:rsidP="00806532">
            <w:pPr>
              <w:jc w:val="center"/>
            </w:pPr>
          </w:p>
        </w:tc>
      </w:tr>
      <w:tr w:rsidR="00672EA2" w:rsidRPr="002D2E3C" w14:paraId="2ABD4883" w14:textId="77777777" w:rsidTr="00F01C3B">
        <w:trPr>
          <w:trHeight w:val="397"/>
        </w:trPr>
        <w:tc>
          <w:tcPr>
            <w:tcW w:w="269" w:type="pct"/>
          </w:tcPr>
          <w:p w14:paraId="5173C654" w14:textId="77777777" w:rsidR="00672EA2" w:rsidRPr="002D2E3C" w:rsidRDefault="00672EA2" w:rsidP="00806532">
            <w:pPr>
              <w:jc w:val="center"/>
            </w:pPr>
            <w:r w:rsidRPr="002D2E3C">
              <w:t>22.</w:t>
            </w:r>
          </w:p>
        </w:tc>
        <w:tc>
          <w:tcPr>
            <w:tcW w:w="258" w:type="pct"/>
          </w:tcPr>
          <w:p w14:paraId="618C6E2A" w14:textId="77777777" w:rsidR="00672EA2" w:rsidRPr="002D2E3C" w:rsidRDefault="00672EA2" w:rsidP="00806532">
            <w:pPr>
              <w:jc w:val="center"/>
            </w:pPr>
            <w:r w:rsidRPr="002D2E3C">
              <w:t>a.</w:t>
            </w:r>
          </w:p>
        </w:tc>
        <w:tc>
          <w:tcPr>
            <w:tcW w:w="3063" w:type="pct"/>
          </w:tcPr>
          <w:p w14:paraId="636B1F71" w14:textId="77777777" w:rsidR="00672EA2" w:rsidRPr="002D2E3C" w:rsidRDefault="00672EA2" w:rsidP="00806532">
            <w:pPr>
              <w:jc w:val="both"/>
            </w:pPr>
            <w:r w:rsidRPr="002D2E3C">
              <w:rPr>
                <w:color w:val="000000"/>
              </w:rPr>
              <w:t>Describe the working principle of optical isolator.</w:t>
            </w:r>
          </w:p>
        </w:tc>
        <w:tc>
          <w:tcPr>
            <w:tcW w:w="542" w:type="pct"/>
            <w:gridSpan w:val="2"/>
          </w:tcPr>
          <w:p w14:paraId="1FA21841" w14:textId="77777777" w:rsidR="00672EA2" w:rsidRPr="002D2E3C" w:rsidRDefault="00672EA2" w:rsidP="00806532">
            <w:pPr>
              <w:jc w:val="center"/>
            </w:pPr>
            <w:r w:rsidRPr="002D2E3C">
              <w:t>CO5</w:t>
            </w:r>
          </w:p>
        </w:tc>
        <w:tc>
          <w:tcPr>
            <w:tcW w:w="467" w:type="pct"/>
          </w:tcPr>
          <w:p w14:paraId="2889462A" w14:textId="77777777" w:rsidR="00672EA2" w:rsidRPr="002D2E3C" w:rsidRDefault="00672EA2" w:rsidP="00806532">
            <w:pPr>
              <w:jc w:val="center"/>
            </w:pPr>
            <w:r w:rsidRPr="002D2E3C">
              <w:t>R</w:t>
            </w:r>
          </w:p>
        </w:tc>
        <w:tc>
          <w:tcPr>
            <w:tcW w:w="402" w:type="pct"/>
          </w:tcPr>
          <w:p w14:paraId="355576DA" w14:textId="77777777" w:rsidR="00672EA2" w:rsidRPr="002D2E3C" w:rsidRDefault="00672EA2" w:rsidP="00806532">
            <w:pPr>
              <w:jc w:val="center"/>
            </w:pPr>
            <w:r w:rsidRPr="002D2E3C">
              <w:t>5</w:t>
            </w:r>
          </w:p>
        </w:tc>
      </w:tr>
      <w:tr w:rsidR="00672EA2" w:rsidRPr="002D2E3C" w14:paraId="76DBF570" w14:textId="77777777" w:rsidTr="00F01C3B">
        <w:trPr>
          <w:trHeight w:val="397"/>
        </w:trPr>
        <w:tc>
          <w:tcPr>
            <w:tcW w:w="269" w:type="pct"/>
          </w:tcPr>
          <w:p w14:paraId="3A938FB9" w14:textId="77777777" w:rsidR="00672EA2" w:rsidRPr="002D2E3C" w:rsidRDefault="00672EA2" w:rsidP="00806532">
            <w:pPr>
              <w:jc w:val="center"/>
            </w:pPr>
          </w:p>
        </w:tc>
        <w:tc>
          <w:tcPr>
            <w:tcW w:w="258" w:type="pct"/>
          </w:tcPr>
          <w:p w14:paraId="49FD86A5" w14:textId="77777777" w:rsidR="00672EA2" w:rsidRPr="002D2E3C" w:rsidRDefault="00672EA2" w:rsidP="00806532">
            <w:pPr>
              <w:jc w:val="center"/>
            </w:pPr>
            <w:r w:rsidRPr="002D2E3C">
              <w:t>b.</w:t>
            </w:r>
          </w:p>
        </w:tc>
        <w:tc>
          <w:tcPr>
            <w:tcW w:w="3063" w:type="pct"/>
          </w:tcPr>
          <w:p w14:paraId="1E234B00" w14:textId="77777777" w:rsidR="00672EA2" w:rsidRPr="002D2E3C" w:rsidRDefault="00672EA2" w:rsidP="00806532">
            <w:pPr>
              <w:jc w:val="both"/>
              <w:rPr>
                <w:bCs/>
              </w:rPr>
            </w:pPr>
            <w:r w:rsidRPr="002D2E3C">
              <w:t>Analyze the frame format of synchronous optical network.</w:t>
            </w:r>
          </w:p>
        </w:tc>
        <w:tc>
          <w:tcPr>
            <w:tcW w:w="542" w:type="pct"/>
            <w:gridSpan w:val="2"/>
          </w:tcPr>
          <w:p w14:paraId="4B00F76C" w14:textId="77777777" w:rsidR="00672EA2" w:rsidRPr="002D2E3C" w:rsidRDefault="00672EA2" w:rsidP="00806532">
            <w:r w:rsidRPr="002D2E3C">
              <w:t xml:space="preserve">   CO6</w:t>
            </w:r>
          </w:p>
        </w:tc>
        <w:tc>
          <w:tcPr>
            <w:tcW w:w="467" w:type="pct"/>
          </w:tcPr>
          <w:p w14:paraId="7F20BB74" w14:textId="77777777" w:rsidR="00672EA2" w:rsidRPr="002D2E3C" w:rsidRDefault="00672EA2" w:rsidP="00806532">
            <w:pPr>
              <w:jc w:val="center"/>
            </w:pPr>
            <w:r w:rsidRPr="002D2E3C">
              <w:t>An</w:t>
            </w:r>
          </w:p>
        </w:tc>
        <w:tc>
          <w:tcPr>
            <w:tcW w:w="402" w:type="pct"/>
          </w:tcPr>
          <w:p w14:paraId="25C44D73" w14:textId="77777777" w:rsidR="00672EA2" w:rsidRPr="002D2E3C" w:rsidRDefault="00672EA2" w:rsidP="00806532">
            <w:pPr>
              <w:jc w:val="center"/>
            </w:pPr>
            <w:r w:rsidRPr="002D2E3C">
              <w:t>7</w:t>
            </w:r>
          </w:p>
        </w:tc>
      </w:tr>
      <w:tr w:rsidR="00672EA2" w:rsidRPr="002D2E3C" w14:paraId="325A8963" w14:textId="77777777" w:rsidTr="00F01C3B">
        <w:trPr>
          <w:trHeight w:val="397"/>
        </w:trPr>
        <w:tc>
          <w:tcPr>
            <w:tcW w:w="269" w:type="pct"/>
          </w:tcPr>
          <w:p w14:paraId="6F63C085" w14:textId="77777777" w:rsidR="00672EA2" w:rsidRPr="002D2E3C" w:rsidRDefault="00672EA2" w:rsidP="00806532">
            <w:pPr>
              <w:jc w:val="center"/>
            </w:pPr>
          </w:p>
        </w:tc>
        <w:tc>
          <w:tcPr>
            <w:tcW w:w="258" w:type="pct"/>
          </w:tcPr>
          <w:p w14:paraId="60DDB1D0" w14:textId="77777777" w:rsidR="00672EA2" w:rsidRPr="002D2E3C" w:rsidRDefault="00672EA2" w:rsidP="00806532">
            <w:pPr>
              <w:jc w:val="center"/>
            </w:pPr>
          </w:p>
        </w:tc>
        <w:tc>
          <w:tcPr>
            <w:tcW w:w="3063" w:type="pct"/>
          </w:tcPr>
          <w:p w14:paraId="33FB7060" w14:textId="77777777" w:rsidR="00672EA2" w:rsidRPr="002D2E3C" w:rsidRDefault="00672EA2" w:rsidP="00806532">
            <w:pPr>
              <w:jc w:val="center"/>
            </w:pPr>
          </w:p>
        </w:tc>
        <w:tc>
          <w:tcPr>
            <w:tcW w:w="542" w:type="pct"/>
            <w:gridSpan w:val="2"/>
          </w:tcPr>
          <w:p w14:paraId="5012D75C" w14:textId="77777777" w:rsidR="00672EA2" w:rsidRPr="002D2E3C" w:rsidRDefault="00672EA2" w:rsidP="00806532">
            <w:pPr>
              <w:jc w:val="center"/>
            </w:pPr>
          </w:p>
        </w:tc>
        <w:tc>
          <w:tcPr>
            <w:tcW w:w="467" w:type="pct"/>
          </w:tcPr>
          <w:p w14:paraId="7DDCBF02" w14:textId="77777777" w:rsidR="00672EA2" w:rsidRPr="002D2E3C" w:rsidRDefault="00672EA2" w:rsidP="00806532">
            <w:pPr>
              <w:jc w:val="center"/>
            </w:pPr>
          </w:p>
        </w:tc>
        <w:tc>
          <w:tcPr>
            <w:tcW w:w="402" w:type="pct"/>
          </w:tcPr>
          <w:p w14:paraId="1898A0B9" w14:textId="77777777" w:rsidR="00672EA2" w:rsidRPr="002D2E3C" w:rsidRDefault="00672EA2" w:rsidP="00806532">
            <w:pPr>
              <w:jc w:val="center"/>
            </w:pPr>
          </w:p>
        </w:tc>
      </w:tr>
      <w:tr w:rsidR="00672EA2" w:rsidRPr="002D2E3C" w14:paraId="64960025" w14:textId="77777777" w:rsidTr="00F01C3B">
        <w:trPr>
          <w:trHeight w:val="397"/>
        </w:trPr>
        <w:tc>
          <w:tcPr>
            <w:tcW w:w="269" w:type="pct"/>
          </w:tcPr>
          <w:p w14:paraId="56556CEF" w14:textId="77777777" w:rsidR="00672EA2" w:rsidRPr="002D2E3C" w:rsidRDefault="00672EA2" w:rsidP="00806532">
            <w:pPr>
              <w:jc w:val="center"/>
            </w:pPr>
            <w:r w:rsidRPr="002D2E3C">
              <w:t>23.</w:t>
            </w:r>
          </w:p>
        </w:tc>
        <w:tc>
          <w:tcPr>
            <w:tcW w:w="258" w:type="pct"/>
          </w:tcPr>
          <w:p w14:paraId="26410217" w14:textId="77777777" w:rsidR="00672EA2" w:rsidRPr="002D2E3C" w:rsidRDefault="00672EA2" w:rsidP="00806532">
            <w:pPr>
              <w:jc w:val="center"/>
            </w:pPr>
            <w:r w:rsidRPr="002D2E3C">
              <w:t>a.</w:t>
            </w:r>
          </w:p>
        </w:tc>
        <w:tc>
          <w:tcPr>
            <w:tcW w:w="3063" w:type="pct"/>
          </w:tcPr>
          <w:p w14:paraId="26F9EA19" w14:textId="77777777" w:rsidR="00672EA2" w:rsidRPr="002D2E3C" w:rsidRDefault="00672EA2" w:rsidP="00806532">
            <w:pPr>
              <w:jc w:val="both"/>
            </w:pPr>
            <w:r w:rsidRPr="002D2E3C">
              <w:t>Justify the importance of PIN photo detector.</w:t>
            </w:r>
          </w:p>
        </w:tc>
        <w:tc>
          <w:tcPr>
            <w:tcW w:w="542" w:type="pct"/>
            <w:gridSpan w:val="2"/>
          </w:tcPr>
          <w:p w14:paraId="5C968E55" w14:textId="77777777" w:rsidR="00672EA2" w:rsidRPr="002D2E3C" w:rsidRDefault="00672EA2" w:rsidP="00806532">
            <w:pPr>
              <w:jc w:val="center"/>
            </w:pPr>
            <w:r w:rsidRPr="002D2E3C">
              <w:t>CO3</w:t>
            </w:r>
          </w:p>
        </w:tc>
        <w:tc>
          <w:tcPr>
            <w:tcW w:w="467" w:type="pct"/>
          </w:tcPr>
          <w:p w14:paraId="16DF3723" w14:textId="77777777" w:rsidR="00672EA2" w:rsidRPr="002D2E3C" w:rsidRDefault="00672EA2" w:rsidP="00806532">
            <w:pPr>
              <w:jc w:val="center"/>
            </w:pPr>
            <w:r w:rsidRPr="002D2E3C">
              <w:t>E</w:t>
            </w:r>
          </w:p>
        </w:tc>
        <w:tc>
          <w:tcPr>
            <w:tcW w:w="402" w:type="pct"/>
          </w:tcPr>
          <w:p w14:paraId="0C52EE8B" w14:textId="77777777" w:rsidR="00672EA2" w:rsidRPr="002D2E3C" w:rsidRDefault="00672EA2" w:rsidP="00806532">
            <w:pPr>
              <w:jc w:val="center"/>
            </w:pPr>
            <w:r w:rsidRPr="002D2E3C">
              <w:t>6</w:t>
            </w:r>
          </w:p>
        </w:tc>
      </w:tr>
      <w:tr w:rsidR="00672EA2" w:rsidRPr="002D2E3C" w14:paraId="41E75079" w14:textId="77777777" w:rsidTr="00F01C3B">
        <w:trPr>
          <w:trHeight w:val="397"/>
        </w:trPr>
        <w:tc>
          <w:tcPr>
            <w:tcW w:w="269" w:type="pct"/>
          </w:tcPr>
          <w:p w14:paraId="69906760" w14:textId="77777777" w:rsidR="00672EA2" w:rsidRPr="002D2E3C" w:rsidRDefault="00672EA2" w:rsidP="00806532">
            <w:pPr>
              <w:jc w:val="center"/>
            </w:pPr>
          </w:p>
        </w:tc>
        <w:tc>
          <w:tcPr>
            <w:tcW w:w="258" w:type="pct"/>
          </w:tcPr>
          <w:p w14:paraId="63DAC935" w14:textId="77777777" w:rsidR="00672EA2" w:rsidRPr="002D2E3C" w:rsidRDefault="00672EA2" w:rsidP="00806532">
            <w:pPr>
              <w:jc w:val="center"/>
            </w:pPr>
            <w:r w:rsidRPr="002D2E3C">
              <w:t>b.</w:t>
            </w:r>
          </w:p>
        </w:tc>
        <w:tc>
          <w:tcPr>
            <w:tcW w:w="3063" w:type="pct"/>
          </w:tcPr>
          <w:p w14:paraId="5B65CF58" w14:textId="77777777" w:rsidR="00672EA2" w:rsidRPr="002D2E3C" w:rsidRDefault="00672EA2" w:rsidP="00806532">
            <w:pPr>
              <w:jc w:val="both"/>
              <w:rPr>
                <w:bCs/>
              </w:rPr>
            </w:pPr>
            <w:r w:rsidRPr="002D2E3C">
              <w:rPr>
                <w:bCs/>
              </w:rPr>
              <w:t>Compare optical communication with electrical communication.</w:t>
            </w:r>
          </w:p>
        </w:tc>
        <w:tc>
          <w:tcPr>
            <w:tcW w:w="542" w:type="pct"/>
            <w:gridSpan w:val="2"/>
          </w:tcPr>
          <w:p w14:paraId="6BD03BAE" w14:textId="77777777" w:rsidR="00672EA2" w:rsidRPr="002D2E3C" w:rsidRDefault="00672EA2" w:rsidP="00806532">
            <w:pPr>
              <w:jc w:val="center"/>
            </w:pPr>
            <w:r w:rsidRPr="002D2E3C">
              <w:t>CO1</w:t>
            </w:r>
          </w:p>
        </w:tc>
        <w:tc>
          <w:tcPr>
            <w:tcW w:w="467" w:type="pct"/>
          </w:tcPr>
          <w:p w14:paraId="2E8E84D0" w14:textId="77777777" w:rsidR="00672EA2" w:rsidRPr="002D2E3C" w:rsidRDefault="00672EA2" w:rsidP="00806532">
            <w:pPr>
              <w:jc w:val="center"/>
            </w:pPr>
            <w:r w:rsidRPr="002D2E3C">
              <w:t>U</w:t>
            </w:r>
          </w:p>
        </w:tc>
        <w:tc>
          <w:tcPr>
            <w:tcW w:w="402" w:type="pct"/>
          </w:tcPr>
          <w:p w14:paraId="2C89EA1E" w14:textId="77777777" w:rsidR="00672EA2" w:rsidRPr="002D2E3C" w:rsidRDefault="00672EA2" w:rsidP="00806532">
            <w:pPr>
              <w:jc w:val="center"/>
            </w:pPr>
            <w:r w:rsidRPr="002D2E3C">
              <w:t>6</w:t>
            </w:r>
          </w:p>
        </w:tc>
      </w:tr>
      <w:tr w:rsidR="00672EA2" w:rsidRPr="002D2E3C" w14:paraId="42CCA93F" w14:textId="77777777" w:rsidTr="008C57B9">
        <w:trPr>
          <w:trHeight w:val="552"/>
        </w:trPr>
        <w:tc>
          <w:tcPr>
            <w:tcW w:w="5000" w:type="pct"/>
            <w:gridSpan w:val="7"/>
            <w:vAlign w:val="center"/>
          </w:tcPr>
          <w:p w14:paraId="6207080C" w14:textId="77777777" w:rsidR="00672EA2" w:rsidRPr="002D2E3C" w:rsidRDefault="00672EA2" w:rsidP="00806532">
            <w:pPr>
              <w:jc w:val="center"/>
              <w:rPr>
                <w:b/>
                <w:bCs/>
              </w:rPr>
            </w:pPr>
            <w:r w:rsidRPr="002D2E3C">
              <w:rPr>
                <w:b/>
                <w:bCs/>
              </w:rPr>
              <w:t>COMPULSORY QUESTION</w:t>
            </w:r>
          </w:p>
        </w:tc>
      </w:tr>
      <w:tr w:rsidR="00672EA2" w:rsidRPr="002D2E3C" w14:paraId="12374DB4" w14:textId="77777777" w:rsidTr="00F01C3B">
        <w:trPr>
          <w:trHeight w:val="397"/>
        </w:trPr>
        <w:tc>
          <w:tcPr>
            <w:tcW w:w="269" w:type="pct"/>
          </w:tcPr>
          <w:p w14:paraId="4085BD83" w14:textId="77777777" w:rsidR="00672EA2" w:rsidRPr="002D2E3C" w:rsidRDefault="00672EA2" w:rsidP="00806532">
            <w:pPr>
              <w:jc w:val="center"/>
            </w:pPr>
            <w:r w:rsidRPr="002D2E3C">
              <w:t>24.</w:t>
            </w:r>
          </w:p>
        </w:tc>
        <w:tc>
          <w:tcPr>
            <w:tcW w:w="258" w:type="pct"/>
          </w:tcPr>
          <w:p w14:paraId="65C42C72" w14:textId="77777777" w:rsidR="00672EA2" w:rsidRPr="002D2E3C" w:rsidRDefault="00672EA2" w:rsidP="00806532">
            <w:pPr>
              <w:jc w:val="center"/>
            </w:pPr>
            <w:r w:rsidRPr="002D2E3C">
              <w:t>a.</w:t>
            </w:r>
          </w:p>
        </w:tc>
        <w:tc>
          <w:tcPr>
            <w:tcW w:w="3063" w:type="pct"/>
          </w:tcPr>
          <w:p w14:paraId="31E9F3CC" w14:textId="77777777" w:rsidR="00672EA2" w:rsidRPr="002D2E3C" w:rsidRDefault="00672EA2" w:rsidP="00806532">
            <w:pPr>
              <w:jc w:val="both"/>
            </w:pPr>
            <w:r w:rsidRPr="002D2E3C">
              <w:t>Enumerate radio over fiber system with neat diagram stating its applications.</w:t>
            </w:r>
          </w:p>
        </w:tc>
        <w:tc>
          <w:tcPr>
            <w:tcW w:w="542" w:type="pct"/>
            <w:gridSpan w:val="2"/>
          </w:tcPr>
          <w:p w14:paraId="773A9F8A" w14:textId="77777777" w:rsidR="00672EA2" w:rsidRPr="002D2E3C" w:rsidRDefault="00672EA2" w:rsidP="00806532">
            <w:pPr>
              <w:jc w:val="center"/>
            </w:pPr>
            <w:r w:rsidRPr="002D2E3C">
              <w:t>CO6</w:t>
            </w:r>
          </w:p>
        </w:tc>
        <w:tc>
          <w:tcPr>
            <w:tcW w:w="467" w:type="pct"/>
          </w:tcPr>
          <w:p w14:paraId="1F076772" w14:textId="77777777" w:rsidR="00672EA2" w:rsidRPr="002D2E3C" w:rsidRDefault="00672EA2" w:rsidP="00806532">
            <w:pPr>
              <w:jc w:val="center"/>
            </w:pPr>
            <w:r w:rsidRPr="002D2E3C">
              <w:t>R</w:t>
            </w:r>
          </w:p>
        </w:tc>
        <w:tc>
          <w:tcPr>
            <w:tcW w:w="402" w:type="pct"/>
          </w:tcPr>
          <w:p w14:paraId="7A18530F" w14:textId="77777777" w:rsidR="00672EA2" w:rsidRPr="002D2E3C" w:rsidRDefault="00672EA2" w:rsidP="00806532">
            <w:pPr>
              <w:jc w:val="center"/>
            </w:pPr>
            <w:r w:rsidRPr="002D2E3C">
              <w:t>12</w:t>
            </w:r>
          </w:p>
        </w:tc>
      </w:tr>
    </w:tbl>
    <w:p w14:paraId="6EACB18D" w14:textId="77777777" w:rsidR="00672EA2" w:rsidRPr="002D2E3C" w:rsidRDefault="00672EA2" w:rsidP="002E336A"/>
    <w:tbl>
      <w:tblPr>
        <w:tblStyle w:val="TableGrid"/>
        <w:tblW w:w="0" w:type="auto"/>
        <w:tblLook w:val="04A0" w:firstRow="1" w:lastRow="0" w:firstColumn="1" w:lastColumn="0" w:noHBand="0" w:noVBand="1"/>
      </w:tblPr>
      <w:tblGrid>
        <w:gridCol w:w="675"/>
        <w:gridCol w:w="9724"/>
      </w:tblGrid>
      <w:tr w:rsidR="00672EA2" w:rsidRPr="002D2E3C" w14:paraId="01A28863" w14:textId="77777777" w:rsidTr="00806532">
        <w:tc>
          <w:tcPr>
            <w:tcW w:w="675" w:type="dxa"/>
          </w:tcPr>
          <w:p w14:paraId="72247325" w14:textId="77777777" w:rsidR="00672EA2" w:rsidRPr="002D2E3C" w:rsidRDefault="00672EA2" w:rsidP="00806532"/>
        </w:tc>
        <w:tc>
          <w:tcPr>
            <w:tcW w:w="9782" w:type="dxa"/>
          </w:tcPr>
          <w:p w14:paraId="7B623545" w14:textId="77777777" w:rsidR="00672EA2" w:rsidRPr="002D2E3C" w:rsidRDefault="00672EA2" w:rsidP="00806532">
            <w:pPr>
              <w:jc w:val="center"/>
              <w:rPr>
                <w:b/>
              </w:rPr>
            </w:pPr>
            <w:r w:rsidRPr="002D2E3C">
              <w:rPr>
                <w:b/>
              </w:rPr>
              <w:t>COURSE OUTCOMES</w:t>
            </w:r>
          </w:p>
        </w:tc>
      </w:tr>
      <w:tr w:rsidR="00672EA2" w:rsidRPr="002D2E3C" w14:paraId="55432751" w14:textId="77777777" w:rsidTr="00806532">
        <w:tc>
          <w:tcPr>
            <w:tcW w:w="675" w:type="dxa"/>
          </w:tcPr>
          <w:p w14:paraId="5356FC3B" w14:textId="77777777" w:rsidR="00672EA2" w:rsidRPr="002D2E3C" w:rsidRDefault="00672EA2" w:rsidP="00806532">
            <w:r w:rsidRPr="002D2E3C">
              <w:t>CO1</w:t>
            </w:r>
          </w:p>
        </w:tc>
        <w:tc>
          <w:tcPr>
            <w:tcW w:w="9782" w:type="dxa"/>
            <w:vAlign w:val="center"/>
          </w:tcPr>
          <w:p w14:paraId="4B173B1A" w14:textId="77777777" w:rsidR="00672EA2" w:rsidRPr="002D2E3C" w:rsidRDefault="00672EA2" w:rsidP="00806532">
            <w:pPr>
              <w:pStyle w:val="Default"/>
            </w:pPr>
            <w:r w:rsidRPr="002D2E3C">
              <w:t>Explain the basics of optical communication and to recognize the structures and types of optical fibre</w:t>
            </w:r>
          </w:p>
        </w:tc>
      </w:tr>
      <w:tr w:rsidR="00672EA2" w:rsidRPr="002D2E3C" w14:paraId="5C18082B" w14:textId="77777777" w:rsidTr="00806532">
        <w:tc>
          <w:tcPr>
            <w:tcW w:w="675" w:type="dxa"/>
          </w:tcPr>
          <w:p w14:paraId="0C482439" w14:textId="77777777" w:rsidR="00672EA2" w:rsidRPr="002D2E3C" w:rsidRDefault="00672EA2" w:rsidP="00806532">
            <w:r w:rsidRPr="002D2E3C">
              <w:t>CO2</w:t>
            </w:r>
          </w:p>
        </w:tc>
        <w:tc>
          <w:tcPr>
            <w:tcW w:w="9782" w:type="dxa"/>
            <w:vAlign w:val="center"/>
          </w:tcPr>
          <w:p w14:paraId="46A2515C" w14:textId="77777777" w:rsidR="00672EA2" w:rsidRPr="002D2E3C" w:rsidRDefault="00672EA2" w:rsidP="00806532">
            <w:pPr>
              <w:pStyle w:val="Default"/>
            </w:pPr>
            <w:r w:rsidRPr="002D2E3C">
              <w:t>Discuss the channel impairments, and parameters of different types of optical fibres</w:t>
            </w:r>
          </w:p>
        </w:tc>
      </w:tr>
      <w:tr w:rsidR="00672EA2" w:rsidRPr="002D2E3C" w14:paraId="16610F03" w14:textId="77777777" w:rsidTr="00806532">
        <w:tc>
          <w:tcPr>
            <w:tcW w:w="675" w:type="dxa"/>
          </w:tcPr>
          <w:p w14:paraId="20FE39FB" w14:textId="77777777" w:rsidR="00672EA2" w:rsidRPr="002D2E3C" w:rsidRDefault="00672EA2" w:rsidP="00806532">
            <w:r w:rsidRPr="002D2E3C">
              <w:t>CO3</w:t>
            </w:r>
          </w:p>
        </w:tc>
        <w:tc>
          <w:tcPr>
            <w:tcW w:w="9782" w:type="dxa"/>
            <w:vAlign w:val="center"/>
          </w:tcPr>
          <w:p w14:paraId="54031C49" w14:textId="77777777" w:rsidR="00672EA2" w:rsidRPr="002D2E3C" w:rsidRDefault="00672EA2" w:rsidP="00806532">
            <w:pPr>
              <w:pStyle w:val="Default"/>
            </w:pPr>
            <w:r w:rsidRPr="002D2E3C">
              <w:t>Classify the optical sources and detectors and to discuss their principles</w:t>
            </w:r>
          </w:p>
        </w:tc>
      </w:tr>
      <w:tr w:rsidR="00672EA2" w:rsidRPr="002D2E3C" w14:paraId="2170FE1C" w14:textId="77777777" w:rsidTr="00806532">
        <w:tc>
          <w:tcPr>
            <w:tcW w:w="675" w:type="dxa"/>
          </w:tcPr>
          <w:p w14:paraId="2489AE8C" w14:textId="77777777" w:rsidR="00672EA2" w:rsidRPr="002D2E3C" w:rsidRDefault="00672EA2" w:rsidP="00806532">
            <w:r w:rsidRPr="002D2E3C">
              <w:t>CO4</w:t>
            </w:r>
          </w:p>
        </w:tc>
        <w:tc>
          <w:tcPr>
            <w:tcW w:w="9782" w:type="dxa"/>
            <w:vAlign w:val="center"/>
          </w:tcPr>
          <w:p w14:paraId="50F9FD23" w14:textId="77777777" w:rsidR="00672EA2" w:rsidRPr="002D2E3C" w:rsidRDefault="00672EA2" w:rsidP="00806532">
            <w:pPr>
              <w:pStyle w:val="Default"/>
            </w:pPr>
            <w:r w:rsidRPr="002D2E3C">
              <w:t>Explain the working of optical couplers, modulators, amplifiers and analyse the performance of optical amplifiers</w:t>
            </w:r>
          </w:p>
        </w:tc>
      </w:tr>
      <w:tr w:rsidR="00672EA2" w:rsidRPr="002D2E3C" w14:paraId="1EECCA0C" w14:textId="77777777" w:rsidTr="00806532">
        <w:tc>
          <w:tcPr>
            <w:tcW w:w="675" w:type="dxa"/>
          </w:tcPr>
          <w:p w14:paraId="06D13C36" w14:textId="77777777" w:rsidR="00672EA2" w:rsidRPr="002D2E3C" w:rsidRDefault="00672EA2" w:rsidP="00806532">
            <w:r w:rsidRPr="002D2E3C">
              <w:t>CO5</w:t>
            </w:r>
          </w:p>
        </w:tc>
        <w:tc>
          <w:tcPr>
            <w:tcW w:w="9782" w:type="dxa"/>
            <w:vAlign w:val="center"/>
          </w:tcPr>
          <w:p w14:paraId="23FF9466" w14:textId="77777777" w:rsidR="00672EA2" w:rsidRPr="002D2E3C" w:rsidRDefault="00672EA2" w:rsidP="00806532">
            <w:pPr>
              <w:pStyle w:val="Default"/>
            </w:pPr>
            <w:r w:rsidRPr="002D2E3C">
              <w:t>Design optical links, know the concept of WDM, and to discuss different optical components of WDM</w:t>
            </w:r>
          </w:p>
        </w:tc>
      </w:tr>
      <w:tr w:rsidR="00672EA2" w:rsidRPr="002D2E3C" w14:paraId="1A2B0803" w14:textId="77777777" w:rsidTr="00806532">
        <w:tc>
          <w:tcPr>
            <w:tcW w:w="675" w:type="dxa"/>
          </w:tcPr>
          <w:p w14:paraId="7D1002A6" w14:textId="77777777" w:rsidR="00672EA2" w:rsidRPr="002D2E3C" w:rsidRDefault="00672EA2" w:rsidP="00806532">
            <w:r w:rsidRPr="002D2E3C">
              <w:t>CO6</w:t>
            </w:r>
          </w:p>
        </w:tc>
        <w:tc>
          <w:tcPr>
            <w:tcW w:w="9782" w:type="dxa"/>
            <w:vAlign w:val="center"/>
          </w:tcPr>
          <w:p w14:paraId="6A42A7C4" w14:textId="77777777" w:rsidR="00672EA2" w:rsidRPr="002D2E3C" w:rsidRDefault="00672EA2" w:rsidP="00806532">
            <w:pPr>
              <w:pStyle w:val="Default"/>
            </w:pPr>
            <w:r w:rsidRPr="002D2E3C">
              <w:t>Discuss various types of optical networks and to gain knowledge about standards regarding fibre optic systems</w:t>
            </w:r>
          </w:p>
        </w:tc>
      </w:tr>
    </w:tbl>
    <w:p w14:paraId="7FDF0D97" w14:textId="77777777" w:rsidR="00672EA2" w:rsidRPr="002D2E3C" w:rsidRDefault="00672EA2" w:rsidP="00544C89"/>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672EA2" w:rsidRPr="002D2E3C" w14:paraId="0353A939" w14:textId="77777777" w:rsidTr="00806532">
        <w:tc>
          <w:tcPr>
            <w:tcW w:w="10683" w:type="dxa"/>
            <w:gridSpan w:val="8"/>
          </w:tcPr>
          <w:p w14:paraId="2B194408" w14:textId="77777777" w:rsidR="00672EA2" w:rsidRPr="002D2E3C" w:rsidRDefault="00672EA2" w:rsidP="00806532">
            <w:pPr>
              <w:jc w:val="center"/>
              <w:rPr>
                <w:b/>
              </w:rPr>
            </w:pPr>
            <w:r w:rsidRPr="002D2E3C">
              <w:rPr>
                <w:b/>
              </w:rPr>
              <w:t>Assessment Pattern as per Bloom’s Level</w:t>
            </w:r>
          </w:p>
        </w:tc>
      </w:tr>
      <w:tr w:rsidR="00672EA2" w:rsidRPr="002D2E3C" w14:paraId="05337C15" w14:textId="77777777" w:rsidTr="00806532">
        <w:tc>
          <w:tcPr>
            <w:tcW w:w="959" w:type="dxa"/>
          </w:tcPr>
          <w:p w14:paraId="3B8F99AB" w14:textId="77777777" w:rsidR="00672EA2" w:rsidRPr="002D2E3C" w:rsidRDefault="00672EA2" w:rsidP="00806532">
            <w:r w:rsidRPr="002D2E3C">
              <w:t>CO / P</w:t>
            </w:r>
          </w:p>
        </w:tc>
        <w:tc>
          <w:tcPr>
            <w:tcW w:w="1362" w:type="dxa"/>
          </w:tcPr>
          <w:p w14:paraId="0F07042D" w14:textId="77777777" w:rsidR="00672EA2" w:rsidRPr="002D2E3C" w:rsidRDefault="00672EA2" w:rsidP="00806532">
            <w:pPr>
              <w:jc w:val="center"/>
              <w:rPr>
                <w:b/>
              </w:rPr>
            </w:pPr>
            <w:r w:rsidRPr="002D2E3C">
              <w:rPr>
                <w:b/>
              </w:rPr>
              <w:t>Remember</w:t>
            </w:r>
          </w:p>
        </w:tc>
        <w:tc>
          <w:tcPr>
            <w:tcW w:w="1569" w:type="dxa"/>
          </w:tcPr>
          <w:p w14:paraId="1B37EEAB" w14:textId="77777777" w:rsidR="00672EA2" w:rsidRPr="002D2E3C" w:rsidRDefault="00672EA2" w:rsidP="00806532">
            <w:pPr>
              <w:jc w:val="center"/>
              <w:rPr>
                <w:b/>
              </w:rPr>
            </w:pPr>
            <w:r w:rsidRPr="002D2E3C">
              <w:rPr>
                <w:b/>
              </w:rPr>
              <w:t>Understand</w:t>
            </w:r>
          </w:p>
        </w:tc>
        <w:tc>
          <w:tcPr>
            <w:tcW w:w="1439" w:type="dxa"/>
          </w:tcPr>
          <w:p w14:paraId="4BCBD210" w14:textId="77777777" w:rsidR="00672EA2" w:rsidRPr="002D2E3C" w:rsidRDefault="00672EA2" w:rsidP="00806532">
            <w:pPr>
              <w:jc w:val="center"/>
              <w:rPr>
                <w:b/>
              </w:rPr>
            </w:pPr>
            <w:r w:rsidRPr="002D2E3C">
              <w:rPr>
                <w:b/>
              </w:rPr>
              <w:t>Apply</w:t>
            </w:r>
          </w:p>
        </w:tc>
        <w:tc>
          <w:tcPr>
            <w:tcW w:w="1497" w:type="dxa"/>
          </w:tcPr>
          <w:p w14:paraId="654695A3" w14:textId="77777777" w:rsidR="00672EA2" w:rsidRPr="002D2E3C" w:rsidRDefault="00672EA2" w:rsidP="00806532">
            <w:pPr>
              <w:jc w:val="center"/>
              <w:rPr>
                <w:b/>
              </w:rPr>
            </w:pPr>
            <w:r w:rsidRPr="002D2E3C">
              <w:rPr>
                <w:b/>
              </w:rPr>
              <w:t>Analyze</w:t>
            </w:r>
          </w:p>
        </w:tc>
        <w:tc>
          <w:tcPr>
            <w:tcW w:w="1375" w:type="dxa"/>
          </w:tcPr>
          <w:p w14:paraId="5FE788A5" w14:textId="77777777" w:rsidR="00672EA2" w:rsidRPr="002D2E3C" w:rsidRDefault="00672EA2" w:rsidP="00806532">
            <w:pPr>
              <w:jc w:val="center"/>
              <w:rPr>
                <w:b/>
              </w:rPr>
            </w:pPr>
            <w:r w:rsidRPr="002D2E3C">
              <w:rPr>
                <w:b/>
              </w:rPr>
              <w:t>Evaluate</w:t>
            </w:r>
          </w:p>
        </w:tc>
        <w:tc>
          <w:tcPr>
            <w:tcW w:w="1321" w:type="dxa"/>
          </w:tcPr>
          <w:p w14:paraId="50721A80" w14:textId="77777777" w:rsidR="00672EA2" w:rsidRPr="002D2E3C" w:rsidRDefault="00672EA2" w:rsidP="00806532">
            <w:pPr>
              <w:jc w:val="center"/>
              <w:rPr>
                <w:b/>
              </w:rPr>
            </w:pPr>
            <w:r w:rsidRPr="002D2E3C">
              <w:rPr>
                <w:b/>
              </w:rPr>
              <w:t>Create</w:t>
            </w:r>
          </w:p>
        </w:tc>
        <w:tc>
          <w:tcPr>
            <w:tcW w:w="1161" w:type="dxa"/>
          </w:tcPr>
          <w:p w14:paraId="446F844E" w14:textId="77777777" w:rsidR="00672EA2" w:rsidRPr="002D2E3C" w:rsidRDefault="00672EA2" w:rsidP="00806532">
            <w:pPr>
              <w:jc w:val="center"/>
              <w:rPr>
                <w:b/>
              </w:rPr>
            </w:pPr>
            <w:r w:rsidRPr="002D2E3C">
              <w:rPr>
                <w:b/>
              </w:rPr>
              <w:t>Total</w:t>
            </w:r>
          </w:p>
        </w:tc>
      </w:tr>
      <w:tr w:rsidR="00672EA2" w:rsidRPr="002D2E3C" w14:paraId="7870AB7B" w14:textId="77777777" w:rsidTr="00806532">
        <w:tc>
          <w:tcPr>
            <w:tcW w:w="959" w:type="dxa"/>
          </w:tcPr>
          <w:p w14:paraId="232BD9A5" w14:textId="77777777" w:rsidR="00672EA2" w:rsidRPr="002D2E3C" w:rsidRDefault="00672EA2" w:rsidP="00806532">
            <w:r w:rsidRPr="002D2E3C">
              <w:t>CO1</w:t>
            </w:r>
          </w:p>
        </w:tc>
        <w:tc>
          <w:tcPr>
            <w:tcW w:w="1362" w:type="dxa"/>
          </w:tcPr>
          <w:p w14:paraId="64494244" w14:textId="77777777" w:rsidR="00672EA2" w:rsidRPr="002D2E3C" w:rsidRDefault="00672EA2" w:rsidP="00806532">
            <w:pPr>
              <w:jc w:val="center"/>
            </w:pPr>
            <w:r w:rsidRPr="002D2E3C">
              <w:t>5</w:t>
            </w:r>
          </w:p>
        </w:tc>
        <w:tc>
          <w:tcPr>
            <w:tcW w:w="1569" w:type="dxa"/>
          </w:tcPr>
          <w:p w14:paraId="698014CD" w14:textId="77777777" w:rsidR="00672EA2" w:rsidRPr="002D2E3C" w:rsidRDefault="00672EA2" w:rsidP="00806532">
            <w:pPr>
              <w:jc w:val="center"/>
            </w:pPr>
            <w:r w:rsidRPr="002D2E3C">
              <w:t>18</w:t>
            </w:r>
          </w:p>
        </w:tc>
        <w:tc>
          <w:tcPr>
            <w:tcW w:w="1439" w:type="dxa"/>
          </w:tcPr>
          <w:p w14:paraId="71AADE1A" w14:textId="77777777" w:rsidR="00672EA2" w:rsidRPr="002D2E3C" w:rsidRDefault="00672EA2" w:rsidP="00806532">
            <w:pPr>
              <w:jc w:val="center"/>
            </w:pPr>
            <w:r w:rsidRPr="002D2E3C">
              <w:t>-</w:t>
            </w:r>
          </w:p>
        </w:tc>
        <w:tc>
          <w:tcPr>
            <w:tcW w:w="1497" w:type="dxa"/>
          </w:tcPr>
          <w:p w14:paraId="43177F49" w14:textId="77777777" w:rsidR="00672EA2" w:rsidRPr="002D2E3C" w:rsidRDefault="00672EA2" w:rsidP="00806532">
            <w:pPr>
              <w:jc w:val="center"/>
            </w:pPr>
            <w:r w:rsidRPr="002D2E3C">
              <w:t>-</w:t>
            </w:r>
          </w:p>
        </w:tc>
        <w:tc>
          <w:tcPr>
            <w:tcW w:w="1375" w:type="dxa"/>
          </w:tcPr>
          <w:p w14:paraId="777AE676" w14:textId="77777777" w:rsidR="00672EA2" w:rsidRPr="002D2E3C" w:rsidRDefault="00672EA2" w:rsidP="00806532">
            <w:pPr>
              <w:jc w:val="center"/>
            </w:pPr>
            <w:r w:rsidRPr="002D2E3C">
              <w:t>-</w:t>
            </w:r>
          </w:p>
        </w:tc>
        <w:tc>
          <w:tcPr>
            <w:tcW w:w="1321" w:type="dxa"/>
          </w:tcPr>
          <w:p w14:paraId="40E83FFE" w14:textId="77777777" w:rsidR="00672EA2" w:rsidRPr="002D2E3C" w:rsidRDefault="00672EA2" w:rsidP="00806532">
            <w:pPr>
              <w:jc w:val="center"/>
            </w:pPr>
            <w:r w:rsidRPr="002D2E3C">
              <w:t>-</w:t>
            </w:r>
          </w:p>
        </w:tc>
        <w:tc>
          <w:tcPr>
            <w:tcW w:w="1161" w:type="dxa"/>
          </w:tcPr>
          <w:p w14:paraId="28EBC852" w14:textId="77777777" w:rsidR="00672EA2" w:rsidRPr="002D2E3C" w:rsidRDefault="00672EA2" w:rsidP="00806532">
            <w:pPr>
              <w:jc w:val="center"/>
            </w:pPr>
            <w:r w:rsidRPr="002D2E3C">
              <w:t>23</w:t>
            </w:r>
          </w:p>
        </w:tc>
      </w:tr>
      <w:tr w:rsidR="00672EA2" w:rsidRPr="002D2E3C" w14:paraId="7B7E5F42" w14:textId="77777777" w:rsidTr="00806532">
        <w:tc>
          <w:tcPr>
            <w:tcW w:w="959" w:type="dxa"/>
          </w:tcPr>
          <w:p w14:paraId="156F88A5" w14:textId="77777777" w:rsidR="00672EA2" w:rsidRPr="002D2E3C" w:rsidRDefault="00672EA2" w:rsidP="00806532">
            <w:r w:rsidRPr="002D2E3C">
              <w:t>CO2</w:t>
            </w:r>
          </w:p>
        </w:tc>
        <w:tc>
          <w:tcPr>
            <w:tcW w:w="1362" w:type="dxa"/>
          </w:tcPr>
          <w:p w14:paraId="72D9D843" w14:textId="77777777" w:rsidR="00672EA2" w:rsidRPr="002D2E3C" w:rsidRDefault="00672EA2" w:rsidP="00806532">
            <w:pPr>
              <w:jc w:val="center"/>
            </w:pPr>
            <w:r w:rsidRPr="002D2E3C">
              <w:t>1</w:t>
            </w:r>
          </w:p>
        </w:tc>
        <w:tc>
          <w:tcPr>
            <w:tcW w:w="1569" w:type="dxa"/>
          </w:tcPr>
          <w:p w14:paraId="2A4A76A1" w14:textId="77777777" w:rsidR="00672EA2" w:rsidRPr="002D2E3C" w:rsidRDefault="00672EA2" w:rsidP="00806532">
            <w:pPr>
              <w:jc w:val="center"/>
            </w:pPr>
            <w:r w:rsidRPr="002D2E3C">
              <w:t>15</w:t>
            </w:r>
          </w:p>
        </w:tc>
        <w:tc>
          <w:tcPr>
            <w:tcW w:w="1439" w:type="dxa"/>
          </w:tcPr>
          <w:p w14:paraId="05B5D4BC" w14:textId="77777777" w:rsidR="00672EA2" w:rsidRPr="002D2E3C" w:rsidRDefault="00672EA2" w:rsidP="00806532">
            <w:pPr>
              <w:jc w:val="center"/>
            </w:pPr>
            <w:r w:rsidRPr="002D2E3C">
              <w:t>-</w:t>
            </w:r>
          </w:p>
        </w:tc>
        <w:tc>
          <w:tcPr>
            <w:tcW w:w="1497" w:type="dxa"/>
          </w:tcPr>
          <w:p w14:paraId="2BAEE666" w14:textId="77777777" w:rsidR="00672EA2" w:rsidRPr="002D2E3C" w:rsidRDefault="00672EA2" w:rsidP="00806532">
            <w:pPr>
              <w:jc w:val="center"/>
            </w:pPr>
            <w:r w:rsidRPr="002D2E3C">
              <w:t>-</w:t>
            </w:r>
          </w:p>
        </w:tc>
        <w:tc>
          <w:tcPr>
            <w:tcW w:w="1375" w:type="dxa"/>
          </w:tcPr>
          <w:p w14:paraId="6FC99013" w14:textId="77777777" w:rsidR="00672EA2" w:rsidRPr="002D2E3C" w:rsidRDefault="00672EA2" w:rsidP="00806532">
            <w:pPr>
              <w:jc w:val="center"/>
            </w:pPr>
            <w:r w:rsidRPr="002D2E3C">
              <w:t>-</w:t>
            </w:r>
          </w:p>
        </w:tc>
        <w:tc>
          <w:tcPr>
            <w:tcW w:w="1321" w:type="dxa"/>
          </w:tcPr>
          <w:p w14:paraId="22A90B83" w14:textId="77777777" w:rsidR="00672EA2" w:rsidRPr="002D2E3C" w:rsidRDefault="00672EA2" w:rsidP="00806532">
            <w:pPr>
              <w:jc w:val="center"/>
            </w:pPr>
            <w:r w:rsidRPr="002D2E3C">
              <w:t>-</w:t>
            </w:r>
          </w:p>
        </w:tc>
        <w:tc>
          <w:tcPr>
            <w:tcW w:w="1161" w:type="dxa"/>
          </w:tcPr>
          <w:p w14:paraId="4A2B5590" w14:textId="77777777" w:rsidR="00672EA2" w:rsidRPr="002D2E3C" w:rsidRDefault="00672EA2" w:rsidP="00806532">
            <w:pPr>
              <w:jc w:val="center"/>
            </w:pPr>
            <w:r w:rsidRPr="002D2E3C">
              <w:t>16</w:t>
            </w:r>
          </w:p>
        </w:tc>
      </w:tr>
      <w:tr w:rsidR="00672EA2" w:rsidRPr="002D2E3C" w14:paraId="43A8D39E" w14:textId="77777777" w:rsidTr="00806532">
        <w:tc>
          <w:tcPr>
            <w:tcW w:w="959" w:type="dxa"/>
          </w:tcPr>
          <w:p w14:paraId="3A196109" w14:textId="77777777" w:rsidR="00672EA2" w:rsidRPr="002D2E3C" w:rsidRDefault="00672EA2" w:rsidP="00806532">
            <w:r w:rsidRPr="002D2E3C">
              <w:t>CO3</w:t>
            </w:r>
          </w:p>
        </w:tc>
        <w:tc>
          <w:tcPr>
            <w:tcW w:w="1362" w:type="dxa"/>
          </w:tcPr>
          <w:p w14:paraId="7AAC6C0F" w14:textId="77777777" w:rsidR="00672EA2" w:rsidRPr="002D2E3C" w:rsidRDefault="00672EA2" w:rsidP="00806532">
            <w:pPr>
              <w:jc w:val="center"/>
            </w:pPr>
            <w:r w:rsidRPr="002D2E3C">
              <w:t>5</w:t>
            </w:r>
          </w:p>
        </w:tc>
        <w:tc>
          <w:tcPr>
            <w:tcW w:w="1569" w:type="dxa"/>
          </w:tcPr>
          <w:p w14:paraId="43BA7AD4" w14:textId="77777777" w:rsidR="00672EA2" w:rsidRPr="002D2E3C" w:rsidRDefault="00672EA2" w:rsidP="00806532">
            <w:pPr>
              <w:jc w:val="center"/>
            </w:pPr>
            <w:r w:rsidRPr="002D2E3C">
              <w:t>15</w:t>
            </w:r>
          </w:p>
        </w:tc>
        <w:tc>
          <w:tcPr>
            <w:tcW w:w="1439" w:type="dxa"/>
          </w:tcPr>
          <w:p w14:paraId="6406E8C3" w14:textId="77777777" w:rsidR="00672EA2" w:rsidRPr="002D2E3C" w:rsidRDefault="00672EA2" w:rsidP="00806532">
            <w:pPr>
              <w:jc w:val="center"/>
            </w:pPr>
            <w:r w:rsidRPr="002D2E3C">
              <w:t>-</w:t>
            </w:r>
          </w:p>
        </w:tc>
        <w:tc>
          <w:tcPr>
            <w:tcW w:w="1497" w:type="dxa"/>
          </w:tcPr>
          <w:p w14:paraId="781C6132" w14:textId="77777777" w:rsidR="00672EA2" w:rsidRPr="002D2E3C" w:rsidRDefault="00672EA2" w:rsidP="00806532">
            <w:pPr>
              <w:jc w:val="center"/>
            </w:pPr>
            <w:r w:rsidRPr="002D2E3C">
              <w:t>-</w:t>
            </w:r>
          </w:p>
        </w:tc>
        <w:tc>
          <w:tcPr>
            <w:tcW w:w="1375" w:type="dxa"/>
          </w:tcPr>
          <w:p w14:paraId="73C9ABA1" w14:textId="77777777" w:rsidR="00672EA2" w:rsidRPr="002D2E3C" w:rsidRDefault="00672EA2" w:rsidP="00806532">
            <w:pPr>
              <w:jc w:val="center"/>
            </w:pPr>
            <w:r w:rsidRPr="002D2E3C">
              <w:t>6</w:t>
            </w:r>
          </w:p>
        </w:tc>
        <w:tc>
          <w:tcPr>
            <w:tcW w:w="1321" w:type="dxa"/>
          </w:tcPr>
          <w:p w14:paraId="1ACA320E" w14:textId="77777777" w:rsidR="00672EA2" w:rsidRPr="002D2E3C" w:rsidRDefault="00672EA2" w:rsidP="00806532">
            <w:pPr>
              <w:jc w:val="center"/>
            </w:pPr>
            <w:r w:rsidRPr="002D2E3C">
              <w:t>-</w:t>
            </w:r>
          </w:p>
        </w:tc>
        <w:tc>
          <w:tcPr>
            <w:tcW w:w="1161" w:type="dxa"/>
          </w:tcPr>
          <w:p w14:paraId="59EF1295" w14:textId="77777777" w:rsidR="00672EA2" w:rsidRPr="002D2E3C" w:rsidRDefault="00672EA2" w:rsidP="00806532">
            <w:pPr>
              <w:jc w:val="center"/>
            </w:pPr>
            <w:r w:rsidRPr="002D2E3C">
              <w:t>26</w:t>
            </w:r>
          </w:p>
        </w:tc>
      </w:tr>
      <w:tr w:rsidR="00672EA2" w:rsidRPr="002D2E3C" w14:paraId="2E380411" w14:textId="77777777" w:rsidTr="00806532">
        <w:tc>
          <w:tcPr>
            <w:tcW w:w="959" w:type="dxa"/>
          </w:tcPr>
          <w:p w14:paraId="3ECB270B" w14:textId="77777777" w:rsidR="00672EA2" w:rsidRPr="002D2E3C" w:rsidRDefault="00672EA2" w:rsidP="00806532">
            <w:r w:rsidRPr="002D2E3C">
              <w:t>CO4</w:t>
            </w:r>
          </w:p>
        </w:tc>
        <w:tc>
          <w:tcPr>
            <w:tcW w:w="1362" w:type="dxa"/>
          </w:tcPr>
          <w:p w14:paraId="12A5B840" w14:textId="77777777" w:rsidR="00672EA2" w:rsidRPr="002D2E3C" w:rsidRDefault="00672EA2" w:rsidP="00806532">
            <w:pPr>
              <w:jc w:val="center"/>
            </w:pPr>
            <w:r w:rsidRPr="002D2E3C">
              <w:t>4</w:t>
            </w:r>
          </w:p>
        </w:tc>
        <w:tc>
          <w:tcPr>
            <w:tcW w:w="1569" w:type="dxa"/>
          </w:tcPr>
          <w:p w14:paraId="7A9A2E43" w14:textId="77777777" w:rsidR="00672EA2" w:rsidRPr="002D2E3C" w:rsidRDefault="00672EA2" w:rsidP="00806532">
            <w:pPr>
              <w:jc w:val="center"/>
            </w:pPr>
            <w:r w:rsidRPr="002D2E3C">
              <w:t>-</w:t>
            </w:r>
          </w:p>
        </w:tc>
        <w:tc>
          <w:tcPr>
            <w:tcW w:w="1439" w:type="dxa"/>
          </w:tcPr>
          <w:p w14:paraId="07EDB754" w14:textId="77777777" w:rsidR="00672EA2" w:rsidRPr="002D2E3C" w:rsidRDefault="00672EA2" w:rsidP="00806532">
            <w:pPr>
              <w:jc w:val="center"/>
            </w:pPr>
            <w:r w:rsidRPr="002D2E3C">
              <w:t>-</w:t>
            </w:r>
          </w:p>
        </w:tc>
        <w:tc>
          <w:tcPr>
            <w:tcW w:w="1497" w:type="dxa"/>
          </w:tcPr>
          <w:p w14:paraId="459ED613" w14:textId="77777777" w:rsidR="00672EA2" w:rsidRPr="002D2E3C" w:rsidRDefault="00672EA2" w:rsidP="00806532">
            <w:pPr>
              <w:jc w:val="center"/>
            </w:pPr>
            <w:r w:rsidRPr="002D2E3C">
              <w:t>-</w:t>
            </w:r>
          </w:p>
        </w:tc>
        <w:tc>
          <w:tcPr>
            <w:tcW w:w="1375" w:type="dxa"/>
          </w:tcPr>
          <w:p w14:paraId="79877875" w14:textId="77777777" w:rsidR="00672EA2" w:rsidRPr="002D2E3C" w:rsidRDefault="00672EA2" w:rsidP="00806532">
            <w:pPr>
              <w:jc w:val="center"/>
            </w:pPr>
            <w:r w:rsidRPr="002D2E3C">
              <w:t>12</w:t>
            </w:r>
          </w:p>
        </w:tc>
        <w:tc>
          <w:tcPr>
            <w:tcW w:w="1321" w:type="dxa"/>
          </w:tcPr>
          <w:p w14:paraId="5D250D60" w14:textId="77777777" w:rsidR="00672EA2" w:rsidRPr="002D2E3C" w:rsidRDefault="00672EA2" w:rsidP="00806532">
            <w:pPr>
              <w:jc w:val="center"/>
            </w:pPr>
            <w:r w:rsidRPr="002D2E3C">
              <w:t>-</w:t>
            </w:r>
          </w:p>
        </w:tc>
        <w:tc>
          <w:tcPr>
            <w:tcW w:w="1161" w:type="dxa"/>
          </w:tcPr>
          <w:p w14:paraId="717EF2DD" w14:textId="77777777" w:rsidR="00672EA2" w:rsidRPr="002D2E3C" w:rsidRDefault="00672EA2" w:rsidP="00806532">
            <w:pPr>
              <w:jc w:val="center"/>
            </w:pPr>
            <w:r w:rsidRPr="002D2E3C">
              <w:t>16</w:t>
            </w:r>
          </w:p>
        </w:tc>
      </w:tr>
      <w:tr w:rsidR="00672EA2" w:rsidRPr="002D2E3C" w14:paraId="50FB91A9" w14:textId="77777777" w:rsidTr="00806532">
        <w:tc>
          <w:tcPr>
            <w:tcW w:w="959" w:type="dxa"/>
          </w:tcPr>
          <w:p w14:paraId="3600DCB7" w14:textId="77777777" w:rsidR="00672EA2" w:rsidRPr="002D2E3C" w:rsidRDefault="00672EA2" w:rsidP="00806532">
            <w:r w:rsidRPr="002D2E3C">
              <w:t>CO5</w:t>
            </w:r>
          </w:p>
        </w:tc>
        <w:tc>
          <w:tcPr>
            <w:tcW w:w="1362" w:type="dxa"/>
          </w:tcPr>
          <w:p w14:paraId="5A201878" w14:textId="77777777" w:rsidR="00672EA2" w:rsidRPr="002D2E3C" w:rsidRDefault="00672EA2" w:rsidP="00806532">
            <w:pPr>
              <w:jc w:val="center"/>
            </w:pPr>
            <w:r w:rsidRPr="002D2E3C">
              <w:t>12</w:t>
            </w:r>
          </w:p>
        </w:tc>
        <w:tc>
          <w:tcPr>
            <w:tcW w:w="1569" w:type="dxa"/>
          </w:tcPr>
          <w:p w14:paraId="1C579215" w14:textId="77777777" w:rsidR="00672EA2" w:rsidRPr="002D2E3C" w:rsidRDefault="00672EA2" w:rsidP="00806532">
            <w:pPr>
              <w:jc w:val="center"/>
            </w:pPr>
            <w:r w:rsidRPr="002D2E3C">
              <w:t>12</w:t>
            </w:r>
          </w:p>
        </w:tc>
        <w:tc>
          <w:tcPr>
            <w:tcW w:w="1439" w:type="dxa"/>
          </w:tcPr>
          <w:p w14:paraId="668BE4FA" w14:textId="77777777" w:rsidR="00672EA2" w:rsidRPr="002D2E3C" w:rsidRDefault="00672EA2" w:rsidP="00806532">
            <w:pPr>
              <w:jc w:val="center"/>
            </w:pPr>
            <w:r w:rsidRPr="002D2E3C">
              <w:t>-</w:t>
            </w:r>
          </w:p>
        </w:tc>
        <w:tc>
          <w:tcPr>
            <w:tcW w:w="1497" w:type="dxa"/>
          </w:tcPr>
          <w:p w14:paraId="1FDC3140" w14:textId="77777777" w:rsidR="00672EA2" w:rsidRPr="002D2E3C" w:rsidRDefault="00672EA2" w:rsidP="00806532">
            <w:pPr>
              <w:jc w:val="center"/>
            </w:pPr>
            <w:r w:rsidRPr="002D2E3C">
              <w:t>-</w:t>
            </w:r>
          </w:p>
        </w:tc>
        <w:tc>
          <w:tcPr>
            <w:tcW w:w="1375" w:type="dxa"/>
          </w:tcPr>
          <w:p w14:paraId="5D5A2357" w14:textId="77777777" w:rsidR="00672EA2" w:rsidRPr="002D2E3C" w:rsidRDefault="00672EA2" w:rsidP="00806532">
            <w:pPr>
              <w:jc w:val="center"/>
            </w:pPr>
            <w:r w:rsidRPr="002D2E3C">
              <w:t>-</w:t>
            </w:r>
          </w:p>
        </w:tc>
        <w:tc>
          <w:tcPr>
            <w:tcW w:w="1321" w:type="dxa"/>
          </w:tcPr>
          <w:p w14:paraId="660A9832" w14:textId="77777777" w:rsidR="00672EA2" w:rsidRPr="002D2E3C" w:rsidRDefault="00672EA2" w:rsidP="00806532">
            <w:pPr>
              <w:jc w:val="center"/>
            </w:pPr>
            <w:r w:rsidRPr="002D2E3C">
              <w:t>-</w:t>
            </w:r>
          </w:p>
        </w:tc>
        <w:tc>
          <w:tcPr>
            <w:tcW w:w="1161" w:type="dxa"/>
          </w:tcPr>
          <w:p w14:paraId="3F7D9CF7" w14:textId="77777777" w:rsidR="00672EA2" w:rsidRPr="002D2E3C" w:rsidRDefault="00672EA2" w:rsidP="00806532">
            <w:pPr>
              <w:jc w:val="center"/>
            </w:pPr>
            <w:r w:rsidRPr="002D2E3C">
              <w:t>24</w:t>
            </w:r>
          </w:p>
        </w:tc>
      </w:tr>
      <w:tr w:rsidR="00672EA2" w:rsidRPr="002D2E3C" w14:paraId="4C1F7462" w14:textId="77777777" w:rsidTr="00806532">
        <w:tc>
          <w:tcPr>
            <w:tcW w:w="959" w:type="dxa"/>
          </w:tcPr>
          <w:p w14:paraId="5E0FE9BE" w14:textId="77777777" w:rsidR="00672EA2" w:rsidRPr="002D2E3C" w:rsidRDefault="00672EA2" w:rsidP="00806532">
            <w:r w:rsidRPr="002D2E3C">
              <w:t>CO6</w:t>
            </w:r>
          </w:p>
        </w:tc>
        <w:tc>
          <w:tcPr>
            <w:tcW w:w="1362" w:type="dxa"/>
          </w:tcPr>
          <w:p w14:paraId="238706B3" w14:textId="77777777" w:rsidR="00672EA2" w:rsidRPr="002D2E3C" w:rsidRDefault="00672EA2" w:rsidP="00806532">
            <w:pPr>
              <w:jc w:val="center"/>
            </w:pPr>
            <w:r w:rsidRPr="002D2E3C">
              <w:t>12</w:t>
            </w:r>
          </w:p>
        </w:tc>
        <w:tc>
          <w:tcPr>
            <w:tcW w:w="1569" w:type="dxa"/>
          </w:tcPr>
          <w:p w14:paraId="0E18D15B" w14:textId="77777777" w:rsidR="00672EA2" w:rsidRPr="002D2E3C" w:rsidRDefault="00672EA2" w:rsidP="00806532">
            <w:pPr>
              <w:jc w:val="center"/>
            </w:pPr>
            <w:r w:rsidRPr="002D2E3C">
              <w:t>-</w:t>
            </w:r>
          </w:p>
        </w:tc>
        <w:tc>
          <w:tcPr>
            <w:tcW w:w="1439" w:type="dxa"/>
          </w:tcPr>
          <w:p w14:paraId="692438BE" w14:textId="77777777" w:rsidR="00672EA2" w:rsidRPr="002D2E3C" w:rsidRDefault="00672EA2" w:rsidP="00806532">
            <w:pPr>
              <w:jc w:val="center"/>
            </w:pPr>
            <w:r w:rsidRPr="002D2E3C">
              <w:t>-</w:t>
            </w:r>
          </w:p>
        </w:tc>
        <w:tc>
          <w:tcPr>
            <w:tcW w:w="1497" w:type="dxa"/>
          </w:tcPr>
          <w:p w14:paraId="2DA1C311" w14:textId="77777777" w:rsidR="00672EA2" w:rsidRPr="002D2E3C" w:rsidRDefault="00672EA2" w:rsidP="00806532">
            <w:pPr>
              <w:jc w:val="center"/>
            </w:pPr>
            <w:r w:rsidRPr="002D2E3C">
              <w:t>7</w:t>
            </w:r>
          </w:p>
        </w:tc>
        <w:tc>
          <w:tcPr>
            <w:tcW w:w="1375" w:type="dxa"/>
          </w:tcPr>
          <w:p w14:paraId="31C52830" w14:textId="77777777" w:rsidR="00672EA2" w:rsidRPr="002D2E3C" w:rsidRDefault="00672EA2" w:rsidP="00806532">
            <w:pPr>
              <w:jc w:val="center"/>
            </w:pPr>
            <w:r w:rsidRPr="002D2E3C">
              <w:t>-</w:t>
            </w:r>
          </w:p>
        </w:tc>
        <w:tc>
          <w:tcPr>
            <w:tcW w:w="1321" w:type="dxa"/>
          </w:tcPr>
          <w:p w14:paraId="73A37813" w14:textId="77777777" w:rsidR="00672EA2" w:rsidRPr="002D2E3C" w:rsidRDefault="00672EA2" w:rsidP="00806532">
            <w:pPr>
              <w:jc w:val="center"/>
            </w:pPr>
            <w:r w:rsidRPr="002D2E3C">
              <w:t>-</w:t>
            </w:r>
          </w:p>
        </w:tc>
        <w:tc>
          <w:tcPr>
            <w:tcW w:w="1161" w:type="dxa"/>
          </w:tcPr>
          <w:p w14:paraId="61426B69" w14:textId="77777777" w:rsidR="00672EA2" w:rsidRPr="002D2E3C" w:rsidRDefault="00672EA2" w:rsidP="00806532">
            <w:pPr>
              <w:jc w:val="center"/>
            </w:pPr>
            <w:r w:rsidRPr="002D2E3C">
              <w:t>19</w:t>
            </w:r>
          </w:p>
        </w:tc>
      </w:tr>
      <w:tr w:rsidR="00672EA2" w:rsidRPr="002D2E3C" w14:paraId="0780E2FB" w14:textId="77777777" w:rsidTr="00806532">
        <w:tc>
          <w:tcPr>
            <w:tcW w:w="9522" w:type="dxa"/>
            <w:gridSpan w:val="7"/>
          </w:tcPr>
          <w:p w14:paraId="6DC0BA40" w14:textId="77777777" w:rsidR="00672EA2" w:rsidRPr="002D2E3C" w:rsidRDefault="00672EA2" w:rsidP="00806532"/>
        </w:tc>
        <w:tc>
          <w:tcPr>
            <w:tcW w:w="1161" w:type="dxa"/>
          </w:tcPr>
          <w:p w14:paraId="15B6239C" w14:textId="77777777" w:rsidR="00672EA2" w:rsidRPr="002D2E3C" w:rsidRDefault="00672EA2" w:rsidP="00806532">
            <w:pPr>
              <w:jc w:val="center"/>
              <w:rPr>
                <w:b/>
              </w:rPr>
            </w:pPr>
            <w:r w:rsidRPr="002D2E3C">
              <w:rPr>
                <w:b/>
              </w:rPr>
              <w:t>124</w:t>
            </w:r>
          </w:p>
        </w:tc>
      </w:tr>
    </w:tbl>
    <w:p w14:paraId="76905959" w14:textId="70FA5B1E" w:rsidR="00806532" w:rsidRDefault="00806532" w:rsidP="002E336A"/>
    <w:p w14:paraId="4F8672C0" w14:textId="77777777" w:rsidR="00806532" w:rsidRDefault="00806532">
      <w:pPr>
        <w:spacing w:after="200" w:line="276" w:lineRule="auto"/>
      </w:pPr>
      <w:r>
        <w:br w:type="page"/>
      </w:r>
    </w:p>
    <w:p w14:paraId="11E9ACAE" w14:textId="77777777" w:rsidR="00672EA2" w:rsidRPr="003E7E7F" w:rsidRDefault="00672EA2" w:rsidP="00E40AC8">
      <w:pPr>
        <w:jc w:val="center"/>
        <w:rPr>
          <w:b/>
        </w:rPr>
      </w:pPr>
      <w:r w:rsidRPr="003E7E7F">
        <w:rPr>
          <w:noProof/>
        </w:rPr>
        <w:lastRenderedPageBreak/>
        <w:drawing>
          <wp:inline distT="0" distB="0" distL="0" distR="0" wp14:anchorId="291C43BA" wp14:editId="3C5EFBE1">
            <wp:extent cx="5581650" cy="1207135"/>
            <wp:effectExtent l="0" t="0" r="0" b="0"/>
            <wp:docPr id="1037" name="Picture 103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581650" cy="1207135"/>
                    </a:xfrm>
                    <a:prstGeom prst="rect">
                      <a:avLst/>
                    </a:prstGeom>
                  </pic:spPr>
                </pic:pic>
              </a:graphicData>
            </a:graphic>
          </wp:inline>
        </w:drawing>
      </w:r>
    </w:p>
    <w:p w14:paraId="4C92411D" w14:textId="77777777" w:rsidR="00672EA2" w:rsidRPr="003E7E7F" w:rsidRDefault="00672EA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672EA2" w:rsidRPr="003E7E7F" w14:paraId="3CF974E8" w14:textId="77777777" w:rsidTr="00806532">
        <w:trPr>
          <w:trHeight w:val="397"/>
          <w:jc w:val="center"/>
        </w:trPr>
        <w:tc>
          <w:tcPr>
            <w:tcW w:w="1555" w:type="dxa"/>
            <w:vAlign w:val="center"/>
          </w:tcPr>
          <w:p w14:paraId="21D8CE54" w14:textId="77777777" w:rsidR="00672EA2" w:rsidRPr="003E7E7F" w:rsidRDefault="00672EA2" w:rsidP="00A81194">
            <w:pPr>
              <w:pStyle w:val="Title"/>
              <w:contextualSpacing/>
              <w:jc w:val="left"/>
              <w:rPr>
                <w:b/>
                <w:szCs w:val="24"/>
              </w:rPr>
            </w:pPr>
            <w:r w:rsidRPr="003E7E7F">
              <w:rPr>
                <w:b/>
                <w:szCs w:val="24"/>
              </w:rPr>
              <w:t xml:space="preserve">Course Code      </w:t>
            </w:r>
          </w:p>
        </w:tc>
        <w:tc>
          <w:tcPr>
            <w:tcW w:w="6378" w:type="dxa"/>
            <w:vAlign w:val="center"/>
          </w:tcPr>
          <w:p w14:paraId="1570295C" w14:textId="77777777" w:rsidR="00672EA2" w:rsidRPr="003E7E7F" w:rsidRDefault="00672EA2" w:rsidP="00A81194">
            <w:pPr>
              <w:pStyle w:val="Title"/>
              <w:contextualSpacing/>
              <w:jc w:val="left"/>
              <w:rPr>
                <w:b/>
                <w:szCs w:val="24"/>
              </w:rPr>
            </w:pPr>
            <w:r w:rsidRPr="003E7E7F">
              <w:rPr>
                <w:b/>
                <w:szCs w:val="24"/>
              </w:rPr>
              <w:t>19EC2007</w:t>
            </w:r>
          </w:p>
        </w:tc>
        <w:tc>
          <w:tcPr>
            <w:tcW w:w="1701" w:type="dxa"/>
            <w:vAlign w:val="center"/>
          </w:tcPr>
          <w:p w14:paraId="0AEF74C8" w14:textId="77777777" w:rsidR="00672EA2" w:rsidRPr="003E7E7F" w:rsidRDefault="00672EA2" w:rsidP="00A81194">
            <w:pPr>
              <w:pStyle w:val="Title"/>
              <w:ind w:left="-468" w:firstLine="468"/>
              <w:contextualSpacing/>
              <w:jc w:val="left"/>
              <w:rPr>
                <w:szCs w:val="24"/>
              </w:rPr>
            </w:pPr>
            <w:r w:rsidRPr="003E7E7F">
              <w:rPr>
                <w:b/>
                <w:bCs/>
                <w:szCs w:val="24"/>
              </w:rPr>
              <w:t xml:space="preserve">Duration       </w:t>
            </w:r>
          </w:p>
        </w:tc>
        <w:tc>
          <w:tcPr>
            <w:tcW w:w="851" w:type="dxa"/>
            <w:vAlign w:val="center"/>
          </w:tcPr>
          <w:p w14:paraId="1F5FE5A4" w14:textId="77777777" w:rsidR="00672EA2" w:rsidRPr="003E7E7F" w:rsidRDefault="00672EA2" w:rsidP="00A81194">
            <w:pPr>
              <w:pStyle w:val="Title"/>
              <w:contextualSpacing/>
              <w:jc w:val="left"/>
              <w:rPr>
                <w:b/>
                <w:szCs w:val="24"/>
              </w:rPr>
            </w:pPr>
            <w:r w:rsidRPr="003E7E7F">
              <w:rPr>
                <w:b/>
                <w:szCs w:val="24"/>
              </w:rPr>
              <w:t>3hrs</w:t>
            </w:r>
          </w:p>
        </w:tc>
      </w:tr>
      <w:tr w:rsidR="00672EA2" w:rsidRPr="003E7E7F" w14:paraId="4B3767F8" w14:textId="77777777" w:rsidTr="00806532">
        <w:trPr>
          <w:trHeight w:val="397"/>
          <w:jc w:val="center"/>
        </w:trPr>
        <w:tc>
          <w:tcPr>
            <w:tcW w:w="1555" w:type="dxa"/>
            <w:vAlign w:val="center"/>
          </w:tcPr>
          <w:p w14:paraId="4906C830" w14:textId="77777777" w:rsidR="00672EA2" w:rsidRPr="003E7E7F" w:rsidRDefault="00672EA2" w:rsidP="00A81194">
            <w:pPr>
              <w:pStyle w:val="Title"/>
              <w:ind w:right="-160"/>
              <w:contextualSpacing/>
              <w:jc w:val="left"/>
              <w:rPr>
                <w:b/>
                <w:szCs w:val="24"/>
              </w:rPr>
            </w:pPr>
            <w:r w:rsidRPr="003E7E7F">
              <w:rPr>
                <w:b/>
                <w:szCs w:val="24"/>
              </w:rPr>
              <w:t xml:space="preserve">Course Name     </w:t>
            </w:r>
          </w:p>
        </w:tc>
        <w:tc>
          <w:tcPr>
            <w:tcW w:w="6378" w:type="dxa"/>
            <w:vAlign w:val="center"/>
          </w:tcPr>
          <w:p w14:paraId="243AC676" w14:textId="77777777" w:rsidR="00672EA2" w:rsidRPr="003E7E7F" w:rsidRDefault="00672EA2" w:rsidP="00A81194">
            <w:pPr>
              <w:pStyle w:val="Title"/>
              <w:contextualSpacing/>
              <w:jc w:val="left"/>
              <w:rPr>
                <w:b/>
                <w:szCs w:val="24"/>
              </w:rPr>
            </w:pPr>
            <w:r w:rsidRPr="003E7E7F">
              <w:rPr>
                <w:b/>
                <w:szCs w:val="24"/>
              </w:rPr>
              <w:t xml:space="preserve">EMBEDDED SYSTEM DESIGN                              </w:t>
            </w:r>
          </w:p>
        </w:tc>
        <w:tc>
          <w:tcPr>
            <w:tcW w:w="1701" w:type="dxa"/>
            <w:vAlign w:val="center"/>
          </w:tcPr>
          <w:p w14:paraId="7DDC5B5B" w14:textId="77777777" w:rsidR="00672EA2" w:rsidRPr="003E7E7F" w:rsidRDefault="00672EA2" w:rsidP="00A81194">
            <w:pPr>
              <w:pStyle w:val="Title"/>
              <w:contextualSpacing/>
              <w:jc w:val="left"/>
              <w:rPr>
                <w:b/>
                <w:bCs/>
                <w:szCs w:val="24"/>
              </w:rPr>
            </w:pPr>
            <w:r w:rsidRPr="003E7E7F">
              <w:rPr>
                <w:b/>
                <w:bCs/>
                <w:szCs w:val="24"/>
              </w:rPr>
              <w:t xml:space="preserve">Max. Marks </w:t>
            </w:r>
          </w:p>
        </w:tc>
        <w:tc>
          <w:tcPr>
            <w:tcW w:w="851" w:type="dxa"/>
            <w:vAlign w:val="center"/>
          </w:tcPr>
          <w:p w14:paraId="09A99EA2" w14:textId="77777777" w:rsidR="00672EA2" w:rsidRPr="003E7E7F" w:rsidRDefault="00672EA2" w:rsidP="00A81194">
            <w:pPr>
              <w:pStyle w:val="Title"/>
              <w:contextualSpacing/>
              <w:jc w:val="left"/>
              <w:rPr>
                <w:b/>
                <w:szCs w:val="24"/>
              </w:rPr>
            </w:pPr>
            <w:r w:rsidRPr="003E7E7F">
              <w:rPr>
                <w:b/>
                <w:szCs w:val="24"/>
              </w:rPr>
              <w:t>100</w:t>
            </w:r>
          </w:p>
        </w:tc>
      </w:tr>
    </w:tbl>
    <w:p w14:paraId="279C7AFF" w14:textId="77777777" w:rsidR="00672EA2" w:rsidRPr="003E7E7F" w:rsidRDefault="00672EA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72EA2" w:rsidRPr="003E7E7F" w14:paraId="2273E675" w14:textId="77777777" w:rsidTr="00806532">
        <w:trPr>
          <w:trHeight w:val="551"/>
        </w:trPr>
        <w:tc>
          <w:tcPr>
            <w:tcW w:w="272" w:type="pct"/>
            <w:vAlign w:val="center"/>
          </w:tcPr>
          <w:p w14:paraId="392763AD" w14:textId="77777777" w:rsidR="00672EA2" w:rsidRPr="003E7E7F" w:rsidRDefault="00672EA2" w:rsidP="00A81194">
            <w:pPr>
              <w:contextualSpacing/>
              <w:jc w:val="center"/>
              <w:rPr>
                <w:b/>
              </w:rPr>
            </w:pPr>
            <w:r w:rsidRPr="003E7E7F">
              <w:rPr>
                <w:b/>
              </w:rPr>
              <w:t>Q. No.</w:t>
            </w:r>
          </w:p>
        </w:tc>
        <w:tc>
          <w:tcPr>
            <w:tcW w:w="3512" w:type="pct"/>
            <w:gridSpan w:val="2"/>
            <w:vAlign w:val="center"/>
          </w:tcPr>
          <w:p w14:paraId="3727B1EC" w14:textId="77777777" w:rsidR="00672EA2" w:rsidRPr="003E7E7F" w:rsidRDefault="00672EA2" w:rsidP="00A81194">
            <w:pPr>
              <w:contextualSpacing/>
              <w:jc w:val="center"/>
              <w:rPr>
                <w:b/>
              </w:rPr>
            </w:pPr>
            <w:r w:rsidRPr="003E7E7F">
              <w:rPr>
                <w:b/>
              </w:rPr>
              <w:t>Questions</w:t>
            </w:r>
          </w:p>
        </w:tc>
        <w:tc>
          <w:tcPr>
            <w:tcW w:w="388" w:type="pct"/>
            <w:vAlign w:val="center"/>
          </w:tcPr>
          <w:p w14:paraId="08E18EEB" w14:textId="77777777" w:rsidR="00672EA2" w:rsidRPr="003E7E7F" w:rsidRDefault="00672EA2" w:rsidP="00A81194">
            <w:pPr>
              <w:contextualSpacing/>
              <w:jc w:val="center"/>
              <w:rPr>
                <w:b/>
              </w:rPr>
            </w:pPr>
            <w:r w:rsidRPr="003E7E7F">
              <w:rPr>
                <w:b/>
              </w:rPr>
              <w:t>CO</w:t>
            </w:r>
          </w:p>
        </w:tc>
        <w:tc>
          <w:tcPr>
            <w:tcW w:w="355" w:type="pct"/>
            <w:vAlign w:val="center"/>
          </w:tcPr>
          <w:p w14:paraId="50347B3A" w14:textId="77777777" w:rsidR="00672EA2" w:rsidRPr="003E7E7F" w:rsidRDefault="00672EA2" w:rsidP="00A81194">
            <w:pPr>
              <w:contextualSpacing/>
              <w:jc w:val="center"/>
              <w:rPr>
                <w:b/>
              </w:rPr>
            </w:pPr>
            <w:r w:rsidRPr="003E7E7F">
              <w:rPr>
                <w:b/>
              </w:rPr>
              <w:t>BL</w:t>
            </w:r>
          </w:p>
        </w:tc>
        <w:tc>
          <w:tcPr>
            <w:tcW w:w="473" w:type="pct"/>
            <w:vAlign w:val="center"/>
          </w:tcPr>
          <w:p w14:paraId="08684035" w14:textId="77777777" w:rsidR="00672EA2" w:rsidRPr="003E7E7F" w:rsidRDefault="00672EA2" w:rsidP="00A81194">
            <w:pPr>
              <w:contextualSpacing/>
              <w:jc w:val="center"/>
              <w:rPr>
                <w:b/>
              </w:rPr>
            </w:pPr>
            <w:r w:rsidRPr="003E7E7F">
              <w:rPr>
                <w:b/>
              </w:rPr>
              <w:t>Marks</w:t>
            </w:r>
          </w:p>
        </w:tc>
      </w:tr>
      <w:tr w:rsidR="00672EA2" w:rsidRPr="003E7E7F" w14:paraId="231EFFEB" w14:textId="77777777" w:rsidTr="00806532">
        <w:trPr>
          <w:trHeight w:val="487"/>
        </w:trPr>
        <w:tc>
          <w:tcPr>
            <w:tcW w:w="5000" w:type="pct"/>
            <w:gridSpan w:val="6"/>
            <w:vAlign w:val="center"/>
          </w:tcPr>
          <w:p w14:paraId="535CC8A1" w14:textId="77777777" w:rsidR="00672EA2" w:rsidRPr="003E7E7F" w:rsidRDefault="00672EA2" w:rsidP="00A81194">
            <w:pPr>
              <w:contextualSpacing/>
              <w:jc w:val="center"/>
              <w:rPr>
                <w:b/>
                <w:u w:val="single"/>
              </w:rPr>
            </w:pPr>
            <w:r w:rsidRPr="003E7E7F">
              <w:rPr>
                <w:b/>
                <w:u w:val="single"/>
              </w:rPr>
              <w:t>PART – A (10 X 1 = 10 MARKS)</w:t>
            </w:r>
          </w:p>
          <w:p w14:paraId="2989B62F" w14:textId="77777777" w:rsidR="00672EA2" w:rsidRPr="003E7E7F" w:rsidRDefault="00672EA2" w:rsidP="00A81194">
            <w:pPr>
              <w:contextualSpacing/>
              <w:jc w:val="center"/>
              <w:rPr>
                <w:b/>
              </w:rPr>
            </w:pPr>
            <w:r w:rsidRPr="003E7E7F">
              <w:rPr>
                <w:b/>
              </w:rPr>
              <w:t>(Answer all the questions)</w:t>
            </w:r>
          </w:p>
        </w:tc>
      </w:tr>
      <w:tr w:rsidR="00672EA2" w:rsidRPr="003E7E7F" w14:paraId="0FD8BB33" w14:textId="77777777" w:rsidTr="00806532">
        <w:trPr>
          <w:trHeight w:val="396"/>
        </w:trPr>
        <w:tc>
          <w:tcPr>
            <w:tcW w:w="272" w:type="pct"/>
            <w:vAlign w:val="center"/>
          </w:tcPr>
          <w:p w14:paraId="774CA1DA" w14:textId="77777777" w:rsidR="00672EA2" w:rsidRPr="003E7E7F" w:rsidRDefault="00672EA2" w:rsidP="00A81194">
            <w:pPr>
              <w:contextualSpacing/>
              <w:jc w:val="center"/>
            </w:pPr>
            <w:r w:rsidRPr="003E7E7F">
              <w:t>1.</w:t>
            </w:r>
          </w:p>
        </w:tc>
        <w:tc>
          <w:tcPr>
            <w:tcW w:w="3512" w:type="pct"/>
            <w:gridSpan w:val="2"/>
            <w:vAlign w:val="center"/>
          </w:tcPr>
          <w:p w14:paraId="51EA0CF9" w14:textId="77777777" w:rsidR="00672EA2" w:rsidRPr="003E7E7F" w:rsidRDefault="00672EA2" w:rsidP="00806532">
            <w:pPr>
              <w:autoSpaceDE w:val="0"/>
              <w:autoSpaceDN w:val="0"/>
              <w:adjustRightInd w:val="0"/>
              <w:contextualSpacing/>
              <w:jc w:val="both"/>
            </w:pPr>
            <w:r w:rsidRPr="003E7E7F">
              <w:t>List few challenges of real time embedded system.</w:t>
            </w:r>
          </w:p>
        </w:tc>
        <w:tc>
          <w:tcPr>
            <w:tcW w:w="388" w:type="pct"/>
            <w:vAlign w:val="center"/>
          </w:tcPr>
          <w:p w14:paraId="1B009223" w14:textId="77777777" w:rsidR="00672EA2" w:rsidRPr="003E7E7F" w:rsidRDefault="00672EA2" w:rsidP="00A81194">
            <w:pPr>
              <w:contextualSpacing/>
              <w:jc w:val="center"/>
            </w:pPr>
            <w:r w:rsidRPr="003E7E7F">
              <w:t>CO1</w:t>
            </w:r>
          </w:p>
        </w:tc>
        <w:tc>
          <w:tcPr>
            <w:tcW w:w="355" w:type="pct"/>
            <w:vAlign w:val="center"/>
          </w:tcPr>
          <w:p w14:paraId="7FF30ED8" w14:textId="77777777" w:rsidR="00672EA2" w:rsidRPr="003E7E7F" w:rsidRDefault="00672EA2" w:rsidP="00A81194">
            <w:pPr>
              <w:contextualSpacing/>
              <w:jc w:val="center"/>
            </w:pPr>
            <w:r w:rsidRPr="003E7E7F">
              <w:t>R</w:t>
            </w:r>
          </w:p>
        </w:tc>
        <w:tc>
          <w:tcPr>
            <w:tcW w:w="473" w:type="pct"/>
            <w:vAlign w:val="center"/>
          </w:tcPr>
          <w:p w14:paraId="2A8D7546" w14:textId="77777777" w:rsidR="00672EA2" w:rsidRPr="003E7E7F" w:rsidRDefault="00672EA2" w:rsidP="00A81194">
            <w:pPr>
              <w:contextualSpacing/>
              <w:jc w:val="center"/>
            </w:pPr>
            <w:r w:rsidRPr="003E7E7F">
              <w:t>1</w:t>
            </w:r>
          </w:p>
        </w:tc>
      </w:tr>
      <w:tr w:rsidR="00672EA2" w:rsidRPr="003E7E7F" w14:paraId="341DFB0E" w14:textId="77777777" w:rsidTr="00806532">
        <w:trPr>
          <w:trHeight w:val="396"/>
        </w:trPr>
        <w:tc>
          <w:tcPr>
            <w:tcW w:w="272" w:type="pct"/>
            <w:vAlign w:val="center"/>
          </w:tcPr>
          <w:p w14:paraId="089252EC" w14:textId="77777777" w:rsidR="00672EA2" w:rsidRPr="003E7E7F" w:rsidRDefault="00672EA2" w:rsidP="00A81194">
            <w:pPr>
              <w:contextualSpacing/>
              <w:jc w:val="center"/>
            </w:pPr>
            <w:r w:rsidRPr="003E7E7F">
              <w:t>2.</w:t>
            </w:r>
          </w:p>
        </w:tc>
        <w:tc>
          <w:tcPr>
            <w:tcW w:w="3512" w:type="pct"/>
            <w:gridSpan w:val="2"/>
            <w:vAlign w:val="center"/>
          </w:tcPr>
          <w:p w14:paraId="7083CE78" w14:textId="77777777" w:rsidR="00672EA2" w:rsidRPr="003E7E7F" w:rsidRDefault="00672EA2" w:rsidP="00A81194">
            <w:pPr>
              <w:contextualSpacing/>
              <w:jc w:val="both"/>
            </w:pPr>
            <w:r w:rsidRPr="003E7E7F">
              <w:t>Classify embedded systems.</w:t>
            </w:r>
          </w:p>
        </w:tc>
        <w:tc>
          <w:tcPr>
            <w:tcW w:w="388" w:type="pct"/>
            <w:vAlign w:val="center"/>
          </w:tcPr>
          <w:p w14:paraId="0B94CE47" w14:textId="77777777" w:rsidR="00672EA2" w:rsidRPr="003E7E7F" w:rsidRDefault="00672EA2" w:rsidP="0094051D">
            <w:pPr>
              <w:contextualSpacing/>
              <w:jc w:val="center"/>
            </w:pPr>
            <w:r w:rsidRPr="003E7E7F">
              <w:t>CO1</w:t>
            </w:r>
          </w:p>
        </w:tc>
        <w:tc>
          <w:tcPr>
            <w:tcW w:w="355" w:type="pct"/>
            <w:vAlign w:val="center"/>
          </w:tcPr>
          <w:p w14:paraId="66BA36DC" w14:textId="77777777" w:rsidR="00672EA2" w:rsidRPr="003E7E7F" w:rsidRDefault="00672EA2" w:rsidP="00A81194">
            <w:pPr>
              <w:contextualSpacing/>
              <w:jc w:val="center"/>
            </w:pPr>
            <w:r w:rsidRPr="003E7E7F">
              <w:t>U</w:t>
            </w:r>
          </w:p>
        </w:tc>
        <w:tc>
          <w:tcPr>
            <w:tcW w:w="473" w:type="pct"/>
            <w:vAlign w:val="center"/>
          </w:tcPr>
          <w:p w14:paraId="10D77130" w14:textId="77777777" w:rsidR="00672EA2" w:rsidRPr="003E7E7F" w:rsidRDefault="00672EA2" w:rsidP="00A81194">
            <w:pPr>
              <w:contextualSpacing/>
              <w:jc w:val="center"/>
            </w:pPr>
            <w:r w:rsidRPr="003E7E7F">
              <w:t>1</w:t>
            </w:r>
          </w:p>
        </w:tc>
      </w:tr>
      <w:tr w:rsidR="00672EA2" w:rsidRPr="003E7E7F" w14:paraId="57561509" w14:textId="77777777" w:rsidTr="00806532">
        <w:trPr>
          <w:trHeight w:val="396"/>
        </w:trPr>
        <w:tc>
          <w:tcPr>
            <w:tcW w:w="272" w:type="pct"/>
            <w:vAlign w:val="center"/>
          </w:tcPr>
          <w:p w14:paraId="7D351FE6" w14:textId="77777777" w:rsidR="00672EA2" w:rsidRPr="003E7E7F" w:rsidRDefault="00672EA2" w:rsidP="00A81194">
            <w:pPr>
              <w:contextualSpacing/>
              <w:jc w:val="center"/>
            </w:pPr>
            <w:r w:rsidRPr="003E7E7F">
              <w:t>3.</w:t>
            </w:r>
          </w:p>
        </w:tc>
        <w:tc>
          <w:tcPr>
            <w:tcW w:w="3512" w:type="pct"/>
            <w:gridSpan w:val="2"/>
            <w:vAlign w:val="center"/>
          </w:tcPr>
          <w:p w14:paraId="7A15B642" w14:textId="77777777" w:rsidR="00672EA2" w:rsidRPr="003E7E7F" w:rsidRDefault="00672EA2" w:rsidP="00A81194">
            <w:pPr>
              <w:contextualSpacing/>
              <w:jc w:val="both"/>
            </w:pPr>
            <w:r w:rsidRPr="003E7E7F">
              <w:t>Describe the significance of memory in embedded systems.</w:t>
            </w:r>
          </w:p>
        </w:tc>
        <w:tc>
          <w:tcPr>
            <w:tcW w:w="388" w:type="pct"/>
            <w:vAlign w:val="center"/>
          </w:tcPr>
          <w:p w14:paraId="2DFDFDFC" w14:textId="77777777" w:rsidR="00672EA2" w:rsidRPr="003E7E7F" w:rsidRDefault="00672EA2" w:rsidP="0094051D">
            <w:pPr>
              <w:contextualSpacing/>
              <w:jc w:val="center"/>
            </w:pPr>
            <w:r w:rsidRPr="003E7E7F">
              <w:t>CO2</w:t>
            </w:r>
          </w:p>
        </w:tc>
        <w:tc>
          <w:tcPr>
            <w:tcW w:w="355" w:type="pct"/>
            <w:vAlign w:val="center"/>
          </w:tcPr>
          <w:p w14:paraId="040577B4" w14:textId="77777777" w:rsidR="00672EA2" w:rsidRPr="003E7E7F" w:rsidRDefault="00672EA2" w:rsidP="00A81194">
            <w:pPr>
              <w:contextualSpacing/>
              <w:jc w:val="center"/>
            </w:pPr>
            <w:r w:rsidRPr="003E7E7F">
              <w:t>U</w:t>
            </w:r>
          </w:p>
        </w:tc>
        <w:tc>
          <w:tcPr>
            <w:tcW w:w="473" w:type="pct"/>
            <w:vAlign w:val="center"/>
          </w:tcPr>
          <w:p w14:paraId="60CDEEFC" w14:textId="77777777" w:rsidR="00672EA2" w:rsidRPr="003E7E7F" w:rsidRDefault="00672EA2" w:rsidP="00A81194">
            <w:pPr>
              <w:contextualSpacing/>
              <w:jc w:val="center"/>
            </w:pPr>
            <w:r w:rsidRPr="003E7E7F">
              <w:t>1</w:t>
            </w:r>
          </w:p>
        </w:tc>
      </w:tr>
      <w:tr w:rsidR="00672EA2" w:rsidRPr="003E7E7F" w14:paraId="2D32E050" w14:textId="77777777" w:rsidTr="00806532">
        <w:trPr>
          <w:trHeight w:val="396"/>
        </w:trPr>
        <w:tc>
          <w:tcPr>
            <w:tcW w:w="272" w:type="pct"/>
            <w:vAlign w:val="center"/>
          </w:tcPr>
          <w:p w14:paraId="1C71CBCB" w14:textId="77777777" w:rsidR="00672EA2" w:rsidRPr="003E7E7F" w:rsidRDefault="00672EA2" w:rsidP="00A81194">
            <w:pPr>
              <w:contextualSpacing/>
              <w:jc w:val="center"/>
            </w:pPr>
            <w:r w:rsidRPr="003E7E7F">
              <w:t>4.</w:t>
            </w:r>
          </w:p>
        </w:tc>
        <w:tc>
          <w:tcPr>
            <w:tcW w:w="3512" w:type="pct"/>
            <w:gridSpan w:val="2"/>
            <w:vAlign w:val="center"/>
          </w:tcPr>
          <w:p w14:paraId="54A3F633" w14:textId="77777777" w:rsidR="00672EA2" w:rsidRPr="003E7E7F" w:rsidRDefault="00672EA2" w:rsidP="00A81194">
            <w:pPr>
              <w:contextualSpacing/>
              <w:jc w:val="both"/>
            </w:pPr>
            <w:r w:rsidRPr="003E7E7F">
              <w:t>Solve the parity detection for one bit error.</w:t>
            </w:r>
          </w:p>
        </w:tc>
        <w:tc>
          <w:tcPr>
            <w:tcW w:w="388" w:type="pct"/>
            <w:vAlign w:val="center"/>
          </w:tcPr>
          <w:p w14:paraId="3128D8FF" w14:textId="77777777" w:rsidR="00672EA2" w:rsidRPr="003E7E7F" w:rsidRDefault="00672EA2" w:rsidP="0094051D">
            <w:pPr>
              <w:contextualSpacing/>
              <w:jc w:val="center"/>
            </w:pPr>
            <w:r w:rsidRPr="003E7E7F">
              <w:t>CO2</w:t>
            </w:r>
          </w:p>
        </w:tc>
        <w:tc>
          <w:tcPr>
            <w:tcW w:w="355" w:type="pct"/>
            <w:vAlign w:val="center"/>
          </w:tcPr>
          <w:p w14:paraId="071979A5" w14:textId="77777777" w:rsidR="00672EA2" w:rsidRPr="003E7E7F" w:rsidRDefault="00672EA2" w:rsidP="00A81194">
            <w:pPr>
              <w:contextualSpacing/>
              <w:jc w:val="center"/>
            </w:pPr>
            <w:r w:rsidRPr="003E7E7F">
              <w:t>A</w:t>
            </w:r>
          </w:p>
        </w:tc>
        <w:tc>
          <w:tcPr>
            <w:tcW w:w="473" w:type="pct"/>
            <w:vAlign w:val="center"/>
          </w:tcPr>
          <w:p w14:paraId="775C5B98" w14:textId="77777777" w:rsidR="00672EA2" w:rsidRPr="003E7E7F" w:rsidRDefault="00672EA2" w:rsidP="00A81194">
            <w:pPr>
              <w:contextualSpacing/>
              <w:jc w:val="center"/>
            </w:pPr>
            <w:r w:rsidRPr="003E7E7F">
              <w:t>1</w:t>
            </w:r>
          </w:p>
        </w:tc>
      </w:tr>
      <w:tr w:rsidR="00672EA2" w:rsidRPr="003E7E7F" w14:paraId="19371017" w14:textId="77777777" w:rsidTr="00806532">
        <w:trPr>
          <w:trHeight w:val="396"/>
        </w:trPr>
        <w:tc>
          <w:tcPr>
            <w:tcW w:w="272" w:type="pct"/>
            <w:vAlign w:val="center"/>
          </w:tcPr>
          <w:p w14:paraId="13D42DEA" w14:textId="77777777" w:rsidR="00672EA2" w:rsidRPr="003E7E7F" w:rsidRDefault="00672EA2" w:rsidP="00A81194">
            <w:pPr>
              <w:contextualSpacing/>
              <w:jc w:val="center"/>
            </w:pPr>
            <w:r w:rsidRPr="003E7E7F">
              <w:t>5.</w:t>
            </w:r>
          </w:p>
        </w:tc>
        <w:tc>
          <w:tcPr>
            <w:tcW w:w="3512" w:type="pct"/>
            <w:gridSpan w:val="2"/>
            <w:vAlign w:val="center"/>
          </w:tcPr>
          <w:p w14:paraId="4DF21D1C" w14:textId="77777777" w:rsidR="00672EA2" w:rsidRPr="003E7E7F" w:rsidRDefault="00672EA2" w:rsidP="00A81194">
            <w:pPr>
              <w:pStyle w:val="Default"/>
              <w:contextualSpacing/>
              <w:jc w:val="both"/>
            </w:pPr>
            <w:r w:rsidRPr="003E7E7F">
              <w:t>State the importance of watchdog timer.</w:t>
            </w:r>
          </w:p>
        </w:tc>
        <w:tc>
          <w:tcPr>
            <w:tcW w:w="388" w:type="pct"/>
            <w:vAlign w:val="center"/>
          </w:tcPr>
          <w:p w14:paraId="5C53905D" w14:textId="77777777" w:rsidR="00672EA2" w:rsidRPr="003E7E7F" w:rsidRDefault="00672EA2" w:rsidP="0094051D">
            <w:pPr>
              <w:contextualSpacing/>
              <w:jc w:val="center"/>
            </w:pPr>
            <w:r w:rsidRPr="003E7E7F">
              <w:t>CO3</w:t>
            </w:r>
          </w:p>
        </w:tc>
        <w:tc>
          <w:tcPr>
            <w:tcW w:w="355" w:type="pct"/>
            <w:vAlign w:val="center"/>
          </w:tcPr>
          <w:p w14:paraId="0CD62DC9" w14:textId="77777777" w:rsidR="00672EA2" w:rsidRPr="003E7E7F" w:rsidRDefault="00672EA2" w:rsidP="00A81194">
            <w:pPr>
              <w:contextualSpacing/>
              <w:jc w:val="center"/>
            </w:pPr>
            <w:r w:rsidRPr="003E7E7F">
              <w:t>R</w:t>
            </w:r>
          </w:p>
        </w:tc>
        <w:tc>
          <w:tcPr>
            <w:tcW w:w="473" w:type="pct"/>
            <w:vAlign w:val="center"/>
          </w:tcPr>
          <w:p w14:paraId="0FA71E03" w14:textId="77777777" w:rsidR="00672EA2" w:rsidRPr="003E7E7F" w:rsidRDefault="00672EA2" w:rsidP="00A81194">
            <w:pPr>
              <w:contextualSpacing/>
              <w:jc w:val="center"/>
            </w:pPr>
            <w:r w:rsidRPr="003E7E7F">
              <w:t>1</w:t>
            </w:r>
          </w:p>
        </w:tc>
      </w:tr>
      <w:tr w:rsidR="00672EA2" w:rsidRPr="003E7E7F" w14:paraId="088D59AB" w14:textId="77777777" w:rsidTr="00806532">
        <w:trPr>
          <w:trHeight w:val="396"/>
        </w:trPr>
        <w:tc>
          <w:tcPr>
            <w:tcW w:w="272" w:type="pct"/>
            <w:vAlign w:val="center"/>
          </w:tcPr>
          <w:p w14:paraId="70710244" w14:textId="77777777" w:rsidR="00672EA2" w:rsidRPr="003E7E7F" w:rsidRDefault="00672EA2" w:rsidP="00A81194">
            <w:pPr>
              <w:contextualSpacing/>
              <w:jc w:val="center"/>
            </w:pPr>
            <w:r w:rsidRPr="003E7E7F">
              <w:t>6.</w:t>
            </w:r>
          </w:p>
        </w:tc>
        <w:tc>
          <w:tcPr>
            <w:tcW w:w="3512" w:type="pct"/>
            <w:gridSpan w:val="2"/>
            <w:vAlign w:val="center"/>
          </w:tcPr>
          <w:p w14:paraId="3A70E895" w14:textId="77777777" w:rsidR="00672EA2" w:rsidRPr="003E7E7F" w:rsidRDefault="00672EA2" w:rsidP="00806532">
            <w:pPr>
              <w:contextualSpacing/>
              <w:jc w:val="both"/>
            </w:pPr>
            <w:r w:rsidRPr="003E7E7F">
              <w:t>Label the frame format of CAN bus.</w:t>
            </w:r>
          </w:p>
        </w:tc>
        <w:tc>
          <w:tcPr>
            <w:tcW w:w="388" w:type="pct"/>
            <w:vAlign w:val="center"/>
          </w:tcPr>
          <w:p w14:paraId="18977BF7" w14:textId="77777777" w:rsidR="00672EA2" w:rsidRPr="003E7E7F" w:rsidRDefault="00672EA2" w:rsidP="0094051D">
            <w:pPr>
              <w:contextualSpacing/>
              <w:jc w:val="center"/>
            </w:pPr>
            <w:r w:rsidRPr="003E7E7F">
              <w:t>CO3</w:t>
            </w:r>
          </w:p>
        </w:tc>
        <w:tc>
          <w:tcPr>
            <w:tcW w:w="355" w:type="pct"/>
            <w:vAlign w:val="center"/>
          </w:tcPr>
          <w:p w14:paraId="067B726C" w14:textId="77777777" w:rsidR="00672EA2" w:rsidRPr="003E7E7F" w:rsidRDefault="00672EA2" w:rsidP="00A81194">
            <w:pPr>
              <w:contextualSpacing/>
              <w:jc w:val="center"/>
            </w:pPr>
            <w:r w:rsidRPr="003E7E7F">
              <w:t>R</w:t>
            </w:r>
          </w:p>
        </w:tc>
        <w:tc>
          <w:tcPr>
            <w:tcW w:w="473" w:type="pct"/>
            <w:vAlign w:val="center"/>
          </w:tcPr>
          <w:p w14:paraId="48E15BD8" w14:textId="77777777" w:rsidR="00672EA2" w:rsidRPr="003E7E7F" w:rsidRDefault="00672EA2" w:rsidP="00A81194">
            <w:pPr>
              <w:contextualSpacing/>
              <w:jc w:val="center"/>
            </w:pPr>
            <w:r w:rsidRPr="003E7E7F">
              <w:t>1</w:t>
            </w:r>
          </w:p>
        </w:tc>
      </w:tr>
      <w:tr w:rsidR="00672EA2" w:rsidRPr="003E7E7F" w14:paraId="16762BCF" w14:textId="77777777" w:rsidTr="00806532">
        <w:trPr>
          <w:trHeight w:val="396"/>
        </w:trPr>
        <w:tc>
          <w:tcPr>
            <w:tcW w:w="272" w:type="pct"/>
            <w:vAlign w:val="center"/>
          </w:tcPr>
          <w:p w14:paraId="31B5B3B0" w14:textId="77777777" w:rsidR="00672EA2" w:rsidRPr="003E7E7F" w:rsidRDefault="00672EA2" w:rsidP="00A81194">
            <w:pPr>
              <w:contextualSpacing/>
              <w:jc w:val="center"/>
            </w:pPr>
            <w:r w:rsidRPr="003E7E7F">
              <w:t>7.</w:t>
            </w:r>
          </w:p>
        </w:tc>
        <w:tc>
          <w:tcPr>
            <w:tcW w:w="3512" w:type="pct"/>
            <w:gridSpan w:val="2"/>
            <w:vAlign w:val="center"/>
          </w:tcPr>
          <w:p w14:paraId="22BB341E" w14:textId="77777777" w:rsidR="00672EA2" w:rsidRPr="003E7E7F" w:rsidRDefault="00672EA2" w:rsidP="00A81194">
            <w:pPr>
              <w:pStyle w:val="ListParagraph"/>
              <w:ind w:left="0"/>
              <w:jc w:val="both"/>
              <w:rPr>
                <w:noProof/>
                <w:lang w:eastAsia="zh-TW"/>
              </w:rPr>
            </w:pPr>
            <w:r w:rsidRPr="003E7E7F">
              <w:rPr>
                <w:noProof/>
                <w:lang w:eastAsia="zh-TW"/>
              </w:rPr>
              <w:t>List the different approaches of embedded firmware design.</w:t>
            </w:r>
          </w:p>
        </w:tc>
        <w:tc>
          <w:tcPr>
            <w:tcW w:w="388" w:type="pct"/>
            <w:vAlign w:val="center"/>
          </w:tcPr>
          <w:p w14:paraId="02CB19D3" w14:textId="77777777" w:rsidR="00672EA2" w:rsidRPr="003E7E7F" w:rsidRDefault="00672EA2" w:rsidP="0094051D">
            <w:pPr>
              <w:contextualSpacing/>
              <w:jc w:val="center"/>
            </w:pPr>
            <w:r w:rsidRPr="003E7E7F">
              <w:t>CO4</w:t>
            </w:r>
          </w:p>
        </w:tc>
        <w:tc>
          <w:tcPr>
            <w:tcW w:w="355" w:type="pct"/>
            <w:vAlign w:val="center"/>
          </w:tcPr>
          <w:p w14:paraId="44AA6C99" w14:textId="77777777" w:rsidR="00672EA2" w:rsidRPr="003E7E7F" w:rsidRDefault="00672EA2" w:rsidP="00A81194">
            <w:pPr>
              <w:contextualSpacing/>
              <w:jc w:val="center"/>
            </w:pPr>
            <w:r w:rsidRPr="003E7E7F">
              <w:t>R</w:t>
            </w:r>
          </w:p>
        </w:tc>
        <w:tc>
          <w:tcPr>
            <w:tcW w:w="473" w:type="pct"/>
            <w:vAlign w:val="center"/>
          </w:tcPr>
          <w:p w14:paraId="59150538" w14:textId="77777777" w:rsidR="00672EA2" w:rsidRPr="003E7E7F" w:rsidRDefault="00672EA2" w:rsidP="00A81194">
            <w:pPr>
              <w:contextualSpacing/>
              <w:jc w:val="center"/>
            </w:pPr>
            <w:r w:rsidRPr="003E7E7F">
              <w:t>1</w:t>
            </w:r>
          </w:p>
        </w:tc>
      </w:tr>
      <w:tr w:rsidR="00672EA2" w:rsidRPr="003E7E7F" w14:paraId="269F429F" w14:textId="77777777" w:rsidTr="00806532">
        <w:trPr>
          <w:trHeight w:val="396"/>
        </w:trPr>
        <w:tc>
          <w:tcPr>
            <w:tcW w:w="272" w:type="pct"/>
            <w:vAlign w:val="center"/>
          </w:tcPr>
          <w:p w14:paraId="4E7B5E58" w14:textId="77777777" w:rsidR="00672EA2" w:rsidRPr="003E7E7F" w:rsidRDefault="00672EA2" w:rsidP="00A81194">
            <w:pPr>
              <w:contextualSpacing/>
              <w:jc w:val="center"/>
            </w:pPr>
            <w:r w:rsidRPr="003E7E7F">
              <w:t>8.</w:t>
            </w:r>
          </w:p>
        </w:tc>
        <w:tc>
          <w:tcPr>
            <w:tcW w:w="3512" w:type="pct"/>
            <w:gridSpan w:val="2"/>
            <w:vAlign w:val="center"/>
          </w:tcPr>
          <w:p w14:paraId="6DDF2E02" w14:textId="77777777" w:rsidR="00672EA2" w:rsidRPr="003E7E7F" w:rsidRDefault="00672EA2" w:rsidP="00806532">
            <w:pPr>
              <w:contextualSpacing/>
              <w:jc w:val="both"/>
              <w:rPr>
                <w:bCs/>
              </w:rPr>
            </w:pPr>
            <w:r w:rsidRPr="003E7E7F">
              <w:rPr>
                <w:bCs/>
              </w:rPr>
              <w:t>Infer integrated development environment.</w:t>
            </w:r>
          </w:p>
        </w:tc>
        <w:tc>
          <w:tcPr>
            <w:tcW w:w="388" w:type="pct"/>
            <w:vAlign w:val="center"/>
          </w:tcPr>
          <w:p w14:paraId="25F4ECFA" w14:textId="77777777" w:rsidR="00672EA2" w:rsidRPr="003E7E7F" w:rsidRDefault="00672EA2" w:rsidP="0094051D">
            <w:pPr>
              <w:contextualSpacing/>
              <w:jc w:val="center"/>
            </w:pPr>
            <w:r w:rsidRPr="003E7E7F">
              <w:t>CO4</w:t>
            </w:r>
          </w:p>
        </w:tc>
        <w:tc>
          <w:tcPr>
            <w:tcW w:w="355" w:type="pct"/>
            <w:vAlign w:val="center"/>
          </w:tcPr>
          <w:p w14:paraId="4033FC2D" w14:textId="77777777" w:rsidR="00672EA2" w:rsidRPr="003E7E7F" w:rsidRDefault="00672EA2" w:rsidP="00A81194">
            <w:pPr>
              <w:contextualSpacing/>
              <w:jc w:val="center"/>
            </w:pPr>
            <w:r w:rsidRPr="003E7E7F">
              <w:t>U</w:t>
            </w:r>
          </w:p>
        </w:tc>
        <w:tc>
          <w:tcPr>
            <w:tcW w:w="473" w:type="pct"/>
            <w:vAlign w:val="center"/>
          </w:tcPr>
          <w:p w14:paraId="255E1D85" w14:textId="77777777" w:rsidR="00672EA2" w:rsidRPr="003E7E7F" w:rsidRDefault="00672EA2" w:rsidP="00A81194">
            <w:pPr>
              <w:contextualSpacing/>
              <w:jc w:val="center"/>
            </w:pPr>
            <w:r w:rsidRPr="003E7E7F">
              <w:t>1</w:t>
            </w:r>
          </w:p>
        </w:tc>
      </w:tr>
      <w:tr w:rsidR="00672EA2" w:rsidRPr="003E7E7F" w14:paraId="2760D730" w14:textId="77777777" w:rsidTr="00806532">
        <w:trPr>
          <w:trHeight w:val="396"/>
        </w:trPr>
        <w:tc>
          <w:tcPr>
            <w:tcW w:w="272" w:type="pct"/>
            <w:vAlign w:val="center"/>
          </w:tcPr>
          <w:p w14:paraId="46CB964B" w14:textId="77777777" w:rsidR="00672EA2" w:rsidRPr="003E7E7F" w:rsidRDefault="00672EA2" w:rsidP="00A81194">
            <w:pPr>
              <w:contextualSpacing/>
              <w:jc w:val="center"/>
            </w:pPr>
            <w:r w:rsidRPr="003E7E7F">
              <w:t>9.</w:t>
            </w:r>
          </w:p>
        </w:tc>
        <w:tc>
          <w:tcPr>
            <w:tcW w:w="3512" w:type="pct"/>
            <w:gridSpan w:val="2"/>
            <w:vAlign w:val="center"/>
          </w:tcPr>
          <w:p w14:paraId="0B518E7F" w14:textId="77777777" w:rsidR="00672EA2" w:rsidRPr="003E7E7F" w:rsidRDefault="00672EA2" w:rsidP="00A81194">
            <w:pPr>
              <w:pStyle w:val="ListParagraph"/>
              <w:ind w:left="0"/>
              <w:jc w:val="both"/>
              <w:rPr>
                <w:noProof/>
                <w:lang w:eastAsia="zh-TW"/>
              </w:rPr>
            </w:pPr>
            <w:r w:rsidRPr="003E7E7F">
              <w:t>Define real time kernel.</w:t>
            </w:r>
          </w:p>
        </w:tc>
        <w:tc>
          <w:tcPr>
            <w:tcW w:w="388" w:type="pct"/>
            <w:vAlign w:val="center"/>
          </w:tcPr>
          <w:p w14:paraId="52D44A0B" w14:textId="77777777" w:rsidR="00672EA2" w:rsidRPr="003E7E7F" w:rsidRDefault="00672EA2" w:rsidP="0094051D">
            <w:pPr>
              <w:contextualSpacing/>
              <w:jc w:val="center"/>
            </w:pPr>
            <w:r w:rsidRPr="003E7E7F">
              <w:t>CO5</w:t>
            </w:r>
          </w:p>
        </w:tc>
        <w:tc>
          <w:tcPr>
            <w:tcW w:w="355" w:type="pct"/>
            <w:vAlign w:val="center"/>
          </w:tcPr>
          <w:p w14:paraId="352972C5" w14:textId="77777777" w:rsidR="00672EA2" w:rsidRPr="003E7E7F" w:rsidRDefault="00672EA2" w:rsidP="00A81194">
            <w:pPr>
              <w:contextualSpacing/>
              <w:jc w:val="center"/>
            </w:pPr>
            <w:r w:rsidRPr="003E7E7F">
              <w:t>R</w:t>
            </w:r>
          </w:p>
        </w:tc>
        <w:tc>
          <w:tcPr>
            <w:tcW w:w="473" w:type="pct"/>
            <w:vAlign w:val="center"/>
          </w:tcPr>
          <w:p w14:paraId="1224C331" w14:textId="77777777" w:rsidR="00672EA2" w:rsidRPr="003E7E7F" w:rsidRDefault="00672EA2" w:rsidP="00A81194">
            <w:pPr>
              <w:contextualSpacing/>
              <w:jc w:val="center"/>
            </w:pPr>
            <w:r w:rsidRPr="003E7E7F">
              <w:t>1</w:t>
            </w:r>
          </w:p>
        </w:tc>
      </w:tr>
      <w:tr w:rsidR="00672EA2" w:rsidRPr="003E7E7F" w14:paraId="3706BA52" w14:textId="77777777" w:rsidTr="00806532">
        <w:trPr>
          <w:trHeight w:val="396"/>
        </w:trPr>
        <w:tc>
          <w:tcPr>
            <w:tcW w:w="272" w:type="pct"/>
            <w:vAlign w:val="center"/>
          </w:tcPr>
          <w:p w14:paraId="492C229B" w14:textId="77777777" w:rsidR="00672EA2" w:rsidRPr="003E7E7F" w:rsidRDefault="00672EA2" w:rsidP="00A81194">
            <w:pPr>
              <w:contextualSpacing/>
              <w:jc w:val="center"/>
            </w:pPr>
            <w:r w:rsidRPr="003E7E7F">
              <w:t>10.</w:t>
            </w:r>
          </w:p>
        </w:tc>
        <w:tc>
          <w:tcPr>
            <w:tcW w:w="3512" w:type="pct"/>
            <w:gridSpan w:val="2"/>
            <w:vAlign w:val="center"/>
          </w:tcPr>
          <w:p w14:paraId="3D3869CD" w14:textId="77777777" w:rsidR="00672EA2" w:rsidRPr="003E7E7F" w:rsidRDefault="00672EA2" w:rsidP="00A81194">
            <w:pPr>
              <w:contextualSpacing/>
              <w:jc w:val="both"/>
            </w:pPr>
            <w:r w:rsidRPr="003E7E7F">
              <w:t>Describe deadlock condition in task scheduling.</w:t>
            </w:r>
          </w:p>
        </w:tc>
        <w:tc>
          <w:tcPr>
            <w:tcW w:w="388" w:type="pct"/>
            <w:vAlign w:val="center"/>
          </w:tcPr>
          <w:p w14:paraId="383FC0FA" w14:textId="77777777" w:rsidR="00672EA2" w:rsidRPr="003E7E7F" w:rsidRDefault="00672EA2" w:rsidP="0094051D">
            <w:pPr>
              <w:contextualSpacing/>
              <w:jc w:val="center"/>
            </w:pPr>
            <w:r w:rsidRPr="003E7E7F">
              <w:t>CO5</w:t>
            </w:r>
          </w:p>
        </w:tc>
        <w:tc>
          <w:tcPr>
            <w:tcW w:w="355" w:type="pct"/>
            <w:vAlign w:val="center"/>
          </w:tcPr>
          <w:p w14:paraId="00DB190E" w14:textId="77777777" w:rsidR="00672EA2" w:rsidRPr="003E7E7F" w:rsidRDefault="00672EA2" w:rsidP="00A81194">
            <w:pPr>
              <w:contextualSpacing/>
              <w:jc w:val="center"/>
            </w:pPr>
            <w:r w:rsidRPr="003E7E7F">
              <w:t>U</w:t>
            </w:r>
          </w:p>
        </w:tc>
        <w:tc>
          <w:tcPr>
            <w:tcW w:w="473" w:type="pct"/>
            <w:vAlign w:val="center"/>
          </w:tcPr>
          <w:p w14:paraId="705CE694" w14:textId="77777777" w:rsidR="00672EA2" w:rsidRPr="003E7E7F" w:rsidRDefault="00672EA2" w:rsidP="00A81194">
            <w:pPr>
              <w:contextualSpacing/>
              <w:jc w:val="center"/>
            </w:pPr>
            <w:r w:rsidRPr="003E7E7F">
              <w:t>1</w:t>
            </w:r>
          </w:p>
        </w:tc>
      </w:tr>
      <w:tr w:rsidR="00672EA2" w:rsidRPr="003E7E7F" w14:paraId="35A3E009" w14:textId="77777777" w:rsidTr="00806532">
        <w:trPr>
          <w:trHeight w:val="551"/>
        </w:trPr>
        <w:tc>
          <w:tcPr>
            <w:tcW w:w="5000" w:type="pct"/>
            <w:gridSpan w:val="6"/>
            <w:vAlign w:val="center"/>
          </w:tcPr>
          <w:p w14:paraId="1826B93A" w14:textId="77777777" w:rsidR="00672EA2" w:rsidRPr="003E7E7F" w:rsidRDefault="00672EA2" w:rsidP="00A81194">
            <w:pPr>
              <w:contextualSpacing/>
              <w:jc w:val="center"/>
              <w:rPr>
                <w:b/>
                <w:u w:val="single"/>
              </w:rPr>
            </w:pPr>
            <w:r w:rsidRPr="003E7E7F">
              <w:rPr>
                <w:b/>
                <w:u w:val="single"/>
              </w:rPr>
              <w:t>PART – B (6 X 3 = 18 MARKS)</w:t>
            </w:r>
          </w:p>
          <w:p w14:paraId="209CACF4" w14:textId="77777777" w:rsidR="00672EA2" w:rsidRPr="003E7E7F" w:rsidRDefault="00672EA2" w:rsidP="00A81194">
            <w:pPr>
              <w:contextualSpacing/>
              <w:jc w:val="center"/>
              <w:rPr>
                <w:b/>
                <w:u w:val="single"/>
              </w:rPr>
            </w:pPr>
            <w:r w:rsidRPr="003E7E7F">
              <w:rPr>
                <w:b/>
              </w:rPr>
              <w:t>(Answer all the questions)</w:t>
            </w:r>
          </w:p>
        </w:tc>
      </w:tr>
      <w:tr w:rsidR="00672EA2" w:rsidRPr="003E7E7F" w14:paraId="00533D2E" w14:textId="77777777" w:rsidTr="00806532">
        <w:trPr>
          <w:trHeight w:val="436"/>
        </w:trPr>
        <w:tc>
          <w:tcPr>
            <w:tcW w:w="272" w:type="pct"/>
            <w:vAlign w:val="center"/>
          </w:tcPr>
          <w:p w14:paraId="6AD6997A" w14:textId="77777777" w:rsidR="00672EA2" w:rsidRPr="003E7E7F" w:rsidRDefault="00672EA2" w:rsidP="00A81194">
            <w:pPr>
              <w:pStyle w:val="NoSpacing"/>
              <w:contextualSpacing/>
            </w:pPr>
            <w:r w:rsidRPr="003E7E7F">
              <w:t>11.</w:t>
            </w:r>
          </w:p>
        </w:tc>
        <w:tc>
          <w:tcPr>
            <w:tcW w:w="3512" w:type="pct"/>
            <w:gridSpan w:val="2"/>
            <w:vAlign w:val="center"/>
          </w:tcPr>
          <w:p w14:paraId="45CABFDA" w14:textId="77777777" w:rsidR="00672EA2" w:rsidRPr="003E7E7F" w:rsidRDefault="00672EA2" w:rsidP="00A81194">
            <w:pPr>
              <w:pStyle w:val="NoSpacing"/>
              <w:contextualSpacing/>
              <w:jc w:val="both"/>
            </w:pPr>
            <w:r w:rsidRPr="003E7E7F">
              <w:t>Discuss real time embedded system with an example.</w:t>
            </w:r>
          </w:p>
        </w:tc>
        <w:tc>
          <w:tcPr>
            <w:tcW w:w="388" w:type="pct"/>
            <w:vAlign w:val="center"/>
          </w:tcPr>
          <w:p w14:paraId="0E2EE2A5" w14:textId="77777777" w:rsidR="00672EA2" w:rsidRPr="003E7E7F" w:rsidRDefault="00672EA2" w:rsidP="0094051D">
            <w:pPr>
              <w:pStyle w:val="NoSpacing"/>
              <w:contextualSpacing/>
              <w:jc w:val="center"/>
            </w:pPr>
            <w:r w:rsidRPr="003E7E7F">
              <w:t>CO1</w:t>
            </w:r>
          </w:p>
        </w:tc>
        <w:tc>
          <w:tcPr>
            <w:tcW w:w="355" w:type="pct"/>
            <w:vAlign w:val="center"/>
          </w:tcPr>
          <w:p w14:paraId="37B97C41" w14:textId="77777777" w:rsidR="00672EA2" w:rsidRPr="003E7E7F" w:rsidRDefault="00672EA2" w:rsidP="00A81194">
            <w:pPr>
              <w:pStyle w:val="NoSpacing"/>
              <w:contextualSpacing/>
              <w:jc w:val="center"/>
            </w:pPr>
            <w:r w:rsidRPr="003E7E7F">
              <w:t>U</w:t>
            </w:r>
          </w:p>
        </w:tc>
        <w:tc>
          <w:tcPr>
            <w:tcW w:w="473" w:type="pct"/>
            <w:vAlign w:val="center"/>
          </w:tcPr>
          <w:p w14:paraId="61E098D0" w14:textId="77777777" w:rsidR="00672EA2" w:rsidRPr="003E7E7F" w:rsidRDefault="00672EA2" w:rsidP="00A81194">
            <w:pPr>
              <w:pStyle w:val="NoSpacing"/>
              <w:contextualSpacing/>
              <w:jc w:val="center"/>
            </w:pPr>
            <w:r w:rsidRPr="003E7E7F">
              <w:t>3</w:t>
            </w:r>
          </w:p>
        </w:tc>
      </w:tr>
      <w:tr w:rsidR="00672EA2" w:rsidRPr="003E7E7F" w14:paraId="378641B1" w14:textId="77777777" w:rsidTr="00806532">
        <w:trPr>
          <w:trHeight w:val="436"/>
        </w:trPr>
        <w:tc>
          <w:tcPr>
            <w:tcW w:w="272" w:type="pct"/>
            <w:vAlign w:val="center"/>
          </w:tcPr>
          <w:p w14:paraId="145ECA7B" w14:textId="77777777" w:rsidR="00672EA2" w:rsidRPr="003E7E7F" w:rsidRDefault="00672EA2" w:rsidP="00A81194">
            <w:pPr>
              <w:pStyle w:val="NoSpacing"/>
              <w:contextualSpacing/>
            </w:pPr>
            <w:r w:rsidRPr="003E7E7F">
              <w:t>12.</w:t>
            </w:r>
          </w:p>
        </w:tc>
        <w:tc>
          <w:tcPr>
            <w:tcW w:w="3512" w:type="pct"/>
            <w:gridSpan w:val="2"/>
            <w:vAlign w:val="center"/>
          </w:tcPr>
          <w:p w14:paraId="138A9014" w14:textId="77777777" w:rsidR="00672EA2" w:rsidRPr="003E7E7F" w:rsidRDefault="00672EA2" w:rsidP="00A81194">
            <w:pPr>
              <w:pStyle w:val="NoSpacing"/>
              <w:contextualSpacing/>
              <w:jc w:val="both"/>
            </w:pPr>
            <w:r w:rsidRPr="003E7E7F">
              <w:t>Interpret the function of address bus, data bus and chip select signal in a memory system.</w:t>
            </w:r>
          </w:p>
        </w:tc>
        <w:tc>
          <w:tcPr>
            <w:tcW w:w="388" w:type="pct"/>
            <w:vAlign w:val="center"/>
          </w:tcPr>
          <w:p w14:paraId="45C6045F" w14:textId="77777777" w:rsidR="00672EA2" w:rsidRPr="003E7E7F" w:rsidRDefault="00672EA2" w:rsidP="0094051D">
            <w:pPr>
              <w:pStyle w:val="NoSpacing"/>
              <w:contextualSpacing/>
              <w:jc w:val="center"/>
            </w:pPr>
            <w:r w:rsidRPr="003E7E7F">
              <w:t>CO2</w:t>
            </w:r>
          </w:p>
        </w:tc>
        <w:tc>
          <w:tcPr>
            <w:tcW w:w="355" w:type="pct"/>
            <w:vAlign w:val="center"/>
          </w:tcPr>
          <w:p w14:paraId="58A289E2" w14:textId="77777777" w:rsidR="00672EA2" w:rsidRPr="003E7E7F" w:rsidRDefault="00672EA2" w:rsidP="00A81194">
            <w:pPr>
              <w:pStyle w:val="NoSpacing"/>
              <w:contextualSpacing/>
              <w:jc w:val="center"/>
            </w:pPr>
            <w:r w:rsidRPr="003E7E7F">
              <w:t>A</w:t>
            </w:r>
          </w:p>
        </w:tc>
        <w:tc>
          <w:tcPr>
            <w:tcW w:w="473" w:type="pct"/>
            <w:vAlign w:val="center"/>
          </w:tcPr>
          <w:p w14:paraId="6E907931" w14:textId="77777777" w:rsidR="00672EA2" w:rsidRPr="003E7E7F" w:rsidRDefault="00672EA2" w:rsidP="00A81194">
            <w:pPr>
              <w:pStyle w:val="NoSpacing"/>
              <w:contextualSpacing/>
              <w:jc w:val="center"/>
            </w:pPr>
            <w:r w:rsidRPr="003E7E7F">
              <w:t>3</w:t>
            </w:r>
          </w:p>
        </w:tc>
      </w:tr>
      <w:tr w:rsidR="00672EA2" w:rsidRPr="003E7E7F" w14:paraId="6E3B7E51" w14:textId="77777777" w:rsidTr="00806532">
        <w:trPr>
          <w:trHeight w:val="436"/>
        </w:trPr>
        <w:tc>
          <w:tcPr>
            <w:tcW w:w="272" w:type="pct"/>
            <w:vAlign w:val="center"/>
          </w:tcPr>
          <w:p w14:paraId="3492E490" w14:textId="77777777" w:rsidR="00672EA2" w:rsidRPr="003E7E7F" w:rsidRDefault="00672EA2" w:rsidP="00A81194">
            <w:pPr>
              <w:pStyle w:val="NoSpacing"/>
              <w:contextualSpacing/>
            </w:pPr>
            <w:r w:rsidRPr="003E7E7F">
              <w:t>13.</w:t>
            </w:r>
          </w:p>
        </w:tc>
        <w:tc>
          <w:tcPr>
            <w:tcW w:w="3512" w:type="pct"/>
            <w:gridSpan w:val="2"/>
            <w:vAlign w:val="center"/>
          </w:tcPr>
          <w:p w14:paraId="02574A2C" w14:textId="77777777" w:rsidR="00672EA2" w:rsidRPr="003E7E7F" w:rsidRDefault="00672EA2" w:rsidP="00806532">
            <w:pPr>
              <w:pStyle w:val="NoSpacing"/>
              <w:contextualSpacing/>
              <w:jc w:val="both"/>
            </w:pPr>
            <w:r w:rsidRPr="003E7E7F">
              <w:t>Sketch the interrupt mechanism between CPU and a device.</w:t>
            </w:r>
          </w:p>
        </w:tc>
        <w:tc>
          <w:tcPr>
            <w:tcW w:w="388" w:type="pct"/>
            <w:vAlign w:val="center"/>
          </w:tcPr>
          <w:p w14:paraId="69C53600" w14:textId="77777777" w:rsidR="00672EA2" w:rsidRPr="003E7E7F" w:rsidRDefault="00672EA2" w:rsidP="0094051D">
            <w:pPr>
              <w:pStyle w:val="NoSpacing"/>
              <w:contextualSpacing/>
              <w:jc w:val="center"/>
            </w:pPr>
            <w:r w:rsidRPr="003E7E7F">
              <w:t>CO3</w:t>
            </w:r>
          </w:p>
        </w:tc>
        <w:tc>
          <w:tcPr>
            <w:tcW w:w="355" w:type="pct"/>
            <w:vAlign w:val="center"/>
          </w:tcPr>
          <w:p w14:paraId="4DB58ACC" w14:textId="77777777" w:rsidR="00672EA2" w:rsidRPr="003E7E7F" w:rsidRDefault="00672EA2" w:rsidP="00A81194">
            <w:pPr>
              <w:pStyle w:val="NoSpacing"/>
              <w:contextualSpacing/>
              <w:jc w:val="center"/>
            </w:pPr>
            <w:r w:rsidRPr="003E7E7F">
              <w:t>A</w:t>
            </w:r>
          </w:p>
        </w:tc>
        <w:tc>
          <w:tcPr>
            <w:tcW w:w="473" w:type="pct"/>
            <w:vAlign w:val="center"/>
          </w:tcPr>
          <w:p w14:paraId="489A9B10" w14:textId="77777777" w:rsidR="00672EA2" w:rsidRPr="003E7E7F" w:rsidRDefault="00672EA2" w:rsidP="00A81194">
            <w:pPr>
              <w:pStyle w:val="NoSpacing"/>
              <w:contextualSpacing/>
              <w:jc w:val="center"/>
            </w:pPr>
            <w:r w:rsidRPr="003E7E7F">
              <w:t>3</w:t>
            </w:r>
          </w:p>
        </w:tc>
      </w:tr>
      <w:tr w:rsidR="00672EA2" w:rsidRPr="003E7E7F" w14:paraId="37EF5516" w14:textId="77777777" w:rsidTr="00806532">
        <w:trPr>
          <w:trHeight w:val="436"/>
        </w:trPr>
        <w:tc>
          <w:tcPr>
            <w:tcW w:w="272" w:type="pct"/>
            <w:vAlign w:val="center"/>
          </w:tcPr>
          <w:p w14:paraId="7B69CA88" w14:textId="77777777" w:rsidR="00672EA2" w:rsidRPr="003E7E7F" w:rsidRDefault="00672EA2" w:rsidP="00A81194">
            <w:pPr>
              <w:pStyle w:val="NoSpacing"/>
              <w:contextualSpacing/>
            </w:pPr>
            <w:r w:rsidRPr="003E7E7F">
              <w:t>14.</w:t>
            </w:r>
          </w:p>
        </w:tc>
        <w:tc>
          <w:tcPr>
            <w:tcW w:w="3512" w:type="pct"/>
            <w:gridSpan w:val="2"/>
            <w:vAlign w:val="center"/>
          </w:tcPr>
          <w:p w14:paraId="248BACD5" w14:textId="77777777" w:rsidR="00672EA2" w:rsidRPr="003E7E7F" w:rsidRDefault="00672EA2" w:rsidP="00806532">
            <w:pPr>
              <w:pStyle w:val="NoSpacing"/>
              <w:contextualSpacing/>
              <w:jc w:val="both"/>
            </w:pPr>
            <w:r w:rsidRPr="003E7E7F">
              <w:t>Interface DS12887 with 8051 microcontroller and appraise its significance.</w:t>
            </w:r>
          </w:p>
        </w:tc>
        <w:tc>
          <w:tcPr>
            <w:tcW w:w="388" w:type="pct"/>
            <w:vAlign w:val="center"/>
          </w:tcPr>
          <w:p w14:paraId="1D7230BC" w14:textId="77777777" w:rsidR="00672EA2" w:rsidRPr="003E7E7F" w:rsidRDefault="00672EA2" w:rsidP="0094051D">
            <w:pPr>
              <w:pStyle w:val="NoSpacing"/>
              <w:contextualSpacing/>
              <w:jc w:val="center"/>
            </w:pPr>
            <w:r w:rsidRPr="003E7E7F">
              <w:t>CO4</w:t>
            </w:r>
          </w:p>
        </w:tc>
        <w:tc>
          <w:tcPr>
            <w:tcW w:w="355" w:type="pct"/>
            <w:vAlign w:val="center"/>
          </w:tcPr>
          <w:p w14:paraId="40C46F78" w14:textId="77777777" w:rsidR="00672EA2" w:rsidRPr="003E7E7F" w:rsidRDefault="00672EA2" w:rsidP="00A81194">
            <w:pPr>
              <w:pStyle w:val="NoSpacing"/>
              <w:contextualSpacing/>
              <w:jc w:val="center"/>
            </w:pPr>
            <w:r w:rsidRPr="003E7E7F">
              <w:t>E</w:t>
            </w:r>
          </w:p>
        </w:tc>
        <w:tc>
          <w:tcPr>
            <w:tcW w:w="473" w:type="pct"/>
            <w:vAlign w:val="center"/>
          </w:tcPr>
          <w:p w14:paraId="4AF519E5" w14:textId="77777777" w:rsidR="00672EA2" w:rsidRPr="003E7E7F" w:rsidRDefault="00672EA2" w:rsidP="00A81194">
            <w:pPr>
              <w:pStyle w:val="NoSpacing"/>
              <w:contextualSpacing/>
              <w:jc w:val="center"/>
            </w:pPr>
            <w:r w:rsidRPr="003E7E7F">
              <w:t>3</w:t>
            </w:r>
          </w:p>
        </w:tc>
      </w:tr>
      <w:tr w:rsidR="00672EA2" w:rsidRPr="003E7E7F" w14:paraId="4ABE54D6" w14:textId="77777777" w:rsidTr="00806532">
        <w:trPr>
          <w:trHeight w:val="436"/>
        </w:trPr>
        <w:tc>
          <w:tcPr>
            <w:tcW w:w="272" w:type="pct"/>
            <w:vAlign w:val="center"/>
          </w:tcPr>
          <w:p w14:paraId="73A0003C" w14:textId="77777777" w:rsidR="00672EA2" w:rsidRPr="003E7E7F" w:rsidRDefault="00672EA2" w:rsidP="00A81194">
            <w:pPr>
              <w:pStyle w:val="NoSpacing"/>
              <w:contextualSpacing/>
            </w:pPr>
            <w:r w:rsidRPr="003E7E7F">
              <w:t>15.</w:t>
            </w:r>
          </w:p>
        </w:tc>
        <w:tc>
          <w:tcPr>
            <w:tcW w:w="3512" w:type="pct"/>
            <w:gridSpan w:val="2"/>
            <w:vAlign w:val="center"/>
          </w:tcPr>
          <w:p w14:paraId="5C35F66E" w14:textId="77777777" w:rsidR="00672EA2" w:rsidRPr="003E7E7F" w:rsidRDefault="00672EA2" w:rsidP="00806532">
            <w:pPr>
              <w:pStyle w:val="NoSpacing"/>
              <w:contextualSpacing/>
              <w:jc w:val="both"/>
            </w:pPr>
            <w:r w:rsidRPr="003E7E7F">
              <w:t>Compare application and system software.</w:t>
            </w:r>
          </w:p>
        </w:tc>
        <w:tc>
          <w:tcPr>
            <w:tcW w:w="388" w:type="pct"/>
            <w:vAlign w:val="center"/>
          </w:tcPr>
          <w:p w14:paraId="1D3BC4E3" w14:textId="77777777" w:rsidR="00672EA2" w:rsidRPr="003E7E7F" w:rsidRDefault="00672EA2" w:rsidP="0094051D">
            <w:pPr>
              <w:pStyle w:val="NoSpacing"/>
              <w:contextualSpacing/>
              <w:jc w:val="center"/>
            </w:pPr>
            <w:r w:rsidRPr="003E7E7F">
              <w:t>CO5</w:t>
            </w:r>
          </w:p>
        </w:tc>
        <w:tc>
          <w:tcPr>
            <w:tcW w:w="355" w:type="pct"/>
            <w:vAlign w:val="center"/>
          </w:tcPr>
          <w:p w14:paraId="18FCF3A9" w14:textId="77777777" w:rsidR="00672EA2" w:rsidRPr="003E7E7F" w:rsidRDefault="00672EA2" w:rsidP="00A81194">
            <w:pPr>
              <w:pStyle w:val="NoSpacing"/>
              <w:contextualSpacing/>
              <w:jc w:val="center"/>
            </w:pPr>
            <w:r w:rsidRPr="003E7E7F">
              <w:t>U</w:t>
            </w:r>
          </w:p>
        </w:tc>
        <w:tc>
          <w:tcPr>
            <w:tcW w:w="473" w:type="pct"/>
            <w:vAlign w:val="center"/>
          </w:tcPr>
          <w:p w14:paraId="3B1C60E7" w14:textId="77777777" w:rsidR="00672EA2" w:rsidRPr="003E7E7F" w:rsidRDefault="00672EA2" w:rsidP="00A81194">
            <w:pPr>
              <w:pStyle w:val="NoSpacing"/>
              <w:contextualSpacing/>
              <w:jc w:val="center"/>
            </w:pPr>
            <w:r w:rsidRPr="003E7E7F">
              <w:t>3</w:t>
            </w:r>
          </w:p>
        </w:tc>
      </w:tr>
      <w:tr w:rsidR="00672EA2" w:rsidRPr="003E7E7F" w14:paraId="46E6DFE1" w14:textId="77777777" w:rsidTr="00806532">
        <w:trPr>
          <w:trHeight w:val="437"/>
        </w:trPr>
        <w:tc>
          <w:tcPr>
            <w:tcW w:w="272" w:type="pct"/>
            <w:vAlign w:val="center"/>
          </w:tcPr>
          <w:p w14:paraId="02C96432" w14:textId="77777777" w:rsidR="00672EA2" w:rsidRPr="003E7E7F" w:rsidRDefault="00672EA2" w:rsidP="00A81194">
            <w:pPr>
              <w:pStyle w:val="NoSpacing"/>
              <w:contextualSpacing/>
            </w:pPr>
            <w:r w:rsidRPr="003E7E7F">
              <w:t>16.</w:t>
            </w:r>
          </w:p>
        </w:tc>
        <w:tc>
          <w:tcPr>
            <w:tcW w:w="3512" w:type="pct"/>
            <w:gridSpan w:val="2"/>
            <w:vAlign w:val="center"/>
          </w:tcPr>
          <w:p w14:paraId="03158C76" w14:textId="77777777" w:rsidR="00672EA2" w:rsidRPr="003E7E7F" w:rsidRDefault="00672EA2" w:rsidP="00A81194">
            <w:pPr>
              <w:pStyle w:val="NoSpacing"/>
              <w:contextualSpacing/>
              <w:jc w:val="both"/>
            </w:pPr>
            <w:r w:rsidRPr="003E7E7F">
              <w:t>Summarize the microkernel model with its flow diagram.</w:t>
            </w:r>
          </w:p>
        </w:tc>
        <w:tc>
          <w:tcPr>
            <w:tcW w:w="388" w:type="pct"/>
            <w:vAlign w:val="center"/>
          </w:tcPr>
          <w:p w14:paraId="6CBA4A7B" w14:textId="77777777" w:rsidR="00672EA2" w:rsidRPr="003E7E7F" w:rsidRDefault="00672EA2" w:rsidP="0094051D">
            <w:pPr>
              <w:pStyle w:val="NoSpacing"/>
              <w:contextualSpacing/>
              <w:jc w:val="center"/>
            </w:pPr>
            <w:r w:rsidRPr="003E7E7F">
              <w:t>CO6</w:t>
            </w:r>
          </w:p>
        </w:tc>
        <w:tc>
          <w:tcPr>
            <w:tcW w:w="355" w:type="pct"/>
            <w:vAlign w:val="center"/>
          </w:tcPr>
          <w:p w14:paraId="41C849B0" w14:textId="77777777" w:rsidR="00672EA2" w:rsidRPr="003E7E7F" w:rsidRDefault="00672EA2" w:rsidP="00A81194">
            <w:pPr>
              <w:pStyle w:val="NoSpacing"/>
              <w:contextualSpacing/>
              <w:jc w:val="center"/>
            </w:pPr>
            <w:r w:rsidRPr="003E7E7F">
              <w:t>E</w:t>
            </w:r>
          </w:p>
        </w:tc>
        <w:tc>
          <w:tcPr>
            <w:tcW w:w="473" w:type="pct"/>
            <w:vAlign w:val="center"/>
          </w:tcPr>
          <w:p w14:paraId="3BBFC49F" w14:textId="77777777" w:rsidR="00672EA2" w:rsidRPr="003E7E7F" w:rsidRDefault="00672EA2" w:rsidP="00A81194">
            <w:pPr>
              <w:pStyle w:val="NoSpacing"/>
              <w:contextualSpacing/>
              <w:jc w:val="center"/>
            </w:pPr>
            <w:r w:rsidRPr="003E7E7F">
              <w:t>3</w:t>
            </w:r>
          </w:p>
        </w:tc>
      </w:tr>
      <w:tr w:rsidR="00672EA2" w:rsidRPr="003E7E7F" w14:paraId="7702BEF1" w14:textId="77777777" w:rsidTr="00806532">
        <w:trPr>
          <w:trHeight w:val="551"/>
        </w:trPr>
        <w:tc>
          <w:tcPr>
            <w:tcW w:w="5000" w:type="pct"/>
            <w:gridSpan w:val="6"/>
            <w:vAlign w:val="center"/>
          </w:tcPr>
          <w:p w14:paraId="22278598" w14:textId="77777777" w:rsidR="00672EA2" w:rsidRPr="003E7E7F" w:rsidRDefault="00672EA2" w:rsidP="00A81194">
            <w:pPr>
              <w:contextualSpacing/>
              <w:jc w:val="center"/>
              <w:rPr>
                <w:b/>
                <w:u w:val="single"/>
              </w:rPr>
            </w:pPr>
            <w:r w:rsidRPr="003E7E7F">
              <w:rPr>
                <w:b/>
                <w:u w:val="single"/>
              </w:rPr>
              <w:t>PART – C (6 X 12 = 72 MARKS)</w:t>
            </w:r>
          </w:p>
          <w:p w14:paraId="613CDD4D" w14:textId="77777777" w:rsidR="00672EA2" w:rsidRPr="003E7E7F" w:rsidRDefault="00672EA2" w:rsidP="00A81194">
            <w:pPr>
              <w:contextualSpacing/>
              <w:jc w:val="center"/>
              <w:rPr>
                <w:b/>
              </w:rPr>
            </w:pPr>
            <w:r w:rsidRPr="003E7E7F">
              <w:rPr>
                <w:b/>
              </w:rPr>
              <w:t>(Answer any five Questions from Q. No. 17 to 23, Q. No. 24 is Compulsory)</w:t>
            </w:r>
          </w:p>
        </w:tc>
      </w:tr>
      <w:tr w:rsidR="00672EA2" w:rsidRPr="003E7E7F" w14:paraId="23E6A244" w14:textId="77777777" w:rsidTr="00806532">
        <w:trPr>
          <w:trHeight w:val="396"/>
        </w:trPr>
        <w:tc>
          <w:tcPr>
            <w:tcW w:w="272" w:type="pct"/>
            <w:vAlign w:val="center"/>
          </w:tcPr>
          <w:p w14:paraId="3F6419F0" w14:textId="77777777" w:rsidR="00672EA2" w:rsidRPr="003E7E7F" w:rsidRDefault="00672EA2" w:rsidP="00A81194">
            <w:pPr>
              <w:contextualSpacing/>
              <w:jc w:val="center"/>
            </w:pPr>
            <w:r w:rsidRPr="003E7E7F">
              <w:t>17.</w:t>
            </w:r>
          </w:p>
        </w:tc>
        <w:tc>
          <w:tcPr>
            <w:tcW w:w="189" w:type="pct"/>
            <w:vAlign w:val="center"/>
          </w:tcPr>
          <w:p w14:paraId="7E43E5B9" w14:textId="77777777" w:rsidR="00672EA2" w:rsidRPr="003E7E7F" w:rsidRDefault="00672EA2" w:rsidP="00A81194">
            <w:pPr>
              <w:contextualSpacing/>
              <w:jc w:val="center"/>
            </w:pPr>
            <w:r w:rsidRPr="003E7E7F">
              <w:t>a.</w:t>
            </w:r>
          </w:p>
        </w:tc>
        <w:tc>
          <w:tcPr>
            <w:tcW w:w="3323" w:type="pct"/>
            <w:vAlign w:val="center"/>
          </w:tcPr>
          <w:p w14:paraId="0DD0ECBC" w14:textId="77777777" w:rsidR="00672EA2" w:rsidRPr="003E7E7F" w:rsidRDefault="00672EA2" w:rsidP="00806532">
            <w:pPr>
              <w:contextualSpacing/>
              <w:jc w:val="both"/>
            </w:pPr>
            <w:r w:rsidRPr="003E7E7F">
              <w:t>Interpret the hierarchy of an embedded system design life cycle with an example.</w:t>
            </w:r>
          </w:p>
        </w:tc>
        <w:tc>
          <w:tcPr>
            <w:tcW w:w="388" w:type="pct"/>
            <w:vAlign w:val="center"/>
          </w:tcPr>
          <w:p w14:paraId="2316ABF6" w14:textId="77777777" w:rsidR="00672EA2" w:rsidRPr="003E7E7F" w:rsidRDefault="00672EA2" w:rsidP="00A81194">
            <w:pPr>
              <w:contextualSpacing/>
              <w:jc w:val="center"/>
            </w:pPr>
            <w:r w:rsidRPr="003E7E7F">
              <w:t>CO1</w:t>
            </w:r>
          </w:p>
        </w:tc>
        <w:tc>
          <w:tcPr>
            <w:tcW w:w="355" w:type="pct"/>
            <w:vAlign w:val="center"/>
          </w:tcPr>
          <w:p w14:paraId="37CFB0AB" w14:textId="77777777" w:rsidR="00672EA2" w:rsidRPr="003E7E7F" w:rsidRDefault="00672EA2" w:rsidP="00A81194">
            <w:pPr>
              <w:contextualSpacing/>
              <w:jc w:val="center"/>
            </w:pPr>
            <w:r w:rsidRPr="003E7E7F">
              <w:t>A</w:t>
            </w:r>
          </w:p>
        </w:tc>
        <w:tc>
          <w:tcPr>
            <w:tcW w:w="473" w:type="pct"/>
            <w:vAlign w:val="center"/>
          </w:tcPr>
          <w:p w14:paraId="35B961B8" w14:textId="77777777" w:rsidR="00672EA2" w:rsidRPr="003E7E7F" w:rsidRDefault="00672EA2" w:rsidP="00A81194">
            <w:pPr>
              <w:contextualSpacing/>
              <w:jc w:val="center"/>
            </w:pPr>
            <w:r w:rsidRPr="003E7E7F">
              <w:t>8</w:t>
            </w:r>
          </w:p>
        </w:tc>
      </w:tr>
      <w:tr w:rsidR="00672EA2" w:rsidRPr="003E7E7F" w14:paraId="51A93A60" w14:textId="77777777" w:rsidTr="00806532">
        <w:trPr>
          <w:trHeight w:val="396"/>
        </w:trPr>
        <w:tc>
          <w:tcPr>
            <w:tcW w:w="272" w:type="pct"/>
            <w:vAlign w:val="center"/>
          </w:tcPr>
          <w:p w14:paraId="61EBDD0C" w14:textId="77777777" w:rsidR="00672EA2" w:rsidRPr="003E7E7F" w:rsidRDefault="00672EA2" w:rsidP="00A81194">
            <w:pPr>
              <w:contextualSpacing/>
              <w:jc w:val="center"/>
            </w:pPr>
          </w:p>
        </w:tc>
        <w:tc>
          <w:tcPr>
            <w:tcW w:w="189" w:type="pct"/>
            <w:vAlign w:val="center"/>
          </w:tcPr>
          <w:p w14:paraId="308C071A" w14:textId="77777777" w:rsidR="00672EA2" w:rsidRPr="003E7E7F" w:rsidRDefault="00672EA2" w:rsidP="00A81194">
            <w:pPr>
              <w:contextualSpacing/>
              <w:jc w:val="center"/>
            </w:pPr>
            <w:r w:rsidRPr="003E7E7F">
              <w:t>b.</w:t>
            </w:r>
          </w:p>
        </w:tc>
        <w:tc>
          <w:tcPr>
            <w:tcW w:w="3323" w:type="pct"/>
            <w:vAlign w:val="center"/>
          </w:tcPr>
          <w:p w14:paraId="06F93FF3" w14:textId="77777777" w:rsidR="00672EA2" w:rsidRPr="003E7E7F" w:rsidRDefault="00672EA2" w:rsidP="00806532">
            <w:pPr>
              <w:contextualSpacing/>
              <w:jc w:val="both"/>
            </w:pPr>
            <w:r w:rsidRPr="003E7E7F">
              <w:rPr>
                <w:bCs/>
              </w:rPr>
              <w:t>Infer the significance of co-processors in embedded design</w:t>
            </w:r>
          </w:p>
        </w:tc>
        <w:tc>
          <w:tcPr>
            <w:tcW w:w="388" w:type="pct"/>
            <w:vAlign w:val="center"/>
          </w:tcPr>
          <w:p w14:paraId="2316F60A" w14:textId="77777777" w:rsidR="00672EA2" w:rsidRPr="003E7E7F" w:rsidRDefault="00672EA2" w:rsidP="00A81194">
            <w:pPr>
              <w:contextualSpacing/>
              <w:jc w:val="center"/>
            </w:pPr>
            <w:r w:rsidRPr="003E7E7F">
              <w:t>CO1</w:t>
            </w:r>
          </w:p>
        </w:tc>
        <w:tc>
          <w:tcPr>
            <w:tcW w:w="355" w:type="pct"/>
            <w:vAlign w:val="center"/>
          </w:tcPr>
          <w:p w14:paraId="42E9B047" w14:textId="77777777" w:rsidR="00672EA2" w:rsidRPr="003E7E7F" w:rsidRDefault="00672EA2" w:rsidP="00A81194">
            <w:pPr>
              <w:contextualSpacing/>
              <w:jc w:val="center"/>
            </w:pPr>
            <w:r w:rsidRPr="003E7E7F">
              <w:t>A</w:t>
            </w:r>
          </w:p>
        </w:tc>
        <w:tc>
          <w:tcPr>
            <w:tcW w:w="473" w:type="pct"/>
            <w:vAlign w:val="center"/>
          </w:tcPr>
          <w:p w14:paraId="1A1C7B0C" w14:textId="77777777" w:rsidR="00672EA2" w:rsidRPr="003E7E7F" w:rsidRDefault="00672EA2" w:rsidP="00A81194">
            <w:pPr>
              <w:contextualSpacing/>
              <w:jc w:val="center"/>
            </w:pPr>
            <w:r w:rsidRPr="003E7E7F">
              <w:t>4</w:t>
            </w:r>
          </w:p>
        </w:tc>
      </w:tr>
      <w:tr w:rsidR="00672EA2" w:rsidRPr="003E7E7F" w14:paraId="1AB31532" w14:textId="77777777" w:rsidTr="00806532">
        <w:trPr>
          <w:trHeight w:val="115"/>
        </w:trPr>
        <w:tc>
          <w:tcPr>
            <w:tcW w:w="272" w:type="pct"/>
            <w:vAlign w:val="center"/>
          </w:tcPr>
          <w:p w14:paraId="6431457F" w14:textId="77777777" w:rsidR="00672EA2" w:rsidRPr="003E7E7F" w:rsidRDefault="00672EA2" w:rsidP="00A81194">
            <w:pPr>
              <w:contextualSpacing/>
              <w:jc w:val="center"/>
            </w:pPr>
          </w:p>
        </w:tc>
        <w:tc>
          <w:tcPr>
            <w:tcW w:w="189" w:type="pct"/>
            <w:vAlign w:val="center"/>
          </w:tcPr>
          <w:p w14:paraId="5144040F" w14:textId="77777777" w:rsidR="00672EA2" w:rsidRPr="003E7E7F" w:rsidRDefault="00672EA2" w:rsidP="00A81194">
            <w:pPr>
              <w:contextualSpacing/>
              <w:jc w:val="center"/>
            </w:pPr>
          </w:p>
        </w:tc>
        <w:tc>
          <w:tcPr>
            <w:tcW w:w="3323" w:type="pct"/>
            <w:vAlign w:val="center"/>
          </w:tcPr>
          <w:p w14:paraId="395C9502" w14:textId="77777777" w:rsidR="00672EA2" w:rsidRPr="003E7E7F" w:rsidRDefault="00672EA2" w:rsidP="00A81194">
            <w:pPr>
              <w:contextualSpacing/>
              <w:jc w:val="both"/>
            </w:pPr>
          </w:p>
        </w:tc>
        <w:tc>
          <w:tcPr>
            <w:tcW w:w="388" w:type="pct"/>
            <w:vAlign w:val="center"/>
          </w:tcPr>
          <w:p w14:paraId="2FCD343C" w14:textId="77777777" w:rsidR="00672EA2" w:rsidRPr="003E7E7F" w:rsidRDefault="00672EA2" w:rsidP="00A81194">
            <w:pPr>
              <w:contextualSpacing/>
              <w:jc w:val="center"/>
            </w:pPr>
          </w:p>
        </w:tc>
        <w:tc>
          <w:tcPr>
            <w:tcW w:w="355" w:type="pct"/>
            <w:vAlign w:val="center"/>
          </w:tcPr>
          <w:p w14:paraId="6E59B8B6" w14:textId="77777777" w:rsidR="00672EA2" w:rsidRPr="003E7E7F" w:rsidRDefault="00672EA2" w:rsidP="00A81194">
            <w:pPr>
              <w:contextualSpacing/>
              <w:jc w:val="center"/>
            </w:pPr>
          </w:p>
        </w:tc>
        <w:tc>
          <w:tcPr>
            <w:tcW w:w="473" w:type="pct"/>
            <w:vAlign w:val="center"/>
          </w:tcPr>
          <w:p w14:paraId="031012EF" w14:textId="77777777" w:rsidR="00672EA2" w:rsidRPr="003E7E7F" w:rsidRDefault="00672EA2" w:rsidP="00A81194">
            <w:pPr>
              <w:contextualSpacing/>
              <w:jc w:val="center"/>
            </w:pPr>
          </w:p>
        </w:tc>
      </w:tr>
      <w:tr w:rsidR="00672EA2" w:rsidRPr="003E7E7F" w14:paraId="13CE7DEE" w14:textId="77777777" w:rsidTr="00806532">
        <w:trPr>
          <w:trHeight w:val="396"/>
        </w:trPr>
        <w:tc>
          <w:tcPr>
            <w:tcW w:w="272" w:type="pct"/>
            <w:vAlign w:val="center"/>
          </w:tcPr>
          <w:p w14:paraId="6340E5BF" w14:textId="77777777" w:rsidR="00672EA2" w:rsidRPr="003E7E7F" w:rsidRDefault="00672EA2" w:rsidP="00A81194">
            <w:pPr>
              <w:contextualSpacing/>
              <w:jc w:val="center"/>
            </w:pPr>
            <w:r w:rsidRPr="003E7E7F">
              <w:t>18.</w:t>
            </w:r>
          </w:p>
        </w:tc>
        <w:tc>
          <w:tcPr>
            <w:tcW w:w="189" w:type="pct"/>
            <w:vAlign w:val="center"/>
          </w:tcPr>
          <w:p w14:paraId="4BBAC546" w14:textId="77777777" w:rsidR="00672EA2" w:rsidRPr="003E7E7F" w:rsidRDefault="00672EA2" w:rsidP="00A81194">
            <w:pPr>
              <w:contextualSpacing/>
              <w:jc w:val="center"/>
            </w:pPr>
            <w:r w:rsidRPr="003E7E7F">
              <w:t>a.</w:t>
            </w:r>
          </w:p>
        </w:tc>
        <w:tc>
          <w:tcPr>
            <w:tcW w:w="3323" w:type="pct"/>
            <w:vAlign w:val="center"/>
          </w:tcPr>
          <w:p w14:paraId="572EF60E" w14:textId="77777777" w:rsidR="00672EA2" w:rsidRPr="003E7E7F" w:rsidRDefault="00672EA2" w:rsidP="00806532">
            <w:pPr>
              <w:contextualSpacing/>
              <w:jc w:val="both"/>
            </w:pPr>
            <w:r w:rsidRPr="003E7E7F">
              <w:t>Describe memory technology in embedded system design and explain the operation of DRAM and its refreshing practices.</w:t>
            </w:r>
          </w:p>
        </w:tc>
        <w:tc>
          <w:tcPr>
            <w:tcW w:w="388" w:type="pct"/>
            <w:vAlign w:val="center"/>
          </w:tcPr>
          <w:p w14:paraId="3FA258F1" w14:textId="77777777" w:rsidR="00672EA2" w:rsidRPr="003E7E7F" w:rsidRDefault="00672EA2" w:rsidP="00A81194">
            <w:pPr>
              <w:contextualSpacing/>
              <w:jc w:val="center"/>
            </w:pPr>
            <w:r w:rsidRPr="003E7E7F">
              <w:t>CO2</w:t>
            </w:r>
          </w:p>
        </w:tc>
        <w:tc>
          <w:tcPr>
            <w:tcW w:w="355" w:type="pct"/>
            <w:vAlign w:val="center"/>
          </w:tcPr>
          <w:p w14:paraId="523AF7EE" w14:textId="77777777" w:rsidR="00672EA2" w:rsidRPr="003E7E7F" w:rsidRDefault="00672EA2" w:rsidP="00A81194">
            <w:pPr>
              <w:contextualSpacing/>
              <w:jc w:val="center"/>
            </w:pPr>
            <w:r w:rsidRPr="003E7E7F">
              <w:t>U</w:t>
            </w:r>
          </w:p>
        </w:tc>
        <w:tc>
          <w:tcPr>
            <w:tcW w:w="473" w:type="pct"/>
            <w:vAlign w:val="center"/>
          </w:tcPr>
          <w:p w14:paraId="3B465242" w14:textId="77777777" w:rsidR="00672EA2" w:rsidRPr="003E7E7F" w:rsidRDefault="00672EA2" w:rsidP="00A81194">
            <w:pPr>
              <w:contextualSpacing/>
              <w:jc w:val="center"/>
            </w:pPr>
            <w:r w:rsidRPr="003E7E7F">
              <w:t>8</w:t>
            </w:r>
          </w:p>
        </w:tc>
      </w:tr>
      <w:tr w:rsidR="00672EA2" w:rsidRPr="003E7E7F" w14:paraId="6D22CE45" w14:textId="77777777" w:rsidTr="00806532">
        <w:trPr>
          <w:trHeight w:val="396"/>
        </w:trPr>
        <w:tc>
          <w:tcPr>
            <w:tcW w:w="272" w:type="pct"/>
            <w:vAlign w:val="center"/>
          </w:tcPr>
          <w:p w14:paraId="73C1BFAA" w14:textId="77777777" w:rsidR="00672EA2" w:rsidRPr="003E7E7F" w:rsidRDefault="00672EA2" w:rsidP="00A81194">
            <w:pPr>
              <w:contextualSpacing/>
              <w:jc w:val="center"/>
            </w:pPr>
          </w:p>
        </w:tc>
        <w:tc>
          <w:tcPr>
            <w:tcW w:w="189" w:type="pct"/>
            <w:vAlign w:val="center"/>
          </w:tcPr>
          <w:p w14:paraId="6AE2E367" w14:textId="77777777" w:rsidR="00672EA2" w:rsidRPr="003E7E7F" w:rsidRDefault="00672EA2" w:rsidP="00A81194">
            <w:pPr>
              <w:contextualSpacing/>
              <w:jc w:val="center"/>
            </w:pPr>
            <w:r w:rsidRPr="003E7E7F">
              <w:t>b.</w:t>
            </w:r>
          </w:p>
        </w:tc>
        <w:tc>
          <w:tcPr>
            <w:tcW w:w="3323" w:type="pct"/>
            <w:vAlign w:val="center"/>
          </w:tcPr>
          <w:p w14:paraId="1D3ACFFF" w14:textId="77777777" w:rsidR="00672EA2" w:rsidRPr="003E7E7F" w:rsidRDefault="00672EA2" w:rsidP="00A81194">
            <w:pPr>
              <w:contextualSpacing/>
              <w:jc w:val="both"/>
            </w:pPr>
            <w:r w:rsidRPr="003E7E7F">
              <w:t>Infer cache memory and its organization.</w:t>
            </w:r>
          </w:p>
        </w:tc>
        <w:tc>
          <w:tcPr>
            <w:tcW w:w="388" w:type="pct"/>
            <w:vAlign w:val="center"/>
          </w:tcPr>
          <w:p w14:paraId="744A1A90" w14:textId="77777777" w:rsidR="00672EA2" w:rsidRPr="003E7E7F" w:rsidRDefault="00672EA2" w:rsidP="00A81194">
            <w:pPr>
              <w:contextualSpacing/>
              <w:jc w:val="center"/>
            </w:pPr>
            <w:r w:rsidRPr="003E7E7F">
              <w:t>CO2</w:t>
            </w:r>
          </w:p>
        </w:tc>
        <w:tc>
          <w:tcPr>
            <w:tcW w:w="355" w:type="pct"/>
            <w:vAlign w:val="center"/>
          </w:tcPr>
          <w:p w14:paraId="59E9F79A" w14:textId="77777777" w:rsidR="00672EA2" w:rsidRPr="003E7E7F" w:rsidRDefault="00672EA2" w:rsidP="00A81194">
            <w:pPr>
              <w:contextualSpacing/>
              <w:jc w:val="center"/>
            </w:pPr>
            <w:r w:rsidRPr="003E7E7F">
              <w:t>A</w:t>
            </w:r>
          </w:p>
        </w:tc>
        <w:tc>
          <w:tcPr>
            <w:tcW w:w="473" w:type="pct"/>
            <w:vAlign w:val="center"/>
          </w:tcPr>
          <w:p w14:paraId="7FCCC15B" w14:textId="77777777" w:rsidR="00672EA2" w:rsidRPr="003E7E7F" w:rsidRDefault="00672EA2" w:rsidP="00A81194">
            <w:pPr>
              <w:contextualSpacing/>
              <w:jc w:val="center"/>
            </w:pPr>
            <w:r w:rsidRPr="003E7E7F">
              <w:t>4</w:t>
            </w:r>
          </w:p>
        </w:tc>
      </w:tr>
      <w:tr w:rsidR="00672EA2" w:rsidRPr="003E7E7F" w14:paraId="6ED82525" w14:textId="77777777" w:rsidTr="00806532">
        <w:trPr>
          <w:trHeight w:val="157"/>
        </w:trPr>
        <w:tc>
          <w:tcPr>
            <w:tcW w:w="272" w:type="pct"/>
            <w:vAlign w:val="center"/>
          </w:tcPr>
          <w:p w14:paraId="6B5023FA" w14:textId="77777777" w:rsidR="00672EA2" w:rsidRPr="003E7E7F" w:rsidRDefault="00672EA2" w:rsidP="00A81194">
            <w:pPr>
              <w:contextualSpacing/>
              <w:jc w:val="center"/>
            </w:pPr>
          </w:p>
        </w:tc>
        <w:tc>
          <w:tcPr>
            <w:tcW w:w="189" w:type="pct"/>
            <w:vAlign w:val="center"/>
          </w:tcPr>
          <w:p w14:paraId="7C8111D9" w14:textId="77777777" w:rsidR="00672EA2" w:rsidRPr="003E7E7F" w:rsidRDefault="00672EA2" w:rsidP="00A81194">
            <w:pPr>
              <w:contextualSpacing/>
              <w:jc w:val="center"/>
            </w:pPr>
          </w:p>
        </w:tc>
        <w:tc>
          <w:tcPr>
            <w:tcW w:w="3323" w:type="pct"/>
            <w:vAlign w:val="center"/>
          </w:tcPr>
          <w:p w14:paraId="7E969E8D" w14:textId="77777777" w:rsidR="00672EA2" w:rsidRPr="003E7E7F" w:rsidRDefault="00672EA2" w:rsidP="00A81194">
            <w:pPr>
              <w:contextualSpacing/>
              <w:jc w:val="both"/>
            </w:pPr>
          </w:p>
        </w:tc>
        <w:tc>
          <w:tcPr>
            <w:tcW w:w="388" w:type="pct"/>
            <w:vAlign w:val="center"/>
          </w:tcPr>
          <w:p w14:paraId="734D76A3" w14:textId="77777777" w:rsidR="00672EA2" w:rsidRPr="003E7E7F" w:rsidRDefault="00672EA2" w:rsidP="00A81194">
            <w:pPr>
              <w:contextualSpacing/>
              <w:jc w:val="center"/>
            </w:pPr>
          </w:p>
        </w:tc>
        <w:tc>
          <w:tcPr>
            <w:tcW w:w="355" w:type="pct"/>
            <w:vAlign w:val="center"/>
          </w:tcPr>
          <w:p w14:paraId="7DCD4F4F" w14:textId="77777777" w:rsidR="00672EA2" w:rsidRPr="003E7E7F" w:rsidRDefault="00672EA2" w:rsidP="00A81194">
            <w:pPr>
              <w:contextualSpacing/>
              <w:jc w:val="center"/>
            </w:pPr>
          </w:p>
        </w:tc>
        <w:tc>
          <w:tcPr>
            <w:tcW w:w="473" w:type="pct"/>
            <w:vAlign w:val="center"/>
          </w:tcPr>
          <w:p w14:paraId="486892E5" w14:textId="77777777" w:rsidR="00672EA2" w:rsidRPr="003E7E7F" w:rsidRDefault="00672EA2" w:rsidP="00A81194">
            <w:pPr>
              <w:contextualSpacing/>
              <w:jc w:val="center"/>
            </w:pPr>
          </w:p>
        </w:tc>
      </w:tr>
      <w:tr w:rsidR="00672EA2" w:rsidRPr="003E7E7F" w14:paraId="647C288B" w14:textId="77777777" w:rsidTr="00806532">
        <w:trPr>
          <w:trHeight w:val="396"/>
        </w:trPr>
        <w:tc>
          <w:tcPr>
            <w:tcW w:w="272" w:type="pct"/>
            <w:vAlign w:val="center"/>
          </w:tcPr>
          <w:p w14:paraId="7515E0FE" w14:textId="77777777" w:rsidR="00672EA2" w:rsidRPr="003E7E7F" w:rsidRDefault="00672EA2" w:rsidP="00A81194">
            <w:pPr>
              <w:contextualSpacing/>
              <w:jc w:val="center"/>
            </w:pPr>
            <w:r w:rsidRPr="003E7E7F">
              <w:t>19.</w:t>
            </w:r>
          </w:p>
        </w:tc>
        <w:tc>
          <w:tcPr>
            <w:tcW w:w="189" w:type="pct"/>
            <w:vAlign w:val="center"/>
          </w:tcPr>
          <w:p w14:paraId="6365677C" w14:textId="77777777" w:rsidR="00672EA2" w:rsidRPr="003E7E7F" w:rsidRDefault="00672EA2" w:rsidP="00A81194">
            <w:pPr>
              <w:contextualSpacing/>
              <w:jc w:val="center"/>
            </w:pPr>
            <w:r w:rsidRPr="003E7E7F">
              <w:t>a.</w:t>
            </w:r>
          </w:p>
        </w:tc>
        <w:tc>
          <w:tcPr>
            <w:tcW w:w="3323" w:type="pct"/>
            <w:vAlign w:val="center"/>
          </w:tcPr>
          <w:p w14:paraId="443FD996" w14:textId="77777777" w:rsidR="00672EA2" w:rsidRPr="003E7E7F" w:rsidRDefault="00672EA2" w:rsidP="00806532">
            <w:pPr>
              <w:contextualSpacing/>
              <w:jc w:val="both"/>
            </w:pPr>
            <w:r w:rsidRPr="003E7E7F">
              <w:t>Interpret the application of CAN bus in embedded systems and describe the data frame format of CAN.</w:t>
            </w:r>
          </w:p>
        </w:tc>
        <w:tc>
          <w:tcPr>
            <w:tcW w:w="388" w:type="pct"/>
            <w:vAlign w:val="center"/>
          </w:tcPr>
          <w:p w14:paraId="608B2BA7" w14:textId="77777777" w:rsidR="00672EA2" w:rsidRPr="003E7E7F" w:rsidRDefault="00672EA2" w:rsidP="00A81194">
            <w:pPr>
              <w:contextualSpacing/>
              <w:jc w:val="center"/>
            </w:pPr>
            <w:r w:rsidRPr="003E7E7F">
              <w:t>CO3</w:t>
            </w:r>
          </w:p>
        </w:tc>
        <w:tc>
          <w:tcPr>
            <w:tcW w:w="355" w:type="pct"/>
            <w:vAlign w:val="center"/>
          </w:tcPr>
          <w:p w14:paraId="56168F8A" w14:textId="77777777" w:rsidR="00672EA2" w:rsidRPr="003E7E7F" w:rsidRDefault="00672EA2" w:rsidP="00A81194">
            <w:pPr>
              <w:contextualSpacing/>
              <w:jc w:val="center"/>
            </w:pPr>
            <w:r w:rsidRPr="003E7E7F">
              <w:t>A</w:t>
            </w:r>
          </w:p>
        </w:tc>
        <w:tc>
          <w:tcPr>
            <w:tcW w:w="473" w:type="pct"/>
            <w:vAlign w:val="center"/>
          </w:tcPr>
          <w:p w14:paraId="3A8D9439" w14:textId="77777777" w:rsidR="00672EA2" w:rsidRPr="003E7E7F" w:rsidRDefault="00672EA2" w:rsidP="00A81194">
            <w:pPr>
              <w:contextualSpacing/>
              <w:jc w:val="center"/>
            </w:pPr>
            <w:r w:rsidRPr="003E7E7F">
              <w:t>8</w:t>
            </w:r>
          </w:p>
        </w:tc>
      </w:tr>
      <w:tr w:rsidR="00672EA2" w:rsidRPr="003E7E7F" w14:paraId="1AA2B4E5" w14:textId="77777777" w:rsidTr="00806532">
        <w:trPr>
          <w:trHeight w:val="396"/>
        </w:trPr>
        <w:tc>
          <w:tcPr>
            <w:tcW w:w="272" w:type="pct"/>
            <w:vAlign w:val="center"/>
          </w:tcPr>
          <w:p w14:paraId="0A2C5489" w14:textId="77777777" w:rsidR="00672EA2" w:rsidRPr="003E7E7F" w:rsidRDefault="00672EA2" w:rsidP="00A81194">
            <w:pPr>
              <w:contextualSpacing/>
              <w:jc w:val="center"/>
            </w:pPr>
          </w:p>
        </w:tc>
        <w:tc>
          <w:tcPr>
            <w:tcW w:w="189" w:type="pct"/>
            <w:vAlign w:val="center"/>
          </w:tcPr>
          <w:p w14:paraId="61B3BECB" w14:textId="77777777" w:rsidR="00672EA2" w:rsidRPr="003E7E7F" w:rsidRDefault="00672EA2" w:rsidP="00A81194">
            <w:pPr>
              <w:contextualSpacing/>
              <w:jc w:val="center"/>
            </w:pPr>
            <w:r w:rsidRPr="003E7E7F">
              <w:t>b.</w:t>
            </w:r>
          </w:p>
        </w:tc>
        <w:tc>
          <w:tcPr>
            <w:tcW w:w="3323" w:type="pct"/>
            <w:vAlign w:val="center"/>
          </w:tcPr>
          <w:p w14:paraId="47AB6656" w14:textId="77777777" w:rsidR="00672EA2" w:rsidRPr="003E7E7F" w:rsidRDefault="00672EA2" w:rsidP="00806532">
            <w:pPr>
              <w:contextualSpacing/>
              <w:jc w:val="both"/>
              <w:rPr>
                <w:bCs/>
              </w:rPr>
            </w:pPr>
            <w:r w:rsidRPr="003E7E7F">
              <w:rPr>
                <w:bCs/>
              </w:rPr>
              <w:t>Describe the types of reset circuit in embedded hardware.</w:t>
            </w:r>
          </w:p>
        </w:tc>
        <w:tc>
          <w:tcPr>
            <w:tcW w:w="388" w:type="pct"/>
            <w:vAlign w:val="center"/>
          </w:tcPr>
          <w:p w14:paraId="1581BCFF" w14:textId="77777777" w:rsidR="00672EA2" w:rsidRPr="003E7E7F" w:rsidRDefault="00672EA2" w:rsidP="00A81194">
            <w:pPr>
              <w:contextualSpacing/>
              <w:jc w:val="center"/>
            </w:pPr>
            <w:r w:rsidRPr="003E7E7F">
              <w:t>CO3</w:t>
            </w:r>
          </w:p>
        </w:tc>
        <w:tc>
          <w:tcPr>
            <w:tcW w:w="355" w:type="pct"/>
            <w:vAlign w:val="center"/>
          </w:tcPr>
          <w:p w14:paraId="2D3C4E9E" w14:textId="77777777" w:rsidR="00672EA2" w:rsidRPr="003E7E7F" w:rsidRDefault="00672EA2" w:rsidP="00A81194">
            <w:pPr>
              <w:contextualSpacing/>
              <w:jc w:val="center"/>
            </w:pPr>
            <w:r w:rsidRPr="003E7E7F">
              <w:t>U</w:t>
            </w:r>
          </w:p>
        </w:tc>
        <w:tc>
          <w:tcPr>
            <w:tcW w:w="473" w:type="pct"/>
            <w:vAlign w:val="center"/>
          </w:tcPr>
          <w:p w14:paraId="7DA0BDEA" w14:textId="77777777" w:rsidR="00672EA2" w:rsidRPr="003E7E7F" w:rsidRDefault="00672EA2" w:rsidP="00A81194">
            <w:pPr>
              <w:contextualSpacing/>
              <w:jc w:val="center"/>
            </w:pPr>
            <w:r w:rsidRPr="003E7E7F">
              <w:t>4</w:t>
            </w:r>
          </w:p>
        </w:tc>
      </w:tr>
      <w:tr w:rsidR="00672EA2" w:rsidRPr="003E7E7F" w14:paraId="3DABB6E8" w14:textId="77777777" w:rsidTr="00806532">
        <w:trPr>
          <w:trHeight w:val="70"/>
        </w:trPr>
        <w:tc>
          <w:tcPr>
            <w:tcW w:w="272" w:type="pct"/>
            <w:vAlign w:val="center"/>
          </w:tcPr>
          <w:p w14:paraId="6F026478" w14:textId="77777777" w:rsidR="00672EA2" w:rsidRPr="003E7E7F" w:rsidRDefault="00672EA2" w:rsidP="00A81194">
            <w:pPr>
              <w:contextualSpacing/>
              <w:jc w:val="center"/>
            </w:pPr>
          </w:p>
        </w:tc>
        <w:tc>
          <w:tcPr>
            <w:tcW w:w="189" w:type="pct"/>
            <w:vAlign w:val="center"/>
          </w:tcPr>
          <w:p w14:paraId="49D54109" w14:textId="77777777" w:rsidR="00672EA2" w:rsidRPr="003E7E7F" w:rsidRDefault="00672EA2" w:rsidP="00A81194">
            <w:pPr>
              <w:contextualSpacing/>
              <w:jc w:val="center"/>
            </w:pPr>
          </w:p>
        </w:tc>
        <w:tc>
          <w:tcPr>
            <w:tcW w:w="3323" w:type="pct"/>
            <w:vAlign w:val="center"/>
          </w:tcPr>
          <w:p w14:paraId="152CD069" w14:textId="77777777" w:rsidR="00672EA2" w:rsidRPr="003E7E7F" w:rsidRDefault="00672EA2" w:rsidP="00A81194">
            <w:pPr>
              <w:contextualSpacing/>
              <w:jc w:val="both"/>
            </w:pPr>
          </w:p>
        </w:tc>
        <w:tc>
          <w:tcPr>
            <w:tcW w:w="388" w:type="pct"/>
            <w:vAlign w:val="center"/>
          </w:tcPr>
          <w:p w14:paraId="73441353" w14:textId="77777777" w:rsidR="00672EA2" w:rsidRPr="003E7E7F" w:rsidRDefault="00672EA2" w:rsidP="00A81194">
            <w:pPr>
              <w:contextualSpacing/>
              <w:jc w:val="center"/>
            </w:pPr>
          </w:p>
        </w:tc>
        <w:tc>
          <w:tcPr>
            <w:tcW w:w="355" w:type="pct"/>
            <w:vAlign w:val="center"/>
          </w:tcPr>
          <w:p w14:paraId="15A6466C" w14:textId="77777777" w:rsidR="00672EA2" w:rsidRPr="003E7E7F" w:rsidRDefault="00672EA2" w:rsidP="00A81194">
            <w:pPr>
              <w:contextualSpacing/>
              <w:jc w:val="center"/>
            </w:pPr>
          </w:p>
        </w:tc>
        <w:tc>
          <w:tcPr>
            <w:tcW w:w="473" w:type="pct"/>
            <w:vAlign w:val="center"/>
          </w:tcPr>
          <w:p w14:paraId="26E86D09" w14:textId="77777777" w:rsidR="00672EA2" w:rsidRPr="003E7E7F" w:rsidRDefault="00672EA2" w:rsidP="00A81194">
            <w:pPr>
              <w:contextualSpacing/>
              <w:jc w:val="center"/>
            </w:pPr>
          </w:p>
        </w:tc>
      </w:tr>
      <w:tr w:rsidR="00672EA2" w:rsidRPr="003E7E7F" w14:paraId="09F4F514" w14:textId="77777777" w:rsidTr="00806532">
        <w:trPr>
          <w:trHeight w:val="396"/>
        </w:trPr>
        <w:tc>
          <w:tcPr>
            <w:tcW w:w="272" w:type="pct"/>
            <w:vAlign w:val="center"/>
          </w:tcPr>
          <w:p w14:paraId="7F94A470" w14:textId="77777777" w:rsidR="00672EA2" w:rsidRPr="003E7E7F" w:rsidRDefault="00672EA2" w:rsidP="00A81194">
            <w:pPr>
              <w:contextualSpacing/>
              <w:jc w:val="center"/>
            </w:pPr>
            <w:r w:rsidRPr="003E7E7F">
              <w:t>20.</w:t>
            </w:r>
          </w:p>
        </w:tc>
        <w:tc>
          <w:tcPr>
            <w:tcW w:w="189" w:type="pct"/>
            <w:vAlign w:val="center"/>
          </w:tcPr>
          <w:p w14:paraId="04756BCE" w14:textId="77777777" w:rsidR="00672EA2" w:rsidRPr="003E7E7F" w:rsidRDefault="00672EA2" w:rsidP="00A81194">
            <w:pPr>
              <w:contextualSpacing/>
              <w:jc w:val="center"/>
            </w:pPr>
            <w:r w:rsidRPr="003E7E7F">
              <w:t>a.</w:t>
            </w:r>
          </w:p>
        </w:tc>
        <w:tc>
          <w:tcPr>
            <w:tcW w:w="3323" w:type="pct"/>
            <w:vAlign w:val="center"/>
          </w:tcPr>
          <w:p w14:paraId="27B56EEA" w14:textId="77777777" w:rsidR="00672EA2" w:rsidRPr="003E7E7F" w:rsidRDefault="00672EA2" w:rsidP="00A81194">
            <w:pPr>
              <w:contextualSpacing/>
              <w:jc w:val="both"/>
            </w:pPr>
            <w:r w:rsidRPr="003E7E7F">
              <w:t>Interpret the different pre-processor directives in embedded C and explain with examples.</w:t>
            </w:r>
          </w:p>
        </w:tc>
        <w:tc>
          <w:tcPr>
            <w:tcW w:w="388" w:type="pct"/>
            <w:vAlign w:val="center"/>
          </w:tcPr>
          <w:p w14:paraId="766CDFDF" w14:textId="77777777" w:rsidR="00672EA2" w:rsidRPr="003E7E7F" w:rsidRDefault="00672EA2" w:rsidP="00A81194">
            <w:pPr>
              <w:contextualSpacing/>
              <w:jc w:val="center"/>
            </w:pPr>
            <w:r w:rsidRPr="003E7E7F">
              <w:t>CO4</w:t>
            </w:r>
          </w:p>
        </w:tc>
        <w:tc>
          <w:tcPr>
            <w:tcW w:w="355" w:type="pct"/>
            <w:vAlign w:val="center"/>
          </w:tcPr>
          <w:p w14:paraId="49D5582F" w14:textId="77777777" w:rsidR="00672EA2" w:rsidRPr="003E7E7F" w:rsidRDefault="00672EA2" w:rsidP="00A81194">
            <w:pPr>
              <w:contextualSpacing/>
              <w:jc w:val="center"/>
            </w:pPr>
            <w:r w:rsidRPr="003E7E7F">
              <w:t>A</w:t>
            </w:r>
          </w:p>
        </w:tc>
        <w:tc>
          <w:tcPr>
            <w:tcW w:w="473" w:type="pct"/>
            <w:vAlign w:val="center"/>
          </w:tcPr>
          <w:p w14:paraId="18A4EBC0" w14:textId="77777777" w:rsidR="00672EA2" w:rsidRPr="003E7E7F" w:rsidRDefault="00672EA2" w:rsidP="00A81194">
            <w:pPr>
              <w:contextualSpacing/>
              <w:jc w:val="center"/>
            </w:pPr>
            <w:r w:rsidRPr="003E7E7F">
              <w:t>8</w:t>
            </w:r>
          </w:p>
        </w:tc>
      </w:tr>
      <w:tr w:rsidR="00672EA2" w:rsidRPr="003E7E7F" w14:paraId="0352DFB6" w14:textId="77777777" w:rsidTr="00806532">
        <w:trPr>
          <w:trHeight w:val="396"/>
        </w:trPr>
        <w:tc>
          <w:tcPr>
            <w:tcW w:w="272" w:type="pct"/>
            <w:vAlign w:val="center"/>
          </w:tcPr>
          <w:p w14:paraId="156AA8F4" w14:textId="77777777" w:rsidR="00672EA2" w:rsidRPr="003E7E7F" w:rsidRDefault="00672EA2" w:rsidP="00A81194">
            <w:pPr>
              <w:contextualSpacing/>
              <w:jc w:val="center"/>
            </w:pPr>
          </w:p>
        </w:tc>
        <w:tc>
          <w:tcPr>
            <w:tcW w:w="189" w:type="pct"/>
            <w:vAlign w:val="center"/>
          </w:tcPr>
          <w:p w14:paraId="37E06452" w14:textId="77777777" w:rsidR="00672EA2" w:rsidRPr="003E7E7F" w:rsidRDefault="00672EA2" w:rsidP="00A81194">
            <w:pPr>
              <w:contextualSpacing/>
              <w:jc w:val="center"/>
            </w:pPr>
            <w:r w:rsidRPr="003E7E7F">
              <w:t>b.</w:t>
            </w:r>
          </w:p>
        </w:tc>
        <w:tc>
          <w:tcPr>
            <w:tcW w:w="3323" w:type="pct"/>
            <w:vAlign w:val="center"/>
          </w:tcPr>
          <w:p w14:paraId="367562CD" w14:textId="77777777" w:rsidR="00672EA2" w:rsidRPr="003E7E7F" w:rsidRDefault="00672EA2" w:rsidP="00806532">
            <w:pPr>
              <w:contextualSpacing/>
              <w:jc w:val="both"/>
              <w:rPr>
                <w:bCs/>
              </w:rPr>
            </w:pPr>
            <w:r w:rsidRPr="003E7E7F">
              <w:rPr>
                <w:bCs/>
              </w:rPr>
              <w:t>Summarize the importance of Integrated Development Environment and explain the linker/locator tool in a software development process.</w:t>
            </w:r>
          </w:p>
        </w:tc>
        <w:tc>
          <w:tcPr>
            <w:tcW w:w="388" w:type="pct"/>
            <w:vAlign w:val="center"/>
          </w:tcPr>
          <w:p w14:paraId="505C111D" w14:textId="77777777" w:rsidR="00672EA2" w:rsidRPr="003E7E7F" w:rsidRDefault="00672EA2" w:rsidP="00A81194">
            <w:pPr>
              <w:contextualSpacing/>
              <w:jc w:val="center"/>
            </w:pPr>
            <w:r w:rsidRPr="003E7E7F">
              <w:t>CO4</w:t>
            </w:r>
          </w:p>
        </w:tc>
        <w:tc>
          <w:tcPr>
            <w:tcW w:w="355" w:type="pct"/>
            <w:vAlign w:val="center"/>
          </w:tcPr>
          <w:p w14:paraId="770959AD" w14:textId="77777777" w:rsidR="00672EA2" w:rsidRPr="003E7E7F" w:rsidRDefault="00672EA2" w:rsidP="00A81194">
            <w:pPr>
              <w:contextualSpacing/>
              <w:jc w:val="center"/>
            </w:pPr>
            <w:r w:rsidRPr="003E7E7F">
              <w:t>E</w:t>
            </w:r>
          </w:p>
        </w:tc>
        <w:tc>
          <w:tcPr>
            <w:tcW w:w="473" w:type="pct"/>
            <w:vAlign w:val="center"/>
          </w:tcPr>
          <w:p w14:paraId="3CC24160" w14:textId="77777777" w:rsidR="00672EA2" w:rsidRPr="003E7E7F" w:rsidRDefault="00672EA2" w:rsidP="00A81194">
            <w:pPr>
              <w:contextualSpacing/>
              <w:jc w:val="center"/>
            </w:pPr>
            <w:r w:rsidRPr="003E7E7F">
              <w:t>4</w:t>
            </w:r>
          </w:p>
        </w:tc>
      </w:tr>
      <w:tr w:rsidR="00672EA2" w:rsidRPr="003E7E7F" w14:paraId="4336B26B" w14:textId="77777777" w:rsidTr="00806532">
        <w:trPr>
          <w:trHeight w:val="70"/>
        </w:trPr>
        <w:tc>
          <w:tcPr>
            <w:tcW w:w="272" w:type="pct"/>
            <w:vAlign w:val="center"/>
          </w:tcPr>
          <w:p w14:paraId="1D5D08CF" w14:textId="77777777" w:rsidR="00672EA2" w:rsidRPr="003E7E7F" w:rsidRDefault="00672EA2" w:rsidP="00A81194">
            <w:pPr>
              <w:contextualSpacing/>
              <w:jc w:val="center"/>
            </w:pPr>
          </w:p>
        </w:tc>
        <w:tc>
          <w:tcPr>
            <w:tcW w:w="189" w:type="pct"/>
            <w:vAlign w:val="center"/>
          </w:tcPr>
          <w:p w14:paraId="1527AFD1" w14:textId="77777777" w:rsidR="00672EA2" w:rsidRPr="003E7E7F" w:rsidRDefault="00672EA2" w:rsidP="00A81194">
            <w:pPr>
              <w:contextualSpacing/>
              <w:jc w:val="center"/>
            </w:pPr>
          </w:p>
        </w:tc>
        <w:tc>
          <w:tcPr>
            <w:tcW w:w="3323" w:type="pct"/>
            <w:vAlign w:val="center"/>
          </w:tcPr>
          <w:p w14:paraId="2E909B66" w14:textId="77777777" w:rsidR="00672EA2" w:rsidRPr="003E7E7F" w:rsidRDefault="00672EA2" w:rsidP="00A81194">
            <w:pPr>
              <w:contextualSpacing/>
              <w:jc w:val="both"/>
            </w:pPr>
          </w:p>
        </w:tc>
        <w:tc>
          <w:tcPr>
            <w:tcW w:w="388" w:type="pct"/>
            <w:vAlign w:val="center"/>
          </w:tcPr>
          <w:p w14:paraId="7CA673EA" w14:textId="77777777" w:rsidR="00672EA2" w:rsidRPr="003E7E7F" w:rsidRDefault="00672EA2" w:rsidP="00A81194">
            <w:pPr>
              <w:contextualSpacing/>
              <w:jc w:val="center"/>
            </w:pPr>
          </w:p>
        </w:tc>
        <w:tc>
          <w:tcPr>
            <w:tcW w:w="355" w:type="pct"/>
            <w:vAlign w:val="center"/>
          </w:tcPr>
          <w:p w14:paraId="18B9CC60" w14:textId="77777777" w:rsidR="00672EA2" w:rsidRPr="003E7E7F" w:rsidRDefault="00672EA2" w:rsidP="00A81194">
            <w:pPr>
              <w:contextualSpacing/>
              <w:jc w:val="center"/>
            </w:pPr>
          </w:p>
        </w:tc>
        <w:tc>
          <w:tcPr>
            <w:tcW w:w="473" w:type="pct"/>
            <w:vAlign w:val="center"/>
          </w:tcPr>
          <w:p w14:paraId="2AE235CD" w14:textId="77777777" w:rsidR="00672EA2" w:rsidRPr="003E7E7F" w:rsidRDefault="00672EA2" w:rsidP="00A81194">
            <w:pPr>
              <w:contextualSpacing/>
              <w:jc w:val="center"/>
            </w:pPr>
          </w:p>
        </w:tc>
      </w:tr>
      <w:tr w:rsidR="00672EA2" w:rsidRPr="003E7E7F" w14:paraId="08C3A9BB" w14:textId="77777777" w:rsidTr="00806532">
        <w:trPr>
          <w:trHeight w:val="396"/>
        </w:trPr>
        <w:tc>
          <w:tcPr>
            <w:tcW w:w="272" w:type="pct"/>
            <w:vAlign w:val="center"/>
          </w:tcPr>
          <w:p w14:paraId="24678E83" w14:textId="77777777" w:rsidR="00672EA2" w:rsidRPr="003E7E7F" w:rsidRDefault="00672EA2" w:rsidP="00A81194">
            <w:pPr>
              <w:contextualSpacing/>
              <w:jc w:val="center"/>
            </w:pPr>
            <w:r w:rsidRPr="003E7E7F">
              <w:t>21.</w:t>
            </w:r>
          </w:p>
        </w:tc>
        <w:tc>
          <w:tcPr>
            <w:tcW w:w="189" w:type="pct"/>
            <w:vAlign w:val="center"/>
          </w:tcPr>
          <w:p w14:paraId="33D2F0B0" w14:textId="77777777" w:rsidR="00672EA2" w:rsidRPr="003E7E7F" w:rsidRDefault="00672EA2" w:rsidP="00A81194">
            <w:pPr>
              <w:contextualSpacing/>
              <w:jc w:val="center"/>
            </w:pPr>
            <w:r w:rsidRPr="003E7E7F">
              <w:t>a.</w:t>
            </w:r>
          </w:p>
        </w:tc>
        <w:tc>
          <w:tcPr>
            <w:tcW w:w="3323" w:type="pct"/>
            <w:vAlign w:val="center"/>
          </w:tcPr>
          <w:p w14:paraId="3E685326" w14:textId="77777777" w:rsidR="00672EA2" w:rsidRPr="003E7E7F" w:rsidRDefault="00672EA2" w:rsidP="00806532">
            <w:pPr>
              <w:contextualSpacing/>
              <w:jc w:val="both"/>
            </w:pPr>
            <w:r w:rsidRPr="003E7E7F">
              <w:t>Explain tasks, process and threads in the context of an operating systems with necessary diagrams and examples.</w:t>
            </w:r>
          </w:p>
        </w:tc>
        <w:tc>
          <w:tcPr>
            <w:tcW w:w="388" w:type="pct"/>
            <w:vAlign w:val="center"/>
          </w:tcPr>
          <w:p w14:paraId="434AB005" w14:textId="77777777" w:rsidR="00672EA2" w:rsidRPr="003E7E7F" w:rsidRDefault="00672EA2" w:rsidP="00A81194">
            <w:pPr>
              <w:contextualSpacing/>
              <w:jc w:val="center"/>
            </w:pPr>
            <w:r w:rsidRPr="003E7E7F">
              <w:t>CO5</w:t>
            </w:r>
          </w:p>
        </w:tc>
        <w:tc>
          <w:tcPr>
            <w:tcW w:w="355" w:type="pct"/>
            <w:vAlign w:val="center"/>
          </w:tcPr>
          <w:p w14:paraId="234F9A24" w14:textId="77777777" w:rsidR="00672EA2" w:rsidRPr="003E7E7F" w:rsidRDefault="00672EA2" w:rsidP="00A81194">
            <w:pPr>
              <w:contextualSpacing/>
              <w:jc w:val="center"/>
            </w:pPr>
            <w:r w:rsidRPr="003E7E7F">
              <w:t>An</w:t>
            </w:r>
          </w:p>
        </w:tc>
        <w:tc>
          <w:tcPr>
            <w:tcW w:w="473" w:type="pct"/>
            <w:vAlign w:val="center"/>
          </w:tcPr>
          <w:p w14:paraId="3FD92740" w14:textId="77777777" w:rsidR="00672EA2" w:rsidRPr="003E7E7F" w:rsidRDefault="00672EA2" w:rsidP="00A81194">
            <w:pPr>
              <w:contextualSpacing/>
              <w:jc w:val="center"/>
            </w:pPr>
            <w:r w:rsidRPr="003E7E7F">
              <w:t>12</w:t>
            </w:r>
          </w:p>
        </w:tc>
      </w:tr>
      <w:tr w:rsidR="00672EA2" w:rsidRPr="003E7E7F" w14:paraId="0D64A4B5" w14:textId="77777777" w:rsidTr="00806532">
        <w:trPr>
          <w:trHeight w:val="396"/>
        </w:trPr>
        <w:tc>
          <w:tcPr>
            <w:tcW w:w="272" w:type="pct"/>
            <w:vAlign w:val="center"/>
          </w:tcPr>
          <w:p w14:paraId="5553187D" w14:textId="77777777" w:rsidR="00672EA2" w:rsidRPr="003E7E7F" w:rsidRDefault="00672EA2" w:rsidP="00A81194">
            <w:pPr>
              <w:contextualSpacing/>
              <w:jc w:val="center"/>
            </w:pPr>
          </w:p>
        </w:tc>
        <w:tc>
          <w:tcPr>
            <w:tcW w:w="189" w:type="pct"/>
            <w:vAlign w:val="center"/>
          </w:tcPr>
          <w:p w14:paraId="6FDF5E08" w14:textId="77777777" w:rsidR="00672EA2" w:rsidRPr="003E7E7F" w:rsidRDefault="00672EA2" w:rsidP="00A81194">
            <w:pPr>
              <w:contextualSpacing/>
              <w:jc w:val="center"/>
            </w:pPr>
          </w:p>
        </w:tc>
        <w:tc>
          <w:tcPr>
            <w:tcW w:w="3323" w:type="pct"/>
            <w:vAlign w:val="center"/>
          </w:tcPr>
          <w:p w14:paraId="672744F3" w14:textId="77777777" w:rsidR="00672EA2" w:rsidRPr="003E7E7F" w:rsidRDefault="00672EA2" w:rsidP="00A81194">
            <w:pPr>
              <w:contextualSpacing/>
              <w:jc w:val="both"/>
            </w:pPr>
          </w:p>
        </w:tc>
        <w:tc>
          <w:tcPr>
            <w:tcW w:w="388" w:type="pct"/>
            <w:vAlign w:val="center"/>
          </w:tcPr>
          <w:p w14:paraId="688D1BC8" w14:textId="77777777" w:rsidR="00672EA2" w:rsidRPr="003E7E7F" w:rsidRDefault="00672EA2" w:rsidP="00A81194">
            <w:pPr>
              <w:contextualSpacing/>
              <w:jc w:val="center"/>
            </w:pPr>
          </w:p>
        </w:tc>
        <w:tc>
          <w:tcPr>
            <w:tcW w:w="355" w:type="pct"/>
            <w:vAlign w:val="center"/>
          </w:tcPr>
          <w:p w14:paraId="086FAB04" w14:textId="77777777" w:rsidR="00672EA2" w:rsidRPr="003E7E7F" w:rsidRDefault="00672EA2" w:rsidP="00A81194">
            <w:pPr>
              <w:contextualSpacing/>
              <w:jc w:val="center"/>
            </w:pPr>
          </w:p>
        </w:tc>
        <w:tc>
          <w:tcPr>
            <w:tcW w:w="473" w:type="pct"/>
            <w:vAlign w:val="center"/>
          </w:tcPr>
          <w:p w14:paraId="3F006662" w14:textId="77777777" w:rsidR="00672EA2" w:rsidRPr="003E7E7F" w:rsidRDefault="00672EA2" w:rsidP="00A81194">
            <w:pPr>
              <w:contextualSpacing/>
              <w:jc w:val="center"/>
            </w:pPr>
          </w:p>
        </w:tc>
      </w:tr>
      <w:tr w:rsidR="00672EA2" w:rsidRPr="003E7E7F" w14:paraId="35430811" w14:textId="77777777" w:rsidTr="00806532">
        <w:trPr>
          <w:trHeight w:val="396"/>
        </w:trPr>
        <w:tc>
          <w:tcPr>
            <w:tcW w:w="272" w:type="pct"/>
            <w:vAlign w:val="center"/>
          </w:tcPr>
          <w:p w14:paraId="690F64D4" w14:textId="77777777" w:rsidR="00672EA2" w:rsidRPr="003E7E7F" w:rsidRDefault="00672EA2" w:rsidP="00A81194">
            <w:pPr>
              <w:contextualSpacing/>
              <w:jc w:val="center"/>
            </w:pPr>
            <w:r w:rsidRPr="003E7E7F">
              <w:t>22.</w:t>
            </w:r>
          </w:p>
        </w:tc>
        <w:tc>
          <w:tcPr>
            <w:tcW w:w="189" w:type="pct"/>
            <w:vAlign w:val="center"/>
          </w:tcPr>
          <w:p w14:paraId="0E9C183F" w14:textId="77777777" w:rsidR="00672EA2" w:rsidRPr="003E7E7F" w:rsidRDefault="00672EA2" w:rsidP="00A81194">
            <w:pPr>
              <w:contextualSpacing/>
              <w:jc w:val="center"/>
            </w:pPr>
            <w:r w:rsidRPr="003E7E7F">
              <w:t>a.</w:t>
            </w:r>
          </w:p>
        </w:tc>
        <w:tc>
          <w:tcPr>
            <w:tcW w:w="3323" w:type="pct"/>
            <w:vAlign w:val="center"/>
          </w:tcPr>
          <w:p w14:paraId="155AECB3" w14:textId="77777777" w:rsidR="00672EA2" w:rsidRPr="003E7E7F" w:rsidRDefault="00672EA2" w:rsidP="00806532">
            <w:pPr>
              <w:contextualSpacing/>
              <w:jc w:val="both"/>
            </w:pPr>
            <w:r w:rsidRPr="003E7E7F">
              <w:t>Examine the Pipelined execution for improving the processor performance.</w:t>
            </w:r>
          </w:p>
        </w:tc>
        <w:tc>
          <w:tcPr>
            <w:tcW w:w="388" w:type="pct"/>
            <w:vAlign w:val="center"/>
          </w:tcPr>
          <w:p w14:paraId="5C375143" w14:textId="77777777" w:rsidR="00672EA2" w:rsidRPr="003E7E7F" w:rsidRDefault="00672EA2" w:rsidP="00A81194">
            <w:pPr>
              <w:contextualSpacing/>
              <w:jc w:val="center"/>
            </w:pPr>
            <w:r w:rsidRPr="003E7E7F">
              <w:t>CO1</w:t>
            </w:r>
          </w:p>
        </w:tc>
        <w:tc>
          <w:tcPr>
            <w:tcW w:w="355" w:type="pct"/>
            <w:vAlign w:val="center"/>
          </w:tcPr>
          <w:p w14:paraId="5135670F" w14:textId="77777777" w:rsidR="00672EA2" w:rsidRPr="003E7E7F" w:rsidRDefault="00672EA2" w:rsidP="00A81194">
            <w:pPr>
              <w:contextualSpacing/>
              <w:jc w:val="center"/>
            </w:pPr>
            <w:r w:rsidRPr="003E7E7F">
              <w:t>A</w:t>
            </w:r>
          </w:p>
        </w:tc>
        <w:tc>
          <w:tcPr>
            <w:tcW w:w="473" w:type="pct"/>
            <w:vAlign w:val="center"/>
          </w:tcPr>
          <w:p w14:paraId="08BF7DA0" w14:textId="77777777" w:rsidR="00672EA2" w:rsidRPr="003E7E7F" w:rsidRDefault="00672EA2" w:rsidP="00A81194">
            <w:pPr>
              <w:contextualSpacing/>
              <w:jc w:val="center"/>
            </w:pPr>
            <w:r w:rsidRPr="003E7E7F">
              <w:t>8</w:t>
            </w:r>
          </w:p>
        </w:tc>
      </w:tr>
      <w:tr w:rsidR="00672EA2" w:rsidRPr="003E7E7F" w14:paraId="0822235E" w14:textId="77777777" w:rsidTr="00806532">
        <w:trPr>
          <w:trHeight w:val="396"/>
        </w:trPr>
        <w:tc>
          <w:tcPr>
            <w:tcW w:w="272" w:type="pct"/>
            <w:vAlign w:val="center"/>
          </w:tcPr>
          <w:p w14:paraId="67993CB4" w14:textId="77777777" w:rsidR="00672EA2" w:rsidRPr="003E7E7F" w:rsidRDefault="00672EA2" w:rsidP="00A81194">
            <w:pPr>
              <w:contextualSpacing/>
              <w:jc w:val="center"/>
            </w:pPr>
          </w:p>
        </w:tc>
        <w:tc>
          <w:tcPr>
            <w:tcW w:w="189" w:type="pct"/>
            <w:vAlign w:val="center"/>
          </w:tcPr>
          <w:p w14:paraId="7CBABEFF" w14:textId="77777777" w:rsidR="00672EA2" w:rsidRPr="003E7E7F" w:rsidRDefault="00672EA2" w:rsidP="00A81194">
            <w:pPr>
              <w:contextualSpacing/>
              <w:jc w:val="center"/>
            </w:pPr>
            <w:r w:rsidRPr="003E7E7F">
              <w:t>b.</w:t>
            </w:r>
          </w:p>
        </w:tc>
        <w:tc>
          <w:tcPr>
            <w:tcW w:w="3323" w:type="pct"/>
            <w:vAlign w:val="center"/>
          </w:tcPr>
          <w:p w14:paraId="233E3546" w14:textId="77777777" w:rsidR="00672EA2" w:rsidRPr="003E7E7F" w:rsidRDefault="00672EA2" w:rsidP="00A81194">
            <w:pPr>
              <w:contextualSpacing/>
              <w:jc w:val="both"/>
              <w:rPr>
                <w:bCs/>
              </w:rPr>
            </w:pPr>
            <w:r w:rsidRPr="003E7E7F">
              <w:rPr>
                <w:bCs/>
              </w:rPr>
              <w:t>Infer cache coherency and its challenges with necessary justifications and diagrams</w:t>
            </w:r>
          </w:p>
        </w:tc>
        <w:tc>
          <w:tcPr>
            <w:tcW w:w="388" w:type="pct"/>
            <w:vAlign w:val="center"/>
          </w:tcPr>
          <w:p w14:paraId="248E82FE" w14:textId="77777777" w:rsidR="00672EA2" w:rsidRPr="003E7E7F" w:rsidRDefault="00672EA2" w:rsidP="00A81194">
            <w:pPr>
              <w:contextualSpacing/>
              <w:jc w:val="center"/>
            </w:pPr>
            <w:r w:rsidRPr="003E7E7F">
              <w:t>CO2</w:t>
            </w:r>
          </w:p>
        </w:tc>
        <w:tc>
          <w:tcPr>
            <w:tcW w:w="355" w:type="pct"/>
            <w:vAlign w:val="center"/>
          </w:tcPr>
          <w:p w14:paraId="0A440578" w14:textId="77777777" w:rsidR="00672EA2" w:rsidRPr="003E7E7F" w:rsidRDefault="00672EA2" w:rsidP="00A81194">
            <w:pPr>
              <w:contextualSpacing/>
              <w:jc w:val="center"/>
            </w:pPr>
            <w:r w:rsidRPr="003E7E7F">
              <w:t>A</w:t>
            </w:r>
          </w:p>
        </w:tc>
        <w:tc>
          <w:tcPr>
            <w:tcW w:w="473" w:type="pct"/>
            <w:vAlign w:val="center"/>
          </w:tcPr>
          <w:p w14:paraId="6E929319" w14:textId="77777777" w:rsidR="00672EA2" w:rsidRPr="003E7E7F" w:rsidRDefault="00672EA2" w:rsidP="00A81194">
            <w:pPr>
              <w:contextualSpacing/>
              <w:jc w:val="center"/>
            </w:pPr>
            <w:r w:rsidRPr="003E7E7F">
              <w:t>4</w:t>
            </w:r>
          </w:p>
        </w:tc>
      </w:tr>
      <w:tr w:rsidR="00672EA2" w:rsidRPr="003E7E7F" w14:paraId="74AA8064" w14:textId="77777777" w:rsidTr="00806532">
        <w:trPr>
          <w:trHeight w:val="87"/>
        </w:trPr>
        <w:tc>
          <w:tcPr>
            <w:tcW w:w="272" w:type="pct"/>
            <w:vAlign w:val="center"/>
          </w:tcPr>
          <w:p w14:paraId="20B3753D" w14:textId="77777777" w:rsidR="00672EA2" w:rsidRPr="003E7E7F" w:rsidRDefault="00672EA2" w:rsidP="00A81194">
            <w:pPr>
              <w:contextualSpacing/>
              <w:jc w:val="center"/>
            </w:pPr>
          </w:p>
        </w:tc>
        <w:tc>
          <w:tcPr>
            <w:tcW w:w="189" w:type="pct"/>
            <w:vAlign w:val="center"/>
          </w:tcPr>
          <w:p w14:paraId="1FA55F75" w14:textId="77777777" w:rsidR="00672EA2" w:rsidRPr="003E7E7F" w:rsidRDefault="00672EA2" w:rsidP="00A81194">
            <w:pPr>
              <w:contextualSpacing/>
              <w:jc w:val="center"/>
            </w:pPr>
          </w:p>
        </w:tc>
        <w:tc>
          <w:tcPr>
            <w:tcW w:w="3323" w:type="pct"/>
            <w:vAlign w:val="center"/>
          </w:tcPr>
          <w:p w14:paraId="264BCB1F" w14:textId="77777777" w:rsidR="00672EA2" w:rsidRPr="003E7E7F" w:rsidRDefault="00672EA2" w:rsidP="00A81194">
            <w:pPr>
              <w:contextualSpacing/>
              <w:jc w:val="both"/>
            </w:pPr>
          </w:p>
        </w:tc>
        <w:tc>
          <w:tcPr>
            <w:tcW w:w="388" w:type="pct"/>
            <w:vAlign w:val="center"/>
          </w:tcPr>
          <w:p w14:paraId="44BC1FE8" w14:textId="77777777" w:rsidR="00672EA2" w:rsidRPr="003E7E7F" w:rsidRDefault="00672EA2" w:rsidP="00A81194">
            <w:pPr>
              <w:contextualSpacing/>
              <w:jc w:val="center"/>
            </w:pPr>
          </w:p>
        </w:tc>
        <w:tc>
          <w:tcPr>
            <w:tcW w:w="355" w:type="pct"/>
            <w:vAlign w:val="center"/>
          </w:tcPr>
          <w:p w14:paraId="0020D13D" w14:textId="77777777" w:rsidR="00672EA2" w:rsidRPr="003E7E7F" w:rsidRDefault="00672EA2" w:rsidP="00A81194">
            <w:pPr>
              <w:contextualSpacing/>
              <w:jc w:val="center"/>
            </w:pPr>
          </w:p>
        </w:tc>
        <w:tc>
          <w:tcPr>
            <w:tcW w:w="473" w:type="pct"/>
            <w:vAlign w:val="center"/>
          </w:tcPr>
          <w:p w14:paraId="0607CF5B" w14:textId="77777777" w:rsidR="00672EA2" w:rsidRPr="003E7E7F" w:rsidRDefault="00672EA2" w:rsidP="00A81194">
            <w:pPr>
              <w:contextualSpacing/>
              <w:jc w:val="center"/>
            </w:pPr>
          </w:p>
        </w:tc>
      </w:tr>
      <w:tr w:rsidR="00672EA2" w:rsidRPr="003E7E7F" w14:paraId="6CF59954" w14:textId="77777777" w:rsidTr="00806532">
        <w:trPr>
          <w:trHeight w:val="396"/>
        </w:trPr>
        <w:tc>
          <w:tcPr>
            <w:tcW w:w="272" w:type="pct"/>
            <w:vAlign w:val="center"/>
          </w:tcPr>
          <w:p w14:paraId="4C0C7C97" w14:textId="77777777" w:rsidR="00672EA2" w:rsidRPr="003E7E7F" w:rsidRDefault="00672EA2" w:rsidP="00A81194">
            <w:pPr>
              <w:contextualSpacing/>
              <w:jc w:val="center"/>
            </w:pPr>
            <w:r w:rsidRPr="003E7E7F">
              <w:t>23.</w:t>
            </w:r>
          </w:p>
        </w:tc>
        <w:tc>
          <w:tcPr>
            <w:tcW w:w="189" w:type="pct"/>
            <w:vAlign w:val="center"/>
          </w:tcPr>
          <w:p w14:paraId="16149515" w14:textId="77777777" w:rsidR="00672EA2" w:rsidRPr="003E7E7F" w:rsidRDefault="00672EA2" w:rsidP="00A81194">
            <w:pPr>
              <w:contextualSpacing/>
              <w:jc w:val="center"/>
            </w:pPr>
            <w:r w:rsidRPr="003E7E7F">
              <w:t>a.</w:t>
            </w:r>
          </w:p>
        </w:tc>
        <w:tc>
          <w:tcPr>
            <w:tcW w:w="3323" w:type="pct"/>
            <w:vAlign w:val="center"/>
          </w:tcPr>
          <w:p w14:paraId="2EA81382" w14:textId="77777777" w:rsidR="00672EA2" w:rsidRPr="003E7E7F" w:rsidRDefault="00672EA2" w:rsidP="00806532">
            <w:pPr>
              <w:contextualSpacing/>
              <w:jc w:val="both"/>
            </w:pPr>
            <w:r w:rsidRPr="003E7E7F">
              <w:t>Appraise the program level energy, power analysis and optimization techniques in a CPU.</w:t>
            </w:r>
          </w:p>
        </w:tc>
        <w:tc>
          <w:tcPr>
            <w:tcW w:w="388" w:type="pct"/>
            <w:vAlign w:val="center"/>
          </w:tcPr>
          <w:p w14:paraId="010123A5" w14:textId="77777777" w:rsidR="00672EA2" w:rsidRPr="003E7E7F" w:rsidRDefault="00672EA2" w:rsidP="00A81194">
            <w:pPr>
              <w:contextualSpacing/>
              <w:jc w:val="center"/>
            </w:pPr>
            <w:r w:rsidRPr="003E7E7F">
              <w:t>CO4</w:t>
            </w:r>
          </w:p>
        </w:tc>
        <w:tc>
          <w:tcPr>
            <w:tcW w:w="355" w:type="pct"/>
            <w:vAlign w:val="center"/>
          </w:tcPr>
          <w:p w14:paraId="23C11403" w14:textId="77777777" w:rsidR="00672EA2" w:rsidRPr="003E7E7F" w:rsidRDefault="00672EA2" w:rsidP="00A81194">
            <w:pPr>
              <w:contextualSpacing/>
              <w:jc w:val="center"/>
            </w:pPr>
            <w:r w:rsidRPr="003E7E7F">
              <w:t>E</w:t>
            </w:r>
          </w:p>
        </w:tc>
        <w:tc>
          <w:tcPr>
            <w:tcW w:w="473" w:type="pct"/>
            <w:vAlign w:val="center"/>
          </w:tcPr>
          <w:p w14:paraId="41296ADE" w14:textId="77777777" w:rsidR="00672EA2" w:rsidRPr="003E7E7F" w:rsidRDefault="00672EA2" w:rsidP="00A81194">
            <w:pPr>
              <w:contextualSpacing/>
              <w:jc w:val="center"/>
            </w:pPr>
            <w:r w:rsidRPr="003E7E7F">
              <w:t>12</w:t>
            </w:r>
          </w:p>
        </w:tc>
      </w:tr>
      <w:tr w:rsidR="00672EA2" w:rsidRPr="003E7E7F" w14:paraId="4528E786" w14:textId="77777777" w:rsidTr="00806532">
        <w:trPr>
          <w:trHeight w:val="300"/>
        </w:trPr>
        <w:tc>
          <w:tcPr>
            <w:tcW w:w="5000" w:type="pct"/>
            <w:gridSpan w:val="6"/>
            <w:vAlign w:val="center"/>
          </w:tcPr>
          <w:p w14:paraId="25082966" w14:textId="77777777" w:rsidR="00672EA2" w:rsidRPr="003E7E7F" w:rsidRDefault="00672EA2" w:rsidP="00A81194">
            <w:pPr>
              <w:contextualSpacing/>
              <w:jc w:val="center"/>
              <w:rPr>
                <w:b/>
                <w:bCs/>
              </w:rPr>
            </w:pPr>
            <w:r w:rsidRPr="003E7E7F">
              <w:rPr>
                <w:b/>
                <w:bCs/>
              </w:rPr>
              <w:t>COMPULSORY QUESTION</w:t>
            </w:r>
          </w:p>
        </w:tc>
      </w:tr>
      <w:tr w:rsidR="00672EA2" w:rsidRPr="003E7E7F" w14:paraId="1310194E" w14:textId="77777777" w:rsidTr="00806532">
        <w:trPr>
          <w:trHeight w:val="396"/>
        </w:trPr>
        <w:tc>
          <w:tcPr>
            <w:tcW w:w="272" w:type="pct"/>
            <w:vAlign w:val="center"/>
          </w:tcPr>
          <w:p w14:paraId="4D46E5BB" w14:textId="77777777" w:rsidR="00672EA2" w:rsidRPr="003E7E7F" w:rsidRDefault="00672EA2" w:rsidP="00A81194">
            <w:pPr>
              <w:contextualSpacing/>
              <w:jc w:val="center"/>
            </w:pPr>
            <w:r w:rsidRPr="003E7E7F">
              <w:t>24.</w:t>
            </w:r>
          </w:p>
        </w:tc>
        <w:tc>
          <w:tcPr>
            <w:tcW w:w="189" w:type="pct"/>
            <w:vAlign w:val="center"/>
          </w:tcPr>
          <w:p w14:paraId="33E81FE9" w14:textId="77777777" w:rsidR="00672EA2" w:rsidRPr="003E7E7F" w:rsidRDefault="00672EA2" w:rsidP="00A81194">
            <w:pPr>
              <w:contextualSpacing/>
              <w:jc w:val="center"/>
            </w:pPr>
            <w:r w:rsidRPr="003E7E7F">
              <w:t>a.</w:t>
            </w:r>
          </w:p>
        </w:tc>
        <w:tc>
          <w:tcPr>
            <w:tcW w:w="3323" w:type="pct"/>
            <w:vAlign w:val="center"/>
          </w:tcPr>
          <w:p w14:paraId="6B1CF37A" w14:textId="77777777" w:rsidR="00672EA2" w:rsidRPr="003E7E7F" w:rsidRDefault="00672EA2" w:rsidP="00806532">
            <w:pPr>
              <w:contextualSpacing/>
              <w:jc w:val="both"/>
            </w:pPr>
            <w:r w:rsidRPr="003E7E7F">
              <w:t>Develop an automatic cruise control system in a car, which maintains the speed of the car set by the driver. Illustrate the design with necessary diagrams and algorithm.</w:t>
            </w:r>
          </w:p>
        </w:tc>
        <w:tc>
          <w:tcPr>
            <w:tcW w:w="388" w:type="pct"/>
            <w:vAlign w:val="center"/>
          </w:tcPr>
          <w:p w14:paraId="50B5743F" w14:textId="77777777" w:rsidR="00672EA2" w:rsidRPr="003E7E7F" w:rsidRDefault="00672EA2" w:rsidP="00A81194">
            <w:pPr>
              <w:contextualSpacing/>
              <w:jc w:val="center"/>
            </w:pPr>
            <w:r w:rsidRPr="003E7E7F">
              <w:t>CO6</w:t>
            </w:r>
          </w:p>
        </w:tc>
        <w:tc>
          <w:tcPr>
            <w:tcW w:w="355" w:type="pct"/>
            <w:vAlign w:val="center"/>
          </w:tcPr>
          <w:p w14:paraId="5C398880" w14:textId="77777777" w:rsidR="00672EA2" w:rsidRPr="003E7E7F" w:rsidRDefault="00672EA2" w:rsidP="00A81194">
            <w:pPr>
              <w:contextualSpacing/>
              <w:jc w:val="center"/>
            </w:pPr>
            <w:r w:rsidRPr="003E7E7F">
              <w:t>C</w:t>
            </w:r>
          </w:p>
        </w:tc>
        <w:tc>
          <w:tcPr>
            <w:tcW w:w="473" w:type="pct"/>
            <w:vAlign w:val="center"/>
          </w:tcPr>
          <w:p w14:paraId="26367AC2" w14:textId="77777777" w:rsidR="00672EA2" w:rsidRPr="003E7E7F" w:rsidRDefault="00672EA2" w:rsidP="00A81194">
            <w:pPr>
              <w:contextualSpacing/>
              <w:jc w:val="center"/>
            </w:pPr>
            <w:r w:rsidRPr="003E7E7F">
              <w:t>8</w:t>
            </w:r>
          </w:p>
        </w:tc>
      </w:tr>
      <w:tr w:rsidR="00672EA2" w:rsidRPr="003E7E7F" w14:paraId="3D645047" w14:textId="77777777" w:rsidTr="00806532">
        <w:trPr>
          <w:trHeight w:val="396"/>
        </w:trPr>
        <w:tc>
          <w:tcPr>
            <w:tcW w:w="272" w:type="pct"/>
            <w:vAlign w:val="center"/>
          </w:tcPr>
          <w:p w14:paraId="6BA77AFB" w14:textId="77777777" w:rsidR="00672EA2" w:rsidRPr="003E7E7F" w:rsidRDefault="00672EA2" w:rsidP="00A81194">
            <w:pPr>
              <w:contextualSpacing/>
              <w:jc w:val="center"/>
            </w:pPr>
          </w:p>
        </w:tc>
        <w:tc>
          <w:tcPr>
            <w:tcW w:w="189" w:type="pct"/>
            <w:vAlign w:val="center"/>
          </w:tcPr>
          <w:p w14:paraId="1325F17D" w14:textId="77777777" w:rsidR="00672EA2" w:rsidRPr="003E7E7F" w:rsidRDefault="00672EA2" w:rsidP="00A81194">
            <w:pPr>
              <w:contextualSpacing/>
              <w:jc w:val="center"/>
            </w:pPr>
            <w:r w:rsidRPr="003E7E7F">
              <w:t>b.</w:t>
            </w:r>
          </w:p>
        </w:tc>
        <w:tc>
          <w:tcPr>
            <w:tcW w:w="3323" w:type="pct"/>
            <w:vAlign w:val="center"/>
          </w:tcPr>
          <w:p w14:paraId="31ADF717" w14:textId="77777777" w:rsidR="00672EA2" w:rsidRPr="003E7E7F" w:rsidRDefault="00672EA2" w:rsidP="00A81194">
            <w:pPr>
              <w:contextualSpacing/>
              <w:jc w:val="both"/>
              <w:rPr>
                <w:bCs/>
              </w:rPr>
            </w:pPr>
            <w:r w:rsidRPr="003E7E7F">
              <w:rPr>
                <w:bCs/>
              </w:rPr>
              <w:t>Infer the significance of closed loop control system in embedded real time applications.</w:t>
            </w:r>
          </w:p>
        </w:tc>
        <w:tc>
          <w:tcPr>
            <w:tcW w:w="388" w:type="pct"/>
            <w:vAlign w:val="center"/>
          </w:tcPr>
          <w:p w14:paraId="79ED0D69" w14:textId="77777777" w:rsidR="00672EA2" w:rsidRPr="003E7E7F" w:rsidRDefault="00672EA2" w:rsidP="00A81194">
            <w:pPr>
              <w:contextualSpacing/>
              <w:jc w:val="center"/>
            </w:pPr>
            <w:r w:rsidRPr="003E7E7F">
              <w:t>CO6</w:t>
            </w:r>
          </w:p>
        </w:tc>
        <w:tc>
          <w:tcPr>
            <w:tcW w:w="355" w:type="pct"/>
            <w:vAlign w:val="center"/>
          </w:tcPr>
          <w:p w14:paraId="1628701B" w14:textId="77777777" w:rsidR="00672EA2" w:rsidRPr="003E7E7F" w:rsidRDefault="00672EA2" w:rsidP="00A81194">
            <w:pPr>
              <w:contextualSpacing/>
              <w:jc w:val="center"/>
            </w:pPr>
            <w:r w:rsidRPr="003E7E7F">
              <w:t>A</w:t>
            </w:r>
          </w:p>
        </w:tc>
        <w:tc>
          <w:tcPr>
            <w:tcW w:w="473" w:type="pct"/>
            <w:vAlign w:val="center"/>
          </w:tcPr>
          <w:p w14:paraId="28617222" w14:textId="77777777" w:rsidR="00672EA2" w:rsidRPr="003E7E7F" w:rsidRDefault="00672EA2" w:rsidP="00A81194">
            <w:pPr>
              <w:contextualSpacing/>
              <w:jc w:val="center"/>
            </w:pPr>
            <w:r w:rsidRPr="003E7E7F">
              <w:t>4</w:t>
            </w:r>
          </w:p>
        </w:tc>
      </w:tr>
    </w:tbl>
    <w:p w14:paraId="4C688A09" w14:textId="77777777" w:rsidR="00672EA2" w:rsidRPr="003E7E7F" w:rsidRDefault="00672EA2" w:rsidP="00A81194">
      <w:pPr>
        <w:contextualSpacing/>
      </w:pPr>
      <w:r w:rsidRPr="003E7E7F">
        <w:rPr>
          <w:b/>
          <w:bCs/>
        </w:rPr>
        <w:t>CO</w:t>
      </w:r>
      <w:r w:rsidRPr="003E7E7F">
        <w:t xml:space="preserve"> – COURSE OUTCOME</w:t>
      </w:r>
      <w:r w:rsidRPr="003E7E7F">
        <w:tab/>
      </w:r>
      <w:r w:rsidRPr="003E7E7F">
        <w:tab/>
      </w:r>
      <w:r w:rsidRPr="003E7E7F">
        <w:tab/>
      </w:r>
      <w:r w:rsidRPr="003E7E7F">
        <w:tab/>
      </w:r>
      <w:r w:rsidRPr="003E7E7F">
        <w:tab/>
      </w:r>
      <w:r w:rsidRPr="003E7E7F">
        <w:rPr>
          <w:b/>
          <w:bCs/>
        </w:rPr>
        <w:t>BL</w:t>
      </w:r>
      <w:r w:rsidRPr="003E7E7F">
        <w:t xml:space="preserve"> – BLOOM’S LEVEL</w:t>
      </w:r>
    </w:p>
    <w:p w14:paraId="618457BB" w14:textId="77777777" w:rsidR="00672EA2" w:rsidRPr="003E7E7F" w:rsidRDefault="00672EA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72EA2" w:rsidRPr="003E7E7F" w14:paraId="09C3BC3F" w14:textId="77777777" w:rsidTr="00A81194">
        <w:trPr>
          <w:trHeight w:val="280"/>
        </w:trPr>
        <w:tc>
          <w:tcPr>
            <w:tcW w:w="862" w:type="dxa"/>
          </w:tcPr>
          <w:p w14:paraId="2D268052" w14:textId="77777777" w:rsidR="00672EA2" w:rsidRPr="003E7E7F" w:rsidRDefault="00672EA2" w:rsidP="00A81194">
            <w:pPr>
              <w:contextualSpacing/>
            </w:pPr>
          </w:p>
        </w:tc>
        <w:tc>
          <w:tcPr>
            <w:tcW w:w="9621" w:type="dxa"/>
          </w:tcPr>
          <w:p w14:paraId="39158608" w14:textId="77777777" w:rsidR="00672EA2" w:rsidRPr="003E7E7F" w:rsidRDefault="00672EA2" w:rsidP="00A81194">
            <w:pPr>
              <w:contextualSpacing/>
              <w:jc w:val="center"/>
              <w:rPr>
                <w:b/>
              </w:rPr>
            </w:pPr>
            <w:r w:rsidRPr="003E7E7F">
              <w:rPr>
                <w:b/>
              </w:rPr>
              <w:t>COURSE OUTCOMES</w:t>
            </w:r>
          </w:p>
        </w:tc>
      </w:tr>
      <w:tr w:rsidR="00672EA2" w:rsidRPr="003E7E7F" w14:paraId="12485D64" w14:textId="77777777" w:rsidTr="00A81194">
        <w:trPr>
          <w:trHeight w:val="280"/>
        </w:trPr>
        <w:tc>
          <w:tcPr>
            <w:tcW w:w="862" w:type="dxa"/>
          </w:tcPr>
          <w:p w14:paraId="35198079" w14:textId="77777777" w:rsidR="00672EA2" w:rsidRPr="003E7E7F" w:rsidRDefault="00672EA2" w:rsidP="00A81194">
            <w:pPr>
              <w:contextualSpacing/>
              <w:rPr>
                <w:bCs/>
              </w:rPr>
            </w:pPr>
            <w:r w:rsidRPr="003E7E7F">
              <w:rPr>
                <w:bCs/>
              </w:rPr>
              <w:t>CO1</w:t>
            </w:r>
          </w:p>
        </w:tc>
        <w:tc>
          <w:tcPr>
            <w:tcW w:w="9621" w:type="dxa"/>
            <w:vAlign w:val="center"/>
          </w:tcPr>
          <w:p w14:paraId="2E6275A7" w14:textId="77777777" w:rsidR="00672EA2" w:rsidRPr="003E7E7F" w:rsidRDefault="00672EA2" w:rsidP="00806532">
            <w:pPr>
              <w:contextualSpacing/>
              <w:jc w:val="both"/>
            </w:pPr>
            <w:r w:rsidRPr="003E7E7F">
              <w:t xml:space="preserve">Acquire knowledge about the embedded system architecture. </w:t>
            </w:r>
          </w:p>
        </w:tc>
      </w:tr>
      <w:tr w:rsidR="00672EA2" w:rsidRPr="003E7E7F" w14:paraId="7E857822" w14:textId="77777777" w:rsidTr="00A81194">
        <w:trPr>
          <w:trHeight w:val="280"/>
        </w:trPr>
        <w:tc>
          <w:tcPr>
            <w:tcW w:w="862" w:type="dxa"/>
          </w:tcPr>
          <w:p w14:paraId="7D337102" w14:textId="77777777" w:rsidR="00672EA2" w:rsidRPr="003E7E7F" w:rsidRDefault="00672EA2" w:rsidP="00A81194">
            <w:pPr>
              <w:contextualSpacing/>
              <w:rPr>
                <w:bCs/>
              </w:rPr>
            </w:pPr>
            <w:r w:rsidRPr="003E7E7F">
              <w:rPr>
                <w:bCs/>
              </w:rPr>
              <w:t>CO2</w:t>
            </w:r>
          </w:p>
        </w:tc>
        <w:tc>
          <w:tcPr>
            <w:tcW w:w="9621" w:type="dxa"/>
            <w:vAlign w:val="center"/>
          </w:tcPr>
          <w:p w14:paraId="398355F5" w14:textId="77777777" w:rsidR="00672EA2" w:rsidRPr="003E7E7F" w:rsidRDefault="00672EA2" w:rsidP="00806532">
            <w:pPr>
              <w:contextualSpacing/>
              <w:jc w:val="both"/>
            </w:pPr>
            <w:r w:rsidRPr="003E7E7F">
              <w:t xml:space="preserve">Gain knowledge on the types of memories. </w:t>
            </w:r>
          </w:p>
        </w:tc>
      </w:tr>
      <w:tr w:rsidR="00672EA2" w:rsidRPr="003E7E7F" w14:paraId="19D14598" w14:textId="77777777" w:rsidTr="00A81194">
        <w:trPr>
          <w:trHeight w:val="280"/>
        </w:trPr>
        <w:tc>
          <w:tcPr>
            <w:tcW w:w="862" w:type="dxa"/>
          </w:tcPr>
          <w:p w14:paraId="615EB247" w14:textId="77777777" w:rsidR="00672EA2" w:rsidRPr="003E7E7F" w:rsidRDefault="00672EA2" w:rsidP="00A81194">
            <w:pPr>
              <w:contextualSpacing/>
              <w:rPr>
                <w:bCs/>
              </w:rPr>
            </w:pPr>
            <w:r w:rsidRPr="003E7E7F">
              <w:rPr>
                <w:bCs/>
              </w:rPr>
              <w:t>CO3</w:t>
            </w:r>
          </w:p>
        </w:tc>
        <w:tc>
          <w:tcPr>
            <w:tcW w:w="9621" w:type="dxa"/>
            <w:vAlign w:val="center"/>
          </w:tcPr>
          <w:p w14:paraId="08EA2670" w14:textId="77777777" w:rsidR="00672EA2" w:rsidRPr="003E7E7F" w:rsidRDefault="00672EA2" w:rsidP="00806532">
            <w:pPr>
              <w:contextualSpacing/>
              <w:jc w:val="both"/>
            </w:pPr>
            <w:r w:rsidRPr="003E7E7F">
              <w:t xml:space="preserve">Design the hardware required for embedded systems. </w:t>
            </w:r>
          </w:p>
        </w:tc>
      </w:tr>
      <w:tr w:rsidR="00672EA2" w:rsidRPr="003E7E7F" w14:paraId="28A3620E" w14:textId="77777777" w:rsidTr="00A81194">
        <w:trPr>
          <w:trHeight w:val="280"/>
        </w:trPr>
        <w:tc>
          <w:tcPr>
            <w:tcW w:w="862" w:type="dxa"/>
          </w:tcPr>
          <w:p w14:paraId="0C67A6D2" w14:textId="77777777" w:rsidR="00672EA2" w:rsidRPr="003E7E7F" w:rsidRDefault="00672EA2" w:rsidP="00A81194">
            <w:pPr>
              <w:contextualSpacing/>
              <w:rPr>
                <w:bCs/>
              </w:rPr>
            </w:pPr>
            <w:r w:rsidRPr="003E7E7F">
              <w:rPr>
                <w:bCs/>
              </w:rPr>
              <w:t>CO4</w:t>
            </w:r>
          </w:p>
        </w:tc>
        <w:tc>
          <w:tcPr>
            <w:tcW w:w="9621" w:type="dxa"/>
            <w:vAlign w:val="center"/>
          </w:tcPr>
          <w:p w14:paraId="7F778E84" w14:textId="77777777" w:rsidR="00672EA2" w:rsidRPr="003E7E7F" w:rsidRDefault="00672EA2" w:rsidP="00806532">
            <w:pPr>
              <w:contextualSpacing/>
              <w:jc w:val="both"/>
            </w:pPr>
            <w:r w:rsidRPr="003E7E7F">
              <w:t xml:space="preserve">Develop good programming skills to develop embedded software. </w:t>
            </w:r>
          </w:p>
        </w:tc>
      </w:tr>
      <w:tr w:rsidR="00672EA2" w:rsidRPr="003E7E7F" w14:paraId="57AC06D1" w14:textId="77777777" w:rsidTr="00A81194">
        <w:trPr>
          <w:trHeight w:val="280"/>
        </w:trPr>
        <w:tc>
          <w:tcPr>
            <w:tcW w:w="862" w:type="dxa"/>
          </w:tcPr>
          <w:p w14:paraId="1EF56F8E" w14:textId="77777777" w:rsidR="00672EA2" w:rsidRPr="003E7E7F" w:rsidRDefault="00672EA2" w:rsidP="00A81194">
            <w:pPr>
              <w:contextualSpacing/>
              <w:rPr>
                <w:bCs/>
              </w:rPr>
            </w:pPr>
            <w:r w:rsidRPr="003E7E7F">
              <w:rPr>
                <w:bCs/>
              </w:rPr>
              <w:t>CO5</w:t>
            </w:r>
          </w:p>
        </w:tc>
        <w:tc>
          <w:tcPr>
            <w:tcW w:w="9621" w:type="dxa"/>
            <w:vAlign w:val="center"/>
          </w:tcPr>
          <w:p w14:paraId="48C56477" w14:textId="77777777" w:rsidR="00672EA2" w:rsidRPr="003E7E7F" w:rsidRDefault="00672EA2" w:rsidP="00806532">
            <w:pPr>
              <w:contextualSpacing/>
              <w:jc w:val="both"/>
            </w:pPr>
            <w:r w:rsidRPr="003E7E7F">
              <w:t xml:space="preserve">Demonstrate the OS design for embedded firmware. </w:t>
            </w:r>
          </w:p>
        </w:tc>
      </w:tr>
      <w:tr w:rsidR="00672EA2" w:rsidRPr="003E7E7F" w14:paraId="73AD052A" w14:textId="77777777" w:rsidTr="00A81194">
        <w:trPr>
          <w:trHeight w:val="280"/>
        </w:trPr>
        <w:tc>
          <w:tcPr>
            <w:tcW w:w="862" w:type="dxa"/>
          </w:tcPr>
          <w:p w14:paraId="7D8E54BE" w14:textId="77777777" w:rsidR="00672EA2" w:rsidRPr="003E7E7F" w:rsidRDefault="00672EA2" w:rsidP="00A81194">
            <w:pPr>
              <w:contextualSpacing/>
              <w:rPr>
                <w:bCs/>
              </w:rPr>
            </w:pPr>
            <w:r w:rsidRPr="003E7E7F">
              <w:rPr>
                <w:bCs/>
              </w:rPr>
              <w:t>CO6</w:t>
            </w:r>
          </w:p>
        </w:tc>
        <w:tc>
          <w:tcPr>
            <w:tcW w:w="9621" w:type="dxa"/>
            <w:vAlign w:val="bottom"/>
          </w:tcPr>
          <w:p w14:paraId="5855EE8A" w14:textId="77777777" w:rsidR="00672EA2" w:rsidRPr="003E7E7F" w:rsidRDefault="00672EA2" w:rsidP="00A81194">
            <w:pPr>
              <w:contextualSpacing/>
              <w:jc w:val="both"/>
            </w:pPr>
            <w:r w:rsidRPr="003E7E7F">
              <w:t>Apply the acquired knowledge to develop closed loop embedded system.</w:t>
            </w:r>
          </w:p>
        </w:tc>
      </w:tr>
    </w:tbl>
    <w:p w14:paraId="4FABFEB7" w14:textId="77777777" w:rsidR="00672EA2" w:rsidRPr="003E7E7F" w:rsidRDefault="00672EA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72EA2" w:rsidRPr="003E7E7F" w14:paraId="7BD78CAB" w14:textId="77777777" w:rsidTr="00A81194">
        <w:trPr>
          <w:jc w:val="center"/>
        </w:trPr>
        <w:tc>
          <w:tcPr>
            <w:tcW w:w="10348" w:type="dxa"/>
            <w:gridSpan w:val="8"/>
          </w:tcPr>
          <w:p w14:paraId="14578009" w14:textId="77777777" w:rsidR="00672EA2" w:rsidRPr="003E7E7F" w:rsidRDefault="00672EA2" w:rsidP="00A81194">
            <w:pPr>
              <w:contextualSpacing/>
              <w:jc w:val="center"/>
              <w:rPr>
                <w:b/>
              </w:rPr>
            </w:pPr>
            <w:r w:rsidRPr="003E7E7F">
              <w:rPr>
                <w:b/>
              </w:rPr>
              <w:t>Assessment Pattern as per Bloom’s Taxonomy</w:t>
            </w:r>
          </w:p>
        </w:tc>
      </w:tr>
      <w:tr w:rsidR="00672EA2" w:rsidRPr="003E7E7F" w14:paraId="6B985675" w14:textId="77777777" w:rsidTr="00A81194">
        <w:trPr>
          <w:jc w:val="center"/>
        </w:trPr>
        <w:tc>
          <w:tcPr>
            <w:tcW w:w="1560" w:type="dxa"/>
          </w:tcPr>
          <w:p w14:paraId="173C6D31" w14:textId="77777777" w:rsidR="00672EA2" w:rsidRPr="003E7E7F" w:rsidRDefault="00672EA2" w:rsidP="00A81194">
            <w:pPr>
              <w:contextualSpacing/>
              <w:jc w:val="center"/>
              <w:rPr>
                <w:b/>
                <w:bCs/>
              </w:rPr>
            </w:pPr>
            <w:r w:rsidRPr="003E7E7F">
              <w:rPr>
                <w:b/>
                <w:bCs/>
              </w:rPr>
              <w:t>CO / P</w:t>
            </w:r>
          </w:p>
        </w:tc>
        <w:tc>
          <w:tcPr>
            <w:tcW w:w="1417" w:type="dxa"/>
          </w:tcPr>
          <w:p w14:paraId="0435A807" w14:textId="77777777" w:rsidR="00672EA2" w:rsidRPr="003E7E7F" w:rsidRDefault="00672EA2" w:rsidP="00A81194">
            <w:pPr>
              <w:contextualSpacing/>
              <w:jc w:val="center"/>
              <w:rPr>
                <w:b/>
              </w:rPr>
            </w:pPr>
            <w:r w:rsidRPr="003E7E7F">
              <w:rPr>
                <w:b/>
              </w:rPr>
              <w:t>R</w:t>
            </w:r>
          </w:p>
        </w:tc>
        <w:tc>
          <w:tcPr>
            <w:tcW w:w="1276" w:type="dxa"/>
          </w:tcPr>
          <w:p w14:paraId="197BC300" w14:textId="77777777" w:rsidR="00672EA2" w:rsidRPr="003E7E7F" w:rsidRDefault="00672EA2" w:rsidP="00A81194">
            <w:pPr>
              <w:contextualSpacing/>
              <w:jc w:val="center"/>
              <w:rPr>
                <w:b/>
              </w:rPr>
            </w:pPr>
            <w:r w:rsidRPr="003E7E7F">
              <w:rPr>
                <w:b/>
              </w:rPr>
              <w:t>U</w:t>
            </w:r>
          </w:p>
        </w:tc>
        <w:tc>
          <w:tcPr>
            <w:tcW w:w="1134" w:type="dxa"/>
          </w:tcPr>
          <w:p w14:paraId="3BF4A227" w14:textId="77777777" w:rsidR="00672EA2" w:rsidRPr="003E7E7F" w:rsidRDefault="00672EA2" w:rsidP="00A81194">
            <w:pPr>
              <w:contextualSpacing/>
              <w:jc w:val="center"/>
              <w:rPr>
                <w:b/>
              </w:rPr>
            </w:pPr>
            <w:r w:rsidRPr="003E7E7F">
              <w:rPr>
                <w:b/>
              </w:rPr>
              <w:t>A</w:t>
            </w:r>
          </w:p>
        </w:tc>
        <w:tc>
          <w:tcPr>
            <w:tcW w:w="1418" w:type="dxa"/>
          </w:tcPr>
          <w:p w14:paraId="32FD9320" w14:textId="77777777" w:rsidR="00672EA2" w:rsidRPr="003E7E7F" w:rsidRDefault="00672EA2" w:rsidP="00A81194">
            <w:pPr>
              <w:contextualSpacing/>
              <w:jc w:val="center"/>
              <w:rPr>
                <w:b/>
              </w:rPr>
            </w:pPr>
            <w:r w:rsidRPr="003E7E7F">
              <w:rPr>
                <w:b/>
              </w:rPr>
              <w:t>An</w:t>
            </w:r>
          </w:p>
        </w:tc>
        <w:tc>
          <w:tcPr>
            <w:tcW w:w="708" w:type="dxa"/>
          </w:tcPr>
          <w:p w14:paraId="45020E1D" w14:textId="77777777" w:rsidR="00672EA2" w:rsidRPr="003E7E7F" w:rsidRDefault="00672EA2" w:rsidP="00A81194">
            <w:pPr>
              <w:contextualSpacing/>
              <w:jc w:val="center"/>
              <w:rPr>
                <w:b/>
              </w:rPr>
            </w:pPr>
            <w:r w:rsidRPr="003E7E7F">
              <w:rPr>
                <w:b/>
              </w:rPr>
              <w:t>E</w:t>
            </w:r>
          </w:p>
        </w:tc>
        <w:tc>
          <w:tcPr>
            <w:tcW w:w="1134" w:type="dxa"/>
          </w:tcPr>
          <w:p w14:paraId="7AE4400E" w14:textId="77777777" w:rsidR="00672EA2" w:rsidRPr="003E7E7F" w:rsidRDefault="00672EA2" w:rsidP="00A81194">
            <w:pPr>
              <w:contextualSpacing/>
              <w:jc w:val="center"/>
              <w:rPr>
                <w:b/>
              </w:rPr>
            </w:pPr>
            <w:r w:rsidRPr="003E7E7F">
              <w:rPr>
                <w:b/>
              </w:rPr>
              <w:t>C</w:t>
            </w:r>
          </w:p>
        </w:tc>
        <w:tc>
          <w:tcPr>
            <w:tcW w:w="1701" w:type="dxa"/>
          </w:tcPr>
          <w:p w14:paraId="217A4AE7" w14:textId="77777777" w:rsidR="00672EA2" w:rsidRPr="003E7E7F" w:rsidRDefault="00672EA2" w:rsidP="00A81194">
            <w:pPr>
              <w:contextualSpacing/>
              <w:jc w:val="center"/>
              <w:rPr>
                <w:b/>
              </w:rPr>
            </w:pPr>
            <w:r w:rsidRPr="003E7E7F">
              <w:rPr>
                <w:b/>
              </w:rPr>
              <w:t>Total</w:t>
            </w:r>
          </w:p>
        </w:tc>
      </w:tr>
      <w:tr w:rsidR="00672EA2" w:rsidRPr="003E7E7F" w14:paraId="7E9C64B2" w14:textId="77777777" w:rsidTr="00A81194">
        <w:trPr>
          <w:jc w:val="center"/>
        </w:trPr>
        <w:tc>
          <w:tcPr>
            <w:tcW w:w="1560" w:type="dxa"/>
          </w:tcPr>
          <w:p w14:paraId="4E39BED7" w14:textId="77777777" w:rsidR="00672EA2" w:rsidRPr="003E7E7F" w:rsidRDefault="00672EA2" w:rsidP="00A81194">
            <w:pPr>
              <w:contextualSpacing/>
              <w:jc w:val="center"/>
              <w:rPr>
                <w:bCs/>
              </w:rPr>
            </w:pPr>
            <w:r w:rsidRPr="003E7E7F">
              <w:rPr>
                <w:bCs/>
              </w:rPr>
              <w:t>CO1</w:t>
            </w:r>
          </w:p>
        </w:tc>
        <w:tc>
          <w:tcPr>
            <w:tcW w:w="1417" w:type="dxa"/>
          </w:tcPr>
          <w:p w14:paraId="185B0D28" w14:textId="77777777" w:rsidR="00672EA2" w:rsidRPr="003E7E7F" w:rsidRDefault="00672EA2" w:rsidP="00A81194">
            <w:pPr>
              <w:contextualSpacing/>
              <w:jc w:val="center"/>
            </w:pPr>
            <w:r w:rsidRPr="003E7E7F">
              <w:t>1</w:t>
            </w:r>
          </w:p>
        </w:tc>
        <w:tc>
          <w:tcPr>
            <w:tcW w:w="1276" w:type="dxa"/>
          </w:tcPr>
          <w:p w14:paraId="78148335" w14:textId="77777777" w:rsidR="00672EA2" w:rsidRPr="003E7E7F" w:rsidRDefault="00672EA2" w:rsidP="00A81194">
            <w:pPr>
              <w:contextualSpacing/>
              <w:jc w:val="center"/>
            </w:pPr>
            <w:r w:rsidRPr="003E7E7F">
              <w:t>4</w:t>
            </w:r>
          </w:p>
        </w:tc>
        <w:tc>
          <w:tcPr>
            <w:tcW w:w="1134" w:type="dxa"/>
          </w:tcPr>
          <w:p w14:paraId="45FA73A0" w14:textId="77777777" w:rsidR="00672EA2" w:rsidRPr="003E7E7F" w:rsidRDefault="00672EA2" w:rsidP="00A81194">
            <w:pPr>
              <w:contextualSpacing/>
              <w:jc w:val="center"/>
            </w:pPr>
            <w:r w:rsidRPr="003E7E7F">
              <w:t>20</w:t>
            </w:r>
          </w:p>
        </w:tc>
        <w:tc>
          <w:tcPr>
            <w:tcW w:w="1418" w:type="dxa"/>
          </w:tcPr>
          <w:p w14:paraId="3432A634" w14:textId="77777777" w:rsidR="00672EA2" w:rsidRPr="003E7E7F" w:rsidRDefault="00672EA2" w:rsidP="00A81194">
            <w:pPr>
              <w:contextualSpacing/>
              <w:jc w:val="center"/>
            </w:pPr>
            <w:r w:rsidRPr="003E7E7F">
              <w:t>-</w:t>
            </w:r>
          </w:p>
        </w:tc>
        <w:tc>
          <w:tcPr>
            <w:tcW w:w="708" w:type="dxa"/>
          </w:tcPr>
          <w:p w14:paraId="161EF402" w14:textId="77777777" w:rsidR="00672EA2" w:rsidRPr="003E7E7F" w:rsidRDefault="00672EA2" w:rsidP="00A81194">
            <w:pPr>
              <w:contextualSpacing/>
              <w:jc w:val="center"/>
            </w:pPr>
            <w:r w:rsidRPr="003E7E7F">
              <w:t>-</w:t>
            </w:r>
          </w:p>
        </w:tc>
        <w:tc>
          <w:tcPr>
            <w:tcW w:w="1134" w:type="dxa"/>
          </w:tcPr>
          <w:p w14:paraId="3C839F68" w14:textId="77777777" w:rsidR="00672EA2" w:rsidRPr="003E7E7F" w:rsidRDefault="00672EA2" w:rsidP="00A81194">
            <w:pPr>
              <w:contextualSpacing/>
              <w:jc w:val="center"/>
            </w:pPr>
            <w:r w:rsidRPr="003E7E7F">
              <w:t>-</w:t>
            </w:r>
          </w:p>
        </w:tc>
        <w:tc>
          <w:tcPr>
            <w:tcW w:w="1701" w:type="dxa"/>
          </w:tcPr>
          <w:p w14:paraId="208738D7" w14:textId="77777777" w:rsidR="00672EA2" w:rsidRPr="003E7E7F" w:rsidRDefault="00672EA2" w:rsidP="00A81194">
            <w:pPr>
              <w:contextualSpacing/>
              <w:jc w:val="center"/>
            </w:pPr>
            <w:r w:rsidRPr="003E7E7F">
              <w:t>25</w:t>
            </w:r>
          </w:p>
        </w:tc>
      </w:tr>
      <w:tr w:rsidR="00672EA2" w:rsidRPr="003E7E7F" w14:paraId="7631D68F" w14:textId="77777777" w:rsidTr="00A81194">
        <w:trPr>
          <w:jc w:val="center"/>
        </w:trPr>
        <w:tc>
          <w:tcPr>
            <w:tcW w:w="1560" w:type="dxa"/>
          </w:tcPr>
          <w:p w14:paraId="50D003A3" w14:textId="77777777" w:rsidR="00672EA2" w:rsidRPr="003E7E7F" w:rsidRDefault="00672EA2" w:rsidP="00A81194">
            <w:pPr>
              <w:contextualSpacing/>
              <w:jc w:val="center"/>
              <w:rPr>
                <w:bCs/>
              </w:rPr>
            </w:pPr>
            <w:r w:rsidRPr="003E7E7F">
              <w:rPr>
                <w:bCs/>
              </w:rPr>
              <w:t>CO2</w:t>
            </w:r>
          </w:p>
        </w:tc>
        <w:tc>
          <w:tcPr>
            <w:tcW w:w="1417" w:type="dxa"/>
          </w:tcPr>
          <w:p w14:paraId="57287189" w14:textId="77777777" w:rsidR="00672EA2" w:rsidRPr="003E7E7F" w:rsidRDefault="00672EA2" w:rsidP="00A81194">
            <w:pPr>
              <w:contextualSpacing/>
              <w:jc w:val="center"/>
            </w:pPr>
            <w:r w:rsidRPr="003E7E7F">
              <w:t>-</w:t>
            </w:r>
          </w:p>
        </w:tc>
        <w:tc>
          <w:tcPr>
            <w:tcW w:w="1276" w:type="dxa"/>
          </w:tcPr>
          <w:p w14:paraId="45986F22" w14:textId="77777777" w:rsidR="00672EA2" w:rsidRPr="003E7E7F" w:rsidRDefault="00672EA2" w:rsidP="00A81194">
            <w:pPr>
              <w:contextualSpacing/>
              <w:jc w:val="center"/>
            </w:pPr>
            <w:r w:rsidRPr="003E7E7F">
              <w:t>9</w:t>
            </w:r>
          </w:p>
        </w:tc>
        <w:tc>
          <w:tcPr>
            <w:tcW w:w="1134" w:type="dxa"/>
          </w:tcPr>
          <w:p w14:paraId="03EC4771" w14:textId="77777777" w:rsidR="00672EA2" w:rsidRPr="003E7E7F" w:rsidRDefault="00672EA2" w:rsidP="00A81194">
            <w:pPr>
              <w:contextualSpacing/>
              <w:jc w:val="center"/>
            </w:pPr>
            <w:r w:rsidRPr="003E7E7F">
              <w:t>12</w:t>
            </w:r>
          </w:p>
        </w:tc>
        <w:tc>
          <w:tcPr>
            <w:tcW w:w="1418" w:type="dxa"/>
          </w:tcPr>
          <w:p w14:paraId="1A7D7698" w14:textId="77777777" w:rsidR="00672EA2" w:rsidRPr="003E7E7F" w:rsidRDefault="00672EA2" w:rsidP="00A81194">
            <w:pPr>
              <w:contextualSpacing/>
              <w:jc w:val="center"/>
            </w:pPr>
            <w:r w:rsidRPr="003E7E7F">
              <w:t>-</w:t>
            </w:r>
          </w:p>
        </w:tc>
        <w:tc>
          <w:tcPr>
            <w:tcW w:w="708" w:type="dxa"/>
          </w:tcPr>
          <w:p w14:paraId="5A3B7611" w14:textId="77777777" w:rsidR="00672EA2" w:rsidRPr="003E7E7F" w:rsidRDefault="00672EA2" w:rsidP="00A81194">
            <w:pPr>
              <w:contextualSpacing/>
              <w:jc w:val="center"/>
            </w:pPr>
            <w:r w:rsidRPr="003E7E7F">
              <w:t>-</w:t>
            </w:r>
          </w:p>
        </w:tc>
        <w:tc>
          <w:tcPr>
            <w:tcW w:w="1134" w:type="dxa"/>
          </w:tcPr>
          <w:p w14:paraId="362D43A4" w14:textId="77777777" w:rsidR="00672EA2" w:rsidRPr="003E7E7F" w:rsidRDefault="00672EA2" w:rsidP="00A81194">
            <w:pPr>
              <w:contextualSpacing/>
              <w:jc w:val="center"/>
            </w:pPr>
            <w:r w:rsidRPr="003E7E7F">
              <w:t>-</w:t>
            </w:r>
          </w:p>
        </w:tc>
        <w:tc>
          <w:tcPr>
            <w:tcW w:w="1701" w:type="dxa"/>
          </w:tcPr>
          <w:p w14:paraId="0188BFC7" w14:textId="77777777" w:rsidR="00672EA2" w:rsidRPr="003E7E7F" w:rsidRDefault="00672EA2" w:rsidP="00A81194">
            <w:pPr>
              <w:contextualSpacing/>
              <w:jc w:val="center"/>
            </w:pPr>
            <w:r w:rsidRPr="003E7E7F">
              <w:t>21</w:t>
            </w:r>
          </w:p>
        </w:tc>
      </w:tr>
      <w:tr w:rsidR="00672EA2" w:rsidRPr="003E7E7F" w14:paraId="5BD85094" w14:textId="77777777" w:rsidTr="00A81194">
        <w:trPr>
          <w:jc w:val="center"/>
        </w:trPr>
        <w:tc>
          <w:tcPr>
            <w:tcW w:w="1560" w:type="dxa"/>
          </w:tcPr>
          <w:p w14:paraId="71011EAA" w14:textId="77777777" w:rsidR="00672EA2" w:rsidRPr="003E7E7F" w:rsidRDefault="00672EA2" w:rsidP="00A81194">
            <w:pPr>
              <w:contextualSpacing/>
              <w:jc w:val="center"/>
              <w:rPr>
                <w:bCs/>
              </w:rPr>
            </w:pPr>
            <w:r w:rsidRPr="003E7E7F">
              <w:rPr>
                <w:bCs/>
              </w:rPr>
              <w:t>CO3</w:t>
            </w:r>
          </w:p>
        </w:tc>
        <w:tc>
          <w:tcPr>
            <w:tcW w:w="1417" w:type="dxa"/>
          </w:tcPr>
          <w:p w14:paraId="530248BB" w14:textId="77777777" w:rsidR="00672EA2" w:rsidRPr="003E7E7F" w:rsidRDefault="00672EA2" w:rsidP="00A81194">
            <w:pPr>
              <w:contextualSpacing/>
              <w:jc w:val="center"/>
            </w:pPr>
            <w:r w:rsidRPr="003E7E7F">
              <w:t>2</w:t>
            </w:r>
          </w:p>
        </w:tc>
        <w:tc>
          <w:tcPr>
            <w:tcW w:w="1276" w:type="dxa"/>
          </w:tcPr>
          <w:p w14:paraId="19AD1A35" w14:textId="77777777" w:rsidR="00672EA2" w:rsidRPr="003E7E7F" w:rsidRDefault="00672EA2" w:rsidP="00A81194">
            <w:pPr>
              <w:contextualSpacing/>
              <w:jc w:val="center"/>
            </w:pPr>
            <w:r w:rsidRPr="003E7E7F">
              <w:t>4</w:t>
            </w:r>
          </w:p>
        </w:tc>
        <w:tc>
          <w:tcPr>
            <w:tcW w:w="1134" w:type="dxa"/>
          </w:tcPr>
          <w:p w14:paraId="20D328CA" w14:textId="77777777" w:rsidR="00672EA2" w:rsidRPr="003E7E7F" w:rsidRDefault="00672EA2" w:rsidP="00A81194">
            <w:pPr>
              <w:contextualSpacing/>
              <w:jc w:val="center"/>
            </w:pPr>
            <w:r w:rsidRPr="003E7E7F">
              <w:t>11</w:t>
            </w:r>
          </w:p>
        </w:tc>
        <w:tc>
          <w:tcPr>
            <w:tcW w:w="1418" w:type="dxa"/>
          </w:tcPr>
          <w:p w14:paraId="5FD09670" w14:textId="77777777" w:rsidR="00672EA2" w:rsidRPr="003E7E7F" w:rsidRDefault="00672EA2" w:rsidP="00A81194">
            <w:pPr>
              <w:contextualSpacing/>
              <w:jc w:val="center"/>
            </w:pPr>
            <w:r w:rsidRPr="003E7E7F">
              <w:t>-</w:t>
            </w:r>
          </w:p>
        </w:tc>
        <w:tc>
          <w:tcPr>
            <w:tcW w:w="708" w:type="dxa"/>
          </w:tcPr>
          <w:p w14:paraId="60282459" w14:textId="77777777" w:rsidR="00672EA2" w:rsidRPr="003E7E7F" w:rsidRDefault="00672EA2" w:rsidP="00A81194">
            <w:pPr>
              <w:contextualSpacing/>
              <w:jc w:val="center"/>
            </w:pPr>
            <w:r w:rsidRPr="003E7E7F">
              <w:t>-</w:t>
            </w:r>
          </w:p>
        </w:tc>
        <w:tc>
          <w:tcPr>
            <w:tcW w:w="1134" w:type="dxa"/>
          </w:tcPr>
          <w:p w14:paraId="7F07461E" w14:textId="77777777" w:rsidR="00672EA2" w:rsidRPr="003E7E7F" w:rsidRDefault="00672EA2" w:rsidP="00A81194">
            <w:pPr>
              <w:contextualSpacing/>
              <w:jc w:val="center"/>
            </w:pPr>
            <w:r w:rsidRPr="003E7E7F">
              <w:t>-</w:t>
            </w:r>
          </w:p>
        </w:tc>
        <w:tc>
          <w:tcPr>
            <w:tcW w:w="1701" w:type="dxa"/>
          </w:tcPr>
          <w:p w14:paraId="5519DA4B" w14:textId="77777777" w:rsidR="00672EA2" w:rsidRPr="003E7E7F" w:rsidRDefault="00672EA2" w:rsidP="00A81194">
            <w:pPr>
              <w:contextualSpacing/>
              <w:jc w:val="center"/>
            </w:pPr>
            <w:r w:rsidRPr="003E7E7F">
              <w:t>17</w:t>
            </w:r>
          </w:p>
        </w:tc>
      </w:tr>
      <w:tr w:rsidR="00672EA2" w:rsidRPr="003E7E7F" w14:paraId="550B541B" w14:textId="77777777" w:rsidTr="00A81194">
        <w:trPr>
          <w:jc w:val="center"/>
        </w:trPr>
        <w:tc>
          <w:tcPr>
            <w:tcW w:w="1560" w:type="dxa"/>
          </w:tcPr>
          <w:p w14:paraId="149815BC" w14:textId="77777777" w:rsidR="00672EA2" w:rsidRPr="003E7E7F" w:rsidRDefault="00672EA2" w:rsidP="00A81194">
            <w:pPr>
              <w:contextualSpacing/>
              <w:jc w:val="center"/>
              <w:rPr>
                <w:bCs/>
              </w:rPr>
            </w:pPr>
            <w:r w:rsidRPr="003E7E7F">
              <w:rPr>
                <w:bCs/>
              </w:rPr>
              <w:t>CO4</w:t>
            </w:r>
          </w:p>
        </w:tc>
        <w:tc>
          <w:tcPr>
            <w:tcW w:w="1417" w:type="dxa"/>
          </w:tcPr>
          <w:p w14:paraId="29868A37" w14:textId="77777777" w:rsidR="00672EA2" w:rsidRPr="003E7E7F" w:rsidRDefault="00672EA2" w:rsidP="00A81194">
            <w:pPr>
              <w:contextualSpacing/>
              <w:jc w:val="center"/>
            </w:pPr>
            <w:r w:rsidRPr="003E7E7F">
              <w:t>1</w:t>
            </w:r>
          </w:p>
        </w:tc>
        <w:tc>
          <w:tcPr>
            <w:tcW w:w="1276" w:type="dxa"/>
          </w:tcPr>
          <w:p w14:paraId="29712D4F" w14:textId="77777777" w:rsidR="00672EA2" w:rsidRPr="003E7E7F" w:rsidRDefault="00672EA2" w:rsidP="00A81194">
            <w:pPr>
              <w:contextualSpacing/>
              <w:jc w:val="center"/>
            </w:pPr>
            <w:r w:rsidRPr="003E7E7F">
              <w:t>1</w:t>
            </w:r>
          </w:p>
        </w:tc>
        <w:tc>
          <w:tcPr>
            <w:tcW w:w="1134" w:type="dxa"/>
          </w:tcPr>
          <w:p w14:paraId="75E3F48E" w14:textId="77777777" w:rsidR="00672EA2" w:rsidRPr="003E7E7F" w:rsidRDefault="00672EA2" w:rsidP="00A81194">
            <w:pPr>
              <w:contextualSpacing/>
              <w:jc w:val="center"/>
            </w:pPr>
            <w:r w:rsidRPr="003E7E7F">
              <w:t>8</w:t>
            </w:r>
          </w:p>
        </w:tc>
        <w:tc>
          <w:tcPr>
            <w:tcW w:w="1418" w:type="dxa"/>
          </w:tcPr>
          <w:p w14:paraId="4529E904" w14:textId="77777777" w:rsidR="00672EA2" w:rsidRPr="003E7E7F" w:rsidRDefault="00672EA2" w:rsidP="00A81194">
            <w:pPr>
              <w:contextualSpacing/>
              <w:jc w:val="center"/>
            </w:pPr>
            <w:r w:rsidRPr="003E7E7F">
              <w:t>-</w:t>
            </w:r>
          </w:p>
        </w:tc>
        <w:tc>
          <w:tcPr>
            <w:tcW w:w="708" w:type="dxa"/>
          </w:tcPr>
          <w:p w14:paraId="73DD1AFD" w14:textId="77777777" w:rsidR="00672EA2" w:rsidRPr="003E7E7F" w:rsidRDefault="00672EA2" w:rsidP="00A81194">
            <w:pPr>
              <w:contextualSpacing/>
              <w:jc w:val="center"/>
            </w:pPr>
            <w:r w:rsidRPr="003E7E7F">
              <w:t>19</w:t>
            </w:r>
          </w:p>
        </w:tc>
        <w:tc>
          <w:tcPr>
            <w:tcW w:w="1134" w:type="dxa"/>
          </w:tcPr>
          <w:p w14:paraId="04614244" w14:textId="77777777" w:rsidR="00672EA2" w:rsidRPr="003E7E7F" w:rsidRDefault="00672EA2" w:rsidP="00A81194">
            <w:pPr>
              <w:contextualSpacing/>
              <w:jc w:val="center"/>
            </w:pPr>
            <w:r w:rsidRPr="003E7E7F">
              <w:t>-</w:t>
            </w:r>
          </w:p>
        </w:tc>
        <w:tc>
          <w:tcPr>
            <w:tcW w:w="1701" w:type="dxa"/>
          </w:tcPr>
          <w:p w14:paraId="2237E2FA" w14:textId="77777777" w:rsidR="00672EA2" w:rsidRPr="003E7E7F" w:rsidRDefault="00672EA2" w:rsidP="00A81194">
            <w:pPr>
              <w:contextualSpacing/>
              <w:jc w:val="center"/>
            </w:pPr>
            <w:r w:rsidRPr="003E7E7F">
              <w:t>29</w:t>
            </w:r>
          </w:p>
        </w:tc>
      </w:tr>
      <w:tr w:rsidR="00672EA2" w:rsidRPr="003E7E7F" w14:paraId="07995640" w14:textId="77777777" w:rsidTr="00A81194">
        <w:trPr>
          <w:jc w:val="center"/>
        </w:trPr>
        <w:tc>
          <w:tcPr>
            <w:tcW w:w="1560" w:type="dxa"/>
          </w:tcPr>
          <w:p w14:paraId="2EA66DFF" w14:textId="77777777" w:rsidR="00672EA2" w:rsidRPr="003E7E7F" w:rsidRDefault="00672EA2" w:rsidP="00A81194">
            <w:pPr>
              <w:contextualSpacing/>
              <w:jc w:val="center"/>
              <w:rPr>
                <w:bCs/>
              </w:rPr>
            </w:pPr>
            <w:r w:rsidRPr="003E7E7F">
              <w:rPr>
                <w:bCs/>
              </w:rPr>
              <w:t>CO5</w:t>
            </w:r>
          </w:p>
        </w:tc>
        <w:tc>
          <w:tcPr>
            <w:tcW w:w="1417" w:type="dxa"/>
          </w:tcPr>
          <w:p w14:paraId="41D68F7A" w14:textId="77777777" w:rsidR="00672EA2" w:rsidRPr="003E7E7F" w:rsidRDefault="00672EA2" w:rsidP="00A81194">
            <w:pPr>
              <w:contextualSpacing/>
              <w:jc w:val="center"/>
            </w:pPr>
            <w:r w:rsidRPr="003E7E7F">
              <w:t>1</w:t>
            </w:r>
          </w:p>
        </w:tc>
        <w:tc>
          <w:tcPr>
            <w:tcW w:w="1276" w:type="dxa"/>
          </w:tcPr>
          <w:p w14:paraId="5F4B0BDE" w14:textId="77777777" w:rsidR="00672EA2" w:rsidRPr="003E7E7F" w:rsidRDefault="00672EA2" w:rsidP="00A81194">
            <w:pPr>
              <w:contextualSpacing/>
              <w:jc w:val="center"/>
            </w:pPr>
            <w:r w:rsidRPr="003E7E7F">
              <w:t>4</w:t>
            </w:r>
          </w:p>
        </w:tc>
        <w:tc>
          <w:tcPr>
            <w:tcW w:w="1134" w:type="dxa"/>
          </w:tcPr>
          <w:p w14:paraId="5D13279A" w14:textId="77777777" w:rsidR="00672EA2" w:rsidRPr="003E7E7F" w:rsidRDefault="00672EA2" w:rsidP="00A81194">
            <w:pPr>
              <w:contextualSpacing/>
              <w:jc w:val="center"/>
            </w:pPr>
            <w:r w:rsidRPr="003E7E7F">
              <w:t>-</w:t>
            </w:r>
          </w:p>
        </w:tc>
        <w:tc>
          <w:tcPr>
            <w:tcW w:w="1418" w:type="dxa"/>
          </w:tcPr>
          <w:p w14:paraId="42E324A0" w14:textId="77777777" w:rsidR="00672EA2" w:rsidRPr="003E7E7F" w:rsidRDefault="00672EA2" w:rsidP="00A81194">
            <w:pPr>
              <w:contextualSpacing/>
              <w:jc w:val="center"/>
            </w:pPr>
            <w:r w:rsidRPr="003E7E7F">
              <w:t>12</w:t>
            </w:r>
          </w:p>
        </w:tc>
        <w:tc>
          <w:tcPr>
            <w:tcW w:w="708" w:type="dxa"/>
          </w:tcPr>
          <w:p w14:paraId="1F00D443" w14:textId="77777777" w:rsidR="00672EA2" w:rsidRPr="003E7E7F" w:rsidRDefault="00672EA2" w:rsidP="00A81194">
            <w:pPr>
              <w:contextualSpacing/>
              <w:jc w:val="center"/>
            </w:pPr>
            <w:r w:rsidRPr="003E7E7F">
              <w:t>-</w:t>
            </w:r>
          </w:p>
        </w:tc>
        <w:tc>
          <w:tcPr>
            <w:tcW w:w="1134" w:type="dxa"/>
          </w:tcPr>
          <w:p w14:paraId="7DDBC269" w14:textId="77777777" w:rsidR="00672EA2" w:rsidRPr="003E7E7F" w:rsidRDefault="00672EA2" w:rsidP="00A81194">
            <w:pPr>
              <w:contextualSpacing/>
              <w:jc w:val="center"/>
            </w:pPr>
            <w:r w:rsidRPr="003E7E7F">
              <w:t>-</w:t>
            </w:r>
          </w:p>
        </w:tc>
        <w:tc>
          <w:tcPr>
            <w:tcW w:w="1701" w:type="dxa"/>
          </w:tcPr>
          <w:p w14:paraId="72BE3F8F" w14:textId="77777777" w:rsidR="00672EA2" w:rsidRPr="003E7E7F" w:rsidRDefault="00672EA2" w:rsidP="00A81194">
            <w:pPr>
              <w:contextualSpacing/>
              <w:jc w:val="center"/>
            </w:pPr>
            <w:r w:rsidRPr="003E7E7F">
              <w:t>17</w:t>
            </w:r>
          </w:p>
        </w:tc>
      </w:tr>
      <w:tr w:rsidR="00672EA2" w:rsidRPr="003E7E7F" w14:paraId="13D652D9" w14:textId="77777777" w:rsidTr="00A81194">
        <w:trPr>
          <w:jc w:val="center"/>
        </w:trPr>
        <w:tc>
          <w:tcPr>
            <w:tcW w:w="1560" w:type="dxa"/>
          </w:tcPr>
          <w:p w14:paraId="208E8E1F" w14:textId="77777777" w:rsidR="00672EA2" w:rsidRPr="003E7E7F" w:rsidRDefault="00672EA2" w:rsidP="00A81194">
            <w:pPr>
              <w:contextualSpacing/>
              <w:jc w:val="center"/>
              <w:rPr>
                <w:bCs/>
              </w:rPr>
            </w:pPr>
            <w:r w:rsidRPr="003E7E7F">
              <w:rPr>
                <w:bCs/>
              </w:rPr>
              <w:t>CO6</w:t>
            </w:r>
          </w:p>
        </w:tc>
        <w:tc>
          <w:tcPr>
            <w:tcW w:w="1417" w:type="dxa"/>
          </w:tcPr>
          <w:p w14:paraId="17EF0FEF" w14:textId="77777777" w:rsidR="00672EA2" w:rsidRPr="003E7E7F" w:rsidRDefault="00672EA2" w:rsidP="00A81194">
            <w:pPr>
              <w:contextualSpacing/>
              <w:jc w:val="center"/>
            </w:pPr>
            <w:r w:rsidRPr="003E7E7F">
              <w:t>-</w:t>
            </w:r>
          </w:p>
        </w:tc>
        <w:tc>
          <w:tcPr>
            <w:tcW w:w="1276" w:type="dxa"/>
          </w:tcPr>
          <w:p w14:paraId="4943010A" w14:textId="77777777" w:rsidR="00672EA2" w:rsidRPr="003E7E7F" w:rsidRDefault="00672EA2" w:rsidP="00A81194">
            <w:pPr>
              <w:contextualSpacing/>
              <w:jc w:val="center"/>
            </w:pPr>
            <w:r w:rsidRPr="003E7E7F">
              <w:t>-</w:t>
            </w:r>
          </w:p>
        </w:tc>
        <w:tc>
          <w:tcPr>
            <w:tcW w:w="1134" w:type="dxa"/>
          </w:tcPr>
          <w:p w14:paraId="2A8BC5D5" w14:textId="77777777" w:rsidR="00672EA2" w:rsidRPr="003E7E7F" w:rsidRDefault="00672EA2" w:rsidP="00A81194">
            <w:pPr>
              <w:contextualSpacing/>
              <w:jc w:val="center"/>
            </w:pPr>
            <w:r w:rsidRPr="003E7E7F">
              <w:t>4</w:t>
            </w:r>
          </w:p>
        </w:tc>
        <w:tc>
          <w:tcPr>
            <w:tcW w:w="1418" w:type="dxa"/>
          </w:tcPr>
          <w:p w14:paraId="4F31571E" w14:textId="77777777" w:rsidR="00672EA2" w:rsidRPr="003E7E7F" w:rsidRDefault="00672EA2" w:rsidP="00A81194">
            <w:pPr>
              <w:contextualSpacing/>
              <w:jc w:val="center"/>
            </w:pPr>
            <w:r w:rsidRPr="003E7E7F">
              <w:t>-</w:t>
            </w:r>
          </w:p>
        </w:tc>
        <w:tc>
          <w:tcPr>
            <w:tcW w:w="708" w:type="dxa"/>
          </w:tcPr>
          <w:p w14:paraId="32E7F277" w14:textId="77777777" w:rsidR="00672EA2" w:rsidRPr="003E7E7F" w:rsidRDefault="00672EA2" w:rsidP="00A81194">
            <w:pPr>
              <w:contextualSpacing/>
              <w:jc w:val="center"/>
            </w:pPr>
            <w:r w:rsidRPr="003E7E7F">
              <w:t>3</w:t>
            </w:r>
          </w:p>
        </w:tc>
        <w:tc>
          <w:tcPr>
            <w:tcW w:w="1134" w:type="dxa"/>
          </w:tcPr>
          <w:p w14:paraId="074D8D89" w14:textId="77777777" w:rsidR="00672EA2" w:rsidRPr="003E7E7F" w:rsidRDefault="00672EA2" w:rsidP="00A81194">
            <w:pPr>
              <w:contextualSpacing/>
              <w:jc w:val="center"/>
            </w:pPr>
            <w:r w:rsidRPr="003E7E7F">
              <w:t>8</w:t>
            </w:r>
          </w:p>
        </w:tc>
        <w:tc>
          <w:tcPr>
            <w:tcW w:w="1701" w:type="dxa"/>
          </w:tcPr>
          <w:p w14:paraId="453B6D21" w14:textId="77777777" w:rsidR="00672EA2" w:rsidRPr="003E7E7F" w:rsidRDefault="00672EA2" w:rsidP="00A81194">
            <w:pPr>
              <w:contextualSpacing/>
              <w:jc w:val="center"/>
            </w:pPr>
            <w:r w:rsidRPr="003E7E7F">
              <w:t>15</w:t>
            </w:r>
          </w:p>
        </w:tc>
      </w:tr>
      <w:tr w:rsidR="00672EA2" w:rsidRPr="003E7E7F" w14:paraId="2B53A314" w14:textId="77777777" w:rsidTr="00A81194">
        <w:trPr>
          <w:jc w:val="center"/>
        </w:trPr>
        <w:tc>
          <w:tcPr>
            <w:tcW w:w="8647" w:type="dxa"/>
            <w:gridSpan w:val="7"/>
          </w:tcPr>
          <w:p w14:paraId="203509BA" w14:textId="77777777" w:rsidR="00672EA2" w:rsidRPr="003E7E7F" w:rsidRDefault="00672EA2" w:rsidP="00A81194">
            <w:pPr>
              <w:contextualSpacing/>
            </w:pPr>
          </w:p>
        </w:tc>
        <w:tc>
          <w:tcPr>
            <w:tcW w:w="1701" w:type="dxa"/>
          </w:tcPr>
          <w:p w14:paraId="2DC2F592" w14:textId="77777777" w:rsidR="00672EA2" w:rsidRPr="003E7E7F" w:rsidRDefault="00672EA2" w:rsidP="00A81194">
            <w:pPr>
              <w:contextualSpacing/>
              <w:jc w:val="center"/>
              <w:rPr>
                <w:b/>
              </w:rPr>
            </w:pPr>
            <w:r w:rsidRPr="003E7E7F">
              <w:rPr>
                <w:b/>
              </w:rPr>
              <w:t>124</w:t>
            </w:r>
          </w:p>
        </w:tc>
      </w:tr>
    </w:tbl>
    <w:p w14:paraId="42A40338" w14:textId="77777777" w:rsidR="00672EA2" w:rsidRPr="003E7E7F" w:rsidRDefault="00672EA2" w:rsidP="00A81194">
      <w:pPr>
        <w:tabs>
          <w:tab w:val="left" w:pos="7110"/>
        </w:tabs>
        <w:contextualSpacing/>
      </w:pPr>
      <w:r w:rsidRPr="003E7E7F">
        <w:tab/>
      </w:r>
    </w:p>
    <w:p w14:paraId="42268E4E" w14:textId="77777777" w:rsidR="00672EA2" w:rsidRPr="005453A0" w:rsidRDefault="00672EA2" w:rsidP="00E40AC8">
      <w:pPr>
        <w:jc w:val="center"/>
        <w:rPr>
          <w:b/>
        </w:rPr>
      </w:pPr>
      <w:r w:rsidRPr="005453A0">
        <w:rPr>
          <w:noProof/>
        </w:rPr>
        <w:lastRenderedPageBreak/>
        <w:drawing>
          <wp:inline distT="0" distB="0" distL="0" distR="0" wp14:anchorId="5CBF1CAC" wp14:editId="2ABBC9ED">
            <wp:extent cx="6279310" cy="1616710"/>
            <wp:effectExtent l="0" t="0" r="0" b="0"/>
            <wp:docPr id="10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287906" cy="1618923"/>
                    </a:xfrm>
                    <a:prstGeom prst="rect">
                      <a:avLst/>
                    </a:prstGeom>
                  </pic:spPr>
                </pic:pic>
              </a:graphicData>
            </a:graphic>
          </wp:inline>
        </w:drawing>
      </w:r>
    </w:p>
    <w:p w14:paraId="5C2E202C" w14:textId="77777777" w:rsidR="00672EA2" w:rsidRPr="005453A0" w:rsidRDefault="00672EA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672EA2" w:rsidRPr="005453A0" w14:paraId="4D8D348E" w14:textId="77777777" w:rsidTr="00806532">
        <w:trPr>
          <w:trHeight w:val="397"/>
          <w:jc w:val="center"/>
        </w:trPr>
        <w:tc>
          <w:tcPr>
            <w:tcW w:w="1555" w:type="dxa"/>
            <w:vAlign w:val="center"/>
          </w:tcPr>
          <w:p w14:paraId="70953004" w14:textId="77777777" w:rsidR="00672EA2" w:rsidRPr="005453A0" w:rsidRDefault="00672EA2" w:rsidP="00A81194">
            <w:pPr>
              <w:pStyle w:val="Title"/>
              <w:contextualSpacing/>
              <w:jc w:val="left"/>
              <w:rPr>
                <w:b/>
                <w:szCs w:val="24"/>
              </w:rPr>
            </w:pPr>
            <w:r w:rsidRPr="005453A0">
              <w:rPr>
                <w:b/>
                <w:szCs w:val="24"/>
              </w:rPr>
              <w:t xml:space="preserve">Course Code      </w:t>
            </w:r>
          </w:p>
        </w:tc>
        <w:tc>
          <w:tcPr>
            <w:tcW w:w="6393" w:type="dxa"/>
            <w:vAlign w:val="center"/>
          </w:tcPr>
          <w:p w14:paraId="26600935" w14:textId="77777777" w:rsidR="00672EA2" w:rsidRPr="005453A0" w:rsidRDefault="00672EA2" w:rsidP="00A81194">
            <w:pPr>
              <w:pStyle w:val="Title"/>
              <w:contextualSpacing/>
              <w:jc w:val="left"/>
              <w:rPr>
                <w:b/>
                <w:szCs w:val="24"/>
              </w:rPr>
            </w:pPr>
            <w:r w:rsidRPr="005453A0">
              <w:rPr>
                <w:b/>
                <w:szCs w:val="24"/>
              </w:rPr>
              <w:t>19EC2008</w:t>
            </w:r>
          </w:p>
        </w:tc>
        <w:tc>
          <w:tcPr>
            <w:tcW w:w="1686" w:type="dxa"/>
            <w:vAlign w:val="center"/>
          </w:tcPr>
          <w:p w14:paraId="4D4E048E" w14:textId="77777777" w:rsidR="00672EA2" w:rsidRPr="005453A0" w:rsidRDefault="00672EA2" w:rsidP="00A81194">
            <w:pPr>
              <w:pStyle w:val="Title"/>
              <w:ind w:left="-468" w:firstLine="468"/>
              <w:contextualSpacing/>
              <w:jc w:val="left"/>
              <w:rPr>
                <w:szCs w:val="24"/>
              </w:rPr>
            </w:pPr>
            <w:r w:rsidRPr="005453A0">
              <w:rPr>
                <w:b/>
                <w:bCs/>
                <w:szCs w:val="24"/>
              </w:rPr>
              <w:t xml:space="preserve">Duration       </w:t>
            </w:r>
          </w:p>
        </w:tc>
        <w:tc>
          <w:tcPr>
            <w:tcW w:w="851" w:type="dxa"/>
            <w:vAlign w:val="center"/>
          </w:tcPr>
          <w:p w14:paraId="45118E4F" w14:textId="77777777" w:rsidR="00672EA2" w:rsidRPr="005453A0" w:rsidRDefault="00672EA2" w:rsidP="00A81194">
            <w:pPr>
              <w:pStyle w:val="Title"/>
              <w:contextualSpacing/>
              <w:jc w:val="left"/>
              <w:rPr>
                <w:b/>
                <w:szCs w:val="24"/>
              </w:rPr>
            </w:pPr>
            <w:r w:rsidRPr="005453A0">
              <w:rPr>
                <w:b/>
                <w:szCs w:val="24"/>
              </w:rPr>
              <w:t>3hrs</w:t>
            </w:r>
          </w:p>
        </w:tc>
      </w:tr>
      <w:tr w:rsidR="00672EA2" w:rsidRPr="005453A0" w14:paraId="04E0E138" w14:textId="77777777" w:rsidTr="00806532">
        <w:trPr>
          <w:trHeight w:val="397"/>
          <w:jc w:val="center"/>
        </w:trPr>
        <w:tc>
          <w:tcPr>
            <w:tcW w:w="1555" w:type="dxa"/>
            <w:vAlign w:val="center"/>
          </w:tcPr>
          <w:p w14:paraId="3D260CD8" w14:textId="77777777" w:rsidR="00672EA2" w:rsidRPr="005453A0" w:rsidRDefault="00672EA2" w:rsidP="00A81194">
            <w:pPr>
              <w:pStyle w:val="Title"/>
              <w:ind w:right="-160"/>
              <w:contextualSpacing/>
              <w:jc w:val="left"/>
              <w:rPr>
                <w:b/>
                <w:szCs w:val="24"/>
              </w:rPr>
            </w:pPr>
            <w:r w:rsidRPr="005453A0">
              <w:rPr>
                <w:b/>
                <w:szCs w:val="24"/>
              </w:rPr>
              <w:t xml:space="preserve">Course Name     </w:t>
            </w:r>
          </w:p>
        </w:tc>
        <w:tc>
          <w:tcPr>
            <w:tcW w:w="6393" w:type="dxa"/>
            <w:vAlign w:val="center"/>
          </w:tcPr>
          <w:p w14:paraId="77C78B77" w14:textId="77777777" w:rsidR="00672EA2" w:rsidRPr="005453A0" w:rsidRDefault="00672EA2" w:rsidP="00A81194">
            <w:pPr>
              <w:pStyle w:val="Title"/>
              <w:contextualSpacing/>
              <w:jc w:val="left"/>
              <w:rPr>
                <w:b/>
                <w:szCs w:val="24"/>
              </w:rPr>
            </w:pPr>
            <w:r w:rsidRPr="005453A0">
              <w:rPr>
                <w:b/>
                <w:szCs w:val="24"/>
              </w:rPr>
              <w:t>ARM PROCESSORS</w:t>
            </w:r>
          </w:p>
        </w:tc>
        <w:tc>
          <w:tcPr>
            <w:tcW w:w="1686" w:type="dxa"/>
            <w:vAlign w:val="center"/>
          </w:tcPr>
          <w:p w14:paraId="3D3E3BA2" w14:textId="77777777" w:rsidR="00672EA2" w:rsidRPr="005453A0" w:rsidRDefault="00672EA2" w:rsidP="00A81194">
            <w:pPr>
              <w:pStyle w:val="Title"/>
              <w:contextualSpacing/>
              <w:jc w:val="left"/>
              <w:rPr>
                <w:b/>
                <w:bCs/>
                <w:szCs w:val="24"/>
              </w:rPr>
            </w:pPr>
            <w:r w:rsidRPr="005453A0">
              <w:rPr>
                <w:b/>
                <w:bCs/>
                <w:szCs w:val="24"/>
              </w:rPr>
              <w:t xml:space="preserve">Max. Marks </w:t>
            </w:r>
          </w:p>
        </w:tc>
        <w:tc>
          <w:tcPr>
            <w:tcW w:w="851" w:type="dxa"/>
            <w:vAlign w:val="center"/>
          </w:tcPr>
          <w:p w14:paraId="178282CE" w14:textId="77777777" w:rsidR="00672EA2" w:rsidRPr="005453A0" w:rsidRDefault="00672EA2" w:rsidP="00A81194">
            <w:pPr>
              <w:pStyle w:val="Title"/>
              <w:contextualSpacing/>
              <w:jc w:val="left"/>
              <w:rPr>
                <w:b/>
                <w:szCs w:val="24"/>
              </w:rPr>
            </w:pPr>
            <w:r w:rsidRPr="005453A0">
              <w:rPr>
                <w:b/>
                <w:szCs w:val="24"/>
              </w:rPr>
              <w:t>100</w:t>
            </w:r>
          </w:p>
        </w:tc>
      </w:tr>
    </w:tbl>
    <w:p w14:paraId="422CE6A7" w14:textId="77777777" w:rsidR="00672EA2" w:rsidRPr="005453A0" w:rsidRDefault="00672EA2" w:rsidP="00A81194">
      <w:pPr>
        <w:ind w:left="720"/>
        <w:contextualSpacing/>
        <w:rPr>
          <w:highlight w:val="yellow"/>
        </w:rPr>
      </w:pPr>
    </w:p>
    <w:tbl>
      <w:tblPr>
        <w:tblStyle w:val="TableGrid"/>
        <w:tblW w:w="5169" w:type="pct"/>
        <w:tblInd w:w="-176" w:type="dxa"/>
        <w:tblLayout w:type="fixed"/>
        <w:tblLook w:val="04A0" w:firstRow="1" w:lastRow="0" w:firstColumn="1" w:lastColumn="0" w:noHBand="0" w:noVBand="1"/>
      </w:tblPr>
      <w:tblGrid>
        <w:gridCol w:w="709"/>
        <w:gridCol w:w="426"/>
        <w:gridCol w:w="7011"/>
        <w:gridCol w:w="832"/>
        <w:gridCol w:w="761"/>
        <w:gridCol w:w="1011"/>
      </w:tblGrid>
      <w:tr w:rsidR="00672EA2" w:rsidRPr="005453A0" w14:paraId="6585F562" w14:textId="77777777" w:rsidTr="00806532">
        <w:trPr>
          <w:trHeight w:val="551"/>
        </w:trPr>
        <w:tc>
          <w:tcPr>
            <w:tcW w:w="330" w:type="pct"/>
            <w:vAlign w:val="center"/>
          </w:tcPr>
          <w:p w14:paraId="4F996F2E" w14:textId="77777777" w:rsidR="00672EA2" w:rsidRPr="005453A0" w:rsidRDefault="00672EA2" w:rsidP="00A81194">
            <w:pPr>
              <w:contextualSpacing/>
              <w:jc w:val="center"/>
              <w:rPr>
                <w:b/>
                <w:sz w:val="24"/>
                <w:szCs w:val="24"/>
              </w:rPr>
            </w:pPr>
            <w:r w:rsidRPr="005453A0">
              <w:rPr>
                <w:b/>
                <w:sz w:val="24"/>
                <w:szCs w:val="24"/>
              </w:rPr>
              <w:t>Q. No.</w:t>
            </w:r>
          </w:p>
        </w:tc>
        <w:tc>
          <w:tcPr>
            <w:tcW w:w="3459" w:type="pct"/>
            <w:gridSpan w:val="2"/>
            <w:vAlign w:val="center"/>
          </w:tcPr>
          <w:p w14:paraId="4C4B21BC" w14:textId="77777777" w:rsidR="00672EA2" w:rsidRPr="005453A0" w:rsidRDefault="00672EA2" w:rsidP="00A81194">
            <w:pPr>
              <w:contextualSpacing/>
              <w:jc w:val="center"/>
              <w:rPr>
                <w:b/>
                <w:sz w:val="24"/>
                <w:szCs w:val="24"/>
              </w:rPr>
            </w:pPr>
            <w:r w:rsidRPr="005453A0">
              <w:rPr>
                <w:b/>
                <w:sz w:val="24"/>
                <w:szCs w:val="24"/>
              </w:rPr>
              <w:t>Questions</w:t>
            </w:r>
          </w:p>
        </w:tc>
        <w:tc>
          <w:tcPr>
            <w:tcW w:w="387" w:type="pct"/>
            <w:vAlign w:val="center"/>
          </w:tcPr>
          <w:p w14:paraId="795A03F5" w14:textId="77777777" w:rsidR="00672EA2" w:rsidRPr="005453A0" w:rsidRDefault="00672EA2" w:rsidP="00A81194">
            <w:pPr>
              <w:contextualSpacing/>
              <w:jc w:val="center"/>
              <w:rPr>
                <w:b/>
                <w:sz w:val="24"/>
                <w:szCs w:val="24"/>
              </w:rPr>
            </w:pPr>
            <w:r w:rsidRPr="005453A0">
              <w:rPr>
                <w:b/>
                <w:sz w:val="24"/>
                <w:szCs w:val="24"/>
              </w:rPr>
              <w:t>CO</w:t>
            </w:r>
          </w:p>
        </w:tc>
        <w:tc>
          <w:tcPr>
            <w:tcW w:w="354" w:type="pct"/>
            <w:vAlign w:val="center"/>
          </w:tcPr>
          <w:p w14:paraId="0D56C5F8" w14:textId="77777777" w:rsidR="00672EA2" w:rsidRPr="005453A0" w:rsidRDefault="00672EA2" w:rsidP="00A81194">
            <w:pPr>
              <w:contextualSpacing/>
              <w:jc w:val="center"/>
              <w:rPr>
                <w:b/>
                <w:sz w:val="24"/>
                <w:szCs w:val="24"/>
              </w:rPr>
            </w:pPr>
            <w:r w:rsidRPr="005453A0">
              <w:rPr>
                <w:b/>
                <w:sz w:val="24"/>
                <w:szCs w:val="24"/>
              </w:rPr>
              <w:t>BL</w:t>
            </w:r>
          </w:p>
        </w:tc>
        <w:tc>
          <w:tcPr>
            <w:tcW w:w="470" w:type="pct"/>
            <w:vAlign w:val="center"/>
          </w:tcPr>
          <w:p w14:paraId="54F5673A" w14:textId="77777777" w:rsidR="00672EA2" w:rsidRPr="005453A0" w:rsidRDefault="00672EA2" w:rsidP="00A81194">
            <w:pPr>
              <w:contextualSpacing/>
              <w:jc w:val="center"/>
              <w:rPr>
                <w:b/>
                <w:sz w:val="24"/>
                <w:szCs w:val="24"/>
              </w:rPr>
            </w:pPr>
            <w:r w:rsidRPr="005453A0">
              <w:rPr>
                <w:b/>
                <w:sz w:val="24"/>
                <w:szCs w:val="24"/>
              </w:rPr>
              <w:t>Marks</w:t>
            </w:r>
          </w:p>
        </w:tc>
      </w:tr>
      <w:tr w:rsidR="00672EA2" w:rsidRPr="005453A0" w14:paraId="7DDDDFBA" w14:textId="77777777" w:rsidTr="00806532">
        <w:trPr>
          <w:trHeight w:val="487"/>
        </w:trPr>
        <w:tc>
          <w:tcPr>
            <w:tcW w:w="5000" w:type="pct"/>
            <w:gridSpan w:val="6"/>
            <w:vAlign w:val="center"/>
          </w:tcPr>
          <w:p w14:paraId="5F239E38" w14:textId="77777777" w:rsidR="00672EA2" w:rsidRPr="005453A0" w:rsidRDefault="00672EA2" w:rsidP="00A81194">
            <w:pPr>
              <w:contextualSpacing/>
              <w:jc w:val="center"/>
              <w:rPr>
                <w:b/>
                <w:sz w:val="24"/>
                <w:szCs w:val="24"/>
                <w:u w:val="single"/>
              </w:rPr>
            </w:pPr>
            <w:r w:rsidRPr="005453A0">
              <w:rPr>
                <w:b/>
                <w:sz w:val="24"/>
                <w:szCs w:val="24"/>
                <w:u w:val="single"/>
              </w:rPr>
              <w:t>PART – A (10 X 1 = 10 MARKS)</w:t>
            </w:r>
          </w:p>
          <w:p w14:paraId="7479C094" w14:textId="77777777" w:rsidR="00672EA2" w:rsidRPr="005453A0" w:rsidRDefault="00672EA2" w:rsidP="00A81194">
            <w:pPr>
              <w:contextualSpacing/>
              <w:jc w:val="center"/>
              <w:rPr>
                <w:b/>
                <w:sz w:val="24"/>
                <w:szCs w:val="24"/>
              </w:rPr>
            </w:pPr>
            <w:r w:rsidRPr="005453A0">
              <w:rPr>
                <w:b/>
                <w:sz w:val="24"/>
                <w:szCs w:val="24"/>
              </w:rPr>
              <w:t>(Answer all the questions)</w:t>
            </w:r>
          </w:p>
        </w:tc>
      </w:tr>
      <w:tr w:rsidR="00672EA2" w:rsidRPr="005453A0" w14:paraId="7F542243" w14:textId="77777777" w:rsidTr="00806532">
        <w:trPr>
          <w:trHeight w:val="396"/>
        </w:trPr>
        <w:tc>
          <w:tcPr>
            <w:tcW w:w="330" w:type="pct"/>
            <w:vAlign w:val="center"/>
          </w:tcPr>
          <w:p w14:paraId="43DCED6A" w14:textId="77777777" w:rsidR="00672EA2" w:rsidRPr="005453A0" w:rsidRDefault="00672EA2" w:rsidP="00A81194">
            <w:pPr>
              <w:contextualSpacing/>
              <w:jc w:val="center"/>
              <w:rPr>
                <w:sz w:val="24"/>
                <w:szCs w:val="24"/>
              </w:rPr>
            </w:pPr>
            <w:r w:rsidRPr="005453A0">
              <w:rPr>
                <w:sz w:val="24"/>
                <w:szCs w:val="24"/>
              </w:rPr>
              <w:t>1.</w:t>
            </w:r>
          </w:p>
        </w:tc>
        <w:tc>
          <w:tcPr>
            <w:tcW w:w="3459" w:type="pct"/>
            <w:gridSpan w:val="2"/>
            <w:vAlign w:val="bottom"/>
          </w:tcPr>
          <w:p w14:paraId="0D8CC551" w14:textId="77777777" w:rsidR="00672EA2" w:rsidRPr="005453A0" w:rsidRDefault="00672EA2" w:rsidP="00806532">
            <w:pPr>
              <w:autoSpaceDE w:val="0"/>
              <w:autoSpaceDN w:val="0"/>
              <w:adjustRightInd w:val="0"/>
              <w:jc w:val="both"/>
              <w:rPr>
                <w:rFonts w:eastAsiaTheme="minorHAnsi"/>
                <w:color w:val="000000"/>
                <w:sz w:val="24"/>
                <w:szCs w:val="24"/>
                <w:lang w:val="en-IN"/>
              </w:rPr>
            </w:pPr>
            <w:r w:rsidRPr="005453A0">
              <w:rPr>
                <w:rFonts w:eastAsiaTheme="minorHAnsi"/>
                <w:color w:val="000000"/>
                <w:sz w:val="24"/>
                <w:szCs w:val="24"/>
                <w:lang w:val="en-IN"/>
              </w:rPr>
              <w:t>Indicate the ALU size of ARM7TDMI Processor.</w:t>
            </w:r>
          </w:p>
        </w:tc>
        <w:tc>
          <w:tcPr>
            <w:tcW w:w="387" w:type="pct"/>
            <w:vAlign w:val="center"/>
          </w:tcPr>
          <w:p w14:paraId="6C7A64AD" w14:textId="77777777" w:rsidR="00672EA2" w:rsidRPr="005453A0" w:rsidRDefault="00672EA2" w:rsidP="00A81194">
            <w:pPr>
              <w:contextualSpacing/>
              <w:jc w:val="center"/>
              <w:rPr>
                <w:sz w:val="24"/>
                <w:szCs w:val="24"/>
              </w:rPr>
            </w:pPr>
            <w:r w:rsidRPr="005453A0">
              <w:rPr>
                <w:sz w:val="24"/>
                <w:szCs w:val="24"/>
              </w:rPr>
              <w:t>CO3</w:t>
            </w:r>
          </w:p>
        </w:tc>
        <w:tc>
          <w:tcPr>
            <w:tcW w:w="354" w:type="pct"/>
            <w:vAlign w:val="center"/>
          </w:tcPr>
          <w:p w14:paraId="2E754027" w14:textId="77777777" w:rsidR="00672EA2" w:rsidRPr="005453A0" w:rsidRDefault="00672EA2" w:rsidP="00A81194">
            <w:pPr>
              <w:contextualSpacing/>
              <w:jc w:val="center"/>
              <w:rPr>
                <w:sz w:val="24"/>
                <w:szCs w:val="24"/>
              </w:rPr>
            </w:pPr>
            <w:r w:rsidRPr="005453A0">
              <w:rPr>
                <w:sz w:val="24"/>
                <w:szCs w:val="24"/>
              </w:rPr>
              <w:t>U</w:t>
            </w:r>
          </w:p>
        </w:tc>
        <w:tc>
          <w:tcPr>
            <w:tcW w:w="470" w:type="pct"/>
            <w:vAlign w:val="center"/>
          </w:tcPr>
          <w:p w14:paraId="632AE305" w14:textId="77777777" w:rsidR="00672EA2" w:rsidRPr="005453A0" w:rsidRDefault="00672EA2" w:rsidP="00A81194">
            <w:pPr>
              <w:contextualSpacing/>
              <w:jc w:val="center"/>
              <w:rPr>
                <w:sz w:val="24"/>
                <w:szCs w:val="24"/>
              </w:rPr>
            </w:pPr>
            <w:r w:rsidRPr="005453A0">
              <w:rPr>
                <w:sz w:val="24"/>
                <w:szCs w:val="24"/>
              </w:rPr>
              <w:t>1</w:t>
            </w:r>
          </w:p>
        </w:tc>
      </w:tr>
      <w:tr w:rsidR="00672EA2" w:rsidRPr="005453A0" w14:paraId="72866451" w14:textId="77777777" w:rsidTr="00806532">
        <w:trPr>
          <w:trHeight w:val="396"/>
        </w:trPr>
        <w:tc>
          <w:tcPr>
            <w:tcW w:w="330" w:type="pct"/>
            <w:vAlign w:val="center"/>
          </w:tcPr>
          <w:p w14:paraId="59B3504F" w14:textId="77777777" w:rsidR="00672EA2" w:rsidRPr="005453A0" w:rsidRDefault="00672EA2" w:rsidP="00A81194">
            <w:pPr>
              <w:contextualSpacing/>
              <w:jc w:val="center"/>
              <w:rPr>
                <w:sz w:val="24"/>
                <w:szCs w:val="24"/>
              </w:rPr>
            </w:pPr>
            <w:r w:rsidRPr="005453A0">
              <w:rPr>
                <w:sz w:val="24"/>
                <w:szCs w:val="24"/>
              </w:rPr>
              <w:t>2.</w:t>
            </w:r>
          </w:p>
        </w:tc>
        <w:tc>
          <w:tcPr>
            <w:tcW w:w="3459" w:type="pct"/>
            <w:gridSpan w:val="2"/>
            <w:vAlign w:val="bottom"/>
          </w:tcPr>
          <w:p w14:paraId="4F1CDD29" w14:textId="77777777" w:rsidR="00672EA2" w:rsidRPr="005453A0" w:rsidRDefault="00672EA2" w:rsidP="00806532">
            <w:pPr>
              <w:autoSpaceDE w:val="0"/>
              <w:autoSpaceDN w:val="0"/>
              <w:adjustRightInd w:val="0"/>
              <w:jc w:val="both"/>
              <w:rPr>
                <w:rFonts w:eastAsiaTheme="minorHAnsi"/>
                <w:color w:val="000000"/>
                <w:sz w:val="24"/>
                <w:szCs w:val="24"/>
                <w:lang w:val="en-IN"/>
              </w:rPr>
            </w:pPr>
            <w:r w:rsidRPr="005453A0">
              <w:rPr>
                <w:rFonts w:eastAsiaTheme="minorHAnsi"/>
                <w:color w:val="000000"/>
                <w:sz w:val="24"/>
                <w:szCs w:val="24"/>
                <w:lang w:val="en-IN"/>
              </w:rPr>
              <w:t>Define Pipelining.</w:t>
            </w:r>
          </w:p>
        </w:tc>
        <w:tc>
          <w:tcPr>
            <w:tcW w:w="387" w:type="pct"/>
            <w:vAlign w:val="center"/>
          </w:tcPr>
          <w:p w14:paraId="215D4E68" w14:textId="77777777" w:rsidR="00672EA2" w:rsidRPr="005453A0" w:rsidRDefault="00672EA2" w:rsidP="0094051D">
            <w:pPr>
              <w:contextualSpacing/>
              <w:jc w:val="center"/>
              <w:rPr>
                <w:sz w:val="24"/>
                <w:szCs w:val="24"/>
              </w:rPr>
            </w:pPr>
            <w:r w:rsidRPr="005453A0">
              <w:rPr>
                <w:sz w:val="24"/>
                <w:szCs w:val="24"/>
              </w:rPr>
              <w:t>CO3</w:t>
            </w:r>
          </w:p>
        </w:tc>
        <w:tc>
          <w:tcPr>
            <w:tcW w:w="354" w:type="pct"/>
            <w:vAlign w:val="center"/>
          </w:tcPr>
          <w:p w14:paraId="13959D76" w14:textId="77777777" w:rsidR="00672EA2" w:rsidRPr="005453A0" w:rsidRDefault="00672EA2" w:rsidP="00A81194">
            <w:pPr>
              <w:contextualSpacing/>
              <w:jc w:val="center"/>
              <w:rPr>
                <w:sz w:val="24"/>
                <w:szCs w:val="24"/>
              </w:rPr>
            </w:pPr>
            <w:r w:rsidRPr="005453A0">
              <w:rPr>
                <w:sz w:val="24"/>
                <w:szCs w:val="24"/>
              </w:rPr>
              <w:t>R</w:t>
            </w:r>
          </w:p>
        </w:tc>
        <w:tc>
          <w:tcPr>
            <w:tcW w:w="470" w:type="pct"/>
            <w:vAlign w:val="center"/>
          </w:tcPr>
          <w:p w14:paraId="6DC67BC0" w14:textId="77777777" w:rsidR="00672EA2" w:rsidRPr="005453A0" w:rsidRDefault="00672EA2" w:rsidP="00A81194">
            <w:pPr>
              <w:contextualSpacing/>
              <w:jc w:val="center"/>
              <w:rPr>
                <w:sz w:val="24"/>
                <w:szCs w:val="24"/>
              </w:rPr>
            </w:pPr>
            <w:r w:rsidRPr="005453A0">
              <w:rPr>
                <w:sz w:val="24"/>
                <w:szCs w:val="24"/>
              </w:rPr>
              <w:t>1</w:t>
            </w:r>
          </w:p>
        </w:tc>
      </w:tr>
      <w:tr w:rsidR="00672EA2" w:rsidRPr="005453A0" w14:paraId="5FC72C0F" w14:textId="77777777" w:rsidTr="00806532">
        <w:trPr>
          <w:trHeight w:val="396"/>
        </w:trPr>
        <w:tc>
          <w:tcPr>
            <w:tcW w:w="330" w:type="pct"/>
            <w:vAlign w:val="center"/>
          </w:tcPr>
          <w:p w14:paraId="28C36319" w14:textId="77777777" w:rsidR="00672EA2" w:rsidRPr="005453A0" w:rsidRDefault="00672EA2" w:rsidP="00A81194">
            <w:pPr>
              <w:contextualSpacing/>
              <w:jc w:val="center"/>
              <w:rPr>
                <w:sz w:val="24"/>
                <w:szCs w:val="24"/>
              </w:rPr>
            </w:pPr>
            <w:r w:rsidRPr="005453A0">
              <w:rPr>
                <w:sz w:val="24"/>
                <w:szCs w:val="24"/>
              </w:rPr>
              <w:t>3.</w:t>
            </w:r>
          </w:p>
        </w:tc>
        <w:tc>
          <w:tcPr>
            <w:tcW w:w="3459" w:type="pct"/>
            <w:gridSpan w:val="2"/>
            <w:vAlign w:val="bottom"/>
          </w:tcPr>
          <w:p w14:paraId="6ABD90AB" w14:textId="77777777" w:rsidR="00672EA2" w:rsidRPr="005453A0" w:rsidRDefault="00672EA2" w:rsidP="00806532">
            <w:pPr>
              <w:autoSpaceDE w:val="0"/>
              <w:autoSpaceDN w:val="0"/>
              <w:adjustRightInd w:val="0"/>
              <w:jc w:val="both"/>
              <w:rPr>
                <w:rFonts w:eastAsiaTheme="minorHAnsi"/>
                <w:color w:val="000000"/>
                <w:sz w:val="24"/>
                <w:szCs w:val="24"/>
                <w:lang w:val="en-IN"/>
              </w:rPr>
            </w:pPr>
            <w:r w:rsidRPr="005453A0">
              <w:rPr>
                <w:rFonts w:eastAsiaTheme="minorHAnsi"/>
                <w:color w:val="000000"/>
                <w:sz w:val="24"/>
                <w:szCs w:val="24"/>
                <w:lang w:val="en-IN"/>
              </w:rPr>
              <w:t>Indicate the bit of CPSR that determine the Thumb and ARM state of ARM7TDMI.</w:t>
            </w:r>
          </w:p>
        </w:tc>
        <w:tc>
          <w:tcPr>
            <w:tcW w:w="387" w:type="pct"/>
            <w:vAlign w:val="center"/>
          </w:tcPr>
          <w:p w14:paraId="0563E11E" w14:textId="77777777" w:rsidR="00672EA2" w:rsidRPr="005453A0" w:rsidRDefault="00672EA2" w:rsidP="0094051D">
            <w:pPr>
              <w:contextualSpacing/>
              <w:jc w:val="center"/>
              <w:rPr>
                <w:sz w:val="24"/>
                <w:szCs w:val="24"/>
              </w:rPr>
            </w:pPr>
            <w:r w:rsidRPr="005453A0">
              <w:rPr>
                <w:sz w:val="24"/>
                <w:szCs w:val="24"/>
              </w:rPr>
              <w:t>CO3</w:t>
            </w:r>
          </w:p>
        </w:tc>
        <w:tc>
          <w:tcPr>
            <w:tcW w:w="354" w:type="pct"/>
            <w:vAlign w:val="center"/>
          </w:tcPr>
          <w:p w14:paraId="63BFEC13" w14:textId="77777777" w:rsidR="00672EA2" w:rsidRPr="005453A0" w:rsidRDefault="00672EA2" w:rsidP="00A81194">
            <w:pPr>
              <w:contextualSpacing/>
              <w:jc w:val="center"/>
              <w:rPr>
                <w:sz w:val="24"/>
                <w:szCs w:val="24"/>
              </w:rPr>
            </w:pPr>
            <w:r w:rsidRPr="005453A0">
              <w:rPr>
                <w:sz w:val="24"/>
                <w:szCs w:val="24"/>
              </w:rPr>
              <w:t>U</w:t>
            </w:r>
          </w:p>
        </w:tc>
        <w:tc>
          <w:tcPr>
            <w:tcW w:w="470" w:type="pct"/>
            <w:vAlign w:val="center"/>
          </w:tcPr>
          <w:p w14:paraId="54D08D3C" w14:textId="77777777" w:rsidR="00672EA2" w:rsidRPr="005453A0" w:rsidRDefault="00672EA2" w:rsidP="00A81194">
            <w:pPr>
              <w:contextualSpacing/>
              <w:jc w:val="center"/>
              <w:rPr>
                <w:sz w:val="24"/>
                <w:szCs w:val="24"/>
              </w:rPr>
            </w:pPr>
            <w:r w:rsidRPr="005453A0">
              <w:rPr>
                <w:sz w:val="24"/>
                <w:szCs w:val="24"/>
              </w:rPr>
              <w:t>1</w:t>
            </w:r>
          </w:p>
        </w:tc>
      </w:tr>
      <w:tr w:rsidR="00672EA2" w:rsidRPr="005453A0" w14:paraId="476E20E6" w14:textId="77777777" w:rsidTr="00806532">
        <w:trPr>
          <w:trHeight w:val="396"/>
        </w:trPr>
        <w:tc>
          <w:tcPr>
            <w:tcW w:w="330" w:type="pct"/>
            <w:vAlign w:val="center"/>
          </w:tcPr>
          <w:p w14:paraId="76F21F8D" w14:textId="77777777" w:rsidR="00672EA2" w:rsidRPr="005453A0" w:rsidRDefault="00672EA2" w:rsidP="00A81194">
            <w:pPr>
              <w:contextualSpacing/>
              <w:jc w:val="center"/>
              <w:rPr>
                <w:sz w:val="24"/>
                <w:szCs w:val="24"/>
              </w:rPr>
            </w:pPr>
            <w:r w:rsidRPr="005453A0">
              <w:rPr>
                <w:sz w:val="24"/>
                <w:szCs w:val="24"/>
              </w:rPr>
              <w:t>4.</w:t>
            </w:r>
          </w:p>
        </w:tc>
        <w:tc>
          <w:tcPr>
            <w:tcW w:w="3459" w:type="pct"/>
            <w:gridSpan w:val="2"/>
            <w:vAlign w:val="bottom"/>
          </w:tcPr>
          <w:p w14:paraId="41B157D6" w14:textId="77777777" w:rsidR="00672EA2" w:rsidRPr="005453A0" w:rsidRDefault="00672EA2" w:rsidP="00806532">
            <w:pPr>
              <w:autoSpaceDE w:val="0"/>
              <w:autoSpaceDN w:val="0"/>
              <w:adjustRightInd w:val="0"/>
              <w:jc w:val="both"/>
              <w:rPr>
                <w:rFonts w:eastAsiaTheme="minorHAnsi"/>
                <w:color w:val="000000"/>
                <w:sz w:val="24"/>
                <w:szCs w:val="24"/>
                <w:lang w:val="en-IN"/>
              </w:rPr>
            </w:pPr>
            <w:r w:rsidRPr="005453A0">
              <w:rPr>
                <w:rFonts w:eastAsiaTheme="minorHAnsi"/>
                <w:color w:val="000000"/>
                <w:sz w:val="24"/>
                <w:szCs w:val="24"/>
                <w:lang w:val="en-IN"/>
              </w:rPr>
              <w:t>Write the instruction size in Thumb State.</w:t>
            </w:r>
          </w:p>
        </w:tc>
        <w:tc>
          <w:tcPr>
            <w:tcW w:w="387" w:type="pct"/>
            <w:vAlign w:val="center"/>
          </w:tcPr>
          <w:p w14:paraId="4B839112" w14:textId="77777777" w:rsidR="00672EA2" w:rsidRPr="005453A0" w:rsidRDefault="00672EA2" w:rsidP="0094051D">
            <w:pPr>
              <w:contextualSpacing/>
              <w:jc w:val="center"/>
              <w:rPr>
                <w:sz w:val="24"/>
                <w:szCs w:val="24"/>
              </w:rPr>
            </w:pPr>
            <w:r w:rsidRPr="005453A0">
              <w:rPr>
                <w:sz w:val="24"/>
                <w:szCs w:val="24"/>
              </w:rPr>
              <w:t>CO1</w:t>
            </w:r>
          </w:p>
        </w:tc>
        <w:tc>
          <w:tcPr>
            <w:tcW w:w="354" w:type="pct"/>
            <w:vAlign w:val="center"/>
          </w:tcPr>
          <w:p w14:paraId="116141B3" w14:textId="77777777" w:rsidR="00672EA2" w:rsidRPr="005453A0" w:rsidRDefault="00672EA2" w:rsidP="00A81194">
            <w:pPr>
              <w:contextualSpacing/>
              <w:jc w:val="center"/>
              <w:rPr>
                <w:sz w:val="24"/>
                <w:szCs w:val="24"/>
              </w:rPr>
            </w:pPr>
            <w:r w:rsidRPr="005453A0">
              <w:rPr>
                <w:sz w:val="24"/>
                <w:szCs w:val="24"/>
              </w:rPr>
              <w:t>A</w:t>
            </w:r>
          </w:p>
        </w:tc>
        <w:tc>
          <w:tcPr>
            <w:tcW w:w="470" w:type="pct"/>
            <w:vAlign w:val="center"/>
          </w:tcPr>
          <w:p w14:paraId="5B22218E" w14:textId="77777777" w:rsidR="00672EA2" w:rsidRPr="005453A0" w:rsidRDefault="00672EA2" w:rsidP="00A81194">
            <w:pPr>
              <w:contextualSpacing/>
              <w:jc w:val="center"/>
              <w:rPr>
                <w:sz w:val="24"/>
                <w:szCs w:val="24"/>
              </w:rPr>
            </w:pPr>
            <w:r w:rsidRPr="005453A0">
              <w:rPr>
                <w:sz w:val="24"/>
                <w:szCs w:val="24"/>
              </w:rPr>
              <w:t>1</w:t>
            </w:r>
          </w:p>
        </w:tc>
      </w:tr>
      <w:tr w:rsidR="00672EA2" w:rsidRPr="005453A0" w14:paraId="269A55FD" w14:textId="77777777" w:rsidTr="00806532">
        <w:trPr>
          <w:trHeight w:val="396"/>
        </w:trPr>
        <w:tc>
          <w:tcPr>
            <w:tcW w:w="330" w:type="pct"/>
            <w:vAlign w:val="center"/>
          </w:tcPr>
          <w:p w14:paraId="66F0E900" w14:textId="77777777" w:rsidR="00672EA2" w:rsidRPr="005453A0" w:rsidRDefault="00672EA2" w:rsidP="00A81194">
            <w:pPr>
              <w:contextualSpacing/>
              <w:jc w:val="center"/>
              <w:rPr>
                <w:sz w:val="24"/>
                <w:szCs w:val="24"/>
              </w:rPr>
            </w:pPr>
            <w:r w:rsidRPr="005453A0">
              <w:rPr>
                <w:sz w:val="24"/>
                <w:szCs w:val="24"/>
              </w:rPr>
              <w:t>5.</w:t>
            </w:r>
          </w:p>
        </w:tc>
        <w:tc>
          <w:tcPr>
            <w:tcW w:w="3459" w:type="pct"/>
            <w:gridSpan w:val="2"/>
            <w:vAlign w:val="bottom"/>
          </w:tcPr>
          <w:p w14:paraId="43278FD9" w14:textId="77777777" w:rsidR="00672EA2" w:rsidRPr="005453A0" w:rsidRDefault="00672EA2" w:rsidP="00806532">
            <w:pPr>
              <w:autoSpaceDE w:val="0"/>
              <w:autoSpaceDN w:val="0"/>
              <w:adjustRightInd w:val="0"/>
              <w:jc w:val="both"/>
              <w:rPr>
                <w:rFonts w:eastAsiaTheme="minorHAnsi"/>
                <w:color w:val="000000"/>
                <w:sz w:val="24"/>
                <w:szCs w:val="24"/>
                <w:lang w:val="en-IN"/>
              </w:rPr>
            </w:pPr>
            <w:r w:rsidRPr="005453A0">
              <w:rPr>
                <w:rFonts w:eastAsiaTheme="minorHAnsi"/>
                <w:color w:val="000000"/>
                <w:sz w:val="24"/>
                <w:szCs w:val="24"/>
                <w:lang w:val="en-IN"/>
              </w:rPr>
              <w:t>Justify the need for Memory Hierarchy.</w:t>
            </w:r>
          </w:p>
        </w:tc>
        <w:tc>
          <w:tcPr>
            <w:tcW w:w="387" w:type="pct"/>
            <w:vAlign w:val="center"/>
          </w:tcPr>
          <w:p w14:paraId="5FC6526B" w14:textId="77777777" w:rsidR="00672EA2" w:rsidRPr="005453A0" w:rsidRDefault="00672EA2" w:rsidP="0094051D">
            <w:pPr>
              <w:contextualSpacing/>
              <w:jc w:val="center"/>
              <w:rPr>
                <w:sz w:val="24"/>
                <w:szCs w:val="24"/>
              </w:rPr>
            </w:pPr>
            <w:r w:rsidRPr="005453A0">
              <w:rPr>
                <w:sz w:val="24"/>
                <w:szCs w:val="24"/>
              </w:rPr>
              <w:t>CO4</w:t>
            </w:r>
          </w:p>
        </w:tc>
        <w:tc>
          <w:tcPr>
            <w:tcW w:w="354" w:type="pct"/>
            <w:vAlign w:val="center"/>
          </w:tcPr>
          <w:p w14:paraId="5654C3DD" w14:textId="77777777" w:rsidR="00672EA2" w:rsidRPr="005453A0" w:rsidRDefault="00672EA2" w:rsidP="00A81194">
            <w:pPr>
              <w:contextualSpacing/>
              <w:jc w:val="center"/>
              <w:rPr>
                <w:sz w:val="24"/>
                <w:szCs w:val="24"/>
              </w:rPr>
            </w:pPr>
            <w:r w:rsidRPr="005453A0">
              <w:rPr>
                <w:sz w:val="24"/>
                <w:szCs w:val="24"/>
              </w:rPr>
              <w:t>E</w:t>
            </w:r>
          </w:p>
        </w:tc>
        <w:tc>
          <w:tcPr>
            <w:tcW w:w="470" w:type="pct"/>
            <w:vAlign w:val="center"/>
          </w:tcPr>
          <w:p w14:paraId="0CEACBD5" w14:textId="77777777" w:rsidR="00672EA2" w:rsidRPr="005453A0" w:rsidRDefault="00672EA2" w:rsidP="00A81194">
            <w:pPr>
              <w:contextualSpacing/>
              <w:jc w:val="center"/>
              <w:rPr>
                <w:sz w:val="24"/>
                <w:szCs w:val="24"/>
              </w:rPr>
            </w:pPr>
            <w:r w:rsidRPr="005453A0">
              <w:rPr>
                <w:sz w:val="24"/>
                <w:szCs w:val="24"/>
              </w:rPr>
              <w:t>1</w:t>
            </w:r>
          </w:p>
        </w:tc>
      </w:tr>
      <w:tr w:rsidR="00672EA2" w:rsidRPr="005453A0" w14:paraId="28721228" w14:textId="77777777" w:rsidTr="00806532">
        <w:trPr>
          <w:trHeight w:val="396"/>
        </w:trPr>
        <w:tc>
          <w:tcPr>
            <w:tcW w:w="330" w:type="pct"/>
            <w:vAlign w:val="center"/>
          </w:tcPr>
          <w:p w14:paraId="09E199D0" w14:textId="77777777" w:rsidR="00672EA2" w:rsidRPr="005453A0" w:rsidRDefault="00672EA2" w:rsidP="00A81194">
            <w:pPr>
              <w:contextualSpacing/>
              <w:jc w:val="center"/>
              <w:rPr>
                <w:sz w:val="24"/>
                <w:szCs w:val="24"/>
              </w:rPr>
            </w:pPr>
            <w:r w:rsidRPr="005453A0">
              <w:rPr>
                <w:sz w:val="24"/>
                <w:szCs w:val="24"/>
              </w:rPr>
              <w:t>6.</w:t>
            </w:r>
          </w:p>
        </w:tc>
        <w:tc>
          <w:tcPr>
            <w:tcW w:w="3459" w:type="pct"/>
            <w:gridSpan w:val="2"/>
            <w:vAlign w:val="bottom"/>
          </w:tcPr>
          <w:p w14:paraId="2ED67E4E" w14:textId="77777777" w:rsidR="00672EA2" w:rsidRPr="005453A0" w:rsidRDefault="00672EA2" w:rsidP="00806532">
            <w:pPr>
              <w:autoSpaceDE w:val="0"/>
              <w:autoSpaceDN w:val="0"/>
              <w:adjustRightInd w:val="0"/>
              <w:jc w:val="both"/>
              <w:rPr>
                <w:rFonts w:eastAsiaTheme="minorHAnsi"/>
                <w:color w:val="000000"/>
                <w:sz w:val="24"/>
                <w:szCs w:val="24"/>
                <w:lang w:val="en-IN"/>
              </w:rPr>
            </w:pPr>
            <w:r w:rsidRPr="005453A0">
              <w:rPr>
                <w:rFonts w:eastAsiaTheme="minorHAnsi"/>
                <w:color w:val="000000"/>
                <w:sz w:val="24"/>
                <w:szCs w:val="24"/>
                <w:lang w:val="en-IN"/>
              </w:rPr>
              <w:t>State Hit Ratio in Cache Memory.</w:t>
            </w:r>
          </w:p>
        </w:tc>
        <w:tc>
          <w:tcPr>
            <w:tcW w:w="387" w:type="pct"/>
            <w:vAlign w:val="center"/>
          </w:tcPr>
          <w:p w14:paraId="75B84396" w14:textId="77777777" w:rsidR="00672EA2" w:rsidRPr="005453A0" w:rsidRDefault="00672EA2" w:rsidP="0094051D">
            <w:pPr>
              <w:contextualSpacing/>
              <w:jc w:val="center"/>
              <w:rPr>
                <w:sz w:val="24"/>
                <w:szCs w:val="24"/>
              </w:rPr>
            </w:pPr>
            <w:r w:rsidRPr="005453A0">
              <w:rPr>
                <w:sz w:val="24"/>
                <w:szCs w:val="24"/>
              </w:rPr>
              <w:t>CO4</w:t>
            </w:r>
          </w:p>
        </w:tc>
        <w:tc>
          <w:tcPr>
            <w:tcW w:w="354" w:type="pct"/>
            <w:vAlign w:val="center"/>
          </w:tcPr>
          <w:p w14:paraId="3905B5BF" w14:textId="77777777" w:rsidR="00672EA2" w:rsidRPr="005453A0" w:rsidRDefault="00672EA2" w:rsidP="00A81194">
            <w:pPr>
              <w:contextualSpacing/>
              <w:jc w:val="center"/>
              <w:rPr>
                <w:sz w:val="24"/>
                <w:szCs w:val="24"/>
              </w:rPr>
            </w:pPr>
            <w:r w:rsidRPr="005453A0">
              <w:rPr>
                <w:sz w:val="24"/>
                <w:szCs w:val="24"/>
              </w:rPr>
              <w:t>R</w:t>
            </w:r>
          </w:p>
        </w:tc>
        <w:tc>
          <w:tcPr>
            <w:tcW w:w="470" w:type="pct"/>
            <w:vAlign w:val="center"/>
          </w:tcPr>
          <w:p w14:paraId="2B1A3BBA" w14:textId="77777777" w:rsidR="00672EA2" w:rsidRPr="005453A0" w:rsidRDefault="00672EA2" w:rsidP="00A81194">
            <w:pPr>
              <w:contextualSpacing/>
              <w:jc w:val="center"/>
              <w:rPr>
                <w:sz w:val="24"/>
                <w:szCs w:val="24"/>
              </w:rPr>
            </w:pPr>
            <w:r w:rsidRPr="005453A0">
              <w:rPr>
                <w:sz w:val="24"/>
                <w:szCs w:val="24"/>
              </w:rPr>
              <w:t>1</w:t>
            </w:r>
          </w:p>
        </w:tc>
      </w:tr>
      <w:tr w:rsidR="00672EA2" w:rsidRPr="005453A0" w14:paraId="3F485CB3" w14:textId="77777777" w:rsidTr="00806532">
        <w:trPr>
          <w:trHeight w:val="396"/>
        </w:trPr>
        <w:tc>
          <w:tcPr>
            <w:tcW w:w="330" w:type="pct"/>
            <w:vAlign w:val="center"/>
          </w:tcPr>
          <w:p w14:paraId="3B2F5C3A" w14:textId="77777777" w:rsidR="00672EA2" w:rsidRPr="005453A0" w:rsidRDefault="00672EA2" w:rsidP="00A81194">
            <w:pPr>
              <w:contextualSpacing/>
              <w:jc w:val="center"/>
              <w:rPr>
                <w:sz w:val="24"/>
                <w:szCs w:val="24"/>
              </w:rPr>
            </w:pPr>
            <w:r w:rsidRPr="005453A0">
              <w:rPr>
                <w:sz w:val="24"/>
                <w:szCs w:val="24"/>
              </w:rPr>
              <w:t>7.</w:t>
            </w:r>
          </w:p>
        </w:tc>
        <w:tc>
          <w:tcPr>
            <w:tcW w:w="3459" w:type="pct"/>
            <w:gridSpan w:val="2"/>
            <w:vAlign w:val="bottom"/>
          </w:tcPr>
          <w:p w14:paraId="22F1F2CA" w14:textId="77777777" w:rsidR="00672EA2" w:rsidRPr="005453A0" w:rsidRDefault="00672EA2" w:rsidP="00806532">
            <w:pPr>
              <w:pStyle w:val="ListParagraph"/>
              <w:ind w:left="0"/>
              <w:jc w:val="both"/>
              <w:rPr>
                <w:noProof/>
                <w:sz w:val="24"/>
                <w:szCs w:val="24"/>
                <w:lang w:eastAsia="zh-TW"/>
              </w:rPr>
            </w:pPr>
            <w:r w:rsidRPr="005453A0">
              <w:rPr>
                <w:noProof/>
                <w:sz w:val="24"/>
                <w:szCs w:val="24"/>
                <w:lang w:eastAsia="zh-TW"/>
              </w:rPr>
              <w:t>Define Page frame.</w:t>
            </w:r>
          </w:p>
        </w:tc>
        <w:tc>
          <w:tcPr>
            <w:tcW w:w="387" w:type="pct"/>
            <w:vAlign w:val="center"/>
          </w:tcPr>
          <w:p w14:paraId="36FC016E" w14:textId="77777777" w:rsidR="00672EA2" w:rsidRPr="005453A0" w:rsidRDefault="00672EA2" w:rsidP="0094051D">
            <w:pPr>
              <w:contextualSpacing/>
              <w:jc w:val="center"/>
              <w:rPr>
                <w:sz w:val="24"/>
                <w:szCs w:val="24"/>
              </w:rPr>
            </w:pPr>
            <w:r w:rsidRPr="005453A0">
              <w:rPr>
                <w:sz w:val="24"/>
                <w:szCs w:val="24"/>
              </w:rPr>
              <w:t>CO4</w:t>
            </w:r>
          </w:p>
        </w:tc>
        <w:tc>
          <w:tcPr>
            <w:tcW w:w="354" w:type="pct"/>
            <w:vAlign w:val="center"/>
          </w:tcPr>
          <w:p w14:paraId="7CCFAED3" w14:textId="77777777" w:rsidR="00672EA2" w:rsidRPr="005453A0" w:rsidRDefault="00672EA2" w:rsidP="00A81194">
            <w:pPr>
              <w:contextualSpacing/>
              <w:jc w:val="center"/>
              <w:rPr>
                <w:sz w:val="24"/>
                <w:szCs w:val="24"/>
              </w:rPr>
            </w:pPr>
            <w:r w:rsidRPr="005453A0">
              <w:rPr>
                <w:sz w:val="24"/>
                <w:szCs w:val="24"/>
              </w:rPr>
              <w:t>R</w:t>
            </w:r>
          </w:p>
        </w:tc>
        <w:tc>
          <w:tcPr>
            <w:tcW w:w="470" w:type="pct"/>
            <w:vAlign w:val="center"/>
          </w:tcPr>
          <w:p w14:paraId="4672DB00" w14:textId="77777777" w:rsidR="00672EA2" w:rsidRPr="005453A0" w:rsidRDefault="00672EA2" w:rsidP="00A81194">
            <w:pPr>
              <w:contextualSpacing/>
              <w:jc w:val="center"/>
              <w:rPr>
                <w:sz w:val="24"/>
                <w:szCs w:val="24"/>
              </w:rPr>
            </w:pPr>
            <w:r w:rsidRPr="005453A0">
              <w:rPr>
                <w:sz w:val="24"/>
                <w:szCs w:val="24"/>
              </w:rPr>
              <w:t>1</w:t>
            </w:r>
          </w:p>
        </w:tc>
      </w:tr>
      <w:tr w:rsidR="00672EA2" w:rsidRPr="005453A0" w14:paraId="17A55C39" w14:textId="77777777" w:rsidTr="00806532">
        <w:trPr>
          <w:trHeight w:val="396"/>
        </w:trPr>
        <w:tc>
          <w:tcPr>
            <w:tcW w:w="330" w:type="pct"/>
            <w:vAlign w:val="center"/>
          </w:tcPr>
          <w:p w14:paraId="561926BA" w14:textId="77777777" w:rsidR="00672EA2" w:rsidRPr="005453A0" w:rsidRDefault="00672EA2" w:rsidP="00A81194">
            <w:pPr>
              <w:contextualSpacing/>
              <w:jc w:val="center"/>
              <w:rPr>
                <w:sz w:val="24"/>
                <w:szCs w:val="24"/>
              </w:rPr>
            </w:pPr>
            <w:r w:rsidRPr="005453A0">
              <w:rPr>
                <w:sz w:val="24"/>
                <w:szCs w:val="24"/>
              </w:rPr>
              <w:t>8.</w:t>
            </w:r>
          </w:p>
        </w:tc>
        <w:tc>
          <w:tcPr>
            <w:tcW w:w="3459" w:type="pct"/>
            <w:gridSpan w:val="2"/>
            <w:vAlign w:val="bottom"/>
          </w:tcPr>
          <w:p w14:paraId="1DEF9666" w14:textId="77777777" w:rsidR="00672EA2" w:rsidRPr="005453A0" w:rsidRDefault="00672EA2" w:rsidP="00806532">
            <w:pPr>
              <w:contextualSpacing/>
              <w:jc w:val="both"/>
              <w:rPr>
                <w:bCs/>
                <w:sz w:val="24"/>
                <w:szCs w:val="24"/>
              </w:rPr>
            </w:pPr>
            <w:r w:rsidRPr="005453A0">
              <w:rPr>
                <w:bCs/>
                <w:sz w:val="24"/>
                <w:szCs w:val="24"/>
              </w:rPr>
              <w:t>Name the method that is used to translate Virtual address to Physical address.</w:t>
            </w:r>
          </w:p>
        </w:tc>
        <w:tc>
          <w:tcPr>
            <w:tcW w:w="387" w:type="pct"/>
            <w:vAlign w:val="center"/>
          </w:tcPr>
          <w:p w14:paraId="0B697EF4" w14:textId="77777777" w:rsidR="00672EA2" w:rsidRPr="005453A0" w:rsidRDefault="00672EA2" w:rsidP="0094051D">
            <w:pPr>
              <w:contextualSpacing/>
              <w:jc w:val="center"/>
              <w:rPr>
                <w:sz w:val="24"/>
                <w:szCs w:val="24"/>
              </w:rPr>
            </w:pPr>
            <w:r w:rsidRPr="005453A0">
              <w:rPr>
                <w:sz w:val="24"/>
                <w:szCs w:val="24"/>
              </w:rPr>
              <w:t>CO4</w:t>
            </w:r>
          </w:p>
        </w:tc>
        <w:tc>
          <w:tcPr>
            <w:tcW w:w="354" w:type="pct"/>
            <w:vAlign w:val="center"/>
          </w:tcPr>
          <w:p w14:paraId="69381D72" w14:textId="77777777" w:rsidR="00672EA2" w:rsidRPr="005453A0" w:rsidRDefault="00672EA2" w:rsidP="00A81194">
            <w:pPr>
              <w:contextualSpacing/>
              <w:jc w:val="center"/>
              <w:rPr>
                <w:sz w:val="24"/>
                <w:szCs w:val="24"/>
              </w:rPr>
            </w:pPr>
            <w:r w:rsidRPr="005453A0">
              <w:rPr>
                <w:sz w:val="24"/>
                <w:szCs w:val="24"/>
              </w:rPr>
              <w:t>R</w:t>
            </w:r>
          </w:p>
        </w:tc>
        <w:tc>
          <w:tcPr>
            <w:tcW w:w="470" w:type="pct"/>
            <w:vAlign w:val="center"/>
          </w:tcPr>
          <w:p w14:paraId="28CE9135" w14:textId="77777777" w:rsidR="00672EA2" w:rsidRPr="005453A0" w:rsidRDefault="00672EA2" w:rsidP="00A81194">
            <w:pPr>
              <w:contextualSpacing/>
              <w:jc w:val="center"/>
              <w:rPr>
                <w:sz w:val="24"/>
                <w:szCs w:val="24"/>
              </w:rPr>
            </w:pPr>
            <w:r w:rsidRPr="005453A0">
              <w:rPr>
                <w:sz w:val="24"/>
                <w:szCs w:val="24"/>
              </w:rPr>
              <w:t>1</w:t>
            </w:r>
          </w:p>
        </w:tc>
      </w:tr>
      <w:tr w:rsidR="00672EA2" w:rsidRPr="005453A0" w14:paraId="16E00922" w14:textId="77777777" w:rsidTr="00806532">
        <w:trPr>
          <w:trHeight w:val="396"/>
        </w:trPr>
        <w:tc>
          <w:tcPr>
            <w:tcW w:w="330" w:type="pct"/>
            <w:vAlign w:val="center"/>
          </w:tcPr>
          <w:p w14:paraId="3DCFB280" w14:textId="77777777" w:rsidR="00672EA2" w:rsidRPr="005453A0" w:rsidRDefault="00672EA2" w:rsidP="00A81194">
            <w:pPr>
              <w:contextualSpacing/>
              <w:jc w:val="center"/>
              <w:rPr>
                <w:sz w:val="24"/>
                <w:szCs w:val="24"/>
              </w:rPr>
            </w:pPr>
            <w:r w:rsidRPr="005453A0">
              <w:rPr>
                <w:sz w:val="24"/>
                <w:szCs w:val="24"/>
              </w:rPr>
              <w:t>9.</w:t>
            </w:r>
          </w:p>
        </w:tc>
        <w:tc>
          <w:tcPr>
            <w:tcW w:w="3459" w:type="pct"/>
            <w:gridSpan w:val="2"/>
            <w:vAlign w:val="bottom"/>
          </w:tcPr>
          <w:p w14:paraId="63FFB064" w14:textId="77777777" w:rsidR="00672EA2" w:rsidRPr="005453A0" w:rsidRDefault="00672EA2" w:rsidP="00806532">
            <w:pPr>
              <w:autoSpaceDE w:val="0"/>
              <w:autoSpaceDN w:val="0"/>
              <w:adjustRightInd w:val="0"/>
              <w:jc w:val="both"/>
              <w:rPr>
                <w:rFonts w:eastAsiaTheme="minorHAnsi"/>
                <w:color w:val="000000"/>
                <w:sz w:val="24"/>
                <w:szCs w:val="24"/>
                <w:lang w:val="en-IN"/>
              </w:rPr>
            </w:pPr>
            <w:r w:rsidRPr="005453A0">
              <w:rPr>
                <w:rFonts w:eastAsiaTheme="minorHAnsi"/>
                <w:color w:val="000000"/>
                <w:sz w:val="24"/>
                <w:szCs w:val="24"/>
                <w:lang w:val="en-IN"/>
              </w:rPr>
              <w:t>Write the purpose of Advanced Microcontroller Bus Architecture.</w:t>
            </w:r>
          </w:p>
        </w:tc>
        <w:tc>
          <w:tcPr>
            <w:tcW w:w="387" w:type="pct"/>
            <w:vAlign w:val="center"/>
          </w:tcPr>
          <w:p w14:paraId="631EC8A3" w14:textId="77777777" w:rsidR="00672EA2" w:rsidRPr="005453A0" w:rsidRDefault="00672EA2" w:rsidP="0094051D">
            <w:pPr>
              <w:contextualSpacing/>
              <w:jc w:val="center"/>
              <w:rPr>
                <w:sz w:val="24"/>
                <w:szCs w:val="24"/>
              </w:rPr>
            </w:pPr>
            <w:r w:rsidRPr="005453A0">
              <w:rPr>
                <w:sz w:val="24"/>
                <w:szCs w:val="24"/>
              </w:rPr>
              <w:t>CO5</w:t>
            </w:r>
          </w:p>
        </w:tc>
        <w:tc>
          <w:tcPr>
            <w:tcW w:w="354" w:type="pct"/>
            <w:vAlign w:val="center"/>
          </w:tcPr>
          <w:p w14:paraId="2F040D07" w14:textId="77777777" w:rsidR="00672EA2" w:rsidRPr="005453A0" w:rsidRDefault="00672EA2" w:rsidP="00A81194">
            <w:pPr>
              <w:contextualSpacing/>
              <w:jc w:val="center"/>
              <w:rPr>
                <w:sz w:val="24"/>
                <w:szCs w:val="24"/>
              </w:rPr>
            </w:pPr>
            <w:r w:rsidRPr="005453A0">
              <w:rPr>
                <w:sz w:val="24"/>
                <w:szCs w:val="24"/>
              </w:rPr>
              <w:t>A</w:t>
            </w:r>
          </w:p>
        </w:tc>
        <w:tc>
          <w:tcPr>
            <w:tcW w:w="470" w:type="pct"/>
            <w:vAlign w:val="center"/>
          </w:tcPr>
          <w:p w14:paraId="49748A07" w14:textId="77777777" w:rsidR="00672EA2" w:rsidRPr="005453A0" w:rsidRDefault="00672EA2" w:rsidP="00A81194">
            <w:pPr>
              <w:contextualSpacing/>
              <w:jc w:val="center"/>
              <w:rPr>
                <w:sz w:val="24"/>
                <w:szCs w:val="24"/>
              </w:rPr>
            </w:pPr>
            <w:r w:rsidRPr="005453A0">
              <w:rPr>
                <w:sz w:val="24"/>
                <w:szCs w:val="24"/>
              </w:rPr>
              <w:t>1</w:t>
            </w:r>
          </w:p>
        </w:tc>
      </w:tr>
      <w:tr w:rsidR="00672EA2" w:rsidRPr="005453A0" w14:paraId="303FDB3B" w14:textId="77777777" w:rsidTr="00806532">
        <w:trPr>
          <w:trHeight w:val="396"/>
        </w:trPr>
        <w:tc>
          <w:tcPr>
            <w:tcW w:w="330" w:type="pct"/>
            <w:vAlign w:val="center"/>
          </w:tcPr>
          <w:p w14:paraId="2BCB27FB" w14:textId="77777777" w:rsidR="00672EA2" w:rsidRPr="005453A0" w:rsidRDefault="00672EA2" w:rsidP="00A81194">
            <w:pPr>
              <w:contextualSpacing/>
              <w:jc w:val="center"/>
              <w:rPr>
                <w:sz w:val="24"/>
                <w:szCs w:val="24"/>
              </w:rPr>
            </w:pPr>
            <w:r w:rsidRPr="005453A0">
              <w:rPr>
                <w:sz w:val="24"/>
                <w:szCs w:val="24"/>
              </w:rPr>
              <w:t>10.</w:t>
            </w:r>
          </w:p>
        </w:tc>
        <w:tc>
          <w:tcPr>
            <w:tcW w:w="3459" w:type="pct"/>
            <w:gridSpan w:val="2"/>
            <w:vAlign w:val="bottom"/>
          </w:tcPr>
          <w:p w14:paraId="2BC99EBA" w14:textId="77777777" w:rsidR="00672EA2" w:rsidRPr="005453A0" w:rsidRDefault="00672EA2" w:rsidP="00806532">
            <w:pPr>
              <w:autoSpaceDE w:val="0"/>
              <w:autoSpaceDN w:val="0"/>
              <w:adjustRightInd w:val="0"/>
              <w:jc w:val="both"/>
              <w:rPr>
                <w:rFonts w:eastAsiaTheme="minorHAnsi"/>
                <w:color w:val="000000"/>
                <w:sz w:val="24"/>
                <w:szCs w:val="24"/>
                <w:lang w:val="en-IN"/>
              </w:rPr>
            </w:pPr>
            <w:r w:rsidRPr="005453A0">
              <w:rPr>
                <w:rFonts w:eastAsiaTheme="minorHAnsi"/>
                <w:color w:val="000000"/>
                <w:sz w:val="24"/>
                <w:szCs w:val="24"/>
                <w:lang w:val="en-IN"/>
              </w:rPr>
              <w:t>Differentiate Timer and Counter.</w:t>
            </w:r>
          </w:p>
        </w:tc>
        <w:tc>
          <w:tcPr>
            <w:tcW w:w="387" w:type="pct"/>
            <w:vAlign w:val="center"/>
          </w:tcPr>
          <w:p w14:paraId="70DB178A" w14:textId="77777777" w:rsidR="00672EA2" w:rsidRPr="005453A0" w:rsidRDefault="00672EA2" w:rsidP="0094051D">
            <w:pPr>
              <w:contextualSpacing/>
              <w:jc w:val="center"/>
              <w:rPr>
                <w:sz w:val="24"/>
                <w:szCs w:val="24"/>
              </w:rPr>
            </w:pPr>
            <w:r w:rsidRPr="005453A0">
              <w:rPr>
                <w:sz w:val="24"/>
                <w:szCs w:val="24"/>
              </w:rPr>
              <w:t>CO6</w:t>
            </w:r>
          </w:p>
        </w:tc>
        <w:tc>
          <w:tcPr>
            <w:tcW w:w="354" w:type="pct"/>
            <w:vAlign w:val="center"/>
          </w:tcPr>
          <w:p w14:paraId="2022FE66" w14:textId="77777777" w:rsidR="00672EA2" w:rsidRPr="005453A0" w:rsidRDefault="00672EA2" w:rsidP="00A81194">
            <w:pPr>
              <w:contextualSpacing/>
              <w:jc w:val="center"/>
              <w:rPr>
                <w:sz w:val="24"/>
                <w:szCs w:val="24"/>
              </w:rPr>
            </w:pPr>
            <w:r w:rsidRPr="005453A0">
              <w:rPr>
                <w:sz w:val="24"/>
                <w:szCs w:val="24"/>
              </w:rPr>
              <w:t>An</w:t>
            </w:r>
          </w:p>
        </w:tc>
        <w:tc>
          <w:tcPr>
            <w:tcW w:w="470" w:type="pct"/>
            <w:vAlign w:val="center"/>
          </w:tcPr>
          <w:p w14:paraId="79864CDE" w14:textId="77777777" w:rsidR="00672EA2" w:rsidRPr="005453A0" w:rsidRDefault="00672EA2" w:rsidP="00A81194">
            <w:pPr>
              <w:contextualSpacing/>
              <w:jc w:val="center"/>
              <w:rPr>
                <w:sz w:val="24"/>
                <w:szCs w:val="24"/>
              </w:rPr>
            </w:pPr>
            <w:r w:rsidRPr="005453A0">
              <w:rPr>
                <w:sz w:val="24"/>
                <w:szCs w:val="24"/>
              </w:rPr>
              <w:t>1</w:t>
            </w:r>
          </w:p>
        </w:tc>
      </w:tr>
      <w:tr w:rsidR="00672EA2" w:rsidRPr="005453A0" w14:paraId="436970A7" w14:textId="77777777" w:rsidTr="00806532">
        <w:trPr>
          <w:trHeight w:val="551"/>
        </w:trPr>
        <w:tc>
          <w:tcPr>
            <w:tcW w:w="5000" w:type="pct"/>
            <w:gridSpan w:val="6"/>
            <w:vAlign w:val="center"/>
          </w:tcPr>
          <w:p w14:paraId="1CCA4692" w14:textId="77777777" w:rsidR="00672EA2" w:rsidRPr="005453A0" w:rsidRDefault="00672EA2" w:rsidP="00A81194">
            <w:pPr>
              <w:contextualSpacing/>
              <w:jc w:val="center"/>
              <w:rPr>
                <w:b/>
                <w:sz w:val="24"/>
                <w:szCs w:val="24"/>
                <w:u w:val="single"/>
              </w:rPr>
            </w:pPr>
            <w:r w:rsidRPr="005453A0">
              <w:rPr>
                <w:b/>
                <w:sz w:val="24"/>
                <w:szCs w:val="24"/>
                <w:u w:val="single"/>
              </w:rPr>
              <w:t>PART – B (6 X 3 = 18 MARKS)</w:t>
            </w:r>
          </w:p>
          <w:p w14:paraId="1702043E" w14:textId="77777777" w:rsidR="00672EA2" w:rsidRPr="005453A0" w:rsidRDefault="00672EA2" w:rsidP="00A81194">
            <w:pPr>
              <w:contextualSpacing/>
              <w:jc w:val="center"/>
              <w:rPr>
                <w:b/>
                <w:sz w:val="24"/>
                <w:szCs w:val="24"/>
                <w:u w:val="single"/>
              </w:rPr>
            </w:pPr>
            <w:r w:rsidRPr="005453A0">
              <w:rPr>
                <w:b/>
                <w:sz w:val="24"/>
                <w:szCs w:val="24"/>
              </w:rPr>
              <w:t>(Answer all the questions)</w:t>
            </w:r>
          </w:p>
        </w:tc>
      </w:tr>
      <w:tr w:rsidR="00672EA2" w:rsidRPr="005453A0" w14:paraId="0049A778" w14:textId="77777777" w:rsidTr="00806532">
        <w:trPr>
          <w:trHeight w:val="436"/>
        </w:trPr>
        <w:tc>
          <w:tcPr>
            <w:tcW w:w="330" w:type="pct"/>
            <w:vAlign w:val="center"/>
          </w:tcPr>
          <w:p w14:paraId="3F137E00" w14:textId="77777777" w:rsidR="00672EA2" w:rsidRPr="005453A0" w:rsidRDefault="00672EA2" w:rsidP="00A81194">
            <w:pPr>
              <w:pStyle w:val="NoSpacing"/>
              <w:contextualSpacing/>
            </w:pPr>
            <w:r w:rsidRPr="005453A0">
              <w:t>11.</w:t>
            </w:r>
          </w:p>
        </w:tc>
        <w:tc>
          <w:tcPr>
            <w:tcW w:w="3459" w:type="pct"/>
            <w:gridSpan w:val="2"/>
            <w:vAlign w:val="bottom"/>
          </w:tcPr>
          <w:p w14:paraId="69D59CD7" w14:textId="77777777" w:rsidR="00672EA2" w:rsidRPr="005453A0" w:rsidRDefault="00672EA2" w:rsidP="00806532">
            <w:pPr>
              <w:autoSpaceDE w:val="0"/>
              <w:autoSpaceDN w:val="0"/>
              <w:adjustRightInd w:val="0"/>
              <w:jc w:val="both"/>
              <w:rPr>
                <w:rFonts w:eastAsiaTheme="minorHAnsi"/>
                <w:color w:val="000000"/>
                <w:sz w:val="24"/>
                <w:szCs w:val="24"/>
                <w:lang w:val="en-IN"/>
              </w:rPr>
            </w:pPr>
            <w:r w:rsidRPr="005453A0">
              <w:rPr>
                <w:rFonts w:eastAsiaTheme="minorHAnsi"/>
                <w:color w:val="000000"/>
                <w:sz w:val="24"/>
                <w:szCs w:val="24"/>
                <w:lang w:val="en-IN"/>
              </w:rPr>
              <w:t>Sketch the format of ARM7 Current Program Status Register.</w:t>
            </w:r>
          </w:p>
        </w:tc>
        <w:tc>
          <w:tcPr>
            <w:tcW w:w="387" w:type="pct"/>
            <w:vAlign w:val="center"/>
          </w:tcPr>
          <w:p w14:paraId="42EED1F3" w14:textId="77777777" w:rsidR="00672EA2" w:rsidRPr="005453A0" w:rsidRDefault="00672EA2" w:rsidP="0094051D">
            <w:pPr>
              <w:pStyle w:val="NoSpacing"/>
              <w:contextualSpacing/>
              <w:jc w:val="center"/>
            </w:pPr>
            <w:r w:rsidRPr="005453A0">
              <w:t>CO1</w:t>
            </w:r>
          </w:p>
        </w:tc>
        <w:tc>
          <w:tcPr>
            <w:tcW w:w="354" w:type="pct"/>
            <w:vAlign w:val="center"/>
          </w:tcPr>
          <w:p w14:paraId="5EF93C0E" w14:textId="77777777" w:rsidR="00672EA2" w:rsidRPr="005453A0" w:rsidRDefault="00672EA2" w:rsidP="00A81194">
            <w:pPr>
              <w:pStyle w:val="NoSpacing"/>
              <w:contextualSpacing/>
              <w:jc w:val="center"/>
            </w:pPr>
            <w:r w:rsidRPr="005453A0">
              <w:t>A</w:t>
            </w:r>
          </w:p>
        </w:tc>
        <w:tc>
          <w:tcPr>
            <w:tcW w:w="470" w:type="pct"/>
            <w:vAlign w:val="center"/>
          </w:tcPr>
          <w:p w14:paraId="1A81CAB1" w14:textId="77777777" w:rsidR="00672EA2" w:rsidRPr="005453A0" w:rsidRDefault="00672EA2" w:rsidP="00A81194">
            <w:pPr>
              <w:pStyle w:val="NoSpacing"/>
              <w:contextualSpacing/>
              <w:jc w:val="center"/>
            </w:pPr>
            <w:r w:rsidRPr="005453A0">
              <w:t>3</w:t>
            </w:r>
          </w:p>
        </w:tc>
      </w:tr>
      <w:tr w:rsidR="00672EA2" w:rsidRPr="005453A0" w14:paraId="7DD92DB4" w14:textId="77777777" w:rsidTr="00806532">
        <w:trPr>
          <w:trHeight w:val="436"/>
        </w:trPr>
        <w:tc>
          <w:tcPr>
            <w:tcW w:w="330" w:type="pct"/>
            <w:vAlign w:val="center"/>
          </w:tcPr>
          <w:p w14:paraId="24AA5ECB" w14:textId="77777777" w:rsidR="00672EA2" w:rsidRPr="005453A0" w:rsidRDefault="00672EA2" w:rsidP="00A81194">
            <w:pPr>
              <w:pStyle w:val="NoSpacing"/>
              <w:contextualSpacing/>
            </w:pPr>
            <w:r w:rsidRPr="005453A0">
              <w:t>12.</w:t>
            </w:r>
          </w:p>
        </w:tc>
        <w:tc>
          <w:tcPr>
            <w:tcW w:w="3459" w:type="pct"/>
            <w:gridSpan w:val="2"/>
            <w:vAlign w:val="bottom"/>
          </w:tcPr>
          <w:p w14:paraId="37034E11" w14:textId="77777777" w:rsidR="00672EA2" w:rsidRPr="005453A0" w:rsidRDefault="00672EA2" w:rsidP="00806532">
            <w:pPr>
              <w:autoSpaceDE w:val="0"/>
              <w:autoSpaceDN w:val="0"/>
              <w:adjustRightInd w:val="0"/>
              <w:jc w:val="both"/>
              <w:rPr>
                <w:rFonts w:eastAsiaTheme="minorHAnsi"/>
                <w:color w:val="000000"/>
                <w:sz w:val="24"/>
                <w:szCs w:val="24"/>
                <w:lang w:val="en-IN"/>
              </w:rPr>
            </w:pPr>
            <w:r w:rsidRPr="005453A0">
              <w:rPr>
                <w:rFonts w:eastAsiaTheme="minorHAnsi"/>
                <w:color w:val="000000"/>
                <w:sz w:val="24"/>
                <w:szCs w:val="24"/>
                <w:lang w:val="en-IN"/>
              </w:rPr>
              <w:t>Differentiate between ARM State and Thumb State of ARM Processor.</w:t>
            </w:r>
          </w:p>
        </w:tc>
        <w:tc>
          <w:tcPr>
            <w:tcW w:w="387" w:type="pct"/>
            <w:vAlign w:val="center"/>
          </w:tcPr>
          <w:p w14:paraId="14D6AC82" w14:textId="77777777" w:rsidR="00672EA2" w:rsidRPr="005453A0" w:rsidRDefault="00672EA2" w:rsidP="0094051D">
            <w:pPr>
              <w:pStyle w:val="NoSpacing"/>
              <w:contextualSpacing/>
              <w:jc w:val="center"/>
            </w:pPr>
            <w:r w:rsidRPr="005453A0">
              <w:t>CO3</w:t>
            </w:r>
          </w:p>
        </w:tc>
        <w:tc>
          <w:tcPr>
            <w:tcW w:w="354" w:type="pct"/>
            <w:vAlign w:val="center"/>
          </w:tcPr>
          <w:p w14:paraId="0AA4B1E6" w14:textId="77777777" w:rsidR="00672EA2" w:rsidRPr="005453A0" w:rsidRDefault="00672EA2" w:rsidP="00A81194">
            <w:pPr>
              <w:pStyle w:val="NoSpacing"/>
              <w:contextualSpacing/>
              <w:jc w:val="center"/>
            </w:pPr>
            <w:r w:rsidRPr="005453A0">
              <w:t>An</w:t>
            </w:r>
          </w:p>
        </w:tc>
        <w:tc>
          <w:tcPr>
            <w:tcW w:w="470" w:type="pct"/>
            <w:vAlign w:val="center"/>
          </w:tcPr>
          <w:p w14:paraId="6B4980A5" w14:textId="77777777" w:rsidR="00672EA2" w:rsidRPr="005453A0" w:rsidRDefault="00672EA2" w:rsidP="00A81194">
            <w:pPr>
              <w:pStyle w:val="NoSpacing"/>
              <w:contextualSpacing/>
              <w:jc w:val="center"/>
            </w:pPr>
            <w:r w:rsidRPr="005453A0">
              <w:t>3</w:t>
            </w:r>
          </w:p>
        </w:tc>
      </w:tr>
      <w:tr w:rsidR="00672EA2" w:rsidRPr="005453A0" w14:paraId="2616265E" w14:textId="77777777" w:rsidTr="00806532">
        <w:trPr>
          <w:trHeight w:val="436"/>
        </w:trPr>
        <w:tc>
          <w:tcPr>
            <w:tcW w:w="330" w:type="pct"/>
            <w:vAlign w:val="center"/>
          </w:tcPr>
          <w:p w14:paraId="0FBB44A9" w14:textId="77777777" w:rsidR="00672EA2" w:rsidRPr="005453A0" w:rsidRDefault="00672EA2" w:rsidP="00A81194">
            <w:pPr>
              <w:pStyle w:val="NoSpacing"/>
              <w:contextualSpacing/>
            </w:pPr>
            <w:r w:rsidRPr="005453A0">
              <w:t>13.</w:t>
            </w:r>
          </w:p>
        </w:tc>
        <w:tc>
          <w:tcPr>
            <w:tcW w:w="3459" w:type="pct"/>
            <w:gridSpan w:val="2"/>
            <w:vAlign w:val="bottom"/>
          </w:tcPr>
          <w:p w14:paraId="1E45BB06" w14:textId="77777777" w:rsidR="00672EA2" w:rsidRPr="005453A0" w:rsidRDefault="00672EA2" w:rsidP="00806532">
            <w:pPr>
              <w:autoSpaceDE w:val="0"/>
              <w:autoSpaceDN w:val="0"/>
              <w:adjustRightInd w:val="0"/>
              <w:jc w:val="both"/>
              <w:rPr>
                <w:rFonts w:eastAsiaTheme="minorHAnsi"/>
                <w:color w:val="000000"/>
                <w:sz w:val="24"/>
                <w:szCs w:val="24"/>
                <w:lang w:val="en-IN"/>
              </w:rPr>
            </w:pPr>
            <w:r w:rsidRPr="005453A0">
              <w:rPr>
                <w:rFonts w:eastAsiaTheme="minorHAnsi"/>
                <w:color w:val="000000"/>
                <w:sz w:val="24"/>
                <w:szCs w:val="24"/>
                <w:lang w:val="en-IN"/>
              </w:rPr>
              <w:t>Consider a direct mapped cache of size 16KB with block size 256 bytes. The size of main memory is 128KB. Estimate the number of bits in tag.</w:t>
            </w:r>
          </w:p>
        </w:tc>
        <w:tc>
          <w:tcPr>
            <w:tcW w:w="387" w:type="pct"/>
            <w:vAlign w:val="center"/>
          </w:tcPr>
          <w:p w14:paraId="74248E6C" w14:textId="77777777" w:rsidR="00672EA2" w:rsidRPr="005453A0" w:rsidRDefault="00672EA2" w:rsidP="0094051D">
            <w:pPr>
              <w:pStyle w:val="NoSpacing"/>
              <w:contextualSpacing/>
              <w:jc w:val="center"/>
            </w:pPr>
            <w:r w:rsidRPr="005453A0">
              <w:t>CO4</w:t>
            </w:r>
          </w:p>
        </w:tc>
        <w:tc>
          <w:tcPr>
            <w:tcW w:w="354" w:type="pct"/>
            <w:vAlign w:val="center"/>
          </w:tcPr>
          <w:p w14:paraId="3978BCBF" w14:textId="77777777" w:rsidR="00672EA2" w:rsidRPr="005453A0" w:rsidRDefault="00672EA2" w:rsidP="00A81194">
            <w:pPr>
              <w:pStyle w:val="NoSpacing"/>
              <w:contextualSpacing/>
              <w:jc w:val="center"/>
            </w:pPr>
            <w:r w:rsidRPr="005453A0">
              <w:t>E</w:t>
            </w:r>
          </w:p>
        </w:tc>
        <w:tc>
          <w:tcPr>
            <w:tcW w:w="470" w:type="pct"/>
            <w:vAlign w:val="center"/>
          </w:tcPr>
          <w:p w14:paraId="67EDBA6F" w14:textId="77777777" w:rsidR="00672EA2" w:rsidRPr="005453A0" w:rsidRDefault="00672EA2" w:rsidP="00A81194">
            <w:pPr>
              <w:pStyle w:val="NoSpacing"/>
              <w:contextualSpacing/>
              <w:jc w:val="center"/>
            </w:pPr>
            <w:r w:rsidRPr="005453A0">
              <w:t>3</w:t>
            </w:r>
          </w:p>
        </w:tc>
      </w:tr>
      <w:tr w:rsidR="00672EA2" w:rsidRPr="005453A0" w14:paraId="6E7CFC3C" w14:textId="77777777" w:rsidTr="00806532">
        <w:trPr>
          <w:trHeight w:val="436"/>
        </w:trPr>
        <w:tc>
          <w:tcPr>
            <w:tcW w:w="330" w:type="pct"/>
            <w:vAlign w:val="center"/>
          </w:tcPr>
          <w:p w14:paraId="3ACAA928" w14:textId="77777777" w:rsidR="00672EA2" w:rsidRPr="005453A0" w:rsidRDefault="00672EA2" w:rsidP="00A81194">
            <w:pPr>
              <w:pStyle w:val="NoSpacing"/>
              <w:contextualSpacing/>
            </w:pPr>
            <w:r w:rsidRPr="005453A0">
              <w:t>14.</w:t>
            </w:r>
          </w:p>
        </w:tc>
        <w:tc>
          <w:tcPr>
            <w:tcW w:w="3459" w:type="pct"/>
            <w:gridSpan w:val="2"/>
            <w:vAlign w:val="bottom"/>
          </w:tcPr>
          <w:p w14:paraId="0BC8488A" w14:textId="77777777" w:rsidR="00672EA2" w:rsidRPr="005453A0" w:rsidRDefault="00672EA2" w:rsidP="00806532">
            <w:pPr>
              <w:pStyle w:val="NoSpacing"/>
              <w:contextualSpacing/>
              <w:jc w:val="both"/>
            </w:pPr>
            <w:r w:rsidRPr="005453A0">
              <w:t>Compare Physical Memory with Virtual Memory.</w:t>
            </w:r>
          </w:p>
        </w:tc>
        <w:tc>
          <w:tcPr>
            <w:tcW w:w="387" w:type="pct"/>
            <w:vAlign w:val="center"/>
          </w:tcPr>
          <w:p w14:paraId="1D9383EB" w14:textId="77777777" w:rsidR="00672EA2" w:rsidRPr="005453A0" w:rsidRDefault="00672EA2" w:rsidP="0094051D">
            <w:pPr>
              <w:pStyle w:val="NoSpacing"/>
              <w:contextualSpacing/>
              <w:jc w:val="center"/>
            </w:pPr>
            <w:r w:rsidRPr="005453A0">
              <w:t>CO4</w:t>
            </w:r>
          </w:p>
        </w:tc>
        <w:tc>
          <w:tcPr>
            <w:tcW w:w="354" w:type="pct"/>
            <w:vAlign w:val="center"/>
          </w:tcPr>
          <w:p w14:paraId="3F38812C" w14:textId="77777777" w:rsidR="00672EA2" w:rsidRPr="005453A0" w:rsidRDefault="00672EA2" w:rsidP="00A81194">
            <w:pPr>
              <w:pStyle w:val="NoSpacing"/>
              <w:contextualSpacing/>
              <w:jc w:val="center"/>
            </w:pPr>
            <w:r w:rsidRPr="005453A0">
              <w:t>U</w:t>
            </w:r>
          </w:p>
        </w:tc>
        <w:tc>
          <w:tcPr>
            <w:tcW w:w="470" w:type="pct"/>
            <w:vAlign w:val="center"/>
          </w:tcPr>
          <w:p w14:paraId="75C054AA" w14:textId="77777777" w:rsidR="00672EA2" w:rsidRPr="005453A0" w:rsidRDefault="00672EA2" w:rsidP="00A81194">
            <w:pPr>
              <w:pStyle w:val="NoSpacing"/>
              <w:contextualSpacing/>
              <w:jc w:val="center"/>
            </w:pPr>
            <w:r w:rsidRPr="005453A0">
              <w:t>3</w:t>
            </w:r>
          </w:p>
        </w:tc>
      </w:tr>
      <w:tr w:rsidR="00672EA2" w:rsidRPr="005453A0" w14:paraId="74F14915" w14:textId="77777777" w:rsidTr="00806532">
        <w:trPr>
          <w:trHeight w:val="436"/>
        </w:trPr>
        <w:tc>
          <w:tcPr>
            <w:tcW w:w="330" w:type="pct"/>
            <w:vAlign w:val="center"/>
          </w:tcPr>
          <w:p w14:paraId="4BE57B03" w14:textId="77777777" w:rsidR="00672EA2" w:rsidRPr="005453A0" w:rsidRDefault="00672EA2" w:rsidP="00A81194">
            <w:pPr>
              <w:pStyle w:val="NoSpacing"/>
              <w:contextualSpacing/>
            </w:pPr>
            <w:r w:rsidRPr="005453A0">
              <w:t>15.</w:t>
            </w:r>
          </w:p>
        </w:tc>
        <w:tc>
          <w:tcPr>
            <w:tcW w:w="3459" w:type="pct"/>
            <w:gridSpan w:val="2"/>
            <w:vAlign w:val="bottom"/>
          </w:tcPr>
          <w:p w14:paraId="3DAD0D9D" w14:textId="77777777" w:rsidR="00672EA2" w:rsidRPr="005453A0" w:rsidRDefault="00672EA2" w:rsidP="00806532">
            <w:pPr>
              <w:pStyle w:val="Default"/>
              <w:jc w:val="both"/>
            </w:pPr>
            <w:r w:rsidRPr="005453A0">
              <w:t>Define tools chain and list any two software tools chain.</w:t>
            </w:r>
          </w:p>
        </w:tc>
        <w:tc>
          <w:tcPr>
            <w:tcW w:w="387" w:type="pct"/>
            <w:vAlign w:val="center"/>
          </w:tcPr>
          <w:p w14:paraId="32F00C9D" w14:textId="77777777" w:rsidR="00672EA2" w:rsidRPr="005453A0" w:rsidRDefault="00672EA2" w:rsidP="0094051D">
            <w:pPr>
              <w:pStyle w:val="NoSpacing"/>
              <w:contextualSpacing/>
              <w:jc w:val="center"/>
            </w:pPr>
            <w:r w:rsidRPr="005453A0">
              <w:t>CO6</w:t>
            </w:r>
          </w:p>
        </w:tc>
        <w:tc>
          <w:tcPr>
            <w:tcW w:w="354" w:type="pct"/>
            <w:vAlign w:val="center"/>
          </w:tcPr>
          <w:p w14:paraId="3E20AEF0" w14:textId="77777777" w:rsidR="00672EA2" w:rsidRPr="005453A0" w:rsidRDefault="00672EA2" w:rsidP="00A81194">
            <w:pPr>
              <w:pStyle w:val="NoSpacing"/>
              <w:contextualSpacing/>
              <w:jc w:val="center"/>
            </w:pPr>
            <w:r w:rsidRPr="005453A0">
              <w:t>R</w:t>
            </w:r>
          </w:p>
        </w:tc>
        <w:tc>
          <w:tcPr>
            <w:tcW w:w="470" w:type="pct"/>
            <w:vAlign w:val="center"/>
          </w:tcPr>
          <w:p w14:paraId="06E4071B" w14:textId="77777777" w:rsidR="00672EA2" w:rsidRPr="005453A0" w:rsidRDefault="00672EA2" w:rsidP="00A81194">
            <w:pPr>
              <w:pStyle w:val="NoSpacing"/>
              <w:contextualSpacing/>
              <w:jc w:val="center"/>
            </w:pPr>
            <w:r w:rsidRPr="005453A0">
              <w:t>3</w:t>
            </w:r>
          </w:p>
        </w:tc>
      </w:tr>
      <w:tr w:rsidR="00672EA2" w:rsidRPr="005453A0" w14:paraId="43A145A4" w14:textId="77777777" w:rsidTr="00806532">
        <w:trPr>
          <w:trHeight w:val="437"/>
        </w:trPr>
        <w:tc>
          <w:tcPr>
            <w:tcW w:w="330" w:type="pct"/>
            <w:vAlign w:val="center"/>
          </w:tcPr>
          <w:p w14:paraId="678DA642" w14:textId="77777777" w:rsidR="00672EA2" w:rsidRPr="005453A0" w:rsidRDefault="00672EA2" w:rsidP="00A81194">
            <w:pPr>
              <w:pStyle w:val="NoSpacing"/>
              <w:contextualSpacing/>
            </w:pPr>
            <w:r w:rsidRPr="005453A0">
              <w:t>16.</w:t>
            </w:r>
          </w:p>
        </w:tc>
        <w:tc>
          <w:tcPr>
            <w:tcW w:w="3459" w:type="pct"/>
            <w:gridSpan w:val="2"/>
            <w:vAlign w:val="bottom"/>
          </w:tcPr>
          <w:p w14:paraId="40302717" w14:textId="77777777" w:rsidR="00672EA2" w:rsidRPr="005453A0" w:rsidRDefault="00672EA2" w:rsidP="00806532">
            <w:pPr>
              <w:pStyle w:val="NoSpacing"/>
              <w:contextualSpacing/>
              <w:jc w:val="both"/>
            </w:pPr>
            <w:r w:rsidRPr="005453A0">
              <w:t>List the three buses defined within the Advanced Microcontroller Bus Architecture Specification.</w:t>
            </w:r>
          </w:p>
        </w:tc>
        <w:tc>
          <w:tcPr>
            <w:tcW w:w="387" w:type="pct"/>
            <w:vAlign w:val="center"/>
          </w:tcPr>
          <w:p w14:paraId="12587387" w14:textId="77777777" w:rsidR="00672EA2" w:rsidRPr="005453A0" w:rsidRDefault="00672EA2" w:rsidP="0094051D">
            <w:pPr>
              <w:pStyle w:val="NoSpacing"/>
              <w:contextualSpacing/>
              <w:jc w:val="center"/>
            </w:pPr>
            <w:r w:rsidRPr="005453A0">
              <w:t>CO5</w:t>
            </w:r>
          </w:p>
        </w:tc>
        <w:tc>
          <w:tcPr>
            <w:tcW w:w="354" w:type="pct"/>
            <w:vAlign w:val="center"/>
          </w:tcPr>
          <w:p w14:paraId="6654B12C" w14:textId="77777777" w:rsidR="00672EA2" w:rsidRPr="005453A0" w:rsidRDefault="00672EA2" w:rsidP="00A81194">
            <w:pPr>
              <w:pStyle w:val="NoSpacing"/>
              <w:contextualSpacing/>
              <w:jc w:val="center"/>
            </w:pPr>
            <w:r w:rsidRPr="005453A0">
              <w:t>R</w:t>
            </w:r>
          </w:p>
        </w:tc>
        <w:tc>
          <w:tcPr>
            <w:tcW w:w="470" w:type="pct"/>
            <w:vAlign w:val="center"/>
          </w:tcPr>
          <w:p w14:paraId="5A1DC87D" w14:textId="77777777" w:rsidR="00672EA2" w:rsidRPr="005453A0" w:rsidRDefault="00672EA2" w:rsidP="00A81194">
            <w:pPr>
              <w:pStyle w:val="NoSpacing"/>
              <w:contextualSpacing/>
              <w:jc w:val="center"/>
            </w:pPr>
            <w:r w:rsidRPr="005453A0">
              <w:t>3</w:t>
            </w:r>
          </w:p>
        </w:tc>
      </w:tr>
      <w:tr w:rsidR="00672EA2" w:rsidRPr="005453A0" w14:paraId="0D508490" w14:textId="77777777" w:rsidTr="00806532">
        <w:trPr>
          <w:trHeight w:val="551"/>
        </w:trPr>
        <w:tc>
          <w:tcPr>
            <w:tcW w:w="5000" w:type="pct"/>
            <w:gridSpan w:val="6"/>
          </w:tcPr>
          <w:p w14:paraId="1CF98371" w14:textId="77777777" w:rsidR="00672EA2" w:rsidRPr="005453A0" w:rsidRDefault="00672EA2" w:rsidP="00A81194">
            <w:pPr>
              <w:contextualSpacing/>
              <w:jc w:val="center"/>
              <w:rPr>
                <w:b/>
                <w:sz w:val="24"/>
                <w:szCs w:val="24"/>
                <w:u w:val="single"/>
              </w:rPr>
            </w:pPr>
            <w:r w:rsidRPr="005453A0">
              <w:rPr>
                <w:b/>
                <w:sz w:val="24"/>
                <w:szCs w:val="24"/>
                <w:u w:val="single"/>
              </w:rPr>
              <w:t>PART – C (6 X 12 = 72 MARKS)</w:t>
            </w:r>
          </w:p>
          <w:p w14:paraId="2B3437E1" w14:textId="77777777" w:rsidR="00672EA2" w:rsidRPr="005453A0" w:rsidRDefault="00672EA2" w:rsidP="00A81194">
            <w:pPr>
              <w:contextualSpacing/>
              <w:jc w:val="center"/>
              <w:rPr>
                <w:b/>
                <w:sz w:val="24"/>
                <w:szCs w:val="24"/>
              </w:rPr>
            </w:pPr>
            <w:r w:rsidRPr="005453A0">
              <w:rPr>
                <w:b/>
                <w:sz w:val="24"/>
                <w:szCs w:val="24"/>
              </w:rPr>
              <w:t>(Answer any five Questions from Q.No. 17 to 23, Q.No. 24 is Compulsory)</w:t>
            </w:r>
          </w:p>
        </w:tc>
      </w:tr>
      <w:tr w:rsidR="00672EA2" w:rsidRPr="005453A0" w14:paraId="5CF2D4DE" w14:textId="77777777" w:rsidTr="00806532">
        <w:trPr>
          <w:trHeight w:val="396"/>
        </w:trPr>
        <w:tc>
          <w:tcPr>
            <w:tcW w:w="330" w:type="pct"/>
            <w:vAlign w:val="center"/>
          </w:tcPr>
          <w:p w14:paraId="64FA4946" w14:textId="77777777" w:rsidR="00672EA2" w:rsidRPr="005453A0" w:rsidRDefault="00672EA2" w:rsidP="00A81194">
            <w:pPr>
              <w:contextualSpacing/>
              <w:jc w:val="center"/>
              <w:rPr>
                <w:sz w:val="24"/>
                <w:szCs w:val="24"/>
              </w:rPr>
            </w:pPr>
            <w:r w:rsidRPr="005453A0">
              <w:rPr>
                <w:sz w:val="24"/>
                <w:szCs w:val="24"/>
              </w:rPr>
              <w:t>17.</w:t>
            </w:r>
          </w:p>
        </w:tc>
        <w:tc>
          <w:tcPr>
            <w:tcW w:w="198" w:type="pct"/>
            <w:vAlign w:val="center"/>
          </w:tcPr>
          <w:p w14:paraId="70D9EEC6" w14:textId="77777777" w:rsidR="00672EA2" w:rsidRPr="005453A0" w:rsidRDefault="00672EA2" w:rsidP="00A81194">
            <w:pPr>
              <w:contextualSpacing/>
              <w:jc w:val="center"/>
              <w:rPr>
                <w:sz w:val="24"/>
                <w:szCs w:val="24"/>
              </w:rPr>
            </w:pPr>
          </w:p>
        </w:tc>
        <w:tc>
          <w:tcPr>
            <w:tcW w:w="3261" w:type="pct"/>
            <w:vAlign w:val="bottom"/>
          </w:tcPr>
          <w:p w14:paraId="73AA14CB" w14:textId="77777777" w:rsidR="00672EA2" w:rsidRPr="005453A0" w:rsidRDefault="00672EA2" w:rsidP="00806532">
            <w:pPr>
              <w:autoSpaceDE w:val="0"/>
              <w:autoSpaceDN w:val="0"/>
              <w:adjustRightInd w:val="0"/>
              <w:jc w:val="both"/>
              <w:rPr>
                <w:rFonts w:eastAsiaTheme="minorHAnsi"/>
                <w:color w:val="000000"/>
                <w:sz w:val="24"/>
                <w:szCs w:val="24"/>
                <w:lang w:val="en-IN"/>
              </w:rPr>
            </w:pPr>
            <w:r w:rsidRPr="005453A0">
              <w:rPr>
                <w:rFonts w:eastAsiaTheme="minorHAnsi"/>
                <w:color w:val="000000"/>
                <w:sz w:val="24"/>
                <w:szCs w:val="24"/>
                <w:lang w:val="en-IN"/>
              </w:rPr>
              <w:t>With neat diagram, explain the Data flow model of ARM7TDMI Processor.</w:t>
            </w:r>
          </w:p>
        </w:tc>
        <w:tc>
          <w:tcPr>
            <w:tcW w:w="387" w:type="pct"/>
            <w:vAlign w:val="center"/>
          </w:tcPr>
          <w:p w14:paraId="5EEC9B1E" w14:textId="77777777" w:rsidR="00672EA2" w:rsidRPr="005453A0" w:rsidRDefault="00672EA2" w:rsidP="00A81194">
            <w:pPr>
              <w:contextualSpacing/>
              <w:jc w:val="center"/>
              <w:rPr>
                <w:sz w:val="24"/>
                <w:szCs w:val="24"/>
              </w:rPr>
            </w:pPr>
            <w:r w:rsidRPr="005453A0">
              <w:rPr>
                <w:sz w:val="24"/>
                <w:szCs w:val="24"/>
              </w:rPr>
              <w:t>CO3</w:t>
            </w:r>
          </w:p>
        </w:tc>
        <w:tc>
          <w:tcPr>
            <w:tcW w:w="354" w:type="pct"/>
            <w:vAlign w:val="center"/>
          </w:tcPr>
          <w:p w14:paraId="3607B2FA" w14:textId="77777777" w:rsidR="00672EA2" w:rsidRPr="005453A0" w:rsidRDefault="00672EA2" w:rsidP="00A81194">
            <w:pPr>
              <w:contextualSpacing/>
              <w:jc w:val="center"/>
              <w:rPr>
                <w:sz w:val="24"/>
                <w:szCs w:val="24"/>
              </w:rPr>
            </w:pPr>
            <w:r w:rsidRPr="005453A0">
              <w:rPr>
                <w:sz w:val="24"/>
                <w:szCs w:val="24"/>
              </w:rPr>
              <w:t>U</w:t>
            </w:r>
          </w:p>
        </w:tc>
        <w:tc>
          <w:tcPr>
            <w:tcW w:w="470" w:type="pct"/>
            <w:vAlign w:val="center"/>
          </w:tcPr>
          <w:p w14:paraId="6069FBEE" w14:textId="77777777" w:rsidR="00672EA2" w:rsidRPr="005453A0" w:rsidRDefault="00672EA2" w:rsidP="00A81194">
            <w:pPr>
              <w:contextualSpacing/>
              <w:jc w:val="center"/>
              <w:rPr>
                <w:sz w:val="24"/>
                <w:szCs w:val="24"/>
              </w:rPr>
            </w:pPr>
            <w:r w:rsidRPr="005453A0">
              <w:rPr>
                <w:sz w:val="24"/>
                <w:szCs w:val="24"/>
              </w:rPr>
              <w:t>12</w:t>
            </w:r>
          </w:p>
        </w:tc>
      </w:tr>
      <w:tr w:rsidR="00672EA2" w:rsidRPr="005453A0" w14:paraId="3CBD1AA4" w14:textId="77777777" w:rsidTr="00806532">
        <w:trPr>
          <w:trHeight w:val="153"/>
        </w:trPr>
        <w:tc>
          <w:tcPr>
            <w:tcW w:w="330" w:type="pct"/>
            <w:vAlign w:val="center"/>
          </w:tcPr>
          <w:p w14:paraId="6ADD28B4" w14:textId="77777777" w:rsidR="00672EA2" w:rsidRPr="005453A0" w:rsidRDefault="00672EA2" w:rsidP="00A81194">
            <w:pPr>
              <w:contextualSpacing/>
              <w:jc w:val="center"/>
              <w:rPr>
                <w:sz w:val="24"/>
                <w:szCs w:val="24"/>
              </w:rPr>
            </w:pPr>
          </w:p>
        </w:tc>
        <w:tc>
          <w:tcPr>
            <w:tcW w:w="198" w:type="pct"/>
            <w:vAlign w:val="center"/>
          </w:tcPr>
          <w:p w14:paraId="416F7C59" w14:textId="77777777" w:rsidR="00672EA2" w:rsidRPr="005453A0" w:rsidRDefault="00672EA2" w:rsidP="00A81194">
            <w:pPr>
              <w:contextualSpacing/>
              <w:jc w:val="center"/>
              <w:rPr>
                <w:sz w:val="24"/>
                <w:szCs w:val="24"/>
              </w:rPr>
            </w:pPr>
          </w:p>
        </w:tc>
        <w:tc>
          <w:tcPr>
            <w:tcW w:w="3261" w:type="pct"/>
            <w:vAlign w:val="bottom"/>
          </w:tcPr>
          <w:p w14:paraId="6D023F04" w14:textId="77777777" w:rsidR="00672EA2" w:rsidRPr="005453A0" w:rsidRDefault="00672EA2" w:rsidP="00806532">
            <w:pPr>
              <w:contextualSpacing/>
              <w:jc w:val="both"/>
              <w:rPr>
                <w:sz w:val="24"/>
                <w:szCs w:val="24"/>
              </w:rPr>
            </w:pPr>
          </w:p>
        </w:tc>
        <w:tc>
          <w:tcPr>
            <w:tcW w:w="387" w:type="pct"/>
            <w:vAlign w:val="center"/>
          </w:tcPr>
          <w:p w14:paraId="0A3870BF" w14:textId="77777777" w:rsidR="00672EA2" w:rsidRPr="005453A0" w:rsidRDefault="00672EA2" w:rsidP="00A81194">
            <w:pPr>
              <w:contextualSpacing/>
              <w:jc w:val="center"/>
              <w:rPr>
                <w:sz w:val="24"/>
                <w:szCs w:val="24"/>
              </w:rPr>
            </w:pPr>
          </w:p>
        </w:tc>
        <w:tc>
          <w:tcPr>
            <w:tcW w:w="354" w:type="pct"/>
            <w:vAlign w:val="center"/>
          </w:tcPr>
          <w:p w14:paraId="3249FF44" w14:textId="77777777" w:rsidR="00672EA2" w:rsidRPr="005453A0" w:rsidRDefault="00672EA2" w:rsidP="00A81194">
            <w:pPr>
              <w:contextualSpacing/>
              <w:jc w:val="center"/>
              <w:rPr>
                <w:sz w:val="24"/>
                <w:szCs w:val="24"/>
              </w:rPr>
            </w:pPr>
          </w:p>
        </w:tc>
        <w:tc>
          <w:tcPr>
            <w:tcW w:w="470" w:type="pct"/>
            <w:vAlign w:val="center"/>
          </w:tcPr>
          <w:p w14:paraId="5BD2B02A" w14:textId="77777777" w:rsidR="00672EA2" w:rsidRPr="005453A0" w:rsidRDefault="00672EA2" w:rsidP="00A81194">
            <w:pPr>
              <w:contextualSpacing/>
              <w:jc w:val="center"/>
              <w:rPr>
                <w:sz w:val="24"/>
                <w:szCs w:val="24"/>
              </w:rPr>
            </w:pPr>
          </w:p>
        </w:tc>
      </w:tr>
      <w:tr w:rsidR="00672EA2" w:rsidRPr="005453A0" w14:paraId="6EFD9BC4" w14:textId="77777777" w:rsidTr="00806532">
        <w:trPr>
          <w:trHeight w:val="396"/>
        </w:trPr>
        <w:tc>
          <w:tcPr>
            <w:tcW w:w="330" w:type="pct"/>
            <w:vAlign w:val="center"/>
          </w:tcPr>
          <w:p w14:paraId="3DB3E82F" w14:textId="77777777" w:rsidR="00672EA2" w:rsidRPr="005453A0" w:rsidRDefault="00672EA2" w:rsidP="00A81194">
            <w:pPr>
              <w:contextualSpacing/>
              <w:jc w:val="center"/>
              <w:rPr>
                <w:sz w:val="24"/>
                <w:szCs w:val="24"/>
              </w:rPr>
            </w:pPr>
            <w:r w:rsidRPr="005453A0">
              <w:rPr>
                <w:sz w:val="24"/>
                <w:szCs w:val="24"/>
              </w:rPr>
              <w:lastRenderedPageBreak/>
              <w:t>18.</w:t>
            </w:r>
          </w:p>
        </w:tc>
        <w:tc>
          <w:tcPr>
            <w:tcW w:w="198" w:type="pct"/>
            <w:vAlign w:val="center"/>
          </w:tcPr>
          <w:p w14:paraId="39DF2E6A" w14:textId="77777777" w:rsidR="00672EA2" w:rsidRPr="005453A0" w:rsidRDefault="00672EA2" w:rsidP="00A81194">
            <w:pPr>
              <w:contextualSpacing/>
              <w:jc w:val="center"/>
              <w:rPr>
                <w:sz w:val="24"/>
                <w:szCs w:val="24"/>
              </w:rPr>
            </w:pPr>
          </w:p>
        </w:tc>
        <w:tc>
          <w:tcPr>
            <w:tcW w:w="3261" w:type="pct"/>
            <w:vAlign w:val="bottom"/>
          </w:tcPr>
          <w:p w14:paraId="42045C18" w14:textId="77777777" w:rsidR="00672EA2" w:rsidRPr="005453A0" w:rsidRDefault="00672EA2" w:rsidP="00806532">
            <w:pPr>
              <w:autoSpaceDE w:val="0"/>
              <w:autoSpaceDN w:val="0"/>
              <w:adjustRightInd w:val="0"/>
              <w:jc w:val="both"/>
              <w:rPr>
                <w:rFonts w:eastAsiaTheme="minorHAnsi"/>
                <w:color w:val="000000"/>
                <w:sz w:val="24"/>
                <w:szCs w:val="24"/>
                <w:lang w:val="en-IN"/>
              </w:rPr>
            </w:pPr>
            <w:r w:rsidRPr="005453A0">
              <w:rPr>
                <w:rFonts w:eastAsiaTheme="minorHAnsi"/>
                <w:color w:val="000000"/>
                <w:sz w:val="24"/>
                <w:szCs w:val="24"/>
                <w:lang w:val="en-IN"/>
              </w:rPr>
              <w:t>Write down the operating modes of ARM7 and explain each mode in detail with necessary diagram.</w:t>
            </w:r>
          </w:p>
        </w:tc>
        <w:tc>
          <w:tcPr>
            <w:tcW w:w="387" w:type="pct"/>
            <w:vAlign w:val="center"/>
          </w:tcPr>
          <w:p w14:paraId="3C4DD86A" w14:textId="77777777" w:rsidR="00672EA2" w:rsidRPr="005453A0" w:rsidRDefault="00672EA2" w:rsidP="00A81194">
            <w:pPr>
              <w:contextualSpacing/>
              <w:jc w:val="center"/>
              <w:rPr>
                <w:sz w:val="24"/>
                <w:szCs w:val="24"/>
              </w:rPr>
            </w:pPr>
            <w:r w:rsidRPr="005453A0">
              <w:rPr>
                <w:sz w:val="24"/>
                <w:szCs w:val="24"/>
              </w:rPr>
              <w:t>CO3</w:t>
            </w:r>
          </w:p>
        </w:tc>
        <w:tc>
          <w:tcPr>
            <w:tcW w:w="354" w:type="pct"/>
            <w:vAlign w:val="center"/>
          </w:tcPr>
          <w:p w14:paraId="1174303B" w14:textId="77777777" w:rsidR="00672EA2" w:rsidRPr="005453A0" w:rsidRDefault="00672EA2" w:rsidP="00A81194">
            <w:pPr>
              <w:contextualSpacing/>
              <w:jc w:val="center"/>
              <w:rPr>
                <w:sz w:val="24"/>
                <w:szCs w:val="24"/>
              </w:rPr>
            </w:pPr>
            <w:r w:rsidRPr="005453A0">
              <w:rPr>
                <w:sz w:val="24"/>
                <w:szCs w:val="24"/>
              </w:rPr>
              <w:t>A</w:t>
            </w:r>
          </w:p>
        </w:tc>
        <w:tc>
          <w:tcPr>
            <w:tcW w:w="470" w:type="pct"/>
            <w:vAlign w:val="center"/>
          </w:tcPr>
          <w:p w14:paraId="316AF31E" w14:textId="77777777" w:rsidR="00672EA2" w:rsidRPr="005453A0" w:rsidRDefault="00672EA2" w:rsidP="00A81194">
            <w:pPr>
              <w:contextualSpacing/>
              <w:jc w:val="center"/>
              <w:rPr>
                <w:sz w:val="24"/>
                <w:szCs w:val="24"/>
              </w:rPr>
            </w:pPr>
            <w:r w:rsidRPr="005453A0">
              <w:rPr>
                <w:sz w:val="24"/>
                <w:szCs w:val="24"/>
              </w:rPr>
              <w:t>12</w:t>
            </w:r>
          </w:p>
        </w:tc>
      </w:tr>
      <w:tr w:rsidR="00672EA2" w:rsidRPr="005453A0" w14:paraId="08F77AF0" w14:textId="77777777" w:rsidTr="00806532">
        <w:trPr>
          <w:trHeight w:val="70"/>
        </w:trPr>
        <w:tc>
          <w:tcPr>
            <w:tcW w:w="330" w:type="pct"/>
            <w:vAlign w:val="center"/>
          </w:tcPr>
          <w:p w14:paraId="124D8E30" w14:textId="77777777" w:rsidR="00672EA2" w:rsidRPr="005453A0" w:rsidRDefault="00672EA2" w:rsidP="00A81194">
            <w:pPr>
              <w:contextualSpacing/>
              <w:jc w:val="center"/>
              <w:rPr>
                <w:sz w:val="24"/>
                <w:szCs w:val="24"/>
              </w:rPr>
            </w:pPr>
          </w:p>
        </w:tc>
        <w:tc>
          <w:tcPr>
            <w:tcW w:w="198" w:type="pct"/>
            <w:vAlign w:val="center"/>
          </w:tcPr>
          <w:p w14:paraId="44549523" w14:textId="77777777" w:rsidR="00672EA2" w:rsidRPr="005453A0" w:rsidRDefault="00672EA2" w:rsidP="00A81194">
            <w:pPr>
              <w:contextualSpacing/>
              <w:jc w:val="center"/>
              <w:rPr>
                <w:sz w:val="24"/>
                <w:szCs w:val="24"/>
              </w:rPr>
            </w:pPr>
          </w:p>
        </w:tc>
        <w:tc>
          <w:tcPr>
            <w:tcW w:w="3261" w:type="pct"/>
            <w:vAlign w:val="bottom"/>
          </w:tcPr>
          <w:p w14:paraId="7BEA476A" w14:textId="77777777" w:rsidR="00672EA2" w:rsidRPr="005453A0" w:rsidRDefault="00672EA2" w:rsidP="00806532">
            <w:pPr>
              <w:contextualSpacing/>
              <w:jc w:val="both"/>
              <w:rPr>
                <w:sz w:val="24"/>
                <w:szCs w:val="24"/>
              </w:rPr>
            </w:pPr>
          </w:p>
        </w:tc>
        <w:tc>
          <w:tcPr>
            <w:tcW w:w="387" w:type="pct"/>
            <w:vAlign w:val="bottom"/>
          </w:tcPr>
          <w:p w14:paraId="65C29655" w14:textId="77777777" w:rsidR="00672EA2" w:rsidRPr="005453A0" w:rsidRDefault="00672EA2" w:rsidP="00A81194">
            <w:pPr>
              <w:contextualSpacing/>
              <w:jc w:val="center"/>
              <w:rPr>
                <w:sz w:val="24"/>
                <w:szCs w:val="24"/>
              </w:rPr>
            </w:pPr>
          </w:p>
        </w:tc>
        <w:tc>
          <w:tcPr>
            <w:tcW w:w="354" w:type="pct"/>
            <w:vAlign w:val="bottom"/>
          </w:tcPr>
          <w:p w14:paraId="750E1936" w14:textId="77777777" w:rsidR="00672EA2" w:rsidRPr="005453A0" w:rsidRDefault="00672EA2" w:rsidP="00A81194">
            <w:pPr>
              <w:contextualSpacing/>
              <w:jc w:val="center"/>
              <w:rPr>
                <w:sz w:val="24"/>
                <w:szCs w:val="24"/>
              </w:rPr>
            </w:pPr>
          </w:p>
        </w:tc>
        <w:tc>
          <w:tcPr>
            <w:tcW w:w="470" w:type="pct"/>
            <w:vAlign w:val="bottom"/>
          </w:tcPr>
          <w:p w14:paraId="38EA20C2" w14:textId="77777777" w:rsidR="00672EA2" w:rsidRPr="005453A0" w:rsidRDefault="00672EA2" w:rsidP="00A81194">
            <w:pPr>
              <w:contextualSpacing/>
              <w:jc w:val="center"/>
              <w:rPr>
                <w:sz w:val="24"/>
                <w:szCs w:val="24"/>
              </w:rPr>
            </w:pPr>
          </w:p>
        </w:tc>
      </w:tr>
      <w:tr w:rsidR="00672EA2" w:rsidRPr="005453A0" w14:paraId="15D6F8E5" w14:textId="77777777" w:rsidTr="00806532">
        <w:trPr>
          <w:trHeight w:val="396"/>
        </w:trPr>
        <w:tc>
          <w:tcPr>
            <w:tcW w:w="330" w:type="pct"/>
            <w:vAlign w:val="center"/>
          </w:tcPr>
          <w:p w14:paraId="1933EF1B" w14:textId="77777777" w:rsidR="00672EA2" w:rsidRPr="005453A0" w:rsidRDefault="00672EA2" w:rsidP="00A81194">
            <w:pPr>
              <w:contextualSpacing/>
              <w:jc w:val="center"/>
              <w:rPr>
                <w:sz w:val="24"/>
                <w:szCs w:val="24"/>
              </w:rPr>
            </w:pPr>
            <w:r w:rsidRPr="005453A0">
              <w:rPr>
                <w:sz w:val="24"/>
                <w:szCs w:val="24"/>
              </w:rPr>
              <w:t>19.</w:t>
            </w:r>
          </w:p>
        </w:tc>
        <w:tc>
          <w:tcPr>
            <w:tcW w:w="198" w:type="pct"/>
            <w:vAlign w:val="center"/>
          </w:tcPr>
          <w:p w14:paraId="78688ED6" w14:textId="77777777" w:rsidR="00672EA2" w:rsidRPr="005453A0" w:rsidRDefault="00672EA2" w:rsidP="00A81194">
            <w:pPr>
              <w:contextualSpacing/>
              <w:jc w:val="center"/>
              <w:rPr>
                <w:sz w:val="24"/>
                <w:szCs w:val="24"/>
              </w:rPr>
            </w:pPr>
            <w:r w:rsidRPr="005453A0">
              <w:rPr>
                <w:sz w:val="24"/>
                <w:szCs w:val="24"/>
              </w:rPr>
              <w:t>a.</w:t>
            </w:r>
          </w:p>
        </w:tc>
        <w:tc>
          <w:tcPr>
            <w:tcW w:w="3261" w:type="pct"/>
            <w:vAlign w:val="bottom"/>
          </w:tcPr>
          <w:p w14:paraId="5E3C9224" w14:textId="77777777" w:rsidR="00672EA2" w:rsidRPr="005453A0" w:rsidRDefault="00672EA2" w:rsidP="00806532">
            <w:pPr>
              <w:autoSpaceDE w:val="0"/>
              <w:autoSpaceDN w:val="0"/>
              <w:adjustRightInd w:val="0"/>
              <w:jc w:val="both"/>
              <w:rPr>
                <w:rFonts w:eastAsiaTheme="minorHAnsi"/>
                <w:color w:val="000000"/>
                <w:sz w:val="24"/>
                <w:szCs w:val="24"/>
                <w:lang w:val="en-IN"/>
              </w:rPr>
            </w:pPr>
            <w:r w:rsidRPr="005453A0">
              <w:rPr>
                <w:rFonts w:eastAsiaTheme="minorHAnsi"/>
                <w:color w:val="000000"/>
                <w:sz w:val="24"/>
                <w:szCs w:val="24"/>
                <w:lang w:val="en-IN"/>
              </w:rPr>
              <w:t>Discuss the steps involved in Interrupt Service Routine with neat sketch and indicate the different exceptions in ARM7TDMI.</w:t>
            </w:r>
          </w:p>
        </w:tc>
        <w:tc>
          <w:tcPr>
            <w:tcW w:w="387" w:type="pct"/>
            <w:vAlign w:val="center"/>
          </w:tcPr>
          <w:p w14:paraId="54BF4638" w14:textId="77777777" w:rsidR="00672EA2" w:rsidRPr="005453A0" w:rsidRDefault="00672EA2" w:rsidP="00A81194">
            <w:pPr>
              <w:contextualSpacing/>
              <w:jc w:val="center"/>
              <w:rPr>
                <w:sz w:val="24"/>
                <w:szCs w:val="24"/>
              </w:rPr>
            </w:pPr>
            <w:r w:rsidRPr="005453A0">
              <w:rPr>
                <w:sz w:val="24"/>
                <w:szCs w:val="24"/>
              </w:rPr>
              <w:t>CO3</w:t>
            </w:r>
          </w:p>
        </w:tc>
        <w:tc>
          <w:tcPr>
            <w:tcW w:w="354" w:type="pct"/>
            <w:vAlign w:val="center"/>
          </w:tcPr>
          <w:p w14:paraId="48F5B5B3" w14:textId="77777777" w:rsidR="00672EA2" w:rsidRPr="005453A0" w:rsidRDefault="00672EA2" w:rsidP="00A81194">
            <w:pPr>
              <w:contextualSpacing/>
              <w:jc w:val="center"/>
              <w:rPr>
                <w:sz w:val="24"/>
                <w:szCs w:val="24"/>
              </w:rPr>
            </w:pPr>
            <w:r w:rsidRPr="005453A0">
              <w:rPr>
                <w:sz w:val="24"/>
                <w:szCs w:val="24"/>
              </w:rPr>
              <w:t>U</w:t>
            </w:r>
          </w:p>
        </w:tc>
        <w:tc>
          <w:tcPr>
            <w:tcW w:w="470" w:type="pct"/>
            <w:vAlign w:val="center"/>
          </w:tcPr>
          <w:p w14:paraId="15486853" w14:textId="77777777" w:rsidR="00672EA2" w:rsidRPr="005453A0" w:rsidRDefault="00672EA2" w:rsidP="00A81194">
            <w:pPr>
              <w:contextualSpacing/>
              <w:jc w:val="center"/>
              <w:rPr>
                <w:sz w:val="24"/>
                <w:szCs w:val="24"/>
              </w:rPr>
            </w:pPr>
            <w:r w:rsidRPr="005453A0">
              <w:rPr>
                <w:sz w:val="24"/>
                <w:szCs w:val="24"/>
              </w:rPr>
              <w:t>8</w:t>
            </w:r>
          </w:p>
        </w:tc>
      </w:tr>
      <w:tr w:rsidR="00672EA2" w:rsidRPr="005453A0" w14:paraId="0E2B0960" w14:textId="77777777" w:rsidTr="00806532">
        <w:trPr>
          <w:trHeight w:val="396"/>
        </w:trPr>
        <w:tc>
          <w:tcPr>
            <w:tcW w:w="330" w:type="pct"/>
            <w:vAlign w:val="center"/>
          </w:tcPr>
          <w:p w14:paraId="73171A44" w14:textId="77777777" w:rsidR="00672EA2" w:rsidRPr="005453A0" w:rsidRDefault="00672EA2" w:rsidP="00A81194">
            <w:pPr>
              <w:contextualSpacing/>
              <w:jc w:val="center"/>
              <w:rPr>
                <w:sz w:val="24"/>
                <w:szCs w:val="24"/>
              </w:rPr>
            </w:pPr>
          </w:p>
        </w:tc>
        <w:tc>
          <w:tcPr>
            <w:tcW w:w="198" w:type="pct"/>
            <w:vAlign w:val="center"/>
          </w:tcPr>
          <w:p w14:paraId="5857A1EE" w14:textId="77777777" w:rsidR="00672EA2" w:rsidRPr="005453A0" w:rsidRDefault="00672EA2" w:rsidP="00A81194">
            <w:pPr>
              <w:contextualSpacing/>
              <w:jc w:val="center"/>
              <w:rPr>
                <w:sz w:val="24"/>
                <w:szCs w:val="24"/>
              </w:rPr>
            </w:pPr>
            <w:r w:rsidRPr="005453A0">
              <w:rPr>
                <w:sz w:val="24"/>
                <w:szCs w:val="24"/>
              </w:rPr>
              <w:t>b.</w:t>
            </w:r>
          </w:p>
        </w:tc>
        <w:tc>
          <w:tcPr>
            <w:tcW w:w="3261" w:type="pct"/>
            <w:vAlign w:val="bottom"/>
          </w:tcPr>
          <w:p w14:paraId="34EC11C9" w14:textId="77777777" w:rsidR="00672EA2" w:rsidRPr="005453A0" w:rsidRDefault="00672EA2" w:rsidP="00806532">
            <w:pPr>
              <w:autoSpaceDE w:val="0"/>
              <w:autoSpaceDN w:val="0"/>
              <w:adjustRightInd w:val="0"/>
              <w:jc w:val="both"/>
              <w:rPr>
                <w:rFonts w:eastAsiaTheme="minorHAnsi"/>
                <w:color w:val="000000"/>
                <w:sz w:val="24"/>
                <w:szCs w:val="24"/>
                <w:lang w:val="en-IN"/>
              </w:rPr>
            </w:pPr>
            <w:r w:rsidRPr="005453A0">
              <w:rPr>
                <w:rFonts w:eastAsiaTheme="minorHAnsi"/>
                <w:color w:val="000000"/>
                <w:sz w:val="24"/>
                <w:szCs w:val="24"/>
                <w:lang w:val="en-IN"/>
              </w:rPr>
              <w:t>Identify the addressing modes of ARM7 for the following instructions.</w:t>
            </w:r>
          </w:p>
          <w:p w14:paraId="5F731C31" w14:textId="77777777" w:rsidR="00672EA2" w:rsidRPr="005453A0" w:rsidRDefault="00672EA2" w:rsidP="00672EA2">
            <w:pPr>
              <w:pStyle w:val="ListParagraph"/>
              <w:numPr>
                <w:ilvl w:val="0"/>
                <w:numId w:val="10"/>
              </w:numPr>
              <w:autoSpaceDE w:val="0"/>
              <w:autoSpaceDN w:val="0"/>
              <w:adjustRightInd w:val="0"/>
              <w:ind w:hanging="362"/>
              <w:jc w:val="both"/>
              <w:rPr>
                <w:rFonts w:eastAsiaTheme="minorHAnsi"/>
                <w:color w:val="000000"/>
                <w:sz w:val="24"/>
                <w:szCs w:val="24"/>
                <w:lang w:val="en-IN"/>
              </w:rPr>
            </w:pPr>
            <w:r w:rsidRPr="005453A0">
              <w:rPr>
                <w:rFonts w:eastAsiaTheme="minorHAnsi"/>
                <w:color w:val="000000"/>
                <w:sz w:val="24"/>
                <w:szCs w:val="24"/>
                <w:lang w:val="en-IN"/>
              </w:rPr>
              <w:t>STR R0, Label</w:t>
            </w:r>
          </w:p>
          <w:p w14:paraId="5E0D6B46" w14:textId="77777777" w:rsidR="00672EA2" w:rsidRPr="005453A0" w:rsidRDefault="00672EA2" w:rsidP="00672EA2">
            <w:pPr>
              <w:pStyle w:val="ListParagraph"/>
              <w:numPr>
                <w:ilvl w:val="0"/>
                <w:numId w:val="10"/>
              </w:numPr>
              <w:autoSpaceDE w:val="0"/>
              <w:autoSpaceDN w:val="0"/>
              <w:adjustRightInd w:val="0"/>
              <w:ind w:hanging="362"/>
              <w:jc w:val="both"/>
              <w:rPr>
                <w:rFonts w:eastAsiaTheme="minorHAnsi"/>
                <w:color w:val="000000"/>
                <w:sz w:val="24"/>
                <w:szCs w:val="24"/>
                <w:lang w:val="en-IN"/>
              </w:rPr>
            </w:pPr>
            <w:r w:rsidRPr="005453A0">
              <w:rPr>
                <w:rFonts w:eastAsiaTheme="minorHAnsi"/>
                <w:color w:val="000000"/>
                <w:sz w:val="24"/>
                <w:szCs w:val="24"/>
                <w:lang w:val="en-IN"/>
              </w:rPr>
              <w:t>MOV R0,R1</w:t>
            </w:r>
          </w:p>
          <w:p w14:paraId="43D956B6" w14:textId="77777777" w:rsidR="00672EA2" w:rsidRPr="005453A0" w:rsidRDefault="00672EA2" w:rsidP="00672EA2">
            <w:pPr>
              <w:pStyle w:val="ListParagraph"/>
              <w:numPr>
                <w:ilvl w:val="0"/>
                <w:numId w:val="10"/>
              </w:numPr>
              <w:autoSpaceDE w:val="0"/>
              <w:autoSpaceDN w:val="0"/>
              <w:adjustRightInd w:val="0"/>
              <w:ind w:hanging="362"/>
              <w:jc w:val="both"/>
              <w:rPr>
                <w:rFonts w:eastAsiaTheme="minorHAnsi"/>
                <w:color w:val="000000"/>
                <w:sz w:val="24"/>
                <w:szCs w:val="24"/>
                <w:lang w:val="en-IN"/>
              </w:rPr>
            </w:pPr>
            <w:r w:rsidRPr="005453A0">
              <w:rPr>
                <w:rFonts w:eastAsiaTheme="minorHAnsi"/>
                <w:color w:val="000000"/>
                <w:sz w:val="24"/>
                <w:szCs w:val="24"/>
                <w:lang w:val="en-IN"/>
              </w:rPr>
              <w:t>LDR R0,[R2]</w:t>
            </w:r>
          </w:p>
          <w:p w14:paraId="03E06EBE" w14:textId="77777777" w:rsidR="00672EA2" w:rsidRPr="005453A0" w:rsidRDefault="00672EA2" w:rsidP="00672EA2">
            <w:pPr>
              <w:pStyle w:val="ListParagraph"/>
              <w:numPr>
                <w:ilvl w:val="0"/>
                <w:numId w:val="10"/>
              </w:numPr>
              <w:autoSpaceDE w:val="0"/>
              <w:autoSpaceDN w:val="0"/>
              <w:adjustRightInd w:val="0"/>
              <w:ind w:hanging="362"/>
              <w:jc w:val="both"/>
              <w:rPr>
                <w:rFonts w:eastAsiaTheme="minorHAnsi"/>
                <w:color w:val="000000"/>
                <w:sz w:val="24"/>
                <w:szCs w:val="24"/>
                <w:lang w:val="en-IN"/>
              </w:rPr>
            </w:pPr>
            <w:r w:rsidRPr="005453A0">
              <w:rPr>
                <w:rFonts w:eastAsiaTheme="minorHAnsi"/>
                <w:color w:val="000000"/>
                <w:sz w:val="24"/>
                <w:szCs w:val="24"/>
                <w:lang w:val="en-IN"/>
              </w:rPr>
              <w:t>ADD R0,R1,#45H</w:t>
            </w:r>
          </w:p>
        </w:tc>
        <w:tc>
          <w:tcPr>
            <w:tcW w:w="387" w:type="pct"/>
            <w:vAlign w:val="center"/>
          </w:tcPr>
          <w:p w14:paraId="540534B5" w14:textId="77777777" w:rsidR="00672EA2" w:rsidRPr="005453A0" w:rsidRDefault="00672EA2" w:rsidP="00A81194">
            <w:pPr>
              <w:contextualSpacing/>
              <w:jc w:val="center"/>
              <w:rPr>
                <w:sz w:val="24"/>
                <w:szCs w:val="24"/>
              </w:rPr>
            </w:pPr>
            <w:r w:rsidRPr="005453A0">
              <w:rPr>
                <w:sz w:val="24"/>
                <w:szCs w:val="24"/>
              </w:rPr>
              <w:t>CO1</w:t>
            </w:r>
          </w:p>
        </w:tc>
        <w:tc>
          <w:tcPr>
            <w:tcW w:w="354" w:type="pct"/>
            <w:vAlign w:val="center"/>
          </w:tcPr>
          <w:p w14:paraId="66C3DABE" w14:textId="77777777" w:rsidR="00672EA2" w:rsidRPr="005453A0" w:rsidRDefault="00672EA2" w:rsidP="00A81194">
            <w:pPr>
              <w:contextualSpacing/>
              <w:jc w:val="center"/>
              <w:rPr>
                <w:sz w:val="24"/>
                <w:szCs w:val="24"/>
              </w:rPr>
            </w:pPr>
            <w:r w:rsidRPr="005453A0">
              <w:rPr>
                <w:sz w:val="24"/>
                <w:szCs w:val="24"/>
              </w:rPr>
              <w:t>U</w:t>
            </w:r>
          </w:p>
        </w:tc>
        <w:tc>
          <w:tcPr>
            <w:tcW w:w="470" w:type="pct"/>
            <w:vAlign w:val="center"/>
          </w:tcPr>
          <w:p w14:paraId="02ABA6CF" w14:textId="77777777" w:rsidR="00672EA2" w:rsidRPr="005453A0" w:rsidRDefault="00672EA2" w:rsidP="00A81194">
            <w:pPr>
              <w:contextualSpacing/>
              <w:jc w:val="center"/>
              <w:rPr>
                <w:sz w:val="24"/>
                <w:szCs w:val="24"/>
              </w:rPr>
            </w:pPr>
            <w:r w:rsidRPr="005453A0">
              <w:rPr>
                <w:sz w:val="24"/>
                <w:szCs w:val="24"/>
              </w:rPr>
              <w:t>4</w:t>
            </w:r>
          </w:p>
        </w:tc>
      </w:tr>
      <w:tr w:rsidR="00672EA2" w:rsidRPr="005453A0" w14:paraId="36DDAA1B" w14:textId="77777777" w:rsidTr="00806532">
        <w:trPr>
          <w:trHeight w:val="70"/>
        </w:trPr>
        <w:tc>
          <w:tcPr>
            <w:tcW w:w="330" w:type="pct"/>
            <w:vAlign w:val="center"/>
          </w:tcPr>
          <w:p w14:paraId="241367DE" w14:textId="77777777" w:rsidR="00672EA2" w:rsidRPr="005453A0" w:rsidRDefault="00672EA2" w:rsidP="00A81194">
            <w:pPr>
              <w:contextualSpacing/>
              <w:jc w:val="center"/>
              <w:rPr>
                <w:sz w:val="24"/>
                <w:szCs w:val="24"/>
              </w:rPr>
            </w:pPr>
          </w:p>
        </w:tc>
        <w:tc>
          <w:tcPr>
            <w:tcW w:w="198" w:type="pct"/>
            <w:vAlign w:val="center"/>
          </w:tcPr>
          <w:p w14:paraId="17847EC7" w14:textId="77777777" w:rsidR="00672EA2" w:rsidRPr="005453A0" w:rsidRDefault="00672EA2" w:rsidP="00A81194">
            <w:pPr>
              <w:contextualSpacing/>
              <w:jc w:val="center"/>
              <w:rPr>
                <w:sz w:val="24"/>
                <w:szCs w:val="24"/>
              </w:rPr>
            </w:pPr>
          </w:p>
        </w:tc>
        <w:tc>
          <w:tcPr>
            <w:tcW w:w="3261" w:type="pct"/>
            <w:vAlign w:val="bottom"/>
          </w:tcPr>
          <w:p w14:paraId="51004493" w14:textId="77777777" w:rsidR="00672EA2" w:rsidRPr="005453A0" w:rsidRDefault="00672EA2" w:rsidP="00806532">
            <w:pPr>
              <w:contextualSpacing/>
              <w:jc w:val="both"/>
              <w:rPr>
                <w:sz w:val="24"/>
                <w:szCs w:val="24"/>
              </w:rPr>
            </w:pPr>
          </w:p>
        </w:tc>
        <w:tc>
          <w:tcPr>
            <w:tcW w:w="387" w:type="pct"/>
            <w:vAlign w:val="center"/>
          </w:tcPr>
          <w:p w14:paraId="1253A2A8" w14:textId="77777777" w:rsidR="00672EA2" w:rsidRPr="005453A0" w:rsidRDefault="00672EA2" w:rsidP="00A81194">
            <w:pPr>
              <w:contextualSpacing/>
              <w:jc w:val="center"/>
              <w:rPr>
                <w:sz w:val="24"/>
                <w:szCs w:val="24"/>
              </w:rPr>
            </w:pPr>
          </w:p>
        </w:tc>
        <w:tc>
          <w:tcPr>
            <w:tcW w:w="354" w:type="pct"/>
            <w:vAlign w:val="center"/>
          </w:tcPr>
          <w:p w14:paraId="2D93C60C" w14:textId="77777777" w:rsidR="00672EA2" w:rsidRPr="005453A0" w:rsidRDefault="00672EA2" w:rsidP="00A81194">
            <w:pPr>
              <w:contextualSpacing/>
              <w:jc w:val="center"/>
              <w:rPr>
                <w:sz w:val="24"/>
                <w:szCs w:val="24"/>
              </w:rPr>
            </w:pPr>
          </w:p>
        </w:tc>
        <w:tc>
          <w:tcPr>
            <w:tcW w:w="470" w:type="pct"/>
            <w:vAlign w:val="center"/>
          </w:tcPr>
          <w:p w14:paraId="19218AFC" w14:textId="77777777" w:rsidR="00672EA2" w:rsidRPr="005453A0" w:rsidRDefault="00672EA2" w:rsidP="00A81194">
            <w:pPr>
              <w:contextualSpacing/>
              <w:jc w:val="center"/>
              <w:rPr>
                <w:sz w:val="24"/>
                <w:szCs w:val="24"/>
              </w:rPr>
            </w:pPr>
          </w:p>
        </w:tc>
      </w:tr>
      <w:tr w:rsidR="00672EA2" w:rsidRPr="005453A0" w14:paraId="15ED6EBD" w14:textId="77777777" w:rsidTr="00806532">
        <w:trPr>
          <w:trHeight w:val="396"/>
        </w:trPr>
        <w:tc>
          <w:tcPr>
            <w:tcW w:w="330" w:type="pct"/>
            <w:vAlign w:val="center"/>
          </w:tcPr>
          <w:p w14:paraId="70D3AF5D" w14:textId="77777777" w:rsidR="00672EA2" w:rsidRPr="005453A0" w:rsidRDefault="00672EA2" w:rsidP="00A81194">
            <w:pPr>
              <w:contextualSpacing/>
              <w:jc w:val="center"/>
              <w:rPr>
                <w:sz w:val="24"/>
                <w:szCs w:val="24"/>
              </w:rPr>
            </w:pPr>
            <w:r w:rsidRPr="005453A0">
              <w:rPr>
                <w:sz w:val="24"/>
                <w:szCs w:val="24"/>
              </w:rPr>
              <w:t>20.</w:t>
            </w:r>
          </w:p>
        </w:tc>
        <w:tc>
          <w:tcPr>
            <w:tcW w:w="198" w:type="pct"/>
            <w:vAlign w:val="center"/>
          </w:tcPr>
          <w:p w14:paraId="03FB6FA9" w14:textId="77777777" w:rsidR="00672EA2" w:rsidRPr="005453A0" w:rsidRDefault="00672EA2" w:rsidP="00A81194">
            <w:pPr>
              <w:contextualSpacing/>
              <w:jc w:val="center"/>
              <w:rPr>
                <w:sz w:val="24"/>
                <w:szCs w:val="24"/>
              </w:rPr>
            </w:pPr>
            <w:r w:rsidRPr="005453A0">
              <w:rPr>
                <w:sz w:val="24"/>
                <w:szCs w:val="24"/>
              </w:rPr>
              <w:t>a.</w:t>
            </w:r>
          </w:p>
        </w:tc>
        <w:tc>
          <w:tcPr>
            <w:tcW w:w="3261" w:type="pct"/>
            <w:vAlign w:val="bottom"/>
          </w:tcPr>
          <w:p w14:paraId="5FF75705" w14:textId="77777777" w:rsidR="00672EA2" w:rsidRPr="005453A0" w:rsidRDefault="00672EA2" w:rsidP="00806532">
            <w:pPr>
              <w:contextualSpacing/>
              <w:jc w:val="both"/>
              <w:rPr>
                <w:sz w:val="24"/>
                <w:szCs w:val="24"/>
              </w:rPr>
            </w:pPr>
            <w:r w:rsidRPr="005453A0">
              <w:rPr>
                <w:sz w:val="24"/>
                <w:szCs w:val="24"/>
              </w:rPr>
              <w:t>Explain the Thumb Programmers Model with neat diagram and compare Thumb State with ARM state.</w:t>
            </w:r>
          </w:p>
        </w:tc>
        <w:tc>
          <w:tcPr>
            <w:tcW w:w="387" w:type="pct"/>
            <w:vAlign w:val="center"/>
          </w:tcPr>
          <w:p w14:paraId="2ED25699" w14:textId="77777777" w:rsidR="00672EA2" w:rsidRPr="005453A0" w:rsidRDefault="00672EA2" w:rsidP="00A81194">
            <w:pPr>
              <w:contextualSpacing/>
              <w:jc w:val="center"/>
              <w:rPr>
                <w:sz w:val="24"/>
                <w:szCs w:val="24"/>
              </w:rPr>
            </w:pPr>
            <w:r w:rsidRPr="005453A0">
              <w:rPr>
                <w:sz w:val="24"/>
                <w:szCs w:val="24"/>
              </w:rPr>
              <w:t>CO3</w:t>
            </w:r>
          </w:p>
        </w:tc>
        <w:tc>
          <w:tcPr>
            <w:tcW w:w="354" w:type="pct"/>
            <w:vAlign w:val="center"/>
          </w:tcPr>
          <w:p w14:paraId="5651081E" w14:textId="77777777" w:rsidR="00672EA2" w:rsidRPr="005453A0" w:rsidRDefault="00672EA2" w:rsidP="00A81194">
            <w:pPr>
              <w:contextualSpacing/>
              <w:jc w:val="center"/>
              <w:rPr>
                <w:sz w:val="24"/>
                <w:szCs w:val="24"/>
              </w:rPr>
            </w:pPr>
            <w:r w:rsidRPr="005453A0">
              <w:rPr>
                <w:sz w:val="24"/>
                <w:szCs w:val="24"/>
              </w:rPr>
              <w:t>U</w:t>
            </w:r>
          </w:p>
        </w:tc>
        <w:tc>
          <w:tcPr>
            <w:tcW w:w="470" w:type="pct"/>
            <w:vAlign w:val="center"/>
          </w:tcPr>
          <w:p w14:paraId="7DB14D3F" w14:textId="77777777" w:rsidR="00672EA2" w:rsidRPr="005453A0" w:rsidRDefault="00672EA2" w:rsidP="00A81194">
            <w:pPr>
              <w:contextualSpacing/>
              <w:jc w:val="center"/>
              <w:rPr>
                <w:sz w:val="24"/>
                <w:szCs w:val="24"/>
              </w:rPr>
            </w:pPr>
            <w:r w:rsidRPr="005453A0">
              <w:rPr>
                <w:sz w:val="24"/>
                <w:szCs w:val="24"/>
              </w:rPr>
              <w:t>6</w:t>
            </w:r>
          </w:p>
        </w:tc>
      </w:tr>
      <w:tr w:rsidR="00672EA2" w:rsidRPr="005453A0" w14:paraId="2A146F76" w14:textId="77777777" w:rsidTr="00806532">
        <w:trPr>
          <w:trHeight w:val="396"/>
        </w:trPr>
        <w:tc>
          <w:tcPr>
            <w:tcW w:w="330" w:type="pct"/>
            <w:vAlign w:val="center"/>
          </w:tcPr>
          <w:p w14:paraId="50BDFE15" w14:textId="77777777" w:rsidR="00672EA2" w:rsidRPr="005453A0" w:rsidRDefault="00672EA2" w:rsidP="00A81194">
            <w:pPr>
              <w:contextualSpacing/>
              <w:jc w:val="center"/>
              <w:rPr>
                <w:sz w:val="24"/>
                <w:szCs w:val="24"/>
              </w:rPr>
            </w:pPr>
          </w:p>
        </w:tc>
        <w:tc>
          <w:tcPr>
            <w:tcW w:w="198" w:type="pct"/>
            <w:vAlign w:val="center"/>
          </w:tcPr>
          <w:p w14:paraId="23C95907" w14:textId="77777777" w:rsidR="00672EA2" w:rsidRPr="005453A0" w:rsidRDefault="00672EA2" w:rsidP="00A81194">
            <w:pPr>
              <w:contextualSpacing/>
              <w:jc w:val="center"/>
              <w:rPr>
                <w:sz w:val="24"/>
                <w:szCs w:val="24"/>
              </w:rPr>
            </w:pPr>
            <w:r w:rsidRPr="005453A0">
              <w:rPr>
                <w:sz w:val="24"/>
                <w:szCs w:val="24"/>
              </w:rPr>
              <w:t>b.</w:t>
            </w:r>
          </w:p>
        </w:tc>
        <w:tc>
          <w:tcPr>
            <w:tcW w:w="3261" w:type="pct"/>
            <w:vAlign w:val="bottom"/>
          </w:tcPr>
          <w:p w14:paraId="7E691C82" w14:textId="77777777" w:rsidR="00672EA2" w:rsidRPr="005453A0" w:rsidRDefault="00672EA2" w:rsidP="00806532">
            <w:pPr>
              <w:autoSpaceDE w:val="0"/>
              <w:autoSpaceDN w:val="0"/>
              <w:adjustRightInd w:val="0"/>
              <w:jc w:val="both"/>
              <w:rPr>
                <w:rFonts w:eastAsiaTheme="minorHAnsi"/>
                <w:color w:val="000000"/>
                <w:sz w:val="24"/>
                <w:szCs w:val="24"/>
                <w:lang w:val="en-IN"/>
              </w:rPr>
            </w:pPr>
            <w:r w:rsidRPr="005453A0">
              <w:rPr>
                <w:rFonts w:eastAsiaTheme="minorHAnsi"/>
                <w:color w:val="000000"/>
                <w:sz w:val="24"/>
                <w:szCs w:val="24"/>
                <w:lang w:val="en-IN"/>
              </w:rPr>
              <w:t>Develop an Assembly Language Program to transfer a block of data from one memory location to another memory location.</w:t>
            </w:r>
          </w:p>
        </w:tc>
        <w:tc>
          <w:tcPr>
            <w:tcW w:w="387" w:type="pct"/>
            <w:vAlign w:val="center"/>
          </w:tcPr>
          <w:p w14:paraId="2177A58F" w14:textId="77777777" w:rsidR="00672EA2" w:rsidRPr="005453A0" w:rsidRDefault="00672EA2" w:rsidP="00A81194">
            <w:pPr>
              <w:contextualSpacing/>
              <w:jc w:val="center"/>
              <w:rPr>
                <w:sz w:val="24"/>
                <w:szCs w:val="24"/>
              </w:rPr>
            </w:pPr>
            <w:r w:rsidRPr="005453A0">
              <w:rPr>
                <w:sz w:val="24"/>
                <w:szCs w:val="24"/>
              </w:rPr>
              <w:t>CO2</w:t>
            </w:r>
          </w:p>
        </w:tc>
        <w:tc>
          <w:tcPr>
            <w:tcW w:w="354" w:type="pct"/>
            <w:vAlign w:val="center"/>
          </w:tcPr>
          <w:p w14:paraId="06171C05" w14:textId="77777777" w:rsidR="00672EA2" w:rsidRPr="005453A0" w:rsidRDefault="00672EA2" w:rsidP="00A81194">
            <w:pPr>
              <w:contextualSpacing/>
              <w:jc w:val="center"/>
              <w:rPr>
                <w:sz w:val="24"/>
                <w:szCs w:val="24"/>
              </w:rPr>
            </w:pPr>
            <w:r w:rsidRPr="005453A0">
              <w:rPr>
                <w:sz w:val="24"/>
                <w:szCs w:val="24"/>
              </w:rPr>
              <w:t>C</w:t>
            </w:r>
          </w:p>
        </w:tc>
        <w:tc>
          <w:tcPr>
            <w:tcW w:w="470" w:type="pct"/>
            <w:vAlign w:val="center"/>
          </w:tcPr>
          <w:p w14:paraId="3F9AA0B7" w14:textId="77777777" w:rsidR="00672EA2" w:rsidRPr="005453A0" w:rsidRDefault="00672EA2" w:rsidP="00A81194">
            <w:pPr>
              <w:contextualSpacing/>
              <w:jc w:val="center"/>
              <w:rPr>
                <w:sz w:val="24"/>
                <w:szCs w:val="24"/>
              </w:rPr>
            </w:pPr>
            <w:r w:rsidRPr="005453A0">
              <w:rPr>
                <w:sz w:val="24"/>
                <w:szCs w:val="24"/>
              </w:rPr>
              <w:t>6</w:t>
            </w:r>
          </w:p>
        </w:tc>
      </w:tr>
      <w:tr w:rsidR="00672EA2" w:rsidRPr="005453A0" w14:paraId="339B3011" w14:textId="77777777" w:rsidTr="00806532">
        <w:trPr>
          <w:trHeight w:val="76"/>
        </w:trPr>
        <w:tc>
          <w:tcPr>
            <w:tcW w:w="330" w:type="pct"/>
            <w:vAlign w:val="center"/>
          </w:tcPr>
          <w:p w14:paraId="6D04D9AE" w14:textId="77777777" w:rsidR="00672EA2" w:rsidRPr="005453A0" w:rsidRDefault="00672EA2" w:rsidP="00A81194">
            <w:pPr>
              <w:contextualSpacing/>
              <w:jc w:val="center"/>
              <w:rPr>
                <w:sz w:val="24"/>
                <w:szCs w:val="24"/>
              </w:rPr>
            </w:pPr>
          </w:p>
        </w:tc>
        <w:tc>
          <w:tcPr>
            <w:tcW w:w="198" w:type="pct"/>
            <w:vAlign w:val="center"/>
          </w:tcPr>
          <w:p w14:paraId="6E1FE3EA" w14:textId="77777777" w:rsidR="00672EA2" w:rsidRPr="005453A0" w:rsidRDefault="00672EA2" w:rsidP="00A81194">
            <w:pPr>
              <w:contextualSpacing/>
              <w:jc w:val="center"/>
              <w:rPr>
                <w:sz w:val="24"/>
                <w:szCs w:val="24"/>
              </w:rPr>
            </w:pPr>
          </w:p>
        </w:tc>
        <w:tc>
          <w:tcPr>
            <w:tcW w:w="3261" w:type="pct"/>
            <w:vAlign w:val="bottom"/>
          </w:tcPr>
          <w:p w14:paraId="58778403" w14:textId="77777777" w:rsidR="00672EA2" w:rsidRPr="005453A0" w:rsidRDefault="00672EA2" w:rsidP="00806532">
            <w:pPr>
              <w:contextualSpacing/>
              <w:jc w:val="both"/>
              <w:rPr>
                <w:sz w:val="24"/>
                <w:szCs w:val="24"/>
              </w:rPr>
            </w:pPr>
          </w:p>
        </w:tc>
        <w:tc>
          <w:tcPr>
            <w:tcW w:w="387" w:type="pct"/>
            <w:vAlign w:val="center"/>
          </w:tcPr>
          <w:p w14:paraId="7C10589A" w14:textId="77777777" w:rsidR="00672EA2" w:rsidRPr="005453A0" w:rsidRDefault="00672EA2" w:rsidP="00A81194">
            <w:pPr>
              <w:contextualSpacing/>
              <w:jc w:val="center"/>
              <w:rPr>
                <w:sz w:val="24"/>
                <w:szCs w:val="24"/>
              </w:rPr>
            </w:pPr>
          </w:p>
        </w:tc>
        <w:tc>
          <w:tcPr>
            <w:tcW w:w="354" w:type="pct"/>
            <w:vAlign w:val="center"/>
          </w:tcPr>
          <w:p w14:paraId="1A241345" w14:textId="77777777" w:rsidR="00672EA2" w:rsidRPr="005453A0" w:rsidRDefault="00672EA2" w:rsidP="00A81194">
            <w:pPr>
              <w:contextualSpacing/>
              <w:jc w:val="center"/>
              <w:rPr>
                <w:sz w:val="24"/>
                <w:szCs w:val="24"/>
              </w:rPr>
            </w:pPr>
          </w:p>
        </w:tc>
        <w:tc>
          <w:tcPr>
            <w:tcW w:w="470" w:type="pct"/>
            <w:vAlign w:val="center"/>
          </w:tcPr>
          <w:p w14:paraId="7503F356" w14:textId="77777777" w:rsidR="00672EA2" w:rsidRPr="005453A0" w:rsidRDefault="00672EA2" w:rsidP="00A81194">
            <w:pPr>
              <w:contextualSpacing/>
              <w:jc w:val="center"/>
              <w:rPr>
                <w:sz w:val="24"/>
                <w:szCs w:val="24"/>
              </w:rPr>
            </w:pPr>
          </w:p>
        </w:tc>
      </w:tr>
      <w:tr w:rsidR="00672EA2" w:rsidRPr="005453A0" w14:paraId="6685004C" w14:textId="77777777" w:rsidTr="00806532">
        <w:trPr>
          <w:trHeight w:val="396"/>
        </w:trPr>
        <w:tc>
          <w:tcPr>
            <w:tcW w:w="330" w:type="pct"/>
            <w:vAlign w:val="center"/>
          </w:tcPr>
          <w:p w14:paraId="638FBF89" w14:textId="77777777" w:rsidR="00672EA2" w:rsidRPr="005453A0" w:rsidRDefault="00672EA2" w:rsidP="00A81194">
            <w:pPr>
              <w:contextualSpacing/>
              <w:jc w:val="center"/>
              <w:rPr>
                <w:sz w:val="24"/>
                <w:szCs w:val="24"/>
              </w:rPr>
            </w:pPr>
            <w:r w:rsidRPr="005453A0">
              <w:rPr>
                <w:sz w:val="24"/>
                <w:szCs w:val="24"/>
              </w:rPr>
              <w:t>21.</w:t>
            </w:r>
          </w:p>
        </w:tc>
        <w:tc>
          <w:tcPr>
            <w:tcW w:w="198" w:type="pct"/>
            <w:vAlign w:val="center"/>
          </w:tcPr>
          <w:p w14:paraId="1CB3CFED" w14:textId="77777777" w:rsidR="00672EA2" w:rsidRPr="005453A0" w:rsidRDefault="00672EA2" w:rsidP="00A81194">
            <w:pPr>
              <w:contextualSpacing/>
              <w:jc w:val="center"/>
              <w:rPr>
                <w:sz w:val="24"/>
                <w:szCs w:val="24"/>
              </w:rPr>
            </w:pPr>
          </w:p>
        </w:tc>
        <w:tc>
          <w:tcPr>
            <w:tcW w:w="3261" w:type="pct"/>
            <w:vAlign w:val="bottom"/>
          </w:tcPr>
          <w:p w14:paraId="393C72D1" w14:textId="77777777" w:rsidR="00672EA2" w:rsidRPr="005453A0" w:rsidRDefault="00672EA2" w:rsidP="00806532">
            <w:pPr>
              <w:autoSpaceDE w:val="0"/>
              <w:autoSpaceDN w:val="0"/>
              <w:adjustRightInd w:val="0"/>
              <w:jc w:val="both"/>
              <w:rPr>
                <w:rFonts w:eastAsiaTheme="minorHAnsi"/>
                <w:color w:val="000000"/>
                <w:sz w:val="24"/>
                <w:szCs w:val="24"/>
                <w:lang w:val="en-IN"/>
              </w:rPr>
            </w:pPr>
            <w:r w:rsidRPr="005453A0">
              <w:rPr>
                <w:rFonts w:eastAsiaTheme="minorHAnsi"/>
                <w:color w:val="000000"/>
                <w:sz w:val="24"/>
                <w:szCs w:val="24"/>
                <w:lang w:val="en-IN"/>
              </w:rPr>
              <w:t>Explain the Set Associative and Fully Associative Mapping of Cache Memory with necessary diagrams.</w:t>
            </w:r>
          </w:p>
        </w:tc>
        <w:tc>
          <w:tcPr>
            <w:tcW w:w="387" w:type="pct"/>
            <w:vAlign w:val="center"/>
          </w:tcPr>
          <w:p w14:paraId="5F0D8CD9" w14:textId="77777777" w:rsidR="00672EA2" w:rsidRPr="005453A0" w:rsidRDefault="00672EA2" w:rsidP="00A81194">
            <w:pPr>
              <w:contextualSpacing/>
              <w:jc w:val="center"/>
              <w:rPr>
                <w:sz w:val="24"/>
                <w:szCs w:val="24"/>
              </w:rPr>
            </w:pPr>
            <w:r w:rsidRPr="005453A0">
              <w:rPr>
                <w:sz w:val="24"/>
                <w:szCs w:val="24"/>
              </w:rPr>
              <w:t>CO4</w:t>
            </w:r>
          </w:p>
        </w:tc>
        <w:tc>
          <w:tcPr>
            <w:tcW w:w="354" w:type="pct"/>
            <w:vAlign w:val="center"/>
          </w:tcPr>
          <w:p w14:paraId="25E14144" w14:textId="77777777" w:rsidR="00672EA2" w:rsidRPr="005453A0" w:rsidRDefault="00672EA2" w:rsidP="00A81194">
            <w:pPr>
              <w:contextualSpacing/>
              <w:jc w:val="center"/>
              <w:rPr>
                <w:sz w:val="24"/>
                <w:szCs w:val="24"/>
              </w:rPr>
            </w:pPr>
            <w:r w:rsidRPr="005453A0">
              <w:rPr>
                <w:sz w:val="24"/>
                <w:szCs w:val="24"/>
              </w:rPr>
              <w:t>A</w:t>
            </w:r>
          </w:p>
        </w:tc>
        <w:tc>
          <w:tcPr>
            <w:tcW w:w="470" w:type="pct"/>
            <w:vAlign w:val="center"/>
          </w:tcPr>
          <w:p w14:paraId="4D919EC6" w14:textId="77777777" w:rsidR="00672EA2" w:rsidRPr="005453A0" w:rsidRDefault="00672EA2" w:rsidP="00A81194">
            <w:pPr>
              <w:contextualSpacing/>
              <w:jc w:val="center"/>
              <w:rPr>
                <w:sz w:val="24"/>
                <w:szCs w:val="24"/>
              </w:rPr>
            </w:pPr>
            <w:r w:rsidRPr="005453A0">
              <w:rPr>
                <w:sz w:val="24"/>
                <w:szCs w:val="24"/>
              </w:rPr>
              <w:t>12</w:t>
            </w:r>
          </w:p>
        </w:tc>
      </w:tr>
      <w:tr w:rsidR="00672EA2" w:rsidRPr="005453A0" w14:paraId="0DE06480" w14:textId="77777777" w:rsidTr="00806532">
        <w:trPr>
          <w:trHeight w:val="396"/>
        </w:trPr>
        <w:tc>
          <w:tcPr>
            <w:tcW w:w="330" w:type="pct"/>
            <w:vAlign w:val="center"/>
          </w:tcPr>
          <w:p w14:paraId="176952CE" w14:textId="77777777" w:rsidR="00672EA2" w:rsidRPr="005453A0" w:rsidRDefault="00672EA2" w:rsidP="00A81194">
            <w:pPr>
              <w:contextualSpacing/>
              <w:jc w:val="center"/>
              <w:rPr>
                <w:sz w:val="24"/>
                <w:szCs w:val="24"/>
              </w:rPr>
            </w:pPr>
          </w:p>
        </w:tc>
        <w:tc>
          <w:tcPr>
            <w:tcW w:w="198" w:type="pct"/>
            <w:vAlign w:val="center"/>
          </w:tcPr>
          <w:p w14:paraId="3E9A7197" w14:textId="77777777" w:rsidR="00672EA2" w:rsidRPr="005453A0" w:rsidRDefault="00672EA2" w:rsidP="00A81194">
            <w:pPr>
              <w:contextualSpacing/>
              <w:jc w:val="center"/>
              <w:rPr>
                <w:sz w:val="24"/>
                <w:szCs w:val="24"/>
              </w:rPr>
            </w:pPr>
          </w:p>
        </w:tc>
        <w:tc>
          <w:tcPr>
            <w:tcW w:w="3261" w:type="pct"/>
            <w:vAlign w:val="bottom"/>
          </w:tcPr>
          <w:p w14:paraId="46049601" w14:textId="77777777" w:rsidR="00672EA2" w:rsidRPr="005453A0" w:rsidRDefault="00672EA2" w:rsidP="00806532">
            <w:pPr>
              <w:contextualSpacing/>
              <w:jc w:val="both"/>
              <w:rPr>
                <w:sz w:val="24"/>
                <w:szCs w:val="24"/>
              </w:rPr>
            </w:pPr>
          </w:p>
        </w:tc>
        <w:tc>
          <w:tcPr>
            <w:tcW w:w="387" w:type="pct"/>
            <w:vAlign w:val="center"/>
          </w:tcPr>
          <w:p w14:paraId="38FB90A3" w14:textId="77777777" w:rsidR="00672EA2" w:rsidRPr="005453A0" w:rsidRDefault="00672EA2" w:rsidP="00A81194">
            <w:pPr>
              <w:contextualSpacing/>
              <w:jc w:val="center"/>
              <w:rPr>
                <w:sz w:val="24"/>
                <w:szCs w:val="24"/>
              </w:rPr>
            </w:pPr>
          </w:p>
        </w:tc>
        <w:tc>
          <w:tcPr>
            <w:tcW w:w="354" w:type="pct"/>
            <w:vAlign w:val="center"/>
          </w:tcPr>
          <w:p w14:paraId="25E882C0" w14:textId="77777777" w:rsidR="00672EA2" w:rsidRPr="005453A0" w:rsidRDefault="00672EA2" w:rsidP="00A81194">
            <w:pPr>
              <w:contextualSpacing/>
              <w:jc w:val="center"/>
              <w:rPr>
                <w:sz w:val="24"/>
                <w:szCs w:val="24"/>
              </w:rPr>
            </w:pPr>
          </w:p>
        </w:tc>
        <w:tc>
          <w:tcPr>
            <w:tcW w:w="470" w:type="pct"/>
            <w:vAlign w:val="center"/>
          </w:tcPr>
          <w:p w14:paraId="63ECC8CE" w14:textId="77777777" w:rsidR="00672EA2" w:rsidRPr="005453A0" w:rsidRDefault="00672EA2" w:rsidP="00A81194">
            <w:pPr>
              <w:contextualSpacing/>
              <w:jc w:val="center"/>
              <w:rPr>
                <w:sz w:val="24"/>
                <w:szCs w:val="24"/>
              </w:rPr>
            </w:pPr>
          </w:p>
        </w:tc>
      </w:tr>
      <w:tr w:rsidR="00672EA2" w:rsidRPr="005453A0" w14:paraId="3ACCF1AD" w14:textId="77777777" w:rsidTr="00806532">
        <w:trPr>
          <w:trHeight w:val="396"/>
        </w:trPr>
        <w:tc>
          <w:tcPr>
            <w:tcW w:w="330" w:type="pct"/>
            <w:vAlign w:val="center"/>
          </w:tcPr>
          <w:p w14:paraId="747C37EC" w14:textId="77777777" w:rsidR="00672EA2" w:rsidRPr="005453A0" w:rsidRDefault="00672EA2" w:rsidP="00A81194">
            <w:pPr>
              <w:contextualSpacing/>
              <w:jc w:val="center"/>
              <w:rPr>
                <w:sz w:val="24"/>
                <w:szCs w:val="24"/>
              </w:rPr>
            </w:pPr>
            <w:r w:rsidRPr="005453A0">
              <w:rPr>
                <w:sz w:val="24"/>
                <w:szCs w:val="24"/>
              </w:rPr>
              <w:t>22.</w:t>
            </w:r>
          </w:p>
        </w:tc>
        <w:tc>
          <w:tcPr>
            <w:tcW w:w="198" w:type="pct"/>
            <w:vAlign w:val="center"/>
          </w:tcPr>
          <w:p w14:paraId="5C7A4621" w14:textId="77777777" w:rsidR="00672EA2" w:rsidRPr="005453A0" w:rsidRDefault="00672EA2" w:rsidP="00A81194">
            <w:pPr>
              <w:contextualSpacing/>
              <w:jc w:val="center"/>
              <w:rPr>
                <w:sz w:val="24"/>
                <w:szCs w:val="24"/>
              </w:rPr>
            </w:pPr>
          </w:p>
        </w:tc>
        <w:tc>
          <w:tcPr>
            <w:tcW w:w="3261" w:type="pct"/>
            <w:vAlign w:val="bottom"/>
          </w:tcPr>
          <w:p w14:paraId="59E14152" w14:textId="77777777" w:rsidR="00672EA2" w:rsidRPr="005453A0" w:rsidRDefault="00672EA2" w:rsidP="00806532">
            <w:pPr>
              <w:contextualSpacing/>
              <w:jc w:val="both"/>
              <w:rPr>
                <w:sz w:val="24"/>
                <w:szCs w:val="24"/>
              </w:rPr>
            </w:pPr>
            <w:r w:rsidRPr="005453A0">
              <w:rPr>
                <w:sz w:val="24"/>
                <w:szCs w:val="24"/>
              </w:rPr>
              <w:t xml:space="preserve">Justify the need for Memory Management Unit and summarize the two principle approaches to Memory Management. </w:t>
            </w:r>
          </w:p>
        </w:tc>
        <w:tc>
          <w:tcPr>
            <w:tcW w:w="387" w:type="pct"/>
            <w:vAlign w:val="center"/>
          </w:tcPr>
          <w:p w14:paraId="3193BEC2" w14:textId="77777777" w:rsidR="00672EA2" w:rsidRPr="005453A0" w:rsidRDefault="00672EA2" w:rsidP="00A81194">
            <w:pPr>
              <w:contextualSpacing/>
              <w:jc w:val="center"/>
              <w:rPr>
                <w:sz w:val="24"/>
                <w:szCs w:val="24"/>
              </w:rPr>
            </w:pPr>
            <w:r w:rsidRPr="005453A0">
              <w:rPr>
                <w:sz w:val="24"/>
                <w:szCs w:val="24"/>
              </w:rPr>
              <w:t>CO4</w:t>
            </w:r>
          </w:p>
        </w:tc>
        <w:tc>
          <w:tcPr>
            <w:tcW w:w="354" w:type="pct"/>
            <w:vAlign w:val="center"/>
          </w:tcPr>
          <w:p w14:paraId="0C09D566" w14:textId="77777777" w:rsidR="00672EA2" w:rsidRPr="005453A0" w:rsidRDefault="00672EA2" w:rsidP="00A81194">
            <w:pPr>
              <w:contextualSpacing/>
              <w:jc w:val="center"/>
              <w:rPr>
                <w:sz w:val="24"/>
                <w:szCs w:val="24"/>
              </w:rPr>
            </w:pPr>
            <w:r w:rsidRPr="005453A0">
              <w:rPr>
                <w:sz w:val="24"/>
                <w:szCs w:val="24"/>
              </w:rPr>
              <w:t>E</w:t>
            </w:r>
          </w:p>
        </w:tc>
        <w:tc>
          <w:tcPr>
            <w:tcW w:w="470" w:type="pct"/>
            <w:vAlign w:val="center"/>
          </w:tcPr>
          <w:p w14:paraId="704C5104" w14:textId="77777777" w:rsidR="00672EA2" w:rsidRPr="005453A0" w:rsidRDefault="00672EA2" w:rsidP="00A81194">
            <w:pPr>
              <w:contextualSpacing/>
              <w:jc w:val="center"/>
              <w:rPr>
                <w:sz w:val="24"/>
                <w:szCs w:val="24"/>
              </w:rPr>
            </w:pPr>
            <w:r w:rsidRPr="005453A0">
              <w:rPr>
                <w:sz w:val="24"/>
                <w:szCs w:val="24"/>
              </w:rPr>
              <w:t>12</w:t>
            </w:r>
          </w:p>
        </w:tc>
      </w:tr>
      <w:tr w:rsidR="00672EA2" w:rsidRPr="005453A0" w14:paraId="77D47824" w14:textId="77777777" w:rsidTr="00806532">
        <w:trPr>
          <w:trHeight w:val="396"/>
        </w:trPr>
        <w:tc>
          <w:tcPr>
            <w:tcW w:w="330" w:type="pct"/>
            <w:vAlign w:val="center"/>
          </w:tcPr>
          <w:p w14:paraId="636050FD" w14:textId="77777777" w:rsidR="00672EA2" w:rsidRPr="005453A0" w:rsidRDefault="00672EA2" w:rsidP="00A81194">
            <w:pPr>
              <w:contextualSpacing/>
              <w:jc w:val="center"/>
              <w:rPr>
                <w:sz w:val="24"/>
                <w:szCs w:val="24"/>
              </w:rPr>
            </w:pPr>
          </w:p>
        </w:tc>
        <w:tc>
          <w:tcPr>
            <w:tcW w:w="198" w:type="pct"/>
            <w:vAlign w:val="center"/>
          </w:tcPr>
          <w:p w14:paraId="010FDD45" w14:textId="77777777" w:rsidR="00672EA2" w:rsidRPr="005453A0" w:rsidRDefault="00672EA2" w:rsidP="00A81194">
            <w:pPr>
              <w:contextualSpacing/>
              <w:jc w:val="center"/>
              <w:rPr>
                <w:sz w:val="24"/>
                <w:szCs w:val="24"/>
              </w:rPr>
            </w:pPr>
          </w:p>
        </w:tc>
        <w:tc>
          <w:tcPr>
            <w:tcW w:w="3261" w:type="pct"/>
            <w:vAlign w:val="bottom"/>
          </w:tcPr>
          <w:p w14:paraId="58A84DFF" w14:textId="77777777" w:rsidR="00672EA2" w:rsidRPr="005453A0" w:rsidRDefault="00672EA2" w:rsidP="00806532">
            <w:pPr>
              <w:contextualSpacing/>
              <w:jc w:val="both"/>
              <w:rPr>
                <w:sz w:val="24"/>
                <w:szCs w:val="24"/>
              </w:rPr>
            </w:pPr>
          </w:p>
        </w:tc>
        <w:tc>
          <w:tcPr>
            <w:tcW w:w="387" w:type="pct"/>
            <w:vAlign w:val="center"/>
          </w:tcPr>
          <w:p w14:paraId="4BC516BD" w14:textId="77777777" w:rsidR="00672EA2" w:rsidRPr="005453A0" w:rsidRDefault="00672EA2" w:rsidP="00A81194">
            <w:pPr>
              <w:contextualSpacing/>
              <w:jc w:val="center"/>
              <w:rPr>
                <w:sz w:val="24"/>
                <w:szCs w:val="24"/>
              </w:rPr>
            </w:pPr>
          </w:p>
        </w:tc>
        <w:tc>
          <w:tcPr>
            <w:tcW w:w="354" w:type="pct"/>
            <w:vAlign w:val="center"/>
          </w:tcPr>
          <w:p w14:paraId="63063390" w14:textId="77777777" w:rsidR="00672EA2" w:rsidRPr="005453A0" w:rsidRDefault="00672EA2" w:rsidP="00A81194">
            <w:pPr>
              <w:contextualSpacing/>
              <w:jc w:val="center"/>
              <w:rPr>
                <w:sz w:val="24"/>
                <w:szCs w:val="24"/>
              </w:rPr>
            </w:pPr>
          </w:p>
        </w:tc>
        <w:tc>
          <w:tcPr>
            <w:tcW w:w="470" w:type="pct"/>
            <w:vAlign w:val="center"/>
          </w:tcPr>
          <w:p w14:paraId="7FF51285" w14:textId="77777777" w:rsidR="00672EA2" w:rsidRPr="005453A0" w:rsidRDefault="00672EA2" w:rsidP="00A81194">
            <w:pPr>
              <w:contextualSpacing/>
              <w:jc w:val="center"/>
              <w:rPr>
                <w:sz w:val="24"/>
                <w:szCs w:val="24"/>
              </w:rPr>
            </w:pPr>
          </w:p>
        </w:tc>
      </w:tr>
      <w:tr w:rsidR="00672EA2" w:rsidRPr="005453A0" w14:paraId="16507DEB" w14:textId="77777777" w:rsidTr="00806532">
        <w:trPr>
          <w:trHeight w:val="396"/>
        </w:trPr>
        <w:tc>
          <w:tcPr>
            <w:tcW w:w="330" w:type="pct"/>
            <w:vAlign w:val="center"/>
          </w:tcPr>
          <w:p w14:paraId="2D11F8C9" w14:textId="77777777" w:rsidR="00672EA2" w:rsidRPr="005453A0" w:rsidRDefault="00672EA2" w:rsidP="00A81194">
            <w:pPr>
              <w:contextualSpacing/>
              <w:jc w:val="center"/>
              <w:rPr>
                <w:sz w:val="24"/>
                <w:szCs w:val="24"/>
              </w:rPr>
            </w:pPr>
            <w:r w:rsidRPr="005453A0">
              <w:rPr>
                <w:sz w:val="24"/>
                <w:szCs w:val="24"/>
              </w:rPr>
              <w:t>23.</w:t>
            </w:r>
          </w:p>
        </w:tc>
        <w:tc>
          <w:tcPr>
            <w:tcW w:w="198" w:type="pct"/>
            <w:vAlign w:val="center"/>
          </w:tcPr>
          <w:p w14:paraId="25820CAA" w14:textId="77777777" w:rsidR="00672EA2" w:rsidRPr="005453A0" w:rsidRDefault="00672EA2" w:rsidP="00A81194">
            <w:pPr>
              <w:contextualSpacing/>
              <w:jc w:val="center"/>
              <w:rPr>
                <w:sz w:val="24"/>
                <w:szCs w:val="24"/>
              </w:rPr>
            </w:pPr>
          </w:p>
        </w:tc>
        <w:tc>
          <w:tcPr>
            <w:tcW w:w="3261" w:type="pct"/>
            <w:vAlign w:val="bottom"/>
          </w:tcPr>
          <w:p w14:paraId="092CA0D7" w14:textId="77777777" w:rsidR="00672EA2" w:rsidRPr="005453A0" w:rsidRDefault="00672EA2" w:rsidP="00806532">
            <w:pPr>
              <w:contextualSpacing/>
              <w:jc w:val="both"/>
              <w:rPr>
                <w:sz w:val="24"/>
                <w:szCs w:val="24"/>
              </w:rPr>
            </w:pPr>
            <w:r w:rsidRPr="005453A0">
              <w:rPr>
                <w:sz w:val="24"/>
                <w:szCs w:val="24"/>
              </w:rPr>
              <w:t>Sketch the structure of the ARM cross-development tool kit and explain the various ARM development tools.</w:t>
            </w:r>
          </w:p>
        </w:tc>
        <w:tc>
          <w:tcPr>
            <w:tcW w:w="387" w:type="pct"/>
            <w:vAlign w:val="center"/>
          </w:tcPr>
          <w:p w14:paraId="10230BBC" w14:textId="77777777" w:rsidR="00672EA2" w:rsidRPr="005453A0" w:rsidRDefault="00672EA2" w:rsidP="00A81194">
            <w:pPr>
              <w:contextualSpacing/>
              <w:jc w:val="center"/>
              <w:rPr>
                <w:sz w:val="24"/>
                <w:szCs w:val="24"/>
              </w:rPr>
            </w:pPr>
            <w:r w:rsidRPr="005453A0">
              <w:rPr>
                <w:sz w:val="24"/>
                <w:szCs w:val="24"/>
              </w:rPr>
              <w:t>CO5</w:t>
            </w:r>
          </w:p>
        </w:tc>
        <w:tc>
          <w:tcPr>
            <w:tcW w:w="354" w:type="pct"/>
            <w:vAlign w:val="center"/>
          </w:tcPr>
          <w:p w14:paraId="2B85E48B" w14:textId="77777777" w:rsidR="00672EA2" w:rsidRPr="005453A0" w:rsidRDefault="00672EA2" w:rsidP="00A81194">
            <w:pPr>
              <w:contextualSpacing/>
              <w:jc w:val="center"/>
              <w:rPr>
                <w:sz w:val="24"/>
                <w:szCs w:val="24"/>
              </w:rPr>
            </w:pPr>
            <w:r w:rsidRPr="005453A0">
              <w:rPr>
                <w:sz w:val="24"/>
                <w:szCs w:val="24"/>
              </w:rPr>
              <w:t>A</w:t>
            </w:r>
          </w:p>
        </w:tc>
        <w:tc>
          <w:tcPr>
            <w:tcW w:w="470" w:type="pct"/>
            <w:vAlign w:val="center"/>
          </w:tcPr>
          <w:p w14:paraId="4A9D79A5" w14:textId="77777777" w:rsidR="00672EA2" w:rsidRPr="005453A0" w:rsidRDefault="00672EA2" w:rsidP="00A81194">
            <w:pPr>
              <w:contextualSpacing/>
              <w:jc w:val="center"/>
              <w:rPr>
                <w:sz w:val="24"/>
                <w:szCs w:val="24"/>
              </w:rPr>
            </w:pPr>
            <w:r w:rsidRPr="005453A0">
              <w:rPr>
                <w:sz w:val="24"/>
                <w:szCs w:val="24"/>
              </w:rPr>
              <w:t>12</w:t>
            </w:r>
          </w:p>
        </w:tc>
      </w:tr>
      <w:tr w:rsidR="00672EA2" w:rsidRPr="005453A0" w14:paraId="4F619FC2" w14:textId="77777777" w:rsidTr="00806532">
        <w:trPr>
          <w:trHeight w:val="300"/>
        </w:trPr>
        <w:tc>
          <w:tcPr>
            <w:tcW w:w="5000" w:type="pct"/>
            <w:gridSpan w:val="6"/>
            <w:vAlign w:val="center"/>
          </w:tcPr>
          <w:p w14:paraId="28FB6515" w14:textId="77777777" w:rsidR="00672EA2" w:rsidRPr="005453A0" w:rsidRDefault="00672EA2" w:rsidP="00A81194">
            <w:pPr>
              <w:contextualSpacing/>
              <w:jc w:val="center"/>
              <w:rPr>
                <w:b/>
                <w:bCs/>
                <w:sz w:val="24"/>
                <w:szCs w:val="24"/>
              </w:rPr>
            </w:pPr>
            <w:r w:rsidRPr="005453A0">
              <w:rPr>
                <w:b/>
                <w:bCs/>
                <w:sz w:val="24"/>
                <w:szCs w:val="24"/>
              </w:rPr>
              <w:t>COMPULSORY QUESTION</w:t>
            </w:r>
          </w:p>
        </w:tc>
      </w:tr>
      <w:tr w:rsidR="00672EA2" w:rsidRPr="005453A0" w14:paraId="2102D324" w14:textId="77777777" w:rsidTr="00806532">
        <w:trPr>
          <w:trHeight w:val="396"/>
        </w:trPr>
        <w:tc>
          <w:tcPr>
            <w:tcW w:w="330" w:type="pct"/>
            <w:vAlign w:val="center"/>
          </w:tcPr>
          <w:p w14:paraId="6F3ABA1A" w14:textId="77777777" w:rsidR="00672EA2" w:rsidRPr="005453A0" w:rsidRDefault="00672EA2" w:rsidP="00A81194">
            <w:pPr>
              <w:contextualSpacing/>
              <w:jc w:val="center"/>
              <w:rPr>
                <w:sz w:val="24"/>
                <w:szCs w:val="24"/>
              </w:rPr>
            </w:pPr>
            <w:r w:rsidRPr="005453A0">
              <w:rPr>
                <w:sz w:val="24"/>
                <w:szCs w:val="24"/>
              </w:rPr>
              <w:t>24.</w:t>
            </w:r>
          </w:p>
        </w:tc>
        <w:tc>
          <w:tcPr>
            <w:tcW w:w="198" w:type="pct"/>
            <w:vAlign w:val="center"/>
          </w:tcPr>
          <w:p w14:paraId="3B02757A" w14:textId="77777777" w:rsidR="00672EA2" w:rsidRPr="005453A0" w:rsidRDefault="00672EA2" w:rsidP="00A81194">
            <w:pPr>
              <w:contextualSpacing/>
              <w:jc w:val="center"/>
              <w:rPr>
                <w:sz w:val="24"/>
                <w:szCs w:val="24"/>
              </w:rPr>
            </w:pPr>
          </w:p>
        </w:tc>
        <w:tc>
          <w:tcPr>
            <w:tcW w:w="3261" w:type="pct"/>
            <w:vAlign w:val="bottom"/>
          </w:tcPr>
          <w:p w14:paraId="686190E0" w14:textId="77777777" w:rsidR="00672EA2" w:rsidRPr="005453A0" w:rsidRDefault="00672EA2" w:rsidP="00A81194">
            <w:pPr>
              <w:contextualSpacing/>
              <w:jc w:val="both"/>
              <w:rPr>
                <w:sz w:val="24"/>
                <w:szCs w:val="24"/>
              </w:rPr>
            </w:pPr>
            <w:r w:rsidRPr="005453A0">
              <w:rPr>
                <w:sz w:val="24"/>
                <w:szCs w:val="24"/>
              </w:rPr>
              <w:t>Sketch the diagram to interface a unipolar stepper motor with LPC2148 ARM Controller and discuss in detail using Embedded C Program.</w:t>
            </w:r>
          </w:p>
        </w:tc>
        <w:tc>
          <w:tcPr>
            <w:tcW w:w="387" w:type="pct"/>
            <w:vAlign w:val="center"/>
          </w:tcPr>
          <w:p w14:paraId="01FFCD20" w14:textId="77777777" w:rsidR="00672EA2" w:rsidRPr="005453A0" w:rsidRDefault="00672EA2" w:rsidP="00A81194">
            <w:pPr>
              <w:contextualSpacing/>
              <w:jc w:val="center"/>
              <w:rPr>
                <w:sz w:val="24"/>
                <w:szCs w:val="24"/>
              </w:rPr>
            </w:pPr>
            <w:r w:rsidRPr="005453A0">
              <w:rPr>
                <w:sz w:val="24"/>
                <w:szCs w:val="24"/>
              </w:rPr>
              <w:t>CO6</w:t>
            </w:r>
          </w:p>
        </w:tc>
        <w:tc>
          <w:tcPr>
            <w:tcW w:w="354" w:type="pct"/>
            <w:vAlign w:val="center"/>
          </w:tcPr>
          <w:p w14:paraId="4D6CFFBE" w14:textId="77777777" w:rsidR="00672EA2" w:rsidRPr="005453A0" w:rsidRDefault="00672EA2" w:rsidP="00A81194">
            <w:pPr>
              <w:contextualSpacing/>
              <w:jc w:val="center"/>
              <w:rPr>
                <w:sz w:val="24"/>
                <w:szCs w:val="24"/>
              </w:rPr>
            </w:pPr>
            <w:r w:rsidRPr="005453A0">
              <w:rPr>
                <w:sz w:val="24"/>
                <w:szCs w:val="24"/>
              </w:rPr>
              <w:t>U</w:t>
            </w:r>
          </w:p>
        </w:tc>
        <w:tc>
          <w:tcPr>
            <w:tcW w:w="470" w:type="pct"/>
            <w:vAlign w:val="center"/>
          </w:tcPr>
          <w:p w14:paraId="699C01ED" w14:textId="77777777" w:rsidR="00672EA2" w:rsidRPr="005453A0" w:rsidRDefault="00672EA2" w:rsidP="00A81194">
            <w:pPr>
              <w:contextualSpacing/>
              <w:jc w:val="center"/>
              <w:rPr>
                <w:sz w:val="24"/>
                <w:szCs w:val="24"/>
              </w:rPr>
            </w:pPr>
            <w:r w:rsidRPr="005453A0">
              <w:rPr>
                <w:sz w:val="24"/>
                <w:szCs w:val="24"/>
              </w:rPr>
              <w:t>12</w:t>
            </w:r>
          </w:p>
        </w:tc>
      </w:tr>
    </w:tbl>
    <w:p w14:paraId="046AD117" w14:textId="77777777" w:rsidR="00672EA2" w:rsidRPr="005453A0" w:rsidRDefault="00672EA2" w:rsidP="00A81194">
      <w:pPr>
        <w:contextualSpacing/>
      </w:pPr>
      <w:r w:rsidRPr="005453A0">
        <w:rPr>
          <w:b/>
          <w:bCs/>
        </w:rPr>
        <w:t>CO</w:t>
      </w:r>
      <w:r w:rsidRPr="005453A0">
        <w:t xml:space="preserve"> – COURSE OUTCOME</w:t>
      </w:r>
      <w:r w:rsidRPr="005453A0">
        <w:tab/>
      </w:r>
      <w:r w:rsidRPr="005453A0">
        <w:tab/>
      </w:r>
      <w:r w:rsidRPr="005453A0">
        <w:tab/>
      </w:r>
      <w:r w:rsidRPr="005453A0">
        <w:tab/>
      </w:r>
      <w:r w:rsidRPr="005453A0">
        <w:tab/>
      </w:r>
      <w:r w:rsidRPr="005453A0">
        <w:rPr>
          <w:b/>
          <w:bCs/>
        </w:rPr>
        <w:t>BL</w:t>
      </w:r>
      <w:r w:rsidRPr="005453A0">
        <w:t xml:space="preserve"> – BLOOM’S LEVEL</w:t>
      </w:r>
    </w:p>
    <w:p w14:paraId="10E41E00" w14:textId="77777777" w:rsidR="00672EA2" w:rsidRPr="005453A0" w:rsidRDefault="00672EA2" w:rsidP="00A81194">
      <w:pPr>
        <w:contextualSpacing/>
      </w:pPr>
    </w:p>
    <w:tbl>
      <w:tblPr>
        <w:tblStyle w:val="TableGrid"/>
        <w:tblW w:w="10603" w:type="dxa"/>
        <w:tblInd w:w="-147" w:type="dxa"/>
        <w:tblLook w:val="04A0" w:firstRow="1" w:lastRow="0" w:firstColumn="1" w:lastColumn="0" w:noHBand="0" w:noVBand="1"/>
      </w:tblPr>
      <w:tblGrid>
        <w:gridCol w:w="862"/>
        <w:gridCol w:w="9741"/>
      </w:tblGrid>
      <w:tr w:rsidR="00672EA2" w:rsidRPr="005453A0" w14:paraId="4651AFF9" w14:textId="77777777" w:rsidTr="00806532">
        <w:trPr>
          <w:trHeight w:val="280"/>
        </w:trPr>
        <w:tc>
          <w:tcPr>
            <w:tcW w:w="862" w:type="dxa"/>
          </w:tcPr>
          <w:p w14:paraId="1A5F93C9" w14:textId="77777777" w:rsidR="00672EA2" w:rsidRPr="005453A0" w:rsidRDefault="00672EA2" w:rsidP="00A81194">
            <w:pPr>
              <w:contextualSpacing/>
              <w:rPr>
                <w:sz w:val="24"/>
                <w:szCs w:val="24"/>
              </w:rPr>
            </w:pPr>
          </w:p>
        </w:tc>
        <w:tc>
          <w:tcPr>
            <w:tcW w:w="9741" w:type="dxa"/>
          </w:tcPr>
          <w:p w14:paraId="5FB538D2" w14:textId="77777777" w:rsidR="00672EA2" w:rsidRPr="005453A0" w:rsidRDefault="00672EA2" w:rsidP="00A81194">
            <w:pPr>
              <w:contextualSpacing/>
              <w:jc w:val="center"/>
              <w:rPr>
                <w:b/>
                <w:sz w:val="24"/>
                <w:szCs w:val="24"/>
              </w:rPr>
            </w:pPr>
            <w:r w:rsidRPr="005453A0">
              <w:rPr>
                <w:b/>
                <w:sz w:val="24"/>
                <w:szCs w:val="24"/>
              </w:rPr>
              <w:t>COURSE OUTCOMES</w:t>
            </w:r>
          </w:p>
        </w:tc>
      </w:tr>
      <w:tr w:rsidR="00672EA2" w:rsidRPr="005453A0" w14:paraId="4922C60F" w14:textId="77777777" w:rsidTr="00806532">
        <w:trPr>
          <w:trHeight w:val="280"/>
        </w:trPr>
        <w:tc>
          <w:tcPr>
            <w:tcW w:w="862" w:type="dxa"/>
          </w:tcPr>
          <w:p w14:paraId="46D8BB93" w14:textId="77777777" w:rsidR="00672EA2" w:rsidRPr="005453A0" w:rsidRDefault="00672EA2" w:rsidP="00A81194">
            <w:pPr>
              <w:contextualSpacing/>
              <w:rPr>
                <w:bCs/>
                <w:sz w:val="24"/>
                <w:szCs w:val="24"/>
              </w:rPr>
            </w:pPr>
            <w:r w:rsidRPr="005453A0">
              <w:rPr>
                <w:bCs/>
                <w:sz w:val="24"/>
                <w:szCs w:val="24"/>
              </w:rPr>
              <w:t>CO1</w:t>
            </w:r>
          </w:p>
        </w:tc>
        <w:tc>
          <w:tcPr>
            <w:tcW w:w="9741" w:type="dxa"/>
            <w:vAlign w:val="center"/>
          </w:tcPr>
          <w:p w14:paraId="03A0C142" w14:textId="77777777" w:rsidR="00672EA2" w:rsidRPr="005453A0" w:rsidRDefault="00672EA2" w:rsidP="00A81194">
            <w:pPr>
              <w:jc w:val="both"/>
              <w:rPr>
                <w:sz w:val="24"/>
                <w:szCs w:val="24"/>
              </w:rPr>
            </w:pPr>
            <w:r w:rsidRPr="005453A0">
              <w:rPr>
                <w:sz w:val="24"/>
                <w:szCs w:val="24"/>
              </w:rPr>
              <w:t xml:space="preserve">Summarize ARM7TDMI assembly instructions and their formats and usage. </w:t>
            </w:r>
          </w:p>
        </w:tc>
      </w:tr>
      <w:tr w:rsidR="00672EA2" w:rsidRPr="005453A0" w14:paraId="137F0185" w14:textId="77777777" w:rsidTr="00806532">
        <w:trPr>
          <w:trHeight w:val="280"/>
        </w:trPr>
        <w:tc>
          <w:tcPr>
            <w:tcW w:w="862" w:type="dxa"/>
          </w:tcPr>
          <w:p w14:paraId="5615196B" w14:textId="77777777" w:rsidR="00672EA2" w:rsidRPr="005453A0" w:rsidRDefault="00672EA2" w:rsidP="00A81194">
            <w:pPr>
              <w:contextualSpacing/>
              <w:rPr>
                <w:bCs/>
                <w:sz w:val="24"/>
                <w:szCs w:val="24"/>
              </w:rPr>
            </w:pPr>
            <w:r w:rsidRPr="005453A0">
              <w:rPr>
                <w:bCs/>
                <w:sz w:val="24"/>
                <w:szCs w:val="24"/>
              </w:rPr>
              <w:t>CO2</w:t>
            </w:r>
          </w:p>
        </w:tc>
        <w:tc>
          <w:tcPr>
            <w:tcW w:w="9741" w:type="dxa"/>
            <w:vAlign w:val="center"/>
          </w:tcPr>
          <w:p w14:paraId="027D1443" w14:textId="77777777" w:rsidR="00672EA2" w:rsidRPr="005453A0" w:rsidRDefault="00672EA2" w:rsidP="00A81194">
            <w:pPr>
              <w:jc w:val="both"/>
              <w:rPr>
                <w:sz w:val="24"/>
                <w:szCs w:val="24"/>
              </w:rPr>
            </w:pPr>
            <w:r w:rsidRPr="005453A0">
              <w:rPr>
                <w:sz w:val="24"/>
                <w:szCs w:val="24"/>
              </w:rPr>
              <w:t xml:space="preserve">Write ARM7 based assembly level programs. </w:t>
            </w:r>
          </w:p>
        </w:tc>
      </w:tr>
      <w:tr w:rsidR="00672EA2" w:rsidRPr="005453A0" w14:paraId="3297C42B" w14:textId="77777777" w:rsidTr="00806532">
        <w:trPr>
          <w:trHeight w:val="280"/>
        </w:trPr>
        <w:tc>
          <w:tcPr>
            <w:tcW w:w="862" w:type="dxa"/>
          </w:tcPr>
          <w:p w14:paraId="0A6A011F" w14:textId="77777777" w:rsidR="00672EA2" w:rsidRPr="005453A0" w:rsidRDefault="00672EA2" w:rsidP="00A81194">
            <w:pPr>
              <w:contextualSpacing/>
              <w:rPr>
                <w:bCs/>
                <w:sz w:val="24"/>
                <w:szCs w:val="24"/>
              </w:rPr>
            </w:pPr>
            <w:r w:rsidRPr="005453A0">
              <w:rPr>
                <w:bCs/>
                <w:sz w:val="24"/>
                <w:szCs w:val="24"/>
              </w:rPr>
              <w:t>CO3</w:t>
            </w:r>
          </w:p>
        </w:tc>
        <w:tc>
          <w:tcPr>
            <w:tcW w:w="9741" w:type="dxa"/>
            <w:vAlign w:val="center"/>
          </w:tcPr>
          <w:p w14:paraId="1FB9B66A" w14:textId="77777777" w:rsidR="00672EA2" w:rsidRPr="005453A0" w:rsidRDefault="00672EA2" w:rsidP="00A81194">
            <w:pPr>
              <w:jc w:val="both"/>
              <w:rPr>
                <w:sz w:val="24"/>
                <w:szCs w:val="24"/>
              </w:rPr>
            </w:pPr>
            <w:r w:rsidRPr="005453A0">
              <w:rPr>
                <w:sz w:val="24"/>
                <w:szCs w:val="24"/>
              </w:rPr>
              <w:t xml:space="preserve">Describe the architecture of ARM Processors. </w:t>
            </w:r>
          </w:p>
        </w:tc>
      </w:tr>
      <w:tr w:rsidR="00672EA2" w:rsidRPr="005453A0" w14:paraId="48D84B52" w14:textId="77777777" w:rsidTr="00806532">
        <w:trPr>
          <w:trHeight w:val="280"/>
        </w:trPr>
        <w:tc>
          <w:tcPr>
            <w:tcW w:w="862" w:type="dxa"/>
          </w:tcPr>
          <w:p w14:paraId="034D804A" w14:textId="77777777" w:rsidR="00672EA2" w:rsidRPr="005453A0" w:rsidRDefault="00672EA2" w:rsidP="00A81194">
            <w:pPr>
              <w:contextualSpacing/>
              <w:rPr>
                <w:bCs/>
                <w:sz w:val="24"/>
                <w:szCs w:val="24"/>
              </w:rPr>
            </w:pPr>
            <w:r w:rsidRPr="005453A0">
              <w:rPr>
                <w:bCs/>
                <w:sz w:val="24"/>
                <w:szCs w:val="24"/>
              </w:rPr>
              <w:t>CO4</w:t>
            </w:r>
          </w:p>
        </w:tc>
        <w:tc>
          <w:tcPr>
            <w:tcW w:w="9741" w:type="dxa"/>
            <w:vAlign w:val="center"/>
          </w:tcPr>
          <w:p w14:paraId="4F3F421E" w14:textId="77777777" w:rsidR="00672EA2" w:rsidRPr="005453A0" w:rsidRDefault="00672EA2" w:rsidP="00A81194">
            <w:pPr>
              <w:jc w:val="both"/>
              <w:rPr>
                <w:sz w:val="24"/>
                <w:szCs w:val="24"/>
              </w:rPr>
            </w:pPr>
            <w:r w:rsidRPr="005453A0">
              <w:rPr>
                <w:sz w:val="24"/>
                <w:szCs w:val="24"/>
              </w:rPr>
              <w:t xml:space="preserve">Express their knowledge in cache design, virtual memory and memory protection concepts. </w:t>
            </w:r>
          </w:p>
        </w:tc>
      </w:tr>
      <w:tr w:rsidR="00672EA2" w:rsidRPr="005453A0" w14:paraId="48BF79A7" w14:textId="77777777" w:rsidTr="00806532">
        <w:trPr>
          <w:trHeight w:val="280"/>
        </w:trPr>
        <w:tc>
          <w:tcPr>
            <w:tcW w:w="862" w:type="dxa"/>
          </w:tcPr>
          <w:p w14:paraId="2CCE7224" w14:textId="77777777" w:rsidR="00672EA2" w:rsidRPr="005453A0" w:rsidRDefault="00672EA2" w:rsidP="00A81194">
            <w:pPr>
              <w:contextualSpacing/>
              <w:rPr>
                <w:bCs/>
                <w:sz w:val="24"/>
                <w:szCs w:val="24"/>
              </w:rPr>
            </w:pPr>
            <w:r w:rsidRPr="005453A0">
              <w:rPr>
                <w:bCs/>
                <w:sz w:val="24"/>
                <w:szCs w:val="24"/>
              </w:rPr>
              <w:t>CO5</w:t>
            </w:r>
          </w:p>
        </w:tc>
        <w:tc>
          <w:tcPr>
            <w:tcW w:w="9741" w:type="dxa"/>
            <w:vAlign w:val="center"/>
          </w:tcPr>
          <w:p w14:paraId="06FD9165" w14:textId="77777777" w:rsidR="00672EA2" w:rsidRPr="005453A0" w:rsidRDefault="00672EA2" w:rsidP="00A81194">
            <w:pPr>
              <w:jc w:val="both"/>
              <w:rPr>
                <w:sz w:val="24"/>
                <w:szCs w:val="24"/>
              </w:rPr>
            </w:pPr>
            <w:r w:rsidRPr="005453A0">
              <w:rPr>
                <w:sz w:val="24"/>
                <w:szCs w:val="24"/>
              </w:rPr>
              <w:t>Discuss AMBA bus architecture, various HW peripherals.</w:t>
            </w:r>
          </w:p>
        </w:tc>
      </w:tr>
      <w:tr w:rsidR="00672EA2" w:rsidRPr="005453A0" w14:paraId="5DF999D6" w14:textId="77777777" w:rsidTr="00806532">
        <w:trPr>
          <w:trHeight w:val="280"/>
        </w:trPr>
        <w:tc>
          <w:tcPr>
            <w:tcW w:w="862" w:type="dxa"/>
          </w:tcPr>
          <w:p w14:paraId="74AACAB7" w14:textId="77777777" w:rsidR="00672EA2" w:rsidRPr="005453A0" w:rsidRDefault="00672EA2" w:rsidP="00A81194">
            <w:pPr>
              <w:contextualSpacing/>
              <w:rPr>
                <w:bCs/>
                <w:sz w:val="24"/>
                <w:szCs w:val="24"/>
              </w:rPr>
            </w:pPr>
            <w:r w:rsidRPr="005453A0">
              <w:rPr>
                <w:bCs/>
                <w:sz w:val="24"/>
                <w:szCs w:val="24"/>
              </w:rPr>
              <w:t>CO6</w:t>
            </w:r>
          </w:p>
        </w:tc>
        <w:tc>
          <w:tcPr>
            <w:tcW w:w="9741" w:type="dxa"/>
            <w:vAlign w:val="bottom"/>
          </w:tcPr>
          <w:p w14:paraId="572FC085" w14:textId="77777777" w:rsidR="00672EA2" w:rsidRPr="005453A0" w:rsidRDefault="00672EA2" w:rsidP="00A81194">
            <w:pPr>
              <w:contextualSpacing/>
              <w:jc w:val="both"/>
              <w:rPr>
                <w:sz w:val="24"/>
                <w:szCs w:val="24"/>
              </w:rPr>
            </w:pPr>
            <w:r w:rsidRPr="005453A0">
              <w:rPr>
                <w:sz w:val="24"/>
                <w:szCs w:val="24"/>
              </w:rPr>
              <w:t>Apply their understanding and to handle issues in using any processor SW tools chain for embedded software solution development.</w:t>
            </w:r>
          </w:p>
        </w:tc>
      </w:tr>
    </w:tbl>
    <w:p w14:paraId="4B8F99AF" w14:textId="77777777" w:rsidR="00672EA2" w:rsidRPr="005453A0" w:rsidRDefault="00672EA2" w:rsidP="00A81194">
      <w:pPr>
        <w:contextualSpacing/>
      </w:pPr>
    </w:p>
    <w:tbl>
      <w:tblPr>
        <w:tblStyle w:val="TableGrid"/>
        <w:tblW w:w="10549" w:type="dxa"/>
        <w:jc w:val="center"/>
        <w:tblLook w:val="04A0" w:firstRow="1" w:lastRow="0" w:firstColumn="1" w:lastColumn="0" w:noHBand="0" w:noVBand="1"/>
      </w:tblPr>
      <w:tblGrid>
        <w:gridCol w:w="1761"/>
        <w:gridCol w:w="1417"/>
        <w:gridCol w:w="1276"/>
        <w:gridCol w:w="1134"/>
        <w:gridCol w:w="1418"/>
        <w:gridCol w:w="708"/>
        <w:gridCol w:w="1134"/>
        <w:gridCol w:w="1701"/>
      </w:tblGrid>
      <w:tr w:rsidR="00672EA2" w:rsidRPr="005453A0" w14:paraId="41BE143C" w14:textId="77777777" w:rsidTr="00806532">
        <w:trPr>
          <w:jc w:val="center"/>
        </w:trPr>
        <w:tc>
          <w:tcPr>
            <w:tcW w:w="10549" w:type="dxa"/>
            <w:gridSpan w:val="8"/>
          </w:tcPr>
          <w:p w14:paraId="5F079A7A" w14:textId="77777777" w:rsidR="00672EA2" w:rsidRPr="005453A0" w:rsidRDefault="00672EA2" w:rsidP="00A81194">
            <w:pPr>
              <w:contextualSpacing/>
              <w:jc w:val="center"/>
              <w:rPr>
                <w:b/>
                <w:sz w:val="24"/>
                <w:szCs w:val="24"/>
              </w:rPr>
            </w:pPr>
            <w:r w:rsidRPr="005453A0">
              <w:rPr>
                <w:b/>
                <w:sz w:val="24"/>
                <w:szCs w:val="24"/>
              </w:rPr>
              <w:t>Assessment Pattern as per Bloom’s Taxonomy</w:t>
            </w:r>
          </w:p>
        </w:tc>
      </w:tr>
      <w:tr w:rsidR="00672EA2" w:rsidRPr="005453A0" w14:paraId="6545512B" w14:textId="77777777" w:rsidTr="00806532">
        <w:trPr>
          <w:jc w:val="center"/>
        </w:trPr>
        <w:tc>
          <w:tcPr>
            <w:tcW w:w="1761" w:type="dxa"/>
          </w:tcPr>
          <w:p w14:paraId="341B1A70" w14:textId="77777777" w:rsidR="00672EA2" w:rsidRPr="005453A0" w:rsidRDefault="00672EA2" w:rsidP="00A81194">
            <w:pPr>
              <w:contextualSpacing/>
              <w:jc w:val="center"/>
              <w:rPr>
                <w:b/>
                <w:bCs/>
                <w:sz w:val="24"/>
                <w:szCs w:val="24"/>
              </w:rPr>
            </w:pPr>
            <w:r w:rsidRPr="005453A0">
              <w:rPr>
                <w:b/>
                <w:bCs/>
                <w:sz w:val="24"/>
                <w:szCs w:val="24"/>
              </w:rPr>
              <w:t>CO / P</w:t>
            </w:r>
          </w:p>
        </w:tc>
        <w:tc>
          <w:tcPr>
            <w:tcW w:w="1417" w:type="dxa"/>
          </w:tcPr>
          <w:p w14:paraId="0ED20FF6" w14:textId="77777777" w:rsidR="00672EA2" w:rsidRPr="005453A0" w:rsidRDefault="00672EA2" w:rsidP="00A81194">
            <w:pPr>
              <w:contextualSpacing/>
              <w:jc w:val="center"/>
              <w:rPr>
                <w:b/>
                <w:sz w:val="24"/>
                <w:szCs w:val="24"/>
              </w:rPr>
            </w:pPr>
            <w:r w:rsidRPr="005453A0">
              <w:rPr>
                <w:b/>
                <w:sz w:val="24"/>
                <w:szCs w:val="24"/>
              </w:rPr>
              <w:t>R</w:t>
            </w:r>
          </w:p>
        </w:tc>
        <w:tc>
          <w:tcPr>
            <w:tcW w:w="1276" w:type="dxa"/>
          </w:tcPr>
          <w:p w14:paraId="2BBAF89B" w14:textId="77777777" w:rsidR="00672EA2" w:rsidRPr="005453A0" w:rsidRDefault="00672EA2" w:rsidP="00A81194">
            <w:pPr>
              <w:contextualSpacing/>
              <w:jc w:val="center"/>
              <w:rPr>
                <w:b/>
                <w:sz w:val="24"/>
                <w:szCs w:val="24"/>
              </w:rPr>
            </w:pPr>
            <w:r w:rsidRPr="005453A0">
              <w:rPr>
                <w:b/>
                <w:sz w:val="24"/>
                <w:szCs w:val="24"/>
              </w:rPr>
              <w:t>U</w:t>
            </w:r>
          </w:p>
        </w:tc>
        <w:tc>
          <w:tcPr>
            <w:tcW w:w="1134" w:type="dxa"/>
          </w:tcPr>
          <w:p w14:paraId="3EE01A8A" w14:textId="77777777" w:rsidR="00672EA2" w:rsidRPr="005453A0" w:rsidRDefault="00672EA2" w:rsidP="00A81194">
            <w:pPr>
              <w:contextualSpacing/>
              <w:jc w:val="center"/>
              <w:rPr>
                <w:b/>
                <w:sz w:val="24"/>
                <w:szCs w:val="24"/>
              </w:rPr>
            </w:pPr>
            <w:r w:rsidRPr="005453A0">
              <w:rPr>
                <w:b/>
                <w:sz w:val="24"/>
                <w:szCs w:val="24"/>
              </w:rPr>
              <w:t>A</w:t>
            </w:r>
          </w:p>
        </w:tc>
        <w:tc>
          <w:tcPr>
            <w:tcW w:w="1418" w:type="dxa"/>
          </w:tcPr>
          <w:p w14:paraId="3666FDDE" w14:textId="77777777" w:rsidR="00672EA2" w:rsidRPr="005453A0" w:rsidRDefault="00672EA2" w:rsidP="00A81194">
            <w:pPr>
              <w:contextualSpacing/>
              <w:jc w:val="center"/>
              <w:rPr>
                <w:b/>
                <w:sz w:val="24"/>
                <w:szCs w:val="24"/>
              </w:rPr>
            </w:pPr>
            <w:r w:rsidRPr="005453A0">
              <w:rPr>
                <w:b/>
                <w:sz w:val="24"/>
                <w:szCs w:val="24"/>
              </w:rPr>
              <w:t>An</w:t>
            </w:r>
          </w:p>
        </w:tc>
        <w:tc>
          <w:tcPr>
            <w:tcW w:w="708" w:type="dxa"/>
          </w:tcPr>
          <w:p w14:paraId="28261068" w14:textId="77777777" w:rsidR="00672EA2" w:rsidRPr="005453A0" w:rsidRDefault="00672EA2" w:rsidP="00A81194">
            <w:pPr>
              <w:contextualSpacing/>
              <w:jc w:val="center"/>
              <w:rPr>
                <w:b/>
                <w:sz w:val="24"/>
                <w:szCs w:val="24"/>
              </w:rPr>
            </w:pPr>
            <w:r w:rsidRPr="005453A0">
              <w:rPr>
                <w:b/>
                <w:sz w:val="24"/>
                <w:szCs w:val="24"/>
              </w:rPr>
              <w:t>E</w:t>
            </w:r>
          </w:p>
        </w:tc>
        <w:tc>
          <w:tcPr>
            <w:tcW w:w="1134" w:type="dxa"/>
          </w:tcPr>
          <w:p w14:paraId="575028B1" w14:textId="77777777" w:rsidR="00672EA2" w:rsidRPr="005453A0" w:rsidRDefault="00672EA2" w:rsidP="00A81194">
            <w:pPr>
              <w:contextualSpacing/>
              <w:jc w:val="center"/>
              <w:rPr>
                <w:b/>
                <w:sz w:val="24"/>
                <w:szCs w:val="24"/>
              </w:rPr>
            </w:pPr>
            <w:r w:rsidRPr="005453A0">
              <w:rPr>
                <w:b/>
                <w:sz w:val="24"/>
                <w:szCs w:val="24"/>
              </w:rPr>
              <w:t>C</w:t>
            </w:r>
          </w:p>
        </w:tc>
        <w:tc>
          <w:tcPr>
            <w:tcW w:w="1701" w:type="dxa"/>
          </w:tcPr>
          <w:p w14:paraId="3935F002" w14:textId="77777777" w:rsidR="00672EA2" w:rsidRPr="005453A0" w:rsidRDefault="00672EA2" w:rsidP="00A81194">
            <w:pPr>
              <w:contextualSpacing/>
              <w:jc w:val="center"/>
              <w:rPr>
                <w:b/>
                <w:sz w:val="24"/>
                <w:szCs w:val="24"/>
              </w:rPr>
            </w:pPr>
            <w:r w:rsidRPr="005453A0">
              <w:rPr>
                <w:b/>
                <w:sz w:val="24"/>
                <w:szCs w:val="24"/>
              </w:rPr>
              <w:t>Total</w:t>
            </w:r>
          </w:p>
        </w:tc>
      </w:tr>
      <w:tr w:rsidR="00672EA2" w:rsidRPr="005453A0" w14:paraId="24892F53" w14:textId="77777777" w:rsidTr="00806532">
        <w:trPr>
          <w:jc w:val="center"/>
        </w:trPr>
        <w:tc>
          <w:tcPr>
            <w:tcW w:w="1761" w:type="dxa"/>
          </w:tcPr>
          <w:p w14:paraId="2F47D3A9" w14:textId="77777777" w:rsidR="00672EA2" w:rsidRPr="005453A0" w:rsidRDefault="00672EA2" w:rsidP="00A81194">
            <w:pPr>
              <w:contextualSpacing/>
              <w:jc w:val="center"/>
              <w:rPr>
                <w:bCs/>
                <w:sz w:val="24"/>
                <w:szCs w:val="24"/>
              </w:rPr>
            </w:pPr>
            <w:r w:rsidRPr="005453A0">
              <w:rPr>
                <w:bCs/>
                <w:sz w:val="24"/>
                <w:szCs w:val="24"/>
              </w:rPr>
              <w:t>CO1</w:t>
            </w:r>
          </w:p>
        </w:tc>
        <w:tc>
          <w:tcPr>
            <w:tcW w:w="1417" w:type="dxa"/>
          </w:tcPr>
          <w:p w14:paraId="718FC997" w14:textId="77777777" w:rsidR="00672EA2" w:rsidRPr="005453A0" w:rsidRDefault="00672EA2" w:rsidP="00A81194">
            <w:pPr>
              <w:contextualSpacing/>
              <w:jc w:val="center"/>
              <w:rPr>
                <w:sz w:val="24"/>
                <w:szCs w:val="24"/>
              </w:rPr>
            </w:pPr>
          </w:p>
        </w:tc>
        <w:tc>
          <w:tcPr>
            <w:tcW w:w="1276" w:type="dxa"/>
          </w:tcPr>
          <w:p w14:paraId="3435A5D6" w14:textId="77777777" w:rsidR="00672EA2" w:rsidRPr="005453A0" w:rsidRDefault="00672EA2" w:rsidP="00A81194">
            <w:pPr>
              <w:contextualSpacing/>
              <w:jc w:val="center"/>
              <w:rPr>
                <w:sz w:val="24"/>
                <w:szCs w:val="24"/>
              </w:rPr>
            </w:pPr>
            <w:r w:rsidRPr="005453A0">
              <w:rPr>
                <w:sz w:val="24"/>
                <w:szCs w:val="24"/>
              </w:rPr>
              <w:t>4</w:t>
            </w:r>
          </w:p>
        </w:tc>
        <w:tc>
          <w:tcPr>
            <w:tcW w:w="1134" w:type="dxa"/>
          </w:tcPr>
          <w:p w14:paraId="0927BF83" w14:textId="77777777" w:rsidR="00672EA2" w:rsidRPr="005453A0" w:rsidRDefault="00672EA2" w:rsidP="00A81194">
            <w:pPr>
              <w:contextualSpacing/>
              <w:jc w:val="center"/>
              <w:rPr>
                <w:sz w:val="24"/>
                <w:szCs w:val="24"/>
              </w:rPr>
            </w:pPr>
            <w:r w:rsidRPr="005453A0">
              <w:rPr>
                <w:sz w:val="24"/>
                <w:szCs w:val="24"/>
              </w:rPr>
              <w:t>4</w:t>
            </w:r>
          </w:p>
        </w:tc>
        <w:tc>
          <w:tcPr>
            <w:tcW w:w="1418" w:type="dxa"/>
          </w:tcPr>
          <w:p w14:paraId="54EAC3FA" w14:textId="77777777" w:rsidR="00672EA2" w:rsidRPr="005453A0" w:rsidRDefault="00672EA2" w:rsidP="00A81194">
            <w:pPr>
              <w:contextualSpacing/>
              <w:jc w:val="center"/>
              <w:rPr>
                <w:sz w:val="24"/>
                <w:szCs w:val="24"/>
              </w:rPr>
            </w:pPr>
          </w:p>
        </w:tc>
        <w:tc>
          <w:tcPr>
            <w:tcW w:w="708" w:type="dxa"/>
          </w:tcPr>
          <w:p w14:paraId="4D6D4149" w14:textId="77777777" w:rsidR="00672EA2" w:rsidRPr="005453A0" w:rsidRDefault="00672EA2" w:rsidP="00A81194">
            <w:pPr>
              <w:contextualSpacing/>
              <w:jc w:val="center"/>
              <w:rPr>
                <w:sz w:val="24"/>
                <w:szCs w:val="24"/>
              </w:rPr>
            </w:pPr>
          </w:p>
        </w:tc>
        <w:tc>
          <w:tcPr>
            <w:tcW w:w="1134" w:type="dxa"/>
          </w:tcPr>
          <w:p w14:paraId="736E63D6" w14:textId="77777777" w:rsidR="00672EA2" w:rsidRPr="005453A0" w:rsidRDefault="00672EA2" w:rsidP="00A81194">
            <w:pPr>
              <w:contextualSpacing/>
              <w:jc w:val="center"/>
              <w:rPr>
                <w:sz w:val="24"/>
                <w:szCs w:val="24"/>
              </w:rPr>
            </w:pPr>
          </w:p>
        </w:tc>
        <w:tc>
          <w:tcPr>
            <w:tcW w:w="1701" w:type="dxa"/>
          </w:tcPr>
          <w:p w14:paraId="6CF8EC2B" w14:textId="77777777" w:rsidR="00672EA2" w:rsidRPr="005453A0" w:rsidRDefault="00672EA2" w:rsidP="00A81194">
            <w:pPr>
              <w:contextualSpacing/>
              <w:jc w:val="center"/>
              <w:rPr>
                <w:sz w:val="24"/>
                <w:szCs w:val="24"/>
              </w:rPr>
            </w:pPr>
            <w:r w:rsidRPr="005453A0">
              <w:rPr>
                <w:sz w:val="24"/>
                <w:szCs w:val="24"/>
              </w:rPr>
              <w:t>8</w:t>
            </w:r>
          </w:p>
        </w:tc>
      </w:tr>
      <w:tr w:rsidR="00672EA2" w:rsidRPr="005453A0" w14:paraId="2F28DC03" w14:textId="77777777" w:rsidTr="00806532">
        <w:trPr>
          <w:jc w:val="center"/>
        </w:trPr>
        <w:tc>
          <w:tcPr>
            <w:tcW w:w="1761" w:type="dxa"/>
          </w:tcPr>
          <w:p w14:paraId="3DE946D0" w14:textId="77777777" w:rsidR="00672EA2" w:rsidRPr="005453A0" w:rsidRDefault="00672EA2" w:rsidP="00A81194">
            <w:pPr>
              <w:contextualSpacing/>
              <w:jc w:val="center"/>
              <w:rPr>
                <w:bCs/>
                <w:sz w:val="24"/>
                <w:szCs w:val="24"/>
              </w:rPr>
            </w:pPr>
            <w:r w:rsidRPr="005453A0">
              <w:rPr>
                <w:bCs/>
                <w:sz w:val="24"/>
                <w:szCs w:val="24"/>
              </w:rPr>
              <w:t>CO2</w:t>
            </w:r>
          </w:p>
        </w:tc>
        <w:tc>
          <w:tcPr>
            <w:tcW w:w="1417" w:type="dxa"/>
          </w:tcPr>
          <w:p w14:paraId="394E743A" w14:textId="77777777" w:rsidR="00672EA2" w:rsidRPr="005453A0" w:rsidRDefault="00672EA2" w:rsidP="00A81194">
            <w:pPr>
              <w:contextualSpacing/>
              <w:jc w:val="center"/>
              <w:rPr>
                <w:sz w:val="24"/>
                <w:szCs w:val="24"/>
              </w:rPr>
            </w:pPr>
          </w:p>
        </w:tc>
        <w:tc>
          <w:tcPr>
            <w:tcW w:w="1276" w:type="dxa"/>
          </w:tcPr>
          <w:p w14:paraId="11CDA6AC" w14:textId="77777777" w:rsidR="00672EA2" w:rsidRPr="005453A0" w:rsidRDefault="00672EA2" w:rsidP="00A81194">
            <w:pPr>
              <w:contextualSpacing/>
              <w:jc w:val="center"/>
              <w:rPr>
                <w:sz w:val="24"/>
                <w:szCs w:val="24"/>
              </w:rPr>
            </w:pPr>
          </w:p>
        </w:tc>
        <w:tc>
          <w:tcPr>
            <w:tcW w:w="1134" w:type="dxa"/>
          </w:tcPr>
          <w:p w14:paraId="197FC08B" w14:textId="77777777" w:rsidR="00672EA2" w:rsidRPr="005453A0" w:rsidRDefault="00672EA2" w:rsidP="00A81194">
            <w:pPr>
              <w:contextualSpacing/>
              <w:jc w:val="center"/>
              <w:rPr>
                <w:sz w:val="24"/>
                <w:szCs w:val="24"/>
              </w:rPr>
            </w:pPr>
          </w:p>
        </w:tc>
        <w:tc>
          <w:tcPr>
            <w:tcW w:w="1418" w:type="dxa"/>
          </w:tcPr>
          <w:p w14:paraId="550A66D7" w14:textId="77777777" w:rsidR="00672EA2" w:rsidRPr="005453A0" w:rsidRDefault="00672EA2" w:rsidP="00A81194">
            <w:pPr>
              <w:contextualSpacing/>
              <w:jc w:val="center"/>
              <w:rPr>
                <w:sz w:val="24"/>
                <w:szCs w:val="24"/>
              </w:rPr>
            </w:pPr>
          </w:p>
        </w:tc>
        <w:tc>
          <w:tcPr>
            <w:tcW w:w="708" w:type="dxa"/>
          </w:tcPr>
          <w:p w14:paraId="0B1837DA" w14:textId="77777777" w:rsidR="00672EA2" w:rsidRPr="005453A0" w:rsidRDefault="00672EA2" w:rsidP="00A81194">
            <w:pPr>
              <w:contextualSpacing/>
              <w:jc w:val="center"/>
              <w:rPr>
                <w:sz w:val="24"/>
                <w:szCs w:val="24"/>
              </w:rPr>
            </w:pPr>
          </w:p>
        </w:tc>
        <w:tc>
          <w:tcPr>
            <w:tcW w:w="1134" w:type="dxa"/>
          </w:tcPr>
          <w:p w14:paraId="3B234F55" w14:textId="77777777" w:rsidR="00672EA2" w:rsidRPr="005453A0" w:rsidRDefault="00672EA2" w:rsidP="00A81194">
            <w:pPr>
              <w:contextualSpacing/>
              <w:jc w:val="center"/>
              <w:rPr>
                <w:sz w:val="24"/>
                <w:szCs w:val="24"/>
              </w:rPr>
            </w:pPr>
            <w:r w:rsidRPr="005453A0">
              <w:rPr>
                <w:sz w:val="24"/>
                <w:szCs w:val="24"/>
              </w:rPr>
              <w:t>6</w:t>
            </w:r>
          </w:p>
        </w:tc>
        <w:tc>
          <w:tcPr>
            <w:tcW w:w="1701" w:type="dxa"/>
          </w:tcPr>
          <w:p w14:paraId="54A73F01" w14:textId="77777777" w:rsidR="00672EA2" w:rsidRPr="005453A0" w:rsidRDefault="00672EA2" w:rsidP="00A81194">
            <w:pPr>
              <w:contextualSpacing/>
              <w:jc w:val="center"/>
              <w:rPr>
                <w:sz w:val="24"/>
                <w:szCs w:val="24"/>
              </w:rPr>
            </w:pPr>
            <w:r w:rsidRPr="005453A0">
              <w:rPr>
                <w:sz w:val="24"/>
                <w:szCs w:val="24"/>
              </w:rPr>
              <w:t>6</w:t>
            </w:r>
          </w:p>
        </w:tc>
      </w:tr>
      <w:tr w:rsidR="00672EA2" w:rsidRPr="005453A0" w14:paraId="4E6417D5" w14:textId="77777777" w:rsidTr="00806532">
        <w:trPr>
          <w:jc w:val="center"/>
        </w:trPr>
        <w:tc>
          <w:tcPr>
            <w:tcW w:w="1761" w:type="dxa"/>
          </w:tcPr>
          <w:p w14:paraId="4D8D1FFA" w14:textId="77777777" w:rsidR="00672EA2" w:rsidRPr="005453A0" w:rsidRDefault="00672EA2" w:rsidP="00A81194">
            <w:pPr>
              <w:contextualSpacing/>
              <w:jc w:val="center"/>
              <w:rPr>
                <w:bCs/>
                <w:sz w:val="24"/>
                <w:szCs w:val="24"/>
              </w:rPr>
            </w:pPr>
            <w:r w:rsidRPr="005453A0">
              <w:rPr>
                <w:bCs/>
                <w:sz w:val="24"/>
                <w:szCs w:val="24"/>
              </w:rPr>
              <w:t>CO3</w:t>
            </w:r>
          </w:p>
        </w:tc>
        <w:tc>
          <w:tcPr>
            <w:tcW w:w="1417" w:type="dxa"/>
          </w:tcPr>
          <w:p w14:paraId="3A109F33" w14:textId="77777777" w:rsidR="00672EA2" w:rsidRPr="005453A0" w:rsidRDefault="00672EA2" w:rsidP="00A81194">
            <w:pPr>
              <w:contextualSpacing/>
              <w:jc w:val="center"/>
              <w:rPr>
                <w:sz w:val="24"/>
                <w:szCs w:val="24"/>
              </w:rPr>
            </w:pPr>
            <w:r w:rsidRPr="005453A0">
              <w:rPr>
                <w:sz w:val="24"/>
                <w:szCs w:val="24"/>
              </w:rPr>
              <w:t>1</w:t>
            </w:r>
          </w:p>
        </w:tc>
        <w:tc>
          <w:tcPr>
            <w:tcW w:w="1276" w:type="dxa"/>
          </w:tcPr>
          <w:p w14:paraId="2AB83827" w14:textId="77777777" w:rsidR="00672EA2" w:rsidRPr="005453A0" w:rsidRDefault="00672EA2" w:rsidP="00A81194">
            <w:pPr>
              <w:contextualSpacing/>
              <w:jc w:val="center"/>
              <w:rPr>
                <w:sz w:val="24"/>
                <w:szCs w:val="24"/>
              </w:rPr>
            </w:pPr>
            <w:r w:rsidRPr="005453A0">
              <w:rPr>
                <w:sz w:val="24"/>
                <w:szCs w:val="24"/>
              </w:rPr>
              <w:t>28</w:t>
            </w:r>
          </w:p>
        </w:tc>
        <w:tc>
          <w:tcPr>
            <w:tcW w:w="1134" w:type="dxa"/>
          </w:tcPr>
          <w:p w14:paraId="784EF4B9" w14:textId="77777777" w:rsidR="00672EA2" w:rsidRPr="005453A0" w:rsidRDefault="00672EA2" w:rsidP="00A81194">
            <w:pPr>
              <w:contextualSpacing/>
              <w:jc w:val="center"/>
              <w:rPr>
                <w:sz w:val="24"/>
                <w:szCs w:val="24"/>
              </w:rPr>
            </w:pPr>
            <w:r w:rsidRPr="005453A0">
              <w:rPr>
                <w:sz w:val="24"/>
                <w:szCs w:val="24"/>
              </w:rPr>
              <w:t>12</w:t>
            </w:r>
          </w:p>
        </w:tc>
        <w:tc>
          <w:tcPr>
            <w:tcW w:w="1418" w:type="dxa"/>
          </w:tcPr>
          <w:p w14:paraId="080F6521" w14:textId="77777777" w:rsidR="00672EA2" w:rsidRPr="005453A0" w:rsidRDefault="00672EA2" w:rsidP="00A81194">
            <w:pPr>
              <w:contextualSpacing/>
              <w:jc w:val="center"/>
              <w:rPr>
                <w:sz w:val="24"/>
                <w:szCs w:val="24"/>
              </w:rPr>
            </w:pPr>
            <w:r w:rsidRPr="005453A0">
              <w:rPr>
                <w:sz w:val="24"/>
                <w:szCs w:val="24"/>
              </w:rPr>
              <w:t>3</w:t>
            </w:r>
          </w:p>
        </w:tc>
        <w:tc>
          <w:tcPr>
            <w:tcW w:w="708" w:type="dxa"/>
          </w:tcPr>
          <w:p w14:paraId="51A769A5" w14:textId="77777777" w:rsidR="00672EA2" w:rsidRPr="005453A0" w:rsidRDefault="00672EA2" w:rsidP="00A81194">
            <w:pPr>
              <w:contextualSpacing/>
              <w:jc w:val="center"/>
              <w:rPr>
                <w:sz w:val="24"/>
                <w:szCs w:val="24"/>
              </w:rPr>
            </w:pPr>
          </w:p>
        </w:tc>
        <w:tc>
          <w:tcPr>
            <w:tcW w:w="1134" w:type="dxa"/>
          </w:tcPr>
          <w:p w14:paraId="1E8CC3CC" w14:textId="77777777" w:rsidR="00672EA2" w:rsidRPr="005453A0" w:rsidRDefault="00672EA2" w:rsidP="00A81194">
            <w:pPr>
              <w:contextualSpacing/>
              <w:jc w:val="center"/>
              <w:rPr>
                <w:sz w:val="24"/>
                <w:szCs w:val="24"/>
              </w:rPr>
            </w:pPr>
          </w:p>
        </w:tc>
        <w:tc>
          <w:tcPr>
            <w:tcW w:w="1701" w:type="dxa"/>
          </w:tcPr>
          <w:p w14:paraId="19402F52" w14:textId="77777777" w:rsidR="00672EA2" w:rsidRPr="005453A0" w:rsidRDefault="00672EA2" w:rsidP="00A81194">
            <w:pPr>
              <w:contextualSpacing/>
              <w:jc w:val="center"/>
              <w:rPr>
                <w:sz w:val="24"/>
                <w:szCs w:val="24"/>
              </w:rPr>
            </w:pPr>
            <w:r w:rsidRPr="005453A0">
              <w:rPr>
                <w:sz w:val="24"/>
                <w:szCs w:val="24"/>
              </w:rPr>
              <w:t>44</w:t>
            </w:r>
          </w:p>
        </w:tc>
      </w:tr>
      <w:tr w:rsidR="00672EA2" w:rsidRPr="005453A0" w14:paraId="11B180F2" w14:textId="77777777" w:rsidTr="00806532">
        <w:trPr>
          <w:jc w:val="center"/>
        </w:trPr>
        <w:tc>
          <w:tcPr>
            <w:tcW w:w="1761" w:type="dxa"/>
          </w:tcPr>
          <w:p w14:paraId="70F3254F" w14:textId="77777777" w:rsidR="00672EA2" w:rsidRPr="005453A0" w:rsidRDefault="00672EA2" w:rsidP="00A81194">
            <w:pPr>
              <w:contextualSpacing/>
              <w:jc w:val="center"/>
              <w:rPr>
                <w:bCs/>
                <w:sz w:val="24"/>
                <w:szCs w:val="24"/>
              </w:rPr>
            </w:pPr>
            <w:r w:rsidRPr="005453A0">
              <w:rPr>
                <w:bCs/>
                <w:sz w:val="24"/>
                <w:szCs w:val="24"/>
              </w:rPr>
              <w:t>CO4</w:t>
            </w:r>
          </w:p>
        </w:tc>
        <w:tc>
          <w:tcPr>
            <w:tcW w:w="1417" w:type="dxa"/>
          </w:tcPr>
          <w:p w14:paraId="3AEB4D39" w14:textId="77777777" w:rsidR="00672EA2" w:rsidRPr="005453A0" w:rsidRDefault="00672EA2" w:rsidP="00A81194">
            <w:pPr>
              <w:contextualSpacing/>
              <w:jc w:val="center"/>
              <w:rPr>
                <w:sz w:val="24"/>
                <w:szCs w:val="24"/>
              </w:rPr>
            </w:pPr>
            <w:r w:rsidRPr="005453A0">
              <w:rPr>
                <w:sz w:val="24"/>
                <w:szCs w:val="24"/>
              </w:rPr>
              <w:t>3</w:t>
            </w:r>
          </w:p>
        </w:tc>
        <w:tc>
          <w:tcPr>
            <w:tcW w:w="1276" w:type="dxa"/>
          </w:tcPr>
          <w:p w14:paraId="6FFE518E" w14:textId="77777777" w:rsidR="00672EA2" w:rsidRPr="005453A0" w:rsidRDefault="00672EA2" w:rsidP="00A81194">
            <w:pPr>
              <w:contextualSpacing/>
              <w:jc w:val="center"/>
              <w:rPr>
                <w:sz w:val="24"/>
                <w:szCs w:val="24"/>
              </w:rPr>
            </w:pPr>
            <w:r w:rsidRPr="005453A0">
              <w:rPr>
                <w:sz w:val="24"/>
                <w:szCs w:val="24"/>
              </w:rPr>
              <w:t>3</w:t>
            </w:r>
          </w:p>
        </w:tc>
        <w:tc>
          <w:tcPr>
            <w:tcW w:w="1134" w:type="dxa"/>
          </w:tcPr>
          <w:p w14:paraId="0A8BAA3A" w14:textId="77777777" w:rsidR="00672EA2" w:rsidRPr="005453A0" w:rsidRDefault="00672EA2" w:rsidP="00A81194">
            <w:pPr>
              <w:contextualSpacing/>
              <w:jc w:val="center"/>
              <w:rPr>
                <w:sz w:val="24"/>
                <w:szCs w:val="24"/>
              </w:rPr>
            </w:pPr>
            <w:r w:rsidRPr="005453A0">
              <w:rPr>
                <w:sz w:val="24"/>
                <w:szCs w:val="24"/>
              </w:rPr>
              <w:t>12</w:t>
            </w:r>
          </w:p>
        </w:tc>
        <w:tc>
          <w:tcPr>
            <w:tcW w:w="1418" w:type="dxa"/>
          </w:tcPr>
          <w:p w14:paraId="2B0E2D71" w14:textId="77777777" w:rsidR="00672EA2" w:rsidRPr="005453A0" w:rsidRDefault="00672EA2" w:rsidP="00A81194">
            <w:pPr>
              <w:contextualSpacing/>
              <w:jc w:val="center"/>
              <w:rPr>
                <w:sz w:val="24"/>
                <w:szCs w:val="24"/>
              </w:rPr>
            </w:pPr>
          </w:p>
        </w:tc>
        <w:tc>
          <w:tcPr>
            <w:tcW w:w="708" w:type="dxa"/>
          </w:tcPr>
          <w:p w14:paraId="59F20EA2" w14:textId="77777777" w:rsidR="00672EA2" w:rsidRPr="005453A0" w:rsidRDefault="00672EA2" w:rsidP="00A81194">
            <w:pPr>
              <w:contextualSpacing/>
              <w:jc w:val="center"/>
              <w:rPr>
                <w:sz w:val="24"/>
                <w:szCs w:val="24"/>
              </w:rPr>
            </w:pPr>
            <w:r w:rsidRPr="005453A0">
              <w:rPr>
                <w:sz w:val="24"/>
                <w:szCs w:val="24"/>
              </w:rPr>
              <w:t>16</w:t>
            </w:r>
          </w:p>
        </w:tc>
        <w:tc>
          <w:tcPr>
            <w:tcW w:w="1134" w:type="dxa"/>
          </w:tcPr>
          <w:p w14:paraId="36283ABD" w14:textId="77777777" w:rsidR="00672EA2" w:rsidRPr="005453A0" w:rsidRDefault="00672EA2" w:rsidP="00A81194">
            <w:pPr>
              <w:contextualSpacing/>
              <w:jc w:val="center"/>
              <w:rPr>
                <w:sz w:val="24"/>
                <w:szCs w:val="24"/>
              </w:rPr>
            </w:pPr>
          </w:p>
        </w:tc>
        <w:tc>
          <w:tcPr>
            <w:tcW w:w="1701" w:type="dxa"/>
          </w:tcPr>
          <w:p w14:paraId="40622EFD" w14:textId="77777777" w:rsidR="00672EA2" w:rsidRPr="005453A0" w:rsidRDefault="00672EA2" w:rsidP="00A81194">
            <w:pPr>
              <w:contextualSpacing/>
              <w:jc w:val="center"/>
              <w:rPr>
                <w:sz w:val="24"/>
                <w:szCs w:val="24"/>
              </w:rPr>
            </w:pPr>
            <w:r w:rsidRPr="005453A0">
              <w:rPr>
                <w:sz w:val="24"/>
                <w:szCs w:val="24"/>
              </w:rPr>
              <w:t>34</w:t>
            </w:r>
          </w:p>
        </w:tc>
      </w:tr>
      <w:tr w:rsidR="00672EA2" w:rsidRPr="005453A0" w14:paraId="765E57E5" w14:textId="77777777" w:rsidTr="00806532">
        <w:trPr>
          <w:jc w:val="center"/>
        </w:trPr>
        <w:tc>
          <w:tcPr>
            <w:tcW w:w="1761" w:type="dxa"/>
          </w:tcPr>
          <w:p w14:paraId="61AC8001" w14:textId="77777777" w:rsidR="00672EA2" w:rsidRPr="005453A0" w:rsidRDefault="00672EA2" w:rsidP="00A81194">
            <w:pPr>
              <w:contextualSpacing/>
              <w:jc w:val="center"/>
              <w:rPr>
                <w:bCs/>
                <w:sz w:val="24"/>
                <w:szCs w:val="24"/>
              </w:rPr>
            </w:pPr>
            <w:r w:rsidRPr="005453A0">
              <w:rPr>
                <w:bCs/>
                <w:sz w:val="24"/>
                <w:szCs w:val="24"/>
              </w:rPr>
              <w:t>CO5</w:t>
            </w:r>
          </w:p>
        </w:tc>
        <w:tc>
          <w:tcPr>
            <w:tcW w:w="1417" w:type="dxa"/>
          </w:tcPr>
          <w:p w14:paraId="31B79A21" w14:textId="77777777" w:rsidR="00672EA2" w:rsidRPr="005453A0" w:rsidRDefault="00672EA2" w:rsidP="00A81194">
            <w:pPr>
              <w:contextualSpacing/>
              <w:jc w:val="center"/>
              <w:rPr>
                <w:sz w:val="24"/>
                <w:szCs w:val="24"/>
              </w:rPr>
            </w:pPr>
            <w:r w:rsidRPr="005453A0">
              <w:rPr>
                <w:sz w:val="24"/>
                <w:szCs w:val="24"/>
              </w:rPr>
              <w:t>3</w:t>
            </w:r>
          </w:p>
        </w:tc>
        <w:tc>
          <w:tcPr>
            <w:tcW w:w="1276" w:type="dxa"/>
          </w:tcPr>
          <w:p w14:paraId="6BA0AFD0" w14:textId="77777777" w:rsidR="00672EA2" w:rsidRPr="005453A0" w:rsidRDefault="00672EA2" w:rsidP="00A81194">
            <w:pPr>
              <w:contextualSpacing/>
              <w:jc w:val="center"/>
              <w:rPr>
                <w:sz w:val="24"/>
                <w:szCs w:val="24"/>
              </w:rPr>
            </w:pPr>
          </w:p>
        </w:tc>
        <w:tc>
          <w:tcPr>
            <w:tcW w:w="1134" w:type="dxa"/>
          </w:tcPr>
          <w:p w14:paraId="0E85B7E0" w14:textId="77777777" w:rsidR="00672EA2" w:rsidRPr="005453A0" w:rsidRDefault="00672EA2" w:rsidP="00A81194">
            <w:pPr>
              <w:contextualSpacing/>
              <w:jc w:val="center"/>
              <w:rPr>
                <w:sz w:val="24"/>
                <w:szCs w:val="24"/>
              </w:rPr>
            </w:pPr>
            <w:r w:rsidRPr="005453A0">
              <w:rPr>
                <w:sz w:val="24"/>
                <w:szCs w:val="24"/>
              </w:rPr>
              <w:t>13</w:t>
            </w:r>
          </w:p>
        </w:tc>
        <w:tc>
          <w:tcPr>
            <w:tcW w:w="1418" w:type="dxa"/>
          </w:tcPr>
          <w:p w14:paraId="3AEBC2D9" w14:textId="77777777" w:rsidR="00672EA2" w:rsidRPr="005453A0" w:rsidRDefault="00672EA2" w:rsidP="00A81194">
            <w:pPr>
              <w:contextualSpacing/>
              <w:jc w:val="center"/>
              <w:rPr>
                <w:sz w:val="24"/>
                <w:szCs w:val="24"/>
              </w:rPr>
            </w:pPr>
          </w:p>
        </w:tc>
        <w:tc>
          <w:tcPr>
            <w:tcW w:w="708" w:type="dxa"/>
          </w:tcPr>
          <w:p w14:paraId="019EDAB3" w14:textId="77777777" w:rsidR="00672EA2" w:rsidRPr="005453A0" w:rsidRDefault="00672EA2" w:rsidP="00A81194">
            <w:pPr>
              <w:contextualSpacing/>
              <w:jc w:val="center"/>
              <w:rPr>
                <w:sz w:val="24"/>
                <w:szCs w:val="24"/>
              </w:rPr>
            </w:pPr>
          </w:p>
        </w:tc>
        <w:tc>
          <w:tcPr>
            <w:tcW w:w="1134" w:type="dxa"/>
          </w:tcPr>
          <w:p w14:paraId="4638ACAA" w14:textId="77777777" w:rsidR="00672EA2" w:rsidRPr="005453A0" w:rsidRDefault="00672EA2" w:rsidP="00A81194">
            <w:pPr>
              <w:contextualSpacing/>
              <w:jc w:val="center"/>
              <w:rPr>
                <w:sz w:val="24"/>
                <w:szCs w:val="24"/>
              </w:rPr>
            </w:pPr>
          </w:p>
        </w:tc>
        <w:tc>
          <w:tcPr>
            <w:tcW w:w="1701" w:type="dxa"/>
          </w:tcPr>
          <w:p w14:paraId="0744D2F9" w14:textId="77777777" w:rsidR="00672EA2" w:rsidRPr="005453A0" w:rsidRDefault="00672EA2" w:rsidP="00A81194">
            <w:pPr>
              <w:contextualSpacing/>
              <w:jc w:val="center"/>
              <w:rPr>
                <w:sz w:val="24"/>
                <w:szCs w:val="24"/>
              </w:rPr>
            </w:pPr>
            <w:r w:rsidRPr="005453A0">
              <w:rPr>
                <w:sz w:val="24"/>
                <w:szCs w:val="24"/>
              </w:rPr>
              <w:t>16</w:t>
            </w:r>
          </w:p>
        </w:tc>
      </w:tr>
      <w:tr w:rsidR="00672EA2" w:rsidRPr="005453A0" w14:paraId="677890BE" w14:textId="77777777" w:rsidTr="00806532">
        <w:trPr>
          <w:jc w:val="center"/>
        </w:trPr>
        <w:tc>
          <w:tcPr>
            <w:tcW w:w="1761" w:type="dxa"/>
          </w:tcPr>
          <w:p w14:paraId="1C5EEA4C" w14:textId="77777777" w:rsidR="00672EA2" w:rsidRPr="005453A0" w:rsidRDefault="00672EA2" w:rsidP="00A81194">
            <w:pPr>
              <w:contextualSpacing/>
              <w:jc w:val="center"/>
              <w:rPr>
                <w:bCs/>
                <w:sz w:val="24"/>
                <w:szCs w:val="24"/>
              </w:rPr>
            </w:pPr>
            <w:r w:rsidRPr="005453A0">
              <w:rPr>
                <w:bCs/>
                <w:sz w:val="24"/>
                <w:szCs w:val="24"/>
              </w:rPr>
              <w:t>CO6</w:t>
            </w:r>
          </w:p>
        </w:tc>
        <w:tc>
          <w:tcPr>
            <w:tcW w:w="1417" w:type="dxa"/>
          </w:tcPr>
          <w:p w14:paraId="004F3410" w14:textId="77777777" w:rsidR="00672EA2" w:rsidRPr="005453A0" w:rsidRDefault="00672EA2" w:rsidP="00A81194">
            <w:pPr>
              <w:contextualSpacing/>
              <w:jc w:val="center"/>
              <w:rPr>
                <w:sz w:val="24"/>
                <w:szCs w:val="24"/>
              </w:rPr>
            </w:pPr>
            <w:r w:rsidRPr="005453A0">
              <w:rPr>
                <w:sz w:val="24"/>
                <w:szCs w:val="24"/>
              </w:rPr>
              <w:t>3</w:t>
            </w:r>
          </w:p>
        </w:tc>
        <w:tc>
          <w:tcPr>
            <w:tcW w:w="1276" w:type="dxa"/>
          </w:tcPr>
          <w:p w14:paraId="798D041B" w14:textId="77777777" w:rsidR="00672EA2" w:rsidRPr="005453A0" w:rsidRDefault="00672EA2" w:rsidP="00A81194">
            <w:pPr>
              <w:contextualSpacing/>
              <w:jc w:val="center"/>
              <w:rPr>
                <w:sz w:val="24"/>
                <w:szCs w:val="24"/>
              </w:rPr>
            </w:pPr>
            <w:r w:rsidRPr="005453A0">
              <w:rPr>
                <w:sz w:val="24"/>
                <w:szCs w:val="24"/>
              </w:rPr>
              <w:t>12</w:t>
            </w:r>
          </w:p>
        </w:tc>
        <w:tc>
          <w:tcPr>
            <w:tcW w:w="1134" w:type="dxa"/>
          </w:tcPr>
          <w:p w14:paraId="31E365CA" w14:textId="77777777" w:rsidR="00672EA2" w:rsidRPr="005453A0" w:rsidRDefault="00672EA2" w:rsidP="00A81194">
            <w:pPr>
              <w:contextualSpacing/>
              <w:jc w:val="center"/>
              <w:rPr>
                <w:sz w:val="24"/>
                <w:szCs w:val="24"/>
              </w:rPr>
            </w:pPr>
          </w:p>
        </w:tc>
        <w:tc>
          <w:tcPr>
            <w:tcW w:w="1418" w:type="dxa"/>
          </w:tcPr>
          <w:p w14:paraId="7BC4C07C" w14:textId="77777777" w:rsidR="00672EA2" w:rsidRPr="005453A0" w:rsidRDefault="00672EA2" w:rsidP="00A81194">
            <w:pPr>
              <w:contextualSpacing/>
              <w:jc w:val="center"/>
              <w:rPr>
                <w:sz w:val="24"/>
                <w:szCs w:val="24"/>
              </w:rPr>
            </w:pPr>
            <w:r w:rsidRPr="005453A0">
              <w:rPr>
                <w:sz w:val="24"/>
                <w:szCs w:val="24"/>
              </w:rPr>
              <w:t>1</w:t>
            </w:r>
          </w:p>
        </w:tc>
        <w:tc>
          <w:tcPr>
            <w:tcW w:w="708" w:type="dxa"/>
          </w:tcPr>
          <w:p w14:paraId="4619478A" w14:textId="77777777" w:rsidR="00672EA2" w:rsidRPr="005453A0" w:rsidRDefault="00672EA2" w:rsidP="00A81194">
            <w:pPr>
              <w:contextualSpacing/>
              <w:jc w:val="center"/>
              <w:rPr>
                <w:sz w:val="24"/>
                <w:szCs w:val="24"/>
              </w:rPr>
            </w:pPr>
          </w:p>
        </w:tc>
        <w:tc>
          <w:tcPr>
            <w:tcW w:w="1134" w:type="dxa"/>
          </w:tcPr>
          <w:p w14:paraId="52DA4196" w14:textId="77777777" w:rsidR="00672EA2" w:rsidRPr="005453A0" w:rsidRDefault="00672EA2" w:rsidP="00A81194">
            <w:pPr>
              <w:contextualSpacing/>
              <w:jc w:val="center"/>
              <w:rPr>
                <w:sz w:val="24"/>
                <w:szCs w:val="24"/>
              </w:rPr>
            </w:pPr>
          </w:p>
        </w:tc>
        <w:tc>
          <w:tcPr>
            <w:tcW w:w="1701" w:type="dxa"/>
          </w:tcPr>
          <w:p w14:paraId="1A130A23" w14:textId="77777777" w:rsidR="00672EA2" w:rsidRPr="005453A0" w:rsidRDefault="00672EA2" w:rsidP="00A81194">
            <w:pPr>
              <w:contextualSpacing/>
              <w:jc w:val="center"/>
              <w:rPr>
                <w:sz w:val="24"/>
                <w:szCs w:val="24"/>
              </w:rPr>
            </w:pPr>
            <w:r w:rsidRPr="005453A0">
              <w:rPr>
                <w:sz w:val="24"/>
                <w:szCs w:val="24"/>
              </w:rPr>
              <w:t>16</w:t>
            </w:r>
          </w:p>
        </w:tc>
      </w:tr>
      <w:tr w:rsidR="00672EA2" w:rsidRPr="005453A0" w14:paraId="67FAFF3A" w14:textId="77777777" w:rsidTr="00806532">
        <w:trPr>
          <w:jc w:val="center"/>
        </w:trPr>
        <w:tc>
          <w:tcPr>
            <w:tcW w:w="8848" w:type="dxa"/>
            <w:gridSpan w:val="7"/>
          </w:tcPr>
          <w:p w14:paraId="1755B36D" w14:textId="77777777" w:rsidR="00672EA2" w:rsidRPr="005453A0" w:rsidRDefault="00672EA2" w:rsidP="00A81194">
            <w:pPr>
              <w:contextualSpacing/>
              <w:rPr>
                <w:sz w:val="24"/>
                <w:szCs w:val="24"/>
              </w:rPr>
            </w:pPr>
          </w:p>
        </w:tc>
        <w:tc>
          <w:tcPr>
            <w:tcW w:w="1701" w:type="dxa"/>
          </w:tcPr>
          <w:p w14:paraId="4DD10D60" w14:textId="77777777" w:rsidR="00672EA2" w:rsidRPr="005453A0" w:rsidRDefault="00672EA2" w:rsidP="00A81194">
            <w:pPr>
              <w:contextualSpacing/>
              <w:jc w:val="center"/>
              <w:rPr>
                <w:b/>
                <w:sz w:val="24"/>
                <w:szCs w:val="24"/>
              </w:rPr>
            </w:pPr>
            <w:r w:rsidRPr="005453A0">
              <w:rPr>
                <w:b/>
                <w:sz w:val="24"/>
                <w:szCs w:val="24"/>
              </w:rPr>
              <w:t>124</w:t>
            </w:r>
          </w:p>
        </w:tc>
      </w:tr>
    </w:tbl>
    <w:p w14:paraId="231E4EBB" w14:textId="77777777" w:rsidR="00672EA2" w:rsidRPr="005453A0" w:rsidRDefault="00672EA2" w:rsidP="00806532">
      <w:pPr>
        <w:tabs>
          <w:tab w:val="left" w:pos="7110"/>
        </w:tabs>
        <w:contextualSpacing/>
      </w:pPr>
    </w:p>
    <w:p w14:paraId="5D1E4ADD" w14:textId="77777777" w:rsidR="00672EA2" w:rsidRPr="000B6A51" w:rsidRDefault="00672EA2" w:rsidP="00E40AC8">
      <w:pPr>
        <w:jc w:val="center"/>
        <w:rPr>
          <w:b/>
        </w:rPr>
      </w:pPr>
      <w:r w:rsidRPr="000B6A51">
        <w:rPr>
          <w:noProof/>
        </w:rPr>
        <w:lastRenderedPageBreak/>
        <w:drawing>
          <wp:inline distT="0" distB="0" distL="0" distR="0" wp14:anchorId="16FDA4D9" wp14:editId="1BA9D6E0">
            <wp:extent cx="5932082" cy="1207135"/>
            <wp:effectExtent l="0" t="0" r="0" b="0"/>
            <wp:docPr id="1039" name="Picture 103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944592" cy="1209681"/>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672EA2" w:rsidRPr="000B6A51" w14:paraId="453D1A7E" w14:textId="77777777" w:rsidTr="00806532">
        <w:trPr>
          <w:trHeight w:val="397"/>
          <w:jc w:val="center"/>
        </w:trPr>
        <w:tc>
          <w:tcPr>
            <w:tcW w:w="1555" w:type="dxa"/>
            <w:vAlign w:val="center"/>
          </w:tcPr>
          <w:p w14:paraId="6E2AFA57" w14:textId="77777777" w:rsidR="00672EA2" w:rsidRPr="000B6A51" w:rsidRDefault="00672EA2" w:rsidP="00A81194">
            <w:pPr>
              <w:pStyle w:val="Title"/>
              <w:contextualSpacing/>
              <w:jc w:val="left"/>
              <w:rPr>
                <w:b/>
                <w:szCs w:val="24"/>
              </w:rPr>
            </w:pPr>
            <w:r w:rsidRPr="000B6A51">
              <w:rPr>
                <w:b/>
                <w:szCs w:val="24"/>
              </w:rPr>
              <w:t xml:space="preserve">Course Code      </w:t>
            </w:r>
          </w:p>
        </w:tc>
        <w:tc>
          <w:tcPr>
            <w:tcW w:w="6378" w:type="dxa"/>
            <w:vAlign w:val="center"/>
          </w:tcPr>
          <w:p w14:paraId="01D2D7B1" w14:textId="77777777" w:rsidR="00672EA2" w:rsidRPr="000B6A51" w:rsidRDefault="00672EA2" w:rsidP="00A81194">
            <w:pPr>
              <w:pStyle w:val="Title"/>
              <w:contextualSpacing/>
              <w:jc w:val="left"/>
              <w:rPr>
                <w:b/>
                <w:szCs w:val="24"/>
              </w:rPr>
            </w:pPr>
            <w:r w:rsidRPr="000B6A51">
              <w:rPr>
                <w:b/>
                <w:szCs w:val="24"/>
              </w:rPr>
              <w:t>19EC2012</w:t>
            </w:r>
          </w:p>
        </w:tc>
        <w:tc>
          <w:tcPr>
            <w:tcW w:w="1701" w:type="dxa"/>
            <w:vAlign w:val="center"/>
          </w:tcPr>
          <w:p w14:paraId="10A94CFD" w14:textId="77777777" w:rsidR="00672EA2" w:rsidRPr="000B6A51" w:rsidRDefault="00672EA2" w:rsidP="00A81194">
            <w:pPr>
              <w:pStyle w:val="Title"/>
              <w:ind w:left="-468" w:firstLine="468"/>
              <w:contextualSpacing/>
              <w:jc w:val="left"/>
              <w:rPr>
                <w:szCs w:val="24"/>
              </w:rPr>
            </w:pPr>
            <w:r w:rsidRPr="000B6A51">
              <w:rPr>
                <w:b/>
                <w:bCs/>
                <w:szCs w:val="24"/>
              </w:rPr>
              <w:t xml:space="preserve">Duration       </w:t>
            </w:r>
          </w:p>
        </w:tc>
        <w:tc>
          <w:tcPr>
            <w:tcW w:w="851" w:type="dxa"/>
            <w:vAlign w:val="center"/>
          </w:tcPr>
          <w:p w14:paraId="49FB356B" w14:textId="77777777" w:rsidR="00672EA2" w:rsidRPr="000B6A51" w:rsidRDefault="00672EA2" w:rsidP="00A81194">
            <w:pPr>
              <w:pStyle w:val="Title"/>
              <w:contextualSpacing/>
              <w:jc w:val="left"/>
              <w:rPr>
                <w:b/>
                <w:szCs w:val="24"/>
              </w:rPr>
            </w:pPr>
            <w:r w:rsidRPr="000B6A51">
              <w:rPr>
                <w:b/>
                <w:szCs w:val="24"/>
              </w:rPr>
              <w:t>3hrs</w:t>
            </w:r>
          </w:p>
        </w:tc>
      </w:tr>
      <w:tr w:rsidR="00672EA2" w:rsidRPr="000B6A51" w14:paraId="0FC18702" w14:textId="77777777" w:rsidTr="00806532">
        <w:trPr>
          <w:trHeight w:val="397"/>
          <w:jc w:val="center"/>
        </w:trPr>
        <w:tc>
          <w:tcPr>
            <w:tcW w:w="1555" w:type="dxa"/>
            <w:vAlign w:val="center"/>
          </w:tcPr>
          <w:p w14:paraId="542E3EB2" w14:textId="77777777" w:rsidR="00672EA2" w:rsidRPr="000B6A51" w:rsidRDefault="00672EA2" w:rsidP="00A81194">
            <w:pPr>
              <w:pStyle w:val="Title"/>
              <w:ind w:right="-160"/>
              <w:contextualSpacing/>
              <w:jc w:val="left"/>
              <w:rPr>
                <w:b/>
                <w:szCs w:val="24"/>
              </w:rPr>
            </w:pPr>
            <w:r w:rsidRPr="000B6A51">
              <w:rPr>
                <w:b/>
                <w:szCs w:val="24"/>
              </w:rPr>
              <w:t xml:space="preserve">Course Name     </w:t>
            </w:r>
          </w:p>
        </w:tc>
        <w:tc>
          <w:tcPr>
            <w:tcW w:w="6378" w:type="dxa"/>
            <w:vAlign w:val="center"/>
          </w:tcPr>
          <w:p w14:paraId="0D281439" w14:textId="77777777" w:rsidR="00672EA2" w:rsidRPr="000B6A51" w:rsidRDefault="00672EA2" w:rsidP="00A81194">
            <w:pPr>
              <w:pStyle w:val="Title"/>
              <w:contextualSpacing/>
              <w:jc w:val="left"/>
              <w:rPr>
                <w:b/>
                <w:szCs w:val="24"/>
              </w:rPr>
            </w:pPr>
            <w:r w:rsidRPr="000B6A51">
              <w:rPr>
                <w:b/>
                <w:szCs w:val="24"/>
              </w:rPr>
              <w:t xml:space="preserve">WIRELESS SENSOR NETWORKS </w:t>
            </w:r>
          </w:p>
        </w:tc>
        <w:tc>
          <w:tcPr>
            <w:tcW w:w="1701" w:type="dxa"/>
            <w:vAlign w:val="center"/>
          </w:tcPr>
          <w:p w14:paraId="559C9537" w14:textId="77777777" w:rsidR="00672EA2" w:rsidRPr="000B6A51" w:rsidRDefault="00672EA2" w:rsidP="00A81194">
            <w:pPr>
              <w:pStyle w:val="Title"/>
              <w:contextualSpacing/>
              <w:jc w:val="left"/>
              <w:rPr>
                <w:b/>
                <w:bCs/>
                <w:szCs w:val="24"/>
              </w:rPr>
            </w:pPr>
            <w:r w:rsidRPr="000B6A51">
              <w:rPr>
                <w:b/>
                <w:bCs/>
                <w:szCs w:val="24"/>
              </w:rPr>
              <w:t xml:space="preserve">Max. Marks </w:t>
            </w:r>
          </w:p>
        </w:tc>
        <w:tc>
          <w:tcPr>
            <w:tcW w:w="851" w:type="dxa"/>
            <w:vAlign w:val="center"/>
          </w:tcPr>
          <w:p w14:paraId="731535E5" w14:textId="77777777" w:rsidR="00672EA2" w:rsidRPr="000B6A51" w:rsidRDefault="00672EA2" w:rsidP="00A81194">
            <w:pPr>
              <w:pStyle w:val="Title"/>
              <w:contextualSpacing/>
              <w:jc w:val="left"/>
              <w:rPr>
                <w:b/>
                <w:szCs w:val="24"/>
              </w:rPr>
            </w:pPr>
            <w:r w:rsidRPr="000B6A51">
              <w:rPr>
                <w:b/>
                <w:szCs w:val="24"/>
              </w:rPr>
              <w:t>100</w:t>
            </w:r>
          </w:p>
        </w:tc>
      </w:tr>
    </w:tbl>
    <w:p w14:paraId="0E651219" w14:textId="77777777" w:rsidR="00672EA2" w:rsidRPr="000B6A51" w:rsidRDefault="00672EA2" w:rsidP="00A81194">
      <w:pPr>
        <w:ind w:left="720"/>
        <w:contextualSpacing/>
        <w:rPr>
          <w:highlight w:val="yellow"/>
        </w:rPr>
      </w:pPr>
    </w:p>
    <w:tbl>
      <w:tblPr>
        <w:tblStyle w:val="TableGrid"/>
        <w:tblW w:w="5156" w:type="pct"/>
        <w:jc w:val="center"/>
        <w:tblLayout w:type="fixed"/>
        <w:tblLook w:val="04A0" w:firstRow="1" w:lastRow="0" w:firstColumn="1" w:lastColumn="0" w:noHBand="0" w:noVBand="1"/>
      </w:tblPr>
      <w:tblGrid>
        <w:gridCol w:w="584"/>
        <w:gridCol w:w="405"/>
        <w:gridCol w:w="7127"/>
        <w:gridCol w:w="832"/>
        <w:gridCol w:w="761"/>
        <w:gridCol w:w="1014"/>
      </w:tblGrid>
      <w:tr w:rsidR="00672EA2" w:rsidRPr="000B6A51" w14:paraId="2A446E89" w14:textId="77777777" w:rsidTr="00806532">
        <w:trPr>
          <w:trHeight w:val="551"/>
          <w:jc w:val="center"/>
        </w:trPr>
        <w:tc>
          <w:tcPr>
            <w:tcW w:w="272" w:type="pct"/>
            <w:vAlign w:val="center"/>
          </w:tcPr>
          <w:p w14:paraId="56740FAA" w14:textId="77777777" w:rsidR="00672EA2" w:rsidRPr="000B6A51" w:rsidRDefault="00672EA2" w:rsidP="00A81194">
            <w:pPr>
              <w:contextualSpacing/>
              <w:jc w:val="center"/>
              <w:rPr>
                <w:b/>
              </w:rPr>
            </w:pPr>
            <w:r w:rsidRPr="000B6A51">
              <w:rPr>
                <w:b/>
              </w:rPr>
              <w:t>Q. No.</w:t>
            </w:r>
          </w:p>
        </w:tc>
        <w:tc>
          <w:tcPr>
            <w:tcW w:w="3512" w:type="pct"/>
            <w:gridSpan w:val="2"/>
            <w:vAlign w:val="center"/>
          </w:tcPr>
          <w:p w14:paraId="3D89CAA5" w14:textId="77777777" w:rsidR="00672EA2" w:rsidRPr="000B6A51" w:rsidRDefault="00672EA2" w:rsidP="00A81194">
            <w:pPr>
              <w:contextualSpacing/>
              <w:jc w:val="center"/>
              <w:rPr>
                <w:b/>
              </w:rPr>
            </w:pPr>
            <w:r w:rsidRPr="000B6A51">
              <w:rPr>
                <w:b/>
              </w:rPr>
              <w:t>Questions</w:t>
            </w:r>
          </w:p>
        </w:tc>
        <w:tc>
          <w:tcPr>
            <w:tcW w:w="388" w:type="pct"/>
            <w:vAlign w:val="center"/>
          </w:tcPr>
          <w:p w14:paraId="6A2FE645" w14:textId="77777777" w:rsidR="00672EA2" w:rsidRPr="000B6A51" w:rsidRDefault="00672EA2" w:rsidP="00A81194">
            <w:pPr>
              <w:contextualSpacing/>
              <w:jc w:val="center"/>
              <w:rPr>
                <w:b/>
              </w:rPr>
            </w:pPr>
            <w:r w:rsidRPr="000B6A51">
              <w:rPr>
                <w:b/>
              </w:rPr>
              <w:t>CO</w:t>
            </w:r>
          </w:p>
        </w:tc>
        <w:tc>
          <w:tcPr>
            <w:tcW w:w="355" w:type="pct"/>
            <w:vAlign w:val="center"/>
          </w:tcPr>
          <w:p w14:paraId="4AA1C619" w14:textId="77777777" w:rsidR="00672EA2" w:rsidRPr="000B6A51" w:rsidRDefault="00672EA2" w:rsidP="00A81194">
            <w:pPr>
              <w:contextualSpacing/>
              <w:jc w:val="center"/>
              <w:rPr>
                <w:b/>
              </w:rPr>
            </w:pPr>
            <w:r w:rsidRPr="000B6A51">
              <w:rPr>
                <w:b/>
              </w:rPr>
              <w:t>BL</w:t>
            </w:r>
          </w:p>
        </w:tc>
        <w:tc>
          <w:tcPr>
            <w:tcW w:w="473" w:type="pct"/>
            <w:vAlign w:val="center"/>
          </w:tcPr>
          <w:p w14:paraId="3B398F8A" w14:textId="77777777" w:rsidR="00672EA2" w:rsidRPr="000B6A51" w:rsidRDefault="00672EA2" w:rsidP="00A81194">
            <w:pPr>
              <w:contextualSpacing/>
              <w:jc w:val="center"/>
              <w:rPr>
                <w:b/>
              </w:rPr>
            </w:pPr>
            <w:r w:rsidRPr="000B6A51">
              <w:rPr>
                <w:b/>
              </w:rPr>
              <w:t>Marks</w:t>
            </w:r>
          </w:p>
        </w:tc>
      </w:tr>
      <w:tr w:rsidR="00672EA2" w:rsidRPr="000B6A51" w14:paraId="0D5528CF" w14:textId="77777777" w:rsidTr="00806532">
        <w:trPr>
          <w:trHeight w:val="487"/>
          <w:jc w:val="center"/>
        </w:trPr>
        <w:tc>
          <w:tcPr>
            <w:tcW w:w="5000" w:type="pct"/>
            <w:gridSpan w:val="6"/>
            <w:vAlign w:val="center"/>
          </w:tcPr>
          <w:p w14:paraId="1E514999" w14:textId="77777777" w:rsidR="00672EA2" w:rsidRPr="000B6A51" w:rsidRDefault="00672EA2" w:rsidP="00A81194">
            <w:pPr>
              <w:contextualSpacing/>
              <w:jc w:val="center"/>
              <w:rPr>
                <w:b/>
                <w:u w:val="single"/>
              </w:rPr>
            </w:pPr>
            <w:r w:rsidRPr="000B6A51">
              <w:rPr>
                <w:b/>
                <w:u w:val="single"/>
              </w:rPr>
              <w:t>PART – A (10 X 1 = 10 MARKS)</w:t>
            </w:r>
          </w:p>
          <w:p w14:paraId="2F814587" w14:textId="77777777" w:rsidR="00672EA2" w:rsidRPr="000B6A51" w:rsidRDefault="00672EA2" w:rsidP="00A81194">
            <w:pPr>
              <w:contextualSpacing/>
              <w:jc w:val="center"/>
              <w:rPr>
                <w:b/>
              </w:rPr>
            </w:pPr>
            <w:r w:rsidRPr="000B6A51">
              <w:rPr>
                <w:b/>
              </w:rPr>
              <w:t>(Answer all the questions)</w:t>
            </w:r>
          </w:p>
        </w:tc>
      </w:tr>
      <w:tr w:rsidR="00672EA2" w:rsidRPr="000B6A51" w14:paraId="2E846115" w14:textId="77777777" w:rsidTr="00806532">
        <w:trPr>
          <w:trHeight w:val="396"/>
          <w:jc w:val="center"/>
        </w:trPr>
        <w:tc>
          <w:tcPr>
            <w:tcW w:w="272" w:type="pct"/>
            <w:vAlign w:val="center"/>
          </w:tcPr>
          <w:p w14:paraId="170B3BBC" w14:textId="77777777" w:rsidR="00672EA2" w:rsidRPr="000B6A51" w:rsidRDefault="00672EA2" w:rsidP="00A81194">
            <w:pPr>
              <w:contextualSpacing/>
              <w:jc w:val="center"/>
            </w:pPr>
            <w:r w:rsidRPr="000B6A51">
              <w:t>1.</w:t>
            </w:r>
          </w:p>
        </w:tc>
        <w:tc>
          <w:tcPr>
            <w:tcW w:w="3512" w:type="pct"/>
            <w:gridSpan w:val="2"/>
            <w:vAlign w:val="center"/>
          </w:tcPr>
          <w:p w14:paraId="24FF470F" w14:textId="77777777" w:rsidR="00672EA2" w:rsidRPr="000B6A51" w:rsidRDefault="00672EA2" w:rsidP="00A81194">
            <w:pPr>
              <w:autoSpaceDE w:val="0"/>
              <w:autoSpaceDN w:val="0"/>
              <w:adjustRightInd w:val="0"/>
              <w:contextualSpacing/>
              <w:jc w:val="both"/>
            </w:pPr>
            <w:r>
              <w:t>Define wireless sensor networks.</w:t>
            </w:r>
          </w:p>
        </w:tc>
        <w:tc>
          <w:tcPr>
            <w:tcW w:w="388" w:type="pct"/>
            <w:vAlign w:val="center"/>
          </w:tcPr>
          <w:p w14:paraId="7055C0EB" w14:textId="77777777" w:rsidR="00672EA2" w:rsidRPr="000B6A51" w:rsidRDefault="00672EA2" w:rsidP="00A81194">
            <w:pPr>
              <w:contextualSpacing/>
              <w:jc w:val="center"/>
            </w:pPr>
            <w:r w:rsidRPr="000B6A51">
              <w:t>CO1</w:t>
            </w:r>
          </w:p>
        </w:tc>
        <w:tc>
          <w:tcPr>
            <w:tcW w:w="355" w:type="pct"/>
            <w:vAlign w:val="center"/>
          </w:tcPr>
          <w:p w14:paraId="24D6F999" w14:textId="77777777" w:rsidR="00672EA2" w:rsidRPr="000B6A51" w:rsidRDefault="00672EA2" w:rsidP="00A81194">
            <w:pPr>
              <w:contextualSpacing/>
              <w:jc w:val="center"/>
            </w:pPr>
            <w:r w:rsidRPr="000B6A51">
              <w:t>R</w:t>
            </w:r>
          </w:p>
        </w:tc>
        <w:tc>
          <w:tcPr>
            <w:tcW w:w="473" w:type="pct"/>
            <w:vAlign w:val="center"/>
          </w:tcPr>
          <w:p w14:paraId="663230BB" w14:textId="77777777" w:rsidR="00672EA2" w:rsidRPr="000B6A51" w:rsidRDefault="00672EA2" w:rsidP="00A81194">
            <w:pPr>
              <w:contextualSpacing/>
              <w:jc w:val="center"/>
            </w:pPr>
            <w:r w:rsidRPr="000B6A51">
              <w:t>1</w:t>
            </w:r>
          </w:p>
        </w:tc>
      </w:tr>
      <w:tr w:rsidR="00672EA2" w:rsidRPr="000B6A51" w14:paraId="6F6D8026" w14:textId="77777777" w:rsidTr="00806532">
        <w:trPr>
          <w:trHeight w:val="396"/>
          <w:jc w:val="center"/>
        </w:trPr>
        <w:tc>
          <w:tcPr>
            <w:tcW w:w="272" w:type="pct"/>
            <w:vAlign w:val="center"/>
          </w:tcPr>
          <w:p w14:paraId="278D32BB" w14:textId="77777777" w:rsidR="00672EA2" w:rsidRPr="000B6A51" w:rsidRDefault="00672EA2" w:rsidP="00806532">
            <w:pPr>
              <w:contextualSpacing/>
              <w:jc w:val="center"/>
            </w:pPr>
            <w:r w:rsidRPr="000B6A51">
              <w:t>2.</w:t>
            </w:r>
          </w:p>
        </w:tc>
        <w:tc>
          <w:tcPr>
            <w:tcW w:w="3512" w:type="pct"/>
            <w:gridSpan w:val="2"/>
            <w:vAlign w:val="center"/>
          </w:tcPr>
          <w:p w14:paraId="6EDFEA13" w14:textId="77777777" w:rsidR="00672EA2" w:rsidRPr="000B6A51" w:rsidRDefault="00672EA2" w:rsidP="00806532">
            <w:pPr>
              <w:autoSpaceDE w:val="0"/>
              <w:autoSpaceDN w:val="0"/>
              <w:adjustRightInd w:val="0"/>
              <w:contextualSpacing/>
              <w:jc w:val="both"/>
            </w:pPr>
            <w:r w:rsidRPr="000B6A51">
              <w:t>List the two basic types of sensor network architecture used in WSN.</w:t>
            </w:r>
          </w:p>
        </w:tc>
        <w:tc>
          <w:tcPr>
            <w:tcW w:w="388" w:type="pct"/>
            <w:vAlign w:val="center"/>
          </w:tcPr>
          <w:p w14:paraId="1F23D94F" w14:textId="77777777" w:rsidR="00672EA2" w:rsidRPr="000B6A51" w:rsidRDefault="00672EA2" w:rsidP="00806532">
            <w:pPr>
              <w:contextualSpacing/>
              <w:jc w:val="center"/>
            </w:pPr>
            <w:r w:rsidRPr="000B6A51">
              <w:t>CO1</w:t>
            </w:r>
          </w:p>
        </w:tc>
        <w:tc>
          <w:tcPr>
            <w:tcW w:w="355" w:type="pct"/>
            <w:vAlign w:val="center"/>
          </w:tcPr>
          <w:p w14:paraId="3D546FA9" w14:textId="77777777" w:rsidR="00672EA2" w:rsidRPr="000B6A51" w:rsidRDefault="00672EA2" w:rsidP="00806532">
            <w:pPr>
              <w:contextualSpacing/>
              <w:jc w:val="center"/>
            </w:pPr>
            <w:r w:rsidRPr="000B6A51">
              <w:t>R</w:t>
            </w:r>
          </w:p>
        </w:tc>
        <w:tc>
          <w:tcPr>
            <w:tcW w:w="473" w:type="pct"/>
            <w:vAlign w:val="center"/>
          </w:tcPr>
          <w:p w14:paraId="6B4C7691" w14:textId="77777777" w:rsidR="00672EA2" w:rsidRPr="000B6A51" w:rsidRDefault="00672EA2" w:rsidP="00806532">
            <w:pPr>
              <w:contextualSpacing/>
              <w:jc w:val="center"/>
            </w:pPr>
            <w:r w:rsidRPr="000B6A51">
              <w:t>1</w:t>
            </w:r>
          </w:p>
        </w:tc>
      </w:tr>
      <w:tr w:rsidR="00672EA2" w:rsidRPr="000B6A51" w14:paraId="78EA2D85" w14:textId="77777777" w:rsidTr="00806532">
        <w:trPr>
          <w:trHeight w:val="396"/>
          <w:jc w:val="center"/>
        </w:trPr>
        <w:tc>
          <w:tcPr>
            <w:tcW w:w="272" w:type="pct"/>
            <w:vAlign w:val="center"/>
          </w:tcPr>
          <w:p w14:paraId="56DA2C29" w14:textId="77777777" w:rsidR="00672EA2" w:rsidRPr="000B6A51" w:rsidRDefault="00672EA2" w:rsidP="00806532">
            <w:pPr>
              <w:contextualSpacing/>
              <w:jc w:val="center"/>
            </w:pPr>
            <w:r w:rsidRPr="000B6A51">
              <w:t>3.</w:t>
            </w:r>
          </w:p>
        </w:tc>
        <w:tc>
          <w:tcPr>
            <w:tcW w:w="3512" w:type="pct"/>
            <w:gridSpan w:val="2"/>
            <w:vAlign w:val="center"/>
          </w:tcPr>
          <w:p w14:paraId="0ADD1290" w14:textId="77777777" w:rsidR="00672EA2" w:rsidRPr="000B6A51" w:rsidRDefault="00672EA2" w:rsidP="00806532">
            <w:pPr>
              <w:spacing w:after="160" w:line="259" w:lineRule="auto"/>
            </w:pPr>
            <w:r w:rsidRPr="000B6A51">
              <w:t>Identify the r</w:t>
            </w:r>
            <w:r>
              <w:t>esponsibility of datalink layer.</w:t>
            </w:r>
          </w:p>
        </w:tc>
        <w:tc>
          <w:tcPr>
            <w:tcW w:w="388" w:type="pct"/>
            <w:vAlign w:val="center"/>
          </w:tcPr>
          <w:p w14:paraId="5E1DE6D7" w14:textId="77777777" w:rsidR="00672EA2" w:rsidRPr="000B6A51" w:rsidRDefault="00672EA2" w:rsidP="00806532">
            <w:pPr>
              <w:contextualSpacing/>
              <w:jc w:val="center"/>
            </w:pPr>
            <w:r w:rsidRPr="000B6A51">
              <w:t>CO2</w:t>
            </w:r>
          </w:p>
        </w:tc>
        <w:tc>
          <w:tcPr>
            <w:tcW w:w="355" w:type="pct"/>
            <w:vAlign w:val="center"/>
          </w:tcPr>
          <w:p w14:paraId="3C2DBFB7" w14:textId="77777777" w:rsidR="00672EA2" w:rsidRPr="000B6A51" w:rsidRDefault="00672EA2" w:rsidP="00806532">
            <w:pPr>
              <w:contextualSpacing/>
              <w:jc w:val="center"/>
            </w:pPr>
            <w:r w:rsidRPr="000B6A51">
              <w:t>U</w:t>
            </w:r>
          </w:p>
        </w:tc>
        <w:tc>
          <w:tcPr>
            <w:tcW w:w="473" w:type="pct"/>
            <w:vAlign w:val="center"/>
          </w:tcPr>
          <w:p w14:paraId="4220A1C0" w14:textId="77777777" w:rsidR="00672EA2" w:rsidRPr="000B6A51" w:rsidRDefault="00672EA2" w:rsidP="00806532">
            <w:pPr>
              <w:contextualSpacing/>
              <w:jc w:val="center"/>
            </w:pPr>
            <w:r w:rsidRPr="000B6A51">
              <w:t>1</w:t>
            </w:r>
          </w:p>
        </w:tc>
      </w:tr>
      <w:tr w:rsidR="00672EA2" w:rsidRPr="000B6A51" w14:paraId="08AF25E7" w14:textId="77777777" w:rsidTr="00806532">
        <w:trPr>
          <w:trHeight w:val="396"/>
          <w:jc w:val="center"/>
        </w:trPr>
        <w:tc>
          <w:tcPr>
            <w:tcW w:w="272" w:type="pct"/>
            <w:vAlign w:val="center"/>
          </w:tcPr>
          <w:p w14:paraId="4AE1414D" w14:textId="77777777" w:rsidR="00672EA2" w:rsidRPr="000B6A51" w:rsidRDefault="00672EA2" w:rsidP="00806532">
            <w:pPr>
              <w:contextualSpacing/>
              <w:jc w:val="center"/>
            </w:pPr>
            <w:r w:rsidRPr="000B6A51">
              <w:t>4.</w:t>
            </w:r>
          </w:p>
        </w:tc>
        <w:tc>
          <w:tcPr>
            <w:tcW w:w="3512" w:type="pct"/>
            <w:gridSpan w:val="2"/>
            <w:vAlign w:val="center"/>
          </w:tcPr>
          <w:p w14:paraId="3E92F5B9" w14:textId="77777777" w:rsidR="00672EA2" w:rsidRPr="000B6A51" w:rsidRDefault="00672EA2" w:rsidP="00806532">
            <w:pPr>
              <w:contextualSpacing/>
            </w:pPr>
            <w:r w:rsidRPr="000B6A51">
              <w:t>Differentiate reference synchronization protocol and traditional synchronization protocol.</w:t>
            </w:r>
          </w:p>
        </w:tc>
        <w:tc>
          <w:tcPr>
            <w:tcW w:w="388" w:type="pct"/>
            <w:vAlign w:val="center"/>
          </w:tcPr>
          <w:p w14:paraId="26E99060" w14:textId="77777777" w:rsidR="00672EA2" w:rsidRPr="000B6A51" w:rsidRDefault="00672EA2" w:rsidP="00806532">
            <w:pPr>
              <w:contextualSpacing/>
              <w:jc w:val="center"/>
            </w:pPr>
            <w:r w:rsidRPr="000B6A51">
              <w:t>CO2</w:t>
            </w:r>
          </w:p>
        </w:tc>
        <w:tc>
          <w:tcPr>
            <w:tcW w:w="355" w:type="pct"/>
            <w:vAlign w:val="center"/>
          </w:tcPr>
          <w:p w14:paraId="6954885E" w14:textId="77777777" w:rsidR="00672EA2" w:rsidRPr="000B6A51" w:rsidRDefault="00672EA2" w:rsidP="00806532">
            <w:pPr>
              <w:contextualSpacing/>
              <w:jc w:val="center"/>
            </w:pPr>
            <w:r w:rsidRPr="000B6A51">
              <w:t>An</w:t>
            </w:r>
          </w:p>
        </w:tc>
        <w:tc>
          <w:tcPr>
            <w:tcW w:w="473" w:type="pct"/>
            <w:vAlign w:val="center"/>
          </w:tcPr>
          <w:p w14:paraId="6B0061A7" w14:textId="77777777" w:rsidR="00672EA2" w:rsidRPr="000B6A51" w:rsidRDefault="00672EA2" w:rsidP="00806532">
            <w:pPr>
              <w:contextualSpacing/>
              <w:jc w:val="center"/>
            </w:pPr>
            <w:r w:rsidRPr="000B6A51">
              <w:t>1</w:t>
            </w:r>
          </w:p>
        </w:tc>
      </w:tr>
      <w:tr w:rsidR="00672EA2" w:rsidRPr="000B6A51" w14:paraId="5AEADE25" w14:textId="77777777" w:rsidTr="00806532">
        <w:trPr>
          <w:trHeight w:val="396"/>
          <w:jc w:val="center"/>
        </w:trPr>
        <w:tc>
          <w:tcPr>
            <w:tcW w:w="272" w:type="pct"/>
            <w:vAlign w:val="center"/>
          </w:tcPr>
          <w:p w14:paraId="424DC77D" w14:textId="77777777" w:rsidR="00672EA2" w:rsidRPr="000B6A51" w:rsidRDefault="00672EA2" w:rsidP="00806532">
            <w:pPr>
              <w:contextualSpacing/>
              <w:jc w:val="center"/>
            </w:pPr>
            <w:r w:rsidRPr="000B6A51">
              <w:t>5.</w:t>
            </w:r>
          </w:p>
        </w:tc>
        <w:tc>
          <w:tcPr>
            <w:tcW w:w="3512" w:type="pct"/>
            <w:gridSpan w:val="2"/>
            <w:vAlign w:val="center"/>
          </w:tcPr>
          <w:p w14:paraId="3CEAE592" w14:textId="77777777" w:rsidR="00672EA2" w:rsidRPr="000B6A51" w:rsidRDefault="00672EA2" w:rsidP="00806532">
            <w:pPr>
              <w:autoSpaceDE w:val="0"/>
              <w:autoSpaceDN w:val="0"/>
              <w:adjustRightInd w:val="0"/>
              <w:contextualSpacing/>
              <w:jc w:val="both"/>
            </w:pPr>
            <w:r w:rsidRPr="000B6A51">
              <w:t>Recall the IEEE standard for Zigbee protocol.</w:t>
            </w:r>
          </w:p>
        </w:tc>
        <w:tc>
          <w:tcPr>
            <w:tcW w:w="388" w:type="pct"/>
            <w:vAlign w:val="center"/>
          </w:tcPr>
          <w:p w14:paraId="1A75DFBE" w14:textId="77777777" w:rsidR="00672EA2" w:rsidRPr="000B6A51" w:rsidRDefault="00672EA2" w:rsidP="00806532">
            <w:pPr>
              <w:contextualSpacing/>
              <w:jc w:val="center"/>
            </w:pPr>
            <w:r w:rsidRPr="000B6A51">
              <w:t>CO2</w:t>
            </w:r>
          </w:p>
        </w:tc>
        <w:tc>
          <w:tcPr>
            <w:tcW w:w="355" w:type="pct"/>
            <w:vAlign w:val="center"/>
          </w:tcPr>
          <w:p w14:paraId="37153D5D" w14:textId="77777777" w:rsidR="00672EA2" w:rsidRPr="000B6A51" w:rsidRDefault="00672EA2" w:rsidP="00806532">
            <w:pPr>
              <w:contextualSpacing/>
              <w:jc w:val="center"/>
            </w:pPr>
            <w:r w:rsidRPr="000B6A51">
              <w:t>R</w:t>
            </w:r>
          </w:p>
        </w:tc>
        <w:tc>
          <w:tcPr>
            <w:tcW w:w="473" w:type="pct"/>
            <w:vAlign w:val="center"/>
          </w:tcPr>
          <w:p w14:paraId="44DFDB3F" w14:textId="77777777" w:rsidR="00672EA2" w:rsidRPr="000B6A51" w:rsidRDefault="00672EA2" w:rsidP="00806532">
            <w:pPr>
              <w:contextualSpacing/>
              <w:jc w:val="center"/>
            </w:pPr>
            <w:r w:rsidRPr="000B6A51">
              <w:t>1</w:t>
            </w:r>
          </w:p>
        </w:tc>
      </w:tr>
      <w:tr w:rsidR="00672EA2" w:rsidRPr="000B6A51" w14:paraId="1113B487" w14:textId="77777777" w:rsidTr="00806532">
        <w:trPr>
          <w:trHeight w:val="396"/>
          <w:jc w:val="center"/>
        </w:trPr>
        <w:tc>
          <w:tcPr>
            <w:tcW w:w="272" w:type="pct"/>
            <w:vAlign w:val="center"/>
          </w:tcPr>
          <w:p w14:paraId="7F591E9C" w14:textId="77777777" w:rsidR="00672EA2" w:rsidRPr="000B6A51" w:rsidRDefault="00672EA2" w:rsidP="00806532">
            <w:pPr>
              <w:contextualSpacing/>
              <w:jc w:val="center"/>
            </w:pPr>
            <w:r w:rsidRPr="000B6A51">
              <w:t>6.</w:t>
            </w:r>
          </w:p>
        </w:tc>
        <w:tc>
          <w:tcPr>
            <w:tcW w:w="3512" w:type="pct"/>
            <w:gridSpan w:val="2"/>
            <w:vAlign w:val="center"/>
          </w:tcPr>
          <w:p w14:paraId="18F83977" w14:textId="77777777" w:rsidR="00672EA2" w:rsidRPr="000B6A51" w:rsidRDefault="00672EA2" w:rsidP="00806532">
            <w:pPr>
              <w:contextualSpacing/>
              <w:jc w:val="both"/>
            </w:pPr>
            <w:r w:rsidRPr="000B6A51">
              <w:t>Name the algorithm which is used for similarity searching in pattern matching.</w:t>
            </w:r>
          </w:p>
        </w:tc>
        <w:tc>
          <w:tcPr>
            <w:tcW w:w="388" w:type="pct"/>
            <w:vAlign w:val="center"/>
          </w:tcPr>
          <w:p w14:paraId="05C14833" w14:textId="77777777" w:rsidR="00672EA2" w:rsidRPr="000B6A51" w:rsidRDefault="00672EA2" w:rsidP="00806532">
            <w:pPr>
              <w:contextualSpacing/>
              <w:jc w:val="center"/>
            </w:pPr>
            <w:r w:rsidRPr="000B6A51">
              <w:t>CO3</w:t>
            </w:r>
          </w:p>
        </w:tc>
        <w:tc>
          <w:tcPr>
            <w:tcW w:w="355" w:type="pct"/>
            <w:vAlign w:val="center"/>
          </w:tcPr>
          <w:p w14:paraId="62FB8851" w14:textId="77777777" w:rsidR="00672EA2" w:rsidRPr="000B6A51" w:rsidRDefault="00672EA2" w:rsidP="00806532">
            <w:pPr>
              <w:contextualSpacing/>
              <w:jc w:val="center"/>
            </w:pPr>
            <w:r w:rsidRPr="000B6A51">
              <w:t>R</w:t>
            </w:r>
          </w:p>
        </w:tc>
        <w:tc>
          <w:tcPr>
            <w:tcW w:w="473" w:type="pct"/>
            <w:vAlign w:val="center"/>
          </w:tcPr>
          <w:p w14:paraId="66A989AE" w14:textId="77777777" w:rsidR="00672EA2" w:rsidRPr="000B6A51" w:rsidRDefault="00672EA2" w:rsidP="00806532">
            <w:pPr>
              <w:contextualSpacing/>
              <w:jc w:val="center"/>
            </w:pPr>
            <w:r w:rsidRPr="000B6A51">
              <w:t>1</w:t>
            </w:r>
          </w:p>
        </w:tc>
      </w:tr>
      <w:tr w:rsidR="00672EA2" w:rsidRPr="000B6A51" w14:paraId="11D7C09E" w14:textId="77777777" w:rsidTr="00806532">
        <w:trPr>
          <w:trHeight w:val="396"/>
          <w:jc w:val="center"/>
        </w:trPr>
        <w:tc>
          <w:tcPr>
            <w:tcW w:w="272" w:type="pct"/>
            <w:vAlign w:val="center"/>
          </w:tcPr>
          <w:p w14:paraId="3C014A21" w14:textId="77777777" w:rsidR="00672EA2" w:rsidRPr="000B6A51" w:rsidRDefault="00672EA2" w:rsidP="00806532">
            <w:pPr>
              <w:contextualSpacing/>
              <w:jc w:val="center"/>
            </w:pPr>
            <w:r w:rsidRPr="000B6A51">
              <w:t>7.</w:t>
            </w:r>
          </w:p>
        </w:tc>
        <w:tc>
          <w:tcPr>
            <w:tcW w:w="3512" w:type="pct"/>
            <w:gridSpan w:val="2"/>
            <w:vAlign w:val="center"/>
          </w:tcPr>
          <w:p w14:paraId="1885987A" w14:textId="77777777" w:rsidR="00672EA2" w:rsidRPr="000B6A51" w:rsidRDefault="00672EA2" w:rsidP="00806532">
            <w:pPr>
              <w:pStyle w:val="ListParagraph"/>
              <w:ind w:left="0"/>
              <w:jc w:val="both"/>
              <w:rPr>
                <w:noProof/>
                <w:lang w:eastAsia="zh-TW"/>
              </w:rPr>
            </w:pPr>
            <w:r w:rsidRPr="000B6A51">
              <w:rPr>
                <w:noProof/>
                <w:lang w:eastAsia="zh-TW"/>
              </w:rPr>
              <w:t>Infer the metrics used to characterize the performance of sensor network database.</w:t>
            </w:r>
          </w:p>
        </w:tc>
        <w:tc>
          <w:tcPr>
            <w:tcW w:w="388" w:type="pct"/>
            <w:vAlign w:val="center"/>
          </w:tcPr>
          <w:p w14:paraId="5837348B" w14:textId="77777777" w:rsidR="00672EA2" w:rsidRPr="000B6A51" w:rsidRDefault="00672EA2" w:rsidP="00806532">
            <w:pPr>
              <w:contextualSpacing/>
              <w:jc w:val="center"/>
            </w:pPr>
            <w:r w:rsidRPr="000B6A51">
              <w:t>CO4</w:t>
            </w:r>
          </w:p>
        </w:tc>
        <w:tc>
          <w:tcPr>
            <w:tcW w:w="355" w:type="pct"/>
            <w:vAlign w:val="center"/>
          </w:tcPr>
          <w:p w14:paraId="58E7A97D" w14:textId="77777777" w:rsidR="00672EA2" w:rsidRPr="000B6A51" w:rsidRDefault="00672EA2" w:rsidP="00806532">
            <w:pPr>
              <w:contextualSpacing/>
              <w:jc w:val="center"/>
            </w:pPr>
            <w:r w:rsidRPr="000B6A51">
              <w:t>U</w:t>
            </w:r>
          </w:p>
        </w:tc>
        <w:tc>
          <w:tcPr>
            <w:tcW w:w="473" w:type="pct"/>
            <w:vAlign w:val="center"/>
          </w:tcPr>
          <w:p w14:paraId="4A5DF6F4" w14:textId="77777777" w:rsidR="00672EA2" w:rsidRPr="000B6A51" w:rsidRDefault="00672EA2" w:rsidP="00806532">
            <w:pPr>
              <w:contextualSpacing/>
              <w:jc w:val="center"/>
            </w:pPr>
            <w:r w:rsidRPr="000B6A51">
              <w:t>1</w:t>
            </w:r>
          </w:p>
        </w:tc>
      </w:tr>
      <w:tr w:rsidR="00672EA2" w:rsidRPr="000B6A51" w14:paraId="6D337BC7" w14:textId="77777777" w:rsidTr="00806532">
        <w:trPr>
          <w:trHeight w:val="396"/>
          <w:jc w:val="center"/>
        </w:trPr>
        <w:tc>
          <w:tcPr>
            <w:tcW w:w="272" w:type="pct"/>
            <w:vAlign w:val="center"/>
          </w:tcPr>
          <w:p w14:paraId="1D0515F0" w14:textId="77777777" w:rsidR="00672EA2" w:rsidRPr="000B6A51" w:rsidRDefault="00672EA2" w:rsidP="00806532">
            <w:pPr>
              <w:contextualSpacing/>
              <w:jc w:val="center"/>
            </w:pPr>
            <w:r w:rsidRPr="000B6A51">
              <w:t>8.</w:t>
            </w:r>
          </w:p>
        </w:tc>
        <w:tc>
          <w:tcPr>
            <w:tcW w:w="3512" w:type="pct"/>
            <w:gridSpan w:val="2"/>
            <w:vAlign w:val="center"/>
          </w:tcPr>
          <w:p w14:paraId="672755ED" w14:textId="77777777" w:rsidR="00672EA2" w:rsidRPr="000B6A51" w:rsidRDefault="00672EA2" w:rsidP="00806532">
            <w:pPr>
              <w:contextualSpacing/>
              <w:jc w:val="both"/>
            </w:pPr>
            <w:r w:rsidRPr="000B6A51">
              <w:t>List the types of High-Level database organization.</w:t>
            </w:r>
          </w:p>
        </w:tc>
        <w:tc>
          <w:tcPr>
            <w:tcW w:w="388" w:type="pct"/>
            <w:vAlign w:val="center"/>
          </w:tcPr>
          <w:p w14:paraId="6B1858B6" w14:textId="77777777" w:rsidR="00672EA2" w:rsidRPr="000B6A51" w:rsidRDefault="00672EA2" w:rsidP="00806532">
            <w:pPr>
              <w:contextualSpacing/>
              <w:jc w:val="center"/>
            </w:pPr>
            <w:r w:rsidRPr="000B6A51">
              <w:t>CO5</w:t>
            </w:r>
          </w:p>
        </w:tc>
        <w:tc>
          <w:tcPr>
            <w:tcW w:w="355" w:type="pct"/>
            <w:vAlign w:val="center"/>
          </w:tcPr>
          <w:p w14:paraId="20102260" w14:textId="77777777" w:rsidR="00672EA2" w:rsidRPr="000B6A51" w:rsidRDefault="00672EA2" w:rsidP="00806532">
            <w:pPr>
              <w:contextualSpacing/>
              <w:jc w:val="center"/>
            </w:pPr>
            <w:r w:rsidRPr="000B6A51">
              <w:t>R</w:t>
            </w:r>
          </w:p>
        </w:tc>
        <w:tc>
          <w:tcPr>
            <w:tcW w:w="473" w:type="pct"/>
            <w:vAlign w:val="center"/>
          </w:tcPr>
          <w:p w14:paraId="260371DA" w14:textId="77777777" w:rsidR="00672EA2" w:rsidRPr="000B6A51" w:rsidRDefault="00672EA2" w:rsidP="00806532">
            <w:pPr>
              <w:contextualSpacing/>
              <w:jc w:val="center"/>
            </w:pPr>
            <w:r w:rsidRPr="000B6A51">
              <w:t>1</w:t>
            </w:r>
          </w:p>
        </w:tc>
      </w:tr>
      <w:tr w:rsidR="00672EA2" w:rsidRPr="000B6A51" w14:paraId="060AD4D4" w14:textId="77777777" w:rsidTr="00806532">
        <w:trPr>
          <w:trHeight w:val="396"/>
          <w:jc w:val="center"/>
        </w:trPr>
        <w:tc>
          <w:tcPr>
            <w:tcW w:w="272" w:type="pct"/>
            <w:vAlign w:val="center"/>
          </w:tcPr>
          <w:p w14:paraId="6B207B59" w14:textId="77777777" w:rsidR="00672EA2" w:rsidRPr="000B6A51" w:rsidRDefault="00672EA2" w:rsidP="00806532">
            <w:pPr>
              <w:contextualSpacing/>
              <w:jc w:val="center"/>
            </w:pPr>
            <w:r w:rsidRPr="000B6A51">
              <w:t>9.</w:t>
            </w:r>
          </w:p>
        </w:tc>
        <w:tc>
          <w:tcPr>
            <w:tcW w:w="3512" w:type="pct"/>
            <w:gridSpan w:val="2"/>
            <w:vAlign w:val="center"/>
          </w:tcPr>
          <w:p w14:paraId="5829017D" w14:textId="77777777" w:rsidR="00672EA2" w:rsidRPr="000B6A51" w:rsidRDefault="00672EA2" w:rsidP="00806532">
            <w:pPr>
              <w:rPr>
                <w:noProof/>
                <w:lang w:eastAsia="zh-TW"/>
              </w:rPr>
            </w:pPr>
            <w:r>
              <w:t xml:space="preserve">Identify </w:t>
            </w:r>
            <w:r w:rsidRPr="000B6A51">
              <w:t>the maximum number of master and slaves are permitted in blue tooth technology.</w:t>
            </w:r>
          </w:p>
        </w:tc>
        <w:tc>
          <w:tcPr>
            <w:tcW w:w="388" w:type="pct"/>
            <w:vAlign w:val="center"/>
          </w:tcPr>
          <w:p w14:paraId="382AF180" w14:textId="77777777" w:rsidR="00672EA2" w:rsidRPr="000B6A51" w:rsidRDefault="00672EA2" w:rsidP="00806532">
            <w:pPr>
              <w:contextualSpacing/>
              <w:jc w:val="center"/>
            </w:pPr>
            <w:r w:rsidRPr="000B6A51">
              <w:t>CO3</w:t>
            </w:r>
          </w:p>
        </w:tc>
        <w:tc>
          <w:tcPr>
            <w:tcW w:w="355" w:type="pct"/>
            <w:vAlign w:val="center"/>
          </w:tcPr>
          <w:p w14:paraId="627F9437" w14:textId="77777777" w:rsidR="00672EA2" w:rsidRPr="000B6A51" w:rsidRDefault="00672EA2" w:rsidP="00806532">
            <w:pPr>
              <w:contextualSpacing/>
              <w:jc w:val="center"/>
            </w:pPr>
            <w:r w:rsidRPr="000B6A51">
              <w:t>U</w:t>
            </w:r>
          </w:p>
        </w:tc>
        <w:tc>
          <w:tcPr>
            <w:tcW w:w="473" w:type="pct"/>
            <w:vAlign w:val="center"/>
          </w:tcPr>
          <w:p w14:paraId="5365DE37" w14:textId="77777777" w:rsidR="00672EA2" w:rsidRPr="000B6A51" w:rsidRDefault="00672EA2" w:rsidP="00806532">
            <w:pPr>
              <w:contextualSpacing/>
              <w:jc w:val="center"/>
            </w:pPr>
            <w:r w:rsidRPr="000B6A51">
              <w:t>1</w:t>
            </w:r>
          </w:p>
        </w:tc>
      </w:tr>
      <w:tr w:rsidR="00672EA2" w:rsidRPr="000B6A51" w14:paraId="7B5D0B0F" w14:textId="77777777" w:rsidTr="00806532">
        <w:trPr>
          <w:trHeight w:val="396"/>
          <w:jc w:val="center"/>
        </w:trPr>
        <w:tc>
          <w:tcPr>
            <w:tcW w:w="272" w:type="pct"/>
            <w:vAlign w:val="center"/>
          </w:tcPr>
          <w:p w14:paraId="68936B41" w14:textId="77777777" w:rsidR="00672EA2" w:rsidRPr="000B6A51" w:rsidRDefault="00672EA2" w:rsidP="00806532">
            <w:pPr>
              <w:contextualSpacing/>
              <w:jc w:val="center"/>
            </w:pPr>
            <w:r w:rsidRPr="000B6A51">
              <w:t>10.</w:t>
            </w:r>
          </w:p>
        </w:tc>
        <w:tc>
          <w:tcPr>
            <w:tcW w:w="3512" w:type="pct"/>
            <w:gridSpan w:val="2"/>
            <w:vAlign w:val="center"/>
          </w:tcPr>
          <w:p w14:paraId="7A869D30" w14:textId="77777777" w:rsidR="00672EA2" w:rsidRPr="000B6A51" w:rsidRDefault="00672EA2" w:rsidP="00806532">
            <w:pPr>
              <w:contextualSpacing/>
              <w:jc w:val="both"/>
            </w:pPr>
            <w:r w:rsidRPr="000B6A51">
              <w:t>Assess the limitations of firewall.</w:t>
            </w:r>
          </w:p>
        </w:tc>
        <w:tc>
          <w:tcPr>
            <w:tcW w:w="388" w:type="pct"/>
            <w:vAlign w:val="center"/>
          </w:tcPr>
          <w:p w14:paraId="19492EF4" w14:textId="77777777" w:rsidR="00672EA2" w:rsidRPr="000B6A51" w:rsidRDefault="00672EA2" w:rsidP="00806532">
            <w:pPr>
              <w:contextualSpacing/>
              <w:jc w:val="center"/>
            </w:pPr>
            <w:r w:rsidRPr="000B6A51">
              <w:t>CO6</w:t>
            </w:r>
          </w:p>
        </w:tc>
        <w:tc>
          <w:tcPr>
            <w:tcW w:w="355" w:type="pct"/>
            <w:vAlign w:val="center"/>
          </w:tcPr>
          <w:p w14:paraId="279B0B80" w14:textId="77777777" w:rsidR="00672EA2" w:rsidRPr="000B6A51" w:rsidRDefault="00672EA2" w:rsidP="00806532">
            <w:pPr>
              <w:contextualSpacing/>
              <w:jc w:val="center"/>
            </w:pPr>
            <w:r w:rsidRPr="000B6A51">
              <w:t>E</w:t>
            </w:r>
          </w:p>
        </w:tc>
        <w:tc>
          <w:tcPr>
            <w:tcW w:w="473" w:type="pct"/>
            <w:vAlign w:val="center"/>
          </w:tcPr>
          <w:p w14:paraId="02150492" w14:textId="77777777" w:rsidR="00672EA2" w:rsidRPr="000B6A51" w:rsidRDefault="00672EA2" w:rsidP="00806532">
            <w:pPr>
              <w:contextualSpacing/>
              <w:jc w:val="center"/>
            </w:pPr>
            <w:r w:rsidRPr="000B6A51">
              <w:t>1</w:t>
            </w:r>
          </w:p>
        </w:tc>
      </w:tr>
      <w:tr w:rsidR="00672EA2" w:rsidRPr="000B6A51" w14:paraId="1609853E" w14:textId="77777777" w:rsidTr="00806532">
        <w:trPr>
          <w:trHeight w:val="551"/>
          <w:jc w:val="center"/>
        </w:trPr>
        <w:tc>
          <w:tcPr>
            <w:tcW w:w="5000" w:type="pct"/>
            <w:gridSpan w:val="6"/>
            <w:vAlign w:val="center"/>
          </w:tcPr>
          <w:p w14:paraId="3B7E3D3B" w14:textId="77777777" w:rsidR="00672EA2" w:rsidRPr="000B6A51" w:rsidRDefault="00672EA2" w:rsidP="00806532">
            <w:pPr>
              <w:contextualSpacing/>
              <w:jc w:val="center"/>
              <w:rPr>
                <w:b/>
                <w:u w:val="single"/>
              </w:rPr>
            </w:pPr>
            <w:r w:rsidRPr="000B6A51">
              <w:rPr>
                <w:b/>
                <w:u w:val="single"/>
              </w:rPr>
              <w:t>PART – B (6 X 3 = 18 MARKS)</w:t>
            </w:r>
          </w:p>
          <w:p w14:paraId="74FFD7DF" w14:textId="77777777" w:rsidR="00672EA2" w:rsidRPr="000B6A51" w:rsidRDefault="00672EA2" w:rsidP="00806532">
            <w:pPr>
              <w:contextualSpacing/>
              <w:jc w:val="center"/>
              <w:rPr>
                <w:b/>
                <w:u w:val="single"/>
              </w:rPr>
            </w:pPr>
            <w:r w:rsidRPr="000B6A51">
              <w:rPr>
                <w:b/>
              </w:rPr>
              <w:t>(Answer all the questions)</w:t>
            </w:r>
          </w:p>
        </w:tc>
      </w:tr>
      <w:tr w:rsidR="00672EA2" w:rsidRPr="000B6A51" w14:paraId="6F1F976B" w14:textId="77777777" w:rsidTr="00806532">
        <w:trPr>
          <w:trHeight w:val="436"/>
          <w:jc w:val="center"/>
        </w:trPr>
        <w:tc>
          <w:tcPr>
            <w:tcW w:w="272" w:type="pct"/>
            <w:vAlign w:val="center"/>
          </w:tcPr>
          <w:p w14:paraId="06495F7D" w14:textId="77777777" w:rsidR="00672EA2" w:rsidRPr="000B6A51" w:rsidRDefault="00672EA2" w:rsidP="00806532">
            <w:pPr>
              <w:pStyle w:val="NoSpacing"/>
              <w:contextualSpacing/>
            </w:pPr>
            <w:r w:rsidRPr="000B6A51">
              <w:t>11.</w:t>
            </w:r>
          </w:p>
        </w:tc>
        <w:tc>
          <w:tcPr>
            <w:tcW w:w="3512" w:type="pct"/>
            <w:gridSpan w:val="2"/>
            <w:vAlign w:val="center"/>
          </w:tcPr>
          <w:p w14:paraId="47E0E838" w14:textId="77777777" w:rsidR="00672EA2" w:rsidRPr="000B6A51" w:rsidRDefault="00672EA2" w:rsidP="00806532">
            <w:pPr>
              <w:pStyle w:val="NoSpacing"/>
              <w:contextualSpacing/>
            </w:pPr>
            <w:r w:rsidRPr="000B6A51">
              <w:t>List the applications of wireless sensor networks.</w:t>
            </w:r>
          </w:p>
        </w:tc>
        <w:tc>
          <w:tcPr>
            <w:tcW w:w="388" w:type="pct"/>
            <w:vAlign w:val="center"/>
          </w:tcPr>
          <w:p w14:paraId="1A3993D3" w14:textId="77777777" w:rsidR="00672EA2" w:rsidRPr="000B6A51" w:rsidRDefault="00672EA2" w:rsidP="00806532">
            <w:pPr>
              <w:pStyle w:val="NoSpacing"/>
              <w:contextualSpacing/>
              <w:jc w:val="center"/>
            </w:pPr>
            <w:r w:rsidRPr="000B6A51">
              <w:t>CO1</w:t>
            </w:r>
          </w:p>
        </w:tc>
        <w:tc>
          <w:tcPr>
            <w:tcW w:w="355" w:type="pct"/>
            <w:vAlign w:val="center"/>
          </w:tcPr>
          <w:p w14:paraId="2DE8B336" w14:textId="77777777" w:rsidR="00672EA2" w:rsidRPr="000B6A51" w:rsidRDefault="00672EA2" w:rsidP="00806532">
            <w:pPr>
              <w:pStyle w:val="NoSpacing"/>
              <w:contextualSpacing/>
              <w:jc w:val="center"/>
            </w:pPr>
            <w:r w:rsidRPr="000B6A51">
              <w:t>R</w:t>
            </w:r>
          </w:p>
        </w:tc>
        <w:tc>
          <w:tcPr>
            <w:tcW w:w="473" w:type="pct"/>
            <w:vAlign w:val="center"/>
          </w:tcPr>
          <w:p w14:paraId="532FE2E0" w14:textId="77777777" w:rsidR="00672EA2" w:rsidRPr="000B6A51" w:rsidRDefault="00672EA2" w:rsidP="00806532">
            <w:pPr>
              <w:pStyle w:val="NoSpacing"/>
              <w:contextualSpacing/>
              <w:jc w:val="center"/>
            </w:pPr>
            <w:r w:rsidRPr="000B6A51">
              <w:t>3</w:t>
            </w:r>
          </w:p>
        </w:tc>
      </w:tr>
      <w:tr w:rsidR="00672EA2" w:rsidRPr="000B6A51" w14:paraId="0709F786" w14:textId="77777777" w:rsidTr="00806532">
        <w:trPr>
          <w:trHeight w:val="436"/>
          <w:jc w:val="center"/>
        </w:trPr>
        <w:tc>
          <w:tcPr>
            <w:tcW w:w="272" w:type="pct"/>
            <w:vAlign w:val="center"/>
          </w:tcPr>
          <w:p w14:paraId="2A00E13A" w14:textId="77777777" w:rsidR="00672EA2" w:rsidRPr="000B6A51" w:rsidRDefault="00672EA2" w:rsidP="00806532">
            <w:pPr>
              <w:pStyle w:val="NoSpacing"/>
              <w:contextualSpacing/>
            </w:pPr>
            <w:r w:rsidRPr="000B6A51">
              <w:t>12.</w:t>
            </w:r>
          </w:p>
        </w:tc>
        <w:tc>
          <w:tcPr>
            <w:tcW w:w="3512" w:type="pct"/>
            <w:gridSpan w:val="2"/>
            <w:vAlign w:val="center"/>
          </w:tcPr>
          <w:p w14:paraId="7ECD438F" w14:textId="77777777" w:rsidR="00672EA2" w:rsidRPr="000B6A51" w:rsidRDefault="00672EA2" w:rsidP="00806532">
            <w:pPr>
              <w:spacing w:after="160" w:line="259" w:lineRule="auto"/>
            </w:pPr>
            <w:r w:rsidRPr="000B6A51">
              <w:t xml:space="preserve">Illustrate the hidden terminal problem with an example. </w:t>
            </w:r>
          </w:p>
        </w:tc>
        <w:tc>
          <w:tcPr>
            <w:tcW w:w="388" w:type="pct"/>
            <w:vAlign w:val="center"/>
          </w:tcPr>
          <w:p w14:paraId="23A5CED2" w14:textId="77777777" w:rsidR="00672EA2" w:rsidRPr="000B6A51" w:rsidRDefault="00672EA2" w:rsidP="00806532">
            <w:pPr>
              <w:pStyle w:val="NoSpacing"/>
              <w:contextualSpacing/>
              <w:jc w:val="center"/>
            </w:pPr>
            <w:r w:rsidRPr="000B6A51">
              <w:t>CO2</w:t>
            </w:r>
          </w:p>
        </w:tc>
        <w:tc>
          <w:tcPr>
            <w:tcW w:w="355" w:type="pct"/>
            <w:vAlign w:val="center"/>
          </w:tcPr>
          <w:p w14:paraId="2AFC0A29" w14:textId="77777777" w:rsidR="00672EA2" w:rsidRPr="000B6A51" w:rsidRDefault="00672EA2" w:rsidP="00806532">
            <w:pPr>
              <w:pStyle w:val="NoSpacing"/>
              <w:contextualSpacing/>
              <w:jc w:val="center"/>
            </w:pPr>
            <w:r w:rsidRPr="000B6A51">
              <w:t>A</w:t>
            </w:r>
          </w:p>
        </w:tc>
        <w:tc>
          <w:tcPr>
            <w:tcW w:w="473" w:type="pct"/>
            <w:vAlign w:val="center"/>
          </w:tcPr>
          <w:p w14:paraId="221E7F65" w14:textId="77777777" w:rsidR="00672EA2" w:rsidRPr="000B6A51" w:rsidRDefault="00672EA2" w:rsidP="00806532">
            <w:pPr>
              <w:pStyle w:val="NoSpacing"/>
              <w:contextualSpacing/>
              <w:jc w:val="center"/>
            </w:pPr>
            <w:r w:rsidRPr="000B6A51">
              <w:t>3</w:t>
            </w:r>
          </w:p>
        </w:tc>
      </w:tr>
      <w:tr w:rsidR="00672EA2" w:rsidRPr="000B6A51" w14:paraId="765A9DD3" w14:textId="77777777" w:rsidTr="00806532">
        <w:trPr>
          <w:trHeight w:val="436"/>
          <w:jc w:val="center"/>
        </w:trPr>
        <w:tc>
          <w:tcPr>
            <w:tcW w:w="272" w:type="pct"/>
            <w:vAlign w:val="center"/>
          </w:tcPr>
          <w:p w14:paraId="24697B24" w14:textId="77777777" w:rsidR="00672EA2" w:rsidRPr="000B6A51" w:rsidRDefault="00672EA2" w:rsidP="00806532">
            <w:pPr>
              <w:pStyle w:val="NoSpacing"/>
              <w:contextualSpacing/>
            </w:pPr>
            <w:r w:rsidRPr="000B6A51">
              <w:t>13.</w:t>
            </w:r>
          </w:p>
        </w:tc>
        <w:tc>
          <w:tcPr>
            <w:tcW w:w="3512" w:type="pct"/>
            <w:gridSpan w:val="2"/>
            <w:vAlign w:val="center"/>
          </w:tcPr>
          <w:p w14:paraId="7DA5D50A" w14:textId="77777777" w:rsidR="00672EA2" w:rsidRPr="000B6A51" w:rsidRDefault="00672EA2" w:rsidP="00806532">
            <w:pPr>
              <w:pStyle w:val="NoSpacing"/>
              <w:contextualSpacing/>
              <w:jc w:val="both"/>
            </w:pPr>
            <w:r w:rsidRPr="000B6A51">
              <w:t>Justify the following statement “GPS is not suitable for WSN applications”</w:t>
            </w:r>
          </w:p>
        </w:tc>
        <w:tc>
          <w:tcPr>
            <w:tcW w:w="388" w:type="pct"/>
            <w:vAlign w:val="center"/>
          </w:tcPr>
          <w:p w14:paraId="5DEACCFA" w14:textId="77777777" w:rsidR="00672EA2" w:rsidRPr="000B6A51" w:rsidRDefault="00672EA2" w:rsidP="00806532">
            <w:pPr>
              <w:pStyle w:val="NoSpacing"/>
              <w:contextualSpacing/>
              <w:jc w:val="center"/>
            </w:pPr>
            <w:r w:rsidRPr="000B6A51">
              <w:t>CO3</w:t>
            </w:r>
          </w:p>
        </w:tc>
        <w:tc>
          <w:tcPr>
            <w:tcW w:w="355" w:type="pct"/>
            <w:vAlign w:val="center"/>
          </w:tcPr>
          <w:p w14:paraId="13C685D7" w14:textId="77777777" w:rsidR="00672EA2" w:rsidRPr="000B6A51" w:rsidRDefault="00672EA2" w:rsidP="00806532">
            <w:pPr>
              <w:pStyle w:val="NoSpacing"/>
              <w:contextualSpacing/>
              <w:jc w:val="center"/>
            </w:pPr>
            <w:r w:rsidRPr="000B6A51">
              <w:t>E</w:t>
            </w:r>
          </w:p>
        </w:tc>
        <w:tc>
          <w:tcPr>
            <w:tcW w:w="473" w:type="pct"/>
            <w:vAlign w:val="center"/>
          </w:tcPr>
          <w:p w14:paraId="4209359D" w14:textId="77777777" w:rsidR="00672EA2" w:rsidRPr="000B6A51" w:rsidRDefault="00672EA2" w:rsidP="00806532">
            <w:pPr>
              <w:pStyle w:val="NoSpacing"/>
              <w:contextualSpacing/>
              <w:jc w:val="center"/>
            </w:pPr>
            <w:r w:rsidRPr="000B6A51">
              <w:t>3</w:t>
            </w:r>
          </w:p>
        </w:tc>
      </w:tr>
      <w:tr w:rsidR="00672EA2" w:rsidRPr="000B6A51" w14:paraId="01324EC9" w14:textId="77777777" w:rsidTr="00806532">
        <w:trPr>
          <w:trHeight w:val="436"/>
          <w:jc w:val="center"/>
        </w:trPr>
        <w:tc>
          <w:tcPr>
            <w:tcW w:w="272" w:type="pct"/>
            <w:vAlign w:val="center"/>
          </w:tcPr>
          <w:p w14:paraId="0D65A709" w14:textId="77777777" w:rsidR="00672EA2" w:rsidRPr="000B6A51" w:rsidRDefault="00672EA2" w:rsidP="00806532">
            <w:pPr>
              <w:pStyle w:val="NoSpacing"/>
              <w:contextualSpacing/>
            </w:pPr>
            <w:r w:rsidRPr="000B6A51">
              <w:t>14.</w:t>
            </w:r>
          </w:p>
        </w:tc>
        <w:tc>
          <w:tcPr>
            <w:tcW w:w="3512" w:type="pct"/>
            <w:gridSpan w:val="2"/>
            <w:vAlign w:val="center"/>
          </w:tcPr>
          <w:p w14:paraId="0FC5AFA8" w14:textId="77777777" w:rsidR="00672EA2" w:rsidRPr="000B6A51" w:rsidRDefault="00672EA2" w:rsidP="00806532">
            <w:pPr>
              <w:pStyle w:val="NoSpacing"/>
              <w:contextualSpacing/>
              <w:jc w:val="both"/>
            </w:pPr>
            <w:r w:rsidRPr="000B6A51">
              <w:t>Estimate the position of the new location (X,Y) using NNSS-AVG algorithm if  X1=4, Y1= 6, X2= 10, Y2 = 14.</w:t>
            </w:r>
          </w:p>
        </w:tc>
        <w:tc>
          <w:tcPr>
            <w:tcW w:w="388" w:type="pct"/>
            <w:vAlign w:val="center"/>
          </w:tcPr>
          <w:p w14:paraId="2DF07A07" w14:textId="77777777" w:rsidR="00672EA2" w:rsidRPr="000B6A51" w:rsidRDefault="00672EA2" w:rsidP="00806532">
            <w:pPr>
              <w:pStyle w:val="NoSpacing"/>
              <w:contextualSpacing/>
              <w:jc w:val="center"/>
            </w:pPr>
            <w:r w:rsidRPr="000B6A51">
              <w:t>CO4</w:t>
            </w:r>
          </w:p>
        </w:tc>
        <w:tc>
          <w:tcPr>
            <w:tcW w:w="355" w:type="pct"/>
            <w:vAlign w:val="center"/>
          </w:tcPr>
          <w:p w14:paraId="7D8628A5" w14:textId="77777777" w:rsidR="00672EA2" w:rsidRPr="000B6A51" w:rsidRDefault="00672EA2" w:rsidP="00806532">
            <w:pPr>
              <w:pStyle w:val="NoSpacing"/>
              <w:contextualSpacing/>
              <w:jc w:val="center"/>
            </w:pPr>
            <w:r w:rsidRPr="000B6A51">
              <w:t>An</w:t>
            </w:r>
          </w:p>
        </w:tc>
        <w:tc>
          <w:tcPr>
            <w:tcW w:w="473" w:type="pct"/>
            <w:vAlign w:val="center"/>
          </w:tcPr>
          <w:p w14:paraId="1ED2346F" w14:textId="77777777" w:rsidR="00672EA2" w:rsidRPr="000B6A51" w:rsidRDefault="00672EA2" w:rsidP="00806532">
            <w:pPr>
              <w:pStyle w:val="NoSpacing"/>
              <w:contextualSpacing/>
              <w:jc w:val="center"/>
            </w:pPr>
            <w:r w:rsidRPr="000B6A51">
              <w:t>3</w:t>
            </w:r>
          </w:p>
        </w:tc>
      </w:tr>
      <w:tr w:rsidR="00672EA2" w:rsidRPr="000B6A51" w14:paraId="16B6F324" w14:textId="77777777" w:rsidTr="00806532">
        <w:trPr>
          <w:trHeight w:val="436"/>
          <w:jc w:val="center"/>
        </w:trPr>
        <w:tc>
          <w:tcPr>
            <w:tcW w:w="272" w:type="pct"/>
            <w:vAlign w:val="center"/>
          </w:tcPr>
          <w:p w14:paraId="02051AF0" w14:textId="77777777" w:rsidR="00672EA2" w:rsidRPr="000B6A51" w:rsidRDefault="00672EA2" w:rsidP="00806532">
            <w:pPr>
              <w:pStyle w:val="NoSpacing"/>
              <w:contextualSpacing/>
            </w:pPr>
            <w:r w:rsidRPr="000B6A51">
              <w:t>15.</w:t>
            </w:r>
          </w:p>
        </w:tc>
        <w:tc>
          <w:tcPr>
            <w:tcW w:w="3512" w:type="pct"/>
            <w:gridSpan w:val="2"/>
            <w:vAlign w:val="center"/>
          </w:tcPr>
          <w:p w14:paraId="18E71938" w14:textId="77777777" w:rsidR="00672EA2" w:rsidRPr="000B6A51" w:rsidRDefault="00672EA2" w:rsidP="00806532">
            <w:pPr>
              <w:pStyle w:val="NoSpacing"/>
              <w:contextualSpacing/>
              <w:jc w:val="both"/>
            </w:pPr>
            <w:r w:rsidRPr="000B6A51">
              <w:t>Discuss the challenges of sensor network database.</w:t>
            </w:r>
          </w:p>
        </w:tc>
        <w:tc>
          <w:tcPr>
            <w:tcW w:w="388" w:type="pct"/>
            <w:vAlign w:val="center"/>
          </w:tcPr>
          <w:p w14:paraId="74BF48E0" w14:textId="77777777" w:rsidR="00672EA2" w:rsidRPr="000B6A51" w:rsidRDefault="00672EA2" w:rsidP="00806532">
            <w:pPr>
              <w:pStyle w:val="NoSpacing"/>
              <w:contextualSpacing/>
              <w:jc w:val="center"/>
            </w:pPr>
            <w:r w:rsidRPr="000B6A51">
              <w:t>CO5</w:t>
            </w:r>
          </w:p>
        </w:tc>
        <w:tc>
          <w:tcPr>
            <w:tcW w:w="355" w:type="pct"/>
            <w:vAlign w:val="center"/>
          </w:tcPr>
          <w:p w14:paraId="695BAE86" w14:textId="77777777" w:rsidR="00672EA2" w:rsidRPr="000B6A51" w:rsidRDefault="00672EA2" w:rsidP="00806532">
            <w:pPr>
              <w:pStyle w:val="NoSpacing"/>
              <w:contextualSpacing/>
              <w:jc w:val="center"/>
            </w:pPr>
            <w:r w:rsidRPr="000B6A51">
              <w:t>U</w:t>
            </w:r>
          </w:p>
        </w:tc>
        <w:tc>
          <w:tcPr>
            <w:tcW w:w="473" w:type="pct"/>
            <w:vAlign w:val="center"/>
          </w:tcPr>
          <w:p w14:paraId="7D43378C" w14:textId="77777777" w:rsidR="00672EA2" w:rsidRPr="000B6A51" w:rsidRDefault="00672EA2" w:rsidP="00806532">
            <w:pPr>
              <w:pStyle w:val="NoSpacing"/>
              <w:contextualSpacing/>
              <w:jc w:val="center"/>
            </w:pPr>
            <w:r w:rsidRPr="000B6A51">
              <w:t>3</w:t>
            </w:r>
          </w:p>
        </w:tc>
      </w:tr>
      <w:tr w:rsidR="00672EA2" w:rsidRPr="000B6A51" w14:paraId="61C4C9C8" w14:textId="77777777" w:rsidTr="00806532">
        <w:trPr>
          <w:trHeight w:val="437"/>
          <w:jc w:val="center"/>
        </w:trPr>
        <w:tc>
          <w:tcPr>
            <w:tcW w:w="272" w:type="pct"/>
            <w:vAlign w:val="center"/>
          </w:tcPr>
          <w:p w14:paraId="039A7A88" w14:textId="77777777" w:rsidR="00672EA2" w:rsidRPr="000B6A51" w:rsidRDefault="00672EA2" w:rsidP="00806532">
            <w:pPr>
              <w:pStyle w:val="NoSpacing"/>
              <w:contextualSpacing/>
            </w:pPr>
            <w:r w:rsidRPr="000B6A51">
              <w:t>16.</w:t>
            </w:r>
          </w:p>
        </w:tc>
        <w:tc>
          <w:tcPr>
            <w:tcW w:w="3512" w:type="pct"/>
            <w:gridSpan w:val="2"/>
            <w:vAlign w:val="center"/>
          </w:tcPr>
          <w:p w14:paraId="585B6DB3" w14:textId="77777777" w:rsidR="00672EA2" w:rsidRPr="000B6A51" w:rsidRDefault="00672EA2" w:rsidP="00806532">
            <w:pPr>
              <w:pStyle w:val="NoSpacing"/>
              <w:contextualSpacing/>
              <w:jc w:val="both"/>
            </w:pPr>
            <w:r w:rsidRPr="000B6A51">
              <w:t>Explain the mobile code intrusion techniques</w:t>
            </w:r>
          </w:p>
        </w:tc>
        <w:tc>
          <w:tcPr>
            <w:tcW w:w="388" w:type="pct"/>
            <w:vAlign w:val="center"/>
          </w:tcPr>
          <w:p w14:paraId="468C5201" w14:textId="77777777" w:rsidR="00672EA2" w:rsidRPr="000B6A51" w:rsidRDefault="00672EA2" w:rsidP="00806532">
            <w:pPr>
              <w:pStyle w:val="NoSpacing"/>
              <w:contextualSpacing/>
              <w:jc w:val="center"/>
            </w:pPr>
            <w:r w:rsidRPr="000B6A51">
              <w:t>CO6</w:t>
            </w:r>
          </w:p>
        </w:tc>
        <w:tc>
          <w:tcPr>
            <w:tcW w:w="355" w:type="pct"/>
            <w:vAlign w:val="center"/>
          </w:tcPr>
          <w:p w14:paraId="1032D25F" w14:textId="77777777" w:rsidR="00672EA2" w:rsidRPr="000B6A51" w:rsidRDefault="00672EA2" w:rsidP="00806532">
            <w:pPr>
              <w:pStyle w:val="NoSpacing"/>
              <w:contextualSpacing/>
              <w:jc w:val="center"/>
            </w:pPr>
            <w:r w:rsidRPr="000B6A51">
              <w:t>An</w:t>
            </w:r>
          </w:p>
        </w:tc>
        <w:tc>
          <w:tcPr>
            <w:tcW w:w="473" w:type="pct"/>
            <w:vAlign w:val="center"/>
          </w:tcPr>
          <w:p w14:paraId="08BD5078" w14:textId="77777777" w:rsidR="00672EA2" w:rsidRPr="000B6A51" w:rsidRDefault="00672EA2" w:rsidP="00806532">
            <w:pPr>
              <w:pStyle w:val="NoSpacing"/>
              <w:contextualSpacing/>
              <w:jc w:val="center"/>
            </w:pPr>
            <w:r w:rsidRPr="000B6A51">
              <w:t>3</w:t>
            </w:r>
          </w:p>
        </w:tc>
      </w:tr>
      <w:tr w:rsidR="00672EA2" w:rsidRPr="000B6A51" w14:paraId="1FC1D3F3" w14:textId="77777777" w:rsidTr="00806532">
        <w:trPr>
          <w:trHeight w:val="551"/>
          <w:jc w:val="center"/>
        </w:trPr>
        <w:tc>
          <w:tcPr>
            <w:tcW w:w="5000" w:type="pct"/>
            <w:gridSpan w:val="6"/>
          </w:tcPr>
          <w:p w14:paraId="557DF4B7" w14:textId="77777777" w:rsidR="00672EA2" w:rsidRPr="000B6A51" w:rsidRDefault="00672EA2" w:rsidP="00806532">
            <w:pPr>
              <w:contextualSpacing/>
              <w:jc w:val="center"/>
              <w:rPr>
                <w:b/>
                <w:u w:val="single"/>
              </w:rPr>
            </w:pPr>
            <w:r w:rsidRPr="000B6A51">
              <w:rPr>
                <w:b/>
                <w:u w:val="single"/>
              </w:rPr>
              <w:t>PART – C (6 X 12 = 72 MARKS)</w:t>
            </w:r>
          </w:p>
          <w:p w14:paraId="5C22025F" w14:textId="77777777" w:rsidR="00672EA2" w:rsidRPr="000B6A51" w:rsidRDefault="00672EA2" w:rsidP="00806532">
            <w:pPr>
              <w:contextualSpacing/>
              <w:jc w:val="center"/>
              <w:rPr>
                <w:b/>
              </w:rPr>
            </w:pPr>
            <w:r w:rsidRPr="000B6A51">
              <w:rPr>
                <w:b/>
              </w:rPr>
              <w:t>(Answer any five Questions from Q. No. 17 to 23, Q. No. 24 is Compulsory)</w:t>
            </w:r>
          </w:p>
        </w:tc>
      </w:tr>
      <w:tr w:rsidR="00672EA2" w:rsidRPr="000B6A51" w14:paraId="5C5BC0DC" w14:textId="77777777" w:rsidTr="00806532">
        <w:trPr>
          <w:trHeight w:val="396"/>
          <w:jc w:val="center"/>
        </w:trPr>
        <w:tc>
          <w:tcPr>
            <w:tcW w:w="272" w:type="pct"/>
            <w:vAlign w:val="center"/>
          </w:tcPr>
          <w:p w14:paraId="69ECD828" w14:textId="77777777" w:rsidR="00672EA2" w:rsidRPr="000B6A51" w:rsidRDefault="00672EA2" w:rsidP="00806532">
            <w:pPr>
              <w:contextualSpacing/>
              <w:jc w:val="center"/>
            </w:pPr>
            <w:r w:rsidRPr="000B6A51">
              <w:t>17.</w:t>
            </w:r>
          </w:p>
        </w:tc>
        <w:tc>
          <w:tcPr>
            <w:tcW w:w="189" w:type="pct"/>
            <w:vAlign w:val="center"/>
          </w:tcPr>
          <w:p w14:paraId="3E2D704A" w14:textId="77777777" w:rsidR="00672EA2" w:rsidRPr="000B6A51" w:rsidRDefault="00672EA2" w:rsidP="00806532">
            <w:pPr>
              <w:contextualSpacing/>
              <w:jc w:val="center"/>
            </w:pPr>
            <w:r w:rsidRPr="000B6A51">
              <w:t>a.</w:t>
            </w:r>
          </w:p>
        </w:tc>
        <w:tc>
          <w:tcPr>
            <w:tcW w:w="3323" w:type="pct"/>
            <w:vAlign w:val="bottom"/>
          </w:tcPr>
          <w:p w14:paraId="7039A717" w14:textId="77777777" w:rsidR="00672EA2" w:rsidRPr="000B6A51" w:rsidRDefault="00672EA2" w:rsidP="00806532">
            <w:pPr>
              <w:contextualSpacing/>
              <w:jc w:val="both"/>
            </w:pPr>
            <w:r w:rsidRPr="000B6A51">
              <w:t>Discuss the functional architecture of wireless sensor networks with a neat diagram.</w:t>
            </w:r>
          </w:p>
        </w:tc>
        <w:tc>
          <w:tcPr>
            <w:tcW w:w="388" w:type="pct"/>
            <w:vAlign w:val="center"/>
          </w:tcPr>
          <w:p w14:paraId="6ECBFFE2" w14:textId="77777777" w:rsidR="00672EA2" w:rsidRPr="000B6A51" w:rsidRDefault="00672EA2" w:rsidP="00806532">
            <w:pPr>
              <w:contextualSpacing/>
              <w:jc w:val="center"/>
            </w:pPr>
            <w:r w:rsidRPr="000B6A51">
              <w:t>CO1</w:t>
            </w:r>
          </w:p>
        </w:tc>
        <w:tc>
          <w:tcPr>
            <w:tcW w:w="355" w:type="pct"/>
            <w:vAlign w:val="center"/>
          </w:tcPr>
          <w:p w14:paraId="23247BE9" w14:textId="77777777" w:rsidR="00672EA2" w:rsidRPr="000B6A51" w:rsidRDefault="00672EA2" w:rsidP="00806532">
            <w:pPr>
              <w:contextualSpacing/>
              <w:jc w:val="center"/>
            </w:pPr>
            <w:r w:rsidRPr="000B6A51">
              <w:t>U</w:t>
            </w:r>
          </w:p>
        </w:tc>
        <w:tc>
          <w:tcPr>
            <w:tcW w:w="473" w:type="pct"/>
            <w:vAlign w:val="center"/>
          </w:tcPr>
          <w:p w14:paraId="49B26865" w14:textId="77777777" w:rsidR="00672EA2" w:rsidRPr="000B6A51" w:rsidRDefault="00672EA2" w:rsidP="00806532">
            <w:pPr>
              <w:contextualSpacing/>
              <w:jc w:val="center"/>
            </w:pPr>
            <w:r w:rsidRPr="000B6A51">
              <w:t>8</w:t>
            </w:r>
          </w:p>
        </w:tc>
      </w:tr>
      <w:tr w:rsidR="00672EA2" w:rsidRPr="000B6A51" w14:paraId="6D1D2B54" w14:textId="77777777" w:rsidTr="00806532">
        <w:trPr>
          <w:trHeight w:val="396"/>
          <w:jc w:val="center"/>
        </w:trPr>
        <w:tc>
          <w:tcPr>
            <w:tcW w:w="272" w:type="pct"/>
            <w:vAlign w:val="center"/>
          </w:tcPr>
          <w:p w14:paraId="47028D6A" w14:textId="77777777" w:rsidR="00672EA2" w:rsidRPr="000B6A51" w:rsidRDefault="00672EA2" w:rsidP="00806532">
            <w:pPr>
              <w:contextualSpacing/>
              <w:jc w:val="center"/>
            </w:pPr>
          </w:p>
        </w:tc>
        <w:tc>
          <w:tcPr>
            <w:tcW w:w="189" w:type="pct"/>
            <w:vAlign w:val="center"/>
          </w:tcPr>
          <w:p w14:paraId="47F7FF03" w14:textId="77777777" w:rsidR="00672EA2" w:rsidRPr="000B6A51" w:rsidRDefault="00672EA2" w:rsidP="00806532">
            <w:pPr>
              <w:contextualSpacing/>
              <w:jc w:val="center"/>
            </w:pPr>
            <w:r w:rsidRPr="000B6A51">
              <w:t>b.</w:t>
            </w:r>
          </w:p>
        </w:tc>
        <w:tc>
          <w:tcPr>
            <w:tcW w:w="3323" w:type="pct"/>
            <w:vAlign w:val="bottom"/>
          </w:tcPr>
          <w:p w14:paraId="0FFEF853" w14:textId="77777777" w:rsidR="00672EA2" w:rsidRPr="000B6A51" w:rsidRDefault="00672EA2" w:rsidP="00806532">
            <w:pPr>
              <w:contextualSpacing/>
              <w:jc w:val="both"/>
              <w:rPr>
                <w:bCs/>
              </w:rPr>
            </w:pPr>
            <w:r w:rsidRPr="000B6A51">
              <w:t>Explain the various design challenges of wireless sensor networks.</w:t>
            </w:r>
          </w:p>
        </w:tc>
        <w:tc>
          <w:tcPr>
            <w:tcW w:w="388" w:type="pct"/>
            <w:vAlign w:val="center"/>
          </w:tcPr>
          <w:p w14:paraId="438940A6" w14:textId="77777777" w:rsidR="00672EA2" w:rsidRPr="000B6A51" w:rsidRDefault="00672EA2" w:rsidP="00806532">
            <w:pPr>
              <w:contextualSpacing/>
              <w:jc w:val="center"/>
            </w:pPr>
            <w:r w:rsidRPr="000B6A51">
              <w:t>CO1</w:t>
            </w:r>
          </w:p>
        </w:tc>
        <w:tc>
          <w:tcPr>
            <w:tcW w:w="355" w:type="pct"/>
            <w:vAlign w:val="center"/>
          </w:tcPr>
          <w:p w14:paraId="0381F880" w14:textId="77777777" w:rsidR="00672EA2" w:rsidRPr="000B6A51" w:rsidRDefault="00672EA2" w:rsidP="00806532">
            <w:pPr>
              <w:contextualSpacing/>
              <w:jc w:val="center"/>
            </w:pPr>
            <w:r w:rsidRPr="000B6A51">
              <w:t>U</w:t>
            </w:r>
          </w:p>
        </w:tc>
        <w:tc>
          <w:tcPr>
            <w:tcW w:w="473" w:type="pct"/>
            <w:vAlign w:val="center"/>
          </w:tcPr>
          <w:p w14:paraId="2C26F1F6" w14:textId="77777777" w:rsidR="00672EA2" w:rsidRPr="000B6A51" w:rsidRDefault="00672EA2" w:rsidP="00806532">
            <w:pPr>
              <w:contextualSpacing/>
              <w:jc w:val="center"/>
            </w:pPr>
            <w:r w:rsidRPr="000B6A51">
              <w:t>4</w:t>
            </w:r>
          </w:p>
        </w:tc>
      </w:tr>
      <w:tr w:rsidR="00672EA2" w:rsidRPr="000B6A51" w14:paraId="255B6419" w14:textId="77777777" w:rsidTr="00806532">
        <w:trPr>
          <w:trHeight w:val="396"/>
          <w:jc w:val="center"/>
        </w:trPr>
        <w:tc>
          <w:tcPr>
            <w:tcW w:w="272" w:type="pct"/>
            <w:vAlign w:val="center"/>
          </w:tcPr>
          <w:p w14:paraId="131421DD" w14:textId="77777777" w:rsidR="00672EA2" w:rsidRPr="000B6A51" w:rsidRDefault="00672EA2" w:rsidP="00806532">
            <w:pPr>
              <w:contextualSpacing/>
              <w:jc w:val="center"/>
            </w:pPr>
          </w:p>
        </w:tc>
        <w:tc>
          <w:tcPr>
            <w:tcW w:w="189" w:type="pct"/>
            <w:vAlign w:val="center"/>
          </w:tcPr>
          <w:p w14:paraId="0663E7F1" w14:textId="77777777" w:rsidR="00672EA2" w:rsidRPr="000B6A51" w:rsidRDefault="00672EA2" w:rsidP="00806532">
            <w:pPr>
              <w:contextualSpacing/>
              <w:jc w:val="center"/>
            </w:pPr>
          </w:p>
        </w:tc>
        <w:tc>
          <w:tcPr>
            <w:tcW w:w="3323" w:type="pct"/>
            <w:vAlign w:val="bottom"/>
          </w:tcPr>
          <w:p w14:paraId="41C5B50F" w14:textId="77777777" w:rsidR="00672EA2" w:rsidRPr="000B6A51" w:rsidRDefault="00672EA2" w:rsidP="00806532">
            <w:pPr>
              <w:contextualSpacing/>
              <w:jc w:val="both"/>
            </w:pPr>
          </w:p>
        </w:tc>
        <w:tc>
          <w:tcPr>
            <w:tcW w:w="388" w:type="pct"/>
            <w:vAlign w:val="center"/>
          </w:tcPr>
          <w:p w14:paraId="58BFD63E" w14:textId="77777777" w:rsidR="00672EA2" w:rsidRPr="000B6A51" w:rsidRDefault="00672EA2" w:rsidP="00806532">
            <w:pPr>
              <w:contextualSpacing/>
              <w:jc w:val="center"/>
            </w:pPr>
          </w:p>
        </w:tc>
        <w:tc>
          <w:tcPr>
            <w:tcW w:w="355" w:type="pct"/>
            <w:vAlign w:val="center"/>
          </w:tcPr>
          <w:p w14:paraId="528AE18A" w14:textId="77777777" w:rsidR="00672EA2" w:rsidRPr="000B6A51" w:rsidRDefault="00672EA2" w:rsidP="00806532">
            <w:pPr>
              <w:contextualSpacing/>
              <w:jc w:val="center"/>
            </w:pPr>
          </w:p>
        </w:tc>
        <w:tc>
          <w:tcPr>
            <w:tcW w:w="473" w:type="pct"/>
            <w:vAlign w:val="center"/>
          </w:tcPr>
          <w:p w14:paraId="34FB3CE1" w14:textId="77777777" w:rsidR="00672EA2" w:rsidRPr="000B6A51" w:rsidRDefault="00672EA2" w:rsidP="00806532">
            <w:pPr>
              <w:contextualSpacing/>
              <w:jc w:val="center"/>
            </w:pPr>
          </w:p>
        </w:tc>
      </w:tr>
      <w:tr w:rsidR="00672EA2" w:rsidRPr="000B6A51" w14:paraId="1DE43F72" w14:textId="77777777" w:rsidTr="00806532">
        <w:trPr>
          <w:trHeight w:val="396"/>
          <w:jc w:val="center"/>
        </w:trPr>
        <w:tc>
          <w:tcPr>
            <w:tcW w:w="272" w:type="pct"/>
            <w:vAlign w:val="center"/>
          </w:tcPr>
          <w:p w14:paraId="3E1BDD30" w14:textId="77777777" w:rsidR="00672EA2" w:rsidRPr="000B6A51" w:rsidRDefault="00672EA2" w:rsidP="00806532">
            <w:pPr>
              <w:contextualSpacing/>
              <w:jc w:val="center"/>
            </w:pPr>
            <w:r w:rsidRPr="000B6A51">
              <w:t>18.</w:t>
            </w:r>
          </w:p>
        </w:tc>
        <w:tc>
          <w:tcPr>
            <w:tcW w:w="189" w:type="pct"/>
            <w:vAlign w:val="center"/>
          </w:tcPr>
          <w:p w14:paraId="4E014690" w14:textId="77777777" w:rsidR="00672EA2" w:rsidRPr="000B6A51" w:rsidRDefault="00672EA2" w:rsidP="00806532">
            <w:pPr>
              <w:contextualSpacing/>
              <w:jc w:val="center"/>
            </w:pPr>
            <w:r w:rsidRPr="000B6A51">
              <w:t>a.</w:t>
            </w:r>
          </w:p>
        </w:tc>
        <w:tc>
          <w:tcPr>
            <w:tcW w:w="3323" w:type="pct"/>
            <w:vAlign w:val="bottom"/>
          </w:tcPr>
          <w:p w14:paraId="21FCF122" w14:textId="77777777" w:rsidR="00672EA2" w:rsidRPr="000B6A51" w:rsidRDefault="00672EA2" w:rsidP="00806532">
            <w:pPr>
              <w:contextualSpacing/>
              <w:jc w:val="both"/>
            </w:pPr>
            <w:r w:rsidRPr="000B6A51">
              <w:t>Discuss the following Routing protocols in detail.</w:t>
            </w:r>
          </w:p>
          <w:p w14:paraId="7FBB71A0" w14:textId="77777777" w:rsidR="00672EA2" w:rsidRPr="000B6A51" w:rsidRDefault="00672EA2" w:rsidP="00672EA2">
            <w:pPr>
              <w:pStyle w:val="ListParagraph"/>
              <w:numPr>
                <w:ilvl w:val="0"/>
                <w:numId w:val="11"/>
              </w:numPr>
              <w:jc w:val="both"/>
            </w:pPr>
            <w:r w:rsidRPr="000B6A51">
              <w:t>Flat-routing Protocol</w:t>
            </w:r>
          </w:p>
          <w:p w14:paraId="550303E1" w14:textId="77777777" w:rsidR="00672EA2" w:rsidRPr="000B6A51" w:rsidRDefault="00672EA2" w:rsidP="00672EA2">
            <w:pPr>
              <w:pStyle w:val="ListParagraph"/>
              <w:numPr>
                <w:ilvl w:val="0"/>
                <w:numId w:val="11"/>
              </w:numPr>
              <w:jc w:val="both"/>
            </w:pPr>
            <w:r w:rsidRPr="000B6A51">
              <w:t>Hierarchical-routing Protocol</w:t>
            </w:r>
          </w:p>
          <w:p w14:paraId="6FB8B935" w14:textId="77777777" w:rsidR="00672EA2" w:rsidRPr="000B6A51" w:rsidRDefault="00672EA2" w:rsidP="00672EA2">
            <w:pPr>
              <w:pStyle w:val="ListParagraph"/>
              <w:numPr>
                <w:ilvl w:val="0"/>
                <w:numId w:val="11"/>
              </w:numPr>
              <w:jc w:val="both"/>
            </w:pPr>
            <w:r w:rsidRPr="000B6A51">
              <w:lastRenderedPageBreak/>
              <w:t>Location-based routing Protocol</w:t>
            </w:r>
          </w:p>
        </w:tc>
        <w:tc>
          <w:tcPr>
            <w:tcW w:w="388" w:type="pct"/>
            <w:vAlign w:val="center"/>
          </w:tcPr>
          <w:p w14:paraId="1CA62ABB" w14:textId="77777777" w:rsidR="00672EA2" w:rsidRPr="000B6A51" w:rsidRDefault="00672EA2" w:rsidP="00806532">
            <w:pPr>
              <w:contextualSpacing/>
              <w:jc w:val="center"/>
            </w:pPr>
            <w:r w:rsidRPr="000B6A51">
              <w:lastRenderedPageBreak/>
              <w:t>CO2</w:t>
            </w:r>
          </w:p>
        </w:tc>
        <w:tc>
          <w:tcPr>
            <w:tcW w:w="355" w:type="pct"/>
            <w:vAlign w:val="center"/>
          </w:tcPr>
          <w:p w14:paraId="2DC200CE" w14:textId="77777777" w:rsidR="00672EA2" w:rsidRPr="000B6A51" w:rsidRDefault="00672EA2" w:rsidP="00806532">
            <w:pPr>
              <w:contextualSpacing/>
              <w:jc w:val="center"/>
            </w:pPr>
            <w:r w:rsidRPr="000B6A51">
              <w:t>U</w:t>
            </w:r>
          </w:p>
        </w:tc>
        <w:tc>
          <w:tcPr>
            <w:tcW w:w="473" w:type="pct"/>
            <w:vAlign w:val="center"/>
          </w:tcPr>
          <w:p w14:paraId="06A5B382" w14:textId="77777777" w:rsidR="00672EA2" w:rsidRPr="000B6A51" w:rsidRDefault="00672EA2" w:rsidP="00806532">
            <w:pPr>
              <w:contextualSpacing/>
              <w:jc w:val="center"/>
            </w:pPr>
            <w:r w:rsidRPr="000B6A51">
              <w:t>12</w:t>
            </w:r>
          </w:p>
        </w:tc>
      </w:tr>
      <w:tr w:rsidR="00672EA2" w:rsidRPr="000B6A51" w14:paraId="0630F12E" w14:textId="77777777" w:rsidTr="00806532">
        <w:trPr>
          <w:trHeight w:val="77"/>
          <w:jc w:val="center"/>
        </w:trPr>
        <w:tc>
          <w:tcPr>
            <w:tcW w:w="272" w:type="pct"/>
            <w:vAlign w:val="center"/>
          </w:tcPr>
          <w:p w14:paraId="5862BB40" w14:textId="77777777" w:rsidR="00672EA2" w:rsidRPr="000B6A51" w:rsidRDefault="00672EA2" w:rsidP="00806532">
            <w:pPr>
              <w:contextualSpacing/>
              <w:jc w:val="center"/>
            </w:pPr>
          </w:p>
        </w:tc>
        <w:tc>
          <w:tcPr>
            <w:tcW w:w="189" w:type="pct"/>
            <w:vAlign w:val="center"/>
          </w:tcPr>
          <w:p w14:paraId="5EB660FD" w14:textId="77777777" w:rsidR="00672EA2" w:rsidRPr="000B6A51" w:rsidRDefault="00672EA2" w:rsidP="00806532">
            <w:pPr>
              <w:contextualSpacing/>
              <w:jc w:val="center"/>
            </w:pPr>
          </w:p>
        </w:tc>
        <w:tc>
          <w:tcPr>
            <w:tcW w:w="3323" w:type="pct"/>
            <w:vAlign w:val="bottom"/>
          </w:tcPr>
          <w:p w14:paraId="15B3A27A" w14:textId="77777777" w:rsidR="00672EA2" w:rsidRPr="000B6A51" w:rsidRDefault="00672EA2" w:rsidP="00806532">
            <w:pPr>
              <w:contextualSpacing/>
              <w:jc w:val="both"/>
            </w:pPr>
          </w:p>
        </w:tc>
        <w:tc>
          <w:tcPr>
            <w:tcW w:w="388" w:type="pct"/>
            <w:vAlign w:val="bottom"/>
          </w:tcPr>
          <w:p w14:paraId="276CF09F" w14:textId="77777777" w:rsidR="00672EA2" w:rsidRPr="000B6A51" w:rsidRDefault="00672EA2" w:rsidP="00806532">
            <w:pPr>
              <w:contextualSpacing/>
              <w:jc w:val="center"/>
            </w:pPr>
          </w:p>
        </w:tc>
        <w:tc>
          <w:tcPr>
            <w:tcW w:w="355" w:type="pct"/>
            <w:vAlign w:val="bottom"/>
          </w:tcPr>
          <w:p w14:paraId="1957D67C" w14:textId="77777777" w:rsidR="00672EA2" w:rsidRPr="000B6A51" w:rsidRDefault="00672EA2" w:rsidP="00806532">
            <w:pPr>
              <w:contextualSpacing/>
              <w:jc w:val="center"/>
            </w:pPr>
          </w:p>
        </w:tc>
        <w:tc>
          <w:tcPr>
            <w:tcW w:w="473" w:type="pct"/>
            <w:vAlign w:val="bottom"/>
          </w:tcPr>
          <w:p w14:paraId="59CC1AE7" w14:textId="77777777" w:rsidR="00672EA2" w:rsidRPr="000B6A51" w:rsidRDefault="00672EA2" w:rsidP="00806532">
            <w:pPr>
              <w:contextualSpacing/>
              <w:jc w:val="center"/>
            </w:pPr>
          </w:p>
        </w:tc>
      </w:tr>
      <w:tr w:rsidR="00672EA2" w:rsidRPr="000B6A51" w14:paraId="6E2617B4" w14:textId="77777777" w:rsidTr="00806532">
        <w:trPr>
          <w:trHeight w:val="396"/>
          <w:jc w:val="center"/>
        </w:trPr>
        <w:tc>
          <w:tcPr>
            <w:tcW w:w="272" w:type="pct"/>
            <w:vAlign w:val="center"/>
          </w:tcPr>
          <w:p w14:paraId="1EA11C59" w14:textId="77777777" w:rsidR="00672EA2" w:rsidRPr="000B6A51" w:rsidRDefault="00672EA2" w:rsidP="00806532">
            <w:pPr>
              <w:contextualSpacing/>
              <w:jc w:val="center"/>
            </w:pPr>
            <w:r w:rsidRPr="000B6A51">
              <w:t>19.</w:t>
            </w:r>
          </w:p>
        </w:tc>
        <w:tc>
          <w:tcPr>
            <w:tcW w:w="189" w:type="pct"/>
            <w:vAlign w:val="center"/>
          </w:tcPr>
          <w:p w14:paraId="25C9435F" w14:textId="77777777" w:rsidR="00672EA2" w:rsidRPr="000B6A51" w:rsidRDefault="00672EA2" w:rsidP="00806532">
            <w:pPr>
              <w:contextualSpacing/>
              <w:jc w:val="center"/>
            </w:pPr>
            <w:r w:rsidRPr="000B6A51">
              <w:t>a.</w:t>
            </w:r>
          </w:p>
        </w:tc>
        <w:tc>
          <w:tcPr>
            <w:tcW w:w="3323" w:type="pct"/>
            <w:vAlign w:val="bottom"/>
          </w:tcPr>
          <w:p w14:paraId="352A6077" w14:textId="77777777" w:rsidR="00672EA2" w:rsidRPr="000B6A51" w:rsidRDefault="00672EA2" w:rsidP="00806532">
            <w:pPr>
              <w:contextualSpacing/>
              <w:jc w:val="both"/>
            </w:pPr>
            <w:r w:rsidRPr="000B6A51">
              <w:t>Interpret the three main phases of localization in wireless sensor networks</w:t>
            </w:r>
            <w:r>
              <w:t>.</w:t>
            </w:r>
          </w:p>
        </w:tc>
        <w:tc>
          <w:tcPr>
            <w:tcW w:w="388" w:type="pct"/>
            <w:vAlign w:val="center"/>
          </w:tcPr>
          <w:p w14:paraId="35C37D9D" w14:textId="77777777" w:rsidR="00672EA2" w:rsidRPr="000B6A51" w:rsidRDefault="00672EA2" w:rsidP="00806532">
            <w:pPr>
              <w:contextualSpacing/>
              <w:jc w:val="center"/>
            </w:pPr>
            <w:r w:rsidRPr="000B6A51">
              <w:t>CO3</w:t>
            </w:r>
          </w:p>
        </w:tc>
        <w:tc>
          <w:tcPr>
            <w:tcW w:w="355" w:type="pct"/>
            <w:vAlign w:val="center"/>
          </w:tcPr>
          <w:p w14:paraId="27B6B558" w14:textId="77777777" w:rsidR="00672EA2" w:rsidRPr="000B6A51" w:rsidRDefault="00672EA2" w:rsidP="00806532">
            <w:pPr>
              <w:contextualSpacing/>
              <w:jc w:val="center"/>
            </w:pPr>
            <w:r w:rsidRPr="000B6A51">
              <w:t>A</w:t>
            </w:r>
          </w:p>
        </w:tc>
        <w:tc>
          <w:tcPr>
            <w:tcW w:w="473" w:type="pct"/>
            <w:vAlign w:val="center"/>
          </w:tcPr>
          <w:p w14:paraId="2757CB7C" w14:textId="77777777" w:rsidR="00672EA2" w:rsidRPr="000B6A51" w:rsidRDefault="00672EA2" w:rsidP="00806532">
            <w:pPr>
              <w:contextualSpacing/>
              <w:jc w:val="center"/>
            </w:pPr>
            <w:r w:rsidRPr="000B6A51">
              <w:t>04</w:t>
            </w:r>
          </w:p>
        </w:tc>
      </w:tr>
      <w:tr w:rsidR="00672EA2" w:rsidRPr="000B6A51" w14:paraId="2CADFC7E" w14:textId="77777777" w:rsidTr="00806532">
        <w:trPr>
          <w:trHeight w:val="396"/>
          <w:jc w:val="center"/>
        </w:trPr>
        <w:tc>
          <w:tcPr>
            <w:tcW w:w="272" w:type="pct"/>
            <w:vAlign w:val="center"/>
          </w:tcPr>
          <w:p w14:paraId="4668556B" w14:textId="77777777" w:rsidR="00672EA2" w:rsidRPr="000B6A51" w:rsidRDefault="00672EA2" w:rsidP="00806532">
            <w:pPr>
              <w:contextualSpacing/>
              <w:jc w:val="center"/>
            </w:pPr>
          </w:p>
        </w:tc>
        <w:tc>
          <w:tcPr>
            <w:tcW w:w="189" w:type="pct"/>
            <w:vAlign w:val="center"/>
          </w:tcPr>
          <w:p w14:paraId="2BA1BB9F" w14:textId="77777777" w:rsidR="00672EA2" w:rsidRPr="000B6A51" w:rsidRDefault="00672EA2" w:rsidP="00806532">
            <w:pPr>
              <w:contextualSpacing/>
              <w:jc w:val="center"/>
            </w:pPr>
            <w:r w:rsidRPr="000B6A51">
              <w:t>b.</w:t>
            </w:r>
          </w:p>
        </w:tc>
        <w:tc>
          <w:tcPr>
            <w:tcW w:w="3323" w:type="pct"/>
            <w:vAlign w:val="bottom"/>
          </w:tcPr>
          <w:p w14:paraId="76A77CC1" w14:textId="77777777" w:rsidR="00672EA2" w:rsidRPr="000B6A51" w:rsidRDefault="00672EA2" w:rsidP="00806532">
            <w:pPr>
              <w:contextualSpacing/>
              <w:jc w:val="both"/>
              <w:rPr>
                <w:bCs/>
              </w:rPr>
            </w:pPr>
            <w:r w:rsidRPr="000B6A51">
              <w:t>Estimate the position of an unknown object with the following methods (i) Trilateration (ii) Multilateration.</w:t>
            </w:r>
          </w:p>
        </w:tc>
        <w:tc>
          <w:tcPr>
            <w:tcW w:w="388" w:type="pct"/>
            <w:vAlign w:val="center"/>
          </w:tcPr>
          <w:p w14:paraId="1269E895" w14:textId="77777777" w:rsidR="00672EA2" w:rsidRPr="000B6A51" w:rsidRDefault="00672EA2" w:rsidP="00806532">
            <w:pPr>
              <w:contextualSpacing/>
              <w:jc w:val="center"/>
            </w:pPr>
            <w:r w:rsidRPr="000B6A51">
              <w:t>CO3</w:t>
            </w:r>
          </w:p>
        </w:tc>
        <w:tc>
          <w:tcPr>
            <w:tcW w:w="355" w:type="pct"/>
            <w:vAlign w:val="center"/>
          </w:tcPr>
          <w:p w14:paraId="040C6856" w14:textId="77777777" w:rsidR="00672EA2" w:rsidRPr="000B6A51" w:rsidRDefault="00672EA2" w:rsidP="00806532">
            <w:pPr>
              <w:contextualSpacing/>
              <w:jc w:val="center"/>
            </w:pPr>
            <w:r w:rsidRPr="000B6A51">
              <w:t>E</w:t>
            </w:r>
          </w:p>
        </w:tc>
        <w:tc>
          <w:tcPr>
            <w:tcW w:w="473" w:type="pct"/>
            <w:vAlign w:val="center"/>
          </w:tcPr>
          <w:p w14:paraId="6B0B544D" w14:textId="77777777" w:rsidR="00672EA2" w:rsidRPr="000B6A51" w:rsidRDefault="00672EA2" w:rsidP="00806532">
            <w:pPr>
              <w:contextualSpacing/>
              <w:jc w:val="center"/>
            </w:pPr>
            <w:r w:rsidRPr="000B6A51">
              <w:t>08</w:t>
            </w:r>
          </w:p>
        </w:tc>
      </w:tr>
      <w:tr w:rsidR="00672EA2" w:rsidRPr="000B6A51" w14:paraId="4EB89066" w14:textId="77777777" w:rsidTr="00806532">
        <w:trPr>
          <w:trHeight w:val="77"/>
          <w:jc w:val="center"/>
        </w:trPr>
        <w:tc>
          <w:tcPr>
            <w:tcW w:w="272" w:type="pct"/>
            <w:vAlign w:val="center"/>
          </w:tcPr>
          <w:p w14:paraId="29BC449E" w14:textId="77777777" w:rsidR="00672EA2" w:rsidRPr="000B6A51" w:rsidRDefault="00672EA2" w:rsidP="00806532">
            <w:pPr>
              <w:contextualSpacing/>
              <w:jc w:val="center"/>
            </w:pPr>
          </w:p>
        </w:tc>
        <w:tc>
          <w:tcPr>
            <w:tcW w:w="189" w:type="pct"/>
            <w:vAlign w:val="center"/>
          </w:tcPr>
          <w:p w14:paraId="36A128E2" w14:textId="77777777" w:rsidR="00672EA2" w:rsidRPr="000B6A51" w:rsidRDefault="00672EA2" w:rsidP="00806532">
            <w:pPr>
              <w:contextualSpacing/>
              <w:jc w:val="center"/>
            </w:pPr>
          </w:p>
        </w:tc>
        <w:tc>
          <w:tcPr>
            <w:tcW w:w="3323" w:type="pct"/>
            <w:vAlign w:val="bottom"/>
          </w:tcPr>
          <w:p w14:paraId="5FAA2484" w14:textId="77777777" w:rsidR="00672EA2" w:rsidRPr="000B6A51" w:rsidRDefault="00672EA2" w:rsidP="00806532">
            <w:pPr>
              <w:contextualSpacing/>
              <w:jc w:val="both"/>
            </w:pPr>
          </w:p>
        </w:tc>
        <w:tc>
          <w:tcPr>
            <w:tcW w:w="388" w:type="pct"/>
            <w:vAlign w:val="center"/>
          </w:tcPr>
          <w:p w14:paraId="1D47C18F" w14:textId="77777777" w:rsidR="00672EA2" w:rsidRPr="000B6A51" w:rsidRDefault="00672EA2" w:rsidP="00806532">
            <w:pPr>
              <w:contextualSpacing/>
              <w:jc w:val="center"/>
            </w:pPr>
          </w:p>
        </w:tc>
        <w:tc>
          <w:tcPr>
            <w:tcW w:w="355" w:type="pct"/>
            <w:vAlign w:val="center"/>
          </w:tcPr>
          <w:p w14:paraId="64D94A1D" w14:textId="77777777" w:rsidR="00672EA2" w:rsidRPr="000B6A51" w:rsidRDefault="00672EA2" w:rsidP="00806532">
            <w:pPr>
              <w:contextualSpacing/>
              <w:jc w:val="center"/>
            </w:pPr>
          </w:p>
        </w:tc>
        <w:tc>
          <w:tcPr>
            <w:tcW w:w="473" w:type="pct"/>
            <w:vAlign w:val="center"/>
          </w:tcPr>
          <w:p w14:paraId="7EFD1917" w14:textId="77777777" w:rsidR="00672EA2" w:rsidRPr="000B6A51" w:rsidRDefault="00672EA2" w:rsidP="00806532">
            <w:pPr>
              <w:contextualSpacing/>
              <w:jc w:val="center"/>
            </w:pPr>
          </w:p>
        </w:tc>
      </w:tr>
      <w:tr w:rsidR="00672EA2" w:rsidRPr="000B6A51" w14:paraId="6043B5FF" w14:textId="77777777" w:rsidTr="00806532">
        <w:trPr>
          <w:trHeight w:val="396"/>
          <w:jc w:val="center"/>
        </w:trPr>
        <w:tc>
          <w:tcPr>
            <w:tcW w:w="272" w:type="pct"/>
            <w:vAlign w:val="center"/>
          </w:tcPr>
          <w:p w14:paraId="19887B70" w14:textId="77777777" w:rsidR="00672EA2" w:rsidRPr="000B6A51" w:rsidRDefault="00672EA2" w:rsidP="00806532">
            <w:pPr>
              <w:contextualSpacing/>
              <w:jc w:val="center"/>
            </w:pPr>
            <w:r w:rsidRPr="000B6A51">
              <w:t>20.</w:t>
            </w:r>
          </w:p>
        </w:tc>
        <w:tc>
          <w:tcPr>
            <w:tcW w:w="189" w:type="pct"/>
            <w:vAlign w:val="center"/>
          </w:tcPr>
          <w:p w14:paraId="23F43E1F" w14:textId="77777777" w:rsidR="00672EA2" w:rsidRPr="000B6A51" w:rsidRDefault="00672EA2" w:rsidP="00806532">
            <w:pPr>
              <w:contextualSpacing/>
              <w:jc w:val="center"/>
            </w:pPr>
            <w:r w:rsidRPr="000B6A51">
              <w:t>a.</w:t>
            </w:r>
          </w:p>
        </w:tc>
        <w:tc>
          <w:tcPr>
            <w:tcW w:w="3323" w:type="pct"/>
            <w:vAlign w:val="bottom"/>
          </w:tcPr>
          <w:p w14:paraId="6BFFFB35" w14:textId="77777777" w:rsidR="00672EA2" w:rsidRPr="000B6A51" w:rsidRDefault="00672EA2" w:rsidP="00806532">
            <w:pPr>
              <w:contextualSpacing/>
              <w:jc w:val="both"/>
            </w:pPr>
            <w:r w:rsidRPr="000B6A51">
              <w:t>List the different types of sensor network queries and infer the importance.</w:t>
            </w:r>
          </w:p>
        </w:tc>
        <w:tc>
          <w:tcPr>
            <w:tcW w:w="388" w:type="pct"/>
            <w:vAlign w:val="center"/>
          </w:tcPr>
          <w:p w14:paraId="56551930" w14:textId="77777777" w:rsidR="00672EA2" w:rsidRPr="000B6A51" w:rsidRDefault="00672EA2" w:rsidP="00806532">
            <w:pPr>
              <w:contextualSpacing/>
              <w:jc w:val="center"/>
            </w:pPr>
            <w:r w:rsidRPr="000B6A51">
              <w:t>CO4</w:t>
            </w:r>
          </w:p>
        </w:tc>
        <w:tc>
          <w:tcPr>
            <w:tcW w:w="355" w:type="pct"/>
            <w:vAlign w:val="center"/>
          </w:tcPr>
          <w:p w14:paraId="19B426DF" w14:textId="77777777" w:rsidR="00672EA2" w:rsidRPr="000B6A51" w:rsidRDefault="00672EA2" w:rsidP="00806532">
            <w:pPr>
              <w:contextualSpacing/>
              <w:jc w:val="center"/>
            </w:pPr>
            <w:r w:rsidRPr="000B6A51">
              <w:t>R</w:t>
            </w:r>
          </w:p>
        </w:tc>
        <w:tc>
          <w:tcPr>
            <w:tcW w:w="473" w:type="pct"/>
            <w:vAlign w:val="center"/>
          </w:tcPr>
          <w:p w14:paraId="2F440A16" w14:textId="77777777" w:rsidR="00672EA2" w:rsidRPr="000B6A51" w:rsidRDefault="00672EA2" w:rsidP="00806532">
            <w:pPr>
              <w:contextualSpacing/>
              <w:jc w:val="center"/>
            </w:pPr>
            <w:r w:rsidRPr="000B6A51">
              <w:t>04</w:t>
            </w:r>
          </w:p>
        </w:tc>
      </w:tr>
      <w:tr w:rsidR="00672EA2" w:rsidRPr="000B6A51" w14:paraId="6917892D" w14:textId="77777777" w:rsidTr="00806532">
        <w:trPr>
          <w:trHeight w:val="396"/>
          <w:jc w:val="center"/>
        </w:trPr>
        <w:tc>
          <w:tcPr>
            <w:tcW w:w="272" w:type="pct"/>
            <w:vAlign w:val="center"/>
          </w:tcPr>
          <w:p w14:paraId="20A9E6D5" w14:textId="77777777" w:rsidR="00672EA2" w:rsidRPr="000B6A51" w:rsidRDefault="00672EA2" w:rsidP="00806532">
            <w:pPr>
              <w:contextualSpacing/>
              <w:jc w:val="center"/>
            </w:pPr>
          </w:p>
        </w:tc>
        <w:tc>
          <w:tcPr>
            <w:tcW w:w="189" w:type="pct"/>
            <w:vAlign w:val="center"/>
          </w:tcPr>
          <w:p w14:paraId="31094223" w14:textId="77777777" w:rsidR="00672EA2" w:rsidRPr="000B6A51" w:rsidRDefault="00672EA2" w:rsidP="00806532">
            <w:pPr>
              <w:contextualSpacing/>
              <w:jc w:val="center"/>
            </w:pPr>
            <w:r w:rsidRPr="000B6A51">
              <w:t>b.</w:t>
            </w:r>
          </w:p>
        </w:tc>
        <w:tc>
          <w:tcPr>
            <w:tcW w:w="3323" w:type="pct"/>
            <w:vAlign w:val="bottom"/>
          </w:tcPr>
          <w:p w14:paraId="4B3AFA80" w14:textId="77777777" w:rsidR="00672EA2" w:rsidRPr="000B6A51" w:rsidRDefault="00672EA2" w:rsidP="00806532">
            <w:pPr>
              <w:contextualSpacing/>
              <w:jc w:val="both"/>
              <w:rPr>
                <w:bCs/>
              </w:rPr>
            </w:pPr>
            <w:r w:rsidRPr="000B6A51">
              <w:t>Describe the different types of data aggregation in detail.</w:t>
            </w:r>
          </w:p>
        </w:tc>
        <w:tc>
          <w:tcPr>
            <w:tcW w:w="388" w:type="pct"/>
            <w:vAlign w:val="center"/>
          </w:tcPr>
          <w:p w14:paraId="30A8ECC6" w14:textId="77777777" w:rsidR="00672EA2" w:rsidRPr="000B6A51" w:rsidRDefault="00672EA2" w:rsidP="00806532">
            <w:pPr>
              <w:contextualSpacing/>
              <w:jc w:val="center"/>
            </w:pPr>
            <w:r w:rsidRPr="000B6A51">
              <w:t>CO4</w:t>
            </w:r>
          </w:p>
        </w:tc>
        <w:tc>
          <w:tcPr>
            <w:tcW w:w="355" w:type="pct"/>
            <w:vAlign w:val="center"/>
          </w:tcPr>
          <w:p w14:paraId="5B902D76" w14:textId="77777777" w:rsidR="00672EA2" w:rsidRPr="000B6A51" w:rsidRDefault="00672EA2" w:rsidP="00806532">
            <w:pPr>
              <w:contextualSpacing/>
              <w:jc w:val="center"/>
            </w:pPr>
            <w:r w:rsidRPr="000B6A51">
              <w:t>R</w:t>
            </w:r>
          </w:p>
        </w:tc>
        <w:tc>
          <w:tcPr>
            <w:tcW w:w="473" w:type="pct"/>
            <w:vAlign w:val="center"/>
          </w:tcPr>
          <w:p w14:paraId="452CF749" w14:textId="77777777" w:rsidR="00672EA2" w:rsidRPr="000B6A51" w:rsidRDefault="00672EA2" w:rsidP="00806532">
            <w:pPr>
              <w:contextualSpacing/>
              <w:jc w:val="center"/>
            </w:pPr>
            <w:r w:rsidRPr="000B6A51">
              <w:t>08</w:t>
            </w:r>
          </w:p>
        </w:tc>
      </w:tr>
      <w:tr w:rsidR="00672EA2" w:rsidRPr="000B6A51" w14:paraId="1C71453C" w14:textId="77777777" w:rsidTr="00806532">
        <w:trPr>
          <w:trHeight w:val="77"/>
          <w:jc w:val="center"/>
        </w:trPr>
        <w:tc>
          <w:tcPr>
            <w:tcW w:w="272" w:type="pct"/>
            <w:vAlign w:val="center"/>
          </w:tcPr>
          <w:p w14:paraId="46F6857F" w14:textId="77777777" w:rsidR="00672EA2" w:rsidRPr="000B6A51" w:rsidRDefault="00672EA2" w:rsidP="00806532">
            <w:pPr>
              <w:contextualSpacing/>
              <w:jc w:val="center"/>
            </w:pPr>
          </w:p>
        </w:tc>
        <w:tc>
          <w:tcPr>
            <w:tcW w:w="189" w:type="pct"/>
            <w:vAlign w:val="center"/>
          </w:tcPr>
          <w:p w14:paraId="7A6C4687" w14:textId="77777777" w:rsidR="00672EA2" w:rsidRPr="000B6A51" w:rsidRDefault="00672EA2" w:rsidP="00806532">
            <w:pPr>
              <w:contextualSpacing/>
              <w:jc w:val="center"/>
            </w:pPr>
          </w:p>
        </w:tc>
        <w:tc>
          <w:tcPr>
            <w:tcW w:w="3323" w:type="pct"/>
            <w:vAlign w:val="bottom"/>
          </w:tcPr>
          <w:p w14:paraId="26DAB0BD" w14:textId="77777777" w:rsidR="00672EA2" w:rsidRPr="000B6A51" w:rsidRDefault="00672EA2" w:rsidP="00806532">
            <w:pPr>
              <w:contextualSpacing/>
              <w:jc w:val="both"/>
            </w:pPr>
          </w:p>
        </w:tc>
        <w:tc>
          <w:tcPr>
            <w:tcW w:w="388" w:type="pct"/>
            <w:vAlign w:val="center"/>
          </w:tcPr>
          <w:p w14:paraId="2EBB1AB4" w14:textId="77777777" w:rsidR="00672EA2" w:rsidRPr="000B6A51" w:rsidRDefault="00672EA2" w:rsidP="00806532">
            <w:pPr>
              <w:contextualSpacing/>
              <w:jc w:val="center"/>
            </w:pPr>
          </w:p>
        </w:tc>
        <w:tc>
          <w:tcPr>
            <w:tcW w:w="355" w:type="pct"/>
            <w:vAlign w:val="center"/>
          </w:tcPr>
          <w:p w14:paraId="5AFC2F46" w14:textId="77777777" w:rsidR="00672EA2" w:rsidRPr="000B6A51" w:rsidRDefault="00672EA2" w:rsidP="00806532">
            <w:pPr>
              <w:contextualSpacing/>
              <w:jc w:val="center"/>
            </w:pPr>
          </w:p>
        </w:tc>
        <w:tc>
          <w:tcPr>
            <w:tcW w:w="473" w:type="pct"/>
            <w:vAlign w:val="center"/>
          </w:tcPr>
          <w:p w14:paraId="17AE8000" w14:textId="77777777" w:rsidR="00672EA2" w:rsidRPr="000B6A51" w:rsidRDefault="00672EA2" w:rsidP="00806532">
            <w:pPr>
              <w:contextualSpacing/>
              <w:jc w:val="center"/>
            </w:pPr>
          </w:p>
        </w:tc>
      </w:tr>
      <w:tr w:rsidR="00672EA2" w:rsidRPr="000B6A51" w14:paraId="629F2330" w14:textId="77777777" w:rsidTr="00806532">
        <w:trPr>
          <w:trHeight w:val="396"/>
          <w:jc w:val="center"/>
        </w:trPr>
        <w:tc>
          <w:tcPr>
            <w:tcW w:w="272" w:type="pct"/>
            <w:vAlign w:val="center"/>
          </w:tcPr>
          <w:p w14:paraId="4079E258" w14:textId="77777777" w:rsidR="00672EA2" w:rsidRPr="000B6A51" w:rsidRDefault="00672EA2" w:rsidP="00806532">
            <w:pPr>
              <w:contextualSpacing/>
              <w:jc w:val="center"/>
            </w:pPr>
            <w:r w:rsidRPr="000B6A51">
              <w:t>21.</w:t>
            </w:r>
          </w:p>
        </w:tc>
        <w:tc>
          <w:tcPr>
            <w:tcW w:w="189" w:type="pct"/>
            <w:vAlign w:val="center"/>
          </w:tcPr>
          <w:p w14:paraId="1EED11C1" w14:textId="77777777" w:rsidR="00672EA2" w:rsidRPr="000B6A51" w:rsidRDefault="00672EA2" w:rsidP="00806532">
            <w:pPr>
              <w:contextualSpacing/>
              <w:jc w:val="center"/>
            </w:pPr>
            <w:r w:rsidRPr="000B6A51">
              <w:t>a.</w:t>
            </w:r>
          </w:p>
        </w:tc>
        <w:tc>
          <w:tcPr>
            <w:tcW w:w="3323" w:type="pct"/>
            <w:vAlign w:val="bottom"/>
          </w:tcPr>
          <w:p w14:paraId="07CECD0B" w14:textId="77777777" w:rsidR="00672EA2" w:rsidRPr="000B6A51" w:rsidRDefault="00672EA2" w:rsidP="00806532">
            <w:pPr>
              <w:contextualSpacing/>
              <w:jc w:val="both"/>
            </w:pPr>
            <w:r w:rsidRPr="000B6A51">
              <w:t>Explain the dynamic power management in WSN with relevant diagrams.</w:t>
            </w:r>
          </w:p>
        </w:tc>
        <w:tc>
          <w:tcPr>
            <w:tcW w:w="388" w:type="pct"/>
            <w:vAlign w:val="center"/>
          </w:tcPr>
          <w:p w14:paraId="239CCDC1" w14:textId="77777777" w:rsidR="00672EA2" w:rsidRPr="000B6A51" w:rsidRDefault="00672EA2" w:rsidP="00806532">
            <w:pPr>
              <w:contextualSpacing/>
              <w:jc w:val="center"/>
            </w:pPr>
            <w:r w:rsidRPr="000B6A51">
              <w:t>CO5</w:t>
            </w:r>
          </w:p>
        </w:tc>
        <w:tc>
          <w:tcPr>
            <w:tcW w:w="355" w:type="pct"/>
            <w:vAlign w:val="center"/>
          </w:tcPr>
          <w:p w14:paraId="518E25C7" w14:textId="77777777" w:rsidR="00672EA2" w:rsidRPr="000B6A51" w:rsidRDefault="00672EA2" w:rsidP="00806532">
            <w:pPr>
              <w:contextualSpacing/>
              <w:jc w:val="center"/>
            </w:pPr>
            <w:r w:rsidRPr="000B6A51">
              <w:t>A</w:t>
            </w:r>
          </w:p>
        </w:tc>
        <w:tc>
          <w:tcPr>
            <w:tcW w:w="473" w:type="pct"/>
            <w:vAlign w:val="center"/>
          </w:tcPr>
          <w:p w14:paraId="554C13C4" w14:textId="77777777" w:rsidR="00672EA2" w:rsidRPr="000B6A51" w:rsidRDefault="00672EA2" w:rsidP="00806532">
            <w:pPr>
              <w:contextualSpacing/>
              <w:jc w:val="center"/>
            </w:pPr>
            <w:r w:rsidRPr="000B6A51">
              <w:t>6</w:t>
            </w:r>
          </w:p>
        </w:tc>
      </w:tr>
      <w:tr w:rsidR="00672EA2" w:rsidRPr="000B6A51" w14:paraId="2B8C3290" w14:textId="77777777" w:rsidTr="00806532">
        <w:trPr>
          <w:trHeight w:val="396"/>
          <w:jc w:val="center"/>
        </w:trPr>
        <w:tc>
          <w:tcPr>
            <w:tcW w:w="272" w:type="pct"/>
            <w:vAlign w:val="center"/>
          </w:tcPr>
          <w:p w14:paraId="0E15D23D" w14:textId="77777777" w:rsidR="00672EA2" w:rsidRPr="000B6A51" w:rsidRDefault="00672EA2" w:rsidP="00806532">
            <w:pPr>
              <w:contextualSpacing/>
              <w:jc w:val="center"/>
            </w:pPr>
          </w:p>
        </w:tc>
        <w:tc>
          <w:tcPr>
            <w:tcW w:w="189" w:type="pct"/>
            <w:vAlign w:val="center"/>
          </w:tcPr>
          <w:p w14:paraId="762F33EA" w14:textId="77777777" w:rsidR="00672EA2" w:rsidRPr="000B6A51" w:rsidRDefault="00672EA2" w:rsidP="00806532">
            <w:pPr>
              <w:contextualSpacing/>
              <w:jc w:val="center"/>
            </w:pPr>
            <w:r w:rsidRPr="000B6A51">
              <w:t>b.</w:t>
            </w:r>
          </w:p>
        </w:tc>
        <w:tc>
          <w:tcPr>
            <w:tcW w:w="3323" w:type="pct"/>
            <w:vAlign w:val="bottom"/>
          </w:tcPr>
          <w:p w14:paraId="0BE79C56" w14:textId="77777777" w:rsidR="00672EA2" w:rsidRPr="000B6A51" w:rsidRDefault="00672EA2" w:rsidP="00806532">
            <w:pPr>
              <w:contextualSpacing/>
              <w:jc w:val="both"/>
              <w:rPr>
                <w:bCs/>
              </w:rPr>
            </w:pPr>
            <w:r w:rsidRPr="000B6A51">
              <w:t>Illustrate the functional elements of bluetooth architecture with appropriate diagrams.</w:t>
            </w:r>
          </w:p>
        </w:tc>
        <w:tc>
          <w:tcPr>
            <w:tcW w:w="388" w:type="pct"/>
            <w:vAlign w:val="center"/>
          </w:tcPr>
          <w:p w14:paraId="4F653A53" w14:textId="77777777" w:rsidR="00672EA2" w:rsidRPr="000B6A51" w:rsidRDefault="00672EA2" w:rsidP="00806532">
            <w:pPr>
              <w:contextualSpacing/>
              <w:jc w:val="center"/>
            </w:pPr>
            <w:r w:rsidRPr="000B6A51">
              <w:t>CO5</w:t>
            </w:r>
          </w:p>
        </w:tc>
        <w:tc>
          <w:tcPr>
            <w:tcW w:w="355" w:type="pct"/>
            <w:vAlign w:val="center"/>
          </w:tcPr>
          <w:p w14:paraId="797B6CFF" w14:textId="77777777" w:rsidR="00672EA2" w:rsidRPr="000B6A51" w:rsidRDefault="00672EA2" w:rsidP="00806532">
            <w:pPr>
              <w:contextualSpacing/>
              <w:jc w:val="center"/>
            </w:pPr>
            <w:r w:rsidRPr="000B6A51">
              <w:t>A</w:t>
            </w:r>
          </w:p>
        </w:tc>
        <w:tc>
          <w:tcPr>
            <w:tcW w:w="473" w:type="pct"/>
            <w:vAlign w:val="center"/>
          </w:tcPr>
          <w:p w14:paraId="0F117397" w14:textId="77777777" w:rsidR="00672EA2" w:rsidRPr="000B6A51" w:rsidRDefault="00672EA2" w:rsidP="00806532">
            <w:pPr>
              <w:contextualSpacing/>
              <w:jc w:val="center"/>
            </w:pPr>
            <w:r w:rsidRPr="000B6A51">
              <w:t>6</w:t>
            </w:r>
          </w:p>
        </w:tc>
      </w:tr>
      <w:tr w:rsidR="00672EA2" w:rsidRPr="000B6A51" w14:paraId="55590C8A" w14:textId="77777777" w:rsidTr="00806532">
        <w:trPr>
          <w:trHeight w:val="77"/>
          <w:jc w:val="center"/>
        </w:trPr>
        <w:tc>
          <w:tcPr>
            <w:tcW w:w="272" w:type="pct"/>
            <w:vAlign w:val="center"/>
          </w:tcPr>
          <w:p w14:paraId="3C7C7576" w14:textId="77777777" w:rsidR="00672EA2" w:rsidRPr="000B6A51" w:rsidRDefault="00672EA2" w:rsidP="00806532">
            <w:pPr>
              <w:contextualSpacing/>
              <w:jc w:val="center"/>
            </w:pPr>
          </w:p>
        </w:tc>
        <w:tc>
          <w:tcPr>
            <w:tcW w:w="189" w:type="pct"/>
            <w:vAlign w:val="center"/>
          </w:tcPr>
          <w:p w14:paraId="0DB2FDB9" w14:textId="77777777" w:rsidR="00672EA2" w:rsidRPr="000B6A51" w:rsidRDefault="00672EA2" w:rsidP="00806532">
            <w:pPr>
              <w:contextualSpacing/>
              <w:jc w:val="center"/>
            </w:pPr>
          </w:p>
        </w:tc>
        <w:tc>
          <w:tcPr>
            <w:tcW w:w="3323" w:type="pct"/>
            <w:vAlign w:val="bottom"/>
          </w:tcPr>
          <w:p w14:paraId="26BC4B1F" w14:textId="77777777" w:rsidR="00672EA2" w:rsidRPr="000B6A51" w:rsidRDefault="00672EA2" w:rsidP="00806532">
            <w:pPr>
              <w:contextualSpacing/>
              <w:jc w:val="both"/>
            </w:pPr>
          </w:p>
        </w:tc>
        <w:tc>
          <w:tcPr>
            <w:tcW w:w="388" w:type="pct"/>
            <w:vAlign w:val="center"/>
          </w:tcPr>
          <w:p w14:paraId="209A9E7C" w14:textId="77777777" w:rsidR="00672EA2" w:rsidRPr="000B6A51" w:rsidRDefault="00672EA2" w:rsidP="00806532">
            <w:pPr>
              <w:contextualSpacing/>
              <w:jc w:val="center"/>
            </w:pPr>
          </w:p>
        </w:tc>
        <w:tc>
          <w:tcPr>
            <w:tcW w:w="355" w:type="pct"/>
            <w:vAlign w:val="center"/>
          </w:tcPr>
          <w:p w14:paraId="66BEB3B1" w14:textId="77777777" w:rsidR="00672EA2" w:rsidRPr="000B6A51" w:rsidRDefault="00672EA2" w:rsidP="00806532">
            <w:pPr>
              <w:contextualSpacing/>
              <w:jc w:val="center"/>
            </w:pPr>
          </w:p>
        </w:tc>
        <w:tc>
          <w:tcPr>
            <w:tcW w:w="473" w:type="pct"/>
            <w:vAlign w:val="center"/>
          </w:tcPr>
          <w:p w14:paraId="3D00736E" w14:textId="77777777" w:rsidR="00672EA2" w:rsidRPr="000B6A51" w:rsidRDefault="00672EA2" w:rsidP="00806532">
            <w:pPr>
              <w:contextualSpacing/>
              <w:jc w:val="center"/>
            </w:pPr>
          </w:p>
        </w:tc>
      </w:tr>
      <w:tr w:rsidR="00672EA2" w:rsidRPr="000B6A51" w14:paraId="39FBE9C9" w14:textId="77777777" w:rsidTr="00806532">
        <w:trPr>
          <w:trHeight w:val="396"/>
          <w:jc w:val="center"/>
        </w:trPr>
        <w:tc>
          <w:tcPr>
            <w:tcW w:w="272" w:type="pct"/>
            <w:vAlign w:val="center"/>
          </w:tcPr>
          <w:p w14:paraId="5442F235" w14:textId="77777777" w:rsidR="00672EA2" w:rsidRPr="000B6A51" w:rsidRDefault="00672EA2" w:rsidP="00806532">
            <w:pPr>
              <w:contextualSpacing/>
              <w:jc w:val="center"/>
            </w:pPr>
            <w:r w:rsidRPr="000B6A51">
              <w:t>22.</w:t>
            </w:r>
          </w:p>
        </w:tc>
        <w:tc>
          <w:tcPr>
            <w:tcW w:w="189" w:type="pct"/>
            <w:vAlign w:val="center"/>
          </w:tcPr>
          <w:p w14:paraId="2752C08F" w14:textId="77777777" w:rsidR="00672EA2" w:rsidRPr="000B6A51" w:rsidRDefault="00672EA2" w:rsidP="00806532">
            <w:pPr>
              <w:contextualSpacing/>
              <w:jc w:val="center"/>
            </w:pPr>
            <w:r w:rsidRPr="000B6A51">
              <w:t>a.</w:t>
            </w:r>
          </w:p>
        </w:tc>
        <w:tc>
          <w:tcPr>
            <w:tcW w:w="3323" w:type="pct"/>
            <w:vAlign w:val="bottom"/>
          </w:tcPr>
          <w:p w14:paraId="2CB1F79B" w14:textId="77777777" w:rsidR="00672EA2" w:rsidRPr="000B6A51" w:rsidRDefault="00672EA2" w:rsidP="00806532">
            <w:pPr>
              <w:contextualSpacing/>
              <w:jc w:val="both"/>
            </w:pPr>
            <w:r w:rsidRPr="000B6A51">
              <w:t xml:space="preserve">Explain the characteristics of IEEE 802.15.4 WPAN in terms of </w:t>
            </w:r>
          </w:p>
          <w:p w14:paraId="4274BDFD" w14:textId="77777777" w:rsidR="00672EA2" w:rsidRPr="000B6A51" w:rsidRDefault="00672EA2" w:rsidP="00672EA2">
            <w:pPr>
              <w:pStyle w:val="ListParagraph"/>
              <w:numPr>
                <w:ilvl w:val="0"/>
                <w:numId w:val="12"/>
              </w:numPr>
              <w:jc w:val="both"/>
            </w:pPr>
            <w:r w:rsidRPr="000B6A51">
              <w:t xml:space="preserve">Protocol architecture </w:t>
            </w:r>
          </w:p>
          <w:p w14:paraId="13A97418" w14:textId="77777777" w:rsidR="00672EA2" w:rsidRPr="000B6A51" w:rsidRDefault="00672EA2" w:rsidP="00672EA2">
            <w:pPr>
              <w:pStyle w:val="ListParagraph"/>
              <w:numPr>
                <w:ilvl w:val="0"/>
                <w:numId w:val="12"/>
              </w:numPr>
              <w:jc w:val="both"/>
            </w:pPr>
            <w:r w:rsidRPr="000B6A51">
              <w:t xml:space="preserve">Network Topology </w:t>
            </w:r>
          </w:p>
          <w:p w14:paraId="66D786BF" w14:textId="77777777" w:rsidR="00672EA2" w:rsidRPr="000B6A51" w:rsidRDefault="00672EA2" w:rsidP="00672EA2">
            <w:pPr>
              <w:pStyle w:val="ListParagraph"/>
              <w:numPr>
                <w:ilvl w:val="0"/>
                <w:numId w:val="12"/>
              </w:numPr>
              <w:jc w:val="both"/>
            </w:pPr>
            <w:r w:rsidRPr="000B6A51">
              <w:t xml:space="preserve">Data Transmission models </w:t>
            </w:r>
          </w:p>
          <w:p w14:paraId="755938E8" w14:textId="77777777" w:rsidR="00672EA2" w:rsidRPr="000B6A51" w:rsidRDefault="00672EA2" w:rsidP="00672EA2">
            <w:pPr>
              <w:pStyle w:val="ListParagraph"/>
              <w:numPr>
                <w:ilvl w:val="0"/>
                <w:numId w:val="12"/>
              </w:numPr>
              <w:jc w:val="both"/>
            </w:pPr>
            <w:r w:rsidRPr="000B6A51">
              <w:t>Traffic types</w:t>
            </w:r>
          </w:p>
        </w:tc>
        <w:tc>
          <w:tcPr>
            <w:tcW w:w="388" w:type="pct"/>
            <w:vAlign w:val="center"/>
          </w:tcPr>
          <w:p w14:paraId="7AE90F38" w14:textId="77777777" w:rsidR="00672EA2" w:rsidRPr="000B6A51" w:rsidRDefault="00672EA2" w:rsidP="00806532">
            <w:pPr>
              <w:contextualSpacing/>
              <w:jc w:val="center"/>
            </w:pPr>
            <w:r w:rsidRPr="000B6A51">
              <w:t>CO2</w:t>
            </w:r>
          </w:p>
        </w:tc>
        <w:tc>
          <w:tcPr>
            <w:tcW w:w="355" w:type="pct"/>
            <w:vAlign w:val="center"/>
          </w:tcPr>
          <w:p w14:paraId="59F9C9C2" w14:textId="77777777" w:rsidR="00672EA2" w:rsidRPr="000B6A51" w:rsidRDefault="00672EA2" w:rsidP="00806532">
            <w:pPr>
              <w:contextualSpacing/>
              <w:jc w:val="center"/>
            </w:pPr>
            <w:r w:rsidRPr="000B6A51">
              <w:t>A</w:t>
            </w:r>
          </w:p>
        </w:tc>
        <w:tc>
          <w:tcPr>
            <w:tcW w:w="473" w:type="pct"/>
            <w:vAlign w:val="center"/>
          </w:tcPr>
          <w:p w14:paraId="5EBDFF67" w14:textId="77777777" w:rsidR="00672EA2" w:rsidRPr="000B6A51" w:rsidRDefault="00672EA2" w:rsidP="00806532">
            <w:pPr>
              <w:contextualSpacing/>
              <w:jc w:val="center"/>
            </w:pPr>
            <w:r w:rsidRPr="000B6A51">
              <w:t>12</w:t>
            </w:r>
          </w:p>
        </w:tc>
      </w:tr>
      <w:tr w:rsidR="00672EA2" w:rsidRPr="000B6A51" w14:paraId="5F7DA25B" w14:textId="77777777" w:rsidTr="00806532">
        <w:trPr>
          <w:trHeight w:val="77"/>
          <w:jc w:val="center"/>
        </w:trPr>
        <w:tc>
          <w:tcPr>
            <w:tcW w:w="272" w:type="pct"/>
            <w:vAlign w:val="center"/>
          </w:tcPr>
          <w:p w14:paraId="104495EB" w14:textId="77777777" w:rsidR="00672EA2" w:rsidRPr="000B6A51" w:rsidRDefault="00672EA2" w:rsidP="00806532">
            <w:pPr>
              <w:contextualSpacing/>
              <w:jc w:val="center"/>
            </w:pPr>
          </w:p>
        </w:tc>
        <w:tc>
          <w:tcPr>
            <w:tcW w:w="189" w:type="pct"/>
            <w:vAlign w:val="center"/>
          </w:tcPr>
          <w:p w14:paraId="3238204E" w14:textId="77777777" w:rsidR="00672EA2" w:rsidRPr="000B6A51" w:rsidRDefault="00672EA2" w:rsidP="00806532">
            <w:pPr>
              <w:contextualSpacing/>
              <w:jc w:val="center"/>
            </w:pPr>
          </w:p>
        </w:tc>
        <w:tc>
          <w:tcPr>
            <w:tcW w:w="3323" w:type="pct"/>
            <w:vAlign w:val="bottom"/>
          </w:tcPr>
          <w:p w14:paraId="2E3C1233" w14:textId="77777777" w:rsidR="00672EA2" w:rsidRPr="000B6A51" w:rsidRDefault="00672EA2" w:rsidP="00806532">
            <w:pPr>
              <w:contextualSpacing/>
              <w:jc w:val="both"/>
            </w:pPr>
          </w:p>
        </w:tc>
        <w:tc>
          <w:tcPr>
            <w:tcW w:w="388" w:type="pct"/>
            <w:vAlign w:val="center"/>
          </w:tcPr>
          <w:p w14:paraId="5192FB67" w14:textId="77777777" w:rsidR="00672EA2" w:rsidRPr="000B6A51" w:rsidRDefault="00672EA2" w:rsidP="00806532">
            <w:pPr>
              <w:contextualSpacing/>
              <w:jc w:val="center"/>
            </w:pPr>
          </w:p>
        </w:tc>
        <w:tc>
          <w:tcPr>
            <w:tcW w:w="355" w:type="pct"/>
            <w:vAlign w:val="center"/>
          </w:tcPr>
          <w:p w14:paraId="0EC38632" w14:textId="77777777" w:rsidR="00672EA2" w:rsidRPr="000B6A51" w:rsidRDefault="00672EA2" w:rsidP="00806532">
            <w:pPr>
              <w:contextualSpacing/>
              <w:jc w:val="center"/>
            </w:pPr>
          </w:p>
        </w:tc>
        <w:tc>
          <w:tcPr>
            <w:tcW w:w="473" w:type="pct"/>
            <w:vAlign w:val="center"/>
          </w:tcPr>
          <w:p w14:paraId="7DFFF597" w14:textId="77777777" w:rsidR="00672EA2" w:rsidRPr="000B6A51" w:rsidRDefault="00672EA2" w:rsidP="00806532">
            <w:pPr>
              <w:contextualSpacing/>
              <w:jc w:val="center"/>
            </w:pPr>
          </w:p>
        </w:tc>
      </w:tr>
      <w:tr w:rsidR="00672EA2" w:rsidRPr="000B6A51" w14:paraId="1AA84C2B" w14:textId="77777777" w:rsidTr="00806532">
        <w:trPr>
          <w:trHeight w:val="225"/>
          <w:jc w:val="center"/>
        </w:trPr>
        <w:tc>
          <w:tcPr>
            <w:tcW w:w="272" w:type="pct"/>
            <w:vAlign w:val="center"/>
          </w:tcPr>
          <w:p w14:paraId="71CA6AAD" w14:textId="77777777" w:rsidR="00672EA2" w:rsidRPr="000B6A51" w:rsidRDefault="00672EA2" w:rsidP="00806532">
            <w:pPr>
              <w:contextualSpacing/>
              <w:jc w:val="center"/>
            </w:pPr>
            <w:r w:rsidRPr="000B6A51">
              <w:t>23.</w:t>
            </w:r>
          </w:p>
        </w:tc>
        <w:tc>
          <w:tcPr>
            <w:tcW w:w="189" w:type="pct"/>
            <w:vAlign w:val="center"/>
          </w:tcPr>
          <w:p w14:paraId="7D6B6515" w14:textId="77777777" w:rsidR="00672EA2" w:rsidRPr="000B6A51" w:rsidRDefault="00672EA2" w:rsidP="00806532">
            <w:pPr>
              <w:contextualSpacing/>
              <w:jc w:val="center"/>
            </w:pPr>
            <w:r w:rsidRPr="000B6A51">
              <w:t>a.</w:t>
            </w:r>
          </w:p>
        </w:tc>
        <w:tc>
          <w:tcPr>
            <w:tcW w:w="3323" w:type="pct"/>
            <w:vAlign w:val="bottom"/>
          </w:tcPr>
          <w:p w14:paraId="1C11C8BF" w14:textId="77777777" w:rsidR="00672EA2" w:rsidRPr="000B6A51" w:rsidRDefault="00672EA2" w:rsidP="00806532">
            <w:pPr>
              <w:contextualSpacing/>
              <w:jc w:val="both"/>
              <w:rPr>
                <w:color w:val="FF0000"/>
              </w:rPr>
            </w:pPr>
            <w:r w:rsidRPr="000B6A51">
              <w:t>Infer the major components of SMAC protocol and explain in detail.</w:t>
            </w:r>
          </w:p>
        </w:tc>
        <w:tc>
          <w:tcPr>
            <w:tcW w:w="388" w:type="pct"/>
            <w:vAlign w:val="center"/>
          </w:tcPr>
          <w:p w14:paraId="714F1370" w14:textId="77777777" w:rsidR="00672EA2" w:rsidRPr="000B6A51" w:rsidRDefault="00672EA2" w:rsidP="00806532">
            <w:pPr>
              <w:contextualSpacing/>
              <w:jc w:val="center"/>
            </w:pPr>
            <w:r w:rsidRPr="000B6A51">
              <w:t>CO2</w:t>
            </w:r>
          </w:p>
        </w:tc>
        <w:tc>
          <w:tcPr>
            <w:tcW w:w="355" w:type="pct"/>
            <w:vAlign w:val="center"/>
          </w:tcPr>
          <w:p w14:paraId="01A9978B" w14:textId="77777777" w:rsidR="00672EA2" w:rsidRPr="000B6A51" w:rsidRDefault="00672EA2" w:rsidP="00806532">
            <w:pPr>
              <w:contextualSpacing/>
              <w:jc w:val="center"/>
            </w:pPr>
            <w:r w:rsidRPr="000B6A51">
              <w:t>C</w:t>
            </w:r>
          </w:p>
        </w:tc>
        <w:tc>
          <w:tcPr>
            <w:tcW w:w="473" w:type="pct"/>
            <w:vAlign w:val="center"/>
          </w:tcPr>
          <w:p w14:paraId="622759AE" w14:textId="77777777" w:rsidR="00672EA2" w:rsidRPr="000B6A51" w:rsidRDefault="00672EA2" w:rsidP="00806532">
            <w:pPr>
              <w:contextualSpacing/>
              <w:jc w:val="center"/>
            </w:pPr>
            <w:r w:rsidRPr="000B6A51">
              <w:t>8</w:t>
            </w:r>
          </w:p>
        </w:tc>
      </w:tr>
      <w:tr w:rsidR="00672EA2" w:rsidRPr="000B6A51" w14:paraId="3803DFFC" w14:textId="77777777" w:rsidTr="00806532">
        <w:trPr>
          <w:trHeight w:val="214"/>
          <w:jc w:val="center"/>
        </w:trPr>
        <w:tc>
          <w:tcPr>
            <w:tcW w:w="272" w:type="pct"/>
            <w:vAlign w:val="center"/>
          </w:tcPr>
          <w:p w14:paraId="457ED866" w14:textId="77777777" w:rsidR="00672EA2" w:rsidRPr="000B6A51" w:rsidRDefault="00672EA2" w:rsidP="00806532">
            <w:pPr>
              <w:contextualSpacing/>
              <w:jc w:val="center"/>
            </w:pPr>
          </w:p>
        </w:tc>
        <w:tc>
          <w:tcPr>
            <w:tcW w:w="189" w:type="pct"/>
            <w:vAlign w:val="center"/>
          </w:tcPr>
          <w:p w14:paraId="2E40A589" w14:textId="77777777" w:rsidR="00672EA2" w:rsidRPr="000B6A51" w:rsidRDefault="00672EA2" w:rsidP="00806532">
            <w:pPr>
              <w:contextualSpacing/>
              <w:jc w:val="center"/>
            </w:pPr>
            <w:r w:rsidRPr="000B6A51">
              <w:t>b.</w:t>
            </w:r>
          </w:p>
        </w:tc>
        <w:tc>
          <w:tcPr>
            <w:tcW w:w="3323" w:type="pct"/>
            <w:vAlign w:val="bottom"/>
          </w:tcPr>
          <w:p w14:paraId="011B4281" w14:textId="77777777" w:rsidR="00672EA2" w:rsidRPr="000B6A51" w:rsidRDefault="00672EA2" w:rsidP="00806532">
            <w:pPr>
              <w:contextualSpacing/>
              <w:jc w:val="both"/>
              <w:rPr>
                <w:bCs/>
                <w:color w:val="FF0000"/>
              </w:rPr>
            </w:pPr>
            <w:r w:rsidRPr="000B6A51">
              <w:t>Explain the schedule-based MAC protocol.</w:t>
            </w:r>
          </w:p>
        </w:tc>
        <w:tc>
          <w:tcPr>
            <w:tcW w:w="388" w:type="pct"/>
            <w:vAlign w:val="center"/>
          </w:tcPr>
          <w:p w14:paraId="0DD2F827" w14:textId="77777777" w:rsidR="00672EA2" w:rsidRPr="000B6A51" w:rsidRDefault="00672EA2" w:rsidP="00806532">
            <w:pPr>
              <w:contextualSpacing/>
              <w:jc w:val="center"/>
            </w:pPr>
            <w:r w:rsidRPr="000B6A51">
              <w:t>CO2</w:t>
            </w:r>
          </w:p>
        </w:tc>
        <w:tc>
          <w:tcPr>
            <w:tcW w:w="355" w:type="pct"/>
            <w:vAlign w:val="center"/>
          </w:tcPr>
          <w:p w14:paraId="7186A6DD" w14:textId="77777777" w:rsidR="00672EA2" w:rsidRPr="000B6A51" w:rsidRDefault="00672EA2" w:rsidP="00806532">
            <w:pPr>
              <w:contextualSpacing/>
              <w:jc w:val="center"/>
            </w:pPr>
            <w:r w:rsidRPr="000B6A51">
              <w:t>An</w:t>
            </w:r>
          </w:p>
        </w:tc>
        <w:tc>
          <w:tcPr>
            <w:tcW w:w="473" w:type="pct"/>
            <w:vAlign w:val="center"/>
          </w:tcPr>
          <w:p w14:paraId="55BC688E" w14:textId="77777777" w:rsidR="00672EA2" w:rsidRPr="000B6A51" w:rsidRDefault="00672EA2" w:rsidP="00806532">
            <w:pPr>
              <w:contextualSpacing/>
              <w:jc w:val="center"/>
            </w:pPr>
            <w:r w:rsidRPr="000B6A51">
              <w:t>4</w:t>
            </w:r>
          </w:p>
        </w:tc>
      </w:tr>
      <w:tr w:rsidR="00672EA2" w:rsidRPr="000B6A51" w14:paraId="36E72E3C" w14:textId="77777777" w:rsidTr="00806532">
        <w:trPr>
          <w:trHeight w:val="300"/>
          <w:jc w:val="center"/>
        </w:trPr>
        <w:tc>
          <w:tcPr>
            <w:tcW w:w="5000" w:type="pct"/>
            <w:gridSpan w:val="6"/>
            <w:vAlign w:val="center"/>
          </w:tcPr>
          <w:p w14:paraId="07B49C91" w14:textId="77777777" w:rsidR="00672EA2" w:rsidRPr="000B6A51" w:rsidRDefault="00672EA2" w:rsidP="00806532">
            <w:pPr>
              <w:contextualSpacing/>
              <w:jc w:val="center"/>
              <w:rPr>
                <w:b/>
                <w:bCs/>
              </w:rPr>
            </w:pPr>
            <w:r w:rsidRPr="000B6A51">
              <w:rPr>
                <w:b/>
                <w:bCs/>
              </w:rPr>
              <w:t>COMPULSORY QUESTION</w:t>
            </w:r>
          </w:p>
        </w:tc>
      </w:tr>
      <w:tr w:rsidR="00672EA2" w:rsidRPr="000B6A51" w14:paraId="12E06300" w14:textId="77777777" w:rsidTr="00806532">
        <w:trPr>
          <w:trHeight w:val="396"/>
          <w:jc w:val="center"/>
        </w:trPr>
        <w:tc>
          <w:tcPr>
            <w:tcW w:w="272" w:type="pct"/>
            <w:vAlign w:val="center"/>
          </w:tcPr>
          <w:p w14:paraId="5DE5792E" w14:textId="77777777" w:rsidR="00672EA2" w:rsidRPr="000B6A51" w:rsidRDefault="00672EA2" w:rsidP="00806532">
            <w:pPr>
              <w:contextualSpacing/>
              <w:jc w:val="center"/>
            </w:pPr>
            <w:r w:rsidRPr="000B6A51">
              <w:t>24.</w:t>
            </w:r>
          </w:p>
        </w:tc>
        <w:tc>
          <w:tcPr>
            <w:tcW w:w="189" w:type="pct"/>
            <w:vAlign w:val="center"/>
          </w:tcPr>
          <w:p w14:paraId="4766BB31" w14:textId="77777777" w:rsidR="00672EA2" w:rsidRPr="000B6A51" w:rsidRDefault="00672EA2" w:rsidP="00806532">
            <w:pPr>
              <w:contextualSpacing/>
              <w:jc w:val="center"/>
            </w:pPr>
            <w:r w:rsidRPr="000B6A51">
              <w:t>a.</w:t>
            </w:r>
          </w:p>
        </w:tc>
        <w:tc>
          <w:tcPr>
            <w:tcW w:w="3323" w:type="pct"/>
            <w:vAlign w:val="bottom"/>
          </w:tcPr>
          <w:p w14:paraId="4B282CB4" w14:textId="77777777" w:rsidR="00672EA2" w:rsidRPr="000B6A51" w:rsidRDefault="00672EA2" w:rsidP="00806532">
            <w:pPr>
              <w:contextualSpacing/>
              <w:jc w:val="both"/>
            </w:pPr>
            <w:r w:rsidRPr="000B6A51">
              <w:t>Illustrate any two application of wireless sensor networks in agriculture.</w:t>
            </w:r>
          </w:p>
        </w:tc>
        <w:tc>
          <w:tcPr>
            <w:tcW w:w="388" w:type="pct"/>
            <w:vAlign w:val="center"/>
          </w:tcPr>
          <w:p w14:paraId="5F47D06D" w14:textId="77777777" w:rsidR="00672EA2" w:rsidRPr="000B6A51" w:rsidRDefault="00672EA2" w:rsidP="00806532">
            <w:pPr>
              <w:contextualSpacing/>
              <w:jc w:val="center"/>
            </w:pPr>
            <w:r w:rsidRPr="000B6A51">
              <w:t>CO6</w:t>
            </w:r>
          </w:p>
        </w:tc>
        <w:tc>
          <w:tcPr>
            <w:tcW w:w="355" w:type="pct"/>
            <w:vAlign w:val="center"/>
          </w:tcPr>
          <w:p w14:paraId="6113DA09" w14:textId="77777777" w:rsidR="00672EA2" w:rsidRPr="000B6A51" w:rsidRDefault="00672EA2" w:rsidP="00806532">
            <w:pPr>
              <w:contextualSpacing/>
              <w:jc w:val="center"/>
            </w:pPr>
            <w:r w:rsidRPr="000B6A51">
              <w:t>A</w:t>
            </w:r>
          </w:p>
        </w:tc>
        <w:tc>
          <w:tcPr>
            <w:tcW w:w="473" w:type="pct"/>
            <w:vAlign w:val="center"/>
          </w:tcPr>
          <w:p w14:paraId="51A06F73" w14:textId="77777777" w:rsidR="00672EA2" w:rsidRPr="000B6A51" w:rsidRDefault="00672EA2" w:rsidP="00806532">
            <w:pPr>
              <w:contextualSpacing/>
              <w:jc w:val="center"/>
            </w:pPr>
            <w:r w:rsidRPr="000B6A51">
              <w:t>6</w:t>
            </w:r>
          </w:p>
        </w:tc>
      </w:tr>
      <w:tr w:rsidR="00672EA2" w:rsidRPr="000B6A51" w14:paraId="4609DB22" w14:textId="77777777" w:rsidTr="00806532">
        <w:trPr>
          <w:trHeight w:val="77"/>
          <w:jc w:val="center"/>
        </w:trPr>
        <w:tc>
          <w:tcPr>
            <w:tcW w:w="272" w:type="pct"/>
            <w:vAlign w:val="center"/>
          </w:tcPr>
          <w:p w14:paraId="4542B0C5" w14:textId="77777777" w:rsidR="00672EA2" w:rsidRPr="000B6A51" w:rsidRDefault="00672EA2" w:rsidP="00806532">
            <w:pPr>
              <w:contextualSpacing/>
              <w:jc w:val="center"/>
            </w:pPr>
          </w:p>
        </w:tc>
        <w:tc>
          <w:tcPr>
            <w:tcW w:w="189" w:type="pct"/>
            <w:vAlign w:val="center"/>
          </w:tcPr>
          <w:p w14:paraId="2A845121" w14:textId="77777777" w:rsidR="00672EA2" w:rsidRPr="000B6A51" w:rsidRDefault="00672EA2" w:rsidP="00806532">
            <w:pPr>
              <w:contextualSpacing/>
              <w:jc w:val="center"/>
            </w:pPr>
            <w:r w:rsidRPr="000B6A51">
              <w:t>b.</w:t>
            </w:r>
          </w:p>
        </w:tc>
        <w:tc>
          <w:tcPr>
            <w:tcW w:w="3323" w:type="pct"/>
            <w:vAlign w:val="bottom"/>
          </w:tcPr>
          <w:p w14:paraId="3129377B" w14:textId="77777777" w:rsidR="00672EA2" w:rsidRPr="000B6A51" w:rsidRDefault="00672EA2" w:rsidP="00806532">
            <w:pPr>
              <w:contextualSpacing/>
              <w:jc w:val="both"/>
              <w:rPr>
                <w:bCs/>
              </w:rPr>
            </w:pPr>
            <w:r w:rsidRPr="000B6A51">
              <w:t>Explain briefly the power management in Ad-hoc network.</w:t>
            </w:r>
          </w:p>
        </w:tc>
        <w:tc>
          <w:tcPr>
            <w:tcW w:w="388" w:type="pct"/>
            <w:vAlign w:val="center"/>
          </w:tcPr>
          <w:p w14:paraId="15423105" w14:textId="77777777" w:rsidR="00672EA2" w:rsidRPr="000B6A51" w:rsidRDefault="00672EA2" w:rsidP="00806532">
            <w:pPr>
              <w:contextualSpacing/>
              <w:jc w:val="center"/>
            </w:pPr>
            <w:r w:rsidRPr="000B6A51">
              <w:t>CO6</w:t>
            </w:r>
          </w:p>
        </w:tc>
        <w:tc>
          <w:tcPr>
            <w:tcW w:w="355" w:type="pct"/>
            <w:vAlign w:val="center"/>
          </w:tcPr>
          <w:p w14:paraId="275F3D4C" w14:textId="77777777" w:rsidR="00672EA2" w:rsidRPr="000B6A51" w:rsidRDefault="00672EA2" w:rsidP="00806532">
            <w:pPr>
              <w:contextualSpacing/>
              <w:jc w:val="center"/>
            </w:pPr>
            <w:r w:rsidRPr="000B6A51">
              <w:t>An</w:t>
            </w:r>
          </w:p>
        </w:tc>
        <w:tc>
          <w:tcPr>
            <w:tcW w:w="473" w:type="pct"/>
            <w:vAlign w:val="center"/>
          </w:tcPr>
          <w:p w14:paraId="0BBF5418" w14:textId="77777777" w:rsidR="00672EA2" w:rsidRPr="000B6A51" w:rsidRDefault="00672EA2" w:rsidP="00806532">
            <w:pPr>
              <w:contextualSpacing/>
              <w:jc w:val="center"/>
            </w:pPr>
            <w:r w:rsidRPr="000B6A51">
              <w:t>6</w:t>
            </w:r>
          </w:p>
        </w:tc>
      </w:tr>
    </w:tbl>
    <w:p w14:paraId="03288CF5" w14:textId="77777777" w:rsidR="00672EA2" w:rsidRPr="000B6A51" w:rsidRDefault="00672EA2" w:rsidP="00A81194">
      <w:pPr>
        <w:contextualSpacing/>
      </w:pPr>
      <w:r w:rsidRPr="000B6A51">
        <w:rPr>
          <w:b/>
          <w:bCs/>
        </w:rPr>
        <w:t>CO</w:t>
      </w:r>
      <w:r w:rsidRPr="000B6A51">
        <w:t xml:space="preserve"> – COURSE OUTCOME</w:t>
      </w:r>
      <w:r w:rsidRPr="000B6A51">
        <w:tab/>
      </w:r>
      <w:r w:rsidRPr="000B6A51">
        <w:tab/>
      </w:r>
      <w:r w:rsidRPr="000B6A51">
        <w:tab/>
      </w:r>
      <w:r w:rsidRPr="000B6A51">
        <w:tab/>
      </w:r>
      <w:r w:rsidRPr="000B6A51">
        <w:tab/>
      </w:r>
      <w:r w:rsidRPr="000B6A51">
        <w:rPr>
          <w:b/>
          <w:bCs/>
        </w:rPr>
        <w:t>BL</w:t>
      </w:r>
      <w:r w:rsidRPr="000B6A51">
        <w:t xml:space="preserve"> – BLOOM’S LEVEL</w:t>
      </w:r>
    </w:p>
    <w:tbl>
      <w:tblPr>
        <w:tblStyle w:val="TableGrid"/>
        <w:tblW w:w="10483" w:type="dxa"/>
        <w:tblInd w:w="-147" w:type="dxa"/>
        <w:tblLook w:val="04A0" w:firstRow="1" w:lastRow="0" w:firstColumn="1" w:lastColumn="0" w:noHBand="0" w:noVBand="1"/>
      </w:tblPr>
      <w:tblGrid>
        <w:gridCol w:w="862"/>
        <w:gridCol w:w="9621"/>
      </w:tblGrid>
      <w:tr w:rsidR="00672EA2" w:rsidRPr="000B6A51" w14:paraId="58165065" w14:textId="77777777" w:rsidTr="00A81194">
        <w:trPr>
          <w:trHeight w:val="280"/>
        </w:trPr>
        <w:tc>
          <w:tcPr>
            <w:tcW w:w="862" w:type="dxa"/>
          </w:tcPr>
          <w:p w14:paraId="45B4522B" w14:textId="77777777" w:rsidR="00672EA2" w:rsidRPr="000B6A51" w:rsidRDefault="00672EA2" w:rsidP="00A81194">
            <w:pPr>
              <w:contextualSpacing/>
            </w:pPr>
          </w:p>
        </w:tc>
        <w:tc>
          <w:tcPr>
            <w:tcW w:w="9621" w:type="dxa"/>
          </w:tcPr>
          <w:p w14:paraId="31C11A2F" w14:textId="77777777" w:rsidR="00672EA2" w:rsidRPr="000B6A51" w:rsidRDefault="00672EA2" w:rsidP="00A81194">
            <w:pPr>
              <w:contextualSpacing/>
              <w:jc w:val="center"/>
              <w:rPr>
                <w:b/>
              </w:rPr>
            </w:pPr>
            <w:r w:rsidRPr="000B6A51">
              <w:rPr>
                <w:b/>
              </w:rPr>
              <w:t>COURSE OUTCOMES</w:t>
            </w:r>
          </w:p>
        </w:tc>
      </w:tr>
      <w:tr w:rsidR="00672EA2" w:rsidRPr="000B6A51" w14:paraId="7E727CAD" w14:textId="77777777" w:rsidTr="00A81194">
        <w:trPr>
          <w:trHeight w:val="280"/>
        </w:trPr>
        <w:tc>
          <w:tcPr>
            <w:tcW w:w="862" w:type="dxa"/>
          </w:tcPr>
          <w:p w14:paraId="6B170BEE" w14:textId="77777777" w:rsidR="00672EA2" w:rsidRPr="000B6A51" w:rsidRDefault="00672EA2" w:rsidP="00806532">
            <w:pPr>
              <w:contextualSpacing/>
              <w:rPr>
                <w:bCs/>
              </w:rPr>
            </w:pPr>
            <w:r w:rsidRPr="000B6A51">
              <w:rPr>
                <w:bCs/>
              </w:rPr>
              <w:t>CO1</w:t>
            </w:r>
          </w:p>
        </w:tc>
        <w:tc>
          <w:tcPr>
            <w:tcW w:w="9621" w:type="dxa"/>
            <w:vAlign w:val="center"/>
          </w:tcPr>
          <w:p w14:paraId="6E31901C" w14:textId="77777777" w:rsidR="00672EA2" w:rsidRPr="000B6A51" w:rsidRDefault="00672EA2" w:rsidP="00806532">
            <w:pPr>
              <w:contextualSpacing/>
              <w:jc w:val="both"/>
            </w:pPr>
            <w:r w:rsidRPr="000B6A51">
              <w:t>Understand the concepts of sensor network architecture.</w:t>
            </w:r>
          </w:p>
        </w:tc>
      </w:tr>
      <w:tr w:rsidR="00672EA2" w:rsidRPr="000B6A51" w14:paraId="2D0641D4" w14:textId="77777777" w:rsidTr="00A81194">
        <w:trPr>
          <w:trHeight w:val="280"/>
        </w:trPr>
        <w:tc>
          <w:tcPr>
            <w:tcW w:w="862" w:type="dxa"/>
          </w:tcPr>
          <w:p w14:paraId="0925F874" w14:textId="77777777" w:rsidR="00672EA2" w:rsidRPr="000B6A51" w:rsidRDefault="00672EA2" w:rsidP="00806532">
            <w:pPr>
              <w:contextualSpacing/>
              <w:rPr>
                <w:bCs/>
              </w:rPr>
            </w:pPr>
            <w:r w:rsidRPr="000B6A51">
              <w:rPr>
                <w:bCs/>
              </w:rPr>
              <w:t>CO2</w:t>
            </w:r>
          </w:p>
        </w:tc>
        <w:tc>
          <w:tcPr>
            <w:tcW w:w="9621" w:type="dxa"/>
            <w:vAlign w:val="center"/>
          </w:tcPr>
          <w:p w14:paraId="10B93A82" w14:textId="77777777" w:rsidR="00672EA2" w:rsidRPr="000B6A51" w:rsidRDefault="00672EA2" w:rsidP="00806532">
            <w:pPr>
              <w:contextualSpacing/>
              <w:jc w:val="both"/>
            </w:pPr>
            <w:r w:rsidRPr="000B6A51">
              <w:t>Categorize the different types of protocols.</w:t>
            </w:r>
          </w:p>
        </w:tc>
      </w:tr>
      <w:tr w:rsidR="00672EA2" w:rsidRPr="000B6A51" w14:paraId="0FADD229" w14:textId="77777777" w:rsidTr="00A81194">
        <w:trPr>
          <w:trHeight w:val="280"/>
        </w:trPr>
        <w:tc>
          <w:tcPr>
            <w:tcW w:w="862" w:type="dxa"/>
          </w:tcPr>
          <w:p w14:paraId="6418291F" w14:textId="77777777" w:rsidR="00672EA2" w:rsidRPr="000B6A51" w:rsidRDefault="00672EA2" w:rsidP="00806532">
            <w:pPr>
              <w:contextualSpacing/>
              <w:rPr>
                <w:bCs/>
              </w:rPr>
            </w:pPr>
            <w:r w:rsidRPr="000B6A51">
              <w:rPr>
                <w:bCs/>
              </w:rPr>
              <w:t>CO3</w:t>
            </w:r>
          </w:p>
        </w:tc>
        <w:tc>
          <w:tcPr>
            <w:tcW w:w="9621" w:type="dxa"/>
            <w:vAlign w:val="center"/>
          </w:tcPr>
          <w:p w14:paraId="0DEE7291" w14:textId="77777777" w:rsidR="00672EA2" w:rsidRPr="000B6A51" w:rsidRDefault="00672EA2" w:rsidP="00806532">
            <w:pPr>
              <w:contextualSpacing/>
              <w:jc w:val="both"/>
            </w:pPr>
            <w:r w:rsidRPr="000B6A51">
              <w:t>Acquire knowledge in IEEE 802.15.4 standards for Wireless Sensor Networks.</w:t>
            </w:r>
          </w:p>
        </w:tc>
      </w:tr>
      <w:tr w:rsidR="00672EA2" w:rsidRPr="000B6A51" w14:paraId="69BCDC23" w14:textId="77777777" w:rsidTr="00A81194">
        <w:trPr>
          <w:trHeight w:val="280"/>
        </w:trPr>
        <w:tc>
          <w:tcPr>
            <w:tcW w:w="862" w:type="dxa"/>
          </w:tcPr>
          <w:p w14:paraId="1A642C30" w14:textId="77777777" w:rsidR="00672EA2" w:rsidRPr="000B6A51" w:rsidRDefault="00672EA2" w:rsidP="00806532">
            <w:pPr>
              <w:contextualSpacing/>
              <w:rPr>
                <w:bCs/>
              </w:rPr>
            </w:pPr>
            <w:r w:rsidRPr="000B6A51">
              <w:rPr>
                <w:bCs/>
              </w:rPr>
              <w:t>CO4</w:t>
            </w:r>
          </w:p>
        </w:tc>
        <w:tc>
          <w:tcPr>
            <w:tcW w:w="9621" w:type="dxa"/>
            <w:vAlign w:val="center"/>
          </w:tcPr>
          <w:p w14:paraId="0FFFF73F" w14:textId="77777777" w:rsidR="00672EA2" w:rsidRPr="000B6A51" w:rsidRDefault="00672EA2" w:rsidP="00806532">
            <w:pPr>
              <w:contextualSpacing/>
              <w:jc w:val="both"/>
            </w:pPr>
            <w:r w:rsidRPr="000B6A51">
              <w:t>Understand different tracking techniques.</w:t>
            </w:r>
          </w:p>
        </w:tc>
      </w:tr>
      <w:tr w:rsidR="00672EA2" w:rsidRPr="000B6A51" w14:paraId="5D33C7B2" w14:textId="77777777" w:rsidTr="00A81194">
        <w:trPr>
          <w:trHeight w:val="280"/>
        </w:trPr>
        <w:tc>
          <w:tcPr>
            <w:tcW w:w="862" w:type="dxa"/>
          </w:tcPr>
          <w:p w14:paraId="0D562A05" w14:textId="77777777" w:rsidR="00672EA2" w:rsidRPr="000B6A51" w:rsidRDefault="00672EA2" w:rsidP="00806532">
            <w:pPr>
              <w:contextualSpacing/>
              <w:rPr>
                <w:bCs/>
              </w:rPr>
            </w:pPr>
            <w:r w:rsidRPr="000B6A51">
              <w:rPr>
                <w:bCs/>
              </w:rPr>
              <w:t>CO5</w:t>
            </w:r>
          </w:p>
        </w:tc>
        <w:tc>
          <w:tcPr>
            <w:tcW w:w="9621" w:type="dxa"/>
            <w:vAlign w:val="center"/>
          </w:tcPr>
          <w:p w14:paraId="3D96CC98" w14:textId="77777777" w:rsidR="00672EA2" w:rsidRPr="000B6A51" w:rsidRDefault="00672EA2" w:rsidP="00806532">
            <w:pPr>
              <w:contextualSpacing/>
              <w:jc w:val="both"/>
            </w:pPr>
            <w:r w:rsidRPr="000B6A51">
              <w:t>Express the functions of sensor database.</w:t>
            </w:r>
          </w:p>
        </w:tc>
      </w:tr>
      <w:tr w:rsidR="00672EA2" w:rsidRPr="000B6A51" w14:paraId="6F9521AF" w14:textId="77777777" w:rsidTr="00A81194">
        <w:trPr>
          <w:trHeight w:val="280"/>
        </w:trPr>
        <w:tc>
          <w:tcPr>
            <w:tcW w:w="862" w:type="dxa"/>
          </w:tcPr>
          <w:p w14:paraId="2680E7C2" w14:textId="77777777" w:rsidR="00672EA2" w:rsidRPr="000B6A51" w:rsidRDefault="00672EA2" w:rsidP="00806532">
            <w:pPr>
              <w:contextualSpacing/>
              <w:rPr>
                <w:bCs/>
              </w:rPr>
            </w:pPr>
            <w:r w:rsidRPr="000B6A51">
              <w:rPr>
                <w:bCs/>
              </w:rPr>
              <w:t>CO6</w:t>
            </w:r>
          </w:p>
        </w:tc>
        <w:tc>
          <w:tcPr>
            <w:tcW w:w="9621" w:type="dxa"/>
            <w:vAlign w:val="bottom"/>
          </w:tcPr>
          <w:p w14:paraId="3A47CD20" w14:textId="77777777" w:rsidR="00672EA2" w:rsidRPr="000B6A51" w:rsidRDefault="00672EA2" w:rsidP="00806532">
            <w:pPr>
              <w:contextualSpacing/>
              <w:jc w:val="both"/>
            </w:pPr>
            <w:r w:rsidRPr="000B6A51">
              <w:t>Analyze the energy management in WSN.</w:t>
            </w:r>
          </w:p>
        </w:tc>
      </w:tr>
    </w:tbl>
    <w:p w14:paraId="473A2757" w14:textId="77777777" w:rsidR="00672EA2" w:rsidRPr="000B6A51" w:rsidRDefault="00672EA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72EA2" w:rsidRPr="000B6A51" w14:paraId="41CD2484" w14:textId="77777777" w:rsidTr="00A81194">
        <w:trPr>
          <w:jc w:val="center"/>
        </w:trPr>
        <w:tc>
          <w:tcPr>
            <w:tcW w:w="10348" w:type="dxa"/>
            <w:gridSpan w:val="8"/>
          </w:tcPr>
          <w:p w14:paraId="1D041CAF" w14:textId="77777777" w:rsidR="00672EA2" w:rsidRPr="000B6A51" w:rsidRDefault="00672EA2" w:rsidP="00A81194">
            <w:pPr>
              <w:contextualSpacing/>
              <w:jc w:val="center"/>
              <w:rPr>
                <w:b/>
              </w:rPr>
            </w:pPr>
            <w:r w:rsidRPr="000B6A51">
              <w:rPr>
                <w:b/>
              </w:rPr>
              <w:t>Assessment Pattern as per Bloom’s Taxonomy</w:t>
            </w:r>
          </w:p>
        </w:tc>
      </w:tr>
      <w:tr w:rsidR="00672EA2" w:rsidRPr="000B6A51" w14:paraId="3CF8FD12" w14:textId="77777777" w:rsidTr="00A81194">
        <w:trPr>
          <w:jc w:val="center"/>
        </w:trPr>
        <w:tc>
          <w:tcPr>
            <w:tcW w:w="1560" w:type="dxa"/>
          </w:tcPr>
          <w:p w14:paraId="75FEA59B" w14:textId="77777777" w:rsidR="00672EA2" w:rsidRPr="000B6A51" w:rsidRDefault="00672EA2" w:rsidP="00A81194">
            <w:pPr>
              <w:contextualSpacing/>
              <w:jc w:val="center"/>
              <w:rPr>
                <w:b/>
                <w:bCs/>
              </w:rPr>
            </w:pPr>
            <w:r w:rsidRPr="000B6A51">
              <w:rPr>
                <w:b/>
                <w:bCs/>
              </w:rPr>
              <w:t>CO / P</w:t>
            </w:r>
          </w:p>
        </w:tc>
        <w:tc>
          <w:tcPr>
            <w:tcW w:w="1417" w:type="dxa"/>
          </w:tcPr>
          <w:p w14:paraId="45241A5A" w14:textId="77777777" w:rsidR="00672EA2" w:rsidRPr="000B6A51" w:rsidRDefault="00672EA2" w:rsidP="00A81194">
            <w:pPr>
              <w:contextualSpacing/>
              <w:jc w:val="center"/>
              <w:rPr>
                <w:b/>
              </w:rPr>
            </w:pPr>
            <w:r w:rsidRPr="000B6A51">
              <w:rPr>
                <w:b/>
              </w:rPr>
              <w:t>R</w:t>
            </w:r>
          </w:p>
        </w:tc>
        <w:tc>
          <w:tcPr>
            <w:tcW w:w="1276" w:type="dxa"/>
          </w:tcPr>
          <w:p w14:paraId="1513D008" w14:textId="77777777" w:rsidR="00672EA2" w:rsidRPr="000B6A51" w:rsidRDefault="00672EA2" w:rsidP="00A81194">
            <w:pPr>
              <w:contextualSpacing/>
              <w:jc w:val="center"/>
              <w:rPr>
                <w:b/>
              </w:rPr>
            </w:pPr>
            <w:r w:rsidRPr="000B6A51">
              <w:rPr>
                <w:b/>
              </w:rPr>
              <w:t>U</w:t>
            </w:r>
          </w:p>
        </w:tc>
        <w:tc>
          <w:tcPr>
            <w:tcW w:w="1134" w:type="dxa"/>
          </w:tcPr>
          <w:p w14:paraId="34207483" w14:textId="77777777" w:rsidR="00672EA2" w:rsidRPr="000B6A51" w:rsidRDefault="00672EA2" w:rsidP="00A81194">
            <w:pPr>
              <w:contextualSpacing/>
              <w:jc w:val="center"/>
              <w:rPr>
                <w:b/>
              </w:rPr>
            </w:pPr>
            <w:r w:rsidRPr="000B6A51">
              <w:rPr>
                <w:b/>
              </w:rPr>
              <w:t>A</w:t>
            </w:r>
          </w:p>
        </w:tc>
        <w:tc>
          <w:tcPr>
            <w:tcW w:w="1418" w:type="dxa"/>
          </w:tcPr>
          <w:p w14:paraId="5C228281" w14:textId="77777777" w:rsidR="00672EA2" w:rsidRPr="000B6A51" w:rsidRDefault="00672EA2" w:rsidP="00A81194">
            <w:pPr>
              <w:contextualSpacing/>
              <w:jc w:val="center"/>
              <w:rPr>
                <w:b/>
              </w:rPr>
            </w:pPr>
            <w:r w:rsidRPr="000B6A51">
              <w:rPr>
                <w:b/>
              </w:rPr>
              <w:t>An</w:t>
            </w:r>
          </w:p>
        </w:tc>
        <w:tc>
          <w:tcPr>
            <w:tcW w:w="708" w:type="dxa"/>
          </w:tcPr>
          <w:p w14:paraId="32F5828E" w14:textId="77777777" w:rsidR="00672EA2" w:rsidRPr="000B6A51" w:rsidRDefault="00672EA2" w:rsidP="00A81194">
            <w:pPr>
              <w:contextualSpacing/>
              <w:jc w:val="center"/>
              <w:rPr>
                <w:b/>
              </w:rPr>
            </w:pPr>
            <w:r w:rsidRPr="000B6A51">
              <w:rPr>
                <w:b/>
              </w:rPr>
              <w:t>E</w:t>
            </w:r>
          </w:p>
        </w:tc>
        <w:tc>
          <w:tcPr>
            <w:tcW w:w="1134" w:type="dxa"/>
          </w:tcPr>
          <w:p w14:paraId="0F9E4673" w14:textId="77777777" w:rsidR="00672EA2" w:rsidRPr="000B6A51" w:rsidRDefault="00672EA2" w:rsidP="00A81194">
            <w:pPr>
              <w:contextualSpacing/>
              <w:jc w:val="center"/>
              <w:rPr>
                <w:b/>
              </w:rPr>
            </w:pPr>
            <w:r w:rsidRPr="000B6A51">
              <w:rPr>
                <w:b/>
              </w:rPr>
              <w:t>C</w:t>
            </w:r>
          </w:p>
        </w:tc>
        <w:tc>
          <w:tcPr>
            <w:tcW w:w="1701" w:type="dxa"/>
          </w:tcPr>
          <w:p w14:paraId="46015A7B" w14:textId="77777777" w:rsidR="00672EA2" w:rsidRPr="000B6A51" w:rsidRDefault="00672EA2" w:rsidP="00A81194">
            <w:pPr>
              <w:contextualSpacing/>
              <w:jc w:val="center"/>
              <w:rPr>
                <w:b/>
              </w:rPr>
            </w:pPr>
            <w:r w:rsidRPr="000B6A51">
              <w:rPr>
                <w:b/>
              </w:rPr>
              <w:t>Total</w:t>
            </w:r>
          </w:p>
        </w:tc>
      </w:tr>
      <w:tr w:rsidR="00672EA2" w:rsidRPr="000B6A51" w14:paraId="09E36046" w14:textId="77777777" w:rsidTr="00A81194">
        <w:trPr>
          <w:jc w:val="center"/>
        </w:trPr>
        <w:tc>
          <w:tcPr>
            <w:tcW w:w="1560" w:type="dxa"/>
          </w:tcPr>
          <w:p w14:paraId="371173F5" w14:textId="77777777" w:rsidR="00672EA2" w:rsidRPr="000B6A51" w:rsidRDefault="00672EA2" w:rsidP="00A81194">
            <w:pPr>
              <w:contextualSpacing/>
              <w:jc w:val="center"/>
              <w:rPr>
                <w:bCs/>
              </w:rPr>
            </w:pPr>
            <w:r w:rsidRPr="000B6A51">
              <w:rPr>
                <w:bCs/>
              </w:rPr>
              <w:t>CO1</w:t>
            </w:r>
          </w:p>
        </w:tc>
        <w:tc>
          <w:tcPr>
            <w:tcW w:w="1417" w:type="dxa"/>
          </w:tcPr>
          <w:p w14:paraId="339A3E5E" w14:textId="77777777" w:rsidR="00672EA2" w:rsidRPr="000B6A51" w:rsidRDefault="00672EA2" w:rsidP="00A81194">
            <w:pPr>
              <w:contextualSpacing/>
              <w:jc w:val="center"/>
            </w:pPr>
            <w:r w:rsidRPr="000B6A51">
              <w:t>5</w:t>
            </w:r>
          </w:p>
        </w:tc>
        <w:tc>
          <w:tcPr>
            <w:tcW w:w="1276" w:type="dxa"/>
          </w:tcPr>
          <w:p w14:paraId="3F57771D" w14:textId="77777777" w:rsidR="00672EA2" w:rsidRPr="000B6A51" w:rsidRDefault="00672EA2" w:rsidP="00A81194">
            <w:pPr>
              <w:contextualSpacing/>
              <w:jc w:val="center"/>
            </w:pPr>
            <w:r w:rsidRPr="000B6A51">
              <w:t>12</w:t>
            </w:r>
          </w:p>
        </w:tc>
        <w:tc>
          <w:tcPr>
            <w:tcW w:w="1134" w:type="dxa"/>
          </w:tcPr>
          <w:p w14:paraId="19815AA5" w14:textId="77777777" w:rsidR="00672EA2" w:rsidRPr="000B6A51" w:rsidRDefault="00672EA2" w:rsidP="00A81194">
            <w:pPr>
              <w:contextualSpacing/>
              <w:jc w:val="center"/>
            </w:pPr>
            <w:r w:rsidRPr="000B6A51">
              <w:t>-</w:t>
            </w:r>
          </w:p>
        </w:tc>
        <w:tc>
          <w:tcPr>
            <w:tcW w:w="1418" w:type="dxa"/>
          </w:tcPr>
          <w:p w14:paraId="127F2DE2" w14:textId="77777777" w:rsidR="00672EA2" w:rsidRPr="000B6A51" w:rsidRDefault="00672EA2" w:rsidP="00A81194">
            <w:pPr>
              <w:contextualSpacing/>
              <w:jc w:val="center"/>
            </w:pPr>
            <w:r w:rsidRPr="000B6A51">
              <w:t>-</w:t>
            </w:r>
          </w:p>
        </w:tc>
        <w:tc>
          <w:tcPr>
            <w:tcW w:w="708" w:type="dxa"/>
          </w:tcPr>
          <w:p w14:paraId="340FE496" w14:textId="77777777" w:rsidR="00672EA2" w:rsidRPr="000B6A51" w:rsidRDefault="00672EA2" w:rsidP="00A81194">
            <w:pPr>
              <w:contextualSpacing/>
              <w:jc w:val="center"/>
            </w:pPr>
            <w:r w:rsidRPr="000B6A51">
              <w:t>-</w:t>
            </w:r>
          </w:p>
        </w:tc>
        <w:tc>
          <w:tcPr>
            <w:tcW w:w="1134" w:type="dxa"/>
          </w:tcPr>
          <w:p w14:paraId="60C10BC8" w14:textId="77777777" w:rsidR="00672EA2" w:rsidRPr="000B6A51" w:rsidRDefault="00672EA2" w:rsidP="00A81194">
            <w:pPr>
              <w:contextualSpacing/>
              <w:jc w:val="center"/>
            </w:pPr>
            <w:r w:rsidRPr="000B6A51">
              <w:t>-</w:t>
            </w:r>
          </w:p>
        </w:tc>
        <w:tc>
          <w:tcPr>
            <w:tcW w:w="1701" w:type="dxa"/>
          </w:tcPr>
          <w:p w14:paraId="68EDE7D2" w14:textId="77777777" w:rsidR="00672EA2" w:rsidRPr="000B6A51" w:rsidRDefault="00672EA2" w:rsidP="00A81194">
            <w:pPr>
              <w:contextualSpacing/>
              <w:jc w:val="center"/>
            </w:pPr>
            <w:r w:rsidRPr="000B6A51">
              <w:t>17</w:t>
            </w:r>
          </w:p>
        </w:tc>
      </w:tr>
      <w:tr w:rsidR="00672EA2" w:rsidRPr="000B6A51" w14:paraId="6860E110" w14:textId="77777777" w:rsidTr="00A81194">
        <w:trPr>
          <w:jc w:val="center"/>
        </w:trPr>
        <w:tc>
          <w:tcPr>
            <w:tcW w:w="1560" w:type="dxa"/>
          </w:tcPr>
          <w:p w14:paraId="72F11001" w14:textId="77777777" w:rsidR="00672EA2" w:rsidRPr="000B6A51" w:rsidRDefault="00672EA2" w:rsidP="00A81194">
            <w:pPr>
              <w:contextualSpacing/>
              <w:jc w:val="center"/>
              <w:rPr>
                <w:bCs/>
              </w:rPr>
            </w:pPr>
            <w:r w:rsidRPr="000B6A51">
              <w:rPr>
                <w:bCs/>
              </w:rPr>
              <w:t>CO2</w:t>
            </w:r>
          </w:p>
        </w:tc>
        <w:tc>
          <w:tcPr>
            <w:tcW w:w="1417" w:type="dxa"/>
          </w:tcPr>
          <w:p w14:paraId="24FFE782" w14:textId="77777777" w:rsidR="00672EA2" w:rsidRPr="000B6A51" w:rsidRDefault="00672EA2" w:rsidP="00A81194">
            <w:pPr>
              <w:contextualSpacing/>
              <w:jc w:val="center"/>
            </w:pPr>
            <w:r w:rsidRPr="000B6A51">
              <w:t>2</w:t>
            </w:r>
          </w:p>
        </w:tc>
        <w:tc>
          <w:tcPr>
            <w:tcW w:w="1276" w:type="dxa"/>
          </w:tcPr>
          <w:p w14:paraId="0861247F" w14:textId="77777777" w:rsidR="00672EA2" w:rsidRPr="000B6A51" w:rsidRDefault="00672EA2" w:rsidP="00A81194">
            <w:pPr>
              <w:contextualSpacing/>
              <w:jc w:val="center"/>
            </w:pPr>
            <w:r w:rsidRPr="000B6A51">
              <w:t>12</w:t>
            </w:r>
          </w:p>
        </w:tc>
        <w:tc>
          <w:tcPr>
            <w:tcW w:w="1134" w:type="dxa"/>
          </w:tcPr>
          <w:p w14:paraId="11C1CD71" w14:textId="77777777" w:rsidR="00672EA2" w:rsidRPr="000B6A51" w:rsidRDefault="00672EA2" w:rsidP="00A81194">
            <w:pPr>
              <w:contextualSpacing/>
              <w:jc w:val="center"/>
            </w:pPr>
            <w:r w:rsidRPr="000B6A51">
              <w:t>15</w:t>
            </w:r>
          </w:p>
        </w:tc>
        <w:tc>
          <w:tcPr>
            <w:tcW w:w="1418" w:type="dxa"/>
          </w:tcPr>
          <w:p w14:paraId="52F32F75" w14:textId="77777777" w:rsidR="00672EA2" w:rsidRPr="000B6A51" w:rsidRDefault="00672EA2" w:rsidP="00A81194">
            <w:pPr>
              <w:contextualSpacing/>
              <w:jc w:val="center"/>
            </w:pPr>
            <w:r w:rsidRPr="000B6A51">
              <w:t>1</w:t>
            </w:r>
          </w:p>
        </w:tc>
        <w:tc>
          <w:tcPr>
            <w:tcW w:w="708" w:type="dxa"/>
          </w:tcPr>
          <w:p w14:paraId="56707950" w14:textId="77777777" w:rsidR="00672EA2" w:rsidRPr="000B6A51" w:rsidRDefault="00672EA2" w:rsidP="00A81194">
            <w:pPr>
              <w:contextualSpacing/>
              <w:jc w:val="center"/>
            </w:pPr>
            <w:r w:rsidRPr="000B6A51">
              <w:t>-</w:t>
            </w:r>
          </w:p>
        </w:tc>
        <w:tc>
          <w:tcPr>
            <w:tcW w:w="1134" w:type="dxa"/>
          </w:tcPr>
          <w:p w14:paraId="33EADBCA" w14:textId="77777777" w:rsidR="00672EA2" w:rsidRPr="000B6A51" w:rsidRDefault="00672EA2" w:rsidP="00A81194">
            <w:pPr>
              <w:contextualSpacing/>
              <w:jc w:val="center"/>
            </w:pPr>
            <w:r w:rsidRPr="000B6A51">
              <w:t>8</w:t>
            </w:r>
          </w:p>
        </w:tc>
        <w:tc>
          <w:tcPr>
            <w:tcW w:w="1701" w:type="dxa"/>
          </w:tcPr>
          <w:p w14:paraId="53FE932C" w14:textId="77777777" w:rsidR="00672EA2" w:rsidRPr="000B6A51" w:rsidRDefault="00672EA2" w:rsidP="00A81194">
            <w:pPr>
              <w:contextualSpacing/>
              <w:jc w:val="center"/>
            </w:pPr>
            <w:r w:rsidRPr="000B6A51">
              <w:t>38</w:t>
            </w:r>
          </w:p>
        </w:tc>
      </w:tr>
      <w:tr w:rsidR="00672EA2" w:rsidRPr="000B6A51" w14:paraId="78E857FF" w14:textId="77777777" w:rsidTr="00A81194">
        <w:trPr>
          <w:jc w:val="center"/>
        </w:trPr>
        <w:tc>
          <w:tcPr>
            <w:tcW w:w="1560" w:type="dxa"/>
          </w:tcPr>
          <w:p w14:paraId="67A71A19" w14:textId="77777777" w:rsidR="00672EA2" w:rsidRPr="000B6A51" w:rsidRDefault="00672EA2" w:rsidP="00A81194">
            <w:pPr>
              <w:contextualSpacing/>
              <w:jc w:val="center"/>
              <w:rPr>
                <w:bCs/>
              </w:rPr>
            </w:pPr>
            <w:r w:rsidRPr="000B6A51">
              <w:rPr>
                <w:bCs/>
              </w:rPr>
              <w:t>CO3</w:t>
            </w:r>
          </w:p>
        </w:tc>
        <w:tc>
          <w:tcPr>
            <w:tcW w:w="1417" w:type="dxa"/>
          </w:tcPr>
          <w:p w14:paraId="10A11185" w14:textId="77777777" w:rsidR="00672EA2" w:rsidRPr="000B6A51" w:rsidRDefault="00672EA2" w:rsidP="00A81194">
            <w:pPr>
              <w:contextualSpacing/>
              <w:jc w:val="center"/>
            </w:pPr>
            <w:r w:rsidRPr="000B6A51">
              <w:t>1</w:t>
            </w:r>
          </w:p>
        </w:tc>
        <w:tc>
          <w:tcPr>
            <w:tcW w:w="1276" w:type="dxa"/>
          </w:tcPr>
          <w:p w14:paraId="0E29C607" w14:textId="77777777" w:rsidR="00672EA2" w:rsidRPr="000B6A51" w:rsidRDefault="00672EA2" w:rsidP="00A81194">
            <w:pPr>
              <w:contextualSpacing/>
              <w:jc w:val="center"/>
            </w:pPr>
            <w:r w:rsidRPr="000B6A51">
              <w:t>1</w:t>
            </w:r>
          </w:p>
        </w:tc>
        <w:tc>
          <w:tcPr>
            <w:tcW w:w="1134" w:type="dxa"/>
          </w:tcPr>
          <w:p w14:paraId="739EC28C" w14:textId="77777777" w:rsidR="00672EA2" w:rsidRPr="000B6A51" w:rsidRDefault="00672EA2" w:rsidP="00A81194">
            <w:pPr>
              <w:contextualSpacing/>
              <w:jc w:val="center"/>
            </w:pPr>
            <w:r w:rsidRPr="000B6A51">
              <w:t>4</w:t>
            </w:r>
          </w:p>
        </w:tc>
        <w:tc>
          <w:tcPr>
            <w:tcW w:w="1418" w:type="dxa"/>
          </w:tcPr>
          <w:p w14:paraId="2C9A640E" w14:textId="77777777" w:rsidR="00672EA2" w:rsidRPr="000B6A51" w:rsidRDefault="00672EA2" w:rsidP="00A81194">
            <w:pPr>
              <w:contextualSpacing/>
              <w:jc w:val="center"/>
            </w:pPr>
            <w:r w:rsidRPr="000B6A51">
              <w:t>4</w:t>
            </w:r>
          </w:p>
        </w:tc>
        <w:tc>
          <w:tcPr>
            <w:tcW w:w="708" w:type="dxa"/>
          </w:tcPr>
          <w:p w14:paraId="39FD35D8" w14:textId="77777777" w:rsidR="00672EA2" w:rsidRPr="000B6A51" w:rsidRDefault="00672EA2" w:rsidP="00A81194">
            <w:pPr>
              <w:contextualSpacing/>
              <w:jc w:val="center"/>
            </w:pPr>
            <w:r w:rsidRPr="000B6A51">
              <w:t>11</w:t>
            </w:r>
          </w:p>
        </w:tc>
        <w:tc>
          <w:tcPr>
            <w:tcW w:w="1134" w:type="dxa"/>
          </w:tcPr>
          <w:p w14:paraId="42076142" w14:textId="77777777" w:rsidR="00672EA2" w:rsidRPr="000B6A51" w:rsidRDefault="00672EA2" w:rsidP="00A81194">
            <w:pPr>
              <w:contextualSpacing/>
              <w:jc w:val="center"/>
            </w:pPr>
            <w:r w:rsidRPr="000B6A51">
              <w:t>-</w:t>
            </w:r>
          </w:p>
        </w:tc>
        <w:tc>
          <w:tcPr>
            <w:tcW w:w="1701" w:type="dxa"/>
          </w:tcPr>
          <w:p w14:paraId="302AE6E3" w14:textId="77777777" w:rsidR="00672EA2" w:rsidRPr="000B6A51" w:rsidRDefault="00672EA2" w:rsidP="00A81194">
            <w:pPr>
              <w:contextualSpacing/>
              <w:jc w:val="center"/>
            </w:pPr>
            <w:r w:rsidRPr="000B6A51">
              <w:t>21</w:t>
            </w:r>
          </w:p>
        </w:tc>
      </w:tr>
      <w:tr w:rsidR="00672EA2" w:rsidRPr="000B6A51" w14:paraId="5DF244BC" w14:textId="77777777" w:rsidTr="00A81194">
        <w:trPr>
          <w:jc w:val="center"/>
        </w:trPr>
        <w:tc>
          <w:tcPr>
            <w:tcW w:w="1560" w:type="dxa"/>
          </w:tcPr>
          <w:p w14:paraId="0484C10F" w14:textId="77777777" w:rsidR="00672EA2" w:rsidRPr="000B6A51" w:rsidRDefault="00672EA2" w:rsidP="00A81194">
            <w:pPr>
              <w:contextualSpacing/>
              <w:jc w:val="center"/>
              <w:rPr>
                <w:bCs/>
              </w:rPr>
            </w:pPr>
            <w:r w:rsidRPr="000B6A51">
              <w:rPr>
                <w:bCs/>
              </w:rPr>
              <w:t>CO4</w:t>
            </w:r>
          </w:p>
        </w:tc>
        <w:tc>
          <w:tcPr>
            <w:tcW w:w="1417" w:type="dxa"/>
          </w:tcPr>
          <w:p w14:paraId="73EF13D2" w14:textId="77777777" w:rsidR="00672EA2" w:rsidRPr="000B6A51" w:rsidRDefault="00672EA2" w:rsidP="00A81194">
            <w:pPr>
              <w:contextualSpacing/>
              <w:jc w:val="center"/>
            </w:pPr>
            <w:r w:rsidRPr="000B6A51">
              <w:t>12</w:t>
            </w:r>
          </w:p>
        </w:tc>
        <w:tc>
          <w:tcPr>
            <w:tcW w:w="1276" w:type="dxa"/>
          </w:tcPr>
          <w:p w14:paraId="35D8420C" w14:textId="77777777" w:rsidR="00672EA2" w:rsidRPr="000B6A51" w:rsidRDefault="00672EA2" w:rsidP="00A81194">
            <w:pPr>
              <w:contextualSpacing/>
              <w:jc w:val="center"/>
            </w:pPr>
            <w:r w:rsidRPr="000B6A51">
              <w:t>1</w:t>
            </w:r>
          </w:p>
        </w:tc>
        <w:tc>
          <w:tcPr>
            <w:tcW w:w="1134" w:type="dxa"/>
          </w:tcPr>
          <w:p w14:paraId="446A896C" w14:textId="77777777" w:rsidR="00672EA2" w:rsidRPr="000B6A51" w:rsidRDefault="00672EA2" w:rsidP="00A81194">
            <w:pPr>
              <w:contextualSpacing/>
              <w:jc w:val="center"/>
            </w:pPr>
            <w:r w:rsidRPr="000B6A51">
              <w:t>-</w:t>
            </w:r>
          </w:p>
        </w:tc>
        <w:tc>
          <w:tcPr>
            <w:tcW w:w="1418" w:type="dxa"/>
          </w:tcPr>
          <w:p w14:paraId="4626BD84" w14:textId="77777777" w:rsidR="00672EA2" w:rsidRPr="000B6A51" w:rsidRDefault="00672EA2" w:rsidP="00A81194">
            <w:pPr>
              <w:contextualSpacing/>
              <w:jc w:val="center"/>
            </w:pPr>
            <w:r w:rsidRPr="000B6A51">
              <w:t>3</w:t>
            </w:r>
          </w:p>
        </w:tc>
        <w:tc>
          <w:tcPr>
            <w:tcW w:w="708" w:type="dxa"/>
          </w:tcPr>
          <w:p w14:paraId="57413D27" w14:textId="77777777" w:rsidR="00672EA2" w:rsidRPr="000B6A51" w:rsidRDefault="00672EA2" w:rsidP="00A81194">
            <w:pPr>
              <w:contextualSpacing/>
              <w:jc w:val="center"/>
            </w:pPr>
            <w:r w:rsidRPr="000B6A51">
              <w:t>-</w:t>
            </w:r>
          </w:p>
        </w:tc>
        <w:tc>
          <w:tcPr>
            <w:tcW w:w="1134" w:type="dxa"/>
          </w:tcPr>
          <w:p w14:paraId="7CD3F6F4" w14:textId="77777777" w:rsidR="00672EA2" w:rsidRPr="000B6A51" w:rsidRDefault="00672EA2" w:rsidP="00A81194">
            <w:pPr>
              <w:contextualSpacing/>
              <w:jc w:val="center"/>
            </w:pPr>
            <w:r w:rsidRPr="000B6A51">
              <w:t>-</w:t>
            </w:r>
          </w:p>
        </w:tc>
        <w:tc>
          <w:tcPr>
            <w:tcW w:w="1701" w:type="dxa"/>
          </w:tcPr>
          <w:p w14:paraId="6AB5DD28" w14:textId="77777777" w:rsidR="00672EA2" w:rsidRPr="000B6A51" w:rsidRDefault="00672EA2" w:rsidP="00A81194">
            <w:pPr>
              <w:contextualSpacing/>
              <w:jc w:val="center"/>
            </w:pPr>
            <w:r w:rsidRPr="000B6A51">
              <w:t>16</w:t>
            </w:r>
          </w:p>
        </w:tc>
      </w:tr>
      <w:tr w:rsidR="00672EA2" w:rsidRPr="000B6A51" w14:paraId="7A057258" w14:textId="77777777" w:rsidTr="00A81194">
        <w:trPr>
          <w:jc w:val="center"/>
        </w:trPr>
        <w:tc>
          <w:tcPr>
            <w:tcW w:w="1560" w:type="dxa"/>
          </w:tcPr>
          <w:p w14:paraId="3243CE25" w14:textId="77777777" w:rsidR="00672EA2" w:rsidRPr="000B6A51" w:rsidRDefault="00672EA2" w:rsidP="00A81194">
            <w:pPr>
              <w:contextualSpacing/>
              <w:jc w:val="center"/>
              <w:rPr>
                <w:bCs/>
              </w:rPr>
            </w:pPr>
            <w:r w:rsidRPr="000B6A51">
              <w:rPr>
                <w:bCs/>
              </w:rPr>
              <w:t>CO5</w:t>
            </w:r>
          </w:p>
        </w:tc>
        <w:tc>
          <w:tcPr>
            <w:tcW w:w="1417" w:type="dxa"/>
          </w:tcPr>
          <w:p w14:paraId="6E481FDB" w14:textId="77777777" w:rsidR="00672EA2" w:rsidRPr="000B6A51" w:rsidRDefault="00672EA2" w:rsidP="00A81194">
            <w:pPr>
              <w:contextualSpacing/>
              <w:jc w:val="center"/>
            </w:pPr>
            <w:r w:rsidRPr="000B6A51">
              <w:t>1</w:t>
            </w:r>
          </w:p>
        </w:tc>
        <w:tc>
          <w:tcPr>
            <w:tcW w:w="1276" w:type="dxa"/>
          </w:tcPr>
          <w:p w14:paraId="5FFAFA29" w14:textId="77777777" w:rsidR="00672EA2" w:rsidRPr="000B6A51" w:rsidRDefault="00672EA2" w:rsidP="00A81194">
            <w:pPr>
              <w:contextualSpacing/>
              <w:jc w:val="center"/>
            </w:pPr>
            <w:r w:rsidRPr="000B6A51">
              <w:t>3</w:t>
            </w:r>
          </w:p>
        </w:tc>
        <w:tc>
          <w:tcPr>
            <w:tcW w:w="1134" w:type="dxa"/>
          </w:tcPr>
          <w:p w14:paraId="3A5BDC6C" w14:textId="77777777" w:rsidR="00672EA2" w:rsidRPr="000B6A51" w:rsidRDefault="00672EA2" w:rsidP="00A81194">
            <w:pPr>
              <w:contextualSpacing/>
              <w:jc w:val="center"/>
            </w:pPr>
            <w:r w:rsidRPr="000B6A51">
              <w:t>12</w:t>
            </w:r>
          </w:p>
        </w:tc>
        <w:tc>
          <w:tcPr>
            <w:tcW w:w="1418" w:type="dxa"/>
          </w:tcPr>
          <w:p w14:paraId="7123F9CB" w14:textId="77777777" w:rsidR="00672EA2" w:rsidRPr="000B6A51" w:rsidRDefault="00672EA2" w:rsidP="00A81194">
            <w:pPr>
              <w:contextualSpacing/>
              <w:jc w:val="center"/>
            </w:pPr>
            <w:r w:rsidRPr="000B6A51">
              <w:t>-</w:t>
            </w:r>
          </w:p>
        </w:tc>
        <w:tc>
          <w:tcPr>
            <w:tcW w:w="708" w:type="dxa"/>
          </w:tcPr>
          <w:p w14:paraId="0C32C36E" w14:textId="77777777" w:rsidR="00672EA2" w:rsidRPr="000B6A51" w:rsidRDefault="00672EA2" w:rsidP="00A81194">
            <w:pPr>
              <w:contextualSpacing/>
              <w:jc w:val="center"/>
            </w:pPr>
            <w:r w:rsidRPr="000B6A51">
              <w:t>-</w:t>
            </w:r>
          </w:p>
        </w:tc>
        <w:tc>
          <w:tcPr>
            <w:tcW w:w="1134" w:type="dxa"/>
          </w:tcPr>
          <w:p w14:paraId="12800EFB" w14:textId="77777777" w:rsidR="00672EA2" w:rsidRPr="000B6A51" w:rsidRDefault="00672EA2" w:rsidP="00A81194">
            <w:pPr>
              <w:contextualSpacing/>
              <w:jc w:val="center"/>
            </w:pPr>
            <w:r w:rsidRPr="000B6A51">
              <w:t>-</w:t>
            </w:r>
          </w:p>
        </w:tc>
        <w:tc>
          <w:tcPr>
            <w:tcW w:w="1701" w:type="dxa"/>
          </w:tcPr>
          <w:p w14:paraId="55CB799D" w14:textId="77777777" w:rsidR="00672EA2" w:rsidRPr="000B6A51" w:rsidRDefault="00672EA2" w:rsidP="00A81194">
            <w:pPr>
              <w:contextualSpacing/>
              <w:jc w:val="center"/>
            </w:pPr>
            <w:r w:rsidRPr="000B6A51">
              <w:t>16</w:t>
            </w:r>
          </w:p>
        </w:tc>
      </w:tr>
      <w:tr w:rsidR="00672EA2" w:rsidRPr="000B6A51" w14:paraId="24FF8B72" w14:textId="77777777" w:rsidTr="00A81194">
        <w:trPr>
          <w:jc w:val="center"/>
        </w:trPr>
        <w:tc>
          <w:tcPr>
            <w:tcW w:w="1560" w:type="dxa"/>
          </w:tcPr>
          <w:p w14:paraId="3E0092E7" w14:textId="77777777" w:rsidR="00672EA2" w:rsidRPr="000B6A51" w:rsidRDefault="00672EA2" w:rsidP="00A81194">
            <w:pPr>
              <w:contextualSpacing/>
              <w:jc w:val="center"/>
              <w:rPr>
                <w:bCs/>
              </w:rPr>
            </w:pPr>
            <w:r w:rsidRPr="000B6A51">
              <w:rPr>
                <w:bCs/>
              </w:rPr>
              <w:t>CO6</w:t>
            </w:r>
          </w:p>
        </w:tc>
        <w:tc>
          <w:tcPr>
            <w:tcW w:w="1417" w:type="dxa"/>
          </w:tcPr>
          <w:p w14:paraId="3710885A" w14:textId="77777777" w:rsidR="00672EA2" w:rsidRPr="000B6A51" w:rsidRDefault="00672EA2" w:rsidP="00A81194">
            <w:pPr>
              <w:contextualSpacing/>
              <w:jc w:val="center"/>
            </w:pPr>
            <w:r w:rsidRPr="000B6A51">
              <w:t>-</w:t>
            </w:r>
          </w:p>
        </w:tc>
        <w:tc>
          <w:tcPr>
            <w:tcW w:w="1276" w:type="dxa"/>
          </w:tcPr>
          <w:p w14:paraId="104BB5C5" w14:textId="77777777" w:rsidR="00672EA2" w:rsidRPr="000B6A51" w:rsidRDefault="00672EA2" w:rsidP="00A81194">
            <w:pPr>
              <w:contextualSpacing/>
              <w:jc w:val="center"/>
            </w:pPr>
            <w:r w:rsidRPr="000B6A51">
              <w:t>-</w:t>
            </w:r>
          </w:p>
        </w:tc>
        <w:tc>
          <w:tcPr>
            <w:tcW w:w="1134" w:type="dxa"/>
          </w:tcPr>
          <w:p w14:paraId="43890E93" w14:textId="77777777" w:rsidR="00672EA2" w:rsidRPr="000B6A51" w:rsidRDefault="00672EA2" w:rsidP="00A81194">
            <w:pPr>
              <w:contextualSpacing/>
              <w:jc w:val="center"/>
            </w:pPr>
            <w:r w:rsidRPr="000B6A51">
              <w:t>6</w:t>
            </w:r>
          </w:p>
        </w:tc>
        <w:tc>
          <w:tcPr>
            <w:tcW w:w="1418" w:type="dxa"/>
          </w:tcPr>
          <w:p w14:paraId="7C00E63B" w14:textId="77777777" w:rsidR="00672EA2" w:rsidRPr="000B6A51" w:rsidRDefault="00672EA2" w:rsidP="00A81194">
            <w:pPr>
              <w:contextualSpacing/>
              <w:jc w:val="center"/>
            </w:pPr>
            <w:r w:rsidRPr="000B6A51">
              <w:t>9</w:t>
            </w:r>
          </w:p>
        </w:tc>
        <w:tc>
          <w:tcPr>
            <w:tcW w:w="708" w:type="dxa"/>
          </w:tcPr>
          <w:p w14:paraId="498D548D" w14:textId="77777777" w:rsidR="00672EA2" w:rsidRPr="000B6A51" w:rsidRDefault="00672EA2" w:rsidP="00A81194">
            <w:pPr>
              <w:contextualSpacing/>
              <w:jc w:val="center"/>
            </w:pPr>
            <w:r w:rsidRPr="000B6A51">
              <w:t>1</w:t>
            </w:r>
          </w:p>
        </w:tc>
        <w:tc>
          <w:tcPr>
            <w:tcW w:w="1134" w:type="dxa"/>
          </w:tcPr>
          <w:p w14:paraId="4DF18D73" w14:textId="77777777" w:rsidR="00672EA2" w:rsidRPr="000B6A51" w:rsidRDefault="00672EA2" w:rsidP="00A81194">
            <w:pPr>
              <w:contextualSpacing/>
              <w:jc w:val="center"/>
            </w:pPr>
            <w:r w:rsidRPr="000B6A51">
              <w:t>-</w:t>
            </w:r>
          </w:p>
        </w:tc>
        <w:tc>
          <w:tcPr>
            <w:tcW w:w="1701" w:type="dxa"/>
          </w:tcPr>
          <w:p w14:paraId="46CC41A7" w14:textId="77777777" w:rsidR="00672EA2" w:rsidRPr="000B6A51" w:rsidRDefault="00672EA2" w:rsidP="00A81194">
            <w:pPr>
              <w:contextualSpacing/>
              <w:jc w:val="center"/>
            </w:pPr>
            <w:r w:rsidRPr="000B6A51">
              <w:t>16</w:t>
            </w:r>
          </w:p>
        </w:tc>
      </w:tr>
      <w:tr w:rsidR="00672EA2" w:rsidRPr="000B6A51" w14:paraId="18D084EE" w14:textId="77777777" w:rsidTr="00A81194">
        <w:trPr>
          <w:jc w:val="center"/>
        </w:trPr>
        <w:tc>
          <w:tcPr>
            <w:tcW w:w="8647" w:type="dxa"/>
            <w:gridSpan w:val="7"/>
          </w:tcPr>
          <w:p w14:paraId="7A955DD7" w14:textId="77777777" w:rsidR="00672EA2" w:rsidRPr="000B6A51" w:rsidRDefault="00672EA2" w:rsidP="00A81194">
            <w:pPr>
              <w:contextualSpacing/>
            </w:pPr>
          </w:p>
        </w:tc>
        <w:tc>
          <w:tcPr>
            <w:tcW w:w="1701" w:type="dxa"/>
          </w:tcPr>
          <w:p w14:paraId="4F3E019B" w14:textId="77777777" w:rsidR="00672EA2" w:rsidRPr="000B6A51" w:rsidRDefault="00672EA2" w:rsidP="00A81194">
            <w:pPr>
              <w:contextualSpacing/>
              <w:jc w:val="center"/>
              <w:rPr>
                <w:b/>
              </w:rPr>
            </w:pPr>
            <w:r w:rsidRPr="000B6A51">
              <w:rPr>
                <w:b/>
              </w:rPr>
              <w:t>124</w:t>
            </w:r>
          </w:p>
        </w:tc>
      </w:tr>
    </w:tbl>
    <w:p w14:paraId="12886E56" w14:textId="77777777" w:rsidR="00672EA2" w:rsidRPr="000B6A51" w:rsidRDefault="00672EA2" w:rsidP="00806532">
      <w:pPr>
        <w:tabs>
          <w:tab w:val="left" w:pos="7110"/>
        </w:tabs>
        <w:contextualSpacing/>
      </w:pPr>
      <w:r w:rsidRPr="000B6A51">
        <w:tab/>
      </w:r>
    </w:p>
    <w:p w14:paraId="6537D2D9" w14:textId="77777777" w:rsidR="00672EA2" w:rsidRPr="00D737E6" w:rsidRDefault="00672EA2" w:rsidP="00E40AC8">
      <w:pPr>
        <w:jc w:val="center"/>
        <w:rPr>
          <w:b/>
        </w:rPr>
      </w:pPr>
      <w:r w:rsidRPr="00D737E6">
        <w:rPr>
          <w:noProof/>
        </w:rPr>
        <w:lastRenderedPageBreak/>
        <w:drawing>
          <wp:inline distT="0" distB="0" distL="0" distR="0" wp14:anchorId="75B03858" wp14:editId="046E6C4D">
            <wp:extent cx="5731510" cy="1570990"/>
            <wp:effectExtent l="0" t="0" r="2540" b="0"/>
            <wp:docPr id="10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29A0B0B1" w14:textId="77777777" w:rsidR="00672EA2" w:rsidRPr="00D737E6" w:rsidRDefault="00672EA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72EA2" w:rsidRPr="00D737E6" w14:paraId="769F4319" w14:textId="77777777" w:rsidTr="00806532">
        <w:trPr>
          <w:trHeight w:val="397"/>
          <w:jc w:val="center"/>
        </w:trPr>
        <w:tc>
          <w:tcPr>
            <w:tcW w:w="1555" w:type="dxa"/>
            <w:vAlign w:val="center"/>
          </w:tcPr>
          <w:p w14:paraId="14A73252" w14:textId="77777777" w:rsidR="00672EA2" w:rsidRPr="00D737E6" w:rsidRDefault="00672EA2" w:rsidP="00A81194">
            <w:pPr>
              <w:pStyle w:val="Title"/>
              <w:contextualSpacing/>
              <w:jc w:val="left"/>
              <w:rPr>
                <w:b/>
                <w:szCs w:val="24"/>
              </w:rPr>
            </w:pPr>
            <w:r w:rsidRPr="00D737E6">
              <w:rPr>
                <w:b/>
                <w:szCs w:val="24"/>
              </w:rPr>
              <w:t xml:space="preserve">Course Code      </w:t>
            </w:r>
          </w:p>
        </w:tc>
        <w:tc>
          <w:tcPr>
            <w:tcW w:w="6520" w:type="dxa"/>
            <w:vAlign w:val="center"/>
          </w:tcPr>
          <w:p w14:paraId="6D423A38" w14:textId="77777777" w:rsidR="00672EA2" w:rsidRPr="00D737E6" w:rsidRDefault="00672EA2" w:rsidP="00A81194">
            <w:pPr>
              <w:pStyle w:val="Title"/>
              <w:contextualSpacing/>
              <w:jc w:val="left"/>
              <w:rPr>
                <w:b/>
                <w:szCs w:val="24"/>
              </w:rPr>
            </w:pPr>
            <w:r w:rsidRPr="00D737E6">
              <w:rPr>
                <w:b/>
                <w:szCs w:val="24"/>
              </w:rPr>
              <w:t>19EC2013</w:t>
            </w:r>
          </w:p>
        </w:tc>
        <w:tc>
          <w:tcPr>
            <w:tcW w:w="1559" w:type="dxa"/>
            <w:vAlign w:val="center"/>
          </w:tcPr>
          <w:p w14:paraId="20C06CA8" w14:textId="77777777" w:rsidR="00672EA2" w:rsidRPr="00D737E6" w:rsidRDefault="00672EA2" w:rsidP="00A81194">
            <w:pPr>
              <w:pStyle w:val="Title"/>
              <w:ind w:left="-468" w:firstLine="468"/>
              <w:contextualSpacing/>
              <w:jc w:val="left"/>
              <w:rPr>
                <w:szCs w:val="24"/>
              </w:rPr>
            </w:pPr>
            <w:r w:rsidRPr="00D737E6">
              <w:rPr>
                <w:b/>
                <w:bCs/>
                <w:szCs w:val="24"/>
              </w:rPr>
              <w:t xml:space="preserve">Duration       </w:t>
            </w:r>
          </w:p>
        </w:tc>
        <w:tc>
          <w:tcPr>
            <w:tcW w:w="851" w:type="dxa"/>
            <w:vAlign w:val="center"/>
          </w:tcPr>
          <w:p w14:paraId="11153BAE" w14:textId="77777777" w:rsidR="00672EA2" w:rsidRPr="00D737E6" w:rsidRDefault="00672EA2" w:rsidP="00A81194">
            <w:pPr>
              <w:pStyle w:val="Title"/>
              <w:contextualSpacing/>
              <w:jc w:val="left"/>
              <w:rPr>
                <w:b/>
                <w:szCs w:val="24"/>
              </w:rPr>
            </w:pPr>
            <w:r w:rsidRPr="00D737E6">
              <w:rPr>
                <w:b/>
                <w:szCs w:val="24"/>
              </w:rPr>
              <w:t>3hrs</w:t>
            </w:r>
          </w:p>
        </w:tc>
      </w:tr>
      <w:tr w:rsidR="00672EA2" w:rsidRPr="00D737E6" w14:paraId="6A9B0165" w14:textId="77777777" w:rsidTr="00806532">
        <w:trPr>
          <w:trHeight w:val="397"/>
          <w:jc w:val="center"/>
        </w:trPr>
        <w:tc>
          <w:tcPr>
            <w:tcW w:w="1555" w:type="dxa"/>
            <w:vAlign w:val="center"/>
          </w:tcPr>
          <w:p w14:paraId="56DDFB75" w14:textId="77777777" w:rsidR="00672EA2" w:rsidRPr="00D737E6" w:rsidRDefault="00672EA2" w:rsidP="00A81194">
            <w:pPr>
              <w:pStyle w:val="Title"/>
              <w:ind w:right="-160"/>
              <w:contextualSpacing/>
              <w:jc w:val="left"/>
              <w:rPr>
                <w:b/>
                <w:szCs w:val="24"/>
              </w:rPr>
            </w:pPr>
            <w:r w:rsidRPr="00D737E6">
              <w:rPr>
                <w:b/>
                <w:szCs w:val="24"/>
              </w:rPr>
              <w:t xml:space="preserve">Course Name     </w:t>
            </w:r>
          </w:p>
        </w:tc>
        <w:tc>
          <w:tcPr>
            <w:tcW w:w="6520" w:type="dxa"/>
            <w:vAlign w:val="center"/>
          </w:tcPr>
          <w:p w14:paraId="1D04AE91" w14:textId="77777777" w:rsidR="00672EA2" w:rsidRPr="00D737E6" w:rsidRDefault="00672EA2" w:rsidP="00A81194">
            <w:pPr>
              <w:pStyle w:val="Title"/>
              <w:contextualSpacing/>
              <w:jc w:val="left"/>
              <w:rPr>
                <w:b/>
                <w:szCs w:val="24"/>
              </w:rPr>
            </w:pPr>
            <w:r w:rsidRPr="00D737E6">
              <w:rPr>
                <w:b/>
                <w:szCs w:val="24"/>
              </w:rPr>
              <w:t>OPTOELECTRONICS</w:t>
            </w:r>
          </w:p>
        </w:tc>
        <w:tc>
          <w:tcPr>
            <w:tcW w:w="1559" w:type="dxa"/>
            <w:vAlign w:val="center"/>
          </w:tcPr>
          <w:p w14:paraId="57A9BC34" w14:textId="77777777" w:rsidR="00672EA2" w:rsidRPr="00D737E6" w:rsidRDefault="00672EA2" w:rsidP="00A81194">
            <w:pPr>
              <w:pStyle w:val="Title"/>
              <w:contextualSpacing/>
              <w:jc w:val="left"/>
              <w:rPr>
                <w:b/>
                <w:bCs/>
                <w:szCs w:val="24"/>
              </w:rPr>
            </w:pPr>
            <w:r w:rsidRPr="00D737E6">
              <w:rPr>
                <w:b/>
                <w:bCs/>
                <w:szCs w:val="24"/>
              </w:rPr>
              <w:t xml:space="preserve">Max. Marks </w:t>
            </w:r>
          </w:p>
        </w:tc>
        <w:tc>
          <w:tcPr>
            <w:tcW w:w="851" w:type="dxa"/>
            <w:vAlign w:val="center"/>
          </w:tcPr>
          <w:p w14:paraId="25A5F454" w14:textId="77777777" w:rsidR="00672EA2" w:rsidRPr="00D737E6" w:rsidRDefault="00672EA2" w:rsidP="00A81194">
            <w:pPr>
              <w:pStyle w:val="Title"/>
              <w:contextualSpacing/>
              <w:jc w:val="left"/>
              <w:rPr>
                <w:b/>
                <w:szCs w:val="24"/>
              </w:rPr>
            </w:pPr>
            <w:r w:rsidRPr="00D737E6">
              <w:rPr>
                <w:b/>
                <w:szCs w:val="24"/>
              </w:rPr>
              <w:t>100</w:t>
            </w:r>
          </w:p>
        </w:tc>
      </w:tr>
    </w:tbl>
    <w:p w14:paraId="57917973" w14:textId="77777777" w:rsidR="00672EA2" w:rsidRPr="00D737E6" w:rsidRDefault="00672EA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72EA2" w:rsidRPr="00D737E6" w14:paraId="446404C2" w14:textId="77777777" w:rsidTr="00A81194">
        <w:trPr>
          <w:trHeight w:val="551"/>
        </w:trPr>
        <w:tc>
          <w:tcPr>
            <w:tcW w:w="272" w:type="pct"/>
            <w:vAlign w:val="center"/>
          </w:tcPr>
          <w:p w14:paraId="02ED10FD" w14:textId="77777777" w:rsidR="00672EA2" w:rsidRPr="00D737E6" w:rsidRDefault="00672EA2" w:rsidP="00A81194">
            <w:pPr>
              <w:contextualSpacing/>
              <w:jc w:val="center"/>
              <w:rPr>
                <w:b/>
              </w:rPr>
            </w:pPr>
            <w:r w:rsidRPr="00D737E6">
              <w:rPr>
                <w:b/>
              </w:rPr>
              <w:t>Q. No.</w:t>
            </w:r>
          </w:p>
        </w:tc>
        <w:tc>
          <w:tcPr>
            <w:tcW w:w="3512" w:type="pct"/>
            <w:gridSpan w:val="2"/>
            <w:vAlign w:val="center"/>
          </w:tcPr>
          <w:p w14:paraId="5BB17614" w14:textId="77777777" w:rsidR="00672EA2" w:rsidRPr="00D737E6" w:rsidRDefault="00672EA2" w:rsidP="00A81194">
            <w:pPr>
              <w:contextualSpacing/>
              <w:jc w:val="center"/>
              <w:rPr>
                <w:b/>
              </w:rPr>
            </w:pPr>
            <w:r w:rsidRPr="00D737E6">
              <w:rPr>
                <w:b/>
              </w:rPr>
              <w:t>Questions</w:t>
            </w:r>
          </w:p>
        </w:tc>
        <w:tc>
          <w:tcPr>
            <w:tcW w:w="388" w:type="pct"/>
            <w:vAlign w:val="center"/>
          </w:tcPr>
          <w:p w14:paraId="420BB1A3" w14:textId="77777777" w:rsidR="00672EA2" w:rsidRPr="00D737E6" w:rsidRDefault="00672EA2" w:rsidP="00A81194">
            <w:pPr>
              <w:contextualSpacing/>
              <w:jc w:val="center"/>
              <w:rPr>
                <w:b/>
              </w:rPr>
            </w:pPr>
            <w:r w:rsidRPr="00D737E6">
              <w:rPr>
                <w:b/>
              </w:rPr>
              <w:t>CO</w:t>
            </w:r>
          </w:p>
        </w:tc>
        <w:tc>
          <w:tcPr>
            <w:tcW w:w="355" w:type="pct"/>
            <w:vAlign w:val="center"/>
          </w:tcPr>
          <w:p w14:paraId="55AA98EC" w14:textId="77777777" w:rsidR="00672EA2" w:rsidRPr="00D737E6" w:rsidRDefault="00672EA2" w:rsidP="00A81194">
            <w:pPr>
              <w:contextualSpacing/>
              <w:jc w:val="center"/>
              <w:rPr>
                <w:b/>
              </w:rPr>
            </w:pPr>
            <w:r w:rsidRPr="00D737E6">
              <w:rPr>
                <w:b/>
              </w:rPr>
              <w:t>BL</w:t>
            </w:r>
          </w:p>
        </w:tc>
        <w:tc>
          <w:tcPr>
            <w:tcW w:w="473" w:type="pct"/>
            <w:vAlign w:val="center"/>
          </w:tcPr>
          <w:p w14:paraId="0CB9865B" w14:textId="77777777" w:rsidR="00672EA2" w:rsidRPr="00D737E6" w:rsidRDefault="00672EA2" w:rsidP="00A81194">
            <w:pPr>
              <w:contextualSpacing/>
              <w:jc w:val="center"/>
              <w:rPr>
                <w:b/>
              </w:rPr>
            </w:pPr>
            <w:r w:rsidRPr="00D737E6">
              <w:rPr>
                <w:b/>
              </w:rPr>
              <w:t>Marks</w:t>
            </w:r>
          </w:p>
        </w:tc>
      </w:tr>
      <w:tr w:rsidR="00672EA2" w:rsidRPr="00D737E6" w14:paraId="027C4AE3" w14:textId="77777777" w:rsidTr="00A81194">
        <w:trPr>
          <w:trHeight w:val="487"/>
        </w:trPr>
        <w:tc>
          <w:tcPr>
            <w:tcW w:w="5000" w:type="pct"/>
            <w:gridSpan w:val="6"/>
            <w:vAlign w:val="center"/>
          </w:tcPr>
          <w:p w14:paraId="4C176D0E" w14:textId="77777777" w:rsidR="00672EA2" w:rsidRPr="00D737E6" w:rsidRDefault="00672EA2" w:rsidP="00A81194">
            <w:pPr>
              <w:contextualSpacing/>
              <w:jc w:val="center"/>
              <w:rPr>
                <w:b/>
                <w:u w:val="single"/>
              </w:rPr>
            </w:pPr>
            <w:r w:rsidRPr="00D737E6">
              <w:rPr>
                <w:b/>
                <w:u w:val="single"/>
              </w:rPr>
              <w:t>PART – A (10 X 1 = 10 MARKS)</w:t>
            </w:r>
          </w:p>
          <w:p w14:paraId="39BF7F1D" w14:textId="77777777" w:rsidR="00672EA2" w:rsidRPr="00D737E6" w:rsidRDefault="00672EA2" w:rsidP="00A81194">
            <w:pPr>
              <w:contextualSpacing/>
              <w:jc w:val="center"/>
              <w:rPr>
                <w:b/>
              </w:rPr>
            </w:pPr>
            <w:r w:rsidRPr="00D737E6">
              <w:rPr>
                <w:b/>
              </w:rPr>
              <w:t>(Answer all the questions)</w:t>
            </w:r>
          </w:p>
        </w:tc>
      </w:tr>
      <w:tr w:rsidR="00672EA2" w:rsidRPr="00D737E6" w14:paraId="6F607751" w14:textId="77777777" w:rsidTr="00806532">
        <w:trPr>
          <w:trHeight w:val="396"/>
        </w:trPr>
        <w:tc>
          <w:tcPr>
            <w:tcW w:w="272" w:type="pct"/>
            <w:vAlign w:val="center"/>
          </w:tcPr>
          <w:p w14:paraId="7551A7A6" w14:textId="77777777" w:rsidR="00672EA2" w:rsidRPr="00D737E6" w:rsidRDefault="00672EA2" w:rsidP="00806532">
            <w:pPr>
              <w:contextualSpacing/>
              <w:jc w:val="center"/>
            </w:pPr>
            <w:r w:rsidRPr="00D737E6">
              <w:t>1.</w:t>
            </w:r>
          </w:p>
        </w:tc>
        <w:tc>
          <w:tcPr>
            <w:tcW w:w="3512" w:type="pct"/>
            <w:gridSpan w:val="2"/>
            <w:vAlign w:val="center"/>
          </w:tcPr>
          <w:p w14:paraId="58998C8F" w14:textId="77777777" w:rsidR="00672EA2" w:rsidRPr="00D737E6" w:rsidRDefault="00672EA2" w:rsidP="00806532">
            <w:pPr>
              <w:autoSpaceDE w:val="0"/>
              <w:autoSpaceDN w:val="0"/>
              <w:adjustRightInd w:val="0"/>
              <w:contextualSpacing/>
              <w:jc w:val="both"/>
            </w:pPr>
            <w:r w:rsidRPr="00D737E6">
              <w:rPr>
                <w:color w:val="000000" w:themeColor="text1"/>
                <w:lang w:val="en-IN"/>
              </w:rPr>
              <w:t>Select a material which is suitable for electroluminescence.</w:t>
            </w:r>
          </w:p>
        </w:tc>
        <w:tc>
          <w:tcPr>
            <w:tcW w:w="388" w:type="pct"/>
            <w:vAlign w:val="center"/>
          </w:tcPr>
          <w:p w14:paraId="15B22118" w14:textId="77777777" w:rsidR="00672EA2" w:rsidRPr="00D737E6" w:rsidRDefault="00672EA2" w:rsidP="00806532">
            <w:pPr>
              <w:contextualSpacing/>
              <w:jc w:val="center"/>
            </w:pPr>
            <w:r w:rsidRPr="00D737E6">
              <w:t>CO1</w:t>
            </w:r>
          </w:p>
        </w:tc>
        <w:tc>
          <w:tcPr>
            <w:tcW w:w="355" w:type="pct"/>
            <w:vAlign w:val="center"/>
          </w:tcPr>
          <w:p w14:paraId="6DAC52B5" w14:textId="77777777" w:rsidR="00672EA2" w:rsidRPr="00D737E6" w:rsidRDefault="00672EA2" w:rsidP="00806532">
            <w:pPr>
              <w:contextualSpacing/>
              <w:jc w:val="center"/>
            </w:pPr>
            <w:r w:rsidRPr="00D737E6">
              <w:t>U</w:t>
            </w:r>
          </w:p>
        </w:tc>
        <w:tc>
          <w:tcPr>
            <w:tcW w:w="473" w:type="pct"/>
            <w:vAlign w:val="center"/>
          </w:tcPr>
          <w:p w14:paraId="06EDE46A" w14:textId="77777777" w:rsidR="00672EA2" w:rsidRPr="00D737E6" w:rsidRDefault="00672EA2" w:rsidP="00806532">
            <w:pPr>
              <w:contextualSpacing/>
              <w:jc w:val="center"/>
            </w:pPr>
            <w:r w:rsidRPr="00D737E6">
              <w:t>1</w:t>
            </w:r>
          </w:p>
        </w:tc>
      </w:tr>
      <w:tr w:rsidR="00672EA2" w:rsidRPr="00D737E6" w14:paraId="56B3BD59" w14:textId="77777777" w:rsidTr="00806532">
        <w:trPr>
          <w:trHeight w:val="396"/>
        </w:trPr>
        <w:tc>
          <w:tcPr>
            <w:tcW w:w="272" w:type="pct"/>
            <w:vAlign w:val="center"/>
          </w:tcPr>
          <w:p w14:paraId="62CE6332" w14:textId="77777777" w:rsidR="00672EA2" w:rsidRPr="00D737E6" w:rsidRDefault="00672EA2" w:rsidP="00806532">
            <w:pPr>
              <w:contextualSpacing/>
              <w:jc w:val="center"/>
            </w:pPr>
            <w:r w:rsidRPr="00D737E6">
              <w:t>2.</w:t>
            </w:r>
          </w:p>
        </w:tc>
        <w:tc>
          <w:tcPr>
            <w:tcW w:w="3512" w:type="pct"/>
            <w:gridSpan w:val="2"/>
            <w:vAlign w:val="center"/>
          </w:tcPr>
          <w:p w14:paraId="22C07046" w14:textId="77777777" w:rsidR="00672EA2" w:rsidRPr="00D737E6" w:rsidRDefault="00672EA2" w:rsidP="00806532">
            <w:pPr>
              <w:contextualSpacing/>
              <w:jc w:val="both"/>
            </w:pPr>
            <w:r w:rsidRPr="00D737E6">
              <w:t>Define contrast ratio.</w:t>
            </w:r>
          </w:p>
        </w:tc>
        <w:tc>
          <w:tcPr>
            <w:tcW w:w="388" w:type="pct"/>
            <w:vAlign w:val="center"/>
          </w:tcPr>
          <w:p w14:paraId="4B9FF19D" w14:textId="77777777" w:rsidR="00672EA2" w:rsidRPr="00D737E6" w:rsidRDefault="00672EA2" w:rsidP="00806532">
            <w:pPr>
              <w:contextualSpacing/>
              <w:jc w:val="center"/>
            </w:pPr>
            <w:r w:rsidRPr="00D737E6">
              <w:t>CO1</w:t>
            </w:r>
          </w:p>
        </w:tc>
        <w:tc>
          <w:tcPr>
            <w:tcW w:w="355" w:type="pct"/>
            <w:vAlign w:val="center"/>
          </w:tcPr>
          <w:p w14:paraId="5204F91D" w14:textId="77777777" w:rsidR="00672EA2" w:rsidRPr="00D737E6" w:rsidRDefault="00672EA2" w:rsidP="00806532">
            <w:pPr>
              <w:contextualSpacing/>
              <w:jc w:val="center"/>
            </w:pPr>
            <w:r w:rsidRPr="00D737E6">
              <w:t>R</w:t>
            </w:r>
          </w:p>
        </w:tc>
        <w:tc>
          <w:tcPr>
            <w:tcW w:w="473" w:type="pct"/>
            <w:vAlign w:val="center"/>
          </w:tcPr>
          <w:p w14:paraId="23D5A8A6" w14:textId="77777777" w:rsidR="00672EA2" w:rsidRPr="00D737E6" w:rsidRDefault="00672EA2" w:rsidP="00806532">
            <w:pPr>
              <w:contextualSpacing/>
              <w:jc w:val="center"/>
            </w:pPr>
            <w:r w:rsidRPr="00D737E6">
              <w:t>1</w:t>
            </w:r>
          </w:p>
        </w:tc>
      </w:tr>
      <w:tr w:rsidR="00672EA2" w:rsidRPr="00D737E6" w14:paraId="452803F9" w14:textId="77777777" w:rsidTr="00806532">
        <w:trPr>
          <w:trHeight w:val="396"/>
        </w:trPr>
        <w:tc>
          <w:tcPr>
            <w:tcW w:w="272" w:type="pct"/>
            <w:vAlign w:val="center"/>
          </w:tcPr>
          <w:p w14:paraId="4873DF64" w14:textId="77777777" w:rsidR="00672EA2" w:rsidRPr="00D737E6" w:rsidRDefault="00672EA2" w:rsidP="00A81194">
            <w:pPr>
              <w:contextualSpacing/>
              <w:jc w:val="center"/>
            </w:pPr>
            <w:r w:rsidRPr="00D737E6">
              <w:t>3.</w:t>
            </w:r>
          </w:p>
        </w:tc>
        <w:tc>
          <w:tcPr>
            <w:tcW w:w="3512" w:type="pct"/>
            <w:gridSpan w:val="2"/>
            <w:vAlign w:val="center"/>
          </w:tcPr>
          <w:p w14:paraId="204DD3ED" w14:textId="77777777" w:rsidR="00672EA2" w:rsidRPr="00D737E6" w:rsidRDefault="00672EA2" w:rsidP="00806532">
            <w:pPr>
              <w:pStyle w:val="NormalWeb"/>
              <w:spacing w:before="6" w:beforeAutospacing="0" w:after="0" w:afterAutospacing="0"/>
            </w:pPr>
            <w:r w:rsidRPr="00D737E6">
              <w:rPr>
                <w:color w:val="000000" w:themeColor="text1"/>
              </w:rPr>
              <w:t>State blackbody radiation.</w:t>
            </w:r>
          </w:p>
        </w:tc>
        <w:tc>
          <w:tcPr>
            <w:tcW w:w="388" w:type="pct"/>
            <w:vAlign w:val="center"/>
          </w:tcPr>
          <w:p w14:paraId="64C7E158" w14:textId="77777777" w:rsidR="00672EA2" w:rsidRPr="00D737E6" w:rsidRDefault="00672EA2" w:rsidP="0094051D">
            <w:pPr>
              <w:contextualSpacing/>
              <w:jc w:val="center"/>
            </w:pPr>
            <w:r w:rsidRPr="00D737E6">
              <w:t>CO2</w:t>
            </w:r>
          </w:p>
        </w:tc>
        <w:tc>
          <w:tcPr>
            <w:tcW w:w="355" w:type="pct"/>
            <w:vAlign w:val="center"/>
          </w:tcPr>
          <w:p w14:paraId="631CDA4A" w14:textId="77777777" w:rsidR="00672EA2" w:rsidRPr="00D737E6" w:rsidRDefault="00672EA2" w:rsidP="00A81194">
            <w:pPr>
              <w:contextualSpacing/>
              <w:jc w:val="center"/>
            </w:pPr>
            <w:r w:rsidRPr="00D737E6">
              <w:t>R</w:t>
            </w:r>
          </w:p>
        </w:tc>
        <w:tc>
          <w:tcPr>
            <w:tcW w:w="473" w:type="pct"/>
            <w:vAlign w:val="center"/>
          </w:tcPr>
          <w:p w14:paraId="64EF233F" w14:textId="77777777" w:rsidR="00672EA2" w:rsidRPr="00D737E6" w:rsidRDefault="00672EA2" w:rsidP="00A81194">
            <w:pPr>
              <w:contextualSpacing/>
              <w:jc w:val="center"/>
            </w:pPr>
            <w:r w:rsidRPr="00D737E6">
              <w:t>1</w:t>
            </w:r>
          </w:p>
        </w:tc>
      </w:tr>
      <w:tr w:rsidR="00672EA2" w:rsidRPr="00D737E6" w14:paraId="7835B7FC" w14:textId="77777777" w:rsidTr="00806532">
        <w:trPr>
          <w:trHeight w:val="396"/>
        </w:trPr>
        <w:tc>
          <w:tcPr>
            <w:tcW w:w="272" w:type="pct"/>
            <w:vAlign w:val="center"/>
          </w:tcPr>
          <w:p w14:paraId="2B2D4A5D" w14:textId="77777777" w:rsidR="00672EA2" w:rsidRPr="00D737E6" w:rsidRDefault="00672EA2" w:rsidP="00806532">
            <w:pPr>
              <w:contextualSpacing/>
              <w:jc w:val="center"/>
            </w:pPr>
            <w:r w:rsidRPr="00D737E6">
              <w:t>4.</w:t>
            </w:r>
          </w:p>
        </w:tc>
        <w:tc>
          <w:tcPr>
            <w:tcW w:w="3512" w:type="pct"/>
            <w:gridSpan w:val="2"/>
          </w:tcPr>
          <w:p w14:paraId="038AA2A3" w14:textId="77777777" w:rsidR="00672EA2" w:rsidRPr="00D737E6" w:rsidRDefault="00672EA2" w:rsidP="00806532">
            <w:pPr>
              <w:contextualSpacing/>
              <w:jc w:val="both"/>
            </w:pPr>
            <w:r w:rsidRPr="00D737E6">
              <w:t>Define Snell’s Law.</w:t>
            </w:r>
          </w:p>
        </w:tc>
        <w:tc>
          <w:tcPr>
            <w:tcW w:w="388" w:type="pct"/>
            <w:vAlign w:val="center"/>
          </w:tcPr>
          <w:p w14:paraId="788DFA50" w14:textId="77777777" w:rsidR="00672EA2" w:rsidRPr="00D737E6" w:rsidRDefault="00672EA2" w:rsidP="00806532">
            <w:pPr>
              <w:contextualSpacing/>
              <w:jc w:val="center"/>
            </w:pPr>
            <w:r w:rsidRPr="00D737E6">
              <w:t>CO2</w:t>
            </w:r>
          </w:p>
        </w:tc>
        <w:tc>
          <w:tcPr>
            <w:tcW w:w="355" w:type="pct"/>
            <w:vAlign w:val="center"/>
          </w:tcPr>
          <w:p w14:paraId="79C8CA9E" w14:textId="77777777" w:rsidR="00672EA2" w:rsidRPr="00D737E6" w:rsidRDefault="00672EA2" w:rsidP="00806532">
            <w:pPr>
              <w:contextualSpacing/>
              <w:jc w:val="center"/>
            </w:pPr>
            <w:r w:rsidRPr="00D737E6">
              <w:t>R</w:t>
            </w:r>
          </w:p>
        </w:tc>
        <w:tc>
          <w:tcPr>
            <w:tcW w:w="473" w:type="pct"/>
            <w:vAlign w:val="center"/>
          </w:tcPr>
          <w:p w14:paraId="2711FD78" w14:textId="77777777" w:rsidR="00672EA2" w:rsidRPr="00D737E6" w:rsidRDefault="00672EA2" w:rsidP="00806532">
            <w:pPr>
              <w:contextualSpacing/>
              <w:jc w:val="center"/>
            </w:pPr>
            <w:r w:rsidRPr="00D737E6">
              <w:t>1</w:t>
            </w:r>
          </w:p>
        </w:tc>
      </w:tr>
      <w:tr w:rsidR="00672EA2" w:rsidRPr="00D737E6" w14:paraId="1E7F43CE" w14:textId="77777777" w:rsidTr="00806532">
        <w:trPr>
          <w:trHeight w:val="396"/>
        </w:trPr>
        <w:tc>
          <w:tcPr>
            <w:tcW w:w="272" w:type="pct"/>
            <w:vAlign w:val="center"/>
          </w:tcPr>
          <w:p w14:paraId="3FE0451E" w14:textId="77777777" w:rsidR="00672EA2" w:rsidRPr="00D737E6" w:rsidRDefault="00672EA2" w:rsidP="00806532">
            <w:pPr>
              <w:contextualSpacing/>
              <w:jc w:val="center"/>
            </w:pPr>
            <w:r w:rsidRPr="00D737E6">
              <w:t>5.</w:t>
            </w:r>
          </w:p>
        </w:tc>
        <w:tc>
          <w:tcPr>
            <w:tcW w:w="3512" w:type="pct"/>
            <w:gridSpan w:val="2"/>
          </w:tcPr>
          <w:p w14:paraId="19C8726F" w14:textId="77777777" w:rsidR="00672EA2" w:rsidRPr="00D737E6" w:rsidRDefault="00672EA2" w:rsidP="00806532">
            <w:pPr>
              <w:pStyle w:val="TableParagraph"/>
              <w:spacing w:line="266" w:lineRule="exact"/>
              <w:rPr>
                <w:sz w:val="24"/>
                <w:szCs w:val="24"/>
              </w:rPr>
            </w:pPr>
            <w:r w:rsidRPr="00D737E6">
              <w:rPr>
                <w:sz w:val="24"/>
                <w:szCs w:val="24"/>
              </w:rPr>
              <w:t>Identify the photo detector which has a single point of contact.</w:t>
            </w:r>
          </w:p>
        </w:tc>
        <w:tc>
          <w:tcPr>
            <w:tcW w:w="388" w:type="pct"/>
            <w:vAlign w:val="center"/>
          </w:tcPr>
          <w:p w14:paraId="39DABA55" w14:textId="77777777" w:rsidR="00672EA2" w:rsidRPr="00D737E6" w:rsidRDefault="00672EA2" w:rsidP="00806532">
            <w:pPr>
              <w:contextualSpacing/>
              <w:jc w:val="center"/>
            </w:pPr>
            <w:r w:rsidRPr="00D737E6">
              <w:t>CO3</w:t>
            </w:r>
          </w:p>
        </w:tc>
        <w:tc>
          <w:tcPr>
            <w:tcW w:w="355" w:type="pct"/>
            <w:vAlign w:val="center"/>
          </w:tcPr>
          <w:p w14:paraId="172B1697" w14:textId="77777777" w:rsidR="00672EA2" w:rsidRPr="00D737E6" w:rsidRDefault="00672EA2" w:rsidP="00806532">
            <w:pPr>
              <w:contextualSpacing/>
              <w:jc w:val="center"/>
            </w:pPr>
            <w:r w:rsidRPr="00D737E6">
              <w:t>U</w:t>
            </w:r>
          </w:p>
        </w:tc>
        <w:tc>
          <w:tcPr>
            <w:tcW w:w="473" w:type="pct"/>
            <w:vAlign w:val="center"/>
          </w:tcPr>
          <w:p w14:paraId="6B0E4BCF" w14:textId="77777777" w:rsidR="00672EA2" w:rsidRPr="00D737E6" w:rsidRDefault="00672EA2" w:rsidP="00806532">
            <w:pPr>
              <w:contextualSpacing/>
              <w:jc w:val="center"/>
            </w:pPr>
            <w:r w:rsidRPr="00D737E6">
              <w:t>1</w:t>
            </w:r>
          </w:p>
        </w:tc>
      </w:tr>
      <w:tr w:rsidR="00672EA2" w:rsidRPr="00D737E6" w14:paraId="1B17A80D" w14:textId="77777777" w:rsidTr="00806532">
        <w:trPr>
          <w:trHeight w:val="396"/>
        </w:trPr>
        <w:tc>
          <w:tcPr>
            <w:tcW w:w="272" w:type="pct"/>
            <w:vAlign w:val="center"/>
          </w:tcPr>
          <w:p w14:paraId="1358F634" w14:textId="77777777" w:rsidR="00672EA2" w:rsidRPr="00D737E6" w:rsidRDefault="00672EA2" w:rsidP="00806532">
            <w:pPr>
              <w:contextualSpacing/>
              <w:jc w:val="center"/>
            </w:pPr>
            <w:r w:rsidRPr="00D737E6">
              <w:t>6.</w:t>
            </w:r>
          </w:p>
        </w:tc>
        <w:tc>
          <w:tcPr>
            <w:tcW w:w="3512" w:type="pct"/>
            <w:gridSpan w:val="2"/>
            <w:vAlign w:val="center"/>
          </w:tcPr>
          <w:p w14:paraId="56E9DD7D" w14:textId="77777777" w:rsidR="00672EA2" w:rsidRPr="00D737E6" w:rsidRDefault="00672EA2" w:rsidP="00806532">
            <w:pPr>
              <w:pStyle w:val="NormalWeb"/>
              <w:spacing w:before="6" w:beforeAutospacing="0" w:after="0" w:afterAutospacing="0"/>
              <w:rPr>
                <w:color w:val="FF0000"/>
              </w:rPr>
            </w:pPr>
            <w:r w:rsidRPr="00D737E6">
              <w:t>List any two applications of PIN diode.</w:t>
            </w:r>
          </w:p>
        </w:tc>
        <w:tc>
          <w:tcPr>
            <w:tcW w:w="388" w:type="pct"/>
            <w:vAlign w:val="center"/>
          </w:tcPr>
          <w:p w14:paraId="64E2F1E1" w14:textId="77777777" w:rsidR="00672EA2" w:rsidRPr="00D737E6" w:rsidRDefault="00672EA2" w:rsidP="00806532">
            <w:pPr>
              <w:contextualSpacing/>
              <w:jc w:val="center"/>
            </w:pPr>
            <w:r w:rsidRPr="00D737E6">
              <w:t>CO3</w:t>
            </w:r>
          </w:p>
        </w:tc>
        <w:tc>
          <w:tcPr>
            <w:tcW w:w="355" w:type="pct"/>
            <w:vAlign w:val="center"/>
          </w:tcPr>
          <w:p w14:paraId="71662D09" w14:textId="77777777" w:rsidR="00672EA2" w:rsidRPr="00D737E6" w:rsidRDefault="00672EA2" w:rsidP="00806532">
            <w:pPr>
              <w:contextualSpacing/>
              <w:jc w:val="center"/>
            </w:pPr>
            <w:r w:rsidRPr="00D737E6">
              <w:t>R</w:t>
            </w:r>
          </w:p>
        </w:tc>
        <w:tc>
          <w:tcPr>
            <w:tcW w:w="473" w:type="pct"/>
            <w:vAlign w:val="center"/>
          </w:tcPr>
          <w:p w14:paraId="77DAAC79" w14:textId="77777777" w:rsidR="00672EA2" w:rsidRPr="00D737E6" w:rsidRDefault="00672EA2" w:rsidP="00806532">
            <w:pPr>
              <w:contextualSpacing/>
              <w:jc w:val="center"/>
            </w:pPr>
            <w:r w:rsidRPr="00D737E6">
              <w:t>1</w:t>
            </w:r>
          </w:p>
        </w:tc>
      </w:tr>
      <w:tr w:rsidR="00672EA2" w:rsidRPr="00D737E6" w14:paraId="1EA1C1F4" w14:textId="77777777" w:rsidTr="00806532">
        <w:trPr>
          <w:trHeight w:val="396"/>
        </w:trPr>
        <w:tc>
          <w:tcPr>
            <w:tcW w:w="272" w:type="pct"/>
            <w:vAlign w:val="center"/>
          </w:tcPr>
          <w:p w14:paraId="7596CB91" w14:textId="77777777" w:rsidR="00672EA2" w:rsidRPr="00D737E6" w:rsidRDefault="00672EA2" w:rsidP="00806532">
            <w:pPr>
              <w:contextualSpacing/>
              <w:jc w:val="center"/>
            </w:pPr>
            <w:r w:rsidRPr="00D737E6">
              <w:t>7.</w:t>
            </w:r>
          </w:p>
        </w:tc>
        <w:tc>
          <w:tcPr>
            <w:tcW w:w="3512" w:type="pct"/>
            <w:gridSpan w:val="2"/>
            <w:vAlign w:val="center"/>
          </w:tcPr>
          <w:p w14:paraId="350C7981" w14:textId="77777777" w:rsidR="00672EA2" w:rsidRPr="00D737E6" w:rsidRDefault="00672EA2" w:rsidP="00806532">
            <w:pPr>
              <w:pStyle w:val="ListParagraph"/>
              <w:ind w:left="0"/>
              <w:rPr>
                <w:noProof/>
                <w:lang w:eastAsia="zh-TW"/>
              </w:rPr>
            </w:pPr>
            <w:r w:rsidRPr="00D737E6">
              <w:rPr>
                <w:noProof/>
                <w:lang w:eastAsia="zh-TW"/>
              </w:rPr>
              <w:t>Define insertion loss.</w:t>
            </w:r>
          </w:p>
        </w:tc>
        <w:tc>
          <w:tcPr>
            <w:tcW w:w="388" w:type="pct"/>
            <w:vAlign w:val="center"/>
          </w:tcPr>
          <w:p w14:paraId="3A9E1F35" w14:textId="77777777" w:rsidR="00672EA2" w:rsidRPr="00D737E6" w:rsidRDefault="00672EA2" w:rsidP="00806532">
            <w:pPr>
              <w:contextualSpacing/>
              <w:jc w:val="center"/>
            </w:pPr>
            <w:r w:rsidRPr="00D737E6">
              <w:t>CO4</w:t>
            </w:r>
          </w:p>
        </w:tc>
        <w:tc>
          <w:tcPr>
            <w:tcW w:w="355" w:type="pct"/>
            <w:vAlign w:val="center"/>
          </w:tcPr>
          <w:p w14:paraId="5F2009D2" w14:textId="77777777" w:rsidR="00672EA2" w:rsidRPr="00D737E6" w:rsidRDefault="00672EA2" w:rsidP="00806532">
            <w:pPr>
              <w:contextualSpacing/>
              <w:jc w:val="center"/>
            </w:pPr>
            <w:r w:rsidRPr="00D737E6">
              <w:t>R</w:t>
            </w:r>
          </w:p>
        </w:tc>
        <w:tc>
          <w:tcPr>
            <w:tcW w:w="473" w:type="pct"/>
            <w:vAlign w:val="center"/>
          </w:tcPr>
          <w:p w14:paraId="6B25A7C3" w14:textId="77777777" w:rsidR="00672EA2" w:rsidRPr="00D737E6" w:rsidRDefault="00672EA2" w:rsidP="00806532">
            <w:pPr>
              <w:contextualSpacing/>
              <w:jc w:val="center"/>
            </w:pPr>
            <w:r w:rsidRPr="00D737E6">
              <w:t>1</w:t>
            </w:r>
          </w:p>
        </w:tc>
      </w:tr>
      <w:tr w:rsidR="00672EA2" w:rsidRPr="00D737E6" w14:paraId="2EC0B70B" w14:textId="77777777" w:rsidTr="00A81194">
        <w:trPr>
          <w:trHeight w:val="396"/>
        </w:trPr>
        <w:tc>
          <w:tcPr>
            <w:tcW w:w="272" w:type="pct"/>
            <w:vAlign w:val="center"/>
          </w:tcPr>
          <w:p w14:paraId="3E9A6683" w14:textId="77777777" w:rsidR="00672EA2" w:rsidRPr="00D737E6" w:rsidRDefault="00672EA2" w:rsidP="00806532">
            <w:pPr>
              <w:contextualSpacing/>
              <w:jc w:val="center"/>
            </w:pPr>
            <w:r w:rsidRPr="00D737E6">
              <w:t>8.</w:t>
            </w:r>
          </w:p>
        </w:tc>
        <w:tc>
          <w:tcPr>
            <w:tcW w:w="3512" w:type="pct"/>
            <w:gridSpan w:val="2"/>
            <w:vAlign w:val="bottom"/>
          </w:tcPr>
          <w:p w14:paraId="445B8442" w14:textId="77777777" w:rsidR="00672EA2" w:rsidRPr="00D737E6" w:rsidRDefault="00672EA2" w:rsidP="00806532">
            <w:pPr>
              <w:contextualSpacing/>
              <w:jc w:val="both"/>
            </w:pPr>
            <w:r w:rsidRPr="00D737E6">
              <w:t>Write the angle of rotation for plane polarization in magneto optic modulator.</w:t>
            </w:r>
          </w:p>
        </w:tc>
        <w:tc>
          <w:tcPr>
            <w:tcW w:w="388" w:type="pct"/>
            <w:vAlign w:val="center"/>
          </w:tcPr>
          <w:p w14:paraId="05EDBB8F" w14:textId="77777777" w:rsidR="00672EA2" w:rsidRPr="00D737E6" w:rsidRDefault="00672EA2" w:rsidP="00806532">
            <w:pPr>
              <w:contextualSpacing/>
              <w:jc w:val="center"/>
            </w:pPr>
            <w:r w:rsidRPr="00D737E6">
              <w:t>CO4</w:t>
            </w:r>
          </w:p>
        </w:tc>
        <w:tc>
          <w:tcPr>
            <w:tcW w:w="355" w:type="pct"/>
            <w:vAlign w:val="center"/>
          </w:tcPr>
          <w:p w14:paraId="0C411FCA" w14:textId="77777777" w:rsidR="00672EA2" w:rsidRPr="00D737E6" w:rsidRDefault="00672EA2" w:rsidP="00806532">
            <w:pPr>
              <w:contextualSpacing/>
              <w:jc w:val="center"/>
            </w:pPr>
            <w:r w:rsidRPr="00D737E6">
              <w:t>A</w:t>
            </w:r>
          </w:p>
        </w:tc>
        <w:tc>
          <w:tcPr>
            <w:tcW w:w="473" w:type="pct"/>
            <w:vAlign w:val="center"/>
          </w:tcPr>
          <w:p w14:paraId="396D3CC2" w14:textId="77777777" w:rsidR="00672EA2" w:rsidRPr="00D737E6" w:rsidRDefault="00672EA2" w:rsidP="00806532">
            <w:pPr>
              <w:contextualSpacing/>
              <w:jc w:val="center"/>
            </w:pPr>
            <w:r w:rsidRPr="00D737E6">
              <w:t>1</w:t>
            </w:r>
          </w:p>
        </w:tc>
      </w:tr>
      <w:tr w:rsidR="00672EA2" w:rsidRPr="00D737E6" w14:paraId="741B1587" w14:textId="77777777" w:rsidTr="00806532">
        <w:trPr>
          <w:trHeight w:val="396"/>
        </w:trPr>
        <w:tc>
          <w:tcPr>
            <w:tcW w:w="272" w:type="pct"/>
            <w:vAlign w:val="center"/>
          </w:tcPr>
          <w:p w14:paraId="323AEF4C" w14:textId="77777777" w:rsidR="00672EA2" w:rsidRPr="00D737E6" w:rsidRDefault="00672EA2" w:rsidP="00806532">
            <w:pPr>
              <w:contextualSpacing/>
              <w:jc w:val="center"/>
            </w:pPr>
            <w:r w:rsidRPr="00D737E6">
              <w:t>9.</w:t>
            </w:r>
          </w:p>
        </w:tc>
        <w:tc>
          <w:tcPr>
            <w:tcW w:w="3512" w:type="pct"/>
            <w:gridSpan w:val="2"/>
            <w:vAlign w:val="center"/>
          </w:tcPr>
          <w:p w14:paraId="19FB0955" w14:textId="77777777" w:rsidR="00672EA2" w:rsidRPr="00D737E6" w:rsidRDefault="00672EA2" w:rsidP="00806532">
            <w:pPr>
              <w:pStyle w:val="ListParagraph"/>
              <w:ind w:left="0"/>
              <w:rPr>
                <w:noProof/>
                <w:lang w:eastAsia="zh-TW"/>
              </w:rPr>
            </w:pPr>
            <w:r w:rsidRPr="00D737E6">
              <w:rPr>
                <w:noProof/>
                <w:lang w:eastAsia="zh-TW"/>
              </w:rPr>
              <w:t>Select a switch which is used for multiwavelength network.</w:t>
            </w:r>
          </w:p>
        </w:tc>
        <w:tc>
          <w:tcPr>
            <w:tcW w:w="388" w:type="pct"/>
            <w:vAlign w:val="center"/>
          </w:tcPr>
          <w:p w14:paraId="4EA1C9BC" w14:textId="77777777" w:rsidR="00672EA2" w:rsidRPr="00D737E6" w:rsidRDefault="00672EA2" w:rsidP="00806532">
            <w:pPr>
              <w:contextualSpacing/>
              <w:jc w:val="center"/>
            </w:pPr>
            <w:r w:rsidRPr="00D737E6">
              <w:t>CO5</w:t>
            </w:r>
          </w:p>
        </w:tc>
        <w:tc>
          <w:tcPr>
            <w:tcW w:w="355" w:type="pct"/>
            <w:vAlign w:val="center"/>
          </w:tcPr>
          <w:p w14:paraId="2FC5128E" w14:textId="77777777" w:rsidR="00672EA2" w:rsidRPr="00D737E6" w:rsidRDefault="00672EA2" w:rsidP="00806532">
            <w:pPr>
              <w:contextualSpacing/>
              <w:jc w:val="center"/>
            </w:pPr>
            <w:r w:rsidRPr="00D737E6">
              <w:t>U</w:t>
            </w:r>
          </w:p>
        </w:tc>
        <w:tc>
          <w:tcPr>
            <w:tcW w:w="473" w:type="pct"/>
            <w:vAlign w:val="center"/>
          </w:tcPr>
          <w:p w14:paraId="3665A296" w14:textId="77777777" w:rsidR="00672EA2" w:rsidRPr="00D737E6" w:rsidRDefault="00672EA2" w:rsidP="00806532">
            <w:pPr>
              <w:contextualSpacing/>
              <w:jc w:val="center"/>
            </w:pPr>
            <w:r w:rsidRPr="00D737E6">
              <w:t>1</w:t>
            </w:r>
          </w:p>
        </w:tc>
      </w:tr>
      <w:tr w:rsidR="00672EA2" w:rsidRPr="00D737E6" w14:paraId="491502CA" w14:textId="77777777" w:rsidTr="00806532">
        <w:trPr>
          <w:trHeight w:val="396"/>
        </w:trPr>
        <w:tc>
          <w:tcPr>
            <w:tcW w:w="272" w:type="pct"/>
            <w:vAlign w:val="center"/>
          </w:tcPr>
          <w:p w14:paraId="4E15CF5B" w14:textId="77777777" w:rsidR="00672EA2" w:rsidRPr="00D737E6" w:rsidRDefault="00672EA2" w:rsidP="00806532">
            <w:pPr>
              <w:contextualSpacing/>
              <w:jc w:val="center"/>
            </w:pPr>
            <w:r w:rsidRPr="00D737E6">
              <w:t>10.</w:t>
            </w:r>
          </w:p>
        </w:tc>
        <w:tc>
          <w:tcPr>
            <w:tcW w:w="3512" w:type="pct"/>
            <w:gridSpan w:val="2"/>
            <w:vAlign w:val="center"/>
          </w:tcPr>
          <w:p w14:paraId="35C0C4E1" w14:textId="77777777" w:rsidR="00672EA2" w:rsidRPr="00D737E6" w:rsidRDefault="00672EA2" w:rsidP="00806532">
            <w:pPr>
              <w:contextualSpacing/>
            </w:pPr>
            <w:r w:rsidRPr="00D737E6">
              <w:t>List the types of integrated LASER.</w:t>
            </w:r>
          </w:p>
        </w:tc>
        <w:tc>
          <w:tcPr>
            <w:tcW w:w="388" w:type="pct"/>
            <w:vAlign w:val="center"/>
          </w:tcPr>
          <w:p w14:paraId="3F4DB804" w14:textId="77777777" w:rsidR="00672EA2" w:rsidRPr="00D737E6" w:rsidRDefault="00672EA2" w:rsidP="00806532">
            <w:pPr>
              <w:contextualSpacing/>
              <w:jc w:val="center"/>
            </w:pPr>
            <w:r w:rsidRPr="00D737E6">
              <w:t>CO6</w:t>
            </w:r>
          </w:p>
        </w:tc>
        <w:tc>
          <w:tcPr>
            <w:tcW w:w="355" w:type="pct"/>
            <w:vAlign w:val="center"/>
          </w:tcPr>
          <w:p w14:paraId="239947D9" w14:textId="77777777" w:rsidR="00672EA2" w:rsidRPr="00D737E6" w:rsidRDefault="00672EA2" w:rsidP="00806532">
            <w:pPr>
              <w:contextualSpacing/>
              <w:jc w:val="center"/>
            </w:pPr>
            <w:r w:rsidRPr="00D737E6">
              <w:t>R</w:t>
            </w:r>
          </w:p>
        </w:tc>
        <w:tc>
          <w:tcPr>
            <w:tcW w:w="473" w:type="pct"/>
            <w:vAlign w:val="center"/>
          </w:tcPr>
          <w:p w14:paraId="4A6613DE" w14:textId="77777777" w:rsidR="00672EA2" w:rsidRPr="00D737E6" w:rsidRDefault="00672EA2" w:rsidP="00806532">
            <w:pPr>
              <w:contextualSpacing/>
              <w:jc w:val="center"/>
            </w:pPr>
            <w:r w:rsidRPr="00D737E6">
              <w:t>1</w:t>
            </w:r>
          </w:p>
        </w:tc>
      </w:tr>
      <w:tr w:rsidR="00672EA2" w:rsidRPr="00D737E6" w14:paraId="1B2BB7BF" w14:textId="77777777" w:rsidTr="00A81194">
        <w:trPr>
          <w:trHeight w:val="551"/>
        </w:trPr>
        <w:tc>
          <w:tcPr>
            <w:tcW w:w="5000" w:type="pct"/>
            <w:gridSpan w:val="6"/>
            <w:vAlign w:val="center"/>
          </w:tcPr>
          <w:p w14:paraId="4618E2BD" w14:textId="77777777" w:rsidR="00672EA2" w:rsidRPr="00D737E6" w:rsidRDefault="00672EA2" w:rsidP="00806532">
            <w:pPr>
              <w:contextualSpacing/>
              <w:jc w:val="center"/>
              <w:rPr>
                <w:b/>
                <w:u w:val="single"/>
              </w:rPr>
            </w:pPr>
            <w:r w:rsidRPr="00D737E6">
              <w:rPr>
                <w:b/>
                <w:u w:val="single"/>
              </w:rPr>
              <w:t>PART – B (6 X 3 = 18 MARKS)</w:t>
            </w:r>
          </w:p>
          <w:p w14:paraId="43BF40F4" w14:textId="77777777" w:rsidR="00672EA2" w:rsidRPr="00D737E6" w:rsidRDefault="00672EA2" w:rsidP="00806532">
            <w:pPr>
              <w:contextualSpacing/>
              <w:jc w:val="center"/>
              <w:rPr>
                <w:b/>
                <w:u w:val="single"/>
              </w:rPr>
            </w:pPr>
            <w:r w:rsidRPr="00D737E6">
              <w:rPr>
                <w:b/>
              </w:rPr>
              <w:t>(Answer all the questions)</w:t>
            </w:r>
          </w:p>
        </w:tc>
      </w:tr>
      <w:tr w:rsidR="00672EA2" w:rsidRPr="00D737E6" w14:paraId="03731A01" w14:textId="77777777" w:rsidTr="00806532">
        <w:trPr>
          <w:trHeight w:val="436"/>
        </w:trPr>
        <w:tc>
          <w:tcPr>
            <w:tcW w:w="272" w:type="pct"/>
            <w:vAlign w:val="center"/>
          </w:tcPr>
          <w:p w14:paraId="7734CB76" w14:textId="77777777" w:rsidR="00672EA2" w:rsidRPr="00D737E6" w:rsidRDefault="00672EA2" w:rsidP="00806532">
            <w:pPr>
              <w:pStyle w:val="NoSpacing"/>
              <w:contextualSpacing/>
            </w:pPr>
            <w:r w:rsidRPr="00D737E6">
              <w:t>11.</w:t>
            </w:r>
          </w:p>
        </w:tc>
        <w:tc>
          <w:tcPr>
            <w:tcW w:w="3512" w:type="pct"/>
            <w:gridSpan w:val="2"/>
            <w:vAlign w:val="center"/>
          </w:tcPr>
          <w:p w14:paraId="3F6E6D19" w14:textId="77777777" w:rsidR="00672EA2" w:rsidRPr="00D737E6" w:rsidRDefault="00672EA2" w:rsidP="00806532">
            <w:pPr>
              <w:pStyle w:val="NoSpacing"/>
              <w:contextualSpacing/>
            </w:pPr>
            <w:r w:rsidRPr="00D737E6">
              <w:t>Discuss the types of polarization.</w:t>
            </w:r>
          </w:p>
        </w:tc>
        <w:tc>
          <w:tcPr>
            <w:tcW w:w="388" w:type="pct"/>
            <w:vAlign w:val="center"/>
          </w:tcPr>
          <w:p w14:paraId="0A5C1C0C" w14:textId="77777777" w:rsidR="00672EA2" w:rsidRPr="00D737E6" w:rsidRDefault="00672EA2" w:rsidP="00806532">
            <w:pPr>
              <w:pStyle w:val="NoSpacing"/>
              <w:contextualSpacing/>
              <w:jc w:val="center"/>
            </w:pPr>
            <w:r w:rsidRPr="00D737E6">
              <w:t>CO1</w:t>
            </w:r>
          </w:p>
        </w:tc>
        <w:tc>
          <w:tcPr>
            <w:tcW w:w="355" w:type="pct"/>
            <w:vAlign w:val="center"/>
          </w:tcPr>
          <w:p w14:paraId="0AACA22C" w14:textId="77777777" w:rsidR="00672EA2" w:rsidRPr="00D737E6" w:rsidRDefault="00672EA2" w:rsidP="00806532">
            <w:pPr>
              <w:pStyle w:val="NoSpacing"/>
              <w:contextualSpacing/>
              <w:jc w:val="center"/>
            </w:pPr>
            <w:r w:rsidRPr="00D737E6">
              <w:t>U</w:t>
            </w:r>
          </w:p>
        </w:tc>
        <w:tc>
          <w:tcPr>
            <w:tcW w:w="473" w:type="pct"/>
            <w:vAlign w:val="center"/>
          </w:tcPr>
          <w:p w14:paraId="1BD63319" w14:textId="77777777" w:rsidR="00672EA2" w:rsidRPr="00D737E6" w:rsidRDefault="00672EA2" w:rsidP="00806532">
            <w:pPr>
              <w:pStyle w:val="NoSpacing"/>
              <w:contextualSpacing/>
              <w:jc w:val="center"/>
            </w:pPr>
            <w:r w:rsidRPr="00D737E6">
              <w:t>3</w:t>
            </w:r>
          </w:p>
        </w:tc>
      </w:tr>
      <w:tr w:rsidR="00672EA2" w:rsidRPr="00D737E6" w14:paraId="2B14A463" w14:textId="77777777" w:rsidTr="00806532">
        <w:trPr>
          <w:trHeight w:val="436"/>
        </w:trPr>
        <w:tc>
          <w:tcPr>
            <w:tcW w:w="272" w:type="pct"/>
            <w:vAlign w:val="center"/>
          </w:tcPr>
          <w:p w14:paraId="71B95C9F" w14:textId="77777777" w:rsidR="00672EA2" w:rsidRPr="00D737E6" w:rsidRDefault="00672EA2" w:rsidP="00806532">
            <w:pPr>
              <w:pStyle w:val="NoSpacing"/>
              <w:contextualSpacing/>
            </w:pPr>
            <w:r w:rsidRPr="00D737E6">
              <w:t>12.</w:t>
            </w:r>
          </w:p>
        </w:tc>
        <w:tc>
          <w:tcPr>
            <w:tcW w:w="3512" w:type="pct"/>
            <w:gridSpan w:val="2"/>
            <w:vAlign w:val="center"/>
          </w:tcPr>
          <w:p w14:paraId="6F232BCE" w14:textId="77777777" w:rsidR="00672EA2" w:rsidRPr="00D737E6" w:rsidRDefault="00672EA2" w:rsidP="00806532">
            <w:pPr>
              <w:pStyle w:val="NoSpacing"/>
              <w:contextualSpacing/>
            </w:pPr>
            <w:r w:rsidRPr="00D737E6">
              <w:t>Sketch the structure of transmissive and reflective LCD.</w:t>
            </w:r>
          </w:p>
        </w:tc>
        <w:tc>
          <w:tcPr>
            <w:tcW w:w="388" w:type="pct"/>
            <w:vAlign w:val="center"/>
          </w:tcPr>
          <w:p w14:paraId="33547B58" w14:textId="77777777" w:rsidR="00672EA2" w:rsidRPr="00D737E6" w:rsidRDefault="00672EA2" w:rsidP="00806532">
            <w:pPr>
              <w:pStyle w:val="NoSpacing"/>
              <w:contextualSpacing/>
              <w:jc w:val="center"/>
            </w:pPr>
            <w:r w:rsidRPr="00D737E6">
              <w:t>CO2</w:t>
            </w:r>
          </w:p>
        </w:tc>
        <w:tc>
          <w:tcPr>
            <w:tcW w:w="355" w:type="pct"/>
            <w:vAlign w:val="center"/>
          </w:tcPr>
          <w:p w14:paraId="4B0C9C09" w14:textId="77777777" w:rsidR="00672EA2" w:rsidRPr="00D737E6" w:rsidRDefault="00672EA2" w:rsidP="00806532">
            <w:pPr>
              <w:pStyle w:val="NoSpacing"/>
              <w:contextualSpacing/>
              <w:jc w:val="center"/>
            </w:pPr>
            <w:r w:rsidRPr="00D737E6">
              <w:t>U</w:t>
            </w:r>
          </w:p>
        </w:tc>
        <w:tc>
          <w:tcPr>
            <w:tcW w:w="473" w:type="pct"/>
            <w:vAlign w:val="center"/>
          </w:tcPr>
          <w:p w14:paraId="3DCAE088" w14:textId="77777777" w:rsidR="00672EA2" w:rsidRPr="00D737E6" w:rsidRDefault="00672EA2" w:rsidP="00806532">
            <w:pPr>
              <w:pStyle w:val="NoSpacing"/>
              <w:contextualSpacing/>
              <w:jc w:val="center"/>
            </w:pPr>
            <w:r w:rsidRPr="00D737E6">
              <w:t>3</w:t>
            </w:r>
          </w:p>
        </w:tc>
      </w:tr>
      <w:tr w:rsidR="00672EA2" w:rsidRPr="00D737E6" w14:paraId="7F24C805" w14:textId="77777777" w:rsidTr="00806532">
        <w:trPr>
          <w:trHeight w:val="436"/>
        </w:trPr>
        <w:tc>
          <w:tcPr>
            <w:tcW w:w="272" w:type="pct"/>
            <w:vAlign w:val="center"/>
          </w:tcPr>
          <w:p w14:paraId="51F341C8" w14:textId="77777777" w:rsidR="00672EA2" w:rsidRPr="00D737E6" w:rsidRDefault="00672EA2" w:rsidP="00806532">
            <w:pPr>
              <w:pStyle w:val="NoSpacing"/>
              <w:contextualSpacing/>
            </w:pPr>
            <w:r w:rsidRPr="00D737E6">
              <w:t>13.</w:t>
            </w:r>
          </w:p>
        </w:tc>
        <w:tc>
          <w:tcPr>
            <w:tcW w:w="3512" w:type="pct"/>
            <w:gridSpan w:val="2"/>
            <w:vAlign w:val="center"/>
          </w:tcPr>
          <w:p w14:paraId="7C2F6AFF" w14:textId="77777777" w:rsidR="00672EA2" w:rsidRPr="00D737E6" w:rsidRDefault="00672EA2" w:rsidP="00806532">
            <w:pPr>
              <w:pStyle w:val="NoSpacing"/>
              <w:contextualSpacing/>
            </w:pPr>
            <w:r w:rsidRPr="00D737E6">
              <w:t>Illustrate the principle of population inversion.</w:t>
            </w:r>
          </w:p>
        </w:tc>
        <w:tc>
          <w:tcPr>
            <w:tcW w:w="388" w:type="pct"/>
            <w:vAlign w:val="center"/>
          </w:tcPr>
          <w:p w14:paraId="4228B491" w14:textId="77777777" w:rsidR="00672EA2" w:rsidRPr="00D737E6" w:rsidRDefault="00672EA2" w:rsidP="00806532">
            <w:pPr>
              <w:pStyle w:val="NoSpacing"/>
              <w:contextualSpacing/>
              <w:jc w:val="center"/>
            </w:pPr>
            <w:r w:rsidRPr="00D737E6">
              <w:t>CO3</w:t>
            </w:r>
          </w:p>
        </w:tc>
        <w:tc>
          <w:tcPr>
            <w:tcW w:w="355" w:type="pct"/>
            <w:vAlign w:val="center"/>
          </w:tcPr>
          <w:p w14:paraId="2EA4094D" w14:textId="77777777" w:rsidR="00672EA2" w:rsidRPr="00D737E6" w:rsidRDefault="00672EA2" w:rsidP="00806532">
            <w:pPr>
              <w:pStyle w:val="NoSpacing"/>
              <w:contextualSpacing/>
              <w:jc w:val="center"/>
            </w:pPr>
            <w:r w:rsidRPr="00D737E6">
              <w:t>A</w:t>
            </w:r>
          </w:p>
        </w:tc>
        <w:tc>
          <w:tcPr>
            <w:tcW w:w="473" w:type="pct"/>
            <w:vAlign w:val="center"/>
          </w:tcPr>
          <w:p w14:paraId="660594A7" w14:textId="77777777" w:rsidR="00672EA2" w:rsidRPr="00D737E6" w:rsidRDefault="00672EA2" w:rsidP="00806532">
            <w:pPr>
              <w:pStyle w:val="NoSpacing"/>
              <w:contextualSpacing/>
              <w:jc w:val="center"/>
            </w:pPr>
            <w:r w:rsidRPr="00D737E6">
              <w:t>3</w:t>
            </w:r>
          </w:p>
        </w:tc>
      </w:tr>
      <w:tr w:rsidR="00672EA2" w:rsidRPr="00D737E6" w14:paraId="50068227" w14:textId="77777777" w:rsidTr="00806532">
        <w:trPr>
          <w:trHeight w:val="436"/>
        </w:trPr>
        <w:tc>
          <w:tcPr>
            <w:tcW w:w="272" w:type="pct"/>
            <w:vAlign w:val="center"/>
          </w:tcPr>
          <w:p w14:paraId="411A6399" w14:textId="77777777" w:rsidR="00672EA2" w:rsidRPr="00D737E6" w:rsidRDefault="00672EA2" w:rsidP="00806532">
            <w:pPr>
              <w:pStyle w:val="NoSpacing"/>
              <w:contextualSpacing/>
            </w:pPr>
            <w:r w:rsidRPr="00D737E6">
              <w:t>14.</w:t>
            </w:r>
          </w:p>
        </w:tc>
        <w:tc>
          <w:tcPr>
            <w:tcW w:w="3512" w:type="pct"/>
            <w:gridSpan w:val="2"/>
            <w:vAlign w:val="center"/>
          </w:tcPr>
          <w:p w14:paraId="2C6BC11F" w14:textId="77777777" w:rsidR="00672EA2" w:rsidRPr="00D737E6" w:rsidRDefault="00672EA2" w:rsidP="00806532">
            <w:pPr>
              <w:pStyle w:val="NoSpacing"/>
              <w:contextualSpacing/>
            </w:pPr>
            <w:r w:rsidRPr="00D737E6">
              <w:t>Compare Pockels effect and Kerr effect.</w:t>
            </w:r>
          </w:p>
        </w:tc>
        <w:tc>
          <w:tcPr>
            <w:tcW w:w="388" w:type="pct"/>
            <w:vAlign w:val="center"/>
          </w:tcPr>
          <w:p w14:paraId="3CDC8240" w14:textId="77777777" w:rsidR="00672EA2" w:rsidRPr="00D737E6" w:rsidRDefault="00672EA2" w:rsidP="00806532">
            <w:pPr>
              <w:pStyle w:val="NoSpacing"/>
              <w:contextualSpacing/>
              <w:jc w:val="center"/>
            </w:pPr>
            <w:r w:rsidRPr="00D737E6">
              <w:t>CO4</w:t>
            </w:r>
          </w:p>
        </w:tc>
        <w:tc>
          <w:tcPr>
            <w:tcW w:w="355" w:type="pct"/>
            <w:vAlign w:val="center"/>
          </w:tcPr>
          <w:p w14:paraId="727DAFBB" w14:textId="77777777" w:rsidR="00672EA2" w:rsidRPr="00D737E6" w:rsidRDefault="00672EA2" w:rsidP="00806532">
            <w:pPr>
              <w:pStyle w:val="NoSpacing"/>
              <w:contextualSpacing/>
              <w:jc w:val="center"/>
            </w:pPr>
            <w:r w:rsidRPr="00D737E6">
              <w:t>U</w:t>
            </w:r>
          </w:p>
        </w:tc>
        <w:tc>
          <w:tcPr>
            <w:tcW w:w="473" w:type="pct"/>
            <w:vAlign w:val="center"/>
          </w:tcPr>
          <w:p w14:paraId="5ACB9B02" w14:textId="77777777" w:rsidR="00672EA2" w:rsidRPr="00D737E6" w:rsidRDefault="00672EA2" w:rsidP="00806532">
            <w:pPr>
              <w:pStyle w:val="NoSpacing"/>
              <w:contextualSpacing/>
              <w:jc w:val="center"/>
            </w:pPr>
            <w:r w:rsidRPr="00D737E6">
              <w:t>3</w:t>
            </w:r>
          </w:p>
        </w:tc>
      </w:tr>
      <w:tr w:rsidR="00672EA2" w:rsidRPr="00D737E6" w14:paraId="21ED6D82" w14:textId="77777777" w:rsidTr="00806532">
        <w:trPr>
          <w:trHeight w:val="436"/>
        </w:trPr>
        <w:tc>
          <w:tcPr>
            <w:tcW w:w="272" w:type="pct"/>
            <w:vAlign w:val="center"/>
          </w:tcPr>
          <w:p w14:paraId="24BBF79F" w14:textId="77777777" w:rsidR="00672EA2" w:rsidRPr="00D737E6" w:rsidRDefault="00672EA2" w:rsidP="00806532">
            <w:pPr>
              <w:pStyle w:val="NoSpacing"/>
              <w:contextualSpacing/>
            </w:pPr>
            <w:r w:rsidRPr="00D737E6">
              <w:t>15.</w:t>
            </w:r>
          </w:p>
        </w:tc>
        <w:tc>
          <w:tcPr>
            <w:tcW w:w="3512" w:type="pct"/>
            <w:gridSpan w:val="2"/>
            <w:vAlign w:val="center"/>
          </w:tcPr>
          <w:p w14:paraId="5A17665A" w14:textId="77777777" w:rsidR="00672EA2" w:rsidRPr="00D737E6" w:rsidRDefault="00672EA2" w:rsidP="00806532">
            <w:pPr>
              <w:pStyle w:val="NoSpacing"/>
              <w:contextualSpacing/>
            </w:pPr>
            <w:r w:rsidRPr="00D737E6">
              <w:t>Sketch the schematic diagram of 2X2 tunable directional couplers.</w:t>
            </w:r>
          </w:p>
        </w:tc>
        <w:tc>
          <w:tcPr>
            <w:tcW w:w="388" w:type="pct"/>
            <w:vAlign w:val="center"/>
          </w:tcPr>
          <w:p w14:paraId="4EBE717F" w14:textId="77777777" w:rsidR="00672EA2" w:rsidRPr="00D737E6" w:rsidRDefault="00672EA2" w:rsidP="00806532">
            <w:pPr>
              <w:pStyle w:val="NoSpacing"/>
              <w:contextualSpacing/>
              <w:jc w:val="center"/>
            </w:pPr>
            <w:r w:rsidRPr="00D737E6">
              <w:t>CO5</w:t>
            </w:r>
          </w:p>
        </w:tc>
        <w:tc>
          <w:tcPr>
            <w:tcW w:w="355" w:type="pct"/>
            <w:vAlign w:val="center"/>
          </w:tcPr>
          <w:p w14:paraId="7B14F711" w14:textId="77777777" w:rsidR="00672EA2" w:rsidRPr="00D737E6" w:rsidRDefault="00672EA2" w:rsidP="00806532">
            <w:pPr>
              <w:pStyle w:val="NoSpacing"/>
              <w:contextualSpacing/>
              <w:jc w:val="center"/>
            </w:pPr>
            <w:r w:rsidRPr="00D737E6">
              <w:t>A</w:t>
            </w:r>
          </w:p>
        </w:tc>
        <w:tc>
          <w:tcPr>
            <w:tcW w:w="473" w:type="pct"/>
            <w:vAlign w:val="center"/>
          </w:tcPr>
          <w:p w14:paraId="6E573086" w14:textId="77777777" w:rsidR="00672EA2" w:rsidRPr="00D737E6" w:rsidRDefault="00672EA2" w:rsidP="00806532">
            <w:pPr>
              <w:pStyle w:val="NoSpacing"/>
              <w:contextualSpacing/>
              <w:jc w:val="center"/>
            </w:pPr>
            <w:r w:rsidRPr="00D737E6">
              <w:t>3</w:t>
            </w:r>
          </w:p>
        </w:tc>
      </w:tr>
      <w:tr w:rsidR="00672EA2" w:rsidRPr="00D737E6" w14:paraId="4EC91EEC" w14:textId="77777777" w:rsidTr="00806532">
        <w:trPr>
          <w:trHeight w:val="437"/>
        </w:trPr>
        <w:tc>
          <w:tcPr>
            <w:tcW w:w="272" w:type="pct"/>
            <w:vAlign w:val="center"/>
          </w:tcPr>
          <w:p w14:paraId="2C8ECC33" w14:textId="77777777" w:rsidR="00672EA2" w:rsidRPr="00D737E6" w:rsidRDefault="00672EA2" w:rsidP="00806532">
            <w:pPr>
              <w:pStyle w:val="NoSpacing"/>
              <w:contextualSpacing/>
            </w:pPr>
            <w:r w:rsidRPr="00D737E6">
              <w:t>16.</w:t>
            </w:r>
          </w:p>
        </w:tc>
        <w:tc>
          <w:tcPr>
            <w:tcW w:w="3512" w:type="pct"/>
            <w:gridSpan w:val="2"/>
            <w:vAlign w:val="center"/>
          </w:tcPr>
          <w:p w14:paraId="7D3C8E4D" w14:textId="77777777" w:rsidR="00672EA2" w:rsidRPr="00D737E6" w:rsidRDefault="00672EA2" w:rsidP="00806532">
            <w:pPr>
              <w:pStyle w:val="NoSpacing"/>
              <w:contextualSpacing/>
            </w:pPr>
            <w:r w:rsidRPr="00D737E6">
              <w:t>Differentiate Electronic IC from Opto-IC.</w:t>
            </w:r>
          </w:p>
        </w:tc>
        <w:tc>
          <w:tcPr>
            <w:tcW w:w="388" w:type="pct"/>
            <w:vAlign w:val="center"/>
          </w:tcPr>
          <w:p w14:paraId="172C0EA5" w14:textId="77777777" w:rsidR="00672EA2" w:rsidRPr="00D737E6" w:rsidRDefault="00672EA2" w:rsidP="00806532">
            <w:pPr>
              <w:pStyle w:val="NoSpacing"/>
              <w:contextualSpacing/>
              <w:jc w:val="center"/>
            </w:pPr>
            <w:r w:rsidRPr="00D737E6">
              <w:t>CO6</w:t>
            </w:r>
          </w:p>
        </w:tc>
        <w:tc>
          <w:tcPr>
            <w:tcW w:w="355" w:type="pct"/>
            <w:vAlign w:val="center"/>
          </w:tcPr>
          <w:p w14:paraId="103A8E5C" w14:textId="77777777" w:rsidR="00672EA2" w:rsidRPr="00D737E6" w:rsidRDefault="00672EA2" w:rsidP="00806532">
            <w:pPr>
              <w:pStyle w:val="NoSpacing"/>
              <w:contextualSpacing/>
              <w:jc w:val="center"/>
            </w:pPr>
            <w:r w:rsidRPr="00D737E6">
              <w:t>U</w:t>
            </w:r>
          </w:p>
        </w:tc>
        <w:tc>
          <w:tcPr>
            <w:tcW w:w="473" w:type="pct"/>
            <w:vAlign w:val="center"/>
          </w:tcPr>
          <w:p w14:paraId="31741EAA" w14:textId="77777777" w:rsidR="00672EA2" w:rsidRPr="00D737E6" w:rsidRDefault="00672EA2" w:rsidP="00806532">
            <w:pPr>
              <w:pStyle w:val="NoSpacing"/>
              <w:contextualSpacing/>
              <w:jc w:val="center"/>
            </w:pPr>
            <w:r w:rsidRPr="00D737E6">
              <w:t>3</w:t>
            </w:r>
          </w:p>
        </w:tc>
      </w:tr>
      <w:tr w:rsidR="00672EA2" w:rsidRPr="00D737E6" w14:paraId="24165B68" w14:textId="77777777" w:rsidTr="00A81194">
        <w:trPr>
          <w:trHeight w:val="551"/>
        </w:trPr>
        <w:tc>
          <w:tcPr>
            <w:tcW w:w="5000" w:type="pct"/>
            <w:gridSpan w:val="6"/>
          </w:tcPr>
          <w:p w14:paraId="14B4224C" w14:textId="77777777" w:rsidR="00672EA2" w:rsidRPr="00D737E6" w:rsidRDefault="00672EA2" w:rsidP="00806532">
            <w:pPr>
              <w:contextualSpacing/>
              <w:jc w:val="center"/>
              <w:rPr>
                <w:b/>
                <w:u w:val="single"/>
              </w:rPr>
            </w:pPr>
            <w:r w:rsidRPr="00D737E6">
              <w:rPr>
                <w:b/>
                <w:u w:val="single"/>
              </w:rPr>
              <w:t>PART – C (6 X 12 = 72 MARKS)</w:t>
            </w:r>
          </w:p>
          <w:p w14:paraId="5D9479ED" w14:textId="77777777" w:rsidR="00672EA2" w:rsidRPr="00D737E6" w:rsidRDefault="00672EA2" w:rsidP="00806532">
            <w:pPr>
              <w:contextualSpacing/>
              <w:jc w:val="center"/>
              <w:rPr>
                <w:b/>
              </w:rPr>
            </w:pPr>
            <w:r w:rsidRPr="00D737E6">
              <w:rPr>
                <w:b/>
              </w:rPr>
              <w:t>(Answer any five Questions from Q.No. 17 to 23, Q.No. 24 is Compulsory)</w:t>
            </w:r>
          </w:p>
        </w:tc>
      </w:tr>
      <w:tr w:rsidR="00672EA2" w:rsidRPr="00D737E6" w14:paraId="3D485F8E" w14:textId="77777777" w:rsidTr="00806532">
        <w:trPr>
          <w:trHeight w:val="396"/>
        </w:trPr>
        <w:tc>
          <w:tcPr>
            <w:tcW w:w="272" w:type="pct"/>
            <w:vAlign w:val="center"/>
          </w:tcPr>
          <w:p w14:paraId="08BD6440" w14:textId="77777777" w:rsidR="00672EA2" w:rsidRPr="00D737E6" w:rsidRDefault="00672EA2" w:rsidP="00806532">
            <w:pPr>
              <w:contextualSpacing/>
              <w:jc w:val="center"/>
            </w:pPr>
            <w:r w:rsidRPr="00D737E6">
              <w:t>17.</w:t>
            </w:r>
          </w:p>
        </w:tc>
        <w:tc>
          <w:tcPr>
            <w:tcW w:w="189" w:type="pct"/>
            <w:vAlign w:val="center"/>
          </w:tcPr>
          <w:p w14:paraId="64BB98F4" w14:textId="77777777" w:rsidR="00672EA2" w:rsidRPr="00D737E6" w:rsidRDefault="00672EA2" w:rsidP="00806532">
            <w:pPr>
              <w:contextualSpacing/>
              <w:jc w:val="center"/>
            </w:pPr>
            <w:r w:rsidRPr="00D737E6">
              <w:t>a.</w:t>
            </w:r>
          </w:p>
        </w:tc>
        <w:tc>
          <w:tcPr>
            <w:tcW w:w="3323" w:type="pct"/>
            <w:vAlign w:val="center"/>
          </w:tcPr>
          <w:p w14:paraId="0BE7C134" w14:textId="77777777" w:rsidR="00672EA2" w:rsidRPr="00D737E6" w:rsidRDefault="00672EA2" w:rsidP="00806532">
            <w:pPr>
              <w:contextualSpacing/>
              <w:jc w:val="both"/>
            </w:pPr>
            <w:r w:rsidRPr="00D737E6">
              <w:t>Review the concepts of semiconductor physics.</w:t>
            </w:r>
          </w:p>
        </w:tc>
        <w:tc>
          <w:tcPr>
            <w:tcW w:w="388" w:type="pct"/>
            <w:vAlign w:val="center"/>
          </w:tcPr>
          <w:p w14:paraId="54EBA555" w14:textId="77777777" w:rsidR="00672EA2" w:rsidRPr="00D737E6" w:rsidRDefault="00672EA2" w:rsidP="00806532">
            <w:pPr>
              <w:contextualSpacing/>
              <w:jc w:val="center"/>
            </w:pPr>
            <w:r w:rsidRPr="00D737E6">
              <w:t>CO1</w:t>
            </w:r>
          </w:p>
        </w:tc>
        <w:tc>
          <w:tcPr>
            <w:tcW w:w="355" w:type="pct"/>
            <w:vAlign w:val="center"/>
          </w:tcPr>
          <w:p w14:paraId="6F32859E" w14:textId="77777777" w:rsidR="00672EA2" w:rsidRPr="00D737E6" w:rsidRDefault="00672EA2" w:rsidP="00806532">
            <w:pPr>
              <w:contextualSpacing/>
              <w:jc w:val="center"/>
            </w:pPr>
            <w:r w:rsidRPr="00D737E6">
              <w:t>U</w:t>
            </w:r>
          </w:p>
        </w:tc>
        <w:tc>
          <w:tcPr>
            <w:tcW w:w="473" w:type="pct"/>
            <w:vAlign w:val="center"/>
          </w:tcPr>
          <w:p w14:paraId="003CF324" w14:textId="77777777" w:rsidR="00672EA2" w:rsidRPr="00D737E6" w:rsidRDefault="00672EA2" w:rsidP="00806532">
            <w:pPr>
              <w:contextualSpacing/>
              <w:jc w:val="center"/>
            </w:pPr>
            <w:r w:rsidRPr="00D737E6">
              <w:t>6</w:t>
            </w:r>
          </w:p>
        </w:tc>
      </w:tr>
      <w:tr w:rsidR="00672EA2" w:rsidRPr="00D737E6" w14:paraId="46691A96" w14:textId="77777777" w:rsidTr="00A81194">
        <w:trPr>
          <w:trHeight w:val="396"/>
        </w:trPr>
        <w:tc>
          <w:tcPr>
            <w:tcW w:w="272" w:type="pct"/>
            <w:vAlign w:val="center"/>
          </w:tcPr>
          <w:p w14:paraId="1C869C43" w14:textId="77777777" w:rsidR="00672EA2" w:rsidRPr="00D737E6" w:rsidRDefault="00672EA2" w:rsidP="00806532">
            <w:pPr>
              <w:contextualSpacing/>
              <w:jc w:val="center"/>
            </w:pPr>
          </w:p>
        </w:tc>
        <w:tc>
          <w:tcPr>
            <w:tcW w:w="189" w:type="pct"/>
            <w:vAlign w:val="center"/>
          </w:tcPr>
          <w:p w14:paraId="732577C0" w14:textId="77777777" w:rsidR="00672EA2" w:rsidRPr="00D737E6" w:rsidRDefault="00672EA2" w:rsidP="00806532">
            <w:pPr>
              <w:contextualSpacing/>
              <w:jc w:val="center"/>
            </w:pPr>
            <w:r w:rsidRPr="00D737E6">
              <w:t>b.</w:t>
            </w:r>
          </w:p>
        </w:tc>
        <w:tc>
          <w:tcPr>
            <w:tcW w:w="3323" w:type="pct"/>
            <w:vAlign w:val="bottom"/>
          </w:tcPr>
          <w:p w14:paraId="7F6FF08A" w14:textId="77777777" w:rsidR="00672EA2" w:rsidRPr="00D737E6" w:rsidRDefault="00672EA2" w:rsidP="00806532">
            <w:pPr>
              <w:contextualSpacing/>
              <w:jc w:val="both"/>
              <w:rPr>
                <w:bCs/>
              </w:rPr>
            </w:pPr>
            <w:r w:rsidRPr="00D737E6">
              <w:rPr>
                <w:bCs/>
              </w:rPr>
              <w:t>Discuss the following properties of light with relevant diagram.</w:t>
            </w:r>
          </w:p>
          <w:p w14:paraId="046BDEA4" w14:textId="77777777" w:rsidR="00672EA2" w:rsidRPr="00D737E6" w:rsidRDefault="00672EA2" w:rsidP="00806532">
            <w:pPr>
              <w:contextualSpacing/>
              <w:jc w:val="both"/>
              <w:rPr>
                <w:bCs/>
              </w:rPr>
            </w:pPr>
            <w:r w:rsidRPr="00D737E6">
              <w:rPr>
                <w:rFonts w:eastAsiaTheme="minorHAnsi"/>
                <w:lang w:val="en-IN"/>
              </w:rPr>
              <w:t>(i) Interference (ii)  Diffraction.</w:t>
            </w:r>
          </w:p>
        </w:tc>
        <w:tc>
          <w:tcPr>
            <w:tcW w:w="388" w:type="pct"/>
            <w:vAlign w:val="center"/>
          </w:tcPr>
          <w:p w14:paraId="3948DA79" w14:textId="77777777" w:rsidR="00672EA2" w:rsidRPr="00D737E6" w:rsidRDefault="00672EA2" w:rsidP="00806532">
            <w:pPr>
              <w:contextualSpacing/>
              <w:jc w:val="center"/>
            </w:pPr>
            <w:r w:rsidRPr="00D737E6">
              <w:t>CO1</w:t>
            </w:r>
          </w:p>
        </w:tc>
        <w:tc>
          <w:tcPr>
            <w:tcW w:w="355" w:type="pct"/>
            <w:vAlign w:val="center"/>
          </w:tcPr>
          <w:p w14:paraId="3AF223D5" w14:textId="77777777" w:rsidR="00672EA2" w:rsidRPr="00D737E6" w:rsidRDefault="00672EA2" w:rsidP="00806532">
            <w:pPr>
              <w:contextualSpacing/>
              <w:jc w:val="center"/>
            </w:pPr>
            <w:r w:rsidRPr="00D737E6">
              <w:t>U</w:t>
            </w:r>
          </w:p>
        </w:tc>
        <w:tc>
          <w:tcPr>
            <w:tcW w:w="473" w:type="pct"/>
            <w:vAlign w:val="center"/>
          </w:tcPr>
          <w:p w14:paraId="76556DFB" w14:textId="77777777" w:rsidR="00672EA2" w:rsidRPr="00D737E6" w:rsidRDefault="00672EA2" w:rsidP="00806532">
            <w:pPr>
              <w:contextualSpacing/>
              <w:jc w:val="center"/>
            </w:pPr>
            <w:r w:rsidRPr="00D737E6">
              <w:t>6</w:t>
            </w:r>
          </w:p>
        </w:tc>
      </w:tr>
      <w:tr w:rsidR="00672EA2" w:rsidRPr="00D737E6" w14:paraId="606EE655" w14:textId="77777777" w:rsidTr="00A81194">
        <w:trPr>
          <w:trHeight w:val="396"/>
        </w:trPr>
        <w:tc>
          <w:tcPr>
            <w:tcW w:w="272" w:type="pct"/>
            <w:vAlign w:val="center"/>
          </w:tcPr>
          <w:p w14:paraId="492DD59E" w14:textId="77777777" w:rsidR="00672EA2" w:rsidRPr="00D737E6" w:rsidRDefault="00672EA2" w:rsidP="00806532">
            <w:pPr>
              <w:contextualSpacing/>
              <w:jc w:val="center"/>
            </w:pPr>
          </w:p>
        </w:tc>
        <w:tc>
          <w:tcPr>
            <w:tcW w:w="189" w:type="pct"/>
            <w:vAlign w:val="center"/>
          </w:tcPr>
          <w:p w14:paraId="7E68E22A" w14:textId="77777777" w:rsidR="00672EA2" w:rsidRPr="00D737E6" w:rsidRDefault="00672EA2" w:rsidP="00806532">
            <w:pPr>
              <w:contextualSpacing/>
              <w:jc w:val="center"/>
            </w:pPr>
          </w:p>
        </w:tc>
        <w:tc>
          <w:tcPr>
            <w:tcW w:w="3323" w:type="pct"/>
            <w:vAlign w:val="bottom"/>
          </w:tcPr>
          <w:p w14:paraId="18B9684F" w14:textId="77777777" w:rsidR="00672EA2" w:rsidRPr="00D737E6" w:rsidRDefault="00672EA2" w:rsidP="00806532">
            <w:pPr>
              <w:contextualSpacing/>
              <w:jc w:val="both"/>
            </w:pPr>
          </w:p>
        </w:tc>
        <w:tc>
          <w:tcPr>
            <w:tcW w:w="388" w:type="pct"/>
            <w:vAlign w:val="center"/>
          </w:tcPr>
          <w:p w14:paraId="1BE36CB4" w14:textId="77777777" w:rsidR="00672EA2" w:rsidRPr="00D737E6" w:rsidRDefault="00672EA2" w:rsidP="00806532">
            <w:pPr>
              <w:contextualSpacing/>
              <w:jc w:val="center"/>
            </w:pPr>
          </w:p>
        </w:tc>
        <w:tc>
          <w:tcPr>
            <w:tcW w:w="355" w:type="pct"/>
            <w:vAlign w:val="center"/>
          </w:tcPr>
          <w:p w14:paraId="7ECDEC3C" w14:textId="77777777" w:rsidR="00672EA2" w:rsidRPr="00D737E6" w:rsidRDefault="00672EA2" w:rsidP="00806532">
            <w:pPr>
              <w:contextualSpacing/>
              <w:jc w:val="center"/>
            </w:pPr>
          </w:p>
        </w:tc>
        <w:tc>
          <w:tcPr>
            <w:tcW w:w="473" w:type="pct"/>
            <w:vAlign w:val="center"/>
          </w:tcPr>
          <w:p w14:paraId="3CECB880" w14:textId="77777777" w:rsidR="00672EA2" w:rsidRPr="00D737E6" w:rsidRDefault="00672EA2" w:rsidP="00806532">
            <w:pPr>
              <w:contextualSpacing/>
              <w:jc w:val="center"/>
            </w:pPr>
          </w:p>
        </w:tc>
      </w:tr>
      <w:tr w:rsidR="00672EA2" w:rsidRPr="00D737E6" w14:paraId="09A97765" w14:textId="77777777" w:rsidTr="00806532">
        <w:trPr>
          <w:trHeight w:val="396"/>
        </w:trPr>
        <w:tc>
          <w:tcPr>
            <w:tcW w:w="272" w:type="pct"/>
            <w:vAlign w:val="center"/>
          </w:tcPr>
          <w:p w14:paraId="198730EF" w14:textId="77777777" w:rsidR="00672EA2" w:rsidRPr="00D737E6" w:rsidRDefault="00672EA2" w:rsidP="00806532">
            <w:pPr>
              <w:contextualSpacing/>
              <w:jc w:val="center"/>
            </w:pPr>
            <w:r w:rsidRPr="00D737E6">
              <w:t>18.</w:t>
            </w:r>
          </w:p>
        </w:tc>
        <w:tc>
          <w:tcPr>
            <w:tcW w:w="189" w:type="pct"/>
            <w:vAlign w:val="center"/>
          </w:tcPr>
          <w:p w14:paraId="726D036F" w14:textId="77777777" w:rsidR="00672EA2" w:rsidRPr="00D737E6" w:rsidRDefault="00672EA2" w:rsidP="00806532">
            <w:pPr>
              <w:contextualSpacing/>
              <w:jc w:val="center"/>
            </w:pPr>
            <w:r w:rsidRPr="00D737E6">
              <w:t>a.</w:t>
            </w:r>
          </w:p>
        </w:tc>
        <w:tc>
          <w:tcPr>
            <w:tcW w:w="3323" w:type="pct"/>
            <w:vAlign w:val="center"/>
          </w:tcPr>
          <w:p w14:paraId="5B29A585" w14:textId="77777777" w:rsidR="00672EA2" w:rsidRPr="00D737E6" w:rsidRDefault="00672EA2" w:rsidP="00806532">
            <w:pPr>
              <w:contextualSpacing/>
            </w:pPr>
            <w:r w:rsidRPr="00D737E6">
              <w:rPr>
                <w:color w:val="000000"/>
              </w:rPr>
              <w:t>List the types of Luminescence and explain any two in detail.</w:t>
            </w:r>
          </w:p>
        </w:tc>
        <w:tc>
          <w:tcPr>
            <w:tcW w:w="388" w:type="pct"/>
            <w:vAlign w:val="center"/>
          </w:tcPr>
          <w:p w14:paraId="67BFC43E" w14:textId="77777777" w:rsidR="00672EA2" w:rsidRPr="00D737E6" w:rsidRDefault="00672EA2" w:rsidP="00806532">
            <w:pPr>
              <w:contextualSpacing/>
              <w:jc w:val="center"/>
            </w:pPr>
            <w:r w:rsidRPr="00D737E6">
              <w:t>CO2</w:t>
            </w:r>
          </w:p>
        </w:tc>
        <w:tc>
          <w:tcPr>
            <w:tcW w:w="355" w:type="pct"/>
            <w:vAlign w:val="center"/>
          </w:tcPr>
          <w:p w14:paraId="42D87210" w14:textId="77777777" w:rsidR="00672EA2" w:rsidRPr="00D737E6" w:rsidRDefault="00672EA2" w:rsidP="00806532">
            <w:pPr>
              <w:contextualSpacing/>
              <w:jc w:val="center"/>
            </w:pPr>
            <w:r w:rsidRPr="00D737E6">
              <w:t>R</w:t>
            </w:r>
          </w:p>
        </w:tc>
        <w:tc>
          <w:tcPr>
            <w:tcW w:w="473" w:type="pct"/>
            <w:vAlign w:val="center"/>
          </w:tcPr>
          <w:p w14:paraId="049CAD1A" w14:textId="77777777" w:rsidR="00672EA2" w:rsidRPr="00D737E6" w:rsidRDefault="00672EA2" w:rsidP="00806532">
            <w:pPr>
              <w:contextualSpacing/>
              <w:jc w:val="center"/>
            </w:pPr>
            <w:r w:rsidRPr="00D737E6">
              <w:t>8</w:t>
            </w:r>
          </w:p>
        </w:tc>
      </w:tr>
      <w:tr w:rsidR="00672EA2" w:rsidRPr="00D737E6" w14:paraId="1876A928" w14:textId="77777777" w:rsidTr="00806532">
        <w:trPr>
          <w:trHeight w:val="396"/>
        </w:trPr>
        <w:tc>
          <w:tcPr>
            <w:tcW w:w="272" w:type="pct"/>
            <w:vAlign w:val="center"/>
          </w:tcPr>
          <w:p w14:paraId="455612F7" w14:textId="77777777" w:rsidR="00672EA2" w:rsidRPr="00D737E6" w:rsidRDefault="00672EA2" w:rsidP="00806532">
            <w:pPr>
              <w:contextualSpacing/>
              <w:jc w:val="center"/>
            </w:pPr>
          </w:p>
        </w:tc>
        <w:tc>
          <w:tcPr>
            <w:tcW w:w="189" w:type="pct"/>
            <w:vAlign w:val="center"/>
          </w:tcPr>
          <w:p w14:paraId="12226D31" w14:textId="77777777" w:rsidR="00672EA2" w:rsidRPr="00D737E6" w:rsidRDefault="00672EA2" w:rsidP="00806532">
            <w:pPr>
              <w:contextualSpacing/>
              <w:jc w:val="center"/>
            </w:pPr>
            <w:r w:rsidRPr="00D737E6">
              <w:t>b.</w:t>
            </w:r>
          </w:p>
        </w:tc>
        <w:tc>
          <w:tcPr>
            <w:tcW w:w="3323" w:type="pct"/>
            <w:vAlign w:val="center"/>
          </w:tcPr>
          <w:p w14:paraId="4DC3B403" w14:textId="77777777" w:rsidR="00672EA2" w:rsidRPr="00D737E6" w:rsidRDefault="00672EA2" w:rsidP="00806532">
            <w:pPr>
              <w:contextualSpacing/>
            </w:pPr>
            <w:r w:rsidRPr="00D737E6">
              <w:rPr>
                <w:color w:val="000000" w:themeColor="text1"/>
              </w:rPr>
              <w:t>Explain the basic construction of LED display.</w:t>
            </w:r>
          </w:p>
        </w:tc>
        <w:tc>
          <w:tcPr>
            <w:tcW w:w="388" w:type="pct"/>
            <w:vAlign w:val="center"/>
          </w:tcPr>
          <w:p w14:paraId="67DDAE4E" w14:textId="77777777" w:rsidR="00672EA2" w:rsidRPr="00D737E6" w:rsidRDefault="00672EA2" w:rsidP="00806532">
            <w:pPr>
              <w:contextualSpacing/>
              <w:jc w:val="center"/>
            </w:pPr>
            <w:r w:rsidRPr="00D737E6">
              <w:t>CO2</w:t>
            </w:r>
          </w:p>
        </w:tc>
        <w:tc>
          <w:tcPr>
            <w:tcW w:w="355" w:type="pct"/>
            <w:vAlign w:val="center"/>
          </w:tcPr>
          <w:p w14:paraId="3E74D0A9" w14:textId="77777777" w:rsidR="00672EA2" w:rsidRPr="00D737E6" w:rsidRDefault="00672EA2" w:rsidP="00806532">
            <w:pPr>
              <w:contextualSpacing/>
              <w:jc w:val="center"/>
            </w:pPr>
            <w:r w:rsidRPr="00D737E6">
              <w:t>U</w:t>
            </w:r>
          </w:p>
        </w:tc>
        <w:tc>
          <w:tcPr>
            <w:tcW w:w="473" w:type="pct"/>
            <w:vAlign w:val="center"/>
          </w:tcPr>
          <w:p w14:paraId="2275B392" w14:textId="77777777" w:rsidR="00672EA2" w:rsidRPr="00D737E6" w:rsidRDefault="00672EA2" w:rsidP="00806532">
            <w:pPr>
              <w:contextualSpacing/>
              <w:jc w:val="center"/>
            </w:pPr>
            <w:r w:rsidRPr="00D737E6">
              <w:t>4</w:t>
            </w:r>
          </w:p>
        </w:tc>
      </w:tr>
      <w:tr w:rsidR="00672EA2" w:rsidRPr="00D737E6" w14:paraId="38CD9B3D" w14:textId="77777777" w:rsidTr="00A81194">
        <w:trPr>
          <w:trHeight w:val="396"/>
        </w:trPr>
        <w:tc>
          <w:tcPr>
            <w:tcW w:w="272" w:type="pct"/>
            <w:vAlign w:val="center"/>
          </w:tcPr>
          <w:p w14:paraId="1B441117" w14:textId="77777777" w:rsidR="00672EA2" w:rsidRPr="00D737E6" w:rsidRDefault="00672EA2" w:rsidP="00806532">
            <w:pPr>
              <w:contextualSpacing/>
              <w:jc w:val="center"/>
            </w:pPr>
          </w:p>
        </w:tc>
        <w:tc>
          <w:tcPr>
            <w:tcW w:w="189" w:type="pct"/>
            <w:vAlign w:val="center"/>
          </w:tcPr>
          <w:p w14:paraId="1D50639E" w14:textId="77777777" w:rsidR="00672EA2" w:rsidRPr="00D737E6" w:rsidRDefault="00672EA2" w:rsidP="00806532">
            <w:pPr>
              <w:contextualSpacing/>
              <w:jc w:val="center"/>
            </w:pPr>
          </w:p>
        </w:tc>
        <w:tc>
          <w:tcPr>
            <w:tcW w:w="3323" w:type="pct"/>
            <w:vAlign w:val="bottom"/>
          </w:tcPr>
          <w:p w14:paraId="300A6A15" w14:textId="77777777" w:rsidR="00672EA2" w:rsidRPr="00D737E6" w:rsidRDefault="00672EA2" w:rsidP="00806532">
            <w:pPr>
              <w:contextualSpacing/>
              <w:jc w:val="both"/>
            </w:pPr>
          </w:p>
        </w:tc>
        <w:tc>
          <w:tcPr>
            <w:tcW w:w="388" w:type="pct"/>
            <w:vAlign w:val="bottom"/>
          </w:tcPr>
          <w:p w14:paraId="1A947EA0" w14:textId="77777777" w:rsidR="00672EA2" w:rsidRPr="00D737E6" w:rsidRDefault="00672EA2" w:rsidP="00806532">
            <w:pPr>
              <w:contextualSpacing/>
              <w:jc w:val="center"/>
            </w:pPr>
          </w:p>
        </w:tc>
        <w:tc>
          <w:tcPr>
            <w:tcW w:w="355" w:type="pct"/>
            <w:vAlign w:val="bottom"/>
          </w:tcPr>
          <w:p w14:paraId="4DCA6F2E" w14:textId="77777777" w:rsidR="00672EA2" w:rsidRPr="00D737E6" w:rsidRDefault="00672EA2" w:rsidP="00806532">
            <w:pPr>
              <w:contextualSpacing/>
              <w:jc w:val="center"/>
            </w:pPr>
          </w:p>
        </w:tc>
        <w:tc>
          <w:tcPr>
            <w:tcW w:w="473" w:type="pct"/>
            <w:vAlign w:val="bottom"/>
          </w:tcPr>
          <w:p w14:paraId="6A18143F" w14:textId="77777777" w:rsidR="00672EA2" w:rsidRPr="00D737E6" w:rsidRDefault="00672EA2" w:rsidP="00806532">
            <w:pPr>
              <w:contextualSpacing/>
              <w:jc w:val="center"/>
            </w:pPr>
          </w:p>
        </w:tc>
      </w:tr>
      <w:tr w:rsidR="00672EA2" w:rsidRPr="00D737E6" w14:paraId="101216D3" w14:textId="77777777" w:rsidTr="00806532">
        <w:trPr>
          <w:trHeight w:val="396"/>
        </w:trPr>
        <w:tc>
          <w:tcPr>
            <w:tcW w:w="272" w:type="pct"/>
            <w:vAlign w:val="center"/>
          </w:tcPr>
          <w:p w14:paraId="42C951A5" w14:textId="77777777" w:rsidR="00672EA2" w:rsidRPr="00D737E6" w:rsidRDefault="00672EA2" w:rsidP="00806532">
            <w:pPr>
              <w:contextualSpacing/>
              <w:jc w:val="center"/>
            </w:pPr>
            <w:r w:rsidRPr="00D737E6">
              <w:t>19.</w:t>
            </w:r>
          </w:p>
        </w:tc>
        <w:tc>
          <w:tcPr>
            <w:tcW w:w="189" w:type="pct"/>
            <w:vAlign w:val="center"/>
          </w:tcPr>
          <w:p w14:paraId="404E02A7" w14:textId="77777777" w:rsidR="00672EA2" w:rsidRPr="00D737E6" w:rsidRDefault="00672EA2" w:rsidP="00806532">
            <w:pPr>
              <w:contextualSpacing/>
              <w:jc w:val="center"/>
            </w:pPr>
            <w:r w:rsidRPr="00D737E6">
              <w:t>a.</w:t>
            </w:r>
          </w:p>
        </w:tc>
        <w:tc>
          <w:tcPr>
            <w:tcW w:w="3323" w:type="pct"/>
            <w:vAlign w:val="center"/>
          </w:tcPr>
          <w:p w14:paraId="0BC8A719" w14:textId="77777777" w:rsidR="00672EA2" w:rsidRPr="00D737E6" w:rsidRDefault="00672EA2" w:rsidP="00806532">
            <w:pPr>
              <w:contextualSpacing/>
            </w:pPr>
            <w:r w:rsidRPr="00D737E6">
              <w:t>Describe the structure of Avalanche Photo detector and sketch the energy band diagram.</w:t>
            </w:r>
          </w:p>
        </w:tc>
        <w:tc>
          <w:tcPr>
            <w:tcW w:w="388" w:type="pct"/>
            <w:vAlign w:val="center"/>
          </w:tcPr>
          <w:p w14:paraId="2BBF292C" w14:textId="77777777" w:rsidR="00672EA2" w:rsidRPr="00D737E6" w:rsidRDefault="00672EA2" w:rsidP="00806532">
            <w:pPr>
              <w:contextualSpacing/>
              <w:jc w:val="center"/>
            </w:pPr>
            <w:r w:rsidRPr="00D737E6">
              <w:t>CO3</w:t>
            </w:r>
          </w:p>
        </w:tc>
        <w:tc>
          <w:tcPr>
            <w:tcW w:w="355" w:type="pct"/>
            <w:vAlign w:val="center"/>
          </w:tcPr>
          <w:p w14:paraId="5F9B5493" w14:textId="77777777" w:rsidR="00672EA2" w:rsidRPr="00D737E6" w:rsidRDefault="00672EA2" w:rsidP="00806532">
            <w:pPr>
              <w:contextualSpacing/>
              <w:jc w:val="center"/>
            </w:pPr>
            <w:r w:rsidRPr="00D737E6">
              <w:t>R</w:t>
            </w:r>
          </w:p>
        </w:tc>
        <w:tc>
          <w:tcPr>
            <w:tcW w:w="473" w:type="pct"/>
            <w:vAlign w:val="center"/>
          </w:tcPr>
          <w:p w14:paraId="65087234" w14:textId="77777777" w:rsidR="00672EA2" w:rsidRPr="00D737E6" w:rsidRDefault="00672EA2" w:rsidP="00806532">
            <w:pPr>
              <w:contextualSpacing/>
              <w:jc w:val="center"/>
            </w:pPr>
            <w:r w:rsidRPr="00D737E6">
              <w:t>6</w:t>
            </w:r>
          </w:p>
        </w:tc>
      </w:tr>
      <w:tr w:rsidR="00672EA2" w:rsidRPr="00D737E6" w14:paraId="39140B71" w14:textId="77777777" w:rsidTr="00806532">
        <w:trPr>
          <w:trHeight w:val="396"/>
        </w:trPr>
        <w:tc>
          <w:tcPr>
            <w:tcW w:w="272" w:type="pct"/>
            <w:vAlign w:val="center"/>
          </w:tcPr>
          <w:p w14:paraId="21025FA4" w14:textId="77777777" w:rsidR="00672EA2" w:rsidRPr="00D737E6" w:rsidRDefault="00672EA2" w:rsidP="00806532">
            <w:pPr>
              <w:contextualSpacing/>
              <w:jc w:val="center"/>
            </w:pPr>
          </w:p>
        </w:tc>
        <w:tc>
          <w:tcPr>
            <w:tcW w:w="189" w:type="pct"/>
            <w:vAlign w:val="center"/>
          </w:tcPr>
          <w:p w14:paraId="731BD8E3" w14:textId="77777777" w:rsidR="00672EA2" w:rsidRPr="00D737E6" w:rsidRDefault="00672EA2" w:rsidP="00806532">
            <w:pPr>
              <w:contextualSpacing/>
              <w:jc w:val="center"/>
            </w:pPr>
            <w:r w:rsidRPr="00D737E6">
              <w:t>b.</w:t>
            </w:r>
          </w:p>
        </w:tc>
        <w:tc>
          <w:tcPr>
            <w:tcW w:w="3323" w:type="pct"/>
            <w:vAlign w:val="center"/>
          </w:tcPr>
          <w:p w14:paraId="0E5C7328" w14:textId="77777777" w:rsidR="00672EA2" w:rsidRPr="00D737E6" w:rsidRDefault="00672EA2" w:rsidP="00806532">
            <w:pPr>
              <w:contextualSpacing/>
              <w:rPr>
                <w:bCs/>
              </w:rPr>
            </w:pPr>
            <w:r w:rsidRPr="00D737E6">
              <w:t>Discuss the principle of optical feedback and optical cavity.</w:t>
            </w:r>
          </w:p>
        </w:tc>
        <w:tc>
          <w:tcPr>
            <w:tcW w:w="388" w:type="pct"/>
            <w:vAlign w:val="center"/>
          </w:tcPr>
          <w:p w14:paraId="0BBA6E39" w14:textId="77777777" w:rsidR="00672EA2" w:rsidRPr="00D737E6" w:rsidRDefault="00672EA2" w:rsidP="00806532">
            <w:pPr>
              <w:contextualSpacing/>
              <w:jc w:val="center"/>
            </w:pPr>
            <w:r w:rsidRPr="00D737E6">
              <w:t>CO3</w:t>
            </w:r>
          </w:p>
        </w:tc>
        <w:tc>
          <w:tcPr>
            <w:tcW w:w="355" w:type="pct"/>
            <w:vAlign w:val="center"/>
          </w:tcPr>
          <w:p w14:paraId="0A232606" w14:textId="77777777" w:rsidR="00672EA2" w:rsidRPr="00D737E6" w:rsidRDefault="00672EA2" w:rsidP="00806532">
            <w:pPr>
              <w:contextualSpacing/>
              <w:jc w:val="center"/>
            </w:pPr>
            <w:r w:rsidRPr="00D737E6">
              <w:t>U</w:t>
            </w:r>
          </w:p>
        </w:tc>
        <w:tc>
          <w:tcPr>
            <w:tcW w:w="473" w:type="pct"/>
            <w:vAlign w:val="center"/>
          </w:tcPr>
          <w:p w14:paraId="01767931" w14:textId="77777777" w:rsidR="00672EA2" w:rsidRPr="00D737E6" w:rsidRDefault="00672EA2" w:rsidP="00806532">
            <w:pPr>
              <w:contextualSpacing/>
              <w:jc w:val="center"/>
            </w:pPr>
            <w:r w:rsidRPr="00D737E6">
              <w:t>6</w:t>
            </w:r>
          </w:p>
        </w:tc>
      </w:tr>
      <w:tr w:rsidR="00672EA2" w:rsidRPr="00D737E6" w14:paraId="2C67BE76" w14:textId="77777777" w:rsidTr="00A81194">
        <w:trPr>
          <w:trHeight w:val="396"/>
        </w:trPr>
        <w:tc>
          <w:tcPr>
            <w:tcW w:w="272" w:type="pct"/>
            <w:vAlign w:val="center"/>
          </w:tcPr>
          <w:p w14:paraId="5107C232" w14:textId="77777777" w:rsidR="00672EA2" w:rsidRPr="00D737E6" w:rsidRDefault="00672EA2" w:rsidP="00806532">
            <w:pPr>
              <w:contextualSpacing/>
              <w:jc w:val="center"/>
            </w:pPr>
          </w:p>
        </w:tc>
        <w:tc>
          <w:tcPr>
            <w:tcW w:w="189" w:type="pct"/>
            <w:vAlign w:val="center"/>
          </w:tcPr>
          <w:p w14:paraId="31B1DCCB" w14:textId="77777777" w:rsidR="00672EA2" w:rsidRPr="00D737E6" w:rsidRDefault="00672EA2" w:rsidP="00806532">
            <w:pPr>
              <w:contextualSpacing/>
              <w:jc w:val="center"/>
            </w:pPr>
          </w:p>
        </w:tc>
        <w:tc>
          <w:tcPr>
            <w:tcW w:w="3323" w:type="pct"/>
            <w:vAlign w:val="bottom"/>
          </w:tcPr>
          <w:p w14:paraId="0F702F6A" w14:textId="77777777" w:rsidR="00672EA2" w:rsidRPr="00D737E6" w:rsidRDefault="00672EA2" w:rsidP="00806532">
            <w:pPr>
              <w:contextualSpacing/>
              <w:jc w:val="both"/>
            </w:pPr>
          </w:p>
        </w:tc>
        <w:tc>
          <w:tcPr>
            <w:tcW w:w="388" w:type="pct"/>
            <w:vAlign w:val="center"/>
          </w:tcPr>
          <w:p w14:paraId="5DD7BCEA" w14:textId="77777777" w:rsidR="00672EA2" w:rsidRPr="00D737E6" w:rsidRDefault="00672EA2" w:rsidP="00806532">
            <w:pPr>
              <w:contextualSpacing/>
              <w:jc w:val="center"/>
            </w:pPr>
          </w:p>
        </w:tc>
        <w:tc>
          <w:tcPr>
            <w:tcW w:w="355" w:type="pct"/>
            <w:vAlign w:val="center"/>
          </w:tcPr>
          <w:p w14:paraId="38773AD2" w14:textId="77777777" w:rsidR="00672EA2" w:rsidRPr="00D737E6" w:rsidRDefault="00672EA2" w:rsidP="00806532">
            <w:pPr>
              <w:contextualSpacing/>
              <w:jc w:val="center"/>
            </w:pPr>
          </w:p>
        </w:tc>
        <w:tc>
          <w:tcPr>
            <w:tcW w:w="473" w:type="pct"/>
            <w:vAlign w:val="center"/>
          </w:tcPr>
          <w:p w14:paraId="51184DA6" w14:textId="77777777" w:rsidR="00672EA2" w:rsidRPr="00D737E6" w:rsidRDefault="00672EA2" w:rsidP="00806532">
            <w:pPr>
              <w:contextualSpacing/>
              <w:jc w:val="center"/>
            </w:pPr>
          </w:p>
        </w:tc>
      </w:tr>
      <w:tr w:rsidR="00672EA2" w:rsidRPr="00D737E6" w14:paraId="447C29C6" w14:textId="77777777" w:rsidTr="00806532">
        <w:trPr>
          <w:trHeight w:val="396"/>
        </w:trPr>
        <w:tc>
          <w:tcPr>
            <w:tcW w:w="272" w:type="pct"/>
            <w:vAlign w:val="center"/>
          </w:tcPr>
          <w:p w14:paraId="23027096" w14:textId="77777777" w:rsidR="00672EA2" w:rsidRPr="00D737E6" w:rsidRDefault="00672EA2" w:rsidP="00806532">
            <w:pPr>
              <w:contextualSpacing/>
              <w:jc w:val="center"/>
            </w:pPr>
            <w:r w:rsidRPr="00D737E6">
              <w:t>20.</w:t>
            </w:r>
          </w:p>
        </w:tc>
        <w:tc>
          <w:tcPr>
            <w:tcW w:w="189" w:type="pct"/>
            <w:vAlign w:val="center"/>
          </w:tcPr>
          <w:p w14:paraId="2FA5FB6B" w14:textId="77777777" w:rsidR="00672EA2" w:rsidRPr="00D737E6" w:rsidRDefault="00672EA2" w:rsidP="00806532">
            <w:pPr>
              <w:contextualSpacing/>
              <w:jc w:val="center"/>
            </w:pPr>
            <w:r w:rsidRPr="00D737E6">
              <w:t>a.</w:t>
            </w:r>
          </w:p>
        </w:tc>
        <w:tc>
          <w:tcPr>
            <w:tcW w:w="3323" w:type="pct"/>
            <w:vAlign w:val="center"/>
          </w:tcPr>
          <w:p w14:paraId="0DAAF1F2" w14:textId="77777777" w:rsidR="00672EA2" w:rsidRPr="00D737E6" w:rsidRDefault="00672EA2" w:rsidP="00806532">
            <w:r w:rsidRPr="00D737E6">
              <w:t>Review the concepts of Digital modulation.</w:t>
            </w:r>
          </w:p>
        </w:tc>
        <w:tc>
          <w:tcPr>
            <w:tcW w:w="388" w:type="pct"/>
            <w:vAlign w:val="center"/>
          </w:tcPr>
          <w:p w14:paraId="72107B9F" w14:textId="77777777" w:rsidR="00672EA2" w:rsidRPr="00D737E6" w:rsidRDefault="00672EA2" w:rsidP="00806532">
            <w:pPr>
              <w:contextualSpacing/>
              <w:jc w:val="center"/>
            </w:pPr>
            <w:r w:rsidRPr="00D737E6">
              <w:t>CO4</w:t>
            </w:r>
          </w:p>
        </w:tc>
        <w:tc>
          <w:tcPr>
            <w:tcW w:w="355" w:type="pct"/>
            <w:vAlign w:val="center"/>
          </w:tcPr>
          <w:p w14:paraId="7D637121" w14:textId="77777777" w:rsidR="00672EA2" w:rsidRPr="00D737E6" w:rsidRDefault="00672EA2" w:rsidP="00806532">
            <w:pPr>
              <w:contextualSpacing/>
              <w:jc w:val="center"/>
            </w:pPr>
            <w:r w:rsidRPr="00D737E6">
              <w:t>U</w:t>
            </w:r>
          </w:p>
        </w:tc>
        <w:tc>
          <w:tcPr>
            <w:tcW w:w="473" w:type="pct"/>
            <w:vAlign w:val="center"/>
          </w:tcPr>
          <w:p w14:paraId="6AF7EE41" w14:textId="77777777" w:rsidR="00672EA2" w:rsidRPr="00D737E6" w:rsidRDefault="00672EA2" w:rsidP="00806532">
            <w:pPr>
              <w:contextualSpacing/>
              <w:jc w:val="center"/>
            </w:pPr>
            <w:r w:rsidRPr="00D737E6">
              <w:t>8</w:t>
            </w:r>
          </w:p>
        </w:tc>
      </w:tr>
      <w:tr w:rsidR="00672EA2" w:rsidRPr="00D737E6" w14:paraId="5E7E2902" w14:textId="77777777" w:rsidTr="00806532">
        <w:trPr>
          <w:trHeight w:val="396"/>
        </w:trPr>
        <w:tc>
          <w:tcPr>
            <w:tcW w:w="272" w:type="pct"/>
            <w:vAlign w:val="center"/>
          </w:tcPr>
          <w:p w14:paraId="6A5B7C00" w14:textId="77777777" w:rsidR="00672EA2" w:rsidRPr="00D737E6" w:rsidRDefault="00672EA2" w:rsidP="00806532">
            <w:pPr>
              <w:contextualSpacing/>
              <w:jc w:val="center"/>
            </w:pPr>
          </w:p>
        </w:tc>
        <w:tc>
          <w:tcPr>
            <w:tcW w:w="189" w:type="pct"/>
            <w:vAlign w:val="center"/>
          </w:tcPr>
          <w:p w14:paraId="52B0FB7E" w14:textId="77777777" w:rsidR="00672EA2" w:rsidRPr="00D737E6" w:rsidRDefault="00672EA2" w:rsidP="00806532">
            <w:pPr>
              <w:contextualSpacing/>
              <w:jc w:val="center"/>
            </w:pPr>
            <w:r w:rsidRPr="00D737E6">
              <w:t>b.</w:t>
            </w:r>
          </w:p>
        </w:tc>
        <w:tc>
          <w:tcPr>
            <w:tcW w:w="3323" w:type="pct"/>
            <w:vAlign w:val="center"/>
          </w:tcPr>
          <w:p w14:paraId="6AACF566" w14:textId="77777777" w:rsidR="00672EA2" w:rsidRPr="00D737E6" w:rsidRDefault="00672EA2" w:rsidP="00806532">
            <w:pPr>
              <w:contextualSpacing/>
              <w:rPr>
                <w:bCs/>
              </w:rPr>
            </w:pPr>
            <w:r w:rsidRPr="00D737E6">
              <w:rPr>
                <w:rFonts w:eastAsiaTheme="minorHAnsi"/>
                <w:lang w:val="en-IN"/>
              </w:rPr>
              <w:t>Explain the working principle of Acousto-optic Devices.</w:t>
            </w:r>
          </w:p>
        </w:tc>
        <w:tc>
          <w:tcPr>
            <w:tcW w:w="388" w:type="pct"/>
            <w:vAlign w:val="center"/>
          </w:tcPr>
          <w:p w14:paraId="084F4816" w14:textId="77777777" w:rsidR="00672EA2" w:rsidRPr="00D737E6" w:rsidRDefault="00672EA2" w:rsidP="00806532">
            <w:pPr>
              <w:contextualSpacing/>
              <w:jc w:val="center"/>
            </w:pPr>
            <w:r w:rsidRPr="00D737E6">
              <w:t>CO4</w:t>
            </w:r>
          </w:p>
        </w:tc>
        <w:tc>
          <w:tcPr>
            <w:tcW w:w="355" w:type="pct"/>
            <w:vAlign w:val="center"/>
          </w:tcPr>
          <w:p w14:paraId="648D3B66" w14:textId="77777777" w:rsidR="00672EA2" w:rsidRPr="00D737E6" w:rsidRDefault="00672EA2" w:rsidP="00806532">
            <w:pPr>
              <w:contextualSpacing/>
              <w:jc w:val="center"/>
            </w:pPr>
            <w:r w:rsidRPr="00D737E6">
              <w:t>A</w:t>
            </w:r>
          </w:p>
        </w:tc>
        <w:tc>
          <w:tcPr>
            <w:tcW w:w="473" w:type="pct"/>
            <w:vAlign w:val="center"/>
          </w:tcPr>
          <w:p w14:paraId="192C95DE" w14:textId="77777777" w:rsidR="00672EA2" w:rsidRPr="00D737E6" w:rsidRDefault="00672EA2" w:rsidP="00806532">
            <w:pPr>
              <w:contextualSpacing/>
              <w:jc w:val="center"/>
            </w:pPr>
            <w:r w:rsidRPr="00D737E6">
              <w:t>4</w:t>
            </w:r>
          </w:p>
        </w:tc>
      </w:tr>
      <w:tr w:rsidR="00672EA2" w:rsidRPr="00D737E6" w14:paraId="5D0450BA" w14:textId="77777777" w:rsidTr="00A81194">
        <w:trPr>
          <w:trHeight w:val="396"/>
        </w:trPr>
        <w:tc>
          <w:tcPr>
            <w:tcW w:w="272" w:type="pct"/>
            <w:vAlign w:val="center"/>
          </w:tcPr>
          <w:p w14:paraId="28F816E2" w14:textId="77777777" w:rsidR="00672EA2" w:rsidRPr="00D737E6" w:rsidRDefault="00672EA2" w:rsidP="00806532">
            <w:pPr>
              <w:contextualSpacing/>
              <w:jc w:val="center"/>
            </w:pPr>
          </w:p>
        </w:tc>
        <w:tc>
          <w:tcPr>
            <w:tcW w:w="189" w:type="pct"/>
            <w:vAlign w:val="center"/>
          </w:tcPr>
          <w:p w14:paraId="509297D2" w14:textId="77777777" w:rsidR="00672EA2" w:rsidRPr="00D737E6" w:rsidRDefault="00672EA2" w:rsidP="00806532">
            <w:pPr>
              <w:contextualSpacing/>
              <w:jc w:val="center"/>
            </w:pPr>
          </w:p>
        </w:tc>
        <w:tc>
          <w:tcPr>
            <w:tcW w:w="3323" w:type="pct"/>
            <w:vAlign w:val="bottom"/>
          </w:tcPr>
          <w:p w14:paraId="22D72437" w14:textId="77777777" w:rsidR="00672EA2" w:rsidRPr="00D737E6" w:rsidRDefault="00672EA2" w:rsidP="00806532">
            <w:pPr>
              <w:contextualSpacing/>
              <w:jc w:val="both"/>
            </w:pPr>
          </w:p>
        </w:tc>
        <w:tc>
          <w:tcPr>
            <w:tcW w:w="388" w:type="pct"/>
            <w:vAlign w:val="center"/>
          </w:tcPr>
          <w:p w14:paraId="32950C0D" w14:textId="77777777" w:rsidR="00672EA2" w:rsidRPr="00D737E6" w:rsidRDefault="00672EA2" w:rsidP="00806532">
            <w:pPr>
              <w:contextualSpacing/>
              <w:jc w:val="center"/>
            </w:pPr>
          </w:p>
        </w:tc>
        <w:tc>
          <w:tcPr>
            <w:tcW w:w="355" w:type="pct"/>
            <w:vAlign w:val="center"/>
          </w:tcPr>
          <w:p w14:paraId="1AFC1FCC" w14:textId="77777777" w:rsidR="00672EA2" w:rsidRPr="00D737E6" w:rsidRDefault="00672EA2" w:rsidP="00806532">
            <w:pPr>
              <w:contextualSpacing/>
              <w:jc w:val="center"/>
            </w:pPr>
          </w:p>
        </w:tc>
        <w:tc>
          <w:tcPr>
            <w:tcW w:w="473" w:type="pct"/>
            <w:vAlign w:val="center"/>
          </w:tcPr>
          <w:p w14:paraId="555C9D1D" w14:textId="77777777" w:rsidR="00672EA2" w:rsidRPr="00D737E6" w:rsidRDefault="00672EA2" w:rsidP="00806532">
            <w:pPr>
              <w:contextualSpacing/>
              <w:jc w:val="center"/>
            </w:pPr>
          </w:p>
        </w:tc>
      </w:tr>
      <w:tr w:rsidR="00672EA2" w:rsidRPr="00D737E6" w14:paraId="6D5B7FA4" w14:textId="77777777" w:rsidTr="00A81194">
        <w:trPr>
          <w:trHeight w:val="396"/>
        </w:trPr>
        <w:tc>
          <w:tcPr>
            <w:tcW w:w="272" w:type="pct"/>
            <w:vAlign w:val="center"/>
          </w:tcPr>
          <w:p w14:paraId="0999DEB1" w14:textId="77777777" w:rsidR="00672EA2" w:rsidRPr="00D737E6" w:rsidRDefault="00672EA2" w:rsidP="00806532">
            <w:pPr>
              <w:contextualSpacing/>
              <w:jc w:val="center"/>
            </w:pPr>
            <w:r w:rsidRPr="00D737E6">
              <w:t>21.</w:t>
            </w:r>
          </w:p>
        </w:tc>
        <w:tc>
          <w:tcPr>
            <w:tcW w:w="189" w:type="pct"/>
            <w:vAlign w:val="center"/>
          </w:tcPr>
          <w:p w14:paraId="6F00EE16" w14:textId="77777777" w:rsidR="00672EA2" w:rsidRPr="00D737E6" w:rsidRDefault="00672EA2" w:rsidP="00806532">
            <w:pPr>
              <w:contextualSpacing/>
              <w:jc w:val="center"/>
            </w:pPr>
            <w:r w:rsidRPr="00D737E6">
              <w:t>a.</w:t>
            </w:r>
          </w:p>
        </w:tc>
        <w:tc>
          <w:tcPr>
            <w:tcW w:w="3323" w:type="pct"/>
            <w:vAlign w:val="bottom"/>
          </w:tcPr>
          <w:p w14:paraId="11BAAE44" w14:textId="77777777" w:rsidR="00672EA2" w:rsidRPr="00D737E6" w:rsidRDefault="00672EA2" w:rsidP="00806532">
            <w:pPr>
              <w:contextualSpacing/>
              <w:jc w:val="both"/>
            </w:pPr>
            <w:r w:rsidRPr="00D737E6">
              <w:rPr>
                <w:rFonts w:eastAsiaTheme="minorHAnsi"/>
                <w:lang w:val="en-IN"/>
              </w:rPr>
              <w:t>Illustrate the types of Opto-Multiplexers and sketch the Optical Wavelength Division Multiplexing (OWDM) in detail.</w:t>
            </w:r>
          </w:p>
        </w:tc>
        <w:tc>
          <w:tcPr>
            <w:tcW w:w="388" w:type="pct"/>
            <w:vAlign w:val="center"/>
          </w:tcPr>
          <w:p w14:paraId="41BC2C50" w14:textId="77777777" w:rsidR="00672EA2" w:rsidRPr="00D737E6" w:rsidRDefault="00672EA2" w:rsidP="00806532">
            <w:pPr>
              <w:contextualSpacing/>
              <w:jc w:val="center"/>
            </w:pPr>
            <w:r w:rsidRPr="00D737E6">
              <w:t>CO5</w:t>
            </w:r>
          </w:p>
        </w:tc>
        <w:tc>
          <w:tcPr>
            <w:tcW w:w="355" w:type="pct"/>
            <w:vAlign w:val="center"/>
          </w:tcPr>
          <w:p w14:paraId="6AFCC915" w14:textId="77777777" w:rsidR="00672EA2" w:rsidRPr="00D737E6" w:rsidRDefault="00672EA2" w:rsidP="00806532">
            <w:pPr>
              <w:contextualSpacing/>
              <w:jc w:val="center"/>
            </w:pPr>
            <w:r w:rsidRPr="00D737E6">
              <w:t>A</w:t>
            </w:r>
          </w:p>
        </w:tc>
        <w:tc>
          <w:tcPr>
            <w:tcW w:w="473" w:type="pct"/>
            <w:vAlign w:val="center"/>
          </w:tcPr>
          <w:p w14:paraId="7EBB2A87" w14:textId="77777777" w:rsidR="00672EA2" w:rsidRPr="00D737E6" w:rsidRDefault="00672EA2" w:rsidP="00806532">
            <w:pPr>
              <w:contextualSpacing/>
              <w:jc w:val="center"/>
            </w:pPr>
            <w:r w:rsidRPr="00D737E6">
              <w:t>9</w:t>
            </w:r>
          </w:p>
        </w:tc>
      </w:tr>
      <w:tr w:rsidR="00672EA2" w:rsidRPr="00D737E6" w14:paraId="584EEF11" w14:textId="77777777" w:rsidTr="00806532">
        <w:trPr>
          <w:trHeight w:val="396"/>
        </w:trPr>
        <w:tc>
          <w:tcPr>
            <w:tcW w:w="272" w:type="pct"/>
            <w:vAlign w:val="center"/>
          </w:tcPr>
          <w:p w14:paraId="6A3CA77E" w14:textId="77777777" w:rsidR="00672EA2" w:rsidRPr="00D737E6" w:rsidRDefault="00672EA2" w:rsidP="00806532">
            <w:pPr>
              <w:contextualSpacing/>
              <w:jc w:val="center"/>
            </w:pPr>
          </w:p>
        </w:tc>
        <w:tc>
          <w:tcPr>
            <w:tcW w:w="189" w:type="pct"/>
            <w:vAlign w:val="center"/>
          </w:tcPr>
          <w:p w14:paraId="33F282C9" w14:textId="77777777" w:rsidR="00672EA2" w:rsidRPr="00D737E6" w:rsidRDefault="00672EA2" w:rsidP="00806532">
            <w:pPr>
              <w:contextualSpacing/>
              <w:jc w:val="center"/>
            </w:pPr>
            <w:r w:rsidRPr="00D737E6">
              <w:t>b.</w:t>
            </w:r>
          </w:p>
        </w:tc>
        <w:tc>
          <w:tcPr>
            <w:tcW w:w="3323" w:type="pct"/>
            <w:vAlign w:val="center"/>
          </w:tcPr>
          <w:p w14:paraId="79903614" w14:textId="77777777" w:rsidR="00672EA2" w:rsidRPr="00D737E6" w:rsidRDefault="00672EA2" w:rsidP="00806532">
            <w:pPr>
              <w:contextualSpacing/>
              <w:rPr>
                <w:bCs/>
              </w:rPr>
            </w:pPr>
            <w:r w:rsidRPr="00D737E6">
              <w:rPr>
                <w:rFonts w:eastAsiaTheme="minorHAnsi"/>
                <w:lang w:val="en-IN"/>
              </w:rPr>
              <w:t>Discuss the principle of wavelength convertors.</w:t>
            </w:r>
          </w:p>
        </w:tc>
        <w:tc>
          <w:tcPr>
            <w:tcW w:w="388" w:type="pct"/>
            <w:vAlign w:val="center"/>
          </w:tcPr>
          <w:p w14:paraId="2C778E09" w14:textId="77777777" w:rsidR="00672EA2" w:rsidRPr="00D737E6" w:rsidRDefault="00672EA2" w:rsidP="00806532">
            <w:pPr>
              <w:contextualSpacing/>
              <w:jc w:val="center"/>
            </w:pPr>
            <w:r w:rsidRPr="00D737E6">
              <w:t>CO5</w:t>
            </w:r>
          </w:p>
        </w:tc>
        <w:tc>
          <w:tcPr>
            <w:tcW w:w="355" w:type="pct"/>
            <w:vAlign w:val="center"/>
          </w:tcPr>
          <w:p w14:paraId="0190B0FC" w14:textId="77777777" w:rsidR="00672EA2" w:rsidRPr="00D737E6" w:rsidRDefault="00672EA2" w:rsidP="00806532">
            <w:pPr>
              <w:contextualSpacing/>
              <w:jc w:val="center"/>
            </w:pPr>
            <w:r w:rsidRPr="00D737E6">
              <w:t>U</w:t>
            </w:r>
          </w:p>
        </w:tc>
        <w:tc>
          <w:tcPr>
            <w:tcW w:w="473" w:type="pct"/>
            <w:vAlign w:val="center"/>
          </w:tcPr>
          <w:p w14:paraId="26E2727D" w14:textId="77777777" w:rsidR="00672EA2" w:rsidRPr="00D737E6" w:rsidRDefault="00672EA2" w:rsidP="00806532">
            <w:pPr>
              <w:contextualSpacing/>
              <w:jc w:val="center"/>
            </w:pPr>
            <w:r w:rsidRPr="00D737E6">
              <w:t>3</w:t>
            </w:r>
          </w:p>
        </w:tc>
      </w:tr>
      <w:tr w:rsidR="00672EA2" w:rsidRPr="00D737E6" w14:paraId="0943C02E" w14:textId="77777777" w:rsidTr="00806532">
        <w:trPr>
          <w:trHeight w:val="176"/>
        </w:trPr>
        <w:tc>
          <w:tcPr>
            <w:tcW w:w="272" w:type="pct"/>
            <w:vAlign w:val="center"/>
          </w:tcPr>
          <w:p w14:paraId="6736335B" w14:textId="77777777" w:rsidR="00672EA2" w:rsidRPr="00D737E6" w:rsidRDefault="00672EA2" w:rsidP="00806532">
            <w:pPr>
              <w:contextualSpacing/>
              <w:jc w:val="center"/>
            </w:pPr>
          </w:p>
        </w:tc>
        <w:tc>
          <w:tcPr>
            <w:tcW w:w="189" w:type="pct"/>
            <w:vAlign w:val="center"/>
          </w:tcPr>
          <w:p w14:paraId="255D19DB" w14:textId="77777777" w:rsidR="00672EA2" w:rsidRPr="00D737E6" w:rsidRDefault="00672EA2" w:rsidP="00806532">
            <w:pPr>
              <w:contextualSpacing/>
              <w:jc w:val="center"/>
            </w:pPr>
          </w:p>
        </w:tc>
        <w:tc>
          <w:tcPr>
            <w:tcW w:w="3323" w:type="pct"/>
            <w:vAlign w:val="bottom"/>
          </w:tcPr>
          <w:p w14:paraId="7FB59A55" w14:textId="77777777" w:rsidR="00672EA2" w:rsidRPr="00D737E6" w:rsidRDefault="00672EA2" w:rsidP="00806532">
            <w:pPr>
              <w:contextualSpacing/>
              <w:jc w:val="both"/>
            </w:pPr>
          </w:p>
        </w:tc>
        <w:tc>
          <w:tcPr>
            <w:tcW w:w="388" w:type="pct"/>
            <w:vAlign w:val="center"/>
          </w:tcPr>
          <w:p w14:paraId="74EE9C6C" w14:textId="77777777" w:rsidR="00672EA2" w:rsidRPr="00D737E6" w:rsidRDefault="00672EA2" w:rsidP="00806532">
            <w:pPr>
              <w:contextualSpacing/>
              <w:jc w:val="center"/>
            </w:pPr>
          </w:p>
        </w:tc>
        <w:tc>
          <w:tcPr>
            <w:tcW w:w="355" w:type="pct"/>
            <w:vAlign w:val="center"/>
          </w:tcPr>
          <w:p w14:paraId="00F3CAA8" w14:textId="77777777" w:rsidR="00672EA2" w:rsidRPr="00D737E6" w:rsidRDefault="00672EA2" w:rsidP="00806532">
            <w:pPr>
              <w:contextualSpacing/>
              <w:jc w:val="center"/>
            </w:pPr>
          </w:p>
        </w:tc>
        <w:tc>
          <w:tcPr>
            <w:tcW w:w="473" w:type="pct"/>
            <w:vAlign w:val="center"/>
          </w:tcPr>
          <w:p w14:paraId="23B24668" w14:textId="77777777" w:rsidR="00672EA2" w:rsidRPr="00D737E6" w:rsidRDefault="00672EA2" w:rsidP="00806532">
            <w:pPr>
              <w:contextualSpacing/>
              <w:jc w:val="center"/>
            </w:pPr>
          </w:p>
        </w:tc>
      </w:tr>
      <w:tr w:rsidR="00672EA2" w:rsidRPr="00D737E6" w14:paraId="27EF355A" w14:textId="77777777" w:rsidTr="00806532">
        <w:trPr>
          <w:trHeight w:val="396"/>
        </w:trPr>
        <w:tc>
          <w:tcPr>
            <w:tcW w:w="272" w:type="pct"/>
            <w:vAlign w:val="center"/>
          </w:tcPr>
          <w:p w14:paraId="07304CC4" w14:textId="77777777" w:rsidR="00672EA2" w:rsidRPr="00D737E6" w:rsidRDefault="00672EA2" w:rsidP="00806532">
            <w:pPr>
              <w:contextualSpacing/>
              <w:jc w:val="center"/>
            </w:pPr>
            <w:r w:rsidRPr="00D737E6">
              <w:t>22.</w:t>
            </w:r>
          </w:p>
        </w:tc>
        <w:tc>
          <w:tcPr>
            <w:tcW w:w="189" w:type="pct"/>
            <w:vAlign w:val="center"/>
          </w:tcPr>
          <w:p w14:paraId="62FD9ED4" w14:textId="77777777" w:rsidR="00672EA2" w:rsidRPr="00D737E6" w:rsidRDefault="00672EA2" w:rsidP="00806532">
            <w:pPr>
              <w:contextualSpacing/>
              <w:jc w:val="center"/>
            </w:pPr>
            <w:r w:rsidRPr="00D737E6">
              <w:t>a.</w:t>
            </w:r>
          </w:p>
        </w:tc>
        <w:tc>
          <w:tcPr>
            <w:tcW w:w="3323" w:type="pct"/>
            <w:vAlign w:val="center"/>
          </w:tcPr>
          <w:p w14:paraId="36C3263C" w14:textId="77777777" w:rsidR="00672EA2" w:rsidRPr="00D737E6" w:rsidRDefault="00672EA2" w:rsidP="00806532">
            <w:pPr>
              <w:contextualSpacing/>
            </w:pPr>
            <w:r w:rsidRPr="00D737E6">
              <w:rPr>
                <w:rFonts w:eastAsiaTheme="minorHAnsi"/>
                <w:lang w:val="en-IN"/>
              </w:rPr>
              <w:t>Sketch the schematic diagram of optical switch and explain the internal block.</w:t>
            </w:r>
          </w:p>
        </w:tc>
        <w:tc>
          <w:tcPr>
            <w:tcW w:w="388" w:type="pct"/>
            <w:vAlign w:val="center"/>
          </w:tcPr>
          <w:p w14:paraId="779EADA6" w14:textId="77777777" w:rsidR="00672EA2" w:rsidRPr="00D737E6" w:rsidRDefault="00672EA2" w:rsidP="00806532">
            <w:pPr>
              <w:contextualSpacing/>
              <w:jc w:val="center"/>
            </w:pPr>
            <w:r w:rsidRPr="00D737E6">
              <w:t>CO5</w:t>
            </w:r>
          </w:p>
        </w:tc>
        <w:tc>
          <w:tcPr>
            <w:tcW w:w="355" w:type="pct"/>
            <w:vAlign w:val="center"/>
          </w:tcPr>
          <w:p w14:paraId="1D78C20D" w14:textId="77777777" w:rsidR="00672EA2" w:rsidRPr="00D737E6" w:rsidRDefault="00672EA2" w:rsidP="00806532">
            <w:pPr>
              <w:contextualSpacing/>
              <w:jc w:val="center"/>
            </w:pPr>
            <w:r w:rsidRPr="00D737E6">
              <w:t>U</w:t>
            </w:r>
          </w:p>
        </w:tc>
        <w:tc>
          <w:tcPr>
            <w:tcW w:w="473" w:type="pct"/>
            <w:vAlign w:val="center"/>
          </w:tcPr>
          <w:p w14:paraId="3CB9333B" w14:textId="77777777" w:rsidR="00672EA2" w:rsidRPr="00D737E6" w:rsidRDefault="00672EA2" w:rsidP="00806532">
            <w:pPr>
              <w:contextualSpacing/>
              <w:jc w:val="center"/>
            </w:pPr>
            <w:r w:rsidRPr="00D737E6">
              <w:t>6</w:t>
            </w:r>
          </w:p>
        </w:tc>
      </w:tr>
      <w:tr w:rsidR="00672EA2" w:rsidRPr="00D737E6" w14:paraId="5C8A0D26" w14:textId="77777777" w:rsidTr="00806532">
        <w:trPr>
          <w:trHeight w:val="396"/>
        </w:trPr>
        <w:tc>
          <w:tcPr>
            <w:tcW w:w="272" w:type="pct"/>
            <w:vAlign w:val="center"/>
          </w:tcPr>
          <w:p w14:paraId="1EDE8C26" w14:textId="77777777" w:rsidR="00672EA2" w:rsidRPr="00D737E6" w:rsidRDefault="00672EA2" w:rsidP="00806532">
            <w:pPr>
              <w:contextualSpacing/>
              <w:jc w:val="center"/>
            </w:pPr>
          </w:p>
        </w:tc>
        <w:tc>
          <w:tcPr>
            <w:tcW w:w="189" w:type="pct"/>
            <w:vAlign w:val="center"/>
          </w:tcPr>
          <w:p w14:paraId="5AB34819" w14:textId="77777777" w:rsidR="00672EA2" w:rsidRPr="00D737E6" w:rsidRDefault="00672EA2" w:rsidP="00806532">
            <w:pPr>
              <w:contextualSpacing/>
              <w:jc w:val="center"/>
            </w:pPr>
            <w:r w:rsidRPr="00D737E6">
              <w:t>b.</w:t>
            </w:r>
          </w:p>
        </w:tc>
        <w:tc>
          <w:tcPr>
            <w:tcW w:w="3323" w:type="pct"/>
            <w:vAlign w:val="center"/>
          </w:tcPr>
          <w:p w14:paraId="2AE1CD10" w14:textId="77777777" w:rsidR="00672EA2" w:rsidRPr="00D737E6" w:rsidRDefault="00672EA2" w:rsidP="00806532">
            <w:pPr>
              <w:contextualSpacing/>
              <w:jc w:val="both"/>
              <w:rPr>
                <w:bCs/>
              </w:rPr>
            </w:pPr>
            <w:r w:rsidRPr="00D737E6">
              <w:rPr>
                <w:rFonts w:eastAsiaTheme="minorHAnsi"/>
                <w:lang w:val="en-IN"/>
              </w:rPr>
              <w:t>Explain the working principle of optical tunable filter with an example.</w:t>
            </w:r>
          </w:p>
        </w:tc>
        <w:tc>
          <w:tcPr>
            <w:tcW w:w="388" w:type="pct"/>
            <w:vAlign w:val="center"/>
          </w:tcPr>
          <w:p w14:paraId="33849A75" w14:textId="77777777" w:rsidR="00672EA2" w:rsidRPr="00D737E6" w:rsidRDefault="00672EA2" w:rsidP="00806532">
            <w:pPr>
              <w:contextualSpacing/>
              <w:jc w:val="center"/>
            </w:pPr>
            <w:r w:rsidRPr="00D737E6">
              <w:t>CO5</w:t>
            </w:r>
          </w:p>
        </w:tc>
        <w:tc>
          <w:tcPr>
            <w:tcW w:w="355" w:type="pct"/>
            <w:vAlign w:val="center"/>
          </w:tcPr>
          <w:p w14:paraId="01264476" w14:textId="77777777" w:rsidR="00672EA2" w:rsidRPr="00D737E6" w:rsidRDefault="00672EA2" w:rsidP="00806532">
            <w:pPr>
              <w:contextualSpacing/>
              <w:jc w:val="center"/>
            </w:pPr>
            <w:r w:rsidRPr="00D737E6">
              <w:t>U</w:t>
            </w:r>
          </w:p>
        </w:tc>
        <w:tc>
          <w:tcPr>
            <w:tcW w:w="473" w:type="pct"/>
            <w:vAlign w:val="center"/>
          </w:tcPr>
          <w:p w14:paraId="341D210F" w14:textId="77777777" w:rsidR="00672EA2" w:rsidRPr="00D737E6" w:rsidRDefault="00672EA2" w:rsidP="00806532">
            <w:pPr>
              <w:contextualSpacing/>
              <w:jc w:val="center"/>
            </w:pPr>
            <w:r w:rsidRPr="00D737E6">
              <w:t>6</w:t>
            </w:r>
          </w:p>
        </w:tc>
      </w:tr>
      <w:tr w:rsidR="00672EA2" w:rsidRPr="00D737E6" w14:paraId="73B6D550" w14:textId="77777777" w:rsidTr="00806532">
        <w:trPr>
          <w:trHeight w:val="198"/>
        </w:trPr>
        <w:tc>
          <w:tcPr>
            <w:tcW w:w="272" w:type="pct"/>
            <w:vAlign w:val="center"/>
          </w:tcPr>
          <w:p w14:paraId="372741D6" w14:textId="77777777" w:rsidR="00672EA2" w:rsidRPr="00D737E6" w:rsidRDefault="00672EA2" w:rsidP="00806532">
            <w:pPr>
              <w:contextualSpacing/>
              <w:jc w:val="center"/>
            </w:pPr>
          </w:p>
        </w:tc>
        <w:tc>
          <w:tcPr>
            <w:tcW w:w="189" w:type="pct"/>
            <w:vAlign w:val="center"/>
          </w:tcPr>
          <w:p w14:paraId="7815746C" w14:textId="77777777" w:rsidR="00672EA2" w:rsidRPr="00D737E6" w:rsidRDefault="00672EA2" w:rsidP="00806532">
            <w:pPr>
              <w:contextualSpacing/>
              <w:jc w:val="center"/>
            </w:pPr>
          </w:p>
        </w:tc>
        <w:tc>
          <w:tcPr>
            <w:tcW w:w="3323" w:type="pct"/>
            <w:vAlign w:val="bottom"/>
          </w:tcPr>
          <w:p w14:paraId="6A205096" w14:textId="77777777" w:rsidR="00672EA2" w:rsidRPr="00D737E6" w:rsidRDefault="00672EA2" w:rsidP="00806532">
            <w:pPr>
              <w:contextualSpacing/>
              <w:jc w:val="both"/>
            </w:pPr>
          </w:p>
        </w:tc>
        <w:tc>
          <w:tcPr>
            <w:tcW w:w="388" w:type="pct"/>
            <w:vAlign w:val="center"/>
          </w:tcPr>
          <w:p w14:paraId="74C08659" w14:textId="77777777" w:rsidR="00672EA2" w:rsidRPr="00D737E6" w:rsidRDefault="00672EA2" w:rsidP="00806532">
            <w:pPr>
              <w:contextualSpacing/>
              <w:jc w:val="center"/>
            </w:pPr>
          </w:p>
        </w:tc>
        <w:tc>
          <w:tcPr>
            <w:tcW w:w="355" w:type="pct"/>
            <w:vAlign w:val="center"/>
          </w:tcPr>
          <w:p w14:paraId="18EEE7D7" w14:textId="77777777" w:rsidR="00672EA2" w:rsidRPr="00D737E6" w:rsidRDefault="00672EA2" w:rsidP="00806532">
            <w:pPr>
              <w:contextualSpacing/>
              <w:jc w:val="center"/>
            </w:pPr>
          </w:p>
        </w:tc>
        <w:tc>
          <w:tcPr>
            <w:tcW w:w="473" w:type="pct"/>
            <w:vAlign w:val="center"/>
          </w:tcPr>
          <w:p w14:paraId="2040DEFA" w14:textId="77777777" w:rsidR="00672EA2" w:rsidRPr="00D737E6" w:rsidRDefault="00672EA2" w:rsidP="00806532">
            <w:pPr>
              <w:contextualSpacing/>
              <w:jc w:val="center"/>
            </w:pPr>
          </w:p>
        </w:tc>
      </w:tr>
      <w:tr w:rsidR="00672EA2" w:rsidRPr="00D737E6" w14:paraId="01B73C66" w14:textId="77777777" w:rsidTr="00806532">
        <w:trPr>
          <w:trHeight w:val="396"/>
        </w:trPr>
        <w:tc>
          <w:tcPr>
            <w:tcW w:w="272" w:type="pct"/>
            <w:vAlign w:val="center"/>
          </w:tcPr>
          <w:p w14:paraId="48225C9E" w14:textId="77777777" w:rsidR="00672EA2" w:rsidRPr="00D737E6" w:rsidRDefault="00672EA2" w:rsidP="00806532">
            <w:pPr>
              <w:contextualSpacing/>
              <w:jc w:val="center"/>
            </w:pPr>
            <w:r w:rsidRPr="00D737E6">
              <w:t>23.</w:t>
            </w:r>
          </w:p>
        </w:tc>
        <w:tc>
          <w:tcPr>
            <w:tcW w:w="189" w:type="pct"/>
            <w:vAlign w:val="center"/>
          </w:tcPr>
          <w:p w14:paraId="6947EB4B" w14:textId="77777777" w:rsidR="00672EA2" w:rsidRPr="00D737E6" w:rsidRDefault="00672EA2" w:rsidP="00806532">
            <w:pPr>
              <w:contextualSpacing/>
              <w:jc w:val="center"/>
            </w:pPr>
            <w:r w:rsidRPr="00D737E6">
              <w:t>a.</w:t>
            </w:r>
          </w:p>
        </w:tc>
        <w:tc>
          <w:tcPr>
            <w:tcW w:w="3323" w:type="pct"/>
            <w:vAlign w:val="center"/>
          </w:tcPr>
          <w:p w14:paraId="071A8A8B" w14:textId="77777777" w:rsidR="00672EA2" w:rsidRPr="00D737E6" w:rsidRDefault="00672EA2" w:rsidP="00806532">
            <w:pPr>
              <w:pStyle w:val="TableParagraph"/>
              <w:spacing w:line="268" w:lineRule="exact"/>
              <w:rPr>
                <w:sz w:val="24"/>
                <w:szCs w:val="24"/>
              </w:rPr>
            </w:pPr>
            <w:r w:rsidRPr="00D737E6">
              <w:rPr>
                <w:sz w:val="24"/>
                <w:szCs w:val="24"/>
              </w:rPr>
              <w:t>Describe the construction and working principle of Schottky diode.</w:t>
            </w:r>
          </w:p>
        </w:tc>
        <w:tc>
          <w:tcPr>
            <w:tcW w:w="388" w:type="pct"/>
            <w:vAlign w:val="center"/>
          </w:tcPr>
          <w:p w14:paraId="2041B85C" w14:textId="77777777" w:rsidR="00672EA2" w:rsidRPr="00D737E6" w:rsidRDefault="00672EA2" w:rsidP="00806532">
            <w:pPr>
              <w:contextualSpacing/>
              <w:jc w:val="center"/>
            </w:pPr>
            <w:r w:rsidRPr="00D737E6">
              <w:t>CO3</w:t>
            </w:r>
          </w:p>
        </w:tc>
        <w:tc>
          <w:tcPr>
            <w:tcW w:w="355" w:type="pct"/>
            <w:vAlign w:val="center"/>
          </w:tcPr>
          <w:p w14:paraId="144A6E4D" w14:textId="77777777" w:rsidR="00672EA2" w:rsidRPr="00D737E6" w:rsidRDefault="00672EA2" w:rsidP="00806532">
            <w:pPr>
              <w:contextualSpacing/>
              <w:jc w:val="center"/>
            </w:pPr>
            <w:r w:rsidRPr="00D737E6">
              <w:t>R</w:t>
            </w:r>
          </w:p>
        </w:tc>
        <w:tc>
          <w:tcPr>
            <w:tcW w:w="473" w:type="pct"/>
            <w:vAlign w:val="center"/>
          </w:tcPr>
          <w:p w14:paraId="06764164" w14:textId="77777777" w:rsidR="00672EA2" w:rsidRPr="00D737E6" w:rsidRDefault="00672EA2" w:rsidP="00806532">
            <w:pPr>
              <w:contextualSpacing/>
              <w:jc w:val="center"/>
            </w:pPr>
            <w:r w:rsidRPr="00D737E6">
              <w:t>8</w:t>
            </w:r>
          </w:p>
        </w:tc>
      </w:tr>
      <w:tr w:rsidR="00672EA2" w:rsidRPr="00D737E6" w14:paraId="3A138C00" w14:textId="77777777" w:rsidTr="00806532">
        <w:trPr>
          <w:trHeight w:val="396"/>
        </w:trPr>
        <w:tc>
          <w:tcPr>
            <w:tcW w:w="272" w:type="pct"/>
            <w:vAlign w:val="center"/>
          </w:tcPr>
          <w:p w14:paraId="6D94C8D4" w14:textId="77777777" w:rsidR="00672EA2" w:rsidRPr="00D737E6" w:rsidRDefault="00672EA2" w:rsidP="00806532">
            <w:pPr>
              <w:contextualSpacing/>
              <w:jc w:val="center"/>
            </w:pPr>
          </w:p>
        </w:tc>
        <w:tc>
          <w:tcPr>
            <w:tcW w:w="189" w:type="pct"/>
            <w:vAlign w:val="center"/>
          </w:tcPr>
          <w:p w14:paraId="7FE95A8F" w14:textId="77777777" w:rsidR="00672EA2" w:rsidRPr="00D737E6" w:rsidRDefault="00672EA2" w:rsidP="00806532">
            <w:pPr>
              <w:contextualSpacing/>
              <w:jc w:val="center"/>
            </w:pPr>
            <w:r w:rsidRPr="00D737E6">
              <w:t>b.</w:t>
            </w:r>
          </w:p>
        </w:tc>
        <w:tc>
          <w:tcPr>
            <w:tcW w:w="3323" w:type="pct"/>
            <w:vAlign w:val="center"/>
          </w:tcPr>
          <w:p w14:paraId="3644264C" w14:textId="77777777" w:rsidR="00672EA2" w:rsidRPr="00D737E6" w:rsidRDefault="00672EA2" w:rsidP="00806532">
            <w:pPr>
              <w:contextualSpacing/>
              <w:rPr>
                <w:bCs/>
              </w:rPr>
            </w:pPr>
            <w:r w:rsidRPr="00D737E6">
              <w:rPr>
                <w:bCs/>
              </w:rPr>
              <w:t>Define coupling coefficient and directivity.</w:t>
            </w:r>
          </w:p>
        </w:tc>
        <w:tc>
          <w:tcPr>
            <w:tcW w:w="388" w:type="pct"/>
            <w:vAlign w:val="center"/>
          </w:tcPr>
          <w:p w14:paraId="6F7DFF4F" w14:textId="77777777" w:rsidR="00672EA2" w:rsidRPr="00D737E6" w:rsidRDefault="00672EA2" w:rsidP="00806532">
            <w:pPr>
              <w:contextualSpacing/>
              <w:jc w:val="center"/>
            </w:pPr>
            <w:r w:rsidRPr="00D737E6">
              <w:t>CO5</w:t>
            </w:r>
          </w:p>
        </w:tc>
        <w:tc>
          <w:tcPr>
            <w:tcW w:w="355" w:type="pct"/>
            <w:vAlign w:val="center"/>
          </w:tcPr>
          <w:p w14:paraId="4FB86166" w14:textId="77777777" w:rsidR="00672EA2" w:rsidRPr="00D737E6" w:rsidRDefault="00672EA2" w:rsidP="00806532">
            <w:pPr>
              <w:contextualSpacing/>
              <w:jc w:val="center"/>
            </w:pPr>
            <w:r w:rsidRPr="00D737E6">
              <w:t>R</w:t>
            </w:r>
          </w:p>
        </w:tc>
        <w:tc>
          <w:tcPr>
            <w:tcW w:w="473" w:type="pct"/>
            <w:vAlign w:val="center"/>
          </w:tcPr>
          <w:p w14:paraId="6F7D6EE0" w14:textId="77777777" w:rsidR="00672EA2" w:rsidRPr="00D737E6" w:rsidRDefault="00672EA2" w:rsidP="00806532">
            <w:pPr>
              <w:contextualSpacing/>
              <w:jc w:val="center"/>
            </w:pPr>
            <w:r w:rsidRPr="00D737E6">
              <w:t>4</w:t>
            </w:r>
          </w:p>
        </w:tc>
      </w:tr>
      <w:tr w:rsidR="00672EA2" w:rsidRPr="00D737E6" w14:paraId="4FEE6B5E" w14:textId="77777777" w:rsidTr="00A81194">
        <w:trPr>
          <w:trHeight w:val="300"/>
        </w:trPr>
        <w:tc>
          <w:tcPr>
            <w:tcW w:w="5000" w:type="pct"/>
            <w:gridSpan w:val="6"/>
            <w:vAlign w:val="center"/>
          </w:tcPr>
          <w:p w14:paraId="1AEEA2F6" w14:textId="77777777" w:rsidR="00672EA2" w:rsidRPr="00D737E6" w:rsidRDefault="00672EA2" w:rsidP="00806532">
            <w:pPr>
              <w:contextualSpacing/>
              <w:jc w:val="center"/>
              <w:rPr>
                <w:b/>
                <w:bCs/>
              </w:rPr>
            </w:pPr>
            <w:r w:rsidRPr="00D737E6">
              <w:rPr>
                <w:b/>
                <w:bCs/>
              </w:rPr>
              <w:t>COMPULSORY QUESTION</w:t>
            </w:r>
          </w:p>
        </w:tc>
      </w:tr>
      <w:tr w:rsidR="00672EA2" w:rsidRPr="00D737E6" w14:paraId="6972275E" w14:textId="77777777" w:rsidTr="00806532">
        <w:trPr>
          <w:trHeight w:val="396"/>
        </w:trPr>
        <w:tc>
          <w:tcPr>
            <w:tcW w:w="272" w:type="pct"/>
            <w:vAlign w:val="center"/>
          </w:tcPr>
          <w:p w14:paraId="0899D13D" w14:textId="77777777" w:rsidR="00672EA2" w:rsidRPr="00D737E6" w:rsidRDefault="00672EA2" w:rsidP="00806532">
            <w:pPr>
              <w:contextualSpacing/>
              <w:jc w:val="center"/>
            </w:pPr>
            <w:r w:rsidRPr="00D737E6">
              <w:t>24.</w:t>
            </w:r>
          </w:p>
        </w:tc>
        <w:tc>
          <w:tcPr>
            <w:tcW w:w="189" w:type="pct"/>
            <w:vAlign w:val="center"/>
          </w:tcPr>
          <w:p w14:paraId="0FFCCDB5" w14:textId="77777777" w:rsidR="00672EA2" w:rsidRPr="00D737E6" w:rsidRDefault="00672EA2" w:rsidP="00806532">
            <w:pPr>
              <w:contextualSpacing/>
              <w:jc w:val="center"/>
            </w:pPr>
            <w:r w:rsidRPr="00D737E6">
              <w:t>a.</w:t>
            </w:r>
          </w:p>
        </w:tc>
        <w:tc>
          <w:tcPr>
            <w:tcW w:w="3323" w:type="pct"/>
            <w:vAlign w:val="center"/>
          </w:tcPr>
          <w:p w14:paraId="706C433C" w14:textId="77777777" w:rsidR="00672EA2" w:rsidRPr="00D737E6" w:rsidRDefault="00672EA2" w:rsidP="00806532">
            <w:pPr>
              <w:contextualSpacing/>
            </w:pPr>
            <w:r w:rsidRPr="00D737E6">
              <w:rPr>
                <w:rFonts w:eastAsiaTheme="minorHAnsi"/>
                <w:lang w:val="en-IN"/>
              </w:rPr>
              <w:t xml:space="preserve">Discuss the essential elements of an optoelectronic integrated circuits. </w:t>
            </w:r>
          </w:p>
        </w:tc>
        <w:tc>
          <w:tcPr>
            <w:tcW w:w="388" w:type="pct"/>
            <w:vAlign w:val="center"/>
          </w:tcPr>
          <w:p w14:paraId="045C54A1" w14:textId="77777777" w:rsidR="00672EA2" w:rsidRPr="00D737E6" w:rsidRDefault="00672EA2" w:rsidP="00806532">
            <w:pPr>
              <w:contextualSpacing/>
              <w:jc w:val="center"/>
            </w:pPr>
            <w:r w:rsidRPr="00D737E6">
              <w:t>CO6</w:t>
            </w:r>
          </w:p>
        </w:tc>
        <w:tc>
          <w:tcPr>
            <w:tcW w:w="355" w:type="pct"/>
            <w:vAlign w:val="center"/>
          </w:tcPr>
          <w:p w14:paraId="65275377" w14:textId="77777777" w:rsidR="00672EA2" w:rsidRPr="00D737E6" w:rsidRDefault="00672EA2" w:rsidP="00806532">
            <w:pPr>
              <w:contextualSpacing/>
              <w:jc w:val="center"/>
            </w:pPr>
            <w:r w:rsidRPr="00D737E6">
              <w:t>U</w:t>
            </w:r>
          </w:p>
        </w:tc>
        <w:tc>
          <w:tcPr>
            <w:tcW w:w="473" w:type="pct"/>
            <w:vAlign w:val="center"/>
          </w:tcPr>
          <w:p w14:paraId="30B9F82A" w14:textId="77777777" w:rsidR="00672EA2" w:rsidRPr="00D737E6" w:rsidRDefault="00672EA2" w:rsidP="00806532">
            <w:pPr>
              <w:contextualSpacing/>
              <w:jc w:val="center"/>
            </w:pPr>
            <w:r w:rsidRPr="00D737E6">
              <w:t>6</w:t>
            </w:r>
          </w:p>
        </w:tc>
      </w:tr>
      <w:tr w:rsidR="00672EA2" w:rsidRPr="00D737E6" w14:paraId="352E6DA6" w14:textId="77777777" w:rsidTr="00806532">
        <w:trPr>
          <w:trHeight w:val="396"/>
        </w:trPr>
        <w:tc>
          <w:tcPr>
            <w:tcW w:w="272" w:type="pct"/>
            <w:vAlign w:val="center"/>
          </w:tcPr>
          <w:p w14:paraId="5B5D1F42" w14:textId="77777777" w:rsidR="00672EA2" w:rsidRPr="00D737E6" w:rsidRDefault="00672EA2" w:rsidP="00806532">
            <w:pPr>
              <w:contextualSpacing/>
              <w:jc w:val="center"/>
            </w:pPr>
          </w:p>
        </w:tc>
        <w:tc>
          <w:tcPr>
            <w:tcW w:w="189" w:type="pct"/>
            <w:vAlign w:val="center"/>
          </w:tcPr>
          <w:p w14:paraId="1E850636" w14:textId="77777777" w:rsidR="00672EA2" w:rsidRPr="00D737E6" w:rsidRDefault="00672EA2" w:rsidP="00806532">
            <w:pPr>
              <w:contextualSpacing/>
              <w:jc w:val="center"/>
            </w:pPr>
            <w:r w:rsidRPr="00D737E6">
              <w:t>b.</w:t>
            </w:r>
          </w:p>
        </w:tc>
        <w:tc>
          <w:tcPr>
            <w:tcW w:w="3323" w:type="pct"/>
            <w:vAlign w:val="center"/>
          </w:tcPr>
          <w:p w14:paraId="704C1A49" w14:textId="77777777" w:rsidR="00672EA2" w:rsidRPr="00D737E6" w:rsidRDefault="00672EA2" w:rsidP="00806532">
            <w:pPr>
              <w:contextualSpacing/>
              <w:rPr>
                <w:bCs/>
              </w:rPr>
            </w:pPr>
            <w:r w:rsidRPr="00D737E6">
              <w:rPr>
                <w:rFonts w:eastAsiaTheme="minorHAnsi"/>
                <w:lang w:val="en-IN"/>
              </w:rPr>
              <w:t>Illustrate the techniques for fabricating waveguides.</w:t>
            </w:r>
          </w:p>
        </w:tc>
        <w:tc>
          <w:tcPr>
            <w:tcW w:w="388" w:type="pct"/>
            <w:vAlign w:val="center"/>
          </w:tcPr>
          <w:p w14:paraId="3299461A" w14:textId="77777777" w:rsidR="00672EA2" w:rsidRPr="00D737E6" w:rsidRDefault="00672EA2" w:rsidP="00806532">
            <w:pPr>
              <w:contextualSpacing/>
              <w:jc w:val="center"/>
            </w:pPr>
            <w:r w:rsidRPr="00D737E6">
              <w:t>CO6</w:t>
            </w:r>
          </w:p>
        </w:tc>
        <w:tc>
          <w:tcPr>
            <w:tcW w:w="355" w:type="pct"/>
            <w:vAlign w:val="center"/>
          </w:tcPr>
          <w:p w14:paraId="3D23165B" w14:textId="77777777" w:rsidR="00672EA2" w:rsidRPr="00D737E6" w:rsidRDefault="00672EA2" w:rsidP="00806532">
            <w:pPr>
              <w:contextualSpacing/>
              <w:jc w:val="center"/>
            </w:pPr>
            <w:r w:rsidRPr="00D737E6">
              <w:t>U</w:t>
            </w:r>
          </w:p>
        </w:tc>
        <w:tc>
          <w:tcPr>
            <w:tcW w:w="473" w:type="pct"/>
            <w:vAlign w:val="center"/>
          </w:tcPr>
          <w:p w14:paraId="061D82C5" w14:textId="77777777" w:rsidR="00672EA2" w:rsidRPr="00D737E6" w:rsidRDefault="00672EA2" w:rsidP="00806532">
            <w:pPr>
              <w:contextualSpacing/>
              <w:jc w:val="center"/>
            </w:pPr>
            <w:r w:rsidRPr="00D737E6">
              <w:t>6</w:t>
            </w:r>
          </w:p>
        </w:tc>
      </w:tr>
    </w:tbl>
    <w:p w14:paraId="513147FB" w14:textId="77777777" w:rsidR="00672EA2" w:rsidRPr="00D737E6" w:rsidRDefault="00672EA2" w:rsidP="00A81194">
      <w:pPr>
        <w:contextualSpacing/>
      </w:pPr>
      <w:r w:rsidRPr="00D737E6">
        <w:rPr>
          <w:b/>
          <w:bCs/>
        </w:rPr>
        <w:t>CO</w:t>
      </w:r>
      <w:r w:rsidRPr="00D737E6">
        <w:t xml:space="preserve"> – COURSE OUTCOME</w:t>
      </w:r>
      <w:r w:rsidRPr="00D737E6">
        <w:tab/>
      </w:r>
      <w:r w:rsidRPr="00D737E6">
        <w:tab/>
      </w:r>
      <w:r w:rsidRPr="00D737E6">
        <w:tab/>
      </w:r>
      <w:r w:rsidRPr="00D737E6">
        <w:tab/>
      </w:r>
      <w:r w:rsidRPr="00D737E6">
        <w:tab/>
      </w:r>
      <w:r w:rsidRPr="00D737E6">
        <w:rPr>
          <w:b/>
          <w:bCs/>
        </w:rPr>
        <w:t>BL</w:t>
      </w:r>
      <w:r w:rsidRPr="00D737E6">
        <w:t xml:space="preserve"> – BLOOM’S LEVEL</w:t>
      </w:r>
    </w:p>
    <w:p w14:paraId="6AA33761" w14:textId="77777777" w:rsidR="00672EA2" w:rsidRPr="00D737E6" w:rsidRDefault="00672EA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72EA2" w:rsidRPr="00D737E6" w14:paraId="558FB8EC" w14:textId="77777777" w:rsidTr="00A81194">
        <w:trPr>
          <w:trHeight w:val="280"/>
        </w:trPr>
        <w:tc>
          <w:tcPr>
            <w:tcW w:w="862" w:type="dxa"/>
          </w:tcPr>
          <w:p w14:paraId="12908438" w14:textId="77777777" w:rsidR="00672EA2" w:rsidRPr="00D737E6" w:rsidRDefault="00672EA2" w:rsidP="00A81194">
            <w:pPr>
              <w:contextualSpacing/>
            </w:pPr>
          </w:p>
        </w:tc>
        <w:tc>
          <w:tcPr>
            <w:tcW w:w="9621" w:type="dxa"/>
          </w:tcPr>
          <w:p w14:paraId="4D2D151C" w14:textId="77777777" w:rsidR="00672EA2" w:rsidRPr="00D737E6" w:rsidRDefault="00672EA2" w:rsidP="00A81194">
            <w:pPr>
              <w:contextualSpacing/>
              <w:jc w:val="center"/>
              <w:rPr>
                <w:b/>
              </w:rPr>
            </w:pPr>
            <w:r w:rsidRPr="00D737E6">
              <w:rPr>
                <w:b/>
              </w:rPr>
              <w:t>COURSE OUTCOMES</w:t>
            </w:r>
          </w:p>
        </w:tc>
      </w:tr>
      <w:tr w:rsidR="00672EA2" w:rsidRPr="00D737E6" w14:paraId="510286D1" w14:textId="77777777" w:rsidTr="00A81194">
        <w:trPr>
          <w:trHeight w:val="280"/>
        </w:trPr>
        <w:tc>
          <w:tcPr>
            <w:tcW w:w="862" w:type="dxa"/>
          </w:tcPr>
          <w:p w14:paraId="05B62934" w14:textId="77777777" w:rsidR="00672EA2" w:rsidRPr="00D737E6" w:rsidRDefault="00672EA2" w:rsidP="00A81194">
            <w:pPr>
              <w:contextualSpacing/>
              <w:rPr>
                <w:bCs/>
              </w:rPr>
            </w:pPr>
            <w:r w:rsidRPr="00D737E6">
              <w:rPr>
                <w:bCs/>
              </w:rPr>
              <w:t>CO1</w:t>
            </w:r>
          </w:p>
        </w:tc>
        <w:tc>
          <w:tcPr>
            <w:tcW w:w="9621" w:type="dxa"/>
            <w:vAlign w:val="center"/>
          </w:tcPr>
          <w:p w14:paraId="38575FD8" w14:textId="77777777" w:rsidR="00672EA2" w:rsidRPr="00D737E6" w:rsidRDefault="00672EA2" w:rsidP="00806532">
            <w:pPr>
              <w:autoSpaceDE w:val="0"/>
              <w:autoSpaceDN w:val="0"/>
              <w:adjustRightInd w:val="0"/>
              <w:rPr>
                <w:rFonts w:eastAsiaTheme="minorHAnsi"/>
                <w:lang w:val="en-IN"/>
              </w:rPr>
            </w:pPr>
            <w:r w:rsidRPr="00D737E6">
              <w:rPr>
                <w:rFonts w:eastAsiaTheme="minorHAnsi"/>
                <w:lang w:val="en-IN"/>
              </w:rPr>
              <w:t>Understand the nature of light and to analyse various semiconductor physics and</w:t>
            </w:r>
          </w:p>
          <w:p w14:paraId="0B04C4E7" w14:textId="77777777" w:rsidR="00672EA2" w:rsidRPr="00D737E6" w:rsidRDefault="00672EA2" w:rsidP="00806532">
            <w:pPr>
              <w:contextualSpacing/>
              <w:jc w:val="both"/>
            </w:pPr>
            <w:r w:rsidRPr="00D737E6">
              <w:rPr>
                <w:rFonts w:eastAsiaTheme="minorHAnsi"/>
                <w:lang w:val="en-IN"/>
              </w:rPr>
              <w:t>semiconductor junction characteristics.</w:t>
            </w:r>
          </w:p>
        </w:tc>
      </w:tr>
      <w:tr w:rsidR="00672EA2" w:rsidRPr="00D737E6" w14:paraId="5059B26D" w14:textId="77777777" w:rsidTr="00A81194">
        <w:trPr>
          <w:trHeight w:val="280"/>
        </w:trPr>
        <w:tc>
          <w:tcPr>
            <w:tcW w:w="862" w:type="dxa"/>
          </w:tcPr>
          <w:p w14:paraId="68FAE2E7" w14:textId="77777777" w:rsidR="00672EA2" w:rsidRPr="00D737E6" w:rsidRDefault="00672EA2" w:rsidP="00A81194">
            <w:pPr>
              <w:contextualSpacing/>
              <w:rPr>
                <w:bCs/>
              </w:rPr>
            </w:pPr>
            <w:r w:rsidRPr="00D737E6">
              <w:rPr>
                <w:bCs/>
              </w:rPr>
              <w:t>CO2</w:t>
            </w:r>
          </w:p>
        </w:tc>
        <w:tc>
          <w:tcPr>
            <w:tcW w:w="9621" w:type="dxa"/>
            <w:vAlign w:val="center"/>
          </w:tcPr>
          <w:p w14:paraId="7BDFB618" w14:textId="77777777" w:rsidR="00672EA2" w:rsidRPr="00D737E6" w:rsidRDefault="00672EA2" w:rsidP="00806532">
            <w:pPr>
              <w:autoSpaceDE w:val="0"/>
              <w:autoSpaceDN w:val="0"/>
              <w:adjustRightInd w:val="0"/>
            </w:pPr>
            <w:r w:rsidRPr="00D737E6">
              <w:rPr>
                <w:rFonts w:eastAsiaTheme="minorHAnsi"/>
                <w:lang w:val="en-IN"/>
              </w:rPr>
              <w:t>Explore electronic displays with its working principle &amp; characteristics</w:t>
            </w:r>
          </w:p>
        </w:tc>
      </w:tr>
      <w:tr w:rsidR="00672EA2" w:rsidRPr="00D737E6" w14:paraId="7BBDCBEE" w14:textId="77777777" w:rsidTr="00A81194">
        <w:trPr>
          <w:trHeight w:val="280"/>
        </w:trPr>
        <w:tc>
          <w:tcPr>
            <w:tcW w:w="862" w:type="dxa"/>
          </w:tcPr>
          <w:p w14:paraId="1C1ED53E" w14:textId="77777777" w:rsidR="00672EA2" w:rsidRPr="00D737E6" w:rsidRDefault="00672EA2" w:rsidP="00A81194">
            <w:pPr>
              <w:contextualSpacing/>
              <w:rPr>
                <w:bCs/>
              </w:rPr>
            </w:pPr>
            <w:r w:rsidRPr="00D737E6">
              <w:rPr>
                <w:bCs/>
              </w:rPr>
              <w:t>CO3</w:t>
            </w:r>
          </w:p>
        </w:tc>
        <w:tc>
          <w:tcPr>
            <w:tcW w:w="9621" w:type="dxa"/>
            <w:vAlign w:val="center"/>
          </w:tcPr>
          <w:p w14:paraId="65E77699" w14:textId="77777777" w:rsidR="00672EA2" w:rsidRPr="00D737E6" w:rsidRDefault="00672EA2" w:rsidP="00A81194">
            <w:pPr>
              <w:contextualSpacing/>
              <w:jc w:val="both"/>
            </w:pPr>
            <w:r w:rsidRPr="00D737E6">
              <w:rPr>
                <w:rFonts w:eastAsiaTheme="minorHAnsi"/>
                <w:lang w:val="en-IN"/>
              </w:rPr>
              <w:t>Discuss optical detection devices and its types.</w:t>
            </w:r>
          </w:p>
        </w:tc>
      </w:tr>
      <w:tr w:rsidR="00672EA2" w:rsidRPr="00D737E6" w14:paraId="715ADEEE" w14:textId="77777777" w:rsidTr="00A81194">
        <w:trPr>
          <w:trHeight w:val="280"/>
        </w:trPr>
        <w:tc>
          <w:tcPr>
            <w:tcW w:w="862" w:type="dxa"/>
          </w:tcPr>
          <w:p w14:paraId="3B456F6F" w14:textId="77777777" w:rsidR="00672EA2" w:rsidRPr="00D737E6" w:rsidRDefault="00672EA2" w:rsidP="00A81194">
            <w:pPr>
              <w:contextualSpacing/>
              <w:rPr>
                <w:bCs/>
              </w:rPr>
            </w:pPr>
            <w:r w:rsidRPr="00D737E6">
              <w:rPr>
                <w:bCs/>
              </w:rPr>
              <w:t>CO4</w:t>
            </w:r>
          </w:p>
        </w:tc>
        <w:tc>
          <w:tcPr>
            <w:tcW w:w="9621" w:type="dxa"/>
            <w:vAlign w:val="center"/>
          </w:tcPr>
          <w:p w14:paraId="71D0C678" w14:textId="77777777" w:rsidR="00672EA2" w:rsidRPr="00D737E6" w:rsidRDefault="00672EA2" w:rsidP="00A81194">
            <w:pPr>
              <w:contextualSpacing/>
              <w:jc w:val="both"/>
            </w:pPr>
            <w:r w:rsidRPr="00D737E6">
              <w:rPr>
                <w:rFonts w:eastAsiaTheme="minorHAnsi"/>
                <w:lang w:val="en-IN"/>
              </w:rPr>
              <w:t>Explain optical modulation and optical modulation devices</w:t>
            </w:r>
          </w:p>
        </w:tc>
      </w:tr>
      <w:tr w:rsidR="00672EA2" w:rsidRPr="00D737E6" w14:paraId="551572D6" w14:textId="77777777" w:rsidTr="00A81194">
        <w:trPr>
          <w:trHeight w:val="280"/>
        </w:trPr>
        <w:tc>
          <w:tcPr>
            <w:tcW w:w="862" w:type="dxa"/>
          </w:tcPr>
          <w:p w14:paraId="46273BAF" w14:textId="77777777" w:rsidR="00672EA2" w:rsidRPr="00D737E6" w:rsidRDefault="00672EA2" w:rsidP="00A81194">
            <w:pPr>
              <w:contextualSpacing/>
              <w:rPr>
                <w:bCs/>
              </w:rPr>
            </w:pPr>
            <w:r w:rsidRPr="00D737E6">
              <w:rPr>
                <w:bCs/>
              </w:rPr>
              <w:t>CO5</w:t>
            </w:r>
          </w:p>
        </w:tc>
        <w:tc>
          <w:tcPr>
            <w:tcW w:w="9621" w:type="dxa"/>
            <w:vAlign w:val="center"/>
          </w:tcPr>
          <w:p w14:paraId="6A297FB7" w14:textId="77777777" w:rsidR="00672EA2" w:rsidRPr="00D737E6" w:rsidRDefault="00672EA2" w:rsidP="00A81194">
            <w:pPr>
              <w:contextualSpacing/>
              <w:jc w:val="both"/>
            </w:pPr>
            <w:r w:rsidRPr="00D737E6">
              <w:rPr>
                <w:rFonts w:eastAsiaTheme="minorHAnsi"/>
                <w:lang w:val="en-IN"/>
              </w:rPr>
              <w:t>Investigate various optical networking components and their applications.</w:t>
            </w:r>
          </w:p>
        </w:tc>
      </w:tr>
      <w:tr w:rsidR="00672EA2" w:rsidRPr="00D737E6" w14:paraId="035223F5" w14:textId="77777777" w:rsidTr="00A81194">
        <w:trPr>
          <w:trHeight w:val="280"/>
        </w:trPr>
        <w:tc>
          <w:tcPr>
            <w:tcW w:w="862" w:type="dxa"/>
          </w:tcPr>
          <w:p w14:paraId="32E3500A" w14:textId="77777777" w:rsidR="00672EA2" w:rsidRPr="00D737E6" w:rsidRDefault="00672EA2" w:rsidP="00A81194">
            <w:pPr>
              <w:contextualSpacing/>
              <w:rPr>
                <w:bCs/>
              </w:rPr>
            </w:pPr>
            <w:r w:rsidRPr="00D737E6">
              <w:rPr>
                <w:bCs/>
              </w:rPr>
              <w:t>CO6</w:t>
            </w:r>
          </w:p>
        </w:tc>
        <w:tc>
          <w:tcPr>
            <w:tcW w:w="9621" w:type="dxa"/>
            <w:vAlign w:val="bottom"/>
          </w:tcPr>
          <w:p w14:paraId="5582505F" w14:textId="77777777" w:rsidR="00672EA2" w:rsidRPr="00D737E6" w:rsidRDefault="00672EA2" w:rsidP="00A81194">
            <w:pPr>
              <w:contextualSpacing/>
              <w:jc w:val="both"/>
            </w:pPr>
            <w:r w:rsidRPr="00D737E6">
              <w:rPr>
                <w:rFonts w:eastAsiaTheme="minorHAnsi"/>
                <w:lang w:val="en-IN"/>
              </w:rPr>
              <w:t>Develop various applications of optoelectronics integrated circuits</w:t>
            </w:r>
          </w:p>
        </w:tc>
      </w:tr>
    </w:tbl>
    <w:p w14:paraId="013A2082" w14:textId="77777777" w:rsidR="00672EA2" w:rsidRPr="00D737E6" w:rsidRDefault="00672EA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72EA2" w:rsidRPr="00D737E6" w14:paraId="7F625BDD" w14:textId="77777777" w:rsidTr="00A81194">
        <w:trPr>
          <w:jc w:val="center"/>
        </w:trPr>
        <w:tc>
          <w:tcPr>
            <w:tcW w:w="10348" w:type="dxa"/>
            <w:gridSpan w:val="8"/>
          </w:tcPr>
          <w:p w14:paraId="2DFDDF0A" w14:textId="77777777" w:rsidR="00672EA2" w:rsidRPr="00D737E6" w:rsidRDefault="00672EA2" w:rsidP="00A81194">
            <w:pPr>
              <w:contextualSpacing/>
              <w:jc w:val="center"/>
              <w:rPr>
                <w:b/>
              </w:rPr>
            </w:pPr>
            <w:r w:rsidRPr="00D737E6">
              <w:rPr>
                <w:b/>
              </w:rPr>
              <w:t>Assessment Pattern as per Bloom’s Taxonomy</w:t>
            </w:r>
          </w:p>
        </w:tc>
      </w:tr>
      <w:tr w:rsidR="00672EA2" w:rsidRPr="00D737E6" w14:paraId="0F4B41AA" w14:textId="77777777" w:rsidTr="00A81194">
        <w:trPr>
          <w:jc w:val="center"/>
        </w:trPr>
        <w:tc>
          <w:tcPr>
            <w:tcW w:w="1560" w:type="dxa"/>
          </w:tcPr>
          <w:p w14:paraId="7B6B2727" w14:textId="77777777" w:rsidR="00672EA2" w:rsidRPr="00D737E6" w:rsidRDefault="00672EA2" w:rsidP="00A81194">
            <w:pPr>
              <w:contextualSpacing/>
              <w:jc w:val="center"/>
              <w:rPr>
                <w:b/>
                <w:bCs/>
              </w:rPr>
            </w:pPr>
            <w:r w:rsidRPr="00D737E6">
              <w:rPr>
                <w:b/>
                <w:bCs/>
              </w:rPr>
              <w:t>CO / P</w:t>
            </w:r>
          </w:p>
        </w:tc>
        <w:tc>
          <w:tcPr>
            <w:tcW w:w="1417" w:type="dxa"/>
          </w:tcPr>
          <w:p w14:paraId="58CA011F" w14:textId="77777777" w:rsidR="00672EA2" w:rsidRPr="00D737E6" w:rsidRDefault="00672EA2" w:rsidP="00A81194">
            <w:pPr>
              <w:contextualSpacing/>
              <w:jc w:val="center"/>
              <w:rPr>
                <w:b/>
              </w:rPr>
            </w:pPr>
            <w:r w:rsidRPr="00D737E6">
              <w:rPr>
                <w:b/>
              </w:rPr>
              <w:t>R</w:t>
            </w:r>
          </w:p>
        </w:tc>
        <w:tc>
          <w:tcPr>
            <w:tcW w:w="1276" w:type="dxa"/>
          </w:tcPr>
          <w:p w14:paraId="5899E923" w14:textId="77777777" w:rsidR="00672EA2" w:rsidRPr="00D737E6" w:rsidRDefault="00672EA2" w:rsidP="00A81194">
            <w:pPr>
              <w:contextualSpacing/>
              <w:jc w:val="center"/>
              <w:rPr>
                <w:b/>
              </w:rPr>
            </w:pPr>
            <w:r w:rsidRPr="00D737E6">
              <w:rPr>
                <w:b/>
              </w:rPr>
              <w:t>U</w:t>
            </w:r>
          </w:p>
        </w:tc>
        <w:tc>
          <w:tcPr>
            <w:tcW w:w="1134" w:type="dxa"/>
          </w:tcPr>
          <w:p w14:paraId="2391CC9E" w14:textId="77777777" w:rsidR="00672EA2" w:rsidRPr="00D737E6" w:rsidRDefault="00672EA2" w:rsidP="00A81194">
            <w:pPr>
              <w:contextualSpacing/>
              <w:jc w:val="center"/>
              <w:rPr>
                <w:b/>
              </w:rPr>
            </w:pPr>
            <w:r w:rsidRPr="00D737E6">
              <w:rPr>
                <w:b/>
              </w:rPr>
              <w:t>A</w:t>
            </w:r>
          </w:p>
        </w:tc>
        <w:tc>
          <w:tcPr>
            <w:tcW w:w="1418" w:type="dxa"/>
          </w:tcPr>
          <w:p w14:paraId="2B638844" w14:textId="77777777" w:rsidR="00672EA2" w:rsidRPr="00D737E6" w:rsidRDefault="00672EA2" w:rsidP="00A81194">
            <w:pPr>
              <w:contextualSpacing/>
              <w:jc w:val="center"/>
              <w:rPr>
                <w:b/>
              </w:rPr>
            </w:pPr>
            <w:r w:rsidRPr="00D737E6">
              <w:rPr>
                <w:b/>
              </w:rPr>
              <w:t>An</w:t>
            </w:r>
          </w:p>
        </w:tc>
        <w:tc>
          <w:tcPr>
            <w:tcW w:w="708" w:type="dxa"/>
          </w:tcPr>
          <w:p w14:paraId="246F5B64" w14:textId="77777777" w:rsidR="00672EA2" w:rsidRPr="00D737E6" w:rsidRDefault="00672EA2" w:rsidP="00A81194">
            <w:pPr>
              <w:contextualSpacing/>
              <w:jc w:val="center"/>
              <w:rPr>
                <w:b/>
              </w:rPr>
            </w:pPr>
            <w:r w:rsidRPr="00D737E6">
              <w:rPr>
                <w:b/>
              </w:rPr>
              <w:t>E</w:t>
            </w:r>
          </w:p>
        </w:tc>
        <w:tc>
          <w:tcPr>
            <w:tcW w:w="1134" w:type="dxa"/>
          </w:tcPr>
          <w:p w14:paraId="5F11D821" w14:textId="77777777" w:rsidR="00672EA2" w:rsidRPr="00D737E6" w:rsidRDefault="00672EA2" w:rsidP="00A81194">
            <w:pPr>
              <w:contextualSpacing/>
              <w:jc w:val="center"/>
              <w:rPr>
                <w:b/>
              </w:rPr>
            </w:pPr>
            <w:r w:rsidRPr="00D737E6">
              <w:rPr>
                <w:b/>
              </w:rPr>
              <w:t>C</w:t>
            </w:r>
          </w:p>
        </w:tc>
        <w:tc>
          <w:tcPr>
            <w:tcW w:w="1701" w:type="dxa"/>
          </w:tcPr>
          <w:p w14:paraId="4A9D4ACC" w14:textId="77777777" w:rsidR="00672EA2" w:rsidRPr="00D737E6" w:rsidRDefault="00672EA2" w:rsidP="00A81194">
            <w:pPr>
              <w:contextualSpacing/>
              <w:jc w:val="center"/>
              <w:rPr>
                <w:b/>
              </w:rPr>
            </w:pPr>
            <w:r w:rsidRPr="00D737E6">
              <w:rPr>
                <w:b/>
              </w:rPr>
              <w:t>Total</w:t>
            </w:r>
          </w:p>
        </w:tc>
      </w:tr>
      <w:tr w:rsidR="00672EA2" w:rsidRPr="00D737E6" w14:paraId="54AE85BB" w14:textId="77777777" w:rsidTr="00A81194">
        <w:trPr>
          <w:jc w:val="center"/>
        </w:trPr>
        <w:tc>
          <w:tcPr>
            <w:tcW w:w="1560" w:type="dxa"/>
          </w:tcPr>
          <w:p w14:paraId="5522CA28" w14:textId="77777777" w:rsidR="00672EA2" w:rsidRPr="00D737E6" w:rsidRDefault="00672EA2" w:rsidP="00A81194">
            <w:pPr>
              <w:contextualSpacing/>
              <w:jc w:val="center"/>
              <w:rPr>
                <w:bCs/>
              </w:rPr>
            </w:pPr>
            <w:r w:rsidRPr="00D737E6">
              <w:rPr>
                <w:bCs/>
              </w:rPr>
              <w:t>CO1</w:t>
            </w:r>
          </w:p>
        </w:tc>
        <w:tc>
          <w:tcPr>
            <w:tcW w:w="1417" w:type="dxa"/>
          </w:tcPr>
          <w:p w14:paraId="32B25199" w14:textId="77777777" w:rsidR="00672EA2" w:rsidRPr="00D737E6" w:rsidRDefault="00672EA2" w:rsidP="00A81194">
            <w:pPr>
              <w:contextualSpacing/>
              <w:jc w:val="center"/>
            </w:pPr>
            <w:r w:rsidRPr="00D737E6">
              <w:t>1</w:t>
            </w:r>
          </w:p>
        </w:tc>
        <w:tc>
          <w:tcPr>
            <w:tcW w:w="1276" w:type="dxa"/>
          </w:tcPr>
          <w:p w14:paraId="7DF13817" w14:textId="77777777" w:rsidR="00672EA2" w:rsidRPr="00D737E6" w:rsidRDefault="00672EA2" w:rsidP="00A81194">
            <w:pPr>
              <w:contextualSpacing/>
              <w:jc w:val="center"/>
            </w:pPr>
            <w:r w:rsidRPr="00D737E6">
              <w:t>16</w:t>
            </w:r>
          </w:p>
        </w:tc>
        <w:tc>
          <w:tcPr>
            <w:tcW w:w="1134" w:type="dxa"/>
          </w:tcPr>
          <w:p w14:paraId="2A01BE92" w14:textId="77777777" w:rsidR="00672EA2" w:rsidRPr="00D737E6" w:rsidRDefault="00672EA2" w:rsidP="00A81194">
            <w:pPr>
              <w:contextualSpacing/>
              <w:jc w:val="center"/>
            </w:pPr>
            <w:r w:rsidRPr="00D737E6">
              <w:t>-</w:t>
            </w:r>
          </w:p>
        </w:tc>
        <w:tc>
          <w:tcPr>
            <w:tcW w:w="1418" w:type="dxa"/>
          </w:tcPr>
          <w:p w14:paraId="1FF8B664" w14:textId="77777777" w:rsidR="00672EA2" w:rsidRPr="00D737E6" w:rsidRDefault="00672EA2" w:rsidP="00A81194">
            <w:pPr>
              <w:contextualSpacing/>
              <w:jc w:val="center"/>
            </w:pPr>
            <w:r w:rsidRPr="00D737E6">
              <w:t>-</w:t>
            </w:r>
          </w:p>
        </w:tc>
        <w:tc>
          <w:tcPr>
            <w:tcW w:w="708" w:type="dxa"/>
          </w:tcPr>
          <w:p w14:paraId="2379DB85" w14:textId="77777777" w:rsidR="00672EA2" w:rsidRPr="00D737E6" w:rsidRDefault="00672EA2" w:rsidP="00A81194">
            <w:pPr>
              <w:contextualSpacing/>
              <w:jc w:val="center"/>
            </w:pPr>
            <w:r w:rsidRPr="00D737E6">
              <w:t>-</w:t>
            </w:r>
          </w:p>
        </w:tc>
        <w:tc>
          <w:tcPr>
            <w:tcW w:w="1134" w:type="dxa"/>
          </w:tcPr>
          <w:p w14:paraId="14E731D8" w14:textId="77777777" w:rsidR="00672EA2" w:rsidRPr="00D737E6" w:rsidRDefault="00672EA2" w:rsidP="00A81194">
            <w:pPr>
              <w:contextualSpacing/>
              <w:jc w:val="center"/>
            </w:pPr>
            <w:r w:rsidRPr="00D737E6">
              <w:t>-</w:t>
            </w:r>
          </w:p>
        </w:tc>
        <w:tc>
          <w:tcPr>
            <w:tcW w:w="1701" w:type="dxa"/>
          </w:tcPr>
          <w:p w14:paraId="046FEB9D" w14:textId="77777777" w:rsidR="00672EA2" w:rsidRPr="00D737E6" w:rsidRDefault="00672EA2" w:rsidP="00A81194">
            <w:pPr>
              <w:contextualSpacing/>
              <w:jc w:val="center"/>
            </w:pPr>
            <w:r w:rsidRPr="00D737E6">
              <w:t>17</w:t>
            </w:r>
          </w:p>
        </w:tc>
      </w:tr>
      <w:tr w:rsidR="00672EA2" w:rsidRPr="00D737E6" w14:paraId="0C019E07" w14:textId="77777777" w:rsidTr="00A81194">
        <w:trPr>
          <w:jc w:val="center"/>
        </w:trPr>
        <w:tc>
          <w:tcPr>
            <w:tcW w:w="1560" w:type="dxa"/>
          </w:tcPr>
          <w:p w14:paraId="464D2A67" w14:textId="77777777" w:rsidR="00672EA2" w:rsidRPr="00D737E6" w:rsidRDefault="00672EA2" w:rsidP="00A81194">
            <w:pPr>
              <w:contextualSpacing/>
              <w:jc w:val="center"/>
              <w:rPr>
                <w:bCs/>
              </w:rPr>
            </w:pPr>
            <w:r w:rsidRPr="00D737E6">
              <w:rPr>
                <w:bCs/>
              </w:rPr>
              <w:t>CO2</w:t>
            </w:r>
          </w:p>
        </w:tc>
        <w:tc>
          <w:tcPr>
            <w:tcW w:w="1417" w:type="dxa"/>
          </w:tcPr>
          <w:p w14:paraId="19609899" w14:textId="77777777" w:rsidR="00672EA2" w:rsidRPr="00D737E6" w:rsidRDefault="00672EA2" w:rsidP="00A81194">
            <w:pPr>
              <w:contextualSpacing/>
              <w:jc w:val="center"/>
            </w:pPr>
            <w:r w:rsidRPr="00D737E6">
              <w:t>10</w:t>
            </w:r>
          </w:p>
        </w:tc>
        <w:tc>
          <w:tcPr>
            <w:tcW w:w="1276" w:type="dxa"/>
          </w:tcPr>
          <w:p w14:paraId="29CADDA1" w14:textId="77777777" w:rsidR="00672EA2" w:rsidRPr="00D737E6" w:rsidRDefault="00672EA2" w:rsidP="00A81194">
            <w:pPr>
              <w:contextualSpacing/>
              <w:jc w:val="center"/>
            </w:pPr>
            <w:r w:rsidRPr="00D737E6">
              <w:t>7</w:t>
            </w:r>
          </w:p>
        </w:tc>
        <w:tc>
          <w:tcPr>
            <w:tcW w:w="1134" w:type="dxa"/>
          </w:tcPr>
          <w:p w14:paraId="66A53E3B" w14:textId="77777777" w:rsidR="00672EA2" w:rsidRPr="00D737E6" w:rsidRDefault="00672EA2" w:rsidP="00A81194">
            <w:pPr>
              <w:contextualSpacing/>
              <w:jc w:val="center"/>
            </w:pPr>
            <w:r w:rsidRPr="00D737E6">
              <w:t>-</w:t>
            </w:r>
          </w:p>
        </w:tc>
        <w:tc>
          <w:tcPr>
            <w:tcW w:w="1418" w:type="dxa"/>
          </w:tcPr>
          <w:p w14:paraId="6C5147FB" w14:textId="77777777" w:rsidR="00672EA2" w:rsidRPr="00D737E6" w:rsidRDefault="00672EA2" w:rsidP="00A81194">
            <w:pPr>
              <w:contextualSpacing/>
              <w:jc w:val="center"/>
            </w:pPr>
            <w:r w:rsidRPr="00D737E6">
              <w:t>-</w:t>
            </w:r>
          </w:p>
        </w:tc>
        <w:tc>
          <w:tcPr>
            <w:tcW w:w="708" w:type="dxa"/>
          </w:tcPr>
          <w:p w14:paraId="05434D44" w14:textId="77777777" w:rsidR="00672EA2" w:rsidRPr="00D737E6" w:rsidRDefault="00672EA2" w:rsidP="00A81194">
            <w:pPr>
              <w:contextualSpacing/>
              <w:jc w:val="center"/>
            </w:pPr>
            <w:r w:rsidRPr="00D737E6">
              <w:t>-</w:t>
            </w:r>
          </w:p>
        </w:tc>
        <w:tc>
          <w:tcPr>
            <w:tcW w:w="1134" w:type="dxa"/>
          </w:tcPr>
          <w:p w14:paraId="01F7DE88" w14:textId="77777777" w:rsidR="00672EA2" w:rsidRPr="00D737E6" w:rsidRDefault="00672EA2" w:rsidP="00A81194">
            <w:pPr>
              <w:contextualSpacing/>
              <w:jc w:val="center"/>
            </w:pPr>
            <w:r w:rsidRPr="00D737E6">
              <w:t>-</w:t>
            </w:r>
          </w:p>
        </w:tc>
        <w:tc>
          <w:tcPr>
            <w:tcW w:w="1701" w:type="dxa"/>
          </w:tcPr>
          <w:p w14:paraId="1D20BD0F" w14:textId="77777777" w:rsidR="00672EA2" w:rsidRPr="00D737E6" w:rsidRDefault="00672EA2" w:rsidP="00A81194">
            <w:pPr>
              <w:contextualSpacing/>
              <w:jc w:val="center"/>
            </w:pPr>
            <w:r w:rsidRPr="00D737E6">
              <w:t>25</w:t>
            </w:r>
          </w:p>
        </w:tc>
      </w:tr>
      <w:tr w:rsidR="00672EA2" w:rsidRPr="00D737E6" w14:paraId="5BDC03F4" w14:textId="77777777" w:rsidTr="00A81194">
        <w:trPr>
          <w:jc w:val="center"/>
        </w:trPr>
        <w:tc>
          <w:tcPr>
            <w:tcW w:w="1560" w:type="dxa"/>
          </w:tcPr>
          <w:p w14:paraId="35183827" w14:textId="77777777" w:rsidR="00672EA2" w:rsidRPr="00D737E6" w:rsidRDefault="00672EA2" w:rsidP="00A81194">
            <w:pPr>
              <w:contextualSpacing/>
              <w:jc w:val="center"/>
              <w:rPr>
                <w:bCs/>
              </w:rPr>
            </w:pPr>
            <w:r w:rsidRPr="00D737E6">
              <w:rPr>
                <w:bCs/>
              </w:rPr>
              <w:t>CO3</w:t>
            </w:r>
          </w:p>
        </w:tc>
        <w:tc>
          <w:tcPr>
            <w:tcW w:w="1417" w:type="dxa"/>
          </w:tcPr>
          <w:p w14:paraId="7D2F0030" w14:textId="77777777" w:rsidR="00672EA2" w:rsidRPr="00D737E6" w:rsidRDefault="00672EA2" w:rsidP="00A81194">
            <w:pPr>
              <w:contextualSpacing/>
              <w:jc w:val="center"/>
            </w:pPr>
            <w:r w:rsidRPr="00D737E6">
              <w:t>15</w:t>
            </w:r>
          </w:p>
        </w:tc>
        <w:tc>
          <w:tcPr>
            <w:tcW w:w="1276" w:type="dxa"/>
          </w:tcPr>
          <w:p w14:paraId="0F273158" w14:textId="77777777" w:rsidR="00672EA2" w:rsidRPr="00D737E6" w:rsidRDefault="00672EA2" w:rsidP="00A81194">
            <w:pPr>
              <w:contextualSpacing/>
              <w:jc w:val="center"/>
            </w:pPr>
            <w:r w:rsidRPr="00D737E6">
              <w:t>7</w:t>
            </w:r>
          </w:p>
        </w:tc>
        <w:tc>
          <w:tcPr>
            <w:tcW w:w="1134" w:type="dxa"/>
          </w:tcPr>
          <w:p w14:paraId="6D9CB2D7" w14:textId="77777777" w:rsidR="00672EA2" w:rsidRPr="00D737E6" w:rsidRDefault="00672EA2" w:rsidP="00A81194">
            <w:pPr>
              <w:contextualSpacing/>
              <w:jc w:val="center"/>
            </w:pPr>
            <w:r w:rsidRPr="00D737E6">
              <w:t>3</w:t>
            </w:r>
          </w:p>
        </w:tc>
        <w:tc>
          <w:tcPr>
            <w:tcW w:w="1418" w:type="dxa"/>
          </w:tcPr>
          <w:p w14:paraId="2F85D2F3" w14:textId="77777777" w:rsidR="00672EA2" w:rsidRPr="00D737E6" w:rsidRDefault="00672EA2" w:rsidP="00A81194">
            <w:pPr>
              <w:contextualSpacing/>
              <w:jc w:val="center"/>
            </w:pPr>
            <w:r w:rsidRPr="00D737E6">
              <w:t>-</w:t>
            </w:r>
          </w:p>
        </w:tc>
        <w:tc>
          <w:tcPr>
            <w:tcW w:w="708" w:type="dxa"/>
          </w:tcPr>
          <w:p w14:paraId="3BFA7D09" w14:textId="77777777" w:rsidR="00672EA2" w:rsidRPr="00D737E6" w:rsidRDefault="00672EA2" w:rsidP="00A81194">
            <w:pPr>
              <w:contextualSpacing/>
              <w:jc w:val="center"/>
            </w:pPr>
            <w:r w:rsidRPr="00D737E6">
              <w:t>-</w:t>
            </w:r>
          </w:p>
        </w:tc>
        <w:tc>
          <w:tcPr>
            <w:tcW w:w="1134" w:type="dxa"/>
          </w:tcPr>
          <w:p w14:paraId="139B840F" w14:textId="77777777" w:rsidR="00672EA2" w:rsidRPr="00D737E6" w:rsidRDefault="00672EA2" w:rsidP="00A81194">
            <w:pPr>
              <w:contextualSpacing/>
              <w:jc w:val="center"/>
            </w:pPr>
            <w:r w:rsidRPr="00D737E6">
              <w:t>-</w:t>
            </w:r>
          </w:p>
        </w:tc>
        <w:tc>
          <w:tcPr>
            <w:tcW w:w="1701" w:type="dxa"/>
          </w:tcPr>
          <w:p w14:paraId="5025F95B" w14:textId="77777777" w:rsidR="00672EA2" w:rsidRPr="00D737E6" w:rsidRDefault="00672EA2" w:rsidP="00A81194">
            <w:pPr>
              <w:contextualSpacing/>
              <w:jc w:val="center"/>
            </w:pPr>
            <w:r w:rsidRPr="00D737E6">
              <w:t>17</w:t>
            </w:r>
          </w:p>
        </w:tc>
      </w:tr>
      <w:tr w:rsidR="00672EA2" w:rsidRPr="00D737E6" w14:paraId="6971808D" w14:textId="77777777" w:rsidTr="00A81194">
        <w:trPr>
          <w:jc w:val="center"/>
        </w:trPr>
        <w:tc>
          <w:tcPr>
            <w:tcW w:w="1560" w:type="dxa"/>
          </w:tcPr>
          <w:p w14:paraId="22909710" w14:textId="77777777" w:rsidR="00672EA2" w:rsidRPr="00D737E6" w:rsidRDefault="00672EA2" w:rsidP="00A81194">
            <w:pPr>
              <w:contextualSpacing/>
              <w:jc w:val="center"/>
              <w:rPr>
                <w:bCs/>
              </w:rPr>
            </w:pPr>
            <w:r w:rsidRPr="00D737E6">
              <w:rPr>
                <w:bCs/>
              </w:rPr>
              <w:t>CO4</w:t>
            </w:r>
          </w:p>
        </w:tc>
        <w:tc>
          <w:tcPr>
            <w:tcW w:w="1417" w:type="dxa"/>
          </w:tcPr>
          <w:p w14:paraId="1FFFF81D" w14:textId="77777777" w:rsidR="00672EA2" w:rsidRPr="00D737E6" w:rsidRDefault="00672EA2" w:rsidP="00A81194">
            <w:pPr>
              <w:contextualSpacing/>
              <w:jc w:val="center"/>
            </w:pPr>
            <w:r w:rsidRPr="00D737E6">
              <w:t>.</w:t>
            </w:r>
          </w:p>
        </w:tc>
        <w:tc>
          <w:tcPr>
            <w:tcW w:w="1276" w:type="dxa"/>
          </w:tcPr>
          <w:p w14:paraId="39DE25F6" w14:textId="77777777" w:rsidR="00672EA2" w:rsidRPr="00D737E6" w:rsidRDefault="00672EA2" w:rsidP="00A81194">
            <w:pPr>
              <w:contextualSpacing/>
              <w:jc w:val="center"/>
            </w:pPr>
            <w:r w:rsidRPr="00D737E6">
              <w:t>12</w:t>
            </w:r>
          </w:p>
        </w:tc>
        <w:tc>
          <w:tcPr>
            <w:tcW w:w="1134" w:type="dxa"/>
          </w:tcPr>
          <w:p w14:paraId="1A631567" w14:textId="77777777" w:rsidR="00672EA2" w:rsidRPr="00D737E6" w:rsidRDefault="00672EA2" w:rsidP="00A81194">
            <w:pPr>
              <w:contextualSpacing/>
              <w:jc w:val="center"/>
            </w:pPr>
            <w:r w:rsidRPr="00D737E6">
              <w:t>5</w:t>
            </w:r>
          </w:p>
        </w:tc>
        <w:tc>
          <w:tcPr>
            <w:tcW w:w="1418" w:type="dxa"/>
          </w:tcPr>
          <w:p w14:paraId="6638CB62" w14:textId="77777777" w:rsidR="00672EA2" w:rsidRPr="00D737E6" w:rsidRDefault="00672EA2" w:rsidP="00A81194">
            <w:pPr>
              <w:contextualSpacing/>
              <w:jc w:val="center"/>
            </w:pPr>
            <w:r w:rsidRPr="00D737E6">
              <w:t>-</w:t>
            </w:r>
          </w:p>
        </w:tc>
        <w:tc>
          <w:tcPr>
            <w:tcW w:w="708" w:type="dxa"/>
          </w:tcPr>
          <w:p w14:paraId="2BDF6CEF" w14:textId="77777777" w:rsidR="00672EA2" w:rsidRPr="00D737E6" w:rsidRDefault="00672EA2" w:rsidP="00A81194">
            <w:pPr>
              <w:contextualSpacing/>
              <w:jc w:val="center"/>
            </w:pPr>
            <w:r w:rsidRPr="00D737E6">
              <w:t>-</w:t>
            </w:r>
          </w:p>
        </w:tc>
        <w:tc>
          <w:tcPr>
            <w:tcW w:w="1134" w:type="dxa"/>
          </w:tcPr>
          <w:p w14:paraId="3562C9BE" w14:textId="77777777" w:rsidR="00672EA2" w:rsidRPr="00D737E6" w:rsidRDefault="00672EA2" w:rsidP="00A81194">
            <w:pPr>
              <w:contextualSpacing/>
              <w:jc w:val="center"/>
            </w:pPr>
            <w:r w:rsidRPr="00D737E6">
              <w:t>-</w:t>
            </w:r>
          </w:p>
        </w:tc>
        <w:tc>
          <w:tcPr>
            <w:tcW w:w="1701" w:type="dxa"/>
          </w:tcPr>
          <w:p w14:paraId="29E24B5A" w14:textId="77777777" w:rsidR="00672EA2" w:rsidRPr="00D737E6" w:rsidRDefault="00672EA2" w:rsidP="00A81194">
            <w:pPr>
              <w:contextualSpacing/>
              <w:jc w:val="center"/>
            </w:pPr>
            <w:r w:rsidRPr="00D737E6">
              <w:t>28</w:t>
            </w:r>
          </w:p>
        </w:tc>
      </w:tr>
      <w:tr w:rsidR="00672EA2" w:rsidRPr="00D737E6" w14:paraId="7E376B99" w14:textId="77777777" w:rsidTr="00A81194">
        <w:trPr>
          <w:jc w:val="center"/>
        </w:trPr>
        <w:tc>
          <w:tcPr>
            <w:tcW w:w="1560" w:type="dxa"/>
          </w:tcPr>
          <w:p w14:paraId="425D9EA7" w14:textId="77777777" w:rsidR="00672EA2" w:rsidRPr="00D737E6" w:rsidRDefault="00672EA2" w:rsidP="00A81194">
            <w:pPr>
              <w:contextualSpacing/>
              <w:jc w:val="center"/>
              <w:rPr>
                <w:bCs/>
              </w:rPr>
            </w:pPr>
            <w:r w:rsidRPr="00D737E6">
              <w:rPr>
                <w:bCs/>
              </w:rPr>
              <w:t>CO5</w:t>
            </w:r>
          </w:p>
        </w:tc>
        <w:tc>
          <w:tcPr>
            <w:tcW w:w="1417" w:type="dxa"/>
          </w:tcPr>
          <w:p w14:paraId="1C9C490F" w14:textId="77777777" w:rsidR="00672EA2" w:rsidRPr="00D737E6" w:rsidRDefault="00672EA2" w:rsidP="00A81194">
            <w:pPr>
              <w:contextualSpacing/>
              <w:jc w:val="center"/>
            </w:pPr>
            <w:r w:rsidRPr="00D737E6">
              <w:t>4</w:t>
            </w:r>
          </w:p>
        </w:tc>
        <w:tc>
          <w:tcPr>
            <w:tcW w:w="1276" w:type="dxa"/>
          </w:tcPr>
          <w:p w14:paraId="32AB7681" w14:textId="77777777" w:rsidR="00672EA2" w:rsidRPr="00D737E6" w:rsidRDefault="00672EA2" w:rsidP="00A81194">
            <w:pPr>
              <w:contextualSpacing/>
              <w:jc w:val="center"/>
            </w:pPr>
            <w:r w:rsidRPr="00D737E6">
              <w:t>15</w:t>
            </w:r>
          </w:p>
        </w:tc>
        <w:tc>
          <w:tcPr>
            <w:tcW w:w="1134" w:type="dxa"/>
          </w:tcPr>
          <w:p w14:paraId="76EDF339" w14:textId="77777777" w:rsidR="00672EA2" w:rsidRPr="00D737E6" w:rsidRDefault="00672EA2" w:rsidP="00A81194">
            <w:pPr>
              <w:contextualSpacing/>
              <w:jc w:val="center"/>
            </w:pPr>
            <w:r w:rsidRPr="00D737E6">
              <w:t>12</w:t>
            </w:r>
          </w:p>
        </w:tc>
        <w:tc>
          <w:tcPr>
            <w:tcW w:w="1418" w:type="dxa"/>
          </w:tcPr>
          <w:p w14:paraId="2198D309" w14:textId="77777777" w:rsidR="00672EA2" w:rsidRPr="00D737E6" w:rsidRDefault="00672EA2" w:rsidP="00A81194">
            <w:pPr>
              <w:contextualSpacing/>
              <w:jc w:val="center"/>
            </w:pPr>
            <w:r w:rsidRPr="00D737E6">
              <w:t>-</w:t>
            </w:r>
          </w:p>
        </w:tc>
        <w:tc>
          <w:tcPr>
            <w:tcW w:w="708" w:type="dxa"/>
          </w:tcPr>
          <w:p w14:paraId="7EE4C786" w14:textId="77777777" w:rsidR="00672EA2" w:rsidRPr="00D737E6" w:rsidRDefault="00672EA2" w:rsidP="00A81194">
            <w:pPr>
              <w:contextualSpacing/>
              <w:jc w:val="center"/>
            </w:pPr>
            <w:r w:rsidRPr="00D737E6">
              <w:t>-</w:t>
            </w:r>
          </w:p>
        </w:tc>
        <w:tc>
          <w:tcPr>
            <w:tcW w:w="1134" w:type="dxa"/>
          </w:tcPr>
          <w:p w14:paraId="29C755EB" w14:textId="77777777" w:rsidR="00672EA2" w:rsidRPr="00D737E6" w:rsidRDefault="00672EA2" w:rsidP="00A81194">
            <w:pPr>
              <w:contextualSpacing/>
              <w:jc w:val="center"/>
            </w:pPr>
            <w:r w:rsidRPr="00D737E6">
              <w:t>-</w:t>
            </w:r>
          </w:p>
        </w:tc>
        <w:tc>
          <w:tcPr>
            <w:tcW w:w="1701" w:type="dxa"/>
          </w:tcPr>
          <w:p w14:paraId="5F37E41F" w14:textId="77777777" w:rsidR="00672EA2" w:rsidRPr="00D737E6" w:rsidRDefault="00672EA2" w:rsidP="00A81194">
            <w:pPr>
              <w:contextualSpacing/>
              <w:jc w:val="center"/>
            </w:pPr>
            <w:r w:rsidRPr="00D737E6">
              <w:t>21</w:t>
            </w:r>
          </w:p>
        </w:tc>
      </w:tr>
      <w:tr w:rsidR="00672EA2" w:rsidRPr="00D737E6" w14:paraId="5416DFE7" w14:textId="77777777" w:rsidTr="00A81194">
        <w:trPr>
          <w:jc w:val="center"/>
        </w:trPr>
        <w:tc>
          <w:tcPr>
            <w:tcW w:w="1560" w:type="dxa"/>
          </w:tcPr>
          <w:p w14:paraId="2F27D3D4" w14:textId="77777777" w:rsidR="00672EA2" w:rsidRPr="00D737E6" w:rsidRDefault="00672EA2" w:rsidP="00A81194">
            <w:pPr>
              <w:contextualSpacing/>
              <w:jc w:val="center"/>
              <w:rPr>
                <w:bCs/>
              </w:rPr>
            </w:pPr>
            <w:r w:rsidRPr="00D737E6">
              <w:rPr>
                <w:bCs/>
              </w:rPr>
              <w:t>CO6</w:t>
            </w:r>
          </w:p>
        </w:tc>
        <w:tc>
          <w:tcPr>
            <w:tcW w:w="1417" w:type="dxa"/>
          </w:tcPr>
          <w:p w14:paraId="25F6409D" w14:textId="77777777" w:rsidR="00672EA2" w:rsidRPr="00D737E6" w:rsidRDefault="00672EA2" w:rsidP="00A81194">
            <w:pPr>
              <w:contextualSpacing/>
              <w:jc w:val="center"/>
            </w:pPr>
            <w:r w:rsidRPr="00D737E6">
              <w:t>1</w:t>
            </w:r>
          </w:p>
        </w:tc>
        <w:tc>
          <w:tcPr>
            <w:tcW w:w="1276" w:type="dxa"/>
          </w:tcPr>
          <w:p w14:paraId="73197D48" w14:textId="77777777" w:rsidR="00672EA2" w:rsidRPr="00D737E6" w:rsidRDefault="00672EA2" w:rsidP="00A81194">
            <w:pPr>
              <w:contextualSpacing/>
              <w:jc w:val="center"/>
            </w:pPr>
            <w:r w:rsidRPr="00D737E6">
              <w:t>15</w:t>
            </w:r>
          </w:p>
        </w:tc>
        <w:tc>
          <w:tcPr>
            <w:tcW w:w="1134" w:type="dxa"/>
          </w:tcPr>
          <w:p w14:paraId="33E8207A" w14:textId="77777777" w:rsidR="00672EA2" w:rsidRPr="00D737E6" w:rsidRDefault="00672EA2" w:rsidP="00A81194">
            <w:pPr>
              <w:contextualSpacing/>
              <w:jc w:val="center"/>
            </w:pPr>
            <w:r w:rsidRPr="00D737E6">
              <w:t>-</w:t>
            </w:r>
          </w:p>
        </w:tc>
        <w:tc>
          <w:tcPr>
            <w:tcW w:w="1418" w:type="dxa"/>
          </w:tcPr>
          <w:p w14:paraId="6B32C2C2" w14:textId="77777777" w:rsidR="00672EA2" w:rsidRPr="00D737E6" w:rsidRDefault="00672EA2" w:rsidP="00A81194">
            <w:pPr>
              <w:contextualSpacing/>
              <w:jc w:val="center"/>
            </w:pPr>
            <w:r w:rsidRPr="00D737E6">
              <w:t>-</w:t>
            </w:r>
          </w:p>
        </w:tc>
        <w:tc>
          <w:tcPr>
            <w:tcW w:w="708" w:type="dxa"/>
          </w:tcPr>
          <w:p w14:paraId="15666F89" w14:textId="77777777" w:rsidR="00672EA2" w:rsidRPr="00D737E6" w:rsidRDefault="00672EA2" w:rsidP="00A81194">
            <w:pPr>
              <w:contextualSpacing/>
              <w:jc w:val="center"/>
            </w:pPr>
            <w:r w:rsidRPr="00D737E6">
              <w:t>-</w:t>
            </w:r>
          </w:p>
        </w:tc>
        <w:tc>
          <w:tcPr>
            <w:tcW w:w="1134" w:type="dxa"/>
          </w:tcPr>
          <w:p w14:paraId="15D19358" w14:textId="77777777" w:rsidR="00672EA2" w:rsidRPr="00D737E6" w:rsidRDefault="00672EA2" w:rsidP="00A81194">
            <w:pPr>
              <w:contextualSpacing/>
              <w:jc w:val="center"/>
            </w:pPr>
            <w:r w:rsidRPr="00D737E6">
              <w:t>-</w:t>
            </w:r>
          </w:p>
        </w:tc>
        <w:tc>
          <w:tcPr>
            <w:tcW w:w="1701" w:type="dxa"/>
          </w:tcPr>
          <w:p w14:paraId="240E4FC4" w14:textId="77777777" w:rsidR="00672EA2" w:rsidRPr="00D737E6" w:rsidRDefault="00672EA2" w:rsidP="00A81194">
            <w:pPr>
              <w:contextualSpacing/>
              <w:jc w:val="center"/>
            </w:pPr>
            <w:r w:rsidRPr="00D737E6">
              <w:t>16</w:t>
            </w:r>
          </w:p>
        </w:tc>
      </w:tr>
      <w:tr w:rsidR="00672EA2" w:rsidRPr="00D737E6" w14:paraId="5DCEAEF7" w14:textId="77777777" w:rsidTr="00A81194">
        <w:trPr>
          <w:jc w:val="center"/>
        </w:trPr>
        <w:tc>
          <w:tcPr>
            <w:tcW w:w="8647" w:type="dxa"/>
            <w:gridSpan w:val="7"/>
          </w:tcPr>
          <w:p w14:paraId="0C98889F" w14:textId="77777777" w:rsidR="00672EA2" w:rsidRPr="00D737E6" w:rsidRDefault="00672EA2" w:rsidP="00A81194">
            <w:pPr>
              <w:contextualSpacing/>
            </w:pPr>
          </w:p>
        </w:tc>
        <w:tc>
          <w:tcPr>
            <w:tcW w:w="1701" w:type="dxa"/>
          </w:tcPr>
          <w:p w14:paraId="52BDFE39" w14:textId="77777777" w:rsidR="00672EA2" w:rsidRPr="00D737E6" w:rsidRDefault="00672EA2" w:rsidP="00A81194">
            <w:pPr>
              <w:contextualSpacing/>
              <w:jc w:val="center"/>
              <w:rPr>
                <w:b/>
              </w:rPr>
            </w:pPr>
            <w:r w:rsidRPr="00D737E6">
              <w:rPr>
                <w:b/>
              </w:rPr>
              <w:t>124</w:t>
            </w:r>
          </w:p>
        </w:tc>
      </w:tr>
    </w:tbl>
    <w:p w14:paraId="5D1B26E6" w14:textId="77777777" w:rsidR="00672EA2" w:rsidRPr="00D737E6" w:rsidRDefault="00672EA2" w:rsidP="00806532">
      <w:pPr>
        <w:tabs>
          <w:tab w:val="left" w:pos="7110"/>
        </w:tabs>
        <w:contextualSpacing/>
      </w:pPr>
      <w:r w:rsidRPr="00D737E6">
        <w:tab/>
      </w:r>
    </w:p>
    <w:p w14:paraId="6B340EF3" w14:textId="77777777" w:rsidR="00672EA2" w:rsidRDefault="00672EA2" w:rsidP="00E40AC8">
      <w:pPr>
        <w:jc w:val="center"/>
        <w:rPr>
          <w:b/>
        </w:rPr>
      </w:pPr>
      <w:r w:rsidRPr="00D35704">
        <w:rPr>
          <w:noProof/>
        </w:rPr>
        <w:lastRenderedPageBreak/>
        <w:drawing>
          <wp:inline distT="0" distB="0" distL="0" distR="0" wp14:anchorId="507B2FCD" wp14:editId="20E5A6AA">
            <wp:extent cx="5731510" cy="1570990"/>
            <wp:effectExtent l="0" t="0" r="2540" b="0"/>
            <wp:docPr id="10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72E5EFD" w14:textId="77777777" w:rsidR="00672EA2" w:rsidRPr="009B7F99" w:rsidRDefault="00672EA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72EA2" w:rsidRPr="009B7F99" w14:paraId="0DCE67B3" w14:textId="77777777" w:rsidTr="0037089B">
        <w:trPr>
          <w:trHeight w:val="397"/>
          <w:jc w:val="center"/>
        </w:trPr>
        <w:tc>
          <w:tcPr>
            <w:tcW w:w="1555" w:type="dxa"/>
            <w:vAlign w:val="center"/>
          </w:tcPr>
          <w:p w14:paraId="58FEDA2A" w14:textId="77777777" w:rsidR="00672EA2" w:rsidRPr="009B7F99" w:rsidRDefault="00672EA2" w:rsidP="00A81194">
            <w:pPr>
              <w:pStyle w:val="Title"/>
              <w:contextualSpacing/>
              <w:jc w:val="left"/>
              <w:rPr>
                <w:b/>
                <w:szCs w:val="24"/>
              </w:rPr>
            </w:pPr>
            <w:r w:rsidRPr="009B7F99">
              <w:rPr>
                <w:b/>
                <w:szCs w:val="24"/>
              </w:rPr>
              <w:t xml:space="preserve">Course Code      </w:t>
            </w:r>
          </w:p>
        </w:tc>
        <w:tc>
          <w:tcPr>
            <w:tcW w:w="6662" w:type="dxa"/>
            <w:vAlign w:val="center"/>
          </w:tcPr>
          <w:p w14:paraId="44045752" w14:textId="77777777" w:rsidR="00672EA2" w:rsidRPr="009B7F99" w:rsidRDefault="00672EA2" w:rsidP="00A81194">
            <w:pPr>
              <w:pStyle w:val="Title"/>
              <w:contextualSpacing/>
              <w:jc w:val="left"/>
              <w:rPr>
                <w:b/>
                <w:szCs w:val="24"/>
              </w:rPr>
            </w:pPr>
            <w:r w:rsidRPr="009B7F99">
              <w:rPr>
                <w:b/>
                <w:szCs w:val="24"/>
              </w:rPr>
              <w:t>19EC2014</w:t>
            </w:r>
          </w:p>
        </w:tc>
        <w:tc>
          <w:tcPr>
            <w:tcW w:w="1417" w:type="dxa"/>
            <w:vAlign w:val="center"/>
          </w:tcPr>
          <w:p w14:paraId="7596CB5D" w14:textId="77777777" w:rsidR="00672EA2" w:rsidRPr="009B7F99" w:rsidRDefault="00672EA2" w:rsidP="00A81194">
            <w:pPr>
              <w:pStyle w:val="Title"/>
              <w:ind w:left="-468" w:firstLine="468"/>
              <w:contextualSpacing/>
              <w:jc w:val="left"/>
              <w:rPr>
                <w:szCs w:val="24"/>
              </w:rPr>
            </w:pPr>
            <w:r w:rsidRPr="009B7F99">
              <w:rPr>
                <w:b/>
                <w:bCs/>
                <w:szCs w:val="24"/>
              </w:rPr>
              <w:t xml:space="preserve">Duration       </w:t>
            </w:r>
          </w:p>
        </w:tc>
        <w:tc>
          <w:tcPr>
            <w:tcW w:w="851" w:type="dxa"/>
            <w:vAlign w:val="center"/>
          </w:tcPr>
          <w:p w14:paraId="3504A22D" w14:textId="77777777" w:rsidR="00672EA2" w:rsidRPr="009B7F99" w:rsidRDefault="00672EA2" w:rsidP="00A81194">
            <w:pPr>
              <w:pStyle w:val="Title"/>
              <w:contextualSpacing/>
              <w:jc w:val="left"/>
              <w:rPr>
                <w:b/>
                <w:szCs w:val="24"/>
              </w:rPr>
            </w:pPr>
            <w:r w:rsidRPr="009B7F99">
              <w:rPr>
                <w:b/>
                <w:szCs w:val="24"/>
              </w:rPr>
              <w:t>3hrs</w:t>
            </w:r>
          </w:p>
        </w:tc>
      </w:tr>
      <w:tr w:rsidR="00672EA2" w:rsidRPr="009B7F99" w14:paraId="760A549D" w14:textId="77777777" w:rsidTr="0037089B">
        <w:trPr>
          <w:trHeight w:val="397"/>
          <w:jc w:val="center"/>
        </w:trPr>
        <w:tc>
          <w:tcPr>
            <w:tcW w:w="1555" w:type="dxa"/>
            <w:vAlign w:val="center"/>
          </w:tcPr>
          <w:p w14:paraId="426CFF37" w14:textId="77777777" w:rsidR="00672EA2" w:rsidRPr="009B7F99" w:rsidRDefault="00672EA2" w:rsidP="00A81194">
            <w:pPr>
              <w:pStyle w:val="Title"/>
              <w:ind w:right="-160"/>
              <w:contextualSpacing/>
              <w:jc w:val="left"/>
              <w:rPr>
                <w:b/>
                <w:szCs w:val="24"/>
              </w:rPr>
            </w:pPr>
            <w:r w:rsidRPr="009B7F99">
              <w:rPr>
                <w:b/>
                <w:szCs w:val="24"/>
              </w:rPr>
              <w:t xml:space="preserve">Course Name     </w:t>
            </w:r>
          </w:p>
        </w:tc>
        <w:tc>
          <w:tcPr>
            <w:tcW w:w="6662" w:type="dxa"/>
            <w:vAlign w:val="center"/>
          </w:tcPr>
          <w:p w14:paraId="6A87BBDE" w14:textId="77777777" w:rsidR="00672EA2" w:rsidRPr="009B7F99" w:rsidRDefault="00672EA2" w:rsidP="00A81194">
            <w:pPr>
              <w:pStyle w:val="Title"/>
              <w:contextualSpacing/>
              <w:jc w:val="left"/>
              <w:rPr>
                <w:b/>
                <w:szCs w:val="24"/>
              </w:rPr>
            </w:pPr>
            <w:r w:rsidRPr="009B7F99">
              <w:rPr>
                <w:b/>
                <w:szCs w:val="24"/>
              </w:rPr>
              <w:t>BASICS OF SATELLITE COMMUNICATION</w:t>
            </w:r>
          </w:p>
        </w:tc>
        <w:tc>
          <w:tcPr>
            <w:tcW w:w="1417" w:type="dxa"/>
            <w:vAlign w:val="center"/>
          </w:tcPr>
          <w:p w14:paraId="743F1A26" w14:textId="77777777" w:rsidR="00672EA2" w:rsidRPr="009B7F99" w:rsidRDefault="00672EA2" w:rsidP="00A81194">
            <w:pPr>
              <w:pStyle w:val="Title"/>
              <w:contextualSpacing/>
              <w:jc w:val="left"/>
              <w:rPr>
                <w:b/>
                <w:bCs/>
                <w:szCs w:val="24"/>
              </w:rPr>
            </w:pPr>
            <w:r w:rsidRPr="009B7F99">
              <w:rPr>
                <w:b/>
                <w:bCs/>
                <w:szCs w:val="24"/>
              </w:rPr>
              <w:t xml:space="preserve">Max. Marks </w:t>
            </w:r>
          </w:p>
        </w:tc>
        <w:tc>
          <w:tcPr>
            <w:tcW w:w="851" w:type="dxa"/>
            <w:vAlign w:val="center"/>
          </w:tcPr>
          <w:p w14:paraId="33DB103A" w14:textId="77777777" w:rsidR="00672EA2" w:rsidRPr="009B7F99" w:rsidRDefault="00672EA2" w:rsidP="00A81194">
            <w:pPr>
              <w:pStyle w:val="Title"/>
              <w:contextualSpacing/>
              <w:jc w:val="left"/>
              <w:rPr>
                <w:b/>
                <w:szCs w:val="24"/>
              </w:rPr>
            </w:pPr>
            <w:r w:rsidRPr="009B7F99">
              <w:rPr>
                <w:b/>
                <w:szCs w:val="24"/>
              </w:rPr>
              <w:t>100</w:t>
            </w:r>
          </w:p>
        </w:tc>
      </w:tr>
    </w:tbl>
    <w:p w14:paraId="055CF92F" w14:textId="77777777" w:rsidR="00672EA2" w:rsidRPr="009B7F99" w:rsidRDefault="00672EA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72EA2" w:rsidRPr="009B7F99" w14:paraId="71B876F9" w14:textId="77777777" w:rsidTr="00A81194">
        <w:trPr>
          <w:trHeight w:val="551"/>
        </w:trPr>
        <w:tc>
          <w:tcPr>
            <w:tcW w:w="272" w:type="pct"/>
            <w:vAlign w:val="center"/>
          </w:tcPr>
          <w:p w14:paraId="5AD03426" w14:textId="77777777" w:rsidR="00672EA2" w:rsidRPr="009B7F99" w:rsidRDefault="00672EA2" w:rsidP="00A81194">
            <w:pPr>
              <w:contextualSpacing/>
              <w:jc w:val="center"/>
              <w:rPr>
                <w:b/>
              </w:rPr>
            </w:pPr>
            <w:r w:rsidRPr="009B7F99">
              <w:rPr>
                <w:b/>
              </w:rPr>
              <w:t>Q. No.</w:t>
            </w:r>
          </w:p>
        </w:tc>
        <w:tc>
          <w:tcPr>
            <w:tcW w:w="3512" w:type="pct"/>
            <w:gridSpan w:val="2"/>
            <w:vAlign w:val="center"/>
          </w:tcPr>
          <w:p w14:paraId="006D78DD" w14:textId="77777777" w:rsidR="00672EA2" w:rsidRPr="009B7F99" w:rsidRDefault="00672EA2" w:rsidP="00A81194">
            <w:pPr>
              <w:contextualSpacing/>
              <w:jc w:val="center"/>
              <w:rPr>
                <w:b/>
              </w:rPr>
            </w:pPr>
            <w:r w:rsidRPr="009B7F99">
              <w:rPr>
                <w:b/>
              </w:rPr>
              <w:t>Questions</w:t>
            </w:r>
          </w:p>
        </w:tc>
        <w:tc>
          <w:tcPr>
            <w:tcW w:w="388" w:type="pct"/>
            <w:vAlign w:val="center"/>
          </w:tcPr>
          <w:p w14:paraId="02C26EB6" w14:textId="77777777" w:rsidR="00672EA2" w:rsidRPr="009B7F99" w:rsidRDefault="00672EA2" w:rsidP="00A81194">
            <w:pPr>
              <w:contextualSpacing/>
              <w:jc w:val="center"/>
              <w:rPr>
                <w:b/>
              </w:rPr>
            </w:pPr>
            <w:r w:rsidRPr="009B7F99">
              <w:rPr>
                <w:b/>
              </w:rPr>
              <w:t>CO</w:t>
            </w:r>
          </w:p>
        </w:tc>
        <w:tc>
          <w:tcPr>
            <w:tcW w:w="355" w:type="pct"/>
            <w:vAlign w:val="center"/>
          </w:tcPr>
          <w:p w14:paraId="781DE6F9" w14:textId="77777777" w:rsidR="00672EA2" w:rsidRPr="009B7F99" w:rsidRDefault="00672EA2" w:rsidP="00A81194">
            <w:pPr>
              <w:contextualSpacing/>
              <w:jc w:val="center"/>
              <w:rPr>
                <w:b/>
              </w:rPr>
            </w:pPr>
            <w:r w:rsidRPr="009B7F99">
              <w:rPr>
                <w:b/>
              </w:rPr>
              <w:t>BL</w:t>
            </w:r>
          </w:p>
        </w:tc>
        <w:tc>
          <w:tcPr>
            <w:tcW w:w="473" w:type="pct"/>
            <w:vAlign w:val="center"/>
          </w:tcPr>
          <w:p w14:paraId="2E32E643" w14:textId="77777777" w:rsidR="00672EA2" w:rsidRPr="009B7F99" w:rsidRDefault="00672EA2" w:rsidP="00A81194">
            <w:pPr>
              <w:contextualSpacing/>
              <w:jc w:val="center"/>
              <w:rPr>
                <w:b/>
              </w:rPr>
            </w:pPr>
            <w:r w:rsidRPr="009B7F99">
              <w:rPr>
                <w:b/>
              </w:rPr>
              <w:t>Marks</w:t>
            </w:r>
          </w:p>
        </w:tc>
      </w:tr>
      <w:tr w:rsidR="00672EA2" w:rsidRPr="009B7F99" w14:paraId="3EFF3338" w14:textId="77777777" w:rsidTr="00A81194">
        <w:trPr>
          <w:trHeight w:val="487"/>
        </w:trPr>
        <w:tc>
          <w:tcPr>
            <w:tcW w:w="5000" w:type="pct"/>
            <w:gridSpan w:val="6"/>
            <w:vAlign w:val="center"/>
          </w:tcPr>
          <w:p w14:paraId="4CB9181B" w14:textId="77777777" w:rsidR="00672EA2" w:rsidRPr="009B7F99" w:rsidRDefault="00672EA2" w:rsidP="00A81194">
            <w:pPr>
              <w:contextualSpacing/>
              <w:jc w:val="center"/>
              <w:rPr>
                <w:b/>
                <w:u w:val="single"/>
              </w:rPr>
            </w:pPr>
            <w:r w:rsidRPr="009B7F99">
              <w:rPr>
                <w:b/>
                <w:u w:val="single"/>
              </w:rPr>
              <w:t>PART – A (10 X 1 = 10 MARKS)</w:t>
            </w:r>
          </w:p>
          <w:p w14:paraId="73DEA224" w14:textId="77777777" w:rsidR="00672EA2" w:rsidRPr="009B7F99" w:rsidRDefault="00672EA2" w:rsidP="00A81194">
            <w:pPr>
              <w:contextualSpacing/>
              <w:jc w:val="center"/>
              <w:rPr>
                <w:b/>
              </w:rPr>
            </w:pPr>
            <w:r w:rsidRPr="009B7F99">
              <w:rPr>
                <w:b/>
              </w:rPr>
              <w:t>(Answer all the questions)</w:t>
            </w:r>
          </w:p>
        </w:tc>
      </w:tr>
      <w:tr w:rsidR="00672EA2" w:rsidRPr="009B7F99" w14:paraId="22C4DB85" w14:textId="77777777" w:rsidTr="00806532">
        <w:trPr>
          <w:trHeight w:val="396"/>
        </w:trPr>
        <w:tc>
          <w:tcPr>
            <w:tcW w:w="272" w:type="pct"/>
            <w:vAlign w:val="center"/>
          </w:tcPr>
          <w:p w14:paraId="5F5CB3CC" w14:textId="77777777" w:rsidR="00672EA2" w:rsidRPr="009B7F99" w:rsidRDefault="00672EA2" w:rsidP="00806532">
            <w:pPr>
              <w:contextualSpacing/>
              <w:jc w:val="center"/>
            </w:pPr>
            <w:r w:rsidRPr="009B7F99">
              <w:t>1.</w:t>
            </w:r>
          </w:p>
        </w:tc>
        <w:tc>
          <w:tcPr>
            <w:tcW w:w="3512" w:type="pct"/>
            <w:gridSpan w:val="2"/>
            <w:vAlign w:val="center"/>
          </w:tcPr>
          <w:p w14:paraId="026A8BC1" w14:textId="77777777" w:rsidR="00672EA2" w:rsidRPr="009B7F99" w:rsidRDefault="00672EA2" w:rsidP="00806532">
            <w:pPr>
              <w:autoSpaceDE w:val="0"/>
              <w:autoSpaceDN w:val="0"/>
              <w:adjustRightInd w:val="0"/>
              <w:contextualSpacing/>
            </w:pPr>
            <w:r w:rsidRPr="009B7F99">
              <w:t>List the two major elements of satellite communication.</w:t>
            </w:r>
          </w:p>
        </w:tc>
        <w:tc>
          <w:tcPr>
            <w:tcW w:w="388" w:type="pct"/>
            <w:vAlign w:val="center"/>
          </w:tcPr>
          <w:p w14:paraId="4C801B24" w14:textId="77777777" w:rsidR="00672EA2" w:rsidRPr="009B7F99" w:rsidRDefault="00672EA2" w:rsidP="00806532">
            <w:pPr>
              <w:contextualSpacing/>
              <w:jc w:val="center"/>
            </w:pPr>
            <w:r w:rsidRPr="009B7F99">
              <w:rPr>
                <w:color w:val="000000" w:themeColor="text1"/>
              </w:rPr>
              <w:t>CO1</w:t>
            </w:r>
          </w:p>
        </w:tc>
        <w:tc>
          <w:tcPr>
            <w:tcW w:w="355" w:type="pct"/>
            <w:vAlign w:val="center"/>
          </w:tcPr>
          <w:p w14:paraId="699E1E7A" w14:textId="77777777" w:rsidR="00672EA2" w:rsidRPr="009B7F99" w:rsidRDefault="00672EA2" w:rsidP="00806532">
            <w:pPr>
              <w:contextualSpacing/>
              <w:jc w:val="center"/>
            </w:pPr>
            <w:r w:rsidRPr="009B7F99">
              <w:rPr>
                <w:color w:val="000000" w:themeColor="text1"/>
              </w:rPr>
              <w:t>R</w:t>
            </w:r>
          </w:p>
        </w:tc>
        <w:tc>
          <w:tcPr>
            <w:tcW w:w="473" w:type="pct"/>
            <w:vAlign w:val="center"/>
          </w:tcPr>
          <w:p w14:paraId="72041C76" w14:textId="77777777" w:rsidR="00672EA2" w:rsidRPr="009B7F99" w:rsidRDefault="00672EA2" w:rsidP="00806532">
            <w:pPr>
              <w:contextualSpacing/>
              <w:jc w:val="center"/>
            </w:pPr>
            <w:r w:rsidRPr="009B7F99">
              <w:t>1</w:t>
            </w:r>
          </w:p>
        </w:tc>
      </w:tr>
      <w:tr w:rsidR="00672EA2" w:rsidRPr="009B7F99" w14:paraId="5647D0E9" w14:textId="77777777" w:rsidTr="00806532">
        <w:trPr>
          <w:trHeight w:val="396"/>
        </w:trPr>
        <w:tc>
          <w:tcPr>
            <w:tcW w:w="272" w:type="pct"/>
            <w:vAlign w:val="center"/>
          </w:tcPr>
          <w:p w14:paraId="75265282" w14:textId="77777777" w:rsidR="00672EA2" w:rsidRPr="009B7F99" w:rsidRDefault="00672EA2" w:rsidP="00806532">
            <w:pPr>
              <w:contextualSpacing/>
              <w:jc w:val="center"/>
            </w:pPr>
            <w:r w:rsidRPr="009B7F99">
              <w:t>2.</w:t>
            </w:r>
          </w:p>
        </w:tc>
        <w:tc>
          <w:tcPr>
            <w:tcW w:w="3512" w:type="pct"/>
            <w:gridSpan w:val="2"/>
            <w:vAlign w:val="center"/>
          </w:tcPr>
          <w:p w14:paraId="5A383338" w14:textId="77777777" w:rsidR="00672EA2" w:rsidRPr="009B7F99" w:rsidRDefault="00672EA2" w:rsidP="00806532">
            <w:pPr>
              <w:contextualSpacing/>
            </w:pPr>
            <w:r w:rsidRPr="009B7F99">
              <w:t>Illustrate the ‘ascending node’ in the earth orbiting satellites.</w:t>
            </w:r>
          </w:p>
        </w:tc>
        <w:tc>
          <w:tcPr>
            <w:tcW w:w="388" w:type="pct"/>
            <w:vAlign w:val="center"/>
          </w:tcPr>
          <w:p w14:paraId="3911DE0F" w14:textId="77777777" w:rsidR="00672EA2" w:rsidRPr="009B7F99" w:rsidRDefault="00672EA2" w:rsidP="00806532">
            <w:pPr>
              <w:contextualSpacing/>
              <w:jc w:val="center"/>
            </w:pPr>
            <w:r w:rsidRPr="009B7F99">
              <w:rPr>
                <w:color w:val="000000" w:themeColor="text1"/>
              </w:rPr>
              <w:t>CO1</w:t>
            </w:r>
          </w:p>
        </w:tc>
        <w:tc>
          <w:tcPr>
            <w:tcW w:w="355" w:type="pct"/>
            <w:vAlign w:val="center"/>
          </w:tcPr>
          <w:p w14:paraId="7D80C2CE" w14:textId="77777777" w:rsidR="00672EA2" w:rsidRPr="009B7F99" w:rsidRDefault="00672EA2" w:rsidP="00806532">
            <w:pPr>
              <w:contextualSpacing/>
              <w:jc w:val="center"/>
            </w:pPr>
            <w:r w:rsidRPr="009B7F99">
              <w:rPr>
                <w:color w:val="000000" w:themeColor="text1"/>
              </w:rPr>
              <w:t>U</w:t>
            </w:r>
          </w:p>
        </w:tc>
        <w:tc>
          <w:tcPr>
            <w:tcW w:w="473" w:type="pct"/>
            <w:vAlign w:val="center"/>
          </w:tcPr>
          <w:p w14:paraId="4FBE657A" w14:textId="77777777" w:rsidR="00672EA2" w:rsidRPr="009B7F99" w:rsidRDefault="00672EA2" w:rsidP="00806532">
            <w:pPr>
              <w:contextualSpacing/>
              <w:jc w:val="center"/>
            </w:pPr>
            <w:r w:rsidRPr="009B7F99">
              <w:t>1</w:t>
            </w:r>
          </w:p>
        </w:tc>
      </w:tr>
      <w:tr w:rsidR="00672EA2" w:rsidRPr="009B7F99" w14:paraId="6846729E" w14:textId="77777777" w:rsidTr="00806532">
        <w:trPr>
          <w:trHeight w:val="396"/>
        </w:trPr>
        <w:tc>
          <w:tcPr>
            <w:tcW w:w="272" w:type="pct"/>
            <w:vAlign w:val="center"/>
          </w:tcPr>
          <w:p w14:paraId="1C266173" w14:textId="77777777" w:rsidR="00672EA2" w:rsidRPr="009B7F99" w:rsidRDefault="00672EA2" w:rsidP="00806532">
            <w:pPr>
              <w:contextualSpacing/>
              <w:jc w:val="center"/>
            </w:pPr>
            <w:r w:rsidRPr="009B7F99">
              <w:t>3.</w:t>
            </w:r>
          </w:p>
        </w:tc>
        <w:tc>
          <w:tcPr>
            <w:tcW w:w="3512" w:type="pct"/>
            <w:gridSpan w:val="2"/>
            <w:vAlign w:val="center"/>
          </w:tcPr>
          <w:p w14:paraId="07753459" w14:textId="77777777" w:rsidR="00672EA2" w:rsidRPr="009B7F99" w:rsidRDefault="00672EA2" w:rsidP="00806532">
            <w:pPr>
              <w:contextualSpacing/>
            </w:pPr>
            <w:r w:rsidRPr="009B7F99">
              <w:t>Name the satellite subsystem that maintains the temperature within the specified range.</w:t>
            </w:r>
          </w:p>
        </w:tc>
        <w:tc>
          <w:tcPr>
            <w:tcW w:w="388" w:type="pct"/>
            <w:vAlign w:val="center"/>
          </w:tcPr>
          <w:p w14:paraId="3665FD52" w14:textId="77777777" w:rsidR="00672EA2" w:rsidRPr="009B7F99" w:rsidRDefault="00672EA2" w:rsidP="00806532">
            <w:pPr>
              <w:contextualSpacing/>
              <w:jc w:val="center"/>
            </w:pPr>
            <w:r w:rsidRPr="009B7F99">
              <w:rPr>
                <w:color w:val="000000" w:themeColor="text1"/>
              </w:rPr>
              <w:t>CO2</w:t>
            </w:r>
          </w:p>
        </w:tc>
        <w:tc>
          <w:tcPr>
            <w:tcW w:w="355" w:type="pct"/>
            <w:vAlign w:val="center"/>
          </w:tcPr>
          <w:p w14:paraId="01B3F51B" w14:textId="77777777" w:rsidR="00672EA2" w:rsidRPr="009B7F99" w:rsidRDefault="00672EA2" w:rsidP="00806532">
            <w:pPr>
              <w:contextualSpacing/>
              <w:jc w:val="center"/>
            </w:pPr>
            <w:r w:rsidRPr="009B7F99">
              <w:rPr>
                <w:color w:val="000000" w:themeColor="text1"/>
              </w:rPr>
              <w:t>R</w:t>
            </w:r>
          </w:p>
        </w:tc>
        <w:tc>
          <w:tcPr>
            <w:tcW w:w="473" w:type="pct"/>
            <w:vAlign w:val="center"/>
          </w:tcPr>
          <w:p w14:paraId="6FCEB6C4" w14:textId="77777777" w:rsidR="00672EA2" w:rsidRPr="009B7F99" w:rsidRDefault="00672EA2" w:rsidP="00806532">
            <w:pPr>
              <w:contextualSpacing/>
              <w:jc w:val="center"/>
            </w:pPr>
            <w:r w:rsidRPr="009B7F99">
              <w:t>1</w:t>
            </w:r>
          </w:p>
        </w:tc>
      </w:tr>
      <w:tr w:rsidR="00672EA2" w:rsidRPr="009B7F99" w14:paraId="3E97ED83" w14:textId="77777777" w:rsidTr="00806532">
        <w:trPr>
          <w:trHeight w:val="396"/>
        </w:trPr>
        <w:tc>
          <w:tcPr>
            <w:tcW w:w="272" w:type="pct"/>
            <w:vAlign w:val="center"/>
          </w:tcPr>
          <w:p w14:paraId="71A7FA14" w14:textId="77777777" w:rsidR="00672EA2" w:rsidRPr="009B7F99" w:rsidRDefault="00672EA2" w:rsidP="00806532">
            <w:pPr>
              <w:contextualSpacing/>
              <w:jc w:val="center"/>
            </w:pPr>
            <w:r w:rsidRPr="009B7F99">
              <w:t>4.</w:t>
            </w:r>
          </w:p>
        </w:tc>
        <w:tc>
          <w:tcPr>
            <w:tcW w:w="3512" w:type="pct"/>
            <w:gridSpan w:val="2"/>
            <w:vAlign w:val="center"/>
          </w:tcPr>
          <w:p w14:paraId="5431B392" w14:textId="77777777" w:rsidR="00672EA2" w:rsidRPr="009B7F99" w:rsidRDefault="00672EA2" w:rsidP="00806532">
            <w:pPr>
              <w:contextualSpacing/>
            </w:pPr>
            <w:r w:rsidRPr="009B7F99">
              <w:t>Define the term “despun” concerning satellite.</w:t>
            </w:r>
          </w:p>
        </w:tc>
        <w:tc>
          <w:tcPr>
            <w:tcW w:w="388" w:type="pct"/>
            <w:vAlign w:val="center"/>
          </w:tcPr>
          <w:p w14:paraId="11C2CDDF" w14:textId="77777777" w:rsidR="00672EA2" w:rsidRPr="009B7F99" w:rsidRDefault="00672EA2" w:rsidP="00806532">
            <w:pPr>
              <w:contextualSpacing/>
              <w:jc w:val="center"/>
            </w:pPr>
            <w:r w:rsidRPr="009B7F99">
              <w:rPr>
                <w:color w:val="000000" w:themeColor="text1"/>
              </w:rPr>
              <w:t>CO2</w:t>
            </w:r>
          </w:p>
        </w:tc>
        <w:tc>
          <w:tcPr>
            <w:tcW w:w="355" w:type="pct"/>
            <w:vAlign w:val="center"/>
          </w:tcPr>
          <w:p w14:paraId="796091B7" w14:textId="77777777" w:rsidR="00672EA2" w:rsidRPr="009B7F99" w:rsidRDefault="00672EA2" w:rsidP="00806532">
            <w:pPr>
              <w:contextualSpacing/>
              <w:jc w:val="center"/>
            </w:pPr>
            <w:r w:rsidRPr="009B7F99">
              <w:rPr>
                <w:color w:val="000000" w:themeColor="text1"/>
              </w:rPr>
              <w:t>R</w:t>
            </w:r>
          </w:p>
        </w:tc>
        <w:tc>
          <w:tcPr>
            <w:tcW w:w="473" w:type="pct"/>
            <w:vAlign w:val="center"/>
          </w:tcPr>
          <w:p w14:paraId="08C3120B" w14:textId="77777777" w:rsidR="00672EA2" w:rsidRPr="009B7F99" w:rsidRDefault="00672EA2" w:rsidP="00806532">
            <w:pPr>
              <w:contextualSpacing/>
              <w:jc w:val="center"/>
            </w:pPr>
            <w:r w:rsidRPr="009B7F99">
              <w:t>1</w:t>
            </w:r>
          </w:p>
        </w:tc>
      </w:tr>
      <w:tr w:rsidR="00672EA2" w:rsidRPr="009B7F99" w14:paraId="14C0F78B" w14:textId="77777777" w:rsidTr="00806532">
        <w:trPr>
          <w:trHeight w:val="396"/>
        </w:trPr>
        <w:tc>
          <w:tcPr>
            <w:tcW w:w="272" w:type="pct"/>
            <w:vAlign w:val="center"/>
          </w:tcPr>
          <w:p w14:paraId="657F994C" w14:textId="77777777" w:rsidR="00672EA2" w:rsidRPr="009B7F99" w:rsidRDefault="00672EA2" w:rsidP="00806532">
            <w:pPr>
              <w:contextualSpacing/>
              <w:jc w:val="center"/>
            </w:pPr>
            <w:r w:rsidRPr="009B7F99">
              <w:t>5.</w:t>
            </w:r>
          </w:p>
        </w:tc>
        <w:tc>
          <w:tcPr>
            <w:tcW w:w="3512" w:type="pct"/>
            <w:gridSpan w:val="2"/>
            <w:vAlign w:val="center"/>
          </w:tcPr>
          <w:p w14:paraId="6B28E939" w14:textId="77777777" w:rsidR="00672EA2" w:rsidRPr="009B7F99" w:rsidRDefault="00672EA2" w:rsidP="00806532">
            <w:pPr>
              <w:pStyle w:val="Default"/>
              <w:contextualSpacing/>
            </w:pPr>
            <w:r>
              <w:t>Name</w:t>
            </w:r>
            <w:r w:rsidRPr="009B7F99">
              <w:t xml:space="preserve"> the application of receive-only Earth station terminals.</w:t>
            </w:r>
          </w:p>
        </w:tc>
        <w:tc>
          <w:tcPr>
            <w:tcW w:w="388" w:type="pct"/>
            <w:vAlign w:val="center"/>
          </w:tcPr>
          <w:p w14:paraId="1B883023" w14:textId="77777777" w:rsidR="00672EA2" w:rsidRPr="009B7F99" w:rsidRDefault="00672EA2" w:rsidP="00806532">
            <w:pPr>
              <w:contextualSpacing/>
              <w:jc w:val="center"/>
            </w:pPr>
            <w:r w:rsidRPr="009B7F99">
              <w:rPr>
                <w:color w:val="000000" w:themeColor="text1"/>
              </w:rPr>
              <w:t>CO3</w:t>
            </w:r>
          </w:p>
        </w:tc>
        <w:tc>
          <w:tcPr>
            <w:tcW w:w="355" w:type="pct"/>
            <w:vAlign w:val="center"/>
          </w:tcPr>
          <w:p w14:paraId="52AB6F14" w14:textId="77777777" w:rsidR="00672EA2" w:rsidRPr="009B7F99" w:rsidRDefault="00672EA2" w:rsidP="00806532">
            <w:pPr>
              <w:contextualSpacing/>
              <w:jc w:val="center"/>
            </w:pPr>
            <w:r w:rsidRPr="009B7F99">
              <w:rPr>
                <w:color w:val="000000" w:themeColor="text1"/>
              </w:rPr>
              <w:t>R</w:t>
            </w:r>
          </w:p>
        </w:tc>
        <w:tc>
          <w:tcPr>
            <w:tcW w:w="473" w:type="pct"/>
            <w:vAlign w:val="center"/>
          </w:tcPr>
          <w:p w14:paraId="15D12D3B" w14:textId="77777777" w:rsidR="00672EA2" w:rsidRPr="009B7F99" w:rsidRDefault="00672EA2" w:rsidP="00806532">
            <w:pPr>
              <w:contextualSpacing/>
              <w:jc w:val="center"/>
            </w:pPr>
            <w:r w:rsidRPr="009B7F99">
              <w:t>1</w:t>
            </w:r>
          </w:p>
        </w:tc>
      </w:tr>
      <w:tr w:rsidR="00672EA2" w:rsidRPr="009B7F99" w14:paraId="53AD163F" w14:textId="77777777" w:rsidTr="00806532">
        <w:trPr>
          <w:trHeight w:val="396"/>
        </w:trPr>
        <w:tc>
          <w:tcPr>
            <w:tcW w:w="272" w:type="pct"/>
            <w:vAlign w:val="center"/>
          </w:tcPr>
          <w:p w14:paraId="49E5516F" w14:textId="77777777" w:rsidR="00672EA2" w:rsidRPr="009B7F99" w:rsidRDefault="00672EA2" w:rsidP="00806532">
            <w:pPr>
              <w:contextualSpacing/>
              <w:jc w:val="center"/>
            </w:pPr>
            <w:r w:rsidRPr="009B7F99">
              <w:t>6.</w:t>
            </w:r>
          </w:p>
        </w:tc>
        <w:tc>
          <w:tcPr>
            <w:tcW w:w="3512" w:type="pct"/>
            <w:gridSpan w:val="2"/>
            <w:vAlign w:val="center"/>
          </w:tcPr>
          <w:p w14:paraId="7D71E32A" w14:textId="77777777" w:rsidR="00672EA2" w:rsidRPr="009B7F99" w:rsidRDefault="00672EA2" w:rsidP="00806532">
            <w:pPr>
              <w:contextualSpacing/>
            </w:pPr>
            <w:r w:rsidRPr="009B7F99">
              <w:t>Classify the Earth station based on the type of service provided.</w:t>
            </w:r>
          </w:p>
        </w:tc>
        <w:tc>
          <w:tcPr>
            <w:tcW w:w="388" w:type="pct"/>
            <w:vAlign w:val="center"/>
          </w:tcPr>
          <w:p w14:paraId="1524CC47" w14:textId="77777777" w:rsidR="00672EA2" w:rsidRPr="009B7F99" w:rsidRDefault="00672EA2" w:rsidP="00806532">
            <w:pPr>
              <w:contextualSpacing/>
              <w:jc w:val="center"/>
            </w:pPr>
            <w:r w:rsidRPr="009B7F99">
              <w:rPr>
                <w:color w:val="000000" w:themeColor="text1"/>
              </w:rPr>
              <w:t>CO3</w:t>
            </w:r>
          </w:p>
        </w:tc>
        <w:tc>
          <w:tcPr>
            <w:tcW w:w="355" w:type="pct"/>
            <w:vAlign w:val="center"/>
          </w:tcPr>
          <w:p w14:paraId="3FBD89BF" w14:textId="77777777" w:rsidR="00672EA2" w:rsidRPr="009B7F99" w:rsidRDefault="00672EA2" w:rsidP="00806532">
            <w:pPr>
              <w:contextualSpacing/>
              <w:jc w:val="center"/>
            </w:pPr>
            <w:r w:rsidRPr="009B7F99">
              <w:rPr>
                <w:color w:val="000000" w:themeColor="text1"/>
              </w:rPr>
              <w:t>U</w:t>
            </w:r>
          </w:p>
        </w:tc>
        <w:tc>
          <w:tcPr>
            <w:tcW w:w="473" w:type="pct"/>
            <w:vAlign w:val="center"/>
          </w:tcPr>
          <w:p w14:paraId="655A48F0" w14:textId="77777777" w:rsidR="00672EA2" w:rsidRPr="009B7F99" w:rsidRDefault="00672EA2" w:rsidP="00806532">
            <w:pPr>
              <w:contextualSpacing/>
              <w:jc w:val="center"/>
            </w:pPr>
            <w:r w:rsidRPr="009B7F99">
              <w:t>1</w:t>
            </w:r>
          </w:p>
        </w:tc>
      </w:tr>
      <w:tr w:rsidR="00672EA2" w:rsidRPr="009B7F99" w14:paraId="584CC62B" w14:textId="77777777" w:rsidTr="00806532">
        <w:trPr>
          <w:trHeight w:val="396"/>
        </w:trPr>
        <w:tc>
          <w:tcPr>
            <w:tcW w:w="272" w:type="pct"/>
            <w:vAlign w:val="center"/>
          </w:tcPr>
          <w:p w14:paraId="323B60C7" w14:textId="77777777" w:rsidR="00672EA2" w:rsidRPr="009B7F99" w:rsidRDefault="00672EA2" w:rsidP="00806532">
            <w:pPr>
              <w:contextualSpacing/>
              <w:jc w:val="center"/>
            </w:pPr>
            <w:r w:rsidRPr="009B7F99">
              <w:t>7.</w:t>
            </w:r>
          </w:p>
        </w:tc>
        <w:tc>
          <w:tcPr>
            <w:tcW w:w="3512" w:type="pct"/>
            <w:gridSpan w:val="2"/>
            <w:vAlign w:val="center"/>
          </w:tcPr>
          <w:p w14:paraId="2AFC8FBB" w14:textId="77777777" w:rsidR="00672EA2" w:rsidRPr="009B7F99" w:rsidRDefault="00672EA2" w:rsidP="00806532">
            <w:pPr>
              <w:pStyle w:val="ListParagraph"/>
              <w:ind w:left="0"/>
              <w:rPr>
                <w:noProof/>
                <w:lang w:eastAsia="zh-TW"/>
              </w:rPr>
            </w:pPr>
            <w:r w:rsidRPr="009B7F99">
              <w:t>Identify the multiple access technique that allows multiple Earth stations to access the same carrier frequency and bandwidth at the same time at all times.</w:t>
            </w:r>
          </w:p>
        </w:tc>
        <w:tc>
          <w:tcPr>
            <w:tcW w:w="388" w:type="pct"/>
            <w:vAlign w:val="center"/>
          </w:tcPr>
          <w:p w14:paraId="3622BFD1" w14:textId="77777777" w:rsidR="00672EA2" w:rsidRPr="009B7F99" w:rsidRDefault="00672EA2" w:rsidP="00806532">
            <w:pPr>
              <w:contextualSpacing/>
              <w:jc w:val="center"/>
            </w:pPr>
            <w:r w:rsidRPr="009B7F99">
              <w:rPr>
                <w:color w:val="000000" w:themeColor="text1"/>
              </w:rPr>
              <w:t>CO4</w:t>
            </w:r>
          </w:p>
        </w:tc>
        <w:tc>
          <w:tcPr>
            <w:tcW w:w="355" w:type="pct"/>
            <w:vAlign w:val="center"/>
          </w:tcPr>
          <w:p w14:paraId="6E258852" w14:textId="77777777" w:rsidR="00672EA2" w:rsidRPr="009B7F99" w:rsidRDefault="00672EA2" w:rsidP="00806532">
            <w:pPr>
              <w:contextualSpacing/>
              <w:jc w:val="center"/>
            </w:pPr>
            <w:r w:rsidRPr="009B7F99">
              <w:rPr>
                <w:color w:val="000000" w:themeColor="text1"/>
              </w:rPr>
              <w:t>U</w:t>
            </w:r>
          </w:p>
        </w:tc>
        <w:tc>
          <w:tcPr>
            <w:tcW w:w="473" w:type="pct"/>
            <w:vAlign w:val="center"/>
          </w:tcPr>
          <w:p w14:paraId="30EB9200" w14:textId="77777777" w:rsidR="00672EA2" w:rsidRPr="009B7F99" w:rsidRDefault="00672EA2" w:rsidP="00806532">
            <w:pPr>
              <w:contextualSpacing/>
              <w:jc w:val="center"/>
            </w:pPr>
            <w:r w:rsidRPr="009B7F99">
              <w:t>1</w:t>
            </w:r>
          </w:p>
        </w:tc>
      </w:tr>
      <w:tr w:rsidR="00672EA2" w:rsidRPr="009B7F99" w14:paraId="130DBB3B" w14:textId="77777777" w:rsidTr="00806532">
        <w:trPr>
          <w:trHeight w:val="396"/>
        </w:trPr>
        <w:tc>
          <w:tcPr>
            <w:tcW w:w="272" w:type="pct"/>
            <w:vAlign w:val="center"/>
          </w:tcPr>
          <w:p w14:paraId="145B33FE" w14:textId="77777777" w:rsidR="00672EA2" w:rsidRPr="009B7F99" w:rsidRDefault="00672EA2" w:rsidP="00806532">
            <w:pPr>
              <w:contextualSpacing/>
              <w:jc w:val="center"/>
            </w:pPr>
            <w:r w:rsidRPr="009B7F99">
              <w:t>8.</w:t>
            </w:r>
          </w:p>
        </w:tc>
        <w:tc>
          <w:tcPr>
            <w:tcW w:w="3512" w:type="pct"/>
            <w:gridSpan w:val="2"/>
            <w:vAlign w:val="center"/>
          </w:tcPr>
          <w:p w14:paraId="09E65EFC" w14:textId="77777777" w:rsidR="00672EA2" w:rsidRPr="009B7F99" w:rsidRDefault="00672EA2" w:rsidP="00806532">
            <w:pPr>
              <w:contextualSpacing/>
              <w:rPr>
                <w:b/>
                <w:bCs/>
              </w:rPr>
            </w:pPr>
            <w:r>
              <w:t>List</w:t>
            </w:r>
            <w:r w:rsidRPr="009B7F99">
              <w:t xml:space="preserve"> the advantages of TDMA over FDMA.</w:t>
            </w:r>
          </w:p>
        </w:tc>
        <w:tc>
          <w:tcPr>
            <w:tcW w:w="388" w:type="pct"/>
            <w:vAlign w:val="center"/>
          </w:tcPr>
          <w:p w14:paraId="65D69680" w14:textId="77777777" w:rsidR="00672EA2" w:rsidRPr="009B7F99" w:rsidRDefault="00672EA2" w:rsidP="00806532">
            <w:pPr>
              <w:contextualSpacing/>
              <w:jc w:val="center"/>
            </w:pPr>
            <w:r w:rsidRPr="009B7F99">
              <w:rPr>
                <w:color w:val="000000" w:themeColor="text1"/>
              </w:rPr>
              <w:t>CO4</w:t>
            </w:r>
          </w:p>
        </w:tc>
        <w:tc>
          <w:tcPr>
            <w:tcW w:w="355" w:type="pct"/>
            <w:vAlign w:val="center"/>
          </w:tcPr>
          <w:p w14:paraId="7458AC1A" w14:textId="77777777" w:rsidR="00672EA2" w:rsidRPr="009B7F99" w:rsidRDefault="00672EA2" w:rsidP="00806532">
            <w:pPr>
              <w:contextualSpacing/>
              <w:jc w:val="center"/>
            </w:pPr>
            <w:r w:rsidRPr="009B7F99">
              <w:rPr>
                <w:color w:val="000000" w:themeColor="text1"/>
              </w:rPr>
              <w:t>U</w:t>
            </w:r>
          </w:p>
        </w:tc>
        <w:tc>
          <w:tcPr>
            <w:tcW w:w="473" w:type="pct"/>
            <w:vAlign w:val="center"/>
          </w:tcPr>
          <w:p w14:paraId="08CF481A" w14:textId="77777777" w:rsidR="00672EA2" w:rsidRPr="009B7F99" w:rsidRDefault="00672EA2" w:rsidP="00806532">
            <w:pPr>
              <w:contextualSpacing/>
              <w:jc w:val="center"/>
            </w:pPr>
            <w:r w:rsidRPr="009B7F99">
              <w:t>1</w:t>
            </w:r>
          </w:p>
        </w:tc>
      </w:tr>
      <w:tr w:rsidR="00672EA2" w:rsidRPr="009B7F99" w14:paraId="755D93B3" w14:textId="77777777" w:rsidTr="00806532">
        <w:trPr>
          <w:trHeight w:val="396"/>
        </w:trPr>
        <w:tc>
          <w:tcPr>
            <w:tcW w:w="272" w:type="pct"/>
            <w:vAlign w:val="center"/>
          </w:tcPr>
          <w:p w14:paraId="10D4793D" w14:textId="77777777" w:rsidR="00672EA2" w:rsidRPr="009B7F99" w:rsidRDefault="00672EA2" w:rsidP="00806532">
            <w:pPr>
              <w:contextualSpacing/>
              <w:jc w:val="center"/>
            </w:pPr>
            <w:r w:rsidRPr="009B7F99">
              <w:t>9.</w:t>
            </w:r>
          </w:p>
        </w:tc>
        <w:tc>
          <w:tcPr>
            <w:tcW w:w="3512" w:type="pct"/>
            <w:gridSpan w:val="2"/>
            <w:vAlign w:val="center"/>
          </w:tcPr>
          <w:p w14:paraId="423BD27B" w14:textId="77777777" w:rsidR="00672EA2" w:rsidRPr="009B7F99" w:rsidRDefault="00672EA2" w:rsidP="00806532">
            <w:pPr>
              <w:pStyle w:val="ListParagraph"/>
              <w:ind w:left="0"/>
              <w:rPr>
                <w:noProof/>
                <w:lang w:eastAsia="zh-TW"/>
              </w:rPr>
            </w:pPr>
            <w:r w:rsidRPr="009B7F99">
              <w:t>Show the mathematical equation related to system noise temperature with reference to the output of the antenna.</w:t>
            </w:r>
          </w:p>
        </w:tc>
        <w:tc>
          <w:tcPr>
            <w:tcW w:w="388" w:type="pct"/>
            <w:vAlign w:val="center"/>
          </w:tcPr>
          <w:p w14:paraId="0C0690CE" w14:textId="77777777" w:rsidR="00672EA2" w:rsidRPr="009B7F99" w:rsidRDefault="00672EA2" w:rsidP="00806532">
            <w:pPr>
              <w:contextualSpacing/>
              <w:jc w:val="center"/>
            </w:pPr>
            <w:r w:rsidRPr="009B7F99">
              <w:t>CO5</w:t>
            </w:r>
          </w:p>
        </w:tc>
        <w:tc>
          <w:tcPr>
            <w:tcW w:w="355" w:type="pct"/>
            <w:vAlign w:val="center"/>
          </w:tcPr>
          <w:p w14:paraId="72EDD353" w14:textId="77777777" w:rsidR="00672EA2" w:rsidRPr="009B7F99" w:rsidRDefault="00672EA2" w:rsidP="00806532">
            <w:pPr>
              <w:contextualSpacing/>
              <w:jc w:val="center"/>
            </w:pPr>
            <w:r w:rsidRPr="009B7F99">
              <w:t>U</w:t>
            </w:r>
          </w:p>
        </w:tc>
        <w:tc>
          <w:tcPr>
            <w:tcW w:w="473" w:type="pct"/>
            <w:vAlign w:val="center"/>
          </w:tcPr>
          <w:p w14:paraId="28D1029A" w14:textId="77777777" w:rsidR="00672EA2" w:rsidRPr="009B7F99" w:rsidRDefault="00672EA2" w:rsidP="00806532">
            <w:pPr>
              <w:contextualSpacing/>
              <w:jc w:val="center"/>
            </w:pPr>
            <w:r w:rsidRPr="009B7F99">
              <w:t>1</w:t>
            </w:r>
          </w:p>
        </w:tc>
      </w:tr>
      <w:tr w:rsidR="00672EA2" w:rsidRPr="009B7F99" w14:paraId="45414038" w14:textId="77777777" w:rsidTr="00806532">
        <w:trPr>
          <w:trHeight w:val="396"/>
        </w:trPr>
        <w:tc>
          <w:tcPr>
            <w:tcW w:w="272" w:type="pct"/>
            <w:vAlign w:val="center"/>
          </w:tcPr>
          <w:p w14:paraId="21F83E5A" w14:textId="77777777" w:rsidR="00672EA2" w:rsidRPr="009B7F99" w:rsidRDefault="00672EA2" w:rsidP="00806532">
            <w:pPr>
              <w:contextualSpacing/>
              <w:jc w:val="center"/>
            </w:pPr>
            <w:r w:rsidRPr="009B7F99">
              <w:t>10.</w:t>
            </w:r>
          </w:p>
        </w:tc>
        <w:tc>
          <w:tcPr>
            <w:tcW w:w="3512" w:type="pct"/>
            <w:gridSpan w:val="2"/>
            <w:vAlign w:val="center"/>
          </w:tcPr>
          <w:p w14:paraId="4B7CD424" w14:textId="77777777" w:rsidR="00672EA2" w:rsidRPr="009B7F99" w:rsidRDefault="00672EA2" w:rsidP="00806532">
            <w:pPr>
              <w:contextualSpacing/>
            </w:pPr>
            <w:r w:rsidRPr="009B7F99">
              <w:t>Name the satellite used for European communication purposes.</w:t>
            </w:r>
          </w:p>
        </w:tc>
        <w:tc>
          <w:tcPr>
            <w:tcW w:w="388" w:type="pct"/>
            <w:vAlign w:val="center"/>
          </w:tcPr>
          <w:p w14:paraId="0EE353EE" w14:textId="77777777" w:rsidR="00672EA2" w:rsidRPr="009B7F99" w:rsidRDefault="00672EA2" w:rsidP="00806532">
            <w:pPr>
              <w:contextualSpacing/>
              <w:jc w:val="center"/>
            </w:pPr>
            <w:r w:rsidRPr="009B7F99">
              <w:t>CO6</w:t>
            </w:r>
          </w:p>
        </w:tc>
        <w:tc>
          <w:tcPr>
            <w:tcW w:w="355" w:type="pct"/>
            <w:vAlign w:val="center"/>
          </w:tcPr>
          <w:p w14:paraId="421785B0" w14:textId="77777777" w:rsidR="00672EA2" w:rsidRPr="009B7F99" w:rsidRDefault="00672EA2" w:rsidP="00806532">
            <w:pPr>
              <w:contextualSpacing/>
              <w:jc w:val="center"/>
            </w:pPr>
            <w:r w:rsidRPr="009B7F99">
              <w:t>R</w:t>
            </w:r>
          </w:p>
        </w:tc>
        <w:tc>
          <w:tcPr>
            <w:tcW w:w="473" w:type="pct"/>
            <w:vAlign w:val="center"/>
          </w:tcPr>
          <w:p w14:paraId="1B707B92" w14:textId="77777777" w:rsidR="00672EA2" w:rsidRPr="009B7F99" w:rsidRDefault="00672EA2" w:rsidP="00806532">
            <w:pPr>
              <w:contextualSpacing/>
              <w:jc w:val="center"/>
            </w:pPr>
            <w:r w:rsidRPr="009B7F99">
              <w:t>1</w:t>
            </w:r>
          </w:p>
        </w:tc>
      </w:tr>
      <w:tr w:rsidR="00672EA2" w:rsidRPr="009B7F99" w14:paraId="71E0E454" w14:textId="77777777" w:rsidTr="00A81194">
        <w:trPr>
          <w:trHeight w:val="551"/>
        </w:trPr>
        <w:tc>
          <w:tcPr>
            <w:tcW w:w="5000" w:type="pct"/>
            <w:gridSpan w:val="6"/>
            <w:vAlign w:val="center"/>
          </w:tcPr>
          <w:p w14:paraId="73497650" w14:textId="77777777" w:rsidR="00672EA2" w:rsidRPr="009B7F99" w:rsidRDefault="00672EA2" w:rsidP="00806532">
            <w:pPr>
              <w:contextualSpacing/>
              <w:jc w:val="center"/>
              <w:rPr>
                <w:b/>
                <w:u w:val="single"/>
              </w:rPr>
            </w:pPr>
            <w:r w:rsidRPr="009B7F99">
              <w:rPr>
                <w:b/>
                <w:u w:val="single"/>
              </w:rPr>
              <w:t>PART – B (6 X 3 = 18 MARKS)</w:t>
            </w:r>
          </w:p>
          <w:p w14:paraId="644CD053" w14:textId="77777777" w:rsidR="00672EA2" w:rsidRPr="009B7F99" w:rsidRDefault="00672EA2" w:rsidP="00806532">
            <w:pPr>
              <w:contextualSpacing/>
              <w:jc w:val="center"/>
              <w:rPr>
                <w:b/>
                <w:u w:val="single"/>
              </w:rPr>
            </w:pPr>
            <w:r w:rsidRPr="009B7F99">
              <w:rPr>
                <w:b/>
              </w:rPr>
              <w:t>(Answer all the questions)</w:t>
            </w:r>
          </w:p>
        </w:tc>
      </w:tr>
      <w:tr w:rsidR="00672EA2" w:rsidRPr="009B7F99" w14:paraId="7E0C475D" w14:textId="77777777" w:rsidTr="00806532">
        <w:trPr>
          <w:trHeight w:val="436"/>
        </w:trPr>
        <w:tc>
          <w:tcPr>
            <w:tcW w:w="272" w:type="pct"/>
            <w:vAlign w:val="center"/>
          </w:tcPr>
          <w:p w14:paraId="5BA46519" w14:textId="77777777" w:rsidR="00672EA2" w:rsidRPr="009B7F99" w:rsidRDefault="00672EA2" w:rsidP="00806532">
            <w:pPr>
              <w:pStyle w:val="NoSpacing"/>
              <w:contextualSpacing/>
            </w:pPr>
            <w:r w:rsidRPr="009B7F99">
              <w:t>11.</w:t>
            </w:r>
          </w:p>
        </w:tc>
        <w:tc>
          <w:tcPr>
            <w:tcW w:w="3512" w:type="pct"/>
            <w:gridSpan w:val="2"/>
            <w:vAlign w:val="center"/>
          </w:tcPr>
          <w:p w14:paraId="4CC75037" w14:textId="77777777" w:rsidR="00672EA2" w:rsidRPr="009B7F99" w:rsidRDefault="00672EA2" w:rsidP="00806532">
            <w:pPr>
              <w:pStyle w:val="NoSpacing"/>
              <w:contextualSpacing/>
            </w:pPr>
            <w:r w:rsidRPr="009B7F99">
              <w:t>Define Kepler’s third law.</w:t>
            </w:r>
          </w:p>
        </w:tc>
        <w:tc>
          <w:tcPr>
            <w:tcW w:w="388" w:type="pct"/>
            <w:vAlign w:val="center"/>
          </w:tcPr>
          <w:p w14:paraId="155D298C" w14:textId="77777777" w:rsidR="00672EA2" w:rsidRPr="009B7F99" w:rsidRDefault="00672EA2" w:rsidP="00806532">
            <w:pPr>
              <w:pStyle w:val="NoSpacing"/>
              <w:contextualSpacing/>
              <w:jc w:val="center"/>
            </w:pPr>
            <w:r w:rsidRPr="009B7F99">
              <w:rPr>
                <w:color w:val="000000" w:themeColor="text1"/>
              </w:rPr>
              <w:t>CO1</w:t>
            </w:r>
          </w:p>
        </w:tc>
        <w:tc>
          <w:tcPr>
            <w:tcW w:w="355" w:type="pct"/>
            <w:vAlign w:val="center"/>
          </w:tcPr>
          <w:p w14:paraId="320F91FD" w14:textId="77777777" w:rsidR="00672EA2" w:rsidRPr="009B7F99" w:rsidRDefault="00672EA2" w:rsidP="00806532">
            <w:pPr>
              <w:pStyle w:val="NoSpacing"/>
              <w:contextualSpacing/>
              <w:jc w:val="center"/>
            </w:pPr>
            <w:r w:rsidRPr="009B7F99">
              <w:rPr>
                <w:color w:val="000000" w:themeColor="text1"/>
              </w:rPr>
              <w:t>R</w:t>
            </w:r>
          </w:p>
        </w:tc>
        <w:tc>
          <w:tcPr>
            <w:tcW w:w="473" w:type="pct"/>
            <w:vAlign w:val="center"/>
          </w:tcPr>
          <w:p w14:paraId="1A605E3F" w14:textId="77777777" w:rsidR="00672EA2" w:rsidRPr="009B7F99" w:rsidRDefault="00672EA2" w:rsidP="00806532">
            <w:pPr>
              <w:pStyle w:val="NoSpacing"/>
              <w:contextualSpacing/>
              <w:jc w:val="center"/>
            </w:pPr>
            <w:r w:rsidRPr="009B7F99">
              <w:t>3</w:t>
            </w:r>
          </w:p>
        </w:tc>
      </w:tr>
      <w:tr w:rsidR="00672EA2" w:rsidRPr="009B7F99" w14:paraId="645357D1" w14:textId="77777777" w:rsidTr="00806532">
        <w:trPr>
          <w:trHeight w:val="436"/>
        </w:trPr>
        <w:tc>
          <w:tcPr>
            <w:tcW w:w="272" w:type="pct"/>
            <w:vAlign w:val="center"/>
          </w:tcPr>
          <w:p w14:paraId="381AA8A1" w14:textId="77777777" w:rsidR="00672EA2" w:rsidRPr="009B7F99" w:rsidRDefault="00672EA2" w:rsidP="00806532">
            <w:pPr>
              <w:pStyle w:val="NoSpacing"/>
              <w:contextualSpacing/>
            </w:pPr>
            <w:r w:rsidRPr="009B7F99">
              <w:t>12.</w:t>
            </w:r>
          </w:p>
        </w:tc>
        <w:tc>
          <w:tcPr>
            <w:tcW w:w="3512" w:type="pct"/>
            <w:gridSpan w:val="2"/>
            <w:vAlign w:val="center"/>
          </w:tcPr>
          <w:p w14:paraId="71C40D6A" w14:textId="77777777" w:rsidR="00672EA2" w:rsidRPr="009B7F99" w:rsidRDefault="00672EA2" w:rsidP="00806532">
            <w:pPr>
              <w:pStyle w:val="NoSpacing"/>
              <w:contextualSpacing/>
            </w:pPr>
            <w:r w:rsidRPr="009B7F99">
              <w:t>Show different ways of generating controlling torques in the attitude control subsystem.</w:t>
            </w:r>
          </w:p>
        </w:tc>
        <w:tc>
          <w:tcPr>
            <w:tcW w:w="388" w:type="pct"/>
            <w:vAlign w:val="center"/>
          </w:tcPr>
          <w:p w14:paraId="09438F0D" w14:textId="77777777" w:rsidR="00672EA2" w:rsidRPr="009B7F99" w:rsidRDefault="00672EA2" w:rsidP="00806532">
            <w:pPr>
              <w:pStyle w:val="NoSpacing"/>
              <w:contextualSpacing/>
              <w:jc w:val="center"/>
            </w:pPr>
            <w:r w:rsidRPr="009B7F99">
              <w:rPr>
                <w:color w:val="000000" w:themeColor="text1"/>
              </w:rPr>
              <w:t>CO2</w:t>
            </w:r>
          </w:p>
        </w:tc>
        <w:tc>
          <w:tcPr>
            <w:tcW w:w="355" w:type="pct"/>
            <w:vAlign w:val="center"/>
          </w:tcPr>
          <w:p w14:paraId="7FD39CCB" w14:textId="77777777" w:rsidR="00672EA2" w:rsidRPr="009B7F99" w:rsidRDefault="00672EA2" w:rsidP="00806532">
            <w:pPr>
              <w:pStyle w:val="NoSpacing"/>
              <w:contextualSpacing/>
              <w:jc w:val="center"/>
            </w:pPr>
            <w:r w:rsidRPr="009B7F99">
              <w:rPr>
                <w:color w:val="000000" w:themeColor="text1"/>
              </w:rPr>
              <w:t>U</w:t>
            </w:r>
          </w:p>
        </w:tc>
        <w:tc>
          <w:tcPr>
            <w:tcW w:w="473" w:type="pct"/>
            <w:vAlign w:val="center"/>
          </w:tcPr>
          <w:p w14:paraId="743304FD" w14:textId="77777777" w:rsidR="00672EA2" w:rsidRPr="009B7F99" w:rsidRDefault="00672EA2" w:rsidP="00806532">
            <w:pPr>
              <w:pStyle w:val="NoSpacing"/>
              <w:contextualSpacing/>
              <w:jc w:val="center"/>
            </w:pPr>
            <w:r w:rsidRPr="009B7F99">
              <w:t>3</w:t>
            </w:r>
          </w:p>
        </w:tc>
      </w:tr>
      <w:tr w:rsidR="00672EA2" w:rsidRPr="009B7F99" w14:paraId="21AF9F7E" w14:textId="77777777" w:rsidTr="00806532">
        <w:trPr>
          <w:trHeight w:val="436"/>
        </w:trPr>
        <w:tc>
          <w:tcPr>
            <w:tcW w:w="272" w:type="pct"/>
            <w:vAlign w:val="center"/>
          </w:tcPr>
          <w:p w14:paraId="6C5CDB25" w14:textId="77777777" w:rsidR="00672EA2" w:rsidRPr="009B7F99" w:rsidRDefault="00672EA2" w:rsidP="00806532">
            <w:pPr>
              <w:pStyle w:val="NoSpacing"/>
              <w:contextualSpacing/>
            </w:pPr>
            <w:r w:rsidRPr="009B7F99">
              <w:t>13.</w:t>
            </w:r>
          </w:p>
        </w:tc>
        <w:tc>
          <w:tcPr>
            <w:tcW w:w="3512" w:type="pct"/>
            <w:gridSpan w:val="2"/>
            <w:vAlign w:val="center"/>
          </w:tcPr>
          <w:p w14:paraId="414FFBB3" w14:textId="77777777" w:rsidR="00672EA2" w:rsidRPr="009B7F99" w:rsidRDefault="00672EA2" w:rsidP="00806532">
            <w:pPr>
              <w:pStyle w:val="NoSpacing"/>
              <w:contextualSpacing/>
            </w:pPr>
            <w:r w:rsidRPr="009B7F99">
              <w:t>Express the purpose of testing an Earth Station.</w:t>
            </w:r>
          </w:p>
        </w:tc>
        <w:tc>
          <w:tcPr>
            <w:tcW w:w="388" w:type="pct"/>
            <w:vAlign w:val="center"/>
          </w:tcPr>
          <w:p w14:paraId="3477D32D" w14:textId="77777777" w:rsidR="00672EA2" w:rsidRPr="009B7F99" w:rsidRDefault="00672EA2" w:rsidP="00806532">
            <w:pPr>
              <w:pStyle w:val="NoSpacing"/>
              <w:contextualSpacing/>
              <w:jc w:val="center"/>
            </w:pPr>
            <w:r w:rsidRPr="009B7F99">
              <w:rPr>
                <w:color w:val="000000" w:themeColor="text1"/>
              </w:rPr>
              <w:t>CO3</w:t>
            </w:r>
          </w:p>
        </w:tc>
        <w:tc>
          <w:tcPr>
            <w:tcW w:w="355" w:type="pct"/>
            <w:vAlign w:val="center"/>
          </w:tcPr>
          <w:p w14:paraId="73ED3452" w14:textId="77777777" w:rsidR="00672EA2" w:rsidRPr="009B7F99" w:rsidRDefault="00672EA2" w:rsidP="00806532">
            <w:pPr>
              <w:pStyle w:val="NoSpacing"/>
              <w:contextualSpacing/>
              <w:jc w:val="center"/>
            </w:pPr>
            <w:r w:rsidRPr="009B7F99">
              <w:rPr>
                <w:color w:val="000000" w:themeColor="text1"/>
              </w:rPr>
              <w:t>U</w:t>
            </w:r>
          </w:p>
        </w:tc>
        <w:tc>
          <w:tcPr>
            <w:tcW w:w="473" w:type="pct"/>
            <w:vAlign w:val="center"/>
          </w:tcPr>
          <w:p w14:paraId="6DFD18DC" w14:textId="77777777" w:rsidR="00672EA2" w:rsidRPr="009B7F99" w:rsidRDefault="00672EA2" w:rsidP="00806532">
            <w:pPr>
              <w:pStyle w:val="NoSpacing"/>
              <w:contextualSpacing/>
              <w:jc w:val="center"/>
            </w:pPr>
            <w:r w:rsidRPr="009B7F99">
              <w:t>3</w:t>
            </w:r>
          </w:p>
        </w:tc>
      </w:tr>
      <w:tr w:rsidR="00672EA2" w:rsidRPr="009B7F99" w14:paraId="42229BBB" w14:textId="77777777" w:rsidTr="00806532">
        <w:trPr>
          <w:trHeight w:val="436"/>
        </w:trPr>
        <w:tc>
          <w:tcPr>
            <w:tcW w:w="272" w:type="pct"/>
            <w:vAlign w:val="center"/>
          </w:tcPr>
          <w:p w14:paraId="69866A14" w14:textId="77777777" w:rsidR="00672EA2" w:rsidRPr="009B7F99" w:rsidRDefault="00672EA2" w:rsidP="00806532">
            <w:pPr>
              <w:pStyle w:val="NoSpacing"/>
              <w:contextualSpacing/>
            </w:pPr>
            <w:r w:rsidRPr="009B7F99">
              <w:t>14.</w:t>
            </w:r>
          </w:p>
        </w:tc>
        <w:tc>
          <w:tcPr>
            <w:tcW w:w="3512" w:type="pct"/>
            <w:gridSpan w:val="2"/>
            <w:vAlign w:val="center"/>
          </w:tcPr>
          <w:p w14:paraId="64A08224" w14:textId="77777777" w:rsidR="00672EA2" w:rsidRPr="009B7F99" w:rsidRDefault="00672EA2" w:rsidP="00806532">
            <w:pPr>
              <w:pStyle w:val="NoSpacing"/>
              <w:contextualSpacing/>
            </w:pPr>
            <w:r w:rsidRPr="009B7F99">
              <w:t>Illustrate a typical TDMA frame structure.</w:t>
            </w:r>
          </w:p>
        </w:tc>
        <w:tc>
          <w:tcPr>
            <w:tcW w:w="388" w:type="pct"/>
            <w:vAlign w:val="center"/>
          </w:tcPr>
          <w:p w14:paraId="7CAD8919" w14:textId="77777777" w:rsidR="00672EA2" w:rsidRPr="009B7F99" w:rsidRDefault="00672EA2" w:rsidP="00806532">
            <w:pPr>
              <w:pStyle w:val="NoSpacing"/>
              <w:contextualSpacing/>
              <w:jc w:val="center"/>
            </w:pPr>
            <w:r w:rsidRPr="009B7F99">
              <w:rPr>
                <w:color w:val="000000" w:themeColor="text1"/>
              </w:rPr>
              <w:t>CO4</w:t>
            </w:r>
          </w:p>
        </w:tc>
        <w:tc>
          <w:tcPr>
            <w:tcW w:w="355" w:type="pct"/>
            <w:vAlign w:val="center"/>
          </w:tcPr>
          <w:p w14:paraId="2871851C" w14:textId="77777777" w:rsidR="00672EA2" w:rsidRPr="009B7F99" w:rsidRDefault="00672EA2" w:rsidP="00806532">
            <w:pPr>
              <w:pStyle w:val="NoSpacing"/>
              <w:contextualSpacing/>
              <w:jc w:val="center"/>
            </w:pPr>
            <w:r w:rsidRPr="009B7F99">
              <w:rPr>
                <w:color w:val="000000" w:themeColor="text1"/>
              </w:rPr>
              <w:t>U</w:t>
            </w:r>
          </w:p>
        </w:tc>
        <w:tc>
          <w:tcPr>
            <w:tcW w:w="473" w:type="pct"/>
            <w:vAlign w:val="center"/>
          </w:tcPr>
          <w:p w14:paraId="260C54EC" w14:textId="77777777" w:rsidR="00672EA2" w:rsidRPr="009B7F99" w:rsidRDefault="00672EA2" w:rsidP="00806532">
            <w:pPr>
              <w:pStyle w:val="NoSpacing"/>
              <w:contextualSpacing/>
              <w:jc w:val="center"/>
            </w:pPr>
            <w:r w:rsidRPr="009B7F99">
              <w:t>3</w:t>
            </w:r>
          </w:p>
        </w:tc>
      </w:tr>
      <w:tr w:rsidR="00672EA2" w:rsidRPr="009B7F99" w14:paraId="1B8AC7F6" w14:textId="77777777" w:rsidTr="00806532">
        <w:trPr>
          <w:trHeight w:val="436"/>
        </w:trPr>
        <w:tc>
          <w:tcPr>
            <w:tcW w:w="272" w:type="pct"/>
            <w:vAlign w:val="center"/>
          </w:tcPr>
          <w:p w14:paraId="44BD1F0A" w14:textId="77777777" w:rsidR="00672EA2" w:rsidRPr="009B7F99" w:rsidRDefault="00672EA2" w:rsidP="00806532">
            <w:pPr>
              <w:pStyle w:val="NoSpacing"/>
              <w:contextualSpacing/>
            </w:pPr>
            <w:r w:rsidRPr="009B7F99">
              <w:t>15.</w:t>
            </w:r>
          </w:p>
        </w:tc>
        <w:tc>
          <w:tcPr>
            <w:tcW w:w="3512" w:type="pct"/>
            <w:gridSpan w:val="2"/>
            <w:vAlign w:val="center"/>
          </w:tcPr>
          <w:p w14:paraId="265C8EC3" w14:textId="77777777" w:rsidR="00672EA2" w:rsidRPr="009B7F99" w:rsidRDefault="00672EA2" w:rsidP="00806532">
            <w:pPr>
              <w:pStyle w:val="NoSpacing"/>
              <w:contextualSpacing/>
            </w:pPr>
            <w:r w:rsidRPr="009B7F99">
              <w:t>List the important parameters that influence the design of a satellite communication link.</w:t>
            </w:r>
          </w:p>
        </w:tc>
        <w:tc>
          <w:tcPr>
            <w:tcW w:w="388" w:type="pct"/>
            <w:vAlign w:val="center"/>
          </w:tcPr>
          <w:p w14:paraId="47DD974C" w14:textId="77777777" w:rsidR="00672EA2" w:rsidRPr="009B7F99" w:rsidRDefault="00672EA2" w:rsidP="00806532">
            <w:pPr>
              <w:pStyle w:val="NoSpacing"/>
              <w:contextualSpacing/>
              <w:jc w:val="center"/>
            </w:pPr>
            <w:r w:rsidRPr="009B7F99">
              <w:t>CO5</w:t>
            </w:r>
          </w:p>
        </w:tc>
        <w:tc>
          <w:tcPr>
            <w:tcW w:w="355" w:type="pct"/>
            <w:vAlign w:val="center"/>
          </w:tcPr>
          <w:p w14:paraId="1B020AE4" w14:textId="77777777" w:rsidR="00672EA2" w:rsidRPr="009B7F99" w:rsidRDefault="00672EA2" w:rsidP="00806532">
            <w:pPr>
              <w:pStyle w:val="NoSpacing"/>
              <w:contextualSpacing/>
              <w:jc w:val="center"/>
            </w:pPr>
            <w:r w:rsidRPr="009B7F99">
              <w:t>R</w:t>
            </w:r>
          </w:p>
        </w:tc>
        <w:tc>
          <w:tcPr>
            <w:tcW w:w="473" w:type="pct"/>
            <w:vAlign w:val="center"/>
          </w:tcPr>
          <w:p w14:paraId="38687CDC" w14:textId="77777777" w:rsidR="00672EA2" w:rsidRPr="009B7F99" w:rsidRDefault="00672EA2" w:rsidP="00806532">
            <w:pPr>
              <w:pStyle w:val="NoSpacing"/>
              <w:contextualSpacing/>
              <w:jc w:val="center"/>
            </w:pPr>
            <w:r w:rsidRPr="009B7F99">
              <w:t>3</w:t>
            </w:r>
          </w:p>
        </w:tc>
      </w:tr>
      <w:tr w:rsidR="00672EA2" w:rsidRPr="009B7F99" w14:paraId="6249B357" w14:textId="77777777" w:rsidTr="00806532">
        <w:trPr>
          <w:trHeight w:val="437"/>
        </w:trPr>
        <w:tc>
          <w:tcPr>
            <w:tcW w:w="272" w:type="pct"/>
            <w:vAlign w:val="center"/>
          </w:tcPr>
          <w:p w14:paraId="3625D925" w14:textId="77777777" w:rsidR="00672EA2" w:rsidRPr="009B7F99" w:rsidRDefault="00672EA2" w:rsidP="00806532">
            <w:pPr>
              <w:pStyle w:val="NoSpacing"/>
              <w:contextualSpacing/>
            </w:pPr>
            <w:r w:rsidRPr="009B7F99">
              <w:t>16.</w:t>
            </w:r>
          </w:p>
        </w:tc>
        <w:tc>
          <w:tcPr>
            <w:tcW w:w="3512" w:type="pct"/>
            <w:gridSpan w:val="2"/>
            <w:vAlign w:val="center"/>
          </w:tcPr>
          <w:p w14:paraId="650843CB" w14:textId="77777777" w:rsidR="00672EA2" w:rsidRPr="009B7F99" w:rsidRDefault="00672EA2" w:rsidP="00806532">
            <w:pPr>
              <w:pStyle w:val="NoSpacing"/>
              <w:contextualSpacing/>
            </w:pPr>
            <w:r w:rsidRPr="009B7F99">
              <w:t>Indicate the different satellite services provided by the Indian Space Research Organization (ISRO).</w:t>
            </w:r>
          </w:p>
        </w:tc>
        <w:tc>
          <w:tcPr>
            <w:tcW w:w="388" w:type="pct"/>
            <w:vAlign w:val="center"/>
          </w:tcPr>
          <w:p w14:paraId="091DBD68" w14:textId="77777777" w:rsidR="00672EA2" w:rsidRPr="009B7F99" w:rsidRDefault="00672EA2" w:rsidP="00806532">
            <w:pPr>
              <w:pStyle w:val="NoSpacing"/>
              <w:contextualSpacing/>
              <w:jc w:val="center"/>
            </w:pPr>
            <w:r w:rsidRPr="009B7F99">
              <w:t>CO6</w:t>
            </w:r>
          </w:p>
        </w:tc>
        <w:tc>
          <w:tcPr>
            <w:tcW w:w="355" w:type="pct"/>
            <w:vAlign w:val="center"/>
          </w:tcPr>
          <w:p w14:paraId="54F7FF85" w14:textId="77777777" w:rsidR="00672EA2" w:rsidRPr="009B7F99" w:rsidRDefault="00672EA2" w:rsidP="00806532">
            <w:pPr>
              <w:pStyle w:val="NoSpacing"/>
              <w:contextualSpacing/>
              <w:jc w:val="center"/>
            </w:pPr>
            <w:r w:rsidRPr="009B7F99">
              <w:t>U</w:t>
            </w:r>
          </w:p>
        </w:tc>
        <w:tc>
          <w:tcPr>
            <w:tcW w:w="473" w:type="pct"/>
            <w:vAlign w:val="center"/>
          </w:tcPr>
          <w:p w14:paraId="491268C2" w14:textId="77777777" w:rsidR="00672EA2" w:rsidRPr="009B7F99" w:rsidRDefault="00672EA2" w:rsidP="00806532">
            <w:pPr>
              <w:pStyle w:val="NoSpacing"/>
              <w:contextualSpacing/>
              <w:jc w:val="center"/>
            </w:pPr>
            <w:r w:rsidRPr="009B7F99">
              <w:t>3</w:t>
            </w:r>
          </w:p>
        </w:tc>
      </w:tr>
      <w:tr w:rsidR="00672EA2" w:rsidRPr="009B7F99" w14:paraId="0FD51C31" w14:textId="77777777" w:rsidTr="00A81194">
        <w:trPr>
          <w:trHeight w:val="551"/>
        </w:trPr>
        <w:tc>
          <w:tcPr>
            <w:tcW w:w="5000" w:type="pct"/>
            <w:gridSpan w:val="6"/>
          </w:tcPr>
          <w:p w14:paraId="7A822C1A" w14:textId="77777777" w:rsidR="00672EA2" w:rsidRPr="009B7F99" w:rsidRDefault="00672EA2" w:rsidP="00806532">
            <w:pPr>
              <w:contextualSpacing/>
              <w:jc w:val="center"/>
              <w:rPr>
                <w:b/>
                <w:u w:val="single"/>
              </w:rPr>
            </w:pPr>
            <w:r w:rsidRPr="009B7F99">
              <w:rPr>
                <w:b/>
                <w:u w:val="single"/>
              </w:rPr>
              <w:t>PART – C (6 X 12 = 72 MARKS)</w:t>
            </w:r>
          </w:p>
          <w:p w14:paraId="6EE2DA14" w14:textId="77777777" w:rsidR="00672EA2" w:rsidRPr="009B7F99" w:rsidRDefault="00672EA2" w:rsidP="00806532">
            <w:pPr>
              <w:contextualSpacing/>
              <w:jc w:val="center"/>
              <w:rPr>
                <w:b/>
              </w:rPr>
            </w:pPr>
            <w:r w:rsidRPr="009B7F99">
              <w:rPr>
                <w:b/>
              </w:rPr>
              <w:t>(Answer any five Questions from Q.No. 17 to 23, Q.No. 24 is Compulsory)</w:t>
            </w:r>
          </w:p>
        </w:tc>
      </w:tr>
      <w:tr w:rsidR="00672EA2" w:rsidRPr="009B7F99" w14:paraId="27A3DCFC" w14:textId="77777777" w:rsidTr="00806532">
        <w:trPr>
          <w:trHeight w:val="396"/>
        </w:trPr>
        <w:tc>
          <w:tcPr>
            <w:tcW w:w="272" w:type="pct"/>
            <w:vAlign w:val="center"/>
          </w:tcPr>
          <w:p w14:paraId="7DA73F11" w14:textId="77777777" w:rsidR="00672EA2" w:rsidRPr="009B7F99" w:rsidRDefault="00672EA2" w:rsidP="00806532">
            <w:pPr>
              <w:contextualSpacing/>
              <w:jc w:val="center"/>
            </w:pPr>
            <w:r w:rsidRPr="009B7F99">
              <w:t>17.</w:t>
            </w:r>
          </w:p>
        </w:tc>
        <w:tc>
          <w:tcPr>
            <w:tcW w:w="189" w:type="pct"/>
            <w:vAlign w:val="center"/>
          </w:tcPr>
          <w:p w14:paraId="142B6305" w14:textId="77777777" w:rsidR="00672EA2" w:rsidRPr="009B7F99" w:rsidRDefault="00672EA2" w:rsidP="00806532">
            <w:pPr>
              <w:contextualSpacing/>
              <w:jc w:val="center"/>
            </w:pPr>
            <w:r w:rsidRPr="009B7F99">
              <w:t>a.</w:t>
            </w:r>
          </w:p>
        </w:tc>
        <w:tc>
          <w:tcPr>
            <w:tcW w:w="3323" w:type="pct"/>
          </w:tcPr>
          <w:p w14:paraId="5F826366" w14:textId="77777777" w:rsidR="00672EA2" w:rsidRPr="009B7F99" w:rsidRDefault="00672EA2" w:rsidP="00806532">
            <w:pPr>
              <w:contextualSpacing/>
              <w:jc w:val="both"/>
            </w:pPr>
            <w:r w:rsidRPr="009B7F99">
              <w:t>Explain the orbital mechanics of LEO, MEO, and GEO with necessary diagrams.</w:t>
            </w:r>
          </w:p>
        </w:tc>
        <w:tc>
          <w:tcPr>
            <w:tcW w:w="388" w:type="pct"/>
            <w:vAlign w:val="center"/>
          </w:tcPr>
          <w:p w14:paraId="282C1CD1" w14:textId="77777777" w:rsidR="00672EA2" w:rsidRPr="009B7F99" w:rsidRDefault="00672EA2" w:rsidP="00806532">
            <w:pPr>
              <w:contextualSpacing/>
              <w:jc w:val="center"/>
            </w:pPr>
            <w:r w:rsidRPr="009B7F99">
              <w:rPr>
                <w:color w:val="000000" w:themeColor="text1"/>
              </w:rPr>
              <w:t>CO1</w:t>
            </w:r>
          </w:p>
        </w:tc>
        <w:tc>
          <w:tcPr>
            <w:tcW w:w="355" w:type="pct"/>
            <w:vAlign w:val="center"/>
          </w:tcPr>
          <w:p w14:paraId="3F5A52D2" w14:textId="77777777" w:rsidR="00672EA2" w:rsidRPr="009B7F99" w:rsidRDefault="00672EA2" w:rsidP="00806532">
            <w:pPr>
              <w:contextualSpacing/>
              <w:jc w:val="center"/>
            </w:pPr>
            <w:r w:rsidRPr="009B7F99">
              <w:rPr>
                <w:color w:val="000000" w:themeColor="text1"/>
              </w:rPr>
              <w:t>U</w:t>
            </w:r>
          </w:p>
        </w:tc>
        <w:tc>
          <w:tcPr>
            <w:tcW w:w="473" w:type="pct"/>
            <w:vAlign w:val="center"/>
          </w:tcPr>
          <w:p w14:paraId="0728146A" w14:textId="77777777" w:rsidR="00672EA2" w:rsidRPr="009B7F99" w:rsidRDefault="00672EA2" w:rsidP="00806532">
            <w:pPr>
              <w:contextualSpacing/>
              <w:jc w:val="center"/>
            </w:pPr>
            <w:r w:rsidRPr="009B7F99">
              <w:t>12</w:t>
            </w:r>
          </w:p>
        </w:tc>
      </w:tr>
      <w:tr w:rsidR="00672EA2" w:rsidRPr="009B7F99" w14:paraId="3F18D801" w14:textId="77777777" w:rsidTr="00806532">
        <w:trPr>
          <w:trHeight w:val="396"/>
        </w:trPr>
        <w:tc>
          <w:tcPr>
            <w:tcW w:w="272" w:type="pct"/>
            <w:vAlign w:val="center"/>
          </w:tcPr>
          <w:p w14:paraId="5461650B" w14:textId="77777777" w:rsidR="00672EA2" w:rsidRPr="009B7F99" w:rsidRDefault="00672EA2" w:rsidP="00806532">
            <w:pPr>
              <w:contextualSpacing/>
              <w:jc w:val="center"/>
            </w:pPr>
          </w:p>
        </w:tc>
        <w:tc>
          <w:tcPr>
            <w:tcW w:w="189" w:type="pct"/>
            <w:vAlign w:val="center"/>
          </w:tcPr>
          <w:p w14:paraId="376E4B5C" w14:textId="77777777" w:rsidR="00672EA2" w:rsidRPr="009B7F99" w:rsidRDefault="00672EA2" w:rsidP="00806532">
            <w:pPr>
              <w:contextualSpacing/>
              <w:jc w:val="center"/>
            </w:pPr>
          </w:p>
        </w:tc>
        <w:tc>
          <w:tcPr>
            <w:tcW w:w="3323" w:type="pct"/>
            <w:vAlign w:val="bottom"/>
          </w:tcPr>
          <w:p w14:paraId="1D4DE5A3" w14:textId="77777777" w:rsidR="00672EA2" w:rsidRPr="009B7F99" w:rsidRDefault="00672EA2" w:rsidP="00806532">
            <w:pPr>
              <w:contextualSpacing/>
              <w:jc w:val="both"/>
            </w:pPr>
          </w:p>
        </w:tc>
        <w:tc>
          <w:tcPr>
            <w:tcW w:w="388" w:type="pct"/>
            <w:vAlign w:val="center"/>
          </w:tcPr>
          <w:p w14:paraId="506F5031" w14:textId="77777777" w:rsidR="00672EA2" w:rsidRPr="009B7F99" w:rsidRDefault="00672EA2" w:rsidP="00806532">
            <w:pPr>
              <w:contextualSpacing/>
              <w:jc w:val="center"/>
            </w:pPr>
          </w:p>
        </w:tc>
        <w:tc>
          <w:tcPr>
            <w:tcW w:w="355" w:type="pct"/>
            <w:vAlign w:val="center"/>
          </w:tcPr>
          <w:p w14:paraId="5964478F" w14:textId="77777777" w:rsidR="00672EA2" w:rsidRPr="009B7F99" w:rsidRDefault="00672EA2" w:rsidP="00806532">
            <w:pPr>
              <w:contextualSpacing/>
              <w:jc w:val="center"/>
            </w:pPr>
          </w:p>
        </w:tc>
        <w:tc>
          <w:tcPr>
            <w:tcW w:w="473" w:type="pct"/>
            <w:vAlign w:val="center"/>
          </w:tcPr>
          <w:p w14:paraId="771A1808" w14:textId="77777777" w:rsidR="00672EA2" w:rsidRPr="009B7F99" w:rsidRDefault="00672EA2" w:rsidP="00806532">
            <w:pPr>
              <w:contextualSpacing/>
              <w:jc w:val="center"/>
            </w:pPr>
          </w:p>
        </w:tc>
      </w:tr>
      <w:tr w:rsidR="00672EA2" w:rsidRPr="009B7F99" w14:paraId="7CEBDB4F" w14:textId="77777777" w:rsidTr="00806532">
        <w:trPr>
          <w:trHeight w:val="396"/>
        </w:trPr>
        <w:tc>
          <w:tcPr>
            <w:tcW w:w="272" w:type="pct"/>
            <w:vAlign w:val="center"/>
          </w:tcPr>
          <w:p w14:paraId="372363D3" w14:textId="77777777" w:rsidR="00672EA2" w:rsidRPr="009B7F99" w:rsidRDefault="00672EA2" w:rsidP="00806532">
            <w:pPr>
              <w:contextualSpacing/>
              <w:jc w:val="center"/>
            </w:pPr>
            <w:r w:rsidRPr="009B7F99">
              <w:t>18.</w:t>
            </w:r>
          </w:p>
        </w:tc>
        <w:tc>
          <w:tcPr>
            <w:tcW w:w="189" w:type="pct"/>
            <w:vAlign w:val="center"/>
          </w:tcPr>
          <w:p w14:paraId="63B957BD" w14:textId="77777777" w:rsidR="00672EA2" w:rsidRPr="009B7F99" w:rsidRDefault="00672EA2" w:rsidP="00806532">
            <w:pPr>
              <w:contextualSpacing/>
              <w:jc w:val="center"/>
            </w:pPr>
            <w:r w:rsidRPr="009B7F99">
              <w:t>a.</w:t>
            </w:r>
          </w:p>
        </w:tc>
        <w:tc>
          <w:tcPr>
            <w:tcW w:w="3323" w:type="pct"/>
          </w:tcPr>
          <w:p w14:paraId="5867CF71" w14:textId="77777777" w:rsidR="00672EA2" w:rsidRPr="009B7F99" w:rsidRDefault="00672EA2" w:rsidP="00806532">
            <w:pPr>
              <w:contextualSpacing/>
              <w:jc w:val="both"/>
            </w:pPr>
            <w:r w:rsidRPr="009B7F99">
              <w:t>List the fundamental criteria to design a perfect power system for satellites. With the necessary diagrams, explain the satellite power subsystem.</w:t>
            </w:r>
          </w:p>
        </w:tc>
        <w:tc>
          <w:tcPr>
            <w:tcW w:w="388" w:type="pct"/>
            <w:vAlign w:val="center"/>
          </w:tcPr>
          <w:p w14:paraId="218DFD77" w14:textId="77777777" w:rsidR="00672EA2" w:rsidRPr="009B7F99" w:rsidRDefault="00672EA2" w:rsidP="00806532">
            <w:pPr>
              <w:contextualSpacing/>
              <w:jc w:val="center"/>
            </w:pPr>
            <w:r w:rsidRPr="009B7F99">
              <w:rPr>
                <w:color w:val="000000" w:themeColor="text1"/>
              </w:rPr>
              <w:t>CO2</w:t>
            </w:r>
          </w:p>
        </w:tc>
        <w:tc>
          <w:tcPr>
            <w:tcW w:w="355" w:type="pct"/>
            <w:vAlign w:val="center"/>
          </w:tcPr>
          <w:p w14:paraId="5F4188C8" w14:textId="77777777" w:rsidR="00672EA2" w:rsidRPr="009B7F99" w:rsidRDefault="00672EA2" w:rsidP="00806532">
            <w:pPr>
              <w:contextualSpacing/>
              <w:jc w:val="center"/>
            </w:pPr>
            <w:r w:rsidRPr="009B7F99">
              <w:rPr>
                <w:color w:val="000000" w:themeColor="text1"/>
              </w:rPr>
              <w:t>An</w:t>
            </w:r>
          </w:p>
        </w:tc>
        <w:tc>
          <w:tcPr>
            <w:tcW w:w="473" w:type="pct"/>
            <w:vAlign w:val="center"/>
          </w:tcPr>
          <w:p w14:paraId="70295697" w14:textId="77777777" w:rsidR="00672EA2" w:rsidRPr="009B7F99" w:rsidRDefault="00672EA2" w:rsidP="00806532">
            <w:pPr>
              <w:contextualSpacing/>
              <w:jc w:val="center"/>
            </w:pPr>
            <w:r w:rsidRPr="009B7F99">
              <w:t>12</w:t>
            </w:r>
          </w:p>
        </w:tc>
      </w:tr>
      <w:tr w:rsidR="00672EA2" w:rsidRPr="009B7F99" w14:paraId="72AE0EDB" w14:textId="77777777" w:rsidTr="00806532">
        <w:trPr>
          <w:trHeight w:val="396"/>
        </w:trPr>
        <w:tc>
          <w:tcPr>
            <w:tcW w:w="272" w:type="pct"/>
            <w:vAlign w:val="center"/>
          </w:tcPr>
          <w:p w14:paraId="7F495AA9" w14:textId="77777777" w:rsidR="00672EA2" w:rsidRPr="009B7F99" w:rsidRDefault="00672EA2" w:rsidP="00806532">
            <w:pPr>
              <w:contextualSpacing/>
              <w:jc w:val="center"/>
            </w:pPr>
          </w:p>
        </w:tc>
        <w:tc>
          <w:tcPr>
            <w:tcW w:w="189" w:type="pct"/>
            <w:vAlign w:val="center"/>
          </w:tcPr>
          <w:p w14:paraId="3C27F410" w14:textId="77777777" w:rsidR="00672EA2" w:rsidRPr="009B7F99" w:rsidRDefault="00672EA2" w:rsidP="00806532">
            <w:pPr>
              <w:contextualSpacing/>
              <w:jc w:val="center"/>
            </w:pPr>
          </w:p>
        </w:tc>
        <w:tc>
          <w:tcPr>
            <w:tcW w:w="3323" w:type="pct"/>
            <w:vAlign w:val="bottom"/>
          </w:tcPr>
          <w:p w14:paraId="63CAEE97" w14:textId="77777777" w:rsidR="00672EA2" w:rsidRPr="009B7F99" w:rsidRDefault="00672EA2" w:rsidP="00806532">
            <w:pPr>
              <w:contextualSpacing/>
              <w:jc w:val="both"/>
            </w:pPr>
          </w:p>
        </w:tc>
        <w:tc>
          <w:tcPr>
            <w:tcW w:w="388" w:type="pct"/>
            <w:vAlign w:val="center"/>
          </w:tcPr>
          <w:p w14:paraId="7B2FFC74" w14:textId="77777777" w:rsidR="00672EA2" w:rsidRPr="009B7F99" w:rsidRDefault="00672EA2" w:rsidP="00806532">
            <w:pPr>
              <w:contextualSpacing/>
              <w:jc w:val="center"/>
            </w:pPr>
          </w:p>
        </w:tc>
        <w:tc>
          <w:tcPr>
            <w:tcW w:w="355" w:type="pct"/>
            <w:vAlign w:val="center"/>
          </w:tcPr>
          <w:p w14:paraId="7AF4FA07" w14:textId="77777777" w:rsidR="00672EA2" w:rsidRPr="009B7F99" w:rsidRDefault="00672EA2" w:rsidP="00806532">
            <w:pPr>
              <w:contextualSpacing/>
              <w:jc w:val="center"/>
            </w:pPr>
          </w:p>
        </w:tc>
        <w:tc>
          <w:tcPr>
            <w:tcW w:w="473" w:type="pct"/>
            <w:vAlign w:val="bottom"/>
          </w:tcPr>
          <w:p w14:paraId="2328E38B" w14:textId="77777777" w:rsidR="00672EA2" w:rsidRPr="009B7F99" w:rsidRDefault="00672EA2" w:rsidP="00806532">
            <w:pPr>
              <w:contextualSpacing/>
              <w:jc w:val="center"/>
            </w:pPr>
          </w:p>
        </w:tc>
      </w:tr>
      <w:tr w:rsidR="00672EA2" w:rsidRPr="009B7F99" w14:paraId="0B2CA859" w14:textId="77777777" w:rsidTr="00806532">
        <w:trPr>
          <w:trHeight w:val="396"/>
        </w:trPr>
        <w:tc>
          <w:tcPr>
            <w:tcW w:w="272" w:type="pct"/>
            <w:vAlign w:val="center"/>
          </w:tcPr>
          <w:p w14:paraId="1A7CCCB7" w14:textId="77777777" w:rsidR="00672EA2" w:rsidRPr="009B7F99" w:rsidRDefault="00672EA2" w:rsidP="00806532">
            <w:pPr>
              <w:contextualSpacing/>
              <w:jc w:val="center"/>
            </w:pPr>
            <w:r w:rsidRPr="009B7F99">
              <w:t>19.</w:t>
            </w:r>
          </w:p>
        </w:tc>
        <w:tc>
          <w:tcPr>
            <w:tcW w:w="189" w:type="pct"/>
            <w:vAlign w:val="center"/>
          </w:tcPr>
          <w:p w14:paraId="40C64459" w14:textId="77777777" w:rsidR="00672EA2" w:rsidRPr="009B7F99" w:rsidRDefault="00672EA2" w:rsidP="00806532">
            <w:pPr>
              <w:contextualSpacing/>
              <w:jc w:val="center"/>
            </w:pPr>
            <w:r w:rsidRPr="009B7F99">
              <w:t>a.</w:t>
            </w:r>
          </w:p>
        </w:tc>
        <w:tc>
          <w:tcPr>
            <w:tcW w:w="3323" w:type="pct"/>
          </w:tcPr>
          <w:p w14:paraId="1138E932" w14:textId="77777777" w:rsidR="00672EA2" w:rsidRPr="009B7F99" w:rsidRDefault="00672EA2" w:rsidP="00806532">
            <w:pPr>
              <w:contextualSpacing/>
              <w:jc w:val="both"/>
            </w:pPr>
            <w:r w:rsidRPr="009B7F99">
              <w:t>Discover the major system parameters relevant to Earth station design and with a neat diagram explain the basic architecture of Earth station.</w:t>
            </w:r>
          </w:p>
        </w:tc>
        <w:tc>
          <w:tcPr>
            <w:tcW w:w="388" w:type="pct"/>
            <w:vAlign w:val="center"/>
          </w:tcPr>
          <w:p w14:paraId="4F56D4FE" w14:textId="77777777" w:rsidR="00672EA2" w:rsidRPr="009B7F99" w:rsidRDefault="00672EA2" w:rsidP="00806532">
            <w:pPr>
              <w:contextualSpacing/>
              <w:jc w:val="center"/>
            </w:pPr>
            <w:r w:rsidRPr="009B7F99">
              <w:rPr>
                <w:color w:val="000000" w:themeColor="text1"/>
              </w:rPr>
              <w:t>CO3</w:t>
            </w:r>
          </w:p>
        </w:tc>
        <w:tc>
          <w:tcPr>
            <w:tcW w:w="355" w:type="pct"/>
            <w:vAlign w:val="center"/>
          </w:tcPr>
          <w:p w14:paraId="5135E618" w14:textId="77777777" w:rsidR="00672EA2" w:rsidRPr="009B7F99" w:rsidRDefault="00672EA2" w:rsidP="00806532">
            <w:pPr>
              <w:contextualSpacing/>
              <w:jc w:val="center"/>
            </w:pPr>
            <w:r w:rsidRPr="009B7F99">
              <w:rPr>
                <w:color w:val="000000" w:themeColor="text1"/>
              </w:rPr>
              <w:t>U</w:t>
            </w:r>
          </w:p>
        </w:tc>
        <w:tc>
          <w:tcPr>
            <w:tcW w:w="473" w:type="pct"/>
            <w:vAlign w:val="center"/>
          </w:tcPr>
          <w:p w14:paraId="1BC90E0C" w14:textId="77777777" w:rsidR="00672EA2" w:rsidRPr="009B7F99" w:rsidRDefault="00672EA2" w:rsidP="00806532">
            <w:pPr>
              <w:contextualSpacing/>
              <w:jc w:val="center"/>
            </w:pPr>
            <w:r w:rsidRPr="009B7F99">
              <w:t>12</w:t>
            </w:r>
          </w:p>
        </w:tc>
      </w:tr>
      <w:tr w:rsidR="00672EA2" w:rsidRPr="009B7F99" w14:paraId="23F559F8" w14:textId="77777777" w:rsidTr="00806532">
        <w:trPr>
          <w:trHeight w:val="396"/>
        </w:trPr>
        <w:tc>
          <w:tcPr>
            <w:tcW w:w="272" w:type="pct"/>
            <w:vAlign w:val="center"/>
          </w:tcPr>
          <w:p w14:paraId="4B430478" w14:textId="77777777" w:rsidR="00672EA2" w:rsidRPr="009B7F99" w:rsidRDefault="00672EA2" w:rsidP="00806532">
            <w:pPr>
              <w:contextualSpacing/>
              <w:jc w:val="center"/>
            </w:pPr>
          </w:p>
        </w:tc>
        <w:tc>
          <w:tcPr>
            <w:tcW w:w="189" w:type="pct"/>
            <w:vAlign w:val="center"/>
          </w:tcPr>
          <w:p w14:paraId="650F5AE4" w14:textId="77777777" w:rsidR="00672EA2" w:rsidRPr="009B7F99" w:rsidRDefault="00672EA2" w:rsidP="00806532">
            <w:pPr>
              <w:contextualSpacing/>
              <w:jc w:val="center"/>
            </w:pPr>
          </w:p>
        </w:tc>
        <w:tc>
          <w:tcPr>
            <w:tcW w:w="3323" w:type="pct"/>
            <w:vAlign w:val="bottom"/>
          </w:tcPr>
          <w:p w14:paraId="191EBADE" w14:textId="77777777" w:rsidR="00672EA2" w:rsidRPr="009B7F99" w:rsidRDefault="00672EA2" w:rsidP="00806532">
            <w:pPr>
              <w:contextualSpacing/>
              <w:jc w:val="both"/>
            </w:pPr>
          </w:p>
        </w:tc>
        <w:tc>
          <w:tcPr>
            <w:tcW w:w="388" w:type="pct"/>
            <w:vAlign w:val="center"/>
          </w:tcPr>
          <w:p w14:paraId="4AF3888D" w14:textId="77777777" w:rsidR="00672EA2" w:rsidRPr="009B7F99" w:rsidRDefault="00672EA2" w:rsidP="00806532">
            <w:pPr>
              <w:contextualSpacing/>
              <w:jc w:val="center"/>
            </w:pPr>
          </w:p>
        </w:tc>
        <w:tc>
          <w:tcPr>
            <w:tcW w:w="355" w:type="pct"/>
            <w:vAlign w:val="center"/>
          </w:tcPr>
          <w:p w14:paraId="7BCA6202" w14:textId="77777777" w:rsidR="00672EA2" w:rsidRPr="009B7F99" w:rsidRDefault="00672EA2" w:rsidP="00806532">
            <w:pPr>
              <w:contextualSpacing/>
              <w:jc w:val="center"/>
            </w:pPr>
          </w:p>
        </w:tc>
        <w:tc>
          <w:tcPr>
            <w:tcW w:w="473" w:type="pct"/>
            <w:vAlign w:val="center"/>
          </w:tcPr>
          <w:p w14:paraId="1E1EF04C" w14:textId="77777777" w:rsidR="00672EA2" w:rsidRPr="009B7F99" w:rsidRDefault="00672EA2" w:rsidP="00806532">
            <w:pPr>
              <w:contextualSpacing/>
              <w:jc w:val="center"/>
            </w:pPr>
          </w:p>
        </w:tc>
      </w:tr>
      <w:tr w:rsidR="00672EA2" w:rsidRPr="009B7F99" w14:paraId="726D04E8" w14:textId="77777777" w:rsidTr="00806532">
        <w:trPr>
          <w:trHeight w:val="396"/>
        </w:trPr>
        <w:tc>
          <w:tcPr>
            <w:tcW w:w="272" w:type="pct"/>
            <w:vAlign w:val="center"/>
          </w:tcPr>
          <w:p w14:paraId="16894814" w14:textId="77777777" w:rsidR="00672EA2" w:rsidRPr="009B7F99" w:rsidRDefault="00672EA2" w:rsidP="00806532">
            <w:pPr>
              <w:contextualSpacing/>
              <w:jc w:val="center"/>
            </w:pPr>
            <w:r w:rsidRPr="009B7F99">
              <w:t>20.</w:t>
            </w:r>
          </w:p>
        </w:tc>
        <w:tc>
          <w:tcPr>
            <w:tcW w:w="189" w:type="pct"/>
            <w:vAlign w:val="center"/>
          </w:tcPr>
          <w:p w14:paraId="2B9ED799" w14:textId="77777777" w:rsidR="00672EA2" w:rsidRPr="009B7F99" w:rsidRDefault="00672EA2" w:rsidP="00806532">
            <w:pPr>
              <w:contextualSpacing/>
              <w:jc w:val="center"/>
            </w:pPr>
            <w:r w:rsidRPr="009B7F99">
              <w:t>a.</w:t>
            </w:r>
          </w:p>
        </w:tc>
        <w:tc>
          <w:tcPr>
            <w:tcW w:w="3323" w:type="pct"/>
          </w:tcPr>
          <w:p w14:paraId="07C1C221" w14:textId="77777777" w:rsidR="00672EA2" w:rsidRPr="009B7F99" w:rsidRDefault="00672EA2" w:rsidP="00806532">
            <w:pPr>
              <w:contextualSpacing/>
              <w:jc w:val="both"/>
            </w:pPr>
            <w:r w:rsidRPr="009B7F99">
              <w:t>Explain the frequency division multiple access (FDMA) techniques used for communications via satellite with necessary diagrams.</w:t>
            </w:r>
          </w:p>
        </w:tc>
        <w:tc>
          <w:tcPr>
            <w:tcW w:w="388" w:type="pct"/>
            <w:vAlign w:val="center"/>
          </w:tcPr>
          <w:p w14:paraId="2F4132A6" w14:textId="77777777" w:rsidR="00672EA2" w:rsidRPr="009B7F99" w:rsidRDefault="00672EA2" w:rsidP="00806532">
            <w:pPr>
              <w:contextualSpacing/>
              <w:jc w:val="center"/>
            </w:pPr>
            <w:r w:rsidRPr="009B7F99">
              <w:t>CO4</w:t>
            </w:r>
          </w:p>
        </w:tc>
        <w:tc>
          <w:tcPr>
            <w:tcW w:w="355" w:type="pct"/>
            <w:vAlign w:val="center"/>
          </w:tcPr>
          <w:p w14:paraId="7340C8CB" w14:textId="77777777" w:rsidR="00672EA2" w:rsidRPr="009B7F99" w:rsidRDefault="00672EA2" w:rsidP="00806532">
            <w:pPr>
              <w:contextualSpacing/>
              <w:jc w:val="center"/>
            </w:pPr>
            <w:r w:rsidRPr="009B7F99">
              <w:t>U</w:t>
            </w:r>
          </w:p>
        </w:tc>
        <w:tc>
          <w:tcPr>
            <w:tcW w:w="473" w:type="pct"/>
            <w:vAlign w:val="center"/>
          </w:tcPr>
          <w:p w14:paraId="17640052" w14:textId="77777777" w:rsidR="00672EA2" w:rsidRPr="009B7F99" w:rsidRDefault="00672EA2" w:rsidP="00806532">
            <w:pPr>
              <w:contextualSpacing/>
              <w:jc w:val="center"/>
            </w:pPr>
            <w:r w:rsidRPr="009B7F99">
              <w:t>12</w:t>
            </w:r>
          </w:p>
        </w:tc>
      </w:tr>
      <w:tr w:rsidR="00672EA2" w:rsidRPr="009B7F99" w14:paraId="3B8E4008" w14:textId="77777777" w:rsidTr="00806532">
        <w:trPr>
          <w:trHeight w:val="396"/>
        </w:trPr>
        <w:tc>
          <w:tcPr>
            <w:tcW w:w="272" w:type="pct"/>
            <w:vAlign w:val="center"/>
          </w:tcPr>
          <w:p w14:paraId="5B621E2F" w14:textId="77777777" w:rsidR="00672EA2" w:rsidRPr="009B7F99" w:rsidRDefault="00672EA2" w:rsidP="00806532">
            <w:pPr>
              <w:contextualSpacing/>
              <w:jc w:val="center"/>
            </w:pPr>
          </w:p>
        </w:tc>
        <w:tc>
          <w:tcPr>
            <w:tcW w:w="189" w:type="pct"/>
            <w:vAlign w:val="center"/>
          </w:tcPr>
          <w:p w14:paraId="5E2CCC1C" w14:textId="77777777" w:rsidR="00672EA2" w:rsidRPr="009B7F99" w:rsidRDefault="00672EA2" w:rsidP="00806532">
            <w:pPr>
              <w:contextualSpacing/>
              <w:jc w:val="center"/>
            </w:pPr>
          </w:p>
        </w:tc>
        <w:tc>
          <w:tcPr>
            <w:tcW w:w="3323" w:type="pct"/>
            <w:vAlign w:val="bottom"/>
          </w:tcPr>
          <w:p w14:paraId="779F429B" w14:textId="77777777" w:rsidR="00672EA2" w:rsidRPr="009B7F99" w:rsidRDefault="00672EA2" w:rsidP="00806532">
            <w:pPr>
              <w:contextualSpacing/>
              <w:jc w:val="both"/>
            </w:pPr>
          </w:p>
        </w:tc>
        <w:tc>
          <w:tcPr>
            <w:tcW w:w="388" w:type="pct"/>
            <w:vAlign w:val="center"/>
          </w:tcPr>
          <w:p w14:paraId="33CB3EDA" w14:textId="77777777" w:rsidR="00672EA2" w:rsidRPr="009B7F99" w:rsidRDefault="00672EA2" w:rsidP="00806532">
            <w:pPr>
              <w:contextualSpacing/>
              <w:jc w:val="center"/>
            </w:pPr>
          </w:p>
        </w:tc>
        <w:tc>
          <w:tcPr>
            <w:tcW w:w="355" w:type="pct"/>
            <w:vAlign w:val="center"/>
          </w:tcPr>
          <w:p w14:paraId="1737057E" w14:textId="77777777" w:rsidR="00672EA2" w:rsidRPr="009B7F99" w:rsidRDefault="00672EA2" w:rsidP="00806532">
            <w:pPr>
              <w:contextualSpacing/>
              <w:jc w:val="center"/>
            </w:pPr>
          </w:p>
        </w:tc>
        <w:tc>
          <w:tcPr>
            <w:tcW w:w="473" w:type="pct"/>
            <w:vAlign w:val="center"/>
          </w:tcPr>
          <w:p w14:paraId="34DA7383" w14:textId="77777777" w:rsidR="00672EA2" w:rsidRPr="009B7F99" w:rsidRDefault="00672EA2" w:rsidP="00806532">
            <w:pPr>
              <w:contextualSpacing/>
              <w:jc w:val="center"/>
            </w:pPr>
          </w:p>
        </w:tc>
      </w:tr>
      <w:tr w:rsidR="00672EA2" w:rsidRPr="009B7F99" w14:paraId="162BB4A3" w14:textId="77777777" w:rsidTr="00806532">
        <w:trPr>
          <w:trHeight w:val="396"/>
        </w:trPr>
        <w:tc>
          <w:tcPr>
            <w:tcW w:w="272" w:type="pct"/>
            <w:vAlign w:val="center"/>
          </w:tcPr>
          <w:p w14:paraId="5B3B4BC5" w14:textId="77777777" w:rsidR="00672EA2" w:rsidRPr="009B7F99" w:rsidRDefault="00672EA2" w:rsidP="00806532">
            <w:pPr>
              <w:contextualSpacing/>
              <w:jc w:val="center"/>
            </w:pPr>
            <w:r w:rsidRPr="009B7F99">
              <w:t>21.</w:t>
            </w:r>
          </w:p>
        </w:tc>
        <w:tc>
          <w:tcPr>
            <w:tcW w:w="189" w:type="pct"/>
            <w:vAlign w:val="center"/>
          </w:tcPr>
          <w:p w14:paraId="0CD6AEBE" w14:textId="77777777" w:rsidR="00672EA2" w:rsidRPr="009B7F99" w:rsidRDefault="00672EA2" w:rsidP="00806532">
            <w:pPr>
              <w:contextualSpacing/>
              <w:jc w:val="center"/>
            </w:pPr>
            <w:r w:rsidRPr="009B7F99">
              <w:t>a.</w:t>
            </w:r>
          </w:p>
        </w:tc>
        <w:tc>
          <w:tcPr>
            <w:tcW w:w="3323" w:type="pct"/>
          </w:tcPr>
          <w:p w14:paraId="22FA7143" w14:textId="77777777" w:rsidR="00672EA2" w:rsidRPr="009B7F99" w:rsidRDefault="00672EA2" w:rsidP="00806532">
            <w:pPr>
              <w:contextualSpacing/>
              <w:jc w:val="both"/>
            </w:pPr>
            <w:r w:rsidRPr="009B7F99">
              <w:t>A 12 GHz receiver consists of an RF stage with gain G</w:t>
            </w:r>
            <w:r w:rsidRPr="009B7F99">
              <w:rPr>
                <w:vertAlign w:val="subscript"/>
              </w:rPr>
              <w:t>1</w:t>
            </w:r>
            <w:r w:rsidRPr="009B7F99">
              <w:t xml:space="preserve"> = 30 dB and noise temperature T</w:t>
            </w:r>
            <w:r w:rsidRPr="009B7F99">
              <w:rPr>
                <w:vertAlign w:val="subscript"/>
              </w:rPr>
              <w:t>1</w:t>
            </w:r>
            <w:r w:rsidRPr="009B7F99">
              <w:t xml:space="preserve"> = 20 K, a down converter with gain G</w:t>
            </w:r>
            <w:r w:rsidRPr="009B7F99">
              <w:rPr>
                <w:vertAlign w:val="subscript"/>
              </w:rPr>
              <w:t>2</w:t>
            </w:r>
            <w:r w:rsidRPr="009B7F99">
              <w:t xml:space="preserve"> = 10 dB and noise temperature T</w:t>
            </w:r>
            <w:r w:rsidRPr="009B7F99">
              <w:rPr>
                <w:vertAlign w:val="subscript"/>
              </w:rPr>
              <w:t>2</w:t>
            </w:r>
            <w:r w:rsidRPr="009B7F99">
              <w:t xml:space="preserve"> = 360K and an IF amplifier stage with gain G</w:t>
            </w:r>
            <w:r w:rsidRPr="009B7F99">
              <w:rPr>
                <w:vertAlign w:val="subscript"/>
              </w:rPr>
              <w:t>3</w:t>
            </w:r>
            <w:r w:rsidRPr="009B7F99">
              <w:t xml:space="preserve"> = 15 dB and noise temperature T</w:t>
            </w:r>
            <w:r w:rsidRPr="009B7F99">
              <w:rPr>
                <w:vertAlign w:val="subscript"/>
              </w:rPr>
              <w:t>3</w:t>
            </w:r>
            <w:r w:rsidRPr="009B7F99">
              <w:t xml:space="preserve"> = 1000K. Compute the noise figure specifications of the three stages and then compute the overall noise figure from the individual noise figure specifications.</w:t>
            </w:r>
          </w:p>
        </w:tc>
        <w:tc>
          <w:tcPr>
            <w:tcW w:w="388" w:type="pct"/>
            <w:vAlign w:val="center"/>
          </w:tcPr>
          <w:p w14:paraId="7CD7E0B1" w14:textId="77777777" w:rsidR="00672EA2" w:rsidRPr="009B7F99" w:rsidRDefault="00672EA2" w:rsidP="00806532">
            <w:pPr>
              <w:contextualSpacing/>
              <w:jc w:val="center"/>
            </w:pPr>
            <w:r w:rsidRPr="009B7F99">
              <w:rPr>
                <w:color w:val="000000" w:themeColor="text1"/>
              </w:rPr>
              <w:t>CO5</w:t>
            </w:r>
          </w:p>
        </w:tc>
        <w:tc>
          <w:tcPr>
            <w:tcW w:w="355" w:type="pct"/>
            <w:vAlign w:val="center"/>
          </w:tcPr>
          <w:p w14:paraId="00D3DFD7" w14:textId="77777777" w:rsidR="00672EA2" w:rsidRPr="009B7F99" w:rsidRDefault="00672EA2" w:rsidP="00806532">
            <w:pPr>
              <w:contextualSpacing/>
              <w:jc w:val="center"/>
            </w:pPr>
            <w:r w:rsidRPr="009B7F99">
              <w:rPr>
                <w:color w:val="000000" w:themeColor="text1"/>
              </w:rPr>
              <w:t>A</w:t>
            </w:r>
          </w:p>
        </w:tc>
        <w:tc>
          <w:tcPr>
            <w:tcW w:w="473" w:type="pct"/>
            <w:vAlign w:val="center"/>
          </w:tcPr>
          <w:p w14:paraId="5B3EE032" w14:textId="77777777" w:rsidR="00672EA2" w:rsidRPr="009B7F99" w:rsidRDefault="00672EA2" w:rsidP="00806532">
            <w:pPr>
              <w:contextualSpacing/>
              <w:jc w:val="center"/>
            </w:pPr>
            <w:r w:rsidRPr="009B7F99">
              <w:t>12</w:t>
            </w:r>
          </w:p>
        </w:tc>
      </w:tr>
      <w:tr w:rsidR="00672EA2" w:rsidRPr="009B7F99" w14:paraId="1EBA7079" w14:textId="77777777" w:rsidTr="00806532">
        <w:trPr>
          <w:trHeight w:val="396"/>
        </w:trPr>
        <w:tc>
          <w:tcPr>
            <w:tcW w:w="272" w:type="pct"/>
            <w:vAlign w:val="center"/>
          </w:tcPr>
          <w:p w14:paraId="25BD8152" w14:textId="77777777" w:rsidR="00672EA2" w:rsidRPr="009B7F99" w:rsidRDefault="00672EA2" w:rsidP="00806532">
            <w:pPr>
              <w:contextualSpacing/>
              <w:jc w:val="center"/>
            </w:pPr>
          </w:p>
        </w:tc>
        <w:tc>
          <w:tcPr>
            <w:tcW w:w="189" w:type="pct"/>
            <w:vAlign w:val="center"/>
          </w:tcPr>
          <w:p w14:paraId="7216F1CA" w14:textId="77777777" w:rsidR="00672EA2" w:rsidRPr="009B7F99" w:rsidRDefault="00672EA2" w:rsidP="00806532">
            <w:pPr>
              <w:contextualSpacing/>
              <w:jc w:val="center"/>
            </w:pPr>
          </w:p>
        </w:tc>
        <w:tc>
          <w:tcPr>
            <w:tcW w:w="3323" w:type="pct"/>
            <w:vAlign w:val="bottom"/>
          </w:tcPr>
          <w:p w14:paraId="7546CBC4" w14:textId="77777777" w:rsidR="00672EA2" w:rsidRPr="009B7F99" w:rsidRDefault="00672EA2" w:rsidP="00806532">
            <w:pPr>
              <w:contextualSpacing/>
              <w:jc w:val="both"/>
            </w:pPr>
          </w:p>
        </w:tc>
        <w:tc>
          <w:tcPr>
            <w:tcW w:w="388" w:type="pct"/>
            <w:vAlign w:val="center"/>
          </w:tcPr>
          <w:p w14:paraId="380401EF" w14:textId="77777777" w:rsidR="00672EA2" w:rsidRPr="009B7F99" w:rsidRDefault="00672EA2" w:rsidP="00806532">
            <w:pPr>
              <w:contextualSpacing/>
              <w:jc w:val="center"/>
            </w:pPr>
          </w:p>
        </w:tc>
        <w:tc>
          <w:tcPr>
            <w:tcW w:w="355" w:type="pct"/>
            <w:vAlign w:val="center"/>
          </w:tcPr>
          <w:p w14:paraId="0CCAFEAD" w14:textId="77777777" w:rsidR="00672EA2" w:rsidRPr="009B7F99" w:rsidRDefault="00672EA2" w:rsidP="00806532">
            <w:pPr>
              <w:contextualSpacing/>
              <w:jc w:val="center"/>
            </w:pPr>
          </w:p>
        </w:tc>
        <w:tc>
          <w:tcPr>
            <w:tcW w:w="473" w:type="pct"/>
            <w:vAlign w:val="center"/>
          </w:tcPr>
          <w:p w14:paraId="6298E5F2" w14:textId="77777777" w:rsidR="00672EA2" w:rsidRPr="009B7F99" w:rsidRDefault="00672EA2" w:rsidP="00806532">
            <w:pPr>
              <w:contextualSpacing/>
              <w:jc w:val="center"/>
            </w:pPr>
          </w:p>
        </w:tc>
      </w:tr>
      <w:tr w:rsidR="00672EA2" w:rsidRPr="009B7F99" w14:paraId="1F350101" w14:textId="77777777" w:rsidTr="00806532">
        <w:trPr>
          <w:trHeight w:val="396"/>
        </w:trPr>
        <w:tc>
          <w:tcPr>
            <w:tcW w:w="272" w:type="pct"/>
            <w:vAlign w:val="center"/>
          </w:tcPr>
          <w:p w14:paraId="71799996" w14:textId="77777777" w:rsidR="00672EA2" w:rsidRPr="009B7F99" w:rsidRDefault="00672EA2" w:rsidP="00806532">
            <w:pPr>
              <w:contextualSpacing/>
              <w:jc w:val="center"/>
            </w:pPr>
            <w:r w:rsidRPr="009B7F99">
              <w:t>22.</w:t>
            </w:r>
          </w:p>
        </w:tc>
        <w:tc>
          <w:tcPr>
            <w:tcW w:w="189" w:type="pct"/>
            <w:vAlign w:val="center"/>
          </w:tcPr>
          <w:p w14:paraId="61060235" w14:textId="77777777" w:rsidR="00672EA2" w:rsidRPr="009B7F99" w:rsidRDefault="00672EA2" w:rsidP="00806532">
            <w:pPr>
              <w:contextualSpacing/>
              <w:jc w:val="center"/>
            </w:pPr>
            <w:r w:rsidRPr="009B7F99">
              <w:t>a.</w:t>
            </w:r>
          </w:p>
        </w:tc>
        <w:tc>
          <w:tcPr>
            <w:tcW w:w="3323" w:type="pct"/>
          </w:tcPr>
          <w:p w14:paraId="3E8F88B1" w14:textId="77777777" w:rsidR="00672EA2" w:rsidRPr="009B7F99" w:rsidRDefault="00672EA2" w:rsidP="00806532">
            <w:pPr>
              <w:contextualSpacing/>
              <w:jc w:val="both"/>
            </w:pPr>
            <w:r w:rsidRPr="009B7F99">
              <w:t>Explain the various steps involved in launching satellites into orbits.</w:t>
            </w:r>
          </w:p>
        </w:tc>
        <w:tc>
          <w:tcPr>
            <w:tcW w:w="388" w:type="pct"/>
            <w:vAlign w:val="center"/>
          </w:tcPr>
          <w:p w14:paraId="237BB52F" w14:textId="77777777" w:rsidR="00672EA2" w:rsidRPr="009B7F99" w:rsidRDefault="00672EA2" w:rsidP="00806532">
            <w:pPr>
              <w:contextualSpacing/>
              <w:jc w:val="center"/>
            </w:pPr>
            <w:r w:rsidRPr="009B7F99">
              <w:rPr>
                <w:color w:val="000000" w:themeColor="text1"/>
              </w:rPr>
              <w:t>CO1</w:t>
            </w:r>
          </w:p>
        </w:tc>
        <w:tc>
          <w:tcPr>
            <w:tcW w:w="355" w:type="pct"/>
            <w:vAlign w:val="center"/>
          </w:tcPr>
          <w:p w14:paraId="5BE29F78" w14:textId="77777777" w:rsidR="00672EA2" w:rsidRPr="009B7F99" w:rsidRDefault="00672EA2" w:rsidP="00806532">
            <w:pPr>
              <w:contextualSpacing/>
              <w:jc w:val="center"/>
            </w:pPr>
            <w:r w:rsidRPr="009B7F99">
              <w:rPr>
                <w:color w:val="000000" w:themeColor="text1"/>
              </w:rPr>
              <w:t>U</w:t>
            </w:r>
          </w:p>
        </w:tc>
        <w:tc>
          <w:tcPr>
            <w:tcW w:w="473" w:type="pct"/>
            <w:vAlign w:val="center"/>
          </w:tcPr>
          <w:p w14:paraId="200C9ECE" w14:textId="77777777" w:rsidR="00672EA2" w:rsidRPr="009B7F99" w:rsidRDefault="00672EA2" w:rsidP="00806532">
            <w:pPr>
              <w:contextualSpacing/>
              <w:jc w:val="center"/>
            </w:pPr>
            <w:r w:rsidRPr="009B7F99">
              <w:t>12</w:t>
            </w:r>
          </w:p>
        </w:tc>
      </w:tr>
      <w:tr w:rsidR="00672EA2" w:rsidRPr="009B7F99" w14:paraId="3D03970C" w14:textId="77777777" w:rsidTr="00806532">
        <w:trPr>
          <w:trHeight w:val="396"/>
        </w:trPr>
        <w:tc>
          <w:tcPr>
            <w:tcW w:w="272" w:type="pct"/>
            <w:vAlign w:val="center"/>
          </w:tcPr>
          <w:p w14:paraId="4F7457BB" w14:textId="77777777" w:rsidR="00672EA2" w:rsidRPr="009B7F99" w:rsidRDefault="00672EA2" w:rsidP="00806532">
            <w:pPr>
              <w:contextualSpacing/>
              <w:jc w:val="center"/>
            </w:pPr>
          </w:p>
        </w:tc>
        <w:tc>
          <w:tcPr>
            <w:tcW w:w="189" w:type="pct"/>
            <w:vAlign w:val="center"/>
          </w:tcPr>
          <w:p w14:paraId="3D568F01" w14:textId="77777777" w:rsidR="00672EA2" w:rsidRPr="009B7F99" w:rsidRDefault="00672EA2" w:rsidP="00806532">
            <w:pPr>
              <w:contextualSpacing/>
              <w:jc w:val="center"/>
            </w:pPr>
          </w:p>
        </w:tc>
        <w:tc>
          <w:tcPr>
            <w:tcW w:w="3323" w:type="pct"/>
            <w:vAlign w:val="bottom"/>
          </w:tcPr>
          <w:p w14:paraId="3CB8ECAF" w14:textId="77777777" w:rsidR="00672EA2" w:rsidRPr="009B7F99" w:rsidRDefault="00672EA2" w:rsidP="00806532">
            <w:pPr>
              <w:contextualSpacing/>
              <w:jc w:val="both"/>
            </w:pPr>
          </w:p>
        </w:tc>
        <w:tc>
          <w:tcPr>
            <w:tcW w:w="388" w:type="pct"/>
            <w:vAlign w:val="center"/>
          </w:tcPr>
          <w:p w14:paraId="1D5CCED1" w14:textId="77777777" w:rsidR="00672EA2" w:rsidRPr="009B7F99" w:rsidRDefault="00672EA2" w:rsidP="00806532">
            <w:pPr>
              <w:contextualSpacing/>
              <w:jc w:val="center"/>
            </w:pPr>
          </w:p>
        </w:tc>
        <w:tc>
          <w:tcPr>
            <w:tcW w:w="355" w:type="pct"/>
            <w:vAlign w:val="center"/>
          </w:tcPr>
          <w:p w14:paraId="0C76E838" w14:textId="77777777" w:rsidR="00672EA2" w:rsidRPr="009B7F99" w:rsidRDefault="00672EA2" w:rsidP="00806532">
            <w:pPr>
              <w:contextualSpacing/>
              <w:jc w:val="center"/>
            </w:pPr>
          </w:p>
        </w:tc>
        <w:tc>
          <w:tcPr>
            <w:tcW w:w="473" w:type="pct"/>
            <w:vAlign w:val="center"/>
          </w:tcPr>
          <w:p w14:paraId="48B759FA" w14:textId="77777777" w:rsidR="00672EA2" w:rsidRPr="009B7F99" w:rsidRDefault="00672EA2" w:rsidP="00806532">
            <w:pPr>
              <w:contextualSpacing/>
              <w:jc w:val="center"/>
            </w:pPr>
          </w:p>
        </w:tc>
      </w:tr>
      <w:tr w:rsidR="00672EA2" w:rsidRPr="009B7F99" w14:paraId="33EB3344" w14:textId="77777777" w:rsidTr="00806532">
        <w:trPr>
          <w:trHeight w:val="396"/>
        </w:trPr>
        <w:tc>
          <w:tcPr>
            <w:tcW w:w="272" w:type="pct"/>
            <w:vAlign w:val="center"/>
          </w:tcPr>
          <w:p w14:paraId="4DC68F49" w14:textId="77777777" w:rsidR="00672EA2" w:rsidRPr="009B7F99" w:rsidRDefault="00672EA2" w:rsidP="00806532">
            <w:pPr>
              <w:contextualSpacing/>
              <w:jc w:val="center"/>
            </w:pPr>
            <w:r w:rsidRPr="009B7F99">
              <w:t>23.</w:t>
            </w:r>
          </w:p>
        </w:tc>
        <w:tc>
          <w:tcPr>
            <w:tcW w:w="189" w:type="pct"/>
            <w:vAlign w:val="center"/>
          </w:tcPr>
          <w:p w14:paraId="5573BAE3" w14:textId="77777777" w:rsidR="00672EA2" w:rsidRPr="009B7F99" w:rsidRDefault="00672EA2" w:rsidP="00806532">
            <w:pPr>
              <w:contextualSpacing/>
              <w:jc w:val="center"/>
            </w:pPr>
            <w:r w:rsidRPr="009B7F99">
              <w:t>a.</w:t>
            </w:r>
          </w:p>
        </w:tc>
        <w:tc>
          <w:tcPr>
            <w:tcW w:w="3323" w:type="pct"/>
          </w:tcPr>
          <w:p w14:paraId="53D5685C" w14:textId="77777777" w:rsidR="00672EA2" w:rsidRPr="009B7F99" w:rsidRDefault="00672EA2" w:rsidP="00806532">
            <w:pPr>
              <w:contextualSpacing/>
              <w:jc w:val="both"/>
            </w:pPr>
            <w:r w:rsidRPr="009B7F99">
              <w:t>Explain the attitude control of satellites. With neat diagrams, explain the spinning satellite stabilization and momentum wheel stabilization.</w:t>
            </w:r>
          </w:p>
        </w:tc>
        <w:tc>
          <w:tcPr>
            <w:tcW w:w="388" w:type="pct"/>
            <w:vAlign w:val="center"/>
          </w:tcPr>
          <w:p w14:paraId="3D117FB8" w14:textId="77777777" w:rsidR="00672EA2" w:rsidRPr="009B7F99" w:rsidRDefault="00672EA2" w:rsidP="00806532">
            <w:pPr>
              <w:contextualSpacing/>
              <w:jc w:val="center"/>
            </w:pPr>
            <w:r w:rsidRPr="009B7F99">
              <w:rPr>
                <w:color w:val="000000" w:themeColor="text1"/>
              </w:rPr>
              <w:t>CO2</w:t>
            </w:r>
          </w:p>
        </w:tc>
        <w:tc>
          <w:tcPr>
            <w:tcW w:w="355" w:type="pct"/>
            <w:vAlign w:val="center"/>
          </w:tcPr>
          <w:p w14:paraId="635D77B4" w14:textId="77777777" w:rsidR="00672EA2" w:rsidRPr="009B7F99" w:rsidRDefault="00672EA2" w:rsidP="00806532">
            <w:pPr>
              <w:contextualSpacing/>
              <w:jc w:val="center"/>
            </w:pPr>
            <w:r w:rsidRPr="009B7F99">
              <w:rPr>
                <w:color w:val="000000" w:themeColor="text1"/>
              </w:rPr>
              <w:t>U</w:t>
            </w:r>
          </w:p>
        </w:tc>
        <w:tc>
          <w:tcPr>
            <w:tcW w:w="473" w:type="pct"/>
            <w:vAlign w:val="center"/>
          </w:tcPr>
          <w:p w14:paraId="13C627A2" w14:textId="77777777" w:rsidR="00672EA2" w:rsidRPr="009B7F99" w:rsidRDefault="00672EA2" w:rsidP="00806532">
            <w:pPr>
              <w:contextualSpacing/>
              <w:jc w:val="center"/>
            </w:pPr>
            <w:r w:rsidRPr="009B7F99">
              <w:t>12</w:t>
            </w:r>
          </w:p>
        </w:tc>
      </w:tr>
      <w:tr w:rsidR="00672EA2" w:rsidRPr="009B7F99" w14:paraId="50D8CF7D" w14:textId="77777777" w:rsidTr="00A81194">
        <w:trPr>
          <w:trHeight w:val="300"/>
        </w:trPr>
        <w:tc>
          <w:tcPr>
            <w:tcW w:w="5000" w:type="pct"/>
            <w:gridSpan w:val="6"/>
            <w:vAlign w:val="center"/>
          </w:tcPr>
          <w:p w14:paraId="611A8122" w14:textId="77777777" w:rsidR="00672EA2" w:rsidRPr="009B7F99" w:rsidRDefault="00672EA2" w:rsidP="00806532">
            <w:pPr>
              <w:contextualSpacing/>
              <w:jc w:val="center"/>
              <w:rPr>
                <w:b/>
                <w:bCs/>
              </w:rPr>
            </w:pPr>
            <w:r w:rsidRPr="009B7F99">
              <w:rPr>
                <w:b/>
                <w:bCs/>
              </w:rPr>
              <w:t>COMPULSORY QUESTION</w:t>
            </w:r>
          </w:p>
        </w:tc>
      </w:tr>
      <w:tr w:rsidR="00672EA2" w:rsidRPr="009B7F99" w14:paraId="6FAE6901" w14:textId="77777777" w:rsidTr="00806532">
        <w:trPr>
          <w:trHeight w:val="396"/>
        </w:trPr>
        <w:tc>
          <w:tcPr>
            <w:tcW w:w="272" w:type="pct"/>
            <w:vAlign w:val="center"/>
          </w:tcPr>
          <w:p w14:paraId="289CDBF5" w14:textId="77777777" w:rsidR="00672EA2" w:rsidRPr="009B7F99" w:rsidRDefault="00672EA2" w:rsidP="00806532">
            <w:pPr>
              <w:contextualSpacing/>
              <w:jc w:val="center"/>
            </w:pPr>
            <w:r w:rsidRPr="009B7F99">
              <w:t>24.</w:t>
            </w:r>
          </w:p>
        </w:tc>
        <w:tc>
          <w:tcPr>
            <w:tcW w:w="189" w:type="pct"/>
            <w:vAlign w:val="center"/>
          </w:tcPr>
          <w:p w14:paraId="24AF0EE9" w14:textId="77777777" w:rsidR="00672EA2" w:rsidRPr="009B7F99" w:rsidRDefault="00672EA2" w:rsidP="00806532">
            <w:pPr>
              <w:contextualSpacing/>
              <w:jc w:val="center"/>
            </w:pPr>
            <w:r w:rsidRPr="009B7F99">
              <w:t>a.</w:t>
            </w:r>
          </w:p>
        </w:tc>
        <w:tc>
          <w:tcPr>
            <w:tcW w:w="3323" w:type="pct"/>
          </w:tcPr>
          <w:p w14:paraId="6ADBD05E" w14:textId="77777777" w:rsidR="00672EA2" w:rsidRPr="009B7F99" w:rsidRDefault="00672EA2" w:rsidP="00806532">
            <w:pPr>
              <w:contextualSpacing/>
              <w:jc w:val="both"/>
            </w:pPr>
            <w:r w:rsidRPr="009B7F99">
              <w:t>Discuss a typical VSAT network with a neat block diagram and illustrate different VSAT network topologies.</w:t>
            </w:r>
          </w:p>
        </w:tc>
        <w:tc>
          <w:tcPr>
            <w:tcW w:w="388" w:type="pct"/>
            <w:vAlign w:val="center"/>
          </w:tcPr>
          <w:p w14:paraId="0DD58A2E" w14:textId="77777777" w:rsidR="00672EA2" w:rsidRPr="009B7F99" w:rsidRDefault="00672EA2" w:rsidP="00806532">
            <w:pPr>
              <w:contextualSpacing/>
              <w:jc w:val="center"/>
            </w:pPr>
            <w:r w:rsidRPr="009B7F99">
              <w:t>CO6</w:t>
            </w:r>
          </w:p>
        </w:tc>
        <w:tc>
          <w:tcPr>
            <w:tcW w:w="355" w:type="pct"/>
            <w:vAlign w:val="center"/>
          </w:tcPr>
          <w:p w14:paraId="5422CD11" w14:textId="77777777" w:rsidR="00672EA2" w:rsidRPr="009B7F99" w:rsidRDefault="00672EA2" w:rsidP="00806532">
            <w:pPr>
              <w:contextualSpacing/>
              <w:jc w:val="center"/>
            </w:pPr>
            <w:r w:rsidRPr="009B7F99">
              <w:t>U</w:t>
            </w:r>
          </w:p>
        </w:tc>
        <w:tc>
          <w:tcPr>
            <w:tcW w:w="473" w:type="pct"/>
            <w:vAlign w:val="center"/>
          </w:tcPr>
          <w:p w14:paraId="5621F485" w14:textId="77777777" w:rsidR="00672EA2" w:rsidRPr="009B7F99" w:rsidRDefault="00672EA2" w:rsidP="00806532">
            <w:pPr>
              <w:contextualSpacing/>
              <w:jc w:val="center"/>
            </w:pPr>
            <w:r w:rsidRPr="009B7F99">
              <w:t>12</w:t>
            </w:r>
          </w:p>
        </w:tc>
      </w:tr>
    </w:tbl>
    <w:p w14:paraId="10FF51A3" w14:textId="77777777" w:rsidR="00672EA2" w:rsidRPr="009B7F99" w:rsidRDefault="00672EA2" w:rsidP="00A81194">
      <w:pPr>
        <w:contextualSpacing/>
      </w:pPr>
      <w:r w:rsidRPr="009B7F99">
        <w:rPr>
          <w:b/>
          <w:bCs/>
        </w:rPr>
        <w:t>CO</w:t>
      </w:r>
      <w:r w:rsidRPr="009B7F99">
        <w:t xml:space="preserve"> – COURSE OUTCOME</w:t>
      </w:r>
      <w:r w:rsidRPr="009B7F99">
        <w:tab/>
      </w:r>
      <w:r w:rsidRPr="009B7F99">
        <w:tab/>
      </w:r>
      <w:r w:rsidRPr="009B7F99">
        <w:tab/>
      </w:r>
      <w:r w:rsidRPr="009B7F99">
        <w:tab/>
      </w:r>
      <w:r w:rsidRPr="009B7F99">
        <w:tab/>
      </w:r>
      <w:r w:rsidRPr="009B7F99">
        <w:rPr>
          <w:b/>
          <w:bCs/>
        </w:rPr>
        <w:t>BL</w:t>
      </w:r>
      <w:r w:rsidRPr="009B7F99">
        <w:t xml:space="preserve"> – BLOOM’S LEVEL</w:t>
      </w:r>
    </w:p>
    <w:p w14:paraId="2DEBA0E0" w14:textId="77777777" w:rsidR="00672EA2" w:rsidRPr="009B7F99" w:rsidRDefault="00672EA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72EA2" w:rsidRPr="009B7F99" w14:paraId="23AC7BF8" w14:textId="77777777" w:rsidTr="00A81194">
        <w:trPr>
          <w:trHeight w:val="280"/>
        </w:trPr>
        <w:tc>
          <w:tcPr>
            <w:tcW w:w="862" w:type="dxa"/>
          </w:tcPr>
          <w:p w14:paraId="43876FDE" w14:textId="77777777" w:rsidR="00672EA2" w:rsidRPr="009B7F99" w:rsidRDefault="00672EA2" w:rsidP="00A81194">
            <w:pPr>
              <w:contextualSpacing/>
            </w:pPr>
          </w:p>
        </w:tc>
        <w:tc>
          <w:tcPr>
            <w:tcW w:w="9621" w:type="dxa"/>
          </w:tcPr>
          <w:p w14:paraId="3DDB5DDB" w14:textId="77777777" w:rsidR="00672EA2" w:rsidRPr="009B7F99" w:rsidRDefault="00672EA2" w:rsidP="00A81194">
            <w:pPr>
              <w:contextualSpacing/>
              <w:jc w:val="center"/>
              <w:rPr>
                <w:b/>
              </w:rPr>
            </w:pPr>
            <w:r w:rsidRPr="009B7F99">
              <w:rPr>
                <w:b/>
              </w:rPr>
              <w:t>COURSE OUTCOMES</w:t>
            </w:r>
          </w:p>
        </w:tc>
      </w:tr>
      <w:tr w:rsidR="00672EA2" w:rsidRPr="009B7F99" w14:paraId="48A8D612" w14:textId="77777777" w:rsidTr="00806532">
        <w:trPr>
          <w:trHeight w:val="280"/>
        </w:trPr>
        <w:tc>
          <w:tcPr>
            <w:tcW w:w="862" w:type="dxa"/>
          </w:tcPr>
          <w:p w14:paraId="2B1C91AB" w14:textId="77777777" w:rsidR="00672EA2" w:rsidRPr="009B7F99" w:rsidRDefault="00672EA2" w:rsidP="00806532">
            <w:pPr>
              <w:contextualSpacing/>
              <w:rPr>
                <w:bCs/>
              </w:rPr>
            </w:pPr>
            <w:r w:rsidRPr="009B7F99">
              <w:rPr>
                <w:bCs/>
              </w:rPr>
              <w:t>CO1</w:t>
            </w:r>
          </w:p>
        </w:tc>
        <w:tc>
          <w:tcPr>
            <w:tcW w:w="9621" w:type="dxa"/>
          </w:tcPr>
          <w:p w14:paraId="020D05EC" w14:textId="77777777" w:rsidR="00672EA2" w:rsidRPr="009B7F99" w:rsidRDefault="00672EA2" w:rsidP="00806532">
            <w:pPr>
              <w:contextualSpacing/>
              <w:jc w:val="both"/>
            </w:pPr>
            <w:r w:rsidRPr="009B7F99">
              <w:t>Understand the satellite orbits, elements of satellite and operation of satellite communication.</w:t>
            </w:r>
          </w:p>
        </w:tc>
      </w:tr>
      <w:tr w:rsidR="00672EA2" w:rsidRPr="009B7F99" w14:paraId="19DD8E1B" w14:textId="77777777" w:rsidTr="00806532">
        <w:trPr>
          <w:trHeight w:val="280"/>
        </w:trPr>
        <w:tc>
          <w:tcPr>
            <w:tcW w:w="862" w:type="dxa"/>
          </w:tcPr>
          <w:p w14:paraId="1029583F" w14:textId="77777777" w:rsidR="00672EA2" w:rsidRPr="009B7F99" w:rsidRDefault="00672EA2" w:rsidP="00806532">
            <w:pPr>
              <w:contextualSpacing/>
              <w:rPr>
                <w:bCs/>
              </w:rPr>
            </w:pPr>
            <w:r w:rsidRPr="009B7F99">
              <w:rPr>
                <w:bCs/>
              </w:rPr>
              <w:t>CO2</w:t>
            </w:r>
          </w:p>
        </w:tc>
        <w:tc>
          <w:tcPr>
            <w:tcW w:w="9621" w:type="dxa"/>
          </w:tcPr>
          <w:p w14:paraId="1D2B1BFE" w14:textId="77777777" w:rsidR="00672EA2" w:rsidRPr="009B7F99" w:rsidRDefault="00672EA2" w:rsidP="00806532">
            <w:pPr>
              <w:contextualSpacing/>
              <w:jc w:val="both"/>
            </w:pPr>
            <w:r w:rsidRPr="009B7F99">
              <w:t>Interpret the concepts of space segment, propulsion, payload, and TTC.</w:t>
            </w:r>
          </w:p>
        </w:tc>
      </w:tr>
      <w:tr w:rsidR="00672EA2" w:rsidRPr="009B7F99" w14:paraId="19EBACC8" w14:textId="77777777" w:rsidTr="00806532">
        <w:trPr>
          <w:trHeight w:val="280"/>
        </w:trPr>
        <w:tc>
          <w:tcPr>
            <w:tcW w:w="862" w:type="dxa"/>
          </w:tcPr>
          <w:p w14:paraId="63A16970" w14:textId="77777777" w:rsidR="00672EA2" w:rsidRPr="009B7F99" w:rsidRDefault="00672EA2" w:rsidP="00806532">
            <w:pPr>
              <w:contextualSpacing/>
              <w:rPr>
                <w:bCs/>
              </w:rPr>
            </w:pPr>
            <w:r w:rsidRPr="009B7F99">
              <w:rPr>
                <w:bCs/>
              </w:rPr>
              <w:t>CO3</w:t>
            </w:r>
          </w:p>
        </w:tc>
        <w:tc>
          <w:tcPr>
            <w:tcW w:w="9621" w:type="dxa"/>
          </w:tcPr>
          <w:p w14:paraId="4256E067" w14:textId="77777777" w:rsidR="00672EA2" w:rsidRPr="009B7F99" w:rsidRDefault="00672EA2" w:rsidP="00806532">
            <w:pPr>
              <w:contextualSpacing/>
              <w:jc w:val="both"/>
            </w:pPr>
            <w:r w:rsidRPr="009B7F99">
              <w:t>Analyze the design requirements and the performance of earth station.</w:t>
            </w:r>
          </w:p>
        </w:tc>
      </w:tr>
      <w:tr w:rsidR="00672EA2" w:rsidRPr="009B7F99" w14:paraId="286BD36C" w14:textId="77777777" w:rsidTr="00806532">
        <w:trPr>
          <w:trHeight w:val="280"/>
        </w:trPr>
        <w:tc>
          <w:tcPr>
            <w:tcW w:w="862" w:type="dxa"/>
          </w:tcPr>
          <w:p w14:paraId="01503493" w14:textId="77777777" w:rsidR="00672EA2" w:rsidRPr="009B7F99" w:rsidRDefault="00672EA2" w:rsidP="00806532">
            <w:pPr>
              <w:contextualSpacing/>
              <w:rPr>
                <w:bCs/>
              </w:rPr>
            </w:pPr>
            <w:r w:rsidRPr="009B7F99">
              <w:rPr>
                <w:bCs/>
              </w:rPr>
              <w:t>CO4</w:t>
            </w:r>
          </w:p>
        </w:tc>
        <w:tc>
          <w:tcPr>
            <w:tcW w:w="9621" w:type="dxa"/>
          </w:tcPr>
          <w:p w14:paraId="7CFD9C8D" w14:textId="77777777" w:rsidR="00672EA2" w:rsidRPr="009B7F99" w:rsidRDefault="00672EA2" w:rsidP="00806532">
            <w:pPr>
              <w:contextualSpacing/>
              <w:jc w:val="both"/>
            </w:pPr>
            <w:r w:rsidRPr="009B7F99">
              <w:t xml:space="preserve">Develop the multiplexing techniques, modulation techniques, and multiple access techniques for satellite communication. </w:t>
            </w:r>
          </w:p>
        </w:tc>
      </w:tr>
      <w:tr w:rsidR="00672EA2" w:rsidRPr="009B7F99" w14:paraId="12179402" w14:textId="77777777" w:rsidTr="00806532">
        <w:trPr>
          <w:trHeight w:val="280"/>
        </w:trPr>
        <w:tc>
          <w:tcPr>
            <w:tcW w:w="862" w:type="dxa"/>
          </w:tcPr>
          <w:p w14:paraId="4B9AA189" w14:textId="77777777" w:rsidR="00672EA2" w:rsidRPr="009B7F99" w:rsidRDefault="00672EA2" w:rsidP="00806532">
            <w:pPr>
              <w:contextualSpacing/>
              <w:rPr>
                <w:bCs/>
              </w:rPr>
            </w:pPr>
            <w:r w:rsidRPr="009B7F99">
              <w:rPr>
                <w:bCs/>
              </w:rPr>
              <w:t>CO5</w:t>
            </w:r>
          </w:p>
        </w:tc>
        <w:tc>
          <w:tcPr>
            <w:tcW w:w="9621" w:type="dxa"/>
          </w:tcPr>
          <w:p w14:paraId="0633F3AB" w14:textId="77777777" w:rsidR="00672EA2" w:rsidRPr="009B7F99" w:rsidRDefault="00672EA2" w:rsidP="00806532">
            <w:pPr>
              <w:contextualSpacing/>
              <w:jc w:val="both"/>
            </w:pPr>
            <w:r w:rsidRPr="009B7F99">
              <w:t>Illustrate the concepts of link design, rain fading and link availability and perform interference calculations.</w:t>
            </w:r>
          </w:p>
        </w:tc>
      </w:tr>
      <w:tr w:rsidR="00672EA2" w:rsidRPr="009B7F99" w14:paraId="174A36BF" w14:textId="77777777" w:rsidTr="00A81194">
        <w:trPr>
          <w:trHeight w:val="280"/>
        </w:trPr>
        <w:tc>
          <w:tcPr>
            <w:tcW w:w="862" w:type="dxa"/>
          </w:tcPr>
          <w:p w14:paraId="2D95BCA3" w14:textId="77777777" w:rsidR="00672EA2" w:rsidRPr="009B7F99" w:rsidRDefault="00672EA2" w:rsidP="00806532">
            <w:pPr>
              <w:contextualSpacing/>
              <w:rPr>
                <w:bCs/>
              </w:rPr>
            </w:pPr>
            <w:r w:rsidRPr="009B7F99">
              <w:rPr>
                <w:bCs/>
              </w:rPr>
              <w:t>CO6</w:t>
            </w:r>
          </w:p>
        </w:tc>
        <w:tc>
          <w:tcPr>
            <w:tcW w:w="9621" w:type="dxa"/>
            <w:vAlign w:val="bottom"/>
          </w:tcPr>
          <w:p w14:paraId="64727D9F" w14:textId="77777777" w:rsidR="00672EA2" w:rsidRPr="009B7F99" w:rsidRDefault="00672EA2" w:rsidP="00806532">
            <w:pPr>
              <w:contextualSpacing/>
              <w:jc w:val="both"/>
            </w:pPr>
            <w:r w:rsidRPr="009B7F99">
              <w:t>Design various satellite applications</w:t>
            </w:r>
          </w:p>
        </w:tc>
      </w:tr>
    </w:tbl>
    <w:p w14:paraId="15230C24" w14:textId="77777777" w:rsidR="00672EA2" w:rsidRPr="009B7F99" w:rsidRDefault="00672EA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72EA2" w:rsidRPr="009B7F99" w14:paraId="0C186399" w14:textId="77777777" w:rsidTr="00A81194">
        <w:trPr>
          <w:jc w:val="center"/>
        </w:trPr>
        <w:tc>
          <w:tcPr>
            <w:tcW w:w="10348" w:type="dxa"/>
            <w:gridSpan w:val="8"/>
          </w:tcPr>
          <w:p w14:paraId="7C9570E1" w14:textId="77777777" w:rsidR="00672EA2" w:rsidRPr="009B7F99" w:rsidRDefault="00672EA2" w:rsidP="00A81194">
            <w:pPr>
              <w:contextualSpacing/>
              <w:jc w:val="center"/>
              <w:rPr>
                <w:b/>
              </w:rPr>
            </w:pPr>
            <w:r w:rsidRPr="009B7F99">
              <w:rPr>
                <w:b/>
              </w:rPr>
              <w:t>Assessment Pattern as per Bloom’s Taxonomy</w:t>
            </w:r>
          </w:p>
        </w:tc>
      </w:tr>
      <w:tr w:rsidR="00672EA2" w:rsidRPr="009B7F99" w14:paraId="216BBFBA" w14:textId="77777777" w:rsidTr="00A81194">
        <w:trPr>
          <w:jc w:val="center"/>
        </w:trPr>
        <w:tc>
          <w:tcPr>
            <w:tcW w:w="1560" w:type="dxa"/>
          </w:tcPr>
          <w:p w14:paraId="1EB1A1CD" w14:textId="77777777" w:rsidR="00672EA2" w:rsidRPr="009B7F99" w:rsidRDefault="00672EA2" w:rsidP="00A81194">
            <w:pPr>
              <w:contextualSpacing/>
              <w:jc w:val="center"/>
              <w:rPr>
                <w:b/>
                <w:bCs/>
              </w:rPr>
            </w:pPr>
            <w:r w:rsidRPr="009B7F99">
              <w:rPr>
                <w:b/>
                <w:bCs/>
              </w:rPr>
              <w:t>CO / P</w:t>
            </w:r>
          </w:p>
        </w:tc>
        <w:tc>
          <w:tcPr>
            <w:tcW w:w="1417" w:type="dxa"/>
          </w:tcPr>
          <w:p w14:paraId="1F98F850" w14:textId="77777777" w:rsidR="00672EA2" w:rsidRPr="009B7F99" w:rsidRDefault="00672EA2" w:rsidP="00A81194">
            <w:pPr>
              <w:contextualSpacing/>
              <w:jc w:val="center"/>
              <w:rPr>
                <w:b/>
              </w:rPr>
            </w:pPr>
            <w:r w:rsidRPr="009B7F99">
              <w:rPr>
                <w:b/>
              </w:rPr>
              <w:t>R</w:t>
            </w:r>
          </w:p>
        </w:tc>
        <w:tc>
          <w:tcPr>
            <w:tcW w:w="1276" w:type="dxa"/>
          </w:tcPr>
          <w:p w14:paraId="4A7AC970" w14:textId="77777777" w:rsidR="00672EA2" w:rsidRPr="009B7F99" w:rsidRDefault="00672EA2" w:rsidP="00A81194">
            <w:pPr>
              <w:contextualSpacing/>
              <w:jc w:val="center"/>
              <w:rPr>
                <w:b/>
              </w:rPr>
            </w:pPr>
            <w:r w:rsidRPr="009B7F99">
              <w:rPr>
                <w:b/>
              </w:rPr>
              <w:t>U</w:t>
            </w:r>
          </w:p>
        </w:tc>
        <w:tc>
          <w:tcPr>
            <w:tcW w:w="1134" w:type="dxa"/>
          </w:tcPr>
          <w:p w14:paraId="638EA640" w14:textId="77777777" w:rsidR="00672EA2" w:rsidRPr="009B7F99" w:rsidRDefault="00672EA2" w:rsidP="00A81194">
            <w:pPr>
              <w:contextualSpacing/>
              <w:jc w:val="center"/>
              <w:rPr>
                <w:b/>
              </w:rPr>
            </w:pPr>
            <w:r w:rsidRPr="009B7F99">
              <w:rPr>
                <w:b/>
              </w:rPr>
              <w:t>A</w:t>
            </w:r>
          </w:p>
        </w:tc>
        <w:tc>
          <w:tcPr>
            <w:tcW w:w="1418" w:type="dxa"/>
          </w:tcPr>
          <w:p w14:paraId="728CD9E9" w14:textId="77777777" w:rsidR="00672EA2" w:rsidRPr="009B7F99" w:rsidRDefault="00672EA2" w:rsidP="00A81194">
            <w:pPr>
              <w:contextualSpacing/>
              <w:jc w:val="center"/>
              <w:rPr>
                <w:b/>
              </w:rPr>
            </w:pPr>
            <w:r w:rsidRPr="009B7F99">
              <w:rPr>
                <w:b/>
              </w:rPr>
              <w:t>An</w:t>
            </w:r>
          </w:p>
        </w:tc>
        <w:tc>
          <w:tcPr>
            <w:tcW w:w="708" w:type="dxa"/>
          </w:tcPr>
          <w:p w14:paraId="2090B8BB" w14:textId="77777777" w:rsidR="00672EA2" w:rsidRPr="009B7F99" w:rsidRDefault="00672EA2" w:rsidP="00A81194">
            <w:pPr>
              <w:contextualSpacing/>
              <w:jc w:val="center"/>
              <w:rPr>
                <w:b/>
              </w:rPr>
            </w:pPr>
            <w:r w:rsidRPr="009B7F99">
              <w:rPr>
                <w:b/>
              </w:rPr>
              <w:t>E</w:t>
            </w:r>
          </w:p>
        </w:tc>
        <w:tc>
          <w:tcPr>
            <w:tcW w:w="1134" w:type="dxa"/>
          </w:tcPr>
          <w:p w14:paraId="6B0BA5CA" w14:textId="77777777" w:rsidR="00672EA2" w:rsidRPr="009B7F99" w:rsidRDefault="00672EA2" w:rsidP="00A81194">
            <w:pPr>
              <w:contextualSpacing/>
              <w:jc w:val="center"/>
              <w:rPr>
                <w:b/>
              </w:rPr>
            </w:pPr>
            <w:r w:rsidRPr="009B7F99">
              <w:rPr>
                <w:b/>
              </w:rPr>
              <w:t>C</w:t>
            </w:r>
          </w:p>
        </w:tc>
        <w:tc>
          <w:tcPr>
            <w:tcW w:w="1701" w:type="dxa"/>
          </w:tcPr>
          <w:p w14:paraId="38E417A4" w14:textId="77777777" w:rsidR="00672EA2" w:rsidRPr="009B7F99" w:rsidRDefault="00672EA2" w:rsidP="00A81194">
            <w:pPr>
              <w:contextualSpacing/>
              <w:jc w:val="center"/>
              <w:rPr>
                <w:b/>
              </w:rPr>
            </w:pPr>
            <w:r w:rsidRPr="009B7F99">
              <w:rPr>
                <w:b/>
              </w:rPr>
              <w:t>Total</w:t>
            </w:r>
          </w:p>
        </w:tc>
      </w:tr>
      <w:tr w:rsidR="00672EA2" w:rsidRPr="009B7F99" w14:paraId="7EFF11C5" w14:textId="77777777" w:rsidTr="00A81194">
        <w:trPr>
          <w:jc w:val="center"/>
        </w:trPr>
        <w:tc>
          <w:tcPr>
            <w:tcW w:w="1560" w:type="dxa"/>
          </w:tcPr>
          <w:p w14:paraId="3DA7118C" w14:textId="77777777" w:rsidR="00672EA2" w:rsidRPr="009B7F99" w:rsidRDefault="00672EA2" w:rsidP="00A81194">
            <w:pPr>
              <w:contextualSpacing/>
              <w:jc w:val="center"/>
              <w:rPr>
                <w:bCs/>
              </w:rPr>
            </w:pPr>
            <w:r w:rsidRPr="009B7F99">
              <w:rPr>
                <w:bCs/>
              </w:rPr>
              <w:t>CO1</w:t>
            </w:r>
          </w:p>
        </w:tc>
        <w:tc>
          <w:tcPr>
            <w:tcW w:w="1417" w:type="dxa"/>
          </w:tcPr>
          <w:p w14:paraId="4D58EC91" w14:textId="77777777" w:rsidR="00672EA2" w:rsidRPr="009B7F99" w:rsidRDefault="00672EA2" w:rsidP="00A81194">
            <w:pPr>
              <w:contextualSpacing/>
              <w:jc w:val="center"/>
            </w:pPr>
            <w:r w:rsidRPr="009B7F99">
              <w:t>4</w:t>
            </w:r>
          </w:p>
        </w:tc>
        <w:tc>
          <w:tcPr>
            <w:tcW w:w="1276" w:type="dxa"/>
          </w:tcPr>
          <w:p w14:paraId="6778662B" w14:textId="77777777" w:rsidR="00672EA2" w:rsidRPr="009B7F99" w:rsidRDefault="00672EA2" w:rsidP="00A81194">
            <w:pPr>
              <w:contextualSpacing/>
              <w:jc w:val="center"/>
            </w:pPr>
            <w:r w:rsidRPr="009B7F99">
              <w:t>25</w:t>
            </w:r>
          </w:p>
        </w:tc>
        <w:tc>
          <w:tcPr>
            <w:tcW w:w="1134" w:type="dxa"/>
          </w:tcPr>
          <w:p w14:paraId="10F46441" w14:textId="77777777" w:rsidR="00672EA2" w:rsidRPr="009B7F99" w:rsidRDefault="00672EA2" w:rsidP="00A81194">
            <w:pPr>
              <w:contextualSpacing/>
              <w:jc w:val="center"/>
            </w:pPr>
            <w:r w:rsidRPr="009B7F99">
              <w:t>-</w:t>
            </w:r>
          </w:p>
        </w:tc>
        <w:tc>
          <w:tcPr>
            <w:tcW w:w="1418" w:type="dxa"/>
          </w:tcPr>
          <w:p w14:paraId="0AB6C2EB" w14:textId="77777777" w:rsidR="00672EA2" w:rsidRPr="009B7F99" w:rsidRDefault="00672EA2" w:rsidP="00A81194">
            <w:pPr>
              <w:contextualSpacing/>
              <w:jc w:val="center"/>
            </w:pPr>
            <w:r w:rsidRPr="009B7F99">
              <w:t>-</w:t>
            </w:r>
          </w:p>
        </w:tc>
        <w:tc>
          <w:tcPr>
            <w:tcW w:w="708" w:type="dxa"/>
          </w:tcPr>
          <w:p w14:paraId="206078C8" w14:textId="77777777" w:rsidR="00672EA2" w:rsidRPr="009B7F99" w:rsidRDefault="00672EA2" w:rsidP="00A81194">
            <w:pPr>
              <w:contextualSpacing/>
              <w:jc w:val="center"/>
            </w:pPr>
            <w:r w:rsidRPr="009B7F99">
              <w:t>-</w:t>
            </w:r>
          </w:p>
        </w:tc>
        <w:tc>
          <w:tcPr>
            <w:tcW w:w="1134" w:type="dxa"/>
          </w:tcPr>
          <w:p w14:paraId="3006481B" w14:textId="77777777" w:rsidR="00672EA2" w:rsidRPr="009B7F99" w:rsidRDefault="00672EA2" w:rsidP="00A81194">
            <w:pPr>
              <w:contextualSpacing/>
              <w:jc w:val="center"/>
            </w:pPr>
            <w:r w:rsidRPr="009B7F99">
              <w:t>-</w:t>
            </w:r>
          </w:p>
        </w:tc>
        <w:tc>
          <w:tcPr>
            <w:tcW w:w="1701" w:type="dxa"/>
          </w:tcPr>
          <w:p w14:paraId="7C08F72A" w14:textId="77777777" w:rsidR="00672EA2" w:rsidRPr="009B7F99" w:rsidRDefault="00672EA2" w:rsidP="00A81194">
            <w:pPr>
              <w:contextualSpacing/>
              <w:jc w:val="center"/>
            </w:pPr>
            <w:r w:rsidRPr="009B7F99">
              <w:t>29</w:t>
            </w:r>
          </w:p>
        </w:tc>
      </w:tr>
      <w:tr w:rsidR="00672EA2" w:rsidRPr="009B7F99" w14:paraId="3548266A" w14:textId="77777777" w:rsidTr="00A81194">
        <w:trPr>
          <w:jc w:val="center"/>
        </w:trPr>
        <w:tc>
          <w:tcPr>
            <w:tcW w:w="1560" w:type="dxa"/>
          </w:tcPr>
          <w:p w14:paraId="1A59BB2A" w14:textId="77777777" w:rsidR="00672EA2" w:rsidRPr="009B7F99" w:rsidRDefault="00672EA2" w:rsidP="00A81194">
            <w:pPr>
              <w:contextualSpacing/>
              <w:jc w:val="center"/>
              <w:rPr>
                <w:bCs/>
              </w:rPr>
            </w:pPr>
            <w:r w:rsidRPr="009B7F99">
              <w:rPr>
                <w:bCs/>
              </w:rPr>
              <w:t>CO2</w:t>
            </w:r>
          </w:p>
        </w:tc>
        <w:tc>
          <w:tcPr>
            <w:tcW w:w="1417" w:type="dxa"/>
          </w:tcPr>
          <w:p w14:paraId="7F6DF2D3" w14:textId="77777777" w:rsidR="00672EA2" w:rsidRPr="009B7F99" w:rsidRDefault="00672EA2" w:rsidP="00A81194">
            <w:pPr>
              <w:contextualSpacing/>
              <w:jc w:val="center"/>
            </w:pPr>
            <w:r w:rsidRPr="009B7F99">
              <w:t>2</w:t>
            </w:r>
          </w:p>
        </w:tc>
        <w:tc>
          <w:tcPr>
            <w:tcW w:w="1276" w:type="dxa"/>
          </w:tcPr>
          <w:p w14:paraId="38098E2D" w14:textId="77777777" w:rsidR="00672EA2" w:rsidRPr="009B7F99" w:rsidRDefault="00672EA2" w:rsidP="00A81194">
            <w:pPr>
              <w:contextualSpacing/>
              <w:jc w:val="center"/>
            </w:pPr>
            <w:r w:rsidRPr="009B7F99">
              <w:t>15</w:t>
            </w:r>
          </w:p>
        </w:tc>
        <w:tc>
          <w:tcPr>
            <w:tcW w:w="1134" w:type="dxa"/>
          </w:tcPr>
          <w:p w14:paraId="61A02232" w14:textId="77777777" w:rsidR="00672EA2" w:rsidRPr="009B7F99" w:rsidRDefault="00672EA2" w:rsidP="00A81194">
            <w:pPr>
              <w:contextualSpacing/>
              <w:jc w:val="center"/>
            </w:pPr>
            <w:r w:rsidRPr="009B7F99">
              <w:t>-</w:t>
            </w:r>
          </w:p>
        </w:tc>
        <w:tc>
          <w:tcPr>
            <w:tcW w:w="1418" w:type="dxa"/>
          </w:tcPr>
          <w:p w14:paraId="574CCDCD" w14:textId="77777777" w:rsidR="00672EA2" w:rsidRPr="009B7F99" w:rsidRDefault="00672EA2" w:rsidP="00A81194">
            <w:pPr>
              <w:contextualSpacing/>
              <w:jc w:val="center"/>
            </w:pPr>
            <w:r w:rsidRPr="009B7F99">
              <w:t>12</w:t>
            </w:r>
          </w:p>
        </w:tc>
        <w:tc>
          <w:tcPr>
            <w:tcW w:w="708" w:type="dxa"/>
          </w:tcPr>
          <w:p w14:paraId="3880120E" w14:textId="77777777" w:rsidR="00672EA2" w:rsidRPr="009B7F99" w:rsidRDefault="00672EA2" w:rsidP="00A81194">
            <w:pPr>
              <w:contextualSpacing/>
              <w:jc w:val="center"/>
            </w:pPr>
            <w:r w:rsidRPr="009B7F99">
              <w:t>-</w:t>
            </w:r>
          </w:p>
        </w:tc>
        <w:tc>
          <w:tcPr>
            <w:tcW w:w="1134" w:type="dxa"/>
          </w:tcPr>
          <w:p w14:paraId="24418219" w14:textId="77777777" w:rsidR="00672EA2" w:rsidRPr="009B7F99" w:rsidRDefault="00672EA2" w:rsidP="00A81194">
            <w:pPr>
              <w:contextualSpacing/>
              <w:jc w:val="center"/>
            </w:pPr>
            <w:r w:rsidRPr="009B7F99">
              <w:t>-</w:t>
            </w:r>
          </w:p>
        </w:tc>
        <w:tc>
          <w:tcPr>
            <w:tcW w:w="1701" w:type="dxa"/>
          </w:tcPr>
          <w:p w14:paraId="0028B8DA" w14:textId="77777777" w:rsidR="00672EA2" w:rsidRPr="009B7F99" w:rsidRDefault="00672EA2" w:rsidP="00A81194">
            <w:pPr>
              <w:contextualSpacing/>
              <w:jc w:val="center"/>
            </w:pPr>
            <w:r w:rsidRPr="009B7F99">
              <w:t>29</w:t>
            </w:r>
          </w:p>
        </w:tc>
      </w:tr>
      <w:tr w:rsidR="00672EA2" w:rsidRPr="009B7F99" w14:paraId="1FAC84BC" w14:textId="77777777" w:rsidTr="00A81194">
        <w:trPr>
          <w:jc w:val="center"/>
        </w:trPr>
        <w:tc>
          <w:tcPr>
            <w:tcW w:w="1560" w:type="dxa"/>
          </w:tcPr>
          <w:p w14:paraId="2BF67239" w14:textId="77777777" w:rsidR="00672EA2" w:rsidRPr="009B7F99" w:rsidRDefault="00672EA2" w:rsidP="00A81194">
            <w:pPr>
              <w:contextualSpacing/>
              <w:jc w:val="center"/>
              <w:rPr>
                <w:bCs/>
              </w:rPr>
            </w:pPr>
            <w:r w:rsidRPr="009B7F99">
              <w:rPr>
                <w:bCs/>
              </w:rPr>
              <w:t>CO3</w:t>
            </w:r>
          </w:p>
        </w:tc>
        <w:tc>
          <w:tcPr>
            <w:tcW w:w="1417" w:type="dxa"/>
          </w:tcPr>
          <w:p w14:paraId="2888C209" w14:textId="77777777" w:rsidR="00672EA2" w:rsidRPr="009B7F99" w:rsidRDefault="00672EA2" w:rsidP="00A81194">
            <w:pPr>
              <w:contextualSpacing/>
              <w:jc w:val="center"/>
            </w:pPr>
            <w:r w:rsidRPr="009B7F99">
              <w:t>1</w:t>
            </w:r>
          </w:p>
        </w:tc>
        <w:tc>
          <w:tcPr>
            <w:tcW w:w="1276" w:type="dxa"/>
          </w:tcPr>
          <w:p w14:paraId="21889821" w14:textId="77777777" w:rsidR="00672EA2" w:rsidRPr="009B7F99" w:rsidRDefault="00672EA2" w:rsidP="00A81194">
            <w:pPr>
              <w:contextualSpacing/>
              <w:jc w:val="center"/>
            </w:pPr>
            <w:r w:rsidRPr="009B7F99">
              <w:t>16</w:t>
            </w:r>
          </w:p>
        </w:tc>
        <w:tc>
          <w:tcPr>
            <w:tcW w:w="1134" w:type="dxa"/>
          </w:tcPr>
          <w:p w14:paraId="1041010F" w14:textId="77777777" w:rsidR="00672EA2" w:rsidRPr="009B7F99" w:rsidRDefault="00672EA2" w:rsidP="00A81194">
            <w:pPr>
              <w:contextualSpacing/>
              <w:jc w:val="center"/>
            </w:pPr>
            <w:r w:rsidRPr="009B7F99">
              <w:t>-</w:t>
            </w:r>
          </w:p>
        </w:tc>
        <w:tc>
          <w:tcPr>
            <w:tcW w:w="1418" w:type="dxa"/>
          </w:tcPr>
          <w:p w14:paraId="28D25279" w14:textId="77777777" w:rsidR="00672EA2" w:rsidRPr="009B7F99" w:rsidRDefault="00672EA2" w:rsidP="00A81194">
            <w:pPr>
              <w:contextualSpacing/>
              <w:jc w:val="center"/>
            </w:pPr>
            <w:r w:rsidRPr="009B7F99">
              <w:t>-</w:t>
            </w:r>
          </w:p>
        </w:tc>
        <w:tc>
          <w:tcPr>
            <w:tcW w:w="708" w:type="dxa"/>
          </w:tcPr>
          <w:p w14:paraId="27B2C460" w14:textId="77777777" w:rsidR="00672EA2" w:rsidRPr="009B7F99" w:rsidRDefault="00672EA2" w:rsidP="00A81194">
            <w:pPr>
              <w:contextualSpacing/>
              <w:jc w:val="center"/>
            </w:pPr>
            <w:r w:rsidRPr="009B7F99">
              <w:t>-</w:t>
            </w:r>
          </w:p>
        </w:tc>
        <w:tc>
          <w:tcPr>
            <w:tcW w:w="1134" w:type="dxa"/>
          </w:tcPr>
          <w:p w14:paraId="1024573E" w14:textId="77777777" w:rsidR="00672EA2" w:rsidRPr="009B7F99" w:rsidRDefault="00672EA2" w:rsidP="00A81194">
            <w:pPr>
              <w:contextualSpacing/>
              <w:jc w:val="center"/>
            </w:pPr>
            <w:r w:rsidRPr="009B7F99">
              <w:t>-</w:t>
            </w:r>
          </w:p>
        </w:tc>
        <w:tc>
          <w:tcPr>
            <w:tcW w:w="1701" w:type="dxa"/>
          </w:tcPr>
          <w:p w14:paraId="5D339A1F" w14:textId="77777777" w:rsidR="00672EA2" w:rsidRPr="009B7F99" w:rsidRDefault="00672EA2" w:rsidP="00A81194">
            <w:pPr>
              <w:contextualSpacing/>
              <w:jc w:val="center"/>
            </w:pPr>
            <w:r w:rsidRPr="009B7F99">
              <w:t>17</w:t>
            </w:r>
          </w:p>
        </w:tc>
      </w:tr>
      <w:tr w:rsidR="00672EA2" w:rsidRPr="009B7F99" w14:paraId="3BAB1A4C" w14:textId="77777777" w:rsidTr="00A81194">
        <w:trPr>
          <w:jc w:val="center"/>
        </w:trPr>
        <w:tc>
          <w:tcPr>
            <w:tcW w:w="1560" w:type="dxa"/>
          </w:tcPr>
          <w:p w14:paraId="386CE23C" w14:textId="77777777" w:rsidR="00672EA2" w:rsidRPr="009B7F99" w:rsidRDefault="00672EA2" w:rsidP="00A81194">
            <w:pPr>
              <w:contextualSpacing/>
              <w:jc w:val="center"/>
              <w:rPr>
                <w:bCs/>
              </w:rPr>
            </w:pPr>
            <w:r w:rsidRPr="009B7F99">
              <w:rPr>
                <w:bCs/>
              </w:rPr>
              <w:t>CO4</w:t>
            </w:r>
          </w:p>
        </w:tc>
        <w:tc>
          <w:tcPr>
            <w:tcW w:w="1417" w:type="dxa"/>
          </w:tcPr>
          <w:p w14:paraId="442FEBA4" w14:textId="77777777" w:rsidR="00672EA2" w:rsidRPr="009B7F99" w:rsidRDefault="00672EA2" w:rsidP="00A81194">
            <w:pPr>
              <w:contextualSpacing/>
              <w:jc w:val="center"/>
            </w:pPr>
            <w:r w:rsidRPr="009B7F99">
              <w:t>-</w:t>
            </w:r>
          </w:p>
        </w:tc>
        <w:tc>
          <w:tcPr>
            <w:tcW w:w="1276" w:type="dxa"/>
          </w:tcPr>
          <w:p w14:paraId="7D6FD63B" w14:textId="77777777" w:rsidR="00672EA2" w:rsidRPr="009B7F99" w:rsidRDefault="00672EA2" w:rsidP="00A81194">
            <w:pPr>
              <w:contextualSpacing/>
              <w:jc w:val="center"/>
            </w:pPr>
            <w:r w:rsidRPr="009B7F99">
              <w:t>17</w:t>
            </w:r>
          </w:p>
        </w:tc>
        <w:tc>
          <w:tcPr>
            <w:tcW w:w="1134" w:type="dxa"/>
          </w:tcPr>
          <w:p w14:paraId="467A859A" w14:textId="77777777" w:rsidR="00672EA2" w:rsidRPr="009B7F99" w:rsidRDefault="00672EA2" w:rsidP="00A81194">
            <w:pPr>
              <w:contextualSpacing/>
              <w:jc w:val="center"/>
            </w:pPr>
            <w:r w:rsidRPr="009B7F99">
              <w:t>-</w:t>
            </w:r>
          </w:p>
        </w:tc>
        <w:tc>
          <w:tcPr>
            <w:tcW w:w="1418" w:type="dxa"/>
          </w:tcPr>
          <w:p w14:paraId="65643BA3" w14:textId="77777777" w:rsidR="00672EA2" w:rsidRPr="009B7F99" w:rsidRDefault="00672EA2" w:rsidP="00A81194">
            <w:pPr>
              <w:contextualSpacing/>
              <w:jc w:val="center"/>
            </w:pPr>
            <w:r w:rsidRPr="009B7F99">
              <w:t>-</w:t>
            </w:r>
          </w:p>
        </w:tc>
        <w:tc>
          <w:tcPr>
            <w:tcW w:w="708" w:type="dxa"/>
          </w:tcPr>
          <w:p w14:paraId="5150BC1F" w14:textId="77777777" w:rsidR="00672EA2" w:rsidRPr="009B7F99" w:rsidRDefault="00672EA2" w:rsidP="00A81194">
            <w:pPr>
              <w:contextualSpacing/>
              <w:jc w:val="center"/>
            </w:pPr>
            <w:r w:rsidRPr="009B7F99">
              <w:t>-</w:t>
            </w:r>
          </w:p>
        </w:tc>
        <w:tc>
          <w:tcPr>
            <w:tcW w:w="1134" w:type="dxa"/>
          </w:tcPr>
          <w:p w14:paraId="214DDE49" w14:textId="77777777" w:rsidR="00672EA2" w:rsidRPr="009B7F99" w:rsidRDefault="00672EA2" w:rsidP="00A81194">
            <w:pPr>
              <w:contextualSpacing/>
              <w:jc w:val="center"/>
            </w:pPr>
            <w:r w:rsidRPr="009B7F99">
              <w:t>-</w:t>
            </w:r>
          </w:p>
        </w:tc>
        <w:tc>
          <w:tcPr>
            <w:tcW w:w="1701" w:type="dxa"/>
          </w:tcPr>
          <w:p w14:paraId="43555503" w14:textId="77777777" w:rsidR="00672EA2" w:rsidRPr="009B7F99" w:rsidRDefault="00672EA2" w:rsidP="00A81194">
            <w:pPr>
              <w:contextualSpacing/>
              <w:jc w:val="center"/>
            </w:pPr>
            <w:r w:rsidRPr="009B7F99">
              <w:t>17</w:t>
            </w:r>
          </w:p>
        </w:tc>
      </w:tr>
      <w:tr w:rsidR="00672EA2" w:rsidRPr="009B7F99" w14:paraId="2ABFCD55" w14:textId="77777777" w:rsidTr="00A81194">
        <w:trPr>
          <w:jc w:val="center"/>
        </w:trPr>
        <w:tc>
          <w:tcPr>
            <w:tcW w:w="1560" w:type="dxa"/>
          </w:tcPr>
          <w:p w14:paraId="2E1CB704" w14:textId="77777777" w:rsidR="00672EA2" w:rsidRPr="009B7F99" w:rsidRDefault="00672EA2" w:rsidP="00A81194">
            <w:pPr>
              <w:contextualSpacing/>
              <w:jc w:val="center"/>
              <w:rPr>
                <w:bCs/>
              </w:rPr>
            </w:pPr>
            <w:r w:rsidRPr="009B7F99">
              <w:rPr>
                <w:bCs/>
              </w:rPr>
              <w:t>CO5</w:t>
            </w:r>
          </w:p>
        </w:tc>
        <w:tc>
          <w:tcPr>
            <w:tcW w:w="1417" w:type="dxa"/>
          </w:tcPr>
          <w:p w14:paraId="1EA5F364" w14:textId="77777777" w:rsidR="00672EA2" w:rsidRPr="009B7F99" w:rsidRDefault="00672EA2" w:rsidP="00A81194">
            <w:pPr>
              <w:contextualSpacing/>
              <w:jc w:val="center"/>
            </w:pPr>
            <w:r w:rsidRPr="009B7F99">
              <w:t>3</w:t>
            </w:r>
          </w:p>
        </w:tc>
        <w:tc>
          <w:tcPr>
            <w:tcW w:w="1276" w:type="dxa"/>
          </w:tcPr>
          <w:p w14:paraId="5F76FC1F" w14:textId="77777777" w:rsidR="00672EA2" w:rsidRPr="009B7F99" w:rsidRDefault="00672EA2" w:rsidP="00A81194">
            <w:pPr>
              <w:contextualSpacing/>
              <w:jc w:val="center"/>
            </w:pPr>
            <w:r w:rsidRPr="009B7F99">
              <w:t>1</w:t>
            </w:r>
          </w:p>
        </w:tc>
        <w:tc>
          <w:tcPr>
            <w:tcW w:w="1134" w:type="dxa"/>
          </w:tcPr>
          <w:p w14:paraId="72B32553" w14:textId="77777777" w:rsidR="00672EA2" w:rsidRPr="009B7F99" w:rsidRDefault="00672EA2" w:rsidP="00A81194">
            <w:pPr>
              <w:contextualSpacing/>
              <w:jc w:val="center"/>
            </w:pPr>
            <w:r w:rsidRPr="009B7F99">
              <w:t>12</w:t>
            </w:r>
          </w:p>
        </w:tc>
        <w:tc>
          <w:tcPr>
            <w:tcW w:w="1418" w:type="dxa"/>
          </w:tcPr>
          <w:p w14:paraId="5DABC8DA" w14:textId="77777777" w:rsidR="00672EA2" w:rsidRPr="009B7F99" w:rsidRDefault="00672EA2" w:rsidP="00A81194">
            <w:pPr>
              <w:contextualSpacing/>
              <w:jc w:val="center"/>
            </w:pPr>
            <w:r w:rsidRPr="009B7F99">
              <w:t>-</w:t>
            </w:r>
          </w:p>
        </w:tc>
        <w:tc>
          <w:tcPr>
            <w:tcW w:w="708" w:type="dxa"/>
          </w:tcPr>
          <w:p w14:paraId="22453C06" w14:textId="77777777" w:rsidR="00672EA2" w:rsidRPr="009B7F99" w:rsidRDefault="00672EA2" w:rsidP="00A81194">
            <w:pPr>
              <w:contextualSpacing/>
              <w:jc w:val="center"/>
            </w:pPr>
            <w:r w:rsidRPr="009B7F99">
              <w:t>-</w:t>
            </w:r>
          </w:p>
        </w:tc>
        <w:tc>
          <w:tcPr>
            <w:tcW w:w="1134" w:type="dxa"/>
          </w:tcPr>
          <w:p w14:paraId="551C6A13" w14:textId="77777777" w:rsidR="00672EA2" w:rsidRPr="009B7F99" w:rsidRDefault="00672EA2" w:rsidP="00A81194">
            <w:pPr>
              <w:contextualSpacing/>
              <w:jc w:val="center"/>
            </w:pPr>
            <w:r w:rsidRPr="009B7F99">
              <w:t>-</w:t>
            </w:r>
          </w:p>
        </w:tc>
        <w:tc>
          <w:tcPr>
            <w:tcW w:w="1701" w:type="dxa"/>
          </w:tcPr>
          <w:p w14:paraId="3E1E4813" w14:textId="77777777" w:rsidR="00672EA2" w:rsidRPr="009B7F99" w:rsidRDefault="00672EA2" w:rsidP="00A81194">
            <w:pPr>
              <w:contextualSpacing/>
              <w:jc w:val="center"/>
            </w:pPr>
            <w:r w:rsidRPr="009B7F99">
              <w:t>16</w:t>
            </w:r>
          </w:p>
        </w:tc>
      </w:tr>
      <w:tr w:rsidR="00672EA2" w:rsidRPr="009B7F99" w14:paraId="27A6FA5A" w14:textId="77777777" w:rsidTr="00A81194">
        <w:trPr>
          <w:jc w:val="center"/>
        </w:trPr>
        <w:tc>
          <w:tcPr>
            <w:tcW w:w="1560" w:type="dxa"/>
          </w:tcPr>
          <w:p w14:paraId="1B34F3D9" w14:textId="77777777" w:rsidR="00672EA2" w:rsidRPr="009B7F99" w:rsidRDefault="00672EA2" w:rsidP="00A81194">
            <w:pPr>
              <w:contextualSpacing/>
              <w:jc w:val="center"/>
              <w:rPr>
                <w:bCs/>
              </w:rPr>
            </w:pPr>
            <w:r w:rsidRPr="009B7F99">
              <w:rPr>
                <w:bCs/>
              </w:rPr>
              <w:t>CO6</w:t>
            </w:r>
          </w:p>
        </w:tc>
        <w:tc>
          <w:tcPr>
            <w:tcW w:w="1417" w:type="dxa"/>
          </w:tcPr>
          <w:p w14:paraId="597B87A0" w14:textId="77777777" w:rsidR="00672EA2" w:rsidRPr="009B7F99" w:rsidRDefault="00672EA2" w:rsidP="00A81194">
            <w:pPr>
              <w:contextualSpacing/>
              <w:jc w:val="center"/>
            </w:pPr>
            <w:r w:rsidRPr="009B7F99">
              <w:t>1</w:t>
            </w:r>
          </w:p>
        </w:tc>
        <w:tc>
          <w:tcPr>
            <w:tcW w:w="1276" w:type="dxa"/>
          </w:tcPr>
          <w:p w14:paraId="730EDD03" w14:textId="77777777" w:rsidR="00672EA2" w:rsidRPr="009B7F99" w:rsidRDefault="00672EA2" w:rsidP="00A81194">
            <w:pPr>
              <w:contextualSpacing/>
              <w:jc w:val="center"/>
            </w:pPr>
            <w:r w:rsidRPr="009B7F99">
              <w:t>15</w:t>
            </w:r>
          </w:p>
        </w:tc>
        <w:tc>
          <w:tcPr>
            <w:tcW w:w="1134" w:type="dxa"/>
          </w:tcPr>
          <w:p w14:paraId="1C41BEC4" w14:textId="77777777" w:rsidR="00672EA2" w:rsidRPr="009B7F99" w:rsidRDefault="00672EA2" w:rsidP="00A81194">
            <w:pPr>
              <w:contextualSpacing/>
              <w:jc w:val="center"/>
            </w:pPr>
            <w:r w:rsidRPr="009B7F99">
              <w:t>-</w:t>
            </w:r>
          </w:p>
        </w:tc>
        <w:tc>
          <w:tcPr>
            <w:tcW w:w="1418" w:type="dxa"/>
          </w:tcPr>
          <w:p w14:paraId="214036A7" w14:textId="77777777" w:rsidR="00672EA2" w:rsidRPr="009B7F99" w:rsidRDefault="00672EA2" w:rsidP="00A81194">
            <w:pPr>
              <w:contextualSpacing/>
              <w:jc w:val="center"/>
            </w:pPr>
            <w:r w:rsidRPr="009B7F99">
              <w:t>-</w:t>
            </w:r>
          </w:p>
        </w:tc>
        <w:tc>
          <w:tcPr>
            <w:tcW w:w="708" w:type="dxa"/>
          </w:tcPr>
          <w:p w14:paraId="377D6927" w14:textId="77777777" w:rsidR="00672EA2" w:rsidRPr="009B7F99" w:rsidRDefault="00672EA2" w:rsidP="00A81194">
            <w:pPr>
              <w:contextualSpacing/>
              <w:jc w:val="center"/>
            </w:pPr>
            <w:r w:rsidRPr="009B7F99">
              <w:t>-</w:t>
            </w:r>
          </w:p>
        </w:tc>
        <w:tc>
          <w:tcPr>
            <w:tcW w:w="1134" w:type="dxa"/>
          </w:tcPr>
          <w:p w14:paraId="6137D7C1" w14:textId="77777777" w:rsidR="00672EA2" w:rsidRPr="009B7F99" w:rsidRDefault="00672EA2" w:rsidP="00A81194">
            <w:pPr>
              <w:contextualSpacing/>
              <w:jc w:val="center"/>
            </w:pPr>
            <w:r w:rsidRPr="009B7F99">
              <w:t>-</w:t>
            </w:r>
          </w:p>
        </w:tc>
        <w:tc>
          <w:tcPr>
            <w:tcW w:w="1701" w:type="dxa"/>
          </w:tcPr>
          <w:p w14:paraId="365CF81B" w14:textId="77777777" w:rsidR="00672EA2" w:rsidRPr="009B7F99" w:rsidRDefault="00672EA2" w:rsidP="00A81194">
            <w:pPr>
              <w:contextualSpacing/>
              <w:jc w:val="center"/>
            </w:pPr>
            <w:r w:rsidRPr="009B7F99">
              <w:t>16</w:t>
            </w:r>
          </w:p>
        </w:tc>
      </w:tr>
      <w:tr w:rsidR="00672EA2" w:rsidRPr="009B7F99" w14:paraId="594E16EB" w14:textId="77777777" w:rsidTr="00A81194">
        <w:trPr>
          <w:jc w:val="center"/>
        </w:trPr>
        <w:tc>
          <w:tcPr>
            <w:tcW w:w="8647" w:type="dxa"/>
            <w:gridSpan w:val="7"/>
          </w:tcPr>
          <w:p w14:paraId="4BDF20AB" w14:textId="77777777" w:rsidR="00672EA2" w:rsidRPr="009B7F99" w:rsidRDefault="00672EA2" w:rsidP="00A81194">
            <w:pPr>
              <w:contextualSpacing/>
            </w:pPr>
          </w:p>
        </w:tc>
        <w:tc>
          <w:tcPr>
            <w:tcW w:w="1701" w:type="dxa"/>
          </w:tcPr>
          <w:p w14:paraId="49F50F05" w14:textId="77777777" w:rsidR="00672EA2" w:rsidRPr="009B7F99" w:rsidRDefault="00672EA2" w:rsidP="00A81194">
            <w:pPr>
              <w:contextualSpacing/>
              <w:jc w:val="center"/>
              <w:rPr>
                <w:b/>
              </w:rPr>
            </w:pPr>
            <w:r w:rsidRPr="009B7F99">
              <w:rPr>
                <w:b/>
              </w:rPr>
              <w:t>124</w:t>
            </w:r>
          </w:p>
        </w:tc>
      </w:tr>
    </w:tbl>
    <w:p w14:paraId="23D228FD" w14:textId="77777777" w:rsidR="00672EA2" w:rsidRPr="009B7F99" w:rsidRDefault="00672EA2" w:rsidP="00A81194">
      <w:pPr>
        <w:contextualSpacing/>
      </w:pPr>
    </w:p>
    <w:p w14:paraId="64E59DB1" w14:textId="77777777" w:rsidR="00672EA2" w:rsidRPr="002B7952" w:rsidRDefault="00672EA2" w:rsidP="00E40AC8">
      <w:pPr>
        <w:jc w:val="center"/>
        <w:rPr>
          <w:b/>
        </w:rPr>
      </w:pPr>
      <w:r w:rsidRPr="002B7952">
        <w:rPr>
          <w:noProof/>
        </w:rPr>
        <w:lastRenderedPageBreak/>
        <w:drawing>
          <wp:inline distT="0" distB="0" distL="0" distR="0" wp14:anchorId="0F5C7DDA" wp14:editId="6A54DF1F">
            <wp:extent cx="5731510" cy="1570990"/>
            <wp:effectExtent l="0" t="0" r="2540" b="0"/>
            <wp:docPr id="10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57DF7B92" w14:textId="77777777" w:rsidR="00672EA2" w:rsidRPr="002B7952" w:rsidRDefault="00672EA2" w:rsidP="00A81194">
      <w:pPr>
        <w:contextualSpacing/>
        <w:jc w:val="center"/>
        <w:rPr>
          <w:b/>
        </w:rPr>
      </w:pPr>
    </w:p>
    <w:tbl>
      <w:tblPr>
        <w:tblW w:w="99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109"/>
        <w:gridCol w:w="1559"/>
        <w:gridCol w:w="709"/>
      </w:tblGrid>
      <w:tr w:rsidR="00672EA2" w:rsidRPr="002B7952" w14:paraId="75230650" w14:textId="77777777" w:rsidTr="00806532">
        <w:trPr>
          <w:trHeight w:val="397"/>
          <w:jc w:val="center"/>
        </w:trPr>
        <w:tc>
          <w:tcPr>
            <w:tcW w:w="1555" w:type="dxa"/>
            <w:vAlign w:val="center"/>
          </w:tcPr>
          <w:p w14:paraId="33947BF0" w14:textId="77777777" w:rsidR="00672EA2" w:rsidRPr="002B7952" w:rsidRDefault="00672EA2" w:rsidP="00A81194">
            <w:pPr>
              <w:pStyle w:val="Title"/>
              <w:contextualSpacing/>
              <w:jc w:val="left"/>
              <w:rPr>
                <w:b/>
                <w:szCs w:val="24"/>
              </w:rPr>
            </w:pPr>
            <w:r w:rsidRPr="002B7952">
              <w:rPr>
                <w:b/>
                <w:szCs w:val="24"/>
              </w:rPr>
              <w:t xml:space="preserve">Course Code      </w:t>
            </w:r>
          </w:p>
        </w:tc>
        <w:tc>
          <w:tcPr>
            <w:tcW w:w="6109" w:type="dxa"/>
            <w:vAlign w:val="center"/>
          </w:tcPr>
          <w:p w14:paraId="62636F3E" w14:textId="77777777" w:rsidR="00672EA2" w:rsidRPr="002B7952" w:rsidRDefault="00672EA2" w:rsidP="00A81194">
            <w:pPr>
              <w:pStyle w:val="Title"/>
              <w:contextualSpacing/>
              <w:jc w:val="left"/>
              <w:rPr>
                <w:b/>
                <w:szCs w:val="24"/>
              </w:rPr>
            </w:pPr>
            <w:r w:rsidRPr="002B7952">
              <w:rPr>
                <w:b/>
                <w:szCs w:val="24"/>
              </w:rPr>
              <w:t>19EC2015</w:t>
            </w:r>
          </w:p>
        </w:tc>
        <w:tc>
          <w:tcPr>
            <w:tcW w:w="1559" w:type="dxa"/>
            <w:vAlign w:val="center"/>
          </w:tcPr>
          <w:p w14:paraId="1BAF7B30" w14:textId="77777777" w:rsidR="00672EA2" w:rsidRPr="002B7952" w:rsidRDefault="00672EA2" w:rsidP="00A81194">
            <w:pPr>
              <w:pStyle w:val="Title"/>
              <w:ind w:left="-468" w:firstLine="468"/>
              <w:contextualSpacing/>
              <w:jc w:val="left"/>
              <w:rPr>
                <w:szCs w:val="24"/>
              </w:rPr>
            </w:pPr>
            <w:r w:rsidRPr="002B7952">
              <w:rPr>
                <w:b/>
                <w:bCs/>
                <w:szCs w:val="24"/>
              </w:rPr>
              <w:t xml:space="preserve">Duration       </w:t>
            </w:r>
          </w:p>
        </w:tc>
        <w:tc>
          <w:tcPr>
            <w:tcW w:w="709" w:type="dxa"/>
            <w:vAlign w:val="center"/>
          </w:tcPr>
          <w:p w14:paraId="361595DD" w14:textId="77777777" w:rsidR="00672EA2" w:rsidRPr="002B7952" w:rsidRDefault="00672EA2" w:rsidP="00A81194">
            <w:pPr>
              <w:pStyle w:val="Title"/>
              <w:contextualSpacing/>
              <w:jc w:val="left"/>
              <w:rPr>
                <w:b/>
                <w:szCs w:val="24"/>
              </w:rPr>
            </w:pPr>
            <w:r w:rsidRPr="002B7952">
              <w:rPr>
                <w:b/>
                <w:szCs w:val="24"/>
              </w:rPr>
              <w:t>3hrs</w:t>
            </w:r>
          </w:p>
        </w:tc>
      </w:tr>
      <w:tr w:rsidR="00672EA2" w:rsidRPr="002B7952" w14:paraId="501C2E0E" w14:textId="77777777" w:rsidTr="00806532">
        <w:trPr>
          <w:trHeight w:val="397"/>
          <w:jc w:val="center"/>
        </w:trPr>
        <w:tc>
          <w:tcPr>
            <w:tcW w:w="1555" w:type="dxa"/>
            <w:vAlign w:val="center"/>
          </w:tcPr>
          <w:p w14:paraId="5BB632C2" w14:textId="77777777" w:rsidR="00672EA2" w:rsidRPr="002B7952" w:rsidRDefault="00672EA2" w:rsidP="00A81194">
            <w:pPr>
              <w:pStyle w:val="Title"/>
              <w:ind w:right="-160"/>
              <w:contextualSpacing/>
              <w:jc w:val="left"/>
              <w:rPr>
                <w:b/>
                <w:szCs w:val="24"/>
              </w:rPr>
            </w:pPr>
            <w:r w:rsidRPr="002B7952">
              <w:rPr>
                <w:b/>
                <w:szCs w:val="24"/>
              </w:rPr>
              <w:t xml:space="preserve">Course Name     </w:t>
            </w:r>
          </w:p>
        </w:tc>
        <w:tc>
          <w:tcPr>
            <w:tcW w:w="6109" w:type="dxa"/>
            <w:vAlign w:val="center"/>
          </w:tcPr>
          <w:p w14:paraId="77C61484" w14:textId="77777777" w:rsidR="00672EA2" w:rsidRPr="002B7952" w:rsidRDefault="00672EA2" w:rsidP="00A81194">
            <w:pPr>
              <w:pStyle w:val="Title"/>
              <w:contextualSpacing/>
              <w:jc w:val="left"/>
              <w:rPr>
                <w:b/>
                <w:szCs w:val="24"/>
              </w:rPr>
            </w:pPr>
            <w:r w:rsidRPr="002B7952">
              <w:rPr>
                <w:b/>
                <w:szCs w:val="24"/>
              </w:rPr>
              <w:t>PRINCIPLES OF DIGITAL IMAGE PROCESSING</w:t>
            </w:r>
          </w:p>
        </w:tc>
        <w:tc>
          <w:tcPr>
            <w:tcW w:w="1559" w:type="dxa"/>
            <w:vAlign w:val="center"/>
          </w:tcPr>
          <w:p w14:paraId="050DF635" w14:textId="77777777" w:rsidR="00672EA2" w:rsidRPr="002B7952" w:rsidRDefault="00672EA2" w:rsidP="00A81194">
            <w:pPr>
              <w:pStyle w:val="Title"/>
              <w:contextualSpacing/>
              <w:jc w:val="left"/>
              <w:rPr>
                <w:b/>
                <w:bCs/>
                <w:szCs w:val="24"/>
              </w:rPr>
            </w:pPr>
            <w:r w:rsidRPr="002B7952">
              <w:rPr>
                <w:b/>
                <w:bCs/>
                <w:szCs w:val="24"/>
              </w:rPr>
              <w:t xml:space="preserve">Max. Marks </w:t>
            </w:r>
          </w:p>
        </w:tc>
        <w:tc>
          <w:tcPr>
            <w:tcW w:w="709" w:type="dxa"/>
            <w:vAlign w:val="center"/>
          </w:tcPr>
          <w:p w14:paraId="03AAF240" w14:textId="77777777" w:rsidR="00672EA2" w:rsidRPr="002B7952" w:rsidRDefault="00672EA2" w:rsidP="00A81194">
            <w:pPr>
              <w:pStyle w:val="Title"/>
              <w:contextualSpacing/>
              <w:jc w:val="left"/>
              <w:rPr>
                <w:b/>
                <w:szCs w:val="24"/>
              </w:rPr>
            </w:pPr>
            <w:r w:rsidRPr="002B7952">
              <w:rPr>
                <w:b/>
                <w:szCs w:val="24"/>
              </w:rPr>
              <w:t>100</w:t>
            </w:r>
          </w:p>
        </w:tc>
      </w:tr>
    </w:tbl>
    <w:p w14:paraId="641FC0C0" w14:textId="77777777" w:rsidR="00672EA2" w:rsidRPr="002B7952" w:rsidRDefault="00672EA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72EA2" w:rsidRPr="002B7952" w14:paraId="0BA27C2A" w14:textId="77777777" w:rsidTr="00A81194">
        <w:trPr>
          <w:trHeight w:val="551"/>
        </w:trPr>
        <w:tc>
          <w:tcPr>
            <w:tcW w:w="272" w:type="pct"/>
            <w:vAlign w:val="center"/>
          </w:tcPr>
          <w:p w14:paraId="313274A5" w14:textId="77777777" w:rsidR="00672EA2" w:rsidRPr="002B7952" w:rsidRDefault="00672EA2" w:rsidP="00A81194">
            <w:pPr>
              <w:contextualSpacing/>
              <w:jc w:val="center"/>
              <w:rPr>
                <w:b/>
                <w:sz w:val="24"/>
                <w:szCs w:val="24"/>
              </w:rPr>
            </w:pPr>
            <w:r w:rsidRPr="002B7952">
              <w:rPr>
                <w:b/>
                <w:sz w:val="24"/>
                <w:szCs w:val="24"/>
              </w:rPr>
              <w:t>Q. No.</w:t>
            </w:r>
          </w:p>
        </w:tc>
        <w:tc>
          <w:tcPr>
            <w:tcW w:w="3512" w:type="pct"/>
            <w:gridSpan w:val="2"/>
            <w:vAlign w:val="center"/>
          </w:tcPr>
          <w:p w14:paraId="77B1B12F" w14:textId="77777777" w:rsidR="00672EA2" w:rsidRPr="002B7952" w:rsidRDefault="00672EA2" w:rsidP="00A81194">
            <w:pPr>
              <w:contextualSpacing/>
              <w:jc w:val="center"/>
              <w:rPr>
                <w:b/>
                <w:sz w:val="24"/>
                <w:szCs w:val="24"/>
              </w:rPr>
            </w:pPr>
            <w:r w:rsidRPr="002B7952">
              <w:rPr>
                <w:b/>
                <w:sz w:val="24"/>
                <w:szCs w:val="24"/>
              </w:rPr>
              <w:t>Questions</w:t>
            </w:r>
          </w:p>
        </w:tc>
        <w:tc>
          <w:tcPr>
            <w:tcW w:w="388" w:type="pct"/>
            <w:vAlign w:val="center"/>
          </w:tcPr>
          <w:p w14:paraId="76E750B5" w14:textId="77777777" w:rsidR="00672EA2" w:rsidRPr="002B7952" w:rsidRDefault="00672EA2" w:rsidP="00A81194">
            <w:pPr>
              <w:contextualSpacing/>
              <w:jc w:val="center"/>
              <w:rPr>
                <w:b/>
                <w:sz w:val="24"/>
                <w:szCs w:val="24"/>
              </w:rPr>
            </w:pPr>
            <w:r w:rsidRPr="002B7952">
              <w:rPr>
                <w:b/>
                <w:sz w:val="24"/>
                <w:szCs w:val="24"/>
              </w:rPr>
              <w:t>CO</w:t>
            </w:r>
          </w:p>
        </w:tc>
        <w:tc>
          <w:tcPr>
            <w:tcW w:w="355" w:type="pct"/>
            <w:vAlign w:val="center"/>
          </w:tcPr>
          <w:p w14:paraId="23101AAE" w14:textId="77777777" w:rsidR="00672EA2" w:rsidRPr="002B7952" w:rsidRDefault="00672EA2" w:rsidP="00A81194">
            <w:pPr>
              <w:contextualSpacing/>
              <w:jc w:val="center"/>
              <w:rPr>
                <w:b/>
                <w:sz w:val="24"/>
                <w:szCs w:val="24"/>
              </w:rPr>
            </w:pPr>
            <w:r w:rsidRPr="002B7952">
              <w:rPr>
                <w:b/>
                <w:sz w:val="24"/>
                <w:szCs w:val="24"/>
              </w:rPr>
              <w:t>BL</w:t>
            </w:r>
          </w:p>
        </w:tc>
        <w:tc>
          <w:tcPr>
            <w:tcW w:w="473" w:type="pct"/>
            <w:vAlign w:val="center"/>
          </w:tcPr>
          <w:p w14:paraId="3BDC407B" w14:textId="77777777" w:rsidR="00672EA2" w:rsidRPr="002B7952" w:rsidRDefault="00672EA2" w:rsidP="00A81194">
            <w:pPr>
              <w:contextualSpacing/>
              <w:jc w:val="center"/>
              <w:rPr>
                <w:b/>
                <w:sz w:val="24"/>
                <w:szCs w:val="24"/>
              </w:rPr>
            </w:pPr>
            <w:r w:rsidRPr="002B7952">
              <w:rPr>
                <w:b/>
                <w:sz w:val="24"/>
                <w:szCs w:val="24"/>
              </w:rPr>
              <w:t>Marks</w:t>
            </w:r>
          </w:p>
        </w:tc>
      </w:tr>
      <w:tr w:rsidR="00672EA2" w:rsidRPr="002B7952" w14:paraId="3944E4C3" w14:textId="77777777" w:rsidTr="00A81194">
        <w:trPr>
          <w:trHeight w:val="487"/>
        </w:trPr>
        <w:tc>
          <w:tcPr>
            <w:tcW w:w="5000" w:type="pct"/>
            <w:gridSpan w:val="6"/>
            <w:vAlign w:val="center"/>
          </w:tcPr>
          <w:p w14:paraId="738203B0" w14:textId="77777777" w:rsidR="00672EA2" w:rsidRPr="002B7952" w:rsidRDefault="00672EA2" w:rsidP="00A81194">
            <w:pPr>
              <w:contextualSpacing/>
              <w:jc w:val="center"/>
              <w:rPr>
                <w:b/>
                <w:sz w:val="24"/>
                <w:szCs w:val="24"/>
                <w:u w:val="single"/>
              </w:rPr>
            </w:pPr>
            <w:r w:rsidRPr="002B7952">
              <w:rPr>
                <w:b/>
                <w:sz w:val="24"/>
                <w:szCs w:val="24"/>
                <w:u w:val="single"/>
              </w:rPr>
              <w:t>PART – A (10 X 1 = 10 MARKS)</w:t>
            </w:r>
          </w:p>
          <w:p w14:paraId="5DD46C20" w14:textId="77777777" w:rsidR="00672EA2" w:rsidRPr="002B7952" w:rsidRDefault="00672EA2" w:rsidP="00A81194">
            <w:pPr>
              <w:contextualSpacing/>
              <w:jc w:val="center"/>
              <w:rPr>
                <w:b/>
                <w:sz w:val="24"/>
                <w:szCs w:val="24"/>
              </w:rPr>
            </w:pPr>
            <w:r w:rsidRPr="002B7952">
              <w:rPr>
                <w:b/>
                <w:sz w:val="24"/>
                <w:szCs w:val="24"/>
              </w:rPr>
              <w:t>(Answer all the questions)</w:t>
            </w:r>
          </w:p>
        </w:tc>
      </w:tr>
      <w:tr w:rsidR="00672EA2" w:rsidRPr="002B7952" w14:paraId="5921C3A9" w14:textId="77777777" w:rsidTr="00A81194">
        <w:trPr>
          <w:trHeight w:val="396"/>
        </w:trPr>
        <w:tc>
          <w:tcPr>
            <w:tcW w:w="272" w:type="pct"/>
            <w:vAlign w:val="center"/>
          </w:tcPr>
          <w:p w14:paraId="2308DE37" w14:textId="77777777" w:rsidR="00672EA2" w:rsidRPr="002B7952" w:rsidRDefault="00672EA2" w:rsidP="00A81194">
            <w:pPr>
              <w:contextualSpacing/>
              <w:jc w:val="center"/>
              <w:rPr>
                <w:sz w:val="24"/>
                <w:szCs w:val="24"/>
              </w:rPr>
            </w:pPr>
            <w:r w:rsidRPr="002B7952">
              <w:rPr>
                <w:sz w:val="24"/>
                <w:szCs w:val="24"/>
              </w:rPr>
              <w:t>1.</w:t>
            </w:r>
          </w:p>
        </w:tc>
        <w:tc>
          <w:tcPr>
            <w:tcW w:w="3512" w:type="pct"/>
            <w:gridSpan w:val="2"/>
            <w:vAlign w:val="bottom"/>
          </w:tcPr>
          <w:p w14:paraId="2641A180" w14:textId="77777777" w:rsidR="00672EA2" w:rsidRPr="002B7952" w:rsidRDefault="00672EA2" w:rsidP="00A81194">
            <w:pPr>
              <w:autoSpaceDE w:val="0"/>
              <w:autoSpaceDN w:val="0"/>
              <w:adjustRightInd w:val="0"/>
              <w:contextualSpacing/>
              <w:jc w:val="both"/>
              <w:rPr>
                <w:sz w:val="24"/>
                <w:szCs w:val="24"/>
              </w:rPr>
            </w:pPr>
            <w:r w:rsidRPr="002B7952">
              <w:rPr>
                <w:sz w:val="24"/>
                <w:szCs w:val="24"/>
              </w:rPr>
              <w:t>Write</w:t>
            </w:r>
            <w:r>
              <w:rPr>
                <w:sz w:val="24"/>
                <w:szCs w:val="24"/>
              </w:rPr>
              <w:t xml:space="preserve"> the normal video rate.</w:t>
            </w:r>
          </w:p>
        </w:tc>
        <w:tc>
          <w:tcPr>
            <w:tcW w:w="388" w:type="pct"/>
            <w:vAlign w:val="center"/>
          </w:tcPr>
          <w:p w14:paraId="3EDD63D9" w14:textId="77777777" w:rsidR="00672EA2" w:rsidRPr="002B7952" w:rsidRDefault="00672EA2" w:rsidP="00A81194">
            <w:pPr>
              <w:contextualSpacing/>
              <w:jc w:val="center"/>
              <w:rPr>
                <w:sz w:val="24"/>
                <w:szCs w:val="24"/>
              </w:rPr>
            </w:pPr>
            <w:r w:rsidRPr="002B7952">
              <w:rPr>
                <w:sz w:val="24"/>
                <w:szCs w:val="24"/>
              </w:rPr>
              <w:t>CO1</w:t>
            </w:r>
          </w:p>
        </w:tc>
        <w:tc>
          <w:tcPr>
            <w:tcW w:w="355" w:type="pct"/>
            <w:vAlign w:val="center"/>
          </w:tcPr>
          <w:p w14:paraId="4E4C4616" w14:textId="77777777" w:rsidR="00672EA2" w:rsidRPr="002B7952" w:rsidRDefault="00672EA2" w:rsidP="00A81194">
            <w:pPr>
              <w:contextualSpacing/>
              <w:jc w:val="center"/>
              <w:rPr>
                <w:sz w:val="24"/>
                <w:szCs w:val="24"/>
              </w:rPr>
            </w:pPr>
            <w:r w:rsidRPr="002B7952">
              <w:rPr>
                <w:sz w:val="24"/>
                <w:szCs w:val="24"/>
              </w:rPr>
              <w:t>A</w:t>
            </w:r>
          </w:p>
        </w:tc>
        <w:tc>
          <w:tcPr>
            <w:tcW w:w="473" w:type="pct"/>
            <w:vAlign w:val="center"/>
          </w:tcPr>
          <w:p w14:paraId="5F29940E" w14:textId="77777777" w:rsidR="00672EA2" w:rsidRPr="002B7952" w:rsidRDefault="00672EA2" w:rsidP="00A81194">
            <w:pPr>
              <w:contextualSpacing/>
              <w:jc w:val="center"/>
              <w:rPr>
                <w:sz w:val="24"/>
                <w:szCs w:val="24"/>
              </w:rPr>
            </w:pPr>
            <w:r w:rsidRPr="002B7952">
              <w:rPr>
                <w:sz w:val="24"/>
                <w:szCs w:val="24"/>
              </w:rPr>
              <w:t>1</w:t>
            </w:r>
          </w:p>
        </w:tc>
      </w:tr>
      <w:tr w:rsidR="00672EA2" w:rsidRPr="002B7952" w14:paraId="68F91F97" w14:textId="77777777" w:rsidTr="00A81194">
        <w:trPr>
          <w:trHeight w:val="396"/>
        </w:trPr>
        <w:tc>
          <w:tcPr>
            <w:tcW w:w="272" w:type="pct"/>
            <w:vAlign w:val="center"/>
          </w:tcPr>
          <w:p w14:paraId="7F5C1DC8" w14:textId="77777777" w:rsidR="00672EA2" w:rsidRPr="002B7952" w:rsidRDefault="00672EA2" w:rsidP="00A81194">
            <w:pPr>
              <w:contextualSpacing/>
              <w:jc w:val="center"/>
              <w:rPr>
                <w:sz w:val="24"/>
                <w:szCs w:val="24"/>
              </w:rPr>
            </w:pPr>
            <w:r w:rsidRPr="002B7952">
              <w:rPr>
                <w:sz w:val="24"/>
                <w:szCs w:val="24"/>
              </w:rPr>
              <w:t>2.</w:t>
            </w:r>
          </w:p>
        </w:tc>
        <w:tc>
          <w:tcPr>
            <w:tcW w:w="3512" w:type="pct"/>
            <w:gridSpan w:val="2"/>
            <w:vAlign w:val="bottom"/>
          </w:tcPr>
          <w:p w14:paraId="0BEF775F" w14:textId="77777777" w:rsidR="00672EA2" w:rsidRPr="002B7952" w:rsidRDefault="00672EA2" w:rsidP="00A81194">
            <w:pPr>
              <w:contextualSpacing/>
              <w:jc w:val="both"/>
              <w:rPr>
                <w:sz w:val="24"/>
                <w:szCs w:val="24"/>
              </w:rPr>
            </w:pPr>
            <w:r w:rsidRPr="002B7952">
              <w:rPr>
                <w:sz w:val="24"/>
                <w:szCs w:val="24"/>
              </w:rPr>
              <w:t>List the secondary colors</w:t>
            </w:r>
          </w:p>
        </w:tc>
        <w:tc>
          <w:tcPr>
            <w:tcW w:w="388" w:type="pct"/>
            <w:vAlign w:val="center"/>
          </w:tcPr>
          <w:p w14:paraId="7CC338C5" w14:textId="77777777" w:rsidR="00672EA2" w:rsidRPr="002B7952" w:rsidRDefault="00672EA2" w:rsidP="0094051D">
            <w:pPr>
              <w:contextualSpacing/>
              <w:jc w:val="center"/>
              <w:rPr>
                <w:sz w:val="24"/>
                <w:szCs w:val="24"/>
              </w:rPr>
            </w:pPr>
            <w:r w:rsidRPr="002B7952">
              <w:rPr>
                <w:sz w:val="24"/>
                <w:szCs w:val="24"/>
              </w:rPr>
              <w:t>CO1</w:t>
            </w:r>
          </w:p>
        </w:tc>
        <w:tc>
          <w:tcPr>
            <w:tcW w:w="355" w:type="pct"/>
            <w:vAlign w:val="center"/>
          </w:tcPr>
          <w:p w14:paraId="6865E5C9" w14:textId="77777777" w:rsidR="00672EA2" w:rsidRPr="002B7952" w:rsidRDefault="00672EA2" w:rsidP="00A81194">
            <w:pPr>
              <w:contextualSpacing/>
              <w:jc w:val="center"/>
              <w:rPr>
                <w:sz w:val="24"/>
                <w:szCs w:val="24"/>
              </w:rPr>
            </w:pPr>
            <w:r w:rsidRPr="002B7952">
              <w:rPr>
                <w:sz w:val="24"/>
                <w:szCs w:val="24"/>
              </w:rPr>
              <w:t>R</w:t>
            </w:r>
          </w:p>
        </w:tc>
        <w:tc>
          <w:tcPr>
            <w:tcW w:w="473" w:type="pct"/>
            <w:vAlign w:val="center"/>
          </w:tcPr>
          <w:p w14:paraId="282D328D" w14:textId="77777777" w:rsidR="00672EA2" w:rsidRPr="002B7952" w:rsidRDefault="00672EA2" w:rsidP="00A81194">
            <w:pPr>
              <w:contextualSpacing/>
              <w:jc w:val="center"/>
              <w:rPr>
                <w:sz w:val="24"/>
                <w:szCs w:val="24"/>
              </w:rPr>
            </w:pPr>
            <w:r w:rsidRPr="002B7952">
              <w:rPr>
                <w:sz w:val="24"/>
                <w:szCs w:val="24"/>
              </w:rPr>
              <w:t>1</w:t>
            </w:r>
          </w:p>
        </w:tc>
      </w:tr>
      <w:tr w:rsidR="00672EA2" w:rsidRPr="002B7952" w14:paraId="42A9DB88" w14:textId="77777777" w:rsidTr="00A81194">
        <w:trPr>
          <w:trHeight w:val="396"/>
        </w:trPr>
        <w:tc>
          <w:tcPr>
            <w:tcW w:w="272" w:type="pct"/>
            <w:vAlign w:val="center"/>
          </w:tcPr>
          <w:p w14:paraId="383DD1ED" w14:textId="77777777" w:rsidR="00672EA2" w:rsidRPr="002B7952" w:rsidRDefault="00672EA2" w:rsidP="00A81194">
            <w:pPr>
              <w:contextualSpacing/>
              <w:jc w:val="center"/>
              <w:rPr>
                <w:sz w:val="24"/>
                <w:szCs w:val="24"/>
              </w:rPr>
            </w:pPr>
            <w:r w:rsidRPr="002B7952">
              <w:rPr>
                <w:sz w:val="24"/>
                <w:szCs w:val="24"/>
              </w:rPr>
              <w:t>3.</w:t>
            </w:r>
          </w:p>
        </w:tc>
        <w:tc>
          <w:tcPr>
            <w:tcW w:w="3512" w:type="pct"/>
            <w:gridSpan w:val="2"/>
            <w:vAlign w:val="bottom"/>
          </w:tcPr>
          <w:p w14:paraId="36AB446B" w14:textId="77777777" w:rsidR="00672EA2" w:rsidRPr="002B7952" w:rsidRDefault="00672EA2" w:rsidP="00A81194">
            <w:pPr>
              <w:contextualSpacing/>
              <w:jc w:val="both"/>
              <w:rPr>
                <w:sz w:val="24"/>
                <w:szCs w:val="24"/>
              </w:rPr>
            </w:pPr>
            <w:r w:rsidRPr="002B7952">
              <w:rPr>
                <w:sz w:val="24"/>
                <w:szCs w:val="24"/>
              </w:rPr>
              <w:t>Criticize the impact of notch filter</w:t>
            </w:r>
            <w:r>
              <w:rPr>
                <w:sz w:val="24"/>
                <w:szCs w:val="24"/>
              </w:rPr>
              <w:t>.</w:t>
            </w:r>
          </w:p>
        </w:tc>
        <w:tc>
          <w:tcPr>
            <w:tcW w:w="388" w:type="pct"/>
            <w:vAlign w:val="center"/>
          </w:tcPr>
          <w:p w14:paraId="636C961C" w14:textId="77777777" w:rsidR="00672EA2" w:rsidRPr="002B7952" w:rsidRDefault="00672EA2" w:rsidP="0094051D">
            <w:pPr>
              <w:contextualSpacing/>
              <w:jc w:val="center"/>
              <w:rPr>
                <w:sz w:val="24"/>
                <w:szCs w:val="24"/>
              </w:rPr>
            </w:pPr>
            <w:r w:rsidRPr="002B7952">
              <w:rPr>
                <w:sz w:val="24"/>
                <w:szCs w:val="24"/>
              </w:rPr>
              <w:t>CO2</w:t>
            </w:r>
          </w:p>
        </w:tc>
        <w:tc>
          <w:tcPr>
            <w:tcW w:w="355" w:type="pct"/>
            <w:vAlign w:val="center"/>
          </w:tcPr>
          <w:p w14:paraId="57C796D3" w14:textId="77777777" w:rsidR="00672EA2" w:rsidRPr="002B7952" w:rsidRDefault="00672EA2" w:rsidP="00A81194">
            <w:pPr>
              <w:contextualSpacing/>
              <w:jc w:val="center"/>
              <w:rPr>
                <w:sz w:val="24"/>
                <w:szCs w:val="24"/>
              </w:rPr>
            </w:pPr>
            <w:r w:rsidRPr="002B7952">
              <w:rPr>
                <w:sz w:val="24"/>
                <w:szCs w:val="24"/>
              </w:rPr>
              <w:t>E</w:t>
            </w:r>
          </w:p>
        </w:tc>
        <w:tc>
          <w:tcPr>
            <w:tcW w:w="473" w:type="pct"/>
            <w:vAlign w:val="center"/>
          </w:tcPr>
          <w:p w14:paraId="1EF1F0A6" w14:textId="77777777" w:rsidR="00672EA2" w:rsidRPr="002B7952" w:rsidRDefault="00672EA2" w:rsidP="00A81194">
            <w:pPr>
              <w:contextualSpacing/>
              <w:jc w:val="center"/>
              <w:rPr>
                <w:sz w:val="24"/>
                <w:szCs w:val="24"/>
              </w:rPr>
            </w:pPr>
            <w:r w:rsidRPr="002B7952">
              <w:rPr>
                <w:sz w:val="24"/>
                <w:szCs w:val="24"/>
              </w:rPr>
              <w:t>1</w:t>
            </w:r>
          </w:p>
        </w:tc>
      </w:tr>
      <w:tr w:rsidR="00672EA2" w:rsidRPr="002B7952" w14:paraId="1D1397BE" w14:textId="77777777" w:rsidTr="00A81194">
        <w:trPr>
          <w:trHeight w:val="396"/>
        </w:trPr>
        <w:tc>
          <w:tcPr>
            <w:tcW w:w="272" w:type="pct"/>
            <w:vAlign w:val="center"/>
          </w:tcPr>
          <w:p w14:paraId="0957D856" w14:textId="77777777" w:rsidR="00672EA2" w:rsidRPr="002B7952" w:rsidRDefault="00672EA2" w:rsidP="00A81194">
            <w:pPr>
              <w:contextualSpacing/>
              <w:jc w:val="center"/>
              <w:rPr>
                <w:sz w:val="24"/>
                <w:szCs w:val="24"/>
              </w:rPr>
            </w:pPr>
            <w:r w:rsidRPr="002B7952">
              <w:rPr>
                <w:sz w:val="24"/>
                <w:szCs w:val="24"/>
              </w:rPr>
              <w:t>4.</w:t>
            </w:r>
          </w:p>
        </w:tc>
        <w:tc>
          <w:tcPr>
            <w:tcW w:w="3512" w:type="pct"/>
            <w:gridSpan w:val="2"/>
            <w:vAlign w:val="bottom"/>
          </w:tcPr>
          <w:p w14:paraId="0A130C40" w14:textId="77777777" w:rsidR="00672EA2" w:rsidRPr="002B7952" w:rsidRDefault="00672EA2" w:rsidP="00A81194">
            <w:pPr>
              <w:contextualSpacing/>
              <w:jc w:val="both"/>
              <w:rPr>
                <w:sz w:val="24"/>
                <w:szCs w:val="24"/>
              </w:rPr>
            </w:pPr>
            <w:r w:rsidRPr="002B7952">
              <w:rPr>
                <w:sz w:val="24"/>
                <w:szCs w:val="24"/>
              </w:rPr>
              <w:t>State the use of</w:t>
            </w:r>
            <w:r>
              <w:rPr>
                <w:sz w:val="24"/>
                <w:szCs w:val="24"/>
              </w:rPr>
              <w:t xml:space="preserve"> histogram.</w:t>
            </w:r>
          </w:p>
        </w:tc>
        <w:tc>
          <w:tcPr>
            <w:tcW w:w="388" w:type="pct"/>
            <w:vAlign w:val="center"/>
          </w:tcPr>
          <w:p w14:paraId="17C99EC9" w14:textId="77777777" w:rsidR="00672EA2" w:rsidRPr="002B7952" w:rsidRDefault="00672EA2" w:rsidP="0094051D">
            <w:pPr>
              <w:contextualSpacing/>
              <w:jc w:val="center"/>
              <w:rPr>
                <w:sz w:val="24"/>
                <w:szCs w:val="24"/>
              </w:rPr>
            </w:pPr>
            <w:r w:rsidRPr="002B7952">
              <w:rPr>
                <w:sz w:val="24"/>
                <w:szCs w:val="24"/>
              </w:rPr>
              <w:t>CO2</w:t>
            </w:r>
          </w:p>
        </w:tc>
        <w:tc>
          <w:tcPr>
            <w:tcW w:w="355" w:type="pct"/>
            <w:vAlign w:val="center"/>
          </w:tcPr>
          <w:p w14:paraId="2CDD4CF4" w14:textId="77777777" w:rsidR="00672EA2" w:rsidRPr="002B7952" w:rsidRDefault="00672EA2" w:rsidP="00A81194">
            <w:pPr>
              <w:contextualSpacing/>
              <w:jc w:val="center"/>
              <w:rPr>
                <w:sz w:val="24"/>
                <w:szCs w:val="24"/>
              </w:rPr>
            </w:pPr>
            <w:r w:rsidRPr="002B7952">
              <w:rPr>
                <w:sz w:val="24"/>
                <w:szCs w:val="24"/>
              </w:rPr>
              <w:t>R</w:t>
            </w:r>
          </w:p>
        </w:tc>
        <w:tc>
          <w:tcPr>
            <w:tcW w:w="473" w:type="pct"/>
            <w:vAlign w:val="center"/>
          </w:tcPr>
          <w:p w14:paraId="40DDEE81" w14:textId="77777777" w:rsidR="00672EA2" w:rsidRPr="002B7952" w:rsidRDefault="00672EA2" w:rsidP="00A81194">
            <w:pPr>
              <w:contextualSpacing/>
              <w:jc w:val="center"/>
              <w:rPr>
                <w:sz w:val="24"/>
                <w:szCs w:val="24"/>
              </w:rPr>
            </w:pPr>
            <w:r w:rsidRPr="002B7952">
              <w:rPr>
                <w:sz w:val="24"/>
                <w:szCs w:val="24"/>
              </w:rPr>
              <w:t>1</w:t>
            </w:r>
          </w:p>
        </w:tc>
      </w:tr>
      <w:tr w:rsidR="00672EA2" w:rsidRPr="002B7952" w14:paraId="4D0E831A" w14:textId="77777777" w:rsidTr="00A81194">
        <w:trPr>
          <w:trHeight w:val="396"/>
        </w:trPr>
        <w:tc>
          <w:tcPr>
            <w:tcW w:w="272" w:type="pct"/>
            <w:vAlign w:val="center"/>
          </w:tcPr>
          <w:p w14:paraId="13B11570" w14:textId="77777777" w:rsidR="00672EA2" w:rsidRPr="002B7952" w:rsidRDefault="00672EA2" w:rsidP="00A81194">
            <w:pPr>
              <w:contextualSpacing/>
              <w:jc w:val="center"/>
              <w:rPr>
                <w:sz w:val="24"/>
                <w:szCs w:val="24"/>
              </w:rPr>
            </w:pPr>
            <w:r w:rsidRPr="002B7952">
              <w:rPr>
                <w:sz w:val="24"/>
                <w:szCs w:val="24"/>
              </w:rPr>
              <w:t>5.</w:t>
            </w:r>
          </w:p>
        </w:tc>
        <w:tc>
          <w:tcPr>
            <w:tcW w:w="3512" w:type="pct"/>
            <w:gridSpan w:val="2"/>
            <w:vAlign w:val="bottom"/>
          </w:tcPr>
          <w:p w14:paraId="0B90331F" w14:textId="77777777" w:rsidR="00672EA2" w:rsidRPr="002B7952" w:rsidRDefault="00672EA2" w:rsidP="00A81194">
            <w:pPr>
              <w:pStyle w:val="Default"/>
              <w:contextualSpacing/>
              <w:jc w:val="both"/>
            </w:pPr>
            <w:r w:rsidRPr="002B7952">
              <w:t>Justify image restor</w:t>
            </w:r>
            <w:r>
              <w:t>ation is an objective technique.</w:t>
            </w:r>
          </w:p>
        </w:tc>
        <w:tc>
          <w:tcPr>
            <w:tcW w:w="388" w:type="pct"/>
            <w:vAlign w:val="center"/>
          </w:tcPr>
          <w:p w14:paraId="3605E00A" w14:textId="77777777" w:rsidR="00672EA2" w:rsidRPr="002B7952" w:rsidRDefault="00672EA2" w:rsidP="0094051D">
            <w:pPr>
              <w:contextualSpacing/>
              <w:jc w:val="center"/>
              <w:rPr>
                <w:sz w:val="24"/>
                <w:szCs w:val="24"/>
              </w:rPr>
            </w:pPr>
            <w:r w:rsidRPr="002B7952">
              <w:rPr>
                <w:sz w:val="24"/>
                <w:szCs w:val="24"/>
              </w:rPr>
              <w:t>CO3</w:t>
            </w:r>
          </w:p>
        </w:tc>
        <w:tc>
          <w:tcPr>
            <w:tcW w:w="355" w:type="pct"/>
            <w:vAlign w:val="center"/>
          </w:tcPr>
          <w:p w14:paraId="1A70A6D1" w14:textId="77777777" w:rsidR="00672EA2" w:rsidRPr="002B7952" w:rsidRDefault="00672EA2" w:rsidP="00A81194">
            <w:pPr>
              <w:contextualSpacing/>
              <w:jc w:val="center"/>
              <w:rPr>
                <w:sz w:val="24"/>
                <w:szCs w:val="24"/>
              </w:rPr>
            </w:pPr>
            <w:r w:rsidRPr="002B7952">
              <w:rPr>
                <w:sz w:val="24"/>
                <w:szCs w:val="24"/>
              </w:rPr>
              <w:t>E</w:t>
            </w:r>
          </w:p>
        </w:tc>
        <w:tc>
          <w:tcPr>
            <w:tcW w:w="473" w:type="pct"/>
            <w:vAlign w:val="center"/>
          </w:tcPr>
          <w:p w14:paraId="6EBC68D4" w14:textId="77777777" w:rsidR="00672EA2" w:rsidRPr="002B7952" w:rsidRDefault="00672EA2" w:rsidP="00A81194">
            <w:pPr>
              <w:contextualSpacing/>
              <w:jc w:val="center"/>
              <w:rPr>
                <w:sz w:val="24"/>
                <w:szCs w:val="24"/>
              </w:rPr>
            </w:pPr>
            <w:r w:rsidRPr="002B7952">
              <w:rPr>
                <w:sz w:val="24"/>
                <w:szCs w:val="24"/>
              </w:rPr>
              <w:t>1</w:t>
            </w:r>
          </w:p>
        </w:tc>
      </w:tr>
      <w:tr w:rsidR="00672EA2" w:rsidRPr="002B7952" w14:paraId="1B22FDDD" w14:textId="77777777" w:rsidTr="00A81194">
        <w:trPr>
          <w:trHeight w:val="396"/>
        </w:trPr>
        <w:tc>
          <w:tcPr>
            <w:tcW w:w="272" w:type="pct"/>
            <w:vAlign w:val="center"/>
          </w:tcPr>
          <w:p w14:paraId="40C8607A" w14:textId="77777777" w:rsidR="00672EA2" w:rsidRPr="002B7952" w:rsidRDefault="00672EA2" w:rsidP="00A81194">
            <w:pPr>
              <w:contextualSpacing/>
              <w:jc w:val="center"/>
              <w:rPr>
                <w:sz w:val="24"/>
                <w:szCs w:val="24"/>
              </w:rPr>
            </w:pPr>
            <w:r w:rsidRPr="002B7952">
              <w:rPr>
                <w:sz w:val="24"/>
                <w:szCs w:val="24"/>
              </w:rPr>
              <w:t>6.</w:t>
            </w:r>
          </w:p>
        </w:tc>
        <w:tc>
          <w:tcPr>
            <w:tcW w:w="3512" w:type="pct"/>
            <w:gridSpan w:val="2"/>
            <w:vAlign w:val="bottom"/>
          </w:tcPr>
          <w:p w14:paraId="6229EE9A" w14:textId="77777777" w:rsidR="00672EA2" w:rsidRPr="002B7952" w:rsidRDefault="00672EA2" w:rsidP="00A81194">
            <w:pPr>
              <w:contextualSpacing/>
              <w:jc w:val="both"/>
              <w:rPr>
                <w:sz w:val="24"/>
                <w:szCs w:val="24"/>
              </w:rPr>
            </w:pPr>
            <w:r w:rsidRPr="002B7952">
              <w:rPr>
                <w:sz w:val="24"/>
                <w:szCs w:val="24"/>
              </w:rPr>
              <w:t>Infer</w:t>
            </w:r>
            <w:r>
              <w:rPr>
                <w:sz w:val="24"/>
                <w:szCs w:val="24"/>
              </w:rPr>
              <w:t xml:space="preserve"> periodic noise.</w:t>
            </w:r>
          </w:p>
        </w:tc>
        <w:tc>
          <w:tcPr>
            <w:tcW w:w="388" w:type="pct"/>
            <w:vAlign w:val="center"/>
          </w:tcPr>
          <w:p w14:paraId="7DB37251" w14:textId="77777777" w:rsidR="00672EA2" w:rsidRPr="002B7952" w:rsidRDefault="00672EA2" w:rsidP="0094051D">
            <w:pPr>
              <w:contextualSpacing/>
              <w:jc w:val="center"/>
              <w:rPr>
                <w:sz w:val="24"/>
                <w:szCs w:val="24"/>
              </w:rPr>
            </w:pPr>
            <w:r w:rsidRPr="002B7952">
              <w:rPr>
                <w:sz w:val="24"/>
                <w:szCs w:val="24"/>
              </w:rPr>
              <w:t>CO3</w:t>
            </w:r>
          </w:p>
        </w:tc>
        <w:tc>
          <w:tcPr>
            <w:tcW w:w="355" w:type="pct"/>
            <w:vAlign w:val="center"/>
          </w:tcPr>
          <w:p w14:paraId="68358E9A" w14:textId="77777777" w:rsidR="00672EA2" w:rsidRPr="002B7952" w:rsidRDefault="00672EA2" w:rsidP="00A81194">
            <w:pPr>
              <w:contextualSpacing/>
              <w:jc w:val="center"/>
              <w:rPr>
                <w:sz w:val="24"/>
                <w:szCs w:val="24"/>
              </w:rPr>
            </w:pPr>
            <w:r w:rsidRPr="002B7952">
              <w:rPr>
                <w:sz w:val="24"/>
                <w:szCs w:val="24"/>
              </w:rPr>
              <w:t>U</w:t>
            </w:r>
          </w:p>
        </w:tc>
        <w:tc>
          <w:tcPr>
            <w:tcW w:w="473" w:type="pct"/>
            <w:vAlign w:val="center"/>
          </w:tcPr>
          <w:p w14:paraId="69AC897A" w14:textId="77777777" w:rsidR="00672EA2" w:rsidRPr="002B7952" w:rsidRDefault="00672EA2" w:rsidP="00A81194">
            <w:pPr>
              <w:contextualSpacing/>
              <w:jc w:val="center"/>
              <w:rPr>
                <w:sz w:val="24"/>
                <w:szCs w:val="24"/>
              </w:rPr>
            </w:pPr>
            <w:r w:rsidRPr="002B7952">
              <w:rPr>
                <w:sz w:val="24"/>
                <w:szCs w:val="24"/>
              </w:rPr>
              <w:t>1</w:t>
            </w:r>
          </w:p>
        </w:tc>
      </w:tr>
      <w:tr w:rsidR="00672EA2" w:rsidRPr="002B7952" w14:paraId="1FEF19DE" w14:textId="77777777" w:rsidTr="00A81194">
        <w:trPr>
          <w:trHeight w:val="396"/>
        </w:trPr>
        <w:tc>
          <w:tcPr>
            <w:tcW w:w="272" w:type="pct"/>
            <w:vAlign w:val="center"/>
          </w:tcPr>
          <w:p w14:paraId="2871DA62" w14:textId="77777777" w:rsidR="00672EA2" w:rsidRPr="002B7952" w:rsidRDefault="00672EA2" w:rsidP="00A81194">
            <w:pPr>
              <w:contextualSpacing/>
              <w:jc w:val="center"/>
              <w:rPr>
                <w:sz w:val="24"/>
                <w:szCs w:val="24"/>
              </w:rPr>
            </w:pPr>
            <w:r w:rsidRPr="002B7952">
              <w:rPr>
                <w:sz w:val="24"/>
                <w:szCs w:val="24"/>
              </w:rPr>
              <w:t>7.</w:t>
            </w:r>
          </w:p>
        </w:tc>
        <w:tc>
          <w:tcPr>
            <w:tcW w:w="3512" w:type="pct"/>
            <w:gridSpan w:val="2"/>
            <w:vAlign w:val="bottom"/>
          </w:tcPr>
          <w:p w14:paraId="32D3A5F0" w14:textId="77777777" w:rsidR="00672EA2" w:rsidRPr="002B7952" w:rsidRDefault="00672EA2" w:rsidP="00806532">
            <w:pPr>
              <w:pStyle w:val="ListParagraph"/>
              <w:ind w:left="0"/>
              <w:jc w:val="both"/>
              <w:rPr>
                <w:noProof/>
                <w:sz w:val="24"/>
                <w:szCs w:val="24"/>
                <w:lang w:eastAsia="zh-TW"/>
              </w:rPr>
            </w:pPr>
            <w:r w:rsidRPr="002B7952">
              <w:rPr>
                <w:noProof/>
                <w:sz w:val="24"/>
                <w:szCs w:val="24"/>
                <w:lang w:eastAsia="zh-TW"/>
              </w:rPr>
              <w:t xml:space="preserve">Indicate the use of </w:t>
            </w:r>
            <w:r>
              <w:rPr>
                <w:noProof/>
                <w:sz w:val="24"/>
                <w:szCs w:val="24"/>
                <w:lang w:eastAsia="zh-TW"/>
              </w:rPr>
              <w:t>opening.</w:t>
            </w:r>
          </w:p>
        </w:tc>
        <w:tc>
          <w:tcPr>
            <w:tcW w:w="388" w:type="pct"/>
            <w:vAlign w:val="center"/>
          </w:tcPr>
          <w:p w14:paraId="7C91B4D6" w14:textId="77777777" w:rsidR="00672EA2" w:rsidRPr="002B7952" w:rsidRDefault="00672EA2" w:rsidP="0094051D">
            <w:pPr>
              <w:contextualSpacing/>
              <w:jc w:val="center"/>
              <w:rPr>
                <w:sz w:val="24"/>
                <w:szCs w:val="24"/>
              </w:rPr>
            </w:pPr>
            <w:r w:rsidRPr="002B7952">
              <w:rPr>
                <w:sz w:val="24"/>
                <w:szCs w:val="24"/>
              </w:rPr>
              <w:t>CO4</w:t>
            </w:r>
          </w:p>
        </w:tc>
        <w:tc>
          <w:tcPr>
            <w:tcW w:w="355" w:type="pct"/>
            <w:vAlign w:val="center"/>
          </w:tcPr>
          <w:p w14:paraId="7CD36EF9" w14:textId="77777777" w:rsidR="00672EA2" w:rsidRPr="002B7952" w:rsidRDefault="00672EA2" w:rsidP="00A81194">
            <w:pPr>
              <w:contextualSpacing/>
              <w:jc w:val="center"/>
              <w:rPr>
                <w:sz w:val="24"/>
                <w:szCs w:val="24"/>
              </w:rPr>
            </w:pPr>
            <w:r w:rsidRPr="002B7952">
              <w:rPr>
                <w:sz w:val="24"/>
                <w:szCs w:val="24"/>
              </w:rPr>
              <w:t>U</w:t>
            </w:r>
          </w:p>
        </w:tc>
        <w:tc>
          <w:tcPr>
            <w:tcW w:w="473" w:type="pct"/>
            <w:vAlign w:val="center"/>
          </w:tcPr>
          <w:p w14:paraId="565542C3" w14:textId="77777777" w:rsidR="00672EA2" w:rsidRPr="002B7952" w:rsidRDefault="00672EA2" w:rsidP="00A81194">
            <w:pPr>
              <w:contextualSpacing/>
              <w:jc w:val="center"/>
              <w:rPr>
                <w:sz w:val="24"/>
                <w:szCs w:val="24"/>
              </w:rPr>
            </w:pPr>
            <w:r w:rsidRPr="002B7952">
              <w:rPr>
                <w:sz w:val="24"/>
                <w:szCs w:val="24"/>
              </w:rPr>
              <w:t>1</w:t>
            </w:r>
          </w:p>
        </w:tc>
      </w:tr>
      <w:tr w:rsidR="00672EA2" w:rsidRPr="002B7952" w14:paraId="6122C06C" w14:textId="77777777" w:rsidTr="00A81194">
        <w:trPr>
          <w:trHeight w:val="396"/>
        </w:trPr>
        <w:tc>
          <w:tcPr>
            <w:tcW w:w="272" w:type="pct"/>
            <w:vAlign w:val="center"/>
          </w:tcPr>
          <w:p w14:paraId="32C02A1F" w14:textId="77777777" w:rsidR="00672EA2" w:rsidRPr="002B7952" w:rsidRDefault="00672EA2" w:rsidP="00A81194">
            <w:pPr>
              <w:contextualSpacing/>
              <w:jc w:val="center"/>
              <w:rPr>
                <w:sz w:val="24"/>
                <w:szCs w:val="24"/>
              </w:rPr>
            </w:pPr>
            <w:r w:rsidRPr="002B7952">
              <w:rPr>
                <w:sz w:val="24"/>
                <w:szCs w:val="24"/>
              </w:rPr>
              <w:t>8.</w:t>
            </w:r>
          </w:p>
        </w:tc>
        <w:tc>
          <w:tcPr>
            <w:tcW w:w="3512" w:type="pct"/>
            <w:gridSpan w:val="2"/>
            <w:vAlign w:val="bottom"/>
          </w:tcPr>
          <w:p w14:paraId="111CC440" w14:textId="77777777" w:rsidR="00672EA2" w:rsidRPr="002B7952" w:rsidRDefault="00672EA2" w:rsidP="00806532">
            <w:pPr>
              <w:contextualSpacing/>
              <w:jc w:val="both"/>
              <w:rPr>
                <w:bCs/>
                <w:sz w:val="24"/>
                <w:szCs w:val="24"/>
              </w:rPr>
            </w:pPr>
            <w:r w:rsidRPr="002B7952">
              <w:rPr>
                <w:bCs/>
                <w:sz w:val="24"/>
                <w:szCs w:val="24"/>
              </w:rPr>
              <w:t>Identify the</w:t>
            </w:r>
            <w:r>
              <w:rPr>
                <w:bCs/>
                <w:sz w:val="24"/>
                <w:szCs w:val="24"/>
              </w:rPr>
              <w:t xml:space="preserve"> drawback of image thresholding.</w:t>
            </w:r>
          </w:p>
        </w:tc>
        <w:tc>
          <w:tcPr>
            <w:tcW w:w="388" w:type="pct"/>
            <w:vAlign w:val="center"/>
          </w:tcPr>
          <w:p w14:paraId="17A18EB0" w14:textId="77777777" w:rsidR="00672EA2" w:rsidRPr="002B7952" w:rsidRDefault="00672EA2" w:rsidP="0094051D">
            <w:pPr>
              <w:contextualSpacing/>
              <w:jc w:val="center"/>
              <w:rPr>
                <w:sz w:val="24"/>
                <w:szCs w:val="24"/>
              </w:rPr>
            </w:pPr>
            <w:r w:rsidRPr="002B7952">
              <w:rPr>
                <w:sz w:val="24"/>
                <w:szCs w:val="24"/>
              </w:rPr>
              <w:t>CO5</w:t>
            </w:r>
          </w:p>
        </w:tc>
        <w:tc>
          <w:tcPr>
            <w:tcW w:w="355" w:type="pct"/>
            <w:vAlign w:val="center"/>
          </w:tcPr>
          <w:p w14:paraId="2BEBBBB3" w14:textId="77777777" w:rsidR="00672EA2" w:rsidRPr="002B7952" w:rsidRDefault="00672EA2" w:rsidP="00A81194">
            <w:pPr>
              <w:contextualSpacing/>
              <w:jc w:val="center"/>
              <w:rPr>
                <w:sz w:val="24"/>
                <w:szCs w:val="24"/>
              </w:rPr>
            </w:pPr>
            <w:r w:rsidRPr="002B7952">
              <w:rPr>
                <w:sz w:val="24"/>
                <w:szCs w:val="24"/>
              </w:rPr>
              <w:t>R</w:t>
            </w:r>
          </w:p>
        </w:tc>
        <w:tc>
          <w:tcPr>
            <w:tcW w:w="473" w:type="pct"/>
            <w:vAlign w:val="center"/>
          </w:tcPr>
          <w:p w14:paraId="0D8C79A1" w14:textId="77777777" w:rsidR="00672EA2" w:rsidRPr="002B7952" w:rsidRDefault="00672EA2" w:rsidP="00A81194">
            <w:pPr>
              <w:contextualSpacing/>
              <w:jc w:val="center"/>
              <w:rPr>
                <w:sz w:val="24"/>
                <w:szCs w:val="24"/>
              </w:rPr>
            </w:pPr>
            <w:r w:rsidRPr="002B7952">
              <w:rPr>
                <w:sz w:val="24"/>
                <w:szCs w:val="24"/>
              </w:rPr>
              <w:t>1</w:t>
            </w:r>
          </w:p>
        </w:tc>
      </w:tr>
      <w:tr w:rsidR="00672EA2" w:rsidRPr="002B7952" w14:paraId="35239A8A" w14:textId="77777777" w:rsidTr="00A81194">
        <w:trPr>
          <w:trHeight w:val="396"/>
        </w:trPr>
        <w:tc>
          <w:tcPr>
            <w:tcW w:w="272" w:type="pct"/>
            <w:vAlign w:val="center"/>
          </w:tcPr>
          <w:p w14:paraId="0D3CCC26" w14:textId="77777777" w:rsidR="00672EA2" w:rsidRPr="002B7952" w:rsidRDefault="00672EA2" w:rsidP="00A81194">
            <w:pPr>
              <w:contextualSpacing/>
              <w:jc w:val="center"/>
              <w:rPr>
                <w:sz w:val="24"/>
                <w:szCs w:val="24"/>
              </w:rPr>
            </w:pPr>
            <w:r w:rsidRPr="002B7952">
              <w:rPr>
                <w:sz w:val="24"/>
                <w:szCs w:val="24"/>
              </w:rPr>
              <w:t>9.</w:t>
            </w:r>
          </w:p>
        </w:tc>
        <w:tc>
          <w:tcPr>
            <w:tcW w:w="3512" w:type="pct"/>
            <w:gridSpan w:val="2"/>
            <w:vAlign w:val="bottom"/>
          </w:tcPr>
          <w:p w14:paraId="70708A45" w14:textId="77777777" w:rsidR="00672EA2" w:rsidRPr="002B7952" w:rsidRDefault="00672EA2" w:rsidP="00A81194">
            <w:pPr>
              <w:pStyle w:val="ListParagraph"/>
              <w:ind w:left="0"/>
              <w:jc w:val="both"/>
              <w:rPr>
                <w:noProof/>
                <w:sz w:val="24"/>
                <w:szCs w:val="24"/>
                <w:lang w:eastAsia="zh-TW"/>
              </w:rPr>
            </w:pPr>
            <w:r w:rsidRPr="002B7952">
              <w:rPr>
                <w:noProof/>
                <w:sz w:val="24"/>
                <w:szCs w:val="24"/>
                <w:lang w:eastAsia="zh-TW"/>
              </w:rPr>
              <w:t>Give example for an edge operator</w:t>
            </w:r>
            <w:r>
              <w:rPr>
                <w:noProof/>
                <w:sz w:val="24"/>
                <w:szCs w:val="24"/>
                <w:lang w:eastAsia="zh-TW"/>
              </w:rPr>
              <w:t>.</w:t>
            </w:r>
          </w:p>
        </w:tc>
        <w:tc>
          <w:tcPr>
            <w:tcW w:w="388" w:type="pct"/>
            <w:vAlign w:val="center"/>
          </w:tcPr>
          <w:p w14:paraId="28756950" w14:textId="77777777" w:rsidR="00672EA2" w:rsidRPr="002B7952" w:rsidRDefault="00672EA2" w:rsidP="0094051D">
            <w:pPr>
              <w:contextualSpacing/>
              <w:jc w:val="center"/>
              <w:rPr>
                <w:sz w:val="24"/>
                <w:szCs w:val="24"/>
              </w:rPr>
            </w:pPr>
            <w:r w:rsidRPr="002B7952">
              <w:rPr>
                <w:sz w:val="24"/>
                <w:szCs w:val="24"/>
              </w:rPr>
              <w:t>CO5</w:t>
            </w:r>
          </w:p>
        </w:tc>
        <w:tc>
          <w:tcPr>
            <w:tcW w:w="355" w:type="pct"/>
            <w:vAlign w:val="center"/>
          </w:tcPr>
          <w:p w14:paraId="3B55D96F" w14:textId="77777777" w:rsidR="00672EA2" w:rsidRPr="002B7952" w:rsidRDefault="00672EA2" w:rsidP="00A81194">
            <w:pPr>
              <w:contextualSpacing/>
              <w:jc w:val="center"/>
              <w:rPr>
                <w:sz w:val="24"/>
                <w:szCs w:val="24"/>
              </w:rPr>
            </w:pPr>
            <w:r w:rsidRPr="002B7952">
              <w:rPr>
                <w:sz w:val="24"/>
                <w:szCs w:val="24"/>
              </w:rPr>
              <w:t>U</w:t>
            </w:r>
          </w:p>
        </w:tc>
        <w:tc>
          <w:tcPr>
            <w:tcW w:w="473" w:type="pct"/>
            <w:vAlign w:val="center"/>
          </w:tcPr>
          <w:p w14:paraId="67835A14" w14:textId="77777777" w:rsidR="00672EA2" w:rsidRPr="002B7952" w:rsidRDefault="00672EA2" w:rsidP="00A81194">
            <w:pPr>
              <w:contextualSpacing/>
              <w:jc w:val="center"/>
              <w:rPr>
                <w:sz w:val="24"/>
                <w:szCs w:val="24"/>
              </w:rPr>
            </w:pPr>
            <w:r w:rsidRPr="002B7952">
              <w:rPr>
                <w:sz w:val="24"/>
                <w:szCs w:val="24"/>
              </w:rPr>
              <w:t>1</w:t>
            </w:r>
          </w:p>
        </w:tc>
      </w:tr>
      <w:tr w:rsidR="00672EA2" w:rsidRPr="002B7952" w14:paraId="110B2DB4" w14:textId="77777777" w:rsidTr="00A81194">
        <w:trPr>
          <w:trHeight w:val="396"/>
        </w:trPr>
        <w:tc>
          <w:tcPr>
            <w:tcW w:w="272" w:type="pct"/>
            <w:vAlign w:val="center"/>
          </w:tcPr>
          <w:p w14:paraId="31EC81D7" w14:textId="77777777" w:rsidR="00672EA2" w:rsidRPr="002B7952" w:rsidRDefault="00672EA2" w:rsidP="00A81194">
            <w:pPr>
              <w:contextualSpacing/>
              <w:jc w:val="center"/>
              <w:rPr>
                <w:sz w:val="24"/>
                <w:szCs w:val="24"/>
              </w:rPr>
            </w:pPr>
            <w:r w:rsidRPr="002B7952">
              <w:rPr>
                <w:sz w:val="24"/>
                <w:szCs w:val="24"/>
              </w:rPr>
              <w:t>10.</w:t>
            </w:r>
          </w:p>
        </w:tc>
        <w:tc>
          <w:tcPr>
            <w:tcW w:w="3512" w:type="pct"/>
            <w:gridSpan w:val="2"/>
            <w:vAlign w:val="bottom"/>
          </w:tcPr>
          <w:p w14:paraId="593DE98C" w14:textId="77777777" w:rsidR="00672EA2" w:rsidRPr="002B7952" w:rsidRDefault="00672EA2" w:rsidP="00A81194">
            <w:pPr>
              <w:contextualSpacing/>
              <w:jc w:val="both"/>
              <w:rPr>
                <w:sz w:val="24"/>
                <w:szCs w:val="24"/>
              </w:rPr>
            </w:pPr>
            <w:r w:rsidRPr="002B7952">
              <w:rPr>
                <w:sz w:val="24"/>
                <w:szCs w:val="24"/>
              </w:rPr>
              <w:t>State shape number</w:t>
            </w:r>
            <w:r>
              <w:rPr>
                <w:sz w:val="24"/>
                <w:szCs w:val="24"/>
              </w:rPr>
              <w:t>.</w:t>
            </w:r>
          </w:p>
        </w:tc>
        <w:tc>
          <w:tcPr>
            <w:tcW w:w="388" w:type="pct"/>
            <w:vAlign w:val="center"/>
          </w:tcPr>
          <w:p w14:paraId="373594E6" w14:textId="77777777" w:rsidR="00672EA2" w:rsidRPr="002B7952" w:rsidRDefault="00672EA2" w:rsidP="0094051D">
            <w:pPr>
              <w:contextualSpacing/>
              <w:jc w:val="center"/>
              <w:rPr>
                <w:sz w:val="24"/>
                <w:szCs w:val="24"/>
              </w:rPr>
            </w:pPr>
            <w:r w:rsidRPr="002B7952">
              <w:rPr>
                <w:sz w:val="24"/>
                <w:szCs w:val="24"/>
              </w:rPr>
              <w:t>CO5</w:t>
            </w:r>
          </w:p>
        </w:tc>
        <w:tc>
          <w:tcPr>
            <w:tcW w:w="355" w:type="pct"/>
            <w:vAlign w:val="center"/>
          </w:tcPr>
          <w:p w14:paraId="1D9E0AC2" w14:textId="77777777" w:rsidR="00672EA2" w:rsidRPr="002B7952" w:rsidRDefault="00672EA2" w:rsidP="00A81194">
            <w:pPr>
              <w:contextualSpacing/>
              <w:jc w:val="center"/>
              <w:rPr>
                <w:sz w:val="24"/>
                <w:szCs w:val="24"/>
              </w:rPr>
            </w:pPr>
            <w:r w:rsidRPr="002B7952">
              <w:rPr>
                <w:sz w:val="24"/>
                <w:szCs w:val="24"/>
              </w:rPr>
              <w:t>R</w:t>
            </w:r>
          </w:p>
        </w:tc>
        <w:tc>
          <w:tcPr>
            <w:tcW w:w="473" w:type="pct"/>
            <w:vAlign w:val="center"/>
          </w:tcPr>
          <w:p w14:paraId="530F67BA" w14:textId="77777777" w:rsidR="00672EA2" w:rsidRPr="002B7952" w:rsidRDefault="00672EA2" w:rsidP="00A81194">
            <w:pPr>
              <w:contextualSpacing/>
              <w:jc w:val="center"/>
              <w:rPr>
                <w:sz w:val="24"/>
                <w:szCs w:val="24"/>
              </w:rPr>
            </w:pPr>
            <w:r w:rsidRPr="002B7952">
              <w:rPr>
                <w:sz w:val="24"/>
                <w:szCs w:val="24"/>
              </w:rPr>
              <w:t>1</w:t>
            </w:r>
          </w:p>
        </w:tc>
      </w:tr>
      <w:tr w:rsidR="00672EA2" w:rsidRPr="002B7952" w14:paraId="6758D2DE" w14:textId="77777777" w:rsidTr="00A81194">
        <w:trPr>
          <w:trHeight w:val="551"/>
        </w:trPr>
        <w:tc>
          <w:tcPr>
            <w:tcW w:w="5000" w:type="pct"/>
            <w:gridSpan w:val="6"/>
            <w:vAlign w:val="center"/>
          </w:tcPr>
          <w:p w14:paraId="74E511C7" w14:textId="77777777" w:rsidR="00672EA2" w:rsidRPr="002B7952" w:rsidRDefault="00672EA2" w:rsidP="00A81194">
            <w:pPr>
              <w:contextualSpacing/>
              <w:jc w:val="center"/>
              <w:rPr>
                <w:b/>
                <w:sz w:val="24"/>
                <w:szCs w:val="24"/>
                <w:u w:val="single"/>
              </w:rPr>
            </w:pPr>
            <w:r w:rsidRPr="002B7952">
              <w:rPr>
                <w:b/>
                <w:sz w:val="24"/>
                <w:szCs w:val="24"/>
                <w:u w:val="single"/>
              </w:rPr>
              <w:t>PART – B (6 X 3 = 18 MARKS)</w:t>
            </w:r>
          </w:p>
          <w:p w14:paraId="12E7F2C3" w14:textId="77777777" w:rsidR="00672EA2" w:rsidRPr="002B7952" w:rsidRDefault="00672EA2" w:rsidP="00A81194">
            <w:pPr>
              <w:contextualSpacing/>
              <w:jc w:val="center"/>
              <w:rPr>
                <w:b/>
                <w:sz w:val="24"/>
                <w:szCs w:val="24"/>
                <w:u w:val="single"/>
              </w:rPr>
            </w:pPr>
            <w:r w:rsidRPr="002B7952">
              <w:rPr>
                <w:b/>
                <w:sz w:val="24"/>
                <w:szCs w:val="24"/>
              </w:rPr>
              <w:t>(Answer all the questions)</w:t>
            </w:r>
          </w:p>
        </w:tc>
      </w:tr>
      <w:tr w:rsidR="00672EA2" w:rsidRPr="002B7952" w14:paraId="37FC3F0D" w14:textId="77777777" w:rsidTr="00A81194">
        <w:trPr>
          <w:trHeight w:val="436"/>
        </w:trPr>
        <w:tc>
          <w:tcPr>
            <w:tcW w:w="272" w:type="pct"/>
            <w:vAlign w:val="center"/>
          </w:tcPr>
          <w:p w14:paraId="559E790C" w14:textId="77777777" w:rsidR="00672EA2" w:rsidRPr="002B7952" w:rsidRDefault="00672EA2" w:rsidP="00A81194">
            <w:pPr>
              <w:pStyle w:val="NoSpacing"/>
              <w:contextualSpacing/>
            </w:pPr>
            <w:r w:rsidRPr="002B7952">
              <w:t>11.</w:t>
            </w:r>
          </w:p>
        </w:tc>
        <w:tc>
          <w:tcPr>
            <w:tcW w:w="3512" w:type="pct"/>
            <w:gridSpan w:val="2"/>
            <w:vAlign w:val="bottom"/>
          </w:tcPr>
          <w:p w14:paraId="3B969880" w14:textId="77777777" w:rsidR="00672EA2" w:rsidRPr="002B7952" w:rsidRDefault="00672EA2" w:rsidP="00A81194">
            <w:pPr>
              <w:pStyle w:val="NoSpacing"/>
              <w:contextualSpacing/>
              <w:jc w:val="both"/>
            </w:pPr>
            <w:r w:rsidRPr="002B7952">
              <w:t>Compare and contrast cones and rods</w:t>
            </w:r>
            <w:r>
              <w:t>.</w:t>
            </w:r>
          </w:p>
        </w:tc>
        <w:tc>
          <w:tcPr>
            <w:tcW w:w="388" w:type="pct"/>
            <w:vAlign w:val="center"/>
          </w:tcPr>
          <w:p w14:paraId="1B6549DC" w14:textId="77777777" w:rsidR="00672EA2" w:rsidRPr="002B7952" w:rsidRDefault="00672EA2" w:rsidP="0094051D">
            <w:pPr>
              <w:pStyle w:val="NoSpacing"/>
              <w:contextualSpacing/>
              <w:jc w:val="center"/>
            </w:pPr>
            <w:r w:rsidRPr="002B7952">
              <w:t>CO1</w:t>
            </w:r>
          </w:p>
        </w:tc>
        <w:tc>
          <w:tcPr>
            <w:tcW w:w="355" w:type="pct"/>
            <w:vAlign w:val="center"/>
          </w:tcPr>
          <w:p w14:paraId="17CF2ADB" w14:textId="77777777" w:rsidR="00672EA2" w:rsidRPr="002B7952" w:rsidRDefault="00672EA2" w:rsidP="00A81194">
            <w:pPr>
              <w:pStyle w:val="NoSpacing"/>
              <w:contextualSpacing/>
              <w:jc w:val="center"/>
            </w:pPr>
            <w:r w:rsidRPr="002B7952">
              <w:t>An</w:t>
            </w:r>
          </w:p>
        </w:tc>
        <w:tc>
          <w:tcPr>
            <w:tcW w:w="473" w:type="pct"/>
            <w:vAlign w:val="center"/>
          </w:tcPr>
          <w:p w14:paraId="01ABD44D" w14:textId="77777777" w:rsidR="00672EA2" w:rsidRPr="002B7952" w:rsidRDefault="00672EA2" w:rsidP="00A81194">
            <w:pPr>
              <w:pStyle w:val="NoSpacing"/>
              <w:contextualSpacing/>
              <w:jc w:val="center"/>
            </w:pPr>
            <w:r w:rsidRPr="002B7952">
              <w:t>3</w:t>
            </w:r>
          </w:p>
        </w:tc>
      </w:tr>
      <w:tr w:rsidR="00672EA2" w:rsidRPr="002B7952" w14:paraId="4DB1DDA1" w14:textId="77777777" w:rsidTr="00A81194">
        <w:trPr>
          <w:trHeight w:val="436"/>
        </w:trPr>
        <w:tc>
          <w:tcPr>
            <w:tcW w:w="272" w:type="pct"/>
            <w:vAlign w:val="center"/>
          </w:tcPr>
          <w:p w14:paraId="630BAE97" w14:textId="77777777" w:rsidR="00672EA2" w:rsidRPr="002B7952" w:rsidRDefault="00672EA2" w:rsidP="00A81194">
            <w:pPr>
              <w:pStyle w:val="NoSpacing"/>
              <w:contextualSpacing/>
            </w:pPr>
            <w:r w:rsidRPr="002B7952">
              <w:t>12.</w:t>
            </w:r>
          </w:p>
        </w:tc>
        <w:tc>
          <w:tcPr>
            <w:tcW w:w="3512" w:type="pct"/>
            <w:gridSpan w:val="2"/>
            <w:vAlign w:val="bottom"/>
          </w:tcPr>
          <w:p w14:paraId="5235B1AB" w14:textId="77777777" w:rsidR="00672EA2" w:rsidRPr="002B7952" w:rsidRDefault="00672EA2" w:rsidP="00806532">
            <w:pPr>
              <w:pStyle w:val="NoSpacing"/>
              <w:contextualSpacing/>
              <w:jc w:val="both"/>
            </w:pPr>
            <w:r w:rsidRPr="002B7952">
              <w:t>Identify the difference between point and neighborhood processing</w:t>
            </w:r>
            <w:r>
              <w:t>.</w:t>
            </w:r>
          </w:p>
        </w:tc>
        <w:tc>
          <w:tcPr>
            <w:tcW w:w="388" w:type="pct"/>
            <w:vAlign w:val="center"/>
          </w:tcPr>
          <w:p w14:paraId="70EDCCA7" w14:textId="77777777" w:rsidR="00672EA2" w:rsidRPr="002B7952" w:rsidRDefault="00672EA2" w:rsidP="0094051D">
            <w:pPr>
              <w:pStyle w:val="NoSpacing"/>
              <w:contextualSpacing/>
              <w:jc w:val="center"/>
            </w:pPr>
            <w:r w:rsidRPr="002B7952">
              <w:t>CO2</w:t>
            </w:r>
          </w:p>
        </w:tc>
        <w:tc>
          <w:tcPr>
            <w:tcW w:w="355" w:type="pct"/>
            <w:vAlign w:val="center"/>
          </w:tcPr>
          <w:p w14:paraId="6DD11335" w14:textId="77777777" w:rsidR="00672EA2" w:rsidRPr="002B7952" w:rsidRDefault="00672EA2" w:rsidP="00A81194">
            <w:pPr>
              <w:pStyle w:val="NoSpacing"/>
              <w:contextualSpacing/>
              <w:jc w:val="center"/>
            </w:pPr>
            <w:r w:rsidRPr="002B7952">
              <w:t>R</w:t>
            </w:r>
          </w:p>
        </w:tc>
        <w:tc>
          <w:tcPr>
            <w:tcW w:w="473" w:type="pct"/>
            <w:vAlign w:val="center"/>
          </w:tcPr>
          <w:p w14:paraId="08DAD1DE" w14:textId="77777777" w:rsidR="00672EA2" w:rsidRPr="002B7952" w:rsidRDefault="00672EA2" w:rsidP="00A81194">
            <w:pPr>
              <w:pStyle w:val="NoSpacing"/>
              <w:contextualSpacing/>
              <w:jc w:val="center"/>
            </w:pPr>
            <w:r w:rsidRPr="002B7952">
              <w:t>3</w:t>
            </w:r>
          </w:p>
        </w:tc>
      </w:tr>
      <w:tr w:rsidR="00672EA2" w:rsidRPr="002B7952" w14:paraId="41E158ED" w14:textId="77777777" w:rsidTr="00A81194">
        <w:trPr>
          <w:trHeight w:val="436"/>
        </w:trPr>
        <w:tc>
          <w:tcPr>
            <w:tcW w:w="272" w:type="pct"/>
            <w:vAlign w:val="center"/>
          </w:tcPr>
          <w:p w14:paraId="3B905B3B" w14:textId="77777777" w:rsidR="00672EA2" w:rsidRPr="002B7952" w:rsidRDefault="00672EA2" w:rsidP="00A81194">
            <w:pPr>
              <w:pStyle w:val="NoSpacing"/>
              <w:contextualSpacing/>
            </w:pPr>
            <w:r w:rsidRPr="002B7952">
              <w:t>13.</w:t>
            </w:r>
          </w:p>
        </w:tc>
        <w:tc>
          <w:tcPr>
            <w:tcW w:w="3512" w:type="pct"/>
            <w:gridSpan w:val="2"/>
            <w:vAlign w:val="bottom"/>
          </w:tcPr>
          <w:p w14:paraId="2C08B5EF" w14:textId="77777777" w:rsidR="00672EA2" w:rsidRPr="002B7952" w:rsidRDefault="00672EA2" w:rsidP="00A81194">
            <w:pPr>
              <w:pStyle w:val="NoSpacing"/>
              <w:contextualSpacing/>
              <w:jc w:val="both"/>
            </w:pPr>
            <w:r w:rsidRPr="002B7952">
              <w:t>Discuss the drawback of inverse filter</w:t>
            </w:r>
            <w:r>
              <w:t>.</w:t>
            </w:r>
          </w:p>
        </w:tc>
        <w:tc>
          <w:tcPr>
            <w:tcW w:w="388" w:type="pct"/>
            <w:vAlign w:val="center"/>
          </w:tcPr>
          <w:p w14:paraId="653860F2" w14:textId="77777777" w:rsidR="00672EA2" w:rsidRPr="002B7952" w:rsidRDefault="00672EA2" w:rsidP="0094051D">
            <w:pPr>
              <w:pStyle w:val="NoSpacing"/>
              <w:contextualSpacing/>
              <w:jc w:val="center"/>
            </w:pPr>
            <w:r w:rsidRPr="002B7952">
              <w:t>CO3</w:t>
            </w:r>
          </w:p>
        </w:tc>
        <w:tc>
          <w:tcPr>
            <w:tcW w:w="355" w:type="pct"/>
            <w:vAlign w:val="center"/>
          </w:tcPr>
          <w:p w14:paraId="3EEC1CEC" w14:textId="77777777" w:rsidR="00672EA2" w:rsidRPr="002B7952" w:rsidRDefault="00672EA2" w:rsidP="00A81194">
            <w:pPr>
              <w:pStyle w:val="NoSpacing"/>
              <w:contextualSpacing/>
              <w:jc w:val="center"/>
            </w:pPr>
            <w:r w:rsidRPr="002B7952">
              <w:t>U</w:t>
            </w:r>
          </w:p>
        </w:tc>
        <w:tc>
          <w:tcPr>
            <w:tcW w:w="473" w:type="pct"/>
            <w:vAlign w:val="center"/>
          </w:tcPr>
          <w:p w14:paraId="031E70FD" w14:textId="77777777" w:rsidR="00672EA2" w:rsidRPr="002B7952" w:rsidRDefault="00672EA2" w:rsidP="00A81194">
            <w:pPr>
              <w:pStyle w:val="NoSpacing"/>
              <w:contextualSpacing/>
              <w:jc w:val="center"/>
            </w:pPr>
            <w:r w:rsidRPr="002B7952">
              <w:t>3</w:t>
            </w:r>
          </w:p>
        </w:tc>
      </w:tr>
      <w:tr w:rsidR="00672EA2" w:rsidRPr="002B7952" w14:paraId="46198576" w14:textId="77777777" w:rsidTr="00A81194">
        <w:trPr>
          <w:trHeight w:val="436"/>
        </w:trPr>
        <w:tc>
          <w:tcPr>
            <w:tcW w:w="272" w:type="pct"/>
            <w:vAlign w:val="center"/>
          </w:tcPr>
          <w:p w14:paraId="7D1D4CB8" w14:textId="77777777" w:rsidR="00672EA2" w:rsidRPr="002B7952" w:rsidRDefault="00672EA2" w:rsidP="00A81194">
            <w:pPr>
              <w:pStyle w:val="NoSpacing"/>
              <w:contextualSpacing/>
            </w:pPr>
            <w:r w:rsidRPr="002B7952">
              <w:t>14.</w:t>
            </w:r>
          </w:p>
        </w:tc>
        <w:tc>
          <w:tcPr>
            <w:tcW w:w="3512" w:type="pct"/>
            <w:gridSpan w:val="2"/>
            <w:vAlign w:val="bottom"/>
          </w:tcPr>
          <w:p w14:paraId="681530C4" w14:textId="77777777" w:rsidR="00672EA2" w:rsidRPr="002B7952" w:rsidRDefault="00672EA2" w:rsidP="00A81194">
            <w:pPr>
              <w:pStyle w:val="NoSpacing"/>
              <w:contextualSpacing/>
              <w:jc w:val="both"/>
            </w:pPr>
            <w:r w:rsidRPr="002B7952">
              <w:t>Distinguish between dilation and erosion operators</w:t>
            </w:r>
            <w:r>
              <w:t>.</w:t>
            </w:r>
          </w:p>
        </w:tc>
        <w:tc>
          <w:tcPr>
            <w:tcW w:w="388" w:type="pct"/>
            <w:vAlign w:val="center"/>
          </w:tcPr>
          <w:p w14:paraId="0FFCCE36" w14:textId="77777777" w:rsidR="00672EA2" w:rsidRPr="002B7952" w:rsidRDefault="00672EA2" w:rsidP="0094051D">
            <w:pPr>
              <w:pStyle w:val="NoSpacing"/>
              <w:contextualSpacing/>
              <w:jc w:val="center"/>
            </w:pPr>
            <w:r w:rsidRPr="002B7952">
              <w:t>CO4</w:t>
            </w:r>
          </w:p>
        </w:tc>
        <w:tc>
          <w:tcPr>
            <w:tcW w:w="355" w:type="pct"/>
            <w:vAlign w:val="center"/>
          </w:tcPr>
          <w:p w14:paraId="707F9C85" w14:textId="77777777" w:rsidR="00672EA2" w:rsidRPr="002B7952" w:rsidRDefault="00672EA2" w:rsidP="00A81194">
            <w:pPr>
              <w:pStyle w:val="NoSpacing"/>
              <w:contextualSpacing/>
              <w:jc w:val="center"/>
            </w:pPr>
            <w:r w:rsidRPr="002B7952">
              <w:t>U</w:t>
            </w:r>
          </w:p>
        </w:tc>
        <w:tc>
          <w:tcPr>
            <w:tcW w:w="473" w:type="pct"/>
            <w:vAlign w:val="center"/>
          </w:tcPr>
          <w:p w14:paraId="6AA48F47" w14:textId="77777777" w:rsidR="00672EA2" w:rsidRPr="002B7952" w:rsidRDefault="00672EA2" w:rsidP="00A81194">
            <w:pPr>
              <w:pStyle w:val="NoSpacing"/>
              <w:contextualSpacing/>
              <w:jc w:val="center"/>
            </w:pPr>
            <w:r w:rsidRPr="002B7952">
              <w:t>3</w:t>
            </w:r>
          </w:p>
        </w:tc>
      </w:tr>
      <w:tr w:rsidR="00672EA2" w:rsidRPr="002B7952" w14:paraId="74855301" w14:textId="77777777" w:rsidTr="00A81194">
        <w:trPr>
          <w:trHeight w:val="436"/>
        </w:trPr>
        <w:tc>
          <w:tcPr>
            <w:tcW w:w="272" w:type="pct"/>
            <w:vAlign w:val="center"/>
          </w:tcPr>
          <w:p w14:paraId="5C21E492" w14:textId="77777777" w:rsidR="00672EA2" w:rsidRPr="002B7952" w:rsidRDefault="00672EA2" w:rsidP="00A81194">
            <w:pPr>
              <w:pStyle w:val="NoSpacing"/>
              <w:contextualSpacing/>
            </w:pPr>
            <w:r w:rsidRPr="002B7952">
              <w:t>15.</w:t>
            </w:r>
          </w:p>
        </w:tc>
        <w:tc>
          <w:tcPr>
            <w:tcW w:w="3512" w:type="pct"/>
            <w:gridSpan w:val="2"/>
            <w:vAlign w:val="bottom"/>
          </w:tcPr>
          <w:p w14:paraId="1B4A93AD" w14:textId="77777777" w:rsidR="00672EA2" w:rsidRPr="002B7952" w:rsidRDefault="00672EA2" w:rsidP="00A81194">
            <w:pPr>
              <w:pStyle w:val="NoSpacing"/>
              <w:contextualSpacing/>
              <w:jc w:val="both"/>
            </w:pPr>
            <w:r w:rsidRPr="002B7952">
              <w:t>List the types of gray level discontinuities</w:t>
            </w:r>
            <w:r>
              <w:t>.</w:t>
            </w:r>
          </w:p>
        </w:tc>
        <w:tc>
          <w:tcPr>
            <w:tcW w:w="388" w:type="pct"/>
            <w:vAlign w:val="center"/>
          </w:tcPr>
          <w:p w14:paraId="17101723" w14:textId="77777777" w:rsidR="00672EA2" w:rsidRPr="002B7952" w:rsidRDefault="00672EA2" w:rsidP="0094051D">
            <w:pPr>
              <w:pStyle w:val="NoSpacing"/>
              <w:contextualSpacing/>
              <w:jc w:val="center"/>
            </w:pPr>
            <w:r w:rsidRPr="002B7952">
              <w:t>CO5</w:t>
            </w:r>
          </w:p>
        </w:tc>
        <w:tc>
          <w:tcPr>
            <w:tcW w:w="355" w:type="pct"/>
            <w:vAlign w:val="center"/>
          </w:tcPr>
          <w:p w14:paraId="5F545189" w14:textId="77777777" w:rsidR="00672EA2" w:rsidRPr="002B7952" w:rsidRDefault="00672EA2" w:rsidP="00A81194">
            <w:pPr>
              <w:pStyle w:val="NoSpacing"/>
              <w:contextualSpacing/>
              <w:jc w:val="center"/>
            </w:pPr>
            <w:r w:rsidRPr="002B7952">
              <w:t>R</w:t>
            </w:r>
          </w:p>
        </w:tc>
        <w:tc>
          <w:tcPr>
            <w:tcW w:w="473" w:type="pct"/>
            <w:vAlign w:val="center"/>
          </w:tcPr>
          <w:p w14:paraId="40C8DAF9" w14:textId="77777777" w:rsidR="00672EA2" w:rsidRPr="002B7952" w:rsidRDefault="00672EA2" w:rsidP="00A81194">
            <w:pPr>
              <w:pStyle w:val="NoSpacing"/>
              <w:contextualSpacing/>
              <w:jc w:val="center"/>
            </w:pPr>
            <w:r w:rsidRPr="002B7952">
              <w:t>3</w:t>
            </w:r>
          </w:p>
        </w:tc>
      </w:tr>
      <w:tr w:rsidR="00672EA2" w:rsidRPr="002B7952" w14:paraId="5A876740" w14:textId="77777777" w:rsidTr="00A81194">
        <w:trPr>
          <w:trHeight w:val="437"/>
        </w:trPr>
        <w:tc>
          <w:tcPr>
            <w:tcW w:w="272" w:type="pct"/>
            <w:vAlign w:val="center"/>
          </w:tcPr>
          <w:p w14:paraId="39CE3151" w14:textId="77777777" w:rsidR="00672EA2" w:rsidRPr="002B7952" w:rsidRDefault="00672EA2" w:rsidP="00A81194">
            <w:pPr>
              <w:pStyle w:val="NoSpacing"/>
              <w:contextualSpacing/>
            </w:pPr>
            <w:r w:rsidRPr="002B7952">
              <w:t>16.</w:t>
            </w:r>
          </w:p>
        </w:tc>
        <w:tc>
          <w:tcPr>
            <w:tcW w:w="3512" w:type="pct"/>
            <w:gridSpan w:val="2"/>
            <w:vAlign w:val="bottom"/>
          </w:tcPr>
          <w:p w14:paraId="3646D641" w14:textId="77777777" w:rsidR="00672EA2" w:rsidRPr="002B7952" w:rsidRDefault="00672EA2" w:rsidP="00A81194">
            <w:pPr>
              <w:pStyle w:val="NoSpacing"/>
              <w:contextualSpacing/>
              <w:jc w:val="both"/>
            </w:pPr>
            <w:r w:rsidRPr="002B7952">
              <w:t>Describe principal components and its use</w:t>
            </w:r>
            <w:r>
              <w:t>.</w:t>
            </w:r>
          </w:p>
        </w:tc>
        <w:tc>
          <w:tcPr>
            <w:tcW w:w="388" w:type="pct"/>
            <w:vAlign w:val="center"/>
          </w:tcPr>
          <w:p w14:paraId="56964FAF" w14:textId="77777777" w:rsidR="00672EA2" w:rsidRPr="002B7952" w:rsidRDefault="00672EA2" w:rsidP="0094051D">
            <w:pPr>
              <w:pStyle w:val="NoSpacing"/>
              <w:contextualSpacing/>
              <w:jc w:val="center"/>
            </w:pPr>
            <w:r w:rsidRPr="002B7952">
              <w:t>CO6</w:t>
            </w:r>
          </w:p>
        </w:tc>
        <w:tc>
          <w:tcPr>
            <w:tcW w:w="355" w:type="pct"/>
            <w:vAlign w:val="center"/>
          </w:tcPr>
          <w:p w14:paraId="5F7BBEC5" w14:textId="77777777" w:rsidR="00672EA2" w:rsidRPr="002B7952" w:rsidRDefault="00672EA2" w:rsidP="00A81194">
            <w:pPr>
              <w:pStyle w:val="NoSpacing"/>
              <w:contextualSpacing/>
              <w:jc w:val="center"/>
            </w:pPr>
            <w:r w:rsidRPr="002B7952">
              <w:t>R</w:t>
            </w:r>
          </w:p>
        </w:tc>
        <w:tc>
          <w:tcPr>
            <w:tcW w:w="473" w:type="pct"/>
            <w:vAlign w:val="center"/>
          </w:tcPr>
          <w:p w14:paraId="29526F5F" w14:textId="77777777" w:rsidR="00672EA2" w:rsidRPr="002B7952" w:rsidRDefault="00672EA2" w:rsidP="00A81194">
            <w:pPr>
              <w:pStyle w:val="NoSpacing"/>
              <w:contextualSpacing/>
              <w:jc w:val="center"/>
            </w:pPr>
            <w:r w:rsidRPr="002B7952">
              <w:t>3</w:t>
            </w:r>
          </w:p>
        </w:tc>
      </w:tr>
      <w:tr w:rsidR="00672EA2" w:rsidRPr="002B7952" w14:paraId="15F5D4AF" w14:textId="77777777" w:rsidTr="00A81194">
        <w:trPr>
          <w:trHeight w:val="551"/>
        </w:trPr>
        <w:tc>
          <w:tcPr>
            <w:tcW w:w="5000" w:type="pct"/>
            <w:gridSpan w:val="6"/>
          </w:tcPr>
          <w:p w14:paraId="1790F6FE" w14:textId="77777777" w:rsidR="00672EA2" w:rsidRPr="002B7952" w:rsidRDefault="00672EA2" w:rsidP="00A81194">
            <w:pPr>
              <w:contextualSpacing/>
              <w:jc w:val="center"/>
              <w:rPr>
                <w:b/>
                <w:sz w:val="24"/>
                <w:szCs w:val="24"/>
                <w:u w:val="single"/>
              </w:rPr>
            </w:pPr>
            <w:r w:rsidRPr="002B7952">
              <w:rPr>
                <w:b/>
                <w:sz w:val="24"/>
                <w:szCs w:val="24"/>
                <w:u w:val="single"/>
              </w:rPr>
              <w:t>PART – C (6 X 12 = 72 MARKS)</w:t>
            </w:r>
          </w:p>
          <w:p w14:paraId="2F60219A" w14:textId="77777777" w:rsidR="00672EA2" w:rsidRPr="002B7952" w:rsidRDefault="00672EA2" w:rsidP="00A81194">
            <w:pPr>
              <w:contextualSpacing/>
              <w:jc w:val="center"/>
              <w:rPr>
                <w:b/>
                <w:sz w:val="24"/>
                <w:szCs w:val="24"/>
              </w:rPr>
            </w:pPr>
            <w:r w:rsidRPr="002B7952">
              <w:rPr>
                <w:b/>
                <w:sz w:val="24"/>
                <w:szCs w:val="24"/>
              </w:rPr>
              <w:t>(Answer any five Questions from Q.No. 17 to 23, Q.No. 24 is Compulsory)</w:t>
            </w:r>
          </w:p>
        </w:tc>
      </w:tr>
      <w:tr w:rsidR="00672EA2" w:rsidRPr="002B7952" w14:paraId="21031287" w14:textId="77777777" w:rsidTr="00A81194">
        <w:trPr>
          <w:trHeight w:val="396"/>
        </w:trPr>
        <w:tc>
          <w:tcPr>
            <w:tcW w:w="272" w:type="pct"/>
            <w:vAlign w:val="center"/>
          </w:tcPr>
          <w:p w14:paraId="12ECF8D8" w14:textId="77777777" w:rsidR="00672EA2" w:rsidRPr="002B7952" w:rsidRDefault="00672EA2" w:rsidP="00A81194">
            <w:pPr>
              <w:contextualSpacing/>
              <w:jc w:val="center"/>
              <w:rPr>
                <w:sz w:val="24"/>
                <w:szCs w:val="24"/>
              </w:rPr>
            </w:pPr>
            <w:r w:rsidRPr="002B7952">
              <w:rPr>
                <w:sz w:val="24"/>
                <w:szCs w:val="24"/>
              </w:rPr>
              <w:t>17.</w:t>
            </w:r>
          </w:p>
        </w:tc>
        <w:tc>
          <w:tcPr>
            <w:tcW w:w="189" w:type="pct"/>
            <w:vAlign w:val="center"/>
          </w:tcPr>
          <w:p w14:paraId="281343F2" w14:textId="77777777" w:rsidR="00672EA2" w:rsidRPr="002B7952" w:rsidRDefault="00672EA2" w:rsidP="00A81194">
            <w:pPr>
              <w:contextualSpacing/>
              <w:jc w:val="center"/>
              <w:rPr>
                <w:sz w:val="24"/>
                <w:szCs w:val="24"/>
              </w:rPr>
            </w:pPr>
            <w:r w:rsidRPr="002B7952">
              <w:rPr>
                <w:sz w:val="24"/>
                <w:szCs w:val="24"/>
              </w:rPr>
              <w:t>a.</w:t>
            </w:r>
          </w:p>
        </w:tc>
        <w:tc>
          <w:tcPr>
            <w:tcW w:w="3323" w:type="pct"/>
            <w:vAlign w:val="bottom"/>
          </w:tcPr>
          <w:p w14:paraId="06226DB7" w14:textId="77777777" w:rsidR="00672EA2" w:rsidRPr="002B7952" w:rsidRDefault="00672EA2" w:rsidP="00A81194">
            <w:pPr>
              <w:contextualSpacing/>
              <w:jc w:val="both"/>
              <w:rPr>
                <w:sz w:val="24"/>
                <w:szCs w:val="24"/>
              </w:rPr>
            </w:pPr>
            <w:r w:rsidRPr="002B7952">
              <w:rPr>
                <w:sz w:val="24"/>
                <w:szCs w:val="24"/>
              </w:rPr>
              <w:t>Illustrate 4, 8 and mixed adjacencies</w:t>
            </w:r>
            <w:r>
              <w:rPr>
                <w:sz w:val="24"/>
                <w:szCs w:val="24"/>
              </w:rPr>
              <w:t>.</w:t>
            </w:r>
          </w:p>
        </w:tc>
        <w:tc>
          <w:tcPr>
            <w:tcW w:w="388" w:type="pct"/>
            <w:vAlign w:val="center"/>
          </w:tcPr>
          <w:p w14:paraId="71D7ADF0" w14:textId="77777777" w:rsidR="00672EA2" w:rsidRPr="002B7952" w:rsidRDefault="00672EA2" w:rsidP="00A81194">
            <w:pPr>
              <w:contextualSpacing/>
              <w:jc w:val="center"/>
              <w:rPr>
                <w:sz w:val="24"/>
                <w:szCs w:val="24"/>
              </w:rPr>
            </w:pPr>
            <w:r w:rsidRPr="002B7952">
              <w:rPr>
                <w:sz w:val="24"/>
                <w:szCs w:val="24"/>
              </w:rPr>
              <w:t>CO1</w:t>
            </w:r>
          </w:p>
        </w:tc>
        <w:tc>
          <w:tcPr>
            <w:tcW w:w="355" w:type="pct"/>
            <w:vAlign w:val="center"/>
          </w:tcPr>
          <w:p w14:paraId="7A38D3AF" w14:textId="77777777" w:rsidR="00672EA2" w:rsidRPr="002B7952" w:rsidRDefault="00672EA2" w:rsidP="00A81194">
            <w:pPr>
              <w:contextualSpacing/>
              <w:jc w:val="center"/>
              <w:rPr>
                <w:sz w:val="24"/>
                <w:szCs w:val="24"/>
              </w:rPr>
            </w:pPr>
            <w:r w:rsidRPr="002B7952">
              <w:rPr>
                <w:sz w:val="24"/>
                <w:szCs w:val="24"/>
              </w:rPr>
              <w:t>An</w:t>
            </w:r>
          </w:p>
        </w:tc>
        <w:tc>
          <w:tcPr>
            <w:tcW w:w="473" w:type="pct"/>
            <w:vAlign w:val="center"/>
          </w:tcPr>
          <w:p w14:paraId="711DD862" w14:textId="77777777" w:rsidR="00672EA2" w:rsidRPr="002B7952" w:rsidRDefault="00672EA2" w:rsidP="00A81194">
            <w:pPr>
              <w:contextualSpacing/>
              <w:jc w:val="center"/>
              <w:rPr>
                <w:sz w:val="24"/>
                <w:szCs w:val="24"/>
              </w:rPr>
            </w:pPr>
            <w:r w:rsidRPr="002B7952">
              <w:rPr>
                <w:sz w:val="24"/>
                <w:szCs w:val="24"/>
              </w:rPr>
              <w:t>9</w:t>
            </w:r>
          </w:p>
        </w:tc>
      </w:tr>
      <w:tr w:rsidR="00672EA2" w:rsidRPr="002B7952" w14:paraId="26783D81" w14:textId="77777777" w:rsidTr="00A81194">
        <w:trPr>
          <w:trHeight w:val="396"/>
        </w:trPr>
        <w:tc>
          <w:tcPr>
            <w:tcW w:w="272" w:type="pct"/>
            <w:vAlign w:val="center"/>
          </w:tcPr>
          <w:p w14:paraId="0DEA8051" w14:textId="77777777" w:rsidR="00672EA2" w:rsidRPr="002B7952" w:rsidRDefault="00672EA2" w:rsidP="00A81194">
            <w:pPr>
              <w:contextualSpacing/>
              <w:jc w:val="center"/>
              <w:rPr>
                <w:sz w:val="24"/>
                <w:szCs w:val="24"/>
              </w:rPr>
            </w:pPr>
          </w:p>
        </w:tc>
        <w:tc>
          <w:tcPr>
            <w:tcW w:w="189" w:type="pct"/>
            <w:vAlign w:val="center"/>
          </w:tcPr>
          <w:p w14:paraId="78494A89" w14:textId="77777777" w:rsidR="00672EA2" w:rsidRPr="002B7952" w:rsidRDefault="00672EA2" w:rsidP="00A81194">
            <w:pPr>
              <w:contextualSpacing/>
              <w:jc w:val="center"/>
              <w:rPr>
                <w:sz w:val="24"/>
                <w:szCs w:val="24"/>
              </w:rPr>
            </w:pPr>
            <w:r w:rsidRPr="002B7952">
              <w:rPr>
                <w:sz w:val="24"/>
                <w:szCs w:val="24"/>
              </w:rPr>
              <w:t>b.</w:t>
            </w:r>
          </w:p>
        </w:tc>
        <w:tc>
          <w:tcPr>
            <w:tcW w:w="3323" w:type="pct"/>
            <w:vAlign w:val="bottom"/>
          </w:tcPr>
          <w:p w14:paraId="2EBD62EE" w14:textId="77777777" w:rsidR="00672EA2" w:rsidRPr="002B7952" w:rsidRDefault="00672EA2" w:rsidP="00A81194">
            <w:pPr>
              <w:contextualSpacing/>
              <w:jc w:val="both"/>
              <w:rPr>
                <w:bCs/>
                <w:sz w:val="24"/>
                <w:szCs w:val="24"/>
              </w:rPr>
            </w:pPr>
            <w:r w:rsidRPr="002B7952">
              <w:rPr>
                <w:bCs/>
                <w:sz w:val="24"/>
                <w:szCs w:val="24"/>
              </w:rPr>
              <w:t>Describe spatial and gray level resolution</w:t>
            </w:r>
            <w:r>
              <w:rPr>
                <w:bCs/>
                <w:sz w:val="24"/>
                <w:szCs w:val="24"/>
              </w:rPr>
              <w:t>.</w:t>
            </w:r>
          </w:p>
        </w:tc>
        <w:tc>
          <w:tcPr>
            <w:tcW w:w="388" w:type="pct"/>
            <w:vAlign w:val="center"/>
          </w:tcPr>
          <w:p w14:paraId="3289135D" w14:textId="77777777" w:rsidR="00672EA2" w:rsidRPr="002B7952" w:rsidRDefault="00672EA2" w:rsidP="00A81194">
            <w:pPr>
              <w:contextualSpacing/>
              <w:jc w:val="center"/>
              <w:rPr>
                <w:sz w:val="24"/>
                <w:szCs w:val="24"/>
              </w:rPr>
            </w:pPr>
            <w:r w:rsidRPr="002B7952">
              <w:rPr>
                <w:sz w:val="24"/>
                <w:szCs w:val="24"/>
              </w:rPr>
              <w:t>CO1</w:t>
            </w:r>
          </w:p>
        </w:tc>
        <w:tc>
          <w:tcPr>
            <w:tcW w:w="355" w:type="pct"/>
            <w:vAlign w:val="center"/>
          </w:tcPr>
          <w:p w14:paraId="4FB89487" w14:textId="77777777" w:rsidR="00672EA2" w:rsidRPr="002B7952" w:rsidRDefault="00672EA2" w:rsidP="00A81194">
            <w:pPr>
              <w:contextualSpacing/>
              <w:jc w:val="center"/>
              <w:rPr>
                <w:sz w:val="24"/>
                <w:szCs w:val="24"/>
              </w:rPr>
            </w:pPr>
            <w:r w:rsidRPr="002B7952">
              <w:rPr>
                <w:sz w:val="24"/>
                <w:szCs w:val="24"/>
              </w:rPr>
              <w:t>U</w:t>
            </w:r>
          </w:p>
        </w:tc>
        <w:tc>
          <w:tcPr>
            <w:tcW w:w="473" w:type="pct"/>
            <w:vAlign w:val="center"/>
          </w:tcPr>
          <w:p w14:paraId="7726CC4A" w14:textId="77777777" w:rsidR="00672EA2" w:rsidRPr="002B7952" w:rsidRDefault="00672EA2" w:rsidP="00A81194">
            <w:pPr>
              <w:contextualSpacing/>
              <w:jc w:val="center"/>
              <w:rPr>
                <w:sz w:val="24"/>
                <w:szCs w:val="24"/>
              </w:rPr>
            </w:pPr>
            <w:r w:rsidRPr="002B7952">
              <w:rPr>
                <w:sz w:val="24"/>
                <w:szCs w:val="24"/>
              </w:rPr>
              <w:t>3</w:t>
            </w:r>
          </w:p>
        </w:tc>
      </w:tr>
      <w:tr w:rsidR="00672EA2" w:rsidRPr="002B7952" w14:paraId="6F7E5292" w14:textId="77777777" w:rsidTr="00A81194">
        <w:trPr>
          <w:trHeight w:val="396"/>
        </w:trPr>
        <w:tc>
          <w:tcPr>
            <w:tcW w:w="272" w:type="pct"/>
            <w:vAlign w:val="center"/>
          </w:tcPr>
          <w:p w14:paraId="6DDC32D6" w14:textId="77777777" w:rsidR="00672EA2" w:rsidRPr="002B7952" w:rsidRDefault="00672EA2" w:rsidP="00A81194">
            <w:pPr>
              <w:contextualSpacing/>
              <w:jc w:val="center"/>
              <w:rPr>
                <w:sz w:val="24"/>
                <w:szCs w:val="24"/>
              </w:rPr>
            </w:pPr>
          </w:p>
        </w:tc>
        <w:tc>
          <w:tcPr>
            <w:tcW w:w="189" w:type="pct"/>
            <w:vAlign w:val="center"/>
          </w:tcPr>
          <w:p w14:paraId="339725B1" w14:textId="77777777" w:rsidR="00672EA2" w:rsidRPr="002B7952" w:rsidRDefault="00672EA2" w:rsidP="00A81194">
            <w:pPr>
              <w:contextualSpacing/>
              <w:jc w:val="center"/>
              <w:rPr>
                <w:sz w:val="24"/>
                <w:szCs w:val="24"/>
              </w:rPr>
            </w:pPr>
          </w:p>
        </w:tc>
        <w:tc>
          <w:tcPr>
            <w:tcW w:w="3323" w:type="pct"/>
            <w:vAlign w:val="bottom"/>
          </w:tcPr>
          <w:p w14:paraId="488DCB25" w14:textId="77777777" w:rsidR="00672EA2" w:rsidRPr="002B7952" w:rsidRDefault="00672EA2" w:rsidP="00A81194">
            <w:pPr>
              <w:contextualSpacing/>
              <w:jc w:val="both"/>
              <w:rPr>
                <w:sz w:val="24"/>
                <w:szCs w:val="24"/>
              </w:rPr>
            </w:pPr>
          </w:p>
        </w:tc>
        <w:tc>
          <w:tcPr>
            <w:tcW w:w="388" w:type="pct"/>
            <w:vAlign w:val="center"/>
          </w:tcPr>
          <w:p w14:paraId="02B72E1A" w14:textId="77777777" w:rsidR="00672EA2" w:rsidRPr="002B7952" w:rsidRDefault="00672EA2" w:rsidP="00A81194">
            <w:pPr>
              <w:contextualSpacing/>
              <w:jc w:val="center"/>
              <w:rPr>
                <w:sz w:val="24"/>
                <w:szCs w:val="24"/>
              </w:rPr>
            </w:pPr>
          </w:p>
        </w:tc>
        <w:tc>
          <w:tcPr>
            <w:tcW w:w="355" w:type="pct"/>
            <w:vAlign w:val="center"/>
          </w:tcPr>
          <w:p w14:paraId="48703EE3" w14:textId="77777777" w:rsidR="00672EA2" w:rsidRPr="002B7952" w:rsidRDefault="00672EA2" w:rsidP="00A81194">
            <w:pPr>
              <w:contextualSpacing/>
              <w:jc w:val="center"/>
              <w:rPr>
                <w:sz w:val="24"/>
                <w:szCs w:val="24"/>
              </w:rPr>
            </w:pPr>
          </w:p>
        </w:tc>
        <w:tc>
          <w:tcPr>
            <w:tcW w:w="473" w:type="pct"/>
            <w:vAlign w:val="center"/>
          </w:tcPr>
          <w:p w14:paraId="15296116" w14:textId="77777777" w:rsidR="00672EA2" w:rsidRPr="002B7952" w:rsidRDefault="00672EA2" w:rsidP="00A81194">
            <w:pPr>
              <w:contextualSpacing/>
              <w:jc w:val="center"/>
              <w:rPr>
                <w:sz w:val="24"/>
                <w:szCs w:val="24"/>
              </w:rPr>
            </w:pPr>
          </w:p>
        </w:tc>
      </w:tr>
      <w:tr w:rsidR="00672EA2" w:rsidRPr="002B7952" w14:paraId="2F6AB279" w14:textId="77777777" w:rsidTr="00A81194">
        <w:trPr>
          <w:trHeight w:val="396"/>
        </w:trPr>
        <w:tc>
          <w:tcPr>
            <w:tcW w:w="272" w:type="pct"/>
            <w:vAlign w:val="center"/>
          </w:tcPr>
          <w:p w14:paraId="5C32931D" w14:textId="77777777" w:rsidR="00672EA2" w:rsidRPr="002B7952" w:rsidRDefault="00672EA2" w:rsidP="00A81194">
            <w:pPr>
              <w:contextualSpacing/>
              <w:jc w:val="center"/>
              <w:rPr>
                <w:sz w:val="24"/>
                <w:szCs w:val="24"/>
              </w:rPr>
            </w:pPr>
            <w:r w:rsidRPr="002B7952">
              <w:rPr>
                <w:sz w:val="24"/>
                <w:szCs w:val="24"/>
              </w:rPr>
              <w:t>18.</w:t>
            </w:r>
          </w:p>
        </w:tc>
        <w:tc>
          <w:tcPr>
            <w:tcW w:w="189" w:type="pct"/>
            <w:vAlign w:val="center"/>
          </w:tcPr>
          <w:p w14:paraId="1B42A4EA" w14:textId="77777777" w:rsidR="00672EA2" w:rsidRPr="002B7952" w:rsidRDefault="00672EA2" w:rsidP="00A81194">
            <w:pPr>
              <w:contextualSpacing/>
              <w:jc w:val="center"/>
              <w:rPr>
                <w:sz w:val="24"/>
                <w:szCs w:val="24"/>
              </w:rPr>
            </w:pPr>
            <w:r w:rsidRPr="002B7952">
              <w:rPr>
                <w:sz w:val="24"/>
                <w:szCs w:val="24"/>
              </w:rPr>
              <w:t>a.</w:t>
            </w:r>
          </w:p>
        </w:tc>
        <w:tc>
          <w:tcPr>
            <w:tcW w:w="3323" w:type="pct"/>
            <w:vAlign w:val="bottom"/>
          </w:tcPr>
          <w:p w14:paraId="66BD75A1" w14:textId="77777777" w:rsidR="00672EA2" w:rsidRPr="002B7952" w:rsidRDefault="00672EA2" w:rsidP="00A81194">
            <w:pPr>
              <w:contextualSpacing/>
              <w:jc w:val="both"/>
              <w:rPr>
                <w:sz w:val="24"/>
                <w:szCs w:val="24"/>
              </w:rPr>
            </w:pPr>
            <w:r w:rsidRPr="002B7952">
              <w:rPr>
                <w:sz w:val="24"/>
                <w:szCs w:val="24"/>
              </w:rPr>
              <w:t xml:space="preserve">Justify brightness is not a function of intensity alone using the </w:t>
            </w:r>
            <w:r w:rsidRPr="002B7952">
              <w:rPr>
                <w:sz w:val="24"/>
                <w:szCs w:val="24"/>
              </w:rPr>
              <w:lastRenderedPageBreak/>
              <w:t>following phenomena: Mach-band effect and Simultaneous contrast</w:t>
            </w:r>
            <w:r>
              <w:rPr>
                <w:sz w:val="24"/>
                <w:szCs w:val="24"/>
              </w:rPr>
              <w:t>.</w:t>
            </w:r>
          </w:p>
        </w:tc>
        <w:tc>
          <w:tcPr>
            <w:tcW w:w="388" w:type="pct"/>
            <w:vAlign w:val="center"/>
          </w:tcPr>
          <w:p w14:paraId="0D568C6A" w14:textId="77777777" w:rsidR="00672EA2" w:rsidRPr="002B7952" w:rsidRDefault="00672EA2" w:rsidP="00A81194">
            <w:pPr>
              <w:contextualSpacing/>
              <w:jc w:val="center"/>
              <w:rPr>
                <w:sz w:val="24"/>
                <w:szCs w:val="24"/>
              </w:rPr>
            </w:pPr>
            <w:r w:rsidRPr="002B7952">
              <w:rPr>
                <w:sz w:val="24"/>
                <w:szCs w:val="24"/>
              </w:rPr>
              <w:lastRenderedPageBreak/>
              <w:t>CO1</w:t>
            </w:r>
          </w:p>
        </w:tc>
        <w:tc>
          <w:tcPr>
            <w:tcW w:w="355" w:type="pct"/>
            <w:vAlign w:val="center"/>
          </w:tcPr>
          <w:p w14:paraId="4C5579B3" w14:textId="77777777" w:rsidR="00672EA2" w:rsidRPr="002B7952" w:rsidRDefault="00672EA2" w:rsidP="00A81194">
            <w:pPr>
              <w:contextualSpacing/>
              <w:jc w:val="center"/>
              <w:rPr>
                <w:sz w:val="24"/>
                <w:szCs w:val="24"/>
              </w:rPr>
            </w:pPr>
            <w:r w:rsidRPr="002B7952">
              <w:rPr>
                <w:sz w:val="24"/>
                <w:szCs w:val="24"/>
              </w:rPr>
              <w:t>E</w:t>
            </w:r>
          </w:p>
        </w:tc>
        <w:tc>
          <w:tcPr>
            <w:tcW w:w="473" w:type="pct"/>
            <w:vAlign w:val="center"/>
          </w:tcPr>
          <w:p w14:paraId="062AB4E7" w14:textId="77777777" w:rsidR="00672EA2" w:rsidRPr="002B7952" w:rsidRDefault="00672EA2" w:rsidP="00A81194">
            <w:pPr>
              <w:contextualSpacing/>
              <w:jc w:val="center"/>
              <w:rPr>
                <w:sz w:val="24"/>
                <w:szCs w:val="24"/>
              </w:rPr>
            </w:pPr>
            <w:r w:rsidRPr="002B7952">
              <w:rPr>
                <w:sz w:val="24"/>
                <w:szCs w:val="24"/>
              </w:rPr>
              <w:t>8</w:t>
            </w:r>
          </w:p>
        </w:tc>
      </w:tr>
      <w:tr w:rsidR="00672EA2" w:rsidRPr="002B7952" w14:paraId="1BC7E1B1" w14:textId="77777777" w:rsidTr="00A81194">
        <w:trPr>
          <w:trHeight w:val="396"/>
        </w:trPr>
        <w:tc>
          <w:tcPr>
            <w:tcW w:w="272" w:type="pct"/>
            <w:vAlign w:val="center"/>
          </w:tcPr>
          <w:p w14:paraId="2B4D9A69" w14:textId="77777777" w:rsidR="00672EA2" w:rsidRPr="002B7952" w:rsidRDefault="00672EA2" w:rsidP="00A81194">
            <w:pPr>
              <w:contextualSpacing/>
              <w:jc w:val="center"/>
              <w:rPr>
                <w:sz w:val="24"/>
                <w:szCs w:val="24"/>
              </w:rPr>
            </w:pPr>
          </w:p>
        </w:tc>
        <w:tc>
          <w:tcPr>
            <w:tcW w:w="189" w:type="pct"/>
            <w:vAlign w:val="center"/>
          </w:tcPr>
          <w:p w14:paraId="5B296870" w14:textId="77777777" w:rsidR="00672EA2" w:rsidRPr="002B7952" w:rsidRDefault="00672EA2" w:rsidP="00A81194">
            <w:pPr>
              <w:contextualSpacing/>
              <w:jc w:val="center"/>
              <w:rPr>
                <w:sz w:val="24"/>
                <w:szCs w:val="24"/>
              </w:rPr>
            </w:pPr>
            <w:r w:rsidRPr="002B7952">
              <w:rPr>
                <w:sz w:val="24"/>
                <w:szCs w:val="24"/>
              </w:rPr>
              <w:t>b.</w:t>
            </w:r>
          </w:p>
        </w:tc>
        <w:tc>
          <w:tcPr>
            <w:tcW w:w="3323" w:type="pct"/>
            <w:vAlign w:val="bottom"/>
          </w:tcPr>
          <w:p w14:paraId="5E9876AA" w14:textId="77777777" w:rsidR="00672EA2" w:rsidRPr="002B7952" w:rsidRDefault="00672EA2" w:rsidP="00A81194">
            <w:pPr>
              <w:contextualSpacing/>
              <w:jc w:val="both"/>
              <w:rPr>
                <w:sz w:val="24"/>
                <w:szCs w:val="24"/>
              </w:rPr>
            </w:pPr>
            <w:r w:rsidRPr="002B7952">
              <w:rPr>
                <w:sz w:val="24"/>
                <w:szCs w:val="24"/>
              </w:rPr>
              <w:t>Calculate the Euclidean distance between the pixels at (2,4) and (4,2)</w:t>
            </w:r>
            <w:r>
              <w:rPr>
                <w:sz w:val="24"/>
                <w:szCs w:val="24"/>
              </w:rPr>
              <w:t>.</w:t>
            </w:r>
          </w:p>
        </w:tc>
        <w:tc>
          <w:tcPr>
            <w:tcW w:w="388" w:type="pct"/>
            <w:vAlign w:val="center"/>
          </w:tcPr>
          <w:p w14:paraId="1A0D39C4" w14:textId="77777777" w:rsidR="00672EA2" w:rsidRPr="002B7952" w:rsidRDefault="00672EA2" w:rsidP="00A81194">
            <w:pPr>
              <w:contextualSpacing/>
              <w:jc w:val="center"/>
              <w:rPr>
                <w:sz w:val="24"/>
                <w:szCs w:val="24"/>
              </w:rPr>
            </w:pPr>
            <w:r w:rsidRPr="002B7952">
              <w:rPr>
                <w:sz w:val="24"/>
                <w:szCs w:val="24"/>
              </w:rPr>
              <w:t>CO1</w:t>
            </w:r>
          </w:p>
        </w:tc>
        <w:tc>
          <w:tcPr>
            <w:tcW w:w="355" w:type="pct"/>
            <w:vAlign w:val="center"/>
          </w:tcPr>
          <w:p w14:paraId="086DDE29" w14:textId="77777777" w:rsidR="00672EA2" w:rsidRPr="002B7952" w:rsidRDefault="00672EA2" w:rsidP="00A81194">
            <w:pPr>
              <w:contextualSpacing/>
              <w:jc w:val="center"/>
              <w:rPr>
                <w:sz w:val="24"/>
                <w:szCs w:val="24"/>
              </w:rPr>
            </w:pPr>
            <w:r w:rsidRPr="002B7952">
              <w:rPr>
                <w:sz w:val="24"/>
                <w:szCs w:val="24"/>
              </w:rPr>
              <w:t>A</w:t>
            </w:r>
          </w:p>
        </w:tc>
        <w:tc>
          <w:tcPr>
            <w:tcW w:w="473" w:type="pct"/>
            <w:vAlign w:val="center"/>
          </w:tcPr>
          <w:p w14:paraId="79F08915" w14:textId="77777777" w:rsidR="00672EA2" w:rsidRPr="002B7952" w:rsidRDefault="00672EA2" w:rsidP="00A81194">
            <w:pPr>
              <w:contextualSpacing/>
              <w:jc w:val="center"/>
              <w:rPr>
                <w:sz w:val="24"/>
                <w:szCs w:val="24"/>
              </w:rPr>
            </w:pPr>
            <w:r w:rsidRPr="002B7952">
              <w:rPr>
                <w:sz w:val="24"/>
                <w:szCs w:val="24"/>
              </w:rPr>
              <w:t>4</w:t>
            </w:r>
          </w:p>
        </w:tc>
      </w:tr>
      <w:tr w:rsidR="00672EA2" w:rsidRPr="002B7952" w14:paraId="6C775731" w14:textId="77777777" w:rsidTr="00A81194">
        <w:trPr>
          <w:trHeight w:val="396"/>
        </w:trPr>
        <w:tc>
          <w:tcPr>
            <w:tcW w:w="272" w:type="pct"/>
            <w:vAlign w:val="center"/>
          </w:tcPr>
          <w:p w14:paraId="5E2A0EE7" w14:textId="77777777" w:rsidR="00672EA2" w:rsidRPr="002B7952" w:rsidRDefault="00672EA2" w:rsidP="00A81194">
            <w:pPr>
              <w:contextualSpacing/>
              <w:jc w:val="center"/>
              <w:rPr>
                <w:sz w:val="24"/>
                <w:szCs w:val="24"/>
              </w:rPr>
            </w:pPr>
          </w:p>
        </w:tc>
        <w:tc>
          <w:tcPr>
            <w:tcW w:w="189" w:type="pct"/>
            <w:vAlign w:val="center"/>
          </w:tcPr>
          <w:p w14:paraId="0E8A9853" w14:textId="77777777" w:rsidR="00672EA2" w:rsidRPr="002B7952" w:rsidRDefault="00672EA2" w:rsidP="00A81194">
            <w:pPr>
              <w:contextualSpacing/>
              <w:jc w:val="center"/>
              <w:rPr>
                <w:sz w:val="24"/>
                <w:szCs w:val="24"/>
              </w:rPr>
            </w:pPr>
          </w:p>
        </w:tc>
        <w:tc>
          <w:tcPr>
            <w:tcW w:w="3323" w:type="pct"/>
            <w:vAlign w:val="bottom"/>
          </w:tcPr>
          <w:p w14:paraId="76026AE9" w14:textId="77777777" w:rsidR="00672EA2" w:rsidRPr="002B7952" w:rsidRDefault="00672EA2" w:rsidP="00A81194">
            <w:pPr>
              <w:contextualSpacing/>
              <w:jc w:val="both"/>
              <w:rPr>
                <w:sz w:val="24"/>
                <w:szCs w:val="24"/>
              </w:rPr>
            </w:pPr>
          </w:p>
        </w:tc>
        <w:tc>
          <w:tcPr>
            <w:tcW w:w="388" w:type="pct"/>
            <w:vAlign w:val="bottom"/>
          </w:tcPr>
          <w:p w14:paraId="55CC66C7" w14:textId="77777777" w:rsidR="00672EA2" w:rsidRPr="002B7952" w:rsidRDefault="00672EA2" w:rsidP="00A81194">
            <w:pPr>
              <w:contextualSpacing/>
              <w:jc w:val="center"/>
              <w:rPr>
                <w:sz w:val="24"/>
                <w:szCs w:val="24"/>
              </w:rPr>
            </w:pPr>
          </w:p>
        </w:tc>
        <w:tc>
          <w:tcPr>
            <w:tcW w:w="355" w:type="pct"/>
            <w:vAlign w:val="bottom"/>
          </w:tcPr>
          <w:p w14:paraId="1D8FBD22" w14:textId="77777777" w:rsidR="00672EA2" w:rsidRPr="002B7952" w:rsidRDefault="00672EA2" w:rsidP="00A81194">
            <w:pPr>
              <w:contextualSpacing/>
              <w:jc w:val="center"/>
              <w:rPr>
                <w:sz w:val="24"/>
                <w:szCs w:val="24"/>
              </w:rPr>
            </w:pPr>
          </w:p>
        </w:tc>
        <w:tc>
          <w:tcPr>
            <w:tcW w:w="473" w:type="pct"/>
            <w:vAlign w:val="bottom"/>
          </w:tcPr>
          <w:p w14:paraId="2E5776DA" w14:textId="77777777" w:rsidR="00672EA2" w:rsidRPr="002B7952" w:rsidRDefault="00672EA2" w:rsidP="00A81194">
            <w:pPr>
              <w:contextualSpacing/>
              <w:jc w:val="center"/>
              <w:rPr>
                <w:sz w:val="24"/>
                <w:szCs w:val="24"/>
              </w:rPr>
            </w:pPr>
          </w:p>
        </w:tc>
      </w:tr>
      <w:tr w:rsidR="00672EA2" w:rsidRPr="002B7952" w14:paraId="391E5A4B" w14:textId="77777777" w:rsidTr="00A81194">
        <w:trPr>
          <w:trHeight w:val="396"/>
        </w:trPr>
        <w:tc>
          <w:tcPr>
            <w:tcW w:w="272" w:type="pct"/>
            <w:vAlign w:val="center"/>
          </w:tcPr>
          <w:p w14:paraId="3958F660" w14:textId="77777777" w:rsidR="00672EA2" w:rsidRPr="002B7952" w:rsidRDefault="00672EA2" w:rsidP="00A81194">
            <w:pPr>
              <w:contextualSpacing/>
              <w:jc w:val="center"/>
              <w:rPr>
                <w:sz w:val="24"/>
                <w:szCs w:val="24"/>
              </w:rPr>
            </w:pPr>
            <w:r w:rsidRPr="002B7952">
              <w:rPr>
                <w:sz w:val="24"/>
                <w:szCs w:val="24"/>
              </w:rPr>
              <w:t>19.</w:t>
            </w:r>
          </w:p>
        </w:tc>
        <w:tc>
          <w:tcPr>
            <w:tcW w:w="189" w:type="pct"/>
            <w:vAlign w:val="center"/>
          </w:tcPr>
          <w:p w14:paraId="24F09938" w14:textId="77777777" w:rsidR="00672EA2" w:rsidRPr="002B7952" w:rsidRDefault="00672EA2" w:rsidP="00A81194">
            <w:pPr>
              <w:contextualSpacing/>
              <w:jc w:val="center"/>
              <w:rPr>
                <w:sz w:val="24"/>
                <w:szCs w:val="24"/>
              </w:rPr>
            </w:pPr>
            <w:r w:rsidRPr="002B7952">
              <w:rPr>
                <w:sz w:val="24"/>
                <w:szCs w:val="24"/>
              </w:rPr>
              <w:t>a.</w:t>
            </w:r>
          </w:p>
        </w:tc>
        <w:tc>
          <w:tcPr>
            <w:tcW w:w="3323" w:type="pct"/>
            <w:vAlign w:val="bottom"/>
          </w:tcPr>
          <w:p w14:paraId="3D32B2BD" w14:textId="77777777" w:rsidR="00672EA2" w:rsidRPr="002B7952" w:rsidRDefault="00672EA2" w:rsidP="00A81194">
            <w:pPr>
              <w:contextualSpacing/>
              <w:jc w:val="both"/>
              <w:rPr>
                <w:sz w:val="24"/>
                <w:szCs w:val="24"/>
              </w:rPr>
            </w:pPr>
            <w:r w:rsidRPr="002B7952">
              <w:rPr>
                <w:sz w:val="24"/>
                <w:szCs w:val="24"/>
              </w:rPr>
              <w:t>Explain the implementation and impact of average and medium filters</w:t>
            </w:r>
            <w:r>
              <w:rPr>
                <w:sz w:val="24"/>
                <w:szCs w:val="24"/>
              </w:rPr>
              <w:t>.</w:t>
            </w:r>
          </w:p>
        </w:tc>
        <w:tc>
          <w:tcPr>
            <w:tcW w:w="388" w:type="pct"/>
            <w:vAlign w:val="center"/>
          </w:tcPr>
          <w:p w14:paraId="5CFFDBBE" w14:textId="77777777" w:rsidR="00672EA2" w:rsidRPr="002B7952" w:rsidRDefault="00672EA2" w:rsidP="00A81194">
            <w:pPr>
              <w:contextualSpacing/>
              <w:jc w:val="center"/>
              <w:rPr>
                <w:sz w:val="24"/>
                <w:szCs w:val="24"/>
              </w:rPr>
            </w:pPr>
            <w:r w:rsidRPr="002B7952">
              <w:rPr>
                <w:sz w:val="24"/>
                <w:szCs w:val="24"/>
              </w:rPr>
              <w:t>CO2</w:t>
            </w:r>
          </w:p>
        </w:tc>
        <w:tc>
          <w:tcPr>
            <w:tcW w:w="355" w:type="pct"/>
            <w:vAlign w:val="center"/>
          </w:tcPr>
          <w:p w14:paraId="5E9DF51E" w14:textId="77777777" w:rsidR="00672EA2" w:rsidRPr="002B7952" w:rsidRDefault="00672EA2" w:rsidP="00A81194">
            <w:pPr>
              <w:contextualSpacing/>
              <w:jc w:val="center"/>
              <w:rPr>
                <w:sz w:val="24"/>
                <w:szCs w:val="24"/>
              </w:rPr>
            </w:pPr>
            <w:r w:rsidRPr="002B7952">
              <w:rPr>
                <w:sz w:val="24"/>
                <w:szCs w:val="24"/>
              </w:rPr>
              <w:t>An</w:t>
            </w:r>
          </w:p>
        </w:tc>
        <w:tc>
          <w:tcPr>
            <w:tcW w:w="473" w:type="pct"/>
            <w:vAlign w:val="center"/>
          </w:tcPr>
          <w:p w14:paraId="6CD16BB8" w14:textId="77777777" w:rsidR="00672EA2" w:rsidRPr="002B7952" w:rsidRDefault="00672EA2" w:rsidP="00A81194">
            <w:pPr>
              <w:contextualSpacing/>
              <w:jc w:val="center"/>
              <w:rPr>
                <w:sz w:val="24"/>
                <w:szCs w:val="24"/>
              </w:rPr>
            </w:pPr>
            <w:r w:rsidRPr="002B7952">
              <w:rPr>
                <w:sz w:val="24"/>
                <w:szCs w:val="24"/>
              </w:rPr>
              <w:t>8</w:t>
            </w:r>
          </w:p>
        </w:tc>
      </w:tr>
      <w:tr w:rsidR="00672EA2" w:rsidRPr="002B7952" w14:paraId="67ADEC47" w14:textId="77777777" w:rsidTr="00A81194">
        <w:trPr>
          <w:trHeight w:val="396"/>
        </w:trPr>
        <w:tc>
          <w:tcPr>
            <w:tcW w:w="272" w:type="pct"/>
            <w:vAlign w:val="center"/>
          </w:tcPr>
          <w:p w14:paraId="5C7AD12D" w14:textId="77777777" w:rsidR="00672EA2" w:rsidRPr="002B7952" w:rsidRDefault="00672EA2" w:rsidP="00A81194">
            <w:pPr>
              <w:contextualSpacing/>
              <w:jc w:val="center"/>
              <w:rPr>
                <w:sz w:val="24"/>
                <w:szCs w:val="24"/>
              </w:rPr>
            </w:pPr>
          </w:p>
        </w:tc>
        <w:tc>
          <w:tcPr>
            <w:tcW w:w="189" w:type="pct"/>
            <w:vAlign w:val="center"/>
          </w:tcPr>
          <w:p w14:paraId="6EB794B2" w14:textId="77777777" w:rsidR="00672EA2" w:rsidRPr="002B7952" w:rsidRDefault="00672EA2" w:rsidP="00A81194">
            <w:pPr>
              <w:contextualSpacing/>
              <w:jc w:val="center"/>
              <w:rPr>
                <w:sz w:val="24"/>
                <w:szCs w:val="24"/>
              </w:rPr>
            </w:pPr>
            <w:r w:rsidRPr="002B7952">
              <w:rPr>
                <w:sz w:val="24"/>
                <w:szCs w:val="24"/>
              </w:rPr>
              <w:t>b.</w:t>
            </w:r>
          </w:p>
        </w:tc>
        <w:tc>
          <w:tcPr>
            <w:tcW w:w="3323" w:type="pct"/>
            <w:vAlign w:val="bottom"/>
          </w:tcPr>
          <w:p w14:paraId="13D05958" w14:textId="77777777" w:rsidR="00672EA2" w:rsidRPr="002B7952" w:rsidRDefault="00672EA2" w:rsidP="00A81194">
            <w:pPr>
              <w:contextualSpacing/>
              <w:jc w:val="both"/>
              <w:rPr>
                <w:bCs/>
                <w:sz w:val="24"/>
                <w:szCs w:val="24"/>
              </w:rPr>
            </w:pPr>
            <w:r w:rsidRPr="002B7952">
              <w:rPr>
                <w:bCs/>
                <w:sz w:val="24"/>
                <w:szCs w:val="24"/>
              </w:rPr>
              <w:t>Infer the properties of 2-D Discrete Fourier Transform</w:t>
            </w:r>
            <w:r>
              <w:rPr>
                <w:bCs/>
                <w:sz w:val="24"/>
                <w:szCs w:val="24"/>
              </w:rPr>
              <w:t>.</w:t>
            </w:r>
          </w:p>
        </w:tc>
        <w:tc>
          <w:tcPr>
            <w:tcW w:w="388" w:type="pct"/>
            <w:vAlign w:val="center"/>
          </w:tcPr>
          <w:p w14:paraId="3B002F01" w14:textId="77777777" w:rsidR="00672EA2" w:rsidRPr="002B7952" w:rsidRDefault="00672EA2" w:rsidP="00A81194">
            <w:pPr>
              <w:contextualSpacing/>
              <w:jc w:val="center"/>
              <w:rPr>
                <w:sz w:val="24"/>
                <w:szCs w:val="24"/>
              </w:rPr>
            </w:pPr>
            <w:r w:rsidRPr="002B7952">
              <w:rPr>
                <w:sz w:val="24"/>
                <w:szCs w:val="24"/>
              </w:rPr>
              <w:t>CO2</w:t>
            </w:r>
          </w:p>
        </w:tc>
        <w:tc>
          <w:tcPr>
            <w:tcW w:w="355" w:type="pct"/>
            <w:vAlign w:val="center"/>
          </w:tcPr>
          <w:p w14:paraId="11180F62" w14:textId="77777777" w:rsidR="00672EA2" w:rsidRPr="002B7952" w:rsidRDefault="00672EA2" w:rsidP="00A81194">
            <w:pPr>
              <w:contextualSpacing/>
              <w:jc w:val="center"/>
              <w:rPr>
                <w:sz w:val="24"/>
                <w:szCs w:val="24"/>
              </w:rPr>
            </w:pPr>
            <w:r w:rsidRPr="002B7952">
              <w:rPr>
                <w:sz w:val="24"/>
                <w:szCs w:val="24"/>
              </w:rPr>
              <w:t>U</w:t>
            </w:r>
          </w:p>
        </w:tc>
        <w:tc>
          <w:tcPr>
            <w:tcW w:w="473" w:type="pct"/>
            <w:vAlign w:val="center"/>
          </w:tcPr>
          <w:p w14:paraId="6312EA28" w14:textId="77777777" w:rsidR="00672EA2" w:rsidRPr="002B7952" w:rsidRDefault="00672EA2" w:rsidP="00A81194">
            <w:pPr>
              <w:contextualSpacing/>
              <w:jc w:val="center"/>
              <w:rPr>
                <w:sz w:val="24"/>
                <w:szCs w:val="24"/>
              </w:rPr>
            </w:pPr>
            <w:r w:rsidRPr="002B7952">
              <w:rPr>
                <w:sz w:val="24"/>
                <w:szCs w:val="24"/>
              </w:rPr>
              <w:t>4</w:t>
            </w:r>
          </w:p>
        </w:tc>
      </w:tr>
      <w:tr w:rsidR="00672EA2" w:rsidRPr="002B7952" w14:paraId="7BB8D8D1" w14:textId="77777777" w:rsidTr="00A81194">
        <w:trPr>
          <w:trHeight w:val="396"/>
        </w:trPr>
        <w:tc>
          <w:tcPr>
            <w:tcW w:w="272" w:type="pct"/>
            <w:vAlign w:val="center"/>
          </w:tcPr>
          <w:p w14:paraId="164E4147" w14:textId="77777777" w:rsidR="00672EA2" w:rsidRPr="002B7952" w:rsidRDefault="00672EA2" w:rsidP="00A81194">
            <w:pPr>
              <w:contextualSpacing/>
              <w:jc w:val="center"/>
              <w:rPr>
                <w:sz w:val="24"/>
                <w:szCs w:val="24"/>
              </w:rPr>
            </w:pPr>
          </w:p>
        </w:tc>
        <w:tc>
          <w:tcPr>
            <w:tcW w:w="189" w:type="pct"/>
            <w:vAlign w:val="center"/>
          </w:tcPr>
          <w:p w14:paraId="532B0055" w14:textId="77777777" w:rsidR="00672EA2" w:rsidRPr="002B7952" w:rsidRDefault="00672EA2" w:rsidP="00A81194">
            <w:pPr>
              <w:contextualSpacing/>
              <w:jc w:val="center"/>
              <w:rPr>
                <w:sz w:val="24"/>
                <w:szCs w:val="24"/>
              </w:rPr>
            </w:pPr>
          </w:p>
        </w:tc>
        <w:tc>
          <w:tcPr>
            <w:tcW w:w="3323" w:type="pct"/>
            <w:vAlign w:val="bottom"/>
          </w:tcPr>
          <w:p w14:paraId="33B897EB" w14:textId="77777777" w:rsidR="00672EA2" w:rsidRPr="002B7952" w:rsidRDefault="00672EA2" w:rsidP="00A81194">
            <w:pPr>
              <w:contextualSpacing/>
              <w:jc w:val="both"/>
              <w:rPr>
                <w:sz w:val="24"/>
                <w:szCs w:val="24"/>
              </w:rPr>
            </w:pPr>
          </w:p>
        </w:tc>
        <w:tc>
          <w:tcPr>
            <w:tcW w:w="388" w:type="pct"/>
            <w:vAlign w:val="center"/>
          </w:tcPr>
          <w:p w14:paraId="4BA8E072" w14:textId="77777777" w:rsidR="00672EA2" w:rsidRPr="002B7952" w:rsidRDefault="00672EA2" w:rsidP="00A81194">
            <w:pPr>
              <w:contextualSpacing/>
              <w:jc w:val="center"/>
              <w:rPr>
                <w:sz w:val="24"/>
                <w:szCs w:val="24"/>
              </w:rPr>
            </w:pPr>
          </w:p>
        </w:tc>
        <w:tc>
          <w:tcPr>
            <w:tcW w:w="355" w:type="pct"/>
            <w:vAlign w:val="center"/>
          </w:tcPr>
          <w:p w14:paraId="28B75998" w14:textId="77777777" w:rsidR="00672EA2" w:rsidRPr="002B7952" w:rsidRDefault="00672EA2" w:rsidP="00A81194">
            <w:pPr>
              <w:contextualSpacing/>
              <w:jc w:val="center"/>
              <w:rPr>
                <w:sz w:val="24"/>
                <w:szCs w:val="24"/>
              </w:rPr>
            </w:pPr>
          </w:p>
        </w:tc>
        <w:tc>
          <w:tcPr>
            <w:tcW w:w="473" w:type="pct"/>
            <w:vAlign w:val="center"/>
          </w:tcPr>
          <w:p w14:paraId="1CF4F071" w14:textId="77777777" w:rsidR="00672EA2" w:rsidRPr="002B7952" w:rsidRDefault="00672EA2" w:rsidP="00A81194">
            <w:pPr>
              <w:contextualSpacing/>
              <w:jc w:val="center"/>
              <w:rPr>
                <w:sz w:val="24"/>
                <w:szCs w:val="24"/>
              </w:rPr>
            </w:pPr>
          </w:p>
        </w:tc>
      </w:tr>
      <w:tr w:rsidR="00672EA2" w:rsidRPr="002B7952" w14:paraId="24233634" w14:textId="77777777" w:rsidTr="00A81194">
        <w:trPr>
          <w:trHeight w:val="396"/>
        </w:trPr>
        <w:tc>
          <w:tcPr>
            <w:tcW w:w="272" w:type="pct"/>
            <w:vAlign w:val="center"/>
          </w:tcPr>
          <w:p w14:paraId="7D62CBD9" w14:textId="77777777" w:rsidR="00672EA2" w:rsidRPr="002B7952" w:rsidRDefault="00672EA2" w:rsidP="00A81194">
            <w:pPr>
              <w:contextualSpacing/>
              <w:jc w:val="center"/>
              <w:rPr>
                <w:sz w:val="24"/>
                <w:szCs w:val="24"/>
              </w:rPr>
            </w:pPr>
            <w:r w:rsidRPr="002B7952">
              <w:rPr>
                <w:sz w:val="24"/>
                <w:szCs w:val="24"/>
              </w:rPr>
              <w:t>20.</w:t>
            </w:r>
          </w:p>
        </w:tc>
        <w:tc>
          <w:tcPr>
            <w:tcW w:w="189" w:type="pct"/>
            <w:vAlign w:val="center"/>
          </w:tcPr>
          <w:p w14:paraId="523342D6" w14:textId="77777777" w:rsidR="00672EA2" w:rsidRPr="002B7952" w:rsidRDefault="00672EA2" w:rsidP="00A81194">
            <w:pPr>
              <w:contextualSpacing/>
              <w:jc w:val="center"/>
              <w:rPr>
                <w:sz w:val="24"/>
                <w:szCs w:val="24"/>
              </w:rPr>
            </w:pPr>
            <w:r w:rsidRPr="002B7952">
              <w:rPr>
                <w:sz w:val="24"/>
                <w:szCs w:val="24"/>
              </w:rPr>
              <w:t>a.</w:t>
            </w:r>
          </w:p>
        </w:tc>
        <w:tc>
          <w:tcPr>
            <w:tcW w:w="3323" w:type="pct"/>
            <w:vAlign w:val="bottom"/>
          </w:tcPr>
          <w:p w14:paraId="1397E117" w14:textId="77777777" w:rsidR="00672EA2" w:rsidRPr="002B7952" w:rsidRDefault="00672EA2" w:rsidP="00806532">
            <w:pPr>
              <w:contextualSpacing/>
              <w:jc w:val="both"/>
              <w:rPr>
                <w:sz w:val="24"/>
                <w:szCs w:val="24"/>
              </w:rPr>
            </w:pPr>
            <w:r w:rsidRPr="002B7952">
              <w:rPr>
                <w:sz w:val="24"/>
                <w:szCs w:val="24"/>
              </w:rPr>
              <w:t>Infer why Wiener filter can restore the degraded image in the presence of noise</w:t>
            </w:r>
            <w:r>
              <w:rPr>
                <w:sz w:val="24"/>
                <w:szCs w:val="24"/>
              </w:rPr>
              <w:t>.</w:t>
            </w:r>
          </w:p>
        </w:tc>
        <w:tc>
          <w:tcPr>
            <w:tcW w:w="388" w:type="pct"/>
            <w:vAlign w:val="center"/>
          </w:tcPr>
          <w:p w14:paraId="44A2DE8F" w14:textId="77777777" w:rsidR="00672EA2" w:rsidRPr="002B7952" w:rsidRDefault="00672EA2" w:rsidP="00A81194">
            <w:pPr>
              <w:contextualSpacing/>
              <w:jc w:val="center"/>
              <w:rPr>
                <w:sz w:val="24"/>
                <w:szCs w:val="24"/>
              </w:rPr>
            </w:pPr>
            <w:r w:rsidRPr="002B7952">
              <w:rPr>
                <w:sz w:val="24"/>
                <w:szCs w:val="24"/>
              </w:rPr>
              <w:t>CO3</w:t>
            </w:r>
          </w:p>
        </w:tc>
        <w:tc>
          <w:tcPr>
            <w:tcW w:w="355" w:type="pct"/>
            <w:vAlign w:val="center"/>
          </w:tcPr>
          <w:p w14:paraId="3740FE6C" w14:textId="77777777" w:rsidR="00672EA2" w:rsidRPr="002B7952" w:rsidRDefault="00672EA2" w:rsidP="00A81194">
            <w:pPr>
              <w:contextualSpacing/>
              <w:jc w:val="center"/>
              <w:rPr>
                <w:sz w:val="24"/>
                <w:szCs w:val="24"/>
              </w:rPr>
            </w:pPr>
            <w:r w:rsidRPr="002B7952">
              <w:rPr>
                <w:sz w:val="24"/>
                <w:szCs w:val="24"/>
              </w:rPr>
              <w:t>U</w:t>
            </w:r>
          </w:p>
        </w:tc>
        <w:tc>
          <w:tcPr>
            <w:tcW w:w="473" w:type="pct"/>
            <w:vAlign w:val="center"/>
          </w:tcPr>
          <w:p w14:paraId="536D5358" w14:textId="77777777" w:rsidR="00672EA2" w:rsidRPr="002B7952" w:rsidRDefault="00672EA2" w:rsidP="00A81194">
            <w:pPr>
              <w:contextualSpacing/>
              <w:jc w:val="center"/>
              <w:rPr>
                <w:sz w:val="24"/>
                <w:szCs w:val="24"/>
              </w:rPr>
            </w:pPr>
            <w:r w:rsidRPr="002B7952">
              <w:rPr>
                <w:sz w:val="24"/>
                <w:szCs w:val="24"/>
              </w:rPr>
              <w:t>6</w:t>
            </w:r>
          </w:p>
        </w:tc>
      </w:tr>
      <w:tr w:rsidR="00672EA2" w:rsidRPr="002B7952" w14:paraId="5E6C8938" w14:textId="77777777" w:rsidTr="00A81194">
        <w:trPr>
          <w:trHeight w:val="396"/>
        </w:trPr>
        <w:tc>
          <w:tcPr>
            <w:tcW w:w="272" w:type="pct"/>
            <w:vAlign w:val="center"/>
          </w:tcPr>
          <w:p w14:paraId="75E33D8E" w14:textId="77777777" w:rsidR="00672EA2" w:rsidRPr="002B7952" w:rsidRDefault="00672EA2" w:rsidP="00A81194">
            <w:pPr>
              <w:contextualSpacing/>
              <w:jc w:val="center"/>
              <w:rPr>
                <w:sz w:val="24"/>
                <w:szCs w:val="24"/>
              </w:rPr>
            </w:pPr>
          </w:p>
        </w:tc>
        <w:tc>
          <w:tcPr>
            <w:tcW w:w="189" w:type="pct"/>
            <w:vAlign w:val="center"/>
          </w:tcPr>
          <w:p w14:paraId="29BD7A88" w14:textId="77777777" w:rsidR="00672EA2" w:rsidRPr="002B7952" w:rsidRDefault="00672EA2" w:rsidP="00A81194">
            <w:pPr>
              <w:contextualSpacing/>
              <w:jc w:val="center"/>
              <w:rPr>
                <w:sz w:val="24"/>
                <w:szCs w:val="24"/>
              </w:rPr>
            </w:pPr>
            <w:r w:rsidRPr="002B7952">
              <w:rPr>
                <w:sz w:val="24"/>
                <w:szCs w:val="24"/>
              </w:rPr>
              <w:t>b.</w:t>
            </w:r>
          </w:p>
        </w:tc>
        <w:tc>
          <w:tcPr>
            <w:tcW w:w="3323" w:type="pct"/>
            <w:vAlign w:val="bottom"/>
          </w:tcPr>
          <w:p w14:paraId="65127651" w14:textId="77777777" w:rsidR="00672EA2" w:rsidRPr="002B7952" w:rsidRDefault="00672EA2" w:rsidP="00A81194">
            <w:pPr>
              <w:contextualSpacing/>
              <w:jc w:val="both"/>
              <w:rPr>
                <w:bCs/>
                <w:sz w:val="24"/>
                <w:szCs w:val="24"/>
              </w:rPr>
            </w:pPr>
            <w:r w:rsidRPr="002B7952">
              <w:rPr>
                <w:bCs/>
                <w:sz w:val="24"/>
                <w:szCs w:val="24"/>
              </w:rPr>
              <w:t>Explain how image observation and experimentation methods are used to estimate the degradation function</w:t>
            </w:r>
            <w:r>
              <w:rPr>
                <w:bCs/>
                <w:sz w:val="24"/>
                <w:szCs w:val="24"/>
              </w:rPr>
              <w:t>.</w:t>
            </w:r>
          </w:p>
        </w:tc>
        <w:tc>
          <w:tcPr>
            <w:tcW w:w="388" w:type="pct"/>
            <w:vAlign w:val="center"/>
          </w:tcPr>
          <w:p w14:paraId="1051E323" w14:textId="77777777" w:rsidR="00672EA2" w:rsidRPr="002B7952" w:rsidRDefault="00672EA2" w:rsidP="00A81194">
            <w:pPr>
              <w:contextualSpacing/>
              <w:jc w:val="center"/>
              <w:rPr>
                <w:sz w:val="24"/>
                <w:szCs w:val="24"/>
              </w:rPr>
            </w:pPr>
            <w:r w:rsidRPr="002B7952">
              <w:rPr>
                <w:sz w:val="24"/>
                <w:szCs w:val="24"/>
              </w:rPr>
              <w:t>CO3</w:t>
            </w:r>
          </w:p>
        </w:tc>
        <w:tc>
          <w:tcPr>
            <w:tcW w:w="355" w:type="pct"/>
            <w:vAlign w:val="center"/>
          </w:tcPr>
          <w:p w14:paraId="308363CC" w14:textId="77777777" w:rsidR="00672EA2" w:rsidRPr="002B7952" w:rsidRDefault="00672EA2" w:rsidP="00A81194">
            <w:pPr>
              <w:contextualSpacing/>
              <w:jc w:val="center"/>
              <w:rPr>
                <w:sz w:val="24"/>
                <w:szCs w:val="24"/>
              </w:rPr>
            </w:pPr>
            <w:r w:rsidRPr="002B7952">
              <w:rPr>
                <w:sz w:val="24"/>
                <w:szCs w:val="24"/>
              </w:rPr>
              <w:t>U</w:t>
            </w:r>
          </w:p>
        </w:tc>
        <w:tc>
          <w:tcPr>
            <w:tcW w:w="473" w:type="pct"/>
            <w:vAlign w:val="center"/>
          </w:tcPr>
          <w:p w14:paraId="3B9857C9" w14:textId="77777777" w:rsidR="00672EA2" w:rsidRPr="002B7952" w:rsidRDefault="00672EA2" w:rsidP="00A81194">
            <w:pPr>
              <w:contextualSpacing/>
              <w:jc w:val="center"/>
              <w:rPr>
                <w:sz w:val="24"/>
                <w:szCs w:val="24"/>
              </w:rPr>
            </w:pPr>
            <w:r w:rsidRPr="002B7952">
              <w:rPr>
                <w:sz w:val="24"/>
                <w:szCs w:val="24"/>
              </w:rPr>
              <w:t>6</w:t>
            </w:r>
          </w:p>
        </w:tc>
      </w:tr>
      <w:tr w:rsidR="00672EA2" w:rsidRPr="002B7952" w14:paraId="21C74760" w14:textId="77777777" w:rsidTr="00A81194">
        <w:trPr>
          <w:trHeight w:val="396"/>
        </w:trPr>
        <w:tc>
          <w:tcPr>
            <w:tcW w:w="272" w:type="pct"/>
            <w:vAlign w:val="center"/>
          </w:tcPr>
          <w:p w14:paraId="04D902F6" w14:textId="77777777" w:rsidR="00672EA2" w:rsidRPr="002B7952" w:rsidRDefault="00672EA2" w:rsidP="00A81194">
            <w:pPr>
              <w:contextualSpacing/>
              <w:jc w:val="center"/>
              <w:rPr>
                <w:sz w:val="24"/>
                <w:szCs w:val="24"/>
              </w:rPr>
            </w:pPr>
          </w:p>
        </w:tc>
        <w:tc>
          <w:tcPr>
            <w:tcW w:w="189" w:type="pct"/>
            <w:vAlign w:val="center"/>
          </w:tcPr>
          <w:p w14:paraId="14535423" w14:textId="77777777" w:rsidR="00672EA2" w:rsidRPr="002B7952" w:rsidRDefault="00672EA2" w:rsidP="00A81194">
            <w:pPr>
              <w:contextualSpacing/>
              <w:jc w:val="center"/>
              <w:rPr>
                <w:sz w:val="24"/>
                <w:szCs w:val="24"/>
              </w:rPr>
            </w:pPr>
          </w:p>
        </w:tc>
        <w:tc>
          <w:tcPr>
            <w:tcW w:w="3323" w:type="pct"/>
            <w:vAlign w:val="bottom"/>
          </w:tcPr>
          <w:p w14:paraId="5BCF821A" w14:textId="77777777" w:rsidR="00672EA2" w:rsidRPr="002B7952" w:rsidRDefault="00672EA2" w:rsidP="00A81194">
            <w:pPr>
              <w:contextualSpacing/>
              <w:jc w:val="both"/>
              <w:rPr>
                <w:sz w:val="24"/>
                <w:szCs w:val="24"/>
              </w:rPr>
            </w:pPr>
          </w:p>
        </w:tc>
        <w:tc>
          <w:tcPr>
            <w:tcW w:w="388" w:type="pct"/>
            <w:vAlign w:val="center"/>
          </w:tcPr>
          <w:p w14:paraId="42BF12E9" w14:textId="77777777" w:rsidR="00672EA2" w:rsidRPr="002B7952" w:rsidRDefault="00672EA2" w:rsidP="00A81194">
            <w:pPr>
              <w:contextualSpacing/>
              <w:jc w:val="center"/>
              <w:rPr>
                <w:sz w:val="24"/>
                <w:szCs w:val="24"/>
              </w:rPr>
            </w:pPr>
          </w:p>
        </w:tc>
        <w:tc>
          <w:tcPr>
            <w:tcW w:w="355" w:type="pct"/>
            <w:vAlign w:val="center"/>
          </w:tcPr>
          <w:p w14:paraId="37454AF6" w14:textId="77777777" w:rsidR="00672EA2" w:rsidRPr="002B7952" w:rsidRDefault="00672EA2" w:rsidP="00A81194">
            <w:pPr>
              <w:contextualSpacing/>
              <w:jc w:val="center"/>
              <w:rPr>
                <w:sz w:val="24"/>
                <w:szCs w:val="24"/>
              </w:rPr>
            </w:pPr>
          </w:p>
        </w:tc>
        <w:tc>
          <w:tcPr>
            <w:tcW w:w="473" w:type="pct"/>
            <w:vAlign w:val="center"/>
          </w:tcPr>
          <w:p w14:paraId="7859A2CB" w14:textId="77777777" w:rsidR="00672EA2" w:rsidRPr="002B7952" w:rsidRDefault="00672EA2" w:rsidP="00A81194">
            <w:pPr>
              <w:contextualSpacing/>
              <w:jc w:val="center"/>
              <w:rPr>
                <w:sz w:val="24"/>
                <w:szCs w:val="24"/>
              </w:rPr>
            </w:pPr>
          </w:p>
        </w:tc>
      </w:tr>
      <w:tr w:rsidR="00672EA2" w:rsidRPr="002B7952" w14:paraId="17F3EBEE" w14:textId="77777777" w:rsidTr="00A81194">
        <w:trPr>
          <w:trHeight w:val="396"/>
        </w:trPr>
        <w:tc>
          <w:tcPr>
            <w:tcW w:w="272" w:type="pct"/>
            <w:vAlign w:val="center"/>
          </w:tcPr>
          <w:p w14:paraId="7509EAA4" w14:textId="77777777" w:rsidR="00672EA2" w:rsidRPr="002B7952" w:rsidRDefault="00672EA2" w:rsidP="00A81194">
            <w:pPr>
              <w:contextualSpacing/>
              <w:jc w:val="center"/>
              <w:rPr>
                <w:sz w:val="24"/>
                <w:szCs w:val="24"/>
              </w:rPr>
            </w:pPr>
            <w:r w:rsidRPr="002B7952">
              <w:rPr>
                <w:sz w:val="24"/>
                <w:szCs w:val="24"/>
              </w:rPr>
              <w:t>21.</w:t>
            </w:r>
          </w:p>
        </w:tc>
        <w:tc>
          <w:tcPr>
            <w:tcW w:w="189" w:type="pct"/>
            <w:vAlign w:val="center"/>
          </w:tcPr>
          <w:p w14:paraId="187B7B55" w14:textId="77777777" w:rsidR="00672EA2" w:rsidRPr="002B7952" w:rsidRDefault="00672EA2" w:rsidP="00A81194">
            <w:pPr>
              <w:contextualSpacing/>
              <w:jc w:val="center"/>
              <w:rPr>
                <w:sz w:val="24"/>
                <w:szCs w:val="24"/>
              </w:rPr>
            </w:pPr>
            <w:r w:rsidRPr="002B7952">
              <w:rPr>
                <w:sz w:val="24"/>
                <w:szCs w:val="24"/>
              </w:rPr>
              <w:t>a.</w:t>
            </w:r>
          </w:p>
        </w:tc>
        <w:tc>
          <w:tcPr>
            <w:tcW w:w="3323" w:type="pct"/>
            <w:vAlign w:val="bottom"/>
          </w:tcPr>
          <w:p w14:paraId="54373921" w14:textId="77777777" w:rsidR="00672EA2" w:rsidRPr="002B7952" w:rsidRDefault="00672EA2" w:rsidP="00A81194">
            <w:pPr>
              <w:contextualSpacing/>
              <w:jc w:val="both"/>
              <w:rPr>
                <w:sz w:val="24"/>
                <w:szCs w:val="24"/>
              </w:rPr>
            </w:pPr>
            <w:r w:rsidRPr="002B7952">
              <w:rPr>
                <w:sz w:val="24"/>
                <w:szCs w:val="24"/>
              </w:rPr>
              <w:t>Explain the use of Hit-or-Miss transform</w:t>
            </w:r>
            <w:r>
              <w:rPr>
                <w:sz w:val="24"/>
                <w:szCs w:val="24"/>
              </w:rPr>
              <w:t>.</w:t>
            </w:r>
          </w:p>
        </w:tc>
        <w:tc>
          <w:tcPr>
            <w:tcW w:w="388" w:type="pct"/>
            <w:vAlign w:val="center"/>
          </w:tcPr>
          <w:p w14:paraId="65978B3E" w14:textId="77777777" w:rsidR="00672EA2" w:rsidRPr="002B7952" w:rsidRDefault="00672EA2" w:rsidP="00A81194">
            <w:pPr>
              <w:contextualSpacing/>
              <w:jc w:val="center"/>
              <w:rPr>
                <w:sz w:val="24"/>
                <w:szCs w:val="24"/>
              </w:rPr>
            </w:pPr>
            <w:r w:rsidRPr="002B7952">
              <w:rPr>
                <w:sz w:val="24"/>
                <w:szCs w:val="24"/>
              </w:rPr>
              <w:t>CO4</w:t>
            </w:r>
          </w:p>
        </w:tc>
        <w:tc>
          <w:tcPr>
            <w:tcW w:w="355" w:type="pct"/>
            <w:vAlign w:val="center"/>
          </w:tcPr>
          <w:p w14:paraId="01C5A4B7" w14:textId="77777777" w:rsidR="00672EA2" w:rsidRPr="002B7952" w:rsidRDefault="00672EA2" w:rsidP="00A81194">
            <w:pPr>
              <w:contextualSpacing/>
              <w:jc w:val="center"/>
              <w:rPr>
                <w:sz w:val="24"/>
                <w:szCs w:val="24"/>
              </w:rPr>
            </w:pPr>
            <w:r w:rsidRPr="002B7952">
              <w:rPr>
                <w:sz w:val="24"/>
                <w:szCs w:val="24"/>
              </w:rPr>
              <w:t>U</w:t>
            </w:r>
          </w:p>
        </w:tc>
        <w:tc>
          <w:tcPr>
            <w:tcW w:w="473" w:type="pct"/>
            <w:vAlign w:val="center"/>
          </w:tcPr>
          <w:p w14:paraId="164CB622" w14:textId="77777777" w:rsidR="00672EA2" w:rsidRPr="002B7952" w:rsidRDefault="00672EA2" w:rsidP="00A81194">
            <w:pPr>
              <w:contextualSpacing/>
              <w:jc w:val="center"/>
              <w:rPr>
                <w:sz w:val="24"/>
                <w:szCs w:val="24"/>
              </w:rPr>
            </w:pPr>
            <w:r w:rsidRPr="002B7952">
              <w:rPr>
                <w:sz w:val="24"/>
                <w:szCs w:val="24"/>
              </w:rPr>
              <w:t>5</w:t>
            </w:r>
          </w:p>
        </w:tc>
      </w:tr>
      <w:tr w:rsidR="00672EA2" w:rsidRPr="002B7952" w14:paraId="43B42110" w14:textId="77777777" w:rsidTr="00A81194">
        <w:trPr>
          <w:trHeight w:val="396"/>
        </w:trPr>
        <w:tc>
          <w:tcPr>
            <w:tcW w:w="272" w:type="pct"/>
            <w:vAlign w:val="center"/>
          </w:tcPr>
          <w:p w14:paraId="03AECF13" w14:textId="77777777" w:rsidR="00672EA2" w:rsidRPr="002B7952" w:rsidRDefault="00672EA2" w:rsidP="00A81194">
            <w:pPr>
              <w:contextualSpacing/>
              <w:jc w:val="center"/>
              <w:rPr>
                <w:sz w:val="24"/>
                <w:szCs w:val="24"/>
              </w:rPr>
            </w:pPr>
          </w:p>
        </w:tc>
        <w:tc>
          <w:tcPr>
            <w:tcW w:w="189" w:type="pct"/>
            <w:vAlign w:val="center"/>
          </w:tcPr>
          <w:p w14:paraId="644AB590" w14:textId="77777777" w:rsidR="00672EA2" w:rsidRPr="002B7952" w:rsidRDefault="00672EA2" w:rsidP="00A81194">
            <w:pPr>
              <w:contextualSpacing/>
              <w:jc w:val="center"/>
              <w:rPr>
                <w:sz w:val="24"/>
                <w:szCs w:val="24"/>
              </w:rPr>
            </w:pPr>
            <w:r w:rsidRPr="002B7952">
              <w:rPr>
                <w:sz w:val="24"/>
                <w:szCs w:val="24"/>
              </w:rPr>
              <w:t>b.</w:t>
            </w:r>
          </w:p>
        </w:tc>
        <w:tc>
          <w:tcPr>
            <w:tcW w:w="3323" w:type="pct"/>
            <w:vAlign w:val="bottom"/>
          </w:tcPr>
          <w:p w14:paraId="21242EDB" w14:textId="77777777" w:rsidR="00672EA2" w:rsidRPr="002B7952" w:rsidRDefault="00672EA2" w:rsidP="00A81194">
            <w:pPr>
              <w:contextualSpacing/>
              <w:jc w:val="both"/>
              <w:rPr>
                <w:bCs/>
                <w:sz w:val="24"/>
                <w:szCs w:val="24"/>
              </w:rPr>
            </w:pPr>
            <w:r w:rsidRPr="002B7952">
              <w:rPr>
                <w:bCs/>
                <w:sz w:val="24"/>
                <w:szCs w:val="24"/>
              </w:rPr>
              <w:t>Illustrate the morphological algorithm to extract the connected components in an image</w:t>
            </w:r>
            <w:r>
              <w:rPr>
                <w:bCs/>
                <w:sz w:val="24"/>
                <w:szCs w:val="24"/>
              </w:rPr>
              <w:t>.</w:t>
            </w:r>
          </w:p>
        </w:tc>
        <w:tc>
          <w:tcPr>
            <w:tcW w:w="388" w:type="pct"/>
            <w:vAlign w:val="center"/>
          </w:tcPr>
          <w:p w14:paraId="04263D5C" w14:textId="77777777" w:rsidR="00672EA2" w:rsidRPr="002B7952" w:rsidRDefault="00672EA2" w:rsidP="00A81194">
            <w:pPr>
              <w:contextualSpacing/>
              <w:jc w:val="center"/>
              <w:rPr>
                <w:sz w:val="24"/>
                <w:szCs w:val="24"/>
              </w:rPr>
            </w:pPr>
            <w:r w:rsidRPr="002B7952">
              <w:rPr>
                <w:sz w:val="24"/>
                <w:szCs w:val="24"/>
              </w:rPr>
              <w:t>CO4</w:t>
            </w:r>
          </w:p>
        </w:tc>
        <w:tc>
          <w:tcPr>
            <w:tcW w:w="355" w:type="pct"/>
            <w:vAlign w:val="center"/>
          </w:tcPr>
          <w:p w14:paraId="4A0CB5EF" w14:textId="77777777" w:rsidR="00672EA2" w:rsidRPr="002B7952" w:rsidRDefault="00672EA2" w:rsidP="00A81194">
            <w:pPr>
              <w:contextualSpacing/>
              <w:jc w:val="center"/>
              <w:rPr>
                <w:sz w:val="24"/>
                <w:szCs w:val="24"/>
              </w:rPr>
            </w:pPr>
            <w:r w:rsidRPr="002B7952">
              <w:rPr>
                <w:sz w:val="24"/>
                <w:szCs w:val="24"/>
              </w:rPr>
              <w:t>A</w:t>
            </w:r>
          </w:p>
        </w:tc>
        <w:tc>
          <w:tcPr>
            <w:tcW w:w="473" w:type="pct"/>
            <w:vAlign w:val="center"/>
          </w:tcPr>
          <w:p w14:paraId="64AC5E8D" w14:textId="77777777" w:rsidR="00672EA2" w:rsidRPr="002B7952" w:rsidRDefault="00672EA2" w:rsidP="00A81194">
            <w:pPr>
              <w:contextualSpacing/>
              <w:jc w:val="center"/>
              <w:rPr>
                <w:sz w:val="24"/>
                <w:szCs w:val="24"/>
              </w:rPr>
            </w:pPr>
            <w:r w:rsidRPr="002B7952">
              <w:rPr>
                <w:sz w:val="24"/>
                <w:szCs w:val="24"/>
              </w:rPr>
              <w:t>7</w:t>
            </w:r>
          </w:p>
        </w:tc>
      </w:tr>
      <w:tr w:rsidR="00672EA2" w:rsidRPr="002B7952" w14:paraId="1FD7FB4B" w14:textId="77777777" w:rsidTr="00A81194">
        <w:trPr>
          <w:trHeight w:val="396"/>
        </w:trPr>
        <w:tc>
          <w:tcPr>
            <w:tcW w:w="272" w:type="pct"/>
            <w:vAlign w:val="center"/>
          </w:tcPr>
          <w:p w14:paraId="7065347B" w14:textId="77777777" w:rsidR="00672EA2" w:rsidRPr="002B7952" w:rsidRDefault="00672EA2" w:rsidP="00A81194">
            <w:pPr>
              <w:contextualSpacing/>
              <w:jc w:val="center"/>
              <w:rPr>
                <w:sz w:val="24"/>
                <w:szCs w:val="24"/>
              </w:rPr>
            </w:pPr>
          </w:p>
        </w:tc>
        <w:tc>
          <w:tcPr>
            <w:tcW w:w="189" w:type="pct"/>
            <w:vAlign w:val="center"/>
          </w:tcPr>
          <w:p w14:paraId="759B526F" w14:textId="77777777" w:rsidR="00672EA2" w:rsidRPr="002B7952" w:rsidRDefault="00672EA2" w:rsidP="00A81194">
            <w:pPr>
              <w:contextualSpacing/>
              <w:jc w:val="center"/>
              <w:rPr>
                <w:sz w:val="24"/>
                <w:szCs w:val="24"/>
              </w:rPr>
            </w:pPr>
          </w:p>
        </w:tc>
        <w:tc>
          <w:tcPr>
            <w:tcW w:w="3323" w:type="pct"/>
            <w:vAlign w:val="bottom"/>
          </w:tcPr>
          <w:p w14:paraId="62B660FC" w14:textId="77777777" w:rsidR="00672EA2" w:rsidRPr="002B7952" w:rsidRDefault="00672EA2" w:rsidP="00A81194">
            <w:pPr>
              <w:contextualSpacing/>
              <w:jc w:val="both"/>
              <w:rPr>
                <w:sz w:val="24"/>
                <w:szCs w:val="24"/>
              </w:rPr>
            </w:pPr>
          </w:p>
        </w:tc>
        <w:tc>
          <w:tcPr>
            <w:tcW w:w="388" w:type="pct"/>
            <w:vAlign w:val="center"/>
          </w:tcPr>
          <w:p w14:paraId="09B39CB6" w14:textId="77777777" w:rsidR="00672EA2" w:rsidRPr="002B7952" w:rsidRDefault="00672EA2" w:rsidP="00A81194">
            <w:pPr>
              <w:contextualSpacing/>
              <w:jc w:val="center"/>
              <w:rPr>
                <w:sz w:val="24"/>
                <w:szCs w:val="24"/>
              </w:rPr>
            </w:pPr>
          </w:p>
        </w:tc>
        <w:tc>
          <w:tcPr>
            <w:tcW w:w="355" w:type="pct"/>
            <w:vAlign w:val="center"/>
          </w:tcPr>
          <w:p w14:paraId="4A8F9A94" w14:textId="77777777" w:rsidR="00672EA2" w:rsidRPr="002B7952" w:rsidRDefault="00672EA2" w:rsidP="00A81194">
            <w:pPr>
              <w:contextualSpacing/>
              <w:jc w:val="center"/>
              <w:rPr>
                <w:sz w:val="24"/>
                <w:szCs w:val="24"/>
              </w:rPr>
            </w:pPr>
          </w:p>
        </w:tc>
        <w:tc>
          <w:tcPr>
            <w:tcW w:w="473" w:type="pct"/>
            <w:vAlign w:val="center"/>
          </w:tcPr>
          <w:p w14:paraId="0229FCE8" w14:textId="77777777" w:rsidR="00672EA2" w:rsidRPr="002B7952" w:rsidRDefault="00672EA2" w:rsidP="00A81194">
            <w:pPr>
              <w:contextualSpacing/>
              <w:jc w:val="center"/>
              <w:rPr>
                <w:sz w:val="24"/>
                <w:szCs w:val="24"/>
              </w:rPr>
            </w:pPr>
          </w:p>
        </w:tc>
      </w:tr>
      <w:tr w:rsidR="00672EA2" w:rsidRPr="002B7952" w14:paraId="31CEAC2E" w14:textId="77777777" w:rsidTr="00A81194">
        <w:trPr>
          <w:trHeight w:val="396"/>
        </w:trPr>
        <w:tc>
          <w:tcPr>
            <w:tcW w:w="272" w:type="pct"/>
            <w:vAlign w:val="center"/>
          </w:tcPr>
          <w:p w14:paraId="3BD029C4" w14:textId="77777777" w:rsidR="00672EA2" w:rsidRPr="002B7952" w:rsidRDefault="00672EA2" w:rsidP="00A81194">
            <w:pPr>
              <w:contextualSpacing/>
              <w:jc w:val="center"/>
              <w:rPr>
                <w:sz w:val="24"/>
                <w:szCs w:val="24"/>
              </w:rPr>
            </w:pPr>
            <w:r w:rsidRPr="002B7952">
              <w:rPr>
                <w:sz w:val="24"/>
                <w:szCs w:val="24"/>
              </w:rPr>
              <w:t>22.</w:t>
            </w:r>
          </w:p>
        </w:tc>
        <w:tc>
          <w:tcPr>
            <w:tcW w:w="189" w:type="pct"/>
            <w:vAlign w:val="center"/>
          </w:tcPr>
          <w:p w14:paraId="3BDF138E" w14:textId="77777777" w:rsidR="00672EA2" w:rsidRPr="002B7952" w:rsidRDefault="00672EA2" w:rsidP="00A81194">
            <w:pPr>
              <w:contextualSpacing/>
              <w:jc w:val="center"/>
              <w:rPr>
                <w:sz w:val="24"/>
                <w:szCs w:val="24"/>
              </w:rPr>
            </w:pPr>
            <w:r w:rsidRPr="002B7952">
              <w:rPr>
                <w:sz w:val="24"/>
                <w:szCs w:val="24"/>
              </w:rPr>
              <w:t>a.</w:t>
            </w:r>
          </w:p>
        </w:tc>
        <w:tc>
          <w:tcPr>
            <w:tcW w:w="3323" w:type="pct"/>
            <w:vAlign w:val="bottom"/>
          </w:tcPr>
          <w:p w14:paraId="77FDEFC5" w14:textId="77777777" w:rsidR="00672EA2" w:rsidRPr="002B7952" w:rsidRDefault="00672EA2" w:rsidP="00806532">
            <w:pPr>
              <w:contextualSpacing/>
              <w:jc w:val="both"/>
              <w:rPr>
                <w:sz w:val="24"/>
                <w:szCs w:val="24"/>
              </w:rPr>
            </w:pPr>
            <w:r w:rsidRPr="002B7952">
              <w:rPr>
                <w:sz w:val="24"/>
                <w:szCs w:val="24"/>
              </w:rPr>
              <w:t>Criticize over-segmentation in watershed algorithm and the solution to overcome it</w:t>
            </w:r>
            <w:r>
              <w:rPr>
                <w:sz w:val="24"/>
                <w:szCs w:val="24"/>
              </w:rPr>
              <w:t>.</w:t>
            </w:r>
          </w:p>
        </w:tc>
        <w:tc>
          <w:tcPr>
            <w:tcW w:w="388" w:type="pct"/>
            <w:vAlign w:val="center"/>
          </w:tcPr>
          <w:p w14:paraId="63E459D1" w14:textId="77777777" w:rsidR="00672EA2" w:rsidRPr="002B7952" w:rsidRDefault="00672EA2" w:rsidP="00A81194">
            <w:pPr>
              <w:contextualSpacing/>
              <w:jc w:val="center"/>
              <w:rPr>
                <w:sz w:val="24"/>
                <w:szCs w:val="24"/>
              </w:rPr>
            </w:pPr>
            <w:r w:rsidRPr="002B7952">
              <w:rPr>
                <w:sz w:val="24"/>
                <w:szCs w:val="24"/>
              </w:rPr>
              <w:t>CO5</w:t>
            </w:r>
          </w:p>
        </w:tc>
        <w:tc>
          <w:tcPr>
            <w:tcW w:w="355" w:type="pct"/>
            <w:vAlign w:val="center"/>
          </w:tcPr>
          <w:p w14:paraId="4A568D81" w14:textId="77777777" w:rsidR="00672EA2" w:rsidRPr="002B7952" w:rsidRDefault="00672EA2" w:rsidP="00A81194">
            <w:pPr>
              <w:contextualSpacing/>
              <w:jc w:val="center"/>
              <w:rPr>
                <w:sz w:val="24"/>
                <w:szCs w:val="24"/>
              </w:rPr>
            </w:pPr>
            <w:r w:rsidRPr="002B7952">
              <w:rPr>
                <w:sz w:val="24"/>
                <w:szCs w:val="24"/>
              </w:rPr>
              <w:t>An</w:t>
            </w:r>
          </w:p>
        </w:tc>
        <w:tc>
          <w:tcPr>
            <w:tcW w:w="473" w:type="pct"/>
            <w:vAlign w:val="center"/>
          </w:tcPr>
          <w:p w14:paraId="757F5AE3" w14:textId="77777777" w:rsidR="00672EA2" w:rsidRPr="002B7952" w:rsidRDefault="00672EA2" w:rsidP="00A81194">
            <w:pPr>
              <w:contextualSpacing/>
              <w:jc w:val="center"/>
              <w:rPr>
                <w:sz w:val="24"/>
                <w:szCs w:val="24"/>
              </w:rPr>
            </w:pPr>
            <w:r w:rsidRPr="002B7952">
              <w:rPr>
                <w:sz w:val="24"/>
                <w:szCs w:val="24"/>
              </w:rPr>
              <w:t>6</w:t>
            </w:r>
          </w:p>
        </w:tc>
      </w:tr>
      <w:tr w:rsidR="00672EA2" w:rsidRPr="002B7952" w14:paraId="62FF5976" w14:textId="77777777" w:rsidTr="00A81194">
        <w:trPr>
          <w:trHeight w:val="396"/>
        </w:trPr>
        <w:tc>
          <w:tcPr>
            <w:tcW w:w="272" w:type="pct"/>
            <w:vAlign w:val="center"/>
          </w:tcPr>
          <w:p w14:paraId="60B021F9" w14:textId="77777777" w:rsidR="00672EA2" w:rsidRPr="002B7952" w:rsidRDefault="00672EA2" w:rsidP="00A81194">
            <w:pPr>
              <w:contextualSpacing/>
              <w:jc w:val="center"/>
              <w:rPr>
                <w:sz w:val="24"/>
                <w:szCs w:val="24"/>
              </w:rPr>
            </w:pPr>
          </w:p>
        </w:tc>
        <w:tc>
          <w:tcPr>
            <w:tcW w:w="189" w:type="pct"/>
            <w:vAlign w:val="center"/>
          </w:tcPr>
          <w:p w14:paraId="60142F50" w14:textId="77777777" w:rsidR="00672EA2" w:rsidRPr="002B7952" w:rsidRDefault="00672EA2" w:rsidP="00A81194">
            <w:pPr>
              <w:contextualSpacing/>
              <w:jc w:val="center"/>
              <w:rPr>
                <w:sz w:val="24"/>
                <w:szCs w:val="24"/>
              </w:rPr>
            </w:pPr>
            <w:r w:rsidRPr="002B7952">
              <w:rPr>
                <w:sz w:val="24"/>
                <w:szCs w:val="24"/>
              </w:rPr>
              <w:t>b.</w:t>
            </w:r>
          </w:p>
        </w:tc>
        <w:tc>
          <w:tcPr>
            <w:tcW w:w="3323" w:type="pct"/>
            <w:vAlign w:val="bottom"/>
          </w:tcPr>
          <w:p w14:paraId="0167F273" w14:textId="77777777" w:rsidR="00672EA2" w:rsidRPr="002B7952" w:rsidRDefault="00672EA2" w:rsidP="00806532">
            <w:pPr>
              <w:contextualSpacing/>
              <w:jc w:val="both"/>
              <w:rPr>
                <w:bCs/>
                <w:sz w:val="24"/>
                <w:szCs w:val="24"/>
              </w:rPr>
            </w:pPr>
            <w:r w:rsidRPr="002B7952">
              <w:rPr>
                <w:bCs/>
                <w:sz w:val="24"/>
                <w:szCs w:val="24"/>
              </w:rPr>
              <w:t>Compute various Accumulative Difference Images and compare</w:t>
            </w:r>
            <w:r>
              <w:rPr>
                <w:bCs/>
                <w:sz w:val="24"/>
                <w:szCs w:val="24"/>
              </w:rPr>
              <w:t>.</w:t>
            </w:r>
          </w:p>
        </w:tc>
        <w:tc>
          <w:tcPr>
            <w:tcW w:w="388" w:type="pct"/>
            <w:vAlign w:val="center"/>
          </w:tcPr>
          <w:p w14:paraId="0BCCC5DA" w14:textId="77777777" w:rsidR="00672EA2" w:rsidRPr="002B7952" w:rsidRDefault="00672EA2" w:rsidP="00806532">
            <w:pPr>
              <w:contextualSpacing/>
              <w:jc w:val="center"/>
              <w:rPr>
                <w:sz w:val="24"/>
                <w:szCs w:val="24"/>
              </w:rPr>
            </w:pPr>
            <w:r w:rsidRPr="002B7952">
              <w:rPr>
                <w:sz w:val="24"/>
                <w:szCs w:val="24"/>
              </w:rPr>
              <w:t>CO5</w:t>
            </w:r>
          </w:p>
        </w:tc>
        <w:tc>
          <w:tcPr>
            <w:tcW w:w="355" w:type="pct"/>
            <w:vAlign w:val="center"/>
          </w:tcPr>
          <w:p w14:paraId="49CEE5C8" w14:textId="77777777" w:rsidR="00672EA2" w:rsidRPr="002B7952" w:rsidRDefault="00672EA2" w:rsidP="00A81194">
            <w:pPr>
              <w:contextualSpacing/>
              <w:jc w:val="center"/>
              <w:rPr>
                <w:sz w:val="24"/>
                <w:szCs w:val="24"/>
              </w:rPr>
            </w:pPr>
            <w:r w:rsidRPr="002B7952">
              <w:rPr>
                <w:sz w:val="24"/>
                <w:szCs w:val="24"/>
              </w:rPr>
              <w:t>A</w:t>
            </w:r>
          </w:p>
        </w:tc>
        <w:tc>
          <w:tcPr>
            <w:tcW w:w="473" w:type="pct"/>
            <w:vAlign w:val="center"/>
          </w:tcPr>
          <w:p w14:paraId="215207BB" w14:textId="77777777" w:rsidR="00672EA2" w:rsidRPr="002B7952" w:rsidRDefault="00672EA2" w:rsidP="00A81194">
            <w:pPr>
              <w:contextualSpacing/>
              <w:jc w:val="center"/>
              <w:rPr>
                <w:sz w:val="24"/>
                <w:szCs w:val="24"/>
              </w:rPr>
            </w:pPr>
            <w:r w:rsidRPr="002B7952">
              <w:rPr>
                <w:sz w:val="24"/>
                <w:szCs w:val="24"/>
              </w:rPr>
              <w:t>6</w:t>
            </w:r>
          </w:p>
        </w:tc>
      </w:tr>
      <w:tr w:rsidR="00672EA2" w:rsidRPr="002B7952" w14:paraId="35F3AF26" w14:textId="77777777" w:rsidTr="00A81194">
        <w:trPr>
          <w:trHeight w:val="396"/>
        </w:trPr>
        <w:tc>
          <w:tcPr>
            <w:tcW w:w="272" w:type="pct"/>
            <w:vAlign w:val="center"/>
          </w:tcPr>
          <w:p w14:paraId="7917FD79" w14:textId="77777777" w:rsidR="00672EA2" w:rsidRPr="002B7952" w:rsidRDefault="00672EA2" w:rsidP="00A81194">
            <w:pPr>
              <w:contextualSpacing/>
              <w:jc w:val="center"/>
              <w:rPr>
                <w:sz w:val="24"/>
                <w:szCs w:val="24"/>
              </w:rPr>
            </w:pPr>
          </w:p>
        </w:tc>
        <w:tc>
          <w:tcPr>
            <w:tcW w:w="189" w:type="pct"/>
            <w:vAlign w:val="center"/>
          </w:tcPr>
          <w:p w14:paraId="28640398" w14:textId="77777777" w:rsidR="00672EA2" w:rsidRPr="002B7952" w:rsidRDefault="00672EA2" w:rsidP="00A81194">
            <w:pPr>
              <w:contextualSpacing/>
              <w:jc w:val="center"/>
              <w:rPr>
                <w:sz w:val="24"/>
                <w:szCs w:val="24"/>
              </w:rPr>
            </w:pPr>
          </w:p>
        </w:tc>
        <w:tc>
          <w:tcPr>
            <w:tcW w:w="3323" w:type="pct"/>
            <w:vAlign w:val="bottom"/>
          </w:tcPr>
          <w:p w14:paraId="1FEAA2C8" w14:textId="77777777" w:rsidR="00672EA2" w:rsidRPr="002B7952" w:rsidRDefault="00672EA2" w:rsidP="00A81194">
            <w:pPr>
              <w:contextualSpacing/>
              <w:jc w:val="both"/>
              <w:rPr>
                <w:sz w:val="24"/>
                <w:szCs w:val="24"/>
              </w:rPr>
            </w:pPr>
          </w:p>
        </w:tc>
        <w:tc>
          <w:tcPr>
            <w:tcW w:w="388" w:type="pct"/>
            <w:vAlign w:val="center"/>
          </w:tcPr>
          <w:p w14:paraId="07738DDA" w14:textId="77777777" w:rsidR="00672EA2" w:rsidRPr="002B7952" w:rsidRDefault="00672EA2" w:rsidP="00A81194">
            <w:pPr>
              <w:contextualSpacing/>
              <w:jc w:val="center"/>
              <w:rPr>
                <w:sz w:val="24"/>
                <w:szCs w:val="24"/>
              </w:rPr>
            </w:pPr>
          </w:p>
        </w:tc>
        <w:tc>
          <w:tcPr>
            <w:tcW w:w="355" w:type="pct"/>
            <w:vAlign w:val="center"/>
          </w:tcPr>
          <w:p w14:paraId="7715AAB3" w14:textId="77777777" w:rsidR="00672EA2" w:rsidRPr="002B7952" w:rsidRDefault="00672EA2" w:rsidP="00A81194">
            <w:pPr>
              <w:contextualSpacing/>
              <w:jc w:val="center"/>
              <w:rPr>
                <w:sz w:val="24"/>
                <w:szCs w:val="24"/>
              </w:rPr>
            </w:pPr>
          </w:p>
        </w:tc>
        <w:tc>
          <w:tcPr>
            <w:tcW w:w="473" w:type="pct"/>
            <w:vAlign w:val="center"/>
          </w:tcPr>
          <w:p w14:paraId="1542924F" w14:textId="77777777" w:rsidR="00672EA2" w:rsidRPr="002B7952" w:rsidRDefault="00672EA2" w:rsidP="00A81194">
            <w:pPr>
              <w:contextualSpacing/>
              <w:jc w:val="center"/>
              <w:rPr>
                <w:sz w:val="24"/>
                <w:szCs w:val="24"/>
              </w:rPr>
            </w:pPr>
          </w:p>
        </w:tc>
      </w:tr>
      <w:tr w:rsidR="00672EA2" w:rsidRPr="002B7952" w14:paraId="4B30646A" w14:textId="77777777" w:rsidTr="00A81194">
        <w:trPr>
          <w:trHeight w:val="396"/>
        </w:trPr>
        <w:tc>
          <w:tcPr>
            <w:tcW w:w="272" w:type="pct"/>
            <w:vAlign w:val="center"/>
          </w:tcPr>
          <w:p w14:paraId="60932576" w14:textId="77777777" w:rsidR="00672EA2" w:rsidRPr="002B7952" w:rsidRDefault="00672EA2" w:rsidP="00A81194">
            <w:pPr>
              <w:contextualSpacing/>
              <w:jc w:val="center"/>
              <w:rPr>
                <w:sz w:val="24"/>
                <w:szCs w:val="24"/>
              </w:rPr>
            </w:pPr>
            <w:r w:rsidRPr="002B7952">
              <w:rPr>
                <w:sz w:val="24"/>
                <w:szCs w:val="24"/>
              </w:rPr>
              <w:t>23.</w:t>
            </w:r>
          </w:p>
        </w:tc>
        <w:tc>
          <w:tcPr>
            <w:tcW w:w="189" w:type="pct"/>
            <w:vAlign w:val="center"/>
          </w:tcPr>
          <w:p w14:paraId="081105D9" w14:textId="77777777" w:rsidR="00672EA2" w:rsidRPr="002B7952" w:rsidRDefault="00672EA2" w:rsidP="00A81194">
            <w:pPr>
              <w:contextualSpacing/>
              <w:jc w:val="center"/>
              <w:rPr>
                <w:sz w:val="24"/>
                <w:szCs w:val="24"/>
              </w:rPr>
            </w:pPr>
            <w:r w:rsidRPr="002B7952">
              <w:rPr>
                <w:sz w:val="24"/>
                <w:szCs w:val="24"/>
              </w:rPr>
              <w:t>a.</w:t>
            </w:r>
          </w:p>
        </w:tc>
        <w:tc>
          <w:tcPr>
            <w:tcW w:w="3323" w:type="pct"/>
            <w:vAlign w:val="bottom"/>
          </w:tcPr>
          <w:p w14:paraId="101A117A" w14:textId="77777777" w:rsidR="00672EA2" w:rsidRPr="002B7952" w:rsidRDefault="00672EA2" w:rsidP="00A81194">
            <w:pPr>
              <w:contextualSpacing/>
              <w:jc w:val="both"/>
              <w:rPr>
                <w:sz w:val="24"/>
                <w:szCs w:val="24"/>
              </w:rPr>
            </w:pPr>
            <w:r w:rsidRPr="002B7952">
              <w:rPr>
                <w:sz w:val="24"/>
                <w:szCs w:val="24"/>
              </w:rPr>
              <w:t>Illustrate the following descriptors: chain code and shape numbers</w:t>
            </w:r>
            <w:r>
              <w:rPr>
                <w:sz w:val="24"/>
                <w:szCs w:val="24"/>
              </w:rPr>
              <w:t>.</w:t>
            </w:r>
          </w:p>
        </w:tc>
        <w:tc>
          <w:tcPr>
            <w:tcW w:w="388" w:type="pct"/>
            <w:vAlign w:val="center"/>
          </w:tcPr>
          <w:p w14:paraId="531D3F46" w14:textId="77777777" w:rsidR="00672EA2" w:rsidRPr="002B7952" w:rsidRDefault="00672EA2" w:rsidP="00A81194">
            <w:pPr>
              <w:contextualSpacing/>
              <w:jc w:val="center"/>
              <w:rPr>
                <w:sz w:val="24"/>
                <w:szCs w:val="24"/>
              </w:rPr>
            </w:pPr>
            <w:r w:rsidRPr="002B7952">
              <w:rPr>
                <w:sz w:val="24"/>
                <w:szCs w:val="24"/>
              </w:rPr>
              <w:t>CO6</w:t>
            </w:r>
          </w:p>
        </w:tc>
        <w:tc>
          <w:tcPr>
            <w:tcW w:w="355" w:type="pct"/>
            <w:vAlign w:val="center"/>
          </w:tcPr>
          <w:p w14:paraId="241144FC" w14:textId="77777777" w:rsidR="00672EA2" w:rsidRPr="002B7952" w:rsidRDefault="00672EA2" w:rsidP="00A81194">
            <w:pPr>
              <w:contextualSpacing/>
              <w:jc w:val="center"/>
              <w:rPr>
                <w:sz w:val="24"/>
                <w:szCs w:val="24"/>
              </w:rPr>
            </w:pPr>
            <w:r w:rsidRPr="002B7952">
              <w:rPr>
                <w:sz w:val="24"/>
                <w:szCs w:val="24"/>
              </w:rPr>
              <w:t>A</w:t>
            </w:r>
          </w:p>
        </w:tc>
        <w:tc>
          <w:tcPr>
            <w:tcW w:w="473" w:type="pct"/>
            <w:vAlign w:val="center"/>
          </w:tcPr>
          <w:p w14:paraId="4590483F" w14:textId="77777777" w:rsidR="00672EA2" w:rsidRPr="002B7952" w:rsidRDefault="00672EA2" w:rsidP="00A81194">
            <w:pPr>
              <w:contextualSpacing/>
              <w:jc w:val="center"/>
              <w:rPr>
                <w:sz w:val="24"/>
                <w:szCs w:val="24"/>
              </w:rPr>
            </w:pPr>
            <w:r w:rsidRPr="002B7952">
              <w:rPr>
                <w:sz w:val="24"/>
                <w:szCs w:val="24"/>
              </w:rPr>
              <w:t>8</w:t>
            </w:r>
          </w:p>
        </w:tc>
      </w:tr>
      <w:tr w:rsidR="00672EA2" w:rsidRPr="002B7952" w14:paraId="1E9EF85A" w14:textId="77777777" w:rsidTr="00A81194">
        <w:trPr>
          <w:trHeight w:val="396"/>
        </w:trPr>
        <w:tc>
          <w:tcPr>
            <w:tcW w:w="272" w:type="pct"/>
            <w:vAlign w:val="center"/>
          </w:tcPr>
          <w:p w14:paraId="1A8913F2" w14:textId="77777777" w:rsidR="00672EA2" w:rsidRPr="002B7952" w:rsidRDefault="00672EA2" w:rsidP="00A81194">
            <w:pPr>
              <w:contextualSpacing/>
              <w:jc w:val="center"/>
              <w:rPr>
                <w:sz w:val="24"/>
                <w:szCs w:val="24"/>
              </w:rPr>
            </w:pPr>
          </w:p>
        </w:tc>
        <w:tc>
          <w:tcPr>
            <w:tcW w:w="189" w:type="pct"/>
            <w:vAlign w:val="center"/>
          </w:tcPr>
          <w:p w14:paraId="17CEF1CD" w14:textId="77777777" w:rsidR="00672EA2" w:rsidRPr="002B7952" w:rsidRDefault="00672EA2" w:rsidP="00A81194">
            <w:pPr>
              <w:contextualSpacing/>
              <w:jc w:val="center"/>
              <w:rPr>
                <w:sz w:val="24"/>
                <w:szCs w:val="24"/>
              </w:rPr>
            </w:pPr>
            <w:r w:rsidRPr="002B7952">
              <w:rPr>
                <w:sz w:val="24"/>
                <w:szCs w:val="24"/>
              </w:rPr>
              <w:t>b.</w:t>
            </w:r>
          </w:p>
        </w:tc>
        <w:tc>
          <w:tcPr>
            <w:tcW w:w="3323" w:type="pct"/>
            <w:vAlign w:val="bottom"/>
          </w:tcPr>
          <w:p w14:paraId="791EF280" w14:textId="77777777" w:rsidR="00672EA2" w:rsidRPr="002B7952" w:rsidRDefault="00672EA2" w:rsidP="00A81194">
            <w:pPr>
              <w:contextualSpacing/>
              <w:jc w:val="both"/>
              <w:rPr>
                <w:bCs/>
                <w:sz w:val="24"/>
                <w:szCs w:val="24"/>
              </w:rPr>
            </w:pPr>
            <w:r w:rsidRPr="002B7952">
              <w:rPr>
                <w:bCs/>
                <w:sz w:val="24"/>
                <w:szCs w:val="24"/>
              </w:rPr>
              <w:t>Indicate the applications of image coding and image classification</w:t>
            </w:r>
            <w:r>
              <w:rPr>
                <w:bCs/>
                <w:sz w:val="24"/>
                <w:szCs w:val="24"/>
              </w:rPr>
              <w:t>.</w:t>
            </w:r>
          </w:p>
        </w:tc>
        <w:tc>
          <w:tcPr>
            <w:tcW w:w="388" w:type="pct"/>
            <w:vAlign w:val="center"/>
          </w:tcPr>
          <w:p w14:paraId="334A1F13" w14:textId="77777777" w:rsidR="00672EA2" w:rsidRPr="002B7952" w:rsidRDefault="00672EA2" w:rsidP="00A81194">
            <w:pPr>
              <w:contextualSpacing/>
              <w:jc w:val="center"/>
              <w:rPr>
                <w:sz w:val="24"/>
                <w:szCs w:val="24"/>
              </w:rPr>
            </w:pPr>
            <w:r w:rsidRPr="002B7952">
              <w:rPr>
                <w:sz w:val="24"/>
                <w:szCs w:val="24"/>
              </w:rPr>
              <w:t>CO6</w:t>
            </w:r>
          </w:p>
        </w:tc>
        <w:tc>
          <w:tcPr>
            <w:tcW w:w="355" w:type="pct"/>
            <w:vAlign w:val="center"/>
          </w:tcPr>
          <w:p w14:paraId="3D96D812" w14:textId="77777777" w:rsidR="00672EA2" w:rsidRPr="002B7952" w:rsidRDefault="00672EA2" w:rsidP="00A81194">
            <w:pPr>
              <w:contextualSpacing/>
              <w:jc w:val="center"/>
              <w:rPr>
                <w:sz w:val="24"/>
                <w:szCs w:val="24"/>
              </w:rPr>
            </w:pPr>
            <w:r w:rsidRPr="002B7952">
              <w:rPr>
                <w:sz w:val="24"/>
                <w:szCs w:val="24"/>
              </w:rPr>
              <w:t>U</w:t>
            </w:r>
          </w:p>
        </w:tc>
        <w:tc>
          <w:tcPr>
            <w:tcW w:w="473" w:type="pct"/>
            <w:vAlign w:val="center"/>
          </w:tcPr>
          <w:p w14:paraId="5EEBFEE8" w14:textId="77777777" w:rsidR="00672EA2" w:rsidRPr="002B7952" w:rsidRDefault="00672EA2" w:rsidP="00A81194">
            <w:pPr>
              <w:contextualSpacing/>
              <w:jc w:val="center"/>
              <w:rPr>
                <w:sz w:val="24"/>
                <w:szCs w:val="24"/>
              </w:rPr>
            </w:pPr>
            <w:r w:rsidRPr="002B7952">
              <w:rPr>
                <w:sz w:val="24"/>
                <w:szCs w:val="24"/>
              </w:rPr>
              <w:t>4</w:t>
            </w:r>
          </w:p>
        </w:tc>
      </w:tr>
      <w:tr w:rsidR="00672EA2" w:rsidRPr="002B7952" w14:paraId="4B653AB1" w14:textId="77777777" w:rsidTr="00A81194">
        <w:trPr>
          <w:trHeight w:val="300"/>
        </w:trPr>
        <w:tc>
          <w:tcPr>
            <w:tcW w:w="5000" w:type="pct"/>
            <w:gridSpan w:val="6"/>
            <w:vAlign w:val="center"/>
          </w:tcPr>
          <w:p w14:paraId="53AA6804" w14:textId="77777777" w:rsidR="00672EA2" w:rsidRPr="002B7952" w:rsidRDefault="00672EA2" w:rsidP="00A81194">
            <w:pPr>
              <w:contextualSpacing/>
              <w:jc w:val="center"/>
              <w:rPr>
                <w:b/>
                <w:bCs/>
                <w:sz w:val="24"/>
                <w:szCs w:val="24"/>
              </w:rPr>
            </w:pPr>
            <w:r w:rsidRPr="002B7952">
              <w:rPr>
                <w:b/>
                <w:bCs/>
                <w:sz w:val="24"/>
                <w:szCs w:val="24"/>
              </w:rPr>
              <w:t>COMPULSORY QUESTION</w:t>
            </w:r>
          </w:p>
        </w:tc>
      </w:tr>
      <w:tr w:rsidR="00672EA2" w:rsidRPr="002B7952" w14:paraId="168CC82D" w14:textId="77777777" w:rsidTr="00A81194">
        <w:trPr>
          <w:trHeight w:val="396"/>
        </w:trPr>
        <w:tc>
          <w:tcPr>
            <w:tcW w:w="272" w:type="pct"/>
            <w:vAlign w:val="center"/>
          </w:tcPr>
          <w:p w14:paraId="05897EF5" w14:textId="77777777" w:rsidR="00672EA2" w:rsidRPr="002B7952" w:rsidRDefault="00672EA2" w:rsidP="00A81194">
            <w:pPr>
              <w:contextualSpacing/>
              <w:jc w:val="center"/>
              <w:rPr>
                <w:sz w:val="24"/>
                <w:szCs w:val="24"/>
              </w:rPr>
            </w:pPr>
            <w:r w:rsidRPr="002B7952">
              <w:rPr>
                <w:sz w:val="24"/>
                <w:szCs w:val="24"/>
              </w:rPr>
              <w:t>24.</w:t>
            </w:r>
          </w:p>
        </w:tc>
        <w:tc>
          <w:tcPr>
            <w:tcW w:w="189" w:type="pct"/>
            <w:vAlign w:val="center"/>
          </w:tcPr>
          <w:p w14:paraId="06D82AA4" w14:textId="77777777" w:rsidR="00672EA2" w:rsidRPr="002B7952" w:rsidRDefault="00672EA2" w:rsidP="00A81194">
            <w:pPr>
              <w:contextualSpacing/>
              <w:jc w:val="center"/>
              <w:rPr>
                <w:sz w:val="24"/>
                <w:szCs w:val="24"/>
              </w:rPr>
            </w:pPr>
            <w:r w:rsidRPr="002B7952">
              <w:rPr>
                <w:sz w:val="24"/>
                <w:szCs w:val="24"/>
              </w:rPr>
              <w:t>a.</w:t>
            </w:r>
          </w:p>
        </w:tc>
        <w:tc>
          <w:tcPr>
            <w:tcW w:w="3323" w:type="pct"/>
            <w:vAlign w:val="bottom"/>
          </w:tcPr>
          <w:p w14:paraId="2DE87A72" w14:textId="77777777" w:rsidR="00672EA2" w:rsidRPr="002B7952" w:rsidRDefault="00672EA2" w:rsidP="00A81194">
            <w:pPr>
              <w:contextualSpacing/>
              <w:jc w:val="both"/>
              <w:rPr>
                <w:sz w:val="24"/>
                <w:szCs w:val="24"/>
              </w:rPr>
            </w:pPr>
            <w:r w:rsidRPr="002B7952">
              <w:rPr>
                <w:sz w:val="24"/>
                <w:szCs w:val="24"/>
              </w:rPr>
              <w:t>Illustrate image enhancement using histogram equalization</w:t>
            </w:r>
          </w:p>
        </w:tc>
        <w:tc>
          <w:tcPr>
            <w:tcW w:w="388" w:type="pct"/>
            <w:vAlign w:val="center"/>
          </w:tcPr>
          <w:p w14:paraId="4AAE28FA" w14:textId="77777777" w:rsidR="00672EA2" w:rsidRPr="002B7952" w:rsidRDefault="00672EA2" w:rsidP="00A81194">
            <w:pPr>
              <w:contextualSpacing/>
              <w:jc w:val="center"/>
              <w:rPr>
                <w:sz w:val="24"/>
                <w:szCs w:val="24"/>
              </w:rPr>
            </w:pPr>
            <w:r w:rsidRPr="002B7952">
              <w:rPr>
                <w:sz w:val="24"/>
                <w:szCs w:val="24"/>
              </w:rPr>
              <w:t>CO2</w:t>
            </w:r>
          </w:p>
        </w:tc>
        <w:tc>
          <w:tcPr>
            <w:tcW w:w="355" w:type="pct"/>
            <w:vAlign w:val="center"/>
          </w:tcPr>
          <w:p w14:paraId="1666D631" w14:textId="77777777" w:rsidR="00672EA2" w:rsidRPr="002B7952" w:rsidRDefault="00672EA2" w:rsidP="00A81194">
            <w:pPr>
              <w:contextualSpacing/>
              <w:jc w:val="center"/>
              <w:rPr>
                <w:sz w:val="24"/>
                <w:szCs w:val="24"/>
              </w:rPr>
            </w:pPr>
            <w:r w:rsidRPr="002B7952">
              <w:rPr>
                <w:sz w:val="24"/>
                <w:szCs w:val="24"/>
              </w:rPr>
              <w:t>A</w:t>
            </w:r>
          </w:p>
        </w:tc>
        <w:tc>
          <w:tcPr>
            <w:tcW w:w="473" w:type="pct"/>
            <w:vAlign w:val="center"/>
          </w:tcPr>
          <w:p w14:paraId="0233C157" w14:textId="77777777" w:rsidR="00672EA2" w:rsidRPr="002B7952" w:rsidRDefault="00672EA2" w:rsidP="00A81194">
            <w:pPr>
              <w:contextualSpacing/>
              <w:jc w:val="center"/>
              <w:rPr>
                <w:sz w:val="24"/>
                <w:szCs w:val="24"/>
              </w:rPr>
            </w:pPr>
            <w:r w:rsidRPr="002B7952">
              <w:rPr>
                <w:sz w:val="24"/>
                <w:szCs w:val="24"/>
              </w:rPr>
              <w:t>7</w:t>
            </w:r>
          </w:p>
        </w:tc>
      </w:tr>
      <w:tr w:rsidR="00672EA2" w:rsidRPr="002B7952" w14:paraId="3F90C1AD" w14:textId="77777777" w:rsidTr="00A81194">
        <w:trPr>
          <w:trHeight w:val="396"/>
        </w:trPr>
        <w:tc>
          <w:tcPr>
            <w:tcW w:w="272" w:type="pct"/>
            <w:vAlign w:val="center"/>
          </w:tcPr>
          <w:p w14:paraId="31E82837" w14:textId="77777777" w:rsidR="00672EA2" w:rsidRPr="002B7952" w:rsidRDefault="00672EA2" w:rsidP="00A81194">
            <w:pPr>
              <w:contextualSpacing/>
              <w:jc w:val="center"/>
              <w:rPr>
                <w:sz w:val="24"/>
                <w:szCs w:val="24"/>
              </w:rPr>
            </w:pPr>
          </w:p>
        </w:tc>
        <w:tc>
          <w:tcPr>
            <w:tcW w:w="189" w:type="pct"/>
            <w:vAlign w:val="center"/>
          </w:tcPr>
          <w:p w14:paraId="325B837F" w14:textId="77777777" w:rsidR="00672EA2" w:rsidRPr="002B7952" w:rsidRDefault="00672EA2" w:rsidP="00A81194">
            <w:pPr>
              <w:contextualSpacing/>
              <w:jc w:val="center"/>
              <w:rPr>
                <w:sz w:val="24"/>
                <w:szCs w:val="24"/>
              </w:rPr>
            </w:pPr>
            <w:r w:rsidRPr="002B7952">
              <w:rPr>
                <w:sz w:val="24"/>
                <w:szCs w:val="24"/>
              </w:rPr>
              <w:t>b.</w:t>
            </w:r>
          </w:p>
        </w:tc>
        <w:tc>
          <w:tcPr>
            <w:tcW w:w="3323" w:type="pct"/>
            <w:vAlign w:val="bottom"/>
          </w:tcPr>
          <w:p w14:paraId="7BD07DD8" w14:textId="77777777" w:rsidR="00672EA2" w:rsidRPr="002B7952" w:rsidRDefault="00672EA2" w:rsidP="00A81194">
            <w:pPr>
              <w:contextualSpacing/>
              <w:jc w:val="both"/>
              <w:rPr>
                <w:bCs/>
                <w:sz w:val="24"/>
                <w:szCs w:val="24"/>
              </w:rPr>
            </w:pPr>
            <w:r w:rsidRPr="002B7952">
              <w:rPr>
                <w:bCs/>
                <w:sz w:val="24"/>
                <w:szCs w:val="24"/>
              </w:rPr>
              <w:t>Explain the concept of edge detection</w:t>
            </w:r>
            <w:r>
              <w:rPr>
                <w:bCs/>
                <w:sz w:val="24"/>
                <w:szCs w:val="24"/>
              </w:rPr>
              <w:t>.</w:t>
            </w:r>
          </w:p>
        </w:tc>
        <w:tc>
          <w:tcPr>
            <w:tcW w:w="388" w:type="pct"/>
            <w:vAlign w:val="center"/>
          </w:tcPr>
          <w:p w14:paraId="0878B817" w14:textId="77777777" w:rsidR="00672EA2" w:rsidRPr="002B7952" w:rsidRDefault="00672EA2" w:rsidP="00A81194">
            <w:pPr>
              <w:contextualSpacing/>
              <w:jc w:val="center"/>
              <w:rPr>
                <w:sz w:val="24"/>
                <w:szCs w:val="24"/>
              </w:rPr>
            </w:pPr>
            <w:r w:rsidRPr="002B7952">
              <w:rPr>
                <w:sz w:val="24"/>
                <w:szCs w:val="24"/>
              </w:rPr>
              <w:t>CO4</w:t>
            </w:r>
          </w:p>
        </w:tc>
        <w:tc>
          <w:tcPr>
            <w:tcW w:w="355" w:type="pct"/>
            <w:vAlign w:val="center"/>
          </w:tcPr>
          <w:p w14:paraId="1A3AFE22" w14:textId="77777777" w:rsidR="00672EA2" w:rsidRPr="002B7952" w:rsidRDefault="00672EA2" w:rsidP="00A81194">
            <w:pPr>
              <w:contextualSpacing/>
              <w:jc w:val="center"/>
              <w:rPr>
                <w:sz w:val="24"/>
                <w:szCs w:val="24"/>
              </w:rPr>
            </w:pPr>
            <w:r w:rsidRPr="002B7952">
              <w:rPr>
                <w:sz w:val="24"/>
                <w:szCs w:val="24"/>
              </w:rPr>
              <w:t>U</w:t>
            </w:r>
          </w:p>
        </w:tc>
        <w:tc>
          <w:tcPr>
            <w:tcW w:w="473" w:type="pct"/>
            <w:vAlign w:val="center"/>
          </w:tcPr>
          <w:p w14:paraId="64342588" w14:textId="77777777" w:rsidR="00672EA2" w:rsidRPr="002B7952" w:rsidRDefault="00672EA2" w:rsidP="00A81194">
            <w:pPr>
              <w:contextualSpacing/>
              <w:jc w:val="center"/>
              <w:rPr>
                <w:sz w:val="24"/>
                <w:szCs w:val="24"/>
              </w:rPr>
            </w:pPr>
            <w:r w:rsidRPr="002B7952">
              <w:rPr>
                <w:sz w:val="24"/>
                <w:szCs w:val="24"/>
              </w:rPr>
              <w:t>5</w:t>
            </w:r>
          </w:p>
        </w:tc>
      </w:tr>
    </w:tbl>
    <w:p w14:paraId="2F62D993" w14:textId="77777777" w:rsidR="00672EA2" w:rsidRPr="002B7952" w:rsidRDefault="00672EA2" w:rsidP="00A81194">
      <w:pPr>
        <w:contextualSpacing/>
      </w:pPr>
      <w:r w:rsidRPr="002B7952">
        <w:rPr>
          <w:b/>
          <w:bCs/>
        </w:rPr>
        <w:t>CO</w:t>
      </w:r>
      <w:r w:rsidRPr="002B7952">
        <w:t xml:space="preserve"> – COURSE OUTCOME</w:t>
      </w:r>
      <w:r w:rsidRPr="002B7952">
        <w:tab/>
      </w:r>
      <w:r w:rsidRPr="002B7952">
        <w:tab/>
      </w:r>
      <w:r w:rsidRPr="002B7952">
        <w:tab/>
      </w:r>
      <w:r w:rsidRPr="002B7952">
        <w:tab/>
      </w:r>
      <w:r w:rsidRPr="002B7952">
        <w:tab/>
      </w:r>
      <w:r w:rsidRPr="002B7952">
        <w:rPr>
          <w:b/>
          <w:bCs/>
        </w:rPr>
        <w:t>BL</w:t>
      </w:r>
      <w:r w:rsidRPr="002B7952">
        <w:t xml:space="preserve"> – BLOOM’S LEVEL</w:t>
      </w:r>
    </w:p>
    <w:tbl>
      <w:tblPr>
        <w:tblStyle w:val="TableGrid"/>
        <w:tblW w:w="10483" w:type="dxa"/>
        <w:tblInd w:w="-147" w:type="dxa"/>
        <w:tblLook w:val="04A0" w:firstRow="1" w:lastRow="0" w:firstColumn="1" w:lastColumn="0" w:noHBand="0" w:noVBand="1"/>
      </w:tblPr>
      <w:tblGrid>
        <w:gridCol w:w="862"/>
        <w:gridCol w:w="9621"/>
      </w:tblGrid>
      <w:tr w:rsidR="00672EA2" w:rsidRPr="002B7952" w14:paraId="31CEE2D1" w14:textId="77777777" w:rsidTr="00A81194">
        <w:trPr>
          <w:trHeight w:val="280"/>
        </w:trPr>
        <w:tc>
          <w:tcPr>
            <w:tcW w:w="862" w:type="dxa"/>
          </w:tcPr>
          <w:p w14:paraId="7E419A11" w14:textId="77777777" w:rsidR="00672EA2" w:rsidRPr="002B7952" w:rsidRDefault="00672EA2" w:rsidP="00A81194">
            <w:pPr>
              <w:contextualSpacing/>
              <w:rPr>
                <w:sz w:val="24"/>
                <w:szCs w:val="24"/>
              </w:rPr>
            </w:pPr>
          </w:p>
        </w:tc>
        <w:tc>
          <w:tcPr>
            <w:tcW w:w="9621" w:type="dxa"/>
          </w:tcPr>
          <w:p w14:paraId="35C06AD3" w14:textId="77777777" w:rsidR="00672EA2" w:rsidRPr="002B7952" w:rsidRDefault="00672EA2" w:rsidP="00A81194">
            <w:pPr>
              <w:contextualSpacing/>
              <w:jc w:val="center"/>
              <w:rPr>
                <w:b/>
                <w:sz w:val="24"/>
                <w:szCs w:val="24"/>
              </w:rPr>
            </w:pPr>
            <w:r w:rsidRPr="002B7952">
              <w:rPr>
                <w:b/>
                <w:sz w:val="24"/>
                <w:szCs w:val="24"/>
              </w:rPr>
              <w:t>COURSE OUTCOMES</w:t>
            </w:r>
          </w:p>
        </w:tc>
      </w:tr>
      <w:tr w:rsidR="00672EA2" w:rsidRPr="002B7952" w14:paraId="4E918FFC" w14:textId="77777777" w:rsidTr="00A81194">
        <w:trPr>
          <w:trHeight w:val="280"/>
        </w:trPr>
        <w:tc>
          <w:tcPr>
            <w:tcW w:w="862" w:type="dxa"/>
          </w:tcPr>
          <w:p w14:paraId="68E02E4F" w14:textId="77777777" w:rsidR="00672EA2" w:rsidRPr="002B7952" w:rsidRDefault="00672EA2" w:rsidP="00A81194">
            <w:pPr>
              <w:contextualSpacing/>
              <w:rPr>
                <w:bCs/>
                <w:sz w:val="24"/>
                <w:szCs w:val="24"/>
              </w:rPr>
            </w:pPr>
            <w:r w:rsidRPr="002B7952">
              <w:rPr>
                <w:bCs/>
                <w:sz w:val="24"/>
                <w:szCs w:val="24"/>
              </w:rPr>
              <w:t>CO1</w:t>
            </w:r>
          </w:p>
        </w:tc>
        <w:tc>
          <w:tcPr>
            <w:tcW w:w="9621" w:type="dxa"/>
            <w:vAlign w:val="center"/>
          </w:tcPr>
          <w:p w14:paraId="7B5D8A5A" w14:textId="77777777" w:rsidR="00672EA2" w:rsidRPr="002B7952" w:rsidRDefault="00672EA2" w:rsidP="00A81194">
            <w:pPr>
              <w:contextualSpacing/>
              <w:jc w:val="both"/>
              <w:rPr>
                <w:sz w:val="24"/>
                <w:szCs w:val="24"/>
              </w:rPr>
            </w:pPr>
            <w:r w:rsidRPr="002B7952">
              <w:rPr>
                <w:sz w:val="24"/>
                <w:szCs w:val="24"/>
              </w:rPr>
              <w:t>Grasp the basics of digital image acquisition and processing system</w:t>
            </w:r>
          </w:p>
        </w:tc>
      </w:tr>
      <w:tr w:rsidR="00672EA2" w:rsidRPr="002B7952" w14:paraId="5268ADBE" w14:textId="77777777" w:rsidTr="00A81194">
        <w:trPr>
          <w:trHeight w:val="280"/>
        </w:trPr>
        <w:tc>
          <w:tcPr>
            <w:tcW w:w="862" w:type="dxa"/>
          </w:tcPr>
          <w:p w14:paraId="414DA8F6" w14:textId="77777777" w:rsidR="00672EA2" w:rsidRPr="002B7952" w:rsidRDefault="00672EA2" w:rsidP="00A81194">
            <w:pPr>
              <w:contextualSpacing/>
              <w:rPr>
                <w:bCs/>
                <w:sz w:val="24"/>
                <w:szCs w:val="24"/>
              </w:rPr>
            </w:pPr>
            <w:r w:rsidRPr="002B7952">
              <w:rPr>
                <w:bCs/>
                <w:sz w:val="24"/>
                <w:szCs w:val="24"/>
              </w:rPr>
              <w:t>CO2</w:t>
            </w:r>
          </w:p>
        </w:tc>
        <w:tc>
          <w:tcPr>
            <w:tcW w:w="9621" w:type="dxa"/>
            <w:vAlign w:val="center"/>
          </w:tcPr>
          <w:p w14:paraId="5B57CD37" w14:textId="77777777" w:rsidR="00672EA2" w:rsidRPr="002B7952" w:rsidRDefault="00672EA2" w:rsidP="00A81194">
            <w:pPr>
              <w:contextualSpacing/>
              <w:jc w:val="both"/>
              <w:rPr>
                <w:sz w:val="24"/>
                <w:szCs w:val="24"/>
              </w:rPr>
            </w:pPr>
            <w:r w:rsidRPr="002B7952">
              <w:rPr>
                <w:sz w:val="24"/>
                <w:szCs w:val="24"/>
              </w:rPr>
              <w:t>Select methods for enhancing an image</w:t>
            </w:r>
          </w:p>
        </w:tc>
      </w:tr>
      <w:tr w:rsidR="00672EA2" w:rsidRPr="002B7952" w14:paraId="51830DF8" w14:textId="77777777" w:rsidTr="00A81194">
        <w:trPr>
          <w:trHeight w:val="280"/>
        </w:trPr>
        <w:tc>
          <w:tcPr>
            <w:tcW w:w="862" w:type="dxa"/>
          </w:tcPr>
          <w:p w14:paraId="14DE280B" w14:textId="77777777" w:rsidR="00672EA2" w:rsidRPr="002B7952" w:rsidRDefault="00672EA2" w:rsidP="00A81194">
            <w:pPr>
              <w:contextualSpacing/>
              <w:rPr>
                <w:bCs/>
                <w:sz w:val="24"/>
                <w:szCs w:val="24"/>
              </w:rPr>
            </w:pPr>
            <w:r w:rsidRPr="002B7952">
              <w:rPr>
                <w:bCs/>
                <w:sz w:val="24"/>
                <w:szCs w:val="24"/>
              </w:rPr>
              <w:t>CO3</w:t>
            </w:r>
          </w:p>
        </w:tc>
        <w:tc>
          <w:tcPr>
            <w:tcW w:w="9621" w:type="dxa"/>
            <w:vAlign w:val="center"/>
          </w:tcPr>
          <w:p w14:paraId="29B2F58E" w14:textId="77777777" w:rsidR="00672EA2" w:rsidRPr="002B7952" w:rsidRDefault="00672EA2" w:rsidP="00A81194">
            <w:pPr>
              <w:contextualSpacing/>
              <w:jc w:val="both"/>
              <w:rPr>
                <w:sz w:val="24"/>
                <w:szCs w:val="24"/>
              </w:rPr>
            </w:pPr>
            <w:r w:rsidRPr="002B7952">
              <w:rPr>
                <w:sz w:val="24"/>
                <w:szCs w:val="24"/>
              </w:rPr>
              <w:t>Estimate and restore the degraded images</w:t>
            </w:r>
          </w:p>
        </w:tc>
      </w:tr>
      <w:tr w:rsidR="00672EA2" w:rsidRPr="002B7952" w14:paraId="5817885F" w14:textId="77777777" w:rsidTr="00A81194">
        <w:trPr>
          <w:trHeight w:val="280"/>
        </w:trPr>
        <w:tc>
          <w:tcPr>
            <w:tcW w:w="862" w:type="dxa"/>
          </w:tcPr>
          <w:p w14:paraId="2BBBC494" w14:textId="77777777" w:rsidR="00672EA2" w:rsidRPr="002B7952" w:rsidRDefault="00672EA2" w:rsidP="00A81194">
            <w:pPr>
              <w:contextualSpacing/>
              <w:rPr>
                <w:bCs/>
                <w:sz w:val="24"/>
                <w:szCs w:val="24"/>
              </w:rPr>
            </w:pPr>
            <w:r w:rsidRPr="002B7952">
              <w:rPr>
                <w:bCs/>
                <w:sz w:val="24"/>
                <w:szCs w:val="24"/>
              </w:rPr>
              <w:t>CO4</w:t>
            </w:r>
          </w:p>
        </w:tc>
        <w:tc>
          <w:tcPr>
            <w:tcW w:w="9621" w:type="dxa"/>
            <w:vAlign w:val="center"/>
          </w:tcPr>
          <w:p w14:paraId="5D71214E" w14:textId="77777777" w:rsidR="00672EA2" w:rsidRPr="002B7952" w:rsidRDefault="00672EA2" w:rsidP="00A81194">
            <w:pPr>
              <w:contextualSpacing/>
              <w:jc w:val="both"/>
              <w:rPr>
                <w:sz w:val="24"/>
                <w:szCs w:val="24"/>
              </w:rPr>
            </w:pPr>
            <w:r w:rsidRPr="002B7952">
              <w:rPr>
                <w:sz w:val="24"/>
                <w:szCs w:val="24"/>
              </w:rPr>
              <w:t>Detect object shapes using morphological operators</w:t>
            </w:r>
          </w:p>
        </w:tc>
      </w:tr>
      <w:tr w:rsidR="00672EA2" w:rsidRPr="002B7952" w14:paraId="2B1A0ABA" w14:textId="77777777" w:rsidTr="00A81194">
        <w:trPr>
          <w:trHeight w:val="280"/>
        </w:trPr>
        <w:tc>
          <w:tcPr>
            <w:tcW w:w="862" w:type="dxa"/>
          </w:tcPr>
          <w:p w14:paraId="19D798F4" w14:textId="77777777" w:rsidR="00672EA2" w:rsidRPr="002B7952" w:rsidRDefault="00672EA2" w:rsidP="00A81194">
            <w:pPr>
              <w:contextualSpacing/>
              <w:rPr>
                <w:bCs/>
                <w:sz w:val="24"/>
                <w:szCs w:val="24"/>
              </w:rPr>
            </w:pPr>
            <w:r w:rsidRPr="002B7952">
              <w:rPr>
                <w:bCs/>
                <w:sz w:val="24"/>
                <w:szCs w:val="24"/>
              </w:rPr>
              <w:t>CO5</w:t>
            </w:r>
          </w:p>
        </w:tc>
        <w:tc>
          <w:tcPr>
            <w:tcW w:w="9621" w:type="dxa"/>
            <w:vAlign w:val="center"/>
          </w:tcPr>
          <w:p w14:paraId="7F138674" w14:textId="77777777" w:rsidR="00672EA2" w:rsidRPr="002B7952" w:rsidRDefault="00672EA2" w:rsidP="00A81194">
            <w:pPr>
              <w:contextualSpacing/>
              <w:jc w:val="both"/>
              <w:rPr>
                <w:sz w:val="24"/>
                <w:szCs w:val="24"/>
              </w:rPr>
            </w:pPr>
            <w:r w:rsidRPr="002B7952">
              <w:rPr>
                <w:sz w:val="24"/>
                <w:szCs w:val="24"/>
              </w:rPr>
              <w:t>Segment the object of interest and provide suitable representation and description</w:t>
            </w:r>
          </w:p>
        </w:tc>
      </w:tr>
      <w:tr w:rsidR="00672EA2" w:rsidRPr="002B7952" w14:paraId="2BA0CE1D" w14:textId="77777777" w:rsidTr="00A81194">
        <w:trPr>
          <w:trHeight w:val="280"/>
        </w:trPr>
        <w:tc>
          <w:tcPr>
            <w:tcW w:w="862" w:type="dxa"/>
          </w:tcPr>
          <w:p w14:paraId="211A3B58" w14:textId="77777777" w:rsidR="00672EA2" w:rsidRPr="002B7952" w:rsidRDefault="00672EA2" w:rsidP="00A81194">
            <w:pPr>
              <w:contextualSpacing/>
              <w:rPr>
                <w:bCs/>
                <w:sz w:val="24"/>
                <w:szCs w:val="24"/>
              </w:rPr>
            </w:pPr>
            <w:r w:rsidRPr="002B7952">
              <w:rPr>
                <w:bCs/>
                <w:sz w:val="24"/>
                <w:szCs w:val="24"/>
              </w:rPr>
              <w:t>CO6</w:t>
            </w:r>
          </w:p>
        </w:tc>
        <w:tc>
          <w:tcPr>
            <w:tcW w:w="9621" w:type="dxa"/>
            <w:vAlign w:val="bottom"/>
          </w:tcPr>
          <w:p w14:paraId="0663542C" w14:textId="77777777" w:rsidR="00672EA2" w:rsidRPr="002B7952" w:rsidRDefault="00672EA2" w:rsidP="00A81194">
            <w:pPr>
              <w:contextualSpacing/>
              <w:jc w:val="both"/>
              <w:rPr>
                <w:sz w:val="24"/>
                <w:szCs w:val="24"/>
              </w:rPr>
            </w:pPr>
            <w:r w:rsidRPr="002B7952">
              <w:rPr>
                <w:sz w:val="24"/>
                <w:szCs w:val="24"/>
              </w:rPr>
              <w:t>Analyze the image processing methods</w:t>
            </w:r>
          </w:p>
        </w:tc>
      </w:tr>
    </w:tbl>
    <w:p w14:paraId="530FF5DE" w14:textId="77777777" w:rsidR="00672EA2" w:rsidRPr="002B7952" w:rsidRDefault="00672EA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72EA2" w:rsidRPr="002B7952" w14:paraId="1D49D542" w14:textId="77777777" w:rsidTr="00A81194">
        <w:trPr>
          <w:jc w:val="center"/>
        </w:trPr>
        <w:tc>
          <w:tcPr>
            <w:tcW w:w="10348" w:type="dxa"/>
            <w:gridSpan w:val="8"/>
          </w:tcPr>
          <w:p w14:paraId="26581C7E" w14:textId="77777777" w:rsidR="00672EA2" w:rsidRPr="002B7952" w:rsidRDefault="00672EA2" w:rsidP="00A81194">
            <w:pPr>
              <w:contextualSpacing/>
              <w:jc w:val="center"/>
              <w:rPr>
                <w:b/>
                <w:sz w:val="24"/>
                <w:szCs w:val="24"/>
              </w:rPr>
            </w:pPr>
            <w:r w:rsidRPr="002B7952">
              <w:rPr>
                <w:b/>
                <w:sz w:val="24"/>
                <w:szCs w:val="24"/>
              </w:rPr>
              <w:t>Assessment Pattern as per Bloom’s Taxonomy</w:t>
            </w:r>
          </w:p>
        </w:tc>
      </w:tr>
      <w:tr w:rsidR="00672EA2" w:rsidRPr="002B7952" w14:paraId="29DDF3DD" w14:textId="77777777" w:rsidTr="00A81194">
        <w:trPr>
          <w:jc w:val="center"/>
        </w:trPr>
        <w:tc>
          <w:tcPr>
            <w:tcW w:w="1560" w:type="dxa"/>
          </w:tcPr>
          <w:p w14:paraId="34870365" w14:textId="77777777" w:rsidR="00672EA2" w:rsidRPr="002B7952" w:rsidRDefault="00672EA2" w:rsidP="00A81194">
            <w:pPr>
              <w:contextualSpacing/>
              <w:jc w:val="center"/>
              <w:rPr>
                <w:b/>
                <w:bCs/>
                <w:sz w:val="24"/>
                <w:szCs w:val="24"/>
              </w:rPr>
            </w:pPr>
            <w:r w:rsidRPr="002B7952">
              <w:rPr>
                <w:b/>
                <w:bCs/>
                <w:sz w:val="24"/>
                <w:szCs w:val="24"/>
              </w:rPr>
              <w:t>CO / P</w:t>
            </w:r>
          </w:p>
        </w:tc>
        <w:tc>
          <w:tcPr>
            <w:tcW w:w="1417" w:type="dxa"/>
          </w:tcPr>
          <w:p w14:paraId="3A99F8EE" w14:textId="77777777" w:rsidR="00672EA2" w:rsidRPr="002B7952" w:rsidRDefault="00672EA2" w:rsidP="00A81194">
            <w:pPr>
              <w:contextualSpacing/>
              <w:jc w:val="center"/>
              <w:rPr>
                <w:b/>
                <w:sz w:val="24"/>
                <w:szCs w:val="24"/>
              </w:rPr>
            </w:pPr>
            <w:r w:rsidRPr="002B7952">
              <w:rPr>
                <w:b/>
                <w:sz w:val="24"/>
                <w:szCs w:val="24"/>
              </w:rPr>
              <w:t>R</w:t>
            </w:r>
          </w:p>
        </w:tc>
        <w:tc>
          <w:tcPr>
            <w:tcW w:w="1276" w:type="dxa"/>
          </w:tcPr>
          <w:p w14:paraId="3FEFA7FD" w14:textId="77777777" w:rsidR="00672EA2" w:rsidRPr="002B7952" w:rsidRDefault="00672EA2" w:rsidP="00A81194">
            <w:pPr>
              <w:contextualSpacing/>
              <w:jc w:val="center"/>
              <w:rPr>
                <w:b/>
                <w:sz w:val="24"/>
                <w:szCs w:val="24"/>
              </w:rPr>
            </w:pPr>
            <w:r w:rsidRPr="002B7952">
              <w:rPr>
                <w:b/>
                <w:sz w:val="24"/>
                <w:szCs w:val="24"/>
              </w:rPr>
              <w:t>U</w:t>
            </w:r>
          </w:p>
        </w:tc>
        <w:tc>
          <w:tcPr>
            <w:tcW w:w="1134" w:type="dxa"/>
          </w:tcPr>
          <w:p w14:paraId="680C7378" w14:textId="77777777" w:rsidR="00672EA2" w:rsidRPr="002B7952" w:rsidRDefault="00672EA2" w:rsidP="00A81194">
            <w:pPr>
              <w:contextualSpacing/>
              <w:jc w:val="center"/>
              <w:rPr>
                <w:b/>
                <w:sz w:val="24"/>
                <w:szCs w:val="24"/>
              </w:rPr>
            </w:pPr>
            <w:r w:rsidRPr="002B7952">
              <w:rPr>
                <w:b/>
                <w:sz w:val="24"/>
                <w:szCs w:val="24"/>
              </w:rPr>
              <w:t>A</w:t>
            </w:r>
          </w:p>
        </w:tc>
        <w:tc>
          <w:tcPr>
            <w:tcW w:w="1418" w:type="dxa"/>
          </w:tcPr>
          <w:p w14:paraId="40B6A546" w14:textId="77777777" w:rsidR="00672EA2" w:rsidRPr="002B7952" w:rsidRDefault="00672EA2" w:rsidP="00A81194">
            <w:pPr>
              <w:contextualSpacing/>
              <w:jc w:val="center"/>
              <w:rPr>
                <w:b/>
                <w:sz w:val="24"/>
                <w:szCs w:val="24"/>
              </w:rPr>
            </w:pPr>
            <w:r w:rsidRPr="002B7952">
              <w:rPr>
                <w:b/>
                <w:sz w:val="24"/>
                <w:szCs w:val="24"/>
              </w:rPr>
              <w:t>An</w:t>
            </w:r>
          </w:p>
        </w:tc>
        <w:tc>
          <w:tcPr>
            <w:tcW w:w="708" w:type="dxa"/>
          </w:tcPr>
          <w:p w14:paraId="39EF50BC" w14:textId="77777777" w:rsidR="00672EA2" w:rsidRPr="002B7952" w:rsidRDefault="00672EA2" w:rsidP="00A81194">
            <w:pPr>
              <w:contextualSpacing/>
              <w:jc w:val="center"/>
              <w:rPr>
                <w:b/>
                <w:sz w:val="24"/>
                <w:szCs w:val="24"/>
              </w:rPr>
            </w:pPr>
            <w:r w:rsidRPr="002B7952">
              <w:rPr>
                <w:b/>
                <w:sz w:val="24"/>
                <w:szCs w:val="24"/>
              </w:rPr>
              <w:t>E</w:t>
            </w:r>
          </w:p>
        </w:tc>
        <w:tc>
          <w:tcPr>
            <w:tcW w:w="1134" w:type="dxa"/>
          </w:tcPr>
          <w:p w14:paraId="2CF92220" w14:textId="77777777" w:rsidR="00672EA2" w:rsidRPr="002B7952" w:rsidRDefault="00672EA2" w:rsidP="00A81194">
            <w:pPr>
              <w:contextualSpacing/>
              <w:jc w:val="center"/>
              <w:rPr>
                <w:b/>
                <w:sz w:val="24"/>
                <w:szCs w:val="24"/>
              </w:rPr>
            </w:pPr>
            <w:r w:rsidRPr="002B7952">
              <w:rPr>
                <w:b/>
                <w:sz w:val="24"/>
                <w:szCs w:val="24"/>
              </w:rPr>
              <w:t>C</w:t>
            </w:r>
          </w:p>
        </w:tc>
        <w:tc>
          <w:tcPr>
            <w:tcW w:w="1701" w:type="dxa"/>
          </w:tcPr>
          <w:p w14:paraId="6C9EF9B1" w14:textId="77777777" w:rsidR="00672EA2" w:rsidRPr="002B7952" w:rsidRDefault="00672EA2" w:rsidP="00A81194">
            <w:pPr>
              <w:contextualSpacing/>
              <w:jc w:val="center"/>
              <w:rPr>
                <w:b/>
                <w:sz w:val="24"/>
                <w:szCs w:val="24"/>
              </w:rPr>
            </w:pPr>
            <w:r w:rsidRPr="002B7952">
              <w:rPr>
                <w:b/>
                <w:sz w:val="24"/>
                <w:szCs w:val="24"/>
              </w:rPr>
              <w:t>Total</w:t>
            </w:r>
          </w:p>
        </w:tc>
      </w:tr>
      <w:tr w:rsidR="00672EA2" w:rsidRPr="002B7952" w14:paraId="63EB27F8" w14:textId="77777777" w:rsidTr="00A81194">
        <w:trPr>
          <w:jc w:val="center"/>
        </w:trPr>
        <w:tc>
          <w:tcPr>
            <w:tcW w:w="1560" w:type="dxa"/>
          </w:tcPr>
          <w:p w14:paraId="42E122CD" w14:textId="77777777" w:rsidR="00672EA2" w:rsidRPr="002B7952" w:rsidRDefault="00672EA2" w:rsidP="00A81194">
            <w:pPr>
              <w:contextualSpacing/>
              <w:jc w:val="center"/>
              <w:rPr>
                <w:bCs/>
                <w:sz w:val="24"/>
                <w:szCs w:val="24"/>
              </w:rPr>
            </w:pPr>
            <w:r w:rsidRPr="002B7952">
              <w:rPr>
                <w:bCs/>
                <w:sz w:val="24"/>
                <w:szCs w:val="24"/>
              </w:rPr>
              <w:t>CO1</w:t>
            </w:r>
          </w:p>
        </w:tc>
        <w:tc>
          <w:tcPr>
            <w:tcW w:w="1417" w:type="dxa"/>
          </w:tcPr>
          <w:p w14:paraId="5200F12E" w14:textId="77777777" w:rsidR="00672EA2" w:rsidRPr="002B7952" w:rsidRDefault="00672EA2" w:rsidP="00A81194">
            <w:pPr>
              <w:contextualSpacing/>
              <w:jc w:val="center"/>
              <w:rPr>
                <w:sz w:val="24"/>
                <w:szCs w:val="24"/>
              </w:rPr>
            </w:pPr>
            <w:r w:rsidRPr="002B7952">
              <w:rPr>
                <w:sz w:val="24"/>
                <w:szCs w:val="24"/>
              </w:rPr>
              <w:t>1</w:t>
            </w:r>
          </w:p>
        </w:tc>
        <w:tc>
          <w:tcPr>
            <w:tcW w:w="1276" w:type="dxa"/>
          </w:tcPr>
          <w:p w14:paraId="09316255" w14:textId="77777777" w:rsidR="00672EA2" w:rsidRPr="002B7952" w:rsidRDefault="00672EA2" w:rsidP="00A81194">
            <w:pPr>
              <w:contextualSpacing/>
              <w:jc w:val="center"/>
              <w:rPr>
                <w:sz w:val="24"/>
                <w:szCs w:val="24"/>
              </w:rPr>
            </w:pPr>
            <w:r w:rsidRPr="002B7952">
              <w:rPr>
                <w:sz w:val="24"/>
                <w:szCs w:val="24"/>
              </w:rPr>
              <w:t>3</w:t>
            </w:r>
          </w:p>
        </w:tc>
        <w:tc>
          <w:tcPr>
            <w:tcW w:w="1134" w:type="dxa"/>
          </w:tcPr>
          <w:p w14:paraId="46960A94" w14:textId="77777777" w:rsidR="00672EA2" w:rsidRPr="002B7952" w:rsidRDefault="00672EA2" w:rsidP="00A81194">
            <w:pPr>
              <w:contextualSpacing/>
              <w:jc w:val="center"/>
              <w:rPr>
                <w:sz w:val="24"/>
                <w:szCs w:val="24"/>
              </w:rPr>
            </w:pPr>
            <w:r w:rsidRPr="002B7952">
              <w:rPr>
                <w:sz w:val="24"/>
                <w:szCs w:val="24"/>
              </w:rPr>
              <w:t>5</w:t>
            </w:r>
          </w:p>
        </w:tc>
        <w:tc>
          <w:tcPr>
            <w:tcW w:w="1418" w:type="dxa"/>
          </w:tcPr>
          <w:p w14:paraId="0520B659" w14:textId="77777777" w:rsidR="00672EA2" w:rsidRPr="002B7952" w:rsidRDefault="00672EA2" w:rsidP="00A81194">
            <w:pPr>
              <w:contextualSpacing/>
              <w:jc w:val="center"/>
              <w:rPr>
                <w:sz w:val="24"/>
                <w:szCs w:val="24"/>
              </w:rPr>
            </w:pPr>
            <w:r w:rsidRPr="002B7952">
              <w:rPr>
                <w:sz w:val="24"/>
                <w:szCs w:val="24"/>
              </w:rPr>
              <w:t>12</w:t>
            </w:r>
          </w:p>
        </w:tc>
        <w:tc>
          <w:tcPr>
            <w:tcW w:w="708" w:type="dxa"/>
          </w:tcPr>
          <w:p w14:paraId="53001AFF" w14:textId="77777777" w:rsidR="00672EA2" w:rsidRPr="002B7952" w:rsidRDefault="00672EA2" w:rsidP="00A81194">
            <w:pPr>
              <w:contextualSpacing/>
              <w:jc w:val="center"/>
              <w:rPr>
                <w:sz w:val="24"/>
                <w:szCs w:val="24"/>
              </w:rPr>
            </w:pPr>
            <w:r w:rsidRPr="002B7952">
              <w:rPr>
                <w:sz w:val="24"/>
                <w:szCs w:val="24"/>
              </w:rPr>
              <w:t>8</w:t>
            </w:r>
          </w:p>
        </w:tc>
        <w:tc>
          <w:tcPr>
            <w:tcW w:w="1134" w:type="dxa"/>
          </w:tcPr>
          <w:p w14:paraId="461877FC" w14:textId="77777777" w:rsidR="00672EA2" w:rsidRPr="002B7952" w:rsidRDefault="00672EA2" w:rsidP="00A81194">
            <w:pPr>
              <w:contextualSpacing/>
              <w:jc w:val="center"/>
              <w:rPr>
                <w:sz w:val="24"/>
                <w:szCs w:val="24"/>
              </w:rPr>
            </w:pPr>
          </w:p>
        </w:tc>
        <w:tc>
          <w:tcPr>
            <w:tcW w:w="1701" w:type="dxa"/>
          </w:tcPr>
          <w:p w14:paraId="33BFE619" w14:textId="77777777" w:rsidR="00672EA2" w:rsidRPr="002B7952" w:rsidRDefault="00672EA2" w:rsidP="00A81194">
            <w:pPr>
              <w:contextualSpacing/>
              <w:jc w:val="center"/>
              <w:rPr>
                <w:sz w:val="24"/>
                <w:szCs w:val="24"/>
              </w:rPr>
            </w:pPr>
            <w:r w:rsidRPr="002B7952">
              <w:rPr>
                <w:sz w:val="24"/>
                <w:szCs w:val="24"/>
              </w:rPr>
              <w:t>29</w:t>
            </w:r>
          </w:p>
        </w:tc>
      </w:tr>
      <w:tr w:rsidR="00672EA2" w:rsidRPr="002B7952" w14:paraId="7635B02D" w14:textId="77777777" w:rsidTr="00A81194">
        <w:trPr>
          <w:jc w:val="center"/>
        </w:trPr>
        <w:tc>
          <w:tcPr>
            <w:tcW w:w="1560" w:type="dxa"/>
          </w:tcPr>
          <w:p w14:paraId="4F693B98" w14:textId="77777777" w:rsidR="00672EA2" w:rsidRPr="002B7952" w:rsidRDefault="00672EA2" w:rsidP="00A81194">
            <w:pPr>
              <w:contextualSpacing/>
              <w:jc w:val="center"/>
              <w:rPr>
                <w:bCs/>
                <w:sz w:val="24"/>
                <w:szCs w:val="24"/>
              </w:rPr>
            </w:pPr>
            <w:r w:rsidRPr="002B7952">
              <w:rPr>
                <w:bCs/>
                <w:sz w:val="24"/>
                <w:szCs w:val="24"/>
              </w:rPr>
              <w:t>CO2</w:t>
            </w:r>
          </w:p>
        </w:tc>
        <w:tc>
          <w:tcPr>
            <w:tcW w:w="1417" w:type="dxa"/>
          </w:tcPr>
          <w:p w14:paraId="132022A5" w14:textId="77777777" w:rsidR="00672EA2" w:rsidRPr="002B7952" w:rsidRDefault="00672EA2" w:rsidP="00A81194">
            <w:pPr>
              <w:contextualSpacing/>
              <w:jc w:val="center"/>
              <w:rPr>
                <w:sz w:val="24"/>
                <w:szCs w:val="24"/>
              </w:rPr>
            </w:pPr>
            <w:r w:rsidRPr="002B7952">
              <w:rPr>
                <w:sz w:val="24"/>
                <w:szCs w:val="24"/>
              </w:rPr>
              <w:t>4</w:t>
            </w:r>
          </w:p>
        </w:tc>
        <w:tc>
          <w:tcPr>
            <w:tcW w:w="1276" w:type="dxa"/>
          </w:tcPr>
          <w:p w14:paraId="52DDC10C" w14:textId="77777777" w:rsidR="00672EA2" w:rsidRPr="002B7952" w:rsidRDefault="00672EA2" w:rsidP="00A81194">
            <w:pPr>
              <w:contextualSpacing/>
              <w:jc w:val="center"/>
              <w:rPr>
                <w:sz w:val="24"/>
                <w:szCs w:val="24"/>
              </w:rPr>
            </w:pPr>
            <w:r w:rsidRPr="002B7952">
              <w:rPr>
                <w:sz w:val="24"/>
                <w:szCs w:val="24"/>
              </w:rPr>
              <w:t>4</w:t>
            </w:r>
          </w:p>
        </w:tc>
        <w:tc>
          <w:tcPr>
            <w:tcW w:w="1134" w:type="dxa"/>
          </w:tcPr>
          <w:p w14:paraId="2043D08A" w14:textId="77777777" w:rsidR="00672EA2" w:rsidRPr="002B7952" w:rsidRDefault="00672EA2" w:rsidP="00A81194">
            <w:pPr>
              <w:contextualSpacing/>
              <w:jc w:val="center"/>
              <w:rPr>
                <w:sz w:val="24"/>
                <w:szCs w:val="24"/>
              </w:rPr>
            </w:pPr>
            <w:r w:rsidRPr="002B7952">
              <w:rPr>
                <w:sz w:val="24"/>
                <w:szCs w:val="24"/>
              </w:rPr>
              <w:t>7</w:t>
            </w:r>
          </w:p>
        </w:tc>
        <w:tc>
          <w:tcPr>
            <w:tcW w:w="1418" w:type="dxa"/>
          </w:tcPr>
          <w:p w14:paraId="64A3F62D" w14:textId="77777777" w:rsidR="00672EA2" w:rsidRPr="002B7952" w:rsidRDefault="00672EA2" w:rsidP="00A81194">
            <w:pPr>
              <w:contextualSpacing/>
              <w:jc w:val="center"/>
              <w:rPr>
                <w:sz w:val="24"/>
                <w:szCs w:val="24"/>
              </w:rPr>
            </w:pPr>
            <w:r w:rsidRPr="002B7952">
              <w:rPr>
                <w:sz w:val="24"/>
                <w:szCs w:val="24"/>
              </w:rPr>
              <w:t>8</w:t>
            </w:r>
          </w:p>
        </w:tc>
        <w:tc>
          <w:tcPr>
            <w:tcW w:w="708" w:type="dxa"/>
          </w:tcPr>
          <w:p w14:paraId="01281776" w14:textId="77777777" w:rsidR="00672EA2" w:rsidRPr="002B7952" w:rsidRDefault="00672EA2" w:rsidP="00A81194">
            <w:pPr>
              <w:contextualSpacing/>
              <w:jc w:val="center"/>
              <w:rPr>
                <w:sz w:val="24"/>
                <w:szCs w:val="24"/>
              </w:rPr>
            </w:pPr>
            <w:r w:rsidRPr="002B7952">
              <w:rPr>
                <w:sz w:val="24"/>
                <w:szCs w:val="24"/>
              </w:rPr>
              <w:t>1</w:t>
            </w:r>
          </w:p>
        </w:tc>
        <w:tc>
          <w:tcPr>
            <w:tcW w:w="1134" w:type="dxa"/>
          </w:tcPr>
          <w:p w14:paraId="7A18A7AF" w14:textId="77777777" w:rsidR="00672EA2" w:rsidRPr="002B7952" w:rsidRDefault="00672EA2" w:rsidP="00A81194">
            <w:pPr>
              <w:contextualSpacing/>
              <w:jc w:val="center"/>
              <w:rPr>
                <w:sz w:val="24"/>
                <w:szCs w:val="24"/>
              </w:rPr>
            </w:pPr>
          </w:p>
        </w:tc>
        <w:tc>
          <w:tcPr>
            <w:tcW w:w="1701" w:type="dxa"/>
          </w:tcPr>
          <w:p w14:paraId="1EE5F005" w14:textId="77777777" w:rsidR="00672EA2" w:rsidRPr="002B7952" w:rsidRDefault="00672EA2" w:rsidP="00A81194">
            <w:pPr>
              <w:contextualSpacing/>
              <w:jc w:val="center"/>
              <w:rPr>
                <w:sz w:val="24"/>
                <w:szCs w:val="24"/>
              </w:rPr>
            </w:pPr>
            <w:r w:rsidRPr="002B7952">
              <w:rPr>
                <w:sz w:val="24"/>
                <w:szCs w:val="24"/>
              </w:rPr>
              <w:t>24</w:t>
            </w:r>
          </w:p>
        </w:tc>
      </w:tr>
      <w:tr w:rsidR="00672EA2" w:rsidRPr="002B7952" w14:paraId="1C8953EB" w14:textId="77777777" w:rsidTr="00A81194">
        <w:trPr>
          <w:jc w:val="center"/>
        </w:trPr>
        <w:tc>
          <w:tcPr>
            <w:tcW w:w="1560" w:type="dxa"/>
          </w:tcPr>
          <w:p w14:paraId="04B4AFAE" w14:textId="77777777" w:rsidR="00672EA2" w:rsidRPr="002B7952" w:rsidRDefault="00672EA2" w:rsidP="00A81194">
            <w:pPr>
              <w:contextualSpacing/>
              <w:jc w:val="center"/>
              <w:rPr>
                <w:bCs/>
                <w:sz w:val="24"/>
                <w:szCs w:val="24"/>
              </w:rPr>
            </w:pPr>
            <w:r w:rsidRPr="002B7952">
              <w:rPr>
                <w:bCs/>
                <w:sz w:val="24"/>
                <w:szCs w:val="24"/>
              </w:rPr>
              <w:t>CO3</w:t>
            </w:r>
          </w:p>
        </w:tc>
        <w:tc>
          <w:tcPr>
            <w:tcW w:w="1417" w:type="dxa"/>
          </w:tcPr>
          <w:p w14:paraId="22C4471B" w14:textId="77777777" w:rsidR="00672EA2" w:rsidRPr="002B7952" w:rsidRDefault="00672EA2" w:rsidP="00A81194">
            <w:pPr>
              <w:contextualSpacing/>
              <w:jc w:val="center"/>
              <w:rPr>
                <w:sz w:val="24"/>
                <w:szCs w:val="24"/>
              </w:rPr>
            </w:pPr>
          </w:p>
        </w:tc>
        <w:tc>
          <w:tcPr>
            <w:tcW w:w="1276" w:type="dxa"/>
          </w:tcPr>
          <w:p w14:paraId="5EE8A6AE" w14:textId="77777777" w:rsidR="00672EA2" w:rsidRPr="002B7952" w:rsidRDefault="00672EA2" w:rsidP="00A81194">
            <w:pPr>
              <w:contextualSpacing/>
              <w:jc w:val="center"/>
              <w:rPr>
                <w:sz w:val="24"/>
                <w:szCs w:val="24"/>
              </w:rPr>
            </w:pPr>
            <w:r w:rsidRPr="002B7952">
              <w:rPr>
                <w:sz w:val="24"/>
                <w:szCs w:val="24"/>
              </w:rPr>
              <w:t>16</w:t>
            </w:r>
          </w:p>
        </w:tc>
        <w:tc>
          <w:tcPr>
            <w:tcW w:w="1134" w:type="dxa"/>
          </w:tcPr>
          <w:p w14:paraId="1E4F532E" w14:textId="77777777" w:rsidR="00672EA2" w:rsidRPr="002B7952" w:rsidRDefault="00672EA2" w:rsidP="00A81194">
            <w:pPr>
              <w:contextualSpacing/>
              <w:jc w:val="center"/>
              <w:rPr>
                <w:sz w:val="24"/>
                <w:szCs w:val="24"/>
              </w:rPr>
            </w:pPr>
          </w:p>
        </w:tc>
        <w:tc>
          <w:tcPr>
            <w:tcW w:w="1418" w:type="dxa"/>
          </w:tcPr>
          <w:p w14:paraId="6436C9C0" w14:textId="77777777" w:rsidR="00672EA2" w:rsidRPr="002B7952" w:rsidRDefault="00672EA2" w:rsidP="00A81194">
            <w:pPr>
              <w:contextualSpacing/>
              <w:jc w:val="center"/>
              <w:rPr>
                <w:sz w:val="24"/>
                <w:szCs w:val="24"/>
              </w:rPr>
            </w:pPr>
          </w:p>
        </w:tc>
        <w:tc>
          <w:tcPr>
            <w:tcW w:w="708" w:type="dxa"/>
          </w:tcPr>
          <w:p w14:paraId="24E6B3E0" w14:textId="77777777" w:rsidR="00672EA2" w:rsidRPr="002B7952" w:rsidRDefault="00672EA2" w:rsidP="00A81194">
            <w:pPr>
              <w:contextualSpacing/>
              <w:jc w:val="center"/>
              <w:rPr>
                <w:sz w:val="24"/>
                <w:szCs w:val="24"/>
              </w:rPr>
            </w:pPr>
            <w:r w:rsidRPr="002B7952">
              <w:rPr>
                <w:sz w:val="24"/>
                <w:szCs w:val="24"/>
              </w:rPr>
              <w:t>1</w:t>
            </w:r>
          </w:p>
        </w:tc>
        <w:tc>
          <w:tcPr>
            <w:tcW w:w="1134" w:type="dxa"/>
          </w:tcPr>
          <w:p w14:paraId="418F6C25" w14:textId="77777777" w:rsidR="00672EA2" w:rsidRPr="002B7952" w:rsidRDefault="00672EA2" w:rsidP="00A81194">
            <w:pPr>
              <w:contextualSpacing/>
              <w:jc w:val="center"/>
              <w:rPr>
                <w:sz w:val="24"/>
                <w:szCs w:val="24"/>
              </w:rPr>
            </w:pPr>
          </w:p>
        </w:tc>
        <w:tc>
          <w:tcPr>
            <w:tcW w:w="1701" w:type="dxa"/>
          </w:tcPr>
          <w:p w14:paraId="3634A421" w14:textId="77777777" w:rsidR="00672EA2" w:rsidRPr="002B7952" w:rsidRDefault="00672EA2" w:rsidP="00A81194">
            <w:pPr>
              <w:contextualSpacing/>
              <w:jc w:val="center"/>
              <w:rPr>
                <w:sz w:val="24"/>
                <w:szCs w:val="24"/>
              </w:rPr>
            </w:pPr>
            <w:r w:rsidRPr="002B7952">
              <w:rPr>
                <w:sz w:val="24"/>
                <w:szCs w:val="24"/>
              </w:rPr>
              <w:t>17</w:t>
            </w:r>
          </w:p>
        </w:tc>
      </w:tr>
      <w:tr w:rsidR="00672EA2" w:rsidRPr="002B7952" w14:paraId="19AFFF9B" w14:textId="77777777" w:rsidTr="00A81194">
        <w:trPr>
          <w:jc w:val="center"/>
        </w:trPr>
        <w:tc>
          <w:tcPr>
            <w:tcW w:w="1560" w:type="dxa"/>
          </w:tcPr>
          <w:p w14:paraId="5B650E40" w14:textId="77777777" w:rsidR="00672EA2" w:rsidRPr="002B7952" w:rsidRDefault="00672EA2" w:rsidP="00A81194">
            <w:pPr>
              <w:contextualSpacing/>
              <w:jc w:val="center"/>
              <w:rPr>
                <w:bCs/>
                <w:sz w:val="24"/>
                <w:szCs w:val="24"/>
              </w:rPr>
            </w:pPr>
            <w:r w:rsidRPr="002B7952">
              <w:rPr>
                <w:bCs/>
                <w:sz w:val="24"/>
                <w:szCs w:val="24"/>
              </w:rPr>
              <w:t>CO4</w:t>
            </w:r>
          </w:p>
        </w:tc>
        <w:tc>
          <w:tcPr>
            <w:tcW w:w="1417" w:type="dxa"/>
          </w:tcPr>
          <w:p w14:paraId="4EE089B6" w14:textId="77777777" w:rsidR="00672EA2" w:rsidRPr="002B7952" w:rsidRDefault="00672EA2" w:rsidP="00A81194">
            <w:pPr>
              <w:contextualSpacing/>
              <w:jc w:val="center"/>
              <w:rPr>
                <w:sz w:val="24"/>
                <w:szCs w:val="24"/>
              </w:rPr>
            </w:pPr>
          </w:p>
        </w:tc>
        <w:tc>
          <w:tcPr>
            <w:tcW w:w="1276" w:type="dxa"/>
          </w:tcPr>
          <w:p w14:paraId="170FEA81" w14:textId="77777777" w:rsidR="00672EA2" w:rsidRPr="002B7952" w:rsidRDefault="00672EA2" w:rsidP="00A81194">
            <w:pPr>
              <w:contextualSpacing/>
              <w:jc w:val="center"/>
              <w:rPr>
                <w:sz w:val="24"/>
                <w:szCs w:val="24"/>
              </w:rPr>
            </w:pPr>
            <w:r w:rsidRPr="002B7952">
              <w:rPr>
                <w:sz w:val="24"/>
                <w:szCs w:val="24"/>
              </w:rPr>
              <w:t>14</w:t>
            </w:r>
          </w:p>
        </w:tc>
        <w:tc>
          <w:tcPr>
            <w:tcW w:w="1134" w:type="dxa"/>
          </w:tcPr>
          <w:p w14:paraId="58A4131B" w14:textId="77777777" w:rsidR="00672EA2" w:rsidRPr="002B7952" w:rsidRDefault="00672EA2" w:rsidP="00A81194">
            <w:pPr>
              <w:contextualSpacing/>
              <w:jc w:val="center"/>
              <w:rPr>
                <w:sz w:val="24"/>
                <w:szCs w:val="24"/>
              </w:rPr>
            </w:pPr>
            <w:r w:rsidRPr="002B7952">
              <w:rPr>
                <w:sz w:val="24"/>
                <w:szCs w:val="24"/>
              </w:rPr>
              <w:t>7</w:t>
            </w:r>
          </w:p>
        </w:tc>
        <w:tc>
          <w:tcPr>
            <w:tcW w:w="1418" w:type="dxa"/>
          </w:tcPr>
          <w:p w14:paraId="297DCE26" w14:textId="77777777" w:rsidR="00672EA2" w:rsidRPr="002B7952" w:rsidRDefault="00672EA2" w:rsidP="00A81194">
            <w:pPr>
              <w:contextualSpacing/>
              <w:jc w:val="center"/>
              <w:rPr>
                <w:sz w:val="24"/>
                <w:szCs w:val="24"/>
              </w:rPr>
            </w:pPr>
          </w:p>
        </w:tc>
        <w:tc>
          <w:tcPr>
            <w:tcW w:w="708" w:type="dxa"/>
          </w:tcPr>
          <w:p w14:paraId="5A5A4B64" w14:textId="77777777" w:rsidR="00672EA2" w:rsidRPr="002B7952" w:rsidRDefault="00672EA2" w:rsidP="00A81194">
            <w:pPr>
              <w:contextualSpacing/>
              <w:jc w:val="center"/>
              <w:rPr>
                <w:sz w:val="24"/>
                <w:szCs w:val="24"/>
              </w:rPr>
            </w:pPr>
          </w:p>
        </w:tc>
        <w:tc>
          <w:tcPr>
            <w:tcW w:w="1134" w:type="dxa"/>
          </w:tcPr>
          <w:p w14:paraId="550B0F06" w14:textId="77777777" w:rsidR="00672EA2" w:rsidRPr="002B7952" w:rsidRDefault="00672EA2" w:rsidP="00A81194">
            <w:pPr>
              <w:contextualSpacing/>
              <w:jc w:val="center"/>
              <w:rPr>
                <w:sz w:val="24"/>
                <w:szCs w:val="24"/>
              </w:rPr>
            </w:pPr>
          </w:p>
        </w:tc>
        <w:tc>
          <w:tcPr>
            <w:tcW w:w="1701" w:type="dxa"/>
          </w:tcPr>
          <w:p w14:paraId="244C2EE6" w14:textId="77777777" w:rsidR="00672EA2" w:rsidRPr="002B7952" w:rsidRDefault="00672EA2" w:rsidP="00A81194">
            <w:pPr>
              <w:contextualSpacing/>
              <w:jc w:val="center"/>
              <w:rPr>
                <w:sz w:val="24"/>
                <w:szCs w:val="24"/>
              </w:rPr>
            </w:pPr>
            <w:r w:rsidRPr="002B7952">
              <w:rPr>
                <w:sz w:val="24"/>
                <w:szCs w:val="24"/>
              </w:rPr>
              <w:t>21</w:t>
            </w:r>
          </w:p>
        </w:tc>
      </w:tr>
      <w:tr w:rsidR="00672EA2" w:rsidRPr="002B7952" w14:paraId="0641D78E" w14:textId="77777777" w:rsidTr="00A81194">
        <w:trPr>
          <w:jc w:val="center"/>
        </w:trPr>
        <w:tc>
          <w:tcPr>
            <w:tcW w:w="1560" w:type="dxa"/>
          </w:tcPr>
          <w:p w14:paraId="0FED8CD1" w14:textId="77777777" w:rsidR="00672EA2" w:rsidRPr="002B7952" w:rsidRDefault="00672EA2" w:rsidP="00A81194">
            <w:pPr>
              <w:contextualSpacing/>
              <w:jc w:val="center"/>
              <w:rPr>
                <w:bCs/>
                <w:sz w:val="24"/>
                <w:szCs w:val="24"/>
              </w:rPr>
            </w:pPr>
            <w:r w:rsidRPr="002B7952">
              <w:rPr>
                <w:bCs/>
                <w:sz w:val="24"/>
                <w:szCs w:val="24"/>
              </w:rPr>
              <w:t>CO5</w:t>
            </w:r>
          </w:p>
        </w:tc>
        <w:tc>
          <w:tcPr>
            <w:tcW w:w="1417" w:type="dxa"/>
          </w:tcPr>
          <w:p w14:paraId="273FE78C" w14:textId="77777777" w:rsidR="00672EA2" w:rsidRPr="002B7952" w:rsidRDefault="00672EA2" w:rsidP="00A81194">
            <w:pPr>
              <w:contextualSpacing/>
              <w:jc w:val="center"/>
              <w:rPr>
                <w:sz w:val="24"/>
                <w:szCs w:val="24"/>
              </w:rPr>
            </w:pPr>
            <w:r w:rsidRPr="002B7952">
              <w:rPr>
                <w:sz w:val="24"/>
                <w:szCs w:val="24"/>
              </w:rPr>
              <w:t>5</w:t>
            </w:r>
          </w:p>
        </w:tc>
        <w:tc>
          <w:tcPr>
            <w:tcW w:w="1276" w:type="dxa"/>
          </w:tcPr>
          <w:p w14:paraId="59A2B37C" w14:textId="77777777" w:rsidR="00672EA2" w:rsidRPr="002B7952" w:rsidRDefault="00672EA2" w:rsidP="00A81194">
            <w:pPr>
              <w:contextualSpacing/>
              <w:jc w:val="center"/>
              <w:rPr>
                <w:sz w:val="24"/>
                <w:szCs w:val="24"/>
              </w:rPr>
            </w:pPr>
            <w:r w:rsidRPr="002B7952">
              <w:rPr>
                <w:sz w:val="24"/>
                <w:szCs w:val="24"/>
              </w:rPr>
              <w:t>1</w:t>
            </w:r>
          </w:p>
        </w:tc>
        <w:tc>
          <w:tcPr>
            <w:tcW w:w="1134" w:type="dxa"/>
          </w:tcPr>
          <w:p w14:paraId="51CC7CC7" w14:textId="77777777" w:rsidR="00672EA2" w:rsidRPr="002B7952" w:rsidRDefault="00672EA2" w:rsidP="00A81194">
            <w:pPr>
              <w:contextualSpacing/>
              <w:jc w:val="center"/>
              <w:rPr>
                <w:sz w:val="24"/>
                <w:szCs w:val="24"/>
              </w:rPr>
            </w:pPr>
            <w:r w:rsidRPr="002B7952">
              <w:rPr>
                <w:sz w:val="24"/>
                <w:szCs w:val="24"/>
              </w:rPr>
              <w:t>6</w:t>
            </w:r>
          </w:p>
        </w:tc>
        <w:tc>
          <w:tcPr>
            <w:tcW w:w="1418" w:type="dxa"/>
          </w:tcPr>
          <w:p w14:paraId="2CDBCB3D" w14:textId="77777777" w:rsidR="00672EA2" w:rsidRPr="002B7952" w:rsidRDefault="00672EA2" w:rsidP="00A81194">
            <w:pPr>
              <w:contextualSpacing/>
              <w:jc w:val="center"/>
              <w:rPr>
                <w:sz w:val="24"/>
                <w:szCs w:val="24"/>
              </w:rPr>
            </w:pPr>
            <w:r w:rsidRPr="002B7952">
              <w:rPr>
                <w:sz w:val="24"/>
                <w:szCs w:val="24"/>
              </w:rPr>
              <w:t>6</w:t>
            </w:r>
          </w:p>
        </w:tc>
        <w:tc>
          <w:tcPr>
            <w:tcW w:w="708" w:type="dxa"/>
          </w:tcPr>
          <w:p w14:paraId="0710C10D" w14:textId="77777777" w:rsidR="00672EA2" w:rsidRPr="002B7952" w:rsidRDefault="00672EA2" w:rsidP="00A81194">
            <w:pPr>
              <w:contextualSpacing/>
              <w:jc w:val="center"/>
              <w:rPr>
                <w:sz w:val="24"/>
                <w:szCs w:val="24"/>
              </w:rPr>
            </w:pPr>
          </w:p>
        </w:tc>
        <w:tc>
          <w:tcPr>
            <w:tcW w:w="1134" w:type="dxa"/>
          </w:tcPr>
          <w:p w14:paraId="28CAB3B1" w14:textId="77777777" w:rsidR="00672EA2" w:rsidRPr="002B7952" w:rsidRDefault="00672EA2" w:rsidP="00A81194">
            <w:pPr>
              <w:contextualSpacing/>
              <w:jc w:val="center"/>
              <w:rPr>
                <w:sz w:val="24"/>
                <w:szCs w:val="24"/>
              </w:rPr>
            </w:pPr>
          </w:p>
        </w:tc>
        <w:tc>
          <w:tcPr>
            <w:tcW w:w="1701" w:type="dxa"/>
          </w:tcPr>
          <w:p w14:paraId="035C47F9" w14:textId="77777777" w:rsidR="00672EA2" w:rsidRPr="002B7952" w:rsidRDefault="00672EA2" w:rsidP="00A81194">
            <w:pPr>
              <w:contextualSpacing/>
              <w:jc w:val="center"/>
              <w:rPr>
                <w:sz w:val="24"/>
                <w:szCs w:val="24"/>
              </w:rPr>
            </w:pPr>
            <w:r w:rsidRPr="002B7952">
              <w:rPr>
                <w:sz w:val="24"/>
                <w:szCs w:val="24"/>
              </w:rPr>
              <w:t>18</w:t>
            </w:r>
          </w:p>
        </w:tc>
      </w:tr>
      <w:tr w:rsidR="00672EA2" w:rsidRPr="002B7952" w14:paraId="0864C51B" w14:textId="77777777" w:rsidTr="00A81194">
        <w:trPr>
          <w:jc w:val="center"/>
        </w:trPr>
        <w:tc>
          <w:tcPr>
            <w:tcW w:w="1560" w:type="dxa"/>
          </w:tcPr>
          <w:p w14:paraId="26F709A0" w14:textId="77777777" w:rsidR="00672EA2" w:rsidRPr="002B7952" w:rsidRDefault="00672EA2" w:rsidP="00A81194">
            <w:pPr>
              <w:contextualSpacing/>
              <w:jc w:val="center"/>
              <w:rPr>
                <w:bCs/>
                <w:sz w:val="24"/>
                <w:szCs w:val="24"/>
              </w:rPr>
            </w:pPr>
            <w:r w:rsidRPr="002B7952">
              <w:rPr>
                <w:bCs/>
                <w:sz w:val="24"/>
                <w:szCs w:val="24"/>
              </w:rPr>
              <w:t>CO6</w:t>
            </w:r>
          </w:p>
        </w:tc>
        <w:tc>
          <w:tcPr>
            <w:tcW w:w="1417" w:type="dxa"/>
          </w:tcPr>
          <w:p w14:paraId="6E390AF3" w14:textId="77777777" w:rsidR="00672EA2" w:rsidRPr="002B7952" w:rsidRDefault="00672EA2" w:rsidP="00A81194">
            <w:pPr>
              <w:contextualSpacing/>
              <w:jc w:val="center"/>
              <w:rPr>
                <w:sz w:val="24"/>
                <w:szCs w:val="24"/>
              </w:rPr>
            </w:pPr>
            <w:r w:rsidRPr="002B7952">
              <w:rPr>
                <w:sz w:val="24"/>
                <w:szCs w:val="24"/>
              </w:rPr>
              <w:t>3</w:t>
            </w:r>
          </w:p>
        </w:tc>
        <w:tc>
          <w:tcPr>
            <w:tcW w:w="1276" w:type="dxa"/>
          </w:tcPr>
          <w:p w14:paraId="1D660597" w14:textId="77777777" w:rsidR="00672EA2" w:rsidRPr="002B7952" w:rsidRDefault="00672EA2" w:rsidP="00A81194">
            <w:pPr>
              <w:contextualSpacing/>
              <w:jc w:val="center"/>
              <w:rPr>
                <w:sz w:val="24"/>
                <w:szCs w:val="24"/>
              </w:rPr>
            </w:pPr>
            <w:r w:rsidRPr="002B7952">
              <w:rPr>
                <w:sz w:val="24"/>
                <w:szCs w:val="24"/>
              </w:rPr>
              <w:t>4</w:t>
            </w:r>
          </w:p>
        </w:tc>
        <w:tc>
          <w:tcPr>
            <w:tcW w:w="1134" w:type="dxa"/>
          </w:tcPr>
          <w:p w14:paraId="6DF12853" w14:textId="77777777" w:rsidR="00672EA2" w:rsidRPr="002B7952" w:rsidRDefault="00672EA2" w:rsidP="00A81194">
            <w:pPr>
              <w:contextualSpacing/>
              <w:jc w:val="center"/>
              <w:rPr>
                <w:sz w:val="24"/>
                <w:szCs w:val="24"/>
              </w:rPr>
            </w:pPr>
            <w:r w:rsidRPr="002B7952">
              <w:rPr>
                <w:sz w:val="24"/>
                <w:szCs w:val="24"/>
              </w:rPr>
              <w:t>8</w:t>
            </w:r>
          </w:p>
        </w:tc>
        <w:tc>
          <w:tcPr>
            <w:tcW w:w="1418" w:type="dxa"/>
          </w:tcPr>
          <w:p w14:paraId="57A4FA60" w14:textId="77777777" w:rsidR="00672EA2" w:rsidRPr="002B7952" w:rsidRDefault="00672EA2" w:rsidP="00A81194">
            <w:pPr>
              <w:contextualSpacing/>
              <w:jc w:val="center"/>
              <w:rPr>
                <w:sz w:val="24"/>
                <w:szCs w:val="24"/>
              </w:rPr>
            </w:pPr>
          </w:p>
        </w:tc>
        <w:tc>
          <w:tcPr>
            <w:tcW w:w="708" w:type="dxa"/>
          </w:tcPr>
          <w:p w14:paraId="6F262963" w14:textId="77777777" w:rsidR="00672EA2" w:rsidRPr="002B7952" w:rsidRDefault="00672EA2" w:rsidP="00A81194">
            <w:pPr>
              <w:contextualSpacing/>
              <w:jc w:val="center"/>
              <w:rPr>
                <w:sz w:val="24"/>
                <w:szCs w:val="24"/>
              </w:rPr>
            </w:pPr>
          </w:p>
        </w:tc>
        <w:tc>
          <w:tcPr>
            <w:tcW w:w="1134" w:type="dxa"/>
          </w:tcPr>
          <w:p w14:paraId="260EA61D" w14:textId="77777777" w:rsidR="00672EA2" w:rsidRPr="002B7952" w:rsidRDefault="00672EA2" w:rsidP="00A81194">
            <w:pPr>
              <w:contextualSpacing/>
              <w:jc w:val="center"/>
              <w:rPr>
                <w:sz w:val="24"/>
                <w:szCs w:val="24"/>
              </w:rPr>
            </w:pPr>
          </w:p>
        </w:tc>
        <w:tc>
          <w:tcPr>
            <w:tcW w:w="1701" w:type="dxa"/>
          </w:tcPr>
          <w:p w14:paraId="1B0776C9" w14:textId="77777777" w:rsidR="00672EA2" w:rsidRPr="002B7952" w:rsidRDefault="00672EA2" w:rsidP="00A81194">
            <w:pPr>
              <w:contextualSpacing/>
              <w:jc w:val="center"/>
              <w:rPr>
                <w:sz w:val="24"/>
                <w:szCs w:val="24"/>
              </w:rPr>
            </w:pPr>
            <w:r w:rsidRPr="002B7952">
              <w:rPr>
                <w:sz w:val="24"/>
                <w:szCs w:val="24"/>
              </w:rPr>
              <w:t>15</w:t>
            </w:r>
          </w:p>
        </w:tc>
      </w:tr>
      <w:tr w:rsidR="00672EA2" w:rsidRPr="002B7952" w14:paraId="21AF0DD8" w14:textId="77777777" w:rsidTr="00A81194">
        <w:trPr>
          <w:jc w:val="center"/>
        </w:trPr>
        <w:tc>
          <w:tcPr>
            <w:tcW w:w="8647" w:type="dxa"/>
            <w:gridSpan w:val="7"/>
          </w:tcPr>
          <w:p w14:paraId="1CEA463F" w14:textId="77777777" w:rsidR="00672EA2" w:rsidRPr="002B7952" w:rsidRDefault="00672EA2" w:rsidP="00A81194">
            <w:pPr>
              <w:contextualSpacing/>
              <w:rPr>
                <w:sz w:val="24"/>
                <w:szCs w:val="24"/>
              </w:rPr>
            </w:pPr>
          </w:p>
        </w:tc>
        <w:tc>
          <w:tcPr>
            <w:tcW w:w="1701" w:type="dxa"/>
          </w:tcPr>
          <w:p w14:paraId="6295A385" w14:textId="77777777" w:rsidR="00672EA2" w:rsidRPr="002B7952" w:rsidRDefault="00672EA2" w:rsidP="00A81194">
            <w:pPr>
              <w:contextualSpacing/>
              <w:jc w:val="center"/>
              <w:rPr>
                <w:b/>
                <w:sz w:val="24"/>
                <w:szCs w:val="24"/>
              </w:rPr>
            </w:pPr>
            <w:r w:rsidRPr="002B7952">
              <w:rPr>
                <w:b/>
                <w:sz w:val="24"/>
                <w:szCs w:val="24"/>
              </w:rPr>
              <w:t>124</w:t>
            </w:r>
          </w:p>
        </w:tc>
      </w:tr>
    </w:tbl>
    <w:p w14:paraId="53B2D9DB" w14:textId="77777777" w:rsidR="00672EA2" w:rsidRPr="002B7952" w:rsidRDefault="00672EA2" w:rsidP="00806532">
      <w:pPr>
        <w:tabs>
          <w:tab w:val="left" w:pos="7110"/>
        </w:tabs>
        <w:contextualSpacing/>
      </w:pPr>
      <w:r w:rsidRPr="002B7952">
        <w:tab/>
      </w:r>
    </w:p>
    <w:p w14:paraId="392B8344" w14:textId="77777777" w:rsidR="00672EA2" w:rsidRPr="00D062B0" w:rsidRDefault="00672EA2" w:rsidP="00E40AC8">
      <w:pPr>
        <w:jc w:val="center"/>
        <w:rPr>
          <w:b/>
        </w:rPr>
      </w:pPr>
      <w:r w:rsidRPr="00D062B0">
        <w:rPr>
          <w:noProof/>
        </w:rPr>
        <w:lastRenderedPageBreak/>
        <w:drawing>
          <wp:inline distT="0" distB="0" distL="0" distR="0" wp14:anchorId="5A6031A3" wp14:editId="375D16C1">
            <wp:extent cx="5731510" cy="1570990"/>
            <wp:effectExtent l="0" t="0" r="2540" b="0"/>
            <wp:docPr id="10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55579511" w14:textId="77777777" w:rsidR="00672EA2" w:rsidRPr="00D062B0" w:rsidRDefault="00672EA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72EA2" w:rsidRPr="00D062B0" w14:paraId="3E667E87" w14:textId="77777777" w:rsidTr="00806532">
        <w:trPr>
          <w:trHeight w:val="397"/>
          <w:jc w:val="center"/>
        </w:trPr>
        <w:tc>
          <w:tcPr>
            <w:tcW w:w="1555" w:type="dxa"/>
            <w:vAlign w:val="center"/>
          </w:tcPr>
          <w:p w14:paraId="1BFE88BE" w14:textId="77777777" w:rsidR="00672EA2" w:rsidRPr="00D062B0" w:rsidRDefault="00672EA2" w:rsidP="00A81194">
            <w:pPr>
              <w:pStyle w:val="Title"/>
              <w:contextualSpacing/>
              <w:jc w:val="left"/>
              <w:rPr>
                <w:b/>
                <w:szCs w:val="24"/>
              </w:rPr>
            </w:pPr>
            <w:r w:rsidRPr="00D062B0">
              <w:rPr>
                <w:b/>
                <w:szCs w:val="24"/>
              </w:rPr>
              <w:t xml:space="preserve">Course Code      </w:t>
            </w:r>
          </w:p>
        </w:tc>
        <w:tc>
          <w:tcPr>
            <w:tcW w:w="6520" w:type="dxa"/>
            <w:vAlign w:val="center"/>
          </w:tcPr>
          <w:p w14:paraId="0ED09327" w14:textId="77777777" w:rsidR="00672EA2" w:rsidRPr="00D062B0" w:rsidRDefault="00672EA2" w:rsidP="00A81194">
            <w:pPr>
              <w:pStyle w:val="Title"/>
              <w:contextualSpacing/>
              <w:jc w:val="left"/>
              <w:rPr>
                <w:b/>
                <w:szCs w:val="24"/>
              </w:rPr>
            </w:pPr>
            <w:r w:rsidRPr="00D062B0">
              <w:rPr>
                <w:b/>
                <w:szCs w:val="24"/>
              </w:rPr>
              <w:t>19EC2016</w:t>
            </w:r>
          </w:p>
        </w:tc>
        <w:tc>
          <w:tcPr>
            <w:tcW w:w="1559" w:type="dxa"/>
            <w:vAlign w:val="center"/>
          </w:tcPr>
          <w:p w14:paraId="72AA067F" w14:textId="77777777" w:rsidR="00672EA2" w:rsidRPr="00D062B0" w:rsidRDefault="00672EA2" w:rsidP="00A81194">
            <w:pPr>
              <w:pStyle w:val="Title"/>
              <w:ind w:left="-468" w:firstLine="468"/>
              <w:contextualSpacing/>
              <w:jc w:val="left"/>
              <w:rPr>
                <w:szCs w:val="24"/>
              </w:rPr>
            </w:pPr>
            <w:r w:rsidRPr="00D062B0">
              <w:rPr>
                <w:b/>
                <w:bCs/>
                <w:szCs w:val="24"/>
              </w:rPr>
              <w:t xml:space="preserve">Duration       </w:t>
            </w:r>
          </w:p>
        </w:tc>
        <w:tc>
          <w:tcPr>
            <w:tcW w:w="851" w:type="dxa"/>
            <w:vAlign w:val="center"/>
          </w:tcPr>
          <w:p w14:paraId="7FC83357" w14:textId="77777777" w:rsidR="00672EA2" w:rsidRPr="00D062B0" w:rsidRDefault="00672EA2" w:rsidP="00A81194">
            <w:pPr>
              <w:pStyle w:val="Title"/>
              <w:contextualSpacing/>
              <w:jc w:val="left"/>
              <w:rPr>
                <w:b/>
                <w:szCs w:val="24"/>
              </w:rPr>
            </w:pPr>
            <w:r w:rsidRPr="00D062B0">
              <w:rPr>
                <w:b/>
                <w:szCs w:val="24"/>
              </w:rPr>
              <w:t>3hrs</w:t>
            </w:r>
          </w:p>
        </w:tc>
      </w:tr>
      <w:tr w:rsidR="00672EA2" w:rsidRPr="00D062B0" w14:paraId="520FEE9F" w14:textId="77777777" w:rsidTr="00806532">
        <w:trPr>
          <w:trHeight w:val="397"/>
          <w:jc w:val="center"/>
        </w:trPr>
        <w:tc>
          <w:tcPr>
            <w:tcW w:w="1555" w:type="dxa"/>
            <w:vAlign w:val="center"/>
          </w:tcPr>
          <w:p w14:paraId="7D10C680" w14:textId="77777777" w:rsidR="00672EA2" w:rsidRPr="00D062B0" w:rsidRDefault="00672EA2" w:rsidP="00A81194">
            <w:pPr>
              <w:pStyle w:val="Title"/>
              <w:ind w:right="-160"/>
              <w:contextualSpacing/>
              <w:jc w:val="left"/>
              <w:rPr>
                <w:b/>
                <w:szCs w:val="24"/>
              </w:rPr>
            </w:pPr>
            <w:r w:rsidRPr="00D062B0">
              <w:rPr>
                <w:b/>
                <w:szCs w:val="24"/>
              </w:rPr>
              <w:t xml:space="preserve">Course Name     </w:t>
            </w:r>
          </w:p>
        </w:tc>
        <w:tc>
          <w:tcPr>
            <w:tcW w:w="6520" w:type="dxa"/>
            <w:vAlign w:val="center"/>
          </w:tcPr>
          <w:p w14:paraId="079C04F4" w14:textId="77777777" w:rsidR="00672EA2" w:rsidRPr="00D062B0" w:rsidRDefault="00672EA2" w:rsidP="00A81194">
            <w:pPr>
              <w:pStyle w:val="Title"/>
              <w:contextualSpacing/>
              <w:jc w:val="left"/>
              <w:rPr>
                <w:b/>
                <w:szCs w:val="24"/>
              </w:rPr>
            </w:pPr>
            <w:r w:rsidRPr="00D062B0">
              <w:rPr>
                <w:b/>
                <w:szCs w:val="24"/>
              </w:rPr>
              <w:t>MULTIMEDIA COMPRESSION TECHNIQUES</w:t>
            </w:r>
          </w:p>
        </w:tc>
        <w:tc>
          <w:tcPr>
            <w:tcW w:w="1559" w:type="dxa"/>
            <w:vAlign w:val="center"/>
          </w:tcPr>
          <w:p w14:paraId="0776C036" w14:textId="77777777" w:rsidR="00672EA2" w:rsidRPr="00D062B0" w:rsidRDefault="00672EA2" w:rsidP="00A81194">
            <w:pPr>
              <w:pStyle w:val="Title"/>
              <w:contextualSpacing/>
              <w:jc w:val="left"/>
              <w:rPr>
                <w:b/>
                <w:bCs/>
                <w:szCs w:val="24"/>
              </w:rPr>
            </w:pPr>
            <w:r w:rsidRPr="00D062B0">
              <w:rPr>
                <w:b/>
                <w:bCs/>
                <w:szCs w:val="24"/>
              </w:rPr>
              <w:t xml:space="preserve">Max. Marks </w:t>
            </w:r>
          </w:p>
        </w:tc>
        <w:tc>
          <w:tcPr>
            <w:tcW w:w="851" w:type="dxa"/>
            <w:vAlign w:val="center"/>
          </w:tcPr>
          <w:p w14:paraId="71B89A9A" w14:textId="77777777" w:rsidR="00672EA2" w:rsidRPr="00D062B0" w:rsidRDefault="00672EA2" w:rsidP="00A81194">
            <w:pPr>
              <w:pStyle w:val="Title"/>
              <w:contextualSpacing/>
              <w:jc w:val="left"/>
              <w:rPr>
                <w:b/>
                <w:szCs w:val="24"/>
              </w:rPr>
            </w:pPr>
            <w:r w:rsidRPr="00D062B0">
              <w:rPr>
                <w:b/>
                <w:szCs w:val="24"/>
              </w:rPr>
              <w:t>100</w:t>
            </w:r>
          </w:p>
        </w:tc>
      </w:tr>
    </w:tbl>
    <w:p w14:paraId="48421A29" w14:textId="77777777" w:rsidR="00672EA2" w:rsidRPr="00D062B0" w:rsidRDefault="00672EA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72EA2" w:rsidRPr="00D062B0" w14:paraId="1A010ED3" w14:textId="77777777" w:rsidTr="00A81194">
        <w:trPr>
          <w:trHeight w:val="551"/>
        </w:trPr>
        <w:tc>
          <w:tcPr>
            <w:tcW w:w="272" w:type="pct"/>
            <w:vAlign w:val="center"/>
          </w:tcPr>
          <w:p w14:paraId="2AF26CEA" w14:textId="77777777" w:rsidR="00672EA2" w:rsidRPr="00D062B0" w:rsidRDefault="00672EA2" w:rsidP="00A81194">
            <w:pPr>
              <w:contextualSpacing/>
              <w:jc w:val="center"/>
              <w:rPr>
                <w:b/>
              </w:rPr>
            </w:pPr>
            <w:r w:rsidRPr="00D062B0">
              <w:rPr>
                <w:b/>
              </w:rPr>
              <w:t>Q. No.</w:t>
            </w:r>
          </w:p>
        </w:tc>
        <w:tc>
          <w:tcPr>
            <w:tcW w:w="3512" w:type="pct"/>
            <w:gridSpan w:val="2"/>
            <w:vAlign w:val="center"/>
          </w:tcPr>
          <w:p w14:paraId="31491491" w14:textId="77777777" w:rsidR="00672EA2" w:rsidRPr="00D062B0" w:rsidRDefault="00672EA2" w:rsidP="00A81194">
            <w:pPr>
              <w:contextualSpacing/>
              <w:jc w:val="center"/>
              <w:rPr>
                <w:b/>
              </w:rPr>
            </w:pPr>
            <w:r w:rsidRPr="00D062B0">
              <w:rPr>
                <w:b/>
              </w:rPr>
              <w:t>Questions</w:t>
            </w:r>
          </w:p>
        </w:tc>
        <w:tc>
          <w:tcPr>
            <w:tcW w:w="388" w:type="pct"/>
            <w:vAlign w:val="center"/>
          </w:tcPr>
          <w:p w14:paraId="5BA6C40F" w14:textId="77777777" w:rsidR="00672EA2" w:rsidRPr="00D062B0" w:rsidRDefault="00672EA2" w:rsidP="00A81194">
            <w:pPr>
              <w:contextualSpacing/>
              <w:jc w:val="center"/>
              <w:rPr>
                <w:b/>
              </w:rPr>
            </w:pPr>
            <w:r w:rsidRPr="00D062B0">
              <w:rPr>
                <w:b/>
              </w:rPr>
              <w:t>CO</w:t>
            </w:r>
          </w:p>
        </w:tc>
        <w:tc>
          <w:tcPr>
            <w:tcW w:w="355" w:type="pct"/>
            <w:vAlign w:val="center"/>
          </w:tcPr>
          <w:p w14:paraId="27BC54EF" w14:textId="77777777" w:rsidR="00672EA2" w:rsidRPr="00D062B0" w:rsidRDefault="00672EA2" w:rsidP="00A81194">
            <w:pPr>
              <w:contextualSpacing/>
              <w:jc w:val="center"/>
              <w:rPr>
                <w:b/>
              </w:rPr>
            </w:pPr>
            <w:r w:rsidRPr="00D062B0">
              <w:rPr>
                <w:b/>
              </w:rPr>
              <w:t>BL</w:t>
            </w:r>
          </w:p>
        </w:tc>
        <w:tc>
          <w:tcPr>
            <w:tcW w:w="473" w:type="pct"/>
            <w:vAlign w:val="center"/>
          </w:tcPr>
          <w:p w14:paraId="7F13145C" w14:textId="77777777" w:rsidR="00672EA2" w:rsidRPr="00D062B0" w:rsidRDefault="00672EA2" w:rsidP="00A81194">
            <w:pPr>
              <w:contextualSpacing/>
              <w:jc w:val="center"/>
              <w:rPr>
                <w:b/>
              </w:rPr>
            </w:pPr>
            <w:r w:rsidRPr="00D062B0">
              <w:rPr>
                <w:b/>
              </w:rPr>
              <w:t>Marks</w:t>
            </w:r>
          </w:p>
        </w:tc>
      </w:tr>
      <w:tr w:rsidR="00672EA2" w:rsidRPr="00D062B0" w14:paraId="08C2ECDD" w14:textId="77777777" w:rsidTr="00A81194">
        <w:trPr>
          <w:trHeight w:val="487"/>
        </w:trPr>
        <w:tc>
          <w:tcPr>
            <w:tcW w:w="5000" w:type="pct"/>
            <w:gridSpan w:val="6"/>
            <w:vAlign w:val="center"/>
          </w:tcPr>
          <w:p w14:paraId="35A282CE" w14:textId="77777777" w:rsidR="00672EA2" w:rsidRPr="00D062B0" w:rsidRDefault="00672EA2" w:rsidP="00A81194">
            <w:pPr>
              <w:contextualSpacing/>
              <w:jc w:val="center"/>
              <w:rPr>
                <w:b/>
                <w:u w:val="single"/>
              </w:rPr>
            </w:pPr>
            <w:r w:rsidRPr="00D062B0">
              <w:rPr>
                <w:b/>
                <w:u w:val="single"/>
              </w:rPr>
              <w:t>PART – A (10 X 1 = 10 MARKS)</w:t>
            </w:r>
          </w:p>
          <w:p w14:paraId="3680DD9F" w14:textId="77777777" w:rsidR="00672EA2" w:rsidRPr="00D062B0" w:rsidRDefault="00672EA2" w:rsidP="00A81194">
            <w:pPr>
              <w:contextualSpacing/>
              <w:jc w:val="center"/>
              <w:rPr>
                <w:b/>
              </w:rPr>
            </w:pPr>
            <w:r w:rsidRPr="00D062B0">
              <w:rPr>
                <w:b/>
              </w:rPr>
              <w:t>(Answer all the questions)</w:t>
            </w:r>
          </w:p>
        </w:tc>
      </w:tr>
      <w:tr w:rsidR="00672EA2" w:rsidRPr="00D062B0" w14:paraId="44B2A935" w14:textId="77777777" w:rsidTr="00A81194">
        <w:trPr>
          <w:trHeight w:val="396"/>
        </w:trPr>
        <w:tc>
          <w:tcPr>
            <w:tcW w:w="272" w:type="pct"/>
            <w:vAlign w:val="center"/>
          </w:tcPr>
          <w:p w14:paraId="3905946E" w14:textId="77777777" w:rsidR="00672EA2" w:rsidRPr="00D062B0" w:rsidRDefault="00672EA2" w:rsidP="00806532">
            <w:pPr>
              <w:contextualSpacing/>
              <w:jc w:val="center"/>
            </w:pPr>
            <w:r w:rsidRPr="00D062B0">
              <w:t>1.</w:t>
            </w:r>
          </w:p>
        </w:tc>
        <w:tc>
          <w:tcPr>
            <w:tcW w:w="3512" w:type="pct"/>
            <w:gridSpan w:val="2"/>
            <w:vAlign w:val="bottom"/>
          </w:tcPr>
          <w:p w14:paraId="261C1801" w14:textId="77777777" w:rsidR="00672EA2" w:rsidRPr="00D062B0" w:rsidRDefault="00672EA2" w:rsidP="00806532">
            <w:pPr>
              <w:autoSpaceDE w:val="0"/>
              <w:autoSpaceDN w:val="0"/>
              <w:adjustRightInd w:val="0"/>
              <w:contextualSpacing/>
              <w:jc w:val="both"/>
            </w:pPr>
            <w:r w:rsidRPr="00D062B0">
              <w:t>List any two image compression methods.</w:t>
            </w:r>
          </w:p>
        </w:tc>
        <w:tc>
          <w:tcPr>
            <w:tcW w:w="388" w:type="pct"/>
            <w:vAlign w:val="center"/>
          </w:tcPr>
          <w:p w14:paraId="1ED1A240" w14:textId="77777777" w:rsidR="00672EA2" w:rsidRPr="00D062B0" w:rsidRDefault="00672EA2" w:rsidP="00806532">
            <w:pPr>
              <w:contextualSpacing/>
              <w:jc w:val="center"/>
            </w:pPr>
            <w:r w:rsidRPr="00D062B0">
              <w:t>CO1</w:t>
            </w:r>
          </w:p>
        </w:tc>
        <w:tc>
          <w:tcPr>
            <w:tcW w:w="355" w:type="pct"/>
            <w:vAlign w:val="center"/>
          </w:tcPr>
          <w:p w14:paraId="6B4A3A74" w14:textId="77777777" w:rsidR="00672EA2" w:rsidRPr="00D062B0" w:rsidRDefault="00672EA2" w:rsidP="00806532">
            <w:pPr>
              <w:contextualSpacing/>
              <w:jc w:val="center"/>
            </w:pPr>
            <w:r w:rsidRPr="00D062B0">
              <w:t>R</w:t>
            </w:r>
          </w:p>
        </w:tc>
        <w:tc>
          <w:tcPr>
            <w:tcW w:w="473" w:type="pct"/>
            <w:vAlign w:val="center"/>
          </w:tcPr>
          <w:p w14:paraId="19B15FBE" w14:textId="77777777" w:rsidR="00672EA2" w:rsidRPr="00D062B0" w:rsidRDefault="00672EA2" w:rsidP="00806532">
            <w:pPr>
              <w:contextualSpacing/>
              <w:jc w:val="center"/>
            </w:pPr>
            <w:r w:rsidRPr="00D062B0">
              <w:t>1</w:t>
            </w:r>
          </w:p>
        </w:tc>
      </w:tr>
      <w:tr w:rsidR="00672EA2" w:rsidRPr="00D062B0" w14:paraId="5A8F1EC5" w14:textId="77777777" w:rsidTr="00A81194">
        <w:trPr>
          <w:trHeight w:val="396"/>
        </w:trPr>
        <w:tc>
          <w:tcPr>
            <w:tcW w:w="272" w:type="pct"/>
            <w:vAlign w:val="center"/>
          </w:tcPr>
          <w:p w14:paraId="15121E0A" w14:textId="77777777" w:rsidR="00672EA2" w:rsidRPr="00D062B0" w:rsidRDefault="00672EA2" w:rsidP="00806532">
            <w:pPr>
              <w:contextualSpacing/>
              <w:jc w:val="center"/>
            </w:pPr>
            <w:r w:rsidRPr="00D062B0">
              <w:t>2.</w:t>
            </w:r>
          </w:p>
        </w:tc>
        <w:tc>
          <w:tcPr>
            <w:tcW w:w="3512" w:type="pct"/>
            <w:gridSpan w:val="2"/>
            <w:vAlign w:val="bottom"/>
          </w:tcPr>
          <w:p w14:paraId="7317198E" w14:textId="77777777" w:rsidR="00672EA2" w:rsidRPr="00D062B0" w:rsidRDefault="00672EA2" w:rsidP="00806532">
            <w:pPr>
              <w:contextualSpacing/>
              <w:jc w:val="both"/>
            </w:pPr>
            <w:r w:rsidRPr="00D062B0">
              <w:t>Summarize the concept of compression rate.</w:t>
            </w:r>
          </w:p>
        </w:tc>
        <w:tc>
          <w:tcPr>
            <w:tcW w:w="388" w:type="pct"/>
            <w:vAlign w:val="center"/>
          </w:tcPr>
          <w:p w14:paraId="583C5811" w14:textId="77777777" w:rsidR="00672EA2" w:rsidRPr="00D062B0" w:rsidRDefault="00672EA2" w:rsidP="00806532">
            <w:pPr>
              <w:contextualSpacing/>
              <w:jc w:val="center"/>
            </w:pPr>
            <w:r w:rsidRPr="00D062B0">
              <w:t>CO1</w:t>
            </w:r>
          </w:p>
        </w:tc>
        <w:tc>
          <w:tcPr>
            <w:tcW w:w="355" w:type="pct"/>
            <w:vAlign w:val="center"/>
          </w:tcPr>
          <w:p w14:paraId="1E0B6B34" w14:textId="77777777" w:rsidR="00672EA2" w:rsidRPr="00D062B0" w:rsidRDefault="00672EA2" w:rsidP="00806532">
            <w:pPr>
              <w:contextualSpacing/>
              <w:jc w:val="center"/>
            </w:pPr>
            <w:r w:rsidRPr="00D062B0">
              <w:t>U</w:t>
            </w:r>
          </w:p>
        </w:tc>
        <w:tc>
          <w:tcPr>
            <w:tcW w:w="473" w:type="pct"/>
            <w:vAlign w:val="center"/>
          </w:tcPr>
          <w:p w14:paraId="371C7A5D" w14:textId="77777777" w:rsidR="00672EA2" w:rsidRPr="00D062B0" w:rsidRDefault="00672EA2" w:rsidP="00806532">
            <w:pPr>
              <w:contextualSpacing/>
              <w:jc w:val="center"/>
            </w:pPr>
            <w:r w:rsidRPr="00D062B0">
              <w:t>1</w:t>
            </w:r>
          </w:p>
        </w:tc>
      </w:tr>
      <w:tr w:rsidR="00672EA2" w:rsidRPr="00D062B0" w14:paraId="3253154A" w14:textId="77777777" w:rsidTr="00A81194">
        <w:trPr>
          <w:trHeight w:val="396"/>
        </w:trPr>
        <w:tc>
          <w:tcPr>
            <w:tcW w:w="272" w:type="pct"/>
            <w:vAlign w:val="center"/>
          </w:tcPr>
          <w:p w14:paraId="3F9C555E" w14:textId="77777777" w:rsidR="00672EA2" w:rsidRPr="00D062B0" w:rsidRDefault="00672EA2" w:rsidP="00806532">
            <w:pPr>
              <w:contextualSpacing/>
              <w:jc w:val="center"/>
            </w:pPr>
            <w:r w:rsidRPr="00D062B0">
              <w:t>3.</w:t>
            </w:r>
          </w:p>
        </w:tc>
        <w:tc>
          <w:tcPr>
            <w:tcW w:w="3512" w:type="pct"/>
            <w:gridSpan w:val="2"/>
            <w:vAlign w:val="bottom"/>
          </w:tcPr>
          <w:p w14:paraId="6B83BCE8" w14:textId="77777777" w:rsidR="00672EA2" w:rsidRPr="00D062B0" w:rsidRDefault="00672EA2" w:rsidP="00806532">
            <w:pPr>
              <w:contextualSpacing/>
              <w:jc w:val="both"/>
            </w:pPr>
            <w:r w:rsidRPr="00D062B0">
              <w:t>Name the adaptive dictionary technique used for data compression.</w:t>
            </w:r>
          </w:p>
        </w:tc>
        <w:tc>
          <w:tcPr>
            <w:tcW w:w="388" w:type="pct"/>
            <w:vAlign w:val="center"/>
          </w:tcPr>
          <w:p w14:paraId="37F2EE3E" w14:textId="77777777" w:rsidR="00672EA2" w:rsidRPr="00D062B0" w:rsidRDefault="00672EA2" w:rsidP="00806532">
            <w:pPr>
              <w:contextualSpacing/>
              <w:jc w:val="center"/>
            </w:pPr>
            <w:r w:rsidRPr="00D062B0">
              <w:t>CO2</w:t>
            </w:r>
          </w:p>
        </w:tc>
        <w:tc>
          <w:tcPr>
            <w:tcW w:w="355" w:type="pct"/>
            <w:vAlign w:val="center"/>
          </w:tcPr>
          <w:p w14:paraId="7DAA91F8" w14:textId="77777777" w:rsidR="00672EA2" w:rsidRPr="00D062B0" w:rsidRDefault="00672EA2" w:rsidP="00806532">
            <w:pPr>
              <w:contextualSpacing/>
              <w:jc w:val="center"/>
            </w:pPr>
            <w:r w:rsidRPr="00D062B0">
              <w:t xml:space="preserve"> R</w:t>
            </w:r>
          </w:p>
        </w:tc>
        <w:tc>
          <w:tcPr>
            <w:tcW w:w="473" w:type="pct"/>
            <w:vAlign w:val="center"/>
          </w:tcPr>
          <w:p w14:paraId="13AEC1F2" w14:textId="77777777" w:rsidR="00672EA2" w:rsidRPr="00D062B0" w:rsidRDefault="00672EA2" w:rsidP="00806532">
            <w:pPr>
              <w:contextualSpacing/>
              <w:jc w:val="center"/>
            </w:pPr>
            <w:r w:rsidRPr="00D062B0">
              <w:t>1</w:t>
            </w:r>
          </w:p>
        </w:tc>
      </w:tr>
      <w:tr w:rsidR="00672EA2" w:rsidRPr="00D062B0" w14:paraId="236E47DE" w14:textId="77777777" w:rsidTr="00A81194">
        <w:trPr>
          <w:trHeight w:val="396"/>
        </w:trPr>
        <w:tc>
          <w:tcPr>
            <w:tcW w:w="272" w:type="pct"/>
            <w:vAlign w:val="center"/>
          </w:tcPr>
          <w:p w14:paraId="38649073" w14:textId="77777777" w:rsidR="00672EA2" w:rsidRPr="00D062B0" w:rsidRDefault="00672EA2" w:rsidP="00806532">
            <w:pPr>
              <w:contextualSpacing/>
              <w:jc w:val="center"/>
            </w:pPr>
            <w:r w:rsidRPr="00D062B0">
              <w:t>4.</w:t>
            </w:r>
          </w:p>
        </w:tc>
        <w:tc>
          <w:tcPr>
            <w:tcW w:w="3512" w:type="pct"/>
            <w:gridSpan w:val="2"/>
            <w:vAlign w:val="bottom"/>
          </w:tcPr>
          <w:p w14:paraId="05065A15" w14:textId="77777777" w:rsidR="00672EA2" w:rsidRPr="00D062B0" w:rsidRDefault="00672EA2" w:rsidP="00806532">
            <w:pPr>
              <w:contextualSpacing/>
              <w:jc w:val="both"/>
            </w:pPr>
            <w:r w:rsidRPr="00D062B0">
              <w:t>Summarize the concept of ‘search buffer’ in data compression method.</w:t>
            </w:r>
          </w:p>
        </w:tc>
        <w:tc>
          <w:tcPr>
            <w:tcW w:w="388" w:type="pct"/>
            <w:vAlign w:val="center"/>
          </w:tcPr>
          <w:p w14:paraId="5FBA83FC" w14:textId="77777777" w:rsidR="00672EA2" w:rsidRPr="00D062B0" w:rsidRDefault="00672EA2" w:rsidP="00806532">
            <w:pPr>
              <w:contextualSpacing/>
              <w:jc w:val="center"/>
            </w:pPr>
            <w:r w:rsidRPr="00D062B0">
              <w:t>CO2</w:t>
            </w:r>
          </w:p>
        </w:tc>
        <w:tc>
          <w:tcPr>
            <w:tcW w:w="355" w:type="pct"/>
            <w:vAlign w:val="center"/>
          </w:tcPr>
          <w:p w14:paraId="116648C5" w14:textId="77777777" w:rsidR="00672EA2" w:rsidRPr="00D062B0" w:rsidRDefault="00672EA2" w:rsidP="00806532">
            <w:pPr>
              <w:contextualSpacing/>
              <w:jc w:val="center"/>
            </w:pPr>
            <w:r w:rsidRPr="00D062B0">
              <w:t>U</w:t>
            </w:r>
          </w:p>
        </w:tc>
        <w:tc>
          <w:tcPr>
            <w:tcW w:w="473" w:type="pct"/>
            <w:vAlign w:val="center"/>
          </w:tcPr>
          <w:p w14:paraId="1C026876" w14:textId="77777777" w:rsidR="00672EA2" w:rsidRPr="00D062B0" w:rsidRDefault="00672EA2" w:rsidP="00806532">
            <w:pPr>
              <w:contextualSpacing/>
              <w:jc w:val="center"/>
            </w:pPr>
            <w:r w:rsidRPr="00D062B0">
              <w:t>1</w:t>
            </w:r>
          </w:p>
        </w:tc>
      </w:tr>
      <w:tr w:rsidR="00672EA2" w:rsidRPr="00D062B0" w14:paraId="31A467B2" w14:textId="77777777" w:rsidTr="00A81194">
        <w:trPr>
          <w:trHeight w:val="396"/>
        </w:trPr>
        <w:tc>
          <w:tcPr>
            <w:tcW w:w="272" w:type="pct"/>
            <w:vAlign w:val="center"/>
          </w:tcPr>
          <w:p w14:paraId="58C7D0AF" w14:textId="77777777" w:rsidR="00672EA2" w:rsidRPr="00D062B0" w:rsidRDefault="00672EA2" w:rsidP="00806532">
            <w:pPr>
              <w:contextualSpacing/>
              <w:jc w:val="center"/>
            </w:pPr>
            <w:r w:rsidRPr="00D062B0">
              <w:t>5.</w:t>
            </w:r>
          </w:p>
        </w:tc>
        <w:tc>
          <w:tcPr>
            <w:tcW w:w="3512" w:type="pct"/>
            <w:gridSpan w:val="2"/>
            <w:vAlign w:val="bottom"/>
          </w:tcPr>
          <w:p w14:paraId="049DBCE5" w14:textId="77777777" w:rsidR="00672EA2" w:rsidRPr="00D062B0" w:rsidRDefault="00672EA2" w:rsidP="00806532">
            <w:pPr>
              <w:pStyle w:val="Default"/>
              <w:contextualSpacing/>
              <w:jc w:val="both"/>
            </w:pPr>
            <w:r w:rsidRPr="00D062B0">
              <w:t>Distinguish between up sampling and down sampling in audio compression.</w:t>
            </w:r>
          </w:p>
        </w:tc>
        <w:tc>
          <w:tcPr>
            <w:tcW w:w="388" w:type="pct"/>
            <w:vAlign w:val="center"/>
          </w:tcPr>
          <w:p w14:paraId="32643F36" w14:textId="77777777" w:rsidR="00672EA2" w:rsidRPr="00D062B0" w:rsidRDefault="00672EA2" w:rsidP="00806532">
            <w:pPr>
              <w:contextualSpacing/>
              <w:jc w:val="center"/>
            </w:pPr>
            <w:r w:rsidRPr="00D062B0">
              <w:t>CO3</w:t>
            </w:r>
          </w:p>
        </w:tc>
        <w:tc>
          <w:tcPr>
            <w:tcW w:w="355" w:type="pct"/>
            <w:vAlign w:val="center"/>
          </w:tcPr>
          <w:p w14:paraId="4AD9BFED" w14:textId="77777777" w:rsidR="00672EA2" w:rsidRPr="00D062B0" w:rsidRDefault="00672EA2" w:rsidP="00806532">
            <w:pPr>
              <w:contextualSpacing/>
              <w:jc w:val="center"/>
            </w:pPr>
            <w:r w:rsidRPr="00D062B0">
              <w:t>An</w:t>
            </w:r>
          </w:p>
        </w:tc>
        <w:tc>
          <w:tcPr>
            <w:tcW w:w="473" w:type="pct"/>
            <w:vAlign w:val="center"/>
          </w:tcPr>
          <w:p w14:paraId="1EA4C19D" w14:textId="77777777" w:rsidR="00672EA2" w:rsidRPr="00D062B0" w:rsidRDefault="00672EA2" w:rsidP="00806532">
            <w:pPr>
              <w:contextualSpacing/>
              <w:jc w:val="center"/>
            </w:pPr>
            <w:r w:rsidRPr="00D062B0">
              <w:t>1</w:t>
            </w:r>
          </w:p>
        </w:tc>
      </w:tr>
      <w:tr w:rsidR="00672EA2" w:rsidRPr="00D062B0" w14:paraId="408B2567" w14:textId="77777777" w:rsidTr="00A81194">
        <w:trPr>
          <w:trHeight w:val="396"/>
        </w:trPr>
        <w:tc>
          <w:tcPr>
            <w:tcW w:w="272" w:type="pct"/>
            <w:vAlign w:val="center"/>
          </w:tcPr>
          <w:p w14:paraId="0B2AF255" w14:textId="77777777" w:rsidR="00672EA2" w:rsidRPr="00D062B0" w:rsidRDefault="00672EA2" w:rsidP="00806532">
            <w:pPr>
              <w:contextualSpacing/>
              <w:jc w:val="center"/>
            </w:pPr>
            <w:r w:rsidRPr="00D062B0">
              <w:t>6.</w:t>
            </w:r>
          </w:p>
        </w:tc>
        <w:tc>
          <w:tcPr>
            <w:tcW w:w="3512" w:type="pct"/>
            <w:gridSpan w:val="2"/>
            <w:vAlign w:val="bottom"/>
          </w:tcPr>
          <w:p w14:paraId="099F521E" w14:textId="77777777" w:rsidR="00672EA2" w:rsidRPr="00D062B0" w:rsidRDefault="00672EA2" w:rsidP="00806532">
            <w:pPr>
              <w:contextualSpacing/>
              <w:jc w:val="both"/>
            </w:pPr>
            <w:r w:rsidRPr="00D062B0">
              <w:t>Illustrate the concept of analysis filters with a diagram.</w:t>
            </w:r>
          </w:p>
        </w:tc>
        <w:tc>
          <w:tcPr>
            <w:tcW w:w="388" w:type="pct"/>
            <w:vAlign w:val="center"/>
          </w:tcPr>
          <w:p w14:paraId="401DF4F5" w14:textId="77777777" w:rsidR="00672EA2" w:rsidRPr="00D062B0" w:rsidRDefault="00672EA2" w:rsidP="00806532">
            <w:pPr>
              <w:contextualSpacing/>
              <w:jc w:val="center"/>
            </w:pPr>
            <w:r w:rsidRPr="00D062B0">
              <w:t>CO3</w:t>
            </w:r>
          </w:p>
        </w:tc>
        <w:tc>
          <w:tcPr>
            <w:tcW w:w="355" w:type="pct"/>
            <w:vAlign w:val="center"/>
          </w:tcPr>
          <w:p w14:paraId="584B2D59" w14:textId="77777777" w:rsidR="00672EA2" w:rsidRPr="00D062B0" w:rsidRDefault="00672EA2" w:rsidP="00806532">
            <w:pPr>
              <w:contextualSpacing/>
              <w:jc w:val="center"/>
            </w:pPr>
            <w:r w:rsidRPr="00D062B0">
              <w:t>U</w:t>
            </w:r>
          </w:p>
        </w:tc>
        <w:tc>
          <w:tcPr>
            <w:tcW w:w="473" w:type="pct"/>
            <w:vAlign w:val="center"/>
          </w:tcPr>
          <w:p w14:paraId="5717A112" w14:textId="77777777" w:rsidR="00672EA2" w:rsidRPr="00D062B0" w:rsidRDefault="00672EA2" w:rsidP="00806532">
            <w:pPr>
              <w:contextualSpacing/>
              <w:jc w:val="center"/>
            </w:pPr>
            <w:r w:rsidRPr="00D062B0">
              <w:t>1</w:t>
            </w:r>
          </w:p>
        </w:tc>
      </w:tr>
      <w:tr w:rsidR="00672EA2" w:rsidRPr="00D062B0" w14:paraId="6CBB7C7C" w14:textId="77777777" w:rsidTr="00A81194">
        <w:trPr>
          <w:trHeight w:val="396"/>
        </w:trPr>
        <w:tc>
          <w:tcPr>
            <w:tcW w:w="272" w:type="pct"/>
            <w:vAlign w:val="center"/>
          </w:tcPr>
          <w:p w14:paraId="3526AF8B" w14:textId="77777777" w:rsidR="00672EA2" w:rsidRPr="00D062B0" w:rsidRDefault="00672EA2" w:rsidP="00806532">
            <w:pPr>
              <w:contextualSpacing/>
              <w:jc w:val="center"/>
            </w:pPr>
            <w:r w:rsidRPr="00D062B0">
              <w:t>7.</w:t>
            </w:r>
          </w:p>
        </w:tc>
        <w:tc>
          <w:tcPr>
            <w:tcW w:w="3512" w:type="pct"/>
            <w:gridSpan w:val="2"/>
            <w:vAlign w:val="bottom"/>
          </w:tcPr>
          <w:p w14:paraId="28293A25" w14:textId="77777777" w:rsidR="00672EA2" w:rsidRPr="00D062B0" w:rsidRDefault="00672EA2" w:rsidP="00806532">
            <w:pPr>
              <w:pStyle w:val="ListParagraph"/>
              <w:ind w:left="0"/>
              <w:jc w:val="both"/>
              <w:rPr>
                <w:noProof/>
                <w:lang w:eastAsia="zh-TW"/>
              </w:rPr>
            </w:pPr>
            <w:r w:rsidRPr="00D062B0">
              <w:t>List the disadvantages of quantization in still image compression.</w:t>
            </w:r>
          </w:p>
        </w:tc>
        <w:tc>
          <w:tcPr>
            <w:tcW w:w="388" w:type="pct"/>
            <w:vAlign w:val="center"/>
          </w:tcPr>
          <w:p w14:paraId="50A85E54" w14:textId="77777777" w:rsidR="00672EA2" w:rsidRPr="00D062B0" w:rsidRDefault="00672EA2" w:rsidP="00806532">
            <w:pPr>
              <w:contextualSpacing/>
              <w:jc w:val="center"/>
            </w:pPr>
            <w:r w:rsidRPr="00D062B0">
              <w:t>CO4</w:t>
            </w:r>
          </w:p>
        </w:tc>
        <w:tc>
          <w:tcPr>
            <w:tcW w:w="355" w:type="pct"/>
            <w:vAlign w:val="center"/>
          </w:tcPr>
          <w:p w14:paraId="6637A1E4" w14:textId="77777777" w:rsidR="00672EA2" w:rsidRPr="00D062B0" w:rsidRDefault="00672EA2" w:rsidP="00806532">
            <w:pPr>
              <w:contextualSpacing/>
              <w:jc w:val="center"/>
            </w:pPr>
            <w:r w:rsidRPr="00D062B0">
              <w:t>R</w:t>
            </w:r>
          </w:p>
        </w:tc>
        <w:tc>
          <w:tcPr>
            <w:tcW w:w="473" w:type="pct"/>
            <w:vAlign w:val="center"/>
          </w:tcPr>
          <w:p w14:paraId="7F4A9ED0" w14:textId="77777777" w:rsidR="00672EA2" w:rsidRPr="00D062B0" w:rsidRDefault="00672EA2" w:rsidP="00806532">
            <w:pPr>
              <w:contextualSpacing/>
              <w:jc w:val="center"/>
            </w:pPr>
            <w:r w:rsidRPr="00D062B0">
              <w:t>1</w:t>
            </w:r>
          </w:p>
        </w:tc>
      </w:tr>
      <w:tr w:rsidR="00672EA2" w:rsidRPr="00D062B0" w14:paraId="50FC2D0A" w14:textId="77777777" w:rsidTr="00A81194">
        <w:trPr>
          <w:trHeight w:val="396"/>
        </w:trPr>
        <w:tc>
          <w:tcPr>
            <w:tcW w:w="272" w:type="pct"/>
            <w:vAlign w:val="center"/>
          </w:tcPr>
          <w:p w14:paraId="6FA382AD" w14:textId="77777777" w:rsidR="00672EA2" w:rsidRPr="00D062B0" w:rsidRDefault="00672EA2" w:rsidP="00806532">
            <w:pPr>
              <w:contextualSpacing/>
              <w:jc w:val="center"/>
            </w:pPr>
            <w:r w:rsidRPr="00D062B0">
              <w:t>8.</w:t>
            </w:r>
          </w:p>
        </w:tc>
        <w:tc>
          <w:tcPr>
            <w:tcW w:w="3512" w:type="pct"/>
            <w:gridSpan w:val="2"/>
            <w:vAlign w:val="bottom"/>
          </w:tcPr>
          <w:p w14:paraId="6ED91AC2" w14:textId="77777777" w:rsidR="00672EA2" w:rsidRPr="00D062B0" w:rsidRDefault="00672EA2" w:rsidP="00806532">
            <w:pPr>
              <w:contextualSpacing/>
              <w:jc w:val="both"/>
              <w:rPr>
                <w:b/>
                <w:bCs/>
              </w:rPr>
            </w:pPr>
            <w:r w:rsidRPr="00D062B0">
              <w:t>List the various parameters used in EZW algorithm.</w:t>
            </w:r>
          </w:p>
        </w:tc>
        <w:tc>
          <w:tcPr>
            <w:tcW w:w="388" w:type="pct"/>
            <w:vAlign w:val="center"/>
          </w:tcPr>
          <w:p w14:paraId="19E484AE" w14:textId="77777777" w:rsidR="00672EA2" w:rsidRPr="00D062B0" w:rsidRDefault="00672EA2" w:rsidP="00806532">
            <w:pPr>
              <w:contextualSpacing/>
              <w:jc w:val="center"/>
            </w:pPr>
            <w:r w:rsidRPr="00D062B0">
              <w:t>CO4</w:t>
            </w:r>
          </w:p>
        </w:tc>
        <w:tc>
          <w:tcPr>
            <w:tcW w:w="355" w:type="pct"/>
            <w:vAlign w:val="center"/>
          </w:tcPr>
          <w:p w14:paraId="6EC2D8F5" w14:textId="77777777" w:rsidR="00672EA2" w:rsidRPr="00D062B0" w:rsidRDefault="00672EA2" w:rsidP="00806532">
            <w:pPr>
              <w:contextualSpacing/>
              <w:jc w:val="center"/>
            </w:pPr>
            <w:r w:rsidRPr="00D062B0">
              <w:t>R</w:t>
            </w:r>
          </w:p>
        </w:tc>
        <w:tc>
          <w:tcPr>
            <w:tcW w:w="473" w:type="pct"/>
            <w:vAlign w:val="center"/>
          </w:tcPr>
          <w:p w14:paraId="440A0F5D" w14:textId="77777777" w:rsidR="00672EA2" w:rsidRPr="00D062B0" w:rsidRDefault="00672EA2" w:rsidP="00806532">
            <w:pPr>
              <w:contextualSpacing/>
              <w:jc w:val="center"/>
            </w:pPr>
            <w:r w:rsidRPr="00D062B0">
              <w:t>1</w:t>
            </w:r>
          </w:p>
        </w:tc>
      </w:tr>
      <w:tr w:rsidR="00672EA2" w:rsidRPr="00D062B0" w14:paraId="074723F3" w14:textId="77777777" w:rsidTr="00A81194">
        <w:trPr>
          <w:trHeight w:val="396"/>
        </w:trPr>
        <w:tc>
          <w:tcPr>
            <w:tcW w:w="272" w:type="pct"/>
            <w:vAlign w:val="center"/>
          </w:tcPr>
          <w:p w14:paraId="7558B2B2" w14:textId="77777777" w:rsidR="00672EA2" w:rsidRPr="00D062B0" w:rsidRDefault="00672EA2" w:rsidP="00806532">
            <w:pPr>
              <w:contextualSpacing/>
              <w:jc w:val="center"/>
            </w:pPr>
            <w:r w:rsidRPr="00D062B0">
              <w:t>9.</w:t>
            </w:r>
          </w:p>
        </w:tc>
        <w:tc>
          <w:tcPr>
            <w:tcW w:w="3512" w:type="pct"/>
            <w:gridSpan w:val="2"/>
            <w:vAlign w:val="bottom"/>
          </w:tcPr>
          <w:p w14:paraId="66CC3D3D" w14:textId="77777777" w:rsidR="00672EA2" w:rsidRPr="00D062B0" w:rsidRDefault="00672EA2" w:rsidP="00806532">
            <w:pPr>
              <w:pStyle w:val="ListParagraph"/>
              <w:ind w:left="0"/>
              <w:jc w:val="both"/>
              <w:rPr>
                <w:noProof/>
                <w:lang w:eastAsia="zh-TW"/>
              </w:rPr>
            </w:pPr>
            <w:r w:rsidRPr="00D062B0">
              <w:rPr>
                <w:noProof/>
                <w:lang w:eastAsia="zh-TW"/>
              </w:rPr>
              <w:t>Explain the differential encoding technique in data compression.</w:t>
            </w:r>
          </w:p>
        </w:tc>
        <w:tc>
          <w:tcPr>
            <w:tcW w:w="388" w:type="pct"/>
            <w:vAlign w:val="center"/>
          </w:tcPr>
          <w:p w14:paraId="445640A0" w14:textId="77777777" w:rsidR="00672EA2" w:rsidRPr="00D062B0" w:rsidRDefault="00672EA2" w:rsidP="00806532">
            <w:pPr>
              <w:contextualSpacing/>
              <w:jc w:val="center"/>
            </w:pPr>
            <w:r w:rsidRPr="00D062B0">
              <w:t>CO5</w:t>
            </w:r>
          </w:p>
        </w:tc>
        <w:tc>
          <w:tcPr>
            <w:tcW w:w="355" w:type="pct"/>
            <w:vAlign w:val="center"/>
          </w:tcPr>
          <w:p w14:paraId="3BFA1071" w14:textId="77777777" w:rsidR="00672EA2" w:rsidRPr="00D062B0" w:rsidRDefault="00672EA2" w:rsidP="00806532">
            <w:pPr>
              <w:contextualSpacing/>
              <w:jc w:val="center"/>
            </w:pPr>
            <w:r w:rsidRPr="00D062B0">
              <w:t>U</w:t>
            </w:r>
          </w:p>
        </w:tc>
        <w:tc>
          <w:tcPr>
            <w:tcW w:w="473" w:type="pct"/>
            <w:vAlign w:val="center"/>
          </w:tcPr>
          <w:p w14:paraId="0355A27C" w14:textId="77777777" w:rsidR="00672EA2" w:rsidRPr="00D062B0" w:rsidRDefault="00672EA2" w:rsidP="00806532">
            <w:pPr>
              <w:contextualSpacing/>
              <w:jc w:val="center"/>
            </w:pPr>
            <w:r w:rsidRPr="00D062B0">
              <w:t>1</w:t>
            </w:r>
          </w:p>
        </w:tc>
      </w:tr>
      <w:tr w:rsidR="00672EA2" w:rsidRPr="00D062B0" w14:paraId="07FA8A45" w14:textId="77777777" w:rsidTr="00A81194">
        <w:trPr>
          <w:trHeight w:val="396"/>
        </w:trPr>
        <w:tc>
          <w:tcPr>
            <w:tcW w:w="272" w:type="pct"/>
            <w:vAlign w:val="center"/>
          </w:tcPr>
          <w:p w14:paraId="4F3ADDE5" w14:textId="77777777" w:rsidR="00672EA2" w:rsidRPr="00D062B0" w:rsidRDefault="00672EA2" w:rsidP="00806532">
            <w:pPr>
              <w:contextualSpacing/>
              <w:jc w:val="center"/>
            </w:pPr>
            <w:r w:rsidRPr="00D062B0">
              <w:t>10.</w:t>
            </w:r>
          </w:p>
        </w:tc>
        <w:tc>
          <w:tcPr>
            <w:tcW w:w="3512" w:type="pct"/>
            <w:gridSpan w:val="2"/>
            <w:vAlign w:val="bottom"/>
          </w:tcPr>
          <w:p w14:paraId="205F7202" w14:textId="77777777" w:rsidR="00672EA2" w:rsidRPr="00D062B0" w:rsidRDefault="00672EA2" w:rsidP="00806532">
            <w:pPr>
              <w:contextualSpacing/>
              <w:jc w:val="both"/>
            </w:pPr>
            <w:r w:rsidRPr="00D062B0">
              <w:t>Name the different types of video compression standards.</w:t>
            </w:r>
          </w:p>
        </w:tc>
        <w:tc>
          <w:tcPr>
            <w:tcW w:w="388" w:type="pct"/>
            <w:vAlign w:val="center"/>
          </w:tcPr>
          <w:p w14:paraId="08A58C13" w14:textId="77777777" w:rsidR="00672EA2" w:rsidRPr="00D062B0" w:rsidRDefault="00672EA2" w:rsidP="00806532">
            <w:pPr>
              <w:contextualSpacing/>
              <w:jc w:val="center"/>
            </w:pPr>
            <w:r w:rsidRPr="00D062B0">
              <w:t>CO5</w:t>
            </w:r>
          </w:p>
        </w:tc>
        <w:tc>
          <w:tcPr>
            <w:tcW w:w="355" w:type="pct"/>
            <w:vAlign w:val="center"/>
          </w:tcPr>
          <w:p w14:paraId="51FB641B" w14:textId="77777777" w:rsidR="00672EA2" w:rsidRPr="00D062B0" w:rsidRDefault="00672EA2" w:rsidP="00806532">
            <w:pPr>
              <w:contextualSpacing/>
              <w:jc w:val="center"/>
            </w:pPr>
            <w:r w:rsidRPr="00D062B0">
              <w:t>R</w:t>
            </w:r>
          </w:p>
        </w:tc>
        <w:tc>
          <w:tcPr>
            <w:tcW w:w="473" w:type="pct"/>
            <w:vAlign w:val="center"/>
          </w:tcPr>
          <w:p w14:paraId="343C4A48" w14:textId="77777777" w:rsidR="00672EA2" w:rsidRPr="00D062B0" w:rsidRDefault="00672EA2" w:rsidP="00806532">
            <w:pPr>
              <w:contextualSpacing/>
              <w:jc w:val="center"/>
            </w:pPr>
            <w:r w:rsidRPr="00D062B0">
              <w:t>1</w:t>
            </w:r>
          </w:p>
        </w:tc>
      </w:tr>
      <w:tr w:rsidR="00672EA2" w:rsidRPr="00D062B0" w14:paraId="57EBED23" w14:textId="77777777" w:rsidTr="00A81194">
        <w:trPr>
          <w:trHeight w:val="551"/>
        </w:trPr>
        <w:tc>
          <w:tcPr>
            <w:tcW w:w="5000" w:type="pct"/>
            <w:gridSpan w:val="6"/>
            <w:vAlign w:val="center"/>
          </w:tcPr>
          <w:p w14:paraId="319731F0" w14:textId="77777777" w:rsidR="00672EA2" w:rsidRPr="00D062B0" w:rsidRDefault="00672EA2" w:rsidP="00806532">
            <w:pPr>
              <w:contextualSpacing/>
              <w:jc w:val="center"/>
              <w:rPr>
                <w:b/>
                <w:u w:val="single"/>
              </w:rPr>
            </w:pPr>
            <w:r w:rsidRPr="00D062B0">
              <w:rPr>
                <w:b/>
                <w:u w:val="single"/>
              </w:rPr>
              <w:t>PART – B (6 X 3 = 18 MARKS)</w:t>
            </w:r>
          </w:p>
          <w:p w14:paraId="106398DC" w14:textId="77777777" w:rsidR="00672EA2" w:rsidRPr="00D062B0" w:rsidRDefault="00672EA2" w:rsidP="00806532">
            <w:pPr>
              <w:contextualSpacing/>
              <w:jc w:val="center"/>
              <w:rPr>
                <w:b/>
                <w:u w:val="single"/>
              </w:rPr>
            </w:pPr>
            <w:r w:rsidRPr="00D062B0">
              <w:rPr>
                <w:b/>
              </w:rPr>
              <w:t>(Answer all the questions)</w:t>
            </w:r>
          </w:p>
        </w:tc>
      </w:tr>
      <w:tr w:rsidR="00672EA2" w:rsidRPr="00D062B0" w14:paraId="5726B149" w14:textId="77777777" w:rsidTr="00A81194">
        <w:trPr>
          <w:trHeight w:val="436"/>
        </w:trPr>
        <w:tc>
          <w:tcPr>
            <w:tcW w:w="272" w:type="pct"/>
            <w:vAlign w:val="center"/>
          </w:tcPr>
          <w:p w14:paraId="10F540EB" w14:textId="77777777" w:rsidR="00672EA2" w:rsidRPr="00D062B0" w:rsidRDefault="00672EA2" w:rsidP="00806532">
            <w:pPr>
              <w:pStyle w:val="NoSpacing"/>
              <w:contextualSpacing/>
            </w:pPr>
            <w:r w:rsidRPr="00D062B0">
              <w:t>11.</w:t>
            </w:r>
          </w:p>
        </w:tc>
        <w:tc>
          <w:tcPr>
            <w:tcW w:w="3512" w:type="pct"/>
            <w:gridSpan w:val="2"/>
            <w:vAlign w:val="bottom"/>
          </w:tcPr>
          <w:p w14:paraId="2BC82BBF" w14:textId="77777777" w:rsidR="00672EA2" w:rsidRPr="00D062B0" w:rsidRDefault="00672EA2" w:rsidP="00806532">
            <w:pPr>
              <w:pStyle w:val="NoSpacing"/>
              <w:contextualSpacing/>
              <w:jc w:val="both"/>
            </w:pPr>
            <w:r w:rsidRPr="00D062B0">
              <w:t>Distinguish between LZW and LZ78 algorithms used for text compression.</w:t>
            </w:r>
          </w:p>
        </w:tc>
        <w:tc>
          <w:tcPr>
            <w:tcW w:w="388" w:type="pct"/>
            <w:vAlign w:val="center"/>
          </w:tcPr>
          <w:p w14:paraId="394316F4" w14:textId="77777777" w:rsidR="00672EA2" w:rsidRPr="00D062B0" w:rsidRDefault="00672EA2" w:rsidP="00806532">
            <w:pPr>
              <w:pStyle w:val="NoSpacing"/>
              <w:contextualSpacing/>
              <w:jc w:val="center"/>
            </w:pPr>
            <w:r w:rsidRPr="00D062B0">
              <w:t>CO2</w:t>
            </w:r>
          </w:p>
        </w:tc>
        <w:tc>
          <w:tcPr>
            <w:tcW w:w="355" w:type="pct"/>
            <w:vAlign w:val="center"/>
          </w:tcPr>
          <w:p w14:paraId="5DD45CF0" w14:textId="77777777" w:rsidR="00672EA2" w:rsidRPr="00D062B0" w:rsidRDefault="00672EA2" w:rsidP="00806532">
            <w:pPr>
              <w:pStyle w:val="NoSpacing"/>
              <w:contextualSpacing/>
              <w:jc w:val="center"/>
            </w:pPr>
            <w:r w:rsidRPr="00D062B0">
              <w:t>An</w:t>
            </w:r>
          </w:p>
        </w:tc>
        <w:tc>
          <w:tcPr>
            <w:tcW w:w="473" w:type="pct"/>
            <w:vAlign w:val="center"/>
          </w:tcPr>
          <w:p w14:paraId="36FE5C46" w14:textId="77777777" w:rsidR="00672EA2" w:rsidRPr="00D062B0" w:rsidRDefault="00672EA2" w:rsidP="00806532">
            <w:pPr>
              <w:pStyle w:val="NoSpacing"/>
              <w:contextualSpacing/>
              <w:jc w:val="center"/>
            </w:pPr>
            <w:r w:rsidRPr="00D062B0">
              <w:t>3</w:t>
            </w:r>
          </w:p>
        </w:tc>
      </w:tr>
      <w:tr w:rsidR="00672EA2" w:rsidRPr="00D062B0" w14:paraId="69502028" w14:textId="77777777" w:rsidTr="00A81194">
        <w:trPr>
          <w:trHeight w:val="436"/>
        </w:trPr>
        <w:tc>
          <w:tcPr>
            <w:tcW w:w="272" w:type="pct"/>
            <w:vAlign w:val="center"/>
          </w:tcPr>
          <w:p w14:paraId="026C1EC8" w14:textId="77777777" w:rsidR="00672EA2" w:rsidRPr="00D062B0" w:rsidRDefault="00672EA2" w:rsidP="00806532">
            <w:pPr>
              <w:pStyle w:val="NoSpacing"/>
              <w:contextualSpacing/>
            </w:pPr>
            <w:r w:rsidRPr="00D062B0">
              <w:t>12.</w:t>
            </w:r>
          </w:p>
        </w:tc>
        <w:tc>
          <w:tcPr>
            <w:tcW w:w="3512" w:type="pct"/>
            <w:gridSpan w:val="2"/>
            <w:vAlign w:val="bottom"/>
          </w:tcPr>
          <w:p w14:paraId="08E5894B" w14:textId="77777777" w:rsidR="00672EA2" w:rsidRPr="00D062B0" w:rsidRDefault="00672EA2" w:rsidP="00806532">
            <w:pPr>
              <w:pStyle w:val="NoSpacing"/>
              <w:contextualSpacing/>
              <w:jc w:val="both"/>
            </w:pPr>
            <w:r w:rsidRPr="00D062B0">
              <w:t>Distinguish between text and audio compression methods.</w:t>
            </w:r>
          </w:p>
        </w:tc>
        <w:tc>
          <w:tcPr>
            <w:tcW w:w="388" w:type="pct"/>
            <w:vAlign w:val="center"/>
          </w:tcPr>
          <w:p w14:paraId="68D0C349" w14:textId="77777777" w:rsidR="00672EA2" w:rsidRPr="00D062B0" w:rsidRDefault="00672EA2" w:rsidP="00806532">
            <w:pPr>
              <w:pStyle w:val="NoSpacing"/>
              <w:contextualSpacing/>
              <w:jc w:val="center"/>
            </w:pPr>
            <w:r w:rsidRPr="00D062B0">
              <w:t>CO1</w:t>
            </w:r>
          </w:p>
        </w:tc>
        <w:tc>
          <w:tcPr>
            <w:tcW w:w="355" w:type="pct"/>
            <w:vAlign w:val="center"/>
          </w:tcPr>
          <w:p w14:paraId="2BE0AB77" w14:textId="77777777" w:rsidR="00672EA2" w:rsidRPr="00D062B0" w:rsidRDefault="00672EA2" w:rsidP="00806532">
            <w:pPr>
              <w:pStyle w:val="NoSpacing"/>
              <w:contextualSpacing/>
              <w:jc w:val="center"/>
            </w:pPr>
            <w:r w:rsidRPr="00D062B0">
              <w:t>An</w:t>
            </w:r>
          </w:p>
        </w:tc>
        <w:tc>
          <w:tcPr>
            <w:tcW w:w="473" w:type="pct"/>
            <w:vAlign w:val="center"/>
          </w:tcPr>
          <w:p w14:paraId="651ECA9F" w14:textId="77777777" w:rsidR="00672EA2" w:rsidRPr="00D062B0" w:rsidRDefault="00672EA2" w:rsidP="00806532">
            <w:pPr>
              <w:pStyle w:val="NoSpacing"/>
              <w:contextualSpacing/>
              <w:jc w:val="center"/>
            </w:pPr>
            <w:r w:rsidRPr="00D062B0">
              <w:t>3</w:t>
            </w:r>
          </w:p>
        </w:tc>
      </w:tr>
      <w:tr w:rsidR="00672EA2" w:rsidRPr="00D062B0" w14:paraId="0383FA50" w14:textId="77777777" w:rsidTr="00A81194">
        <w:trPr>
          <w:trHeight w:val="436"/>
        </w:trPr>
        <w:tc>
          <w:tcPr>
            <w:tcW w:w="272" w:type="pct"/>
            <w:vAlign w:val="center"/>
          </w:tcPr>
          <w:p w14:paraId="41EE9C09" w14:textId="77777777" w:rsidR="00672EA2" w:rsidRPr="00D062B0" w:rsidRDefault="00672EA2" w:rsidP="00806532">
            <w:pPr>
              <w:pStyle w:val="NoSpacing"/>
              <w:contextualSpacing/>
            </w:pPr>
            <w:r w:rsidRPr="00D062B0">
              <w:t>13.</w:t>
            </w:r>
          </w:p>
        </w:tc>
        <w:tc>
          <w:tcPr>
            <w:tcW w:w="3512" w:type="pct"/>
            <w:gridSpan w:val="2"/>
            <w:vAlign w:val="bottom"/>
          </w:tcPr>
          <w:p w14:paraId="79E4E89F" w14:textId="77777777" w:rsidR="00672EA2" w:rsidRPr="00D062B0" w:rsidRDefault="00672EA2" w:rsidP="00806532">
            <w:pPr>
              <w:pStyle w:val="NoSpacing"/>
              <w:contextualSpacing/>
              <w:jc w:val="both"/>
            </w:pPr>
            <w:r w:rsidRPr="00D062B0">
              <w:t>Illustrate the G.722 compression method with neat diagram.</w:t>
            </w:r>
          </w:p>
        </w:tc>
        <w:tc>
          <w:tcPr>
            <w:tcW w:w="388" w:type="pct"/>
            <w:vAlign w:val="center"/>
          </w:tcPr>
          <w:p w14:paraId="5DBD166B" w14:textId="77777777" w:rsidR="00672EA2" w:rsidRPr="00D062B0" w:rsidRDefault="00672EA2" w:rsidP="00806532">
            <w:pPr>
              <w:pStyle w:val="NoSpacing"/>
              <w:contextualSpacing/>
              <w:jc w:val="center"/>
            </w:pPr>
            <w:r w:rsidRPr="00D062B0">
              <w:t>CO3</w:t>
            </w:r>
          </w:p>
        </w:tc>
        <w:tc>
          <w:tcPr>
            <w:tcW w:w="355" w:type="pct"/>
            <w:vAlign w:val="center"/>
          </w:tcPr>
          <w:p w14:paraId="3A11EE0C" w14:textId="77777777" w:rsidR="00672EA2" w:rsidRPr="00D062B0" w:rsidRDefault="00672EA2" w:rsidP="00806532">
            <w:pPr>
              <w:pStyle w:val="NoSpacing"/>
              <w:contextualSpacing/>
              <w:jc w:val="center"/>
            </w:pPr>
            <w:r w:rsidRPr="00D062B0">
              <w:t>U</w:t>
            </w:r>
          </w:p>
        </w:tc>
        <w:tc>
          <w:tcPr>
            <w:tcW w:w="473" w:type="pct"/>
            <w:vAlign w:val="center"/>
          </w:tcPr>
          <w:p w14:paraId="5CE620C5" w14:textId="77777777" w:rsidR="00672EA2" w:rsidRPr="00D062B0" w:rsidRDefault="00672EA2" w:rsidP="00806532">
            <w:pPr>
              <w:pStyle w:val="NoSpacing"/>
              <w:contextualSpacing/>
              <w:jc w:val="center"/>
            </w:pPr>
            <w:r w:rsidRPr="00D062B0">
              <w:t>3</w:t>
            </w:r>
          </w:p>
        </w:tc>
      </w:tr>
      <w:tr w:rsidR="00672EA2" w:rsidRPr="00D062B0" w14:paraId="260CBF1A" w14:textId="77777777" w:rsidTr="00A81194">
        <w:trPr>
          <w:trHeight w:val="436"/>
        </w:trPr>
        <w:tc>
          <w:tcPr>
            <w:tcW w:w="272" w:type="pct"/>
            <w:vAlign w:val="center"/>
          </w:tcPr>
          <w:p w14:paraId="7926933E" w14:textId="77777777" w:rsidR="00672EA2" w:rsidRPr="00D062B0" w:rsidRDefault="00672EA2" w:rsidP="00806532">
            <w:pPr>
              <w:pStyle w:val="NoSpacing"/>
              <w:contextualSpacing/>
            </w:pPr>
            <w:r w:rsidRPr="00D062B0">
              <w:t>14.</w:t>
            </w:r>
          </w:p>
        </w:tc>
        <w:tc>
          <w:tcPr>
            <w:tcW w:w="3512" w:type="pct"/>
            <w:gridSpan w:val="2"/>
            <w:vAlign w:val="bottom"/>
          </w:tcPr>
          <w:p w14:paraId="57EBBCF7" w14:textId="77777777" w:rsidR="00672EA2" w:rsidRPr="00D062B0" w:rsidRDefault="00672EA2" w:rsidP="00806532">
            <w:pPr>
              <w:pStyle w:val="NoSpacing"/>
              <w:contextualSpacing/>
              <w:jc w:val="both"/>
            </w:pPr>
            <w:r w:rsidRPr="00D062B0">
              <w:t>Explain the advantages of wavelet coding techniques.</w:t>
            </w:r>
          </w:p>
        </w:tc>
        <w:tc>
          <w:tcPr>
            <w:tcW w:w="388" w:type="pct"/>
            <w:vAlign w:val="center"/>
          </w:tcPr>
          <w:p w14:paraId="09BD2AEC" w14:textId="77777777" w:rsidR="00672EA2" w:rsidRPr="00D062B0" w:rsidRDefault="00672EA2" w:rsidP="00806532">
            <w:pPr>
              <w:pStyle w:val="NoSpacing"/>
              <w:contextualSpacing/>
              <w:jc w:val="center"/>
            </w:pPr>
            <w:r w:rsidRPr="00D062B0">
              <w:t>CO4</w:t>
            </w:r>
          </w:p>
        </w:tc>
        <w:tc>
          <w:tcPr>
            <w:tcW w:w="355" w:type="pct"/>
            <w:vAlign w:val="center"/>
          </w:tcPr>
          <w:p w14:paraId="39245562" w14:textId="77777777" w:rsidR="00672EA2" w:rsidRPr="00D062B0" w:rsidRDefault="00672EA2" w:rsidP="00806532">
            <w:pPr>
              <w:pStyle w:val="NoSpacing"/>
              <w:contextualSpacing/>
              <w:jc w:val="center"/>
            </w:pPr>
            <w:r w:rsidRPr="00D062B0">
              <w:t>U</w:t>
            </w:r>
          </w:p>
        </w:tc>
        <w:tc>
          <w:tcPr>
            <w:tcW w:w="473" w:type="pct"/>
            <w:vAlign w:val="center"/>
          </w:tcPr>
          <w:p w14:paraId="41EC6C8A" w14:textId="77777777" w:rsidR="00672EA2" w:rsidRPr="00D062B0" w:rsidRDefault="00672EA2" w:rsidP="00806532">
            <w:pPr>
              <w:pStyle w:val="NoSpacing"/>
              <w:contextualSpacing/>
              <w:jc w:val="center"/>
            </w:pPr>
            <w:r w:rsidRPr="00D062B0">
              <w:t>3</w:t>
            </w:r>
          </w:p>
        </w:tc>
      </w:tr>
      <w:tr w:rsidR="00672EA2" w:rsidRPr="00D062B0" w14:paraId="3E64B199" w14:textId="77777777" w:rsidTr="00A81194">
        <w:trPr>
          <w:trHeight w:val="436"/>
        </w:trPr>
        <w:tc>
          <w:tcPr>
            <w:tcW w:w="272" w:type="pct"/>
            <w:vAlign w:val="center"/>
          </w:tcPr>
          <w:p w14:paraId="520C2189" w14:textId="77777777" w:rsidR="00672EA2" w:rsidRPr="00D062B0" w:rsidRDefault="00672EA2" w:rsidP="00806532">
            <w:pPr>
              <w:pStyle w:val="NoSpacing"/>
              <w:contextualSpacing/>
            </w:pPr>
            <w:r w:rsidRPr="00D062B0">
              <w:t>15.</w:t>
            </w:r>
          </w:p>
        </w:tc>
        <w:tc>
          <w:tcPr>
            <w:tcW w:w="3512" w:type="pct"/>
            <w:gridSpan w:val="2"/>
            <w:vAlign w:val="bottom"/>
          </w:tcPr>
          <w:p w14:paraId="366F5D7C" w14:textId="77777777" w:rsidR="00672EA2" w:rsidRPr="00D062B0" w:rsidRDefault="00672EA2" w:rsidP="00806532">
            <w:pPr>
              <w:pStyle w:val="NoSpacing"/>
              <w:contextualSpacing/>
              <w:jc w:val="both"/>
            </w:pPr>
            <w:r w:rsidRPr="00D062B0">
              <w:t>Distinguish between SPIHT and EZW algorithms used for still images.</w:t>
            </w:r>
          </w:p>
        </w:tc>
        <w:tc>
          <w:tcPr>
            <w:tcW w:w="388" w:type="pct"/>
            <w:vAlign w:val="center"/>
          </w:tcPr>
          <w:p w14:paraId="69623A48" w14:textId="77777777" w:rsidR="00672EA2" w:rsidRPr="00D062B0" w:rsidRDefault="00672EA2" w:rsidP="00806532">
            <w:pPr>
              <w:pStyle w:val="NoSpacing"/>
              <w:contextualSpacing/>
              <w:jc w:val="center"/>
            </w:pPr>
            <w:r w:rsidRPr="00D062B0">
              <w:t>CO4</w:t>
            </w:r>
          </w:p>
        </w:tc>
        <w:tc>
          <w:tcPr>
            <w:tcW w:w="355" w:type="pct"/>
            <w:vAlign w:val="center"/>
          </w:tcPr>
          <w:p w14:paraId="7862CCFF" w14:textId="77777777" w:rsidR="00672EA2" w:rsidRPr="00D062B0" w:rsidRDefault="00672EA2" w:rsidP="00806532">
            <w:pPr>
              <w:pStyle w:val="NoSpacing"/>
              <w:contextualSpacing/>
              <w:jc w:val="center"/>
            </w:pPr>
            <w:r w:rsidRPr="00D062B0">
              <w:t>An</w:t>
            </w:r>
          </w:p>
        </w:tc>
        <w:tc>
          <w:tcPr>
            <w:tcW w:w="473" w:type="pct"/>
            <w:vAlign w:val="center"/>
          </w:tcPr>
          <w:p w14:paraId="015F419C" w14:textId="77777777" w:rsidR="00672EA2" w:rsidRPr="00D062B0" w:rsidRDefault="00672EA2" w:rsidP="00806532">
            <w:pPr>
              <w:pStyle w:val="NoSpacing"/>
              <w:contextualSpacing/>
              <w:jc w:val="center"/>
            </w:pPr>
            <w:r w:rsidRPr="00D062B0">
              <w:t>3</w:t>
            </w:r>
          </w:p>
        </w:tc>
      </w:tr>
      <w:tr w:rsidR="00672EA2" w:rsidRPr="00D062B0" w14:paraId="3CF26D6A" w14:textId="77777777" w:rsidTr="00A81194">
        <w:trPr>
          <w:trHeight w:val="437"/>
        </w:trPr>
        <w:tc>
          <w:tcPr>
            <w:tcW w:w="272" w:type="pct"/>
            <w:vAlign w:val="center"/>
          </w:tcPr>
          <w:p w14:paraId="37FE0FB4" w14:textId="77777777" w:rsidR="00672EA2" w:rsidRPr="00D062B0" w:rsidRDefault="00672EA2" w:rsidP="00806532">
            <w:pPr>
              <w:pStyle w:val="NoSpacing"/>
              <w:contextualSpacing/>
            </w:pPr>
            <w:r w:rsidRPr="00D062B0">
              <w:t>16.</w:t>
            </w:r>
          </w:p>
        </w:tc>
        <w:tc>
          <w:tcPr>
            <w:tcW w:w="3512" w:type="pct"/>
            <w:gridSpan w:val="2"/>
            <w:vAlign w:val="bottom"/>
          </w:tcPr>
          <w:p w14:paraId="28AD3885" w14:textId="77777777" w:rsidR="00672EA2" w:rsidRPr="00D062B0" w:rsidRDefault="00672EA2" w:rsidP="00806532">
            <w:pPr>
              <w:pStyle w:val="NoSpacing"/>
              <w:contextualSpacing/>
              <w:jc w:val="both"/>
            </w:pPr>
            <w:r w:rsidRPr="00D062B0">
              <w:t>Summarize the concept of motion compensation with neat diagram.</w:t>
            </w:r>
          </w:p>
        </w:tc>
        <w:tc>
          <w:tcPr>
            <w:tcW w:w="388" w:type="pct"/>
            <w:vAlign w:val="center"/>
          </w:tcPr>
          <w:p w14:paraId="185E0EC6" w14:textId="77777777" w:rsidR="00672EA2" w:rsidRPr="00D062B0" w:rsidRDefault="00672EA2" w:rsidP="00806532">
            <w:pPr>
              <w:pStyle w:val="NoSpacing"/>
              <w:contextualSpacing/>
              <w:jc w:val="center"/>
            </w:pPr>
            <w:r w:rsidRPr="00D062B0">
              <w:t>CO5</w:t>
            </w:r>
          </w:p>
        </w:tc>
        <w:tc>
          <w:tcPr>
            <w:tcW w:w="355" w:type="pct"/>
            <w:vAlign w:val="center"/>
          </w:tcPr>
          <w:p w14:paraId="6B698E34" w14:textId="77777777" w:rsidR="00672EA2" w:rsidRPr="00D062B0" w:rsidRDefault="00672EA2" w:rsidP="00806532">
            <w:pPr>
              <w:pStyle w:val="NoSpacing"/>
              <w:contextualSpacing/>
              <w:jc w:val="center"/>
            </w:pPr>
            <w:r w:rsidRPr="00D062B0">
              <w:t>U</w:t>
            </w:r>
          </w:p>
        </w:tc>
        <w:tc>
          <w:tcPr>
            <w:tcW w:w="473" w:type="pct"/>
            <w:vAlign w:val="center"/>
          </w:tcPr>
          <w:p w14:paraId="4B815DA5" w14:textId="77777777" w:rsidR="00672EA2" w:rsidRPr="00D062B0" w:rsidRDefault="00672EA2" w:rsidP="00806532">
            <w:pPr>
              <w:pStyle w:val="NoSpacing"/>
              <w:contextualSpacing/>
              <w:jc w:val="center"/>
            </w:pPr>
            <w:r w:rsidRPr="00D062B0">
              <w:t>3</w:t>
            </w:r>
          </w:p>
        </w:tc>
      </w:tr>
      <w:tr w:rsidR="00672EA2" w:rsidRPr="00D062B0" w14:paraId="146AD886" w14:textId="77777777" w:rsidTr="00A81194">
        <w:trPr>
          <w:trHeight w:val="551"/>
        </w:trPr>
        <w:tc>
          <w:tcPr>
            <w:tcW w:w="5000" w:type="pct"/>
            <w:gridSpan w:val="6"/>
          </w:tcPr>
          <w:p w14:paraId="3B5C599E" w14:textId="77777777" w:rsidR="00672EA2" w:rsidRPr="00D062B0" w:rsidRDefault="00672EA2" w:rsidP="00806532">
            <w:pPr>
              <w:contextualSpacing/>
              <w:jc w:val="center"/>
              <w:rPr>
                <w:b/>
                <w:u w:val="single"/>
              </w:rPr>
            </w:pPr>
            <w:r w:rsidRPr="00D062B0">
              <w:rPr>
                <w:b/>
                <w:u w:val="single"/>
              </w:rPr>
              <w:t>PART – C (6 X 12 = 72 MARKS)</w:t>
            </w:r>
          </w:p>
          <w:p w14:paraId="60E6E1A1" w14:textId="77777777" w:rsidR="00672EA2" w:rsidRPr="00D062B0" w:rsidRDefault="00672EA2" w:rsidP="00806532">
            <w:pPr>
              <w:contextualSpacing/>
              <w:jc w:val="center"/>
              <w:rPr>
                <w:b/>
              </w:rPr>
            </w:pPr>
            <w:r w:rsidRPr="00D062B0">
              <w:rPr>
                <w:b/>
              </w:rPr>
              <w:t>(Answer any five Questions from Q.No. 17 to 23, Q.No. 24 is Compulsory)</w:t>
            </w:r>
          </w:p>
        </w:tc>
      </w:tr>
      <w:tr w:rsidR="00672EA2" w:rsidRPr="00D062B0" w14:paraId="7764603A" w14:textId="77777777" w:rsidTr="00A81194">
        <w:trPr>
          <w:trHeight w:val="396"/>
        </w:trPr>
        <w:tc>
          <w:tcPr>
            <w:tcW w:w="272" w:type="pct"/>
            <w:vAlign w:val="center"/>
          </w:tcPr>
          <w:p w14:paraId="620149E5" w14:textId="77777777" w:rsidR="00672EA2" w:rsidRPr="00D062B0" w:rsidRDefault="00672EA2" w:rsidP="00806532">
            <w:pPr>
              <w:contextualSpacing/>
              <w:jc w:val="center"/>
            </w:pPr>
            <w:r w:rsidRPr="00D062B0">
              <w:t>17.</w:t>
            </w:r>
          </w:p>
        </w:tc>
        <w:tc>
          <w:tcPr>
            <w:tcW w:w="189" w:type="pct"/>
            <w:vAlign w:val="center"/>
          </w:tcPr>
          <w:p w14:paraId="667CBF64" w14:textId="77777777" w:rsidR="00672EA2" w:rsidRPr="00D062B0" w:rsidRDefault="00672EA2" w:rsidP="00806532">
            <w:pPr>
              <w:contextualSpacing/>
              <w:jc w:val="center"/>
            </w:pPr>
            <w:r w:rsidRPr="00D062B0">
              <w:t>a.</w:t>
            </w:r>
          </w:p>
        </w:tc>
        <w:tc>
          <w:tcPr>
            <w:tcW w:w="3323" w:type="pct"/>
            <w:vAlign w:val="bottom"/>
          </w:tcPr>
          <w:p w14:paraId="5AC73A11" w14:textId="77777777" w:rsidR="00672EA2" w:rsidRPr="00D062B0" w:rsidRDefault="00672EA2" w:rsidP="00806532">
            <w:pPr>
              <w:contextualSpacing/>
              <w:jc w:val="both"/>
            </w:pPr>
            <w:r w:rsidRPr="00D062B0">
              <w:t>Summarize the technical concepts of text, image, audio and video data. Illustrate the various parameters used to judge the performance of any compression method.</w:t>
            </w:r>
          </w:p>
        </w:tc>
        <w:tc>
          <w:tcPr>
            <w:tcW w:w="388" w:type="pct"/>
            <w:vAlign w:val="center"/>
          </w:tcPr>
          <w:p w14:paraId="280B76BE" w14:textId="77777777" w:rsidR="00672EA2" w:rsidRPr="00D062B0" w:rsidRDefault="00672EA2" w:rsidP="00806532">
            <w:pPr>
              <w:contextualSpacing/>
              <w:jc w:val="center"/>
            </w:pPr>
            <w:r w:rsidRPr="00D062B0">
              <w:t>CO1</w:t>
            </w:r>
          </w:p>
        </w:tc>
        <w:tc>
          <w:tcPr>
            <w:tcW w:w="355" w:type="pct"/>
            <w:vAlign w:val="center"/>
          </w:tcPr>
          <w:p w14:paraId="5AD72552" w14:textId="77777777" w:rsidR="00672EA2" w:rsidRPr="00D062B0" w:rsidRDefault="00672EA2" w:rsidP="00806532">
            <w:pPr>
              <w:contextualSpacing/>
              <w:jc w:val="center"/>
            </w:pPr>
            <w:r w:rsidRPr="00D062B0">
              <w:t>U</w:t>
            </w:r>
          </w:p>
        </w:tc>
        <w:tc>
          <w:tcPr>
            <w:tcW w:w="473" w:type="pct"/>
            <w:vAlign w:val="center"/>
          </w:tcPr>
          <w:p w14:paraId="0ABFB3E0" w14:textId="77777777" w:rsidR="00672EA2" w:rsidRPr="00D062B0" w:rsidRDefault="00672EA2" w:rsidP="00806532">
            <w:pPr>
              <w:contextualSpacing/>
              <w:jc w:val="center"/>
            </w:pPr>
            <w:r w:rsidRPr="00D062B0">
              <w:t>8</w:t>
            </w:r>
          </w:p>
        </w:tc>
      </w:tr>
      <w:tr w:rsidR="00672EA2" w:rsidRPr="00D062B0" w14:paraId="4106ED30" w14:textId="77777777" w:rsidTr="00A81194">
        <w:trPr>
          <w:trHeight w:val="396"/>
        </w:trPr>
        <w:tc>
          <w:tcPr>
            <w:tcW w:w="272" w:type="pct"/>
            <w:vAlign w:val="center"/>
          </w:tcPr>
          <w:p w14:paraId="60CC98B0" w14:textId="77777777" w:rsidR="00672EA2" w:rsidRPr="00D062B0" w:rsidRDefault="00672EA2" w:rsidP="00806532">
            <w:pPr>
              <w:contextualSpacing/>
              <w:jc w:val="center"/>
            </w:pPr>
          </w:p>
        </w:tc>
        <w:tc>
          <w:tcPr>
            <w:tcW w:w="189" w:type="pct"/>
            <w:vAlign w:val="center"/>
          </w:tcPr>
          <w:p w14:paraId="240A8F73" w14:textId="77777777" w:rsidR="00672EA2" w:rsidRPr="00D062B0" w:rsidRDefault="00672EA2" w:rsidP="00806532">
            <w:pPr>
              <w:contextualSpacing/>
              <w:jc w:val="center"/>
            </w:pPr>
            <w:r w:rsidRPr="00D062B0">
              <w:t>b.</w:t>
            </w:r>
          </w:p>
        </w:tc>
        <w:tc>
          <w:tcPr>
            <w:tcW w:w="3323" w:type="pct"/>
            <w:vAlign w:val="bottom"/>
          </w:tcPr>
          <w:p w14:paraId="442DFDC0" w14:textId="77777777" w:rsidR="00672EA2" w:rsidRPr="00D062B0" w:rsidRDefault="00672EA2" w:rsidP="00806532">
            <w:pPr>
              <w:contextualSpacing/>
              <w:jc w:val="both"/>
              <w:rPr>
                <w:bCs/>
              </w:rPr>
            </w:pPr>
            <w:r w:rsidRPr="00D062B0">
              <w:rPr>
                <w:bCs/>
              </w:rPr>
              <w:t>Distinguish between lossy and lossless compression techniques.</w:t>
            </w:r>
          </w:p>
        </w:tc>
        <w:tc>
          <w:tcPr>
            <w:tcW w:w="388" w:type="pct"/>
            <w:vAlign w:val="center"/>
          </w:tcPr>
          <w:p w14:paraId="336C99D3" w14:textId="77777777" w:rsidR="00672EA2" w:rsidRPr="00D062B0" w:rsidRDefault="00672EA2" w:rsidP="00806532">
            <w:pPr>
              <w:contextualSpacing/>
              <w:jc w:val="center"/>
            </w:pPr>
            <w:r w:rsidRPr="00D062B0">
              <w:t>CO1</w:t>
            </w:r>
          </w:p>
        </w:tc>
        <w:tc>
          <w:tcPr>
            <w:tcW w:w="355" w:type="pct"/>
            <w:vAlign w:val="center"/>
          </w:tcPr>
          <w:p w14:paraId="6855FCC8" w14:textId="77777777" w:rsidR="00672EA2" w:rsidRPr="00D062B0" w:rsidRDefault="00672EA2" w:rsidP="00806532">
            <w:pPr>
              <w:contextualSpacing/>
              <w:jc w:val="center"/>
            </w:pPr>
            <w:r w:rsidRPr="00D062B0">
              <w:t>An</w:t>
            </w:r>
          </w:p>
        </w:tc>
        <w:tc>
          <w:tcPr>
            <w:tcW w:w="473" w:type="pct"/>
            <w:vAlign w:val="center"/>
          </w:tcPr>
          <w:p w14:paraId="45CF6949" w14:textId="77777777" w:rsidR="00672EA2" w:rsidRPr="00D062B0" w:rsidRDefault="00672EA2" w:rsidP="00806532">
            <w:pPr>
              <w:contextualSpacing/>
              <w:jc w:val="center"/>
            </w:pPr>
            <w:r w:rsidRPr="00D062B0">
              <w:t>4</w:t>
            </w:r>
          </w:p>
        </w:tc>
      </w:tr>
      <w:tr w:rsidR="00672EA2" w:rsidRPr="00D062B0" w14:paraId="3C9B7D0E" w14:textId="77777777" w:rsidTr="00A81194">
        <w:trPr>
          <w:trHeight w:val="396"/>
        </w:trPr>
        <w:tc>
          <w:tcPr>
            <w:tcW w:w="272" w:type="pct"/>
            <w:vAlign w:val="center"/>
          </w:tcPr>
          <w:p w14:paraId="41C611D8" w14:textId="77777777" w:rsidR="00672EA2" w:rsidRPr="00D062B0" w:rsidRDefault="00672EA2" w:rsidP="00806532">
            <w:pPr>
              <w:contextualSpacing/>
              <w:jc w:val="center"/>
            </w:pPr>
          </w:p>
        </w:tc>
        <w:tc>
          <w:tcPr>
            <w:tcW w:w="189" w:type="pct"/>
            <w:vAlign w:val="center"/>
          </w:tcPr>
          <w:p w14:paraId="66A76947" w14:textId="77777777" w:rsidR="00672EA2" w:rsidRPr="00D062B0" w:rsidRDefault="00672EA2" w:rsidP="00806532">
            <w:pPr>
              <w:contextualSpacing/>
              <w:jc w:val="center"/>
            </w:pPr>
          </w:p>
        </w:tc>
        <w:tc>
          <w:tcPr>
            <w:tcW w:w="3323" w:type="pct"/>
            <w:vAlign w:val="bottom"/>
          </w:tcPr>
          <w:p w14:paraId="3F7EB284" w14:textId="77777777" w:rsidR="00672EA2" w:rsidRPr="00D062B0" w:rsidRDefault="00672EA2" w:rsidP="00806532">
            <w:pPr>
              <w:contextualSpacing/>
              <w:jc w:val="both"/>
            </w:pPr>
          </w:p>
        </w:tc>
        <w:tc>
          <w:tcPr>
            <w:tcW w:w="388" w:type="pct"/>
            <w:vAlign w:val="center"/>
          </w:tcPr>
          <w:p w14:paraId="7A93571A" w14:textId="77777777" w:rsidR="00672EA2" w:rsidRPr="00D062B0" w:rsidRDefault="00672EA2" w:rsidP="00806532">
            <w:pPr>
              <w:contextualSpacing/>
              <w:jc w:val="center"/>
            </w:pPr>
          </w:p>
        </w:tc>
        <w:tc>
          <w:tcPr>
            <w:tcW w:w="355" w:type="pct"/>
            <w:vAlign w:val="center"/>
          </w:tcPr>
          <w:p w14:paraId="018188E5" w14:textId="77777777" w:rsidR="00672EA2" w:rsidRPr="00D062B0" w:rsidRDefault="00672EA2" w:rsidP="00806532">
            <w:pPr>
              <w:contextualSpacing/>
              <w:jc w:val="center"/>
            </w:pPr>
          </w:p>
        </w:tc>
        <w:tc>
          <w:tcPr>
            <w:tcW w:w="473" w:type="pct"/>
            <w:vAlign w:val="center"/>
          </w:tcPr>
          <w:p w14:paraId="616D63D3" w14:textId="77777777" w:rsidR="00672EA2" w:rsidRPr="00D062B0" w:rsidRDefault="00672EA2" w:rsidP="00806532">
            <w:pPr>
              <w:contextualSpacing/>
              <w:jc w:val="center"/>
            </w:pPr>
          </w:p>
        </w:tc>
      </w:tr>
      <w:tr w:rsidR="00672EA2" w:rsidRPr="00D062B0" w14:paraId="46DAB959" w14:textId="77777777" w:rsidTr="00A81194">
        <w:trPr>
          <w:trHeight w:val="396"/>
        </w:trPr>
        <w:tc>
          <w:tcPr>
            <w:tcW w:w="272" w:type="pct"/>
            <w:vAlign w:val="center"/>
          </w:tcPr>
          <w:p w14:paraId="34195A81" w14:textId="77777777" w:rsidR="00672EA2" w:rsidRPr="00D062B0" w:rsidRDefault="00672EA2" w:rsidP="00806532">
            <w:pPr>
              <w:contextualSpacing/>
              <w:jc w:val="center"/>
            </w:pPr>
            <w:r w:rsidRPr="00D062B0">
              <w:lastRenderedPageBreak/>
              <w:t>18.</w:t>
            </w:r>
          </w:p>
        </w:tc>
        <w:tc>
          <w:tcPr>
            <w:tcW w:w="189" w:type="pct"/>
            <w:vAlign w:val="center"/>
          </w:tcPr>
          <w:p w14:paraId="4BB1C73A" w14:textId="77777777" w:rsidR="00672EA2" w:rsidRPr="00D062B0" w:rsidRDefault="00672EA2" w:rsidP="00806532">
            <w:pPr>
              <w:contextualSpacing/>
              <w:jc w:val="center"/>
            </w:pPr>
            <w:r w:rsidRPr="00D062B0">
              <w:t>a.</w:t>
            </w:r>
          </w:p>
        </w:tc>
        <w:tc>
          <w:tcPr>
            <w:tcW w:w="3323" w:type="pct"/>
            <w:vAlign w:val="bottom"/>
          </w:tcPr>
          <w:p w14:paraId="7E34D708" w14:textId="77777777" w:rsidR="00672EA2" w:rsidRPr="00D062B0" w:rsidRDefault="00672EA2" w:rsidP="00806532">
            <w:pPr>
              <w:contextualSpacing/>
              <w:jc w:val="both"/>
            </w:pPr>
            <w:r w:rsidRPr="00D062B0">
              <w:t>Estimate the codes for the sequence A= [a, b, c, d, e, f, g] with the probability values [0.2, 0.1, 0.05, 0.15, 0.1, 0.1, 0.3] respectively using minimum variance Huffman coding technique.</w:t>
            </w:r>
          </w:p>
        </w:tc>
        <w:tc>
          <w:tcPr>
            <w:tcW w:w="388" w:type="pct"/>
            <w:vAlign w:val="center"/>
          </w:tcPr>
          <w:p w14:paraId="4C2A3B60" w14:textId="77777777" w:rsidR="00672EA2" w:rsidRPr="00D062B0" w:rsidRDefault="00672EA2" w:rsidP="00806532">
            <w:pPr>
              <w:contextualSpacing/>
              <w:jc w:val="center"/>
            </w:pPr>
            <w:r w:rsidRPr="00D062B0">
              <w:t>CO2</w:t>
            </w:r>
          </w:p>
        </w:tc>
        <w:tc>
          <w:tcPr>
            <w:tcW w:w="355" w:type="pct"/>
            <w:vAlign w:val="center"/>
          </w:tcPr>
          <w:p w14:paraId="0B34BA41" w14:textId="77777777" w:rsidR="00672EA2" w:rsidRPr="00D062B0" w:rsidRDefault="00672EA2" w:rsidP="00806532">
            <w:pPr>
              <w:contextualSpacing/>
              <w:jc w:val="center"/>
            </w:pPr>
            <w:r w:rsidRPr="00D062B0">
              <w:t>E</w:t>
            </w:r>
          </w:p>
        </w:tc>
        <w:tc>
          <w:tcPr>
            <w:tcW w:w="473" w:type="pct"/>
            <w:vAlign w:val="center"/>
          </w:tcPr>
          <w:p w14:paraId="00DA0411" w14:textId="77777777" w:rsidR="00672EA2" w:rsidRPr="00D062B0" w:rsidRDefault="00672EA2" w:rsidP="00806532">
            <w:pPr>
              <w:contextualSpacing/>
              <w:jc w:val="center"/>
            </w:pPr>
            <w:r w:rsidRPr="00D062B0">
              <w:t>12</w:t>
            </w:r>
          </w:p>
        </w:tc>
      </w:tr>
      <w:tr w:rsidR="00672EA2" w:rsidRPr="00D062B0" w14:paraId="3929800A" w14:textId="77777777" w:rsidTr="00A81194">
        <w:trPr>
          <w:trHeight w:val="396"/>
        </w:trPr>
        <w:tc>
          <w:tcPr>
            <w:tcW w:w="272" w:type="pct"/>
            <w:vAlign w:val="center"/>
          </w:tcPr>
          <w:p w14:paraId="50055583" w14:textId="77777777" w:rsidR="00672EA2" w:rsidRPr="00D062B0" w:rsidRDefault="00672EA2" w:rsidP="00806532">
            <w:pPr>
              <w:contextualSpacing/>
              <w:jc w:val="center"/>
            </w:pPr>
          </w:p>
        </w:tc>
        <w:tc>
          <w:tcPr>
            <w:tcW w:w="189" w:type="pct"/>
            <w:vAlign w:val="center"/>
          </w:tcPr>
          <w:p w14:paraId="77AE6125" w14:textId="77777777" w:rsidR="00672EA2" w:rsidRPr="00D062B0" w:rsidRDefault="00672EA2" w:rsidP="00806532">
            <w:pPr>
              <w:contextualSpacing/>
              <w:jc w:val="center"/>
            </w:pPr>
          </w:p>
        </w:tc>
        <w:tc>
          <w:tcPr>
            <w:tcW w:w="3323" w:type="pct"/>
            <w:vAlign w:val="bottom"/>
          </w:tcPr>
          <w:p w14:paraId="77D1D17B" w14:textId="77777777" w:rsidR="00672EA2" w:rsidRPr="00D062B0" w:rsidRDefault="00672EA2" w:rsidP="00806532">
            <w:pPr>
              <w:contextualSpacing/>
              <w:jc w:val="both"/>
            </w:pPr>
          </w:p>
        </w:tc>
        <w:tc>
          <w:tcPr>
            <w:tcW w:w="388" w:type="pct"/>
            <w:vAlign w:val="bottom"/>
          </w:tcPr>
          <w:p w14:paraId="475E646D" w14:textId="77777777" w:rsidR="00672EA2" w:rsidRPr="00D062B0" w:rsidRDefault="00672EA2" w:rsidP="00806532">
            <w:pPr>
              <w:contextualSpacing/>
              <w:jc w:val="center"/>
            </w:pPr>
          </w:p>
        </w:tc>
        <w:tc>
          <w:tcPr>
            <w:tcW w:w="355" w:type="pct"/>
            <w:vAlign w:val="bottom"/>
          </w:tcPr>
          <w:p w14:paraId="0B3F9679" w14:textId="77777777" w:rsidR="00672EA2" w:rsidRPr="00D062B0" w:rsidRDefault="00672EA2" w:rsidP="00806532">
            <w:pPr>
              <w:contextualSpacing/>
              <w:jc w:val="center"/>
            </w:pPr>
          </w:p>
        </w:tc>
        <w:tc>
          <w:tcPr>
            <w:tcW w:w="473" w:type="pct"/>
            <w:vAlign w:val="bottom"/>
          </w:tcPr>
          <w:p w14:paraId="217C5083" w14:textId="77777777" w:rsidR="00672EA2" w:rsidRPr="00D062B0" w:rsidRDefault="00672EA2" w:rsidP="00806532">
            <w:pPr>
              <w:contextualSpacing/>
              <w:jc w:val="center"/>
            </w:pPr>
          </w:p>
        </w:tc>
      </w:tr>
      <w:tr w:rsidR="00672EA2" w:rsidRPr="00D062B0" w14:paraId="2010E31F" w14:textId="77777777" w:rsidTr="00806532">
        <w:trPr>
          <w:trHeight w:val="396"/>
        </w:trPr>
        <w:tc>
          <w:tcPr>
            <w:tcW w:w="272" w:type="pct"/>
            <w:vAlign w:val="center"/>
          </w:tcPr>
          <w:p w14:paraId="0821E04B" w14:textId="77777777" w:rsidR="00672EA2" w:rsidRPr="00D062B0" w:rsidRDefault="00672EA2" w:rsidP="00806532">
            <w:pPr>
              <w:contextualSpacing/>
              <w:jc w:val="center"/>
            </w:pPr>
            <w:r w:rsidRPr="00D062B0">
              <w:t>19.</w:t>
            </w:r>
          </w:p>
        </w:tc>
        <w:tc>
          <w:tcPr>
            <w:tcW w:w="189" w:type="pct"/>
            <w:vAlign w:val="center"/>
          </w:tcPr>
          <w:p w14:paraId="16A65CDD" w14:textId="77777777" w:rsidR="00672EA2" w:rsidRPr="00D062B0" w:rsidRDefault="00672EA2" w:rsidP="00806532">
            <w:pPr>
              <w:contextualSpacing/>
              <w:jc w:val="center"/>
            </w:pPr>
            <w:r w:rsidRPr="00D062B0">
              <w:t>a.</w:t>
            </w:r>
          </w:p>
        </w:tc>
        <w:tc>
          <w:tcPr>
            <w:tcW w:w="3323" w:type="pct"/>
          </w:tcPr>
          <w:p w14:paraId="074545EF" w14:textId="77777777" w:rsidR="00672EA2" w:rsidRPr="00D062B0" w:rsidRDefault="00672EA2" w:rsidP="00806532">
            <w:pPr>
              <w:contextualSpacing/>
              <w:jc w:val="both"/>
            </w:pPr>
            <w:r w:rsidRPr="00D062B0">
              <w:t xml:space="preserve">Determine the codes for the sequence ‘gthhtgthhthttphttpghttpghttpghtghtght’ using the LZ78 algorithm. </w:t>
            </w:r>
          </w:p>
        </w:tc>
        <w:tc>
          <w:tcPr>
            <w:tcW w:w="388" w:type="pct"/>
            <w:vAlign w:val="center"/>
          </w:tcPr>
          <w:p w14:paraId="0798856B" w14:textId="77777777" w:rsidR="00672EA2" w:rsidRPr="00D062B0" w:rsidRDefault="00672EA2" w:rsidP="00806532">
            <w:pPr>
              <w:contextualSpacing/>
              <w:jc w:val="center"/>
            </w:pPr>
            <w:r w:rsidRPr="00D062B0">
              <w:t>CO2</w:t>
            </w:r>
          </w:p>
        </w:tc>
        <w:tc>
          <w:tcPr>
            <w:tcW w:w="355" w:type="pct"/>
            <w:vAlign w:val="center"/>
          </w:tcPr>
          <w:p w14:paraId="01431811" w14:textId="77777777" w:rsidR="00672EA2" w:rsidRPr="00D062B0" w:rsidRDefault="00672EA2" w:rsidP="00806532">
            <w:pPr>
              <w:contextualSpacing/>
              <w:jc w:val="center"/>
            </w:pPr>
            <w:r w:rsidRPr="00D062B0">
              <w:t>E</w:t>
            </w:r>
          </w:p>
        </w:tc>
        <w:tc>
          <w:tcPr>
            <w:tcW w:w="473" w:type="pct"/>
            <w:vAlign w:val="center"/>
          </w:tcPr>
          <w:p w14:paraId="05FEEE84" w14:textId="77777777" w:rsidR="00672EA2" w:rsidRPr="00D062B0" w:rsidRDefault="00672EA2" w:rsidP="00806532">
            <w:pPr>
              <w:contextualSpacing/>
              <w:jc w:val="center"/>
            </w:pPr>
            <w:r w:rsidRPr="00D062B0">
              <w:t>12</w:t>
            </w:r>
          </w:p>
        </w:tc>
      </w:tr>
      <w:tr w:rsidR="00672EA2" w:rsidRPr="00D062B0" w14:paraId="1CC5A67B" w14:textId="77777777" w:rsidTr="00A81194">
        <w:trPr>
          <w:trHeight w:val="396"/>
        </w:trPr>
        <w:tc>
          <w:tcPr>
            <w:tcW w:w="272" w:type="pct"/>
            <w:vAlign w:val="center"/>
          </w:tcPr>
          <w:p w14:paraId="42E5DED5" w14:textId="77777777" w:rsidR="00672EA2" w:rsidRPr="00D062B0" w:rsidRDefault="00672EA2" w:rsidP="00806532">
            <w:pPr>
              <w:contextualSpacing/>
              <w:jc w:val="center"/>
            </w:pPr>
          </w:p>
        </w:tc>
        <w:tc>
          <w:tcPr>
            <w:tcW w:w="189" w:type="pct"/>
            <w:vAlign w:val="center"/>
          </w:tcPr>
          <w:p w14:paraId="07A25F45" w14:textId="77777777" w:rsidR="00672EA2" w:rsidRPr="00D062B0" w:rsidRDefault="00672EA2" w:rsidP="00806532">
            <w:pPr>
              <w:contextualSpacing/>
              <w:jc w:val="center"/>
            </w:pPr>
          </w:p>
        </w:tc>
        <w:tc>
          <w:tcPr>
            <w:tcW w:w="3323" w:type="pct"/>
            <w:vAlign w:val="bottom"/>
          </w:tcPr>
          <w:p w14:paraId="7B2D999A" w14:textId="77777777" w:rsidR="00672EA2" w:rsidRPr="00D062B0" w:rsidRDefault="00672EA2" w:rsidP="00806532">
            <w:pPr>
              <w:contextualSpacing/>
              <w:jc w:val="both"/>
            </w:pPr>
          </w:p>
        </w:tc>
        <w:tc>
          <w:tcPr>
            <w:tcW w:w="388" w:type="pct"/>
            <w:vAlign w:val="center"/>
          </w:tcPr>
          <w:p w14:paraId="1F6AAA59" w14:textId="77777777" w:rsidR="00672EA2" w:rsidRPr="00D062B0" w:rsidRDefault="00672EA2" w:rsidP="00806532">
            <w:pPr>
              <w:contextualSpacing/>
              <w:jc w:val="center"/>
            </w:pPr>
          </w:p>
        </w:tc>
        <w:tc>
          <w:tcPr>
            <w:tcW w:w="355" w:type="pct"/>
            <w:vAlign w:val="center"/>
          </w:tcPr>
          <w:p w14:paraId="5A15E67B" w14:textId="77777777" w:rsidR="00672EA2" w:rsidRPr="00D062B0" w:rsidRDefault="00672EA2" w:rsidP="00806532">
            <w:pPr>
              <w:contextualSpacing/>
              <w:jc w:val="center"/>
            </w:pPr>
          </w:p>
        </w:tc>
        <w:tc>
          <w:tcPr>
            <w:tcW w:w="473" w:type="pct"/>
            <w:vAlign w:val="center"/>
          </w:tcPr>
          <w:p w14:paraId="1537E7D6" w14:textId="77777777" w:rsidR="00672EA2" w:rsidRPr="00D062B0" w:rsidRDefault="00672EA2" w:rsidP="00806532">
            <w:pPr>
              <w:contextualSpacing/>
              <w:jc w:val="center"/>
            </w:pPr>
          </w:p>
        </w:tc>
      </w:tr>
      <w:tr w:rsidR="00672EA2" w:rsidRPr="00D062B0" w14:paraId="342BBA67" w14:textId="77777777" w:rsidTr="00A81194">
        <w:trPr>
          <w:trHeight w:val="396"/>
        </w:trPr>
        <w:tc>
          <w:tcPr>
            <w:tcW w:w="272" w:type="pct"/>
            <w:vAlign w:val="center"/>
          </w:tcPr>
          <w:p w14:paraId="659076D3" w14:textId="77777777" w:rsidR="00672EA2" w:rsidRPr="00D062B0" w:rsidRDefault="00672EA2" w:rsidP="00806532">
            <w:pPr>
              <w:contextualSpacing/>
              <w:jc w:val="center"/>
            </w:pPr>
            <w:r w:rsidRPr="00D062B0">
              <w:t>20.</w:t>
            </w:r>
          </w:p>
        </w:tc>
        <w:tc>
          <w:tcPr>
            <w:tcW w:w="189" w:type="pct"/>
            <w:vAlign w:val="center"/>
          </w:tcPr>
          <w:p w14:paraId="722B7B0E" w14:textId="77777777" w:rsidR="00672EA2" w:rsidRPr="00D062B0" w:rsidRDefault="00672EA2" w:rsidP="00806532">
            <w:pPr>
              <w:contextualSpacing/>
              <w:jc w:val="center"/>
            </w:pPr>
            <w:r w:rsidRPr="00D062B0">
              <w:t>a.</w:t>
            </w:r>
          </w:p>
        </w:tc>
        <w:tc>
          <w:tcPr>
            <w:tcW w:w="3323" w:type="pct"/>
            <w:vAlign w:val="bottom"/>
          </w:tcPr>
          <w:p w14:paraId="091CB257" w14:textId="77777777" w:rsidR="00672EA2" w:rsidRPr="00D062B0" w:rsidRDefault="00672EA2" w:rsidP="00806532">
            <w:pPr>
              <w:contextualSpacing/>
              <w:jc w:val="both"/>
            </w:pPr>
            <w:r w:rsidRPr="00D062B0">
              <w:t>Explain the sub band coding method for speech compression applications with neat block diagram.</w:t>
            </w:r>
          </w:p>
        </w:tc>
        <w:tc>
          <w:tcPr>
            <w:tcW w:w="388" w:type="pct"/>
            <w:vAlign w:val="center"/>
          </w:tcPr>
          <w:p w14:paraId="2CF25699" w14:textId="77777777" w:rsidR="00672EA2" w:rsidRPr="00D062B0" w:rsidRDefault="00672EA2" w:rsidP="00806532">
            <w:pPr>
              <w:contextualSpacing/>
              <w:jc w:val="center"/>
            </w:pPr>
            <w:r w:rsidRPr="00D062B0">
              <w:t>CO3</w:t>
            </w:r>
          </w:p>
        </w:tc>
        <w:tc>
          <w:tcPr>
            <w:tcW w:w="355" w:type="pct"/>
            <w:vAlign w:val="center"/>
          </w:tcPr>
          <w:p w14:paraId="67F0FEC0" w14:textId="77777777" w:rsidR="00672EA2" w:rsidRPr="00D062B0" w:rsidRDefault="00672EA2" w:rsidP="00806532">
            <w:pPr>
              <w:contextualSpacing/>
              <w:jc w:val="center"/>
            </w:pPr>
            <w:r w:rsidRPr="00D062B0">
              <w:t>U</w:t>
            </w:r>
          </w:p>
        </w:tc>
        <w:tc>
          <w:tcPr>
            <w:tcW w:w="473" w:type="pct"/>
            <w:vAlign w:val="center"/>
          </w:tcPr>
          <w:p w14:paraId="2369FD6B" w14:textId="77777777" w:rsidR="00672EA2" w:rsidRPr="00D062B0" w:rsidRDefault="00672EA2" w:rsidP="00806532">
            <w:pPr>
              <w:contextualSpacing/>
              <w:jc w:val="center"/>
            </w:pPr>
            <w:r w:rsidRPr="00D062B0">
              <w:t>6</w:t>
            </w:r>
          </w:p>
        </w:tc>
      </w:tr>
      <w:tr w:rsidR="00672EA2" w:rsidRPr="00D062B0" w14:paraId="6B400419" w14:textId="77777777" w:rsidTr="00A81194">
        <w:trPr>
          <w:trHeight w:val="396"/>
        </w:trPr>
        <w:tc>
          <w:tcPr>
            <w:tcW w:w="272" w:type="pct"/>
            <w:vAlign w:val="center"/>
          </w:tcPr>
          <w:p w14:paraId="0C9AD4AB" w14:textId="77777777" w:rsidR="00672EA2" w:rsidRPr="00D062B0" w:rsidRDefault="00672EA2" w:rsidP="00806532">
            <w:pPr>
              <w:contextualSpacing/>
              <w:jc w:val="center"/>
            </w:pPr>
          </w:p>
        </w:tc>
        <w:tc>
          <w:tcPr>
            <w:tcW w:w="189" w:type="pct"/>
            <w:vAlign w:val="center"/>
          </w:tcPr>
          <w:p w14:paraId="2ADD5008" w14:textId="77777777" w:rsidR="00672EA2" w:rsidRPr="00D062B0" w:rsidRDefault="00672EA2" w:rsidP="00806532">
            <w:pPr>
              <w:contextualSpacing/>
              <w:jc w:val="center"/>
            </w:pPr>
            <w:r w:rsidRPr="00D062B0">
              <w:t>b.</w:t>
            </w:r>
          </w:p>
        </w:tc>
        <w:tc>
          <w:tcPr>
            <w:tcW w:w="3323" w:type="pct"/>
            <w:vAlign w:val="bottom"/>
          </w:tcPr>
          <w:p w14:paraId="07540752" w14:textId="77777777" w:rsidR="00672EA2" w:rsidRPr="00D062B0" w:rsidRDefault="00672EA2" w:rsidP="00806532">
            <w:pPr>
              <w:contextualSpacing/>
              <w:jc w:val="both"/>
              <w:rPr>
                <w:bCs/>
              </w:rPr>
            </w:pPr>
            <w:r w:rsidRPr="00D062B0">
              <w:t>Determine the codes for the sequence ‘…abracadabraabraca….’ using the LZ77 approach. Consider a window size of 11 with ‘5’ as the size of the search buffer.</w:t>
            </w:r>
          </w:p>
        </w:tc>
        <w:tc>
          <w:tcPr>
            <w:tcW w:w="388" w:type="pct"/>
            <w:vAlign w:val="center"/>
          </w:tcPr>
          <w:p w14:paraId="3DA9820C" w14:textId="77777777" w:rsidR="00672EA2" w:rsidRPr="00D062B0" w:rsidRDefault="00672EA2" w:rsidP="00806532">
            <w:pPr>
              <w:contextualSpacing/>
              <w:jc w:val="center"/>
            </w:pPr>
            <w:r w:rsidRPr="00D062B0">
              <w:t>CO3</w:t>
            </w:r>
          </w:p>
        </w:tc>
        <w:tc>
          <w:tcPr>
            <w:tcW w:w="355" w:type="pct"/>
            <w:vAlign w:val="center"/>
          </w:tcPr>
          <w:p w14:paraId="2AEED51C" w14:textId="77777777" w:rsidR="00672EA2" w:rsidRPr="00D062B0" w:rsidRDefault="00672EA2" w:rsidP="00806532">
            <w:pPr>
              <w:contextualSpacing/>
              <w:jc w:val="center"/>
            </w:pPr>
            <w:r w:rsidRPr="00D062B0">
              <w:t>E</w:t>
            </w:r>
          </w:p>
        </w:tc>
        <w:tc>
          <w:tcPr>
            <w:tcW w:w="473" w:type="pct"/>
            <w:vAlign w:val="center"/>
          </w:tcPr>
          <w:p w14:paraId="27726957" w14:textId="77777777" w:rsidR="00672EA2" w:rsidRPr="00D062B0" w:rsidRDefault="00672EA2" w:rsidP="00806532">
            <w:pPr>
              <w:contextualSpacing/>
              <w:jc w:val="center"/>
            </w:pPr>
            <w:r w:rsidRPr="00D062B0">
              <w:t>6</w:t>
            </w:r>
          </w:p>
        </w:tc>
      </w:tr>
      <w:tr w:rsidR="00672EA2" w:rsidRPr="00D062B0" w14:paraId="623EDF4A" w14:textId="77777777" w:rsidTr="00A81194">
        <w:trPr>
          <w:trHeight w:val="396"/>
        </w:trPr>
        <w:tc>
          <w:tcPr>
            <w:tcW w:w="272" w:type="pct"/>
            <w:vAlign w:val="center"/>
          </w:tcPr>
          <w:p w14:paraId="11EA1697" w14:textId="77777777" w:rsidR="00672EA2" w:rsidRPr="00D062B0" w:rsidRDefault="00672EA2" w:rsidP="00806532">
            <w:pPr>
              <w:contextualSpacing/>
              <w:jc w:val="center"/>
            </w:pPr>
          </w:p>
        </w:tc>
        <w:tc>
          <w:tcPr>
            <w:tcW w:w="189" w:type="pct"/>
            <w:vAlign w:val="center"/>
          </w:tcPr>
          <w:p w14:paraId="5C715AB9" w14:textId="77777777" w:rsidR="00672EA2" w:rsidRPr="00D062B0" w:rsidRDefault="00672EA2" w:rsidP="00806532">
            <w:pPr>
              <w:contextualSpacing/>
              <w:jc w:val="center"/>
            </w:pPr>
          </w:p>
        </w:tc>
        <w:tc>
          <w:tcPr>
            <w:tcW w:w="3323" w:type="pct"/>
            <w:vAlign w:val="bottom"/>
          </w:tcPr>
          <w:p w14:paraId="03B24A12" w14:textId="77777777" w:rsidR="00672EA2" w:rsidRPr="00D062B0" w:rsidRDefault="00672EA2" w:rsidP="00806532">
            <w:pPr>
              <w:contextualSpacing/>
              <w:jc w:val="both"/>
            </w:pPr>
          </w:p>
        </w:tc>
        <w:tc>
          <w:tcPr>
            <w:tcW w:w="388" w:type="pct"/>
            <w:vAlign w:val="center"/>
          </w:tcPr>
          <w:p w14:paraId="69D0465D" w14:textId="77777777" w:rsidR="00672EA2" w:rsidRPr="00D062B0" w:rsidRDefault="00672EA2" w:rsidP="00806532">
            <w:pPr>
              <w:contextualSpacing/>
              <w:jc w:val="center"/>
            </w:pPr>
          </w:p>
        </w:tc>
        <w:tc>
          <w:tcPr>
            <w:tcW w:w="355" w:type="pct"/>
            <w:vAlign w:val="center"/>
          </w:tcPr>
          <w:p w14:paraId="762855F8" w14:textId="77777777" w:rsidR="00672EA2" w:rsidRPr="00D062B0" w:rsidRDefault="00672EA2" w:rsidP="00806532">
            <w:pPr>
              <w:contextualSpacing/>
              <w:jc w:val="center"/>
            </w:pPr>
          </w:p>
        </w:tc>
        <w:tc>
          <w:tcPr>
            <w:tcW w:w="473" w:type="pct"/>
            <w:vAlign w:val="center"/>
          </w:tcPr>
          <w:p w14:paraId="0476F26D" w14:textId="77777777" w:rsidR="00672EA2" w:rsidRPr="00D062B0" w:rsidRDefault="00672EA2" w:rsidP="00806532">
            <w:pPr>
              <w:contextualSpacing/>
              <w:jc w:val="center"/>
            </w:pPr>
          </w:p>
        </w:tc>
      </w:tr>
      <w:tr w:rsidR="00672EA2" w:rsidRPr="00D062B0" w14:paraId="0272A758" w14:textId="77777777" w:rsidTr="00A81194">
        <w:trPr>
          <w:trHeight w:val="396"/>
        </w:trPr>
        <w:tc>
          <w:tcPr>
            <w:tcW w:w="272" w:type="pct"/>
            <w:vAlign w:val="center"/>
          </w:tcPr>
          <w:p w14:paraId="210913B8" w14:textId="77777777" w:rsidR="00672EA2" w:rsidRPr="00D062B0" w:rsidRDefault="00672EA2" w:rsidP="00806532">
            <w:pPr>
              <w:contextualSpacing/>
              <w:jc w:val="center"/>
            </w:pPr>
            <w:r w:rsidRPr="00D062B0">
              <w:t>21.</w:t>
            </w:r>
          </w:p>
        </w:tc>
        <w:tc>
          <w:tcPr>
            <w:tcW w:w="189" w:type="pct"/>
            <w:vAlign w:val="center"/>
          </w:tcPr>
          <w:p w14:paraId="74463AA7" w14:textId="77777777" w:rsidR="00672EA2" w:rsidRPr="00D062B0" w:rsidRDefault="00672EA2" w:rsidP="00806532">
            <w:pPr>
              <w:contextualSpacing/>
              <w:jc w:val="center"/>
            </w:pPr>
            <w:r w:rsidRPr="00D062B0">
              <w:t>a.</w:t>
            </w:r>
          </w:p>
        </w:tc>
        <w:tc>
          <w:tcPr>
            <w:tcW w:w="3323" w:type="pct"/>
            <w:vAlign w:val="bottom"/>
          </w:tcPr>
          <w:p w14:paraId="45451D71" w14:textId="77777777" w:rsidR="00672EA2" w:rsidRPr="00D062B0" w:rsidRDefault="00672EA2" w:rsidP="00806532">
            <w:pPr>
              <w:contextualSpacing/>
              <w:jc w:val="both"/>
            </w:pPr>
            <w:r w:rsidRPr="00D062B0">
              <w:t>Illustrate the JPEG methodology of compression of still images with neat diagram.</w:t>
            </w:r>
          </w:p>
        </w:tc>
        <w:tc>
          <w:tcPr>
            <w:tcW w:w="388" w:type="pct"/>
            <w:vAlign w:val="center"/>
          </w:tcPr>
          <w:p w14:paraId="07874CCC" w14:textId="77777777" w:rsidR="00672EA2" w:rsidRPr="00D062B0" w:rsidRDefault="00672EA2" w:rsidP="00806532">
            <w:pPr>
              <w:contextualSpacing/>
              <w:jc w:val="center"/>
            </w:pPr>
            <w:r w:rsidRPr="00D062B0">
              <w:t>CO4</w:t>
            </w:r>
          </w:p>
        </w:tc>
        <w:tc>
          <w:tcPr>
            <w:tcW w:w="355" w:type="pct"/>
            <w:vAlign w:val="center"/>
          </w:tcPr>
          <w:p w14:paraId="6C99F24B" w14:textId="77777777" w:rsidR="00672EA2" w:rsidRPr="00D062B0" w:rsidRDefault="00672EA2" w:rsidP="00806532">
            <w:pPr>
              <w:contextualSpacing/>
              <w:jc w:val="center"/>
            </w:pPr>
            <w:r w:rsidRPr="00D062B0">
              <w:t>U</w:t>
            </w:r>
          </w:p>
        </w:tc>
        <w:tc>
          <w:tcPr>
            <w:tcW w:w="473" w:type="pct"/>
            <w:vAlign w:val="center"/>
          </w:tcPr>
          <w:p w14:paraId="68F10C52" w14:textId="77777777" w:rsidR="00672EA2" w:rsidRPr="00D062B0" w:rsidRDefault="00672EA2" w:rsidP="00806532">
            <w:pPr>
              <w:contextualSpacing/>
              <w:jc w:val="center"/>
            </w:pPr>
            <w:r w:rsidRPr="00D062B0">
              <w:t>12</w:t>
            </w:r>
          </w:p>
        </w:tc>
      </w:tr>
      <w:tr w:rsidR="00672EA2" w:rsidRPr="00D062B0" w14:paraId="06C9336C" w14:textId="77777777" w:rsidTr="00A81194">
        <w:trPr>
          <w:trHeight w:val="396"/>
        </w:trPr>
        <w:tc>
          <w:tcPr>
            <w:tcW w:w="272" w:type="pct"/>
            <w:vAlign w:val="center"/>
          </w:tcPr>
          <w:p w14:paraId="038A909F" w14:textId="77777777" w:rsidR="00672EA2" w:rsidRPr="00D062B0" w:rsidRDefault="00672EA2" w:rsidP="00806532">
            <w:pPr>
              <w:contextualSpacing/>
              <w:jc w:val="center"/>
            </w:pPr>
          </w:p>
        </w:tc>
        <w:tc>
          <w:tcPr>
            <w:tcW w:w="189" w:type="pct"/>
            <w:vAlign w:val="center"/>
          </w:tcPr>
          <w:p w14:paraId="75DAD956" w14:textId="77777777" w:rsidR="00672EA2" w:rsidRPr="00D062B0" w:rsidRDefault="00672EA2" w:rsidP="00806532">
            <w:pPr>
              <w:contextualSpacing/>
              <w:jc w:val="center"/>
            </w:pPr>
          </w:p>
        </w:tc>
        <w:tc>
          <w:tcPr>
            <w:tcW w:w="3323" w:type="pct"/>
            <w:vAlign w:val="bottom"/>
          </w:tcPr>
          <w:p w14:paraId="67D0A434" w14:textId="77777777" w:rsidR="00672EA2" w:rsidRPr="00D062B0" w:rsidRDefault="00672EA2" w:rsidP="00806532">
            <w:pPr>
              <w:contextualSpacing/>
              <w:jc w:val="both"/>
            </w:pPr>
          </w:p>
        </w:tc>
        <w:tc>
          <w:tcPr>
            <w:tcW w:w="388" w:type="pct"/>
            <w:vAlign w:val="center"/>
          </w:tcPr>
          <w:p w14:paraId="4A384611" w14:textId="77777777" w:rsidR="00672EA2" w:rsidRPr="00D062B0" w:rsidRDefault="00672EA2" w:rsidP="00806532">
            <w:pPr>
              <w:contextualSpacing/>
              <w:jc w:val="center"/>
            </w:pPr>
          </w:p>
        </w:tc>
        <w:tc>
          <w:tcPr>
            <w:tcW w:w="355" w:type="pct"/>
            <w:vAlign w:val="center"/>
          </w:tcPr>
          <w:p w14:paraId="6BE4D895" w14:textId="77777777" w:rsidR="00672EA2" w:rsidRPr="00D062B0" w:rsidRDefault="00672EA2" w:rsidP="00806532">
            <w:pPr>
              <w:contextualSpacing/>
              <w:jc w:val="center"/>
            </w:pPr>
          </w:p>
        </w:tc>
        <w:tc>
          <w:tcPr>
            <w:tcW w:w="473" w:type="pct"/>
            <w:vAlign w:val="center"/>
          </w:tcPr>
          <w:p w14:paraId="4555C73C" w14:textId="77777777" w:rsidR="00672EA2" w:rsidRPr="00D062B0" w:rsidRDefault="00672EA2" w:rsidP="00806532">
            <w:pPr>
              <w:contextualSpacing/>
              <w:jc w:val="center"/>
            </w:pPr>
          </w:p>
        </w:tc>
      </w:tr>
      <w:tr w:rsidR="00672EA2" w:rsidRPr="00D062B0" w14:paraId="1AF877EC" w14:textId="77777777" w:rsidTr="00806532">
        <w:trPr>
          <w:trHeight w:val="396"/>
        </w:trPr>
        <w:tc>
          <w:tcPr>
            <w:tcW w:w="272" w:type="pct"/>
            <w:vAlign w:val="center"/>
          </w:tcPr>
          <w:p w14:paraId="6FC67BEA" w14:textId="77777777" w:rsidR="00672EA2" w:rsidRPr="00D062B0" w:rsidRDefault="00672EA2" w:rsidP="00806532">
            <w:pPr>
              <w:contextualSpacing/>
              <w:jc w:val="center"/>
            </w:pPr>
            <w:r w:rsidRPr="00D062B0">
              <w:t>22.</w:t>
            </w:r>
          </w:p>
        </w:tc>
        <w:tc>
          <w:tcPr>
            <w:tcW w:w="189" w:type="pct"/>
            <w:vAlign w:val="center"/>
          </w:tcPr>
          <w:p w14:paraId="2C8CBD5D" w14:textId="77777777" w:rsidR="00672EA2" w:rsidRPr="00D062B0" w:rsidRDefault="00672EA2" w:rsidP="00806532">
            <w:pPr>
              <w:contextualSpacing/>
              <w:jc w:val="center"/>
            </w:pPr>
            <w:r w:rsidRPr="00D062B0">
              <w:t>a.</w:t>
            </w:r>
          </w:p>
        </w:tc>
        <w:tc>
          <w:tcPr>
            <w:tcW w:w="3323" w:type="pct"/>
          </w:tcPr>
          <w:p w14:paraId="2E496E48" w14:textId="77777777" w:rsidR="00672EA2" w:rsidRPr="00D062B0" w:rsidRDefault="00672EA2" w:rsidP="00806532">
            <w:pPr>
              <w:contextualSpacing/>
              <w:jc w:val="both"/>
            </w:pPr>
            <w:r w:rsidRPr="00D062B0">
              <w:t>Summarize the SPIHT coding methodology used for image compression with a numerical example.</w:t>
            </w:r>
          </w:p>
        </w:tc>
        <w:tc>
          <w:tcPr>
            <w:tcW w:w="388" w:type="pct"/>
            <w:vAlign w:val="center"/>
          </w:tcPr>
          <w:p w14:paraId="52187D4C" w14:textId="77777777" w:rsidR="00672EA2" w:rsidRPr="00D062B0" w:rsidRDefault="00672EA2" w:rsidP="00806532">
            <w:pPr>
              <w:contextualSpacing/>
              <w:jc w:val="center"/>
            </w:pPr>
            <w:r w:rsidRPr="00D062B0">
              <w:t>CO4</w:t>
            </w:r>
          </w:p>
        </w:tc>
        <w:tc>
          <w:tcPr>
            <w:tcW w:w="355" w:type="pct"/>
            <w:vAlign w:val="center"/>
          </w:tcPr>
          <w:p w14:paraId="108BAED8" w14:textId="77777777" w:rsidR="00672EA2" w:rsidRPr="00D062B0" w:rsidRDefault="00672EA2" w:rsidP="00806532">
            <w:pPr>
              <w:contextualSpacing/>
              <w:jc w:val="center"/>
            </w:pPr>
            <w:r w:rsidRPr="00D062B0">
              <w:t>U</w:t>
            </w:r>
          </w:p>
        </w:tc>
        <w:tc>
          <w:tcPr>
            <w:tcW w:w="473" w:type="pct"/>
            <w:vAlign w:val="center"/>
          </w:tcPr>
          <w:p w14:paraId="59BF4CF7" w14:textId="77777777" w:rsidR="00672EA2" w:rsidRPr="00D062B0" w:rsidRDefault="00672EA2" w:rsidP="00806532">
            <w:pPr>
              <w:contextualSpacing/>
              <w:jc w:val="center"/>
            </w:pPr>
            <w:r w:rsidRPr="00D062B0">
              <w:t>12</w:t>
            </w:r>
          </w:p>
        </w:tc>
      </w:tr>
      <w:tr w:rsidR="00672EA2" w:rsidRPr="00D062B0" w14:paraId="757D5812" w14:textId="77777777" w:rsidTr="00A81194">
        <w:trPr>
          <w:trHeight w:val="396"/>
        </w:trPr>
        <w:tc>
          <w:tcPr>
            <w:tcW w:w="272" w:type="pct"/>
            <w:vAlign w:val="center"/>
          </w:tcPr>
          <w:p w14:paraId="491D6A8E" w14:textId="77777777" w:rsidR="00672EA2" w:rsidRPr="00D062B0" w:rsidRDefault="00672EA2" w:rsidP="00806532">
            <w:pPr>
              <w:contextualSpacing/>
              <w:jc w:val="center"/>
            </w:pPr>
          </w:p>
        </w:tc>
        <w:tc>
          <w:tcPr>
            <w:tcW w:w="189" w:type="pct"/>
            <w:vAlign w:val="center"/>
          </w:tcPr>
          <w:p w14:paraId="088DB0EA" w14:textId="77777777" w:rsidR="00672EA2" w:rsidRPr="00D062B0" w:rsidRDefault="00672EA2" w:rsidP="00806532">
            <w:pPr>
              <w:contextualSpacing/>
              <w:jc w:val="center"/>
            </w:pPr>
          </w:p>
        </w:tc>
        <w:tc>
          <w:tcPr>
            <w:tcW w:w="3323" w:type="pct"/>
            <w:vAlign w:val="bottom"/>
          </w:tcPr>
          <w:p w14:paraId="3EC8C6FE" w14:textId="77777777" w:rsidR="00672EA2" w:rsidRPr="00D062B0" w:rsidRDefault="00672EA2" w:rsidP="00806532">
            <w:pPr>
              <w:contextualSpacing/>
              <w:jc w:val="both"/>
            </w:pPr>
          </w:p>
        </w:tc>
        <w:tc>
          <w:tcPr>
            <w:tcW w:w="388" w:type="pct"/>
            <w:vAlign w:val="center"/>
          </w:tcPr>
          <w:p w14:paraId="3786CAC7" w14:textId="77777777" w:rsidR="00672EA2" w:rsidRPr="00D062B0" w:rsidRDefault="00672EA2" w:rsidP="00806532">
            <w:pPr>
              <w:contextualSpacing/>
              <w:jc w:val="center"/>
            </w:pPr>
          </w:p>
        </w:tc>
        <w:tc>
          <w:tcPr>
            <w:tcW w:w="355" w:type="pct"/>
            <w:vAlign w:val="center"/>
          </w:tcPr>
          <w:p w14:paraId="491DF93A" w14:textId="77777777" w:rsidR="00672EA2" w:rsidRPr="00D062B0" w:rsidRDefault="00672EA2" w:rsidP="00806532">
            <w:pPr>
              <w:contextualSpacing/>
              <w:jc w:val="center"/>
            </w:pPr>
          </w:p>
        </w:tc>
        <w:tc>
          <w:tcPr>
            <w:tcW w:w="473" w:type="pct"/>
            <w:vAlign w:val="center"/>
          </w:tcPr>
          <w:p w14:paraId="1DEF041C" w14:textId="77777777" w:rsidR="00672EA2" w:rsidRPr="00D062B0" w:rsidRDefault="00672EA2" w:rsidP="00806532">
            <w:pPr>
              <w:contextualSpacing/>
              <w:jc w:val="center"/>
            </w:pPr>
          </w:p>
        </w:tc>
      </w:tr>
      <w:tr w:rsidR="00672EA2" w:rsidRPr="00D062B0" w14:paraId="23491F4F" w14:textId="77777777" w:rsidTr="00A81194">
        <w:trPr>
          <w:trHeight w:val="396"/>
        </w:trPr>
        <w:tc>
          <w:tcPr>
            <w:tcW w:w="272" w:type="pct"/>
            <w:vAlign w:val="center"/>
          </w:tcPr>
          <w:p w14:paraId="64A8A9B1" w14:textId="77777777" w:rsidR="00672EA2" w:rsidRPr="00D062B0" w:rsidRDefault="00672EA2" w:rsidP="00806532">
            <w:pPr>
              <w:contextualSpacing/>
              <w:jc w:val="center"/>
            </w:pPr>
            <w:r w:rsidRPr="00D062B0">
              <w:t>23.</w:t>
            </w:r>
          </w:p>
        </w:tc>
        <w:tc>
          <w:tcPr>
            <w:tcW w:w="189" w:type="pct"/>
            <w:vAlign w:val="center"/>
          </w:tcPr>
          <w:p w14:paraId="3582CE95" w14:textId="77777777" w:rsidR="00672EA2" w:rsidRPr="00D062B0" w:rsidRDefault="00672EA2" w:rsidP="00806532">
            <w:pPr>
              <w:contextualSpacing/>
              <w:jc w:val="center"/>
            </w:pPr>
            <w:r w:rsidRPr="00D062B0">
              <w:t>a.</w:t>
            </w:r>
          </w:p>
        </w:tc>
        <w:tc>
          <w:tcPr>
            <w:tcW w:w="3323" w:type="pct"/>
            <w:vAlign w:val="bottom"/>
          </w:tcPr>
          <w:p w14:paraId="763BF774" w14:textId="77777777" w:rsidR="00672EA2" w:rsidRPr="00D062B0" w:rsidRDefault="00672EA2" w:rsidP="00806532">
            <w:pPr>
              <w:contextualSpacing/>
              <w:jc w:val="both"/>
            </w:pPr>
            <w:r w:rsidRPr="00D062B0">
              <w:t>Explain the compression methodology of motion pictures using MPEG algorithm.</w:t>
            </w:r>
          </w:p>
        </w:tc>
        <w:tc>
          <w:tcPr>
            <w:tcW w:w="388" w:type="pct"/>
            <w:vAlign w:val="center"/>
          </w:tcPr>
          <w:p w14:paraId="7591085C" w14:textId="77777777" w:rsidR="00672EA2" w:rsidRPr="00D062B0" w:rsidRDefault="00672EA2" w:rsidP="00806532">
            <w:pPr>
              <w:contextualSpacing/>
              <w:jc w:val="center"/>
            </w:pPr>
            <w:r w:rsidRPr="00D062B0">
              <w:t>CO5</w:t>
            </w:r>
          </w:p>
        </w:tc>
        <w:tc>
          <w:tcPr>
            <w:tcW w:w="355" w:type="pct"/>
            <w:vAlign w:val="center"/>
          </w:tcPr>
          <w:p w14:paraId="57FAAEED" w14:textId="77777777" w:rsidR="00672EA2" w:rsidRPr="00D062B0" w:rsidRDefault="00672EA2" w:rsidP="00806532">
            <w:pPr>
              <w:contextualSpacing/>
              <w:jc w:val="center"/>
            </w:pPr>
            <w:r w:rsidRPr="00D062B0">
              <w:t>U</w:t>
            </w:r>
          </w:p>
        </w:tc>
        <w:tc>
          <w:tcPr>
            <w:tcW w:w="473" w:type="pct"/>
            <w:vAlign w:val="center"/>
          </w:tcPr>
          <w:p w14:paraId="47159D87" w14:textId="77777777" w:rsidR="00672EA2" w:rsidRPr="00D062B0" w:rsidRDefault="00672EA2" w:rsidP="00806532">
            <w:pPr>
              <w:contextualSpacing/>
              <w:jc w:val="center"/>
            </w:pPr>
            <w:r w:rsidRPr="00D062B0">
              <w:t>6</w:t>
            </w:r>
          </w:p>
        </w:tc>
      </w:tr>
      <w:tr w:rsidR="00672EA2" w:rsidRPr="00D062B0" w14:paraId="0452347D" w14:textId="77777777" w:rsidTr="00A81194">
        <w:trPr>
          <w:trHeight w:val="396"/>
        </w:trPr>
        <w:tc>
          <w:tcPr>
            <w:tcW w:w="272" w:type="pct"/>
            <w:vAlign w:val="center"/>
          </w:tcPr>
          <w:p w14:paraId="4742D651" w14:textId="77777777" w:rsidR="00672EA2" w:rsidRPr="00D062B0" w:rsidRDefault="00672EA2" w:rsidP="00806532">
            <w:pPr>
              <w:contextualSpacing/>
              <w:jc w:val="center"/>
            </w:pPr>
          </w:p>
        </w:tc>
        <w:tc>
          <w:tcPr>
            <w:tcW w:w="189" w:type="pct"/>
            <w:vAlign w:val="center"/>
          </w:tcPr>
          <w:p w14:paraId="6A24B93D" w14:textId="77777777" w:rsidR="00672EA2" w:rsidRPr="00D062B0" w:rsidRDefault="00672EA2" w:rsidP="00806532">
            <w:pPr>
              <w:contextualSpacing/>
              <w:jc w:val="center"/>
            </w:pPr>
            <w:r w:rsidRPr="00D062B0">
              <w:t>b.</w:t>
            </w:r>
          </w:p>
        </w:tc>
        <w:tc>
          <w:tcPr>
            <w:tcW w:w="3323" w:type="pct"/>
            <w:vAlign w:val="bottom"/>
          </w:tcPr>
          <w:p w14:paraId="1DE354DF" w14:textId="77777777" w:rsidR="00672EA2" w:rsidRPr="00D062B0" w:rsidRDefault="00672EA2" w:rsidP="00806532">
            <w:pPr>
              <w:contextualSpacing/>
              <w:jc w:val="both"/>
              <w:rPr>
                <w:bCs/>
              </w:rPr>
            </w:pPr>
            <w:r w:rsidRPr="00D062B0">
              <w:rPr>
                <w:bCs/>
              </w:rPr>
              <w:t>Illustrate the H.261 algorithm-based video data compression with neat diagram.</w:t>
            </w:r>
          </w:p>
        </w:tc>
        <w:tc>
          <w:tcPr>
            <w:tcW w:w="388" w:type="pct"/>
            <w:vAlign w:val="center"/>
          </w:tcPr>
          <w:p w14:paraId="353B9E38" w14:textId="77777777" w:rsidR="00672EA2" w:rsidRPr="00D062B0" w:rsidRDefault="00672EA2" w:rsidP="00806532">
            <w:pPr>
              <w:contextualSpacing/>
              <w:jc w:val="center"/>
            </w:pPr>
            <w:r w:rsidRPr="00D062B0">
              <w:t>CO5</w:t>
            </w:r>
          </w:p>
        </w:tc>
        <w:tc>
          <w:tcPr>
            <w:tcW w:w="355" w:type="pct"/>
            <w:vAlign w:val="center"/>
          </w:tcPr>
          <w:p w14:paraId="4B318E74" w14:textId="77777777" w:rsidR="00672EA2" w:rsidRPr="00D062B0" w:rsidRDefault="00672EA2" w:rsidP="00806532">
            <w:pPr>
              <w:contextualSpacing/>
              <w:jc w:val="center"/>
            </w:pPr>
            <w:r w:rsidRPr="00D062B0">
              <w:t>U</w:t>
            </w:r>
          </w:p>
        </w:tc>
        <w:tc>
          <w:tcPr>
            <w:tcW w:w="473" w:type="pct"/>
            <w:vAlign w:val="center"/>
          </w:tcPr>
          <w:p w14:paraId="4732D640" w14:textId="77777777" w:rsidR="00672EA2" w:rsidRPr="00D062B0" w:rsidRDefault="00672EA2" w:rsidP="00806532">
            <w:pPr>
              <w:contextualSpacing/>
              <w:jc w:val="center"/>
            </w:pPr>
            <w:r w:rsidRPr="00D062B0">
              <w:t>6</w:t>
            </w:r>
          </w:p>
        </w:tc>
      </w:tr>
      <w:tr w:rsidR="00672EA2" w:rsidRPr="00D062B0" w14:paraId="00164910" w14:textId="77777777" w:rsidTr="00A81194">
        <w:trPr>
          <w:trHeight w:val="300"/>
        </w:trPr>
        <w:tc>
          <w:tcPr>
            <w:tcW w:w="5000" w:type="pct"/>
            <w:gridSpan w:val="6"/>
            <w:vAlign w:val="center"/>
          </w:tcPr>
          <w:p w14:paraId="60B44DB7" w14:textId="77777777" w:rsidR="00672EA2" w:rsidRPr="00D062B0" w:rsidRDefault="00672EA2" w:rsidP="00806532">
            <w:pPr>
              <w:contextualSpacing/>
              <w:jc w:val="center"/>
              <w:rPr>
                <w:b/>
                <w:bCs/>
              </w:rPr>
            </w:pPr>
            <w:r w:rsidRPr="00D062B0">
              <w:rPr>
                <w:b/>
                <w:bCs/>
              </w:rPr>
              <w:t>COMPULSORY QUESTION</w:t>
            </w:r>
          </w:p>
        </w:tc>
      </w:tr>
      <w:tr w:rsidR="00672EA2" w:rsidRPr="00D062B0" w14:paraId="5F3D71A9" w14:textId="77777777" w:rsidTr="00A81194">
        <w:trPr>
          <w:trHeight w:val="396"/>
        </w:trPr>
        <w:tc>
          <w:tcPr>
            <w:tcW w:w="272" w:type="pct"/>
            <w:vAlign w:val="center"/>
          </w:tcPr>
          <w:p w14:paraId="71FDADA5" w14:textId="77777777" w:rsidR="00672EA2" w:rsidRPr="00D062B0" w:rsidRDefault="00672EA2" w:rsidP="00806532">
            <w:pPr>
              <w:contextualSpacing/>
              <w:jc w:val="center"/>
            </w:pPr>
            <w:r w:rsidRPr="00D062B0">
              <w:t>24.</w:t>
            </w:r>
          </w:p>
        </w:tc>
        <w:tc>
          <w:tcPr>
            <w:tcW w:w="189" w:type="pct"/>
            <w:vAlign w:val="center"/>
          </w:tcPr>
          <w:p w14:paraId="2BFB940C" w14:textId="77777777" w:rsidR="00672EA2" w:rsidRPr="00D062B0" w:rsidRDefault="00672EA2" w:rsidP="00806532">
            <w:pPr>
              <w:contextualSpacing/>
              <w:jc w:val="center"/>
            </w:pPr>
            <w:r w:rsidRPr="00D062B0">
              <w:t>a.</w:t>
            </w:r>
          </w:p>
        </w:tc>
        <w:tc>
          <w:tcPr>
            <w:tcW w:w="3323" w:type="pct"/>
            <w:vAlign w:val="bottom"/>
          </w:tcPr>
          <w:p w14:paraId="6D6B5045" w14:textId="77777777" w:rsidR="00672EA2" w:rsidRPr="00D062B0" w:rsidRDefault="00672EA2" w:rsidP="00806532">
            <w:pPr>
              <w:contextualSpacing/>
              <w:jc w:val="both"/>
            </w:pPr>
            <w:r w:rsidRPr="00D062B0">
              <w:t>Explain the role of compression methods in object tracking and detection in digital videos.</w:t>
            </w:r>
          </w:p>
        </w:tc>
        <w:tc>
          <w:tcPr>
            <w:tcW w:w="388" w:type="pct"/>
            <w:vAlign w:val="center"/>
          </w:tcPr>
          <w:p w14:paraId="48F364F2" w14:textId="77777777" w:rsidR="00672EA2" w:rsidRPr="00D062B0" w:rsidRDefault="00672EA2" w:rsidP="00806532">
            <w:pPr>
              <w:contextualSpacing/>
              <w:jc w:val="center"/>
            </w:pPr>
            <w:r w:rsidRPr="00D062B0">
              <w:t>CO6</w:t>
            </w:r>
          </w:p>
        </w:tc>
        <w:tc>
          <w:tcPr>
            <w:tcW w:w="355" w:type="pct"/>
            <w:vAlign w:val="center"/>
          </w:tcPr>
          <w:p w14:paraId="3C7477BF" w14:textId="77777777" w:rsidR="00672EA2" w:rsidRPr="00D062B0" w:rsidRDefault="00672EA2" w:rsidP="00806532">
            <w:pPr>
              <w:contextualSpacing/>
              <w:jc w:val="center"/>
            </w:pPr>
            <w:r w:rsidRPr="00D062B0">
              <w:t>U</w:t>
            </w:r>
          </w:p>
        </w:tc>
        <w:tc>
          <w:tcPr>
            <w:tcW w:w="473" w:type="pct"/>
            <w:vAlign w:val="center"/>
          </w:tcPr>
          <w:p w14:paraId="5B22C070" w14:textId="77777777" w:rsidR="00672EA2" w:rsidRPr="00D062B0" w:rsidRDefault="00672EA2" w:rsidP="00806532">
            <w:pPr>
              <w:contextualSpacing/>
              <w:jc w:val="center"/>
            </w:pPr>
            <w:r w:rsidRPr="00D062B0">
              <w:t>12</w:t>
            </w:r>
          </w:p>
        </w:tc>
      </w:tr>
    </w:tbl>
    <w:p w14:paraId="533E4C97" w14:textId="77777777" w:rsidR="00672EA2" w:rsidRPr="00D062B0" w:rsidRDefault="00672EA2" w:rsidP="00A81194">
      <w:pPr>
        <w:contextualSpacing/>
      </w:pPr>
      <w:r w:rsidRPr="00D062B0">
        <w:rPr>
          <w:b/>
          <w:bCs/>
        </w:rPr>
        <w:t>CO</w:t>
      </w:r>
      <w:r w:rsidRPr="00D062B0">
        <w:t xml:space="preserve"> – COURSE OUTCOME</w:t>
      </w:r>
      <w:r w:rsidRPr="00D062B0">
        <w:tab/>
      </w:r>
      <w:r w:rsidRPr="00D062B0">
        <w:tab/>
      </w:r>
      <w:r w:rsidRPr="00D062B0">
        <w:tab/>
      </w:r>
      <w:r w:rsidRPr="00D062B0">
        <w:tab/>
      </w:r>
      <w:r w:rsidRPr="00D062B0">
        <w:tab/>
      </w:r>
      <w:r w:rsidRPr="00D062B0">
        <w:rPr>
          <w:b/>
          <w:bCs/>
        </w:rPr>
        <w:t>BL</w:t>
      </w:r>
      <w:r w:rsidRPr="00D062B0">
        <w:t xml:space="preserve"> – BLOOM’S LEVEL</w:t>
      </w:r>
    </w:p>
    <w:p w14:paraId="180D21C9" w14:textId="77777777" w:rsidR="00672EA2" w:rsidRPr="00D062B0" w:rsidRDefault="00672EA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72EA2" w:rsidRPr="00D062B0" w14:paraId="7CFE1B15" w14:textId="77777777" w:rsidTr="00A81194">
        <w:trPr>
          <w:trHeight w:val="280"/>
        </w:trPr>
        <w:tc>
          <w:tcPr>
            <w:tcW w:w="862" w:type="dxa"/>
          </w:tcPr>
          <w:p w14:paraId="4AD5E932" w14:textId="77777777" w:rsidR="00672EA2" w:rsidRPr="00D062B0" w:rsidRDefault="00672EA2" w:rsidP="00A81194">
            <w:pPr>
              <w:contextualSpacing/>
            </w:pPr>
          </w:p>
        </w:tc>
        <w:tc>
          <w:tcPr>
            <w:tcW w:w="9621" w:type="dxa"/>
          </w:tcPr>
          <w:p w14:paraId="0B600074" w14:textId="77777777" w:rsidR="00672EA2" w:rsidRPr="00D062B0" w:rsidRDefault="00672EA2" w:rsidP="00A81194">
            <w:pPr>
              <w:contextualSpacing/>
              <w:jc w:val="center"/>
              <w:rPr>
                <w:b/>
              </w:rPr>
            </w:pPr>
            <w:r w:rsidRPr="00D062B0">
              <w:rPr>
                <w:b/>
              </w:rPr>
              <w:t>COURSE OUTCOMES</w:t>
            </w:r>
          </w:p>
        </w:tc>
      </w:tr>
      <w:tr w:rsidR="00672EA2" w:rsidRPr="00D062B0" w14:paraId="7206D65B" w14:textId="77777777" w:rsidTr="00A81194">
        <w:trPr>
          <w:trHeight w:val="280"/>
        </w:trPr>
        <w:tc>
          <w:tcPr>
            <w:tcW w:w="862" w:type="dxa"/>
          </w:tcPr>
          <w:p w14:paraId="3B61F6A1" w14:textId="77777777" w:rsidR="00672EA2" w:rsidRPr="00D062B0" w:rsidRDefault="00672EA2" w:rsidP="00806532">
            <w:pPr>
              <w:contextualSpacing/>
              <w:rPr>
                <w:bCs/>
              </w:rPr>
            </w:pPr>
            <w:r w:rsidRPr="00D062B0">
              <w:rPr>
                <w:bCs/>
              </w:rPr>
              <w:t>CO1</w:t>
            </w:r>
          </w:p>
        </w:tc>
        <w:tc>
          <w:tcPr>
            <w:tcW w:w="9621" w:type="dxa"/>
            <w:vAlign w:val="center"/>
          </w:tcPr>
          <w:p w14:paraId="383F5E06" w14:textId="77777777" w:rsidR="00672EA2" w:rsidRPr="00D062B0" w:rsidRDefault="00672EA2" w:rsidP="00806532">
            <w:pPr>
              <w:contextualSpacing/>
              <w:jc w:val="both"/>
            </w:pPr>
            <w:r w:rsidRPr="00D062B0">
              <w:t>Recall the basic concepts of multimedia data</w:t>
            </w:r>
          </w:p>
        </w:tc>
      </w:tr>
      <w:tr w:rsidR="00672EA2" w:rsidRPr="00D062B0" w14:paraId="14D80731" w14:textId="77777777" w:rsidTr="00A81194">
        <w:trPr>
          <w:trHeight w:val="280"/>
        </w:trPr>
        <w:tc>
          <w:tcPr>
            <w:tcW w:w="862" w:type="dxa"/>
          </w:tcPr>
          <w:p w14:paraId="0B5A5A85" w14:textId="77777777" w:rsidR="00672EA2" w:rsidRPr="00D062B0" w:rsidRDefault="00672EA2" w:rsidP="00806532">
            <w:pPr>
              <w:contextualSpacing/>
              <w:rPr>
                <w:bCs/>
              </w:rPr>
            </w:pPr>
            <w:r w:rsidRPr="00D062B0">
              <w:rPr>
                <w:bCs/>
              </w:rPr>
              <w:t>CO2</w:t>
            </w:r>
          </w:p>
        </w:tc>
        <w:tc>
          <w:tcPr>
            <w:tcW w:w="9621" w:type="dxa"/>
            <w:vAlign w:val="center"/>
          </w:tcPr>
          <w:p w14:paraId="244F64BA" w14:textId="77777777" w:rsidR="00672EA2" w:rsidRPr="00D062B0" w:rsidRDefault="00672EA2" w:rsidP="00806532">
            <w:pPr>
              <w:contextualSpacing/>
              <w:jc w:val="both"/>
            </w:pPr>
            <w:r w:rsidRPr="00D062B0">
              <w:t>Demonstrate knowledge about the principles of various coding techniques</w:t>
            </w:r>
          </w:p>
        </w:tc>
      </w:tr>
      <w:tr w:rsidR="00672EA2" w:rsidRPr="00D062B0" w14:paraId="70AC85D2" w14:textId="77777777" w:rsidTr="00A81194">
        <w:trPr>
          <w:trHeight w:val="280"/>
        </w:trPr>
        <w:tc>
          <w:tcPr>
            <w:tcW w:w="862" w:type="dxa"/>
          </w:tcPr>
          <w:p w14:paraId="3E98B18D" w14:textId="77777777" w:rsidR="00672EA2" w:rsidRPr="00D062B0" w:rsidRDefault="00672EA2" w:rsidP="00806532">
            <w:pPr>
              <w:contextualSpacing/>
              <w:rPr>
                <w:bCs/>
              </w:rPr>
            </w:pPr>
            <w:r w:rsidRPr="00D062B0">
              <w:rPr>
                <w:bCs/>
              </w:rPr>
              <w:t>CO3</w:t>
            </w:r>
          </w:p>
        </w:tc>
        <w:tc>
          <w:tcPr>
            <w:tcW w:w="9621" w:type="dxa"/>
            <w:vAlign w:val="center"/>
          </w:tcPr>
          <w:p w14:paraId="02E04465" w14:textId="77777777" w:rsidR="00672EA2" w:rsidRPr="00D062B0" w:rsidRDefault="00672EA2" w:rsidP="00806532">
            <w:pPr>
              <w:contextualSpacing/>
              <w:jc w:val="both"/>
            </w:pPr>
            <w:r w:rsidRPr="00D062B0">
              <w:t>Assess lossy and lossless compression systems</w:t>
            </w:r>
          </w:p>
        </w:tc>
      </w:tr>
      <w:tr w:rsidR="00672EA2" w:rsidRPr="00D062B0" w14:paraId="7F19B2D8" w14:textId="77777777" w:rsidTr="00A81194">
        <w:trPr>
          <w:trHeight w:val="280"/>
        </w:trPr>
        <w:tc>
          <w:tcPr>
            <w:tcW w:w="862" w:type="dxa"/>
          </w:tcPr>
          <w:p w14:paraId="2596ACCC" w14:textId="77777777" w:rsidR="00672EA2" w:rsidRPr="00D062B0" w:rsidRDefault="00672EA2" w:rsidP="00806532">
            <w:pPr>
              <w:contextualSpacing/>
              <w:rPr>
                <w:bCs/>
              </w:rPr>
            </w:pPr>
            <w:r w:rsidRPr="00D062B0">
              <w:rPr>
                <w:bCs/>
              </w:rPr>
              <w:t>CO4</w:t>
            </w:r>
          </w:p>
        </w:tc>
        <w:tc>
          <w:tcPr>
            <w:tcW w:w="9621" w:type="dxa"/>
            <w:vAlign w:val="center"/>
          </w:tcPr>
          <w:p w14:paraId="206FE10F" w14:textId="77777777" w:rsidR="00672EA2" w:rsidRPr="00D062B0" w:rsidRDefault="00672EA2" w:rsidP="00806532">
            <w:pPr>
              <w:contextualSpacing/>
              <w:jc w:val="both"/>
            </w:pPr>
            <w:r w:rsidRPr="00D062B0">
              <w:t>Choose suitable compression algorithm for signal processing</w:t>
            </w:r>
          </w:p>
        </w:tc>
      </w:tr>
      <w:tr w:rsidR="00672EA2" w:rsidRPr="00D062B0" w14:paraId="0018EB03" w14:textId="77777777" w:rsidTr="00A81194">
        <w:trPr>
          <w:trHeight w:val="280"/>
        </w:trPr>
        <w:tc>
          <w:tcPr>
            <w:tcW w:w="862" w:type="dxa"/>
          </w:tcPr>
          <w:p w14:paraId="17EF03BB" w14:textId="77777777" w:rsidR="00672EA2" w:rsidRPr="00D062B0" w:rsidRDefault="00672EA2" w:rsidP="00806532">
            <w:pPr>
              <w:contextualSpacing/>
              <w:rPr>
                <w:bCs/>
              </w:rPr>
            </w:pPr>
            <w:r w:rsidRPr="00D062B0">
              <w:rPr>
                <w:bCs/>
              </w:rPr>
              <w:t>CO5</w:t>
            </w:r>
          </w:p>
        </w:tc>
        <w:tc>
          <w:tcPr>
            <w:tcW w:w="9621" w:type="dxa"/>
            <w:vAlign w:val="center"/>
          </w:tcPr>
          <w:p w14:paraId="476EC8C4" w14:textId="77777777" w:rsidR="00672EA2" w:rsidRPr="00D062B0" w:rsidRDefault="00672EA2" w:rsidP="00806532">
            <w:pPr>
              <w:contextualSpacing/>
              <w:jc w:val="both"/>
            </w:pPr>
            <w:r w:rsidRPr="00D062B0">
              <w:t>Analyze the performance of various compression algorithms</w:t>
            </w:r>
          </w:p>
        </w:tc>
      </w:tr>
      <w:tr w:rsidR="00672EA2" w:rsidRPr="00D062B0" w14:paraId="7D30F16B" w14:textId="77777777" w:rsidTr="00A81194">
        <w:trPr>
          <w:trHeight w:val="280"/>
        </w:trPr>
        <w:tc>
          <w:tcPr>
            <w:tcW w:w="862" w:type="dxa"/>
          </w:tcPr>
          <w:p w14:paraId="56FC8377" w14:textId="77777777" w:rsidR="00672EA2" w:rsidRPr="00D062B0" w:rsidRDefault="00672EA2" w:rsidP="00806532">
            <w:pPr>
              <w:contextualSpacing/>
              <w:rPr>
                <w:bCs/>
              </w:rPr>
            </w:pPr>
            <w:r w:rsidRPr="00D062B0">
              <w:rPr>
                <w:bCs/>
              </w:rPr>
              <w:t>CO6</w:t>
            </w:r>
          </w:p>
        </w:tc>
        <w:tc>
          <w:tcPr>
            <w:tcW w:w="9621" w:type="dxa"/>
            <w:vAlign w:val="bottom"/>
          </w:tcPr>
          <w:p w14:paraId="304C60F9" w14:textId="77777777" w:rsidR="00672EA2" w:rsidRPr="00D062B0" w:rsidRDefault="00672EA2" w:rsidP="00806532">
            <w:pPr>
              <w:contextualSpacing/>
              <w:jc w:val="both"/>
            </w:pPr>
            <w:r w:rsidRPr="00D062B0">
              <w:t>Apply the appropriate coding technique for real time applications</w:t>
            </w:r>
          </w:p>
        </w:tc>
      </w:tr>
    </w:tbl>
    <w:p w14:paraId="59AA8237" w14:textId="77777777" w:rsidR="00672EA2" w:rsidRPr="00D062B0" w:rsidRDefault="00672EA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72EA2" w:rsidRPr="00D062B0" w14:paraId="5DDF8B82" w14:textId="77777777" w:rsidTr="00A81194">
        <w:trPr>
          <w:jc w:val="center"/>
        </w:trPr>
        <w:tc>
          <w:tcPr>
            <w:tcW w:w="10348" w:type="dxa"/>
            <w:gridSpan w:val="8"/>
          </w:tcPr>
          <w:p w14:paraId="7D526AFE" w14:textId="77777777" w:rsidR="00672EA2" w:rsidRPr="00D062B0" w:rsidRDefault="00672EA2" w:rsidP="00A81194">
            <w:pPr>
              <w:contextualSpacing/>
              <w:jc w:val="center"/>
              <w:rPr>
                <w:b/>
              </w:rPr>
            </w:pPr>
            <w:r w:rsidRPr="00D062B0">
              <w:rPr>
                <w:b/>
              </w:rPr>
              <w:t>Assessment Pattern as per Bloom’s Taxonomy</w:t>
            </w:r>
          </w:p>
        </w:tc>
      </w:tr>
      <w:tr w:rsidR="00672EA2" w:rsidRPr="00D062B0" w14:paraId="3DDFCDA1" w14:textId="77777777" w:rsidTr="00A81194">
        <w:trPr>
          <w:jc w:val="center"/>
        </w:trPr>
        <w:tc>
          <w:tcPr>
            <w:tcW w:w="1560" w:type="dxa"/>
          </w:tcPr>
          <w:p w14:paraId="63F7D02B" w14:textId="77777777" w:rsidR="00672EA2" w:rsidRPr="00D062B0" w:rsidRDefault="00672EA2" w:rsidP="00A81194">
            <w:pPr>
              <w:contextualSpacing/>
              <w:jc w:val="center"/>
              <w:rPr>
                <w:b/>
                <w:bCs/>
              </w:rPr>
            </w:pPr>
            <w:r w:rsidRPr="00D062B0">
              <w:rPr>
                <w:b/>
                <w:bCs/>
              </w:rPr>
              <w:t>CO / P</w:t>
            </w:r>
          </w:p>
        </w:tc>
        <w:tc>
          <w:tcPr>
            <w:tcW w:w="1417" w:type="dxa"/>
          </w:tcPr>
          <w:p w14:paraId="34F9E893" w14:textId="77777777" w:rsidR="00672EA2" w:rsidRPr="00D062B0" w:rsidRDefault="00672EA2" w:rsidP="00A81194">
            <w:pPr>
              <w:contextualSpacing/>
              <w:jc w:val="center"/>
              <w:rPr>
                <w:b/>
              </w:rPr>
            </w:pPr>
            <w:r w:rsidRPr="00D062B0">
              <w:rPr>
                <w:b/>
              </w:rPr>
              <w:t>R</w:t>
            </w:r>
          </w:p>
        </w:tc>
        <w:tc>
          <w:tcPr>
            <w:tcW w:w="1276" w:type="dxa"/>
          </w:tcPr>
          <w:p w14:paraId="725C18E7" w14:textId="77777777" w:rsidR="00672EA2" w:rsidRPr="00D062B0" w:rsidRDefault="00672EA2" w:rsidP="00A81194">
            <w:pPr>
              <w:contextualSpacing/>
              <w:jc w:val="center"/>
              <w:rPr>
                <w:b/>
              </w:rPr>
            </w:pPr>
            <w:r w:rsidRPr="00D062B0">
              <w:rPr>
                <w:b/>
              </w:rPr>
              <w:t>U</w:t>
            </w:r>
          </w:p>
        </w:tc>
        <w:tc>
          <w:tcPr>
            <w:tcW w:w="1134" w:type="dxa"/>
          </w:tcPr>
          <w:p w14:paraId="52345D63" w14:textId="77777777" w:rsidR="00672EA2" w:rsidRPr="00D062B0" w:rsidRDefault="00672EA2" w:rsidP="00A81194">
            <w:pPr>
              <w:contextualSpacing/>
              <w:jc w:val="center"/>
              <w:rPr>
                <w:b/>
              </w:rPr>
            </w:pPr>
            <w:r w:rsidRPr="00D062B0">
              <w:rPr>
                <w:b/>
              </w:rPr>
              <w:t>A</w:t>
            </w:r>
          </w:p>
        </w:tc>
        <w:tc>
          <w:tcPr>
            <w:tcW w:w="1418" w:type="dxa"/>
          </w:tcPr>
          <w:p w14:paraId="3DEF8864" w14:textId="77777777" w:rsidR="00672EA2" w:rsidRPr="00D062B0" w:rsidRDefault="00672EA2" w:rsidP="00A81194">
            <w:pPr>
              <w:contextualSpacing/>
              <w:jc w:val="center"/>
              <w:rPr>
                <w:b/>
              </w:rPr>
            </w:pPr>
            <w:r w:rsidRPr="00D062B0">
              <w:rPr>
                <w:b/>
              </w:rPr>
              <w:t>An</w:t>
            </w:r>
          </w:p>
        </w:tc>
        <w:tc>
          <w:tcPr>
            <w:tcW w:w="708" w:type="dxa"/>
          </w:tcPr>
          <w:p w14:paraId="29502D9C" w14:textId="77777777" w:rsidR="00672EA2" w:rsidRPr="00D062B0" w:rsidRDefault="00672EA2" w:rsidP="00A81194">
            <w:pPr>
              <w:contextualSpacing/>
              <w:jc w:val="center"/>
              <w:rPr>
                <w:b/>
              </w:rPr>
            </w:pPr>
            <w:r w:rsidRPr="00D062B0">
              <w:rPr>
                <w:b/>
              </w:rPr>
              <w:t>E</w:t>
            </w:r>
          </w:p>
        </w:tc>
        <w:tc>
          <w:tcPr>
            <w:tcW w:w="1134" w:type="dxa"/>
          </w:tcPr>
          <w:p w14:paraId="03F285E1" w14:textId="77777777" w:rsidR="00672EA2" w:rsidRPr="00D062B0" w:rsidRDefault="00672EA2" w:rsidP="00A81194">
            <w:pPr>
              <w:contextualSpacing/>
              <w:jc w:val="center"/>
              <w:rPr>
                <w:b/>
              </w:rPr>
            </w:pPr>
            <w:r w:rsidRPr="00D062B0">
              <w:rPr>
                <w:b/>
              </w:rPr>
              <w:t>C</w:t>
            </w:r>
          </w:p>
        </w:tc>
        <w:tc>
          <w:tcPr>
            <w:tcW w:w="1701" w:type="dxa"/>
          </w:tcPr>
          <w:p w14:paraId="0A06B1CD" w14:textId="77777777" w:rsidR="00672EA2" w:rsidRPr="00D062B0" w:rsidRDefault="00672EA2" w:rsidP="00A81194">
            <w:pPr>
              <w:contextualSpacing/>
              <w:jc w:val="center"/>
              <w:rPr>
                <w:b/>
              </w:rPr>
            </w:pPr>
            <w:r w:rsidRPr="00D062B0">
              <w:rPr>
                <w:b/>
              </w:rPr>
              <w:t>Total</w:t>
            </w:r>
          </w:p>
        </w:tc>
      </w:tr>
      <w:tr w:rsidR="00672EA2" w:rsidRPr="00D062B0" w14:paraId="26D55E8B" w14:textId="77777777" w:rsidTr="00A81194">
        <w:trPr>
          <w:jc w:val="center"/>
        </w:trPr>
        <w:tc>
          <w:tcPr>
            <w:tcW w:w="1560" w:type="dxa"/>
          </w:tcPr>
          <w:p w14:paraId="4DE07041" w14:textId="77777777" w:rsidR="00672EA2" w:rsidRPr="00D062B0" w:rsidRDefault="00672EA2" w:rsidP="00806532">
            <w:pPr>
              <w:contextualSpacing/>
              <w:jc w:val="center"/>
              <w:rPr>
                <w:bCs/>
              </w:rPr>
            </w:pPr>
            <w:r w:rsidRPr="00D062B0">
              <w:rPr>
                <w:bCs/>
              </w:rPr>
              <w:t>CO1</w:t>
            </w:r>
          </w:p>
        </w:tc>
        <w:tc>
          <w:tcPr>
            <w:tcW w:w="1417" w:type="dxa"/>
          </w:tcPr>
          <w:p w14:paraId="363F547E" w14:textId="77777777" w:rsidR="00672EA2" w:rsidRPr="00D062B0" w:rsidRDefault="00672EA2" w:rsidP="00806532">
            <w:pPr>
              <w:contextualSpacing/>
              <w:jc w:val="center"/>
            </w:pPr>
            <w:r w:rsidRPr="00D062B0">
              <w:t>1</w:t>
            </w:r>
          </w:p>
        </w:tc>
        <w:tc>
          <w:tcPr>
            <w:tcW w:w="1276" w:type="dxa"/>
          </w:tcPr>
          <w:p w14:paraId="36992850" w14:textId="77777777" w:rsidR="00672EA2" w:rsidRPr="00D062B0" w:rsidRDefault="00672EA2" w:rsidP="00806532">
            <w:pPr>
              <w:contextualSpacing/>
              <w:jc w:val="center"/>
            </w:pPr>
            <w:r w:rsidRPr="00D062B0">
              <w:t>9</w:t>
            </w:r>
          </w:p>
        </w:tc>
        <w:tc>
          <w:tcPr>
            <w:tcW w:w="1134" w:type="dxa"/>
          </w:tcPr>
          <w:p w14:paraId="2CAC43EE" w14:textId="77777777" w:rsidR="00672EA2" w:rsidRPr="00D062B0" w:rsidRDefault="00672EA2" w:rsidP="00806532">
            <w:pPr>
              <w:contextualSpacing/>
              <w:jc w:val="center"/>
            </w:pPr>
            <w:r w:rsidRPr="00D062B0">
              <w:t>-</w:t>
            </w:r>
          </w:p>
        </w:tc>
        <w:tc>
          <w:tcPr>
            <w:tcW w:w="1418" w:type="dxa"/>
          </w:tcPr>
          <w:p w14:paraId="67B6C425" w14:textId="77777777" w:rsidR="00672EA2" w:rsidRPr="00D062B0" w:rsidRDefault="00672EA2" w:rsidP="00806532">
            <w:pPr>
              <w:contextualSpacing/>
              <w:jc w:val="center"/>
            </w:pPr>
            <w:r w:rsidRPr="00D062B0">
              <w:t>7</w:t>
            </w:r>
          </w:p>
        </w:tc>
        <w:tc>
          <w:tcPr>
            <w:tcW w:w="708" w:type="dxa"/>
          </w:tcPr>
          <w:p w14:paraId="698FB29B" w14:textId="77777777" w:rsidR="00672EA2" w:rsidRPr="00D062B0" w:rsidRDefault="00672EA2" w:rsidP="00806532">
            <w:pPr>
              <w:contextualSpacing/>
              <w:jc w:val="center"/>
            </w:pPr>
            <w:r w:rsidRPr="00D062B0">
              <w:t>-</w:t>
            </w:r>
          </w:p>
        </w:tc>
        <w:tc>
          <w:tcPr>
            <w:tcW w:w="1134" w:type="dxa"/>
          </w:tcPr>
          <w:p w14:paraId="48C3C51E" w14:textId="77777777" w:rsidR="00672EA2" w:rsidRPr="00D062B0" w:rsidRDefault="00672EA2" w:rsidP="00806532">
            <w:pPr>
              <w:contextualSpacing/>
              <w:jc w:val="center"/>
            </w:pPr>
            <w:r w:rsidRPr="00D062B0">
              <w:t>-</w:t>
            </w:r>
          </w:p>
        </w:tc>
        <w:tc>
          <w:tcPr>
            <w:tcW w:w="1701" w:type="dxa"/>
          </w:tcPr>
          <w:p w14:paraId="196DDD74" w14:textId="77777777" w:rsidR="00672EA2" w:rsidRPr="00D062B0" w:rsidRDefault="00672EA2" w:rsidP="00806532">
            <w:pPr>
              <w:contextualSpacing/>
              <w:jc w:val="center"/>
            </w:pPr>
            <w:r w:rsidRPr="00D062B0">
              <w:t>17</w:t>
            </w:r>
          </w:p>
        </w:tc>
      </w:tr>
      <w:tr w:rsidR="00672EA2" w:rsidRPr="00D062B0" w14:paraId="65E98B59" w14:textId="77777777" w:rsidTr="00A81194">
        <w:trPr>
          <w:jc w:val="center"/>
        </w:trPr>
        <w:tc>
          <w:tcPr>
            <w:tcW w:w="1560" w:type="dxa"/>
          </w:tcPr>
          <w:p w14:paraId="6298C533" w14:textId="77777777" w:rsidR="00672EA2" w:rsidRPr="00D062B0" w:rsidRDefault="00672EA2" w:rsidP="00806532">
            <w:pPr>
              <w:contextualSpacing/>
              <w:jc w:val="center"/>
              <w:rPr>
                <w:bCs/>
              </w:rPr>
            </w:pPr>
            <w:r w:rsidRPr="00D062B0">
              <w:rPr>
                <w:bCs/>
              </w:rPr>
              <w:t>CO2</w:t>
            </w:r>
          </w:p>
        </w:tc>
        <w:tc>
          <w:tcPr>
            <w:tcW w:w="1417" w:type="dxa"/>
          </w:tcPr>
          <w:p w14:paraId="19D2130A" w14:textId="77777777" w:rsidR="00672EA2" w:rsidRPr="00D062B0" w:rsidRDefault="00672EA2" w:rsidP="00806532">
            <w:pPr>
              <w:contextualSpacing/>
              <w:jc w:val="center"/>
            </w:pPr>
            <w:r w:rsidRPr="00D062B0">
              <w:t>1</w:t>
            </w:r>
          </w:p>
        </w:tc>
        <w:tc>
          <w:tcPr>
            <w:tcW w:w="1276" w:type="dxa"/>
          </w:tcPr>
          <w:p w14:paraId="2B31347C" w14:textId="77777777" w:rsidR="00672EA2" w:rsidRPr="00D062B0" w:rsidRDefault="00672EA2" w:rsidP="00806532">
            <w:pPr>
              <w:contextualSpacing/>
              <w:jc w:val="center"/>
            </w:pPr>
            <w:r w:rsidRPr="00D062B0">
              <w:t>1</w:t>
            </w:r>
          </w:p>
        </w:tc>
        <w:tc>
          <w:tcPr>
            <w:tcW w:w="1134" w:type="dxa"/>
          </w:tcPr>
          <w:p w14:paraId="19B74853" w14:textId="77777777" w:rsidR="00672EA2" w:rsidRPr="00D062B0" w:rsidRDefault="00672EA2" w:rsidP="00806532">
            <w:pPr>
              <w:contextualSpacing/>
              <w:jc w:val="center"/>
            </w:pPr>
            <w:r w:rsidRPr="00D062B0">
              <w:t>-</w:t>
            </w:r>
          </w:p>
        </w:tc>
        <w:tc>
          <w:tcPr>
            <w:tcW w:w="1418" w:type="dxa"/>
          </w:tcPr>
          <w:p w14:paraId="275E5260" w14:textId="77777777" w:rsidR="00672EA2" w:rsidRPr="00D062B0" w:rsidRDefault="00672EA2" w:rsidP="00806532">
            <w:pPr>
              <w:contextualSpacing/>
              <w:jc w:val="center"/>
            </w:pPr>
            <w:r w:rsidRPr="00D062B0">
              <w:t>3</w:t>
            </w:r>
          </w:p>
        </w:tc>
        <w:tc>
          <w:tcPr>
            <w:tcW w:w="708" w:type="dxa"/>
          </w:tcPr>
          <w:p w14:paraId="688AE585" w14:textId="77777777" w:rsidR="00672EA2" w:rsidRPr="00D062B0" w:rsidRDefault="00672EA2" w:rsidP="00806532">
            <w:pPr>
              <w:contextualSpacing/>
              <w:jc w:val="center"/>
            </w:pPr>
            <w:r w:rsidRPr="00D062B0">
              <w:t>24</w:t>
            </w:r>
          </w:p>
        </w:tc>
        <w:tc>
          <w:tcPr>
            <w:tcW w:w="1134" w:type="dxa"/>
          </w:tcPr>
          <w:p w14:paraId="33940572" w14:textId="77777777" w:rsidR="00672EA2" w:rsidRPr="00D062B0" w:rsidRDefault="00672EA2" w:rsidP="00806532">
            <w:pPr>
              <w:contextualSpacing/>
              <w:jc w:val="center"/>
            </w:pPr>
            <w:r w:rsidRPr="00D062B0">
              <w:t>-</w:t>
            </w:r>
          </w:p>
        </w:tc>
        <w:tc>
          <w:tcPr>
            <w:tcW w:w="1701" w:type="dxa"/>
          </w:tcPr>
          <w:p w14:paraId="50A1AFFE" w14:textId="77777777" w:rsidR="00672EA2" w:rsidRPr="00D062B0" w:rsidRDefault="00672EA2" w:rsidP="00806532">
            <w:pPr>
              <w:contextualSpacing/>
              <w:jc w:val="center"/>
            </w:pPr>
            <w:r w:rsidRPr="00D062B0">
              <w:t>29</w:t>
            </w:r>
          </w:p>
        </w:tc>
      </w:tr>
      <w:tr w:rsidR="00672EA2" w:rsidRPr="00D062B0" w14:paraId="6C56EBF9" w14:textId="77777777" w:rsidTr="00A81194">
        <w:trPr>
          <w:jc w:val="center"/>
        </w:trPr>
        <w:tc>
          <w:tcPr>
            <w:tcW w:w="1560" w:type="dxa"/>
          </w:tcPr>
          <w:p w14:paraId="4B93BAA2" w14:textId="77777777" w:rsidR="00672EA2" w:rsidRPr="00D062B0" w:rsidRDefault="00672EA2" w:rsidP="00806532">
            <w:pPr>
              <w:contextualSpacing/>
              <w:jc w:val="center"/>
              <w:rPr>
                <w:bCs/>
              </w:rPr>
            </w:pPr>
            <w:r w:rsidRPr="00D062B0">
              <w:rPr>
                <w:bCs/>
              </w:rPr>
              <w:t>CO3</w:t>
            </w:r>
          </w:p>
        </w:tc>
        <w:tc>
          <w:tcPr>
            <w:tcW w:w="1417" w:type="dxa"/>
          </w:tcPr>
          <w:p w14:paraId="7D6BC8DE" w14:textId="77777777" w:rsidR="00672EA2" w:rsidRPr="00D062B0" w:rsidRDefault="00672EA2" w:rsidP="00806532">
            <w:pPr>
              <w:contextualSpacing/>
              <w:jc w:val="center"/>
            </w:pPr>
            <w:r w:rsidRPr="00D062B0">
              <w:t>-</w:t>
            </w:r>
          </w:p>
        </w:tc>
        <w:tc>
          <w:tcPr>
            <w:tcW w:w="1276" w:type="dxa"/>
          </w:tcPr>
          <w:p w14:paraId="2B05DBB2" w14:textId="77777777" w:rsidR="00672EA2" w:rsidRPr="00D062B0" w:rsidRDefault="00672EA2" w:rsidP="00806532">
            <w:pPr>
              <w:contextualSpacing/>
              <w:jc w:val="center"/>
            </w:pPr>
            <w:r w:rsidRPr="00D062B0">
              <w:t>10</w:t>
            </w:r>
          </w:p>
        </w:tc>
        <w:tc>
          <w:tcPr>
            <w:tcW w:w="1134" w:type="dxa"/>
          </w:tcPr>
          <w:p w14:paraId="1AC9F6A3" w14:textId="77777777" w:rsidR="00672EA2" w:rsidRPr="00D062B0" w:rsidRDefault="00672EA2" w:rsidP="00806532">
            <w:pPr>
              <w:contextualSpacing/>
              <w:jc w:val="center"/>
            </w:pPr>
            <w:r w:rsidRPr="00D062B0">
              <w:t>-</w:t>
            </w:r>
          </w:p>
        </w:tc>
        <w:tc>
          <w:tcPr>
            <w:tcW w:w="1418" w:type="dxa"/>
          </w:tcPr>
          <w:p w14:paraId="51077CD1" w14:textId="77777777" w:rsidR="00672EA2" w:rsidRPr="00D062B0" w:rsidRDefault="00672EA2" w:rsidP="00806532">
            <w:pPr>
              <w:contextualSpacing/>
              <w:jc w:val="center"/>
            </w:pPr>
            <w:r w:rsidRPr="00D062B0">
              <w:t>1</w:t>
            </w:r>
          </w:p>
        </w:tc>
        <w:tc>
          <w:tcPr>
            <w:tcW w:w="708" w:type="dxa"/>
          </w:tcPr>
          <w:p w14:paraId="274C4135" w14:textId="77777777" w:rsidR="00672EA2" w:rsidRPr="00D062B0" w:rsidRDefault="00672EA2" w:rsidP="00806532">
            <w:pPr>
              <w:contextualSpacing/>
              <w:jc w:val="center"/>
            </w:pPr>
            <w:r w:rsidRPr="00D062B0">
              <w:t>6</w:t>
            </w:r>
          </w:p>
        </w:tc>
        <w:tc>
          <w:tcPr>
            <w:tcW w:w="1134" w:type="dxa"/>
          </w:tcPr>
          <w:p w14:paraId="336E5B95" w14:textId="77777777" w:rsidR="00672EA2" w:rsidRPr="00D062B0" w:rsidRDefault="00672EA2" w:rsidP="00806532">
            <w:pPr>
              <w:contextualSpacing/>
              <w:jc w:val="center"/>
            </w:pPr>
            <w:r w:rsidRPr="00D062B0">
              <w:t>-</w:t>
            </w:r>
          </w:p>
        </w:tc>
        <w:tc>
          <w:tcPr>
            <w:tcW w:w="1701" w:type="dxa"/>
          </w:tcPr>
          <w:p w14:paraId="2BBC27FD" w14:textId="77777777" w:rsidR="00672EA2" w:rsidRPr="00D062B0" w:rsidRDefault="00672EA2" w:rsidP="00806532">
            <w:pPr>
              <w:contextualSpacing/>
              <w:jc w:val="center"/>
            </w:pPr>
            <w:r w:rsidRPr="00D062B0">
              <w:t>17</w:t>
            </w:r>
          </w:p>
        </w:tc>
      </w:tr>
      <w:tr w:rsidR="00672EA2" w:rsidRPr="00D062B0" w14:paraId="60DE07C2" w14:textId="77777777" w:rsidTr="00A81194">
        <w:trPr>
          <w:jc w:val="center"/>
        </w:trPr>
        <w:tc>
          <w:tcPr>
            <w:tcW w:w="1560" w:type="dxa"/>
          </w:tcPr>
          <w:p w14:paraId="5DA7B235" w14:textId="77777777" w:rsidR="00672EA2" w:rsidRPr="00D062B0" w:rsidRDefault="00672EA2" w:rsidP="00806532">
            <w:pPr>
              <w:contextualSpacing/>
              <w:jc w:val="center"/>
              <w:rPr>
                <w:bCs/>
              </w:rPr>
            </w:pPr>
            <w:r w:rsidRPr="00D062B0">
              <w:rPr>
                <w:bCs/>
              </w:rPr>
              <w:t>CO4</w:t>
            </w:r>
          </w:p>
        </w:tc>
        <w:tc>
          <w:tcPr>
            <w:tcW w:w="1417" w:type="dxa"/>
          </w:tcPr>
          <w:p w14:paraId="056C73C0" w14:textId="77777777" w:rsidR="00672EA2" w:rsidRPr="00D062B0" w:rsidRDefault="00672EA2" w:rsidP="00806532">
            <w:pPr>
              <w:contextualSpacing/>
              <w:jc w:val="center"/>
            </w:pPr>
            <w:r w:rsidRPr="00D062B0">
              <w:t>2</w:t>
            </w:r>
          </w:p>
        </w:tc>
        <w:tc>
          <w:tcPr>
            <w:tcW w:w="1276" w:type="dxa"/>
          </w:tcPr>
          <w:p w14:paraId="2CA12DB8" w14:textId="77777777" w:rsidR="00672EA2" w:rsidRPr="00D062B0" w:rsidRDefault="00672EA2" w:rsidP="00806532">
            <w:pPr>
              <w:contextualSpacing/>
              <w:jc w:val="center"/>
            </w:pPr>
            <w:r w:rsidRPr="00D062B0">
              <w:t>27</w:t>
            </w:r>
          </w:p>
        </w:tc>
        <w:tc>
          <w:tcPr>
            <w:tcW w:w="1134" w:type="dxa"/>
          </w:tcPr>
          <w:p w14:paraId="3E63C2B0" w14:textId="77777777" w:rsidR="00672EA2" w:rsidRPr="00D062B0" w:rsidRDefault="00672EA2" w:rsidP="00806532">
            <w:pPr>
              <w:contextualSpacing/>
              <w:jc w:val="center"/>
            </w:pPr>
            <w:r w:rsidRPr="00D062B0">
              <w:t>-</w:t>
            </w:r>
          </w:p>
        </w:tc>
        <w:tc>
          <w:tcPr>
            <w:tcW w:w="1418" w:type="dxa"/>
          </w:tcPr>
          <w:p w14:paraId="1430A16C" w14:textId="77777777" w:rsidR="00672EA2" w:rsidRPr="00D062B0" w:rsidRDefault="00672EA2" w:rsidP="00806532">
            <w:pPr>
              <w:contextualSpacing/>
              <w:jc w:val="center"/>
            </w:pPr>
            <w:r w:rsidRPr="00D062B0">
              <w:t>3</w:t>
            </w:r>
          </w:p>
        </w:tc>
        <w:tc>
          <w:tcPr>
            <w:tcW w:w="708" w:type="dxa"/>
          </w:tcPr>
          <w:p w14:paraId="28AD6AA7" w14:textId="77777777" w:rsidR="00672EA2" w:rsidRPr="00D062B0" w:rsidRDefault="00672EA2" w:rsidP="00806532">
            <w:pPr>
              <w:contextualSpacing/>
              <w:jc w:val="center"/>
            </w:pPr>
            <w:r w:rsidRPr="00D062B0">
              <w:t>-</w:t>
            </w:r>
          </w:p>
        </w:tc>
        <w:tc>
          <w:tcPr>
            <w:tcW w:w="1134" w:type="dxa"/>
          </w:tcPr>
          <w:p w14:paraId="1FE147E9" w14:textId="77777777" w:rsidR="00672EA2" w:rsidRPr="00D062B0" w:rsidRDefault="00672EA2" w:rsidP="00806532">
            <w:pPr>
              <w:contextualSpacing/>
              <w:jc w:val="center"/>
            </w:pPr>
            <w:r w:rsidRPr="00D062B0">
              <w:t>-</w:t>
            </w:r>
          </w:p>
        </w:tc>
        <w:tc>
          <w:tcPr>
            <w:tcW w:w="1701" w:type="dxa"/>
          </w:tcPr>
          <w:p w14:paraId="209074D0" w14:textId="77777777" w:rsidR="00672EA2" w:rsidRPr="00D062B0" w:rsidRDefault="00672EA2" w:rsidP="00806532">
            <w:pPr>
              <w:contextualSpacing/>
              <w:jc w:val="center"/>
            </w:pPr>
            <w:r w:rsidRPr="00D062B0">
              <w:t>32</w:t>
            </w:r>
          </w:p>
        </w:tc>
      </w:tr>
      <w:tr w:rsidR="00672EA2" w:rsidRPr="00D062B0" w14:paraId="6B62371A" w14:textId="77777777" w:rsidTr="00A81194">
        <w:trPr>
          <w:jc w:val="center"/>
        </w:trPr>
        <w:tc>
          <w:tcPr>
            <w:tcW w:w="1560" w:type="dxa"/>
          </w:tcPr>
          <w:p w14:paraId="40DC8028" w14:textId="77777777" w:rsidR="00672EA2" w:rsidRPr="00D062B0" w:rsidRDefault="00672EA2" w:rsidP="00806532">
            <w:pPr>
              <w:contextualSpacing/>
              <w:jc w:val="center"/>
              <w:rPr>
                <w:bCs/>
              </w:rPr>
            </w:pPr>
            <w:r w:rsidRPr="00D062B0">
              <w:rPr>
                <w:bCs/>
              </w:rPr>
              <w:t>CO5</w:t>
            </w:r>
          </w:p>
        </w:tc>
        <w:tc>
          <w:tcPr>
            <w:tcW w:w="1417" w:type="dxa"/>
          </w:tcPr>
          <w:p w14:paraId="662D60D6" w14:textId="77777777" w:rsidR="00672EA2" w:rsidRPr="00D062B0" w:rsidRDefault="00672EA2" w:rsidP="00806532">
            <w:pPr>
              <w:contextualSpacing/>
              <w:jc w:val="center"/>
            </w:pPr>
            <w:r w:rsidRPr="00D062B0">
              <w:t>1</w:t>
            </w:r>
          </w:p>
        </w:tc>
        <w:tc>
          <w:tcPr>
            <w:tcW w:w="1276" w:type="dxa"/>
          </w:tcPr>
          <w:p w14:paraId="75E8D791" w14:textId="77777777" w:rsidR="00672EA2" w:rsidRPr="00D062B0" w:rsidRDefault="00672EA2" w:rsidP="00806532">
            <w:pPr>
              <w:contextualSpacing/>
              <w:jc w:val="center"/>
            </w:pPr>
            <w:r w:rsidRPr="00D062B0">
              <w:t>16</w:t>
            </w:r>
          </w:p>
        </w:tc>
        <w:tc>
          <w:tcPr>
            <w:tcW w:w="1134" w:type="dxa"/>
          </w:tcPr>
          <w:p w14:paraId="00A2D01D" w14:textId="77777777" w:rsidR="00672EA2" w:rsidRPr="00D062B0" w:rsidRDefault="00672EA2" w:rsidP="00806532">
            <w:pPr>
              <w:contextualSpacing/>
              <w:jc w:val="center"/>
            </w:pPr>
            <w:r w:rsidRPr="00D062B0">
              <w:t>-</w:t>
            </w:r>
          </w:p>
        </w:tc>
        <w:tc>
          <w:tcPr>
            <w:tcW w:w="1418" w:type="dxa"/>
          </w:tcPr>
          <w:p w14:paraId="01169486" w14:textId="77777777" w:rsidR="00672EA2" w:rsidRPr="00D062B0" w:rsidRDefault="00672EA2" w:rsidP="00806532">
            <w:pPr>
              <w:contextualSpacing/>
              <w:jc w:val="center"/>
            </w:pPr>
            <w:r w:rsidRPr="00D062B0">
              <w:t>-</w:t>
            </w:r>
          </w:p>
        </w:tc>
        <w:tc>
          <w:tcPr>
            <w:tcW w:w="708" w:type="dxa"/>
          </w:tcPr>
          <w:p w14:paraId="5A4C7DB2" w14:textId="77777777" w:rsidR="00672EA2" w:rsidRPr="00D062B0" w:rsidRDefault="00672EA2" w:rsidP="00806532">
            <w:pPr>
              <w:contextualSpacing/>
              <w:jc w:val="center"/>
            </w:pPr>
            <w:r w:rsidRPr="00D062B0">
              <w:t>-</w:t>
            </w:r>
          </w:p>
        </w:tc>
        <w:tc>
          <w:tcPr>
            <w:tcW w:w="1134" w:type="dxa"/>
          </w:tcPr>
          <w:p w14:paraId="437EF0AA" w14:textId="77777777" w:rsidR="00672EA2" w:rsidRPr="00D062B0" w:rsidRDefault="00672EA2" w:rsidP="00806532">
            <w:pPr>
              <w:contextualSpacing/>
              <w:jc w:val="center"/>
            </w:pPr>
            <w:r w:rsidRPr="00D062B0">
              <w:t>-</w:t>
            </w:r>
          </w:p>
        </w:tc>
        <w:tc>
          <w:tcPr>
            <w:tcW w:w="1701" w:type="dxa"/>
          </w:tcPr>
          <w:p w14:paraId="77E37090" w14:textId="77777777" w:rsidR="00672EA2" w:rsidRPr="00D062B0" w:rsidRDefault="00672EA2" w:rsidP="00806532">
            <w:pPr>
              <w:contextualSpacing/>
              <w:jc w:val="center"/>
            </w:pPr>
            <w:r w:rsidRPr="00D062B0">
              <w:t>17</w:t>
            </w:r>
          </w:p>
        </w:tc>
      </w:tr>
      <w:tr w:rsidR="00672EA2" w:rsidRPr="00D062B0" w14:paraId="551A46D8" w14:textId="77777777" w:rsidTr="00A81194">
        <w:trPr>
          <w:jc w:val="center"/>
        </w:trPr>
        <w:tc>
          <w:tcPr>
            <w:tcW w:w="1560" w:type="dxa"/>
          </w:tcPr>
          <w:p w14:paraId="31E8C4C7" w14:textId="77777777" w:rsidR="00672EA2" w:rsidRPr="00D062B0" w:rsidRDefault="00672EA2" w:rsidP="00806532">
            <w:pPr>
              <w:contextualSpacing/>
              <w:jc w:val="center"/>
              <w:rPr>
                <w:bCs/>
              </w:rPr>
            </w:pPr>
            <w:r w:rsidRPr="00D062B0">
              <w:rPr>
                <w:bCs/>
              </w:rPr>
              <w:t>CO6</w:t>
            </w:r>
          </w:p>
        </w:tc>
        <w:tc>
          <w:tcPr>
            <w:tcW w:w="1417" w:type="dxa"/>
          </w:tcPr>
          <w:p w14:paraId="49D1C229" w14:textId="77777777" w:rsidR="00672EA2" w:rsidRPr="00D062B0" w:rsidRDefault="00672EA2" w:rsidP="00806532">
            <w:pPr>
              <w:contextualSpacing/>
              <w:jc w:val="center"/>
            </w:pPr>
            <w:r w:rsidRPr="00D062B0">
              <w:t>-</w:t>
            </w:r>
          </w:p>
        </w:tc>
        <w:tc>
          <w:tcPr>
            <w:tcW w:w="1276" w:type="dxa"/>
          </w:tcPr>
          <w:p w14:paraId="0F127DC2" w14:textId="77777777" w:rsidR="00672EA2" w:rsidRPr="00D062B0" w:rsidRDefault="00672EA2" w:rsidP="00806532">
            <w:pPr>
              <w:contextualSpacing/>
              <w:jc w:val="center"/>
            </w:pPr>
            <w:r w:rsidRPr="00D062B0">
              <w:t>12</w:t>
            </w:r>
          </w:p>
        </w:tc>
        <w:tc>
          <w:tcPr>
            <w:tcW w:w="1134" w:type="dxa"/>
          </w:tcPr>
          <w:p w14:paraId="536F2D4E" w14:textId="77777777" w:rsidR="00672EA2" w:rsidRPr="00D062B0" w:rsidRDefault="00672EA2" w:rsidP="00806532">
            <w:pPr>
              <w:contextualSpacing/>
              <w:jc w:val="center"/>
            </w:pPr>
            <w:r w:rsidRPr="00D062B0">
              <w:t>-</w:t>
            </w:r>
          </w:p>
        </w:tc>
        <w:tc>
          <w:tcPr>
            <w:tcW w:w="1418" w:type="dxa"/>
          </w:tcPr>
          <w:p w14:paraId="6B29DB28" w14:textId="77777777" w:rsidR="00672EA2" w:rsidRPr="00D062B0" w:rsidRDefault="00672EA2" w:rsidP="00806532">
            <w:pPr>
              <w:contextualSpacing/>
              <w:jc w:val="center"/>
            </w:pPr>
            <w:r w:rsidRPr="00D062B0">
              <w:t>-</w:t>
            </w:r>
          </w:p>
        </w:tc>
        <w:tc>
          <w:tcPr>
            <w:tcW w:w="708" w:type="dxa"/>
          </w:tcPr>
          <w:p w14:paraId="3FC974DC" w14:textId="77777777" w:rsidR="00672EA2" w:rsidRPr="00D062B0" w:rsidRDefault="00672EA2" w:rsidP="00806532">
            <w:pPr>
              <w:contextualSpacing/>
              <w:jc w:val="center"/>
            </w:pPr>
            <w:r w:rsidRPr="00D062B0">
              <w:t>-</w:t>
            </w:r>
          </w:p>
        </w:tc>
        <w:tc>
          <w:tcPr>
            <w:tcW w:w="1134" w:type="dxa"/>
          </w:tcPr>
          <w:p w14:paraId="2E94E1FB" w14:textId="77777777" w:rsidR="00672EA2" w:rsidRPr="00D062B0" w:rsidRDefault="00672EA2" w:rsidP="00806532">
            <w:pPr>
              <w:contextualSpacing/>
              <w:jc w:val="center"/>
            </w:pPr>
            <w:r w:rsidRPr="00D062B0">
              <w:t>-</w:t>
            </w:r>
          </w:p>
        </w:tc>
        <w:tc>
          <w:tcPr>
            <w:tcW w:w="1701" w:type="dxa"/>
          </w:tcPr>
          <w:p w14:paraId="20AE2DA8" w14:textId="77777777" w:rsidR="00672EA2" w:rsidRPr="00D062B0" w:rsidRDefault="00672EA2" w:rsidP="00806532">
            <w:pPr>
              <w:contextualSpacing/>
              <w:jc w:val="center"/>
            </w:pPr>
            <w:r w:rsidRPr="00D062B0">
              <w:t>12</w:t>
            </w:r>
          </w:p>
        </w:tc>
      </w:tr>
      <w:tr w:rsidR="00672EA2" w:rsidRPr="00D062B0" w14:paraId="45D3AF4E" w14:textId="77777777" w:rsidTr="00A81194">
        <w:trPr>
          <w:jc w:val="center"/>
        </w:trPr>
        <w:tc>
          <w:tcPr>
            <w:tcW w:w="8647" w:type="dxa"/>
            <w:gridSpan w:val="7"/>
          </w:tcPr>
          <w:p w14:paraId="6C1CAAE0" w14:textId="77777777" w:rsidR="00672EA2" w:rsidRPr="00D062B0" w:rsidRDefault="00672EA2" w:rsidP="00806532">
            <w:pPr>
              <w:contextualSpacing/>
            </w:pPr>
          </w:p>
        </w:tc>
        <w:tc>
          <w:tcPr>
            <w:tcW w:w="1701" w:type="dxa"/>
          </w:tcPr>
          <w:p w14:paraId="22D44E7C" w14:textId="77777777" w:rsidR="00672EA2" w:rsidRPr="00D062B0" w:rsidRDefault="00672EA2" w:rsidP="00806532">
            <w:pPr>
              <w:contextualSpacing/>
              <w:jc w:val="center"/>
              <w:rPr>
                <w:b/>
              </w:rPr>
            </w:pPr>
            <w:r w:rsidRPr="00D062B0">
              <w:rPr>
                <w:b/>
              </w:rPr>
              <w:t>124</w:t>
            </w:r>
          </w:p>
        </w:tc>
      </w:tr>
    </w:tbl>
    <w:p w14:paraId="64F92F61" w14:textId="77777777" w:rsidR="00672EA2" w:rsidRPr="00D062B0" w:rsidRDefault="00672EA2" w:rsidP="00A81194">
      <w:pPr>
        <w:tabs>
          <w:tab w:val="left" w:pos="7110"/>
        </w:tabs>
        <w:contextualSpacing/>
      </w:pPr>
      <w:r w:rsidRPr="00D062B0">
        <w:tab/>
      </w:r>
    </w:p>
    <w:p w14:paraId="469B9998" w14:textId="77777777" w:rsidR="00672EA2" w:rsidRPr="00D062B0" w:rsidRDefault="00672EA2" w:rsidP="00A81194">
      <w:pPr>
        <w:contextualSpacing/>
      </w:pPr>
    </w:p>
    <w:p w14:paraId="097D6A0B" w14:textId="77777777" w:rsidR="00672EA2" w:rsidRPr="0060441F" w:rsidRDefault="00672EA2" w:rsidP="00E40AC8">
      <w:pPr>
        <w:jc w:val="center"/>
        <w:rPr>
          <w:b/>
        </w:rPr>
      </w:pPr>
      <w:r w:rsidRPr="0060441F">
        <w:rPr>
          <w:noProof/>
        </w:rPr>
        <w:lastRenderedPageBreak/>
        <w:drawing>
          <wp:inline distT="0" distB="0" distL="0" distR="0" wp14:anchorId="55084542" wp14:editId="3955D0D7">
            <wp:extent cx="4762500" cy="1207135"/>
            <wp:effectExtent l="0" t="0" r="0" b="0"/>
            <wp:docPr id="1044" name="Picture 1044"/>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72EA2" w:rsidRPr="0060441F" w14:paraId="31615917" w14:textId="77777777" w:rsidTr="00806532">
        <w:trPr>
          <w:trHeight w:val="397"/>
          <w:jc w:val="center"/>
        </w:trPr>
        <w:tc>
          <w:tcPr>
            <w:tcW w:w="1555" w:type="dxa"/>
            <w:vAlign w:val="center"/>
          </w:tcPr>
          <w:p w14:paraId="2B59ECDB" w14:textId="77777777" w:rsidR="00672EA2" w:rsidRPr="0060441F" w:rsidRDefault="00672EA2" w:rsidP="00A81194">
            <w:pPr>
              <w:pStyle w:val="Title"/>
              <w:contextualSpacing/>
              <w:jc w:val="left"/>
              <w:rPr>
                <w:b/>
                <w:szCs w:val="24"/>
              </w:rPr>
            </w:pPr>
            <w:r w:rsidRPr="0060441F">
              <w:rPr>
                <w:b/>
                <w:szCs w:val="24"/>
              </w:rPr>
              <w:t xml:space="preserve">Course Code      </w:t>
            </w:r>
          </w:p>
        </w:tc>
        <w:tc>
          <w:tcPr>
            <w:tcW w:w="6520" w:type="dxa"/>
            <w:vAlign w:val="center"/>
          </w:tcPr>
          <w:p w14:paraId="33E064A0" w14:textId="77777777" w:rsidR="00672EA2" w:rsidRPr="0060441F" w:rsidRDefault="00672EA2" w:rsidP="00A81194">
            <w:pPr>
              <w:pStyle w:val="Title"/>
              <w:contextualSpacing/>
              <w:jc w:val="left"/>
              <w:rPr>
                <w:b/>
                <w:bCs/>
                <w:szCs w:val="24"/>
              </w:rPr>
            </w:pPr>
            <w:r w:rsidRPr="0060441F">
              <w:rPr>
                <w:b/>
                <w:bCs/>
                <w:szCs w:val="24"/>
              </w:rPr>
              <w:t>19EC2018</w:t>
            </w:r>
          </w:p>
        </w:tc>
        <w:tc>
          <w:tcPr>
            <w:tcW w:w="1559" w:type="dxa"/>
            <w:vAlign w:val="center"/>
          </w:tcPr>
          <w:p w14:paraId="42812A83" w14:textId="77777777" w:rsidR="00672EA2" w:rsidRPr="0060441F" w:rsidRDefault="00672EA2" w:rsidP="00A81194">
            <w:pPr>
              <w:pStyle w:val="Title"/>
              <w:ind w:left="-468" w:firstLine="468"/>
              <w:contextualSpacing/>
              <w:jc w:val="left"/>
              <w:rPr>
                <w:szCs w:val="24"/>
              </w:rPr>
            </w:pPr>
            <w:r w:rsidRPr="0060441F">
              <w:rPr>
                <w:b/>
                <w:bCs/>
                <w:szCs w:val="24"/>
              </w:rPr>
              <w:t xml:space="preserve">Duration       </w:t>
            </w:r>
          </w:p>
        </w:tc>
        <w:tc>
          <w:tcPr>
            <w:tcW w:w="851" w:type="dxa"/>
            <w:vAlign w:val="center"/>
          </w:tcPr>
          <w:p w14:paraId="7048BC01" w14:textId="77777777" w:rsidR="00672EA2" w:rsidRPr="0060441F" w:rsidRDefault="00672EA2" w:rsidP="00A81194">
            <w:pPr>
              <w:pStyle w:val="Title"/>
              <w:contextualSpacing/>
              <w:jc w:val="left"/>
              <w:rPr>
                <w:b/>
                <w:szCs w:val="24"/>
              </w:rPr>
            </w:pPr>
            <w:r w:rsidRPr="0060441F">
              <w:rPr>
                <w:b/>
                <w:szCs w:val="24"/>
              </w:rPr>
              <w:t>3hrs</w:t>
            </w:r>
          </w:p>
        </w:tc>
      </w:tr>
      <w:tr w:rsidR="00672EA2" w:rsidRPr="0060441F" w14:paraId="0FA05035" w14:textId="77777777" w:rsidTr="00806532">
        <w:trPr>
          <w:trHeight w:val="397"/>
          <w:jc w:val="center"/>
        </w:trPr>
        <w:tc>
          <w:tcPr>
            <w:tcW w:w="1555" w:type="dxa"/>
            <w:vAlign w:val="center"/>
          </w:tcPr>
          <w:p w14:paraId="7EA3A264" w14:textId="77777777" w:rsidR="00672EA2" w:rsidRPr="0060441F" w:rsidRDefault="00672EA2" w:rsidP="00A81194">
            <w:pPr>
              <w:pStyle w:val="Title"/>
              <w:ind w:right="-160"/>
              <w:contextualSpacing/>
              <w:jc w:val="left"/>
              <w:rPr>
                <w:b/>
                <w:szCs w:val="24"/>
              </w:rPr>
            </w:pPr>
            <w:r w:rsidRPr="0060441F">
              <w:rPr>
                <w:b/>
                <w:szCs w:val="24"/>
              </w:rPr>
              <w:t xml:space="preserve">Course Name     </w:t>
            </w:r>
          </w:p>
        </w:tc>
        <w:tc>
          <w:tcPr>
            <w:tcW w:w="6520" w:type="dxa"/>
            <w:vAlign w:val="center"/>
          </w:tcPr>
          <w:p w14:paraId="6699CAC4" w14:textId="77777777" w:rsidR="00672EA2" w:rsidRPr="0060441F" w:rsidRDefault="00672EA2" w:rsidP="00A81194">
            <w:pPr>
              <w:pStyle w:val="Title"/>
              <w:contextualSpacing/>
              <w:jc w:val="left"/>
              <w:rPr>
                <w:b/>
                <w:bCs/>
                <w:szCs w:val="24"/>
              </w:rPr>
            </w:pPr>
            <w:r w:rsidRPr="0060441F">
              <w:rPr>
                <w:b/>
                <w:bCs/>
                <w:szCs w:val="24"/>
              </w:rPr>
              <w:t>SYSTEM VERILOG AND FUNCTIONAL VERIFICATION</w:t>
            </w:r>
          </w:p>
        </w:tc>
        <w:tc>
          <w:tcPr>
            <w:tcW w:w="1559" w:type="dxa"/>
            <w:vAlign w:val="center"/>
          </w:tcPr>
          <w:p w14:paraId="3504A588" w14:textId="77777777" w:rsidR="00672EA2" w:rsidRPr="0060441F" w:rsidRDefault="00672EA2" w:rsidP="00A81194">
            <w:pPr>
              <w:pStyle w:val="Title"/>
              <w:contextualSpacing/>
              <w:jc w:val="left"/>
              <w:rPr>
                <w:b/>
                <w:bCs/>
                <w:szCs w:val="24"/>
              </w:rPr>
            </w:pPr>
            <w:r w:rsidRPr="0060441F">
              <w:rPr>
                <w:b/>
                <w:bCs/>
                <w:szCs w:val="24"/>
              </w:rPr>
              <w:t xml:space="preserve">Max. Marks </w:t>
            </w:r>
          </w:p>
        </w:tc>
        <w:tc>
          <w:tcPr>
            <w:tcW w:w="851" w:type="dxa"/>
            <w:vAlign w:val="center"/>
          </w:tcPr>
          <w:p w14:paraId="0E4F3491" w14:textId="77777777" w:rsidR="00672EA2" w:rsidRPr="0060441F" w:rsidRDefault="00672EA2" w:rsidP="00A81194">
            <w:pPr>
              <w:pStyle w:val="Title"/>
              <w:contextualSpacing/>
              <w:jc w:val="left"/>
              <w:rPr>
                <w:b/>
                <w:szCs w:val="24"/>
              </w:rPr>
            </w:pPr>
            <w:r w:rsidRPr="0060441F">
              <w:rPr>
                <w:b/>
                <w:szCs w:val="24"/>
              </w:rPr>
              <w:t>100</w:t>
            </w:r>
          </w:p>
        </w:tc>
      </w:tr>
    </w:tbl>
    <w:p w14:paraId="1431B735" w14:textId="77777777" w:rsidR="00672EA2" w:rsidRPr="0060441F" w:rsidRDefault="00672EA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272"/>
        <w:gridCol w:w="869"/>
        <w:gridCol w:w="581"/>
        <w:gridCol w:w="1012"/>
      </w:tblGrid>
      <w:tr w:rsidR="00672EA2" w:rsidRPr="0060441F" w14:paraId="4E5963AE" w14:textId="77777777" w:rsidTr="00806532">
        <w:trPr>
          <w:trHeight w:val="551"/>
        </w:trPr>
        <w:tc>
          <w:tcPr>
            <w:tcW w:w="272" w:type="pct"/>
            <w:vAlign w:val="center"/>
          </w:tcPr>
          <w:p w14:paraId="524E1756" w14:textId="77777777" w:rsidR="00672EA2" w:rsidRPr="0060441F" w:rsidRDefault="00672EA2" w:rsidP="00A81194">
            <w:pPr>
              <w:contextualSpacing/>
              <w:jc w:val="center"/>
              <w:rPr>
                <w:b/>
              </w:rPr>
            </w:pPr>
            <w:r w:rsidRPr="0060441F">
              <w:rPr>
                <w:b/>
              </w:rPr>
              <w:t>Q. No.</w:t>
            </w:r>
          </w:p>
        </w:tc>
        <w:tc>
          <w:tcPr>
            <w:tcW w:w="3580" w:type="pct"/>
            <w:gridSpan w:val="2"/>
            <w:vAlign w:val="center"/>
          </w:tcPr>
          <w:p w14:paraId="18E22918" w14:textId="77777777" w:rsidR="00672EA2" w:rsidRPr="0060441F" w:rsidRDefault="00672EA2" w:rsidP="00A81194">
            <w:pPr>
              <w:contextualSpacing/>
              <w:jc w:val="center"/>
              <w:rPr>
                <w:b/>
              </w:rPr>
            </w:pPr>
            <w:r w:rsidRPr="0060441F">
              <w:rPr>
                <w:b/>
              </w:rPr>
              <w:t>Questions</w:t>
            </w:r>
          </w:p>
        </w:tc>
        <w:tc>
          <w:tcPr>
            <w:tcW w:w="405" w:type="pct"/>
            <w:vAlign w:val="center"/>
          </w:tcPr>
          <w:p w14:paraId="374F31F2" w14:textId="77777777" w:rsidR="00672EA2" w:rsidRPr="0060441F" w:rsidRDefault="00672EA2" w:rsidP="00A81194">
            <w:pPr>
              <w:contextualSpacing/>
              <w:jc w:val="center"/>
              <w:rPr>
                <w:b/>
              </w:rPr>
            </w:pPr>
            <w:r w:rsidRPr="0060441F">
              <w:rPr>
                <w:b/>
              </w:rPr>
              <w:t>CO</w:t>
            </w:r>
          </w:p>
        </w:tc>
        <w:tc>
          <w:tcPr>
            <w:tcW w:w="271" w:type="pct"/>
            <w:vAlign w:val="center"/>
          </w:tcPr>
          <w:p w14:paraId="743BDB8A" w14:textId="77777777" w:rsidR="00672EA2" w:rsidRPr="0060441F" w:rsidRDefault="00672EA2" w:rsidP="00A81194">
            <w:pPr>
              <w:contextualSpacing/>
              <w:jc w:val="center"/>
              <w:rPr>
                <w:b/>
              </w:rPr>
            </w:pPr>
            <w:r w:rsidRPr="0060441F">
              <w:rPr>
                <w:b/>
              </w:rPr>
              <w:t>BL</w:t>
            </w:r>
          </w:p>
        </w:tc>
        <w:tc>
          <w:tcPr>
            <w:tcW w:w="472" w:type="pct"/>
            <w:vAlign w:val="center"/>
          </w:tcPr>
          <w:p w14:paraId="37623A0A" w14:textId="77777777" w:rsidR="00672EA2" w:rsidRPr="0060441F" w:rsidRDefault="00672EA2" w:rsidP="00A81194">
            <w:pPr>
              <w:contextualSpacing/>
              <w:jc w:val="center"/>
              <w:rPr>
                <w:b/>
              </w:rPr>
            </w:pPr>
            <w:r w:rsidRPr="0060441F">
              <w:rPr>
                <w:b/>
              </w:rPr>
              <w:t>Marks</w:t>
            </w:r>
          </w:p>
        </w:tc>
      </w:tr>
      <w:tr w:rsidR="00672EA2" w:rsidRPr="0060441F" w14:paraId="239D47E1" w14:textId="77777777" w:rsidTr="00A81194">
        <w:trPr>
          <w:trHeight w:val="487"/>
        </w:trPr>
        <w:tc>
          <w:tcPr>
            <w:tcW w:w="5000" w:type="pct"/>
            <w:gridSpan w:val="6"/>
            <w:vAlign w:val="center"/>
          </w:tcPr>
          <w:p w14:paraId="5651E014" w14:textId="77777777" w:rsidR="00672EA2" w:rsidRPr="0060441F" w:rsidRDefault="00672EA2" w:rsidP="00A81194">
            <w:pPr>
              <w:contextualSpacing/>
              <w:jc w:val="center"/>
              <w:rPr>
                <w:b/>
                <w:u w:val="single"/>
              </w:rPr>
            </w:pPr>
            <w:r w:rsidRPr="0060441F">
              <w:rPr>
                <w:b/>
                <w:u w:val="single"/>
              </w:rPr>
              <w:t>PART – A (10 X 1 = 10 MARKS)</w:t>
            </w:r>
          </w:p>
          <w:p w14:paraId="1E0E3F40" w14:textId="77777777" w:rsidR="00672EA2" w:rsidRPr="0060441F" w:rsidRDefault="00672EA2" w:rsidP="00A81194">
            <w:pPr>
              <w:contextualSpacing/>
              <w:jc w:val="center"/>
              <w:rPr>
                <w:b/>
              </w:rPr>
            </w:pPr>
            <w:r w:rsidRPr="0060441F">
              <w:rPr>
                <w:b/>
              </w:rPr>
              <w:t>(Answer all the questions)</w:t>
            </w:r>
          </w:p>
        </w:tc>
      </w:tr>
      <w:tr w:rsidR="00672EA2" w:rsidRPr="0060441F" w14:paraId="0E85FF36" w14:textId="77777777" w:rsidTr="00806532">
        <w:trPr>
          <w:trHeight w:val="258"/>
        </w:trPr>
        <w:tc>
          <w:tcPr>
            <w:tcW w:w="272" w:type="pct"/>
            <w:vAlign w:val="center"/>
          </w:tcPr>
          <w:p w14:paraId="63DB3D1B" w14:textId="77777777" w:rsidR="00672EA2" w:rsidRPr="0060441F" w:rsidRDefault="00672EA2" w:rsidP="00806532">
            <w:pPr>
              <w:contextualSpacing/>
              <w:jc w:val="center"/>
            </w:pPr>
            <w:r w:rsidRPr="0060441F">
              <w:t>1.</w:t>
            </w:r>
          </w:p>
        </w:tc>
        <w:tc>
          <w:tcPr>
            <w:tcW w:w="3580" w:type="pct"/>
            <w:gridSpan w:val="2"/>
          </w:tcPr>
          <w:p w14:paraId="6CC421C0" w14:textId="77777777" w:rsidR="00672EA2" w:rsidRPr="0060441F" w:rsidRDefault="00672EA2" w:rsidP="00806532">
            <w:pPr>
              <w:autoSpaceDE w:val="0"/>
              <w:autoSpaceDN w:val="0"/>
              <w:adjustRightInd w:val="0"/>
              <w:contextualSpacing/>
              <w:jc w:val="both"/>
            </w:pPr>
            <w:r>
              <w:t>Define</w:t>
            </w:r>
            <w:r w:rsidRPr="0060441F">
              <w:t xml:space="preserve"> the different level of model for Verilog code </w:t>
            </w:r>
          </w:p>
        </w:tc>
        <w:tc>
          <w:tcPr>
            <w:tcW w:w="405" w:type="pct"/>
            <w:vAlign w:val="center"/>
          </w:tcPr>
          <w:p w14:paraId="3B4FC700" w14:textId="77777777" w:rsidR="00672EA2" w:rsidRPr="0060441F" w:rsidRDefault="00672EA2" w:rsidP="00806532">
            <w:pPr>
              <w:contextualSpacing/>
              <w:jc w:val="center"/>
            </w:pPr>
            <w:r w:rsidRPr="0060441F">
              <w:rPr>
                <w:color w:val="000000" w:themeColor="text1"/>
              </w:rPr>
              <w:t>CO1</w:t>
            </w:r>
          </w:p>
        </w:tc>
        <w:tc>
          <w:tcPr>
            <w:tcW w:w="271" w:type="pct"/>
            <w:vAlign w:val="center"/>
          </w:tcPr>
          <w:p w14:paraId="7E921566" w14:textId="77777777" w:rsidR="00672EA2" w:rsidRPr="0060441F" w:rsidRDefault="00672EA2" w:rsidP="00806532">
            <w:pPr>
              <w:contextualSpacing/>
              <w:jc w:val="center"/>
            </w:pPr>
            <w:r w:rsidRPr="0060441F">
              <w:rPr>
                <w:color w:val="000000" w:themeColor="text1"/>
              </w:rPr>
              <w:t>R</w:t>
            </w:r>
          </w:p>
        </w:tc>
        <w:tc>
          <w:tcPr>
            <w:tcW w:w="472" w:type="pct"/>
          </w:tcPr>
          <w:p w14:paraId="454BF86B" w14:textId="77777777" w:rsidR="00672EA2" w:rsidRPr="0060441F" w:rsidRDefault="00672EA2" w:rsidP="00806532">
            <w:pPr>
              <w:contextualSpacing/>
              <w:jc w:val="center"/>
            </w:pPr>
            <w:r w:rsidRPr="0060441F">
              <w:t>1</w:t>
            </w:r>
          </w:p>
        </w:tc>
      </w:tr>
      <w:tr w:rsidR="00672EA2" w:rsidRPr="0060441F" w14:paraId="14076D4A" w14:textId="77777777" w:rsidTr="00806532">
        <w:trPr>
          <w:trHeight w:val="266"/>
        </w:trPr>
        <w:tc>
          <w:tcPr>
            <w:tcW w:w="272" w:type="pct"/>
            <w:vAlign w:val="center"/>
          </w:tcPr>
          <w:p w14:paraId="459C6208" w14:textId="77777777" w:rsidR="00672EA2" w:rsidRPr="0060441F" w:rsidRDefault="00672EA2" w:rsidP="00806532">
            <w:pPr>
              <w:contextualSpacing/>
              <w:jc w:val="center"/>
            </w:pPr>
            <w:r w:rsidRPr="0060441F">
              <w:t>2.</w:t>
            </w:r>
          </w:p>
        </w:tc>
        <w:tc>
          <w:tcPr>
            <w:tcW w:w="3580" w:type="pct"/>
            <w:gridSpan w:val="2"/>
          </w:tcPr>
          <w:p w14:paraId="1B699537" w14:textId="77777777" w:rsidR="00672EA2" w:rsidRPr="0060441F" w:rsidRDefault="00672EA2" w:rsidP="00806532">
            <w:pPr>
              <w:contextualSpacing/>
              <w:jc w:val="both"/>
            </w:pPr>
            <w:r w:rsidRPr="0060441F">
              <w:t>Examine the need for test bench in Verilog code.</w:t>
            </w:r>
          </w:p>
        </w:tc>
        <w:tc>
          <w:tcPr>
            <w:tcW w:w="405" w:type="pct"/>
            <w:vAlign w:val="center"/>
          </w:tcPr>
          <w:p w14:paraId="3C8E1D52" w14:textId="77777777" w:rsidR="00672EA2" w:rsidRPr="0060441F" w:rsidRDefault="00672EA2" w:rsidP="00806532">
            <w:pPr>
              <w:contextualSpacing/>
              <w:jc w:val="center"/>
            </w:pPr>
            <w:r w:rsidRPr="0060441F">
              <w:rPr>
                <w:color w:val="000000" w:themeColor="text1"/>
              </w:rPr>
              <w:t>CO1</w:t>
            </w:r>
          </w:p>
        </w:tc>
        <w:tc>
          <w:tcPr>
            <w:tcW w:w="271" w:type="pct"/>
            <w:vAlign w:val="center"/>
          </w:tcPr>
          <w:p w14:paraId="3307B16D" w14:textId="77777777" w:rsidR="00672EA2" w:rsidRPr="0060441F" w:rsidRDefault="00672EA2" w:rsidP="00806532">
            <w:pPr>
              <w:contextualSpacing/>
              <w:jc w:val="center"/>
            </w:pPr>
            <w:r w:rsidRPr="0060441F">
              <w:rPr>
                <w:color w:val="000000" w:themeColor="text1"/>
              </w:rPr>
              <w:t>A</w:t>
            </w:r>
          </w:p>
        </w:tc>
        <w:tc>
          <w:tcPr>
            <w:tcW w:w="472" w:type="pct"/>
          </w:tcPr>
          <w:p w14:paraId="492E65E2" w14:textId="77777777" w:rsidR="00672EA2" w:rsidRPr="0060441F" w:rsidRDefault="00672EA2" w:rsidP="00806532">
            <w:pPr>
              <w:contextualSpacing/>
              <w:jc w:val="center"/>
            </w:pPr>
            <w:r w:rsidRPr="0060441F">
              <w:t>1</w:t>
            </w:r>
          </w:p>
        </w:tc>
      </w:tr>
      <w:tr w:rsidR="00672EA2" w:rsidRPr="0060441F" w14:paraId="1D04F0F2" w14:textId="77777777" w:rsidTr="00806532">
        <w:trPr>
          <w:trHeight w:val="252"/>
        </w:trPr>
        <w:tc>
          <w:tcPr>
            <w:tcW w:w="272" w:type="pct"/>
            <w:vAlign w:val="center"/>
          </w:tcPr>
          <w:p w14:paraId="7BF86FB8" w14:textId="77777777" w:rsidR="00672EA2" w:rsidRPr="0060441F" w:rsidRDefault="00672EA2" w:rsidP="00806532">
            <w:pPr>
              <w:contextualSpacing/>
              <w:jc w:val="center"/>
            </w:pPr>
            <w:r w:rsidRPr="0060441F">
              <w:t>3.</w:t>
            </w:r>
          </w:p>
        </w:tc>
        <w:tc>
          <w:tcPr>
            <w:tcW w:w="3580" w:type="pct"/>
            <w:gridSpan w:val="2"/>
          </w:tcPr>
          <w:p w14:paraId="04E2DCC2" w14:textId="77777777" w:rsidR="00672EA2" w:rsidRPr="0060441F" w:rsidRDefault="00672EA2" w:rsidP="00806532">
            <w:pPr>
              <w:contextualSpacing/>
              <w:jc w:val="both"/>
            </w:pPr>
            <w:r>
              <w:t>Describe</w:t>
            </w:r>
            <w:r w:rsidRPr="0060441F">
              <w:t xml:space="preserve"> the simple system Verilog code for procedural statement</w:t>
            </w:r>
          </w:p>
        </w:tc>
        <w:tc>
          <w:tcPr>
            <w:tcW w:w="405" w:type="pct"/>
            <w:vAlign w:val="center"/>
          </w:tcPr>
          <w:p w14:paraId="0E3BBC25" w14:textId="77777777" w:rsidR="00672EA2" w:rsidRPr="0060441F" w:rsidRDefault="00672EA2" w:rsidP="00806532">
            <w:pPr>
              <w:contextualSpacing/>
              <w:jc w:val="center"/>
            </w:pPr>
            <w:r w:rsidRPr="0060441F">
              <w:rPr>
                <w:color w:val="000000" w:themeColor="text1"/>
              </w:rPr>
              <w:t>CO2</w:t>
            </w:r>
          </w:p>
        </w:tc>
        <w:tc>
          <w:tcPr>
            <w:tcW w:w="271" w:type="pct"/>
            <w:vAlign w:val="center"/>
          </w:tcPr>
          <w:p w14:paraId="24AD9DBA" w14:textId="77777777" w:rsidR="00672EA2" w:rsidRPr="0060441F" w:rsidRDefault="00672EA2" w:rsidP="00806532">
            <w:pPr>
              <w:contextualSpacing/>
              <w:jc w:val="center"/>
            </w:pPr>
            <w:r w:rsidRPr="0060441F">
              <w:rPr>
                <w:color w:val="000000" w:themeColor="text1"/>
              </w:rPr>
              <w:t>R</w:t>
            </w:r>
          </w:p>
        </w:tc>
        <w:tc>
          <w:tcPr>
            <w:tcW w:w="472" w:type="pct"/>
          </w:tcPr>
          <w:p w14:paraId="3388AA95" w14:textId="77777777" w:rsidR="00672EA2" w:rsidRPr="0060441F" w:rsidRDefault="00672EA2" w:rsidP="00806532">
            <w:pPr>
              <w:contextualSpacing/>
              <w:jc w:val="center"/>
            </w:pPr>
            <w:r w:rsidRPr="0060441F">
              <w:t>1</w:t>
            </w:r>
          </w:p>
        </w:tc>
      </w:tr>
      <w:tr w:rsidR="00672EA2" w:rsidRPr="0060441F" w14:paraId="102DB97A" w14:textId="77777777" w:rsidTr="00806532">
        <w:trPr>
          <w:trHeight w:val="396"/>
        </w:trPr>
        <w:tc>
          <w:tcPr>
            <w:tcW w:w="272" w:type="pct"/>
            <w:vAlign w:val="center"/>
          </w:tcPr>
          <w:p w14:paraId="619C2D15" w14:textId="77777777" w:rsidR="00672EA2" w:rsidRPr="0060441F" w:rsidRDefault="00672EA2" w:rsidP="00806532">
            <w:pPr>
              <w:contextualSpacing/>
              <w:jc w:val="center"/>
            </w:pPr>
            <w:r w:rsidRPr="0060441F">
              <w:t>4.</w:t>
            </w:r>
          </w:p>
        </w:tc>
        <w:tc>
          <w:tcPr>
            <w:tcW w:w="3580" w:type="pct"/>
            <w:gridSpan w:val="2"/>
          </w:tcPr>
          <w:p w14:paraId="3F7A6F2C" w14:textId="77777777" w:rsidR="00672EA2" w:rsidRPr="0060441F" w:rsidRDefault="00672EA2" w:rsidP="00806532">
            <w:pPr>
              <w:contextualSpacing/>
              <w:jc w:val="both"/>
            </w:pPr>
            <w:r w:rsidRPr="0060441F">
              <w:t>Represent the numerical data type in System Verilog Programming with the states.</w:t>
            </w:r>
          </w:p>
        </w:tc>
        <w:tc>
          <w:tcPr>
            <w:tcW w:w="405" w:type="pct"/>
            <w:vAlign w:val="center"/>
          </w:tcPr>
          <w:p w14:paraId="5707BE14" w14:textId="77777777" w:rsidR="00672EA2" w:rsidRPr="0060441F" w:rsidRDefault="00672EA2" w:rsidP="00806532">
            <w:pPr>
              <w:contextualSpacing/>
              <w:jc w:val="center"/>
            </w:pPr>
            <w:r w:rsidRPr="0060441F">
              <w:rPr>
                <w:color w:val="000000" w:themeColor="text1"/>
              </w:rPr>
              <w:t>CO2</w:t>
            </w:r>
          </w:p>
        </w:tc>
        <w:tc>
          <w:tcPr>
            <w:tcW w:w="271" w:type="pct"/>
            <w:vAlign w:val="center"/>
          </w:tcPr>
          <w:p w14:paraId="5F13EFF6" w14:textId="77777777" w:rsidR="00672EA2" w:rsidRPr="0060441F" w:rsidRDefault="00672EA2" w:rsidP="00806532">
            <w:pPr>
              <w:contextualSpacing/>
              <w:jc w:val="center"/>
            </w:pPr>
            <w:r w:rsidRPr="0060441F">
              <w:rPr>
                <w:color w:val="000000" w:themeColor="text1"/>
              </w:rPr>
              <w:t>U</w:t>
            </w:r>
          </w:p>
        </w:tc>
        <w:tc>
          <w:tcPr>
            <w:tcW w:w="472" w:type="pct"/>
          </w:tcPr>
          <w:p w14:paraId="1AE9A362" w14:textId="77777777" w:rsidR="00672EA2" w:rsidRPr="0060441F" w:rsidRDefault="00672EA2" w:rsidP="00806532">
            <w:pPr>
              <w:contextualSpacing/>
              <w:jc w:val="center"/>
            </w:pPr>
            <w:r w:rsidRPr="0060441F">
              <w:t>1</w:t>
            </w:r>
          </w:p>
        </w:tc>
      </w:tr>
      <w:tr w:rsidR="00672EA2" w:rsidRPr="0060441F" w14:paraId="3CD1D4EB" w14:textId="77777777" w:rsidTr="00806532">
        <w:trPr>
          <w:trHeight w:val="392"/>
        </w:trPr>
        <w:tc>
          <w:tcPr>
            <w:tcW w:w="272" w:type="pct"/>
            <w:vAlign w:val="center"/>
          </w:tcPr>
          <w:p w14:paraId="45312CC0" w14:textId="77777777" w:rsidR="00672EA2" w:rsidRPr="0060441F" w:rsidRDefault="00672EA2" w:rsidP="00806532">
            <w:pPr>
              <w:contextualSpacing/>
              <w:jc w:val="center"/>
            </w:pPr>
            <w:r w:rsidRPr="0060441F">
              <w:t>5.</w:t>
            </w:r>
          </w:p>
        </w:tc>
        <w:tc>
          <w:tcPr>
            <w:tcW w:w="3580" w:type="pct"/>
            <w:gridSpan w:val="2"/>
          </w:tcPr>
          <w:p w14:paraId="0A8E9AC5" w14:textId="77777777" w:rsidR="00672EA2" w:rsidRPr="0060441F" w:rsidRDefault="00672EA2" w:rsidP="00806532">
            <w:pPr>
              <w:pStyle w:val="Default"/>
              <w:contextualSpacing/>
              <w:jc w:val="both"/>
            </w:pPr>
            <w:r w:rsidRPr="0060441F">
              <w:t xml:space="preserve">State the different statistics properties of class for System Verilog code </w:t>
            </w:r>
          </w:p>
        </w:tc>
        <w:tc>
          <w:tcPr>
            <w:tcW w:w="405" w:type="pct"/>
            <w:vAlign w:val="center"/>
          </w:tcPr>
          <w:p w14:paraId="1BD422F4" w14:textId="77777777" w:rsidR="00672EA2" w:rsidRPr="0060441F" w:rsidRDefault="00672EA2" w:rsidP="00806532">
            <w:pPr>
              <w:contextualSpacing/>
              <w:jc w:val="center"/>
            </w:pPr>
            <w:r w:rsidRPr="0060441F">
              <w:t>CO3</w:t>
            </w:r>
          </w:p>
        </w:tc>
        <w:tc>
          <w:tcPr>
            <w:tcW w:w="271" w:type="pct"/>
            <w:vAlign w:val="center"/>
          </w:tcPr>
          <w:p w14:paraId="344DA4A3" w14:textId="77777777" w:rsidR="00672EA2" w:rsidRPr="0060441F" w:rsidRDefault="00672EA2" w:rsidP="00806532">
            <w:pPr>
              <w:contextualSpacing/>
              <w:jc w:val="center"/>
            </w:pPr>
            <w:r w:rsidRPr="0060441F">
              <w:t>R</w:t>
            </w:r>
          </w:p>
        </w:tc>
        <w:tc>
          <w:tcPr>
            <w:tcW w:w="472" w:type="pct"/>
          </w:tcPr>
          <w:p w14:paraId="21B1CB52" w14:textId="77777777" w:rsidR="00672EA2" w:rsidRPr="0060441F" w:rsidRDefault="00672EA2" w:rsidP="00806532">
            <w:pPr>
              <w:contextualSpacing/>
              <w:jc w:val="center"/>
            </w:pPr>
            <w:r w:rsidRPr="0060441F">
              <w:t>1</w:t>
            </w:r>
          </w:p>
        </w:tc>
      </w:tr>
      <w:tr w:rsidR="00672EA2" w:rsidRPr="0060441F" w14:paraId="208DE777" w14:textId="77777777" w:rsidTr="00806532">
        <w:trPr>
          <w:trHeight w:val="284"/>
        </w:trPr>
        <w:tc>
          <w:tcPr>
            <w:tcW w:w="272" w:type="pct"/>
            <w:vAlign w:val="center"/>
          </w:tcPr>
          <w:p w14:paraId="58E203D3" w14:textId="77777777" w:rsidR="00672EA2" w:rsidRPr="0060441F" w:rsidRDefault="00672EA2" w:rsidP="00806532">
            <w:pPr>
              <w:contextualSpacing/>
              <w:jc w:val="center"/>
            </w:pPr>
            <w:r w:rsidRPr="0060441F">
              <w:t>6.</w:t>
            </w:r>
          </w:p>
        </w:tc>
        <w:tc>
          <w:tcPr>
            <w:tcW w:w="3580" w:type="pct"/>
            <w:gridSpan w:val="2"/>
          </w:tcPr>
          <w:p w14:paraId="71B9A84A" w14:textId="77777777" w:rsidR="00672EA2" w:rsidRPr="0060441F" w:rsidRDefault="00672EA2" w:rsidP="00806532">
            <w:pPr>
              <w:contextualSpacing/>
              <w:jc w:val="both"/>
            </w:pPr>
            <w:r w:rsidRPr="0060441F">
              <w:t>Predict the need for Constructor in System Verilog code.</w:t>
            </w:r>
          </w:p>
        </w:tc>
        <w:tc>
          <w:tcPr>
            <w:tcW w:w="405" w:type="pct"/>
            <w:vAlign w:val="center"/>
          </w:tcPr>
          <w:p w14:paraId="7A7A1BA3" w14:textId="77777777" w:rsidR="00672EA2" w:rsidRPr="0060441F" w:rsidRDefault="00672EA2" w:rsidP="00806532">
            <w:pPr>
              <w:contextualSpacing/>
              <w:jc w:val="center"/>
            </w:pPr>
            <w:r w:rsidRPr="0060441F">
              <w:t>CO3</w:t>
            </w:r>
          </w:p>
        </w:tc>
        <w:tc>
          <w:tcPr>
            <w:tcW w:w="271" w:type="pct"/>
            <w:vAlign w:val="center"/>
          </w:tcPr>
          <w:p w14:paraId="398326B0" w14:textId="77777777" w:rsidR="00672EA2" w:rsidRPr="0060441F" w:rsidRDefault="00672EA2" w:rsidP="00806532">
            <w:pPr>
              <w:contextualSpacing/>
              <w:jc w:val="center"/>
            </w:pPr>
            <w:r w:rsidRPr="0060441F">
              <w:t>A</w:t>
            </w:r>
          </w:p>
        </w:tc>
        <w:tc>
          <w:tcPr>
            <w:tcW w:w="472" w:type="pct"/>
          </w:tcPr>
          <w:p w14:paraId="77700C1F" w14:textId="77777777" w:rsidR="00672EA2" w:rsidRPr="0060441F" w:rsidRDefault="00672EA2" w:rsidP="00806532">
            <w:pPr>
              <w:contextualSpacing/>
              <w:jc w:val="center"/>
            </w:pPr>
            <w:r w:rsidRPr="0060441F">
              <w:t>1</w:t>
            </w:r>
          </w:p>
        </w:tc>
      </w:tr>
      <w:tr w:rsidR="00672EA2" w:rsidRPr="0060441F" w14:paraId="032D07C1" w14:textId="77777777" w:rsidTr="00806532">
        <w:trPr>
          <w:trHeight w:val="274"/>
        </w:trPr>
        <w:tc>
          <w:tcPr>
            <w:tcW w:w="272" w:type="pct"/>
            <w:vAlign w:val="center"/>
          </w:tcPr>
          <w:p w14:paraId="7EF590C6" w14:textId="77777777" w:rsidR="00672EA2" w:rsidRPr="0060441F" w:rsidRDefault="00672EA2" w:rsidP="00806532">
            <w:pPr>
              <w:contextualSpacing/>
              <w:jc w:val="center"/>
            </w:pPr>
            <w:r w:rsidRPr="0060441F">
              <w:t>7.</w:t>
            </w:r>
          </w:p>
        </w:tc>
        <w:tc>
          <w:tcPr>
            <w:tcW w:w="3580" w:type="pct"/>
            <w:gridSpan w:val="2"/>
          </w:tcPr>
          <w:p w14:paraId="2DC00640" w14:textId="77777777" w:rsidR="00672EA2" w:rsidRPr="0060441F" w:rsidRDefault="00672EA2" w:rsidP="00806532">
            <w:pPr>
              <w:pStyle w:val="ListParagraph"/>
              <w:ind w:left="0"/>
              <w:jc w:val="both"/>
              <w:rPr>
                <w:noProof/>
                <w:lang w:eastAsia="zh-TW"/>
              </w:rPr>
            </w:pPr>
            <w:r w:rsidRPr="0060441F">
              <w:t>State the simple System Verilog code for randomize variable.</w:t>
            </w:r>
          </w:p>
        </w:tc>
        <w:tc>
          <w:tcPr>
            <w:tcW w:w="405" w:type="pct"/>
            <w:vAlign w:val="center"/>
          </w:tcPr>
          <w:p w14:paraId="3ABC84B7" w14:textId="77777777" w:rsidR="00672EA2" w:rsidRPr="0060441F" w:rsidRDefault="00672EA2" w:rsidP="00806532">
            <w:pPr>
              <w:contextualSpacing/>
              <w:jc w:val="center"/>
            </w:pPr>
            <w:r w:rsidRPr="0060441F">
              <w:t>CO4</w:t>
            </w:r>
          </w:p>
        </w:tc>
        <w:tc>
          <w:tcPr>
            <w:tcW w:w="271" w:type="pct"/>
            <w:vAlign w:val="center"/>
          </w:tcPr>
          <w:p w14:paraId="6D3C348C" w14:textId="77777777" w:rsidR="00672EA2" w:rsidRPr="0060441F" w:rsidRDefault="00672EA2" w:rsidP="00806532">
            <w:pPr>
              <w:contextualSpacing/>
              <w:jc w:val="center"/>
            </w:pPr>
            <w:r w:rsidRPr="0060441F">
              <w:t>R</w:t>
            </w:r>
          </w:p>
        </w:tc>
        <w:tc>
          <w:tcPr>
            <w:tcW w:w="472" w:type="pct"/>
            <w:vAlign w:val="center"/>
          </w:tcPr>
          <w:p w14:paraId="39B8D76B" w14:textId="77777777" w:rsidR="00672EA2" w:rsidRPr="0060441F" w:rsidRDefault="00672EA2" w:rsidP="00806532">
            <w:pPr>
              <w:contextualSpacing/>
              <w:jc w:val="center"/>
            </w:pPr>
            <w:r w:rsidRPr="0060441F">
              <w:t>1</w:t>
            </w:r>
          </w:p>
        </w:tc>
      </w:tr>
      <w:tr w:rsidR="00672EA2" w:rsidRPr="0060441F" w14:paraId="424A720A" w14:textId="77777777" w:rsidTr="00806532">
        <w:trPr>
          <w:trHeight w:val="264"/>
        </w:trPr>
        <w:tc>
          <w:tcPr>
            <w:tcW w:w="272" w:type="pct"/>
            <w:vAlign w:val="center"/>
          </w:tcPr>
          <w:p w14:paraId="718F2F75" w14:textId="77777777" w:rsidR="00672EA2" w:rsidRPr="0060441F" w:rsidRDefault="00672EA2" w:rsidP="00806532">
            <w:pPr>
              <w:contextualSpacing/>
              <w:jc w:val="center"/>
            </w:pPr>
            <w:r w:rsidRPr="0060441F">
              <w:t>8.</w:t>
            </w:r>
          </w:p>
        </w:tc>
        <w:tc>
          <w:tcPr>
            <w:tcW w:w="3580" w:type="pct"/>
            <w:gridSpan w:val="2"/>
          </w:tcPr>
          <w:p w14:paraId="1D1C8C20" w14:textId="77777777" w:rsidR="00672EA2" w:rsidRPr="0060441F" w:rsidRDefault="00672EA2" w:rsidP="00806532">
            <w:pPr>
              <w:contextualSpacing/>
              <w:jc w:val="both"/>
              <w:rPr>
                <w:b/>
                <w:bCs/>
              </w:rPr>
            </w:pPr>
            <w:r w:rsidRPr="0060441F">
              <w:t>Relate numerical data type in System Verilog Programming with the states.</w:t>
            </w:r>
          </w:p>
        </w:tc>
        <w:tc>
          <w:tcPr>
            <w:tcW w:w="405" w:type="pct"/>
            <w:vAlign w:val="center"/>
          </w:tcPr>
          <w:p w14:paraId="6B387254" w14:textId="77777777" w:rsidR="00672EA2" w:rsidRPr="0060441F" w:rsidRDefault="00672EA2" w:rsidP="00806532">
            <w:pPr>
              <w:contextualSpacing/>
              <w:jc w:val="center"/>
            </w:pPr>
            <w:r w:rsidRPr="0060441F">
              <w:t>CO4</w:t>
            </w:r>
          </w:p>
        </w:tc>
        <w:tc>
          <w:tcPr>
            <w:tcW w:w="271" w:type="pct"/>
            <w:vAlign w:val="center"/>
          </w:tcPr>
          <w:p w14:paraId="6F86DE06" w14:textId="77777777" w:rsidR="00672EA2" w:rsidRPr="0060441F" w:rsidRDefault="00672EA2" w:rsidP="00806532">
            <w:pPr>
              <w:contextualSpacing/>
              <w:jc w:val="center"/>
            </w:pPr>
            <w:r w:rsidRPr="0060441F">
              <w:t>U</w:t>
            </w:r>
          </w:p>
        </w:tc>
        <w:tc>
          <w:tcPr>
            <w:tcW w:w="472" w:type="pct"/>
            <w:vAlign w:val="center"/>
          </w:tcPr>
          <w:p w14:paraId="24008065" w14:textId="77777777" w:rsidR="00672EA2" w:rsidRPr="0060441F" w:rsidRDefault="00672EA2" w:rsidP="00806532">
            <w:pPr>
              <w:contextualSpacing/>
              <w:jc w:val="center"/>
            </w:pPr>
            <w:r w:rsidRPr="0060441F">
              <w:t>1</w:t>
            </w:r>
          </w:p>
        </w:tc>
      </w:tr>
      <w:tr w:rsidR="00672EA2" w:rsidRPr="0060441F" w14:paraId="6D969BE6" w14:textId="77777777" w:rsidTr="00806532">
        <w:trPr>
          <w:trHeight w:val="268"/>
        </w:trPr>
        <w:tc>
          <w:tcPr>
            <w:tcW w:w="272" w:type="pct"/>
            <w:vAlign w:val="center"/>
          </w:tcPr>
          <w:p w14:paraId="3D05D12F" w14:textId="77777777" w:rsidR="00672EA2" w:rsidRPr="0060441F" w:rsidRDefault="00672EA2" w:rsidP="00806532">
            <w:pPr>
              <w:contextualSpacing/>
              <w:jc w:val="center"/>
            </w:pPr>
            <w:r w:rsidRPr="0060441F">
              <w:t>9.</w:t>
            </w:r>
          </w:p>
        </w:tc>
        <w:tc>
          <w:tcPr>
            <w:tcW w:w="3580" w:type="pct"/>
            <w:gridSpan w:val="2"/>
            <w:vAlign w:val="bottom"/>
          </w:tcPr>
          <w:p w14:paraId="2336D2F7" w14:textId="77777777" w:rsidR="00672EA2" w:rsidRPr="0060441F" w:rsidRDefault="00672EA2" w:rsidP="00806532">
            <w:pPr>
              <w:pStyle w:val="ListParagraph"/>
              <w:ind w:left="0"/>
              <w:jc w:val="both"/>
              <w:rPr>
                <w:noProof/>
                <w:lang w:eastAsia="zh-TW"/>
              </w:rPr>
            </w:pPr>
            <w:r w:rsidRPr="0060441F">
              <w:t xml:space="preserve">Illustrate the significance </w:t>
            </w:r>
            <w:r>
              <w:t>of the System Verilog Mod port.</w:t>
            </w:r>
          </w:p>
        </w:tc>
        <w:tc>
          <w:tcPr>
            <w:tcW w:w="405" w:type="pct"/>
            <w:vAlign w:val="center"/>
          </w:tcPr>
          <w:p w14:paraId="09480DDF" w14:textId="77777777" w:rsidR="00672EA2" w:rsidRPr="0060441F" w:rsidRDefault="00672EA2" w:rsidP="00806532">
            <w:pPr>
              <w:contextualSpacing/>
              <w:jc w:val="center"/>
            </w:pPr>
            <w:r w:rsidRPr="0060441F">
              <w:t>CO5</w:t>
            </w:r>
          </w:p>
        </w:tc>
        <w:tc>
          <w:tcPr>
            <w:tcW w:w="271" w:type="pct"/>
            <w:vAlign w:val="center"/>
          </w:tcPr>
          <w:p w14:paraId="2C48EA12" w14:textId="77777777" w:rsidR="00672EA2" w:rsidRPr="0060441F" w:rsidRDefault="00672EA2" w:rsidP="00806532">
            <w:pPr>
              <w:contextualSpacing/>
              <w:jc w:val="center"/>
            </w:pPr>
            <w:r w:rsidRPr="0060441F">
              <w:t>An</w:t>
            </w:r>
          </w:p>
        </w:tc>
        <w:tc>
          <w:tcPr>
            <w:tcW w:w="472" w:type="pct"/>
            <w:vAlign w:val="center"/>
          </w:tcPr>
          <w:p w14:paraId="04488803" w14:textId="77777777" w:rsidR="00672EA2" w:rsidRPr="0060441F" w:rsidRDefault="00672EA2" w:rsidP="00806532">
            <w:pPr>
              <w:contextualSpacing/>
              <w:jc w:val="center"/>
            </w:pPr>
            <w:r w:rsidRPr="0060441F">
              <w:t>1</w:t>
            </w:r>
          </w:p>
        </w:tc>
      </w:tr>
      <w:tr w:rsidR="00672EA2" w:rsidRPr="0060441F" w14:paraId="651F5FE6" w14:textId="77777777" w:rsidTr="00806532">
        <w:trPr>
          <w:trHeight w:val="258"/>
        </w:trPr>
        <w:tc>
          <w:tcPr>
            <w:tcW w:w="272" w:type="pct"/>
            <w:vAlign w:val="center"/>
          </w:tcPr>
          <w:p w14:paraId="45E7CB54" w14:textId="77777777" w:rsidR="00672EA2" w:rsidRPr="0060441F" w:rsidRDefault="00672EA2" w:rsidP="00806532">
            <w:pPr>
              <w:contextualSpacing/>
              <w:jc w:val="center"/>
            </w:pPr>
            <w:r w:rsidRPr="0060441F">
              <w:t>10.</w:t>
            </w:r>
          </w:p>
        </w:tc>
        <w:tc>
          <w:tcPr>
            <w:tcW w:w="3580" w:type="pct"/>
            <w:gridSpan w:val="2"/>
            <w:vAlign w:val="bottom"/>
          </w:tcPr>
          <w:p w14:paraId="68702A42" w14:textId="77777777" w:rsidR="00672EA2" w:rsidRPr="0060441F" w:rsidRDefault="00672EA2" w:rsidP="00806532">
            <w:pPr>
              <w:contextualSpacing/>
              <w:jc w:val="both"/>
            </w:pPr>
            <w:r w:rsidRPr="0060441F">
              <w:rPr>
                <w:noProof/>
                <w:lang w:eastAsia="zh-TW"/>
              </w:rPr>
              <w:t>Justify the</w:t>
            </w:r>
            <w:r>
              <w:rPr>
                <w:noProof/>
                <w:lang w:eastAsia="zh-TW"/>
              </w:rPr>
              <w:t xml:space="preserve"> need of System Verilog Events.</w:t>
            </w:r>
          </w:p>
        </w:tc>
        <w:tc>
          <w:tcPr>
            <w:tcW w:w="405" w:type="pct"/>
            <w:vAlign w:val="center"/>
          </w:tcPr>
          <w:p w14:paraId="32121087" w14:textId="77777777" w:rsidR="00672EA2" w:rsidRPr="0060441F" w:rsidRDefault="00672EA2" w:rsidP="00806532">
            <w:pPr>
              <w:contextualSpacing/>
              <w:jc w:val="center"/>
            </w:pPr>
            <w:r w:rsidRPr="0060441F">
              <w:t>CO6</w:t>
            </w:r>
          </w:p>
        </w:tc>
        <w:tc>
          <w:tcPr>
            <w:tcW w:w="271" w:type="pct"/>
            <w:vAlign w:val="center"/>
          </w:tcPr>
          <w:p w14:paraId="7A10C9C1" w14:textId="77777777" w:rsidR="00672EA2" w:rsidRPr="0060441F" w:rsidRDefault="00672EA2" w:rsidP="00806532">
            <w:pPr>
              <w:contextualSpacing/>
              <w:jc w:val="center"/>
            </w:pPr>
            <w:r w:rsidRPr="0060441F">
              <w:t>E</w:t>
            </w:r>
          </w:p>
        </w:tc>
        <w:tc>
          <w:tcPr>
            <w:tcW w:w="472" w:type="pct"/>
            <w:vAlign w:val="center"/>
          </w:tcPr>
          <w:p w14:paraId="7118F296" w14:textId="77777777" w:rsidR="00672EA2" w:rsidRPr="0060441F" w:rsidRDefault="00672EA2" w:rsidP="00806532">
            <w:pPr>
              <w:contextualSpacing/>
              <w:jc w:val="center"/>
            </w:pPr>
            <w:r w:rsidRPr="0060441F">
              <w:t>1</w:t>
            </w:r>
          </w:p>
        </w:tc>
      </w:tr>
      <w:tr w:rsidR="00672EA2" w:rsidRPr="0060441F" w14:paraId="485DA024" w14:textId="77777777" w:rsidTr="00A81194">
        <w:trPr>
          <w:trHeight w:val="551"/>
        </w:trPr>
        <w:tc>
          <w:tcPr>
            <w:tcW w:w="5000" w:type="pct"/>
            <w:gridSpan w:val="6"/>
            <w:vAlign w:val="center"/>
          </w:tcPr>
          <w:p w14:paraId="7FAEDAAF" w14:textId="77777777" w:rsidR="00672EA2" w:rsidRPr="0060441F" w:rsidRDefault="00672EA2" w:rsidP="00806532">
            <w:pPr>
              <w:contextualSpacing/>
              <w:jc w:val="center"/>
              <w:rPr>
                <w:b/>
                <w:u w:val="single"/>
              </w:rPr>
            </w:pPr>
            <w:r w:rsidRPr="0060441F">
              <w:rPr>
                <w:b/>
                <w:u w:val="single"/>
              </w:rPr>
              <w:t>PART – B (6 X 3 = 18 MARKS)</w:t>
            </w:r>
          </w:p>
          <w:p w14:paraId="72086D7F" w14:textId="77777777" w:rsidR="00672EA2" w:rsidRPr="0060441F" w:rsidRDefault="00672EA2" w:rsidP="00806532">
            <w:pPr>
              <w:contextualSpacing/>
              <w:jc w:val="center"/>
              <w:rPr>
                <w:b/>
                <w:u w:val="single"/>
              </w:rPr>
            </w:pPr>
            <w:r w:rsidRPr="0060441F">
              <w:rPr>
                <w:b/>
              </w:rPr>
              <w:t>(Answer all the questions)</w:t>
            </w:r>
          </w:p>
        </w:tc>
      </w:tr>
      <w:tr w:rsidR="00672EA2" w:rsidRPr="0060441F" w14:paraId="7BA22410" w14:textId="77777777" w:rsidTr="00806532">
        <w:trPr>
          <w:trHeight w:val="256"/>
        </w:trPr>
        <w:tc>
          <w:tcPr>
            <w:tcW w:w="272" w:type="pct"/>
            <w:vAlign w:val="center"/>
          </w:tcPr>
          <w:p w14:paraId="4AD55A6C" w14:textId="77777777" w:rsidR="00672EA2" w:rsidRPr="0060441F" w:rsidRDefault="00672EA2" w:rsidP="00806532">
            <w:pPr>
              <w:pStyle w:val="NoSpacing"/>
              <w:contextualSpacing/>
            </w:pPr>
            <w:r w:rsidRPr="0060441F">
              <w:t>11.</w:t>
            </w:r>
          </w:p>
        </w:tc>
        <w:tc>
          <w:tcPr>
            <w:tcW w:w="3580" w:type="pct"/>
            <w:gridSpan w:val="2"/>
          </w:tcPr>
          <w:p w14:paraId="75FAB6CD" w14:textId="77777777" w:rsidR="00672EA2" w:rsidRPr="0060441F" w:rsidRDefault="00672EA2" w:rsidP="00806532">
            <w:pPr>
              <w:pStyle w:val="NoSpacing"/>
              <w:contextualSpacing/>
              <w:jc w:val="both"/>
            </w:pPr>
            <w:r w:rsidRPr="0060441F">
              <w:t xml:space="preserve">Describe the two input NAND gate with behavioral modelling of Verilog </w:t>
            </w:r>
          </w:p>
        </w:tc>
        <w:tc>
          <w:tcPr>
            <w:tcW w:w="405" w:type="pct"/>
            <w:vAlign w:val="center"/>
          </w:tcPr>
          <w:p w14:paraId="2E43C0F2" w14:textId="77777777" w:rsidR="00672EA2" w:rsidRPr="0060441F" w:rsidRDefault="00672EA2" w:rsidP="00806532">
            <w:pPr>
              <w:pStyle w:val="NoSpacing"/>
              <w:contextualSpacing/>
              <w:jc w:val="center"/>
            </w:pPr>
            <w:r w:rsidRPr="0060441F">
              <w:rPr>
                <w:color w:val="000000" w:themeColor="text1"/>
              </w:rPr>
              <w:t>CO1</w:t>
            </w:r>
          </w:p>
        </w:tc>
        <w:tc>
          <w:tcPr>
            <w:tcW w:w="271" w:type="pct"/>
            <w:vAlign w:val="center"/>
          </w:tcPr>
          <w:p w14:paraId="784DE219" w14:textId="77777777" w:rsidR="00672EA2" w:rsidRPr="0060441F" w:rsidRDefault="00672EA2" w:rsidP="00806532">
            <w:pPr>
              <w:pStyle w:val="NoSpacing"/>
              <w:contextualSpacing/>
              <w:jc w:val="center"/>
            </w:pPr>
            <w:r w:rsidRPr="0060441F">
              <w:rPr>
                <w:color w:val="000000" w:themeColor="text1"/>
              </w:rPr>
              <w:t>U</w:t>
            </w:r>
          </w:p>
        </w:tc>
        <w:tc>
          <w:tcPr>
            <w:tcW w:w="472" w:type="pct"/>
            <w:vAlign w:val="center"/>
          </w:tcPr>
          <w:p w14:paraId="5EE7BF48" w14:textId="77777777" w:rsidR="00672EA2" w:rsidRPr="0060441F" w:rsidRDefault="00672EA2" w:rsidP="00806532">
            <w:pPr>
              <w:pStyle w:val="NoSpacing"/>
              <w:contextualSpacing/>
              <w:jc w:val="center"/>
            </w:pPr>
            <w:r w:rsidRPr="0060441F">
              <w:t>3</w:t>
            </w:r>
          </w:p>
        </w:tc>
      </w:tr>
      <w:tr w:rsidR="00672EA2" w:rsidRPr="0060441F" w14:paraId="5384D1D0" w14:textId="77777777" w:rsidTr="00806532">
        <w:trPr>
          <w:trHeight w:val="260"/>
        </w:trPr>
        <w:tc>
          <w:tcPr>
            <w:tcW w:w="272" w:type="pct"/>
            <w:vAlign w:val="center"/>
          </w:tcPr>
          <w:p w14:paraId="164E8422" w14:textId="77777777" w:rsidR="00672EA2" w:rsidRPr="0060441F" w:rsidRDefault="00672EA2" w:rsidP="00806532">
            <w:pPr>
              <w:pStyle w:val="NoSpacing"/>
              <w:contextualSpacing/>
            </w:pPr>
            <w:r w:rsidRPr="0060441F">
              <w:t>12.</w:t>
            </w:r>
          </w:p>
        </w:tc>
        <w:tc>
          <w:tcPr>
            <w:tcW w:w="3580" w:type="pct"/>
            <w:gridSpan w:val="2"/>
          </w:tcPr>
          <w:p w14:paraId="5D2FCBD0" w14:textId="77777777" w:rsidR="00672EA2" w:rsidRPr="0060441F" w:rsidRDefault="00672EA2" w:rsidP="00806532">
            <w:pPr>
              <w:pStyle w:val="NoSpacing"/>
              <w:contextualSpacing/>
              <w:jc w:val="both"/>
            </w:pPr>
            <w:r w:rsidRPr="0060441F">
              <w:t xml:space="preserve">Distinguish between Design module and Test Module. </w:t>
            </w:r>
          </w:p>
        </w:tc>
        <w:tc>
          <w:tcPr>
            <w:tcW w:w="405" w:type="pct"/>
            <w:vAlign w:val="center"/>
          </w:tcPr>
          <w:p w14:paraId="0DAAE500" w14:textId="77777777" w:rsidR="00672EA2" w:rsidRPr="0060441F" w:rsidRDefault="00672EA2" w:rsidP="00806532">
            <w:pPr>
              <w:pStyle w:val="NoSpacing"/>
              <w:contextualSpacing/>
              <w:jc w:val="center"/>
            </w:pPr>
            <w:r w:rsidRPr="0060441F">
              <w:rPr>
                <w:color w:val="000000" w:themeColor="text1"/>
              </w:rPr>
              <w:t>CO1</w:t>
            </w:r>
          </w:p>
        </w:tc>
        <w:tc>
          <w:tcPr>
            <w:tcW w:w="271" w:type="pct"/>
            <w:vAlign w:val="center"/>
          </w:tcPr>
          <w:p w14:paraId="701FDCD5" w14:textId="77777777" w:rsidR="00672EA2" w:rsidRPr="0060441F" w:rsidRDefault="00672EA2" w:rsidP="00806532">
            <w:pPr>
              <w:pStyle w:val="NoSpacing"/>
              <w:contextualSpacing/>
            </w:pPr>
            <w:r w:rsidRPr="0060441F">
              <w:rPr>
                <w:color w:val="000000" w:themeColor="text1"/>
              </w:rPr>
              <w:t>An</w:t>
            </w:r>
          </w:p>
        </w:tc>
        <w:tc>
          <w:tcPr>
            <w:tcW w:w="472" w:type="pct"/>
            <w:vAlign w:val="center"/>
          </w:tcPr>
          <w:p w14:paraId="1167BB30" w14:textId="77777777" w:rsidR="00672EA2" w:rsidRPr="0060441F" w:rsidRDefault="00672EA2" w:rsidP="00806532">
            <w:pPr>
              <w:pStyle w:val="NoSpacing"/>
              <w:contextualSpacing/>
              <w:jc w:val="center"/>
            </w:pPr>
            <w:r w:rsidRPr="0060441F">
              <w:t>3</w:t>
            </w:r>
          </w:p>
        </w:tc>
      </w:tr>
      <w:tr w:rsidR="00672EA2" w:rsidRPr="0060441F" w14:paraId="5A46ECC6" w14:textId="77777777" w:rsidTr="00806532">
        <w:trPr>
          <w:trHeight w:val="436"/>
        </w:trPr>
        <w:tc>
          <w:tcPr>
            <w:tcW w:w="272" w:type="pct"/>
            <w:vAlign w:val="center"/>
          </w:tcPr>
          <w:p w14:paraId="29720D4D" w14:textId="77777777" w:rsidR="00672EA2" w:rsidRPr="0060441F" w:rsidRDefault="00672EA2" w:rsidP="00806532">
            <w:pPr>
              <w:pStyle w:val="NoSpacing"/>
              <w:contextualSpacing/>
            </w:pPr>
            <w:r w:rsidRPr="0060441F">
              <w:t>13.</w:t>
            </w:r>
          </w:p>
        </w:tc>
        <w:tc>
          <w:tcPr>
            <w:tcW w:w="3580" w:type="pct"/>
            <w:gridSpan w:val="2"/>
          </w:tcPr>
          <w:p w14:paraId="17751CAA" w14:textId="77777777" w:rsidR="00672EA2" w:rsidRPr="0060441F" w:rsidRDefault="00672EA2" w:rsidP="00806532">
            <w:pPr>
              <w:pStyle w:val="NoSpacing"/>
              <w:contextualSpacing/>
              <w:jc w:val="both"/>
            </w:pPr>
            <w:r w:rsidRPr="0060441F">
              <w:t>Choose the Enum datatype to create RED and GREEN signal and display the same sequentially using System Verilog</w:t>
            </w:r>
          </w:p>
        </w:tc>
        <w:tc>
          <w:tcPr>
            <w:tcW w:w="405" w:type="pct"/>
            <w:vAlign w:val="center"/>
          </w:tcPr>
          <w:p w14:paraId="02D9697F" w14:textId="77777777" w:rsidR="00672EA2" w:rsidRPr="0060441F" w:rsidRDefault="00672EA2" w:rsidP="00806532">
            <w:pPr>
              <w:pStyle w:val="NoSpacing"/>
              <w:contextualSpacing/>
              <w:jc w:val="center"/>
            </w:pPr>
            <w:r w:rsidRPr="0060441F">
              <w:rPr>
                <w:color w:val="000000" w:themeColor="text1"/>
              </w:rPr>
              <w:t>CO2</w:t>
            </w:r>
          </w:p>
        </w:tc>
        <w:tc>
          <w:tcPr>
            <w:tcW w:w="271" w:type="pct"/>
            <w:vAlign w:val="center"/>
          </w:tcPr>
          <w:p w14:paraId="69B0E867" w14:textId="77777777" w:rsidR="00672EA2" w:rsidRPr="0060441F" w:rsidRDefault="00672EA2" w:rsidP="00806532">
            <w:pPr>
              <w:pStyle w:val="NoSpacing"/>
              <w:contextualSpacing/>
              <w:jc w:val="center"/>
            </w:pPr>
            <w:r w:rsidRPr="0060441F">
              <w:rPr>
                <w:color w:val="000000" w:themeColor="text1"/>
              </w:rPr>
              <w:t>A</w:t>
            </w:r>
          </w:p>
        </w:tc>
        <w:tc>
          <w:tcPr>
            <w:tcW w:w="472" w:type="pct"/>
            <w:vAlign w:val="center"/>
          </w:tcPr>
          <w:p w14:paraId="42D0AB42" w14:textId="77777777" w:rsidR="00672EA2" w:rsidRPr="0060441F" w:rsidRDefault="00672EA2" w:rsidP="00806532">
            <w:pPr>
              <w:pStyle w:val="NoSpacing"/>
              <w:contextualSpacing/>
              <w:jc w:val="center"/>
            </w:pPr>
            <w:r w:rsidRPr="0060441F">
              <w:t>3</w:t>
            </w:r>
          </w:p>
        </w:tc>
      </w:tr>
      <w:tr w:rsidR="00672EA2" w:rsidRPr="0060441F" w14:paraId="4399F593" w14:textId="77777777" w:rsidTr="00806532">
        <w:trPr>
          <w:trHeight w:val="272"/>
        </w:trPr>
        <w:tc>
          <w:tcPr>
            <w:tcW w:w="272" w:type="pct"/>
            <w:vAlign w:val="center"/>
          </w:tcPr>
          <w:p w14:paraId="6DF6540C" w14:textId="77777777" w:rsidR="00672EA2" w:rsidRPr="0060441F" w:rsidRDefault="00672EA2" w:rsidP="00806532">
            <w:pPr>
              <w:pStyle w:val="NoSpacing"/>
              <w:contextualSpacing/>
            </w:pPr>
            <w:r w:rsidRPr="0060441F">
              <w:t>14.</w:t>
            </w:r>
          </w:p>
        </w:tc>
        <w:tc>
          <w:tcPr>
            <w:tcW w:w="3580" w:type="pct"/>
            <w:gridSpan w:val="2"/>
          </w:tcPr>
          <w:p w14:paraId="1E0354AF" w14:textId="77777777" w:rsidR="00672EA2" w:rsidRPr="0060441F" w:rsidRDefault="00672EA2" w:rsidP="00806532">
            <w:pPr>
              <w:pStyle w:val="NoSpacing"/>
              <w:contextualSpacing/>
              <w:jc w:val="both"/>
            </w:pPr>
            <w:r w:rsidRPr="0060441F">
              <w:t>Estimate the benefits of Structure and Union</w:t>
            </w:r>
            <w:r>
              <w:t>.</w:t>
            </w:r>
          </w:p>
        </w:tc>
        <w:tc>
          <w:tcPr>
            <w:tcW w:w="405" w:type="pct"/>
            <w:vAlign w:val="center"/>
          </w:tcPr>
          <w:p w14:paraId="00D48F07" w14:textId="77777777" w:rsidR="00672EA2" w:rsidRPr="0060441F" w:rsidRDefault="00672EA2" w:rsidP="00806532">
            <w:pPr>
              <w:pStyle w:val="NoSpacing"/>
              <w:contextualSpacing/>
              <w:jc w:val="center"/>
            </w:pPr>
            <w:r w:rsidRPr="0060441F">
              <w:rPr>
                <w:color w:val="000000" w:themeColor="text1"/>
              </w:rPr>
              <w:t>CO3</w:t>
            </w:r>
          </w:p>
        </w:tc>
        <w:tc>
          <w:tcPr>
            <w:tcW w:w="271" w:type="pct"/>
            <w:vAlign w:val="center"/>
          </w:tcPr>
          <w:p w14:paraId="757F9DA9" w14:textId="77777777" w:rsidR="00672EA2" w:rsidRPr="0060441F" w:rsidRDefault="00672EA2" w:rsidP="00806532">
            <w:pPr>
              <w:pStyle w:val="NoSpacing"/>
              <w:contextualSpacing/>
              <w:jc w:val="center"/>
            </w:pPr>
            <w:r w:rsidRPr="0060441F">
              <w:rPr>
                <w:color w:val="000000" w:themeColor="text1"/>
              </w:rPr>
              <w:t>E</w:t>
            </w:r>
          </w:p>
        </w:tc>
        <w:tc>
          <w:tcPr>
            <w:tcW w:w="472" w:type="pct"/>
            <w:vAlign w:val="center"/>
          </w:tcPr>
          <w:p w14:paraId="3BD05D59" w14:textId="77777777" w:rsidR="00672EA2" w:rsidRPr="0060441F" w:rsidRDefault="00672EA2" w:rsidP="00806532">
            <w:pPr>
              <w:pStyle w:val="NoSpacing"/>
              <w:contextualSpacing/>
              <w:jc w:val="center"/>
            </w:pPr>
            <w:r w:rsidRPr="0060441F">
              <w:t>3</w:t>
            </w:r>
          </w:p>
        </w:tc>
      </w:tr>
      <w:tr w:rsidR="00672EA2" w:rsidRPr="0060441F" w14:paraId="50481621" w14:textId="77777777" w:rsidTr="00806532">
        <w:trPr>
          <w:trHeight w:val="262"/>
        </w:trPr>
        <w:tc>
          <w:tcPr>
            <w:tcW w:w="272" w:type="pct"/>
            <w:vAlign w:val="center"/>
          </w:tcPr>
          <w:p w14:paraId="046EE4DE" w14:textId="77777777" w:rsidR="00672EA2" w:rsidRPr="0060441F" w:rsidRDefault="00672EA2" w:rsidP="00806532">
            <w:pPr>
              <w:pStyle w:val="NoSpacing"/>
              <w:contextualSpacing/>
            </w:pPr>
            <w:r w:rsidRPr="0060441F">
              <w:t>15.</w:t>
            </w:r>
          </w:p>
        </w:tc>
        <w:tc>
          <w:tcPr>
            <w:tcW w:w="3580" w:type="pct"/>
            <w:gridSpan w:val="2"/>
          </w:tcPr>
          <w:p w14:paraId="2D4ED1AC" w14:textId="77777777" w:rsidR="00672EA2" w:rsidRPr="0060441F" w:rsidRDefault="00672EA2" w:rsidP="00806532">
            <w:pPr>
              <w:pStyle w:val="NoSpacing"/>
              <w:contextualSpacing/>
              <w:jc w:val="both"/>
            </w:pPr>
            <w:r w:rsidRPr="0060441F">
              <w:t>Choose the implication constraint need for the System Verilog</w:t>
            </w:r>
            <w:r>
              <w:t>.</w:t>
            </w:r>
          </w:p>
        </w:tc>
        <w:tc>
          <w:tcPr>
            <w:tcW w:w="405" w:type="pct"/>
            <w:vAlign w:val="center"/>
          </w:tcPr>
          <w:p w14:paraId="43CE6FBA" w14:textId="77777777" w:rsidR="00672EA2" w:rsidRPr="0060441F" w:rsidRDefault="00672EA2" w:rsidP="00806532">
            <w:pPr>
              <w:pStyle w:val="NoSpacing"/>
              <w:contextualSpacing/>
              <w:jc w:val="center"/>
            </w:pPr>
            <w:r w:rsidRPr="0060441F">
              <w:t>CO4</w:t>
            </w:r>
          </w:p>
        </w:tc>
        <w:tc>
          <w:tcPr>
            <w:tcW w:w="271" w:type="pct"/>
            <w:vAlign w:val="center"/>
          </w:tcPr>
          <w:p w14:paraId="61A10DE8" w14:textId="77777777" w:rsidR="00672EA2" w:rsidRPr="0060441F" w:rsidRDefault="00672EA2" w:rsidP="00806532">
            <w:pPr>
              <w:pStyle w:val="NoSpacing"/>
              <w:contextualSpacing/>
              <w:jc w:val="center"/>
            </w:pPr>
            <w:r w:rsidRPr="0060441F">
              <w:t>A</w:t>
            </w:r>
          </w:p>
        </w:tc>
        <w:tc>
          <w:tcPr>
            <w:tcW w:w="472" w:type="pct"/>
            <w:vAlign w:val="center"/>
          </w:tcPr>
          <w:p w14:paraId="7A9F673A" w14:textId="77777777" w:rsidR="00672EA2" w:rsidRPr="0060441F" w:rsidRDefault="00672EA2" w:rsidP="00806532">
            <w:pPr>
              <w:pStyle w:val="NoSpacing"/>
              <w:contextualSpacing/>
              <w:jc w:val="center"/>
            </w:pPr>
            <w:r w:rsidRPr="0060441F">
              <w:t>3</w:t>
            </w:r>
          </w:p>
        </w:tc>
      </w:tr>
      <w:tr w:rsidR="00672EA2" w:rsidRPr="0060441F" w14:paraId="6DF56152" w14:textId="77777777" w:rsidTr="00806532">
        <w:trPr>
          <w:trHeight w:val="266"/>
        </w:trPr>
        <w:tc>
          <w:tcPr>
            <w:tcW w:w="272" w:type="pct"/>
            <w:vAlign w:val="center"/>
          </w:tcPr>
          <w:p w14:paraId="7885C5C7" w14:textId="77777777" w:rsidR="00672EA2" w:rsidRPr="0060441F" w:rsidRDefault="00672EA2" w:rsidP="00806532">
            <w:pPr>
              <w:pStyle w:val="NoSpacing"/>
              <w:contextualSpacing/>
            </w:pPr>
            <w:r w:rsidRPr="0060441F">
              <w:t>16.</w:t>
            </w:r>
          </w:p>
        </w:tc>
        <w:tc>
          <w:tcPr>
            <w:tcW w:w="3580" w:type="pct"/>
            <w:gridSpan w:val="2"/>
          </w:tcPr>
          <w:p w14:paraId="3F0162AC" w14:textId="77777777" w:rsidR="00672EA2" w:rsidRPr="0060441F" w:rsidRDefault="00672EA2" w:rsidP="00806532">
            <w:pPr>
              <w:pStyle w:val="NoSpacing"/>
              <w:contextualSpacing/>
              <w:jc w:val="both"/>
            </w:pPr>
            <w:r w:rsidRPr="0060441F">
              <w:t xml:space="preserve">Estimate the benefits of pre_randomise and post _randomise methods  </w:t>
            </w:r>
            <w:r>
              <w:t>.</w:t>
            </w:r>
          </w:p>
        </w:tc>
        <w:tc>
          <w:tcPr>
            <w:tcW w:w="405" w:type="pct"/>
            <w:vAlign w:val="center"/>
          </w:tcPr>
          <w:p w14:paraId="3333323B" w14:textId="77777777" w:rsidR="00672EA2" w:rsidRPr="0060441F" w:rsidRDefault="00672EA2" w:rsidP="00806532">
            <w:pPr>
              <w:pStyle w:val="NoSpacing"/>
              <w:contextualSpacing/>
              <w:jc w:val="center"/>
            </w:pPr>
            <w:r w:rsidRPr="0060441F">
              <w:t>CO5</w:t>
            </w:r>
          </w:p>
        </w:tc>
        <w:tc>
          <w:tcPr>
            <w:tcW w:w="271" w:type="pct"/>
            <w:vAlign w:val="center"/>
          </w:tcPr>
          <w:p w14:paraId="4E1AE1CA" w14:textId="77777777" w:rsidR="00672EA2" w:rsidRPr="0060441F" w:rsidRDefault="00672EA2" w:rsidP="00806532">
            <w:pPr>
              <w:pStyle w:val="NoSpacing"/>
              <w:contextualSpacing/>
              <w:jc w:val="center"/>
            </w:pPr>
            <w:r w:rsidRPr="0060441F">
              <w:t>E</w:t>
            </w:r>
          </w:p>
        </w:tc>
        <w:tc>
          <w:tcPr>
            <w:tcW w:w="472" w:type="pct"/>
            <w:vAlign w:val="center"/>
          </w:tcPr>
          <w:p w14:paraId="7854F2D9" w14:textId="77777777" w:rsidR="00672EA2" w:rsidRPr="0060441F" w:rsidRDefault="00672EA2" w:rsidP="00806532">
            <w:pPr>
              <w:pStyle w:val="NoSpacing"/>
              <w:contextualSpacing/>
              <w:jc w:val="center"/>
            </w:pPr>
            <w:r w:rsidRPr="0060441F">
              <w:t>3</w:t>
            </w:r>
          </w:p>
        </w:tc>
      </w:tr>
      <w:tr w:rsidR="00672EA2" w:rsidRPr="0060441F" w14:paraId="4F97F99D" w14:textId="77777777" w:rsidTr="00A81194">
        <w:trPr>
          <w:trHeight w:val="551"/>
        </w:trPr>
        <w:tc>
          <w:tcPr>
            <w:tcW w:w="5000" w:type="pct"/>
            <w:gridSpan w:val="6"/>
          </w:tcPr>
          <w:p w14:paraId="79A3759B" w14:textId="77777777" w:rsidR="00672EA2" w:rsidRPr="0060441F" w:rsidRDefault="00672EA2" w:rsidP="00806532">
            <w:pPr>
              <w:contextualSpacing/>
              <w:jc w:val="center"/>
              <w:rPr>
                <w:b/>
                <w:u w:val="single"/>
              </w:rPr>
            </w:pPr>
            <w:r w:rsidRPr="0060441F">
              <w:rPr>
                <w:b/>
                <w:u w:val="single"/>
              </w:rPr>
              <w:t>PART – C (6 X 12 = 72 MARKS)</w:t>
            </w:r>
          </w:p>
          <w:p w14:paraId="0EE3AE07" w14:textId="77777777" w:rsidR="00672EA2" w:rsidRPr="0060441F" w:rsidRDefault="00672EA2" w:rsidP="00806532">
            <w:pPr>
              <w:contextualSpacing/>
              <w:jc w:val="center"/>
              <w:rPr>
                <w:b/>
              </w:rPr>
            </w:pPr>
            <w:r w:rsidRPr="0060441F">
              <w:rPr>
                <w:b/>
              </w:rPr>
              <w:t>(Answer any five Questions from Q. No. 17 to 23, Q. No. 24 is Compulsory)</w:t>
            </w:r>
          </w:p>
        </w:tc>
      </w:tr>
      <w:tr w:rsidR="00672EA2" w:rsidRPr="0060441F" w14:paraId="28C35320" w14:textId="77777777" w:rsidTr="00806532">
        <w:trPr>
          <w:trHeight w:val="396"/>
        </w:trPr>
        <w:tc>
          <w:tcPr>
            <w:tcW w:w="272" w:type="pct"/>
            <w:vAlign w:val="center"/>
          </w:tcPr>
          <w:p w14:paraId="144FE949" w14:textId="77777777" w:rsidR="00672EA2" w:rsidRPr="0060441F" w:rsidRDefault="00672EA2" w:rsidP="00806532">
            <w:pPr>
              <w:contextualSpacing/>
              <w:jc w:val="center"/>
            </w:pPr>
            <w:r w:rsidRPr="0060441F">
              <w:t>17.</w:t>
            </w:r>
          </w:p>
        </w:tc>
        <w:tc>
          <w:tcPr>
            <w:tcW w:w="189" w:type="pct"/>
            <w:vAlign w:val="center"/>
          </w:tcPr>
          <w:p w14:paraId="58B5428D" w14:textId="77777777" w:rsidR="00672EA2" w:rsidRPr="0060441F" w:rsidRDefault="00672EA2" w:rsidP="00806532">
            <w:pPr>
              <w:contextualSpacing/>
              <w:jc w:val="center"/>
            </w:pPr>
            <w:r w:rsidRPr="0060441F">
              <w:t>a.</w:t>
            </w:r>
          </w:p>
        </w:tc>
        <w:tc>
          <w:tcPr>
            <w:tcW w:w="3391" w:type="pct"/>
          </w:tcPr>
          <w:p w14:paraId="3CC6FB6E" w14:textId="77777777" w:rsidR="00672EA2" w:rsidRPr="0060441F" w:rsidRDefault="00672EA2" w:rsidP="00806532">
            <w:pPr>
              <w:contextualSpacing/>
              <w:jc w:val="both"/>
            </w:pPr>
            <w:r w:rsidRPr="0060441F">
              <w:t>Compare in detail about various levels of abstraction in Verilog code with the illustration of Decoder code in details</w:t>
            </w:r>
            <w:r>
              <w:t>.</w:t>
            </w:r>
          </w:p>
        </w:tc>
        <w:tc>
          <w:tcPr>
            <w:tcW w:w="405" w:type="pct"/>
            <w:vAlign w:val="center"/>
          </w:tcPr>
          <w:p w14:paraId="38A88D7E" w14:textId="77777777" w:rsidR="00672EA2" w:rsidRPr="0060441F" w:rsidRDefault="00672EA2" w:rsidP="00806532">
            <w:pPr>
              <w:contextualSpacing/>
              <w:jc w:val="center"/>
            </w:pPr>
            <w:r w:rsidRPr="0060441F">
              <w:t>CO1</w:t>
            </w:r>
          </w:p>
        </w:tc>
        <w:tc>
          <w:tcPr>
            <w:tcW w:w="271" w:type="pct"/>
            <w:vAlign w:val="center"/>
          </w:tcPr>
          <w:p w14:paraId="3548EF25" w14:textId="77777777" w:rsidR="00672EA2" w:rsidRPr="0060441F" w:rsidRDefault="00672EA2" w:rsidP="00806532">
            <w:pPr>
              <w:contextualSpacing/>
              <w:jc w:val="center"/>
            </w:pPr>
            <w:r w:rsidRPr="0060441F">
              <w:t>An</w:t>
            </w:r>
          </w:p>
        </w:tc>
        <w:tc>
          <w:tcPr>
            <w:tcW w:w="472" w:type="pct"/>
            <w:vAlign w:val="center"/>
          </w:tcPr>
          <w:p w14:paraId="4A0B2626" w14:textId="77777777" w:rsidR="00672EA2" w:rsidRPr="0060441F" w:rsidRDefault="00672EA2" w:rsidP="00806532">
            <w:pPr>
              <w:contextualSpacing/>
              <w:jc w:val="center"/>
            </w:pPr>
            <w:r w:rsidRPr="0060441F">
              <w:t>6</w:t>
            </w:r>
          </w:p>
        </w:tc>
      </w:tr>
      <w:tr w:rsidR="00672EA2" w:rsidRPr="0060441F" w14:paraId="37CCAEA2" w14:textId="77777777" w:rsidTr="00806532">
        <w:trPr>
          <w:trHeight w:val="396"/>
        </w:trPr>
        <w:tc>
          <w:tcPr>
            <w:tcW w:w="272" w:type="pct"/>
            <w:vAlign w:val="center"/>
          </w:tcPr>
          <w:p w14:paraId="6858CBDD" w14:textId="77777777" w:rsidR="00672EA2" w:rsidRPr="0060441F" w:rsidRDefault="00672EA2" w:rsidP="00806532">
            <w:pPr>
              <w:contextualSpacing/>
              <w:jc w:val="center"/>
            </w:pPr>
          </w:p>
        </w:tc>
        <w:tc>
          <w:tcPr>
            <w:tcW w:w="189" w:type="pct"/>
            <w:vAlign w:val="center"/>
          </w:tcPr>
          <w:p w14:paraId="3191C3F0" w14:textId="77777777" w:rsidR="00672EA2" w:rsidRPr="0060441F" w:rsidRDefault="00672EA2" w:rsidP="00806532">
            <w:pPr>
              <w:contextualSpacing/>
              <w:jc w:val="center"/>
            </w:pPr>
            <w:r w:rsidRPr="0060441F">
              <w:t>b.</w:t>
            </w:r>
          </w:p>
        </w:tc>
        <w:tc>
          <w:tcPr>
            <w:tcW w:w="3391" w:type="pct"/>
          </w:tcPr>
          <w:p w14:paraId="4016A22F" w14:textId="77777777" w:rsidR="00672EA2" w:rsidRPr="0060441F" w:rsidRDefault="00672EA2" w:rsidP="00806532">
            <w:pPr>
              <w:contextualSpacing/>
              <w:jc w:val="both"/>
              <w:rPr>
                <w:bCs/>
              </w:rPr>
            </w:pPr>
            <w:r w:rsidRPr="0060441F">
              <w:t>Justify testbench in sequential circuit D flip flop and give all the test cases of D flip flop model</w:t>
            </w:r>
            <w:r>
              <w:t>.</w:t>
            </w:r>
          </w:p>
        </w:tc>
        <w:tc>
          <w:tcPr>
            <w:tcW w:w="405" w:type="pct"/>
            <w:vAlign w:val="center"/>
          </w:tcPr>
          <w:p w14:paraId="3F58B04D" w14:textId="77777777" w:rsidR="00672EA2" w:rsidRPr="0060441F" w:rsidRDefault="00672EA2" w:rsidP="00806532">
            <w:pPr>
              <w:contextualSpacing/>
              <w:jc w:val="center"/>
            </w:pPr>
            <w:r w:rsidRPr="0060441F">
              <w:t>CO2</w:t>
            </w:r>
          </w:p>
        </w:tc>
        <w:tc>
          <w:tcPr>
            <w:tcW w:w="271" w:type="pct"/>
            <w:vAlign w:val="center"/>
          </w:tcPr>
          <w:p w14:paraId="487061E6" w14:textId="77777777" w:rsidR="00672EA2" w:rsidRPr="0060441F" w:rsidRDefault="00672EA2" w:rsidP="00806532">
            <w:pPr>
              <w:contextualSpacing/>
              <w:jc w:val="center"/>
            </w:pPr>
            <w:r w:rsidRPr="0060441F">
              <w:t>E</w:t>
            </w:r>
          </w:p>
        </w:tc>
        <w:tc>
          <w:tcPr>
            <w:tcW w:w="472" w:type="pct"/>
            <w:vAlign w:val="center"/>
          </w:tcPr>
          <w:p w14:paraId="1A688BEC" w14:textId="77777777" w:rsidR="00672EA2" w:rsidRPr="0060441F" w:rsidRDefault="00672EA2" w:rsidP="00806532">
            <w:pPr>
              <w:contextualSpacing/>
              <w:jc w:val="center"/>
            </w:pPr>
            <w:r w:rsidRPr="0060441F">
              <w:t>6</w:t>
            </w:r>
          </w:p>
        </w:tc>
      </w:tr>
      <w:tr w:rsidR="00672EA2" w:rsidRPr="0060441F" w14:paraId="5A14EA9D" w14:textId="77777777" w:rsidTr="00806532">
        <w:trPr>
          <w:trHeight w:val="124"/>
        </w:trPr>
        <w:tc>
          <w:tcPr>
            <w:tcW w:w="272" w:type="pct"/>
            <w:vAlign w:val="center"/>
          </w:tcPr>
          <w:p w14:paraId="425444C8" w14:textId="77777777" w:rsidR="00672EA2" w:rsidRPr="0060441F" w:rsidRDefault="00672EA2" w:rsidP="00806532">
            <w:pPr>
              <w:contextualSpacing/>
              <w:jc w:val="center"/>
            </w:pPr>
          </w:p>
        </w:tc>
        <w:tc>
          <w:tcPr>
            <w:tcW w:w="189" w:type="pct"/>
            <w:vAlign w:val="center"/>
          </w:tcPr>
          <w:p w14:paraId="35DF94E2" w14:textId="77777777" w:rsidR="00672EA2" w:rsidRPr="0060441F" w:rsidRDefault="00672EA2" w:rsidP="00806532">
            <w:pPr>
              <w:contextualSpacing/>
              <w:jc w:val="center"/>
            </w:pPr>
          </w:p>
        </w:tc>
        <w:tc>
          <w:tcPr>
            <w:tcW w:w="3391" w:type="pct"/>
            <w:vAlign w:val="bottom"/>
          </w:tcPr>
          <w:p w14:paraId="5D5F6EFA" w14:textId="77777777" w:rsidR="00672EA2" w:rsidRPr="0060441F" w:rsidRDefault="00672EA2" w:rsidP="00806532">
            <w:pPr>
              <w:contextualSpacing/>
              <w:jc w:val="both"/>
            </w:pPr>
          </w:p>
        </w:tc>
        <w:tc>
          <w:tcPr>
            <w:tcW w:w="405" w:type="pct"/>
            <w:vAlign w:val="center"/>
          </w:tcPr>
          <w:p w14:paraId="31315499" w14:textId="77777777" w:rsidR="00672EA2" w:rsidRPr="0060441F" w:rsidRDefault="00672EA2" w:rsidP="00806532">
            <w:pPr>
              <w:contextualSpacing/>
              <w:jc w:val="center"/>
            </w:pPr>
          </w:p>
        </w:tc>
        <w:tc>
          <w:tcPr>
            <w:tcW w:w="271" w:type="pct"/>
            <w:vAlign w:val="center"/>
          </w:tcPr>
          <w:p w14:paraId="4C873B03" w14:textId="77777777" w:rsidR="00672EA2" w:rsidRPr="0060441F" w:rsidRDefault="00672EA2" w:rsidP="00806532">
            <w:pPr>
              <w:contextualSpacing/>
              <w:jc w:val="center"/>
            </w:pPr>
          </w:p>
        </w:tc>
        <w:tc>
          <w:tcPr>
            <w:tcW w:w="472" w:type="pct"/>
            <w:vAlign w:val="center"/>
          </w:tcPr>
          <w:p w14:paraId="7AEFBC3A" w14:textId="77777777" w:rsidR="00672EA2" w:rsidRPr="0060441F" w:rsidRDefault="00672EA2" w:rsidP="00806532">
            <w:pPr>
              <w:contextualSpacing/>
              <w:jc w:val="center"/>
            </w:pPr>
          </w:p>
        </w:tc>
      </w:tr>
      <w:tr w:rsidR="00672EA2" w:rsidRPr="0060441F" w14:paraId="11FD8B58" w14:textId="77777777" w:rsidTr="00806532">
        <w:trPr>
          <w:trHeight w:val="396"/>
        </w:trPr>
        <w:tc>
          <w:tcPr>
            <w:tcW w:w="272" w:type="pct"/>
            <w:vAlign w:val="center"/>
          </w:tcPr>
          <w:p w14:paraId="6F797873" w14:textId="77777777" w:rsidR="00672EA2" w:rsidRPr="0060441F" w:rsidRDefault="00672EA2" w:rsidP="00806532">
            <w:pPr>
              <w:contextualSpacing/>
              <w:jc w:val="center"/>
            </w:pPr>
            <w:r w:rsidRPr="0060441F">
              <w:t>18.</w:t>
            </w:r>
          </w:p>
        </w:tc>
        <w:tc>
          <w:tcPr>
            <w:tcW w:w="189" w:type="pct"/>
            <w:vAlign w:val="center"/>
          </w:tcPr>
          <w:p w14:paraId="220ED7CE" w14:textId="77777777" w:rsidR="00672EA2" w:rsidRPr="0060441F" w:rsidRDefault="00672EA2" w:rsidP="00806532">
            <w:pPr>
              <w:contextualSpacing/>
              <w:jc w:val="center"/>
            </w:pPr>
            <w:r w:rsidRPr="0060441F">
              <w:t>a.</w:t>
            </w:r>
          </w:p>
        </w:tc>
        <w:tc>
          <w:tcPr>
            <w:tcW w:w="3391" w:type="pct"/>
            <w:vAlign w:val="bottom"/>
          </w:tcPr>
          <w:p w14:paraId="2E79AF69" w14:textId="77777777" w:rsidR="00672EA2" w:rsidRPr="0060441F" w:rsidRDefault="00672EA2" w:rsidP="00806532">
            <w:pPr>
              <w:contextualSpacing/>
              <w:jc w:val="both"/>
            </w:pPr>
            <w:r w:rsidRPr="0060441F">
              <w:t>Evaluate in detail about various types of structures of the System Verilog with the illustration of design of LED display sequentially after 20ns.</w:t>
            </w:r>
          </w:p>
        </w:tc>
        <w:tc>
          <w:tcPr>
            <w:tcW w:w="405" w:type="pct"/>
            <w:vAlign w:val="center"/>
          </w:tcPr>
          <w:p w14:paraId="0D4B241E" w14:textId="77777777" w:rsidR="00672EA2" w:rsidRPr="0060441F" w:rsidRDefault="00672EA2" w:rsidP="00806532">
            <w:pPr>
              <w:contextualSpacing/>
              <w:jc w:val="center"/>
            </w:pPr>
            <w:r w:rsidRPr="0060441F">
              <w:t>CO3</w:t>
            </w:r>
          </w:p>
        </w:tc>
        <w:tc>
          <w:tcPr>
            <w:tcW w:w="271" w:type="pct"/>
            <w:vAlign w:val="center"/>
          </w:tcPr>
          <w:p w14:paraId="16B545A1" w14:textId="77777777" w:rsidR="00672EA2" w:rsidRPr="0060441F" w:rsidRDefault="00672EA2" w:rsidP="00806532">
            <w:pPr>
              <w:contextualSpacing/>
              <w:jc w:val="center"/>
            </w:pPr>
            <w:r w:rsidRPr="0060441F">
              <w:t>E</w:t>
            </w:r>
          </w:p>
        </w:tc>
        <w:tc>
          <w:tcPr>
            <w:tcW w:w="472" w:type="pct"/>
            <w:vAlign w:val="center"/>
          </w:tcPr>
          <w:p w14:paraId="433CE3D7" w14:textId="77777777" w:rsidR="00672EA2" w:rsidRPr="0060441F" w:rsidRDefault="00672EA2" w:rsidP="00806532">
            <w:pPr>
              <w:contextualSpacing/>
              <w:jc w:val="center"/>
            </w:pPr>
            <w:r w:rsidRPr="0060441F">
              <w:t>12</w:t>
            </w:r>
          </w:p>
        </w:tc>
      </w:tr>
      <w:tr w:rsidR="00672EA2" w:rsidRPr="0060441F" w14:paraId="2DFA748A" w14:textId="77777777" w:rsidTr="00806532">
        <w:trPr>
          <w:trHeight w:val="137"/>
        </w:trPr>
        <w:tc>
          <w:tcPr>
            <w:tcW w:w="272" w:type="pct"/>
            <w:vAlign w:val="center"/>
          </w:tcPr>
          <w:p w14:paraId="46D77973" w14:textId="77777777" w:rsidR="00672EA2" w:rsidRPr="0060441F" w:rsidRDefault="00672EA2" w:rsidP="00806532">
            <w:pPr>
              <w:contextualSpacing/>
              <w:jc w:val="center"/>
            </w:pPr>
          </w:p>
        </w:tc>
        <w:tc>
          <w:tcPr>
            <w:tcW w:w="189" w:type="pct"/>
            <w:vAlign w:val="center"/>
          </w:tcPr>
          <w:p w14:paraId="535AF962" w14:textId="77777777" w:rsidR="00672EA2" w:rsidRPr="0060441F" w:rsidRDefault="00672EA2" w:rsidP="00806532">
            <w:pPr>
              <w:contextualSpacing/>
              <w:jc w:val="center"/>
            </w:pPr>
          </w:p>
        </w:tc>
        <w:tc>
          <w:tcPr>
            <w:tcW w:w="3391" w:type="pct"/>
          </w:tcPr>
          <w:p w14:paraId="641DFED0" w14:textId="77777777" w:rsidR="00672EA2" w:rsidRPr="0060441F" w:rsidRDefault="00672EA2" w:rsidP="00806532">
            <w:pPr>
              <w:contextualSpacing/>
              <w:jc w:val="both"/>
            </w:pPr>
          </w:p>
        </w:tc>
        <w:tc>
          <w:tcPr>
            <w:tcW w:w="405" w:type="pct"/>
            <w:vAlign w:val="bottom"/>
          </w:tcPr>
          <w:p w14:paraId="6DC56613" w14:textId="77777777" w:rsidR="00672EA2" w:rsidRPr="0060441F" w:rsidRDefault="00672EA2" w:rsidP="00806532">
            <w:pPr>
              <w:contextualSpacing/>
              <w:jc w:val="center"/>
            </w:pPr>
          </w:p>
        </w:tc>
        <w:tc>
          <w:tcPr>
            <w:tcW w:w="271" w:type="pct"/>
            <w:vAlign w:val="bottom"/>
          </w:tcPr>
          <w:p w14:paraId="48E9D20D" w14:textId="77777777" w:rsidR="00672EA2" w:rsidRPr="0060441F" w:rsidRDefault="00672EA2" w:rsidP="00806532">
            <w:pPr>
              <w:contextualSpacing/>
              <w:jc w:val="center"/>
            </w:pPr>
          </w:p>
        </w:tc>
        <w:tc>
          <w:tcPr>
            <w:tcW w:w="472" w:type="pct"/>
            <w:vAlign w:val="bottom"/>
          </w:tcPr>
          <w:p w14:paraId="4D2C0CF8" w14:textId="77777777" w:rsidR="00672EA2" w:rsidRPr="0060441F" w:rsidRDefault="00672EA2" w:rsidP="00806532">
            <w:pPr>
              <w:contextualSpacing/>
              <w:jc w:val="center"/>
            </w:pPr>
          </w:p>
        </w:tc>
      </w:tr>
      <w:tr w:rsidR="00672EA2" w:rsidRPr="0060441F" w14:paraId="15AC1C70" w14:textId="77777777" w:rsidTr="00806532">
        <w:trPr>
          <w:trHeight w:val="565"/>
        </w:trPr>
        <w:tc>
          <w:tcPr>
            <w:tcW w:w="272" w:type="pct"/>
            <w:vAlign w:val="center"/>
          </w:tcPr>
          <w:p w14:paraId="7C55A1EE" w14:textId="77777777" w:rsidR="00672EA2" w:rsidRPr="0060441F" w:rsidRDefault="00672EA2" w:rsidP="00806532">
            <w:pPr>
              <w:contextualSpacing/>
              <w:jc w:val="center"/>
            </w:pPr>
            <w:r w:rsidRPr="0060441F">
              <w:t>19.</w:t>
            </w:r>
          </w:p>
          <w:p w14:paraId="7C321275" w14:textId="77777777" w:rsidR="00672EA2" w:rsidRPr="0060441F" w:rsidRDefault="00672EA2" w:rsidP="00806532">
            <w:pPr>
              <w:contextualSpacing/>
              <w:jc w:val="center"/>
            </w:pPr>
          </w:p>
          <w:p w14:paraId="27FAFB08" w14:textId="77777777" w:rsidR="00672EA2" w:rsidRPr="0060441F" w:rsidRDefault="00672EA2" w:rsidP="00806532">
            <w:pPr>
              <w:contextualSpacing/>
              <w:jc w:val="center"/>
            </w:pPr>
          </w:p>
        </w:tc>
        <w:tc>
          <w:tcPr>
            <w:tcW w:w="189" w:type="pct"/>
            <w:vAlign w:val="center"/>
          </w:tcPr>
          <w:p w14:paraId="627D245E" w14:textId="77777777" w:rsidR="00672EA2" w:rsidRPr="0060441F" w:rsidRDefault="00672EA2" w:rsidP="00806532">
            <w:pPr>
              <w:contextualSpacing/>
              <w:jc w:val="center"/>
            </w:pPr>
            <w:r w:rsidRPr="0060441F">
              <w:t>a.</w:t>
            </w:r>
          </w:p>
          <w:p w14:paraId="75E90868" w14:textId="77777777" w:rsidR="00672EA2" w:rsidRPr="0060441F" w:rsidRDefault="00672EA2" w:rsidP="00806532">
            <w:pPr>
              <w:contextualSpacing/>
              <w:jc w:val="center"/>
            </w:pPr>
          </w:p>
          <w:p w14:paraId="07F46AF5" w14:textId="77777777" w:rsidR="00672EA2" w:rsidRPr="0060441F" w:rsidRDefault="00672EA2" w:rsidP="00806532">
            <w:pPr>
              <w:contextualSpacing/>
              <w:jc w:val="center"/>
            </w:pPr>
          </w:p>
        </w:tc>
        <w:tc>
          <w:tcPr>
            <w:tcW w:w="3391" w:type="pct"/>
          </w:tcPr>
          <w:p w14:paraId="46B7DF24" w14:textId="77777777" w:rsidR="00672EA2" w:rsidRPr="0060441F" w:rsidRDefault="00672EA2" w:rsidP="00806532">
            <w:pPr>
              <w:contextualSpacing/>
              <w:jc w:val="both"/>
            </w:pPr>
            <w:r w:rsidRPr="0060441F">
              <w:t>Compare in detail about various properties of class in Verilog code with the illustration of any two properties with system Verilog Code in detail.</w:t>
            </w:r>
          </w:p>
        </w:tc>
        <w:tc>
          <w:tcPr>
            <w:tcW w:w="405" w:type="pct"/>
            <w:vAlign w:val="center"/>
          </w:tcPr>
          <w:p w14:paraId="16F85361" w14:textId="77777777" w:rsidR="00672EA2" w:rsidRPr="0060441F" w:rsidRDefault="00672EA2" w:rsidP="00806532">
            <w:pPr>
              <w:contextualSpacing/>
              <w:jc w:val="center"/>
            </w:pPr>
            <w:r w:rsidRPr="0060441F">
              <w:t>CO4</w:t>
            </w:r>
          </w:p>
        </w:tc>
        <w:tc>
          <w:tcPr>
            <w:tcW w:w="271" w:type="pct"/>
            <w:vAlign w:val="center"/>
          </w:tcPr>
          <w:p w14:paraId="4FA367E9" w14:textId="77777777" w:rsidR="00672EA2" w:rsidRPr="0060441F" w:rsidRDefault="00672EA2" w:rsidP="00806532">
            <w:pPr>
              <w:contextualSpacing/>
              <w:jc w:val="center"/>
            </w:pPr>
            <w:r w:rsidRPr="0060441F">
              <w:t>An</w:t>
            </w:r>
          </w:p>
        </w:tc>
        <w:tc>
          <w:tcPr>
            <w:tcW w:w="472" w:type="pct"/>
            <w:vAlign w:val="center"/>
          </w:tcPr>
          <w:p w14:paraId="4AD62DE9" w14:textId="77777777" w:rsidR="00672EA2" w:rsidRPr="0060441F" w:rsidRDefault="00672EA2" w:rsidP="00806532">
            <w:pPr>
              <w:contextualSpacing/>
              <w:jc w:val="center"/>
            </w:pPr>
            <w:r w:rsidRPr="0060441F">
              <w:t>12</w:t>
            </w:r>
          </w:p>
        </w:tc>
      </w:tr>
      <w:tr w:rsidR="00672EA2" w:rsidRPr="0060441F" w14:paraId="3D4C67A8" w14:textId="77777777" w:rsidTr="00806532">
        <w:trPr>
          <w:trHeight w:val="396"/>
        </w:trPr>
        <w:tc>
          <w:tcPr>
            <w:tcW w:w="272" w:type="pct"/>
            <w:vAlign w:val="center"/>
          </w:tcPr>
          <w:p w14:paraId="06CBB188" w14:textId="77777777" w:rsidR="00672EA2" w:rsidRPr="0060441F" w:rsidRDefault="00672EA2" w:rsidP="00806532">
            <w:pPr>
              <w:contextualSpacing/>
              <w:jc w:val="center"/>
            </w:pPr>
          </w:p>
        </w:tc>
        <w:tc>
          <w:tcPr>
            <w:tcW w:w="189" w:type="pct"/>
            <w:vAlign w:val="center"/>
          </w:tcPr>
          <w:p w14:paraId="4F6674C3" w14:textId="77777777" w:rsidR="00672EA2" w:rsidRPr="0060441F" w:rsidRDefault="00672EA2" w:rsidP="00806532">
            <w:pPr>
              <w:contextualSpacing/>
              <w:jc w:val="center"/>
            </w:pPr>
          </w:p>
        </w:tc>
        <w:tc>
          <w:tcPr>
            <w:tcW w:w="3391" w:type="pct"/>
            <w:vAlign w:val="bottom"/>
          </w:tcPr>
          <w:p w14:paraId="289A4C2F" w14:textId="77777777" w:rsidR="00672EA2" w:rsidRPr="0060441F" w:rsidRDefault="00672EA2" w:rsidP="00806532">
            <w:pPr>
              <w:contextualSpacing/>
              <w:jc w:val="both"/>
            </w:pPr>
          </w:p>
        </w:tc>
        <w:tc>
          <w:tcPr>
            <w:tcW w:w="405" w:type="pct"/>
            <w:vAlign w:val="center"/>
          </w:tcPr>
          <w:p w14:paraId="42697DC4" w14:textId="77777777" w:rsidR="00672EA2" w:rsidRPr="0060441F" w:rsidRDefault="00672EA2" w:rsidP="00806532">
            <w:pPr>
              <w:contextualSpacing/>
              <w:jc w:val="center"/>
            </w:pPr>
          </w:p>
        </w:tc>
        <w:tc>
          <w:tcPr>
            <w:tcW w:w="271" w:type="pct"/>
            <w:vAlign w:val="center"/>
          </w:tcPr>
          <w:p w14:paraId="640AA81C" w14:textId="77777777" w:rsidR="00672EA2" w:rsidRPr="0060441F" w:rsidRDefault="00672EA2" w:rsidP="00806532">
            <w:pPr>
              <w:contextualSpacing/>
              <w:jc w:val="center"/>
            </w:pPr>
          </w:p>
        </w:tc>
        <w:tc>
          <w:tcPr>
            <w:tcW w:w="472" w:type="pct"/>
            <w:vAlign w:val="center"/>
          </w:tcPr>
          <w:p w14:paraId="07E02732" w14:textId="77777777" w:rsidR="00672EA2" w:rsidRPr="0060441F" w:rsidRDefault="00672EA2" w:rsidP="00806532">
            <w:pPr>
              <w:contextualSpacing/>
              <w:jc w:val="center"/>
            </w:pPr>
          </w:p>
        </w:tc>
      </w:tr>
      <w:tr w:rsidR="00672EA2" w:rsidRPr="0060441F" w14:paraId="66A45CB4" w14:textId="77777777" w:rsidTr="00806532">
        <w:trPr>
          <w:trHeight w:val="396"/>
        </w:trPr>
        <w:tc>
          <w:tcPr>
            <w:tcW w:w="272" w:type="pct"/>
            <w:vAlign w:val="center"/>
          </w:tcPr>
          <w:p w14:paraId="37315E3D" w14:textId="77777777" w:rsidR="00672EA2" w:rsidRPr="0060441F" w:rsidRDefault="00672EA2" w:rsidP="00806532">
            <w:pPr>
              <w:contextualSpacing/>
              <w:jc w:val="center"/>
            </w:pPr>
            <w:r w:rsidRPr="0060441F">
              <w:t>20.</w:t>
            </w:r>
          </w:p>
          <w:p w14:paraId="7BF92B90" w14:textId="77777777" w:rsidR="00672EA2" w:rsidRPr="0060441F" w:rsidRDefault="00672EA2" w:rsidP="00806532">
            <w:pPr>
              <w:contextualSpacing/>
              <w:jc w:val="center"/>
            </w:pPr>
          </w:p>
          <w:p w14:paraId="2109389D" w14:textId="77777777" w:rsidR="00672EA2" w:rsidRPr="0060441F" w:rsidRDefault="00672EA2" w:rsidP="00806532">
            <w:pPr>
              <w:contextualSpacing/>
              <w:jc w:val="center"/>
            </w:pPr>
          </w:p>
          <w:p w14:paraId="79CD97E7" w14:textId="77777777" w:rsidR="00672EA2" w:rsidRPr="0060441F" w:rsidRDefault="00672EA2" w:rsidP="00806532">
            <w:pPr>
              <w:contextualSpacing/>
              <w:jc w:val="center"/>
            </w:pPr>
          </w:p>
          <w:p w14:paraId="5F4973F3" w14:textId="77777777" w:rsidR="00672EA2" w:rsidRPr="0060441F" w:rsidRDefault="00672EA2" w:rsidP="00806532">
            <w:pPr>
              <w:contextualSpacing/>
              <w:jc w:val="center"/>
            </w:pPr>
          </w:p>
          <w:p w14:paraId="1FF21502" w14:textId="77777777" w:rsidR="00672EA2" w:rsidRPr="0060441F" w:rsidRDefault="00672EA2" w:rsidP="00806532">
            <w:pPr>
              <w:contextualSpacing/>
              <w:jc w:val="center"/>
            </w:pPr>
          </w:p>
          <w:p w14:paraId="251CBE80" w14:textId="77777777" w:rsidR="00672EA2" w:rsidRPr="0060441F" w:rsidRDefault="00672EA2" w:rsidP="00806532">
            <w:pPr>
              <w:contextualSpacing/>
              <w:jc w:val="center"/>
            </w:pPr>
          </w:p>
          <w:p w14:paraId="5AC506FF" w14:textId="77777777" w:rsidR="00672EA2" w:rsidRPr="0060441F" w:rsidRDefault="00672EA2" w:rsidP="00806532">
            <w:pPr>
              <w:contextualSpacing/>
              <w:jc w:val="center"/>
            </w:pPr>
          </w:p>
          <w:p w14:paraId="53AA3DF3" w14:textId="77777777" w:rsidR="00672EA2" w:rsidRPr="0060441F" w:rsidRDefault="00672EA2" w:rsidP="00806532">
            <w:pPr>
              <w:contextualSpacing/>
              <w:jc w:val="center"/>
            </w:pPr>
          </w:p>
        </w:tc>
        <w:tc>
          <w:tcPr>
            <w:tcW w:w="189" w:type="pct"/>
            <w:vAlign w:val="center"/>
          </w:tcPr>
          <w:p w14:paraId="451780E6" w14:textId="77777777" w:rsidR="00672EA2" w:rsidRPr="0060441F" w:rsidRDefault="00672EA2" w:rsidP="00806532">
            <w:pPr>
              <w:contextualSpacing/>
              <w:jc w:val="center"/>
            </w:pPr>
            <w:r w:rsidRPr="0060441F">
              <w:lastRenderedPageBreak/>
              <w:t>a.</w:t>
            </w:r>
          </w:p>
          <w:p w14:paraId="31B8C76E" w14:textId="77777777" w:rsidR="00672EA2" w:rsidRPr="0060441F" w:rsidRDefault="00672EA2" w:rsidP="00806532">
            <w:pPr>
              <w:contextualSpacing/>
              <w:jc w:val="center"/>
            </w:pPr>
          </w:p>
          <w:p w14:paraId="18C79291" w14:textId="77777777" w:rsidR="00672EA2" w:rsidRPr="0060441F" w:rsidRDefault="00672EA2" w:rsidP="00806532">
            <w:pPr>
              <w:contextualSpacing/>
              <w:jc w:val="center"/>
            </w:pPr>
          </w:p>
          <w:p w14:paraId="3B4E82B8" w14:textId="77777777" w:rsidR="00672EA2" w:rsidRPr="0060441F" w:rsidRDefault="00672EA2" w:rsidP="00806532">
            <w:pPr>
              <w:contextualSpacing/>
              <w:jc w:val="center"/>
            </w:pPr>
          </w:p>
          <w:p w14:paraId="4DF98F9B" w14:textId="77777777" w:rsidR="00672EA2" w:rsidRPr="0060441F" w:rsidRDefault="00672EA2" w:rsidP="00806532">
            <w:pPr>
              <w:contextualSpacing/>
              <w:jc w:val="center"/>
            </w:pPr>
          </w:p>
          <w:p w14:paraId="7A070113" w14:textId="77777777" w:rsidR="00672EA2" w:rsidRPr="0060441F" w:rsidRDefault="00672EA2" w:rsidP="00806532">
            <w:pPr>
              <w:contextualSpacing/>
              <w:jc w:val="center"/>
            </w:pPr>
          </w:p>
          <w:p w14:paraId="79C138F3" w14:textId="77777777" w:rsidR="00672EA2" w:rsidRPr="0060441F" w:rsidRDefault="00672EA2" w:rsidP="00806532">
            <w:pPr>
              <w:contextualSpacing/>
              <w:jc w:val="center"/>
            </w:pPr>
          </w:p>
          <w:p w14:paraId="04B2B6A5" w14:textId="77777777" w:rsidR="00672EA2" w:rsidRPr="0060441F" w:rsidRDefault="00672EA2" w:rsidP="00806532">
            <w:pPr>
              <w:contextualSpacing/>
              <w:jc w:val="center"/>
            </w:pPr>
          </w:p>
          <w:p w14:paraId="57158EDD" w14:textId="77777777" w:rsidR="00672EA2" w:rsidRPr="0060441F" w:rsidRDefault="00672EA2" w:rsidP="00806532">
            <w:pPr>
              <w:contextualSpacing/>
              <w:jc w:val="center"/>
            </w:pPr>
          </w:p>
        </w:tc>
        <w:tc>
          <w:tcPr>
            <w:tcW w:w="3391" w:type="pct"/>
          </w:tcPr>
          <w:p w14:paraId="71169397" w14:textId="77777777" w:rsidR="00672EA2" w:rsidRPr="0060441F" w:rsidRDefault="00672EA2" w:rsidP="00806532">
            <w:pPr>
              <w:jc w:val="both"/>
            </w:pPr>
            <w:r w:rsidRPr="0060441F">
              <w:lastRenderedPageBreak/>
              <w:t>Evaluate in detail about various types system Verilog code  of for loop constraint with addr and data are the two dynamic arrays, the first size of the arrays is constrained and then the values for each array element are constrained using a foreach loop.</w:t>
            </w:r>
          </w:p>
          <w:p w14:paraId="0A2909DC" w14:textId="77777777" w:rsidR="00672EA2" w:rsidRPr="0060441F" w:rsidRDefault="00672EA2" w:rsidP="00806532">
            <w:pPr>
              <w:jc w:val="both"/>
            </w:pPr>
            <w:r w:rsidRPr="0060441F">
              <w:lastRenderedPageBreak/>
              <w:t>Constraining array sizes,</w:t>
            </w:r>
          </w:p>
          <w:p w14:paraId="636BF617" w14:textId="77777777" w:rsidR="00672EA2" w:rsidRPr="0060441F" w:rsidRDefault="00672EA2" w:rsidP="00806532">
            <w:pPr>
              <w:jc w:val="both"/>
            </w:pPr>
            <w:r w:rsidRPr="0060441F">
              <w:t>constraint asize     { addr.size &lt; 4; }</w:t>
            </w:r>
          </w:p>
          <w:p w14:paraId="3FCCC0E6" w14:textId="77777777" w:rsidR="00672EA2" w:rsidRPr="0060441F" w:rsidRDefault="00672EA2" w:rsidP="00806532">
            <w:pPr>
              <w:jc w:val="both"/>
            </w:pPr>
            <w:r w:rsidRPr="0060441F">
              <w:t>constraint dsize     { data.size == addr.size; }</w:t>
            </w:r>
          </w:p>
          <w:p w14:paraId="2D110AA7" w14:textId="77777777" w:rsidR="00672EA2" w:rsidRPr="0060441F" w:rsidRDefault="00672EA2" w:rsidP="00806532">
            <w:pPr>
              <w:jc w:val="both"/>
            </w:pPr>
            <w:r w:rsidRPr="0060441F">
              <w:t>Constraining array elements,</w:t>
            </w:r>
          </w:p>
          <w:p w14:paraId="01D26D02" w14:textId="77777777" w:rsidR="00672EA2" w:rsidRPr="0060441F" w:rsidRDefault="00672EA2" w:rsidP="00806532">
            <w:pPr>
              <w:jc w:val="both"/>
            </w:pPr>
            <w:r w:rsidRPr="0060441F">
              <w:t>constraint avalues { foreach ( addr[i] ) addr[i] inside {4,8,12,16}; }</w:t>
            </w:r>
          </w:p>
          <w:p w14:paraId="00AC8C05" w14:textId="77777777" w:rsidR="00672EA2" w:rsidRPr="0060441F" w:rsidRDefault="00672EA2" w:rsidP="00806532">
            <w:pPr>
              <w:contextualSpacing/>
              <w:jc w:val="both"/>
            </w:pPr>
            <w:r w:rsidRPr="0060441F">
              <w:t>constraint dvalues { foreach ( data[j] ) data[j] &gt; 4 * j; }</w:t>
            </w:r>
          </w:p>
        </w:tc>
        <w:tc>
          <w:tcPr>
            <w:tcW w:w="405" w:type="pct"/>
            <w:vAlign w:val="center"/>
          </w:tcPr>
          <w:p w14:paraId="76844853" w14:textId="77777777" w:rsidR="00672EA2" w:rsidRPr="0060441F" w:rsidRDefault="00672EA2" w:rsidP="00806532">
            <w:pPr>
              <w:contextualSpacing/>
              <w:jc w:val="center"/>
            </w:pPr>
            <w:r w:rsidRPr="0060441F">
              <w:lastRenderedPageBreak/>
              <w:t>CO5</w:t>
            </w:r>
          </w:p>
        </w:tc>
        <w:tc>
          <w:tcPr>
            <w:tcW w:w="271" w:type="pct"/>
            <w:vAlign w:val="center"/>
          </w:tcPr>
          <w:p w14:paraId="4BD784F1" w14:textId="77777777" w:rsidR="00672EA2" w:rsidRPr="0060441F" w:rsidRDefault="00672EA2" w:rsidP="00806532">
            <w:pPr>
              <w:contextualSpacing/>
              <w:jc w:val="center"/>
            </w:pPr>
            <w:r w:rsidRPr="0060441F">
              <w:t>E</w:t>
            </w:r>
          </w:p>
        </w:tc>
        <w:tc>
          <w:tcPr>
            <w:tcW w:w="472" w:type="pct"/>
            <w:vAlign w:val="center"/>
          </w:tcPr>
          <w:p w14:paraId="2613F4D5" w14:textId="77777777" w:rsidR="00672EA2" w:rsidRPr="0060441F" w:rsidRDefault="00672EA2" w:rsidP="00806532">
            <w:pPr>
              <w:contextualSpacing/>
              <w:jc w:val="center"/>
            </w:pPr>
            <w:r w:rsidRPr="0060441F">
              <w:t>12</w:t>
            </w:r>
          </w:p>
        </w:tc>
      </w:tr>
      <w:tr w:rsidR="00672EA2" w:rsidRPr="0060441F" w14:paraId="103E02F0" w14:textId="77777777" w:rsidTr="00806532">
        <w:trPr>
          <w:trHeight w:val="70"/>
        </w:trPr>
        <w:tc>
          <w:tcPr>
            <w:tcW w:w="272" w:type="pct"/>
            <w:vAlign w:val="center"/>
          </w:tcPr>
          <w:p w14:paraId="4A85509D" w14:textId="77777777" w:rsidR="00672EA2" w:rsidRPr="0060441F" w:rsidRDefault="00672EA2" w:rsidP="00806532">
            <w:pPr>
              <w:contextualSpacing/>
              <w:jc w:val="center"/>
            </w:pPr>
          </w:p>
        </w:tc>
        <w:tc>
          <w:tcPr>
            <w:tcW w:w="189" w:type="pct"/>
            <w:vAlign w:val="center"/>
          </w:tcPr>
          <w:p w14:paraId="77726E19" w14:textId="77777777" w:rsidR="00672EA2" w:rsidRPr="0060441F" w:rsidRDefault="00672EA2" w:rsidP="00806532">
            <w:pPr>
              <w:contextualSpacing/>
              <w:jc w:val="center"/>
            </w:pPr>
          </w:p>
        </w:tc>
        <w:tc>
          <w:tcPr>
            <w:tcW w:w="3391" w:type="pct"/>
            <w:vAlign w:val="bottom"/>
          </w:tcPr>
          <w:p w14:paraId="7BF6B7D4" w14:textId="77777777" w:rsidR="00672EA2" w:rsidRPr="0060441F" w:rsidRDefault="00672EA2" w:rsidP="00806532">
            <w:pPr>
              <w:contextualSpacing/>
              <w:jc w:val="both"/>
            </w:pPr>
          </w:p>
        </w:tc>
        <w:tc>
          <w:tcPr>
            <w:tcW w:w="405" w:type="pct"/>
            <w:vAlign w:val="center"/>
          </w:tcPr>
          <w:p w14:paraId="42F73EDF" w14:textId="77777777" w:rsidR="00672EA2" w:rsidRPr="0060441F" w:rsidRDefault="00672EA2" w:rsidP="00806532">
            <w:pPr>
              <w:contextualSpacing/>
              <w:jc w:val="center"/>
            </w:pPr>
          </w:p>
        </w:tc>
        <w:tc>
          <w:tcPr>
            <w:tcW w:w="271" w:type="pct"/>
            <w:vAlign w:val="center"/>
          </w:tcPr>
          <w:p w14:paraId="2233B86C" w14:textId="77777777" w:rsidR="00672EA2" w:rsidRPr="0060441F" w:rsidRDefault="00672EA2" w:rsidP="00806532">
            <w:pPr>
              <w:contextualSpacing/>
              <w:jc w:val="center"/>
            </w:pPr>
          </w:p>
        </w:tc>
        <w:tc>
          <w:tcPr>
            <w:tcW w:w="472" w:type="pct"/>
            <w:vAlign w:val="center"/>
          </w:tcPr>
          <w:p w14:paraId="3536BEAF" w14:textId="77777777" w:rsidR="00672EA2" w:rsidRPr="0060441F" w:rsidRDefault="00672EA2" w:rsidP="00806532">
            <w:pPr>
              <w:contextualSpacing/>
              <w:jc w:val="center"/>
            </w:pPr>
          </w:p>
        </w:tc>
      </w:tr>
      <w:tr w:rsidR="00672EA2" w:rsidRPr="0060441F" w14:paraId="36C550AD" w14:textId="77777777" w:rsidTr="00806532">
        <w:trPr>
          <w:trHeight w:val="1346"/>
        </w:trPr>
        <w:tc>
          <w:tcPr>
            <w:tcW w:w="272" w:type="pct"/>
            <w:vAlign w:val="center"/>
          </w:tcPr>
          <w:p w14:paraId="36036FFA" w14:textId="77777777" w:rsidR="00672EA2" w:rsidRPr="0060441F" w:rsidRDefault="00672EA2" w:rsidP="00806532">
            <w:pPr>
              <w:contextualSpacing/>
              <w:jc w:val="center"/>
            </w:pPr>
            <w:r w:rsidRPr="0060441F">
              <w:t>21.</w:t>
            </w:r>
          </w:p>
          <w:p w14:paraId="3CEBABE7" w14:textId="77777777" w:rsidR="00672EA2" w:rsidRPr="0060441F" w:rsidRDefault="00672EA2" w:rsidP="00806532">
            <w:pPr>
              <w:contextualSpacing/>
              <w:jc w:val="center"/>
            </w:pPr>
          </w:p>
          <w:p w14:paraId="382E8DD7" w14:textId="77777777" w:rsidR="00672EA2" w:rsidRPr="0060441F" w:rsidRDefault="00672EA2" w:rsidP="00806532">
            <w:pPr>
              <w:contextualSpacing/>
              <w:jc w:val="center"/>
            </w:pPr>
          </w:p>
          <w:p w14:paraId="6D045189" w14:textId="77777777" w:rsidR="00672EA2" w:rsidRPr="0060441F" w:rsidRDefault="00672EA2" w:rsidP="00806532">
            <w:pPr>
              <w:contextualSpacing/>
              <w:jc w:val="center"/>
            </w:pPr>
          </w:p>
          <w:p w14:paraId="59B8EC34" w14:textId="77777777" w:rsidR="00672EA2" w:rsidRPr="0060441F" w:rsidRDefault="00672EA2" w:rsidP="00806532">
            <w:pPr>
              <w:contextualSpacing/>
              <w:jc w:val="center"/>
            </w:pPr>
          </w:p>
        </w:tc>
        <w:tc>
          <w:tcPr>
            <w:tcW w:w="189" w:type="pct"/>
            <w:vAlign w:val="center"/>
          </w:tcPr>
          <w:p w14:paraId="264A7569" w14:textId="77777777" w:rsidR="00672EA2" w:rsidRPr="0060441F" w:rsidRDefault="00672EA2" w:rsidP="00806532">
            <w:pPr>
              <w:contextualSpacing/>
            </w:pPr>
            <w:r w:rsidRPr="0060441F">
              <w:t>a.</w:t>
            </w:r>
          </w:p>
          <w:p w14:paraId="118713EA" w14:textId="77777777" w:rsidR="00672EA2" w:rsidRPr="0060441F" w:rsidRDefault="00672EA2" w:rsidP="00806532">
            <w:pPr>
              <w:contextualSpacing/>
            </w:pPr>
          </w:p>
          <w:p w14:paraId="0613B886" w14:textId="77777777" w:rsidR="00672EA2" w:rsidRPr="0060441F" w:rsidRDefault="00672EA2" w:rsidP="00806532">
            <w:pPr>
              <w:contextualSpacing/>
            </w:pPr>
          </w:p>
          <w:p w14:paraId="3D9AAF37" w14:textId="77777777" w:rsidR="00672EA2" w:rsidRPr="0060441F" w:rsidRDefault="00672EA2" w:rsidP="00806532">
            <w:pPr>
              <w:contextualSpacing/>
            </w:pPr>
          </w:p>
          <w:p w14:paraId="7240B635" w14:textId="77777777" w:rsidR="00672EA2" w:rsidRPr="0060441F" w:rsidRDefault="00672EA2" w:rsidP="00806532">
            <w:pPr>
              <w:contextualSpacing/>
            </w:pPr>
          </w:p>
        </w:tc>
        <w:tc>
          <w:tcPr>
            <w:tcW w:w="3391" w:type="pct"/>
            <w:vAlign w:val="bottom"/>
          </w:tcPr>
          <w:p w14:paraId="379AF84E" w14:textId="77777777" w:rsidR="00672EA2" w:rsidRPr="0060441F" w:rsidRDefault="00672EA2" w:rsidP="00806532">
            <w:pPr>
              <w:contextualSpacing/>
            </w:pPr>
            <w:r w:rsidRPr="0060441F">
              <w:t>Analyze the system Verilog testbench code to Memory Model TestBench Without Monitor, Agent, and Scoreboard</w:t>
            </w:r>
          </w:p>
          <w:p w14:paraId="4F349549" w14:textId="77777777" w:rsidR="00672EA2" w:rsidRPr="0060441F" w:rsidRDefault="00672EA2" w:rsidP="00806532">
            <w:pPr>
              <w:contextualSpacing/>
            </w:pPr>
            <w:r w:rsidRPr="0060441F">
              <w:t>a. the topmost file, which connects the DUT and TestBench.</w:t>
            </w:r>
          </w:p>
          <w:p w14:paraId="2F500044" w14:textId="77777777" w:rsidR="00672EA2" w:rsidRPr="0060441F" w:rsidRDefault="00672EA2" w:rsidP="00806532">
            <w:pPr>
              <w:contextualSpacing/>
            </w:pPr>
            <w:r w:rsidRPr="0060441F">
              <w:t>b. TestBench top consists of DUT, Test and Interface instances.</w:t>
            </w:r>
          </w:p>
          <w:p w14:paraId="2B26F603" w14:textId="77777777" w:rsidR="00672EA2" w:rsidRPr="0060441F" w:rsidRDefault="00672EA2" w:rsidP="00806532">
            <w:pPr>
              <w:contextualSpacing/>
            </w:pPr>
            <w:r w:rsidRPr="0060441F">
              <w:t>c. The interface connects the DUT and TestBench.</w:t>
            </w:r>
          </w:p>
        </w:tc>
        <w:tc>
          <w:tcPr>
            <w:tcW w:w="405" w:type="pct"/>
            <w:vAlign w:val="center"/>
          </w:tcPr>
          <w:p w14:paraId="10B8AB9B" w14:textId="77777777" w:rsidR="00672EA2" w:rsidRPr="0060441F" w:rsidRDefault="00672EA2" w:rsidP="00806532">
            <w:pPr>
              <w:contextualSpacing/>
              <w:jc w:val="center"/>
            </w:pPr>
            <w:r w:rsidRPr="0060441F">
              <w:t>CO6</w:t>
            </w:r>
          </w:p>
          <w:p w14:paraId="179C1CF9" w14:textId="77777777" w:rsidR="00672EA2" w:rsidRPr="0060441F" w:rsidRDefault="00672EA2" w:rsidP="00806532">
            <w:pPr>
              <w:contextualSpacing/>
              <w:jc w:val="center"/>
            </w:pPr>
          </w:p>
          <w:p w14:paraId="5B1030C1" w14:textId="77777777" w:rsidR="00672EA2" w:rsidRPr="0060441F" w:rsidRDefault="00672EA2" w:rsidP="00806532">
            <w:pPr>
              <w:contextualSpacing/>
              <w:jc w:val="center"/>
            </w:pPr>
          </w:p>
          <w:p w14:paraId="172B5414" w14:textId="77777777" w:rsidR="00672EA2" w:rsidRPr="0060441F" w:rsidRDefault="00672EA2" w:rsidP="00806532">
            <w:pPr>
              <w:contextualSpacing/>
              <w:jc w:val="center"/>
            </w:pPr>
          </w:p>
        </w:tc>
        <w:tc>
          <w:tcPr>
            <w:tcW w:w="271" w:type="pct"/>
            <w:vAlign w:val="center"/>
          </w:tcPr>
          <w:p w14:paraId="74452F52" w14:textId="77777777" w:rsidR="00672EA2" w:rsidRPr="0060441F" w:rsidRDefault="00672EA2" w:rsidP="00806532">
            <w:pPr>
              <w:contextualSpacing/>
              <w:jc w:val="center"/>
            </w:pPr>
            <w:r w:rsidRPr="0060441F">
              <w:t>An</w:t>
            </w:r>
          </w:p>
          <w:p w14:paraId="1D355580" w14:textId="77777777" w:rsidR="00672EA2" w:rsidRPr="0060441F" w:rsidRDefault="00672EA2" w:rsidP="00806532">
            <w:pPr>
              <w:contextualSpacing/>
              <w:jc w:val="center"/>
            </w:pPr>
          </w:p>
          <w:p w14:paraId="221DDAF4" w14:textId="77777777" w:rsidR="00672EA2" w:rsidRPr="0060441F" w:rsidRDefault="00672EA2" w:rsidP="00806532">
            <w:pPr>
              <w:contextualSpacing/>
              <w:jc w:val="center"/>
            </w:pPr>
          </w:p>
          <w:p w14:paraId="6E65991B" w14:textId="77777777" w:rsidR="00672EA2" w:rsidRPr="0060441F" w:rsidRDefault="00672EA2" w:rsidP="00806532">
            <w:pPr>
              <w:contextualSpacing/>
              <w:jc w:val="center"/>
            </w:pPr>
          </w:p>
        </w:tc>
        <w:tc>
          <w:tcPr>
            <w:tcW w:w="472" w:type="pct"/>
            <w:vAlign w:val="center"/>
          </w:tcPr>
          <w:p w14:paraId="4AAF922D" w14:textId="77777777" w:rsidR="00672EA2" w:rsidRPr="0060441F" w:rsidRDefault="00672EA2" w:rsidP="00806532">
            <w:pPr>
              <w:contextualSpacing/>
              <w:jc w:val="center"/>
            </w:pPr>
            <w:r w:rsidRPr="0060441F">
              <w:t>12</w:t>
            </w:r>
          </w:p>
          <w:p w14:paraId="4C879B71" w14:textId="77777777" w:rsidR="00672EA2" w:rsidRPr="0060441F" w:rsidRDefault="00672EA2" w:rsidP="00806532">
            <w:pPr>
              <w:contextualSpacing/>
              <w:jc w:val="center"/>
            </w:pPr>
          </w:p>
          <w:p w14:paraId="096328C1" w14:textId="77777777" w:rsidR="00672EA2" w:rsidRPr="0060441F" w:rsidRDefault="00672EA2" w:rsidP="00806532">
            <w:pPr>
              <w:contextualSpacing/>
              <w:jc w:val="center"/>
            </w:pPr>
          </w:p>
          <w:p w14:paraId="3C1F1A67" w14:textId="77777777" w:rsidR="00672EA2" w:rsidRPr="0060441F" w:rsidRDefault="00672EA2" w:rsidP="00806532">
            <w:pPr>
              <w:contextualSpacing/>
              <w:jc w:val="center"/>
            </w:pPr>
          </w:p>
          <w:p w14:paraId="1044B44B" w14:textId="77777777" w:rsidR="00672EA2" w:rsidRPr="0060441F" w:rsidRDefault="00672EA2" w:rsidP="00806532">
            <w:pPr>
              <w:contextualSpacing/>
              <w:jc w:val="center"/>
            </w:pPr>
          </w:p>
        </w:tc>
      </w:tr>
      <w:tr w:rsidR="00672EA2" w:rsidRPr="0060441F" w14:paraId="6576BDBB" w14:textId="77777777" w:rsidTr="00806532">
        <w:trPr>
          <w:trHeight w:val="108"/>
        </w:trPr>
        <w:tc>
          <w:tcPr>
            <w:tcW w:w="272" w:type="pct"/>
            <w:vAlign w:val="center"/>
          </w:tcPr>
          <w:p w14:paraId="4AB4D5DD" w14:textId="77777777" w:rsidR="00672EA2" w:rsidRPr="0060441F" w:rsidRDefault="00672EA2" w:rsidP="00806532">
            <w:pPr>
              <w:contextualSpacing/>
              <w:jc w:val="center"/>
            </w:pPr>
          </w:p>
        </w:tc>
        <w:tc>
          <w:tcPr>
            <w:tcW w:w="189" w:type="pct"/>
            <w:vAlign w:val="center"/>
          </w:tcPr>
          <w:p w14:paraId="167D5109" w14:textId="77777777" w:rsidR="00672EA2" w:rsidRPr="0060441F" w:rsidRDefault="00672EA2" w:rsidP="00806532">
            <w:pPr>
              <w:contextualSpacing/>
              <w:jc w:val="center"/>
            </w:pPr>
          </w:p>
        </w:tc>
        <w:tc>
          <w:tcPr>
            <w:tcW w:w="3391" w:type="pct"/>
            <w:vAlign w:val="bottom"/>
          </w:tcPr>
          <w:p w14:paraId="609A8043" w14:textId="77777777" w:rsidR="00672EA2" w:rsidRPr="0060441F" w:rsidRDefault="00672EA2" w:rsidP="00806532">
            <w:pPr>
              <w:contextualSpacing/>
              <w:jc w:val="both"/>
            </w:pPr>
          </w:p>
        </w:tc>
        <w:tc>
          <w:tcPr>
            <w:tcW w:w="405" w:type="pct"/>
            <w:vAlign w:val="center"/>
          </w:tcPr>
          <w:p w14:paraId="22377ACF" w14:textId="77777777" w:rsidR="00672EA2" w:rsidRPr="0060441F" w:rsidRDefault="00672EA2" w:rsidP="00806532">
            <w:pPr>
              <w:contextualSpacing/>
              <w:jc w:val="center"/>
            </w:pPr>
          </w:p>
        </w:tc>
        <w:tc>
          <w:tcPr>
            <w:tcW w:w="271" w:type="pct"/>
            <w:vAlign w:val="center"/>
          </w:tcPr>
          <w:p w14:paraId="456F2354" w14:textId="77777777" w:rsidR="00672EA2" w:rsidRPr="0060441F" w:rsidRDefault="00672EA2" w:rsidP="00806532">
            <w:pPr>
              <w:contextualSpacing/>
              <w:jc w:val="center"/>
            </w:pPr>
          </w:p>
        </w:tc>
        <w:tc>
          <w:tcPr>
            <w:tcW w:w="472" w:type="pct"/>
            <w:vAlign w:val="center"/>
          </w:tcPr>
          <w:p w14:paraId="53AB15F8" w14:textId="77777777" w:rsidR="00672EA2" w:rsidRPr="0060441F" w:rsidRDefault="00672EA2" w:rsidP="00806532">
            <w:pPr>
              <w:contextualSpacing/>
              <w:jc w:val="center"/>
            </w:pPr>
          </w:p>
        </w:tc>
      </w:tr>
      <w:tr w:rsidR="00672EA2" w:rsidRPr="0060441F" w14:paraId="7E61DB37" w14:textId="77777777" w:rsidTr="00806532">
        <w:trPr>
          <w:trHeight w:val="396"/>
        </w:trPr>
        <w:tc>
          <w:tcPr>
            <w:tcW w:w="272" w:type="pct"/>
            <w:vAlign w:val="center"/>
          </w:tcPr>
          <w:p w14:paraId="1759ABB1" w14:textId="77777777" w:rsidR="00672EA2" w:rsidRPr="0060441F" w:rsidRDefault="00672EA2" w:rsidP="00806532">
            <w:pPr>
              <w:contextualSpacing/>
              <w:jc w:val="center"/>
            </w:pPr>
            <w:r w:rsidRPr="0060441F">
              <w:t>22</w:t>
            </w:r>
          </w:p>
          <w:p w14:paraId="661C6955" w14:textId="77777777" w:rsidR="00672EA2" w:rsidRPr="0060441F" w:rsidRDefault="00672EA2" w:rsidP="00806532">
            <w:pPr>
              <w:contextualSpacing/>
              <w:jc w:val="center"/>
            </w:pPr>
          </w:p>
          <w:p w14:paraId="6B01DF62" w14:textId="77777777" w:rsidR="00672EA2" w:rsidRPr="0060441F" w:rsidRDefault="00672EA2" w:rsidP="00806532">
            <w:pPr>
              <w:contextualSpacing/>
              <w:jc w:val="center"/>
            </w:pPr>
          </w:p>
        </w:tc>
        <w:tc>
          <w:tcPr>
            <w:tcW w:w="189" w:type="pct"/>
            <w:vAlign w:val="center"/>
          </w:tcPr>
          <w:p w14:paraId="41E395F5" w14:textId="77777777" w:rsidR="00672EA2" w:rsidRPr="0060441F" w:rsidRDefault="00672EA2" w:rsidP="00806532">
            <w:pPr>
              <w:contextualSpacing/>
              <w:jc w:val="center"/>
            </w:pPr>
            <w:r w:rsidRPr="0060441F">
              <w:t>a.</w:t>
            </w:r>
          </w:p>
          <w:p w14:paraId="52FCAC72" w14:textId="77777777" w:rsidR="00672EA2" w:rsidRPr="0060441F" w:rsidRDefault="00672EA2" w:rsidP="00806532">
            <w:pPr>
              <w:contextualSpacing/>
              <w:jc w:val="center"/>
            </w:pPr>
          </w:p>
          <w:p w14:paraId="42708674" w14:textId="77777777" w:rsidR="00672EA2" w:rsidRPr="0060441F" w:rsidRDefault="00672EA2" w:rsidP="00806532">
            <w:pPr>
              <w:contextualSpacing/>
              <w:jc w:val="center"/>
            </w:pPr>
          </w:p>
        </w:tc>
        <w:tc>
          <w:tcPr>
            <w:tcW w:w="3391" w:type="pct"/>
            <w:vAlign w:val="bottom"/>
          </w:tcPr>
          <w:p w14:paraId="71E2DF56" w14:textId="77777777" w:rsidR="00672EA2" w:rsidRPr="0060441F" w:rsidRDefault="00672EA2" w:rsidP="00806532">
            <w:pPr>
              <w:contextualSpacing/>
              <w:jc w:val="both"/>
            </w:pPr>
            <w:r w:rsidRPr="0060441F">
              <w:t xml:space="preserve">Justify the system need of Verilog Virtual Interface in System Verilog Testcase receives the interface handle from the testcase and passes it to environment </w:t>
            </w:r>
            <w:r>
              <w:t>.</w:t>
            </w:r>
          </w:p>
        </w:tc>
        <w:tc>
          <w:tcPr>
            <w:tcW w:w="405" w:type="pct"/>
            <w:vAlign w:val="center"/>
          </w:tcPr>
          <w:p w14:paraId="279EE639" w14:textId="77777777" w:rsidR="00672EA2" w:rsidRPr="0060441F" w:rsidRDefault="00672EA2" w:rsidP="00806532">
            <w:pPr>
              <w:contextualSpacing/>
              <w:jc w:val="center"/>
            </w:pPr>
            <w:r w:rsidRPr="0060441F">
              <w:t>CO6</w:t>
            </w:r>
          </w:p>
        </w:tc>
        <w:tc>
          <w:tcPr>
            <w:tcW w:w="271" w:type="pct"/>
            <w:vAlign w:val="center"/>
          </w:tcPr>
          <w:p w14:paraId="15F2D57A" w14:textId="77777777" w:rsidR="00672EA2" w:rsidRPr="0060441F" w:rsidRDefault="00672EA2" w:rsidP="00806532">
            <w:pPr>
              <w:contextualSpacing/>
              <w:jc w:val="center"/>
            </w:pPr>
            <w:r w:rsidRPr="0060441F">
              <w:t>E</w:t>
            </w:r>
          </w:p>
        </w:tc>
        <w:tc>
          <w:tcPr>
            <w:tcW w:w="472" w:type="pct"/>
            <w:vAlign w:val="center"/>
          </w:tcPr>
          <w:p w14:paraId="1FF468B6" w14:textId="77777777" w:rsidR="00672EA2" w:rsidRPr="0060441F" w:rsidRDefault="00672EA2" w:rsidP="00806532">
            <w:pPr>
              <w:contextualSpacing/>
              <w:jc w:val="center"/>
            </w:pPr>
            <w:r w:rsidRPr="0060441F">
              <w:t>12</w:t>
            </w:r>
          </w:p>
        </w:tc>
      </w:tr>
      <w:tr w:rsidR="00672EA2" w:rsidRPr="0060441F" w14:paraId="543C9AFB" w14:textId="77777777" w:rsidTr="00806532">
        <w:trPr>
          <w:trHeight w:val="298"/>
        </w:trPr>
        <w:tc>
          <w:tcPr>
            <w:tcW w:w="272" w:type="pct"/>
            <w:vAlign w:val="center"/>
          </w:tcPr>
          <w:p w14:paraId="0B23C9AA" w14:textId="77777777" w:rsidR="00672EA2" w:rsidRPr="0060441F" w:rsidRDefault="00672EA2" w:rsidP="00806532">
            <w:pPr>
              <w:contextualSpacing/>
              <w:jc w:val="center"/>
            </w:pPr>
          </w:p>
        </w:tc>
        <w:tc>
          <w:tcPr>
            <w:tcW w:w="189" w:type="pct"/>
            <w:vAlign w:val="center"/>
          </w:tcPr>
          <w:p w14:paraId="76FC3BD2" w14:textId="77777777" w:rsidR="00672EA2" w:rsidRPr="0060441F" w:rsidRDefault="00672EA2" w:rsidP="00806532">
            <w:pPr>
              <w:contextualSpacing/>
              <w:jc w:val="center"/>
            </w:pPr>
          </w:p>
        </w:tc>
        <w:tc>
          <w:tcPr>
            <w:tcW w:w="3391" w:type="pct"/>
            <w:vAlign w:val="bottom"/>
          </w:tcPr>
          <w:p w14:paraId="458FE8EA" w14:textId="77777777" w:rsidR="00672EA2" w:rsidRPr="0060441F" w:rsidRDefault="00672EA2" w:rsidP="00806532">
            <w:pPr>
              <w:contextualSpacing/>
              <w:jc w:val="both"/>
            </w:pPr>
          </w:p>
        </w:tc>
        <w:tc>
          <w:tcPr>
            <w:tcW w:w="405" w:type="pct"/>
            <w:vAlign w:val="center"/>
          </w:tcPr>
          <w:p w14:paraId="3CE73C23" w14:textId="77777777" w:rsidR="00672EA2" w:rsidRPr="0060441F" w:rsidRDefault="00672EA2" w:rsidP="00806532">
            <w:pPr>
              <w:contextualSpacing/>
              <w:jc w:val="center"/>
            </w:pPr>
          </w:p>
        </w:tc>
        <w:tc>
          <w:tcPr>
            <w:tcW w:w="271" w:type="pct"/>
            <w:vAlign w:val="center"/>
          </w:tcPr>
          <w:p w14:paraId="0DFAF079" w14:textId="77777777" w:rsidR="00672EA2" w:rsidRPr="0060441F" w:rsidRDefault="00672EA2" w:rsidP="00806532">
            <w:pPr>
              <w:contextualSpacing/>
              <w:jc w:val="center"/>
            </w:pPr>
          </w:p>
        </w:tc>
        <w:tc>
          <w:tcPr>
            <w:tcW w:w="472" w:type="pct"/>
            <w:vAlign w:val="center"/>
          </w:tcPr>
          <w:p w14:paraId="6EE7F8B1" w14:textId="77777777" w:rsidR="00672EA2" w:rsidRPr="0060441F" w:rsidRDefault="00672EA2" w:rsidP="00806532">
            <w:pPr>
              <w:contextualSpacing/>
              <w:jc w:val="center"/>
            </w:pPr>
          </w:p>
        </w:tc>
      </w:tr>
      <w:tr w:rsidR="00672EA2" w:rsidRPr="0060441F" w14:paraId="151F6976" w14:textId="77777777" w:rsidTr="00806532">
        <w:trPr>
          <w:trHeight w:val="1125"/>
        </w:trPr>
        <w:tc>
          <w:tcPr>
            <w:tcW w:w="272" w:type="pct"/>
            <w:vAlign w:val="center"/>
          </w:tcPr>
          <w:p w14:paraId="3412729D" w14:textId="77777777" w:rsidR="00672EA2" w:rsidRPr="0060441F" w:rsidRDefault="00672EA2" w:rsidP="00806532">
            <w:pPr>
              <w:contextualSpacing/>
              <w:jc w:val="center"/>
            </w:pPr>
            <w:r w:rsidRPr="0060441F">
              <w:t>23.</w:t>
            </w:r>
          </w:p>
        </w:tc>
        <w:tc>
          <w:tcPr>
            <w:tcW w:w="189" w:type="pct"/>
            <w:vAlign w:val="center"/>
          </w:tcPr>
          <w:p w14:paraId="42C3CC4C" w14:textId="77777777" w:rsidR="00672EA2" w:rsidRPr="0060441F" w:rsidRDefault="00672EA2" w:rsidP="00806532">
            <w:pPr>
              <w:contextualSpacing/>
              <w:jc w:val="center"/>
            </w:pPr>
            <w:r w:rsidRPr="0060441F">
              <w:t>a.</w:t>
            </w:r>
          </w:p>
        </w:tc>
        <w:tc>
          <w:tcPr>
            <w:tcW w:w="3391" w:type="pct"/>
            <w:vAlign w:val="bottom"/>
          </w:tcPr>
          <w:p w14:paraId="6C816296" w14:textId="77777777" w:rsidR="00672EA2" w:rsidRPr="0060441F" w:rsidRDefault="00672EA2" w:rsidP="00806532">
            <w:r w:rsidRPr="0060441F">
              <w:t>Survey the need for Coverage are untested portions of the design. Write the System Verilog code for Coverage is defined as the percentage of verification objectives that have been met with the types of Coverage metrics.</w:t>
            </w:r>
          </w:p>
        </w:tc>
        <w:tc>
          <w:tcPr>
            <w:tcW w:w="405" w:type="pct"/>
            <w:vAlign w:val="center"/>
          </w:tcPr>
          <w:p w14:paraId="3AB012AC" w14:textId="77777777" w:rsidR="00672EA2" w:rsidRPr="0060441F" w:rsidRDefault="00672EA2" w:rsidP="00806532">
            <w:pPr>
              <w:contextualSpacing/>
              <w:jc w:val="center"/>
            </w:pPr>
            <w:r w:rsidRPr="0060441F">
              <w:t>CO5</w:t>
            </w:r>
          </w:p>
          <w:p w14:paraId="0FC925D5" w14:textId="77777777" w:rsidR="00672EA2" w:rsidRPr="0060441F" w:rsidRDefault="00672EA2" w:rsidP="00806532">
            <w:pPr>
              <w:contextualSpacing/>
              <w:jc w:val="center"/>
            </w:pPr>
          </w:p>
        </w:tc>
        <w:tc>
          <w:tcPr>
            <w:tcW w:w="271" w:type="pct"/>
            <w:vAlign w:val="center"/>
          </w:tcPr>
          <w:p w14:paraId="32BD0B96" w14:textId="77777777" w:rsidR="00672EA2" w:rsidRPr="0060441F" w:rsidRDefault="00672EA2" w:rsidP="00806532">
            <w:pPr>
              <w:contextualSpacing/>
              <w:jc w:val="center"/>
            </w:pPr>
            <w:r w:rsidRPr="0060441F">
              <w:t>An</w:t>
            </w:r>
          </w:p>
          <w:p w14:paraId="19723D9B" w14:textId="77777777" w:rsidR="00672EA2" w:rsidRPr="0060441F" w:rsidRDefault="00672EA2" w:rsidP="00806532">
            <w:pPr>
              <w:contextualSpacing/>
              <w:jc w:val="center"/>
            </w:pPr>
          </w:p>
        </w:tc>
        <w:tc>
          <w:tcPr>
            <w:tcW w:w="472" w:type="pct"/>
            <w:vAlign w:val="center"/>
          </w:tcPr>
          <w:p w14:paraId="4EB21B0E" w14:textId="77777777" w:rsidR="00672EA2" w:rsidRPr="0060441F" w:rsidRDefault="00672EA2" w:rsidP="00806532">
            <w:pPr>
              <w:contextualSpacing/>
              <w:jc w:val="center"/>
            </w:pPr>
            <w:r w:rsidRPr="0060441F">
              <w:t>6</w:t>
            </w:r>
          </w:p>
          <w:p w14:paraId="21C4C752" w14:textId="77777777" w:rsidR="00672EA2" w:rsidRPr="0060441F" w:rsidRDefault="00672EA2" w:rsidP="00806532">
            <w:pPr>
              <w:contextualSpacing/>
              <w:jc w:val="center"/>
            </w:pPr>
          </w:p>
        </w:tc>
      </w:tr>
      <w:tr w:rsidR="00672EA2" w:rsidRPr="0060441F" w14:paraId="26F133CB" w14:textId="77777777" w:rsidTr="00806532">
        <w:trPr>
          <w:trHeight w:val="396"/>
        </w:trPr>
        <w:tc>
          <w:tcPr>
            <w:tcW w:w="272" w:type="pct"/>
            <w:vAlign w:val="center"/>
          </w:tcPr>
          <w:p w14:paraId="711D9115" w14:textId="77777777" w:rsidR="00672EA2" w:rsidRPr="0060441F" w:rsidRDefault="00672EA2" w:rsidP="00806532">
            <w:pPr>
              <w:contextualSpacing/>
              <w:jc w:val="center"/>
            </w:pPr>
          </w:p>
        </w:tc>
        <w:tc>
          <w:tcPr>
            <w:tcW w:w="189" w:type="pct"/>
            <w:vAlign w:val="center"/>
          </w:tcPr>
          <w:p w14:paraId="1653BBD5" w14:textId="77777777" w:rsidR="00672EA2" w:rsidRPr="0060441F" w:rsidRDefault="00672EA2" w:rsidP="00806532">
            <w:pPr>
              <w:contextualSpacing/>
              <w:jc w:val="center"/>
            </w:pPr>
            <w:r w:rsidRPr="0060441F">
              <w:t>b.</w:t>
            </w:r>
          </w:p>
        </w:tc>
        <w:tc>
          <w:tcPr>
            <w:tcW w:w="3391" w:type="pct"/>
            <w:vAlign w:val="bottom"/>
          </w:tcPr>
          <w:p w14:paraId="25598EC1" w14:textId="77777777" w:rsidR="00672EA2" w:rsidRPr="0060441F" w:rsidRDefault="00672EA2" w:rsidP="00806532">
            <w:r w:rsidRPr="0060441F">
              <w:t>Reframe the event triggering and waiting for the event trigger for the System Verilog Events?</w:t>
            </w:r>
          </w:p>
        </w:tc>
        <w:tc>
          <w:tcPr>
            <w:tcW w:w="405" w:type="pct"/>
            <w:vAlign w:val="center"/>
          </w:tcPr>
          <w:p w14:paraId="77C65AAD" w14:textId="77777777" w:rsidR="00672EA2" w:rsidRPr="0060441F" w:rsidRDefault="00672EA2" w:rsidP="00806532">
            <w:pPr>
              <w:contextualSpacing/>
              <w:jc w:val="center"/>
            </w:pPr>
            <w:r w:rsidRPr="0060441F">
              <w:t>CO5</w:t>
            </w:r>
          </w:p>
        </w:tc>
        <w:tc>
          <w:tcPr>
            <w:tcW w:w="271" w:type="pct"/>
            <w:vAlign w:val="center"/>
          </w:tcPr>
          <w:p w14:paraId="0F919384" w14:textId="77777777" w:rsidR="00672EA2" w:rsidRPr="0060441F" w:rsidRDefault="00672EA2" w:rsidP="00806532">
            <w:pPr>
              <w:contextualSpacing/>
              <w:jc w:val="center"/>
            </w:pPr>
            <w:r w:rsidRPr="0060441F">
              <w:t>E</w:t>
            </w:r>
          </w:p>
        </w:tc>
        <w:tc>
          <w:tcPr>
            <w:tcW w:w="472" w:type="pct"/>
            <w:vAlign w:val="center"/>
          </w:tcPr>
          <w:p w14:paraId="5ED4DB62" w14:textId="77777777" w:rsidR="00672EA2" w:rsidRPr="0060441F" w:rsidRDefault="00672EA2" w:rsidP="00806532">
            <w:pPr>
              <w:contextualSpacing/>
              <w:jc w:val="center"/>
            </w:pPr>
            <w:r w:rsidRPr="0060441F">
              <w:t>6</w:t>
            </w:r>
          </w:p>
        </w:tc>
      </w:tr>
      <w:tr w:rsidR="00672EA2" w:rsidRPr="0060441F" w14:paraId="13E024B1" w14:textId="77777777" w:rsidTr="00A81194">
        <w:trPr>
          <w:trHeight w:val="300"/>
        </w:trPr>
        <w:tc>
          <w:tcPr>
            <w:tcW w:w="5000" w:type="pct"/>
            <w:gridSpan w:val="6"/>
            <w:vAlign w:val="center"/>
          </w:tcPr>
          <w:p w14:paraId="0E5CA986" w14:textId="77777777" w:rsidR="00672EA2" w:rsidRPr="0060441F" w:rsidRDefault="00672EA2" w:rsidP="00806532">
            <w:pPr>
              <w:contextualSpacing/>
              <w:jc w:val="center"/>
              <w:rPr>
                <w:b/>
                <w:bCs/>
              </w:rPr>
            </w:pPr>
            <w:r w:rsidRPr="0060441F">
              <w:rPr>
                <w:b/>
                <w:bCs/>
              </w:rPr>
              <w:t>COMPULSORY QUESTION</w:t>
            </w:r>
          </w:p>
        </w:tc>
      </w:tr>
      <w:tr w:rsidR="00672EA2" w:rsidRPr="0060441F" w14:paraId="774603ED" w14:textId="77777777" w:rsidTr="00806532">
        <w:trPr>
          <w:trHeight w:val="396"/>
        </w:trPr>
        <w:tc>
          <w:tcPr>
            <w:tcW w:w="272" w:type="pct"/>
            <w:vAlign w:val="center"/>
          </w:tcPr>
          <w:p w14:paraId="18EC57D2" w14:textId="77777777" w:rsidR="00672EA2" w:rsidRPr="0060441F" w:rsidRDefault="00672EA2" w:rsidP="00806532">
            <w:pPr>
              <w:contextualSpacing/>
              <w:jc w:val="center"/>
            </w:pPr>
            <w:r w:rsidRPr="0060441F">
              <w:t>24.</w:t>
            </w:r>
          </w:p>
        </w:tc>
        <w:tc>
          <w:tcPr>
            <w:tcW w:w="189" w:type="pct"/>
            <w:vAlign w:val="center"/>
          </w:tcPr>
          <w:p w14:paraId="3DF1CBA3" w14:textId="77777777" w:rsidR="00672EA2" w:rsidRPr="0060441F" w:rsidRDefault="00672EA2" w:rsidP="00806532">
            <w:pPr>
              <w:contextualSpacing/>
              <w:jc w:val="center"/>
            </w:pPr>
            <w:r w:rsidRPr="0060441F">
              <w:t>a.</w:t>
            </w:r>
          </w:p>
        </w:tc>
        <w:tc>
          <w:tcPr>
            <w:tcW w:w="3391" w:type="pct"/>
            <w:vAlign w:val="bottom"/>
          </w:tcPr>
          <w:p w14:paraId="001DF679" w14:textId="77777777" w:rsidR="00672EA2" w:rsidRPr="0060441F" w:rsidRDefault="00672EA2" w:rsidP="00806532">
            <w:r w:rsidRPr="0060441F">
              <w:t>Summarize the Verification process and Testbench with the various types.</w:t>
            </w:r>
          </w:p>
          <w:p w14:paraId="188533A9" w14:textId="77777777" w:rsidR="00672EA2" w:rsidRPr="0060441F" w:rsidRDefault="00672EA2" w:rsidP="00806532">
            <w:r w:rsidRPr="0060441F">
              <w:t>Explain the various testbench architecture in the System Verilog components in detail with neat block diagram</w:t>
            </w:r>
            <w:r>
              <w:t>.</w:t>
            </w:r>
          </w:p>
        </w:tc>
        <w:tc>
          <w:tcPr>
            <w:tcW w:w="405" w:type="pct"/>
            <w:vAlign w:val="center"/>
          </w:tcPr>
          <w:p w14:paraId="491B9A9C" w14:textId="77777777" w:rsidR="00672EA2" w:rsidRPr="0060441F" w:rsidRDefault="00672EA2" w:rsidP="00806532">
            <w:pPr>
              <w:contextualSpacing/>
              <w:jc w:val="center"/>
            </w:pPr>
            <w:r w:rsidRPr="0060441F">
              <w:t>CO6</w:t>
            </w:r>
          </w:p>
        </w:tc>
        <w:tc>
          <w:tcPr>
            <w:tcW w:w="271" w:type="pct"/>
            <w:vAlign w:val="center"/>
          </w:tcPr>
          <w:p w14:paraId="43072E11" w14:textId="77777777" w:rsidR="00672EA2" w:rsidRPr="0060441F" w:rsidRDefault="00672EA2" w:rsidP="00806532">
            <w:pPr>
              <w:contextualSpacing/>
              <w:jc w:val="center"/>
            </w:pPr>
            <w:r w:rsidRPr="0060441F">
              <w:t>An</w:t>
            </w:r>
          </w:p>
        </w:tc>
        <w:tc>
          <w:tcPr>
            <w:tcW w:w="472" w:type="pct"/>
            <w:vAlign w:val="center"/>
          </w:tcPr>
          <w:p w14:paraId="057F149A" w14:textId="77777777" w:rsidR="00672EA2" w:rsidRPr="0060441F" w:rsidRDefault="00672EA2" w:rsidP="00806532">
            <w:pPr>
              <w:contextualSpacing/>
              <w:jc w:val="center"/>
            </w:pPr>
            <w:r w:rsidRPr="0060441F">
              <w:t>12</w:t>
            </w:r>
          </w:p>
        </w:tc>
      </w:tr>
    </w:tbl>
    <w:p w14:paraId="54118CD7" w14:textId="77777777" w:rsidR="00672EA2" w:rsidRPr="0060441F" w:rsidRDefault="00672EA2" w:rsidP="00A81194">
      <w:pPr>
        <w:contextualSpacing/>
      </w:pPr>
      <w:r w:rsidRPr="0060441F">
        <w:rPr>
          <w:b/>
          <w:bCs/>
        </w:rPr>
        <w:t>CO</w:t>
      </w:r>
      <w:r w:rsidRPr="0060441F">
        <w:t xml:space="preserve"> – COURSE OUTCOME</w:t>
      </w:r>
      <w:r w:rsidRPr="0060441F">
        <w:tab/>
      </w:r>
      <w:r w:rsidRPr="0060441F">
        <w:tab/>
      </w:r>
      <w:r w:rsidRPr="0060441F">
        <w:tab/>
      </w:r>
      <w:r w:rsidRPr="0060441F">
        <w:tab/>
      </w:r>
      <w:r w:rsidRPr="0060441F">
        <w:tab/>
      </w:r>
      <w:r w:rsidRPr="0060441F">
        <w:rPr>
          <w:b/>
          <w:bCs/>
        </w:rPr>
        <w:t>BL</w:t>
      </w:r>
      <w:r w:rsidRPr="0060441F">
        <w:t xml:space="preserve"> – BLOOM’S LEVEL</w:t>
      </w:r>
    </w:p>
    <w:tbl>
      <w:tblPr>
        <w:tblStyle w:val="TableGrid"/>
        <w:tblW w:w="10483" w:type="dxa"/>
        <w:tblInd w:w="-147" w:type="dxa"/>
        <w:tblLook w:val="04A0" w:firstRow="1" w:lastRow="0" w:firstColumn="1" w:lastColumn="0" w:noHBand="0" w:noVBand="1"/>
      </w:tblPr>
      <w:tblGrid>
        <w:gridCol w:w="862"/>
        <w:gridCol w:w="9621"/>
      </w:tblGrid>
      <w:tr w:rsidR="00672EA2" w:rsidRPr="0060441F" w14:paraId="3854C8C1" w14:textId="77777777" w:rsidTr="00A81194">
        <w:trPr>
          <w:trHeight w:val="280"/>
        </w:trPr>
        <w:tc>
          <w:tcPr>
            <w:tcW w:w="862" w:type="dxa"/>
          </w:tcPr>
          <w:p w14:paraId="4054E3C1" w14:textId="77777777" w:rsidR="00672EA2" w:rsidRPr="0060441F" w:rsidRDefault="00672EA2" w:rsidP="00A81194">
            <w:pPr>
              <w:contextualSpacing/>
            </w:pPr>
          </w:p>
        </w:tc>
        <w:tc>
          <w:tcPr>
            <w:tcW w:w="9621" w:type="dxa"/>
          </w:tcPr>
          <w:p w14:paraId="13B2402D" w14:textId="77777777" w:rsidR="00672EA2" w:rsidRPr="0060441F" w:rsidRDefault="00672EA2" w:rsidP="00A81194">
            <w:pPr>
              <w:contextualSpacing/>
              <w:jc w:val="center"/>
              <w:rPr>
                <w:b/>
              </w:rPr>
            </w:pPr>
            <w:r w:rsidRPr="0060441F">
              <w:rPr>
                <w:b/>
              </w:rPr>
              <w:t>COURSE OUTCOMES</w:t>
            </w:r>
          </w:p>
        </w:tc>
      </w:tr>
      <w:tr w:rsidR="00672EA2" w:rsidRPr="0060441F" w14:paraId="00E26AC6" w14:textId="77777777" w:rsidTr="00806532">
        <w:trPr>
          <w:trHeight w:val="216"/>
        </w:trPr>
        <w:tc>
          <w:tcPr>
            <w:tcW w:w="862" w:type="dxa"/>
          </w:tcPr>
          <w:p w14:paraId="27A655C1" w14:textId="77777777" w:rsidR="00672EA2" w:rsidRPr="0060441F" w:rsidRDefault="00672EA2" w:rsidP="00806532">
            <w:pPr>
              <w:contextualSpacing/>
              <w:rPr>
                <w:bCs/>
              </w:rPr>
            </w:pPr>
            <w:r w:rsidRPr="0060441F">
              <w:rPr>
                <w:bCs/>
              </w:rPr>
              <w:t>CO1</w:t>
            </w:r>
          </w:p>
        </w:tc>
        <w:tc>
          <w:tcPr>
            <w:tcW w:w="9621" w:type="dxa"/>
          </w:tcPr>
          <w:p w14:paraId="33348516" w14:textId="77777777" w:rsidR="00672EA2" w:rsidRPr="0060441F" w:rsidRDefault="00672EA2" w:rsidP="00806532">
            <w:pPr>
              <w:contextualSpacing/>
              <w:jc w:val="both"/>
            </w:pPr>
            <w:r w:rsidRPr="0060441F">
              <w:t xml:space="preserve">Understand concept of Verilog programming in Functional Verification </w:t>
            </w:r>
          </w:p>
        </w:tc>
      </w:tr>
      <w:tr w:rsidR="00672EA2" w:rsidRPr="0060441F" w14:paraId="2200909E" w14:textId="77777777" w:rsidTr="00806532">
        <w:trPr>
          <w:trHeight w:val="280"/>
        </w:trPr>
        <w:tc>
          <w:tcPr>
            <w:tcW w:w="862" w:type="dxa"/>
          </w:tcPr>
          <w:p w14:paraId="0926CFE0" w14:textId="77777777" w:rsidR="00672EA2" w:rsidRPr="0060441F" w:rsidRDefault="00672EA2" w:rsidP="00806532">
            <w:pPr>
              <w:contextualSpacing/>
              <w:rPr>
                <w:bCs/>
              </w:rPr>
            </w:pPr>
            <w:r w:rsidRPr="0060441F">
              <w:rPr>
                <w:bCs/>
              </w:rPr>
              <w:t>CO2</w:t>
            </w:r>
          </w:p>
        </w:tc>
        <w:tc>
          <w:tcPr>
            <w:tcW w:w="9621" w:type="dxa"/>
          </w:tcPr>
          <w:p w14:paraId="310182B8" w14:textId="77777777" w:rsidR="00672EA2" w:rsidRPr="0060441F" w:rsidRDefault="00672EA2" w:rsidP="00806532">
            <w:pPr>
              <w:contextualSpacing/>
              <w:jc w:val="both"/>
            </w:pPr>
            <w:r w:rsidRPr="0060441F">
              <w:t>Illustrate the concept of System Verilog</w:t>
            </w:r>
          </w:p>
        </w:tc>
      </w:tr>
      <w:tr w:rsidR="00672EA2" w:rsidRPr="0060441F" w14:paraId="0D5BF14F" w14:textId="77777777" w:rsidTr="00806532">
        <w:trPr>
          <w:trHeight w:val="280"/>
        </w:trPr>
        <w:tc>
          <w:tcPr>
            <w:tcW w:w="862" w:type="dxa"/>
          </w:tcPr>
          <w:p w14:paraId="0AB8CF56" w14:textId="77777777" w:rsidR="00672EA2" w:rsidRPr="0060441F" w:rsidRDefault="00672EA2" w:rsidP="00806532">
            <w:pPr>
              <w:contextualSpacing/>
              <w:rPr>
                <w:bCs/>
              </w:rPr>
            </w:pPr>
            <w:r w:rsidRPr="0060441F">
              <w:rPr>
                <w:bCs/>
              </w:rPr>
              <w:t>CO3</w:t>
            </w:r>
          </w:p>
        </w:tc>
        <w:tc>
          <w:tcPr>
            <w:tcW w:w="9621" w:type="dxa"/>
          </w:tcPr>
          <w:p w14:paraId="6EF6CE79" w14:textId="77777777" w:rsidR="00672EA2" w:rsidRPr="0060441F" w:rsidRDefault="00672EA2" w:rsidP="00806532">
            <w:pPr>
              <w:contextualSpacing/>
              <w:jc w:val="both"/>
            </w:pPr>
            <w:r w:rsidRPr="0060441F">
              <w:t>Analyze different classes in System Verilog</w:t>
            </w:r>
          </w:p>
        </w:tc>
      </w:tr>
      <w:tr w:rsidR="00672EA2" w:rsidRPr="0060441F" w14:paraId="3200A6CB" w14:textId="77777777" w:rsidTr="00806532">
        <w:trPr>
          <w:trHeight w:val="280"/>
        </w:trPr>
        <w:tc>
          <w:tcPr>
            <w:tcW w:w="862" w:type="dxa"/>
          </w:tcPr>
          <w:p w14:paraId="1B450A71" w14:textId="77777777" w:rsidR="00672EA2" w:rsidRPr="0060441F" w:rsidRDefault="00672EA2" w:rsidP="00806532">
            <w:pPr>
              <w:contextualSpacing/>
              <w:rPr>
                <w:bCs/>
              </w:rPr>
            </w:pPr>
            <w:r w:rsidRPr="0060441F">
              <w:rPr>
                <w:bCs/>
              </w:rPr>
              <w:t>CO4</w:t>
            </w:r>
          </w:p>
        </w:tc>
        <w:tc>
          <w:tcPr>
            <w:tcW w:w="9621" w:type="dxa"/>
          </w:tcPr>
          <w:p w14:paraId="42AE4101" w14:textId="77777777" w:rsidR="00672EA2" w:rsidRPr="0060441F" w:rsidRDefault="00672EA2" w:rsidP="00806532">
            <w:pPr>
              <w:contextualSpacing/>
              <w:jc w:val="both"/>
            </w:pPr>
            <w:r w:rsidRPr="0060441F">
              <w:t>Code in System Verilog using constraint and randomization</w:t>
            </w:r>
          </w:p>
        </w:tc>
      </w:tr>
      <w:tr w:rsidR="00672EA2" w:rsidRPr="0060441F" w14:paraId="73050791" w14:textId="77777777" w:rsidTr="00806532">
        <w:trPr>
          <w:trHeight w:val="280"/>
        </w:trPr>
        <w:tc>
          <w:tcPr>
            <w:tcW w:w="862" w:type="dxa"/>
          </w:tcPr>
          <w:p w14:paraId="5E0B9502" w14:textId="77777777" w:rsidR="00672EA2" w:rsidRPr="0060441F" w:rsidRDefault="00672EA2" w:rsidP="00806532">
            <w:pPr>
              <w:contextualSpacing/>
              <w:rPr>
                <w:bCs/>
              </w:rPr>
            </w:pPr>
            <w:r w:rsidRPr="0060441F">
              <w:rPr>
                <w:bCs/>
              </w:rPr>
              <w:t>CO5</w:t>
            </w:r>
          </w:p>
        </w:tc>
        <w:tc>
          <w:tcPr>
            <w:tcW w:w="9621" w:type="dxa"/>
          </w:tcPr>
          <w:p w14:paraId="7D6050B4" w14:textId="77777777" w:rsidR="00672EA2" w:rsidRPr="0060441F" w:rsidRDefault="00672EA2" w:rsidP="00806532">
            <w:pPr>
              <w:contextualSpacing/>
              <w:jc w:val="both"/>
            </w:pPr>
            <w:r w:rsidRPr="0060441F">
              <w:t>Interpret coverage methods and interprocess synchronization</w:t>
            </w:r>
          </w:p>
        </w:tc>
      </w:tr>
      <w:tr w:rsidR="00672EA2" w:rsidRPr="0060441F" w14:paraId="340395F7" w14:textId="77777777" w:rsidTr="00A81194">
        <w:trPr>
          <w:trHeight w:val="280"/>
        </w:trPr>
        <w:tc>
          <w:tcPr>
            <w:tcW w:w="862" w:type="dxa"/>
          </w:tcPr>
          <w:p w14:paraId="23004162" w14:textId="77777777" w:rsidR="00672EA2" w:rsidRPr="0060441F" w:rsidRDefault="00672EA2" w:rsidP="00806532">
            <w:pPr>
              <w:contextualSpacing/>
              <w:rPr>
                <w:bCs/>
              </w:rPr>
            </w:pPr>
            <w:r w:rsidRPr="0060441F">
              <w:rPr>
                <w:bCs/>
              </w:rPr>
              <w:t>CO6</w:t>
            </w:r>
          </w:p>
        </w:tc>
        <w:tc>
          <w:tcPr>
            <w:tcW w:w="9621" w:type="dxa"/>
            <w:vAlign w:val="bottom"/>
          </w:tcPr>
          <w:p w14:paraId="5BD9223E" w14:textId="77777777" w:rsidR="00672EA2" w:rsidRPr="0060441F" w:rsidRDefault="00672EA2" w:rsidP="00806532">
            <w:pPr>
              <w:contextualSpacing/>
              <w:jc w:val="both"/>
            </w:pPr>
            <w:r w:rsidRPr="0060441F">
              <w:t>Comprehend test bench concept in System Verilog</w:t>
            </w:r>
          </w:p>
        </w:tc>
      </w:tr>
    </w:tbl>
    <w:p w14:paraId="089CFEB9" w14:textId="77777777" w:rsidR="00672EA2" w:rsidRPr="0060441F" w:rsidRDefault="00672EA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72EA2" w:rsidRPr="0060441F" w14:paraId="26850B4A" w14:textId="77777777" w:rsidTr="00A81194">
        <w:trPr>
          <w:jc w:val="center"/>
        </w:trPr>
        <w:tc>
          <w:tcPr>
            <w:tcW w:w="10348" w:type="dxa"/>
            <w:gridSpan w:val="8"/>
          </w:tcPr>
          <w:p w14:paraId="09E4B875" w14:textId="77777777" w:rsidR="00672EA2" w:rsidRPr="0060441F" w:rsidRDefault="00672EA2" w:rsidP="00A81194">
            <w:pPr>
              <w:contextualSpacing/>
              <w:jc w:val="center"/>
              <w:rPr>
                <w:b/>
              </w:rPr>
            </w:pPr>
            <w:bookmarkStart w:id="14" w:name="_Hlk130849793"/>
            <w:r w:rsidRPr="0060441F">
              <w:rPr>
                <w:b/>
              </w:rPr>
              <w:t>Assessment Pattern as per Bloom’s Taxonomy</w:t>
            </w:r>
          </w:p>
        </w:tc>
      </w:tr>
      <w:tr w:rsidR="00672EA2" w:rsidRPr="0060441F" w14:paraId="7C667715" w14:textId="77777777" w:rsidTr="00A81194">
        <w:trPr>
          <w:jc w:val="center"/>
        </w:trPr>
        <w:tc>
          <w:tcPr>
            <w:tcW w:w="1560" w:type="dxa"/>
          </w:tcPr>
          <w:p w14:paraId="590EE4DB" w14:textId="77777777" w:rsidR="00672EA2" w:rsidRPr="0060441F" w:rsidRDefault="00672EA2" w:rsidP="00A81194">
            <w:pPr>
              <w:contextualSpacing/>
              <w:jc w:val="center"/>
              <w:rPr>
                <w:b/>
                <w:bCs/>
              </w:rPr>
            </w:pPr>
            <w:r w:rsidRPr="0060441F">
              <w:rPr>
                <w:b/>
                <w:bCs/>
              </w:rPr>
              <w:t>CO / P</w:t>
            </w:r>
          </w:p>
        </w:tc>
        <w:tc>
          <w:tcPr>
            <w:tcW w:w="1417" w:type="dxa"/>
          </w:tcPr>
          <w:p w14:paraId="2B6E90A2" w14:textId="77777777" w:rsidR="00672EA2" w:rsidRPr="0060441F" w:rsidRDefault="00672EA2" w:rsidP="00A81194">
            <w:pPr>
              <w:contextualSpacing/>
              <w:jc w:val="center"/>
              <w:rPr>
                <w:b/>
              </w:rPr>
            </w:pPr>
            <w:r w:rsidRPr="0060441F">
              <w:rPr>
                <w:b/>
              </w:rPr>
              <w:t>R</w:t>
            </w:r>
          </w:p>
        </w:tc>
        <w:tc>
          <w:tcPr>
            <w:tcW w:w="1276" w:type="dxa"/>
          </w:tcPr>
          <w:p w14:paraId="4BAF5FFB" w14:textId="77777777" w:rsidR="00672EA2" w:rsidRPr="0060441F" w:rsidRDefault="00672EA2" w:rsidP="00A81194">
            <w:pPr>
              <w:contextualSpacing/>
              <w:jc w:val="center"/>
              <w:rPr>
                <w:b/>
              </w:rPr>
            </w:pPr>
            <w:r w:rsidRPr="0060441F">
              <w:rPr>
                <w:b/>
              </w:rPr>
              <w:t>U</w:t>
            </w:r>
          </w:p>
        </w:tc>
        <w:tc>
          <w:tcPr>
            <w:tcW w:w="1134" w:type="dxa"/>
          </w:tcPr>
          <w:p w14:paraId="220204D0" w14:textId="77777777" w:rsidR="00672EA2" w:rsidRPr="0060441F" w:rsidRDefault="00672EA2" w:rsidP="00A81194">
            <w:pPr>
              <w:contextualSpacing/>
              <w:jc w:val="center"/>
              <w:rPr>
                <w:b/>
              </w:rPr>
            </w:pPr>
            <w:r w:rsidRPr="0060441F">
              <w:rPr>
                <w:b/>
              </w:rPr>
              <w:t>A</w:t>
            </w:r>
          </w:p>
        </w:tc>
        <w:tc>
          <w:tcPr>
            <w:tcW w:w="1418" w:type="dxa"/>
          </w:tcPr>
          <w:p w14:paraId="427F773B" w14:textId="77777777" w:rsidR="00672EA2" w:rsidRPr="0060441F" w:rsidRDefault="00672EA2" w:rsidP="00A81194">
            <w:pPr>
              <w:contextualSpacing/>
              <w:jc w:val="center"/>
              <w:rPr>
                <w:b/>
              </w:rPr>
            </w:pPr>
            <w:r w:rsidRPr="0060441F">
              <w:rPr>
                <w:b/>
              </w:rPr>
              <w:t>An</w:t>
            </w:r>
          </w:p>
        </w:tc>
        <w:tc>
          <w:tcPr>
            <w:tcW w:w="708" w:type="dxa"/>
          </w:tcPr>
          <w:p w14:paraId="2F0DD9D7" w14:textId="77777777" w:rsidR="00672EA2" w:rsidRPr="0060441F" w:rsidRDefault="00672EA2" w:rsidP="00A81194">
            <w:pPr>
              <w:contextualSpacing/>
              <w:jc w:val="center"/>
              <w:rPr>
                <w:b/>
              </w:rPr>
            </w:pPr>
            <w:r w:rsidRPr="0060441F">
              <w:rPr>
                <w:b/>
              </w:rPr>
              <w:t>E</w:t>
            </w:r>
          </w:p>
        </w:tc>
        <w:tc>
          <w:tcPr>
            <w:tcW w:w="1134" w:type="dxa"/>
          </w:tcPr>
          <w:p w14:paraId="416AEAEA" w14:textId="77777777" w:rsidR="00672EA2" w:rsidRPr="0060441F" w:rsidRDefault="00672EA2" w:rsidP="00A81194">
            <w:pPr>
              <w:contextualSpacing/>
              <w:jc w:val="center"/>
              <w:rPr>
                <w:b/>
              </w:rPr>
            </w:pPr>
            <w:r w:rsidRPr="0060441F">
              <w:rPr>
                <w:b/>
              </w:rPr>
              <w:t>C</w:t>
            </w:r>
          </w:p>
        </w:tc>
        <w:tc>
          <w:tcPr>
            <w:tcW w:w="1701" w:type="dxa"/>
          </w:tcPr>
          <w:p w14:paraId="3DC2FCBB" w14:textId="77777777" w:rsidR="00672EA2" w:rsidRPr="0060441F" w:rsidRDefault="00672EA2" w:rsidP="00A81194">
            <w:pPr>
              <w:contextualSpacing/>
              <w:jc w:val="center"/>
              <w:rPr>
                <w:b/>
              </w:rPr>
            </w:pPr>
            <w:r w:rsidRPr="0060441F">
              <w:rPr>
                <w:b/>
              </w:rPr>
              <w:t>Total</w:t>
            </w:r>
          </w:p>
        </w:tc>
      </w:tr>
      <w:tr w:rsidR="00672EA2" w:rsidRPr="0060441F" w14:paraId="5697886F" w14:textId="77777777" w:rsidTr="00806532">
        <w:trPr>
          <w:jc w:val="center"/>
        </w:trPr>
        <w:tc>
          <w:tcPr>
            <w:tcW w:w="1560" w:type="dxa"/>
          </w:tcPr>
          <w:p w14:paraId="01F36914" w14:textId="77777777" w:rsidR="00672EA2" w:rsidRPr="0060441F" w:rsidRDefault="00672EA2" w:rsidP="00806532">
            <w:pPr>
              <w:contextualSpacing/>
              <w:jc w:val="center"/>
              <w:rPr>
                <w:bCs/>
              </w:rPr>
            </w:pPr>
            <w:r w:rsidRPr="0060441F">
              <w:rPr>
                <w:bCs/>
              </w:rPr>
              <w:t>CO1</w:t>
            </w:r>
          </w:p>
        </w:tc>
        <w:tc>
          <w:tcPr>
            <w:tcW w:w="1417" w:type="dxa"/>
            <w:vAlign w:val="center"/>
          </w:tcPr>
          <w:p w14:paraId="7212CEE6" w14:textId="77777777" w:rsidR="00672EA2" w:rsidRPr="0060441F" w:rsidRDefault="00672EA2" w:rsidP="00806532">
            <w:pPr>
              <w:contextualSpacing/>
              <w:jc w:val="center"/>
            </w:pPr>
            <w:r w:rsidRPr="0060441F">
              <w:t>1</w:t>
            </w:r>
          </w:p>
        </w:tc>
        <w:tc>
          <w:tcPr>
            <w:tcW w:w="1276" w:type="dxa"/>
            <w:vAlign w:val="center"/>
          </w:tcPr>
          <w:p w14:paraId="569834F5" w14:textId="77777777" w:rsidR="00672EA2" w:rsidRPr="0060441F" w:rsidRDefault="00672EA2" w:rsidP="00806532">
            <w:pPr>
              <w:contextualSpacing/>
              <w:jc w:val="center"/>
            </w:pPr>
            <w:r w:rsidRPr="0060441F">
              <w:t>3</w:t>
            </w:r>
          </w:p>
        </w:tc>
        <w:tc>
          <w:tcPr>
            <w:tcW w:w="1134" w:type="dxa"/>
            <w:vAlign w:val="center"/>
          </w:tcPr>
          <w:p w14:paraId="28347F09" w14:textId="77777777" w:rsidR="00672EA2" w:rsidRPr="0060441F" w:rsidRDefault="00672EA2" w:rsidP="00806532">
            <w:pPr>
              <w:contextualSpacing/>
              <w:jc w:val="center"/>
            </w:pPr>
            <w:r w:rsidRPr="0060441F">
              <w:t>1</w:t>
            </w:r>
          </w:p>
        </w:tc>
        <w:tc>
          <w:tcPr>
            <w:tcW w:w="1418" w:type="dxa"/>
            <w:vAlign w:val="center"/>
          </w:tcPr>
          <w:p w14:paraId="00FA428E" w14:textId="77777777" w:rsidR="00672EA2" w:rsidRPr="0060441F" w:rsidRDefault="00672EA2" w:rsidP="00806532">
            <w:pPr>
              <w:contextualSpacing/>
            </w:pPr>
            <w:r w:rsidRPr="0060441F">
              <w:t xml:space="preserve">         9</w:t>
            </w:r>
          </w:p>
        </w:tc>
        <w:tc>
          <w:tcPr>
            <w:tcW w:w="708" w:type="dxa"/>
            <w:vAlign w:val="center"/>
          </w:tcPr>
          <w:p w14:paraId="1BD8039A" w14:textId="77777777" w:rsidR="00672EA2" w:rsidRPr="0060441F" w:rsidRDefault="00672EA2" w:rsidP="00806532">
            <w:pPr>
              <w:contextualSpacing/>
              <w:jc w:val="center"/>
            </w:pPr>
          </w:p>
        </w:tc>
        <w:tc>
          <w:tcPr>
            <w:tcW w:w="1134" w:type="dxa"/>
            <w:vAlign w:val="center"/>
          </w:tcPr>
          <w:p w14:paraId="490EDF65" w14:textId="77777777" w:rsidR="00672EA2" w:rsidRPr="0060441F" w:rsidRDefault="00672EA2" w:rsidP="00806532">
            <w:pPr>
              <w:contextualSpacing/>
              <w:jc w:val="center"/>
            </w:pPr>
          </w:p>
        </w:tc>
        <w:tc>
          <w:tcPr>
            <w:tcW w:w="1701" w:type="dxa"/>
            <w:vAlign w:val="center"/>
          </w:tcPr>
          <w:p w14:paraId="5A9D10BA" w14:textId="77777777" w:rsidR="00672EA2" w:rsidRPr="0060441F" w:rsidRDefault="00672EA2" w:rsidP="00806532">
            <w:pPr>
              <w:contextualSpacing/>
              <w:jc w:val="center"/>
            </w:pPr>
            <w:r w:rsidRPr="0060441F">
              <w:rPr>
                <w:color w:val="000000"/>
              </w:rPr>
              <w:t>14</w:t>
            </w:r>
          </w:p>
        </w:tc>
      </w:tr>
      <w:tr w:rsidR="00672EA2" w:rsidRPr="0060441F" w14:paraId="020E1182" w14:textId="77777777" w:rsidTr="00806532">
        <w:trPr>
          <w:jc w:val="center"/>
        </w:trPr>
        <w:tc>
          <w:tcPr>
            <w:tcW w:w="1560" w:type="dxa"/>
          </w:tcPr>
          <w:p w14:paraId="0E59F480" w14:textId="77777777" w:rsidR="00672EA2" w:rsidRPr="0060441F" w:rsidRDefault="00672EA2" w:rsidP="00806532">
            <w:pPr>
              <w:contextualSpacing/>
              <w:jc w:val="center"/>
              <w:rPr>
                <w:bCs/>
              </w:rPr>
            </w:pPr>
            <w:r w:rsidRPr="0060441F">
              <w:rPr>
                <w:bCs/>
              </w:rPr>
              <w:t>CO2</w:t>
            </w:r>
          </w:p>
        </w:tc>
        <w:tc>
          <w:tcPr>
            <w:tcW w:w="1417" w:type="dxa"/>
            <w:vAlign w:val="center"/>
          </w:tcPr>
          <w:p w14:paraId="2C0594BD" w14:textId="77777777" w:rsidR="00672EA2" w:rsidRPr="0060441F" w:rsidRDefault="00672EA2" w:rsidP="00806532">
            <w:pPr>
              <w:contextualSpacing/>
              <w:jc w:val="center"/>
            </w:pPr>
            <w:r w:rsidRPr="0060441F">
              <w:t>1</w:t>
            </w:r>
          </w:p>
        </w:tc>
        <w:tc>
          <w:tcPr>
            <w:tcW w:w="1276" w:type="dxa"/>
            <w:vAlign w:val="center"/>
          </w:tcPr>
          <w:p w14:paraId="6D27E003" w14:textId="77777777" w:rsidR="00672EA2" w:rsidRPr="0060441F" w:rsidRDefault="00672EA2" w:rsidP="00806532">
            <w:pPr>
              <w:contextualSpacing/>
              <w:jc w:val="center"/>
            </w:pPr>
            <w:r w:rsidRPr="0060441F">
              <w:t>1</w:t>
            </w:r>
          </w:p>
        </w:tc>
        <w:tc>
          <w:tcPr>
            <w:tcW w:w="1134" w:type="dxa"/>
            <w:vAlign w:val="center"/>
          </w:tcPr>
          <w:p w14:paraId="2DC9CCA0" w14:textId="77777777" w:rsidR="00672EA2" w:rsidRPr="0060441F" w:rsidRDefault="00672EA2" w:rsidP="00806532">
            <w:pPr>
              <w:contextualSpacing/>
              <w:jc w:val="center"/>
            </w:pPr>
            <w:r w:rsidRPr="0060441F">
              <w:t>3</w:t>
            </w:r>
          </w:p>
        </w:tc>
        <w:tc>
          <w:tcPr>
            <w:tcW w:w="1418" w:type="dxa"/>
            <w:vAlign w:val="center"/>
          </w:tcPr>
          <w:p w14:paraId="31BBE194" w14:textId="77777777" w:rsidR="00672EA2" w:rsidRPr="0060441F" w:rsidRDefault="00672EA2" w:rsidP="00806532">
            <w:pPr>
              <w:contextualSpacing/>
              <w:jc w:val="center"/>
            </w:pPr>
          </w:p>
        </w:tc>
        <w:tc>
          <w:tcPr>
            <w:tcW w:w="708" w:type="dxa"/>
            <w:vAlign w:val="center"/>
          </w:tcPr>
          <w:p w14:paraId="0FC9C13C" w14:textId="77777777" w:rsidR="00672EA2" w:rsidRPr="0060441F" w:rsidRDefault="00672EA2" w:rsidP="00806532">
            <w:pPr>
              <w:contextualSpacing/>
              <w:jc w:val="center"/>
            </w:pPr>
            <w:r w:rsidRPr="0060441F">
              <w:t>6</w:t>
            </w:r>
          </w:p>
        </w:tc>
        <w:tc>
          <w:tcPr>
            <w:tcW w:w="1134" w:type="dxa"/>
            <w:vAlign w:val="center"/>
          </w:tcPr>
          <w:p w14:paraId="4A06E5CD" w14:textId="77777777" w:rsidR="00672EA2" w:rsidRPr="0060441F" w:rsidRDefault="00672EA2" w:rsidP="00806532">
            <w:pPr>
              <w:contextualSpacing/>
              <w:jc w:val="center"/>
            </w:pPr>
          </w:p>
        </w:tc>
        <w:tc>
          <w:tcPr>
            <w:tcW w:w="1701" w:type="dxa"/>
            <w:vAlign w:val="center"/>
          </w:tcPr>
          <w:p w14:paraId="05AABC7F" w14:textId="77777777" w:rsidR="00672EA2" w:rsidRPr="0060441F" w:rsidRDefault="00672EA2" w:rsidP="00806532">
            <w:pPr>
              <w:contextualSpacing/>
              <w:jc w:val="center"/>
            </w:pPr>
            <w:r w:rsidRPr="0060441F">
              <w:rPr>
                <w:color w:val="000000"/>
              </w:rPr>
              <w:t>11</w:t>
            </w:r>
          </w:p>
        </w:tc>
      </w:tr>
      <w:tr w:rsidR="00672EA2" w:rsidRPr="0060441F" w14:paraId="193422A9" w14:textId="77777777" w:rsidTr="00806532">
        <w:trPr>
          <w:jc w:val="center"/>
        </w:trPr>
        <w:tc>
          <w:tcPr>
            <w:tcW w:w="1560" w:type="dxa"/>
          </w:tcPr>
          <w:p w14:paraId="70C252A2" w14:textId="77777777" w:rsidR="00672EA2" w:rsidRPr="0060441F" w:rsidRDefault="00672EA2" w:rsidP="00806532">
            <w:pPr>
              <w:contextualSpacing/>
              <w:jc w:val="center"/>
              <w:rPr>
                <w:bCs/>
              </w:rPr>
            </w:pPr>
            <w:r w:rsidRPr="0060441F">
              <w:rPr>
                <w:bCs/>
              </w:rPr>
              <w:t>CO3</w:t>
            </w:r>
          </w:p>
        </w:tc>
        <w:tc>
          <w:tcPr>
            <w:tcW w:w="1417" w:type="dxa"/>
            <w:vAlign w:val="center"/>
          </w:tcPr>
          <w:p w14:paraId="69E909B6" w14:textId="77777777" w:rsidR="00672EA2" w:rsidRPr="0060441F" w:rsidRDefault="00672EA2" w:rsidP="00806532">
            <w:pPr>
              <w:contextualSpacing/>
              <w:jc w:val="center"/>
            </w:pPr>
            <w:r w:rsidRPr="0060441F">
              <w:t>1</w:t>
            </w:r>
          </w:p>
        </w:tc>
        <w:tc>
          <w:tcPr>
            <w:tcW w:w="1276" w:type="dxa"/>
            <w:vAlign w:val="center"/>
          </w:tcPr>
          <w:p w14:paraId="2C267B70" w14:textId="77777777" w:rsidR="00672EA2" w:rsidRPr="0060441F" w:rsidRDefault="00672EA2" w:rsidP="00806532">
            <w:pPr>
              <w:contextualSpacing/>
              <w:jc w:val="center"/>
            </w:pPr>
          </w:p>
        </w:tc>
        <w:tc>
          <w:tcPr>
            <w:tcW w:w="1134" w:type="dxa"/>
            <w:vAlign w:val="center"/>
          </w:tcPr>
          <w:p w14:paraId="5B5A35E0" w14:textId="77777777" w:rsidR="00672EA2" w:rsidRPr="0060441F" w:rsidRDefault="00672EA2" w:rsidP="00806532">
            <w:pPr>
              <w:contextualSpacing/>
              <w:jc w:val="center"/>
            </w:pPr>
            <w:r w:rsidRPr="0060441F">
              <w:t>1</w:t>
            </w:r>
          </w:p>
        </w:tc>
        <w:tc>
          <w:tcPr>
            <w:tcW w:w="1418" w:type="dxa"/>
            <w:vAlign w:val="center"/>
          </w:tcPr>
          <w:p w14:paraId="2ED1C970" w14:textId="77777777" w:rsidR="00672EA2" w:rsidRPr="0060441F" w:rsidRDefault="00672EA2" w:rsidP="00806532">
            <w:pPr>
              <w:contextualSpacing/>
              <w:jc w:val="center"/>
            </w:pPr>
          </w:p>
        </w:tc>
        <w:tc>
          <w:tcPr>
            <w:tcW w:w="708" w:type="dxa"/>
            <w:vAlign w:val="center"/>
          </w:tcPr>
          <w:p w14:paraId="41299937" w14:textId="77777777" w:rsidR="00672EA2" w:rsidRPr="0060441F" w:rsidRDefault="00672EA2" w:rsidP="00806532">
            <w:pPr>
              <w:contextualSpacing/>
              <w:jc w:val="center"/>
            </w:pPr>
            <w:r w:rsidRPr="0060441F">
              <w:t>15</w:t>
            </w:r>
          </w:p>
        </w:tc>
        <w:tc>
          <w:tcPr>
            <w:tcW w:w="1134" w:type="dxa"/>
            <w:vAlign w:val="center"/>
          </w:tcPr>
          <w:p w14:paraId="73E7B06A" w14:textId="77777777" w:rsidR="00672EA2" w:rsidRPr="0060441F" w:rsidRDefault="00672EA2" w:rsidP="00806532">
            <w:pPr>
              <w:contextualSpacing/>
              <w:jc w:val="center"/>
            </w:pPr>
          </w:p>
        </w:tc>
        <w:tc>
          <w:tcPr>
            <w:tcW w:w="1701" w:type="dxa"/>
            <w:vAlign w:val="center"/>
          </w:tcPr>
          <w:p w14:paraId="1A67BFC2" w14:textId="77777777" w:rsidR="00672EA2" w:rsidRPr="0060441F" w:rsidRDefault="00672EA2" w:rsidP="00806532">
            <w:pPr>
              <w:contextualSpacing/>
              <w:jc w:val="center"/>
            </w:pPr>
            <w:r w:rsidRPr="0060441F">
              <w:rPr>
                <w:color w:val="000000"/>
              </w:rPr>
              <w:t>17</w:t>
            </w:r>
          </w:p>
        </w:tc>
      </w:tr>
      <w:tr w:rsidR="00672EA2" w:rsidRPr="0060441F" w14:paraId="518EEA53" w14:textId="77777777" w:rsidTr="00806532">
        <w:trPr>
          <w:jc w:val="center"/>
        </w:trPr>
        <w:tc>
          <w:tcPr>
            <w:tcW w:w="1560" w:type="dxa"/>
          </w:tcPr>
          <w:p w14:paraId="0022752E" w14:textId="77777777" w:rsidR="00672EA2" w:rsidRPr="0060441F" w:rsidRDefault="00672EA2" w:rsidP="00806532">
            <w:pPr>
              <w:contextualSpacing/>
              <w:jc w:val="center"/>
              <w:rPr>
                <w:bCs/>
              </w:rPr>
            </w:pPr>
            <w:r w:rsidRPr="0060441F">
              <w:rPr>
                <w:bCs/>
              </w:rPr>
              <w:t>CO4</w:t>
            </w:r>
          </w:p>
        </w:tc>
        <w:tc>
          <w:tcPr>
            <w:tcW w:w="1417" w:type="dxa"/>
            <w:vAlign w:val="center"/>
          </w:tcPr>
          <w:p w14:paraId="44F619A3" w14:textId="77777777" w:rsidR="00672EA2" w:rsidRPr="0060441F" w:rsidRDefault="00672EA2" w:rsidP="00806532">
            <w:pPr>
              <w:contextualSpacing/>
              <w:jc w:val="center"/>
            </w:pPr>
            <w:r w:rsidRPr="0060441F">
              <w:t>1</w:t>
            </w:r>
          </w:p>
        </w:tc>
        <w:tc>
          <w:tcPr>
            <w:tcW w:w="1276" w:type="dxa"/>
            <w:vAlign w:val="center"/>
          </w:tcPr>
          <w:p w14:paraId="30425756" w14:textId="77777777" w:rsidR="00672EA2" w:rsidRPr="0060441F" w:rsidRDefault="00672EA2" w:rsidP="00806532">
            <w:pPr>
              <w:contextualSpacing/>
              <w:jc w:val="center"/>
            </w:pPr>
            <w:r w:rsidRPr="0060441F">
              <w:t>1</w:t>
            </w:r>
          </w:p>
        </w:tc>
        <w:tc>
          <w:tcPr>
            <w:tcW w:w="1134" w:type="dxa"/>
            <w:vAlign w:val="center"/>
          </w:tcPr>
          <w:p w14:paraId="7C1D4D4A" w14:textId="77777777" w:rsidR="00672EA2" w:rsidRPr="0060441F" w:rsidRDefault="00672EA2" w:rsidP="00806532">
            <w:pPr>
              <w:contextualSpacing/>
              <w:jc w:val="center"/>
            </w:pPr>
            <w:r w:rsidRPr="0060441F">
              <w:t>3</w:t>
            </w:r>
          </w:p>
        </w:tc>
        <w:tc>
          <w:tcPr>
            <w:tcW w:w="1418" w:type="dxa"/>
            <w:vAlign w:val="center"/>
          </w:tcPr>
          <w:p w14:paraId="0B2B01ED" w14:textId="77777777" w:rsidR="00672EA2" w:rsidRPr="0060441F" w:rsidRDefault="00672EA2" w:rsidP="00806532">
            <w:pPr>
              <w:contextualSpacing/>
              <w:jc w:val="center"/>
            </w:pPr>
            <w:r w:rsidRPr="0060441F">
              <w:t>12</w:t>
            </w:r>
          </w:p>
        </w:tc>
        <w:tc>
          <w:tcPr>
            <w:tcW w:w="708" w:type="dxa"/>
            <w:vAlign w:val="center"/>
          </w:tcPr>
          <w:p w14:paraId="0BF5A643" w14:textId="77777777" w:rsidR="00672EA2" w:rsidRPr="0060441F" w:rsidRDefault="00672EA2" w:rsidP="00806532">
            <w:pPr>
              <w:contextualSpacing/>
              <w:jc w:val="center"/>
            </w:pPr>
          </w:p>
        </w:tc>
        <w:tc>
          <w:tcPr>
            <w:tcW w:w="1134" w:type="dxa"/>
            <w:vAlign w:val="center"/>
          </w:tcPr>
          <w:p w14:paraId="69F7FE8D" w14:textId="77777777" w:rsidR="00672EA2" w:rsidRPr="0060441F" w:rsidRDefault="00672EA2" w:rsidP="00806532">
            <w:pPr>
              <w:contextualSpacing/>
              <w:jc w:val="center"/>
            </w:pPr>
          </w:p>
        </w:tc>
        <w:tc>
          <w:tcPr>
            <w:tcW w:w="1701" w:type="dxa"/>
            <w:vAlign w:val="center"/>
          </w:tcPr>
          <w:p w14:paraId="69ED597C" w14:textId="77777777" w:rsidR="00672EA2" w:rsidRPr="0060441F" w:rsidRDefault="00672EA2" w:rsidP="00806532">
            <w:pPr>
              <w:contextualSpacing/>
              <w:jc w:val="center"/>
            </w:pPr>
            <w:r w:rsidRPr="0060441F">
              <w:rPr>
                <w:color w:val="000000"/>
              </w:rPr>
              <w:t>17</w:t>
            </w:r>
          </w:p>
        </w:tc>
      </w:tr>
      <w:tr w:rsidR="00672EA2" w:rsidRPr="0060441F" w14:paraId="76C4E294" w14:textId="77777777" w:rsidTr="00806532">
        <w:trPr>
          <w:jc w:val="center"/>
        </w:trPr>
        <w:tc>
          <w:tcPr>
            <w:tcW w:w="1560" w:type="dxa"/>
          </w:tcPr>
          <w:p w14:paraId="72C04ACA" w14:textId="77777777" w:rsidR="00672EA2" w:rsidRPr="0060441F" w:rsidRDefault="00672EA2" w:rsidP="00806532">
            <w:pPr>
              <w:contextualSpacing/>
              <w:jc w:val="center"/>
              <w:rPr>
                <w:bCs/>
              </w:rPr>
            </w:pPr>
            <w:r w:rsidRPr="0060441F">
              <w:rPr>
                <w:bCs/>
              </w:rPr>
              <w:t>CO5</w:t>
            </w:r>
          </w:p>
        </w:tc>
        <w:tc>
          <w:tcPr>
            <w:tcW w:w="1417" w:type="dxa"/>
            <w:vAlign w:val="center"/>
          </w:tcPr>
          <w:p w14:paraId="56022303" w14:textId="77777777" w:rsidR="00672EA2" w:rsidRPr="0060441F" w:rsidRDefault="00672EA2" w:rsidP="00806532">
            <w:pPr>
              <w:contextualSpacing/>
              <w:jc w:val="center"/>
            </w:pPr>
          </w:p>
        </w:tc>
        <w:tc>
          <w:tcPr>
            <w:tcW w:w="1276" w:type="dxa"/>
            <w:vAlign w:val="center"/>
          </w:tcPr>
          <w:p w14:paraId="2B061F34" w14:textId="77777777" w:rsidR="00672EA2" w:rsidRPr="0060441F" w:rsidRDefault="00672EA2" w:rsidP="00806532">
            <w:pPr>
              <w:contextualSpacing/>
              <w:jc w:val="center"/>
            </w:pPr>
          </w:p>
        </w:tc>
        <w:tc>
          <w:tcPr>
            <w:tcW w:w="1134" w:type="dxa"/>
            <w:vAlign w:val="center"/>
          </w:tcPr>
          <w:p w14:paraId="24E7E40F" w14:textId="77777777" w:rsidR="00672EA2" w:rsidRPr="0060441F" w:rsidRDefault="00672EA2" w:rsidP="00806532">
            <w:pPr>
              <w:contextualSpacing/>
              <w:jc w:val="center"/>
            </w:pPr>
          </w:p>
        </w:tc>
        <w:tc>
          <w:tcPr>
            <w:tcW w:w="1418" w:type="dxa"/>
            <w:vAlign w:val="center"/>
          </w:tcPr>
          <w:p w14:paraId="6F24E8F1" w14:textId="77777777" w:rsidR="00672EA2" w:rsidRPr="0060441F" w:rsidRDefault="00672EA2" w:rsidP="00806532">
            <w:pPr>
              <w:contextualSpacing/>
              <w:jc w:val="center"/>
            </w:pPr>
            <w:r w:rsidRPr="0060441F">
              <w:t>7</w:t>
            </w:r>
          </w:p>
        </w:tc>
        <w:tc>
          <w:tcPr>
            <w:tcW w:w="708" w:type="dxa"/>
            <w:vAlign w:val="center"/>
          </w:tcPr>
          <w:p w14:paraId="7609490D" w14:textId="77777777" w:rsidR="00672EA2" w:rsidRPr="0060441F" w:rsidRDefault="00672EA2" w:rsidP="00806532">
            <w:pPr>
              <w:contextualSpacing/>
              <w:jc w:val="center"/>
            </w:pPr>
            <w:r w:rsidRPr="0060441F">
              <w:t>21</w:t>
            </w:r>
          </w:p>
        </w:tc>
        <w:tc>
          <w:tcPr>
            <w:tcW w:w="1134" w:type="dxa"/>
            <w:vAlign w:val="center"/>
          </w:tcPr>
          <w:p w14:paraId="5D448051" w14:textId="77777777" w:rsidR="00672EA2" w:rsidRPr="0060441F" w:rsidRDefault="00672EA2" w:rsidP="00806532">
            <w:pPr>
              <w:contextualSpacing/>
              <w:jc w:val="center"/>
            </w:pPr>
          </w:p>
        </w:tc>
        <w:tc>
          <w:tcPr>
            <w:tcW w:w="1701" w:type="dxa"/>
            <w:vAlign w:val="center"/>
          </w:tcPr>
          <w:p w14:paraId="27FB825D" w14:textId="77777777" w:rsidR="00672EA2" w:rsidRPr="0060441F" w:rsidRDefault="00672EA2" w:rsidP="00806532">
            <w:pPr>
              <w:contextualSpacing/>
              <w:jc w:val="center"/>
            </w:pPr>
            <w:r w:rsidRPr="0060441F">
              <w:rPr>
                <w:color w:val="000000"/>
              </w:rPr>
              <w:t>28</w:t>
            </w:r>
          </w:p>
        </w:tc>
      </w:tr>
      <w:tr w:rsidR="00672EA2" w:rsidRPr="0060441F" w14:paraId="26D94939" w14:textId="77777777" w:rsidTr="00806532">
        <w:trPr>
          <w:jc w:val="center"/>
        </w:trPr>
        <w:tc>
          <w:tcPr>
            <w:tcW w:w="1560" w:type="dxa"/>
          </w:tcPr>
          <w:p w14:paraId="7A353BD4" w14:textId="77777777" w:rsidR="00672EA2" w:rsidRPr="0060441F" w:rsidRDefault="00672EA2" w:rsidP="00806532">
            <w:pPr>
              <w:contextualSpacing/>
              <w:jc w:val="center"/>
              <w:rPr>
                <w:bCs/>
              </w:rPr>
            </w:pPr>
            <w:r w:rsidRPr="0060441F">
              <w:rPr>
                <w:bCs/>
              </w:rPr>
              <w:t>CO6</w:t>
            </w:r>
          </w:p>
        </w:tc>
        <w:tc>
          <w:tcPr>
            <w:tcW w:w="1417" w:type="dxa"/>
            <w:vAlign w:val="center"/>
          </w:tcPr>
          <w:p w14:paraId="67451BCA" w14:textId="77777777" w:rsidR="00672EA2" w:rsidRPr="0060441F" w:rsidRDefault="00672EA2" w:rsidP="00806532">
            <w:pPr>
              <w:contextualSpacing/>
              <w:jc w:val="center"/>
            </w:pPr>
          </w:p>
        </w:tc>
        <w:tc>
          <w:tcPr>
            <w:tcW w:w="1276" w:type="dxa"/>
            <w:vAlign w:val="center"/>
          </w:tcPr>
          <w:p w14:paraId="61480440" w14:textId="77777777" w:rsidR="00672EA2" w:rsidRPr="0060441F" w:rsidRDefault="00672EA2" w:rsidP="00806532">
            <w:pPr>
              <w:contextualSpacing/>
              <w:jc w:val="center"/>
            </w:pPr>
          </w:p>
        </w:tc>
        <w:tc>
          <w:tcPr>
            <w:tcW w:w="1134" w:type="dxa"/>
            <w:vAlign w:val="center"/>
          </w:tcPr>
          <w:p w14:paraId="22D7EC5C" w14:textId="77777777" w:rsidR="00672EA2" w:rsidRPr="0060441F" w:rsidRDefault="00672EA2" w:rsidP="00806532">
            <w:pPr>
              <w:contextualSpacing/>
              <w:jc w:val="center"/>
            </w:pPr>
          </w:p>
        </w:tc>
        <w:tc>
          <w:tcPr>
            <w:tcW w:w="1418" w:type="dxa"/>
            <w:vAlign w:val="center"/>
          </w:tcPr>
          <w:p w14:paraId="5093487B" w14:textId="77777777" w:rsidR="00672EA2" w:rsidRPr="0060441F" w:rsidRDefault="00672EA2" w:rsidP="00806532">
            <w:pPr>
              <w:contextualSpacing/>
              <w:jc w:val="center"/>
            </w:pPr>
            <w:r w:rsidRPr="0060441F">
              <w:t>24</w:t>
            </w:r>
          </w:p>
        </w:tc>
        <w:tc>
          <w:tcPr>
            <w:tcW w:w="708" w:type="dxa"/>
            <w:vAlign w:val="center"/>
          </w:tcPr>
          <w:p w14:paraId="3D508654" w14:textId="77777777" w:rsidR="00672EA2" w:rsidRPr="0060441F" w:rsidRDefault="00672EA2" w:rsidP="00806532">
            <w:pPr>
              <w:contextualSpacing/>
              <w:jc w:val="center"/>
            </w:pPr>
            <w:r w:rsidRPr="0060441F">
              <w:t>13</w:t>
            </w:r>
          </w:p>
        </w:tc>
        <w:tc>
          <w:tcPr>
            <w:tcW w:w="1134" w:type="dxa"/>
            <w:vAlign w:val="center"/>
          </w:tcPr>
          <w:p w14:paraId="553E10B7" w14:textId="77777777" w:rsidR="00672EA2" w:rsidRPr="0060441F" w:rsidRDefault="00672EA2" w:rsidP="00806532">
            <w:pPr>
              <w:contextualSpacing/>
              <w:jc w:val="center"/>
            </w:pPr>
          </w:p>
        </w:tc>
        <w:tc>
          <w:tcPr>
            <w:tcW w:w="1701" w:type="dxa"/>
            <w:vAlign w:val="center"/>
          </w:tcPr>
          <w:p w14:paraId="49143244" w14:textId="77777777" w:rsidR="00672EA2" w:rsidRPr="0060441F" w:rsidRDefault="00672EA2" w:rsidP="00806532">
            <w:pPr>
              <w:contextualSpacing/>
              <w:jc w:val="center"/>
            </w:pPr>
            <w:r w:rsidRPr="0060441F">
              <w:rPr>
                <w:color w:val="000000"/>
              </w:rPr>
              <w:t>37</w:t>
            </w:r>
          </w:p>
        </w:tc>
      </w:tr>
      <w:tr w:rsidR="00672EA2" w:rsidRPr="0060441F" w14:paraId="2A4F525B" w14:textId="77777777" w:rsidTr="00A81194">
        <w:trPr>
          <w:jc w:val="center"/>
        </w:trPr>
        <w:tc>
          <w:tcPr>
            <w:tcW w:w="8647" w:type="dxa"/>
            <w:gridSpan w:val="7"/>
          </w:tcPr>
          <w:p w14:paraId="78DAE679" w14:textId="77777777" w:rsidR="00672EA2" w:rsidRPr="0060441F" w:rsidRDefault="00672EA2" w:rsidP="00A81194">
            <w:pPr>
              <w:contextualSpacing/>
            </w:pPr>
          </w:p>
        </w:tc>
        <w:tc>
          <w:tcPr>
            <w:tcW w:w="1701" w:type="dxa"/>
          </w:tcPr>
          <w:p w14:paraId="00C896D6" w14:textId="77777777" w:rsidR="00672EA2" w:rsidRPr="0060441F" w:rsidRDefault="00672EA2" w:rsidP="00A81194">
            <w:pPr>
              <w:contextualSpacing/>
              <w:jc w:val="center"/>
              <w:rPr>
                <w:b/>
              </w:rPr>
            </w:pPr>
            <w:r w:rsidRPr="0060441F">
              <w:rPr>
                <w:b/>
              </w:rPr>
              <w:t>124</w:t>
            </w:r>
          </w:p>
        </w:tc>
      </w:tr>
    </w:tbl>
    <w:bookmarkEnd w:id="14"/>
    <w:p w14:paraId="401732E5" w14:textId="77777777" w:rsidR="00672EA2" w:rsidRPr="0060441F" w:rsidRDefault="00672EA2" w:rsidP="00806532">
      <w:pPr>
        <w:tabs>
          <w:tab w:val="left" w:pos="7110"/>
        </w:tabs>
        <w:contextualSpacing/>
      </w:pPr>
      <w:r w:rsidRPr="0060441F">
        <w:tab/>
      </w:r>
    </w:p>
    <w:p w14:paraId="1DAC0498" w14:textId="77777777" w:rsidR="00672EA2" w:rsidRPr="00DB7507" w:rsidRDefault="00672EA2" w:rsidP="00E40AC8">
      <w:pPr>
        <w:jc w:val="center"/>
        <w:rPr>
          <w:b/>
        </w:rPr>
      </w:pPr>
      <w:r w:rsidRPr="00DB7507">
        <w:rPr>
          <w:noProof/>
        </w:rPr>
        <w:lastRenderedPageBreak/>
        <w:drawing>
          <wp:inline distT="0" distB="0" distL="0" distR="0" wp14:anchorId="5233F319" wp14:editId="2E01DF2C">
            <wp:extent cx="5731510" cy="1428750"/>
            <wp:effectExtent l="0" t="0" r="2540" b="0"/>
            <wp:docPr id="10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428750"/>
                    </a:xfrm>
                    <a:prstGeom prst="rect">
                      <a:avLst/>
                    </a:prstGeom>
                  </pic:spPr>
                </pic:pic>
              </a:graphicData>
            </a:graphic>
          </wp:inline>
        </w:drawing>
      </w:r>
    </w:p>
    <w:p w14:paraId="6B38F2F7" w14:textId="77777777" w:rsidR="00672EA2" w:rsidRPr="00DB7507" w:rsidRDefault="00672EA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72EA2" w:rsidRPr="00DB7507" w14:paraId="04DB55F7" w14:textId="77777777" w:rsidTr="00806532">
        <w:trPr>
          <w:trHeight w:val="397"/>
          <w:jc w:val="center"/>
        </w:trPr>
        <w:tc>
          <w:tcPr>
            <w:tcW w:w="1555" w:type="dxa"/>
            <w:vAlign w:val="center"/>
          </w:tcPr>
          <w:p w14:paraId="02CDCCF8" w14:textId="77777777" w:rsidR="00672EA2" w:rsidRPr="00DB7507" w:rsidRDefault="00672EA2" w:rsidP="00A81194">
            <w:pPr>
              <w:pStyle w:val="Title"/>
              <w:contextualSpacing/>
              <w:jc w:val="left"/>
              <w:rPr>
                <w:b/>
                <w:szCs w:val="24"/>
              </w:rPr>
            </w:pPr>
            <w:r w:rsidRPr="00DB7507">
              <w:rPr>
                <w:b/>
                <w:szCs w:val="24"/>
              </w:rPr>
              <w:t xml:space="preserve">Course Code      </w:t>
            </w:r>
          </w:p>
        </w:tc>
        <w:tc>
          <w:tcPr>
            <w:tcW w:w="6520" w:type="dxa"/>
            <w:vAlign w:val="center"/>
          </w:tcPr>
          <w:p w14:paraId="2C3CF47A" w14:textId="77777777" w:rsidR="00672EA2" w:rsidRPr="00DB7507" w:rsidRDefault="00672EA2" w:rsidP="00A81194">
            <w:pPr>
              <w:pStyle w:val="Title"/>
              <w:contextualSpacing/>
              <w:jc w:val="left"/>
              <w:rPr>
                <w:b/>
                <w:szCs w:val="24"/>
              </w:rPr>
            </w:pPr>
            <w:r w:rsidRPr="00DB7507">
              <w:rPr>
                <w:b/>
                <w:szCs w:val="24"/>
              </w:rPr>
              <w:t>19EC2020</w:t>
            </w:r>
          </w:p>
        </w:tc>
        <w:tc>
          <w:tcPr>
            <w:tcW w:w="1559" w:type="dxa"/>
            <w:vAlign w:val="center"/>
          </w:tcPr>
          <w:p w14:paraId="397BB082" w14:textId="77777777" w:rsidR="00672EA2" w:rsidRPr="00DB7507" w:rsidRDefault="00672EA2" w:rsidP="00A81194">
            <w:pPr>
              <w:pStyle w:val="Title"/>
              <w:ind w:left="-468" w:firstLine="468"/>
              <w:contextualSpacing/>
              <w:jc w:val="left"/>
              <w:rPr>
                <w:szCs w:val="24"/>
              </w:rPr>
            </w:pPr>
            <w:r w:rsidRPr="00DB7507">
              <w:rPr>
                <w:b/>
                <w:bCs/>
                <w:szCs w:val="24"/>
              </w:rPr>
              <w:t xml:space="preserve">Duration       </w:t>
            </w:r>
          </w:p>
        </w:tc>
        <w:tc>
          <w:tcPr>
            <w:tcW w:w="851" w:type="dxa"/>
            <w:vAlign w:val="center"/>
          </w:tcPr>
          <w:p w14:paraId="592F40F1" w14:textId="77777777" w:rsidR="00672EA2" w:rsidRPr="00DB7507" w:rsidRDefault="00672EA2" w:rsidP="00A81194">
            <w:pPr>
              <w:pStyle w:val="Title"/>
              <w:contextualSpacing/>
              <w:jc w:val="left"/>
              <w:rPr>
                <w:b/>
                <w:szCs w:val="24"/>
              </w:rPr>
            </w:pPr>
            <w:r w:rsidRPr="00DB7507">
              <w:rPr>
                <w:b/>
                <w:szCs w:val="24"/>
              </w:rPr>
              <w:t>3hrs</w:t>
            </w:r>
          </w:p>
        </w:tc>
      </w:tr>
      <w:tr w:rsidR="00672EA2" w:rsidRPr="00DB7507" w14:paraId="3434B84D" w14:textId="77777777" w:rsidTr="00806532">
        <w:trPr>
          <w:trHeight w:val="397"/>
          <w:jc w:val="center"/>
        </w:trPr>
        <w:tc>
          <w:tcPr>
            <w:tcW w:w="1555" w:type="dxa"/>
            <w:vAlign w:val="center"/>
          </w:tcPr>
          <w:p w14:paraId="6D7D943C" w14:textId="77777777" w:rsidR="00672EA2" w:rsidRPr="00DB7507" w:rsidRDefault="00672EA2" w:rsidP="00A81194">
            <w:pPr>
              <w:pStyle w:val="Title"/>
              <w:ind w:right="-160"/>
              <w:contextualSpacing/>
              <w:jc w:val="left"/>
              <w:rPr>
                <w:b/>
                <w:szCs w:val="24"/>
              </w:rPr>
            </w:pPr>
            <w:r w:rsidRPr="00DB7507">
              <w:rPr>
                <w:b/>
                <w:szCs w:val="24"/>
              </w:rPr>
              <w:t xml:space="preserve">Course Name     </w:t>
            </w:r>
          </w:p>
        </w:tc>
        <w:tc>
          <w:tcPr>
            <w:tcW w:w="6520" w:type="dxa"/>
            <w:vAlign w:val="center"/>
          </w:tcPr>
          <w:p w14:paraId="05ACA1C9" w14:textId="77777777" w:rsidR="00672EA2" w:rsidRPr="00DB7507" w:rsidRDefault="00672EA2" w:rsidP="00A81194">
            <w:pPr>
              <w:pStyle w:val="Title"/>
              <w:contextualSpacing/>
              <w:jc w:val="left"/>
              <w:rPr>
                <w:b/>
                <w:szCs w:val="24"/>
              </w:rPr>
            </w:pPr>
            <w:r w:rsidRPr="00DB7507">
              <w:rPr>
                <w:b/>
                <w:szCs w:val="24"/>
              </w:rPr>
              <w:t>ANALYSIS AND DESIGN OF DIGITAL IC</w:t>
            </w:r>
          </w:p>
        </w:tc>
        <w:tc>
          <w:tcPr>
            <w:tcW w:w="1559" w:type="dxa"/>
            <w:vAlign w:val="center"/>
          </w:tcPr>
          <w:p w14:paraId="4AC7435B" w14:textId="77777777" w:rsidR="00672EA2" w:rsidRPr="00DB7507" w:rsidRDefault="00672EA2" w:rsidP="00A81194">
            <w:pPr>
              <w:pStyle w:val="Title"/>
              <w:contextualSpacing/>
              <w:jc w:val="left"/>
              <w:rPr>
                <w:b/>
                <w:bCs/>
                <w:szCs w:val="24"/>
              </w:rPr>
            </w:pPr>
            <w:r w:rsidRPr="00DB7507">
              <w:rPr>
                <w:b/>
                <w:bCs/>
                <w:szCs w:val="24"/>
              </w:rPr>
              <w:t xml:space="preserve">Max. Marks </w:t>
            </w:r>
          </w:p>
        </w:tc>
        <w:tc>
          <w:tcPr>
            <w:tcW w:w="851" w:type="dxa"/>
            <w:vAlign w:val="center"/>
          </w:tcPr>
          <w:p w14:paraId="596FE1C2" w14:textId="77777777" w:rsidR="00672EA2" w:rsidRPr="00DB7507" w:rsidRDefault="00672EA2" w:rsidP="00A81194">
            <w:pPr>
              <w:pStyle w:val="Title"/>
              <w:contextualSpacing/>
              <w:jc w:val="left"/>
              <w:rPr>
                <w:b/>
                <w:szCs w:val="24"/>
              </w:rPr>
            </w:pPr>
            <w:r w:rsidRPr="00DB7507">
              <w:rPr>
                <w:b/>
                <w:szCs w:val="24"/>
              </w:rPr>
              <w:t>100</w:t>
            </w:r>
          </w:p>
        </w:tc>
      </w:tr>
    </w:tbl>
    <w:p w14:paraId="658F403B" w14:textId="77777777" w:rsidR="00672EA2" w:rsidRPr="00DB7507" w:rsidRDefault="00672EA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272"/>
        <w:gridCol w:w="869"/>
        <w:gridCol w:w="581"/>
        <w:gridCol w:w="1012"/>
      </w:tblGrid>
      <w:tr w:rsidR="00672EA2" w:rsidRPr="00DB7507" w14:paraId="16879291" w14:textId="77777777" w:rsidTr="00806532">
        <w:trPr>
          <w:trHeight w:val="551"/>
        </w:trPr>
        <w:tc>
          <w:tcPr>
            <w:tcW w:w="272" w:type="pct"/>
            <w:vAlign w:val="center"/>
          </w:tcPr>
          <w:p w14:paraId="43A0049B" w14:textId="77777777" w:rsidR="00672EA2" w:rsidRPr="00DB7507" w:rsidRDefault="00672EA2" w:rsidP="00A81194">
            <w:pPr>
              <w:contextualSpacing/>
              <w:jc w:val="center"/>
              <w:rPr>
                <w:b/>
              </w:rPr>
            </w:pPr>
            <w:r w:rsidRPr="00DB7507">
              <w:rPr>
                <w:b/>
              </w:rPr>
              <w:t>Q. No.</w:t>
            </w:r>
          </w:p>
        </w:tc>
        <w:tc>
          <w:tcPr>
            <w:tcW w:w="3580" w:type="pct"/>
            <w:gridSpan w:val="2"/>
            <w:vAlign w:val="center"/>
          </w:tcPr>
          <w:p w14:paraId="6CDD7ABC" w14:textId="77777777" w:rsidR="00672EA2" w:rsidRPr="00DB7507" w:rsidRDefault="00672EA2" w:rsidP="00A81194">
            <w:pPr>
              <w:contextualSpacing/>
              <w:jc w:val="center"/>
              <w:rPr>
                <w:b/>
              </w:rPr>
            </w:pPr>
            <w:r w:rsidRPr="00DB7507">
              <w:rPr>
                <w:b/>
              </w:rPr>
              <w:t>Questions</w:t>
            </w:r>
          </w:p>
        </w:tc>
        <w:tc>
          <w:tcPr>
            <w:tcW w:w="405" w:type="pct"/>
            <w:vAlign w:val="center"/>
          </w:tcPr>
          <w:p w14:paraId="07BA62A1" w14:textId="77777777" w:rsidR="00672EA2" w:rsidRPr="00DB7507" w:rsidRDefault="00672EA2" w:rsidP="00A81194">
            <w:pPr>
              <w:contextualSpacing/>
              <w:jc w:val="center"/>
              <w:rPr>
                <w:b/>
              </w:rPr>
            </w:pPr>
            <w:r w:rsidRPr="00DB7507">
              <w:rPr>
                <w:b/>
              </w:rPr>
              <w:t>CO</w:t>
            </w:r>
          </w:p>
        </w:tc>
        <w:tc>
          <w:tcPr>
            <w:tcW w:w="271" w:type="pct"/>
            <w:vAlign w:val="center"/>
          </w:tcPr>
          <w:p w14:paraId="1466765C" w14:textId="77777777" w:rsidR="00672EA2" w:rsidRPr="00DB7507" w:rsidRDefault="00672EA2" w:rsidP="00A81194">
            <w:pPr>
              <w:contextualSpacing/>
              <w:jc w:val="center"/>
              <w:rPr>
                <w:b/>
              </w:rPr>
            </w:pPr>
            <w:r w:rsidRPr="00DB7507">
              <w:rPr>
                <w:b/>
              </w:rPr>
              <w:t>BL</w:t>
            </w:r>
          </w:p>
        </w:tc>
        <w:tc>
          <w:tcPr>
            <w:tcW w:w="472" w:type="pct"/>
            <w:vAlign w:val="center"/>
          </w:tcPr>
          <w:p w14:paraId="39D75FEB" w14:textId="77777777" w:rsidR="00672EA2" w:rsidRPr="00DB7507" w:rsidRDefault="00672EA2" w:rsidP="00A81194">
            <w:pPr>
              <w:contextualSpacing/>
              <w:jc w:val="center"/>
              <w:rPr>
                <w:b/>
              </w:rPr>
            </w:pPr>
            <w:r w:rsidRPr="00DB7507">
              <w:rPr>
                <w:b/>
              </w:rPr>
              <w:t>Marks</w:t>
            </w:r>
          </w:p>
        </w:tc>
      </w:tr>
      <w:tr w:rsidR="00672EA2" w:rsidRPr="00DB7507" w14:paraId="1A906C32" w14:textId="77777777" w:rsidTr="00A81194">
        <w:trPr>
          <w:trHeight w:val="487"/>
        </w:trPr>
        <w:tc>
          <w:tcPr>
            <w:tcW w:w="5000" w:type="pct"/>
            <w:gridSpan w:val="6"/>
            <w:vAlign w:val="center"/>
          </w:tcPr>
          <w:p w14:paraId="6A0E7022" w14:textId="77777777" w:rsidR="00672EA2" w:rsidRPr="00DB7507" w:rsidRDefault="00672EA2" w:rsidP="00A81194">
            <w:pPr>
              <w:contextualSpacing/>
              <w:jc w:val="center"/>
              <w:rPr>
                <w:b/>
                <w:u w:val="single"/>
              </w:rPr>
            </w:pPr>
            <w:r w:rsidRPr="00DB7507">
              <w:rPr>
                <w:b/>
                <w:u w:val="single"/>
              </w:rPr>
              <w:t>PART – A (10 X 1 = 10 MARKS)</w:t>
            </w:r>
          </w:p>
          <w:p w14:paraId="46F0AFAD" w14:textId="77777777" w:rsidR="00672EA2" w:rsidRPr="00DB7507" w:rsidRDefault="00672EA2" w:rsidP="00A81194">
            <w:pPr>
              <w:contextualSpacing/>
              <w:jc w:val="center"/>
              <w:rPr>
                <w:b/>
              </w:rPr>
            </w:pPr>
            <w:r w:rsidRPr="00DB7507">
              <w:rPr>
                <w:b/>
              </w:rPr>
              <w:t>(Answer all the questions)</w:t>
            </w:r>
          </w:p>
        </w:tc>
      </w:tr>
      <w:tr w:rsidR="00672EA2" w:rsidRPr="00DB7507" w14:paraId="2645F054" w14:textId="77777777" w:rsidTr="00806532">
        <w:trPr>
          <w:trHeight w:val="396"/>
        </w:trPr>
        <w:tc>
          <w:tcPr>
            <w:tcW w:w="272" w:type="pct"/>
            <w:vAlign w:val="center"/>
          </w:tcPr>
          <w:p w14:paraId="319386AB" w14:textId="77777777" w:rsidR="00672EA2" w:rsidRPr="00DB7507" w:rsidRDefault="00672EA2" w:rsidP="00806532">
            <w:pPr>
              <w:contextualSpacing/>
              <w:jc w:val="center"/>
            </w:pPr>
            <w:r w:rsidRPr="00DB7507">
              <w:t>1.</w:t>
            </w:r>
          </w:p>
        </w:tc>
        <w:tc>
          <w:tcPr>
            <w:tcW w:w="3580" w:type="pct"/>
            <w:gridSpan w:val="2"/>
            <w:vAlign w:val="bottom"/>
          </w:tcPr>
          <w:p w14:paraId="03A2130F" w14:textId="77777777" w:rsidR="00672EA2" w:rsidRPr="00DB7507" w:rsidRDefault="00672EA2" w:rsidP="00806532">
            <w:pPr>
              <w:jc w:val="both"/>
            </w:pPr>
            <w:r w:rsidRPr="00DB7507">
              <w:t>List the 4 terminals of MOSFET.</w:t>
            </w:r>
          </w:p>
        </w:tc>
        <w:tc>
          <w:tcPr>
            <w:tcW w:w="405" w:type="pct"/>
            <w:vAlign w:val="center"/>
          </w:tcPr>
          <w:p w14:paraId="7BC1DE1E" w14:textId="77777777" w:rsidR="00672EA2" w:rsidRPr="00DB7507" w:rsidRDefault="00672EA2" w:rsidP="00806532">
            <w:pPr>
              <w:jc w:val="center"/>
            </w:pPr>
            <w:r w:rsidRPr="00DB7507">
              <w:t>CO1</w:t>
            </w:r>
          </w:p>
        </w:tc>
        <w:tc>
          <w:tcPr>
            <w:tcW w:w="271" w:type="pct"/>
            <w:vAlign w:val="center"/>
          </w:tcPr>
          <w:p w14:paraId="57732387" w14:textId="77777777" w:rsidR="00672EA2" w:rsidRPr="00DB7507" w:rsidRDefault="00672EA2" w:rsidP="00806532">
            <w:pPr>
              <w:jc w:val="center"/>
            </w:pPr>
            <w:r w:rsidRPr="00DB7507">
              <w:t>R</w:t>
            </w:r>
          </w:p>
        </w:tc>
        <w:tc>
          <w:tcPr>
            <w:tcW w:w="472" w:type="pct"/>
            <w:vAlign w:val="center"/>
          </w:tcPr>
          <w:p w14:paraId="7726CAFB" w14:textId="77777777" w:rsidR="00672EA2" w:rsidRPr="00DB7507" w:rsidRDefault="00672EA2" w:rsidP="00806532">
            <w:pPr>
              <w:jc w:val="center"/>
            </w:pPr>
            <w:r w:rsidRPr="00DB7507">
              <w:t>1</w:t>
            </w:r>
          </w:p>
        </w:tc>
      </w:tr>
      <w:tr w:rsidR="00672EA2" w:rsidRPr="00DB7507" w14:paraId="36607992" w14:textId="77777777" w:rsidTr="00806532">
        <w:trPr>
          <w:trHeight w:val="396"/>
        </w:trPr>
        <w:tc>
          <w:tcPr>
            <w:tcW w:w="272" w:type="pct"/>
            <w:vAlign w:val="center"/>
          </w:tcPr>
          <w:p w14:paraId="642184C7" w14:textId="77777777" w:rsidR="00672EA2" w:rsidRPr="00DB7507" w:rsidRDefault="00672EA2" w:rsidP="00806532">
            <w:pPr>
              <w:contextualSpacing/>
              <w:jc w:val="center"/>
            </w:pPr>
            <w:r w:rsidRPr="00DB7507">
              <w:t>2.</w:t>
            </w:r>
          </w:p>
        </w:tc>
        <w:tc>
          <w:tcPr>
            <w:tcW w:w="3580" w:type="pct"/>
            <w:gridSpan w:val="2"/>
          </w:tcPr>
          <w:p w14:paraId="74EFC452" w14:textId="77777777" w:rsidR="00672EA2" w:rsidRPr="00DB7507" w:rsidRDefault="00672EA2" w:rsidP="00806532">
            <w:pPr>
              <w:jc w:val="both"/>
            </w:pPr>
            <w:r w:rsidRPr="00DB7507">
              <w:t xml:space="preserve">Name the minimum voltage required to turn ON the transistor. </w:t>
            </w:r>
          </w:p>
        </w:tc>
        <w:tc>
          <w:tcPr>
            <w:tcW w:w="405" w:type="pct"/>
          </w:tcPr>
          <w:p w14:paraId="2D4B6B8F" w14:textId="77777777" w:rsidR="00672EA2" w:rsidRPr="00DB7507" w:rsidRDefault="00672EA2" w:rsidP="00806532">
            <w:pPr>
              <w:jc w:val="center"/>
            </w:pPr>
            <w:r w:rsidRPr="00DB7507">
              <w:t>CO1</w:t>
            </w:r>
          </w:p>
        </w:tc>
        <w:tc>
          <w:tcPr>
            <w:tcW w:w="271" w:type="pct"/>
            <w:vAlign w:val="center"/>
          </w:tcPr>
          <w:p w14:paraId="416A2AD6" w14:textId="77777777" w:rsidR="00672EA2" w:rsidRPr="00DB7507" w:rsidRDefault="00672EA2" w:rsidP="00806532">
            <w:pPr>
              <w:jc w:val="center"/>
            </w:pPr>
            <w:r w:rsidRPr="00DB7507">
              <w:t>R</w:t>
            </w:r>
          </w:p>
        </w:tc>
        <w:tc>
          <w:tcPr>
            <w:tcW w:w="472" w:type="pct"/>
          </w:tcPr>
          <w:p w14:paraId="20FA1E13" w14:textId="77777777" w:rsidR="00672EA2" w:rsidRPr="00DB7507" w:rsidRDefault="00672EA2" w:rsidP="00806532">
            <w:pPr>
              <w:jc w:val="center"/>
            </w:pPr>
            <w:r w:rsidRPr="00DB7507">
              <w:t>1</w:t>
            </w:r>
          </w:p>
        </w:tc>
      </w:tr>
      <w:tr w:rsidR="00672EA2" w:rsidRPr="00DB7507" w14:paraId="385A128C" w14:textId="77777777" w:rsidTr="00806532">
        <w:trPr>
          <w:trHeight w:val="396"/>
        </w:trPr>
        <w:tc>
          <w:tcPr>
            <w:tcW w:w="272" w:type="pct"/>
            <w:vAlign w:val="center"/>
          </w:tcPr>
          <w:p w14:paraId="2E24B87F" w14:textId="77777777" w:rsidR="00672EA2" w:rsidRPr="00DB7507" w:rsidRDefault="00672EA2" w:rsidP="00806532">
            <w:pPr>
              <w:contextualSpacing/>
              <w:jc w:val="center"/>
            </w:pPr>
            <w:r w:rsidRPr="00DB7507">
              <w:t>3.</w:t>
            </w:r>
          </w:p>
        </w:tc>
        <w:tc>
          <w:tcPr>
            <w:tcW w:w="3580" w:type="pct"/>
            <w:gridSpan w:val="2"/>
            <w:vAlign w:val="bottom"/>
          </w:tcPr>
          <w:p w14:paraId="51C6AD89" w14:textId="77777777" w:rsidR="00672EA2" w:rsidRPr="00DB7507" w:rsidRDefault="00672EA2" w:rsidP="00806532">
            <w:pPr>
              <w:jc w:val="both"/>
            </w:pPr>
            <w:r w:rsidRPr="00DB7507">
              <w:t xml:space="preserve">Identify the potential of the gate voltage to be applied to NMOS to turn it ON. </w:t>
            </w:r>
          </w:p>
        </w:tc>
        <w:tc>
          <w:tcPr>
            <w:tcW w:w="405" w:type="pct"/>
            <w:vAlign w:val="center"/>
          </w:tcPr>
          <w:p w14:paraId="4DFC52F6" w14:textId="77777777" w:rsidR="00672EA2" w:rsidRPr="00DB7507" w:rsidRDefault="00672EA2" w:rsidP="00806532">
            <w:pPr>
              <w:jc w:val="center"/>
            </w:pPr>
            <w:r w:rsidRPr="00DB7507">
              <w:t>CO2</w:t>
            </w:r>
          </w:p>
        </w:tc>
        <w:tc>
          <w:tcPr>
            <w:tcW w:w="271" w:type="pct"/>
            <w:vAlign w:val="center"/>
          </w:tcPr>
          <w:p w14:paraId="64077A50" w14:textId="77777777" w:rsidR="00672EA2" w:rsidRPr="00DB7507" w:rsidRDefault="00672EA2" w:rsidP="00806532">
            <w:pPr>
              <w:jc w:val="center"/>
            </w:pPr>
            <w:r w:rsidRPr="00DB7507">
              <w:t>U</w:t>
            </w:r>
          </w:p>
        </w:tc>
        <w:tc>
          <w:tcPr>
            <w:tcW w:w="472" w:type="pct"/>
            <w:vAlign w:val="center"/>
          </w:tcPr>
          <w:p w14:paraId="0DEC2BD4" w14:textId="77777777" w:rsidR="00672EA2" w:rsidRPr="00DB7507" w:rsidRDefault="00672EA2" w:rsidP="00806532">
            <w:pPr>
              <w:jc w:val="center"/>
            </w:pPr>
            <w:r w:rsidRPr="00DB7507">
              <w:t>1</w:t>
            </w:r>
          </w:p>
        </w:tc>
      </w:tr>
      <w:tr w:rsidR="00672EA2" w:rsidRPr="00DB7507" w14:paraId="441E798F" w14:textId="77777777" w:rsidTr="00806532">
        <w:trPr>
          <w:trHeight w:val="396"/>
        </w:trPr>
        <w:tc>
          <w:tcPr>
            <w:tcW w:w="272" w:type="pct"/>
            <w:vAlign w:val="center"/>
          </w:tcPr>
          <w:p w14:paraId="728656FA" w14:textId="77777777" w:rsidR="00672EA2" w:rsidRPr="00DB7507" w:rsidRDefault="00672EA2" w:rsidP="00806532">
            <w:pPr>
              <w:contextualSpacing/>
              <w:jc w:val="center"/>
            </w:pPr>
            <w:r w:rsidRPr="00DB7507">
              <w:t>4.</w:t>
            </w:r>
          </w:p>
        </w:tc>
        <w:tc>
          <w:tcPr>
            <w:tcW w:w="3580" w:type="pct"/>
            <w:gridSpan w:val="2"/>
            <w:vAlign w:val="bottom"/>
          </w:tcPr>
          <w:p w14:paraId="26C3B806" w14:textId="77777777" w:rsidR="00672EA2" w:rsidRPr="00DB7507" w:rsidRDefault="00672EA2" w:rsidP="00806532">
            <w:pPr>
              <w:jc w:val="both"/>
            </w:pPr>
            <w:r w:rsidRPr="00DB7507">
              <w:t>Examine the operating region of the NMOS transistor, V</w:t>
            </w:r>
            <w:r w:rsidRPr="00DB7507">
              <w:rPr>
                <w:vertAlign w:val="subscript"/>
              </w:rPr>
              <w:t>t</w:t>
            </w:r>
            <w:r w:rsidRPr="00DB7507">
              <w:t xml:space="preserve"> = 0.2 V, V</w:t>
            </w:r>
            <w:r w:rsidRPr="00DB7507">
              <w:rPr>
                <w:vertAlign w:val="subscript"/>
              </w:rPr>
              <w:t>g</w:t>
            </w:r>
            <w:r w:rsidRPr="00DB7507">
              <w:t>= 0.5 V, V</w:t>
            </w:r>
            <w:r w:rsidRPr="00DB7507">
              <w:rPr>
                <w:vertAlign w:val="subscript"/>
              </w:rPr>
              <w:t>d</w:t>
            </w:r>
            <w:r w:rsidRPr="00DB7507">
              <w:t xml:space="preserve"> = 1.8 V.</w:t>
            </w:r>
          </w:p>
        </w:tc>
        <w:tc>
          <w:tcPr>
            <w:tcW w:w="405" w:type="pct"/>
            <w:vAlign w:val="center"/>
          </w:tcPr>
          <w:p w14:paraId="3D7773C1" w14:textId="77777777" w:rsidR="00672EA2" w:rsidRPr="00DB7507" w:rsidRDefault="00672EA2" w:rsidP="00806532">
            <w:pPr>
              <w:jc w:val="center"/>
            </w:pPr>
            <w:r w:rsidRPr="00DB7507">
              <w:t>CO2</w:t>
            </w:r>
          </w:p>
        </w:tc>
        <w:tc>
          <w:tcPr>
            <w:tcW w:w="271" w:type="pct"/>
            <w:vAlign w:val="center"/>
          </w:tcPr>
          <w:p w14:paraId="2AA08815" w14:textId="77777777" w:rsidR="00672EA2" w:rsidRPr="00DB7507" w:rsidRDefault="00672EA2" w:rsidP="00806532">
            <w:pPr>
              <w:jc w:val="center"/>
            </w:pPr>
            <w:r w:rsidRPr="00DB7507">
              <w:t>A</w:t>
            </w:r>
          </w:p>
        </w:tc>
        <w:tc>
          <w:tcPr>
            <w:tcW w:w="472" w:type="pct"/>
            <w:vAlign w:val="center"/>
          </w:tcPr>
          <w:p w14:paraId="6B9166B7" w14:textId="77777777" w:rsidR="00672EA2" w:rsidRPr="00DB7507" w:rsidRDefault="00672EA2" w:rsidP="00806532">
            <w:pPr>
              <w:jc w:val="center"/>
            </w:pPr>
            <w:r w:rsidRPr="00DB7507">
              <w:t>1</w:t>
            </w:r>
          </w:p>
        </w:tc>
      </w:tr>
      <w:tr w:rsidR="00672EA2" w:rsidRPr="00DB7507" w14:paraId="112EF106" w14:textId="77777777" w:rsidTr="00806532">
        <w:trPr>
          <w:trHeight w:val="396"/>
        </w:trPr>
        <w:tc>
          <w:tcPr>
            <w:tcW w:w="272" w:type="pct"/>
            <w:vAlign w:val="center"/>
          </w:tcPr>
          <w:p w14:paraId="602A3F2F" w14:textId="77777777" w:rsidR="00672EA2" w:rsidRPr="00DB7507" w:rsidRDefault="00672EA2" w:rsidP="00806532">
            <w:pPr>
              <w:contextualSpacing/>
              <w:jc w:val="center"/>
            </w:pPr>
            <w:r w:rsidRPr="00DB7507">
              <w:t>5.</w:t>
            </w:r>
          </w:p>
        </w:tc>
        <w:tc>
          <w:tcPr>
            <w:tcW w:w="3580" w:type="pct"/>
            <w:gridSpan w:val="2"/>
            <w:vAlign w:val="bottom"/>
          </w:tcPr>
          <w:p w14:paraId="4FC6DEEA" w14:textId="77777777" w:rsidR="00672EA2" w:rsidRPr="00DB7507" w:rsidRDefault="00672EA2" w:rsidP="00806532">
            <w:pPr>
              <w:jc w:val="both"/>
            </w:pPr>
            <w:r w:rsidRPr="00DB7507">
              <w:t>List the types of power dissipation in CMOS.</w:t>
            </w:r>
          </w:p>
        </w:tc>
        <w:tc>
          <w:tcPr>
            <w:tcW w:w="405" w:type="pct"/>
            <w:vAlign w:val="center"/>
          </w:tcPr>
          <w:p w14:paraId="1B62A5FB" w14:textId="77777777" w:rsidR="00672EA2" w:rsidRPr="00DB7507" w:rsidRDefault="00672EA2" w:rsidP="00806532">
            <w:pPr>
              <w:jc w:val="center"/>
            </w:pPr>
            <w:r w:rsidRPr="00DB7507">
              <w:t>CO3</w:t>
            </w:r>
          </w:p>
        </w:tc>
        <w:tc>
          <w:tcPr>
            <w:tcW w:w="271" w:type="pct"/>
            <w:vAlign w:val="center"/>
          </w:tcPr>
          <w:p w14:paraId="32864209" w14:textId="77777777" w:rsidR="00672EA2" w:rsidRPr="00DB7507" w:rsidRDefault="00672EA2" w:rsidP="00806532">
            <w:pPr>
              <w:jc w:val="center"/>
            </w:pPr>
            <w:r w:rsidRPr="00DB7507">
              <w:t>R</w:t>
            </w:r>
          </w:p>
        </w:tc>
        <w:tc>
          <w:tcPr>
            <w:tcW w:w="472" w:type="pct"/>
            <w:vAlign w:val="center"/>
          </w:tcPr>
          <w:p w14:paraId="63A0216B" w14:textId="77777777" w:rsidR="00672EA2" w:rsidRPr="00DB7507" w:rsidRDefault="00672EA2" w:rsidP="00806532">
            <w:pPr>
              <w:jc w:val="center"/>
            </w:pPr>
            <w:r w:rsidRPr="00DB7507">
              <w:t>1</w:t>
            </w:r>
          </w:p>
        </w:tc>
      </w:tr>
      <w:tr w:rsidR="00672EA2" w:rsidRPr="00DB7507" w14:paraId="407224B3" w14:textId="77777777" w:rsidTr="00806532">
        <w:trPr>
          <w:trHeight w:val="396"/>
        </w:trPr>
        <w:tc>
          <w:tcPr>
            <w:tcW w:w="272" w:type="pct"/>
            <w:vAlign w:val="center"/>
          </w:tcPr>
          <w:p w14:paraId="50E11CEA" w14:textId="77777777" w:rsidR="00672EA2" w:rsidRPr="00DB7507" w:rsidRDefault="00672EA2" w:rsidP="00806532">
            <w:pPr>
              <w:contextualSpacing/>
              <w:jc w:val="center"/>
            </w:pPr>
            <w:r w:rsidRPr="00DB7507">
              <w:t>6.</w:t>
            </w:r>
          </w:p>
        </w:tc>
        <w:tc>
          <w:tcPr>
            <w:tcW w:w="3580" w:type="pct"/>
            <w:gridSpan w:val="2"/>
          </w:tcPr>
          <w:p w14:paraId="671F1D83" w14:textId="77777777" w:rsidR="00672EA2" w:rsidRPr="00DB7507" w:rsidRDefault="00672EA2" w:rsidP="00806532">
            <w:pPr>
              <w:jc w:val="both"/>
            </w:pPr>
            <w:r w:rsidRPr="00DB7507">
              <w:t>Indicate the type of MOS transistors present in the PUN of static CMOS design.</w:t>
            </w:r>
          </w:p>
        </w:tc>
        <w:tc>
          <w:tcPr>
            <w:tcW w:w="405" w:type="pct"/>
          </w:tcPr>
          <w:p w14:paraId="2FBC28FF" w14:textId="77777777" w:rsidR="00672EA2" w:rsidRPr="00DB7507" w:rsidRDefault="00672EA2" w:rsidP="00806532">
            <w:pPr>
              <w:jc w:val="center"/>
            </w:pPr>
            <w:r w:rsidRPr="00DB7507">
              <w:t>CO3</w:t>
            </w:r>
          </w:p>
        </w:tc>
        <w:tc>
          <w:tcPr>
            <w:tcW w:w="271" w:type="pct"/>
          </w:tcPr>
          <w:p w14:paraId="607D8285" w14:textId="77777777" w:rsidR="00672EA2" w:rsidRPr="00DB7507" w:rsidRDefault="00672EA2" w:rsidP="00806532">
            <w:pPr>
              <w:jc w:val="center"/>
            </w:pPr>
            <w:r w:rsidRPr="00DB7507">
              <w:t>U</w:t>
            </w:r>
          </w:p>
        </w:tc>
        <w:tc>
          <w:tcPr>
            <w:tcW w:w="472" w:type="pct"/>
          </w:tcPr>
          <w:p w14:paraId="4A0517E2" w14:textId="77777777" w:rsidR="00672EA2" w:rsidRPr="00DB7507" w:rsidRDefault="00672EA2" w:rsidP="00806532">
            <w:pPr>
              <w:jc w:val="center"/>
            </w:pPr>
            <w:r w:rsidRPr="00DB7507">
              <w:t>1</w:t>
            </w:r>
          </w:p>
        </w:tc>
      </w:tr>
      <w:tr w:rsidR="00672EA2" w:rsidRPr="00DB7507" w14:paraId="025E36CC" w14:textId="77777777" w:rsidTr="00806532">
        <w:trPr>
          <w:trHeight w:val="396"/>
        </w:trPr>
        <w:tc>
          <w:tcPr>
            <w:tcW w:w="272" w:type="pct"/>
            <w:vAlign w:val="center"/>
          </w:tcPr>
          <w:p w14:paraId="75F6BA92" w14:textId="77777777" w:rsidR="00672EA2" w:rsidRPr="00DB7507" w:rsidRDefault="00672EA2" w:rsidP="00806532">
            <w:pPr>
              <w:contextualSpacing/>
              <w:jc w:val="center"/>
            </w:pPr>
            <w:r w:rsidRPr="00DB7507">
              <w:t>7.</w:t>
            </w:r>
          </w:p>
        </w:tc>
        <w:tc>
          <w:tcPr>
            <w:tcW w:w="3580" w:type="pct"/>
            <w:gridSpan w:val="2"/>
            <w:vAlign w:val="bottom"/>
          </w:tcPr>
          <w:p w14:paraId="15606130" w14:textId="77777777" w:rsidR="00672EA2" w:rsidRPr="00DB7507" w:rsidRDefault="00672EA2" w:rsidP="00806532">
            <w:pPr>
              <w:pBdr>
                <w:top w:val="nil"/>
                <w:left w:val="nil"/>
                <w:bottom w:val="nil"/>
                <w:right w:val="nil"/>
                <w:between w:val="nil"/>
              </w:pBdr>
              <w:jc w:val="both"/>
              <w:rPr>
                <w:color w:val="000000"/>
              </w:rPr>
            </w:pPr>
            <w:r w:rsidRPr="00DB7507">
              <w:rPr>
                <w:color w:val="000000"/>
              </w:rPr>
              <w:t>List two properties of Complementary Static CMOS gates.</w:t>
            </w:r>
          </w:p>
        </w:tc>
        <w:tc>
          <w:tcPr>
            <w:tcW w:w="405" w:type="pct"/>
            <w:vAlign w:val="center"/>
          </w:tcPr>
          <w:p w14:paraId="2D7D2284" w14:textId="77777777" w:rsidR="00672EA2" w:rsidRPr="00DB7507" w:rsidRDefault="00672EA2" w:rsidP="00806532">
            <w:pPr>
              <w:jc w:val="center"/>
            </w:pPr>
            <w:r w:rsidRPr="00DB7507">
              <w:t>CO4</w:t>
            </w:r>
          </w:p>
        </w:tc>
        <w:tc>
          <w:tcPr>
            <w:tcW w:w="271" w:type="pct"/>
            <w:vAlign w:val="center"/>
          </w:tcPr>
          <w:p w14:paraId="34A1DEA5" w14:textId="77777777" w:rsidR="00672EA2" w:rsidRPr="00DB7507" w:rsidRDefault="00672EA2" w:rsidP="00806532">
            <w:pPr>
              <w:jc w:val="center"/>
            </w:pPr>
            <w:r w:rsidRPr="00DB7507">
              <w:t>R</w:t>
            </w:r>
          </w:p>
        </w:tc>
        <w:tc>
          <w:tcPr>
            <w:tcW w:w="472" w:type="pct"/>
            <w:vAlign w:val="center"/>
          </w:tcPr>
          <w:p w14:paraId="40E73EBA" w14:textId="77777777" w:rsidR="00672EA2" w:rsidRPr="00DB7507" w:rsidRDefault="00672EA2" w:rsidP="00806532">
            <w:pPr>
              <w:jc w:val="center"/>
            </w:pPr>
            <w:r w:rsidRPr="00DB7507">
              <w:t>1</w:t>
            </w:r>
          </w:p>
        </w:tc>
      </w:tr>
      <w:tr w:rsidR="00672EA2" w:rsidRPr="00DB7507" w14:paraId="4597B644" w14:textId="77777777" w:rsidTr="00806532">
        <w:trPr>
          <w:trHeight w:val="396"/>
        </w:trPr>
        <w:tc>
          <w:tcPr>
            <w:tcW w:w="272" w:type="pct"/>
            <w:vAlign w:val="center"/>
          </w:tcPr>
          <w:p w14:paraId="7368DFB0" w14:textId="77777777" w:rsidR="00672EA2" w:rsidRPr="00DB7507" w:rsidRDefault="00672EA2" w:rsidP="00806532">
            <w:pPr>
              <w:contextualSpacing/>
              <w:jc w:val="center"/>
            </w:pPr>
            <w:r w:rsidRPr="00DB7507">
              <w:t>8.</w:t>
            </w:r>
          </w:p>
        </w:tc>
        <w:tc>
          <w:tcPr>
            <w:tcW w:w="3580" w:type="pct"/>
            <w:gridSpan w:val="2"/>
            <w:vAlign w:val="bottom"/>
          </w:tcPr>
          <w:p w14:paraId="195A49E5" w14:textId="77777777" w:rsidR="00672EA2" w:rsidRPr="00DB7507" w:rsidRDefault="00672EA2" w:rsidP="00806532">
            <w:pPr>
              <w:jc w:val="both"/>
              <w:rPr>
                <w:b/>
              </w:rPr>
            </w:pPr>
            <w:r w:rsidRPr="00DB7507">
              <w:t>Identify the logic that combines domino logic and np CMOS logic while cascading dynamic gates.</w:t>
            </w:r>
          </w:p>
        </w:tc>
        <w:tc>
          <w:tcPr>
            <w:tcW w:w="405" w:type="pct"/>
            <w:vAlign w:val="center"/>
          </w:tcPr>
          <w:p w14:paraId="37D19069" w14:textId="77777777" w:rsidR="00672EA2" w:rsidRPr="00DB7507" w:rsidRDefault="00672EA2" w:rsidP="00806532">
            <w:pPr>
              <w:jc w:val="center"/>
            </w:pPr>
            <w:r w:rsidRPr="00DB7507">
              <w:t>CO4</w:t>
            </w:r>
          </w:p>
        </w:tc>
        <w:tc>
          <w:tcPr>
            <w:tcW w:w="271" w:type="pct"/>
            <w:vAlign w:val="center"/>
          </w:tcPr>
          <w:p w14:paraId="7D9DEB26" w14:textId="77777777" w:rsidR="00672EA2" w:rsidRPr="00DB7507" w:rsidRDefault="00672EA2" w:rsidP="00806532">
            <w:pPr>
              <w:jc w:val="center"/>
            </w:pPr>
            <w:r w:rsidRPr="00DB7507">
              <w:t>U</w:t>
            </w:r>
          </w:p>
        </w:tc>
        <w:tc>
          <w:tcPr>
            <w:tcW w:w="472" w:type="pct"/>
            <w:vAlign w:val="center"/>
          </w:tcPr>
          <w:p w14:paraId="2E531D4C" w14:textId="77777777" w:rsidR="00672EA2" w:rsidRPr="00DB7507" w:rsidRDefault="00672EA2" w:rsidP="00806532">
            <w:pPr>
              <w:jc w:val="center"/>
            </w:pPr>
            <w:r w:rsidRPr="00DB7507">
              <w:t>1</w:t>
            </w:r>
          </w:p>
        </w:tc>
      </w:tr>
      <w:tr w:rsidR="00672EA2" w:rsidRPr="00DB7507" w14:paraId="2D2297FC" w14:textId="77777777" w:rsidTr="00806532">
        <w:trPr>
          <w:trHeight w:val="396"/>
        </w:trPr>
        <w:tc>
          <w:tcPr>
            <w:tcW w:w="272" w:type="pct"/>
            <w:vAlign w:val="center"/>
          </w:tcPr>
          <w:p w14:paraId="68381762" w14:textId="77777777" w:rsidR="00672EA2" w:rsidRPr="00DB7507" w:rsidRDefault="00672EA2" w:rsidP="00806532">
            <w:pPr>
              <w:contextualSpacing/>
              <w:jc w:val="center"/>
            </w:pPr>
            <w:r w:rsidRPr="00DB7507">
              <w:t>9.</w:t>
            </w:r>
          </w:p>
        </w:tc>
        <w:tc>
          <w:tcPr>
            <w:tcW w:w="3580" w:type="pct"/>
            <w:gridSpan w:val="2"/>
          </w:tcPr>
          <w:p w14:paraId="4AE5EBC9" w14:textId="77777777" w:rsidR="00672EA2" w:rsidRPr="00DB7507" w:rsidRDefault="00672EA2" w:rsidP="00806532">
            <w:pPr>
              <w:jc w:val="both"/>
            </w:pPr>
            <w:r w:rsidRPr="00DB7507">
              <w:t>Identify the names of edge-sensitive storage device and level sensitive storage device.</w:t>
            </w:r>
          </w:p>
        </w:tc>
        <w:tc>
          <w:tcPr>
            <w:tcW w:w="405" w:type="pct"/>
          </w:tcPr>
          <w:p w14:paraId="7193480C" w14:textId="77777777" w:rsidR="00672EA2" w:rsidRPr="00DB7507" w:rsidRDefault="00672EA2" w:rsidP="00806532">
            <w:pPr>
              <w:jc w:val="center"/>
            </w:pPr>
            <w:r w:rsidRPr="00DB7507">
              <w:t>CO5</w:t>
            </w:r>
          </w:p>
        </w:tc>
        <w:tc>
          <w:tcPr>
            <w:tcW w:w="271" w:type="pct"/>
          </w:tcPr>
          <w:p w14:paraId="3A3FDFE2" w14:textId="77777777" w:rsidR="00672EA2" w:rsidRPr="00DB7507" w:rsidRDefault="00672EA2" w:rsidP="00806532">
            <w:pPr>
              <w:jc w:val="center"/>
            </w:pPr>
            <w:r w:rsidRPr="00DB7507">
              <w:t>R</w:t>
            </w:r>
          </w:p>
        </w:tc>
        <w:tc>
          <w:tcPr>
            <w:tcW w:w="472" w:type="pct"/>
          </w:tcPr>
          <w:p w14:paraId="3F7CADC1" w14:textId="77777777" w:rsidR="00672EA2" w:rsidRPr="00DB7507" w:rsidRDefault="00672EA2" w:rsidP="00806532">
            <w:pPr>
              <w:jc w:val="center"/>
            </w:pPr>
            <w:r w:rsidRPr="00DB7507">
              <w:t>1</w:t>
            </w:r>
          </w:p>
        </w:tc>
      </w:tr>
      <w:tr w:rsidR="00672EA2" w:rsidRPr="00DB7507" w14:paraId="0394FFB7" w14:textId="77777777" w:rsidTr="00806532">
        <w:trPr>
          <w:trHeight w:val="396"/>
        </w:trPr>
        <w:tc>
          <w:tcPr>
            <w:tcW w:w="272" w:type="pct"/>
            <w:vAlign w:val="center"/>
          </w:tcPr>
          <w:p w14:paraId="232D7458" w14:textId="77777777" w:rsidR="00672EA2" w:rsidRPr="00DB7507" w:rsidRDefault="00672EA2" w:rsidP="00806532">
            <w:pPr>
              <w:contextualSpacing/>
              <w:jc w:val="center"/>
            </w:pPr>
            <w:r w:rsidRPr="00DB7507">
              <w:t>10.</w:t>
            </w:r>
          </w:p>
        </w:tc>
        <w:tc>
          <w:tcPr>
            <w:tcW w:w="3580" w:type="pct"/>
            <w:gridSpan w:val="2"/>
            <w:vAlign w:val="bottom"/>
          </w:tcPr>
          <w:p w14:paraId="21D5069F" w14:textId="77777777" w:rsidR="00672EA2" w:rsidRPr="00DB7507" w:rsidRDefault="00672EA2" w:rsidP="00806532">
            <w:pPr>
              <w:jc w:val="both"/>
            </w:pPr>
            <w:r w:rsidRPr="00DB7507">
              <w:t>Define clock skew.</w:t>
            </w:r>
          </w:p>
        </w:tc>
        <w:tc>
          <w:tcPr>
            <w:tcW w:w="405" w:type="pct"/>
            <w:vAlign w:val="center"/>
          </w:tcPr>
          <w:p w14:paraId="046BD383" w14:textId="77777777" w:rsidR="00672EA2" w:rsidRPr="00DB7507" w:rsidRDefault="00672EA2" w:rsidP="00806532">
            <w:pPr>
              <w:jc w:val="center"/>
            </w:pPr>
            <w:r w:rsidRPr="00DB7507">
              <w:t>CO6</w:t>
            </w:r>
          </w:p>
        </w:tc>
        <w:tc>
          <w:tcPr>
            <w:tcW w:w="271" w:type="pct"/>
            <w:vAlign w:val="center"/>
          </w:tcPr>
          <w:p w14:paraId="379E0296" w14:textId="77777777" w:rsidR="00672EA2" w:rsidRPr="00DB7507" w:rsidRDefault="00672EA2" w:rsidP="00806532">
            <w:pPr>
              <w:jc w:val="center"/>
            </w:pPr>
            <w:r w:rsidRPr="00DB7507">
              <w:t>R</w:t>
            </w:r>
          </w:p>
        </w:tc>
        <w:tc>
          <w:tcPr>
            <w:tcW w:w="472" w:type="pct"/>
            <w:vAlign w:val="center"/>
          </w:tcPr>
          <w:p w14:paraId="43D5FE99" w14:textId="77777777" w:rsidR="00672EA2" w:rsidRPr="00DB7507" w:rsidRDefault="00672EA2" w:rsidP="00806532">
            <w:pPr>
              <w:jc w:val="center"/>
            </w:pPr>
            <w:r w:rsidRPr="00DB7507">
              <w:t>1</w:t>
            </w:r>
          </w:p>
        </w:tc>
      </w:tr>
      <w:tr w:rsidR="00672EA2" w:rsidRPr="00DB7507" w14:paraId="1F09899B" w14:textId="77777777" w:rsidTr="00A81194">
        <w:trPr>
          <w:trHeight w:val="551"/>
        </w:trPr>
        <w:tc>
          <w:tcPr>
            <w:tcW w:w="5000" w:type="pct"/>
            <w:gridSpan w:val="6"/>
            <w:vAlign w:val="center"/>
          </w:tcPr>
          <w:p w14:paraId="0622B194" w14:textId="77777777" w:rsidR="00672EA2" w:rsidRPr="00DB7507" w:rsidRDefault="00672EA2" w:rsidP="00806532">
            <w:pPr>
              <w:contextualSpacing/>
              <w:jc w:val="center"/>
              <w:rPr>
                <w:b/>
                <w:u w:val="single"/>
              </w:rPr>
            </w:pPr>
            <w:r w:rsidRPr="00DB7507">
              <w:rPr>
                <w:b/>
                <w:u w:val="single"/>
              </w:rPr>
              <w:t>PART – B (6 X 3 = 18 MARKS)</w:t>
            </w:r>
          </w:p>
          <w:p w14:paraId="7C0320AD" w14:textId="77777777" w:rsidR="00672EA2" w:rsidRPr="00DB7507" w:rsidRDefault="00672EA2" w:rsidP="00806532">
            <w:pPr>
              <w:contextualSpacing/>
              <w:jc w:val="center"/>
              <w:rPr>
                <w:b/>
                <w:u w:val="single"/>
              </w:rPr>
            </w:pPr>
            <w:r w:rsidRPr="00DB7507">
              <w:rPr>
                <w:b/>
              </w:rPr>
              <w:t>(Answer all the questions)</w:t>
            </w:r>
          </w:p>
        </w:tc>
      </w:tr>
      <w:tr w:rsidR="00672EA2" w:rsidRPr="00DB7507" w14:paraId="330F8436" w14:textId="77777777" w:rsidTr="00806532">
        <w:trPr>
          <w:trHeight w:val="436"/>
        </w:trPr>
        <w:tc>
          <w:tcPr>
            <w:tcW w:w="272" w:type="pct"/>
            <w:vAlign w:val="center"/>
          </w:tcPr>
          <w:p w14:paraId="4BF0C36B" w14:textId="77777777" w:rsidR="00672EA2" w:rsidRPr="00DB7507" w:rsidRDefault="00672EA2" w:rsidP="00806532">
            <w:pPr>
              <w:pStyle w:val="NoSpacing"/>
              <w:contextualSpacing/>
            </w:pPr>
            <w:r w:rsidRPr="00DB7507">
              <w:t>11.</w:t>
            </w:r>
          </w:p>
        </w:tc>
        <w:tc>
          <w:tcPr>
            <w:tcW w:w="3580" w:type="pct"/>
            <w:gridSpan w:val="2"/>
          </w:tcPr>
          <w:p w14:paraId="6E85BDFA" w14:textId="77777777" w:rsidR="00672EA2" w:rsidRPr="00DB7507" w:rsidRDefault="00672EA2" w:rsidP="00806532">
            <w:pPr>
              <w:jc w:val="both"/>
            </w:pPr>
            <w:r w:rsidRPr="00DB7507">
              <w:t>Classify three levels of MOSFET models based on their physics.</w:t>
            </w:r>
          </w:p>
        </w:tc>
        <w:tc>
          <w:tcPr>
            <w:tcW w:w="405" w:type="pct"/>
          </w:tcPr>
          <w:p w14:paraId="1BD6256C" w14:textId="77777777" w:rsidR="00672EA2" w:rsidRPr="00DB7507" w:rsidRDefault="00672EA2" w:rsidP="00806532">
            <w:pPr>
              <w:jc w:val="center"/>
            </w:pPr>
            <w:r w:rsidRPr="00DB7507">
              <w:t>CO1</w:t>
            </w:r>
          </w:p>
        </w:tc>
        <w:tc>
          <w:tcPr>
            <w:tcW w:w="271" w:type="pct"/>
          </w:tcPr>
          <w:p w14:paraId="01664E9E" w14:textId="77777777" w:rsidR="00672EA2" w:rsidRPr="00DB7507" w:rsidRDefault="00672EA2" w:rsidP="00806532">
            <w:pPr>
              <w:jc w:val="center"/>
            </w:pPr>
            <w:r w:rsidRPr="00DB7507">
              <w:t>U</w:t>
            </w:r>
          </w:p>
        </w:tc>
        <w:tc>
          <w:tcPr>
            <w:tcW w:w="472" w:type="pct"/>
          </w:tcPr>
          <w:p w14:paraId="4CE2C795" w14:textId="77777777" w:rsidR="00672EA2" w:rsidRPr="00DB7507" w:rsidRDefault="00672EA2" w:rsidP="00806532">
            <w:pPr>
              <w:jc w:val="center"/>
            </w:pPr>
            <w:r w:rsidRPr="00DB7507">
              <w:t>3</w:t>
            </w:r>
          </w:p>
        </w:tc>
      </w:tr>
      <w:tr w:rsidR="00672EA2" w:rsidRPr="00DB7507" w14:paraId="16BDEC52" w14:textId="77777777" w:rsidTr="00806532">
        <w:trPr>
          <w:trHeight w:val="436"/>
        </w:trPr>
        <w:tc>
          <w:tcPr>
            <w:tcW w:w="272" w:type="pct"/>
            <w:vAlign w:val="center"/>
          </w:tcPr>
          <w:p w14:paraId="754FCBD4" w14:textId="77777777" w:rsidR="00672EA2" w:rsidRPr="00DB7507" w:rsidRDefault="00672EA2" w:rsidP="00806532">
            <w:pPr>
              <w:pStyle w:val="NoSpacing"/>
              <w:contextualSpacing/>
            </w:pPr>
            <w:r w:rsidRPr="00DB7507">
              <w:t>12.</w:t>
            </w:r>
          </w:p>
        </w:tc>
        <w:tc>
          <w:tcPr>
            <w:tcW w:w="3580" w:type="pct"/>
            <w:gridSpan w:val="2"/>
          </w:tcPr>
          <w:p w14:paraId="114B7769" w14:textId="77777777" w:rsidR="00672EA2" w:rsidRPr="00DB7507" w:rsidRDefault="00672EA2" w:rsidP="00806532">
            <w:pPr>
              <w:jc w:val="both"/>
            </w:pPr>
            <w:r w:rsidRPr="00DB7507">
              <w:t>Justify the statement</w:t>
            </w:r>
            <w:r>
              <w:t>,</w:t>
            </w:r>
            <w:r w:rsidRPr="00DB7507">
              <w:t xml:space="preserve"> “NMOS transistors pass strong zero but not strong one”.</w:t>
            </w:r>
          </w:p>
        </w:tc>
        <w:tc>
          <w:tcPr>
            <w:tcW w:w="405" w:type="pct"/>
          </w:tcPr>
          <w:p w14:paraId="1730A022" w14:textId="77777777" w:rsidR="00672EA2" w:rsidRPr="00DB7507" w:rsidRDefault="00672EA2" w:rsidP="00806532">
            <w:pPr>
              <w:jc w:val="center"/>
            </w:pPr>
            <w:r w:rsidRPr="00DB7507">
              <w:t>CO2</w:t>
            </w:r>
          </w:p>
        </w:tc>
        <w:tc>
          <w:tcPr>
            <w:tcW w:w="271" w:type="pct"/>
          </w:tcPr>
          <w:p w14:paraId="3F7BF98A" w14:textId="77777777" w:rsidR="00672EA2" w:rsidRPr="00DB7507" w:rsidRDefault="00672EA2" w:rsidP="00806532">
            <w:pPr>
              <w:jc w:val="center"/>
            </w:pPr>
            <w:r w:rsidRPr="00DB7507">
              <w:t>E</w:t>
            </w:r>
          </w:p>
        </w:tc>
        <w:tc>
          <w:tcPr>
            <w:tcW w:w="472" w:type="pct"/>
          </w:tcPr>
          <w:p w14:paraId="1220FE06" w14:textId="77777777" w:rsidR="00672EA2" w:rsidRPr="00DB7507" w:rsidRDefault="00672EA2" w:rsidP="00806532">
            <w:pPr>
              <w:jc w:val="center"/>
            </w:pPr>
            <w:r w:rsidRPr="00DB7507">
              <w:t>3</w:t>
            </w:r>
          </w:p>
        </w:tc>
      </w:tr>
      <w:tr w:rsidR="00672EA2" w:rsidRPr="00DB7507" w14:paraId="7D1139D4" w14:textId="77777777" w:rsidTr="00806532">
        <w:trPr>
          <w:trHeight w:val="436"/>
        </w:trPr>
        <w:tc>
          <w:tcPr>
            <w:tcW w:w="272" w:type="pct"/>
            <w:vAlign w:val="center"/>
          </w:tcPr>
          <w:p w14:paraId="0F1FCBDA" w14:textId="77777777" w:rsidR="00672EA2" w:rsidRPr="00DB7507" w:rsidRDefault="00672EA2" w:rsidP="00806532">
            <w:pPr>
              <w:pStyle w:val="NoSpacing"/>
              <w:contextualSpacing/>
            </w:pPr>
            <w:r w:rsidRPr="00DB7507">
              <w:t>13.</w:t>
            </w:r>
          </w:p>
        </w:tc>
        <w:tc>
          <w:tcPr>
            <w:tcW w:w="3580" w:type="pct"/>
            <w:gridSpan w:val="2"/>
          </w:tcPr>
          <w:p w14:paraId="51DC174D" w14:textId="77777777" w:rsidR="00672EA2" w:rsidRPr="00DB7507" w:rsidRDefault="00672EA2" w:rsidP="00806532">
            <w:pPr>
              <w:jc w:val="both"/>
            </w:pPr>
            <w:r w:rsidRPr="00DB7507">
              <w:t>Explain dynamic power dissipation with a mathematical equation</w:t>
            </w:r>
            <w:r>
              <w:t>.</w:t>
            </w:r>
          </w:p>
        </w:tc>
        <w:tc>
          <w:tcPr>
            <w:tcW w:w="405" w:type="pct"/>
          </w:tcPr>
          <w:p w14:paraId="0376CC27" w14:textId="77777777" w:rsidR="00672EA2" w:rsidRPr="00DB7507" w:rsidRDefault="00672EA2" w:rsidP="00806532">
            <w:pPr>
              <w:jc w:val="center"/>
            </w:pPr>
            <w:r w:rsidRPr="00DB7507">
              <w:t>CO3</w:t>
            </w:r>
          </w:p>
        </w:tc>
        <w:tc>
          <w:tcPr>
            <w:tcW w:w="271" w:type="pct"/>
          </w:tcPr>
          <w:p w14:paraId="7F82AC36" w14:textId="77777777" w:rsidR="00672EA2" w:rsidRPr="00DB7507" w:rsidRDefault="00672EA2" w:rsidP="00806532">
            <w:pPr>
              <w:jc w:val="center"/>
            </w:pPr>
            <w:r w:rsidRPr="00DB7507">
              <w:t>U</w:t>
            </w:r>
          </w:p>
        </w:tc>
        <w:tc>
          <w:tcPr>
            <w:tcW w:w="472" w:type="pct"/>
          </w:tcPr>
          <w:p w14:paraId="53158EB9" w14:textId="77777777" w:rsidR="00672EA2" w:rsidRPr="00DB7507" w:rsidRDefault="00672EA2" w:rsidP="00806532">
            <w:pPr>
              <w:jc w:val="center"/>
            </w:pPr>
            <w:r w:rsidRPr="00DB7507">
              <w:t>3</w:t>
            </w:r>
          </w:p>
        </w:tc>
      </w:tr>
      <w:tr w:rsidR="00672EA2" w:rsidRPr="00DB7507" w14:paraId="76827B9F" w14:textId="77777777" w:rsidTr="00806532">
        <w:trPr>
          <w:trHeight w:val="436"/>
        </w:trPr>
        <w:tc>
          <w:tcPr>
            <w:tcW w:w="272" w:type="pct"/>
            <w:vAlign w:val="center"/>
          </w:tcPr>
          <w:p w14:paraId="18E46611" w14:textId="77777777" w:rsidR="00672EA2" w:rsidRPr="00DB7507" w:rsidRDefault="00672EA2" w:rsidP="00806532">
            <w:pPr>
              <w:pStyle w:val="NoSpacing"/>
              <w:contextualSpacing/>
            </w:pPr>
            <w:r w:rsidRPr="00DB7507">
              <w:t>14.</w:t>
            </w:r>
          </w:p>
        </w:tc>
        <w:tc>
          <w:tcPr>
            <w:tcW w:w="3580" w:type="pct"/>
            <w:gridSpan w:val="2"/>
          </w:tcPr>
          <w:p w14:paraId="0D2C4AF5" w14:textId="77777777" w:rsidR="00672EA2" w:rsidRPr="00DB7507" w:rsidRDefault="00672EA2" w:rsidP="00806532">
            <w:pPr>
              <w:jc w:val="both"/>
            </w:pPr>
            <w:r w:rsidRPr="00DB7507">
              <w:t>Distinguish combinational circuits from sequential logic circuits.</w:t>
            </w:r>
          </w:p>
        </w:tc>
        <w:tc>
          <w:tcPr>
            <w:tcW w:w="405" w:type="pct"/>
          </w:tcPr>
          <w:p w14:paraId="774455FE" w14:textId="77777777" w:rsidR="00672EA2" w:rsidRPr="00DB7507" w:rsidRDefault="00672EA2" w:rsidP="00806532">
            <w:pPr>
              <w:jc w:val="center"/>
            </w:pPr>
            <w:r w:rsidRPr="00DB7507">
              <w:t>CO4</w:t>
            </w:r>
          </w:p>
        </w:tc>
        <w:tc>
          <w:tcPr>
            <w:tcW w:w="271" w:type="pct"/>
          </w:tcPr>
          <w:p w14:paraId="13A3EBEF" w14:textId="77777777" w:rsidR="00672EA2" w:rsidRPr="00DB7507" w:rsidRDefault="00672EA2" w:rsidP="00806532">
            <w:pPr>
              <w:jc w:val="center"/>
            </w:pPr>
            <w:r w:rsidRPr="00DB7507">
              <w:t>An</w:t>
            </w:r>
          </w:p>
        </w:tc>
        <w:tc>
          <w:tcPr>
            <w:tcW w:w="472" w:type="pct"/>
          </w:tcPr>
          <w:p w14:paraId="129EF0A4" w14:textId="77777777" w:rsidR="00672EA2" w:rsidRPr="00DB7507" w:rsidRDefault="00672EA2" w:rsidP="00806532">
            <w:pPr>
              <w:jc w:val="center"/>
            </w:pPr>
            <w:r w:rsidRPr="00DB7507">
              <w:t>3</w:t>
            </w:r>
          </w:p>
        </w:tc>
      </w:tr>
      <w:tr w:rsidR="00672EA2" w:rsidRPr="00DB7507" w14:paraId="1C24A968" w14:textId="77777777" w:rsidTr="00806532">
        <w:trPr>
          <w:trHeight w:val="436"/>
        </w:trPr>
        <w:tc>
          <w:tcPr>
            <w:tcW w:w="272" w:type="pct"/>
            <w:vAlign w:val="center"/>
          </w:tcPr>
          <w:p w14:paraId="06CD7DDF" w14:textId="77777777" w:rsidR="00672EA2" w:rsidRPr="00DB7507" w:rsidRDefault="00672EA2" w:rsidP="00806532">
            <w:pPr>
              <w:pStyle w:val="NoSpacing"/>
              <w:contextualSpacing/>
            </w:pPr>
            <w:r w:rsidRPr="00DB7507">
              <w:t>15.</w:t>
            </w:r>
          </w:p>
        </w:tc>
        <w:tc>
          <w:tcPr>
            <w:tcW w:w="3580" w:type="pct"/>
            <w:gridSpan w:val="2"/>
            <w:vAlign w:val="bottom"/>
          </w:tcPr>
          <w:p w14:paraId="14629846" w14:textId="77777777" w:rsidR="00672EA2" w:rsidRPr="00DB7507" w:rsidRDefault="00672EA2" w:rsidP="00806532">
            <w:pPr>
              <w:jc w:val="both"/>
              <w:rPr>
                <w:color w:val="000000"/>
              </w:rPr>
            </w:pPr>
            <w:r w:rsidRPr="00DB7507">
              <w:t>Sketch the schematic of CMOS Schmitt trigger.</w:t>
            </w:r>
          </w:p>
        </w:tc>
        <w:tc>
          <w:tcPr>
            <w:tcW w:w="405" w:type="pct"/>
            <w:vAlign w:val="center"/>
          </w:tcPr>
          <w:p w14:paraId="25787B1D" w14:textId="77777777" w:rsidR="00672EA2" w:rsidRPr="00DB7507" w:rsidRDefault="00672EA2" w:rsidP="00806532">
            <w:pPr>
              <w:pBdr>
                <w:top w:val="nil"/>
                <w:left w:val="nil"/>
                <w:bottom w:val="nil"/>
                <w:right w:val="nil"/>
                <w:between w:val="nil"/>
              </w:pBdr>
              <w:jc w:val="center"/>
              <w:rPr>
                <w:color w:val="000000"/>
              </w:rPr>
            </w:pPr>
            <w:r w:rsidRPr="00DB7507">
              <w:rPr>
                <w:color w:val="000000"/>
              </w:rPr>
              <w:t>CO5</w:t>
            </w:r>
          </w:p>
        </w:tc>
        <w:tc>
          <w:tcPr>
            <w:tcW w:w="271" w:type="pct"/>
            <w:vAlign w:val="center"/>
          </w:tcPr>
          <w:p w14:paraId="1A17DE88" w14:textId="77777777" w:rsidR="00672EA2" w:rsidRPr="00DB7507" w:rsidRDefault="00672EA2" w:rsidP="00806532">
            <w:pPr>
              <w:pBdr>
                <w:top w:val="nil"/>
                <w:left w:val="nil"/>
                <w:bottom w:val="nil"/>
                <w:right w:val="nil"/>
                <w:between w:val="nil"/>
              </w:pBdr>
              <w:jc w:val="center"/>
              <w:rPr>
                <w:color w:val="000000"/>
              </w:rPr>
            </w:pPr>
            <w:r w:rsidRPr="00DB7507">
              <w:t>A</w:t>
            </w:r>
          </w:p>
        </w:tc>
        <w:tc>
          <w:tcPr>
            <w:tcW w:w="472" w:type="pct"/>
            <w:vAlign w:val="center"/>
          </w:tcPr>
          <w:p w14:paraId="20C0B677" w14:textId="77777777" w:rsidR="00672EA2" w:rsidRPr="00DB7507" w:rsidRDefault="00672EA2" w:rsidP="00806532">
            <w:pPr>
              <w:pBdr>
                <w:top w:val="nil"/>
                <w:left w:val="nil"/>
                <w:bottom w:val="nil"/>
                <w:right w:val="nil"/>
                <w:between w:val="nil"/>
              </w:pBdr>
              <w:jc w:val="center"/>
              <w:rPr>
                <w:color w:val="000000"/>
              </w:rPr>
            </w:pPr>
            <w:r w:rsidRPr="00DB7507">
              <w:rPr>
                <w:color w:val="000000"/>
              </w:rPr>
              <w:t>3</w:t>
            </w:r>
          </w:p>
        </w:tc>
      </w:tr>
      <w:tr w:rsidR="00672EA2" w:rsidRPr="00DB7507" w14:paraId="59CE65A1" w14:textId="77777777" w:rsidTr="00806532">
        <w:trPr>
          <w:trHeight w:val="437"/>
        </w:trPr>
        <w:tc>
          <w:tcPr>
            <w:tcW w:w="272" w:type="pct"/>
            <w:vAlign w:val="center"/>
          </w:tcPr>
          <w:p w14:paraId="4583BAC5" w14:textId="77777777" w:rsidR="00672EA2" w:rsidRPr="00DB7507" w:rsidRDefault="00672EA2" w:rsidP="00806532">
            <w:pPr>
              <w:pStyle w:val="NoSpacing"/>
              <w:contextualSpacing/>
            </w:pPr>
            <w:r w:rsidRPr="00DB7507">
              <w:t>16.</w:t>
            </w:r>
          </w:p>
        </w:tc>
        <w:tc>
          <w:tcPr>
            <w:tcW w:w="3580" w:type="pct"/>
            <w:gridSpan w:val="2"/>
            <w:vAlign w:val="bottom"/>
          </w:tcPr>
          <w:p w14:paraId="69A0F60C" w14:textId="77777777" w:rsidR="00672EA2" w:rsidRPr="00DB7507" w:rsidRDefault="00672EA2" w:rsidP="00806532">
            <w:pPr>
              <w:jc w:val="both"/>
              <w:rPr>
                <w:color w:val="000000"/>
              </w:rPr>
            </w:pPr>
            <w:r w:rsidRPr="00DB7507">
              <w:t>Differentiate mesochronous signals from plesiochronous signals.</w:t>
            </w:r>
          </w:p>
        </w:tc>
        <w:tc>
          <w:tcPr>
            <w:tcW w:w="405" w:type="pct"/>
            <w:vAlign w:val="center"/>
          </w:tcPr>
          <w:p w14:paraId="5F0C2C6F" w14:textId="77777777" w:rsidR="00672EA2" w:rsidRPr="00DB7507" w:rsidRDefault="00672EA2" w:rsidP="00806532">
            <w:pPr>
              <w:pBdr>
                <w:top w:val="nil"/>
                <w:left w:val="nil"/>
                <w:bottom w:val="nil"/>
                <w:right w:val="nil"/>
                <w:between w:val="nil"/>
              </w:pBdr>
              <w:jc w:val="center"/>
              <w:rPr>
                <w:color w:val="000000"/>
              </w:rPr>
            </w:pPr>
            <w:r w:rsidRPr="00DB7507">
              <w:rPr>
                <w:color w:val="000000"/>
              </w:rPr>
              <w:t>CO6</w:t>
            </w:r>
          </w:p>
        </w:tc>
        <w:tc>
          <w:tcPr>
            <w:tcW w:w="271" w:type="pct"/>
            <w:vAlign w:val="center"/>
          </w:tcPr>
          <w:p w14:paraId="711184C0" w14:textId="77777777" w:rsidR="00672EA2" w:rsidRPr="00DB7507" w:rsidRDefault="00672EA2" w:rsidP="00806532">
            <w:pPr>
              <w:pBdr>
                <w:top w:val="nil"/>
                <w:left w:val="nil"/>
                <w:bottom w:val="nil"/>
                <w:right w:val="nil"/>
                <w:between w:val="nil"/>
              </w:pBdr>
              <w:jc w:val="center"/>
              <w:rPr>
                <w:color w:val="000000"/>
              </w:rPr>
            </w:pPr>
            <w:r w:rsidRPr="00DB7507">
              <w:t>An</w:t>
            </w:r>
          </w:p>
        </w:tc>
        <w:tc>
          <w:tcPr>
            <w:tcW w:w="472" w:type="pct"/>
            <w:vAlign w:val="center"/>
          </w:tcPr>
          <w:p w14:paraId="481E9F34" w14:textId="77777777" w:rsidR="00672EA2" w:rsidRPr="00DB7507" w:rsidRDefault="00672EA2" w:rsidP="00806532">
            <w:pPr>
              <w:pBdr>
                <w:top w:val="nil"/>
                <w:left w:val="nil"/>
                <w:bottom w:val="nil"/>
                <w:right w:val="nil"/>
                <w:between w:val="nil"/>
              </w:pBdr>
              <w:jc w:val="center"/>
              <w:rPr>
                <w:color w:val="000000"/>
              </w:rPr>
            </w:pPr>
            <w:r w:rsidRPr="00DB7507">
              <w:rPr>
                <w:color w:val="000000"/>
              </w:rPr>
              <w:t>3</w:t>
            </w:r>
          </w:p>
        </w:tc>
      </w:tr>
      <w:tr w:rsidR="00672EA2" w:rsidRPr="00DB7507" w14:paraId="3F079493" w14:textId="77777777" w:rsidTr="00A81194">
        <w:trPr>
          <w:trHeight w:val="551"/>
        </w:trPr>
        <w:tc>
          <w:tcPr>
            <w:tcW w:w="5000" w:type="pct"/>
            <w:gridSpan w:val="6"/>
          </w:tcPr>
          <w:p w14:paraId="5E1DC63A" w14:textId="77777777" w:rsidR="00672EA2" w:rsidRPr="00DB7507" w:rsidRDefault="00672EA2" w:rsidP="00806532">
            <w:pPr>
              <w:contextualSpacing/>
              <w:jc w:val="center"/>
              <w:rPr>
                <w:b/>
                <w:u w:val="single"/>
              </w:rPr>
            </w:pPr>
            <w:r w:rsidRPr="00DB7507">
              <w:rPr>
                <w:b/>
                <w:u w:val="single"/>
              </w:rPr>
              <w:t>PART – C (6 X 12 = 72 MARKS)</w:t>
            </w:r>
          </w:p>
          <w:p w14:paraId="374A78C3" w14:textId="77777777" w:rsidR="00672EA2" w:rsidRPr="00DB7507" w:rsidRDefault="00672EA2" w:rsidP="00806532">
            <w:pPr>
              <w:contextualSpacing/>
              <w:jc w:val="center"/>
              <w:rPr>
                <w:b/>
              </w:rPr>
            </w:pPr>
            <w:r w:rsidRPr="00DB7507">
              <w:rPr>
                <w:b/>
              </w:rPr>
              <w:t>(Answer any five Questions from Q.No. 17 to 23, Q.No. 24 is Compulsory)</w:t>
            </w:r>
          </w:p>
        </w:tc>
      </w:tr>
      <w:tr w:rsidR="00672EA2" w:rsidRPr="00DB7507" w14:paraId="192C9B5E" w14:textId="77777777" w:rsidTr="00806532">
        <w:trPr>
          <w:trHeight w:val="396"/>
        </w:trPr>
        <w:tc>
          <w:tcPr>
            <w:tcW w:w="272" w:type="pct"/>
            <w:vAlign w:val="center"/>
          </w:tcPr>
          <w:p w14:paraId="20DBAD09" w14:textId="77777777" w:rsidR="00672EA2" w:rsidRPr="00DB7507" w:rsidRDefault="00672EA2" w:rsidP="00806532">
            <w:pPr>
              <w:contextualSpacing/>
              <w:jc w:val="center"/>
            </w:pPr>
            <w:r w:rsidRPr="00DB7507">
              <w:t>17.</w:t>
            </w:r>
          </w:p>
        </w:tc>
        <w:tc>
          <w:tcPr>
            <w:tcW w:w="189" w:type="pct"/>
            <w:vAlign w:val="center"/>
          </w:tcPr>
          <w:p w14:paraId="2689FFBF" w14:textId="77777777" w:rsidR="00672EA2" w:rsidRPr="00DB7507" w:rsidRDefault="00672EA2" w:rsidP="00806532">
            <w:pPr>
              <w:contextualSpacing/>
              <w:jc w:val="center"/>
            </w:pPr>
            <w:r w:rsidRPr="00DB7507">
              <w:t>a.</w:t>
            </w:r>
          </w:p>
        </w:tc>
        <w:tc>
          <w:tcPr>
            <w:tcW w:w="3391" w:type="pct"/>
            <w:vAlign w:val="bottom"/>
          </w:tcPr>
          <w:p w14:paraId="1725152F" w14:textId="77777777" w:rsidR="00672EA2" w:rsidRPr="00DB7507" w:rsidRDefault="00672EA2" w:rsidP="00806532">
            <w:pPr>
              <w:jc w:val="both"/>
            </w:pPr>
            <w:r w:rsidRPr="00DB7507">
              <w:t>Explain different regions of operation of the NMOS transistor with a neat diagram and equation. Obtain the characteristic curve for the same.</w:t>
            </w:r>
          </w:p>
        </w:tc>
        <w:tc>
          <w:tcPr>
            <w:tcW w:w="405" w:type="pct"/>
            <w:vAlign w:val="center"/>
          </w:tcPr>
          <w:p w14:paraId="04AA7AE7" w14:textId="77777777" w:rsidR="00672EA2" w:rsidRPr="00DB7507" w:rsidRDefault="00672EA2" w:rsidP="00806532">
            <w:pPr>
              <w:jc w:val="center"/>
            </w:pPr>
            <w:r w:rsidRPr="00DB7507">
              <w:t>CO1</w:t>
            </w:r>
          </w:p>
        </w:tc>
        <w:tc>
          <w:tcPr>
            <w:tcW w:w="271" w:type="pct"/>
            <w:vAlign w:val="center"/>
          </w:tcPr>
          <w:p w14:paraId="1B39A6B1" w14:textId="77777777" w:rsidR="00672EA2" w:rsidRPr="00DB7507" w:rsidRDefault="00672EA2" w:rsidP="00806532">
            <w:pPr>
              <w:jc w:val="center"/>
            </w:pPr>
            <w:r w:rsidRPr="00DB7507">
              <w:t>U</w:t>
            </w:r>
          </w:p>
        </w:tc>
        <w:tc>
          <w:tcPr>
            <w:tcW w:w="472" w:type="pct"/>
            <w:vAlign w:val="center"/>
          </w:tcPr>
          <w:p w14:paraId="0DBCA5AD" w14:textId="77777777" w:rsidR="00672EA2" w:rsidRPr="00DB7507" w:rsidRDefault="00672EA2" w:rsidP="00806532">
            <w:pPr>
              <w:jc w:val="center"/>
            </w:pPr>
            <w:r w:rsidRPr="00DB7507">
              <w:t>12</w:t>
            </w:r>
          </w:p>
        </w:tc>
      </w:tr>
      <w:tr w:rsidR="00672EA2" w:rsidRPr="00DB7507" w14:paraId="6A2539E8" w14:textId="77777777" w:rsidTr="00806532">
        <w:trPr>
          <w:trHeight w:val="137"/>
        </w:trPr>
        <w:tc>
          <w:tcPr>
            <w:tcW w:w="272" w:type="pct"/>
            <w:vAlign w:val="center"/>
          </w:tcPr>
          <w:p w14:paraId="5F511D7E" w14:textId="77777777" w:rsidR="00672EA2" w:rsidRPr="00DB7507" w:rsidRDefault="00672EA2" w:rsidP="00806532">
            <w:pPr>
              <w:contextualSpacing/>
              <w:jc w:val="center"/>
            </w:pPr>
          </w:p>
        </w:tc>
        <w:tc>
          <w:tcPr>
            <w:tcW w:w="189" w:type="pct"/>
            <w:vAlign w:val="center"/>
          </w:tcPr>
          <w:p w14:paraId="45E55B64" w14:textId="77777777" w:rsidR="00672EA2" w:rsidRPr="00DB7507" w:rsidRDefault="00672EA2" w:rsidP="00806532">
            <w:pPr>
              <w:contextualSpacing/>
              <w:jc w:val="center"/>
            </w:pPr>
          </w:p>
        </w:tc>
        <w:tc>
          <w:tcPr>
            <w:tcW w:w="3391" w:type="pct"/>
            <w:vAlign w:val="bottom"/>
          </w:tcPr>
          <w:p w14:paraId="0AEFE565" w14:textId="77777777" w:rsidR="00672EA2" w:rsidRPr="00DB7507" w:rsidRDefault="00672EA2" w:rsidP="00806532">
            <w:pPr>
              <w:contextualSpacing/>
              <w:jc w:val="both"/>
            </w:pPr>
          </w:p>
        </w:tc>
        <w:tc>
          <w:tcPr>
            <w:tcW w:w="405" w:type="pct"/>
            <w:vAlign w:val="center"/>
          </w:tcPr>
          <w:p w14:paraId="304013E8" w14:textId="77777777" w:rsidR="00672EA2" w:rsidRPr="00DB7507" w:rsidRDefault="00672EA2" w:rsidP="00806532">
            <w:pPr>
              <w:contextualSpacing/>
              <w:jc w:val="center"/>
            </w:pPr>
          </w:p>
        </w:tc>
        <w:tc>
          <w:tcPr>
            <w:tcW w:w="271" w:type="pct"/>
            <w:vAlign w:val="center"/>
          </w:tcPr>
          <w:p w14:paraId="2548784F" w14:textId="77777777" w:rsidR="00672EA2" w:rsidRPr="00DB7507" w:rsidRDefault="00672EA2" w:rsidP="00806532">
            <w:pPr>
              <w:contextualSpacing/>
              <w:jc w:val="center"/>
            </w:pPr>
          </w:p>
        </w:tc>
        <w:tc>
          <w:tcPr>
            <w:tcW w:w="472" w:type="pct"/>
            <w:vAlign w:val="center"/>
          </w:tcPr>
          <w:p w14:paraId="683C3E0C" w14:textId="77777777" w:rsidR="00672EA2" w:rsidRPr="00DB7507" w:rsidRDefault="00672EA2" w:rsidP="00806532">
            <w:pPr>
              <w:contextualSpacing/>
              <w:jc w:val="center"/>
            </w:pPr>
          </w:p>
        </w:tc>
      </w:tr>
      <w:tr w:rsidR="00672EA2" w:rsidRPr="00DB7507" w14:paraId="087AB4E0" w14:textId="77777777" w:rsidTr="00806532">
        <w:trPr>
          <w:trHeight w:val="396"/>
        </w:trPr>
        <w:tc>
          <w:tcPr>
            <w:tcW w:w="272" w:type="pct"/>
            <w:vAlign w:val="center"/>
          </w:tcPr>
          <w:p w14:paraId="312B7A89" w14:textId="77777777" w:rsidR="00672EA2" w:rsidRPr="00DB7507" w:rsidRDefault="00672EA2" w:rsidP="00806532">
            <w:pPr>
              <w:contextualSpacing/>
              <w:jc w:val="center"/>
            </w:pPr>
            <w:r w:rsidRPr="00DB7507">
              <w:t>18.</w:t>
            </w:r>
          </w:p>
        </w:tc>
        <w:tc>
          <w:tcPr>
            <w:tcW w:w="189" w:type="pct"/>
            <w:vAlign w:val="center"/>
          </w:tcPr>
          <w:p w14:paraId="6C0899E8" w14:textId="77777777" w:rsidR="00672EA2" w:rsidRPr="00DB7507" w:rsidRDefault="00672EA2" w:rsidP="00806532">
            <w:pPr>
              <w:contextualSpacing/>
              <w:jc w:val="center"/>
            </w:pPr>
            <w:r w:rsidRPr="00DB7507">
              <w:t>a.</w:t>
            </w:r>
          </w:p>
        </w:tc>
        <w:tc>
          <w:tcPr>
            <w:tcW w:w="3391" w:type="pct"/>
            <w:vAlign w:val="bottom"/>
          </w:tcPr>
          <w:p w14:paraId="210545B4" w14:textId="77777777" w:rsidR="00672EA2" w:rsidRPr="00DB7507" w:rsidRDefault="00672EA2" w:rsidP="00806532">
            <w:pPr>
              <w:jc w:val="both"/>
            </w:pPr>
            <w:r w:rsidRPr="00DB7507">
              <w:t>Analyze the impact of velocity saturation and DIBL second-order effects in the short channel and long channel device of the MOS transistor.</w:t>
            </w:r>
          </w:p>
        </w:tc>
        <w:tc>
          <w:tcPr>
            <w:tcW w:w="405" w:type="pct"/>
            <w:vAlign w:val="center"/>
          </w:tcPr>
          <w:p w14:paraId="624FDDEF" w14:textId="77777777" w:rsidR="00672EA2" w:rsidRPr="00DB7507" w:rsidRDefault="00672EA2" w:rsidP="00806532">
            <w:pPr>
              <w:jc w:val="center"/>
            </w:pPr>
            <w:r w:rsidRPr="00DB7507">
              <w:t>CO2</w:t>
            </w:r>
          </w:p>
        </w:tc>
        <w:tc>
          <w:tcPr>
            <w:tcW w:w="271" w:type="pct"/>
            <w:vAlign w:val="center"/>
          </w:tcPr>
          <w:p w14:paraId="2D0207F8" w14:textId="77777777" w:rsidR="00672EA2" w:rsidRPr="00DB7507" w:rsidRDefault="00672EA2" w:rsidP="00806532">
            <w:pPr>
              <w:jc w:val="center"/>
            </w:pPr>
            <w:r w:rsidRPr="00DB7507">
              <w:t>An</w:t>
            </w:r>
          </w:p>
        </w:tc>
        <w:tc>
          <w:tcPr>
            <w:tcW w:w="472" w:type="pct"/>
            <w:vAlign w:val="center"/>
          </w:tcPr>
          <w:p w14:paraId="41F88F62" w14:textId="77777777" w:rsidR="00672EA2" w:rsidRPr="00DB7507" w:rsidRDefault="00672EA2" w:rsidP="00806532">
            <w:pPr>
              <w:jc w:val="center"/>
            </w:pPr>
            <w:r w:rsidRPr="00DB7507">
              <w:t>12</w:t>
            </w:r>
          </w:p>
          <w:p w14:paraId="77A177B8" w14:textId="77777777" w:rsidR="00672EA2" w:rsidRPr="00DB7507" w:rsidRDefault="00672EA2" w:rsidP="00806532">
            <w:pPr>
              <w:jc w:val="center"/>
            </w:pPr>
          </w:p>
        </w:tc>
      </w:tr>
      <w:tr w:rsidR="00672EA2" w:rsidRPr="00DB7507" w14:paraId="5A1A9288" w14:textId="77777777" w:rsidTr="00806532">
        <w:trPr>
          <w:trHeight w:val="151"/>
        </w:trPr>
        <w:tc>
          <w:tcPr>
            <w:tcW w:w="272" w:type="pct"/>
            <w:vAlign w:val="center"/>
          </w:tcPr>
          <w:p w14:paraId="66799F8F" w14:textId="77777777" w:rsidR="00672EA2" w:rsidRPr="00DB7507" w:rsidRDefault="00672EA2" w:rsidP="00806532">
            <w:pPr>
              <w:contextualSpacing/>
              <w:jc w:val="center"/>
            </w:pPr>
          </w:p>
        </w:tc>
        <w:tc>
          <w:tcPr>
            <w:tcW w:w="189" w:type="pct"/>
            <w:vAlign w:val="center"/>
          </w:tcPr>
          <w:p w14:paraId="62EB14E7" w14:textId="77777777" w:rsidR="00672EA2" w:rsidRPr="00DB7507" w:rsidRDefault="00672EA2" w:rsidP="00806532">
            <w:pPr>
              <w:contextualSpacing/>
              <w:jc w:val="center"/>
            </w:pPr>
          </w:p>
        </w:tc>
        <w:tc>
          <w:tcPr>
            <w:tcW w:w="3391" w:type="pct"/>
            <w:vAlign w:val="bottom"/>
          </w:tcPr>
          <w:p w14:paraId="6F8DC798" w14:textId="77777777" w:rsidR="00672EA2" w:rsidRPr="00DB7507" w:rsidRDefault="00672EA2" w:rsidP="00806532">
            <w:pPr>
              <w:contextualSpacing/>
              <w:jc w:val="both"/>
            </w:pPr>
          </w:p>
        </w:tc>
        <w:tc>
          <w:tcPr>
            <w:tcW w:w="405" w:type="pct"/>
            <w:vAlign w:val="bottom"/>
          </w:tcPr>
          <w:p w14:paraId="2D2EFEB7" w14:textId="77777777" w:rsidR="00672EA2" w:rsidRPr="00DB7507" w:rsidRDefault="00672EA2" w:rsidP="00806532">
            <w:pPr>
              <w:contextualSpacing/>
              <w:jc w:val="center"/>
            </w:pPr>
          </w:p>
        </w:tc>
        <w:tc>
          <w:tcPr>
            <w:tcW w:w="271" w:type="pct"/>
            <w:vAlign w:val="bottom"/>
          </w:tcPr>
          <w:p w14:paraId="7EEE8CEA" w14:textId="77777777" w:rsidR="00672EA2" w:rsidRPr="00DB7507" w:rsidRDefault="00672EA2" w:rsidP="00806532">
            <w:pPr>
              <w:contextualSpacing/>
              <w:jc w:val="center"/>
            </w:pPr>
          </w:p>
        </w:tc>
        <w:tc>
          <w:tcPr>
            <w:tcW w:w="472" w:type="pct"/>
            <w:vAlign w:val="bottom"/>
          </w:tcPr>
          <w:p w14:paraId="20A0F66E" w14:textId="77777777" w:rsidR="00672EA2" w:rsidRPr="00DB7507" w:rsidRDefault="00672EA2" w:rsidP="00806532">
            <w:pPr>
              <w:contextualSpacing/>
              <w:jc w:val="center"/>
            </w:pPr>
          </w:p>
        </w:tc>
      </w:tr>
      <w:tr w:rsidR="00672EA2" w:rsidRPr="00DB7507" w14:paraId="07ED465E" w14:textId="77777777" w:rsidTr="00806532">
        <w:trPr>
          <w:trHeight w:val="396"/>
        </w:trPr>
        <w:tc>
          <w:tcPr>
            <w:tcW w:w="272" w:type="pct"/>
            <w:vAlign w:val="center"/>
          </w:tcPr>
          <w:p w14:paraId="48744A91" w14:textId="77777777" w:rsidR="00672EA2" w:rsidRPr="00DB7507" w:rsidRDefault="00672EA2" w:rsidP="00806532">
            <w:pPr>
              <w:contextualSpacing/>
              <w:jc w:val="center"/>
            </w:pPr>
            <w:r w:rsidRPr="00DB7507">
              <w:lastRenderedPageBreak/>
              <w:t>19.</w:t>
            </w:r>
          </w:p>
        </w:tc>
        <w:tc>
          <w:tcPr>
            <w:tcW w:w="189" w:type="pct"/>
            <w:vAlign w:val="center"/>
          </w:tcPr>
          <w:p w14:paraId="305D6A61" w14:textId="77777777" w:rsidR="00672EA2" w:rsidRPr="00DB7507" w:rsidRDefault="00672EA2" w:rsidP="00806532">
            <w:pPr>
              <w:contextualSpacing/>
              <w:jc w:val="center"/>
            </w:pPr>
            <w:r w:rsidRPr="00DB7507">
              <w:t>a.</w:t>
            </w:r>
          </w:p>
        </w:tc>
        <w:tc>
          <w:tcPr>
            <w:tcW w:w="3391" w:type="pct"/>
          </w:tcPr>
          <w:p w14:paraId="0AC6CC94" w14:textId="77777777" w:rsidR="00672EA2" w:rsidRPr="00DB7507" w:rsidRDefault="00672EA2" w:rsidP="00806532">
            <w:pPr>
              <w:jc w:val="both"/>
            </w:pPr>
            <w:r w:rsidRPr="00DB7507">
              <w:t>Analyze the voltage transfer curve of the CMOS inverter and indicate the status of PMOS and NMOS transistors in different regions</w:t>
            </w:r>
          </w:p>
        </w:tc>
        <w:tc>
          <w:tcPr>
            <w:tcW w:w="405" w:type="pct"/>
          </w:tcPr>
          <w:p w14:paraId="07A30C3B" w14:textId="77777777" w:rsidR="00672EA2" w:rsidRPr="00DB7507" w:rsidRDefault="00672EA2" w:rsidP="00806532">
            <w:pPr>
              <w:jc w:val="center"/>
            </w:pPr>
            <w:r w:rsidRPr="00DB7507">
              <w:t>CO3</w:t>
            </w:r>
          </w:p>
        </w:tc>
        <w:tc>
          <w:tcPr>
            <w:tcW w:w="271" w:type="pct"/>
          </w:tcPr>
          <w:p w14:paraId="1518EB55" w14:textId="77777777" w:rsidR="00672EA2" w:rsidRPr="00DB7507" w:rsidRDefault="00672EA2" w:rsidP="00806532">
            <w:pPr>
              <w:jc w:val="center"/>
            </w:pPr>
            <w:r w:rsidRPr="00DB7507">
              <w:t>An</w:t>
            </w:r>
          </w:p>
        </w:tc>
        <w:tc>
          <w:tcPr>
            <w:tcW w:w="472" w:type="pct"/>
          </w:tcPr>
          <w:p w14:paraId="7808E2AF" w14:textId="77777777" w:rsidR="00672EA2" w:rsidRPr="00DB7507" w:rsidRDefault="00672EA2" w:rsidP="00806532">
            <w:pPr>
              <w:jc w:val="center"/>
            </w:pPr>
            <w:r w:rsidRPr="00DB7507">
              <w:t>6</w:t>
            </w:r>
          </w:p>
        </w:tc>
      </w:tr>
      <w:tr w:rsidR="00672EA2" w:rsidRPr="00DB7507" w14:paraId="03CF6C5F" w14:textId="77777777" w:rsidTr="00806532">
        <w:trPr>
          <w:trHeight w:val="396"/>
        </w:trPr>
        <w:tc>
          <w:tcPr>
            <w:tcW w:w="272" w:type="pct"/>
            <w:vAlign w:val="center"/>
          </w:tcPr>
          <w:p w14:paraId="34B1421D" w14:textId="77777777" w:rsidR="00672EA2" w:rsidRPr="00DB7507" w:rsidRDefault="00672EA2" w:rsidP="00806532">
            <w:pPr>
              <w:contextualSpacing/>
              <w:jc w:val="center"/>
            </w:pPr>
          </w:p>
        </w:tc>
        <w:tc>
          <w:tcPr>
            <w:tcW w:w="189" w:type="pct"/>
            <w:vAlign w:val="center"/>
          </w:tcPr>
          <w:p w14:paraId="0F4234B2" w14:textId="77777777" w:rsidR="00672EA2" w:rsidRPr="00DB7507" w:rsidRDefault="00672EA2" w:rsidP="00806532">
            <w:pPr>
              <w:contextualSpacing/>
              <w:jc w:val="center"/>
            </w:pPr>
            <w:r w:rsidRPr="00DB7507">
              <w:t>b.</w:t>
            </w:r>
          </w:p>
        </w:tc>
        <w:tc>
          <w:tcPr>
            <w:tcW w:w="3391" w:type="pct"/>
          </w:tcPr>
          <w:p w14:paraId="79EC4230" w14:textId="77777777" w:rsidR="00672EA2" w:rsidRPr="00DB7507" w:rsidRDefault="00672EA2" w:rsidP="00806532">
            <w:pPr>
              <w:jc w:val="both"/>
            </w:pPr>
            <w:r w:rsidRPr="00DB7507">
              <w:t>Analyze the different types of power dissipation that occur in CMOS inverter design with mathematical equations.</w:t>
            </w:r>
          </w:p>
        </w:tc>
        <w:tc>
          <w:tcPr>
            <w:tcW w:w="405" w:type="pct"/>
          </w:tcPr>
          <w:p w14:paraId="77B42E1C" w14:textId="77777777" w:rsidR="00672EA2" w:rsidRPr="00DB7507" w:rsidRDefault="00672EA2" w:rsidP="00806532">
            <w:pPr>
              <w:jc w:val="center"/>
            </w:pPr>
            <w:r w:rsidRPr="00DB7507">
              <w:t>CO3</w:t>
            </w:r>
          </w:p>
        </w:tc>
        <w:tc>
          <w:tcPr>
            <w:tcW w:w="271" w:type="pct"/>
          </w:tcPr>
          <w:p w14:paraId="5659DFFB" w14:textId="77777777" w:rsidR="00672EA2" w:rsidRPr="00DB7507" w:rsidRDefault="00672EA2" w:rsidP="00806532">
            <w:pPr>
              <w:jc w:val="center"/>
            </w:pPr>
            <w:r w:rsidRPr="00DB7507">
              <w:t>An</w:t>
            </w:r>
          </w:p>
        </w:tc>
        <w:tc>
          <w:tcPr>
            <w:tcW w:w="472" w:type="pct"/>
          </w:tcPr>
          <w:p w14:paraId="50F28B1B" w14:textId="77777777" w:rsidR="00672EA2" w:rsidRPr="00DB7507" w:rsidRDefault="00672EA2" w:rsidP="00806532">
            <w:pPr>
              <w:jc w:val="center"/>
            </w:pPr>
            <w:r w:rsidRPr="00DB7507">
              <w:t>6</w:t>
            </w:r>
          </w:p>
        </w:tc>
      </w:tr>
      <w:tr w:rsidR="00672EA2" w:rsidRPr="00DB7507" w14:paraId="48792346" w14:textId="77777777" w:rsidTr="00806532">
        <w:trPr>
          <w:trHeight w:val="186"/>
        </w:trPr>
        <w:tc>
          <w:tcPr>
            <w:tcW w:w="272" w:type="pct"/>
            <w:vAlign w:val="center"/>
          </w:tcPr>
          <w:p w14:paraId="477D18A8" w14:textId="77777777" w:rsidR="00672EA2" w:rsidRPr="00DB7507" w:rsidRDefault="00672EA2" w:rsidP="00806532">
            <w:pPr>
              <w:contextualSpacing/>
              <w:jc w:val="center"/>
            </w:pPr>
          </w:p>
        </w:tc>
        <w:tc>
          <w:tcPr>
            <w:tcW w:w="189" w:type="pct"/>
            <w:vAlign w:val="center"/>
          </w:tcPr>
          <w:p w14:paraId="2527BBF3" w14:textId="77777777" w:rsidR="00672EA2" w:rsidRPr="00DB7507" w:rsidRDefault="00672EA2" w:rsidP="00806532">
            <w:pPr>
              <w:contextualSpacing/>
              <w:jc w:val="center"/>
            </w:pPr>
          </w:p>
        </w:tc>
        <w:tc>
          <w:tcPr>
            <w:tcW w:w="3391" w:type="pct"/>
            <w:vAlign w:val="bottom"/>
          </w:tcPr>
          <w:p w14:paraId="006227BB" w14:textId="77777777" w:rsidR="00672EA2" w:rsidRPr="00DB7507" w:rsidRDefault="00672EA2" w:rsidP="00806532">
            <w:pPr>
              <w:contextualSpacing/>
              <w:jc w:val="both"/>
            </w:pPr>
          </w:p>
        </w:tc>
        <w:tc>
          <w:tcPr>
            <w:tcW w:w="405" w:type="pct"/>
            <w:vAlign w:val="center"/>
          </w:tcPr>
          <w:p w14:paraId="509AEB3A" w14:textId="77777777" w:rsidR="00672EA2" w:rsidRPr="00DB7507" w:rsidRDefault="00672EA2" w:rsidP="00806532">
            <w:pPr>
              <w:contextualSpacing/>
              <w:jc w:val="center"/>
            </w:pPr>
          </w:p>
        </w:tc>
        <w:tc>
          <w:tcPr>
            <w:tcW w:w="271" w:type="pct"/>
            <w:vAlign w:val="center"/>
          </w:tcPr>
          <w:p w14:paraId="623EF60C" w14:textId="77777777" w:rsidR="00672EA2" w:rsidRPr="00DB7507" w:rsidRDefault="00672EA2" w:rsidP="00806532">
            <w:pPr>
              <w:contextualSpacing/>
              <w:jc w:val="center"/>
            </w:pPr>
          </w:p>
        </w:tc>
        <w:tc>
          <w:tcPr>
            <w:tcW w:w="472" w:type="pct"/>
            <w:vAlign w:val="center"/>
          </w:tcPr>
          <w:p w14:paraId="24721AC1" w14:textId="77777777" w:rsidR="00672EA2" w:rsidRPr="00DB7507" w:rsidRDefault="00672EA2" w:rsidP="00806532">
            <w:pPr>
              <w:contextualSpacing/>
              <w:jc w:val="center"/>
            </w:pPr>
          </w:p>
        </w:tc>
      </w:tr>
      <w:tr w:rsidR="00672EA2" w:rsidRPr="00DB7507" w14:paraId="43860B89" w14:textId="77777777" w:rsidTr="00806532">
        <w:trPr>
          <w:trHeight w:val="396"/>
        </w:trPr>
        <w:tc>
          <w:tcPr>
            <w:tcW w:w="272" w:type="pct"/>
            <w:vAlign w:val="center"/>
          </w:tcPr>
          <w:p w14:paraId="6A4B0101" w14:textId="77777777" w:rsidR="00672EA2" w:rsidRPr="00DB7507" w:rsidRDefault="00672EA2" w:rsidP="00806532">
            <w:pPr>
              <w:contextualSpacing/>
              <w:jc w:val="center"/>
            </w:pPr>
            <w:r w:rsidRPr="00DB7507">
              <w:t>20.</w:t>
            </w:r>
          </w:p>
        </w:tc>
        <w:tc>
          <w:tcPr>
            <w:tcW w:w="189" w:type="pct"/>
            <w:vAlign w:val="center"/>
          </w:tcPr>
          <w:p w14:paraId="5A7275A1" w14:textId="77777777" w:rsidR="00672EA2" w:rsidRPr="00DB7507" w:rsidRDefault="00672EA2" w:rsidP="00806532">
            <w:pPr>
              <w:contextualSpacing/>
              <w:jc w:val="center"/>
            </w:pPr>
            <w:r w:rsidRPr="00DB7507">
              <w:t>a.</w:t>
            </w:r>
          </w:p>
        </w:tc>
        <w:tc>
          <w:tcPr>
            <w:tcW w:w="3391" w:type="pct"/>
          </w:tcPr>
          <w:p w14:paraId="74177B66" w14:textId="77777777" w:rsidR="00672EA2" w:rsidRPr="00DB7507" w:rsidRDefault="00672EA2" w:rsidP="00806532">
            <w:pPr>
              <w:jc w:val="both"/>
            </w:pPr>
            <w:r w:rsidRPr="00DB7507">
              <w:t>Analyze three different issues that occur in dynamic CMOS logic design and provide suitable solutions for the same with a neat diagram.</w:t>
            </w:r>
          </w:p>
        </w:tc>
        <w:tc>
          <w:tcPr>
            <w:tcW w:w="405" w:type="pct"/>
          </w:tcPr>
          <w:p w14:paraId="43E5F70F" w14:textId="77777777" w:rsidR="00672EA2" w:rsidRPr="00DB7507" w:rsidRDefault="00672EA2" w:rsidP="00806532">
            <w:pPr>
              <w:jc w:val="center"/>
            </w:pPr>
            <w:r w:rsidRPr="00DB7507">
              <w:t>CO4</w:t>
            </w:r>
          </w:p>
        </w:tc>
        <w:tc>
          <w:tcPr>
            <w:tcW w:w="271" w:type="pct"/>
          </w:tcPr>
          <w:p w14:paraId="6843CFCA" w14:textId="77777777" w:rsidR="00672EA2" w:rsidRPr="00DB7507" w:rsidRDefault="00672EA2" w:rsidP="00806532">
            <w:pPr>
              <w:jc w:val="center"/>
            </w:pPr>
            <w:r w:rsidRPr="00DB7507">
              <w:t>An</w:t>
            </w:r>
          </w:p>
        </w:tc>
        <w:tc>
          <w:tcPr>
            <w:tcW w:w="472" w:type="pct"/>
          </w:tcPr>
          <w:p w14:paraId="0C877451" w14:textId="77777777" w:rsidR="00672EA2" w:rsidRPr="00DB7507" w:rsidRDefault="00672EA2" w:rsidP="00806532">
            <w:pPr>
              <w:jc w:val="center"/>
            </w:pPr>
            <w:r w:rsidRPr="00DB7507">
              <w:t>6</w:t>
            </w:r>
          </w:p>
        </w:tc>
      </w:tr>
      <w:tr w:rsidR="00672EA2" w:rsidRPr="00DB7507" w14:paraId="46730049" w14:textId="77777777" w:rsidTr="00806532">
        <w:trPr>
          <w:trHeight w:val="396"/>
        </w:trPr>
        <w:tc>
          <w:tcPr>
            <w:tcW w:w="272" w:type="pct"/>
            <w:vAlign w:val="center"/>
          </w:tcPr>
          <w:p w14:paraId="087564E2" w14:textId="77777777" w:rsidR="00672EA2" w:rsidRPr="00DB7507" w:rsidRDefault="00672EA2" w:rsidP="00806532">
            <w:pPr>
              <w:contextualSpacing/>
              <w:jc w:val="center"/>
            </w:pPr>
          </w:p>
        </w:tc>
        <w:tc>
          <w:tcPr>
            <w:tcW w:w="189" w:type="pct"/>
            <w:vAlign w:val="center"/>
          </w:tcPr>
          <w:p w14:paraId="1AABEAFA" w14:textId="77777777" w:rsidR="00672EA2" w:rsidRPr="00DB7507" w:rsidRDefault="00672EA2" w:rsidP="00806532">
            <w:pPr>
              <w:contextualSpacing/>
              <w:jc w:val="center"/>
            </w:pPr>
            <w:r w:rsidRPr="00DB7507">
              <w:t>b.</w:t>
            </w:r>
          </w:p>
        </w:tc>
        <w:tc>
          <w:tcPr>
            <w:tcW w:w="3391" w:type="pct"/>
            <w:vAlign w:val="bottom"/>
          </w:tcPr>
          <w:p w14:paraId="50622720" w14:textId="77777777" w:rsidR="00672EA2" w:rsidRPr="00DB7507" w:rsidRDefault="00672EA2" w:rsidP="00806532">
            <w:pPr>
              <w:widowControl w:val="0"/>
              <w:spacing w:line="275" w:lineRule="auto"/>
            </w:pPr>
            <w:r w:rsidRPr="00DB7507">
              <w:t>Analyze the issue that happen in cascading dynamic gates and provide one suitable solution for the same.</w:t>
            </w:r>
          </w:p>
        </w:tc>
        <w:tc>
          <w:tcPr>
            <w:tcW w:w="405" w:type="pct"/>
            <w:vAlign w:val="center"/>
          </w:tcPr>
          <w:p w14:paraId="6083DA34" w14:textId="77777777" w:rsidR="00672EA2" w:rsidRPr="00DB7507" w:rsidRDefault="00672EA2" w:rsidP="00806532">
            <w:pPr>
              <w:jc w:val="center"/>
            </w:pPr>
            <w:r w:rsidRPr="00DB7507">
              <w:t>CO4</w:t>
            </w:r>
          </w:p>
        </w:tc>
        <w:tc>
          <w:tcPr>
            <w:tcW w:w="271" w:type="pct"/>
            <w:vAlign w:val="center"/>
          </w:tcPr>
          <w:p w14:paraId="3D56E617" w14:textId="77777777" w:rsidR="00672EA2" w:rsidRPr="00DB7507" w:rsidRDefault="00672EA2" w:rsidP="00806532">
            <w:pPr>
              <w:jc w:val="center"/>
            </w:pPr>
            <w:r w:rsidRPr="00DB7507">
              <w:t>An</w:t>
            </w:r>
          </w:p>
        </w:tc>
        <w:tc>
          <w:tcPr>
            <w:tcW w:w="472" w:type="pct"/>
            <w:vAlign w:val="center"/>
          </w:tcPr>
          <w:p w14:paraId="49C5DB18" w14:textId="77777777" w:rsidR="00672EA2" w:rsidRPr="00DB7507" w:rsidRDefault="00672EA2" w:rsidP="00806532">
            <w:pPr>
              <w:jc w:val="center"/>
            </w:pPr>
            <w:r w:rsidRPr="00DB7507">
              <w:t>6</w:t>
            </w:r>
          </w:p>
        </w:tc>
      </w:tr>
      <w:tr w:rsidR="00672EA2" w:rsidRPr="00DB7507" w14:paraId="514FF371" w14:textId="77777777" w:rsidTr="00806532">
        <w:trPr>
          <w:trHeight w:val="138"/>
        </w:trPr>
        <w:tc>
          <w:tcPr>
            <w:tcW w:w="272" w:type="pct"/>
            <w:vAlign w:val="center"/>
          </w:tcPr>
          <w:p w14:paraId="44DEBED2" w14:textId="77777777" w:rsidR="00672EA2" w:rsidRPr="00DB7507" w:rsidRDefault="00672EA2" w:rsidP="00806532">
            <w:pPr>
              <w:contextualSpacing/>
              <w:jc w:val="center"/>
            </w:pPr>
          </w:p>
        </w:tc>
        <w:tc>
          <w:tcPr>
            <w:tcW w:w="189" w:type="pct"/>
            <w:vAlign w:val="center"/>
          </w:tcPr>
          <w:p w14:paraId="304B5103" w14:textId="77777777" w:rsidR="00672EA2" w:rsidRPr="00DB7507" w:rsidRDefault="00672EA2" w:rsidP="00806532">
            <w:pPr>
              <w:contextualSpacing/>
              <w:jc w:val="center"/>
            </w:pPr>
          </w:p>
        </w:tc>
        <w:tc>
          <w:tcPr>
            <w:tcW w:w="3391" w:type="pct"/>
            <w:vAlign w:val="bottom"/>
          </w:tcPr>
          <w:p w14:paraId="546FA7F2" w14:textId="77777777" w:rsidR="00672EA2" w:rsidRPr="00DB7507" w:rsidRDefault="00672EA2" w:rsidP="00806532">
            <w:pPr>
              <w:contextualSpacing/>
              <w:jc w:val="both"/>
            </w:pPr>
          </w:p>
        </w:tc>
        <w:tc>
          <w:tcPr>
            <w:tcW w:w="405" w:type="pct"/>
            <w:vAlign w:val="center"/>
          </w:tcPr>
          <w:p w14:paraId="5A8AD02B" w14:textId="77777777" w:rsidR="00672EA2" w:rsidRPr="00DB7507" w:rsidRDefault="00672EA2" w:rsidP="00806532">
            <w:pPr>
              <w:contextualSpacing/>
              <w:jc w:val="center"/>
            </w:pPr>
          </w:p>
        </w:tc>
        <w:tc>
          <w:tcPr>
            <w:tcW w:w="271" w:type="pct"/>
            <w:vAlign w:val="center"/>
          </w:tcPr>
          <w:p w14:paraId="1A60F8FC" w14:textId="77777777" w:rsidR="00672EA2" w:rsidRPr="00DB7507" w:rsidRDefault="00672EA2" w:rsidP="00806532">
            <w:pPr>
              <w:contextualSpacing/>
              <w:jc w:val="center"/>
            </w:pPr>
          </w:p>
        </w:tc>
        <w:tc>
          <w:tcPr>
            <w:tcW w:w="472" w:type="pct"/>
            <w:vAlign w:val="center"/>
          </w:tcPr>
          <w:p w14:paraId="153C9C96" w14:textId="77777777" w:rsidR="00672EA2" w:rsidRPr="00DB7507" w:rsidRDefault="00672EA2" w:rsidP="00806532">
            <w:pPr>
              <w:contextualSpacing/>
              <w:jc w:val="center"/>
            </w:pPr>
          </w:p>
        </w:tc>
      </w:tr>
      <w:tr w:rsidR="00672EA2" w:rsidRPr="00DB7507" w14:paraId="5FA62281" w14:textId="77777777" w:rsidTr="00806532">
        <w:trPr>
          <w:trHeight w:val="396"/>
        </w:trPr>
        <w:tc>
          <w:tcPr>
            <w:tcW w:w="272" w:type="pct"/>
            <w:vAlign w:val="center"/>
          </w:tcPr>
          <w:p w14:paraId="033B24CD" w14:textId="77777777" w:rsidR="00672EA2" w:rsidRPr="00DB7507" w:rsidRDefault="00672EA2" w:rsidP="00806532">
            <w:pPr>
              <w:contextualSpacing/>
              <w:jc w:val="center"/>
            </w:pPr>
            <w:r w:rsidRPr="00DB7507">
              <w:t>21.</w:t>
            </w:r>
          </w:p>
        </w:tc>
        <w:tc>
          <w:tcPr>
            <w:tcW w:w="189" w:type="pct"/>
            <w:vAlign w:val="center"/>
          </w:tcPr>
          <w:p w14:paraId="0EFF6B6C" w14:textId="77777777" w:rsidR="00672EA2" w:rsidRPr="00DB7507" w:rsidRDefault="00672EA2" w:rsidP="00806532">
            <w:pPr>
              <w:contextualSpacing/>
              <w:jc w:val="center"/>
            </w:pPr>
            <w:r w:rsidRPr="00DB7507">
              <w:t>a.</w:t>
            </w:r>
          </w:p>
        </w:tc>
        <w:tc>
          <w:tcPr>
            <w:tcW w:w="3391" w:type="pct"/>
          </w:tcPr>
          <w:p w14:paraId="77C8C262" w14:textId="77777777" w:rsidR="00672EA2" w:rsidRPr="00DB7507" w:rsidRDefault="00672EA2" w:rsidP="00806532">
            <w:pPr>
              <w:jc w:val="both"/>
            </w:pPr>
            <w:r w:rsidRPr="00DB7507">
              <w:t>Design a pipelined data path for the computation of log (la+bl) and explain its operation by comparing it with the conventional design.</w:t>
            </w:r>
          </w:p>
        </w:tc>
        <w:tc>
          <w:tcPr>
            <w:tcW w:w="405" w:type="pct"/>
          </w:tcPr>
          <w:p w14:paraId="6BD62AA0" w14:textId="77777777" w:rsidR="00672EA2" w:rsidRPr="00DB7507" w:rsidRDefault="00672EA2" w:rsidP="00806532">
            <w:pPr>
              <w:jc w:val="center"/>
            </w:pPr>
            <w:r w:rsidRPr="00DB7507">
              <w:t>CO5</w:t>
            </w:r>
          </w:p>
        </w:tc>
        <w:tc>
          <w:tcPr>
            <w:tcW w:w="271" w:type="pct"/>
          </w:tcPr>
          <w:p w14:paraId="122E343D" w14:textId="77777777" w:rsidR="00672EA2" w:rsidRPr="00DB7507" w:rsidRDefault="00672EA2" w:rsidP="00806532">
            <w:pPr>
              <w:jc w:val="center"/>
            </w:pPr>
            <w:r w:rsidRPr="00DB7507">
              <w:t>A</w:t>
            </w:r>
          </w:p>
        </w:tc>
        <w:tc>
          <w:tcPr>
            <w:tcW w:w="472" w:type="pct"/>
          </w:tcPr>
          <w:p w14:paraId="1196C23C" w14:textId="77777777" w:rsidR="00672EA2" w:rsidRPr="00DB7507" w:rsidRDefault="00672EA2" w:rsidP="00806532">
            <w:pPr>
              <w:jc w:val="center"/>
            </w:pPr>
            <w:r w:rsidRPr="00DB7507">
              <w:t>12</w:t>
            </w:r>
          </w:p>
        </w:tc>
      </w:tr>
      <w:tr w:rsidR="00672EA2" w:rsidRPr="00DB7507" w14:paraId="614F1FED" w14:textId="77777777" w:rsidTr="00806532">
        <w:trPr>
          <w:trHeight w:val="166"/>
        </w:trPr>
        <w:tc>
          <w:tcPr>
            <w:tcW w:w="272" w:type="pct"/>
            <w:vAlign w:val="center"/>
          </w:tcPr>
          <w:p w14:paraId="03869D3D" w14:textId="77777777" w:rsidR="00672EA2" w:rsidRPr="00DB7507" w:rsidRDefault="00672EA2" w:rsidP="00806532">
            <w:pPr>
              <w:contextualSpacing/>
              <w:jc w:val="center"/>
            </w:pPr>
          </w:p>
        </w:tc>
        <w:tc>
          <w:tcPr>
            <w:tcW w:w="189" w:type="pct"/>
            <w:vAlign w:val="center"/>
          </w:tcPr>
          <w:p w14:paraId="5E4ACFA0" w14:textId="77777777" w:rsidR="00672EA2" w:rsidRPr="00DB7507" w:rsidRDefault="00672EA2" w:rsidP="00806532">
            <w:pPr>
              <w:contextualSpacing/>
              <w:jc w:val="center"/>
            </w:pPr>
          </w:p>
        </w:tc>
        <w:tc>
          <w:tcPr>
            <w:tcW w:w="3391" w:type="pct"/>
            <w:vAlign w:val="bottom"/>
          </w:tcPr>
          <w:p w14:paraId="770C1C3E" w14:textId="77777777" w:rsidR="00672EA2" w:rsidRPr="00DB7507" w:rsidRDefault="00672EA2" w:rsidP="00806532">
            <w:pPr>
              <w:contextualSpacing/>
              <w:jc w:val="both"/>
            </w:pPr>
          </w:p>
        </w:tc>
        <w:tc>
          <w:tcPr>
            <w:tcW w:w="405" w:type="pct"/>
            <w:vAlign w:val="center"/>
          </w:tcPr>
          <w:p w14:paraId="26A45EAD" w14:textId="77777777" w:rsidR="00672EA2" w:rsidRPr="00DB7507" w:rsidRDefault="00672EA2" w:rsidP="00806532">
            <w:pPr>
              <w:contextualSpacing/>
              <w:jc w:val="center"/>
            </w:pPr>
          </w:p>
        </w:tc>
        <w:tc>
          <w:tcPr>
            <w:tcW w:w="271" w:type="pct"/>
            <w:vAlign w:val="center"/>
          </w:tcPr>
          <w:p w14:paraId="0AD0D8E9" w14:textId="77777777" w:rsidR="00672EA2" w:rsidRPr="00DB7507" w:rsidRDefault="00672EA2" w:rsidP="00806532">
            <w:pPr>
              <w:contextualSpacing/>
              <w:jc w:val="center"/>
            </w:pPr>
          </w:p>
        </w:tc>
        <w:tc>
          <w:tcPr>
            <w:tcW w:w="472" w:type="pct"/>
            <w:vAlign w:val="center"/>
          </w:tcPr>
          <w:p w14:paraId="091E0FC1" w14:textId="77777777" w:rsidR="00672EA2" w:rsidRPr="00DB7507" w:rsidRDefault="00672EA2" w:rsidP="00806532">
            <w:pPr>
              <w:contextualSpacing/>
              <w:jc w:val="center"/>
            </w:pPr>
          </w:p>
        </w:tc>
      </w:tr>
      <w:tr w:rsidR="00672EA2" w:rsidRPr="00DB7507" w14:paraId="678F891A" w14:textId="77777777" w:rsidTr="00806532">
        <w:trPr>
          <w:trHeight w:val="396"/>
        </w:trPr>
        <w:tc>
          <w:tcPr>
            <w:tcW w:w="272" w:type="pct"/>
            <w:vAlign w:val="center"/>
          </w:tcPr>
          <w:p w14:paraId="3388A582" w14:textId="77777777" w:rsidR="00672EA2" w:rsidRPr="00DB7507" w:rsidRDefault="00672EA2" w:rsidP="00806532">
            <w:pPr>
              <w:contextualSpacing/>
              <w:jc w:val="center"/>
            </w:pPr>
            <w:r w:rsidRPr="00DB7507">
              <w:t>22.</w:t>
            </w:r>
          </w:p>
        </w:tc>
        <w:tc>
          <w:tcPr>
            <w:tcW w:w="189" w:type="pct"/>
            <w:vAlign w:val="center"/>
          </w:tcPr>
          <w:p w14:paraId="1C4240F9" w14:textId="77777777" w:rsidR="00672EA2" w:rsidRPr="00DB7507" w:rsidRDefault="00672EA2" w:rsidP="00806532">
            <w:pPr>
              <w:contextualSpacing/>
              <w:jc w:val="center"/>
            </w:pPr>
            <w:r w:rsidRPr="00DB7507">
              <w:t>a.</w:t>
            </w:r>
          </w:p>
        </w:tc>
        <w:tc>
          <w:tcPr>
            <w:tcW w:w="3391" w:type="pct"/>
            <w:vAlign w:val="bottom"/>
          </w:tcPr>
          <w:p w14:paraId="34C354A5" w14:textId="77777777" w:rsidR="00672EA2" w:rsidRPr="00DB7507" w:rsidRDefault="00672EA2" w:rsidP="00806532">
            <w:pPr>
              <w:jc w:val="both"/>
            </w:pPr>
            <w:r w:rsidRPr="00DB7507">
              <w:t>Construct a MUX-based negative edge-triggered register with a neat diagram and timing waveform.</w:t>
            </w:r>
          </w:p>
        </w:tc>
        <w:tc>
          <w:tcPr>
            <w:tcW w:w="405" w:type="pct"/>
            <w:vAlign w:val="center"/>
          </w:tcPr>
          <w:p w14:paraId="4492FCA8" w14:textId="77777777" w:rsidR="00672EA2" w:rsidRPr="00DB7507" w:rsidRDefault="00672EA2" w:rsidP="00806532">
            <w:pPr>
              <w:jc w:val="center"/>
            </w:pPr>
            <w:r w:rsidRPr="00DB7507">
              <w:t>CO4</w:t>
            </w:r>
          </w:p>
        </w:tc>
        <w:tc>
          <w:tcPr>
            <w:tcW w:w="271" w:type="pct"/>
            <w:vAlign w:val="center"/>
          </w:tcPr>
          <w:p w14:paraId="55F39425" w14:textId="77777777" w:rsidR="00672EA2" w:rsidRPr="00DB7507" w:rsidRDefault="00672EA2" w:rsidP="00806532">
            <w:pPr>
              <w:jc w:val="center"/>
            </w:pPr>
            <w:r w:rsidRPr="00DB7507">
              <w:t>A</w:t>
            </w:r>
          </w:p>
        </w:tc>
        <w:tc>
          <w:tcPr>
            <w:tcW w:w="472" w:type="pct"/>
            <w:vAlign w:val="center"/>
          </w:tcPr>
          <w:p w14:paraId="7C87247B" w14:textId="77777777" w:rsidR="00672EA2" w:rsidRPr="00DB7507" w:rsidRDefault="00672EA2" w:rsidP="00806532">
            <w:pPr>
              <w:jc w:val="center"/>
            </w:pPr>
            <w:r w:rsidRPr="00DB7507">
              <w:t>6</w:t>
            </w:r>
          </w:p>
        </w:tc>
      </w:tr>
      <w:tr w:rsidR="00672EA2" w:rsidRPr="00DB7507" w14:paraId="2C6B420C" w14:textId="77777777" w:rsidTr="00806532">
        <w:trPr>
          <w:trHeight w:val="396"/>
        </w:trPr>
        <w:tc>
          <w:tcPr>
            <w:tcW w:w="272" w:type="pct"/>
            <w:vAlign w:val="center"/>
          </w:tcPr>
          <w:p w14:paraId="088BA58E" w14:textId="77777777" w:rsidR="00672EA2" w:rsidRPr="00DB7507" w:rsidRDefault="00672EA2" w:rsidP="00806532">
            <w:pPr>
              <w:contextualSpacing/>
              <w:jc w:val="center"/>
            </w:pPr>
          </w:p>
        </w:tc>
        <w:tc>
          <w:tcPr>
            <w:tcW w:w="189" w:type="pct"/>
            <w:vAlign w:val="center"/>
          </w:tcPr>
          <w:p w14:paraId="705AFCC5" w14:textId="77777777" w:rsidR="00672EA2" w:rsidRPr="00DB7507" w:rsidRDefault="00672EA2" w:rsidP="00806532">
            <w:pPr>
              <w:contextualSpacing/>
              <w:jc w:val="center"/>
            </w:pPr>
            <w:r w:rsidRPr="00DB7507">
              <w:t>b.</w:t>
            </w:r>
          </w:p>
        </w:tc>
        <w:tc>
          <w:tcPr>
            <w:tcW w:w="3391" w:type="pct"/>
            <w:vAlign w:val="bottom"/>
          </w:tcPr>
          <w:p w14:paraId="6D9FF6A4" w14:textId="77777777" w:rsidR="00672EA2" w:rsidRPr="00DB7507" w:rsidRDefault="00672EA2" w:rsidP="00806532">
            <w:pPr>
              <w:jc w:val="both"/>
            </w:pPr>
            <w:r w:rsidRPr="00DB7507">
              <w:t>Explain the np-CMOS logic style of cascading dynamic gates with a neat diagram.</w:t>
            </w:r>
          </w:p>
        </w:tc>
        <w:tc>
          <w:tcPr>
            <w:tcW w:w="405" w:type="pct"/>
            <w:vAlign w:val="center"/>
          </w:tcPr>
          <w:p w14:paraId="2CC5F321" w14:textId="77777777" w:rsidR="00672EA2" w:rsidRPr="00DB7507" w:rsidRDefault="00672EA2" w:rsidP="00806532">
            <w:pPr>
              <w:jc w:val="center"/>
            </w:pPr>
            <w:r w:rsidRPr="00DB7507">
              <w:t>CO4</w:t>
            </w:r>
          </w:p>
        </w:tc>
        <w:tc>
          <w:tcPr>
            <w:tcW w:w="271" w:type="pct"/>
            <w:vAlign w:val="center"/>
          </w:tcPr>
          <w:p w14:paraId="410D1513" w14:textId="77777777" w:rsidR="00672EA2" w:rsidRPr="00DB7507" w:rsidRDefault="00672EA2" w:rsidP="00806532">
            <w:pPr>
              <w:jc w:val="center"/>
            </w:pPr>
            <w:r w:rsidRPr="00DB7507">
              <w:t>U</w:t>
            </w:r>
          </w:p>
        </w:tc>
        <w:tc>
          <w:tcPr>
            <w:tcW w:w="472" w:type="pct"/>
            <w:vAlign w:val="center"/>
          </w:tcPr>
          <w:p w14:paraId="2DEE5CCF" w14:textId="77777777" w:rsidR="00672EA2" w:rsidRPr="00DB7507" w:rsidRDefault="00672EA2" w:rsidP="00806532">
            <w:pPr>
              <w:jc w:val="center"/>
            </w:pPr>
            <w:r w:rsidRPr="00DB7507">
              <w:t>6</w:t>
            </w:r>
          </w:p>
        </w:tc>
      </w:tr>
      <w:tr w:rsidR="00672EA2" w:rsidRPr="00DB7507" w14:paraId="0A8C5C75" w14:textId="77777777" w:rsidTr="00806532">
        <w:trPr>
          <w:trHeight w:val="203"/>
        </w:trPr>
        <w:tc>
          <w:tcPr>
            <w:tcW w:w="272" w:type="pct"/>
            <w:vAlign w:val="center"/>
          </w:tcPr>
          <w:p w14:paraId="29D19FD3" w14:textId="77777777" w:rsidR="00672EA2" w:rsidRPr="00DB7507" w:rsidRDefault="00672EA2" w:rsidP="00806532">
            <w:pPr>
              <w:contextualSpacing/>
              <w:jc w:val="center"/>
            </w:pPr>
          </w:p>
        </w:tc>
        <w:tc>
          <w:tcPr>
            <w:tcW w:w="189" w:type="pct"/>
            <w:vAlign w:val="center"/>
          </w:tcPr>
          <w:p w14:paraId="69ED36D8" w14:textId="77777777" w:rsidR="00672EA2" w:rsidRPr="00DB7507" w:rsidRDefault="00672EA2" w:rsidP="00806532">
            <w:pPr>
              <w:contextualSpacing/>
              <w:jc w:val="center"/>
            </w:pPr>
          </w:p>
        </w:tc>
        <w:tc>
          <w:tcPr>
            <w:tcW w:w="3391" w:type="pct"/>
            <w:vAlign w:val="bottom"/>
          </w:tcPr>
          <w:p w14:paraId="4C5DEA77" w14:textId="77777777" w:rsidR="00672EA2" w:rsidRPr="00DB7507" w:rsidRDefault="00672EA2" w:rsidP="00806532">
            <w:pPr>
              <w:contextualSpacing/>
              <w:jc w:val="both"/>
            </w:pPr>
          </w:p>
        </w:tc>
        <w:tc>
          <w:tcPr>
            <w:tcW w:w="405" w:type="pct"/>
            <w:vAlign w:val="center"/>
          </w:tcPr>
          <w:p w14:paraId="49F8A395" w14:textId="77777777" w:rsidR="00672EA2" w:rsidRPr="00DB7507" w:rsidRDefault="00672EA2" w:rsidP="00806532">
            <w:pPr>
              <w:contextualSpacing/>
              <w:jc w:val="center"/>
            </w:pPr>
          </w:p>
        </w:tc>
        <w:tc>
          <w:tcPr>
            <w:tcW w:w="271" w:type="pct"/>
            <w:vAlign w:val="center"/>
          </w:tcPr>
          <w:p w14:paraId="62A8687D" w14:textId="77777777" w:rsidR="00672EA2" w:rsidRPr="00DB7507" w:rsidRDefault="00672EA2" w:rsidP="00806532">
            <w:pPr>
              <w:contextualSpacing/>
              <w:jc w:val="center"/>
            </w:pPr>
          </w:p>
        </w:tc>
        <w:tc>
          <w:tcPr>
            <w:tcW w:w="472" w:type="pct"/>
            <w:vAlign w:val="center"/>
          </w:tcPr>
          <w:p w14:paraId="71BD69AF" w14:textId="77777777" w:rsidR="00672EA2" w:rsidRPr="00DB7507" w:rsidRDefault="00672EA2" w:rsidP="00806532">
            <w:pPr>
              <w:contextualSpacing/>
              <w:jc w:val="center"/>
            </w:pPr>
          </w:p>
        </w:tc>
      </w:tr>
      <w:tr w:rsidR="00672EA2" w:rsidRPr="00DB7507" w14:paraId="3799BC51" w14:textId="77777777" w:rsidTr="00806532">
        <w:trPr>
          <w:trHeight w:val="396"/>
        </w:trPr>
        <w:tc>
          <w:tcPr>
            <w:tcW w:w="272" w:type="pct"/>
            <w:vAlign w:val="center"/>
          </w:tcPr>
          <w:p w14:paraId="45C3ADF9" w14:textId="77777777" w:rsidR="00672EA2" w:rsidRPr="00DB7507" w:rsidRDefault="00672EA2" w:rsidP="00806532">
            <w:pPr>
              <w:contextualSpacing/>
              <w:jc w:val="center"/>
            </w:pPr>
            <w:r w:rsidRPr="00DB7507">
              <w:t>23.</w:t>
            </w:r>
          </w:p>
        </w:tc>
        <w:tc>
          <w:tcPr>
            <w:tcW w:w="189" w:type="pct"/>
            <w:vAlign w:val="center"/>
          </w:tcPr>
          <w:p w14:paraId="7EF60F81" w14:textId="77777777" w:rsidR="00672EA2" w:rsidRPr="00DB7507" w:rsidRDefault="00672EA2" w:rsidP="00806532">
            <w:pPr>
              <w:contextualSpacing/>
              <w:jc w:val="center"/>
            </w:pPr>
            <w:r w:rsidRPr="00DB7507">
              <w:t>a.</w:t>
            </w:r>
          </w:p>
        </w:tc>
        <w:tc>
          <w:tcPr>
            <w:tcW w:w="3391" w:type="pct"/>
            <w:vAlign w:val="bottom"/>
          </w:tcPr>
          <w:p w14:paraId="40BDD734" w14:textId="77777777" w:rsidR="00672EA2" w:rsidRPr="00DB7507" w:rsidRDefault="00672EA2" w:rsidP="00806532">
            <w:pPr>
              <w:jc w:val="both"/>
            </w:pPr>
            <w:r w:rsidRPr="00DB7507">
              <w:t>Explain the operation of the CMOS Schmitt trigger with a neat diagram.</w:t>
            </w:r>
          </w:p>
        </w:tc>
        <w:tc>
          <w:tcPr>
            <w:tcW w:w="405" w:type="pct"/>
            <w:vAlign w:val="center"/>
          </w:tcPr>
          <w:p w14:paraId="4DF5ABCC" w14:textId="77777777" w:rsidR="00672EA2" w:rsidRPr="00DB7507" w:rsidRDefault="00672EA2" w:rsidP="00806532">
            <w:pPr>
              <w:jc w:val="center"/>
            </w:pPr>
            <w:r w:rsidRPr="00DB7507">
              <w:t>CO5</w:t>
            </w:r>
          </w:p>
        </w:tc>
        <w:tc>
          <w:tcPr>
            <w:tcW w:w="271" w:type="pct"/>
            <w:vAlign w:val="center"/>
          </w:tcPr>
          <w:p w14:paraId="64CC9D01" w14:textId="77777777" w:rsidR="00672EA2" w:rsidRPr="00DB7507" w:rsidRDefault="00672EA2" w:rsidP="00806532">
            <w:pPr>
              <w:jc w:val="center"/>
            </w:pPr>
            <w:r w:rsidRPr="00DB7507">
              <w:t>U</w:t>
            </w:r>
          </w:p>
        </w:tc>
        <w:tc>
          <w:tcPr>
            <w:tcW w:w="472" w:type="pct"/>
            <w:vAlign w:val="center"/>
          </w:tcPr>
          <w:p w14:paraId="18B01EC9" w14:textId="77777777" w:rsidR="00672EA2" w:rsidRPr="00DB7507" w:rsidRDefault="00672EA2" w:rsidP="00806532">
            <w:pPr>
              <w:jc w:val="center"/>
            </w:pPr>
            <w:r w:rsidRPr="00DB7507">
              <w:t>6</w:t>
            </w:r>
          </w:p>
        </w:tc>
      </w:tr>
      <w:tr w:rsidR="00672EA2" w:rsidRPr="00DB7507" w14:paraId="641AF3E6" w14:textId="77777777" w:rsidTr="00806532">
        <w:trPr>
          <w:trHeight w:val="396"/>
        </w:trPr>
        <w:tc>
          <w:tcPr>
            <w:tcW w:w="272" w:type="pct"/>
            <w:vAlign w:val="center"/>
          </w:tcPr>
          <w:p w14:paraId="1FDA4B37" w14:textId="77777777" w:rsidR="00672EA2" w:rsidRPr="00DB7507" w:rsidRDefault="00672EA2" w:rsidP="00806532">
            <w:pPr>
              <w:contextualSpacing/>
              <w:jc w:val="center"/>
            </w:pPr>
          </w:p>
        </w:tc>
        <w:tc>
          <w:tcPr>
            <w:tcW w:w="189" w:type="pct"/>
            <w:vAlign w:val="center"/>
          </w:tcPr>
          <w:p w14:paraId="14844404" w14:textId="77777777" w:rsidR="00672EA2" w:rsidRPr="00DB7507" w:rsidRDefault="00672EA2" w:rsidP="00806532">
            <w:pPr>
              <w:contextualSpacing/>
              <w:jc w:val="center"/>
            </w:pPr>
            <w:r w:rsidRPr="00DB7507">
              <w:t>b.</w:t>
            </w:r>
          </w:p>
        </w:tc>
        <w:tc>
          <w:tcPr>
            <w:tcW w:w="3391" w:type="pct"/>
            <w:vAlign w:val="bottom"/>
          </w:tcPr>
          <w:p w14:paraId="3132086C" w14:textId="77777777" w:rsidR="00672EA2" w:rsidRPr="00DB7507" w:rsidRDefault="00672EA2" w:rsidP="00806532">
            <w:pPr>
              <w:jc w:val="both"/>
            </w:pPr>
            <w:r w:rsidRPr="00DB7507">
              <w:t>Construct a NORA CMOS logic style for pipelined structure and tabulate its operation modes.</w:t>
            </w:r>
          </w:p>
        </w:tc>
        <w:tc>
          <w:tcPr>
            <w:tcW w:w="405" w:type="pct"/>
            <w:vAlign w:val="center"/>
          </w:tcPr>
          <w:p w14:paraId="6779EF33" w14:textId="77777777" w:rsidR="00672EA2" w:rsidRPr="00DB7507" w:rsidRDefault="00672EA2" w:rsidP="00806532">
            <w:pPr>
              <w:jc w:val="center"/>
            </w:pPr>
            <w:r w:rsidRPr="00DB7507">
              <w:t>CO5</w:t>
            </w:r>
          </w:p>
        </w:tc>
        <w:tc>
          <w:tcPr>
            <w:tcW w:w="271" w:type="pct"/>
            <w:vAlign w:val="center"/>
          </w:tcPr>
          <w:p w14:paraId="4BDA5ACF" w14:textId="77777777" w:rsidR="00672EA2" w:rsidRPr="00DB7507" w:rsidRDefault="00672EA2" w:rsidP="00806532">
            <w:pPr>
              <w:jc w:val="center"/>
            </w:pPr>
            <w:r w:rsidRPr="00DB7507">
              <w:t>A</w:t>
            </w:r>
          </w:p>
        </w:tc>
        <w:tc>
          <w:tcPr>
            <w:tcW w:w="472" w:type="pct"/>
            <w:vAlign w:val="center"/>
          </w:tcPr>
          <w:p w14:paraId="12DA8487" w14:textId="77777777" w:rsidR="00672EA2" w:rsidRPr="00DB7507" w:rsidRDefault="00672EA2" w:rsidP="00806532">
            <w:pPr>
              <w:jc w:val="center"/>
            </w:pPr>
            <w:r w:rsidRPr="00DB7507">
              <w:t>6</w:t>
            </w:r>
          </w:p>
        </w:tc>
      </w:tr>
      <w:tr w:rsidR="00672EA2" w:rsidRPr="00DB7507" w14:paraId="52378EEF" w14:textId="77777777" w:rsidTr="00A81194">
        <w:trPr>
          <w:trHeight w:val="300"/>
        </w:trPr>
        <w:tc>
          <w:tcPr>
            <w:tcW w:w="5000" w:type="pct"/>
            <w:gridSpan w:val="6"/>
            <w:vAlign w:val="center"/>
          </w:tcPr>
          <w:p w14:paraId="790BBBFB" w14:textId="77777777" w:rsidR="00672EA2" w:rsidRPr="00DB7507" w:rsidRDefault="00672EA2" w:rsidP="00806532">
            <w:pPr>
              <w:contextualSpacing/>
              <w:jc w:val="center"/>
              <w:rPr>
                <w:b/>
                <w:bCs/>
              </w:rPr>
            </w:pPr>
            <w:r w:rsidRPr="00DB7507">
              <w:rPr>
                <w:b/>
                <w:bCs/>
              </w:rPr>
              <w:t>COMPULSORY QUESTION</w:t>
            </w:r>
          </w:p>
        </w:tc>
      </w:tr>
      <w:tr w:rsidR="00672EA2" w:rsidRPr="00DB7507" w14:paraId="3C7AF611" w14:textId="77777777" w:rsidTr="00806532">
        <w:trPr>
          <w:trHeight w:val="396"/>
        </w:trPr>
        <w:tc>
          <w:tcPr>
            <w:tcW w:w="272" w:type="pct"/>
            <w:vAlign w:val="center"/>
          </w:tcPr>
          <w:p w14:paraId="38733F51" w14:textId="77777777" w:rsidR="00672EA2" w:rsidRPr="00DB7507" w:rsidRDefault="00672EA2" w:rsidP="00806532">
            <w:pPr>
              <w:contextualSpacing/>
              <w:jc w:val="center"/>
            </w:pPr>
            <w:r w:rsidRPr="00DB7507">
              <w:t>24.</w:t>
            </w:r>
          </w:p>
        </w:tc>
        <w:tc>
          <w:tcPr>
            <w:tcW w:w="189" w:type="pct"/>
            <w:vAlign w:val="center"/>
          </w:tcPr>
          <w:p w14:paraId="3850CDC2" w14:textId="77777777" w:rsidR="00672EA2" w:rsidRPr="00DB7507" w:rsidRDefault="00672EA2" w:rsidP="00806532">
            <w:pPr>
              <w:contextualSpacing/>
              <w:jc w:val="center"/>
            </w:pPr>
            <w:r w:rsidRPr="00DB7507">
              <w:t>a.</w:t>
            </w:r>
          </w:p>
        </w:tc>
        <w:tc>
          <w:tcPr>
            <w:tcW w:w="3391" w:type="pct"/>
          </w:tcPr>
          <w:p w14:paraId="0EF26252" w14:textId="77777777" w:rsidR="00672EA2" w:rsidRPr="00DB7507" w:rsidRDefault="00672EA2" w:rsidP="00806532">
            <w:pPr>
              <w:jc w:val="both"/>
            </w:pPr>
            <w:r w:rsidRPr="00DB7507">
              <w:t>Explain the operation of PLL and its application with a neat block diagram.</w:t>
            </w:r>
          </w:p>
        </w:tc>
        <w:tc>
          <w:tcPr>
            <w:tcW w:w="405" w:type="pct"/>
          </w:tcPr>
          <w:p w14:paraId="03B2AB46" w14:textId="77777777" w:rsidR="00672EA2" w:rsidRPr="00DB7507" w:rsidRDefault="00672EA2" w:rsidP="00806532">
            <w:pPr>
              <w:jc w:val="center"/>
            </w:pPr>
            <w:r w:rsidRPr="00DB7507">
              <w:t>CO6</w:t>
            </w:r>
          </w:p>
        </w:tc>
        <w:tc>
          <w:tcPr>
            <w:tcW w:w="271" w:type="pct"/>
          </w:tcPr>
          <w:p w14:paraId="78615AD8" w14:textId="77777777" w:rsidR="00672EA2" w:rsidRPr="00DB7507" w:rsidRDefault="00672EA2" w:rsidP="00806532">
            <w:pPr>
              <w:jc w:val="center"/>
            </w:pPr>
            <w:r w:rsidRPr="00DB7507">
              <w:t>U</w:t>
            </w:r>
          </w:p>
        </w:tc>
        <w:tc>
          <w:tcPr>
            <w:tcW w:w="472" w:type="pct"/>
          </w:tcPr>
          <w:p w14:paraId="49E6F612" w14:textId="77777777" w:rsidR="00672EA2" w:rsidRPr="00DB7507" w:rsidRDefault="00672EA2" w:rsidP="00806532">
            <w:pPr>
              <w:jc w:val="center"/>
            </w:pPr>
            <w:r w:rsidRPr="00DB7507">
              <w:t>12</w:t>
            </w:r>
          </w:p>
        </w:tc>
      </w:tr>
    </w:tbl>
    <w:p w14:paraId="543EC8BC" w14:textId="77777777" w:rsidR="00672EA2" w:rsidRPr="00DB7507" w:rsidRDefault="00672EA2" w:rsidP="00A81194">
      <w:pPr>
        <w:contextualSpacing/>
      </w:pPr>
      <w:r w:rsidRPr="00DB7507">
        <w:rPr>
          <w:b/>
          <w:bCs/>
        </w:rPr>
        <w:t>CO</w:t>
      </w:r>
      <w:r w:rsidRPr="00DB7507">
        <w:t xml:space="preserve"> – COURSE OUTCOME</w:t>
      </w:r>
      <w:r w:rsidRPr="00DB7507">
        <w:tab/>
      </w:r>
      <w:r w:rsidRPr="00DB7507">
        <w:tab/>
      </w:r>
      <w:r w:rsidRPr="00DB7507">
        <w:tab/>
      </w:r>
      <w:r w:rsidRPr="00DB7507">
        <w:tab/>
      </w:r>
      <w:r w:rsidRPr="00DB7507">
        <w:tab/>
      </w:r>
      <w:r w:rsidRPr="00DB7507">
        <w:rPr>
          <w:b/>
          <w:bCs/>
        </w:rPr>
        <w:t>BL</w:t>
      </w:r>
      <w:r w:rsidRPr="00DB7507">
        <w:t xml:space="preserve"> – BLOOM’S LEVEL</w:t>
      </w:r>
    </w:p>
    <w:p w14:paraId="07A7B6FB" w14:textId="77777777" w:rsidR="00672EA2" w:rsidRPr="00DB7507" w:rsidRDefault="00672EA2" w:rsidP="00A81194">
      <w:pPr>
        <w:contextualSpacing/>
      </w:pPr>
    </w:p>
    <w:tbl>
      <w:tblPr>
        <w:tblStyle w:val="TableGrid"/>
        <w:tblW w:w="10457" w:type="dxa"/>
        <w:tblLook w:val="04A0" w:firstRow="1" w:lastRow="0" w:firstColumn="1" w:lastColumn="0" w:noHBand="0" w:noVBand="1"/>
      </w:tblPr>
      <w:tblGrid>
        <w:gridCol w:w="675"/>
        <w:gridCol w:w="9782"/>
      </w:tblGrid>
      <w:tr w:rsidR="00672EA2" w:rsidRPr="00DB7507" w14:paraId="2C84F236" w14:textId="77777777" w:rsidTr="00806532">
        <w:tc>
          <w:tcPr>
            <w:tcW w:w="675" w:type="dxa"/>
          </w:tcPr>
          <w:p w14:paraId="48237720" w14:textId="77777777" w:rsidR="00672EA2" w:rsidRPr="00DB7507" w:rsidRDefault="00672EA2" w:rsidP="00806532"/>
        </w:tc>
        <w:tc>
          <w:tcPr>
            <w:tcW w:w="9782" w:type="dxa"/>
          </w:tcPr>
          <w:p w14:paraId="139DEC75" w14:textId="77777777" w:rsidR="00672EA2" w:rsidRPr="00DB7507" w:rsidRDefault="00672EA2" w:rsidP="00806532">
            <w:pPr>
              <w:jc w:val="center"/>
              <w:rPr>
                <w:b/>
              </w:rPr>
            </w:pPr>
            <w:r w:rsidRPr="00DB7507">
              <w:rPr>
                <w:b/>
              </w:rPr>
              <w:t>COURSE OUTCOMES</w:t>
            </w:r>
          </w:p>
        </w:tc>
      </w:tr>
      <w:tr w:rsidR="00672EA2" w:rsidRPr="00DB7507" w14:paraId="406F0BE4" w14:textId="77777777" w:rsidTr="00806532">
        <w:tc>
          <w:tcPr>
            <w:tcW w:w="675" w:type="dxa"/>
          </w:tcPr>
          <w:p w14:paraId="034CD3D1" w14:textId="77777777" w:rsidR="00672EA2" w:rsidRPr="00DB7507" w:rsidRDefault="00672EA2" w:rsidP="00806532">
            <w:r w:rsidRPr="00DB7507">
              <w:t>CO1</w:t>
            </w:r>
          </w:p>
        </w:tc>
        <w:tc>
          <w:tcPr>
            <w:tcW w:w="9782" w:type="dxa"/>
          </w:tcPr>
          <w:p w14:paraId="3566B65E" w14:textId="77777777" w:rsidR="00672EA2" w:rsidRPr="00DB7507" w:rsidRDefault="00672EA2" w:rsidP="00806532">
            <w:r w:rsidRPr="00DB7507">
              <w:t>Understand the basic concepts of MOS transistor.</w:t>
            </w:r>
          </w:p>
        </w:tc>
      </w:tr>
      <w:tr w:rsidR="00672EA2" w:rsidRPr="00DB7507" w14:paraId="20E5604D" w14:textId="77777777" w:rsidTr="00806532">
        <w:tc>
          <w:tcPr>
            <w:tcW w:w="675" w:type="dxa"/>
          </w:tcPr>
          <w:p w14:paraId="7F280F34" w14:textId="77777777" w:rsidR="00672EA2" w:rsidRPr="00DB7507" w:rsidRDefault="00672EA2" w:rsidP="00806532">
            <w:r w:rsidRPr="00DB7507">
              <w:t>CO2</w:t>
            </w:r>
          </w:p>
        </w:tc>
        <w:tc>
          <w:tcPr>
            <w:tcW w:w="9782" w:type="dxa"/>
          </w:tcPr>
          <w:p w14:paraId="3EDC34E1" w14:textId="77777777" w:rsidR="00672EA2" w:rsidRPr="00DB7507" w:rsidRDefault="00672EA2" w:rsidP="00806532">
            <w:r w:rsidRPr="00DB7507">
              <w:t>Illustrate different second order effects in MOS transistor.</w:t>
            </w:r>
          </w:p>
        </w:tc>
      </w:tr>
      <w:tr w:rsidR="00672EA2" w:rsidRPr="00DB7507" w14:paraId="6ED72DE7" w14:textId="77777777" w:rsidTr="00806532">
        <w:tc>
          <w:tcPr>
            <w:tcW w:w="675" w:type="dxa"/>
          </w:tcPr>
          <w:p w14:paraId="1AAC252B" w14:textId="77777777" w:rsidR="00672EA2" w:rsidRPr="00DB7507" w:rsidRDefault="00672EA2" w:rsidP="00806532">
            <w:r w:rsidRPr="00DB7507">
              <w:t>CO3</w:t>
            </w:r>
          </w:p>
        </w:tc>
        <w:tc>
          <w:tcPr>
            <w:tcW w:w="9782" w:type="dxa"/>
          </w:tcPr>
          <w:p w14:paraId="591AA921" w14:textId="77777777" w:rsidR="00672EA2" w:rsidRPr="00DB7507" w:rsidRDefault="00672EA2" w:rsidP="00806532">
            <w:r w:rsidRPr="00DB7507">
              <w:t>Analyze static and dynamic behavior of CMOS inverter.</w:t>
            </w:r>
          </w:p>
        </w:tc>
      </w:tr>
      <w:tr w:rsidR="00672EA2" w:rsidRPr="00DB7507" w14:paraId="4CA577B4" w14:textId="77777777" w:rsidTr="00806532">
        <w:tc>
          <w:tcPr>
            <w:tcW w:w="675" w:type="dxa"/>
          </w:tcPr>
          <w:p w14:paraId="5008EBBB" w14:textId="77777777" w:rsidR="00672EA2" w:rsidRPr="00DB7507" w:rsidRDefault="00672EA2" w:rsidP="00806532">
            <w:r w:rsidRPr="00DB7507">
              <w:t>CO4</w:t>
            </w:r>
          </w:p>
        </w:tc>
        <w:tc>
          <w:tcPr>
            <w:tcW w:w="9782" w:type="dxa"/>
          </w:tcPr>
          <w:p w14:paraId="014845AC" w14:textId="77777777" w:rsidR="00672EA2" w:rsidRPr="00DB7507" w:rsidRDefault="00672EA2" w:rsidP="00806532">
            <w:r w:rsidRPr="00DB7507">
              <w:t>Design combinational logic circuits in CMOS.</w:t>
            </w:r>
          </w:p>
        </w:tc>
      </w:tr>
      <w:tr w:rsidR="00672EA2" w:rsidRPr="00DB7507" w14:paraId="6CD66A82" w14:textId="77777777" w:rsidTr="00806532">
        <w:tc>
          <w:tcPr>
            <w:tcW w:w="675" w:type="dxa"/>
          </w:tcPr>
          <w:p w14:paraId="02EE1248" w14:textId="77777777" w:rsidR="00672EA2" w:rsidRPr="00DB7507" w:rsidRDefault="00672EA2" w:rsidP="00806532">
            <w:r w:rsidRPr="00DB7507">
              <w:t>CO5</w:t>
            </w:r>
          </w:p>
        </w:tc>
        <w:tc>
          <w:tcPr>
            <w:tcW w:w="9782" w:type="dxa"/>
          </w:tcPr>
          <w:p w14:paraId="02400397" w14:textId="77777777" w:rsidR="00672EA2" w:rsidRPr="00DB7507" w:rsidRDefault="00672EA2" w:rsidP="00806532">
            <w:r w:rsidRPr="00DB7507">
              <w:t>Interpret different logic style to design sequential logic circuits and its optimization.</w:t>
            </w:r>
          </w:p>
        </w:tc>
      </w:tr>
      <w:tr w:rsidR="00672EA2" w:rsidRPr="00DB7507" w14:paraId="009115B1" w14:textId="77777777" w:rsidTr="00806532">
        <w:tc>
          <w:tcPr>
            <w:tcW w:w="675" w:type="dxa"/>
          </w:tcPr>
          <w:p w14:paraId="78C0E5F8" w14:textId="77777777" w:rsidR="00672EA2" w:rsidRPr="00DB7507" w:rsidRDefault="00672EA2" w:rsidP="00806532">
            <w:r w:rsidRPr="00DB7507">
              <w:t>CO6</w:t>
            </w:r>
          </w:p>
        </w:tc>
        <w:tc>
          <w:tcPr>
            <w:tcW w:w="9782" w:type="dxa"/>
          </w:tcPr>
          <w:p w14:paraId="1B435142" w14:textId="77777777" w:rsidR="00672EA2" w:rsidRPr="00DB7507" w:rsidRDefault="00672EA2" w:rsidP="00806532">
            <w:r w:rsidRPr="00DB7507">
              <w:t>Comprehend the significance of timing issues in logic circuit design.</w:t>
            </w:r>
          </w:p>
        </w:tc>
      </w:tr>
    </w:tbl>
    <w:p w14:paraId="58F9CA11" w14:textId="77777777" w:rsidR="00672EA2" w:rsidRPr="00DB7507" w:rsidRDefault="00672EA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72EA2" w:rsidRPr="00DB7507" w14:paraId="36A90BF8" w14:textId="77777777" w:rsidTr="00A81194">
        <w:trPr>
          <w:jc w:val="center"/>
        </w:trPr>
        <w:tc>
          <w:tcPr>
            <w:tcW w:w="10348" w:type="dxa"/>
            <w:gridSpan w:val="8"/>
          </w:tcPr>
          <w:p w14:paraId="01C9D2CF" w14:textId="77777777" w:rsidR="00672EA2" w:rsidRPr="00DB7507" w:rsidRDefault="00672EA2" w:rsidP="00A81194">
            <w:pPr>
              <w:contextualSpacing/>
              <w:jc w:val="center"/>
              <w:rPr>
                <w:b/>
              </w:rPr>
            </w:pPr>
            <w:r w:rsidRPr="00DB7507">
              <w:rPr>
                <w:b/>
              </w:rPr>
              <w:t>Assessment Pattern as per Bloom’s Taxonomy</w:t>
            </w:r>
          </w:p>
        </w:tc>
      </w:tr>
      <w:tr w:rsidR="00672EA2" w:rsidRPr="00DB7507" w14:paraId="3EADC57E" w14:textId="77777777" w:rsidTr="00A81194">
        <w:trPr>
          <w:jc w:val="center"/>
        </w:trPr>
        <w:tc>
          <w:tcPr>
            <w:tcW w:w="1560" w:type="dxa"/>
          </w:tcPr>
          <w:p w14:paraId="0E3CE87D" w14:textId="77777777" w:rsidR="00672EA2" w:rsidRPr="00DB7507" w:rsidRDefault="00672EA2" w:rsidP="00A81194">
            <w:pPr>
              <w:contextualSpacing/>
              <w:jc w:val="center"/>
              <w:rPr>
                <w:b/>
                <w:bCs/>
              </w:rPr>
            </w:pPr>
            <w:r w:rsidRPr="00DB7507">
              <w:rPr>
                <w:b/>
                <w:bCs/>
              </w:rPr>
              <w:t>CO / P</w:t>
            </w:r>
          </w:p>
        </w:tc>
        <w:tc>
          <w:tcPr>
            <w:tcW w:w="1417" w:type="dxa"/>
          </w:tcPr>
          <w:p w14:paraId="51AFC126" w14:textId="77777777" w:rsidR="00672EA2" w:rsidRPr="00DB7507" w:rsidRDefault="00672EA2" w:rsidP="00A81194">
            <w:pPr>
              <w:contextualSpacing/>
              <w:jc w:val="center"/>
              <w:rPr>
                <w:b/>
              </w:rPr>
            </w:pPr>
            <w:r w:rsidRPr="00DB7507">
              <w:rPr>
                <w:b/>
              </w:rPr>
              <w:t>R</w:t>
            </w:r>
          </w:p>
        </w:tc>
        <w:tc>
          <w:tcPr>
            <w:tcW w:w="1276" w:type="dxa"/>
          </w:tcPr>
          <w:p w14:paraId="5E91C26B" w14:textId="77777777" w:rsidR="00672EA2" w:rsidRPr="00DB7507" w:rsidRDefault="00672EA2" w:rsidP="00A81194">
            <w:pPr>
              <w:contextualSpacing/>
              <w:jc w:val="center"/>
              <w:rPr>
                <w:b/>
              </w:rPr>
            </w:pPr>
            <w:r w:rsidRPr="00DB7507">
              <w:rPr>
                <w:b/>
              </w:rPr>
              <w:t>U</w:t>
            </w:r>
          </w:p>
        </w:tc>
        <w:tc>
          <w:tcPr>
            <w:tcW w:w="1134" w:type="dxa"/>
          </w:tcPr>
          <w:p w14:paraId="18DC6721" w14:textId="77777777" w:rsidR="00672EA2" w:rsidRPr="00DB7507" w:rsidRDefault="00672EA2" w:rsidP="00A81194">
            <w:pPr>
              <w:contextualSpacing/>
              <w:jc w:val="center"/>
              <w:rPr>
                <w:b/>
              </w:rPr>
            </w:pPr>
            <w:r w:rsidRPr="00DB7507">
              <w:rPr>
                <w:b/>
              </w:rPr>
              <w:t>A</w:t>
            </w:r>
          </w:p>
        </w:tc>
        <w:tc>
          <w:tcPr>
            <w:tcW w:w="1418" w:type="dxa"/>
          </w:tcPr>
          <w:p w14:paraId="5A6D11D0" w14:textId="77777777" w:rsidR="00672EA2" w:rsidRPr="00DB7507" w:rsidRDefault="00672EA2" w:rsidP="00A81194">
            <w:pPr>
              <w:contextualSpacing/>
              <w:jc w:val="center"/>
              <w:rPr>
                <w:b/>
              </w:rPr>
            </w:pPr>
            <w:r w:rsidRPr="00DB7507">
              <w:rPr>
                <w:b/>
              </w:rPr>
              <w:t>An</w:t>
            </w:r>
          </w:p>
        </w:tc>
        <w:tc>
          <w:tcPr>
            <w:tcW w:w="708" w:type="dxa"/>
          </w:tcPr>
          <w:p w14:paraId="25513494" w14:textId="77777777" w:rsidR="00672EA2" w:rsidRPr="00DB7507" w:rsidRDefault="00672EA2" w:rsidP="00A81194">
            <w:pPr>
              <w:contextualSpacing/>
              <w:jc w:val="center"/>
              <w:rPr>
                <w:b/>
              </w:rPr>
            </w:pPr>
            <w:r w:rsidRPr="00DB7507">
              <w:rPr>
                <w:b/>
              </w:rPr>
              <w:t>E</w:t>
            </w:r>
          </w:p>
        </w:tc>
        <w:tc>
          <w:tcPr>
            <w:tcW w:w="1134" w:type="dxa"/>
          </w:tcPr>
          <w:p w14:paraId="375AC757" w14:textId="77777777" w:rsidR="00672EA2" w:rsidRPr="00DB7507" w:rsidRDefault="00672EA2" w:rsidP="00A81194">
            <w:pPr>
              <w:contextualSpacing/>
              <w:jc w:val="center"/>
              <w:rPr>
                <w:b/>
              </w:rPr>
            </w:pPr>
            <w:r w:rsidRPr="00DB7507">
              <w:rPr>
                <w:b/>
              </w:rPr>
              <w:t>C</w:t>
            </w:r>
          </w:p>
        </w:tc>
        <w:tc>
          <w:tcPr>
            <w:tcW w:w="1701" w:type="dxa"/>
          </w:tcPr>
          <w:p w14:paraId="309E2993" w14:textId="77777777" w:rsidR="00672EA2" w:rsidRPr="00DB7507" w:rsidRDefault="00672EA2" w:rsidP="00A81194">
            <w:pPr>
              <w:contextualSpacing/>
              <w:jc w:val="center"/>
              <w:rPr>
                <w:b/>
              </w:rPr>
            </w:pPr>
            <w:r w:rsidRPr="00DB7507">
              <w:rPr>
                <w:b/>
              </w:rPr>
              <w:t>Total</w:t>
            </w:r>
          </w:p>
        </w:tc>
      </w:tr>
      <w:tr w:rsidR="00672EA2" w:rsidRPr="00DB7507" w14:paraId="17E1CB91" w14:textId="77777777" w:rsidTr="00A81194">
        <w:trPr>
          <w:jc w:val="center"/>
        </w:trPr>
        <w:tc>
          <w:tcPr>
            <w:tcW w:w="1560" w:type="dxa"/>
          </w:tcPr>
          <w:p w14:paraId="2B7E4B7D" w14:textId="77777777" w:rsidR="00672EA2" w:rsidRPr="00DB7507" w:rsidRDefault="00672EA2" w:rsidP="00A81194">
            <w:pPr>
              <w:contextualSpacing/>
              <w:jc w:val="center"/>
              <w:rPr>
                <w:bCs/>
              </w:rPr>
            </w:pPr>
            <w:r w:rsidRPr="00DB7507">
              <w:rPr>
                <w:bCs/>
              </w:rPr>
              <w:t>CO1</w:t>
            </w:r>
          </w:p>
        </w:tc>
        <w:tc>
          <w:tcPr>
            <w:tcW w:w="1417" w:type="dxa"/>
          </w:tcPr>
          <w:p w14:paraId="2722D6A6" w14:textId="77777777" w:rsidR="00672EA2" w:rsidRPr="00DB7507" w:rsidRDefault="00672EA2" w:rsidP="00A81194">
            <w:pPr>
              <w:contextualSpacing/>
              <w:jc w:val="center"/>
            </w:pPr>
            <w:r w:rsidRPr="00DB7507">
              <w:t>2</w:t>
            </w:r>
          </w:p>
        </w:tc>
        <w:tc>
          <w:tcPr>
            <w:tcW w:w="1276" w:type="dxa"/>
          </w:tcPr>
          <w:p w14:paraId="7E9168C8" w14:textId="77777777" w:rsidR="00672EA2" w:rsidRPr="00DB7507" w:rsidRDefault="00672EA2" w:rsidP="00A81194">
            <w:pPr>
              <w:contextualSpacing/>
              <w:jc w:val="center"/>
            </w:pPr>
            <w:r w:rsidRPr="00DB7507">
              <w:t>15</w:t>
            </w:r>
          </w:p>
        </w:tc>
        <w:tc>
          <w:tcPr>
            <w:tcW w:w="1134" w:type="dxa"/>
          </w:tcPr>
          <w:p w14:paraId="2B6DAFA0" w14:textId="77777777" w:rsidR="00672EA2" w:rsidRPr="00DB7507" w:rsidRDefault="00672EA2" w:rsidP="00A81194">
            <w:pPr>
              <w:contextualSpacing/>
              <w:jc w:val="center"/>
            </w:pPr>
          </w:p>
        </w:tc>
        <w:tc>
          <w:tcPr>
            <w:tcW w:w="1418" w:type="dxa"/>
          </w:tcPr>
          <w:p w14:paraId="29F7676A" w14:textId="77777777" w:rsidR="00672EA2" w:rsidRPr="00DB7507" w:rsidRDefault="00672EA2" w:rsidP="00A81194">
            <w:pPr>
              <w:contextualSpacing/>
              <w:jc w:val="center"/>
            </w:pPr>
          </w:p>
        </w:tc>
        <w:tc>
          <w:tcPr>
            <w:tcW w:w="708" w:type="dxa"/>
          </w:tcPr>
          <w:p w14:paraId="134722A1" w14:textId="77777777" w:rsidR="00672EA2" w:rsidRPr="00DB7507" w:rsidRDefault="00672EA2" w:rsidP="00A81194">
            <w:pPr>
              <w:contextualSpacing/>
              <w:jc w:val="center"/>
            </w:pPr>
          </w:p>
        </w:tc>
        <w:tc>
          <w:tcPr>
            <w:tcW w:w="1134" w:type="dxa"/>
          </w:tcPr>
          <w:p w14:paraId="2B083B27" w14:textId="77777777" w:rsidR="00672EA2" w:rsidRPr="00DB7507" w:rsidRDefault="00672EA2" w:rsidP="00A81194">
            <w:pPr>
              <w:contextualSpacing/>
              <w:jc w:val="center"/>
            </w:pPr>
          </w:p>
        </w:tc>
        <w:tc>
          <w:tcPr>
            <w:tcW w:w="1701" w:type="dxa"/>
          </w:tcPr>
          <w:p w14:paraId="75D217A3" w14:textId="77777777" w:rsidR="00672EA2" w:rsidRPr="00DB7507" w:rsidRDefault="00672EA2" w:rsidP="00A81194">
            <w:pPr>
              <w:contextualSpacing/>
              <w:jc w:val="center"/>
            </w:pPr>
            <w:r w:rsidRPr="00DB7507">
              <w:t>17</w:t>
            </w:r>
          </w:p>
        </w:tc>
      </w:tr>
      <w:tr w:rsidR="00672EA2" w:rsidRPr="00DB7507" w14:paraId="69086D97" w14:textId="77777777" w:rsidTr="00A81194">
        <w:trPr>
          <w:jc w:val="center"/>
        </w:trPr>
        <w:tc>
          <w:tcPr>
            <w:tcW w:w="1560" w:type="dxa"/>
          </w:tcPr>
          <w:p w14:paraId="4C4B3D30" w14:textId="77777777" w:rsidR="00672EA2" w:rsidRPr="00DB7507" w:rsidRDefault="00672EA2" w:rsidP="00A81194">
            <w:pPr>
              <w:contextualSpacing/>
              <w:jc w:val="center"/>
              <w:rPr>
                <w:bCs/>
              </w:rPr>
            </w:pPr>
            <w:r w:rsidRPr="00DB7507">
              <w:rPr>
                <w:bCs/>
              </w:rPr>
              <w:t>CO2</w:t>
            </w:r>
          </w:p>
        </w:tc>
        <w:tc>
          <w:tcPr>
            <w:tcW w:w="1417" w:type="dxa"/>
          </w:tcPr>
          <w:p w14:paraId="7D772729" w14:textId="77777777" w:rsidR="00672EA2" w:rsidRPr="00DB7507" w:rsidRDefault="00672EA2" w:rsidP="00A81194">
            <w:pPr>
              <w:contextualSpacing/>
              <w:jc w:val="center"/>
            </w:pPr>
          </w:p>
        </w:tc>
        <w:tc>
          <w:tcPr>
            <w:tcW w:w="1276" w:type="dxa"/>
          </w:tcPr>
          <w:p w14:paraId="5F265018" w14:textId="77777777" w:rsidR="00672EA2" w:rsidRPr="00DB7507" w:rsidRDefault="00672EA2" w:rsidP="00A81194">
            <w:pPr>
              <w:contextualSpacing/>
              <w:jc w:val="center"/>
            </w:pPr>
            <w:r w:rsidRPr="00DB7507">
              <w:t>1</w:t>
            </w:r>
          </w:p>
        </w:tc>
        <w:tc>
          <w:tcPr>
            <w:tcW w:w="1134" w:type="dxa"/>
          </w:tcPr>
          <w:p w14:paraId="5BDBA0D4" w14:textId="77777777" w:rsidR="00672EA2" w:rsidRPr="00DB7507" w:rsidRDefault="00672EA2" w:rsidP="00A81194">
            <w:pPr>
              <w:contextualSpacing/>
              <w:jc w:val="center"/>
            </w:pPr>
            <w:r w:rsidRPr="00DB7507">
              <w:t>1</w:t>
            </w:r>
          </w:p>
        </w:tc>
        <w:tc>
          <w:tcPr>
            <w:tcW w:w="1418" w:type="dxa"/>
          </w:tcPr>
          <w:p w14:paraId="13B5C560" w14:textId="77777777" w:rsidR="00672EA2" w:rsidRPr="00DB7507" w:rsidRDefault="00672EA2" w:rsidP="00A81194">
            <w:pPr>
              <w:contextualSpacing/>
              <w:jc w:val="center"/>
            </w:pPr>
            <w:r w:rsidRPr="00DB7507">
              <w:t>12</w:t>
            </w:r>
          </w:p>
        </w:tc>
        <w:tc>
          <w:tcPr>
            <w:tcW w:w="708" w:type="dxa"/>
          </w:tcPr>
          <w:p w14:paraId="3F61BDFB" w14:textId="77777777" w:rsidR="00672EA2" w:rsidRPr="00DB7507" w:rsidRDefault="00672EA2" w:rsidP="00A81194">
            <w:pPr>
              <w:contextualSpacing/>
              <w:jc w:val="center"/>
            </w:pPr>
            <w:r w:rsidRPr="00DB7507">
              <w:t>3</w:t>
            </w:r>
          </w:p>
        </w:tc>
        <w:tc>
          <w:tcPr>
            <w:tcW w:w="1134" w:type="dxa"/>
          </w:tcPr>
          <w:p w14:paraId="23C21250" w14:textId="77777777" w:rsidR="00672EA2" w:rsidRPr="00DB7507" w:rsidRDefault="00672EA2" w:rsidP="00A81194">
            <w:pPr>
              <w:contextualSpacing/>
              <w:jc w:val="center"/>
            </w:pPr>
          </w:p>
        </w:tc>
        <w:tc>
          <w:tcPr>
            <w:tcW w:w="1701" w:type="dxa"/>
          </w:tcPr>
          <w:p w14:paraId="67454F84" w14:textId="77777777" w:rsidR="00672EA2" w:rsidRPr="00DB7507" w:rsidRDefault="00672EA2" w:rsidP="00A81194">
            <w:pPr>
              <w:contextualSpacing/>
              <w:jc w:val="center"/>
            </w:pPr>
            <w:r w:rsidRPr="00DB7507">
              <w:t>17</w:t>
            </w:r>
          </w:p>
        </w:tc>
      </w:tr>
      <w:tr w:rsidR="00672EA2" w:rsidRPr="00DB7507" w14:paraId="386BE158" w14:textId="77777777" w:rsidTr="00A81194">
        <w:trPr>
          <w:jc w:val="center"/>
        </w:trPr>
        <w:tc>
          <w:tcPr>
            <w:tcW w:w="1560" w:type="dxa"/>
          </w:tcPr>
          <w:p w14:paraId="0361369D" w14:textId="77777777" w:rsidR="00672EA2" w:rsidRPr="00DB7507" w:rsidRDefault="00672EA2" w:rsidP="00A81194">
            <w:pPr>
              <w:contextualSpacing/>
              <w:jc w:val="center"/>
              <w:rPr>
                <w:bCs/>
              </w:rPr>
            </w:pPr>
            <w:r w:rsidRPr="00DB7507">
              <w:rPr>
                <w:bCs/>
              </w:rPr>
              <w:t>CO3</w:t>
            </w:r>
          </w:p>
        </w:tc>
        <w:tc>
          <w:tcPr>
            <w:tcW w:w="1417" w:type="dxa"/>
          </w:tcPr>
          <w:p w14:paraId="4378E912" w14:textId="77777777" w:rsidR="00672EA2" w:rsidRPr="00DB7507" w:rsidRDefault="00672EA2" w:rsidP="00A81194">
            <w:pPr>
              <w:contextualSpacing/>
              <w:jc w:val="center"/>
            </w:pPr>
            <w:r w:rsidRPr="00DB7507">
              <w:t>1</w:t>
            </w:r>
          </w:p>
        </w:tc>
        <w:tc>
          <w:tcPr>
            <w:tcW w:w="1276" w:type="dxa"/>
          </w:tcPr>
          <w:p w14:paraId="10922EAF" w14:textId="77777777" w:rsidR="00672EA2" w:rsidRPr="00DB7507" w:rsidRDefault="00672EA2" w:rsidP="00A81194">
            <w:pPr>
              <w:contextualSpacing/>
              <w:jc w:val="center"/>
            </w:pPr>
            <w:r w:rsidRPr="00DB7507">
              <w:t>4</w:t>
            </w:r>
          </w:p>
        </w:tc>
        <w:tc>
          <w:tcPr>
            <w:tcW w:w="1134" w:type="dxa"/>
          </w:tcPr>
          <w:p w14:paraId="5315AC91" w14:textId="77777777" w:rsidR="00672EA2" w:rsidRPr="00DB7507" w:rsidRDefault="00672EA2" w:rsidP="00A81194">
            <w:pPr>
              <w:contextualSpacing/>
              <w:jc w:val="center"/>
            </w:pPr>
          </w:p>
        </w:tc>
        <w:tc>
          <w:tcPr>
            <w:tcW w:w="1418" w:type="dxa"/>
          </w:tcPr>
          <w:p w14:paraId="018A0AF9" w14:textId="77777777" w:rsidR="00672EA2" w:rsidRPr="00DB7507" w:rsidRDefault="00672EA2" w:rsidP="00A81194">
            <w:pPr>
              <w:contextualSpacing/>
              <w:jc w:val="center"/>
            </w:pPr>
            <w:r w:rsidRPr="00DB7507">
              <w:t>12</w:t>
            </w:r>
          </w:p>
        </w:tc>
        <w:tc>
          <w:tcPr>
            <w:tcW w:w="708" w:type="dxa"/>
          </w:tcPr>
          <w:p w14:paraId="27D3B332" w14:textId="77777777" w:rsidR="00672EA2" w:rsidRPr="00DB7507" w:rsidRDefault="00672EA2" w:rsidP="00A81194">
            <w:pPr>
              <w:contextualSpacing/>
              <w:jc w:val="center"/>
            </w:pPr>
          </w:p>
        </w:tc>
        <w:tc>
          <w:tcPr>
            <w:tcW w:w="1134" w:type="dxa"/>
          </w:tcPr>
          <w:p w14:paraId="7F8E5C9A" w14:textId="77777777" w:rsidR="00672EA2" w:rsidRPr="00DB7507" w:rsidRDefault="00672EA2" w:rsidP="00A81194">
            <w:pPr>
              <w:contextualSpacing/>
              <w:jc w:val="center"/>
            </w:pPr>
          </w:p>
        </w:tc>
        <w:tc>
          <w:tcPr>
            <w:tcW w:w="1701" w:type="dxa"/>
          </w:tcPr>
          <w:p w14:paraId="13838AAE" w14:textId="77777777" w:rsidR="00672EA2" w:rsidRPr="00DB7507" w:rsidRDefault="00672EA2" w:rsidP="00A81194">
            <w:pPr>
              <w:contextualSpacing/>
              <w:jc w:val="center"/>
            </w:pPr>
            <w:r w:rsidRPr="00DB7507">
              <w:t>17</w:t>
            </w:r>
          </w:p>
        </w:tc>
      </w:tr>
      <w:tr w:rsidR="00672EA2" w:rsidRPr="00DB7507" w14:paraId="34A995EA" w14:textId="77777777" w:rsidTr="00A81194">
        <w:trPr>
          <w:jc w:val="center"/>
        </w:trPr>
        <w:tc>
          <w:tcPr>
            <w:tcW w:w="1560" w:type="dxa"/>
          </w:tcPr>
          <w:p w14:paraId="1DB0C649" w14:textId="77777777" w:rsidR="00672EA2" w:rsidRPr="00DB7507" w:rsidRDefault="00672EA2" w:rsidP="00A81194">
            <w:pPr>
              <w:contextualSpacing/>
              <w:jc w:val="center"/>
              <w:rPr>
                <w:bCs/>
              </w:rPr>
            </w:pPr>
            <w:r w:rsidRPr="00DB7507">
              <w:rPr>
                <w:bCs/>
              </w:rPr>
              <w:t>CO4</w:t>
            </w:r>
          </w:p>
        </w:tc>
        <w:tc>
          <w:tcPr>
            <w:tcW w:w="1417" w:type="dxa"/>
          </w:tcPr>
          <w:p w14:paraId="21B3A5C7" w14:textId="77777777" w:rsidR="00672EA2" w:rsidRPr="00DB7507" w:rsidRDefault="00672EA2" w:rsidP="00A81194">
            <w:pPr>
              <w:contextualSpacing/>
              <w:jc w:val="center"/>
            </w:pPr>
            <w:r w:rsidRPr="00DB7507">
              <w:t>1</w:t>
            </w:r>
          </w:p>
        </w:tc>
        <w:tc>
          <w:tcPr>
            <w:tcW w:w="1276" w:type="dxa"/>
          </w:tcPr>
          <w:p w14:paraId="03EB932C" w14:textId="77777777" w:rsidR="00672EA2" w:rsidRPr="00DB7507" w:rsidRDefault="00672EA2" w:rsidP="00A81194">
            <w:pPr>
              <w:contextualSpacing/>
              <w:jc w:val="center"/>
            </w:pPr>
            <w:r w:rsidRPr="00DB7507">
              <w:t>7</w:t>
            </w:r>
          </w:p>
        </w:tc>
        <w:tc>
          <w:tcPr>
            <w:tcW w:w="1134" w:type="dxa"/>
          </w:tcPr>
          <w:p w14:paraId="7F79A438" w14:textId="77777777" w:rsidR="00672EA2" w:rsidRPr="00DB7507" w:rsidRDefault="00672EA2" w:rsidP="00A81194">
            <w:pPr>
              <w:contextualSpacing/>
              <w:jc w:val="center"/>
            </w:pPr>
            <w:r w:rsidRPr="00DB7507">
              <w:t>6</w:t>
            </w:r>
          </w:p>
        </w:tc>
        <w:tc>
          <w:tcPr>
            <w:tcW w:w="1418" w:type="dxa"/>
          </w:tcPr>
          <w:p w14:paraId="789E031C" w14:textId="77777777" w:rsidR="00672EA2" w:rsidRPr="00DB7507" w:rsidRDefault="00672EA2" w:rsidP="00A81194">
            <w:pPr>
              <w:contextualSpacing/>
              <w:jc w:val="center"/>
            </w:pPr>
            <w:r w:rsidRPr="00DB7507">
              <w:t>15</w:t>
            </w:r>
          </w:p>
        </w:tc>
        <w:tc>
          <w:tcPr>
            <w:tcW w:w="708" w:type="dxa"/>
          </w:tcPr>
          <w:p w14:paraId="60EA324B" w14:textId="77777777" w:rsidR="00672EA2" w:rsidRPr="00DB7507" w:rsidRDefault="00672EA2" w:rsidP="00A81194">
            <w:pPr>
              <w:contextualSpacing/>
              <w:jc w:val="center"/>
            </w:pPr>
          </w:p>
        </w:tc>
        <w:tc>
          <w:tcPr>
            <w:tcW w:w="1134" w:type="dxa"/>
          </w:tcPr>
          <w:p w14:paraId="13986175" w14:textId="77777777" w:rsidR="00672EA2" w:rsidRPr="00DB7507" w:rsidRDefault="00672EA2" w:rsidP="00A81194">
            <w:pPr>
              <w:contextualSpacing/>
              <w:jc w:val="center"/>
            </w:pPr>
          </w:p>
        </w:tc>
        <w:tc>
          <w:tcPr>
            <w:tcW w:w="1701" w:type="dxa"/>
          </w:tcPr>
          <w:p w14:paraId="57DF82CB" w14:textId="77777777" w:rsidR="00672EA2" w:rsidRPr="00DB7507" w:rsidRDefault="00672EA2" w:rsidP="00A81194">
            <w:pPr>
              <w:contextualSpacing/>
              <w:jc w:val="center"/>
            </w:pPr>
            <w:r w:rsidRPr="00DB7507">
              <w:t>29</w:t>
            </w:r>
          </w:p>
        </w:tc>
      </w:tr>
      <w:tr w:rsidR="00672EA2" w:rsidRPr="00DB7507" w14:paraId="5870B697" w14:textId="77777777" w:rsidTr="00A81194">
        <w:trPr>
          <w:jc w:val="center"/>
        </w:trPr>
        <w:tc>
          <w:tcPr>
            <w:tcW w:w="1560" w:type="dxa"/>
          </w:tcPr>
          <w:p w14:paraId="68E9089F" w14:textId="77777777" w:rsidR="00672EA2" w:rsidRPr="00DB7507" w:rsidRDefault="00672EA2" w:rsidP="00A81194">
            <w:pPr>
              <w:contextualSpacing/>
              <w:jc w:val="center"/>
              <w:rPr>
                <w:bCs/>
              </w:rPr>
            </w:pPr>
            <w:r w:rsidRPr="00DB7507">
              <w:rPr>
                <w:bCs/>
              </w:rPr>
              <w:t>CO5</w:t>
            </w:r>
          </w:p>
        </w:tc>
        <w:tc>
          <w:tcPr>
            <w:tcW w:w="1417" w:type="dxa"/>
          </w:tcPr>
          <w:p w14:paraId="4EFCBB10" w14:textId="77777777" w:rsidR="00672EA2" w:rsidRPr="00DB7507" w:rsidRDefault="00672EA2" w:rsidP="00A81194">
            <w:pPr>
              <w:contextualSpacing/>
              <w:jc w:val="center"/>
            </w:pPr>
            <w:r w:rsidRPr="00DB7507">
              <w:t>1</w:t>
            </w:r>
          </w:p>
        </w:tc>
        <w:tc>
          <w:tcPr>
            <w:tcW w:w="1276" w:type="dxa"/>
          </w:tcPr>
          <w:p w14:paraId="50A145F4" w14:textId="77777777" w:rsidR="00672EA2" w:rsidRPr="00DB7507" w:rsidRDefault="00672EA2" w:rsidP="00A81194">
            <w:pPr>
              <w:contextualSpacing/>
              <w:jc w:val="center"/>
            </w:pPr>
            <w:r w:rsidRPr="00DB7507">
              <w:t>6</w:t>
            </w:r>
          </w:p>
        </w:tc>
        <w:tc>
          <w:tcPr>
            <w:tcW w:w="1134" w:type="dxa"/>
          </w:tcPr>
          <w:p w14:paraId="5605861E" w14:textId="77777777" w:rsidR="00672EA2" w:rsidRPr="00DB7507" w:rsidRDefault="00672EA2" w:rsidP="00A81194">
            <w:pPr>
              <w:contextualSpacing/>
              <w:jc w:val="center"/>
            </w:pPr>
            <w:r w:rsidRPr="00DB7507">
              <w:t>21</w:t>
            </w:r>
          </w:p>
        </w:tc>
        <w:tc>
          <w:tcPr>
            <w:tcW w:w="1418" w:type="dxa"/>
          </w:tcPr>
          <w:p w14:paraId="2CF71CFE" w14:textId="77777777" w:rsidR="00672EA2" w:rsidRPr="00DB7507" w:rsidRDefault="00672EA2" w:rsidP="00A81194">
            <w:pPr>
              <w:contextualSpacing/>
              <w:jc w:val="center"/>
            </w:pPr>
          </w:p>
        </w:tc>
        <w:tc>
          <w:tcPr>
            <w:tcW w:w="708" w:type="dxa"/>
          </w:tcPr>
          <w:p w14:paraId="1F200BED" w14:textId="77777777" w:rsidR="00672EA2" w:rsidRPr="00DB7507" w:rsidRDefault="00672EA2" w:rsidP="00A81194">
            <w:pPr>
              <w:contextualSpacing/>
              <w:jc w:val="center"/>
            </w:pPr>
          </w:p>
        </w:tc>
        <w:tc>
          <w:tcPr>
            <w:tcW w:w="1134" w:type="dxa"/>
          </w:tcPr>
          <w:p w14:paraId="2B7639CC" w14:textId="77777777" w:rsidR="00672EA2" w:rsidRPr="00DB7507" w:rsidRDefault="00672EA2" w:rsidP="00A81194">
            <w:pPr>
              <w:contextualSpacing/>
              <w:jc w:val="center"/>
            </w:pPr>
          </w:p>
        </w:tc>
        <w:tc>
          <w:tcPr>
            <w:tcW w:w="1701" w:type="dxa"/>
          </w:tcPr>
          <w:p w14:paraId="71941183" w14:textId="77777777" w:rsidR="00672EA2" w:rsidRPr="00DB7507" w:rsidRDefault="00672EA2" w:rsidP="00A81194">
            <w:pPr>
              <w:contextualSpacing/>
              <w:jc w:val="center"/>
            </w:pPr>
            <w:r w:rsidRPr="00DB7507">
              <w:t>28</w:t>
            </w:r>
          </w:p>
        </w:tc>
      </w:tr>
      <w:tr w:rsidR="00672EA2" w:rsidRPr="00DB7507" w14:paraId="4B0D0749" w14:textId="77777777" w:rsidTr="00A81194">
        <w:trPr>
          <w:jc w:val="center"/>
        </w:trPr>
        <w:tc>
          <w:tcPr>
            <w:tcW w:w="1560" w:type="dxa"/>
          </w:tcPr>
          <w:p w14:paraId="77199D30" w14:textId="77777777" w:rsidR="00672EA2" w:rsidRPr="00DB7507" w:rsidRDefault="00672EA2" w:rsidP="00A81194">
            <w:pPr>
              <w:contextualSpacing/>
              <w:jc w:val="center"/>
              <w:rPr>
                <w:bCs/>
              </w:rPr>
            </w:pPr>
            <w:r w:rsidRPr="00DB7507">
              <w:rPr>
                <w:bCs/>
              </w:rPr>
              <w:t>CO6</w:t>
            </w:r>
          </w:p>
        </w:tc>
        <w:tc>
          <w:tcPr>
            <w:tcW w:w="1417" w:type="dxa"/>
          </w:tcPr>
          <w:p w14:paraId="2CB02E94" w14:textId="77777777" w:rsidR="00672EA2" w:rsidRPr="00DB7507" w:rsidRDefault="00672EA2" w:rsidP="00A81194">
            <w:pPr>
              <w:contextualSpacing/>
              <w:jc w:val="center"/>
            </w:pPr>
            <w:r w:rsidRPr="00DB7507">
              <w:t>1</w:t>
            </w:r>
          </w:p>
        </w:tc>
        <w:tc>
          <w:tcPr>
            <w:tcW w:w="1276" w:type="dxa"/>
          </w:tcPr>
          <w:p w14:paraId="7DF7AC38" w14:textId="77777777" w:rsidR="00672EA2" w:rsidRPr="00DB7507" w:rsidRDefault="00672EA2" w:rsidP="00A81194">
            <w:pPr>
              <w:contextualSpacing/>
              <w:jc w:val="center"/>
            </w:pPr>
            <w:r w:rsidRPr="00DB7507">
              <w:t>12</w:t>
            </w:r>
          </w:p>
        </w:tc>
        <w:tc>
          <w:tcPr>
            <w:tcW w:w="1134" w:type="dxa"/>
          </w:tcPr>
          <w:p w14:paraId="2196D2FC" w14:textId="77777777" w:rsidR="00672EA2" w:rsidRPr="00DB7507" w:rsidRDefault="00672EA2" w:rsidP="00A81194">
            <w:pPr>
              <w:contextualSpacing/>
              <w:jc w:val="center"/>
            </w:pPr>
          </w:p>
        </w:tc>
        <w:tc>
          <w:tcPr>
            <w:tcW w:w="1418" w:type="dxa"/>
          </w:tcPr>
          <w:p w14:paraId="3228E417" w14:textId="77777777" w:rsidR="00672EA2" w:rsidRPr="00DB7507" w:rsidRDefault="00672EA2" w:rsidP="00A81194">
            <w:pPr>
              <w:contextualSpacing/>
              <w:jc w:val="center"/>
            </w:pPr>
            <w:r w:rsidRPr="00DB7507">
              <w:t>3</w:t>
            </w:r>
          </w:p>
        </w:tc>
        <w:tc>
          <w:tcPr>
            <w:tcW w:w="708" w:type="dxa"/>
          </w:tcPr>
          <w:p w14:paraId="65C31853" w14:textId="77777777" w:rsidR="00672EA2" w:rsidRPr="00DB7507" w:rsidRDefault="00672EA2" w:rsidP="00A81194">
            <w:pPr>
              <w:contextualSpacing/>
              <w:jc w:val="center"/>
            </w:pPr>
          </w:p>
        </w:tc>
        <w:tc>
          <w:tcPr>
            <w:tcW w:w="1134" w:type="dxa"/>
          </w:tcPr>
          <w:p w14:paraId="08891D6B" w14:textId="77777777" w:rsidR="00672EA2" w:rsidRPr="00DB7507" w:rsidRDefault="00672EA2" w:rsidP="00A81194">
            <w:pPr>
              <w:contextualSpacing/>
              <w:jc w:val="center"/>
            </w:pPr>
          </w:p>
        </w:tc>
        <w:tc>
          <w:tcPr>
            <w:tcW w:w="1701" w:type="dxa"/>
          </w:tcPr>
          <w:p w14:paraId="0F3A4F9E" w14:textId="77777777" w:rsidR="00672EA2" w:rsidRPr="00DB7507" w:rsidRDefault="00672EA2" w:rsidP="00A81194">
            <w:pPr>
              <w:contextualSpacing/>
              <w:jc w:val="center"/>
            </w:pPr>
            <w:r w:rsidRPr="00DB7507">
              <w:t>16</w:t>
            </w:r>
          </w:p>
        </w:tc>
      </w:tr>
      <w:tr w:rsidR="00672EA2" w:rsidRPr="00DB7507" w14:paraId="3C80FCE9" w14:textId="77777777" w:rsidTr="00A81194">
        <w:trPr>
          <w:jc w:val="center"/>
        </w:trPr>
        <w:tc>
          <w:tcPr>
            <w:tcW w:w="8647" w:type="dxa"/>
            <w:gridSpan w:val="7"/>
          </w:tcPr>
          <w:p w14:paraId="4DDD5FC6" w14:textId="77777777" w:rsidR="00672EA2" w:rsidRPr="00DB7507" w:rsidRDefault="00672EA2" w:rsidP="00A81194">
            <w:pPr>
              <w:contextualSpacing/>
            </w:pPr>
          </w:p>
        </w:tc>
        <w:tc>
          <w:tcPr>
            <w:tcW w:w="1701" w:type="dxa"/>
          </w:tcPr>
          <w:p w14:paraId="40B00A1E" w14:textId="77777777" w:rsidR="00672EA2" w:rsidRPr="00DB7507" w:rsidRDefault="00672EA2" w:rsidP="00A81194">
            <w:pPr>
              <w:contextualSpacing/>
              <w:jc w:val="center"/>
              <w:rPr>
                <w:b/>
              </w:rPr>
            </w:pPr>
            <w:r w:rsidRPr="00DB7507">
              <w:rPr>
                <w:b/>
              </w:rPr>
              <w:t>124</w:t>
            </w:r>
          </w:p>
        </w:tc>
      </w:tr>
    </w:tbl>
    <w:p w14:paraId="3B735295" w14:textId="2CF5B8BF" w:rsidR="00EC6A69" w:rsidRDefault="00EC6A69" w:rsidP="00806532">
      <w:pPr>
        <w:contextualSpacing/>
      </w:pPr>
    </w:p>
    <w:p w14:paraId="69BD4D9E" w14:textId="77777777" w:rsidR="00EC6A69" w:rsidRDefault="00EC6A69">
      <w:pPr>
        <w:spacing w:after="200" w:line="276" w:lineRule="auto"/>
      </w:pPr>
      <w:r>
        <w:br w:type="page"/>
      </w:r>
    </w:p>
    <w:p w14:paraId="3BAFCF5A" w14:textId="77777777" w:rsidR="00672EA2" w:rsidRDefault="00672EA2" w:rsidP="00E40AC8">
      <w:pPr>
        <w:jc w:val="center"/>
        <w:rPr>
          <w:b/>
        </w:rPr>
      </w:pPr>
      <w:r w:rsidRPr="00D35704">
        <w:rPr>
          <w:noProof/>
        </w:rPr>
        <w:lastRenderedPageBreak/>
        <w:drawing>
          <wp:inline distT="0" distB="0" distL="0" distR="0" wp14:anchorId="1E4B5BBC" wp14:editId="4C0AF55E">
            <wp:extent cx="5731510" cy="1114425"/>
            <wp:effectExtent l="0" t="0" r="0" b="0"/>
            <wp:docPr id="10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14425"/>
                    </a:xfrm>
                    <a:prstGeom prst="rect">
                      <a:avLst/>
                    </a:prstGeom>
                  </pic:spPr>
                </pic:pic>
              </a:graphicData>
            </a:graphic>
          </wp:inline>
        </w:drawing>
      </w:r>
    </w:p>
    <w:p w14:paraId="62B28723" w14:textId="77777777" w:rsidR="00672EA2" w:rsidRPr="00310627" w:rsidRDefault="00672EA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72EA2" w:rsidRPr="00310627" w14:paraId="7F41F1B8" w14:textId="77777777" w:rsidTr="0037089B">
        <w:trPr>
          <w:trHeight w:val="397"/>
          <w:jc w:val="center"/>
        </w:trPr>
        <w:tc>
          <w:tcPr>
            <w:tcW w:w="1555" w:type="dxa"/>
            <w:vAlign w:val="center"/>
          </w:tcPr>
          <w:p w14:paraId="75F72294" w14:textId="77777777" w:rsidR="00672EA2" w:rsidRPr="00310627" w:rsidRDefault="00672EA2" w:rsidP="00A81194">
            <w:pPr>
              <w:pStyle w:val="Title"/>
              <w:contextualSpacing/>
              <w:jc w:val="left"/>
              <w:rPr>
                <w:b/>
                <w:szCs w:val="24"/>
              </w:rPr>
            </w:pPr>
            <w:r w:rsidRPr="00310627">
              <w:rPr>
                <w:b/>
                <w:szCs w:val="24"/>
              </w:rPr>
              <w:t xml:space="preserve">Course Code      </w:t>
            </w:r>
          </w:p>
        </w:tc>
        <w:tc>
          <w:tcPr>
            <w:tcW w:w="6662" w:type="dxa"/>
            <w:vAlign w:val="center"/>
          </w:tcPr>
          <w:p w14:paraId="24F671F1" w14:textId="77777777" w:rsidR="00672EA2" w:rsidRPr="00310627" w:rsidRDefault="00672EA2" w:rsidP="00A81194">
            <w:pPr>
              <w:pStyle w:val="Title"/>
              <w:contextualSpacing/>
              <w:jc w:val="left"/>
              <w:rPr>
                <w:b/>
                <w:szCs w:val="24"/>
              </w:rPr>
            </w:pPr>
            <w:r w:rsidRPr="00310627">
              <w:rPr>
                <w:b/>
                <w:szCs w:val="24"/>
              </w:rPr>
              <w:t>19EC2021</w:t>
            </w:r>
          </w:p>
        </w:tc>
        <w:tc>
          <w:tcPr>
            <w:tcW w:w="1417" w:type="dxa"/>
            <w:vAlign w:val="center"/>
          </w:tcPr>
          <w:p w14:paraId="1D7DECDD" w14:textId="77777777" w:rsidR="00672EA2" w:rsidRPr="00310627" w:rsidRDefault="00672EA2" w:rsidP="00A81194">
            <w:pPr>
              <w:pStyle w:val="Title"/>
              <w:ind w:left="-468" w:firstLine="468"/>
              <w:contextualSpacing/>
              <w:jc w:val="left"/>
              <w:rPr>
                <w:szCs w:val="24"/>
              </w:rPr>
            </w:pPr>
            <w:r w:rsidRPr="00310627">
              <w:rPr>
                <w:b/>
                <w:bCs/>
                <w:szCs w:val="24"/>
              </w:rPr>
              <w:t xml:space="preserve">Duration       </w:t>
            </w:r>
          </w:p>
        </w:tc>
        <w:tc>
          <w:tcPr>
            <w:tcW w:w="851" w:type="dxa"/>
            <w:vAlign w:val="center"/>
          </w:tcPr>
          <w:p w14:paraId="02F4AA9D" w14:textId="77777777" w:rsidR="00672EA2" w:rsidRPr="00310627" w:rsidRDefault="00672EA2" w:rsidP="00A81194">
            <w:pPr>
              <w:pStyle w:val="Title"/>
              <w:contextualSpacing/>
              <w:jc w:val="left"/>
              <w:rPr>
                <w:b/>
                <w:szCs w:val="24"/>
              </w:rPr>
            </w:pPr>
            <w:r w:rsidRPr="00310627">
              <w:rPr>
                <w:b/>
                <w:szCs w:val="24"/>
              </w:rPr>
              <w:t>3hrs</w:t>
            </w:r>
          </w:p>
        </w:tc>
      </w:tr>
      <w:tr w:rsidR="00672EA2" w:rsidRPr="00310627" w14:paraId="4537CA35" w14:textId="77777777" w:rsidTr="0037089B">
        <w:trPr>
          <w:trHeight w:val="397"/>
          <w:jc w:val="center"/>
        </w:trPr>
        <w:tc>
          <w:tcPr>
            <w:tcW w:w="1555" w:type="dxa"/>
            <w:vAlign w:val="center"/>
          </w:tcPr>
          <w:p w14:paraId="1FE311E4" w14:textId="77777777" w:rsidR="00672EA2" w:rsidRPr="00310627" w:rsidRDefault="00672EA2" w:rsidP="00A81194">
            <w:pPr>
              <w:pStyle w:val="Title"/>
              <w:ind w:right="-160"/>
              <w:contextualSpacing/>
              <w:jc w:val="left"/>
              <w:rPr>
                <w:b/>
                <w:szCs w:val="24"/>
              </w:rPr>
            </w:pPr>
            <w:r w:rsidRPr="00310627">
              <w:rPr>
                <w:b/>
                <w:szCs w:val="24"/>
              </w:rPr>
              <w:t xml:space="preserve">Course Name     </w:t>
            </w:r>
          </w:p>
        </w:tc>
        <w:tc>
          <w:tcPr>
            <w:tcW w:w="6662" w:type="dxa"/>
            <w:vAlign w:val="center"/>
          </w:tcPr>
          <w:p w14:paraId="65320D8D" w14:textId="77777777" w:rsidR="00672EA2" w:rsidRPr="00310627" w:rsidRDefault="00672EA2" w:rsidP="00A81194">
            <w:pPr>
              <w:pStyle w:val="Title"/>
              <w:contextualSpacing/>
              <w:jc w:val="left"/>
              <w:rPr>
                <w:b/>
                <w:szCs w:val="24"/>
              </w:rPr>
            </w:pPr>
            <w:r w:rsidRPr="00310627">
              <w:rPr>
                <w:b/>
                <w:szCs w:val="24"/>
              </w:rPr>
              <w:t>LOW POWER TECHNIQUES IN VLSI DESIGN</w:t>
            </w:r>
          </w:p>
        </w:tc>
        <w:tc>
          <w:tcPr>
            <w:tcW w:w="1417" w:type="dxa"/>
            <w:vAlign w:val="center"/>
          </w:tcPr>
          <w:p w14:paraId="4C3EBD21" w14:textId="77777777" w:rsidR="00672EA2" w:rsidRPr="00310627" w:rsidRDefault="00672EA2" w:rsidP="00A81194">
            <w:pPr>
              <w:pStyle w:val="Title"/>
              <w:contextualSpacing/>
              <w:jc w:val="left"/>
              <w:rPr>
                <w:b/>
                <w:bCs/>
                <w:szCs w:val="24"/>
              </w:rPr>
            </w:pPr>
            <w:r w:rsidRPr="00310627">
              <w:rPr>
                <w:b/>
                <w:bCs/>
                <w:szCs w:val="24"/>
              </w:rPr>
              <w:t xml:space="preserve">Max. Marks </w:t>
            </w:r>
          </w:p>
        </w:tc>
        <w:tc>
          <w:tcPr>
            <w:tcW w:w="851" w:type="dxa"/>
            <w:vAlign w:val="center"/>
          </w:tcPr>
          <w:p w14:paraId="1DEA6BD7" w14:textId="77777777" w:rsidR="00672EA2" w:rsidRPr="00310627" w:rsidRDefault="00672EA2" w:rsidP="00A81194">
            <w:pPr>
              <w:pStyle w:val="Title"/>
              <w:contextualSpacing/>
              <w:jc w:val="left"/>
              <w:rPr>
                <w:b/>
                <w:szCs w:val="24"/>
              </w:rPr>
            </w:pPr>
            <w:r w:rsidRPr="00310627">
              <w:rPr>
                <w:b/>
                <w:szCs w:val="24"/>
              </w:rPr>
              <w:t>100</w:t>
            </w:r>
          </w:p>
        </w:tc>
      </w:tr>
    </w:tbl>
    <w:p w14:paraId="08552873" w14:textId="77777777" w:rsidR="00672EA2" w:rsidRPr="00310627" w:rsidRDefault="00672EA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277"/>
        <w:gridCol w:w="682"/>
        <w:gridCol w:w="761"/>
        <w:gridCol w:w="1014"/>
      </w:tblGrid>
      <w:tr w:rsidR="00672EA2" w:rsidRPr="00310627" w14:paraId="6F396603" w14:textId="77777777" w:rsidTr="00806532">
        <w:trPr>
          <w:trHeight w:val="551"/>
        </w:trPr>
        <w:tc>
          <w:tcPr>
            <w:tcW w:w="272" w:type="pct"/>
            <w:vAlign w:val="center"/>
          </w:tcPr>
          <w:p w14:paraId="45FD8B69" w14:textId="77777777" w:rsidR="00672EA2" w:rsidRPr="00310627" w:rsidRDefault="00672EA2" w:rsidP="00A81194">
            <w:pPr>
              <w:contextualSpacing/>
              <w:jc w:val="center"/>
              <w:rPr>
                <w:b/>
                <w:sz w:val="24"/>
                <w:szCs w:val="24"/>
              </w:rPr>
            </w:pPr>
            <w:r w:rsidRPr="00310627">
              <w:rPr>
                <w:b/>
                <w:sz w:val="24"/>
                <w:szCs w:val="24"/>
              </w:rPr>
              <w:t>Q. No.</w:t>
            </w:r>
          </w:p>
        </w:tc>
        <w:tc>
          <w:tcPr>
            <w:tcW w:w="3582" w:type="pct"/>
            <w:gridSpan w:val="2"/>
            <w:vAlign w:val="center"/>
          </w:tcPr>
          <w:p w14:paraId="2ADA0780" w14:textId="77777777" w:rsidR="00672EA2" w:rsidRPr="00310627" w:rsidRDefault="00672EA2" w:rsidP="00A81194">
            <w:pPr>
              <w:contextualSpacing/>
              <w:jc w:val="center"/>
              <w:rPr>
                <w:b/>
                <w:sz w:val="24"/>
                <w:szCs w:val="24"/>
              </w:rPr>
            </w:pPr>
            <w:r w:rsidRPr="00310627">
              <w:rPr>
                <w:b/>
                <w:sz w:val="24"/>
                <w:szCs w:val="24"/>
              </w:rPr>
              <w:t>Questions</w:t>
            </w:r>
          </w:p>
        </w:tc>
        <w:tc>
          <w:tcPr>
            <w:tcW w:w="318" w:type="pct"/>
            <w:vAlign w:val="center"/>
          </w:tcPr>
          <w:p w14:paraId="095E7080" w14:textId="77777777" w:rsidR="00672EA2" w:rsidRPr="00310627" w:rsidRDefault="00672EA2" w:rsidP="00A81194">
            <w:pPr>
              <w:contextualSpacing/>
              <w:jc w:val="center"/>
              <w:rPr>
                <w:b/>
                <w:sz w:val="24"/>
                <w:szCs w:val="24"/>
              </w:rPr>
            </w:pPr>
            <w:r w:rsidRPr="00310627">
              <w:rPr>
                <w:b/>
                <w:sz w:val="24"/>
                <w:szCs w:val="24"/>
              </w:rPr>
              <w:t>CO</w:t>
            </w:r>
          </w:p>
        </w:tc>
        <w:tc>
          <w:tcPr>
            <w:tcW w:w="355" w:type="pct"/>
            <w:vAlign w:val="center"/>
          </w:tcPr>
          <w:p w14:paraId="070E9E6B" w14:textId="77777777" w:rsidR="00672EA2" w:rsidRPr="00310627" w:rsidRDefault="00672EA2" w:rsidP="00A81194">
            <w:pPr>
              <w:contextualSpacing/>
              <w:jc w:val="center"/>
              <w:rPr>
                <w:b/>
                <w:sz w:val="24"/>
                <w:szCs w:val="24"/>
              </w:rPr>
            </w:pPr>
            <w:r w:rsidRPr="00310627">
              <w:rPr>
                <w:b/>
                <w:sz w:val="24"/>
                <w:szCs w:val="24"/>
              </w:rPr>
              <w:t>BL</w:t>
            </w:r>
          </w:p>
        </w:tc>
        <w:tc>
          <w:tcPr>
            <w:tcW w:w="473" w:type="pct"/>
            <w:vAlign w:val="center"/>
          </w:tcPr>
          <w:p w14:paraId="56E02006" w14:textId="77777777" w:rsidR="00672EA2" w:rsidRPr="00310627" w:rsidRDefault="00672EA2" w:rsidP="00A81194">
            <w:pPr>
              <w:contextualSpacing/>
              <w:jc w:val="center"/>
              <w:rPr>
                <w:b/>
                <w:sz w:val="24"/>
                <w:szCs w:val="24"/>
              </w:rPr>
            </w:pPr>
            <w:r w:rsidRPr="00310627">
              <w:rPr>
                <w:b/>
                <w:sz w:val="24"/>
                <w:szCs w:val="24"/>
              </w:rPr>
              <w:t>Marks</w:t>
            </w:r>
          </w:p>
        </w:tc>
      </w:tr>
      <w:tr w:rsidR="00672EA2" w:rsidRPr="00310627" w14:paraId="3D4DD3A9" w14:textId="77777777" w:rsidTr="00806532">
        <w:trPr>
          <w:trHeight w:val="487"/>
        </w:trPr>
        <w:tc>
          <w:tcPr>
            <w:tcW w:w="5000" w:type="pct"/>
            <w:gridSpan w:val="6"/>
            <w:vAlign w:val="center"/>
          </w:tcPr>
          <w:p w14:paraId="080B6725" w14:textId="77777777" w:rsidR="00672EA2" w:rsidRPr="00310627" w:rsidRDefault="00672EA2" w:rsidP="00A81194">
            <w:pPr>
              <w:contextualSpacing/>
              <w:jc w:val="center"/>
              <w:rPr>
                <w:b/>
                <w:sz w:val="24"/>
                <w:szCs w:val="24"/>
                <w:u w:val="single"/>
              </w:rPr>
            </w:pPr>
            <w:r w:rsidRPr="00310627">
              <w:rPr>
                <w:b/>
                <w:sz w:val="24"/>
                <w:szCs w:val="24"/>
                <w:u w:val="single"/>
              </w:rPr>
              <w:t>PART – A (10 X 1 = 10 MARKS)</w:t>
            </w:r>
          </w:p>
          <w:p w14:paraId="3880B934" w14:textId="77777777" w:rsidR="00672EA2" w:rsidRPr="00310627" w:rsidRDefault="00672EA2" w:rsidP="00A81194">
            <w:pPr>
              <w:contextualSpacing/>
              <w:jc w:val="center"/>
              <w:rPr>
                <w:b/>
                <w:sz w:val="24"/>
                <w:szCs w:val="24"/>
              </w:rPr>
            </w:pPr>
            <w:r w:rsidRPr="00310627">
              <w:rPr>
                <w:b/>
                <w:sz w:val="24"/>
                <w:szCs w:val="24"/>
              </w:rPr>
              <w:t>(Answer all the questions)</w:t>
            </w:r>
          </w:p>
        </w:tc>
      </w:tr>
      <w:tr w:rsidR="00672EA2" w:rsidRPr="00310627" w14:paraId="19EB6F00" w14:textId="77777777" w:rsidTr="00806532">
        <w:trPr>
          <w:trHeight w:val="396"/>
        </w:trPr>
        <w:tc>
          <w:tcPr>
            <w:tcW w:w="272" w:type="pct"/>
            <w:vAlign w:val="center"/>
          </w:tcPr>
          <w:p w14:paraId="6DBDD714" w14:textId="77777777" w:rsidR="00672EA2" w:rsidRPr="00310627" w:rsidRDefault="00672EA2" w:rsidP="00A81194">
            <w:pPr>
              <w:contextualSpacing/>
              <w:jc w:val="center"/>
              <w:rPr>
                <w:sz w:val="24"/>
                <w:szCs w:val="24"/>
              </w:rPr>
            </w:pPr>
            <w:r w:rsidRPr="00310627">
              <w:rPr>
                <w:sz w:val="24"/>
                <w:szCs w:val="24"/>
              </w:rPr>
              <w:t>1.</w:t>
            </w:r>
          </w:p>
        </w:tc>
        <w:tc>
          <w:tcPr>
            <w:tcW w:w="3582" w:type="pct"/>
            <w:gridSpan w:val="2"/>
            <w:vAlign w:val="center"/>
          </w:tcPr>
          <w:p w14:paraId="26F10E8E" w14:textId="77777777" w:rsidR="00672EA2" w:rsidRPr="00310627" w:rsidRDefault="00672EA2" w:rsidP="00806532">
            <w:pPr>
              <w:autoSpaceDE w:val="0"/>
              <w:autoSpaceDN w:val="0"/>
              <w:adjustRightInd w:val="0"/>
              <w:contextualSpacing/>
              <w:jc w:val="both"/>
              <w:rPr>
                <w:sz w:val="24"/>
                <w:szCs w:val="24"/>
              </w:rPr>
            </w:pPr>
            <w:r>
              <w:rPr>
                <w:sz w:val="24"/>
                <w:szCs w:val="24"/>
              </w:rPr>
              <w:t>Stat</w:t>
            </w:r>
            <w:r w:rsidRPr="00310627">
              <w:rPr>
                <w:sz w:val="24"/>
                <w:szCs w:val="24"/>
              </w:rPr>
              <w:t>e Moore’s law.</w:t>
            </w:r>
          </w:p>
        </w:tc>
        <w:tc>
          <w:tcPr>
            <w:tcW w:w="318" w:type="pct"/>
            <w:vAlign w:val="center"/>
          </w:tcPr>
          <w:p w14:paraId="08C833D5" w14:textId="77777777" w:rsidR="00672EA2" w:rsidRPr="00310627" w:rsidRDefault="00672EA2" w:rsidP="00806532">
            <w:pPr>
              <w:contextualSpacing/>
              <w:jc w:val="center"/>
              <w:rPr>
                <w:sz w:val="24"/>
                <w:szCs w:val="24"/>
              </w:rPr>
            </w:pPr>
            <w:r w:rsidRPr="00310627">
              <w:rPr>
                <w:sz w:val="24"/>
                <w:szCs w:val="24"/>
              </w:rPr>
              <w:t>CO</w:t>
            </w:r>
            <w:r>
              <w:rPr>
                <w:sz w:val="24"/>
                <w:szCs w:val="24"/>
              </w:rPr>
              <w:t>2</w:t>
            </w:r>
          </w:p>
        </w:tc>
        <w:tc>
          <w:tcPr>
            <w:tcW w:w="355" w:type="pct"/>
            <w:vAlign w:val="center"/>
          </w:tcPr>
          <w:p w14:paraId="0379287B" w14:textId="77777777" w:rsidR="00672EA2" w:rsidRPr="00310627" w:rsidRDefault="00672EA2" w:rsidP="00A81194">
            <w:pPr>
              <w:contextualSpacing/>
              <w:jc w:val="center"/>
              <w:rPr>
                <w:sz w:val="24"/>
                <w:szCs w:val="24"/>
              </w:rPr>
            </w:pPr>
            <w:r w:rsidRPr="00310627">
              <w:rPr>
                <w:sz w:val="24"/>
                <w:szCs w:val="24"/>
              </w:rPr>
              <w:t>R</w:t>
            </w:r>
          </w:p>
        </w:tc>
        <w:tc>
          <w:tcPr>
            <w:tcW w:w="473" w:type="pct"/>
            <w:vAlign w:val="center"/>
          </w:tcPr>
          <w:p w14:paraId="5A12AFB4" w14:textId="77777777" w:rsidR="00672EA2" w:rsidRPr="00310627" w:rsidRDefault="00672EA2" w:rsidP="00A81194">
            <w:pPr>
              <w:contextualSpacing/>
              <w:jc w:val="center"/>
              <w:rPr>
                <w:sz w:val="24"/>
                <w:szCs w:val="24"/>
              </w:rPr>
            </w:pPr>
            <w:r w:rsidRPr="00310627">
              <w:rPr>
                <w:sz w:val="24"/>
                <w:szCs w:val="24"/>
              </w:rPr>
              <w:t>1</w:t>
            </w:r>
          </w:p>
        </w:tc>
      </w:tr>
      <w:tr w:rsidR="00672EA2" w:rsidRPr="00310627" w14:paraId="5E9B668F" w14:textId="77777777" w:rsidTr="00806532">
        <w:trPr>
          <w:trHeight w:val="396"/>
        </w:trPr>
        <w:tc>
          <w:tcPr>
            <w:tcW w:w="272" w:type="pct"/>
            <w:vAlign w:val="center"/>
          </w:tcPr>
          <w:p w14:paraId="780E07F9" w14:textId="77777777" w:rsidR="00672EA2" w:rsidRPr="00310627" w:rsidRDefault="00672EA2" w:rsidP="00A81194">
            <w:pPr>
              <w:contextualSpacing/>
              <w:jc w:val="center"/>
              <w:rPr>
                <w:sz w:val="24"/>
                <w:szCs w:val="24"/>
              </w:rPr>
            </w:pPr>
            <w:r w:rsidRPr="00310627">
              <w:rPr>
                <w:sz w:val="24"/>
                <w:szCs w:val="24"/>
              </w:rPr>
              <w:t>2.</w:t>
            </w:r>
          </w:p>
        </w:tc>
        <w:tc>
          <w:tcPr>
            <w:tcW w:w="3582" w:type="pct"/>
            <w:gridSpan w:val="2"/>
            <w:vAlign w:val="center"/>
          </w:tcPr>
          <w:p w14:paraId="4D54C568" w14:textId="77777777" w:rsidR="00672EA2" w:rsidRPr="00310627" w:rsidRDefault="00672EA2" w:rsidP="00A81194">
            <w:pPr>
              <w:contextualSpacing/>
              <w:jc w:val="both"/>
              <w:rPr>
                <w:sz w:val="24"/>
                <w:szCs w:val="24"/>
              </w:rPr>
            </w:pPr>
            <w:r w:rsidRPr="00310627">
              <w:rPr>
                <w:sz w:val="24"/>
                <w:szCs w:val="24"/>
              </w:rPr>
              <w:t>Define sub-threshold leakage current.</w:t>
            </w:r>
          </w:p>
        </w:tc>
        <w:tc>
          <w:tcPr>
            <w:tcW w:w="318" w:type="pct"/>
            <w:vAlign w:val="center"/>
          </w:tcPr>
          <w:p w14:paraId="4825FAA0" w14:textId="77777777" w:rsidR="00672EA2" w:rsidRPr="00310627" w:rsidRDefault="00672EA2" w:rsidP="0094051D">
            <w:pPr>
              <w:contextualSpacing/>
              <w:jc w:val="center"/>
              <w:rPr>
                <w:sz w:val="24"/>
                <w:szCs w:val="24"/>
              </w:rPr>
            </w:pPr>
            <w:r w:rsidRPr="00310627">
              <w:rPr>
                <w:sz w:val="24"/>
                <w:szCs w:val="24"/>
              </w:rPr>
              <w:t>CO1</w:t>
            </w:r>
          </w:p>
        </w:tc>
        <w:tc>
          <w:tcPr>
            <w:tcW w:w="355" w:type="pct"/>
            <w:vAlign w:val="center"/>
          </w:tcPr>
          <w:p w14:paraId="740CAFC7" w14:textId="77777777" w:rsidR="00672EA2" w:rsidRPr="00310627" w:rsidRDefault="00672EA2" w:rsidP="00A81194">
            <w:pPr>
              <w:contextualSpacing/>
              <w:jc w:val="center"/>
              <w:rPr>
                <w:sz w:val="24"/>
                <w:szCs w:val="24"/>
              </w:rPr>
            </w:pPr>
            <w:r w:rsidRPr="00310627">
              <w:rPr>
                <w:sz w:val="24"/>
                <w:szCs w:val="24"/>
              </w:rPr>
              <w:t>R</w:t>
            </w:r>
          </w:p>
        </w:tc>
        <w:tc>
          <w:tcPr>
            <w:tcW w:w="473" w:type="pct"/>
            <w:vAlign w:val="center"/>
          </w:tcPr>
          <w:p w14:paraId="25C05576" w14:textId="77777777" w:rsidR="00672EA2" w:rsidRPr="00310627" w:rsidRDefault="00672EA2" w:rsidP="00A81194">
            <w:pPr>
              <w:contextualSpacing/>
              <w:jc w:val="center"/>
              <w:rPr>
                <w:sz w:val="24"/>
                <w:szCs w:val="24"/>
              </w:rPr>
            </w:pPr>
            <w:r w:rsidRPr="00310627">
              <w:rPr>
                <w:sz w:val="24"/>
                <w:szCs w:val="24"/>
              </w:rPr>
              <w:t>1</w:t>
            </w:r>
          </w:p>
        </w:tc>
      </w:tr>
      <w:tr w:rsidR="00672EA2" w:rsidRPr="00310627" w14:paraId="2484E470" w14:textId="77777777" w:rsidTr="00806532">
        <w:trPr>
          <w:trHeight w:val="396"/>
        </w:trPr>
        <w:tc>
          <w:tcPr>
            <w:tcW w:w="272" w:type="pct"/>
            <w:vAlign w:val="center"/>
          </w:tcPr>
          <w:p w14:paraId="0ABA5BDC" w14:textId="77777777" w:rsidR="00672EA2" w:rsidRPr="00310627" w:rsidRDefault="00672EA2" w:rsidP="00A81194">
            <w:pPr>
              <w:contextualSpacing/>
              <w:jc w:val="center"/>
              <w:rPr>
                <w:sz w:val="24"/>
                <w:szCs w:val="24"/>
              </w:rPr>
            </w:pPr>
            <w:r w:rsidRPr="00310627">
              <w:rPr>
                <w:sz w:val="24"/>
                <w:szCs w:val="24"/>
              </w:rPr>
              <w:t>3.</w:t>
            </w:r>
          </w:p>
        </w:tc>
        <w:tc>
          <w:tcPr>
            <w:tcW w:w="3582" w:type="pct"/>
            <w:gridSpan w:val="2"/>
            <w:vAlign w:val="center"/>
          </w:tcPr>
          <w:p w14:paraId="2A62CD95" w14:textId="77777777" w:rsidR="00672EA2" w:rsidRPr="00310627" w:rsidRDefault="00672EA2" w:rsidP="00A81194">
            <w:pPr>
              <w:contextualSpacing/>
              <w:jc w:val="both"/>
              <w:rPr>
                <w:sz w:val="24"/>
                <w:szCs w:val="24"/>
              </w:rPr>
            </w:pPr>
            <w:r w:rsidRPr="00310627">
              <w:rPr>
                <w:sz w:val="24"/>
                <w:szCs w:val="24"/>
              </w:rPr>
              <w:t>Define propagation delay.</w:t>
            </w:r>
          </w:p>
        </w:tc>
        <w:tc>
          <w:tcPr>
            <w:tcW w:w="318" w:type="pct"/>
            <w:vAlign w:val="center"/>
          </w:tcPr>
          <w:p w14:paraId="2B758B9F" w14:textId="77777777" w:rsidR="00672EA2" w:rsidRPr="00310627" w:rsidRDefault="00672EA2" w:rsidP="0094051D">
            <w:pPr>
              <w:contextualSpacing/>
              <w:jc w:val="center"/>
              <w:rPr>
                <w:sz w:val="24"/>
                <w:szCs w:val="24"/>
              </w:rPr>
            </w:pPr>
            <w:r w:rsidRPr="00310627">
              <w:rPr>
                <w:sz w:val="24"/>
                <w:szCs w:val="24"/>
              </w:rPr>
              <w:t>CO2</w:t>
            </w:r>
          </w:p>
        </w:tc>
        <w:tc>
          <w:tcPr>
            <w:tcW w:w="355" w:type="pct"/>
            <w:vAlign w:val="center"/>
          </w:tcPr>
          <w:p w14:paraId="577A18F8" w14:textId="77777777" w:rsidR="00672EA2" w:rsidRPr="00310627" w:rsidRDefault="00672EA2" w:rsidP="00A81194">
            <w:pPr>
              <w:contextualSpacing/>
              <w:jc w:val="center"/>
              <w:rPr>
                <w:sz w:val="24"/>
                <w:szCs w:val="24"/>
              </w:rPr>
            </w:pPr>
            <w:r w:rsidRPr="00310627">
              <w:rPr>
                <w:sz w:val="24"/>
                <w:szCs w:val="24"/>
              </w:rPr>
              <w:t>R</w:t>
            </w:r>
          </w:p>
        </w:tc>
        <w:tc>
          <w:tcPr>
            <w:tcW w:w="473" w:type="pct"/>
            <w:vAlign w:val="center"/>
          </w:tcPr>
          <w:p w14:paraId="021CC381" w14:textId="77777777" w:rsidR="00672EA2" w:rsidRPr="00310627" w:rsidRDefault="00672EA2" w:rsidP="00A81194">
            <w:pPr>
              <w:contextualSpacing/>
              <w:jc w:val="center"/>
              <w:rPr>
                <w:sz w:val="24"/>
                <w:szCs w:val="24"/>
              </w:rPr>
            </w:pPr>
            <w:r w:rsidRPr="00310627">
              <w:rPr>
                <w:sz w:val="24"/>
                <w:szCs w:val="24"/>
              </w:rPr>
              <w:t>1</w:t>
            </w:r>
          </w:p>
        </w:tc>
      </w:tr>
      <w:tr w:rsidR="00672EA2" w:rsidRPr="00310627" w14:paraId="32DBD887" w14:textId="77777777" w:rsidTr="00806532">
        <w:trPr>
          <w:trHeight w:val="396"/>
        </w:trPr>
        <w:tc>
          <w:tcPr>
            <w:tcW w:w="272" w:type="pct"/>
            <w:vAlign w:val="center"/>
          </w:tcPr>
          <w:p w14:paraId="193C557D" w14:textId="77777777" w:rsidR="00672EA2" w:rsidRPr="00310627" w:rsidRDefault="00672EA2" w:rsidP="00A81194">
            <w:pPr>
              <w:contextualSpacing/>
              <w:jc w:val="center"/>
              <w:rPr>
                <w:sz w:val="24"/>
                <w:szCs w:val="24"/>
              </w:rPr>
            </w:pPr>
            <w:r w:rsidRPr="00310627">
              <w:rPr>
                <w:sz w:val="24"/>
                <w:szCs w:val="24"/>
              </w:rPr>
              <w:t>4.</w:t>
            </w:r>
          </w:p>
        </w:tc>
        <w:tc>
          <w:tcPr>
            <w:tcW w:w="3582" w:type="pct"/>
            <w:gridSpan w:val="2"/>
            <w:vAlign w:val="center"/>
          </w:tcPr>
          <w:p w14:paraId="3AA85AC0" w14:textId="77777777" w:rsidR="00672EA2" w:rsidRPr="00310627" w:rsidRDefault="00672EA2" w:rsidP="00806532">
            <w:pPr>
              <w:contextualSpacing/>
              <w:jc w:val="both"/>
              <w:rPr>
                <w:sz w:val="24"/>
                <w:szCs w:val="24"/>
              </w:rPr>
            </w:pPr>
            <w:r w:rsidRPr="00310627">
              <w:rPr>
                <w:sz w:val="24"/>
                <w:szCs w:val="24"/>
              </w:rPr>
              <w:t>Identify the basic building block of a CMOS digital circuit.</w:t>
            </w:r>
          </w:p>
        </w:tc>
        <w:tc>
          <w:tcPr>
            <w:tcW w:w="318" w:type="pct"/>
            <w:vAlign w:val="center"/>
          </w:tcPr>
          <w:p w14:paraId="67AE5662" w14:textId="77777777" w:rsidR="00672EA2" w:rsidRPr="00310627" w:rsidRDefault="00672EA2" w:rsidP="0094051D">
            <w:pPr>
              <w:contextualSpacing/>
              <w:jc w:val="center"/>
              <w:rPr>
                <w:sz w:val="24"/>
                <w:szCs w:val="24"/>
              </w:rPr>
            </w:pPr>
            <w:r w:rsidRPr="00310627">
              <w:rPr>
                <w:sz w:val="24"/>
                <w:szCs w:val="24"/>
              </w:rPr>
              <w:t>CO2</w:t>
            </w:r>
          </w:p>
        </w:tc>
        <w:tc>
          <w:tcPr>
            <w:tcW w:w="355" w:type="pct"/>
            <w:vAlign w:val="center"/>
          </w:tcPr>
          <w:p w14:paraId="2634D741" w14:textId="77777777" w:rsidR="00672EA2" w:rsidRPr="00310627" w:rsidRDefault="00672EA2" w:rsidP="00A81194">
            <w:pPr>
              <w:contextualSpacing/>
              <w:jc w:val="center"/>
              <w:rPr>
                <w:sz w:val="24"/>
                <w:szCs w:val="24"/>
              </w:rPr>
            </w:pPr>
            <w:r w:rsidRPr="00310627">
              <w:rPr>
                <w:sz w:val="24"/>
                <w:szCs w:val="24"/>
              </w:rPr>
              <w:t>U</w:t>
            </w:r>
          </w:p>
        </w:tc>
        <w:tc>
          <w:tcPr>
            <w:tcW w:w="473" w:type="pct"/>
            <w:vAlign w:val="center"/>
          </w:tcPr>
          <w:p w14:paraId="5432906F" w14:textId="77777777" w:rsidR="00672EA2" w:rsidRPr="00310627" w:rsidRDefault="00672EA2" w:rsidP="00A81194">
            <w:pPr>
              <w:contextualSpacing/>
              <w:jc w:val="center"/>
              <w:rPr>
                <w:sz w:val="24"/>
                <w:szCs w:val="24"/>
              </w:rPr>
            </w:pPr>
            <w:r w:rsidRPr="00310627">
              <w:rPr>
                <w:sz w:val="24"/>
                <w:szCs w:val="24"/>
              </w:rPr>
              <w:t>1</w:t>
            </w:r>
          </w:p>
        </w:tc>
      </w:tr>
      <w:tr w:rsidR="00672EA2" w:rsidRPr="00310627" w14:paraId="175DF1D6" w14:textId="77777777" w:rsidTr="00806532">
        <w:trPr>
          <w:trHeight w:val="396"/>
        </w:trPr>
        <w:tc>
          <w:tcPr>
            <w:tcW w:w="272" w:type="pct"/>
            <w:vAlign w:val="center"/>
          </w:tcPr>
          <w:p w14:paraId="370E8397" w14:textId="77777777" w:rsidR="00672EA2" w:rsidRPr="00310627" w:rsidRDefault="00672EA2" w:rsidP="00A81194">
            <w:pPr>
              <w:contextualSpacing/>
              <w:jc w:val="center"/>
              <w:rPr>
                <w:sz w:val="24"/>
                <w:szCs w:val="24"/>
              </w:rPr>
            </w:pPr>
            <w:r w:rsidRPr="00310627">
              <w:rPr>
                <w:sz w:val="24"/>
                <w:szCs w:val="24"/>
              </w:rPr>
              <w:t>5.</w:t>
            </w:r>
          </w:p>
        </w:tc>
        <w:tc>
          <w:tcPr>
            <w:tcW w:w="3582" w:type="pct"/>
            <w:gridSpan w:val="2"/>
            <w:vAlign w:val="center"/>
          </w:tcPr>
          <w:p w14:paraId="42DB1BCF" w14:textId="77777777" w:rsidR="00672EA2" w:rsidRPr="00310627" w:rsidRDefault="00672EA2" w:rsidP="00806532">
            <w:pPr>
              <w:pStyle w:val="Default"/>
              <w:contextualSpacing/>
              <w:jc w:val="both"/>
            </w:pPr>
            <w:r w:rsidRPr="00310627">
              <w:t>Sketch the clock gating logic used in power reduction of clock signals.</w:t>
            </w:r>
          </w:p>
        </w:tc>
        <w:tc>
          <w:tcPr>
            <w:tcW w:w="318" w:type="pct"/>
            <w:vAlign w:val="center"/>
          </w:tcPr>
          <w:p w14:paraId="6AC6B9E0" w14:textId="77777777" w:rsidR="00672EA2" w:rsidRPr="00310627" w:rsidRDefault="00672EA2" w:rsidP="0094051D">
            <w:pPr>
              <w:contextualSpacing/>
              <w:jc w:val="center"/>
              <w:rPr>
                <w:sz w:val="24"/>
                <w:szCs w:val="24"/>
              </w:rPr>
            </w:pPr>
            <w:r w:rsidRPr="00310627">
              <w:rPr>
                <w:sz w:val="24"/>
                <w:szCs w:val="24"/>
              </w:rPr>
              <w:t>CO3</w:t>
            </w:r>
          </w:p>
        </w:tc>
        <w:tc>
          <w:tcPr>
            <w:tcW w:w="355" w:type="pct"/>
            <w:vAlign w:val="center"/>
          </w:tcPr>
          <w:p w14:paraId="64D5B2DF" w14:textId="77777777" w:rsidR="00672EA2" w:rsidRPr="00310627" w:rsidRDefault="00672EA2" w:rsidP="00A81194">
            <w:pPr>
              <w:contextualSpacing/>
              <w:jc w:val="center"/>
              <w:rPr>
                <w:sz w:val="24"/>
                <w:szCs w:val="24"/>
              </w:rPr>
            </w:pPr>
            <w:r w:rsidRPr="00310627">
              <w:rPr>
                <w:sz w:val="24"/>
                <w:szCs w:val="24"/>
              </w:rPr>
              <w:t>A</w:t>
            </w:r>
          </w:p>
        </w:tc>
        <w:tc>
          <w:tcPr>
            <w:tcW w:w="473" w:type="pct"/>
            <w:vAlign w:val="center"/>
          </w:tcPr>
          <w:p w14:paraId="753BEF72" w14:textId="77777777" w:rsidR="00672EA2" w:rsidRPr="00310627" w:rsidRDefault="00672EA2" w:rsidP="00A81194">
            <w:pPr>
              <w:contextualSpacing/>
              <w:jc w:val="center"/>
              <w:rPr>
                <w:sz w:val="24"/>
                <w:szCs w:val="24"/>
              </w:rPr>
            </w:pPr>
            <w:r w:rsidRPr="00310627">
              <w:rPr>
                <w:sz w:val="24"/>
                <w:szCs w:val="24"/>
              </w:rPr>
              <w:t>1</w:t>
            </w:r>
          </w:p>
        </w:tc>
      </w:tr>
      <w:tr w:rsidR="00672EA2" w:rsidRPr="00310627" w14:paraId="36D9F87D" w14:textId="77777777" w:rsidTr="00806532">
        <w:trPr>
          <w:trHeight w:val="396"/>
        </w:trPr>
        <w:tc>
          <w:tcPr>
            <w:tcW w:w="272" w:type="pct"/>
            <w:vAlign w:val="center"/>
          </w:tcPr>
          <w:p w14:paraId="0A135751" w14:textId="77777777" w:rsidR="00672EA2" w:rsidRPr="00310627" w:rsidRDefault="00672EA2" w:rsidP="00A81194">
            <w:pPr>
              <w:contextualSpacing/>
              <w:jc w:val="center"/>
              <w:rPr>
                <w:sz w:val="24"/>
                <w:szCs w:val="24"/>
              </w:rPr>
            </w:pPr>
            <w:r w:rsidRPr="00310627">
              <w:rPr>
                <w:sz w:val="24"/>
                <w:szCs w:val="24"/>
              </w:rPr>
              <w:t>6.</w:t>
            </w:r>
          </w:p>
        </w:tc>
        <w:tc>
          <w:tcPr>
            <w:tcW w:w="3582" w:type="pct"/>
            <w:gridSpan w:val="2"/>
            <w:vAlign w:val="center"/>
          </w:tcPr>
          <w:p w14:paraId="23097739" w14:textId="77777777" w:rsidR="00672EA2" w:rsidRPr="00310627" w:rsidRDefault="00672EA2" w:rsidP="00806532">
            <w:pPr>
              <w:contextualSpacing/>
              <w:jc w:val="both"/>
              <w:rPr>
                <w:sz w:val="24"/>
                <w:szCs w:val="24"/>
              </w:rPr>
            </w:pPr>
            <w:r w:rsidRPr="00310627">
              <w:rPr>
                <w:sz w:val="24"/>
                <w:szCs w:val="24"/>
              </w:rPr>
              <w:t>Summarize the power reduction technique used in microprocessors.</w:t>
            </w:r>
          </w:p>
        </w:tc>
        <w:tc>
          <w:tcPr>
            <w:tcW w:w="318" w:type="pct"/>
            <w:vAlign w:val="center"/>
          </w:tcPr>
          <w:p w14:paraId="3D2F9368" w14:textId="77777777" w:rsidR="00672EA2" w:rsidRPr="00310627" w:rsidRDefault="00672EA2" w:rsidP="0094051D">
            <w:pPr>
              <w:contextualSpacing/>
              <w:jc w:val="center"/>
              <w:rPr>
                <w:sz w:val="24"/>
                <w:szCs w:val="24"/>
              </w:rPr>
            </w:pPr>
            <w:r w:rsidRPr="00310627">
              <w:rPr>
                <w:sz w:val="24"/>
                <w:szCs w:val="24"/>
              </w:rPr>
              <w:t>CO3</w:t>
            </w:r>
          </w:p>
        </w:tc>
        <w:tc>
          <w:tcPr>
            <w:tcW w:w="355" w:type="pct"/>
            <w:vAlign w:val="center"/>
          </w:tcPr>
          <w:p w14:paraId="6536E47B" w14:textId="77777777" w:rsidR="00672EA2" w:rsidRPr="00310627" w:rsidRDefault="00672EA2" w:rsidP="00A81194">
            <w:pPr>
              <w:contextualSpacing/>
              <w:jc w:val="center"/>
              <w:rPr>
                <w:sz w:val="24"/>
                <w:szCs w:val="24"/>
              </w:rPr>
            </w:pPr>
            <w:r w:rsidRPr="00310627">
              <w:rPr>
                <w:sz w:val="24"/>
                <w:szCs w:val="24"/>
              </w:rPr>
              <w:t>U</w:t>
            </w:r>
          </w:p>
        </w:tc>
        <w:tc>
          <w:tcPr>
            <w:tcW w:w="473" w:type="pct"/>
            <w:vAlign w:val="center"/>
          </w:tcPr>
          <w:p w14:paraId="05E82B83" w14:textId="77777777" w:rsidR="00672EA2" w:rsidRPr="00310627" w:rsidRDefault="00672EA2" w:rsidP="00A81194">
            <w:pPr>
              <w:contextualSpacing/>
              <w:jc w:val="center"/>
              <w:rPr>
                <w:sz w:val="24"/>
                <w:szCs w:val="24"/>
              </w:rPr>
            </w:pPr>
            <w:r w:rsidRPr="00310627">
              <w:rPr>
                <w:sz w:val="24"/>
                <w:szCs w:val="24"/>
              </w:rPr>
              <w:t>1</w:t>
            </w:r>
          </w:p>
        </w:tc>
      </w:tr>
      <w:tr w:rsidR="00672EA2" w:rsidRPr="00310627" w14:paraId="5406F705" w14:textId="77777777" w:rsidTr="00806532">
        <w:trPr>
          <w:trHeight w:val="396"/>
        </w:trPr>
        <w:tc>
          <w:tcPr>
            <w:tcW w:w="272" w:type="pct"/>
            <w:vAlign w:val="center"/>
          </w:tcPr>
          <w:p w14:paraId="631E9A37" w14:textId="77777777" w:rsidR="00672EA2" w:rsidRPr="00310627" w:rsidRDefault="00672EA2" w:rsidP="00A81194">
            <w:pPr>
              <w:contextualSpacing/>
              <w:jc w:val="center"/>
              <w:rPr>
                <w:sz w:val="24"/>
                <w:szCs w:val="24"/>
              </w:rPr>
            </w:pPr>
            <w:r w:rsidRPr="00310627">
              <w:rPr>
                <w:sz w:val="24"/>
                <w:szCs w:val="24"/>
              </w:rPr>
              <w:t>7.</w:t>
            </w:r>
          </w:p>
        </w:tc>
        <w:tc>
          <w:tcPr>
            <w:tcW w:w="3582" w:type="pct"/>
            <w:gridSpan w:val="2"/>
            <w:vAlign w:val="center"/>
          </w:tcPr>
          <w:p w14:paraId="280F22C6" w14:textId="77777777" w:rsidR="00672EA2" w:rsidRPr="00310627" w:rsidRDefault="00672EA2" w:rsidP="00806532">
            <w:pPr>
              <w:pStyle w:val="ListParagraph"/>
              <w:ind w:left="0"/>
              <w:jc w:val="both"/>
              <w:rPr>
                <w:strike/>
                <w:noProof/>
                <w:sz w:val="24"/>
                <w:szCs w:val="24"/>
                <w:lang w:eastAsia="zh-TW"/>
              </w:rPr>
            </w:pPr>
            <w:r w:rsidRPr="00310627">
              <w:rPr>
                <w:sz w:val="24"/>
                <w:szCs w:val="24"/>
              </w:rPr>
              <w:t>Sketch the functionality theme of SR latch.</w:t>
            </w:r>
          </w:p>
        </w:tc>
        <w:tc>
          <w:tcPr>
            <w:tcW w:w="318" w:type="pct"/>
            <w:vAlign w:val="center"/>
          </w:tcPr>
          <w:p w14:paraId="67B5C3E5" w14:textId="77777777" w:rsidR="00672EA2" w:rsidRPr="00310627" w:rsidRDefault="00672EA2" w:rsidP="0094051D">
            <w:pPr>
              <w:contextualSpacing/>
              <w:jc w:val="center"/>
              <w:rPr>
                <w:sz w:val="24"/>
                <w:szCs w:val="24"/>
              </w:rPr>
            </w:pPr>
            <w:r w:rsidRPr="00310627">
              <w:rPr>
                <w:sz w:val="24"/>
                <w:szCs w:val="24"/>
              </w:rPr>
              <w:t>CO4</w:t>
            </w:r>
          </w:p>
        </w:tc>
        <w:tc>
          <w:tcPr>
            <w:tcW w:w="355" w:type="pct"/>
            <w:vAlign w:val="center"/>
          </w:tcPr>
          <w:p w14:paraId="43290A59" w14:textId="77777777" w:rsidR="00672EA2" w:rsidRPr="00310627" w:rsidRDefault="00672EA2" w:rsidP="00A81194">
            <w:pPr>
              <w:contextualSpacing/>
              <w:jc w:val="center"/>
              <w:rPr>
                <w:sz w:val="24"/>
                <w:szCs w:val="24"/>
              </w:rPr>
            </w:pPr>
            <w:r w:rsidRPr="00310627">
              <w:rPr>
                <w:sz w:val="24"/>
                <w:szCs w:val="24"/>
              </w:rPr>
              <w:t>A</w:t>
            </w:r>
          </w:p>
        </w:tc>
        <w:tc>
          <w:tcPr>
            <w:tcW w:w="473" w:type="pct"/>
            <w:vAlign w:val="center"/>
          </w:tcPr>
          <w:p w14:paraId="187ED03A" w14:textId="77777777" w:rsidR="00672EA2" w:rsidRPr="00310627" w:rsidRDefault="00672EA2" w:rsidP="00A81194">
            <w:pPr>
              <w:contextualSpacing/>
              <w:jc w:val="center"/>
              <w:rPr>
                <w:sz w:val="24"/>
                <w:szCs w:val="24"/>
              </w:rPr>
            </w:pPr>
            <w:r w:rsidRPr="00310627">
              <w:rPr>
                <w:sz w:val="24"/>
                <w:szCs w:val="24"/>
              </w:rPr>
              <w:t>1</w:t>
            </w:r>
          </w:p>
        </w:tc>
      </w:tr>
      <w:tr w:rsidR="00672EA2" w:rsidRPr="00310627" w14:paraId="019B6F05" w14:textId="77777777" w:rsidTr="00806532">
        <w:trPr>
          <w:trHeight w:val="396"/>
        </w:trPr>
        <w:tc>
          <w:tcPr>
            <w:tcW w:w="272" w:type="pct"/>
            <w:vAlign w:val="center"/>
          </w:tcPr>
          <w:p w14:paraId="2A3F4C44" w14:textId="77777777" w:rsidR="00672EA2" w:rsidRPr="00310627" w:rsidRDefault="00672EA2" w:rsidP="00A81194">
            <w:pPr>
              <w:contextualSpacing/>
              <w:jc w:val="center"/>
              <w:rPr>
                <w:sz w:val="24"/>
                <w:szCs w:val="24"/>
              </w:rPr>
            </w:pPr>
            <w:r w:rsidRPr="00310627">
              <w:rPr>
                <w:sz w:val="24"/>
                <w:szCs w:val="24"/>
              </w:rPr>
              <w:t>8.</w:t>
            </w:r>
          </w:p>
        </w:tc>
        <w:tc>
          <w:tcPr>
            <w:tcW w:w="3582" w:type="pct"/>
            <w:gridSpan w:val="2"/>
            <w:vAlign w:val="center"/>
          </w:tcPr>
          <w:p w14:paraId="595D9130" w14:textId="77777777" w:rsidR="00672EA2" w:rsidRPr="00310627" w:rsidRDefault="00672EA2" w:rsidP="00806532">
            <w:pPr>
              <w:contextualSpacing/>
              <w:jc w:val="both"/>
              <w:rPr>
                <w:b/>
                <w:bCs/>
                <w:strike/>
                <w:sz w:val="24"/>
                <w:szCs w:val="24"/>
              </w:rPr>
            </w:pPr>
            <w:r w:rsidRPr="00310627">
              <w:rPr>
                <w:sz w:val="24"/>
                <w:szCs w:val="24"/>
              </w:rPr>
              <w:t>List the applications of pipelining in a combinational circuit.</w:t>
            </w:r>
          </w:p>
        </w:tc>
        <w:tc>
          <w:tcPr>
            <w:tcW w:w="318" w:type="pct"/>
            <w:vAlign w:val="center"/>
          </w:tcPr>
          <w:p w14:paraId="7597B906" w14:textId="77777777" w:rsidR="00672EA2" w:rsidRPr="00310627" w:rsidRDefault="00672EA2" w:rsidP="0094051D">
            <w:pPr>
              <w:contextualSpacing/>
              <w:jc w:val="center"/>
              <w:rPr>
                <w:sz w:val="24"/>
                <w:szCs w:val="24"/>
              </w:rPr>
            </w:pPr>
            <w:r w:rsidRPr="00310627">
              <w:rPr>
                <w:sz w:val="24"/>
                <w:szCs w:val="24"/>
              </w:rPr>
              <w:t>CO4</w:t>
            </w:r>
          </w:p>
        </w:tc>
        <w:tc>
          <w:tcPr>
            <w:tcW w:w="355" w:type="pct"/>
            <w:vAlign w:val="center"/>
          </w:tcPr>
          <w:p w14:paraId="58A20C2C" w14:textId="77777777" w:rsidR="00672EA2" w:rsidRPr="00310627" w:rsidRDefault="00672EA2" w:rsidP="00A81194">
            <w:pPr>
              <w:contextualSpacing/>
              <w:jc w:val="center"/>
              <w:rPr>
                <w:sz w:val="24"/>
                <w:szCs w:val="24"/>
              </w:rPr>
            </w:pPr>
            <w:r w:rsidRPr="00310627">
              <w:rPr>
                <w:sz w:val="24"/>
                <w:szCs w:val="24"/>
              </w:rPr>
              <w:t>R</w:t>
            </w:r>
          </w:p>
        </w:tc>
        <w:tc>
          <w:tcPr>
            <w:tcW w:w="473" w:type="pct"/>
            <w:vAlign w:val="center"/>
          </w:tcPr>
          <w:p w14:paraId="5BB9CA86" w14:textId="77777777" w:rsidR="00672EA2" w:rsidRPr="00310627" w:rsidRDefault="00672EA2" w:rsidP="00A81194">
            <w:pPr>
              <w:contextualSpacing/>
              <w:jc w:val="center"/>
              <w:rPr>
                <w:sz w:val="24"/>
                <w:szCs w:val="24"/>
              </w:rPr>
            </w:pPr>
            <w:r w:rsidRPr="00310627">
              <w:rPr>
                <w:sz w:val="24"/>
                <w:szCs w:val="24"/>
              </w:rPr>
              <w:t>1</w:t>
            </w:r>
          </w:p>
        </w:tc>
      </w:tr>
      <w:tr w:rsidR="00672EA2" w:rsidRPr="00310627" w14:paraId="7D1C631E" w14:textId="77777777" w:rsidTr="00806532">
        <w:trPr>
          <w:trHeight w:val="396"/>
        </w:trPr>
        <w:tc>
          <w:tcPr>
            <w:tcW w:w="272" w:type="pct"/>
            <w:vAlign w:val="center"/>
          </w:tcPr>
          <w:p w14:paraId="42FEBB5A" w14:textId="77777777" w:rsidR="00672EA2" w:rsidRPr="00310627" w:rsidRDefault="00672EA2" w:rsidP="00A81194">
            <w:pPr>
              <w:contextualSpacing/>
              <w:jc w:val="center"/>
              <w:rPr>
                <w:sz w:val="24"/>
                <w:szCs w:val="24"/>
              </w:rPr>
            </w:pPr>
            <w:r w:rsidRPr="00310627">
              <w:rPr>
                <w:sz w:val="24"/>
                <w:szCs w:val="24"/>
              </w:rPr>
              <w:t>9.</w:t>
            </w:r>
          </w:p>
        </w:tc>
        <w:tc>
          <w:tcPr>
            <w:tcW w:w="3582" w:type="pct"/>
            <w:gridSpan w:val="2"/>
            <w:vAlign w:val="center"/>
          </w:tcPr>
          <w:p w14:paraId="41664FCD" w14:textId="77777777" w:rsidR="00672EA2" w:rsidRPr="00310627" w:rsidRDefault="00672EA2" w:rsidP="00A81194">
            <w:pPr>
              <w:pStyle w:val="ListParagraph"/>
              <w:ind w:left="0"/>
              <w:jc w:val="both"/>
              <w:rPr>
                <w:strike/>
                <w:noProof/>
                <w:sz w:val="24"/>
                <w:szCs w:val="24"/>
                <w:lang w:eastAsia="zh-TW"/>
              </w:rPr>
            </w:pPr>
            <w:r w:rsidRPr="00310627">
              <w:rPr>
                <w:sz w:val="24"/>
                <w:szCs w:val="24"/>
              </w:rPr>
              <w:t>Sketch the superimposed pair of inverter loop for RAM operation.</w:t>
            </w:r>
          </w:p>
        </w:tc>
        <w:tc>
          <w:tcPr>
            <w:tcW w:w="318" w:type="pct"/>
            <w:vAlign w:val="center"/>
          </w:tcPr>
          <w:p w14:paraId="0D104431" w14:textId="77777777" w:rsidR="00672EA2" w:rsidRPr="00310627" w:rsidRDefault="00672EA2" w:rsidP="0094051D">
            <w:pPr>
              <w:contextualSpacing/>
              <w:jc w:val="center"/>
              <w:rPr>
                <w:sz w:val="24"/>
                <w:szCs w:val="24"/>
              </w:rPr>
            </w:pPr>
            <w:r w:rsidRPr="00310627">
              <w:rPr>
                <w:sz w:val="24"/>
                <w:szCs w:val="24"/>
              </w:rPr>
              <w:t>CO5</w:t>
            </w:r>
          </w:p>
        </w:tc>
        <w:tc>
          <w:tcPr>
            <w:tcW w:w="355" w:type="pct"/>
            <w:vAlign w:val="center"/>
          </w:tcPr>
          <w:p w14:paraId="4414C1AD" w14:textId="77777777" w:rsidR="00672EA2" w:rsidRPr="00310627" w:rsidRDefault="00672EA2" w:rsidP="00A81194">
            <w:pPr>
              <w:contextualSpacing/>
              <w:jc w:val="center"/>
              <w:rPr>
                <w:sz w:val="24"/>
                <w:szCs w:val="24"/>
              </w:rPr>
            </w:pPr>
            <w:r w:rsidRPr="00310627">
              <w:rPr>
                <w:sz w:val="24"/>
                <w:szCs w:val="24"/>
              </w:rPr>
              <w:t>A</w:t>
            </w:r>
          </w:p>
        </w:tc>
        <w:tc>
          <w:tcPr>
            <w:tcW w:w="473" w:type="pct"/>
            <w:vAlign w:val="center"/>
          </w:tcPr>
          <w:p w14:paraId="6B56D453" w14:textId="77777777" w:rsidR="00672EA2" w:rsidRPr="00310627" w:rsidRDefault="00672EA2" w:rsidP="00A81194">
            <w:pPr>
              <w:contextualSpacing/>
              <w:jc w:val="center"/>
              <w:rPr>
                <w:sz w:val="24"/>
                <w:szCs w:val="24"/>
              </w:rPr>
            </w:pPr>
            <w:r w:rsidRPr="00310627">
              <w:rPr>
                <w:sz w:val="24"/>
                <w:szCs w:val="24"/>
              </w:rPr>
              <w:t>1</w:t>
            </w:r>
          </w:p>
        </w:tc>
      </w:tr>
      <w:tr w:rsidR="00672EA2" w:rsidRPr="00310627" w14:paraId="33CDCC09" w14:textId="77777777" w:rsidTr="00806532">
        <w:trPr>
          <w:trHeight w:val="396"/>
        </w:trPr>
        <w:tc>
          <w:tcPr>
            <w:tcW w:w="272" w:type="pct"/>
            <w:vAlign w:val="center"/>
          </w:tcPr>
          <w:p w14:paraId="4513768D" w14:textId="77777777" w:rsidR="00672EA2" w:rsidRPr="00310627" w:rsidRDefault="00672EA2" w:rsidP="00A81194">
            <w:pPr>
              <w:contextualSpacing/>
              <w:jc w:val="center"/>
              <w:rPr>
                <w:sz w:val="24"/>
                <w:szCs w:val="24"/>
              </w:rPr>
            </w:pPr>
            <w:r w:rsidRPr="00310627">
              <w:rPr>
                <w:sz w:val="24"/>
                <w:szCs w:val="24"/>
              </w:rPr>
              <w:t>10.</w:t>
            </w:r>
          </w:p>
        </w:tc>
        <w:tc>
          <w:tcPr>
            <w:tcW w:w="3582" w:type="pct"/>
            <w:gridSpan w:val="2"/>
            <w:vAlign w:val="center"/>
          </w:tcPr>
          <w:p w14:paraId="16B7D46B" w14:textId="77777777" w:rsidR="00672EA2" w:rsidRPr="00310627" w:rsidRDefault="00672EA2" w:rsidP="00806532">
            <w:pPr>
              <w:contextualSpacing/>
              <w:jc w:val="both"/>
              <w:rPr>
                <w:sz w:val="24"/>
                <w:szCs w:val="24"/>
              </w:rPr>
            </w:pPr>
            <w:r w:rsidRPr="00310627">
              <w:rPr>
                <w:sz w:val="24"/>
                <w:szCs w:val="24"/>
              </w:rPr>
              <w:t>Name the logic that has two transmission gates and a dual-rail encoded output.</w:t>
            </w:r>
          </w:p>
        </w:tc>
        <w:tc>
          <w:tcPr>
            <w:tcW w:w="318" w:type="pct"/>
            <w:vAlign w:val="center"/>
          </w:tcPr>
          <w:p w14:paraId="255CD481" w14:textId="77777777" w:rsidR="00672EA2" w:rsidRPr="00310627" w:rsidRDefault="00672EA2" w:rsidP="0094051D">
            <w:pPr>
              <w:contextualSpacing/>
              <w:jc w:val="center"/>
              <w:rPr>
                <w:sz w:val="24"/>
                <w:szCs w:val="24"/>
              </w:rPr>
            </w:pPr>
            <w:r w:rsidRPr="00310627">
              <w:rPr>
                <w:sz w:val="24"/>
                <w:szCs w:val="24"/>
              </w:rPr>
              <w:t>CO6</w:t>
            </w:r>
          </w:p>
        </w:tc>
        <w:tc>
          <w:tcPr>
            <w:tcW w:w="355" w:type="pct"/>
            <w:vAlign w:val="center"/>
          </w:tcPr>
          <w:p w14:paraId="75512536" w14:textId="77777777" w:rsidR="00672EA2" w:rsidRPr="00310627" w:rsidRDefault="00672EA2" w:rsidP="00A81194">
            <w:pPr>
              <w:contextualSpacing/>
              <w:jc w:val="center"/>
              <w:rPr>
                <w:sz w:val="24"/>
                <w:szCs w:val="24"/>
              </w:rPr>
            </w:pPr>
            <w:r w:rsidRPr="00310627">
              <w:rPr>
                <w:sz w:val="24"/>
                <w:szCs w:val="24"/>
              </w:rPr>
              <w:t>R</w:t>
            </w:r>
          </w:p>
        </w:tc>
        <w:tc>
          <w:tcPr>
            <w:tcW w:w="473" w:type="pct"/>
            <w:vAlign w:val="center"/>
          </w:tcPr>
          <w:p w14:paraId="450D8C57" w14:textId="77777777" w:rsidR="00672EA2" w:rsidRPr="00310627" w:rsidRDefault="00672EA2" w:rsidP="00A81194">
            <w:pPr>
              <w:contextualSpacing/>
              <w:jc w:val="center"/>
              <w:rPr>
                <w:sz w:val="24"/>
                <w:szCs w:val="24"/>
              </w:rPr>
            </w:pPr>
            <w:r w:rsidRPr="00310627">
              <w:rPr>
                <w:sz w:val="24"/>
                <w:szCs w:val="24"/>
              </w:rPr>
              <w:t>1</w:t>
            </w:r>
          </w:p>
        </w:tc>
      </w:tr>
      <w:tr w:rsidR="00672EA2" w:rsidRPr="00310627" w14:paraId="63CDAAF7" w14:textId="77777777" w:rsidTr="00806532">
        <w:trPr>
          <w:trHeight w:val="551"/>
        </w:trPr>
        <w:tc>
          <w:tcPr>
            <w:tcW w:w="5000" w:type="pct"/>
            <w:gridSpan w:val="6"/>
            <w:vAlign w:val="center"/>
          </w:tcPr>
          <w:p w14:paraId="7919345B" w14:textId="77777777" w:rsidR="00672EA2" w:rsidRPr="00310627" w:rsidRDefault="00672EA2" w:rsidP="00A81194">
            <w:pPr>
              <w:contextualSpacing/>
              <w:jc w:val="center"/>
              <w:rPr>
                <w:b/>
                <w:sz w:val="24"/>
                <w:szCs w:val="24"/>
                <w:u w:val="single"/>
              </w:rPr>
            </w:pPr>
            <w:r w:rsidRPr="00310627">
              <w:rPr>
                <w:b/>
                <w:sz w:val="24"/>
                <w:szCs w:val="24"/>
                <w:u w:val="single"/>
              </w:rPr>
              <w:t>PART – B (6 X 3 = 18 MARKS)</w:t>
            </w:r>
          </w:p>
          <w:p w14:paraId="56FA8503" w14:textId="77777777" w:rsidR="00672EA2" w:rsidRPr="00310627" w:rsidRDefault="00672EA2" w:rsidP="00A81194">
            <w:pPr>
              <w:contextualSpacing/>
              <w:jc w:val="center"/>
              <w:rPr>
                <w:b/>
                <w:sz w:val="24"/>
                <w:szCs w:val="24"/>
                <w:u w:val="single"/>
              </w:rPr>
            </w:pPr>
            <w:r w:rsidRPr="00310627">
              <w:rPr>
                <w:b/>
                <w:sz w:val="24"/>
                <w:szCs w:val="24"/>
              </w:rPr>
              <w:t>(Answer all the questions)</w:t>
            </w:r>
          </w:p>
        </w:tc>
      </w:tr>
      <w:tr w:rsidR="00672EA2" w:rsidRPr="00310627" w14:paraId="34892304" w14:textId="77777777" w:rsidTr="00806532">
        <w:trPr>
          <w:trHeight w:val="436"/>
        </w:trPr>
        <w:tc>
          <w:tcPr>
            <w:tcW w:w="272" w:type="pct"/>
            <w:vAlign w:val="center"/>
          </w:tcPr>
          <w:p w14:paraId="6424AEA1" w14:textId="77777777" w:rsidR="00672EA2" w:rsidRPr="00310627" w:rsidRDefault="00672EA2" w:rsidP="00A81194">
            <w:pPr>
              <w:pStyle w:val="NoSpacing"/>
              <w:contextualSpacing/>
            </w:pPr>
            <w:r w:rsidRPr="00310627">
              <w:t>11.</w:t>
            </w:r>
          </w:p>
        </w:tc>
        <w:tc>
          <w:tcPr>
            <w:tcW w:w="3582" w:type="pct"/>
            <w:gridSpan w:val="2"/>
            <w:vAlign w:val="center"/>
          </w:tcPr>
          <w:p w14:paraId="6E4C3BB7" w14:textId="77777777" w:rsidR="00672EA2" w:rsidRPr="00310627" w:rsidRDefault="00672EA2" w:rsidP="00806532">
            <w:pPr>
              <w:pStyle w:val="NoSpacing"/>
              <w:contextualSpacing/>
              <w:jc w:val="both"/>
            </w:pPr>
            <w:r w:rsidRPr="00310627">
              <w:t>Analyze the impact of static current in a pseudo NMOS NOR gate.</w:t>
            </w:r>
          </w:p>
        </w:tc>
        <w:tc>
          <w:tcPr>
            <w:tcW w:w="318" w:type="pct"/>
            <w:vAlign w:val="center"/>
          </w:tcPr>
          <w:p w14:paraId="7D9BC487" w14:textId="77777777" w:rsidR="00672EA2" w:rsidRPr="00310627" w:rsidRDefault="00672EA2" w:rsidP="0094051D">
            <w:pPr>
              <w:pStyle w:val="NoSpacing"/>
              <w:contextualSpacing/>
              <w:jc w:val="center"/>
            </w:pPr>
            <w:r w:rsidRPr="00310627">
              <w:t>CO1</w:t>
            </w:r>
          </w:p>
        </w:tc>
        <w:tc>
          <w:tcPr>
            <w:tcW w:w="355" w:type="pct"/>
            <w:vAlign w:val="center"/>
          </w:tcPr>
          <w:p w14:paraId="5BCF625B" w14:textId="77777777" w:rsidR="00672EA2" w:rsidRPr="00310627" w:rsidRDefault="00672EA2" w:rsidP="00A81194">
            <w:pPr>
              <w:pStyle w:val="NoSpacing"/>
              <w:contextualSpacing/>
              <w:jc w:val="center"/>
            </w:pPr>
            <w:r w:rsidRPr="00310627">
              <w:t>An</w:t>
            </w:r>
          </w:p>
        </w:tc>
        <w:tc>
          <w:tcPr>
            <w:tcW w:w="473" w:type="pct"/>
            <w:vAlign w:val="center"/>
          </w:tcPr>
          <w:p w14:paraId="3DFD2BE1" w14:textId="77777777" w:rsidR="00672EA2" w:rsidRPr="00310627" w:rsidRDefault="00672EA2" w:rsidP="00A81194">
            <w:pPr>
              <w:pStyle w:val="NoSpacing"/>
              <w:contextualSpacing/>
              <w:jc w:val="center"/>
            </w:pPr>
            <w:r w:rsidRPr="00310627">
              <w:t>3</w:t>
            </w:r>
          </w:p>
        </w:tc>
      </w:tr>
      <w:tr w:rsidR="00672EA2" w:rsidRPr="00310627" w14:paraId="6BE92ABD" w14:textId="77777777" w:rsidTr="00806532">
        <w:trPr>
          <w:trHeight w:val="436"/>
        </w:trPr>
        <w:tc>
          <w:tcPr>
            <w:tcW w:w="272" w:type="pct"/>
            <w:vAlign w:val="center"/>
          </w:tcPr>
          <w:p w14:paraId="0C1126D9" w14:textId="77777777" w:rsidR="00672EA2" w:rsidRPr="00310627" w:rsidRDefault="00672EA2" w:rsidP="00A81194">
            <w:pPr>
              <w:pStyle w:val="NoSpacing"/>
              <w:contextualSpacing/>
            </w:pPr>
            <w:r w:rsidRPr="00310627">
              <w:t>12.</w:t>
            </w:r>
          </w:p>
        </w:tc>
        <w:tc>
          <w:tcPr>
            <w:tcW w:w="3582" w:type="pct"/>
            <w:gridSpan w:val="2"/>
            <w:vAlign w:val="center"/>
          </w:tcPr>
          <w:p w14:paraId="090C16DF" w14:textId="77777777" w:rsidR="00672EA2" w:rsidRPr="00310627" w:rsidRDefault="00672EA2" w:rsidP="00806532">
            <w:pPr>
              <w:pStyle w:val="NoSpacing"/>
              <w:contextualSpacing/>
              <w:jc w:val="both"/>
            </w:pPr>
            <w:r w:rsidRPr="00310627">
              <w:t>Describe the logic encoding techniques used to achieve low power consumption.</w:t>
            </w:r>
          </w:p>
        </w:tc>
        <w:tc>
          <w:tcPr>
            <w:tcW w:w="318" w:type="pct"/>
            <w:vAlign w:val="center"/>
          </w:tcPr>
          <w:p w14:paraId="2FD619CB" w14:textId="77777777" w:rsidR="00672EA2" w:rsidRPr="00310627" w:rsidRDefault="00672EA2" w:rsidP="0094051D">
            <w:pPr>
              <w:pStyle w:val="NoSpacing"/>
              <w:contextualSpacing/>
              <w:jc w:val="center"/>
            </w:pPr>
            <w:r w:rsidRPr="00310627">
              <w:t>CO2</w:t>
            </w:r>
          </w:p>
        </w:tc>
        <w:tc>
          <w:tcPr>
            <w:tcW w:w="355" w:type="pct"/>
            <w:vAlign w:val="center"/>
          </w:tcPr>
          <w:p w14:paraId="43A83DBD" w14:textId="77777777" w:rsidR="00672EA2" w:rsidRPr="00310627" w:rsidRDefault="00672EA2" w:rsidP="00A81194">
            <w:pPr>
              <w:pStyle w:val="NoSpacing"/>
              <w:contextualSpacing/>
              <w:jc w:val="center"/>
            </w:pPr>
            <w:r w:rsidRPr="00310627">
              <w:t>U</w:t>
            </w:r>
          </w:p>
        </w:tc>
        <w:tc>
          <w:tcPr>
            <w:tcW w:w="473" w:type="pct"/>
            <w:vAlign w:val="center"/>
          </w:tcPr>
          <w:p w14:paraId="28554FF5" w14:textId="77777777" w:rsidR="00672EA2" w:rsidRPr="00310627" w:rsidRDefault="00672EA2" w:rsidP="00A81194">
            <w:pPr>
              <w:pStyle w:val="NoSpacing"/>
              <w:contextualSpacing/>
              <w:jc w:val="center"/>
            </w:pPr>
            <w:r w:rsidRPr="00310627">
              <w:t>3</w:t>
            </w:r>
          </w:p>
        </w:tc>
      </w:tr>
      <w:tr w:rsidR="00672EA2" w:rsidRPr="00310627" w14:paraId="15B7DC3F" w14:textId="77777777" w:rsidTr="00806532">
        <w:trPr>
          <w:trHeight w:val="436"/>
        </w:trPr>
        <w:tc>
          <w:tcPr>
            <w:tcW w:w="272" w:type="pct"/>
            <w:vAlign w:val="center"/>
          </w:tcPr>
          <w:p w14:paraId="6B199276" w14:textId="77777777" w:rsidR="00672EA2" w:rsidRPr="00310627" w:rsidRDefault="00672EA2" w:rsidP="00A81194">
            <w:pPr>
              <w:pStyle w:val="NoSpacing"/>
              <w:contextualSpacing/>
            </w:pPr>
            <w:r w:rsidRPr="00310627">
              <w:t>13.</w:t>
            </w:r>
          </w:p>
        </w:tc>
        <w:tc>
          <w:tcPr>
            <w:tcW w:w="3582" w:type="pct"/>
            <w:gridSpan w:val="2"/>
            <w:vAlign w:val="center"/>
          </w:tcPr>
          <w:p w14:paraId="4F14B82B" w14:textId="77777777" w:rsidR="00672EA2" w:rsidRPr="00310627" w:rsidRDefault="00672EA2" w:rsidP="00806532">
            <w:pPr>
              <w:pStyle w:val="NoSpacing"/>
              <w:contextualSpacing/>
              <w:jc w:val="both"/>
            </w:pPr>
            <w:r w:rsidRPr="00310627">
              <w:t>Summarize the application</w:t>
            </w:r>
            <w:r>
              <w:t>s</w:t>
            </w:r>
            <w:r w:rsidRPr="00310627">
              <w:t xml:space="preserve"> of frequency division multiplication.  </w:t>
            </w:r>
          </w:p>
        </w:tc>
        <w:tc>
          <w:tcPr>
            <w:tcW w:w="318" w:type="pct"/>
            <w:vAlign w:val="center"/>
          </w:tcPr>
          <w:p w14:paraId="68EA3AD6" w14:textId="77777777" w:rsidR="00672EA2" w:rsidRPr="00310627" w:rsidRDefault="00672EA2" w:rsidP="0094051D">
            <w:pPr>
              <w:pStyle w:val="NoSpacing"/>
              <w:contextualSpacing/>
              <w:jc w:val="center"/>
            </w:pPr>
            <w:r w:rsidRPr="00310627">
              <w:t>CO3</w:t>
            </w:r>
          </w:p>
        </w:tc>
        <w:tc>
          <w:tcPr>
            <w:tcW w:w="355" w:type="pct"/>
            <w:vAlign w:val="center"/>
          </w:tcPr>
          <w:p w14:paraId="7CE00F30" w14:textId="77777777" w:rsidR="00672EA2" w:rsidRPr="00310627" w:rsidRDefault="00672EA2" w:rsidP="00A81194">
            <w:pPr>
              <w:pStyle w:val="NoSpacing"/>
              <w:contextualSpacing/>
              <w:jc w:val="center"/>
            </w:pPr>
            <w:r w:rsidRPr="00310627">
              <w:t>U</w:t>
            </w:r>
          </w:p>
        </w:tc>
        <w:tc>
          <w:tcPr>
            <w:tcW w:w="473" w:type="pct"/>
            <w:vAlign w:val="center"/>
          </w:tcPr>
          <w:p w14:paraId="3AB39069" w14:textId="77777777" w:rsidR="00672EA2" w:rsidRPr="00310627" w:rsidRDefault="00672EA2" w:rsidP="00A81194">
            <w:pPr>
              <w:pStyle w:val="NoSpacing"/>
              <w:contextualSpacing/>
              <w:jc w:val="center"/>
            </w:pPr>
            <w:r w:rsidRPr="00310627">
              <w:t>3</w:t>
            </w:r>
          </w:p>
        </w:tc>
      </w:tr>
      <w:tr w:rsidR="00672EA2" w:rsidRPr="00310627" w14:paraId="0107A9C8" w14:textId="77777777" w:rsidTr="00806532">
        <w:trPr>
          <w:trHeight w:val="436"/>
        </w:trPr>
        <w:tc>
          <w:tcPr>
            <w:tcW w:w="272" w:type="pct"/>
            <w:vAlign w:val="center"/>
          </w:tcPr>
          <w:p w14:paraId="49891708" w14:textId="77777777" w:rsidR="00672EA2" w:rsidRPr="00310627" w:rsidRDefault="00672EA2" w:rsidP="00A81194">
            <w:pPr>
              <w:pStyle w:val="NoSpacing"/>
              <w:contextualSpacing/>
            </w:pPr>
            <w:r w:rsidRPr="00310627">
              <w:t>14.</w:t>
            </w:r>
          </w:p>
        </w:tc>
        <w:tc>
          <w:tcPr>
            <w:tcW w:w="3582" w:type="pct"/>
            <w:gridSpan w:val="2"/>
            <w:vAlign w:val="center"/>
          </w:tcPr>
          <w:p w14:paraId="2B4565F3" w14:textId="77777777" w:rsidR="00672EA2" w:rsidRPr="00310627" w:rsidRDefault="00672EA2" w:rsidP="00806532">
            <w:pPr>
              <w:pStyle w:val="NoSpacing"/>
              <w:contextualSpacing/>
              <w:jc w:val="both"/>
              <w:rPr>
                <w:strike/>
              </w:rPr>
            </w:pPr>
            <w:r w:rsidRPr="00310627">
              <w:t>Describe the need for low power latches and flip-flops.</w:t>
            </w:r>
          </w:p>
        </w:tc>
        <w:tc>
          <w:tcPr>
            <w:tcW w:w="318" w:type="pct"/>
            <w:vAlign w:val="center"/>
          </w:tcPr>
          <w:p w14:paraId="2064DF2A" w14:textId="77777777" w:rsidR="00672EA2" w:rsidRPr="00310627" w:rsidRDefault="00672EA2" w:rsidP="0094051D">
            <w:pPr>
              <w:pStyle w:val="NoSpacing"/>
              <w:contextualSpacing/>
              <w:jc w:val="center"/>
            </w:pPr>
            <w:r w:rsidRPr="00310627">
              <w:t>CO4</w:t>
            </w:r>
          </w:p>
        </w:tc>
        <w:tc>
          <w:tcPr>
            <w:tcW w:w="355" w:type="pct"/>
            <w:vAlign w:val="center"/>
          </w:tcPr>
          <w:p w14:paraId="58D21776" w14:textId="77777777" w:rsidR="00672EA2" w:rsidRPr="00310627" w:rsidRDefault="00672EA2" w:rsidP="00A81194">
            <w:pPr>
              <w:pStyle w:val="NoSpacing"/>
              <w:contextualSpacing/>
              <w:jc w:val="center"/>
            </w:pPr>
            <w:r w:rsidRPr="00310627">
              <w:t>R</w:t>
            </w:r>
          </w:p>
        </w:tc>
        <w:tc>
          <w:tcPr>
            <w:tcW w:w="473" w:type="pct"/>
            <w:vAlign w:val="center"/>
          </w:tcPr>
          <w:p w14:paraId="0EDAF578" w14:textId="77777777" w:rsidR="00672EA2" w:rsidRPr="00310627" w:rsidRDefault="00672EA2" w:rsidP="00A81194">
            <w:pPr>
              <w:pStyle w:val="NoSpacing"/>
              <w:contextualSpacing/>
              <w:jc w:val="center"/>
            </w:pPr>
            <w:r w:rsidRPr="00310627">
              <w:t>3</w:t>
            </w:r>
          </w:p>
        </w:tc>
      </w:tr>
      <w:tr w:rsidR="00672EA2" w:rsidRPr="00310627" w14:paraId="764BAF35" w14:textId="77777777" w:rsidTr="00806532">
        <w:trPr>
          <w:trHeight w:val="436"/>
        </w:trPr>
        <w:tc>
          <w:tcPr>
            <w:tcW w:w="272" w:type="pct"/>
            <w:vAlign w:val="center"/>
          </w:tcPr>
          <w:p w14:paraId="1E08FF14" w14:textId="77777777" w:rsidR="00672EA2" w:rsidRPr="00310627" w:rsidRDefault="00672EA2" w:rsidP="00A81194">
            <w:pPr>
              <w:pStyle w:val="NoSpacing"/>
              <w:contextualSpacing/>
            </w:pPr>
            <w:r w:rsidRPr="00310627">
              <w:t>15.</w:t>
            </w:r>
          </w:p>
        </w:tc>
        <w:tc>
          <w:tcPr>
            <w:tcW w:w="3582" w:type="pct"/>
            <w:gridSpan w:val="2"/>
            <w:vAlign w:val="center"/>
          </w:tcPr>
          <w:p w14:paraId="5A2E5631" w14:textId="77777777" w:rsidR="00672EA2" w:rsidRPr="00310627" w:rsidRDefault="00672EA2" w:rsidP="00806532">
            <w:pPr>
              <w:pStyle w:val="NoSpacing"/>
              <w:contextualSpacing/>
              <w:jc w:val="both"/>
              <w:rPr>
                <w:strike/>
              </w:rPr>
            </w:pPr>
            <w:r>
              <w:t>Infer</w:t>
            </w:r>
            <w:r w:rsidRPr="00310627">
              <w:t xml:space="preserve"> the impact of reduced voltage swing on a </w:t>
            </w:r>
            <w:r>
              <w:t>S</w:t>
            </w:r>
            <w:r w:rsidRPr="00310627">
              <w:t>RAM.</w:t>
            </w:r>
          </w:p>
        </w:tc>
        <w:tc>
          <w:tcPr>
            <w:tcW w:w="318" w:type="pct"/>
            <w:vAlign w:val="center"/>
          </w:tcPr>
          <w:p w14:paraId="3EAD766C" w14:textId="77777777" w:rsidR="00672EA2" w:rsidRPr="00310627" w:rsidRDefault="00672EA2" w:rsidP="0094051D">
            <w:pPr>
              <w:pStyle w:val="NoSpacing"/>
              <w:contextualSpacing/>
              <w:jc w:val="center"/>
            </w:pPr>
            <w:r w:rsidRPr="00310627">
              <w:t>CO5</w:t>
            </w:r>
          </w:p>
        </w:tc>
        <w:tc>
          <w:tcPr>
            <w:tcW w:w="355" w:type="pct"/>
            <w:vAlign w:val="center"/>
          </w:tcPr>
          <w:p w14:paraId="1FA4DC83" w14:textId="77777777" w:rsidR="00672EA2" w:rsidRPr="00310627" w:rsidRDefault="00672EA2" w:rsidP="00A81194">
            <w:pPr>
              <w:pStyle w:val="NoSpacing"/>
              <w:contextualSpacing/>
              <w:jc w:val="center"/>
            </w:pPr>
            <w:r w:rsidRPr="00310627">
              <w:t>R</w:t>
            </w:r>
          </w:p>
        </w:tc>
        <w:tc>
          <w:tcPr>
            <w:tcW w:w="473" w:type="pct"/>
            <w:vAlign w:val="center"/>
          </w:tcPr>
          <w:p w14:paraId="12AC47D0" w14:textId="77777777" w:rsidR="00672EA2" w:rsidRPr="00310627" w:rsidRDefault="00672EA2" w:rsidP="00A81194">
            <w:pPr>
              <w:pStyle w:val="NoSpacing"/>
              <w:contextualSpacing/>
              <w:jc w:val="center"/>
            </w:pPr>
            <w:r w:rsidRPr="00310627">
              <w:t>3</w:t>
            </w:r>
          </w:p>
        </w:tc>
      </w:tr>
      <w:tr w:rsidR="00672EA2" w:rsidRPr="00310627" w14:paraId="35C96540" w14:textId="77777777" w:rsidTr="00806532">
        <w:trPr>
          <w:trHeight w:val="437"/>
        </w:trPr>
        <w:tc>
          <w:tcPr>
            <w:tcW w:w="272" w:type="pct"/>
            <w:vAlign w:val="center"/>
          </w:tcPr>
          <w:p w14:paraId="508D6A61" w14:textId="77777777" w:rsidR="00672EA2" w:rsidRPr="00310627" w:rsidRDefault="00672EA2" w:rsidP="00A81194">
            <w:pPr>
              <w:pStyle w:val="NoSpacing"/>
              <w:contextualSpacing/>
            </w:pPr>
            <w:r w:rsidRPr="00310627">
              <w:t>16.</w:t>
            </w:r>
          </w:p>
        </w:tc>
        <w:tc>
          <w:tcPr>
            <w:tcW w:w="3582" w:type="pct"/>
            <w:gridSpan w:val="2"/>
            <w:vAlign w:val="center"/>
          </w:tcPr>
          <w:p w14:paraId="5C36FB41" w14:textId="77777777" w:rsidR="00672EA2" w:rsidRPr="00310627" w:rsidRDefault="00672EA2" w:rsidP="00A81194">
            <w:pPr>
              <w:pStyle w:val="NoSpacing"/>
              <w:contextualSpacing/>
              <w:jc w:val="both"/>
            </w:pPr>
            <w:r w:rsidRPr="00310627">
              <w:t>List the four steps</w:t>
            </w:r>
            <w:r>
              <w:t xml:space="preserve"> involved</w:t>
            </w:r>
            <w:r w:rsidRPr="00310627">
              <w:t xml:space="preserve"> for adiabatic realization of any function.</w:t>
            </w:r>
          </w:p>
        </w:tc>
        <w:tc>
          <w:tcPr>
            <w:tcW w:w="318" w:type="pct"/>
            <w:vAlign w:val="center"/>
          </w:tcPr>
          <w:p w14:paraId="4451DBA8" w14:textId="77777777" w:rsidR="00672EA2" w:rsidRPr="00310627" w:rsidRDefault="00672EA2" w:rsidP="0094051D">
            <w:pPr>
              <w:pStyle w:val="NoSpacing"/>
              <w:contextualSpacing/>
              <w:jc w:val="center"/>
            </w:pPr>
            <w:r w:rsidRPr="00310627">
              <w:t>CO6</w:t>
            </w:r>
          </w:p>
        </w:tc>
        <w:tc>
          <w:tcPr>
            <w:tcW w:w="355" w:type="pct"/>
            <w:vAlign w:val="center"/>
          </w:tcPr>
          <w:p w14:paraId="13649D37" w14:textId="77777777" w:rsidR="00672EA2" w:rsidRPr="00310627" w:rsidRDefault="00672EA2" w:rsidP="00A81194">
            <w:pPr>
              <w:pStyle w:val="NoSpacing"/>
              <w:contextualSpacing/>
              <w:jc w:val="center"/>
            </w:pPr>
            <w:r w:rsidRPr="00310627">
              <w:t>R</w:t>
            </w:r>
          </w:p>
        </w:tc>
        <w:tc>
          <w:tcPr>
            <w:tcW w:w="473" w:type="pct"/>
            <w:vAlign w:val="center"/>
          </w:tcPr>
          <w:p w14:paraId="15F01103" w14:textId="77777777" w:rsidR="00672EA2" w:rsidRPr="00310627" w:rsidRDefault="00672EA2" w:rsidP="00A81194">
            <w:pPr>
              <w:pStyle w:val="NoSpacing"/>
              <w:contextualSpacing/>
              <w:jc w:val="center"/>
            </w:pPr>
            <w:r w:rsidRPr="00310627">
              <w:t>3</w:t>
            </w:r>
          </w:p>
        </w:tc>
      </w:tr>
      <w:tr w:rsidR="00672EA2" w:rsidRPr="00310627" w14:paraId="63421549" w14:textId="77777777" w:rsidTr="00806532">
        <w:trPr>
          <w:trHeight w:val="551"/>
        </w:trPr>
        <w:tc>
          <w:tcPr>
            <w:tcW w:w="5000" w:type="pct"/>
            <w:gridSpan w:val="6"/>
            <w:vAlign w:val="center"/>
          </w:tcPr>
          <w:p w14:paraId="0A3E14D5" w14:textId="77777777" w:rsidR="00672EA2" w:rsidRPr="00310627" w:rsidRDefault="00672EA2" w:rsidP="00A81194">
            <w:pPr>
              <w:contextualSpacing/>
              <w:jc w:val="center"/>
              <w:rPr>
                <w:b/>
                <w:sz w:val="24"/>
                <w:szCs w:val="24"/>
                <w:u w:val="single"/>
              </w:rPr>
            </w:pPr>
            <w:r w:rsidRPr="00310627">
              <w:rPr>
                <w:b/>
                <w:sz w:val="24"/>
                <w:szCs w:val="24"/>
                <w:u w:val="single"/>
              </w:rPr>
              <w:t>PART – C (6 X 12 = 72 MARKS)</w:t>
            </w:r>
          </w:p>
          <w:p w14:paraId="0AB1D4EC" w14:textId="77777777" w:rsidR="00672EA2" w:rsidRPr="00310627" w:rsidRDefault="00672EA2" w:rsidP="00A81194">
            <w:pPr>
              <w:contextualSpacing/>
              <w:jc w:val="center"/>
              <w:rPr>
                <w:b/>
                <w:sz w:val="24"/>
                <w:szCs w:val="24"/>
              </w:rPr>
            </w:pPr>
            <w:r w:rsidRPr="00310627">
              <w:rPr>
                <w:b/>
                <w:sz w:val="24"/>
                <w:szCs w:val="24"/>
              </w:rPr>
              <w:t>(Answer any five Questions from Q.No. 17 to 23, Q.No. 24 is Compulsory)</w:t>
            </w:r>
          </w:p>
        </w:tc>
      </w:tr>
      <w:tr w:rsidR="00672EA2" w:rsidRPr="00310627" w14:paraId="58C5C447" w14:textId="77777777" w:rsidTr="00806532">
        <w:trPr>
          <w:trHeight w:val="396"/>
        </w:trPr>
        <w:tc>
          <w:tcPr>
            <w:tcW w:w="272" w:type="pct"/>
            <w:vAlign w:val="center"/>
          </w:tcPr>
          <w:p w14:paraId="79376A28" w14:textId="77777777" w:rsidR="00672EA2" w:rsidRPr="00310627" w:rsidRDefault="00672EA2" w:rsidP="00806532">
            <w:pPr>
              <w:contextualSpacing/>
              <w:jc w:val="center"/>
              <w:rPr>
                <w:sz w:val="24"/>
                <w:szCs w:val="24"/>
              </w:rPr>
            </w:pPr>
            <w:r w:rsidRPr="00310627">
              <w:rPr>
                <w:sz w:val="24"/>
                <w:szCs w:val="24"/>
              </w:rPr>
              <w:t>17.</w:t>
            </w:r>
          </w:p>
        </w:tc>
        <w:tc>
          <w:tcPr>
            <w:tcW w:w="189" w:type="pct"/>
            <w:vAlign w:val="center"/>
          </w:tcPr>
          <w:p w14:paraId="5DF07C29" w14:textId="77777777" w:rsidR="00672EA2" w:rsidRPr="00310627" w:rsidRDefault="00672EA2" w:rsidP="00806532">
            <w:pPr>
              <w:contextualSpacing/>
              <w:jc w:val="center"/>
              <w:rPr>
                <w:sz w:val="24"/>
                <w:szCs w:val="24"/>
              </w:rPr>
            </w:pPr>
            <w:r w:rsidRPr="00310627">
              <w:rPr>
                <w:sz w:val="24"/>
                <w:szCs w:val="24"/>
              </w:rPr>
              <w:t>a.</w:t>
            </w:r>
          </w:p>
        </w:tc>
        <w:tc>
          <w:tcPr>
            <w:tcW w:w="3393" w:type="pct"/>
            <w:vAlign w:val="center"/>
          </w:tcPr>
          <w:p w14:paraId="6DD82601" w14:textId="77777777" w:rsidR="00672EA2" w:rsidRPr="00310627" w:rsidRDefault="00672EA2" w:rsidP="00806532">
            <w:pPr>
              <w:contextualSpacing/>
              <w:jc w:val="both"/>
              <w:rPr>
                <w:sz w:val="24"/>
                <w:szCs w:val="24"/>
              </w:rPr>
            </w:pPr>
            <w:r w:rsidRPr="00310627">
              <w:rPr>
                <w:bCs/>
                <w:sz w:val="24"/>
                <w:szCs w:val="24"/>
              </w:rPr>
              <w:t>Illustrate the equivalent circuit of charging and discharging a capacitor and calculate the power dissipation.</w:t>
            </w:r>
          </w:p>
        </w:tc>
        <w:tc>
          <w:tcPr>
            <w:tcW w:w="318" w:type="pct"/>
            <w:vAlign w:val="center"/>
          </w:tcPr>
          <w:p w14:paraId="1836F0E6" w14:textId="77777777" w:rsidR="00672EA2" w:rsidRPr="00310627" w:rsidRDefault="00672EA2" w:rsidP="00806532">
            <w:pPr>
              <w:contextualSpacing/>
              <w:jc w:val="center"/>
              <w:rPr>
                <w:sz w:val="24"/>
                <w:szCs w:val="24"/>
              </w:rPr>
            </w:pPr>
            <w:r w:rsidRPr="00310627">
              <w:rPr>
                <w:sz w:val="24"/>
                <w:szCs w:val="24"/>
              </w:rPr>
              <w:t>CO1</w:t>
            </w:r>
          </w:p>
        </w:tc>
        <w:tc>
          <w:tcPr>
            <w:tcW w:w="355" w:type="pct"/>
            <w:vAlign w:val="center"/>
          </w:tcPr>
          <w:p w14:paraId="0EC456D6" w14:textId="77777777" w:rsidR="00672EA2" w:rsidRPr="00310627" w:rsidRDefault="00672EA2" w:rsidP="00806532">
            <w:pPr>
              <w:contextualSpacing/>
              <w:jc w:val="center"/>
              <w:rPr>
                <w:sz w:val="24"/>
                <w:szCs w:val="24"/>
              </w:rPr>
            </w:pPr>
            <w:r w:rsidRPr="00310627">
              <w:rPr>
                <w:sz w:val="24"/>
                <w:szCs w:val="24"/>
              </w:rPr>
              <w:t>An</w:t>
            </w:r>
          </w:p>
        </w:tc>
        <w:tc>
          <w:tcPr>
            <w:tcW w:w="473" w:type="pct"/>
            <w:vAlign w:val="center"/>
          </w:tcPr>
          <w:p w14:paraId="1D441AD3" w14:textId="77777777" w:rsidR="00672EA2" w:rsidRPr="00310627" w:rsidRDefault="00672EA2" w:rsidP="00806532">
            <w:pPr>
              <w:contextualSpacing/>
              <w:jc w:val="center"/>
              <w:rPr>
                <w:sz w:val="24"/>
                <w:szCs w:val="24"/>
              </w:rPr>
            </w:pPr>
            <w:r w:rsidRPr="00310627">
              <w:rPr>
                <w:sz w:val="24"/>
                <w:szCs w:val="24"/>
              </w:rPr>
              <w:t>8</w:t>
            </w:r>
          </w:p>
        </w:tc>
      </w:tr>
      <w:tr w:rsidR="00672EA2" w:rsidRPr="00310627" w14:paraId="194ECCF6" w14:textId="77777777" w:rsidTr="00806532">
        <w:trPr>
          <w:trHeight w:val="396"/>
        </w:trPr>
        <w:tc>
          <w:tcPr>
            <w:tcW w:w="272" w:type="pct"/>
            <w:vAlign w:val="center"/>
          </w:tcPr>
          <w:p w14:paraId="3607B767" w14:textId="77777777" w:rsidR="00672EA2" w:rsidRPr="00310627" w:rsidRDefault="00672EA2" w:rsidP="00806532">
            <w:pPr>
              <w:contextualSpacing/>
              <w:jc w:val="center"/>
              <w:rPr>
                <w:sz w:val="24"/>
                <w:szCs w:val="24"/>
              </w:rPr>
            </w:pPr>
          </w:p>
        </w:tc>
        <w:tc>
          <w:tcPr>
            <w:tcW w:w="189" w:type="pct"/>
            <w:vAlign w:val="center"/>
          </w:tcPr>
          <w:p w14:paraId="6113BB90" w14:textId="77777777" w:rsidR="00672EA2" w:rsidRPr="00310627" w:rsidRDefault="00672EA2" w:rsidP="00806532">
            <w:pPr>
              <w:contextualSpacing/>
              <w:jc w:val="center"/>
              <w:rPr>
                <w:sz w:val="24"/>
                <w:szCs w:val="24"/>
              </w:rPr>
            </w:pPr>
            <w:r w:rsidRPr="00310627">
              <w:rPr>
                <w:sz w:val="24"/>
                <w:szCs w:val="24"/>
              </w:rPr>
              <w:t>b.</w:t>
            </w:r>
          </w:p>
        </w:tc>
        <w:tc>
          <w:tcPr>
            <w:tcW w:w="3393" w:type="pct"/>
            <w:vAlign w:val="center"/>
          </w:tcPr>
          <w:p w14:paraId="4D0F78A6" w14:textId="77777777" w:rsidR="00672EA2" w:rsidRPr="00310627" w:rsidRDefault="00672EA2" w:rsidP="00806532">
            <w:pPr>
              <w:contextualSpacing/>
              <w:jc w:val="both"/>
              <w:rPr>
                <w:bCs/>
                <w:sz w:val="24"/>
                <w:szCs w:val="24"/>
              </w:rPr>
            </w:pPr>
            <w:r w:rsidRPr="00310627">
              <w:rPr>
                <w:sz w:val="24"/>
                <w:szCs w:val="24"/>
              </w:rPr>
              <w:t>Analyze the short circuit current of an inverter with its transfer characteristics.</w:t>
            </w:r>
          </w:p>
        </w:tc>
        <w:tc>
          <w:tcPr>
            <w:tcW w:w="318" w:type="pct"/>
            <w:vAlign w:val="center"/>
          </w:tcPr>
          <w:p w14:paraId="65946360" w14:textId="77777777" w:rsidR="00672EA2" w:rsidRPr="00310627" w:rsidRDefault="00672EA2" w:rsidP="00806532">
            <w:pPr>
              <w:contextualSpacing/>
              <w:jc w:val="center"/>
              <w:rPr>
                <w:sz w:val="24"/>
                <w:szCs w:val="24"/>
              </w:rPr>
            </w:pPr>
            <w:r w:rsidRPr="00310627">
              <w:rPr>
                <w:sz w:val="24"/>
                <w:szCs w:val="24"/>
              </w:rPr>
              <w:t>CO1</w:t>
            </w:r>
          </w:p>
        </w:tc>
        <w:tc>
          <w:tcPr>
            <w:tcW w:w="355" w:type="pct"/>
            <w:vAlign w:val="center"/>
          </w:tcPr>
          <w:p w14:paraId="08B5495F" w14:textId="77777777" w:rsidR="00672EA2" w:rsidRPr="00310627" w:rsidRDefault="00672EA2" w:rsidP="00806532">
            <w:pPr>
              <w:contextualSpacing/>
              <w:jc w:val="center"/>
              <w:rPr>
                <w:sz w:val="24"/>
                <w:szCs w:val="24"/>
              </w:rPr>
            </w:pPr>
            <w:r w:rsidRPr="00310627">
              <w:rPr>
                <w:sz w:val="24"/>
                <w:szCs w:val="24"/>
              </w:rPr>
              <w:t>An</w:t>
            </w:r>
          </w:p>
        </w:tc>
        <w:tc>
          <w:tcPr>
            <w:tcW w:w="473" w:type="pct"/>
            <w:vAlign w:val="center"/>
          </w:tcPr>
          <w:p w14:paraId="2DCC7FC7" w14:textId="77777777" w:rsidR="00672EA2" w:rsidRPr="00310627" w:rsidRDefault="00672EA2" w:rsidP="00806532">
            <w:pPr>
              <w:contextualSpacing/>
              <w:jc w:val="center"/>
              <w:rPr>
                <w:sz w:val="24"/>
                <w:szCs w:val="24"/>
              </w:rPr>
            </w:pPr>
            <w:r w:rsidRPr="00310627">
              <w:rPr>
                <w:sz w:val="24"/>
                <w:szCs w:val="24"/>
              </w:rPr>
              <w:t>4</w:t>
            </w:r>
          </w:p>
        </w:tc>
      </w:tr>
      <w:tr w:rsidR="00672EA2" w:rsidRPr="00310627" w14:paraId="418C126D" w14:textId="77777777" w:rsidTr="00806532">
        <w:trPr>
          <w:trHeight w:val="70"/>
        </w:trPr>
        <w:tc>
          <w:tcPr>
            <w:tcW w:w="272" w:type="pct"/>
            <w:vAlign w:val="center"/>
          </w:tcPr>
          <w:p w14:paraId="7F19C0C5" w14:textId="77777777" w:rsidR="00672EA2" w:rsidRPr="00310627" w:rsidRDefault="00672EA2" w:rsidP="00806532">
            <w:pPr>
              <w:contextualSpacing/>
              <w:jc w:val="center"/>
              <w:rPr>
                <w:sz w:val="24"/>
                <w:szCs w:val="24"/>
              </w:rPr>
            </w:pPr>
          </w:p>
        </w:tc>
        <w:tc>
          <w:tcPr>
            <w:tcW w:w="189" w:type="pct"/>
            <w:vAlign w:val="center"/>
          </w:tcPr>
          <w:p w14:paraId="1A0549BE" w14:textId="77777777" w:rsidR="00672EA2" w:rsidRPr="00310627" w:rsidRDefault="00672EA2" w:rsidP="00806532">
            <w:pPr>
              <w:contextualSpacing/>
              <w:jc w:val="center"/>
              <w:rPr>
                <w:sz w:val="24"/>
                <w:szCs w:val="24"/>
              </w:rPr>
            </w:pPr>
          </w:p>
        </w:tc>
        <w:tc>
          <w:tcPr>
            <w:tcW w:w="3393" w:type="pct"/>
            <w:vAlign w:val="center"/>
          </w:tcPr>
          <w:p w14:paraId="57EAC162" w14:textId="77777777" w:rsidR="00672EA2" w:rsidRPr="00310627" w:rsidRDefault="00672EA2" w:rsidP="00806532">
            <w:pPr>
              <w:contextualSpacing/>
              <w:jc w:val="both"/>
              <w:rPr>
                <w:sz w:val="24"/>
                <w:szCs w:val="24"/>
              </w:rPr>
            </w:pPr>
          </w:p>
        </w:tc>
        <w:tc>
          <w:tcPr>
            <w:tcW w:w="318" w:type="pct"/>
            <w:vAlign w:val="center"/>
          </w:tcPr>
          <w:p w14:paraId="6409B1C1" w14:textId="77777777" w:rsidR="00672EA2" w:rsidRPr="00310627" w:rsidRDefault="00672EA2" w:rsidP="00806532">
            <w:pPr>
              <w:contextualSpacing/>
              <w:jc w:val="center"/>
              <w:rPr>
                <w:sz w:val="24"/>
                <w:szCs w:val="24"/>
              </w:rPr>
            </w:pPr>
          </w:p>
        </w:tc>
        <w:tc>
          <w:tcPr>
            <w:tcW w:w="355" w:type="pct"/>
            <w:vAlign w:val="center"/>
          </w:tcPr>
          <w:p w14:paraId="62F51B31" w14:textId="77777777" w:rsidR="00672EA2" w:rsidRPr="00310627" w:rsidRDefault="00672EA2" w:rsidP="00806532">
            <w:pPr>
              <w:contextualSpacing/>
              <w:jc w:val="center"/>
              <w:rPr>
                <w:sz w:val="24"/>
                <w:szCs w:val="24"/>
              </w:rPr>
            </w:pPr>
          </w:p>
        </w:tc>
        <w:tc>
          <w:tcPr>
            <w:tcW w:w="473" w:type="pct"/>
            <w:vAlign w:val="center"/>
          </w:tcPr>
          <w:p w14:paraId="70211E16" w14:textId="77777777" w:rsidR="00672EA2" w:rsidRPr="00310627" w:rsidRDefault="00672EA2" w:rsidP="00806532">
            <w:pPr>
              <w:contextualSpacing/>
              <w:jc w:val="center"/>
              <w:rPr>
                <w:sz w:val="24"/>
                <w:szCs w:val="24"/>
              </w:rPr>
            </w:pPr>
          </w:p>
        </w:tc>
      </w:tr>
      <w:tr w:rsidR="00672EA2" w:rsidRPr="00310627" w14:paraId="420C126B" w14:textId="77777777" w:rsidTr="00806532">
        <w:trPr>
          <w:trHeight w:val="396"/>
        </w:trPr>
        <w:tc>
          <w:tcPr>
            <w:tcW w:w="272" w:type="pct"/>
            <w:vAlign w:val="center"/>
          </w:tcPr>
          <w:p w14:paraId="35ABB0BF" w14:textId="77777777" w:rsidR="00672EA2" w:rsidRPr="00310627" w:rsidRDefault="00672EA2" w:rsidP="00806532">
            <w:pPr>
              <w:contextualSpacing/>
              <w:jc w:val="center"/>
              <w:rPr>
                <w:sz w:val="24"/>
                <w:szCs w:val="24"/>
              </w:rPr>
            </w:pPr>
            <w:r w:rsidRPr="00310627">
              <w:rPr>
                <w:sz w:val="24"/>
                <w:szCs w:val="24"/>
              </w:rPr>
              <w:t>18.</w:t>
            </w:r>
          </w:p>
        </w:tc>
        <w:tc>
          <w:tcPr>
            <w:tcW w:w="189" w:type="pct"/>
            <w:vAlign w:val="center"/>
          </w:tcPr>
          <w:p w14:paraId="16A85E5D" w14:textId="77777777" w:rsidR="00672EA2" w:rsidRPr="00310627" w:rsidRDefault="00672EA2" w:rsidP="00806532">
            <w:pPr>
              <w:contextualSpacing/>
              <w:jc w:val="center"/>
              <w:rPr>
                <w:sz w:val="24"/>
                <w:szCs w:val="24"/>
              </w:rPr>
            </w:pPr>
            <w:r w:rsidRPr="00310627">
              <w:rPr>
                <w:sz w:val="24"/>
                <w:szCs w:val="24"/>
              </w:rPr>
              <w:t>a.</w:t>
            </w:r>
          </w:p>
        </w:tc>
        <w:tc>
          <w:tcPr>
            <w:tcW w:w="3393" w:type="pct"/>
            <w:vAlign w:val="center"/>
          </w:tcPr>
          <w:p w14:paraId="5438DA7E" w14:textId="77777777" w:rsidR="00672EA2" w:rsidRPr="00310627" w:rsidRDefault="00672EA2" w:rsidP="00806532">
            <w:pPr>
              <w:contextualSpacing/>
              <w:jc w:val="both"/>
              <w:rPr>
                <w:sz w:val="24"/>
                <w:szCs w:val="24"/>
              </w:rPr>
            </w:pPr>
            <w:r w:rsidRPr="00310627">
              <w:rPr>
                <w:sz w:val="24"/>
                <w:szCs w:val="24"/>
              </w:rPr>
              <w:t>Illustrate the transition analysis of state encoding technique to identify the functionalities of two identical state machine.</w:t>
            </w:r>
          </w:p>
        </w:tc>
        <w:tc>
          <w:tcPr>
            <w:tcW w:w="318" w:type="pct"/>
            <w:vAlign w:val="center"/>
          </w:tcPr>
          <w:p w14:paraId="24230345" w14:textId="77777777" w:rsidR="00672EA2" w:rsidRPr="00310627" w:rsidRDefault="00672EA2" w:rsidP="00806532">
            <w:pPr>
              <w:contextualSpacing/>
              <w:jc w:val="center"/>
              <w:rPr>
                <w:sz w:val="24"/>
                <w:szCs w:val="24"/>
              </w:rPr>
            </w:pPr>
            <w:r w:rsidRPr="00310627">
              <w:rPr>
                <w:sz w:val="24"/>
                <w:szCs w:val="24"/>
              </w:rPr>
              <w:t>CO2</w:t>
            </w:r>
          </w:p>
        </w:tc>
        <w:tc>
          <w:tcPr>
            <w:tcW w:w="355" w:type="pct"/>
            <w:vAlign w:val="center"/>
          </w:tcPr>
          <w:p w14:paraId="6E412C54" w14:textId="77777777" w:rsidR="00672EA2" w:rsidRPr="00310627" w:rsidRDefault="00672EA2" w:rsidP="00806532">
            <w:pPr>
              <w:contextualSpacing/>
              <w:jc w:val="center"/>
              <w:rPr>
                <w:sz w:val="24"/>
                <w:szCs w:val="24"/>
              </w:rPr>
            </w:pPr>
            <w:r w:rsidRPr="00310627">
              <w:rPr>
                <w:sz w:val="24"/>
                <w:szCs w:val="24"/>
              </w:rPr>
              <w:t>U</w:t>
            </w:r>
          </w:p>
        </w:tc>
        <w:tc>
          <w:tcPr>
            <w:tcW w:w="473" w:type="pct"/>
            <w:vAlign w:val="center"/>
          </w:tcPr>
          <w:p w14:paraId="554E908B" w14:textId="77777777" w:rsidR="00672EA2" w:rsidRPr="00310627" w:rsidRDefault="00672EA2" w:rsidP="00806532">
            <w:pPr>
              <w:contextualSpacing/>
              <w:jc w:val="center"/>
              <w:rPr>
                <w:sz w:val="24"/>
                <w:szCs w:val="24"/>
              </w:rPr>
            </w:pPr>
            <w:r w:rsidRPr="00310627">
              <w:rPr>
                <w:sz w:val="24"/>
                <w:szCs w:val="24"/>
              </w:rPr>
              <w:t>8</w:t>
            </w:r>
          </w:p>
        </w:tc>
      </w:tr>
      <w:tr w:rsidR="00672EA2" w:rsidRPr="00310627" w14:paraId="7DD19BD9" w14:textId="77777777" w:rsidTr="00806532">
        <w:trPr>
          <w:trHeight w:val="396"/>
        </w:trPr>
        <w:tc>
          <w:tcPr>
            <w:tcW w:w="272" w:type="pct"/>
            <w:vAlign w:val="center"/>
          </w:tcPr>
          <w:p w14:paraId="642B5841" w14:textId="77777777" w:rsidR="00672EA2" w:rsidRPr="00310627" w:rsidRDefault="00672EA2" w:rsidP="00806532">
            <w:pPr>
              <w:contextualSpacing/>
              <w:jc w:val="center"/>
              <w:rPr>
                <w:sz w:val="24"/>
                <w:szCs w:val="24"/>
              </w:rPr>
            </w:pPr>
          </w:p>
        </w:tc>
        <w:tc>
          <w:tcPr>
            <w:tcW w:w="189" w:type="pct"/>
            <w:vAlign w:val="center"/>
          </w:tcPr>
          <w:p w14:paraId="6DE59718" w14:textId="77777777" w:rsidR="00672EA2" w:rsidRPr="00310627" w:rsidRDefault="00672EA2" w:rsidP="00806532">
            <w:pPr>
              <w:contextualSpacing/>
              <w:jc w:val="center"/>
              <w:rPr>
                <w:sz w:val="24"/>
                <w:szCs w:val="24"/>
              </w:rPr>
            </w:pPr>
            <w:r w:rsidRPr="00310627">
              <w:rPr>
                <w:sz w:val="24"/>
                <w:szCs w:val="24"/>
              </w:rPr>
              <w:t>b.</w:t>
            </w:r>
          </w:p>
        </w:tc>
        <w:tc>
          <w:tcPr>
            <w:tcW w:w="3393" w:type="pct"/>
            <w:vAlign w:val="center"/>
          </w:tcPr>
          <w:p w14:paraId="1BE259A0" w14:textId="77777777" w:rsidR="00672EA2" w:rsidRPr="00310627" w:rsidRDefault="00672EA2" w:rsidP="00806532">
            <w:pPr>
              <w:contextualSpacing/>
              <w:jc w:val="both"/>
              <w:rPr>
                <w:sz w:val="24"/>
                <w:szCs w:val="24"/>
              </w:rPr>
            </w:pPr>
            <w:r w:rsidRPr="00310627">
              <w:rPr>
                <w:sz w:val="24"/>
                <w:szCs w:val="24"/>
              </w:rPr>
              <w:t>Summarize the gate reorganization technique with necessary diagrams.</w:t>
            </w:r>
          </w:p>
        </w:tc>
        <w:tc>
          <w:tcPr>
            <w:tcW w:w="318" w:type="pct"/>
            <w:vAlign w:val="center"/>
          </w:tcPr>
          <w:p w14:paraId="559503CC" w14:textId="77777777" w:rsidR="00672EA2" w:rsidRPr="00310627" w:rsidRDefault="00672EA2" w:rsidP="00806532">
            <w:pPr>
              <w:contextualSpacing/>
              <w:jc w:val="center"/>
              <w:rPr>
                <w:sz w:val="24"/>
                <w:szCs w:val="24"/>
              </w:rPr>
            </w:pPr>
            <w:r w:rsidRPr="00310627">
              <w:rPr>
                <w:sz w:val="24"/>
                <w:szCs w:val="24"/>
              </w:rPr>
              <w:t>CO2</w:t>
            </w:r>
          </w:p>
        </w:tc>
        <w:tc>
          <w:tcPr>
            <w:tcW w:w="355" w:type="pct"/>
            <w:vAlign w:val="center"/>
          </w:tcPr>
          <w:p w14:paraId="50BF9D8C" w14:textId="77777777" w:rsidR="00672EA2" w:rsidRPr="00310627" w:rsidRDefault="00672EA2" w:rsidP="00806532">
            <w:pPr>
              <w:contextualSpacing/>
              <w:jc w:val="center"/>
              <w:rPr>
                <w:sz w:val="24"/>
                <w:szCs w:val="24"/>
              </w:rPr>
            </w:pPr>
            <w:r w:rsidRPr="00310627">
              <w:rPr>
                <w:sz w:val="24"/>
                <w:szCs w:val="24"/>
              </w:rPr>
              <w:t>A</w:t>
            </w:r>
          </w:p>
        </w:tc>
        <w:tc>
          <w:tcPr>
            <w:tcW w:w="473" w:type="pct"/>
            <w:vAlign w:val="center"/>
          </w:tcPr>
          <w:p w14:paraId="620BE809" w14:textId="77777777" w:rsidR="00672EA2" w:rsidRPr="00310627" w:rsidRDefault="00672EA2" w:rsidP="00806532">
            <w:pPr>
              <w:contextualSpacing/>
              <w:jc w:val="center"/>
              <w:rPr>
                <w:sz w:val="24"/>
                <w:szCs w:val="24"/>
              </w:rPr>
            </w:pPr>
            <w:r w:rsidRPr="00310627">
              <w:rPr>
                <w:sz w:val="24"/>
                <w:szCs w:val="24"/>
              </w:rPr>
              <w:t>4</w:t>
            </w:r>
          </w:p>
        </w:tc>
      </w:tr>
      <w:tr w:rsidR="00672EA2" w:rsidRPr="00310627" w14:paraId="4F384465" w14:textId="77777777" w:rsidTr="00806532">
        <w:trPr>
          <w:trHeight w:val="144"/>
        </w:trPr>
        <w:tc>
          <w:tcPr>
            <w:tcW w:w="272" w:type="pct"/>
            <w:vAlign w:val="center"/>
          </w:tcPr>
          <w:p w14:paraId="6D54DA53" w14:textId="77777777" w:rsidR="00672EA2" w:rsidRPr="00310627" w:rsidRDefault="00672EA2" w:rsidP="00806532">
            <w:pPr>
              <w:contextualSpacing/>
              <w:jc w:val="center"/>
              <w:rPr>
                <w:sz w:val="24"/>
                <w:szCs w:val="24"/>
              </w:rPr>
            </w:pPr>
          </w:p>
        </w:tc>
        <w:tc>
          <w:tcPr>
            <w:tcW w:w="189" w:type="pct"/>
            <w:vAlign w:val="center"/>
          </w:tcPr>
          <w:p w14:paraId="6B48A427" w14:textId="77777777" w:rsidR="00672EA2" w:rsidRPr="00310627" w:rsidRDefault="00672EA2" w:rsidP="00806532">
            <w:pPr>
              <w:contextualSpacing/>
              <w:jc w:val="center"/>
              <w:rPr>
                <w:sz w:val="24"/>
                <w:szCs w:val="24"/>
              </w:rPr>
            </w:pPr>
          </w:p>
        </w:tc>
        <w:tc>
          <w:tcPr>
            <w:tcW w:w="3393" w:type="pct"/>
            <w:vAlign w:val="center"/>
          </w:tcPr>
          <w:p w14:paraId="5CCE4BB3" w14:textId="77777777" w:rsidR="00672EA2" w:rsidRPr="00310627" w:rsidRDefault="00672EA2" w:rsidP="00806532">
            <w:pPr>
              <w:contextualSpacing/>
              <w:jc w:val="both"/>
              <w:rPr>
                <w:sz w:val="24"/>
                <w:szCs w:val="24"/>
              </w:rPr>
            </w:pPr>
          </w:p>
        </w:tc>
        <w:tc>
          <w:tcPr>
            <w:tcW w:w="318" w:type="pct"/>
            <w:vAlign w:val="center"/>
          </w:tcPr>
          <w:p w14:paraId="713B02A4" w14:textId="77777777" w:rsidR="00672EA2" w:rsidRPr="00310627" w:rsidRDefault="00672EA2" w:rsidP="00806532">
            <w:pPr>
              <w:contextualSpacing/>
              <w:jc w:val="center"/>
              <w:rPr>
                <w:sz w:val="24"/>
                <w:szCs w:val="24"/>
              </w:rPr>
            </w:pPr>
          </w:p>
        </w:tc>
        <w:tc>
          <w:tcPr>
            <w:tcW w:w="355" w:type="pct"/>
            <w:vAlign w:val="center"/>
          </w:tcPr>
          <w:p w14:paraId="7FE14E00" w14:textId="77777777" w:rsidR="00672EA2" w:rsidRPr="00310627" w:rsidRDefault="00672EA2" w:rsidP="00806532">
            <w:pPr>
              <w:contextualSpacing/>
              <w:jc w:val="center"/>
              <w:rPr>
                <w:sz w:val="24"/>
                <w:szCs w:val="24"/>
              </w:rPr>
            </w:pPr>
          </w:p>
        </w:tc>
        <w:tc>
          <w:tcPr>
            <w:tcW w:w="473" w:type="pct"/>
            <w:vAlign w:val="center"/>
          </w:tcPr>
          <w:p w14:paraId="017A6318" w14:textId="77777777" w:rsidR="00672EA2" w:rsidRPr="00310627" w:rsidRDefault="00672EA2" w:rsidP="00806532">
            <w:pPr>
              <w:contextualSpacing/>
              <w:jc w:val="center"/>
              <w:rPr>
                <w:sz w:val="24"/>
                <w:szCs w:val="24"/>
              </w:rPr>
            </w:pPr>
          </w:p>
        </w:tc>
      </w:tr>
      <w:tr w:rsidR="00672EA2" w:rsidRPr="00310627" w14:paraId="4765C9D5" w14:textId="77777777" w:rsidTr="00806532">
        <w:trPr>
          <w:trHeight w:val="396"/>
        </w:trPr>
        <w:tc>
          <w:tcPr>
            <w:tcW w:w="272" w:type="pct"/>
            <w:vAlign w:val="center"/>
          </w:tcPr>
          <w:p w14:paraId="3CA4A4C5" w14:textId="77777777" w:rsidR="00672EA2" w:rsidRPr="00310627" w:rsidRDefault="00672EA2" w:rsidP="00806532">
            <w:pPr>
              <w:contextualSpacing/>
              <w:jc w:val="center"/>
              <w:rPr>
                <w:sz w:val="24"/>
                <w:szCs w:val="24"/>
              </w:rPr>
            </w:pPr>
            <w:r w:rsidRPr="00310627">
              <w:rPr>
                <w:sz w:val="24"/>
                <w:szCs w:val="24"/>
              </w:rPr>
              <w:t>19.</w:t>
            </w:r>
          </w:p>
        </w:tc>
        <w:tc>
          <w:tcPr>
            <w:tcW w:w="189" w:type="pct"/>
            <w:vAlign w:val="center"/>
          </w:tcPr>
          <w:p w14:paraId="1351E2D9" w14:textId="77777777" w:rsidR="00672EA2" w:rsidRPr="00310627" w:rsidRDefault="00672EA2" w:rsidP="00806532">
            <w:pPr>
              <w:contextualSpacing/>
              <w:jc w:val="center"/>
              <w:rPr>
                <w:sz w:val="24"/>
                <w:szCs w:val="24"/>
              </w:rPr>
            </w:pPr>
            <w:r w:rsidRPr="00310627">
              <w:rPr>
                <w:sz w:val="24"/>
                <w:szCs w:val="24"/>
              </w:rPr>
              <w:t>a.</w:t>
            </w:r>
          </w:p>
        </w:tc>
        <w:tc>
          <w:tcPr>
            <w:tcW w:w="3393" w:type="pct"/>
            <w:vAlign w:val="center"/>
          </w:tcPr>
          <w:p w14:paraId="47786B09" w14:textId="77777777" w:rsidR="00672EA2" w:rsidRPr="00310627" w:rsidRDefault="00672EA2" w:rsidP="00806532">
            <w:pPr>
              <w:contextualSpacing/>
              <w:jc w:val="both"/>
              <w:rPr>
                <w:sz w:val="24"/>
                <w:szCs w:val="24"/>
              </w:rPr>
            </w:pPr>
            <w:r w:rsidRPr="00310627">
              <w:rPr>
                <w:sz w:val="24"/>
                <w:szCs w:val="24"/>
              </w:rPr>
              <w:t>Illustrate the principle of low swing bus technique in a low power communication bus with necessary diagrams and expressions.</w:t>
            </w:r>
          </w:p>
        </w:tc>
        <w:tc>
          <w:tcPr>
            <w:tcW w:w="318" w:type="pct"/>
            <w:vAlign w:val="center"/>
          </w:tcPr>
          <w:p w14:paraId="71AF07B1" w14:textId="77777777" w:rsidR="00672EA2" w:rsidRPr="00310627" w:rsidRDefault="00672EA2" w:rsidP="00806532">
            <w:pPr>
              <w:contextualSpacing/>
              <w:jc w:val="center"/>
              <w:rPr>
                <w:sz w:val="24"/>
                <w:szCs w:val="24"/>
              </w:rPr>
            </w:pPr>
            <w:r w:rsidRPr="00310627">
              <w:rPr>
                <w:sz w:val="24"/>
                <w:szCs w:val="24"/>
              </w:rPr>
              <w:t>CO3</w:t>
            </w:r>
          </w:p>
        </w:tc>
        <w:tc>
          <w:tcPr>
            <w:tcW w:w="355" w:type="pct"/>
            <w:vAlign w:val="center"/>
          </w:tcPr>
          <w:p w14:paraId="62C6FFD1" w14:textId="77777777" w:rsidR="00672EA2" w:rsidRPr="00310627" w:rsidRDefault="00672EA2" w:rsidP="00806532">
            <w:pPr>
              <w:contextualSpacing/>
              <w:jc w:val="center"/>
              <w:rPr>
                <w:sz w:val="24"/>
                <w:szCs w:val="24"/>
              </w:rPr>
            </w:pPr>
            <w:r w:rsidRPr="00310627">
              <w:rPr>
                <w:sz w:val="24"/>
                <w:szCs w:val="24"/>
              </w:rPr>
              <w:t>U</w:t>
            </w:r>
          </w:p>
        </w:tc>
        <w:tc>
          <w:tcPr>
            <w:tcW w:w="473" w:type="pct"/>
            <w:vAlign w:val="center"/>
          </w:tcPr>
          <w:p w14:paraId="0750F222" w14:textId="77777777" w:rsidR="00672EA2" w:rsidRPr="00310627" w:rsidRDefault="00672EA2" w:rsidP="00806532">
            <w:pPr>
              <w:contextualSpacing/>
              <w:jc w:val="center"/>
              <w:rPr>
                <w:sz w:val="24"/>
                <w:szCs w:val="24"/>
              </w:rPr>
            </w:pPr>
            <w:r w:rsidRPr="00310627">
              <w:rPr>
                <w:sz w:val="24"/>
                <w:szCs w:val="24"/>
              </w:rPr>
              <w:t>8</w:t>
            </w:r>
          </w:p>
        </w:tc>
      </w:tr>
      <w:tr w:rsidR="00672EA2" w:rsidRPr="00310627" w14:paraId="1C4AB20D" w14:textId="77777777" w:rsidTr="00806532">
        <w:trPr>
          <w:trHeight w:val="396"/>
        </w:trPr>
        <w:tc>
          <w:tcPr>
            <w:tcW w:w="272" w:type="pct"/>
            <w:vAlign w:val="center"/>
          </w:tcPr>
          <w:p w14:paraId="26FCD529" w14:textId="77777777" w:rsidR="00672EA2" w:rsidRPr="00310627" w:rsidRDefault="00672EA2" w:rsidP="00806532">
            <w:pPr>
              <w:contextualSpacing/>
              <w:jc w:val="center"/>
              <w:rPr>
                <w:sz w:val="24"/>
                <w:szCs w:val="24"/>
              </w:rPr>
            </w:pPr>
          </w:p>
        </w:tc>
        <w:tc>
          <w:tcPr>
            <w:tcW w:w="189" w:type="pct"/>
            <w:vAlign w:val="center"/>
          </w:tcPr>
          <w:p w14:paraId="4C8A4522" w14:textId="77777777" w:rsidR="00672EA2" w:rsidRPr="00310627" w:rsidRDefault="00672EA2" w:rsidP="00806532">
            <w:pPr>
              <w:contextualSpacing/>
              <w:jc w:val="center"/>
              <w:rPr>
                <w:sz w:val="24"/>
                <w:szCs w:val="24"/>
              </w:rPr>
            </w:pPr>
            <w:r w:rsidRPr="00310627">
              <w:rPr>
                <w:sz w:val="24"/>
                <w:szCs w:val="24"/>
              </w:rPr>
              <w:t>b.</w:t>
            </w:r>
          </w:p>
        </w:tc>
        <w:tc>
          <w:tcPr>
            <w:tcW w:w="3393" w:type="pct"/>
            <w:vAlign w:val="center"/>
          </w:tcPr>
          <w:p w14:paraId="6F8B0EE0" w14:textId="77777777" w:rsidR="00672EA2" w:rsidRPr="00310627" w:rsidRDefault="00672EA2" w:rsidP="00806532">
            <w:pPr>
              <w:contextualSpacing/>
              <w:jc w:val="both"/>
              <w:rPr>
                <w:bCs/>
                <w:sz w:val="24"/>
                <w:szCs w:val="24"/>
              </w:rPr>
            </w:pPr>
            <w:r w:rsidRPr="00310627">
              <w:rPr>
                <w:bCs/>
                <w:sz w:val="24"/>
                <w:szCs w:val="24"/>
              </w:rPr>
              <w:t xml:space="preserve">Summarize </w:t>
            </w:r>
            <w:r>
              <w:rPr>
                <w:bCs/>
                <w:sz w:val="24"/>
                <w:szCs w:val="24"/>
              </w:rPr>
              <w:t xml:space="preserve">how </w:t>
            </w:r>
            <w:r w:rsidRPr="00310627">
              <w:rPr>
                <w:bCs/>
                <w:sz w:val="24"/>
                <w:szCs w:val="24"/>
              </w:rPr>
              <w:t xml:space="preserve">the </w:t>
            </w:r>
            <w:r>
              <w:rPr>
                <w:bCs/>
                <w:sz w:val="24"/>
                <w:szCs w:val="24"/>
              </w:rPr>
              <w:t>sleep mode</w:t>
            </w:r>
            <w:r w:rsidRPr="00310627">
              <w:rPr>
                <w:bCs/>
                <w:sz w:val="24"/>
                <w:szCs w:val="24"/>
              </w:rPr>
              <w:t xml:space="preserve"> of microprocessor</w:t>
            </w:r>
            <w:r>
              <w:rPr>
                <w:bCs/>
                <w:sz w:val="24"/>
                <w:szCs w:val="24"/>
              </w:rPr>
              <w:t xml:space="preserve"> is</w:t>
            </w:r>
            <w:r w:rsidRPr="00310627">
              <w:rPr>
                <w:bCs/>
                <w:sz w:val="24"/>
                <w:szCs w:val="24"/>
              </w:rPr>
              <w:t xml:space="preserve"> used for power reduction.</w:t>
            </w:r>
          </w:p>
        </w:tc>
        <w:tc>
          <w:tcPr>
            <w:tcW w:w="318" w:type="pct"/>
            <w:vAlign w:val="center"/>
          </w:tcPr>
          <w:p w14:paraId="44C6AC4C" w14:textId="77777777" w:rsidR="00672EA2" w:rsidRPr="00310627" w:rsidRDefault="00672EA2" w:rsidP="00806532">
            <w:pPr>
              <w:contextualSpacing/>
              <w:jc w:val="center"/>
              <w:rPr>
                <w:sz w:val="24"/>
                <w:szCs w:val="24"/>
              </w:rPr>
            </w:pPr>
            <w:r w:rsidRPr="00310627">
              <w:rPr>
                <w:sz w:val="24"/>
                <w:szCs w:val="24"/>
              </w:rPr>
              <w:t>CO3</w:t>
            </w:r>
          </w:p>
        </w:tc>
        <w:tc>
          <w:tcPr>
            <w:tcW w:w="355" w:type="pct"/>
            <w:vAlign w:val="center"/>
          </w:tcPr>
          <w:p w14:paraId="14CCC271" w14:textId="77777777" w:rsidR="00672EA2" w:rsidRPr="00310627" w:rsidRDefault="00672EA2" w:rsidP="00806532">
            <w:pPr>
              <w:contextualSpacing/>
              <w:jc w:val="center"/>
              <w:rPr>
                <w:sz w:val="24"/>
                <w:szCs w:val="24"/>
              </w:rPr>
            </w:pPr>
            <w:r w:rsidRPr="00310627">
              <w:rPr>
                <w:sz w:val="24"/>
                <w:szCs w:val="24"/>
              </w:rPr>
              <w:t>A</w:t>
            </w:r>
          </w:p>
        </w:tc>
        <w:tc>
          <w:tcPr>
            <w:tcW w:w="473" w:type="pct"/>
            <w:vAlign w:val="center"/>
          </w:tcPr>
          <w:p w14:paraId="0E4C32EF" w14:textId="77777777" w:rsidR="00672EA2" w:rsidRPr="00310627" w:rsidRDefault="00672EA2" w:rsidP="00806532">
            <w:pPr>
              <w:contextualSpacing/>
              <w:jc w:val="center"/>
              <w:rPr>
                <w:sz w:val="24"/>
                <w:szCs w:val="24"/>
              </w:rPr>
            </w:pPr>
            <w:r w:rsidRPr="00310627">
              <w:rPr>
                <w:sz w:val="24"/>
                <w:szCs w:val="24"/>
              </w:rPr>
              <w:t>4</w:t>
            </w:r>
          </w:p>
        </w:tc>
      </w:tr>
      <w:tr w:rsidR="00672EA2" w:rsidRPr="00310627" w14:paraId="630ADA3F" w14:textId="77777777" w:rsidTr="00806532">
        <w:trPr>
          <w:trHeight w:val="70"/>
        </w:trPr>
        <w:tc>
          <w:tcPr>
            <w:tcW w:w="272" w:type="pct"/>
            <w:vAlign w:val="center"/>
          </w:tcPr>
          <w:p w14:paraId="789D4B2D" w14:textId="77777777" w:rsidR="00672EA2" w:rsidRPr="00310627" w:rsidRDefault="00672EA2" w:rsidP="00806532">
            <w:pPr>
              <w:contextualSpacing/>
              <w:jc w:val="center"/>
              <w:rPr>
                <w:sz w:val="24"/>
                <w:szCs w:val="24"/>
              </w:rPr>
            </w:pPr>
          </w:p>
        </w:tc>
        <w:tc>
          <w:tcPr>
            <w:tcW w:w="189" w:type="pct"/>
            <w:vAlign w:val="center"/>
          </w:tcPr>
          <w:p w14:paraId="4559EEDD" w14:textId="77777777" w:rsidR="00672EA2" w:rsidRPr="00310627" w:rsidRDefault="00672EA2" w:rsidP="00806532">
            <w:pPr>
              <w:contextualSpacing/>
              <w:jc w:val="center"/>
              <w:rPr>
                <w:sz w:val="24"/>
                <w:szCs w:val="24"/>
              </w:rPr>
            </w:pPr>
          </w:p>
        </w:tc>
        <w:tc>
          <w:tcPr>
            <w:tcW w:w="3393" w:type="pct"/>
            <w:vAlign w:val="center"/>
          </w:tcPr>
          <w:p w14:paraId="262D7552" w14:textId="77777777" w:rsidR="00672EA2" w:rsidRPr="00310627" w:rsidRDefault="00672EA2" w:rsidP="00806532">
            <w:pPr>
              <w:contextualSpacing/>
              <w:jc w:val="both"/>
              <w:rPr>
                <w:sz w:val="24"/>
                <w:szCs w:val="24"/>
              </w:rPr>
            </w:pPr>
          </w:p>
        </w:tc>
        <w:tc>
          <w:tcPr>
            <w:tcW w:w="318" w:type="pct"/>
            <w:vAlign w:val="center"/>
          </w:tcPr>
          <w:p w14:paraId="38FA86E2" w14:textId="77777777" w:rsidR="00672EA2" w:rsidRPr="00310627" w:rsidRDefault="00672EA2" w:rsidP="00806532">
            <w:pPr>
              <w:contextualSpacing/>
              <w:jc w:val="center"/>
              <w:rPr>
                <w:sz w:val="24"/>
                <w:szCs w:val="24"/>
              </w:rPr>
            </w:pPr>
          </w:p>
        </w:tc>
        <w:tc>
          <w:tcPr>
            <w:tcW w:w="355" w:type="pct"/>
            <w:vAlign w:val="center"/>
          </w:tcPr>
          <w:p w14:paraId="7E155980" w14:textId="77777777" w:rsidR="00672EA2" w:rsidRPr="00310627" w:rsidRDefault="00672EA2" w:rsidP="00806532">
            <w:pPr>
              <w:contextualSpacing/>
              <w:jc w:val="center"/>
              <w:rPr>
                <w:sz w:val="24"/>
                <w:szCs w:val="24"/>
              </w:rPr>
            </w:pPr>
          </w:p>
        </w:tc>
        <w:tc>
          <w:tcPr>
            <w:tcW w:w="473" w:type="pct"/>
            <w:vAlign w:val="center"/>
          </w:tcPr>
          <w:p w14:paraId="141775B2" w14:textId="77777777" w:rsidR="00672EA2" w:rsidRPr="00310627" w:rsidRDefault="00672EA2" w:rsidP="00806532">
            <w:pPr>
              <w:contextualSpacing/>
              <w:jc w:val="center"/>
              <w:rPr>
                <w:sz w:val="24"/>
                <w:szCs w:val="24"/>
              </w:rPr>
            </w:pPr>
          </w:p>
        </w:tc>
      </w:tr>
      <w:tr w:rsidR="00672EA2" w:rsidRPr="00310627" w14:paraId="31AC9C6F" w14:textId="77777777" w:rsidTr="00806532">
        <w:trPr>
          <w:trHeight w:val="396"/>
        </w:trPr>
        <w:tc>
          <w:tcPr>
            <w:tcW w:w="272" w:type="pct"/>
            <w:vAlign w:val="center"/>
          </w:tcPr>
          <w:p w14:paraId="32637FA6" w14:textId="77777777" w:rsidR="00672EA2" w:rsidRPr="00310627" w:rsidRDefault="00672EA2" w:rsidP="00806532">
            <w:pPr>
              <w:contextualSpacing/>
              <w:jc w:val="center"/>
              <w:rPr>
                <w:sz w:val="24"/>
                <w:szCs w:val="24"/>
              </w:rPr>
            </w:pPr>
            <w:r w:rsidRPr="00310627">
              <w:rPr>
                <w:sz w:val="24"/>
                <w:szCs w:val="24"/>
              </w:rPr>
              <w:t>20.</w:t>
            </w:r>
          </w:p>
        </w:tc>
        <w:tc>
          <w:tcPr>
            <w:tcW w:w="189" w:type="pct"/>
            <w:vAlign w:val="center"/>
          </w:tcPr>
          <w:p w14:paraId="2E24D833" w14:textId="77777777" w:rsidR="00672EA2" w:rsidRPr="00310627" w:rsidRDefault="00672EA2" w:rsidP="00806532">
            <w:pPr>
              <w:contextualSpacing/>
              <w:jc w:val="center"/>
              <w:rPr>
                <w:sz w:val="24"/>
                <w:szCs w:val="24"/>
              </w:rPr>
            </w:pPr>
            <w:r w:rsidRPr="00310627">
              <w:rPr>
                <w:sz w:val="24"/>
                <w:szCs w:val="24"/>
              </w:rPr>
              <w:t>a.</w:t>
            </w:r>
          </w:p>
        </w:tc>
        <w:tc>
          <w:tcPr>
            <w:tcW w:w="3393" w:type="pct"/>
            <w:vAlign w:val="center"/>
          </w:tcPr>
          <w:p w14:paraId="5686EEA6" w14:textId="77777777" w:rsidR="00672EA2" w:rsidRPr="00310627" w:rsidRDefault="00672EA2" w:rsidP="00806532">
            <w:pPr>
              <w:contextualSpacing/>
              <w:jc w:val="both"/>
              <w:rPr>
                <w:sz w:val="24"/>
                <w:szCs w:val="24"/>
              </w:rPr>
            </w:pPr>
            <w:r w:rsidRPr="00310627">
              <w:rPr>
                <w:sz w:val="24"/>
                <w:szCs w:val="24"/>
              </w:rPr>
              <w:t>Examine a fully static and RAM based SR latch with respect to optimization theme.</w:t>
            </w:r>
          </w:p>
        </w:tc>
        <w:tc>
          <w:tcPr>
            <w:tcW w:w="318" w:type="pct"/>
            <w:vAlign w:val="center"/>
          </w:tcPr>
          <w:p w14:paraId="117E3325" w14:textId="77777777" w:rsidR="00672EA2" w:rsidRPr="00310627" w:rsidRDefault="00672EA2" w:rsidP="00806532">
            <w:pPr>
              <w:contextualSpacing/>
              <w:jc w:val="center"/>
              <w:rPr>
                <w:sz w:val="24"/>
                <w:szCs w:val="24"/>
              </w:rPr>
            </w:pPr>
            <w:r w:rsidRPr="00310627">
              <w:rPr>
                <w:sz w:val="24"/>
                <w:szCs w:val="24"/>
              </w:rPr>
              <w:t>CO4</w:t>
            </w:r>
          </w:p>
        </w:tc>
        <w:tc>
          <w:tcPr>
            <w:tcW w:w="355" w:type="pct"/>
            <w:vAlign w:val="center"/>
          </w:tcPr>
          <w:p w14:paraId="317CC7F1" w14:textId="77777777" w:rsidR="00672EA2" w:rsidRPr="00310627" w:rsidRDefault="00672EA2" w:rsidP="00806532">
            <w:pPr>
              <w:contextualSpacing/>
              <w:jc w:val="center"/>
              <w:rPr>
                <w:sz w:val="24"/>
                <w:szCs w:val="24"/>
              </w:rPr>
            </w:pPr>
            <w:r w:rsidRPr="00310627">
              <w:rPr>
                <w:sz w:val="24"/>
                <w:szCs w:val="24"/>
              </w:rPr>
              <w:t>A</w:t>
            </w:r>
          </w:p>
        </w:tc>
        <w:tc>
          <w:tcPr>
            <w:tcW w:w="473" w:type="pct"/>
            <w:vAlign w:val="center"/>
          </w:tcPr>
          <w:p w14:paraId="1B0F368E" w14:textId="77777777" w:rsidR="00672EA2" w:rsidRPr="00310627" w:rsidRDefault="00672EA2" w:rsidP="00806532">
            <w:pPr>
              <w:contextualSpacing/>
              <w:jc w:val="center"/>
              <w:rPr>
                <w:sz w:val="24"/>
                <w:szCs w:val="24"/>
              </w:rPr>
            </w:pPr>
            <w:r w:rsidRPr="00310627">
              <w:rPr>
                <w:sz w:val="24"/>
                <w:szCs w:val="24"/>
              </w:rPr>
              <w:t>8</w:t>
            </w:r>
          </w:p>
        </w:tc>
      </w:tr>
      <w:tr w:rsidR="00672EA2" w:rsidRPr="00310627" w14:paraId="7A18F133" w14:textId="77777777" w:rsidTr="00806532">
        <w:trPr>
          <w:trHeight w:val="396"/>
        </w:trPr>
        <w:tc>
          <w:tcPr>
            <w:tcW w:w="272" w:type="pct"/>
            <w:vAlign w:val="center"/>
          </w:tcPr>
          <w:p w14:paraId="45FA26AA" w14:textId="77777777" w:rsidR="00672EA2" w:rsidRPr="00310627" w:rsidRDefault="00672EA2" w:rsidP="00806532">
            <w:pPr>
              <w:contextualSpacing/>
              <w:jc w:val="center"/>
              <w:rPr>
                <w:sz w:val="24"/>
                <w:szCs w:val="24"/>
              </w:rPr>
            </w:pPr>
          </w:p>
        </w:tc>
        <w:tc>
          <w:tcPr>
            <w:tcW w:w="189" w:type="pct"/>
            <w:vAlign w:val="center"/>
          </w:tcPr>
          <w:p w14:paraId="28AA2785" w14:textId="77777777" w:rsidR="00672EA2" w:rsidRPr="00310627" w:rsidRDefault="00672EA2" w:rsidP="00806532">
            <w:pPr>
              <w:contextualSpacing/>
              <w:jc w:val="center"/>
              <w:rPr>
                <w:sz w:val="24"/>
                <w:szCs w:val="24"/>
              </w:rPr>
            </w:pPr>
            <w:r w:rsidRPr="00310627">
              <w:rPr>
                <w:sz w:val="24"/>
                <w:szCs w:val="24"/>
              </w:rPr>
              <w:t>b.</w:t>
            </w:r>
          </w:p>
        </w:tc>
        <w:tc>
          <w:tcPr>
            <w:tcW w:w="3393" w:type="pct"/>
            <w:vAlign w:val="center"/>
          </w:tcPr>
          <w:p w14:paraId="22BAD20A" w14:textId="77777777" w:rsidR="00672EA2" w:rsidRPr="00310627" w:rsidRDefault="00672EA2" w:rsidP="00806532">
            <w:pPr>
              <w:contextualSpacing/>
              <w:jc w:val="both"/>
              <w:rPr>
                <w:bCs/>
                <w:sz w:val="24"/>
                <w:szCs w:val="24"/>
              </w:rPr>
            </w:pPr>
            <w:r w:rsidRPr="00310627">
              <w:rPr>
                <w:bCs/>
                <w:sz w:val="24"/>
                <w:szCs w:val="24"/>
              </w:rPr>
              <w:t>Illustrate the NORA Pipeline Register with Ф and Ф</w:t>
            </w:r>
            <w:r w:rsidRPr="00310627">
              <w:rPr>
                <w:bCs/>
                <w:sz w:val="24"/>
                <w:szCs w:val="24"/>
                <w:vertAlign w:val="subscript"/>
              </w:rPr>
              <w:t>b</w:t>
            </w:r>
            <w:r w:rsidRPr="00310627">
              <w:rPr>
                <w:bCs/>
                <w:sz w:val="24"/>
                <w:szCs w:val="24"/>
              </w:rPr>
              <w:t xml:space="preserve"> block for all the possible conditions.</w:t>
            </w:r>
          </w:p>
        </w:tc>
        <w:tc>
          <w:tcPr>
            <w:tcW w:w="318" w:type="pct"/>
            <w:vAlign w:val="center"/>
          </w:tcPr>
          <w:p w14:paraId="7418905D" w14:textId="77777777" w:rsidR="00672EA2" w:rsidRPr="00310627" w:rsidRDefault="00672EA2" w:rsidP="00806532">
            <w:pPr>
              <w:contextualSpacing/>
              <w:jc w:val="center"/>
              <w:rPr>
                <w:sz w:val="24"/>
                <w:szCs w:val="24"/>
              </w:rPr>
            </w:pPr>
            <w:r w:rsidRPr="00310627">
              <w:rPr>
                <w:sz w:val="24"/>
                <w:szCs w:val="24"/>
              </w:rPr>
              <w:t>CO4</w:t>
            </w:r>
          </w:p>
        </w:tc>
        <w:tc>
          <w:tcPr>
            <w:tcW w:w="355" w:type="pct"/>
            <w:vAlign w:val="center"/>
          </w:tcPr>
          <w:p w14:paraId="6D672B9B" w14:textId="77777777" w:rsidR="00672EA2" w:rsidRPr="00310627" w:rsidRDefault="00672EA2" w:rsidP="00806532">
            <w:pPr>
              <w:contextualSpacing/>
              <w:jc w:val="center"/>
              <w:rPr>
                <w:sz w:val="24"/>
                <w:szCs w:val="24"/>
              </w:rPr>
            </w:pPr>
            <w:r w:rsidRPr="00310627">
              <w:rPr>
                <w:sz w:val="24"/>
                <w:szCs w:val="24"/>
              </w:rPr>
              <w:t>U</w:t>
            </w:r>
          </w:p>
        </w:tc>
        <w:tc>
          <w:tcPr>
            <w:tcW w:w="473" w:type="pct"/>
            <w:vAlign w:val="center"/>
          </w:tcPr>
          <w:p w14:paraId="2A00C1D6" w14:textId="77777777" w:rsidR="00672EA2" w:rsidRPr="00310627" w:rsidRDefault="00672EA2" w:rsidP="00806532">
            <w:pPr>
              <w:contextualSpacing/>
              <w:jc w:val="center"/>
              <w:rPr>
                <w:sz w:val="24"/>
                <w:szCs w:val="24"/>
              </w:rPr>
            </w:pPr>
            <w:r w:rsidRPr="00310627">
              <w:rPr>
                <w:sz w:val="24"/>
                <w:szCs w:val="24"/>
              </w:rPr>
              <w:t>4</w:t>
            </w:r>
          </w:p>
        </w:tc>
      </w:tr>
      <w:tr w:rsidR="00672EA2" w:rsidRPr="00310627" w14:paraId="54D5A26F" w14:textId="77777777" w:rsidTr="00806532">
        <w:trPr>
          <w:trHeight w:val="70"/>
        </w:trPr>
        <w:tc>
          <w:tcPr>
            <w:tcW w:w="272" w:type="pct"/>
            <w:vAlign w:val="center"/>
          </w:tcPr>
          <w:p w14:paraId="29EA3627" w14:textId="77777777" w:rsidR="00672EA2" w:rsidRPr="00310627" w:rsidRDefault="00672EA2" w:rsidP="00806532">
            <w:pPr>
              <w:contextualSpacing/>
              <w:jc w:val="center"/>
              <w:rPr>
                <w:sz w:val="24"/>
                <w:szCs w:val="24"/>
              </w:rPr>
            </w:pPr>
          </w:p>
        </w:tc>
        <w:tc>
          <w:tcPr>
            <w:tcW w:w="189" w:type="pct"/>
            <w:vAlign w:val="center"/>
          </w:tcPr>
          <w:p w14:paraId="192C3D21" w14:textId="77777777" w:rsidR="00672EA2" w:rsidRPr="00310627" w:rsidRDefault="00672EA2" w:rsidP="00806532">
            <w:pPr>
              <w:contextualSpacing/>
              <w:jc w:val="center"/>
              <w:rPr>
                <w:sz w:val="24"/>
                <w:szCs w:val="24"/>
              </w:rPr>
            </w:pPr>
          </w:p>
        </w:tc>
        <w:tc>
          <w:tcPr>
            <w:tcW w:w="3393" w:type="pct"/>
            <w:vAlign w:val="center"/>
          </w:tcPr>
          <w:p w14:paraId="5131CEFD" w14:textId="77777777" w:rsidR="00672EA2" w:rsidRPr="00310627" w:rsidRDefault="00672EA2" w:rsidP="00806532">
            <w:pPr>
              <w:contextualSpacing/>
              <w:jc w:val="both"/>
              <w:rPr>
                <w:sz w:val="24"/>
                <w:szCs w:val="24"/>
              </w:rPr>
            </w:pPr>
          </w:p>
        </w:tc>
        <w:tc>
          <w:tcPr>
            <w:tcW w:w="318" w:type="pct"/>
            <w:vAlign w:val="center"/>
          </w:tcPr>
          <w:p w14:paraId="7EDE9BFE" w14:textId="77777777" w:rsidR="00672EA2" w:rsidRPr="00310627" w:rsidRDefault="00672EA2" w:rsidP="00806532">
            <w:pPr>
              <w:contextualSpacing/>
              <w:jc w:val="center"/>
              <w:rPr>
                <w:sz w:val="24"/>
                <w:szCs w:val="24"/>
              </w:rPr>
            </w:pPr>
          </w:p>
        </w:tc>
        <w:tc>
          <w:tcPr>
            <w:tcW w:w="355" w:type="pct"/>
            <w:vAlign w:val="center"/>
          </w:tcPr>
          <w:p w14:paraId="3D13688B" w14:textId="77777777" w:rsidR="00672EA2" w:rsidRPr="00310627" w:rsidRDefault="00672EA2" w:rsidP="00806532">
            <w:pPr>
              <w:contextualSpacing/>
              <w:jc w:val="center"/>
              <w:rPr>
                <w:sz w:val="24"/>
                <w:szCs w:val="24"/>
              </w:rPr>
            </w:pPr>
          </w:p>
        </w:tc>
        <w:tc>
          <w:tcPr>
            <w:tcW w:w="473" w:type="pct"/>
            <w:vAlign w:val="center"/>
          </w:tcPr>
          <w:p w14:paraId="2C9E6D58" w14:textId="77777777" w:rsidR="00672EA2" w:rsidRPr="00310627" w:rsidRDefault="00672EA2" w:rsidP="00806532">
            <w:pPr>
              <w:contextualSpacing/>
              <w:jc w:val="center"/>
              <w:rPr>
                <w:sz w:val="24"/>
                <w:szCs w:val="24"/>
              </w:rPr>
            </w:pPr>
          </w:p>
        </w:tc>
      </w:tr>
      <w:tr w:rsidR="00672EA2" w:rsidRPr="00310627" w14:paraId="53E608C5" w14:textId="77777777" w:rsidTr="00806532">
        <w:trPr>
          <w:trHeight w:val="396"/>
        </w:trPr>
        <w:tc>
          <w:tcPr>
            <w:tcW w:w="272" w:type="pct"/>
            <w:vAlign w:val="center"/>
          </w:tcPr>
          <w:p w14:paraId="22C55185" w14:textId="77777777" w:rsidR="00672EA2" w:rsidRPr="00310627" w:rsidRDefault="00672EA2" w:rsidP="00806532">
            <w:pPr>
              <w:contextualSpacing/>
              <w:jc w:val="center"/>
              <w:rPr>
                <w:sz w:val="24"/>
                <w:szCs w:val="24"/>
              </w:rPr>
            </w:pPr>
            <w:r w:rsidRPr="00310627">
              <w:rPr>
                <w:sz w:val="24"/>
                <w:szCs w:val="24"/>
              </w:rPr>
              <w:t>21.</w:t>
            </w:r>
          </w:p>
        </w:tc>
        <w:tc>
          <w:tcPr>
            <w:tcW w:w="189" w:type="pct"/>
            <w:vAlign w:val="center"/>
          </w:tcPr>
          <w:p w14:paraId="06D522F4" w14:textId="77777777" w:rsidR="00672EA2" w:rsidRPr="00310627" w:rsidRDefault="00672EA2" w:rsidP="00806532">
            <w:pPr>
              <w:contextualSpacing/>
              <w:jc w:val="center"/>
              <w:rPr>
                <w:sz w:val="24"/>
                <w:szCs w:val="24"/>
              </w:rPr>
            </w:pPr>
            <w:r w:rsidRPr="00310627">
              <w:rPr>
                <w:sz w:val="24"/>
                <w:szCs w:val="24"/>
              </w:rPr>
              <w:t>a.</w:t>
            </w:r>
          </w:p>
        </w:tc>
        <w:tc>
          <w:tcPr>
            <w:tcW w:w="3393" w:type="pct"/>
            <w:vAlign w:val="center"/>
          </w:tcPr>
          <w:p w14:paraId="39AA90A1" w14:textId="77777777" w:rsidR="00672EA2" w:rsidRPr="00310627" w:rsidRDefault="00672EA2" w:rsidP="00806532">
            <w:pPr>
              <w:contextualSpacing/>
              <w:jc w:val="both"/>
              <w:rPr>
                <w:sz w:val="24"/>
                <w:szCs w:val="24"/>
              </w:rPr>
            </w:pPr>
            <w:r w:rsidRPr="00310627">
              <w:rPr>
                <w:sz w:val="24"/>
                <w:szCs w:val="24"/>
              </w:rPr>
              <w:t>Illustrate the 6T Static RAM organization with a neat sketch and explain.</w:t>
            </w:r>
          </w:p>
        </w:tc>
        <w:tc>
          <w:tcPr>
            <w:tcW w:w="318" w:type="pct"/>
            <w:vAlign w:val="center"/>
          </w:tcPr>
          <w:p w14:paraId="5F7B4DD9" w14:textId="77777777" w:rsidR="00672EA2" w:rsidRPr="00310627" w:rsidRDefault="00672EA2" w:rsidP="00806532">
            <w:pPr>
              <w:contextualSpacing/>
              <w:jc w:val="center"/>
              <w:rPr>
                <w:sz w:val="24"/>
                <w:szCs w:val="24"/>
              </w:rPr>
            </w:pPr>
            <w:r w:rsidRPr="00310627">
              <w:rPr>
                <w:sz w:val="24"/>
                <w:szCs w:val="24"/>
              </w:rPr>
              <w:t>CO5</w:t>
            </w:r>
          </w:p>
        </w:tc>
        <w:tc>
          <w:tcPr>
            <w:tcW w:w="355" w:type="pct"/>
            <w:vAlign w:val="center"/>
          </w:tcPr>
          <w:p w14:paraId="1866641D" w14:textId="77777777" w:rsidR="00672EA2" w:rsidRPr="00310627" w:rsidRDefault="00672EA2" w:rsidP="00806532">
            <w:pPr>
              <w:contextualSpacing/>
              <w:jc w:val="center"/>
              <w:rPr>
                <w:sz w:val="24"/>
                <w:szCs w:val="24"/>
              </w:rPr>
            </w:pPr>
            <w:r w:rsidRPr="00310627">
              <w:rPr>
                <w:sz w:val="24"/>
                <w:szCs w:val="24"/>
              </w:rPr>
              <w:t>U</w:t>
            </w:r>
          </w:p>
        </w:tc>
        <w:tc>
          <w:tcPr>
            <w:tcW w:w="473" w:type="pct"/>
            <w:vAlign w:val="center"/>
          </w:tcPr>
          <w:p w14:paraId="2B1B5DB1" w14:textId="77777777" w:rsidR="00672EA2" w:rsidRPr="00310627" w:rsidRDefault="00672EA2" w:rsidP="00806532">
            <w:pPr>
              <w:contextualSpacing/>
              <w:jc w:val="center"/>
              <w:rPr>
                <w:sz w:val="24"/>
                <w:szCs w:val="24"/>
              </w:rPr>
            </w:pPr>
            <w:r w:rsidRPr="00310627">
              <w:rPr>
                <w:sz w:val="24"/>
                <w:szCs w:val="24"/>
              </w:rPr>
              <w:t>6</w:t>
            </w:r>
          </w:p>
        </w:tc>
      </w:tr>
      <w:tr w:rsidR="00672EA2" w:rsidRPr="00310627" w14:paraId="6E0FDAA7" w14:textId="77777777" w:rsidTr="00806532">
        <w:trPr>
          <w:trHeight w:val="396"/>
        </w:trPr>
        <w:tc>
          <w:tcPr>
            <w:tcW w:w="272" w:type="pct"/>
            <w:vAlign w:val="center"/>
          </w:tcPr>
          <w:p w14:paraId="3AEB539F" w14:textId="77777777" w:rsidR="00672EA2" w:rsidRPr="00310627" w:rsidRDefault="00672EA2" w:rsidP="00806532">
            <w:pPr>
              <w:contextualSpacing/>
              <w:jc w:val="center"/>
              <w:rPr>
                <w:sz w:val="24"/>
                <w:szCs w:val="24"/>
              </w:rPr>
            </w:pPr>
          </w:p>
        </w:tc>
        <w:tc>
          <w:tcPr>
            <w:tcW w:w="189" w:type="pct"/>
            <w:vAlign w:val="center"/>
          </w:tcPr>
          <w:p w14:paraId="70F3BD5F" w14:textId="77777777" w:rsidR="00672EA2" w:rsidRPr="00310627" w:rsidRDefault="00672EA2" w:rsidP="00806532">
            <w:pPr>
              <w:contextualSpacing/>
              <w:jc w:val="center"/>
              <w:rPr>
                <w:sz w:val="24"/>
                <w:szCs w:val="24"/>
              </w:rPr>
            </w:pPr>
            <w:r w:rsidRPr="00310627">
              <w:rPr>
                <w:sz w:val="24"/>
                <w:szCs w:val="24"/>
              </w:rPr>
              <w:t>b.</w:t>
            </w:r>
          </w:p>
        </w:tc>
        <w:tc>
          <w:tcPr>
            <w:tcW w:w="3393" w:type="pct"/>
            <w:vAlign w:val="center"/>
          </w:tcPr>
          <w:p w14:paraId="51B4D1B5" w14:textId="77777777" w:rsidR="00672EA2" w:rsidRPr="00310627" w:rsidRDefault="00672EA2" w:rsidP="00806532">
            <w:pPr>
              <w:contextualSpacing/>
              <w:jc w:val="both"/>
              <w:rPr>
                <w:bCs/>
                <w:sz w:val="24"/>
                <w:szCs w:val="24"/>
              </w:rPr>
            </w:pPr>
            <w:r w:rsidRPr="00310627">
              <w:rPr>
                <w:color w:val="000000"/>
                <w:sz w:val="24"/>
                <w:szCs w:val="24"/>
              </w:rPr>
              <w:t>Explain banked organization of SRAM.</w:t>
            </w:r>
          </w:p>
        </w:tc>
        <w:tc>
          <w:tcPr>
            <w:tcW w:w="318" w:type="pct"/>
            <w:vAlign w:val="center"/>
          </w:tcPr>
          <w:p w14:paraId="20DDF1AF" w14:textId="77777777" w:rsidR="00672EA2" w:rsidRPr="00310627" w:rsidRDefault="00672EA2" w:rsidP="00806532">
            <w:pPr>
              <w:contextualSpacing/>
              <w:jc w:val="center"/>
              <w:rPr>
                <w:sz w:val="24"/>
                <w:szCs w:val="24"/>
              </w:rPr>
            </w:pPr>
            <w:r w:rsidRPr="00310627">
              <w:rPr>
                <w:sz w:val="24"/>
                <w:szCs w:val="24"/>
              </w:rPr>
              <w:t>CO5</w:t>
            </w:r>
          </w:p>
        </w:tc>
        <w:tc>
          <w:tcPr>
            <w:tcW w:w="355" w:type="pct"/>
            <w:vAlign w:val="center"/>
          </w:tcPr>
          <w:p w14:paraId="7D8D93BF" w14:textId="77777777" w:rsidR="00672EA2" w:rsidRPr="00310627" w:rsidRDefault="00672EA2" w:rsidP="00806532">
            <w:pPr>
              <w:contextualSpacing/>
              <w:jc w:val="center"/>
              <w:rPr>
                <w:sz w:val="24"/>
                <w:szCs w:val="24"/>
              </w:rPr>
            </w:pPr>
            <w:r w:rsidRPr="00310627">
              <w:rPr>
                <w:sz w:val="24"/>
                <w:szCs w:val="24"/>
              </w:rPr>
              <w:t>U</w:t>
            </w:r>
          </w:p>
        </w:tc>
        <w:tc>
          <w:tcPr>
            <w:tcW w:w="473" w:type="pct"/>
            <w:vAlign w:val="center"/>
          </w:tcPr>
          <w:p w14:paraId="3B6A0A09" w14:textId="77777777" w:rsidR="00672EA2" w:rsidRPr="00310627" w:rsidRDefault="00672EA2" w:rsidP="00806532">
            <w:pPr>
              <w:contextualSpacing/>
              <w:jc w:val="center"/>
              <w:rPr>
                <w:sz w:val="24"/>
                <w:szCs w:val="24"/>
              </w:rPr>
            </w:pPr>
            <w:r w:rsidRPr="00310627">
              <w:rPr>
                <w:sz w:val="24"/>
                <w:szCs w:val="24"/>
              </w:rPr>
              <w:t>6</w:t>
            </w:r>
          </w:p>
        </w:tc>
      </w:tr>
      <w:tr w:rsidR="00672EA2" w:rsidRPr="00310627" w14:paraId="07292063" w14:textId="77777777" w:rsidTr="00806532">
        <w:trPr>
          <w:trHeight w:val="70"/>
        </w:trPr>
        <w:tc>
          <w:tcPr>
            <w:tcW w:w="272" w:type="pct"/>
            <w:vAlign w:val="center"/>
          </w:tcPr>
          <w:p w14:paraId="71441B45" w14:textId="77777777" w:rsidR="00672EA2" w:rsidRPr="00310627" w:rsidRDefault="00672EA2" w:rsidP="00806532">
            <w:pPr>
              <w:contextualSpacing/>
              <w:jc w:val="center"/>
              <w:rPr>
                <w:sz w:val="24"/>
                <w:szCs w:val="24"/>
              </w:rPr>
            </w:pPr>
          </w:p>
        </w:tc>
        <w:tc>
          <w:tcPr>
            <w:tcW w:w="189" w:type="pct"/>
            <w:vAlign w:val="center"/>
          </w:tcPr>
          <w:p w14:paraId="5CD727C4" w14:textId="77777777" w:rsidR="00672EA2" w:rsidRPr="00310627" w:rsidRDefault="00672EA2" w:rsidP="00806532">
            <w:pPr>
              <w:contextualSpacing/>
              <w:jc w:val="center"/>
              <w:rPr>
                <w:sz w:val="24"/>
                <w:szCs w:val="24"/>
              </w:rPr>
            </w:pPr>
          </w:p>
        </w:tc>
        <w:tc>
          <w:tcPr>
            <w:tcW w:w="3393" w:type="pct"/>
            <w:vAlign w:val="center"/>
          </w:tcPr>
          <w:p w14:paraId="451D743A" w14:textId="77777777" w:rsidR="00672EA2" w:rsidRPr="00310627" w:rsidRDefault="00672EA2" w:rsidP="00806532">
            <w:pPr>
              <w:contextualSpacing/>
              <w:jc w:val="both"/>
              <w:rPr>
                <w:sz w:val="24"/>
                <w:szCs w:val="24"/>
              </w:rPr>
            </w:pPr>
          </w:p>
        </w:tc>
        <w:tc>
          <w:tcPr>
            <w:tcW w:w="318" w:type="pct"/>
            <w:vAlign w:val="center"/>
          </w:tcPr>
          <w:p w14:paraId="1600AFBD" w14:textId="77777777" w:rsidR="00672EA2" w:rsidRPr="00310627" w:rsidRDefault="00672EA2" w:rsidP="00806532">
            <w:pPr>
              <w:contextualSpacing/>
              <w:jc w:val="center"/>
              <w:rPr>
                <w:sz w:val="24"/>
                <w:szCs w:val="24"/>
              </w:rPr>
            </w:pPr>
          </w:p>
        </w:tc>
        <w:tc>
          <w:tcPr>
            <w:tcW w:w="355" w:type="pct"/>
            <w:vAlign w:val="center"/>
          </w:tcPr>
          <w:p w14:paraId="336290E5" w14:textId="77777777" w:rsidR="00672EA2" w:rsidRPr="00310627" w:rsidRDefault="00672EA2" w:rsidP="00806532">
            <w:pPr>
              <w:contextualSpacing/>
              <w:jc w:val="center"/>
              <w:rPr>
                <w:sz w:val="24"/>
                <w:szCs w:val="24"/>
              </w:rPr>
            </w:pPr>
          </w:p>
        </w:tc>
        <w:tc>
          <w:tcPr>
            <w:tcW w:w="473" w:type="pct"/>
            <w:vAlign w:val="center"/>
          </w:tcPr>
          <w:p w14:paraId="675D739C" w14:textId="77777777" w:rsidR="00672EA2" w:rsidRPr="00310627" w:rsidRDefault="00672EA2" w:rsidP="00806532">
            <w:pPr>
              <w:contextualSpacing/>
              <w:jc w:val="center"/>
              <w:rPr>
                <w:sz w:val="24"/>
                <w:szCs w:val="24"/>
              </w:rPr>
            </w:pPr>
          </w:p>
        </w:tc>
      </w:tr>
      <w:tr w:rsidR="00672EA2" w:rsidRPr="00310627" w14:paraId="217F0679" w14:textId="77777777" w:rsidTr="00806532">
        <w:trPr>
          <w:trHeight w:val="396"/>
        </w:trPr>
        <w:tc>
          <w:tcPr>
            <w:tcW w:w="272" w:type="pct"/>
            <w:vAlign w:val="center"/>
          </w:tcPr>
          <w:p w14:paraId="4FCC1AFB" w14:textId="77777777" w:rsidR="00672EA2" w:rsidRPr="00310627" w:rsidRDefault="00672EA2" w:rsidP="00806532">
            <w:pPr>
              <w:contextualSpacing/>
              <w:jc w:val="center"/>
              <w:rPr>
                <w:sz w:val="24"/>
                <w:szCs w:val="24"/>
              </w:rPr>
            </w:pPr>
            <w:r w:rsidRPr="00310627">
              <w:rPr>
                <w:sz w:val="24"/>
                <w:szCs w:val="24"/>
              </w:rPr>
              <w:t>22.</w:t>
            </w:r>
          </w:p>
        </w:tc>
        <w:tc>
          <w:tcPr>
            <w:tcW w:w="189" w:type="pct"/>
            <w:vAlign w:val="center"/>
          </w:tcPr>
          <w:p w14:paraId="6433DEAE" w14:textId="77777777" w:rsidR="00672EA2" w:rsidRPr="00310627" w:rsidRDefault="00672EA2" w:rsidP="00806532">
            <w:pPr>
              <w:contextualSpacing/>
              <w:jc w:val="center"/>
              <w:rPr>
                <w:sz w:val="24"/>
                <w:szCs w:val="24"/>
              </w:rPr>
            </w:pPr>
            <w:r w:rsidRPr="00310627">
              <w:rPr>
                <w:sz w:val="24"/>
                <w:szCs w:val="24"/>
              </w:rPr>
              <w:t>a.</w:t>
            </w:r>
          </w:p>
        </w:tc>
        <w:tc>
          <w:tcPr>
            <w:tcW w:w="3393" w:type="pct"/>
            <w:vAlign w:val="center"/>
          </w:tcPr>
          <w:p w14:paraId="34F2AEB3" w14:textId="77777777" w:rsidR="00672EA2" w:rsidRPr="00310627" w:rsidRDefault="00672EA2" w:rsidP="00806532">
            <w:pPr>
              <w:contextualSpacing/>
              <w:jc w:val="both"/>
              <w:rPr>
                <w:sz w:val="24"/>
                <w:szCs w:val="24"/>
              </w:rPr>
            </w:pPr>
            <w:r w:rsidRPr="00310627">
              <w:rPr>
                <w:sz w:val="24"/>
                <w:szCs w:val="24"/>
              </w:rPr>
              <w:t>Summarize the network reconstructing and reorganization technique with a suitable example.</w:t>
            </w:r>
          </w:p>
        </w:tc>
        <w:tc>
          <w:tcPr>
            <w:tcW w:w="318" w:type="pct"/>
            <w:vAlign w:val="center"/>
          </w:tcPr>
          <w:p w14:paraId="5D24DBAC" w14:textId="77777777" w:rsidR="00672EA2" w:rsidRPr="00310627" w:rsidRDefault="00672EA2" w:rsidP="00806532">
            <w:pPr>
              <w:contextualSpacing/>
              <w:jc w:val="center"/>
              <w:rPr>
                <w:sz w:val="24"/>
                <w:szCs w:val="24"/>
              </w:rPr>
            </w:pPr>
            <w:r w:rsidRPr="00310627">
              <w:rPr>
                <w:sz w:val="24"/>
                <w:szCs w:val="24"/>
              </w:rPr>
              <w:t>CO2</w:t>
            </w:r>
          </w:p>
        </w:tc>
        <w:tc>
          <w:tcPr>
            <w:tcW w:w="355" w:type="pct"/>
            <w:vAlign w:val="center"/>
          </w:tcPr>
          <w:p w14:paraId="6A0C3CBC" w14:textId="77777777" w:rsidR="00672EA2" w:rsidRPr="00310627" w:rsidRDefault="00672EA2" w:rsidP="00806532">
            <w:pPr>
              <w:contextualSpacing/>
              <w:jc w:val="center"/>
              <w:rPr>
                <w:sz w:val="24"/>
                <w:szCs w:val="24"/>
              </w:rPr>
            </w:pPr>
            <w:r w:rsidRPr="00310627">
              <w:rPr>
                <w:sz w:val="24"/>
                <w:szCs w:val="24"/>
              </w:rPr>
              <w:t>U</w:t>
            </w:r>
          </w:p>
        </w:tc>
        <w:tc>
          <w:tcPr>
            <w:tcW w:w="473" w:type="pct"/>
            <w:vAlign w:val="center"/>
          </w:tcPr>
          <w:p w14:paraId="7282DDAC" w14:textId="77777777" w:rsidR="00672EA2" w:rsidRPr="00310627" w:rsidRDefault="00672EA2" w:rsidP="00806532">
            <w:pPr>
              <w:contextualSpacing/>
              <w:jc w:val="center"/>
              <w:rPr>
                <w:sz w:val="24"/>
                <w:szCs w:val="24"/>
              </w:rPr>
            </w:pPr>
            <w:r w:rsidRPr="00310627">
              <w:rPr>
                <w:sz w:val="24"/>
                <w:szCs w:val="24"/>
              </w:rPr>
              <w:t>8</w:t>
            </w:r>
          </w:p>
        </w:tc>
      </w:tr>
      <w:tr w:rsidR="00672EA2" w:rsidRPr="00310627" w14:paraId="46ABB14D" w14:textId="77777777" w:rsidTr="00806532">
        <w:trPr>
          <w:trHeight w:val="396"/>
        </w:trPr>
        <w:tc>
          <w:tcPr>
            <w:tcW w:w="272" w:type="pct"/>
            <w:vAlign w:val="center"/>
          </w:tcPr>
          <w:p w14:paraId="21281485" w14:textId="77777777" w:rsidR="00672EA2" w:rsidRPr="00310627" w:rsidRDefault="00672EA2" w:rsidP="00806532">
            <w:pPr>
              <w:contextualSpacing/>
              <w:jc w:val="center"/>
              <w:rPr>
                <w:sz w:val="24"/>
                <w:szCs w:val="24"/>
              </w:rPr>
            </w:pPr>
          </w:p>
        </w:tc>
        <w:tc>
          <w:tcPr>
            <w:tcW w:w="189" w:type="pct"/>
            <w:vAlign w:val="center"/>
          </w:tcPr>
          <w:p w14:paraId="19A7ED83" w14:textId="77777777" w:rsidR="00672EA2" w:rsidRPr="00310627" w:rsidRDefault="00672EA2" w:rsidP="00806532">
            <w:pPr>
              <w:contextualSpacing/>
              <w:jc w:val="center"/>
              <w:rPr>
                <w:sz w:val="24"/>
                <w:szCs w:val="24"/>
              </w:rPr>
            </w:pPr>
            <w:r w:rsidRPr="00310627">
              <w:rPr>
                <w:sz w:val="24"/>
                <w:szCs w:val="24"/>
              </w:rPr>
              <w:t>b.</w:t>
            </w:r>
          </w:p>
        </w:tc>
        <w:tc>
          <w:tcPr>
            <w:tcW w:w="3393" w:type="pct"/>
            <w:vAlign w:val="center"/>
          </w:tcPr>
          <w:p w14:paraId="5A4F8119" w14:textId="77777777" w:rsidR="00672EA2" w:rsidRPr="00310627" w:rsidRDefault="00672EA2" w:rsidP="00806532">
            <w:pPr>
              <w:contextualSpacing/>
              <w:jc w:val="both"/>
              <w:rPr>
                <w:sz w:val="24"/>
                <w:szCs w:val="24"/>
              </w:rPr>
            </w:pPr>
            <w:r w:rsidRPr="00310627">
              <w:rPr>
                <w:sz w:val="24"/>
                <w:szCs w:val="24"/>
              </w:rPr>
              <w:t>A 32 bit off-chip bus operating at 3.3V and 66MHz clock rate is driving a capacitance of 20pF/bit. Each bit is estimated to have a toggling probability of 0.26 at each clock cycle. Calculate the power dissipation in operating the bus.</w:t>
            </w:r>
          </w:p>
        </w:tc>
        <w:tc>
          <w:tcPr>
            <w:tcW w:w="318" w:type="pct"/>
            <w:vAlign w:val="center"/>
          </w:tcPr>
          <w:p w14:paraId="37187300" w14:textId="77777777" w:rsidR="00672EA2" w:rsidRPr="00310627" w:rsidRDefault="00672EA2" w:rsidP="00806532">
            <w:pPr>
              <w:contextualSpacing/>
              <w:jc w:val="center"/>
              <w:rPr>
                <w:sz w:val="24"/>
                <w:szCs w:val="24"/>
              </w:rPr>
            </w:pPr>
            <w:r w:rsidRPr="00310627">
              <w:rPr>
                <w:sz w:val="24"/>
                <w:szCs w:val="24"/>
              </w:rPr>
              <w:t>CO1</w:t>
            </w:r>
          </w:p>
        </w:tc>
        <w:tc>
          <w:tcPr>
            <w:tcW w:w="355" w:type="pct"/>
            <w:vAlign w:val="center"/>
          </w:tcPr>
          <w:p w14:paraId="40009573" w14:textId="77777777" w:rsidR="00672EA2" w:rsidRPr="00310627" w:rsidRDefault="00672EA2" w:rsidP="00806532">
            <w:pPr>
              <w:contextualSpacing/>
              <w:jc w:val="center"/>
              <w:rPr>
                <w:sz w:val="24"/>
                <w:szCs w:val="24"/>
              </w:rPr>
            </w:pPr>
            <w:r w:rsidRPr="00310627">
              <w:rPr>
                <w:sz w:val="24"/>
                <w:szCs w:val="24"/>
              </w:rPr>
              <w:t>An</w:t>
            </w:r>
          </w:p>
        </w:tc>
        <w:tc>
          <w:tcPr>
            <w:tcW w:w="473" w:type="pct"/>
            <w:vAlign w:val="center"/>
          </w:tcPr>
          <w:p w14:paraId="71723D6F" w14:textId="77777777" w:rsidR="00672EA2" w:rsidRPr="00310627" w:rsidRDefault="00672EA2" w:rsidP="00806532">
            <w:pPr>
              <w:contextualSpacing/>
              <w:jc w:val="center"/>
              <w:rPr>
                <w:sz w:val="24"/>
                <w:szCs w:val="24"/>
              </w:rPr>
            </w:pPr>
            <w:r w:rsidRPr="00310627">
              <w:rPr>
                <w:sz w:val="24"/>
                <w:szCs w:val="24"/>
              </w:rPr>
              <w:t>4</w:t>
            </w:r>
          </w:p>
        </w:tc>
      </w:tr>
      <w:tr w:rsidR="00672EA2" w:rsidRPr="00310627" w14:paraId="4489B154" w14:textId="77777777" w:rsidTr="00806532">
        <w:trPr>
          <w:trHeight w:val="70"/>
        </w:trPr>
        <w:tc>
          <w:tcPr>
            <w:tcW w:w="272" w:type="pct"/>
            <w:vAlign w:val="center"/>
          </w:tcPr>
          <w:p w14:paraId="43BDB90E" w14:textId="77777777" w:rsidR="00672EA2" w:rsidRPr="00310627" w:rsidRDefault="00672EA2" w:rsidP="00806532">
            <w:pPr>
              <w:contextualSpacing/>
              <w:jc w:val="center"/>
              <w:rPr>
                <w:sz w:val="24"/>
                <w:szCs w:val="24"/>
              </w:rPr>
            </w:pPr>
          </w:p>
        </w:tc>
        <w:tc>
          <w:tcPr>
            <w:tcW w:w="189" w:type="pct"/>
            <w:vAlign w:val="center"/>
          </w:tcPr>
          <w:p w14:paraId="60711F02" w14:textId="77777777" w:rsidR="00672EA2" w:rsidRPr="00310627" w:rsidRDefault="00672EA2" w:rsidP="00806532">
            <w:pPr>
              <w:contextualSpacing/>
              <w:jc w:val="center"/>
              <w:rPr>
                <w:sz w:val="24"/>
                <w:szCs w:val="24"/>
              </w:rPr>
            </w:pPr>
          </w:p>
        </w:tc>
        <w:tc>
          <w:tcPr>
            <w:tcW w:w="3393" w:type="pct"/>
            <w:vAlign w:val="center"/>
          </w:tcPr>
          <w:p w14:paraId="6EBF7028" w14:textId="77777777" w:rsidR="00672EA2" w:rsidRPr="00310627" w:rsidRDefault="00672EA2" w:rsidP="00806532">
            <w:pPr>
              <w:contextualSpacing/>
              <w:jc w:val="both"/>
              <w:rPr>
                <w:sz w:val="24"/>
                <w:szCs w:val="24"/>
              </w:rPr>
            </w:pPr>
          </w:p>
        </w:tc>
        <w:tc>
          <w:tcPr>
            <w:tcW w:w="318" w:type="pct"/>
            <w:vAlign w:val="center"/>
          </w:tcPr>
          <w:p w14:paraId="413EA5F8" w14:textId="77777777" w:rsidR="00672EA2" w:rsidRPr="00310627" w:rsidRDefault="00672EA2" w:rsidP="00806532">
            <w:pPr>
              <w:contextualSpacing/>
              <w:jc w:val="center"/>
              <w:rPr>
                <w:sz w:val="24"/>
                <w:szCs w:val="24"/>
              </w:rPr>
            </w:pPr>
          </w:p>
        </w:tc>
        <w:tc>
          <w:tcPr>
            <w:tcW w:w="355" w:type="pct"/>
            <w:vAlign w:val="center"/>
          </w:tcPr>
          <w:p w14:paraId="1B71E341" w14:textId="77777777" w:rsidR="00672EA2" w:rsidRPr="00310627" w:rsidRDefault="00672EA2" w:rsidP="00806532">
            <w:pPr>
              <w:contextualSpacing/>
              <w:jc w:val="center"/>
              <w:rPr>
                <w:sz w:val="24"/>
                <w:szCs w:val="24"/>
              </w:rPr>
            </w:pPr>
          </w:p>
        </w:tc>
        <w:tc>
          <w:tcPr>
            <w:tcW w:w="473" w:type="pct"/>
            <w:vAlign w:val="center"/>
          </w:tcPr>
          <w:p w14:paraId="7B27E504" w14:textId="77777777" w:rsidR="00672EA2" w:rsidRPr="00310627" w:rsidRDefault="00672EA2" w:rsidP="00806532">
            <w:pPr>
              <w:contextualSpacing/>
              <w:jc w:val="center"/>
              <w:rPr>
                <w:sz w:val="24"/>
                <w:szCs w:val="24"/>
              </w:rPr>
            </w:pPr>
          </w:p>
        </w:tc>
      </w:tr>
      <w:tr w:rsidR="00672EA2" w:rsidRPr="00310627" w14:paraId="1B2A1556" w14:textId="77777777" w:rsidTr="00806532">
        <w:trPr>
          <w:trHeight w:val="396"/>
        </w:trPr>
        <w:tc>
          <w:tcPr>
            <w:tcW w:w="272" w:type="pct"/>
            <w:vAlign w:val="center"/>
          </w:tcPr>
          <w:p w14:paraId="7164CC7D" w14:textId="77777777" w:rsidR="00672EA2" w:rsidRPr="00310627" w:rsidRDefault="00672EA2" w:rsidP="00806532">
            <w:pPr>
              <w:contextualSpacing/>
              <w:jc w:val="center"/>
              <w:rPr>
                <w:sz w:val="24"/>
                <w:szCs w:val="24"/>
              </w:rPr>
            </w:pPr>
            <w:r w:rsidRPr="00310627">
              <w:rPr>
                <w:sz w:val="24"/>
                <w:szCs w:val="24"/>
              </w:rPr>
              <w:t>23.</w:t>
            </w:r>
          </w:p>
        </w:tc>
        <w:tc>
          <w:tcPr>
            <w:tcW w:w="189" w:type="pct"/>
            <w:vAlign w:val="center"/>
          </w:tcPr>
          <w:p w14:paraId="4305C39B" w14:textId="77777777" w:rsidR="00672EA2" w:rsidRPr="00310627" w:rsidRDefault="00672EA2" w:rsidP="00806532">
            <w:pPr>
              <w:contextualSpacing/>
              <w:jc w:val="center"/>
              <w:rPr>
                <w:sz w:val="24"/>
                <w:szCs w:val="24"/>
              </w:rPr>
            </w:pPr>
            <w:r w:rsidRPr="00310627">
              <w:rPr>
                <w:sz w:val="24"/>
                <w:szCs w:val="24"/>
              </w:rPr>
              <w:t>a.</w:t>
            </w:r>
          </w:p>
        </w:tc>
        <w:tc>
          <w:tcPr>
            <w:tcW w:w="3393" w:type="pct"/>
            <w:vAlign w:val="center"/>
          </w:tcPr>
          <w:p w14:paraId="4F2DF63D" w14:textId="77777777" w:rsidR="00672EA2" w:rsidRPr="00310627" w:rsidRDefault="00672EA2" w:rsidP="00806532">
            <w:pPr>
              <w:contextualSpacing/>
              <w:jc w:val="both"/>
              <w:rPr>
                <w:sz w:val="24"/>
                <w:szCs w:val="24"/>
              </w:rPr>
            </w:pPr>
            <w:r w:rsidRPr="00310627">
              <w:rPr>
                <w:sz w:val="24"/>
                <w:szCs w:val="24"/>
              </w:rPr>
              <w:t>Explain the power and performance management technique used in microprocessors with necessary diagrams.</w:t>
            </w:r>
          </w:p>
        </w:tc>
        <w:tc>
          <w:tcPr>
            <w:tcW w:w="318" w:type="pct"/>
            <w:vAlign w:val="center"/>
          </w:tcPr>
          <w:p w14:paraId="314C4F56" w14:textId="77777777" w:rsidR="00672EA2" w:rsidRPr="00310627" w:rsidRDefault="00672EA2" w:rsidP="00806532">
            <w:pPr>
              <w:contextualSpacing/>
              <w:jc w:val="center"/>
              <w:rPr>
                <w:sz w:val="24"/>
                <w:szCs w:val="24"/>
              </w:rPr>
            </w:pPr>
            <w:r w:rsidRPr="00310627">
              <w:rPr>
                <w:sz w:val="24"/>
                <w:szCs w:val="24"/>
              </w:rPr>
              <w:t>CO3</w:t>
            </w:r>
          </w:p>
        </w:tc>
        <w:tc>
          <w:tcPr>
            <w:tcW w:w="355" w:type="pct"/>
            <w:vAlign w:val="center"/>
          </w:tcPr>
          <w:p w14:paraId="578C7387" w14:textId="77777777" w:rsidR="00672EA2" w:rsidRPr="00310627" w:rsidRDefault="00672EA2" w:rsidP="00806532">
            <w:pPr>
              <w:contextualSpacing/>
              <w:jc w:val="center"/>
              <w:rPr>
                <w:sz w:val="24"/>
                <w:szCs w:val="24"/>
              </w:rPr>
            </w:pPr>
            <w:r w:rsidRPr="00310627">
              <w:rPr>
                <w:sz w:val="24"/>
                <w:szCs w:val="24"/>
              </w:rPr>
              <w:t>A</w:t>
            </w:r>
          </w:p>
        </w:tc>
        <w:tc>
          <w:tcPr>
            <w:tcW w:w="473" w:type="pct"/>
            <w:vAlign w:val="center"/>
          </w:tcPr>
          <w:p w14:paraId="4238E15A" w14:textId="77777777" w:rsidR="00672EA2" w:rsidRPr="00310627" w:rsidRDefault="00672EA2" w:rsidP="00806532">
            <w:pPr>
              <w:contextualSpacing/>
              <w:jc w:val="center"/>
              <w:rPr>
                <w:sz w:val="24"/>
                <w:szCs w:val="24"/>
              </w:rPr>
            </w:pPr>
            <w:r w:rsidRPr="00310627">
              <w:rPr>
                <w:sz w:val="24"/>
                <w:szCs w:val="24"/>
              </w:rPr>
              <w:t>8</w:t>
            </w:r>
          </w:p>
        </w:tc>
      </w:tr>
      <w:tr w:rsidR="00672EA2" w:rsidRPr="00310627" w14:paraId="4F6344CC" w14:textId="77777777" w:rsidTr="00806532">
        <w:trPr>
          <w:trHeight w:val="396"/>
        </w:trPr>
        <w:tc>
          <w:tcPr>
            <w:tcW w:w="272" w:type="pct"/>
            <w:vAlign w:val="center"/>
          </w:tcPr>
          <w:p w14:paraId="38813D57" w14:textId="77777777" w:rsidR="00672EA2" w:rsidRPr="00310627" w:rsidRDefault="00672EA2" w:rsidP="00806532">
            <w:pPr>
              <w:contextualSpacing/>
              <w:jc w:val="center"/>
              <w:rPr>
                <w:sz w:val="24"/>
                <w:szCs w:val="24"/>
              </w:rPr>
            </w:pPr>
          </w:p>
        </w:tc>
        <w:tc>
          <w:tcPr>
            <w:tcW w:w="189" w:type="pct"/>
            <w:vAlign w:val="center"/>
          </w:tcPr>
          <w:p w14:paraId="511AF5D1" w14:textId="77777777" w:rsidR="00672EA2" w:rsidRPr="00310627" w:rsidRDefault="00672EA2" w:rsidP="00806532">
            <w:pPr>
              <w:contextualSpacing/>
              <w:jc w:val="center"/>
              <w:rPr>
                <w:sz w:val="24"/>
                <w:szCs w:val="24"/>
              </w:rPr>
            </w:pPr>
            <w:r w:rsidRPr="00310627">
              <w:rPr>
                <w:sz w:val="24"/>
                <w:szCs w:val="24"/>
              </w:rPr>
              <w:t>b.</w:t>
            </w:r>
          </w:p>
        </w:tc>
        <w:tc>
          <w:tcPr>
            <w:tcW w:w="3393" w:type="pct"/>
            <w:vAlign w:val="center"/>
          </w:tcPr>
          <w:p w14:paraId="12552A25" w14:textId="77777777" w:rsidR="00672EA2" w:rsidRPr="00310627" w:rsidRDefault="00672EA2" w:rsidP="00806532">
            <w:pPr>
              <w:contextualSpacing/>
              <w:jc w:val="both"/>
              <w:rPr>
                <w:bCs/>
                <w:sz w:val="24"/>
                <w:szCs w:val="24"/>
              </w:rPr>
            </w:pPr>
            <w:r w:rsidRPr="00310627">
              <w:rPr>
                <w:bCs/>
                <w:sz w:val="24"/>
                <w:szCs w:val="24"/>
              </w:rPr>
              <w:t>Compare the power dissipation techniques in uniprocessing and parallel processing systems.</w:t>
            </w:r>
          </w:p>
        </w:tc>
        <w:tc>
          <w:tcPr>
            <w:tcW w:w="318" w:type="pct"/>
            <w:vAlign w:val="center"/>
          </w:tcPr>
          <w:p w14:paraId="683E9166" w14:textId="77777777" w:rsidR="00672EA2" w:rsidRPr="00310627" w:rsidRDefault="00672EA2" w:rsidP="00806532">
            <w:pPr>
              <w:contextualSpacing/>
              <w:jc w:val="center"/>
              <w:rPr>
                <w:sz w:val="24"/>
                <w:szCs w:val="24"/>
              </w:rPr>
            </w:pPr>
            <w:r w:rsidRPr="00310627">
              <w:rPr>
                <w:sz w:val="24"/>
                <w:szCs w:val="24"/>
              </w:rPr>
              <w:t>CO4</w:t>
            </w:r>
          </w:p>
        </w:tc>
        <w:tc>
          <w:tcPr>
            <w:tcW w:w="355" w:type="pct"/>
            <w:vAlign w:val="center"/>
          </w:tcPr>
          <w:p w14:paraId="435CEC97" w14:textId="77777777" w:rsidR="00672EA2" w:rsidRPr="00310627" w:rsidRDefault="00672EA2" w:rsidP="00806532">
            <w:pPr>
              <w:contextualSpacing/>
              <w:jc w:val="center"/>
              <w:rPr>
                <w:sz w:val="24"/>
                <w:szCs w:val="24"/>
              </w:rPr>
            </w:pPr>
            <w:r w:rsidRPr="00310627">
              <w:rPr>
                <w:sz w:val="24"/>
                <w:szCs w:val="24"/>
              </w:rPr>
              <w:t>An</w:t>
            </w:r>
          </w:p>
        </w:tc>
        <w:tc>
          <w:tcPr>
            <w:tcW w:w="473" w:type="pct"/>
            <w:vAlign w:val="center"/>
          </w:tcPr>
          <w:p w14:paraId="5EED4454" w14:textId="77777777" w:rsidR="00672EA2" w:rsidRPr="00310627" w:rsidRDefault="00672EA2" w:rsidP="00806532">
            <w:pPr>
              <w:contextualSpacing/>
              <w:jc w:val="center"/>
              <w:rPr>
                <w:sz w:val="24"/>
                <w:szCs w:val="24"/>
              </w:rPr>
            </w:pPr>
            <w:r w:rsidRPr="00310627">
              <w:rPr>
                <w:sz w:val="24"/>
                <w:szCs w:val="24"/>
              </w:rPr>
              <w:t>4</w:t>
            </w:r>
          </w:p>
        </w:tc>
      </w:tr>
      <w:tr w:rsidR="00672EA2" w:rsidRPr="00310627" w14:paraId="488161FB" w14:textId="77777777" w:rsidTr="00806532">
        <w:trPr>
          <w:trHeight w:val="300"/>
        </w:trPr>
        <w:tc>
          <w:tcPr>
            <w:tcW w:w="5000" w:type="pct"/>
            <w:gridSpan w:val="6"/>
            <w:vAlign w:val="center"/>
          </w:tcPr>
          <w:p w14:paraId="2E5330BC" w14:textId="77777777" w:rsidR="00672EA2" w:rsidRPr="00310627" w:rsidRDefault="00672EA2" w:rsidP="00806532">
            <w:pPr>
              <w:contextualSpacing/>
              <w:jc w:val="center"/>
              <w:rPr>
                <w:b/>
                <w:bCs/>
                <w:sz w:val="24"/>
                <w:szCs w:val="24"/>
              </w:rPr>
            </w:pPr>
            <w:r w:rsidRPr="00310627">
              <w:rPr>
                <w:b/>
                <w:bCs/>
                <w:sz w:val="24"/>
                <w:szCs w:val="24"/>
              </w:rPr>
              <w:t>COMPULSORY QUESTION</w:t>
            </w:r>
          </w:p>
        </w:tc>
      </w:tr>
      <w:tr w:rsidR="00672EA2" w:rsidRPr="00310627" w14:paraId="6997CABE" w14:textId="77777777" w:rsidTr="00806532">
        <w:trPr>
          <w:trHeight w:val="396"/>
        </w:trPr>
        <w:tc>
          <w:tcPr>
            <w:tcW w:w="272" w:type="pct"/>
            <w:vAlign w:val="center"/>
          </w:tcPr>
          <w:p w14:paraId="2698B12D" w14:textId="77777777" w:rsidR="00672EA2" w:rsidRPr="00310627" w:rsidRDefault="00672EA2" w:rsidP="00806532">
            <w:pPr>
              <w:contextualSpacing/>
              <w:jc w:val="center"/>
              <w:rPr>
                <w:sz w:val="24"/>
                <w:szCs w:val="24"/>
              </w:rPr>
            </w:pPr>
            <w:r w:rsidRPr="00310627">
              <w:rPr>
                <w:sz w:val="24"/>
                <w:szCs w:val="24"/>
              </w:rPr>
              <w:t>24.</w:t>
            </w:r>
          </w:p>
        </w:tc>
        <w:tc>
          <w:tcPr>
            <w:tcW w:w="189" w:type="pct"/>
            <w:vAlign w:val="center"/>
          </w:tcPr>
          <w:p w14:paraId="4AD1E0C4" w14:textId="77777777" w:rsidR="00672EA2" w:rsidRPr="00310627" w:rsidRDefault="00672EA2" w:rsidP="00806532">
            <w:pPr>
              <w:contextualSpacing/>
              <w:jc w:val="center"/>
              <w:rPr>
                <w:sz w:val="24"/>
                <w:szCs w:val="24"/>
              </w:rPr>
            </w:pPr>
            <w:r w:rsidRPr="00310627">
              <w:rPr>
                <w:sz w:val="24"/>
                <w:szCs w:val="24"/>
              </w:rPr>
              <w:t>a.</w:t>
            </w:r>
          </w:p>
        </w:tc>
        <w:tc>
          <w:tcPr>
            <w:tcW w:w="3393" w:type="pct"/>
            <w:vAlign w:val="center"/>
          </w:tcPr>
          <w:p w14:paraId="70A89BBD" w14:textId="77777777" w:rsidR="00672EA2" w:rsidRPr="00310627" w:rsidRDefault="00672EA2" w:rsidP="00806532">
            <w:pPr>
              <w:contextualSpacing/>
              <w:jc w:val="both"/>
              <w:rPr>
                <w:sz w:val="24"/>
                <w:szCs w:val="24"/>
              </w:rPr>
            </w:pPr>
            <w:r w:rsidRPr="00310627">
              <w:rPr>
                <w:sz w:val="24"/>
                <w:szCs w:val="24"/>
              </w:rPr>
              <w:t>Determine the energy dissipated and output voltage using stepwise charging circuits in adiabatic logic with necessary diagrams and expressions.</w:t>
            </w:r>
          </w:p>
        </w:tc>
        <w:tc>
          <w:tcPr>
            <w:tcW w:w="318" w:type="pct"/>
            <w:vAlign w:val="center"/>
          </w:tcPr>
          <w:p w14:paraId="0F6B8804" w14:textId="77777777" w:rsidR="00672EA2" w:rsidRPr="00310627" w:rsidRDefault="00672EA2" w:rsidP="00806532">
            <w:pPr>
              <w:contextualSpacing/>
              <w:jc w:val="center"/>
              <w:rPr>
                <w:sz w:val="24"/>
                <w:szCs w:val="24"/>
              </w:rPr>
            </w:pPr>
            <w:r w:rsidRPr="00310627">
              <w:rPr>
                <w:sz w:val="24"/>
                <w:szCs w:val="24"/>
              </w:rPr>
              <w:t>CO6</w:t>
            </w:r>
          </w:p>
        </w:tc>
        <w:tc>
          <w:tcPr>
            <w:tcW w:w="355" w:type="pct"/>
            <w:vAlign w:val="center"/>
          </w:tcPr>
          <w:p w14:paraId="2B4DB9BA" w14:textId="77777777" w:rsidR="00672EA2" w:rsidRPr="00310627" w:rsidRDefault="00672EA2" w:rsidP="00806532">
            <w:pPr>
              <w:contextualSpacing/>
              <w:jc w:val="center"/>
              <w:rPr>
                <w:sz w:val="24"/>
                <w:szCs w:val="24"/>
              </w:rPr>
            </w:pPr>
            <w:r w:rsidRPr="00310627">
              <w:rPr>
                <w:sz w:val="24"/>
                <w:szCs w:val="24"/>
              </w:rPr>
              <w:t>A</w:t>
            </w:r>
          </w:p>
        </w:tc>
        <w:tc>
          <w:tcPr>
            <w:tcW w:w="473" w:type="pct"/>
            <w:vAlign w:val="center"/>
          </w:tcPr>
          <w:p w14:paraId="5FDAD7DB" w14:textId="77777777" w:rsidR="00672EA2" w:rsidRPr="00310627" w:rsidRDefault="00672EA2" w:rsidP="00806532">
            <w:pPr>
              <w:contextualSpacing/>
              <w:jc w:val="center"/>
              <w:rPr>
                <w:sz w:val="24"/>
                <w:szCs w:val="24"/>
              </w:rPr>
            </w:pPr>
            <w:r w:rsidRPr="00310627">
              <w:rPr>
                <w:sz w:val="24"/>
                <w:szCs w:val="24"/>
              </w:rPr>
              <w:t>12</w:t>
            </w:r>
          </w:p>
        </w:tc>
      </w:tr>
    </w:tbl>
    <w:p w14:paraId="7F49C139" w14:textId="77777777" w:rsidR="00672EA2" w:rsidRPr="00310627" w:rsidRDefault="00672EA2" w:rsidP="00A81194">
      <w:pPr>
        <w:contextualSpacing/>
      </w:pPr>
      <w:r w:rsidRPr="00310627">
        <w:rPr>
          <w:b/>
          <w:bCs/>
        </w:rPr>
        <w:t>CO</w:t>
      </w:r>
      <w:r w:rsidRPr="00310627">
        <w:t xml:space="preserve"> – COURSE OUTCOME</w:t>
      </w:r>
      <w:r w:rsidRPr="00310627">
        <w:tab/>
      </w:r>
      <w:r w:rsidRPr="00310627">
        <w:tab/>
      </w:r>
      <w:r w:rsidRPr="00310627">
        <w:tab/>
      </w:r>
      <w:r w:rsidRPr="00310627">
        <w:tab/>
      </w:r>
      <w:r w:rsidRPr="00310627">
        <w:tab/>
      </w:r>
      <w:r w:rsidRPr="00310627">
        <w:rPr>
          <w:b/>
          <w:bCs/>
        </w:rPr>
        <w:t>BL</w:t>
      </w:r>
      <w:r w:rsidRPr="00310627">
        <w:t xml:space="preserve"> – BLOOM’S LEVEL</w:t>
      </w:r>
    </w:p>
    <w:tbl>
      <w:tblPr>
        <w:tblStyle w:val="TableGrid"/>
        <w:tblW w:w="10483" w:type="dxa"/>
        <w:tblInd w:w="-147" w:type="dxa"/>
        <w:tblLook w:val="04A0" w:firstRow="1" w:lastRow="0" w:firstColumn="1" w:lastColumn="0" w:noHBand="0" w:noVBand="1"/>
      </w:tblPr>
      <w:tblGrid>
        <w:gridCol w:w="862"/>
        <w:gridCol w:w="9621"/>
      </w:tblGrid>
      <w:tr w:rsidR="00672EA2" w:rsidRPr="00310627" w14:paraId="7643FD3E" w14:textId="77777777" w:rsidTr="00A81194">
        <w:trPr>
          <w:trHeight w:val="280"/>
        </w:trPr>
        <w:tc>
          <w:tcPr>
            <w:tcW w:w="862" w:type="dxa"/>
          </w:tcPr>
          <w:p w14:paraId="4B869E9E" w14:textId="77777777" w:rsidR="00672EA2" w:rsidRPr="00310627" w:rsidRDefault="00672EA2" w:rsidP="00A81194">
            <w:pPr>
              <w:contextualSpacing/>
              <w:rPr>
                <w:sz w:val="24"/>
                <w:szCs w:val="24"/>
              </w:rPr>
            </w:pPr>
          </w:p>
        </w:tc>
        <w:tc>
          <w:tcPr>
            <w:tcW w:w="9621" w:type="dxa"/>
          </w:tcPr>
          <w:p w14:paraId="067FF76E" w14:textId="77777777" w:rsidR="00672EA2" w:rsidRPr="00310627" w:rsidRDefault="00672EA2" w:rsidP="00A81194">
            <w:pPr>
              <w:contextualSpacing/>
              <w:jc w:val="center"/>
              <w:rPr>
                <w:b/>
                <w:sz w:val="24"/>
                <w:szCs w:val="24"/>
              </w:rPr>
            </w:pPr>
            <w:r w:rsidRPr="00310627">
              <w:rPr>
                <w:b/>
                <w:sz w:val="24"/>
                <w:szCs w:val="24"/>
              </w:rPr>
              <w:t>COURSE OUTCOMES</w:t>
            </w:r>
          </w:p>
        </w:tc>
      </w:tr>
      <w:tr w:rsidR="00672EA2" w:rsidRPr="00310627" w14:paraId="6ACDD28D" w14:textId="77777777" w:rsidTr="00806532">
        <w:trPr>
          <w:trHeight w:val="280"/>
        </w:trPr>
        <w:tc>
          <w:tcPr>
            <w:tcW w:w="862" w:type="dxa"/>
          </w:tcPr>
          <w:p w14:paraId="29571BE6" w14:textId="77777777" w:rsidR="00672EA2" w:rsidRPr="00310627" w:rsidRDefault="00672EA2" w:rsidP="00806532">
            <w:pPr>
              <w:contextualSpacing/>
              <w:rPr>
                <w:bCs/>
                <w:sz w:val="24"/>
                <w:szCs w:val="24"/>
              </w:rPr>
            </w:pPr>
            <w:r w:rsidRPr="00310627">
              <w:rPr>
                <w:bCs/>
                <w:sz w:val="24"/>
                <w:szCs w:val="24"/>
              </w:rPr>
              <w:t>CO1</w:t>
            </w:r>
          </w:p>
        </w:tc>
        <w:tc>
          <w:tcPr>
            <w:tcW w:w="9621" w:type="dxa"/>
          </w:tcPr>
          <w:p w14:paraId="0DD62172" w14:textId="77777777" w:rsidR="00672EA2" w:rsidRPr="00310627" w:rsidRDefault="00672EA2" w:rsidP="00806532">
            <w:pPr>
              <w:autoSpaceDE w:val="0"/>
              <w:autoSpaceDN w:val="0"/>
              <w:adjustRightInd w:val="0"/>
              <w:rPr>
                <w:sz w:val="24"/>
                <w:szCs w:val="24"/>
              </w:rPr>
            </w:pPr>
            <w:r w:rsidRPr="00310627">
              <w:rPr>
                <w:sz w:val="24"/>
                <w:szCs w:val="24"/>
              </w:rPr>
              <w:t>Describe the simulation based power analysis.</w:t>
            </w:r>
          </w:p>
        </w:tc>
      </w:tr>
      <w:tr w:rsidR="00672EA2" w:rsidRPr="00310627" w14:paraId="271C0B45" w14:textId="77777777" w:rsidTr="00806532">
        <w:trPr>
          <w:trHeight w:val="280"/>
        </w:trPr>
        <w:tc>
          <w:tcPr>
            <w:tcW w:w="862" w:type="dxa"/>
          </w:tcPr>
          <w:p w14:paraId="751357A4" w14:textId="77777777" w:rsidR="00672EA2" w:rsidRPr="00310627" w:rsidRDefault="00672EA2" w:rsidP="00806532">
            <w:pPr>
              <w:contextualSpacing/>
              <w:rPr>
                <w:bCs/>
                <w:sz w:val="24"/>
                <w:szCs w:val="24"/>
              </w:rPr>
            </w:pPr>
            <w:r w:rsidRPr="00310627">
              <w:rPr>
                <w:bCs/>
                <w:sz w:val="24"/>
                <w:szCs w:val="24"/>
              </w:rPr>
              <w:t>CO2</w:t>
            </w:r>
          </w:p>
        </w:tc>
        <w:tc>
          <w:tcPr>
            <w:tcW w:w="9621" w:type="dxa"/>
          </w:tcPr>
          <w:p w14:paraId="0216287E" w14:textId="77777777" w:rsidR="00672EA2" w:rsidRPr="00310627" w:rsidRDefault="00672EA2" w:rsidP="00806532">
            <w:pPr>
              <w:autoSpaceDE w:val="0"/>
              <w:autoSpaceDN w:val="0"/>
              <w:adjustRightInd w:val="0"/>
              <w:rPr>
                <w:sz w:val="24"/>
                <w:szCs w:val="24"/>
              </w:rPr>
            </w:pPr>
            <w:r w:rsidRPr="00310627">
              <w:rPr>
                <w:sz w:val="24"/>
                <w:szCs w:val="24"/>
              </w:rPr>
              <w:t>Apply the various low power reduction techniques at circuit level and logic level.</w:t>
            </w:r>
          </w:p>
        </w:tc>
      </w:tr>
      <w:tr w:rsidR="00672EA2" w:rsidRPr="00310627" w14:paraId="183B157C" w14:textId="77777777" w:rsidTr="00806532">
        <w:trPr>
          <w:trHeight w:val="280"/>
        </w:trPr>
        <w:tc>
          <w:tcPr>
            <w:tcW w:w="862" w:type="dxa"/>
          </w:tcPr>
          <w:p w14:paraId="79E910F6" w14:textId="77777777" w:rsidR="00672EA2" w:rsidRPr="00310627" w:rsidRDefault="00672EA2" w:rsidP="00806532">
            <w:pPr>
              <w:contextualSpacing/>
              <w:rPr>
                <w:bCs/>
                <w:sz w:val="24"/>
                <w:szCs w:val="24"/>
              </w:rPr>
            </w:pPr>
            <w:r w:rsidRPr="00310627">
              <w:rPr>
                <w:bCs/>
                <w:sz w:val="24"/>
                <w:szCs w:val="24"/>
              </w:rPr>
              <w:t>CO3</w:t>
            </w:r>
          </w:p>
        </w:tc>
        <w:tc>
          <w:tcPr>
            <w:tcW w:w="9621" w:type="dxa"/>
          </w:tcPr>
          <w:p w14:paraId="7D3C955D" w14:textId="77777777" w:rsidR="00672EA2" w:rsidRPr="00310627" w:rsidRDefault="00672EA2" w:rsidP="00806532">
            <w:pPr>
              <w:autoSpaceDE w:val="0"/>
              <w:autoSpaceDN w:val="0"/>
              <w:adjustRightInd w:val="0"/>
              <w:rPr>
                <w:sz w:val="24"/>
                <w:szCs w:val="24"/>
              </w:rPr>
            </w:pPr>
            <w:r w:rsidRPr="00310627">
              <w:rPr>
                <w:sz w:val="24"/>
                <w:szCs w:val="24"/>
              </w:rPr>
              <w:t>Demonstrate the various special techniques at architecture and system techniques.</w:t>
            </w:r>
          </w:p>
        </w:tc>
      </w:tr>
      <w:tr w:rsidR="00672EA2" w:rsidRPr="00310627" w14:paraId="054A6E9A" w14:textId="77777777" w:rsidTr="00806532">
        <w:trPr>
          <w:trHeight w:val="280"/>
        </w:trPr>
        <w:tc>
          <w:tcPr>
            <w:tcW w:w="862" w:type="dxa"/>
          </w:tcPr>
          <w:p w14:paraId="2DB403E6" w14:textId="77777777" w:rsidR="00672EA2" w:rsidRPr="00310627" w:rsidRDefault="00672EA2" w:rsidP="00806532">
            <w:pPr>
              <w:contextualSpacing/>
              <w:rPr>
                <w:bCs/>
                <w:sz w:val="24"/>
                <w:szCs w:val="24"/>
              </w:rPr>
            </w:pPr>
            <w:r w:rsidRPr="00310627">
              <w:rPr>
                <w:bCs/>
                <w:sz w:val="24"/>
                <w:szCs w:val="24"/>
              </w:rPr>
              <w:t>CO4</w:t>
            </w:r>
          </w:p>
        </w:tc>
        <w:tc>
          <w:tcPr>
            <w:tcW w:w="9621" w:type="dxa"/>
          </w:tcPr>
          <w:p w14:paraId="6E065DD4" w14:textId="77777777" w:rsidR="00672EA2" w:rsidRPr="00310627" w:rsidRDefault="00672EA2" w:rsidP="00806532">
            <w:pPr>
              <w:autoSpaceDE w:val="0"/>
              <w:autoSpaceDN w:val="0"/>
              <w:adjustRightInd w:val="0"/>
              <w:rPr>
                <w:sz w:val="24"/>
                <w:szCs w:val="24"/>
              </w:rPr>
            </w:pPr>
            <w:r w:rsidRPr="00310627">
              <w:rPr>
                <w:sz w:val="24"/>
                <w:szCs w:val="24"/>
              </w:rPr>
              <w:t>Design of low power latches &amp; flip-flops.</w:t>
            </w:r>
          </w:p>
        </w:tc>
      </w:tr>
      <w:tr w:rsidR="00672EA2" w:rsidRPr="00310627" w14:paraId="065FF705" w14:textId="77777777" w:rsidTr="00806532">
        <w:trPr>
          <w:trHeight w:val="280"/>
        </w:trPr>
        <w:tc>
          <w:tcPr>
            <w:tcW w:w="862" w:type="dxa"/>
          </w:tcPr>
          <w:p w14:paraId="1381C2AB" w14:textId="77777777" w:rsidR="00672EA2" w:rsidRPr="00310627" w:rsidRDefault="00672EA2" w:rsidP="00806532">
            <w:pPr>
              <w:contextualSpacing/>
              <w:rPr>
                <w:bCs/>
                <w:sz w:val="24"/>
                <w:szCs w:val="24"/>
              </w:rPr>
            </w:pPr>
            <w:r w:rsidRPr="00310627">
              <w:rPr>
                <w:bCs/>
                <w:sz w:val="24"/>
                <w:szCs w:val="24"/>
              </w:rPr>
              <w:t>CO5</w:t>
            </w:r>
          </w:p>
        </w:tc>
        <w:tc>
          <w:tcPr>
            <w:tcW w:w="9621" w:type="dxa"/>
          </w:tcPr>
          <w:p w14:paraId="7415E0DA" w14:textId="77777777" w:rsidR="00672EA2" w:rsidRPr="00310627" w:rsidRDefault="00672EA2" w:rsidP="00806532">
            <w:pPr>
              <w:autoSpaceDE w:val="0"/>
              <w:autoSpaceDN w:val="0"/>
              <w:adjustRightInd w:val="0"/>
              <w:rPr>
                <w:sz w:val="24"/>
                <w:szCs w:val="24"/>
              </w:rPr>
            </w:pPr>
            <w:r w:rsidRPr="00310627">
              <w:rPr>
                <w:sz w:val="24"/>
                <w:szCs w:val="24"/>
              </w:rPr>
              <w:t>Design low power SRAM chips.</w:t>
            </w:r>
          </w:p>
        </w:tc>
      </w:tr>
      <w:tr w:rsidR="00672EA2" w:rsidRPr="00310627" w14:paraId="19385755" w14:textId="77777777" w:rsidTr="00806532">
        <w:trPr>
          <w:trHeight w:val="280"/>
        </w:trPr>
        <w:tc>
          <w:tcPr>
            <w:tcW w:w="862" w:type="dxa"/>
          </w:tcPr>
          <w:p w14:paraId="2A943CFB" w14:textId="77777777" w:rsidR="00672EA2" w:rsidRPr="00310627" w:rsidRDefault="00672EA2" w:rsidP="00806532">
            <w:pPr>
              <w:contextualSpacing/>
              <w:rPr>
                <w:bCs/>
                <w:sz w:val="24"/>
                <w:szCs w:val="24"/>
              </w:rPr>
            </w:pPr>
            <w:r w:rsidRPr="00310627">
              <w:rPr>
                <w:bCs/>
                <w:sz w:val="24"/>
                <w:szCs w:val="24"/>
              </w:rPr>
              <w:t>CO6</w:t>
            </w:r>
          </w:p>
        </w:tc>
        <w:tc>
          <w:tcPr>
            <w:tcW w:w="9621" w:type="dxa"/>
          </w:tcPr>
          <w:p w14:paraId="13F42B93" w14:textId="77777777" w:rsidR="00672EA2" w:rsidRPr="00310627" w:rsidRDefault="00672EA2" w:rsidP="00806532">
            <w:pPr>
              <w:autoSpaceDE w:val="0"/>
              <w:autoSpaceDN w:val="0"/>
              <w:adjustRightInd w:val="0"/>
              <w:rPr>
                <w:sz w:val="24"/>
                <w:szCs w:val="24"/>
              </w:rPr>
            </w:pPr>
            <w:r w:rsidRPr="00310627">
              <w:rPr>
                <w:sz w:val="24"/>
                <w:szCs w:val="24"/>
              </w:rPr>
              <w:t>Apply the of energy recovery concepts to design low power circuits.</w:t>
            </w:r>
          </w:p>
        </w:tc>
      </w:tr>
    </w:tbl>
    <w:p w14:paraId="217B22CF" w14:textId="77777777" w:rsidR="00672EA2" w:rsidRPr="00310627" w:rsidRDefault="00672EA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72EA2" w:rsidRPr="00310627" w14:paraId="0ACF1E1B" w14:textId="77777777" w:rsidTr="00A81194">
        <w:trPr>
          <w:jc w:val="center"/>
        </w:trPr>
        <w:tc>
          <w:tcPr>
            <w:tcW w:w="10348" w:type="dxa"/>
            <w:gridSpan w:val="8"/>
          </w:tcPr>
          <w:p w14:paraId="0BF32B41" w14:textId="77777777" w:rsidR="00672EA2" w:rsidRPr="00310627" w:rsidRDefault="00672EA2" w:rsidP="00A81194">
            <w:pPr>
              <w:contextualSpacing/>
              <w:jc w:val="center"/>
              <w:rPr>
                <w:b/>
                <w:sz w:val="24"/>
                <w:szCs w:val="24"/>
              </w:rPr>
            </w:pPr>
            <w:r w:rsidRPr="00310627">
              <w:rPr>
                <w:b/>
                <w:sz w:val="24"/>
                <w:szCs w:val="24"/>
              </w:rPr>
              <w:t>Assessment Pattern as per Bloom’s Taxonomy</w:t>
            </w:r>
          </w:p>
        </w:tc>
      </w:tr>
      <w:tr w:rsidR="00672EA2" w:rsidRPr="00310627" w14:paraId="799234CE" w14:textId="77777777" w:rsidTr="00A81194">
        <w:trPr>
          <w:jc w:val="center"/>
        </w:trPr>
        <w:tc>
          <w:tcPr>
            <w:tcW w:w="1560" w:type="dxa"/>
          </w:tcPr>
          <w:p w14:paraId="46C29BD8" w14:textId="77777777" w:rsidR="00672EA2" w:rsidRPr="00310627" w:rsidRDefault="00672EA2" w:rsidP="00A81194">
            <w:pPr>
              <w:contextualSpacing/>
              <w:jc w:val="center"/>
              <w:rPr>
                <w:b/>
                <w:bCs/>
                <w:sz w:val="24"/>
                <w:szCs w:val="24"/>
              </w:rPr>
            </w:pPr>
            <w:r w:rsidRPr="00310627">
              <w:rPr>
                <w:b/>
                <w:bCs/>
                <w:sz w:val="24"/>
                <w:szCs w:val="24"/>
              </w:rPr>
              <w:t>CO / P</w:t>
            </w:r>
          </w:p>
        </w:tc>
        <w:tc>
          <w:tcPr>
            <w:tcW w:w="1417" w:type="dxa"/>
          </w:tcPr>
          <w:p w14:paraId="32E1837D" w14:textId="77777777" w:rsidR="00672EA2" w:rsidRPr="00310627" w:rsidRDefault="00672EA2" w:rsidP="00A81194">
            <w:pPr>
              <w:contextualSpacing/>
              <w:jc w:val="center"/>
              <w:rPr>
                <w:b/>
                <w:sz w:val="24"/>
                <w:szCs w:val="24"/>
              </w:rPr>
            </w:pPr>
            <w:r w:rsidRPr="00310627">
              <w:rPr>
                <w:b/>
                <w:sz w:val="24"/>
                <w:szCs w:val="24"/>
              </w:rPr>
              <w:t>R</w:t>
            </w:r>
          </w:p>
        </w:tc>
        <w:tc>
          <w:tcPr>
            <w:tcW w:w="1276" w:type="dxa"/>
          </w:tcPr>
          <w:p w14:paraId="107E19F8" w14:textId="77777777" w:rsidR="00672EA2" w:rsidRPr="00310627" w:rsidRDefault="00672EA2" w:rsidP="00A81194">
            <w:pPr>
              <w:contextualSpacing/>
              <w:jc w:val="center"/>
              <w:rPr>
                <w:b/>
                <w:sz w:val="24"/>
                <w:szCs w:val="24"/>
              </w:rPr>
            </w:pPr>
            <w:r w:rsidRPr="00310627">
              <w:rPr>
                <w:b/>
                <w:sz w:val="24"/>
                <w:szCs w:val="24"/>
              </w:rPr>
              <w:t>U</w:t>
            </w:r>
          </w:p>
        </w:tc>
        <w:tc>
          <w:tcPr>
            <w:tcW w:w="1134" w:type="dxa"/>
          </w:tcPr>
          <w:p w14:paraId="50B7047A" w14:textId="77777777" w:rsidR="00672EA2" w:rsidRPr="00310627" w:rsidRDefault="00672EA2" w:rsidP="00A81194">
            <w:pPr>
              <w:contextualSpacing/>
              <w:jc w:val="center"/>
              <w:rPr>
                <w:b/>
                <w:sz w:val="24"/>
                <w:szCs w:val="24"/>
              </w:rPr>
            </w:pPr>
            <w:r w:rsidRPr="00310627">
              <w:rPr>
                <w:b/>
                <w:sz w:val="24"/>
                <w:szCs w:val="24"/>
              </w:rPr>
              <w:t>A</w:t>
            </w:r>
          </w:p>
        </w:tc>
        <w:tc>
          <w:tcPr>
            <w:tcW w:w="1418" w:type="dxa"/>
          </w:tcPr>
          <w:p w14:paraId="18339DCE" w14:textId="77777777" w:rsidR="00672EA2" w:rsidRPr="00310627" w:rsidRDefault="00672EA2" w:rsidP="00A81194">
            <w:pPr>
              <w:contextualSpacing/>
              <w:jc w:val="center"/>
              <w:rPr>
                <w:b/>
                <w:sz w:val="24"/>
                <w:szCs w:val="24"/>
              </w:rPr>
            </w:pPr>
            <w:r w:rsidRPr="00310627">
              <w:rPr>
                <w:b/>
                <w:sz w:val="24"/>
                <w:szCs w:val="24"/>
              </w:rPr>
              <w:t>An</w:t>
            </w:r>
          </w:p>
        </w:tc>
        <w:tc>
          <w:tcPr>
            <w:tcW w:w="708" w:type="dxa"/>
          </w:tcPr>
          <w:p w14:paraId="0F39A761" w14:textId="77777777" w:rsidR="00672EA2" w:rsidRPr="00310627" w:rsidRDefault="00672EA2" w:rsidP="00A81194">
            <w:pPr>
              <w:contextualSpacing/>
              <w:jc w:val="center"/>
              <w:rPr>
                <w:b/>
                <w:sz w:val="24"/>
                <w:szCs w:val="24"/>
              </w:rPr>
            </w:pPr>
            <w:r w:rsidRPr="00310627">
              <w:rPr>
                <w:b/>
                <w:sz w:val="24"/>
                <w:szCs w:val="24"/>
              </w:rPr>
              <w:t>E</w:t>
            </w:r>
          </w:p>
        </w:tc>
        <w:tc>
          <w:tcPr>
            <w:tcW w:w="1134" w:type="dxa"/>
          </w:tcPr>
          <w:p w14:paraId="31D6E8EA" w14:textId="77777777" w:rsidR="00672EA2" w:rsidRPr="00310627" w:rsidRDefault="00672EA2" w:rsidP="00A81194">
            <w:pPr>
              <w:contextualSpacing/>
              <w:jc w:val="center"/>
              <w:rPr>
                <w:b/>
                <w:sz w:val="24"/>
                <w:szCs w:val="24"/>
              </w:rPr>
            </w:pPr>
            <w:r w:rsidRPr="00310627">
              <w:rPr>
                <w:b/>
                <w:sz w:val="24"/>
                <w:szCs w:val="24"/>
              </w:rPr>
              <w:t>C</w:t>
            </w:r>
          </w:p>
        </w:tc>
        <w:tc>
          <w:tcPr>
            <w:tcW w:w="1701" w:type="dxa"/>
          </w:tcPr>
          <w:p w14:paraId="1CB22716" w14:textId="77777777" w:rsidR="00672EA2" w:rsidRPr="00310627" w:rsidRDefault="00672EA2" w:rsidP="00A81194">
            <w:pPr>
              <w:contextualSpacing/>
              <w:jc w:val="center"/>
              <w:rPr>
                <w:b/>
                <w:sz w:val="24"/>
                <w:szCs w:val="24"/>
              </w:rPr>
            </w:pPr>
            <w:r w:rsidRPr="00310627">
              <w:rPr>
                <w:b/>
                <w:sz w:val="24"/>
                <w:szCs w:val="24"/>
              </w:rPr>
              <w:t>Total</w:t>
            </w:r>
          </w:p>
        </w:tc>
      </w:tr>
      <w:tr w:rsidR="00672EA2" w:rsidRPr="00310627" w14:paraId="086D4B09" w14:textId="77777777" w:rsidTr="00A81194">
        <w:trPr>
          <w:jc w:val="center"/>
        </w:trPr>
        <w:tc>
          <w:tcPr>
            <w:tcW w:w="1560" w:type="dxa"/>
          </w:tcPr>
          <w:p w14:paraId="7900BD6A" w14:textId="77777777" w:rsidR="00672EA2" w:rsidRPr="00310627" w:rsidRDefault="00672EA2" w:rsidP="00A81194">
            <w:pPr>
              <w:contextualSpacing/>
              <w:jc w:val="center"/>
              <w:rPr>
                <w:bCs/>
                <w:sz w:val="24"/>
                <w:szCs w:val="24"/>
              </w:rPr>
            </w:pPr>
            <w:r w:rsidRPr="00310627">
              <w:rPr>
                <w:bCs/>
                <w:sz w:val="24"/>
                <w:szCs w:val="24"/>
              </w:rPr>
              <w:t>CO1</w:t>
            </w:r>
          </w:p>
        </w:tc>
        <w:tc>
          <w:tcPr>
            <w:tcW w:w="1417" w:type="dxa"/>
          </w:tcPr>
          <w:p w14:paraId="2C6F9201" w14:textId="77777777" w:rsidR="00672EA2" w:rsidRPr="00310627" w:rsidRDefault="00672EA2" w:rsidP="00A81194">
            <w:pPr>
              <w:contextualSpacing/>
              <w:jc w:val="center"/>
              <w:rPr>
                <w:sz w:val="24"/>
                <w:szCs w:val="24"/>
              </w:rPr>
            </w:pPr>
          </w:p>
        </w:tc>
        <w:tc>
          <w:tcPr>
            <w:tcW w:w="1276" w:type="dxa"/>
          </w:tcPr>
          <w:p w14:paraId="4F410C00" w14:textId="77777777" w:rsidR="00672EA2" w:rsidRPr="00310627" w:rsidRDefault="00672EA2" w:rsidP="00A81194">
            <w:pPr>
              <w:contextualSpacing/>
              <w:jc w:val="center"/>
              <w:rPr>
                <w:sz w:val="24"/>
                <w:szCs w:val="24"/>
              </w:rPr>
            </w:pPr>
            <w:r w:rsidRPr="00310627">
              <w:rPr>
                <w:sz w:val="24"/>
                <w:szCs w:val="24"/>
              </w:rPr>
              <w:t>-</w:t>
            </w:r>
          </w:p>
        </w:tc>
        <w:tc>
          <w:tcPr>
            <w:tcW w:w="1134" w:type="dxa"/>
          </w:tcPr>
          <w:p w14:paraId="0D763B76" w14:textId="77777777" w:rsidR="00672EA2" w:rsidRPr="00310627" w:rsidRDefault="00672EA2" w:rsidP="00A81194">
            <w:pPr>
              <w:contextualSpacing/>
              <w:jc w:val="center"/>
              <w:rPr>
                <w:sz w:val="24"/>
                <w:szCs w:val="24"/>
              </w:rPr>
            </w:pPr>
            <w:r w:rsidRPr="00310627">
              <w:rPr>
                <w:sz w:val="24"/>
                <w:szCs w:val="24"/>
              </w:rPr>
              <w:t>-</w:t>
            </w:r>
          </w:p>
        </w:tc>
        <w:tc>
          <w:tcPr>
            <w:tcW w:w="1418" w:type="dxa"/>
          </w:tcPr>
          <w:p w14:paraId="0BD3E115" w14:textId="77777777" w:rsidR="00672EA2" w:rsidRPr="00310627" w:rsidRDefault="00672EA2" w:rsidP="00A81194">
            <w:pPr>
              <w:contextualSpacing/>
              <w:jc w:val="center"/>
              <w:rPr>
                <w:sz w:val="24"/>
                <w:szCs w:val="24"/>
              </w:rPr>
            </w:pPr>
            <w:r w:rsidRPr="00310627">
              <w:rPr>
                <w:sz w:val="24"/>
                <w:szCs w:val="24"/>
              </w:rPr>
              <w:t>19</w:t>
            </w:r>
          </w:p>
        </w:tc>
        <w:tc>
          <w:tcPr>
            <w:tcW w:w="708" w:type="dxa"/>
          </w:tcPr>
          <w:p w14:paraId="5A6E937B" w14:textId="77777777" w:rsidR="00672EA2" w:rsidRPr="00310627" w:rsidRDefault="00672EA2" w:rsidP="00A81194">
            <w:pPr>
              <w:contextualSpacing/>
              <w:jc w:val="center"/>
              <w:rPr>
                <w:sz w:val="24"/>
                <w:szCs w:val="24"/>
              </w:rPr>
            </w:pPr>
            <w:r w:rsidRPr="00310627">
              <w:rPr>
                <w:sz w:val="24"/>
                <w:szCs w:val="24"/>
              </w:rPr>
              <w:t>-</w:t>
            </w:r>
          </w:p>
        </w:tc>
        <w:tc>
          <w:tcPr>
            <w:tcW w:w="1134" w:type="dxa"/>
          </w:tcPr>
          <w:p w14:paraId="5F1CC001" w14:textId="77777777" w:rsidR="00672EA2" w:rsidRPr="00310627" w:rsidRDefault="00672EA2" w:rsidP="00A81194">
            <w:pPr>
              <w:contextualSpacing/>
              <w:jc w:val="center"/>
              <w:rPr>
                <w:sz w:val="24"/>
                <w:szCs w:val="24"/>
              </w:rPr>
            </w:pPr>
            <w:r w:rsidRPr="00310627">
              <w:rPr>
                <w:sz w:val="24"/>
                <w:szCs w:val="24"/>
              </w:rPr>
              <w:t>-</w:t>
            </w:r>
          </w:p>
        </w:tc>
        <w:tc>
          <w:tcPr>
            <w:tcW w:w="1701" w:type="dxa"/>
          </w:tcPr>
          <w:p w14:paraId="6CFEDCE6" w14:textId="77777777" w:rsidR="00672EA2" w:rsidRPr="00310627" w:rsidRDefault="00672EA2" w:rsidP="00A81194">
            <w:pPr>
              <w:contextualSpacing/>
              <w:jc w:val="center"/>
              <w:rPr>
                <w:sz w:val="24"/>
                <w:szCs w:val="24"/>
              </w:rPr>
            </w:pPr>
            <w:r>
              <w:rPr>
                <w:sz w:val="24"/>
                <w:szCs w:val="24"/>
              </w:rPr>
              <w:t>20</w:t>
            </w:r>
          </w:p>
        </w:tc>
      </w:tr>
      <w:tr w:rsidR="00672EA2" w:rsidRPr="00310627" w14:paraId="77E519EC" w14:textId="77777777" w:rsidTr="00A81194">
        <w:trPr>
          <w:jc w:val="center"/>
        </w:trPr>
        <w:tc>
          <w:tcPr>
            <w:tcW w:w="1560" w:type="dxa"/>
          </w:tcPr>
          <w:p w14:paraId="63E445E6" w14:textId="77777777" w:rsidR="00672EA2" w:rsidRPr="00310627" w:rsidRDefault="00672EA2" w:rsidP="00A81194">
            <w:pPr>
              <w:contextualSpacing/>
              <w:jc w:val="center"/>
              <w:rPr>
                <w:bCs/>
                <w:sz w:val="24"/>
                <w:szCs w:val="24"/>
              </w:rPr>
            </w:pPr>
            <w:r w:rsidRPr="00310627">
              <w:rPr>
                <w:bCs/>
                <w:sz w:val="24"/>
                <w:szCs w:val="24"/>
              </w:rPr>
              <w:t>CO2</w:t>
            </w:r>
          </w:p>
        </w:tc>
        <w:tc>
          <w:tcPr>
            <w:tcW w:w="1417" w:type="dxa"/>
          </w:tcPr>
          <w:p w14:paraId="475A7A25" w14:textId="77777777" w:rsidR="00672EA2" w:rsidRPr="00310627" w:rsidRDefault="00672EA2" w:rsidP="00A81194">
            <w:pPr>
              <w:contextualSpacing/>
              <w:jc w:val="center"/>
              <w:rPr>
                <w:sz w:val="24"/>
                <w:szCs w:val="24"/>
              </w:rPr>
            </w:pPr>
            <w:r>
              <w:rPr>
                <w:sz w:val="24"/>
                <w:szCs w:val="24"/>
              </w:rPr>
              <w:t>2</w:t>
            </w:r>
          </w:p>
        </w:tc>
        <w:tc>
          <w:tcPr>
            <w:tcW w:w="1276" w:type="dxa"/>
          </w:tcPr>
          <w:p w14:paraId="750CC55D" w14:textId="77777777" w:rsidR="00672EA2" w:rsidRPr="00310627" w:rsidRDefault="00672EA2" w:rsidP="00A81194">
            <w:pPr>
              <w:contextualSpacing/>
              <w:jc w:val="center"/>
              <w:rPr>
                <w:sz w:val="24"/>
                <w:szCs w:val="24"/>
              </w:rPr>
            </w:pPr>
            <w:r w:rsidRPr="00310627">
              <w:rPr>
                <w:sz w:val="24"/>
                <w:szCs w:val="24"/>
              </w:rPr>
              <w:t>23</w:t>
            </w:r>
          </w:p>
        </w:tc>
        <w:tc>
          <w:tcPr>
            <w:tcW w:w="1134" w:type="dxa"/>
          </w:tcPr>
          <w:p w14:paraId="05FC7E85" w14:textId="77777777" w:rsidR="00672EA2" w:rsidRPr="00310627" w:rsidRDefault="00672EA2" w:rsidP="00A81194">
            <w:pPr>
              <w:contextualSpacing/>
              <w:jc w:val="center"/>
              <w:rPr>
                <w:sz w:val="24"/>
                <w:szCs w:val="24"/>
              </w:rPr>
            </w:pPr>
            <w:r w:rsidRPr="00310627">
              <w:rPr>
                <w:sz w:val="24"/>
                <w:szCs w:val="24"/>
              </w:rPr>
              <w:t>5</w:t>
            </w:r>
          </w:p>
        </w:tc>
        <w:tc>
          <w:tcPr>
            <w:tcW w:w="1418" w:type="dxa"/>
          </w:tcPr>
          <w:p w14:paraId="428E6000" w14:textId="77777777" w:rsidR="00672EA2" w:rsidRPr="00310627" w:rsidRDefault="00672EA2" w:rsidP="00A81194">
            <w:pPr>
              <w:contextualSpacing/>
              <w:jc w:val="center"/>
              <w:rPr>
                <w:sz w:val="24"/>
                <w:szCs w:val="24"/>
              </w:rPr>
            </w:pPr>
            <w:r w:rsidRPr="00310627">
              <w:rPr>
                <w:sz w:val="24"/>
                <w:szCs w:val="24"/>
              </w:rPr>
              <w:t>-</w:t>
            </w:r>
          </w:p>
        </w:tc>
        <w:tc>
          <w:tcPr>
            <w:tcW w:w="708" w:type="dxa"/>
          </w:tcPr>
          <w:p w14:paraId="6B05B5DE" w14:textId="77777777" w:rsidR="00672EA2" w:rsidRPr="00310627" w:rsidRDefault="00672EA2" w:rsidP="00A81194">
            <w:pPr>
              <w:contextualSpacing/>
              <w:jc w:val="center"/>
              <w:rPr>
                <w:sz w:val="24"/>
                <w:szCs w:val="24"/>
              </w:rPr>
            </w:pPr>
            <w:r w:rsidRPr="00310627">
              <w:rPr>
                <w:sz w:val="24"/>
                <w:szCs w:val="24"/>
              </w:rPr>
              <w:t>-</w:t>
            </w:r>
          </w:p>
        </w:tc>
        <w:tc>
          <w:tcPr>
            <w:tcW w:w="1134" w:type="dxa"/>
          </w:tcPr>
          <w:p w14:paraId="551EE5A1" w14:textId="77777777" w:rsidR="00672EA2" w:rsidRPr="00310627" w:rsidRDefault="00672EA2" w:rsidP="00A81194">
            <w:pPr>
              <w:contextualSpacing/>
              <w:jc w:val="center"/>
              <w:rPr>
                <w:sz w:val="24"/>
                <w:szCs w:val="24"/>
              </w:rPr>
            </w:pPr>
            <w:r w:rsidRPr="00310627">
              <w:rPr>
                <w:sz w:val="24"/>
                <w:szCs w:val="24"/>
              </w:rPr>
              <w:t>-</w:t>
            </w:r>
          </w:p>
        </w:tc>
        <w:tc>
          <w:tcPr>
            <w:tcW w:w="1701" w:type="dxa"/>
          </w:tcPr>
          <w:p w14:paraId="1D5C458E" w14:textId="77777777" w:rsidR="00672EA2" w:rsidRPr="00310627" w:rsidRDefault="00672EA2" w:rsidP="00A81194">
            <w:pPr>
              <w:contextualSpacing/>
              <w:jc w:val="center"/>
              <w:rPr>
                <w:sz w:val="24"/>
                <w:szCs w:val="24"/>
              </w:rPr>
            </w:pPr>
            <w:r>
              <w:rPr>
                <w:sz w:val="24"/>
                <w:szCs w:val="24"/>
              </w:rPr>
              <w:t>30</w:t>
            </w:r>
          </w:p>
        </w:tc>
      </w:tr>
      <w:tr w:rsidR="00672EA2" w:rsidRPr="00310627" w14:paraId="0DBAE92F" w14:textId="77777777" w:rsidTr="00A81194">
        <w:trPr>
          <w:jc w:val="center"/>
        </w:trPr>
        <w:tc>
          <w:tcPr>
            <w:tcW w:w="1560" w:type="dxa"/>
          </w:tcPr>
          <w:p w14:paraId="2B205B90" w14:textId="77777777" w:rsidR="00672EA2" w:rsidRPr="00310627" w:rsidRDefault="00672EA2" w:rsidP="00A81194">
            <w:pPr>
              <w:contextualSpacing/>
              <w:jc w:val="center"/>
              <w:rPr>
                <w:bCs/>
                <w:sz w:val="24"/>
                <w:szCs w:val="24"/>
              </w:rPr>
            </w:pPr>
            <w:r w:rsidRPr="00310627">
              <w:rPr>
                <w:bCs/>
                <w:sz w:val="24"/>
                <w:szCs w:val="24"/>
              </w:rPr>
              <w:t>CO3</w:t>
            </w:r>
          </w:p>
        </w:tc>
        <w:tc>
          <w:tcPr>
            <w:tcW w:w="1417" w:type="dxa"/>
          </w:tcPr>
          <w:p w14:paraId="13655B49" w14:textId="77777777" w:rsidR="00672EA2" w:rsidRPr="00310627" w:rsidRDefault="00672EA2" w:rsidP="00A81194">
            <w:pPr>
              <w:contextualSpacing/>
              <w:jc w:val="center"/>
              <w:rPr>
                <w:sz w:val="24"/>
                <w:szCs w:val="24"/>
              </w:rPr>
            </w:pPr>
            <w:r w:rsidRPr="00310627">
              <w:rPr>
                <w:sz w:val="24"/>
                <w:szCs w:val="24"/>
              </w:rPr>
              <w:t>-</w:t>
            </w:r>
          </w:p>
        </w:tc>
        <w:tc>
          <w:tcPr>
            <w:tcW w:w="1276" w:type="dxa"/>
          </w:tcPr>
          <w:p w14:paraId="326BCD4C" w14:textId="77777777" w:rsidR="00672EA2" w:rsidRPr="00310627" w:rsidRDefault="00672EA2" w:rsidP="00A81194">
            <w:pPr>
              <w:contextualSpacing/>
              <w:jc w:val="center"/>
              <w:rPr>
                <w:sz w:val="24"/>
                <w:szCs w:val="24"/>
              </w:rPr>
            </w:pPr>
            <w:r w:rsidRPr="00310627">
              <w:rPr>
                <w:sz w:val="24"/>
                <w:szCs w:val="24"/>
              </w:rPr>
              <w:t>9</w:t>
            </w:r>
          </w:p>
        </w:tc>
        <w:tc>
          <w:tcPr>
            <w:tcW w:w="1134" w:type="dxa"/>
          </w:tcPr>
          <w:p w14:paraId="6CAFA4EA" w14:textId="77777777" w:rsidR="00672EA2" w:rsidRPr="00310627" w:rsidRDefault="00672EA2" w:rsidP="00A81194">
            <w:pPr>
              <w:contextualSpacing/>
              <w:jc w:val="center"/>
              <w:rPr>
                <w:sz w:val="24"/>
                <w:szCs w:val="24"/>
              </w:rPr>
            </w:pPr>
            <w:r w:rsidRPr="00310627">
              <w:rPr>
                <w:sz w:val="24"/>
                <w:szCs w:val="24"/>
              </w:rPr>
              <w:t>12</w:t>
            </w:r>
          </w:p>
        </w:tc>
        <w:tc>
          <w:tcPr>
            <w:tcW w:w="1418" w:type="dxa"/>
          </w:tcPr>
          <w:p w14:paraId="295689B7" w14:textId="77777777" w:rsidR="00672EA2" w:rsidRPr="00310627" w:rsidRDefault="00672EA2" w:rsidP="00A81194">
            <w:pPr>
              <w:contextualSpacing/>
              <w:jc w:val="center"/>
              <w:rPr>
                <w:sz w:val="24"/>
                <w:szCs w:val="24"/>
              </w:rPr>
            </w:pPr>
            <w:r w:rsidRPr="00310627">
              <w:rPr>
                <w:sz w:val="24"/>
                <w:szCs w:val="24"/>
              </w:rPr>
              <w:t>-</w:t>
            </w:r>
          </w:p>
        </w:tc>
        <w:tc>
          <w:tcPr>
            <w:tcW w:w="708" w:type="dxa"/>
          </w:tcPr>
          <w:p w14:paraId="77EDE9C0" w14:textId="77777777" w:rsidR="00672EA2" w:rsidRPr="00310627" w:rsidRDefault="00672EA2" w:rsidP="00A81194">
            <w:pPr>
              <w:contextualSpacing/>
              <w:jc w:val="center"/>
              <w:rPr>
                <w:sz w:val="24"/>
                <w:szCs w:val="24"/>
              </w:rPr>
            </w:pPr>
            <w:r w:rsidRPr="00310627">
              <w:rPr>
                <w:sz w:val="24"/>
                <w:szCs w:val="24"/>
              </w:rPr>
              <w:t>-</w:t>
            </w:r>
          </w:p>
        </w:tc>
        <w:tc>
          <w:tcPr>
            <w:tcW w:w="1134" w:type="dxa"/>
          </w:tcPr>
          <w:p w14:paraId="7D2D5465" w14:textId="77777777" w:rsidR="00672EA2" w:rsidRPr="00310627" w:rsidRDefault="00672EA2" w:rsidP="00A81194">
            <w:pPr>
              <w:contextualSpacing/>
              <w:jc w:val="center"/>
              <w:rPr>
                <w:sz w:val="24"/>
                <w:szCs w:val="24"/>
              </w:rPr>
            </w:pPr>
            <w:r w:rsidRPr="00310627">
              <w:rPr>
                <w:sz w:val="24"/>
                <w:szCs w:val="24"/>
              </w:rPr>
              <w:t>-</w:t>
            </w:r>
          </w:p>
        </w:tc>
        <w:tc>
          <w:tcPr>
            <w:tcW w:w="1701" w:type="dxa"/>
          </w:tcPr>
          <w:p w14:paraId="4F0BAB64" w14:textId="77777777" w:rsidR="00672EA2" w:rsidRPr="00310627" w:rsidRDefault="00672EA2" w:rsidP="00A81194">
            <w:pPr>
              <w:contextualSpacing/>
              <w:jc w:val="center"/>
              <w:rPr>
                <w:sz w:val="24"/>
                <w:szCs w:val="24"/>
              </w:rPr>
            </w:pPr>
            <w:r w:rsidRPr="00310627">
              <w:rPr>
                <w:sz w:val="24"/>
                <w:szCs w:val="24"/>
              </w:rPr>
              <w:t>21</w:t>
            </w:r>
          </w:p>
        </w:tc>
      </w:tr>
      <w:tr w:rsidR="00672EA2" w:rsidRPr="00310627" w14:paraId="76B2C69A" w14:textId="77777777" w:rsidTr="00A81194">
        <w:trPr>
          <w:jc w:val="center"/>
        </w:trPr>
        <w:tc>
          <w:tcPr>
            <w:tcW w:w="1560" w:type="dxa"/>
          </w:tcPr>
          <w:p w14:paraId="569058FC" w14:textId="77777777" w:rsidR="00672EA2" w:rsidRPr="00310627" w:rsidRDefault="00672EA2" w:rsidP="00A81194">
            <w:pPr>
              <w:contextualSpacing/>
              <w:jc w:val="center"/>
              <w:rPr>
                <w:bCs/>
                <w:sz w:val="24"/>
                <w:szCs w:val="24"/>
              </w:rPr>
            </w:pPr>
            <w:r w:rsidRPr="00310627">
              <w:rPr>
                <w:bCs/>
                <w:sz w:val="24"/>
                <w:szCs w:val="24"/>
              </w:rPr>
              <w:t>CO4</w:t>
            </w:r>
          </w:p>
        </w:tc>
        <w:tc>
          <w:tcPr>
            <w:tcW w:w="1417" w:type="dxa"/>
          </w:tcPr>
          <w:p w14:paraId="7AB29C20" w14:textId="77777777" w:rsidR="00672EA2" w:rsidRPr="00310627" w:rsidRDefault="00672EA2" w:rsidP="00A81194">
            <w:pPr>
              <w:contextualSpacing/>
              <w:jc w:val="center"/>
              <w:rPr>
                <w:sz w:val="24"/>
                <w:szCs w:val="24"/>
              </w:rPr>
            </w:pPr>
            <w:r w:rsidRPr="00310627">
              <w:rPr>
                <w:sz w:val="24"/>
                <w:szCs w:val="24"/>
              </w:rPr>
              <w:t>4</w:t>
            </w:r>
          </w:p>
        </w:tc>
        <w:tc>
          <w:tcPr>
            <w:tcW w:w="1276" w:type="dxa"/>
          </w:tcPr>
          <w:p w14:paraId="311C7D00" w14:textId="77777777" w:rsidR="00672EA2" w:rsidRPr="00310627" w:rsidRDefault="00672EA2" w:rsidP="00A81194">
            <w:pPr>
              <w:contextualSpacing/>
              <w:jc w:val="center"/>
              <w:rPr>
                <w:sz w:val="24"/>
                <w:szCs w:val="24"/>
              </w:rPr>
            </w:pPr>
            <w:r w:rsidRPr="00310627">
              <w:rPr>
                <w:sz w:val="24"/>
                <w:szCs w:val="24"/>
              </w:rPr>
              <w:t>4</w:t>
            </w:r>
          </w:p>
        </w:tc>
        <w:tc>
          <w:tcPr>
            <w:tcW w:w="1134" w:type="dxa"/>
          </w:tcPr>
          <w:p w14:paraId="2CF428C4" w14:textId="77777777" w:rsidR="00672EA2" w:rsidRPr="00310627" w:rsidRDefault="00672EA2" w:rsidP="00A81194">
            <w:pPr>
              <w:contextualSpacing/>
              <w:jc w:val="center"/>
              <w:rPr>
                <w:sz w:val="24"/>
                <w:szCs w:val="24"/>
              </w:rPr>
            </w:pPr>
            <w:r w:rsidRPr="00310627">
              <w:rPr>
                <w:sz w:val="24"/>
                <w:szCs w:val="24"/>
              </w:rPr>
              <w:t>9</w:t>
            </w:r>
          </w:p>
        </w:tc>
        <w:tc>
          <w:tcPr>
            <w:tcW w:w="1418" w:type="dxa"/>
          </w:tcPr>
          <w:p w14:paraId="2DCCB0C9" w14:textId="77777777" w:rsidR="00672EA2" w:rsidRPr="00310627" w:rsidRDefault="00672EA2" w:rsidP="00A81194">
            <w:pPr>
              <w:contextualSpacing/>
              <w:jc w:val="center"/>
              <w:rPr>
                <w:sz w:val="24"/>
                <w:szCs w:val="24"/>
              </w:rPr>
            </w:pPr>
            <w:r w:rsidRPr="00310627">
              <w:rPr>
                <w:sz w:val="24"/>
                <w:szCs w:val="24"/>
              </w:rPr>
              <w:t>4</w:t>
            </w:r>
          </w:p>
        </w:tc>
        <w:tc>
          <w:tcPr>
            <w:tcW w:w="708" w:type="dxa"/>
          </w:tcPr>
          <w:p w14:paraId="20A6D0BC" w14:textId="77777777" w:rsidR="00672EA2" w:rsidRPr="00310627" w:rsidRDefault="00672EA2" w:rsidP="00A81194">
            <w:pPr>
              <w:contextualSpacing/>
              <w:jc w:val="center"/>
              <w:rPr>
                <w:sz w:val="24"/>
                <w:szCs w:val="24"/>
              </w:rPr>
            </w:pPr>
            <w:r w:rsidRPr="00310627">
              <w:rPr>
                <w:sz w:val="24"/>
                <w:szCs w:val="24"/>
              </w:rPr>
              <w:t>-</w:t>
            </w:r>
          </w:p>
        </w:tc>
        <w:tc>
          <w:tcPr>
            <w:tcW w:w="1134" w:type="dxa"/>
          </w:tcPr>
          <w:p w14:paraId="3AA27B3D" w14:textId="77777777" w:rsidR="00672EA2" w:rsidRPr="00310627" w:rsidRDefault="00672EA2" w:rsidP="00A81194">
            <w:pPr>
              <w:contextualSpacing/>
              <w:jc w:val="center"/>
              <w:rPr>
                <w:sz w:val="24"/>
                <w:szCs w:val="24"/>
              </w:rPr>
            </w:pPr>
            <w:r w:rsidRPr="00310627">
              <w:rPr>
                <w:sz w:val="24"/>
                <w:szCs w:val="24"/>
              </w:rPr>
              <w:t>-</w:t>
            </w:r>
          </w:p>
        </w:tc>
        <w:tc>
          <w:tcPr>
            <w:tcW w:w="1701" w:type="dxa"/>
          </w:tcPr>
          <w:p w14:paraId="065E9CD2" w14:textId="77777777" w:rsidR="00672EA2" w:rsidRPr="00310627" w:rsidRDefault="00672EA2" w:rsidP="00A81194">
            <w:pPr>
              <w:contextualSpacing/>
              <w:jc w:val="center"/>
              <w:rPr>
                <w:sz w:val="24"/>
                <w:szCs w:val="24"/>
              </w:rPr>
            </w:pPr>
            <w:r w:rsidRPr="00310627">
              <w:rPr>
                <w:sz w:val="24"/>
                <w:szCs w:val="24"/>
              </w:rPr>
              <w:t>21</w:t>
            </w:r>
          </w:p>
        </w:tc>
      </w:tr>
      <w:tr w:rsidR="00672EA2" w:rsidRPr="00310627" w14:paraId="4E0CAACD" w14:textId="77777777" w:rsidTr="00A81194">
        <w:trPr>
          <w:jc w:val="center"/>
        </w:trPr>
        <w:tc>
          <w:tcPr>
            <w:tcW w:w="1560" w:type="dxa"/>
          </w:tcPr>
          <w:p w14:paraId="437A097E" w14:textId="77777777" w:rsidR="00672EA2" w:rsidRPr="00310627" w:rsidRDefault="00672EA2" w:rsidP="00A81194">
            <w:pPr>
              <w:contextualSpacing/>
              <w:jc w:val="center"/>
              <w:rPr>
                <w:bCs/>
                <w:sz w:val="24"/>
                <w:szCs w:val="24"/>
              </w:rPr>
            </w:pPr>
            <w:r w:rsidRPr="00310627">
              <w:rPr>
                <w:bCs/>
                <w:sz w:val="24"/>
                <w:szCs w:val="24"/>
              </w:rPr>
              <w:t>CO5</w:t>
            </w:r>
          </w:p>
        </w:tc>
        <w:tc>
          <w:tcPr>
            <w:tcW w:w="1417" w:type="dxa"/>
          </w:tcPr>
          <w:p w14:paraId="3BCAF0E1" w14:textId="77777777" w:rsidR="00672EA2" w:rsidRPr="00310627" w:rsidRDefault="00672EA2" w:rsidP="00A81194">
            <w:pPr>
              <w:contextualSpacing/>
              <w:jc w:val="center"/>
              <w:rPr>
                <w:sz w:val="24"/>
                <w:szCs w:val="24"/>
              </w:rPr>
            </w:pPr>
            <w:r w:rsidRPr="00310627">
              <w:rPr>
                <w:sz w:val="24"/>
                <w:szCs w:val="24"/>
              </w:rPr>
              <w:t>3</w:t>
            </w:r>
          </w:p>
        </w:tc>
        <w:tc>
          <w:tcPr>
            <w:tcW w:w="1276" w:type="dxa"/>
          </w:tcPr>
          <w:p w14:paraId="7387B3DD" w14:textId="77777777" w:rsidR="00672EA2" w:rsidRPr="00310627" w:rsidRDefault="00672EA2" w:rsidP="00A81194">
            <w:pPr>
              <w:contextualSpacing/>
              <w:jc w:val="center"/>
              <w:rPr>
                <w:sz w:val="24"/>
                <w:szCs w:val="24"/>
              </w:rPr>
            </w:pPr>
            <w:r w:rsidRPr="00310627">
              <w:rPr>
                <w:sz w:val="24"/>
                <w:szCs w:val="24"/>
              </w:rPr>
              <w:t>12</w:t>
            </w:r>
          </w:p>
        </w:tc>
        <w:tc>
          <w:tcPr>
            <w:tcW w:w="1134" w:type="dxa"/>
          </w:tcPr>
          <w:p w14:paraId="380C141B" w14:textId="77777777" w:rsidR="00672EA2" w:rsidRPr="00310627" w:rsidRDefault="00672EA2" w:rsidP="00A81194">
            <w:pPr>
              <w:contextualSpacing/>
              <w:jc w:val="center"/>
              <w:rPr>
                <w:sz w:val="24"/>
                <w:szCs w:val="24"/>
              </w:rPr>
            </w:pPr>
            <w:r w:rsidRPr="00310627">
              <w:rPr>
                <w:sz w:val="24"/>
                <w:szCs w:val="24"/>
              </w:rPr>
              <w:t>1</w:t>
            </w:r>
          </w:p>
        </w:tc>
        <w:tc>
          <w:tcPr>
            <w:tcW w:w="1418" w:type="dxa"/>
          </w:tcPr>
          <w:p w14:paraId="426C1C29" w14:textId="77777777" w:rsidR="00672EA2" w:rsidRPr="00310627" w:rsidRDefault="00672EA2" w:rsidP="00A81194">
            <w:pPr>
              <w:contextualSpacing/>
              <w:jc w:val="center"/>
              <w:rPr>
                <w:sz w:val="24"/>
                <w:szCs w:val="24"/>
              </w:rPr>
            </w:pPr>
            <w:r w:rsidRPr="00310627">
              <w:rPr>
                <w:sz w:val="24"/>
                <w:szCs w:val="24"/>
              </w:rPr>
              <w:t>-</w:t>
            </w:r>
          </w:p>
        </w:tc>
        <w:tc>
          <w:tcPr>
            <w:tcW w:w="708" w:type="dxa"/>
          </w:tcPr>
          <w:p w14:paraId="48812E41" w14:textId="77777777" w:rsidR="00672EA2" w:rsidRPr="00310627" w:rsidRDefault="00672EA2" w:rsidP="00A81194">
            <w:pPr>
              <w:contextualSpacing/>
              <w:jc w:val="center"/>
              <w:rPr>
                <w:sz w:val="24"/>
                <w:szCs w:val="24"/>
              </w:rPr>
            </w:pPr>
            <w:r w:rsidRPr="00310627">
              <w:rPr>
                <w:sz w:val="24"/>
                <w:szCs w:val="24"/>
              </w:rPr>
              <w:t>-</w:t>
            </w:r>
          </w:p>
        </w:tc>
        <w:tc>
          <w:tcPr>
            <w:tcW w:w="1134" w:type="dxa"/>
          </w:tcPr>
          <w:p w14:paraId="1ED859E5" w14:textId="77777777" w:rsidR="00672EA2" w:rsidRPr="00310627" w:rsidRDefault="00672EA2" w:rsidP="00A81194">
            <w:pPr>
              <w:contextualSpacing/>
              <w:jc w:val="center"/>
              <w:rPr>
                <w:sz w:val="24"/>
                <w:szCs w:val="24"/>
              </w:rPr>
            </w:pPr>
            <w:r w:rsidRPr="00310627">
              <w:rPr>
                <w:sz w:val="24"/>
                <w:szCs w:val="24"/>
              </w:rPr>
              <w:t>-</w:t>
            </w:r>
          </w:p>
        </w:tc>
        <w:tc>
          <w:tcPr>
            <w:tcW w:w="1701" w:type="dxa"/>
          </w:tcPr>
          <w:p w14:paraId="6CFD5758" w14:textId="77777777" w:rsidR="00672EA2" w:rsidRPr="00310627" w:rsidRDefault="00672EA2" w:rsidP="00A81194">
            <w:pPr>
              <w:contextualSpacing/>
              <w:jc w:val="center"/>
              <w:rPr>
                <w:sz w:val="24"/>
                <w:szCs w:val="24"/>
              </w:rPr>
            </w:pPr>
            <w:r w:rsidRPr="00310627">
              <w:rPr>
                <w:sz w:val="24"/>
                <w:szCs w:val="24"/>
              </w:rPr>
              <w:t>16</w:t>
            </w:r>
          </w:p>
        </w:tc>
      </w:tr>
      <w:tr w:rsidR="00672EA2" w:rsidRPr="00310627" w14:paraId="28BDC47D" w14:textId="77777777" w:rsidTr="00A81194">
        <w:trPr>
          <w:jc w:val="center"/>
        </w:trPr>
        <w:tc>
          <w:tcPr>
            <w:tcW w:w="1560" w:type="dxa"/>
          </w:tcPr>
          <w:p w14:paraId="57016099" w14:textId="77777777" w:rsidR="00672EA2" w:rsidRPr="00310627" w:rsidRDefault="00672EA2" w:rsidP="00A81194">
            <w:pPr>
              <w:contextualSpacing/>
              <w:jc w:val="center"/>
              <w:rPr>
                <w:bCs/>
                <w:sz w:val="24"/>
                <w:szCs w:val="24"/>
              </w:rPr>
            </w:pPr>
            <w:r w:rsidRPr="00310627">
              <w:rPr>
                <w:bCs/>
                <w:sz w:val="24"/>
                <w:szCs w:val="24"/>
              </w:rPr>
              <w:t>CO6</w:t>
            </w:r>
          </w:p>
        </w:tc>
        <w:tc>
          <w:tcPr>
            <w:tcW w:w="1417" w:type="dxa"/>
          </w:tcPr>
          <w:p w14:paraId="6AE3BD86" w14:textId="77777777" w:rsidR="00672EA2" w:rsidRPr="00310627" w:rsidRDefault="00672EA2" w:rsidP="00A81194">
            <w:pPr>
              <w:contextualSpacing/>
              <w:jc w:val="center"/>
              <w:rPr>
                <w:sz w:val="24"/>
                <w:szCs w:val="24"/>
              </w:rPr>
            </w:pPr>
            <w:r w:rsidRPr="00310627">
              <w:rPr>
                <w:sz w:val="24"/>
                <w:szCs w:val="24"/>
              </w:rPr>
              <w:t>4</w:t>
            </w:r>
          </w:p>
        </w:tc>
        <w:tc>
          <w:tcPr>
            <w:tcW w:w="1276" w:type="dxa"/>
          </w:tcPr>
          <w:p w14:paraId="3DEAA5C1" w14:textId="77777777" w:rsidR="00672EA2" w:rsidRPr="00310627" w:rsidRDefault="00672EA2" w:rsidP="00A81194">
            <w:pPr>
              <w:contextualSpacing/>
              <w:jc w:val="center"/>
              <w:rPr>
                <w:sz w:val="24"/>
                <w:szCs w:val="24"/>
              </w:rPr>
            </w:pPr>
            <w:r w:rsidRPr="00310627">
              <w:rPr>
                <w:sz w:val="24"/>
                <w:szCs w:val="24"/>
              </w:rPr>
              <w:t>-</w:t>
            </w:r>
          </w:p>
        </w:tc>
        <w:tc>
          <w:tcPr>
            <w:tcW w:w="1134" w:type="dxa"/>
          </w:tcPr>
          <w:p w14:paraId="6DE5C27D" w14:textId="77777777" w:rsidR="00672EA2" w:rsidRPr="00310627" w:rsidRDefault="00672EA2" w:rsidP="00A81194">
            <w:pPr>
              <w:contextualSpacing/>
              <w:jc w:val="center"/>
              <w:rPr>
                <w:sz w:val="24"/>
                <w:szCs w:val="24"/>
              </w:rPr>
            </w:pPr>
            <w:r w:rsidRPr="00310627">
              <w:rPr>
                <w:sz w:val="24"/>
                <w:szCs w:val="24"/>
              </w:rPr>
              <w:t>12</w:t>
            </w:r>
          </w:p>
        </w:tc>
        <w:tc>
          <w:tcPr>
            <w:tcW w:w="1418" w:type="dxa"/>
          </w:tcPr>
          <w:p w14:paraId="22632C66" w14:textId="77777777" w:rsidR="00672EA2" w:rsidRPr="00310627" w:rsidRDefault="00672EA2" w:rsidP="00A81194">
            <w:pPr>
              <w:contextualSpacing/>
              <w:jc w:val="center"/>
              <w:rPr>
                <w:sz w:val="24"/>
                <w:szCs w:val="24"/>
              </w:rPr>
            </w:pPr>
            <w:r w:rsidRPr="00310627">
              <w:rPr>
                <w:sz w:val="24"/>
                <w:szCs w:val="24"/>
              </w:rPr>
              <w:t>-</w:t>
            </w:r>
          </w:p>
        </w:tc>
        <w:tc>
          <w:tcPr>
            <w:tcW w:w="708" w:type="dxa"/>
          </w:tcPr>
          <w:p w14:paraId="51AB099D" w14:textId="77777777" w:rsidR="00672EA2" w:rsidRPr="00310627" w:rsidRDefault="00672EA2" w:rsidP="00A81194">
            <w:pPr>
              <w:contextualSpacing/>
              <w:jc w:val="center"/>
              <w:rPr>
                <w:sz w:val="24"/>
                <w:szCs w:val="24"/>
              </w:rPr>
            </w:pPr>
            <w:r w:rsidRPr="00310627">
              <w:rPr>
                <w:sz w:val="24"/>
                <w:szCs w:val="24"/>
              </w:rPr>
              <w:t>-</w:t>
            </w:r>
          </w:p>
        </w:tc>
        <w:tc>
          <w:tcPr>
            <w:tcW w:w="1134" w:type="dxa"/>
          </w:tcPr>
          <w:p w14:paraId="299CAD98" w14:textId="77777777" w:rsidR="00672EA2" w:rsidRPr="00310627" w:rsidRDefault="00672EA2" w:rsidP="00A81194">
            <w:pPr>
              <w:contextualSpacing/>
              <w:jc w:val="center"/>
              <w:rPr>
                <w:sz w:val="24"/>
                <w:szCs w:val="24"/>
              </w:rPr>
            </w:pPr>
            <w:r w:rsidRPr="00310627">
              <w:rPr>
                <w:sz w:val="24"/>
                <w:szCs w:val="24"/>
              </w:rPr>
              <w:t>-</w:t>
            </w:r>
          </w:p>
        </w:tc>
        <w:tc>
          <w:tcPr>
            <w:tcW w:w="1701" w:type="dxa"/>
          </w:tcPr>
          <w:p w14:paraId="7ABC66B9" w14:textId="77777777" w:rsidR="00672EA2" w:rsidRPr="00310627" w:rsidRDefault="00672EA2" w:rsidP="00A81194">
            <w:pPr>
              <w:contextualSpacing/>
              <w:jc w:val="center"/>
              <w:rPr>
                <w:sz w:val="24"/>
                <w:szCs w:val="24"/>
              </w:rPr>
            </w:pPr>
            <w:r w:rsidRPr="00310627">
              <w:rPr>
                <w:sz w:val="24"/>
                <w:szCs w:val="24"/>
              </w:rPr>
              <w:t>16</w:t>
            </w:r>
          </w:p>
        </w:tc>
      </w:tr>
      <w:tr w:rsidR="00672EA2" w:rsidRPr="00310627" w14:paraId="2C96F0BF" w14:textId="77777777" w:rsidTr="00A81194">
        <w:trPr>
          <w:jc w:val="center"/>
        </w:trPr>
        <w:tc>
          <w:tcPr>
            <w:tcW w:w="8647" w:type="dxa"/>
            <w:gridSpan w:val="7"/>
          </w:tcPr>
          <w:p w14:paraId="1327BDDD" w14:textId="77777777" w:rsidR="00672EA2" w:rsidRPr="00310627" w:rsidRDefault="00672EA2" w:rsidP="00A81194">
            <w:pPr>
              <w:contextualSpacing/>
              <w:rPr>
                <w:sz w:val="24"/>
                <w:szCs w:val="24"/>
              </w:rPr>
            </w:pPr>
          </w:p>
        </w:tc>
        <w:tc>
          <w:tcPr>
            <w:tcW w:w="1701" w:type="dxa"/>
          </w:tcPr>
          <w:p w14:paraId="76AB8194" w14:textId="77777777" w:rsidR="00672EA2" w:rsidRPr="00310627" w:rsidRDefault="00672EA2" w:rsidP="00A81194">
            <w:pPr>
              <w:contextualSpacing/>
              <w:jc w:val="center"/>
              <w:rPr>
                <w:b/>
                <w:sz w:val="24"/>
                <w:szCs w:val="24"/>
              </w:rPr>
            </w:pPr>
            <w:r w:rsidRPr="00310627">
              <w:rPr>
                <w:b/>
                <w:sz w:val="24"/>
                <w:szCs w:val="24"/>
              </w:rPr>
              <w:t>124</w:t>
            </w:r>
          </w:p>
        </w:tc>
      </w:tr>
    </w:tbl>
    <w:p w14:paraId="359E8B1B" w14:textId="77777777" w:rsidR="00672EA2" w:rsidRPr="00310627" w:rsidRDefault="00672EA2" w:rsidP="00806532">
      <w:pPr>
        <w:tabs>
          <w:tab w:val="left" w:pos="7110"/>
        </w:tabs>
        <w:contextualSpacing/>
      </w:pPr>
    </w:p>
    <w:p w14:paraId="4757BAD3" w14:textId="77777777" w:rsidR="00672EA2" w:rsidRPr="000C1F33" w:rsidRDefault="00672EA2" w:rsidP="00E40AC8">
      <w:pPr>
        <w:jc w:val="center"/>
        <w:rPr>
          <w:b/>
        </w:rPr>
      </w:pPr>
      <w:r w:rsidRPr="000C1F33">
        <w:rPr>
          <w:noProof/>
        </w:rPr>
        <w:lastRenderedPageBreak/>
        <w:drawing>
          <wp:inline distT="0" distB="0" distL="0" distR="0" wp14:anchorId="088F9DE5" wp14:editId="08A907E7">
            <wp:extent cx="5731510" cy="1152525"/>
            <wp:effectExtent l="0" t="0" r="0" b="0"/>
            <wp:docPr id="10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52525"/>
                    </a:xfrm>
                    <a:prstGeom prst="rect">
                      <a:avLst/>
                    </a:prstGeom>
                  </pic:spPr>
                </pic:pic>
              </a:graphicData>
            </a:graphic>
          </wp:inline>
        </w:drawing>
      </w:r>
    </w:p>
    <w:p w14:paraId="0BA6FDC2" w14:textId="77777777" w:rsidR="00672EA2" w:rsidRPr="000C1F33" w:rsidRDefault="00672EA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672EA2" w:rsidRPr="000C1F33" w14:paraId="5E70C5A2" w14:textId="77777777" w:rsidTr="00806532">
        <w:trPr>
          <w:trHeight w:val="397"/>
          <w:jc w:val="center"/>
        </w:trPr>
        <w:tc>
          <w:tcPr>
            <w:tcW w:w="1555" w:type="dxa"/>
            <w:vAlign w:val="center"/>
          </w:tcPr>
          <w:p w14:paraId="2061AB6F" w14:textId="77777777" w:rsidR="00672EA2" w:rsidRPr="000C1F33" w:rsidRDefault="00672EA2" w:rsidP="00A81194">
            <w:pPr>
              <w:pStyle w:val="Title"/>
              <w:contextualSpacing/>
              <w:jc w:val="left"/>
              <w:rPr>
                <w:b/>
                <w:szCs w:val="24"/>
              </w:rPr>
            </w:pPr>
            <w:r w:rsidRPr="000C1F33">
              <w:rPr>
                <w:b/>
                <w:szCs w:val="24"/>
              </w:rPr>
              <w:t xml:space="preserve">Course Code      </w:t>
            </w:r>
          </w:p>
        </w:tc>
        <w:tc>
          <w:tcPr>
            <w:tcW w:w="6393" w:type="dxa"/>
            <w:vAlign w:val="center"/>
          </w:tcPr>
          <w:p w14:paraId="5DFA7E64" w14:textId="77777777" w:rsidR="00672EA2" w:rsidRPr="000C1F33" w:rsidRDefault="00672EA2" w:rsidP="00A81194">
            <w:pPr>
              <w:pStyle w:val="Title"/>
              <w:contextualSpacing/>
              <w:jc w:val="left"/>
              <w:rPr>
                <w:b/>
                <w:szCs w:val="24"/>
              </w:rPr>
            </w:pPr>
            <w:r w:rsidRPr="000C1F33">
              <w:rPr>
                <w:b/>
                <w:szCs w:val="24"/>
              </w:rPr>
              <w:t>19EC2022</w:t>
            </w:r>
          </w:p>
        </w:tc>
        <w:tc>
          <w:tcPr>
            <w:tcW w:w="1686" w:type="dxa"/>
            <w:vAlign w:val="center"/>
          </w:tcPr>
          <w:p w14:paraId="6DCF9D97" w14:textId="77777777" w:rsidR="00672EA2" w:rsidRPr="000C1F33" w:rsidRDefault="00672EA2" w:rsidP="00A81194">
            <w:pPr>
              <w:pStyle w:val="Title"/>
              <w:ind w:left="-468" w:firstLine="468"/>
              <w:contextualSpacing/>
              <w:jc w:val="left"/>
              <w:rPr>
                <w:szCs w:val="24"/>
              </w:rPr>
            </w:pPr>
            <w:r w:rsidRPr="000C1F33">
              <w:rPr>
                <w:b/>
                <w:bCs/>
                <w:szCs w:val="24"/>
              </w:rPr>
              <w:t xml:space="preserve">Duration       </w:t>
            </w:r>
          </w:p>
        </w:tc>
        <w:tc>
          <w:tcPr>
            <w:tcW w:w="851" w:type="dxa"/>
            <w:vAlign w:val="center"/>
          </w:tcPr>
          <w:p w14:paraId="50DD8CD6" w14:textId="77777777" w:rsidR="00672EA2" w:rsidRPr="000C1F33" w:rsidRDefault="00672EA2" w:rsidP="00A81194">
            <w:pPr>
              <w:pStyle w:val="Title"/>
              <w:contextualSpacing/>
              <w:jc w:val="left"/>
              <w:rPr>
                <w:b/>
                <w:szCs w:val="24"/>
              </w:rPr>
            </w:pPr>
            <w:r w:rsidRPr="000C1F33">
              <w:rPr>
                <w:b/>
                <w:szCs w:val="24"/>
              </w:rPr>
              <w:t>3hrs</w:t>
            </w:r>
          </w:p>
        </w:tc>
      </w:tr>
      <w:tr w:rsidR="00672EA2" w:rsidRPr="000C1F33" w14:paraId="40395A74" w14:textId="77777777" w:rsidTr="00806532">
        <w:trPr>
          <w:trHeight w:val="397"/>
          <w:jc w:val="center"/>
        </w:trPr>
        <w:tc>
          <w:tcPr>
            <w:tcW w:w="1555" w:type="dxa"/>
            <w:vAlign w:val="center"/>
          </w:tcPr>
          <w:p w14:paraId="275AB42A" w14:textId="77777777" w:rsidR="00672EA2" w:rsidRPr="000C1F33" w:rsidRDefault="00672EA2" w:rsidP="00A81194">
            <w:pPr>
              <w:pStyle w:val="Title"/>
              <w:ind w:right="-160"/>
              <w:contextualSpacing/>
              <w:jc w:val="left"/>
              <w:rPr>
                <w:b/>
                <w:szCs w:val="24"/>
              </w:rPr>
            </w:pPr>
            <w:r w:rsidRPr="000C1F33">
              <w:rPr>
                <w:b/>
                <w:szCs w:val="24"/>
              </w:rPr>
              <w:t xml:space="preserve">Course Name     </w:t>
            </w:r>
          </w:p>
        </w:tc>
        <w:tc>
          <w:tcPr>
            <w:tcW w:w="6393" w:type="dxa"/>
            <w:vAlign w:val="center"/>
          </w:tcPr>
          <w:p w14:paraId="5DBE80B4" w14:textId="77777777" w:rsidR="00672EA2" w:rsidRPr="000C1F33" w:rsidRDefault="00672EA2" w:rsidP="00A81194">
            <w:pPr>
              <w:pStyle w:val="Title"/>
              <w:contextualSpacing/>
              <w:jc w:val="left"/>
              <w:rPr>
                <w:b/>
                <w:szCs w:val="24"/>
              </w:rPr>
            </w:pPr>
            <w:r w:rsidRPr="000C1F33">
              <w:rPr>
                <w:b/>
                <w:szCs w:val="24"/>
              </w:rPr>
              <w:t>NANOELECTRONICS</w:t>
            </w:r>
          </w:p>
        </w:tc>
        <w:tc>
          <w:tcPr>
            <w:tcW w:w="1686" w:type="dxa"/>
            <w:vAlign w:val="center"/>
          </w:tcPr>
          <w:p w14:paraId="705C643C" w14:textId="77777777" w:rsidR="00672EA2" w:rsidRPr="000C1F33" w:rsidRDefault="00672EA2" w:rsidP="00A81194">
            <w:pPr>
              <w:pStyle w:val="Title"/>
              <w:contextualSpacing/>
              <w:jc w:val="left"/>
              <w:rPr>
                <w:b/>
                <w:bCs/>
                <w:szCs w:val="24"/>
              </w:rPr>
            </w:pPr>
            <w:r w:rsidRPr="000C1F33">
              <w:rPr>
                <w:b/>
                <w:bCs/>
                <w:szCs w:val="24"/>
              </w:rPr>
              <w:t xml:space="preserve">Max. Marks </w:t>
            </w:r>
          </w:p>
        </w:tc>
        <w:tc>
          <w:tcPr>
            <w:tcW w:w="851" w:type="dxa"/>
            <w:vAlign w:val="center"/>
          </w:tcPr>
          <w:p w14:paraId="237E52C0" w14:textId="77777777" w:rsidR="00672EA2" w:rsidRPr="000C1F33" w:rsidRDefault="00672EA2" w:rsidP="00A81194">
            <w:pPr>
              <w:pStyle w:val="Title"/>
              <w:contextualSpacing/>
              <w:jc w:val="left"/>
              <w:rPr>
                <w:b/>
                <w:szCs w:val="24"/>
              </w:rPr>
            </w:pPr>
            <w:r w:rsidRPr="000C1F33">
              <w:rPr>
                <w:b/>
                <w:szCs w:val="24"/>
              </w:rPr>
              <w:t>100</w:t>
            </w:r>
          </w:p>
        </w:tc>
      </w:tr>
    </w:tbl>
    <w:p w14:paraId="734FF1A6" w14:textId="77777777" w:rsidR="00672EA2" w:rsidRPr="000C1F33" w:rsidRDefault="00672EA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72EA2" w:rsidRPr="000C1F33" w14:paraId="798AA879" w14:textId="77777777" w:rsidTr="00806532">
        <w:trPr>
          <w:trHeight w:val="551"/>
        </w:trPr>
        <w:tc>
          <w:tcPr>
            <w:tcW w:w="272" w:type="pct"/>
            <w:vAlign w:val="center"/>
          </w:tcPr>
          <w:p w14:paraId="5CF66184" w14:textId="77777777" w:rsidR="00672EA2" w:rsidRPr="000C1F33" w:rsidRDefault="00672EA2" w:rsidP="00A81194">
            <w:pPr>
              <w:contextualSpacing/>
              <w:jc w:val="center"/>
              <w:rPr>
                <w:b/>
                <w:sz w:val="24"/>
                <w:szCs w:val="24"/>
              </w:rPr>
            </w:pPr>
            <w:r w:rsidRPr="000C1F33">
              <w:rPr>
                <w:b/>
                <w:sz w:val="24"/>
                <w:szCs w:val="24"/>
              </w:rPr>
              <w:t>Q. No.</w:t>
            </w:r>
          </w:p>
        </w:tc>
        <w:tc>
          <w:tcPr>
            <w:tcW w:w="3512" w:type="pct"/>
            <w:gridSpan w:val="2"/>
            <w:vAlign w:val="center"/>
          </w:tcPr>
          <w:p w14:paraId="7307FAAA" w14:textId="77777777" w:rsidR="00672EA2" w:rsidRPr="000C1F33" w:rsidRDefault="00672EA2" w:rsidP="00A81194">
            <w:pPr>
              <w:contextualSpacing/>
              <w:jc w:val="center"/>
              <w:rPr>
                <w:b/>
                <w:sz w:val="24"/>
                <w:szCs w:val="24"/>
              </w:rPr>
            </w:pPr>
            <w:r w:rsidRPr="000C1F33">
              <w:rPr>
                <w:b/>
                <w:sz w:val="24"/>
                <w:szCs w:val="24"/>
              </w:rPr>
              <w:t>Questions</w:t>
            </w:r>
          </w:p>
        </w:tc>
        <w:tc>
          <w:tcPr>
            <w:tcW w:w="388" w:type="pct"/>
            <w:vAlign w:val="center"/>
          </w:tcPr>
          <w:p w14:paraId="14283350" w14:textId="77777777" w:rsidR="00672EA2" w:rsidRPr="000C1F33" w:rsidRDefault="00672EA2" w:rsidP="00A81194">
            <w:pPr>
              <w:contextualSpacing/>
              <w:jc w:val="center"/>
              <w:rPr>
                <w:b/>
                <w:sz w:val="24"/>
                <w:szCs w:val="24"/>
              </w:rPr>
            </w:pPr>
            <w:r w:rsidRPr="000C1F33">
              <w:rPr>
                <w:b/>
                <w:sz w:val="24"/>
                <w:szCs w:val="24"/>
              </w:rPr>
              <w:t>CO</w:t>
            </w:r>
          </w:p>
        </w:tc>
        <w:tc>
          <w:tcPr>
            <w:tcW w:w="355" w:type="pct"/>
            <w:vAlign w:val="center"/>
          </w:tcPr>
          <w:p w14:paraId="654538BC" w14:textId="77777777" w:rsidR="00672EA2" w:rsidRPr="000C1F33" w:rsidRDefault="00672EA2" w:rsidP="00A81194">
            <w:pPr>
              <w:contextualSpacing/>
              <w:jc w:val="center"/>
              <w:rPr>
                <w:b/>
                <w:sz w:val="24"/>
                <w:szCs w:val="24"/>
              </w:rPr>
            </w:pPr>
            <w:r w:rsidRPr="000C1F33">
              <w:rPr>
                <w:b/>
                <w:sz w:val="24"/>
                <w:szCs w:val="24"/>
              </w:rPr>
              <w:t>BL</w:t>
            </w:r>
          </w:p>
        </w:tc>
        <w:tc>
          <w:tcPr>
            <w:tcW w:w="473" w:type="pct"/>
            <w:vAlign w:val="center"/>
          </w:tcPr>
          <w:p w14:paraId="2B9E78BD" w14:textId="77777777" w:rsidR="00672EA2" w:rsidRPr="000C1F33" w:rsidRDefault="00672EA2" w:rsidP="00A81194">
            <w:pPr>
              <w:contextualSpacing/>
              <w:jc w:val="center"/>
              <w:rPr>
                <w:b/>
                <w:sz w:val="24"/>
                <w:szCs w:val="24"/>
              </w:rPr>
            </w:pPr>
            <w:r w:rsidRPr="000C1F33">
              <w:rPr>
                <w:b/>
                <w:sz w:val="24"/>
                <w:szCs w:val="24"/>
              </w:rPr>
              <w:t>Marks</w:t>
            </w:r>
          </w:p>
        </w:tc>
      </w:tr>
      <w:tr w:rsidR="00672EA2" w:rsidRPr="000C1F33" w14:paraId="4369E644" w14:textId="77777777" w:rsidTr="00806532">
        <w:trPr>
          <w:trHeight w:val="487"/>
        </w:trPr>
        <w:tc>
          <w:tcPr>
            <w:tcW w:w="5000" w:type="pct"/>
            <w:gridSpan w:val="6"/>
            <w:vAlign w:val="center"/>
          </w:tcPr>
          <w:p w14:paraId="576E248A" w14:textId="77777777" w:rsidR="00672EA2" w:rsidRPr="000C1F33" w:rsidRDefault="00672EA2" w:rsidP="00A81194">
            <w:pPr>
              <w:contextualSpacing/>
              <w:jc w:val="center"/>
              <w:rPr>
                <w:b/>
                <w:sz w:val="24"/>
                <w:szCs w:val="24"/>
                <w:u w:val="single"/>
              </w:rPr>
            </w:pPr>
            <w:r w:rsidRPr="000C1F33">
              <w:rPr>
                <w:b/>
                <w:sz w:val="24"/>
                <w:szCs w:val="24"/>
                <w:u w:val="single"/>
              </w:rPr>
              <w:t>PART – A (10 X 1 = 10 MARKS)</w:t>
            </w:r>
          </w:p>
          <w:p w14:paraId="377CA244" w14:textId="77777777" w:rsidR="00672EA2" w:rsidRPr="000C1F33" w:rsidRDefault="00672EA2" w:rsidP="00A81194">
            <w:pPr>
              <w:contextualSpacing/>
              <w:jc w:val="center"/>
              <w:rPr>
                <w:b/>
                <w:sz w:val="24"/>
                <w:szCs w:val="24"/>
              </w:rPr>
            </w:pPr>
            <w:r w:rsidRPr="000C1F33">
              <w:rPr>
                <w:b/>
                <w:sz w:val="24"/>
                <w:szCs w:val="24"/>
              </w:rPr>
              <w:t>(Answer all the questions)</w:t>
            </w:r>
          </w:p>
        </w:tc>
      </w:tr>
      <w:tr w:rsidR="00672EA2" w:rsidRPr="000C1F33" w14:paraId="59EF8D5F" w14:textId="77777777" w:rsidTr="00806532">
        <w:trPr>
          <w:trHeight w:val="396"/>
        </w:trPr>
        <w:tc>
          <w:tcPr>
            <w:tcW w:w="272" w:type="pct"/>
            <w:vAlign w:val="center"/>
          </w:tcPr>
          <w:p w14:paraId="50B39731" w14:textId="77777777" w:rsidR="00672EA2" w:rsidRPr="000C1F33" w:rsidRDefault="00672EA2" w:rsidP="00A81194">
            <w:pPr>
              <w:contextualSpacing/>
              <w:jc w:val="center"/>
              <w:rPr>
                <w:sz w:val="24"/>
                <w:szCs w:val="24"/>
              </w:rPr>
            </w:pPr>
            <w:r w:rsidRPr="000C1F33">
              <w:rPr>
                <w:sz w:val="24"/>
                <w:szCs w:val="24"/>
              </w:rPr>
              <w:t>1.</w:t>
            </w:r>
          </w:p>
        </w:tc>
        <w:tc>
          <w:tcPr>
            <w:tcW w:w="3512" w:type="pct"/>
            <w:gridSpan w:val="2"/>
            <w:vAlign w:val="center"/>
          </w:tcPr>
          <w:p w14:paraId="14BC2080" w14:textId="77777777" w:rsidR="00672EA2" w:rsidRPr="000C1F33" w:rsidRDefault="00672EA2" w:rsidP="00A81194">
            <w:pPr>
              <w:autoSpaceDE w:val="0"/>
              <w:autoSpaceDN w:val="0"/>
              <w:adjustRightInd w:val="0"/>
              <w:contextualSpacing/>
              <w:jc w:val="both"/>
              <w:rPr>
                <w:sz w:val="24"/>
                <w:szCs w:val="24"/>
              </w:rPr>
            </w:pPr>
            <w:r w:rsidRPr="000C1F33">
              <w:rPr>
                <w:sz w:val="24"/>
                <w:szCs w:val="24"/>
              </w:rPr>
              <w:t>Identify few semiconducting materials used in nano electronics.</w:t>
            </w:r>
          </w:p>
        </w:tc>
        <w:tc>
          <w:tcPr>
            <w:tcW w:w="388" w:type="pct"/>
            <w:vAlign w:val="center"/>
          </w:tcPr>
          <w:p w14:paraId="10377EFB" w14:textId="77777777" w:rsidR="00672EA2" w:rsidRPr="000C1F33" w:rsidRDefault="00672EA2" w:rsidP="00A81194">
            <w:pPr>
              <w:contextualSpacing/>
              <w:jc w:val="center"/>
              <w:rPr>
                <w:sz w:val="24"/>
                <w:szCs w:val="24"/>
              </w:rPr>
            </w:pPr>
            <w:r w:rsidRPr="000C1F33">
              <w:rPr>
                <w:sz w:val="24"/>
                <w:szCs w:val="24"/>
              </w:rPr>
              <w:t>CO1</w:t>
            </w:r>
          </w:p>
        </w:tc>
        <w:tc>
          <w:tcPr>
            <w:tcW w:w="355" w:type="pct"/>
            <w:vAlign w:val="center"/>
          </w:tcPr>
          <w:p w14:paraId="3C0F2AAA" w14:textId="77777777" w:rsidR="00672EA2" w:rsidRPr="000C1F33" w:rsidRDefault="00672EA2" w:rsidP="00A81194">
            <w:pPr>
              <w:contextualSpacing/>
              <w:jc w:val="center"/>
              <w:rPr>
                <w:sz w:val="24"/>
                <w:szCs w:val="24"/>
              </w:rPr>
            </w:pPr>
            <w:r w:rsidRPr="000C1F33">
              <w:rPr>
                <w:sz w:val="24"/>
                <w:szCs w:val="24"/>
              </w:rPr>
              <w:t>U</w:t>
            </w:r>
          </w:p>
        </w:tc>
        <w:tc>
          <w:tcPr>
            <w:tcW w:w="473" w:type="pct"/>
            <w:vAlign w:val="center"/>
          </w:tcPr>
          <w:p w14:paraId="2CE4A08A" w14:textId="77777777" w:rsidR="00672EA2" w:rsidRPr="000C1F33" w:rsidRDefault="00672EA2" w:rsidP="00A81194">
            <w:pPr>
              <w:contextualSpacing/>
              <w:jc w:val="center"/>
              <w:rPr>
                <w:sz w:val="24"/>
                <w:szCs w:val="24"/>
              </w:rPr>
            </w:pPr>
            <w:r w:rsidRPr="000C1F33">
              <w:rPr>
                <w:sz w:val="24"/>
                <w:szCs w:val="24"/>
              </w:rPr>
              <w:t>1</w:t>
            </w:r>
          </w:p>
        </w:tc>
      </w:tr>
      <w:tr w:rsidR="00672EA2" w:rsidRPr="000C1F33" w14:paraId="2F4B48BB" w14:textId="77777777" w:rsidTr="00806532">
        <w:trPr>
          <w:trHeight w:val="396"/>
        </w:trPr>
        <w:tc>
          <w:tcPr>
            <w:tcW w:w="272" w:type="pct"/>
            <w:vAlign w:val="center"/>
          </w:tcPr>
          <w:p w14:paraId="560F5B0A" w14:textId="77777777" w:rsidR="00672EA2" w:rsidRPr="000C1F33" w:rsidRDefault="00672EA2" w:rsidP="00A81194">
            <w:pPr>
              <w:contextualSpacing/>
              <w:jc w:val="center"/>
              <w:rPr>
                <w:sz w:val="24"/>
                <w:szCs w:val="24"/>
              </w:rPr>
            </w:pPr>
            <w:r w:rsidRPr="000C1F33">
              <w:rPr>
                <w:sz w:val="24"/>
                <w:szCs w:val="24"/>
              </w:rPr>
              <w:t>2.</w:t>
            </w:r>
          </w:p>
        </w:tc>
        <w:tc>
          <w:tcPr>
            <w:tcW w:w="3512" w:type="pct"/>
            <w:gridSpan w:val="2"/>
            <w:vAlign w:val="center"/>
          </w:tcPr>
          <w:p w14:paraId="26246D32" w14:textId="77777777" w:rsidR="00672EA2" w:rsidRPr="000C1F33" w:rsidRDefault="00672EA2" w:rsidP="00806532">
            <w:pPr>
              <w:contextualSpacing/>
              <w:jc w:val="both"/>
              <w:rPr>
                <w:sz w:val="24"/>
                <w:szCs w:val="24"/>
              </w:rPr>
            </w:pPr>
            <w:r w:rsidRPr="000C1F33">
              <w:rPr>
                <w:sz w:val="24"/>
                <w:szCs w:val="24"/>
              </w:rPr>
              <w:t>List the issues of transistor scaling.</w:t>
            </w:r>
          </w:p>
        </w:tc>
        <w:tc>
          <w:tcPr>
            <w:tcW w:w="388" w:type="pct"/>
            <w:vAlign w:val="center"/>
          </w:tcPr>
          <w:p w14:paraId="5E7DD37B" w14:textId="77777777" w:rsidR="00672EA2" w:rsidRPr="000C1F33" w:rsidRDefault="00672EA2" w:rsidP="0094051D">
            <w:pPr>
              <w:contextualSpacing/>
              <w:jc w:val="center"/>
              <w:rPr>
                <w:sz w:val="24"/>
                <w:szCs w:val="24"/>
              </w:rPr>
            </w:pPr>
            <w:r w:rsidRPr="000C1F33">
              <w:rPr>
                <w:sz w:val="24"/>
                <w:szCs w:val="24"/>
              </w:rPr>
              <w:t>CO1</w:t>
            </w:r>
          </w:p>
        </w:tc>
        <w:tc>
          <w:tcPr>
            <w:tcW w:w="355" w:type="pct"/>
            <w:vAlign w:val="center"/>
          </w:tcPr>
          <w:p w14:paraId="1C26F7FE" w14:textId="77777777" w:rsidR="00672EA2" w:rsidRPr="000C1F33" w:rsidRDefault="00672EA2" w:rsidP="00A81194">
            <w:pPr>
              <w:contextualSpacing/>
              <w:jc w:val="center"/>
              <w:rPr>
                <w:sz w:val="24"/>
                <w:szCs w:val="24"/>
              </w:rPr>
            </w:pPr>
            <w:r w:rsidRPr="000C1F33">
              <w:rPr>
                <w:sz w:val="24"/>
                <w:szCs w:val="24"/>
              </w:rPr>
              <w:t>R</w:t>
            </w:r>
          </w:p>
        </w:tc>
        <w:tc>
          <w:tcPr>
            <w:tcW w:w="473" w:type="pct"/>
            <w:vAlign w:val="center"/>
          </w:tcPr>
          <w:p w14:paraId="1E048ABD" w14:textId="77777777" w:rsidR="00672EA2" w:rsidRPr="000C1F33" w:rsidRDefault="00672EA2" w:rsidP="00A81194">
            <w:pPr>
              <w:contextualSpacing/>
              <w:jc w:val="center"/>
              <w:rPr>
                <w:sz w:val="24"/>
                <w:szCs w:val="24"/>
              </w:rPr>
            </w:pPr>
            <w:r w:rsidRPr="000C1F33">
              <w:rPr>
                <w:sz w:val="24"/>
                <w:szCs w:val="24"/>
              </w:rPr>
              <w:t>1</w:t>
            </w:r>
          </w:p>
        </w:tc>
      </w:tr>
      <w:tr w:rsidR="00672EA2" w:rsidRPr="000C1F33" w14:paraId="2B7E50BF" w14:textId="77777777" w:rsidTr="00806532">
        <w:trPr>
          <w:trHeight w:val="396"/>
        </w:trPr>
        <w:tc>
          <w:tcPr>
            <w:tcW w:w="272" w:type="pct"/>
            <w:vAlign w:val="center"/>
          </w:tcPr>
          <w:p w14:paraId="76320020" w14:textId="77777777" w:rsidR="00672EA2" w:rsidRPr="000C1F33" w:rsidRDefault="00672EA2" w:rsidP="00A81194">
            <w:pPr>
              <w:contextualSpacing/>
              <w:jc w:val="center"/>
              <w:rPr>
                <w:sz w:val="24"/>
                <w:szCs w:val="24"/>
              </w:rPr>
            </w:pPr>
            <w:r w:rsidRPr="000C1F33">
              <w:rPr>
                <w:sz w:val="24"/>
                <w:szCs w:val="24"/>
              </w:rPr>
              <w:t>3.</w:t>
            </w:r>
          </w:p>
        </w:tc>
        <w:tc>
          <w:tcPr>
            <w:tcW w:w="3512" w:type="pct"/>
            <w:gridSpan w:val="2"/>
            <w:vAlign w:val="center"/>
          </w:tcPr>
          <w:p w14:paraId="773BD5CA" w14:textId="77777777" w:rsidR="00672EA2" w:rsidRPr="000C1F33" w:rsidRDefault="00672EA2" w:rsidP="00A81194">
            <w:pPr>
              <w:contextualSpacing/>
              <w:jc w:val="both"/>
              <w:rPr>
                <w:sz w:val="24"/>
                <w:szCs w:val="24"/>
              </w:rPr>
            </w:pPr>
            <w:r w:rsidRPr="000C1F33">
              <w:rPr>
                <w:sz w:val="24"/>
                <w:szCs w:val="24"/>
              </w:rPr>
              <w:t>Define Quantum mechanics.</w:t>
            </w:r>
          </w:p>
        </w:tc>
        <w:tc>
          <w:tcPr>
            <w:tcW w:w="388" w:type="pct"/>
            <w:vAlign w:val="center"/>
          </w:tcPr>
          <w:p w14:paraId="4D85A47D" w14:textId="77777777" w:rsidR="00672EA2" w:rsidRPr="000C1F33" w:rsidRDefault="00672EA2" w:rsidP="0094051D">
            <w:pPr>
              <w:contextualSpacing/>
              <w:jc w:val="center"/>
              <w:rPr>
                <w:sz w:val="24"/>
                <w:szCs w:val="24"/>
              </w:rPr>
            </w:pPr>
            <w:r w:rsidRPr="000C1F33">
              <w:rPr>
                <w:sz w:val="24"/>
                <w:szCs w:val="24"/>
              </w:rPr>
              <w:t>CO2</w:t>
            </w:r>
          </w:p>
        </w:tc>
        <w:tc>
          <w:tcPr>
            <w:tcW w:w="355" w:type="pct"/>
            <w:vAlign w:val="center"/>
          </w:tcPr>
          <w:p w14:paraId="1B041DDD" w14:textId="77777777" w:rsidR="00672EA2" w:rsidRPr="000C1F33" w:rsidRDefault="00672EA2" w:rsidP="00A81194">
            <w:pPr>
              <w:contextualSpacing/>
              <w:jc w:val="center"/>
              <w:rPr>
                <w:sz w:val="24"/>
                <w:szCs w:val="24"/>
              </w:rPr>
            </w:pPr>
            <w:r w:rsidRPr="000C1F33">
              <w:rPr>
                <w:sz w:val="24"/>
                <w:szCs w:val="24"/>
              </w:rPr>
              <w:t>R</w:t>
            </w:r>
          </w:p>
        </w:tc>
        <w:tc>
          <w:tcPr>
            <w:tcW w:w="473" w:type="pct"/>
            <w:vAlign w:val="center"/>
          </w:tcPr>
          <w:p w14:paraId="07FA6195" w14:textId="77777777" w:rsidR="00672EA2" w:rsidRPr="000C1F33" w:rsidRDefault="00672EA2" w:rsidP="00A81194">
            <w:pPr>
              <w:contextualSpacing/>
              <w:jc w:val="center"/>
              <w:rPr>
                <w:sz w:val="24"/>
                <w:szCs w:val="24"/>
              </w:rPr>
            </w:pPr>
            <w:r w:rsidRPr="000C1F33">
              <w:rPr>
                <w:sz w:val="24"/>
                <w:szCs w:val="24"/>
              </w:rPr>
              <w:t>1</w:t>
            </w:r>
          </w:p>
        </w:tc>
      </w:tr>
      <w:tr w:rsidR="00672EA2" w:rsidRPr="000C1F33" w14:paraId="0E8E4468" w14:textId="77777777" w:rsidTr="00806532">
        <w:trPr>
          <w:trHeight w:val="396"/>
        </w:trPr>
        <w:tc>
          <w:tcPr>
            <w:tcW w:w="272" w:type="pct"/>
            <w:vAlign w:val="center"/>
          </w:tcPr>
          <w:p w14:paraId="27EC6B08" w14:textId="77777777" w:rsidR="00672EA2" w:rsidRPr="000C1F33" w:rsidRDefault="00672EA2" w:rsidP="00A81194">
            <w:pPr>
              <w:contextualSpacing/>
              <w:jc w:val="center"/>
              <w:rPr>
                <w:sz w:val="24"/>
                <w:szCs w:val="24"/>
              </w:rPr>
            </w:pPr>
            <w:r w:rsidRPr="000C1F33">
              <w:rPr>
                <w:sz w:val="24"/>
                <w:szCs w:val="24"/>
              </w:rPr>
              <w:t>4.</w:t>
            </w:r>
          </w:p>
        </w:tc>
        <w:tc>
          <w:tcPr>
            <w:tcW w:w="3512" w:type="pct"/>
            <w:gridSpan w:val="2"/>
            <w:vAlign w:val="center"/>
          </w:tcPr>
          <w:p w14:paraId="33D2DBDD" w14:textId="77777777" w:rsidR="00672EA2" w:rsidRPr="000C1F33" w:rsidRDefault="00672EA2" w:rsidP="00A81194">
            <w:pPr>
              <w:contextualSpacing/>
              <w:jc w:val="both"/>
              <w:rPr>
                <w:sz w:val="24"/>
                <w:szCs w:val="24"/>
              </w:rPr>
            </w:pPr>
            <w:r w:rsidRPr="000C1F33">
              <w:rPr>
                <w:sz w:val="24"/>
                <w:szCs w:val="24"/>
              </w:rPr>
              <w:t>Describe the term degenerancy in nanotechnology.</w:t>
            </w:r>
          </w:p>
        </w:tc>
        <w:tc>
          <w:tcPr>
            <w:tcW w:w="388" w:type="pct"/>
            <w:vAlign w:val="center"/>
          </w:tcPr>
          <w:p w14:paraId="3B496B7A" w14:textId="77777777" w:rsidR="00672EA2" w:rsidRPr="000C1F33" w:rsidRDefault="00672EA2" w:rsidP="0094051D">
            <w:pPr>
              <w:contextualSpacing/>
              <w:jc w:val="center"/>
              <w:rPr>
                <w:sz w:val="24"/>
                <w:szCs w:val="24"/>
              </w:rPr>
            </w:pPr>
            <w:r w:rsidRPr="000C1F33">
              <w:rPr>
                <w:sz w:val="24"/>
                <w:szCs w:val="24"/>
              </w:rPr>
              <w:t>CO2</w:t>
            </w:r>
          </w:p>
        </w:tc>
        <w:tc>
          <w:tcPr>
            <w:tcW w:w="355" w:type="pct"/>
            <w:vAlign w:val="center"/>
          </w:tcPr>
          <w:p w14:paraId="0AACF806" w14:textId="77777777" w:rsidR="00672EA2" w:rsidRPr="000C1F33" w:rsidRDefault="00672EA2" w:rsidP="00A81194">
            <w:pPr>
              <w:contextualSpacing/>
              <w:jc w:val="center"/>
              <w:rPr>
                <w:sz w:val="24"/>
                <w:szCs w:val="24"/>
              </w:rPr>
            </w:pPr>
            <w:r w:rsidRPr="000C1F33">
              <w:rPr>
                <w:sz w:val="24"/>
                <w:szCs w:val="24"/>
              </w:rPr>
              <w:t>R</w:t>
            </w:r>
          </w:p>
        </w:tc>
        <w:tc>
          <w:tcPr>
            <w:tcW w:w="473" w:type="pct"/>
            <w:vAlign w:val="center"/>
          </w:tcPr>
          <w:p w14:paraId="28B3A359" w14:textId="77777777" w:rsidR="00672EA2" w:rsidRPr="000C1F33" w:rsidRDefault="00672EA2" w:rsidP="00A81194">
            <w:pPr>
              <w:contextualSpacing/>
              <w:jc w:val="center"/>
              <w:rPr>
                <w:sz w:val="24"/>
                <w:szCs w:val="24"/>
              </w:rPr>
            </w:pPr>
            <w:r w:rsidRPr="000C1F33">
              <w:rPr>
                <w:sz w:val="24"/>
                <w:szCs w:val="24"/>
              </w:rPr>
              <w:t>1</w:t>
            </w:r>
          </w:p>
        </w:tc>
      </w:tr>
      <w:tr w:rsidR="00672EA2" w:rsidRPr="000C1F33" w14:paraId="1E45500D" w14:textId="77777777" w:rsidTr="00806532">
        <w:trPr>
          <w:trHeight w:val="396"/>
        </w:trPr>
        <w:tc>
          <w:tcPr>
            <w:tcW w:w="272" w:type="pct"/>
            <w:vAlign w:val="center"/>
          </w:tcPr>
          <w:p w14:paraId="02E310AB" w14:textId="77777777" w:rsidR="00672EA2" w:rsidRPr="000C1F33" w:rsidRDefault="00672EA2" w:rsidP="00A81194">
            <w:pPr>
              <w:contextualSpacing/>
              <w:jc w:val="center"/>
              <w:rPr>
                <w:sz w:val="24"/>
                <w:szCs w:val="24"/>
              </w:rPr>
            </w:pPr>
            <w:r w:rsidRPr="000C1F33">
              <w:rPr>
                <w:sz w:val="24"/>
                <w:szCs w:val="24"/>
              </w:rPr>
              <w:t>5.</w:t>
            </w:r>
          </w:p>
        </w:tc>
        <w:tc>
          <w:tcPr>
            <w:tcW w:w="3512" w:type="pct"/>
            <w:gridSpan w:val="2"/>
            <w:vAlign w:val="center"/>
          </w:tcPr>
          <w:p w14:paraId="5C031D27" w14:textId="77777777" w:rsidR="00672EA2" w:rsidRPr="000C1F33" w:rsidRDefault="00672EA2" w:rsidP="00A81194">
            <w:pPr>
              <w:pStyle w:val="Default"/>
              <w:contextualSpacing/>
              <w:jc w:val="both"/>
            </w:pPr>
            <w:r w:rsidRPr="000C1F33">
              <w:t>State the importance of C60 molecule in electronic systems.</w:t>
            </w:r>
          </w:p>
        </w:tc>
        <w:tc>
          <w:tcPr>
            <w:tcW w:w="388" w:type="pct"/>
            <w:vAlign w:val="center"/>
          </w:tcPr>
          <w:p w14:paraId="7E824160" w14:textId="77777777" w:rsidR="00672EA2" w:rsidRPr="000C1F33" w:rsidRDefault="00672EA2" w:rsidP="0094051D">
            <w:pPr>
              <w:contextualSpacing/>
              <w:jc w:val="center"/>
              <w:rPr>
                <w:sz w:val="24"/>
                <w:szCs w:val="24"/>
              </w:rPr>
            </w:pPr>
            <w:r w:rsidRPr="000C1F33">
              <w:rPr>
                <w:sz w:val="24"/>
                <w:szCs w:val="24"/>
              </w:rPr>
              <w:t>CO3</w:t>
            </w:r>
          </w:p>
        </w:tc>
        <w:tc>
          <w:tcPr>
            <w:tcW w:w="355" w:type="pct"/>
            <w:vAlign w:val="center"/>
          </w:tcPr>
          <w:p w14:paraId="6612F968" w14:textId="77777777" w:rsidR="00672EA2" w:rsidRPr="000C1F33" w:rsidRDefault="00672EA2" w:rsidP="00A81194">
            <w:pPr>
              <w:contextualSpacing/>
              <w:jc w:val="center"/>
              <w:rPr>
                <w:sz w:val="24"/>
                <w:szCs w:val="24"/>
              </w:rPr>
            </w:pPr>
            <w:r w:rsidRPr="000C1F33">
              <w:rPr>
                <w:sz w:val="24"/>
                <w:szCs w:val="24"/>
              </w:rPr>
              <w:t>U</w:t>
            </w:r>
          </w:p>
        </w:tc>
        <w:tc>
          <w:tcPr>
            <w:tcW w:w="473" w:type="pct"/>
            <w:vAlign w:val="center"/>
          </w:tcPr>
          <w:p w14:paraId="00F6FC9A" w14:textId="77777777" w:rsidR="00672EA2" w:rsidRPr="000C1F33" w:rsidRDefault="00672EA2" w:rsidP="00A81194">
            <w:pPr>
              <w:contextualSpacing/>
              <w:jc w:val="center"/>
              <w:rPr>
                <w:sz w:val="24"/>
                <w:szCs w:val="24"/>
              </w:rPr>
            </w:pPr>
            <w:r w:rsidRPr="000C1F33">
              <w:rPr>
                <w:sz w:val="24"/>
                <w:szCs w:val="24"/>
              </w:rPr>
              <w:t>1</w:t>
            </w:r>
          </w:p>
        </w:tc>
      </w:tr>
      <w:tr w:rsidR="00672EA2" w:rsidRPr="000C1F33" w14:paraId="70A121E1" w14:textId="77777777" w:rsidTr="00806532">
        <w:trPr>
          <w:trHeight w:val="396"/>
        </w:trPr>
        <w:tc>
          <w:tcPr>
            <w:tcW w:w="272" w:type="pct"/>
            <w:vAlign w:val="center"/>
          </w:tcPr>
          <w:p w14:paraId="641CCDBA" w14:textId="77777777" w:rsidR="00672EA2" w:rsidRPr="000C1F33" w:rsidRDefault="00672EA2" w:rsidP="00A81194">
            <w:pPr>
              <w:contextualSpacing/>
              <w:jc w:val="center"/>
              <w:rPr>
                <w:sz w:val="24"/>
                <w:szCs w:val="24"/>
              </w:rPr>
            </w:pPr>
            <w:r w:rsidRPr="000C1F33">
              <w:rPr>
                <w:sz w:val="24"/>
                <w:szCs w:val="24"/>
              </w:rPr>
              <w:t>6.</w:t>
            </w:r>
          </w:p>
        </w:tc>
        <w:tc>
          <w:tcPr>
            <w:tcW w:w="3512" w:type="pct"/>
            <w:gridSpan w:val="2"/>
            <w:vAlign w:val="center"/>
          </w:tcPr>
          <w:p w14:paraId="400D3718" w14:textId="77777777" w:rsidR="00672EA2" w:rsidRPr="000C1F33" w:rsidRDefault="00672EA2" w:rsidP="00A81194">
            <w:pPr>
              <w:contextualSpacing/>
              <w:jc w:val="both"/>
              <w:rPr>
                <w:sz w:val="24"/>
                <w:szCs w:val="24"/>
              </w:rPr>
            </w:pPr>
            <w:r w:rsidRPr="000C1F33">
              <w:rPr>
                <w:sz w:val="24"/>
                <w:szCs w:val="24"/>
              </w:rPr>
              <w:t>Describe the mobility in ballistic transport mechanism.</w:t>
            </w:r>
          </w:p>
        </w:tc>
        <w:tc>
          <w:tcPr>
            <w:tcW w:w="388" w:type="pct"/>
            <w:vAlign w:val="center"/>
          </w:tcPr>
          <w:p w14:paraId="56075FB2" w14:textId="77777777" w:rsidR="00672EA2" w:rsidRPr="000C1F33" w:rsidRDefault="00672EA2" w:rsidP="0094051D">
            <w:pPr>
              <w:contextualSpacing/>
              <w:jc w:val="center"/>
              <w:rPr>
                <w:sz w:val="24"/>
                <w:szCs w:val="24"/>
              </w:rPr>
            </w:pPr>
            <w:r w:rsidRPr="000C1F33">
              <w:rPr>
                <w:sz w:val="24"/>
                <w:szCs w:val="24"/>
              </w:rPr>
              <w:t>CO3</w:t>
            </w:r>
          </w:p>
        </w:tc>
        <w:tc>
          <w:tcPr>
            <w:tcW w:w="355" w:type="pct"/>
            <w:vAlign w:val="center"/>
          </w:tcPr>
          <w:p w14:paraId="73EF108B" w14:textId="77777777" w:rsidR="00672EA2" w:rsidRPr="000C1F33" w:rsidRDefault="00672EA2" w:rsidP="00A81194">
            <w:pPr>
              <w:contextualSpacing/>
              <w:jc w:val="center"/>
              <w:rPr>
                <w:sz w:val="24"/>
                <w:szCs w:val="24"/>
              </w:rPr>
            </w:pPr>
            <w:r w:rsidRPr="000C1F33">
              <w:rPr>
                <w:sz w:val="24"/>
                <w:szCs w:val="24"/>
              </w:rPr>
              <w:t>U</w:t>
            </w:r>
          </w:p>
        </w:tc>
        <w:tc>
          <w:tcPr>
            <w:tcW w:w="473" w:type="pct"/>
            <w:vAlign w:val="center"/>
          </w:tcPr>
          <w:p w14:paraId="355A9F61" w14:textId="77777777" w:rsidR="00672EA2" w:rsidRPr="000C1F33" w:rsidRDefault="00672EA2" w:rsidP="00A81194">
            <w:pPr>
              <w:contextualSpacing/>
              <w:jc w:val="center"/>
              <w:rPr>
                <w:sz w:val="24"/>
                <w:szCs w:val="24"/>
              </w:rPr>
            </w:pPr>
            <w:r w:rsidRPr="000C1F33">
              <w:rPr>
                <w:sz w:val="24"/>
                <w:szCs w:val="24"/>
              </w:rPr>
              <w:t>1</w:t>
            </w:r>
          </w:p>
        </w:tc>
      </w:tr>
      <w:tr w:rsidR="00672EA2" w:rsidRPr="000C1F33" w14:paraId="652E6061" w14:textId="77777777" w:rsidTr="00806532">
        <w:trPr>
          <w:trHeight w:val="396"/>
        </w:trPr>
        <w:tc>
          <w:tcPr>
            <w:tcW w:w="272" w:type="pct"/>
            <w:vAlign w:val="center"/>
          </w:tcPr>
          <w:p w14:paraId="709DA62D" w14:textId="77777777" w:rsidR="00672EA2" w:rsidRPr="000C1F33" w:rsidRDefault="00672EA2" w:rsidP="00A81194">
            <w:pPr>
              <w:contextualSpacing/>
              <w:jc w:val="center"/>
              <w:rPr>
                <w:sz w:val="24"/>
                <w:szCs w:val="24"/>
              </w:rPr>
            </w:pPr>
            <w:r w:rsidRPr="000C1F33">
              <w:rPr>
                <w:sz w:val="24"/>
                <w:szCs w:val="24"/>
              </w:rPr>
              <w:t>7.</w:t>
            </w:r>
          </w:p>
        </w:tc>
        <w:tc>
          <w:tcPr>
            <w:tcW w:w="3512" w:type="pct"/>
            <w:gridSpan w:val="2"/>
            <w:vAlign w:val="center"/>
          </w:tcPr>
          <w:p w14:paraId="6AFD0CD9" w14:textId="77777777" w:rsidR="00672EA2" w:rsidRPr="000C1F33" w:rsidRDefault="00672EA2" w:rsidP="00A81194">
            <w:pPr>
              <w:pStyle w:val="ListParagraph"/>
              <w:ind w:left="0"/>
              <w:jc w:val="both"/>
              <w:rPr>
                <w:noProof/>
                <w:sz w:val="24"/>
                <w:szCs w:val="24"/>
                <w:lang w:eastAsia="zh-TW"/>
              </w:rPr>
            </w:pPr>
            <w:r w:rsidRPr="000C1F33">
              <w:rPr>
                <w:noProof/>
                <w:sz w:val="24"/>
                <w:szCs w:val="24"/>
                <w:lang w:eastAsia="zh-TW"/>
              </w:rPr>
              <w:t>List the different nanoscale materials and structures based on the dimensions.</w:t>
            </w:r>
          </w:p>
        </w:tc>
        <w:tc>
          <w:tcPr>
            <w:tcW w:w="388" w:type="pct"/>
            <w:vAlign w:val="center"/>
          </w:tcPr>
          <w:p w14:paraId="08E2CE75" w14:textId="77777777" w:rsidR="00672EA2" w:rsidRPr="000C1F33" w:rsidRDefault="00672EA2" w:rsidP="0094051D">
            <w:pPr>
              <w:contextualSpacing/>
              <w:jc w:val="center"/>
              <w:rPr>
                <w:sz w:val="24"/>
                <w:szCs w:val="24"/>
              </w:rPr>
            </w:pPr>
            <w:r w:rsidRPr="000C1F33">
              <w:rPr>
                <w:sz w:val="24"/>
                <w:szCs w:val="24"/>
              </w:rPr>
              <w:t>CO4</w:t>
            </w:r>
          </w:p>
        </w:tc>
        <w:tc>
          <w:tcPr>
            <w:tcW w:w="355" w:type="pct"/>
            <w:vAlign w:val="center"/>
          </w:tcPr>
          <w:p w14:paraId="00170818" w14:textId="77777777" w:rsidR="00672EA2" w:rsidRPr="000C1F33" w:rsidRDefault="00672EA2" w:rsidP="00A81194">
            <w:pPr>
              <w:contextualSpacing/>
              <w:jc w:val="center"/>
              <w:rPr>
                <w:sz w:val="24"/>
                <w:szCs w:val="24"/>
              </w:rPr>
            </w:pPr>
            <w:r w:rsidRPr="000C1F33">
              <w:rPr>
                <w:sz w:val="24"/>
                <w:szCs w:val="24"/>
              </w:rPr>
              <w:t>A</w:t>
            </w:r>
          </w:p>
        </w:tc>
        <w:tc>
          <w:tcPr>
            <w:tcW w:w="473" w:type="pct"/>
            <w:vAlign w:val="center"/>
          </w:tcPr>
          <w:p w14:paraId="0E9E2CEE" w14:textId="77777777" w:rsidR="00672EA2" w:rsidRPr="000C1F33" w:rsidRDefault="00672EA2" w:rsidP="00A81194">
            <w:pPr>
              <w:contextualSpacing/>
              <w:jc w:val="center"/>
              <w:rPr>
                <w:sz w:val="24"/>
                <w:szCs w:val="24"/>
              </w:rPr>
            </w:pPr>
            <w:r w:rsidRPr="000C1F33">
              <w:rPr>
                <w:sz w:val="24"/>
                <w:szCs w:val="24"/>
              </w:rPr>
              <w:t>1</w:t>
            </w:r>
          </w:p>
        </w:tc>
      </w:tr>
      <w:tr w:rsidR="00672EA2" w:rsidRPr="000C1F33" w14:paraId="123A49D3" w14:textId="77777777" w:rsidTr="00806532">
        <w:trPr>
          <w:trHeight w:val="396"/>
        </w:trPr>
        <w:tc>
          <w:tcPr>
            <w:tcW w:w="272" w:type="pct"/>
            <w:vAlign w:val="center"/>
          </w:tcPr>
          <w:p w14:paraId="3F346065" w14:textId="77777777" w:rsidR="00672EA2" w:rsidRPr="000C1F33" w:rsidRDefault="00672EA2" w:rsidP="00A81194">
            <w:pPr>
              <w:contextualSpacing/>
              <w:jc w:val="center"/>
              <w:rPr>
                <w:sz w:val="24"/>
                <w:szCs w:val="24"/>
              </w:rPr>
            </w:pPr>
            <w:r w:rsidRPr="000C1F33">
              <w:rPr>
                <w:sz w:val="24"/>
                <w:szCs w:val="24"/>
              </w:rPr>
              <w:t>8.</w:t>
            </w:r>
          </w:p>
        </w:tc>
        <w:tc>
          <w:tcPr>
            <w:tcW w:w="3512" w:type="pct"/>
            <w:gridSpan w:val="2"/>
            <w:vAlign w:val="center"/>
          </w:tcPr>
          <w:p w14:paraId="5762CD52" w14:textId="77777777" w:rsidR="00672EA2" w:rsidRPr="000C1F33" w:rsidRDefault="00672EA2" w:rsidP="00806532">
            <w:pPr>
              <w:contextualSpacing/>
              <w:jc w:val="both"/>
              <w:rPr>
                <w:bCs/>
                <w:sz w:val="24"/>
                <w:szCs w:val="24"/>
              </w:rPr>
            </w:pPr>
            <w:r w:rsidRPr="000C1F33">
              <w:rPr>
                <w:bCs/>
                <w:sz w:val="24"/>
                <w:szCs w:val="24"/>
              </w:rPr>
              <w:t>List few important properties of atomistic device simulation.</w:t>
            </w:r>
          </w:p>
        </w:tc>
        <w:tc>
          <w:tcPr>
            <w:tcW w:w="388" w:type="pct"/>
            <w:vAlign w:val="center"/>
          </w:tcPr>
          <w:p w14:paraId="046B9956" w14:textId="77777777" w:rsidR="00672EA2" w:rsidRPr="000C1F33" w:rsidRDefault="00672EA2" w:rsidP="0094051D">
            <w:pPr>
              <w:contextualSpacing/>
              <w:jc w:val="center"/>
              <w:rPr>
                <w:sz w:val="24"/>
                <w:szCs w:val="24"/>
              </w:rPr>
            </w:pPr>
            <w:r w:rsidRPr="000C1F33">
              <w:rPr>
                <w:sz w:val="24"/>
                <w:szCs w:val="24"/>
              </w:rPr>
              <w:t>CO4</w:t>
            </w:r>
          </w:p>
        </w:tc>
        <w:tc>
          <w:tcPr>
            <w:tcW w:w="355" w:type="pct"/>
            <w:vAlign w:val="center"/>
          </w:tcPr>
          <w:p w14:paraId="2EE623DA" w14:textId="77777777" w:rsidR="00672EA2" w:rsidRPr="000C1F33" w:rsidRDefault="00672EA2" w:rsidP="00A81194">
            <w:pPr>
              <w:contextualSpacing/>
              <w:jc w:val="center"/>
              <w:rPr>
                <w:sz w:val="24"/>
                <w:szCs w:val="24"/>
              </w:rPr>
            </w:pPr>
            <w:r w:rsidRPr="000C1F33">
              <w:rPr>
                <w:sz w:val="24"/>
                <w:szCs w:val="24"/>
              </w:rPr>
              <w:t>R</w:t>
            </w:r>
          </w:p>
        </w:tc>
        <w:tc>
          <w:tcPr>
            <w:tcW w:w="473" w:type="pct"/>
            <w:vAlign w:val="center"/>
          </w:tcPr>
          <w:p w14:paraId="4DFA3118" w14:textId="77777777" w:rsidR="00672EA2" w:rsidRPr="000C1F33" w:rsidRDefault="00672EA2" w:rsidP="00A81194">
            <w:pPr>
              <w:contextualSpacing/>
              <w:jc w:val="center"/>
              <w:rPr>
                <w:sz w:val="24"/>
                <w:szCs w:val="24"/>
              </w:rPr>
            </w:pPr>
            <w:r w:rsidRPr="000C1F33">
              <w:rPr>
                <w:sz w:val="24"/>
                <w:szCs w:val="24"/>
              </w:rPr>
              <w:t>1</w:t>
            </w:r>
          </w:p>
        </w:tc>
      </w:tr>
      <w:tr w:rsidR="00672EA2" w:rsidRPr="000C1F33" w14:paraId="1E8D4260" w14:textId="77777777" w:rsidTr="00806532">
        <w:trPr>
          <w:trHeight w:val="396"/>
        </w:trPr>
        <w:tc>
          <w:tcPr>
            <w:tcW w:w="272" w:type="pct"/>
            <w:vAlign w:val="center"/>
          </w:tcPr>
          <w:p w14:paraId="612EF0E7" w14:textId="77777777" w:rsidR="00672EA2" w:rsidRPr="000C1F33" w:rsidRDefault="00672EA2" w:rsidP="00A81194">
            <w:pPr>
              <w:contextualSpacing/>
              <w:jc w:val="center"/>
              <w:rPr>
                <w:sz w:val="24"/>
                <w:szCs w:val="24"/>
              </w:rPr>
            </w:pPr>
            <w:r w:rsidRPr="000C1F33">
              <w:rPr>
                <w:sz w:val="24"/>
                <w:szCs w:val="24"/>
              </w:rPr>
              <w:t>9.</w:t>
            </w:r>
          </w:p>
        </w:tc>
        <w:tc>
          <w:tcPr>
            <w:tcW w:w="3512" w:type="pct"/>
            <w:gridSpan w:val="2"/>
            <w:vAlign w:val="center"/>
          </w:tcPr>
          <w:p w14:paraId="60DCB22C" w14:textId="77777777" w:rsidR="00672EA2" w:rsidRPr="000C1F33" w:rsidRDefault="00672EA2" w:rsidP="00A81194">
            <w:pPr>
              <w:pStyle w:val="ListParagraph"/>
              <w:ind w:left="0"/>
              <w:jc w:val="both"/>
              <w:rPr>
                <w:noProof/>
                <w:sz w:val="24"/>
                <w:szCs w:val="24"/>
                <w:lang w:eastAsia="zh-TW"/>
              </w:rPr>
            </w:pPr>
            <w:r w:rsidRPr="000C1F33">
              <w:rPr>
                <w:noProof/>
                <w:sz w:val="24"/>
                <w:szCs w:val="24"/>
                <w:lang w:eastAsia="zh-TW"/>
              </w:rPr>
              <w:t>Write any two examples of 2D semiconductor materials.</w:t>
            </w:r>
          </w:p>
        </w:tc>
        <w:tc>
          <w:tcPr>
            <w:tcW w:w="388" w:type="pct"/>
            <w:vAlign w:val="center"/>
          </w:tcPr>
          <w:p w14:paraId="0DAC1D2D" w14:textId="77777777" w:rsidR="00672EA2" w:rsidRPr="000C1F33" w:rsidRDefault="00672EA2" w:rsidP="0094051D">
            <w:pPr>
              <w:contextualSpacing/>
              <w:jc w:val="center"/>
              <w:rPr>
                <w:sz w:val="24"/>
                <w:szCs w:val="24"/>
              </w:rPr>
            </w:pPr>
            <w:r w:rsidRPr="000C1F33">
              <w:rPr>
                <w:sz w:val="24"/>
                <w:szCs w:val="24"/>
              </w:rPr>
              <w:t>CO5</w:t>
            </w:r>
          </w:p>
        </w:tc>
        <w:tc>
          <w:tcPr>
            <w:tcW w:w="355" w:type="pct"/>
            <w:vAlign w:val="center"/>
          </w:tcPr>
          <w:p w14:paraId="1EE7FD00" w14:textId="77777777" w:rsidR="00672EA2" w:rsidRPr="000C1F33" w:rsidRDefault="00672EA2" w:rsidP="00A81194">
            <w:pPr>
              <w:contextualSpacing/>
              <w:jc w:val="center"/>
              <w:rPr>
                <w:sz w:val="24"/>
                <w:szCs w:val="24"/>
              </w:rPr>
            </w:pPr>
            <w:r w:rsidRPr="000C1F33">
              <w:rPr>
                <w:sz w:val="24"/>
                <w:szCs w:val="24"/>
              </w:rPr>
              <w:t>A</w:t>
            </w:r>
          </w:p>
        </w:tc>
        <w:tc>
          <w:tcPr>
            <w:tcW w:w="473" w:type="pct"/>
            <w:vAlign w:val="center"/>
          </w:tcPr>
          <w:p w14:paraId="44E19E93" w14:textId="77777777" w:rsidR="00672EA2" w:rsidRPr="000C1F33" w:rsidRDefault="00672EA2" w:rsidP="00A81194">
            <w:pPr>
              <w:contextualSpacing/>
              <w:jc w:val="center"/>
              <w:rPr>
                <w:sz w:val="24"/>
                <w:szCs w:val="24"/>
              </w:rPr>
            </w:pPr>
            <w:r w:rsidRPr="000C1F33">
              <w:rPr>
                <w:sz w:val="24"/>
                <w:szCs w:val="24"/>
              </w:rPr>
              <w:t>1</w:t>
            </w:r>
          </w:p>
        </w:tc>
      </w:tr>
      <w:tr w:rsidR="00672EA2" w:rsidRPr="000C1F33" w14:paraId="0AB8FD28" w14:textId="77777777" w:rsidTr="00806532">
        <w:trPr>
          <w:trHeight w:val="396"/>
        </w:trPr>
        <w:tc>
          <w:tcPr>
            <w:tcW w:w="272" w:type="pct"/>
            <w:vAlign w:val="center"/>
          </w:tcPr>
          <w:p w14:paraId="2C380F9A" w14:textId="77777777" w:rsidR="00672EA2" w:rsidRPr="000C1F33" w:rsidRDefault="00672EA2" w:rsidP="00A81194">
            <w:pPr>
              <w:contextualSpacing/>
              <w:jc w:val="center"/>
              <w:rPr>
                <w:sz w:val="24"/>
                <w:szCs w:val="24"/>
              </w:rPr>
            </w:pPr>
            <w:r w:rsidRPr="000C1F33">
              <w:rPr>
                <w:sz w:val="24"/>
                <w:szCs w:val="24"/>
              </w:rPr>
              <w:t>10.</w:t>
            </w:r>
          </w:p>
        </w:tc>
        <w:tc>
          <w:tcPr>
            <w:tcW w:w="3512" w:type="pct"/>
            <w:gridSpan w:val="2"/>
            <w:vAlign w:val="center"/>
          </w:tcPr>
          <w:p w14:paraId="7DBB5FA8" w14:textId="77777777" w:rsidR="00672EA2" w:rsidRPr="000C1F33" w:rsidRDefault="00672EA2" w:rsidP="00A81194">
            <w:pPr>
              <w:contextualSpacing/>
              <w:jc w:val="both"/>
              <w:rPr>
                <w:sz w:val="24"/>
                <w:szCs w:val="24"/>
              </w:rPr>
            </w:pPr>
            <w:r w:rsidRPr="000C1F33">
              <w:rPr>
                <w:sz w:val="24"/>
                <w:szCs w:val="24"/>
              </w:rPr>
              <w:t>Define ball milling.</w:t>
            </w:r>
          </w:p>
        </w:tc>
        <w:tc>
          <w:tcPr>
            <w:tcW w:w="388" w:type="pct"/>
            <w:vAlign w:val="center"/>
          </w:tcPr>
          <w:p w14:paraId="1851B2A2" w14:textId="77777777" w:rsidR="00672EA2" w:rsidRPr="000C1F33" w:rsidRDefault="00672EA2" w:rsidP="0094051D">
            <w:pPr>
              <w:contextualSpacing/>
              <w:jc w:val="center"/>
              <w:rPr>
                <w:sz w:val="24"/>
                <w:szCs w:val="24"/>
              </w:rPr>
            </w:pPr>
            <w:r w:rsidRPr="000C1F33">
              <w:rPr>
                <w:sz w:val="24"/>
                <w:szCs w:val="24"/>
              </w:rPr>
              <w:t>CO6</w:t>
            </w:r>
          </w:p>
        </w:tc>
        <w:tc>
          <w:tcPr>
            <w:tcW w:w="355" w:type="pct"/>
            <w:vAlign w:val="center"/>
          </w:tcPr>
          <w:p w14:paraId="113EBB69" w14:textId="77777777" w:rsidR="00672EA2" w:rsidRPr="000C1F33" w:rsidRDefault="00672EA2" w:rsidP="00A81194">
            <w:pPr>
              <w:contextualSpacing/>
              <w:jc w:val="center"/>
              <w:rPr>
                <w:sz w:val="24"/>
                <w:szCs w:val="24"/>
              </w:rPr>
            </w:pPr>
            <w:r w:rsidRPr="000C1F33">
              <w:rPr>
                <w:sz w:val="24"/>
                <w:szCs w:val="24"/>
              </w:rPr>
              <w:t>R</w:t>
            </w:r>
          </w:p>
        </w:tc>
        <w:tc>
          <w:tcPr>
            <w:tcW w:w="473" w:type="pct"/>
            <w:vAlign w:val="center"/>
          </w:tcPr>
          <w:p w14:paraId="2EA8545B" w14:textId="77777777" w:rsidR="00672EA2" w:rsidRPr="000C1F33" w:rsidRDefault="00672EA2" w:rsidP="00A81194">
            <w:pPr>
              <w:contextualSpacing/>
              <w:jc w:val="center"/>
              <w:rPr>
                <w:sz w:val="24"/>
                <w:szCs w:val="24"/>
              </w:rPr>
            </w:pPr>
            <w:r w:rsidRPr="000C1F33">
              <w:rPr>
                <w:sz w:val="24"/>
                <w:szCs w:val="24"/>
              </w:rPr>
              <w:t>1</w:t>
            </w:r>
          </w:p>
        </w:tc>
      </w:tr>
      <w:tr w:rsidR="00672EA2" w:rsidRPr="000C1F33" w14:paraId="75284607" w14:textId="77777777" w:rsidTr="00806532">
        <w:trPr>
          <w:trHeight w:val="551"/>
        </w:trPr>
        <w:tc>
          <w:tcPr>
            <w:tcW w:w="5000" w:type="pct"/>
            <w:gridSpan w:val="6"/>
            <w:vAlign w:val="center"/>
          </w:tcPr>
          <w:p w14:paraId="75D48FB1" w14:textId="77777777" w:rsidR="00672EA2" w:rsidRPr="000C1F33" w:rsidRDefault="00672EA2" w:rsidP="00A81194">
            <w:pPr>
              <w:contextualSpacing/>
              <w:jc w:val="center"/>
              <w:rPr>
                <w:b/>
                <w:sz w:val="24"/>
                <w:szCs w:val="24"/>
                <w:u w:val="single"/>
              </w:rPr>
            </w:pPr>
            <w:r w:rsidRPr="000C1F33">
              <w:rPr>
                <w:b/>
                <w:sz w:val="24"/>
                <w:szCs w:val="24"/>
                <w:u w:val="single"/>
              </w:rPr>
              <w:t>PART – B (6 X 3 = 18 MARKS)</w:t>
            </w:r>
          </w:p>
          <w:p w14:paraId="769960EC" w14:textId="77777777" w:rsidR="00672EA2" w:rsidRPr="000C1F33" w:rsidRDefault="00672EA2" w:rsidP="00A81194">
            <w:pPr>
              <w:contextualSpacing/>
              <w:jc w:val="center"/>
              <w:rPr>
                <w:b/>
                <w:sz w:val="24"/>
                <w:szCs w:val="24"/>
                <w:u w:val="single"/>
              </w:rPr>
            </w:pPr>
            <w:r w:rsidRPr="000C1F33">
              <w:rPr>
                <w:b/>
                <w:sz w:val="24"/>
                <w:szCs w:val="24"/>
              </w:rPr>
              <w:t>(Answer all the questions)</w:t>
            </w:r>
          </w:p>
        </w:tc>
      </w:tr>
      <w:tr w:rsidR="00672EA2" w:rsidRPr="000C1F33" w14:paraId="5519136C" w14:textId="77777777" w:rsidTr="00806532">
        <w:trPr>
          <w:trHeight w:val="436"/>
        </w:trPr>
        <w:tc>
          <w:tcPr>
            <w:tcW w:w="272" w:type="pct"/>
            <w:vAlign w:val="center"/>
          </w:tcPr>
          <w:p w14:paraId="251363F8" w14:textId="77777777" w:rsidR="00672EA2" w:rsidRPr="000C1F33" w:rsidRDefault="00672EA2" w:rsidP="00A81194">
            <w:pPr>
              <w:pStyle w:val="NoSpacing"/>
              <w:contextualSpacing/>
            </w:pPr>
            <w:r w:rsidRPr="000C1F33">
              <w:t>11.</w:t>
            </w:r>
          </w:p>
        </w:tc>
        <w:tc>
          <w:tcPr>
            <w:tcW w:w="3512" w:type="pct"/>
            <w:gridSpan w:val="2"/>
            <w:vAlign w:val="center"/>
          </w:tcPr>
          <w:p w14:paraId="73EEEA72" w14:textId="77777777" w:rsidR="00672EA2" w:rsidRPr="000C1F33" w:rsidRDefault="00672EA2" w:rsidP="00806532">
            <w:pPr>
              <w:pStyle w:val="NoSpacing"/>
              <w:contextualSpacing/>
              <w:jc w:val="both"/>
            </w:pPr>
            <w:r w:rsidRPr="000C1F33">
              <w:t>Write the schrodinger wave equation and state the application of it.</w:t>
            </w:r>
          </w:p>
        </w:tc>
        <w:tc>
          <w:tcPr>
            <w:tcW w:w="388" w:type="pct"/>
            <w:vAlign w:val="center"/>
          </w:tcPr>
          <w:p w14:paraId="2FA510F3" w14:textId="77777777" w:rsidR="00672EA2" w:rsidRPr="000C1F33" w:rsidRDefault="00672EA2" w:rsidP="0094051D">
            <w:pPr>
              <w:pStyle w:val="NoSpacing"/>
              <w:contextualSpacing/>
              <w:jc w:val="center"/>
            </w:pPr>
            <w:r w:rsidRPr="000C1F33">
              <w:t>CO1</w:t>
            </w:r>
          </w:p>
        </w:tc>
        <w:tc>
          <w:tcPr>
            <w:tcW w:w="355" w:type="pct"/>
            <w:vAlign w:val="center"/>
          </w:tcPr>
          <w:p w14:paraId="6A8805BA" w14:textId="77777777" w:rsidR="00672EA2" w:rsidRPr="000C1F33" w:rsidRDefault="00672EA2" w:rsidP="00A81194">
            <w:pPr>
              <w:pStyle w:val="NoSpacing"/>
              <w:contextualSpacing/>
              <w:jc w:val="center"/>
            </w:pPr>
            <w:r w:rsidRPr="000C1F33">
              <w:t>U</w:t>
            </w:r>
          </w:p>
        </w:tc>
        <w:tc>
          <w:tcPr>
            <w:tcW w:w="473" w:type="pct"/>
            <w:vAlign w:val="center"/>
          </w:tcPr>
          <w:p w14:paraId="7F50AD66" w14:textId="77777777" w:rsidR="00672EA2" w:rsidRPr="000C1F33" w:rsidRDefault="00672EA2" w:rsidP="00A81194">
            <w:pPr>
              <w:pStyle w:val="NoSpacing"/>
              <w:contextualSpacing/>
              <w:jc w:val="center"/>
            </w:pPr>
            <w:r w:rsidRPr="000C1F33">
              <w:t>3</w:t>
            </w:r>
          </w:p>
        </w:tc>
      </w:tr>
      <w:tr w:rsidR="00672EA2" w:rsidRPr="000C1F33" w14:paraId="61C0A503" w14:textId="77777777" w:rsidTr="00806532">
        <w:trPr>
          <w:trHeight w:val="436"/>
        </w:trPr>
        <w:tc>
          <w:tcPr>
            <w:tcW w:w="272" w:type="pct"/>
            <w:vAlign w:val="center"/>
          </w:tcPr>
          <w:p w14:paraId="3E0AE955" w14:textId="77777777" w:rsidR="00672EA2" w:rsidRPr="000C1F33" w:rsidRDefault="00672EA2" w:rsidP="00A81194">
            <w:pPr>
              <w:pStyle w:val="NoSpacing"/>
              <w:contextualSpacing/>
            </w:pPr>
            <w:r w:rsidRPr="000C1F33">
              <w:t>12.</w:t>
            </w:r>
          </w:p>
        </w:tc>
        <w:tc>
          <w:tcPr>
            <w:tcW w:w="3512" w:type="pct"/>
            <w:gridSpan w:val="2"/>
            <w:vAlign w:val="center"/>
          </w:tcPr>
          <w:p w14:paraId="43A62637" w14:textId="77777777" w:rsidR="00672EA2" w:rsidRPr="000C1F33" w:rsidRDefault="00672EA2" w:rsidP="00A81194">
            <w:pPr>
              <w:pStyle w:val="NoSpacing"/>
              <w:contextualSpacing/>
              <w:jc w:val="both"/>
            </w:pPr>
            <w:r w:rsidRPr="000C1F33">
              <w:t>Examine the density of states with a neat diagram.</w:t>
            </w:r>
          </w:p>
        </w:tc>
        <w:tc>
          <w:tcPr>
            <w:tcW w:w="388" w:type="pct"/>
            <w:vAlign w:val="center"/>
          </w:tcPr>
          <w:p w14:paraId="5814D8A2" w14:textId="77777777" w:rsidR="00672EA2" w:rsidRPr="000C1F33" w:rsidRDefault="00672EA2" w:rsidP="0094051D">
            <w:pPr>
              <w:pStyle w:val="NoSpacing"/>
              <w:contextualSpacing/>
              <w:jc w:val="center"/>
            </w:pPr>
            <w:r w:rsidRPr="000C1F33">
              <w:t>CO2</w:t>
            </w:r>
          </w:p>
        </w:tc>
        <w:tc>
          <w:tcPr>
            <w:tcW w:w="355" w:type="pct"/>
            <w:vAlign w:val="center"/>
          </w:tcPr>
          <w:p w14:paraId="32C791B9" w14:textId="77777777" w:rsidR="00672EA2" w:rsidRPr="000C1F33" w:rsidRDefault="00672EA2" w:rsidP="00A81194">
            <w:pPr>
              <w:pStyle w:val="NoSpacing"/>
              <w:contextualSpacing/>
              <w:jc w:val="center"/>
            </w:pPr>
            <w:r w:rsidRPr="000C1F33">
              <w:t>R</w:t>
            </w:r>
          </w:p>
        </w:tc>
        <w:tc>
          <w:tcPr>
            <w:tcW w:w="473" w:type="pct"/>
            <w:vAlign w:val="center"/>
          </w:tcPr>
          <w:p w14:paraId="2D2E3C00" w14:textId="77777777" w:rsidR="00672EA2" w:rsidRPr="000C1F33" w:rsidRDefault="00672EA2" w:rsidP="00A81194">
            <w:pPr>
              <w:pStyle w:val="NoSpacing"/>
              <w:contextualSpacing/>
              <w:jc w:val="center"/>
            </w:pPr>
            <w:r w:rsidRPr="000C1F33">
              <w:t>3</w:t>
            </w:r>
          </w:p>
        </w:tc>
      </w:tr>
      <w:tr w:rsidR="00672EA2" w:rsidRPr="000C1F33" w14:paraId="74A320FD" w14:textId="77777777" w:rsidTr="00806532">
        <w:trPr>
          <w:trHeight w:val="436"/>
        </w:trPr>
        <w:tc>
          <w:tcPr>
            <w:tcW w:w="272" w:type="pct"/>
            <w:vAlign w:val="center"/>
          </w:tcPr>
          <w:p w14:paraId="36875C33" w14:textId="77777777" w:rsidR="00672EA2" w:rsidRPr="000C1F33" w:rsidRDefault="00672EA2" w:rsidP="00A81194">
            <w:pPr>
              <w:pStyle w:val="NoSpacing"/>
              <w:contextualSpacing/>
            </w:pPr>
            <w:r w:rsidRPr="000C1F33">
              <w:t>13.</w:t>
            </w:r>
          </w:p>
        </w:tc>
        <w:tc>
          <w:tcPr>
            <w:tcW w:w="3512" w:type="pct"/>
            <w:gridSpan w:val="2"/>
            <w:vAlign w:val="center"/>
          </w:tcPr>
          <w:p w14:paraId="01E8F0E4" w14:textId="77777777" w:rsidR="00672EA2" w:rsidRPr="000C1F33" w:rsidRDefault="00672EA2" w:rsidP="00A81194">
            <w:pPr>
              <w:pStyle w:val="NoSpacing"/>
              <w:contextualSpacing/>
              <w:jc w:val="both"/>
            </w:pPr>
            <w:r w:rsidRPr="000C1F33">
              <w:t xml:space="preserve">Interpret velocity saturation and I-V characteristics of MOSFET. </w:t>
            </w:r>
          </w:p>
        </w:tc>
        <w:tc>
          <w:tcPr>
            <w:tcW w:w="388" w:type="pct"/>
            <w:vAlign w:val="center"/>
          </w:tcPr>
          <w:p w14:paraId="606DFE91" w14:textId="77777777" w:rsidR="00672EA2" w:rsidRPr="000C1F33" w:rsidRDefault="00672EA2" w:rsidP="0094051D">
            <w:pPr>
              <w:pStyle w:val="NoSpacing"/>
              <w:contextualSpacing/>
              <w:jc w:val="center"/>
            </w:pPr>
            <w:r w:rsidRPr="000C1F33">
              <w:t>CO3</w:t>
            </w:r>
          </w:p>
        </w:tc>
        <w:tc>
          <w:tcPr>
            <w:tcW w:w="355" w:type="pct"/>
            <w:vAlign w:val="center"/>
          </w:tcPr>
          <w:p w14:paraId="76CBF32A" w14:textId="77777777" w:rsidR="00672EA2" w:rsidRPr="000C1F33" w:rsidRDefault="00672EA2" w:rsidP="00A81194">
            <w:pPr>
              <w:pStyle w:val="NoSpacing"/>
              <w:contextualSpacing/>
              <w:jc w:val="center"/>
            </w:pPr>
            <w:r w:rsidRPr="000C1F33">
              <w:t>A</w:t>
            </w:r>
          </w:p>
        </w:tc>
        <w:tc>
          <w:tcPr>
            <w:tcW w:w="473" w:type="pct"/>
            <w:vAlign w:val="center"/>
          </w:tcPr>
          <w:p w14:paraId="093C9815" w14:textId="77777777" w:rsidR="00672EA2" w:rsidRPr="000C1F33" w:rsidRDefault="00672EA2" w:rsidP="00A81194">
            <w:pPr>
              <w:pStyle w:val="NoSpacing"/>
              <w:contextualSpacing/>
              <w:jc w:val="center"/>
            </w:pPr>
            <w:r w:rsidRPr="000C1F33">
              <w:t>3</w:t>
            </w:r>
          </w:p>
        </w:tc>
      </w:tr>
      <w:tr w:rsidR="00672EA2" w:rsidRPr="000C1F33" w14:paraId="6F1D735D" w14:textId="77777777" w:rsidTr="00806532">
        <w:trPr>
          <w:trHeight w:val="436"/>
        </w:trPr>
        <w:tc>
          <w:tcPr>
            <w:tcW w:w="272" w:type="pct"/>
            <w:vAlign w:val="center"/>
          </w:tcPr>
          <w:p w14:paraId="31356F11" w14:textId="77777777" w:rsidR="00672EA2" w:rsidRPr="000C1F33" w:rsidRDefault="00672EA2" w:rsidP="00A81194">
            <w:pPr>
              <w:pStyle w:val="NoSpacing"/>
              <w:contextualSpacing/>
            </w:pPr>
            <w:r w:rsidRPr="000C1F33">
              <w:t>14.</w:t>
            </w:r>
          </w:p>
        </w:tc>
        <w:tc>
          <w:tcPr>
            <w:tcW w:w="3512" w:type="pct"/>
            <w:gridSpan w:val="2"/>
            <w:vAlign w:val="center"/>
          </w:tcPr>
          <w:p w14:paraId="69F29B0B" w14:textId="77777777" w:rsidR="00672EA2" w:rsidRPr="000C1F33" w:rsidRDefault="00672EA2" w:rsidP="00A81194">
            <w:pPr>
              <w:pStyle w:val="NoSpacing"/>
              <w:contextualSpacing/>
              <w:jc w:val="both"/>
            </w:pPr>
            <w:r w:rsidRPr="000C1F33">
              <w:t>Explain 1D nanoscale materials with an example.</w:t>
            </w:r>
          </w:p>
        </w:tc>
        <w:tc>
          <w:tcPr>
            <w:tcW w:w="388" w:type="pct"/>
            <w:vAlign w:val="center"/>
          </w:tcPr>
          <w:p w14:paraId="1B32D3DC" w14:textId="77777777" w:rsidR="00672EA2" w:rsidRPr="000C1F33" w:rsidRDefault="00672EA2" w:rsidP="0094051D">
            <w:pPr>
              <w:pStyle w:val="NoSpacing"/>
              <w:contextualSpacing/>
              <w:jc w:val="center"/>
            </w:pPr>
            <w:r w:rsidRPr="000C1F33">
              <w:t>CO4</w:t>
            </w:r>
          </w:p>
        </w:tc>
        <w:tc>
          <w:tcPr>
            <w:tcW w:w="355" w:type="pct"/>
            <w:vAlign w:val="center"/>
          </w:tcPr>
          <w:p w14:paraId="07F650C1" w14:textId="77777777" w:rsidR="00672EA2" w:rsidRPr="000C1F33" w:rsidRDefault="00672EA2" w:rsidP="00A81194">
            <w:pPr>
              <w:pStyle w:val="NoSpacing"/>
              <w:contextualSpacing/>
              <w:jc w:val="center"/>
            </w:pPr>
            <w:r w:rsidRPr="000C1F33">
              <w:t>A</w:t>
            </w:r>
          </w:p>
        </w:tc>
        <w:tc>
          <w:tcPr>
            <w:tcW w:w="473" w:type="pct"/>
            <w:vAlign w:val="center"/>
          </w:tcPr>
          <w:p w14:paraId="0F84A793" w14:textId="77777777" w:rsidR="00672EA2" w:rsidRPr="000C1F33" w:rsidRDefault="00672EA2" w:rsidP="00A81194">
            <w:pPr>
              <w:pStyle w:val="NoSpacing"/>
              <w:contextualSpacing/>
              <w:jc w:val="center"/>
            </w:pPr>
            <w:r w:rsidRPr="000C1F33">
              <w:t>3</w:t>
            </w:r>
          </w:p>
        </w:tc>
      </w:tr>
      <w:tr w:rsidR="00672EA2" w:rsidRPr="000C1F33" w14:paraId="3A3695C2" w14:textId="77777777" w:rsidTr="00806532">
        <w:trPr>
          <w:trHeight w:val="436"/>
        </w:trPr>
        <w:tc>
          <w:tcPr>
            <w:tcW w:w="272" w:type="pct"/>
            <w:vAlign w:val="center"/>
          </w:tcPr>
          <w:p w14:paraId="57DFA321" w14:textId="77777777" w:rsidR="00672EA2" w:rsidRPr="000C1F33" w:rsidRDefault="00672EA2" w:rsidP="00A81194">
            <w:pPr>
              <w:pStyle w:val="NoSpacing"/>
              <w:contextualSpacing/>
            </w:pPr>
            <w:r w:rsidRPr="000C1F33">
              <w:t>15.</w:t>
            </w:r>
          </w:p>
        </w:tc>
        <w:tc>
          <w:tcPr>
            <w:tcW w:w="3512" w:type="pct"/>
            <w:gridSpan w:val="2"/>
            <w:vAlign w:val="center"/>
          </w:tcPr>
          <w:p w14:paraId="39821C01" w14:textId="77777777" w:rsidR="00672EA2" w:rsidRPr="000C1F33" w:rsidRDefault="00672EA2" w:rsidP="00806532">
            <w:pPr>
              <w:pStyle w:val="NoSpacing"/>
              <w:contextualSpacing/>
              <w:jc w:val="both"/>
            </w:pPr>
            <w:r w:rsidRPr="000C1F33">
              <w:t>Describe Single Electron Transistor and list few applications.</w:t>
            </w:r>
          </w:p>
        </w:tc>
        <w:tc>
          <w:tcPr>
            <w:tcW w:w="388" w:type="pct"/>
            <w:vAlign w:val="center"/>
          </w:tcPr>
          <w:p w14:paraId="4F79253C" w14:textId="77777777" w:rsidR="00672EA2" w:rsidRPr="000C1F33" w:rsidRDefault="00672EA2" w:rsidP="0094051D">
            <w:pPr>
              <w:pStyle w:val="NoSpacing"/>
              <w:contextualSpacing/>
              <w:jc w:val="center"/>
            </w:pPr>
            <w:r w:rsidRPr="000C1F33">
              <w:t>CO5</w:t>
            </w:r>
          </w:p>
        </w:tc>
        <w:tc>
          <w:tcPr>
            <w:tcW w:w="355" w:type="pct"/>
            <w:vAlign w:val="center"/>
          </w:tcPr>
          <w:p w14:paraId="75964496" w14:textId="77777777" w:rsidR="00672EA2" w:rsidRPr="000C1F33" w:rsidRDefault="00672EA2" w:rsidP="00A81194">
            <w:pPr>
              <w:pStyle w:val="NoSpacing"/>
              <w:contextualSpacing/>
              <w:jc w:val="center"/>
            </w:pPr>
            <w:r w:rsidRPr="000C1F33">
              <w:t>R</w:t>
            </w:r>
          </w:p>
        </w:tc>
        <w:tc>
          <w:tcPr>
            <w:tcW w:w="473" w:type="pct"/>
            <w:vAlign w:val="center"/>
          </w:tcPr>
          <w:p w14:paraId="20D22DDF" w14:textId="77777777" w:rsidR="00672EA2" w:rsidRPr="000C1F33" w:rsidRDefault="00672EA2" w:rsidP="00A81194">
            <w:pPr>
              <w:pStyle w:val="NoSpacing"/>
              <w:contextualSpacing/>
              <w:jc w:val="center"/>
            </w:pPr>
            <w:r w:rsidRPr="000C1F33">
              <w:t>3</w:t>
            </w:r>
          </w:p>
        </w:tc>
      </w:tr>
      <w:tr w:rsidR="00672EA2" w:rsidRPr="000C1F33" w14:paraId="08EA8202" w14:textId="77777777" w:rsidTr="00806532">
        <w:trPr>
          <w:trHeight w:val="437"/>
        </w:trPr>
        <w:tc>
          <w:tcPr>
            <w:tcW w:w="272" w:type="pct"/>
            <w:vAlign w:val="center"/>
          </w:tcPr>
          <w:p w14:paraId="5B1C13D5" w14:textId="77777777" w:rsidR="00672EA2" w:rsidRPr="000C1F33" w:rsidRDefault="00672EA2" w:rsidP="00A81194">
            <w:pPr>
              <w:pStyle w:val="NoSpacing"/>
              <w:contextualSpacing/>
            </w:pPr>
            <w:r w:rsidRPr="000C1F33">
              <w:t>16.</w:t>
            </w:r>
          </w:p>
        </w:tc>
        <w:tc>
          <w:tcPr>
            <w:tcW w:w="3512" w:type="pct"/>
            <w:gridSpan w:val="2"/>
            <w:vAlign w:val="center"/>
          </w:tcPr>
          <w:p w14:paraId="5F31C2D8" w14:textId="77777777" w:rsidR="00672EA2" w:rsidRPr="000C1F33" w:rsidRDefault="00672EA2" w:rsidP="00A81194">
            <w:pPr>
              <w:pStyle w:val="NoSpacing"/>
              <w:contextualSpacing/>
              <w:jc w:val="both"/>
            </w:pPr>
            <w:r w:rsidRPr="000C1F33">
              <w:t>Elaborate the types of oxidation techniques involved in nanofabrication.</w:t>
            </w:r>
          </w:p>
        </w:tc>
        <w:tc>
          <w:tcPr>
            <w:tcW w:w="388" w:type="pct"/>
            <w:vAlign w:val="center"/>
          </w:tcPr>
          <w:p w14:paraId="130CCAF6" w14:textId="77777777" w:rsidR="00672EA2" w:rsidRPr="000C1F33" w:rsidRDefault="00672EA2" w:rsidP="0094051D">
            <w:pPr>
              <w:pStyle w:val="NoSpacing"/>
              <w:contextualSpacing/>
              <w:jc w:val="center"/>
            </w:pPr>
            <w:r w:rsidRPr="000C1F33">
              <w:t>CO6</w:t>
            </w:r>
          </w:p>
        </w:tc>
        <w:tc>
          <w:tcPr>
            <w:tcW w:w="355" w:type="pct"/>
            <w:vAlign w:val="center"/>
          </w:tcPr>
          <w:p w14:paraId="6CD307D2" w14:textId="77777777" w:rsidR="00672EA2" w:rsidRPr="000C1F33" w:rsidRDefault="00672EA2" w:rsidP="00A81194">
            <w:pPr>
              <w:pStyle w:val="NoSpacing"/>
              <w:contextualSpacing/>
              <w:jc w:val="center"/>
            </w:pPr>
            <w:r w:rsidRPr="000C1F33">
              <w:t>R</w:t>
            </w:r>
          </w:p>
        </w:tc>
        <w:tc>
          <w:tcPr>
            <w:tcW w:w="473" w:type="pct"/>
            <w:vAlign w:val="center"/>
          </w:tcPr>
          <w:p w14:paraId="76DFF5ED" w14:textId="77777777" w:rsidR="00672EA2" w:rsidRPr="000C1F33" w:rsidRDefault="00672EA2" w:rsidP="00A81194">
            <w:pPr>
              <w:pStyle w:val="NoSpacing"/>
              <w:contextualSpacing/>
              <w:jc w:val="center"/>
            </w:pPr>
            <w:r w:rsidRPr="000C1F33">
              <w:t>3</w:t>
            </w:r>
          </w:p>
        </w:tc>
      </w:tr>
      <w:tr w:rsidR="00672EA2" w:rsidRPr="000C1F33" w14:paraId="12859F13" w14:textId="77777777" w:rsidTr="00806532">
        <w:trPr>
          <w:trHeight w:val="551"/>
        </w:trPr>
        <w:tc>
          <w:tcPr>
            <w:tcW w:w="5000" w:type="pct"/>
            <w:gridSpan w:val="6"/>
            <w:vAlign w:val="center"/>
          </w:tcPr>
          <w:p w14:paraId="278A3269" w14:textId="77777777" w:rsidR="00672EA2" w:rsidRPr="000C1F33" w:rsidRDefault="00672EA2" w:rsidP="00A81194">
            <w:pPr>
              <w:contextualSpacing/>
              <w:jc w:val="center"/>
              <w:rPr>
                <w:b/>
                <w:sz w:val="24"/>
                <w:szCs w:val="24"/>
                <w:u w:val="single"/>
              </w:rPr>
            </w:pPr>
            <w:r w:rsidRPr="000C1F33">
              <w:rPr>
                <w:b/>
                <w:sz w:val="24"/>
                <w:szCs w:val="24"/>
                <w:u w:val="single"/>
              </w:rPr>
              <w:t>PART – C (6 X 12 = 72 MARKS)</w:t>
            </w:r>
          </w:p>
          <w:p w14:paraId="7BBCBC02" w14:textId="77777777" w:rsidR="00672EA2" w:rsidRPr="000C1F33" w:rsidRDefault="00672EA2" w:rsidP="00A81194">
            <w:pPr>
              <w:contextualSpacing/>
              <w:jc w:val="center"/>
              <w:rPr>
                <w:b/>
                <w:sz w:val="24"/>
                <w:szCs w:val="24"/>
              </w:rPr>
            </w:pPr>
            <w:r w:rsidRPr="000C1F33">
              <w:rPr>
                <w:b/>
                <w:sz w:val="24"/>
                <w:szCs w:val="24"/>
              </w:rPr>
              <w:t>(Answer any five Questions from Q.No. 17 to 23, Q.No. 24 is Compulsory)</w:t>
            </w:r>
          </w:p>
        </w:tc>
      </w:tr>
      <w:tr w:rsidR="00672EA2" w:rsidRPr="000C1F33" w14:paraId="34314EC7" w14:textId="77777777" w:rsidTr="00806532">
        <w:trPr>
          <w:trHeight w:val="396"/>
        </w:trPr>
        <w:tc>
          <w:tcPr>
            <w:tcW w:w="272" w:type="pct"/>
            <w:vAlign w:val="center"/>
          </w:tcPr>
          <w:p w14:paraId="2B34699B" w14:textId="77777777" w:rsidR="00672EA2" w:rsidRPr="000C1F33" w:rsidRDefault="00672EA2" w:rsidP="00A81194">
            <w:pPr>
              <w:contextualSpacing/>
              <w:jc w:val="center"/>
              <w:rPr>
                <w:sz w:val="24"/>
                <w:szCs w:val="24"/>
              </w:rPr>
            </w:pPr>
            <w:r w:rsidRPr="000C1F33">
              <w:rPr>
                <w:sz w:val="24"/>
                <w:szCs w:val="24"/>
              </w:rPr>
              <w:t>17.</w:t>
            </w:r>
          </w:p>
        </w:tc>
        <w:tc>
          <w:tcPr>
            <w:tcW w:w="189" w:type="pct"/>
            <w:vAlign w:val="center"/>
          </w:tcPr>
          <w:p w14:paraId="14C420A6" w14:textId="77777777" w:rsidR="00672EA2" w:rsidRPr="000C1F33" w:rsidRDefault="00672EA2" w:rsidP="00A81194">
            <w:pPr>
              <w:contextualSpacing/>
              <w:jc w:val="center"/>
              <w:rPr>
                <w:sz w:val="24"/>
                <w:szCs w:val="24"/>
              </w:rPr>
            </w:pPr>
            <w:r w:rsidRPr="000C1F33">
              <w:rPr>
                <w:sz w:val="24"/>
                <w:szCs w:val="24"/>
              </w:rPr>
              <w:t>a.</w:t>
            </w:r>
          </w:p>
        </w:tc>
        <w:tc>
          <w:tcPr>
            <w:tcW w:w="3323" w:type="pct"/>
            <w:vAlign w:val="center"/>
          </w:tcPr>
          <w:p w14:paraId="432542C4" w14:textId="77777777" w:rsidR="00672EA2" w:rsidRPr="000C1F33" w:rsidRDefault="00672EA2" w:rsidP="00A81194">
            <w:pPr>
              <w:contextualSpacing/>
              <w:jc w:val="both"/>
              <w:rPr>
                <w:sz w:val="24"/>
                <w:szCs w:val="24"/>
              </w:rPr>
            </w:pPr>
            <w:r w:rsidRPr="000C1F33">
              <w:rPr>
                <w:sz w:val="24"/>
                <w:szCs w:val="24"/>
              </w:rPr>
              <w:t>Discuss in detail the steps involved in NMOS fabrication process and criticize its challenges.</w:t>
            </w:r>
          </w:p>
        </w:tc>
        <w:tc>
          <w:tcPr>
            <w:tcW w:w="388" w:type="pct"/>
            <w:vAlign w:val="center"/>
          </w:tcPr>
          <w:p w14:paraId="077F3777" w14:textId="77777777" w:rsidR="00672EA2" w:rsidRPr="000C1F33" w:rsidRDefault="00672EA2" w:rsidP="00A81194">
            <w:pPr>
              <w:contextualSpacing/>
              <w:jc w:val="center"/>
              <w:rPr>
                <w:sz w:val="24"/>
                <w:szCs w:val="24"/>
              </w:rPr>
            </w:pPr>
            <w:r w:rsidRPr="000C1F33">
              <w:rPr>
                <w:sz w:val="24"/>
                <w:szCs w:val="24"/>
              </w:rPr>
              <w:t>CO1</w:t>
            </w:r>
          </w:p>
        </w:tc>
        <w:tc>
          <w:tcPr>
            <w:tcW w:w="355" w:type="pct"/>
            <w:vAlign w:val="center"/>
          </w:tcPr>
          <w:p w14:paraId="367F970A" w14:textId="77777777" w:rsidR="00672EA2" w:rsidRPr="000C1F33" w:rsidRDefault="00672EA2" w:rsidP="00A81194">
            <w:pPr>
              <w:contextualSpacing/>
              <w:jc w:val="center"/>
              <w:rPr>
                <w:sz w:val="24"/>
                <w:szCs w:val="24"/>
              </w:rPr>
            </w:pPr>
            <w:r w:rsidRPr="000C1F33">
              <w:rPr>
                <w:sz w:val="24"/>
                <w:szCs w:val="24"/>
              </w:rPr>
              <w:t>U</w:t>
            </w:r>
          </w:p>
        </w:tc>
        <w:tc>
          <w:tcPr>
            <w:tcW w:w="473" w:type="pct"/>
            <w:vAlign w:val="center"/>
          </w:tcPr>
          <w:p w14:paraId="57D2270F" w14:textId="77777777" w:rsidR="00672EA2" w:rsidRPr="000C1F33" w:rsidRDefault="00672EA2" w:rsidP="00A81194">
            <w:pPr>
              <w:contextualSpacing/>
              <w:jc w:val="center"/>
              <w:rPr>
                <w:sz w:val="24"/>
                <w:szCs w:val="24"/>
              </w:rPr>
            </w:pPr>
            <w:r w:rsidRPr="000C1F33">
              <w:rPr>
                <w:sz w:val="24"/>
                <w:szCs w:val="24"/>
              </w:rPr>
              <w:t>10</w:t>
            </w:r>
          </w:p>
        </w:tc>
      </w:tr>
      <w:tr w:rsidR="00672EA2" w:rsidRPr="000C1F33" w14:paraId="61A02EB5" w14:textId="77777777" w:rsidTr="00806532">
        <w:trPr>
          <w:trHeight w:val="396"/>
        </w:trPr>
        <w:tc>
          <w:tcPr>
            <w:tcW w:w="272" w:type="pct"/>
            <w:vAlign w:val="center"/>
          </w:tcPr>
          <w:p w14:paraId="62A80A72" w14:textId="77777777" w:rsidR="00672EA2" w:rsidRPr="000C1F33" w:rsidRDefault="00672EA2" w:rsidP="00A81194">
            <w:pPr>
              <w:contextualSpacing/>
              <w:jc w:val="center"/>
              <w:rPr>
                <w:sz w:val="24"/>
                <w:szCs w:val="24"/>
              </w:rPr>
            </w:pPr>
          </w:p>
        </w:tc>
        <w:tc>
          <w:tcPr>
            <w:tcW w:w="189" w:type="pct"/>
            <w:vAlign w:val="center"/>
          </w:tcPr>
          <w:p w14:paraId="63A5B5AB" w14:textId="77777777" w:rsidR="00672EA2" w:rsidRPr="000C1F33" w:rsidRDefault="00672EA2" w:rsidP="00A81194">
            <w:pPr>
              <w:contextualSpacing/>
              <w:jc w:val="center"/>
              <w:rPr>
                <w:sz w:val="24"/>
                <w:szCs w:val="24"/>
              </w:rPr>
            </w:pPr>
            <w:r w:rsidRPr="000C1F33">
              <w:rPr>
                <w:sz w:val="24"/>
                <w:szCs w:val="24"/>
              </w:rPr>
              <w:t>b.</w:t>
            </w:r>
          </w:p>
        </w:tc>
        <w:tc>
          <w:tcPr>
            <w:tcW w:w="3323" w:type="pct"/>
            <w:vAlign w:val="center"/>
          </w:tcPr>
          <w:p w14:paraId="67373D6E" w14:textId="77777777" w:rsidR="00672EA2" w:rsidRPr="000C1F33" w:rsidRDefault="00672EA2" w:rsidP="00A81194">
            <w:pPr>
              <w:contextualSpacing/>
              <w:jc w:val="both"/>
              <w:rPr>
                <w:bCs/>
                <w:sz w:val="24"/>
                <w:szCs w:val="24"/>
              </w:rPr>
            </w:pPr>
            <w:r w:rsidRPr="000C1F33">
              <w:rPr>
                <w:bCs/>
                <w:sz w:val="24"/>
                <w:szCs w:val="24"/>
              </w:rPr>
              <w:t>State the importance of MOS scaling.</w:t>
            </w:r>
          </w:p>
        </w:tc>
        <w:tc>
          <w:tcPr>
            <w:tcW w:w="388" w:type="pct"/>
            <w:vAlign w:val="center"/>
          </w:tcPr>
          <w:p w14:paraId="4D3C9CC5" w14:textId="77777777" w:rsidR="00672EA2" w:rsidRPr="000C1F33" w:rsidRDefault="00672EA2" w:rsidP="00A81194">
            <w:pPr>
              <w:contextualSpacing/>
              <w:jc w:val="center"/>
              <w:rPr>
                <w:sz w:val="24"/>
                <w:szCs w:val="24"/>
              </w:rPr>
            </w:pPr>
            <w:r w:rsidRPr="000C1F33">
              <w:rPr>
                <w:sz w:val="24"/>
                <w:szCs w:val="24"/>
              </w:rPr>
              <w:t>CO1</w:t>
            </w:r>
          </w:p>
        </w:tc>
        <w:tc>
          <w:tcPr>
            <w:tcW w:w="355" w:type="pct"/>
            <w:vAlign w:val="center"/>
          </w:tcPr>
          <w:p w14:paraId="29571C6A" w14:textId="77777777" w:rsidR="00672EA2" w:rsidRPr="000C1F33" w:rsidRDefault="00672EA2" w:rsidP="00A81194">
            <w:pPr>
              <w:contextualSpacing/>
              <w:jc w:val="center"/>
              <w:rPr>
                <w:sz w:val="24"/>
                <w:szCs w:val="24"/>
              </w:rPr>
            </w:pPr>
            <w:r w:rsidRPr="000C1F33">
              <w:rPr>
                <w:sz w:val="24"/>
                <w:szCs w:val="24"/>
              </w:rPr>
              <w:t>A</w:t>
            </w:r>
          </w:p>
        </w:tc>
        <w:tc>
          <w:tcPr>
            <w:tcW w:w="473" w:type="pct"/>
            <w:vAlign w:val="center"/>
          </w:tcPr>
          <w:p w14:paraId="0DE9E919" w14:textId="77777777" w:rsidR="00672EA2" w:rsidRPr="000C1F33" w:rsidRDefault="00672EA2" w:rsidP="00A81194">
            <w:pPr>
              <w:contextualSpacing/>
              <w:jc w:val="center"/>
              <w:rPr>
                <w:sz w:val="24"/>
                <w:szCs w:val="24"/>
              </w:rPr>
            </w:pPr>
            <w:r w:rsidRPr="000C1F33">
              <w:rPr>
                <w:sz w:val="24"/>
                <w:szCs w:val="24"/>
              </w:rPr>
              <w:t>2</w:t>
            </w:r>
          </w:p>
        </w:tc>
      </w:tr>
      <w:tr w:rsidR="00672EA2" w:rsidRPr="000C1F33" w14:paraId="0BC2F661" w14:textId="77777777" w:rsidTr="00806532">
        <w:trPr>
          <w:trHeight w:val="396"/>
        </w:trPr>
        <w:tc>
          <w:tcPr>
            <w:tcW w:w="272" w:type="pct"/>
            <w:vAlign w:val="center"/>
          </w:tcPr>
          <w:p w14:paraId="592CD2A8" w14:textId="77777777" w:rsidR="00672EA2" w:rsidRPr="000C1F33" w:rsidRDefault="00672EA2" w:rsidP="00A81194">
            <w:pPr>
              <w:contextualSpacing/>
              <w:jc w:val="center"/>
              <w:rPr>
                <w:sz w:val="24"/>
                <w:szCs w:val="24"/>
              </w:rPr>
            </w:pPr>
          </w:p>
        </w:tc>
        <w:tc>
          <w:tcPr>
            <w:tcW w:w="189" w:type="pct"/>
            <w:vAlign w:val="center"/>
          </w:tcPr>
          <w:p w14:paraId="279A6F5E" w14:textId="77777777" w:rsidR="00672EA2" w:rsidRPr="000C1F33" w:rsidRDefault="00672EA2" w:rsidP="00A81194">
            <w:pPr>
              <w:contextualSpacing/>
              <w:jc w:val="center"/>
              <w:rPr>
                <w:sz w:val="24"/>
                <w:szCs w:val="24"/>
              </w:rPr>
            </w:pPr>
          </w:p>
        </w:tc>
        <w:tc>
          <w:tcPr>
            <w:tcW w:w="3323" w:type="pct"/>
            <w:vAlign w:val="center"/>
          </w:tcPr>
          <w:p w14:paraId="6AAF380C" w14:textId="77777777" w:rsidR="00672EA2" w:rsidRPr="000C1F33" w:rsidRDefault="00672EA2" w:rsidP="00A81194">
            <w:pPr>
              <w:contextualSpacing/>
              <w:jc w:val="both"/>
              <w:rPr>
                <w:sz w:val="24"/>
                <w:szCs w:val="24"/>
              </w:rPr>
            </w:pPr>
          </w:p>
        </w:tc>
        <w:tc>
          <w:tcPr>
            <w:tcW w:w="388" w:type="pct"/>
            <w:vAlign w:val="center"/>
          </w:tcPr>
          <w:p w14:paraId="5F060876" w14:textId="77777777" w:rsidR="00672EA2" w:rsidRPr="000C1F33" w:rsidRDefault="00672EA2" w:rsidP="00A81194">
            <w:pPr>
              <w:contextualSpacing/>
              <w:jc w:val="center"/>
              <w:rPr>
                <w:sz w:val="24"/>
                <w:szCs w:val="24"/>
              </w:rPr>
            </w:pPr>
          </w:p>
        </w:tc>
        <w:tc>
          <w:tcPr>
            <w:tcW w:w="355" w:type="pct"/>
            <w:vAlign w:val="center"/>
          </w:tcPr>
          <w:p w14:paraId="057F8A7C" w14:textId="77777777" w:rsidR="00672EA2" w:rsidRPr="000C1F33" w:rsidRDefault="00672EA2" w:rsidP="00A81194">
            <w:pPr>
              <w:contextualSpacing/>
              <w:jc w:val="center"/>
              <w:rPr>
                <w:sz w:val="24"/>
                <w:szCs w:val="24"/>
              </w:rPr>
            </w:pPr>
          </w:p>
        </w:tc>
        <w:tc>
          <w:tcPr>
            <w:tcW w:w="473" w:type="pct"/>
            <w:vAlign w:val="center"/>
          </w:tcPr>
          <w:p w14:paraId="08F074F1" w14:textId="77777777" w:rsidR="00672EA2" w:rsidRPr="000C1F33" w:rsidRDefault="00672EA2" w:rsidP="00A81194">
            <w:pPr>
              <w:contextualSpacing/>
              <w:jc w:val="center"/>
              <w:rPr>
                <w:sz w:val="24"/>
                <w:szCs w:val="24"/>
              </w:rPr>
            </w:pPr>
          </w:p>
        </w:tc>
      </w:tr>
      <w:tr w:rsidR="00672EA2" w:rsidRPr="000C1F33" w14:paraId="64259898" w14:textId="77777777" w:rsidTr="00806532">
        <w:trPr>
          <w:trHeight w:val="396"/>
        </w:trPr>
        <w:tc>
          <w:tcPr>
            <w:tcW w:w="272" w:type="pct"/>
            <w:vAlign w:val="center"/>
          </w:tcPr>
          <w:p w14:paraId="51729CE3" w14:textId="77777777" w:rsidR="00672EA2" w:rsidRPr="000C1F33" w:rsidRDefault="00672EA2" w:rsidP="00A81194">
            <w:pPr>
              <w:contextualSpacing/>
              <w:jc w:val="center"/>
              <w:rPr>
                <w:sz w:val="24"/>
                <w:szCs w:val="24"/>
              </w:rPr>
            </w:pPr>
            <w:r w:rsidRPr="000C1F33">
              <w:rPr>
                <w:sz w:val="24"/>
                <w:szCs w:val="24"/>
              </w:rPr>
              <w:t>18.</w:t>
            </w:r>
          </w:p>
        </w:tc>
        <w:tc>
          <w:tcPr>
            <w:tcW w:w="189" w:type="pct"/>
            <w:vAlign w:val="center"/>
          </w:tcPr>
          <w:p w14:paraId="34F98C67" w14:textId="77777777" w:rsidR="00672EA2" w:rsidRPr="000C1F33" w:rsidRDefault="00672EA2" w:rsidP="00A81194">
            <w:pPr>
              <w:contextualSpacing/>
              <w:jc w:val="center"/>
              <w:rPr>
                <w:sz w:val="24"/>
                <w:szCs w:val="24"/>
              </w:rPr>
            </w:pPr>
            <w:r w:rsidRPr="000C1F33">
              <w:rPr>
                <w:sz w:val="24"/>
                <w:szCs w:val="24"/>
              </w:rPr>
              <w:t>a.</w:t>
            </w:r>
          </w:p>
        </w:tc>
        <w:tc>
          <w:tcPr>
            <w:tcW w:w="3323" w:type="pct"/>
            <w:vAlign w:val="center"/>
          </w:tcPr>
          <w:p w14:paraId="648C2062" w14:textId="77777777" w:rsidR="00672EA2" w:rsidRPr="000C1F33" w:rsidRDefault="00672EA2" w:rsidP="00A81194">
            <w:pPr>
              <w:contextualSpacing/>
              <w:jc w:val="both"/>
              <w:rPr>
                <w:sz w:val="24"/>
                <w:szCs w:val="24"/>
              </w:rPr>
            </w:pPr>
            <w:r w:rsidRPr="000C1F33">
              <w:rPr>
                <w:sz w:val="24"/>
                <w:szCs w:val="24"/>
              </w:rPr>
              <w:t>Summarize the implications of Schrödinger's wave equation on the behavior of particles with necessary equations.</w:t>
            </w:r>
          </w:p>
        </w:tc>
        <w:tc>
          <w:tcPr>
            <w:tcW w:w="388" w:type="pct"/>
            <w:vAlign w:val="center"/>
          </w:tcPr>
          <w:p w14:paraId="6EC34F0D" w14:textId="77777777" w:rsidR="00672EA2" w:rsidRPr="000C1F33" w:rsidRDefault="00672EA2" w:rsidP="00A81194">
            <w:pPr>
              <w:contextualSpacing/>
              <w:jc w:val="center"/>
              <w:rPr>
                <w:sz w:val="24"/>
                <w:szCs w:val="24"/>
              </w:rPr>
            </w:pPr>
            <w:r w:rsidRPr="000C1F33">
              <w:rPr>
                <w:sz w:val="24"/>
                <w:szCs w:val="24"/>
              </w:rPr>
              <w:t>CO2</w:t>
            </w:r>
          </w:p>
        </w:tc>
        <w:tc>
          <w:tcPr>
            <w:tcW w:w="355" w:type="pct"/>
            <w:vAlign w:val="center"/>
          </w:tcPr>
          <w:p w14:paraId="55BCA4CD" w14:textId="77777777" w:rsidR="00672EA2" w:rsidRPr="000C1F33" w:rsidRDefault="00672EA2" w:rsidP="00A81194">
            <w:pPr>
              <w:contextualSpacing/>
              <w:jc w:val="center"/>
              <w:rPr>
                <w:sz w:val="24"/>
                <w:szCs w:val="24"/>
              </w:rPr>
            </w:pPr>
            <w:r w:rsidRPr="000C1F33">
              <w:rPr>
                <w:sz w:val="24"/>
                <w:szCs w:val="24"/>
              </w:rPr>
              <w:t>R</w:t>
            </w:r>
          </w:p>
        </w:tc>
        <w:tc>
          <w:tcPr>
            <w:tcW w:w="473" w:type="pct"/>
            <w:vAlign w:val="center"/>
          </w:tcPr>
          <w:p w14:paraId="410B28B6" w14:textId="77777777" w:rsidR="00672EA2" w:rsidRPr="000C1F33" w:rsidRDefault="00672EA2" w:rsidP="00A81194">
            <w:pPr>
              <w:contextualSpacing/>
              <w:jc w:val="center"/>
              <w:rPr>
                <w:sz w:val="24"/>
                <w:szCs w:val="24"/>
              </w:rPr>
            </w:pPr>
            <w:r w:rsidRPr="000C1F33">
              <w:rPr>
                <w:sz w:val="24"/>
                <w:szCs w:val="24"/>
              </w:rPr>
              <w:t>6</w:t>
            </w:r>
          </w:p>
        </w:tc>
      </w:tr>
      <w:tr w:rsidR="00672EA2" w:rsidRPr="000C1F33" w14:paraId="285AEA0D" w14:textId="77777777" w:rsidTr="00806532">
        <w:trPr>
          <w:trHeight w:val="396"/>
        </w:trPr>
        <w:tc>
          <w:tcPr>
            <w:tcW w:w="272" w:type="pct"/>
            <w:vAlign w:val="center"/>
          </w:tcPr>
          <w:p w14:paraId="115BEE31" w14:textId="77777777" w:rsidR="00672EA2" w:rsidRPr="000C1F33" w:rsidRDefault="00672EA2" w:rsidP="00A81194">
            <w:pPr>
              <w:contextualSpacing/>
              <w:jc w:val="center"/>
              <w:rPr>
                <w:sz w:val="24"/>
                <w:szCs w:val="24"/>
              </w:rPr>
            </w:pPr>
          </w:p>
        </w:tc>
        <w:tc>
          <w:tcPr>
            <w:tcW w:w="189" w:type="pct"/>
            <w:vAlign w:val="center"/>
          </w:tcPr>
          <w:p w14:paraId="0ECD81A8" w14:textId="77777777" w:rsidR="00672EA2" w:rsidRPr="000C1F33" w:rsidRDefault="00672EA2" w:rsidP="00A81194">
            <w:pPr>
              <w:contextualSpacing/>
              <w:jc w:val="center"/>
              <w:rPr>
                <w:sz w:val="24"/>
                <w:szCs w:val="24"/>
              </w:rPr>
            </w:pPr>
            <w:r w:rsidRPr="000C1F33">
              <w:rPr>
                <w:sz w:val="24"/>
                <w:szCs w:val="24"/>
              </w:rPr>
              <w:t>b.</w:t>
            </w:r>
          </w:p>
        </w:tc>
        <w:tc>
          <w:tcPr>
            <w:tcW w:w="3323" w:type="pct"/>
            <w:vAlign w:val="center"/>
          </w:tcPr>
          <w:p w14:paraId="7CF3B1D1" w14:textId="77777777" w:rsidR="00672EA2" w:rsidRPr="000C1F33" w:rsidRDefault="00672EA2" w:rsidP="00A81194">
            <w:pPr>
              <w:contextualSpacing/>
              <w:jc w:val="both"/>
              <w:rPr>
                <w:sz w:val="24"/>
                <w:szCs w:val="24"/>
              </w:rPr>
            </w:pPr>
            <w:r w:rsidRPr="000C1F33">
              <w:rPr>
                <w:sz w:val="24"/>
                <w:szCs w:val="24"/>
              </w:rPr>
              <w:t>Determine the expression of Kronig-Penny model in electronic band structures.</w:t>
            </w:r>
          </w:p>
        </w:tc>
        <w:tc>
          <w:tcPr>
            <w:tcW w:w="388" w:type="pct"/>
            <w:vAlign w:val="center"/>
          </w:tcPr>
          <w:p w14:paraId="2BF98A13" w14:textId="77777777" w:rsidR="00672EA2" w:rsidRPr="000C1F33" w:rsidRDefault="00672EA2" w:rsidP="00A81194">
            <w:pPr>
              <w:contextualSpacing/>
              <w:jc w:val="center"/>
              <w:rPr>
                <w:sz w:val="24"/>
                <w:szCs w:val="24"/>
              </w:rPr>
            </w:pPr>
            <w:r w:rsidRPr="000C1F33">
              <w:rPr>
                <w:sz w:val="24"/>
                <w:szCs w:val="24"/>
              </w:rPr>
              <w:t>CO2</w:t>
            </w:r>
          </w:p>
        </w:tc>
        <w:tc>
          <w:tcPr>
            <w:tcW w:w="355" w:type="pct"/>
            <w:vAlign w:val="center"/>
          </w:tcPr>
          <w:p w14:paraId="1F32CB27" w14:textId="77777777" w:rsidR="00672EA2" w:rsidRPr="000C1F33" w:rsidRDefault="00672EA2" w:rsidP="00A81194">
            <w:pPr>
              <w:contextualSpacing/>
              <w:jc w:val="center"/>
              <w:rPr>
                <w:sz w:val="24"/>
                <w:szCs w:val="24"/>
              </w:rPr>
            </w:pPr>
            <w:r w:rsidRPr="000C1F33">
              <w:rPr>
                <w:sz w:val="24"/>
                <w:szCs w:val="24"/>
              </w:rPr>
              <w:t>A</w:t>
            </w:r>
          </w:p>
        </w:tc>
        <w:tc>
          <w:tcPr>
            <w:tcW w:w="473" w:type="pct"/>
            <w:vAlign w:val="center"/>
          </w:tcPr>
          <w:p w14:paraId="7AA85F3F" w14:textId="77777777" w:rsidR="00672EA2" w:rsidRPr="000C1F33" w:rsidRDefault="00672EA2" w:rsidP="00A81194">
            <w:pPr>
              <w:contextualSpacing/>
              <w:jc w:val="center"/>
              <w:rPr>
                <w:sz w:val="24"/>
                <w:szCs w:val="24"/>
              </w:rPr>
            </w:pPr>
            <w:r w:rsidRPr="000C1F33">
              <w:rPr>
                <w:sz w:val="24"/>
                <w:szCs w:val="24"/>
              </w:rPr>
              <w:t>6</w:t>
            </w:r>
          </w:p>
        </w:tc>
      </w:tr>
      <w:tr w:rsidR="00672EA2" w:rsidRPr="000C1F33" w14:paraId="648A852F" w14:textId="77777777" w:rsidTr="00806532">
        <w:trPr>
          <w:trHeight w:val="396"/>
        </w:trPr>
        <w:tc>
          <w:tcPr>
            <w:tcW w:w="272" w:type="pct"/>
            <w:vAlign w:val="center"/>
          </w:tcPr>
          <w:p w14:paraId="42D1B96F" w14:textId="77777777" w:rsidR="00672EA2" w:rsidRPr="000C1F33" w:rsidRDefault="00672EA2" w:rsidP="00A81194">
            <w:pPr>
              <w:contextualSpacing/>
              <w:jc w:val="center"/>
              <w:rPr>
                <w:sz w:val="24"/>
                <w:szCs w:val="24"/>
              </w:rPr>
            </w:pPr>
          </w:p>
        </w:tc>
        <w:tc>
          <w:tcPr>
            <w:tcW w:w="189" w:type="pct"/>
            <w:vAlign w:val="center"/>
          </w:tcPr>
          <w:p w14:paraId="02C3A075" w14:textId="77777777" w:rsidR="00672EA2" w:rsidRPr="000C1F33" w:rsidRDefault="00672EA2" w:rsidP="00A81194">
            <w:pPr>
              <w:contextualSpacing/>
              <w:jc w:val="center"/>
              <w:rPr>
                <w:sz w:val="24"/>
                <w:szCs w:val="24"/>
              </w:rPr>
            </w:pPr>
          </w:p>
        </w:tc>
        <w:tc>
          <w:tcPr>
            <w:tcW w:w="3323" w:type="pct"/>
            <w:vAlign w:val="center"/>
          </w:tcPr>
          <w:p w14:paraId="25EF66C5" w14:textId="77777777" w:rsidR="00672EA2" w:rsidRPr="000C1F33" w:rsidRDefault="00672EA2" w:rsidP="00A81194">
            <w:pPr>
              <w:contextualSpacing/>
              <w:jc w:val="both"/>
              <w:rPr>
                <w:sz w:val="24"/>
                <w:szCs w:val="24"/>
              </w:rPr>
            </w:pPr>
          </w:p>
        </w:tc>
        <w:tc>
          <w:tcPr>
            <w:tcW w:w="388" w:type="pct"/>
            <w:vAlign w:val="center"/>
          </w:tcPr>
          <w:p w14:paraId="6C466B3C" w14:textId="77777777" w:rsidR="00672EA2" w:rsidRPr="000C1F33" w:rsidRDefault="00672EA2" w:rsidP="00A81194">
            <w:pPr>
              <w:contextualSpacing/>
              <w:jc w:val="center"/>
              <w:rPr>
                <w:sz w:val="24"/>
                <w:szCs w:val="24"/>
              </w:rPr>
            </w:pPr>
          </w:p>
        </w:tc>
        <w:tc>
          <w:tcPr>
            <w:tcW w:w="355" w:type="pct"/>
            <w:vAlign w:val="center"/>
          </w:tcPr>
          <w:p w14:paraId="648CBB34" w14:textId="77777777" w:rsidR="00672EA2" w:rsidRPr="000C1F33" w:rsidRDefault="00672EA2" w:rsidP="00A81194">
            <w:pPr>
              <w:contextualSpacing/>
              <w:jc w:val="center"/>
              <w:rPr>
                <w:sz w:val="24"/>
                <w:szCs w:val="24"/>
              </w:rPr>
            </w:pPr>
          </w:p>
        </w:tc>
        <w:tc>
          <w:tcPr>
            <w:tcW w:w="473" w:type="pct"/>
            <w:vAlign w:val="center"/>
          </w:tcPr>
          <w:p w14:paraId="05F6B500" w14:textId="77777777" w:rsidR="00672EA2" w:rsidRPr="000C1F33" w:rsidRDefault="00672EA2" w:rsidP="00A81194">
            <w:pPr>
              <w:contextualSpacing/>
              <w:jc w:val="center"/>
              <w:rPr>
                <w:sz w:val="24"/>
                <w:szCs w:val="24"/>
              </w:rPr>
            </w:pPr>
          </w:p>
        </w:tc>
      </w:tr>
      <w:tr w:rsidR="00672EA2" w:rsidRPr="000C1F33" w14:paraId="7CE7E322" w14:textId="77777777" w:rsidTr="00806532">
        <w:trPr>
          <w:trHeight w:val="396"/>
        </w:trPr>
        <w:tc>
          <w:tcPr>
            <w:tcW w:w="272" w:type="pct"/>
            <w:vAlign w:val="center"/>
          </w:tcPr>
          <w:p w14:paraId="31244127" w14:textId="77777777" w:rsidR="00672EA2" w:rsidRPr="000C1F33" w:rsidRDefault="00672EA2" w:rsidP="00A81194">
            <w:pPr>
              <w:contextualSpacing/>
              <w:jc w:val="center"/>
              <w:rPr>
                <w:sz w:val="24"/>
                <w:szCs w:val="24"/>
              </w:rPr>
            </w:pPr>
            <w:r w:rsidRPr="000C1F33">
              <w:rPr>
                <w:sz w:val="24"/>
                <w:szCs w:val="24"/>
              </w:rPr>
              <w:t>19.</w:t>
            </w:r>
          </w:p>
        </w:tc>
        <w:tc>
          <w:tcPr>
            <w:tcW w:w="189" w:type="pct"/>
            <w:vAlign w:val="center"/>
          </w:tcPr>
          <w:p w14:paraId="56E45048" w14:textId="77777777" w:rsidR="00672EA2" w:rsidRPr="000C1F33" w:rsidRDefault="00672EA2" w:rsidP="00A81194">
            <w:pPr>
              <w:contextualSpacing/>
              <w:jc w:val="center"/>
              <w:rPr>
                <w:sz w:val="24"/>
                <w:szCs w:val="24"/>
              </w:rPr>
            </w:pPr>
            <w:r w:rsidRPr="000C1F33">
              <w:rPr>
                <w:sz w:val="24"/>
                <w:szCs w:val="24"/>
              </w:rPr>
              <w:t>a.</w:t>
            </w:r>
          </w:p>
        </w:tc>
        <w:tc>
          <w:tcPr>
            <w:tcW w:w="3323" w:type="pct"/>
            <w:vAlign w:val="center"/>
          </w:tcPr>
          <w:p w14:paraId="0FE8AF34" w14:textId="77777777" w:rsidR="00672EA2" w:rsidRPr="000C1F33" w:rsidRDefault="00672EA2" w:rsidP="00806532">
            <w:pPr>
              <w:contextualSpacing/>
              <w:jc w:val="both"/>
              <w:rPr>
                <w:sz w:val="24"/>
                <w:szCs w:val="24"/>
              </w:rPr>
            </w:pPr>
            <w:r w:rsidRPr="000C1F33">
              <w:rPr>
                <w:sz w:val="24"/>
                <w:szCs w:val="24"/>
              </w:rPr>
              <w:t>Explain the working of vertical MOSFET with its region of operation with necessary diagrams and state few applications.</w:t>
            </w:r>
          </w:p>
        </w:tc>
        <w:tc>
          <w:tcPr>
            <w:tcW w:w="388" w:type="pct"/>
            <w:vAlign w:val="center"/>
          </w:tcPr>
          <w:p w14:paraId="6C961795" w14:textId="77777777" w:rsidR="00672EA2" w:rsidRPr="000C1F33" w:rsidRDefault="00672EA2" w:rsidP="00A81194">
            <w:pPr>
              <w:contextualSpacing/>
              <w:jc w:val="center"/>
              <w:rPr>
                <w:sz w:val="24"/>
                <w:szCs w:val="24"/>
              </w:rPr>
            </w:pPr>
            <w:r w:rsidRPr="000C1F33">
              <w:rPr>
                <w:sz w:val="24"/>
                <w:szCs w:val="24"/>
              </w:rPr>
              <w:t>CO3</w:t>
            </w:r>
          </w:p>
        </w:tc>
        <w:tc>
          <w:tcPr>
            <w:tcW w:w="355" w:type="pct"/>
            <w:vAlign w:val="center"/>
          </w:tcPr>
          <w:p w14:paraId="5513AA16" w14:textId="77777777" w:rsidR="00672EA2" w:rsidRPr="000C1F33" w:rsidRDefault="00672EA2" w:rsidP="00A81194">
            <w:pPr>
              <w:contextualSpacing/>
              <w:jc w:val="center"/>
              <w:rPr>
                <w:sz w:val="24"/>
                <w:szCs w:val="24"/>
              </w:rPr>
            </w:pPr>
            <w:r w:rsidRPr="000C1F33">
              <w:rPr>
                <w:sz w:val="24"/>
                <w:szCs w:val="24"/>
              </w:rPr>
              <w:t>U</w:t>
            </w:r>
          </w:p>
        </w:tc>
        <w:tc>
          <w:tcPr>
            <w:tcW w:w="473" w:type="pct"/>
            <w:vAlign w:val="center"/>
          </w:tcPr>
          <w:p w14:paraId="6E70EAAD" w14:textId="77777777" w:rsidR="00672EA2" w:rsidRPr="000C1F33" w:rsidRDefault="00672EA2" w:rsidP="00A81194">
            <w:pPr>
              <w:contextualSpacing/>
              <w:jc w:val="center"/>
              <w:rPr>
                <w:sz w:val="24"/>
                <w:szCs w:val="24"/>
              </w:rPr>
            </w:pPr>
            <w:r w:rsidRPr="000C1F33">
              <w:rPr>
                <w:sz w:val="24"/>
                <w:szCs w:val="24"/>
              </w:rPr>
              <w:t>12</w:t>
            </w:r>
          </w:p>
        </w:tc>
      </w:tr>
      <w:tr w:rsidR="00672EA2" w:rsidRPr="000C1F33" w14:paraId="70E5A89A" w14:textId="77777777" w:rsidTr="00806532">
        <w:trPr>
          <w:trHeight w:val="396"/>
        </w:trPr>
        <w:tc>
          <w:tcPr>
            <w:tcW w:w="272" w:type="pct"/>
            <w:vAlign w:val="center"/>
          </w:tcPr>
          <w:p w14:paraId="67018BF5" w14:textId="77777777" w:rsidR="00672EA2" w:rsidRPr="000C1F33" w:rsidRDefault="00672EA2" w:rsidP="00A81194">
            <w:pPr>
              <w:contextualSpacing/>
              <w:jc w:val="center"/>
              <w:rPr>
                <w:sz w:val="24"/>
                <w:szCs w:val="24"/>
              </w:rPr>
            </w:pPr>
          </w:p>
        </w:tc>
        <w:tc>
          <w:tcPr>
            <w:tcW w:w="189" w:type="pct"/>
            <w:vAlign w:val="center"/>
          </w:tcPr>
          <w:p w14:paraId="4163128A" w14:textId="77777777" w:rsidR="00672EA2" w:rsidRPr="000C1F33" w:rsidRDefault="00672EA2" w:rsidP="00A81194">
            <w:pPr>
              <w:contextualSpacing/>
              <w:jc w:val="center"/>
              <w:rPr>
                <w:sz w:val="24"/>
                <w:szCs w:val="24"/>
              </w:rPr>
            </w:pPr>
          </w:p>
        </w:tc>
        <w:tc>
          <w:tcPr>
            <w:tcW w:w="3323" w:type="pct"/>
            <w:vAlign w:val="center"/>
          </w:tcPr>
          <w:p w14:paraId="10CB1E7D" w14:textId="77777777" w:rsidR="00672EA2" w:rsidRPr="000C1F33" w:rsidRDefault="00672EA2" w:rsidP="00A81194">
            <w:pPr>
              <w:contextualSpacing/>
              <w:jc w:val="both"/>
              <w:rPr>
                <w:sz w:val="24"/>
                <w:szCs w:val="24"/>
              </w:rPr>
            </w:pPr>
          </w:p>
        </w:tc>
        <w:tc>
          <w:tcPr>
            <w:tcW w:w="388" w:type="pct"/>
            <w:vAlign w:val="center"/>
          </w:tcPr>
          <w:p w14:paraId="5B5D5988" w14:textId="77777777" w:rsidR="00672EA2" w:rsidRPr="000C1F33" w:rsidRDefault="00672EA2" w:rsidP="00A81194">
            <w:pPr>
              <w:contextualSpacing/>
              <w:jc w:val="center"/>
              <w:rPr>
                <w:sz w:val="24"/>
                <w:szCs w:val="24"/>
              </w:rPr>
            </w:pPr>
          </w:p>
        </w:tc>
        <w:tc>
          <w:tcPr>
            <w:tcW w:w="355" w:type="pct"/>
            <w:vAlign w:val="center"/>
          </w:tcPr>
          <w:p w14:paraId="2740921F" w14:textId="77777777" w:rsidR="00672EA2" w:rsidRPr="000C1F33" w:rsidRDefault="00672EA2" w:rsidP="00A81194">
            <w:pPr>
              <w:contextualSpacing/>
              <w:jc w:val="center"/>
              <w:rPr>
                <w:sz w:val="24"/>
                <w:szCs w:val="24"/>
              </w:rPr>
            </w:pPr>
          </w:p>
        </w:tc>
        <w:tc>
          <w:tcPr>
            <w:tcW w:w="473" w:type="pct"/>
            <w:vAlign w:val="center"/>
          </w:tcPr>
          <w:p w14:paraId="73326F53" w14:textId="77777777" w:rsidR="00672EA2" w:rsidRPr="000C1F33" w:rsidRDefault="00672EA2" w:rsidP="00A81194">
            <w:pPr>
              <w:contextualSpacing/>
              <w:jc w:val="center"/>
              <w:rPr>
                <w:sz w:val="24"/>
                <w:szCs w:val="24"/>
              </w:rPr>
            </w:pPr>
          </w:p>
        </w:tc>
      </w:tr>
      <w:tr w:rsidR="00672EA2" w:rsidRPr="000C1F33" w14:paraId="5645E689" w14:textId="77777777" w:rsidTr="00806532">
        <w:trPr>
          <w:trHeight w:val="396"/>
        </w:trPr>
        <w:tc>
          <w:tcPr>
            <w:tcW w:w="272" w:type="pct"/>
            <w:vAlign w:val="center"/>
          </w:tcPr>
          <w:p w14:paraId="35821A0D" w14:textId="77777777" w:rsidR="00672EA2" w:rsidRPr="000C1F33" w:rsidRDefault="00672EA2" w:rsidP="00A81194">
            <w:pPr>
              <w:contextualSpacing/>
              <w:jc w:val="center"/>
              <w:rPr>
                <w:sz w:val="24"/>
                <w:szCs w:val="24"/>
              </w:rPr>
            </w:pPr>
            <w:r w:rsidRPr="000C1F33">
              <w:rPr>
                <w:sz w:val="24"/>
                <w:szCs w:val="24"/>
              </w:rPr>
              <w:t>20.</w:t>
            </w:r>
          </w:p>
        </w:tc>
        <w:tc>
          <w:tcPr>
            <w:tcW w:w="189" w:type="pct"/>
            <w:vAlign w:val="center"/>
          </w:tcPr>
          <w:p w14:paraId="5B2E332C" w14:textId="77777777" w:rsidR="00672EA2" w:rsidRPr="000C1F33" w:rsidRDefault="00672EA2" w:rsidP="00A81194">
            <w:pPr>
              <w:contextualSpacing/>
              <w:jc w:val="center"/>
              <w:rPr>
                <w:sz w:val="24"/>
                <w:szCs w:val="24"/>
              </w:rPr>
            </w:pPr>
            <w:r w:rsidRPr="000C1F33">
              <w:rPr>
                <w:sz w:val="24"/>
                <w:szCs w:val="24"/>
              </w:rPr>
              <w:t>a.</w:t>
            </w:r>
          </w:p>
        </w:tc>
        <w:tc>
          <w:tcPr>
            <w:tcW w:w="3323" w:type="pct"/>
            <w:vAlign w:val="center"/>
          </w:tcPr>
          <w:p w14:paraId="166DFFA5" w14:textId="77777777" w:rsidR="00672EA2" w:rsidRPr="000C1F33" w:rsidRDefault="00672EA2" w:rsidP="00A81194">
            <w:pPr>
              <w:contextualSpacing/>
              <w:jc w:val="both"/>
              <w:rPr>
                <w:sz w:val="24"/>
                <w:szCs w:val="24"/>
              </w:rPr>
            </w:pPr>
            <w:r w:rsidRPr="000C1F33">
              <w:rPr>
                <w:bCs/>
                <w:sz w:val="24"/>
                <w:szCs w:val="24"/>
              </w:rPr>
              <w:t>Illustrate the Chemical Vapour Deposition method with neat diagram.</w:t>
            </w:r>
          </w:p>
        </w:tc>
        <w:tc>
          <w:tcPr>
            <w:tcW w:w="388" w:type="pct"/>
            <w:vAlign w:val="center"/>
          </w:tcPr>
          <w:p w14:paraId="14F51C8F" w14:textId="77777777" w:rsidR="00672EA2" w:rsidRPr="000C1F33" w:rsidRDefault="00672EA2" w:rsidP="00A81194">
            <w:pPr>
              <w:contextualSpacing/>
              <w:jc w:val="center"/>
              <w:rPr>
                <w:sz w:val="24"/>
                <w:szCs w:val="24"/>
              </w:rPr>
            </w:pPr>
            <w:r w:rsidRPr="000C1F33">
              <w:rPr>
                <w:sz w:val="24"/>
                <w:szCs w:val="24"/>
              </w:rPr>
              <w:t>CO4</w:t>
            </w:r>
          </w:p>
        </w:tc>
        <w:tc>
          <w:tcPr>
            <w:tcW w:w="355" w:type="pct"/>
            <w:vAlign w:val="center"/>
          </w:tcPr>
          <w:p w14:paraId="1A555598" w14:textId="77777777" w:rsidR="00672EA2" w:rsidRPr="000C1F33" w:rsidRDefault="00672EA2" w:rsidP="00A81194">
            <w:pPr>
              <w:contextualSpacing/>
              <w:jc w:val="center"/>
              <w:rPr>
                <w:sz w:val="24"/>
                <w:szCs w:val="24"/>
              </w:rPr>
            </w:pPr>
            <w:r w:rsidRPr="000C1F33">
              <w:rPr>
                <w:sz w:val="24"/>
                <w:szCs w:val="24"/>
              </w:rPr>
              <w:t>R</w:t>
            </w:r>
          </w:p>
        </w:tc>
        <w:tc>
          <w:tcPr>
            <w:tcW w:w="473" w:type="pct"/>
            <w:vAlign w:val="center"/>
          </w:tcPr>
          <w:p w14:paraId="56C1722C" w14:textId="77777777" w:rsidR="00672EA2" w:rsidRPr="000C1F33" w:rsidRDefault="00672EA2" w:rsidP="00A81194">
            <w:pPr>
              <w:contextualSpacing/>
              <w:jc w:val="center"/>
              <w:rPr>
                <w:sz w:val="24"/>
                <w:szCs w:val="24"/>
              </w:rPr>
            </w:pPr>
            <w:r w:rsidRPr="000C1F33">
              <w:rPr>
                <w:sz w:val="24"/>
                <w:szCs w:val="24"/>
              </w:rPr>
              <w:t>10</w:t>
            </w:r>
          </w:p>
        </w:tc>
      </w:tr>
      <w:tr w:rsidR="00672EA2" w:rsidRPr="000C1F33" w14:paraId="1EC2EAB8" w14:textId="77777777" w:rsidTr="00806532">
        <w:trPr>
          <w:trHeight w:val="396"/>
        </w:trPr>
        <w:tc>
          <w:tcPr>
            <w:tcW w:w="272" w:type="pct"/>
            <w:vAlign w:val="center"/>
          </w:tcPr>
          <w:p w14:paraId="52AA0CD4" w14:textId="77777777" w:rsidR="00672EA2" w:rsidRPr="000C1F33" w:rsidRDefault="00672EA2" w:rsidP="00A81194">
            <w:pPr>
              <w:contextualSpacing/>
              <w:jc w:val="center"/>
              <w:rPr>
                <w:sz w:val="24"/>
                <w:szCs w:val="24"/>
              </w:rPr>
            </w:pPr>
          </w:p>
        </w:tc>
        <w:tc>
          <w:tcPr>
            <w:tcW w:w="189" w:type="pct"/>
            <w:vAlign w:val="center"/>
          </w:tcPr>
          <w:p w14:paraId="60BB12E8" w14:textId="77777777" w:rsidR="00672EA2" w:rsidRPr="000C1F33" w:rsidRDefault="00672EA2" w:rsidP="00A81194">
            <w:pPr>
              <w:contextualSpacing/>
              <w:jc w:val="center"/>
              <w:rPr>
                <w:sz w:val="24"/>
                <w:szCs w:val="24"/>
              </w:rPr>
            </w:pPr>
            <w:r w:rsidRPr="000C1F33">
              <w:rPr>
                <w:sz w:val="24"/>
                <w:szCs w:val="24"/>
              </w:rPr>
              <w:t>b.</w:t>
            </w:r>
          </w:p>
        </w:tc>
        <w:tc>
          <w:tcPr>
            <w:tcW w:w="3323" w:type="pct"/>
            <w:vAlign w:val="center"/>
          </w:tcPr>
          <w:p w14:paraId="03D12BB9" w14:textId="77777777" w:rsidR="00672EA2" w:rsidRPr="000C1F33" w:rsidRDefault="00672EA2" w:rsidP="00806532">
            <w:pPr>
              <w:contextualSpacing/>
              <w:jc w:val="both"/>
              <w:rPr>
                <w:bCs/>
                <w:sz w:val="24"/>
                <w:szCs w:val="24"/>
              </w:rPr>
            </w:pPr>
            <w:r w:rsidRPr="000C1F33">
              <w:rPr>
                <w:bCs/>
                <w:sz w:val="24"/>
                <w:szCs w:val="24"/>
              </w:rPr>
              <w:t>Classify the various nanomaterial types.</w:t>
            </w:r>
          </w:p>
        </w:tc>
        <w:tc>
          <w:tcPr>
            <w:tcW w:w="388" w:type="pct"/>
            <w:vAlign w:val="center"/>
          </w:tcPr>
          <w:p w14:paraId="0A86F8BB" w14:textId="77777777" w:rsidR="00672EA2" w:rsidRPr="000C1F33" w:rsidRDefault="00672EA2" w:rsidP="00A81194">
            <w:pPr>
              <w:contextualSpacing/>
              <w:jc w:val="center"/>
              <w:rPr>
                <w:sz w:val="24"/>
                <w:szCs w:val="24"/>
              </w:rPr>
            </w:pPr>
            <w:r w:rsidRPr="000C1F33">
              <w:rPr>
                <w:sz w:val="24"/>
                <w:szCs w:val="24"/>
              </w:rPr>
              <w:t>CO4</w:t>
            </w:r>
          </w:p>
        </w:tc>
        <w:tc>
          <w:tcPr>
            <w:tcW w:w="355" w:type="pct"/>
            <w:vAlign w:val="center"/>
          </w:tcPr>
          <w:p w14:paraId="7700CAF6" w14:textId="77777777" w:rsidR="00672EA2" w:rsidRPr="000C1F33" w:rsidRDefault="00672EA2" w:rsidP="00A81194">
            <w:pPr>
              <w:contextualSpacing/>
              <w:jc w:val="center"/>
              <w:rPr>
                <w:sz w:val="24"/>
                <w:szCs w:val="24"/>
              </w:rPr>
            </w:pPr>
            <w:r w:rsidRPr="000C1F33">
              <w:rPr>
                <w:sz w:val="24"/>
                <w:szCs w:val="24"/>
              </w:rPr>
              <w:t>U</w:t>
            </w:r>
          </w:p>
        </w:tc>
        <w:tc>
          <w:tcPr>
            <w:tcW w:w="473" w:type="pct"/>
            <w:vAlign w:val="center"/>
          </w:tcPr>
          <w:p w14:paraId="747745EF" w14:textId="77777777" w:rsidR="00672EA2" w:rsidRPr="000C1F33" w:rsidRDefault="00672EA2" w:rsidP="00A81194">
            <w:pPr>
              <w:contextualSpacing/>
              <w:jc w:val="center"/>
              <w:rPr>
                <w:sz w:val="24"/>
                <w:szCs w:val="24"/>
              </w:rPr>
            </w:pPr>
            <w:r w:rsidRPr="000C1F33">
              <w:rPr>
                <w:sz w:val="24"/>
                <w:szCs w:val="24"/>
              </w:rPr>
              <w:t>2</w:t>
            </w:r>
          </w:p>
        </w:tc>
      </w:tr>
      <w:tr w:rsidR="00672EA2" w:rsidRPr="000C1F33" w14:paraId="245BFC37" w14:textId="77777777" w:rsidTr="00806532">
        <w:trPr>
          <w:trHeight w:val="396"/>
        </w:trPr>
        <w:tc>
          <w:tcPr>
            <w:tcW w:w="272" w:type="pct"/>
            <w:vAlign w:val="center"/>
          </w:tcPr>
          <w:p w14:paraId="36B3694A" w14:textId="77777777" w:rsidR="00672EA2" w:rsidRPr="000C1F33" w:rsidRDefault="00672EA2" w:rsidP="00A81194">
            <w:pPr>
              <w:contextualSpacing/>
              <w:jc w:val="center"/>
              <w:rPr>
                <w:sz w:val="24"/>
                <w:szCs w:val="24"/>
              </w:rPr>
            </w:pPr>
          </w:p>
        </w:tc>
        <w:tc>
          <w:tcPr>
            <w:tcW w:w="189" w:type="pct"/>
            <w:vAlign w:val="center"/>
          </w:tcPr>
          <w:p w14:paraId="1BDB0A8F" w14:textId="77777777" w:rsidR="00672EA2" w:rsidRPr="000C1F33" w:rsidRDefault="00672EA2" w:rsidP="00A81194">
            <w:pPr>
              <w:contextualSpacing/>
              <w:jc w:val="center"/>
              <w:rPr>
                <w:sz w:val="24"/>
                <w:szCs w:val="24"/>
              </w:rPr>
            </w:pPr>
          </w:p>
        </w:tc>
        <w:tc>
          <w:tcPr>
            <w:tcW w:w="3323" w:type="pct"/>
            <w:vAlign w:val="center"/>
          </w:tcPr>
          <w:p w14:paraId="3D30DF26" w14:textId="77777777" w:rsidR="00672EA2" w:rsidRPr="000C1F33" w:rsidRDefault="00672EA2" w:rsidP="00A81194">
            <w:pPr>
              <w:contextualSpacing/>
              <w:jc w:val="both"/>
              <w:rPr>
                <w:sz w:val="24"/>
                <w:szCs w:val="24"/>
              </w:rPr>
            </w:pPr>
          </w:p>
        </w:tc>
        <w:tc>
          <w:tcPr>
            <w:tcW w:w="388" w:type="pct"/>
            <w:vAlign w:val="center"/>
          </w:tcPr>
          <w:p w14:paraId="16ED8E6C" w14:textId="77777777" w:rsidR="00672EA2" w:rsidRPr="000C1F33" w:rsidRDefault="00672EA2" w:rsidP="00A81194">
            <w:pPr>
              <w:contextualSpacing/>
              <w:jc w:val="center"/>
              <w:rPr>
                <w:sz w:val="24"/>
                <w:szCs w:val="24"/>
              </w:rPr>
            </w:pPr>
          </w:p>
        </w:tc>
        <w:tc>
          <w:tcPr>
            <w:tcW w:w="355" w:type="pct"/>
            <w:vAlign w:val="center"/>
          </w:tcPr>
          <w:p w14:paraId="327D8201" w14:textId="77777777" w:rsidR="00672EA2" w:rsidRPr="000C1F33" w:rsidRDefault="00672EA2" w:rsidP="00A81194">
            <w:pPr>
              <w:contextualSpacing/>
              <w:jc w:val="center"/>
              <w:rPr>
                <w:sz w:val="24"/>
                <w:szCs w:val="24"/>
              </w:rPr>
            </w:pPr>
          </w:p>
        </w:tc>
        <w:tc>
          <w:tcPr>
            <w:tcW w:w="473" w:type="pct"/>
            <w:vAlign w:val="center"/>
          </w:tcPr>
          <w:p w14:paraId="13F11FC1" w14:textId="77777777" w:rsidR="00672EA2" w:rsidRPr="000C1F33" w:rsidRDefault="00672EA2" w:rsidP="00A81194">
            <w:pPr>
              <w:contextualSpacing/>
              <w:jc w:val="center"/>
              <w:rPr>
                <w:sz w:val="24"/>
                <w:szCs w:val="24"/>
              </w:rPr>
            </w:pPr>
          </w:p>
        </w:tc>
      </w:tr>
      <w:tr w:rsidR="00672EA2" w:rsidRPr="000C1F33" w14:paraId="787837DC" w14:textId="77777777" w:rsidTr="00806532">
        <w:trPr>
          <w:trHeight w:val="396"/>
        </w:trPr>
        <w:tc>
          <w:tcPr>
            <w:tcW w:w="272" w:type="pct"/>
            <w:vAlign w:val="center"/>
          </w:tcPr>
          <w:p w14:paraId="77E7A04B" w14:textId="77777777" w:rsidR="00672EA2" w:rsidRPr="000C1F33" w:rsidRDefault="00672EA2" w:rsidP="00A81194">
            <w:pPr>
              <w:contextualSpacing/>
              <w:jc w:val="center"/>
              <w:rPr>
                <w:sz w:val="24"/>
                <w:szCs w:val="24"/>
              </w:rPr>
            </w:pPr>
            <w:r w:rsidRPr="000C1F33">
              <w:rPr>
                <w:sz w:val="24"/>
                <w:szCs w:val="24"/>
              </w:rPr>
              <w:t>21.</w:t>
            </w:r>
          </w:p>
        </w:tc>
        <w:tc>
          <w:tcPr>
            <w:tcW w:w="189" w:type="pct"/>
            <w:vAlign w:val="center"/>
          </w:tcPr>
          <w:p w14:paraId="0BFD670B" w14:textId="77777777" w:rsidR="00672EA2" w:rsidRPr="000C1F33" w:rsidRDefault="00672EA2" w:rsidP="00A81194">
            <w:pPr>
              <w:contextualSpacing/>
              <w:jc w:val="center"/>
              <w:rPr>
                <w:sz w:val="24"/>
                <w:szCs w:val="24"/>
              </w:rPr>
            </w:pPr>
            <w:r w:rsidRPr="000C1F33">
              <w:rPr>
                <w:sz w:val="24"/>
                <w:szCs w:val="24"/>
              </w:rPr>
              <w:t>a.</w:t>
            </w:r>
          </w:p>
        </w:tc>
        <w:tc>
          <w:tcPr>
            <w:tcW w:w="3323" w:type="pct"/>
            <w:vAlign w:val="center"/>
          </w:tcPr>
          <w:p w14:paraId="1366C5F9" w14:textId="77777777" w:rsidR="00672EA2" w:rsidRPr="000C1F33" w:rsidRDefault="00672EA2" w:rsidP="00A81194">
            <w:pPr>
              <w:contextualSpacing/>
              <w:jc w:val="both"/>
              <w:rPr>
                <w:sz w:val="24"/>
                <w:szCs w:val="24"/>
              </w:rPr>
            </w:pPr>
            <w:r w:rsidRPr="000C1F33">
              <w:rPr>
                <w:sz w:val="24"/>
                <w:szCs w:val="24"/>
              </w:rPr>
              <w:t>Develop a Carbon based FET and discuss its operation with a neat diagram.</w:t>
            </w:r>
          </w:p>
        </w:tc>
        <w:tc>
          <w:tcPr>
            <w:tcW w:w="388" w:type="pct"/>
            <w:vAlign w:val="center"/>
          </w:tcPr>
          <w:p w14:paraId="68C5A50A" w14:textId="77777777" w:rsidR="00672EA2" w:rsidRPr="000C1F33" w:rsidRDefault="00672EA2" w:rsidP="00A81194">
            <w:pPr>
              <w:contextualSpacing/>
              <w:jc w:val="center"/>
              <w:rPr>
                <w:sz w:val="24"/>
                <w:szCs w:val="24"/>
              </w:rPr>
            </w:pPr>
            <w:r w:rsidRPr="000C1F33">
              <w:rPr>
                <w:sz w:val="24"/>
                <w:szCs w:val="24"/>
              </w:rPr>
              <w:t>CO5</w:t>
            </w:r>
          </w:p>
        </w:tc>
        <w:tc>
          <w:tcPr>
            <w:tcW w:w="355" w:type="pct"/>
            <w:vAlign w:val="center"/>
          </w:tcPr>
          <w:p w14:paraId="01596AB2" w14:textId="77777777" w:rsidR="00672EA2" w:rsidRPr="000C1F33" w:rsidRDefault="00672EA2" w:rsidP="00A81194">
            <w:pPr>
              <w:contextualSpacing/>
              <w:jc w:val="center"/>
              <w:rPr>
                <w:sz w:val="24"/>
                <w:szCs w:val="24"/>
              </w:rPr>
            </w:pPr>
            <w:r w:rsidRPr="000C1F33">
              <w:rPr>
                <w:sz w:val="24"/>
                <w:szCs w:val="24"/>
              </w:rPr>
              <w:t>A</w:t>
            </w:r>
          </w:p>
        </w:tc>
        <w:tc>
          <w:tcPr>
            <w:tcW w:w="473" w:type="pct"/>
            <w:vAlign w:val="center"/>
          </w:tcPr>
          <w:p w14:paraId="5E5EDE04" w14:textId="77777777" w:rsidR="00672EA2" w:rsidRPr="000C1F33" w:rsidRDefault="00672EA2" w:rsidP="00A81194">
            <w:pPr>
              <w:contextualSpacing/>
              <w:jc w:val="center"/>
              <w:rPr>
                <w:sz w:val="24"/>
                <w:szCs w:val="24"/>
              </w:rPr>
            </w:pPr>
            <w:r w:rsidRPr="000C1F33">
              <w:rPr>
                <w:sz w:val="24"/>
                <w:szCs w:val="24"/>
              </w:rPr>
              <w:t>10</w:t>
            </w:r>
          </w:p>
        </w:tc>
      </w:tr>
      <w:tr w:rsidR="00672EA2" w:rsidRPr="000C1F33" w14:paraId="6CE118B8" w14:textId="77777777" w:rsidTr="00806532">
        <w:trPr>
          <w:trHeight w:val="396"/>
        </w:trPr>
        <w:tc>
          <w:tcPr>
            <w:tcW w:w="272" w:type="pct"/>
            <w:vAlign w:val="center"/>
          </w:tcPr>
          <w:p w14:paraId="3703FA9E" w14:textId="77777777" w:rsidR="00672EA2" w:rsidRPr="000C1F33" w:rsidRDefault="00672EA2" w:rsidP="00A81194">
            <w:pPr>
              <w:contextualSpacing/>
              <w:jc w:val="center"/>
              <w:rPr>
                <w:sz w:val="24"/>
                <w:szCs w:val="24"/>
              </w:rPr>
            </w:pPr>
          </w:p>
        </w:tc>
        <w:tc>
          <w:tcPr>
            <w:tcW w:w="189" w:type="pct"/>
            <w:vAlign w:val="center"/>
          </w:tcPr>
          <w:p w14:paraId="2EB25771" w14:textId="77777777" w:rsidR="00672EA2" w:rsidRPr="000C1F33" w:rsidRDefault="00672EA2" w:rsidP="00A81194">
            <w:pPr>
              <w:contextualSpacing/>
              <w:jc w:val="center"/>
              <w:rPr>
                <w:sz w:val="24"/>
                <w:szCs w:val="24"/>
              </w:rPr>
            </w:pPr>
            <w:r w:rsidRPr="000C1F33">
              <w:rPr>
                <w:sz w:val="24"/>
                <w:szCs w:val="24"/>
              </w:rPr>
              <w:t>b.</w:t>
            </w:r>
          </w:p>
        </w:tc>
        <w:tc>
          <w:tcPr>
            <w:tcW w:w="3323" w:type="pct"/>
            <w:vAlign w:val="center"/>
          </w:tcPr>
          <w:p w14:paraId="0AD14DF0" w14:textId="77777777" w:rsidR="00672EA2" w:rsidRPr="000C1F33" w:rsidRDefault="00672EA2" w:rsidP="00A81194">
            <w:pPr>
              <w:contextualSpacing/>
              <w:jc w:val="both"/>
              <w:rPr>
                <w:sz w:val="24"/>
                <w:szCs w:val="24"/>
              </w:rPr>
            </w:pPr>
            <w:r w:rsidRPr="000C1F33">
              <w:rPr>
                <w:sz w:val="24"/>
                <w:szCs w:val="24"/>
              </w:rPr>
              <w:t>Interpret the types of oxidation methods involved in nanofabrication.</w:t>
            </w:r>
          </w:p>
        </w:tc>
        <w:tc>
          <w:tcPr>
            <w:tcW w:w="388" w:type="pct"/>
            <w:vAlign w:val="center"/>
          </w:tcPr>
          <w:p w14:paraId="1AA7B965" w14:textId="77777777" w:rsidR="00672EA2" w:rsidRPr="000C1F33" w:rsidRDefault="00672EA2" w:rsidP="00A81194">
            <w:pPr>
              <w:contextualSpacing/>
              <w:jc w:val="center"/>
              <w:rPr>
                <w:sz w:val="24"/>
                <w:szCs w:val="24"/>
              </w:rPr>
            </w:pPr>
            <w:r w:rsidRPr="000C1F33">
              <w:rPr>
                <w:sz w:val="24"/>
                <w:szCs w:val="24"/>
              </w:rPr>
              <w:t>CO6</w:t>
            </w:r>
          </w:p>
        </w:tc>
        <w:tc>
          <w:tcPr>
            <w:tcW w:w="355" w:type="pct"/>
            <w:vAlign w:val="center"/>
          </w:tcPr>
          <w:p w14:paraId="2F801CED" w14:textId="77777777" w:rsidR="00672EA2" w:rsidRPr="000C1F33" w:rsidRDefault="00672EA2" w:rsidP="00A81194">
            <w:pPr>
              <w:contextualSpacing/>
              <w:jc w:val="center"/>
              <w:rPr>
                <w:sz w:val="24"/>
                <w:szCs w:val="24"/>
              </w:rPr>
            </w:pPr>
            <w:r w:rsidRPr="000C1F33">
              <w:rPr>
                <w:sz w:val="24"/>
                <w:szCs w:val="24"/>
              </w:rPr>
              <w:t>A</w:t>
            </w:r>
          </w:p>
        </w:tc>
        <w:tc>
          <w:tcPr>
            <w:tcW w:w="473" w:type="pct"/>
            <w:vAlign w:val="center"/>
          </w:tcPr>
          <w:p w14:paraId="60E283A4" w14:textId="77777777" w:rsidR="00672EA2" w:rsidRPr="000C1F33" w:rsidRDefault="00672EA2" w:rsidP="00A81194">
            <w:pPr>
              <w:contextualSpacing/>
              <w:jc w:val="center"/>
              <w:rPr>
                <w:sz w:val="24"/>
                <w:szCs w:val="24"/>
              </w:rPr>
            </w:pPr>
            <w:r w:rsidRPr="000C1F33">
              <w:rPr>
                <w:sz w:val="24"/>
                <w:szCs w:val="24"/>
              </w:rPr>
              <w:t>2</w:t>
            </w:r>
          </w:p>
        </w:tc>
      </w:tr>
      <w:tr w:rsidR="00672EA2" w:rsidRPr="000C1F33" w14:paraId="4F40E040" w14:textId="77777777" w:rsidTr="00806532">
        <w:trPr>
          <w:trHeight w:val="396"/>
        </w:trPr>
        <w:tc>
          <w:tcPr>
            <w:tcW w:w="272" w:type="pct"/>
            <w:vAlign w:val="center"/>
          </w:tcPr>
          <w:p w14:paraId="127E4B80" w14:textId="77777777" w:rsidR="00672EA2" w:rsidRPr="000C1F33" w:rsidRDefault="00672EA2" w:rsidP="00A81194">
            <w:pPr>
              <w:contextualSpacing/>
              <w:jc w:val="center"/>
              <w:rPr>
                <w:sz w:val="24"/>
                <w:szCs w:val="24"/>
              </w:rPr>
            </w:pPr>
          </w:p>
        </w:tc>
        <w:tc>
          <w:tcPr>
            <w:tcW w:w="189" w:type="pct"/>
            <w:vAlign w:val="center"/>
          </w:tcPr>
          <w:p w14:paraId="12231C55" w14:textId="77777777" w:rsidR="00672EA2" w:rsidRPr="000C1F33" w:rsidRDefault="00672EA2" w:rsidP="00A81194">
            <w:pPr>
              <w:contextualSpacing/>
              <w:jc w:val="center"/>
              <w:rPr>
                <w:sz w:val="24"/>
                <w:szCs w:val="24"/>
              </w:rPr>
            </w:pPr>
          </w:p>
        </w:tc>
        <w:tc>
          <w:tcPr>
            <w:tcW w:w="3323" w:type="pct"/>
            <w:vAlign w:val="center"/>
          </w:tcPr>
          <w:p w14:paraId="6802B082" w14:textId="77777777" w:rsidR="00672EA2" w:rsidRPr="000C1F33" w:rsidRDefault="00672EA2" w:rsidP="00A81194">
            <w:pPr>
              <w:contextualSpacing/>
              <w:jc w:val="both"/>
              <w:rPr>
                <w:sz w:val="24"/>
                <w:szCs w:val="24"/>
              </w:rPr>
            </w:pPr>
          </w:p>
        </w:tc>
        <w:tc>
          <w:tcPr>
            <w:tcW w:w="388" w:type="pct"/>
            <w:vAlign w:val="center"/>
          </w:tcPr>
          <w:p w14:paraId="4A3A5DF1" w14:textId="77777777" w:rsidR="00672EA2" w:rsidRPr="000C1F33" w:rsidRDefault="00672EA2" w:rsidP="00A81194">
            <w:pPr>
              <w:contextualSpacing/>
              <w:jc w:val="center"/>
              <w:rPr>
                <w:sz w:val="24"/>
                <w:szCs w:val="24"/>
              </w:rPr>
            </w:pPr>
          </w:p>
        </w:tc>
        <w:tc>
          <w:tcPr>
            <w:tcW w:w="355" w:type="pct"/>
            <w:vAlign w:val="center"/>
          </w:tcPr>
          <w:p w14:paraId="3C32C3E9" w14:textId="77777777" w:rsidR="00672EA2" w:rsidRPr="000C1F33" w:rsidRDefault="00672EA2" w:rsidP="00A81194">
            <w:pPr>
              <w:contextualSpacing/>
              <w:jc w:val="center"/>
              <w:rPr>
                <w:sz w:val="24"/>
                <w:szCs w:val="24"/>
              </w:rPr>
            </w:pPr>
          </w:p>
        </w:tc>
        <w:tc>
          <w:tcPr>
            <w:tcW w:w="473" w:type="pct"/>
            <w:vAlign w:val="center"/>
          </w:tcPr>
          <w:p w14:paraId="0292A7ED" w14:textId="77777777" w:rsidR="00672EA2" w:rsidRPr="000C1F33" w:rsidRDefault="00672EA2" w:rsidP="00A81194">
            <w:pPr>
              <w:contextualSpacing/>
              <w:jc w:val="center"/>
              <w:rPr>
                <w:sz w:val="24"/>
                <w:szCs w:val="24"/>
              </w:rPr>
            </w:pPr>
          </w:p>
        </w:tc>
      </w:tr>
      <w:tr w:rsidR="00672EA2" w:rsidRPr="000C1F33" w14:paraId="706A6C1F" w14:textId="77777777" w:rsidTr="00806532">
        <w:trPr>
          <w:trHeight w:val="396"/>
        </w:trPr>
        <w:tc>
          <w:tcPr>
            <w:tcW w:w="272" w:type="pct"/>
            <w:vAlign w:val="center"/>
          </w:tcPr>
          <w:p w14:paraId="06E7D717" w14:textId="77777777" w:rsidR="00672EA2" w:rsidRPr="000C1F33" w:rsidRDefault="00672EA2" w:rsidP="00A81194">
            <w:pPr>
              <w:contextualSpacing/>
              <w:jc w:val="center"/>
              <w:rPr>
                <w:sz w:val="24"/>
                <w:szCs w:val="24"/>
              </w:rPr>
            </w:pPr>
            <w:r w:rsidRPr="000C1F33">
              <w:rPr>
                <w:sz w:val="24"/>
                <w:szCs w:val="24"/>
              </w:rPr>
              <w:t>22.</w:t>
            </w:r>
          </w:p>
        </w:tc>
        <w:tc>
          <w:tcPr>
            <w:tcW w:w="189" w:type="pct"/>
            <w:vAlign w:val="center"/>
          </w:tcPr>
          <w:p w14:paraId="07333DB0" w14:textId="77777777" w:rsidR="00672EA2" w:rsidRPr="000C1F33" w:rsidRDefault="00672EA2" w:rsidP="00A81194">
            <w:pPr>
              <w:contextualSpacing/>
              <w:jc w:val="center"/>
              <w:rPr>
                <w:sz w:val="24"/>
                <w:szCs w:val="24"/>
              </w:rPr>
            </w:pPr>
            <w:r w:rsidRPr="000C1F33">
              <w:rPr>
                <w:sz w:val="24"/>
                <w:szCs w:val="24"/>
              </w:rPr>
              <w:t>a.</w:t>
            </w:r>
          </w:p>
        </w:tc>
        <w:tc>
          <w:tcPr>
            <w:tcW w:w="3323" w:type="pct"/>
            <w:vAlign w:val="center"/>
          </w:tcPr>
          <w:p w14:paraId="53D2427B" w14:textId="77777777" w:rsidR="00672EA2" w:rsidRPr="000C1F33" w:rsidRDefault="00672EA2" w:rsidP="00806532">
            <w:pPr>
              <w:contextualSpacing/>
              <w:jc w:val="both"/>
              <w:rPr>
                <w:sz w:val="24"/>
                <w:szCs w:val="24"/>
              </w:rPr>
            </w:pPr>
            <w:r w:rsidRPr="000C1F33">
              <w:rPr>
                <w:sz w:val="24"/>
                <w:szCs w:val="24"/>
              </w:rPr>
              <w:t>Examine the process of Dip pen lithography method with a neat sketch.</w:t>
            </w:r>
          </w:p>
        </w:tc>
        <w:tc>
          <w:tcPr>
            <w:tcW w:w="388" w:type="pct"/>
            <w:vAlign w:val="center"/>
          </w:tcPr>
          <w:p w14:paraId="444D55B4" w14:textId="77777777" w:rsidR="00672EA2" w:rsidRPr="000C1F33" w:rsidRDefault="00672EA2" w:rsidP="00A81194">
            <w:pPr>
              <w:contextualSpacing/>
              <w:jc w:val="center"/>
              <w:rPr>
                <w:sz w:val="24"/>
                <w:szCs w:val="24"/>
              </w:rPr>
            </w:pPr>
            <w:r w:rsidRPr="000C1F33">
              <w:rPr>
                <w:sz w:val="24"/>
                <w:szCs w:val="24"/>
              </w:rPr>
              <w:t>CO6</w:t>
            </w:r>
          </w:p>
        </w:tc>
        <w:tc>
          <w:tcPr>
            <w:tcW w:w="355" w:type="pct"/>
            <w:vAlign w:val="center"/>
          </w:tcPr>
          <w:p w14:paraId="65DDBF3E" w14:textId="77777777" w:rsidR="00672EA2" w:rsidRPr="000C1F33" w:rsidRDefault="00672EA2" w:rsidP="00A81194">
            <w:pPr>
              <w:contextualSpacing/>
              <w:jc w:val="center"/>
              <w:rPr>
                <w:sz w:val="24"/>
                <w:szCs w:val="24"/>
              </w:rPr>
            </w:pPr>
            <w:r w:rsidRPr="000C1F33">
              <w:rPr>
                <w:sz w:val="24"/>
                <w:szCs w:val="24"/>
              </w:rPr>
              <w:t>A</w:t>
            </w:r>
          </w:p>
        </w:tc>
        <w:tc>
          <w:tcPr>
            <w:tcW w:w="473" w:type="pct"/>
            <w:vAlign w:val="center"/>
          </w:tcPr>
          <w:p w14:paraId="06FE9A19" w14:textId="77777777" w:rsidR="00672EA2" w:rsidRPr="000C1F33" w:rsidRDefault="00672EA2" w:rsidP="00A81194">
            <w:pPr>
              <w:contextualSpacing/>
              <w:jc w:val="center"/>
              <w:rPr>
                <w:sz w:val="24"/>
                <w:szCs w:val="24"/>
              </w:rPr>
            </w:pPr>
            <w:r w:rsidRPr="000C1F33">
              <w:rPr>
                <w:sz w:val="24"/>
                <w:szCs w:val="24"/>
              </w:rPr>
              <w:t>7</w:t>
            </w:r>
          </w:p>
        </w:tc>
      </w:tr>
      <w:tr w:rsidR="00672EA2" w:rsidRPr="000C1F33" w14:paraId="0260C1B0" w14:textId="77777777" w:rsidTr="00806532">
        <w:trPr>
          <w:trHeight w:val="396"/>
        </w:trPr>
        <w:tc>
          <w:tcPr>
            <w:tcW w:w="272" w:type="pct"/>
            <w:vAlign w:val="center"/>
          </w:tcPr>
          <w:p w14:paraId="3DC2E68F" w14:textId="77777777" w:rsidR="00672EA2" w:rsidRPr="000C1F33" w:rsidRDefault="00672EA2" w:rsidP="00A81194">
            <w:pPr>
              <w:contextualSpacing/>
              <w:jc w:val="center"/>
              <w:rPr>
                <w:sz w:val="24"/>
                <w:szCs w:val="24"/>
              </w:rPr>
            </w:pPr>
          </w:p>
        </w:tc>
        <w:tc>
          <w:tcPr>
            <w:tcW w:w="189" w:type="pct"/>
            <w:vAlign w:val="center"/>
          </w:tcPr>
          <w:p w14:paraId="7913DB2E" w14:textId="77777777" w:rsidR="00672EA2" w:rsidRPr="000C1F33" w:rsidRDefault="00672EA2" w:rsidP="00A81194">
            <w:pPr>
              <w:contextualSpacing/>
              <w:jc w:val="center"/>
              <w:rPr>
                <w:sz w:val="24"/>
                <w:szCs w:val="24"/>
              </w:rPr>
            </w:pPr>
            <w:r w:rsidRPr="000C1F33">
              <w:rPr>
                <w:sz w:val="24"/>
                <w:szCs w:val="24"/>
              </w:rPr>
              <w:t>b.</w:t>
            </w:r>
          </w:p>
        </w:tc>
        <w:tc>
          <w:tcPr>
            <w:tcW w:w="3323" w:type="pct"/>
            <w:vAlign w:val="center"/>
          </w:tcPr>
          <w:p w14:paraId="09CC6EBF" w14:textId="77777777" w:rsidR="00672EA2" w:rsidRPr="000C1F33" w:rsidRDefault="00672EA2" w:rsidP="00806532">
            <w:pPr>
              <w:contextualSpacing/>
              <w:jc w:val="both"/>
              <w:rPr>
                <w:bCs/>
                <w:sz w:val="24"/>
                <w:szCs w:val="24"/>
              </w:rPr>
            </w:pPr>
            <w:r w:rsidRPr="000C1F33">
              <w:rPr>
                <w:bCs/>
                <w:sz w:val="24"/>
                <w:szCs w:val="24"/>
              </w:rPr>
              <w:t>Illustrate the sol-gel method of fabrication.</w:t>
            </w:r>
          </w:p>
        </w:tc>
        <w:tc>
          <w:tcPr>
            <w:tcW w:w="388" w:type="pct"/>
            <w:vAlign w:val="center"/>
          </w:tcPr>
          <w:p w14:paraId="02C152C2" w14:textId="77777777" w:rsidR="00672EA2" w:rsidRPr="000C1F33" w:rsidRDefault="00672EA2" w:rsidP="00A81194">
            <w:pPr>
              <w:contextualSpacing/>
              <w:jc w:val="center"/>
              <w:rPr>
                <w:sz w:val="24"/>
                <w:szCs w:val="24"/>
              </w:rPr>
            </w:pPr>
            <w:r w:rsidRPr="000C1F33">
              <w:rPr>
                <w:sz w:val="24"/>
                <w:szCs w:val="24"/>
              </w:rPr>
              <w:t>CO4</w:t>
            </w:r>
          </w:p>
        </w:tc>
        <w:tc>
          <w:tcPr>
            <w:tcW w:w="355" w:type="pct"/>
            <w:vAlign w:val="center"/>
          </w:tcPr>
          <w:p w14:paraId="4D9086E3" w14:textId="77777777" w:rsidR="00672EA2" w:rsidRPr="000C1F33" w:rsidRDefault="00672EA2" w:rsidP="00A81194">
            <w:pPr>
              <w:contextualSpacing/>
              <w:jc w:val="center"/>
              <w:rPr>
                <w:sz w:val="24"/>
                <w:szCs w:val="24"/>
              </w:rPr>
            </w:pPr>
            <w:r w:rsidRPr="000C1F33">
              <w:rPr>
                <w:sz w:val="24"/>
                <w:szCs w:val="24"/>
              </w:rPr>
              <w:t>A</w:t>
            </w:r>
          </w:p>
        </w:tc>
        <w:tc>
          <w:tcPr>
            <w:tcW w:w="473" w:type="pct"/>
            <w:vAlign w:val="center"/>
          </w:tcPr>
          <w:p w14:paraId="3C9384F7" w14:textId="77777777" w:rsidR="00672EA2" w:rsidRPr="000C1F33" w:rsidRDefault="00672EA2" w:rsidP="00A81194">
            <w:pPr>
              <w:contextualSpacing/>
              <w:jc w:val="center"/>
              <w:rPr>
                <w:sz w:val="24"/>
                <w:szCs w:val="24"/>
              </w:rPr>
            </w:pPr>
            <w:r w:rsidRPr="000C1F33">
              <w:rPr>
                <w:sz w:val="24"/>
                <w:szCs w:val="24"/>
              </w:rPr>
              <w:t>5</w:t>
            </w:r>
          </w:p>
        </w:tc>
      </w:tr>
      <w:tr w:rsidR="00672EA2" w:rsidRPr="000C1F33" w14:paraId="61747EF7" w14:textId="77777777" w:rsidTr="00806532">
        <w:trPr>
          <w:trHeight w:val="396"/>
        </w:trPr>
        <w:tc>
          <w:tcPr>
            <w:tcW w:w="272" w:type="pct"/>
            <w:vAlign w:val="center"/>
          </w:tcPr>
          <w:p w14:paraId="54F33B21" w14:textId="77777777" w:rsidR="00672EA2" w:rsidRPr="000C1F33" w:rsidRDefault="00672EA2" w:rsidP="00A81194">
            <w:pPr>
              <w:contextualSpacing/>
              <w:jc w:val="center"/>
              <w:rPr>
                <w:sz w:val="24"/>
                <w:szCs w:val="24"/>
              </w:rPr>
            </w:pPr>
          </w:p>
        </w:tc>
        <w:tc>
          <w:tcPr>
            <w:tcW w:w="189" w:type="pct"/>
            <w:vAlign w:val="center"/>
          </w:tcPr>
          <w:p w14:paraId="123031B1" w14:textId="77777777" w:rsidR="00672EA2" w:rsidRPr="000C1F33" w:rsidRDefault="00672EA2" w:rsidP="00A81194">
            <w:pPr>
              <w:contextualSpacing/>
              <w:jc w:val="center"/>
              <w:rPr>
                <w:sz w:val="24"/>
                <w:szCs w:val="24"/>
              </w:rPr>
            </w:pPr>
          </w:p>
        </w:tc>
        <w:tc>
          <w:tcPr>
            <w:tcW w:w="3323" w:type="pct"/>
            <w:vAlign w:val="center"/>
          </w:tcPr>
          <w:p w14:paraId="5DEF0F77" w14:textId="77777777" w:rsidR="00672EA2" w:rsidRPr="000C1F33" w:rsidRDefault="00672EA2" w:rsidP="00A81194">
            <w:pPr>
              <w:contextualSpacing/>
              <w:jc w:val="both"/>
              <w:rPr>
                <w:sz w:val="24"/>
                <w:szCs w:val="24"/>
              </w:rPr>
            </w:pPr>
          </w:p>
        </w:tc>
        <w:tc>
          <w:tcPr>
            <w:tcW w:w="388" w:type="pct"/>
            <w:vAlign w:val="center"/>
          </w:tcPr>
          <w:p w14:paraId="373142F7" w14:textId="77777777" w:rsidR="00672EA2" w:rsidRPr="000C1F33" w:rsidRDefault="00672EA2" w:rsidP="00A81194">
            <w:pPr>
              <w:contextualSpacing/>
              <w:jc w:val="center"/>
              <w:rPr>
                <w:sz w:val="24"/>
                <w:szCs w:val="24"/>
              </w:rPr>
            </w:pPr>
          </w:p>
        </w:tc>
        <w:tc>
          <w:tcPr>
            <w:tcW w:w="355" w:type="pct"/>
            <w:vAlign w:val="center"/>
          </w:tcPr>
          <w:p w14:paraId="77E2C56F" w14:textId="77777777" w:rsidR="00672EA2" w:rsidRPr="000C1F33" w:rsidRDefault="00672EA2" w:rsidP="00A81194">
            <w:pPr>
              <w:contextualSpacing/>
              <w:jc w:val="center"/>
              <w:rPr>
                <w:sz w:val="24"/>
                <w:szCs w:val="24"/>
              </w:rPr>
            </w:pPr>
          </w:p>
        </w:tc>
        <w:tc>
          <w:tcPr>
            <w:tcW w:w="473" w:type="pct"/>
            <w:vAlign w:val="center"/>
          </w:tcPr>
          <w:p w14:paraId="51BD2D02" w14:textId="77777777" w:rsidR="00672EA2" w:rsidRPr="000C1F33" w:rsidRDefault="00672EA2" w:rsidP="00A81194">
            <w:pPr>
              <w:contextualSpacing/>
              <w:jc w:val="center"/>
              <w:rPr>
                <w:sz w:val="24"/>
                <w:szCs w:val="24"/>
              </w:rPr>
            </w:pPr>
          </w:p>
        </w:tc>
      </w:tr>
      <w:tr w:rsidR="00672EA2" w:rsidRPr="000C1F33" w14:paraId="74DEFBEA" w14:textId="77777777" w:rsidTr="00806532">
        <w:trPr>
          <w:trHeight w:val="396"/>
        </w:trPr>
        <w:tc>
          <w:tcPr>
            <w:tcW w:w="272" w:type="pct"/>
            <w:vAlign w:val="center"/>
          </w:tcPr>
          <w:p w14:paraId="4D37B062" w14:textId="77777777" w:rsidR="00672EA2" w:rsidRPr="000C1F33" w:rsidRDefault="00672EA2" w:rsidP="00A81194">
            <w:pPr>
              <w:contextualSpacing/>
              <w:jc w:val="center"/>
              <w:rPr>
                <w:sz w:val="24"/>
                <w:szCs w:val="24"/>
              </w:rPr>
            </w:pPr>
            <w:r w:rsidRPr="000C1F33">
              <w:rPr>
                <w:sz w:val="24"/>
                <w:szCs w:val="24"/>
              </w:rPr>
              <w:t>23.</w:t>
            </w:r>
          </w:p>
        </w:tc>
        <w:tc>
          <w:tcPr>
            <w:tcW w:w="189" w:type="pct"/>
            <w:vAlign w:val="center"/>
          </w:tcPr>
          <w:p w14:paraId="6C767398" w14:textId="77777777" w:rsidR="00672EA2" w:rsidRPr="000C1F33" w:rsidRDefault="00672EA2" w:rsidP="00A81194">
            <w:pPr>
              <w:contextualSpacing/>
              <w:jc w:val="center"/>
              <w:rPr>
                <w:sz w:val="24"/>
                <w:szCs w:val="24"/>
              </w:rPr>
            </w:pPr>
            <w:r w:rsidRPr="000C1F33">
              <w:rPr>
                <w:sz w:val="24"/>
                <w:szCs w:val="24"/>
              </w:rPr>
              <w:t>a.</w:t>
            </w:r>
          </w:p>
        </w:tc>
        <w:tc>
          <w:tcPr>
            <w:tcW w:w="3323" w:type="pct"/>
            <w:vAlign w:val="center"/>
          </w:tcPr>
          <w:p w14:paraId="173D7FD0" w14:textId="77777777" w:rsidR="00672EA2" w:rsidRPr="000C1F33" w:rsidRDefault="00672EA2" w:rsidP="00806532">
            <w:pPr>
              <w:contextualSpacing/>
              <w:jc w:val="both"/>
              <w:rPr>
                <w:sz w:val="24"/>
                <w:szCs w:val="24"/>
              </w:rPr>
            </w:pPr>
            <w:r w:rsidRPr="000C1F33">
              <w:rPr>
                <w:sz w:val="24"/>
                <w:szCs w:val="24"/>
              </w:rPr>
              <w:t>Develop plasma ark nanomaterial synthesis with necessary diagrams.</w:t>
            </w:r>
          </w:p>
        </w:tc>
        <w:tc>
          <w:tcPr>
            <w:tcW w:w="388" w:type="pct"/>
            <w:vAlign w:val="center"/>
          </w:tcPr>
          <w:p w14:paraId="2D5D1020" w14:textId="77777777" w:rsidR="00672EA2" w:rsidRPr="000C1F33" w:rsidRDefault="00672EA2" w:rsidP="00A81194">
            <w:pPr>
              <w:contextualSpacing/>
              <w:jc w:val="center"/>
              <w:rPr>
                <w:sz w:val="24"/>
                <w:szCs w:val="24"/>
              </w:rPr>
            </w:pPr>
            <w:r w:rsidRPr="000C1F33">
              <w:rPr>
                <w:sz w:val="24"/>
                <w:szCs w:val="24"/>
              </w:rPr>
              <w:t>CO4</w:t>
            </w:r>
          </w:p>
        </w:tc>
        <w:tc>
          <w:tcPr>
            <w:tcW w:w="355" w:type="pct"/>
            <w:vAlign w:val="center"/>
          </w:tcPr>
          <w:p w14:paraId="664072FD" w14:textId="77777777" w:rsidR="00672EA2" w:rsidRPr="000C1F33" w:rsidRDefault="00672EA2" w:rsidP="00A81194">
            <w:pPr>
              <w:contextualSpacing/>
              <w:jc w:val="center"/>
              <w:rPr>
                <w:sz w:val="24"/>
                <w:szCs w:val="24"/>
              </w:rPr>
            </w:pPr>
            <w:r w:rsidRPr="000C1F33">
              <w:rPr>
                <w:sz w:val="24"/>
                <w:szCs w:val="24"/>
              </w:rPr>
              <w:t>A</w:t>
            </w:r>
          </w:p>
        </w:tc>
        <w:tc>
          <w:tcPr>
            <w:tcW w:w="473" w:type="pct"/>
            <w:vAlign w:val="center"/>
          </w:tcPr>
          <w:p w14:paraId="51884C2B" w14:textId="77777777" w:rsidR="00672EA2" w:rsidRPr="000C1F33" w:rsidRDefault="00672EA2" w:rsidP="00A81194">
            <w:pPr>
              <w:contextualSpacing/>
              <w:jc w:val="center"/>
              <w:rPr>
                <w:sz w:val="24"/>
                <w:szCs w:val="24"/>
              </w:rPr>
            </w:pPr>
            <w:r w:rsidRPr="000C1F33">
              <w:rPr>
                <w:sz w:val="24"/>
                <w:szCs w:val="24"/>
              </w:rPr>
              <w:t>10</w:t>
            </w:r>
          </w:p>
        </w:tc>
      </w:tr>
      <w:tr w:rsidR="00672EA2" w:rsidRPr="000C1F33" w14:paraId="2EC43F00" w14:textId="77777777" w:rsidTr="00806532">
        <w:trPr>
          <w:trHeight w:val="396"/>
        </w:trPr>
        <w:tc>
          <w:tcPr>
            <w:tcW w:w="272" w:type="pct"/>
            <w:vAlign w:val="center"/>
          </w:tcPr>
          <w:p w14:paraId="2973283C" w14:textId="77777777" w:rsidR="00672EA2" w:rsidRPr="000C1F33" w:rsidRDefault="00672EA2" w:rsidP="00A81194">
            <w:pPr>
              <w:contextualSpacing/>
              <w:jc w:val="center"/>
              <w:rPr>
                <w:sz w:val="24"/>
                <w:szCs w:val="24"/>
              </w:rPr>
            </w:pPr>
          </w:p>
        </w:tc>
        <w:tc>
          <w:tcPr>
            <w:tcW w:w="189" w:type="pct"/>
            <w:vAlign w:val="center"/>
          </w:tcPr>
          <w:p w14:paraId="41DB52C0" w14:textId="77777777" w:rsidR="00672EA2" w:rsidRPr="000C1F33" w:rsidRDefault="00672EA2" w:rsidP="00A81194">
            <w:pPr>
              <w:contextualSpacing/>
              <w:jc w:val="center"/>
              <w:rPr>
                <w:sz w:val="24"/>
                <w:szCs w:val="24"/>
              </w:rPr>
            </w:pPr>
            <w:r w:rsidRPr="000C1F33">
              <w:rPr>
                <w:sz w:val="24"/>
                <w:szCs w:val="24"/>
              </w:rPr>
              <w:t>b.</w:t>
            </w:r>
          </w:p>
        </w:tc>
        <w:tc>
          <w:tcPr>
            <w:tcW w:w="3323" w:type="pct"/>
            <w:vAlign w:val="center"/>
          </w:tcPr>
          <w:p w14:paraId="16025822" w14:textId="77777777" w:rsidR="00672EA2" w:rsidRPr="000C1F33" w:rsidRDefault="00672EA2" w:rsidP="00A81194">
            <w:pPr>
              <w:contextualSpacing/>
              <w:jc w:val="both"/>
              <w:rPr>
                <w:bCs/>
                <w:sz w:val="24"/>
                <w:szCs w:val="24"/>
              </w:rPr>
            </w:pPr>
            <w:r w:rsidRPr="000C1F33">
              <w:rPr>
                <w:bCs/>
                <w:sz w:val="24"/>
                <w:szCs w:val="24"/>
              </w:rPr>
              <w:t>List the types of nano composite materials.</w:t>
            </w:r>
          </w:p>
        </w:tc>
        <w:tc>
          <w:tcPr>
            <w:tcW w:w="388" w:type="pct"/>
            <w:vAlign w:val="center"/>
          </w:tcPr>
          <w:p w14:paraId="72FBD5A8" w14:textId="77777777" w:rsidR="00672EA2" w:rsidRPr="000C1F33" w:rsidRDefault="00672EA2" w:rsidP="00A81194">
            <w:pPr>
              <w:contextualSpacing/>
              <w:jc w:val="center"/>
              <w:rPr>
                <w:sz w:val="24"/>
                <w:szCs w:val="24"/>
              </w:rPr>
            </w:pPr>
            <w:r w:rsidRPr="000C1F33">
              <w:rPr>
                <w:sz w:val="24"/>
                <w:szCs w:val="24"/>
              </w:rPr>
              <w:t>CO5</w:t>
            </w:r>
          </w:p>
        </w:tc>
        <w:tc>
          <w:tcPr>
            <w:tcW w:w="355" w:type="pct"/>
            <w:vAlign w:val="center"/>
          </w:tcPr>
          <w:p w14:paraId="42408EE8" w14:textId="77777777" w:rsidR="00672EA2" w:rsidRPr="000C1F33" w:rsidRDefault="00672EA2" w:rsidP="00A81194">
            <w:pPr>
              <w:contextualSpacing/>
              <w:jc w:val="center"/>
              <w:rPr>
                <w:sz w:val="24"/>
                <w:szCs w:val="24"/>
              </w:rPr>
            </w:pPr>
            <w:r w:rsidRPr="000C1F33">
              <w:rPr>
                <w:sz w:val="24"/>
                <w:szCs w:val="24"/>
              </w:rPr>
              <w:t>A</w:t>
            </w:r>
          </w:p>
        </w:tc>
        <w:tc>
          <w:tcPr>
            <w:tcW w:w="473" w:type="pct"/>
            <w:vAlign w:val="center"/>
          </w:tcPr>
          <w:p w14:paraId="41B7444E" w14:textId="77777777" w:rsidR="00672EA2" w:rsidRPr="000C1F33" w:rsidRDefault="00672EA2" w:rsidP="00A81194">
            <w:pPr>
              <w:contextualSpacing/>
              <w:jc w:val="center"/>
              <w:rPr>
                <w:sz w:val="24"/>
                <w:szCs w:val="24"/>
              </w:rPr>
            </w:pPr>
            <w:r w:rsidRPr="000C1F33">
              <w:rPr>
                <w:sz w:val="24"/>
                <w:szCs w:val="24"/>
              </w:rPr>
              <w:t>2</w:t>
            </w:r>
          </w:p>
        </w:tc>
      </w:tr>
      <w:tr w:rsidR="00672EA2" w:rsidRPr="000C1F33" w14:paraId="716A2400" w14:textId="77777777" w:rsidTr="00806532">
        <w:trPr>
          <w:trHeight w:val="300"/>
        </w:trPr>
        <w:tc>
          <w:tcPr>
            <w:tcW w:w="5000" w:type="pct"/>
            <w:gridSpan w:val="6"/>
            <w:vAlign w:val="center"/>
          </w:tcPr>
          <w:p w14:paraId="39B1B499" w14:textId="77777777" w:rsidR="00672EA2" w:rsidRPr="000C1F33" w:rsidRDefault="00672EA2" w:rsidP="00A81194">
            <w:pPr>
              <w:contextualSpacing/>
              <w:jc w:val="center"/>
              <w:rPr>
                <w:b/>
                <w:bCs/>
                <w:sz w:val="24"/>
                <w:szCs w:val="24"/>
              </w:rPr>
            </w:pPr>
            <w:r w:rsidRPr="000C1F33">
              <w:rPr>
                <w:b/>
                <w:bCs/>
                <w:sz w:val="24"/>
                <w:szCs w:val="24"/>
              </w:rPr>
              <w:t>COMPULSORY QUESTION</w:t>
            </w:r>
          </w:p>
        </w:tc>
      </w:tr>
      <w:tr w:rsidR="00672EA2" w:rsidRPr="000C1F33" w14:paraId="2E6274C9" w14:textId="77777777" w:rsidTr="00806532">
        <w:trPr>
          <w:trHeight w:val="396"/>
        </w:trPr>
        <w:tc>
          <w:tcPr>
            <w:tcW w:w="272" w:type="pct"/>
            <w:vAlign w:val="center"/>
          </w:tcPr>
          <w:p w14:paraId="0FF40CB6" w14:textId="77777777" w:rsidR="00672EA2" w:rsidRPr="000C1F33" w:rsidRDefault="00672EA2" w:rsidP="00A81194">
            <w:pPr>
              <w:contextualSpacing/>
              <w:jc w:val="center"/>
              <w:rPr>
                <w:sz w:val="24"/>
                <w:szCs w:val="24"/>
              </w:rPr>
            </w:pPr>
            <w:r w:rsidRPr="000C1F33">
              <w:rPr>
                <w:sz w:val="24"/>
                <w:szCs w:val="24"/>
              </w:rPr>
              <w:t>24.</w:t>
            </w:r>
          </w:p>
        </w:tc>
        <w:tc>
          <w:tcPr>
            <w:tcW w:w="189" w:type="pct"/>
            <w:vAlign w:val="center"/>
          </w:tcPr>
          <w:p w14:paraId="20986D92" w14:textId="77777777" w:rsidR="00672EA2" w:rsidRPr="000C1F33" w:rsidRDefault="00672EA2" w:rsidP="00A81194">
            <w:pPr>
              <w:contextualSpacing/>
              <w:jc w:val="center"/>
              <w:rPr>
                <w:sz w:val="24"/>
                <w:szCs w:val="24"/>
              </w:rPr>
            </w:pPr>
            <w:r w:rsidRPr="000C1F33">
              <w:rPr>
                <w:sz w:val="24"/>
                <w:szCs w:val="24"/>
              </w:rPr>
              <w:t>a.</w:t>
            </w:r>
          </w:p>
        </w:tc>
        <w:tc>
          <w:tcPr>
            <w:tcW w:w="3323" w:type="pct"/>
            <w:vAlign w:val="center"/>
          </w:tcPr>
          <w:p w14:paraId="12B05082" w14:textId="77777777" w:rsidR="00672EA2" w:rsidRPr="000C1F33" w:rsidRDefault="00672EA2" w:rsidP="00A81194">
            <w:pPr>
              <w:contextualSpacing/>
              <w:jc w:val="both"/>
              <w:rPr>
                <w:bCs/>
                <w:sz w:val="24"/>
                <w:szCs w:val="24"/>
              </w:rPr>
            </w:pPr>
            <w:r w:rsidRPr="000C1F33">
              <w:rPr>
                <w:bCs/>
                <w:sz w:val="24"/>
                <w:szCs w:val="24"/>
              </w:rPr>
              <w:t>Explain in detail about the Czochralski crystal growth technique with the neat diagram.</w:t>
            </w:r>
          </w:p>
        </w:tc>
        <w:tc>
          <w:tcPr>
            <w:tcW w:w="388" w:type="pct"/>
            <w:vAlign w:val="center"/>
          </w:tcPr>
          <w:p w14:paraId="110D563C" w14:textId="77777777" w:rsidR="00672EA2" w:rsidRPr="000C1F33" w:rsidRDefault="00672EA2" w:rsidP="00A81194">
            <w:pPr>
              <w:contextualSpacing/>
              <w:jc w:val="center"/>
              <w:rPr>
                <w:sz w:val="24"/>
                <w:szCs w:val="24"/>
              </w:rPr>
            </w:pPr>
            <w:r w:rsidRPr="000C1F33">
              <w:rPr>
                <w:sz w:val="24"/>
                <w:szCs w:val="24"/>
              </w:rPr>
              <w:t>CO6</w:t>
            </w:r>
          </w:p>
        </w:tc>
        <w:tc>
          <w:tcPr>
            <w:tcW w:w="355" w:type="pct"/>
            <w:vAlign w:val="center"/>
          </w:tcPr>
          <w:p w14:paraId="47B1E874" w14:textId="77777777" w:rsidR="00672EA2" w:rsidRPr="000C1F33" w:rsidRDefault="00672EA2" w:rsidP="00A81194">
            <w:pPr>
              <w:contextualSpacing/>
              <w:jc w:val="center"/>
              <w:rPr>
                <w:sz w:val="24"/>
                <w:szCs w:val="24"/>
              </w:rPr>
            </w:pPr>
            <w:r w:rsidRPr="000C1F33">
              <w:rPr>
                <w:sz w:val="24"/>
                <w:szCs w:val="24"/>
              </w:rPr>
              <w:t>A</w:t>
            </w:r>
          </w:p>
        </w:tc>
        <w:tc>
          <w:tcPr>
            <w:tcW w:w="473" w:type="pct"/>
            <w:vAlign w:val="center"/>
          </w:tcPr>
          <w:p w14:paraId="0F2F8DE0" w14:textId="77777777" w:rsidR="00672EA2" w:rsidRPr="000C1F33" w:rsidRDefault="00672EA2" w:rsidP="00A81194">
            <w:pPr>
              <w:contextualSpacing/>
              <w:jc w:val="center"/>
              <w:rPr>
                <w:sz w:val="24"/>
                <w:szCs w:val="24"/>
              </w:rPr>
            </w:pPr>
            <w:r w:rsidRPr="000C1F33">
              <w:rPr>
                <w:sz w:val="24"/>
                <w:szCs w:val="24"/>
              </w:rPr>
              <w:t>12</w:t>
            </w:r>
          </w:p>
        </w:tc>
      </w:tr>
    </w:tbl>
    <w:p w14:paraId="12271585" w14:textId="77777777" w:rsidR="00672EA2" w:rsidRPr="000C1F33" w:rsidRDefault="00672EA2" w:rsidP="00A81194">
      <w:pPr>
        <w:contextualSpacing/>
      </w:pPr>
      <w:r w:rsidRPr="000C1F33">
        <w:rPr>
          <w:b/>
          <w:bCs/>
        </w:rPr>
        <w:t>CO</w:t>
      </w:r>
      <w:r w:rsidRPr="000C1F33">
        <w:t xml:space="preserve"> – COURSE OUTCOME</w:t>
      </w:r>
      <w:r w:rsidRPr="000C1F33">
        <w:tab/>
      </w:r>
      <w:r w:rsidRPr="000C1F33">
        <w:tab/>
      </w:r>
      <w:r w:rsidRPr="000C1F33">
        <w:tab/>
      </w:r>
      <w:r w:rsidRPr="000C1F33">
        <w:tab/>
      </w:r>
      <w:r w:rsidRPr="000C1F33">
        <w:tab/>
      </w:r>
      <w:r w:rsidRPr="000C1F33">
        <w:rPr>
          <w:b/>
          <w:bCs/>
        </w:rPr>
        <w:t>BL</w:t>
      </w:r>
      <w:r w:rsidRPr="000C1F33">
        <w:t xml:space="preserve"> – BLOOM’S LEVEL</w:t>
      </w:r>
    </w:p>
    <w:p w14:paraId="00714246" w14:textId="77777777" w:rsidR="00672EA2" w:rsidRPr="000C1F33" w:rsidRDefault="00672EA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72EA2" w:rsidRPr="000C1F33" w14:paraId="4ECCFBA6" w14:textId="77777777" w:rsidTr="00806532">
        <w:trPr>
          <w:trHeight w:val="280"/>
        </w:trPr>
        <w:tc>
          <w:tcPr>
            <w:tcW w:w="862" w:type="dxa"/>
          </w:tcPr>
          <w:p w14:paraId="14081854" w14:textId="77777777" w:rsidR="00672EA2" w:rsidRPr="000C1F33" w:rsidRDefault="00672EA2" w:rsidP="00806532">
            <w:pPr>
              <w:contextualSpacing/>
              <w:rPr>
                <w:sz w:val="24"/>
                <w:szCs w:val="24"/>
              </w:rPr>
            </w:pPr>
          </w:p>
        </w:tc>
        <w:tc>
          <w:tcPr>
            <w:tcW w:w="9621" w:type="dxa"/>
          </w:tcPr>
          <w:p w14:paraId="1599F808" w14:textId="77777777" w:rsidR="00672EA2" w:rsidRPr="000C1F33" w:rsidRDefault="00672EA2" w:rsidP="00806532">
            <w:pPr>
              <w:contextualSpacing/>
              <w:jc w:val="center"/>
              <w:rPr>
                <w:b/>
                <w:sz w:val="24"/>
                <w:szCs w:val="24"/>
              </w:rPr>
            </w:pPr>
            <w:r w:rsidRPr="000C1F33">
              <w:rPr>
                <w:b/>
                <w:sz w:val="24"/>
                <w:szCs w:val="24"/>
              </w:rPr>
              <w:t>COURSE OUTCOMES</w:t>
            </w:r>
          </w:p>
        </w:tc>
      </w:tr>
      <w:tr w:rsidR="00672EA2" w:rsidRPr="000C1F33" w14:paraId="114DE42E" w14:textId="77777777" w:rsidTr="00806532">
        <w:trPr>
          <w:trHeight w:val="280"/>
        </w:trPr>
        <w:tc>
          <w:tcPr>
            <w:tcW w:w="862" w:type="dxa"/>
          </w:tcPr>
          <w:p w14:paraId="28DEDBFF" w14:textId="77777777" w:rsidR="00672EA2" w:rsidRPr="000C1F33" w:rsidRDefault="00672EA2" w:rsidP="00806532">
            <w:pPr>
              <w:contextualSpacing/>
              <w:rPr>
                <w:bCs/>
                <w:sz w:val="24"/>
                <w:szCs w:val="24"/>
              </w:rPr>
            </w:pPr>
            <w:r w:rsidRPr="000C1F33">
              <w:rPr>
                <w:bCs/>
                <w:sz w:val="24"/>
                <w:szCs w:val="24"/>
              </w:rPr>
              <w:t>CO1</w:t>
            </w:r>
          </w:p>
        </w:tc>
        <w:tc>
          <w:tcPr>
            <w:tcW w:w="9621" w:type="dxa"/>
            <w:vAlign w:val="center"/>
          </w:tcPr>
          <w:p w14:paraId="08AA88C7" w14:textId="77777777" w:rsidR="00672EA2" w:rsidRPr="000C1F33" w:rsidRDefault="00672EA2" w:rsidP="00806532">
            <w:pPr>
              <w:contextualSpacing/>
              <w:jc w:val="both"/>
              <w:rPr>
                <w:sz w:val="24"/>
                <w:szCs w:val="24"/>
              </w:rPr>
            </w:pPr>
            <w:r w:rsidRPr="000C1F33">
              <w:rPr>
                <w:sz w:val="24"/>
                <w:szCs w:val="24"/>
              </w:rPr>
              <w:t>Demonstrate the basic concepts of nanotechnology and the processes involved in making nano components and material.</w:t>
            </w:r>
          </w:p>
        </w:tc>
      </w:tr>
      <w:tr w:rsidR="00672EA2" w:rsidRPr="000C1F33" w14:paraId="1DABAE92" w14:textId="77777777" w:rsidTr="00806532">
        <w:trPr>
          <w:trHeight w:val="280"/>
        </w:trPr>
        <w:tc>
          <w:tcPr>
            <w:tcW w:w="862" w:type="dxa"/>
          </w:tcPr>
          <w:p w14:paraId="743780CA" w14:textId="77777777" w:rsidR="00672EA2" w:rsidRPr="000C1F33" w:rsidRDefault="00672EA2" w:rsidP="00806532">
            <w:pPr>
              <w:contextualSpacing/>
              <w:rPr>
                <w:bCs/>
                <w:sz w:val="24"/>
                <w:szCs w:val="24"/>
              </w:rPr>
            </w:pPr>
            <w:r w:rsidRPr="000C1F33">
              <w:rPr>
                <w:bCs/>
                <w:sz w:val="24"/>
                <w:szCs w:val="24"/>
              </w:rPr>
              <w:t>CO2</w:t>
            </w:r>
          </w:p>
        </w:tc>
        <w:tc>
          <w:tcPr>
            <w:tcW w:w="9621" w:type="dxa"/>
            <w:vAlign w:val="center"/>
          </w:tcPr>
          <w:p w14:paraId="1054BB8C" w14:textId="77777777" w:rsidR="00672EA2" w:rsidRPr="000C1F33" w:rsidRDefault="00672EA2" w:rsidP="00806532">
            <w:pPr>
              <w:contextualSpacing/>
              <w:jc w:val="both"/>
              <w:rPr>
                <w:sz w:val="24"/>
                <w:szCs w:val="24"/>
              </w:rPr>
            </w:pPr>
            <w:r w:rsidRPr="000C1F33">
              <w:rPr>
                <w:sz w:val="24"/>
                <w:szCs w:val="24"/>
              </w:rPr>
              <w:t>Use the fundamental concepts of nano-electronics.</w:t>
            </w:r>
          </w:p>
        </w:tc>
      </w:tr>
      <w:tr w:rsidR="00672EA2" w:rsidRPr="000C1F33" w14:paraId="29E48CEB" w14:textId="77777777" w:rsidTr="00806532">
        <w:trPr>
          <w:trHeight w:val="280"/>
        </w:trPr>
        <w:tc>
          <w:tcPr>
            <w:tcW w:w="862" w:type="dxa"/>
          </w:tcPr>
          <w:p w14:paraId="5E54E02B" w14:textId="77777777" w:rsidR="00672EA2" w:rsidRPr="000C1F33" w:rsidRDefault="00672EA2" w:rsidP="00806532">
            <w:pPr>
              <w:contextualSpacing/>
              <w:rPr>
                <w:bCs/>
                <w:sz w:val="24"/>
                <w:szCs w:val="24"/>
              </w:rPr>
            </w:pPr>
            <w:r w:rsidRPr="000C1F33">
              <w:rPr>
                <w:bCs/>
                <w:sz w:val="24"/>
                <w:szCs w:val="24"/>
              </w:rPr>
              <w:t>CO3</w:t>
            </w:r>
          </w:p>
        </w:tc>
        <w:tc>
          <w:tcPr>
            <w:tcW w:w="9621" w:type="dxa"/>
            <w:vAlign w:val="center"/>
          </w:tcPr>
          <w:p w14:paraId="7928B63F" w14:textId="77777777" w:rsidR="00672EA2" w:rsidRPr="000C1F33" w:rsidRDefault="00672EA2" w:rsidP="00806532">
            <w:pPr>
              <w:contextualSpacing/>
              <w:jc w:val="both"/>
              <w:rPr>
                <w:sz w:val="24"/>
                <w:szCs w:val="24"/>
              </w:rPr>
            </w:pPr>
            <w:r w:rsidRPr="000C1F33">
              <w:rPr>
                <w:sz w:val="24"/>
                <w:szCs w:val="24"/>
              </w:rPr>
              <w:t>Explore various structure and operation of various MOS nanodevices</w:t>
            </w:r>
          </w:p>
        </w:tc>
      </w:tr>
      <w:tr w:rsidR="00672EA2" w:rsidRPr="000C1F33" w14:paraId="384ABCF4" w14:textId="77777777" w:rsidTr="00806532">
        <w:trPr>
          <w:trHeight w:val="280"/>
        </w:trPr>
        <w:tc>
          <w:tcPr>
            <w:tcW w:w="862" w:type="dxa"/>
          </w:tcPr>
          <w:p w14:paraId="3FFEDAEE" w14:textId="77777777" w:rsidR="00672EA2" w:rsidRPr="000C1F33" w:rsidRDefault="00672EA2" w:rsidP="00806532">
            <w:pPr>
              <w:contextualSpacing/>
              <w:rPr>
                <w:bCs/>
                <w:sz w:val="24"/>
                <w:szCs w:val="24"/>
              </w:rPr>
            </w:pPr>
            <w:r w:rsidRPr="000C1F33">
              <w:rPr>
                <w:bCs/>
                <w:sz w:val="24"/>
                <w:szCs w:val="24"/>
              </w:rPr>
              <w:t>CO4</w:t>
            </w:r>
          </w:p>
        </w:tc>
        <w:tc>
          <w:tcPr>
            <w:tcW w:w="9621" w:type="dxa"/>
            <w:vAlign w:val="center"/>
          </w:tcPr>
          <w:p w14:paraId="2F21A1D9" w14:textId="77777777" w:rsidR="00672EA2" w:rsidRPr="000C1F33" w:rsidRDefault="00672EA2" w:rsidP="00806532">
            <w:pPr>
              <w:contextualSpacing/>
              <w:jc w:val="both"/>
              <w:rPr>
                <w:sz w:val="24"/>
                <w:szCs w:val="24"/>
              </w:rPr>
            </w:pPr>
            <w:r w:rsidRPr="000C1F33">
              <w:rPr>
                <w:sz w:val="24"/>
                <w:szCs w:val="24"/>
              </w:rPr>
              <w:t>Compare Tunneling devices and SET transistors in nano regim.</w:t>
            </w:r>
          </w:p>
        </w:tc>
      </w:tr>
      <w:tr w:rsidR="00672EA2" w:rsidRPr="000C1F33" w14:paraId="41CD72D3" w14:textId="77777777" w:rsidTr="00806532">
        <w:trPr>
          <w:trHeight w:val="280"/>
        </w:trPr>
        <w:tc>
          <w:tcPr>
            <w:tcW w:w="862" w:type="dxa"/>
          </w:tcPr>
          <w:p w14:paraId="263F9C2F" w14:textId="77777777" w:rsidR="00672EA2" w:rsidRPr="000C1F33" w:rsidRDefault="00672EA2" w:rsidP="00806532">
            <w:pPr>
              <w:contextualSpacing/>
              <w:rPr>
                <w:bCs/>
                <w:sz w:val="24"/>
                <w:szCs w:val="24"/>
              </w:rPr>
            </w:pPr>
            <w:r w:rsidRPr="000C1F33">
              <w:rPr>
                <w:bCs/>
                <w:sz w:val="24"/>
                <w:szCs w:val="24"/>
              </w:rPr>
              <w:t>CO5</w:t>
            </w:r>
          </w:p>
        </w:tc>
        <w:tc>
          <w:tcPr>
            <w:tcW w:w="9621" w:type="dxa"/>
            <w:vAlign w:val="center"/>
          </w:tcPr>
          <w:p w14:paraId="71576BBF" w14:textId="77777777" w:rsidR="00672EA2" w:rsidRPr="000C1F33" w:rsidRDefault="00672EA2" w:rsidP="00806532">
            <w:pPr>
              <w:contextualSpacing/>
              <w:jc w:val="both"/>
              <w:rPr>
                <w:sz w:val="24"/>
                <w:szCs w:val="24"/>
              </w:rPr>
            </w:pPr>
            <w:r w:rsidRPr="000C1F33">
              <w:rPr>
                <w:sz w:val="24"/>
                <w:szCs w:val="24"/>
              </w:rPr>
              <w:t>Investigate the emerging nanodevices and its applications.</w:t>
            </w:r>
          </w:p>
        </w:tc>
      </w:tr>
      <w:tr w:rsidR="00672EA2" w:rsidRPr="000C1F33" w14:paraId="6B4B507F" w14:textId="77777777" w:rsidTr="00806532">
        <w:trPr>
          <w:trHeight w:val="280"/>
        </w:trPr>
        <w:tc>
          <w:tcPr>
            <w:tcW w:w="862" w:type="dxa"/>
          </w:tcPr>
          <w:p w14:paraId="01BAECFC" w14:textId="77777777" w:rsidR="00672EA2" w:rsidRPr="000C1F33" w:rsidRDefault="00672EA2" w:rsidP="00806532">
            <w:pPr>
              <w:contextualSpacing/>
              <w:rPr>
                <w:bCs/>
                <w:sz w:val="24"/>
                <w:szCs w:val="24"/>
              </w:rPr>
            </w:pPr>
            <w:r w:rsidRPr="000C1F33">
              <w:rPr>
                <w:bCs/>
                <w:sz w:val="24"/>
                <w:szCs w:val="24"/>
              </w:rPr>
              <w:t>CO6</w:t>
            </w:r>
          </w:p>
        </w:tc>
        <w:tc>
          <w:tcPr>
            <w:tcW w:w="9621" w:type="dxa"/>
            <w:vAlign w:val="bottom"/>
          </w:tcPr>
          <w:p w14:paraId="7B223B56" w14:textId="77777777" w:rsidR="00672EA2" w:rsidRPr="000C1F33" w:rsidRDefault="00672EA2" w:rsidP="00806532">
            <w:pPr>
              <w:contextualSpacing/>
              <w:jc w:val="both"/>
              <w:rPr>
                <w:sz w:val="24"/>
                <w:szCs w:val="24"/>
              </w:rPr>
            </w:pPr>
            <w:r w:rsidRPr="000C1F33">
              <w:rPr>
                <w:sz w:val="24"/>
                <w:szCs w:val="24"/>
              </w:rPr>
              <w:t>Choose various fabrication methods of nano-devices.</w:t>
            </w:r>
          </w:p>
        </w:tc>
      </w:tr>
    </w:tbl>
    <w:p w14:paraId="435C0B74" w14:textId="77777777" w:rsidR="00672EA2" w:rsidRPr="000C1F33" w:rsidRDefault="00672EA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72EA2" w:rsidRPr="000C1F33" w14:paraId="7BB89EDB" w14:textId="77777777" w:rsidTr="00A81194">
        <w:trPr>
          <w:jc w:val="center"/>
        </w:trPr>
        <w:tc>
          <w:tcPr>
            <w:tcW w:w="10348" w:type="dxa"/>
            <w:gridSpan w:val="8"/>
          </w:tcPr>
          <w:p w14:paraId="3D302999" w14:textId="77777777" w:rsidR="00672EA2" w:rsidRPr="000C1F33" w:rsidRDefault="00672EA2" w:rsidP="00A81194">
            <w:pPr>
              <w:contextualSpacing/>
              <w:jc w:val="center"/>
              <w:rPr>
                <w:b/>
                <w:sz w:val="24"/>
                <w:szCs w:val="24"/>
              </w:rPr>
            </w:pPr>
            <w:r w:rsidRPr="000C1F33">
              <w:rPr>
                <w:b/>
                <w:sz w:val="24"/>
                <w:szCs w:val="24"/>
              </w:rPr>
              <w:t>Assessment Pattern as per Bloom’s Taxonomy</w:t>
            </w:r>
          </w:p>
        </w:tc>
      </w:tr>
      <w:tr w:rsidR="00672EA2" w:rsidRPr="000C1F33" w14:paraId="6F0E604E" w14:textId="77777777" w:rsidTr="00A81194">
        <w:trPr>
          <w:jc w:val="center"/>
        </w:trPr>
        <w:tc>
          <w:tcPr>
            <w:tcW w:w="1560" w:type="dxa"/>
          </w:tcPr>
          <w:p w14:paraId="74B33450" w14:textId="77777777" w:rsidR="00672EA2" w:rsidRPr="000C1F33" w:rsidRDefault="00672EA2" w:rsidP="00A81194">
            <w:pPr>
              <w:contextualSpacing/>
              <w:jc w:val="center"/>
              <w:rPr>
                <w:b/>
                <w:bCs/>
                <w:sz w:val="24"/>
                <w:szCs w:val="24"/>
              </w:rPr>
            </w:pPr>
            <w:r w:rsidRPr="000C1F33">
              <w:rPr>
                <w:b/>
                <w:bCs/>
                <w:sz w:val="24"/>
                <w:szCs w:val="24"/>
              </w:rPr>
              <w:t>CO / P</w:t>
            </w:r>
          </w:p>
        </w:tc>
        <w:tc>
          <w:tcPr>
            <w:tcW w:w="1417" w:type="dxa"/>
          </w:tcPr>
          <w:p w14:paraId="19EACB8A" w14:textId="77777777" w:rsidR="00672EA2" w:rsidRPr="000C1F33" w:rsidRDefault="00672EA2" w:rsidP="00A81194">
            <w:pPr>
              <w:contextualSpacing/>
              <w:jc w:val="center"/>
              <w:rPr>
                <w:b/>
                <w:sz w:val="24"/>
                <w:szCs w:val="24"/>
              </w:rPr>
            </w:pPr>
            <w:r w:rsidRPr="000C1F33">
              <w:rPr>
                <w:b/>
                <w:sz w:val="24"/>
                <w:szCs w:val="24"/>
              </w:rPr>
              <w:t>R</w:t>
            </w:r>
          </w:p>
        </w:tc>
        <w:tc>
          <w:tcPr>
            <w:tcW w:w="1276" w:type="dxa"/>
          </w:tcPr>
          <w:p w14:paraId="5F8F24F4" w14:textId="77777777" w:rsidR="00672EA2" w:rsidRPr="000C1F33" w:rsidRDefault="00672EA2" w:rsidP="00A81194">
            <w:pPr>
              <w:contextualSpacing/>
              <w:jc w:val="center"/>
              <w:rPr>
                <w:b/>
                <w:sz w:val="24"/>
                <w:szCs w:val="24"/>
              </w:rPr>
            </w:pPr>
            <w:r w:rsidRPr="000C1F33">
              <w:rPr>
                <w:b/>
                <w:sz w:val="24"/>
                <w:szCs w:val="24"/>
              </w:rPr>
              <w:t>U</w:t>
            </w:r>
          </w:p>
        </w:tc>
        <w:tc>
          <w:tcPr>
            <w:tcW w:w="1134" w:type="dxa"/>
          </w:tcPr>
          <w:p w14:paraId="11898AD9" w14:textId="77777777" w:rsidR="00672EA2" w:rsidRPr="000C1F33" w:rsidRDefault="00672EA2" w:rsidP="00A81194">
            <w:pPr>
              <w:contextualSpacing/>
              <w:jc w:val="center"/>
              <w:rPr>
                <w:b/>
                <w:sz w:val="24"/>
                <w:szCs w:val="24"/>
              </w:rPr>
            </w:pPr>
            <w:r w:rsidRPr="000C1F33">
              <w:rPr>
                <w:b/>
                <w:sz w:val="24"/>
                <w:szCs w:val="24"/>
              </w:rPr>
              <w:t>A</w:t>
            </w:r>
          </w:p>
        </w:tc>
        <w:tc>
          <w:tcPr>
            <w:tcW w:w="1418" w:type="dxa"/>
          </w:tcPr>
          <w:p w14:paraId="64A05104" w14:textId="77777777" w:rsidR="00672EA2" w:rsidRPr="000C1F33" w:rsidRDefault="00672EA2" w:rsidP="00A81194">
            <w:pPr>
              <w:contextualSpacing/>
              <w:jc w:val="center"/>
              <w:rPr>
                <w:b/>
                <w:sz w:val="24"/>
                <w:szCs w:val="24"/>
              </w:rPr>
            </w:pPr>
            <w:r w:rsidRPr="000C1F33">
              <w:rPr>
                <w:b/>
                <w:sz w:val="24"/>
                <w:szCs w:val="24"/>
              </w:rPr>
              <w:t>An</w:t>
            </w:r>
          </w:p>
        </w:tc>
        <w:tc>
          <w:tcPr>
            <w:tcW w:w="708" w:type="dxa"/>
          </w:tcPr>
          <w:p w14:paraId="7550EA68" w14:textId="77777777" w:rsidR="00672EA2" w:rsidRPr="000C1F33" w:rsidRDefault="00672EA2" w:rsidP="00A81194">
            <w:pPr>
              <w:contextualSpacing/>
              <w:jc w:val="center"/>
              <w:rPr>
                <w:b/>
                <w:sz w:val="24"/>
                <w:szCs w:val="24"/>
              </w:rPr>
            </w:pPr>
            <w:r w:rsidRPr="000C1F33">
              <w:rPr>
                <w:b/>
                <w:sz w:val="24"/>
                <w:szCs w:val="24"/>
              </w:rPr>
              <w:t>E</w:t>
            </w:r>
          </w:p>
        </w:tc>
        <w:tc>
          <w:tcPr>
            <w:tcW w:w="1134" w:type="dxa"/>
          </w:tcPr>
          <w:p w14:paraId="3C3D7D76" w14:textId="77777777" w:rsidR="00672EA2" w:rsidRPr="000C1F33" w:rsidRDefault="00672EA2" w:rsidP="00A81194">
            <w:pPr>
              <w:contextualSpacing/>
              <w:jc w:val="center"/>
              <w:rPr>
                <w:b/>
                <w:sz w:val="24"/>
                <w:szCs w:val="24"/>
              </w:rPr>
            </w:pPr>
            <w:r w:rsidRPr="000C1F33">
              <w:rPr>
                <w:b/>
                <w:sz w:val="24"/>
                <w:szCs w:val="24"/>
              </w:rPr>
              <w:t>C</w:t>
            </w:r>
          </w:p>
        </w:tc>
        <w:tc>
          <w:tcPr>
            <w:tcW w:w="1701" w:type="dxa"/>
          </w:tcPr>
          <w:p w14:paraId="1E02DE14" w14:textId="77777777" w:rsidR="00672EA2" w:rsidRPr="000C1F33" w:rsidRDefault="00672EA2" w:rsidP="00A81194">
            <w:pPr>
              <w:contextualSpacing/>
              <w:jc w:val="center"/>
              <w:rPr>
                <w:b/>
                <w:sz w:val="24"/>
                <w:szCs w:val="24"/>
              </w:rPr>
            </w:pPr>
            <w:r w:rsidRPr="000C1F33">
              <w:rPr>
                <w:b/>
                <w:sz w:val="24"/>
                <w:szCs w:val="24"/>
              </w:rPr>
              <w:t>Total</w:t>
            </w:r>
          </w:p>
        </w:tc>
      </w:tr>
      <w:tr w:rsidR="00672EA2" w:rsidRPr="000C1F33" w14:paraId="0A41D264" w14:textId="77777777" w:rsidTr="00A81194">
        <w:trPr>
          <w:jc w:val="center"/>
        </w:trPr>
        <w:tc>
          <w:tcPr>
            <w:tcW w:w="1560" w:type="dxa"/>
          </w:tcPr>
          <w:p w14:paraId="159195A3" w14:textId="77777777" w:rsidR="00672EA2" w:rsidRPr="000C1F33" w:rsidRDefault="00672EA2" w:rsidP="00A81194">
            <w:pPr>
              <w:contextualSpacing/>
              <w:jc w:val="center"/>
              <w:rPr>
                <w:bCs/>
                <w:sz w:val="24"/>
                <w:szCs w:val="24"/>
              </w:rPr>
            </w:pPr>
            <w:r w:rsidRPr="000C1F33">
              <w:rPr>
                <w:bCs/>
                <w:sz w:val="24"/>
                <w:szCs w:val="24"/>
              </w:rPr>
              <w:t>CO1</w:t>
            </w:r>
          </w:p>
        </w:tc>
        <w:tc>
          <w:tcPr>
            <w:tcW w:w="1417" w:type="dxa"/>
          </w:tcPr>
          <w:p w14:paraId="0D264717" w14:textId="77777777" w:rsidR="00672EA2" w:rsidRPr="000C1F33" w:rsidRDefault="00672EA2" w:rsidP="00A81194">
            <w:pPr>
              <w:contextualSpacing/>
              <w:jc w:val="center"/>
              <w:rPr>
                <w:sz w:val="24"/>
                <w:szCs w:val="24"/>
              </w:rPr>
            </w:pPr>
            <w:r w:rsidRPr="000C1F33">
              <w:rPr>
                <w:sz w:val="24"/>
                <w:szCs w:val="24"/>
              </w:rPr>
              <w:t>1</w:t>
            </w:r>
          </w:p>
        </w:tc>
        <w:tc>
          <w:tcPr>
            <w:tcW w:w="1276" w:type="dxa"/>
          </w:tcPr>
          <w:p w14:paraId="1081EBAA" w14:textId="77777777" w:rsidR="00672EA2" w:rsidRPr="000C1F33" w:rsidRDefault="00672EA2" w:rsidP="00A81194">
            <w:pPr>
              <w:contextualSpacing/>
              <w:jc w:val="center"/>
              <w:rPr>
                <w:sz w:val="24"/>
                <w:szCs w:val="24"/>
              </w:rPr>
            </w:pPr>
            <w:r w:rsidRPr="000C1F33">
              <w:rPr>
                <w:sz w:val="24"/>
                <w:szCs w:val="24"/>
              </w:rPr>
              <w:t>14</w:t>
            </w:r>
          </w:p>
        </w:tc>
        <w:tc>
          <w:tcPr>
            <w:tcW w:w="1134" w:type="dxa"/>
          </w:tcPr>
          <w:p w14:paraId="633A95F9" w14:textId="77777777" w:rsidR="00672EA2" w:rsidRPr="000C1F33" w:rsidRDefault="00672EA2" w:rsidP="00A81194">
            <w:pPr>
              <w:contextualSpacing/>
              <w:jc w:val="center"/>
              <w:rPr>
                <w:sz w:val="24"/>
                <w:szCs w:val="24"/>
              </w:rPr>
            </w:pPr>
            <w:r w:rsidRPr="000C1F33">
              <w:rPr>
                <w:sz w:val="24"/>
                <w:szCs w:val="24"/>
              </w:rPr>
              <w:t>2</w:t>
            </w:r>
          </w:p>
        </w:tc>
        <w:tc>
          <w:tcPr>
            <w:tcW w:w="1418" w:type="dxa"/>
          </w:tcPr>
          <w:p w14:paraId="59985AA8" w14:textId="77777777" w:rsidR="00672EA2" w:rsidRPr="000C1F33" w:rsidRDefault="00672EA2" w:rsidP="00A81194">
            <w:pPr>
              <w:contextualSpacing/>
              <w:jc w:val="center"/>
              <w:rPr>
                <w:sz w:val="24"/>
                <w:szCs w:val="24"/>
              </w:rPr>
            </w:pPr>
            <w:r w:rsidRPr="000C1F33">
              <w:rPr>
                <w:sz w:val="24"/>
                <w:szCs w:val="24"/>
              </w:rPr>
              <w:t>-</w:t>
            </w:r>
          </w:p>
        </w:tc>
        <w:tc>
          <w:tcPr>
            <w:tcW w:w="708" w:type="dxa"/>
          </w:tcPr>
          <w:p w14:paraId="44DAB9C5" w14:textId="77777777" w:rsidR="00672EA2" w:rsidRPr="000C1F33" w:rsidRDefault="00672EA2" w:rsidP="00A81194">
            <w:pPr>
              <w:contextualSpacing/>
              <w:jc w:val="center"/>
              <w:rPr>
                <w:sz w:val="24"/>
                <w:szCs w:val="24"/>
              </w:rPr>
            </w:pPr>
            <w:r w:rsidRPr="000C1F33">
              <w:rPr>
                <w:sz w:val="24"/>
                <w:szCs w:val="24"/>
              </w:rPr>
              <w:t>-</w:t>
            </w:r>
          </w:p>
        </w:tc>
        <w:tc>
          <w:tcPr>
            <w:tcW w:w="1134" w:type="dxa"/>
          </w:tcPr>
          <w:p w14:paraId="16159322" w14:textId="77777777" w:rsidR="00672EA2" w:rsidRPr="000C1F33" w:rsidRDefault="00672EA2" w:rsidP="00A81194">
            <w:pPr>
              <w:contextualSpacing/>
              <w:jc w:val="center"/>
              <w:rPr>
                <w:sz w:val="24"/>
                <w:szCs w:val="24"/>
              </w:rPr>
            </w:pPr>
            <w:r w:rsidRPr="000C1F33">
              <w:rPr>
                <w:sz w:val="24"/>
                <w:szCs w:val="24"/>
              </w:rPr>
              <w:t>-</w:t>
            </w:r>
          </w:p>
        </w:tc>
        <w:tc>
          <w:tcPr>
            <w:tcW w:w="1701" w:type="dxa"/>
          </w:tcPr>
          <w:p w14:paraId="54BA4DA7" w14:textId="77777777" w:rsidR="00672EA2" w:rsidRPr="000C1F33" w:rsidRDefault="00672EA2" w:rsidP="00A81194">
            <w:pPr>
              <w:contextualSpacing/>
              <w:jc w:val="center"/>
              <w:rPr>
                <w:sz w:val="24"/>
                <w:szCs w:val="24"/>
              </w:rPr>
            </w:pPr>
            <w:r w:rsidRPr="000C1F33">
              <w:rPr>
                <w:sz w:val="24"/>
                <w:szCs w:val="24"/>
              </w:rPr>
              <w:t>17</w:t>
            </w:r>
          </w:p>
        </w:tc>
      </w:tr>
      <w:tr w:rsidR="00672EA2" w:rsidRPr="000C1F33" w14:paraId="66EFD7FC" w14:textId="77777777" w:rsidTr="00A81194">
        <w:trPr>
          <w:jc w:val="center"/>
        </w:trPr>
        <w:tc>
          <w:tcPr>
            <w:tcW w:w="1560" w:type="dxa"/>
          </w:tcPr>
          <w:p w14:paraId="1A310E30" w14:textId="77777777" w:rsidR="00672EA2" w:rsidRPr="000C1F33" w:rsidRDefault="00672EA2" w:rsidP="00A81194">
            <w:pPr>
              <w:contextualSpacing/>
              <w:jc w:val="center"/>
              <w:rPr>
                <w:bCs/>
                <w:sz w:val="24"/>
                <w:szCs w:val="24"/>
              </w:rPr>
            </w:pPr>
            <w:r w:rsidRPr="000C1F33">
              <w:rPr>
                <w:bCs/>
                <w:sz w:val="24"/>
                <w:szCs w:val="24"/>
              </w:rPr>
              <w:t>CO2</w:t>
            </w:r>
          </w:p>
        </w:tc>
        <w:tc>
          <w:tcPr>
            <w:tcW w:w="1417" w:type="dxa"/>
          </w:tcPr>
          <w:p w14:paraId="66FA0254" w14:textId="77777777" w:rsidR="00672EA2" w:rsidRPr="000C1F33" w:rsidRDefault="00672EA2" w:rsidP="00A81194">
            <w:pPr>
              <w:contextualSpacing/>
              <w:jc w:val="center"/>
              <w:rPr>
                <w:sz w:val="24"/>
                <w:szCs w:val="24"/>
              </w:rPr>
            </w:pPr>
            <w:r w:rsidRPr="000C1F33">
              <w:rPr>
                <w:sz w:val="24"/>
                <w:szCs w:val="24"/>
              </w:rPr>
              <w:t>11</w:t>
            </w:r>
          </w:p>
        </w:tc>
        <w:tc>
          <w:tcPr>
            <w:tcW w:w="1276" w:type="dxa"/>
          </w:tcPr>
          <w:p w14:paraId="203847E1" w14:textId="77777777" w:rsidR="00672EA2" w:rsidRPr="000C1F33" w:rsidRDefault="00672EA2" w:rsidP="00A81194">
            <w:pPr>
              <w:contextualSpacing/>
              <w:jc w:val="center"/>
              <w:rPr>
                <w:sz w:val="24"/>
                <w:szCs w:val="24"/>
              </w:rPr>
            </w:pPr>
            <w:r w:rsidRPr="000C1F33">
              <w:rPr>
                <w:sz w:val="24"/>
                <w:szCs w:val="24"/>
              </w:rPr>
              <w:t>-</w:t>
            </w:r>
          </w:p>
        </w:tc>
        <w:tc>
          <w:tcPr>
            <w:tcW w:w="1134" w:type="dxa"/>
          </w:tcPr>
          <w:p w14:paraId="2A2A43C7" w14:textId="77777777" w:rsidR="00672EA2" w:rsidRPr="000C1F33" w:rsidRDefault="00672EA2" w:rsidP="00A81194">
            <w:pPr>
              <w:contextualSpacing/>
              <w:jc w:val="center"/>
              <w:rPr>
                <w:sz w:val="24"/>
                <w:szCs w:val="24"/>
              </w:rPr>
            </w:pPr>
            <w:r w:rsidRPr="000C1F33">
              <w:rPr>
                <w:sz w:val="24"/>
                <w:szCs w:val="24"/>
              </w:rPr>
              <w:t>6</w:t>
            </w:r>
          </w:p>
        </w:tc>
        <w:tc>
          <w:tcPr>
            <w:tcW w:w="1418" w:type="dxa"/>
          </w:tcPr>
          <w:p w14:paraId="3276F63F" w14:textId="77777777" w:rsidR="00672EA2" w:rsidRPr="000C1F33" w:rsidRDefault="00672EA2" w:rsidP="00A81194">
            <w:pPr>
              <w:contextualSpacing/>
              <w:jc w:val="center"/>
              <w:rPr>
                <w:sz w:val="24"/>
                <w:szCs w:val="24"/>
              </w:rPr>
            </w:pPr>
            <w:r w:rsidRPr="000C1F33">
              <w:rPr>
                <w:sz w:val="24"/>
                <w:szCs w:val="24"/>
              </w:rPr>
              <w:t>-</w:t>
            </w:r>
          </w:p>
        </w:tc>
        <w:tc>
          <w:tcPr>
            <w:tcW w:w="708" w:type="dxa"/>
          </w:tcPr>
          <w:p w14:paraId="18D19745" w14:textId="77777777" w:rsidR="00672EA2" w:rsidRPr="000C1F33" w:rsidRDefault="00672EA2" w:rsidP="00A81194">
            <w:pPr>
              <w:contextualSpacing/>
              <w:jc w:val="center"/>
              <w:rPr>
                <w:sz w:val="24"/>
                <w:szCs w:val="24"/>
              </w:rPr>
            </w:pPr>
            <w:r w:rsidRPr="000C1F33">
              <w:rPr>
                <w:sz w:val="24"/>
                <w:szCs w:val="24"/>
              </w:rPr>
              <w:t>-</w:t>
            </w:r>
          </w:p>
        </w:tc>
        <w:tc>
          <w:tcPr>
            <w:tcW w:w="1134" w:type="dxa"/>
          </w:tcPr>
          <w:p w14:paraId="3BA4F760" w14:textId="77777777" w:rsidR="00672EA2" w:rsidRPr="000C1F33" w:rsidRDefault="00672EA2" w:rsidP="00A81194">
            <w:pPr>
              <w:contextualSpacing/>
              <w:jc w:val="center"/>
              <w:rPr>
                <w:sz w:val="24"/>
                <w:szCs w:val="24"/>
              </w:rPr>
            </w:pPr>
            <w:r w:rsidRPr="000C1F33">
              <w:rPr>
                <w:sz w:val="24"/>
                <w:szCs w:val="24"/>
              </w:rPr>
              <w:t>-</w:t>
            </w:r>
          </w:p>
        </w:tc>
        <w:tc>
          <w:tcPr>
            <w:tcW w:w="1701" w:type="dxa"/>
          </w:tcPr>
          <w:p w14:paraId="42B2F863" w14:textId="77777777" w:rsidR="00672EA2" w:rsidRPr="000C1F33" w:rsidRDefault="00672EA2" w:rsidP="00A81194">
            <w:pPr>
              <w:contextualSpacing/>
              <w:jc w:val="center"/>
              <w:rPr>
                <w:sz w:val="24"/>
                <w:szCs w:val="24"/>
              </w:rPr>
            </w:pPr>
            <w:r w:rsidRPr="000C1F33">
              <w:rPr>
                <w:sz w:val="24"/>
                <w:szCs w:val="24"/>
              </w:rPr>
              <w:t>17</w:t>
            </w:r>
          </w:p>
        </w:tc>
      </w:tr>
      <w:tr w:rsidR="00672EA2" w:rsidRPr="000C1F33" w14:paraId="5482C53F" w14:textId="77777777" w:rsidTr="00A81194">
        <w:trPr>
          <w:jc w:val="center"/>
        </w:trPr>
        <w:tc>
          <w:tcPr>
            <w:tcW w:w="1560" w:type="dxa"/>
          </w:tcPr>
          <w:p w14:paraId="1A3DDF93" w14:textId="77777777" w:rsidR="00672EA2" w:rsidRPr="000C1F33" w:rsidRDefault="00672EA2" w:rsidP="00A81194">
            <w:pPr>
              <w:contextualSpacing/>
              <w:jc w:val="center"/>
              <w:rPr>
                <w:bCs/>
                <w:sz w:val="24"/>
                <w:szCs w:val="24"/>
              </w:rPr>
            </w:pPr>
            <w:r w:rsidRPr="000C1F33">
              <w:rPr>
                <w:bCs/>
                <w:sz w:val="24"/>
                <w:szCs w:val="24"/>
              </w:rPr>
              <w:t>CO3</w:t>
            </w:r>
          </w:p>
        </w:tc>
        <w:tc>
          <w:tcPr>
            <w:tcW w:w="1417" w:type="dxa"/>
          </w:tcPr>
          <w:p w14:paraId="52B6DC00" w14:textId="77777777" w:rsidR="00672EA2" w:rsidRPr="000C1F33" w:rsidRDefault="00672EA2" w:rsidP="00A81194">
            <w:pPr>
              <w:contextualSpacing/>
              <w:jc w:val="center"/>
              <w:rPr>
                <w:sz w:val="24"/>
                <w:szCs w:val="24"/>
              </w:rPr>
            </w:pPr>
            <w:r w:rsidRPr="000C1F33">
              <w:rPr>
                <w:sz w:val="24"/>
                <w:szCs w:val="24"/>
              </w:rPr>
              <w:t>-</w:t>
            </w:r>
          </w:p>
        </w:tc>
        <w:tc>
          <w:tcPr>
            <w:tcW w:w="1276" w:type="dxa"/>
          </w:tcPr>
          <w:p w14:paraId="4C22BE6C" w14:textId="77777777" w:rsidR="00672EA2" w:rsidRPr="000C1F33" w:rsidRDefault="00672EA2" w:rsidP="00A81194">
            <w:pPr>
              <w:contextualSpacing/>
              <w:jc w:val="center"/>
              <w:rPr>
                <w:sz w:val="24"/>
                <w:szCs w:val="24"/>
              </w:rPr>
            </w:pPr>
            <w:r w:rsidRPr="000C1F33">
              <w:rPr>
                <w:sz w:val="24"/>
                <w:szCs w:val="24"/>
              </w:rPr>
              <w:t>14</w:t>
            </w:r>
          </w:p>
        </w:tc>
        <w:tc>
          <w:tcPr>
            <w:tcW w:w="1134" w:type="dxa"/>
          </w:tcPr>
          <w:p w14:paraId="6BF00794" w14:textId="77777777" w:rsidR="00672EA2" w:rsidRPr="000C1F33" w:rsidRDefault="00672EA2" w:rsidP="00A81194">
            <w:pPr>
              <w:contextualSpacing/>
              <w:jc w:val="center"/>
              <w:rPr>
                <w:sz w:val="24"/>
                <w:szCs w:val="24"/>
              </w:rPr>
            </w:pPr>
            <w:r w:rsidRPr="000C1F33">
              <w:rPr>
                <w:sz w:val="24"/>
                <w:szCs w:val="24"/>
              </w:rPr>
              <w:t>3</w:t>
            </w:r>
          </w:p>
        </w:tc>
        <w:tc>
          <w:tcPr>
            <w:tcW w:w="1418" w:type="dxa"/>
          </w:tcPr>
          <w:p w14:paraId="725FAA81" w14:textId="77777777" w:rsidR="00672EA2" w:rsidRPr="000C1F33" w:rsidRDefault="00672EA2" w:rsidP="00A81194">
            <w:pPr>
              <w:contextualSpacing/>
              <w:jc w:val="center"/>
              <w:rPr>
                <w:sz w:val="24"/>
                <w:szCs w:val="24"/>
              </w:rPr>
            </w:pPr>
            <w:r w:rsidRPr="000C1F33">
              <w:rPr>
                <w:sz w:val="24"/>
                <w:szCs w:val="24"/>
              </w:rPr>
              <w:t>-</w:t>
            </w:r>
          </w:p>
        </w:tc>
        <w:tc>
          <w:tcPr>
            <w:tcW w:w="708" w:type="dxa"/>
          </w:tcPr>
          <w:p w14:paraId="5B1D0CE0" w14:textId="77777777" w:rsidR="00672EA2" w:rsidRPr="000C1F33" w:rsidRDefault="00672EA2" w:rsidP="00A81194">
            <w:pPr>
              <w:contextualSpacing/>
              <w:jc w:val="center"/>
              <w:rPr>
                <w:sz w:val="24"/>
                <w:szCs w:val="24"/>
              </w:rPr>
            </w:pPr>
            <w:r w:rsidRPr="000C1F33">
              <w:rPr>
                <w:sz w:val="24"/>
                <w:szCs w:val="24"/>
              </w:rPr>
              <w:t>-</w:t>
            </w:r>
          </w:p>
        </w:tc>
        <w:tc>
          <w:tcPr>
            <w:tcW w:w="1134" w:type="dxa"/>
          </w:tcPr>
          <w:p w14:paraId="0483CA84" w14:textId="77777777" w:rsidR="00672EA2" w:rsidRPr="000C1F33" w:rsidRDefault="00672EA2" w:rsidP="00A81194">
            <w:pPr>
              <w:contextualSpacing/>
              <w:jc w:val="center"/>
              <w:rPr>
                <w:sz w:val="24"/>
                <w:szCs w:val="24"/>
              </w:rPr>
            </w:pPr>
            <w:r w:rsidRPr="000C1F33">
              <w:rPr>
                <w:sz w:val="24"/>
                <w:szCs w:val="24"/>
              </w:rPr>
              <w:t>-</w:t>
            </w:r>
          </w:p>
        </w:tc>
        <w:tc>
          <w:tcPr>
            <w:tcW w:w="1701" w:type="dxa"/>
          </w:tcPr>
          <w:p w14:paraId="4EFCD4F6" w14:textId="77777777" w:rsidR="00672EA2" w:rsidRPr="000C1F33" w:rsidRDefault="00672EA2" w:rsidP="00A81194">
            <w:pPr>
              <w:contextualSpacing/>
              <w:jc w:val="center"/>
              <w:rPr>
                <w:sz w:val="24"/>
                <w:szCs w:val="24"/>
              </w:rPr>
            </w:pPr>
            <w:r w:rsidRPr="000C1F33">
              <w:rPr>
                <w:sz w:val="24"/>
                <w:szCs w:val="24"/>
              </w:rPr>
              <w:t>17</w:t>
            </w:r>
          </w:p>
        </w:tc>
      </w:tr>
      <w:tr w:rsidR="00672EA2" w:rsidRPr="000C1F33" w14:paraId="162F3D44" w14:textId="77777777" w:rsidTr="00A81194">
        <w:trPr>
          <w:jc w:val="center"/>
        </w:trPr>
        <w:tc>
          <w:tcPr>
            <w:tcW w:w="1560" w:type="dxa"/>
          </w:tcPr>
          <w:p w14:paraId="37D5E099" w14:textId="77777777" w:rsidR="00672EA2" w:rsidRPr="000C1F33" w:rsidRDefault="00672EA2" w:rsidP="00A81194">
            <w:pPr>
              <w:contextualSpacing/>
              <w:jc w:val="center"/>
              <w:rPr>
                <w:bCs/>
                <w:sz w:val="24"/>
                <w:szCs w:val="24"/>
              </w:rPr>
            </w:pPr>
            <w:r w:rsidRPr="000C1F33">
              <w:rPr>
                <w:bCs/>
                <w:sz w:val="24"/>
                <w:szCs w:val="24"/>
              </w:rPr>
              <w:t>CO4</w:t>
            </w:r>
          </w:p>
        </w:tc>
        <w:tc>
          <w:tcPr>
            <w:tcW w:w="1417" w:type="dxa"/>
          </w:tcPr>
          <w:p w14:paraId="231617D7" w14:textId="77777777" w:rsidR="00672EA2" w:rsidRPr="000C1F33" w:rsidRDefault="00672EA2" w:rsidP="00A81194">
            <w:pPr>
              <w:contextualSpacing/>
              <w:jc w:val="center"/>
              <w:rPr>
                <w:sz w:val="24"/>
                <w:szCs w:val="24"/>
              </w:rPr>
            </w:pPr>
            <w:r w:rsidRPr="000C1F33">
              <w:rPr>
                <w:sz w:val="24"/>
                <w:szCs w:val="24"/>
              </w:rPr>
              <w:t>11</w:t>
            </w:r>
          </w:p>
        </w:tc>
        <w:tc>
          <w:tcPr>
            <w:tcW w:w="1276" w:type="dxa"/>
          </w:tcPr>
          <w:p w14:paraId="219D46CF" w14:textId="77777777" w:rsidR="00672EA2" w:rsidRPr="000C1F33" w:rsidRDefault="00672EA2" w:rsidP="00A81194">
            <w:pPr>
              <w:contextualSpacing/>
              <w:jc w:val="center"/>
              <w:rPr>
                <w:sz w:val="24"/>
                <w:szCs w:val="24"/>
              </w:rPr>
            </w:pPr>
            <w:r w:rsidRPr="000C1F33">
              <w:rPr>
                <w:sz w:val="24"/>
                <w:szCs w:val="24"/>
              </w:rPr>
              <w:t>2</w:t>
            </w:r>
          </w:p>
        </w:tc>
        <w:tc>
          <w:tcPr>
            <w:tcW w:w="1134" w:type="dxa"/>
          </w:tcPr>
          <w:p w14:paraId="29B2336A" w14:textId="77777777" w:rsidR="00672EA2" w:rsidRPr="000C1F33" w:rsidRDefault="00672EA2" w:rsidP="00A81194">
            <w:pPr>
              <w:contextualSpacing/>
              <w:jc w:val="center"/>
              <w:rPr>
                <w:sz w:val="24"/>
                <w:szCs w:val="24"/>
              </w:rPr>
            </w:pPr>
            <w:r w:rsidRPr="000C1F33">
              <w:rPr>
                <w:sz w:val="24"/>
                <w:szCs w:val="24"/>
              </w:rPr>
              <w:t>19</w:t>
            </w:r>
          </w:p>
        </w:tc>
        <w:tc>
          <w:tcPr>
            <w:tcW w:w="1418" w:type="dxa"/>
          </w:tcPr>
          <w:p w14:paraId="346B3689" w14:textId="77777777" w:rsidR="00672EA2" w:rsidRPr="000C1F33" w:rsidRDefault="00672EA2" w:rsidP="00A81194">
            <w:pPr>
              <w:contextualSpacing/>
              <w:jc w:val="center"/>
              <w:rPr>
                <w:sz w:val="24"/>
                <w:szCs w:val="24"/>
              </w:rPr>
            </w:pPr>
            <w:r w:rsidRPr="000C1F33">
              <w:rPr>
                <w:sz w:val="24"/>
                <w:szCs w:val="24"/>
              </w:rPr>
              <w:t>-</w:t>
            </w:r>
          </w:p>
        </w:tc>
        <w:tc>
          <w:tcPr>
            <w:tcW w:w="708" w:type="dxa"/>
          </w:tcPr>
          <w:p w14:paraId="1017F51F" w14:textId="77777777" w:rsidR="00672EA2" w:rsidRPr="000C1F33" w:rsidRDefault="00672EA2" w:rsidP="00A81194">
            <w:pPr>
              <w:contextualSpacing/>
              <w:jc w:val="center"/>
              <w:rPr>
                <w:sz w:val="24"/>
                <w:szCs w:val="24"/>
              </w:rPr>
            </w:pPr>
            <w:r w:rsidRPr="000C1F33">
              <w:rPr>
                <w:sz w:val="24"/>
                <w:szCs w:val="24"/>
              </w:rPr>
              <w:t>-</w:t>
            </w:r>
          </w:p>
        </w:tc>
        <w:tc>
          <w:tcPr>
            <w:tcW w:w="1134" w:type="dxa"/>
          </w:tcPr>
          <w:p w14:paraId="02236774" w14:textId="77777777" w:rsidR="00672EA2" w:rsidRPr="000C1F33" w:rsidRDefault="00672EA2" w:rsidP="00A81194">
            <w:pPr>
              <w:contextualSpacing/>
              <w:jc w:val="center"/>
              <w:rPr>
                <w:sz w:val="24"/>
                <w:szCs w:val="24"/>
              </w:rPr>
            </w:pPr>
            <w:r w:rsidRPr="000C1F33">
              <w:rPr>
                <w:sz w:val="24"/>
                <w:szCs w:val="24"/>
              </w:rPr>
              <w:t>-</w:t>
            </w:r>
          </w:p>
        </w:tc>
        <w:tc>
          <w:tcPr>
            <w:tcW w:w="1701" w:type="dxa"/>
          </w:tcPr>
          <w:p w14:paraId="234481AB" w14:textId="77777777" w:rsidR="00672EA2" w:rsidRPr="000C1F33" w:rsidRDefault="00672EA2" w:rsidP="00A81194">
            <w:pPr>
              <w:contextualSpacing/>
              <w:jc w:val="center"/>
              <w:rPr>
                <w:sz w:val="24"/>
                <w:szCs w:val="24"/>
              </w:rPr>
            </w:pPr>
            <w:r w:rsidRPr="000C1F33">
              <w:rPr>
                <w:sz w:val="24"/>
                <w:szCs w:val="24"/>
              </w:rPr>
              <w:t>32</w:t>
            </w:r>
          </w:p>
        </w:tc>
      </w:tr>
      <w:tr w:rsidR="00672EA2" w:rsidRPr="000C1F33" w14:paraId="05D877AA" w14:textId="77777777" w:rsidTr="00A81194">
        <w:trPr>
          <w:jc w:val="center"/>
        </w:trPr>
        <w:tc>
          <w:tcPr>
            <w:tcW w:w="1560" w:type="dxa"/>
          </w:tcPr>
          <w:p w14:paraId="2D4E1067" w14:textId="77777777" w:rsidR="00672EA2" w:rsidRPr="000C1F33" w:rsidRDefault="00672EA2" w:rsidP="00A81194">
            <w:pPr>
              <w:contextualSpacing/>
              <w:jc w:val="center"/>
              <w:rPr>
                <w:bCs/>
                <w:sz w:val="24"/>
                <w:szCs w:val="24"/>
              </w:rPr>
            </w:pPr>
            <w:r w:rsidRPr="000C1F33">
              <w:rPr>
                <w:bCs/>
                <w:sz w:val="24"/>
                <w:szCs w:val="24"/>
              </w:rPr>
              <w:t>CO5</w:t>
            </w:r>
          </w:p>
        </w:tc>
        <w:tc>
          <w:tcPr>
            <w:tcW w:w="1417" w:type="dxa"/>
          </w:tcPr>
          <w:p w14:paraId="26D809D3" w14:textId="77777777" w:rsidR="00672EA2" w:rsidRPr="000C1F33" w:rsidRDefault="00672EA2" w:rsidP="00A81194">
            <w:pPr>
              <w:contextualSpacing/>
              <w:jc w:val="center"/>
              <w:rPr>
                <w:sz w:val="24"/>
                <w:szCs w:val="24"/>
              </w:rPr>
            </w:pPr>
            <w:r w:rsidRPr="000C1F33">
              <w:rPr>
                <w:sz w:val="24"/>
                <w:szCs w:val="24"/>
              </w:rPr>
              <w:t>3</w:t>
            </w:r>
          </w:p>
        </w:tc>
        <w:tc>
          <w:tcPr>
            <w:tcW w:w="1276" w:type="dxa"/>
          </w:tcPr>
          <w:p w14:paraId="48FDA54A" w14:textId="77777777" w:rsidR="00672EA2" w:rsidRPr="000C1F33" w:rsidRDefault="00672EA2" w:rsidP="00A81194">
            <w:pPr>
              <w:contextualSpacing/>
              <w:jc w:val="center"/>
              <w:rPr>
                <w:sz w:val="24"/>
                <w:szCs w:val="24"/>
              </w:rPr>
            </w:pPr>
            <w:r w:rsidRPr="000C1F33">
              <w:rPr>
                <w:sz w:val="24"/>
                <w:szCs w:val="24"/>
              </w:rPr>
              <w:t>-</w:t>
            </w:r>
          </w:p>
        </w:tc>
        <w:tc>
          <w:tcPr>
            <w:tcW w:w="1134" w:type="dxa"/>
          </w:tcPr>
          <w:p w14:paraId="45BAE638" w14:textId="77777777" w:rsidR="00672EA2" w:rsidRPr="000C1F33" w:rsidRDefault="00672EA2" w:rsidP="00A81194">
            <w:pPr>
              <w:contextualSpacing/>
              <w:jc w:val="center"/>
              <w:rPr>
                <w:sz w:val="24"/>
                <w:szCs w:val="24"/>
              </w:rPr>
            </w:pPr>
            <w:r w:rsidRPr="000C1F33">
              <w:rPr>
                <w:sz w:val="24"/>
                <w:szCs w:val="24"/>
              </w:rPr>
              <w:t>13</w:t>
            </w:r>
          </w:p>
        </w:tc>
        <w:tc>
          <w:tcPr>
            <w:tcW w:w="1418" w:type="dxa"/>
          </w:tcPr>
          <w:p w14:paraId="2E1EC01F" w14:textId="77777777" w:rsidR="00672EA2" w:rsidRPr="000C1F33" w:rsidRDefault="00672EA2" w:rsidP="00A81194">
            <w:pPr>
              <w:contextualSpacing/>
              <w:jc w:val="center"/>
              <w:rPr>
                <w:sz w:val="24"/>
                <w:szCs w:val="24"/>
              </w:rPr>
            </w:pPr>
            <w:r w:rsidRPr="000C1F33">
              <w:rPr>
                <w:sz w:val="24"/>
                <w:szCs w:val="24"/>
              </w:rPr>
              <w:t>-</w:t>
            </w:r>
          </w:p>
        </w:tc>
        <w:tc>
          <w:tcPr>
            <w:tcW w:w="708" w:type="dxa"/>
          </w:tcPr>
          <w:p w14:paraId="6CBD2D91" w14:textId="77777777" w:rsidR="00672EA2" w:rsidRPr="000C1F33" w:rsidRDefault="00672EA2" w:rsidP="00A81194">
            <w:pPr>
              <w:contextualSpacing/>
              <w:jc w:val="center"/>
              <w:rPr>
                <w:sz w:val="24"/>
                <w:szCs w:val="24"/>
              </w:rPr>
            </w:pPr>
            <w:r w:rsidRPr="000C1F33">
              <w:rPr>
                <w:sz w:val="24"/>
                <w:szCs w:val="24"/>
              </w:rPr>
              <w:t>-</w:t>
            </w:r>
          </w:p>
        </w:tc>
        <w:tc>
          <w:tcPr>
            <w:tcW w:w="1134" w:type="dxa"/>
          </w:tcPr>
          <w:p w14:paraId="3089F861" w14:textId="77777777" w:rsidR="00672EA2" w:rsidRPr="000C1F33" w:rsidRDefault="00672EA2" w:rsidP="00A81194">
            <w:pPr>
              <w:contextualSpacing/>
              <w:jc w:val="center"/>
              <w:rPr>
                <w:sz w:val="24"/>
                <w:szCs w:val="24"/>
              </w:rPr>
            </w:pPr>
            <w:r w:rsidRPr="000C1F33">
              <w:rPr>
                <w:sz w:val="24"/>
                <w:szCs w:val="24"/>
              </w:rPr>
              <w:t>-</w:t>
            </w:r>
          </w:p>
        </w:tc>
        <w:tc>
          <w:tcPr>
            <w:tcW w:w="1701" w:type="dxa"/>
          </w:tcPr>
          <w:p w14:paraId="380A7FE0" w14:textId="77777777" w:rsidR="00672EA2" w:rsidRPr="000C1F33" w:rsidRDefault="00672EA2" w:rsidP="00A81194">
            <w:pPr>
              <w:contextualSpacing/>
              <w:jc w:val="center"/>
              <w:rPr>
                <w:sz w:val="24"/>
                <w:szCs w:val="24"/>
              </w:rPr>
            </w:pPr>
            <w:r w:rsidRPr="000C1F33">
              <w:rPr>
                <w:sz w:val="24"/>
                <w:szCs w:val="24"/>
              </w:rPr>
              <w:t>16</w:t>
            </w:r>
          </w:p>
        </w:tc>
      </w:tr>
      <w:tr w:rsidR="00672EA2" w:rsidRPr="000C1F33" w14:paraId="787A026E" w14:textId="77777777" w:rsidTr="00A81194">
        <w:trPr>
          <w:jc w:val="center"/>
        </w:trPr>
        <w:tc>
          <w:tcPr>
            <w:tcW w:w="1560" w:type="dxa"/>
          </w:tcPr>
          <w:p w14:paraId="5C736C94" w14:textId="77777777" w:rsidR="00672EA2" w:rsidRPr="000C1F33" w:rsidRDefault="00672EA2" w:rsidP="00A81194">
            <w:pPr>
              <w:contextualSpacing/>
              <w:jc w:val="center"/>
              <w:rPr>
                <w:bCs/>
                <w:sz w:val="24"/>
                <w:szCs w:val="24"/>
              </w:rPr>
            </w:pPr>
            <w:r w:rsidRPr="000C1F33">
              <w:rPr>
                <w:bCs/>
                <w:sz w:val="24"/>
                <w:szCs w:val="24"/>
              </w:rPr>
              <w:t>CO6</w:t>
            </w:r>
          </w:p>
        </w:tc>
        <w:tc>
          <w:tcPr>
            <w:tcW w:w="1417" w:type="dxa"/>
          </w:tcPr>
          <w:p w14:paraId="53194FF8" w14:textId="77777777" w:rsidR="00672EA2" w:rsidRPr="000C1F33" w:rsidRDefault="00672EA2" w:rsidP="00A81194">
            <w:pPr>
              <w:contextualSpacing/>
              <w:jc w:val="center"/>
              <w:rPr>
                <w:sz w:val="24"/>
                <w:szCs w:val="24"/>
              </w:rPr>
            </w:pPr>
            <w:r w:rsidRPr="000C1F33">
              <w:rPr>
                <w:sz w:val="24"/>
                <w:szCs w:val="24"/>
              </w:rPr>
              <w:t>4</w:t>
            </w:r>
          </w:p>
        </w:tc>
        <w:tc>
          <w:tcPr>
            <w:tcW w:w="1276" w:type="dxa"/>
          </w:tcPr>
          <w:p w14:paraId="0D1DADA5" w14:textId="77777777" w:rsidR="00672EA2" w:rsidRPr="000C1F33" w:rsidRDefault="00672EA2" w:rsidP="00A81194">
            <w:pPr>
              <w:contextualSpacing/>
              <w:jc w:val="center"/>
              <w:rPr>
                <w:sz w:val="24"/>
                <w:szCs w:val="24"/>
              </w:rPr>
            </w:pPr>
            <w:r w:rsidRPr="000C1F33">
              <w:rPr>
                <w:sz w:val="24"/>
                <w:szCs w:val="24"/>
              </w:rPr>
              <w:t>-</w:t>
            </w:r>
          </w:p>
        </w:tc>
        <w:tc>
          <w:tcPr>
            <w:tcW w:w="1134" w:type="dxa"/>
          </w:tcPr>
          <w:p w14:paraId="469B5088" w14:textId="77777777" w:rsidR="00672EA2" w:rsidRPr="000C1F33" w:rsidRDefault="00672EA2" w:rsidP="00A81194">
            <w:pPr>
              <w:contextualSpacing/>
              <w:jc w:val="center"/>
              <w:rPr>
                <w:sz w:val="24"/>
                <w:szCs w:val="24"/>
              </w:rPr>
            </w:pPr>
            <w:r w:rsidRPr="000C1F33">
              <w:rPr>
                <w:sz w:val="24"/>
                <w:szCs w:val="24"/>
              </w:rPr>
              <w:t>21</w:t>
            </w:r>
          </w:p>
        </w:tc>
        <w:tc>
          <w:tcPr>
            <w:tcW w:w="1418" w:type="dxa"/>
          </w:tcPr>
          <w:p w14:paraId="4F6D5715" w14:textId="77777777" w:rsidR="00672EA2" w:rsidRPr="000C1F33" w:rsidRDefault="00672EA2" w:rsidP="00A81194">
            <w:pPr>
              <w:contextualSpacing/>
              <w:jc w:val="center"/>
              <w:rPr>
                <w:sz w:val="24"/>
                <w:szCs w:val="24"/>
              </w:rPr>
            </w:pPr>
            <w:r w:rsidRPr="000C1F33">
              <w:rPr>
                <w:sz w:val="24"/>
                <w:szCs w:val="24"/>
              </w:rPr>
              <w:t>-</w:t>
            </w:r>
          </w:p>
        </w:tc>
        <w:tc>
          <w:tcPr>
            <w:tcW w:w="708" w:type="dxa"/>
          </w:tcPr>
          <w:p w14:paraId="30B2AD20" w14:textId="77777777" w:rsidR="00672EA2" w:rsidRPr="000C1F33" w:rsidRDefault="00672EA2" w:rsidP="00A81194">
            <w:pPr>
              <w:contextualSpacing/>
              <w:jc w:val="center"/>
              <w:rPr>
                <w:sz w:val="24"/>
                <w:szCs w:val="24"/>
              </w:rPr>
            </w:pPr>
            <w:r w:rsidRPr="000C1F33">
              <w:rPr>
                <w:sz w:val="24"/>
                <w:szCs w:val="24"/>
              </w:rPr>
              <w:t>-</w:t>
            </w:r>
          </w:p>
        </w:tc>
        <w:tc>
          <w:tcPr>
            <w:tcW w:w="1134" w:type="dxa"/>
          </w:tcPr>
          <w:p w14:paraId="51A87F10" w14:textId="77777777" w:rsidR="00672EA2" w:rsidRPr="000C1F33" w:rsidRDefault="00672EA2" w:rsidP="00A81194">
            <w:pPr>
              <w:contextualSpacing/>
              <w:jc w:val="center"/>
              <w:rPr>
                <w:sz w:val="24"/>
                <w:szCs w:val="24"/>
              </w:rPr>
            </w:pPr>
            <w:r w:rsidRPr="000C1F33">
              <w:rPr>
                <w:sz w:val="24"/>
                <w:szCs w:val="24"/>
              </w:rPr>
              <w:t>-</w:t>
            </w:r>
          </w:p>
        </w:tc>
        <w:tc>
          <w:tcPr>
            <w:tcW w:w="1701" w:type="dxa"/>
          </w:tcPr>
          <w:p w14:paraId="481F6BDE" w14:textId="77777777" w:rsidR="00672EA2" w:rsidRPr="000C1F33" w:rsidRDefault="00672EA2" w:rsidP="00A81194">
            <w:pPr>
              <w:contextualSpacing/>
              <w:jc w:val="center"/>
              <w:rPr>
                <w:sz w:val="24"/>
                <w:szCs w:val="24"/>
              </w:rPr>
            </w:pPr>
            <w:r w:rsidRPr="000C1F33">
              <w:rPr>
                <w:sz w:val="24"/>
                <w:szCs w:val="24"/>
              </w:rPr>
              <w:t>25</w:t>
            </w:r>
          </w:p>
        </w:tc>
      </w:tr>
      <w:tr w:rsidR="00672EA2" w:rsidRPr="000C1F33" w14:paraId="224C8480" w14:textId="77777777" w:rsidTr="00A81194">
        <w:trPr>
          <w:jc w:val="center"/>
        </w:trPr>
        <w:tc>
          <w:tcPr>
            <w:tcW w:w="8647" w:type="dxa"/>
            <w:gridSpan w:val="7"/>
          </w:tcPr>
          <w:p w14:paraId="7BBC2D8B" w14:textId="77777777" w:rsidR="00672EA2" w:rsidRPr="000C1F33" w:rsidRDefault="00672EA2" w:rsidP="00A81194">
            <w:pPr>
              <w:contextualSpacing/>
              <w:rPr>
                <w:sz w:val="24"/>
                <w:szCs w:val="24"/>
              </w:rPr>
            </w:pPr>
          </w:p>
        </w:tc>
        <w:tc>
          <w:tcPr>
            <w:tcW w:w="1701" w:type="dxa"/>
          </w:tcPr>
          <w:p w14:paraId="7D2C29CC" w14:textId="77777777" w:rsidR="00672EA2" w:rsidRPr="000C1F33" w:rsidRDefault="00672EA2" w:rsidP="00A81194">
            <w:pPr>
              <w:contextualSpacing/>
              <w:jc w:val="center"/>
              <w:rPr>
                <w:b/>
                <w:sz w:val="24"/>
                <w:szCs w:val="24"/>
              </w:rPr>
            </w:pPr>
            <w:r w:rsidRPr="000C1F33">
              <w:rPr>
                <w:b/>
                <w:sz w:val="24"/>
                <w:szCs w:val="24"/>
              </w:rPr>
              <w:t>124</w:t>
            </w:r>
          </w:p>
        </w:tc>
      </w:tr>
    </w:tbl>
    <w:p w14:paraId="6C83F30C" w14:textId="77777777" w:rsidR="00672EA2" w:rsidRPr="000C1F33" w:rsidRDefault="00672EA2" w:rsidP="00A81194">
      <w:pPr>
        <w:tabs>
          <w:tab w:val="left" w:pos="7110"/>
        </w:tabs>
        <w:contextualSpacing/>
      </w:pPr>
      <w:r w:rsidRPr="000C1F33">
        <w:tab/>
      </w:r>
    </w:p>
    <w:p w14:paraId="1D0FF751" w14:textId="77777777" w:rsidR="00672EA2" w:rsidRPr="000C1F33" w:rsidRDefault="00672EA2" w:rsidP="00A81194">
      <w:pPr>
        <w:contextualSpacing/>
      </w:pPr>
    </w:p>
    <w:p w14:paraId="344C5670" w14:textId="77777777" w:rsidR="00672EA2" w:rsidRDefault="00672EA2" w:rsidP="00E40AC8">
      <w:pPr>
        <w:jc w:val="center"/>
        <w:rPr>
          <w:b/>
        </w:rPr>
      </w:pPr>
      <w:r w:rsidRPr="00D35704">
        <w:rPr>
          <w:noProof/>
        </w:rPr>
        <w:lastRenderedPageBreak/>
        <w:drawing>
          <wp:inline distT="0" distB="0" distL="0" distR="0" wp14:anchorId="671FE924" wp14:editId="4E3FED82">
            <wp:extent cx="5731510" cy="1570990"/>
            <wp:effectExtent l="0" t="0" r="2540" b="0"/>
            <wp:docPr id="10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6F9CD4AF" w14:textId="77777777" w:rsidR="00672EA2" w:rsidRPr="00FA796F" w:rsidRDefault="00672EA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72EA2" w:rsidRPr="00FA796F" w14:paraId="086614D0" w14:textId="77777777" w:rsidTr="0037089B">
        <w:trPr>
          <w:trHeight w:val="397"/>
          <w:jc w:val="center"/>
        </w:trPr>
        <w:tc>
          <w:tcPr>
            <w:tcW w:w="1555" w:type="dxa"/>
            <w:vAlign w:val="center"/>
          </w:tcPr>
          <w:p w14:paraId="6E984125" w14:textId="77777777" w:rsidR="00672EA2" w:rsidRPr="00FA796F" w:rsidRDefault="00672EA2" w:rsidP="00A81194">
            <w:pPr>
              <w:pStyle w:val="Title"/>
              <w:contextualSpacing/>
              <w:jc w:val="left"/>
              <w:rPr>
                <w:b/>
                <w:szCs w:val="24"/>
              </w:rPr>
            </w:pPr>
            <w:r w:rsidRPr="00FA796F">
              <w:rPr>
                <w:b/>
                <w:szCs w:val="24"/>
              </w:rPr>
              <w:t xml:space="preserve">Course Code      </w:t>
            </w:r>
          </w:p>
        </w:tc>
        <w:tc>
          <w:tcPr>
            <w:tcW w:w="6662" w:type="dxa"/>
            <w:vAlign w:val="center"/>
          </w:tcPr>
          <w:p w14:paraId="62082725" w14:textId="77777777" w:rsidR="00672EA2" w:rsidRPr="00FA796F" w:rsidRDefault="00672EA2" w:rsidP="00A81194">
            <w:pPr>
              <w:pStyle w:val="Title"/>
              <w:contextualSpacing/>
              <w:jc w:val="left"/>
              <w:rPr>
                <w:b/>
                <w:szCs w:val="24"/>
              </w:rPr>
            </w:pPr>
            <w:r>
              <w:rPr>
                <w:b/>
                <w:szCs w:val="24"/>
              </w:rPr>
              <w:t>19EC2027</w:t>
            </w:r>
          </w:p>
        </w:tc>
        <w:tc>
          <w:tcPr>
            <w:tcW w:w="1417" w:type="dxa"/>
            <w:vAlign w:val="center"/>
          </w:tcPr>
          <w:p w14:paraId="6DD29646" w14:textId="77777777" w:rsidR="00672EA2" w:rsidRPr="00FA796F" w:rsidRDefault="00672EA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42DBE17B" w14:textId="77777777" w:rsidR="00672EA2" w:rsidRPr="00FA796F" w:rsidRDefault="00672EA2" w:rsidP="00A81194">
            <w:pPr>
              <w:pStyle w:val="Title"/>
              <w:contextualSpacing/>
              <w:jc w:val="left"/>
              <w:rPr>
                <w:b/>
                <w:szCs w:val="24"/>
              </w:rPr>
            </w:pPr>
            <w:r w:rsidRPr="00FA796F">
              <w:rPr>
                <w:b/>
                <w:szCs w:val="24"/>
              </w:rPr>
              <w:t>3hrs</w:t>
            </w:r>
          </w:p>
        </w:tc>
      </w:tr>
      <w:tr w:rsidR="00672EA2" w:rsidRPr="00FA796F" w14:paraId="086ECAFA" w14:textId="77777777" w:rsidTr="0037089B">
        <w:trPr>
          <w:trHeight w:val="397"/>
          <w:jc w:val="center"/>
        </w:trPr>
        <w:tc>
          <w:tcPr>
            <w:tcW w:w="1555" w:type="dxa"/>
            <w:vAlign w:val="center"/>
          </w:tcPr>
          <w:p w14:paraId="4F391CF8" w14:textId="77777777" w:rsidR="00672EA2" w:rsidRPr="00FA796F" w:rsidRDefault="00672EA2" w:rsidP="00A81194">
            <w:pPr>
              <w:pStyle w:val="Title"/>
              <w:ind w:right="-160"/>
              <w:contextualSpacing/>
              <w:jc w:val="left"/>
              <w:rPr>
                <w:b/>
                <w:szCs w:val="24"/>
              </w:rPr>
            </w:pPr>
            <w:r w:rsidRPr="00FA796F">
              <w:rPr>
                <w:b/>
                <w:szCs w:val="24"/>
              </w:rPr>
              <w:t xml:space="preserve">Course Name     </w:t>
            </w:r>
          </w:p>
        </w:tc>
        <w:tc>
          <w:tcPr>
            <w:tcW w:w="6662" w:type="dxa"/>
            <w:vAlign w:val="center"/>
          </w:tcPr>
          <w:p w14:paraId="5D1932C7" w14:textId="77777777" w:rsidR="00672EA2" w:rsidRPr="00FA796F" w:rsidRDefault="00672EA2" w:rsidP="00A81194">
            <w:pPr>
              <w:pStyle w:val="Title"/>
              <w:contextualSpacing/>
              <w:jc w:val="left"/>
              <w:rPr>
                <w:b/>
                <w:szCs w:val="24"/>
              </w:rPr>
            </w:pPr>
            <w:r>
              <w:rPr>
                <w:b/>
                <w:szCs w:val="24"/>
              </w:rPr>
              <w:t>MATLAB PROGRAMMING FOR ENGINEERS</w:t>
            </w:r>
          </w:p>
        </w:tc>
        <w:tc>
          <w:tcPr>
            <w:tcW w:w="1417" w:type="dxa"/>
            <w:vAlign w:val="center"/>
          </w:tcPr>
          <w:p w14:paraId="2ABDF095" w14:textId="77777777" w:rsidR="00672EA2" w:rsidRPr="00FA796F" w:rsidRDefault="00672EA2" w:rsidP="00A81194">
            <w:pPr>
              <w:pStyle w:val="Title"/>
              <w:contextualSpacing/>
              <w:jc w:val="left"/>
              <w:rPr>
                <w:b/>
                <w:bCs/>
                <w:szCs w:val="24"/>
              </w:rPr>
            </w:pPr>
            <w:r w:rsidRPr="00FA796F">
              <w:rPr>
                <w:b/>
                <w:bCs/>
                <w:szCs w:val="24"/>
              </w:rPr>
              <w:t xml:space="preserve">Max. Marks </w:t>
            </w:r>
          </w:p>
        </w:tc>
        <w:tc>
          <w:tcPr>
            <w:tcW w:w="851" w:type="dxa"/>
            <w:vAlign w:val="center"/>
          </w:tcPr>
          <w:p w14:paraId="53C35A5F" w14:textId="77777777" w:rsidR="00672EA2" w:rsidRPr="00FA796F" w:rsidRDefault="00672EA2" w:rsidP="00A81194">
            <w:pPr>
              <w:pStyle w:val="Title"/>
              <w:contextualSpacing/>
              <w:jc w:val="left"/>
              <w:rPr>
                <w:b/>
                <w:szCs w:val="24"/>
              </w:rPr>
            </w:pPr>
            <w:r w:rsidRPr="00FA796F">
              <w:rPr>
                <w:b/>
                <w:szCs w:val="24"/>
              </w:rPr>
              <w:t>100</w:t>
            </w:r>
          </w:p>
        </w:tc>
      </w:tr>
    </w:tbl>
    <w:p w14:paraId="1D6D91D8" w14:textId="77777777" w:rsidR="00672EA2" w:rsidRPr="00FA796F" w:rsidRDefault="00672EA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72EA2" w:rsidRPr="00FA796F" w14:paraId="14FF071A" w14:textId="77777777" w:rsidTr="00806532">
        <w:trPr>
          <w:trHeight w:val="551"/>
        </w:trPr>
        <w:tc>
          <w:tcPr>
            <w:tcW w:w="272" w:type="pct"/>
            <w:vAlign w:val="center"/>
          </w:tcPr>
          <w:p w14:paraId="0F80C7B7" w14:textId="77777777" w:rsidR="00672EA2" w:rsidRPr="00FA796F" w:rsidRDefault="00672EA2" w:rsidP="00A81194">
            <w:pPr>
              <w:contextualSpacing/>
              <w:jc w:val="center"/>
              <w:rPr>
                <w:b/>
              </w:rPr>
            </w:pPr>
            <w:r w:rsidRPr="00FA796F">
              <w:rPr>
                <w:b/>
              </w:rPr>
              <w:t>Q. No.</w:t>
            </w:r>
          </w:p>
        </w:tc>
        <w:tc>
          <w:tcPr>
            <w:tcW w:w="3512" w:type="pct"/>
            <w:gridSpan w:val="2"/>
            <w:vAlign w:val="center"/>
          </w:tcPr>
          <w:p w14:paraId="5A7A6C74" w14:textId="77777777" w:rsidR="00672EA2" w:rsidRPr="00FA796F" w:rsidRDefault="00672EA2" w:rsidP="00A81194">
            <w:pPr>
              <w:contextualSpacing/>
              <w:jc w:val="center"/>
              <w:rPr>
                <w:b/>
              </w:rPr>
            </w:pPr>
            <w:r w:rsidRPr="00FA796F">
              <w:rPr>
                <w:b/>
              </w:rPr>
              <w:t>Questions</w:t>
            </w:r>
          </w:p>
        </w:tc>
        <w:tc>
          <w:tcPr>
            <w:tcW w:w="388" w:type="pct"/>
            <w:vAlign w:val="center"/>
          </w:tcPr>
          <w:p w14:paraId="259F8817" w14:textId="77777777" w:rsidR="00672EA2" w:rsidRPr="00FA796F" w:rsidRDefault="00672EA2" w:rsidP="00A81194">
            <w:pPr>
              <w:contextualSpacing/>
              <w:jc w:val="center"/>
              <w:rPr>
                <w:b/>
              </w:rPr>
            </w:pPr>
            <w:r w:rsidRPr="00FA796F">
              <w:rPr>
                <w:b/>
              </w:rPr>
              <w:t>CO</w:t>
            </w:r>
          </w:p>
        </w:tc>
        <w:tc>
          <w:tcPr>
            <w:tcW w:w="355" w:type="pct"/>
            <w:vAlign w:val="center"/>
          </w:tcPr>
          <w:p w14:paraId="7434AE0C" w14:textId="77777777" w:rsidR="00672EA2" w:rsidRPr="00FA796F" w:rsidRDefault="00672EA2" w:rsidP="00A81194">
            <w:pPr>
              <w:contextualSpacing/>
              <w:jc w:val="center"/>
              <w:rPr>
                <w:b/>
              </w:rPr>
            </w:pPr>
            <w:r w:rsidRPr="00FA796F">
              <w:rPr>
                <w:b/>
              </w:rPr>
              <w:t>BL</w:t>
            </w:r>
          </w:p>
        </w:tc>
        <w:tc>
          <w:tcPr>
            <w:tcW w:w="473" w:type="pct"/>
            <w:vAlign w:val="center"/>
          </w:tcPr>
          <w:p w14:paraId="2405FE71" w14:textId="77777777" w:rsidR="00672EA2" w:rsidRPr="00FA796F" w:rsidRDefault="00672EA2" w:rsidP="00A81194">
            <w:pPr>
              <w:contextualSpacing/>
              <w:jc w:val="center"/>
              <w:rPr>
                <w:b/>
              </w:rPr>
            </w:pPr>
            <w:r w:rsidRPr="00FA796F">
              <w:rPr>
                <w:b/>
              </w:rPr>
              <w:t>Marks</w:t>
            </w:r>
          </w:p>
        </w:tc>
      </w:tr>
      <w:tr w:rsidR="00672EA2" w:rsidRPr="00FA796F" w14:paraId="21B610F8" w14:textId="77777777" w:rsidTr="00806532">
        <w:trPr>
          <w:trHeight w:val="487"/>
        </w:trPr>
        <w:tc>
          <w:tcPr>
            <w:tcW w:w="5000" w:type="pct"/>
            <w:gridSpan w:val="6"/>
            <w:vAlign w:val="center"/>
          </w:tcPr>
          <w:p w14:paraId="16C01FF4" w14:textId="77777777" w:rsidR="00672EA2" w:rsidRDefault="00672EA2" w:rsidP="00A81194">
            <w:pPr>
              <w:contextualSpacing/>
              <w:jc w:val="center"/>
              <w:rPr>
                <w:b/>
                <w:u w:val="single"/>
              </w:rPr>
            </w:pPr>
            <w:r w:rsidRPr="00FA796F">
              <w:rPr>
                <w:b/>
                <w:u w:val="single"/>
              </w:rPr>
              <w:t>PART – A (10 X 1 = 10 MARKS)</w:t>
            </w:r>
          </w:p>
          <w:p w14:paraId="63968D42" w14:textId="77777777" w:rsidR="00672EA2" w:rsidRPr="00FA796F" w:rsidRDefault="00672EA2" w:rsidP="00A81194">
            <w:pPr>
              <w:contextualSpacing/>
              <w:jc w:val="center"/>
              <w:rPr>
                <w:b/>
              </w:rPr>
            </w:pPr>
            <w:r w:rsidRPr="00FA796F">
              <w:rPr>
                <w:b/>
              </w:rPr>
              <w:t>(Answer all the questions)</w:t>
            </w:r>
          </w:p>
        </w:tc>
      </w:tr>
      <w:tr w:rsidR="00672EA2" w:rsidRPr="00FA796F" w14:paraId="6100E88F" w14:textId="77777777" w:rsidTr="00806532">
        <w:trPr>
          <w:trHeight w:val="396"/>
        </w:trPr>
        <w:tc>
          <w:tcPr>
            <w:tcW w:w="272" w:type="pct"/>
            <w:vAlign w:val="center"/>
          </w:tcPr>
          <w:p w14:paraId="60B5B476" w14:textId="77777777" w:rsidR="00672EA2" w:rsidRPr="00FA796F" w:rsidRDefault="00672EA2" w:rsidP="00806532">
            <w:pPr>
              <w:contextualSpacing/>
              <w:jc w:val="center"/>
            </w:pPr>
            <w:r w:rsidRPr="00FA796F">
              <w:t>1.</w:t>
            </w:r>
          </w:p>
        </w:tc>
        <w:tc>
          <w:tcPr>
            <w:tcW w:w="3512" w:type="pct"/>
            <w:gridSpan w:val="2"/>
            <w:vAlign w:val="center"/>
          </w:tcPr>
          <w:p w14:paraId="35D8FFD0" w14:textId="77777777" w:rsidR="00672EA2" w:rsidRPr="00FA796F" w:rsidRDefault="00672EA2" w:rsidP="00806532">
            <w:pPr>
              <w:autoSpaceDE w:val="0"/>
              <w:autoSpaceDN w:val="0"/>
              <w:adjustRightInd w:val="0"/>
              <w:contextualSpacing/>
              <w:jc w:val="both"/>
            </w:pPr>
            <w:r w:rsidRPr="003412FF">
              <w:t>List the advantages of MATLAB over other programming languages.</w:t>
            </w:r>
          </w:p>
        </w:tc>
        <w:tc>
          <w:tcPr>
            <w:tcW w:w="388" w:type="pct"/>
            <w:vAlign w:val="center"/>
          </w:tcPr>
          <w:p w14:paraId="60DAAC72" w14:textId="77777777" w:rsidR="00672EA2" w:rsidRPr="00FA796F" w:rsidRDefault="00672EA2" w:rsidP="00806532">
            <w:pPr>
              <w:contextualSpacing/>
              <w:jc w:val="center"/>
            </w:pPr>
            <w:r w:rsidRPr="00FA796F">
              <w:t>CO</w:t>
            </w:r>
            <w:r>
              <w:t>1</w:t>
            </w:r>
          </w:p>
        </w:tc>
        <w:tc>
          <w:tcPr>
            <w:tcW w:w="355" w:type="pct"/>
            <w:vAlign w:val="center"/>
          </w:tcPr>
          <w:p w14:paraId="4016821B" w14:textId="77777777" w:rsidR="00672EA2" w:rsidRPr="00FA796F" w:rsidRDefault="00672EA2" w:rsidP="00806532">
            <w:pPr>
              <w:contextualSpacing/>
              <w:jc w:val="center"/>
            </w:pPr>
            <w:r>
              <w:t>R</w:t>
            </w:r>
          </w:p>
        </w:tc>
        <w:tc>
          <w:tcPr>
            <w:tcW w:w="473" w:type="pct"/>
            <w:vAlign w:val="center"/>
          </w:tcPr>
          <w:p w14:paraId="3A8A26D7" w14:textId="77777777" w:rsidR="00672EA2" w:rsidRPr="00FA796F" w:rsidRDefault="00672EA2" w:rsidP="00806532">
            <w:pPr>
              <w:contextualSpacing/>
              <w:jc w:val="center"/>
            </w:pPr>
            <w:r w:rsidRPr="00FA796F">
              <w:t>1</w:t>
            </w:r>
          </w:p>
        </w:tc>
      </w:tr>
      <w:tr w:rsidR="00672EA2" w:rsidRPr="00FA796F" w14:paraId="44304288" w14:textId="77777777" w:rsidTr="00806532">
        <w:trPr>
          <w:trHeight w:val="396"/>
        </w:trPr>
        <w:tc>
          <w:tcPr>
            <w:tcW w:w="272" w:type="pct"/>
            <w:vAlign w:val="center"/>
          </w:tcPr>
          <w:p w14:paraId="7AE6A9B6" w14:textId="77777777" w:rsidR="00672EA2" w:rsidRPr="00FA796F" w:rsidRDefault="00672EA2" w:rsidP="00806532">
            <w:pPr>
              <w:contextualSpacing/>
              <w:jc w:val="center"/>
            </w:pPr>
            <w:r w:rsidRPr="00FA796F">
              <w:t>2.</w:t>
            </w:r>
          </w:p>
        </w:tc>
        <w:tc>
          <w:tcPr>
            <w:tcW w:w="3512" w:type="pct"/>
            <w:gridSpan w:val="2"/>
            <w:vAlign w:val="center"/>
          </w:tcPr>
          <w:p w14:paraId="7E099D4E" w14:textId="77777777" w:rsidR="00672EA2" w:rsidRPr="00FA796F" w:rsidRDefault="00672EA2" w:rsidP="00806532">
            <w:pPr>
              <w:contextualSpacing/>
              <w:jc w:val="both"/>
            </w:pPr>
            <w:r>
              <w:t>State the</w:t>
            </w:r>
            <w:r w:rsidRPr="007A293C">
              <w:t xml:space="preserve"> command </w:t>
            </w:r>
            <w:r>
              <w:t xml:space="preserve">that is </w:t>
            </w:r>
            <w:r w:rsidRPr="007A293C">
              <w:t xml:space="preserve">used to clear </w:t>
            </w:r>
            <w:r>
              <w:t>the figure</w:t>
            </w:r>
            <w:r w:rsidRPr="007A293C">
              <w:t xml:space="preserve"> window</w:t>
            </w:r>
            <w:r>
              <w:t>.</w:t>
            </w:r>
          </w:p>
        </w:tc>
        <w:tc>
          <w:tcPr>
            <w:tcW w:w="388" w:type="pct"/>
            <w:vAlign w:val="center"/>
          </w:tcPr>
          <w:p w14:paraId="51E4B2A5" w14:textId="77777777" w:rsidR="00672EA2" w:rsidRPr="00FA796F" w:rsidRDefault="00672EA2" w:rsidP="00806532">
            <w:pPr>
              <w:contextualSpacing/>
              <w:jc w:val="center"/>
            </w:pPr>
            <w:r w:rsidRPr="00FA796F">
              <w:t>CO</w:t>
            </w:r>
            <w:r>
              <w:t>1</w:t>
            </w:r>
          </w:p>
        </w:tc>
        <w:tc>
          <w:tcPr>
            <w:tcW w:w="355" w:type="pct"/>
            <w:vAlign w:val="center"/>
          </w:tcPr>
          <w:p w14:paraId="4DA640C7" w14:textId="77777777" w:rsidR="00672EA2" w:rsidRPr="00FA796F" w:rsidRDefault="00672EA2" w:rsidP="00806532">
            <w:pPr>
              <w:contextualSpacing/>
              <w:jc w:val="center"/>
            </w:pPr>
            <w:r>
              <w:t>R</w:t>
            </w:r>
          </w:p>
        </w:tc>
        <w:tc>
          <w:tcPr>
            <w:tcW w:w="473" w:type="pct"/>
            <w:vAlign w:val="center"/>
          </w:tcPr>
          <w:p w14:paraId="7E0FEE27" w14:textId="77777777" w:rsidR="00672EA2" w:rsidRPr="00FA796F" w:rsidRDefault="00672EA2" w:rsidP="00806532">
            <w:pPr>
              <w:contextualSpacing/>
              <w:jc w:val="center"/>
            </w:pPr>
            <w:r w:rsidRPr="00FA796F">
              <w:t>1</w:t>
            </w:r>
          </w:p>
        </w:tc>
      </w:tr>
      <w:tr w:rsidR="00672EA2" w:rsidRPr="00FA796F" w14:paraId="512A8A06" w14:textId="77777777" w:rsidTr="00806532">
        <w:trPr>
          <w:trHeight w:val="396"/>
        </w:trPr>
        <w:tc>
          <w:tcPr>
            <w:tcW w:w="272" w:type="pct"/>
            <w:vAlign w:val="center"/>
          </w:tcPr>
          <w:p w14:paraId="0A7538B2" w14:textId="77777777" w:rsidR="00672EA2" w:rsidRPr="00FA796F" w:rsidRDefault="00672EA2" w:rsidP="00806532">
            <w:pPr>
              <w:contextualSpacing/>
              <w:jc w:val="center"/>
            </w:pPr>
            <w:r w:rsidRPr="00FA796F">
              <w:t>3.</w:t>
            </w:r>
          </w:p>
        </w:tc>
        <w:tc>
          <w:tcPr>
            <w:tcW w:w="3512" w:type="pct"/>
            <w:gridSpan w:val="2"/>
            <w:vAlign w:val="center"/>
          </w:tcPr>
          <w:p w14:paraId="4E0CBD9C" w14:textId="77777777" w:rsidR="00672EA2" w:rsidRPr="00FA796F" w:rsidRDefault="00672EA2" w:rsidP="00806532">
            <w:pPr>
              <w:contextualSpacing/>
              <w:jc w:val="both"/>
            </w:pPr>
            <w:r>
              <w:t>Differentiate the functions ceil (x) and floor (x).</w:t>
            </w:r>
          </w:p>
        </w:tc>
        <w:tc>
          <w:tcPr>
            <w:tcW w:w="388" w:type="pct"/>
            <w:vAlign w:val="center"/>
          </w:tcPr>
          <w:p w14:paraId="59D2E54F" w14:textId="77777777" w:rsidR="00672EA2" w:rsidRPr="00FA796F" w:rsidRDefault="00672EA2" w:rsidP="00806532">
            <w:pPr>
              <w:contextualSpacing/>
              <w:jc w:val="center"/>
            </w:pPr>
            <w:r w:rsidRPr="00FA796F">
              <w:t>CO</w:t>
            </w:r>
            <w:r>
              <w:t>2</w:t>
            </w:r>
          </w:p>
        </w:tc>
        <w:tc>
          <w:tcPr>
            <w:tcW w:w="355" w:type="pct"/>
            <w:vAlign w:val="center"/>
          </w:tcPr>
          <w:p w14:paraId="0AB3E729" w14:textId="77777777" w:rsidR="00672EA2" w:rsidRPr="00FA796F" w:rsidRDefault="00672EA2" w:rsidP="00806532">
            <w:pPr>
              <w:contextualSpacing/>
              <w:jc w:val="center"/>
            </w:pPr>
            <w:r>
              <w:t>U</w:t>
            </w:r>
          </w:p>
        </w:tc>
        <w:tc>
          <w:tcPr>
            <w:tcW w:w="473" w:type="pct"/>
            <w:vAlign w:val="center"/>
          </w:tcPr>
          <w:p w14:paraId="32B7D31B" w14:textId="77777777" w:rsidR="00672EA2" w:rsidRPr="00FA796F" w:rsidRDefault="00672EA2" w:rsidP="00806532">
            <w:pPr>
              <w:contextualSpacing/>
              <w:jc w:val="center"/>
            </w:pPr>
            <w:r w:rsidRPr="00FA796F">
              <w:t>1</w:t>
            </w:r>
          </w:p>
        </w:tc>
      </w:tr>
      <w:tr w:rsidR="00672EA2" w:rsidRPr="00FA796F" w14:paraId="31A95F0D" w14:textId="77777777" w:rsidTr="00806532">
        <w:trPr>
          <w:trHeight w:val="396"/>
        </w:trPr>
        <w:tc>
          <w:tcPr>
            <w:tcW w:w="272" w:type="pct"/>
            <w:vAlign w:val="center"/>
          </w:tcPr>
          <w:p w14:paraId="67FDF280" w14:textId="77777777" w:rsidR="00672EA2" w:rsidRPr="00FA796F" w:rsidRDefault="00672EA2" w:rsidP="00806532">
            <w:pPr>
              <w:contextualSpacing/>
              <w:jc w:val="center"/>
            </w:pPr>
            <w:r w:rsidRPr="00FA796F">
              <w:t>4.</w:t>
            </w:r>
          </w:p>
        </w:tc>
        <w:tc>
          <w:tcPr>
            <w:tcW w:w="3512" w:type="pct"/>
            <w:gridSpan w:val="2"/>
            <w:vAlign w:val="center"/>
          </w:tcPr>
          <w:p w14:paraId="144D0F0A" w14:textId="77777777" w:rsidR="00672EA2" w:rsidRPr="00FA796F" w:rsidRDefault="00672EA2" w:rsidP="00806532">
            <w:pPr>
              <w:contextualSpacing/>
              <w:jc w:val="both"/>
            </w:pPr>
            <w:r>
              <w:t>Identify the function which is used to read an audio file.</w:t>
            </w:r>
          </w:p>
        </w:tc>
        <w:tc>
          <w:tcPr>
            <w:tcW w:w="388" w:type="pct"/>
            <w:vAlign w:val="center"/>
          </w:tcPr>
          <w:p w14:paraId="6B46B3BE" w14:textId="77777777" w:rsidR="00672EA2" w:rsidRPr="00FA796F" w:rsidRDefault="00672EA2" w:rsidP="00806532">
            <w:pPr>
              <w:contextualSpacing/>
              <w:jc w:val="center"/>
            </w:pPr>
            <w:r w:rsidRPr="00FA796F">
              <w:t>CO</w:t>
            </w:r>
            <w:r>
              <w:t>2</w:t>
            </w:r>
          </w:p>
        </w:tc>
        <w:tc>
          <w:tcPr>
            <w:tcW w:w="355" w:type="pct"/>
            <w:vAlign w:val="center"/>
          </w:tcPr>
          <w:p w14:paraId="126A7A4F" w14:textId="77777777" w:rsidR="00672EA2" w:rsidRPr="00FA796F" w:rsidRDefault="00672EA2" w:rsidP="00806532">
            <w:pPr>
              <w:contextualSpacing/>
              <w:jc w:val="center"/>
            </w:pPr>
            <w:r>
              <w:t>R</w:t>
            </w:r>
          </w:p>
        </w:tc>
        <w:tc>
          <w:tcPr>
            <w:tcW w:w="473" w:type="pct"/>
            <w:vAlign w:val="center"/>
          </w:tcPr>
          <w:p w14:paraId="19E2ECF6" w14:textId="77777777" w:rsidR="00672EA2" w:rsidRPr="00FA796F" w:rsidRDefault="00672EA2" w:rsidP="00806532">
            <w:pPr>
              <w:contextualSpacing/>
              <w:jc w:val="center"/>
            </w:pPr>
            <w:r w:rsidRPr="00FA796F">
              <w:t>1</w:t>
            </w:r>
          </w:p>
        </w:tc>
      </w:tr>
      <w:tr w:rsidR="00672EA2" w:rsidRPr="00FA796F" w14:paraId="74B56EDF" w14:textId="77777777" w:rsidTr="00806532">
        <w:trPr>
          <w:trHeight w:val="396"/>
        </w:trPr>
        <w:tc>
          <w:tcPr>
            <w:tcW w:w="272" w:type="pct"/>
            <w:vAlign w:val="center"/>
          </w:tcPr>
          <w:p w14:paraId="49B04CB7" w14:textId="77777777" w:rsidR="00672EA2" w:rsidRPr="00FA796F" w:rsidRDefault="00672EA2" w:rsidP="00806532">
            <w:pPr>
              <w:contextualSpacing/>
              <w:jc w:val="center"/>
            </w:pPr>
            <w:r w:rsidRPr="00FA796F">
              <w:t>5.</w:t>
            </w:r>
          </w:p>
        </w:tc>
        <w:tc>
          <w:tcPr>
            <w:tcW w:w="3512" w:type="pct"/>
            <w:gridSpan w:val="2"/>
            <w:vAlign w:val="center"/>
          </w:tcPr>
          <w:p w14:paraId="0B7BDDE7" w14:textId="77777777" w:rsidR="00672EA2" w:rsidRPr="00FA796F" w:rsidRDefault="00672EA2" w:rsidP="00806532">
            <w:pPr>
              <w:pStyle w:val="Default"/>
              <w:contextualSpacing/>
              <w:jc w:val="both"/>
            </w:pPr>
            <w:r>
              <w:t>Give examples of a row vector and a column vector.</w:t>
            </w:r>
          </w:p>
        </w:tc>
        <w:tc>
          <w:tcPr>
            <w:tcW w:w="388" w:type="pct"/>
            <w:vAlign w:val="center"/>
          </w:tcPr>
          <w:p w14:paraId="29FC9D18" w14:textId="77777777" w:rsidR="00672EA2" w:rsidRPr="00FA796F" w:rsidRDefault="00672EA2" w:rsidP="00806532">
            <w:pPr>
              <w:contextualSpacing/>
              <w:jc w:val="center"/>
            </w:pPr>
            <w:r w:rsidRPr="00FA796F">
              <w:t>CO</w:t>
            </w:r>
            <w:r>
              <w:t>3</w:t>
            </w:r>
          </w:p>
        </w:tc>
        <w:tc>
          <w:tcPr>
            <w:tcW w:w="355" w:type="pct"/>
            <w:vAlign w:val="center"/>
          </w:tcPr>
          <w:p w14:paraId="5B2361B5" w14:textId="77777777" w:rsidR="00672EA2" w:rsidRPr="00FA796F" w:rsidRDefault="00672EA2" w:rsidP="00806532">
            <w:pPr>
              <w:contextualSpacing/>
              <w:jc w:val="center"/>
            </w:pPr>
            <w:r>
              <w:t>U</w:t>
            </w:r>
          </w:p>
        </w:tc>
        <w:tc>
          <w:tcPr>
            <w:tcW w:w="473" w:type="pct"/>
            <w:vAlign w:val="center"/>
          </w:tcPr>
          <w:p w14:paraId="77683B3C" w14:textId="77777777" w:rsidR="00672EA2" w:rsidRPr="00FA796F" w:rsidRDefault="00672EA2" w:rsidP="00806532">
            <w:pPr>
              <w:contextualSpacing/>
              <w:jc w:val="center"/>
            </w:pPr>
            <w:r w:rsidRPr="00FA796F">
              <w:t>1</w:t>
            </w:r>
          </w:p>
        </w:tc>
      </w:tr>
      <w:tr w:rsidR="00672EA2" w:rsidRPr="00FA796F" w14:paraId="2BC7A6D3" w14:textId="77777777" w:rsidTr="00806532">
        <w:trPr>
          <w:trHeight w:val="396"/>
        </w:trPr>
        <w:tc>
          <w:tcPr>
            <w:tcW w:w="272" w:type="pct"/>
            <w:vAlign w:val="center"/>
          </w:tcPr>
          <w:p w14:paraId="6F6B4770" w14:textId="77777777" w:rsidR="00672EA2" w:rsidRPr="00FA796F" w:rsidRDefault="00672EA2" w:rsidP="00806532">
            <w:pPr>
              <w:contextualSpacing/>
              <w:jc w:val="center"/>
            </w:pPr>
            <w:r w:rsidRPr="00FA796F">
              <w:t>6.</w:t>
            </w:r>
          </w:p>
        </w:tc>
        <w:tc>
          <w:tcPr>
            <w:tcW w:w="3512" w:type="pct"/>
            <w:gridSpan w:val="2"/>
            <w:vAlign w:val="center"/>
          </w:tcPr>
          <w:p w14:paraId="01A07938" w14:textId="77777777" w:rsidR="00672EA2" w:rsidRPr="00FA796F" w:rsidRDefault="00672EA2" w:rsidP="00806532">
            <w:pPr>
              <w:contextualSpacing/>
              <w:jc w:val="both"/>
            </w:pPr>
            <w:r>
              <w:t xml:space="preserve">Name the function that calculates the </w:t>
            </w:r>
            <w:r w:rsidRPr="005B7AEC">
              <w:t>value of a polynomial</w:t>
            </w:r>
            <w:r>
              <w:t>.</w:t>
            </w:r>
          </w:p>
        </w:tc>
        <w:tc>
          <w:tcPr>
            <w:tcW w:w="388" w:type="pct"/>
            <w:vAlign w:val="center"/>
          </w:tcPr>
          <w:p w14:paraId="0457119E" w14:textId="77777777" w:rsidR="00672EA2" w:rsidRPr="00FA796F" w:rsidRDefault="00672EA2" w:rsidP="00806532">
            <w:pPr>
              <w:contextualSpacing/>
              <w:jc w:val="center"/>
            </w:pPr>
            <w:r w:rsidRPr="00FA796F">
              <w:t>CO</w:t>
            </w:r>
            <w:r>
              <w:t>3</w:t>
            </w:r>
          </w:p>
        </w:tc>
        <w:tc>
          <w:tcPr>
            <w:tcW w:w="355" w:type="pct"/>
            <w:vAlign w:val="center"/>
          </w:tcPr>
          <w:p w14:paraId="1B4B9DB0" w14:textId="77777777" w:rsidR="00672EA2" w:rsidRPr="00FA796F" w:rsidRDefault="00672EA2" w:rsidP="00806532">
            <w:pPr>
              <w:contextualSpacing/>
              <w:jc w:val="center"/>
            </w:pPr>
            <w:r>
              <w:t>R</w:t>
            </w:r>
          </w:p>
        </w:tc>
        <w:tc>
          <w:tcPr>
            <w:tcW w:w="473" w:type="pct"/>
            <w:vAlign w:val="center"/>
          </w:tcPr>
          <w:p w14:paraId="3EED2C42" w14:textId="77777777" w:rsidR="00672EA2" w:rsidRPr="00FA796F" w:rsidRDefault="00672EA2" w:rsidP="00806532">
            <w:pPr>
              <w:contextualSpacing/>
              <w:jc w:val="center"/>
            </w:pPr>
            <w:r w:rsidRPr="00FA796F">
              <w:t>1</w:t>
            </w:r>
          </w:p>
        </w:tc>
      </w:tr>
      <w:tr w:rsidR="00672EA2" w:rsidRPr="00FA796F" w14:paraId="49A674EB" w14:textId="77777777" w:rsidTr="00806532">
        <w:trPr>
          <w:trHeight w:val="396"/>
        </w:trPr>
        <w:tc>
          <w:tcPr>
            <w:tcW w:w="272" w:type="pct"/>
            <w:vAlign w:val="center"/>
          </w:tcPr>
          <w:p w14:paraId="2557A959" w14:textId="77777777" w:rsidR="00672EA2" w:rsidRPr="00FA796F" w:rsidRDefault="00672EA2" w:rsidP="00806532">
            <w:pPr>
              <w:contextualSpacing/>
              <w:jc w:val="center"/>
            </w:pPr>
            <w:r w:rsidRPr="00FA796F">
              <w:t>7.</w:t>
            </w:r>
          </w:p>
        </w:tc>
        <w:tc>
          <w:tcPr>
            <w:tcW w:w="3512" w:type="pct"/>
            <w:gridSpan w:val="2"/>
            <w:vAlign w:val="center"/>
          </w:tcPr>
          <w:p w14:paraId="2F0873C1" w14:textId="77777777" w:rsidR="00672EA2" w:rsidRPr="00FA796F" w:rsidRDefault="00672EA2" w:rsidP="00806532">
            <w:pPr>
              <w:pStyle w:val="ListParagraph"/>
              <w:ind w:left="0"/>
              <w:jc w:val="both"/>
              <w:rPr>
                <w:noProof/>
                <w:lang w:eastAsia="zh-TW"/>
              </w:rPr>
            </w:pPr>
            <w:r w:rsidRPr="008B1916">
              <w:t xml:space="preserve">Indicate the function of </w:t>
            </w:r>
            <w:r>
              <w:t xml:space="preserve">scope block </w:t>
            </w:r>
            <w:r w:rsidRPr="008B1916">
              <w:t>in MATLAB</w:t>
            </w:r>
            <w:r>
              <w:t xml:space="preserve"> Simulink</w:t>
            </w:r>
            <w:r w:rsidRPr="008B1916">
              <w:t>.</w:t>
            </w:r>
          </w:p>
        </w:tc>
        <w:tc>
          <w:tcPr>
            <w:tcW w:w="388" w:type="pct"/>
            <w:vAlign w:val="center"/>
          </w:tcPr>
          <w:p w14:paraId="724D8455" w14:textId="77777777" w:rsidR="00672EA2" w:rsidRPr="00FA796F" w:rsidRDefault="00672EA2" w:rsidP="00806532">
            <w:pPr>
              <w:contextualSpacing/>
              <w:jc w:val="center"/>
            </w:pPr>
            <w:r w:rsidRPr="00FA796F">
              <w:t>CO</w:t>
            </w:r>
            <w:r>
              <w:t>4</w:t>
            </w:r>
          </w:p>
        </w:tc>
        <w:tc>
          <w:tcPr>
            <w:tcW w:w="355" w:type="pct"/>
            <w:vAlign w:val="center"/>
          </w:tcPr>
          <w:p w14:paraId="22DAAD30" w14:textId="77777777" w:rsidR="00672EA2" w:rsidRPr="00FA796F" w:rsidRDefault="00672EA2" w:rsidP="00806532">
            <w:pPr>
              <w:contextualSpacing/>
              <w:jc w:val="center"/>
            </w:pPr>
            <w:r>
              <w:t>U</w:t>
            </w:r>
          </w:p>
        </w:tc>
        <w:tc>
          <w:tcPr>
            <w:tcW w:w="473" w:type="pct"/>
            <w:vAlign w:val="center"/>
          </w:tcPr>
          <w:p w14:paraId="3A32CB1A" w14:textId="77777777" w:rsidR="00672EA2" w:rsidRPr="00FA796F" w:rsidRDefault="00672EA2" w:rsidP="00806532">
            <w:pPr>
              <w:contextualSpacing/>
              <w:jc w:val="center"/>
            </w:pPr>
            <w:r w:rsidRPr="00FA796F">
              <w:t>1</w:t>
            </w:r>
          </w:p>
        </w:tc>
      </w:tr>
      <w:tr w:rsidR="00672EA2" w:rsidRPr="00FA796F" w14:paraId="527BDA11" w14:textId="77777777" w:rsidTr="00806532">
        <w:trPr>
          <w:trHeight w:val="396"/>
        </w:trPr>
        <w:tc>
          <w:tcPr>
            <w:tcW w:w="272" w:type="pct"/>
            <w:vAlign w:val="center"/>
          </w:tcPr>
          <w:p w14:paraId="11E0385C" w14:textId="77777777" w:rsidR="00672EA2" w:rsidRPr="00FA796F" w:rsidRDefault="00672EA2" w:rsidP="00806532">
            <w:pPr>
              <w:contextualSpacing/>
              <w:jc w:val="center"/>
            </w:pPr>
            <w:r w:rsidRPr="00FA796F">
              <w:t>8.</w:t>
            </w:r>
          </w:p>
        </w:tc>
        <w:tc>
          <w:tcPr>
            <w:tcW w:w="3512" w:type="pct"/>
            <w:gridSpan w:val="2"/>
            <w:vAlign w:val="center"/>
          </w:tcPr>
          <w:p w14:paraId="61DEE4DB" w14:textId="77777777" w:rsidR="00672EA2" w:rsidRPr="00FA796F" w:rsidRDefault="00672EA2" w:rsidP="00806532">
            <w:pPr>
              <w:contextualSpacing/>
              <w:jc w:val="both"/>
              <w:rPr>
                <w:b/>
                <w:bCs/>
              </w:rPr>
            </w:pPr>
            <w:r>
              <w:rPr>
                <w:noProof/>
                <w:lang w:eastAsia="zh-TW"/>
              </w:rPr>
              <w:t>Name any three tool boxes available in MATLAB Simulink.</w:t>
            </w:r>
          </w:p>
        </w:tc>
        <w:tc>
          <w:tcPr>
            <w:tcW w:w="388" w:type="pct"/>
            <w:vAlign w:val="center"/>
          </w:tcPr>
          <w:p w14:paraId="3EFE91AE" w14:textId="77777777" w:rsidR="00672EA2" w:rsidRPr="00FA796F" w:rsidRDefault="00672EA2" w:rsidP="00806532">
            <w:pPr>
              <w:contextualSpacing/>
              <w:jc w:val="center"/>
            </w:pPr>
            <w:r w:rsidRPr="00FA796F">
              <w:t>CO</w:t>
            </w:r>
            <w:r>
              <w:t>4</w:t>
            </w:r>
          </w:p>
        </w:tc>
        <w:tc>
          <w:tcPr>
            <w:tcW w:w="355" w:type="pct"/>
            <w:vAlign w:val="center"/>
          </w:tcPr>
          <w:p w14:paraId="47279E2C" w14:textId="77777777" w:rsidR="00672EA2" w:rsidRPr="00FA796F" w:rsidRDefault="00672EA2" w:rsidP="00806532">
            <w:pPr>
              <w:contextualSpacing/>
              <w:jc w:val="center"/>
            </w:pPr>
            <w:r>
              <w:t>R</w:t>
            </w:r>
          </w:p>
        </w:tc>
        <w:tc>
          <w:tcPr>
            <w:tcW w:w="473" w:type="pct"/>
            <w:vAlign w:val="center"/>
          </w:tcPr>
          <w:p w14:paraId="55EBCF48" w14:textId="77777777" w:rsidR="00672EA2" w:rsidRPr="00FA796F" w:rsidRDefault="00672EA2" w:rsidP="00806532">
            <w:pPr>
              <w:contextualSpacing/>
              <w:jc w:val="center"/>
            </w:pPr>
            <w:r w:rsidRPr="00FA796F">
              <w:t>1</w:t>
            </w:r>
          </w:p>
        </w:tc>
      </w:tr>
      <w:tr w:rsidR="00672EA2" w:rsidRPr="00FA796F" w14:paraId="7C009DE2" w14:textId="77777777" w:rsidTr="00806532">
        <w:trPr>
          <w:trHeight w:val="396"/>
        </w:trPr>
        <w:tc>
          <w:tcPr>
            <w:tcW w:w="272" w:type="pct"/>
            <w:vAlign w:val="center"/>
          </w:tcPr>
          <w:p w14:paraId="7469A101" w14:textId="77777777" w:rsidR="00672EA2" w:rsidRPr="00FA796F" w:rsidRDefault="00672EA2" w:rsidP="00806532">
            <w:pPr>
              <w:contextualSpacing/>
              <w:jc w:val="center"/>
            </w:pPr>
            <w:r w:rsidRPr="00FA796F">
              <w:t>9.</w:t>
            </w:r>
          </w:p>
        </w:tc>
        <w:tc>
          <w:tcPr>
            <w:tcW w:w="3512" w:type="pct"/>
            <w:gridSpan w:val="2"/>
            <w:vAlign w:val="center"/>
          </w:tcPr>
          <w:p w14:paraId="1352939C" w14:textId="77777777" w:rsidR="00672EA2" w:rsidRPr="00FA796F" w:rsidRDefault="00672EA2" w:rsidP="00806532">
            <w:pPr>
              <w:pStyle w:val="ListParagraph"/>
              <w:ind w:left="0"/>
              <w:jc w:val="both"/>
              <w:rPr>
                <w:noProof/>
                <w:lang w:eastAsia="zh-TW"/>
              </w:rPr>
            </w:pPr>
            <w:r w:rsidRPr="006D3F79">
              <w:rPr>
                <w:noProof/>
                <w:lang w:eastAsia="zh-TW"/>
              </w:rPr>
              <w:t>Identify the MATLAB functions that are used to make plots using logarithmic axes.</w:t>
            </w:r>
          </w:p>
        </w:tc>
        <w:tc>
          <w:tcPr>
            <w:tcW w:w="388" w:type="pct"/>
            <w:vAlign w:val="center"/>
          </w:tcPr>
          <w:p w14:paraId="61F57F0B" w14:textId="77777777" w:rsidR="00672EA2" w:rsidRPr="00FA796F" w:rsidRDefault="00672EA2" w:rsidP="00806532">
            <w:pPr>
              <w:contextualSpacing/>
              <w:jc w:val="center"/>
            </w:pPr>
            <w:r w:rsidRPr="00FA796F">
              <w:t>CO</w:t>
            </w:r>
            <w:r>
              <w:t>5</w:t>
            </w:r>
          </w:p>
        </w:tc>
        <w:tc>
          <w:tcPr>
            <w:tcW w:w="355" w:type="pct"/>
            <w:vAlign w:val="center"/>
          </w:tcPr>
          <w:p w14:paraId="2217ABC1" w14:textId="77777777" w:rsidR="00672EA2" w:rsidRPr="00FA796F" w:rsidRDefault="00672EA2" w:rsidP="00806532">
            <w:pPr>
              <w:contextualSpacing/>
              <w:jc w:val="center"/>
            </w:pPr>
            <w:r>
              <w:t>R</w:t>
            </w:r>
          </w:p>
        </w:tc>
        <w:tc>
          <w:tcPr>
            <w:tcW w:w="473" w:type="pct"/>
            <w:vAlign w:val="center"/>
          </w:tcPr>
          <w:p w14:paraId="0124CE07" w14:textId="77777777" w:rsidR="00672EA2" w:rsidRPr="00FA796F" w:rsidRDefault="00672EA2" w:rsidP="00806532">
            <w:pPr>
              <w:contextualSpacing/>
              <w:jc w:val="center"/>
            </w:pPr>
            <w:r w:rsidRPr="00FA796F">
              <w:t>1</w:t>
            </w:r>
          </w:p>
        </w:tc>
      </w:tr>
      <w:tr w:rsidR="00672EA2" w:rsidRPr="00FA796F" w14:paraId="2D46D505" w14:textId="77777777" w:rsidTr="00806532">
        <w:trPr>
          <w:trHeight w:val="396"/>
        </w:trPr>
        <w:tc>
          <w:tcPr>
            <w:tcW w:w="272" w:type="pct"/>
            <w:vAlign w:val="center"/>
          </w:tcPr>
          <w:p w14:paraId="3EB5E1E9" w14:textId="77777777" w:rsidR="00672EA2" w:rsidRPr="00FA796F" w:rsidRDefault="00672EA2" w:rsidP="00806532">
            <w:pPr>
              <w:contextualSpacing/>
              <w:jc w:val="center"/>
            </w:pPr>
            <w:r w:rsidRPr="00FA796F">
              <w:t>10.</w:t>
            </w:r>
          </w:p>
        </w:tc>
        <w:tc>
          <w:tcPr>
            <w:tcW w:w="3512" w:type="pct"/>
            <w:gridSpan w:val="2"/>
            <w:vAlign w:val="center"/>
          </w:tcPr>
          <w:p w14:paraId="62A881EE" w14:textId="77777777" w:rsidR="00672EA2" w:rsidRPr="00FA796F" w:rsidRDefault="00672EA2" w:rsidP="00806532">
            <w:pPr>
              <w:contextualSpacing/>
              <w:jc w:val="both"/>
            </w:pPr>
            <w:r>
              <w:rPr>
                <w:lang w:val="en-IN"/>
              </w:rPr>
              <w:t xml:space="preserve">Identify </w:t>
            </w:r>
            <w:r w:rsidRPr="006F2617">
              <w:rPr>
                <w:lang w:val="en-IN"/>
              </w:rPr>
              <w:t xml:space="preserve">the control </w:t>
            </w:r>
            <w:r>
              <w:rPr>
                <w:lang w:val="en-IN"/>
              </w:rPr>
              <w:t>use</w:t>
            </w:r>
            <w:r w:rsidRPr="006F2617">
              <w:rPr>
                <w:lang w:val="en-IN"/>
              </w:rPr>
              <w:t>d</w:t>
            </w:r>
            <w:r>
              <w:rPr>
                <w:lang w:val="en-IN"/>
              </w:rPr>
              <w:t xml:space="preserve"> to display</w:t>
            </w:r>
            <w:r w:rsidRPr="006F2617">
              <w:rPr>
                <w:lang w:val="en-IN"/>
              </w:rPr>
              <w:t xml:space="preserve"> a series of text strings.</w:t>
            </w:r>
          </w:p>
        </w:tc>
        <w:tc>
          <w:tcPr>
            <w:tcW w:w="388" w:type="pct"/>
            <w:vAlign w:val="center"/>
          </w:tcPr>
          <w:p w14:paraId="758D82F1" w14:textId="77777777" w:rsidR="00672EA2" w:rsidRPr="00FA796F" w:rsidRDefault="00672EA2" w:rsidP="00806532">
            <w:pPr>
              <w:contextualSpacing/>
              <w:jc w:val="center"/>
            </w:pPr>
            <w:r w:rsidRPr="00FA796F">
              <w:t>CO</w:t>
            </w:r>
            <w:r>
              <w:t>6</w:t>
            </w:r>
          </w:p>
        </w:tc>
        <w:tc>
          <w:tcPr>
            <w:tcW w:w="355" w:type="pct"/>
            <w:vAlign w:val="center"/>
          </w:tcPr>
          <w:p w14:paraId="50E53E94" w14:textId="77777777" w:rsidR="00672EA2" w:rsidRPr="00FA796F" w:rsidRDefault="00672EA2" w:rsidP="00806532">
            <w:pPr>
              <w:contextualSpacing/>
              <w:jc w:val="center"/>
            </w:pPr>
            <w:r>
              <w:t>R</w:t>
            </w:r>
          </w:p>
        </w:tc>
        <w:tc>
          <w:tcPr>
            <w:tcW w:w="473" w:type="pct"/>
            <w:vAlign w:val="center"/>
          </w:tcPr>
          <w:p w14:paraId="059E8451" w14:textId="77777777" w:rsidR="00672EA2" w:rsidRPr="00FA796F" w:rsidRDefault="00672EA2" w:rsidP="00806532">
            <w:pPr>
              <w:contextualSpacing/>
              <w:jc w:val="center"/>
            </w:pPr>
            <w:r w:rsidRPr="00FA796F">
              <w:t>1</w:t>
            </w:r>
          </w:p>
        </w:tc>
      </w:tr>
      <w:tr w:rsidR="00672EA2" w:rsidRPr="00FA796F" w14:paraId="54B6F57C" w14:textId="77777777" w:rsidTr="00806532">
        <w:trPr>
          <w:trHeight w:val="551"/>
        </w:trPr>
        <w:tc>
          <w:tcPr>
            <w:tcW w:w="5000" w:type="pct"/>
            <w:gridSpan w:val="6"/>
            <w:vAlign w:val="center"/>
          </w:tcPr>
          <w:p w14:paraId="1166E022" w14:textId="77777777" w:rsidR="00672EA2" w:rsidRDefault="00672EA2" w:rsidP="00806532">
            <w:pPr>
              <w:contextualSpacing/>
              <w:jc w:val="center"/>
              <w:rPr>
                <w:b/>
                <w:u w:val="single"/>
              </w:rPr>
            </w:pPr>
            <w:r w:rsidRPr="00FA796F">
              <w:rPr>
                <w:b/>
                <w:u w:val="single"/>
              </w:rPr>
              <w:t>PART – B (6 X 3 = 18 MARKS)</w:t>
            </w:r>
          </w:p>
          <w:p w14:paraId="32B13E7C" w14:textId="77777777" w:rsidR="00672EA2" w:rsidRPr="00FA796F" w:rsidRDefault="00672EA2" w:rsidP="00806532">
            <w:pPr>
              <w:contextualSpacing/>
              <w:jc w:val="center"/>
              <w:rPr>
                <w:b/>
                <w:u w:val="single"/>
              </w:rPr>
            </w:pPr>
            <w:r w:rsidRPr="00FA796F">
              <w:rPr>
                <w:b/>
              </w:rPr>
              <w:t>(Answer all the questions)</w:t>
            </w:r>
          </w:p>
        </w:tc>
      </w:tr>
      <w:tr w:rsidR="00672EA2" w:rsidRPr="00FA796F" w14:paraId="12B0AE05" w14:textId="77777777" w:rsidTr="00806532">
        <w:trPr>
          <w:trHeight w:val="436"/>
        </w:trPr>
        <w:tc>
          <w:tcPr>
            <w:tcW w:w="272" w:type="pct"/>
            <w:vAlign w:val="center"/>
          </w:tcPr>
          <w:p w14:paraId="09F4791B" w14:textId="77777777" w:rsidR="00672EA2" w:rsidRPr="00FA796F" w:rsidRDefault="00672EA2" w:rsidP="00806532">
            <w:pPr>
              <w:pStyle w:val="NoSpacing"/>
              <w:contextualSpacing/>
            </w:pPr>
            <w:r w:rsidRPr="00FA796F">
              <w:t>11.</w:t>
            </w:r>
          </w:p>
        </w:tc>
        <w:tc>
          <w:tcPr>
            <w:tcW w:w="3512" w:type="pct"/>
            <w:gridSpan w:val="2"/>
            <w:vAlign w:val="center"/>
          </w:tcPr>
          <w:p w14:paraId="02D6B93C" w14:textId="77777777" w:rsidR="00672EA2" w:rsidRPr="00FA796F" w:rsidRDefault="00672EA2" w:rsidP="00806532">
            <w:pPr>
              <w:pStyle w:val="NoSpacing"/>
              <w:contextualSpacing/>
              <w:jc w:val="both"/>
            </w:pPr>
            <w:r>
              <w:t>Illustrate the working of stem function in plotting graphs.</w:t>
            </w:r>
          </w:p>
        </w:tc>
        <w:tc>
          <w:tcPr>
            <w:tcW w:w="388" w:type="pct"/>
            <w:vAlign w:val="center"/>
          </w:tcPr>
          <w:p w14:paraId="028CDDA9" w14:textId="77777777" w:rsidR="00672EA2" w:rsidRPr="00FA796F" w:rsidRDefault="00672EA2" w:rsidP="00806532">
            <w:pPr>
              <w:pStyle w:val="NoSpacing"/>
              <w:contextualSpacing/>
              <w:jc w:val="center"/>
            </w:pPr>
            <w:r w:rsidRPr="00FA796F">
              <w:t>CO</w:t>
            </w:r>
            <w:r>
              <w:t>1</w:t>
            </w:r>
          </w:p>
        </w:tc>
        <w:tc>
          <w:tcPr>
            <w:tcW w:w="355" w:type="pct"/>
            <w:vAlign w:val="center"/>
          </w:tcPr>
          <w:p w14:paraId="71204BF9" w14:textId="77777777" w:rsidR="00672EA2" w:rsidRPr="00FA796F" w:rsidRDefault="00672EA2" w:rsidP="00806532">
            <w:pPr>
              <w:pStyle w:val="NoSpacing"/>
              <w:contextualSpacing/>
              <w:jc w:val="center"/>
            </w:pPr>
            <w:r>
              <w:t>U</w:t>
            </w:r>
          </w:p>
        </w:tc>
        <w:tc>
          <w:tcPr>
            <w:tcW w:w="473" w:type="pct"/>
            <w:vAlign w:val="center"/>
          </w:tcPr>
          <w:p w14:paraId="7F0F8D67" w14:textId="77777777" w:rsidR="00672EA2" w:rsidRPr="00FA796F" w:rsidRDefault="00672EA2" w:rsidP="00806532">
            <w:pPr>
              <w:pStyle w:val="NoSpacing"/>
              <w:contextualSpacing/>
              <w:jc w:val="center"/>
            </w:pPr>
            <w:r w:rsidRPr="00FA796F">
              <w:t>3</w:t>
            </w:r>
          </w:p>
        </w:tc>
      </w:tr>
      <w:tr w:rsidR="00672EA2" w:rsidRPr="00FA796F" w14:paraId="3CEC14CE" w14:textId="77777777" w:rsidTr="00806532">
        <w:trPr>
          <w:trHeight w:val="709"/>
        </w:trPr>
        <w:tc>
          <w:tcPr>
            <w:tcW w:w="272" w:type="pct"/>
            <w:vAlign w:val="center"/>
          </w:tcPr>
          <w:p w14:paraId="1F10A433" w14:textId="77777777" w:rsidR="00672EA2" w:rsidRPr="00FA796F" w:rsidRDefault="00672EA2" w:rsidP="00806532">
            <w:pPr>
              <w:pStyle w:val="NoSpacing"/>
              <w:contextualSpacing/>
            </w:pPr>
            <w:r w:rsidRPr="00FA796F">
              <w:t>12.</w:t>
            </w:r>
          </w:p>
        </w:tc>
        <w:tc>
          <w:tcPr>
            <w:tcW w:w="3512" w:type="pct"/>
            <w:gridSpan w:val="2"/>
            <w:vAlign w:val="center"/>
          </w:tcPr>
          <w:p w14:paraId="5C77FCB6" w14:textId="77777777" w:rsidR="00672EA2" w:rsidRPr="00FA796F" w:rsidRDefault="00672EA2" w:rsidP="00806532">
            <w:r>
              <w:t>Write</w:t>
            </w:r>
            <w:r w:rsidRPr="00DA5249">
              <w:t xml:space="preserve"> a MATLAB code to perform the </w:t>
            </w:r>
            <w:r>
              <w:t>matrix</w:t>
            </w:r>
            <w:r w:rsidRPr="00DA5249">
              <w:t xml:space="preserve"> multiplication operation between two vectors x and y</w:t>
            </w:r>
            <w:r>
              <w:t>,</w:t>
            </w:r>
            <w:r w:rsidRPr="00DA5249">
              <w:t xml:space="preserve"> where x = [1</w:t>
            </w:r>
            <w:r>
              <w:t>, -1, -2</w:t>
            </w:r>
            <w:r w:rsidRPr="00DA5249">
              <w:t>] and y = [3</w:t>
            </w:r>
            <w:r>
              <w:t>,</w:t>
            </w:r>
            <w:r w:rsidRPr="00DA5249">
              <w:t xml:space="preserve"> 1</w:t>
            </w:r>
            <w:r>
              <w:t>,</w:t>
            </w:r>
            <w:r w:rsidRPr="00DA5249">
              <w:t xml:space="preserve"> 2]</w:t>
            </w:r>
            <w:r>
              <w:t>.</w:t>
            </w:r>
          </w:p>
        </w:tc>
        <w:tc>
          <w:tcPr>
            <w:tcW w:w="388" w:type="pct"/>
            <w:vAlign w:val="center"/>
          </w:tcPr>
          <w:p w14:paraId="0226B733" w14:textId="77777777" w:rsidR="00672EA2" w:rsidRPr="00FA796F" w:rsidRDefault="00672EA2" w:rsidP="00806532">
            <w:pPr>
              <w:pStyle w:val="NoSpacing"/>
              <w:contextualSpacing/>
              <w:jc w:val="center"/>
            </w:pPr>
            <w:r w:rsidRPr="00FA796F">
              <w:t>CO</w:t>
            </w:r>
            <w:r>
              <w:t>2</w:t>
            </w:r>
          </w:p>
        </w:tc>
        <w:tc>
          <w:tcPr>
            <w:tcW w:w="355" w:type="pct"/>
            <w:vAlign w:val="center"/>
          </w:tcPr>
          <w:p w14:paraId="224ED447" w14:textId="77777777" w:rsidR="00672EA2" w:rsidRPr="00FA796F" w:rsidRDefault="00672EA2" w:rsidP="00806532">
            <w:pPr>
              <w:pStyle w:val="NoSpacing"/>
              <w:contextualSpacing/>
              <w:jc w:val="center"/>
            </w:pPr>
            <w:r>
              <w:t>A</w:t>
            </w:r>
          </w:p>
        </w:tc>
        <w:tc>
          <w:tcPr>
            <w:tcW w:w="473" w:type="pct"/>
            <w:vAlign w:val="center"/>
          </w:tcPr>
          <w:p w14:paraId="45327CD7" w14:textId="77777777" w:rsidR="00672EA2" w:rsidRPr="00FA796F" w:rsidRDefault="00672EA2" w:rsidP="00806532">
            <w:pPr>
              <w:pStyle w:val="NoSpacing"/>
              <w:contextualSpacing/>
              <w:jc w:val="center"/>
            </w:pPr>
            <w:r w:rsidRPr="00FA796F">
              <w:t>3</w:t>
            </w:r>
          </w:p>
        </w:tc>
      </w:tr>
      <w:tr w:rsidR="00672EA2" w:rsidRPr="00FA796F" w14:paraId="37CA8DFD" w14:textId="77777777" w:rsidTr="00806532">
        <w:trPr>
          <w:trHeight w:val="436"/>
        </w:trPr>
        <w:tc>
          <w:tcPr>
            <w:tcW w:w="272" w:type="pct"/>
            <w:vAlign w:val="center"/>
          </w:tcPr>
          <w:p w14:paraId="47E6EE5D" w14:textId="77777777" w:rsidR="00672EA2" w:rsidRPr="00FA796F" w:rsidRDefault="00672EA2" w:rsidP="00806532">
            <w:pPr>
              <w:pStyle w:val="NoSpacing"/>
              <w:contextualSpacing/>
            </w:pPr>
            <w:r w:rsidRPr="00FA796F">
              <w:t>13.</w:t>
            </w:r>
          </w:p>
        </w:tc>
        <w:tc>
          <w:tcPr>
            <w:tcW w:w="3512" w:type="pct"/>
            <w:gridSpan w:val="2"/>
            <w:vAlign w:val="center"/>
          </w:tcPr>
          <w:p w14:paraId="0153433A" w14:textId="77777777" w:rsidR="00672EA2" w:rsidRPr="00FA796F" w:rsidRDefault="00672EA2" w:rsidP="00806532">
            <w:pPr>
              <w:pStyle w:val="NoSpacing"/>
              <w:contextualSpacing/>
              <w:jc w:val="both"/>
            </w:pPr>
            <w:r>
              <w:t xml:space="preserve">Construct a MATLAB code for </w:t>
            </w:r>
            <w:r w:rsidRPr="00243BED">
              <w:rPr>
                <w:lang w:val="en-IN"/>
              </w:rPr>
              <w:t>dividing 2x</w:t>
            </w:r>
            <w:r w:rsidRPr="00243BED">
              <w:rPr>
                <w:vertAlign w:val="superscript"/>
                <w:lang w:val="en-IN"/>
              </w:rPr>
              <w:t>3</w:t>
            </w:r>
            <w:r w:rsidRPr="00243BED">
              <w:rPr>
                <w:lang w:val="en-IN"/>
              </w:rPr>
              <w:t xml:space="preserve"> + 9x</w:t>
            </w:r>
            <w:r w:rsidRPr="00243BED">
              <w:rPr>
                <w:vertAlign w:val="superscript"/>
                <w:lang w:val="en-IN"/>
              </w:rPr>
              <w:t>2</w:t>
            </w:r>
            <w:r w:rsidRPr="00243BED">
              <w:rPr>
                <w:lang w:val="en-IN"/>
              </w:rPr>
              <w:t xml:space="preserve"> + </w:t>
            </w:r>
            <w:r>
              <w:rPr>
                <w:lang w:val="en-IN"/>
              </w:rPr>
              <w:t>7</w:t>
            </w:r>
            <w:r w:rsidRPr="00243BED">
              <w:rPr>
                <w:lang w:val="en-IN"/>
              </w:rPr>
              <w:t>x-6 by x + 3</w:t>
            </w:r>
            <w:r>
              <w:rPr>
                <w:lang w:val="en-IN"/>
              </w:rPr>
              <w:t>.</w:t>
            </w:r>
          </w:p>
        </w:tc>
        <w:tc>
          <w:tcPr>
            <w:tcW w:w="388" w:type="pct"/>
            <w:vAlign w:val="center"/>
          </w:tcPr>
          <w:p w14:paraId="7246A896" w14:textId="77777777" w:rsidR="00672EA2" w:rsidRPr="00FA796F" w:rsidRDefault="00672EA2" w:rsidP="00806532">
            <w:pPr>
              <w:pStyle w:val="NoSpacing"/>
              <w:contextualSpacing/>
              <w:jc w:val="center"/>
            </w:pPr>
            <w:r w:rsidRPr="00FA796F">
              <w:t>CO</w:t>
            </w:r>
            <w:r>
              <w:t>3</w:t>
            </w:r>
          </w:p>
        </w:tc>
        <w:tc>
          <w:tcPr>
            <w:tcW w:w="355" w:type="pct"/>
            <w:vAlign w:val="center"/>
          </w:tcPr>
          <w:p w14:paraId="1BBE7C41" w14:textId="77777777" w:rsidR="00672EA2" w:rsidRPr="00FA796F" w:rsidRDefault="00672EA2" w:rsidP="00806532">
            <w:pPr>
              <w:pStyle w:val="NoSpacing"/>
              <w:contextualSpacing/>
              <w:jc w:val="center"/>
            </w:pPr>
            <w:r>
              <w:t>A</w:t>
            </w:r>
          </w:p>
        </w:tc>
        <w:tc>
          <w:tcPr>
            <w:tcW w:w="473" w:type="pct"/>
            <w:vAlign w:val="center"/>
          </w:tcPr>
          <w:p w14:paraId="75B18F12" w14:textId="77777777" w:rsidR="00672EA2" w:rsidRPr="00FA796F" w:rsidRDefault="00672EA2" w:rsidP="00806532">
            <w:pPr>
              <w:pStyle w:val="NoSpacing"/>
              <w:contextualSpacing/>
              <w:jc w:val="center"/>
            </w:pPr>
            <w:r w:rsidRPr="00FA796F">
              <w:t>3</w:t>
            </w:r>
          </w:p>
        </w:tc>
      </w:tr>
      <w:tr w:rsidR="00672EA2" w:rsidRPr="00FA796F" w14:paraId="77B0CD21" w14:textId="77777777" w:rsidTr="00806532">
        <w:trPr>
          <w:trHeight w:val="436"/>
        </w:trPr>
        <w:tc>
          <w:tcPr>
            <w:tcW w:w="272" w:type="pct"/>
            <w:vAlign w:val="center"/>
          </w:tcPr>
          <w:p w14:paraId="70B604D7" w14:textId="77777777" w:rsidR="00672EA2" w:rsidRPr="00FA796F" w:rsidRDefault="00672EA2" w:rsidP="00806532">
            <w:pPr>
              <w:pStyle w:val="NoSpacing"/>
              <w:contextualSpacing/>
            </w:pPr>
            <w:r w:rsidRPr="00FA796F">
              <w:t>14.</w:t>
            </w:r>
          </w:p>
        </w:tc>
        <w:tc>
          <w:tcPr>
            <w:tcW w:w="3512" w:type="pct"/>
            <w:gridSpan w:val="2"/>
            <w:vAlign w:val="center"/>
          </w:tcPr>
          <w:p w14:paraId="11E49575" w14:textId="77777777" w:rsidR="00672EA2" w:rsidRPr="00FA796F" w:rsidRDefault="00672EA2" w:rsidP="00806532">
            <w:pPr>
              <w:pStyle w:val="NoSpacing"/>
              <w:contextualSpacing/>
              <w:jc w:val="both"/>
            </w:pPr>
            <w:r>
              <w:t>Differentiate</w:t>
            </w:r>
            <w:r w:rsidRPr="00F20A40">
              <w:t xml:space="preserve"> scope and spectrum analyzer in a </w:t>
            </w:r>
            <w:r>
              <w:t>s</w:t>
            </w:r>
            <w:r w:rsidRPr="00F20A40">
              <w:t>imulink model.</w:t>
            </w:r>
          </w:p>
        </w:tc>
        <w:tc>
          <w:tcPr>
            <w:tcW w:w="388" w:type="pct"/>
            <w:vAlign w:val="center"/>
          </w:tcPr>
          <w:p w14:paraId="09466BF8" w14:textId="77777777" w:rsidR="00672EA2" w:rsidRPr="00FA796F" w:rsidRDefault="00672EA2" w:rsidP="00806532">
            <w:pPr>
              <w:pStyle w:val="NoSpacing"/>
              <w:contextualSpacing/>
              <w:jc w:val="center"/>
            </w:pPr>
            <w:r w:rsidRPr="00FA796F">
              <w:t>CO</w:t>
            </w:r>
            <w:r>
              <w:t>4</w:t>
            </w:r>
          </w:p>
        </w:tc>
        <w:tc>
          <w:tcPr>
            <w:tcW w:w="355" w:type="pct"/>
            <w:vAlign w:val="center"/>
          </w:tcPr>
          <w:p w14:paraId="6DA8C0FD" w14:textId="77777777" w:rsidR="00672EA2" w:rsidRPr="00FA796F" w:rsidRDefault="00672EA2" w:rsidP="00806532">
            <w:pPr>
              <w:pStyle w:val="NoSpacing"/>
              <w:contextualSpacing/>
              <w:jc w:val="center"/>
            </w:pPr>
            <w:r>
              <w:t>U</w:t>
            </w:r>
          </w:p>
        </w:tc>
        <w:tc>
          <w:tcPr>
            <w:tcW w:w="473" w:type="pct"/>
            <w:vAlign w:val="center"/>
          </w:tcPr>
          <w:p w14:paraId="7E009714" w14:textId="77777777" w:rsidR="00672EA2" w:rsidRPr="00FA796F" w:rsidRDefault="00672EA2" w:rsidP="00806532">
            <w:pPr>
              <w:pStyle w:val="NoSpacing"/>
              <w:contextualSpacing/>
              <w:jc w:val="center"/>
            </w:pPr>
            <w:r w:rsidRPr="00FA796F">
              <w:t>3</w:t>
            </w:r>
          </w:p>
        </w:tc>
      </w:tr>
      <w:tr w:rsidR="00672EA2" w:rsidRPr="00FA796F" w14:paraId="688B5CBF" w14:textId="77777777" w:rsidTr="00806532">
        <w:trPr>
          <w:trHeight w:val="436"/>
        </w:trPr>
        <w:tc>
          <w:tcPr>
            <w:tcW w:w="272" w:type="pct"/>
            <w:vAlign w:val="center"/>
          </w:tcPr>
          <w:p w14:paraId="54BA565C" w14:textId="77777777" w:rsidR="00672EA2" w:rsidRPr="00FA796F" w:rsidRDefault="00672EA2" w:rsidP="00806532">
            <w:pPr>
              <w:pStyle w:val="NoSpacing"/>
              <w:contextualSpacing/>
            </w:pPr>
            <w:r w:rsidRPr="00FA796F">
              <w:t>15.</w:t>
            </w:r>
          </w:p>
        </w:tc>
        <w:tc>
          <w:tcPr>
            <w:tcW w:w="3512" w:type="pct"/>
            <w:gridSpan w:val="2"/>
            <w:vAlign w:val="center"/>
          </w:tcPr>
          <w:p w14:paraId="0B8FEC81" w14:textId="77777777" w:rsidR="00672EA2" w:rsidRPr="00FA796F" w:rsidRDefault="00672EA2" w:rsidP="00806532">
            <w:pPr>
              <w:pStyle w:val="NoSpacing"/>
              <w:contextualSpacing/>
              <w:jc w:val="both"/>
            </w:pPr>
            <w:r>
              <w:t>Summarize plot(x) and plot(x,y)commands with an example.</w:t>
            </w:r>
          </w:p>
        </w:tc>
        <w:tc>
          <w:tcPr>
            <w:tcW w:w="388" w:type="pct"/>
            <w:vAlign w:val="center"/>
          </w:tcPr>
          <w:p w14:paraId="2B70C59D" w14:textId="77777777" w:rsidR="00672EA2" w:rsidRPr="00FA796F" w:rsidRDefault="00672EA2" w:rsidP="00806532">
            <w:pPr>
              <w:pStyle w:val="NoSpacing"/>
              <w:contextualSpacing/>
              <w:jc w:val="center"/>
            </w:pPr>
            <w:r w:rsidRPr="00FA796F">
              <w:t>CO</w:t>
            </w:r>
            <w:r>
              <w:t>5</w:t>
            </w:r>
          </w:p>
        </w:tc>
        <w:tc>
          <w:tcPr>
            <w:tcW w:w="355" w:type="pct"/>
            <w:vAlign w:val="center"/>
          </w:tcPr>
          <w:p w14:paraId="2059ED15" w14:textId="77777777" w:rsidR="00672EA2" w:rsidRPr="00FA796F" w:rsidRDefault="00672EA2" w:rsidP="00806532">
            <w:pPr>
              <w:pStyle w:val="NoSpacing"/>
              <w:contextualSpacing/>
              <w:jc w:val="center"/>
            </w:pPr>
            <w:r>
              <w:t>U</w:t>
            </w:r>
          </w:p>
        </w:tc>
        <w:tc>
          <w:tcPr>
            <w:tcW w:w="473" w:type="pct"/>
            <w:vAlign w:val="center"/>
          </w:tcPr>
          <w:p w14:paraId="34E8F853" w14:textId="77777777" w:rsidR="00672EA2" w:rsidRPr="00FA796F" w:rsidRDefault="00672EA2" w:rsidP="00806532">
            <w:pPr>
              <w:pStyle w:val="NoSpacing"/>
              <w:contextualSpacing/>
              <w:jc w:val="center"/>
            </w:pPr>
            <w:r w:rsidRPr="00FA796F">
              <w:t>3</w:t>
            </w:r>
          </w:p>
        </w:tc>
      </w:tr>
      <w:tr w:rsidR="00672EA2" w:rsidRPr="00FA796F" w14:paraId="4A576F3D" w14:textId="77777777" w:rsidTr="00806532">
        <w:trPr>
          <w:trHeight w:val="437"/>
        </w:trPr>
        <w:tc>
          <w:tcPr>
            <w:tcW w:w="272" w:type="pct"/>
            <w:vAlign w:val="center"/>
          </w:tcPr>
          <w:p w14:paraId="4571E800" w14:textId="77777777" w:rsidR="00672EA2" w:rsidRPr="00FA796F" w:rsidRDefault="00672EA2" w:rsidP="00806532">
            <w:pPr>
              <w:pStyle w:val="NoSpacing"/>
              <w:contextualSpacing/>
            </w:pPr>
            <w:r w:rsidRPr="00FA796F">
              <w:t>16.</w:t>
            </w:r>
          </w:p>
        </w:tc>
        <w:tc>
          <w:tcPr>
            <w:tcW w:w="3512" w:type="pct"/>
            <w:gridSpan w:val="2"/>
            <w:vAlign w:val="center"/>
          </w:tcPr>
          <w:p w14:paraId="3DDE0EF5" w14:textId="77777777" w:rsidR="00672EA2" w:rsidRPr="00FA796F" w:rsidRDefault="00672EA2" w:rsidP="00806532">
            <w:pPr>
              <w:pStyle w:val="NoSpacing"/>
              <w:contextualSpacing/>
              <w:jc w:val="both"/>
            </w:pPr>
            <w:r>
              <w:t xml:space="preserve">Enumerate </w:t>
            </w:r>
            <w:r w:rsidRPr="00AC5454">
              <w:t>the various button options available in MATLAB GUI</w:t>
            </w:r>
            <w:r>
              <w:t>.</w:t>
            </w:r>
          </w:p>
        </w:tc>
        <w:tc>
          <w:tcPr>
            <w:tcW w:w="388" w:type="pct"/>
            <w:vAlign w:val="center"/>
          </w:tcPr>
          <w:p w14:paraId="0AF0A75F" w14:textId="77777777" w:rsidR="00672EA2" w:rsidRPr="00FA796F" w:rsidRDefault="00672EA2" w:rsidP="00806532">
            <w:pPr>
              <w:pStyle w:val="NoSpacing"/>
              <w:contextualSpacing/>
              <w:jc w:val="center"/>
            </w:pPr>
            <w:r w:rsidRPr="00FA796F">
              <w:t>CO</w:t>
            </w:r>
            <w:r>
              <w:t>6</w:t>
            </w:r>
          </w:p>
        </w:tc>
        <w:tc>
          <w:tcPr>
            <w:tcW w:w="355" w:type="pct"/>
            <w:vAlign w:val="center"/>
          </w:tcPr>
          <w:p w14:paraId="4D519D3C" w14:textId="77777777" w:rsidR="00672EA2" w:rsidRPr="00FA796F" w:rsidRDefault="00672EA2" w:rsidP="00806532">
            <w:pPr>
              <w:pStyle w:val="NoSpacing"/>
              <w:contextualSpacing/>
              <w:jc w:val="center"/>
            </w:pPr>
            <w:r>
              <w:t>R</w:t>
            </w:r>
          </w:p>
        </w:tc>
        <w:tc>
          <w:tcPr>
            <w:tcW w:w="473" w:type="pct"/>
            <w:vAlign w:val="center"/>
          </w:tcPr>
          <w:p w14:paraId="4F09E9B4" w14:textId="77777777" w:rsidR="00672EA2" w:rsidRPr="00FA796F" w:rsidRDefault="00672EA2" w:rsidP="00806532">
            <w:pPr>
              <w:pStyle w:val="NoSpacing"/>
              <w:contextualSpacing/>
              <w:jc w:val="center"/>
            </w:pPr>
            <w:r w:rsidRPr="00FA796F">
              <w:t>3</w:t>
            </w:r>
          </w:p>
        </w:tc>
      </w:tr>
      <w:tr w:rsidR="00672EA2" w:rsidRPr="00FA796F" w14:paraId="70AC146B" w14:textId="77777777" w:rsidTr="00806532">
        <w:trPr>
          <w:trHeight w:val="551"/>
        </w:trPr>
        <w:tc>
          <w:tcPr>
            <w:tcW w:w="5000" w:type="pct"/>
            <w:gridSpan w:val="6"/>
            <w:vAlign w:val="center"/>
          </w:tcPr>
          <w:p w14:paraId="175350A1" w14:textId="77777777" w:rsidR="00672EA2" w:rsidRPr="00FA796F" w:rsidRDefault="00672EA2" w:rsidP="00806532">
            <w:pPr>
              <w:contextualSpacing/>
              <w:jc w:val="center"/>
              <w:rPr>
                <w:b/>
                <w:u w:val="single"/>
              </w:rPr>
            </w:pPr>
            <w:r w:rsidRPr="00FA796F">
              <w:rPr>
                <w:b/>
                <w:u w:val="single"/>
              </w:rPr>
              <w:t>PART – C (6 X 12 = 72 MARKS)</w:t>
            </w:r>
          </w:p>
          <w:p w14:paraId="7248DF51" w14:textId="77777777" w:rsidR="00672EA2" w:rsidRPr="00FA796F" w:rsidRDefault="00672EA2" w:rsidP="00806532">
            <w:pPr>
              <w:contextualSpacing/>
              <w:jc w:val="center"/>
              <w:rPr>
                <w:b/>
              </w:rPr>
            </w:pPr>
            <w:r w:rsidRPr="00FA796F">
              <w:rPr>
                <w:b/>
              </w:rPr>
              <w:t>(Answer any five Questions from Q.No. 17 to 23, Q.No. 24 is Compulsory)</w:t>
            </w:r>
          </w:p>
        </w:tc>
      </w:tr>
      <w:tr w:rsidR="00672EA2" w:rsidRPr="00FA796F" w14:paraId="5A002634" w14:textId="77777777" w:rsidTr="00806532">
        <w:trPr>
          <w:trHeight w:val="396"/>
        </w:trPr>
        <w:tc>
          <w:tcPr>
            <w:tcW w:w="272" w:type="pct"/>
            <w:vAlign w:val="center"/>
          </w:tcPr>
          <w:p w14:paraId="14983F97" w14:textId="77777777" w:rsidR="00672EA2" w:rsidRPr="00FA796F" w:rsidRDefault="00672EA2" w:rsidP="00806532">
            <w:pPr>
              <w:contextualSpacing/>
              <w:jc w:val="center"/>
            </w:pPr>
            <w:r w:rsidRPr="00FA796F">
              <w:t>17.</w:t>
            </w:r>
          </w:p>
        </w:tc>
        <w:tc>
          <w:tcPr>
            <w:tcW w:w="189" w:type="pct"/>
            <w:vAlign w:val="center"/>
          </w:tcPr>
          <w:p w14:paraId="2FCC3AEE" w14:textId="77777777" w:rsidR="00672EA2" w:rsidRPr="00FA796F" w:rsidRDefault="00672EA2" w:rsidP="00806532">
            <w:pPr>
              <w:contextualSpacing/>
              <w:jc w:val="center"/>
            </w:pPr>
            <w:r w:rsidRPr="00FA796F">
              <w:t>a.</w:t>
            </w:r>
          </w:p>
        </w:tc>
        <w:tc>
          <w:tcPr>
            <w:tcW w:w="3323" w:type="pct"/>
            <w:vAlign w:val="center"/>
          </w:tcPr>
          <w:p w14:paraId="48FD8358" w14:textId="77777777" w:rsidR="00672EA2" w:rsidRPr="00FA796F" w:rsidRDefault="00672EA2" w:rsidP="00806532">
            <w:pPr>
              <w:contextualSpacing/>
              <w:jc w:val="both"/>
            </w:pPr>
            <w:r>
              <w:t>Explain the different windows available in MATLAB and illustrate how it is used as a scratch pad with examples.</w:t>
            </w:r>
          </w:p>
        </w:tc>
        <w:tc>
          <w:tcPr>
            <w:tcW w:w="388" w:type="pct"/>
            <w:vAlign w:val="center"/>
          </w:tcPr>
          <w:p w14:paraId="40A49A5D" w14:textId="77777777" w:rsidR="00672EA2" w:rsidRPr="00FA796F" w:rsidRDefault="00672EA2" w:rsidP="00806532">
            <w:pPr>
              <w:contextualSpacing/>
              <w:jc w:val="center"/>
            </w:pPr>
            <w:r w:rsidRPr="00FA796F">
              <w:t>CO</w:t>
            </w:r>
            <w:r>
              <w:t>1</w:t>
            </w:r>
          </w:p>
        </w:tc>
        <w:tc>
          <w:tcPr>
            <w:tcW w:w="355" w:type="pct"/>
            <w:vAlign w:val="center"/>
          </w:tcPr>
          <w:p w14:paraId="05C2C1FF" w14:textId="77777777" w:rsidR="00672EA2" w:rsidRPr="00FA796F" w:rsidRDefault="00672EA2" w:rsidP="00806532">
            <w:pPr>
              <w:contextualSpacing/>
              <w:jc w:val="center"/>
            </w:pPr>
            <w:r>
              <w:t>U</w:t>
            </w:r>
          </w:p>
        </w:tc>
        <w:tc>
          <w:tcPr>
            <w:tcW w:w="473" w:type="pct"/>
            <w:vAlign w:val="center"/>
          </w:tcPr>
          <w:p w14:paraId="1B990FCF" w14:textId="77777777" w:rsidR="00672EA2" w:rsidRPr="00FA796F" w:rsidRDefault="00672EA2" w:rsidP="00806532">
            <w:pPr>
              <w:contextualSpacing/>
              <w:jc w:val="center"/>
            </w:pPr>
            <w:r>
              <w:t>12</w:t>
            </w:r>
          </w:p>
        </w:tc>
      </w:tr>
      <w:tr w:rsidR="00672EA2" w:rsidRPr="00FA796F" w14:paraId="6D75D635" w14:textId="77777777" w:rsidTr="00806532">
        <w:trPr>
          <w:trHeight w:val="396"/>
        </w:trPr>
        <w:tc>
          <w:tcPr>
            <w:tcW w:w="272" w:type="pct"/>
            <w:vAlign w:val="center"/>
          </w:tcPr>
          <w:p w14:paraId="52C686F6" w14:textId="77777777" w:rsidR="00672EA2" w:rsidRPr="00FA796F" w:rsidRDefault="00672EA2" w:rsidP="00806532">
            <w:pPr>
              <w:contextualSpacing/>
              <w:jc w:val="center"/>
            </w:pPr>
          </w:p>
        </w:tc>
        <w:tc>
          <w:tcPr>
            <w:tcW w:w="189" w:type="pct"/>
            <w:vAlign w:val="center"/>
          </w:tcPr>
          <w:p w14:paraId="25345EB0" w14:textId="77777777" w:rsidR="00672EA2" w:rsidRPr="00FA796F" w:rsidRDefault="00672EA2" w:rsidP="00806532">
            <w:pPr>
              <w:contextualSpacing/>
              <w:jc w:val="center"/>
            </w:pPr>
          </w:p>
        </w:tc>
        <w:tc>
          <w:tcPr>
            <w:tcW w:w="3323" w:type="pct"/>
            <w:vAlign w:val="center"/>
          </w:tcPr>
          <w:p w14:paraId="65215F2D" w14:textId="77777777" w:rsidR="00672EA2" w:rsidRPr="00FA796F" w:rsidRDefault="00672EA2" w:rsidP="00806532">
            <w:pPr>
              <w:contextualSpacing/>
              <w:jc w:val="both"/>
            </w:pPr>
          </w:p>
        </w:tc>
        <w:tc>
          <w:tcPr>
            <w:tcW w:w="388" w:type="pct"/>
            <w:vAlign w:val="center"/>
          </w:tcPr>
          <w:p w14:paraId="4C4D2800" w14:textId="77777777" w:rsidR="00672EA2" w:rsidRPr="00FA796F" w:rsidRDefault="00672EA2" w:rsidP="00806532">
            <w:pPr>
              <w:contextualSpacing/>
              <w:jc w:val="center"/>
            </w:pPr>
          </w:p>
        </w:tc>
        <w:tc>
          <w:tcPr>
            <w:tcW w:w="355" w:type="pct"/>
            <w:vAlign w:val="center"/>
          </w:tcPr>
          <w:p w14:paraId="47045BFF" w14:textId="77777777" w:rsidR="00672EA2" w:rsidRPr="00FA796F" w:rsidRDefault="00672EA2" w:rsidP="00806532">
            <w:pPr>
              <w:contextualSpacing/>
              <w:jc w:val="center"/>
            </w:pPr>
          </w:p>
        </w:tc>
        <w:tc>
          <w:tcPr>
            <w:tcW w:w="473" w:type="pct"/>
            <w:vAlign w:val="center"/>
          </w:tcPr>
          <w:p w14:paraId="0D4A10DE" w14:textId="77777777" w:rsidR="00672EA2" w:rsidRPr="00FA796F" w:rsidRDefault="00672EA2" w:rsidP="00806532">
            <w:pPr>
              <w:contextualSpacing/>
              <w:jc w:val="center"/>
            </w:pPr>
          </w:p>
        </w:tc>
      </w:tr>
      <w:tr w:rsidR="00672EA2" w:rsidRPr="00FA796F" w14:paraId="4C634F44" w14:textId="77777777" w:rsidTr="00806532">
        <w:trPr>
          <w:trHeight w:val="1129"/>
        </w:trPr>
        <w:tc>
          <w:tcPr>
            <w:tcW w:w="272" w:type="pct"/>
            <w:vAlign w:val="center"/>
          </w:tcPr>
          <w:p w14:paraId="5CA7ACFB" w14:textId="77777777" w:rsidR="00672EA2" w:rsidRPr="00FA796F" w:rsidRDefault="00672EA2" w:rsidP="00806532">
            <w:pPr>
              <w:contextualSpacing/>
              <w:jc w:val="center"/>
            </w:pPr>
            <w:r w:rsidRPr="00FA796F">
              <w:lastRenderedPageBreak/>
              <w:t>18.</w:t>
            </w:r>
          </w:p>
        </w:tc>
        <w:tc>
          <w:tcPr>
            <w:tcW w:w="189" w:type="pct"/>
            <w:vAlign w:val="center"/>
          </w:tcPr>
          <w:p w14:paraId="27A41198" w14:textId="77777777" w:rsidR="00672EA2" w:rsidRPr="00FA796F" w:rsidRDefault="00672EA2" w:rsidP="00806532">
            <w:pPr>
              <w:contextualSpacing/>
              <w:jc w:val="center"/>
            </w:pPr>
            <w:r w:rsidRPr="00FA796F">
              <w:t>a.</w:t>
            </w:r>
          </w:p>
        </w:tc>
        <w:tc>
          <w:tcPr>
            <w:tcW w:w="3323" w:type="pct"/>
            <w:vAlign w:val="center"/>
          </w:tcPr>
          <w:p w14:paraId="5C43CA16" w14:textId="77777777" w:rsidR="00672EA2" w:rsidRPr="008F2459" w:rsidRDefault="00672EA2" w:rsidP="00806532">
            <w:pPr>
              <w:pStyle w:val="Default"/>
            </w:pPr>
            <w:r w:rsidRPr="008F2459">
              <w:t>Explain the functions of following in-built functions in MATLAB</w:t>
            </w:r>
            <w:r>
              <w:t xml:space="preserve"> with the help of a MATLAB code.</w:t>
            </w:r>
          </w:p>
          <w:p w14:paraId="2FAC8DFA" w14:textId="77777777" w:rsidR="00672EA2" w:rsidRDefault="00672EA2" w:rsidP="00806532">
            <w:r w:rsidRPr="008F2459">
              <w:t xml:space="preserve">(i) </w:t>
            </w:r>
            <w:r>
              <w:t>stem</w:t>
            </w:r>
            <w:r w:rsidRPr="008F2459">
              <w:t xml:space="preserve">(x), (ii) max(x), (iii) imread(x), (iv) plot(x), (v) input(x), </w:t>
            </w:r>
          </w:p>
          <w:p w14:paraId="09CF7D73" w14:textId="77777777" w:rsidR="00672EA2" w:rsidRPr="00FA796F" w:rsidRDefault="00672EA2" w:rsidP="00806532">
            <w:pPr>
              <w:contextualSpacing/>
              <w:jc w:val="both"/>
            </w:pPr>
            <w:r w:rsidRPr="008F2459">
              <w:t>(vi) size(x).</w:t>
            </w:r>
          </w:p>
        </w:tc>
        <w:tc>
          <w:tcPr>
            <w:tcW w:w="388" w:type="pct"/>
            <w:vAlign w:val="center"/>
          </w:tcPr>
          <w:p w14:paraId="780C5F25" w14:textId="77777777" w:rsidR="00672EA2" w:rsidRPr="00FA796F" w:rsidRDefault="00672EA2" w:rsidP="00806532">
            <w:pPr>
              <w:contextualSpacing/>
              <w:jc w:val="center"/>
            </w:pPr>
            <w:r w:rsidRPr="00FA796F">
              <w:t>CO</w:t>
            </w:r>
            <w:r>
              <w:t>2</w:t>
            </w:r>
          </w:p>
        </w:tc>
        <w:tc>
          <w:tcPr>
            <w:tcW w:w="355" w:type="pct"/>
            <w:vAlign w:val="center"/>
          </w:tcPr>
          <w:p w14:paraId="0DAAFB64" w14:textId="77777777" w:rsidR="00672EA2" w:rsidRPr="00FA796F" w:rsidRDefault="00672EA2" w:rsidP="00806532">
            <w:pPr>
              <w:contextualSpacing/>
              <w:jc w:val="center"/>
            </w:pPr>
            <w:r>
              <w:t>U</w:t>
            </w:r>
          </w:p>
        </w:tc>
        <w:tc>
          <w:tcPr>
            <w:tcW w:w="473" w:type="pct"/>
            <w:vAlign w:val="center"/>
          </w:tcPr>
          <w:p w14:paraId="737AE2FF" w14:textId="77777777" w:rsidR="00672EA2" w:rsidRPr="00FA796F" w:rsidRDefault="00672EA2" w:rsidP="00806532">
            <w:pPr>
              <w:contextualSpacing/>
              <w:jc w:val="center"/>
            </w:pPr>
            <w:r>
              <w:t>12</w:t>
            </w:r>
          </w:p>
        </w:tc>
      </w:tr>
      <w:tr w:rsidR="00672EA2" w:rsidRPr="00FA796F" w14:paraId="6C6878F7" w14:textId="77777777" w:rsidTr="00806532">
        <w:trPr>
          <w:trHeight w:val="396"/>
        </w:trPr>
        <w:tc>
          <w:tcPr>
            <w:tcW w:w="272" w:type="pct"/>
            <w:vAlign w:val="center"/>
          </w:tcPr>
          <w:p w14:paraId="18E4BCA5" w14:textId="77777777" w:rsidR="00672EA2" w:rsidRPr="00FA796F" w:rsidRDefault="00672EA2" w:rsidP="00806532">
            <w:pPr>
              <w:contextualSpacing/>
              <w:jc w:val="center"/>
            </w:pPr>
          </w:p>
        </w:tc>
        <w:tc>
          <w:tcPr>
            <w:tcW w:w="189" w:type="pct"/>
            <w:vAlign w:val="center"/>
          </w:tcPr>
          <w:p w14:paraId="1A25D0B9" w14:textId="77777777" w:rsidR="00672EA2" w:rsidRPr="00FA796F" w:rsidRDefault="00672EA2" w:rsidP="00806532">
            <w:pPr>
              <w:contextualSpacing/>
              <w:jc w:val="center"/>
            </w:pPr>
          </w:p>
        </w:tc>
        <w:tc>
          <w:tcPr>
            <w:tcW w:w="3323" w:type="pct"/>
            <w:vAlign w:val="center"/>
          </w:tcPr>
          <w:p w14:paraId="37C50753" w14:textId="77777777" w:rsidR="00672EA2" w:rsidRPr="00FA796F" w:rsidRDefault="00672EA2" w:rsidP="00806532">
            <w:pPr>
              <w:contextualSpacing/>
              <w:jc w:val="both"/>
            </w:pPr>
          </w:p>
        </w:tc>
        <w:tc>
          <w:tcPr>
            <w:tcW w:w="388" w:type="pct"/>
            <w:vAlign w:val="center"/>
          </w:tcPr>
          <w:p w14:paraId="1CB6C4E2" w14:textId="77777777" w:rsidR="00672EA2" w:rsidRPr="00FA796F" w:rsidRDefault="00672EA2" w:rsidP="00806532">
            <w:pPr>
              <w:contextualSpacing/>
              <w:jc w:val="center"/>
            </w:pPr>
          </w:p>
        </w:tc>
        <w:tc>
          <w:tcPr>
            <w:tcW w:w="355" w:type="pct"/>
            <w:vAlign w:val="center"/>
          </w:tcPr>
          <w:p w14:paraId="2AABE1C1" w14:textId="77777777" w:rsidR="00672EA2" w:rsidRPr="00FA796F" w:rsidRDefault="00672EA2" w:rsidP="00806532">
            <w:pPr>
              <w:contextualSpacing/>
              <w:jc w:val="center"/>
            </w:pPr>
          </w:p>
        </w:tc>
        <w:tc>
          <w:tcPr>
            <w:tcW w:w="473" w:type="pct"/>
            <w:vAlign w:val="center"/>
          </w:tcPr>
          <w:p w14:paraId="1F005FD0" w14:textId="77777777" w:rsidR="00672EA2" w:rsidRPr="00FA796F" w:rsidRDefault="00672EA2" w:rsidP="00806532">
            <w:pPr>
              <w:contextualSpacing/>
              <w:jc w:val="center"/>
            </w:pPr>
          </w:p>
        </w:tc>
      </w:tr>
      <w:tr w:rsidR="00672EA2" w:rsidRPr="00FA796F" w14:paraId="531ED810" w14:textId="77777777" w:rsidTr="00806532">
        <w:trPr>
          <w:trHeight w:val="612"/>
        </w:trPr>
        <w:tc>
          <w:tcPr>
            <w:tcW w:w="272" w:type="pct"/>
            <w:vAlign w:val="center"/>
          </w:tcPr>
          <w:p w14:paraId="7EF583BA" w14:textId="77777777" w:rsidR="00672EA2" w:rsidRPr="00FA796F" w:rsidRDefault="00672EA2" w:rsidP="00806532">
            <w:pPr>
              <w:contextualSpacing/>
              <w:jc w:val="center"/>
            </w:pPr>
            <w:r w:rsidRPr="00FA796F">
              <w:t>19.</w:t>
            </w:r>
          </w:p>
        </w:tc>
        <w:tc>
          <w:tcPr>
            <w:tcW w:w="189" w:type="pct"/>
            <w:vAlign w:val="center"/>
          </w:tcPr>
          <w:p w14:paraId="2BCB7B45" w14:textId="77777777" w:rsidR="00672EA2" w:rsidRPr="00FA796F" w:rsidRDefault="00672EA2" w:rsidP="00806532">
            <w:pPr>
              <w:contextualSpacing/>
              <w:jc w:val="center"/>
            </w:pPr>
            <w:r w:rsidRPr="00FA796F">
              <w:t>a.</w:t>
            </w:r>
          </w:p>
        </w:tc>
        <w:tc>
          <w:tcPr>
            <w:tcW w:w="3323" w:type="pct"/>
            <w:vAlign w:val="center"/>
          </w:tcPr>
          <w:p w14:paraId="3844D3EB" w14:textId="77777777" w:rsidR="00672EA2" w:rsidRPr="00FA796F" w:rsidRDefault="00672EA2" w:rsidP="00806532">
            <w:pPr>
              <w:contextualSpacing/>
              <w:jc w:val="both"/>
            </w:pPr>
            <w:r>
              <w:rPr>
                <w:lang w:val="en-IN"/>
              </w:rPr>
              <w:t>Develop</w:t>
            </w:r>
            <w:r w:rsidRPr="00F73035">
              <w:rPr>
                <w:lang w:val="en-IN"/>
              </w:rPr>
              <w:t xml:space="preserve"> a MATLAB program to plot the polynomial for -1.5 ≤x ≤ 6.7 for the function f(x) = x</w:t>
            </w:r>
            <w:r w:rsidRPr="00F73035">
              <w:rPr>
                <w:vertAlign w:val="superscript"/>
                <w:lang w:val="en-IN"/>
              </w:rPr>
              <w:t>5</w:t>
            </w:r>
            <w:r w:rsidRPr="00F73035">
              <w:rPr>
                <w:lang w:val="en-IN"/>
              </w:rPr>
              <w:t xml:space="preserve"> -12.1x</w:t>
            </w:r>
            <w:r w:rsidRPr="00F73035">
              <w:rPr>
                <w:vertAlign w:val="superscript"/>
                <w:lang w:val="en-IN"/>
              </w:rPr>
              <w:t>4</w:t>
            </w:r>
            <w:r w:rsidRPr="00F73035">
              <w:rPr>
                <w:lang w:val="en-IN"/>
              </w:rPr>
              <w:t xml:space="preserve"> +4 0.59x</w:t>
            </w:r>
            <w:r w:rsidRPr="00F73035">
              <w:rPr>
                <w:vertAlign w:val="superscript"/>
                <w:lang w:val="en-IN"/>
              </w:rPr>
              <w:t>3</w:t>
            </w:r>
            <w:r w:rsidRPr="00F73035">
              <w:rPr>
                <w:lang w:val="en-IN"/>
              </w:rPr>
              <w:t>-17.015x</w:t>
            </w:r>
            <w:r w:rsidRPr="00F73035">
              <w:rPr>
                <w:vertAlign w:val="superscript"/>
                <w:lang w:val="en-IN"/>
              </w:rPr>
              <w:t>2</w:t>
            </w:r>
            <w:r w:rsidRPr="00F73035">
              <w:rPr>
                <w:lang w:val="en-IN"/>
              </w:rPr>
              <w:t xml:space="preserve"> -71.95x + 35.88</w:t>
            </w:r>
          </w:p>
        </w:tc>
        <w:tc>
          <w:tcPr>
            <w:tcW w:w="388" w:type="pct"/>
            <w:vAlign w:val="center"/>
          </w:tcPr>
          <w:p w14:paraId="4382ADA5" w14:textId="77777777" w:rsidR="00672EA2" w:rsidRPr="00FA796F" w:rsidRDefault="00672EA2" w:rsidP="00806532">
            <w:pPr>
              <w:contextualSpacing/>
              <w:jc w:val="center"/>
            </w:pPr>
            <w:r w:rsidRPr="009B21A6">
              <w:t>CO</w:t>
            </w:r>
            <w:r>
              <w:t>3</w:t>
            </w:r>
          </w:p>
        </w:tc>
        <w:tc>
          <w:tcPr>
            <w:tcW w:w="355" w:type="pct"/>
            <w:vAlign w:val="center"/>
          </w:tcPr>
          <w:p w14:paraId="074C7387" w14:textId="77777777" w:rsidR="00672EA2" w:rsidRPr="00FA796F" w:rsidRDefault="00672EA2" w:rsidP="00806532">
            <w:pPr>
              <w:contextualSpacing/>
              <w:jc w:val="center"/>
            </w:pPr>
            <w:r>
              <w:t>A</w:t>
            </w:r>
          </w:p>
        </w:tc>
        <w:tc>
          <w:tcPr>
            <w:tcW w:w="473" w:type="pct"/>
            <w:vAlign w:val="center"/>
          </w:tcPr>
          <w:p w14:paraId="1AF8BAB1" w14:textId="77777777" w:rsidR="00672EA2" w:rsidRPr="00FA796F" w:rsidRDefault="00672EA2" w:rsidP="00806532">
            <w:pPr>
              <w:contextualSpacing/>
              <w:jc w:val="center"/>
            </w:pPr>
            <w:r>
              <w:t>6</w:t>
            </w:r>
          </w:p>
        </w:tc>
      </w:tr>
      <w:tr w:rsidR="00672EA2" w:rsidRPr="00FA796F" w14:paraId="732A7F02" w14:textId="77777777" w:rsidTr="00806532">
        <w:trPr>
          <w:trHeight w:val="396"/>
        </w:trPr>
        <w:tc>
          <w:tcPr>
            <w:tcW w:w="272" w:type="pct"/>
            <w:vAlign w:val="center"/>
          </w:tcPr>
          <w:p w14:paraId="6153CDC1" w14:textId="77777777" w:rsidR="00672EA2" w:rsidRPr="00FA796F" w:rsidRDefault="00672EA2" w:rsidP="00806532">
            <w:pPr>
              <w:contextualSpacing/>
              <w:jc w:val="center"/>
            </w:pPr>
          </w:p>
        </w:tc>
        <w:tc>
          <w:tcPr>
            <w:tcW w:w="189" w:type="pct"/>
            <w:vAlign w:val="center"/>
          </w:tcPr>
          <w:p w14:paraId="67094D30" w14:textId="77777777" w:rsidR="00672EA2" w:rsidRPr="00FA796F" w:rsidRDefault="00672EA2" w:rsidP="00806532">
            <w:pPr>
              <w:contextualSpacing/>
              <w:jc w:val="center"/>
            </w:pPr>
            <w:r w:rsidRPr="00FA796F">
              <w:t>b.</w:t>
            </w:r>
          </w:p>
        </w:tc>
        <w:tc>
          <w:tcPr>
            <w:tcW w:w="3323" w:type="pct"/>
            <w:vAlign w:val="center"/>
          </w:tcPr>
          <w:p w14:paraId="6AE30FBD" w14:textId="77777777" w:rsidR="00672EA2" w:rsidRPr="00FA796F" w:rsidRDefault="00672EA2" w:rsidP="00806532">
            <w:pPr>
              <w:contextualSpacing/>
              <w:jc w:val="both"/>
              <w:rPr>
                <w:bCs/>
              </w:rPr>
            </w:pPr>
            <w:r w:rsidRPr="00744A5B">
              <w:rPr>
                <w:bCs/>
              </w:rPr>
              <w:t>Explain polynomial curve fitting with MATLAB examples.</w:t>
            </w:r>
          </w:p>
        </w:tc>
        <w:tc>
          <w:tcPr>
            <w:tcW w:w="388" w:type="pct"/>
            <w:vAlign w:val="center"/>
          </w:tcPr>
          <w:p w14:paraId="23DFB5AE" w14:textId="77777777" w:rsidR="00672EA2" w:rsidRPr="00FA796F" w:rsidRDefault="00672EA2" w:rsidP="00806532">
            <w:pPr>
              <w:contextualSpacing/>
              <w:jc w:val="center"/>
            </w:pPr>
            <w:r>
              <w:t>CO3</w:t>
            </w:r>
          </w:p>
        </w:tc>
        <w:tc>
          <w:tcPr>
            <w:tcW w:w="355" w:type="pct"/>
            <w:vAlign w:val="center"/>
          </w:tcPr>
          <w:p w14:paraId="58499CF7" w14:textId="77777777" w:rsidR="00672EA2" w:rsidRPr="00FA796F" w:rsidRDefault="00672EA2" w:rsidP="00806532">
            <w:pPr>
              <w:contextualSpacing/>
              <w:jc w:val="center"/>
            </w:pPr>
            <w:r>
              <w:t>U</w:t>
            </w:r>
          </w:p>
        </w:tc>
        <w:tc>
          <w:tcPr>
            <w:tcW w:w="473" w:type="pct"/>
            <w:vAlign w:val="center"/>
          </w:tcPr>
          <w:p w14:paraId="1B1797E2" w14:textId="77777777" w:rsidR="00672EA2" w:rsidRPr="00FA796F" w:rsidRDefault="00672EA2" w:rsidP="00806532">
            <w:pPr>
              <w:contextualSpacing/>
              <w:jc w:val="center"/>
            </w:pPr>
            <w:r>
              <w:t>6</w:t>
            </w:r>
          </w:p>
        </w:tc>
      </w:tr>
      <w:tr w:rsidR="00672EA2" w:rsidRPr="00FA796F" w14:paraId="09958D0A" w14:textId="77777777" w:rsidTr="00806532">
        <w:trPr>
          <w:trHeight w:val="396"/>
        </w:trPr>
        <w:tc>
          <w:tcPr>
            <w:tcW w:w="272" w:type="pct"/>
            <w:vAlign w:val="center"/>
          </w:tcPr>
          <w:p w14:paraId="40575BA0" w14:textId="77777777" w:rsidR="00672EA2" w:rsidRPr="00FA796F" w:rsidRDefault="00672EA2" w:rsidP="00806532">
            <w:pPr>
              <w:contextualSpacing/>
              <w:jc w:val="center"/>
            </w:pPr>
          </w:p>
        </w:tc>
        <w:tc>
          <w:tcPr>
            <w:tcW w:w="189" w:type="pct"/>
            <w:vAlign w:val="center"/>
          </w:tcPr>
          <w:p w14:paraId="7262D22D" w14:textId="77777777" w:rsidR="00672EA2" w:rsidRPr="00FA796F" w:rsidRDefault="00672EA2" w:rsidP="00806532">
            <w:pPr>
              <w:contextualSpacing/>
              <w:jc w:val="center"/>
            </w:pPr>
          </w:p>
        </w:tc>
        <w:tc>
          <w:tcPr>
            <w:tcW w:w="3323" w:type="pct"/>
            <w:vAlign w:val="center"/>
          </w:tcPr>
          <w:p w14:paraId="54260C5F" w14:textId="77777777" w:rsidR="00672EA2" w:rsidRPr="00FA796F" w:rsidRDefault="00672EA2" w:rsidP="00806532">
            <w:pPr>
              <w:contextualSpacing/>
              <w:jc w:val="both"/>
            </w:pPr>
          </w:p>
        </w:tc>
        <w:tc>
          <w:tcPr>
            <w:tcW w:w="388" w:type="pct"/>
            <w:vAlign w:val="center"/>
          </w:tcPr>
          <w:p w14:paraId="52B57473" w14:textId="77777777" w:rsidR="00672EA2" w:rsidRPr="00FA796F" w:rsidRDefault="00672EA2" w:rsidP="00806532">
            <w:pPr>
              <w:contextualSpacing/>
              <w:jc w:val="center"/>
            </w:pPr>
          </w:p>
        </w:tc>
        <w:tc>
          <w:tcPr>
            <w:tcW w:w="355" w:type="pct"/>
            <w:vAlign w:val="center"/>
          </w:tcPr>
          <w:p w14:paraId="164134C0" w14:textId="77777777" w:rsidR="00672EA2" w:rsidRPr="00FA796F" w:rsidRDefault="00672EA2" w:rsidP="00806532">
            <w:pPr>
              <w:contextualSpacing/>
              <w:jc w:val="center"/>
            </w:pPr>
          </w:p>
        </w:tc>
        <w:tc>
          <w:tcPr>
            <w:tcW w:w="473" w:type="pct"/>
            <w:vAlign w:val="center"/>
          </w:tcPr>
          <w:p w14:paraId="5E915C7A" w14:textId="77777777" w:rsidR="00672EA2" w:rsidRPr="00FA796F" w:rsidRDefault="00672EA2" w:rsidP="00806532">
            <w:pPr>
              <w:contextualSpacing/>
              <w:jc w:val="center"/>
            </w:pPr>
          </w:p>
        </w:tc>
      </w:tr>
      <w:tr w:rsidR="00672EA2" w:rsidRPr="00FA796F" w14:paraId="09AB3BCC" w14:textId="77777777" w:rsidTr="00806532">
        <w:trPr>
          <w:trHeight w:val="645"/>
        </w:trPr>
        <w:tc>
          <w:tcPr>
            <w:tcW w:w="272" w:type="pct"/>
            <w:vAlign w:val="center"/>
          </w:tcPr>
          <w:p w14:paraId="49506E82" w14:textId="77777777" w:rsidR="00672EA2" w:rsidRPr="00FA796F" w:rsidRDefault="00672EA2" w:rsidP="00806532">
            <w:pPr>
              <w:contextualSpacing/>
              <w:jc w:val="center"/>
            </w:pPr>
            <w:r w:rsidRPr="00FA796F">
              <w:t>20.</w:t>
            </w:r>
          </w:p>
        </w:tc>
        <w:tc>
          <w:tcPr>
            <w:tcW w:w="189" w:type="pct"/>
            <w:vAlign w:val="center"/>
          </w:tcPr>
          <w:p w14:paraId="2DAC3BB5" w14:textId="77777777" w:rsidR="00672EA2" w:rsidRPr="00FA796F" w:rsidRDefault="00672EA2" w:rsidP="00806532">
            <w:pPr>
              <w:contextualSpacing/>
              <w:jc w:val="center"/>
            </w:pPr>
            <w:r w:rsidRPr="00FA796F">
              <w:t>a.</w:t>
            </w:r>
          </w:p>
        </w:tc>
        <w:tc>
          <w:tcPr>
            <w:tcW w:w="3323" w:type="pct"/>
            <w:vAlign w:val="center"/>
          </w:tcPr>
          <w:p w14:paraId="437B575C" w14:textId="77777777" w:rsidR="00672EA2" w:rsidRPr="00FA796F" w:rsidRDefault="00672EA2" w:rsidP="00806532">
            <w:pPr>
              <w:contextualSpacing/>
              <w:jc w:val="both"/>
            </w:pPr>
            <w:r w:rsidRPr="00185E85">
              <w:t xml:space="preserve">Create a model in </w:t>
            </w:r>
            <w:r>
              <w:t xml:space="preserve">MATLAB </w:t>
            </w:r>
            <w:r w:rsidRPr="00185E85">
              <w:t xml:space="preserve">Simulink to generate </w:t>
            </w:r>
            <w:r>
              <w:t>a complex signal and to perform Fourier transform on it.</w:t>
            </w:r>
          </w:p>
        </w:tc>
        <w:tc>
          <w:tcPr>
            <w:tcW w:w="388" w:type="pct"/>
            <w:vAlign w:val="center"/>
          </w:tcPr>
          <w:p w14:paraId="6DD33EA2" w14:textId="77777777" w:rsidR="00672EA2" w:rsidRPr="00FA796F" w:rsidRDefault="00672EA2" w:rsidP="00806532">
            <w:pPr>
              <w:contextualSpacing/>
              <w:jc w:val="center"/>
            </w:pPr>
            <w:r w:rsidRPr="00FA796F">
              <w:t>CO</w:t>
            </w:r>
            <w:r>
              <w:t>4</w:t>
            </w:r>
          </w:p>
        </w:tc>
        <w:tc>
          <w:tcPr>
            <w:tcW w:w="355" w:type="pct"/>
            <w:vAlign w:val="center"/>
          </w:tcPr>
          <w:p w14:paraId="5C16C15D" w14:textId="77777777" w:rsidR="00672EA2" w:rsidRPr="00FA796F" w:rsidRDefault="00672EA2" w:rsidP="00806532">
            <w:pPr>
              <w:contextualSpacing/>
              <w:jc w:val="center"/>
            </w:pPr>
            <w:r>
              <w:t>C</w:t>
            </w:r>
          </w:p>
        </w:tc>
        <w:tc>
          <w:tcPr>
            <w:tcW w:w="473" w:type="pct"/>
            <w:vAlign w:val="center"/>
          </w:tcPr>
          <w:p w14:paraId="7004F801" w14:textId="77777777" w:rsidR="00672EA2" w:rsidRPr="00FA796F" w:rsidRDefault="00672EA2" w:rsidP="00806532">
            <w:pPr>
              <w:contextualSpacing/>
              <w:jc w:val="center"/>
            </w:pPr>
            <w:r>
              <w:t>12</w:t>
            </w:r>
          </w:p>
        </w:tc>
      </w:tr>
      <w:tr w:rsidR="00672EA2" w:rsidRPr="00FA796F" w14:paraId="1EFCE0A9" w14:textId="77777777" w:rsidTr="00806532">
        <w:trPr>
          <w:trHeight w:val="396"/>
        </w:trPr>
        <w:tc>
          <w:tcPr>
            <w:tcW w:w="272" w:type="pct"/>
            <w:vAlign w:val="center"/>
          </w:tcPr>
          <w:p w14:paraId="0921B749" w14:textId="77777777" w:rsidR="00672EA2" w:rsidRPr="00FA796F" w:rsidRDefault="00672EA2" w:rsidP="00806532">
            <w:pPr>
              <w:contextualSpacing/>
              <w:jc w:val="center"/>
            </w:pPr>
          </w:p>
        </w:tc>
        <w:tc>
          <w:tcPr>
            <w:tcW w:w="189" w:type="pct"/>
            <w:vAlign w:val="center"/>
          </w:tcPr>
          <w:p w14:paraId="6D812B81" w14:textId="77777777" w:rsidR="00672EA2" w:rsidRPr="00FA796F" w:rsidRDefault="00672EA2" w:rsidP="00806532">
            <w:pPr>
              <w:contextualSpacing/>
              <w:jc w:val="center"/>
            </w:pPr>
          </w:p>
        </w:tc>
        <w:tc>
          <w:tcPr>
            <w:tcW w:w="3323" w:type="pct"/>
            <w:vAlign w:val="center"/>
          </w:tcPr>
          <w:p w14:paraId="0F6EF8B7" w14:textId="77777777" w:rsidR="00672EA2" w:rsidRPr="00FA796F" w:rsidRDefault="00672EA2" w:rsidP="00806532">
            <w:pPr>
              <w:contextualSpacing/>
              <w:jc w:val="both"/>
            </w:pPr>
          </w:p>
        </w:tc>
        <w:tc>
          <w:tcPr>
            <w:tcW w:w="388" w:type="pct"/>
            <w:vAlign w:val="center"/>
          </w:tcPr>
          <w:p w14:paraId="2F4839E8" w14:textId="77777777" w:rsidR="00672EA2" w:rsidRPr="00FA796F" w:rsidRDefault="00672EA2" w:rsidP="00806532">
            <w:pPr>
              <w:contextualSpacing/>
              <w:jc w:val="center"/>
            </w:pPr>
          </w:p>
        </w:tc>
        <w:tc>
          <w:tcPr>
            <w:tcW w:w="355" w:type="pct"/>
            <w:vAlign w:val="center"/>
          </w:tcPr>
          <w:p w14:paraId="00E24051" w14:textId="77777777" w:rsidR="00672EA2" w:rsidRPr="00FA796F" w:rsidRDefault="00672EA2" w:rsidP="00806532">
            <w:pPr>
              <w:contextualSpacing/>
              <w:jc w:val="center"/>
            </w:pPr>
          </w:p>
        </w:tc>
        <w:tc>
          <w:tcPr>
            <w:tcW w:w="473" w:type="pct"/>
            <w:vAlign w:val="center"/>
          </w:tcPr>
          <w:p w14:paraId="02CA1E66" w14:textId="77777777" w:rsidR="00672EA2" w:rsidRPr="00FA796F" w:rsidRDefault="00672EA2" w:rsidP="00806532">
            <w:pPr>
              <w:contextualSpacing/>
              <w:jc w:val="center"/>
            </w:pPr>
          </w:p>
        </w:tc>
      </w:tr>
      <w:tr w:rsidR="00672EA2" w:rsidRPr="00FA796F" w14:paraId="621DB336" w14:textId="77777777" w:rsidTr="00806532">
        <w:trPr>
          <w:trHeight w:val="396"/>
        </w:trPr>
        <w:tc>
          <w:tcPr>
            <w:tcW w:w="272" w:type="pct"/>
            <w:vAlign w:val="center"/>
          </w:tcPr>
          <w:p w14:paraId="66437BCF" w14:textId="77777777" w:rsidR="00672EA2" w:rsidRPr="00FA796F" w:rsidRDefault="00672EA2" w:rsidP="00806532">
            <w:pPr>
              <w:contextualSpacing/>
              <w:jc w:val="center"/>
            </w:pPr>
            <w:r w:rsidRPr="00FA796F">
              <w:t>21.</w:t>
            </w:r>
          </w:p>
        </w:tc>
        <w:tc>
          <w:tcPr>
            <w:tcW w:w="189" w:type="pct"/>
            <w:vAlign w:val="center"/>
          </w:tcPr>
          <w:p w14:paraId="45F19F89" w14:textId="77777777" w:rsidR="00672EA2" w:rsidRPr="00FA796F" w:rsidRDefault="00672EA2" w:rsidP="00806532">
            <w:pPr>
              <w:contextualSpacing/>
              <w:jc w:val="center"/>
            </w:pPr>
            <w:r w:rsidRPr="00FA796F">
              <w:t>a.</w:t>
            </w:r>
          </w:p>
        </w:tc>
        <w:tc>
          <w:tcPr>
            <w:tcW w:w="3323" w:type="pct"/>
            <w:vAlign w:val="center"/>
          </w:tcPr>
          <w:p w14:paraId="61821925" w14:textId="77777777" w:rsidR="00672EA2" w:rsidRPr="00D72CBD" w:rsidRDefault="00672EA2" w:rsidP="00806532">
            <w:pPr>
              <w:jc w:val="both"/>
            </w:pPr>
            <w:r>
              <w:t>Illustrate</w:t>
            </w:r>
            <w:r w:rsidRPr="00D72CBD">
              <w:t xml:space="preserve"> the following with MATLAB </w:t>
            </w:r>
            <w:r>
              <w:t>examples</w:t>
            </w:r>
            <w:r w:rsidRPr="00D72CBD">
              <w:t>.</w:t>
            </w:r>
          </w:p>
          <w:p w14:paraId="570B7A21" w14:textId="77777777" w:rsidR="00672EA2" w:rsidRPr="00D72CBD" w:rsidRDefault="00672EA2" w:rsidP="00672EA2">
            <w:pPr>
              <w:numPr>
                <w:ilvl w:val="0"/>
                <w:numId w:val="13"/>
              </w:numPr>
              <w:jc w:val="both"/>
            </w:pPr>
            <w:r w:rsidRPr="00D72CBD">
              <w:t>Putting multiple plots on the same page</w:t>
            </w:r>
          </w:p>
          <w:p w14:paraId="6E592E16" w14:textId="77777777" w:rsidR="00672EA2" w:rsidRDefault="00672EA2" w:rsidP="00672EA2">
            <w:pPr>
              <w:numPr>
                <w:ilvl w:val="0"/>
                <w:numId w:val="13"/>
              </w:numPr>
              <w:jc w:val="both"/>
            </w:pPr>
            <w:r w:rsidRPr="00D72CBD">
              <w:t>Multiple figure windows</w:t>
            </w:r>
          </w:p>
          <w:p w14:paraId="6E49E39F" w14:textId="77777777" w:rsidR="00672EA2" w:rsidRPr="00FA796F" w:rsidRDefault="00672EA2" w:rsidP="00672EA2">
            <w:pPr>
              <w:numPr>
                <w:ilvl w:val="0"/>
                <w:numId w:val="13"/>
              </w:numPr>
              <w:jc w:val="both"/>
            </w:pPr>
            <w:r w:rsidRPr="00D72CBD">
              <w:t>Polar plots</w:t>
            </w:r>
          </w:p>
        </w:tc>
        <w:tc>
          <w:tcPr>
            <w:tcW w:w="388" w:type="pct"/>
            <w:vAlign w:val="center"/>
          </w:tcPr>
          <w:p w14:paraId="23AE3EAE" w14:textId="77777777" w:rsidR="00672EA2" w:rsidRPr="00FA796F" w:rsidRDefault="00672EA2" w:rsidP="00806532">
            <w:pPr>
              <w:contextualSpacing/>
              <w:jc w:val="center"/>
            </w:pPr>
            <w:r w:rsidRPr="00FA796F">
              <w:t>CO</w:t>
            </w:r>
            <w:r>
              <w:t>5</w:t>
            </w:r>
          </w:p>
        </w:tc>
        <w:tc>
          <w:tcPr>
            <w:tcW w:w="355" w:type="pct"/>
            <w:vAlign w:val="center"/>
          </w:tcPr>
          <w:p w14:paraId="6EA74CAF" w14:textId="77777777" w:rsidR="00672EA2" w:rsidRPr="00FA796F" w:rsidRDefault="00672EA2" w:rsidP="00806532">
            <w:pPr>
              <w:contextualSpacing/>
              <w:jc w:val="center"/>
            </w:pPr>
            <w:r>
              <w:t>U</w:t>
            </w:r>
          </w:p>
        </w:tc>
        <w:tc>
          <w:tcPr>
            <w:tcW w:w="473" w:type="pct"/>
            <w:vAlign w:val="center"/>
          </w:tcPr>
          <w:p w14:paraId="2335CD9D" w14:textId="77777777" w:rsidR="00672EA2" w:rsidRPr="00FA796F" w:rsidRDefault="00672EA2" w:rsidP="00806532">
            <w:pPr>
              <w:contextualSpacing/>
              <w:jc w:val="center"/>
            </w:pPr>
            <w:r>
              <w:t>12</w:t>
            </w:r>
          </w:p>
        </w:tc>
      </w:tr>
      <w:tr w:rsidR="00672EA2" w:rsidRPr="00FA796F" w14:paraId="22BFDC9C" w14:textId="77777777" w:rsidTr="00806532">
        <w:trPr>
          <w:trHeight w:val="396"/>
        </w:trPr>
        <w:tc>
          <w:tcPr>
            <w:tcW w:w="272" w:type="pct"/>
            <w:vAlign w:val="center"/>
          </w:tcPr>
          <w:p w14:paraId="2870FAC8" w14:textId="77777777" w:rsidR="00672EA2" w:rsidRPr="00FA796F" w:rsidRDefault="00672EA2" w:rsidP="00806532">
            <w:pPr>
              <w:contextualSpacing/>
              <w:jc w:val="center"/>
            </w:pPr>
          </w:p>
        </w:tc>
        <w:tc>
          <w:tcPr>
            <w:tcW w:w="189" w:type="pct"/>
            <w:vAlign w:val="center"/>
          </w:tcPr>
          <w:p w14:paraId="11518E2B" w14:textId="77777777" w:rsidR="00672EA2" w:rsidRPr="00FA796F" w:rsidRDefault="00672EA2" w:rsidP="00806532">
            <w:pPr>
              <w:contextualSpacing/>
              <w:jc w:val="center"/>
            </w:pPr>
          </w:p>
        </w:tc>
        <w:tc>
          <w:tcPr>
            <w:tcW w:w="3323" w:type="pct"/>
            <w:vAlign w:val="center"/>
          </w:tcPr>
          <w:p w14:paraId="00C7D45A" w14:textId="77777777" w:rsidR="00672EA2" w:rsidRPr="00FA796F" w:rsidRDefault="00672EA2" w:rsidP="00806532">
            <w:pPr>
              <w:contextualSpacing/>
              <w:jc w:val="both"/>
            </w:pPr>
          </w:p>
        </w:tc>
        <w:tc>
          <w:tcPr>
            <w:tcW w:w="388" w:type="pct"/>
            <w:vAlign w:val="center"/>
          </w:tcPr>
          <w:p w14:paraId="0D2A342D" w14:textId="77777777" w:rsidR="00672EA2" w:rsidRPr="00FA796F" w:rsidRDefault="00672EA2" w:rsidP="00806532">
            <w:pPr>
              <w:contextualSpacing/>
              <w:jc w:val="center"/>
            </w:pPr>
          </w:p>
        </w:tc>
        <w:tc>
          <w:tcPr>
            <w:tcW w:w="355" w:type="pct"/>
            <w:vAlign w:val="center"/>
          </w:tcPr>
          <w:p w14:paraId="27204DA9" w14:textId="77777777" w:rsidR="00672EA2" w:rsidRPr="00FA796F" w:rsidRDefault="00672EA2" w:rsidP="00806532">
            <w:pPr>
              <w:contextualSpacing/>
              <w:jc w:val="center"/>
            </w:pPr>
          </w:p>
        </w:tc>
        <w:tc>
          <w:tcPr>
            <w:tcW w:w="473" w:type="pct"/>
            <w:vAlign w:val="center"/>
          </w:tcPr>
          <w:p w14:paraId="1D500AED" w14:textId="77777777" w:rsidR="00672EA2" w:rsidRPr="00FA796F" w:rsidRDefault="00672EA2" w:rsidP="00806532">
            <w:pPr>
              <w:contextualSpacing/>
              <w:jc w:val="center"/>
            </w:pPr>
          </w:p>
        </w:tc>
      </w:tr>
      <w:tr w:rsidR="00672EA2" w:rsidRPr="00FA796F" w14:paraId="58FBD32A" w14:textId="77777777" w:rsidTr="00806532">
        <w:trPr>
          <w:trHeight w:val="396"/>
        </w:trPr>
        <w:tc>
          <w:tcPr>
            <w:tcW w:w="272" w:type="pct"/>
            <w:vAlign w:val="center"/>
          </w:tcPr>
          <w:p w14:paraId="357F18D6" w14:textId="77777777" w:rsidR="00672EA2" w:rsidRPr="00FA796F" w:rsidRDefault="00672EA2" w:rsidP="00806532">
            <w:pPr>
              <w:contextualSpacing/>
              <w:jc w:val="center"/>
            </w:pPr>
            <w:r w:rsidRPr="00FA796F">
              <w:t>22.</w:t>
            </w:r>
          </w:p>
        </w:tc>
        <w:tc>
          <w:tcPr>
            <w:tcW w:w="189" w:type="pct"/>
            <w:vAlign w:val="center"/>
          </w:tcPr>
          <w:p w14:paraId="67E8A8DD" w14:textId="77777777" w:rsidR="00672EA2" w:rsidRPr="00FA796F" w:rsidRDefault="00672EA2" w:rsidP="00806532">
            <w:pPr>
              <w:contextualSpacing/>
              <w:jc w:val="center"/>
            </w:pPr>
            <w:r w:rsidRPr="00FA796F">
              <w:t>a.</w:t>
            </w:r>
          </w:p>
        </w:tc>
        <w:tc>
          <w:tcPr>
            <w:tcW w:w="3323" w:type="pct"/>
            <w:vAlign w:val="center"/>
          </w:tcPr>
          <w:p w14:paraId="63A303A5" w14:textId="77777777" w:rsidR="00672EA2" w:rsidRPr="00FA796F" w:rsidRDefault="00672EA2" w:rsidP="00806532">
            <w:pPr>
              <w:contextualSpacing/>
              <w:jc w:val="both"/>
            </w:pPr>
            <w:r>
              <w:t>Explain</w:t>
            </w:r>
            <w:r w:rsidRPr="00125514">
              <w:t xml:space="preserve"> the different types of conditional statements and loop control statements with MATLAB examples.</w:t>
            </w:r>
          </w:p>
        </w:tc>
        <w:tc>
          <w:tcPr>
            <w:tcW w:w="388" w:type="pct"/>
            <w:vAlign w:val="center"/>
          </w:tcPr>
          <w:p w14:paraId="7FCFB737" w14:textId="77777777" w:rsidR="00672EA2" w:rsidRPr="00FA796F" w:rsidRDefault="00672EA2" w:rsidP="00806532">
            <w:pPr>
              <w:contextualSpacing/>
              <w:jc w:val="center"/>
            </w:pPr>
            <w:r w:rsidRPr="009B21A6">
              <w:t>CO</w:t>
            </w:r>
            <w:r>
              <w:t>2</w:t>
            </w:r>
          </w:p>
        </w:tc>
        <w:tc>
          <w:tcPr>
            <w:tcW w:w="355" w:type="pct"/>
            <w:vAlign w:val="center"/>
          </w:tcPr>
          <w:p w14:paraId="5EB4B6DC" w14:textId="77777777" w:rsidR="00672EA2" w:rsidRPr="00FA796F" w:rsidRDefault="00672EA2" w:rsidP="00806532">
            <w:pPr>
              <w:contextualSpacing/>
              <w:jc w:val="center"/>
            </w:pPr>
            <w:r>
              <w:t>U</w:t>
            </w:r>
          </w:p>
        </w:tc>
        <w:tc>
          <w:tcPr>
            <w:tcW w:w="473" w:type="pct"/>
            <w:vAlign w:val="center"/>
          </w:tcPr>
          <w:p w14:paraId="55D7F5C1" w14:textId="77777777" w:rsidR="00672EA2" w:rsidRPr="00FA796F" w:rsidRDefault="00672EA2" w:rsidP="00806532">
            <w:pPr>
              <w:contextualSpacing/>
              <w:jc w:val="center"/>
            </w:pPr>
            <w:r>
              <w:t>12</w:t>
            </w:r>
          </w:p>
        </w:tc>
      </w:tr>
      <w:tr w:rsidR="00672EA2" w:rsidRPr="00FA796F" w14:paraId="66C750E5" w14:textId="77777777" w:rsidTr="00806532">
        <w:trPr>
          <w:trHeight w:val="396"/>
        </w:trPr>
        <w:tc>
          <w:tcPr>
            <w:tcW w:w="272" w:type="pct"/>
            <w:vAlign w:val="center"/>
          </w:tcPr>
          <w:p w14:paraId="4FE0DB3B" w14:textId="77777777" w:rsidR="00672EA2" w:rsidRPr="00FA796F" w:rsidRDefault="00672EA2" w:rsidP="00806532">
            <w:pPr>
              <w:contextualSpacing/>
              <w:jc w:val="center"/>
            </w:pPr>
          </w:p>
        </w:tc>
        <w:tc>
          <w:tcPr>
            <w:tcW w:w="189" w:type="pct"/>
            <w:vAlign w:val="center"/>
          </w:tcPr>
          <w:p w14:paraId="004752A2" w14:textId="77777777" w:rsidR="00672EA2" w:rsidRPr="00FA796F" w:rsidRDefault="00672EA2" w:rsidP="00806532">
            <w:pPr>
              <w:contextualSpacing/>
              <w:jc w:val="center"/>
            </w:pPr>
          </w:p>
        </w:tc>
        <w:tc>
          <w:tcPr>
            <w:tcW w:w="3323" w:type="pct"/>
            <w:vAlign w:val="center"/>
          </w:tcPr>
          <w:p w14:paraId="4B39CF6B" w14:textId="77777777" w:rsidR="00672EA2" w:rsidRPr="00FA796F" w:rsidRDefault="00672EA2" w:rsidP="00806532">
            <w:pPr>
              <w:contextualSpacing/>
              <w:jc w:val="both"/>
            </w:pPr>
          </w:p>
        </w:tc>
        <w:tc>
          <w:tcPr>
            <w:tcW w:w="388" w:type="pct"/>
            <w:vAlign w:val="center"/>
          </w:tcPr>
          <w:p w14:paraId="03D7090D" w14:textId="77777777" w:rsidR="00672EA2" w:rsidRPr="00FA796F" w:rsidRDefault="00672EA2" w:rsidP="00806532">
            <w:pPr>
              <w:contextualSpacing/>
              <w:jc w:val="center"/>
            </w:pPr>
          </w:p>
        </w:tc>
        <w:tc>
          <w:tcPr>
            <w:tcW w:w="355" w:type="pct"/>
            <w:vAlign w:val="center"/>
          </w:tcPr>
          <w:p w14:paraId="6B82FD07" w14:textId="77777777" w:rsidR="00672EA2" w:rsidRPr="00FA796F" w:rsidRDefault="00672EA2" w:rsidP="00806532">
            <w:pPr>
              <w:contextualSpacing/>
              <w:jc w:val="center"/>
            </w:pPr>
          </w:p>
        </w:tc>
        <w:tc>
          <w:tcPr>
            <w:tcW w:w="473" w:type="pct"/>
            <w:vAlign w:val="center"/>
          </w:tcPr>
          <w:p w14:paraId="1B31F66C" w14:textId="77777777" w:rsidR="00672EA2" w:rsidRPr="00FA796F" w:rsidRDefault="00672EA2" w:rsidP="00806532">
            <w:pPr>
              <w:contextualSpacing/>
              <w:jc w:val="center"/>
            </w:pPr>
          </w:p>
        </w:tc>
      </w:tr>
      <w:tr w:rsidR="00672EA2" w:rsidRPr="00FA796F" w14:paraId="439B843B" w14:textId="77777777" w:rsidTr="00806532">
        <w:trPr>
          <w:trHeight w:val="396"/>
        </w:trPr>
        <w:tc>
          <w:tcPr>
            <w:tcW w:w="272" w:type="pct"/>
            <w:vAlign w:val="center"/>
          </w:tcPr>
          <w:p w14:paraId="07773BDC" w14:textId="77777777" w:rsidR="00672EA2" w:rsidRPr="00FA796F" w:rsidRDefault="00672EA2" w:rsidP="00806532">
            <w:pPr>
              <w:contextualSpacing/>
              <w:jc w:val="center"/>
            </w:pPr>
            <w:r w:rsidRPr="00FA796F">
              <w:t>23.</w:t>
            </w:r>
          </w:p>
        </w:tc>
        <w:tc>
          <w:tcPr>
            <w:tcW w:w="189" w:type="pct"/>
            <w:vAlign w:val="center"/>
          </w:tcPr>
          <w:p w14:paraId="04401229" w14:textId="77777777" w:rsidR="00672EA2" w:rsidRPr="00FA796F" w:rsidRDefault="00672EA2" w:rsidP="00806532">
            <w:pPr>
              <w:contextualSpacing/>
              <w:jc w:val="center"/>
            </w:pPr>
            <w:r w:rsidRPr="00FA796F">
              <w:t>a.</w:t>
            </w:r>
          </w:p>
        </w:tc>
        <w:tc>
          <w:tcPr>
            <w:tcW w:w="3323" w:type="pct"/>
            <w:vAlign w:val="center"/>
          </w:tcPr>
          <w:p w14:paraId="29055AF4" w14:textId="77777777" w:rsidR="00672EA2" w:rsidRPr="00430AC8" w:rsidRDefault="00672EA2" w:rsidP="00806532">
            <w:pPr>
              <w:jc w:val="both"/>
            </w:pPr>
            <w:r w:rsidRPr="00430AC8">
              <w:t>Explain the following MATLAB functions with an illustration.</w:t>
            </w:r>
          </w:p>
          <w:p w14:paraId="4D7F14FC" w14:textId="77777777" w:rsidR="00672EA2" w:rsidRPr="00430AC8" w:rsidRDefault="00672EA2" w:rsidP="00806532">
            <w:pPr>
              <w:jc w:val="both"/>
            </w:pPr>
            <w:r w:rsidRPr="00430AC8">
              <w:t xml:space="preserve">(i) conv (ii) deconv (iii) polyder(p) (iv) polyder(a,b) (v) polyfit </w:t>
            </w:r>
          </w:p>
          <w:p w14:paraId="1F54F94A" w14:textId="77777777" w:rsidR="00672EA2" w:rsidRPr="00FA796F" w:rsidRDefault="00672EA2" w:rsidP="00806532">
            <w:pPr>
              <w:contextualSpacing/>
              <w:jc w:val="both"/>
            </w:pPr>
            <w:r w:rsidRPr="00430AC8">
              <w:t>(vi) ode45</w:t>
            </w:r>
          </w:p>
        </w:tc>
        <w:tc>
          <w:tcPr>
            <w:tcW w:w="388" w:type="pct"/>
            <w:vAlign w:val="center"/>
          </w:tcPr>
          <w:p w14:paraId="19EC5B62" w14:textId="77777777" w:rsidR="00672EA2" w:rsidRPr="00FA796F" w:rsidRDefault="00672EA2" w:rsidP="00806532">
            <w:pPr>
              <w:contextualSpacing/>
              <w:jc w:val="center"/>
            </w:pPr>
            <w:r w:rsidRPr="009B21A6">
              <w:t>CO</w:t>
            </w:r>
            <w:r>
              <w:t>3</w:t>
            </w:r>
          </w:p>
        </w:tc>
        <w:tc>
          <w:tcPr>
            <w:tcW w:w="355" w:type="pct"/>
            <w:vAlign w:val="center"/>
          </w:tcPr>
          <w:p w14:paraId="1B7A8DBA" w14:textId="77777777" w:rsidR="00672EA2" w:rsidRPr="00FA796F" w:rsidRDefault="00672EA2" w:rsidP="00806532">
            <w:pPr>
              <w:contextualSpacing/>
              <w:jc w:val="center"/>
            </w:pPr>
            <w:r>
              <w:t>U</w:t>
            </w:r>
          </w:p>
        </w:tc>
        <w:tc>
          <w:tcPr>
            <w:tcW w:w="473" w:type="pct"/>
            <w:vAlign w:val="center"/>
          </w:tcPr>
          <w:p w14:paraId="479BEB37" w14:textId="77777777" w:rsidR="00672EA2" w:rsidRPr="00FA796F" w:rsidRDefault="00672EA2" w:rsidP="00806532">
            <w:pPr>
              <w:contextualSpacing/>
              <w:jc w:val="center"/>
            </w:pPr>
            <w:r>
              <w:t>12</w:t>
            </w:r>
          </w:p>
        </w:tc>
      </w:tr>
      <w:tr w:rsidR="00672EA2" w:rsidRPr="00FA796F" w14:paraId="0D87EC30" w14:textId="77777777" w:rsidTr="00806532">
        <w:trPr>
          <w:trHeight w:val="300"/>
        </w:trPr>
        <w:tc>
          <w:tcPr>
            <w:tcW w:w="5000" w:type="pct"/>
            <w:gridSpan w:val="6"/>
            <w:vAlign w:val="center"/>
          </w:tcPr>
          <w:p w14:paraId="402CB0D0" w14:textId="77777777" w:rsidR="00672EA2" w:rsidRPr="00FA796F" w:rsidRDefault="00672EA2" w:rsidP="00806532">
            <w:pPr>
              <w:contextualSpacing/>
              <w:jc w:val="center"/>
              <w:rPr>
                <w:b/>
                <w:bCs/>
              </w:rPr>
            </w:pPr>
            <w:r w:rsidRPr="00FA796F">
              <w:rPr>
                <w:b/>
                <w:bCs/>
              </w:rPr>
              <w:t>COMPULSORY QUESTION</w:t>
            </w:r>
          </w:p>
        </w:tc>
      </w:tr>
      <w:tr w:rsidR="00672EA2" w:rsidRPr="00FA796F" w14:paraId="10165285" w14:textId="77777777" w:rsidTr="00806532">
        <w:trPr>
          <w:trHeight w:val="686"/>
        </w:trPr>
        <w:tc>
          <w:tcPr>
            <w:tcW w:w="272" w:type="pct"/>
            <w:vAlign w:val="center"/>
          </w:tcPr>
          <w:p w14:paraId="327CB1FF" w14:textId="77777777" w:rsidR="00672EA2" w:rsidRPr="00FA796F" w:rsidRDefault="00672EA2" w:rsidP="00806532">
            <w:pPr>
              <w:contextualSpacing/>
              <w:jc w:val="center"/>
            </w:pPr>
            <w:r w:rsidRPr="00FA796F">
              <w:t>24.</w:t>
            </w:r>
          </w:p>
        </w:tc>
        <w:tc>
          <w:tcPr>
            <w:tcW w:w="189" w:type="pct"/>
            <w:vAlign w:val="center"/>
          </w:tcPr>
          <w:p w14:paraId="74C56531" w14:textId="77777777" w:rsidR="00672EA2" w:rsidRPr="00FA796F" w:rsidRDefault="00672EA2" w:rsidP="00806532">
            <w:pPr>
              <w:contextualSpacing/>
              <w:jc w:val="center"/>
            </w:pPr>
            <w:r w:rsidRPr="00FA796F">
              <w:t>a.</w:t>
            </w:r>
          </w:p>
        </w:tc>
        <w:tc>
          <w:tcPr>
            <w:tcW w:w="3323" w:type="pct"/>
            <w:vAlign w:val="center"/>
          </w:tcPr>
          <w:p w14:paraId="53C7F5AC" w14:textId="77777777" w:rsidR="00672EA2" w:rsidRPr="00FA796F" w:rsidRDefault="00672EA2" w:rsidP="00806532">
            <w:pPr>
              <w:contextualSpacing/>
              <w:jc w:val="both"/>
            </w:pPr>
            <w:r>
              <w:rPr>
                <w:lang w:val="en-IN"/>
              </w:rPr>
              <w:t>C</w:t>
            </w:r>
            <w:r w:rsidRPr="00160031">
              <w:rPr>
                <w:lang w:val="en-IN"/>
              </w:rPr>
              <w:t>reate a MATLAB GUI</w:t>
            </w:r>
            <w:r>
              <w:rPr>
                <w:lang w:val="en-IN"/>
              </w:rPr>
              <w:t xml:space="preserve"> that can perform arithmetic operations and explain each component.</w:t>
            </w:r>
          </w:p>
        </w:tc>
        <w:tc>
          <w:tcPr>
            <w:tcW w:w="388" w:type="pct"/>
            <w:vAlign w:val="center"/>
          </w:tcPr>
          <w:p w14:paraId="39289E7A" w14:textId="77777777" w:rsidR="00672EA2" w:rsidRPr="00FA796F" w:rsidRDefault="00672EA2" w:rsidP="00806532">
            <w:pPr>
              <w:contextualSpacing/>
              <w:jc w:val="center"/>
            </w:pPr>
            <w:r w:rsidRPr="009B21A6">
              <w:t>CO</w:t>
            </w:r>
            <w:r>
              <w:t>6</w:t>
            </w:r>
          </w:p>
        </w:tc>
        <w:tc>
          <w:tcPr>
            <w:tcW w:w="355" w:type="pct"/>
            <w:vAlign w:val="center"/>
          </w:tcPr>
          <w:p w14:paraId="665483BD" w14:textId="77777777" w:rsidR="00672EA2" w:rsidRPr="00FA796F" w:rsidRDefault="00672EA2" w:rsidP="00806532">
            <w:pPr>
              <w:contextualSpacing/>
              <w:jc w:val="center"/>
            </w:pPr>
            <w:r>
              <w:t>C</w:t>
            </w:r>
          </w:p>
        </w:tc>
        <w:tc>
          <w:tcPr>
            <w:tcW w:w="473" w:type="pct"/>
            <w:vAlign w:val="center"/>
          </w:tcPr>
          <w:p w14:paraId="534EC632" w14:textId="77777777" w:rsidR="00672EA2" w:rsidRPr="00FA796F" w:rsidRDefault="00672EA2" w:rsidP="00806532">
            <w:pPr>
              <w:contextualSpacing/>
              <w:jc w:val="center"/>
            </w:pPr>
            <w:r>
              <w:t>12</w:t>
            </w:r>
          </w:p>
        </w:tc>
      </w:tr>
    </w:tbl>
    <w:p w14:paraId="43687070" w14:textId="77777777" w:rsidR="00672EA2" w:rsidRDefault="00672EA2" w:rsidP="00A81194">
      <w:pPr>
        <w:contextualSpacing/>
      </w:pPr>
    </w:p>
    <w:p w14:paraId="18AE5467" w14:textId="77777777" w:rsidR="00672EA2" w:rsidRPr="00FA796F" w:rsidRDefault="00672EA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72EA2" w:rsidRPr="00FA796F" w14:paraId="2DC72575" w14:textId="77777777" w:rsidTr="00A81194">
        <w:trPr>
          <w:trHeight w:val="280"/>
        </w:trPr>
        <w:tc>
          <w:tcPr>
            <w:tcW w:w="862" w:type="dxa"/>
          </w:tcPr>
          <w:p w14:paraId="72E8B37B" w14:textId="77777777" w:rsidR="00672EA2" w:rsidRPr="00FA796F" w:rsidRDefault="00672EA2" w:rsidP="00A81194">
            <w:pPr>
              <w:contextualSpacing/>
            </w:pPr>
          </w:p>
        </w:tc>
        <w:tc>
          <w:tcPr>
            <w:tcW w:w="9621" w:type="dxa"/>
          </w:tcPr>
          <w:p w14:paraId="643A5B22" w14:textId="77777777" w:rsidR="00672EA2" w:rsidRPr="00FA796F" w:rsidRDefault="00672EA2" w:rsidP="00A81194">
            <w:pPr>
              <w:contextualSpacing/>
              <w:jc w:val="center"/>
              <w:rPr>
                <w:b/>
              </w:rPr>
            </w:pPr>
            <w:r w:rsidRPr="00FA796F">
              <w:rPr>
                <w:b/>
              </w:rPr>
              <w:t>COURSE OUTCOMES</w:t>
            </w:r>
          </w:p>
        </w:tc>
      </w:tr>
      <w:tr w:rsidR="00672EA2" w:rsidRPr="00FA796F" w14:paraId="37A92BB2" w14:textId="77777777" w:rsidTr="00806532">
        <w:trPr>
          <w:trHeight w:val="280"/>
        </w:trPr>
        <w:tc>
          <w:tcPr>
            <w:tcW w:w="862" w:type="dxa"/>
          </w:tcPr>
          <w:p w14:paraId="4BF4C7E1" w14:textId="77777777" w:rsidR="00672EA2" w:rsidRPr="00F44DED" w:rsidRDefault="00672EA2" w:rsidP="00806532">
            <w:pPr>
              <w:contextualSpacing/>
              <w:rPr>
                <w:bCs/>
              </w:rPr>
            </w:pPr>
            <w:r>
              <w:t>CO1</w:t>
            </w:r>
          </w:p>
        </w:tc>
        <w:tc>
          <w:tcPr>
            <w:tcW w:w="9621" w:type="dxa"/>
          </w:tcPr>
          <w:p w14:paraId="08A4DC6E" w14:textId="77777777" w:rsidR="00672EA2" w:rsidRPr="00FA796F" w:rsidRDefault="00672EA2" w:rsidP="00806532">
            <w:pPr>
              <w:contextualSpacing/>
              <w:jc w:val="both"/>
            </w:pPr>
            <w:r w:rsidRPr="004A16A3">
              <w:t>Understand the process of converting computational problems into a series of simple steps</w:t>
            </w:r>
          </w:p>
        </w:tc>
      </w:tr>
      <w:tr w:rsidR="00672EA2" w:rsidRPr="00FA796F" w14:paraId="32EA40F0" w14:textId="77777777" w:rsidTr="00806532">
        <w:trPr>
          <w:trHeight w:val="280"/>
        </w:trPr>
        <w:tc>
          <w:tcPr>
            <w:tcW w:w="862" w:type="dxa"/>
          </w:tcPr>
          <w:p w14:paraId="6FFE2D4B" w14:textId="77777777" w:rsidR="00672EA2" w:rsidRPr="00F44DED" w:rsidRDefault="00672EA2" w:rsidP="00806532">
            <w:pPr>
              <w:contextualSpacing/>
              <w:rPr>
                <w:bCs/>
              </w:rPr>
            </w:pPr>
            <w:r>
              <w:t>CO2</w:t>
            </w:r>
          </w:p>
        </w:tc>
        <w:tc>
          <w:tcPr>
            <w:tcW w:w="9621" w:type="dxa"/>
          </w:tcPr>
          <w:p w14:paraId="051C8A17" w14:textId="77777777" w:rsidR="00672EA2" w:rsidRPr="00FA796F" w:rsidRDefault="00672EA2" w:rsidP="00806532">
            <w:pPr>
              <w:contextualSpacing/>
              <w:jc w:val="both"/>
            </w:pPr>
            <w:r w:rsidRPr="004A16A3">
              <w:t>Develop programs in the MATLAB language for engineering applications</w:t>
            </w:r>
          </w:p>
        </w:tc>
      </w:tr>
      <w:tr w:rsidR="00672EA2" w:rsidRPr="00FA796F" w14:paraId="5E01381B" w14:textId="77777777" w:rsidTr="00806532">
        <w:trPr>
          <w:trHeight w:val="280"/>
        </w:trPr>
        <w:tc>
          <w:tcPr>
            <w:tcW w:w="862" w:type="dxa"/>
          </w:tcPr>
          <w:p w14:paraId="5FCA13F2" w14:textId="77777777" w:rsidR="00672EA2" w:rsidRPr="00F44DED" w:rsidRDefault="00672EA2" w:rsidP="00806532">
            <w:pPr>
              <w:contextualSpacing/>
              <w:rPr>
                <w:bCs/>
              </w:rPr>
            </w:pPr>
            <w:r>
              <w:t>CO3</w:t>
            </w:r>
          </w:p>
        </w:tc>
        <w:tc>
          <w:tcPr>
            <w:tcW w:w="9621" w:type="dxa"/>
          </w:tcPr>
          <w:p w14:paraId="666C262B" w14:textId="77777777" w:rsidR="00672EA2" w:rsidRPr="00FA796F" w:rsidRDefault="00672EA2" w:rsidP="00806532">
            <w:pPr>
              <w:contextualSpacing/>
              <w:jc w:val="both"/>
            </w:pPr>
            <w:r w:rsidRPr="004A16A3">
              <w:t>Analyze numerical data and perform input and output operations on it</w:t>
            </w:r>
          </w:p>
        </w:tc>
      </w:tr>
      <w:tr w:rsidR="00672EA2" w:rsidRPr="00FA796F" w14:paraId="51450DFC" w14:textId="77777777" w:rsidTr="00806532">
        <w:trPr>
          <w:trHeight w:val="280"/>
        </w:trPr>
        <w:tc>
          <w:tcPr>
            <w:tcW w:w="862" w:type="dxa"/>
          </w:tcPr>
          <w:p w14:paraId="6FD240A4" w14:textId="77777777" w:rsidR="00672EA2" w:rsidRPr="00F44DED" w:rsidRDefault="00672EA2" w:rsidP="00806532">
            <w:pPr>
              <w:contextualSpacing/>
              <w:rPr>
                <w:bCs/>
              </w:rPr>
            </w:pPr>
            <w:r>
              <w:t>CO4</w:t>
            </w:r>
          </w:p>
        </w:tc>
        <w:tc>
          <w:tcPr>
            <w:tcW w:w="9621" w:type="dxa"/>
          </w:tcPr>
          <w:p w14:paraId="7006D5CD" w14:textId="77777777" w:rsidR="00672EA2" w:rsidRPr="00FA796F" w:rsidRDefault="00672EA2" w:rsidP="00806532">
            <w:pPr>
              <w:contextualSpacing/>
              <w:jc w:val="both"/>
            </w:pPr>
            <w:r w:rsidRPr="009F367D">
              <w:rPr>
                <w:lang w:val="en-IN"/>
              </w:rPr>
              <w:t xml:space="preserve">Illustrate the concept of toolboxes for practical applications </w:t>
            </w:r>
          </w:p>
        </w:tc>
      </w:tr>
      <w:tr w:rsidR="00672EA2" w:rsidRPr="00FA796F" w14:paraId="19F26E3E" w14:textId="77777777" w:rsidTr="00806532">
        <w:trPr>
          <w:trHeight w:val="280"/>
        </w:trPr>
        <w:tc>
          <w:tcPr>
            <w:tcW w:w="862" w:type="dxa"/>
          </w:tcPr>
          <w:p w14:paraId="613667C4" w14:textId="77777777" w:rsidR="00672EA2" w:rsidRPr="00F44DED" w:rsidRDefault="00672EA2" w:rsidP="00806532">
            <w:pPr>
              <w:contextualSpacing/>
              <w:rPr>
                <w:bCs/>
              </w:rPr>
            </w:pPr>
            <w:r>
              <w:t>CO5</w:t>
            </w:r>
          </w:p>
        </w:tc>
        <w:tc>
          <w:tcPr>
            <w:tcW w:w="9621" w:type="dxa"/>
            <w:vAlign w:val="center"/>
          </w:tcPr>
          <w:p w14:paraId="7F37C7A1" w14:textId="77777777" w:rsidR="00672EA2" w:rsidRPr="00FA796F" w:rsidRDefault="00672EA2" w:rsidP="00806532">
            <w:pPr>
              <w:contextualSpacing/>
              <w:jc w:val="both"/>
            </w:pPr>
            <w:r w:rsidRPr="009F367D">
              <w:rPr>
                <w:lang w:val="en-IN"/>
              </w:rPr>
              <w:t>Summarize the concepts of various data visualization techniques</w:t>
            </w:r>
          </w:p>
        </w:tc>
      </w:tr>
      <w:tr w:rsidR="00672EA2" w:rsidRPr="00FA796F" w14:paraId="2957AED8" w14:textId="77777777" w:rsidTr="00806532">
        <w:trPr>
          <w:trHeight w:val="280"/>
        </w:trPr>
        <w:tc>
          <w:tcPr>
            <w:tcW w:w="862" w:type="dxa"/>
          </w:tcPr>
          <w:p w14:paraId="047BF2A8" w14:textId="77777777" w:rsidR="00672EA2" w:rsidRDefault="00672EA2" w:rsidP="00806532">
            <w:pPr>
              <w:contextualSpacing/>
            </w:pPr>
            <w:r>
              <w:t>CO6</w:t>
            </w:r>
          </w:p>
        </w:tc>
        <w:tc>
          <w:tcPr>
            <w:tcW w:w="9621" w:type="dxa"/>
          </w:tcPr>
          <w:p w14:paraId="2218B800" w14:textId="77777777" w:rsidR="00672EA2" w:rsidRPr="009F367D" w:rsidRDefault="00672EA2" w:rsidP="00806532">
            <w:pPr>
              <w:contextualSpacing/>
              <w:jc w:val="both"/>
              <w:rPr>
                <w:lang w:val="en-IN"/>
              </w:rPr>
            </w:pPr>
            <w:r w:rsidRPr="009F367D">
              <w:rPr>
                <w:lang w:val="en-IN"/>
              </w:rPr>
              <w:t xml:space="preserve">Design Graphical User Interfaces for practical applications </w:t>
            </w:r>
          </w:p>
        </w:tc>
      </w:tr>
    </w:tbl>
    <w:p w14:paraId="23DB5BF4" w14:textId="77777777" w:rsidR="00672EA2" w:rsidRPr="00FA796F" w:rsidRDefault="00672EA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72EA2" w:rsidRPr="00FA796F" w14:paraId="4C1C24B0" w14:textId="77777777" w:rsidTr="00A81194">
        <w:trPr>
          <w:jc w:val="center"/>
        </w:trPr>
        <w:tc>
          <w:tcPr>
            <w:tcW w:w="10348" w:type="dxa"/>
            <w:gridSpan w:val="8"/>
          </w:tcPr>
          <w:p w14:paraId="31635E0F" w14:textId="77777777" w:rsidR="00672EA2" w:rsidRPr="00FA796F" w:rsidRDefault="00672EA2" w:rsidP="00A81194">
            <w:pPr>
              <w:contextualSpacing/>
              <w:jc w:val="center"/>
              <w:rPr>
                <w:b/>
              </w:rPr>
            </w:pPr>
            <w:r w:rsidRPr="00FA796F">
              <w:rPr>
                <w:b/>
              </w:rPr>
              <w:t>Assessment Pattern as per Bloom’s Taxonomy</w:t>
            </w:r>
          </w:p>
        </w:tc>
      </w:tr>
      <w:tr w:rsidR="00672EA2" w:rsidRPr="00FA796F" w14:paraId="14161E4A" w14:textId="77777777" w:rsidTr="00A81194">
        <w:trPr>
          <w:jc w:val="center"/>
        </w:trPr>
        <w:tc>
          <w:tcPr>
            <w:tcW w:w="1560" w:type="dxa"/>
          </w:tcPr>
          <w:p w14:paraId="6EB85976" w14:textId="77777777" w:rsidR="00672EA2" w:rsidRPr="00FA796F" w:rsidRDefault="00672EA2" w:rsidP="00A81194">
            <w:pPr>
              <w:contextualSpacing/>
              <w:jc w:val="center"/>
              <w:rPr>
                <w:b/>
                <w:bCs/>
              </w:rPr>
            </w:pPr>
            <w:r w:rsidRPr="00FA796F">
              <w:rPr>
                <w:b/>
                <w:bCs/>
              </w:rPr>
              <w:t>CO / P</w:t>
            </w:r>
          </w:p>
        </w:tc>
        <w:tc>
          <w:tcPr>
            <w:tcW w:w="1417" w:type="dxa"/>
          </w:tcPr>
          <w:p w14:paraId="314D08CB" w14:textId="77777777" w:rsidR="00672EA2" w:rsidRPr="00FA796F" w:rsidRDefault="00672EA2" w:rsidP="00A81194">
            <w:pPr>
              <w:contextualSpacing/>
              <w:jc w:val="center"/>
              <w:rPr>
                <w:b/>
              </w:rPr>
            </w:pPr>
            <w:r w:rsidRPr="00FA796F">
              <w:rPr>
                <w:b/>
              </w:rPr>
              <w:t>R</w:t>
            </w:r>
          </w:p>
        </w:tc>
        <w:tc>
          <w:tcPr>
            <w:tcW w:w="1276" w:type="dxa"/>
          </w:tcPr>
          <w:p w14:paraId="73571036" w14:textId="77777777" w:rsidR="00672EA2" w:rsidRPr="00FA796F" w:rsidRDefault="00672EA2" w:rsidP="00A81194">
            <w:pPr>
              <w:contextualSpacing/>
              <w:jc w:val="center"/>
              <w:rPr>
                <w:b/>
              </w:rPr>
            </w:pPr>
            <w:r w:rsidRPr="00FA796F">
              <w:rPr>
                <w:b/>
              </w:rPr>
              <w:t>U</w:t>
            </w:r>
          </w:p>
        </w:tc>
        <w:tc>
          <w:tcPr>
            <w:tcW w:w="1134" w:type="dxa"/>
          </w:tcPr>
          <w:p w14:paraId="6E15D7DB" w14:textId="77777777" w:rsidR="00672EA2" w:rsidRPr="00FA796F" w:rsidRDefault="00672EA2" w:rsidP="00A81194">
            <w:pPr>
              <w:contextualSpacing/>
              <w:jc w:val="center"/>
              <w:rPr>
                <w:b/>
              </w:rPr>
            </w:pPr>
            <w:r w:rsidRPr="00FA796F">
              <w:rPr>
                <w:b/>
              </w:rPr>
              <w:t>A</w:t>
            </w:r>
          </w:p>
        </w:tc>
        <w:tc>
          <w:tcPr>
            <w:tcW w:w="1418" w:type="dxa"/>
          </w:tcPr>
          <w:p w14:paraId="5706F0A8" w14:textId="77777777" w:rsidR="00672EA2" w:rsidRPr="00FA796F" w:rsidRDefault="00672EA2" w:rsidP="00A81194">
            <w:pPr>
              <w:contextualSpacing/>
              <w:jc w:val="center"/>
              <w:rPr>
                <w:b/>
              </w:rPr>
            </w:pPr>
            <w:r w:rsidRPr="00FA796F">
              <w:rPr>
                <w:b/>
              </w:rPr>
              <w:t>An</w:t>
            </w:r>
          </w:p>
        </w:tc>
        <w:tc>
          <w:tcPr>
            <w:tcW w:w="708" w:type="dxa"/>
          </w:tcPr>
          <w:p w14:paraId="404B3FDD" w14:textId="77777777" w:rsidR="00672EA2" w:rsidRPr="00FA796F" w:rsidRDefault="00672EA2" w:rsidP="00A81194">
            <w:pPr>
              <w:contextualSpacing/>
              <w:jc w:val="center"/>
              <w:rPr>
                <w:b/>
              </w:rPr>
            </w:pPr>
            <w:r w:rsidRPr="00FA796F">
              <w:rPr>
                <w:b/>
              </w:rPr>
              <w:t>E</w:t>
            </w:r>
          </w:p>
        </w:tc>
        <w:tc>
          <w:tcPr>
            <w:tcW w:w="1134" w:type="dxa"/>
          </w:tcPr>
          <w:p w14:paraId="21DDCB2B" w14:textId="77777777" w:rsidR="00672EA2" w:rsidRPr="00FA796F" w:rsidRDefault="00672EA2" w:rsidP="00A81194">
            <w:pPr>
              <w:contextualSpacing/>
              <w:jc w:val="center"/>
              <w:rPr>
                <w:b/>
              </w:rPr>
            </w:pPr>
            <w:r w:rsidRPr="00FA796F">
              <w:rPr>
                <w:b/>
              </w:rPr>
              <w:t>C</w:t>
            </w:r>
          </w:p>
        </w:tc>
        <w:tc>
          <w:tcPr>
            <w:tcW w:w="1701" w:type="dxa"/>
          </w:tcPr>
          <w:p w14:paraId="54C7E7D8" w14:textId="77777777" w:rsidR="00672EA2" w:rsidRPr="00FA796F" w:rsidRDefault="00672EA2" w:rsidP="00A81194">
            <w:pPr>
              <w:contextualSpacing/>
              <w:jc w:val="center"/>
              <w:rPr>
                <w:b/>
              </w:rPr>
            </w:pPr>
            <w:r w:rsidRPr="00FA796F">
              <w:rPr>
                <w:b/>
              </w:rPr>
              <w:t>Total</w:t>
            </w:r>
          </w:p>
        </w:tc>
      </w:tr>
      <w:tr w:rsidR="00672EA2" w:rsidRPr="00FA796F" w14:paraId="250A10D3" w14:textId="77777777" w:rsidTr="00A81194">
        <w:trPr>
          <w:jc w:val="center"/>
        </w:trPr>
        <w:tc>
          <w:tcPr>
            <w:tcW w:w="1560" w:type="dxa"/>
          </w:tcPr>
          <w:p w14:paraId="2F94C80A" w14:textId="77777777" w:rsidR="00672EA2" w:rsidRPr="00F44DED" w:rsidRDefault="00672EA2" w:rsidP="00806532">
            <w:pPr>
              <w:contextualSpacing/>
              <w:jc w:val="center"/>
              <w:rPr>
                <w:bCs/>
              </w:rPr>
            </w:pPr>
            <w:r w:rsidRPr="00F44DED">
              <w:rPr>
                <w:bCs/>
              </w:rPr>
              <w:t>CO1</w:t>
            </w:r>
          </w:p>
        </w:tc>
        <w:tc>
          <w:tcPr>
            <w:tcW w:w="1417" w:type="dxa"/>
          </w:tcPr>
          <w:p w14:paraId="79CAE239" w14:textId="77777777" w:rsidR="00672EA2" w:rsidRPr="00FA796F" w:rsidRDefault="00672EA2" w:rsidP="00806532">
            <w:pPr>
              <w:contextualSpacing/>
              <w:jc w:val="center"/>
            </w:pPr>
            <w:r>
              <w:t>2</w:t>
            </w:r>
          </w:p>
        </w:tc>
        <w:tc>
          <w:tcPr>
            <w:tcW w:w="1276" w:type="dxa"/>
          </w:tcPr>
          <w:p w14:paraId="7755A68E" w14:textId="77777777" w:rsidR="00672EA2" w:rsidRPr="00FA796F" w:rsidRDefault="00672EA2" w:rsidP="00806532">
            <w:pPr>
              <w:contextualSpacing/>
              <w:jc w:val="center"/>
            </w:pPr>
            <w:r>
              <w:t>15</w:t>
            </w:r>
          </w:p>
        </w:tc>
        <w:tc>
          <w:tcPr>
            <w:tcW w:w="1134" w:type="dxa"/>
          </w:tcPr>
          <w:p w14:paraId="2BE38D8C" w14:textId="77777777" w:rsidR="00672EA2" w:rsidRPr="00FA796F" w:rsidRDefault="00672EA2" w:rsidP="00806532">
            <w:pPr>
              <w:contextualSpacing/>
              <w:jc w:val="center"/>
            </w:pPr>
            <w:r>
              <w:t>-</w:t>
            </w:r>
          </w:p>
        </w:tc>
        <w:tc>
          <w:tcPr>
            <w:tcW w:w="1418" w:type="dxa"/>
          </w:tcPr>
          <w:p w14:paraId="53BA065B" w14:textId="77777777" w:rsidR="00672EA2" w:rsidRPr="00FA796F" w:rsidRDefault="00672EA2" w:rsidP="00806532">
            <w:pPr>
              <w:contextualSpacing/>
              <w:jc w:val="center"/>
            </w:pPr>
            <w:r>
              <w:t>-</w:t>
            </w:r>
          </w:p>
        </w:tc>
        <w:tc>
          <w:tcPr>
            <w:tcW w:w="708" w:type="dxa"/>
          </w:tcPr>
          <w:p w14:paraId="2292AA60" w14:textId="77777777" w:rsidR="00672EA2" w:rsidRPr="00FA796F" w:rsidRDefault="00672EA2" w:rsidP="00806532">
            <w:pPr>
              <w:contextualSpacing/>
              <w:jc w:val="center"/>
            </w:pPr>
            <w:r>
              <w:t>-</w:t>
            </w:r>
          </w:p>
        </w:tc>
        <w:tc>
          <w:tcPr>
            <w:tcW w:w="1134" w:type="dxa"/>
          </w:tcPr>
          <w:p w14:paraId="6F9EEC21" w14:textId="77777777" w:rsidR="00672EA2" w:rsidRPr="00FA796F" w:rsidRDefault="00672EA2" w:rsidP="00806532">
            <w:pPr>
              <w:contextualSpacing/>
              <w:jc w:val="center"/>
            </w:pPr>
            <w:r>
              <w:t>-</w:t>
            </w:r>
          </w:p>
        </w:tc>
        <w:tc>
          <w:tcPr>
            <w:tcW w:w="1701" w:type="dxa"/>
          </w:tcPr>
          <w:p w14:paraId="3ED5A43A" w14:textId="77777777" w:rsidR="00672EA2" w:rsidRPr="00FA796F" w:rsidRDefault="00672EA2" w:rsidP="00806532">
            <w:pPr>
              <w:contextualSpacing/>
              <w:jc w:val="center"/>
            </w:pPr>
            <w:r>
              <w:t>17</w:t>
            </w:r>
          </w:p>
        </w:tc>
      </w:tr>
      <w:tr w:rsidR="00672EA2" w:rsidRPr="00FA796F" w14:paraId="5B637270" w14:textId="77777777" w:rsidTr="00A81194">
        <w:trPr>
          <w:jc w:val="center"/>
        </w:trPr>
        <w:tc>
          <w:tcPr>
            <w:tcW w:w="1560" w:type="dxa"/>
          </w:tcPr>
          <w:p w14:paraId="0E343AA2" w14:textId="77777777" w:rsidR="00672EA2" w:rsidRPr="00F44DED" w:rsidRDefault="00672EA2" w:rsidP="00806532">
            <w:pPr>
              <w:contextualSpacing/>
              <w:jc w:val="center"/>
              <w:rPr>
                <w:bCs/>
              </w:rPr>
            </w:pPr>
            <w:r w:rsidRPr="00F44DED">
              <w:rPr>
                <w:bCs/>
              </w:rPr>
              <w:t>CO2</w:t>
            </w:r>
          </w:p>
        </w:tc>
        <w:tc>
          <w:tcPr>
            <w:tcW w:w="1417" w:type="dxa"/>
          </w:tcPr>
          <w:p w14:paraId="04BA1360" w14:textId="77777777" w:rsidR="00672EA2" w:rsidRPr="00FA796F" w:rsidRDefault="00672EA2" w:rsidP="00806532">
            <w:pPr>
              <w:contextualSpacing/>
              <w:jc w:val="center"/>
            </w:pPr>
            <w:r>
              <w:t>1</w:t>
            </w:r>
          </w:p>
        </w:tc>
        <w:tc>
          <w:tcPr>
            <w:tcW w:w="1276" w:type="dxa"/>
          </w:tcPr>
          <w:p w14:paraId="7185F807" w14:textId="77777777" w:rsidR="00672EA2" w:rsidRPr="00FA796F" w:rsidRDefault="00672EA2" w:rsidP="00806532">
            <w:pPr>
              <w:contextualSpacing/>
              <w:jc w:val="center"/>
            </w:pPr>
            <w:r>
              <w:t>25</w:t>
            </w:r>
          </w:p>
        </w:tc>
        <w:tc>
          <w:tcPr>
            <w:tcW w:w="1134" w:type="dxa"/>
          </w:tcPr>
          <w:p w14:paraId="3B89208D" w14:textId="77777777" w:rsidR="00672EA2" w:rsidRPr="00FA796F" w:rsidRDefault="00672EA2" w:rsidP="00806532">
            <w:pPr>
              <w:contextualSpacing/>
              <w:jc w:val="center"/>
            </w:pPr>
            <w:r>
              <w:t>3</w:t>
            </w:r>
          </w:p>
        </w:tc>
        <w:tc>
          <w:tcPr>
            <w:tcW w:w="1418" w:type="dxa"/>
          </w:tcPr>
          <w:p w14:paraId="16B28C61" w14:textId="77777777" w:rsidR="00672EA2" w:rsidRPr="00FA796F" w:rsidRDefault="00672EA2" w:rsidP="00806532">
            <w:pPr>
              <w:contextualSpacing/>
              <w:jc w:val="center"/>
            </w:pPr>
            <w:r>
              <w:t>-</w:t>
            </w:r>
          </w:p>
        </w:tc>
        <w:tc>
          <w:tcPr>
            <w:tcW w:w="708" w:type="dxa"/>
          </w:tcPr>
          <w:p w14:paraId="5AC01FD5" w14:textId="77777777" w:rsidR="00672EA2" w:rsidRPr="00FA796F" w:rsidRDefault="00672EA2" w:rsidP="00806532">
            <w:pPr>
              <w:contextualSpacing/>
              <w:jc w:val="center"/>
            </w:pPr>
            <w:r>
              <w:t>-</w:t>
            </w:r>
          </w:p>
        </w:tc>
        <w:tc>
          <w:tcPr>
            <w:tcW w:w="1134" w:type="dxa"/>
          </w:tcPr>
          <w:p w14:paraId="179209DF" w14:textId="77777777" w:rsidR="00672EA2" w:rsidRPr="00FA796F" w:rsidRDefault="00672EA2" w:rsidP="00806532">
            <w:pPr>
              <w:contextualSpacing/>
              <w:jc w:val="center"/>
            </w:pPr>
            <w:r>
              <w:t>-</w:t>
            </w:r>
          </w:p>
        </w:tc>
        <w:tc>
          <w:tcPr>
            <w:tcW w:w="1701" w:type="dxa"/>
          </w:tcPr>
          <w:p w14:paraId="58915B2B" w14:textId="77777777" w:rsidR="00672EA2" w:rsidRPr="00FA796F" w:rsidRDefault="00672EA2" w:rsidP="00806532">
            <w:pPr>
              <w:contextualSpacing/>
              <w:jc w:val="center"/>
            </w:pPr>
            <w:r>
              <w:t>29</w:t>
            </w:r>
          </w:p>
        </w:tc>
      </w:tr>
      <w:tr w:rsidR="00672EA2" w:rsidRPr="00FA796F" w14:paraId="2649FFCC" w14:textId="77777777" w:rsidTr="00A81194">
        <w:trPr>
          <w:jc w:val="center"/>
        </w:trPr>
        <w:tc>
          <w:tcPr>
            <w:tcW w:w="1560" w:type="dxa"/>
          </w:tcPr>
          <w:p w14:paraId="112A0928" w14:textId="77777777" w:rsidR="00672EA2" w:rsidRPr="00F44DED" w:rsidRDefault="00672EA2" w:rsidP="00806532">
            <w:pPr>
              <w:contextualSpacing/>
              <w:jc w:val="center"/>
              <w:rPr>
                <w:bCs/>
              </w:rPr>
            </w:pPr>
            <w:r w:rsidRPr="00F44DED">
              <w:rPr>
                <w:bCs/>
              </w:rPr>
              <w:t>CO3</w:t>
            </w:r>
          </w:p>
        </w:tc>
        <w:tc>
          <w:tcPr>
            <w:tcW w:w="1417" w:type="dxa"/>
          </w:tcPr>
          <w:p w14:paraId="14AE0E8A" w14:textId="77777777" w:rsidR="00672EA2" w:rsidRPr="00FA796F" w:rsidRDefault="00672EA2" w:rsidP="00806532">
            <w:pPr>
              <w:contextualSpacing/>
              <w:jc w:val="center"/>
            </w:pPr>
            <w:r>
              <w:t>1</w:t>
            </w:r>
          </w:p>
        </w:tc>
        <w:tc>
          <w:tcPr>
            <w:tcW w:w="1276" w:type="dxa"/>
          </w:tcPr>
          <w:p w14:paraId="747070CA" w14:textId="77777777" w:rsidR="00672EA2" w:rsidRPr="00FA796F" w:rsidRDefault="00672EA2" w:rsidP="00806532">
            <w:pPr>
              <w:contextualSpacing/>
              <w:jc w:val="center"/>
            </w:pPr>
            <w:r>
              <w:t>19</w:t>
            </w:r>
          </w:p>
        </w:tc>
        <w:tc>
          <w:tcPr>
            <w:tcW w:w="1134" w:type="dxa"/>
          </w:tcPr>
          <w:p w14:paraId="18A3D91D" w14:textId="77777777" w:rsidR="00672EA2" w:rsidRPr="00FA796F" w:rsidRDefault="00672EA2" w:rsidP="00806532">
            <w:pPr>
              <w:contextualSpacing/>
              <w:jc w:val="center"/>
            </w:pPr>
            <w:r>
              <w:t>9</w:t>
            </w:r>
          </w:p>
        </w:tc>
        <w:tc>
          <w:tcPr>
            <w:tcW w:w="1418" w:type="dxa"/>
          </w:tcPr>
          <w:p w14:paraId="60CCFE62" w14:textId="77777777" w:rsidR="00672EA2" w:rsidRPr="00FA796F" w:rsidRDefault="00672EA2" w:rsidP="00806532">
            <w:pPr>
              <w:contextualSpacing/>
              <w:jc w:val="center"/>
            </w:pPr>
            <w:r>
              <w:t>-</w:t>
            </w:r>
          </w:p>
        </w:tc>
        <w:tc>
          <w:tcPr>
            <w:tcW w:w="708" w:type="dxa"/>
          </w:tcPr>
          <w:p w14:paraId="3347CF11" w14:textId="77777777" w:rsidR="00672EA2" w:rsidRPr="00FA796F" w:rsidRDefault="00672EA2" w:rsidP="00806532">
            <w:pPr>
              <w:contextualSpacing/>
              <w:jc w:val="center"/>
            </w:pPr>
            <w:r>
              <w:t>-</w:t>
            </w:r>
          </w:p>
        </w:tc>
        <w:tc>
          <w:tcPr>
            <w:tcW w:w="1134" w:type="dxa"/>
          </w:tcPr>
          <w:p w14:paraId="64DF945E" w14:textId="77777777" w:rsidR="00672EA2" w:rsidRPr="00FA796F" w:rsidRDefault="00672EA2" w:rsidP="00806532">
            <w:pPr>
              <w:contextualSpacing/>
              <w:jc w:val="center"/>
            </w:pPr>
            <w:r>
              <w:t>-</w:t>
            </w:r>
          </w:p>
        </w:tc>
        <w:tc>
          <w:tcPr>
            <w:tcW w:w="1701" w:type="dxa"/>
          </w:tcPr>
          <w:p w14:paraId="704BC824" w14:textId="77777777" w:rsidR="00672EA2" w:rsidRPr="00FA796F" w:rsidRDefault="00672EA2" w:rsidP="00806532">
            <w:pPr>
              <w:contextualSpacing/>
              <w:jc w:val="center"/>
            </w:pPr>
            <w:r>
              <w:t>29</w:t>
            </w:r>
          </w:p>
        </w:tc>
      </w:tr>
      <w:tr w:rsidR="00672EA2" w:rsidRPr="00FA796F" w14:paraId="403C315D" w14:textId="77777777" w:rsidTr="00A81194">
        <w:trPr>
          <w:jc w:val="center"/>
        </w:trPr>
        <w:tc>
          <w:tcPr>
            <w:tcW w:w="1560" w:type="dxa"/>
          </w:tcPr>
          <w:p w14:paraId="7FE6EC2E" w14:textId="77777777" w:rsidR="00672EA2" w:rsidRPr="00F44DED" w:rsidRDefault="00672EA2" w:rsidP="00806532">
            <w:pPr>
              <w:contextualSpacing/>
              <w:jc w:val="center"/>
              <w:rPr>
                <w:bCs/>
              </w:rPr>
            </w:pPr>
            <w:r w:rsidRPr="00F44DED">
              <w:rPr>
                <w:bCs/>
              </w:rPr>
              <w:t>CO4</w:t>
            </w:r>
          </w:p>
        </w:tc>
        <w:tc>
          <w:tcPr>
            <w:tcW w:w="1417" w:type="dxa"/>
          </w:tcPr>
          <w:p w14:paraId="58FF8DF5" w14:textId="77777777" w:rsidR="00672EA2" w:rsidRPr="00FA796F" w:rsidRDefault="00672EA2" w:rsidP="00806532">
            <w:pPr>
              <w:contextualSpacing/>
              <w:jc w:val="center"/>
            </w:pPr>
            <w:r>
              <w:t>1</w:t>
            </w:r>
          </w:p>
        </w:tc>
        <w:tc>
          <w:tcPr>
            <w:tcW w:w="1276" w:type="dxa"/>
          </w:tcPr>
          <w:p w14:paraId="5EF5C38C" w14:textId="77777777" w:rsidR="00672EA2" w:rsidRPr="00FA796F" w:rsidRDefault="00672EA2" w:rsidP="00806532">
            <w:pPr>
              <w:contextualSpacing/>
              <w:jc w:val="center"/>
            </w:pPr>
            <w:r>
              <w:t>4</w:t>
            </w:r>
          </w:p>
        </w:tc>
        <w:tc>
          <w:tcPr>
            <w:tcW w:w="1134" w:type="dxa"/>
          </w:tcPr>
          <w:p w14:paraId="155BC002" w14:textId="77777777" w:rsidR="00672EA2" w:rsidRPr="00FA796F" w:rsidRDefault="00672EA2" w:rsidP="00806532">
            <w:pPr>
              <w:contextualSpacing/>
              <w:jc w:val="center"/>
            </w:pPr>
            <w:r>
              <w:t>-</w:t>
            </w:r>
          </w:p>
        </w:tc>
        <w:tc>
          <w:tcPr>
            <w:tcW w:w="1418" w:type="dxa"/>
          </w:tcPr>
          <w:p w14:paraId="7BE1C0A6" w14:textId="77777777" w:rsidR="00672EA2" w:rsidRPr="00FA796F" w:rsidRDefault="00672EA2" w:rsidP="00806532">
            <w:pPr>
              <w:contextualSpacing/>
              <w:jc w:val="center"/>
            </w:pPr>
            <w:r>
              <w:t>-</w:t>
            </w:r>
          </w:p>
        </w:tc>
        <w:tc>
          <w:tcPr>
            <w:tcW w:w="708" w:type="dxa"/>
          </w:tcPr>
          <w:p w14:paraId="1EA89BCA" w14:textId="77777777" w:rsidR="00672EA2" w:rsidRPr="00FA796F" w:rsidRDefault="00672EA2" w:rsidP="00806532">
            <w:pPr>
              <w:contextualSpacing/>
              <w:jc w:val="center"/>
            </w:pPr>
            <w:r>
              <w:t>-</w:t>
            </w:r>
          </w:p>
        </w:tc>
        <w:tc>
          <w:tcPr>
            <w:tcW w:w="1134" w:type="dxa"/>
          </w:tcPr>
          <w:p w14:paraId="456D550C" w14:textId="77777777" w:rsidR="00672EA2" w:rsidRPr="00FA796F" w:rsidRDefault="00672EA2" w:rsidP="00806532">
            <w:pPr>
              <w:contextualSpacing/>
              <w:jc w:val="center"/>
            </w:pPr>
            <w:r>
              <w:t>12</w:t>
            </w:r>
          </w:p>
        </w:tc>
        <w:tc>
          <w:tcPr>
            <w:tcW w:w="1701" w:type="dxa"/>
          </w:tcPr>
          <w:p w14:paraId="0E647DD6" w14:textId="77777777" w:rsidR="00672EA2" w:rsidRPr="00FA796F" w:rsidRDefault="00672EA2" w:rsidP="00806532">
            <w:pPr>
              <w:contextualSpacing/>
              <w:jc w:val="center"/>
            </w:pPr>
            <w:r>
              <w:t>17</w:t>
            </w:r>
          </w:p>
        </w:tc>
      </w:tr>
      <w:tr w:rsidR="00672EA2" w:rsidRPr="00FA796F" w14:paraId="66A23034" w14:textId="77777777" w:rsidTr="00A81194">
        <w:trPr>
          <w:jc w:val="center"/>
        </w:trPr>
        <w:tc>
          <w:tcPr>
            <w:tcW w:w="1560" w:type="dxa"/>
          </w:tcPr>
          <w:p w14:paraId="603EA695" w14:textId="77777777" w:rsidR="00672EA2" w:rsidRPr="00F44DED" w:rsidRDefault="00672EA2" w:rsidP="00806532">
            <w:pPr>
              <w:contextualSpacing/>
              <w:jc w:val="center"/>
              <w:rPr>
                <w:bCs/>
              </w:rPr>
            </w:pPr>
            <w:r w:rsidRPr="00F44DED">
              <w:rPr>
                <w:bCs/>
              </w:rPr>
              <w:t>CO5</w:t>
            </w:r>
          </w:p>
        </w:tc>
        <w:tc>
          <w:tcPr>
            <w:tcW w:w="1417" w:type="dxa"/>
          </w:tcPr>
          <w:p w14:paraId="5E898E40" w14:textId="77777777" w:rsidR="00672EA2" w:rsidRPr="00FA796F" w:rsidRDefault="00672EA2" w:rsidP="00806532">
            <w:pPr>
              <w:contextualSpacing/>
              <w:jc w:val="center"/>
            </w:pPr>
            <w:r>
              <w:t>1</w:t>
            </w:r>
          </w:p>
        </w:tc>
        <w:tc>
          <w:tcPr>
            <w:tcW w:w="1276" w:type="dxa"/>
          </w:tcPr>
          <w:p w14:paraId="5E230B35" w14:textId="77777777" w:rsidR="00672EA2" w:rsidRPr="00FA796F" w:rsidRDefault="00672EA2" w:rsidP="00806532">
            <w:pPr>
              <w:contextualSpacing/>
              <w:jc w:val="center"/>
            </w:pPr>
            <w:r>
              <w:t>15</w:t>
            </w:r>
          </w:p>
        </w:tc>
        <w:tc>
          <w:tcPr>
            <w:tcW w:w="1134" w:type="dxa"/>
          </w:tcPr>
          <w:p w14:paraId="0171E7EB" w14:textId="77777777" w:rsidR="00672EA2" w:rsidRPr="00FA796F" w:rsidRDefault="00672EA2" w:rsidP="00806532">
            <w:pPr>
              <w:contextualSpacing/>
              <w:jc w:val="center"/>
            </w:pPr>
            <w:r>
              <w:t>-</w:t>
            </w:r>
          </w:p>
        </w:tc>
        <w:tc>
          <w:tcPr>
            <w:tcW w:w="1418" w:type="dxa"/>
          </w:tcPr>
          <w:p w14:paraId="09DAD8EC" w14:textId="77777777" w:rsidR="00672EA2" w:rsidRPr="00FA796F" w:rsidRDefault="00672EA2" w:rsidP="00806532">
            <w:pPr>
              <w:contextualSpacing/>
              <w:jc w:val="center"/>
            </w:pPr>
            <w:r>
              <w:t>-</w:t>
            </w:r>
          </w:p>
        </w:tc>
        <w:tc>
          <w:tcPr>
            <w:tcW w:w="708" w:type="dxa"/>
          </w:tcPr>
          <w:p w14:paraId="2BC09234" w14:textId="77777777" w:rsidR="00672EA2" w:rsidRPr="00FA796F" w:rsidRDefault="00672EA2" w:rsidP="00806532">
            <w:pPr>
              <w:contextualSpacing/>
              <w:jc w:val="center"/>
            </w:pPr>
            <w:r>
              <w:t>-</w:t>
            </w:r>
          </w:p>
        </w:tc>
        <w:tc>
          <w:tcPr>
            <w:tcW w:w="1134" w:type="dxa"/>
          </w:tcPr>
          <w:p w14:paraId="15B5AA46" w14:textId="77777777" w:rsidR="00672EA2" w:rsidRPr="00FA796F" w:rsidRDefault="00672EA2" w:rsidP="00806532">
            <w:pPr>
              <w:contextualSpacing/>
              <w:jc w:val="center"/>
            </w:pPr>
            <w:r>
              <w:t>-</w:t>
            </w:r>
          </w:p>
        </w:tc>
        <w:tc>
          <w:tcPr>
            <w:tcW w:w="1701" w:type="dxa"/>
          </w:tcPr>
          <w:p w14:paraId="7552054C" w14:textId="77777777" w:rsidR="00672EA2" w:rsidRPr="00FA796F" w:rsidRDefault="00672EA2" w:rsidP="00806532">
            <w:pPr>
              <w:contextualSpacing/>
              <w:jc w:val="center"/>
            </w:pPr>
            <w:r>
              <w:t>16</w:t>
            </w:r>
          </w:p>
        </w:tc>
      </w:tr>
      <w:tr w:rsidR="00672EA2" w:rsidRPr="00FA796F" w14:paraId="70A7F235" w14:textId="77777777" w:rsidTr="00A81194">
        <w:trPr>
          <w:jc w:val="center"/>
        </w:trPr>
        <w:tc>
          <w:tcPr>
            <w:tcW w:w="1560" w:type="dxa"/>
          </w:tcPr>
          <w:p w14:paraId="77201939" w14:textId="77777777" w:rsidR="00672EA2" w:rsidRPr="00F44DED" w:rsidRDefault="00672EA2" w:rsidP="00806532">
            <w:pPr>
              <w:contextualSpacing/>
              <w:jc w:val="center"/>
              <w:rPr>
                <w:bCs/>
              </w:rPr>
            </w:pPr>
            <w:r w:rsidRPr="00F44DED">
              <w:rPr>
                <w:bCs/>
              </w:rPr>
              <w:t>CO6</w:t>
            </w:r>
          </w:p>
        </w:tc>
        <w:tc>
          <w:tcPr>
            <w:tcW w:w="1417" w:type="dxa"/>
          </w:tcPr>
          <w:p w14:paraId="257493D9" w14:textId="77777777" w:rsidR="00672EA2" w:rsidRPr="00FA796F" w:rsidRDefault="00672EA2" w:rsidP="00806532">
            <w:pPr>
              <w:contextualSpacing/>
              <w:jc w:val="center"/>
            </w:pPr>
            <w:r>
              <w:t>4</w:t>
            </w:r>
          </w:p>
        </w:tc>
        <w:tc>
          <w:tcPr>
            <w:tcW w:w="1276" w:type="dxa"/>
          </w:tcPr>
          <w:p w14:paraId="0458B44B" w14:textId="77777777" w:rsidR="00672EA2" w:rsidRPr="00FA796F" w:rsidRDefault="00672EA2" w:rsidP="00806532">
            <w:pPr>
              <w:contextualSpacing/>
              <w:jc w:val="center"/>
            </w:pPr>
            <w:r>
              <w:t>-</w:t>
            </w:r>
          </w:p>
        </w:tc>
        <w:tc>
          <w:tcPr>
            <w:tcW w:w="1134" w:type="dxa"/>
          </w:tcPr>
          <w:p w14:paraId="5A094729" w14:textId="77777777" w:rsidR="00672EA2" w:rsidRPr="00FA796F" w:rsidRDefault="00672EA2" w:rsidP="00806532">
            <w:pPr>
              <w:contextualSpacing/>
              <w:jc w:val="center"/>
            </w:pPr>
            <w:r>
              <w:t>-</w:t>
            </w:r>
          </w:p>
        </w:tc>
        <w:tc>
          <w:tcPr>
            <w:tcW w:w="1418" w:type="dxa"/>
          </w:tcPr>
          <w:p w14:paraId="30FBC64A" w14:textId="77777777" w:rsidR="00672EA2" w:rsidRPr="00FA796F" w:rsidRDefault="00672EA2" w:rsidP="00806532">
            <w:pPr>
              <w:contextualSpacing/>
              <w:jc w:val="center"/>
            </w:pPr>
            <w:r>
              <w:t>-</w:t>
            </w:r>
          </w:p>
        </w:tc>
        <w:tc>
          <w:tcPr>
            <w:tcW w:w="708" w:type="dxa"/>
          </w:tcPr>
          <w:p w14:paraId="45F2C8EB" w14:textId="77777777" w:rsidR="00672EA2" w:rsidRPr="00FA796F" w:rsidRDefault="00672EA2" w:rsidP="00806532">
            <w:pPr>
              <w:contextualSpacing/>
              <w:jc w:val="center"/>
            </w:pPr>
            <w:r>
              <w:t>-</w:t>
            </w:r>
          </w:p>
        </w:tc>
        <w:tc>
          <w:tcPr>
            <w:tcW w:w="1134" w:type="dxa"/>
          </w:tcPr>
          <w:p w14:paraId="0E12B684" w14:textId="77777777" w:rsidR="00672EA2" w:rsidRPr="00FA796F" w:rsidRDefault="00672EA2" w:rsidP="00806532">
            <w:pPr>
              <w:contextualSpacing/>
              <w:jc w:val="center"/>
            </w:pPr>
            <w:r>
              <w:t>12</w:t>
            </w:r>
          </w:p>
        </w:tc>
        <w:tc>
          <w:tcPr>
            <w:tcW w:w="1701" w:type="dxa"/>
          </w:tcPr>
          <w:p w14:paraId="7EF0A2F1" w14:textId="77777777" w:rsidR="00672EA2" w:rsidRPr="00FA796F" w:rsidRDefault="00672EA2" w:rsidP="00806532">
            <w:pPr>
              <w:contextualSpacing/>
              <w:jc w:val="center"/>
            </w:pPr>
            <w:r>
              <w:t>16</w:t>
            </w:r>
          </w:p>
        </w:tc>
      </w:tr>
      <w:tr w:rsidR="00672EA2" w:rsidRPr="00FA796F" w14:paraId="7D50F533" w14:textId="77777777" w:rsidTr="00A81194">
        <w:trPr>
          <w:jc w:val="center"/>
        </w:trPr>
        <w:tc>
          <w:tcPr>
            <w:tcW w:w="8647" w:type="dxa"/>
            <w:gridSpan w:val="7"/>
          </w:tcPr>
          <w:p w14:paraId="7603C26D" w14:textId="77777777" w:rsidR="00672EA2" w:rsidRPr="00FA796F" w:rsidRDefault="00672EA2" w:rsidP="00806532">
            <w:pPr>
              <w:contextualSpacing/>
            </w:pPr>
          </w:p>
        </w:tc>
        <w:tc>
          <w:tcPr>
            <w:tcW w:w="1701" w:type="dxa"/>
          </w:tcPr>
          <w:p w14:paraId="0946D473" w14:textId="77777777" w:rsidR="00672EA2" w:rsidRPr="00FA796F" w:rsidRDefault="00672EA2" w:rsidP="00806532">
            <w:pPr>
              <w:contextualSpacing/>
              <w:jc w:val="center"/>
              <w:rPr>
                <w:b/>
              </w:rPr>
            </w:pPr>
            <w:r w:rsidRPr="00FA796F">
              <w:rPr>
                <w:b/>
              </w:rPr>
              <w:t>124</w:t>
            </w:r>
          </w:p>
        </w:tc>
      </w:tr>
    </w:tbl>
    <w:p w14:paraId="25DB92ED" w14:textId="77777777" w:rsidR="00672EA2" w:rsidRPr="00FA796F" w:rsidRDefault="00672EA2" w:rsidP="00A81194">
      <w:pPr>
        <w:tabs>
          <w:tab w:val="left" w:pos="7110"/>
        </w:tabs>
        <w:contextualSpacing/>
      </w:pPr>
      <w:r w:rsidRPr="00FA796F">
        <w:tab/>
      </w:r>
    </w:p>
    <w:p w14:paraId="73A04910" w14:textId="77777777" w:rsidR="00672EA2" w:rsidRPr="00FA796F" w:rsidRDefault="00672EA2" w:rsidP="00A81194">
      <w:pPr>
        <w:contextualSpacing/>
      </w:pPr>
    </w:p>
    <w:p w14:paraId="73E02D50" w14:textId="77777777" w:rsidR="00672EA2" w:rsidRPr="00BA50B9" w:rsidRDefault="00672EA2"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7A375969" w14:textId="77777777" w:rsidR="00672EA2" w:rsidRDefault="00672EA2" w:rsidP="00E40AC8">
      <w:pPr>
        <w:jc w:val="center"/>
        <w:rPr>
          <w:b/>
        </w:rPr>
      </w:pPr>
      <w:r>
        <w:rPr>
          <w:noProof/>
        </w:rPr>
        <w:lastRenderedPageBreak/>
        <w:drawing>
          <wp:inline distT="0" distB="0" distL="0" distR="0" wp14:anchorId="1ADB4158" wp14:editId="68668311">
            <wp:extent cx="4762500" cy="1207135"/>
            <wp:effectExtent l="0" t="0" r="0" b="0"/>
            <wp:docPr id="1049" name="Picture 104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386DFB05" w14:textId="77777777" w:rsidR="00672EA2" w:rsidRDefault="00672EA2"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672EA2" w:rsidRPr="001E42AE" w14:paraId="131455CD" w14:textId="77777777" w:rsidTr="007E575B">
        <w:trPr>
          <w:trHeight w:val="397"/>
        </w:trPr>
        <w:tc>
          <w:tcPr>
            <w:tcW w:w="1696" w:type="dxa"/>
            <w:vAlign w:val="center"/>
          </w:tcPr>
          <w:p w14:paraId="6E43BB9E" w14:textId="77777777" w:rsidR="00672EA2" w:rsidRPr="00176493" w:rsidRDefault="00672EA2" w:rsidP="007E575B">
            <w:pPr>
              <w:pStyle w:val="Title"/>
              <w:jc w:val="left"/>
              <w:rPr>
                <w:b/>
                <w:szCs w:val="24"/>
              </w:rPr>
            </w:pPr>
            <w:r w:rsidRPr="00176493">
              <w:rPr>
                <w:b/>
                <w:szCs w:val="24"/>
              </w:rPr>
              <w:t xml:space="preserve">Course Code      </w:t>
            </w:r>
          </w:p>
        </w:tc>
        <w:tc>
          <w:tcPr>
            <w:tcW w:w="6151" w:type="dxa"/>
            <w:vAlign w:val="center"/>
          </w:tcPr>
          <w:p w14:paraId="37817D35" w14:textId="77777777" w:rsidR="00672EA2" w:rsidRPr="00176493" w:rsidRDefault="00672EA2" w:rsidP="007E575B">
            <w:pPr>
              <w:pStyle w:val="Title"/>
              <w:jc w:val="left"/>
              <w:rPr>
                <w:b/>
                <w:szCs w:val="24"/>
              </w:rPr>
            </w:pPr>
            <w:r>
              <w:rPr>
                <w:b/>
                <w:szCs w:val="24"/>
              </w:rPr>
              <w:t>19EC2029</w:t>
            </w:r>
          </w:p>
        </w:tc>
        <w:tc>
          <w:tcPr>
            <w:tcW w:w="1504" w:type="dxa"/>
            <w:vAlign w:val="center"/>
          </w:tcPr>
          <w:p w14:paraId="7DAD27CD" w14:textId="77777777" w:rsidR="00672EA2" w:rsidRPr="00176493" w:rsidRDefault="00672EA2" w:rsidP="007E575B">
            <w:pPr>
              <w:pStyle w:val="Title"/>
              <w:ind w:left="-468" w:firstLine="468"/>
              <w:jc w:val="left"/>
              <w:rPr>
                <w:szCs w:val="24"/>
              </w:rPr>
            </w:pPr>
            <w:r w:rsidRPr="00176493">
              <w:rPr>
                <w:b/>
                <w:bCs/>
                <w:szCs w:val="24"/>
              </w:rPr>
              <w:t xml:space="preserve">Duration       </w:t>
            </w:r>
          </w:p>
        </w:tc>
        <w:tc>
          <w:tcPr>
            <w:tcW w:w="1056" w:type="dxa"/>
            <w:vAlign w:val="center"/>
          </w:tcPr>
          <w:p w14:paraId="76DCE399" w14:textId="77777777" w:rsidR="00672EA2" w:rsidRPr="00176493" w:rsidRDefault="00672EA2" w:rsidP="007E575B">
            <w:pPr>
              <w:pStyle w:val="Title"/>
              <w:jc w:val="left"/>
              <w:rPr>
                <w:b/>
                <w:szCs w:val="24"/>
              </w:rPr>
            </w:pPr>
            <w:r w:rsidRPr="00176493">
              <w:rPr>
                <w:b/>
                <w:szCs w:val="24"/>
              </w:rPr>
              <w:t>3hrs</w:t>
            </w:r>
          </w:p>
        </w:tc>
      </w:tr>
      <w:tr w:rsidR="00672EA2" w:rsidRPr="001E42AE" w14:paraId="019B712C" w14:textId="77777777" w:rsidTr="007E575B">
        <w:trPr>
          <w:trHeight w:val="397"/>
        </w:trPr>
        <w:tc>
          <w:tcPr>
            <w:tcW w:w="1696" w:type="dxa"/>
            <w:vAlign w:val="center"/>
          </w:tcPr>
          <w:p w14:paraId="0E2C5EA3" w14:textId="77777777" w:rsidR="00672EA2" w:rsidRPr="00176493" w:rsidRDefault="00672EA2" w:rsidP="007E575B">
            <w:pPr>
              <w:pStyle w:val="Title"/>
              <w:ind w:right="-160"/>
              <w:jc w:val="left"/>
              <w:rPr>
                <w:b/>
                <w:szCs w:val="24"/>
              </w:rPr>
            </w:pPr>
            <w:r w:rsidRPr="00176493">
              <w:rPr>
                <w:b/>
                <w:szCs w:val="24"/>
              </w:rPr>
              <w:t xml:space="preserve">Course Name     </w:t>
            </w:r>
          </w:p>
        </w:tc>
        <w:tc>
          <w:tcPr>
            <w:tcW w:w="6151" w:type="dxa"/>
            <w:vAlign w:val="center"/>
          </w:tcPr>
          <w:p w14:paraId="5737396D" w14:textId="77777777" w:rsidR="00672EA2" w:rsidRPr="00176493" w:rsidRDefault="00672EA2" w:rsidP="007E575B">
            <w:pPr>
              <w:pStyle w:val="Title"/>
              <w:jc w:val="left"/>
              <w:rPr>
                <w:b/>
                <w:szCs w:val="24"/>
              </w:rPr>
            </w:pPr>
            <w:r>
              <w:rPr>
                <w:b/>
                <w:szCs w:val="24"/>
              </w:rPr>
              <w:t>DATA SCIENCE AND DATA ANALYTICS</w:t>
            </w:r>
          </w:p>
        </w:tc>
        <w:tc>
          <w:tcPr>
            <w:tcW w:w="1504" w:type="dxa"/>
            <w:vAlign w:val="center"/>
          </w:tcPr>
          <w:p w14:paraId="7CA2FCDC" w14:textId="77777777" w:rsidR="00672EA2" w:rsidRPr="00176493" w:rsidRDefault="00672EA2" w:rsidP="007E575B">
            <w:pPr>
              <w:pStyle w:val="Title"/>
              <w:jc w:val="left"/>
              <w:rPr>
                <w:b/>
                <w:bCs/>
                <w:szCs w:val="24"/>
              </w:rPr>
            </w:pPr>
            <w:r w:rsidRPr="00176493">
              <w:rPr>
                <w:b/>
                <w:bCs/>
                <w:szCs w:val="24"/>
              </w:rPr>
              <w:t xml:space="preserve">Max. Marks </w:t>
            </w:r>
          </w:p>
        </w:tc>
        <w:tc>
          <w:tcPr>
            <w:tcW w:w="1056" w:type="dxa"/>
            <w:vAlign w:val="center"/>
          </w:tcPr>
          <w:p w14:paraId="13CB8434" w14:textId="77777777" w:rsidR="00672EA2" w:rsidRPr="00176493" w:rsidRDefault="00672EA2" w:rsidP="007E575B">
            <w:pPr>
              <w:pStyle w:val="Title"/>
              <w:jc w:val="left"/>
              <w:rPr>
                <w:b/>
                <w:szCs w:val="24"/>
              </w:rPr>
            </w:pPr>
            <w:r w:rsidRPr="00176493">
              <w:rPr>
                <w:b/>
                <w:szCs w:val="24"/>
              </w:rPr>
              <w:t>100</w:t>
            </w:r>
          </w:p>
        </w:tc>
      </w:tr>
    </w:tbl>
    <w:p w14:paraId="435153E4" w14:textId="77777777" w:rsidR="00672EA2" w:rsidRDefault="00672EA2" w:rsidP="00B57D8D">
      <w:pPr>
        <w:ind w:left="720"/>
        <w:rPr>
          <w:highlight w:val="yellow"/>
        </w:rPr>
      </w:pPr>
    </w:p>
    <w:tbl>
      <w:tblPr>
        <w:tblStyle w:val="TableGrid"/>
        <w:tblW w:w="5000" w:type="pct"/>
        <w:tblLook w:val="04A0" w:firstRow="1" w:lastRow="0" w:firstColumn="1" w:lastColumn="0" w:noHBand="0" w:noVBand="1"/>
      </w:tblPr>
      <w:tblGrid>
        <w:gridCol w:w="540"/>
        <w:gridCol w:w="21"/>
        <w:gridCol w:w="535"/>
        <w:gridCol w:w="6368"/>
        <w:gridCol w:w="1102"/>
        <w:gridCol w:w="23"/>
        <w:gridCol w:w="970"/>
        <w:gridCol w:w="840"/>
      </w:tblGrid>
      <w:tr w:rsidR="00672EA2" w:rsidRPr="00BA50B9" w14:paraId="762179F3" w14:textId="77777777" w:rsidTr="00F01C3B">
        <w:trPr>
          <w:trHeight w:val="552"/>
        </w:trPr>
        <w:tc>
          <w:tcPr>
            <w:tcW w:w="258" w:type="pct"/>
            <w:vAlign w:val="center"/>
          </w:tcPr>
          <w:p w14:paraId="220C206E" w14:textId="77777777" w:rsidR="00672EA2" w:rsidRPr="006272BC" w:rsidRDefault="00672EA2" w:rsidP="005133D7">
            <w:pPr>
              <w:jc w:val="center"/>
              <w:rPr>
                <w:b/>
              </w:rPr>
            </w:pPr>
            <w:r w:rsidRPr="006272BC">
              <w:rPr>
                <w:b/>
              </w:rPr>
              <w:t>Q. No.</w:t>
            </w:r>
          </w:p>
        </w:tc>
        <w:tc>
          <w:tcPr>
            <w:tcW w:w="3331" w:type="pct"/>
            <w:gridSpan w:val="3"/>
            <w:vAlign w:val="center"/>
          </w:tcPr>
          <w:p w14:paraId="4644EFA8" w14:textId="77777777" w:rsidR="00672EA2" w:rsidRPr="006272BC" w:rsidRDefault="00672EA2" w:rsidP="005133D7">
            <w:pPr>
              <w:jc w:val="center"/>
              <w:rPr>
                <w:b/>
              </w:rPr>
            </w:pPr>
            <w:r w:rsidRPr="006272BC">
              <w:rPr>
                <w:b/>
              </w:rPr>
              <w:t>Questions</w:t>
            </w:r>
          </w:p>
        </w:tc>
        <w:tc>
          <w:tcPr>
            <w:tcW w:w="531" w:type="pct"/>
          </w:tcPr>
          <w:p w14:paraId="5DAAD5BF" w14:textId="77777777" w:rsidR="00672EA2" w:rsidRPr="006272BC" w:rsidRDefault="00672EA2" w:rsidP="00375CD9">
            <w:pPr>
              <w:jc w:val="center"/>
              <w:rPr>
                <w:b/>
              </w:rPr>
            </w:pPr>
            <w:r w:rsidRPr="006272BC">
              <w:rPr>
                <w:b/>
              </w:rPr>
              <w:t xml:space="preserve">Course Outcome </w:t>
            </w:r>
          </w:p>
        </w:tc>
        <w:tc>
          <w:tcPr>
            <w:tcW w:w="478" w:type="pct"/>
            <w:gridSpan w:val="2"/>
            <w:vAlign w:val="center"/>
          </w:tcPr>
          <w:p w14:paraId="7DD6F8CB" w14:textId="77777777" w:rsidR="00672EA2" w:rsidRPr="006272BC" w:rsidRDefault="00672EA2" w:rsidP="00375CD9">
            <w:pPr>
              <w:jc w:val="center"/>
              <w:rPr>
                <w:b/>
              </w:rPr>
            </w:pPr>
            <w:r w:rsidRPr="006272BC">
              <w:rPr>
                <w:b/>
              </w:rPr>
              <w:t>Bloom’s Level</w:t>
            </w:r>
          </w:p>
        </w:tc>
        <w:tc>
          <w:tcPr>
            <w:tcW w:w="402" w:type="pct"/>
            <w:vAlign w:val="center"/>
          </w:tcPr>
          <w:p w14:paraId="3B137FFA" w14:textId="77777777" w:rsidR="00672EA2" w:rsidRPr="006272BC" w:rsidRDefault="00672EA2" w:rsidP="005133D7">
            <w:pPr>
              <w:jc w:val="center"/>
              <w:rPr>
                <w:b/>
              </w:rPr>
            </w:pPr>
            <w:r w:rsidRPr="006272BC">
              <w:rPr>
                <w:b/>
              </w:rPr>
              <w:t>Marks</w:t>
            </w:r>
          </w:p>
        </w:tc>
      </w:tr>
      <w:tr w:rsidR="00672EA2" w:rsidRPr="00BA50B9" w14:paraId="0FADE089" w14:textId="77777777" w:rsidTr="008C57B9">
        <w:trPr>
          <w:trHeight w:val="552"/>
        </w:trPr>
        <w:tc>
          <w:tcPr>
            <w:tcW w:w="5000" w:type="pct"/>
            <w:gridSpan w:val="8"/>
            <w:vAlign w:val="center"/>
          </w:tcPr>
          <w:p w14:paraId="7D506133" w14:textId="77777777" w:rsidR="00672EA2" w:rsidRPr="00BA50B9" w:rsidRDefault="00672EA2" w:rsidP="008C57B9">
            <w:pPr>
              <w:jc w:val="center"/>
              <w:rPr>
                <w:b/>
                <w:u w:val="single"/>
              </w:rPr>
            </w:pPr>
            <w:r w:rsidRPr="00BA50B9">
              <w:rPr>
                <w:b/>
                <w:u w:val="single"/>
              </w:rPr>
              <w:t>PART – A (10 X 1 = 10 MARKS)</w:t>
            </w:r>
          </w:p>
        </w:tc>
      </w:tr>
      <w:tr w:rsidR="00672EA2" w:rsidRPr="00BA50B9" w14:paraId="5C7743F1" w14:textId="77777777" w:rsidTr="00806532">
        <w:trPr>
          <w:trHeight w:val="397"/>
        </w:trPr>
        <w:tc>
          <w:tcPr>
            <w:tcW w:w="258" w:type="pct"/>
            <w:vAlign w:val="center"/>
          </w:tcPr>
          <w:p w14:paraId="1C8B96C1" w14:textId="77777777" w:rsidR="00672EA2" w:rsidRPr="00BA50B9" w:rsidRDefault="00672EA2" w:rsidP="00806532">
            <w:pPr>
              <w:jc w:val="center"/>
            </w:pPr>
            <w:r w:rsidRPr="00BA50B9">
              <w:t>1.</w:t>
            </w:r>
          </w:p>
        </w:tc>
        <w:tc>
          <w:tcPr>
            <w:tcW w:w="3331" w:type="pct"/>
            <w:gridSpan w:val="3"/>
            <w:vAlign w:val="center"/>
          </w:tcPr>
          <w:p w14:paraId="32231952" w14:textId="77777777" w:rsidR="00672EA2" w:rsidRPr="003530C5" w:rsidRDefault="00672EA2" w:rsidP="00806532">
            <w:pPr>
              <w:autoSpaceDE w:val="0"/>
              <w:autoSpaceDN w:val="0"/>
              <w:adjustRightInd w:val="0"/>
              <w:jc w:val="both"/>
            </w:pPr>
            <w:r>
              <w:t>Compare data analytics and data analysis.</w:t>
            </w:r>
          </w:p>
        </w:tc>
        <w:tc>
          <w:tcPr>
            <w:tcW w:w="531" w:type="pct"/>
            <w:vAlign w:val="center"/>
          </w:tcPr>
          <w:p w14:paraId="078F22E7" w14:textId="77777777" w:rsidR="00672EA2" w:rsidRPr="00BA50B9" w:rsidRDefault="00672EA2" w:rsidP="00806532">
            <w:pPr>
              <w:jc w:val="center"/>
            </w:pPr>
            <w:r>
              <w:t>CO1</w:t>
            </w:r>
          </w:p>
        </w:tc>
        <w:tc>
          <w:tcPr>
            <w:tcW w:w="478" w:type="pct"/>
            <w:gridSpan w:val="2"/>
            <w:vAlign w:val="center"/>
          </w:tcPr>
          <w:p w14:paraId="193AAFAB" w14:textId="77777777" w:rsidR="00672EA2" w:rsidRPr="00BA50B9" w:rsidRDefault="00672EA2" w:rsidP="00806532">
            <w:pPr>
              <w:jc w:val="center"/>
            </w:pPr>
            <w:r>
              <w:t>U</w:t>
            </w:r>
          </w:p>
        </w:tc>
        <w:tc>
          <w:tcPr>
            <w:tcW w:w="402" w:type="pct"/>
            <w:vAlign w:val="center"/>
          </w:tcPr>
          <w:p w14:paraId="7B71EBFD" w14:textId="77777777" w:rsidR="00672EA2" w:rsidRPr="00BA50B9" w:rsidRDefault="00672EA2" w:rsidP="00806532">
            <w:pPr>
              <w:jc w:val="center"/>
            </w:pPr>
            <w:r w:rsidRPr="00BA50B9">
              <w:t>1</w:t>
            </w:r>
          </w:p>
        </w:tc>
      </w:tr>
      <w:tr w:rsidR="00672EA2" w:rsidRPr="00BA50B9" w14:paraId="1B26773C" w14:textId="77777777" w:rsidTr="00806532">
        <w:trPr>
          <w:trHeight w:val="397"/>
        </w:trPr>
        <w:tc>
          <w:tcPr>
            <w:tcW w:w="258" w:type="pct"/>
            <w:vAlign w:val="center"/>
          </w:tcPr>
          <w:p w14:paraId="66765847" w14:textId="77777777" w:rsidR="00672EA2" w:rsidRPr="00BA50B9" w:rsidRDefault="00672EA2" w:rsidP="00806532">
            <w:pPr>
              <w:jc w:val="center"/>
            </w:pPr>
            <w:r w:rsidRPr="00BA50B9">
              <w:t>2.</w:t>
            </w:r>
          </w:p>
        </w:tc>
        <w:tc>
          <w:tcPr>
            <w:tcW w:w="3331" w:type="pct"/>
            <w:gridSpan w:val="3"/>
            <w:vAlign w:val="center"/>
          </w:tcPr>
          <w:p w14:paraId="652592ED" w14:textId="77777777" w:rsidR="00672EA2" w:rsidRPr="00BA50B9" w:rsidRDefault="00672EA2" w:rsidP="00806532">
            <w:pPr>
              <w:jc w:val="both"/>
            </w:pPr>
            <w:r>
              <w:t>List any two data science tool kit.</w:t>
            </w:r>
          </w:p>
        </w:tc>
        <w:tc>
          <w:tcPr>
            <w:tcW w:w="531" w:type="pct"/>
            <w:vAlign w:val="center"/>
          </w:tcPr>
          <w:p w14:paraId="6D8286F4" w14:textId="77777777" w:rsidR="00672EA2" w:rsidRPr="00BA50B9" w:rsidRDefault="00672EA2" w:rsidP="00806532">
            <w:pPr>
              <w:jc w:val="center"/>
            </w:pPr>
            <w:r>
              <w:t>CO1</w:t>
            </w:r>
          </w:p>
        </w:tc>
        <w:tc>
          <w:tcPr>
            <w:tcW w:w="478" w:type="pct"/>
            <w:gridSpan w:val="2"/>
            <w:vAlign w:val="center"/>
          </w:tcPr>
          <w:p w14:paraId="43803E52" w14:textId="77777777" w:rsidR="00672EA2" w:rsidRDefault="00672EA2" w:rsidP="00806532">
            <w:pPr>
              <w:jc w:val="center"/>
            </w:pPr>
            <w:r>
              <w:t>R</w:t>
            </w:r>
          </w:p>
        </w:tc>
        <w:tc>
          <w:tcPr>
            <w:tcW w:w="402" w:type="pct"/>
            <w:vAlign w:val="center"/>
          </w:tcPr>
          <w:p w14:paraId="29E3970C" w14:textId="77777777" w:rsidR="00672EA2" w:rsidRPr="00BA50B9" w:rsidRDefault="00672EA2" w:rsidP="00806532">
            <w:pPr>
              <w:jc w:val="center"/>
            </w:pPr>
            <w:r w:rsidRPr="00BA50B9">
              <w:t>1</w:t>
            </w:r>
          </w:p>
        </w:tc>
      </w:tr>
      <w:tr w:rsidR="00672EA2" w:rsidRPr="00BA50B9" w14:paraId="6D4641AE" w14:textId="77777777" w:rsidTr="00806532">
        <w:trPr>
          <w:trHeight w:val="397"/>
        </w:trPr>
        <w:tc>
          <w:tcPr>
            <w:tcW w:w="258" w:type="pct"/>
            <w:vAlign w:val="center"/>
          </w:tcPr>
          <w:p w14:paraId="2DB90467" w14:textId="77777777" w:rsidR="00672EA2" w:rsidRPr="00BA50B9" w:rsidRDefault="00672EA2" w:rsidP="00806532">
            <w:pPr>
              <w:jc w:val="center"/>
            </w:pPr>
            <w:r w:rsidRPr="00BA50B9">
              <w:t>3.</w:t>
            </w:r>
          </w:p>
        </w:tc>
        <w:tc>
          <w:tcPr>
            <w:tcW w:w="3331" w:type="pct"/>
            <w:gridSpan w:val="3"/>
            <w:vAlign w:val="center"/>
          </w:tcPr>
          <w:p w14:paraId="2DEAA176" w14:textId="77777777" w:rsidR="00672EA2" w:rsidRPr="0088345F" w:rsidRDefault="00672EA2" w:rsidP="00806532">
            <w:pPr>
              <w:jc w:val="both"/>
            </w:pPr>
            <w:r>
              <w:t>Name any two web-based APIs.</w:t>
            </w:r>
          </w:p>
        </w:tc>
        <w:tc>
          <w:tcPr>
            <w:tcW w:w="531" w:type="pct"/>
            <w:vAlign w:val="center"/>
          </w:tcPr>
          <w:p w14:paraId="1D40EEA1" w14:textId="77777777" w:rsidR="00672EA2" w:rsidRDefault="00672EA2" w:rsidP="00806532">
            <w:pPr>
              <w:jc w:val="center"/>
            </w:pPr>
            <w:r w:rsidRPr="009F4EF2">
              <w:t>CO</w:t>
            </w:r>
            <w:r>
              <w:t>2</w:t>
            </w:r>
          </w:p>
        </w:tc>
        <w:tc>
          <w:tcPr>
            <w:tcW w:w="478" w:type="pct"/>
            <w:gridSpan w:val="2"/>
            <w:vAlign w:val="center"/>
          </w:tcPr>
          <w:p w14:paraId="5F0F6A42" w14:textId="77777777" w:rsidR="00672EA2" w:rsidRDefault="00672EA2" w:rsidP="00806532">
            <w:pPr>
              <w:jc w:val="center"/>
            </w:pPr>
            <w:r>
              <w:t>R</w:t>
            </w:r>
          </w:p>
        </w:tc>
        <w:tc>
          <w:tcPr>
            <w:tcW w:w="402" w:type="pct"/>
            <w:vAlign w:val="center"/>
          </w:tcPr>
          <w:p w14:paraId="6D6C42A9" w14:textId="77777777" w:rsidR="00672EA2" w:rsidRPr="00BA50B9" w:rsidRDefault="00672EA2" w:rsidP="00806532">
            <w:pPr>
              <w:jc w:val="center"/>
            </w:pPr>
            <w:r w:rsidRPr="00BA50B9">
              <w:t>1</w:t>
            </w:r>
          </w:p>
        </w:tc>
      </w:tr>
      <w:tr w:rsidR="00672EA2" w:rsidRPr="00BA50B9" w14:paraId="24871EA7" w14:textId="77777777" w:rsidTr="00806532">
        <w:trPr>
          <w:trHeight w:val="397"/>
        </w:trPr>
        <w:tc>
          <w:tcPr>
            <w:tcW w:w="258" w:type="pct"/>
            <w:vAlign w:val="center"/>
          </w:tcPr>
          <w:p w14:paraId="3B52ACD1" w14:textId="77777777" w:rsidR="00672EA2" w:rsidRPr="00BA50B9" w:rsidRDefault="00672EA2" w:rsidP="00806532">
            <w:pPr>
              <w:jc w:val="center"/>
            </w:pPr>
            <w:r w:rsidRPr="00BA50B9">
              <w:t>4.</w:t>
            </w:r>
          </w:p>
        </w:tc>
        <w:tc>
          <w:tcPr>
            <w:tcW w:w="3331" w:type="pct"/>
            <w:gridSpan w:val="3"/>
            <w:vAlign w:val="center"/>
          </w:tcPr>
          <w:p w14:paraId="6DBCAA76" w14:textId="77777777" w:rsidR="00672EA2" w:rsidRPr="00BA50B9" w:rsidRDefault="00672EA2" w:rsidP="00806532">
            <w:pPr>
              <w:jc w:val="both"/>
            </w:pPr>
            <w:r>
              <w:t>Define Data Fatigue.</w:t>
            </w:r>
          </w:p>
        </w:tc>
        <w:tc>
          <w:tcPr>
            <w:tcW w:w="531" w:type="pct"/>
            <w:vAlign w:val="center"/>
          </w:tcPr>
          <w:p w14:paraId="79E45737" w14:textId="77777777" w:rsidR="00672EA2" w:rsidRDefault="00672EA2" w:rsidP="00806532">
            <w:pPr>
              <w:jc w:val="center"/>
            </w:pPr>
            <w:r w:rsidRPr="009F4EF2">
              <w:t>CO</w:t>
            </w:r>
            <w:r>
              <w:t>2</w:t>
            </w:r>
          </w:p>
        </w:tc>
        <w:tc>
          <w:tcPr>
            <w:tcW w:w="478" w:type="pct"/>
            <w:gridSpan w:val="2"/>
            <w:vAlign w:val="center"/>
          </w:tcPr>
          <w:p w14:paraId="47F2DDFA" w14:textId="77777777" w:rsidR="00672EA2" w:rsidRDefault="00672EA2" w:rsidP="00806532">
            <w:pPr>
              <w:jc w:val="center"/>
            </w:pPr>
            <w:r>
              <w:t>R</w:t>
            </w:r>
          </w:p>
        </w:tc>
        <w:tc>
          <w:tcPr>
            <w:tcW w:w="402" w:type="pct"/>
            <w:vAlign w:val="center"/>
          </w:tcPr>
          <w:p w14:paraId="4B3AA98B" w14:textId="77777777" w:rsidR="00672EA2" w:rsidRPr="00BA50B9" w:rsidRDefault="00672EA2" w:rsidP="00806532">
            <w:pPr>
              <w:jc w:val="center"/>
            </w:pPr>
            <w:r w:rsidRPr="00BA50B9">
              <w:t>1</w:t>
            </w:r>
          </w:p>
        </w:tc>
      </w:tr>
      <w:tr w:rsidR="00672EA2" w:rsidRPr="00BA50B9" w14:paraId="29AAE2B6" w14:textId="77777777" w:rsidTr="00806532">
        <w:trPr>
          <w:trHeight w:val="397"/>
        </w:trPr>
        <w:tc>
          <w:tcPr>
            <w:tcW w:w="258" w:type="pct"/>
            <w:vAlign w:val="center"/>
          </w:tcPr>
          <w:p w14:paraId="6EAFA862" w14:textId="77777777" w:rsidR="00672EA2" w:rsidRPr="00BA50B9" w:rsidRDefault="00672EA2" w:rsidP="00806532">
            <w:pPr>
              <w:jc w:val="center"/>
            </w:pPr>
            <w:r w:rsidRPr="00BA50B9">
              <w:t>5.</w:t>
            </w:r>
          </w:p>
        </w:tc>
        <w:tc>
          <w:tcPr>
            <w:tcW w:w="3331" w:type="pct"/>
            <w:gridSpan w:val="3"/>
            <w:vAlign w:val="center"/>
          </w:tcPr>
          <w:p w14:paraId="63DBAEE3" w14:textId="77777777" w:rsidR="00672EA2" w:rsidRPr="008C7D3A" w:rsidRDefault="00672EA2" w:rsidP="00806532">
            <w:pPr>
              <w:pStyle w:val="Default"/>
              <w:jc w:val="both"/>
            </w:pPr>
            <w:r>
              <w:t xml:space="preserve">Name a machine learning algorithm which is used to solve regression task. </w:t>
            </w:r>
          </w:p>
        </w:tc>
        <w:tc>
          <w:tcPr>
            <w:tcW w:w="531" w:type="pct"/>
            <w:vAlign w:val="center"/>
          </w:tcPr>
          <w:p w14:paraId="7DD11AE5" w14:textId="77777777" w:rsidR="00672EA2" w:rsidRDefault="00672EA2" w:rsidP="00806532">
            <w:pPr>
              <w:jc w:val="center"/>
            </w:pPr>
            <w:r w:rsidRPr="009F4EF2">
              <w:t>CO</w:t>
            </w:r>
            <w:r>
              <w:t>3</w:t>
            </w:r>
          </w:p>
        </w:tc>
        <w:tc>
          <w:tcPr>
            <w:tcW w:w="478" w:type="pct"/>
            <w:gridSpan w:val="2"/>
            <w:vAlign w:val="center"/>
          </w:tcPr>
          <w:p w14:paraId="5A01BAA0" w14:textId="77777777" w:rsidR="00672EA2" w:rsidRDefault="00672EA2" w:rsidP="00806532">
            <w:pPr>
              <w:jc w:val="center"/>
            </w:pPr>
            <w:r>
              <w:t>R</w:t>
            </w:r>
          </w:p>
        </w:tc>
        <w:tc>
          <w:tcPr>
            <w:tcW w:w="402" w:type="pct"/>
            <w:vAlign w:val="center"/>
          </w:tcPr>
          <w:p w14:paraId="0F617AA6" w14:textId="77777777" w:rsidR="00672EA2" w:rsidRPr="00BA50B9" w:rsidRDefault="00672EA2" w:rsidP="00806532">
            <w:pPr>
              <w:jc w:val="center"/>
            </w:pPr>
            <w:r w:rsidRPr="00BA50B9">
              <w:t>1</w:t>
            </w:r>
          </w:p>
        </w:tc>
      </w:tr>
      <w:tr w:rsidR="00672EA2" w:rsidRPr="00BA50B9" w14:paraId="22CB3272" w14:textId="77777777" w:rsidTr="00806532">
        <w:trPr>
          <w:trHeight w:val="397"/>
        </w:trPr>
        <w:tc>
          <w:tcPr>
            <w:tcW w:w="258" w:type="pct"/>
            <w:vAlign w:val="center"/>
          </w:tcPr>
          <w:p w14:paraId="1BC820A2" w14:textId="77777777" w:rsidR="00672EA2" w:rsidRPr="00BA50B9" w:rsidRDefault="00672EA2" w:rsidP="00806532">
            <w:pPr>
              <w:jc w:val="center"/>
            </w:pPr>
            <w:r w:rsidRPr="00BA50B9">
              <w:t>6.</w:t>
            </w:r>
          </w:p>
        </w:tc>
        <w:tc>
          <w:tcPr>
            <w:tcW w:w="3331" w:type="pct"/>
            <w:gridSpan w:val="3"/>
            <w:vAlign w:val="center"/>
          </w:tcPr>
          <w:p w14:paraId="6798A963" w14:textId="77777777" w:rsidR="00672EA2" w:rsidRPr="00BA50B9" w:rsidRDefault="00672EA2" w:rsidP="00806532">
            <w:pPr>
              <w:jc w:val="both"/>
            </w:pPr>
            <w:r>
              <w:t xml:space="preserve">Distinguish between classification and regression tasks. </w:t>
            </w:r>
          </w:p>
        </w:tc>
        <w:tc>
          <w:tcPr>
            <w:tcW w:w="531" w:type="pct"/>
            <w:vAlign w:val="center"/>
          </w:tcPr>
          <w:p w14:paraId="66A72031" w14:textId="77777777" w:rsidR="00672EA2" w:rsidRDefault="00672EA2" w:rsidP="00806532">
            <w:pPr>
              <w:jc w:val="center"/>
            </w:pPr>
            <w:r w:rsidRPr="009F4EF2">
              <w:t>CO</w:t>
            </w:r>
            <w:r>
              <w:t>3</w:t>
            </w:r>
          </w:p>
        </w:tc>
        <w:tc>
          <w:tcPr>
            <w:tcW w:w="478" w:type="pct"/>
            <w:gridSpan w:val="2"/>
            <w:vAlign w:val="center"/>
          </w:tcPr>
          <w:p w14:paraId="348AE0DA" w14:textId="77777777" w:rsidR="00672EA2" w:rsidRDefault="00672EA2" w:rsidP="00806532">
            <w:pPr>
              <w:jc w:val="center"/>
            </w:pPr>
            <w:r>
              <w:t>A</w:t>
            </w:r>
          </w:p>
        </w:tc>
        <w:tc>
          <w:tcPr>
            <w:tcW w:w="402" w:type="pct"/>
            <w:vAlign w:val="center"/>
          </w:tcPr>
          <w:p w14:paraId="4EE0D7FF" w14:textId="77777777" w:rsidR="00672EA2" w:rsidRPr="00BA50B9" w:rsidRDefault="00672EA2" w:rsidP="00806532">
            <w:pPr>
              <w:jc w:val="center"/>
            </w:pPr>
            <w:r w:rsidRPr="00BA50B9">
              <w:t>1</w:t>
            </w:r>
          </w:p>
        </w:tc>
      </w:tr>
      <w:tr w:rsidR="00672EA2" w:rsidRPr="00BA50B9" w14:paraId="29E93587" w14:textId="77777777" w:rsidTr="00806532">
        <w:trPr>
          <w:trHeight w:val="397"/>
        </w:trPr>
        <w:tc>
          <w:tcPr>
            <w:tcW w:w="258" w:type="pct"/>
            <w:vAlign w:val="center"/>
          </w:tcPr>
          <w:p w14:paraId="685B0CF6" w14:textId="77777777" w:rsidR="00672EA2" w:rsidRPr="00BA50B9" w:rsidRDefault="00672EA2" w:rsidP="00806532">
            <w:pPr>
              <w:jc w:val="center"/>
            </w:pPr>
            <w:r w:rsidRPr="00BA50B9">
              <w:t>7.</w:t>
            </w:r>
          </w:p>
        </w:tc>
        <w:tc>
          <w:tcPr>
            <w:tcW w:w="3331" w:type="pct"/>
            <w:gridSpan w:val="3"/>
            <w:vAlign w:val="center"/>
          </w:tcPr>
          <w:p w14:paraId="080D3980" w14:textId="77777777" w:rsidR="00672EA2" w:rsidRPr="00BA50B9" w:rsidRDefault="00672EA2" w:rsidP="00806532">
            <w:pPr>
              <w:pStyle w:val="ListParagraph"/>
              <w:ind w:left="0"/>
              <w:jc w:val="both"/>
              <w:rPr>
                <w:noProof/>
                <w:lang w:eastAsia="zh-TW"/>
              </w:rPr>
            </w:pPr>
            <w:r>
              <w:rPr>
                <w:noProof/>
                <w:lang w:eastAsia="zh-TW"/>
              </w:rPr>
              <w:t>State data sharding.</w:t>
            </w:r>
          </w:p>
        </w:tc>
        <w:tc>
          <w:tcPr>
            <w:tcW w:w="531" w:type="pct"/>
            <w:vAlign w:val="center"/>
          </w:tcPr>
          <w:p w14:paraId="7E6387D6" w14:textId="77777777" w:rsidR="00672EA2" w:rsidRDefault="00672EA2" w:rsidP="00806532">
            <w:pPr>
              <w:jc w:val="center"/>
            </w:pPr>
            <w:r>
              <w:t>CO4</w:t>
            </w:r>
          </w:p>
        </w:tc>
        <w:tc>
          <w:tcPr>
            <w:tcW w:w="478" w:type="pct"/>
            <w:gridSpan w:val="2"/>
            <w:vAlign w:val="center"/>
          </w:tcPr>
          <w:p w14:paraId="4B5F209E" w14:textId="77777777" w:rsidR="00672EA2" w:rsidRDefault="00672EA2" w:rsidP="00806532">
            <w:pPr>
              <w:jc w:val="center"/>
            </w:pPr>
            <w:r>
              <w:t>R</w:t>
            </w:r>
          </w:p>
        </w:tc>
        <w:tc>
          <w:tcPr>
            <w:tcW w:w="402" w:type="pct"/>
            <w:vAlign w:val="center"/>
          </w:tcPr>
          <w:p w14:paraId="1B731B40" w14:textId="77777777" w:rsidR="00672EA2" w:rsidRPr="00BA50B9" w:rsidRDefault="00672EA2" w:rsidP="00806532">
            <w:pPr>
              <w:jc w:val="center"/>
            </w:pPr>
            <w:r w:rsidRPr="00BA50B9">
              <w:t>1</w:t>
            </w:r>
          </w:p>
        </w:tc>
      </w:tr>
      <w:tr w:rsidR="00672EA2" w:rsidRPr="00BA50B9" w14:paraId="0B7B6E7A" w14:textId="77777777" w:rsidTr="00806532">
        <w:trPr>
          <w:trHeight w:val="397"/>
        </w:trPr>
        <w:tc>
          <w:tcPr>
            <w:tcW w:w="258" w:type="pct"/>
            <w:vAlign w:val="center"/>
          </w:tcPr>
          <w:p w14:paraId="72B73642" w14:textId="77777777" w:rsidR="00672EA2" w:rsidRPr="00BA50B9" w:rsidRDefault="00672EA2" w:rsidP="00806532">
            <w:pPr>
              <w:jc w:val="center"/>
            </w:pPr>
            <w:r w:rsidRPr="00BA50B9">
              <w:t>8.</w:t>
            </w:r>
          </w:p>
        </w:tc>
        <w:tc>
          <w:tcPr>
            <w:tcW w:w="3331" w:type="pct"/>
            <w:gridSpan w:val="3"/>
            <w:vAlign w:val="center"/>
          </w:tcPr>
          <w:p w14:paraId="79A98759" w14:textId="77777777" w:rsidR="00672EA2" w:rsidRPr="00ED14FC" w:rsidRDefault="00672EA2" w:rsidP="00806532">
            <w:pPr>
              <w:jc w:val="both"/>
              <w:rPr>
                <w:b/>
                <w:bCs/>
              </w:rPr>
            </w:pPr>
            <w:r>
              <w:t>Write an example for nominal data type.</w:t>
            </w:r>
          </w:p>
        </w:tc>
        <w:tc>
          <w:tcPr>
            <w:tcW w:w="531" w:type="pct"/>
            <w:vAlign w:val="center"/>
          </w:tcPr>
          <w:p w14:paraId="77BA4775" w14:textId="77777777" w:rsidR="00672EA2" w:rsidRDefault="00672EA2" w:rsidP="00806532">
            <w:pPr>
              <w:jc w:val="center"/>
            </w:pPr>
            <w:r w:rsidRPr="009F4EF2">
              <w:t>CO</w:t>
            </w:r>
            <w:r>
              <w:t>4</w:t>
            </w:r>
          </w:p>
        </w:tc>
        <w:tc>
          <w:tcPr>
            <w:tcW w:w="478" w:type="pct"/>
            <w:gridSpan w:val="2"/>
            <w:vAlign w:val="center"/>
          </w:tcPr>
          <w:p w14:paraId="40544386" w14:textId="77777777" w:rsidR="00672EA2" w:rsidRDefault="00672EA2" w:rsidP="00806532">
            <w:pPr>
              <w:jc w:val="center"/>
            </w:pPr>
            <w:r>
              <w:t>A</w:t>
            </w:r>
          </w:p>
        </w:tc>
        <w:tc>
          <w:tcPr>
            <w:tcW w:w="402" w:type="pct"/>
            <w:vAlign w:val="center"/>
          </w:tcPr>
          <w:p w14:paraId="7BAF346F" w14:textId="77777777" w:rsidR="00672EA2" w:rsidRPr="00BA50B9" w:rsidRDefault="00672EA2" w:rsidP="00806532">
            <w:pPr>
              <w:jc w:val="center"/>
            </w:pPr>
            <w:r w:rsidRPr="00BA50B9">
              <w:t>1</w:t>
            </w:r>
          </w:p>
        </w:tc>
      </w:tr>
      <w:tr w:rsidR="00672EA2" w:rsidRPr="00BA50B9" w14:paraId="5C1B6FA9" w14:textId="77777777" w:rsidTr="00806532">
        <w:trPr>
          <w:trHeight w:val="397"/>
        </w:trPr>
        <w:tc>
          <w:tcPr>
            <w:tcW w:w="258" w:type="pct"/>
            <w:vAlign w:val="center"/>
          </w:tcPr>
          <w:p w14:paraId="194A0462" w14:textId="77777777" w:rsidR="00672EA2" w:rsidRPr="00BA50B9" w:rsidRDefault="00672EA2" w:rsidP="00806532">
            <w:pPr>
              <w:jc w:val="center"/>
            </w:pPr>
            <w:r w:rsidRPr="00BA50B9">
              <w:t>9.</w:t>
            </w:r>
          </w:p>
        </w:tc>
        <w:tc>
          <w:tcPr>
            <w:tcW w:w="3331" w:type="pct"/>
            <w:gridSpan w:val="3"/>
            <w:vAlign w:val="center"/>
          </w:tcPr>
          <w:p w14:paraId="4796D0B5" w14:textId="77777777" w:rsidR="00672EA2" w:rsidRPr="00BA50B9" w:rsidRDefault="00672EA2" w:rsidP="00806532">
            <w:pPr>
              <w:pStyle w:val="ListParagraph"/>
              <w:ind w:left="0"/>
              <w:jc w:val="both"/>
              <w:rPr>
                <w:noProof/>
                <w:lang w:eastAsia="zh-TW"/>
              </w:rPr>
            </w:pPr>
            <w:r>
              <w:t>Define Data Encoding.</w:t>
            </w:r>
          </w:p>
        </w:tc>
        <w:tc>
          <w:tcPr>
            <w:tcW w:w="531" w:type="pct"/>
            <w:vAlign w:val="center"/>
          </w:tcPr>
          <w:p w14:paraId="7FD196ED" w14:textId="77777777" w:rsidR="00672EA2" w:rsidRDefault="00672EA2" w:rsidP="00806532">
            <w:pPr>
              <w:jc w:val="center"/>
            </w:pPr>
            <w:r w:rsidRPr="009F4EF2">
              <w:t>CO</w:t>
            </w:r>
            <w:r>
              <w:t>5</w:t>
            </w:r>
          </w:p>
        </w:tc>
        <w:tc>
          <w:tcPr>
            <w:tcW w:w="478" w:type="pct"/>
            <w:gridSpan w:val="2"/>
            <w:vAlign w:val="center"/>
          </w:tcPr>
          <w:p w14:paraId="269806DF" w14:textId="77777777" w:rsidR="00672EA2" w:rsidRDefault="00672EA2" w:rsidP="00806532">
            <w:pPr>
              <w:jc w:val="center"/>
            </w:pPr>
            <w:r>
              <w:t>R</w:t>
            </w:r>
          </w:p>
        </w:tc>
        <w:tc>
          <w:tcPr>
            <w:tcW w:w="402" w:type="pct"/>
            <w:vAlign w:val="center"/>
          </w:tcPr>
          <w:p w14:paraId="314C6DC2" w14:textId="77777777" w:rsidR="00672EA2" w:rsidRPr="00BA50B9" w:rsidRDefault="00672EA2" w:rsidP="00806532">
            <w:pPr>
              <w:jc w:val="center"/>
            </w:pPr>
            <w:r w:rsidRPr="00BA50B9">
              <w:t>1</w:t>
            </w:r>
          </w:p>
        </w:tc>
      </w:tr>
      <w:tr w:rsidR="00672EA2" w:rsidRPr="00BA50B9" w14:paraId="637CF084" w14:textId="77777777" w:rsidTr="00806532">
        <w:trPr>
          <w:trHeight w:val="397"/>
        </w:trPr>
        <w:tc>
          <w:tcPr>
            <w:tcW w:w="258" w:type="pct"/>
            <w:vAlign w:val="center"/>
          </w:tcPr>
          <w:p w14:paraId="23978B7A" w14:textId="77777777" w:rsidR="00672EA2" w:rsidRPr="00BA50B9" w:rsidRDefault="00672EA2" w:rsidP="00806532">
            <w:pPr>
              <w:jc w:val="center"/>
            </w:pPr>
            <w:r w:rsidRPr="00BA50B9">
              <w:t>10.</w:t>
            </w:r>
          </w:p>
        </w:tc>
        <w:tc>
          <w:tcPr>
            <w:tcW w:w="3331" w:type="pct"/>
            <w:gridSpan w:val="3"/>
            <w:vAlign w:val="center"/>
          </w:tcPr>
          <w:p w14:paraId="07CE7C13" w14:textId="77777777" w:rsidR="00672EA2" w:rsidRPr="00BA50B9" w:rsidRDefault="00672EA2" w:rsidP="00806532">
            <w:pPr>
              <w:jc w:val="both"/>
            </w:pPr>
            <w:r>
              <w:t>Identify the membership operators in python.</w:t>
            </w:r>
          </w:p>
        </w:tc>
        <w:tc>
          <w:tcPr>
            <w:tcW w:w="531" w:type="pct"/>
            <w:vAlign w:val="center"/>
          </w:tcPr>
          <w:p w14:paraId="177A9396" w14:textId="77777777" w:rsidR="00672EA2" w:rsidRDefault="00672EA2" w:rsidP="00806532">
            <w:pPr>
              <w:jc w:val="center"/>
            </w:pPr>
            <w:r w:rsidRPr="009F4EF2">
              <w:t>CO</w:t>
            </w:r>
            <w:r>
              <w:t>6</w:t>
            </w:r>
          </w:p>
        </w:tc>
        <w:tc>
          <w:tcPr>
            <w:tcW w:w="478" w:type="pct"/>
            <w:gridSpan w:val="2"/>
            <w:vAlign w:val="center"/>
          </w:tcPr>
          <w:p w14:paraId="547C9B30" w14:textId="77777777" w:rsidR="00672EA2" w:rsidRDefault="00672EA2" w:rsidP="00806532">
            <w:pPr>
              <w:jc w:val="center"/>
            </w:pPr>
            <w:r>
              <w:t>R</w:t>
            </w:r>
          </w:p>
        </w:tc>
        <w:tc>
          <w:tcPr>
            <w:tcW w:w="402" w:type="pct"/>
            <w:vAlign w:val="center"/>
          </w:tcPr>
          <w:p w14:paraId="4B5A5508" w14:textId="77777777" w:rsidR="00672EA2" w:rsidRPr="00BA50B9" w:rsidRDefault="00672EA2" w:rsidP="00806532">
            <w:pPr>
              <w:jc w:val="center"/>
            </w:pPr>
            <w:r w:rsidRPr="00BA50B9">
              <w:t>1</w:t>
            </w:r>
          </w:p>
        </w:tc>
      </w:tr>
      <w:tr w:rsidR="00672EA2" w:rsidRPr="00BA50B9" w14:paraId="3B1F88CB" w14:textId="77777777" w:rsidTr="008C57B9">
        <w:trPr>
          <w:trHeight w:val="552"/>
        </w:trPr>
        <w:tc>
          <w:tcPr>
            <w:tcW w:w="5000" w:type="pct"/>
            <w:gridSpan w:val="8"/>
            <w:vAlign w:val="center"/>
          </w:tcPr>
          <w:p w14:paraId="4B23E546" w14:textId="77777777" w:rsidR="00672EA2" w:rsidRPr="00BA50B9" w:rsidRDefault="00672EA2" w:rsidP="008C57B9">
            <w:pPr>
              <w:jc w:val="center"/>
              <w:rPr>
                <w:b/>
                <w:u w:val="single"/>
              </w:rPr>
            </w:pPr>
            <w:r w:rsidRPr="00BA50B9">
              <w:rPr>
                <w:b/>
                <w:u w:val="single"/>
              </w:rPr>
              <w:t>PART – B (6 X 3 = 18 MARKS)</w:t>
            </w:r>
          </w:p>
        </w:tc>
      </w:tr>
      <w:tr w:rsidR="00672EA2" w:rsidRPr="00BA50B9" w14:paraId="3609A811" w14:textId="77777777" w:rsidTr="00806532">
        <w:trPr>
          <w:trHeight w:val="397"/>
        </w:trPr>
        <w:tc>
          <w:tcPr>
            <w:tcW w:w="258" w:type="pct"/>
            <w:vAlign w:val="center"/>
          </w:tcPr>
          <w:p w14:paraId="43CFAFD5" w14:textId="77777777" w:rsidR="00672EA2" w:rsidRPr="00BA50B9" w:rsidRDefault="00672EA2" w:rsidP="00806532">
            <w:pPr>
              <w:jc w:val="center"/>
            </w:pPr>
            <w:r w:rsidRPr="00BA50B9">
              <w:t>11.</w:t>
            </w:r>
          </w:p>
        </w:tc>
        <w:tc>
          <w:tcPr>
            <w:tcW w:w="3331" w:type="pct"/>
            <w:gridSpan w:val="3"/>
            <w:vAlign w:val="center"/>
          </w:tcPr>
          <w:p w14:paraId="1199614A" w14:textId="77777777" w:rsidR="00672EA2" w:rsidRPr="00BA50B9" w:rsidRDefault="00672EA2" w:rsidP="00806532">
            <w:pPr>
              <w:jc w:val="both"/>
            </w:pPr>
            <w:r>
              <w:t>Explain exploratory data analysis.</w:t>
            </w:r>
          </w:p>
        </w:tc>
        <w:tc>
          <w:tcPr>
            <w:tcW w:w="542" w:type="pct"/>
            <w:gridSpan w:val="2"/>
            <w:vAlign w:val="center"/>
          </w:tcPr>
          <w:p w14:paraId="4435FE5E" w14:textId="77777777" w:rsidR="00672EA2" w:rsidRDefault="00672EA2" w:rsidP="00806532">
            <w:pPr>
              <w:jc w:val="center"/>
            </w:pPr>
            <w:r w:rsidRPr="000B4574">
              <w:t>CO</w:t>
            </w:r>
            <w:r>
              <w:t>1</w:t>
            </w:r>
          </w:p>
        </w:tc>
        <w:tc>
          <w:tcPr>
            <w:tcW w:w="467" w:type="pct"/>
            <w:vAlign w:val="center"/>
          </w:tcPr>
          <w:p w14:paraId="666C359C" w14:textId="77777777" w:rsidR="00672EA2" w:rsidRDefault="00672EA2" w:rsidP="00806532">
            <w:pPr>
              <w:jc w:val="center"/>
            </w:pPr>
            <w:r>
              <w:t>U</w:t>
            </w:r>
          </w:p>
        </w:tc>
        <w:tc>
          <w:tcPr>
            <w:tcW w:w="402" w:type="pct"/>
            <w:vAlign w:val="center"/>
          </w:tcPr>
          <w:p w14:paraId="60519D3A" w14:textId="77777777" w:rsidR="00672EA2" w:rsidRPr="00BA50B9" w:rsidRDefault="00672EA2" w:rsidP="00806532">
            <w:pPr>
              <w:jc w:val="center"/>
            </w:pPr>
            <w:r w:rsidRPr="00BA50B9">
              <w:t>3</w:t>
            </w:r>
          </w:p>
        </w:tc>
      </w:tr>
      <w:tr w:rsidR="00672EA2" w:rsidRPr="00BA50B9" w14:paraId="13CAB38D" w14:textId="77777777" w:rsidTr="00806532">
        <w:trPr>
          <w:trHeight w:val="397"/>
        </w:trPr>
        <w:tc>
          <w:tcPr>
            <w:tcW w:w="258" w:type="pct"/>
            <w:vAlign w:val="center"/>
          </w:tcPr>
          <w:p w14:paraId="2B816087" w14:textId="77777777" w:rsidR="00672EA2" w:rsidRPr="00BA50B9" w:rsidRDefault="00672EA2" w:rsidP="00806532">
            <w:pPr>
              <w:jc w:val="center"/>
            </w:pPr>
            <w:r w:rsidRPr="00BA50B9">
              <w:t>12.</w:t>
            </w:r>
          </w:p>
        </w:tc>
        <w:tc>
          <w:tcPr>
            <w:tcW w:w="3331" w:type="pct"/>
            <w:gridSpan w:val="3"/>
            <w:vAlign w:val="center"/>
          </w:tcPr>
          <w:p w14:paraId="1D60F868" w14:textId="77777777" w:rsidR="00672EA2" w:rsidRPr="00BA50B9" w:rsidRDefault="00672EA2" w:rsidP="00806532">
            <w:pPr>
              <w:jc w:val="both"/>
            </w:pPr>
            <w:r>
              <w:t>Describe secondary data collection with an example.</w:t>
            </w:r>
          </w:p>
        </w:tc>
        <w:tc>
          <w:tcPr>
            <w:tcW w:w="542" w:type="pct"/>
            <w:gridSpan w:val="2"/>
            <w:vAlign w:val="center"/>
          </w:tcPr>
          <w:p w14:paraId="2C266DB2" w14:textId="77777777" w:rsidR="00672EA2" w:rsidRDefault="00672EA2" w:rsidP="00806532">
            <w:pPr>
              <w:jc w:val="center"/>
            </w:pPr>
            <w:r w:rsidRPr="000B4574">
              <w:t>CO</w:t>
            </w:r>
            <w:r>
              <w:t>2</w:t>
            </w:r>
          </w:p>
        </w:tc>
        <w:tc>
          <w:tcPr>
            <w:tcW w:w="467" w:type="pct"/>
            <w:vAlign w:val="center"/>
          </w:tcPr>
          <w:p w14:paraId="594B1D2E" w14:textId="77777777" w:rsidR="00672EA2" w:rsidRDefault="00672EA2" w:rsidP="00806532">
            <w:pPr>
              <w:jc w:val="center"/>
            </w:pPr>
            <w:r>
              <w:t>R</w:t>
            </w:r>
          </w:p>
        </w:tc>
        <w:tc>
          <w:tcPr>
            <w:tcW w:w="402" w:type="pct"/>
            <w:vAlign w:val="center"/>
          </w:tcPr>
          <w:p w14:paraId="31AB4D8C" w14:textId="77777777" w:rsidR="00672EA2" w:rsidRPr="00BA50B9" w:rsidRDefault="00672EA2" w:rsidP="00806532">
            <w:pPr>
              <w:jc w:val="center"/>
            </w:pPr>
            <w:r w:rsidRPr="00BA50B9">
              <w:t>3</w:t>
            </w:r>
          </w:p>
        </w:tc>
      </w:tr>
      <w:tr w:rsidR="00672EA2" w:rsidRPr="00BA50B9" w14:paraId="187798D3" w14:textId="77777777" w:rsidTr="00806532">
        <w:trPr>
          <w:trHeight w:val="397"/>
        </w:trPr>
        <w:tc>
          <w:tcPr>
            <w:tcW w:w="258" w:type="pct"/>
            <w:vAlign w:val="center"/>
          </w:tcPr>
          <w:p w14:paraId="6256EAD5" w14:textId="77777777" w:rsidR="00672EA2" w:rsidRPr="00BA50B9" w:rsidRDefault="00672EA2" w:rsidP="00806532">
            <w:pPr>
              <w:jc w:val="center"/>
            </w:pPr>
            <w:r w:rsidRPr="00BA50B9">
              <w:t>13.</w:t>
            </w:r>
          </w:p>
        </w:tc>
        <w:tc>
          <w:tcPr>
            <w:tcW w:w="3331" w:type="pct"/>
            <w:gridSpan w:val="3"/>
            <w:vAlign w:val="center"/>
          </w:tcPr>
          <w:p w14:paraId="3B7BD993" w14:textId="77777777" w:rsidR="00672EA2" w:rsidRPr="00BA50B9" w:rsidRDefault="00672EA2" w:rsidP="00806532">
            <w:pPr>
              <w:jc w:val="both"/>
            </w:pPr>
            <w:r>
              <w:t>Calculate</w:t>
            </w:r>
            <w:r w:rsidRPr="00E33E73">
              <w:t xml:space="preserve"> the </w:t>
            </w:r>
            <w:r>
              <w:t>accuracy and specificity</w:t>
            </w:r>
            <w:r w:rsidRPr="00E33E73">
              <w:t xml:space="preserve"> of the machine learning model whose </w:t>
            </w:r>
            <w:r>
              <w:t xml:space="preserve">confusion matrix parameters are as follows: </w:t>
            </w:r>
            <w:r w:rsidRPr="00E33E73">
              <w:t>TN=</w:t>
            </w:r>
            <w:r>
              <w:t>5</w:t>
            </w:r>
            <w:r w:rsidRPr="00E33E73">
              <w:t>25, FP=</w:t>
            </w:r>
            <w:r>
              <w:t>150</w:t>
            </w:r>
            <w:r w:rsidRPr="00E33E73">
              <w:t>, FN=86, TP=420.</w:t>
            </w:r>
          </w:p>
        </w:tc>
        <w:tc>
          <w:tcPr>
            <w:tcW w:w="542" w:type="pct"/>
            <w:gridSpan w:val="2"/>
            <w:vAlign w:val="center"/>
          </w:tcPr>
          <w:p w14:paraId="1956C155" w14:textId="77777777" w:rsidR="00672EA2" w:rsidRDefault="00672EA2" w:rsidP="00806532">
            <w:pPr>
              <w:jc w:val="center"/>
            </w:pPr>
            <w:r w:rsidRPr="000B4574">
              <w:t>CO</w:t>
            </w:r>
            <w:r>
              <w:t>3</w:t>
            </w:r>
          </w:p>
        </w:tc>
        <w:tc>
          <w:tcPr>
            <w:tcW w:w="467" w:type="pct"/>
            <w:vAlign w:val="center"/>
          </w:tcPr>
          <w:p w14:paraId="3043A70E" w14:textId="77777777" w:rsidR="00672EA2" w:rsidRDefault="00672EA2" w:rsidP="00806532">
            <w:pPr>
              <w:jc w:val="center"/>
            </w:pPr>
            <w:r>
              <w:t>A</w:t>
            </w:r>
          </w:p>
        </w:tc>
        <w:tc>
          <w:tcPr>
            <w:tcW w:w="402" w:type="pct"/>
            <w:vAlign w:val="center"/>
          </w:tcPr>
          <w:p w14:paraId="2E6CA160" w14:textId="77777777" w:rsidR="00672EA2" w:rsidRPr="00BA50B9" w:rsidRDefault="00672EA2" w:rsidP="00806532">
            <w:pPr>
              <w:jc w:val="center"/>
            </w:pPr>
            <w:r w:rsidRPr="00BA50B9">
              <w:t>3</w:t>
            </w:r>
          </w:p>
        </w:tc>
      </w:tr>
      <w:tr w:rsidR="00672EA2" w:rsidRPr="00BA50B9" w14:paraId="042CC134" w14:textId="77777777" w:rsidTr="00806532">
        <w:trPr>
          <w:trHeight w:val="397"/>
        </w:trPr>
        <w:tc>
          <w:tcPr>
            <w:tcW w:w="258" w:type="pct"/>
            <w:vAlign w:val="center"/>
          </w:tcPr>
          <w:p w14:paraId="3F2E8BED" w14:textId="77777777" w:rsidR="00672EA2" w:rsidRPr="00BA50B9" w:rsidRDefault="00672EA2" w:rsidP="00806532">
            <w:pPr>
              <w:jc w:val="center"/>
            </w:pPr>
            <w:r w:rsidRPr="00BA50B9">
              <w:t>14.</w:t>
            </w:r>
          </w:p>
        </w:tc>
        <w:tc>
          <w:tcPr>
            <w:tcW w:w="3331" w:type="pct"/>
            <w:gridSpan w:val="3"/>
            <w:vAlign w:val="center"/>
          </w:tcPr>
          <w:p w14:paraId="77BAE28E" w14:textId="77777777" w:rsidR="00672EA2" w:rsidRPr="00BA50B9" w:rsidRDefault="00672EA2" w:rsidP="00806532">
            <w:pPr>
              <w:jc w:val="both"/>
            </w:pPr>
            <w:r>
              <w:t>Compare quantitative data and qualitative data.</w:t>
            </w:r>
          </w:p>
        </w:tc>
        <w:tc>
          <w:tcPr>
            <w:tcW w:w="542" w:type="pct"/>
            <w:gridSpan w:val="2"/>
            <w:vAlign w:val="center"/>
          </w:tcPr>
          <w:p w14:paraId="57924B29" w14:textId="77777777" w:rsidR="00672EA2" w:rsidRDefault="00672EA2" w:rsidP="00806532">
            <w:pPr>
              <w:jc w:val="center"/>
            </w:pPr>
            <w:r w:rsidRPr="000B4574">
              <w:t>CO</w:t>
            </w:r>
            <w:r>
              <w:t>4</w:t>
            </w:r>
          </w:p>
        </w:tc>
        <w:tc>
          <w:tcPr>
            <w:tcW w:w="467" w:type="pct"/>
            <w:vAlign w:val="center"/>
          </w:tcPr>
          <w:p w14:paraId="225A3B30" w14:textId="77777777" w:rsidR="00672EA2" w:rsidRDefault="00672EA2" w:rsidP="00806532">
            <w:pPr>
              <w:jc w:val="center"/>
            </w:pPr>
            <w:r>
              <w:t>U</w:t>
            </w:r>
          </w:p>
        </w:tc>
        <w:tc>
          <w:tcPr>
            <w:tcW w:w="402" w:type="pct"/>
            <w:vAlign w:val="center"/>
          </w:tcPr>
          <w:p w14:paraId="7A9D6B5D" w14:textId="77777777" w:rsidR="00672EA2" w:rsidRPr="00BA50B9" w:rsidRDefault="00672EA2" w:rsidP="00806532">
            <w:pPr>
              <w:jc w:val="center"/>
            </w:pPr>
            <w:r w:rsidRPr="00BA50B9">
              <w:t>3</w:t>
            </w:r>
          </w:p>
        </w:tc>
      </w:tr>
      <w:tr w:rsidR="00672EA2" w:rsidRPr="00BA50B9" w14:paraId="734DF570" w14:textId="77777777" w:rsidTr="00806532">
        <w:trPr>
          <w:trHeight w:val="397"/>
        </w:trPr>
        <w:tc>
          <w:tcPr>
            <w:tcW w:w="258" w:type="pct"/>
            <w:vAlign w:val="center"/>
          </w:tcPr>
          <w:p w14:paraId="43FCA974" w14:textId="77777777" w:rsidR="00672EA2" w:rsidRPr="00BA50B9" w:rsidRDefault="00672EA2" w:rsidP="00806532">
            <w:pPr>
              <w:jc w:val="center"/>
            </w:pPr>
            <w:r w:rsidRPr="00BA50B9">
              <w:t>15.</w:t>
            </w:r>
          </w:p>
        </w:tc>
        <w:tc>
          <w:tcPr>
            <w:tcW w:w="3331" w:type="pct"/>
            <w:gridSpan w:val="3"/>
            <w:vAlign w:val="center"/>
          </w:tcPr>
          <w:p w14:paraId="4EFD9E82" w14:textId="77777777" w:rsidR="00672EA2" w:rsidRPr="00BA50B9" w:rsidRDefault="00672EA2" w:rsidP="00806532">
            <w:pPr>
              <w:jc w:val="both"/>
            </w:pPr>
            <w:r>
              <w:t>List the different components of Microsoft power BI.</w:t>
            </w:r>
          </w:p>
        </w:tc>
        <w:tc>
          <w:tcPr>
            <w:tcW w:w="542" w:type="pct"/>
            <w:gridSpan w:val="2"/>
            <w:vAlign w:val="center"/>
          </w:tcPr>
          <w:p w14:paraId="72B6B31F" w14:textId="77777777" w:rsidR="00672EA2" w:rsidRDefault="00672EA2" w:rsidP="00806532">
            <w:pPr>
              <w:jc w:val="center"/>
            </w:pPr>
            <w:r w:rsidRPr="000B4574">
              <w:t>CO</w:t>
            </w:r>
            <w:r>
              <w:t>5</w:t>
            </w:r>
          </w:p>
        </w:tc>
        <w:tc>
          <w:tcPr>
            <w:tcW w:w="467" w:type="pct"/>
            <w:vAlign w:val="center"/>
          </w:tcPr>
          <w:p w14:paraId="66029A8E" w14:textId="77777777" w:rsidR="00672EA2" w:rsidRDefault="00672EA2" w:rsidP="00806532">
            <w:pPr>
              <w:jc w:val="center"/>
            </w:pPr>
            <w:r>
              <w:t>R</w:t>
            </w:r>
          </w:p>
        </w:tc>
        <w:tc>
          <w:tcPr>
            <w:tcW w:w="402" w:type="pct"/>
            <w:vAlign w:val="center"/>
          </w:tcPr>
          <w:p w14:paraId="0CF021D1" w14:textId="77777777" w:rsidR="00672EA2" w:rsidRPr="00BA50B9" w:rsidRDefault="00672EA2" w:rsidP="00806532">
            <w:pPr>
              <w:jc w:val="center"/>
            </w:pPr>
            <w:r w:rsidRPr="00BA50B9">
              <w:t>3</w:t>
            </w:r>
          </w:p>
        </w:tc>
      </w:tr>
      <w:tr w:rsidR="00672EA2" w:rsidRPr="00BA50B9" w14:paraId="7D82F0F3" w14:textId="77777777" w:rsidTr="00806532">
        <w:trPr>
          <w:trHeight w:val="397"/>
        </w:trPr>
        <w:tc>
          <w:tcPr>
            <w:tcW w:w="258" w:type="pct"/>
            <w:vAlign w:val="center"/>
          </w:tcPr>
          <w:p w14:paraId="10CDB177" w14:textId="77777777" w:rsidR="00672EA2" w:rsidRPr="00BA50B9" w:rsidRDefault="00672EA2" w:rsidP="00806532">
            <w:pPr>
              <w:jc w:val="center"/>
            </w:pPr>
            <w:r w:rsidRPr="00BA50B9">
              <w:t>16.</w:t>
            </w:r>
          </w:p>
        </w:tc>
        <w:tc>
          <w:tcPr>
            <w:tcW w:w="3331" w:type="pct"/>
            <w:gridSpan w:val="3"/>
            <w:vAlign w:val="center"/>
          </w:tcPr>
          <w:p w14:paraId="3E1DEBBC" w14:textId="77777777" w:rsidR="00672EA2" w:rsidRPr="00BA50B9" w:rsidRDefault="00672EA2" w:rsidP="00806532">
            <w:pPr>
              <w:jc w:val="both"/>
            </w:pPr>
            <w:r>
              <w:t>Write a python code for creating a list ‘lst’ with four elements as follows: 7, 15.2, 25, Data and replace the element 25 by 32.</w:t>
            </w:r>
          </w:p>
        </w:tc>
        <w:tc>
          <w:tcPr>
            <w:tcW w:w="542" w:type="pct"/>
            <w:gridSpan w:val="2"/>
            <w:vAlign w:val="center"/>
          </w:tcPr>
          <w:p w14:paraId="1CE96C68" w14:textId="77777777" w:rsidR="00672EA2" w:rsidRDefault="00672EA2" w:rsidP="00806532">
            <w:pPr>
              <w:jc w:val="center"/>
            </w:pPr>
            <w:r>
              <w:t>CO6</w:t>
            </w:r>
          </w:p>
        </w:tc>
        <w:tc>
          <w:tcPr>
            <w:tcW w:w="467" w:type="pct"/>
            <w:vAlign w:val="center"/>
          </w:tcPr>
          <w:p w14:paraId="41F094D8" w14:textId="77777777" w:rsidR="00672EA2" w:rsidRPr="00BA50B9" w:rsidRDefault="00672EA2" w:rsidP="00806532">
            <w:pPr>
              <w:jc w:val="center"/>
            </w:pPr>
            <w:r>
              <w:t>A</w:t>
            </w:r>
          </w:p>
        </w:tc>
        <w:tc>
          <w:tcPr>
            <w:tcW w:w="402" w:type="pct"/>
            <w:vAlign w:val="center"/>
          </w:tcPr>
          <w:p w14:paraId="458AEBC0" w14:textId="77777777" w:rsidR="00672EA2" w:rsidRPr="00BA50B9" w:rsidRDefault="00672EA2" w:rsidP="00806532">
            <w:pPr>
              <w:jc w:val="center"/>
            </w:pPr>
            <w:r w:rsidRPr="00BA50B9">
              <w:t>3</w:t>
            </w:r>
          </w:p>
        </w:tc>
      </w:tr>
      <w:tr w:rsidR="00672EA2" w:rsidRPr="00BA50B9" w14:paraId="32D627A6" w14:textId="77777777" w:rsidTr="008C57B9">
        <w:trPr>
          <w:trHeight w:val="552"/>
        </w:trPr>
        <w:tc>
          <w:tcPr>
            <w:tcW w:w="5000" w:type="pct"/>
            <w:gridSpan w:val="8"/>
          </w:tcPr>
          <w:p w14:paraId="23629011" w14:textId="77777777" w:rsidR="00672EA2" w:rsidRPr="00BA50B9" w:rsidRDefault="00672EA2"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173DA456" w14:textId="77777777" w:rsidR="00672EA2" w:rsidRPr="00BA50B9" w:rsidRDefault="00672EA2" w:rsidP="00375CD9">
            <w:pPr>
              <w:jc w:val="center"/>
              <w:rPr>
                <w:b/>
              </w:rPr>
            </w:pPr>
            <w:r>
              <w:rPr>
                <w:b/>
              </w:rPr>
              <w:t>(</w:t>
            </w:r>
            <w:r w:rsidRPr="00BA50B9">
              <w:rPr>
                <w:b/>
              </w:rPr>
              <w:t>Answer any fi</w:t>
            </w:r>
            <w:r>
              <w:rPr>
                <w:b/>
              </w:rPr>
              <w:t>ve Questions from Q.No 17 to 23, Q.No 24 is Compulsory)</w:t>
            </w:r>
          </w:p>
        </w:tc>
      </w:tr>
      <w:tr w:rsidR="00672EA2" w:rsidRPr="00BA50B9" w14:paraId="47BA986F" w14:textId="77777777" w:rsidTr="00806532">
        <w:trPr>
          <w:trHeight w:val="397"/>
        </w:trPr>
        <w:tc>
          <w:tcPr>
            <w:tcW w:w="269" w:type="pct"/>
            <w:gridSpan w:val="2"/>
            <w:vAlign w:val="center"/>
          </w:tcPr>
          <w:p w14:paraId="5CBBCBD1" w14:textId="77777777" w:rsidR="00672EA2" w:rsidRPr="00BA50B9" w:rsidRDefault="00672EA2" w:rsidP="00806532">
            <w:pPr>
              <w:jc w:val="center"/>
            </w:pPr>
            <w:r w:rsidRPr="00BA50B9">
              <w:t>17.</w:t>
            </w:r>
          </w:p>
        </w:tc>
        <w:tc>
          <w:tcPr>
            <w:tcW w:w="258" w:type="pct"/>
            <w:vAlign w:val="center"/>
          </w:tcPr>
          <w:p w14:paraId="2B86F9D4" w14:textId="77777777" w:rsidR="00672EA2" w:rsidRPr="00BA50B9" w:rsidRDefault="00672EA2" w:rsidP="00806532">
            <w:pPr>
              <w:jc w:val="center"/>
            </w:pPr>
            <w:r w:rsidRPr="00BA50B9">
              <w:t>a.</w:t>
            </w:r>
          </w:p>
        </w:tc>
        <w:tc>
          <w:tcPr>
            <w:tcW w:w="3063" w:type="pct"/>
            <w:vAlign w:val="center"/>
          </w:tcPr>
          <w:p w14:paraId="742AF8E1" w14:textId="77777777" w:rsidR="00672EA2" w:rsidRPr="00BA50B9" w:rsidRDefault="00672EA2" w:rsidP="00806532">
            <w:pPr>
              <w:jc w:val="both"/>
            </w:pPr>
            <w:r>
              <w:t>Examine the data preparation phase of data science lifecycle with suitable examples.</w:t>
            </w:r>
          </w:p>
        </w:tc>
        <w:tc>
          <w:tcPr>
            <w:tcW w:w="542" w:type="pct"/>
            <w:gridSpan w:val="2"/>
            <w:vAlign w:val="center"/>
          </w:tcPr>
          <w:p w14:paraId="2F9AB8CA" w14:textId="77777777" w:rsidR="00672EA2" w:rsidRDefault="00672EA2" w:rsidP="00806532">
            <w:pPr>
              <w:jc w:val="center"/>
            </w:pPr>
            <w:r w:rsidRPr="009B21A6">
              <w:t>CO</w:t>
            </w:r>
            <w:r>
              <w:t>1</w:t>
            </w:r>
          </w:p>
        </w:tc>
        <w:tc>
          <w:tcPr>
            <w:tcW w:w="467" w:type="pct"/>
            <w:vAlign w:val="center"/>
          </w:tcPr>
          <w:p w14:paraId="5DAFEA55" w14:textId="77777777" w:rsidR="00672EA2" w:rsidRPr="00BA50B9" w:rsidRDefault="00672EA2" w:rsidP="00806532">
            <w:pPr>
              <w:jc w:val="center"/>
            </w:pPr>
            <w:r>
              <w:t>A</w:t>
            </w:r>
          </w:p>
        </w:tc>
        <w:tc>
          <w:tcPr>
            <w:tcW w:w="402" w:type="pct"/>
            <w:vAlign w:val="center"/>
          </w:tcPr>
          <w:p w14:paraId="40BDADA0" w14:textId="77777777" w:rsidR="00672EA2" w:rsidRPr="00BA50B9" w:rsidRDefault="00672EA2" w:rsidP="00806532">
            <w:pPr>
              <w:jc w:val="center"/>
            </w:pPr>
            <w:r>
              <w:t>12</w:t>
            </w:r>
          </w:p>
        </w:tc>
      </w:tr>
      <w:tr w:rsidR="00672EA2" w:rsidRPr="00BA50B9" w14:paraId="0B5981BE" w14:textId="77777777" w:rsidTr="00806532">
        <w:trPr>
          <w:trHeight w:val="397"/>
        </w:trPr>
        <w:tc>
          <w:tcPr>
            <w:tcW w:w="269" w:type="pct"/>
            <w:gridSpan w:val="2"/>
            <w:vAlign w:val="center"/>
          </w:tcPr>
          <w:p w14:paraId="5C76B4D6" w14:textId="77777777" w:rsidR="00672EA2" w:rsidRPr="00BA50B9" w:rsidRDefault="00672EA2" w:rsidP="00806532">
            <w:pPr>
              <w:jc w:val="center"/>
            </w:pPr>
          </w:p>
        </w:tc>
        <w:tc>
          <w:tcPr>
            <w:tcW w:w="258" w:type="pct"/>
            <w:vAlign w:val="center"/>
          </w:tcPr>
          <w:p w14:paraId="51045FC4" w14:textId="77777777" w:rsidR="00672EA2" w:rsidRDefault="00672EA2" w:rsidP="00806532">
            <w:pPr>
              <w:jc w:val="center"/>
            </w:pPr>
          </w:p>
        </w:tc>
        <w:tc>
          <w:tcPr>
            <w:tcW w:w="3063" w:type="pct"/>
            <w:vAlign w:val="center"/>
          </w:tcPr>
          <w:p w14:paraId="2FDABCDE" w14:textId="77777777" w:rsidR="00672EA2" w:rsidRPr="00BA50B9" w:rsidRDefault="00672EA2" w:rsidP="00806532">
            <w:pPr>
              <w:jc w:val="both"/>
            </w:pPr>
          </w:p>
        </w:tc>
        <w:tc>
          <w:tcPr>
            <w:tcW w:w="542" w:type="pct"/>
            <w:gridSpan w:val="2"/>
            <w:vAlign w:val="center"/>
          </w:tcPr>
          <w:p w14:paraId="758C623E" w14:textId="77777777" w:rsidR="00672EA2" w:rsidRPr="00BA50B9" w:rsidRDefault="00672EA2" w:rsidP="00806532">
            <w:pPr>
              <w:jc w:val="center"/>
            </w:pPr>
          </w:p>
        </w:tc>
        <w:tc>
          <w:tcPr>
            <w:tcW w:w="467" w:type="pct"/>
            <w:vAlign w:val="center"/>
          </w:tcPr>
          <w:p w14:paraId="25A1DD4F" w14:textId="77777777" w:rsidR="00672EA2" w:rsidRPr="00BA50B9" w:rsidRDefault="00672EA2" w:rsidP="00806532">
            <w:pPr>
              <w:jc w:val="center"/>
            </w:pPr>
          </w:p>
        </w:tc>
        <w:tc>
          <w:tcPr>
            <w:tcW w:w="402" w:type="pct"/>
            <w:vAlign w:val="center"/>
          </w:tcPr>
          <w:p w14:paraId="4DB3F20B" w14:textId="77777777" w:rsidR="00672EA2" w:rsidRPr="00BA50B9" w:rsidRDefault="00672EA2" w:rsidP="00806532">
            <w:pPr>
              <w:jc w:val="center"/>
            </w:pPr>
          </w:p>
        </w:tc>
      </w:tr>
      <w:tr w:rsidR="00672EA2" w:rsidRPr="00BA50B9" w14:paraId="1977606F" w14:textId="77777777" w:rsidTr="00806532">
        <w:trPr>
          <w:trHeight w:val="397"/>
        </w:trPr>
        <w:tc>
          <w:tcPr>
            <w:tcW w:w="269" w:type="pct"/>
            <w:gridSpan w:val="2"/>
            <w:vAlign w:val="center"/>
          </w:tcPr>
          <w:p w14:paraId="03D2FF2A" w14:textId="77777777" w:rsidR="00672EA2" w:rsidRPr="00BA50B9" w:rsidRDefault="00672EA2" w:rsidP="00806532">
            <w:pPr>
              <w:jc w:val="center"/>
            </w:pPr>
            <w:r w:rsidRPr="00BA50B9">
              <w:t>1</w:t>
            </w:r>
            <w:r>
              <w:t>8</w:t>
            </w:r>
            <w:r w:rsidRPr="00BA50B9">
              <w:t>.</w:t>
            </w:r>
          </w:p>
        </w:tc>
        <w:tc>
          <w:tcPr>
            <w:tcW w:w="258" w:type="pct"/>
            <w:vAlign w:val="center"/>
          </w:tcPr>
          <w:p w14:paraId="50939705" w14:textId="77777777" w:rsidR="00672EA2" w:rsidRPr="00BA50B9" w:rsidRDefault="00672EA2" w:rsidP="00806532">
            <w:pPr>
              <w:jc w:val="center"/>
            </w:pPr>
            <w:r w:rsidRPr="00BA50B9">
              <w:t>a.</w:t>
            </w:r>
          </w:p>
        </w:tc>
        <w:tc>
          <w:tcPr>
            <w:tcW w:w="3063" w:type="pct"/>
            <w:vAlign w:val="center"/>
          </w:tcPr>
          <w:p w14:paraId="49156D76" w14:textId="77777777" w:rsidR="00672EA2" w:rsidRPr="00BA50B9" w:rsidRDefault="00672EA2" w:rsidP="00806532">
            <w:pPr>
              <w:jc w:val="both"/>
            </w:pPr>
            <w:r>
              <w:t>Explain the ACID properties of Relational Database Management System (RDBMS) with suitable examples.</w:t>
            </w:r>
          </w:p>
        </w:tc>
        <w:tc>
          <w:tcPr>
            <w:tcW w:w="542" w:type="pct"/>
            <w:gridSpan w:val="2"/>
            <w:vAlign w:val="center"/>
          </w:tcPr>
          <w:p w14:paraId="56152F1E" w14:textId="77777777" w:rsidR="00672EA2" w:rsidRDefault="00672EA2" w:rsidP="00806532">
            <w:pPr>
              <w:jc w:val="center"/>
            </w:pPr>
            <w:r w:rsidRPr="006B029C">
              <w:t>CO</w:t>
            </w:r>
            <w:r>
              <w:t>2</w:t>
            </w:r>
          </w:p>
        </w:tc>
        <w:tc>
          <w:tcPr>
            <w:tcW w:w="467" w:type="pct"/>
            <w:vAlign w:val="center"/>
          </w:tcPr>
          <w:p w14:paraId="05BD7748" w14:textId="77777777" w:rsidR="00672EA2" w:rsidRPr="00BA50B9" w:rsidRDefault="00672EA2" w:rsidP="00806532">
            <w:pPr>
              <w:jc w:val="center"/>
            </w:pPr>
            <w:r>
              <w:t>A</w:t>
            </w:r>
          </w:p>
        </w:tc>
        <w:tc>
          <w:tcPr>
            <w:tcW w:w="402" w:type="pct"/>
            <w:vAlign w:val="center"/>
          </w:tcPr>
          <w:p w14:paraId="5095AF6A" w14:textId="77777777" w:rsidR="00672EA2" w:rsidRPr="00BA50B9" w:rsidRDefault="00672EA2" w:rsidP="00806532">
            <w:pPr>
              <w:jc w:val="center"/>
            </w:pPr>
            <w:r>
              <w:t>12</w:t>
            </w:r>
          </w:p>
        </w:tc>
      </w:tr>
      <w:tr w:rsidR="00672EA2" w:rsidRPr="00BA50B9" w14:paraId="09AC292E" w14:textId="77777777" w:rsidTr="00806532">
        <w:trPr>
          <w:trHeight w:val="397"/>
        </w:trPr>
        <w:tc>
          <w:tcPr>
            <w:tcW w:w="269" w:type="pct"/>
            <w:gridSpan w:val="2"/>
            <w:vAlign w:val="center"/>
          </w:tcPr>
          <w:p w14:paraId="13BB3D85" w14:textId="77777777" w:rsidR="00672EA2" w:rsidRPr="00BA50B9" w:rsidRDefault="00672EA2" w:rsidP="00806532">
            <w:pPr>
              <w:jc w:val="center"/>
            </w:pPr>
          </w:p>
        </w:tc>
        <w:tc>
          <w:tcPr>
            <w:tcW w:w="258" w:type="pct"/>
            <w:vAlign w:val="center"/>
          </w:tcPr>
          <w:p w14:paraId="1133DDD4" w14:textId="77777777" w:rsidR="00672EA2" w:rsidRPr="00BA50B9" w:rsidRDefault="00672EA2" w:rsidP="00806532">
            <w:pPr>
              <w:jc w:val="center"/>
            </w:pPr>
          </w:p>
        </w:tc>
        <w:tc>
          <w:tcPr>
            <w:tcW w:w="3063" w:type="pct"/>
            <w:vAlign w:val="center"/>
          </w:tcPr>
          <w:p w14:paraId="0DD1BE93" w14:textId="77777777" w:rsidR="00672EA2" w:rsidRPr="00BA50B9" w:rsidRDefault="00672EA2" w:rsidP="00806532"/>
        </w:tc>
        <w:tc>
          <w:tcPr>
            <w:tcW w:w="542" w:type="pct"/>
            <w:gridSpan w:val="2"/>
            <w:vAlign w:val="center"/>
          </w:tcPr>
          <w:p w14:paraId="4288B57D" w14:textId="77777777" w:rsidR="00672EA2" w:rsidRPr="00BA50B9" w:rsidRDefault="00672EA2" w:rsidP="00806532">
            <w:pPr>
              <w:jc w:val="center"/>
            </w:pPr>
          </w:p>
        </w:tc>
        <w:tc>
          <w:tcPr>
            <w:tcW w:w="467" w:type="pct"/>
            <w:vAlign w:val="center"/>
          </w:tcPr>
          <w:p w14:paraId="11A75D12" w14:textId="77777777" w:rsidR="00672EA2" w:rsidRPr="00BA50B9" w:rsidRDefault="00672EA2" w:rsidP="00806532">
            <w:pPr>
              <w:jc w:val="center"/>
            </w:pPr>
          </w:p>
        </w:tc>
        <w:tc>
          <w:tcPr>
            <w:tcW w:w="402" w:type="pct"/>
          </w:tcPr>
          <w:p w14:paraId="5CAA3B27" w14:textId="77777777" w:rsidR="00672EA2" w:rsidRPr="00BA50B9" w:rsidRDefault="00672EA2" w:rsidP="006272BC">
            <w:pPr>
              <w:jc w:val="center"/>
            </w:pPr>
          </w:p>
        </w:tc>
      </w:tr>
      <w:tr w:rsidR="00672EA2" w:rsidRPr="00BA50B9" w14:paraId="0BEE0123" w14:textId="77777777" w:rsidTr="00806532">
        <w:trPr>
          <w:trHeight w:val="397"/>
        </w:trPr>
        <w:tc>
          <w:tcPr>
            <w:tcW w:w="269" w:type="pct"/>
            <w:gridSpan w:val="2"/>
            <w:vAlign w:val="center"/>
          </w:tcPr>
          <w:p w14:paraId="2CB46D4E" w14:textId="77777777" w:rsidR="00672EA2" w:rsidRPr="00BA50B9" w:rsidRDefault="00672EA2" w:rsidP="00806532">
            <w:pPr>
              <w:jc w:val="center"/>
            </w:pPr>
            <w:r w:rsidRPr="00BA50B9">
              <w:lastRenderedPageBreak/>
              <w:t>1</w:t>
            </w:r>
            <w:r>
              <w:t>9</w:t>
            </w:r>
            <w:r w:rsidRPr="00BA50B9">
              <w:t>.</w:t>
            </w:r>
          </w:p>
        </w:tc>
        <w:tc>
          <w:tcPr>
            <w:tcW w:w="258" w:type="pct"/>
            <w:vAlign w:val="center"/>
          </w:tcPr>
          <w:p w14:paraId="20D20787" w14:textId="77777777" w:rsidR="00672EA2" w:rsidRPr="00BA50B9" w:rsidRDefault="00672EA2" w:rsidP="00806532">
            <w:pPr>
              <w:jc w:val="center"/>
            </w:pPr>
            <w:r w:rsidRPr="00BA50B9">
              <w:t>a.</w:t>
            </w:r>
          </w:p>
        </w:tc>
        <w:tc>
          <w:tcPr>
            <w:tcW w:w="3063" w:type="pct"/>
            <w:vAlign w:val="center"/>
          </w:tcPr>
          <w:p w14:paraId="347796BE" w14:textId="77777777" w:rsidR="00672EA2" w:rsidRPr="00BA50B9" w:rsidRDefault="00672EA2" w:rsidP="00806532">
            <w:pPr>
              <w:jc w:val="both"/>
            </w:pPr>
            <w:r>
              <w:t>Explain support vector machine in detail with necessary illustrations.</w:t>
            </w:r>
          </w:p>
        </w:tc>
        <w:tc>
          <w:tcPr>
            <w:tcW w:w="542" w:type="pct"/>
            <w:gridSpan w:val="2"/>
            <w:vAlign w:val="center"/>
          </w:tcPr>
          <w:p w14:paraId="6ADEC28D" w14:textId="77777777" w:rsidR="00672EA2" w:rsidRDefault="00672EA2" w:rsidP="00806532">
            <w:pPr>
              <w:jc w:val="center"/>
            </w:pPr>
            <w:r w:rsidRPr="009B21A6">
              <w:t>CO</w:t>
            </w:r>
            <w:r>
              <w:t>3</w:t>
            </w:r>
          </w:p>
        </w:tc>
        <w:tc>
          <w:tcPr>
            <w:tcW w:w="467" w:type="pct"/>
            <w:vAlign w:val="center"/>
          </w:tcPr>
          <w:p w14:paraId="7EDA78A8" w14:textId="77777777" w:rsidR="00672EA2" w:rsidRPr="00BA50B9" w:rsidRDefault="00672EA2" w:rsidP="00806532">
            <w:pPr>
              <w:jc w:val="center"/>
            </w:pPr>
            <w:r>
              <w:t>U</w:t>
            </w:r>
          </w:p>
        </w:tc>
        <w:tc>
          <w:tcPr>
            <w:tcW w:w="402" w:type="pct"/>
            <w:vAlign w:val="center"/>
          </w:tcPr>
          <w:p w14:paraId="1E53B25B" w14:textId="77777777" w:rsidR="00672EA2" w:rsidRPr="00BA50B9" w:rsidRDefault="00672EA2" w:rsidP="00806532">
            <w:pPr>
              <w:jc w:val="center"/>
            </w:pPr>
            <w:r>
              <w:t>12</w:t>
            </w:r>
          </w:p>
        </w:tc>
      </w:tr>
      <w:tr w:rsidR="00672EA2" w:rsidRPr="00BA50B9" w14:paraId="42E467EC" w14:textId="77777777" w:rsidTr="00806532">
        <w:trPr>
          <w:trHeight w:val="397"/>
        </w:trPr>
        <w:tc>
          <w:tcPr>
            <w:tcW w:w="269" w:type="pct"/>
            <w:gridSpan w:val="2"/>
            <w:vAlign w:val="center"/>
          </w:tcPr>
          <w:p w14:paraId="44AE5868" w14:textId="77777777" w:rsidR="00672EA2" w:rsidRPr="00BA50B9" w:rsidRDefault="00672EA2" w:rsidP="00806532">
            <w:pPr>
              <w:jc w:val="center"/>
            </w:pPr>
          </w:p>
        </w:tc>
        <w:tc>
          <w:tcPr>
            <w:tcW w:w="258" w:type="pct"/>
            <w:vAlign w:val="center"/>
          </w:tcPr>
          <w:p w14:paraId="6F826C90" w14:textId="77777777" w:rsidR="00672EA2" w:rsidRDefault="00672EA2" w:rsidP="00806532">
            <w:pPr>
              <w:jc w:val="center"/>
            </w:pPr>
          </w:p>
        </w:tc>
        <w:tc>
          <w:tcPr>
            <w:tcW w:w="3063" w:type="pct"/>
            <w:vAlign w:val="center"/>
          </w:tcPr>
          <w:p w14:paraId="798BC7E5" w14:textId="77777777" w:rsidR="00672EA2" w:rsidRPr="00BA50B9" w:rsidRDefault="00672EA2" w:rsidP="00806532">
            <w:pPr>
              <w:jc w:val="both"/>
            </w:pPr>
          </w:p>
        </w:tc>
        <w:tc>
          <w:tcPr>
            <w:tcW w:w="542" w:type="pct"/>
            <w:gridSpan w:val="2"/>
            <w:vAlign w:val="center"/>
          </w:tcPr>
          <w:p w14:paraId="02809880" w14:textId="77777777" w:rsidR="00672EA2" w:rsidRPr="00BA50B9" w:rsidRDefault="00672EA2" w:rsidP="00806532">
            <w:pPr>
              <w:jc w:val="center"/>
            </w:pPr>
          </w:p>
        </w:tc>
        <w:tc>
          <w:tcPr>
            <w:tcW w:w="467" w:type="pct"/>
            <w:vAlign w:val="center"/>
          </w:tcPr>
          <w:p w14:paraId="1A67272A" w14:textId="77777777" w:rsidR="00672EA2" w:rsidRPr="00BA50B9" w:rsidRDefault="00672EA2" w:rsidP="00806532">
            <w:pPr>
              <w:jc w:val="center"/>
            </w:pPr>
          </w:p>
        </w:tc>
        <w:tc>
          <w:tcPr>
            <w:tcW w:w="402" w:type="pct"/>
            <w:vAlign w:val="center"/>
          </w:tcPr>
          <w:p w14:paraId="025646BD" w14:textId="77777777" w:rsidR="00672EA2" w:rsidRPr="00BA50B9" w:rsidRDefault="00672EA2" w:rsidP="00806532">
            <w:pPr>
              <w:jc w:val="center"/>
            </w:pPr>
          </w:p>
        </w:tc>
      </w:tr>
      <w:tr w:rsidR="00672EA2" w:rsidRPr="00BA50B9" w14:paraId="0AABA318" w14:textId="77777777" w:rsidTr="00806532">
        <w:trPr>
          <w:trHeight w:val="397"/>
        </w:trPr>
        <w:tc>
          <w:tcPr>
            <w:tcW w:w="269" w:type="pct"/>
            <w:gridSpan w:val="2"/>
            <w:vAlign w:val="center"/>
          </w:tcPr>
          <w:p w14:paraId="4F73A978" w14:textId="77777777" w:rsidR="00672EA2" w:rsidRPr="00BA50B9" w:rsidRDefault="00672EA2" w:rsidP="00806532">
            <w:pPr>
              <w:jc w:val="center"/>
            </w:pPr>
            <w:r>
              <w:t>20</w:t>
            </w:r>
            <w:r w:rsidRPr="00BA50B9">
              <w:t>.</w:t>
            </w:r>
          </w:p>
        </w:tc>
        <w:tc>
          <w:tcPr>
            <w:tcW w:w="258" w:type="pct"/>
            <w:vAlign w:val="center"/>
          </w:tcPr>
          <w:p w14:paraId="23393E2E" w14:textId="77777777" w:rsidR="00672EA2" w:rsidRPr="00BA50B9" w:rsidRDefault="00672EA2" w:rsidP="00806532">
            <w:pPr>
              <w:jc w:val="center"/>
            </w:pPr>
            <w:r w:rsidRPr="00BA50B9">
              <w:t>a.</w:t>
            </w:r>
          </w:p>
        </w:tc>
        <w:tc>
          <w:tcPr>
            <w:tcW w:w="3063" w:type="pct"/>
            <w:vAlign w:val="center"/>
          </w:tcPr>
          <w:p w14:paraId="66133F87" w14:textId="77777777" w:rsidR="00672EA2" w:rsidRPr="00BA50B9" w:rsidRDefault="00672EA2" w:rsidP="00806532">
            <w:pPr>
              <w:jc w:val="both"/>
            </w:pPr>
            <w:r>
              <w:t>Summarize the descriptive statistics with necessary examples.</w:t>
            </w:r>
          </w:p>
        </w:tc>
        <w:tc>
          <w:tcPr>
            <w:tcW w:w="542" w:type="pct"/>
            <w:gridSpan w:val="2"/>
            <w:vAlign w:val="center"/>
          </w:tcPr>
          <w:p w14:paraId="0B790F90" w14:textId="77777777" w:rsidR="00672EA2" w:rsidRDefault="00672EA2" w:rsidP="00806532">
            <w:pPr>
              <w:jc w:val="center"/>
            </w:pPr>
            <w:r w:rsidRPr="00954534">
              <w:t>CO</w:t>
            </w:r>
            <w:r>
              <w:t>4</w:t>
            </w:r>
          </w:p>
        </w:tc>
        <w:tc>
          <w:tcPr>
            <w:tcW w:w="467" w:type="pct"/>
            <w:vAlign w:val="center"/>
          </w:tcPr>
          <w:p w14:paraId="3E56C1E8" w14:textId="77777777" w:rsidR="00672EA2" w:rsidRPr="00BA50B9" w:rsidRDefault="00672EA2" w:rsidP="00806532">
            <w:pPr>
              <w:jc w:val="center"/>
            </w:pPr>
            <w:r>
              <w:t>U</w:t>
            </w:r>
          </w:p>
        </w:tc>
        <w:tc>
          <w:tcPr>
            <w:tcW w:w="402" w:type="pct"/>
            <w:vAlign w:val="center"/>
          </w:tcPr>
          <w:p w14:paraId="2159BCC5" w14:textId="77777777" w:rsidR="00672EA2" w:rsidRPr="00BA50B9" w:rsidRDefault="00672EA2" w:rsidP="00806532">
            <w:pPr>
              <w:jc w:val="center"/>
            </w:pPr>
            <w:r>
              <w:t>12</w:t>
            </w:r>
          </w:p>
        </w:tc>
      </w:tr>
      <w:tr w:rsidR="00672EA2" w:rsidRPr="00BA50B9" w14:paraId="11600937" w14:textId="77777777" w:rsidTr="00806532">
        <w:trPr>
          <w:trHeight w:val="397"/>
        </w:trPr>
        <w:tc>
          <w:tcPr>
            <w:tcW w:w="269" w:type="pct"/>
            <w:gridSpan w:val="2"/>
            <w:vAlign w:val="center"/>
          </w:tcPr>
          <w:p w14:paraId="759C74CE" w14:textId="77777777" w:rsidR="00672EA2" w:rsidRPr="00BA50B9" w:rsidRDefault="00672EA2" w:rsidP="00806532">
            <w:pPr>
              <w:jc w:val="center"/>
            </w:pPr>
          </w:p>
        </w:tc>
        <w:tc>
          <w:tcPr>
            <w:tcW w:w="258" w:type="pct"/>
            <w:vAlign w:val="center"/>
          </w:tcPr>
          <w:p w14:paraId="0E39FFAB" w14:textId="77777777" w:rsidR="00672EA2" w:rsidRDefault="00672EA2" w:rsidP="00806532">
            <w:pPr>
              <w:jc w:val="center"/>
            </w:pPr>
          </w:p>
        </w:tc>
        <w:tc>
          <w:tcPr>
            <w:tcW w:w="3063" w:type="pct"/>
            <w:vAlign w:val="center"/>
          </w:tcPr>
          <w:p w14:paraId="62120E46" w14:textId="77777777" w:rsidR="00672EA2" w:rsidRPr="00BA50B9" w:rsidRDefault="00672EA2" w:rsidP="00806532">
            <w:pPr>
              <w:jc w:val="both"/>
            </w:pPr>
          </w:p>
        </w:tc>
        <w:tc>
          <w:tcPr>
            <w:tcW w:w="542" w:type="pct"/>
            <w:gridSpan w:val="2"/>
            <w:vAlign w:val="center"/>
          </w:tcPr>
          <w:p w14:paraId="69BA7462" w14:textId="77777777" w:rsidR="00672EA2" w:rsidRPr="00BA50B9" w:rsidRDefault="00672EA2" w:rsidP="00806532">
            <w:pPr>
              <w:jc w:val="center"/>
            </w:pPr>
          </w:p>
        </w:tc>
        <w:tc>
          <w:tcPr>
            <w:tcW w:w="467" w:type="pct"/>
            <w:vAlign w:val="center"/>
          </w:tcPr>
          <w:p w14:paraId="310FD574" w14:textId="77777777" w:rsidR="00672EA2" w:rsidRPr="00BA50B9" w:rsidRDefault="00672EA2" w:rsidP="00806532">
            <w:pPr>
              <w:jc w:val="center"/>
            </w:pPr>
          </w:p>
        </w:tc>
        <w:tc>
          <w:tcPr>
            <w:tcW w:w="402" w:type="pct"/>
            <w:vAlign w:val="center"/>
          </w:tcPr>
          <w:p w14:paraId="477C94AA" w14:textId="77777777" w:rsidR="00672EA2" w:rsidRPr="00BA50B9" w:rsidRDefault="00672EA2" w:rsidP="00806532">
            <w:pPr>
              <w:jc w:val="center"/>
            </w:pPr>
          </w:p>
        </w:tc>
      </w:tr>
      <w:tr w:rsidR="00672EA2" w:rsidRPr="00BA50B9" w14:paraId="6FD8A2B8" w14:textId="77777777" w:rsidTr="00806532">
        <w:trPr>
          <w:trHeight w:val="397"/>
        </w:trPr>
        <w:tc>
          <w:tcPr>
            <w:tcW w:w="269" w:type="pct"/>
            <w:gridSpan w:val="2"/>
            <w:vAlign w:val="center"/>
          </w:tcPr>
          <w:p w14:paraId="2C4E3316" w14:textId="77777777" w:rsidR="00672EA2" w:rsidRPr="00BA50B9" w:rsidRDefault="00672EA2" w:rsidP="00806532">
            <w:pPr>
              <w:jc w:val="center"/>
            </w:pPr>
            <w:r>
              <w:t>21</w:t>
            </w:r>
            <w:r w:rsidRPr="00BA50B9">
              <w:t>.</w:t>
            </w:r>
          </w:p>
        </w:tc>
        <w:tc>
          <w:tcPr>
            <w:tcW w:w="258" w:type="pct"/>
            <w:vAlign w:val="center"/>
          </w:tcPr>
          <w:p w14:paraId="4F0A9DFF" w14:textId="77777777" w:rsidR="00672EA2" w:rsidRPr="00BA50B9" w:rsidRDefault="00672EA2" w:rsidP="00806532">
            <w:pPr>
              <w:jc w:val="center"/>
            </w:pPr>
            <w:r w:rsidRPr="00BA50B9">
              <w:t>a.</w:t>
            </w:r>
          </w:p>
        </w:tc>
        <w:tc>
          <w:tcPr>
            <w:tcW w:w="3063" w:type="pct"/>
            <w:vAlign w:val="center"/>
          </w:tcPr>
          <w:p w14:paraId="655C12A8" w14:textId="77777777" w:rsidR="00672EA2" w:rsidRPr="00BA50B9" w:rsidRDefault="00672EA2" w:rsidP="00806532">
            <w:pPr>
              <w:jc w:val="both"/>
            </w:pPr>
            <w:r>
              <w:t>Explain visual encodings with the appropriate examples, by using Bertin’s visual variables.</w:t>
            </w:r>
          </w:p>
        </w:tc>
        <w:tc>
          <w:tcPr>
            <w:tcW w:w="542" w:type="pct"/>
            <w:gridSpan w:val="2"/>
            <w:vAlign w:val="center"/>
          </w:tcPr>
          <w:p w14:paraId="18449AC3" w14:textId="77777777" w:rsidR="00672EA2" w:rsidRDefault="00672EA2" w:rsidP="00806532">
            <w:pPr>
              <w:jc w:val="center"/>
            </w:pPr>
            <w:r w:rsidRPr="00293964">
              <w:t>CO</w:t>
            </w:r>
            <w:r>
              <w:t>5</w:t>
            </w:r>
          </w:p>
        </w:tc>
        <w:tc>
          <w:tcPr>
            <w:tcW w:w="467" w:type="pct"/>
            <w:vAlign w:val="center"/>
          </w:tcPr>
          <w:p w14:paraId="1AF1FB9D" w14:textId="77777777" w:rsidR="00672EA2" w:rsidRPr="00BA50B9" w:rsidRDefault="00672EA2" w:rsidP="00806532">
            <w:pPr>
              <w:jc w:val="center"/>
            </w:pPr>
            <w:r>
              <w:t>A</w:t>
            </w:r>
          </w:p>
        </w:tc>
        <w:tc>
          <w:tcPr>
            <w:tcW w:w="402" w:type="pct"/>
            <w:vAlign w:val="center"/>
          </w:tcPr>
          <w:p w14:paraId="504E8888" w14:textId="77777777" w:rsidR="00672EA2" w:rsidRPr="00BA50B9" w:rsidRDefault="00672EA2" w:rsidP="00806532">
            <w:pPr>
              <w:jc w:val="center"/>
            </w:pPr>
            <w:r>
              <w:t>12</w:t>
            </w:r>
          </w:p>
        </w:tc>
      </w:tr>
      <w:tr w:rsidR="00672EA2" w:rsidRPr="00BA50B9" w14:paraId="528E8B18" w14:textId="77777777" w:rsidTr="00806532">
        <w:trPr>
          <w:trHeight w:val="397"/>
        </w:trPr>
        <w:tc>
          <w:tcPr>
            <w:tcW w:w="269" w:type="pct"/>
            <w:gridSpan w:val="2"/>
            <w:vAlign w:val="center"/>
          </w:tcPr>
          <w:p w14:paraId="64E75A76" w14:textId="77777777" w:rsidR="00672EA2" w:rsidRPr="00BA50B9" w:rsidRDefault="00672EA2" w:rsidP="00806532">
            <w:pPr>
              <w:jc w:val="center"/>
            </w:pPr>
          </w:p>
        </w:tc>
        <w:tc>
          <w:tcPr>
            <w:tcW w:w="258" w:type="pct"/>
            <w:vAlign w:val="center"/>
          </w:tcPr>
          <w:p w14:paraId="1A86572E" w14:textId="77777777" w:rsidR="00672EA2" w:rsidRDefault="00672EA2" w:rsidP="00806532">
            <w:pPr>
              <w:jc w:val="center"/>
            </w:pPr>
          </w:p>
        </w:tc>
        <w:tc>
          <w:tcPr>
            <w:tcW w:w="3063" w:type="pct"/>
            <w:vAlign w:val="center"/>
          </w:tcPr>
          <w:p w14:paraId="2ECB5249" w14:textId="77777777" w:rsidR="00672EA2" w:rsidRPr="00BA50B9" w:rsidRDefault="00672EA2" w:rsidP="00806532">
            <w:pPr>
              <w:jc w:val="both"/>
            </w:pPr>
          </w:p>
        </w:tc>
        <w:tc>
          <w:tcPr>
            <w:tcW w:w="542" w:type="pct"/>
            <w:gridSpan w:val="2"/>
            <w:vAlign w:val="center"/>
          </w:tcPr>
          <w:p w14:paraId="49207470" w14:textId="77777777" w:rsidR="00672EA2" w:rsidRPr="00BA50B9" w:rsidRDefault="00672EA2" w:rsidP="00806532">
            <w:pPr>
              <w:jc w:val="center"/>
            </w:pPr>
          </w:p>
        </w:tc>
        <w:tc>
          <w:tcPr>
            <w:tcW w:w="467" w:type="pct"/>
            <w:vAlign w:val="center"/>
          </w:tcPr>
          <w:p w14:paraId="7D1FD62F" w14:textId="77777777" w:rsidR="00672EA2" w:rsidRPr="00BA50B9" w:rsidRDefault="00672EA2" w:rsidP="00806532">
            <w:pPr>
              <w:jc w:val="center"/>
            </w:pPr>
          </w:p>
        </w:tc>
        <w:tc>
          <w:tcPr>
            <w:tcW w:w="402" w:type="pct"/>
            <w:vAlign w:val="center"/>
          </w:tcPr>
          <w:p w14:paraId="4968BFAF" w14:textId="77777777" w:rsidR="00672EA2" w:rsidRPr="00BA50B9" w:rsidRDefault="00672EA2" w:rsidP="00806532">
            <w:pPr>
              <w:jc w:val="center"/>
            </w:pPr>
          </w:p>
        </w:tc>
      </w:tr>
      <w:tr w:rsidR="00672EA2" w:rsidRPr="00BA50B9" w14:paraId="3216C89F" w14:textId="77777777" w:rsidTr="00806532">
        <w:trPr>
          <w:trHeight w:val="397"/>
        </w:trPr>
        <w:tc>
          <w:tcPr>
            <w:tcW w:w="269" w:type="pct"/>
            <w:gridSpan w:val="2"/>
            <w:vAlign w:val="center"/>
          </w:tcPr>
          <w:p w14:paraId="417AEE7C" w14:textId="77777777" w:rsidR="00672EA2" w:rsidRPr="00BA50B9" w:rsidRDefault="00672EA2" w:rsidP="00806532">
            <w:pPr>
              <w:jc w:val="center"/>
            </w:pPr>
            <w:r>
              <w:t>22</w:t>
            </w:r>
            <w:r w:rsidRPr="00BA50B9">
              <w:t>.</w:t>
            </w:r>
          </w:p>
        </w:tc>
        <w:tc>
          <w:tcPr>
            <w:tcW w:w="258" w:type="pct"/>
            <w:vAlign w:val="center"/>
          </w:tcPr>
          <w:p w14:paraId="241BF1ED" w14:textId="77777777" w:rsidR="00672EA2" w:rsidRPr="00BA50B9" w:rsidRDefault="00672EA2" w:rsidP="00806532">
            <w:pPr>
              <w:jc w:val="center"/>
            </w:pPr>
            <w:r w:rsidRPr="00BA50B9">
              <w:t>a.</w:t>
            </w:r>
          </w:p>
        </w:tc>
        <w:tc>
          <w:tcPr>
            <w:tcW w:w="3063" w:type="pct"/>
            <w:vAlign w:val="center"/>
          </w:tcPr>
          <w:p w14:paraId="5F1CD3A2" w14:textId="77777777" w:rsidR="00672EA2" w:rsidRPr="00BA50B9" w:rsidRDefault="00672EA2" w:rsidP="00806532">
            <w:pPr>
              <w:jc w:val="both"/>
            </w:pPr>
            <w:r>
              <w:t>Identify the real time big data visualization tools and explain the tools in detail.</w:t>
            </w:r>
          </w:p>
        </w:tc>
        <w:tc>
          <w:tcPr>
            <w:tcW w:w="542" w:type="pct"/>
            <w:gridSpan w:val="2"/>
            <w:vAlign w:val="center"/>
          </w:tcPr>
          <w:p w14:paraId="6FEFD314" w14:textId="77777777" w:rsidR="00672EA2" w:rsidRDefault="00672EA2" w:rsidP="00806532">
            <w:pPr>
              <w:jc w:val="center"/>
            </w:pPr>
            <w:r w:rsidRPr="009B21A6">
              <w:t>CO</w:t>
            </w:r>
            <w:r>
              <w:t>4</w:t>
            </w:r>
          </w:p>
        </w:tc>
        <w:tc>
          <w:tcPr>
            <w:tcW w:w="467" w:type="pct"/>
            <w:vAlign w:val="center"/>
          </w:tcPr>
          <w:p w14:paraId="5E818F50" w14:textId="77777777" w:rsidR="00672EA2" w:rsidRPr="00BA50B9" w:rsidRDefault="00672EA2" w:rsidP="00806532">
            <w:pPr>
              <w:jc w:val="center"/>
            </w:pPr>
            <w:r>
              <w:t>U</w:t>
            </w:r>
          </w:p>
        </w:tc>
        <w:tc>
          <w:tcPr>
            <w:tcW w:w="402" w:type="pct"/>
            <w:vAlign w:val="center"/>
          </w:tcPr>
          <w:p w14:paraId="2B63E361" w14:textId="77777777" w:rsidR="00672EA2" w:rsidRPr="00BA50B9" w:rsidRDefault="00672EA2" w:rsidP="00806532">
            <w:pPr>
              <w:jc w:val="center"/>
            </w:pPr>
            <w:r>
              <w:t>12</w:t>
            </w:r>
          </w:p>
        </w:tc>
      </w:tr>
      <w:tr w:rsidR="00672EA2" w:rsidRPr="00BA50B9" w14:paraId="6FD7D9F6" w14:textId="77777777" w:rsidTr="00806532">
        <w:trPr>
          <w:trHeight w:val="397"/>
        </w:trPr>
        <w:tc>
          <w:tcPr>
            <w:tcW w:w="269" w:type="pct"/>
            <w:gridSpan w:val="2"/>
            <w:vAlign w:val="center"/>
          </w:tcPr>
          <w:p w14:paraId="2F1B4112" w14:textId="77777777" w:rsidR="00672EA2" w:rsidRPr="00BA50B9" w:rsidRDefault="00672EA2" w:rsidP="00806532">
            <w:pPr>
              <w:jc w:val="center"/>
            </w:pPr>
          </w:p>
        </w:tc>
        <w:tc>
          <w:tcPr>
            <w:tcW w:w="258" w:type="pct"/>
            <w:vAlign w:val="center"/>
          </w:tcPr>
          <w:p w14:paraId="439C2A0D" w14:textId="77777777" w:rsidR="00672EA2" w:rsidRDefault="00672EA2" w:rsidP="00806532">
            <w:pPr>
              <w:jc w:val="center"/>
            </w:pPr>
          </w:p>
        </w:tc>
        <w:tc>
          <w:tcPr>
            <w:tcW w:w="3063" w:type="pct"/>
            <w:vAlign w:val="center"/>
          </w:tcPr>
          <w:p w14:paraId="59061EBF" w14:textId="77777777" w:rsidR="00672EA2" w:rsidRPr="00BA50B9" w:rsidRDefault="00672EA2" w:rsidP="00806532">
            <w:pPr>
              <w:jc w:val="both"/>
            </w:pPr>
          </w:p>
        </w:tc>
        <w:tc>
          <w:tcPr>
            <w:tcW w:w="542" w:type="pct"/>
            <w:gridSpan w:val="2"/>
            <w:vAlign w:val="center"/>
          </w:tcPr>
          <w:p w14:paraId="5AD6600C" w14:textId="77777777" w:rsidR="00672EA2" w:rsidRPr="00BA50B9" w:rsidRDefault="00672EA2" w:rsidP="00806532">
            <w:pPr>
              <w:jc w:val="center"/>
            </w:pPr>
          </w:p>
        </w:tc>
        <w:tc>
          <w:tcPr>
            <w:tcW w:w="467" w:type="pct"/>
            <w:vAlign w:val="center"/>
          </w:tcPr>
          <w:p w14:paraId="6D2FA451" w14:textId="77777777" w:rsidR="00672EA2" w:rsidRPr="00BA50B9" w:rsidRDefault="00672EA2" w:rsidP="00806532">
            <w:pPr>
              <w:jc w:val="center"/>
            </w:pPr>
          </w:p>
        </w:tc>
        <w:tc>
          <w:tcPr>
            <w:tcW w:w="402" w:type="pct"/>
            <w:vAlign w:val="center"/>
          </w:tcPr>
          <w:p w14:paraId="57BFB036" w14:textId="77777777" w:rsidR="00672EA2" w:rsidRPr="00BA50B9" w:rsidRDefault="00672EA2" w:rsidP="00806532">
            <w:pPr>
              <w:jc w:val="center"/>
            </w:pPr>
          </w:p>
        </w:tc>
      </w:tr>
      <w:tr w:rsidR="00672EA2" w:rsidRPr="00BA50B9" w14:paraId="620420A7" w14:textId="77777777" w:rsidTr="00806532">
        <w:trPr>
          <w:trHeight w:val="397"/>
        </w:trPr>
        <w:tc>
          <w:tcPr>
            <w:tcW w:w="269" w:type="pct"/>
            <w:gridSpan w:val="2"/>
            <w:vAlign w:val="center"/>
          </w:tcPr>
          <w:p w14:paraId="46D1A41C" w14:textId="77777777" w:rsidR="00672EA2" w:rsidRPr="00BA50B9" w:rsidRDefault="00672EA2" w:rsidP="00806532">
            <w:pPr>
              <w:jc w:val="center"/>
            </w:pPr>
            <w:r>
              <w:t>23</w:t>
            </w:r>
            <w:r w:rsidRPr="00BA50B9">
              <w:t>.</w:t>
            </w:r>
          </w:p>
        </w:tc>
        <w:tc>
          <w:tcPr>
            <w:tcW w:w="258" w:type="pct"/>
            <w:vAlign w:val="center"/>
          </w:tcPr>
          <w:p w14:paraId="739195D1" w14:textId="77777777" w:rsidR="00672EA2" w:rsidRPr="00BA50B9" w:rsidRDefault="00672EA2" w:rsidP="00806532">
            <w:pPr>
              <w:jc w:val="center"/>
            </w:pPr>
            <w:r w:rsidRPr="00BA50B9">
              <w:t>a.</w:t>
            </w:r>
          </w:p>
        </w:tc>
        <w:tc>
          <w:tcPr>
            <w:tcW w:w="3063" w:type="pct"/>
            <w:vAlign w:val="center"/>
          </w:tcPr>
          <w:p w14:paraId="332D765A" w14:textId="77777777" w:rsidR="00672EA2" w:rsidRPr="00BA50B9" w:rsidRDefault="00672EA2" w:rsidP="00806532">
            <w:pPr>
              <w:jc w:val="both"/>
            </w:pPr>
            <w:r>
              <w:t>Explain linear regression algorithm in detail with necessary illustrations.</w:t>
            </w:r>
          </w:p>
        </w:tc>
        <w:tc>
          <w:tcPr>
            <w:tcW w:w="542" w:type="pct"/>
            <w:gridSpan w:val="2"/>
            <w:vAlign w:val="center"/>
          </w:tcPr>
          <w:p w14:paraId="7222253F" w14:textId="77777777" w:rsidR="00672EA2" w:rsidRDefault="00672EA2" w:rsidP="00806532">
            <w:pPr>
              <w:jc w:val="center"/>
            </w:pPr>
            <w:r w:rsidRPr="00D45256">
              <w:rPr>
                <w:color w:val="000000" w:themeColor="text1"/>
              </w:rPr>
              <w:t>CO</w:t>
            </w:r>
            <w:r>
              <w:rPr>
                <w:color w:val="000000" w:themeColor="text1"/>
              </w:rPr>
              <w:t>3</w:t>
            </w:r>
          </w:p>
        </w:tc>
        <w:tc>
          <w:tcPr>
            <w:tcW w:w="467" w:type="pct"/>
            <w:vAlign w:val="center"/>
          </w:tcPr>
          <w:p w14:paraId="22FBD7D3" w14:textId="77777777" w:rsidR="00672EA2" w:rsidRPr="00BA50B9" w:rsidRDefault="00672EA2" w:rsidP="00806532">
            <w:pPr>
              <w:jc w:val="center"/>
            </w:pPr>
            <w:r>
              <w:t>U</w:t>
            </w:r>
          </w:p>
        </w:tc>
        <w:tc>
          <w:tcPr>
            <w:tcW w:w="402" w:type="pct"/>
            <w:vAlign w:val="center"/>
          </w:tcPr>
          <w:p w14:paraId="32938FE5" w14:textId="77777777" w:rsidR="00672EA2" w:rsidRPr="00BA50B9" w:rsidRDefault="00672EA2" w:rsidP="00806532">
            <w:pPr>
              <w:jc w:val="center"/>
            </w:pPr>
            <w:r>
              <w:t>12</w:t>
            </w:r>
          </w:p>
        </w:tc>
      </w:tr>
      <w:tr w:rsidR="00672EA2" w:rsidRPr="00BA50B9" w14:paraId="78D48353" w14:textId="77777777" w:rsidTr="008C57B9">
        <w:trPr>
          <w:trHeight w:val="552"/>
        </w:trPr>
        <w:tc>
          <w:tcPr>
            <w:tcW w:w="5000" w:type="pct"/>
            <w:gridSpan w:val="8"/>
            <w:vAlign w:val="center"/>
          </w:tcPr>
          <w:p w14:paraId="5365860D" w14:textId="77777777" w:rsidR="00672EA2" w:rsidRPr="00D34534" w:rsidRDefault="00672EA2" w:rsidP="00806532">
            <w:pPr>
              <w:jc w:val="center"/>
              <w:rPr>
                <w:b/>
                <w:bCs/>
              </w:rPr>
            </w:pPr>
            <w:r w:rsidRPr="00D34534">
              <w:rPr>
                <w:b/>
                <w:bCs/>
              </w:rPr>
              <w:t>COMPULSORY QUESTION</w:t>
            </w:r>
          </w:p>
        </w:tc>
      </w:tr>
      <w:tr w:rsidR="00672EA2" w:rsidRPr="00BA50B9" w14:paraId="32076005" w14:textId="77777777" w:rsidTr="00806532">
        <w:trPr>
          <w:trHeight w:val="397"/>
        </w:trPr>
        <w:tc>
          <w:tcPr>
            <w:tcW w:w="269" w:type="pct"/>
            <w:gridSpan w:val="2"/>
            <w:vAlign w:val="center"/>
          </w:tcPr>
          <w:p w14:paraId="0BBF08DB" w14:textId="77777777" w:rsidR="00672EA2" w:rsidRPr="00BA50B9" w:rsidRDefault="00672EA2" w:rsidP="00806532">
            <w:pPr>
              <w:jc w:val="center"/>
            </w:pPr>
            <w:r>
              <w:t>24</w:t>
            </w:r>
            <w:r w:rsidRPr="00BA50B9">
              <w:t>.</w:t>
            </w:r>
          </w:p>
        </w:tc>
        <w:tc>
          <w:tcPr>
            <w:tcW w:w="258" w:type="pct"/>
            <w:vAlign w:val="center"/>
          </w:tcPr>
          <w:p w14:paraId="3AC37D38" w14:textId="77777777" w:rsidR="00672EA2" w:rsidRPr="00BA50B9" w:rsidRDefault="00672EA2" w:rsidP="00806532">
            <w:pPr>
              <w:jc w:val="center"/>
            </w:pPr>
            <w:r w:rsidRPr="00BA50B9">
              <w:t>a.</w:t>
            </w:r>
          </w:p>
        </w:tc>
        <w:tc>
          <w:tcPr>
            <w:tcW w:w="3063" w:type="pct"/>
            <w:vAlign w:val="center"/>
          </w:tcPr>
          <w:p w14:paraId="78A7A801" w14:textId="77777777" w:rsidR="00672EA2" w:rsidRPr="00BA50B9" w:rsidRDefault="00672EA2" w:rsidP="00806532">
            <w:pPr>
              <w:jc w:val="both"/>
            </w:pPr>
            <w:r>
              <w:t>Explain R datatypes with suitable examples.</w:t>
            </w:r>
          </w:p>
        </w:tc>
        <w:tc>
          <w:tcPr>
            <w:tcW w:w="542" w:type="pct"/>
            <w:gridSpan w:val="2"/>
            <w:vAlign w:val="center"/>
          </w:tcPr>
          <w:p w14:paraId="52E52653" w14:textId="77777777" w:rsidR="00672EA2" w:rsidRDefault="00672EA2" w:rsidP="00806532">
            <w:pPr>
              <w:jc w:val="center"/>
            </w:pPr>
            <w:r w:rsidRPr="009B21A6">
              <w:t>CO</w:t>
            </w:r>
            <w:r>
              <w:t>6</w:t>
            </w:r>
          </w:p>
        </w:tc>
        <w:tc>
          <w:tcPr>
            <w:tcW w:w="467" w:type="pct"/>
            <w:vAlign w:val="center"/>
          </w:tcPr>
          <w:p w14:paraId="3BFC10A6" w14:textId="77777777" w:rsidR="00672EA2" w:rsidRPr="00BA50B9" w:rsidRDefault="00672EA2" w:rsidP="00806532">
            <w:pPr>
              <w:jc w:val="center"/>
            </w:pPr>
            <w:r>
              <w:t>U</w:t>
            </w:r>
          </w:p>
        </w:tc>
        <w:tc>
          <w:tcPr>
            <w:tcW w:w="402" w:type="pct"/>
            <w:vAlign w:val="center"/>
          </w:tcPr>
          <w:p w14:paraId="5017899E" w14:textId="77777777" w:rsidR="00672EA2" w:rsidRPr="00BA50B9" w:rsidRDefault="00672EA2" w:rsidP="00806532">
            <w:pPr>
              <w:jc w:val="center"/>
            </w:pPr>
            <w:r>
              <w:t>6</w:t>
            </w:r>
          </w:p>
        </w:tc>
      </w:tr>
      <w:tr w:rsidR="00672EA2" w:rsidRPr="00BA50B9" w14:paraId="00BA951E" w14:textId="77777777" w:rsidTr="00806532">
        <w:trPr>
          <w:trHeight w:val="397"/>
        </w:trPr>
        <w:tc>
          <w:tcPr>
            <w:tcW w:w="269" w:type="pct"/>
            <w:gridSpan w:val="2"/>
            <w:vAlign w:val="center"/>
          </w:tcPr>
          <w:p w14:paraId="5FFB6FB0" w14:textId="77777777" w:rsidR="00672EA2" w:rsidRDefault="00672EA2" w:rsidP="00806532">
            <w:pPr>
              <w:jc w:val="center"/>
            </w:pPr>
          </w:p>
        </w:tc>
        <w:tc>
          <w:tcPr>
            <w:tcW w:w="258" w:type="pct"/>
            <w:vAlign w:val="center"/>
          </w:tcPr>
          <w:p w14:paraId="4BF8A4E7" w14:textId="77777777" w:rsidR="00672EA2" w:rsidRPr="00BA50B9" w:rsidRDefault="00672EA2" w:rsidP="00806532">
            <w:pPr>
              <w:jc w:val="center"/>
            </w:pPr>
            <w:r>
              <w:t>b.</w:t>
            </w:r>
          </w:p>
        </w:tc>
        <w:tc>
          <w:tcPr>
            <w:tcW w:w="3063" w:type="pct"/>
            <w:vAlign w:val="center"/>
          </w:tcPr>
          <w:p w14:paraId="1CDB1653" w14:textId="77777777" w:rsidR="00672EA2" w:rsidRDefault="00672EA2" w:rsidP="00806532">
            <w:pPr>
              <w:jc w:val="both"/>
            </w:pPr>
            <w:r>
              <w:t>List the advantages of R programming.</w:t>
            </w:r>
          </w:p>
        </w:tc>
        <w:tc>
          <w:tcPr>
            <w:tcW w:w="542" w:type="pct"/>
            <w:gridSpan w:val="2"/>
            <w:vAlign w:val="center"/>
          </w:tcPr>
          <w:p w14:paraId="1BF430EA" w14:textId="77777777" w:rsidR="00672EA2" w:rsidRPr="009B21A6" w:rsidRDefault="00672EA2" w:rsidP="00806532">
            <w:pPr>
              <w:jc w:val="center"/>
            </w:pPr>
            <w:r>
              <w:t>CO6</w:t>
            </w:r>
          </w:p>
        </w:tc>
        <w:tc>
          <w:tcPr>
            <w:tcW w:w="467" w:type="pct"/>
            <w:vAlign w:val="center"/>
          </w:tcPr>
          <w:p w14:paraId="020554C8" w14:textId="77777777" w:rsidR="00672EA2" w:rsidRDefault="00672EA2" w:rsidP="00806532">
            <w:pPr>
              <w:jc w:val="center"/>
            </w:pPr>
            <w:r>
              <w:t>R</w:t>
            </w:r>
          </w:p>
        </w:tc>
        <w:tc>
          <w:tcPr>
            <w:tcW w:w="402" w:type="pct"/>
            <w:vAlign w:val="center"/>
          </w:tcPr>
          <w:p w14:paraId="219232FB" w14:textId="77777777" w:rsidR="00672EA2" w:rsidRDefault="00672EA2" w:rsidP="00806532">
            <w:pPr>
              <w:jc w:val="center"/>
            </w:pPr>
            <w:r>
              <w:t>6</w:t>
            </w:r>
          </w:p>
        </w:tc>
      </w:tr>
    </w:tbl>
    <w:p w14:paraId="10F7406C" w14:textId="77777777" w:rsidR="00672EA2" w:rsidRDefault="00672EA2" w:rsidP="002E336A"/>
    <w:tbl>
      <w:tblPr>
        <w:tblStyle w:val="TableGrid"/>
        <w:tblW w:w="0" w:type="auto"/>
        <w:tblLook w:val="04A0" w:firstRow="1" w:lastRow="0" w:firstColumn="1" w:lastColumn="0" w:noHBand="0" w:noVBand="1"/>
      </w:tblPr>
      <w:tblGrid>
        <w:gridCol w:w="675"/>
        <w:gridCol w:w="9724"/>
      </w:tblGrid>
      <w:tr w:rsidR="00672EA2" w14:paraId="5B92D55C" w14:textId="77777777" w:rsidTr="00806532">
        <w:tc>
          <w:tcPr>
            <w:tcW w:w="675" w:type="dxa"/>
          </w:tcPr>
          <w:p w14:paraId="786F1C44" w14:textId="77777777" w:rsidR="00672EA2" w:rsidRDefault="00672EA2" w:rsidP="00806532"/>
        </w:tc>
        <w:tc>
          <w:tcPr>
            <w:tcW w:w="9782" w:type="dxa"/>
          </w:tcPr>
          <w:p w14:paraId="599C4869" w14:textId="77777777" w:rsidR="00672EA2" w:rsidRPr="007E5F37" w:rsidRDefault="00672EA2" w:rsidP="00806532">
            <w:pPr>
              <w:jc w:val="center"/>
              <w:rPr>
                <w:b/>
              </w:rPr>
            </w:pPr>
            <w:r w:rsidRPr="007E5F37">
              <w:rPr>
                <w:b/>
              </w:rPr>
              <w:t>COURSE OUTCOMES</w:t>
            </w:r>
          </w:p>
        </w:tc>
      </w:tr>
      <w:tr w:rsidR="00672EA2" w14:paraId="302D90C9" w14:textId="77777777" w:rsidTr="00806532">
        <w:tc>
          <w:tcPr>
            <w:tcW w:w="675" w:type="dxa"/>
          </w:tcPr>
          <w:p w14:paraId="2B1015DF" w14:textId="77777777" w:rsidR="00672EA2" w:rsidRDefault="00672EA2" w:rsidP="00806532">
            <w:r>
              <w:t>CO1</w:t>
            </w:r>
          </w:p>
        </w:tc>
        <w:tc>
          <w:tcPr>
            <w:tcW w:w="9782" w:type="dxa"/>
          </w:tcPr>
          <w:p w14:paraId="2323D19F" w14:textId="77777777" w:rsidR="00672EA2" w:rsidRDefault="00672EA2" w:rsidP="00806532">
            <w:r w:rsidRPr="00337A94">
              <w:t>Understand the key concepts in data science, its applications and the toolkit used by data scientists</w:t>
            </w:r>
          </w:p>
        </w:tc>
      </w:tr>
      <w:tr w:rsidR="00672EA2" w14:paraId="5CBA860B" w14:textId="77777777" w:rsidTr="00806532">
        <w:tc>
          <w:tcPr>
            <w:tcW w:w="675" w:type="dxa"/>
          </w:tcPr>
          <w:p w14:paraId="5F18488F" w14:textId="77777777" w:rsidR="00672EA2" w:rsidRDefault="00672EA2" w:rsidP="00806532">
            <w:r>
              <w:t>CO2</w:t>
            </w:r>
          </w:p>
        </w:tc>
        <w:tc>
          <w:tcPr>
            <w:tcW w:w="9782" w:type="dxa"/>
          </w:tcPr>
          <w:p w14:paraId="41A4721C" w14:textId="77777777" w:rsidR="00672EA2" w:rsidRDefault="00672EA2" w:rsidP="00806532">
            <w:r w:rsidRPr="00C66F22">
              <w:t>Realize how data is collected, managed and stored for data science</w:t>
            </w:r>
          </w:p>
        </w:tc>
      </w:tr>
      <w:tr w:rsidR="00672EA2" w14:paraId="7C47ED1F" w14:textId="77777777" w:rsidTr="00806532">
        <w:tc>
          <w:tcPr>
            <w:tcW w:w="675" w:type="dxa"/>
          </w:tcPr>
          <w:p w14:paraId="7AB54715" w14:textId="77777777" w:rsidR="00672EA2" w:rsidRDefault="00672EA2" w:rsidP="00806532">
            <w:r>
              <w:t>CO3</w:t>
            </w:r>
          </w:p>
        </w:tc>
        <w:tc>
          <w:tcPr>
            <w:tcW w:w="9782" w:type="dxa"/>
          </w:tcPr>
          <w:p w14:paraId="1774F0D6" w14:textId="77777777" w:rsidR="00672EA2" w:rsidRDefault="00672EA2" w:rsidP="00806532">
            <w:r w:rsidRPr="00C66F22">
              <w:t>Apply various machine learning techniques in real-world applications</w:t>
            </w:r>
          </w:p>
        </w:tc>
      </w:tr>
      <w:tr w:rsidR="00672EA2" w14:paraId="5424AF9C" w14:textId="77777777" w:rsidTr="00806532">
        <w:tc>
          <w:tcPr>
            <w:tcW w:w="675" w:type="dxa"/>
          </w:tcPr>
          <w:p w14:paraId="6E60C4FB" w14:textId="77777777" w:rsidR="00672EA2" w:rsidRDefault="00672EA2" w:rsidP="00806532">
            <w:r>
              <w:t>CO4</w:t>
            </w:r>
          </w:p>
        </w:tc>
        <w:tc>
          <w:tcPr>
            <w:tcW w:w="9782" w:type="dxa"/>
          </w:tcPr>
          <w:p w14:paraId="1171C1CE" w14:textId="77777777" w:rsidR="00672EA2" w:rsidRDefault="00672EA2" w:rsidP="00806532">
            <w:r w:rsidRPr="00C66F22">
              <w:t>Implement data collection and management</w:t>
            </w:r>
          </w:p>
        </w:tc>
      </w:tr>
      <w:tr w:rsidR="00672EA2" w14:paraId="6FFC68F9" w14:textId="77777777" w:rsidTr="00806532">
        <w:tc>
          <w:tcPr>
            <w:tcW w:w="675" w:type="dxa"/>
          </w:tcPr>
          <w:p w14:paraId="1E71E138" w14:textId="77777777" w:rsidR="00672EA2" w:rsidRDefault="00672EA2" w:rsidP="00806532">
            <w:r>
              <w:t>CO5</w:t>
            </w:r>
          </w:p>
        </w:tc>
        <w:tc>
          <w:tcPr>
            <w:tcW w:w="9782" w:type="dxa"/>
          </w:tcPr>
          <w:p w14:paraId="11D9EA41" w14:textId="77777777" w:rsidR="00672EA2" w:rsidRDefault="00672EA2" w:rsidP="00806532">
            <w:r w:rsidRPr="00C66F22">
              <w:t>Apply visualization tools for data visualization</w:t>
            </w:r>
          </w:p>
        </w:tc>
      </w:tr>
      <w:tr w:rsidR="00672EA2" w14:paraId="72BF078B" w14:textId="77777777" w:rsidTr="00806532">
        <w:tc>
          <w:tcPr>
            <w:tcW w:w="675" w:type="dxa"/>
          </w:tcPr>
          <w:p w14:paraId="4153FC7D" w14:textId="77777777" w:rsidR="00672EA2" w:rsidRDefault="00672EA2" w:rsidP="00806532">
            <w:r>
              <w:t>CO6</w:t>
            </w:r>
          </w:p>
        </w:tc>
        <w:tc>
          <w:tcPr>
            <w:tcW w:w="9782" w:type="dxa"/>
          </w:tcPr>
          <w:p w14:paraId="4E0A0DC4" w14:textId="77777777" w:rsidR="00672EA2" w:rsidRDefault="00672EA2" w:rsidP="00806532">
            <w:r w:rsidRPr="00C66F22">
              <w:t>Possess the required knowledge and expertise to become a proficient data scientist</w:t>
            </w:r>
          </w:p>
        </w:tc>
      </w:tr>
    </w:tbl>
    <w:p w14:paraId="25915C8E" w14:textId="77777777" w:rsidR="00672EA2" w:rsidRPr="00BA50B9" w:rsidRDefault="00672EA2" w:rsidP="00544C89"/>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672EA2" w14:paraId="76A257E0" w14:textId="77777777" w:rsidTr="00806532">
        <w:tc>
          <w:tcPr>
            <w:tcW w:w="10683" w:type="dxa"/>
            <w:gridSpan w:val="8"/>
          </w:tcPr>
          <w:p w14:paraId="54986D34" w14:textId="77777777" w:rsidR="00672EA2" w:rsidRPr="0009580C" w:rsidRDefault="00672EA2" w:rsidP="00806532">
            <w:pPr>
              <w:jc w:val="center"/>
              <w:rPr>
                <w:b/>
              </w:rPr>
            </w:pPr>
            <w:r w:rsidRPr="0009580C">
              <w:rPr>
                <w:b/>
              </w:rPr>
              <w:t>A</w:t>
            </w:r>
            <w:r>
              <w:rPr>
                <w:b/>
              </w:rPr>
              <w:t>ssessment Pattern</w:t>
            </w:r>
            <w:r w:rsidRPr="0009580C">
              <w:rPr>
                <w:b/>
              </w:rPr>
              <w:t xml:space="preserve"> as per Bloom’s </w:t>
            </w:r>
            <w:r>
              <w:rPr>
                <w:b/>
              </w:rPr>
              <w:t>Level</w:t>
            </w:r>
          </w:p>
        </w:tc>
      </w:tr>
      <w:tr w:rsidR="00672EA2" w14:paraId="22453997" w14:textId="77777777" w:rsidTr="00806532">
        <w:tc>
          <w:tcPr>
            <w:tcW w:w="959" w:type="dxa"/>
          </w:tcPr>
          <w:p w14:paraId="4D123378" w14:textId="77777777" w:rsidR="00672EA2" w:rsidRDefault="00672EA2" w:rsidP="00806532">
            <w:r>
              <w:t>CO / P</w:t>
            </w:r>
          </w:p>
        </w:tc>
        <w:tc>
          <w:tcPr>
            <w:tcW w:w="1362" w:type="dxa"/>
          </w:tcPr>
          <w:p w14:paraId="4E4D6F9D" w14:textId="77777777" w:rsidR="00672EA2" w:rsidRPr="00723EF4" w:rsidRDefault="00672EA2" w:rsidP="00806532">
            <w:pPr>
              <w:jc w:val="center"/>
              <w:rPr>
                <w:b/>
              </w:rPr>
            </w:pPr>
            <w:r w:rsidRPr="00723EF4">
              <w:rPr>
                <w:b/>
              </w:rPr>
              <w:t>Remember</w:t>
            </w:r>
          </w:p>
        </w:tc>
        <w:tc>
          <w:tcPr>
            <w:tcW w:w="1569" w:type="dxa"/>
          </w:tcPr>
          <w:p w14:paraId="0BBFBEE4" w14:textId="77777777" w:rsidR="00672EA2" w:rsidRPr="00723EF4" w:rsidRDefault="00672EA2" w:rsidP="00806532">
            <w:pPr>
              <w:jc w:val="center"/>
              <w:rPr>
                <w:b/>
              </w:rPr>
            </w:pPr>
            <w:r w:rsidRPr="00723EF4">
              <w:rPr>
                <w:b/>
              </w:rPr>
              <w:t>Understand</w:t>
            </w:r>
          </w:p>
        </w:tc>
        <w:tc>
          <w:tcPr>
            <w:tcW w:w="1439" w:type="dxa"/>
          </w:tcPr>
          <w:p w14:paraId="560AF709" w14:textId="77777777" w:rsidR="00672EA2" w:rsidRPr="00723EF4" w:rsidRDefault="00672EA2" w:rsidP="00806532">
            <w:pPr>
              <w:jc w:val="center"/>
              <w:rPr>
                <w:b/>
              </w:rPr>
            </w:pPr>
            <w:r w:rsidRPr="00723EF4">
              <w:rPr>
                <w:b/>
              </w:rPr>
              <w:t>Apply</w:t>
            </w:r>
          </w:p>
        </w:tc>
        <w:tc>
          <w:tcPr>
            <w:tcW w:w="1497" w:type="dxa"/>
          </w:tcPr>
          <w:p w14:paraId="7DB3F5AC" w14:textId="77777777" w:rsidR="00672EA2" w:rsidRPr="00723EF4" w:rsidRDefault="00672EA2" w:rsidP="00806532">
            <w:pPr>
              <w:jc w:val="center"/>
              <w:rPr>
                <w:b/>
              </w:rPr>
            </w:pPr>
            <w:r w:rsidRPr="00723EF4">
              <w:rPr>
                <w:b/>
              </w:rPr>
              <w:t>Analyze</w:t>
            </w:r>
          </w:p>
        </w:tc>
        <w:tc>
          <w:tcPr>
            <w:tcW w:w="1375" w:type="dxa"/>
          </w:tcPr>
          <w:p w14:paraId="7BE4CCC7" w14:textId="77777777" w:rsidR="00672EA2" w:rsidRPr="00723EF4" w:rsidRDefault="00672EA2" w:rsidP="00806532">
            <w:pPr>
              <w:jc w:val="center"/>
              <w:rPr>
                <w:b/>
              </w:rPr>
            </w:pPr>
            <w:r w:rsidRPr="00723EF4">
              <w:rPr>
                <w:b/>
              </w:rPr>
              <w:t>Evaluate</w:t>
            </w:r>
          </w:p>
        </w:tc>
        <w:tc>
          <w:tcPr>
            <w:tcW w:w="1321" w:type="dxa"/>
          </w:tcPr>
          <w:p w14:paraId="1390F3E5" w14:textId="77777777" w:rsidR="00672EA2" w:rsidRPr="00723EF4" w:rsidRDefault="00672EA2" w:rsidP="00806532">
            <w:pPr>
              <w:jc w:val="center"/>
              <w:rPr>
                <w:b/>
              </w:rPr>
            </w:pPr>
            <w:r w:rsidRPr="00723EF4">
              <w:rPr>
                <w:b/>
              </w:rPr>
              <w:t>Create</w:t>
            </w:r>
          </w:p>
        </w:tc>
        <w:tc>
          <w:tcPr>
            <w:tcW w:w="1161" w:type="dxa"/>
          </w:tcPr>
          <w:p w14:paraId="3AE94693" w14:textId="77777777" w:rsidR="00672EA2" w:rsidRPr="00723EF4" w:rsidRDefault="00672EA2" w:rsidP="00806532">
            <w:pPr>
              <w:jc w:val="center"/>
              <w:rPr>
                <w:b/>
              </w:rPr>
            </w:pPr>
            <w:r w:rsidRPr="00723EF4">
              <w:rPr>
                <w:b/>
              </w:rPr>
              <w:t>Total</w:t>
            </w:r>
          </w:p>
        </w:tc>
      </w:tr>
      <w:tr w:rsidR="00672EA2" w14:paraId="3A0DE06D" w14:textId="77777777" w:rsidTr="00806532">
        <w:tc>
          <w:tcPr>
            <w:tcW w:w="959" w:type="dxa"/>
          </w:tcPr>
          <w:p w14:paraId="54BF1492" w14:textId="77777777" w:rsidR="00672EA2" w:rsidRDefault="00672EA2" w:rsidP="00806532">
            <w:r>
              <w:t>CO1</w:t>
            </w:r>
          </w:p>
        </w:tc>
        <w:tc>
          <w:tcPr>
            <w:tcW w:w="1362" w:type="dxa"/>
          </w:tcPr>
          <w:p w14:paraId="41850027" w14:textId="77777777" w:rsidR="00672EA2" w:rsidRDefault="00672EA2" w:rsidP="00806532">
            <w:pPr>
              <w:jc w:val="center"/>
            </w:pPr>
            <w:r>
              <w:t>1</w:t>
            </w:r>
          </w:p>
        </w:tc>
        <w:tc>
          <w:tcPr>
            <w:tcW w:w="1569" w:type="dxa"/>
          </w:tcPr>
          <w:p w14:paraId="2663AD37" w14:textId="77777777" w:rsidR="00672EA2" w:rsidRDefault="00672EA2" w:rsidP="00806532">
            <w:pPr>
              <w:jc w:val="center"/>
            </w:pPr>
            <w:r>
              <w:t>4</w:t>
            </w:r>
          </w:p>
        </w:tc>
        <w:tc>
          <w:tcPr>
            <w:tcW w:w="1439" w:type="dxa"/>
          </w:tcPr>
          <w:p w14:paraId="58F8D0AD" w14:textId="77777777" w:rsidR="00672EA2" w:rsidRDefault="00672EA2" w:rsidP="00806532">
            <w:pPr>
              <w:jc w:val="center"/>
            </w:pPr>
            <w:r>
              <w:t>12</w:t>
            </w:r>
          </w:p>
        </w:tc>
        <w:tc>
          <w:tcPr>
            <w:tcW w:w="1497" w:type="dxa"/>
          </w:tcPr>
          <w:p w14:paraId="5C6A5171" w14:textId="77777777" w:rsidR="00672EA2" w:rsidRDefault="00672EA2" w:rsidP="00806532">
            <w:pPr>
              <w:jc w:val="center"/>
            </w:pPr>
            <w:r>
              <w:t>-</w:t>
            </w:r>
          </w:p>
        </w:tc>
        <w:tc>
          <w:tcPr>
            <w:tcW w:w="1375" w:type="dxa"/>
          </w:tcPr>
          <w:p w14:paraId="75C338A9" w14:textId="77777777" w:rsidR="00672EA2" w:rsidRDefault="00672EA2" w:rsidP="00806532">
            <w:pPr>
              <w:jc w:val="center"/>
            </w:pPr>
            <w:r>
              <w:t>-</w:t>
            </w:r>
          </w:p>
        </w:tc>
        <w:tc>
          <w:tcPr>
            <w:tcW w:w="1321" w:type="dxa"/>
          </w:tcPr>
          <w:p w14:paraId="5D6198B7" w14:textId="77777777" w:rsidR="00672EA2" w:rsidRDefault="00672EA2" w:rsidP="00806532">
            <w:pPr>
              <w:jc w:val="center"/>
            </w:pPr>
            <w:r>
              <w:t>-</w:t>
            </w:r>
          </w:p>
        </w:tc>
        <w:tc>
          <w:tcPr>
            <w:tcW w:w="1161" w:type="dxa"/>
          </w:tcPr>
          <w:p w14:paraId="042C7EEC" w14:textId="77777777" w:rsidR="00672EA2" w:rsidRDefault="00672EA2" w:rsidP="00806532">
            <w:pPr>
              <w:jc w:val="center"/>
            </w:pPr>
            <w:r>
              <w:t>17</w:t>
            </w:r>
          </w:p>
        </w:tc>
      </w:tr>
      <w:tr w:rsidR="00672EA2" w14:paraId="2715B885" w14:textId="77777777" w:rsidTr="00806532">
        <w:tc>
          <w:tcPr>
            <w:tcW w:w="959" w:type="dxa"/>
          </w:tcPr>
          <w:p w14:paraId="41679462" w14:textId="77777777" w:rsidR="00672EA2" w:rsidRDefault="00672EA2" w:rsidP="00806532">
            <w:r>
              <w:t>CO2</w:t>
            </w:r>
          </w:p>
        </w:tc>
        <w:tc>
          <w:tcPr>
            <w:tcW w:w="1362" w:type="dxa"/>
          </w:tcPr>
          <w:p w14:paraId="3DB444D3" w14:textId="77777777" w:rsidR="00672EA2" w:rsidRDefault="00672EA2" w:rsidP="00806532">
            <w:pPr>
              <w:jc w:val="center"/>
            </w:pPr>
            <w:r>
              <w:t>5</w:t>
            </w:r>
          </w:p>
        </w:tc>
        <w:tc>
          <w:tcPr>
            <w:tcW w:w="1569" w:type="dxa"/>
          </w:tcPr>
          <w:p w14:paraId="47C12898" w14:textId="77777777" w:rsidR="00672EA2" w:rsidRDefault="00672EA2" w:rsidP="00806532">
            <w:pPr>
              <w:jc w:val="center"/>
            </w:pPr>
            <w:r>
              <w:t>-</w:t>
            </w:r>
          </w:p>
        </w:tc>
        <w:tc>
          <w:tcPr>
            <w:tcW w:w="1439" w:type="dxa"/>
          </w:tcPr>
          <w:p w14:paraId="583F362B" w14:textId="77777777" w:rsidR="00672EA2" w:rsidRDefault="00672EA2" w:rsidP="00806532">
            <w:pPr>
              <w:jc w:val="center"/>
            </w:pPr>
            <w:r>
              <w:t>12</w:t>
            </w:r>
          </w:p>
        </w:tc>
        <w:tc>
          <w:tcPr>
            <w:tcW w:w="1497" w:type="dxa"/>
          </w:tcPr>
          <w:p w14:paraId="0C0DFF7E" w14:textId="77777777" w:rsidR="00672EA2" w:rsidRDefault="00672EA2" w:rsidP="00806532">
            <w:pPr>
              <w:jc w:val="center"/>
            </w:pPr>
            <w:r>
              <w:t>-</w:t>
            </w:r>
          </w:p>
        </w:tc>
        <w:tc>
          <w:tcPr>
            <w:tcW w:w="1375" w:type="dxa"/>
          </w:tcPr>
          <w:p w14:paraId="100F3F85" w14:textId="77777777" w:rsidR="00672EA2" w:rsidRDefault="00672EA2" w:rsidP="00806532">
            <w:pPr>
              <w:jc w:val="center"/>
            </w:pPr>
            <w:r>
              <w:t>-</w:t>
            </w:r>
          </w:p>
        </w:tc>
        <w:tc>
          <w:tcPr>
            <w:tcW w:w="1321" w:type="dxa"/>
          </w:tcPr>
          <w:p w14:paraId="34049461" w14:textId="77777777" w:rsidR="00672EA2" w:rsidRDefault="00672EA2" w:rsidP="00806532">
            <w:pPr>
              <w:jc w:val="center"/>
            </w:pPr>
            <w:r>
              <w:t>-</w:t>
            </w:r>
          </w:p>
        </w:tc>
        <w:tc>
          <w:tcPr>
            <w:tcW w:w="1161" w:type="dxa"/>
          </w:tcPr>
          <w:p w14:paraId="2EBD1685" w14:textId="77777777" w:rsidR="00672EA2" w:rsidRDefault="00672EA2" w:rsidP="00806532">
            <w:pPr>
              <w:jc w:val="center"/>
            </w:pPr>
            <w:r>
              <w:t>17</w:t>
            </w:r>
          </w:p>
        </w:tc>
      </w:tr>
      <w:tr w:rsidR="00672EA2" w14:paraId="43802EEC" w14:textId="77777777" w:rsidTr="00806532">
        <w:tc>
          <w:tcPr>
            <w:tcW w:w="959" w:type="dxa"/>
          </w:tcPr>
          <w:p w14:paraId="075495BF" w14:textId="77777777" w:rsidR="00672EA2" w:rsidRDefault="00672EA2" w:rsidP="00806532">
            <w:r>
              <w:t>CO3</w:t>
            </w:r>
          </w:p>
        </w:tc>
        <w:tc>
          <w:tcPr>
            <w:tcW w:w="1362" w:type="dxa"/>
          </w:tcPr>
          <w:p w14:paraId="5301622E" w14:textId="77777777" w:rsidR="00672EA2" w:rsidRDefault="00672EA2" w:rsidP="00806532">
            <w:pPr>
              <w:jc w:val="center"/>
            </w:pPr>
            <w:r>
              <w:t>1</w:t>
            </w:r>
          </w:p>
        </w:tc>
        <w:tc>
          <w:tcPr>
            <w:tcW w:w="1569" w:type="dxa"/>
          </w:tcPr>
          <w:p w14:paraId="7720557A" w14:textId="77777777" w:rsidR="00672EA2" w:rsidRDefault="00672EA2" w:rsidP="00806532">
            <w:pPr>
              <w:jc w:val="center"/>
            </w:pPr>
            <w:r>
              <w:t>24</w:t>
            </w:r>
          </w:p>
        </w:tc>
        <w:tc>
          <w:tcPr>
            <w:tcW w:w="1439" w:type="dxa"/>
          </w:tcPr>
          <w:p w14:paraId="2E7C1033" w14:textId="77777777" w:rsidR="00672EA2" w:rsidRDefault="00672EA2" w:rsidP="00806532">
            <w:pPr>
              <w:jc w:val="center"/>
            </w:pPr>
            <w:r>
              <w:t>4</w:t>
            </w:r>
          </w:p>
        </w:tc>
        <w:tc>
          <w:tcPr>
            <w:tcW w:w="1497" w:type="dxa"/>
          </w:tcPr>
          <w:p w14:paraId="68863723" w14:textId="77777777" w:rsidR="00672EA2" w:rsidRDefault="00672EA2" w:rsidP="00806532">
            <w:pPr>
              <w:jc w:val="center"/>
            </w:pPr>
            <w:r>
              <w:t>-</w:t>
            </w:r>
          </w:p>
        </w:tc>
        <w:tc>
          <w:tcPr>
            <w:tcW w:w="1375" w:type="dxa"/>
          </w:tcPr>
          <w:p w14:paraId="7FFE25E8" w14:textId="77777777" w:rsidR="00672EA2" w:rsidRDefault="00672EA2" w:rsidP="00806532">
            <w:pPr>
              <w:jc w:val="center"/>
            </w:pPr>
            <w:r>
              <w:t>-</w:t>
            </w:r>
          </w:p>
        </w:tc>
        <w:tc>
          <w:tcPr>
            <w:tcW w:w="1321" w:type="dxa"/>
          </w:tcPr>
          <w:p w14:paraId="54014092" w14:textId="77777777" w:rsidR="00672EA2" w:rsidRDefault="00672EA2" w:rsidP="00806532">
            <w:pPr>
              <w:jc w:val="center"/>
            </w:pPr>
            <w:r>
              <w:t>-</w:t>
            </w:r>
          </w:p>
        </w:tc>
        <w:tc>
          <w:tcPr>
            <w:tcW w:w="1161" w:type="dxa"/>
          </w:tcPr>
          <w:p w14:paraId="4F1714A7" w14:textId="77777777" w:rsidR="00672EA2" w:rsidRDefault="00672EA2" w:rsidP="00806532">
            <w:pPr>
              <w:jc w:val="center"/>
            </w:pPr>
            <w:r>
              <w:t>29</w:t>
            </w:r>
          </w:p>
        </w:tc>
      </w:tr>
      <w:tr w:rsidR="00672EA2" w14:paraId="16CB5E3D" w14:textId="77777777" w:rsidTr="00806532">
        <w:tc>
          <w:tcPr>
            <w:tcW w:w="959" w:type="dxa"/>
          </w:tcPr>
          <w:p w14:paraId="2794EEED" w14:textId="77777777" w:rsidR="00672EA2" w:rsidRDefault="00672EA2" w:rsidP="00806532">
            <w:r>
              <w:t>CO4</w:t>
            </w:r>
          </w:p>
        </w:tc>
        <w:tc>
          <w:tcPr>
            <w:tcW w:w="1362" w:type="dxa"/>
          </w:tcPr>
          <w:p w14:paraId="179EAFC0" w14:textId="77777777" w:rsidR="00672EA2" w:rsidRDefault="00672EA2" w:rsidP="00806532">
            <w:pPr>
              <w:jc w:val="center"/>
            </w:pPr>
            <w:r>
              <w:t>1</w:t>
            </w:r>
          </w:p>
        </w:tc>
        <w:tc>
          <w:tcPr>
            <w:tcW w:w="1569" w:type="dxa"/>
          </w:tcPr>
          <w:p w14:paraId="3DC90E53" w14:textId="77777777" w:rsidR="00672EA2" w:rsidRDefault="00672EA2" w:rsidP="00806532">
            <w:pPr>
              <w:jc w:val="center"/>
            </w:pPr>
            <w:r>
              <w:t>27</w:t>
            </w:r>
          </w:p>
        </w:tc>
        <w:tc>
          <w:tcPr>
            <w:tcW w:w="1439" w:type="dxa"/>
          </w:tcPr>
          <w:p w14:paraId="65375B1E" w14:textId="77777777" w:rsidR="00672EA2" w:rsidRDefault="00672EA2" w:rsidP="00806532">
            <w:pPr>
              <w:jc w:val="center"/>
            </w:pPr>
            <w:r>
              <w:t>1</w:t>
            </w:r>
          </w:p>
        </w:tc>
        <w:tc>
          <w:tcPr>
            <w:tcW w:w="1497" w:type="dxa"/>
          </w:tcPr>
          <w:p w14:paraId="17AF8D5B" w14:textId="77777777" w:rsidR="00672EA2" w:rsidRDefault="00672EA2" w:rsidP="00806532">
            <w:pPr>
              <w:jc w:val="center"/>
            </w:pPr>
            <w:r>
              <w:t>-</w:t>
            </w:r>
          </w:p>
        </w:tc>
        <w:tc>
          <w:tcPr>
            <w:tcW w:w="1375" w:type="dxa"/>
          </w:tcPr>
          <w:p w14:paraId="44CE8E69" w14:textId="77777777" w:rsidR="00672EA2" w:rsidRDefault="00672EA2" w:rsidP="00806532">
            <w:pPr>
              <w:jc w:val="center"/>
            </w:pPr>
            <w:r>
              <w:t>-</w:t>
            </w:r>
          </w:p>
        </w:tc>
        <w:tc>
          <w:tcPr>
            <w:tcW w:w="1321" w:type="dxa"/>
          </w:tcPr>
          <w:p w14:paraId="433A2E62" w14:textId="77777777" w:rsidR="00672EA2" w:rsidRDefault="00672EA2" w:rsidP="00806532">
            <w:pPr>
              <w:jc w:val="center"/>
            </w:pPr>
            <w:r>
              <w:t>-</w:t>
            </w:r>
          </w:p>
        </w:tc>
        <w:tc>
          <w:tcPr>
            <w:tcW w:w="1161" w:type="dxa"/>
          </w:tcPr>
          <w:p w14:paraId="2A123015" w14:textId="77777777" w:rsidR="00672EA2" w:rsidRDefault="00672EA2" w:rsidP="00806532">
            <w:pPr>
              <w:jc w:val="center"/>
            </w:pPr>
            <w:r>
              <w:t>29</w:t>
            </w:r>
          </w:p>
        </w:tc>
      </w:tr>
      <w:tr w:rsidR="00672EA2" w14:paraId="7E514CEC" w14:textId="77777777" w:rsidTr="00806532">
        <w:tc>
          <w:tcPr>
            <w:tcW w:w="959" w:type="dxa"/>
          </w:tcPr>
          <w:p w14:paraId="12EAFE03" w14:textId="77777777" w:rsidR="00672EA2" w:rsidRDefault="00672EA2" w:rsidP="00806532">
            <w:r>
              <w:t>CO5</w:t>
            </w:r>
          </w:p>
        </w:tc>
        <w:tc>
          <w:tcPr>
            <w:tcW w:w="1362" w:type="dxa"/>
          </w:tcPr>
          <w:p w14:paraId="5C1F873D" w14:textId="77777777" w:rsidR="00672EA2" w:rsidRDefault="00672EA2" w:rsidP="00806532">
            <w:pPr>
              <w:jc w:val="center"/>
            </w:pPr>
            <w:r>
              <w:t>4</w:t>
            </w:r>
          </w:p>
        </w:tc>
        <w:tc>
          <w:tcPr>
            <w:tcW w:w="1569" w:type="dxa"/>
          </w:tcPr>
          <w:p w14:paraId="40941A4F" w14:textId="77777777" w:rsidR="00672EA2" w:rsidRDefault="00672EA2" w:rsidP="00806532">
            <w:pPr>
              <w:jc w:val="center"/>
            </w:pPr>
            <w:r>
              <w:t>-</w:t>
            </w:r>
          </w:p>
        </w:tc>
        <w:tc>
          <w:tcPr>
            <w:tcW w:w="1439" w:type="dxa"/>
          </w:tcPr>
          <w:p w14:paraId="0CC218CD" w14:textId="77777777" w:rsidR="00672EA2" w:rsidRDefault="00672EA2" w:rsidP="00806532">
            <w:pPr>
              <w:jc w:val="center"/>
            </w:pPr>
            <w:r>
              <w:t>12</w:t>
            </w:r>
          </w:p>
        </w:tc>
        <w:tc>
          <w:tcPr>
            <w:tcW w:w="1497" w:type="dxa"/>
          </w:tcPr>
          <w:p w14:paraId="0D3E2A9F" w14:textId="77777777" w:rsidR="00672EA2" w:rsidRDefault="00672EA2" w:rsidP="00806532">
            <w:pPr>
              <w:jc w:val="center"/>
            </w:pPr>
            <w:r>
              <w:t>-</w:t>
            </w:r>
          </w:p>
        </w:tc>
        <w:tc>
          <w:tcPr>
            <w:tcW w:w="1375" w:type="dxa"/>
          </w:tcPr>
          <w:p w14:paraId="24F5C771" w14:textId="77777777" w:rsidR="00672EA2" w:rsidRDefault="00672EA2" w:rsidP="00806532">
            <w:pPr>
              <w:jc w:val="center"/>
            </w:pPr>
            <w:r>
              <w:t>-</w:t>
            </w:r>
          </w:p>
        </w:tc>
        <w:tc>
          <w:tcPr>
            <w:tcW w:w="1321" w:type="dxa"/>
          </w:tcPr>
          <w:p w14:paraId="03F0FDF1" w14:textId="77777777" w:rsidR="00672EA2" w:rsidRDefault="00672EA2" w:rsidP="00806532">
            <w:pPr>
              <w:jc w:val="center"/>
            </w:pPr>
            <w:r>
              <w:t>-</w:t>
            </w:r>
          </w:p>
        </w:tc>
        <w:tc>
          <w:tcPr>
            <w:tcW w:w="1161" w:type="dxa"/>
          </w:tcPr>
          <w:p w14:paraId="4F4AA964" w14:textId="77777777" w:rsidR="00672EA2" w:rsidRDefault="00672EA2" w:rsidP="00806532">
            <w:pPr>
              <w:jc w:val="center"/>
            </w:pPr>
            <w:r>
              <w:t>16</w:t>
            </w:r>
          </w:p>
        </w:tc>
      </w:tr>
      <w:tr w:rsidR="00672EA2" w14:paraId="12947A03" w14:textId="77777777" w:rsidTr="00806532">
        <w:tc>
          <w:tcPr>
            <w:tcW w:w="959" w:type="dxa"/>
          </w:tcPr>
          <w:p w14:paraId="1000F3A5" w14:textId="77777777" w:rsidR="00672EA2" w:rsidRDefault="00672EA2" w:rsidP="00806532">
            <w:r>
              <w:t>CO6</w:t>
            </w:r>
          </w:p>
        </w:tc>
        <w:tc>
          <w:tcPr>
            <w:tcW w:w="1362" w:type="dxa"/>
          </w:tcPr>
          <w:p w14:paraId="0F8FC8CD" w14:textId="77777777" w:rsidR="00672EA2" w:rsidRDefault="00672EA2" w:rsidP="00806532">
            <w:pPr>
              <w:jc w:val="center"/>
            </w:pPr>
            <w:r>
              <w:t>7</w:t>
            </w:r>
          </w:p>
        </w:tc>
        <w:tc>
          <w:tcPr>
            <w:tcW w:w="1569" w:type="dxa"/>
          </w:tcPr>
          <w:p w14:paraId="1A171B5E" w14:textId="77777777" w:rsidR="00672EA2" w:rsidRDefault="00672EA2" w:rsidP="00806532">
            <w:pPr>
              <w:jc w:val="center"/>
            </w:pPr>
            <w:r>
              <w:t>6</w:t>
            </w:r>
          </w:p>
        </w:tc>
        <w:tc>
          <w:tcPr>
            <w:tcW w:w="1439" w:type="dxa"/>
          </w:tcPr>
          <w:p w14:paraId="0381B626" w14:textId="77777777" w:rsidR="00672EA2" w:rsidRDefault="00672EA2" w:rsidP="00806532">
            <w:pPr>
              <w:jc w:val="center"/>
            </w:pPr>
            <w:r>
              <w:t>3</w:t>
            </w:r>
          </w:p>
        </w:tc>
        <w:tc>
          <w:tcPr>
            <w:tcW w:w="1497" w:type="dxa"/>
          </w:tcPr>
          <w:p w14:paraId="223590D8" w14:textId="77777777" w:rsidR="00672EA2" w:rsidRDefault="00672EA2" w:rsidP="00806532">
            <w:pPr>
              <w:jc w:val="center"/>
            </w:pPr>
            <w:r>
              <w:t>-</w:t>
            </w:r>
          </w:p>
        </w:tc>
        <w:tc>
          <w:tcPr>
            <w:tcW w:w="1375" w:type="dxa"/>
          </w:tcPr>
          <w:p w14:paraId="7C027B6B" w14:textId="77777777" w:rsidR="00672EA2" w:rsidRDefault="00672EA2" w:rsidP="00806532">
            <w:pPr>
              <w:jc w:val="center"/>
            </w:pPr>
            <w:r>
              <w:t>-</w:t>
            </w:r>
          </w:p>
        </w:tc>
        <w:tc>
          <w:tcPr>
            <w:tcW w:w="1321" w:type="dxa"/>
          </w:tcPr>
          <w:p w14:paraId="0645A69E" w14:textId="77777777" w:rsidR="00672EA2" w:rsidRDefault="00672EA2" w:rsidP="00806532">
            <w:pPr>
              <w:jc w:val="center"/>
            </w:pPr>
            <w:r>
              <w:t>-</w:t>
            </w:r>
          </w:p>
        </w:tc>
        <w:tc>
          <w:tcPr>
            <w:tcW w:w="1161" w:type="dxa"/>
          </w:tcPr>
          <w:p w14:paraId="3915C0DC" w14:textId="77777777" w:rsidR="00672EA2" w:rsidRDefault="00672EA2" w:rsidP="00806532">
            <w:pPr>
              <w:jc w:val="center"/>
            </w:pPr>
            <w:r>
              <w:t>16</w:t>
            </w:r>
          </w:p>
        </w:tc>
      </w:tr>
      <w:tr w:rsidR="00672EA2" w14:paraId="772E1C21" w14:textId="77777777" w:rsidTr="00806532">
        <w:tc>
          <w:tcPr>
            <w:tcW w:w="9522" w:type="dxa"/>
            <w:gridSpan w:val="7"/>
          </w:tcPr>
          <w:p w14:paraId="65198082" w14:textId="77777777" w:rsidR="00672EA2" w:rsidRDefault="00672EA2" w:rsidP="00806532"/>
        </w:tc>
        <w:tc>
          <w:tcPr>
            <w:tcW w:w="1161" w:type="dxa"/>
          </w:tcPr>
          <w:p w14:paraId="1E63D6A4" w14:textId="77777777" w:rsidR="00672EA2" w:rsidRPr="00723EF4" w:rsidRDefault="00672EA2" w:rsidP="00806532">
            <w:pPr>
              <w:jc w:val="center"/>
              <w:rPr>
                <w:b/>
              </w:rPr>
            </w:pPr>
            <w:r>
              <w:rPr>
                <w:b/>
              </w:rPr>
              <w:t>124</w:t>
            </w:r>
          </w:p>
        </w:tc>
      </w:tr>
    </w:tbl>
    <w:p w14:paraId="3EFA13ED" w14:textId="1834CB26" w:rsidR="00EC6A69" w:rsidRDefault="00EC6A69" w:rsidP="002E336A"/>
    <w:p w14:paraId="3C623763" w14:textId="77777777" w:rsidR="00EC6A69" w:rsidRDefault="00EC6A69">
      <w:pPr>
        <w:spacing w:after="200" w:line="276" w:lineRule="auto"/>
      </w:pPr>
      <w:r>
        <w:br w:type="page"/>
      </w:r>
    </w:p>
    <w:p w14:paraId="130679BE" w14:textId="77777777" w:rsidR="00672EA2" w:rsidRPr="008072EB" w:rsidRDefault="00672EA2" w:rsidP="00E40AC8">
      <w:pPr>
        <w:jc w:val="center"/>
        <w:rPr>
          <w:b/>
        </w:rPr>
      </w:pPr>
      <w:r w:rsidRPr="008072EB">
        <w:rPr>
          <w:noProof/>
        </w:rPr>
        <w:lastRenderedPageBreak/>
        <w:drawing>
          <wp:inline distT="0" distB="0" distL="0" distR="0" wp14:anchorId="3F5D6A83" wp14:editId="7DCC0BD0">
            <wp:extent cx="4762500" cy="1207135"/>
            <wp:effectExtent l="0" t="0" r="0" b="0"/>
            <wp:docPr id="1050" name="Picture 105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7A7928FD" w14:textId="77777777" w:rsidR="00672EA2" w:rsidRPr="008072EB" w:rsidRDefault="00672EA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672EA2" w:rsidRPr="008072EB" w14:paraId="47AA7B4C" w14:textId="77777777" w:rsidTr="00806532">
        <w:trPr>
          <w:trHeight w:val="397"/>
          <w:jc w:val="center"/>
        </w:trPr>
        <w:tc>
          <w:tcPr>
            <w:tcW w:w="1555" w:type="dxa"/>
            <w:vAlign w:val="center"/>
          </w:tcPr>
          <w:p w14:paraId="1526703E" w14:textId="77777777" w:rsidR="00672EA2" w:rsidRPr="008072EB" w:rsidRDefault="00672EA2" w:rsidP="00A81194">
            <w:pPr>
              <w:pStyle w:val="Title"/>
              <w:contextualSpacing/>
              <w:jc w:val="left"/>
              <w:rPr>
                <w:b/>
                <w:szCs w:val="24"/>
              </w:rPr>
            </w:pPr>
            <w:r w:rsidRPr="008072EB">
              <w:rPr>
                <w:b/>
                <w:szCs w:val="24"/>
              </w:rPr>
              <w:t xml:space="preserve">Course Code      </w:t>
            </w:r>
          </w:p>
        </w:tc>
        <w:tc>
          <w:tcPr>
            <w:tcW w:w="6378" w:type="dxa"/>
            <w:vAlign w:val="center"/>
          </w:tcPr>
          <w:p w14:paraId="7EACB796" w14:textId="77777777" w:rsidR="00672EA2" w:rsidRPr="008072EB" w:rsidRDefault="00672EA2" w:rsidP="00806532">
            <w:pPr>
              <w:pStyle w:val="Title"/>
              <w:contextualSpacing/>
              <w:jc w:val="left"/>
              <w:rPr>
                <w:b/>
                <w:szCs w:val="24"/>
              </w:rPr>
            </w:pPr>
            <w:r w:rsidRPr="008072EB">
              <w:rPr>
                <w:b/>
                <w:szCs w:val="24"/>
              </w:rPr>
              <w:t>19EC2030</w:t>
            </w:r>
          </w:p>
        </w:tc>
        <w:tc>
          <w:tcPr>
            <w:tcW w:w="1701" w:type="dxa"/>
            <w:vAlign w:val="center"/>
          </w:tcPr>
          <w:p w14:paraId="430BF71E" w14:textId="77777777" w:rsidR="00672EA2" w:rsidRPr="008072EB" w:rsidRDefault="00672EA2" w:rsidP="00A81194">
            <w:pPr>
              <w:pStyle w:val="Title"/>
              <w:ind w:left="-468" w:firstLine="468"/>
              <w:contextualSpacing/>
              <w:jc w:val="left"/>
              <w:rPr>
                <w:szCs w:val="24"/>
              </w:rPr>
            </w:pPr>
            <w:r w:rsidRPr="008072EB">
              <w:rPr>
                <w:b/>
                <w:bCs/>
                <w:szCs w:val="24"/>
              </w:rPr>
              <w:t xml:space="preserve">Duration       </w:t>
            </w:r>
          </w:p>
        </w:tc>
        <w:tc>
          <w:tcPr>
            <w:tcW w:w="851" w:type="dxa"/>
            <w:vAlign w:val="center"/>
          </w:tcPr>
          <w:p w14:paraId="3D141D07" w14:textId="77777777" w:rsidR="00672EA2" w:rsidRPr="008072EB" w:rsidRDefault="00672EA2" w:rsidP="00A81194">
            <w:pPr>
              <w:pStyle w:val="Title"/>
              <w:contextualSpacing/>
              <w:jc w:val="left"/>
              <w:rPr>
                <w:b/>
                <w:szCs w:val="24"/>
              </w:rPr>
            </w:pPr>
            <w:r w:rsidRPr="008072EB">
              <w:rPr>
                <w:b/>
                <w:szCs w:val="24"/>
              </w:rPr>
              <w:t>3hrs</w:t>
            </w:r>
          </w:p>
        </w:tc>
      </w:tr>
      <w:tr w:rsidR="00672EA2" w:rsidRPr="008072EB" w14:paraId="6E1378B9" w14:textId="77777777" w:rsidTr="00806532">
        <w:trPr>
          <w:trHeight w:val="397"/>
          <w:jc w:val="center"/>
        </w:trPr>
        <w:tc>
          <w:tcPr>
            <w:tcW w:w="1555" w:type="dxa"/>
            <w:vAlign w:val="center"/>
          </w:tcPr>
          <w:p w14:paraId="7248DFB5" w14:textId="77777777" w:rsidR="00672EA2" w:rsidRPr="008072EB" w:rsidRDefault="00672EA2" w:rsidP="00A81194">
            <w:pPr>
              <w:pStyle w:val="Title"/>
              <w:ind w:right="-160"/>
              <w:contextualSpacing/>
              <w:jc w:val="left"/>
              <w:rPr>
                <w:b/>
                <w:szCs w:val="24"/>
              </w:rPr>
            </w:pPr>
            <w:r w:rsidRPr="008072EB">
              <w:rPr>
                <w:b/>
                <w:szCs w:val="24"/>
              </w:rPr>
              <w:t xml:space="preserve">Course Name     </w:t>
            </w:r>
          </w:p>
        </w:tc>
        <w:tc>
          <w:tcPr>
            <w:tcW w:w="6378" w:type="dxa"/>
            <w:vAlign w:val="center"/>
          </w:tcPr>
          <w:p w14:paraId="70BB1F6F" w14:textId="77777777" w:rsidR="00672EA2" w:rsidRPr="008072EB" w:rsidRDefault="00672EA2" w:rsidP="00806532">
            <w:pPr>
              <w:pStyle w:val="Title"/>
              <w:contextualSpacing/>
              <w:jc w:val="left"/>
              <w:rPr>
                <w:b/>
                <w:szCs w:val="24"/>
              </w:rPr>
            </w:pPr>
            <w:r w:rsidRPr="008072EB">
              <w:rPr>
                <w:b/>
                <w:szCs w:val="24"/>
              </w:rPr>
              <w:t>CLOUD COMPUTING</w:t>
            </w:r>
          </w:p>
        </w:tc>
        <w:tc>
          <w:tcPr>
            <w:tcW w:w="1701" w:type="dxa"/>
            <w:vAlign w:val="center"/>
          </w:tcPr>
          <w:p w14:paraId="55B1C8C1" w14:textId="77777777" w:rsidR="00672EA2" w:rsidRPr="008072EB" w:rsidRDefault="00672EA2" w:rsidP="00A81194">
            <w:pPr>
              <w:pStyle w:val="Title"/>
              <w:contextualSpacing/>
              <w:jc w:val="left"/>
              <w:rPr>
                <w:b/>
                <w:bCs/>
                <w:szCs w:val="24"/>
              </w:rPr>
            </w:pPr>
            <w:r w:rsidRPr="008072EB">
              <w:rPr>
                <w:b/>
                <w:bCs/>
                <w:szCs w:val="24"/>
              </w:rPr>
              <w:t xml:space="preserve">Max. Marks </w:t>
            </w:r>
          </w:p>
        </w:tc>
        <w:tc>
          <w:tcPr>
            <w:tcW w:w="851" w:type="dxa"/>
            <w:vAlign w:val="center"/>
          </w:tcPr>
          <w:p w14:paraId="206F6F74" w14:textId="77777777" w:rsidR="00672EA2" w:rsidRPr="008072EB" w:rsidRDefault="00672EA2" w:rsidP="00A81194">
            <w:pPr>
              <w:pStyle w:val="Title"/>
              <w:contextualSpacing/>
              <w:jc w:val="left"/>
              <w:rPr>
                <w:b/>
                <w:szCs w:val="24"/>
              </w:rPr>
            </w:pPr>
            <w:r w:rsidRPr="008072EB">
              <w:rPr>
                <w:b/>
                <w:szCs w:val="24"/>
              </w:rPr>
              <w:t>100</w:t>
            </w:r>
          </w:p>
        </w:tc>
      </w:tr>
    </w:tbl>
    <w:p w14:paraId="7C0B4B43" w14:textId="77777777" w:rsidR="00672EA2" w:rsidRPr="008072EB" w:rsidRDefault="00672EA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72EA2" w:rsidRPr="008072EB" w14:paraId="5504B90E" w14:textId="77777777" w:rsidTr="00A81194">
        <w:trPr>
          <w:trHeight w:val="551"/>
        </w:trPr>
        <w:tc>
          <w:tcPr>
            <w:tcW w:w="272" w:type="pct"/>
            <w:vAlign w:val="center"/>
          </w:tcPr>
          <w:p w14:paraId="5853457F" w14:textId="77777777" w:rsidR="00672EA2" w:rsidRPr="008072EB" w:rsidRDefault="00672EA2" w:rsidP="00A81194">
            <w:pPr>
              <w:contextualSpacing/>
              <w:jc w:val="center"/>
              <w:rPr>
                <w:b/>
              </w:rPr>
            </w:pPr>
            <w:r w:rsidRPr="008072EB">
              <w:rPr>
                <w:b/>
              </w:rPr>
              <w:t>Q. No.</w:t>
            </w:r>
          </w:p>
        </w:tc>
        <w:tc>
          <w:tcPr>
            <w:tcW w:w="3512" w:type="pct"/>
            <w:gridSpan w:val="2"/>
            <w:vAlign w:val="center"/>
          </w:tcPr>
          <w:p w14:paraId="0D9DF23B" w14:textId="77777777" w:rsidR="00672EA2" w:rsidRPr="008072EB" w:rsidRDefault="00672EA2" w:rsidP="00A81194">
            <w:pPr>
              <w:contextualSpacing/>
              <w:jc w:val="center"/>
              <w:rPr>
                <w:b/>
              </w:rPr>
            </w:pPr>
            <w:r w:rsidRPr="008072EB">
              <w:rPr>
                <w:b/>
              </w:rPr>
              <w:t>Questions</w:t>
            </w:r>
          </w:p>
        </w:tc>
        <w:tc>
          <w:tcPr>
            <w:tcW w:w="388" w:type="pct"/>
            <w:vAlign w:val="center"/>
          </w:tcPr>
          <w:p w14:paraId="7F6273C8" w14:textId="77777777" w:rsidR="00672EA2" w:rsidRPr="008072EB" w:rsidRDefault="00672EA2" w:rsidP="00A81194">
            <w:pPr>
              <w:contextualSpacing/>
              <w:jc w:val="center"/>
              <w:rPr>
                <w:b/>
              </w:rPr>
            </w:pPr>
            <w:r w:rsidRPr="008072EB">
              <w:rPr>
                <w:b/>
              </w:rPr>
              <w:t>CO</w:t>
            </w:r>
          </w:p>
        </w:tc>
        <w:tc>
          <w:tcPr>
            <w:tcW w:w="355" w:type="pct"/>
            <w:vAlign w:val="center"/>
          </w:tcPr>
          <w:p w14:paraId="7F00C241" w14:textId="77777777" w:rsidR="00672EA2" w:rsidRPr="008072EB" w:rsidRDefault="00672EA2" w:rsidP="00A81194">
            <w:pPr>
              <w:contextualSpacing/>
              <w:jc w:val="center"/>
              <w:rPr>
                <w:b/>
              </w:rPr>
            </w:pPr>
            <w:r w:rsidRPr="008072EB">
              <w:rPr>
                <w:b/>
              </w:rPr>
              <w:t>BL</w:t>
            </w:r>
          </w:p>
        </w:tc>
        <w:tc>
          <w:tcPr>
            <w:tcW w:w="473" w:type="pct"/>
            <w:vAlign w:val="center"/>
          </w:tcPr>
          <w:p w14:paraId="5B292887" w14:textId="77777777" w:rsidR="00672EA2" w:rsidRPr="008072EB" w:rsidRDefault="00672EA2" w:rsidP="00A81194">
            <w:pPr>
              <w:contextualSpacing/>
              <w:jc w:val="center"/>
              <w:rPr>
                <w:b/>
              </w:rPr>
            </w:pPr>
            <w:r w:rsidRPr="008072EB">
              <w:rPr>
                <w:b/>
              </w:rPr>
              <w:t>Marks</w:t>
            </w:r>
          </w:p>
        </w:tc>
      </w:tr>
      <w:tr w:rsidR="00672EA2" w:rsidRPr="008072EB" w14:paraId="5830A841" w14:textId="77777777" w:rsidTr="00A81194">
        <w:trPr>
          <w:trHeight w:val="487"/>
        </w:trPr>
        <w:tc>
          <w:tcPr>
            <w:tcW w:w="5000" w:type="pct"/>
            <w:gridSpan w:val="6"/>
            <w:vAlign w:val="center"/>
          </w:tcPr>
          <w:p w14:paraId="313C2B26" w14:textId="77777777" w:rsidR="00672EA2" w:rsidRPr="008072EB" w:rsidRDefault="00672EA2" w:rsidP="00A81194">
            <w:pPr>
              <w:contextualSpacing/>
              <w:jc w:val="center"/>
              <w:rPr>
                <w:b/>
                <w:u w:val="single"/>
              </w:rPr>
            </w:pPr>
            <w:r w:rsidRPr="008072EB">
              <w:rPr>
                <w:b/>
                <w:u w:val="single"/>
              </w:rPr>
              <w:t>PART – A (10 X 1 = 10 MARKS)</w:t>
            </w:r>
          </w:p>
          <w:p w14:paraId="6C501B35" w14:textId="77777777" w:rsidR="00672EA2" w:rsidRPr="008072EB" w:rsidRDefault="00672EA2" w:rsidP="00A81194">
            <w:pPr>
              <w:contextualSpacing/>
              <w:jc w:val="center"/>
              <w:rPr>
                <w:b/>
              </w:rPr>
            </w:pPr>
            <w:r w:rsidRPr="008072EB">
              <w:rPr>
                <w:b/>
              </w:rPr>
              <w:t>(Answer all the questions)</w:t>
            </w:r>
          </w:p>
        </w:tc>
      </w:tr>
      <w:tr w:rsidR="00672EA2" w:rsidRPr="008072EB" w14:paraId="528F71C8" w14:textId="77777777" w:rsidTr="00A81194">
        <w:trPr>
          <w:trHeight w:val="396"/>
        </w:trPr>
        <w:tc>
          <w:tcPr>
            <w:tcW w:w="272" w:type="pct"/>
            <w:vAlign w:val="center"/>
          </w:tcPr>
          <w:p w14:paraId="5DB3A3F2" w14:textId="77777777" w:rsidR="00672EA2" w:rsidRPr="008072EB" w:rsidRDefault="00672EA2" w:rsidP="00A81194">
            <w:pPr>
              <w:contextualSpacing/>
              <w:jc w:val="center"/>
            </w:pPr>
            <w:r w:rsidRPr="008072EB">
              <w:t>1.</w:t>
            </w:r>
          </w:p>
        </w:tc>
        <w:tc>
          <w:tcPr>
            <w:tcW w:w="3512" w:type="pct"/>
            <w:gridSpan w:val="2"/>
            <w:vAlign w:val="bottom"/>
          </w:tcPr>
          <w:p w14:paraId="4FA56F0D" w14:textId="77777777" w:rsidR="00672EA2" w:rsidRPr="008072EB" w:rsidRDefault="00672EA2" w:rsidP="00A81194">
            <w:pPr>
              <w:autoSpaceDE w:val="0"/>
              <w:autoSpaceDN w:val="0"/>
              <w:adjustRightInd w:val="0"/>
              <w:contextualSpacing/>
              <w:jc w:val="both"/>
            </w:pPr>
            <w:r w:rsidRPr="008072EB">
              <w:t>List two real time popular VM software’s.</w:t>
            </w:r>
          </w:p>
        </w:tc>
        <w:tc>
          <w:tcPr>
            <w:tcW w:w="388" w:type="pct"/>
            <w:vAlign w:val="center"/>
          </w:tcPr>
          <w:p w14:paraId="18A23465" w14:textId="77777777" w:rsidR="00672EA2" w:rsidRPr="008072EB" w:rsidRDefault="00672EA2" w:rsidP="00A81194">
            <w:pPr>
              <w:contextualSpacing/>
              <w:jc w:val="center"/>
            </w:pPr>
            <w:r w:rsidRPr="008072EB">
              <w:t>CO1</w:t>
            </w:r>
          </w:p>
        </w:tc>
        <w:tc>
          <w:tcPr>
            <w:tcW w:w="355" w:type="pct"/>
            <w:vAlign w:val="center"/>
          </w:tcPr>
          <w:p w14:paraId="21C0C509" w14:textId="77777777" w:rsidR="00672EA2" w:rsidRPr="008072EB" w:rsidRDefault="00672EA2" w:rsidP="00A81194">
            <w:pPr>
              <w:contextualSpacing/>
              <w:jc w:val="center"/>
            </w:pPr>
            <w:r w:rsidRPr="008072EB">
              <w:t>R</w:t>
            </w:r>
          </w:p>
        </w:tc>
        <w:tc>
          <w:tcPr>
            <w:tcW w:w="473" w:type="pct"/>
            <w:vAlign w:val="center"/>
          </w:tcPr>
          <w:p w14:paraId="7B53A28A" w14:textId="77777777" w:rsidR="00672EA2" w:rsidRPr="008072EB" w:rsidRDefault="00672EA2" w:rsidP="00A81194">
            <w:pPr>
              <w:contextualSpacing/>
              <w:jc w:val="center"/>
            </w:pPr>
            <w:r w:rsidRPr="008072EB">
              <w:t>1</w:t>
            </w:r>
          </w:p>
        </w:tc>
      </w:tr>
      <w:tr w:rsidR="00672EA2" w:rsidRPr="008072EB" w14:paraId="10B1CFF8" w14:textId="77777777" w:rsidTr="00A81194">
        <w:trPr>
          <w:trHeight w:val="396"/>
        </w:trPr>
        <w:tc>
          <w:tcPr>
            <w:tcW w:w="272" w:type="pct"/>
            <w:vAlign w:val="center"/>
          </w:tcPr>
          <w:p w14:paraId="640CE3FD" w14:textId="77777777" w:rsidR="00672EA2" w:rsidRPr="008072EB" w:rsidRDefault="00672EA2" w:rsidP="00A81194">
            <w:pPr>
              <w:contextualSpacing/>
              <w:jc w:val="center"/>
            </w:pPr>
            <w:r w:rsidRPr="008072EB">
              <w:t>2.</w:t>
            </w:r>
          </w:p>
        </w:tc>
        <w:tc>
          <w:tcPr>
            <w:tcW w:w="3512" w:type="pct"/>
            <w:gridSpan w:val="2"/>
            <w:vAlign w:val="bottom"/>
          </w:tcPr>
          <w:p w14:paraId="5D93550C" w14:textId="77777777" w:rsidR="00672EA2" w:rsidRPr="008072EB" w:rsidRDefault="00672EA2" w:rsidP="00806532">
            <w:pPr>
              <w:contextualSpacing/>
              <w:jc w:val="both"/>
            </w:pPr>
            <w:r w:rsidRPr="008072EB">
              <w:t>Recall the operations used in cloud computing.</w:t>
            </w:r>
          </w:p>
        </w:tc>
        <w:tc>
          <w:tcPr>
            <w:tcW w:w="388" w:type="pct"/>
            <w:vAlign w:val="center"/>
          </w:tcPr>
          <w:p w14:paraId="78329C06" w14:textId="77777777" w:rsidR="00672EA2" w:rsidRPr="008072EB" w:rsidRDefault="00672EA2" w:rsidP="0094051D">
            <w:pPr>
              <w:contextualSpacing/>
              <w:jc w:val="center"/>
            </w:pPr>
            <w:r w:rsidRPr="008072EB">
              <w:t>CO1</w:t>
            </w:r>
          </w:p>
        </w:tc>
        <w:tc>
          <w:tcPr>
            <w:tcW w:w="355" w:type="pct"/>
            <w:vAlign w:val="center"/>
          </w:tcPr>
          <w:p w14:paraId="48989D3F" w14:textId="77777777" w:rsidR="00672EA2" w:rsidRPr="008072EB" w:rsidRDefault="00672EA2" w:rsidP="00A81194">
            <w:pPr>
              <w:contextualSpacing/>
              <w:jc w:val="center"/>
            </w:pPr>
            <w:r w:rsidRPr="008072EB">
              <w:t>R</w:t>
            </w:r>
          </w:p>
        </w:tc>
        <w:tc>
          <w:tcPr>
            <w:tcW w:w="473" w:type="pct"/>
            <w:vAlign w:val="center"/>
          </w:tcPr>
          <w:p w14:paraId="21D55886" w14:textId="77777777" w:rsidR="00672EA2" w:rsidRPr="008072EB" w:rsidRDefault="00672EA2" w:rsidP="00A81194">
            <w:pPr>
              <w:contextualSpacing/>
              <w:jc w:val="center"/>
            </w:pPr>
            <w:r w:rsidRPr="008072EB">
              <w:t>1</w:t>
            </w:r>
          </w:p>
        </w:tc>
      </w:tr>
      <w:tr w:rsidR="00672EA2" w:rsidRPr="008072EB" w14:paraId="6031B83E" w14:textId="77777777" w:rsidTr="00A81194">
        <w:trPr>
          <w:trHeight w:val="396"/>
        </w:trPr>
        <w:tc>
          <w:tcPr>
            <w:tcW w:w="272" w:type="pct"/>
            <w:vAlign w:val="center"/>
          </w:tcPr>
          <w:p w14:paraId="108414EB" w14:textId="77777777" w:rsidR="00672EA2" w:rsidRPr="008072EB" w:rsidRDefault="00672EA2" w:rsidP="00A81194">
            <w:pPr>
              <w:contextualSpacing/>
              <w:jc w:val="center"/>
            </w:pPr>
            <w:r w:rsidRPr="008072EB">
              <w:t>3.</w:t>
            </w:r>
          </w:p>
        </w:tc>
        <w:tc>
          <w:tcPr>
            <w:tcW w:w="3512" w:type="pct"/>
            <w:gridSpan w:val="2"/>
            <w:vAlign w:val="bottom"/>
          </w:tcPr>
          <w:p w14:paraId="36233B36" w14:textId="77777777" w:rsidR="00672EA2" w:rsidRPr="008072EB" w:rsidRDefault="00672EA2" w:rsidP="00806532">
            <w:pPr>
              <w:contextualSpacing/>
              <w:jc w:val="both"/>
            </w:pPr>
            <w:r w:rsidRPr="008072EB">
              <w:t>Define cloud computing.</w:t>
            </w:r>
          </w:p>
        </w:tc>
        <w:tc>
          <w:tcPr>
            <w:tcW w:w="388" w:type="pct"/>
            <w:vAlign w:val="center"/>
          </w:tcPr>
          <w:p w14:paraId="00A3572B" w14:textId="77777777" w:rsidR="00672EA2" w:rsidRPr="008072EB" w:rsidRDefault="00672EA2" w:rsidP="0094051D">
            <w:pPr>
              <w:contextualSpacing/>
              <w:jc w:val="center"/>
            </w:pPr>
            <w:r w:rsidRPr="008072EB">
              <w:t>CO2</w:t>
            </w:r>
          </w:p>
        </w:tc>
        <w:tc>
          <w:tcPr>
            <w:tcW w:w="355" w:type="pct"/>
            <w:vAlign w:val="center"/>
          </w:tcPr>
          <w:p w14:paraId="1553CA37" w14:textId="77777777" w:rsidR="00672EA2" w:rsidRPr="008072EB" w:rsidRDefault="00672EA2" w:rsidP="00A81194">
            <w:pPr>
              <w:contextualSpacing/>
              <w:jc w:val="center"/>
            </w:pPr>
            <w:r w:rsidRPr="008072EB">
              <w:t>R</w:t>
            </w:r>
          </w:p>
        </w:tc>
        <w:tc>
          <w:tcPr>
            <w:tcW w:w="473" w:type="pct"/>
            <w:vAlign w:val="center"/>
          </w:tcPr>
          <w:p w14:paraId="4A815F4C" w14:textId="77777777" w:rsidR="00672EA2" w:rsidRPr="008072EB" w:rsidRDefault="00672EA2" w:rsidP="00A81194">
            <w:pPr>
              <w:contextualSpacing/>
              <w:jc w:val="center"/>
            </w:pPr>
            <w:r w:rsidRPr="008072EB">
              <w:t>1</w:t>
            </w:r>
          </w:p>
        </w:tc>
      </w:tr>
      <w:tr w:rsidR="00672EA2" w:rsidRPr="008072EB" w14:paraId="56844150" w14:textId="77777777" w:rsidTr="00A81194">
        <w:trPr>
          <w:trHeight w:val="396"/>
        </w:trPr>
        <w:tc>
          <w:tcPr>
            <w:tcW w:w="272" w:type="pct"/>
            <w:vAlign w:val="center"/>
          </w:tcPr>
          <w:p w14:paraId="6E760B92" w14:textId="77777777" w:rsidR="00672EA2" w:rsidRPr="008072EB" w:rsidRDefault="00672EA2" w:rsidP="00A81194">
            <w:pPr>
              <w:contextualSpacing/>
              <w:jc w:val="center"/>
            </w:pPr>
            <w:r w:rsidRPr="008072EB">
              <w:t>4.</w:t>
            </w:r>
          </w:p>
        </w:tc>
        <w:tc>
          <w:tcPr>
            <w:tcW w:w="3512" w:type="pct"/>
            <w:gridSpan w:val="2"/>
            <w:vAlign w:val="bottom"/>
          </w:tcPr>
          <w:p w14:paraId="41A6D334" w14:textId="77777777" w:rsidR="00672EA2" w:rsidRPr="008072EB" w:rsidRDefault="00672EA2" w:rsidP="00806532">
            <w:pPr>
              <w:contextualSpacing/>
              <w:jc w:val="both"/>
            </w:pPr>
            <w:r w:rsidRPr="008072EB">
              <w:t>List out two differences between private and public cloud.</w:t>
            </w:r>
          </w:p>
        </w:tc>
        <w:tc>
          <w:tcPr>
            <w:tcW w:w="388" w:type="pct"/>
            <w:vAlign w:val="center"/>
          </w:tcPr>
          <w:p w14:paraId="380152C6" w14:textId="77777777" w:rsidR="00672EA2" w:rsidRPr="008072EB" w:rsidRDefault="00672EA2" w:rsidP="0094051D">
            <w:pPr>
              <w:contextualSpacing/>
              <w:jc w:val="center"/>
            </w:pPr>
            <w:r w:rsidRPr="008072EB">
              <w:t>CO2</w:t>
            </w:r>
          </w:p>
        </w:tc>
        <w:tc>
          <w:tcPr>
            <w:tcW w:w="355" w:type="pct"/>
            <w:vAlign w:val="center"/>
          </w:tcPr>
          <w:p w14:paraId="25D14A73" w14:textId="77777777" w:rsidR="00672EA2" w:rsidRPr="008072EB" w:rsidRDefault="00672EA2" w:rsidP="00A81194">
            <w:pPr>
              <w:contextualSpacing/>
              <w:jc w:val="center"/>
            </w:pPr>
            <w:r w:rsidRPr="008072EB">
              <w:t>R</w:t>
            </w:r>
          </w:p>
        </w:tc>
        <w:tc>
          <w:tcPr>
            <w:tcW w:w="473" w:type="pct"/>
            <w:vAlign w:val="center"/>
          </w:tcPr>
          <w:p w14:paraId="6921F36B" w14:textId="77777777" w:rsidR="00672EA2" w:rsidRPr="008072EB" w:rsidRDefault="00672EA2" w:rsidP="00A81194">
            <w:pPr>
              <w:contextualSpacing/>
              <w:jc w:val="center"/>
            </w:pPr>
            <w:r w:rsidRPr="008072EB">
              <w:t>1</w:t>
            </w:r>
          </w:p>
        </w:tc>
      </w:tr>
      <w:tr w:rsidR="00672EA2" w:rsidRPr="008072EB" w14:paraId="26B56BAD" w14:textId="77777777" w:rsidTr="00A81194">
        <w:trPr>
          <w:trHeight w:val="396"/>
        </w:trPr>
        <w:tc>
          <w:tcPr>
            <w:tcW w:w="272" w:type="pct"/>
            <w:vAlign w:val="center"/>
          </w:tcPr>
          <w:p w14:paraId="2ACA740E" w14:textId="77777777" w:rsidR="00672EA2" w:rsidRPr="008072EB" w:rsidRDefault="00672EA2" w:rsidP="00A81194">
            <w:pPr>
              <w:contextualSpacing/>
              <w:jc w:val="center"/>
            </w:pPr>
            <w:r w:rsidRPr="008072EB">
              <w:t>5.</w:t>
            </w:r>
          </w:p>
        </w:tc>
        <w:tc>
          <w:tcPr>
            <w:tcW w:w="3512" w:type="pct"/>
            <w:gridSpan w:val="2"/>
            <w:vAlign w:val="bottom"/>
          </w:tcPr>
          <w:p w14:paraId="33D2F655" w14:textId="77777777" w:rsidR="00672EA2" w:rsidRPr="008072EB" w:rsidRDefault="00672EA2" w:rsidP="00806532">
            <w:pPr>
              <w:pStyle w:val="Default"/>
              <w:contextualSpacing/>
              <w:jc w:val="both"/>
            </w:pPr>
            <w:r w:rsidRPr="008072EB">
              <w:t>Tell two reasons faced by cloud security issues in cloud computing.</w:t>
            </w:r>
          </w:p>
        </w:tc>
        <w:tc>
          <w:tcPr>
            <w:tcW w:w="388" w:type="pct"/>
            <w:vAlign w:val="center"/>
          </w:tcPr>
          <w:p w14:paraId="3F40EC07" w14:textId="77777777" w:rsidR="00672EA2" w:rsidRPr="008072EB" w:rsidRDefault="00672EA2" w:rsidP="0094051D">
            <w:pPr>
              <w:contextualSpacing/>
              <w:jc w:val="center"/>
            </w:pPr>
            <w:r w:rsidRPr="008072EB">
              <w:t>CO3</w:t>
            </w:r>
          </w:p>
        </w:tc>
        <w:tc>
          <w:tcPr>
            <w:tcW w:w="355" w:type="pct"/>
            <w:vAlign w:val="center"/>
          </w:tcPr>
          <w:p w14:paraId="38AB9785" w14:textId="77777777" w:rsidR="00672EA2" w:rsidRPr="008072EB" w:rsidRDefault="00672EA2" w:rsidP="00A81194">
            <w:pPr>
              <w:contextualSpacing/>
              <w:jc w:val="center"/>
            </w:pPr>
            <w:r w:rsidRPr="008072EB">
              <w:t>R</w:t>
            </w:r>
          </w:p>
        </w:tc>
        <w:tc>
          <w:tcPr>
            <w:tcW w:w="473" w:type="pct"/>
            <w:vAlign w:val="center"/>
          </w:tcPr>
          <w:p w14:paraId="29E08E07" w14:textId="77777777" w:rsidR="00672EA2" w:rsidRPr="008072EB" w:rsidRDefault="00672EA2" w:rsidP="00A81194">
            <w:pPr>
              <w:contextualSpacing/>
              <w:jc w:val="center"/>
            </w:pPr>
            <w:r w:rsidRPr="008072EB">
              <w:t>1</w:t>
            </w:r>
          </w:p>
        </w:tc>
      </w:tr>
      <w:tr w:rsidR="00672EA2" w:rsidRPr="008072EB" w14:paraId="68726B5F" w14:textId="77777777" w:rsidTr="00A81194">
        <w:trPr>
          <w:trHeight w:val="396"/>
        </w:trPr>
        <w:tc>
          <w:tcPr>
            <w:tcW w:w="272" w:type="pct"/>
            <w:vAlign w:val="center"/>
          </w:tcPr>
          <w:p w14:paraId="18F08A1E" w14:textId="77777777" w:rsidR="00672EA2" w:rsidRPr="008072EB" w:rsidRDefault="00672EA2" w:rsidP="00A81194">
            <w:pPr>
              <w:contextualSpacing/>
              <w:jc w:val="center"/>
            </w:pPr>
            <w:r w:rsidRPr="008072EB">
              <w:t>6.</w:t>
            </w:r>
          </w:p>
        </w:tc>
        <w:tc>
          <w:tcPr>
            <w:tcW w:w="3512" w:type="pct"/>
            <w:gridSpan w:val="2"/>
            <w:vAlign w:val="bottom"/>
          </w:tcPr>
          <w:p w14:paraId="5EEF5233" w14:textId="77777777" w:rsidR="00672EA2" w:rsidRPr="008072EB" w:rsidRDefault="00672EA2" w:rsidP="00806532">
            <w:pPr>
              <w:contextualSpacing/>
              <w:jc w:val="both"/>
            </w:pPr>
            <w:r w:rsidRPr="008072EB">
              <w:t>Discuss on term eavesdropping which has been used for network level security.</w:t>
            </w:r>
          </w:p>
        </w:tc>
        <w:tc>
          <w:tcPr>
            <w:tcW w:w="388" w:type="pct"/>
            <w:vAlign w:val="center"/>
          </w:tcPr>
          <w:p w14:paraId="1E315C4D" w14:textId="77777777" w:rsidR="00672EA2" w:rsidRPr="008072EB" w:rsidRDefault="00672EA2" w:rsidP="0094051D">
            <w:pPr>
              <w:contextualSpacing/>
              <w:jc w:val="center"/>
            </w:pPr>
            <w:r w:rsidRPr="008072EB">
              <w:t>CO3</w:t>
            </w:r>
          </w:p>
        </w:tc>
        <w:tc>
          <w:tcPr>
            <w:tcW w:w="355" w:type="pct"/>
            <w:vAlign w:val="center"/>
          </w:tcPr>
          <w:p w14:paraId="66AEAD6B" w14:textId="77777777" w:rsidR="00672EA2" w:rsidRPr="008072EB" w:rsidRDefault="00672EA2" w:rsidP="00A81194">
            <w:pPr>
              <w:contextualSpacing/>
              <w:jc w:val="center"/>
            </w:pPr>
            <w:r w:rsidRPr="008072EB">
              <w:t>U</w:t>
            </w:r>
          </w:p>
        </w:tc>
        <w:tc>
          <w:tcPr>
            <w:tcW w:w="473" w:type="pct"/>
            <w:vAlign w:val="center"/>
          </w:tcPr>
          <w:p w14:paraId="563FCB98" w14:textId="77777777" w:rsidR="00672EA2" w:rsidRPr="008072EB" w:rsidRDefault="00672EA2" w:rsidP="00A81194">
            <w:pPr>
              <w:contextualSpacing/>
              <w:jc w:val="center"/>
            </w:pPr>
            <w:r w:rsidRPr="008072EB">
              <w:t>1</w:t>
            </w:r>
          </w:p>
        </w:tc>
      </w:tr>
      <w:tr w:rsidR="00672EA2" w:rsidRPr="008072EB" w14:paraId="4212F109" w14:textId="77777777" w:rsidTr="00A81194">
        <w:trPr>
          <w:trHeight w:val="396"/>
        </w:trPr>
        <w:tc>
          <w:tcPr>
            <w:tcW w:w="272" w:type="pct"/>
            <w:vAlign w:val="center"/>
          </w:tcPr>
          <w:p w14:paraId="088DFD99" w14:textId="77777777" w:rsidR="00672EA2" w:rsidRPr="008072EB" w:rsidRDefault="00672EA2" w:rsidP="00A81194">
            <w:pPr>
              <w:contextualSpacing/>
              <w:jc w:val="center"/>
            </w:pPr>
            <w:r w:rsidRPr="008072EB">
              <w:t>7.</w:t>
            </w:r>
          </w:p>
        </w:tc>
        <w:tc>
          <w:tcPr>
            <w:tcW w:w="3512" w:type="pct"/>
            <w:gridSpan w:val="2"/>
            <w:vAlign w:val="bottom"/>
          </w:tcPr>
          <w:p w14:paraId="4A468124" w14:textId="77777777" w:rsidR="00672EA2" w:rsidRPr="008072EB" w:rsidRDefault="00672EA2" w:rsidP="00806532">
            <w:pPr>
              <w:pStyle w:val="ListParagraph"/>
              <w:ind w:left="0"/>
              <w:jc w:val="both"/>
              <w:rPr>
                <w:noProof/>
                <w:lang w:eastAsia="zh-TW"/>
              </w:rPr>
            </w:pPr>
            <w:r w:rsidRPr="008072EB">
              <w:t>Define availability management in cloud.</w:t>
            </w:r>
          </w:p>
        </w:tc>
        <w:tc>
          <w:tcPr>
            <w:tcW w:w="388" w:type="pct"/>
            <w:vAlign w:val="center"/>
          </w:tcPr>
          <w:p w14:paraId="0DD52284" w14:textId="77777777" w:rsidR="00672EA2" w:rsidRPr="008072EB" w:rsidRDefault="00672EA2" w:rsidP="0094051D">
            <w:pPr>
              <w:contextualSpacing/>
              <w:jc w:val="center"/>
            </w:pPr>
            <w:r w:rsidRPr="008072EB">
              <w:t>CO4</w:t>
            </w:r>
          </w:p>
        </w:tc>
        <w:tc>
          <w:tcPr>
            <w:tcW w:w="355" w:type="pct"/>
            <w:vAlign w:val="center"/>
          </w:tcPr>
          <w:p w14:paraId="4499CCAA" w14:textId="77777777" w:rsidR="00672EA2" w:rsidRPr="008072EB" w:rsidRDefault="00672EA2" w:rsidP="00A81194">
            <w:pPr>
              <w:contextualSpacing/>
              <w:jc w:val="center"/>
            </w:pPr>
            <w:r w:rsidRPr="008072EB">
              <w:t>R</w:t>
            </w:r>
          </w:p>
        </w:tc>
        <w:tc>
          <w:tcPr>
            <w:tcW w:w="473" w:type="pct"/>
            <w:vAlign w:val="center"/>
          </w:tcPr>
          <w:p w14:paraId="5B4D5DC3" w14:textId="77777777" w:rsidR="00672EA2" w:rsidRPr="008072EB" w:rsidRDefault="00672EA2" w:rsidP="00A81194">
            <w:pPr>
              <w:contextualSpacing/>
              <w:jc w:val="center"/>
            </w:pPr>
            <w:r w:rsidRPr="008072EB">
              <w:t>1</w:t>
            </w:r>
          </w:p>
        </w:tc>
      </w:tr>
      <w:tr w:rsidR="00672EA2" w:rsidRPr="008072EB" w14:paraId="484068AA" w14:textId="77777777" w:rsidTr="00A81194">
        <w:trPr>
          <w:trHeight w:val="396"/>
        </w:trPr>
        <w:tc>
          <w:tcPr>
            <w:tcW w:w="272" w:type="pct"/>
            <w:vAlign w:val="center"/>
          </w:tcPr>
          <w:p w14:paraId="6BB5AF06" w14:textId="77777777" w:rsidR="00672EA2" w:rsidRPr="008072EB" w:rsidRDefault="00672EA2" w:rsidP="00A81194">
            <w:pPr>
              <w:contextualSpacing/>
              <w:jc w:val="center"/>
            </w:pPr>
            <w:r w:rsidRPr="008072EB">
              <w:t>8.</w:t>
            </w:r>
          </w:p>
        </w:tc>
        <w:tc>
          <w:tcPr>
            <w:tcW w:w="3512" w:type="pct"/>
            <w:gridSpan w:val="2"/>
            <w:vAlign w:val="bottom"/>
          </w:tcPr>
          <w:p w14:paraId="34086155" w14:textId="77777777" w:rsidR="00672EA2" w:rsidRPr="008072EB" w:rsidRDefault="00672EA2" w:rsidP="00806532">
            <w:pPr>
              <w:contextualSpacing/>
              <w:jc w:val="both"/>
              <w:rPr>
                <w:b/>
                <w:bCs/>
              </w:rPr>
            </w:pPr>
            <w:r w:rsidRPr="008072EB">
              <w:t>Recall the compliance standard for securing Amazon Web Services (AWS) resources.</w:t>
            </w:r>
          </w:p>
        </w:tc>
        <w:tc>
          <w:tcPr>
            <w:tcW w:w="388" w:type="pct"/>
            <w:vAlign w:val="center"/>
          </w:tcPr>
          <w:p w14:paraId="408ABFF0" w14:textId="77777777" w:rsidR="00672EA2" w:rsidRPr="008072EB" w:rsidRDefault="00672EA2" w:rsidP="0094051D">
            <w:pPr>
              <w:contextualSpacing/>
              <w:jc w:val="center"/>
            </w:pPr>
            <w:r w:rsidRPr="008072EB">
              <w:t>CO4</w:t>
            </w:r>
          </w:p>
        </w:tc>
        <w:tc>
          <w:tcPr>
            <w:tcW w:w="355" w:type="pct"/>
            <w:vAlign w:val="center"/>
          </w:tcPr>
          <w:p w14:paraId="25F22DA9" w14:textId="77777777" w:rsidR="00672EA2" w:rsidRPr="008072EB" w:rsidRDefault="00672EA2" w:rsidP="00A81194">
            <w:pPr>
              <w:contextualSpacing/>
              <w:jc w:val="center"/>
            </w:pPr>
            <w:r w:rsidRPr="008072EB">
              <w:t>R</w:t>
            </w:r>
          </w:p>
        </w:tc>
        <w:tc>
          <w:tcPr>
            <w:tcW w:w="473" w:type="pct"/>
            <w:vAlign w:val="center"/>
          </w:tcPr>
          <w:p w14:paraId="56CE6D35" w14:textId="77777777" w:rsidR="00672EA2" w:rsidRPr="008072EB" w:rsidRDefault="00672EA2" w:rsidP="00A81194">
            <w:pPr>
              <w:contextualSpacing/>
              <w:jc w:val="center"/>
            </w:pPr>
            <w:r w:rsidRPr="008072EB">
              <w:t>1</w:t>
            </w:r>
          </w:p>
        </w:tc>
      </w:tr>
      <w:tr w:rsidR="00672EA2" w:rsidRPr="008072EB" w14:paraId="7FDA1802" w14:textId="77777777" w:rsidTr="00A81194">
        <w:trPr>
          <w:trHeight w:val="396"/>
        </w:trPr>
        <w:tc>
          <w:tcPr>
            <w:tcW w:w="272" w:type="pct"/>
            <w:vAlign w:val="center"/>
          </w:tcPr>
          <w:p w14:paraId="69FC1680" w14:textId="77777777" w:rsidR="00672EA2" w:rsidRPr="008072EB" w:rsidRDefault="00672EA2" w:rsidP="00A81194">
            <w:pPr>
              <w:contextualSpacing/>
              <w:jc w:val="center"/>
            </w:pPr>
            <w:r w:rsidRPr="008072EB">
              <w:t>9.</w:t>
            </w:r>
          </w:p>
        </w:tc>
        <w:tc>
          <w:tcPr>
            <w:tcW w:w="3512" w:type="pct"/>
            <w:gridSpan w:val="2"/>
            <w:vAlign w:val="bottom"/>
          </w:tcPr>
          <w:p w14:paraId="06F8170D" w14:textId="77777777" w:rsidR="00672EA2" w:rsidRPr="008072EB" w:rsidRDefault="00672EA2" w:rsidP="00806532">
            <w:pPr>
              <w:pStyle w:val="ListParagraph"/>
              <w:ind w:left="0"/>
              <w:jc w:val="both"/>
              <w:rPr>
                <w:noProof/>
                <w:lang w:eastAsia="zh-TW"/>
              </w:rPr>
            </w:pPr>
            <w:r w:rsidRPr="008072EB">
              <w:rPr>
                <w:noProof/>
                <w:lang w:eastAsia="zh-TW"/>
              </w:rPr>
              <w:t>Identify the other name for cloud middleware.</w:t>
            </w:r>
          </w:p>
        </w:tc>
        <w:tc>
          <w:tcPr>
            <w:tcW w:w="388" w:type="pct"/>
            <w:vAlign w:val="center"/>
          </w:tcPr>
          <w:p w14:paraId="76990C6F" w14:textId="77777777" w:rsidR="00672EA2" w:rsidRPr="008072EB" w:rsidRDefault="00672EA2" w:rsidP="0094051D">
            <w:pPr>
              <w:contextualSpacing/>
              <w:jc w:val="center"/>
            </w:pPr>
            <w:r w:rsidRPr="008072EB">
              <w:t>CO5</w:t>
            </w:r>
          </w:p>
        </w:tc>
        <w:tc>
          <w:tcPr>
            <w:tcW w:w="355" w:type="pct"/>
            <w:vAlign w:val="center"/>
          </w:tcPr>
          <w:p w14:paraId="687EFFCC" w14:textId="77777777" w:rsidR="00672EA2" w:rsidRPr="008072EB" w:rsidRDefault="00672EA2" w:rsidP="00A81194">
            <w:pPr>
              <w:contextualSpacing/>
              <w:jc w:val="center"/>
            </w:pPr>
            <w:r w:rsidRPr="008072EB">
              <w:t>R</w:t>
            </w:r>
          </w:p>
        </w:tc>
        <w:tc>
          <w:tcPr>
            <w:tcW w:w="473" w:type="pct"/>
            <w:vAlign w:val="center"/>
          </w:tcPr>
          <w:p w14:paraId="6B283084" w14:textId="77777777" w:rsidR="00672EA2" w:rsidRPr="008072EB" w:rsidRDefault="00672EA2" w:rsidP="00A81194">
            <w:pPr>
              <w:contextualSpacing/>
              <w:jc w:val="center"/>
            </w:pPr>
            <w:r w:rsidRPr="008072EB">
              <w:t>1</w:t>
            </w:r>
          </w:p>
        </w:tc>
      </w:tr>
      <w:tr w:rsidR="00672EA2" w:rsidRPr="008072EB" w14:paraId="5B7EAF46" w14:textId="77777777" w:rsidTr="00A81194">
        <w:trPr>
          <w:trHeight w:val="396"/>
        </w:trPr>
        <w:tc>
          <w:tcPr>
            <w:tcW w:w="272" w:type="pct"/>
            <w:vAlign w:val="center"/>
          </w:tcPr>
          <w:p w14:paraId="6CD7FFD5" w14:textId="77777777" w:rsidR="00672EA2" w:rsidRPr="008072EB" w:rsidRDefault="00672EA2" w:rsidP="00A81194">
            <w:pPr>
              <w:contextualSpacing/>
              <w:jc w:val="center"/>
            </w:pPr>
            <w:r w:rsidRPr="008072EB">
              <w:t>10.</w:t>
            </w:r>
          </w:p>
        </w:tc>
        <w:tc>
          <w:tcPr>
            <w:tcW w:w="3512" w:type="pct"/>
            <w:gridSpan w:val="2"/>
            <w:vAlign w:val="bottom"/>
          </w:tcPr>
          <w:p w14:paraId="357E7901" w14:textId="77777777" w:rsidR="00672EA2" w:rsidRPr="008072EB" w:rsidRDefault="00672EA2" w:rsidP="00806532">
            <w:pPr>
              <w:contextualSpacing/>
              <w:jc w:val="both"/>
            </w:pPr>
            <w:r w:rsidRPr="008072EB">
              <w:t>Discuss on concept mashup used in assembling and prototype.</w:t>
            </w:r>
          </w:p>
        </w:tc>
        <w:tc>
          <w:tcPr>
            <w:tcW w:w="388" w:type="pct"/>
            <w:vAlign w:val="center"/>
          </w:tcPr>
          <w:p w14:paraId="4FF4E11F" w14:textId="77777777" w:rsidR="00672EA2" w:rsidRPr="008072EB" w:rsidRDefault="00672EA2" w:rsidP="0094051D">
            <w:pPr>
              <w:contextualSpacing/>
              <w:jc w:val="center"/>
            </w:pPr>
            <w:r w:rsidRPr="008072EB">
              <w:t>CO6</w:t>
            </w:r>
          </w:p>
        </w:tc>
        <w:tc>
          <w:tcPr>
            <w:tcW w:w="355" w:type="pct"/>
            <w:vAlign w:val="center"/>
          </w:tcPr>
          <w:p w14:paraId="006D403A" w14:textId="77777777" w:rsidR="00672EA2" w:rsidRPr="008072EB" w:rsidRDefault="00672EA2" w:rsidP="00A81194">
            <w:pPr>
              <w:contextualSpacing/>
              <w:jc w:val="center"/>
            </w:pPr>
            <w:r w:rsidRPr="008072EB">
              <w:t>U</w:t>
            </w:r>
          </w:p>
        </w:tc>
        <w:tc>
          <w:tcPr>
            <w:tcW w:w="473" w:type="pct"/>
            <w:vAlign w:val="center"/>
          </w:tcPr>
          <w:p w14:paraId="7A459C00" w14:textId="77777777" w:rsidR="00672EA2" w:rsidRPr="008072EB" w:rsidRDefault="00672EA2" w:rsidP="00A81194">
            <w:pPr>
              <w:contextualSpacing/>
              <w:jc w:val="center"/>
            </w:pPr>
            <w:r w:rsidRPr="008072EB">
              <w:t>1</w:t>
            </w:r>
          </w:p>
        </w:tc>
      </w:tr>
      <w:tr w:rsidR="00672EA2" w:rsidRPr="008072EB" w14:paraId="529FC417" w14:textId="77777777" w:rsidTr="00A81194">
        <w:trPr>
          <w:trHeight w:val="551"/>
        </w:trPr>
        <w:tc>
          <w:tcPr>
            <w:tcW w:w="5000" w:type="pct"/>
            <w:gridSpan w:val="6"/>
            <w:vAlign w:val="center"/>
          </w:tcPr>
          <w:p w14:paraId="2616FECD" w14:textId="77777777" w:rsidR="00672EA2" w:rsidRPr="008072EB" w:rsidRDefault="00672EA2" w:rsidP="00A81194">
            <w:pPr>
              <w:contextualSpacing/>
              <w:jc w:val="center"/>
              <w:rPr>
                <w:b/>
                <w:u w:val="single"/>
              </w:rPr>
            </w:pPr>
            <w:r w:rsidRPr="008072EB">
              <w:rPr>
                <w:b/>
                <w:u w:val="single"/>
              </w:rPr>
              <w:t>PART – B (6 X 3 = 18 MARKS)</w:t>
            </w:r>
          </w:p>
          <w:p w14:paraId="5B39C74D" w14:textId="77777777" w:rsidR="00672EA2" w:rsidRPr="008072EB" w:rsidRDefault="00672EA2" w:rsidP="00A81194">
            <w:pPr>
              <w:contextualSpacing/>
              <w:jc w:val="center"/>
              <w:rPr>
                <w:b/>
                <w:u w:val="single"/>
              </w:rPr>
            </w:pPr>
            <w:r w:rsidRPr="008072EB">
              <w:rPr>
                <w:b/>
              </w:rPr>
              <w:t>(Answer all the questions)</w:t>
            </w:r>
          </w:p>
        </w:tc>
      </w:tr>
      <w:tr w:rsidR="00672EA2" w:rsidRPr="008072EB" w14:paraId="18894694" w14:textId="77777777" w:rsidTr="00806532">
        <w:trPr>
          <w:trHeight w:val="436"/>
        </w:trPr>
        <w:tc>
          <w:tcPr>
            <w:tcW w:w="272" w:type="pct"/>
            <w:vAlign w:val="center"/>
          </w:tcPr>
          <w:p w14:paraId="56328E81" w14:textId="77777777" w:rsidR="00672EA2" w:rsidRPr="008072EB" w:rsidRDefault="00672EA2" w:rsidP="00A81194">
            <w:pPr>
              <w:pStyle w:val="NoSpacing"/>
              <w:contextualSpacing/>
            </w:pPr>
            <w:r w:rsidRPr="008072EB">
              <w:t>11.</w:t>
            </w:r>
          </w:p>
        </w:tc>
        <w:tc>
          <w:tcPr>
            <w:tcW w:w="3512" w:type="pct"/>
            <w:gridSpan w:val="2"/>
            <w:vAlign w:val="center"/>
          </w:tcPr>
          <w:p w14:paraId="6C91D722" w14:textId="77777777" w:rsidR="00672EA2" w:rsidRPr="008072EB" w:rsidRDefault="00672EA2" w:rsidP="00806532">
            <w:pPr>
              <w:pStyle w:val="NoSpacing"/>
              <w:contextualSpacing/>
            </w:pPr>
            <w:r w:rsidRPr="008072EB">
              <w:t>Recall the unique features of virtual machine architecture.</w:t>
            </w:r>
          </w:p>
        </w:tc>
        <w:tc>
          <w:tcPr>
            <w:tcW w:w="388" w:type="pct"/>
            <w:vAlign w:val="center"/>
          </w:tcPr>
          <w:p w14:paraId="31F71F40" w14:textId="77777777" w:rsidR="00672EA2" w:rsidRPr="008072EB" w:rsidRDefault="00672EA2" w:rsidP="0094051D">
            <w:pPr>
              <w:pStyle w:val="NoSpacing"/>
              <w:contextualSpacing/>
              <w:jc w:val="center"/>
            </w:pPr>
            <w:r w:rsidRPr="008072EB">
              <w:t>CO1</w:t>
            </w:r>
          </w:p>
        </w:tc>
        <w:tc>
          <w:tcPr>
            <w:tcW w:w="355" w:type="pct"/>
            <w:vAlign w:val="center"/>
          </w:tcPr>
          <w:p w14:paraId="7076A34D" w14:textId="77777777" w:rsidR="00672EA2" w:rsidRPr="008072EB" w:rsidRDefault="00672EA2" w:rsidP="00A81194">
            <w:pPr>
              <w:pStyle w:val="NoSpacing"/>
              <w:contextualSpacing/>
              <w:jc w:val="center"/>
            </w:pPr>
            <w:r w:rsidRPr="008072EB">
              <w:t>R</w:t>
            </w:r>
          </w:p>
        </w:tc>
        <w:tc>
          <w:tcPr>
            <w:tcW w:w="473" w:type="pct"/>
            <w:vAlign w:val="center"/>
          </w:tcPr>
          <w:p w14:paraId="1263C500" w14:textId="77777777" w:rsidR="00672EA2" w:rsidRPr="008072EB" w:rsidRDefault="00672EA2" w:rsidP="00A81194">
            <w:pPr>
              <w:pStyle w:val="NoSpacing"/>
              <w:contextualSpacing/>
              <w:jc w:val="center"/>
            </w:pPr>
            <w:r w:rsidRPr="008072EB">
              <w:t>3</w:t>
            </w:r>
          </w:p>
        </w:tc>
      </w:tr>
      <w:tr w:rsidR="00672EA2" w:rsidRPr="008072EB" w14:paraId="5A84DC7C" w14:textId="77777777" w:rsidTr="00806532">
        <w:trPr>
          <w:trHeight w:val="436"/>
        </w:trPr>
        <w:tc>
          <w:tcPr>
            <w:tcW w:w="272" w:type="pct"/>
            <w:vAlign w:val="center"/>
          </w:tcPr>
          <w:p w14:paraId="65654A5E" w14:textId="77777777" w:rsidR="00672EA2" w:rsidRPr="008072EB" w:rsidRDefault="00672EA2" w:rsidP="00A81194">
            <w:pPr>
              <w:pStyle w:val="NoSpacing"/>
              <w:contextualSpacing/>
            </w:pPr>
            <w:r w:rsidRPr="008072EB">
              <w:t>12.</w:t>
            </w:r>
          </w:p>
        </w:tc>
        <w:tc>
          <w:tcPr>
            <w:tcW w:w="3512" w:type="pct"/>
            <w:gridSpan w:val="2"/>
            <w:vAlign w:val="center"/>
          </w:tcPr>
          <w:p w14:paraId="79E2F799" w14:textId="77777777" w:rsidR="00672EA2" w:rsidRPr="008072EB" w:rsidRDefault="00672EA2" w:rsidP="00806532">
            <w:pPr>
              <w:pStyle w:val="NoSpacing"/>
              <w:contextualSpacing/>
            </w:pPr>
            <w:r w:rsidRPr="008072EB">
              <w:t>Discuss the mechanism of elastic load balancing with real time examples.</w:t>
            </w:r>
          </w:p>
        </w:tc>
        <w:tc>
          <w:tcPr>
            <w:tcW w:w="388" w:type="pct"/>
            <w:vAlign w:val="center"/>
          </w:tcPr>
          <w:p w14:paraId="1341A7AA" w14:textId="77777777" w:rsidR="00672EA2" w:rsidRPr="008072EB" w:rsidRDefault="00672EA2" w:rsidP="0094051D">
            <w:pPr>
              <w:pStyle w:val="NoSpacing"/>
              <w:contextualSpacing/>
              <w:jc w:val="center"/>
            </w:pPr>
            <w:r w:rsidRPr="008072EB">
              <w:t>CO2</w:t>
            </w:r>
          </w:p>
        </w:tc>
        <w:tc>
          <w:tcPr>
            <w:tcW w:w="355" w:type="pct"/>
            <w:vAlign w:val="center"/>
          </w:tcPr>
          <w:p w14:paraId="58C9DAA1" w14:textId="77777777" w:rsidR="00672EA2" w:rsidRPr="008072EB" w:rsidRDefault="00672EA2" w:rsidP="00A81194">
            <w:pPr>
              <w:pStyle w:val="NoSpacing"/>
              <w:contextualSpacing/>
              <w:jc w:val="center"/>
            </w:pPr>
            <w:r w:rsidRPr="008072EB">
              <w:t>U</w:t>
            </w:r>
          </w:p>
        </w:tc>
        <w:tc>
          <w:tcPr>
            <w:tcW w:w="473" w:type="pct"/>
            <w:vAlign w:val="center"/>
          </w:tcPr>
          <w:p w14:paraId="52D54354" w14:textId="77777777" w:rsidR="00672EA2" w:rsidRPr="008072EB" w:rsidRDefault="00672EA2" w:rsidP="00A81194">
            <w:pPr>
              <w:pStyle w:val="NoSpacing"/>
              <w:contextualSpacing/>
              <w:jc w:val="center"/>
            </w:pPr>
            <w:r w:rsidRPr="008072EB">
              <w:t>3</w:t>
            </w:r>
          </w:p>
        </w:tc>
      </w:tr>
      <w:tr w:rsidR="00672EA2" w:rsidRPr="008072EB" w14:paraId="6C73EF78" w14:textId="77777777" w:rsidTr="00806532">
        <w:trPr>
          <w:trHeight w:val="436"/>
        </w:trPr>
        <w:tc>
          <w:tcPr>
            <w:tcW w:w="272" w:type="pct"/>
            <w:vAlign w:val="center"/>
          </w:tcPr>
          <w:p w14:paraId="360B5B43" w14:textId="77777777" w:rsidR="00672EA2" w:rsidRPr="008072EB" w:rsidRDefault="00672EA2" w:rsidP="00A81194">
            <w:pPr>
              <w:pStyle w:val="NoSpacing"/>
              <w:contextualSpacing/>
            </w:pPr>
            <w:r w:rsidRPr="008072EB">
              <w:t>13.</w:t>
            </w:r>
          </w:p>
        </w:tc>
        <w:tc>
          <w:tcPr>
            <w:tcW w:w="3512" w:type="pct"/>
            <w:gridSpan w:val="2"/>
            <w:vAlign w:val="center"/>
          </w:tcPr>
          <w:p w14:paraId="6CB8E77D" w14:textId="77777777" w:rsidR="00672EA2" w:rsidRPr="008072EB" w:rsidRDefault="00672EA2" w:rsidP="00806532">
            <w:pPr>
              <w:pStyle w:val="NoSpacing"/>
              <w:contextualSpacing/>
            </w:pPr>
            <w:r w:rsidRPr="008072EB">
              <w:t>Discuss the key difference between ISO 27001 &amp; ISO 27002.</w:t>
            </w:r>
          </w:p>
        </w:tc>
        <w:tc>
          <w:tcPr>
            <w:tcW w:w="388" w:type="pct"/>
            <w:vAlign w:val="center"/>
          </w:tcPr>
          <w:p w14:paraId="0C959190" w14:textId="77777777" w:rsidR="00672EA2" w:rsidRPr="008072EB" w:rsidRDefault="00672EA2" w:rsidP="0094051D">
            <w:pPr>
              <w:pStyle w:val="NoSpacing"/>
              <w:contextualSpacing/>
              <w:jc w:val="center"/>
            </w:pPr>
            <w:r w:rsidRPr="008072EB">
              <w:t>CO3</w:t>
            </w:r>
          </w:p>
        </w:tc>
        <w:tc>
          <w:tcPr>
            <w:tcW w:w="355" w:type="pct"/>
            <w:vAlign w:val="center"/>
          </w:tcPr>
          <w:p w14:paraId="60FDEB32" w14:textId="77777777" w:rsidR="00672EA2" w:rsidRPr="008072EB" w:rsidRDefault="00672EA2" w:rsidP="00A81194">
            <w:pPr>
              <w:pStyle w:val="NoSpacing"/>
              <w:contextualSpacing/>
              <w:jc w:val="center"/>
            </w:pPr>
            <w:r w:rsidRPr="008072EB">
              <w:t>U</w:t>
            </w:r>
          </w:p>
        </w:tc>
        <w:tc>
          <w:tcPr>
            <w:tcW w:w="473" w:type="pct"/>
            <w:vAlign w:val="center"/>
          </w:tcPr>
          <w:p w14:paraId="0834CB9D" w14:textId="77777777" w:rsidR="00672EA2" w:rsidRPr="008072EB" w:rsidRDefault="00672EA2" w:rsidP="00A81194">
            <w:pPr>
              <w:pStyle w:val="NoSpacing"/>
              <w:contextualSpacing/>
              <w:jc w:val="center"/>
            </w:pPr>
            <w:r w:rsidRPr="008072EB">
              <w:t>3</w:t>
            </w:r>
          </w:p>
        </w:tc>
      </w:tr>
      <w:tr w:rsidR="00672EA2" w:rsidRPr="008072EB" w14:paraId="16134158" w14:textId="77777777" w:rsidTr="00806532">
        <w:trPr>
          <w:trHeight w:val="436"/>
        </w:trPr>
        <w:tc>
          <w:tcPr>
            <w:tcW w:w="272" w:type="pct"/>
            <w:vAlign w:val="center"/>
          </w:tcPr>
          <w:p w14:paraId="36B6B998" w14:textId="77777777" w:rsidR="00672EA2" w:rsidRPr="008072EB" w:rsidRDefault="00672EA2" w:rsidP="00A81194">
            <w:pPr>
              <w:pStyle w:val="NoSpacing"/>
              <w:contextualSpacing/>
            </w:pPr>
            <w:r w:rsidRPr="008072EB">
              <w:t>14.</w:t>
            </w:r>
          </w:p>
        </w:tc>
        <w:tc>
          <w:tcPr>
            <w:tcW w:w="3512" w:type="pct"/>
            <w:gridSpan w:val="2"/>
            <w:vAlign w:val="center"/>
          </w:tcPr>
          <w:p w14:paraId="1AFABE62" w14:textId="77777777" w:rsidR="00672EA2" w:rsidRPr="008072EB" w:rsidRDefault="00672EA2" w:rsidP="00806532">
            <w:pPr>
              <w:pStyle w:val="NoSpacing"/>
              <w:contextualSpacing/>
              <w:jc w:val="both"/>
            </w:pPr>
            <w:r w:rsidRPr="008072EB">
              <w:t>List out the trust principles that are used to demonstrate SOC 2 Audit Report.</w:t>
            </w:r>
          </w:p>
        </w:tc>
        <w:tc>
          <w:tcPr>
            <w:tcW w:w="388" w:type="pct"/>
            <w:vAlign w:val="center"/>
          </w:tcPr>
          <w:p w14:paraId="206677FE" w14:textId="77777777" w:rsidR="00672EA2" w:rsidRPr="008072EB" w:rsidRDefault="00672EA2" w:rsidP="0094051D">
            <w:pPr>
              <w:pStyle w:val="NoSpacing"/>
              <w:contextualSpacing/>
              <w:jc w:val="center"/>
            </w:pPr>
            <w:r w:rsidRPr="008072EB">
              <w:t>CO4</w:t>
            </w:r>
          </w:p>
        </w:tc>
        <w:tc>
          <w:tcPr>
            <w:tcW w:w="355" w:type="pct"/>
            <w:vAlign w:val="center"/>
          </w:tcPr>
          <w:p w14:paraId="1615FC34" w14:textId="77777777" w:rsidR="00672EA2" w:rsidRPr="008072EB" w:rsidRDefault="00672EA2" w:rsidP="00A81194">
            <w:pPr>
              <w:pStyle w:val="NoSpacing"/>
              <w:contextualSpacing/>
              <w:jc w:val="center"/>
            </w:pPr>
            <w:r w:rsidRPr="008072EB">
              <w:t>R</w:t>
            </w:r>
          </w:p>
        </w:tc>
        <w:tc>
          <w:tcPr>
            <w:tcW w:w="473" w:type="pct"/>
            <w:vAlign w:val="center"/>
          </w:tcPr>
          <w:p w14:paraId="647921D1" w14:textId="77777777" w:rsidR="00672EA2" w:rsidRPr="008072EB" w:rsidRDefault="00672EA2" w:rsidP="00A81194">
            <w:pPr>
              <w:pStyle w:val="NoSpacing"/>
              <w:contextualSpacing/>
              <w:jc w:val="center"/>
            </w:pPr>
            <w:r w:rsidRPr="008072EB">
              <w:t>3</w:t>
            </w:r>
          </w:p>
        </w:tc>
      </w:tr>
      <w:tr w:rsidR="00672EA2" w:rsidRPr="008072EB" w14:paraId="7887C63F" w14:textId="77777777" w:rsidTr="00806532">
        <w:trPr>
          <w:trHeight w:val="436"/>
        </w:trPr>
        <w:tc>
          <w:tcPr>
            <w:tcW w:w="272" w:type="pct"/>
            <w:vAlign w:val="center"/>
          </w:tcPr>
          <w:p w14:paraId="7BBE8E74" w14:textId="77777777" w:rsidR="00672EA2" w:rsidRPr="008072EB" w:rsidRDefault="00672EA2" w:rsidP="00A81194">
            <w:pPr>
              <w:pStyle w:val="NoSpacing"/>
              <w:contextualSpacing/>
            </w:pPr>
            <w:r w:rsidRPr="008072EB">
              <w:t>15.</w:t>
            </w:r>
          </w:p>
        </w:tc>
        <w:tc>
          <w:tcPr>
            <w:tcW w:w="3512" w:type="pct"/>
            <w:gridSpan w:val="2"/>
            <w:vAlign w:val="center"/>
          </w:tcPr>
          <w:p w14:paraId="586BEEE7" w14:textId="77777777" w:rsidR="00672EA2" w:rsidRPr="008072EB" w:rsidRDefault="00672EA2" w:rsidP="00806532">
            <w:pPr>
              <w:pStyle w:val="NoSpacing"/>
              <w:contextualSpacing/>
            </w:pPr>
            <w:r w:rsidRPr="008072EB">
              <w:t>Explain the issues faced in Cloud of Things (CoT).</w:t>
            </w:r>
          </w:p>
        </w:tc>
        <w:tc>
          <w:tcPr>
            <w:tcW w:w="388" w:type="pct"/>
            <w:vAlign w:val="center"/>
          </w:tcPr>
          <w:p w14:paraId="3FB8EA03" w14:textId="77777777" w:rsidR="00672EA2" w:rsidRPr="008072EB" w:rsidRDefault="00672EA2" w:rsidP="0094051D">
            <w:pPr>
              <w:pStyle w:val="NoSpacing"/>
              <w:contextualSpacing/>
              <w:jc w:val="center"/>
            </w:pPr>
            <w:r w:rsidRPr="008072EB">
              <w:t>CO5</w:t>
            </w:r>
          </w:p>
        </w:tc>
        <w:tc>
          <w:tcPr>
            <w:tcW w:w="355" w:type="pct"/>
            <w:vAlign w:val="center"/>
          </w:tcPr>
          <w:p w14:paraId="33F6439E" w14:textId="77777777" w:rsidR="00672EA2" w:rsidRPr="008072EB" w:rsidRDefault="00672EA2" w:rsidP="00A81194">
            <w:pPr>
              <w:pStyle w:val="NoSpacing"/>
              <w:contextualSpacing/>
              <w:jc w:val="center"/>
            </w:pPr>
            <w:r w:rsidRPr="008072EB">
              <w:t>U</w:t>
            </w:r>
          </w:p>
        </w:tc>
        <w:tc>
          <w:tcPr>
            <w:tcW w:w="473" w:type="pct"/>
            <w:vAlign w:val="center"/>
          </w:tcPr>
          <w:p w14:paraId="098CC5AA" w14:textId="77777777" w:rsidR="00672EA2" w:rsidRPr="008072EB" w:rsidRDefault="00672EA2" w:rsidP="00A81194">
            <w:pPr>
              <w:pStyle w:val="NoSpacing"/>
              <w:contextualSpacing/>
              <w:jc w:val="center"/>
            </w:pPr>
            <w:r w:rsidRPr="008072EB">
              <w:t>3</w:t>
            </w:r>
          </w:p>
        </w:tc>
      </w:tr>
      <w:tr w:rsidR="00672EA2" w:rsidRPr="008072EB" w14:paraId="591E8400" w14:textId="77777777" w:rsidTr="00806532">
        <w:trPr>
          <w:trHeight w:val="437"/>
        </w:trPr>
        <w:tc>
          <w:tcPr>
            <w:tcW w:w="272" w:type="pct"/>
            <w:vAlign w:val="center"/>
          </w:tcPr>
          <w:p w14:paraId="0BCD67A2" w14:textId="77777777" w:rsidR="00672EA2" w:rsidRPr="008072EB" w:rsidRDefault="00672EA2" w:rsidP="00A81194">
            <w:pPr>
              <w:pStyle w:val="NoSpacing"/>
              <w:contextualSpacing/>
            </w:pPr>
            <w:r w:rsidRPr="008072EB">
              <w:t>16.</w:t>
            </w:r>
          </w:p>
        </w:tc>
        <w:tc>
          <w:tcPr>
            <w:tcW w:w="3512" w:type="pct"/>
            <w:gridSpan w:val="2"/>
            <w:vAlign w:val="center"/>
          </w:tcPr>
          <w:p w14:paraId="620D785B" w14:textId="77777777" w:rsidR="00672EA2" w:rsidRPr="008072EB" w:rsidRDefault="00672EA2" w:rsidP="00806532">
            <w:pPr>
              <w:pStyle w:val="NoSpacing"/>
              <w:contextualSpacing/>
            </w:pPr>
            <w:r w:rsidRPr="008072EB">
              <w:t>Explain the limitations of IoT Cloud Integration.</w:t>
            </w:r>
          </w:p>
        </w:tc>
        <w:tc>
          <w:tcPr>
            <w:tcW w:w="388" w:type="pct"/>
            <w:vAlign w:val="center"/>
          </w:tcPr>
          <w:p w14:paraId="39CF3857" w14:textId="77777777" w:rsidR="00672EA2" w:rsidRPr="008072EB" w:rsidRDefault="00672EA2" w:rsidP="0094051D">
            <w:pPr>
              <w:pStyle w:val="NoSpacing"/>
              <w:contextualSpacing/>
              <w:jc w:val="center"/>
            </w:pPr>
            <w:r w:rsidRPr="008072EB">
              <w:t>CO6</w:t>
            </w:r>
          </w:p>
        </w:tc>
        <w:tc>
          <w:tcPr>
            <w:tcW w:w="355" w:type="pct"/>
            <w:vAlign w:val="center"/>
          </w:tcPr>
          <w:p w14:paraId="5DB1300E" w14:textId="77777777" w:rsidR="00672EA2" w:rsidRPr="008072EB" w:rsidRDefault="00672EA2" w:rsidP="00A81194">
            <w:pPr>
              <w:pStyle w:val="NoSpacing"/>
              <w:contextualSpacing/>
              <w:jc w:val="center"/>
            </w:pPr>
            <w:r w:rsidRPr="008072EB">
              <w:t>U</w:t>
            </w:r>
          </w:p>
        </w:tc>
        <w:tc>
          <w:tcPr>
            <w:tcW w:w="473" w:type="pct"/>
            <w:vAlign w:val="center"/>
          </w:tcPr>
          <w:p w14:paraId="718D69BE" w14:textId="77777777" w:rsidR="00672EA2" w:rsidRPr="008072EB" w:rsidRDefault="00672EA2" w:rsidP="00A81194">
            <w:pPr>
              <w:pStyle w:val="NoSpacing"/>
              <w:contextualSpacing/>
              <w:jc w:val="center"/>
            </w:pPr>
            <w:r w:rsidRPr="008072EB">
              <w:t>3</w:t>
            </w:r>
          </w:p>
        </w:tc>
      </w:tr>
      <w:tr w:rsidR="00672EA2" w:rsidRPr="008072EB" w14:paraId="0D2265A9" w14:textId="77777777" w:rsidTr="00A81194">
        <w:trPr>
          <w:trHeight w:val="551"/>
        </w:trPr>
        <w:tc>
          <w:tcPr>
            <w:tcW w:w="5000" w:type="pct"/>
            <w:gridSpan w:val="6"/>
          </w:tcPr>
          <w:p w14:paraId="02BAD616" w14:textId="77777777" w:rsidR="00672EA2" w:rsidRPr="008072EB" w:rsidRDefault="00672EA2" w:rsidP="00A81194">
            <w:pPr>
              <w:contextualSpacing/>
              <w:jc w:val="center"/>
              <w:rPr>
                <w:b/>
                <w:u w:val="single"/>
              </w:rPr>
            </w:pPr>
            <w:r w:rsidRPr="008072EB">
              <w:rPr>
                <w:b/>
                <w:u w:val="single"/>
              </w:rPr>
              <w:t>PART – C (6 X 12 = 72 MARKS)</w:t>
            </w:r>
          </w:p>
          <w:p w14:paraId="54B3B48D" w14:textId="77777777" w:rsidR="00672EA2" w:rsidRPr="008072EB" w:rsidRDefault="00672EA2" w:rsidP="00A81194">
            <w:pPr>
              <w:contextualSpacing/>
              <w:jc w:val="center"/>
              <w:rPr>
                <w:b/>
              </w:rPr>
            </w:pPr>
            <w:r w:rsidRPr="008072EB">
              <w:rPr>
                <w:b/>
              </w:rPr>
              <w:t>(Answer any five Questions from Q. No. 17 to 23, Q. No. 24 is Compulsory)</w:t>
            </w:r>
          </w:p>
        </w:tc>
      </w:tr>
      <w:tr w:rsidR="00672EA2" w:rsidRPr="008072EB" w14:paraId="64EA9E26" w14:textId="77777777" w:rsidTr="00A81194">
        <w:trPr>
          <w:trHeight w:val="396"/>
        </w:trPr>
        <w:tc>
          <w:tcPr>
            <w:tcW w:w="272" w:type="pct"/>
            <w:vAlign w:val="center"/>
          </w:tcPr>
          <w:p w14:paraId="7BA2C61A" w14:textId="77777777" w:rsidR="00672EA2" w:rsidRPr="008072EB" w:rsidRDefault="00672EA2" w:rsidP="00A81194">
            <w:pPr>
              <w:contextualSpacing/>
              <w:jc w:val="center"/>
            </w:pPr>
            <w:r w:rsidRPr="008072EB">
              <w:t>17.</w:t>
            </w:r>
          </w:p>
        </w:tc>
        <w:tc>
          <w:tcPr>
            <w:tcW w:w="189" w:type="pct"/>
            <w:vAlign w:val="center"/>
          </w:tcPr>
          <w:p w14:paraId="2E96DF1D" w14:textId="77777777" w:rsidR="00672EA2" w:rsidRPr="008072EB" w:rsidRDefault="00672EA2" w:rsidP="00A81194">
            <w:pPr>
              <w:contextualSpacing/>
              <w:jc w:val="center"/>
            </w:pPr>
            <w:r w:rsidRPr="008072EB">
              <w:t>a.</w:t>
            </w:r>
          </w:p>
        </w:tc>
        <w:tc>
          <w:tcPr>
            <w:tcW w:w="3323" w:type="pct"/>
            <w:vAlign w:val="bottom"/>
          </w:tcPr>
          <w:p w14:paraId="6CFA2530" w14:textId="77777777" w:rsidR="00672EA2" w:rsidRPr="008072EB" w:rsidRDefault="00672EA2" w:rsidP="00A81194">
            <w:pPr>
              <w:contextualSpacing/>
              <w:jc w:val="both"/>
            </w:pPr>
            <w:r w:rsidRPr="008072EB">
              <w:t>Discuss on Microsoft Hyper V &amp; Citrix Zen Server architecture with a neat diagram</w:t>
            </w:r>
            <w:r>
              <w:t>.</w:t>
            </w:r>
          </w:p>
        </w:tc>
        <w:tc>
          <w:tcPr>
            <w:tcW w:w="388" w:type="pct"/>
            <w:vAlign w:val="center"/>
          </w:tcPr>
          <w:p w14:paraId="5371917B" w14:textId="77777777" w:rsidR="00672EA2" w:rsidRPr="008072EB" w:rsidRDefault="00672EA2" w:rsidP="00A81194">
            <w:pPr>
              <w:contextualSpacing/>
              <w:jc w:val="center"/>
            </w:pPr>
            <w:r w:rsidRPr="008072EB">
              <w:t>CO1</w:t>
            </w:r>
          </w:p>
        </w:tc>
        <w:tc>
          <w:tcPr>
            <w:tcW w:w="355" w:type="pct"/>
            <w:vAlign w:val="center"/>
          </w:tcPr>
          <w:p w14:paraId="46E6FD04" w14:textId="77777777" w:rsidR="00672EA2" w:rsidRPr="008072EB" w:rsidRDefault="00672EA2" w:rsidP="00A81194">
            <w:pPr>
              <w:contextualSpacing/>
              <w:jc w:val="center"/>
            </w:pPr>
            <w:r w:rsidRPr="008072EB">
              <w:t>U</w:t>
            </w:r>
          </w:p>
        </w:tc>
        <w:tc>
          <w:tcPr>
            <w:tcW w:w="473" w:type="pct"/>
            <w:vAlign w:val="center"/>
          </w:tcPr>
          <w:p w14:paraId="26855A6C" w14:textId="77777777" w:rsidR="00672EA2" w:rsidRPr="008072EB" w:rsidRDefault="00672EA2" w:rsidP="00A81194">
            <w:pPr>
              <w:contextualSpacing/>
              <w:jc w:val="center"/>
            </w:pPr>
            <w:r w:rsidRPr="008072EB">
              <w:t>12</w:t>
            </w:r>
          </w:p>
        </w:tc>
      </w:tr>
      <w:tr w:rsidR="00672EA2" w:rsidRPr="008072EB" w14:paraId="77C9A6B8" w14:textId="77777777" w:rsidTr="00A81194">
        <w:trPr>
          <w:trHeight w:val="396"/>
        </w:trPr>
        <w:tc>
          <w:tcPr>
            <w:tcW w:w="272" w:type="pct"/>
            <w:vAlign w:val="center"/>
          </w:tcPr>
          <w:p w14:paraId="17C20B7F" w14:textId="77777777" w:rsidR="00672EA2" w:rsidRPr="008072EB" w:rsidRDefault="00672EA2" w:rsidP="00A81194">
            <w:pPr>
              <w:contextualSpacing/>
              <w:jc w:val="center"/>
            </w:pPr>
          </w:p>
        </w:tc>
        <w:tc>
          <w:tcPr>
            <w:tcW w:w="189" w:type="pct"/>
            <w:vAlign w:val="center"/>
          </w:tcPr>
          <w:p w14:paraId="0A3FCC00" w14:textId="77777777" w:rsidR="00672EA2" w:rsidRPr="008072EB" w:rsidRDefault="00672EA2" w:rsidP="00A81194">
            <w:pPr>
              <w:contextualSpacing/>
              <w:jc w:val="center"/>
            </w:pPr>
          </w:p>
        </w:tc>
        <w:tc>
          <w:tcPr>
            <w:tcW w:w="3323" w:type="pct"/>
            <w:vAlign w:val="bottom"/>
          </w:tcPr>
          <w:p w14:paraId="4C81CCB4" w14:textId="77777777" w:rsidR="00672EA2" w:rsidRPr="008072EB" w:rsidRDefault="00672EA2" w:rsidP="00A81194">
            <w:pPr>
              <w:contextualSpacing/>
              <w:jc w:val="both"/>
            </w:pPr>
          </w:p>
        </w:tc>
        <w:tc>
          <w:tcPr>
            <w:tcW w:w="388" w:type="pct"/>
            <w:vAlign w:val="center"/>
          </w:tcPr>
          <w:p w14:paraId="2A96F1C7" w14:textId="77777777" w:rsidR="00672EA2" w:rsidRPr="008072EB" w:rsidRDefault="00672EA2" w:rsidP="00A81194">
            <w:pPr>
              <w:contextualSpacing/>
              <w:jc w:val="center"/>
            </w:pPr>
          </w:p>
        </w:tc>
        <w:tc>
          <w:tcPr>
            <w:tcW w:w="355" w:type="pct"/>
            <w:vAlign w:val="center"/>
          </w:tcPr>
          <w:p w14:paraId="7BC637B4" w14:textId="77777777" w:rsidR="00672EA2" w:rsidRPr="008072EB" w:rsidRDefault="00672EA2" w:rsidP="00A81194">
            <w:pPr>
              <w:contextualSpacing/>
              <w:jc w:val="center"/>
            </w:pPr>
          </w:p>
        </w:tc>
        <w:tc>
          <w:tcPr>
            <w:tcW w:w="473" w:type="pct"/>
            <w:vAlign w:val="center"/>
          </w:tcPr>
          <w:p w14:paraId="7E54017A" w14:textId="77777777" w:rsidR="00672EA2" w:rsidRPr="008072EB" w:rsidRDefault="00672EA2" w:rsidP="00A81194">
            <w:pPr>
              <w:contextualSpacing/>
              <w:jc w:val="center"/>
            </w:pPr>
          </w:p>
        </w:tc>
      </w:tr>
      <w:tr w:rsidR="00672EA2" w:rsidRPr="008072EB" w14:paraId="1504ED4E" w14:textId="77777777" w:rsidTr="00A81194">
        <w:trPr>
          <w:trHeight w:val="396"/>
        </w:trPr>
        <w:tc>
          <w:tcPr>
            <w:tcW w:w="272" w:type="pct"/>
            <w:vAlign w:val="center"/>
          </w:tcPr>
          <w:p w14:paraId="0E0DD55C" w14:textId="77777777" w:rsidR="00672EA2" w:rsidRPr="008072EB" w:rsidRDefault="00672EA2" w:rsidP="00A81194">
            <w:pPr>
              <w:contextualSpacing/>
              <w:jc w:val="center"/>
            </w:pPr>
            <w:r w:rsidRPr="008072EB">
              <w:t>18.</w:t>
            </w:r>
          </w:p>
        </w:tc>
        <w:tc>
          <w:tcPr>
            <w:tcW w:w="189" w:type="pct"/>
            <w:vAlign w:val="center"/>
          </w:tcPr>
          <w:p w14:paraId="43BEEF48" w14:textId="77777777" w:rsidR="00672EA2" w:rsidRPr="008072EB" w:rsidRDefault="00672EA2" w:rsidP="00A81194">
            <w:pPr>
              <w:contextualSpacing/>
              <w:jc w:val="center"/>
            </w:pPr>
            <w:r w:rsidRPr="008072EB">
              <w:t>a.</w:t>
            </w:r>
          </w:p>
        </w:tc>
        <w:tc>
          <w:tcPr>
            <w:tcW w:w="3323" w:type="pct"/>
            <w:vAlign w:val="bottom"/>
          </w:tcPr>
          <w:p w14:paraId="0EEE743A" w14:textId="77777777" w:rsidR="00672EA2" w:rsidRPr="008072EB" w:rsidRDefault="00672EA2" w:rsidP="00A81194">
            <w:pPr>
              <w:contextualSpacing/>
              <w:jc w:val="both"/>
            </w:pPr>
            <w:r w:rsidRPr="008072EB">
              <w:t>Differentiate between IaaS, PaaS &amp; SaaS with required specifications.</w:t>
            </w:r>
          </w:p>
        </w:tc>
        <w:tc>
          <w:tcPr>
            <w:tcW w:w="388" w:type="pct"/>
            <w:vAlign w:val="center"/>
          </w:tcPr>
          <w:p w14:paraId="6CED8B17" w14:textId="77777777" w:rsidR="00672EA2" w:rsidRPr="008072EB" w:rsidRDefault="00672EA2" w:rsidP="00A81194">
            <w:pPr>
              <w:contextualSpacing/>
              <w:jc w:val="center"/>
            </w:pPr>
            <w:r w:rsidRPr="008072EB">
              <w:t>CO2</w:t>
            </w:r>
          </w:p>
        </w:tc>
        <w:tc>
          <w:tcPr>
            <w:tcW w:w="355" w:type="pct"/>
            <w:vAlign w:val="center"/>
          </w:tcPr>
          <w:p w14:paraId="6FFDF022" w14:textId="77777777" w:rsidR="00672EA2" w:rsidRPr="008072EB" w:rsidRDefault="00672EA2" w:rsidP="00A81194">
            <w:pPr>
              <w:contextualSpacing/>
              <w:jc w:val="center"/>
            </w:pPr>
            <w:r w:rsidRPr="008072EB">
              <w:t>U</w:t>
            </w:r>
          </w:p>
        </w:tc>
        <w:tc>
          <w:tcPr>
            <w:tcW w:w="473" w:type="pct"/>
            <w:vAlign w:val="center"/>
          </w:tcPr>
          <w:p w14:paraId="7BF22F13" w14:textId="77777777" w:rsidR="00672EA2" w:rsidRPr="008072EB" w:rsidRDefault="00672EA2" w:rsidP="00A81194">
            <w:pPr>
              <w:contextualSpacing/>
              <w:jc w:val="center"/>
            </w:pPr>
            <w:r w:rsidRPr="008072EB">
              <w:t>8</w:t>
            </w:r>
          </w:p>
        </w:tc>
      </w:tr>
      <w:tr w:rsidR="00672EA2" w:rsidRPr="008072EB" w14:paraId="32051E49" w14:textId="77777777" w:rsidTr="00A81194">
        <w:trPr>
          <w:trHeight w:val="396"/>
        </w:trPr>
        <w:tc>
          <w:tcPr>
            <w:tcW w:w="272" w:type="pct"/>
            <w:vAlign w:val="center"/>
          </w:tcPr>
          <w:p w14:paraId="7910977C" w14:textId="77777777" w:rsidR="00672EA2" w:rsidRPr="008072EB" w:rsidRDefault="00672EA2" w:rsidP="00A81194">
            <w:pPr>
              <w:contextualSpacing/>
              <w:jc w:val="center"/>
            </w:pPr>
          </w:p>
        </w:tc>
        <w:tc>
          <w:tcPr>
            <w:tcW w:w="189" w:type="pct"/>
            <w:vAlign w:val="center"/>
          </w:tcPr>
          <w:p w14:paraId="0C905B33" w14:textId="77777777" w:rsidR="00672EA2" w:rsidRPr="008072EB" w:rsidRDefault="00672EA2" w:rsidP="00A81194">
            <w:pPr>
              <w:contextualSpacing/>
              <w:jc w:val="center"/>
            </w:pPr>
            <w:r w:rsidRPr="008072EB">
              <w:t>b.</w:t>
            </w:r>
          </w:p>
        </w:tc>
        <w:tc>
          <w:tcPr>
            <w:tcW w:w="3323" w:type="pct"/>
            <w:vAlign w:val="bottom"/>
          </w:tcPr>
          <w:p w14:paraId="19075D6A" w14:textId="77777777" w:rsidR="00672EA2" w:rsidRPr="008072EB" w:rsidRDefault="00672EA2" w:rsidP="00806532">
            <w:pPr>
              <w:contextualSpacing/>
              <w:jc w:val="both"/>
            </w:pPr>
            <w:r w:rsidRPr="008072EB">
              <w:t>Describe about the unique characteristics of cloud computing.</w:t>
            </w:r>
          </w:p>
        </w:tc>
        <w:tc>
          <w:tcPr>
            <w:tcW w:w="388" w:type="pct"/>
            <w:vAlign w:val="center"/>
          </w:tcPr>
          <w:p w14:paraId="4A977397" w14:textId="77777777" w:rsidR="00672EA2" w:rsidRPr="008072EB" w:rsidRDefault="00672EA2" w:rsidP="00A81194">
            <w:pPr>
              <w:contextualSpacing/>
              <w:jc w:val="center"/>
            </w:pPr>
            <w:r w:rsidRPr="008072EB">
              <w:t>CO2</w:t>
            </w:r>
          </w:p>
        </w:tc>
        <w:tc>
          <w:tcPr>
            <w:tcW w:w="355" w:type="pct"/>
            <w:vAlign w:val="center"/>
          </w:tcPr>
          <w:p w14:paraId="2F3A37A8" w14:textId="77777777" w:rsidR="00672EA2" w:rsidRPr="008072EB" w:rsidRDefault="00672EA2" w:rsidP="00A81194">
            <w:pPr>
              <w:contextualSpacing/>
              <w:jc w:val="center"/>
            </w:pPr>
            <w:r w:rsidRPr="008072EB">
              <w:t>R</w:t>
            </w:r>
          </w:p>
        </w:tc>
        <w:tc>
          <w:tcPr>
            <w:tcW w:w="473" w:type="pct"/>
            <w:vAlign w:val="center"/>
          </w:tcPr>
          <w:p w14:paraId="6775ECAA" w14:textId="77777777" w:rsidR="00672EA2" w:rsidRPr="008072EB" w:rsidRDefault="00672EA2" w:rsidP="00A81194">
            <w:pPr>
              <w:contextualSpacing/>
              <w:jc w:val="center"/>
            </w:pPr>
            <w:r w:rsidRPr="008072EB">
              <w:t>4</w:t>
            </w:r>
          </w:p>
        </w:tc>
      </w:tr>
      <w:tr w:rsidR="00672EA2" w:rsidRPr="008072EB" w14:paraId="49AB10E2" w14:textId="77777777" w:rsidTr="00A81194">
        <w:trPr>
          <w:trHeight w:val="396"/>
        </w:trPr>
        <w:tc>
          <w:tcPr>
            <w:tcW w:w="272" w:type="pct"/>
            <w:vAlign w:val="center"/>
          </w:tcPr>
          <w:p w14:paraId="096798E9" w14:textId="77777777" w:rsidR="00672EA2" w:rsidRPr="008072EB" w:rsidRDefault="00672EA2" w:rsidP="00A81194">
            <w:pPr>
              <w:contextualSpacing/>
              <w:jc w:val="center"/>
            </w:pPr>
          </w:p>
        </w:tc>
        <w:tc>
          <w:tcPr>
            <w:tcW w:w="189" w:type="pct"/>
            <w:vAlign w:val="center"/>
          </w:tcPr>
          <w:p w14:paraId="6661D392" w14:textId="77777777" w:rsidR="00672EA2" w:rsidRPr="008072EB" w:rsidRDefault="00672EA2" w:rsidP="00A81194">
            <w:pPr>
              <w:contextualSpacing/>
              <w:jc w:val="center"/>
            </w:pPr>
          </w:p>
        </w:tc>
        <w:tc>
          <w:tcPr>
            <w:tcW w:w="3323" w:type="pct"/>
            <w:vAlign w:val="bottom"/>
          </w:tcPr>
          <w:p w14:paraId="51FE7954" w14:textId="77777777" w:rsidR="00672EA2" w:rsidRPr="008072EB" w:rsidRDefault="00672EA2" w:rsidP="00A81194">
            <w:pPr>
              <w:contextualSpacing/>
              <w:jc w:val="both"/>
            </w:pPr>
          </w:p>
        </w:tc>
        <w:tc>
          <w:tcPr>
            <w:tcW w:w="388" w:type="pct"/>
            <w:vAlign w:val="bottom"/>
          </w:tcPr>
          <w:p w14:paraId="2A817DEF" w14:textId="77777777" w:rsidR="00672EA2" w:rsidRPr="008072EB" w:rsidRDefault="00672EA2" w:rsidP="00A81194">
            <w:pPr>
              <w:contextualSpacing/>
              <w:jc w:val="center"/>
            </w:pPr>
          </w:p>
        </w:tc>
        <w:tc>
          <w:tcPr>
            <w:tcW w:w="355" w:type="pct"/>
            <w:vAlign w:val="bottom"/>
          </w:tcPr>
          <w:p w14:paraId="44C8FB50" w14:textId="77777777" w:rsidR="00672EA2" w:rsidRPr="008072EB" w:rsidRDefault="00672EA2" w:rsidP="00A81194">
            <w:pPr>
              <w:contextualSpacing/>
              <w:jc w:val="center"/>
            </w:pPr>
          </w:p>
        </w:tc>
        <w:tc>
          <w:tcPr>
            <w:tcW w:w="473" w:type="pct"/>
            <w:vAlign w:val="bottom"/>
          </w:tcPr>
          <w:p w14:paraId="6D5DFC75" w14:textId="77777777" w:rsidR="00672EA2" w:rsidRPr="008072EB" w:rsidRDefault="00672EA2" w:rsidP="00A81194">
            <w:pPr>
              <w:contextualSpacing/>
              <w:jc w:val="center"/>
            </w:pPr>
          </w:p>
        </w:tc>
      </w:tr>
      <w:tr w:rsidR="00672EA2" w:rsidRPr="008072EB" w14:paraId="17099861" w14:textId="77777777" w:rsidTr="00A81194">
        <w:trPr>
          <w:trHeight w:val="396"/>
        </w:trPr>
        <w:tc>
          <w:tcPr>
            <w:tcW w:w="272" w:type="pct"/>
            <w:vAlign w:val="center"/>
          </w:tcPr>
          <w:p w14:paraId="42B39C06" w14:textId="77777777" w:rsidR="00672EA2" w:rsidRPr="008072EB" w:rsidRDefault="00672EA2" w:rsidP="00A81194">
            <w:pPr>
              <w:contextualSpacing/>
              <w:jc w:val="center"/>
            </w:pPr>
            <w:r w:rsidRPr="008072EB">
              <w:t>19.</w:t>
            </w:r>
          </w:p>
        </w:tc>
        <w:tc>
          <w:tcPr>
            <w:tcW w:w="189" w:type="pct"/>
            <w:vAlign w:val="center"/>
          </w:tcPr>
          <w:p w14:paraId="7F75578F" w14:textId="77777777" w:rsidR="00672EA2" w:rsidRPr="008072EB" w:rsidRDefault="00672EA2" w:rsidP="00A81194">
            <w:pPr>
              <w:contextualSpacing/>
              <w:jc w:val="center"/>
            </w:pPr>
            <w:r w:rsidRPr="008072EB">
              <w:t>a.</w:t>
            </w:r>
          </w:p>
        </w:tc>
        <w:tc>
          <w:tcPr>
            <w:tcW w:w="3323" w:type="pct"/>
            <w:vAlign w:val="bottom"/>
          </w:tcPr>
          <w:p w14:paraId="53AD10CB" w14:textId="77777777" w:rsidR="00672EA2" w:rsidRPr="008072EB" w:rsidRDefault="00672EA2" w:rsidP="00806532">
            <w:pPr>
              <w:contextualSpacing/>
              <w:jc w:val="both"/>
            </w:pPr>
            <w:r w:rsidRPr="008072EB">
              <w:t>Discuss on various application based cloud security with real time examples.</w:t>
            </w:r>
          </w:p>
        </w:tc>
        <w:tc>
          <w:tcPr>
            <w:tcW w:w="388" w:type="pct"/>
            <w:vAlign w:val="center"/>
          </w:tcPr>
          <w:p w14:paraId="316A21BA" w14:textId="77777777" w:rsidR="00672EA2" w:rsidRPr="008072EB" w:rsidRDefault="00672EA2" w:rsidP="00A81194">
            <w:pPr>
              <w:contextualSpacing/>
              <w:jc w:val="center"/>
            </w:pPr>
            <w:r w:rsidRPr="008072EB">
              <w:t>CO3</w:t>
            </w:r>
          </w:p>
        </w:tc>
        <w:tc>
          <w:tcPr>
            <w:tcW w:w="355" w:type="pct"/>
            <w:vAlign w:val="center"/>
          </w:tcPr>
          <w:p w14:paraId="4F9C9836" w14:textId="77777777" w:rsidR="00672EA2" w:rsidRPr="008072EB" w:rsidRDefault="00672EA2" w:rsidP="00A81194">
            <w:pPr>
              <w:contextualSpacing/>
              <w:jc w:val="center"/>
            </w:pPr>
            <w:r w:rsidRPr="008072EB">
              <w:t>U</w:t>
            </w:r>
          </w:p>
        </w:tc>
        <w:tc>
          <w:tcPr>
            <w:tcW w:w="473" w:type="pct"/>
            <w:vAlign w:val="center"/>
          </w:tcPr>
          <w:p w14:paraId="45883FEF" w14:textId="77777777" w:rsidR="00672EA2" w:rsidRPr="008072EB" w:rsidRDefault="00672EA2" w:rsidP="00A81194">
            <w:pPr>
              <w:contextualSpacing/>
              <w:jc w:val="center"/>
            </w:pPr>
            <w:r w:rsidRPr="008072EB">
              <w:t>12</w:t>
            </w:r>
          </w:p>
        </w:tc>
      </w:tr>
      <w:tr w:rsidR="00672EA2" w:rsidRPr="008072EB" w14:paraId="2D34BA3A" w14:textId="77777777" w:rsidTr="00A81194">
        <w:trPr>
          <w:trHeight w:val="396"/>
        </w:trPr>
        <w:tc>
          <w:tcPr>
            <w:tcW w:w="272" w:type="pct"/>
            <w:vAlign w:val="center"/>
          </w:tcPr>
          <w:p w14:paraId="662791EF" w14:textId="77777777" w:rsidR="00672EA2" w:rsidRPr="008072EB" w:rsidRDefault="00672EA2" w:rsidP="00A81194">
            <w:pPr>
              <w:contextualSpacing/>
              <w:jc w:val="center"/>
            </w:pPr>
          </w:p>
        </w:tc>
        <w:tc>
          <w:tcPr>
            <w:tcW w:w="189" w:type="pct"/>
            <w:vAlign w:val="center"/>
          </w:tcPr>
          <w:p w14:paraId="17166FB8" w14:textId="77777777" w:rsidR="00672EA2" w:rsidRPr="008072EB" w:rsidRDefault="00672EA2" w:rsidP="00A81194">
            <w:pPr>
              <w:contextualSpacing/>
              <w:jc w:val="center"/>
            </w:pPr>
          </w:p>
        </w:tc>
        <w:tc>
          <w:tcPr>
            <w:tcW w:w="3323" w:type="pct"/>
            <w:vAlign w:val="bottom"/>
          </w:tcPr>
          <w:p w14:paraId="52C89CEA" w14:textId="77777777" w:rsidR="00672EA2" w:rsidRPr="008072EB" w:rsidRDefault="00672EA2" w:rsidP="00A81194">
            <w:pPr>
              <w:contextualSpacing/>
              <w:jc w:val="both"/>
            </w:pPr>
          </w:p>
        </w:tc>
        <w:tc>
          <w:tcPr>
            <w:tcW w:w="388" w:type="pct"/>
            <w:vAlign w:val="center"/>
          </w:tcPr>
          <w:p w14:paraId="7538AA40" w14:textId="77777777" w:rsidR="00672EA2" w:rsidRPr="008072EB" w:rsidRDefault="00672EA2" w:rsidP="00A81194">
            <w:pPr>
              <w:contextualSpacing/>
              <w:jc w:val="center"/>
            </w:pPr>
          </w:p>
        </w:tc>
        <w:tc>
          <w:tcPr>
            <w:tcW w:w="355" w:type="pct"/>
            <w:vAlign w:val="center"/>
          </w:tcPr>
          <w:p w14:paraId="19E85303" w14:textId="77777777" w:rsidR="00672EA2" w:rsidRPr="008072EB" w:rsidRDefault="00672EA2" w:rsidP="00A81194">
            <w:pPr>
              <w:contextualSpacing/>
              <w:jc w:val="center"/>
            </w:pPr>
          </w:p>
        </w:tc>
        <w:tc>
          <w:tcPr>
            <w:tcW w:w="473" w:type="pct"/>
            <w:vAlign w:val="center"/>
          </w:tcPr>
          <w:p w14:paraId="00C55403" w14:textId="77777777" w:rsidR="00672EA2" w:rsidRPr="008072EB" w:rsidRDefault="00672EA2" w:rsidP="00A81194">
            <w:pPr>
              <w:contextualSpacing/>
              <w:jc w:val="center"/>
            </w:pPr>
          </w:p>
        </w:tc>
      </w:tr>
      <w:tr w:rsidR="00672EA2" w:rsidRPr="008072EB" w14:paraId="6D7B1371" w14:textId="77777777" w:rsidTr="00A81194">
        <w:trPr>
          <w:trHeight w:val="396"/>
        </w:trPr>
        <w:tc>
          <w:tcPr>
            <w:tcW w:w="272" w:type="pct"/>
            <w:vAlign w:val="center"/>
          </w:tcPr>
          <w:p w14:paraId="5AD91352" w14:textId="77777777" w:rsidR="00672EA2" w:rsidRPr="008072EB" w:rsidRDefault="00672EA2" w:rsidP="00A81194">
            <w:pPr>
              <w:contextualSpacing/>
              <w:jc w:val="center"/>
            </w:pPr>
            <w:r w:rsidRPr="008072EB">
              <w:t>20.</w:t>
            </w:r>
          </w:p>
        </w:tc>
        <w:tc>
          <w:tcPr>
            <w:tcW w:w="189" w:type="pct"/>
            <w:vAlign w:val="center"/>
          </w:tcPr>
          <w:p w14:paraId="54C7045F" w14:textId="77777777" w:rsidR="00672EA2" w:rsidRPr="008072EB" w:rsidRDefault="00672EA2" w:rsidP="00A81194">
            <w:pPr>
              <w:contextualSpacing/>
              <w:jc w:val="center"/>
            </w:pPr>
            <w:r w:rsidRPr="008072EB">
              <w:t>a.</w:t>
            </w:r>
          </w:p>
        </w:tc>
        <w:tc>
          <w:tcPr>
            <w:tcW w:w="3323" w:type="pct"/>
            <w:vAlign w:val="bottom"/>
          </w:tcPr>
          <w:p w14:paraId="71FF8EEB" w14:textId="77777777" w:rsidR="00672EA2" w:rsidRPr="008072EB" w:rsidRDefault="00672EA2" w:rsidP="00806532">
            <w:pPr>
              <w:contextualSpacing/>
              <w:jc w:val="both"/>
            </w:pPr>
            <w:r w:rsidRPr="008072EB">
              <w:t>Discuss on various security management with independent tactics in cloud.</w:t>
            </w:r>
          </w:p>
        </w:tc>
        <w:tc>
          <w:tcPr>
            <w:tcW w:w="388" w:type="pct"/>
            <w:vAlign w:val="center"/>
          </w:tcPr>
          <w:p w14:paraId="741AC87A" w14:textId="77777777" w:rsidR="00672EA2" w:rsidRPr="008072EB" w:rsidRDefault="00672EA2" w:rsidP="00A81194">
            <w:pPr>
              <w:contextualSpacing/>
              <w:jc w:val="center"/>
            </w:pPr>
            <w:r w:rsidRPr="008072EB">
              <w:t>CO4</w:t>
            </w:r>
          </w:p>
        </w:tc>
        <w:tc>
          <w:tcPr>
            <w:tcW w:w="355" w:type="pct"/>
            <w:vAlign w:val="center"/>
          </w:tcPr>
          <w:p w14:paraId="4289DAF2" w14:textId="77777777" w:rsidR="00672EA2" w:rsidRPr="008072EB" w:rsidRDefault="00672EA2" w:rsidP="00A81194">
            <w:pPr>
              <w:contextualSpacing/>
              <w:jc w:val="center"/>
            </w:pPr>
            <w:r w:rsidRPr="008072EB">
              <w:t>U</w:t>
            </w:r>
          </w:p>
        </w:tc>
        <w:tc>
          <w:tcPr>
            <w:tcW w:w="473" w:type="pct"/>
            <w:vAlign w:val="center"/>
          </w:tcPr>
          <w:p w14:paraId="3DA13BAC" w14:textId="77777777" w:rsidR="00672EA2" w:rsidRPr="008072EB" w:rsidRDefault="00672EA2" w:rsidP="00A81194">
            <w:pPr>
              <w:contextualSpacing/>
              <w:jc w:val="center"/>
            </w:pPr>
            <w:r w:rsidRPr="008072EB">
              <w:t>10</w:t>
            </w:r>
          </w:p>
        </w:tc>
      </w:tr>
      <w:tr w:rsidR="00672EA2" w:rsidRPr="008072EB" w14:paraId="2C0775E5" w14:textId="77777777" w:rsidTr="00A81194">
        <w:trPr>
          <w:trHeight w:val="396"/>
        </w:trPr>
        <w:tc>
          <w:tcPr>
            <w:tcW w:w="272" w:type="pct"/>
            <w:vAlign w:val="center"/>
          </w:tcPr>
          <w:p w14:paraId="25A5CDB7" w14:textId="77777777" w:rsidR="00672EA2" w:rsidRPr="008072EB" w:rsidRDefault="00672EA2" w:rsidP="00A81194">
            <w:pPr>
              <w:contextualSpacing/>
              <w:jc w:val="center"/>
            </w:pPr>
          </w:p>
        </w:tc>
        <w:tc>
          <w:tcPr>
            <w:tcW w:w="189" w:type="pct"/>
            <w:vAlign w:val="center"/>
          </w:tcPr>
          <w:p w14:paraId="64D19C1A" w14:textId="77777777" w:rsidR="00672EA2" w:rsidRPr="008072EB" w:rsidRDefault="00672EA2" w:rsidP="00A81194">
            <w:pPr>
              <w:contextualSpacing/>
              <w:jc w:val="center"/>
            </w:pPr>
            <w:r w:rsidRPr="008072EB">
              <w:t>b.</w:t>
            </w:r>
          </w:p>
        </w:tc>
        <w:tc>
          <w:tcPr>
            <w:tcW w:w="3323" w:type="pct"/>
            <w:vAlign w:val="bottom"/>
          </w:tcPr>
          <w:p w14:paraId="585E7B3E" w14:textId="77777777" w:rsidR="00672EA2" w:rsidRPr="008072EB" w:rsidRDefault="00672EA2" w:rsidP="00806532">
            <w:pPr>
              <w:contextualSpacing/>
              <w:jc w:val="both"/>
              <w:rPr>
                <w:bCs/>
              </w:rPr>
            </w:pPr>
            <w:r w:rsidRPr="008072EB">
              <w:t>Explain the benefits of cloud security standards.</w:t>
            </w:r>
          </w:p>
        </w:tc>
        <w:tc>
          <w:tcPr>
            <w:tcW w:w="388" w:type="pct"/>
            <w:vAlign w:val="center"/>
          </w:tcPr>
          <w:p w14:paraId="3BAAE5A5" w14:textId="77777777" w:rsidR="00672EA2" w:rsidRPr="008072EB" w:rsidRDefault="00672EA2" w:rsidP="00A81194">
            <w:pPr>
              <w:contextualSpacing/>
              <w:jc w:val="center"/>
            </w:pPr>
            <w:r w:rsidRPr="008072EB">
              <w:t>CO4</w:t>
            </w:r>
          </w:p>
        </w:tc>
        <w:tc>
          <w:tcPr>
            <w:tcW w:w="355" w:type="pct"/>
            <w:vAlign w:val="center"/>
          </w:tcPr>
          <w:p w14:paraId="2638C8E7" w14:textId="77777777" w:rsidR="00672EA2" w:rsidRPr="008072EB" w:rsidRDefault="00672EA2" w:rsidP="00A81194">
            <w:pPr>
              <w:contextualSpacing/>
              <w:jc w:val="center"/>
            </w:pPr>
            <w:r w:rsidRPr="008072EB">
              <w:t>U</w:t>
            </w:r>
          </w:p>
        </w:tc>
        <w:tc>
          <w:tcPr>
            <w:tcW w:w="473" w:type="pct"/>
            <w:vAlign w:val="center"/>
          </w:tcPr>
          <w:p w14:paraId="6B801736" w14:textId="77777777" w:rsidR="00672EA2" w:rsidRPr="008072EB" w:rsidRDefault="00672EA2" w:rsidP="00A81194">
            <w:pPr>
              <w:contextualSpacing/>
              <w:jc w:val="center"/>
            </w:pPr>
            <w:r w:rsidRPr="008072EB">
              <w:t>2</w:t>
            </w:r>
          </w:p>
        </w:tc>
      </w:tr>
      <w:tr w:rsidR="00672EA2" w:rsidRPr="008072EB" w14:paraId="537E187B" w14:textId="77777777" w:rsidTr="00A81194">
        <w:trPr>
          <w:trHeight w:val="396"/>
        </w:trPr>
        <w:tc>
          <w:tcPr>
            <w:tcW w:w="272" w:type="pct"/>
            <w:vAlign w:val="center"/>
          </w:tcPr>
          <w:p w14:paraId="35428EA9" w14:textId="77777777" w:rsidR="00672EA2" w:rsidRPr="008072EB" w:rsidRDefault="00672EA2" w:rsidP="00A81194">
            <w:pPr>
              <w:contextualSpacing/>
              <w:jc w:val="center"/>
            </w:pPr>
          </w:p>
        </w:tc>
        <w:tc>
          <w:tcPr>
            <w:tcW w:w="189" w:type="pct"/>
            <w:vAlign w:val="center"/>
          </w:tcPr>
          <w:p w14:paraId="5567B346" w14:textId="77777777" w:rsidR="00672EA2" w:rsidRPr="008072EB" w:rsidRDefault="00672EA2" w:rsidP="00A81194">
            <w:pPr>
              <w:contextualSpacing/>
              <w:jc w:val="center"/>
            </w:pPr>
          </w:p>
        </w:tc>
        <w:tc>
          <w:tcPr>
            <w:tcW w:w="3323" w:type="pct"/>
            <w:vAlign w:val="bottom"/>
          </w:tcPr>
          <w:p w14:paraId="06556205" w14:textId="77777777" w:rsidR="00672EA2" w:rsidRPr="008072EB" w:rsidRDefault="00672EA2" w:rsidP="00A81194">
            <w:pPr>
              <w:contextualSpacing/>
              <w:jc w:val="both"/>
            </w:pPr>
          </w:p>
        </w:tc>
        <w:tc>
          <w:tcPr>
            <w:tcW w:w="388" w:type="pct"/>
            <w:vAlign w:val="center"/>
          </w:tcPr>
          <w:p w14:paraId="149E0846" w14:textId="77777777" w:rsidR="00672EA2" w:rsidRPr="008072EB" w:rsidRDefault="00672EA2" w:rsidP="00A81194">
            <w:pPr>
              <w:contextualSpacing/>
              <w:jc w:val="center"/>
            </w:pPr>
          </w:p>
        </w:tc>
        <w:tc>
          <w:tcPr>
            <w:tcW w:w="355" w:type="pct"/>
            <w:vAlign w:val="center"/>
          </w:tcPr>
          <w:p w14:paraId="0DB03096" w14:textId="77777777" w:rsidR="00672EA2" w:rsidRPr="008072EB" w:rsidRDefault="00672EA2" w:rsidP="00A81194">
            <w:pPr>
              <w:contextualSpacing/>
              <w:jc w:val="center"/>
            </w:pPr>
          </w:p>
        </w:tc>
        <w:tc>
          <w:tcPr>
            <w:tcW w:w="473" w:type="pct"/>
            <w:vAlign w:val="center"/>
          </w:tcPr>
          <w:p w14:paraId="3B44A516" w14:textId="77777777" w:rsidR="00672EA2" w:rsidRPr="008072EB" w:rsidRDefault="00672EA2" w:rsidP="00A81194">
            <w:pPr>
              <w:contextualSpacing/>
              <w:jc w:val="center"/>
            </w:pPr>
          </w:p>
        </w:tc>
      </w:tr>
      <w:tr w:rsidR="00672EA2" w:rsidRPr="008072EB" w14:paraId="172CA431" w14:textId="77777777" w:rsidTr="00A81194">
        <w:trPr>
          <w:trHeight w:val="396"/>
        </w:trPr>
        <w:tc>
          <w:tcPr>
            <w:tcW w:w="272" w:type="pct"/>
            <w:vAlign w:val="center"/>
          </w:tcPr>
          <w:p w14:paraId="277DF835" w14:textId="77777777" w:rsidR="00672EA2" w:rsidRPr="008072EB" w:rsidRDefault="00672EA2" w:rsidP="00A81194">
            <w:pPr>
              <w:contextualSpacing/>
              <w:jc w:val="center"/>
            </w:pPr>
            <w:r w:rsidRPr="008072EB">
              <w:t>21.</w:t>
            </w:r>
          </w:p>
        </w:tc>
        <w:tc>
          <w:tcPr>
            <w:tcW w:w="189" w:type="pct"/>
            <w:vAlign w:val="center"/>
          </w:tcPr>
          <w:p w14:paraId="26A7D4B5" w14:textId="77777777" w:rsidR="00672EA2" w:rsidRPr="008072EB" w:rsidRDefault="00672EA2" w:rsidP="00A81194">
            <w:pPr>
              <w:contextualSpacing/>
              <w:jc w:val="center"/>
            </w:pPr>
            <w:r w:rsidRPr="008072EB">
              <w:t>a.</w:t>
            </w:r>
          </w:p>
        </w:tc>
        <w:tc>
          <w:tcPr>
            <w:tcW w:w="3323" w:type="pct"/>
            <w:vAlign w:val="bottom"/>
          </w:tcPr>
          <w:p w14:paraId="0F97FA39" w14:textId="77777777" w:rsidR="00672EA2" w:rsidRPr="008072EB" w:rsidRDefault="00672EA2" w:rsidP="00806532">
            <w:pPr>
              <w:contextualSpacing/>
              <w:jc w:val="both"/>
            </w:pPr>
            <w:r w:rsidRPr="008072EB">
              <w:t>Discuss on various cloud computing technologies with needed diagrams.</w:t>
            </w:r>
          </w:p>
        </w:tc>
        <w:tc>
          <w:tcPr>
            <w:tcW w:w="388" w:type="pct"/>
            <w:vAlign w:val="center"/>
          </w:tcPr>
          <w:p w14:paraId="546727B6" w14:textId="77777777" w:rsidR="00672EA2" w:rsidRPr="008072EB" w:rsidRDefault="00672EA2" w:rsidP="00A81194">
            <w:pPr>
              <w:contextualSpacing/>
              <w:jc w:val="center"/>
            </w:pPr>
            <w:r w:rsidRPr="008072EB">
              <w:t>CO5</w:t>
            </w:r>
          </w:p>
        </w:tc>
        <w:tc>
          <w:tcPr>
            <w:tcW w:w="355" w:type="pct"/>
            <w:vAlign w:val="center"/>
          </w:tcPr>
          <w:p w14:paraId="146B4424" w14:textId="77777777" w:rsidR="00672EA2" w:rsidRPr="008072EB" w:rsidRDefault="00672EA2" w:rsidP="00A81194">
            <w:pPr>
              <w:contextualSpacing/>
              <w:jc w:val="center"/>
            </w:pPr>
            <w:r w:rsidRPr="008072EB">
              <w:t>U</w:t>
            </w:r>
          </w:p>
        </w:tc>
        <w:tc>
          <w:tcPr>
            <w:tcW w:w="473" w:type="pct"/>
            <w:vAlign w:val="center"/>
          </w:tcPr>
          <w:p w14:paraId="7221D671" w14:textId="77777777" w:rsidR="00672EA2" w:rsidRPr="008072EB" w:rsidRDefault="00672EA2" w:rsidP="00806532">
            <w:pPr>
              <w:contextualSpacing/>
            </w:pPr>
            <w:r w:rsidRPr="008072EB">
              <w:t xml:space="preserve">     12</w:t>
            </w:r>
          </w:p>
        </w:tc>
      </w:tr>
      <w:tr w:rsidR="00672EA2" w:rsidRPr="008072EB" w14:paraId="129E878F" w14:textId="77777777" w:rsidTr="00A81194">
        <w:trPr>
          <w:trHeight w:val="396"/>
        </w:trPr>
        <w:tc>
          <w:tcPr>
            <w:tcW w:w="272" w:type="pct"/>
            <w:vAlign w:val="center"/>
          </w:tcPr>
          <w:p w14:paraId="26A39816" w14:textId="77777777" w:rsidR="00672EA2" w:rsidRPr="008072EB" w:rsidRDefault="00672EA2" w:rsidP="00A81194">
            <w:pPr>
              <w:contextualSpacing/>
              <w:jc w:val="center"/>
            </w:pPr>
          </w:p>
        </w:tc>
        <w:tc>
          <w:tcPr>
            <w:tcW w:w="189" w:type="pct"/>
            <w:vAlign w:val="center"/>
          </w:tcPr>
          <w:p w14:paraId="6D0E44E1" w14:textId="77777777" w:rsidR="00672EA2" w:rsidRPr="008072EB" w:rsidRDefault="00672EA2" w:rsidP="00A81194">
            <w:pPr>
              <w:contextualSpacing/>
              <w:jc w:val="center"/>
            </w:pPr>
          </w:p>
        </w:tc>
        <w:tc>
          <w:tcPr>
            <w:tcW w:w="3323" w:type="pct"/>
            <w:vAlign w:val="bottom"/>
          </w:tcPr>
          <w:p w14:paraId="5775511D" w14:textId="77777777" w:rsidR="00672EA2" w:rsidRPr="008072EB" w:rsidRDefault="00672EA2" w:rsidP="00A81194">
            <w:pPr>
              <w:contextualSpacing/>
              <w:jc w:val="both"/>
            </w:pPr>
          </w:p>
        </w:tc>
        <w:tc>
          <w:tcPr>
            <w:tcW w:w="388" w:type="pct"/>
            <w:vAlign w:val="center"/>
          </w:tcPr>
          <w:p w14:paraId="4AB5BC99" w14:textId="77777777" w:rsidR="00672EA2" w:rsidRPr="008072EB" w:rsidRDefault="00672EA2" w:rsidP="00A81194">
            <w:pPr>
              <w:contextualSpacing/>
              <w:jc w:val="center"/>
            </w:pPr>
          </w:p>
        </w:tc>
        <w:tc>
          <w:tcPr>
            <w:tcW w:w="355" w:type="pct"/>
            <w:vAlign w:val="center"/>
          </w:tcPr>
          <w:p w14:paraId="3911051C" w14:textId="77777777" w:rsidR="00672EA2" w:rsidRPr="008072EB" w:rsidRDefault="00672EA2" w:rsidP="00A81194">
            <w:pPr>
              <w:contextualSpacing/>
              <w:jc w:val="center"/>
            </w:pPr>
          </w:p>
        </w:tc>
        <w:tc>
          <w:tcPr>
            <w:tcW w:w="473" w:type="pct"/>
            <w:vAlign w:val="center"/>
          </w:tcPr>
          <w:p w14:paraId="5CFDE09B" w14:textId="77777777" w:rsidR="00672EA2" w:rsidRPr="008072EB" w:rsidRDefault="00672EA2" w:rsidP="00A81194">
            <w:pPr>
              <w:contextualSpacing/>
              <w:jc w:val="center"/>
            </w:pPr>
          </w:p>
        </w:tc>
      </w:tr>
      <w:tr w:rsidR="00672EA2" w:rsidRPr="008072EB" w14:paraId="60A6417A" w14:textId="77777777" w:rsidTr="00A81194">
        <w:trPr>
          <w:trHeight w:val="396"/>
        </w:trPr>
        <w:tc>
          <w:tcPr>
            <w:tcW w:w="272" w:type="pct"/>
            <w:vAlign w:val="center"/>
          </w:tcPr>
          <w:p w14:paraId="66C325FB" w14:textId="77777777" w:rsidR="00672EA2" w:rsidRPr="008072EB" w:rsidRDefault="00672EA2" w:rsidP="00806532">
            <w:pPr>
              <w:contextualSpacing/>
              <w:jc w:val="center"/>
            </w:pPr>
            <w:r w:rsidRPr="008072EB">
              <w:t>22.</w:t>
            </w:r>
          </w:p>
        </w:tc>
        <w:tc>
          <w:tcPr>
            <w:tcW w:w="189" w:type="pct"/>
            <w:vAlign w:val="center"/>
          </w:tcPr>
          <w:p w14:paraId="6794EE64" w14:textId="77777777" w:rsidR="00672EA2" w:rsidRPr="008072EB" w:rsidRDefault="00672EA2" w:rsidP="00806532">
            <w:pPr>
              <w:contextualSpacing/>
              <w:jc w:val="center"/>
            </w:pPr>
            <w:r w:rsidRPr="008072EB">
              <w:t>a.</w:t>
            </w:r>
          </w:p>
        </w:tc>
        <w:tc>
          <w:tcPr>
            <w:tcW w:w="3323" w:type="pct"/>
            <w:vAlign w:val="bottom"/>
          </w:tcPr>
          <w:p w14:paraId="578A54DC" w14:textId="77777777" w:rsidR="00672EA2" w:rsidRPr="008072EB" w:rsidRDefault="00672EA2" w:rsidP="00806532">
            <w:pPr>
              <w:contextualSpacing/>
              <w:jc w:val="both"/>
              <w:rPr>
                <w:b/>
              </w:rPr>
            </w:pPr>
            <w:r w:rsidRPr="008072EB">
              <w:t>Discuss on virtualization techniques with its classification diagram.</w:t>
            </w:r>
          </w:p>
        </w:tc>
        <w:tc>
          <w:tcPr>
            <w:tcW w:w="388" w:type="pct"/>
            <w:vAlign w:val="center"/>
          </w:tcPr>
          <w:p w14:paraId="70E6504A" w14:textId="77777777" w:rsidR="00672EA2" w:rsidRPr="008072EB" w:rsidRDefault="00672EA2" w:rsidP="00806532">
            <w:pPr>
              <w:contextualSpacing/>
              <w:jc w:val="center"/>
            </w:pPr>
            <w:r w:rsidRPr="008072EB">
              <w:t>CO1</w:t>
            </w:r>
          </w:p>
        </w:tc>
        <w:tc>
          <w:tcPr>
            <w:tcW w:w="355" w:type="pct"/>
            <w:vAlign w:val="center"/>
          </w:tcPr>
          <w:p w14:paraId="4EA314F4" w14:textId="77777777" w:rsidR="00672EA2" w:rsidRPr="008072EB" w:rsidRDefault="00672EA2" w:rsidP="00806532">
            <w:pPr>
              <w:contextualSpacing/>
              <w:jc w:val="center"/>
            </w:pPr>
            <w:r w:rsidRPr="008072EB">
              <w:t>U</w:t>
            </w:r>
          </w:p>
        </w:tc>
        <w:tc>
          <w:tcPr>
            <w:tcW w:w="473" w:type="pct"/>
            <w:vAlign w:val="center"/>
          </w:tcPr>
          <w:p w14:paraId="6167A809" w14:textId="77777777" w:rsidR="00672EA2" w:rsidRPr="008072EB" w:rsidRDefault="00672EA2" w:rsidP="00806532">
            <w:pPr>
              <w:contextualSpacing/>
              <w:jc w:val="center"/>
            </w:pPr>
            <w:r w:rsidRPr="008072EB">
              <w:t>12</w:t>
            </w:r>
          </w:p>
        </w:tc>
      </w:tr>
      <w:tr w:rsidR="00672EA2" w:rsidRPr="008072EB" w14:paraId="0A05152C" w14:textId="77777777" w:rsidTr="00A81194">
        <w:trPr>
          <w:trHeight w:val="396"/>
        </w:trPr>
        <w:tc>
          <w:tcPr>
            <w:tcW w:w="272" w:type="pct"/>
            <w:vAlign w:val="center"/>
          </w:tcPr>
          <w:p w14:paraId="652AC7D9" w14:textId="77777777" w:rsidR="00672EA2" w:rsidRPr="008072EB" w:rsidRDefault="00672EA2" w:rsidP="00806532">
            <w:pPr>
              <w:contextualSpacing/>
              <w:jc w:val="center"/>
            </w:pPr>
          </w:p>
        </w:tc>
        <w:tc>
          <w:tcPr>
            <w:tcW w:w="189" w:type="pct"/>
            <w:vAlign w:val="center"/>
          </w:tcPr>
          <w:p w14:paraId="3541CA91" w14:textId="77777777" w:rsidR="00672EA2" w:rsidRPr="008072EB" w:rsidRDefault="00672EA2" w:rsidP="00806532">
            <w:pPr>
              <w:contextualSpacing/>
              <w:jc w:val="center"/>
            </w:pPr>
          </w:p>
        </w:tc>
        <w:tc>
          <w:tcPr>
            <w:tcW w:w="3323" w:type="pct"/>
            <w:vAlign w:val="bottom"/>
          </w:tcPr>
          <w:p w14:paraId="3804E462" w14:textId="77777777" w:rsidR="00672EA2" w:rsidRPr="008072EB" w:rsidRDefault="00672EA2" w:rsidP="00806532">
            <w:pPr>
              <w:contextualSpacing/>
              <w:jc w:val="both"/>
            </w:pPr>
          </w:p>
        </w:tc>
        <w:tc>
          <w:tcPr>
            <w:tcW w:w="388" w:type="pct"/>
            <w:vAlign w:val="center"/>
          </w:tcPr>
          <w:p w14:paraId="2EBA56EC" w14:textId="77777777" w:rsidR="00672EA2" w:rsidRPr="008072EB" w:rsidRDefault="00672EA2" w:rsidP="00806532">
            <w:pPr>
              <w:contextualSpacing/>
              <w:jc w:val="center"/>
            </w:pPr>
          </w:p>
        </w:tc>
        <w:tc>
          <w:tcPr>
            <w:tcW w:w="355" w:type="pct"/>
            <w:vAlign w:val="center"/>
          </w:tcPr>
          <w:p w14:paraId="3DA574F9" w14:textId="77777777" w:rsidR="00672EA2" w:rsidRPr="008072EB" w:rsidRDefault="00672EA2" w:rsidP="00806532">
            <w:pPr>
              <w:contextualSpacing/>
              <w:jc w:val="center"/>
            </w:pPr>
          </w:p>
        </w:tc>
        <w:tc>
          <w:tcPr>
            <w:tcW w:w="473" w:type="pct"/>
            <w:vAlign w:val="center"/>
          </w:tcPr>
          <w:p w14:paraId="0F855B1D" w14:textId="77777777" w:rsidR="00672EA2" w:rsidRPr="008072EB" w:rsidRDefault="00672EA2" w:rsidP="00806532">
            <w:pPr>
              <w:contextualSpacing/>
              <w:jc w:val="center"/>
            </w:pPr>
          </w:p>
        </w:tc>
      </w:tr>
      <w:tr w:rsidR="00672EA2" w:rsidRPr="008072EB" w14:paraId="1779FF74" w14:textId="77777777" w:rsidTr="00A81194">
        <w:trPr>
          <w:trHeight w:val="396"/>
        </w:trPr>
        <w:tc>
          <w:tcPr>
            <w:tcW w:w="272" w:type="pct"/>
            <w:vAlign w:val="center"/>
          </w:tcPr>
          <w:p w14:paraId="0009DDDA" w14:textId="77777777" w:rsidR="00672EA2" w:rsidRPr="008072EB" w:rsidRDefault="00672EA2" w:rsidP="00806532">
            <w:pPr>
              <w:contextualSpacing/>
              <w:jc w:val="center"/>
            </w:pPr>
            <w:r w:rsidRPr="008072EB">
              <w:t>23.</w:t>
            </w:r>
          </w:p>
        </w:tc>
        <w:tc>
          <w:tcPr>
            <w:tcW w:w="189" w:type="pct"/>
            <w:vAlign w:val="center"/>
          </w:tcPr>
          <w:p w14:paraId="1590B5C3" w14:textId="77777777" w:rsidR="00672EA2" w:rsidRPr="008072EB" w:rsidRDefault="00672EA2" w:rsidP="00806532">
            <w:pPr>
              <w:contextualSpacing/>
              <w:jc w:val="center"/>
            </w:pPr>
            <w:r w:rsidRPr="008072EB">
              <w:t>a.</w:t>
            </w:r>
          </w:p>
        </w:tc>
        <w:tc>
          <w:tcPr>
            <w:tcW w:w="3323" w:type="pct"/>
            <w:vAlign w:val="bottom"/>
          </w:tcPr>
          <w:p w14:paraId="6B99AAD8" w14:textId="77777777" w:rsidR="00672EA2" w:rsidRPr="008072EB" w:rsidRDefault="00672EA2" w:rsidP="00806532">
            <w:pPr>
              <w:contextualSpacing/>
              <w:jc w:val="both"/>
            </w:pPr>
            <w:r w:rsidRPr="008072EB">
              <w:t>Discuss on cloud deployment models with necessary neat diagrams.</w:t>
            </w:r>
          </w:p>
        </w:tc>
        <w:tc>
          <w:tcPr>
            <w:tcW w:w="388" w:type="pct"/>
            <w:vAlign w:val="center"/>
          </w:tcPr>
          <w:p w14:paraId="013C0006" w14:textId="77777777" w:rsidR="00672EA2" w:rsidRPr="008072EB" w:rsidRDefault="00672EA2" w:rsidP="00806532">
            <w:pPr>
              <w:contextualSpacing/>
              <w:jc w:val="center"/>
            </w:pPr>
            <w:r w:rsidRPr="008072EB">
              <w:t>CO2</w:t>
            </w:r>
          </w:p>
        </w:tc>
        <w:tc>
          <w:tcPr>
            <w:tcW w:w="355" w:type="pct"/>
            <w:vAlign w:val="center"/>
          </w:tcPr>
          <w:p w14:paraId="75D9A8A3" w14:textId="77777777" w:rsidR="00672EA2" w:rsidRPr="008072EB" w:rsidRDefault="00672EA2" w:rsidP="00806532">
            <w:pPr>
              <w:contextualSpacing/>
              <w:jc w:val="center"/>
            </w:pPr>
            <w:r w:rsidRPr="008072EB">
              <w:t>U</w:t>
            </w:r>
          </w:p>
        </w:tc>
        <w:tc>
          <w:tcPr>
            <w:tcW w:w="473" w:type="pct"/>
            <w:vAlign w:val="center"/>
          </w:tcPr>
          <w:p w14:paraId="3A2779D7" w14:textId="77777777" w:rsidR="00672EA2" w:rsidRPr="008072EB" w:rsidRDefault="00672EA2" w:rsidP="00806532">
            <w:pPr>
              <w:contextualSpacing/>
              <w:jc w:val="center"/>
            </w:pPr>
            <w:r w:rsidRPr="008072EB">
              <w:t>12</w:t>
            </w:r>
          </w:p>
        </w:tc>
      </w:tr>
      <w:tr w:rsidR="00672EA2" w:rsidRPr="008072EB" w14:paraId="30D14DD1" w14:textId="77777777" w:rsidTr="00A81194">
        <w:trPr>
          <w:trHeight w:val="300"/>
        </w:trPr>
        <w:tc>
          <w:tcPr>
            <w:tcW w:w="5000" w:type="pct"/>
            <w:gridSpan w:val="6"/>
            <w:vAlign w:val="center"/>
          </w:tcPr>
          <w:p w14:paraId="3E49D085" w14:textId="77777777" w:rsidR="00672EA2" w:rsidRPr="008072EB" w:rsidRDefault="00672EA2" w:rsidP="00806532">
            <w:pPr>
              <w:contextualSpacing/>
              <w:jc w:val="center"/>
              <w:rPr>
                <w:b/>
                <w:bCs/>
              </w:rPr>
            </w:pPr>
            <w:r w:rsidRPr="008072EB">
              <w:rPr>
                <w:b/>
                <w:bCs/>
              </w:rPr>
              <w:t>COMPULSORY QUESTION</w:t>
            </w:r>
          </w:p>
        </w:tc>
      </w:tr>
      <w:tr w:rsidR="00672EA2" w:rsidRPr="008072EB" w14:paraId="7ADD894C" w14:textId="77777777" w:rsidTr="00A81194">
        <w:trPr>
          <w:trHeight w:val="396"/>
        </w:trPr>
        <w:tc>
          <w:tcPr>
            <w:tcW w:w="272" w:type="pct"/>
            <w:vAlign w:val="center"/>
          </w:tcPr>
          <w:p w14:paraId="68A31A0C" w14:textId="77777777" w:rsidR="00672EA2" w:rsidRPr="008072EB" w:rsidRDefault="00672EA2" w:rsidP="00806532">
            <w:pPr>
              <w:contextualSpacing/>
              <w:jc w:val="center"/>
            </w:pPr>
            <w:r w:rsidRPr="008072EB">
              <w:t>24.</w:t>
            </w:r>
          </w:p>
        </w:tc>
        <w:tc>
          <w:tcPr>
            <w:tcW w:w="189" w:type="pct"/>
            <w:vAlign w:val="center"/>
          </w:tcPr>
          <w:p w14:paraId="542B375E" w14:textId="77777777" w:rsidR="00672EA2" w:rsidRPr="008072EB" w:rsidRDefault="00672EA2" w:rsidP="00806532">
            <w:pPr>
              <w:contextualSpacing/>
              <w:jc w:val="center"/>
            </w:pPr>
            <w:r w:rsidRPr="008072EB">
              <w:t>a.</w:t>
            </w:r>
          </w:p>
        </w:tc>
        <w:tc>
          <w:tcPr>
            <w:tcW w:w="3323" w:type="pct"/>
            <w:vAlign w:val="bottom"/>
          </w:tcPr>
          <w:p w14:paraId="18F7F867" w14:textId="77777777" w:rsidR="00672EA2" w:rsidRPr="008072EB" w:rsidRDefault="00672EA2" w:rsidP="00806532">
            <w:pPr>
              <w:contextualSpacing/>
              <w:jc w:val="both"/>
            </w:pPr>
            <w:r>
              <w:t xml:space="preserve">Discuss </w:t>
            </w:r>
            <w:r w:rsidRPr="008072EB">
              <w:t>the issues for deployment in Microsoft Azure reference architecture with a neat diagram.</w:t>
            </w:r>
          </w:p>
        </w:tc>
        <w:tc>
          <w:tcPr>
            <w:tcW w:w="388" w:type="pct"/>
            <w:vAlign w:val="center"/>
          </w:tcPr>
          <w:p w14:paraId="7C01466E" w14:textId="77777777" w:rsidR="00672EA2" w:rsidRPr="008072EB" w:rsidRDefault="00672EA2" w:rsidP="00806532">
            <w:pPr>
              <w:contextualSpacing/>
              <w:jc w:val="center"/>
            </w:pPr>
            <w:r w:rsidRPr="008072EB">
              <w:t>CO6</w:t>
            </w:r>
          </w:p>
        </w:tc>
        <w:tc>
          <w:tcPr>
            <w:tcW w:w="355" w:type="pct"/>
            <w:vAlign w:val="center"/>
          </w:tcPr>
          <w:p w14:paraId="57F7E0F2" w14:textId="77777777" w:rsidR="00672EA2" w:rsidRPr="008072EB" w:rsidRDefault="00672EA2" w:rsidP="00806532">
            <w:pPr>
              <w:contextualSpacing/>
              <w:jc w:val="center"/>
            </w:pPr>
            <w:r w:rsidRPr="008072EB">
              <w:t>U</w:t>
            </w:r>
          </w:p>
        </w:tc>
        <w:tc>
          <w:tcPr>
            <w:tcW w:w="473" w:type="pct"/>
            <w:vAlign w:val="center"/>
          </w:tcPr>
          <w:p w14:paraId="5B7D8ED6" w14:textId="77777777" w:rsidR="00672EA2" w:rsidRPr="008072EB" w:rsidRDefault="00672EA2" w:rsidP="00806532">
            <w:pPr>
              <w:contextualSpacing/>
              <w:jc w:val="center"/>
            </w:pPr>
            <w:r w:rsidRPr="008072EB">
              <w:t>12</w:t>
            </w:r>
          </w:p>
        </w:tc>
      </w:tr>
    </w:tbl>
    <w:p w14:paraId="1FE9157C" w14:textId="77777777" w:rsidR="00672EA2" w:rsidRPr="008072EB" w:rsidRDefault="00672EA2" w:rsidP="00A81194">
      <w:pPr>
        <w:contextualSpacing/>
      </w:pPr>
      <w:r w:rsidRPr="008072EB">
        <w:rPr>
          <w:b/>
          <w:bCs/>
        </w:rPr>
        <w:t>CO</w:t>
      </w:r>
      <w:r w:rsidRPr="008072EB">
        <w:t xml:space="preserve"> – COURSE OUTCOME</w:t>
      </w:r>
      <w:r w:rsidRPr="008072EB">
        <w:tab/>
      </w:r>
      <w:r w:rsidRPr="008072EB">
        <w:tab/>
      </w:r>
      <w:r w:rsidRPr="008072EB">
        <w:tab/>
      </w:r>
      <w:r w:rsidRPr="008072EB">
        <w:tab/>
      </w:r>
      <w:r w:rsidRPr="008072EB">
        <w:tab/>
      </w:r>
      <w:r w:rsidRPr="008072EB">
        <w:rPr>
          <w:b/>
          <w:bCs/>
        </w:rPr>
        <w:t>BL</w:t>
      </w:r>
      <w:r w:rsidRPr="008072EB">
        <w:t xml:space="preserve"> – BLOOM’S LEVEL</w:t>
      </w:r>
    </w:p>
    <w:p w14:paraId="4BE9E6AD" w14:textId="77777777" w:rsidR="00672EA2" w:rsidRPr="008072EB" w:rsidRDefault="00672EA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72EA2" w:rsidRPr="008072EB" w14:paraId="544D9383" w14:textId="77777777" w:rsidTr="00A81194">
        <w:trPr>
          <w:trHeight w:val="280"/>
        </w:trPr>
        <w:tc>
          <w:tcPr>
            <w:tcW w:w="862" w:type="dxa"/>
          </w:tcPr>
          <w:p w14:paraId="67435044" w14:textId="77777777" w:rsidR="00672EA2" w:rsidRPr="008072EB" w:rsidRDefault="00672EA2" w:rsidP="00A81194">
            <w:pPr>
              <w:contextualSpacing/>
            </w:pPr>
          </w:p>
        </w:tc>
        <w:tc>
          <w:tcPr>
            <w:tcW w:w="9621" w:type="dxa"/>
          </w:tcPr>
          <w:p w14:paraId="1C6B1D3E" w14:textId="77777777" w:rsidR="00672EA2" w:rsidRPr="008072EB" w:rsidRDefault="00672EA2" w:rsidP="00A81194">
            <w:pPr>
              <w:contextualSpacing/>
              <w:jc w:val="center"/>
              <w:rPr>
                <w:b/>
              </w:rPr>
            </w:pPr>
            <w:r w:rsidRPr="008072EB">
              <w:rPr>
                <w:b/>
              </w:rPr>
              <w:t>COURSE OUTCOMES</w:t>
            </w:r>
          </w:p>
        </w:tc>
      </w:tr>
      <w:tr w:rsidR="00672EA2" w:rsidRPr="008072EB" w14:paraId="78F13076" w14:textId="77777777" w:rsidTr="00A81194">
        <w:trPr>
          <w:trHeight w:val="280"/>
        </w:trPr>
        <w:tc>
          <w:tcPr>
            <w:tcW w:w="862" w:type="dxa"/>
          </w:tcPr>
          <w:p w14:paraId="3F20E713" w14:textId="77777777" w:rsidR="00672EA2" w:rsidRPr="008072EB" w:rsidRDefault="00672EA2" w:rsidP="00A81194">
            <w:pPr>
              <w:contextualSpacing/>
              <w:rPr>
                <w:bCs/>
              </w:rPr>
            </w:pPr>
            <w:r w:rsidRPr="008072EB">
              <w:rPr>
                <w:bCs/>
              </w:rPr>
              <w:t>CO1</w:t>
            </w:r>
          </w:p>
        </w:tc>
        <w:tc>
          <w:tcPr>
            <w:tcW w:w="9621" w:type="dxa"/>
            <w:vAlign w:val="center"/>
          </w:tcPr>
          <w:p w14:paraId="6C4D9F9D" w14:textId="77777777" w:rsidR="00672EA2" w:rsidRPr="008072EB" w:rsidRDefault="00672EA2" w:rsidP="00A81194">
            <w:pPr>
              <w:jc w:val="both"/>
            </w:pPr>
            <w:r w:rsidRPr="008072EB">
              <w:t>Infer the concept of virtualization in the cloud computing.</w:t>
            </w:r>
          </w:p>
        </w:tc>
      </w:tr>
      <w:tr w:rsidR="00672EA2" w:rsidRPr="008072EB" w14:paraId="40E7DACD" w14:textId="77777777" w:rsidTr="00A81194">
        <w:trPr>
          <w:trHeight w:val="280"/>
        </w:trPr>
        <w:tc>
          <w:tcPr>
            <w:tcW w:w="862" w:type="dxa"/>
          </w:tcPr>
          <w:p w14:paraId="57DD0465" w14:textId="77777777" w:rsidR="00672EA2" w:rsidRPr="008072EB" w:rsidRDefault="00672EA2" w:rsidP="00A81194">
            <w:pPr>
              <w:contextualSpacing/>
              <w:rPr>
                <w:bCs/>
              </w:rPr>
            </w:pPr>
            <w:r w:rsidRPr="008072EB">
              <w:rPr>
                <w:bCs/>
              </w:rPr>
              <w:t>CO2</w:t>
            </w:r>
          </w:p>
        </w:tc>
        <w:tc>
          <w:tcPr>
            <w:tcW w:w="9621" w:type="dxa"/>
            <w:vAlign w:val="center"/>
          </w:tcPr>
          <w:p w14:paraId="54FE7553" w14:textId="77777777" w:rsidR="00672EA2" w:rsidRPr="008072EB" w:rsidRDefault="00672EA2" w:rsidP="00A81194">
            <w:pPr>
              <w:jc w:val="both"/>
            </w:pPr>
            <w:r w:rsidRPr="008072EB">
              <w:t xml:space="preserve">Use the concepts of cloud storage, cloud networks and its management. </w:t>
            </w:r>
          </w:p>
        </w:tc>
      </w:tr>
      <w:tr w:rsidR="00672EA2" w:rsidRPr="008072EB" w14:paraId="208ABD59" w14:textId="77777777" w:rsidTr="00A81194">
        <w:trPr>
          <w:trHeight w:val="280"/>
        </w:trPr>
        <w:tc>
          <w:tcPr>
            <w:tcW w:w="862" w:type="dxa"/>
          </w:tcPr>
          <w:p w14:paraId="19C1C8A9" w14:textId="77777777" w:rsidR="00672EA2" w:rsidRPr="008072EB" w:rsidRDefault="00672EA2" w:rsidP="00A81194">
            <w:pPr>
              <w:contextualSpacing/>
              <w:rPr>
                <w:bCs/>
              </w:rPr>
            </w:pPr>
            <w:r w:rsidRPr="008072EB">
              <w:rPr>
                <w:bCs/>
              </w:rPr>
              <w:t>CO3</w:t>
            </w:r>
          </w:p>
        </w:tc>
        <w:tc>
          <w:tcPr>
            <w:tcW w:w="9621" w:type="dxa"/>
            <w:vAlign w:val="center"/>
          </w:tcPr>
          <w:p w14:paraId="3A3BBB3C" w14:textId="77777777" w:rsidR="00672EA2" w:rsidRPr="008072EB" w:rsidRDefault="00672EA2" w:rsidP="00A81194">
            <w:pPr>
              <w:jc w:val="both"/>
            </w:pPr>
            <w:r w:rsidRPr="008072EB">
              <w:t>Identify security aspects of each cloud model.</w:t>
            </w:r>
          </w:p>
        </w:tc>
      </w:tr>
      <w:tr w:rsidR="00672EA2" w:rsidRPr="008072EB" w14:paraId="27749BA4" w14:textId="77777777" w:rsidTr="00A81194">
        <w:trPr>
          <w:trHeight w:val="280"/>
        </w:trPr>
        <w:tc>
          <w:tcPr>
            <w:tcW w:w="862" w:type="dxa"/>
          </w:tcPr>
          <w:p w14:paraId="058EBCED" w14:textId="77777777" w:rsidR="00672EA2" w:rsidRPr="008072EB" w:rsidRDefault="00672EA2" w:rsidP="00A81194">
            <w:pPr>
              <w:contextualSpacing/>
              <w:rPr>
                <w:bCs/>
              </w:rPr>
            </w:pPr>
            <w:r w:rsidRPr="008072EB">
              <w:rPr>
                <w:bCs/>
              </w:rPr>
              <w:t>CO4</w:t>
            </w:r>
          </w:p>
        </w:tc>
        <w:tc>
          <w:tcPr>
            <w:tcW w:w="9621" w:type="dxa"/>
            <w:vAlign w:val="center"/>
          </w:tcPr>
          <w:p w14:paraId="4FF28F69" w14:textId="77777777" w:rsidR="00672EA2" w:rsidRPr="008072EB" w:rsidRDefault="00672EA2" w:rsidP="00A81194">
            <w:pPr>
              <w:jc w:val="both"/>
            </w:pPr>
            <w:r w:rsidRPr="008072EB">
              <w:t xml:space="preserve">Develop a risk-management strategy for moving to the Cloud. </w:t>
            </w:r>
          </w:p>
        </w:tc>
      </w:tr>
      <w:tr w:rsidR="00672EA2" w:rsidRPr="008072EB" w14:paraId="1366CB04" w14:textId="77777777" w:rsidTr="00A81194">
        <w:trPr>
          <w:trHeight w:val="280"/>
        </w:trPr>
        <w:tc>
          <w:tcPr>
            <w:tcW w:w="862" w:type="dxa"/>
          </w:tcPr>
          <w:p w14:paraId="3F83BD04" w14:textId="77777777" w:rsidR="00672EA2" w:rsidRPr="008072EB" w:rsidRDefault="00672EA2" w:rsidP="00A81194">
            <w:pPr>
              <w:contextualSpacing/>
              <w:rPr>
                <w:bCs/>
              </w:rPr>
            </w:pPr>
            <w:r w:rsidRPr="008072EB">
              <w:rPr>
                <w:bCs/>
              </w:rPr>
              <w:t>CO5</w:t>
            </w:r>
          </w:p>
        </w:tc>
        <w:tc>
          <w:tcPr>
            <w:tcW w:w="9621" w:type="dxa"/>
            <w:vAlign w:val="center"/>
          </w:tcPr>
          <w:p w14:paraId="3BF72582" w14:textId="77777777" w:rsidR="00672EA2" w:rsidRPr="008072EB" w:rsidRDefault="00672EA2" w:rsidP="00A81194">
            <w:pPr>
              <w:jc w:val="both"/>
            </w:pPr>
            <w:r w:rsidRPr="008072EB">
              <w:t>Infer the advantages of Cloud Services.</w:t>
            </w:r>
          </w:p>
        </w:tc>
      </w:tr>
      <w:tr w:rsidR="00672EA2" w:rsidRPr="008072EB" w14:paraId="679C0F50" w14:textId="77777777" w:rsidTr="00A81194">
        <w:trPr>
          <w:trHeight w:val="280"/>
        </w:trPr>
        <w:tc>
          <w:tcPr>
            <w:tcW w:w="862" w:type="dxa"/>
          </w:tcPr>
          <w:p w14:paraId="6987034F" w14:textId="77777777" w:rsidR="00672EA2" w:rsidRPr="008072EB" w:rsidRDefault="00672EA2" w:rsidP="00A81194">
            <w:pPr>
              <w:contextualSpacing/>
              <w:rPr>
                <w:bCs/>
              </w:rPr>
            </w:pPr>
            <w:r w:rsidRPr="008072EB">
              <w:rPr>
                <w:bCs/>
              </w:rPr>
              <w:t>CO6</w:t>
            </w:r>
          </w:p>
        </w:tc>
        <w:tc>
          <w:tcPr>
            <w:tcW w:w="9621" w:type="dxa"/>
            <w:vAlign w:val="bottom"/>
          </w:tcPr>
          <w:p w14:paraId="7B96EA00" w14:textId="77777777" w:rsidR="00672EA2" w:rsidRPr="008072EB" w:rsidRDefault="00672EA2" w:rsidP="00A81194">
            <w:pPr>
              <w:jc w:val="both"/>
            </w:pPr>
            <w:r w:rsidRPr="008072EB">
              <w:t>Learn about optimization of cloud storage.</w:t>
            </w:r>
          </w:p>
        </w:tc>
      </w:tr>
    </w:tbl>
    <w:p w14:paraId="69046014" w14:textId="77777777" w:rsidR="00672EA2" w:rsidRPr="008072EB" w:rsidRDefault="00672EA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72EA2" w:rsidRPr="008072EB" w14:paraId="1C858DE2" w14:textId="77777777" w:rsidTr="00A81194">
        <w:trPr>
          <w:jc w:val="center"/>
        </w:trPr>
        <w:tc>
          <w:tcPr>
            <w:tcW w:w="10348" w:type="dxa"/>
            <w:gridSpan w:val="8"/>
          </w:tcPr>
          <w:p w14:paraId="67E6CE4F" w14:textId="77777777" w:rsidR="00672EA2" w:rsidRPr="008072EB" w:rsidRDefault="00672EA2" w:rsidP="00A81194">
            <w:pPr>
              <w:contextualSpacing/>
              <w:jc w:val="center"/>
              <w:rPr>
                <w:b/>
              </w:rPr>
            </w:pPr>
            <w:r w:rsidRPr="008072EB">
              <w:rPr>
                <w:b/>
              </w:rPr>
              <w:t>Assessment Pattern as per Bloom’s Taxonomy</w:t>
            </w:r>
          </w:p>
        </w:tc>
      </w:tr>
      <w:tr w:rsidR="00672EA2" w:rsidRPr="008072EB" w14:paraId="06CAFC65" w14:textId="77777777" w:rsidTr="00A81194">
        <w:trPr>
          <w:jc w:val="center"/>
        </w:trPr>
        <w:tc>
          <w:tcPr>
            <w:tcW w:w="1560" w:type="dxa"/>
          </w:tcPr>
          <w:p w14:paraId="4AA0E121" w14:textId="77777777" w:rsidR="00672EA2" w:rsidRPr="008072EB" w:rsidRDefault="00672EA2" w:rsidP="00A81194">
            <w:pPr>
              <w:contextualSpacing/>
              <w:jc w:val="center"/>
              <w:rPr>
                <w:b/>
                <w:bCs/>
              </w:rPr>
            </w:pPr>
            <w:r w:rsidRPr="008072EB">
              <w:rPr>
                <w:b/>
                <w:bCs/>
              </w:rPr>
              <w:t>CO / P</w:t>
            </w:r>
          </w:p>
        </w:tc>
        <w:tc>
          <w:tcPr>
            <w:tcW w:w="1417" w:type="dxa"/>
          </w:tcPr>
          <w:p w14:paraId="18E99A83" w14:textId="77777777" w:rsidR="00672EA2" w:rsidRPr="008072EB" w:rsidRDefault="00672EA2" w:rsidP="00A81194">
            <w:pPr>
              <w:contextualSpacing/>
              <w:jc w:val="center"/>
              <w:rPr>
                <w:b/>
              </w:rPr>
            </w:pPr>
            <w:r w:rsidRPr="008072EB">
              <w:rPr>
                <w:b/>
              </w:rPr>
              <w:t>R</w:t>
            </w:r>
          </w:p>
        </w:tc>
        <w:tc>
          <w:tcPr>
            <w:tcW w:w="1276" w:type="dxa"/>
          </w:tcPr>
          <w:p w14:paraId="54D9602A" w14:textId="77777777" w:rsidR="00672EA2" w:rsidRPr="008072EB" w:rsidRDefault="00672EA2" w:rsidP="00A81194">
            <w:pPr>
              <w:contextualSpacing/>
              <w:jc w:val="center"/>
              <w:rPr>
                <w:b/>
              </w:rPr>
            </w:pPr>
            <w:r w:rsidRPr="008072EB">
              <w:rPr>
                <w:b/>
              </w:rPr>
              <w:t>U</w:t>
            </w:r>
          </w:p>
        </w:tc>
        <w:tc>
          <w:tcPr>
            <w:tcW w:w="1134" w:type="dxa"/>
          </w:tcPr>
          <w:p w14:paraId="324B1D86" w14:textId="77777777" w:rsidR="00672EA2" w:rsidRPr="008072EB" w:rsidRDefault="00672EA2" w:rsidP="00A81194">
            <w:pPr>
              <w:contextualSpacing/>
              <w:jc w:val="center"/>
              <w:rPr>
                <w:b/>
              </w:rPr>
            </w:pPr>
            <w:r w:rsidRPr="008072EB">
              <w:rPr>
                <w:b/>
              </w:rPr>
              <w:t>A</w:t>
            </w:r>
          </w:p>
        </w:tc>
        <w:tc>
          <w:tcPr>
            <w:tcW w:w="1418" w:type="dxa"/>
          </w:tcPr>
          <w:p w14:paraId="06B87799" w14:textId="77777777" w:rsidR="00672EA2" w:rsidRPr="008072EB" w:rsidRDefault="00672EA2" w:rsidP="00A81194">
            <w:pPr>
              <w:contextualSpacing/>
              <w:jc w:val="center"/>
              <w:rPr>
                <w:b/>
              </w:rPr>
            </w:pPr>
            <w:r w:rsidRPr="008072EB">
              <w:rPr>
                <w:b/>
              </w:rPr>
              <w:t>An</w:t>
            </w:r>
          </w:p>
        </w:tc>
        <w:tc>
          <w:tcPr>
            <w:tcW w:w="708" w:type="dxa"/>
          </w:tcPr>
          <w:p w14:paraId="6DD0DADB" w14:textId="77777777" w:rsidR="00672EA2" w:rsidRPr="008072EB" w:rsidRDefault="00672EA2" w:rsidP="00A81194">
            <w:pPr>
              <w:contextualSpacing/>
              <w:jc w:val="center"/>
              <w:rPr>
                <w:b/>
              </w:rPr>
            </w:pPr>
            <w:r w:rsidRPr="008072EB">
              <w:rPr>
                <w:b/>
              </w:rPr>
              <w:t>E</w:t>
            </w:r>
          </w:p>
        </w:tc>
        <w:tc>
          <w:tcPr>
            <w:tcW w:w="1134" w:type="dxa"/>
          </w:tcPr>
          <w:p w14:paraId="0068FF32" w14:textId="77777777" w:rsidR="00672EA2" w:rsidRPr="008072EB" w:rsidRDefault="00672EA2" w:rsidP="00A81194">
            <w:pPr>
              <w:contextualSpacing/>
              <w:jc w:val="center"/>
              <w:rPr>
                <w:b/>
              </w:rPr>
            </w:pPr>
            <w:r w:rsidRPr="008072EB">
              <w:rPr>
                <w:b/>
              </w:rPr>
              <w:t>C</w:t>
            </w:r>
          </w:p>
        </w:tc>
        <w:tc>
          <w:tcPr>
            <w:tcW w:w="1701" w:type="dxa"/>
          </w:tcPr>
          <w:p w14:paraId="5712C98D" w14:textId="77777777" w:rsidR="00672EA2" w:rsidRPr="008072EB" w:rsidRDefault="00672EA2" w:rsidP="00A81194">
            <w:pPr>
              <w:contextualSpacing/>
              <w:jc w:val="center"/>
              <w:rPr>
                <w:b/>
              </w:rPr>
            </w:pPr>
            <w:r w:rsidRPr="008072EB">
              <w:rPr>
                <w:b/>
              </w:rPr>
              <w:t>Total</w:t>
            </w:r>
          </w:p>
        </w:tc>
      </w:tr>
      <w:tr w:rsidR="00672EA2" w:rsidRPr="008072EB" w14:paraId="765F950B" w14:textId="77777777" w:rsidTr="00A81194">
        <w:trPr>
          <w:jc w:val="center"/>
        </w:trPr>
        <w:tc>
          <w:tcPr>
            <w:tcW w:w="1560" w:type="dxa"/>
          </w:tcPr>
          <w:p w14:paraId="34416C35" w14:textId="77777777" w:rsidR="00672EA2" w:rsidRPr="008072EB" w:rsidRDefault="00672EA2" w:rsidP="00A81194">
            <w:pPr>
              <w:contextualSpacing/>
              <w:jc w:val="center"/>
              <w:rPr>
                <w:bCs/>
              </w:rPr>
            </w:pPr>
            <w:r w:rsidRPr="008072EB">
              <w:rPr>
                <w:bCs/>
              </w:rPr>
              <w:t>CO1</w:t>
            </w:r>
          </w:p>
        </w:tc>
        <w:tc>
          <w:tcPr>
            <w:tcW w:w="1417" w:type="dxa"/>
          </w:tcPr>
          <w:p w14:paraId="4CE10BF6" w14:textId="77777777" w:rsidR="00672EA2" w:rsidRPr="008072EB" w:rsidRDefault="00672EA2" w:rsidP="00A81194">
            <w:pPr>
              <w:contextualSpacing/>
              <w:jc w:val="center"/>
            </w:pPr>
            <w:r w:rsidRPr="008072EB">
              <w:t>5</w:t>
            </w:r>
          </w:p>
        </w:tc>
        <w:tc>
          <w:tcPr>
            <w:tcW w:w="1276" w:type="dxa"/>
          </w:tcPr>
          <w:p w14:paraId="7094CCFB" w14:textId="77777777" w:rsidR="00672EA2" w:rsidRPr="008072EB" w:rsidRDefault="00672EA2" w:rsidP="00A81194">
            <w:pPr>
              <w:contextualSpacing/>
              <w:jc w:val="center"/>
            </w:pPr>
            <w:r w:rsidRPr="008072EB">
              <w:t>24</w:t>
            </w:r>
          </w:p>
        </w:tc>
        <w:tc>
          <w:tcPr>
            <w:tcW w:w="1134" w:type="dxa"/>
          </w:tcPr>
          <w:p w14:paraId="1788B99D" w14:textId="77777777" w:rsidR="00672EA2" w:rsidRPr="008072EB" w:rsidRDefault="00672EA2" w:rsidP="00A81194">
            <w:pPr>
              <w:contextualSpacing/>
              <w:jc w:val="center"/>
            </w:pPr>
            <w:r w:rsidRPr="008072EB">
              <w:t>-</w:t>
            </w:r>
          </w:p>
        </w:tc>
        <w:tc>
          <w:tcPr>
            <w:tcW w:w="1418" w:type="dxa"/>
          </w:tcPr>
          <w:p w14:paraId="73457C65" w14:textId="77777777" w:rsidR="00672EA2" w:rsidRPr="008072EB" w:rsidRDefault="00672EA2" w:rsidP="00A81194">
            <w:pPr>
              <w:contextualSpacing/>
              <w:jc w:val="center"/>
            </w:pPr>
            <w:r w:rsidRPr="008072EB">
              <w:t>-</w:t>
            </w:r>
          </w:p>
        </w:tc>
        <w:tc>
          <w:tcPr>
            <w:tcW w:w="708" w:type="dxa"/>
          </w:tcPr>
          <w:p w14:paraId="4BC23004" w14:textId="77777777" w:rsidR="00672EA2" w:rsidRPr="008072EB" w:rsidRDefault="00672EA2" w:rsidP="00A81194">
            <w:pPr>
              <w:contextualSpacing/>
              <w:jc w:val="center"/>
            </w:pPr>
            <w:r w:rsidRPr="008072EB">
              <w:t>-</w:t>
            </w:r>
          </w:p>
        </w:tc>
        <w:tc>
          <w:tcPr>
            <w:tcW w:w="1134" w:type="dxa"/>
          </w:tcPr>
          <w:p w14:paraId="73B8F712" w14:textId="77777777" w:rsidR="00672EA2" w:rsidRPr="008072EB" w:rsidRDefault="00672EA2" w:rsidP="00A81194">
            <w:pPr>
              <w:contextualSpacing/>
              <w:jc w:val="center"/>
            </w:pPr>
            <w:r w:rsidRPr="008072EB">
              <w:t>-</w:t>
            </w:r>
          </w:p>
        </w:tc>
        <w:tc>
          <w:tcPr>
            <w:tcW w:w="1701" w:type="dxa"/>
          </w:tcPr>
          <w:p w14:paraId="19EB63C7" w14:textId="77777777" w:rsidR="00672EA2" w:rsidRPr="008072EB" w:rsidRDefault="00672EA2" w:rsidP="00A81194">
            <w:pPr>
              <w:contextualSpacing/>
              <w:jc w:val="center"/>
            </w:pPr>
            <w:r w:rsidRPr="008072EB">
              <w:t>29</w:t>
            </w:r>
          </w:p>
        </w:tc>
      </w:tr>
      <w:tr w:rsidR="00672EA2" w:rsidRPr="008072EB" w14:paraId="78FC140F" w14:textId="77777777" w:rsidTr="00A81194">
        <w:trPr>
          <w:jc w:val="center"/>
        </w:trPr>
        <w:tc>
          <w:tcPr>
            <w:tcW w:w="1560" w:type="dxa"/>
          </w:tcPr>
          <w:p w14:paraId="4BE5B956" w14:textId="77777777" w:rsidR="00672EA2" w:rsidRPr="008072EB" w:rsidRDefault="00672EA2" w:rsidP="00A81194">
            <w:pPr>
              <w:contextualSpacing/>
              <w:jc w:val="center"/>
              <w:rPr>
                <w:bCs/>
              </w:rPr>
            </w:pPr>
            <w:r w:rsidRPr="008072EB">
              <w:rPr>
                <w:bCs/>
              </w:rPr>
              <w:t>CO2</w:t>
            </w:r>
          </w:p>
        </w:tc>
        <w:tc>
          <w:tcPr>
            <w:tcW w:w="1417" w:type="dxa"/>
          </w:tcPr>
          <w:p w14:paraId="4703F946" w14:textId="77777777" w:rsidR="00672EA2" w:rsidRPr="008072EB" w:rsidRDefault="00672EA2" w:rsidP="00A81194">
            <w:pPr>
              <w:contextualSpacing/>
              <w:jc w:val="center"/>
            </w:pPr>
            <w:r w:rsidRPr="008072EB">
              <w:t>6</w:t>
            </w:r>
          </w:p>
        </w:tc>
        <w:tc>
          <w:tcPr>
            <w:tcW w:w="1276" w:type="dxa"/>
          </w:tcPr>
          <w:p w14:paraId="7E7ED4E2" w14:textId="77777777" w:rsidR="00672EA2" w:rsidRPr="008072EB" w:rsidRDefault="00672EA2" w:rsidP="00A81194">
            <w:pPr>
              <w:contextualSpacing/>
              <w:jc w:val="center"/>
            </w:pPr>
            <w:r w:rsidRPr="008072EB">
              <w:t>23</w:t>
            </w:r>
          </w:p>
        </w:tc>
        <w:tc>
          <w:tcPr>
            <w:tcW w:w="1134" w:type="dxa"/>
          </w:tcPr>
          <w:p w14:paraId="62B9D5DD" w14:textId="77777777" w:rsidR="00672EA2" w:rsidRPr="008072EB" w:rsidRDefault="00672EA2" w:rsidP="00A81194">
            <w:pPr>
              <w:contextualSpacing/>
              <w:jc w:val="center"/>
            </w:pPr>
            <w:r w:rsidRPr="008072EB">
              <w:t>-</w:t>
            </w:r>
          </w:p>
        </w:tc>
        <w:tc>
          <w:tcPr>
            <w:tcW w:w="1418" w:type="dxa"/>
          </w:tcPr>
          <w:p w14:paraId="0E4E718E" w14:textId="77777777" w:rsidR="00672EA2" w:rsidRPr="008072EB" w:rsidRDefault="00672EA2" w:rsidP="00A81194">
            <w:pPr>
              <w:contextualSpacing/>
              <w:jc w:val="center"/>
            </w:pPr>
            <w:r w:rsidRPr="008072EB">
              <w:t>-</w:t>
            </w:r>
          </w:p>
        </w:tc>
        <w:tc>
          <w:tcPr>
            <w:tcW w:w="708" w:type="dxa"/>
          </w:tcPr>
          <w:p w14:paraId="72670822" w14:textId="77777777" w:rsidR="00672EA2" w:rsidRPr="008072EB" w:rsidRDefault="00672EA2" w:rsidP="00A81194">
            <w:pPr>
              <w:contextualSpacing/>
              <w:jc w:val="center"/>
            </w:pPr>
            <w:r w:rsidRPr="008072EB">
              <w:t>-</w:t>
            </w:r>
          </w:p>
        </w:tc>
        <w:tc>
          <w:tcPr>
            <w:tcW w:w="1134" w:type="dxa"/>
          </w:tcPr>
          <w:p w14:paraId="75AFFF5A" w14:textId="77777777" w:rsidR="00672EA2" w:rsidRPr="008072EB" w:rsidRDefault="00672EA2" w:rsidP="00A81194">
            <w:pPr>
              <w:contextualSpacing/>
              <w:jc w:val="center"/>
            </w:pPr>
            <w:r w:rsidRPr="008072EB">
              <w:t>-</w:t>
            </w:r>
          </w:p>
        </w:tc>
        <w:tc>
          <w:tcPr>
            <w:tcW w:w="1701" w:type="dxa"/>
          </w:tcPr>
          <w:p w14:paraId="7BE41B66" w14:textId="77777777" w:rsidR="00672EA2" w:rsidRPr="008072EB" w:rsidRDefault="00672EA2" w:rsidP="00A81194">
            <w:pPr>
              <w:contextualSpacing/>
              <w:jc w:val="center"/>
            </w:pPr>
            <w:r w:rsidRPr="008072EB">
              <w:t>29</w:t>
            </w:r>
          </w:p>
        </w:tc>
      </w:tr>
      <w:tr w:rsidR="00672EA2" w:rsidRPr="008072EB" w14:paraId="71A1A3E4" w14:textId="77777777" w:rsidTr="00A81194">
        <w:trPr>
          <w:jc w:val="center"/>
        </w:trPr>
        <w:tc>
          <w:tcPr>
            <w:tcW w:w="1560" w:type="dxa"/>
          </w:tcPr>
          <w:p w14:paraId="799A74F6" w14:textId="77777777" w:rsidR="00672EA2" w:rsidRPr="008072EB" w:rsidRDefault="00672EA2" w:rsidP="00A81194">
            <w:pPr>
              <w:contextualSpacing/>
              <w:jc w:val="center"/>
              <w:rPr>
                <w:bCs/>
              </w:rPr>
            </w:pPr>
            <w:r w:rsidRPr="008072EB">
              <w:rPr>
                <w:bCs/>
              </w:rPr>
              <w:t>CO3</w:t>
            </w:r>
          </w:p>
        </w:tc>
        <w:tc>
          <w:tcPr>
            <w:tcW w:w="1417" w:type="dxa"/>
          </w:tcPr>
          <w:p w14:paraId="358608C3" w14:textId="77777777" w:rsidR="00672EA2" w:rsidRPr="008072EB" w:rsidRDefault="00672EA2" w:rsidP="00A81194">
            <w:pPr>
              <w:contextualSpacing/>
              <w:jc w:val="center"/>
            </w:pPr>
            <w:r w:rsidRPr="008072EB">
              <w:t>1</w:t>
            </w:r>
          </w:p>
        </w:tc>
        <w:tc>
          <w:tcPr>
            <w:tcW w:w="1276" w:type="dxa"/>
          </w:tcPr>
          <w:p w14:paraId="720B035E" w14:textId="77777777" w:rsidR="00672EA2" w:rsidRPr="008072EB" w:rsidRDefault="00672EA2" w:rsidP="00A81194">
            <w:pPr>
              <w:contextualSpacing/>
              <w:jc w:val="center"/>
            </w:pPr>
            <w:r w:rsidRPr="008072EB">
              <w:t>16</w:t>
            </w:r>
          </w:p>
        </w:tc>
        <w:tc>
          <w:tcPr>
            <w:tcW w:w="1134" w:type="dxa"/>
          </w:tcPr>
          <w:p w14:paraId="2B8D27E2" w14:textId="77777777" w:rsidR="00672EA2" w:rsidRPr="008072EB" w:rsidRDefault="00672EA2" w:rsidP="00A81194">
            <w:pPr>
              <w:contextualSpacing/>
              <w:jc w:val="center"/>
            </w:pPr>
            <w:r w:rsidRPr="008072EB">
              <w:t>-</w:t>
            </w:r>
          </w:p>
        </w:tc>
        <w:tc>
          <w:tcPr>
            <w:tcW w:w="1418" w:type="dxa"/>
          </w:tcPr>
          <w:p w14:paraId="613FD0F5" w14:textId="77777777" w:rsidR="00672EA2" w:rsidRPr="008072EB" w:rsidRDefault="00672EA2" w:rsidP="00A81194">
            <w:pPr>
              <w:contextualSpacing/>
              <w:jc w:val="center"/>
            </w:pPr>
            <w:r w:rsidRPr="008072EB">
              <w:t>-</w:t>
            </w:r>
          </w:p>
        </w:tc>
        <w:tc>
          <w:tcPr>
            <w:tcW w:w="708" w:type="dxa"/>
          </w:tcPr>
          <w:p w14:paraId="68402842" w14:textId="77777777" w:rsidR="00672EA2" w:rsidRPr="008072EB" w:rsidRDefault="00672EA2" w:rsidP="00A81194">
            <w:pPr>
              <w:contextualSpacing/>
              <w:jc w:val="center"/>
            </w:pPr>
            <w:r w:rsidRPr="008072EB">
              <w:t>-</w:t>
            </w:r>
          </w:p>
        </w:tc>
        <w:tc>
          <w:tcPr>
            <w:tcW w:w="1134" w:type="dxa"/>
          </w:tcPr>
          <w:p w14:paraId="00556357" w14:textId="77777777" w:rsidR="00672EA2" w:rsidRPr="008072EB" w:rsidRDefault="00672EA2" w:rsidP="00A81194">
            <w:pPr>
              <w:contextualSpacing/>
              <w:jc w:val="center"/>
            </w:pPr>
            <w:r w:rsidRPr="008072EB">
              <w:t>-</w:t>
            </w:r>
          </w:p>
        </w:tc>
        <w:tc>
          <w:tcPr>
            <w:tcW w:w="1701" w:type="dxa"/>
          </w:tcPr>
          <w:p w14:paraId="66D0C1A4" w14:textId="77777777" w:rsidR="00672EA2" w:rsidRPr="008072EB" w:rsidRDefault="00672EA2" w:rsidP="00A81194">
            <w:pPr>
              <w:contextualSpacing/>
              <w:jc w:val="center"/>
            </w:pPr>
            <w:r w:rsidRPr="008072EB">
              <w:t>17</w:t>
            </w:r>
          </w:p>
        </w:tc>
      </w:tr>
      <w:tr w:rsidR="00672EA2" w:rsidRPr="008072EB" w14:paraId="2C5F8EF6" w14:textId="77777777" w:rsidTr="00A81194">
        <w:trPr>
          <w:jc w:val="center"/>
        </w:trPr>
        <w:tc>
          <w:tcPr>
            <w:tcW w:w="1560" w:type="dxa"/>
          </w:tcPr>
          <w:p w14:paraId="61195EF5" w14:textId="77777777" w:rsidR="00672EA2" w:rsidRPr="008072EB" w:rsidRDefault="00672EA2" w:rsidP="00A81194">
            <w:pPr>
              <w:contextualSpacing/>
              <w:jc w:val="center"/>
              <w:rPr>
                <w:bCs/>
              </w:rPr>
            </w:pPr>
            <w:r w:rsidRPr="008072EB">
              <w:rPr>
                <w:bCs/>
              </w:rPr>
              <w:t>CO4</w:t>
            </w:r>
          </w:p>
        </w:tc>
        <w:tc>
          <w:tcPr>
            <w:tcW w:w="1417" w:type="dxa"/>
          </w:tcPr>
          <w:p w14:paraId="255CC408" w14:textId="77777777" w:rsidR="00672EA2" w:rsidRPr="008072EB" w:rsidRDefault="00672EA2" w:rsidP="00A81194">
            <w:pPr>
              <w:contextualSpacing/>
              <w:jc w:val="center"/>
            </w:pPr>
            <w:r w:rsidRPr="008072EB">
              <w:t>5</w:t>
            </w:r>
          </w:p>
        </w:tc>
        <w:tc>
          <w:tcPr>
            <w:tcW w:w="1276" w:type="dxa"/>
          </w:tcPr>
          <w:p w14:paraId="72D93760" w14:textId="77777777" w:rsidR="00672EA2" w:rsidRPr="008072EB" w:rsidRDefault="00672EA2" w:rsidP="00A81194">
            <w:pPr>
              <w:contextualSpacing/>
              <w:jc w:val="center"/>
            </w:pPr>
            <w:r w:rsidRPr="008072EB">
              <w:t>12</w:t>
            </w:r>
          </w:p>
        </w:tc>
        <w:tc>
          <w:tcPr>
            <w:tcW w:w="1134" w:type="dxa"/>
          </w:tcPr>
          <w:p w14:paraId="122E613A" w14:textId="77777777" w:rsidR="00672EA2" w:rsidRPr="008072EB" w:rsidRDefault="00672EA2" w:rsidP="00A81194">
            <w:pPr>
              <w:contextualSpacing/>
              <w:jc w:val="center"/>
            </w:pPr>
            <w:r w:rsidRPr="008072EB">
              <w:t>-</w:t>
            </w:r>
          </w:p>
        </w:tc>
        <w:tc>
          <w:tcPr>
            <w:tcW w:w="1418" w:type="dxa"/>
          </w:tcPr>
          <w:p w14:paraId="1854B195" w14:textId="77777777" w:rsidR="00672EA2" w:rsidRPr="008072EB" w:rsidRDefault="00672EA2" w:rsidP="00A81194">
            <w:pPr>
              <w:contextualSpacing/>
              <w:jc w:val="center"/>
            </w:pPr>
            <w:r w:rsidRPr="008072EB">
              <w:t>-</w:t>
            </w:r>
          </w:p>
        </w:tc>
        <w:tc>
          <w:tcPr>
            <w:tcW w:w="708" w:type="dxa"/>
          </w:tcPr>
          <w:p w14:paraId="042D6DDC" w14:textId="77777777" w:rsidR="00672EA2" w:rsidRPr="008072EB" w:rsidRDefault="00672EA2" w:rsidP="00A81194">
            <w:pPr>
              <w:contextualSpacing/>
              <w:jc w:val="center"/>
            </w:pPr>
            <w:r w:rsidRPr="008072EB">
              <w:t>-</w:t>
            </w:r>
          </w:p>
        </w:tc>
        <w:tc>
          <w:tcPr>
            <w:tcW w:w="1134" w:type="dxa"/>
          </w:tcPr>
          <w:p w14:paraId="5DDC4465" w14:textId="77777777" w:rsidR="00672EA2" w:rsidRPr="008072EB" w:rsidRDefault="00672EA2" w:rsidP="00A81194">
            <w:pPr>
              <w:contextualSpacing/>
              <w:jc w:val="center"/>
            </w:pPr>
            <w:r w:rsidRPr="008072EB">
              <w:t>-</w:t>
            </w:r>
          </w:p>
        </w:tc>
        <w:tc>
          <w:tcPr>
            <w:tcW w:w="1701" w:type="dxa"/>
          </w:tcPr>
          <w:p w14:paraId="6638CEB9" w14:textId="77777777" w:rsidR="00672EA2" w:rsidRPr="008072EB" w:rsidRDefault="00672EA2" w:rsidP="00A81194">
            <w:pPr>
              <w:contextualSpacing/>
              <w:jc w:val="center"/>
            </w:pPr>
            <w:r w:rsidRPr="008072EB">
              <w:t>17</w:t>
            </w:r>
          </w:p>
        </w:tc>
      </w:tr>
      <w:tr w:rsidR="00672EA2" w:rsidRPr="008072EB" w14:paraId="580FA7D5" w14:textId="77777777" w:rsidTr="00A81194">
        <w:trPr>
          <w:jc w:val="center"/>
        </w:trPr>
        <w:tc>
          <w:tcPr>
            <w:tcW w:w="1560" w:type="dxa"/>
          </w:tcPr>
          <w:p w14:paraId="68FC4197" w14:textId="77777777" w:rsidR="00672EA2" w:rsidRPr="008072EB" w:rsidRDefault="00672EA2" w:rsidP="00A81194">
            <w:pPr>
              <w:contextualSpacing/>
              <w:jc w:val="center"/>
              <w:rPr>
                <w:bCs/>
              </w:rPr>
            </w:pPr>
            <w:r w:rsidRPr="008072EB">
              <w:rPr>
                <w:bCs/>
              </w:rPr>
              <w:t>CO5</w:t>
            </w:r>
          </w:p>
        </w:tc>
        <w:tc>
          <w:tcPr>
            <w:tcW w:w="1417" w:type="dxa"/>
          </w:tcPr>
          <w:p w14:paraId="306D2FF9" w14:textId="77777777" w:rsidR="00672EA2" w:rsidRPr="008072EB" w:rsidRDefault="00672EA2" w:rsidP="00A81194">
            <w:pPr>
              <w:contextualSpacing/>
              <w:jc w:val="center"/>
            </w:pPr>
            <w:r w:rsidRPr="008072EB">
              <w:t>1</w:t>
            </w:r>
          </w:p>
        </w:tc>
        <w:tc>
          <w:tcPr>
            <w:tcW w:w="1276" w:type="dxa"/>
          </w:tcPr>
          <w:p w14:paraId="67D62F6F" w14:textId="77777777" w:rsidR="00672EA2" w:rsidRPr="008072EB" w:rsidRDefault="00672EA2" w:rsidP="00A81194">
            <w:pPr>
              <w:contextualSpacing/>
              <w:jc w:val="center"/>
            </w:pPr>
            <w:r w:rsidRPr="008072EB">
              <w:t>15</w:t>
            </w:r>
          </w:p>
        </w:tc>
        <w:tc>
          <w:tcPr>
            <w:tcW w:w="1134" w:type="dxa"/>
          </w:tcPr>
          <w:p w14:paraId="1EE69635" w14:textId="77777777" w:rsidR="00672EA2" w:rsidRPr="008072EB" w:rsidRDefault="00672EA2" w:rsidP="00A81194">
            <w:pPr>
              <w:contextualSpacing/>
              <w:jc w:val="center"/>
            </w:pPr>
            <w:r w:rsidRPr="008072EB">
              <w:t>-</w:t>
            </w:r>
          </w:p>
        </w:tc>
        <w:tc>
          <w:tcPr>
            <w:tcW w:w="1418" w:type="dxa"/>
          </w:tcPr>
          <w:p w14:paraId="0F1D43C7" w14:textId="77777777" w:rsidR="00672EA2" w:rsidRPr="008072EB" w:rsidRDefault="00672EA2" w:rsidP="00A81194">
            <w:pPr>
              <w:contextualSpacing/>
              <w:jc w:val="center"/>
            </w:pPr>
            <w:r w:rsidRPr="008072EB">
              <w:t>-</w:t>
            </w:r>
          </w:p>
        </w:tc>
        <w:tc>
          <w:tcPr>
            <w:tcW w:w="708" w:type="dxa"/>
          </w:tcPr>
          <w:p w14:paraId="70BDD892" w14:textId="77777777" w:rsidR="00672EA2" w:rsidRPr="008072EB" w:rsidRDefault="00672EA2" w:rsidP="00A81194">
            <w:pPr>
              <w:contextualSpacing/>
              <w:jc w:val="center"/>
            </w:pPr>
            <w:r w:rsidRPr="008072EB">
              <w:t>-</w:t>
            </w:r>
          </w:p>
        </w:tc>
        <w:tc>
          <w:tcPr>
            <w:tcW w:w="1134" w:type="dxa"/>
          </w:tcPr>
          <w:p w14:paraId="3E2A4A7B" w14:textId="77777777" w:rsidR="00672EA2" w:rsidRPr="008072EB" w:rsidRDefault="00672EA2" w:rsidP="00A81194">
            <w:pPr>
              <w:contextualSpacing/>
              <w:jc w:val="center"/>
            </w:pPr>
            <w:r w:rsidRPr="008072EB">
              <w:t>-</w:t>
            </w:r>
          </w:p>
        </w:tc>
        <w:tc>
          <w:tcPr>
            <w:tcW w:w="1701" w:type="dxa"/>
          </w:tcPr>
          <w:p w14:paraId="77782AD2" w14:textId="77777777" w:rsidR="00672EA2" w:rsidRPr="008072EB" w:rsidRDefault="00672EA2" w:rsidP="00A81194">
            <w:pPr>
              <w:contextualSpacing/>
              <w:jc w:val="center"/>
            </w:pPr>
            <w:r w:rsidRPr="008072EB">
              <w:t>16</w:t>
            </w:r>
          </w:p>
        </w:tc>
      </w:tr>
      <w:tr w:rsidR="00672EA2" w:rsidRPr="008072EB" w14:paraId="02F0E0A3" w14:textId="77777777" w:rsidTr="00A81194">
        <w:trPr>
          <w:jc w:val="center"/>
        </w:trPr>
        <w:tc>
          <w:tcPr>
            <w:tcW w:w="1560" w:type="dxa"/>
          </w:tcPr>
          <w:p w14:paraId="6BA685CC" w14:textId="77777777" w:rsidR="00672EA2" w:rsidRPr="008072EB" w:rsidRDefault="00672EA2" w:rsidP="00A81194">
            <w:pPr>
              <w:contextualSpacing/>
              <w:jc w:val="center"/>
              <w:rPr>
                <w:bCs/>
              </w:rPr>
            </w:pPr>
            <w:r w:rsidRPr="008072EB">
              <w:rPr>
                <w:bCs/>
              </w:rPr>
              <w:t>CO6</w:t>
            </w:r>
          </w:p>
        </w:tc>
        <w:tc>
          <w:tcPr>
            <w:tcW w:w="1417" w:type="dxa"/>
          </w:tcPr>
          <w:p w14:paraId="6E67C0C4" w14:textId="77777777" w:rsidR="00672EA2" w:rsidRPr="008072EB" w:rsidRDefault="00672EA2" w:rsidP="00A81194">
            <w:pPr>
              <w:contextualSpacing/>
              <w:jc w:val="center"/>
            </w:pPr>
            <w:r w:rsidRPr="008072EB">
              <w:t>-</w:t>
            </w:r>
          </w:p>
        </w:tc>
        <w:tc>
          <w:tcPr>
            <w:tcW w:w="1276" w:type="dxa"/>
          </w:tcPr>
          <w:p w14:paraId="1D5B2182" w14:textId="77777777" w:rsidR="00672EA2" w:rsidRPr="008072EB" w:rsidRDefault="00672EA2" w:rsidP="00A81194">
            <w:pPr>
              <w:contextualSpacing/>
              <w:jc w:val="center"/>
            </w:pPr>
            <w:r w:rsidRPr="008072EB">
              <w:t>16</w:t>
            </w:r>
          </w:p>
        </w:tc>
        <w:tc>
          <w:tcPr>
            <w:tcW w:w="1134" w:type="dxa"/>
          </w:tcPr>
          <w:p w14:paraId="4C2126E8" w14:textId="77777777" w:rsidR="00672EA2" w:rsidRPr="008072EB" w:rsidRDefault="00672EA2" w:rsidP="00A81194">
            <w:pPr>
              <w:contextualSpacing/>
              <w:jc w:val="center"/>
            </w:pPr>
            <w:r w:rsidRPr="008072EB">
              <w:t>-</w:t>
            </w:r>
          </w:p>
        </w:tc>
        <w:tc>
          <w:tcPr>
            <w:tcW w:w="1418" w:type="dxa"/>
          </w:tcPr>
          <w:p w14:paraId="2EDE7257" w14:textId="77777777" w:rsidR="00672EA2" w:rsidRPr="008072EB" w:rsidRDefault="00672EA2" w:rsidP="00A81194">
            <w:pPr>
              <w:contextualSpacing/>
              <w:jc w:val="center"/>
            </w:pPr>
            <w:r w:rsidRPr="008072EB">
              <w:t>-</w:t>
            </w:r>
          </w:p>
        </w:tc>
        <w:tc>
          <w:tcPr>
            <w:tcW w:w="708" w:type="dxa"/>
          </w:tcPr>
          <w:p w14:paraId="26D54834" w14:textId="77777777" w:rsidR="00672EA2" w:rsidRPr="008072EB" w:rsidRDefault="00672EA2" w:rsidP="00A81194">
            <w:pPr>
              <w:contextualSpacing/>
              <w:jc w:val="center"/>
            </w:pPr>
            <w:r w:rsidRPr="008072EB">
              <w:t>-</w:t>
            </w:r>
          </w:p>
        </w:tc>
        <w:tc>
          <w:tcPr>
            <w:tcW w:w="1134" w:type="dxa"/>
          </w:tcPr>
          <w:p w14:paraId="5F3FA923" w14:textId="77777777" w:rsidR="00672EA2" w:rsidRPr="008072EB" w:rsidRDefault="00672EA2" w:rsidP="00A81194">
            <w:pPr>
              <w:contextualSpacing/>
              <w:jc w:val="center"/>
            </w:pPr>
            <w:r w:rsidRPr="008072EB">
              <w:t>-</w:t>
            </w:r>
          </w:p>
        </w:tc>
        <w:tc>
          <w:tcPr>
            <w:tcW w:w="1701" w:type="dxa"/>
          </w:tcPr>
          <w:p w14:paraId="28489109" w14:textId="77777777" w:rsidR="00672EA2" w:rsidRPr="008072EB" w:rsidRDefault="00672EA2" w:rsidP="00A81194">
            <w:pPr>
              <w:contextualSpacing/>
              <w:jc w:val="center"/>
            </w:pPr>
            <w:r w:rsidRPr="008072EB">
              <w:t>16</w:t>
            </w:r>
          </w:p>
        </w:tc>
      </w:tr>
      <w:tr w:rsidR="00672EA2" w:rsidRPr="008072EB" w14:paraId="3221C4A5" w14:textId="77777777" w:rsidTr="00A81194">
        <w:trPr>
          <w:jc w:val="center"/>
        </w:trPr>
        <w:tc>
          <w:tcPr>
            <w:tcW w:w="8647" w:type="dxa"/>
            <w:gridSpan w:val="7"/>
          </w:tcPr>
          <w:p w14:paraId="6DE682F0" w14:textId="77777777" w:rsidR="00672EA2" w:rsidRPr="008072EB" w:rsidRDefault="00672EA2" w:rsidP="00A81194">
            <w:pPr>
              <w:contextualSpacing/>
            </w:pPr>
          </w:p>
        </w:tc>
        <w:tc>
          <w:tcPr>
            <w:tcW w:w="1701" w:type="dxa"/>
          </w:tcPr>
          <w:p w14:paraId="3F3A1418" w14:textId="77777777" w:rsidR="00672EA2" w:rsidRPr="008072EB" w:rsidRDefault="00672EA2" w:rsidP="00A81194">
            <w:pPr>
              <w:contextualSpacing/>
              <w:jc w:val="center"/>
              <w:rPr>
                <w:b/>
              </w:rPr>
            </w:pPr>
            <w:r w:rsidRPr="008072EB">
              <w:rPr>
                <w:b/>
              </w:rPr>
              <w:t>124</w:t>
            </w:r>
          </w:p>
        </w:tc>
      </w:tr>
    </w:tbl>
    <w:p w14:paraId="5481C54F" w14:textId="77777777" w:rsidR="00672EA2" w:rsidRPr="008072EB" w:rsidRDefault="00672EA2" w:rsidP="00A81194">
      <w:pPr>
        <w:tabs>
          <w:tab w:val="left" w:pos="7110"/>
        </w:tabs>
        <w:contextualSpacing/>
      </w:pPr>
      <w:r w:rsidRPr="008072EB">
        <w:tab/>
      </w:r>
    </w:p>
    <w:p w14:paraId="117B3999" w14:textId="1EF3AEDA" w:rsidR="00EC6A69" w:rsidRDefault="00EC6A69">
      <w:pPr>
        <w:spacing w:after="200" w:line="276" w:lineRule="auto"/>
      </w:pPr>
      <w:r>
        <w:br w:type="page"/>
      </w:r>
    </w:p>
    <w:p w14:paraId="1080EE4A" w14:textId="77777777" w:rsidR="00672EA2" w:rsidRDefault="00672EA2" w:rsidP="00E40AC8">
      <w:pPr>
        <w:jc w:val="center"/>
        <w:rPr>
          <w:b/>
        </w:rPr>
      </w:pPr>
      <w:r w:rsidRPr="00D35704">
        <w:rPr>
          <w:noProof/>
        </w:rPr>
        <w:lastRenderedPageBreak/>
        <w:drawing>
          <wp:inline distT="0" distB="0" distL="0" distR="0" wp14:anchorId="59EB3547" wp14:editId="2F67C67E">
            <wp:extent cx="5731510" cy="1570990"/>
            <wp:effectExtent l="0" t="0" r="2540" b="0"/>
            <wp:docPr id="10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3D42448E" w14:textId="77777777" w:rsidR="00672EA2" w:rsidRPr="00FA796F" w:rsidRDefault="00672EA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72EA2" w:rsidRPr="00FA796F" w14:paraId="2BDBBCF0" w14:textId="77777777" w:rsidTr="0037089B">
        <w:trPr>
          <w:trHeight w:val="397"/>
          <w:jc w:val="center"/>
        </w:trPr>
        <w:tc>
          <w:tcPr>
            <w:tcW w:w="1555" w:type="dxa"/>
            <w:vAlign w:val="center"/>
          </w:tcPr>
          <w:p w14:paraId="324CD3DA" w14:textId="77777777" w:rsidR="00672EA2" w:rsidRPr="00FA796F" w:rsidRDefault="00672EA2" w:rsidP="00A81194">
            <w:pPr>
              <w:pStyle w:val="Title"/>
              <w:contextualSpacing/>
              <w:jc w:val="left"/>
              <w:rPr>
                <w:b/>
                <w:szCs w:val="24"/>
              </w:rPr>
            </w:pPr>
            <w:r w:rsidRPr="00FA796F">
              <w:rPr>
                <w:b/>
                <w:szCs w:val="24"/>
              </w:rPr>
              <w:t xml:space="preserve">Course Code      </w:t>
            </w:r>
          </w:p>
        </w:tc>
        <w:tc>
          <w:tcPr>
            <w:tcW w:w="6662" w:type="dxa"/>
            <w:vAlign w:val="center"/>
          </w:tcPr>
          <w:p w14:paraId="48682AFC" w14:textId="77777777" w:rsidR="00672EA2" w:rsidRPr="00FA796F" w:rsidRDefault="00672EA2" w:rsidP="00A81194">
            <w:pPr>
              <w:pStyle w:val="Title"/>
              <w:contextualSpacing/>
              <w:jc w:val="left"/>
              <w:rPr>
                <w:b/>
                <w:szCs w:val="24"/>
              </w:rPr>
            </w:pPr>
            <w:r>
              <w:rPr>
                <w:b/>
                <w:szCs w:val="24"/>
              </w:rPr>
              <w:t>19EC2033</w:t>
            </w:r>
          </w:p>
        </w:tc>
        <w:tc>
          <w:tcPr>
            <w:tcW w:w="1417" w:type="dxa"/>
            <w:vAlign w:val="center"/>
          </w:tcPr>
          <w:p w14:paraId="5F45E8C0" w14:textId="77777777" w:rsidR="00672EA2" w:rsidRPr="00FA796F" w:rsidRDefault="00672EA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7FEFA79" w14:textId="77777777" w:rsidR="00672EA2" w:rsidRPr="00FA796F" w:rsidRDefault="00672EA2" w:rsidP="00A81194">
            <w:pPr>
              <w:pStyle w:val="Title"/>
              <w:contextualSpacing/>
              <w:jc w:val="left"/>
              <w:rPr>
                <w:b/>
                <w:szCs w:val="24"/>
              </w:rPr>
            </w:pPr>
            <w:r w:rsidRPr="00FA796F">
              <w:rPr>
                <w:b/>
                <w:szCs w:val="24"/>
              </w:rPr>
              <w:t>3hrs</w:t>
            </w:r>
          </w:p>
        </w:tc>
      </w:tr>
      <w:tr w:rsidR="00672EA2" w:rsidRPr="00FA796F" w14:paraId="6DC27CEA" w14:textId="77777777" w:rsidTr="0037089B">
        <w:trPr>
          <w:trHeight w:val="397"/>
          <w:jc w:val="center"/>
        </w:trPr>
        <w:tc>
          <w:tcPr>
            <w:tcW w:w="1555" w:type="dxa"/>
            <w:vAlign w:val="center"/>
          </w:tcPr>
          <w:p w14:paraId="27EC19E2" w14:textId="77777777" w:rsidR="00672EA2" w:rsidRPr="00FA796F" w:rsidRDefault="00672EA2" w:rsidP="00A81194">
            <w:pPr>
              <w:pStyle w:val="Title"/>
              <w:ind w:right="-160"/>
              <w:contextualSpacing/>
              <w:jc w:val="left"/>
              <w:rPr>
                <w:b/>
                <w:szCs w:val="24"/>
              </w:rPr>
            </w:pPr>
            <w:r w:rsidRPr="00FA796F">
              <w:rPr>
                <w:b/>
                <w:szCs w:val="24"/>
              </w:rPr>
              <w:t xml:space="preserve">Course Name     </w:t>
            </w:r>
          </w:p>
        </w:tc>
        <w:tc>
          <w:tcPr>
            <w:tcW w:w="6662" w:type="dxa"/>
            <w:vAlign w:val="center"/>
          </w:tcPr>
          <w:p w14:paraId="27A9ACA6" w14:textId="77777777" w:rsidR="00672EA2" w:rsidRPr="00FA796F" w:rsidRDefault="00672EA2" w:rsidP="00A81194">
            <w:pPr>
              <w:pStyle w:val="Title"/>
              <w:contextualSpacing/>
              <w:jc w:val="left"/>
              <w:rPr>
                <w:b/>
                <w:szCs w:val="24"/>
              </w:rPr>
            </w:pPr>
            <w:r>
              <w:rPr>
                <w:b/>
                <w:szCs w:val="24"/>
              </w:rPr>
              <w:t>CRYPTOGRAPHY AND NETWORK SECURITY</w:t>
            </w:r>
          </w:p>
        </w:tc>
        <w:tc>
          <w:tcPr>
            <w:tcW w:w="1417" w:type="dxa"/>
            <w:vAlign w:val="center"/>
          </w:tcPr>
          <w:p w14:paraId="335122F7" w14:textId="77777777" w:rsidR="00672EA2" w:rsidRPr="00FA796F" w:rsidRDefault="00672EA2" w:rsidP="00A81194">
            <w:pPr>
              <w:pStyle w:val="Title"/>
              <w:contextualSpacing/>
              <w:jc w:val="left"/>
              <w:rPr>
                <w:b/>
                <w:bCs/>
                <w:szCs w:val="24"/>
              </w:rPr>
            </w:pPr>
            <w:r w:rsidRPr="00FA796F">
              <w:rPr>
                <w:b/>
                <w:bCs/>
                <w:szCs w:val="24"/>
              </w:rPr>
              <w:t xml:space="preserve">Max. Marks </w:t>
            </w:r>
          </w:p>
        </w:tc>
        <w:tc>
          <w:tcPr>
            <w:tcW w:w="851" w:type="dxa"/>
            <w:vAlign w:val="center"/>
          </w:tcPr>
          <w:p w14:paraId="4AB71C38" w14:textId="77777777" w:rsidR="00672EA2" w:rsidRPr="00FA796F" w:rsidRDefault="00672EA2" w:rsidP="00A81194">
            <w:pPr>
              <w:pStyle w:val="Title"/>
              <w:contextualSpacing/>
              <w:jc w:val="left"/>
              <w:rPr>
                <w:b/>
                <w:szCs w:val="24"/>
              </w:rPr>
            </w:pPr>
            <w:r w:rsidRPr="00FA796F">
              <w:rPr>
                <w:b/>
                <w:szCs w:val="24"/>
              </w:rPr>
              <w:t>100</w:t>
            </w:r>
          </w:p>
        </w:tc>
      </w:tr>
    </w:tbl>
    <w:p w14:paraId="593EFE6A" w14:textId="77777777" w:rsidR="00672EA2" w:rsidRPr="00FA796F" w:rsidRDefault="00672EA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72EA2" w:rsidRPr="00FA796F" w14:paraId="4576430A" w14:textId="77777777" w:rsidTr="00A81194">
        <w:trPr>
          <w:trHeight w:val="551"/>
        </w:trPr>
        <w:tc>
          <w:tcPr>
            <w:tcW w:w="272" w:type="pct"/>
            <w:vAlign w:val="center"/>
          </w:tcPr>
          <w:p w14:paraId="60B30771" w14:textId="77777777" w:rsidR="00672EA2" w:rsidRPr="00FA796F" w:rsidRDefault="00672EA2" w:rsidP="00A81194">
            <w:pPr>
              <w:contextualSpacing/>
              <w:jc w:val="center"/>
              <w:rPr>
                <w:b/>
              </w:rPr>
            </w:pPr>
            <w:r w:rsidRPr="00FA796F">
              <w:rPr>
                <w:b/>
              </w:rPr>
              <w:t>Q. No.</w:t>
            </w:r>
          </w:p>
        </w:tc>
        <w:tc>
          <w:tcPr>
            <w:tcW w:w="3512" w:type="pct"/>
            <w:gridSpan w:val="2"/>
            <w:vAlign w:val="center"/>
          </w:tcPr>
          <w:p w14:paraId="4F315936" w14:textId="77777777" w:rsidR="00672EA2" w:rsidRPr="00FA796F" w:rsidRDefault="00672EA2" w:rsidP="00A81194">
            <w:pPr>
              <w:contextualSpacing/>
              <w:jc w:val="center"/>
              <w:rPr>
                <w:b/>
              </w:rPr>
            </w:pPr>
            <w:r w:rsidRPr="00FA796F">
              <w:rPr>
                <w:b/>
              </w:rPr>
              <w:t>Questions</w:t>
            </w:r>
          </w:p>
        </w:tc>
        <w:tc>
          <w:tcPr>
            <w:tcW w:w="388" w:type="pct"/>
            <w:vAlign w:val="center"/>
          </w:tcPr>
          <w:p w14:paraId="33383A52" w14:textId="77777777" w:rsidR="00672EA2" w:rsidRPr="00FA796F" w:rsidRDefault="00672EA2" w:rsidP="00A81194">
            <w:pPr>
              <w:contextualSpacing/>
              <w:jc w:val="center"/>
              <w:rPr>
                <w:b/>
              </w:rPr>
            </w:pPr>
            <w:r w:rsidRPr="00FA796F">
              <w:rPr>
                <w:b/>
              </w:rPr>
              <w:t>CO</w:t>
            </w:r>
          </w:p>
        </w:tc>
        <w:tc>
          <w:tcPr>
            <w:tcW w:w="355" w:type="pct"/>
            <w:vAlign w:val="center"/>
          </w:tcPr>
          <w:p w14:paraId="0F221D21" w14:textId="77777777" w:rsidR="00672EA2" w:rsidRPr="00FA796F" w:rsidRDefault="00672EA2" w:rsidP="00A81194">
            <w:pPr>
              <w:contextualSpacing/>
              <w:jc w:val="center"/>
              <w:rPr>
                <w:b/>
              </w:rPr>
            </w:pPr>
            <w:r w:rsidRPr="00FA796F">
              <w:rPr>
                <w:b/>
              </w:rPr>
              <w:t>BL</w:t>
            </w:r>
          </w:p>
        </w:tc>
        <w:tc>
          <w:tcPr>
            <w:tcW w:w="473" w:type="pct"/>
            <w:vAlign w:val="center"/>
          </w:tcPr>
          <w:p w14:paraId="2AC43D74" w14:textId="77777777" w:rsidR="00672EA2" w:rsidRPr="00FA796F" w:rsidRDefault="00672EA2" w:rsidP="00A81194">
            <w:pPr>
              <w:contextualSpacing/>
              <w:jc w:val="center"/>
              <w:rPr>
                <w:b/>
              </w:rPr>
            </w:pPr>
            <w:r w:rsidRPr="00FA796F">
              <w:rPr>
                <w:b/>
              </w:rPr>
              <w:t>Marks</w:t>
            </w:r>
          </w:p>
        </w:tc>
      </w:tr>
      <w:tr w:rsidR="00672EA2" w:rsidRPr="00FA796F" w14:paraId="593860A6" w14:textId="77777777" w:rsidTr="00A81194">
        <w:trPr>
          <w:trHeight w:val="487"/>
        </w:trPr>
        <w:tc>
          <w:tcPr>
            <w:tcW w:w="5000" w:type="pct"/>
            <w:gridSpan w:val="6"/>
            <w:vAlign w:val="center"/>
          </w:tcPr>
          <w:p w14:paraId="64F69D70" w14:textId="77777777" w:rsidR="00672EA2" w:rsidRDefault="00672EA2" w:rsidP="00A81194">
            <w:pPr>
              <w:contextualSpacing/>
              <w:jc w:val="center"/>
              <w:rPr>
                <w:b/>
                <w:u w:val="single"/>
              </w:rPr>
            </w:pPr>
            <w:r w:rsidRPr="00FA796F">
              <w:rPr>
                <w:b/>
                <w:u w:val="single"/>
              </w:rPr>
              <w:t>PART – A (10 X 1 = 10 MARKS)</w:t>
            </w:r>
          </w:p>
          <w:p w14:paraId="6402C47A" w14:textId="77777777" w:rsidR="00672EA2" w:rsidRPr="00FA796F" w:rsidRDefault="00672EA2" w:rsidP="00A81194">
            <w:pPr>
              <w:contextualSpacing/>
              <w:jc w:val="center"/>
              <w:rPr>
                <w:b/>
              </w:rPr>
            </w:pPr>
            <w:r w:rsidRPr="00FA796F">
              <w:rPr>
                <w:b/>
              </w:rPr>
              <w:t>(Answer all the questions)</w:t>
            </w:r>
          </w:p>
        </w:tc>
      </w:tr>
      <w:tr w:rsidR="00672EA2" w:rsidRPr="00FA796F" w14:paraId="66FAD805" w14:textId="77777777" w:rsidTr="00A81194">
        <w:trPr>
          <w:trHeight w:val="396"/>
        </w:trPr>
        <w:tc>
          <w:tcPr>
            <w:tcW w:w="272" w:type="pct"/>
            <w:vAlign w:val="center"/>
          </w:tcPr>
          <w:p w14:paraId="62E0A275" w14:textId="77777777" w:rsidR="00672EA2" w:rsidRPr="00FA796F" w:rsidRDefault="00672EA2" w:rsidP="00A81194">
            <w:pPr>
              <w:contextualSpacing/>
              <w:jc w:val="center"/>
            </w:pPr>
            <w:r w:rsidRPr="00FA796F">
              <w:t>1.</w:t>
            </w:r>
          </w:p>
        </w:tc>
        <w:tc>
          <w:tcPr>
            <w:tcW w:w="3512" w:type="pct"/>
            <w:gridSpan w:val="2"/>
            <w:vAlign w:val="bottom"/>
          </w:tcPr>
          <w:p w14:paraId="5EC560C2" w14:textId="77777777" w:rsidR="00672EA2" w:rsidRPr="00FA796F" w:rsidRDefault="00672EA2" w:rsidP="00A81194">
            <w:pPr>
              <w:autoSpaceDE w:val="0"/>
              <w:autoSpaceDN w:val="0"/>
              <w:adjustRightInd w:val="0"/>
              <w:contextualSpacing/>
              <w:jc w:val="both"/>
            </w:pPr>
            <w:r w:rsidRPr="00773A7F">
              <w:t>Define Steganography</w:t>
            </w:r>
            <w:r>
              <w:t>.</w:t>
            </w:r>
          </w:p>
        </w:tc>
        <w:tc>
          <w:tcPr>
            <w:tcW w:w="388" w:type="pct"/>
            <w:vAlign w:val="center"/>
          </w:tcPr>
          <w:p w14:paraId="551DCECA" w14:textId="77777777" w:rsidR="00672EA2" w:rsidRPr="00FA796F" w:rsidRDefault="00672EA2" w:rsidP="00A81194">
            <w:pPr>
              <w:contextualSpacing/>
              <w:jc w:val="center"/>
            </w:pPr>
            <w:r w:rsidRPr="00FA796F">
              <w:t>CO</w:t>
            </w:r>
            <w:r>
              <w:t>1</w:t>
            </w:r>
          </w:p>
        </w:tc>
        <w:tc>
          <w:tcPr>
            <w:tcW w:w="355" w:type="pct"/>
            <w:vAlign w:val="center"/>
          </w:tcPr>
          <w:p w14:paraId="7392ECD4" w14:textId="77777777" w:rsidR="00672EA2" w:rsidRPr="00FA796F" w:rsidRDefault="00672EA2" w:rsidP="00A81194">
            <w:pPr>
              <w:contextualSpacing/>
              <w:jc w:val="center"/>
            </w:pPr>
            <w:r>
              <w:t>R</w:t>
            </w:r>
          </w:p>
        </w:tc>
        <w:tc>
          <w:tcPr>
            <w:tcW w:w="473" w:type="pct"/>
            <w:vAlign w:val="center"/>
          </w:tcPr>
          <w:p w14:paraId="66946BDD" w14:textId="77777777" w:rsidR="00672EA2" w:rsidRPr="00FA796F" w:rsidRDefault="00672EA2" w:rsidP="00A81194">
            <w:pPr>
              <w:contextualSpacing/>
              <w:jc w:val="center"/>
            </w:pPr>
            <w:r w:rsidRPr="00FA796F">
              <w:t>1</w:t>
            </w:r>
          </w:p>
        </w:tc>
      </w:tr>
      <w:tr w:rsidR="00672EA2" w:rsidRPr="00FA796F" w14:paraId="11B50C3A" w14:textId="77777777" w:rsidTr="00A81194">
        <w:trPr>
          <w:trHeight w:val="396"/>
        </w:trPr>
        <w:tc>
          <w:tcPr>
            <w:tcW w:w="272" w:type="pct"/>
            <w:vAlign w:val="center"/>
          </w:tcPr>
          <w:p w14:paraId="403E36BF" w14:textId="77777777" w:rsidR="00672EA2" w:rsidRPr="00FA796F" w:rsidRDefault="00672EA2" w:rsidP="00A81194">
            <w:pPr>
              <w:contextualSpacing/>
              <w:jc w:val="center"/>
            </w:pPr>
            <w:r w:rsidRPr="00FA796F">
              <w:t>2.</w:t>
            </w:r>
          </w:p>
        </w:tc>
        <w:tc>
          <w:tcPr>
            <w:tcW w:w="3512" w:type="pct"/>
            <w:gridSpan w:val="2"/>
            <w:vAlign w:val="bottom"/>
          </w:tcPr>
          <w:p w14:paraId="2DC70BB0" w14:textId="77777777" w:rsidR="00672EA2" w:rsidRPr="00FA796F" w:rsidRDefault="00672EA2" w:rsidP="00A81194">
            <w:pPr>
              <w:contextualSpacing/>
              <w:jc w:val="both"/>
            </w:pPr>
            <w:r>
              <w:t>What is integrity?</w:t>
            </w:r>
          </w:p>
        </w:tc>
        <w:tc>
          <w:tcPr>
            <w:tcW w:w="388" w:type="pct"/>
            <w:vAlign w:val="center"/>
          </w:tcPr>
          <w:p w14:paraId="481831A8" w14:textId="77777777" w:rsidR="00672EA2" w:rsidRPr="00FA796F" w:rsidRDefault="00672EA2" w:rsidP="0094051D">
            <w:pPr>
              <w:contextualSpacing/>
              <w:jc w:val="center"/>
            </w:pPr>
            <w:r w:rsidRPr="00FA796F">
              <w:t>CO</w:t>
            </w:r>
            <w:r>
              <w:t>1</w:t>
            </w:r>
          </w:p>
        </w:tc>
        <w:tc>
          <w:tcPr>
            <w:tcW w:w="355" w:type="pct"/>
            <w:vAlign w:val="center"/>
          </w:tcPr>
          <w:p w14:paraId="6335E840" w14:textId="77777777" w:rsidR="00672EA2" w:rsidRPr="00FA796F" w:rsidRDefault="00672EA2" w:rsidP="00A81194">
            <w:pPr>
              <w:contextualSpacing/>
              <w:jc w:val="center"/>
            </w:pPr>
            <w:r>
              <w:t>R</w:t>
            </w:r>
          </w:p>
        </w:tc>
        <w:tc>
          <w:tcPr>
            <w:tcW w:w="473" w:type="pct"/>
            <w:vAlign w:val="center"/>
          </w:tcPr>
          <w:p w14:paraId="261BC082" w14:textId="77777777" w:rsidR="00672EA2" w:rsidRPr="00FA796F" w:rsidRDefault="00672EA2" w:rsidP="00A81194">
            <w:pPr>
              <w:contextualSpacing/>
              <w:jc w:val="center"/>
            </w:pPr>
            <w:r w:rsidRPr="00FA796F">
              <w:t>1</w:t>
            </w:r>
          </w:p>
        </w:tc>
      </w:tr>
      <w:tr w:rsidR="00672EA2" w:rsidRPr="00FA796F" w14:paraId="49E454AE" w14:textId="77777777" w:rsidTr="00A81194">
        <w:trPr>
          <w:trHeight w:val="396"/>
        </w:trPr>
        <w:tc>
          <w:tcPr>
            <w:tcW w:w="272" w:type="pct"/>
            <w:vAlign w:val="center"/>
          </w:tcPr>
          <w:p w14:paraId="69A2CE1B" w14:textId="77777777" w:rsidR="00672EA2" w:rsidRPr="00FA796F" w:rsidRDefault="00672EA2" w:rsidP="00A81194">
            <w:pPr>
              <w:contextualSpacing/>
              <w:jc w:val="center"/>
            </w:pPr>
            <w:r w:rsidRPr="00FA796F">
              <w:t>3.</w:t>
            </w:r>
          </w:p>
        </w:tc>
        <w:tc>
          <w:tcPr>
            <w:tcW w:w="3512" w:type="pct"/>
            <w:gridSpan w:val="2"/>
            <w:vAlign w:val="bottom"/>
          </w:tcPr>
          <w:p w14:paraId="25C9D520" w14:textId="77777777" w:rsidR="00672EA2" w:rsidRPr="00FA796F" w:rsidRDefault="00672EA2" w:rsidP="00A81194">
            <w:pPr>
              <w:contextualSpacing/>
              <w:jc w:val="both"/>
            </w:pPr>
            <w:r w:rsidRPr="00773A7F">
              <w:t xml:space="preserve">List the prime numbers smaller than </w:t>
            </w:r>
            <w:r>
              <w:t>7</w:t>
            </w:r>
            <w:r w:rsidRPr="00773A7F">
              <w:t>.</w:t>
            </w:r>
          </w:p>
        </w:tc>
        <w:tc>
          <w:tcPr>
            <w:tcW w:w="388" w:type="pct"/>
            <w:vAlign w:val="center"/>
          </w:tcPr>
          <w:p w14:paraId="4B01F501" w14:textId="77777777" w:rsidR="00672EA2" w:rsidRPr="00FA796F" w:rsidRDefault="00672EA2" w:rsidP="0094051D">
            <w:pPr>
              <w:contextualSpacing/>
              <w:jc w:val="center"/>
            </w:pPr>
            <w:r w:rsidRPr="00FA796F">
              <w:t>CO</w:t>
            </w:r>
            <w:r>
              <w:t>2</w:t>
            </w:r>
          </w:p>
        </w:tc>
        <w:tc>
          <w:tcPr>
            <w:tcW w:w="355" w:type="pct"/>
            <w:vAlign w:val="center"/>
          </w:tcPr>
          <w:p w14:paraId="2521130A" w14:textId="77777777" w:rsidR="00672EA2" w:rsidRPr="00FA796F" w:rsidRDefault="00672EA2" w:rsidP="00A81194">
            <w:pPr>
              <w:contextualSpacing/>
              <w:jc w:val="center"/>
            </w:pPr>
            <w:r>
              <w:t>R</w:t>
            </w:r>
          </w:p>
        </w:tc>
        <w:tc>
          <w:tcPr>
            <w:tcW w:w="473" w:type="pct"/>
            <w:vAlign w:val="center"/>
          </w:tcPr>
          <w:p w14:paraId="00E41AC9" w14:textId="77777777" w:rsidR="00672EA2" w:rsidRPr="00FA796F" w:rsidRDefault="00672EA2" w:rsidP="00A81194">
            <w:pPr>
              <w:contextualSpacing/>
              <w:jc w:val="center"/>
            </w:pPr>
            <w:r w:rsidRPr="00FA796F">
              <w:t>1</w:t>
            </w:r>
          </w:p>
        </w:tc>
      </w:tr>
      <w:tr w:rsidR="00672EA2" w:rsidRPr="00FA796F" w14:paraId="77D539C3" w14:textId="77777777" w:rsidTr="00A81194">
        <w:trPr>
          <w:trHeight w:val="396"/>
        </w:trPr>
        <w:tc>
          <w:tcPr>
            <w:tcW w:w="272" w:type="pct"/>
            <w:vAlign w:val="center"/>
          </w:tcPr>
          <w:p w14:paraId="579171E0" w14:textId="77777777" w:rsidR="00672EA2" w:rsidRPr="00FA796F" w:rsidRDefault="00672EA2" w:rsidP="00806532">
            <w:pPr>
              <w:contextualSpacing/>
              <w:jc w:val="center"/>
            </w:pPr>
            <w:r w:rsidRPr="00FA796F">
              <w:t>4.</w:t>
            </w:r>
          </w:p>
        </w:tc>
        <w:tc>
          <w:tcPr>
            <w:tcW w:w="3512" w:type="pct"/>
            <w:gridSpan w:val="2"/>
            <w:vAlign w:val="bottom"/>
          </w:tcPr>
          <w:p w14:paraId="01CA7B71" w14:textId="77777777" w:rsidR="00672EA2" w:rsidRPr="00FA796F" w:rsidRDefault="00672EA2" w:rsidP="00806532">
            <w:pPr>
              <w:contextualSpacing/>
              <w:jc w:val="both"/>
            </w:pPr>
            <w:r>
              <w:t>State</w:t>
            </w:r>
            <w:r w:rsidRPr="008A38D6">
              <w:t xml:space="preserve"> the condition for two numbers </w:t>
            </w:r>
            <w:r>
              <w:t>x</w:t>
            </w:r>
            <w:r w:rsidRPr="008A38D6">
              <w:t xml:space="preserve">, </w:t>
            </w:r>
            <w:r>
              <w:t>y</w:t>
            </w:r>
            <w:r w:rsidRPr="008A38D6">
              <w:t xml:space="preserve"> is </w:t>
            </w:r>
            <w:r>
              <w:t>additive</w:t>
            </w:r>
            <w:r w:rsidRPr="008A38D6">
              <w:t xml:space="preserve"> inverse of each other.</w:t>
            </w:r>
          </w:p>
        </w:tc>
        <w:tc>
          <w:tcPr>
            <w:tcW w:w="388" w:type="pct"/>
            <w:vAlign w:val="center"/>
          </w:tcPr>
          <w:p w14:paraId="4FEE4217" w14:textId="77777777" w:rsidR="00672EA2" w:rsidRPr="00FA796F" w:rsidRDefault="00672EA2" w:rsidP="00806532">
            <w:pPr>
              <w:contextualSpacing/>
              <w:jc w:val="center"/>
            </w:pPr>
            <w:r w:rsidRPr="00FA796F">
              <w:t>CO</w:t>
            </w:r>
            <w:r>
              <w:t>2</w:t>
            </w:r>
          </w:p>
        </w:tc>
        <w:tc>
          <w:tcPr>
            <w:tcW w:w="355" w:type="pct"/>
            <w:vAlign w:val="center"/>
          </w:tcPr>
          <w:p w14:paraId="026A545D" w14:textId="77777777" w:rsidR="00672EA2" w:rsidRPr="00FA796F" w:rsidRDefault="00672EA2" w:rsidP="00806532">
            <w:pPr>
              <w:contextualSpacing/>
              <w:jc w:val="center"/>
            </w:pPr>
            <w:r>
              <w:t>R</w:t>
            </w:r>
          </w:p>
        </w:tc>
        <w:tc>
          <w:tcPr>
            <w:tcW w:w="473" w:type="pct"/>
            <w:vAlign w:val="center"/>
          </w:tcPr>
          <w:p w14:paraId="44331C65" w14:textId="77777777" w:rsidR="00672EA2" w:rsidRPr="00FA796F" w:rsidRDefault="00672EA2" w:rsidP="00806532">
            <w:pPr>
              <w:contextualSpacing/>
              <w:jc w:val="center"/>
            </w:pPr>
            <w:r w:rsidRPr="00FA796F">
              <w:t>1</w:t>
            </w:r>
          </w:p>
        </w:tc>
      </w:tr>
      <w:tr w:rsidR="00672EA2" w:rsidRPr="00FA796F" w14:paraId="6D2234B2" w14:textId="77777777" w:rsidTr="00A81194">
        <w:trPr>
          <w:trHeight w:val="396"/>
        </w:trPr>
        <w:tc>
          <w:tcPr>
            <w:tcW w:w="272" w:type="pct"/>
            <w:vAlign w:val="center"/>
          </w:tcPr>
          <w:p w14:paraId="4A15F456" w14:textId="77777777" w:rsidR="00672EA2" w:rsidRPr="00FA796F" w:rsidRDefault="00672EA2" w:rsidP="00806532">
            <w:pPr>
              <w:contextualSpacing/>
              <w:jc w:val="center"/>
            </w:pPr>
            <w:r w:rsidRPr="00FA796F">
              <w:t>5.</w:t>
            </w:r>
          </w:p>
        </w:tc>
        <w:tc>
          <w:tcPr>
            <w:tcW w:w="3512" w:type="pct"/>
            <w:gridSpan w:val="2"/>
            <w:vAlign w:val="bottom"/>
          </w:tcPr>
          <w:p w14:paraId="474B62E1" w14:textId="77777777" w:rsidR="00672EA2" w:rsidRPr="00FA796F" w:rsidRDefault="00672EA2" w:rsidP="00806532">
            <w:pPr>
              <w:pStyle w:val="Default"/>
              <w:contextualSpacing/>
              <w:jc w:val="both"/>
            </w:pPr>
            <w:r>
              <w:t>List the disadvantages of double DES.</w:t>
            </w:r>
          </w:p>
        </w:tc>
        <w:tc>
          <w:tcPr>
            <w:tcW w:w="388" w:type="pct"/>
            <w:vAlign w:val="center"/>
          </w:tcPr>
          <w:p w14:paraId="321D3133" w14:textId="77777777" w:rsidR="00672EA2" w:rsidRPr="00FA796F" w:rsidRDefault="00672EA2" w:rsidP="00806532">
            <w:pPr>
              <w:contextualSpacing/>
              <w:jc w:val="center"/>
            </w:pPr>
            <w:r w:rsidRPr="00FA796F">
              <w:t>CO</w:t>
            </w:r>
            <w:r>
              <w:t>3</w:t>
            </w:r>
          </w:p>
        </w:tc>
        <w:tc>
          <w:tcPr>
            <w:tcW w:w="355" w:type="pct"/>
            <w:vAlign w:val="center"/>
          </w:tcPr>
          <w:p w14:paraId="24F534BD" w14:textId="77777777" w:rsidR="00672EA2" w:rsidRPr="00FA796F" w:rsidRDefault="00672EA2" w:rsidP="00806532">
            <w:pPr>
              <w:contextualSpacing/>
              <w:jc w:val="center"/>
            </w:pPr>
            <w:r>
              <w:t>R</w:t>
            </w:r>
          </w:p>
        </w:tc>
        <w:tc>
          <w:tcPr>
            <w:tcW w:w="473" w:type="pct"/>
            <w:vAlign w:val="center"/>
          </w:tcPr>
          <w:p w14:paraId="6DF50DE0" w14:textId="77777777" w:rsidR="00672EA2" w:rsidRPr="00FA796F" w:rsidRDefault="00672EA2" w:rsidP="00806532">
            <w:pPr>
              <w:contextualSpacing/>
              <w:jc w:val="center"/>
            </w:pPr>
            <w:r w:rsidRPr="00FA796F">
              <w:t>1</w:t>
            </w:r>
          </w:p>
        </w:tc>
      </w:tr>
      <w:tr w:rsidR="00672EA2" w:rsidRPr="00FA796F" w14:paraId="4B047DDF" w14:textId="77777777" w:rsidTr="00A81194">
        <w:trPr>
          <w:trHeight w:val="396"/>
        </w:trPr>
        <w:tc>
          <w:tcPr>
            <w:tcW w:w="272" w:type="pct"/>
            <w:vAlign w:val="center"/>
          </w:tcPr>
          <w:p w14:paraId="544C8746" w14:textId="77777777" w:rsidR="00672EA2" w:rsidRPr="00FA796F" w:rsidRDefault="00672EA2" w:rsidP="00806532">
            <w:pPr>
              <w:contextualSpacing/>
              <w:jc w:val="center"/>
            </w:pPr>
            <w:r w:rsidRPr="00FA796F">
              <w:t>6.</w:t>
            </w:r>
          </w:p>
        </w:tc>
        <w:tc>
          <w:tcPr>
            <w:tcW w:w="3512" w:type="pct"/>
            <w:gridSpan w:val="2"/>
            <w:vAlign w:val="bottom"/>
          </w:tcPr>
          <w:p w14:paraId="16EE76F4" w14:textId="77777777" w:rsidR="00672EA2" w:rsidRPr="00FA796F" w:rsidRDefault="00672EA2" w:rsidP="00806532">
            <w:pPr>
              <w:contextualSpacing/>
              <w:jc w:val="both"/>
            </w:pPr>
            <w:r>
              <w:t>State the key size of DES algorithm.</w:t>
            </w:r>
          </w:p>
        </w:tc>
        <w:tc>
          <w:tcPr>
            <w:tcW w:w="388" w:type="pct"/>
            <w:vAlign w:val="center"/>
          </w:tcPr>
          <w:p w14:paraId="55561F0B" w14:textId="77777777" w:rsidR="00672EA2" w:rsidRPr="00FA796F" w:rsidRDefault="00672EA2" w:rsidP="00806532">
            <w:pPr>
              <w:contextualSpacing/>
              <w:jc w:val="center"/>
            </w:pPr>
            <w:r w:rsidRPr="00FA796F">
              <w:t>CO</w:t>
            </w:r>
            <w:r>
              <w:t>3</w:t>
            </w:r>
          </w:p>
        </w:tc>
        <w:tc>
          <w:tcPr>
            <w:tcW w:w="355" w:type="pct"/>
            <w:vAlign w:val="center"/>
          </w:tcPr>
          <w:p w14:paraId="63F1CFDF" w14:textId="77777777" w:rsidR="00672EA2" w:rsidRPr="00FA796F" w:rsidRDefault="00672EA2" w:rsidP="00806532">
            <w:pPr>
              <w:contextualSpacing/>
              <w:jc w:val="center"/>
            </w:pPr>
            <w:r>
              <w:t>R</w:t>
            </w:r>
          </w:p>
        </w:tc>
        <w:tc>
          <w:tcPr>
            <w:tcW w:w="473" w:type="pct"/>
            <w:vAlign w:val="center"/>
          </w:tcPr>
          <w:p w14:paraId="4EC086E9" w14:textId="77777777" w:rsidR="00672EA2" w:rsidRPr="00FA796F" w:rsidRDefault="00672EA2" w:rsidP="00806532">
            <w:pPr>
              <w:contextualSpacing/>
              <w:jc w:val="center"/>
            </w:pPr>
            <w:r w:rsidRPr="00FA796F">
              <w:t>1</w:t>
            </w:r>
          </w:p>
        </w:tc>
      </w:tr>
      <w:tr w:rsidR="00672EA2" w:rsidRPr="00FA796F" w14:paraId="7B050DD4" w14:textId="77777777" w:rsidTr="00A81194">
        <w:trPr>
          <w:trHeight w:val="396"/>
        </w:trPr>
        <w:tc>
          <w:tcPr>
            <w:tcW w:w="272" w:type="pct"/>
            <w:vAlign w:val="center"/>
          </w:tcPr>
          <w:p w14:paraId="065DBD11" w14:textId="77777777" w:rsidR="00672EA2" w:rsidRPr="00FA796F" w:rsidRDefault="00672EA2" w:rsidP="00806532">
            <w:pPr>
              <w:contextualSpacing/>
              <w:jc w:val="center"/>
            </w:pPr>
            <w:r w:rsidRPr="00FA796F">
              <w:t>7.</w:t>
            </w:r>
          </w:p>
        </w:tc>
        <w:tc>
          <w:tcPr>
            <w:tcW w:w="3512" w:type="pct"/>
            <w:gridSpan w:val="2"/>
            <w:vAlign w:val="bottom"/>
          </w:tcPr>
          <w:p w14:paraId="552ADB9D" w14:textId="77777777" w:rsidR="00672EA2" w:rsidRPr="00FA796F" w:rsidRDefault="00672EA2" w:rsidP="00806532">
            <w:pPr>
              <w:pStyle w:val="ListParagraph"/>
              <w:ind w:left="0"/>
              <w:jc w:val="both"/>
              <w:rPr>
                <w:noProof/>
                <w:lang w:eastAsia="zh-TW"/>
              </w:rPr>
            </w:pPr>
            <w:r w:rsidRPr="0090018B">
              <w:rPr>
                <w:noProof/>
                <w:lang w:eastAsia="zh-TW"/>
              </w:rPr>
              <w:t>Express the full form of CMAC.</w:t>
            </w:r>
          </w:p>
        </w:tc>
        <w:tc>
          <w:tcPr>
            <w:tcW w:w="388" w:type="pct"/>
            <w:vAlign w:val="center"/>
          </w:tcPr>
          <w:p w14:paraId="6837F6D7" w14:textId="77777777" w:rsidR="00672EA2" w:rsidRPr="00FA796F" w:rsidRDefault="00672EA2" w:rsidP="00806532">
            <w:pPr>
              <w:contextualSpacing/>
              <w:jc w:val="center"/>
            </w:pPr>
            <w:r w:rsidRPr="00FA796F">
              <w:t>CO</w:t>
            </w:r>
            <w:r>
              <w:t>4</w:t>
            </w:r>
          </w:p>
        </w:tc>
        <w:tc>
          <w:tcPr>
            <w:tcW w:w="355" w:type="pct"/>
            <w:vAlign w:val="center"/>
          </w:tcPr>
          <w:p w14:paraId="46058A05" w14:textId="77777777" w:rsidR="00672EA2" w:rsidRPr="00FA796F" w:rsidRDefault="00672EA2" w:rsidP="00806532">
            <w:pPr>
              <w:contextualSpacing/>
              <w:jc w:val="center"/>
            </w:pPr>
            <w:r>
              <w:t>U</w:t>
            </w:r>
          </w:p>
        </w:tc>
        <w:tc>
          <w:tcPr>
            <w:tcW w:w="473" w:type="pct"/>
            <w:vAlign w:val="center"/>
          </w:tcPr>
          <w:p w14:paraId="5D8CBB94" w14:textId="77777777" w:rsidR="00672EA2" w:rsidRPr="00FA796F" w:rsidRDefault="00672EA2" w:rsidP="00806532">
            <w:pPr>
              <w:contextualSpacing/>
              <w:jc w:val="center"/>
            </w:pPr>
            <w:r w:rsidRPr="00FA796F">
              <w:t>1</w:t>
            </w:r>
          </w:p>
        </w:tc>
      </w:tr>
      <w:tr w:rsidR="00672EA2" w:rsidRPr="00FA796F" w14:paraId="6554BD43" w14:textId="77777777" w:rsidTr="00A81194">
        <w:trPr>
          <w:trHeight w:val="396"/>
        </w:trPr>
        <w:tc>
          <w:tcPr>
            <w:tcW w:w="272" w:type="pct"/>
            <w:vAlign w:val="center"/>
          </w:tcPr>
          <w:p w14:paraId="0BF081E5" w14:textId="77777777" w:rsidR="00672EA2" w:rsidRPr="00FA796F" w:rsidRDefault="00672EA2" w:rsidP="00806532">
            <w:pPr>
              <w:contextualSpacing/>
              <w:jc w:val="center"/>
            </w:pPr>
            <w:r w:rsidRPr="00FA796F">
              <w:t>8.</w:t>
            </w:r>
          </w:p>
        </w:tc>
        <w:tc>
          <w:tcPr>
            <w:tcW w:w="3512" w:type="pct"/>
            <w:gridSpan w:val="2"/>
            <w:vAlign w:val="bottom"/>
          </w:tcPr>
          <w:p w14:paraId="24B3D5AE" w14:textId="77777777" w:rsidR="00672EA2" w:rsidRPr="00FA796F" w:rsidRDefault="00672EA2" w:rsidP="00806532">
            <w:pPr>
              <w:contextualSpacing/>
              <w:jc w:val="both"/>
              <w:rPr>
                <w:b/>
                <w:bCs/>
              </w:rPr>
            </w:pPr>
            <w:r>
              <w:rPr>
                <w:noProof/>
                <w:lang w:eastAsia="zh-TW"/>
              </w:rPr>
              <w:t>Mention any one approach of digital signature approach.</w:t>
            </w:r>
          </w:p>
        </w:tc>
        <w:tc>
          <w:tcPr>
            <w:tcW w:w="388" w:type="pct"/>
            <w:vAlign w:val="center"/>
          </w:tcPr>
          <w:p w14:paraId="2219437D" w14:textId="77777777" w:rsidR="00672EA2" w:rsidRPr="00FA796F" w:rsidRDefault="00672EA2" w:rsidP="00806532">
            <w:pPr>
              <w:contextualSpacing/>
              <w:jc w:val="center"/>
            </w:pPr>
            <w:r w:rsidRPr="00FA796F">
              <w:t>CO</w:t>
            </w:r>
            <w:r>
              <w:t>4</w:t>
            </w:r>
          </w:p>
        </w:tc>
        <w:tc>
          <w:tcPr>
            <w:tcW w:w="355" w:type="pct"/>
            <w:vAlign w:val="center"/>
          </w:tcPr>
          <w:p w14:paraId="3E3ECCA1" w14:textId="77777777" w:rsidR="00672EA2" w:rsidRPr="00FA796F" w:rsidRDefault="00672EA2" w:rsidP="00806532">
            <w:pPr>
              <w:contextualSpacing/>
              <w:jc w:val="center"/>
            </w:pPr>
            <w:r>
              <w:t>R</w:t>
            </w:r>
          </w:p>
        </w:tc>
        <w:tc>
          <w:tcPr>
            <w:tcW w:w="473" w:type="pct"/>
            <w:vAlign w:val="center"/>
          </w:tcPr>
          <w:p w14:paraId="0A3D1B80" w14:textId="77777777" w:rsidR="00672EA2" w:rsidRPr="00FA796F" w:rsidRDefault="00672EA2" w:rsidP="00806532">
            <w:pPr>
              <w:contextualSpacing/>
              <w:jc w:val="center"/>
            </w:pPr>
            <w:r w:rsidRPr="00FA796F">
              <w:t>1</w:t>
            </w:r>
          </w:p>
        </w:tc>
      </w:tr>
      <w:tr w:rsidR="00672EA2" w:rsidRPr="00FA796F" w14:paraId="55A34415" w14:textId="77777777" w:rsidTr="00A81194">
        <w:trPr>
          <w:trHeight w:val="396"/>
        </w:trPr>
        <w:tc>
          <w:tcPr>
            <w:tcW w:w="272" w:type="pct"/>
            <w:vAlign w:val="center"/>
          </w:tcPr>
          <w:p w14:paraId="7EEDA347" w14:textId="77777777" w:rsidR="00672EA2" w:rsidRPr="00FA796F" w:rsidRDefault="00672EA2" w:rsidP="00806532">
            <w:pPr>
              <w:contextualSpacing/>
              <w:jc w:val="center"/>
            </w:pPr>
            <w:r w:rsidRPr="00FA796F">
              <w:t>9.</w:t>
            </w:r>
          </w:p>
        </w:tc>
        <w:tc>
          <w:tcPr>
            <w:tcW w:w="3512" w:type="pct"/>
            <w:gridSpan w:val="2"/>
            <w:vAlign w:val="bottom"/>
          </w:tcPr>
          <w:p w14:paraId="7D9DE93A" w14:textId="77777777" w:rsidR="00672EA2" w:rsidRPr="00FA796F" w:rsidRDefault="00672EA2" w:rsidP="00806532">
            <w:pPr>
              <w:pStyle w:val="ListParagraph"/>
              <w:ind w:left="0"/>
              <w:jc w:val="both"/>
              <w:rPr>
                <w:noProof/>
                <w:lang w:eastAsia="zh-TW"/>
              </w:rPr>
            </w:pPr>
            <w:r>
              <w:rPr>
                <w:noProof/>
                <w:lang w:eastAsia="zh-TW"/>
              </w:rPr>
              <w:t>What is HMAC?</w:t>
            </w:r>
          </w:p>
        </w:tc>
        <w:tc>
          <w:tcPr>
            <w:tcW w:w="388" w:type="pct"/>
            <w:vAlign w:val="center"/>
          </w:tcPr>
          <w:p w14:paraId="2E0961D0" w14:textId="77777777" w:rsidR="00672EA2" w:rsidRPr="00FA796F" w:rsidRDefault="00672EA2" w:rsidP="00806532">
            <w:pPr>
              <w:contextualSpacing/>
              <w:jc w:val="center"/>
            </w:pPr>
            <w:r w:rsidRPr="00FA796F">
              <w:t>CO</w:t>
            </w:r>
            <w:r>
              <w:t>5</w:t>
            </w:r>
          </w:p>
        </w:tc>
        <w:tc>
          <w:tcPr>
            <w:tcW w:w="355" w:type="pct"/>
            <w:vAlign w:val="center"/>
          </w:tcPr>
          <w:p w14:paraId="38FA3943" w14:textId="77777777" w:rsidR="00672EA2" w:rsidRPr="00FA796F" w:rsidRDefault="00672EA2" w:rsidP="00806532">
            <w:pPr>
              <w:contextualSpacing/>
              <w:jc w:val="center"/>
            </w:pPr>
            <w:r>
              <w:t>R</w:t>
            </w:r>
          </w:p>
        </w:tc>
        <w:tc>
          <w:tcPr>
            <w:tcW w:w="473" w:type="pct"/>
            <w:vAlign w:val="center"/>
          </w:tcPr>
          <w:p w14:paraId="72738ADD" w14:textId="77777777" w:rsidR="00672EA2" w:rsidRPr="00FA796F" w:rsidRDefault="00672EA2" w:rsidP="00806532">
            <w:pPr>
              <w:contextualSpacing/>
              <w:jc w:val="center"/>
            </w:pPr>
            <w:r w:rsidRPr="00FA796F">
              <w:t>1</w:t>
            </w:r>
          </w:p>
        </w:tc>
      </w:tr>
      <w:tr w:rsidR="00672EA2" w:rsidRPr="00FA796F" w14:paraId="2CFDCF2E" w14:textId="77777777" w:rsidTr="00A81194">
        <w:trPr>
          <w:trHeight w:val="396"/>
        </w:trPr>
        <w:tc>
          <w:tcPr>
            <w:tcW w:w="272" w:type="pct"/>
            <w:vAlign w:val="center"/>
          </w:tcPr>
          <w:p w14:paraId="7377C6F2" w14:textId="77777777" w:rsidR="00672EA2" w:rsidRPr="00FA796F" w:rsidRDefault="00672EA2" w:rsidP="00806532">
            <w:pPr>
              <w:contextualSpacing/>
              <w:jc w:val="center"/>
            </w:pPr>
            <w:r w:rsidRPr="00FA796F">
              <w:t>10.</w:t>
            </w:r>
          </w:p>
        </w:tc>
        <w:tc>
          <w:tcPr>
            <w:tcW w:w="3512" w:type="pct"/>
            <w:gridSpan w:val="2"/>
            <w:vAlign w:val="bottom"/>
          </w:tcPr>
          <w:p w14:paraId="551832A4" w14:textId="77777777" w:rsidR="00672EA2" w:rsidRPr="00FA796F" w:rsidRDefault="00672EA2" w:rsidP="00806532">
            <w:pPr>
              <w:contextualSpacing/>
              <w:jc w:val="both"/>
            </w:pPr>
            <w:r w:rsidRPr="0090018B">
              <w:t>Define Message Digest (MD).</w:t>
            </w:r>
          </w:p>
        </w:tc>
        <w:tc>
          <w:tcPr>
            <w:tcW w:w="388" w:type="pct"/>
            <w:vAlign w:val="center"/>
          </w:tcPr>
          <w:p w14:paraId="1C5B99D1" w14:textId="77777777" w:rsidR="00672EA2" w:rsidRPr="00FA796F" w:rsidRDefault="00672EA2" w:rsidP="00806532">
            <w:pPr>
              <w:contextualSpacing/>
              <w:jc w:val="center"/>
            </w:pPr>
            <w:r w:rsidRPr="00FA796F">
              <w:t>CO</w:t>
            </w:r>
            <w:r>
              <w:t>5</w:t>
            </w:r>
          </w:p>
        </w:tc>
        <w:tc>
          <w:tcPr>
            <w:tcW w:w="355" w:type="pct"/>
            <w:vAlign w:val="center"/>
          </w:tcPr>
          <w:p w14:paraId="0128B169" w14:textId="77777777" w:rsidR="00672EA2" w:rsidRPr="00FA796F" w:rsidRDefault="00672EA2" w:rsidP="00806532">
            <w:pPr>
              <w:contextualSpacing/>
              <w:jc w:val="center"/>
            </w:pPr>
            <w:r>
              <w:t>R</w:t>
            </w:r>
          </w:p>
        </w:tc>
        <w:tc>
          <w:tcPr>
            <w:tcW w:w="473" w:type="pct"/>
            <w:vAlign w:val="center"/>
          </w:tcPr>
          <w:p w14:paraId="112AAB64" w14:textId="77777777" w:rsidR="00672EA2" w:rsidRPr="00FA796F" w:rsidRDefault="00672EA2" w:rsidP="00806532">
            <w:pPr>
              <w:contextualSpacing/>
              <w:jc w:val="center"/>
            </w:pPr>
            <w:r w:rsidRPr="00FA796F">
              <w:t>1</w:t>
            </w:r>
          </w:p>
        </w:tc>
      </w:tr>
      <w:tr w:rsidR="00672EA2" w:rsidRPr="00FA796F" w14:paraId="4C3344DB" w14:textId="77777777" w:rsidTr="00A81194">
        <w:trPr>
          <w:trHeight w:val="551"/>
        </w:trPr>
        <w:tc>
          <w:tcPr>
            <w:tcW w:w="5000" w:type="pct"/>
            <w:gridSpan w:val="6"/>
            <w:vAlign w:val="center"/>
          </w:tcPr>
          <w:p w14:paraId="2001F15D" w14:textId="77777777" w:rsidR="00672EA2" w:rsidRDefault="00672EA2" w:rsidP="00806532">
            <w:pPr>
              <w:contextualSpacing/>
              <w:jc w:val="center"/>
              <w:rPr>
                <w:b/>
                <w:u w:val="single"/>
              </w:rPr>
            </w:pPr>
            <w:r w:rsidRPr="00FA796F">
              <w:rPr>
                <w:b/>
                <w:u w:val="single"/>
              </w:rPr>
              <w:t>PART – B (6 X 3 = 18 MARKS)</w:t>
            </w:r>
          </w:p>
          <w:p w14:paraId="05955039" w14:textId="77777777" w:rsidR="00672EA2" w:rsidRPr="00FA796F" w:rsidRDefault="00672EA2" w:rsidP="00806532">
            <w:pPr>
              <w:contextualSpacing/>
              <w:jc w:val="center"/>
              <w:rPr>
                <w:b/>
                <w:u w:val="single"/>
              </w:rPr>
            </w:pPr>
            <w:r w:rsidRPr="00FA796F">
              <w:rPr>
                <w:b/>
              </w:rPr>
              <w:t>(Answer all the questions)</w:t>
            </w:r>
          </w:p>
        </w:tc>
      </w:tr>
      <w:tr w:rsidR="00672EA2" w:rsidRPr="00FA796F" w14:paraId="7FDEFBEB" w14:textId="77777777" w:rsidTr="00806532">
        <w:trPr>
          <w:trHeight w:val="436"/>
        </w:trPr>
        <w:tc>
          <w:tcPr>
            <w:tcW w:w="272" w:type="pct"/>
            <w:vAlign w:val="center"/>
          </w:tcPr>
          <w:p w14:paraId="65E552D8" w14:textId="77777777" w:rsidR="00672EA2" w:rsidRPr="00FA796F" w:rsidRDefault="00672EA2" w:rsidP="00806532">
            <w:pPr>
              <w:pStyle w:val="NoSpacing"/>
              <w:contextualSpacing/>
            </w:pPr>
            <w:r w:rsidRPr="00FA796F">
              <w:t>11.</w:t>
            </w:r>
          </w:p>
        </w:tc>
        <w:tc>
          <w:tcPr>
            <w:tcW w:w="3512" w:type="pct"/>
            <w:gridSpan w:val="2"/>
            <w:vAlign w:val="center"/>
          </w:tcPr>
          <w:p w14:paraId="29A8235A" w14:textId="77777777" w:rsidR="00672EA2" w:rsidRPr="00FA796F" w:rsidRDefault="00672EA2" w:rsidP="00806532">
            <w:pPr>
              <w:pStyle w:val="NoSpacing"/>
              <w:contextualSpacing/>
            </w:pPr>
            <w:r w:rsidRPr="009B025C">
              <w:t>Differentiate passive attack from active attack with example.</w:t>
            </w:r>
          </w:p>
        </w:tc>
        <w:tc>
          <w:tcPr>
            <w:tcW w:w="388" w:type="pct"/>
            <w:vAlign w:val="center"/>
          </w:tcPr>
          <w:p w14:paraId="32610957" w14:textId="77777777" w:rsidR="00672EA2" w:rsidRPr="00FA796F" w:rsidRDefault="00672EA2" w:rsidP="00806532">
            <w:pPr>
              <w:pStyle w:val="NoSpacing"/>
              <w:contextualSpacing/>
              <w:jc w:val="center"/>
            </w:pPr>
            <w:r w:rsidRPr="00FA796F">
              <w:t>CO</w:t>
            </w:r>
            <w:r>
              <w:t>1</w:t>
            </w:r>
          </w:p>
        </w:tc>
        <w:tc>
          <w:tcPr>
            <w:tcW w:w="355" w:type="pct"/>
            <w:vAlign w:val="center"/>
          </w:tcPr>
          <w:p w14:paraId="4FB019AF" w14:textId="77777777" w:rsidR="00672EA2" w:rsidRPr="00FA796F" w:rsidRDefault="00672EA2" w:rsidP="00806532">
            <w:pPr>
              <w:pStyle w:val="NoSpacing"/>
              <w:contextualSpacing/>
              <w:jc w:val="center"/>
            </w:pPr>
            <w:r>
              <w:t>U</w:t>
            </w:r>
          </w:p>
        </w:tc>
        <w:tc>
          <w:tcPr>
            <w:tcW w:w="473" w:type="pct"/>
            <w:vAlign w:val="center"/>
          </w:tcPr>
          <w:p w14:paraId="31D62890" w14:textId="77777777" w:rsidR="00672EA2" w:rsidRPr="00FA796F" w:rsidRDefault="00672EA2" w:rsidP="00806532">
            <w:pPr>
              <w:pStyle w:val="NoSpacing"/>
              <w:contextualSpacing/>
              <w:jc w:val="center"/>
            </w:pPr>
            <w:r w:rsidRPr="00FA796F">
              <w:t>3</w:t>
            </w:r>
          </w:p>
        </w:tc>
      </w:tr>
      <w:tr w:rsidR="00672EA2" w:rsidRPr="00FA796F" w14:paraId="2F473919" w14:textId="77777777" w:rsidTr="00806532">
        <w:trPr>
          <w:trHeight w:val="436"/>
        </w:trPr>
        <w:tc>
          <w:tcPr>
            <w:tcW w:w="272" w:type="pct"/>
            <w:vAlign w:val="center"/>
          </w:tcPr>
          <w:p w14:paraId="28735DE2" w14:textId="77777777" w:rsidR="00672EA2" w:rsidRPr="00FA796F" w:rsidRDefault="00672EA2" w:rsidP="00806532">
            <w:pPr>
              <w:pStyle w:val="NoSpacing"/>
              <w:contextualSpacing/>
            </w:pPr>
            <w:r w:rsidRPr="00FA796F">
              <w:t>12.</w:t>
            </w:r>
          </w:p>
        </w:tc>
        <w:tc>
          <w:tcPr>
            <w:tcW w:w="3512" w:type="pct"/>
            <w:gridSpan w:val="2"/>
            <w:vAlign w:val="center"/>
          </w:tcPr>
          <w:p w14:paraId="6CE57626" w14:textId="77777777" w:rsidR="00672EA2" w:rsidRPr="00FA796F" w:rsidRDefault="00672EA2" w:rsidP="00806532">
            <w:pPr>
              <w:pStyle w:val="NoSpacing"/>
              <w:contextualSpacing/>
            </w:pPr>
            <w:r w:rsidRPr="009B025C">
              <w:t>State the Euler’s Theorem</w:t>
            </w:r>
            <w:r>
              <w:t>.</w:t>
            </w:r>
          </w:p>
        </w:tc>
        <w:tc>
          <w:tcPr>
            <w:tcW w:w="388" w:type="pct"/>
            <w:vAlign w:val="center"/>
          </w:tcPr>
          <w:p w14:paraId="39F281D9" w14:textId="77777777" w:rsidR="00672EA2" w:rsidRPr="00FA796F" w:rsidRDefault="00672EA2" w:rsidP="00806532">
            <w:pPr>
              <w:pStyle w:val="NoSpacing"/>
              <w:contextualSpacing/>
              <w:jc w:val="center"/>
            </w:pPr>
            <w:r w:rsidRPr="00FA796F">
              <w:t>CO</w:t>
            </w:r>
            <w:r>
              <w:t>2</w:t>
            </w:r>
          </w:p>
        </w:tc>
        <w:tc>
          <w:tcPr>
            <w:tcW w:w="355" w:type="pct"/>
            <w:vAlign w:val="center"/>
          </w:tcPr>
          <w:p w14:paraId="276C26FE" w14:textId="77777777" w:rsidR="00672EA2" w:rsidRPr="00FA796F" w:rsidRDefault="00672EA2" w:rsidP="00806532">
            <w:pPr>
              <w:pStyle w:val="NoSpacing"/>
              <w:contextualSpacing/>
              <w:jc w:val="center"/>
            </w:pPr>
            <w:r>
              <w:t>R</w:t>
            </w:r>
          </w:p>
        </w:tc>
        <w:tc>
          <w:tcPr>
            <w:tcW w:w="473" w:type="pct"/>
            <w:vAlign w:val="center"/>
          </w:tcPr>
          <w:p w14:paraId="7B20AAD9" w14:textId="77777777" w:rsidR="00672EA2" w:rsidRPr="00FA796F" w:rsidRDefault="00672EA2" w:rsidP="00806532">
            <w:pPr>
              <w:pStyle w:val="NoSpacing"/>
              <w:contextualSpacing/>
              <w:jc w:val="center"/>
            </w:pPr>
            <w:r w:rsidRPr="00FA796F">
              <w:t>3</w:t>
            </w:r>
          </w:p>
        </w:tc>
      </w:tr>
      <w:tr w:rsidR="00672EA2" w:rsidRPr="00FA796F" w14:paraId="2285AE0C" w14:textId="77777777" w:rsidTr="00806532">
        <w:trPr>
          <w:trHeight w:val="436"/>
        </w:trPr>
        <w:tc>
          <w:tcPr>
            <w:tcW w:w="272" w:type="pct"/>
            <w:vAlign w:val="center"/>
          </w:tcPr>
          <w:p w14:paraId="5A664E12" w14:textId="77777777" w:rsidR="00672EA2" w:rsidRPr="00FA796F" w:rsidRDefault="00672EA2" w:rsidP="00806532">
            <w:pPr>
              <w:pStyle w:val="NoSpacing"/>
              <w:contextualSpacing/>
            </w:pPr>
            <w:r w:rsidRPr="00FA796F">
              <w:t>13.</w:t>
            </w:r>
          </w:p>
        </w:tc>
        <w:tc>
          <w:tcPr>
            <w:tcW w:w="3512" w:type="pct"/>
            <w:gridSpan w:val="2"/>
            <w:vAlign w:val="center"/>
          </w:tcPr>
          <w:p w14:paraId="21CDE826" w14:textId="77777777" w:rsidR="00672EA2" w:rsidRPr="00FA796F" w:rsidRDefault="00672EA2" w:rsidP="00806532">
            <w:pPr>
              <w:pStyle w:val="NoSpacing"/>
              <w:contextualSpacing/>
            </w:pPr>
            <w:r>
              <w:t>List</w:t>
            </w:r>
            <w:r w:rsidRPr="009B025C">
              <w:t xml:space="preserve"> the different modes of operation in DES?</w:t>
            </w:r>
          </w:p>
        </w:tc>
        <w:tc>
          <w:tcPr>
            <w:tcW w:w="388" w:type="pct"/>
            <w:vAlign w:val="center"/>
          </w:tcPr>
          <w:p w14:paraId="734FCAF3" w14:textId="77777777" w:rsidR="00672EA2" w:rsidRPr="00FA796F" w:rsidRDefault="00672EA2" w:rsidP="00806532">
            <w:pPr>
              <w:pStyle w:val="NoSpacing"/>
              <w:contextualSpacing/>
              <w:jc w:val="center"/>
            </w:pPr>
            <w:r w:rsidRPr="00FA796F">
              <w:t>CO</w:t>
            </w:r>
            <w:r>
              <w:t>3</w:t>
            </w:r>
          </w:p>
        </w:tc>
        <w:tc>
          <w:tcPr>
            <w:tcW w:w="355" w:type="pct"/>
            <w:vAlign w:val="center"/>
          </w:tcPr>
          <w:p w14:paraId="5729C19D" w14:textId="77777777" w:rsidR="00672EA2" w:rsidRPr="00FA796F" w:rsidRDefault="00672EA2" w:rsidP="00806532">
            <w:pPr>
              <w:pStyle w:val="NoSpacing"/>
              <w:contextualSpacing/>
              <w:jc w:val="center"/>
            </w:pPr>
            <w:r>
              <w:t>R</w:t>
            </w:r>
          </w:p>
        </w:tc>
        <w:tc>
          <w:tcPr>
            <w:tcW w:w="473" w:type="pct"/>
            <w:vAlign w:val="center"/>
          </w:tcPr>
          <w:p w14:paraId="77F58F41" w14:textId="77777777" w:rsidR="00672EA2" w:rsidRPr="00FA796F" w:rsidRDefault="00672EA2" w:rsidP="00806532">
            <w:pPr>
              <w:pStyle w:val="NoSpacing"/>
              <w:contextualSpacing/>
              <w:jc w:val="center"/>
            </w:pPr>
            <w:r w:rsidRPr="00FA796F">
              <w:t>3</w:t>
            </w:r>
          </w:p>
        </w:tc>
      </w:tr>
      <w:tr w:rsidR="00672EA2" w:rsidRPr="00FA796F" w14:paraId="60857D28" w14:textId="77777777" w:rsidTr="00806532">
        <w:trPr>
          <w:trHeight w:val="436"/>
        </w:trPr>
        <w:tc>
          <w:tcPr>
            <w:tcW w:w="272" w:type="pct"/>
            <w:vAlign w:val="center"/>
          </w:tcPr>
          <w:p w14:paraId="7D72B887" w14:textId="77777777" w:rsidR="00672EA2" w:rsidRPr="00FA796F" w:rsidRDefault="00672EA2" w:rsidP="00806532">
            <w:pPr>
              <w:pStyle w:val="NoSpacing"/>
              <w:contextualSpacing/>
            </w:pPr>
            <w:r w:rsidRPr="00FA796F">
              <w:t>14.</w:t>
            </w:r>
          </w:p>
        </w:tc>
        <w:tc>
          <w:tcPr>
            <w:tcW w:w="3512" w:type="pct"/>
            <w:gridSpan w:val="2"/>
            <w:vAlign w:val="center"/>
          </w:tcPr>
          <w:p w14:paraId="351E1FC2" w14:textId="77777777" w:rsidR="00672EA2" w:rsidRPr="00FA796F" w:rsidRDefault="00672EA2" w:rsidP="00806532">
            <w:pPr>
              <w:pStyle w:val="NoSpacing"/>
              <w:contextualSpacing/>
            </w:pPr>
            <w:r w:rsidRPr="00567632">
              <w:t>Predict the requirement of Digital Signature.</w:t>
            </w:r>
          </w:p>
        </w:tc>
        <w:tc>
          <w:tcPr>
            <w:tcW w:w="388" w:type="pct"/>
            <w:vAlign w:val="center"/>
          </w:tcPr>
          <w:p w14:paraId="5FB5341C" w14:textId="77777777" w:rsidR="00672EA2" w:rsidRPr="00FA796F" w:rsidRDefault="00672EA2" w:rsidP="00806532">
            <w:pPr>
              <w:pStyle w:val="NoSpacing"/>
              <w:contextualSpacing/>
              <w:jc w:val="center"/>
            </w:pPr>
            <w:r w:rsidRPr="00FA796F">
              <w:t>CO</w:t>
            </w:r>
            <w:r>
              <w:t>4</w:t>
            </w:r>
          </w:p>
        </w:tc>
        <w:tc>
          <w:tcPr>
            <w:tcW w:w="355" w:type="pct"/>
            <w:vAlign w:val="center"/>
          </w:tcPr>
          <w:p w14:paraId="459CFFD2" w14:textId="77777777" w:rsidR="00672EA2" w:rsidRPr="00FA796F" w:rsidRDefault="00672EA2" w:rsidP="00806532">
            <w:pPr>
              <w:pStyle w:val="NoSpacing"/>
              <w:contextualSpacing/>
              <w:jc w:val="center"/>
            </w:pPr>
            <w:r>
              <w:t>U</w:t>
            </w:r>
          </w:p>
        </w:tc>
        <w:tc>
          <w:tcPr>
            <w:tcW w:w="473" w:type="pct"/>
            <w:vAlign w:val="center"/>
          </w:tcPr>
          <w:p w14:paraId="330EF97A" w14:textId="77777777" w:rsidR="00672EA2" w:rsidRPr="00FA796F" w:rsidRDefault="00672EA2" w:rsidP="00806532">
            <w:pPr>
              <w:pStyle w:val="NoSpacing"/>
              <w:contextualSpacing/>
              <w:jc w:val="center"/>
            </w:pPr>
            <w:r w:rsidRPr="00FA796F">
              <w:t>3</w:t>
            </w:r>
          </w:p>
        </w:tc>
      </w:tr>
      <w:tr w:rsidR="00672EA2" w:rsidRPr="00FA796F" w14:paraId="09754610" w14:textId="77777777" w:rsidTr="00806532">
        <w:trPr>
          <w:trHeight w:val="436"/>
        </w:trPr>
        <w:tc>
          <w:tcPr>
            <w:tcW w:w="272" w:type="pct"/>
            <w:vAlign w:val="center"/>
          </w:tcPr>
          <w:p w14:paraId="7C1F5E70" w14:textId="77777777" w:rsidR="00672EA2" w:rsidRPr="00FA796F" w:rsidRDefault="00672EA2" w:rsidP="00806532">
            <w:pPr>
              <w:pStyle w:val="NoSpacing"/>
              <w:contextualSpacing/>
            </w:pPr>
            <w:r w:rsidRPr="00FA796F">
              <w:t>15.</w:t>
            </w:r>
          </w:p>
        </w:tc>
        <w:tc>
          <w:tcPr>
            <w:tcW w:w="3512" w:type="pct"/>
            <w:gridSpan w:val="2"/>
            <w:vAlign w:val="center"/>
          </w:tcPr>
          <w:p w14:paraId="5A76F901" w14:textId="77777777" w:rsidR="00672EA2" w:rsidRPr="00FA796F" w:rsidRDefault="00672EA2" w:rsidP="00806532">
            <w:pPr>
              <w:pStyle w:val="NoSpacing"/>
              <w:contextualSpacing/>
            </w:pPr>
            <w:r w:rsidRPr="00705955">
              <w:t>Show few block cipher techniques</w:t>
            </w:r>
            <w:r>
              <w:t>.</w:t>
            </w:r>
          </w:p>
        </w:tc>
        <w:tc>
          <w:tcPr>
            <w:tcW w:w="388" w:type="pct"/>
            <w:vAlign w:val="center"/>
          </w:tcPr>
          <w:p w14:paraId="213B8131" w14:textId="77777777" w:rsidR="00672EA2" w:rsidRPr="00FA796F" w:rsidRDefault="00672EA2" w:rsidP="00806532">
            <w:pPr>
              <w:pStyle w:val="NoSpacing"/>
              <w:contextualSpacing/>
              <w:jc w:val="center"/>
            </w:pPr>
            <w:r w:rsidRPr="00FA796F">
              <w:t>CO</w:t>
            </w:r>
            <w:r>
              <w:t>5</w:t>
            </w:r>
          </w:p>
        </w:tc>
        <w:tc>
          <w:tcPr>
            <w:tcW w:w="355" w:type="pct"/>
            <w:vAlign w:val="center"/>
          </w:tcPr>
          <w:p w14:paraId="02D808E0" w14:textId="77777777" w:rsidR="00672EA2" w:rsidRPr="00FA796F" w:rsidRDefault="00672EA2" w:rsidP="00806532">
            <w:pPr>
              <w:pStyle w:val="NoSpacing"/>
              <w:contextualSpacing/>
              <w:jc w:val="center"/>
            </w:pPr>
            <w:r>
              <w:t>U</w:t>
            </w:r>
          </w:p>
        </w:tc>
        <w:tc>
          <w:tcPr>
            <w:tcW w:w="473" w:type="pct"/>
            <w:vAlign w:val="center"/>
          </w:tcPr>
          <w:p w14:paraId="34D92536" w14:textId="77777777" w:rsidR="00672EA2" w:rsidRPr="00FA796F" w:rsidRDefault="00672EA2" w:rsidP="00806532">
            <w:pPr>
              <w:pStyle w:val="NoSpacing"/>
              <w:contextualSpacing/>
              <w:jc w:val="center"/>
            </w:pPr>
            <w:r w:rsidRPr="00FA796F">
              <w:t>3</w:t>
            </w:r>
          </w:p>
        </w:tc>
      </w:tr>
      <w:tr w:rsidR="00672EA2" w:rsidRPr="00FA796F" w14:paraId="678E3180" w14:textId="77777777" w:rsidTr="00806532">
        <w:trPr>
          <w:trHeight w:val="437"/>
        </w:trPr>
        <w:tc>
          <w:tcPr>
            <w:tcW w:w="272" w:type="pct"/>
            <w:vAlign w:val="center"/>
          </w:tcPr>
          <w:p w14:paraId="730D9C31" w14:textId="77777777" w:rsidR="00672EA2" w:rsidRPr="00FA796F" w:rsidRDefault="00672EA2" w:rsidP="00806532">
            <w:pPr>
              <w:pStyle w:val="NoSpacing"/>
              <w:contextualSpacing/>
            </w:pPr>
            <w:r w:rsidRPr="00FA796F">
              <w:t>16.</w:t>
            </w:r>
          </w:p>
        </w:tc>
        <w:tc>
          <w:tcPr>
            <w:tcW w:w="3512" w:type="pct"/>
            <w:gridSpan w:val="2"/>
            <w:vAlign w:val="center"/>
          </w:tcPr>
          <w:p w14:paraId="6C2DEF78" w14:textId="77777777" w:rsidR="00672EA2" w:rsidRPr="00FA796F" w:rsidRDefault="00672EA2" w:rsidP="00806532">
            <w:pPr>
              <w:pStyle w:val="NoSpacing"/>
              <w:contextualSpacing/>
            </w:pPr>
            <w:r>
              <w:t>List the web security considerations.</w:t>
            </w:r>
          </w:p>
        </w:tc>
        <w:tc>
          <w:tcPr>
            <w:tcW w:w="388" w:type="pct"/>
            <w:vAlign w:val="center"/>
          </w:tcPr>
          <w:p w14:paraId="3948CF8C" w14:textId="77777777" w:rsidR="00672EA2" w:rsidRPr="00FA796F" w:rsidRDefault="00672EA2" w:rsidP="00806532">
            <w:pPr>
              <w:pStyle w:val="NoSpacing"/>
              <w:contextualSpacing/>
              <w:jc w:val="center"/>
            </w:pPr>
            <w:r w:rsidRPr="00FA796F">
              <w:t>CO</w:t>
            </w:r>
            <w:r>
              <w:t>6</w:t>
            </w:r>
          </w:p>
        </w:tc>
        <w:tc>
          <w:tcPr>
            <w:tcW w:w="355" w:type="pct"/>
            <w:vAlign w:val="center"/>
          </w:tcPr>
          <w:p w14:paraId="394EF890" w14:textId="77777777" w:rsidR="00672EA2" w:rsidRPr="00FA796F" w:rsidRDefault="00672EA2" w:rsidP="00806532">
            <w:pPr>
              <w:pStyle w:val="NoSpacing"/>
              <w:contextualSpacing/>
              <w:jc w:val="center"/>
            </w:pPr>
            <w:r>
              <w:t>R</w:t>
            </w:r>
          </w:p>
        </w:tc>
        <w:tc>
          <w:tcPr>
            <w:tcW w:w="473" w:type="pct"/>
            <w:vAlign w:val="center"/>
          </w:tcPr>
          <w:p w14:paraId="25A289D3" w14:textId="77777777" w:rsidR="00672EA2" w:rsidRPr="00FA796F" w:rsidRDefault="00672EA2" w:rsidP="00806532">
            <w:pPr>
              <w:pStyle w:val="NoSpacing"/>
              <w:contextualSpacing/>
              <w:jc w:val="center"/>
            </w:pPr>
            <w:r w:rsidRPr="00FA796F">
              <w:t>3</w:t>
            </w:r>
          </w:p>
        </w:tc>
      </w:tr>
      <w:tr w:rsidR="00672EA2" w:rsidRPr="00FA796F" w14:paraId="0326BE9F" w14:textId="77777777" w:rsidTr="00A81194">
        <w:trPr>
          <w:trHeight w:val="551"/>
        </w:trPr>
        <w:tc>
          <w:tcPr>
            <w:tcW w:w="5000" w:type="pct"/>
            <w:gridSpan w:val="6"/>
          </w:tcPr>
          <w:p w14:paraId="550DF123" w14:textId="77777777" w:rsidR="00672EA2" w:rsidRPr="00FA796F" w:rsidRDefault="00672EA2" w:rsidP="00806532">
            <w:pPr>
              <w:contextualSpacing/>
              <w:jc w:val="center"/>
              <w:rPr>
                <w:b/>
                <w:u w:val="single"/>
              </w:rPr>
            </w:pPr>
            <w:r w:rsidRPr="00FA796F">
              <w:rPr>
                <w:b/>
                <w:u w:val="single"/>
              </w:rPr>
              <w:t>PART – C (6 X 12 = 72 MARKS)</w:t>
            </w:r>
          </w:p>
          <w:p w14:paraId="12E8AC4D" w14:textId="77777777" w:rsidR="00672EA2" w:rsidRPr="00FA796F" w:rsidRDefault="00672EA2" w:rsidP="00806532">
            <w:pPr>
              <w:contextualSpacing/>
              <w:jc w:val="center"/>
              <w:rPr>
                <w:b/>
              </w:rPr>
            </w:pPr>
            <w:r w:rsidRPr="00FA796F">
              <w:rPr>
                <w:b/>
              </w:rPr>
              <w:t>(Answer any five Questions from Q.No. 17 to 23, Q.No. 24 is Compulsory)</w:t>
            </w:r>
          </w:p>
        </w:tc>
      </w:tr>
      <w:tr w:rsidR="00672EA2" w:rsidRPr="00FA796F" w14:paraId="004F774C" w14:textId="77777777" w:rsidTr="00A81194">
        <w:trPr>
          <w:trHeight w:val="396"/>
        </w:trPr>
        <w:tc>
          <w:tcPr>
            <w:tcW w:w="272" w:type="pct"/>
            <w:vAlign w:val="center"/>
          </w:tcPr>
          <w:p w14:paraId="006B9988" w14:textId="77777777" w:rsidR="00672EA2" w:rsidRPr="00FA796F" w:rsidRDefault="00672EA2" w:rsidP="00806532">
            <w:pPr>
              <w:contextualSpacing/>
              <w:jc w:val="center"/>
            </w:pPr>
            <w:r w:rsidRPr="00FA796F">
              <w:t>17.</w:t>
            </w:r>
          </w:p>
        </w:tc>
        <w:tc>
          <w:tcPr>
            <w:tcW w:w="189" w:type="pct"/>
            <w:vAlign w:val="center"/>
          </w:tcPr>
          <w:p w14:paraId="3AED99A0" w14:textId="77777777" w:rsidR="00672EA2" w:rsidRPr="00FA796F" w:rsidRDefault="00672EA2" w:rsidP="00806532">
            <w:pPr>
              <w:contextualSpacing/>
              <w:jc w:val="center"/>
            </w:pPr>
            <w:r w:rsidRPr="00FA796F">
              <w:t>a.</w:t>
            </w:r>
          </w:p>
        </w:tc>
        <w:tc>
          <w:tcPr>
            <w:tcW w:w="3323" w:type="pct"/>
            <w:vAlign w:val="bottom"/>
          </w:tcPr>
          <w:p w14:paraId="482B67D6" w14:textId="77777777" w:rsidR="00672EA2" w:rsidRPr="00FA796F" w:rsidRDefault="00672EA2" w:rsidP="00806532">
            <w:pPr>
              <w:contextualSpacing/>
              <w:jc w:val="both"/>
            </w:pPr>
            <w:r w:rsidRPr="009B025C">
              <w:t>Explain OSI Security architecture model with neat diagram</w:t>
            </w:r>
            <w:r>
              <w:t>.</w:t>
            </w:r>
          </w:p>
        </w:tc>
        <w:tc>
          <w:tcPr>
            <w:tcW w:w="388" w:type="pct"/>
            <w:vAlign w:val="center"/>
          </w:tcPr>
          <w:p w14:paraId="443B45DF" w14:textId="77777777" w:rsidR="00672EA2" w:rsidRPr="00FA796F" w:rsidRDefault="00672EA2" w:rsidP="00806532">
            <w:pPr>
              <w:contextualSpacing/>
              <w:jc w:val="center"/>
            </w:pPr>
            <w:r w:rsidRPr="00FA796F">
              <w:t>CO</w:t>
            </w:r>
            <w:r>
              <w:t>1</w:t>
            </w:r>
          </w:p>
        </w:tc>
        <w:tc>
          <w:tcPr>
            <w:tcW w:w="355" w:type="pct"/>
            <w:vAlign w:val="center"/>
          </w:tcPr>
          <w:p w14:paraId="30F460A4" w14:textId="77777777" w:rsidR="00672EA2" w:rsidRPr="00FA796F" w:rsidRDefault="00672EA2" w:rsidP="00806532">
            <w:pPr>
              <w:contextualSpacing/>
              <w:jc w:val="center"/>
            </w:pPr>
            <w:r>
              <w:t>U</w:t>
            </w:r>
          </w:p>
        </w:tc>
        <w:tc>
          <w:tcPr>
            <w:tcW w:w="473" w:type="pct"/>
            <w:vAlign w:val="center"/>
          </w:tcPr>
          <w:p w14:paraId="2A2C4B3F" w14:textId="77777777" w:rsidR="00672EA2" w:rsidRPr="00FA796F" w:rsidRDefault="00672EA2" w:rsidP="00806532">
            <w:pPr>
              <w:contextualSpacing/>
              <w:jc w:val="center"/>
            </w:pPr>
            <w:r>
              <w:t>6</w:t>
            </w:r>
          </w:p>
        </w:tc>
      </w:tr>
      <w:tr w:rsidR="00672EA2" w:rsidRPr="00FA796F" w14:paraId="32BB7649" w14:textId="77777777" w:rsidTr="00A81194">
        <w:trPr>
          <w:trHeight w:val="396"/>
        </w:trPr>
        <w:tc>
          <w:tcPr>
            <w:tcW w:w="272" w:type="pct"/>
            <w:vAlign w:val="center"/>
          </w:tcPr>
          <w:p w14:paraId="03A0560F" w14:textId="77777777" w:rsidR="00672EA2" w:rsidRPr="00FA796F" w:rsidRDefault="00672EA2" w:rsidP="00806532">
            <w:pPr>
              <w:contextualSpacing/>
              <w:jc w:val="center"/>
            </w:pPr>
          </w:p>
        </w:tc>
        <w:tc>
          <w:tcPr>
            <w:tcW w:w="189" w:type="pct"/>
            <w:vAlign w:val="center"/>
          </w:tcPr>
          <w:p w14:paraId="391240D0" w14:textId="77777777" w:rsidR="00672EA2" w:rsidRPr="00FA796F" w:rsidRDefault="00672EA2" w:rsidP="00806532">
            <w:pPr>
              <w:contextualSpacing/>
              <w:jc w:val="center"/>
            </w:pPr>
            <w:r w:rsidRPr="00FA796F">
              <w:t>b.</w:t>
            </w:r>
          </w:p>
        </w:tc>
        <w:tc>
          <w:tcPr>
            <w:tcW w:w="3323" w:type="pct"/>
            <w:vAlign w:val="bottom"/>
          </w:tcPr>
          <w:p w14:paraId="0C4D38BA" w14:textId="77777777" w:rsidR="00672EA2" w:rsidRPr="00FA796F" w:rsidRDefault="00672EA2" w:rsidP="00806532">
            <w:pPr>
              <w:contextualSpacing/>
              <w:jc w:val="both"/>
              <w:rPr>
                <w:bCs/>
              </w:rPr>
            </w:pPr>
            <w:r w:rsidRPr="00FD51B5">
              <w:rPr>
                <w:bCs/>
              </w:rPr>
              <w:t>Describe the various security mechanisms</w:t>
            </w:r>
            <w:r>
              <w:rPr>
                <w:bCs/>
              </w:rPr>
              <w:t>.</w:t>
            </w:r>
          </w:p>
        </w:tc>
        <w:tc>
          <w:tcPr>
            <w:tcW w:w="388" w:type="pct"/>
            <w:vAlign w:val="center"/>
          </w:tcPr>
          <w:p w14:paraId="0985FE02" w14:textId="77777777" w:rsidR="00672EA2" w:rsidRPr="00FA796F" w:rsidRDefault="00672EA2" w:rsidP="00806532">
            <w:pPr>
              <w:contextualSpacing/>
              <w:jc w:val="center"/>
            </w:pPr>
            <w:r w:rsidRPr="00FA796F">
              <w:t>CO</w:t>
            </w:r>
            <w:r>
              <w:t>1</w:t>
            </w:r>
          </w:p>
        </w:tc>
        <w:tc>
          <w:tcPr>
            <w:tcW w:w="355" w:type="pct"/>
            <w:vAlign w:val="center"/>
          </w:tcPr>
          <w:p w14:paraId="746E3C4F" w14:textId="77777777" w:rsidR="00672EA2" w:rsidRPr="00FA796F" w:rsidRDefault="00672EA2" w:rsidP="00806532">
            <w:pPr>
              <w:contextualSpacing/>
              <w:jc w:val="center"/>
            </w:pPr>
            <w:r>
              <w:t>U</w:t>
            </w:r>
          </w:p>
        </w:tc>
        <w:tc>
          <w:tcPr>
            <w:tcW w:w="473" w:type="pct"/>
            <w:vAlign w:val="center"/>
          </w:tcPr>
          <w:p w14:paraId="440C9BA2" w14:textId="77777777" w:rsidR="00672EA2" w:rsidRPr="00FA796F" w:rsidRDefault="00672EA2" w:rsidP="00806532">
            <w:pPr>
              <w:contextualSpacing/>
              <w:jc w:val="center"/>
            </w:pPr>
            <w:r>
              <w:t>6</w:t>
            </w:r>
          </w:p>
        </w:tc>
      </w:tr>
      <w:tr w:rsidR="00672EA2" w:rsidRPr="00FA796F" w14:paraId="59AB6728" w14:textId="77777777" w:rsidTr="00A81194">
        <w:trPr>
          <w:trHeight w:val="396"/>
        </w:trPr>
        <w:tc>
          <w:tcPr>
            <w:tcW w:w="272" w:type="pct"/>
            <w:vAlign w:val="center"/>
          </w:tcPr>
          <w:p w14:paraId="5CB59F97" w14:textId="77777777" w:rsidR="00672EA2" w:rsidRPr="00FA796F" w:rsidRDefault="00672EA2" w:rsidP="00806532">
            <w:pPr>
              <w:contextualSpacing/>
              <w:jc w:val="center"/>
            </w:pPr>
          </w:p>
        </w:tc>
        <w:tc>
          <w:tcPr>
            <w:tcW w:w="189" w:type="pct"/>
            <w:vAlign w:val="center"/>
          </w:tcPr>
          <w:p w14:paraId="3EB8523A" w14:textId="77777777" w:rsidR="00672EA2" w:rsidRPr="00FA796F" w:rsidRDefault="00672EA2" w:rsidP="00806532">
            <w:pPr>
              <w:contextualSpacing/>
              <w:jc w:val="center"/>
            </w:pPr>
          </w:p>
        </w:tc>
        <w:tc>
          <w:tcPr>
            <w:tcW w:w="3323" w:type="pct"/>
            <w:vAlign w:val="bottom"/>
          </w:tcPr>
          <w:p w14:paraId="403743E7" w14:textId="77777777" w:rsidR="00672EA2" w:rsidRPr="00FA796F" w:rsidRDefault="00672EA2" w:rsidP="00806532">
            <w:pPr>
              <w:contextualSpacing/>
              <w:jc w:val="both"/>
            </w:pPr>
          </w:p>
        </w:tc>
        <w:tc>
          <w:tcPr>
            <w:tcW w:w="388" w:type="pct"/>
            <w:vAlign w:val="center"/>
          </w:tcPr>
          <w:p w14:paraId="2334BDAD" w14:textId="77777777" w:rsidR="00672EA2" w:rsidRPr="00FA796F" w:rsidRDefault="00672EA2" w:rsidP="00806532">
            <w:pPr>
              <w:contextualSpacing/>
              <w:jc w:val="center"/>
            </w:pPr>
          </w:p>
        </w:tc>
        <w:tc>
          <w:tcPr>
            <w:tcW w:w="355" w:type="pct"/>
            <w:vAlign w:val="center"/>
          </w:tcPr>
          <w:p w14:paraId="395D57A3" w14:textId="77777777" w:rsidR="00672EA2" w:rsidRPr="00FA796F" w:rsidRDefault="00672EA2" w:rsidP="00806532">
            <w:pPr>
              <w:contextualSpacing/>
              <w:jc w:val="center"/>
            </w:pPr>
          </w:p>
        </w:tc>
        <w:tc>
          <w:tcPr>
            <w:tcW w:w="473" w:type="pct"/>
            <w:vAlign w:val="center"/>
          </w:tcPr>
          <w:p w14:paraId="4CF7CE1F" w14:textId="77777777" w:rsidR="00672EA2" w:rsidRPr="00FA796F" w:rsidRDefault="00672EA2" w:rsidP="00806532">
            <w:pPr>
              <w:contextualSpacing/>
              <w:jc w:val="center"/>
            </w:pPr>
          </w:p>
        </w:tc>
      </w:tr>
      <w:tr w:rsidR="00672EA2" w:rsidRPr="00FA796F" w14:paraId="5D79F5AA" w14:textId="77777777" w:rsidTr="00A81194">
        <w:trPr>
          <w:trHeight w:val="396"/>
        </w:trPr>
        <w:tc>
          <w:tcPr>
            <w:tcW w:w="272" w:type="pct"/>
            <w:vAlign w:val="center"/>
          </w:tcPr>
          <w:p w14:paraId="1FA158F4" w14:textId="77777777" w:rsidR="00672EA2" w:rsidRPr="00FA796F" w:rsidRDefault="00672EA2" w:rsidP="00806532">
            <w:pPr>
              <w:contextualSpacing/>
              <w:jc w:val="center"/>
            </w:pPr>
            <w:r w:rsidRPr="00FA796F">
              <w:lastRenderedPageBreak/>
              <w:t>18.</w:t>
            </w:r>
          </w:p>
        </w:tc>
        <w:tc>
          <w:tcPr>
            <w:tcW w:w="189" w:type="pct"/>
            <w:vAlign w:val="center"/>
          </w:tcPr>
          <w:p w14:paraId="0BDE3FF1" w14:textId="77777777" w:rsidR="00672EA2" w:rsidRPr="00FA796F" w:rsidRDefault="00672EA2" w:rsidP="00806532">
            <w:pPr>
              <w:contextualSpacing/>
              <w:jc w:val="center"/>
            </w:pPr>
            <w:r w:rsidRPr="00FA796F">
              <w:t>a.</w:t>
            </w:r>
          </w:p>
        </w:tc>
        <w:tc>
          <w:tcPr>
            <w:tcW w:w="3323" w:type="pct"/>
            <w:vAlign w:val="bottom"/>
          </w:tcPr>
          <w:p w14:paraId="6847B5F9" w14:textId="77777777" w:rsidR="00672EA2" w:rsidRDefault="00672EA2" w:rsidP="00806532">
            <w:pPr>
              <w:contextualSpacing/>
              <w:jc w:val="both"/>
            </w:pPr>
            <w:r w:rsidRPr="009B025C">
              <w:t>State Chinese remainder theorem and find X for the given set of congruent equations using CRT</w:t>
            </w:r>
          </w:p>
          <w:p w14:paraId="221CFEDB" w14:textId="77777777" w:rsidR="00672EA2" w:rsidRDefault="00672EA2" w:rsidP="00806532">
            <w:pPr>
              <w:contextualSpacing/>
              <w:jc w:val="both"/>
            </w:pPr>
            <w:r w:rsidRPr="009B025C">
              <w:t xml:space="preserve"> X = 1(mod 5) </w:t>
            </w:r>
          </w:p>
          <w:p w14:paraId="4D69D287" w14:textId="77777777" w:rsidR="00672EA2" w:rsidRDefault="00672EA2" w:rsidP="00806532">
            <w:pPr>
              <w:contextualSpacing/>
              <w:jc w:val="both"/>
            </w:pPr>
            <w:r w:rsidRPr="009B025C">
              <w:t xml:space="preserve"> X = 2(mod 7)                                           </w:t>
            </w:r>
          </w:p>
          <w:p w14:paraId="6FBE5D02" w14:textId="77777777" w:rsidR="00672EA2" w:rsidRDefault="00672EA2" w:rsidP="00806532">
            <w:pPr>
              <w:contextualSpacing/>
              <w:jc w:val="both"/>
            </w:pPr>
            <w:r w:rsidRPr="009B025C">
              <w:t xml:space="preserve"> X = </w:t>
            </w:r>
            <w:r>
              <w:t>3</w:t>
            </w:r>
            <w:r w:rsidRPr="009B025C">
              <w:t xml:space="preserve">(mod </w:t>
            </w:r>
            <w:r>
              <w:t>9</w:t>
            </w:r>
            <w:r w:rsidRPr="009B025C">
              <w:t xml:space="preserve">)   </w:t>
            </w:r>
          </w:p>
          <w:p w14:paraId="7502F901" w14:textId="77777777" w:rsidR="00672EA2" w:rsidRPr="00FA796F" w:rsidRDefault="00672EA2" w:rsidP="00806532">
            <w:pPr>
              <w:contextualSpacing/>
              <w:jc w:val="both"/>
            </w:pPr>
            <w:r w:rsidRPr="00FD51B5">
              <w:t xml:space="preserve"> X = 4(mod 11) </w:t>
            </w:r>
            <w:r w:rsidRPr="009B025C">
              <w:t xml:space="preserve">                                      </w:t>
            </w:r>
          </w:p>
        </w:tc>
        <w:tc>
          <w:tcPr>
            <w:tcW w:w="388" w:type="pct"/>
            <w:vAlign w:val="center"/>
          </w:tcPr>
          <w:p w14:paraId="0E178F22" w14:textId="77777777" w:rsidR="00672EA2" w:rsidRPr="00FA796F" w:rsidRDefault="00672EA2" w:rsidP="00806532">
            <w:pPr>
              <w:contextualSpacing/>
              <w:jc w:val="center"/>
            </w:pPr>
            <w:r w:rsidRPr="00FA796F">
              <w:t>CO</w:t>
            </w:r>
            <w:r>
              <w:t>2</w:t>
            </w:r>
          </w:p>
        </w:tc>
        <w:tc>
          <w:tcPr>
            <w:tcW w:w="355" w:type="pct"/>
            <w:vAlign w:val="center"/>
          </w:tcPr>
          <w:p w14:paraId="38DAB0E4" w14:textId="77777777" w:rsidR="00672EA2" w:rsidRPr="00FA796F" w:rsidRDefault="00672EA2" w:rsidP="00806532">
            <w:pPr>
              <w:contextualSpacing/>
              <w:jc w:val="center"/>
            </w:pPr>
            <w:r>
              <w:t>R</w:t>
            </w:r>
          </w:p>
        </w:tc>
        <w:tc>
          <w:tcPr>
            <w:tcW w:w="473" w:type="pct"/>
            <w:vAlign w:val="center"/>
          </w:tcPr>
          <w:p w14:paraId="38C0F4BE" w14:textId="77777777" w:rsidR="00672EA2" w:rsidRPr="00FA796F" w:rsidRDefault="00672EA2" w:rsidP="00806532">
            <w:pPr>
              <w:contextualSpacing/>
              <w:jc w:val="center"/>
            </w:pPr>
            <w:r>
              <w:t>12</w:t>
            </w:r>
          </w:p>
        </w:tc>
      </w:tr>
      <w:tr w:rsidR="00672EA2" w:rsidRPr="00FA796F" w14:paraId="4AA4D1C4" w14:textId="77777777" w:rsidTr="00A81194">
        <w:trPr>
          <w:trHeight w:val="396"/>
        </w:trPr>
        <w:tc>
          <w:tcPr>
            <w:tcW w:w="272" w:type="pct"/>
            <w:vAlign w:val="center"/>
          </w:tcPr>
          <w:p w14:paraId="2AD25007" w14:textId="77777777" w:rsidR="00672EA2" w:rsidRPr="00FA796F" w:rsidRDefault="00672EA2" w:rsidP="00806532">
            <w:pPr>
              <w:contextualSpacing/>
              <w:jc w:val="center"/>
            </w:pPr>
          </w:p>
        </w:tc>
        <w:tc>
          <w:tcPr>
            <w:tcW w:w="189" w:type="pct"/>
            <w:vAlign w:val="center"/>
          </w:tcPr>
          <w:p w14:paraId="6154EB24" w14:textId="77777777" w:rsidR="00672EA2" w:rsidRPr="00FA796F" w:rsidRDefault="00672EA2" w:rsidP="00806532">
            <w:pPr>
              <w:contextualSpacing/>
              <w:jc w:val="center"/>
            </w:pPr>
          </w:p>
        </w:tc>
        <w:tc>
          <w:tcPr>
            <w:tcW w:w="3323" w:type="pct"/>
            <w:vAlign w:val="bottom"/>
          </w:tcPr>
          <w:p w14:paraId="11CDB2AD" w14:textId="77777777" w:rsidR="00672EA2" w:rsidRPr="00FA796F" w:rsidRDefault="00672EA2" w:rsidP="00806532">
            <w:pPr>
              <w:contextualSpacing/>
              <w:jc w:val="both"/>
            </w:pPr>
          </w:p>
        </w:tc>
        <w:tc>
          <w:tcPr>
            <w:tcW w:w="388" w:type="pct"/>
            <w:vAlign w:val="bottom"/>
          </w:tcPr>
          <w:p w14:paraId="1B4C4E39" w14:textId="77777777" w:rsidR="00672EA2" w:rsidRPr="00FA796F" w:rsidRDefault="00672EA2" w:rsidP="00806532">
            <w:pPr>
              <w:contextualSpacing/>
              <w:jc w:val="center"/>
            </w:pPr>
          </w:p>
        </w:tc>
        <w:tc>
          <w:tcPr>
            <w:tcW w:w="355" w:type="pct"/>
            <w:vAlign w:val="bottom"/>
          </w:tcPr>
          <w:p w14:paraId="59619D19" w14:textId="77777777" w:rsidR="00672EA2" w:rsidRPr="00FA796F" w:rsidRDefault="00672EA2" w:rsidP="00806532">
            <w:pPr>
              <w:contextualSpacing/>
              <w:jc w:val="center"/>
            </w:pPr>
          </w:p>
        </w:tc>
        <w:tc>
          <w:tcPr>
            <w:tcW w:w="473" w:type="pct"/>
            <w:vAlign w:val="bottom"/>
          </w:tcPr>
          <w:p w14:paraId="10D4B15C" w14:textId="77777777" w:rsidR="00672EA2" w:rsidRPr="00FA796F" w:rsidRDefault="00672EA2" w:rsidP="00806532">
            <w:pPr>
              <w:contextualSpacing/>
              <w:jc w:val="center"/>
            </w:pPr>
          </w:p>
        </w:tc>
      </w:tr>
      <w:tr w:rsidR="00672EA2" w:rsidRPr="00FA796F" w14:paraId="697CF466" w14:textId="77777777" w:rsidTr="00A81194">
        <w:trPr>
          <w:trHeight w:val="396"/>
        </w:trPr>
        <w:tc>
          <w:tcPr>
            <w:tcW w:w="272" w:type="pct"/>
            <w:vAlign w:val="center"/>
          </w:tcPr>
          <w:p w14:paraId="301020A6" w14:textId="77777777" w:rsidR="00672EA2" w:rsidRPr="00FA796F" w:rsidRDefault="00672EA2" w:rsidP="00806532">
            <w:pPr>
              <w:contextualSpacing/>
              <w:jc w:val="center"/>
            </w:pPr>
            <w:r w:rsidRPr="00FA796F">
              <w:t>19.</w:t>
            </w:r>
          </w:p>
        </w:tc>
        <w:tc>
          <w:tcPr>
            <w:tcW w:w="189" w:type="pct"/>
            <w:vAlign w:val="center"/>
          </w:tcPr>
          <w:p w14:paraId="75C14EFA" w14:textId="77777777" w:rsidR="00672EA2" w:rsidRPr="00FA796F" w:rsidRDefault="00672EA2" w:rsidP="00806532">
            <w:pPr>
              <w:contextualSpacing/>
              <w:jc w:val="center"/>
            </w:pPr>
            <w:r w:rsidRPr="00FA796F">
              <w:t>a.</w:t>
            </w:r>
          </w:p>
        </w:tc>
        <w:tc>
          <w:tcPr>
            <w:tcW w:w="3323" w:type="pct"/>
            <w:vAlign w:val="bottom"/>
          </w:tcPr>
          <w:p w14:paraId="13FFC263" w14:textId="77777777" w:rsidR="00672EA2" w:rsidRPr="00FA796F" w:rsidRDefault="00672EA2" w:rsidP="00806532">
            <w:pPr>
              <w:contextualSpacing/>
              <w:jc w:val="both"/>
            </w:pPr>
            <w:r>
              <w:t>Construct</w:t>
            </w:r>
            <w:r w:rsidRPr="00705955">
              <w:t xml:space="preserve"> encryption and decryption using RSA </w:t>
            </w:r>
            <w:r>
              <w:t>a</w:t>
            </w:r>
            <w:r w:rsidRPr="00705955">
              <w:t>lg</w:t>
            </w:r>
            <w:r>
              <w:t>orithm</w:t>
            </w:r>
            <w:r w:rsidRPr="00705955">
              <w:t xml:space="preserve"> for the following. P=17; q=11; e=7; M=88.</w:t>
            </w:r>
          </w:p>
        </w:tc>
        <w:tc>
          <w:tcPr>
            <w:tcW w:w="388" w:type="pct"/>
            <w:vAlign w:val="center"/>
          </w:tcPr>
          <w:p w14:paraId="55D1034A" w14:textId="77777777" w:rsidR="00672EA2" w:rsidRPr="00FA796F" w:rsidRDefault="00672EA2" w:rsidP="00806532">
            <w:pPr>
              <w:contextualSpacing/>
              <w:jc w:val="center"/>
            </w:pPr>
            <w:r w:rsidRPr="00FA796F">
              <w:t>CO</w:t>
            </w:r>
            <w:r>
              <w:t>3</w:t>
            </w:r>
          </w:p>
        </w:tc>
        <w:tc>
          <w:tcPr>
            <w:tcW w:w="355" w:type="pct"/>
            <w:vAlign w:val="center"/>
          </w:tcPr>
          <w:p w14:paraId="4E7817FB" w14:textId="77777777" w:rsidR="00672EA2" w:rsidRPr="00FA796F" w:rsidRDefault="00672EA2" w:rsidP="00806532">
            <w:pPr>
              <w:contextualSpacing/>
              <w:jc w:val="center"/>
            </w:pPr>
            <w:r>
              <w:t>C</w:t>
            </w:r>
          </w:p>
        </w:tc>
        <w:tc>
          <w:tcPr>
            <w:tcW w:w="473" w:type="pct"/>
            <w:vAlign w:val="center"/>
          </w:tcPr>
          <w:p w14:paraId="703CD9D0" w14:textId="77777777" w:rsidR="00672EA2" w:rsidRPr="00FA796F" w:rsidRDefault="00672EA2" w:rsidP="00806532">
            <w:pPr>
              <w:contextualSpacing/>
              <w:jc w:val="center"/>
            </w:pPr>
            <w:r>
              <w:t>12</w:t>
            </w:r>
          </w:p>
        </w:tc>
      </w:tr>
      <w:tr w:rsidR="00672EA2" w:rsidRPr="00FA796F" w14:paraId="7CBE7437" w14:textId="77777777" w:rsidTr="00A81194">
        <w:trPr>
          <w:trHeight w:val="396"/>
        </w:trPr>
        <w:tc>
          <w:tcPr>
            <w:tcW w:w="272" w:type="pct"/>
            <w:vAlign w:val="center"/>
          </w:tcPr>
          <w:p w14:paraId="79B8E65C" w14:textId="77777777" w:rsidR="00672EA2" w:rsidRPr="00FA796F" w:rsidRDefault="00672EA2" w:rsidP="00806532">
            <w:pPr>
              <w:contextualSpacing/>
              <w:jc w:val="center"/>
            </w:pPr>
          </w:p>
        </w:tc>
        <w:tc>
          <w:tcPr>
            <w:tcW w:w="189" w:type="pct"/>
            <w:vAlign w:val="center"/>
          </w:tcPr>
          <w:p w14:paraId="456A5A8C" w14:textId="77777777" w:rsidR="00672EA2" w:rsidRPr="00FA796F" w:rsidRDefault="00672EA2" w:rsidP="00806532">
            <w:pPr>
              <w:contextualSpacing/>
              <w:jc w:val="center"/>
            </w:pPr>
          </w:p>
        </w:tc>
        <w:tc>
          <w:tcPr>
            <w:tcW w:w="3323" w:type="pct"/>
            <w:vAlign w:val="bottom"/>
          </w:tcPr>
          <w:p w14:paraId="1C2081E8" w14:textId="77777777" w:rsidR="00672EA2" w:rsidRPr="00FA796F" w:rsidRDefault="00672EA2" w:rsidP="00806532">
            <w:pPr>
              <w:contextualSpacing/>
              <w:jc w:val="both"/>
            </w:pPr>
          </w:p>
        </w:tc>
        <w:tc>
          <w:tcPr>
            <w:tcW w:w="388" w:type="pct"/>
            <w:vAlign w:val="center"/>
          </w:tcPr>
          <w:p w14:paraId="26245AFA" w14:textId="77777777" w:rsidR="00672EA2" w:rsidRPr="00FA796F" w:rsidRDefault="00672EA2" w:rsidP="00806532">
            <w:pPr>
              <w:contextualSpacing/>
              <w:jc w:val="center"/>
            </w:pPr>
          </w:p>
        </w:tc>
        <w:tc>
          <w:tcPr>
            <w:tcW w:w="355" w:type="pct"/>
            <w:vAlign w:val="center"/>
          </w:tcPr>
          <w:p w14:paraId="5BC2FD6A" w14:textId="77777777" w:rsidR="00672EA2" w:rsidRPr="00FA796F" w:rsidRDefault="00672EA2" w:rsidP="00806532">
            <w:pPr>
              <w:contextualSpacing/>
              <w:jc w:val="center"/>
            </w:pPr>
          </w:p>
        </w:tc>
        <w:tc>
          <w:tcPr>
            <w:tcW w:w="473" w:type="pct"/>
            <w:vAlign w:val="center"/>
          </w:tcPr>
          <w:p w14:paraId="6280A81E" w14:textId="77777777" w:rsidR="00672EA2" w:rsidRPr="00FA796F" w:rsidRDefault="00672EA2" w:rsidP="00806532">
            <w:pPr>
              <w:contextualSpacing/>
              <w:jc w:val="center"/>
            </w:pPr>
          </w:p>
        </w:tc>
      </w:tr>
      <w:tr w:rsidR="00672EA2" w:rsidRPr="00FA796F" w14:paraId="3FE9474F" w14:textId="77777777" w:rsidTr="00A81194">
        <w:trPr>
          <w:trHeight w:val="396"/>
        </w:trPr>
        <w:tc>
          <w:tcPr>
            <w:tcW w:w="272" w:type="pct"/>
            <w:vAlign w:val="center"/>
          </w:tcPr>
          <w:p w14:paraId="317D62B5" w14:textId="77777777" w:rsidR="00672EA2" w:rsidRPr="00FA796F" w:rsidRDefault="00672EA2" w:rsidP="00806532">
            <w:pPr>
              <w:contextualSpacing/>
              <w:jc w:val="center"/>
            </w:pPr>
            <w:r w:rsidRPr="00FA796F">
              <w:t>20.</w:t>
            </w:r>
          </w:p>
        </w:tc>
        <w:tc>
          <w:tcPr>
            <w:tcW w:w="189" w:type="pct"/>
            <w:vAlign w:val="center"/>
          </w:tcPr>
          <w:p w14:paraId="324095FE" w14:textId="77777777" w:rsidR="00672EA2" w:rsidRPr="00FA796F" w:rsidRDefault="00672EA2" w:rsidP="00806532">
            <w:pPr>
              <w:contextualSpacing/>
              <w:jc w:val="center"/>
            </w:pPr>
            <w:r w:rsidRPr="00FA796F">
              <w:t>a.</w:t>
            </w:r>
          </w:p>
        </w:tc>
        <w:tc>
          <w:tcPr>
            <w:tcW w:w="3323" w:type="pct"/>
            <w:vAlign w:val="bottom"/>
          </w:tcPr>
          <w:p w14:paraId="72C6FBC0" w14:textId="77777777" w:rsidR="00672EA2" w:rsidRDefault="00672EA2" w:rsidP="00806532">
            <w:pPr>
              <w:contextualSpacing/>
              <w:jc w:val="both"/>
            </w:pPr>
            <w:r>
              <w:t>Interpret the Secret key to be shared using Diffie Hellman Key exchange technique.</w:t>
            </w:r>
          </w:p>
          <w:p w14:paraId="56B4E3B8" w14:textId="77777777" w:rsidR="00672EA2" w:rsidRPr="00FA796F" w:rsidRDefault="00672EA2" w:rsidP="00806532">
            <w:pPr>
              <w:contextualSpacing/>
              <w:jc w:val="both"/>
            </w:pPr>
            <w:r>
              <w:t>Suppose that two parties A and B wish to set up a common secret key (D-H key). They agree on q= 7 as the modulus and g=3 as the primitive root. Party A chooses a=2 and party B chooses b=5 as their respective secrets.</w:t>
            </w:r>
          </w:p>
        </w:tc>
        <w:tc>
          <w:tcPr>
            <w:tcW w:w="388" w:type="pct"/>
            <w:vAlign w:val="center"/>
          </w:tcPr>
          <w:p w14:paraId="7490E421" w14:textId="77777777" w:rsidR="00672EA2" w:rsidRPr="00FA796F" w:rsidRDefault="00672EA2" w:rsidP="00806532">
            <w:pPr>
              <w:contextualSpacing/>
              <w:jc w:val="center"/>
            </w:pPr>
            <w:r w:rsidRPr="00FA796F">
              <w:t>CO</w:t>
            </w:r>
            <w:r>
              <w:t>4</w:t>
            </w:r>
          </w:p>
        </w:tc>
        <w:tc>
          <w:tcPr>
            <w:tcW w:w="355" w:type="pct"/>
            <w:vAlign w:val="center"/>
          </w:tcPr>
          <w:p w14:paraId="758CC178" w14:textId="77777777" w:rsidR="00672EA2" w:rsidRPr="00FA796F" w:rsidRDefault="00672EA2" w:rsidP="00806532">
            <w:pPr>
              <w:contextualSpacing/>
              <w:jc w:val="center"/>
            </w:pPr>
            <w:r>
              <w:t>A</w:t>
            </w:r>
          </w:p>
        </w:tc>
        <w:tc>
          <w:tcPr>
            <w:tcW w:w="473" w:type="pct"/>
            <w:vAlign w:val="center"/>
          </w:tcPr>
          <w:p w14:paraId="33E6FF9F" w14:textId="77777777" w:rsidR="00672EA2" w:rsidRPr="00FA796F" w:rsidRDefault="00672EA2" w:rsidP="00806532">
            <w:pPr>
              <w:contextualSpacing/>
              <w:jc w:val="center"/>
            </w:pPr>
            <w:r>
              <w:t>12</w:t>
            </w:r>
          </w:p>
        </w:tc>
      </w:tr>
      <w:tr w:rsidR="00672EA2" w:rsidRPr="00FA796F" w14:paraId="3D48B525" w14:textId="77777777" w:rsidTr="00A81194">
        <w:trPr>
          <w:trHeight w:val="396"/>
        </w:trPr>
        <w:tc>
          <w:tcPr>
            <w:tcW w:w="272" w:type="pct"/>
            <w:vAlign w:val="center"/>
          </w:tcPr>
          <w:p w14:paraId="736185A7" w14:textId="77777777" w:rsidR="00672EA2" w:rsidRPr="00FA796F" w:rsidRDefault="00672EA2" w:rsidP="00806532">
            <w:pPr>
              <w:contextualSpacing/>
              <w:jc w:val="center"/>
            </w:pPr>
          </w:p>
        </w:tc>
        <w:tc>
          <w:tcPr>
            <w:tcW w:w="189" w:type="pct"/>
            <w:vAlign w:val="center"/>
          </w:tcPr>
          <w:p w14:paraId="7F513D58" w14:textId="77777777" w:rsidR="00672EA2" w:rsidRPr="00FA796F" w:rsidRDefault="00672EA2" w:rsidP="00806532">
            <w:pPr>
              <w:contextualSpacing/>
              <w:jc w:val="center"/>
            </w:pPr>
          </w:p>
        </w:tc>
        <w:tc>
          <w:tcPr>
            <w:tcW w:w="3323" w:type="pct"/>
            <w:vAlign w:val="bottom"/>
          </w:tcPr>
          <w:p w14:paraId="6AAB458A" w14:textId="77777777" w:rsidR="00672EA2" w:rsidRPr="00FA796F" w:rsidRDefault="00672EA2" w:rsidP="00806532">
            <w:pPr>
              <w:contextualSpacing/>
              <w:jc w:val="both"/>
            </w:pPr>
          </w:p>
        </w:tc>
        <w:tc>
          <w:tcPr>
            <w:tcW w:w="388" w:type="pct"/>
            <w:vAlign w:val="center"/>
          </w:tcPr>
          <w:p w14:paraId="4797A09D" w14:textId="77777777" w:rsidR="00672EA2" w:rsidRPr="00FA796F" w:rsidRDefault="00672EA2" w:rsidP="00806532">
            <w:pPr>
              <w:contextualSpacing/>
              <w:jc w:val="center"/>
            </w:pPr>
          </w:p>
        </w:tc>
        <w:tc>
          <w:tcPr>
            <w:tcW w:w="355" w:type="pct"/>
            <w:vAlign w:val="center"/>
          </w:tcPr>
          <w:p w14:paraId="1EF98CF1" w14:textId="77777777" w:rsidR="00672EA2" w:rsidRPr="00FA796F" w:rsidRDefault="00672EA2" w:rsidP="00806532">
            <w:pPr>
              <w:contextualSpacing/>
              <w:jc w:val="center"/>
            </w:pPr>
          </w:p>
        </w:tc>
        <w:tc>
          <w:tcPr>
            <w:tcW w:w="473" w:type="pct"/>
            <w:vAlign w:val="center"/>
          </w:tcPr>
          <w:p w14:paraId="66A0AE39" w14:textId="77777777" w:rsidR="00672EA2" w:rsidRPr="00FA796F" w:rsidRDefault="00672EA2" w:rsidP="00806532">
            <w:pPr>
              <w:contextualSpacing/>
              <w:jc w:val="center"/>
            </w:pPr>
          </w:p>
        </w:tc>
      </w:tr>
      <w:tr w:rsidR="00672EA2" w:rsidRPr="00FA796F" w14:paraId="1152DA98" w14:textId="77777777" w:rsidTr="00806532">
        <w:trPr>
          <w:trHeight w:val="396"/>
        </w:trPr>
        <w:tc>
          <w:tcPr>
            <w:tcW w:w="272" w:type="pct"/>
            <w:vAlign w:val="center"/>
          </w:tcPr>
          <w:p w14:paraId="295A309F" w14:textId="77777777" w:rsidR="00672EA2" w:rsidRPr="00FA796F" w:rsidRDefault="00672EA2" w:rsidP="00806532">
            <w:pPr>
              <w:contextualSpacing/>
              <w:jc w:val="center"/>
            </w:pPr>
            <w:r w:rsidRPr="00FA796F">
              <w:t>21.</w:t>
            </w:r>
          </w:p>
        </w:tc>
        <w:tc>
          <w:tcPr>
            <w:tcW w:w="189" w:type="pct"/>
            <w:vAlign w:val="center"/>
          </w:tcPr>
          <w:p w14:paraId="040817FC" w14:textId="77777777" w:rsidR="00672EA2" w:rsidRPr="00FA796F" w:rsidRDefault="00672EA2" w:rsidP="00806532">
            <w:pPr>
              <w:contextualSpacing/>
              <w:jc w:val="center"/>
            </w:pPr>
            <w:r w:rsidRPr="00FA796F">
              <w:t>a.</w:t>
            </w:r>
          </w:p>
        </w:tc>
        <w:tc>
          <w:tcPr>
            <w:tcW w:w="3323" w:type="pct"/>
          </w:tcPr>
          <w:p w14:paraId="458CD851" w14:textId="77777777" w:rsidR="00672EA2" w:rsidRPr="00FA796F" w:rsidRDefault="00672EA2" w:rsidP="00806532">
            <w:pPr>
              <w:contextualSpacing/>
              <w:jc w:val="both"/>
            </w:pPr>
            <w:r>
              <w:t>Discuss the types of Hash algorithms and describe the working of Secure Hash Algorithm (SHA-512).</w:t>
            </w:r>
          </w:p>
        </w:tc>
        <w:tc>
          <w:tcPr>
            <w:tcW w:w="388" w:type="pct"/>
            <w:vAlign w:val="center"/>
          </w:tcPr>
          <w:p w14:paraId="475376FD" w14:textId="77777777" w:rsidR="00672EA2" w:rsidRPr="00FA796F" w:rsidRDefault="00672EA2" w:rsidP="00806532">
            <w:pPr>
              <w:contextualSpacing/>
              <w:jc w:val="center"/>
            </w:pPr>
            <w:r w:rsidRPr="00FA796F">
              <w:t>CO</w:t>
            </w:r>
            <w:r>
              <w:t>4</w:t>
            </w:r>
          </w:p>
        </w:tc>
        <w:tc>
          <w:tcPr>
            <w:tcW w:w="355" w:type="pct"/>
            <w:vAlign w:val="center"/>
          </w:tcPr>
          <w:p w14:paraId="6808A066" w14:textId="77777777" w:rsidR="00672EA2" w:rsidRPr="00FA796F" w:rsidRDefault="00672EA2" w:rsidP="00806532">
            <w:pPr>
              <w:contextualSpacing/>
              <w:jc w:val="center"/>
            </w:pPr>
            <w:r>
              <w:t>U</w:t>
            </w:r>
          </w:p>
        </w:tc>
        <w:tc>
          <w:tcPr>
            <w:tcW w:w="473" w:type="pct"/>
            <w:vAlign w:val="center"/>
          </w:tcPr>
          <w:p w14:paraId="2DFE56C0" w14:textId="77777777" w:rsidR="00672EA2" w:rsidRPr="00FA796F" w:rsidRDefault="00672EA2" w:rsidP="00806532">
            <w:pPr>
              <w:contextualSpacing/>
              <w:jc w:val="center"/>
            </w:pPr>
            <w:r>
              <w:t>12</w:t>
            </w:r>
          </w:p>
        </w:tc>
      </w:tr>
      <w:tr w:rsidR="00672EA2" w:rsidRPr="00FA796F" w14:paraId="182AEEDF" w14:textId="77777777" w:rsidTr="00A81194">
        <w:trPr>
          <w:trHeight w:val="396"/>
        </w:trPr>
        <w:tc>
          <w:tcPr>
            <w:tcW w:w="272" w:type="pct"/>
            <w:vAlign w:val="center"/>
          </w:tcPr>
          <w:p w14:paraId="3298C0B4" w14:textId="77777777" w:rsidR="00672EA2" w:rsidRPr="00FA796F" w:rsidRDefault="00672EA2" w:rsidP="00806532">
            <w:pPr>
              <w:contextualSpacing/>
              <w:jc w:val="center"/>
            </w:pPr>
          </w:p>
        </w:tc>
        <w:tc>
          <w:tcPr>
            <w:tcW w:w="189" w:type="pct"/>
            <w:vAlign w:val="center"/>
          </w:tcPr>
          <w:p w14:paraId="292577CF" w14:textId="77777777" w:rsidR="00672EA2" w:rsidRPr="00FA796F" w:rsidRDefault="00672EA2" w:rsidP="00806532">
            <w:pPr>
              <w:contextualSpacing/>
              <w:jc w:val="center"/>
            </w:pPr>
          </w:p>
        </w:tc>
        <w:tc>
          <w:tcPr>
            <w:tcW w:w="3323" w:type="pct"/>
            <w:vAlign w:val="bottom"/>
          </w:tcPr>
          <w:p w14:paraId="1D71FF71" w14:textId="77777777" w:rsidR="00672EA2" w:rsidRPr="00FA796F" w:rsidRDefault="00672EA2" w:rsidP="00806532">
            <w:pPr>
              <w:contextualSpacing/>
              <w:jc w:val="both"/>
            </w:pPr>
          </w:p>
        </w:tc>
        <w:tc>
          <w:tcPr>
            <w:tcW w:w="388" w:type="pct"/>
            <w:vAlign w:val="center"/>
          </w:tcPr>
          <w:p w14:paraId="39615137" w14:textId="77777777" w:rsidR="00672EA2" w:rsidRPr="00FA796F" w:rsidRDefault="00672EA2" w:rsidP="00806532">
            <w:pPr>
              <w:contextualSpacing/>
              <w:jc w:val="center"/>
            </w:pPr>
          </w:p>
        </w:tc>
        <w:tc>
          <w:tcPr>
            <w:tcW w:w="355" w:type="pct"/>
            <w:vAlign w:val="center"/>
          </w:tcPr>
          <w:p w14:paraId="6575898A" w14:textId="77777777" w:rsidR="00672EA2" w:rsidRPr="00FA796F" w:rsidRDefault="00672EA2" w:rsidP="00806532">
            <w:pPr>
              <w:contextualSpacing/>
              <w:jc w:val="center"/>
            </w:pPr>
          </w:p>
        </w:tc>
        <w:tc>
          <w:tcPr>
            <w:tcW w:w="473" w:type="pct"/>
            <w:vAlign w:val="center"/>
          </w:tcPr>
          <w:p w14:paraId="692A55D0" w14:textId="77777777" w:rsidR="00672EA2" w:rsidRPr="00FA796F" w:rsidRDefault="00672EA2" w:rsidP="00806532">
            <w:pPr>
              <w:contextualSpacing/>
              <w:jc w:val="center"/>
            </w:pPr>
          </w:p>
        </w:tc>
      </w:tr>
      <w:tr w:rsidR="00672EA2" w:rsidRPr="00FA796F" w14:paraId="6A6CA989" w14:textId="77777777" w:rsidTr="00A81194">
        <w:trPr>
          <w:trHeight w:val="396"/>
        </w:trPr>
        <w:tc>
          <w:tcPr>
            <w:tcW w:w="272" w:type="pct"/>
            <w:vAlign w:val="center"/>
          </w:tcPr>
          <w:p w14:paraId="421AA07A" w14:textId="77777777" w:rsidR="00672EA2" w:rsidRPr="00FA796F" w:rsidRDefault="00672EA2" w:rsidP="00806532">
            <w:pPr>
              <w:contextualSpacing/>
              <w:jc w:val="center"/>
            </w:pPr>
            <w:r w:rsidRPr="00FA796F">
              <w:t>22.</w:t>
            </w:r>
          </w:p>
        </w:tc>
        <w:tc>
          <w:tcPr>
            <w:tcW w:w="189" w:type="pct"/>
            <w:vAlign w:val="center"/>
          </w:tcPr>
          <w:p w14:paraId="128B3C65" w14:textId="77777777" w:rsidR="00672EA2" w:rsidRPr="00FA796F" w:rsidRDefault="00672EA2" w:rsidP="00806532">
            <w:pPr>
              <w:contextualSpacing/>
              <w:jc w:val="center"/>
            </w:pPr>
            <w:r w:rsidRPr="00FA796F">
              <w:t>a.</w:t>
            </w:r>
          </w:p>
        </w:tc>
        <w:tc>
          <w:tcPr>
            <w:tcW w:w="3323" w:type="pct"/>
            <w:vAlign w:val="bottom"/>
          </w:tcPr>
          <w:p w14:paraId="02989A87" w14:textId="77777777" w:rsidR="00672EA2" w:rsidRPr="00FA796F" w:rsidRDefault="00672EA2" w:rsidP="00806532">
            <w:pPr>
              <w:contextualSpacing/>
              <w:jc w:val="both"/>
            </w:pPr>
            <w:r w:rsidRPr="0090018B">
              <w:t>Illustrate the steps involved in Exchanging public key certificates.</w:t>
            </w:r>
          </w:p>
        </w:tc>
        <w:tc>
          <w:tcPr>
            <w:tcW w:w="388" w:type="pct"/>
            <w:vAlign w:val="center"/>
          </w:tcPr>
          <w:p w14:paraId="336CEA7C" w14:textId="77777777" w:rsidR="00672EA2" w:rsidRPr="00FA796F" w:rsidRDefault="00672EA2" w:rsidP="00806532">
            <w:pPr>
              <w:contextualSpacing/>
              <w:jc w:val="center"/>
            </w:pPr>
            <w:r w:rsidRPr="00FA796F">
              <w:t>CO</w:t>
            </w:r>
            <w:r>
              <w:t>5</w:t>
            </w:r>
          </w:p>
        </w:tc>
        <w:tc>
          <w:tcPr>
            <w:tcW w:w="355" w:type="pct"/>
            <w:vAlign w:val="center"/>
          </w:tcPr>
          <w:p w14:paraId="746C6ECA" w14:textId="77777777" w:rsidR="00672EA2" w:rsidRPr="00FA796F" w:rsidRDefault="00672EA2" w:rsidP="00806532">
            <w:pPr>
              <w:contextualSpacing/>
              <w:jc w:val="center"/>
            </w:pPr>
            <w:r>
              <w:t>U</w:t>
            </w:r>
          </w:p>
        </w:tc>
        <w:tc>
          <w:tcPr>
            <w:tcW w:w="473" w:type="pct"/>
            <w:vAlign w:val="center"/>
          </w:tcPr>
          <w:p w14:paraId="7EE320C2" w14:textId="77777777" w:rsidR="00672EA2" w:rsidRPr="00FA796F" w:rsidRDefault="00672EA2" w:rsidP="00806532">
            <w:pPr>
              <w:contextualSpacing/>
              <w:jc w:val="center"/>
            </w:pPr>
            <w:r>
              <w:t>12</w:t>
            </w:r>
          </w:p>
        </w:tc>
      </w:tr>
      <w:tr w:rsidR="00672EA2" w:rsidRPr="00FA796F" w14:paraId="0A9ADF38" w14:textId="77777777" w:rsidTr="00A81194">
        <w:trPr>
          <w:trHeight w:val="396"/>
        </w:trPr>
        <w:tc>
          <w:tcPr>
            <w:tcW w:w="272" w:type="pct"/>
            <w:vAlign w:val="center"/>
          </w:tcPr>
          <w:p w14:paraId="65B0DEBC" w14:textId="77777777" w:rsidR="00672EA2" w:rsidRPr="00FA796F" w:rsidRDefault="00672EA2" w:rsidP="00806532">
            <w:pPr>
              <w:contextualSpacing/>
              <w:jc w:val="center"/>
            </w:pPr>
          </w:p>
        </w:tc>
        <w:tc>
          <w:tcPr>
            <w:tcW w:w="189" w:type="pct"/>
            <w:vAlign w:val="center"/>
          </w:tcPr>
          <w:p w14:paraId="4D5DB6B3" w14:textId="77777777" w:rsidR="00672EA2" w:rsidRPr="00FA796F" w:rsidRDefault="00672EA2" w:rsidP="00806532">
            <w:pPr>
              <w:contextualSpacing/>
              <w:jc w:val="center"/>
            </w:pPr>
          </w:p>
        </w:tc>
        <w:tc>
          <w:tcPr>
            <w:tcW w:w="3323" w:type="pct"/>
            <w:vAlign w:val="bottom"/>
          </w:tcPr>
          <w:p w14:paraId="1F36DA27" w14:textId="77777777" w:rsidR="00672EA2" w:rsidRPr="00FA796F" w:rsidRDefault="00672EA2" w:rsidP="00806532">
            <w:pPr>
              <w:contextualSpacing/>
              <w:jc w:val="both"/>
            </w:pPr>
          </w:p>
        </w:tc>
        <w:tc>
          <w:tcPr>
            <w:tcW w:w="388" w:type="pct"/>
            <w:vAlign w:val="center"/>
          </w:tcPr>
          <w:p w14:paraId="165BDDF1" w14:textId="77777777" w:rsidR="00672EA2" w:rsidRPr="00FA796F" w:rsidRDefault="00672EA2" w:rsidP="00806532">
            <w:pPr>
              <w:contextualSpacing/>
              <w:jc w:val="center"/>
            </w:pPr>
          </w:p>
        </w:tc>
        <w:tc>
          <w:tcPr>
            <w:tcW w:w="355" w:type="pct"/>
            <w:vAlign w:val="center"/>
          </w:tcPr>
          <w:p w14:paraId="5D5E1CDF" w14:textId="77777777" w:rsidR="00672EA2" w:rsidRPr="00FA796F" w:rsidRDefault="00672EA2" w:rsidP="00806532">
            <w:pPr>
              <w:contextualSpacing/>
              <w:jc w:val="center"/>
            </w:pPr>
          </w:p>
        </w:tc>
        <w:tc>
          <w:tcPr>
            <w:tcW w:w="473" w:type="pct"/>
            <w:vAlign w:val="center"/>
          </w:tcPr>
          <w:p w14:paraId="7E868B4C" w14:textId="77777777" w:rsidR="00672EA2" w:rsidRPr="00FA796F" w:rsidRDefault="00672EA2" w:rsidP="00806532">
            <w:pPr>
              <w:contextualSpacing/>
              <w:jc w:val="center"/>
            </w:pPr>
          </w:p>
        </w:tc>
      </w:tr>
      <w:tr w:rsidR="00672EA2" w:rsidRPr="00FA796F" w14:paraId="3208FB0E" w14:textId="77777777" w:rsidTr="00806532">
        <w:trPr>
          <w:trHeight w:val="396"/>
        </w:trPr>
        <w:tc>
          <w:tcPr>
            <w:tcW w:w="272" w:type="pct"/>
            <w:vAlign w:val="center"/>
          </w:tcPr>
          <w:p w14:paraId="72721D84" w14:textId="77777777" w:rsidR="00672EA2" w:rsidRPr="00FA796F" w:rsidRDefault="00672EA2" w:rsidP="00806532">
            <w:pPr>
              <w:contextualSpacing/>
              <w:jc w:val="center"/>
            </w:pPr>
            <w:r w:rsidRPr="00FA796F">
              <w:t>23.</w:t>
            </w:r>
          </w:p>
        </w:tc>
        <w:tc>
          <w:tcPr>
            <w:tcW w:w="189" w:type="pct"/>
            <w:vAlign w:val="center"/>
          </w:tcPr>
          <w:p w14:paraId="1EE3374F" w14:textId="77777777" w:rsidR="00672EA2" w:rsidRPr="00FA796F" w:rsidRDefault="00672EA2" w:rsidP="00806532">
            <w:pPr>
              <w:contextualSpacing/>
              <w:jc w:val="center"/>
            </w:pPr>
            <w:r w:rsidRPr="00FA796F">
              <w:t>a.</w:t>
            </w:r>
          </w:p>
        </w:tc>
        <w:tc>
          <w:tcPr>
            <w:tcW w:w="3323" w:type="pct"/>
          </w:tcPr>
          <w:p w14:paraId="0DCD89F9" w14:textId="77777777" w:rsidR="00672EA2" w:rsidRPr="00FA796F" w:rsidRDefault="00672EA2" w:rsidP="00806532">
            <w:pPr>
              <w:contextualSpacing/>
              <w:jc w:val="both"/>
            </w:pPr>
            <w:r>
              <w:t>Express the importance of Message Authentication Code and its properties.</w:t>
            </w:r>
          </w:p>
        </w:tc>
        <w:tc>
          <w:tcPr>
            <w:tcW w:w="388" w:type="pct"/>
            <w:vAlign w:val="center"/>
          </w:tcPr>
          <w:p w14:paraId="2132D8BF" w14:textId="77777777" w:rsidR="00672EA2" w:rsidRPr="00FA796F" w:rsidRDefault="00672EA2" w:rsidP="00806532">
            <w:pPr>
              <w:contextualSpacing/>
              <w:jc w:val="center"/>
            </w:pPr>
            <w:r w:rsidRPr="00FA796F">
              <w:t>CO</w:t>
            </w:r>
            <w:r>
              <w:t>5</w:t>
            </w:r>
          </w:p>
        </w:tc>
        <w:tc>
          <w:tcPr>
            <w:tcW w:w="355" w:type="pct"/>
            <w:vAlign w:val="center"/>
          </w:tcPr>
          <w:p w14:paraId="36B1CF36" w14:textId="77777777" w:rsidR="00672EA2" w:rsidRPr="00FA796F" w:rsidRDefault="00672EA2" w:rsidP="00806532">
            <w:pPr>
              <w:contextualSpacing/>
              <w:jc w:val="center"/>
            </w:pPr>
            <w:r>
              <w:t>U</w:t>
            </w:r>
          </w:p>
        </w:tc>
        <w:tc>
          <w:tcPr>
            <w:tcW w:w="473" w:type="pct"/>
            <w:vAlign w:val="center"/>
          </w:tcPr>
          <w:p w14:paraId="5E670A74" w14:textId="77777777" w:rsidR="00672EA2" w:rsidRPr="00FA796F" w:rsidRDefault="00672EA2" w:rsidP="00806532">
            <w:pPr>
              <w:contextualSpacing/>
              <w:jc w:val="center"/>
            </w:pPr>
            <w:r>
              <w:t>12</w:t>
            </w:r>
          </w:p>
        </w:tc>
      </w:tr>
      <w:tr w:rsidR="00672EA2" w:rsidRPr="00FA796F" w14:paraId="52AAA386" w14:textId="77777777" w:rsidTr="00A81194">
        <w:trPr>
          <w:trHeight w:val="300"/>
        </w:trPr>
        <w:tc>
          <w:tcPr>
            <w:tcW w:w="5000" w:type="pct"/>
            <w:gridSpan w:val="6"/>
            <w:vAlign w:val="center"/>
          </w:tcPr>
          <w:p w14:paraId="1D9405AE" w14:textId="77777777" w:rsidR="00672EA2" w:rsidRPr="00FA796F" w:rsidRDefault="00672EA2" w:rsidP="00806532">
            <w:pPr>
              <w:contextualSpacing/>
              <w:jc w:val="center"/>
              <w:rPr>
                <w:b/>
                <w:bCs/>
              </w:rPr>
            </w:pPr>
            <w:r w:rsidRPr="00FA796F">
              <w:rPr>
                <w:b/>
                <w:bCs/>
              </w:rPr>
              <w:t>COMPULSORY QUESTION</w:t>
            </w:r>
          </w:p>
        </w:tc>
      </w:tr>
      <w:tr w:rsidR="00672EA2" w:rsidRPr="00FA796F" w14:paraId="290B8010" w14:textId="77777777" w:rsidTr="00A81194">
        <w:trPr>
          <w:trHeight w:val="396"/>
        </w:trPr>
        <w:tc>
          <w:tcPr>
            <w:tcW w:w="272" w:type="pct"/>
            <w:vAlign w:val="center"/>
          </w:tcPr>
          <w:p w14:paraId="7750382C" w14:textId="77777777" w:rsidR="00672EA2" w:rsidRPr="00FA796F" w:rsidRDefault="00672EA2" w:rsidP="00806532">
            <w:pPr>
              <w:contextualSpacing/>
              <w:jc w:val="center"/>
            </w:pPr>
            <w:r w:rsidRPr="00FA796F">
              <w:t>24.</w:t>
            </w:r>
          </w:p>
        </w:tc>
        <w:tc>
          <w:tcPr>
            <w:tcW w:w="189" w:type="pct"/>
            <w:vAlign w:val="center"/>
          </w:tcPr>
          <w:p w14:paraId="5B87F0C9" w14:textId="77777777" w:rsidR="00672EA2" w:rsidRPr="00FA796F" w:rsidRDefault="00672EA2" w:rsidP="00806532">
            <w:pPr>
              <w:contextualSpacing/>
              <w:jc w:val="center"/>
            </w:pPr>
            <w:r w:rsidRPr="00FA796F">
              <w:t>a.</w:t>
            </w:r>
          </w:p>
        </w:tc>
        <w:tc>
          <w:tcPr>
            <w:tcW w:w="3323" w:type="pct"/>
            <w:vAlign w:val="bottom"/>
          </w:tcPr>
          <w:p w14:paraId="092D3227" w14:textId="77777777" w:rsidR="00672EA2" w:rsidRPr="00FA796F" w:rsidRDefault="00672EA2" w:rsidP="00806532">
            <w:pPr>
              <w:contextualSpacing/>
              <w:jc w:val="both"/>
            </w:pPr>
            <w:r w:rsidRPr="00733695">
              <w:t>Explain pretty good privacy</w:t>
            </w:r>
            <w:r>
              <w:t xml:space="preserve"> with its block schematic. </w:t>
            </w:r>
          </w:p>
        </w:tc>
        <w:tc>
          <w:tcPr>
            <w:tcW w:w="388" w:type="pct"/>
            <w:vAlign w:val="center"/>
          </w:tcPr>
          <w:p w14:paraId="25E9C18F" w14:textId="77777777" w:rsidR="00672EA2" w:rsidRPr="00FA796F" w:rsidRDefault="00672EA2" w:rsidP="00806532">
            <w:pPr>
              <w:contextualSpacing/>
              <w:jc w:val="center"/>
            </w:pPr>
            <w:r w:rsidRPr="00FA796F">
              <w:t>CO</w:t>
            </w:r>
            <w:r>
              <w:t>6</w:t>
            </w:r>
          </w:p>
        </w:tc>
        <w:tc>
          <w:tcPr>
            <w:tcW w:w="355" w:type="pct"/>
            <w:vAlign w:val="center"/>
          </w:tcPr>
          <w:p w14:paraId="13B3580E" w14:textId="77777777" w:rsidR="00672EA2" w:rsidRPr="00FA796F" w:rsidRDefault="00672EA2" w:rsidP="00806532">
            <w:pPr>
              <w:contextualSpacing/>
              <w:jc w:val="center"/>
            </w:pPr>
            <w:r>
              <w:t>U</w:t>
            </w:r>
          </w:p>
        </w:tc>
        <w:tc>
          <w:tcPr>
            <w:tcW w:w="473" w:type="pct"/>
            <w:vAlign w:val="center"/>
          </w:tcPr>
          <w:p w14:paraId="6245C10A" w14:textId="77777777" w:rsidR="00672EA2" w:rsidRPr="00FA796F" w:rsidRDefault="00672EA2" w:rsidP="00806532">
            <w:pPr>
              <w:contextualSpacing/>
              <w:jc w:val="center"/>
            </w:pPr>
            <w:r>
              <w:t>6</w:t>
            </w:r>
          </w:p>
        </w:tc>
      </w:tr>
      <w:tr w:rsidR="00672EA2" w:rsidRPr="00FA796F" w14:paraId="66CC723A" w14:textId="77777777" w:rsidTr="00A81194">
        <w:trPr>
          <w:trHeight w:val="396"/>
        </w:trPr>
        <w:tc>
          <w:tcPr>
            <w:tcW w:w="272" w:type="pct"/>
            <w:vAlign w:val="center"/>
          </w:tcPr>
          <w:p w14:paraId="393CC113" w14:textId="77777777" w:rsidR="00672EA2" w:rsidRPr="00FA796F" w:rsidRDefault="00672EA2" w:rsidP="00806532">
            <w:pPr>
              <w:contextualSpacing/>
              <w:jc w:val="center"/>
            </w:pPr>
          </w:p>
        </w:tc>
        <w:tc>
          <w:tcPr>
            <w:tcW w:w="189" w:type="pct"/>
            <w:vAlign w:val="center"/>
          </w:tcPr>
          <w:p w14:paraId="6AC7D8E1" w14:textId="77777777" w:rsidR="00672EA2" w:rsidRPr="00FA796F" w:rsidRDefault="00672EA2" w:rsidP="00806532">
            <w:pPr>
              <w:contextualSpacing/>
              <w:jc w:val="center"/>
            </w:pPr>
            <w:r w:rsidRPr="00FA796F">
              <w:t>b.</w:t>
            </w:r>
          </w:p>
        </w:tc>
        <w:tc>
          <w:tcPr>
            <w:tcW w:w="3323" w:type="pct"/>
            <w:vAlign w:val="bottom"/>
          </w:tcPr>
          <w:p w14:paraId="0FD82DEC" w14:textId="77777777" w:rsidR="00672EA2" w:rsidRPr="00FA796F" w:rsidRDefault="00672EA2" w:rsidP="00806532">
            <w:pPr>
              <w:contextualSpacing/>
              <w:jc w:val="both"/>
              <w:rPr>
                <w:bCs/>
              </w:rPr>
            </w:pPr>
            <w:r w:rsidRPr="00733695">
              <w:rPr>
                <w:bCs/>
              </w:rPr>
              <w:t>Illustrate the IPsec with its architecture.</w:t>
            </w:r>
          </w:p>
        </w:tc>
        <w:tc>
          <w:tcPr>
            <w:tcW w:w="388" w:type="pct"/>
            <w:vAlign w:val="center"/>
          </w:tcPr>
          <w:p w14:paraId="736665B6" w14:textId="77777777" w:rsidR="00672EA2" w:rsidRPr="00FA796F" w:rsidRDefault="00672EA2" w:rsidP="00806532">
            <w:pPr>
              <w:contextualSpacing/>
              <w:jc w:val="center"/>
            </w:pPr>
            <w:r w:rsidRPr="00FA796F">
              <w:t>CO</w:t>
            </w:r>
            <w:r>
              <w:t>6</w:t>
            </w:r>
          </w:p>
        </w:tc>
        <w:tc>
          <w:tcPr>
            <w:tcW w:w="355" w:type="pct"/>
            <w:vAlign w:val="center"/>
          </w:tcPr>
          <w:p w14:paraId="3A58F30D" w14:textId="77777777" w:rsidR="00672EA2" w:rsidRPr="00FA796F" w:rsidRDefault="00672EA2" w:rsidP="00806532">
            <w:pPr>
              <w:contextualSpacing/>
              <w:jc w:val="center"/>
            </w:pPr>
            <w:r>
              <w:t>U</w:t>
            </w:r>
          </w:p>
        </w:tc>
        <w:tc>
          <w:tcPr>
            <w:tcW w:w="473" w:type="pct"/>
            <w:vAlign w:val="center"/>
          </w:tcPr>
          <w:p w14:paraId="0170FDFD" w14:textId="77777777" w:rsidR="00672EA2" w:rsidRPr="00FA796F" w:rsidRDefault="00672EA2" w:rsidP="00806532">
            <w:pPr>
              <w:contextualSpacing/>
              <w:jc w:val="center"/>
            </w:pPr>
            <w:r>
              <w:t>6</w:t>
            </w:r>
          </w:p>
        </w:tc>
      </w:tr>
    </w:tbl>
    <w:p w14:paraId="4C47186D" w14:textId="77777777" w:rsidR="00672EA2" w:rsidRDefault="00672EA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E80EE7A" w14:textId="77777777" w:rsidR="00672EA2" w:rsidRPr="00FA796F" w:rsidRDefault="00672EA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72EA2" w:rsidRPr="00FA796F" w14:paraId="1AD6B3DA" w14:textId="77777777" w:rsidTr="00A81194">
        <w:trPr>
          <w:trHeight w:val="280"/>
        </w:trPr>
        <w:tc>
          <w:tcPr>
            <w:tcW w:w="862" w:type="dxa"/>
          </w:tcPr>
          <w:p w14:paraId="1349B935" w14:textId="77777777" w:rsidR="00672EA2" w:rsidRPr="00FA796F" w:rsidRDefault="00672EA2" w:rsidP="00A81194">
            <w:pPr>
              <w:contextualSpacing/>
            </w:pPr>
          </w:p>
        </w:tc>
        <w:tc>
          <w:tcPr>
            <w:tcW w:w="9621" w:type="dxa"/>
          </w:tcPr>
          <w:p w14:paraId="0E52D589" w14:textId="77777777" w:rsidR="00672EA2" w:rsidRPr="00FA796F" w:rsidRDefault="00672EA2" w:rsidP="00A81194">
            <w:pPr>
              <w:contextualSpacing/>
              <w:jc w:val="center"/>
              <w:rPr>
                <w:b/>
              </w:rPr>
            </w:pPr>
            <w:r w:rsidRPr="00FA796F">
              <w:rPr>
                <w:b/>
              </w:rPr>
              <w:t>COURSE OUTCOMES</w:t>
            </w:r>
          </w:p>
        </w:tc>
      </w:tr>
      <w:tr w:rsidR="00672EA2" w:rsidRPr="00FA796F" w14:paraId="514330B4" w14:textId="77777777" w:rsidTr="00A81194">
        <w:trPr>
          <w:trHeight w:val="280"/>
        </w:trPr>
        <w:tc>
          <w:tcPr>
            <w:tcW w:w="862" w:type="dxa"/>
          </w:tcPr>
          <w:p w14:paraId="39BE65D2" w14:textId="77777777" w:rsidR="00672EA2" w:rsidRPr="00F44DED" w:rsidRDefault="00672EA2" w:rsidP="00806532">
            <w:pPr>
              <w:contextualSpacing/>
              <w:rPr>
                <w:bCs/>
              </w:rPr>
            </w:pPr>
            <w:r w:rsidRPr="00F44DED">
              <w:rPr>
                <w:bCs/>
              </w:rPr>
              <w:t>CO1</w:t>
            </w:r>
          </w:p>
        </w:tc>
        <w:tc>
          <w:tcPr>
            <w:tcW w:w="9621" w:type="dxa"/>
            <w:vAlign w:val="center"/>
          </w:tcPr>
          <w:p w14:paraId="585508E5" w14:textId="77777777" w:rsidR="00672EA2" w:rsidRPr="00FA796F" w:rsidRDefault="00672EA2" w:rsidP="00806532">
            <w:pPr>
              <w:contextualSpacing/>
              <w:jc w:val="both"/>
            </w:pPr>
            <w:r w:rsidRPr="00330B97">
              <w:t>List and describe the various security risks and mechanisms for handling them</w:t>
            </w:r>
          </w:p>
        </w:tc>
      </w:tr>
      <w:tr w:rsidR="00672EA2" w:rsidRPr="00FA796F" w14:paraId="7CFEEB0C" w14:textId="77777777" w:rsidTr="00A81194">
        <w:trPr>
          <w:trHeight w:val="280"/>
        </w:trPr>
        <w:tc>
          <w:tcPr>
            <w:tcW w:w="862" w:type="dxa"/>
          </w:tcPr>
          <w:p w14:paraId="19B0385E" w14:textId="77777777" w:rsidR="00672EA2" w:rsidRPr="00F44DED" w:rsidRDefault="00672EA2" w:rsidP="00806532">
            <w:pPr>
              <w:contextualSpacing/>
              <w:rPr>
                <w:bCs/>
              </w:rPr>
            </w:pPr>
            <w:r w:rsidRPr="00F44DED">
              <w:rPr>
                <w:bCs/>
              </w:rPr>
              <w:t>CO2</w:t>
            </w:r>
          </w:p>
        </w:tc>
        <w:tc>
          <w:tcPr>
            <w:tcW w:w="9621" w:type="dxa"/>
            <w:vAlign w:val="center"/>
          </w:tcPr>
          <w:p w14:paraId="186F32DC" w14:textId="77777777" w:rsidR="00672EA2" w:rsidRPr="00FA796F" w:rsidRDefault="00672EA2" w:rsidP="00806532">
            <w:pPr>
              <w:contextualSpacing/>
              <w:jc w:val="both"/>
            </w:pPr>
            <w:r w:rsidRPr="00330B97">
              <w:t>Understand the mathematical concepts involved in cryptography</w:t>
            </w:r>
          </w:p>
        </w:tc>
      </w:tr>
      <w:tr w:rsidR="00672EA2" w:rsidRPr="00FA796F" w14:paraId="421A8110" w14:textId="77777777" w:rsidTr="00A81194">
        <w:trPr>
          <w:trHeight w:val="280"/>
        </w:trPr>
        <w:tc>
          <w:tcPr>
            <w:tcW w:w="862" w:type="dxa"/>
          </w:tcPr>
          <w:p w14:paraId="5A8C365A" w14:textId="77777777" w:rsidR="00672EA2" w:rsidRPr="00F44DED" w:rsidRDefault="00672EA2" w:rsidP="00806532">
            <w:pPr>
              <w:contextualSpacing/>
              <w:rPr>
                <w:bCs/>
              </w:rPr>
            </w:pPr>
            <w:r w:rsidRPr="00F44DED">
              <w:rPr>
                <w:bCs/>
              </w:rPr>
              <w:t>CO3</w:t>
            </w:r>
          </w:p>
        </w:tc>
        <w:tc>
          <w:tcPr>
            <w:tcW w:w="9621" w:type="dxa"/>
            <w:vAlign w:val="center"/>
          </w:tcPr>
          <w:p w14:paraId="500DF270" w14:textId="77777777" w:rsidR="00672EA2" w:rsidRPr="00FA796F" w:rsidRDefault="00672EA2" w:rsidP="00806532">
            <w:pPr>
              <w:contextualSpacing/>
              <w:jc w:val="both"/>
            </w:pPr>
            <w:r w:rsidRPr="00330B97">
              <w:t>Classify symmetric and asymmetric ciphers</w:t>
            </w:r>
          </w:p>
        </w:tc>
      </w:tr>
      <w:tr w:rsidR="00672EA2" w:rsidRPr="00FA796F" w14:paraId="0D248338" w14:textId="77777777" w:rsidTr="00A81194">
        <w:trPr>
          <w:trHeight w:val="280"/>
        </w:trPr>
        <w:tc>
          <w:tcPr>
            <w:tcW w:w="862" w:type="dxa"/>
          </w:tcPr>
          <w:p w14:paraId="0DD61C81" w14:textId="77777777" w:rsidR="00672EA2" w:rsidRPr="00F44DED" w:rsidRDefault="00672EA2" w:rsidP="00806532">
            <w:pPr>
              <w:contextualSpacing/>
              <w:rPr>
                <w:bCs/>
              </w:rPr>
            </w:pPr>
            <w:r w:rsidRPr="00F44DED">
              <w:rPr>
                <w:bCs/>
              </w:rPr>
              <w:t>CO4</w:t>
            </w:r>
          </w:p>
        </w:tc>
        <w:tc>
          <w:tcPr>
            <w:tcW w:w="9621" w:type="dxa"/>
            <w:vAlign w:val="center"/>
          </w:tcPr>
          <w:p w14:paraId="6A104499" w14:textId="77777777" w:rsidR="00672EA2" w:rsidRPr="00FA796F" w:rsidRDefault="00672EA2" w:rsidP="00806532">
            <w:pPr>
              <w:contextualSpacing/>
              <w:jc w:val="both"/>
            </w:pPr>
            <w:r w:rsidRPr="00330B97">
              <w:t>Handle data integrity using hash functions and fulfil message authentication requirements</w:t>
            </w:r>
          </w:p>
        </w:tc>
      </w:tr>
      <w:tr w:rsidR="00672EA2" w:rsidRPr="00FA796F" w14:paraId="395499CC" w14:textId="77777777" w:rsidTr="00A81194">
        <w:trPr>
          <w:trHeight w:val="280"/>
        </w:trPr>
        <w:tc>
          <w:tcPr>
            <w:tcW w:w="862" w:type="dxa"/>
          </w:tcPr>
          <w:p w14:paraId="4CCAA275" w14:textId="77777777" w:rsidR="00672EA2" w:rsidRPr="00F44DED" w:rsidRDefault="00672EA2" w:rsidP="00806532">
            <w:pPr>
              <w:contextualSpacing/>
              <w:rPr>
                <w:bCs/>
              </w:rPr>
            </w:pPr>
            <w:r w:rsidRPr="00F44DED">
              <w:rPr>
                <w:bCs/>
              </w:rPr>
              <w:t>CO5</w:t>
            </w:r>
          </w:p>
        </w:tc>
        <w:tc>
          <w:tcPr>
            <w:tcW w:w="9621" w:type="dxa"/>
            <w:vAlign w:val="center"/>
          </w:tcPr>
          <w:p w14:paraId="14C7354D" w14:textId="77777777" w:rsidR="00672EA2" w:rsidRPr="00FA796F" w:rsidRDefault="00672EA2" w:rsidP="00806532">
            <w:pPr>
              <w:contextualSpacing/>
              <w:jc w:val="both"/>
            </w:pPr>
            <w:r>
              <w:t>Describe key management and user authentication techniques</w:t>
            </w:r>
          </w:p>
        </w:tc>
      </w:tr>
      <w:tr w:rsidR="00672EA2" w:rsidRPr="00FA796F" w14:paraId="4834E601" w14:textId="77777777" w:rsidTr="00A81194">
        <w:trPr>
          <w:trHeight w:val="280"/>
        </w:trPr>
        <w:tc>
          <w:tcPr>
            <w:tcW w:w="862" w:type="dxa"/>
          </w:tcPr>
          <w:p w14:paraId="7D9D043E" w14:textId="77777777" w:rsidR="00672EA2" w:rsidRPr="00F44DED" w:rsidRDefault="00672EA2" w:rsidP="00806532">
            <w:pPr>
              <w:contextualSpacing/>
              <w:rPr>
                <w:bCs/>
              </w:rPr>
            </w:pPr>
            <w:r w:rsidRPr="00F44DED">
              <w:rPr>
                <w:bCs/>
              </w:rPr>
              <w:t>CO6</w:t>
            </w:r>
          </w:p>
        </w:tc>
        <w:tc>
          <w:tcPr>
            <w:tcW w:w="9621" w:type="dxa"/>
            <w:vAlign w:val="bottom"/>
          </w:tcPr>
          <w:p w14:paraId="0BB8B643" w14:textId="77777777" w:rsidR="00672EA2" w:rsidRPr="00FA796F" w:rsidRDefault="00672EA2" w:rsidP="00806532">
            <w:pPr>
              <w:contextualSpacing/>
              <w:jc w:val="both"/>
            </w:pPr>
            <w:r w:rsidRPr="00330B97">
              <w:t>Apply algorithms to handle network security issues</w:t>
            </w:r>
          </w:p>
        </w:tc>
      </w:tr>
    </w:tbl>
    <w:p w14:paraId="3068A103" w14:textId="77777777" w:rsidR="00672EA2" w:rsidRPr="00FA796F" w:rsidRDefault="00672EA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72EA2" w:rsidRPr="00FA796F" w14:paraId="44BE6A42" w14:textId="77777777" w:rsidTr="00A81194">
        <w:trPr>
          <w:jc w:val="center"/>
        </w:trPr>
        <w:tc>
          <w:tcPr>
            <w:tcW w:w="10348" w:type="dxa"/>
            <w:gridSpan w:val="8"/>
          </w:tcPr>
          <w:p w14:paraId="38F5B21A" w14:textId="77777777" w:rsidR="00672EA2" w:rsidRPr="00FA796F" w:rsidRDefault="00672EA2" w:rsidP="00A81194">
            <w:pPr>
              <w:contextualSpacing/>
              <w:jc w:val="center"/>
              <w:rPr>
                <w:b/>
              </w:rPr>
            </w:pPr>
            <w:r w:rsidRPr="00FA796F">
              <w:rPr>
                <w:b/>
              </w:rPr>
              <w:t>Assessment Pattern as per Bloom’s Taxonomy</w:t>
            </w:r>
          </w:p>
        </w:tc>
      </w:tr>
      <w:tr w:rsidR="00672EA2" w:rsidRPr="00FA796F" w14:paraId="260DBA69" w14:textId="77777777" w:rsidTr="00A81194">
        <w:trPr>
          <w:jc w:val="center"/>
        </w:trPr>
        <w:tc>
          <w:tcPr>
            <w:tcW w:w="1560" w:type="dxa"/>
          </w:tcPr>
          <w:p w14:paraId="57FF4582" w14:textId="77777777" w:rsidR="00672EA2" w:rsidRPr="00FA796F" w:rsidRDefault="00672EA2" w:rsidP="00A81194">
            <w:pPr>
              <w:contextualSpacing/>
              <w:jc w:val="center"/>
              <w:rPr>
                <w:b/>
                <w:bCs/>
              </w:rPr>
            </w:pPr>
            <w:r w:rsidRPr="00FA796F">
              <w:rPr>
                <w:b/>
                <w:bCs/>
              </w:rPr>
              <w:t>CO / P</w:t>
            </w:r>
          </w:p>
        </w:tc>
        <w:tc>
          <w:tcPr>
            <w:tcW w:w="1417" w:type="dxa"/>
          </w:tcPr>
          <w:p w14:paraId="771A7CC4" w14:textId="77777777" w:rsidR="00672EA2" w:rsidRPr="00FA796F" w:rsidRDefault="00672EA2" w:rsidP="00A81194">
            <w:pPr>
              <w:contextualSpacing/>
              <w:jc w:val="center"/>
              <w:rPr>
                <w:b/>
              </w:rPr>
            </w:pPr>
            <w:r w:rsidRPr="00FA796F">
              <w:rPr>
                <w:b/>
              </w:rPr>
              <w:t>R</w:t>
            </w:r>
          </w:p>
        </w:tc>
        <w:tc>
          <w:tcPr>
            <w:tcW w:w="1276" w:type="dxa"/>
          </w:tcPr>
          <w:p w14:paraId="4E3164A9" w14:textId="77777777" w:rsidR="00672EA2" w:rsidRPr="00FA796F" w:rsidRDefault="00672EA2" w:rsidP="00A81194">
            <w:pPr>
              <w:contextualSpacing/>
              <w:jc w:val="center"/>
              <w:rPr>
                <w:b/>
              </w:rPr>
            </w:pPr>
            <w:r w:rsidRPr="00FA796F">
              <w:rPr>
                <w:b/>
              </w:rPr>
              <w:t>U</w:t>
            </w:r>
          </w:p>
        </w:tc>
        <w:tc>
          <w:tcPr>
            <w:tcW w:w="1134" w:type="dxa"/>
          </w:tcPr>
          <w:p w14:paraId="57EF922B" w14:textId="77777777" w:rsidR="00672EA2" w:rsidRPr="00FA796F" w:rsidRDefault="00672EA2" w:rsidP="00A81194">
            <w:pPr>
              <w:contextualSpacing/>
              <w:jc w:val="center"/>
              <w:rPr>
                <w:b/>
              </w:rPr>
            </w:pPr>
            <w:r w:rsidRPr="00FA796F">
              <w:rPr>
                <w:b/>
              </w:rPr>
              <w:t>A</w:t>
            </w:r>
          </w:p>
        </w:tc>
        <w:tc>
          <w:tcPr>
            <w:tcW w:w="1418" w:type="dxa"/>
          </w:tcPr>
          <w:p w14:paraId="1CC74F3E" w14:textId="77777777" w:rsidR="00672EA2" w:rsidRPr="00FA796F" w:rsidRDefault="00672EA2" w:rsidP="00A81194">
            <w:pPr>
              <w:contextualSpacing/>
              <w:jc w:val="center"/>
              <w:rPr>
                <w:b/>
              </w:rPr>
            </w:pPr>
            <w:r w:rsidRPr="00FA796F">
              <w:rPr>
                <w:b/>
              </w:rPr>
              <w:t>An</w:t>
            </w:r>
          </w:p>
        </w:tc>
        <w:tc>
          <w:tcPr>
            <w:tcW w:w="708" w:type="dxa"/>
          </w:tcPr>
          <w:p w14:paraId="2537CC46" w14:textId="77777777" w:rsidR="00672EA2" w:rsidRPr="00FA796F" w:rsidRDefault="00672EA2" w:rsidP="00A81194">
            <w:pPr>
              <w:contextualSpacing/>
              <w:jc w:val="center"/>
              <w:rPr>
                <w:b/>
              </w:rPr>
            </w:pPr>
            <w:r w:rsidRPr="00FA796F">
              <w:rPr>
                <w:b/>
              </w:rPr>
              <w:t>E</w:t>
            </w:r>
          </w:p>
        </w:tc>
        <w:tc>
          <w:tcPr>
            <w:tcW w:w="1134" w:type="dxa"/>
          </w:tcPr>
          <w:p w14:paraId="68A46F98" w14:textId="77777777" w:rsidR="00672EA2" w:rsidRPr="00FA796F" w:rsidRDefault="00672EA2" w:rsidP="00A81194">
            <w:pPr>
              <w:contextualSpacing/>
              <w:jc w:val="center"/>
              <w:rPr>
                <w:b/>
              </w:rPr>
            </w:pPr>
            <w:r w:rsidRPr="00FA796F">
              <w:rPr>
                <w:b/>
              </w:rPr>
              <w:t>C</w:t>
            </w:r>
          </w:p>
        </w:tc>
        <w:tc>
          <w:tcPr>
            <w:tcW w:w="1701" w:type="dxa"/>
          </w:tcPr>
          <w:p w14:paraId="075A1614" w14:textId="77777777" w:rsidR="00672EA2" w:rsidRPr="00FA796F" w:rsidRDefault="00672EA2" w:rsidP="00A81194">
            <w:pPr>
              <w:contextualSpacing/>
              <w:jc w:val="center"/>
              <w:rPr>
                <w:b/>
              </w:rPr>
            </w:pPr>
            <w:r w:rsidRPr="00FA796F">
              <w:rPr>
                <w:b/>
              </w:rPr>
              <w:t>Total</w:t>
            </w:r>
          </w:p>
        </w:tc>
      </w:tr>
      <w:tr w:rsidR="00672EA2" w:rsidRPr="00FA796F" w14:paraId="28BA3DFF" w14:textId="77777777" w:rsidTr="00A81194">
        <w:trPr>
          <w:jc w:val="center"/>
        </w:trPr>
        <w:tc>
          <w:tcPr>
            <w:tcW w:w="1560" w:type="dxa"/>
          </w:tcPr>
          <w:p w14:paraId="77B50A02" w14:textId="77777777" w:rsidR="00672EA2" w:rsidRPr="00F44DED" w:rsidRDefault="00672EA2" w:rsidP="00A81194">
            <w:pPr>
              <w:contextualSpacing/>
              <w:jc w:val="center"/>
              <w:rPr>
                <w:bCs/>
              </w:rPr>
            </w:pPr>
            <w:r w:rsidRPr="00F44DED">
              <w:rPr>
                <w:bCs/>
              </w:rPr>
              <w:t>CO1</w:t>
            </w:r>
          </w:p>
        </w:tc>
        <w:tc>
          <w:tcPr>
            <w:tcW w:w="1417" w:type="dxa"/>
          </w:tcPr>
          <w:p w14:paraId="774DF3F2" w14:textId="77777777" w:rsidR="00672EA2" w:rsidRPr="00FA796F" w:rsidRDefault="00672EA2" w:rsidP="00A81194">
            <w:pPr>
              <w:contextualSpacing/>
              <w:jc w:val="center"/>
            </w:pPr>
            <w:r>
              <w:t>2</w:t>
            </w:r>
          </w:p>
        </w:tc>
        <w:tc>
          <w:tcPr>
            <w:tcW w:w="1276" w:type="dxa"/>
          </w:tcPr>
          <w:p w14:paraId="0494899F" w14:textId="77777777" w:rsidR="00672EA2" w:rsidRPr="00FA796F" w:rsidRDefault="00672EA2" w:rsidP="00A81194">
            <w:pPr>
              <w:contextualSpacing/>
              <w:jc w:val="center"/>
            </w:pPr>
            <w:r>
              <w:t>15</w:t>
            </w:r>
          </w:p>
        </w:tc>
        <w:tc>
          <w:tcPr>
            <w:tcW w:w="1134" w:type="dxa"/>
          </w:tcPr>
          <w:p w14:paraId="5170523B" w14:textId="77777777" w:rsidR="00672EA2" w:rsidRPr="00FA796F" w:rsidRDefault="00672EA2" w:rsidP="00A81194">
            <w:pPr>
              <w:contextualSpacing/>
              <w:jc w:val="center"/>
            </w:pPr>
            <w:r>
              <w:t>-</w:t>
            </w:r>
          </w:p>
        </w:tc>
        <w:tc>
          <w:tcPr>
            <w:tcW w:w="1418" w:type="dxa"/>
          </w:tcPr>
          <w:p w14:paraId="5D0F877C" w14:textId="77777777" w:rsidR="00672EA2" w:rsidRPr="00FA796F" w:rsidRDefault="00672EA2" w:rsidP="00A81194">
            <w:pPr>
              <w:contextualSpacing/>
              <w:jc w:val="center"/>
            </w:pPr>
            <w:r>
              <w:t>-</w:t>
            </w:r>
          </w:p>
        </w:tc>
        <w:tc>
          <w:tcPr>
            <w:tcW w:w="708" w:type="dxa"/>
          </w:tcPr>
          <w:p w14:paraId="37CD8906" w14:textId="77777777" w:rsidR="00672EA2" w:rsidRPr="00FA796F" w:rsidRDefault="00672EA2" w:rsidP="00A81194">
            <w:pPr>
              <w:contextualSpacing/>
              <w:jc w:val="center"/>
            </w:pPr>
            <w:r>
              <w:t>-</w:t>
            </w:r>
          </w:p>
        </w:tc>
        <w:tc>
          <w:tcPr>
            <w:tcW w:w="1134" w:type="dxa"/>
          </w:tcPr>
          <w:p w14:paraId="630E7103" w14:textId="77777777" w:rsidR="00672EA2" w:rsidRPr="00FA796F" w:rsidRDefault="00672EA2" w:rsidP="00A81194">
            <w:pPr>
              <w:contextualSpacing/>
              <w:jc w:val="center"/>
            </w:pPr>
            <w:r>
              <w:t>-</w:t>
            </w:r>
          </w:p>
        </w:tc>
        <w:tc>
          <w:tcPr>
            <w:tcW w:w="1701" w:type="dxa"/>
          </w:tcPr>
          <w:p w14:paraId="3C126505" w14:textId="77777777" w:rsidR="00672EA2" w:rsidRPr="00FA796F" w:rsidRDefault="00672EA2" w:rsidP="00A81194">
            <w:pPr>
              <w:contextualSpacing/>
              <w:jc w:val="center"/>
            </w:pPr>
            <w:r>
              <w:t>17</w:t>
            </w:r>
          </w:p>
        </w:tc>
      </w:tr>
      <w:tr w:rsidR="00672EA2" w:rsidRPr="00FA796F" w14:paraId="1C896C3C" w14:textId="77777777" w:rsidTr="00A81194">
        <w:trPr>
          <w:jc w:val="center"/>
        </w:trPr>
        <w:tc>
          <w:tcPr>
            <w:tcW w:w="1560" w:type="dxa"/>
          </w:tcPr>
          <w:p w14:paraId="0BE91690" w14:textId="77777777" w:rsidR="00672EA2" w:rsidRPr="00F44DED" w:rsidRDefault="00672EA2" w:rsidP="00A81194">
            <w:pPr>
              <w:contextualSpacing/>
              <w:jc w:val="center"/>
              <w:rPr>
                <w:bCs/>
              </w:rPr>
            </w:pPr>
            <w:r w:rsidRPr="00F44DED">
              <w:rPr>
                <w:bCs/>
              </w:rPr>
              <w:t>CO2</w:t>
            </w:r>
          </w:p>
        </w:tc>
        <w:tc>
          <w:tcPr>
            <w:tcW w:w="1417" w:type="dxa"/>
          </w:tcPr>
          <w:p w14:paraId="08134B43" w14:textId="77777777" w:rsidR="00672EA2" w:rsidRPr="00FA796F" w:rsidRDefault="00672EA2" w:rsidP="00A81194">
            <w:pPr>
              <w:contextualSpacing/>
              <w:jc w:val="center"/>
            </w:pPr>
            <w:r>
              <w:t>17</w:t>
            </w:r>
          </w:p>
        </w:tc>
        <w:tc>
          <w:tcPr>
            <w:tcW w:w="1276" w:type="dxa"/>
          </w:tcPr>
          <w:p w14:paraId="673AFE9D" w14:textId="77777777" w:rsidR="00672EA2" w:rsidRPr="00FA796F" w:rsidRDefault="00672EA2" w:rsidP="00A81194">
            <w:pPr>
              <w:contextualSpacing/>
              <w:jc w:val="center"/>
            </w:pPr>
            <w:r>
              <w:t>-</w:t>
            </w:r>
          </w:p>
        </w:tc>
        <w:tc>
          <w:tcPr>
            <w:tcW w:w="1134" w:type="dxa"/>
          </w:tcPr>
          <w:p w14:paraId="5D46AC7E" w14:textId="77777777" w:rsidR="00672EA2" w:rsidRPr="00FA796F" w:rsidRDefault="00672EA2" w:rsidP="00A81194">
            <w:pPr>
              <w:contextualSpacing/>
              <w:jc w:val="center"/>
            </w:pPr>
            <w:r>
              <w:t>-</w:t>
            </w:r>
          </w:p>
        </w:tc>
        <w:tc>
          <w:tcPr>
            <w:tcW w:w="1418" w:type="dxa"/>
          </w:tcPr>
          <w:p w14:paraId="7B544758" w14:textId="77777777" w:rsidR="00672EA2" w:rsidRPr="00FA796F" w:rsidRDefault="00672EA2" w:rsidP="00A81194">
            <w:pPr>
              <w:contextualSpacing/>
              <w:jc w:val="center"/>
            </w:pPr>
            <w:r>
              <w:t>-</w:t>
            </w:r>
          </w:p>
        </w:tc>
        <w:tc>
          <w:tcPr>
            <w:tcW w:w="708" w:type="dxa"/>
          </w:tcPr>
          <w:p w14:paraId="6B41F88C" w14:textId="77777777" w:rsidR="00672EA2" w:rsidRPr="00FA796F" w:rsidRDefault="00672EA2" w:rsidP="00A81194">
            <w:pPr>
              <w:contextualSpacing/>
              <w:jc w:val="center"/>
            </w:pPr>
            <w:r>
              <w:t>-</w:t>
            </w:r>
          </w:p>
        </w:tc>
        <w:tc>
          <w:tcPr>
            <w:tcW w:w="1134" w:type="dxa"/>
          </w:tcPr>
          <w:p w14:paraId="5CE8FD2E" w14:textId="77777777" w:rsidR="00672EA2" w:rsidRPr="00FA796F" w:rsidRDefault="00672EA2" w:rsidP="00A81194">
            <w:pPr>
              <w:contextualSpacing/>
              <w:jc w:val="center"/>
            </w:pPr>
            <w:r>
              <w:t>-</w:t>
            </w:r>
          </w:p>
        </w:tc>
        <w:tc>
          <w:tcPr>
            <w:tcW w:w="1701" w:type="dxa"/>
          </w:tcPr>
          <w:p w14:paraId="7145C452" w14:textId="77777777" w:rsidR="00672EA2" w:rsidRPr="00FA796F" w:rsidRDefault="00672EA2" w:rsidP="00A81194">
            <w:pPr>
              <w:contextualSpacing/>
              <w:jc w:val="center"/>
            </w:pPr>
            <w:r>
              <w:t>17</w:t>
            </w:r>
          </w:p>
        </w:tc>
      </w:tr>
      <w:tr w:rsidR="00672EA2" w:rsidRPr="00FA796F" w14:paraId="34B728A0" w14:textId="77777777" w:rsidTr="00A81194">
        <w:trPr>
          <w:jc w:val="center"/>
        </w:trPr>
        <w:tc>
          <w:tcPr>
            <w:tcW w:w="1560" w:type="dxa"/>
          </w:tcPr>
          <w:p w14:paraId="5F0A09BE" w14:textId="77777777" w:rsidR="00672EA2" w:rsidRPr="00F44DED" w:rsidRDefault="00672EA2" w:rsidP="00A81194">
            <w:pPr>
              <w:contextualSpacing/>
              <w:jc w:val="center"/>
              <w:rPr>
                <w:bCs/>
              </w:rPr>
            </w:pPr>
            <w:r w:rsidRPr="00F44DED">
              <w:rPr>
                <w:bCs/>
              </w:rPr>
              <w:t>CO3</w:t>
            </w:r>
          </w:p>
        </w:tc>
        <w:tc>
          <w:tcPr>
            <w:tcW w:w="1417" w:type="dxa"/>
          </w:tcPr>
          <w:p w14:paraId="1F24B6F6" w14:textId="77777777" w:rsidR="00672EA2" w:rsidRPr="00FA796F" w:rsidRDefault="00672EA2" w:rsidP="00A81194">
            <w:pPr>
              <w:contextualSpacing/>
              <w:jc w:val="center"/>
            </w:pPr>
            <w:r>
              <w:t>5</w:t>
            </w:r>
          </w:p>
        </w:tc>
        <w:tc>
          <w:tcPr>
            <w:tcW w:w="1276" w:type="dxa"/>
          </w:tcPr>
          <w:p w14:paraId="5E8BB549" w14:textId="77777777" w:rsidR="00672EA2" w:rsidRPr="00FA796F" w:rsidRDefault="00672EA2" w:rsidP="00A81194">
            <w:pPr>
              <w:contextualSpacing/>
              <w:jc w:val="center"/>
            </w:pPr>
            <w:r>
              <w:t>-</w:t>
            </w:r>
          </w:p>
        </w:tc>
        <w:tc>
          <w:tcPr>
            <w:tcW w:w="1134" w:type="dxa"/>
          </w:tcPr>
          <w:p w14:paraId="30B69B05" w14:textId="77777777" w:rsidR="00672EA2" w:rsidRPr="00FA796F" w:rsidRDefault="00672EA2" w:rsidP="00A81194">
            <w:pPr>
              <w:contextualSpacing/>
              <w:jc w:val="center"/>
            </w:pPr>
            <w:r>
              <w:t>-</w:t>
            </w:r>
          </w:p>
        </w:tc>
        <w:tc>
          <w:tcPr>
            <w:tcW w:w="1418" w:type="dxa"/>
          </w:tcPr>
          <w:p w14:paraId="6865DF10" w14:textId="77777777" w:rsidR="00672EA2" w:rsidRPr="00FA796F" w:rsidRDefault="00672EA2" w:rsidP="00A81194">
            <w:pPr>
              <w:contextualSpacing/>
              <w:jc w:val="center"/>
            </w:pPr>
            <w:r>
              <w:t>-</w:t>
            </w:r>
          </w:p>
        </w:tc>
        <w:tc>
          <w:tcPr>
            <w:tcW w:w="708" w:type="dxa"/>
          </w:tcPr>
          <w:p w14:paraId="272B5742" w14:textId="77777777" w:rsidR="00672EA2" w:rsidRPr="00FA796F" w:rsidRDefault="00672EA2" w:rsidP="00A81194">
            <w:pPr>
              <w:contextualSpacing/>
              <w:jc w:val="center"/>
            </w:pPr>
            <w:r>
              <w:t>-</w:t>
            </w:r>
          </w:p>
        </w:tc>
        <w:tc>
          <w:tcPr>
            <w:tcW w:w="1134" w:type="dxa"/>
          </w:tcPr>
          <w:p w14:paraId="44BF4EC6" w14:textId="77777777" w:rsidR="00672EA2" w:rsidRPr="00FA796F" w:rsidRDefault="00672EA2" w:rsidP="00A81194">
            <w:pPr>
              <w:contextualSpacing/>
              <w:jc w:val="center"/>
            </w:pPr>
            <w:r>
              <w:t>12</w:t>
            </w:r>
          </w:p>
        </w:tc>
        <w:tc>
          <w:tcPr>
            <w:tcW w:w="1701" w:type="dxa"/>
          </w:tcPr>
          <w:p w14:paraId="7A3DECED" w14:textId="77777777" w:rsidR="00672EA2" w:rsidRPr="00FA796F" w:rsidRDefault="00672EA2" w:rsidP="00A81194">
            <w:pPr>
              <w:contextualSpacing/>
              <w:jc w:val="center"/>
            </w:pPr>
            <w:r>
              <w:t>17</w:t>
            </w:r>
          </w:p>
        </w:tc>
      </w:tr>
      <w:tr w:rsidR="00672EA2" w:rsidRPr="00FA796F" w14:paraId="344D20E4" w14:textId="77777777" w:rsidTr="00A81194">
        <w:trPr>
          <w:jc w:val="center"/>
        </w:trPr>
        <w:tc>
          <w:tcPr>
            <w:tcW w:w="1560" w:type="dxa"/>
          </w:tcPr>
          <w:p w14:paraId="719E4495" w14:textId="77777777" w:rsidR="00672EA2" w:rsidRPr="00F44DED" w:rsidRDefault="00672EA2" w:rsidP="00A81194">
            <w:pPr>
              <w:contextualSpacing/>
              <w:jc w:val="center"/>
              <w:rPr>
                <w:bCs/>
              </w:rPr>
            </w:pPr>
            <w:r w:rsidRPr="00F44DED">
              <w:rPr>
                <w:bCs/>
              </w:rPr>
              <w:t>CO4</w:t>
            </w:r>
          </w:p>
        </w:tc>
        <w:tc>
          <w:tcPr>
            <w:tcW w:w="1417" w:type="dxa"/>
          </w:tcPr>
          <w:p w14:paraId="5FBA0CC0" w14:textId="77777777" w:rsidR="00672EA2" w:rsidRPr="00FA796F" w:rsidRDefault="00672EA2" w:rsidP="00A81194">
            <w:pPr>
              <w:contextualSpacing/>
              <w:jc w:val="center"/>
            </w:pPr>
            <w:r>
              <w:t>1</w:t>
            </w:r>
          </w:p>
        </w:tc>
        <w:tc>
          <w:tcPr>
            <w:tcW w:w="1276" w:type="dxa"/>
          </w:tcPr>
          <w:p w14:paraId="7F880F11" w14:textId="77777777" w:rsidR="00672EA2" w:rsidRPr="00FA796F" w:rsidRDefault="00672EA2" w:rsidP="00A81194">
            <w:pPr>
              <w:contextualSpacing/>
              <w:jc w:val="center"/>
            </w:pPr>
            <w:r>
              <w:t>16</w:t>
            </w:r>
          </w:p>
        </w:tc>
        <w:tc>
          <w:tcPr>
            <w:tcW w:w="1134" w:type="dxa"/>
          </w:tcPr>
          <w:p w14:paraId="21B6FFE8" w14:textId="77777777" w:rsidR="00672EA2" w:rsidRPr="00FA796F" w:rsidRDefault="00672EA2" w:rsidP="00A81194">
            <w:pPr>
              <w:contextualSpacing/>
              <w:jc w:val="center"/>
            </w:pPr>
            <w:r>
              <w:t>12</w:t>
            </w:r>
          </w:p>
        </w:tc>
        <w:tc>
          <w:tcPr>
            <w:tcW w:w="1418" w:type="dxa"/>
          </w:tcPr>
          <w:p w14:paraId="04841D29" w14:textId="77777777" w:rsidR="00672EA2" w:rsidRPr="00FA796F" w:rsidRDefault="00672EA2" w:rsidP="00A81194">
            <w:pPr>
              <w:contextualSpacing/>
              <w:jc w:val="center"/>
            </w:pPr>
            <w:r>
              <w:t>-</w:t>
            </w:r>
          </w:p>
        </w:tc>
        <w:tc>
          <w:tcPr>
            <w:tcW w:w="708" w:type="dxa"/>
          </w:tcPr>
          <w:p w14:paraId="5B5F5202" w14:textId="77777777" w:rsidR="00672EA2" w:rsidRPr="00FA796F" w:rsidRDefault="00672EA2" w:rsidP="00A81194">
            <w:pPr>
              <w:contextualSpacing/>
              <w:jc w:val="center"/>
            </w:pPr>
            <w:r>
              <w:t>-</w:t>
            </w:r>
          </w:p>
        </w:tc>
        <w:tc>
          <w:tcPr>
            <w:tcW w:w="1134" w:type="dxa"/>
          </w:tcPr>
          <w:p w14:paraId="72DA05B1" w14:textId="77777777" w:rsidR="00672EA2" w:rsidRPr="00FA796F" w:rsidRDefault="00672EA2" w:rsidP="00A81194">
            <w:pPr>
              <w:contextualSpacing/>
              <w:jc w:val="center"/>
            </w:pPr>
            <w:r>
              <w:t>-</w:t>
            </w:r>
          </w:p>
        </w:tc>
        <w:tc>
          <w:tcPr>
            <w:tcW w:w="1701" w:type="dxa"/>
          </w:tcPr>
          <w:p w14:paraId="311957E1" w14:textId="77777777" w:rsidR="00672EA2" w:rsidRPr="00FA796F" w:rsidRDefault="00672EA2" w:rsidP="00A81194">
            <w:pPr>
              <w:contextualSpacing/>
              <w:jc w:val="center"/>
            </w:pPr>
            <w:r>
              <w:t>29</w:t>
            </w:r>
          </w:p>
        </w:tc>
      </w:tr>
      <w:tr w:rsidR="00672EA2" w:rsidRPr="00FA796F" w14:paraId="7DB05EC6" w14:textId="77777777" w:rsidTr="00A81194">
        <w:trPr>
          <w:jc w:val="center"/>
        </w:trPr>
        <w:tc>
          <w:tcPr>
            <w:tcW w:w="1560" w:type="dxa"/>
          </w:tcPr>
          <w:p w14:paraId="0DF38F9E" w14:textId="77777777" w:rsidR="00672EA2" w:rsidRPr="00F44DED" w:rsidRDefault="00672EA2" w:rsidP="00A81194">
            <w:pPr>
              <w:contextualSpacing/>
              <w:jc w:val="center"/>
              <w:rPr>
                <w:bCs/>
              </w:rPr>
            </w:pPr>
            <w:r w:rsidRPr="00F44DED">
              <w:rPr>
                <w:bCs/>
              </w:rPr>
              <w:t>CO5</w:t>
            </w:r>
          </w:p>
        </w:tc>
        <w:tc>
          <w:tcPr>
            <w:tcW w:w="1417" w:type="dxa"/>
          </w:tcPr>
          <w:p w14:paraId="53D94A22" w14:textId="77777777" w:rsidR="00672EA2" w:rsidRPr="00FA796F" w:rsidRDefault="00672EA2" w:rsidP="00A81194">
            <w:pPr>
              <w:contextualSpacing/>
              <w:jc w:val="center"/>
            </w:pPr>
            <w:r>
              <w:t>2</w:t>
            </w:r>
          </w:p>
        </w:tc>
        <w:tc>
          <w:tcPr>
            <w:tcW w:w="1276" w:type="dxa"/>
          </w:tcPr>
          <w:p w14:paraId="51FDDADC" w14:textId="77777777" w:rsidR="00672EA2" w:rsidRPr="00FA796F" w:rsidRDefault="00672EA2" w:rsidP="00A81194">
            <w:pPr>
              <w:contextualSpacing/>
              <w:jc w:val="center"/>
            </w:pPr>
            <w:r>
              <w:t>27</w:t>
            </w:r>
          </w:p>
        </w:tc>
        <w:tc>
          <w:tcPr>
            <w:tcW w:w="1134" w:type="dxa"/>
          </w:tcPr>
          <w:p w14:paraId="12C201F7" w14:textId="77777777" w:rsidR="00672EA2" w:rsidRPr="00FA796F" w:rsidRDefault="00672EA2" w:rsidP="00A81194">
            <w:pPr>
              <w:contextualSpacing/>
              <w:jc w:val="center"/>
            </w:pPr>
            <w:r>
              <w:t>-</w:t>
            </w:r>
          </w:p>
        </w:tc>
        <w:tc>
          <w:tcPr>
            <w:tcW w:w="1418" w:type="dxa"/>
          </w:tcPr>
          <w:p w14:paraId="37D2249E" w14:textId="77777777" w:rsidR="00672EA2" w:rsidRPr="00FA796F" w:rsidRDefault="00672EA2" w:rsidP="00A81194">
            <w:pPr>
              <w:contextualSpacing/>
              <w:jc w:val="center"/>
            </w:pPr>
            <w:r>
              <w:t>-</w:t>
            </w:r>
          </w:p>
        </w:tc>
        <w:tc>
          <w:tcPr>
            <w:tcW w:w="708" w:type="dxa"/>
          </w:tcPr>
          <w:p w14:paraId="13D38A9B" w14:textId="77777777" w:rsidR="00672EA2" w:rsidRPr="00FA796F" w:rsidRDefault="00672EA2" w:rsidP="00A81194">
            <w:pPr>
              <w:contextualSpacing/>
              <w:jc w:val="center"/>
            </w:pPr>
            <w:r>
              <w:t>-</w:t>
            </w:r>
          </w:p>
        </w:tc>
        <w:tc>
          <w:tcPr>
            <w:tcW w:w="1134" w:type="dxa"/>
          </w:tcPr>
          <w:p w14:paraId="3579218B" w14:textId="77777777" w:rsidR="00672EA2" w:rsidRPr="00FA796F" w:rsidRDefault="00672EA2" w:rsidP="00A81194">
            <w:pPr>
              <w:contextualSpacing/>
              <w:jc w:val="center"/>
            </w:pPr>
            <w:r>
              <w:t>-</w:t>
            </w:r>
          </w:p>
        </w:tc>
        <w:tc>
          <w:tcPr>
            <w:tcW w:w="1701" w:type="dxa"/>
          </w:tcPr>
          <w:p w14:paraId="0308A50C" w14:textId="77777777" w:rsidR="00672EA2" w:rsidRPr="00FA796F" w:rsidRDefault="00672EA2" w:rsidP="00A81194">
            <w:pPr>
              <w:contextualSpacing/>
              <w:jc w:val="center"/>
            </w:pPr>
            <w:r>
              <w:t>29</w:t>
            </w:r>
          </w:p>
        </w:tc>
      </w:tr>
      <w:tr w:rsidR="00672EA2" w:rsidRPr="00FA796F" w14:paraId="2CEC1E4B" w14:textId="77777777" w:rsidTr="00A81194">
        <w:trPr>
          <w:jc w:val="center"/>
        </w:trPr>
        <w:tc>
          <w:tcPr>
            <w:tcW w:w="1560" w:type="dxa"/>
          </w:tcPr>
          <w:p w14:paraId="7230D295" w14:textId="77777777" w:rsidR="00672EA2" w:rsidRPr="00F44DED" w:rsidRDefault="00672EA2" w:rsidP="00A81194">
            <w:pPr>
              <w:contextualSpacing/>
              <w:jc w:val="center"/>
              <w:rPr>
                <w:bCs/>
              </w:rPr>
            </w:pPr>
            <w:r w:rsidRPr="00F44DED">
              <w:rPr>
                <w:bCs/>
              </w:rPr>
              <w:t>CO6</w:t>
            </w:r>
          </w:p>
        </w:tc>
        <w:tc>
          <w:tcPr>
            <w:tcW w:w="1417" w:type="dxa"/>
          </w:tcPr>
          <w:p w14:paraId="560B8A40" w14:textId="77777777" w:rsidR="00672EA2" w:rsidRPr="00FA796F" w:rsidRDefault="00672EA2" w:rsidP="00A81194">
            <w:pPr>
              <w:contextualSpacing/>
              <w:jc w:val="center"/>
            </w:pPr>
            <w:r>
              <w:t>3</w:t>
            </w:r>
          </w:p>
        </w:tc>
        <w:tc>
          <w:tcPr>
            <w:tcW w:w="1276" w:type="dxa"/>
          </w:tcPr>
          <w:p w14:paraId="13C3974A" w14:textId="77777777" w:rsidR="00672EA2" w:rsidRPr="00FA796F" w:rsidRDefault="00672EA2" w:rsidP="00A81194">
            <w:pPr>
              <w:contextualSpacing/>
              <w:jc w:val="center"/>
            </w:pPr>
            <w:r>
              <w:t>12</w:t>
            </w:r>
          </w:p>
        </w:tc>
        <w:tc>
          <w:tcPr>
            <w:tcW w:w="1134" w:type="dxa"/>
          </w:tcPr>
          <w:p w14:paraId="518FA3C9" w14:textId="77777777" w:rsidR="00672EA2" w:rsidRPr="00FA796F" w:rsidRDefault="00672EA2" w:rsidP="00A81194">
            <w:pPr>
              <w:contextualSpacing/>
              <w:jc w:val="center"/>
            </w:pPr>
            <w:r>
              <w:t>-</w:t>
            </w:r>
          </w:p>
        </w:tc>
        <w:tc>
          <w:tcPr>
            <w:tcW w:w="1418" w:type="dxa"/>
          </w:tcPr>
          <w:p w14:paraId="0E8B2ED0" w14:textId="77777777" w:rsidR="00672EA2" w:rsidRPr="00FA796F" w:rsidRDefault="00672EA2" w:rsidP="00A81194">
            <w:pPr>
              <w:contextualSpacing/>
              <w:jc w:val="center"/>
            </w:pPr>
            <w:r>
              <w:t>-</w:t>
            </w:r>
          </w:p>
        </w:tc>
        <w:tc>
          <w:tcPr>
            <w:tcW w:w="708" w:type="dxa"/>
          </w:tcPr>
          <w:p w14:paraId="0C8F9E68" w14:textId="77777777" w:rsidR="00672EA2" w:rsidRPr="00FA796F" w:rsidRDefault="00672EA2" w:rsidP="00A81194">
            <w:pPr>
              <w:contextualSpacing/>
              <w:jc w:val="center"/>
            </w:pPr>
            <w:r>
              <w:t>-</w:t>
            </w:r>
          </w:p>
        </w:tc>
        <w:tc>
          <w:tcPr>
            <w:tcW w:w="1134" w:type="dxa"/>
          </w:tcPr>
          <w:p w14:paraId="7CBCC223" w14:textId="77777777" w:rsidR="00672EA2" w:rsidRPr="00FA796F" w:rsidRDefault="00672EA2" w:rsidP="00A81194">
            <w:pPr>
              <w:contextualSpacing/>
              <w:jc w:val="center"/>
            </w:pPr>
            <w:r>
              <w:t>-</w:t>
            </w:r>
          </w:p>
        </w:tc>
        <w:tc>
          <w:tcPr>
            <w:tcW w:w="1701" w:type="dxa"/>
          </w:tcPr>
          <w:p w14:paraId="7070A80E" w14:textId="77777777" w:rsidR="00672EA2" w:rsidRPr="00FA796F" w:rsidRDefault="00672EA2" w:rsidP="00A81194">
            <w:pPr>
              <w:contextualSpacing/>
              <w:jc w:val="center"/>
            </w:pPr>
            <w:r>
              <w:t>15</w:t>
            </w:r>
          </w:p>
        </w:tc>
      </w:tr>
      <w:tr w:rsidR="00672EA2" w:rsidRPr="00FA796F" w14:paraId="032393FB" w14:textId="77777777" w:rsidTr="00A81194">
        <w:trPr>
          <w:jc w:val="center"/>
        </w:trPr>
        <w:tc>
          <w:tcPr>
            <w:tcW w:w="8647" w:type="dxa"/>
            <w:gridSpan w:val="7"/>
          </w:tcPr>
          <w:p w14:paraId="7952EACD" w14:textId="77777777" w:rsidR="00672EA2" w:rsidRPr="00FA796F" w:rsidRDefault="00672EA2" w:rsidP="00A81194">
            <w:pPr>
              <w:contextualSpacing/>
            </w:pPr>
          </w:p>
        </w:tc>
        <w:tc>
          <w:tcPr>
            <w:tcW w:w="1701" w:type="dxa"/>
          </w:tcPr>
          <w:p w14:paraId="7D06A637" w14:textId="77777777" w:rsidR="00672EA2" w:rsidRPr="00FA796F" w:rsidRDefault="00672EA2" w:rsidP="00A81194">
            <w:pPr>
              <w:contextualSpacing/>
              <w:jc w:val="center"/>
              <w:rPr>
                <w:b/>
              </w:rPr>
            </w:pPr>
            <w:r w:rsidRPr="00FA796F">
              <w:rPr>
                <w:b/>
              </w:rPr>
              <w:t>124</w:t>
            </w:r>
          </w:p>
        </w:tc>
      </w:tr>
    </w:tbl>
    <w:p w14:paraId="06F0AB60" w14:textId="77777777" w:rsidR="00672EA2" w:rsidRPr="00FA796F" w:rsidRDefault="00672EA2" w:rsidP="00806532">
      <w:pPr>
        <w:tabs>
          <w:tab w:val="left" w:pos="7110"/>
        </w:tabs>
        <w:contextualSpacing/>
      </w:pPr>
      <w:r w:rsidRPr="00FA796F">
        <w:tab/>
      </w:r>
    </w:p>
    <w:p w14:paraId="1AB0477F" w14:textId="77777777" w:rsidR="00672EA2" w:rsidRPr="00364DEC" w:rsidRDefault="00672EA2" w:rsidP="00E40AC8">
      <w:pPr>
        <w:jc w:val="center"/>
        <w:rPr>
          <w:b/>
        </w:rPr>
      </w:pPr>
      <w:r w:rsidRPr="00364DEC">
        <w:rPr>
          <w:noProof/>
        </w:rPr>
        <w:lastRenderedPageBreak/>
        <w:drawing>
          <wp:inline distT="0" distB="0" distL="0" distR="0" wp14:anchorId="2D75943B" wp14:editId="12C46085">
            <wp:extent cx="5506779" cy="1207135"/>
            <wp:effectExtent l="0" t="0" r="0" b="0"/>
            <wp:docPr id="1052" name="Picture 105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512754" cy="1208445"/>
                    </a:xfrm>
                    <a:prstGeom prst="rect">
                      <a:avLst/>
                    </a:prstGeom>
                  </pic:spPr>
                </pic:pic>
              </a:graphicData>
            </a:graphic>
          </wp:inline>
        </w:drawing>
      </w:r>
    </w:p>
    <w:p w14:paraId="77B3857C" w14:textId="77777777" w:rsidR="00672EA2" w:rsidRPr="00364DEC" w:rsidRDefault="00672EA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72EA2" w:rsidRPr="00364DEC" w14:paraId="266F44F6" w14:textId="77777777" w:rsidTr="00806532">
        <w:trPr>
          <w:trHeight w:val="397"/>
          <w:jc w:val="center"/>
        </w:trPr>
        <w:tc>
          <w:tcPr>
            <w:tcW w:w="1555" w:type="dxa"/>
            <w:vAlign w:val="center"/>
          </w:tcPr>
          <w:p w14:paraId="3D14E8A6" w14:textId="77777777" w:rsidR="00672EA2" w:rsidRPr="00364DEC" w:rsidRDefault="00672EA2" w:rsidP="00A81194">
            <w:pPr>
              <w:pStyle w:val="Title"/>
              <w:contextualSpacing/>
              <w:jc w:val="left"/>
              <w:rPr>
                <w:b/>
                <w:szCs w:val="24"/>
              </w:rPr>
            </w:pPr>
            <w:r w:rsidRPr="00364DEC">
              <w:rPr>
                <w:b/>
                <w:szCs w:val="24"/>
              </w:rPr>
              <w:t xml:space="preserve">Course Code      </w:t>
            </w:r>
          </w:p>
        </w:tc>
        <w:tc>
          <w:tcPr>
            <w:tcW w:w="6520" w:type="dxa"/>
            <w:vAlign w:val="center"/>
          </w:tcPr>
          <w:p w14:paraId="662DF2DB" w14:textId="77777777" w:rsidR="00672EA2" w:rsidRPr="00364DEC" w:rsidRDefault="00672EA2" w:rsidP="00A81194">
            <w:pPr>
              <w:pStyle w:val="Title"/>
              <w:contextualSpacing/>
              <w:jc w:val="left"/>
              <w:rPr>
                <w:b/>
                <w:szCs w:val="24"/>
              </w:rPr>
            </w:pPr>
            <w:r w:rsidRPr="00364DEC">
              <w:rPr>
                <w:b/>
                <w:szCs w:val="24"/>
              </w:rPr>
              <w:t>19EC2038</w:t>
            </w:r>
          </w:p>
        </w:tc>
        <w:tc>
          <w:tcPr>
            <w:tcW w:w="1559" w:type="dxa"/>
            <w:vAlign w:val="center"/>
          </w:tcPr>
          <w:p w14:paraId="0BCAB180" w14:textId="77777777" w:rsidR="00672EA2" w:rsidRPr="00364DEC" w:rsidRDefault="00672EA2" w:rsidP="00A81194">
            <w:pPr>
              <w:pStyle w:val="Title"/>
              <w:ind w:left="-468" w:firstLine="468"/>
              <w:contextualSpacing/>
              <w:jc w:val="left"/>
              <w:rPr>
                <w:szCs w:val="24"/>
              </w:rPr>
            </w:pPr>
            <w:r w:rsidRPr="00364DEC">
              <w:rPr>
                <w:b/>
                <w:bCs/>
                <w:szCs w:val="24"/>
              </w:rPr>
              <w:t xml:space="preserve">Duration       </w:t>
            </w:r>
          </w:p>
        </w:tc>
        <w:tc>
          <w:tcPr>
            <w:tcW w:w="851" w:type="dxa"/>
            <w:vAlign w:val="center"/>
          </w:tcPr>
          <w:p w14:paraId="7A082B3A" w14:textId="77777777" w:rsidR="00672EA2" w:rsidRPr="00364DEC" w:rsidRDefault="00672EA2" w:rsidP="00A81194">
            <w:pPr>
              <w:pStyle w:val="Title"/>
              <w:contextualSpacing/>
              <w:jc w:val="left"/>
              <w:rPr>
                <w:b/>
                <w:szCs w:val="24"/>
              </w:rPr>
            </w:pPr>
            <w:r w:rsidRPr="00364DEC">
              <w:rPr>
                <w:b/>
                <w:szCs w:val="24"/>
              </w:rPr>
              <w:t>3hrs</w:t>
            </w:r>
          </w:p>
        </w:tc>
      </w:tr>
      <w:tr w:rsidR="00672EA2" w:rsidRPr="00364DEC" w14:paraId="529F36F0" w14:textId="77777777" w:rsidTr="00806532">
        <w:trPr>
          <w:trHeight w:val="397"/>
          <w:jc w:val="center"/>
        </w:trPr>
        <w:tc>
          <w:tcPr>
            <w:tcW w:w="1555" w:type="dxa"/>
            <w:vAlign w:val="center"/>
          </w:tcPr>
          <w:p w14:paraId="15B552A2" w14:textId="77777777" w:rsidR="00672EA2" w:rsidRPr="00364DEC" w:rsidRDefault="00672EA2" w:rsidP="00806532">
            <w:pPr>
              <w:pStyle w:val="Title"/>
              <w:ind w:right="-160"/>
              <w:contextualSpacing/>
              <w:jc w:val="left"/>
              <w:rPr>
                <w:b/>
                <w:szCs w:val="24"/>
              </w:rPr>
            </w:pPr>
            <w:r w:rsidRPr="00364DEC">
              <w:rPr>
                <w:b/>
                <w:szCs w:val="24"/>
              </w:rPr>
              <w:t xml:space="preserve">Course Name     </w:t>
            </w:r>
          </w:p>
        </w:tc>
        <w:tc>
          <w:tcPr>
            <w:tcW w:w="6520" w:type="dxa"/>
            <w:vAlign w:val="center"/>
          </w:tcPr>
          <w:p w14:paraId="682FCC58" w14:textId="77777777" w:rsidR="00672EA2" w:rsidRPr="00364DEC" w:rsidRDefault="00672EA2" w:rsidP="00806532">
            <w:pPr>
              <w:pStyle w:val="Title"/>
              <w:contextualSpacing/>
              <w:jc w:val="left"/>
              <w:rPr>
                <w:b/>
                <w:szCs w:val="24"/>
              </w:rPr>
            </w:pPr>
            <w:r w:rsidRPr="00364DEC">
              <w:rPr>
                <w:b/>
                <w:szCs w:val="24"/>
              </w:rPr>
              <w:t>IOT BASED DATA ACQUISITION SYSTEMS AND PROTOCOLS</w:t>
            </w:r>
          </w:p>
        </w:tc>
        <w:tc>
          <w:tcPr>
            <w:tcW w:w="1559" w:type="dxa"/>
            <w:vAlign w:val="center"/>
          </w:tcPr>
          <w:p w14:paraId="0CBF2E5A" w14:textId="77777777" w:rsidR="00672EA2" w:rsidRPr="00364DEC" w:rsidRDefault="00672EA2" w:rsidP="00806532">
            <w:pPr>
              <w:pStyle w:val="Title"/>
              <w:contextualSpacing/>
              <w:jc w:val="left"/>
              <w:rPr>
                <w:b/>
                <w:bCs/>
                <w:szCs w:val="24"/>
              </w:rPr>
            </w:pPr>
            <w:r w:rsidRPr="00364DEC">
              <w:rPr>
                <w:b/>
                <w:bCs/>
                <w:szCs w:val="24"/>
              </w:rPr>
              <w:t xml:space="preserve">Max. Marks </w:t>
            </w:r>
          </w:p>
        </w:tc>
        <w:tc>
          <w:tcPr>
            <w:tcW w:w="851" w:type="dxa"/>
            <w:vAlign w:val="center"/>
          </w:tcPr>
          <w:p w14:paraId="1D61F921" w14:textId="77777777" w:rsidR="00672EA2" w:rsidRPr="00364DEC" w:rsidRDefault="00672EA2" w:rsidP="00806532">
            <w:pPr>
              <w:pStyle w:val="Title"/>
              <w:contextualSpacing/>
              <w:jc w:val="left"/>
              <w:rPr>
                <w:b/>
                <w:szCs w:val="24"/>
              </w:rPr>
            </w:pPr>
            <w:r w:rsidRPr="00364DEC">
              <w:rPr>
                <w:b/>
                <w:szCs w:val="24"/>
              </w:rPr>
              <w:t>100</w:t>
            </w:r>
          </w:p>
        </w:tc>
      </w:tr>
    </w:tbl>
    <w:p w14:paraId="410B67C2" w14:textId="77777777" w:rsidR="00672EA2" w:rsidRPr="00364DEC" w:rsidRDefault="00672EA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72EA2" w:rsidRPr="00364DEC" w14:paraId="6FECC0F2" w14:textId="77777777" w:rsidTr="00A81194">
        <w:trPr>
          <w:trHeight w:val="551"/>
        </w:trPr>
        <w:tc>
          <w:tcPr>
            <w:tcW w:w="272" w:type="pct"/>
            <w:vAlign w:val="center"/>
          </w:tcPr>
          <w:p w14:paraId="6D985DC2" w14:textId="77777777" w:rsidR="00672EA2" w:rsidRPr="00364DEC" w:rsidRDefault="00672EA2" w:rsidP="00A81194">
            <w:pPr>
              <w:contextualSpacing/>
              <w:jc w:val="center"/>
              <w:rPr>
                <w:b/>
              </w:rPr>
            </w:pPr>
            <w:r w:rsidRPr="00364DEC">
              <w:rPr>
                <w:b/>
              </w:rPr>
              <w:t>Q. No.</w:t>
            </w:r>
          </w:p>
        </w:tc>
        <w:tc>
          <w:tcPr>
            <w:tcW w:w="3512" w:type="pct"/>
            <w:gridSpan w:val="2"/>
            <w:vAlign w:val="center"/>
          </w:tcPr>
          <w:p w14:paraId="0951C4FB" w14:textId="77777777" w:rsidR="00672EA2" w:rsidRPr="00364DEC" w:rsidRDefault="00672EA2" w:rsidP="00A81194">
            <w:pPr>
              <w:contextualSpacing/>
              <w:jc w:val="center"/>
              <w:rPr>
                <w:b/>
              </w:rPr>
            </w:pPr>
            <w:r w:rsidRPr="00364DEC">
              <w:rPr>
                <w:b/>
              </w:rPr>
              <w:t>Questions</w:t>
            </w:r>
          </w:p>
        </w:tc>
        <w:tc>
          <w:tcPr>
            <w:tcW w:w="388" w:type="pct"/>
            <w:vAlign w:val="center"/>
          </w:tcPr>
          <w:p w14:paraId="20FE7B12" w14:textId="77777777" w:rsidR="00672EA2" w:rsidRPr="00364DEC" w:rsidRDefault="00672EA2" w:rsidP="00A81194">
            <w:pPr>
              <w:contextualSpacing/>
              <w:jc w:val="center"/>
              <w:rPr>
                <w:b/>
              </w:rPr>
            </w:pPr>
            <w:r w:rsidRPr="00364DEC">
              <w:rPr>
                <w:b/>
              </w:rPr>
              <w:t>CO</w:t>
            </w:r>
          </w:p>
        </w:tc>
        <w:tc>
          <w:tcPr>
            <w:tcW w:w="355" w:type="pct"/>
            <w:vAlign w:val="center"/>
          </w:tcPr>
          <w:p w14:paraId="5DC4299E" w14:textId="77777777" w:rsidR="00672EA2" w:rsidRPr="00364DEC" w:rsidRDefault="00672EA2" w:rsidP="00A81194">
            <w:pPr>
              <w:contextualSpacing/>
              <w:jc w:val="center"/>
              <w:rPr>
                <w:b/>
              </w:rPr>
            </w:pPr>
            <w:r w:rsidRPr="00364DEC">
              <w:rPr>
                <w:b/>
              </w:rPr>
              <w:t>BL</w:t>
            </w:r>
          </w:p>
        </w:tc>
        <w:tc>
          <w:tcPr>
            <w:tcW w:w="473" w:type="pct"/>
            <w:vAlign w:val="center"/>
          </w:tcPr>
          <w:p w14:paraId="497D888F" w14:textId="77777777" w:rsidR="00672EA2" w:rsidRPr="00364DEC" w:rsidRDefault="00672EA2" w:rsidP="00A81194">
            <w:pPr>
              <w:contextualSpacing/>
              <w:jc w:val="center"/>
              <w:rPr>
                <w:b/>
              </w:rPr>
            </w:pPr>
            <w:r w:rsidRPr="00364DEC">
              <w:rPr>
                <w:b/>
              </w:rPr>
              <w:t>Marks</w:t>
            </w:r>
          </w:p>
        </w:tc>
      </w:tr>
      <w:tr w:rsidR="00672EA2" w:rsidRPr="00364DEC" w14:paraId="3DE718DA" w14:textId="77777777" w:rsidTr="00A81194">
        <w:trPr>
          <w:trHeight w:val="487"/>
        </w:trPr>
        <w:tc>
          <w:tcPr>
            <w:tcW w:w="5000" w:type="pct"/>
            <w:gridSpan w:val="6"/>
            <w:vAlign w:val="center"/>
          </w:tcPr>
          <w:p w14:paraId="68B2EC70" w14:textId="77777777" w:rsidR="00672EA2" w:rsidRPr="00364DEC" w:rsidRDefault="00672EA2" w:rsidP="00A81194">
            <w:pPr>
              <w:contextualSpacing/>
              <w:jc w:val="center"/>
              <w:rPr>
                <w:b/>
                <w:u w:val="single"/>
              </w:rPr>
            </w:pPr>
            <w:r w:rsidRPr="00364DEC">
              <w:rPr>
                <w:b/>
                <w:u w:val="single"/>
              </w:rPr>
              <w:t>PART – A (10 X 1 = 10 MARKS)</w:t>
            </w:r>
          </w:p>
          <w:p w14:paraId="33256D83" w14:textId="77777777" w:rsidR="00672EA2" w:rsidRPr="00364DEC" w:rsidRDefault="00672EA2" w:rsidP="00A81194">
            <w:pPr>
              <w:contextualSpacing/>
              <w:jc w:val="center"/>
              <w:rPr>
                <w:b/>
              </w:rPr>
            </w:pPr>
            <w:r w:rsidRPr="00364DEC">
              <w:rPr>
                <w:b/>
              </w:rPr>
              <w:t>(Answer all the questions)</w:t>
            </w:r>
          </w:p>
        </w:tc>
      </w:tr>
      <w:tr w:rsidR="00672EA2" w:rsidRPr="00364DEC" w14:paraId="1AEBB01A" w14:textId="77777777" w:rsidTr="00806532">
        <w:trPr>
          <w:trHeight w:val="396"/>
        </w:trPr>
        <w:tc>
          <w:tcPr>
            <w:tcW w:w="272" w:type="pct"/>
            <w:vAlign w:val="center"/>
          </w:tcPr>
          <w:p w14:paraId="65B12A00" w14:textId="77777777" w:rsidR="00672EA2" w:rsidRPr="00364DEC" w:rsidRDefault="00672EA2" w:rsidP="00806532">
            <w:pPr>
              <w:contextualSpacing/>
              <w:jc w:val="center"/>
            </w:pPr>
            <w:r w:rsidRPr="00364DEC">
              <w:t>1.</w:t>
            </w:r>
          </w:p>
        </w:tc>
        <w:tc>
          <w:tcPr>
            <w:tcW w:w="3512" w:type="pct"/>
            <w:gridSpan w:val="2"/>
            <w:vAlign w:val="bottom"/>
          </w:tcPr>
          <w:p w14:paraId="58A534CA" w14:textId="77777777" w:rsidR="00672EA2" w:rsidRPr="00364DEC" w:rsidRDefault="00672EA2" w:rsidP="00806532">
            <w:pPr>
              <w:autoSpaceDE w:val="0"/>
              <w:autoSpaceDN w:val="0"/>
              <w:adjustRightInd w:val="0"/>
              <w:contextualSpacing/>
              <w:jc w:val="both"/>
            </w:pPr>
            <w:r w:rsidRPr="00364DEC">
              <w:t>Identify the layer which is responsible for data management between gate ways and transit network</w:t>
            </w:r>
          </w:p>
        </w:tc>
        <w:tc>
          <w:tcPr>
            <w:tcW w:w="388" w:type="pct"/>
            <w:vAlign w:val="bottom"/>
          </w:tcPr>
          <w:p w14:paraId="54E70DB6" w14:textId="77777777" w:rsidR="00672EA2" w:rsidRPr="00364DEC" w:rsidRDefault="00672EA2" w:rsidP="00806532">
            <w:pPr>
              <w:contextualSpacing/>
              <w:jc w:val="center"/>
            </w:pPr>
            <w:r w:rsidRPr="00364DEC">
              <w:t>CO1</w:t>
            </w:r>
          </w:p>
        </w:tc>
        <w:tc>
          <w:tcPr>
            <w:tcW w:w="355" w:type="pct"/>
            <w:vAlign w:val="bottom"/>
          </w:tcPr>
          <w:p w14:paraId="3F05E146" w14:textId="77777777" w:rsidR="00672EA2" w:rsidRPr="00364DEC" w:rsidRDefault="00672EA2" w:rsidP="00806532">
            <w:pPr>
              <w:contextualSpacing/>
              <w:jc w:val="center"/>
            </w:pPr>
            <w:r w:rsidRPr="00364DEC">
              <w:t>R</w:t>
            </w:r>
          </w:p>
        </w:tc>
        <w:tc>
          <w:tcPr>
            <w:tcW w:w="473" w:type="pct"/>
            <w:vAlign w:val="bottom"/>
          </w:tcPr>
          <w:p w14:paraId="5FA01252" w14:textId="77777777" w:rsidR="00672EA2" w:rsidRPr="00364DEC" w:rsidRDefault="00672EA2" w:rsidP="00806532">
            <w:pPr>
              <w:contextualSpacing/>
              <w:jc w:val="center"/>
            </w:pPr>
            <w:r w:rsidRPr="00364DEC">
              <w:t>1</w:t>
            </w:r>
          </w:p>
        </w:tc>
      </w:tr>
      <w:tr w:rsidR="00672EA2" w:rsidRPr="00364DEC" w14:paraId="283B9211" w14:textId="77777777" w:rsidTr="00806532">
        <w:trPr>
          <w:trHeight w:val="396"/>
        </w:trPr>
        <w:tc>
          <w:tcPr>
            <w:tcW w:w="272" w:type="pct"/>
            <w:vAlign w:val="center"/>
          </w:tcPr>
          <w:p w14:paraId="5ECFA6E4" w14:textId="77777777" w:rsidR="00672EA2" w:rsidRPr="00364DEC" w:rsidRDefault="00672EA2" w:rsidP="00806532">
            <w:pPr>
              <w:contextualSpacing/>
              <w:jc w:val="center"/>
            </w:pPr>
            <w:r w:rsidRPr="00364DEC">
              <w:t>2.</w:t>
            </w:r>
          </w:p>
        </w:tc>
        <w:tc>
          <w:tcPr>
            <w:tcW w:w="3512" w:type="pct"/>
            <w:gridSpan w:val="2"/>
            <w:vAlign w:val="bottom"/>
          </w:tcPr>
          <w:p w14:paraId="5F4263AD" w14:textId="77777777" w:rsidR="00672EA2" w:rsidRPr="00364DEC" w:rsidRDefault="00672EA2" w:rsidP="00806532">
            <w:pPr>
              <w:contextualSpacing/>
              <w:jc w:val="both"/>
            </w:pPr>
            <w:r w:rsidRPr="00364DEC">
              <w:t xml:space="preserve">Give two examples of everything as services (Xaas) </w:t>
            </w:r>
          </w:p>
        </w:tc>
        <w:tc>
          <w:tcPr>
            <w:tcW w:w="388" w:type="pct"/>
            <w:vAlign w:val="bottom"/>
          </w:tcPr>
          <w:p w14:paraId="10F6BE70" w14:textId="77777777" w:rsidR="00672EA2" w:rsidRPr="00364DEC" w:rsidRDefault="00672EA2" w:rsidP="00806532">
            <w:pPr>
              <w:contextualSpacing/>
              <w:jc w:val="center"/>
            </w:pPr>
            <w:r w:rsidRPr="00364DEC">
              <w:t>CO1</w:t>
            </w:r>
          </w:p>
        </w:tc>
        <w:tc>
          <w:tcPr>
            <w:tcW w:w="355" w:type="pct"/>
            <w:vAlign w:val="bottom"/>
          </w:tcPr>
          <w:p w14:paraId="64F49950" w14:textId="77777777" w:rsidR="00672EA2" w:rsidRPr="00364DEC" w:rsidRDefault="00672EA2" w:rsidP="00806532">
            <w:pPr>
              <w:contextualSpacing/>
              <w:jc w:val="center"/>
            </w:pPr>
            <w:r w:rsidRPr="00364DEC">
              <w:t>U</w:t>
            </w:r>
          </w:p>
        </w:tc>
        <w:tc>
          <w:tcPr>
            <w:tcW w:w="473" w:type="pct"/>
            <w:vAlign w:val="bottom"/>
          </w:tcPr>
          <w:p w14:paraId="16AA8EF9" w14:textId="77777777" w:rsidR="00672EA2" w:rsidRPr="00364DEC" w:rsidRDefault="00672EA2" w:rsidP="00806532">
            <w:pPr>
              <w:contextualSpacing/>
              <w:jc w:val="center"/>
            </w:pPr>
            <w:r w:rsidRPr="00364DEC">
              <w:t>1</w:t>
            </w:r>
          </w:p>
        </w:tc>
      </w:tr>
      <w:tr w:rsidR="00672EA2" w:rsidRPr="00364DEC" w14:paraId="785F705D" w14:textId="77777777" w:rsidTr="00806532">
        <w:trPr>
          <w:trHeight w:val="396"/>
        </w:trPr>
        <w:tc>
          <w:tcPr>
            <w:tcW w:w="272" w:type="pct"/>
            <w:vAlign w:val="center"/>
          </w:tcPr>
          <w:p w14:paraId="105F6514" w14:textId="77777777" w:rsidR="00672EA2" w:rsidRPr="00364DEC" w:rsidRDefault="00672EA2" w:rsidP="00806532">
            <w:pPr>
              <w:contextualSpacing/>
              <w:jc w:val="center"/>
            </w:pPr>
            <w:r w:rsidRPr="00364DEC">
              <w:t>3.</w:t>
            </w:r>
          </w:p>
        </w:tc>
        <w:tc>
          <w:tcPr>
            <w:tcW w:w="3512" w:type="pct"/>
            <w:gridSpan w:val="2"/>
            <w:vAlign w:val="bottom"/>
          </w:tcPr>
          <w:p w14:paraId="36B56E02" w14:textId="77777777" w:rsidR="00672EA2" w:rsidRPr="00364DEC" w:rsidRDefault="00672EA2" w:rsidP="00806532">
            <w:pPr>
              <w:contextualSpacing/>
              <w:jc w:val="both"/>
            </w:pPr>
            <w:r>
              <w:t xml:space="preserve">Give </w:t>
            </w:r>
            <w:r w:rsidRPr="00364DEC">
              <w:t>an example of position sensor</w:t>
            </w:r>
          </w:p>
        </w:tc>
        <w:tc>
          <w:tcPr>
            <w:tcW w:w="388" w:type="pct"/>
            <w:vAlign w:val="bottom"/>
          </w:tcPr>
          <w:p w14:paraId="694A0FFA" w14:textId="77777777" w:rsidR="00672EA2" w:rsidRPr="00364DEC" w:rsidRDefault="00672EA2" w:rsidP="00806532">
            <w:pPr>
              <w:contextualSpacing/>
              <w:jc w:val="center"/>
            </w:pPr>
            <w:r w:rsidRPr="00364DEC">
              <w:t>CO2</w:t>
            </w:r>
          </w:p>
        </w:tc>
        <w:tc>
          <w:tcPr>
            <w:tcW w:w="355" w:type="pct"/>
            <w:vAlign w:val="bottom"/>
          </w:tcPr>
          <w:p w14:paraId="5953CE13" w14:textId="77777777" w:rsidR="00672EA2" w:rsidRPr="00364DEC" w:rsidRDefault="00672EA2" w:rsidP="00806532">
            <w:pPr>
              <w:contextualSpacing/>
              <w:jc w:val="center"/>
            </w:pPr>
            <w:r w:rsidRPr="00364DEC">
              <w:t>R</w:t>
            </w:r>
          </w:p>
        </w:tc>
        <w:tc>
          <w:tcPr>
            <w:tcW w:w="473" w:type="pct"/>
            <w:vAlign w:val="bottom"/>
          </w:tcPr>
          <w:p w14:paraId="7F158A16" w14:textId="77777777" w:rsidR="00672EA2" w:rsidRPr="00364DEC" w:rsidRDefault="00672EA2" w:rsidP="00806532">
            <w:pPr>
              <w:contextualSpacing/>
              <w:jc w:val="center"/>
            </w:pPr>
            <w:r w:rsidRPr="00364DEC">
              <w:t>1</w:t>
            </w:r>
          </w:p>
        </w:tc>
      </w:tr>
      <w:tr w:rsidR="00672EA2" w:rsidRPr="00364DEC" w14:paraId="3B7171FC" w14:textId="77777777" w:rsidTr="00806532">
        <w:trPr>
          <w:trHeight w:val="396"/>
        </w:trPr>
        <w:tc>
          <w:tcPr>
            <w:tcW w:w="272" w:type="pct"/>
            <w:vAlign w:val="center"/>
          </w:tcPr>
          <w:p w14:paraId="0066A217" w14:textId="77777777" w:rsidR="00672EA2" w:rsidRPr="00364DEC" w:rsidRDefault="00672EA2" w:rsidP="00806532">
            <w:pPr>
              <w:contextualSpacing/>
              <w:jc w:val="center"/>
            </w:pPr>
            <w:r w:rsidRPr="00364DEC">
              <w:t>4.</w:t>
            </w:r>
          </w:p>
        </w:tc>
        <w:tc>
          <w:tcPr>
            <w:tcW w:w="3512" w:type="pct"/>
            <w:gridSpan w:val="2"/>
            <w:vAlign w:val="bottom"/>
          </w:tcPr>
          <w:p w14:paraId="7C64FB08" w14:textId="77777777" w:rsidR="00672EA2" w:rsidRPr="00364DEC" w:rsidRDefault="00672EA2" w:rsidP="00806532">
            <w:pPr>
              <w:contextualSpacing/>
              <w:jc w:val="both"/>
            </w:pPr>
            <w:r w:rsidRPr="00364DEC">
              <w:t xml:space="preserve">Differentiate active and passive sensors </w:t>
            </w:r>
          </w:p>
        </w:tc>
        <w:tc>
          <w:tcPr>
            <w:tcW w:w="388" w:type="pct"/>
            <w:vAlign w:val="bottom"/>
          </w:tcPr>
          <w:p w14:paraId="48FF6854" w14:textId="77777777" w:rsidR="00672EA2" w:rsidRPr="00364DEC" w:rsidRDefault="00672EA2" w:rsidP="00806532">
            <w:pPr>
              <w:contextualSpacing/>
              <w:jc w:val="center"/>
            </w:pPr>
            <w:r w:rsidRPr="00364DEC">
              <w:t>CO2</w:t>
            </w:r>
          </w:p>
        </w:tc>
        <w:tc>
          <w:tcPr>
            <w:tcW w:w="355" w:type="pct"/>
            <w:vAlign w:val="bottom"/>
          </w:tcPr>
          <w:p w14:paraId="09524180" w14:textId="77777777" w:rsidR="00672EA2" w:rsidRPr="00364DEC" w:rsidRDefault="00672EA2" w:rsidP="00806532">
            <w:pPr>
              <w:contextualSpacing/>
              <w:jc w:val="center"/>
            </w:pPr>
            <w:r w:rsidRPr="00364DEC">
              <w:t>U</w:t>
            </w:r>
          </w:p>
        </w:tc>
        <w:tc>
          <w:tcPr>
            <w:tcW w:w="473" w:type="pct"/>
            <w:vAlign w:val="bottom"/>
          </w:tcPr>
          <w:p w14:paraId="33A77CF4" w14:textId="77777777" w:rsidR="00672EA2" w:rsidRPr="00364DEC" w:rsidRDefault="00672EA2" w:rsidP="00806532">
            <w:pPr>
              <w:contextualSpacing/>
              <w:jc w:val="center"/>
            </w:pPr>
            <w:r w:rsidRPr="00364DEC">
              <w:t>1</w:t>
            </w:r>
          </w:p>
        </w:tc>
      </w:tr>
      <w:tr w:rsidR="00672EA2" w:rsidRPr="00364DEC" w14:paraId="633580FD" w14:textId="77777777" w:rsidTr="00806532">
        <w:trPr>
          <w:trHeight w:val="396"/>
        </w:trPr>
        <w:tc>
          <w:tcPr>
            <w:tcW w:w="272" w:type="pct"/>
            <w:vAlign w:val="center"/>
          </w:tcPr>
          <w:p w14:paraId="0A2EA61E" w14:textId="77777777" w:rsidR="00672EA2" w:rsidRPr="00364DEC" w:rsidRDefault="00672EA2" w:rsidP="00806532">
            <w:pPr>
              <w:contextualSpacing/>
              <w:jc w:val="center"/>
            </w:pPr>
            <w:r w:rsidRPr="00364DEC">
              <w:t>5.</w:t>
            </w:r>
          </w:p>
        </w:tc>
        <w:tc>
          <w:tcPr>
            <w:tcW w:w="3512" w:type="pct"/>
            <w:gridSpan w:val="2"/>
          </w:tcPr>
          <w:p w14:paraId="3AA79102" w14:textId="77777777" w:rsidR="00672EA2" w:rsidRPr="00364DEC" w:rsidRDefault="00672EA2" w:rsidP="00806532">
            <w:pPr>
              <w:pStyle w:val="Default"/>
              <w:contextualSpacing/>
              <w:jc w:val="both"/>
            </w:pPr>
            <w:r w:rsidRPr="00364DEC">
              <w:t xml:space="preserve"> Tell the number of PAN coordinator in a network</w:t>
            </w:r>
          </w:p>
        </w:tc>
        <w:tc>
          <w:tcPr>
            <w:tcW w:w="388" w:type="pct"/>
            <w:vAlign w:val="center"/>
          </w:tcPr>
          <w:p w14:paraId="4972D7D6" w14:textId="77777777" w:rsidR="00672EA2" w:rsidRPr="00364DEC" w:rsidRDefault="00672EA2" w:rsidP="00806532">
            <w:pPr>
              <w:contextualSpacing/>
              <w:jc w:val="center"/>
            </w:pPr>
            <w:r w:rsidRPr="00364DEC">
              <w:rPr>
                <w:color w:val="000000" w:themeColor="text1"/>
              </w:rPr>
              <w:t>CO3</w:t>
            </w:r>
          </w:p>
        </w:tc>
        <w:tc>
          <w:tcPr>
            <w:tcW w:w="355" w:type="pct"/>
            <w:vAlign w:val="center"/>
          </w:tcPr>
          <w:p w14:paraId="55CF0BFA" w14:textId="77777777" w:rsidR="00672EA2" w:rsidRPr="00364DEC" w:rsidRDefault="00672EA2" w:rsidP="00806532">
            <w:pPr>
              <w:contextualSpacing/>
              <w:jc w:val="center"/>
            </w:pPr>
            <w:r w:rsidRPr="00364DEC">
              <w:t>R</w:t>
            </w:r>
          </w:p>
        </w:tc>
        <w:tc>
          <w:tcPr>
            <w:tcW w:w="473" w:type="pct"/>
          </w:tcPr>
          <w:p w14:paraId="030B4A7E" w14:textId="77777777" w:rsidR="00672EA2" w:rsidRPr="00364DEC" w:rsidRDefault="00672EA2" w:rsidP="00806532">
            <w:pPr>
              <w:contextualSpacing/>
              <w:jc w:val="center"/>
            </w:pPr>
            <w:r w:rsidRPr="00364DEC">
              <w:t>1</w:t>
            </w:r>
          </w:p>
        </w:tc>
      </w:tr>
      <w:tr w:rsidR="00672EA2" w:rsidRPr="00364DEC" w14:paraId="22E1F1C0" w14:textId="77777777" w:rsidTr="00806532">
        <w:trPr>
          <w:trHeight w:val="396"/>
        </w:trPr>
        <w:tc>
          <w:tcPr>
            <w:tcW w:w="272" w:type="pct"/>
            <w:vAlign w:val="center"/>
          </w:tcPr>
          <w:p w14:paraId="16A2531D" w14:textId="77777777" w:rsidR="00672EA2" w:rsidRPr="00364DEC" w:rsidRDefault="00672EA2" w:rsidP="00806532">
            <w:pPr>
              <w:contextualSpacing/>
              <w:jc w:val="center"/>
            </w:pPr>
            <w:r w:rsidRPr="00364DEC">
              <w:t>6.</w:t>
            </w:r>
          </w:p>
        </w:tc>
        <w:tc>
          <w:tcPr>
            <w:tcW w:w="3512" w:type="pct"/>
            <w:gridSpan w:val="2"/>
          </w:tcPr>
          <w:p w14:paraId="6C5B4AE9" w14:textId="77777777" w:rsidR="00672EA2" w:rsidRPr="00364DEC" w:rsidRDefault="00672EA2" w:rsidP="00806532">
            <w:pPr>
              <w:contextualSpacing/>
              <w:jc w:val="both"/>
            </w:pPr>
            <w:r>
              <w:t xml:space="preserve">State </w:t>
            </w:r>
            <w:r w:rsidRPr="00364DEC">
              <w:t xml:space="preserve"> the topology used in Lora WAN </w:t>
            </w:r>
          </w:p>
        </w:tc>
        <w:tc>
          <w:tcPr>
            <w:tcW w:w="388" w:type="pct"/>
            <w:vAlign w:val="center"/>
          </w:tcPr>
          <w:p w14:paraId="0555C283" w14:textId="77777777" w:rsidR="00672EA2" w:rsidRPr="00364DEC" w:rsidRDefault="00672EA2" w:rsidP="00806532">
            <w:pPr>
              <w:contextualSpacing/>
              <w:jc w:val="center"/>
            </w:pPr>
            <w:r w:rsidRPr="00364DEC">
              <w:rPr>
                <w:color w:val="000000" w:themeColor="text1"/>
              </w:rPr>
              <w:t>CO3</w:t>
            </w:r>
          </w:p>
        </w:tc>
        <w:tc>
          <w:tcPr>
            <w:tcW w:w="355" w:type="pct"/>
            <w:vAlign w:val="center"/>
          </w:tcPr>
          <w:p w14:paraId="4613C46D" w14:textId="77777777" w:rsidR="00672EA2" w:rsidRPr="00364DEC" w:rsidRDefault="00672EA2" w:rsidP="00806532">
            <w:pPr>
              <w:contextualSpacing/>
              <w:jc w:val="center"/>
            </w:pPr>
            <w:r w:rsidRPr="00364DEC">
              <w:t>R</w:t>
            </w:r>
          </w:p>
        </w:tc>
        <w:tc>
          <w:tcPr>
            <w:tcW w:w="473" w:type="pct"/>
          </w:tcPr>
          <w:p w14:paraId="7F636335" w14:textId="77777777" w:rsidR="00672EA2" w:rsidRPr="00364DEC" w:rsidRDefault="00672EA2" w:rsidP="00806532">
            <w:pPr>
              <w:contextualSpacing/>
              <w:jc w:val="center"/>
            </w:pPr>
            <w:r w:rsidRPr="00364DEC">
              <w:t>1</w:t>
            </w:r>
          </w:p>
        </w:tc>
      </w:tr>
      <w:tr w:rsidR="00672EA2" w:rsidRPr="00364DEC" w14:paraId="07FE21CF" w14:textId="77777777" w:rsidTr="00A81194">
        <w:trPr>
          <w:trHeight w:val="396"/>
        </w:trPr>
        <w:tc>
          <w:tcPr>
            <w:tcW w:w="272" w:type="pct"/>
            <w:vAlign w:val="center"/>
          </w:tcPr>
          <w:p w14:paraId="51041237" w14:textId="77777777" w:rsidR="00672EA2" w:rsidRPr="00364DEC" w:rsidRDefault="00672EA2" w:rsidP="00806532">
            <w:pPr>
              <w:contextualSpacing/>
              <w:jc w:val="center"/>
            </w:pPr>
            <w:r w:rsidRPr="00364DEC">
              <w:t>7.</w:t>
            </w:r>
          </w:p>
        </w:tc>
        <w:tc>
          <w:tcPr>
            <w:tcW w:w="3512" w:type="pct"/>
            <w:gridSpan w:val="2"/>
            <w:vAlign w:val="bottom"/>
          </w:tcPr>
          <w:p w14:paraId="243B9C0D" w14:textId="77777777" w:rsidR="00672EA2" w:rsidRPr="00364DEC" w:rsidRDefault="00672EA2" w:rsidP="00806532">
            <w:pPr>
              <w:pStyle w:val="ListParagraph"/>
              <w:ind w:left="0"/>
              <w:jc w:val="both"/>
              <w:rPr>
                <w:noProof/>
                <w:lang w:eastAsia="zh-TW"/>
              </w:rPr>
            </w:pPr>
            <w:r w:rsidRPr="00364DEC">
              <w:rPr>
                <w:noProof/>
                <w:lang w:eastAsia="zh-TW"/>
              </w:rPr>
              <w:t>List any two challenges for IP in IoT.</w:t>
            </w:r>
          </w:p>
        </w:tc>
        <w:tc>
          <w:tcPr>
            <w:tcW w:w="388" w:type="pct"/>
            <w:vAlign w:val="center"/>
          </w:tcPr>
          <w:p w14:paraId="1DDE70EC" w14:textId="77777777" w:rsidR="00672EA2" w:rsidRPr="00364DEC" w:rsidRDefault="00672EA2" w:rsidP="00806532">
            <w:pPr>
              <w:contextualSpacing/>
              <w:jc w:val="center"/>
            </w:pPr>
            <w:r w:rsidRPr="00364DEC">
              <w:t>CO4</w:t>
            </w:r>
          </w:p>
        </w:tc>
        <w:tc>
          <w:tcPr>
            <w:tcW w:w="355" w:type="pct"/>
            <w:vAlign w:val="center"/>
          </w:tcPr>
          <w:p w14:paraId="799ECB2C" w14:textId="77777777" w:rsidR="00672EA2" w:rsidRPr="00364DEC" w:rsidRDefault="00672EA2" w:rsidP="00806532">
            <w:pPr>
              <w:contextualSpacing/>
              <w:jc w:val="center"/>
            </w:pPr>
            <w:r w:rsidRPr="00364DEC">
              <w:t>R</w:t>
            </w:r>
          </w:p>
        </w:tc>
        <w:tc>
          <w:tcPr>
            <w:tcW w:w="473" w:type="pct"/>
            <w:vAlign w:val="center"/>
          </w:tcPr>
          <w:p w14:paraId="5BE55516" w14:textId="77777777" w:rsidR="00672EA2" w:rsidRPr="00364DEC" w:rsidRDefault="00672EA2" w:rsidP="00806532">
            <w:pPr>
              <w:contextualSpacing/>
              <w:jc w:val="center"/>
            </w:pPr>
            <w:r w:rsidRPr="00364DEC">
              <w:t>1</w:t>
            </w:r>
          </w:p>
        </w:tc>
      </w:tr>
      <w:tr w:rsidR="00672EA2" w:rsidRPr="00364DEC" w14:paraId="3705FACD" w14:textId="77777777" w:rsidTr="00806532">
        <w:trPr>
          <w:trHeight w:val="396"/>
        </w:trPr>
        <w:tc>
          <w:tcPr>
            <w:tcW w:w="272" w:type="pct"/>
            <w:vAlign w:val="center"/>
          </w:tcPr>
          <w:p w14:paraId="3B63BC7E" w14:textId="77777777" w:rsidR="00672EA2" w:rsidRPr="00364DEC" w:rsidRDefault="00672EA2" w:rsidP="00806532">
            <w:pPr>
              <w:contextualSpacing/>
              <w:jc w:val="center"/>
            </w:pPr>
            <w:r w:rsidRPr="00364DEC">
              <w:t>8.</w:t>
            </w:r>
          </w:p>
        </w:tc>
        <w:tc>
          <w:tcPr>
            <w:tcW w:w="3512" w:type="pct"/>
            <w:gridSpan w:val="2"/>
            <w:vAlign w:val="bottom"/>
          </w:tcPr>
          <w:p w14:paraId="7C4313BF" w14:textId="77777777" w:rsidR="00672EA2" w:rsidRPr="00364DEC" w:rsidRDefault="00672EA2" w:rsidP="00806532">
            <w:pPr>
              <w:contextualSpacing/>
              <w:jc w:val="both"/>
              <w:rPr>
                <w:b/>
                <w:bCs/>
              </w:rPr>
            </w:pPr>
            <w:r w:rsidRPr="00364DEC">
              <w:t>Tell a transportation method in IoT application layer</w:t>
            </w:r>
          </w:p>
        </w:tc>
        <w:tc>
          <w:tcPr>
            <w:tcW w:w="388" w:type="pct"/>
            <w:vAlign w:val="bottom"/>
          </w:tcPr>
          <w:p w14:paraId="34598EC2" w14:textId="77777777" w:rsidR="00672EA2" w:rsidRPr="00364DEC" w:rsidRDefault="00672EA2" w:rsidP="00806532">
            <w:pPr>
              <w:contextualSpacing/>
              <w:jc w:val="center"/>
            </w:pPr>
            <w:r w:rsidRPr="00364DEC">
              <w:t>CO4</w:t>
            </w:r>
          </w:p>
        </w:tc>
        <w:tc>
          <w:tcPr>
            <w:tcW w:w="355" w:type="pct"/>
            <w:vAlign w:val="bottom"/>
          </w:tcPr>
          <w:p w14:paraId="6AC6726E" w14:textId="77777777" w:rsidR="00672EA2" w:rsidRPr="00364DEC" w:rsidRDefault="00672EA2" w:rsidP="00806532">
            <w:pPr>
              <w:contextualSpacing/>
              <w:jc w:val="center"/>
            </w:pPr>
            <w:r w:rsidRPr="00364DEC">
              <w:t>R</w:t>
            </w:r>
          </w:p>
        </w:tc>
        <w:tc>
          <w:tcPr>
            <w:tcW w:w="473" w:type="pct"/>
            <w:vAlign w:val="bottom"/>
          </w:tcPr>
          <w:p w14:paraId="5A20CA83" w14:textId="77777777" w:rsidR="00672EA2" w:rsidRPr="00364DEC" w:rsidRDefault="00672EA2" w:rsidP="00806532">
            <w:pPr>
              <w:contextualSpacing/>
              <w:jc w:val="center"/>
            </w:pPr>
            <w:r w:rsidRPr="00364DEC">
              <w:t>1</w:t>
            </w:r>
          </w:p>
        </w:tc>
      </w:tr>
      <w:tr w:rsidR="00672EA2" w:rsidRPr="00364DEC" w14:paraId="7C8794BC" w14:textId="77777777" w:rsidTr="00806532">
        <w:trPr>
          <w:trHeight w:val="396"/>
        </w:trPr>
        <w:tc>
          <w:tcPr>
            <w:tcW w:w="272" w:type="pct"/>
            <w:vAlign w:val="center"/>
          </w:tcPr>
          <w:p w14:paraId="7B7363EF" w14:textId="77777777" w:rsidR="00672EA2" w:rsidRPr="00364DEC" w:rsidRDefault="00672EA2" w:rsidP="00806532">
            <w:pPr>
              <w:contextualSpacing/>
              <w:jc w:val="center"/>
            </w:pPr>
            <w:r w:rsidRPr="00364DEC">
              <w:t>9.</w:t>
            </w:r>
          </w:p>
        </w:tc>
        <w:tc>
          <w:tcPr>
            <w:tcW w:w="3512" w:type="pct"/>
            <w:gridSpan w:val="2"/>
            <w:vAlign w:val="bottom"/>
          </w:tcPr>
          <w:p w14:paraId="14CDC362" w14:textId="77777777" w:rsidR="00672EA2" w:rsidRPr="00364DEC" w:rsidRDefault="00672EA2" w:rsidP="00806532">
            <w:pPr>
              <w:pStyle w:val="ListParagraph"/>
              <w:ind w:left="0"/>
              <w:jc w:val="both"/>
              <w:rPr>
                <w:noProof/>
                <w:lang w:eastAsia="zh-TW"/>
              </w:rPr>
            </w:pPr>
            <w:r w:rsidRPr="00364DEC">
              <w:rPr>
                <w:noProof/>
                <w:lang w:eastAsia="zh-TW"/>
              </w:rPr>
              <w:t>Choose the type of ground points which are suitable for connecting IoT devices in data acquisition</w:t>
            </w:r>
          </w:p>
        </w:tc>
        <w:tc>
          <w:tcPr>
            <w:tcW w:w="388" w:type="pct"/>
            <w:vAlign w:val="bottom"/>
          </w:tcPr>
          <w:p w14:paraId="34CD4E4F" w14:textId="77777777" w:rsidR="00672EA2" w:rsidRPr="00364DEC" w:rsidRDefault="00672EA2" w:rsidP="00806532">
            <w:pPr>
              <w:contextualSpacing/>
              <w:jc w:val="center"/>
            </w:pPr>
            <w:r w:rsidRPr="00364DEC">
              <w:t>CO5</w:t>
            </w:r>
          </w:p>
        </w:tc>
        <w:tc>
          <w:tcPr>
            <w:tcW w:w="355" w:type="pct"/>
            <w:vAlign w:val="bottom"/>
          </w:tcPr>
          <w:p w14:paraId="43420005" w14:textId="77777777" w:rsidR="00672EA2" w:rsidRPr="00364DEC" w:rsidRDefault="00672EA2" w:rsidP="00806532">
            <w:pPr>
              <w:contextualSpacing/>
              <w:jc w:val="center"/>
            </w:pPr>
            <w:r w:rsidRPr="00364DEC">
              <w:t>A</w:t>
            </w:r>
          </w:p>
        </w:tc>
        <w:tc>
          <w:tcPr>
            <w:tcW w:w="473" w:type="pct"/>
            <w:vAlign w:val="bottom"/>
          </w:tcPr>
          <w:p w14:paraId="5607990E" w14:textId="77777777" w:rsidR="00672EA2" w:rsidRPr="00364DEC" w:rsidRDefault="00672EA2" w:rsidP="00806532">
            <w:pPr>
              <w:contextualSpacing/>
              <w:jc w:val="center"/>
            </w:pPr>
            <w:r w:rsidRPr="00364DEC">
              <w:t>1</w:t>
            </w:r>
          </w:p>
        </w:tc>
      </w:tr>
      <w:tr w:rsidR="00672EA2" w:rsidRPr="00364DEC" w14:paraId="2E6A6060" w14:textId="77777777" w:rsidTr="00806532">
        <w:trPr>
          <w:trHeight w:val="396"/>
        </w:trPr>
        <w:tc>
          <w:tcPr>
            <w:tcW w:w="272" w:type="pct"/>
            <w:vAlign w:val="center"/>
          </w:tcPr>
          <w:p w14:paraId="7861EAA7" w14:textId="77777777" w:rsidR="00672EA2" w:rsidRPr="00364DEC" w:rsidRDefault="00672EA2" w:rsidP="00806532">
            <w:pPr>
              <w:contextualSpacing/>
              <w:jc w:val="center"/>
            </w:pPr>
            <w:r w:rsidRPr="00364DEC">
              <w:t>10.</w:t>
            </w:r>
          </w:p>
        </w:tc>
        <w:tc>
          <w:tcPr>
            <w:tcW w:w="3512" w:type="pct"/>
            <w:gridSpan w:val="2"/>
            <w:vAlign w:val="bottom"/>
          </w:tcPr>
          <w:p w14:paraId="5F73FA55" w14:textId="77777777" w:rsidR="00672EA2" w:rsidRPr="00364DEC" w:rsidRDefault="00672EA2" w:rsidP="00806532">
            <w:pPr>
              <w:contextualSpacing/>
              <w:jc w:val="both"/>
            </w:pPr>
            <w:r w:rsidRPr="00364DEC">
              <w:t>Infer the importance of smart grid</w:t>
            </w:r>
          </w:p>
        </w:tc>
        <w:tc>
          <w:tcPr>
            <w:tcW w:w="388" w:type="pct"/>
            <w:vAlign w:val="bottom"/>
          </w:tcPr>
          <w:p w14:paraId="7F577DD8" w14:textId="77777777" w:rsidR="00672EA2" w:rsidRPr="00364DEC" w:rsidRDefault="00672EA2" w:rsidP="00806532">
            <w:pPr>
              <w:contextualSpacing/>
              <w:jc w:val="center"/>
            </w:pPr>
            <w:r w:rsidRPr="00364DEC">
              <w:t>CO6</w:t>
            </w:r>
          </w:p>
        </w:tc>
        <w:tc>
          <w:tcPr>
            <w:tcW w:w="355" w:type="pct"/>
            <w:vAlign w:val="bottom"/>
          </w:tcPr>
          <w:p w14:paraId="5A83C80B" w14:textId="77777777" w:rsidR="00672EA2" w:rsidRPr="00364DEC" w:rsidRDefault="00672EA2" w:rsidP="00806532">
            <w:pPr>
              <w:contextualSpacing/>
              <w:jc w:val="center"/>
            </w:pPr>
            <w:r w:rsidRPr="00364DEC">
              <w:t>U</w:t>
            </w:r>
          </w:p>
        </w:tc>
        <w:tc>
          <w:tcPr>
            <w:tcW w:w="473" w:type="pct"/>
            <w:vAlign w:val="bottom"/>
          </w:tcPr>
          <w:p w14:paraId="0C9E4283" w14:textId="77777777" w:rsidR="00672EA2" w:rsidRPr="00364DEC" w:rsidRDefault="00672EA2" w:rsidP="00806532">
            <w:pPr>
              <w:contextualSpacing/>
              <w:jc w:val="center"/>
            </w:pPr>
            <w:r w:rsidRPr="00364DEC">
              <w:t>1</w:t>
            </w:r>
          </w:p>
        </w:tc>
      </w:tr>
      <w:tr w:rsidR="00672EA2" w:rsidRPr="00364DEC" w14:paraId="3CE56DC6" w14:textId="77777777" w:rsidTr="00A81194">
        <w:trPr>
          <w:trHeight w:val="551"/>
        </w:trPr>
        <w:tc>
          <w:tcPr>
            <w:tcW w:w="5000" w:type="pct"/>
            <w:gridSpan w:val="6"/>
            <w:vAlign w:val="center"/>
          </w:tcPr>
          <w:p w14:paraId="420012F9" w14:textId="77777777" w:rsidR="00672EA2" w:rsidRPr="00364DEC" w:rsidRDefault="00672EA2" w:rsidP="00806532">
            <w:pPr>
              <w:contextualSpacing/>
              <w:jc w:val="center"/>
              <w:rPr>
                <w:b/>
                <w:u w:val="single"/>
              </w:rPr>
            </w:pPr>
            <w:r w:rsidRPr="00364DEC">
              <w:rPr>
                <w:b/>
                <w:u w:val="single"/>
              </w:rPr>
              <w:t>PART – B (6 X 3 = 18 MARKS)</w:t>
            </w:r>
          </w:p>
          <w:p w14:paraId="17E4BAF8" w14:textId="77777777" w:rsidR="00672EA2" w:rsidRPr="00364DEC" w:rsidRDefault="00672EA2" w:rsidP="00806532">
            <w:pPr>
              <w:contextualSpacing/>
              <w:jc w:val="center"/>
              <w:rPr>
                <w:b/>
                <w:u w:val="single"/>
              </w:rPr>
            </w:pPr>
            <w:r w:rsidRPr="00364DEC">
              <w:rPr>
                <w:b/>
              </w:rPr>
              <w:t>(Answer all the questions)</w:t>
            </w:r>
          </w:p>
        </w:tc>
      </w:tr>
      <w:tr w:rsidR="00672EA2" w:rsidRPr="00364DEC" w14:paraId="4DC989F2" w14:textId="77777777" w:rsidTr="00806532">
        <w:trPr>
          <w:trHeight w:val="436"/>
        </w:trPr>
        <w:tc>
          <w:tcPr>
            <w:tcW w:w="272" w:type="pct"/>
            <w:vAlign w:val="center"/>
          </w:tcPr>
          <w:p w14:paraId="48B108D1" w14:textId="77777777" w:rsidR="00672EA2" w:rsidRPr="00364DEC" w:rsidRDefault="00672EA2" w:rsidP="00806532">
            <w:pPr>
              <w:pStyle w:val="NoSpacing"/>
              <w:contextualSpacing/>
            </w:pPr>
            <w:r w:rsidRPr="00364DEC">
              <w:t>11.</w:t>
            </w:r>
          </w:p>
        </w:tc>
        <w:tc>
          <w:tcPr>
            <w:tcW w:w="3512" w:type="pct"/>
            <w:gridSpan w:val="2"/>
          </w:tcPr>
          <w:p w14:paraId="4AAC0321" w14:textId="77777777" w:rsidR="00672EA2" w:rsidRPr="00364DEC" w:rsidRDefault="00672EA2" w:rsidP="00806532">
            <w:pPr>
              <w:pStyle w:val="NoSpacing"/>
              <w:contextualSpacing/>
              <w:jc w:val="both"/>
            </w:pPr>
            <w:r w:rsidRPr="00364DEC">
              <w:t>Summarize the benefits of XaaS.</w:t>
            </w:r>
          </w:p>
        </w:tc>
        <w:tc>
          <w:tcPr>
            <w:tcW w:w="388" w:type="pct"/>
            <w:vAlign w:val="center"/>
          </w:tcPr>
          <w:p w14:paraId="4400F496" w14:textId="77777777" w:rsidR="00672EA2" w:rsidRPr="00364DEC" w:rsidRDefault="00672EA2" w:rsidP="00806532">
            <w:pPr>
              <w:pStyle w:val="NoSpacing"/>
              <w:contextualSpacing/>
              <w:jc w:val="center"/>
            </w:pPr>
            <w:r w:rsidRPr="00364DEC">
              <w:t>CO1</w:t>
            </w:r>
          </w:p>
        </w:tc>
        <w:tc>
          <w:tcPr>
            <w:tcW w:w="355" w:type="pct"/>
            <w:vAlign w:val="center"/>
          </w:tcPr>
          <w:p w14:paraId="73B3F209" w14:textId="77777777" w:rsidR="00672EA2" w:rsidRPr="00364DEC" w:rsidRDefault="00672EA2" w:rsidP="00806532">
            <w:pPr>
              <w:pStyle w:val="NoSpacing"/>
              <w:contextualSpacing/>
              <w:jc w:val="center"/>
            </w:pPr>
            <w:r w:rsidRPr="00364DEC">
              <w:t>U</w:t>
            </w:r>
          </w:p>
        </w:tc>
        <w:tc>
          <w:tcPr>
            <w:tcW w:w="473" w:type="pct"/>
            <w:vAlign w:val="center"/>
          </w:tcPr>
          <w:p w14:paraId="5959316A" w14:textId="77777777" w:rsidR="00672EA2" w:rsidRPr="00364DEC" w:rsidRDefault="00672EA2" w:rsidP="00806532">
            <w:pPr>
              <w:pStyle w:val="NoSpacing"/>
              <w:contextualSpacing/>
              <w:jc w:val="center"/>
            </w:pPr>
            <w:r w:rsidRPr="00364DEC">
              <w:t>3</w:t>
            </w:r>
          </w:p>
        </w:tc>
      </w:tr>
      <w:tr w:rsidR="00672EA2" w:rsidRPr="00364DEC" w14:paraId="23FCC32D" w14:textId="77777777" w:rsidTr="00806532">
        <w:trPr>
          <w:trHeight w:val="436"/>
        </w:trPr>
        <w:tc>
          <w:tcPr>
            <w:tcW w:w="272" w:type="pct"/>
            <w:vAlign w:val="center"/>
          </w:tcPr>
          <w:p w14:paraId="47BDEBF8" w14:textId="77777777" w:rsidR="00672EA2" w:rsidRPr="00364DEC" w:rsidRDefault="00672EA2" w:rsidP="00806532">
            <w:pPr>
              <w:pStyle w:val="NoSpacing"/>
              <w:contextualSpacing/>
            </w:pPr>
            <w:r w:rsidRPr="00364DEC">
              <w:t>12.</w:t>
            </w:r>
          </w:p>
        </w:tc>
        <w:tc>
          <w:tcPr>
            <w:tcW w:w="3512" w:type="pct"/>
            <w:gridSpan w:val="2"/>
          </w:tcPr>
          <w:p w14:paraId="5C1267E0" w14:textId="77777777" w:rsidR="00672EA2" w:rsidRPr="00364DEC" w:rsidRDefault="00672EA2" w:rsidP="00806532">
            <w:pPr>
              <w:pStyle w:val="NoSpacing"/>
              <w:contextualSpacing/>
              <w:jc w:val="both"/>
            </w:pPr>
            <w:r w:rsidRPr="00364DEC">
              <w:t>List the classification of actuators</w:t>
            </w:r>
          </w:p>
        </w:tc>
        <w:tc>
          <w:tcPr>
            <w:tcW w:w="388" w:type="pct"/>
            <w:vAlign w:val="center"/>
          </w:tcPr>
          <w:p w14:paraId="4927F3F6" w14:textId="77777777" w:rsidR="00672EA2" w:rsidRPr="00364DEC" w:rsidRDefault="00672EA2" w:rsidP="00806532">
            <w:pPr>
              <w:pStyle w:val="NoSpacing"/>
              <w:contextualSpacing/>
              <w:jc w:val="center"/>
            </w:pPr>
            <w:r w:rsidRPr="00364DEC">
              <w:t>CO2</w:t>
            </w:r>
          </w:p>
        </w:tc>
        <w:tc>
          <w:tcPr>
            <w:tcW w:w="355" w:type="pct"/>
            <w:vAlign w:val="center"/>
          </w:tcPr>
          <w:p w14:paraId="1CC6FA50" w14:textId="77777777" w:rsidR="00672EA2" w:rsidRPr="00364DEC" w:rsidRDefault="00672EA2" w:rsidP="00806532">
            <w:pPr>
              <w:pStyle w:val="NoSpacing"/>
              <w:contextualSpacing/>
              <w:jc w:val="center"/>
            </w:pPr>
            <w:r w:rsidRPr="00364DEC">
              <w:t>R</w:t>
            </w:r>
          </w:p>
        </w:tc>
        <w:tc>
          <w:tcPr>
            <w:tcW w:w="473" w:type="pct"/>
            <w:vAlign w:val="center"/>
          </w:tcPr>
          <w:p w14:paraId="187D8FA7" w14:textId="77777777" w:rsidR="00672EA2" w:rsidRPr="00364DEC" w:rsidRDefault="00672EA2" w:rsidP="00806532">
            <w:pPr>
              <w:pStyle w:val="NoSpacing"/>
              <w:contextualSpacing/>
              <w:jc w:val="center"/>
            </w:pPr>
            <w:r w:rsidRPr="00364DEC">
              <w:t>3</w:t>
            </w:r>
          </w:p>
        </w:tc>
      </w:tr>
      <w:tr w:rsidR="00672EA2" w:rsidRPr="00364DEC" w14:paraId="463BAE45" w14:textId="77777777" w:rsidTr="00806532">
        <w:trPr>
          <w:trHeight w:val="436"/>
        </w:trPr>
        <w:tc>
          <w:tcPr>
            <w:tcW w:w="272" w:type="pct"/>
            <w:vAlign w:val="center"/>
          </w:tcPr>
          <w:p w14:paraId="32D85018" w14:textId="77777777" w:rsidR="00672EA2" w:rsidRPr="00364DEC" w:rsidRDefault="00672EA2" w:rsidP="00806532">
            <w:pPr>
              <w:pStyle w:val="NoSpacing"/>
              <w:contextualSpacing/>
            </w:pPr>
            <w:r w:rsidRPr="00364DEC">
              <w:t>13.</w:t>
            </w:r>
          </w:p>
        </w:tc>
        <w:tc>
          <w:tcPr>
            <w:tcW w:w="3512" w:type="pct"/>
            <w:gridSpan w:val="2"/>
          </w:tcPr>
          <w:p w14:paraId="2F856BC8" w14:textId="77777777" w:rsidR="00672EA2" w:rsidRPr="00364DEC" w:rsidRDefault="00672EA2" w:rsidP="00806532">
            <w:pPr>
              <w:pStyle w:val="NoSpacing"/>
              <w:contextualSpacing/>
              <w:jc w:val="both"/>
            </w:pPr>
            <w:r w:rsidRPr="00364DEC">
              <w:t>Compare Full-Function Device(FFD) and Reduced Function Device(RFD)</w:t>
            </w:r>
          </w:p>
        </w:tc>
        <w:tc>
          <w:tcPr>
            <w:tcW w:w="388" w:type="pct"/>
            <w:vAlign w:val="center"/>
          </w:tcPr>
          <w:p w14:paraId="2C84A0F0" w14:textId="77777777" w:rsidR="00672EA2" w:rsidRPr="00364DEC" w:rsidRDefault="00672EA2" w:rsidP="00806532">
            <w:pPr>
              <w:pStyle w:val="NoSpacing"/>
              <w:contextualSpacing/>
              <w:jc w:val="center"/>
            </w:pPr>
            <w:r w:rsidRPr="00364DEC">
              <w:t>CO3</w:t>
            </w:r>
          </w:p>
        </w:tc>
        <w:tc>
          <w:tcPr>
            <w:tcW w:w="355" w:type="pct"/>
            <w:vAlign w:val="center"/>
          </w:tcPr>
          <w:p w14:paraId="771EE363" w14:textId="77777777" w:rsidR="00672EA2" w:rsidRPr="00364DEC" w:rsidRDefault="00672EA2" w:rsidP="00806532">
            <w:pPr>
              <w:pStyle w:val="NoSpacing"/>
              <w:contextualSpacing/>
              <w:jc w:val="center"/>
            </w:pPr>
            <w:r w:rsidRPr="00364DEC">
              <w:t>U</w:t>
            </w:r>
          </w:p>
        </w:tc>
        <w:tc>
          <w:tcPr>
            <w:tcW w:w="473" w:type="pct"/>
            <w:vAlign w:val="center"/>
          </w:tcPr>
          <w:p w14:paraId="770642C0" w14:textId="77777777" w:rsidR="00672EA2" w:rsidRPr="00364DEC" w:rsidRDefault="00672EA2" w:rsidP="00806532">
            <w:pPr>
              <w:pStyle w:val="NoSpacing"/>
              <w:contextualSpacing/>
              <w:jc w:val="center"/>
            </w:pPr>
            <w:r w:rsidRPr="00364DEC">
              <w:t>3</w:t>
            </w:r>
          </w:p>
        </w:tc>
      </w:tr>
      <w:tr w:rsidR="00672EA2" w:rsidRPr="00364DEC" w14:paraId="154685AE" w14:textId="77777777" w:rsidTr="00A81194">
        <w:trPr>
          <w:trHeight w:val="436"/>
        </w:trPr>
        <w:tc>
          <w:tcPr>
            <w:tcW w:w="272" w:type="pct"/>
            <w:vAlign w:val="center"/>
          </w:tcPr>
          <w:p w14:paraId="7A9963E8" w14:textId="77777777" w:rsidR="00672EA2" w:rsidRPr="00364DEC" w:rsidRDefault="00672EA2" w:rsidP="00806532">
            <w:pPr>
              <w:pStyle w:val="NoSpacing"/>
              <w:contextualSpacing/>
            </w:pPr>
            <w:r w:rsidRPr="00364DEC">
              <w:t>14.</w:t>
            </w:r>
          </w:p>
        </w:tc>
        <w:tc>
          <w:tcPr>
            <w:tcW w:w="3512" w:type="pct"/>
            <w:gridSpan w:val="2"/>
            <w:vAlign w:val="bottom"/>
          </w:tcPr>
          <w:p w14:paraId="699AA920" w14:textId="77777777" w:rsidR="00672EA2" w:rsidRPr="00364DEC" w:rsidRDefault="00672EA2" w:rsidP="00806532">
            <w:pPr>
              <w:pStyle w:val="NoSpacing"/>
              <w:contextualSpacing/>
              <w:jc w:val="both"/>
            </w:pPr>
            <w:r w:rsidRPr="00364DEC">
              <w:t>Compare the Adoption model with the Adaptation Model</w:t>
            </w:r>
          </w:p>
        </w:tc>
        <w:tc>
          <w:tcPr>
            <w:tcW w:w="388" w:type="pct"/>
            <w:vAlign w:val="center"/>
          </w:tcPr>
          <w:p w14:paraId="6D57158D" w14:textId="77777777" w:rsidR="00672EA2" w:rsidRPr="00364DEC" w:rsidRDefault="00672EA2" w:rsidP="00806532">
            <w:pPr>
              <w:pStyle w:val="NoSpacing"/>
              <w:contextualSpacing/>
              <w:jc w:val="center"/>
            </w:pPr>
            <w:r w:rsidRPr="00364DEC">
              <w:t>CO4</w:t>
            </w:r>
          </w:p>
        </w:tc>
        <w:tc>
          <w:tcPr>
            <w:tcW w:w="355" w:type="pct"/>
            <w:vAlign w:val="center"/>
          </w:tcPr>
          <w:p w14:paraId="40E2B5C3" w14:textId="77777777" w:rsidR="00672EA2" w:rsidRPr="00364DEC" w:rsidRDefault="00672EA2" w:rsidP="00806532">
            <w:pPr>
              <w:pStyle w:val="NoSpacing"/>
              <w:contextualSpacing/>
              <w:jc w:val="center"/>
            </w:pPr>
            <w:r w:rsidRPr="00364DEC">
              <w:t>U</w:t>
            </w:r>
          </w:p>
        </w:tc>
        <w:tc>
          <w:tcPr>
            <w:tcW w:w="473" w:type="pct"/>
            <w:vAlign w:val="center"/>
          </w:tcPr>
          <w:p w14:paraId="5463D746" w14:textId="77777777" w:rsidR="00672EA2" w:rsidRPr="00364DEC" w:rsidRDefault="00672EA2" w:rsidP="00806532">
            <w:pPr>
              <w:pStyle w:val="NoSpacing"/>
              <w:contextualSpacing/>
              <w:jc w:val="center"/>
            </w:pPr>
            <w:r w:rsidRPr="00364DEC">
              <w:t>3</w:t>
            </w:r>
          </w:p>
        </w:tc>
      </w:tr>
      <w:tr w:rsidR="00672EA2" w:rsidRPr="00364DEC" w14:paraId="5C63A910" w14:textId="77777777" w:rsidTr="00806532">
        <w:trPr>
          <w:trHeight w:val="436"/>
        </w:trPr>
        <w:tc>
          <w:tcPr>
            <w:tcW w:w="272" w:type="pct"/>
            <w:vAlign w:val="center"/>
          </w:tcPr>
          <w:p w14:paraId="4D83113E" w14:textId="77777777" w:rsidR="00672EA2" w:rsidRPr="00364DEC" w:rsidRDefault="00672EA2" w:rsidP="00806532">
            <w:pPr>
              <w:pStyle w:val="NoSpacing"/>
              <w:contextualSpacing/>
            </w:pPr>
            <w:r w:rsidRPr="00364DEC">
              <w:t>15.</w:t>
            </w:r>
          </w:p>
        </w:tc>
        <w:tc>
          <w:tcPr>
            <w:tcW w:w="3512" w:type="pct"/>
            <w:gridSpan w:val="2"/>
          </w:tcPr>
          <w:p w14:paraId="383957BB" w14:textId="77777777" w:rsidR="00672EA2" w:rsidRPr="00364DEC" w:rsidRDefault="00672EA2" w:rsidP="00806532">
            <w:pPr>
              <w:pStyle w:val="NoSpacing"/>
              <w:contextualSpacing/>
              <w:jc w:val="both"/>
            </w:pPr>
            <w:r w:rsidRPr="00364DEC">
              <w:t>Express the importance of IoT data broker</w:t>
            </w:r>
          </w:p>
        </w:tc>
        <w:tc>
          <w:tcPr>
            <w:tcW w:w="388" w:type="pct"/>
          </w:tcPr>
          <w:p w14:paraId="0AE78378" w14:textId="77777777" w:rsidR="00672EA2" w:rsidRPr="00364DEC" w:rsidRDefault="00672EA2" w:rsidP="00806532">
            <w:pPr>
              <w:pStyle w:val="NoSpacing"/>
              <w:contextualSpacing/>
              <w:jc w:val="center"/>
            </w:pPr>
            <w:r w:rsidRPr="00364DEC">
              <w:t>CO5</w:t>
            </w:r>
          </w:p>
        </w:tc>
        <w:tc>
          <w:tcPr>
            <w:tcW w:w="355" w:type="pct"/>
          </w:tcPr>
          <w:p w14:paraId="6EAB4099" w14:textId="77777777" w:rsidR="00672EA2" w:rsidRPr="00364DEC" w:rsidRDefault="00672EA2" w:rsidP="00806532">
            <w:pPr>
              <w:pStyle w:val="NoSpacing"/>
              <w:contextualSpacing/>
              <w:jc w:val="center"/>
            </w:pPr>
            <w:r w:rsidRPr="00364DEC">
              <w:t>U</w:t>
            </w:r>
          </w:p>
        </w:tc>
        <w:tc>
          <w:tcPr>
            <w:tcW w:w="473" w:type="pct"/>
          </w:tcPr>
          <w:p w14:paraId="3ADA1BA7" w14:textId="77777777" w:rsidR="00672EA2" w:rsidRPr="00364DEC" w:rsidRDefault="00672EA2" w:rsidP="00806532">
            <w:pPr>
              <w:pStyle w:val="NoSpacing"/>
              <w:contextualSpacing/>
              <w:jc w:val="center"/>
            </w:pPr>
            <w:r w:rsidRPr="00364DEC">
              <w:t>3</w:t>
            </w:r>
          </w:p>
        </w:tc>
      </w:tr>
      <w:tr w:rsidR="00672EA2" w:rsidRPr="00364DEC" w14:paraId="21068EDD" w14:textId="77777777" w:rsidTr="00A81194">
        <w:trPr>
          <w:trHeight w:val="437"/>
        </w:trPr>
        <w:tc>
          <w:tcPr>
            <w:tcW w:w="272" w:type="pct"/>
            <w:vAlign w:val="center"/>
          </w:tcPr>
          <w:p w14:paraId="7659AB04" w14:textId="77777777" w:rsidR="00672EA2" w:rsidRPr="00364DEC" w:rsidRDefault="00672EA2" w:rsidP="00806532">
            <w:pPr>
              <w:pStyle w:val="NoSpacing"/>
              <w:contextualSpacing/>
            </w:pPr>
            <w:r w:rsidRPr="00364DEC">
              <w:t>16.</w:t>
            </w:r>
          </w:p>
        </w:tc>
        <w:tc>
          <w:tcPr>
            <w:tcW w:w="3512" w:type="pct"/>
            <w:gridSpan w:val="2"/>
            <w:vAlign w:val="bottom"/>
          </w:tcPr>
          <w:p w14:paraId="6902C158" w14:textId="77777777" w:rsidR="00672EA2" w:rsidRPr="00364DEC" w:rsidRDefault="00672EA2" w:rsidP="00806532">
            <w:pPr>
              <w:pStyle w:val="NoSpacing"/>
              <w:contextualSpacing/>
              <w:jc w:val="both"/>
            </w:pPr>
            <w:r w:rsidRPr="00364DEC">
              <w:rPr>
                <w:bCs/>
              </w:rPr>
              <w:t>List the features of Amazon Web Services for IoT</w:t>
            </w:r>
          </w:p>
        </w:tc>
        <w:tc>
          <w:tcPr>
            <w:tcW w:w="388" w:type="pct"/>
            <w:vAlign w:val="center"/>
          </w:tcPr>
          <w:p w14:paraId="29C047C7" w14:textId="77777777" w:rsidR="00672EA2" w:rsidRPr="00364DEC" w:rsidRDefault="00672EA2" w:rsidP="00806532">
            <w:pPr>
              <w:pStyle w:val="NoSpacing"/>
              <w:contextualSpacing/>
              <w:jc w:val="center"/>
            </w:pPr>
            <w:r w:rsidRPr="00364DEC">
              <w:t>CO6</w:t>
            </w:r>
          </w:p>
        </w:tc>
        <w:tc>
          <w:tcPr>
            <w:tcW w:w="355" w:type="pct"/>
            <w:vAlign w:val="center"/>
          </w:tcPr>
          <w:p w14:paraId="508E6BF8" w14:textId="77777777" w:rsidR="00672EA2" w:rsidRPr="00364DEC" w:rsidRDefault="00672EA2" w:rsidP="00806532">
            <w:pPr>
              <w:pStyle w:val="NoSpacing"/>
              <w:contextualSpacing/>
              <w:jc w:val="center"/>
            </w:pPr>
            <w:r w:rsidRPr="00364DEC">
              <w:t>R</w:t>
            </w:r>
          </w:p>
        </w:tc>
        <w:tc>
          <w:tcPr>
            <w:tcW w:w="473" w:type="pct"/>
            <w:vAlign w:val="center"/>
          </w:tcPr>
          <w:p w14:paraId="02D0D84C" w14:textId="77777777" w:rsidR="00672EA2" w:rsidRPr="00364DEC" w:rsidRDefault="00672EA2" w:rsidP="00806532">
            <w:pPr>
              <w:pStyle w:val="NoSpacing"/>
              <w:contextualSpacing/>
              <w:jc w:val="center"/>
            </w:pPr>
            <w:r w:rsidRPr="00364DEC">
              <w:t>3</w:t>
            </w:r>
          </w:p>
        </w:tc>
      </w:tr>
      <w:tr w:rsidR="00672EA2" w:rsidRPr="00364DEC" w14:paraId="0BC6BEB9" w14:textId="77777777" w:rsidTr="00A81194">
        <w:trPr>
          <w:trHeight w:val="551"/>
        </w:trPr>
        <w:tc>
          <w:tcPr>
            <w:tcW w:w="5000" w:type="pct"/>
            <w:gridSpan w:val="6"/>
          </w:tcPr>
          <w:p w14:paraId="13A3710F" w14:textId="77777777" w:rsidR="00672EA2" w:rsidRPr="00364DEC" w:rsidRDefault="00672EA2" w:rsidP="00806532">
            <w:pPr>
              <w:contextualSpacing/>
              <w:jc w:val="center"/>
              <w:rPr>
                <w:b/>
                <w:u w:val="single"/>
              </w:rPr>
            </w:pPr>
            <w:r w:rsidRPr="00364DEC">
              <w:rPr>
                <w:b/>
                <w:u w:val="single"/>
              </w:rPr>
              <w:t>PART – C (6 X 12 = 72 MARKS)</w:t>
            </w:r>
          </w:p>
          <w:p w14:paraId="0034FC7C" w14:textId="77777777" w:rsidR="00672EA2" w:rsidRPr="00364DEC" w:rsidRDefault="00672EA2" w:rsidP="00806532">
            <w:pPr>
              <w:contextualSpacing/>
              <w:jc w:val="center"/>
              <w:rPr>
                <w:b/>
              </w:rPr>
            </w:pPr>
            <w:r w:rsidRPr="00364DEC">
              <w:rPr>
                <w:b/>
              </w:rPr>
              <w:t>(Answer any five Questions from Q. No. 17 to 23, Q. No. 24 is Compulsory)</w:t>
            </w:r>
          </w:p>
        </w:tc>
      </w:tr>
      <w:tr w:rsidR="00672EA2" w:rsidRPr="00364DEC" w14:paraId="097131D2" w14:textId="77777777" w:rsidTr="00806532">
        <w:trPr>
          <w:trHeight w:val="396"/>
        </w:trPr>
        <w:tc>
          <w:tcPr>
            <w:tcW w:w="272" w:type="pct"/>
            <w:vAlign w:val="center"/>
          </w:tcPr>
          <w:p w14:paraId="628F6FFC" w14:textId="77777777" w:rsidR="00672EA2" w:rsidRPr="00364DEC" w:rsidRDefault="00672EA2" w:rsidP="00806532">
            <w:pPr>
              <w:contextualSpacing/>
              <w:jc w:val="center"/>
            </w:pPr>
            <w:r w:rsidRPr="00364DEC">
              <w:t>17.</w:t>
            </w:r>
          </w:p>
        </w:tc>
        <w:tc>
          <w:tcPr>
            <w:tcW w:w="189" w:type="pct"/>
            <w:vAlign w:val="center"/>
          </w:tcPr>
          <w:p w14:paraId="33C80848" w14:textId="77777777" w:rsidR="00672EA2" w:rsidRPr="00364DEC" w:rsidRDefault="00672EA2" w:rsidP="00806532">
            <w:pPr>
              <w:contextualSpacing/>
              <w:jc w:val="center"/>
            </w:pPr>
            <w:r w:rsidRPr="00364DEC">
              <w:t>a.</w:t>
            </w:r>
          </w:p>
        </w:tc>
        <w:tc>
          <w:tcPr>
            <w:tcW w:w="3323" w:type="pct"/>
          </w:tcPr>
          <w:p w14:paraId="1BF2725F" w14:textId="77777777" w:rsidR="00672EA2" w:rsidRPr="00364DEC" w:rsidRDefault="00672EA2" w:rsidP="00806532">
            <w:pPr>
              <w:contextualSpacing/>
              <w:jc w:val="both"/>
            </w:pPr>
            <w:r w:rsidRPr="00364DEC">
              <w:t>Discuss the types of IoT Analytics.</w:t>
            </w:r>
          </w:p>
        </w:tc>
        <w:tc>
          <w:tcPr>
            <w:tcW w:w="388" w:type="pct"/>
            <w:vAlign w:val="center"/>
          </w:tcPr>
          <w:p w14:paraId="3F1A738A" w14:textId="77777777" w:rsidR="00672EA2" w:rsidRPr="00364DEC" w:rsidRDefault="00672EA2" w:rsidP="00806532">
            <w:pPr>
              <w:contextualSpacing/>
              <w:jc w:val="center"/>
            </w:pPr>
            <w:r w:rsidRPr="00364DEC">
              <w:t>CO1</w:t>
            </w:r>
          </w:p>
        </w:tc>
        <w:tc>
          <w:tcPr>
            <w:tcW w:w="355" w:type="pct"/>
            <w:vAlign w:val="center"/>
          </w:tcPr>
          <w:p w14:paraId="74CF447B" w14:textId="77777777" w:rsidR="00672EA2" w:rsidRPr="00364DEC" w:rsidRDefault="00672EA2" w:rsidP="00806532">
            <w:pPr>
              <w:contextualSpacing/>
              <w:jc w:val="center"/>
            </w:pPr>
            <w:r w:rsidRPr="00364DEC">
              <w:t>U</w:t>
            </w:r>
          </w:p>
        </w:tc>
        <w:tc>
          <w:tcPr>
            <w:tcW w:w="473" w:type="pct"/>
          </w:tcPr>
          <w:p w14:paraId="4E830A3C" w14:textId="77777777" w:rsidR="00672EA2" w:rsidRPr="00364DEC" w:rsidRDefault="00672EA2" w:rsidP="00806532">
            <w:pPr>
              <w:jc w:val="center"/>
            </w:pPr>
          </w:p>
          <w:p w14:paraId="142C7AD6" w14:textId="77777777" w:rsidR="00672EA2" w:rsidRPr="00364DEC" w:rsidRDefault="00672EA2" w:rsidP="00806532">
            <w:pPr>
              <w:contextualSpacing/>
              <w:jc w:val="center"/>
            </w:pPr>
            <w:r w:rsidRPr="00364DEC">
              <w:t>12</w:t>
            </w:r>
          </w:p>
        </w:tc>
      </w:tr>
      <w:tr w:rsidR="00672EA2" w:rsidRPr="00364DEC" w14:paraId="311E28B4" w14:textId="77777777" w:rsidTr="00A81194">
        <w:trPr>
          <w:trHeight w:val="396"/>
        </w:trPr>
        <w:tc>
          <w:tcPr>
            <w:tcW w:w="272" w:type="pct"/>
            <w:vAlign w:val="center"/>
          </w:tcPr>
          <w:p w14:paraId="5691031B" w14:textId="77777777" w:rsidR="00672EA2" w:rsidRPr="00364DEC" w:rsidRDefault="00672EA2" w:rsidP="00806532">
            <w:pPr>
              <w:contextualSpacing/>
              <w:jc w:val="center"/>
            </w:pPr>
          </w:p>
        </w:tc>
        <w:tc>
          <w:tcPr>
            <w:tcW w:w="189" w:type="pct"/>
            <w:vAlign w:val="center"/>
          </w:tcPr>
          <w:p w14:paraId="1430F708" w14:textId="77777777" w:rsidR="00672EA2" w:rsidRPr="00364DEC" w:rsidRDefault="00672EA2" w:rsidP="00806532">
            <w:pPr>
              <w:contextualSpacing/>
              <w:jc w:val="center"/>
            </w:pPr>
          </w:p>
        </w:tc>
        <w:tc>
          <w:tcPr>
            <w:tcW w:w="3323" w:type="pct"/>
            <w:vAlign w:val="bottom"/>
          </w:tcPr>
          <w:p w14:paraId="3581A7AD" w14:textId="77777777" w:rsidR="00672EA2" w:rsidRPr="00364DEC" w:rsidRDefault="00672EA2" w:rsidP="00806532">
            <w:pPr>
              <w:contextualSpacing/>
              <w:jc w:val="both"/>
            </w:pPr>
          </w:p>
        </w:tc>
        <w:tc>
          <w:tcPr>
            <w:tcW w:w="388" w:type="pct"/>
            <w:vAlign w:val="center"/>
          </w:tcPr>
          <w:p w14:paraId="4A0A7369" w14:textId="77777777" w:rsidR="00672EA2" w:rsidRPr="00364DEC" w:rsidRDefault="00672EA2" w:rsidP="00806532">
            <w:pPr>
              <w:contextualSpacing/>
              <w:jc w:val="center"/>
            </w:pPr>
          </w:p>
        </w:tc>
        <w:tc>
          <w:tcPr>
            <w:tcW w:w="355" w:type="pct"/>
            <w:vAlign w:val="center"/>
          </w:tcPr>
          <w:p w14:paraId="0DFA5BA3" w14:textId="77777777" w:rsidR="00672EA2" w:rsidRPr="00364DEC" w:rsidRDefault="00672EA2" w:rsidP="00806532">
            <w:pPr>
              <w:contextualSpacing/>
              <w:jc w:val="center"/>
            </w:pPr>
          </w:p>
        </w:tc>
        <w:tc>
          <w:tcPr>
            <w:tcW w:w="473" w:type="pct"/>
            <w:vAlign w:val="center"/>
          </w:tcPr>
          <w:p w14:paraId="589A438C" w14:textId="77777777" w:rsidR="00672EA2" w:rsidRPr="00364DEC" w:rsidRDefault="00672EA2" w:rsidP="00806532">
            <w:pPr>
              <w:contextualSpacing/>
              <w:jc w:val="center"/>
            </w:pPr>
          </w:p>
        </w:tc>
      </w:tr>
      <w:tr w:rsidR="00672EA2" w:rsidRPr="00364DEC" w14:paraId="07ADED80" w14:textId="77777777" w:rsidTr="00806532">
        <w:trPr>
          <w:trHeight w:val="396"/>
        </w:trPr>
        <w:tc>
          <w:tcPr>
            <w:tcW w:w="272" w:type="pct"/>
            <w:vAlign w:val="center"/>
          </w:tcPr>
          <w:p w14:paraId="6D0C48DF" w14:textId="77777777" w:rsidR="00672EA2" w:rsidRPr="00364DEC" w:rsidRDefault="00672EA2" w:rsidP="00806532">
            <w:pPr>
              <w:contextualSpacing/>
              <w:jc w:val="center"/>
            </w:pPr>
            <w:r w:rsidRPr="00364DEC">
              <w:t>18.</w:t>
            </w:r>
          </w:p>
        </w:tc>
        <w:tc>
          <w:tcPr>
            <w:tcW w:w="189" w:type="pct"/>
            <w:vAlign w:val="center"/>
          </w:tcPr>
          <w:p w14:paraId="0B5477CB" w14:textId="77777777" w:rsidR="00672EA2" w:rsidRPr="00364DEC" w:rsidRDefault="00672EA2" w:rsidP="00806532">
            <w:pPr>
              <w:contextualSpacing/>
              <w:jc w:val="center"/>
            </w:pPr>
            <w:r w:rsidRPr="00364DEC">
              <w:t>a.</w:t>
            </w:r>
          </w:p>
        </w:tc>
        <w:tc>
          <w:tcPr>
            <w:tcW w:w="3323" w:type="pct"/>
          </w:tcPr>
          <w:p w14:paraId="42846610" w14:textId="77777777" w:rsidR="00672EA2" w:rsidRPr="00364DEC" w:rsidRDefault="00672EA2" w:rsidP="00806532">
            <w:pPr>
              <w:jc w:val="both"/>
            </w:pPr>
            <w:r w:rsidRPr="00364DEC">
              <w:t>Describe the communication criteria in terms of the  following</w:t>
            </w:r>
          </w:p>
          <w:p w14:paraId="6C4C39F1" w14:textId="77777777" w:rsidR="00672EA2" w:rsidRPr="00364DEC" w:rsidRDefault="00672EA2" w:rsidP="00672EA2">
            <w:pPr>
              <w:pStyle w:val="ListParagraph"/>
              <w:numPr>
                <w:ilvl w:val="0"/>
                <w:numId w:val="14"/>
              </w:numPr>
              <w:jc w:val="both"/>
            </w:pPr>
            <w:r w:rsidRPr="00364DEC">
              <w:t>Range</w:t>
            </w:r>
          </w:p>
          <w:p w14:paraId="4357D35A" w14:textId="77777777" w:rsidR="00672EA2" w:rsidRPr="00364DEC" w:rsidRDefault="00672EA2" w:rsidP="00672EA2">
            <w:pPr>
              <w:pStyle w:val="ListParagraph"/>
              <w:numPr>
                <w:ilvl w:val="0"/>
                <w:numId w:val="14"/>
              </w:numPr>
              <w:jc w:val="both"/>
            </w:pPr>
            <w:r w:rsidRPr="00364DEC">
              <w:t>Frequency band</w:t>
            </w:r>
          </w:p>
          <w:p w14:paraId="1B5406D4" w14:textId="77777777" w:rsidR="00672EA2" w:rsidRPr="00364DEC" w:rsidRDefault="00672EA2" w:rsidP="00672EA2">
            <w:pPr>
              <w:pStyle w:val="ListParagraph"/>
              <w:numPr>
                <w:ilvl w:val="0"/>
                <w:numId w:val="14"/>
              </w:numPr>
              <w:jc w:val="both"/>
            </w:pPr>
            <w:r w:rsidRPr="00364DEC">
              <w:lastRenderedPageBreak/>
              <w:t>Topology</w:t>
            </w:r>
          </w:p>
          <w:p w14:paraId="0196B269" w14:textId="77777777" w:rsidR="00672EA2" w:rsidRPr="00364DEC" w:rsidRDefault="00672EA2" w:rsidP="00806532">
            <w:pPr>
              <w:contextualSpacing/>
              <w:jc w:val="both"/>
            </w:pPr>
          </w:p>
        </w:tc>
        <w:tc>
          <w:tcPr>
            <w:tcW w:w="388" w:type="pct"/>
          </w:tcPr>
          <w:p w14:paraId="0D470CE3" w14:textId="77777777" w:rsidR="00672EA2" w:rsidRPr="00364DEC" w:rsidRDefault="00672EA2" w:rsidP="00806532">
            <w:pPr>
              <w:contextualSpacing/>
              <w:jc w:val="center"/>
            </w:pPr>
            <w:r w:rsidRPr="00364DEC">
              <w:lastRenderedPageBreak/>
              <w:t>CO2</w:t>
            </w:r>
          </w:p>
        </w:tc>
        <w:tc>
          <w:tcPr>
            <w:tcW w:w="355" w:type="pct"/>
          </w:tcPr>
          <w:p w14:paraId="79C6106B" w14:textId="77777777" w:rsidR="00672EA2" w:rsidRPr="00364DEC" w:rsidRDefault="00672EA2" w:rsidP="00806532">
            <w:pPr>
              <w:contextualSpacing/>
              <w:jc w:val="center"/>
            </w:pPr>
            <w:r w:rsidRPr="00364DEC">
              <w:t>R</w:t>
            </w:r>
          </w:p>
        </w:tc>
        <w:tc>
          <w:tcPr>
            <w:tcW w:w="473" w:type="pct"/>
          </w:tcPr>
          <w:p w14:paraId="3E70C7CE" w14:textId="77777777" w:rsidR="00672EA2" w:rsidRPr="00364DEC" w:rsidRDefault="00672EA2" w:rsidP="00806532">
            <w:pPr>
              <w:contextualSpacing/>
              <w:jc w:val="center"/>
            </w:pPr>
            <w:r w:rsidRPr="00364DEC">
              <w:t>9</w:t>
            </w:r>
          </w:p>
        </w:tc>
      </w:tr>
      <w:tr w:rsidR="00672EA2" w:rsidRPr="00364DEC" w14:paraId="6FB8EC6E" w14:textId="77777777" w:rsidTr="00806532">
        <w:trPr>
          <w:trHeight w:val="396"/>
        </w:trPr>
        <w:tc>
          <w:tcPr>
            <w:tcW w:w="272" w:type="pct"/>
            <w:vAlign w:val="center"/>
          </w:tcPr>
          <w:p w14:paraId="367CFBCD" w14:textId="77777777" w:rsidR="00672EA2" w:rsidRPr="00364DEC" w:rsidRDefault="00672EA2" w:rsidP="00806532">
            <w:pPr>
              <w:contextualSpacing/>
              <w:jc w:val="center"/>
            </w:pPr>
          </w:p>
        </w:tc>
        <w:tc>
          <w:tcPr>
            <w:tcW w:w="189" w:type="pct"/>
            <w:vAlign w:val="center"/>
          </w:tcPr>
          <w:p w14:paraId="73D4B911" w14:textId="77777777" w:rsidR="00672EA2" w:rsidRPr="00364DEC" w:rsidRDefault="00672EA2" w:rsidP="00806532">
            <w:pPr>
              <w:contextualSpacing/>
              <w:jc w:val="center"/>
            </w:pPr>
            <w:r w:rsidRPr="00364DEC">
              <w:t>b.</w:t>
            </w:r>
          </w:p>
        </w:tc>
        <w:tc>
          <w:tcPr>
            <w:tcW w:w="3323" w:type="pct"/>
          </w:tcPr>
          <w:p w14:paraId="42CCB9F6" w14:textId="77777777" w:rsidR="00672EA2" w:rsidRPr="00364DEC" w:rsidRDefault="00672EA2" w:rsidP="00806532">
            <w:pPr>
              <w:contextualSpacing/>
              <w:jc w:val="both"/>
            </w:pPr>
            <w:r w:rsidRPr="00364DEC">
              <w:t>Illustrate different types of sensors and their applications</w:t>
            </w:r>
            <w:r>
              <w:t>.</w:t>
            </w:r>
          </w:p>
        </w:tc>
        <w:tc>
          <w:tcPr>
            <w:tcW w:w="388" w:type="pct"/>
          </w:tcPr>
          <w:p w14:paraId="4306E4B7" w14:textId="77777777" w:rsidR="00672EA2" w:rsidRPr="00364DEC" w:rsidRDefault="00672EA2" w:rsidP="00806532">
            <w:pPr>
              <w:contextualSpacing/>
              <w:jc w:val="center"/>
            </w:pPr>
            <w:r w:rsidRPr="00364DEC">
              <w:t>CO2</w:t>
            </w:r>
          </w:p>
        </w:tc>
        <w:tc>
          <w:tcPr>
            <w:tcW w:w="355" w:type="pct"/>
          </w:tcPr>
          <w:p w14:paraId="7A810BDB" w14:textId="77777777" w:rsidR="00672EA2" w:rsidRPr="00364DEC" w:rsidRDefault="00672EA2" w:rsidP="00806532">
            <w:pPr>
              <w:contextualSpacing/>
              <w:jc w:val="center"/>
            </w:pPr>
            <w:r w:rsidRPr="00364DEC">
              <w:t>A</w:t>
            </w:r>
          </w:p>
        </w:tc>
        <w:tc>
          <w:tcPr>
            <w:tcW w:w="473" w:type="pct"/>
          </w:tcPr>
          <w:p w14:paraId="43B0C66C" w14:textId="77777777" w:rsidR="00672EA2" w:rsidRPr="00364DEC" w:rsidRDefault="00672EA2" w:rsidP="00806532">
            <w:pPr>
              <w:contextualSpacing/>
              <w:jc w:val="center"/>
            </w:pPr>
            <w:r w:rsidRPr="00364DEC">
              <w:t>3</w:t>
            </w:r>
          </w:p>
        </w:tc>
      </w:tr>
      <w:tr w:rsidR="00672EA2" w:rsidRPr="00364DEC" w14:paraId="0A2963E3" w14:textId="77777777" w:rsidTr="00806532">
        <w:trPr>
          <w:trHeight w:val="77"/>
        </w:trPr>
        <w:tc>
          <w:tcPr>
            <w:tcW w:w="272" w:type="pct"/>
            <w:vAlign w:val="center"/>
          </w:tcPr>
          <w:p w14:paraId="245337F1" w14:textId="77777777" w:rsidR="00672EA2" w:rsidRPr="00364DEC" w:rsidRDefault="00672EA2" w:rsidP="00806532">
            <w:pPr>
              <w:contextualSpacing/>
              <w:jc w:val="center"/>
            </w:pPr>
          </w:p>
        </w:tc>
        <w:tc>
          <w:tcPr>
            <w:tcW w:w="189" w:type="pct"/>
            <w:vAlign w:val="center"/>
          </w:tcPr>
          <w:p w14:paraId="2795D552" w14:textId="77777777" w:rsidR="00672EA2" w:rsidRPr="00364DEC" w:rsidRDefault="00672EA2" w:rsidP="00806532">
            <w:pPr>
              <w:contextualSpacing/>
              <w:jc w:val="center"/>
            </w:pPr>
          </w:p>
        </w:tc>
        <w:tc>
          <w:tcPr>
            <w:tcW w:w="3323" w:type="pct"/>
            <w:vAlign w:val="bottom"/>
          </w:tcPr>
          <w:p w14:paraId="3A256A2E" w14:textId="77777777" w:rsidR="00672EA2" w:rsidRPr="00364DEC" w:rsidRDefault="00672EA2" w:rsidP="00806532">
            <w:pPr>
              <w:contextualSpacing/>
              <w:jc w:val="both"/>
            </w:pPr>
          </w:p>
        </w:tc>
        <w:tc>
          <w:tcPr>
            <w:tcW w:w="388" w:type="pct"/>
            <w:vAlign w:val="bottom"/>
          </w:tcPr>
          <w:p w14:paraId="486733D0" w14:textId="77777777" w:rsidR="00672EA2" w:rsidRPr="00364DEC" w:rsidRDefault="00672EA2" w:rsidP="00806532">
            <w:pPr>
              <w:contextualSpacing/>
              <w:jc w:val="center"/>
            </w:pPr>
          </w:p>
        </w:tc>
        <w:tc>
          <w:tcPr>
            <w:tcW w:w="355" w:type="pct"/>
            <w:vAlign w:val="bottom"/>
          </w:tcPr>
          <w:p w14:paraId="3A3B88E1" w14:textId="77777777" w:rsidR="00672EA2" w:rsidRPr="00364DEC" w:rsidRDefault="00672EA2" w:rsidP="00806532">
            <w:pPr>
              <w:contextualSpacing/>
              <w:jc w:val="center"/>
            </w:pPr>
          </w:p>
        </w:tc>
        <w:tc>
          <w:tcPr>
            <w:tcW w:w="473" w:type="pct"/>
            <w:vAlign w:val="bottom"/>
          </w:tcPr>
          <w:p w14:paraId="18FF032C" w14:textId="77777777" w:rsidR="00672EA2" w:rsidRPr="00364DEC" w:rsidRDefault="00672EA2" w:rsidP="00806532">
            <w:pPr>
              <w:contextualSpacing/>
              <w:jc w:val="center"/>
            </w:pPr>
          </w:p>
        </w:tc>
      </w:tr>
      <w:tr w:rsidR="00672EA2" w:rsidRPr="00364DEC" w14:paraId="27E180A0" w14:textId="77777777" w:rsidTr="00806532">
        <w:trPr>
          <w:trHeight w:val="396"/>
        </w:trPr>
        <w:tc>
          <w:tcPr>
            <w:tcW w:w="272" w:type="pct"/>
            <w:vAlign w:val="center"/>
          </w:tcPr>
          <w:p w14:paraId="70E9B814" w14:textId="77777777" w:rsidR="00672EA2" w:rsidRPr="00364DEC" w:rsidRDefault="00672EA2" w:rsidP="00806532">
            <w:pPr>
              <w:contextualSpacing/>
              <w:jc w:val="center"/>
            </w:pPr>
            <w:r w:rsidRPr="00364DEC">
              <w:t>19.</w:t>
            </w:r>
          </w:p>
        </w:tc>
        <w:tc>
          <w:tcPr>
            <w:tcW w:w="189" w:type="pct"/>
            <w:vAlign w:val="center"/>
          </w:tcPr>
          <w:p w14:paraId="5147D572" w14:textId="77777777" w:rsidR="00672EA2" w:rsidRPr="00364DEC" w:rsidRDefault="00672EA2" w:rsidP="00806532">
            <w:pPr>
              <w:contextualSpacing/>
              <w:jc w:val="center"/>
            </w:pPr>
            <w:r w:rsidRPr="00364DEC">
              <w:t>a.</w:t>
            </w:r>
          </w:p>
        </w:tc>
        <w:tc>
          <w:tcPr>
            <w:tcW w:w="3323" w:type="pct"/>
          </w:tcPr>
          <w:p w14:paraId="4BD44BC2" w14:textId="77777777" w:rsidR="00672EA2" w:rsidRPr="00364DEC" w:rsidRDefault="00672EA2" w:rsidP="00806532">
            <w:pPr>
              <w:contextualSpacing/>
              <w:jc w:val="both"/>
            </w:pPr>
            <w:r w:rsidRPr="00364DEC">
              <w:t>Discuss the modes of operation and topology of NB-IoT</w:t>
            </w:r>
          </w:p>
        </w:tc>
        <w:tc>
          <w:tcPr>
            <w:tcW w:w="388" w:type="pct"/>
            <w:vAlign w:val="center"/>
          </w:tcPr>
          <w:p w14:paraId="2A6B270C" w14:textId="77777777" w:rsidR="00672EA2" w:rsidRPr="00364DEC" w:rsidRDefault="00672EA2" w:rsidP="00806532">
            <w:pPr>
              <w:contextualSpacing/>
              <w:jc w:val="center"/>
            </w:pPr>
            <w:r w:rsidRPr="00364DEC">
              <w:rPr>
                <w:color w:val="000000" w:themeColor="text1"/>
              </w:rPr>
              <w:t>CO3</w:t>
            </w:r>
          </w:p>
        </w:tc>
        <w:tc>
          <w:tcPr>
            <w:tcW w:w="355" w:type="pct"/>
            <w:vAlign w:val="center"/>
          </w:tcPr>
          <w:p w14:paraId="6BC5BB78" w14:textId="77777777" w:rsidR="00672EA2" w:rsidRPr="00364DEC" w:rsidRDefault="00672EA2" w:rsidP="00806532">
            <w:pPr>
              <w:contextualSpacing/>
              <w:jc w:val="center"/>
            </w:pPr>
            <w:r w:rsidRPr="00364DEC">
              <w:rPr>
                <w:color w:val="000000" w:themeColor="text1"/>
              </w:rPr>
              <w:t>U</w:t>
            </w:r>
          </w:p>
        </w:tc>
        <w:tc>
          <w:tcPr>
            <w:tcW w:w="473" w:type="pct"/>
          </w:tcPr>
          <w:p w14:paraId="1BB5C8B5" w14:textId="77777777" w:rsidR="00672EA2" w:rsidRPr="00364DEC" w:rsidRDefault="00672EA2" w:rsidP="00806532">
            <w:pPr>
              <w:contextualSpacing/>
              <w:jc w:val="center"/>
            </w:pPr>
            <w:r w:rsidRPr="00364DEC">
              <w:t>12</w:t>
            </w:r>
          </w:p>
        </w:tc>
      </w:tr>
      <w:tr w:rsidR="00672EA2" w:rsidRPr="00364DEC" w14:paraId="615F20C8" w14:textId="77777777" w:rsidTr="00806532">
        <w:trPr>
          <w:trHeight w:val="77"/>
        </w:trPr>
        <w:tc>
          <w:tcPr>
            <w:tcW w:w="272" w:type="pct"/>
            <w:vAlign w:val="center"/>
          </w:tcPr>
          <w:p w14:paraId="11104ECC" w14:textId="77777777" w:rsidR="00672EA2" w:rsidRPr="00364DEC" w:rsidRDefault="00672EA2" w:rsidP="00806532">
            <w:pPr>
              <w:contextualSpacing/>
              <w:jc w:val="center"/>
            </w:pPr>
          </w:p>
        </w:tc>
        <w:tc>
          <w:tcPr>
            <w:tcW w:w="189" w:type="pct"/>
            <w:vAlign w:val="center"/>
          </w:tcPr>
          <w:p w14:paraId="39ABA554" w14:textId="77777777" w:rsidR="00672EA2" w:rsidRPr="00364DEC" w:rsidRDefault="00672EA2" w:rsidP="00806532">
            <w:pPr>
              <w:contextualSpacing/>
              <w:jc w:val="center"/>
            </w:pPr>
          </w:p>
        </w:tc>
        <w:tc>
          <w:tcPr>
            <w:tcW w:w="3323" w:type="pct"/>
            <w:vAlign w:val="bottom"/>
          </w:tcPr>
          <w:p w14:paraId="08F24A5B" w14:textId="77777777" w:rsidR="00672EA2" w:rsidRPr="00364DEC" w:rsidRDefault="00672EA2" w:rsidP="00806532">
            <w:pPr>
              <w:contextualSpacing/>
              <w:jc w:val="both"/>
            </w:pPr>
          </w:p>
        </w:tc>
        <w:tc>
          <w:tcPr>
            <w:tcW w:w="388" w:type="pct"/>
            <w:vAlign w:val="center"/>
          </w:tcPr>
          <w:p w14:paraId="521B396F" w14:textId="77777777" w:rsidR="00672EA2" w:rsidRPr="00364DEC" w:rsidRDefault="00672EA2" w:rsidP="00806532">
            <w:pPr>
              <w:contextualSpacing/>
              <w:jc w:val="center"/>
            </w:pPr>
          </w:p>
        </w:tc>
        <w:tc>
          <w:tcPr>
            <w:tcW w:w="355" w:type="pct"/>
            <w:vAlign w:val="center"/>
          </w:tcPr>
          <w:p w14:paraId="79772FE3" w14:textId="77777777" w:rsidR="00672EA2" w:rsidRPr="00364DEC" w:rsidRDefault="00672EA2" w:rsidP="00806532">
            <w:pPr>
              <w:contextualSpacing/>
              <w:jc w:val="center"/>
            </w:pPr>
          </w:p>
        </w:tc>
        <w:tc>
          <w:tcPr>
            <w:tcW w:w="473" w:type="pct"/>
            <w:vAlign w:val="center"/>
          </w:tcPr>
          <w:p w14:paraId="6C750C20" w14:textId="77777777" w:rsidR="00672EA2" w:rsidRPr="00364DEC" w:rsidRDefault="00672EA2" w:rsidP="00806532">
            <w:pPr>
              <w:contextualSpacing/>
              <w:jc w:val="center"/>
            </w:pPr>
          </w:p>
        </w:tc>
      </w:tr>
      <w:tr w:rsidR="00672EA2" w:rsidRPr="00364DEC" w14:paraId="7D5C1F2D" w14:textId="77777777" w:rsidTr="00A81194">
        <w:trPr>
          <w:trHeight w:val="396"/>
        </w:trPr>
        <w:tc>
          <w:tcPr>
            <w:tcW w:w="272" w:type="pct"/>
            <w:vAlign w:val="center"/>
          </w:tcPr>
          <w:p w14:paraId="19798DEC" w14:textId="77777777" w:rsidR="00672EA2" w:rsidRPr="00364DEC" w:rsidRDefault="00672EA2" w:rsidP="00806532">
            <w:pPr>
              <w:contextualSpacing/>
              <w:jc w:val="center"/>
            </w:pPr>
            <w:r w:rsidRPr="00364DEC">
              <w:t>20.</w:t>
            </w:r>
          </w:p>
        </w:tc>
        <w:tc>
          <w:tcPr>
            <w:tcW w:w="189" w:type="pct"/>
            <w:vAlign w:val="center"/>
          </w:tcPr>
          <w:p w14:paraId="67465479" w14:textId="77777777" w:rsidR="00672EA2" w:rsidRPr="00364DEC" w:rsidRDefault="00672EA2" w:rsidP="00806532">
            <w:pPr>
              <w:contextualSpacing/>
              <w:jc w:val="center"/>
            </w:pPr>
            <w:r w:rsidRPr="00364DEC">
              <w:t>a.</w:t>
            </w:r>
          </w:p>
        </w:tc>
        <w:tc>
          <w:tcPr>
            <w:tcW w:w="3323" w:type="pct"/>
            <w:vAlign w:val="bottom"/>
          </w:tcPr>
          <w:p w14:paraId="10239993" w14:textId="77777777" w:rsidR="00672EA2" w:rsidRPr="00364DEC" w:rsidRDefault="00672EA2" w:rsidP="00806532">
            <w:pPr>
              <w:contextualSpacing/>
              <w:jc w:val="both"/>
            </w:pPr>
            <w:r w:rsidRPr="00364DEC">
              <w:t>Discuss the schedule management mechanisms and the forwarding models defined by 6TiSCH.</w:t>
            </w:r>
          </w:p>
        </w:tc>
        <w:tc>
          <w:tcPr>
            <w:tcW w:w="388" w:type="pct"/>
            <w:vAlign w:val="center"/>
          </w:tcPr>
          <w:p w14:paraId="40C75A4B" w14:textId="77777777" w:rsidR="00672EA2" w:rsidRPr="00364DEC" w:rsidRDefault="00672EA2" w:rsidP="00806532">
            <w:pPr>
              <w:contextualSpacing/>
              <w:jc w:val="center"/>
            </w:pPr>
            <w:r w:rsidRPr="00364DEC">
              <w:t>CO4</w:t>
            </w:r>
          </w:p>
        </w:tc>
        <w:tc>
          <w:tcPr>
            <w:tcW w:w="355" w:type="pct"/>
            <w:vAlign w:val="center"/>
          </w:tcPr>
          <w:p w14:paraId="3ADFCA6F" w14:textId="77777777" w:rsidR="00672EA2" w:rsidRPr="00364DEC" w:rsidRDefault="00672EA2" w:rsidP="00806532">
            <w:pPr>
              <w:contextualSpacing/>
              <w:jc w:val="center"/>
            </w:pPr>
            <w:r w:rsidRPr="00364DEC">
              <w:t>U</w:t>
            </w:r>
          </w:p>
        </w:tc>
        <w:tc>
          <w:tcPr>
            <w:tcW w:w="473" w:type="pct"/>
            <w:vAlign w:val="center"/>
          </w:tcPr>
          <w:p w14:paraId="3665E056" w14:textId="77777777" w:rsidR="00672EA2" w:rsidRPr="00364DEC" w:rsidRDefault="00672EA2" w:rsidP="00806532">
            <w:pPr>
              <w:contextualSpacing/>
              <w:jc w:val="center"/>
            </w:pPr>
            <w:r w:rsidRPr="00364DEC">
              <w:t>12</w:t>
            </w:r>
          </w:p>
        </w:tc>
      </w:tr>
      <w:tr w:rsidR="00672EA2" w:rsidRPr="00364DEC" w14:paraId="44141B32" w14:textId="77777777" w:rsidTr="00806532">
        <w:trPr>
          <w:trHeight w:val="77"/>
        </w:trPr>
        <w:tc>
          <w:tcPr>
            <w:tcW w:w="272" w:type="pct"/>
            <w:vAlign w:val="center"/>
          </w:tcPr>
          <w:p w14:paraId="5224FCAE" w14:textId="77777777" w:rsidR="00672EA2" w:rsidRPr="00364DEC" w:rsidRDefault="00672EA2" w:rsidP="00806532">
            <w:pPr>
              <w:contextualSpacing/>
              <w:jc w:val="center"/>
            </w:pPr>
          </w:p>
        </w:tc>
        <w:tc>
          <w:tcPr>
            <w:tcW w:w="189" w:type="pct"/>
            <w:vAlign w:val="center"/>
          </w:tcPr>
          <w:p w14:paraId="6FFE7873" w14:textId="77777777" w:rsidR="00672EA2" w:rsidRPr="00364DEC" w:rsidRDefault="00672EA2" w:rsidP="00806532">
            <w:pPr>
              <w:contextualSpacing/>
              <w:jc w:val="center"/>
            </w:pPr>
          </w:p>
        </w:tc>
        <w:tc>
          <w:tcPr>
            <w:tcW w:w="3323" w:type="pct"/>
            <w:vAlign w:val="bottom"/>
          </w:tcPr>
          <w:p w14:paraId="105FBA6F" w14:textId="77777777" w:rsidR="00672EA2" w:rsidRPr="00364DEC" w:rsidRDefault="00672EA2" w:rsidP="00806532">
            <w:pPr>
              <w:contextualSpacing/>
              <w:jc w:val="both"/>
            </w:pPr>
          </w:p>
        </w:tc>
        <w:tc>
          <w:tcPr>
            <w:tcW w:w="388" w:type="pct"/>
            <w:vAlign w:val="center"/>
          </w:tcPr>
          <w:p w14:paraId="437FE21B" w14:textId="77777777" w:rsidR="00672EA2" w:rsidRPr="00364DEC" w:rsidRDefault="00672EA2" w:rsidP="00806532">
            <w:pPr>
              <w:contextualSpacing/>
              <w:jc w:val="center"/>
            </w:pPr>
          </w:p>
        </w:tc>
        <w:tc>
          <w:tcPr>
            <w:tcW w:w="355" w:type="pct"/>
            <w:vAlign w:val="center"/>
          </w:tcPr>
          <w:p w14:paraId="1C11FEFA" w14:textId="77777777" w:rsidR="00672EA2" w:rsidRPr="00364DEC" w:rsidRDefault="00672EA2" w:rsidP="00806532">
            <w:pPr>
              <w:contextualSpacing/>
              <w:jc w:val="center"/>
            </w:pPr>
          </w:p>
        </w:tc>
        <w:tc>
          <w:tcPr>
            <w:tcW w:w="473" w:type="pct"/>
            <w:vAlign w:val="center"/>
          </w:tcPr>
          <w:p w14:paraId="796F7623" w14:textId="77777777" w:rsidR="00672EA2" w:rsidRPr="00364DEC" w:rsidRDefault="00672EA2" w:rsidP="00806532">
            <w:pPr>
              <w:contextualSpacing/>
              <w:jc w:val="center"/>
            </w:pPr>
          </w:p>
        </w:tc>
      </w:tr>
      <w:tr w:rsidR="00672EA2" w:rsidRPr="00364DEC" w14:paraId="7E9A8899" w14:textId="77777777" w:rsidTr="00806532">
        <w:trPr>
          <w:trHeight w:val="396"/>
        </w:trPr>
        <w:tc>
          <w:tcPr>
            <w:tcW w:w="272" w:type="pct"/>
            <w:vAlign w:val="center"/>
          </w:tcPr>
          <w:p w14:paraId="52641804" w14:textId="77777777" w:rsidR="00672EA2" w:rsidRPr="00364DEC" w:rsidRDefault="00672EA2" w:rsidP="00806532">
            <w:pPr>
              <w:contextualSpacing/>
              <w:jc w:val="center"/>
            </w:pPr>
            <w:r w:rsidRPr="00364DEC">
              <w:t>21.</w:t>
            </w:r>
          </w:p>
        </w:tc>
        <w:tc>
          <w:tcPr>
            <w:tcW w:w="189" w:type="pct"/>
            <w:vAlign w:val="center"/>
          </w:tcPr>
          <w:p w14:paraId="64FA3CE6" w14:textId="77777777" w:rsidR="00672EA2" w:rsidRPr="00364DEC" w:rsidRDefault="00672EA2" w:rsidP="00806532">
            <w:pPr>
              <w:contextualSpacing/>
              <w:jc w:val="center"/>
            </w:pPr>
            <w:r w:rsidRPr="00364DEC">
              <w:t>a.</w:t>
            </w:r>
          </w:p>
        </w:tc>
        <w:tc>
          <w:tcPr>
            <w:tcW w:w="3323" w:type="pct"/>
          </w:tcPr>
          <w:p w14:paraId="6EFF2F86" w14:textId="77777777" w:rsidR="00672EA2" w:rsidRPr="00364DEC" w:rsidRDefault="00672EA2" w:rsidP="00806532">
            <w:pPr>
              <w:contextualSpacing/>
              <w:jc w:val="both"/>
            </w:pPr>
            <w:r w:rsidRPr="00364DEC">
              <w:t>Explain in detail about Supervisory Control Data Acquisition system (SCADA)</w:t>
            </w:r>
          </w:p>
        </w:tc>
        <w:tc>
          <w:tcPr>
            <w:tcW w:w="388" w:type="pct"/>
          </w:tcPr>
          <w:p w14:paraId="4ECF1E11" w14:textId="77777777" w:rsidR="00672EA2" w:rsidRPr="00364DEC" w:rsidRDefault="00672EA2" w:rsidP="00806532">
            <w:pPr>
              <w:contextualSpacing/>
              <w:jc w:val="center"/>
            </w:pPr>
            <w:r w:rsidRPr="00364DEC">
              <w:t>CO4</w:t>
            </w:r>
          </w:p>
        </w:tc>
        <w:tc>
          <w:tcPr>
            <w:tcW w:w="355" w:type="pct"/>
          </w:tcPr>
          <w:p w14:paraId="7AC14BB6" w14:textId="77777777" w:rsidR="00672EA2" w:rsidRPr="00364DEC" w:rsidRDefault="00672EA2" w:rsidP="00806532">
            <w:pPr>
              <w:contextualSpacing/>
              <w:jc w:val="center"/>
            </w:pPr>
            <w:r w:rsidRPr="00364DEC">
              <w:t>A</w:t>
            </w:r>
          </w:p>
        </w:tc>
        <w:tc>
          <w:tcPr>
            <w:tcW w:w="473" w:type="pct"/>
          </w:tcPr>
          <w:p w14:paraId="648287A4" w14:textId="77777777" w:rsidR="00672EA2" w:rsidRPr="00364DEC" w:rsidRDefault="00672EA2" w:rsidP="00806532">
            <w:pPr>
              <w:contextualSpacing/>
              <w:jc w:val="center"/>
            </w:pPr>
            <w:r w:rsidRPr="00364DEC">
              <w:t>12</w:t>
            </w:r>
          </w:p>
        </w:tc>
      </w:tr>
      <w:tr w:rsidR="00672EA2" w:rsidRPr="00364DEC" w14:paraId="264B8063" w14:textId="77777777" w:rsidTr="00806532">
        <w:trPr>
          <w:trHeight w:val="77"/>
        </w:trPr>
        <w:tc>
          <w:tcPr>
            <w:tcW w:w="272" w:type="pct"/>
            <w:vAlign w:val="center"/>
          </w:tcPr>
          <w:p w14:paraId="0977569D" w14:textId="77777777" w:rsidR="00672EA2" w:rsidRPr="00364DEC" w:rsidRDefault="00672EA2" w:rsidP="00806532">
            <w:pPr>
              <w:contextualSpacing/>
              <w:jc w:val="center"/>
            </w:pPr>
          </w:p>
        </w:tc>
        <w:tc>
          <w:tcPr>
            <w:tcW w:w="189" w:type="pct"/>
            <w:vAlign w:val="center"/>
          </w:tcPr>
          <w:p w14:paraId="4242706B" w14:textId="77777777" w:rsidR="00672EA2" w:rsidRPr="00364DEC" w:rsidRDefault="00672EA2" w:rsidP="00806532">
            <w:pPr>
              <w:contextualSpacing/>
              <w:jc w:val="center"/>
            </w:pPr>
          </w:p>
        </w:tc>
        <w:tc>
          <w:tcPr>
            <w:tcW w:w="3323" w:type="pct"/>
            <w:vAlign w:val="bottom"/>
          </w:tcPr>
          <w:p w14:paraId="09DF993C" w14:textId="77777777" w:rsidR="00672EA2" w:rsidRPr="00364DEC" w:rsidRDefault="00672EA2" w:rsidP="00806532">
            <w:pPr>
              <w:contextualSpacing/>
              <w:jc w:val="both"/>
            </w:pPr>
          </w:p>
        </w:tc>
        <w:tc>
          <w:tcPr>
            <w:tcW w:w="388" w:type="pct"/>
            <w:vAlign w:val="center"/>
          </w:tcPr>
          <w:p w14:paraId="62063689" w14:textId="77777777" w:rsidR="00672EA2" w:rsidRPr="00364DEC" w:rsidRDefault="00672EA2" w:rsidP="00806532">
            <w:pPr>
              <w:contextualSpacing/>
              <w:jc w:val="center"/>
            </w:pPr>
          </w:p>
        </w:tc>
        <w:tc>
          <w:tcPr>
            <w:tcW w:w="355" w:type="pct"/>
            <w:vAlign w:val="center"/>
          </w:tcPr>
          <w:p w14:paraId="23671843" w14:textId="77777777" w:rsidR="00672EA2" w:rsidRPr="00364DEC" w:rsidRDefault="00672EA2" w:rsidP="00806532">
            <w:pPr>
              <w:contextualSpacing/>
              <w:jc w:val="center"/>
            </w:pPr>
          </w:p>
        </w:tc>
        <w:tc>
          <w:tcPr>
            <w:tcW w:w="473" w:type="pct"/>
            <w:vAlign w:val="center"/>
          </w:tcPr>
          <w:p w14:paraId="451A8ACC" w14:textId="77777777" w:rsidR="00672EA2" w:rsidRPr="00364DEC" w:rsidRDefault="00672EA2" w:rsidP="00806532">
            <w:pPr>
              <w:contextualSpacing/>
              <w:jc w:val="center"/>
            </w:pPr>
          </w:p>
        </w:tc>
      </w:tr>
      <w:tr w:rsidR="00672EA2" w:rsidRPr="00364DEC" w14:paraId="502098D7" w14:textId="77777777" w:rsidTr="00806532">
        <w:trPr>
          <w:trHeight w:val="396"/>
        </w:trPr>
        <w:tc>
          <w:tcPr>
            <w:tcW w:w="272" w:type="pct"/>
            <w:vAlign w:val="center"/>
          </w:tcPr>
          <w:p w14:paraId="39892C5C" w14:textId="77777777" w:rsidR="00672EA2" w:rsidRPr="00364DEC" w:rsidRDefault="00672EA2" w:rsidP="00806532">
            <w:pPr>
              <w:contextualSpacing/>
              <w:jc w:val="center"/>
            </w:pPr>
            <w:r w:rsidRPr="00364DEC">
              <w:t>22.</w:t>
            </w:r>
          </w:p>
        </w:tc>
        <w:tc>
          <w:tcPr>
            <w:tcW w:w="189" w:type="pct"/>
            <w:vAlign w:val="center"/>
          </w:tcPr>
          <w:p w14:paraId="5E778975" w14:textId="77777777" w:rsidR="00672EA2" w:rsidRPr="00364DEC" w:rsidRDefault="00672EA2" w:rsidP="00806532">
            <w:pPr>
              <w:contextualSpacing/>
              <w:jc w:val="center"/>
            </w:pPr>
            <w:r w:rsidRPr="00364DEC">
              <w:t>a.</w:t>
            </w:r>
          </w:p>
        </w:tc>
        <w:tc>
          <w:tcPr>
            <w:tcW w:w="3323" w:type="pct"/>
          </w:tcPr>
          <w:p w14:paraId="2AE124A6" w14:textId="77777777" w:rsidR="00672EA2" w:rsidRPr="00364DEC" w:rsidRDefault="00672EA2" w:rsidP="00806532">
            <w:pPr>
              <w:jc w:val="both"/>
              <w:rPr>
                <w:lang w:val="en-IN"/>
              </w:rPr>
            </w:pPr>
            <w:r w:rsidRPr="00364DEC">
              <w:t xml:space="preserve">Illustrate the functions of </w:t>
            </w:r>
            <w:r w:rsidRPr="00364DEC">
              <w:rPr>
                <w:lang w:val="en-IN"/>
              </w:rPr>
              <w:t>Message Queuing Telemetry Transport(MQTT) protocol.</w:t>
            </w:r>
          </w:p>
          <w:p w14:paraId="1A47B14D" w14:textId="77777777" w:rsidR="00672EA2" w:rsidRPr="00364DEC" w:rsidRDefault="00672EA2" w:rsidP="00806532">
            <w:pPr>
              <w:contextualSpacing/>
              <w:jc w:val="both"/>
            </w:pPr>
          </w:p>
        </w:tc>
        <w:tc>
          <w:tcPr>
            <w:tcW w:w="388" w:type="pct"/>
          </w:tcPr>
          <w:p w14:paraId="4B6984E7" w14:textId="77777777" w:rsidR="00672EA2" w:rsidRPr="00364DEC" w:rsidRDefault="00672EA2" w:rsidP="00806532">
            <w:pPr>
              <w:contextualSpacing/>
              <w:jc w:val="center"/>
            </w:pPr>
            <w:r w:rsidRPr="00364DEC">
              <w:t>CO3</w:t>
            </w:r>
          </w:p>
        </w:tc>
        <w:tc>
          <w:tcPr>
            <w:tcW w:w="355" w:type="pct"/>
          </w:tcPr>
          <w:p w14:paraId="2A1C7905" w14:textId="77777777" w:rsidR="00672EA2" w:rsidRPr="00364DEC" w:rsidRDefault="00672EA2" w:rsidP="00806532">
            <w:pPr>
              <w:contextualSpacing/>
              <w:jc w:val="center"/>
            </w:pPr>
            <w:r w:rsidRPr="00364DEC">
              <w:t>A</w:t>
            </w:r>
          </w:p>
        </w:tc>
        <w:tc>
          <w:tcPr>
            <w:tcW w:w="473" w:type="pct"/>
          </w:tcPr>
          <w:p w14:paraId="215B8C43" w14:textId="77777777" w:rsidR="00672EA2" w:rsidRPr="00364DEC" w:rsidRDefault="00672EA2" w:rsidP="00806532">
            <w:pPr>
              <w:contextualSpacing/>
              <w:jc w:val="center"/>
            </w:pPr>
            <w:r w:rsidRPr="00364DEC">
              <w:t>12</w:t>
            </w:r>
          </w:p>
        </w:tc>
      </w:tr>
      <w:tr w:rsidR="00672EA2" w:rsidRPr="00364DEC" w14:paraId="0DC8828E" w14:textId="77777777" w:rsidTr="00806532">
        <w:trPr>
          <w:trHeight w:val="77"/>
        </w:trPr>
        <w:tc>
          <w:tcPr>
            <w:tcW w:w="272" w:type="pct"/>
            <w:vAlign w:val="center"/>
          </w:tcPr>
          <w:p w14:paraId="0D945A48" w14:textId="77777777" w:rsidR="00672EA2" w:rsidRPr="00364DEC" w:rsidRDefault="00672EA2" w:rsidP="00806532">
            <w:pPr>
              <w:contextualSpacing/>
              <w:jc w:val="center"/>
            </w:pPr>
          </w:p>
        </w:tc>
        <w:tc>
          <w:tcPr>
            <w:tcW w:w="189" w:type="pct"/>
            <w:vAlign w:val="center"/>
          </w:tcPr>
          <w:p w14:paraId="0F583E65" w14:textId="77777777" w:rsidR="00672EA2" w:rsidRPr="00364DEC" w:rsidRDefault="00672EA2" w:rsidP="00806532">
            <w:pPr>
              <w:contextualSpacing/>
              <w:jc w:val="center"/>
            </w:pPr>
          </w:p>
        </w:tc>
        <w:tc>
          <w:tcPr>
            <w:tcW w:w="3323" w:type="pct"/>
            <w:vAlign w:val="bottom"/>
          </w:tcPr>
          <w:p w14:paraId="475E720C" w14:textId="77777777" w:rsidR="00672EA2" w:rsidRPr="00364DEC" w:rsidRDefault="00672EA2" w:rsidP="00806532">
            <w:pPr>
              <w:contextualSpacing/>
              <w:jc w:val="both"/>
            </w:pPr>
          </w:p>
        </w:tc>
        <w:tc>
          <w:tcPr>
            <w:tcW w:w="388" w:type="pct"/>
            <w:vAlign w:val="center"/>
          </w:tcPr>
          <w:p w14:paraId="0D4A0988" w14:textId="77777777" w:rsidR="00672EA2" w:rsidRPr="00364DEC" w:rsidRDefault="00672EA2" w:rsidP="00806532">
            <w:pPr>
              <w:contextualSpacing/>
              <w:jc w:val="center"/>
            </w:pPr>
          </w:p>
        </w:tc>
        <w:tc>
          <w:tcPr>
            <w:tcW w:w="355" w:type="pct"/>
            <w:vAlign w:val="center"/>
          </w:tcPr>
          <w:p w14:paraId="6C5C71B5" w14:textId="77777777" w:rsidR="00672EA2" w:rsidRPr="00364DEC" w:rsidRDefault="00672EA2" w:rsidP="00806532">
            <w:pPr>
              <w:contextualSpacing/>
              <w:jc w:val="center"/>
            </w:pPr>
          </w:p>
        </w:tc>
        <w:tc>
          <w:tcPr>
            <w:tcW w:w="473" w:type="pct"/>
            <w:vAlign w:val="center"/>
          </w:tcPr>
          <w:p w14:paraId="31831BA6" w14:textId="77777777" w:rsidR="00672EA2" w:rsidRPr="00364DEC" w:rsidRDefault="00672EA2" w:rsidP="00806532">
            <w:pPr>
              <w:contextualSpacing/>
              <w:jc w:val="center"/>
            </w:pPr>
          </w:p>
        </w:tc>
      </w:tr>
      <w:tr w:rsidR="00672EA2" w:rsidRPr="00364DEC" w14:paraId="0FD826F4" w14:textId="77777777" w:rsidTr="00806532">
        <w:trPr>
          <w:trHeight w:val="396"/>
        </w:trPr>
        <w:tc>
          <w:tcPr>
            <w:tcW w:w="272" w:type="pct"/>
            <w:vAlign w:val="center"/>
          </w:tcPr>
          <w:p w14:paraId="60452D7E" w14:textId="77777777" w:rsidR="00672EA2" w:rsidRPr="00364DEC" w:rsidRDefault="00672EA2" w:rsidP="00806532">
            <w:pPr>
              <w:contextualSpacing/>
              <w:jc w:val="center"/>
            </w:pPr>
            <w:r w:rsidRPr="00364DEC">
              <w:t>23.</w:t>
            </w:r>
          </w:p>
        </w:tc>
        <w:tc>
          <w:tcPr>
            <w:tcW w:w="189" w:type="pct"/>
            <w:vAlign w:val="center"/>
          </w:tcPr>
          <w:p w14:paraId="58EF258C" w14:textId="77777777" w:rsidR="00672EA2" w:rsidRPr="00364DEC" w:rsidRDefault="00672EA2" w:rsidP="00806532">
            <w:pPr>
              <w:contextualSpacing/>
              <w:jc w:val="center"/>
            </w:pPr>
            <w:r w:rsidRPr="00364DEC">
              <w:t>a.</w:t>
            </w:r>
          </w:p>
        </w:tc>
        <w:tc>
          <w:tcPr>
            <w:tcW w:w="3323" w:type="pct"/>
          </w:tcPr>
          <w:p w14:paraId="69803F7A" w14:textId="77777777" w:rsidR="00672EA2" w:rsidRPr="00364DEC" w:rsidRDefault="00672EA2" w:rsidP="00806532">
            <w:pPr>
              <w:contextualSpacing/>
              <w:jc w:val="both"/>
            </w:pPr>
            <w:r w:rsidRPr="00364DEC">
              <w:t>Illustrate the types of Interfaces. Explain in detail about General Purpose Interface Bus (GPIB)</w:t>
            </w:r>
            <w:r>
              <w:t>.</w:t>
            </w:r>
          </w:p>
        </w:tc>
        <w:tc>
          <w:tcPr>
            <w:tcW w:w="388" w:type="pct"/>
          </w:tcPr>
          <w:p w14:paraId="7810206E" w14:textId="77777777" w:rsidR="00672EA2" w:rsidRPr="00364DEC" w:rsidRDefault="00672EA2" w:rsidP="00806532">
            <w:pPr>
              <w:contextualSpacing/>
              <w:jc w:val="center"/>
            </w:pPr>
            <w:r w:rsidRPr="00364DEC">
              <w:t>CO5</w:t>
            </w:r>
          </w:p>
        </w:tc>
        <w:tc>
          <w:tcPr>
            <w:tcW w:w="355" w:type="pct"/>
          </w:tcPr>
          <w:p w14:paraId="1DB9187F" w14:textId="77777777" w:rsidR="00672EA2" w:rsidRPr="00364DEC" w:rsidRDefault="00672EA2" w:rsidP="00806532">
            <w:pPr>
              <w:contextualSpacing/>
              <w:jc w:val="center"/>
            </w:pPr>
            <w:r w:rsidRPr="00364DEC">
              <w:t>An</w:t>
            </w:r>
          </w:p>
        </w:tc>
        <w:tc>
          <w:tcPr>
            <w:tcW w:w="473" w:type="pct"/>
          </w:tcPr>
          <w:p w14:paraId="60ED6F6A" w14:textId="77777777" w:rsidR="00672EA2" w:rsidRPr="00364DEC" w:rsidRDefault="00672EA2" w:rsidP="00806532">
            <w:pPr>
              <w:contextualSpacing/>
              <w:jc w:val="center"/>
            </w:pPr>
            <w:r w:rsidRPr="00364DEC">
              <w:t>6</w:t>
            </w:r>
          </w:p>
        </w:tc>
      </w:tr>
      <w:tr w:rsidR="00672EA2" w:rsidRPr="00364DEC" w14:paraId="1D2FAD7D" w14:textId="77777777" w:rsidTr="00806532">
        <w:trPr>
          <w:trHeight w:val="396"/>
        </w:trPr>
        <w:tc>
          <w:tcPr>
            <w:tcW w:w="272" w:type="pct"/>
            <w:vAlign w:val="center"/>
          </w:tcPr>
          <w:p w14:paraId="725B1243" w14:textId="77777777" w:rsidR="00672EA2" w:rsidRPr="00364DEC" w:rsidRDefault="00672EA2" w:rsidP="00806532">
            <w:pPr>
              <w:contextualSpacing/>
              <w:jc w:val="center"/>
            </w:pPr>
          </w:p>
        </w:tc>
        <w:tc>
          <w:tcPr>
            <w:tcW w:w="189" w:type="pct"/>
            <w:vAlign w:val="center"/>
          </w:tcPr>
          <w:p w14:paraId="2AD89A50" w14:textId="77777777" w:rsidR="00672EA2" w:rsidRPr="00364DEC" w:rsidRDefault="00672EA2" w:rsidP="00806532">
            <w:pPr>
              <w:contextualSpacing/>
              <w:jc w:val="center"/>
            </w:pPr>
            <w:r w:rsidRPr="00364DEC">
              <w:t>b</w:t>
            </w:r>
          </w:p>
        </w:tc>
        <w:tc>
          <w:tcPr>
            <w:tcW w:w="3323" w:type="pct"/>
          </w:tcPr>
          <w:p w14:paraId="52A4C036" w14:textId="77777777" w:rsidR="00672EA2" w:rsidRPr="00364DEC" w:rsidRDefault="00672EA2" w:rsidP="00806532">
            <w:pPr>
              <w:contextualSpacing/>
              <w:jc w:val="both"/>
            </w:pPr>
            <w:r w:rsidRPr="00364DEC">
              <w:rPr>
                <w:bCs/>
              </w:rPr>
              <w:t>Discuss the different types of signal sources used in data acquisition system</w:t>
            </w:r>
            <w:r>
              <w:rPr>
                <w:bCs/>
              </w:rPr>
              <w:t>.</w:t>
            </w:r>
          </w:p>
        </w:tc>
        <w:tc>
          <w:tcPr>
            <w:tcW w:w="388" w:type="pct"/>
          </w:tcPr>
          <w:p w14:paraId="156EA698" w14:textId="77777777" w:rsidR="00672EA2" w:rsidRPr="00364DEC" w:rsidRDefault="00672EA2" w:rsidP="00806532">
            <w:pPr>
              <w:contextualSpacing/>
              <w:jc w:val="center"/>
            </w:pPr>
            <w:r w:rsidRPr="00364DEC">
              <w:t>CO5</w:t>
            </w:r>
          </w:p>
        </w:tc>
        <w:tc>
          <w:tcPr>
            <w:tcW w:w="355" w:type="pct"/>
          </w:tcPr>
          <w:p w14:paraId="50F9D9ED" w14:textId="77777777" w:rsidR="00672EA2" w:rsidRPr="00364DEC" w:rsidRDefault="00672EA2" w:rsidP="00806532">
            <w:pPr>
              <w:contextualSpacing/>
              <w:jc w:val="center"/>
            </w:pPr>
            <w:r w:rsidRPr="00364DEC">
              <w:t>U</w:t>
            </w:r>
          </w:p>
        </w:tc>
        <w:tc>
          <w:tcPr>
            <w:tcW w:w="473" w:type="pct"/>
          </w:tcPr>
          <w:p w14:paraId="1C2A4898" w14:textId="77777777" w:rsidR="00672EA2" w:rsidRPr="00364DEC" w:rsidRDefault="00672EA2" w:rsidP="00806532">
            <w:pPr>
              <w:contextualSpacing/>
              <w:jc w:val="center"/>
            </w:pPr>
            <w:r w:rsidRPr="00364DEC">
              <w:t>6</w:t>
            </w:r>
          </w:p>
        </w:tc>
      </w:tr>
      <w:tr w:rsidR="00672EA2" w:rsidRPr="00364DEC" w14:paraId="4FC244E3" w14:textId="77777777" w:rsidTr="00A81194">
        <w:trPr>
          <w:trHeight w:val="300"/>
        </w:trPr>
        <w:tc>
          <w:tcPr>
            <w:tcW w:w="5000" w:type="pct"/>
            <w:gridSpan w:val="6"/>
            <w:vAlign w:val="center"/>
          </w:tcPr>
          <w:p w14:paraId="491F45B6" w14:textId="77777777" w:rsidR="00672EA2" w:rsidRPr="00364DEC" w:rsidRDefault="00672EA2" w:rsidP="00806532">
            <w:pPr>
              <w:contextualSpacing/>
              <w:jc w:val="center"/>
              <w:rPr>
                <w:b/>
                <w:bCs/>
              </w:rPr>
            </w:pPr>
            <w:r w:rsidRPr="00364DEC">
              <w:rPr>
                <w:b/>
                <w:bCs/>
              </w:rPr>
              <w:t>COMPULSORY QUESTION</w:t>
            </w:r>
          </w:p>
        </w:tc>
      </w:tr>
      <w:tr w:rsidR="00672EA2" w:rsidRPr="00364DEC" w14:paraId="0E64516C" w14:textId="77777777" w:rsidTr="00806532">
        <w:trPr>
          <w:trHeight w:val="396"/>
        </w:trPr>
        <w:tc>
          <w:tcPr>
            <w:tcW w:w="272" w:type="pct"/>
            <w:vAlign w:val="center"/>
          </w:tcPr>
          <w:p w14:paraId="6AD99646" w14:textId="77777777" w:rsidR="00672EA2" w:rsidRPr="00364DEC" w:rsidRDefault="00672EA2" w:rsidP="00806532">
            <w:pPr>
              <w:contextualSpacing/>
              <w:jc w:val="center"/>
            </w:pPr>
            <w:r w:rsidRPr="00364DEC">
              <w:t>24.</w:t>
            </w:r>
          </w:p>
        </w:tc>
        <w:tc>
          <w:tcPr>
            <w:tcW w:w="189" w:type="pct"/>
            <w:vAlign w:val="center"/>
          </w:tcPr>
          <w:p w14:paraId="3866E528" w14:textId="77777777" w:rsidR="00672EA2" w:rsidRPr="00364DEC" w:rsidRDefault="00672EA2" w:rsidP="00806532">
            <w:pPr>
              <w:contextualSpacing/>
              <w:jc w:val="center"/>
            </w:pPr>
            <w:r w:rsidRPr="00364DEC">
              <w:t>a</w:t>
            </w:r>
          </w:p>
        </w:tc>
        <w:tc>
          <w:tcPr>
            <w:tcW w:w="3323" w:type="pct"/>
          </w:tcPr>
          <w:p w14:paraId="5E71EE65" w14:textId="77777777" w:rsidR="00672EA2" w:rsidRPr="00364DEC" w:rsidRDefault="00672EA2" w:rsidP="00806532">
            <w:pPr>
              <w:contextualSpacing/>
              <w:jc w:val="both"/>
            </w:pPr>
            <w:r w:rsidRPr="00364DEC">
              <w:t>Recommend the factors to be considered, while designing a IoT based smart grid</w:t>
            </w:r>
          </w:p>
        </w:tc>
        <w:tc>
          <w:tcPr>
            <w:tcW w:w="388" w:type="pct"/>
          </w:tcPr>
          <w:p w14:paraId="53D381BD" w14:textId="77777777" w:rsidR="00672EA2" w:rsidRPr="00364DEC" w:rsidRDefault="00672EA2" w:rsidP="00806532">
            <w:pPr>
              <w:contextualSpacing/>
              <w:jc w:val="center"/>
            </w:pPr>
            <w:r w:rsidRPr="00364DEC">
              <w:t>CO6</w:t>
            </w:r>
          </w:p>
        </w:tc>
        <w:tc>
          <w:tcPr>
            <w:tcW w:w="355" w:type="pct"/>
          </w:tcPr>
          <w:p w14:paraId="742522D2" w14:textId="77777777" w:rsidR="00672EA2" w:rsidRPr="00364DEC" w:rsidRDefault="00672EA2" w:rsidP="00806532">
            <w:pPr>
              <w:contextualSpacing/>
              <w:jc w:val="center"/>
            </w:pPr>
            <w:r w:rsidRPr="00364DEC">
              <w:t>E</w:t>
            </w:r>
          </w:p>
        </w:tc>
        <w:tc>
          <w:tcPr>
            <w:tcW w:w="473" w:type="pct"/>
          </w:tcPr>
          <w:p w14:paraId="4FB5D976" w14:textId="77777777" w:rsidR="00672EA2" w:rsidRPr="00364DEC" w:rsidRDefault="00672EA2" w:rsidP="00806532">
            <w:pPr>
              <w:contextualSpacing/>
              <w:jc w:val="center"/>
            </w:pPr>
            <w:r w:rsidRPr="00364DEC">
              <w:t>8</w:t>
            </w:r>
          </w:p>
        </w:tc>
      </w:tr>
      <w:tr w:rsidR="00672EA2" w:rsidRPr="00364DEC" w14:paraId="428BF0DD" w14:textId="77777777" w:rsidTr="00806532">
        <w:trPr>
          <w:trHeight w:val="396"/>
        </w:trPr>
        <w:tc>
          <w:tcPr>
            <w:tcW w:w="272" w:type="pct"/>
            <w:vAlign w:val="center"/>
          </w:tcPr>
          <w:p w14:paraId="39944FA3" w14:textId="77777777" w:rsidR="00672EA2" w:rsidRPr="00364DEC" w:rsidRDefault="00672EA2" w:rsidP="00806532">
            <w:pPr>
              <w:contextualSpacing/>
              <w:jc w:val="center"/>
            </w:pPr>
          </w:p>
        </w:tc>
        <w:tc>
          <w:tcPr>
            <w:tcW w:w="189" w:type="pct"/>
            <w:vAlign w:val="center"/>
          </w:tcPr>
          <w:p w14:paraId="09BFEAEC" w14:textId="77777777" w:rsidR="00672EA2" w:rsidRPr="00364DEC" w:rsidRDefault="00672EA2" w:rsidP="00806532">
            <w:pPr>
              <w:contextualSpacing/>
              <w:jc w:val="center"/>
            </w:pPr>
          </w:p>
        </w:tc>
        <w:tc>
          <w:tcPr>
            <w:tcW w:w="3323" w:type="pct"/>
          </w:tcPr>
          <w:p w14:paraId="22A416E2" w14:textId="77777777" w:rsidR="00672EA2" w:rsidRPr="00364DEC" w:rsidRDefault="00672EA2" w:rsidP="00806532">
            <w:pPr>
              <w:contextualSpacing/>
              <w:jc w:val="both"/>
              <w:rPr>
                <w:bCs/>
              </w:rPr>
            </w:pPr>
            <w:r w:rsidRPr="00364DEC">
              <w:rPr>
                <w:bCs/>
              </w:rPr>
              <w:t>Express the challenges in Industry IoT (IIoT)</w:t>
            </w:r>
            <w:r>
              <w:rPr>
                <w:bCs/>
              </w:rPr>
              <w:t xml:space="preserve">. </w:t>
            </w:r>
          </w:p>
        </w:tc>
        <w:tc>
          <w:tcPr>
            <w:tcW w:w="388" w:type="pct"/>
          </w:tcPr>
          <w:p w14:paraId="0C0EA9F5" w14:textId="77777777" w:rsidR="00672EA2" w:rsidRPr="00364DEC" w:rsidRDefault="00672EA2" w:rsidP="00806532">
            <w:pPr>
              <w:contextualSpacing/>
              <w:jc w:val="center"/>
            </w:pPr>
            <w:r w:rsidRPr="00364DEC">
              <w:t>CO6</w:t>
            </w:r>
          </w:p>
        </w:tc>
        <w:tc>
          <w:tcPr>
            <w:tcW w:w="355" w:type="pct"/>
          </w:tcPr>
          <w:p w14:paraId="299AC4EB" w14:textId="77777777" w:rsidR="00672EA2" w:rsidRPr="00364DEC" w:rsidRDefault="00672EA2" w:rsidP="00806532">
            <w:pPr>
              <w:contextualSpacing/>
              <w:jc w:val="center"/>
            </w:pPr>
            <w:r w:rsidRPr="00364DEC">
              <w:t>U</w:t>
            </w:r>
          </w:p>
        </w:tc>
        <w:tc>
          <w:tcPr>
            <w:tcW w:w="473" w:type="pct"/>
          </w:tcPr>
          <w:p w14:paraId="31812597" w14:textId="77777777" w:rsidR="00672EA2" w:rsidRPr="00364DEC" w:rsidRDefault="00672EA2" w:rsidP="00806532">
            <w:pPr>
              <w:contextualSpacing/>
              <w:jc w:val="center"/>
            </w:pPr>
            <w:r w:rsidRPr="00364DEC">
              <w:t>4</w:t>
            </w:r>
          </w:p>
        </w:tc>
      </w:tr>
    </w:tbl>
    <w:p w14:paraId="0DA4346A" w14:textId="77777777" w:rsidR="00672EA2" w:rsidRPr="00364DEC" w:rsidRDefault="00672EA2" w:rsidP="00A81194">
      <w:pPr>
        <w:contextualSpacing/>
      </w:pPr>
      <w:r w:rsidRPr="00364DEC">
        <w:rPr>
          <w:b/>
          <w:bCs/>
        </w:rPr>
        <w:t>CO</w:t>
      </w:r>
      <w:r w:rsidRPr="00364DEC">
        <w:t xml:space="preserve"> – COURSE OUTCOME</w:t>
      </w:r>
      <w:r w:rsidRPr="00364DEC">
        <w:tab/>
      </w:r>
      <w:r w:rsidRPr="00364DEC">
        <w:tab/>
      </w:r>
      <w:r w:rsidRPr="00364DEC">
        <w:tab/>
      </w:r>
      <w:r w:rsidRPr="00364DEC">
        <w:tab/>
      </w:r>
      <w:r w:rsidRPr="00364DEC">
        <w:tab/>
      </w:r>
      <w:r w:rsidRPr="00364DEC">
        <w:rPr>
          <w:b/>
          <w:bCs/>
        </w:rPr>
        <w:t>BL</w:t>
      </w:r>
      <w:r w:rsidRPr="00364DEC">
        <w:t xml:space="preserve"> – BLOOM’S LEVEL</w:t>
      </w:r>
    </w:p>
    <w:p w14:paraId="6F7B9016" w14:textId="77777777" w:rsidR="00672EA2" w:rsidRPr="00364DEC" w:rsidRDefault="00672EA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72EA2" w:rsidRPr="00364DEC" w14:paraId="228AC949" w14:textId="77777777" w:rsidTr="00A81194">
        <w:trPr>
          <w:trHeight w:val="280"/>
        </w:trPr>
        <w:tc>
          <w:tcPr>
            <w:tcW w:w="862" w:type="dxa"/>
          </w:tcPr>
          <w:p w14:paraId="72538411" w14:textId="77777777" w:rsidR="00672EA2" w:rsidRPr="00364DEC" w:rsidRDefault="00672EA2" w:rsidP="00A81194">
            <w:pPr>
              <w:contextualSpacing/>
            </w:pPr>
          </w:p>
        </w:tc>
        <w:tc>
          <w:tcPr>
            <w:tcW w:w="9621" w:type="dxa"/>
          </w:tcPr>
          <w:p w14:paraId="08FE658F" w14:textId="77777777" w:rsidR="00672EA2" w:rsidRPr="00364DEC" w:rsidRDefault="00672EA2" w:rsidP="00A81194">
            <w:pPr>
              <w:contextualSpacing/>
              <w:jc w:val="center"/>
              <w:rPr>
                <w:b/>
              </w:rPr>
            </w:pPr>
            <w:r w:rsidRPr="00364DEC">
              <w:rPr>
                <w:b/>
              </w:rPr>
              <w:t>COURSE OUTCOMES</w:t>
            </w:r>
          </w:p>
        </w:tc>
      </w:tr>
      <w:tr w:rsidR="00672EA2" w:rsidRPr="00364DEC" w14:paraId="70C146FD" w14:textId="77777777" w:rsidTr="00806532">
        <w:trPr>
          <w:trHeight w:val="280"/>
        </w:trPr>
        <w:tc>
          <w:tcPr>
            <w:tcW w:w="862" w:type="dxa"/>
          </w:tcPr>
          <w:p w14:paraId="4158C10C" w14:textId="77777777" w:rsidR="00672EA2" w:rsidRPr="00364DEC" w:rsidRDefault="00672EA2" w:rsidP="00806532">
            <w:pPr>
              <w:contextualSpacing/>
              <w:rPr>
                <w:bCs/>
              </w:rPr>
            </w:pPr>
            <w:r w:rsidRPr="00364DEC">
              <w:rPr>
                <w:bCs/>
              </w:rPr>
              <w:t>CO1</w:t>
            </w:r>
          </w:p>
        </w:tc>
        <w:tc>
          <w:tcPr>
            <w:tcW w:w="9621" w:type="dxa"/>
          </w:tcPr>
          <w:p w14:paraId="04F2C6CD" w14:textId="77777777" w:rsidR="00672EA2" w:rsidRPr="00364DEC" w:rsidRDefault="00672EA2" w:rsidP="00806532">
            <w:pPr>
              <w:contextualSpacing/>
              <w:jc w:val="both"/>
            </w:pPr>
            <w:r w:rsidRPr="00364DEC">
              <w:t>Acquire knowledge about the various network architectures of  IoT</w:t>
            </w:r>
          </w:p>
        </w:tc>
      </w:tr>
      <w:tr w:rsidR="00672EA2" w:rsidRPr="00364DEC" w14:paraId="5D1A71EA" w14:textId="77777777" w:rsidTr="00806532">
        <w:trPr>
          <w:trHeight w:val="280"/>
        </w:trPr>
        <w:tc>
          <w:tcPr>
            <w:tcW w:w="862" w:type="dxa"/>
          </w:tcPr>
          <w:p w14:paraId="41CD51AB" w14:textId="77777777" w:rsidR="00672EA2" w:rsidRPr="00364DEC" w:rsidRDefault="00672EA2" w:rsidP="00806532">
            <w:pPr>
              <w:contextualSpacing/>
              <w:rPr>
                <w:bCs/>
              </w:rPr>
            </w:pPr>
            <w:r w:rsidRPr="00364DEC">
              <w:rPr>
                <w:bCs/>
              </w:rPr>
              <w:t>CO2</w:t>
            </w:r>
          </w:p>
        </w:tc>
        <w:tc>
          <w:tcPr>
            <w:tcW w:w="9621" w:type="dxa"/>
          </w:tcPr>
          <w:p w14:paraId="7CC2ED67" w14:textId="77777777" w:rsidR="00672EA2" w:rsidRPr="00364DEC" w:rsidRDefault="00672EA2" w:rsidP="00806532">
            <w:pPr>
              <w:contextualSpacing/>
              <w:jc w:val="both"/>
            </w:pPr>
            <w:r w:rsidRPr="00364DEC">
              <w:t>Understand the basic concepts of sensors and actuators</w:t>
            </w:r>
          </w:p>
        </w:tc>
      </w:tr>
      <w:tr w:rsidR="00672EA2" w:rsidRPr="00364DEC" w14:paraId="0A283145" w14:textId="77777777" w:rsidTr="00806532">
        <w:trPr>
          <w:trHeight w:val="280"/>
        </w:trPr>
        <w:tc>
          <w:tcPr>
            <w:tcW w:w="862" w:type="dxa"/>
          </w:tcPr>
          <w:p w14:paraId="5A91149E" w14:textId="77777777" w:rsidR="00672EA2" w:rsidRPr="00364DEC" w:rsidRDefault="00672EA2" w:rsidP="00806532">
            <w:pPr>
              <w:contextualSpacing/>
              <w:rPr>
                <w:bCs/>
              </w:rPr>
            </w:pPr>
            <w:r w:rsidRPr="00364DEC">
              <w:rPr>
                <w:bCs/>
              </w:rPr>
              <w:t>CO3</w:t>
            </w:r>
          </w:p>
        </w:tc>
        <w:tc>
          <w:tcPr>
            <w:tcW w:w="9621" w:type="dxa"/>
          </w:tcPr>
          <w:p w14:paraId="0AD0DFD9" w14:textId="77777777" w:rsidR="00672EA2" w:rsidRPr="00364DEC" w:rsidRDefault="00672EA2" w:rsidP="00806532">
            <w:pPr>
              <w:contextualSpacing/>
              <w:jc w:val="both"/>
            </w:pPr>
            <w:r w:rsidRPr="00364DEC">
              <w:t xml:space="preserve">Gain knowledge in various network protocols </w:t>
            </w:r>
          </w:p>
        </w:tc>
      </w:tr>
      <w:tr w:rsidR="00672EA2" w:rsidRPr="00364DEC" w14:paraId="537720F9" w14:textId="77777777" w:rsidTr="00806532">
        <w:trPr>
          <w:trHeight w:val="280"/>
        </w:trPr>
        <w:tc>
          <w:tcPr>
            <w:tcW w:w="862" w:type="dxa"/>
          </w:tcPr>
          <w:p w14:paraId="42F6E8B3" w14:textId="77777777" w:rsidR="00672EA2" w:rsidRPr="00364DEC" w:rsidRDefault="00672EA2" w:rsidP="00806532">
            <w:pPr>
              <w:contextualSpacing/>
              <w:rPr>
                <w:bCs/>
              </w:rPr>
            </w:pPr>
            <w:r w:rsidRPr="00364DEC">
              <w:rPr>
                <w:bCs/>
              </w:rPr>
              <w:t>CO4</w:t>
            </w:r>
          </w:p>
        </w:tc>
        <w:tc>
          <w:tcPr>
            <w:tcW w:w="9621" w:type="dxa"/>
          </w:tcPr>
          <w:p w14:paraId="154A038E" w14:textId="77777777" w:rsidR="00672EA2" w:rsidRPr="00364DEC" w:rsidRDefault="00672EA2" w:rsidP="00806532">
            <w:pPr>
              <w:contextualSpacing/>
              <w:jc w:val="both"/>
            </w:pPr>
            <w:r w:rsidRPr="00364DEC">
              <w:t>Gain knowledge in data acquisition methods and instruments</w:t>
            </w:r>
          </w:p>
        </w:tc>
      </w:tr>
      <w:tr w:rsidR="00672EA2" w:rsidRPr="00364DEC" w14:paraId="311F6E44" w14:textId="77777777" w:rsidTr="00806532">
        <w:trPr>
          <w:trHeight w:val="280"/>
        </w:trPr>
        <w:tc>
          <w:tcPr>
            <w:tcW w:w="862" w:type="dxa"/>
          </w:tcPr>
          <w:p w14:paraId="1C38C7C0" w14:textId="77777777" w:rsidR="00672EA2" w:rsidRPr="00364DEC" w:rsidRDefault="00672EA2" w:rsidP="00806532">
            <w:pPr>
              <w:contextualSpacing/>
              <w:rPr>
                <w:bCs/>
              </w:rPr>
            </w:pPr>
            <w:r w:rsidRPr="00364DEC">
              <w:rPr>
                <w:bCs/>
              </w:rPr>
              <w:t>CO5</w:t>
            </w:r>
          </w:p>
        </w:tc>
        <w:tc>
          <w:tcPr>
            <w:tcW w:w="9621" w:type="dxa"/>
          </w:tcPr>
          <w:p w14:paraId="4953DBAE" w14:textId="77777777" w:rsidR="00672EA2" w:rsidRPr="00364DEC" w:rsidRDefault="00672EA2" w:rsidP="00806532">
            <w:pPr>
              <w:contextualSpacing/>
              <w:jc w:val="both"/>
            </w:pPr>
            <w:r w:rsidRPr="00364DEC">
              <w:t xml:space="preserve">Articulate the various applications of  IoT networked  systems </w:t>
            </w:r>
          </w:p>
        </w:tc>
      </w:tr>
      <w:tr w:rsidR="00672EA2" w:rsidRPr="00364DEC" w14:paraId="60922A8B" w14:textId="77777777" w:rsidTr="00806532">
        <w:trPr>
          <w:trHeight w:val="280"/>
        </w:trPr>
        <w:tc>
          <w:tcPr>
            <w:tcW w:w="862" w:type="dxa"/>
          </w:tcPr>
          <w:p w14:paraId="1DD5E831" w14:textId="77777777" w:rsidR="00672EA2" w:rsidRPr="00364DEC" w:rsidRDefault="00672EA2" w:rsidP="00806532">
            <w:pPr>
              <w:contextualSpacing/>
              <w:rPr>
                <w:bCs/>
              </w:rPr>
            </w:pPr>
            <w:r w:rsidRPr="00364DEC">
              <w:rPr>
                <w:bCs/>
              </w:rPr>
              <w:t>CO6</w:t>
            </w:r>
          </w:p>
        </w:tc>
        <w:tc>
          <w:tcPr>
            <w:tcW w:w="9621" w:type="dxa"/>
          </w:tcPr>
          <w:p w14:paraId="32397033" w14:textId="77777777" w:rsidR="00672EA2" w:rsidRPr="00364DEC" w:rsidRDefault="00672EA2" w:rsidP="00806532">
            <w:pPr>
              <w:contextualSpacing/>
              <w:jc w:val="both"/>
            </w:pPr>
            <w:r w:rsidRPr="00364DEC">
              <w:t>Apply the acquired knowledge to develop an IoT networked application</w:t>
            </w:r>
          </w:p>
        </w:tc>
      </w:tr>
    </w:tbl>
    <w:p w14:paraId="6277046A" w14:textId="77777777" w:rsidR="00672EA2" w:rsidRPr="00364DEC" w:rsidRDefault="00672EA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72EA2" w:rsidRPr="00364DEC" w14:paraId="64879918" w14:textId="77777777" w:rsidTr="00A81194">
        <w:trPr>
          <w:jc w:val="center"/>
        </w:trPr>
        <w:tc>
          <w:tcPr>
            <w:tcW w:w="10348" w:type="dxa"/>
            <w:gridSpan w:val="8"/>
          </w:tcPr>
          <w:p w14:paraId="0AF14242" w14:textId="77777777" w:rsidR="00672EA2" w:rsidRPr="00364DEC" w:rsidRDefault="00672EA2" w:rsidP="00A81194">
            <w:pPr>
              <w:contextualSpacing/>
              <w:jc w:val="center"/>
              <w:rPr>
                <w:b/>
              </w:rPr>
            </w:pPr>
            <w:r w:rsidRPr="00364DEC">
              <w:rPr>
                <w:b/>
              </w:rPr>
              <w:t>Assessment Pattern as per Bloom’s Taxonomy</w:t>
            </w:r>
          </w:p>
        </w:tc>
      </w:tr>
      <w:tr w:rsidR="00672EA2" w:rsidRPr="00364DEC" w14:paraId="373CB2CF" w14:textId="77777777" w:rsidTr="00A81194">
        <w:trPr>
          <w:jc w:val="center"/>
        </w:trPr>
        <w:tc>
          <w:tcPr>
            <w:tcW w:w="1560" w:type="dxa"/>
          </w:tcPr>
          <w:p w14:paraId="4109139F" w14:textId="77777777" w:rsidR="00672EA2" w:rsidRPr="00364DEC" w:rsidRDefault="00672EA2" w:rsidP="00A81194">
            <w:pPr>
              <w:contextualSpacing/>
              <w:jc w:val="center"/>
              <w:rPr>
                <w:b/>
                <w:bCs/>
              </w:rPr>
            </w:pPr>
            <w:r w:rsidRPr="00364DEC">
              <w:rPr>
                <w:b/>
                <w:bCs/>
              </w:rPr>
              <w:t>CO / P</w:t>
            </w:r>
          </w:p>
        </w:tc>
        <w:tc>
          <w:tcPr>
            <w:tcW w:w="1417" w:type="dxa"/>
          </w:tcPr>
          <w:p w14:paraId="144295CD" w14:textId="77777777" w:rsidR="00672EA2" w:rsidRPr="00364DEC" w:rsidRDefault="00672EA2" w:rsidP="00A81194">
            <w:pPr>
              <w:contextualSpacing/>
              <w:jc w:val="center"/>
              <w:rPr>
                <w:b/>
              </w:rPr>
            </w:pPr>
            <w:r w:rsidRPr="00364DEC">
              <w:rPr>
                <w:b/>
              </w:rPr>
              <w:t>R</w:t>
            </w:r>
          </w:p>
        </w:tc>
        <w:tc>
          <w:tcPr>
            <w:tcW w:w="1276" w:type="dxa"/>
          </w:tcPr>
          <w:p w14:paraId="5979A78C" w14:textId="77777777" w:rsidR="00672EA2" w:rsidRPr="00364DEC" w:rsidRDefault="00672EA2" w:rsidP="00A81194">
            <w:pPr>
              <w:contextualSpacing/>
              <w:jc w:val="center"/>
              <w:rPr>
                <w:b/>
              </w:rPr>
            </w:pPr>
            <w:r w:rsidRPr="00364DEC">
              <w:rPr>
                <w:b/>
              </w:rPr>
              <w:t>U</w:t>
            </w:r>
          </w:p>
        </w:tc>
        <w:tc>
          <w:tcPr>
            <w:tcW w:w="1134" w:type="dxa"/>
          </w:tcPr>
          <w:p w14:paraId="2B1D8A0A" w14:textId="77777777" w:rsidR="00672EA2" w:rsidRPr="00364DEC" w:rsidRDefault="00672EA2" w:rsidP="00A81194">
            <w:pPr>
              <w:contextualSpacing/>
              <w:jc w:val="center"/>
              <w:rPr>
                <w:b/>
              </w:rPr>
            </w:pPr>
            <w:r w:rsidRPr="00364DEC">
              <w:rPr>
                <w:b/>
              </w:rPr>
              <w:t>A</w:t>
            </w:r>
          </w:p>
        </w:tc>
        <w:tc>
          <w:tcPr>
            <w:tcW w:w="1418" w:type="dxa"/>
          </w:tcPr>
          <w:p w14:paraId="274575DB" w14:textId="77777777" w:rsidR="00672EA2" w:rsidRPr="00364DEC" w:rsidRDefault="00672EA2" w:rsidP="00A81194">
            <w:pPr>
              <w:contextualSpacing/>
              <w:jc w:val="center"/>
              <w:rPr>
                <w:b/>
              </w:rPr>
            </w:pPr>
            <w:r w:rsidRPr="00364DEC">
              <w:rPr>
                <w:b/>
              </w:rPr>
              <w:t>An</w:t>
            </w:r>
          </w:p>
        </w:tc>
        <w:tc>
          <w:tcPr>
            <w:tcW w:w="708" w:type="dxa"/>
          </w:tcPr>
          <w:p w14:paraId="2EC70C54" w14:textId="77777777" w:rsidR="00672EA2" w:rsidRPr="00364DEC" w:rsidRDefault="00672EA2" w:rsidP="00A81194">
            <w:pPr>
              <w:contextualSpacing/>
              <w:jc w:val="center"/>
              <w:rPr>
                <w:b/>
              </w:rPr>
            </w:pPr>
            <w:r w:rsidRPr="00364DEC">
              <w:rPr>
                <w:b/>
              </w:rPr>
              <w:t>E</w:t>
            </w:r>
          </w:p>
        </w:tc>
        <w:tc>
          <w:tcPr>
            <w:tcW w:w="1134" w:type="dxa"/>
          </w:tcPr>
          <w:p w14:paraId="2530CE14" w14:textId="77777777" w:rsidR="00672EA2" w:rsidRPr="00364DEC" w:rsidRDefault="00672EA2" w:rsidP="00A81194">
            <w:pPr>
              <w:contextualSpacing/>
              <w:jc w:val="center"/>
              <w:rPr>
                <w:b/>
              </w:rPr>
            </w:pPr>
            <w:r w:rsidRPr="00364DEC">
              <w:rPr>
                <w:b/>
              </w:rPr>
              <w:t>C</w:t>
            </w:r>
          </w:p>
        </w:tc>
        <w:tc>
          <w:tcPr>
            <w:tcW w:w="1701" w:type="dxa"/>
          </w:tcPr>
          <w:p w14:paraId="5C5EADC1" w14:textId="77777777" w:rsidR="00672EA2" w:rsidRPr="00364DEC" w:rsidRDefault="00672EA2" w:rsidP="00A81194">
            <w:pPr>
              <w:contextualSpacing/>
              <w:jc w:val="center"/>
              <w:rPr>
                <w:b/>
              </w:rPr>
            </w:pPr>
            <w:r w:rsidRPr="00364DEC">
              <w:rPr>
                <w:b/>
              </w:rPr>
              <w:t>Total</w:t>
            </w:r>
          </w:p>
        </w:tc>
      </w:tr>
      <w:tr w:rsidR="00672EA2" w:rsidRPr="00364DEC" w14:paraId="59C82899" w14:textId="77777777" w:rsidTr="00A81194">
        <w:trPr>
          <w:jc w:val="center"/>
        </w:trPr>
        <w:tc>
          <w:tcPr>
            <w:tcW w:w="1560" w:type="dxa"/>
          </w:tcPr>
          <w:p w14:paraId="2EA4860B" w14:textId="77777777" w:rsidR="00672EA2" w:rsidRPr="00364DEC" w:rsidRDefault="00672EA2" w:rsidP="00A81194">
            <w:pPr>
              <w:contextualSpacing/>
              <w:jc w:val="center"/>
              <w:rPr>
                <w:bCs/>
              </w:rPr>
            </w:pPr>
            <w:r w:rsidRPr="00364DEC">
              <w:rPr>
                <w:bCs/>
              </w:rPr>
              <w:t>CO1</w:t>
            </w:r>
          </w:p>
        </w:tc>
        <w:tc>
          <w:tcPr>
            <w:tcW w:w="1417" w:type="dxa"/>
          </w:tcPr>
          <w:p w14:paraId="78B71B79" w14:textId="77777777" w:rsidR="00672EA2" w:rsidRPr="00364DEC" w:rsidRDefault="00672EA2" w:rsidP="00A81194">
            <w:pPr>
              <w:contextualSpacing/>
              <w:jc w:val="center"/>
            </w:pPr>
            <w:r w:rsidRPr="00364DEC">
              <w:t>1</w:t>
            </w:r>
          </w:p>
        </w:tc>
        <w:tc>
          <w:tcPr>
            <w:tcW w:w="1276" w:type="dxa"/>
          </w:tcPr>
          <w:p w14:paraId="23A5FC1A" w14:textId="77777777" w:rsidR="00672EA2" w:rsidRPr="00364DEC" w:rsidRDefault="00672EA2" w:rsidP="00A81194">
            <w:pPr>
              <w:contextualSpacing/>
              <w:jc w:val="center"/>
            </w:pPr>
            <w:r w:rsidRPr="00364DEC">
              <w:t>16</w:t>
            </w:r>
          </w:p>
        </w:tc>
        <w:tc>
          <w:tcPr>
            <w:tcW w:w="1134" w:type="dxa"/>
          </w:tcPr>
          <w:p w14:paraId="31C530C3" w14:textId="77777777" w:rsidR="00672EA2" w:rsidRPr="00364DEC" w:rsidRDefault="00672EA2" w:rsidP="00A81194">
            <w:pPr>
              <w:contextualSpacing/>
              <w:jc w:val="center"/>
            </w:pPr>
            <w:r w:rsidRPr="00364DEC">
              <w:t>-</w:t>
            </w:r>
          </w:p>
        </w:tc>
        <w:tc>
          <w:tcPr>
            <w:tcW w:w="1418" w:type="dxa"/>
          </w:tcPr>
          <w:p w14:paraId="74EC6EF8" w14:textId="77777777" w:rsidR="00672EA2" w:rsidRPr="00364DEC" w:rsidRDefault="00672EA2" w:rsidP="00A81194">
            <w:pPr>
              <w:contextualSpacing/>
              <w:jc w:val="center"/>
            </w:pPr>
            <w:r w:rsidRPr="00364DEC">
              <w:t>-</w:t>
            </w:r>
          </w:p>
        </w:tc>
        <w:tc>
          <w:tcPr>
            <w:tcW w:w="708" w:type="dxa"/>
          </w:tcPr>
          <w:p w14:paraId="2D6A20E6" w14:textId="77777777" w:rsidR="00672EA2" w:rsidRPr="00364DEC" w:rsidRDefault="00672EA2" w:rsidP="00A81194">
            <w:pPr>
              <w:contextualSpacing/>
              <w:jc w:val="center"/>
            </w:pPr>
            <w:r w:rsidRPr="00364DEC">
              <w:t>-</w:t>
            </w:r>
          </w:p>
        </w:tc>
        <w:tc>
          <w:tcPr>
            <w:tcW w:w="1134" w:type="dxa"/>
          </w:tcPr>
          <w:p w14:paraId="5B7CD452" w14:textId="77777777" w:rsidR="00672EA2" w:rsidRPr="00364DEC" w:rsidRDefault="00672EA2" w:rsidP="00A81194">
            <w:pPr>
              <w:contextualSpacing/>
              <w:jc w:val="center"/>
            </w:pPr>
            <w:r w:rsidRPr="00364DEC">
              <w:t>-</w:t>
            </w:r>
          </w:p>
        </w:tc>
        <w:tc>
          <w:tcPr>
            <w:tcW w:w="1701" w:type="dxa"/>
          </w:tcPr>
          <w:p w14:paraId="5EEA338A" w14:textId="77777777" w:rsidR="00672EA2" w:rsidRPr="00364DEC" w:rsidRDefault="00672EA2" w:rsidP="00A81194">
            <w:pPr>
              <w:contextualSpacing/>
              <w:jc w:val="center"/>
            </w:pPr>
            <w:r w:rsidRPr="00364DEC">
              <w:t>17</w:t>
            </w:r>
          </w:p>
        </w:tc>
      </w:tr>
      <w:tr w:rsidR="00672EA2" w:rsidRPr="00364DEC" w14:paraId="726F2118" w14:textId="77777777" w:rsidTr="00A81194">
        <w:trPr>
          <w:jc w:val="center"/>
        </w:trPr>
        <w:tc>
          <w:tcPr>
            <w:tcW w:w="1560" w:type="dxa"/>
          </w:tcPr>
          <w:p w14:paraId="6ECA4BE6" w14:textId="77777777" w:rsidR="00672EA2" w:rsidRPr="00364DEC" w:rsidRDefault="00672EA2" w:rsidP="00A81194">
            <w:pPr>
              <w:contextualSpacing/>
              <w:jc w:val="center"/>
              <w:rPr>
                <w:bCs/>
              </w:rPr>
            </w:pPr>
            <w:r w:rsidRPr="00364DEC">
              <w:rPr>
                <w:bCs/>
              </w:rPr>
              <w:t>CO2</w:t>
            </w:r>
          </w:p>
        </w:tc>
        <w:tc>
          <w:tcPr>
            <w:tcW w:w="1417" w:type="dxa"/>
          </w:tcPr>
          <w:p w14:paraId="61CE99FC" w14:textId="77777777" w:rsidR="00672EA2" w:rsidRPr="00364DEC" w:rsidRDefault="00672EA2" w:rsidP="00A81194">
            <w:pPr>
              <w:contextualSpacing/>
              <w:jc w:val="center"/>
            </w:pPr>
            <w:r w:rsidRPr="00364DEC">
              <w:t>13</w:t>
            </w:r>
          </w:p>
        </w:tc>
        <w:tc>
          <w:tcPr>
            <w:tcW w:w="1276" w:type="dxa"/>
          </w:tcPr>
          <w:p w14:paraId="4DF633E2" w14:textId="77777777" w:rsidR="00672EA2" w:rsidRPr="00364DEC" w:rsidRDefault="00672EA2" w:rsidP="00A81194">
            <w:pPr>
              <w:contextualSpacing/>
              <w:jc w:val="center"/>
            </w:pPr>
            <w:r w:rsidRPr="00364DEC">
              <w:t>1</w:t>
            </w:r>
          </w:p>
        </w:tc>
        <w:tc>
          <w:tcPr>
            <w:tcW w:w="1134" w:type="dxa"/>
          </w:tcPr>
          <w:p w14:paraId="79314F0C" w14:textId="77777777" w:rsidR="00672EA2" w:rsidRPr="00364DEC" w:rsidRDefault="00672EA2" w:rsidP="00A81194">
            <w:pPr>
              <w:contextualSpacing/>
              <w:jc w:val="center"/>
            </w:pPr>
            <w:r w:rsidRPr="00364DEC">
              <w:t>3</w:t>
            </w:r>
          </w:p>
        </w:tc>
        <w:tc>
          <w:tcPr>
            <w:tcW w:w="1418" w:type="dxa"/>
          </w:tcPr>
          <w:p w14:paraId="73B2796A" w14:textId="77777777" w:rsidR="00672EA2" w:rsidRPr="00364DEC" w:rsidRDefault="00672EA2" w:rsidP="00A81194">
            <w:pPr>
              <w:contextualSpacing/>
              <w:jc w:val="center"/>
            </w:pPr>
            <w:r w:rsidRPr="00364DEC">
              <w:t>-</w:t>
            </w:r>
          </w:p>
        </w:tc>
        <w:tc>
          <w:tcPr>
            <w:tcW w:w="708" w:type="dxa"/>
          </w:tcPr>
          <w:p w14:paraId="20E8D3AB" w14:textId="77777777" w:rsidR="00672EA2" w:rsidRPr="00364DEC" w:rsidRDefault="00672EA2" w:rsidP="00A81194">
            <w:pPr>
              <w:contextualSpacing/>
              <w:jc w:val="center"/>
            </w:pPr>
            <w:r w:rsidRPr="00364DEC">
              <w:t>-</w:t>
            </w:r>
          </w:p>
        </w:tc>
        <w:tc>
          <w:tcPr>
            <w:tcW w:w="1134" w:type="dxa"/>
          </w:tcPr>
          <w:p w14:paraId="1F0CF9DA" w14:textId="77777777" w:rsidR="00672EA2" w:rsidRPr="00364DEC" w:rsidRDefault="00672EA2" w:rsidP="00A81194">
            <w:pPr>
              <w:contextualSpacing/>
              <w:jc w:val="center"/>
            </w:pPr>
            <w:r w:rsidRPr="00364DEC">
              <w:t>-</w:t>
            </w:r>
          </w:p>
        </w:tc>
        <w:tc>
          <w:tcPr>
            <w:tcW w:w="1701" w:type="dxa"/>
          </w:tcPr>
          <w:p w14:paraId="4FD9D28C" w14:textId="77777777" w:rsidR="00672EA2" w:rsidRPr="00364DEC" w:rsidRDefault="00672EA2" w:rsidP="00A81194">
            <w:pPr>
              <w:contextualSpacing/>
              <w:jc w:val="center"/>
            </w:pPr>
            <w:r w:rsidRPr="00364DEC">
              <w:t>17</w:t>
            </w:r>
          </w:p>
        </w:tc>
      </w:tr>
      <w:tr w:rsidR="00672EA2" w:rsidRPr="00364DEC" w14:paraId="5711AAC8" w14:textId="77777777" w:rsidTr="00A81194">
        <w:trPr>
          <w:jc w:val="center"/>
        </w:trPr>
        <w:tc>
          <w:tcPr>
            <w:tcW w:w="1560" w:type="dxa"/>
          </w:tcPr>
          <w:p w14:paraId="2C558690" w14:textId="77777777" w:rsidR="00672EA2" w:rsidRPr="00364DEC" w:rsidRDefault="00672EA2" w:rsidP="00A81194">
            <w:pPr>
              <w:contextualSpacing/>
              <w:jc w:val="center"/>
              <w:rPr>
                <w:bCs/>
              </w:rPr>
            </w:pPr>
            <w:r w:rsidRPr="00364DEC">
              <w:rPr>
                <w:bCs/>
              </w:rPr>
              <w:t>CO3</w:t>
            </w:r>
          </w:p>
        </w:tc>
        <w:tc>
          <w:tcPr>
            <w:tcW w:w="1417" w:type="dxa"/>
          </w:tcPr>
          <w:p w14:paraId="68180B11" w14:textId="77777777" w:rsidR="00672EA2" w:rsidRPr="00364DEC" w:rsidRDefault="00672EA2" w:rsidP="00A81194">
            <w:pPr>
              <w:contextualSpacing/>
              <w:jc w:val="center"/>
            </w:pPr>
            <w:r w:rsidRPr="00364DEC">
              <w:t>2</w:t>
            </w:r>
          </w:p>
        </w:tc>
        <w:tc>
          <w:tcPr>
            <w:tcW w:w="1276" w:type="dxa"/>
          </w:tcPr>
          <w:p w14:paraId="7D6D7353" w14:textId="77777777" w:rsidR="00672EA2" w:rsidRPr="00364DEC" w:rsidRDefault="00672EA2" w:rsidP="00A81194">
            <w:pPr>
              <w:contextualSpacing/>
              <w:jc w:val="center"/>
            </w:pPr>
            <w:r w:rsidRPr="00364DEC">
              <w:t>15</w:t>
            </w:r>
          </w:p>
        </w:tc>
        <w:tc>
          <w:tcPr>
            <w:tcW w:w="1134" w:type="dxa"/>
          </w:tcPr>
          <w:p w14:paraId="6AEE236C" w14:textId="77777777" w:rsidR="00672EA2" w:rsidRPr="00364DEC" w:rsidRDefault="00672EA2" w:rsidP="00A81194">
            <w:pPr>
              <w:contextualSpacing/>
              <w:jc w:val="center"/>
            </w:pPr>
            <w:r w:rsidRPr="00364DEC">
              <w:t>12</w:t>
            </w:r>
          </w:p>
        </w:tc>
        <w:tc>
          <w:tcPr>
            <w:tcW w:w="1418" w:type="dxa"/>
          </w:tcPr>
          <w:p w14:paraId="4CD1D235" w14:textId="77777777" w:rsidR="00672EA2" w:rsidRPr="00364DEC" w:rsidRDefault="00672EA2" w:rsidP="00A81194">
            <w:pPr>
              <w:contextualSpacing/>
              <w:jc w:val="center"/>
            </w:pPr>
            <w:r w:rsidRPr="00364DEC">
              <w:t>-</w:t>
            </w:r>
          </w:p>
        </w:tc>
        <w:tc>
          <w:tcPr>
            <w:tcW w:w="708" w:type="dxa"/>
          </w:tcPr>
          <w:p w14:paraId="287A0B5B" w14:textId="77777777" w:rsidR="00672EA2" w:rsidRPr="00364DEC" w:rsidRDefault="00672EA2" w:rsidP="00A81194">
            <w:pPr>
              <w:contextualSpacing/>
              <w:jc w:val="center"/>
            </w:pPr>
            <w:r w:rsidRPr="00364DEC">
              <w:t>-</w:t>
            </w:r>
          </w:p>
        </w:tc>
        <w:tc>
          <w:tcPr>
            <w:tcW w:w="1134" w:type="dxa"/>
          </w:tcPr>
          <w:p w14:paraId="6D125C33" w14:textId="77777777" w:rsidR="00672EA2" w:rsidRPr="00364DEC" w:rsidRDefault="00672EA2" w:rsidP="00A81194">
            <w:pPr>
              <w:contextualSpacing/>
              <w:jc w:val="center"/>
            </w:pPr>
            <w:r w:rsidRPr="00364DEC">
              <w:t>-</w:t>
            </w:r>
          </w:p>
        </w:tc>
        <w:tc>
          <w:tcPr>
            <w:tcW w:w="1701" w:type="dxa"/>
          </w:tcPr>
          <w:p w14:paraId="74680EEE" w14:textId="77777777" w:rsidR="00672EA2" w:rsidRPr="00364DEC" w:rsidRDefault="00672EA2" w:rsidP="00A81194">
            <w:pPr>
              <w:contextualSpacing/>
              <w:jc w:val="center"/>
            </w:pPr>
            <w:r w:rsidRPr="00364DEC">
              <w:t>29</w:t>
            </w:r>
          </w:p>
        </w:tc>
      </w:tr>
      <w:tr w:rsidR="00672EA2" w:rsidRPr="00364DEC" w14:paraId="0EA402AA" w14:textId="77777777" w:rsidTr="00A81194">
        <w:trPr>
          <w:jc w:val="center"/>
        </w:trPr>
        <w:tc>
          <w:tcPr>
            <w:tcW w:w="1560" w:type="dxa"/>
          </w:tcPr>
          <w:p w14:paraId="5BD1B144" w14:textId="77777777" w:rsidR="00672EA2" w:rsidRPr="00364DEC" w:rsidRDefault="00672EA2" w:rsidP="00A81194">
            <w:pPr>
              <w:contextualSpacing/>
              <w:jc w:val="center"/>
              <w:rPr>
                <w:bCs/>
              </w:rPr>
            </w:pPr>
            <w:r w:rsidRPr="00364DEC">
              <w:rPr>
                <w:bCs/>
              </w:rPr>
              <w:t>CO4</w:t>
            </w:r>
          </w:p>
        </w:tc>
        <w:tc>
          <w:tcPr>
            <w:tcW w:w="1417" w:type="dxa"/>
          </w:tcPr>
          <w:p w14:paraId="168A6C26" w14:textId="77777777" w:rsidR="00672EA2" w:rsidRPr="00364DEC" w:rsidRDefault="00672EA2" w:rsidP="00A81194">
            <w:pPr>
              <w:contextualSpacing/>
              <w:jc w:val="center"/>
            </w:pPr>
            <w:r w:rsidRPr="00364DEC">
              <w:t>2</w:t>
            </w:r>
          </w:p>
        </w:tc>
        <w:tc>
          <w:tcPr>
            <w:tcW w:w="1276" w:type="dxa"/>
          </w:tcPr>
          <w:p w14:paraId="5763BD9A" w14:textId="77777777" w:rsidR="00672EA2" w:rsidRPr="00364DEC" w:rsidRDefault="00672EA2" w:rsidP="00A81194">
            <w:pPr>
              <w:contextualSpacing/>
              <w:jc w:val="center"/>
            </w:pPr>
            <w:r w:rsidRPr="00364DEC">
              <w:t>15</w:t>
            </w:r>
          </w:p>
        </w:tc>
        <w:tc>
          <w:tcPr>
            <w:tcW w:w="1134" w:type="dxa"/>
          </w:tcPr>
          <w:p w14:paraId="286DA7F2" w14:textId="77777777" w:rsidR="00672EA2" w:rsidRPr="00364DEC" w:rsidRDefault="00672EA2" w:rsidP="00A81194">
            <w:pPr>
              <w:contextualSpacing/>
              <w:jc w:val="center"/>
            </w:pPr>
            <w:r w:rsidRPr="00364DEC">
              <w:t>12</w:t>
            </w:r>
          </w:p>
        </w:tc>
        <w:tc>
          <w:tcPr>
            <w:tcW w:w="1418" w:type="dxa"/>
          </w:tcPr>
          <w:p w14:paraId="11D0B114" w14:textId="77777777" w:rsidR="00672EA2" w:rsidRPr="00364DEC" w:rsidRDefault="00672EA2" w:rsidP="00A81194">
            <w:pPr>
              <w:contextualSpacing/>
              <w:jc w:val="center"/>
            </w:pPr>
            <w:r w:rsidRPr="00364DEC">
              <w:t>-</w:t>
            </w:r>
          </w:p>
        </w:tc>
        <w:tc>
          <w:tcPr>
            <w:tcW w:w="708" w:type="dxa"/>
          </w:tcPr>
          <w:p w14:paraId="0E260EA8" w14:textId="77777777" w:rsidR="00672EA2" w:rsidRPr="00364DEC" w:rsidRDefault="00672EA2" w:rsidP="00A81194">
            <w:pPr>
              <w:contextualSpacing/>
              <w:jc w:val="center"/>
            </w:pPr>
            <w:r w:rsidRPr="00364DEC">
              <w:t>-</w:t>
            </w:r>
          </w:p>
        </w:tc>
        <w:tc>
          <w:tcPr>
            <w:tcW w:w="1134" w:type="dxa"/>
          </w:tcPr>
          <w:p w14:paraId="650CF3F5" w14:textId="77777777" w:rsidR="00672EA2" w:rsidRPr="00364DEC" w:rsidRDefault="00672EA2" w:rsidP="00A81194">
            <w:pPr>
              <w:contextualSpacing/>
              <w:jc w:val="center"/>
            </w:pPr>
            <w:r w:rsidRPr="00364DEC">
              <w:t>-</w:t>
            </w:r>
          </w:p>
        </w:tc>
        <w:tc>
          <w:tcPr>
            <w:tcW w:w="1701" w:type="dxa"/>
          </w:tcPr>
          <w:p w14:paraId="3CF7EF4C" w14:textId="77777777" w:rsidR="00672EA2" w:rsidRPr="00364DEC" w:rsidRDefault="00672EA2" w:rsidP="00A81194">
            <w:pPr>
              <w:contextualSpacing/>
              <w:jc w:val="center"/>
            </w:pPr>
            <w:r w:rsidRPr="00364DEC">
              <w:t>29</w:t>
            </w:r>
          </w:p>
        </w:tc>
      </w:tr>
      <w:tr w:rsidR="00672EA2" w:rsidRPr="00364DEC" w14:paraId="1E34AD5B" w14:textId="77777777" w:rsidTr="00A81194">
        <w:trPr>
          <w:jc w:val="center"/>
        </w:trPr>
        <w:tc>
          <w:tcPr>
            <w:tcW w:w="1560" w:type="dxa"/>
          </w:tcPr>
          <w:p w14:paraId="4506F53F" w14:textId="77777777" w:rsidR="00672EA2" w:rsidRPr="00364DEC" w:rsidRDefault="00672EA2" w:rsidP="00A81194">
            <w:pPr>
              <w:contextualSpacing/>
              <w:jc w:val="center"/>
              <w:rPr>
                <w:bCs/>
              </w:rPr>
            </w:pPr>
            <w:r w:rsidRPr="00364DEC">
              <w:rPr>
                <w:bCs/>
              </w:rPr>
              <w:t>CO5</w:t>
            </w:r>
          </w:p>
        </w:tc>
        <w:tc>
          <w:tcPr>
            <w:tcW w:w="1417" w:type="dxa"/>
          </w:tcPr>
          <w:p w14:paraId="36FB4249" w14:textId="77777777" w:rsidR="00672EA2" w:rsidRPr="00364DEC" w:rsidRDefault="00672EA2" w:rsidP="00A81194">
            <w:pPr>
              <w:contextualSpacing/>
              <w:jc w:val="center"/>
            </w:pPr>
            <w:r w:rsidRPr="00364DEC">
              <w:t>-</w:t>
            </w:r>
          </w:p>
        </w:tc>
        <w:tc>
          <w:tcPr>
            <w:tcW w:w="1276" w:type="dxa"/>
          </w:tcPr>
          <w:p w14:paraId="602AC089" w14:textId="77777777" w:rsidR="00672EA2" w:rsidRPr="00364DEC" w:rsidRDefault="00672EA2" w:rsidP="00A81194">
            <w:pPr>
              <w:contextualSpacing/>
              <w:jc w:val="center"/>
            </w:pPr>
            <w:r w:rsidRPr="00364DEC">
              <w:t>9</w:t>
            </w:r>
          </w:p>
        </w:tc>
        <w:tc>
          <w:tcPr>
            <w:tcW w:w="1134" w:type="dxa"/>
          </w:tcPr>
          <w:p w14:paraId="632935B0" w14:textId="77777777" w:rsidR="00672EA2" w:rsidRPr="00364DEC" w:rsidRDefault="00672EA2" w:rsidP="00A81194">
            <w:pPr>
              <w:contextualSpacing/>
              <w:jc w:val="center"/>
            </w:pPr>
            <w:r w:rsidRPr="00364DEC">
              <w:t>1</w:t>
            </w:r>
          </w:p>
        </w:tc>
        <w:tc>
          <w:tcPr>
            <w:tcW w:w="1418" w:type="dxa"/>
          </w:tcPr>
          <w:p w14:paraId="3EFD8CAF" w14:textId="77777777" w:rsidR="00672EA2" w:rsidRPr="00364DEC" w:rsidRDefault="00672EA2" w:rsidP="00A81194">
            <w:pPr>
              <w:contextualSpacing/>
              <w:jc w:val="center"/>
            </w:pPr>
            <w:r w:rsidRPr="00364DEC">
              <w:t>6</w:t>
            </w:r>
          </w:p>
        </w:tc>
        <w:tc>
          <w:tcPr>
            <w:tcW w:w="708" w:type="dxa"/>
          </w:tcPr>
          <w:p w14:paraId="200AF70F" w14:textId="77777777" w:rsidR="00672EA2" w:rsidRPr="00364DEC" w:rsidRDefault="00672EA2" w:rsidP="00A81194">
            <w:pPr>
              <w:contextualSpacing/>
              <w:jc w:val="center"/>
            </w:pPr>
            <w:r w:rsidRPr="00364DEC">
              <w:t>-</w:t>
            </w:r>
          </w:p>
        </w:tc>
        <w:tc>
          <w:tcPr>
            <w:tcW w:w="1134" w:type="dxa"/>
          </w:tcPr>
          <w:p w14:paraId="5FB4B9FD" w14:textId="77777777" w:rsidR="00672EA2" w:rsidRPr="00364DEC" w:rsidRDefault="00672EA2" w:rsidP="00A81194">
            <w:pPr>
              <w:contextualSpacing/>
              <w:jc w:val="center"/>
            </w:pPr>
            <w:r w:rsidRPr="00364DEC">
              <w:t>-</w:t>
            </w:r>
          </w:p>
        </w:tc>
        <w:tc>
          <w:tcPr>
            <w:tcW w:w="1701" w:type="dxa"/>
          </w:tcPr>
          <w:p w14:paraId="334FF9F3" w14:textId="77777777" w:rsidR="00672EA2" w:rsidRPr="00364DEC" w:rsidRDefault="00672EA2" w:rsidP="00A81194">
            <w:pPr>
              <w:contextualSpacing/>
              <w:jc w:val="center"/>
            </w:pPr>
            <w:r w:rsidRPr="00364DEC">
              <w:t>16</w:t>
            </w:r>
          </w:p>
        </w:tc>
      </w:tr>
      <w:tr w:rsidR="00672EA2" w:rsidRPr="00364DEC" w14:paraId="3A1071F7" w14:textId="77777777" w:rsidTr="00A81194">
        <w:trPr>
          <w:jc w:val="center"/>
        </w:trPr>
        <w:tc>
          <w:tcPr>
            <w:tcW w:w="1560" w:type="dxa"/>
          </w:tcPr>
          <w:p w14:paraId="65EB39DF" w14:textId="77777777" w:rsidR="00672EA2" w:rsidRPr="00364DEC" w:rsidRDefault="00672EA2" w:rsidP="00A81194">
            <w:pPr>
              <w:contextualSpacing/>
              <w:jc w:val="center"/>
              <w:rPr>
                <w:bCs/>
              </w:rPr>
            </w:pPr>
            <w:r w:rsidRPr="00364DEC">
              <w:rPr>
                <w:bCs/>
              </w:rPr>
              <w:t>CO6</w:t>
            </w:r>
          </w:p>
        </w:tc>
        <w:tc>
          <w:tcPr>
            <w:tcW w:w="1417" w:type="dxa"/>
          </w:tcPr>
          <w:p w14:paraId="0C181A99" w14:textId="77777777" w:rsidR="00672EA2" w:rsidRPr="00364DEC" w:rsidRDefault="00672EA2" w:rsidP="00A81194">
            <w:pPr>
              <w:contextualSpacing/>
              <w:jc w:val="center"/>
            </w:pPr>
            <w:r w:rsidRPr="00364DEC">
              <w:t>3</w:t>
            </w:r>
          </w:p>
        </w:tc>
        <w:tc>
          <w:tcPr>
            <w:tcW w:w="1276" w:type="dxa"/>
          </w:tcPr>
          <w:p w14:paraId="13C1195B" w14:textId="77777777" w:rsidR="00672EA2" w:rsidRPr="00364DEC" w:rsidRDefault="00672EA2" w:rsidP="00A81194">
            <w:pPr>
              <w:contextualSpacing/>
              <w:jc w:val="center"/>
            </w:pPr>
            <w:r w:rsidRPr="00364DEC">
              <w:t>5</w:t>
            </w:r>
          </w:p>
        </w:tc>
        <w:tc>
          <w:tcPr>
            <w:tcW w:w="1134" w:type="dxa"/>
          </w:tcPr>
          <w:p w14:paraId="71F66D41" w14:textId="77777777" w:rsidR="00672EA2" w:rsidRPr="00364DEC" w:rsidRDefault="00672EA2" w:rsidP="00A81194">
            <w:pPr>
              <w:contextualSpacing/>
              <w:jc w:val="center"/>
            </w:pPr>
          </w:p>
        </w:tc>
        <w:tc>
          <w:tcPr>
            <w:tcW w:w="1418" w:type="dxa"/>
          </w:tcPr>
          <w:p w14:paraId="15CA5578" w14:textId="77777777" w:rsidR="00672EA2" w:rsidRPr="00364DEC" w:rsidRDefault="00672EA2" w:rsidP="00A81194">
            <w:pPr>
              <w:contextualSpacing/>
              <w:jc w:val="center"/>
            </w:pPr>
          </w:p>
        </w:tc>
        <w:tc>
          <w:tcPr>
            <w:tcW w:w="708" w:type="dxa"/>
          </w:tcPr>
          <w:p w14:paraId="0E3DA401" w14:textId="77777777" w:rsidR="00672EA2" w:rsidRPr="00364DEC" w:rsidRDefault="00672EA2" w:rsidP="00A81194">
            <w:pPr>
              <w:contextualSpacing/>
              <w:jc w:val="center"/>
            </w:pPr>
            <w:r w:rsidRPr="00364DEC">
              <w:t>8</w:t>
            </w:r>
          </w:p>
        </w:tc>
        <w:tc>
          <w:tcPr>
            <w:tcW w:w="1134" w:type="dxa"/>
          </w:tcPr>
          <w:p w14:paraId="6DC971CF" w14:textId="77777777" w:rsidR="00672EA2" w:rsidRPr="00364DEC" w:rsidRDefault="00672EA2" w:rsidP="00A81194">
            <w:pPr>
              <w:contextualSpacing/>
              <w:jc w:val="center"/>
            </w:pPr>
          </w:p>
        </w:tc>
        <w:tc>
          <w:tcPr>
            <w:tcW w:w="1701" w:type="dxa"/>
          </w:tcPr>
          <w:p w14:paraId="641FFBEC" w14:textId="77777777" w:rsidR="00672EA2" w:rsidRPr="00364DEC" w:rsidRDefault="00672EA2" w:rsidP="00A81194">
            <w:pPr>
              <w:contextualSpacing/>
              <w:jc w:val="center"/>
            </w:pPr>
            <w:r w:rsidRPr="00364DEC">
              <w:t>16</w:t>
            </w:r>
          </w:p>
        </w:tc>
      </w:tr>
      <w:tr w:rsidR="00672EA2" w:rsidRPr="00364DEC" w14:paraId="2D1AB34B" w14:textId="77777777" w:rsidTr="00A81194">
        <w:trPr>
          <w:jc w:val="center"/>
        </w:trPr>
        <w:tc>
          <w:tcPr>
            <w:tcW w:w="8647" w:type="dxa"/>
            <w:gridSpan w:val="7"/>
          </w:tcPr>
          <w:p w14:paraId="23F0D36B" w14:textId="77777777" w:rsidR="00672EA2" w:rsidRPr="00364DEC" w:rsidRDefault="00672EA2" w:rsidP="00A81194">
            <w:pPr>
              <w:contextualSpacing/>
            </w:pPr>
          </w:p>
        </w:tc>
        <w:tc>
          <w:tcPr>
            <w:tcW w:w="1701" w:type="dxa"/>
          </w:tcPr>
          <w:p w14:paraId="68EB7CAC" w14:textId="77777777" w:rsidR="00672EA2" w:rsidRPr="00364DEC" w:rsidRDefault="00672EA2" w:rsidP="00A81194">
            <w:pPr>
              <w:contextualSpacing/>
              <w:jc w:val="center"/>
              <w:rPr>
                <w:b/>
              </w:rPr>
            </w:pPr>
            <w:r w:rsidRPr="00364DEC">
              <w:rPr>
                <w:b/>
              </w:rPr>
              <w:t>124</w:t>
            </w:r>
          </w:p>
        </w:tc>
      </w:tr>
    </w:tbl>
    <w:p w14:paraId="745D11CB" w14:textId="77777777" w:rsidR="00672EA2" w:rsidRPr="00364DEC" w:rsidRDefault="00672EA2" w:rsidP="00A81194">
      <w:pPr>
        <w:tabs>
          <w:tab w:val="left" w:pos="7110"/>
        </w:tabs>
        <w:contextualSpacing/>
      </w:pPr>
      <w:r w:rsidRPr="00364DEC">
        <w:tab/>
      </w:r>
    </w:p>
    <w:p w14:paraId="318098E0" w14:textId="40CC14B6" w:rsidR="00EC6A69" w:rsidRDefault="00EC6A69">
      <w:pPr>
        <w:spacing w:after="200" w:line="276" w:lineRule="auto"/>
      </w:pPr>
      <w:r>
        <w:br w:type="page"/>
      </w:r>
    </w:p>
    <w:p w14:paraId="44F71EDC" w14:textId="77777777" w:rsidR="00672EA2" w:rsidRPr="002E0A54" w:rsidRDefault="00672EA2" w:rsidP="00806532">
      <w:pPr>
        <w:jc w:val="center"/>
        <w:rPr>
          <w:b/>
        </w:rPr>
      </w:pPr>
      <w:r w:rsidRPr="002E0A54">
        <w:rPr>
          <w:noProof/>
        </w:rPr>
        <w:lastRenderedPageBreak/>
        <w:drawing>
          <wp:inline distT="0" distB="0" distL="0" distR="0" wp14:anchorId="394E3073" wp14:editId="07A56E3E">
            <wp:extent cx="4762500" cy="1207135"/>
            <wp:effectExtent l="0" t="0" r="0" b="0"/>
            <wp:docPr id="1053" name="Picture 1053"/>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5767BD01" w14:textId="77777777" w:rsidR="00672EA2" w:rsidRPr="002E0A54" w:rsidRDefault="00672EA2" w:rsidP="00806532">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72EA2" w:rsidRPr="002E0A54" w14:paraId="28D493FC" w14:textId="77777777" w:rsidTr="00806532">
        <w:trPr>
          <w:trHeight w:val="397"/>
          <w:jc w:val="center"/>
        </w:trPr>
        <w:tc>
          <w:tcPr>
            <w:tcW w:w="1555" w:type="dxa"/>
            <w:vAlign w:val="center"/>
          </w:tcPr>
          <w:p w14:paraId="41CABC76" w14:textId="77777777" w:rsidR="00672EA2" w:rsidRPr="002E0A54" w:rsidRDefault="00672EA2" w:rsidP="00806532">
            <w:pPr>
              <w:pStyle w:val="Title"/>
              <w:contextualSpacing/>
              <w:jc w:val="left"/>
              <w:rPr>
                <w:b/>
                <w:szCs w:val="24"/>
              </w:rPr>
            </w:pPr>
            <w:r w:rsidRPr="002E0A54">
              <w:rPr>
                <w:b/>
                <w:szCs w:val="24"/>
              </w:rPr>
              <w:t xml:space="preserve">Course Code      </w:t>
            </w:r>
          </w:p>
        </w:tc>
        <w:tc>
          <w:tcPr>
            <w:tcW w:w="6662" w:type="dxa"/>
            <w:vAlign w:val="center"/>
          </w:tcPr>
          <w:p w14:paraId="19ACC054" w14:textId="77777777" w:rsidR="00672EA2" w:rsidRPr="002E0A54" w:rsidRDefault="00672EA2" w:rsidP="00806532">
            <w:pPr>
              <w:pStyle w:val="Title"/>
              <w:contextualSpacing/>
              <w:jc w:val="left"/>
              <w:rPr>
                <w:b/>
                <w:szCs w:val="24"/>
              </w:rPr>
            </w:pPr>
            <w:r w:rsidRPr="002E0A54">
              <w:rPr>
                <w:b/>
                <w:szCs w:val="24"/>
              </w:rPr>
              <w:t>19EC2040</w:t>
            </w:r>
            <w:r w:rsidRPr="002E0A54">
              <w:rPr>
                <w:b/>
                <w:szCs w:val="24"/>
              </w:rPr>
              <w:tab/>
            </w:r>
          </w:p>
        </w:tc>
        <w:tc>
          <w:tcPr>
            <w:tcW w:w="1417" w:type="dxa"/>
            <w:vAlign w:val="center"/>
          </w:tcPr>
          <w:p w14:paraId="135B189B" w14:textId="77777777" w:rsidR="00672EA2" w:rsidRPr="002E0A54" w:rsidRDefault="00672EA2" w:rsidP="00806532">
            <w:pPr>
              <w:pStyle w:val="Title"/>
              <w:ind w:left="-468" w:firstLine="468"/>
              <w:contextualSpacing/>
              <w:jc w:val="left"/>
              <w:rPr>
                <w:szCs w:val="24"/>
              </w:rPr>
            </w:pPr>
            <w:r w:rsidRPr="002E0A54">
              <w:rPr>
                <w:b/>
                <w:bCs/>
                <w:szCs w:val="24"/>
              </w:rPr>
              <w:t xml:space="preserve">Duration       </w:t>
            </w:r>
          </w:p>
        </w:tc>
        <w:tc>
          <w:tcPr>
            <w:tcW w:w="851" w:type="dxa"/>
            <w:vAlign w:val="center"/>
          </w:tcPr>
          <w:p w14:paraId="28CBADBA" w14:textId="77777777" w:rsidR="00672EA2" w:rsidRPr="002E0A54" w:rsidRDefault="00672EA2" w:rsidP="00806532">
            <w:pPr>
              <w:pStyle w:val="Title"/>
              <w:contextualSpacing/>
              <w:jc w:val="left"/>
              <w:rPr>
                <w:b/>
                <w:szCs w:val="24"/>
              </w:rPr>
            </w:pPr>
            <w:r w:rsidRPr="002E0A54">
              <w:rPr>
                <w:b/>
                <w:szCs w:val="24"/>
              </w:rPr>
              <w:t>3hrs</w:t>
            </w:r>
          </w:p>
        </w:tc>
      </w:tr>
      <w:tr w:rsidR="00672EA2" w:rsidRPr="002E0A54" w14:paraId="3EFAED07" w14:textId="77777777" w:rsidTr="00806532">
        <w:trPr>
          <w:trHeight w:val="397"/>
          <w:jc w:val="center"/>
        </w:trPr>
        <w:tc>
          <w:tcPr>
            <w:tcW w:w="1555" w:type="dxa"/>
            <w:vAlign w:val="center"/>
          </w:tcPr>
          <w:p w14:paraId="7E3DF519" w14:textId="77777777" w:rsidR="00672EA2" w:rsidRPr="002E0A54" w:rsidRDefault="00672EA2" w:rsidP="00806532">
            <w:pPr>
              <w:pStyle w:val="Title"/>
              <w:ind w:right="-160"/>
              <w:contextualSpacing/>
              <w:jc w:val="left"/>
              <w:rPr>
                <w:b/>
                <w:szCs w:val="24"/>
              </w:rPr>
            </w:pPr>
            <w:r w:rsidRPr="002E0A54">
              <w:rPr>
                <w:b/>
                <w:szCs w:val="24"/>
              </w:rPr>
              <w:t xml:space="preserve">Course Name     </w:t>
            </w:r>
          </w:p>
        </w:tc>
        <w:tc>
          <w:tcPr>
            <w:tcW w:w="6662" w:type="dxa"/>
            <w:vAlign w:val="center"/>
          </w:tcPr>
          <w:p w14:paraId="29F0B605" w14:textId="77777777" w:rsidR="00672EA2" w:rsidRPr="002E0A54" w:rsidRDefault="00672EA2" w:rsidP="00806532">
            <w:pPr>
              <w:pStyle w:val="Title"/>
              <w:contextualSpacing/>
              <w:jc w:val="left"/>
              <w:rPr>
                <w:b/>
                <w:szCs w:val="24"/>
              </w:rPr>
            </w:pPr>
            <w:r w:rsidRPr="002E0A54">
              <w:rPr>
                <w:b/>
                <w:szCs w:val="24"/>
              </w:rPr>
              <w:t>INTERNET OF INTELLIGENT THINGS</w:t>
            </w:r>
          </w:p>
        </w:tc>
        <w:tc>
          <w:tcPr>
            <w:tcW w:w="1417" w:type="dxa"/>
            <w:vAlign w:val="center"/>
          </w:tcPr>
          <w:p w14:paraId="1283B410" w14:textId="77777777" w:rsidR="00672EA2" w:rsidRPr="002E0A54" w:rsidRDefault="00672EA2" w:rsidP="00806532">
            <w:pPr>
              <w:pStyle w:val="Title"/>
              <w:contextualSpacing/>
              <w:jc w:val="left"/>
              <w:rPr>
                <w:b/>
                <w:bCs/>
                <w:szCs w:val="24"/>
              </w:rPr>
            </w:pPr>
            <w:r w:rsidRPr="002E0A54">
              <w:rPr>
                <w:b/>
                <w:bCs/>
                <w:szCs w:val="24"/>
              </w:rPr>
              <w:t xml:space="preserve">Max. Marks </w:t>
            </w:r>
          </w:p>
        </w:tc>
        <w:tc>
          <w:tcPr>
            <w:tcW w:w="851" w:type="dxa"/>
            <w:vAlign w:val="center"/>
          </w:tcPr>
          <w:p w14:paraId="619F7FE9" w14:textId="77777777" w:rsidR="00672EA2" w:rsidRPr="002E0A54" w:rsidRDefault="00672EA2" w:rsidP="00806532">
            <w:pPr>
              <w:pStyle w:val="Title"/>
              <w:contextualSpacing/>
              <w:jc w:val="left"/>
              <w:rPr>
                <w:b/>
                <w:szCs w:val="24"/>
              </w:rPr>
            </w:pPr>
            <w:r w:rsidRPr="002E0A54">
              <w:rPr>
                <w:b/>
                <w:szCs w:val="24"/>
              </w:rPr>
              <w:t>100</w:t>
            </w:r>
          </w:p>
        </w:tc>
      </w:tr>
    </w:tbl>
    <w:p w14:paraId="3B640826" w14:textId="77777777" w:rsidR="00672EA2" w:rsidRPr="002E0A54" w:rsidRDefault="00672EA2" w:rsidP="00806532">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72EA2" w:rsidRPr="002E0A54" w14:paraId="3E7C6AE3" w14:textId="77777777" w:rsidTr="00806532">
        <w:trPr>
          <w:trHeight w:val="551"/>
        </w:trPr>
        <w:tc>
          <w:tcPr>
            <w:tcW w:w="272" w:type="pct"/>
            <w:vAlign w:val="center"/>
          </w:tcPr>
          <w:p w14:paraId="07997525" w14:textId="77777777" w:rsidR="00672EA2" w:rsidRPr="002E0A54" w:rsidRDefault="00672EA2" w:rsidP="00806532">
            <w:pPr>
              <w:contextualSpacing/>
              <w:jc w:val="center"/>
              <w:rPr>
                <w:b/>
              </w:rPr>
            </w:pPr>
            <w:r w:rsidRPr="002E0A54">
              <w:rPr>
                <w:b/>
              </w:rPr>
              <w:t>Q. No.</w:t>
            </w:r>
          </w:p>
        </w:tc>
        <w:tc>
          <w:tcPr>
            <w:tcW w:w="3512" w:type="pct"/>
            <w:gridSpan w:val="2"/>
            <w:vAlign w:val="center"/>
          </w:tcPr>
          <w:p w14:paraId="252FD007" w14:textId="77777777" w:rsidR="00672EA2" w:rsidRPr="002E0A54" w:rsidRDefault="00672EA2" w:rsidP="00806532">
            <w:pPr>
              <w:contextualSpacing/>
              <w:jc w:val="center"/>
              <w:rPr>
                <w:b/>
              </w:rPr>
            </w:pPr>
            <w:r w:rsidRPr="002E0A54">
              <w:rPr>
                <w:b/>
              </w:rPr>
              <w:t>Questions</w:t>
            </w:r>
          </w:p>
        </w:tc>
        <w:tc>
          <w:tcPr>
            <w:tcW w:w="388" w:type="pct"/>
            <w:vAlign w:val="center"/>
          </w:tcPr>
          <w:p w14:paraId="364C703D" w14:textId="77777777" w:rsidR="00672EA2" w:rsidRPr="002E0A54" w:rsidRDefault="00672EA2" w:rsidP="00806532">
            <w:pPr>
              <w:contextualSpacing/>
              <w:jc w:val="center"/>
              <w:rPr>
                <w:b/>
              </w:rPr>
            </w:pPr>
            <w:r w:rsidRPr="002E0A54">
              <w:rPr>
                <w:b/>
              </w:rPr>
              <w:t>CO</w:t>
            </w:r>
          </w:p>
        </w:tc>
        <w:tc>
          <w:tcPr>
            <w:tcW w:w="355" w:type="pct"/>
            <w:vAlign w:val="center"/>
          </w:tcPr>
          <w:p w14:paraId="2D7AA9E1" w14:textId="77777777" w:rsidR="00672EA2" w:rsidRPr="002E0A54" w:rsidRDefault="00672EA2" w:rsidP="00806532">
            <w:pPr>
              <w:contextualSpacing/>
              <w:jc w:val="center"/>
              <w:rPr>
                <w:b/>
              </w:rPr>
            </w:pPr>
            <w:r w:rsidRPr="002E0A54">
              <w:rPr>
                <w:b/>
              </w:rPr>
              <w:t>BL</w:t>
            </w:r>
          </w:p>
        </w:tc>
        <w:tc>
          <w:tcPr>
            <w:tcW w:w="473" w:type="pct"/>
            <w:vAlign w:val="center"/>
          </w:tcPr>
          <w:p w14:paraId="55D3EEC9" w14:textId="77777777" w:rsidR="00672EA2" w:rsidRPr="002E0A54" w:rsidRDefault="00672EA2" w:rsidP="00806532">
            <w:pPr>
              <w:contextualSpacing/>
              <w:jc w:val="center"/>
              <w:rPr>
                <w:b/>
              </w:rPr>
            </w:pPr>
            <w:r w:rsidRPr="002E0A54">
              <w:rPr>
                <w:b/>
              </w:rPr>
              <w:t>Marks</w:t>
            </w:r>
          </w:p>
        </w:tc>
      </w:tr>
      <w:tr w:rsidR="00672EA2" w:rsidRPr="002E0A54" w14:paraId="45BEAB26" w14:textId="77777777" w:rsidTr="00806532">
        <w:trPr>
          <w:trHeight w:val="487"/>
        </w:trPr>
        <w:tc>
          <w:tcPr>
            <w:tcW w:w="5000" w:type="pct"/>
            <w:gridSpan w:val="6"/>
            <w:vAlign w:val="center"/>
          </w:tcPr>
          <w:p w14:paraId="461D6673" w14:textId="77777777" w:rsidR="00672EA2" w:rsidRPr="002E0A54" w:rsidRDefault="00672EA2" w:rsidP="00806532">
            <w:pPr>
              <w:contextualSpacing/>
              <w:jc w:val="center"/>
              <w:rPr>
                <w:b/>
                <w:u w:val="single"/>
              </w:rPr>
            </w:pPr>
            <w:r w:rsidRPr="002E0A54">
              <w:rPr>
                <w:b/>
                <w:u w:val="single"/>
              </w:rPr>
              <w:t>PART – A (10 X 1 = 10 MARKS)</w:t>
            </w:r>
          </w:p>
          <w:p w14:paraId="70F01767" w14:textId="77777777" w:rsidR="00672EA2" w:rsidRPr="002E0A54" w:rsidRDefault="00672EA2" w:rsidP="00806532">
            <w:pPr>
              <w:contextualSpacing/>
              <w:jc w:val="center"/>
              <w:rPr>
                <w:b/>
              </w:rPr>
            </w:pPr>
            <w:r w:rsidRPr="002E0A54">
              <w:rPr>
                <w:b/>
              </w:rPr>
              <w:t>(Answer all the questions)</w:t>
            </w:r>
          </w:p>
        </w:tc>
      </w:tr>
      <w:tr w:rsidR="00672EA2" w:rsidRPr="002E0A54" w14:paraId="530C03CE" w14:textId="77777777" w:rsidTr="00806532">
        <w:trPr>
          <w:trHeight w:val="396"/>
        </w:trPr>
        <w:tc>
          <w:tcPr>
            <w:tcW w:w="272" w:type="pct"/>
            <w:vAlign w:val="center"/>
          </w:tcPr>
          <w:p w14:paraId="3EB8BDD3" w14:textId="77777777" w:rsidR="00672EA2" w:rsidRPr="002E0A54" w:rsidRDefault="00672EA2" w:rsidP="00806532">
            <w:pPr>
              <w:contextualSpacing/>
              <w:jc w:val="center"/>
            </w:pPr>
            <w:r w:rsidRPr="002E0A54">
              <w:t>1.</w:t>
            </w:r>
          </w:p>
        </w:tc>
        <w:tc>
          <w:tcPr>
            <w:tcW w:w="3512" w:type="pct"/>
            <w:gridSpan w:val="2"/>
            <w:vAlign w:val="bottom"/>
          </w:tcPr>
          <w:p w14:paraId="50572C81" w14:textId="77777777" w:rsidR="00672EA2" w:rsidRPr="002E0A54" w:rsidRDefault="00672EA2" w:rsidP="00806532">
            <w:pPr>
              <w:autoSpaceDE w:val="0"/>
              <w:autoSpaceDN w:val="0"/>
              <w:adjustRightInd w:val="0"/>
              <w:contextualSpacing/>
              <w:jc w:val="both"/>
            </w:pPr>
            <w:r w:rsidRPr="002E0A54">
              <w:t>Define IAAS.</w:t>
            </w:r>
          </w:p>
        </w:tc>
        <w:tc>
          <w:tcPr>
            <w:tcW w:w="388" w:type="pct"/>
            <w:vAlign w:val="center"/>
          </w:tcPr>
          <w:p w14:paraId="3B533D6F" w14:textId="77777777" w:rsidR="00672EA2" w:rsidRPr="002E0A54" w:rsidRDefault="00672EA2" w:rsidP="00806532">
            <w:pPr>
              <w:contextualSpacing/>
              <w:jc w:val="center"/>
            </w:pPr>
            <w:r w:rsidRPr="002E0A54">
              <w:t>CO3</w:t>
            </w:r>
          </w:p>
        </w:tc>
        <w:tc>
          <w:tcPr>
            <w:tcW w:w="355" w:type="pct"/>
            <w:vAlign w:val="center"/>
          </w:tcPr>
          <w:p w14:paraId="0368ACBC" w14:textId="77777777" w:rsidR="00672EA2" w:rsidRPr="002E0A54" w:rsidRDefault="00672EA2" w:rsidP="00806532">
            <w:pPr>
              <w:contextualSpacing/>
              <w:jc w:val="center"/>
            </w:pPr>
            <w:r w:rsidRPr="002E0A54">
              <w:t>R</w:t>
            </w:r>
          </w:p>
        </w:tc>
        <w:tc>
          <w:tcPr>
            <w:tcW w:w="473" w:type="pct"/>
            <w:vAlign w:val="center"/>
          </w:tcPr>
          <w:p w14:paraId="61B760DE" w14:textId="77777777" w:rsidR="00672EA2" w:rsidRPr="002E0A54" w:rsidRDefault="00672EA2" w:rsidP="00806532">
            <w:pPr>
              <w:contextualSpacing/>
              <w:jc w:val="center"/>
            </w:pPr>
            <w:r w:rsidRPr="002E0A54">
              <w:t>1</w:t>
            </w:r>
          </w:p>
        </w:tc>
      </w:tr>
      <w:tr w:rsidR="00672EA2" w:rsidRPr="002E0A54" w14:paraId="724D9633" w14:textId="77777777" w:rsidTr="00806532">
        <w:trPr>
          <w:trHeight w:val="396"/>
        </w:trPr>
        <w:tc>
          <w:tcPr>
            <w:tcW w:w="272" w:type="pct"/>
            <w:vAlign w:val="center"/>
          </w:tcPr>
          <w:p w14:paraId="0EFAE9E7" w14:textId="77777777" w:rsidR="00672EA2" w:rsidRPr="002E0A54" w:rsidRDefault="00672EA2" w:rsidP="00806532">
            <w:pPr>
              <w:contextualSpacing/>
              <w:jc w:val="center"/>
            </w:pPr>
            <w:r w:rsidRPr="002E0A54">
              <w:t>2.</w:t>
            </w:r>
          </w:p>
        </w:tc>
        <w:tc>
          <w:tcPr>
            <w:tcW w:w="3512" w:type="pct"/>
            <w:gridSpan w:val="2"/>
            <w:vAlign w:val="bottom"/>
          </w:tcPr>
          <w:p w14:paraId="4AEC0441" w14:textId="77777777" w:rsidR="00672EA2" w:rsidRPr="002E0A54" w:rsidRDefault="00672EA2" w:rsidP="00806532">
            <w:pPr>
              <w:contextualSpacing/>
              <w:jc w:val="both"/>
            </w:pPr>
            <w:r w:rsidRPr="002E0A54">
              <w:t>Name the relationship which gets established among objects that are always</w:t>
            </w:r>
          </w:p>
          <w:p w14:paraId="5B6C1A70" w14:textId="77777777" w:rsidR="00672EA2" w:rsidRPr="002E0A54" w:rsidRDefault="00672EA2" w:rsidP="00806532">
            <w:pPr>
              <w:contextualSpacing/>
              <w:jc w:val="both"/>
            </w:pPr>
            <w:r w:rsidRPr="002E0A54">
              <w:t>used in the same shared space.</w:t>
            </w:r>
          </w:p>
        </w:tc>
        <w:tc>
          <w:tcPr>
            <w:tcW w:w="388" w:type="pct"/>
            <w:vAlign w:val="center"/>
          </w:tcPr>
          <w:p w14:paraId="5D3F18F2" w14:textId="77777777" w:rsidR="00672EA2" w:rsidRPr="002E0A54" w:rsidRDefault="00672EA2" w:rsidP="00806532">
            <w:pPr>
              <w:contextualSpacing/>
              <w:jc w:val="center"/>
            </w:pPr>
            <w:r w:rsidRPr="002E0A54">
              <w:t>CO1</w:t>
            </w:r>
          </w:p>
        </w:tc>
        <w:tc>
          <w:tcPr>
            <w:tcW w:w="355" w:type="pct"/>
            <w:vAlign w:val="center"/>
          </w:tcPr>
          <w:p w14:paraId="58ACE915" w14:textId="77777777" w:rsidR="00672EA2" w:rsidRPr="002E0A54" w:rsidRDefault="00672EA2" w:rsidP="00806532">
            <w:pPr>
              <w:contextualSpacing/>
              <w:jc w:val="center"/>
            </w:pPr>
            <w:r w:rsidRPr="002E0A54">
              <w:t>R</w:t>
            </w:r>
          </w:p>
        </w:tc>
        <w:tc>
          <w:tcPr>
            <w:tcW w:w="473" w:type="pct"/>
            <w:vAlign w:val="center"/>
          </w:tcPr>
          <w:p w14:paraId="7C76BD6A" w14:textId="77777777" w:rsidR="00672EA2" w:rsidRPr="002E0A54" w:rsidRDefault="00672EA2" w:rsidP="00806532">
            <w:pPr>
              <w:contextualSpacing/>
              <w:jc w:val="center"/>
            </w:pPr>
            <w:r w:rsidRPr="002E0A54">
              <w:t>1</w:t>
            </w:r>
          </w:p>
        </w:tc>
      </w:tr>
      <w:tr w:rsidR="00672EA2" w:rsidRPr="002E0A54" w14:paraId="6F6490B2" w14:textId="77777777" w:rsidTr="00806532">
        <w:trPr>
          <w:trHeight w:val="396"/>
        </w:trPr>
        <w:tc>
          <w:tcPr>
            <w:tcW w:w="272" w:type="pct"/>
            <w:vAlign w:val="center"/>
          </w:tcPr>
          <w:p w14:paraId="258804C3" w14:textId="77777777" w:rsidR="00672EA2" w:rsidRPr="002E0A54" w:rsidRDefault="00672EA2" w:rsidP="00806532">
            <w:pPr>
              <w:contextualSpacing/>
              <w:jc w:val="center"/>
            </w:pPr>
            <w:r w:rsidRPr="002E0A54">
              <w:t>3.</w:t>
            </w:r>
          </w:p>
        </w:tc>
        <w:tc>
          <w:tcPr>
            <w:tcW w:w="3512" w:type="pct"/>
            <w:gridSpan w:val="2"/>
            <w:vAlign w:val="bottom"/>
          </w:tcPr>
          <w:p w14:paraId="6E2B6569" w14:textId="77777777" w:rsidR="00672EA2" w:rsidRPr="002E0A54" w:rsidRDefault="00672EA2" w:rsidP="00806532">
            <w:pPr>
              <w:contextualSpacing/>
              <w:jc w:val="both"/>
            </w:pPr>
            <w:r w:rsidRPr="002E0A54">
              <w:t>Define Parental object relationship in case of SIoT.</w:t>
            </w:r>
          </w:p>
        </w:tc>
        <w:tc>
          <w:tcPr>
            <w:tcW w:w="388" w:type="pct"/>
            <w:vAlign w:val="center"/>
          </w:tcPr>
          <w:p w14:paraId="11DE4C4E" w14:textId="77777777" w:rsidR="00672EA2" w:rsidRPr="002E0A54" w:rsidRDefault="00672EA2" w:rsidP="00806532">
            <w:pPr>
              <w:contextualSpacing/>
              <w:jc w:val="center"/>
            </w:pPr>
            <w:r w:rsidRPr="002E0A54">
              <w:t>CO1</w:t>
            </w:r>
          </w:p>
        </w:tc>
        <w:tc>
          <w:tcPr>
            <w:tcW w:w="355" w:type="pct"/>
            <w:vAlign w:val="center"/>
          </w:tcPr>
          <w:p w14:paraId="18221A30" w14:textId="77777777" w:rsidR="00672EA2" w:rsidRPr="002E0A54" w:rsidRDefault="00672EA2" w:rsidP="00806532">
            <w:pPr>
              <w:contextualSpacing/>
              <w:jc w:val="center"/>
            </w:pPr>
            <w:r w:rsidRPr="002E0A54">
              <w:t>R</w:t>
            </w:r>
          </w:p>
        </w:tc>
        <w:tc>
          <w:tcPr>
            <w:tcW w:w="473" w:type="pct"/>
            <w:vAlign w:val="center"/>
          </w:tcPr>
          <w:p w14:paraId="6F5372B6" w14:textId="77777777" w:rsidR="00672EA2" w:rsidRPr="002E0A54" w:rsidRDefault="00672EA2" w:rsidP="00806532">
            <w:pPr>
              <w:contextualSpacing/>
              <w:jc w:val="center"/>
            </w:pPr>
            <w:r w:rsidRPr="002E0A54">
              <w:t>1</w:t>
            </w:r>
          </w:p>
        </w:tc>
      </w:tr>
      <w:tr w:rsidR="00672EA2" w:rsidRPr="002E0A54" w14:paraId="393F97E4" w14:textId="77777777" w:rsidTr="00806532">
        <w:trPr>
          <w:trHeight w:val="396"/>
        </w:trPr>
        <w:tc>
          <w:tcPr>
            <w:tcW w:w="272" w:type="pct"/>
            <w:vAlign w:val="center"/>
          </w:tcPr>
          <w:p w14:paraId="0010021E" w14:textId="77777777" w:rsidR="00672EA2" w:rsidRPr="002E0A54" w:rsidRDefault="00672EA2" w:rsidP="00806532">
            <w:pPr>
              <w:contextualSpacing/>
              <w:jc w:val="center"/>
            </w:pPr>
            <w:r w:rsidRPr="002E0A54">
              <w:t>4.</w:t>
            </w:r>
          </w:p>
        </w:tc>
        <w:tc>
          <w:tcPr>
            <w:tcW w:w="3512" w:type="pct"/>
            <w:gridSpan w:val="2"/>
            <w:vAlign w:val="bottom"/>
          </w:tcPr>
          <w:p w14:paraId="012DD959" w14:textId="77777777" w:rsidR="00672EA2" w:rsidRPr="002E0A54" w:rsidRDefault="00672EA2" w:rsidP="00806532">
            <w:pPr>
              <w:contextualSpacing/>
              <w:jc w:val="both"/>
            </w:pPr>
            <w:r w:rsidRPr="002E0A54">
              <w:t>Identify the HMMs for the word “need”.</w:t>
            </w:r>
          </w:p>
        </w:tc>
        <w:tc>
          <w:tcPr>
            <w:tcW w:w="388" w:type="pct"/>
            <w:vAlign w:val="center"/>
          </w:tcPr>
          <w:p w14:paraId="56F7D165" w14:textId="77777777" w:rsidR="00672EA2" w:rsidRPr="002E0A54" w:rsidRDefault="00672EA2" w:rsidP="00806532">
            <w:pPr>
              <w:contextualSpacing/>
              <w:jc w:val="center"/>
            </w:pPr>
            <w:r w:rsidRPr="002E0A54">
              <w:t>CO1</w:t>
            </w:r>
          </w:p>
        </w:tc>
        <w:tc>
          <w:tcPr>
            <w:tcW w:w="355" w:type="pct"/>
            <w:vAlign w:val="center"/>
          </w:tcPr>
          <w:p w14:paraId="7C2901AC" w14:textId="77777777" w:rsidR="00672EA2" w:rsidRPr="002E0A54" w:rsidRDefault="00672EA2" w:rsidP="00806532">
            <w:pPr>
              <w:contextualSpacing/>
              <w:jc w:val="center"/>
            </w:pPr>
            <w:r w:rsidRPr="002E0A54">
              <w:t>R</w:t>
            </w:r>
          </w:p>
        </w:tc>
        <w:tc>
          <w:tcPr>
            <w:tcW w:w="473" w:type="pct"/>
            <w:vAlign w:val="center"/>
          </w:tcPr>
          <w:p w14:paraId="4C321AEB" w14:textId="77777777" w:rsidR="00672EA2" w:rsidRPr="002E0A54" w:rsidRDefault="00672EA2" w:rsidP="00806532">
            <w:pPr>
              <w:contextualSpacing/>
              <w:jc w:val="center"/>
            </w:pPr>
            <w:r w:rsidRPr="002E0A54">
              <w:t>1</w:t>
            </w:r>
          </w:p>
        </w:tc>
      </w:tr>
      <w:tr w:rsidR="00672EA2" w:rsidRPr="002E0A54" w14:paraId="430FE326" w14:textId="77777777" w:rsidTr="00806532">
        <w:trPr>
          <w:trHeight w:val="396"/>
        </w:trPr>
        <w:tc>
          <w:tcPr>
            <w:tcW w:w="272" w:type="pct"/>
            <w:vAlign w:val="center"/>
          </w:tcPr>
          <w:p w14:paraId="57B2DC98" w14:textId="77777777" w:rsidR="00672EA2" w:rsidRPr="002E0A54" w:rsidRDefault="00672EA2" w:rsidP="00806532">
            <w:pPr>
              <w:contextualSpacing/>
              <w:jc w:val="center"/>
            </w:pPr>
            <w:r w:rsidRPr="002E0A54">
              <w:t>5.</w:t>
            </w:r>
          </w:p>
        </w:tc>
        <w:tc>
          <w:tcPr>
            <w:tcW w:w="3512" w:type="pct"/>
            <w:gridSpan w:val="2"/>
            <w:vAlign w:val="bottom"/>
          </w:tcPr>
          <w:p w14:paraId="03C59A19" w14:textId="77777777" w:rsidR="00672EA2" w:rsidRPr="002E0A54" w:rsidRDefault="00672EA2" w:rsidP="00806532">
            <w:pPr>
              <w:pStyle w:val="Default"/>
              <w:contextualSpacing/>
              <w:jc w:val="both"/>
            </w:pPr>
            <w:r w:rsidRPr="002E0A54">
              <w:t>Recall Max-Pooling in CNN.</w:t>
            </w:r>
          </w:p>
        </w:tc>
        <w:tc>
          <w:tcPr>
            <w:tcW w:w="388" w:type="pct"/>
            <w:vAlign w:val="center"/>
          </w:tcPr>
          <w:p w14:paraId="4EB5739E" w14:textId="77777777" w:rsidR="00672EA2" w:rsidRPr="002E0A54" w:rsidRDefault="00672EA2" w:rsidP="00806532">
            <w:pPr>
              <w:contextualSpacing/>
              <w:jc w:val="center"/>
            </w:pPr>
            <w:r w:rsidRPr="002E0A54">
              <w:t>CO2</w:t>
            </w:r>
          </w:p>
        </w:tc>
        <w:tc>
          <w:tcPr>
            <w:tcW w:w="355" w:type="pct"/>
            <w:vAlign w:val="center"/>
          </w:tcPr>
          <w:p w14:paraId="222159A1" w14:textId="77777777" w:rsidR="00672EA2" w:rsidRPr="002E0A54" w:rsidRDefault="00672EA2" w:rsidP="00806532">
            <w:pPr>
              <w:contextualSpacing/>
              <w:jc w:val="center"/>
            </w:pPr>
            <w:r w:rsidRPr="002E0A54">
              <w:t>R</w:t>
            </w:r>
          </w:p>
        </w:tc>
        <w:tc>
          <w:tcPr>
            <w:tcW w:w="473" w:type="pct"/>
            <w:vAlign w:val="center"/>
          </w:tcPr>
          <w:p w14:paraId="7478382C" w14:textId="77777777" w:rsidR="00672EA2" w:rsidRPr="002E0A54" w:rsidRDefault="00672EA2" w:rsidP="00806532">
            <w:pPr>
              <w:contextualSpacing/>
              <w:jc w:val="center"/>
            </w:pPr>
            <w:r w:rsidRPr="002E0A54">
              <w:t>1</w:t>
            </w:r>
          </w:p>
        </w:tc>
      </w:tr>
      <w:tr w:rsidR="00672EA2" w:rsidRPr="002E0A54" w14:paraId="430A9A52" w14:textId="77777777" w:rsidTr="00806532">
        <w:trPr>
          <w:trHeight w:val="396"/>
        </w:trPr>
        <w:tc>
          <w:tcPr>
            <w:tcW w:w="272" w:type="pct"/>
            <w:vAlign w:val="center"/>
          </w:tcPr>
          <w:p w14:paraId="538A09B0" w14:textId="77777777" w:rsidR="00672EA2" w:rsidRPr="002E0A54" w:rsidRDefault="00672EA2" w:rsidP="00806532">
            <w:pPr>
              <w:contextualSpacing/>
              <w:jc w:val="center"/>
            </w:pPr>
            <w:r w:rsidRPr="002E0A54">
              <w:t>6.</w:t>
            </w:r>
          </w:p>
        </w:tc>
        <w:tc>
          <w:tcPr>
            <w:tcW w:w="3512" w:type="pct"/>
            <w:gridSpan w:val="2"/>
            <w:vAlign w:val="bottom"/>
          </w:tcPr>
          <w:p w14:paraId="71A27974" w14:textId="77777777" w:rsidR="00672EA2" w:rsidRPr="002E0A54" w:rsidRDefault="00672EA2" w:rsidP="00806532">
            <w:pPr>
              <w:contextualSpacing/>
              <w:jc w:val="both"/>
            </w:pPr>
            <w:r w:rsidRPr="002E0A54">
              <w:t>Explain Intelligent Large-Scale Sensing</w:t>
            </w:r>
          </w:p>
        </w:tc>
        <w:tc>
          <w:tcPr>
            <w:tcW w:w="388" w:type="pct"/>
            <w:vAlign w:val="center"/>
          </w:tcPr>
          <w:p w14:paraId="011A5327" w14:textId="77777777" w:rsidR="00672EA2" w:rsidRPr="002E0A54" w:rsidRDefault="00672EA2" w:rsidP="00806532">
            <w:pPr>
              <w:contextualSpacing/>
              <w:jc w:val="center"/>
            </w:pPr>
            <w:r w:rsidRPr="002E0A54">
              <w:t>CO1</w:t>
            </w:r>
          </w:p>
        </w:tc>
        <w:tc>
          <w:tcPr>
            <w:tcW w:w="355" w:type="pct"/>
            <w:vAlign w:val="center"/>
          </w:tcPr>
          <w:p w14:paraId="69F4A3F5" w14:textId="77777777" w:rsidR="00672EA2" w:rsidRPr="002E0A54" w:rsidRDefault="00672EA2" w:rsidP="00806532">
            <w:pPr>
              <w:contextualSpacing/>
              <w:jc w:val="center"/>
            </w:pPr>
            <w:r w:rsidRPr="002E0A54">
              <w:t>U</w:t>
            </w:r>
          </w:p>
        </w:tc>
        <w:tc>
          <w:tcPr>
            <w:tcW w:w="473" w:type="pct"/>
            <w:vAlign w:val="center"/>
          </w:tcPr>
          <w:p w14:paraId="6942CEF6" w14:textId="77777777" w:rsidR="00672EA2" w:rsidRPr="002E0A54" w:rsidRDefault="00672EA2" w:rsidP="00806532">
            <w:pPr>
              <w:contextualSpacing/>
              <w:jc w:val="center"/>
            </w:pPr>
            <w:r w:rsidRPr="002E0A54">
              <w:t>1</w:t>
            </w:r>
          </w:p>
        </w:tc>
      </w:tr>
      <w:tr w:rsidR="00672EA2" w:rsidRPr="002E0A54" w14:paraId="064E3D75" w14:textId="77777777" w:rsidTr="00806532">
        <w:trPr>
          <w:trHeight w:val="396"/>
        </w:trPr>
        <w:tc>
          <w:tcPr>
            <w:tcW w:w="272" w:type="pct"/>
            <w:vAlign w:val="center"/>
          </w:tcPr>
          <w:p w14:paraId="08CF054C" w14:textId="77777777" w:rsidR="00672EA2" w:rsidRPr="002E0A54" w:rsidRDefault="00672EA2" w:rsidP="00806532">
            <w:pPr>
              <w:contextualSpacing/>
              <w:jc w:val="center"/>
            </w:pPr>
            <w:r w:rsidRPr="002E0A54">
              <w:t>7.</w:t>
            </w:r>
          </w:p>
        </w:tc>
        <w:tc>
          <w:tcPr>
            <w:tcW w:w="3512" w:type="pct"/>
            <w:gridSpan w:val="2"/>
            <w:vAlign w:val="bottom"/>
          </w:tcPr>
          <w:p w14:paraId="090AEF5B" w14:textId="77777777" w:rsidR="00672EA2" w:rsidRPr="002E0A54" w:rsidRDefault="00672EA2" w:rsidP="00806532">
            <w:pPr>
              <w:pStyle w:val="ListParagraph"/>
              <w:ind w:left="0"/>
              <w:jc w:val="both"/>
              <w:rPr>
                <w:noProof/>
                <w:lang w:eastAsia="zh-TW"/>
              </w:rPr>
            </w:pPr>
            <w:r w:rsidRPr="002E0A54">
              <w:rPr>
                <w:noProof/>
                <w:lang w:eastAsia="zh-TW"/>
              </w:rPr>
              <w:t>List the architecure of Fog Computing.</w:t>
            </w:r>
          </w:p>
        </w:tc>
        <w:tc>
          <w:tcPr>
            <w:tcW w:w="388" w:type="pct"/>
            <w:vAlign w:val="center"/>
          </w:tcPr>
          <w:p w14:paraId="038D3920" w14:textId="77777777" w:rsidR="00672EA2" w:rsidRPr="002E0A54" w:rsidRDefault="00672EA2" w:rsidP="00806532">
            <w:pPr>
              <w:contextualSpacing/>
              <w:jc w:val="center"/>
            </w:pPr>
            <w:r w:rsidRPr="002E0A54">
              <w:t>CO3</w:t>
            </w:r>
          </w:p>
        </w:tc>
        <w:tc>
          <w:tcPr>
            <w:tcW w:w="355" w:type="pct"/>
            <w:vAlign w:val="center"/>
          </w:tcPr>
          <w:p w14:paraId="5BD5238A" w14:textId="77777777" w:rsidR="00672EA2" w:rsidRPr="002E0A54" w:rsidRDefault="00672EA2" w:rsidP="00806532">
            <w:pPr>
              <w:contextualSpacing/>
              <w:jc w:val="center"/>
            </w:pPr>
            <w:r w:rsidRPr="002E0A54">
              <w:t>R</w:t>
            </w:r>
          </w:p>
        </w:tc>
        <w:tc>
          <w:tcPr>
            <w:tcW w:w="473" w:type="pct"/>
            <w:vAlign w:val="center"/>
          </w:tcPr>
          <w:p w14:paraId="1AC157B3" w14:textId="77777777" w:rsidR="00672EA2" w:rsidRPr="002E0A54" w:rsidRDefault="00672EA2" w:rsidP="00806532">
            <w:pPr>
              <w:contextualSpacing/>
              <w:jc w:val="center"/>
            </w:pPr>
            <w:r w:rsidRPr="002E0A54">
              <w:t>1</w:t>
            </w:r>
          </w:p>
        </w:tc>
      </w:tr>
      <w:tr w:rsidR="00672EA2" w:rsidRPr="002E0A54" w14:paraId="0C61F3C3" w14:textId="77777777" w:rsidTr="00806532">
        <w:trPr>
          <w:trHeight w:val="396"/>
        </w:trPr>
        <w:tc>
          <w:tcPr>
            <w:tcW w:w="272" w:type="pct"/>
            <w:vAlign w:val="center"/>
          </w:tcPr>
          <w:p w14:paraId="0298534D" w14:textId="77777777" w:rsidR="00672EA2" w:rsidRPr="002E0A54" w:rsidRDefault="00672EA2" w:rsidP="00806532">
            <w:pPr>
              <w:contextualSpacing/>
              <w:jc w:val="center"/>
            </w:pPr>
            <w:r w:rsidRPr="002E0A54">
              <w:t>8.</w:t>
            </w:r>
          </w:p>
        </w:tc>
        <w:tc>
          <w:tcPr>
            <w:tcW w:w="3512" w:type="pct"/>
            <w:gridSpan w:val="2"/>
            <w:vAlign w:val="bottom"/>
          </w:tcPr>
          <w:p w14:paraId="28C06161" w14:textId="77777777" w:rsidR="00672EA2" w:rsidRPr="002E0A54" w:rsidRDefault="00672EA2" w:rsidP="00806532">
            <w:pPr>
              <w:contextualSpacing/>
              <w:jc w:val="both"/>
            </w:pPr>
            <w:r w:rsidRPr="002E0A54">
              <w:t>List any two disadvantages of fog computing.</w:t>
            </w:r>
          </w:p>
        </w:tc>
        <w:tc>
          <w:tcPr>
            <w:tcW w:w="388" w:type="pct"/>
            <w:vAlign w:val="center"/>
          </w:tcPr>
          <w:p w14:paraId="776486C0" w14:textId="77777777" w:rsidR="00672EA2" w:rsidRPr="002E0A54" w:rsidRDefault="00672EA2" w:rsidP="00806532">
            <w:pPr>
              <w:contextualSpacing/>
              <w:jc w:val="center"/>
            </w:pPr>
            <w:r w:rsidRPr="002E0A54">
              <w:t>CO3</w:t>
            </w:r>
          </w:p>
        </w:tc>
        <w:tc>
          <w:tcPr>
            <w:tcW w:w="355" w:type="pct"/>
            <w:vAlign w:val="center"/>
          </w:tcPr>
          <w:p w14:paraId="669273A7" w14:textId="77777777" w:rsidR="00672EA2" w:rsidRPr="002E0A54" w:rsidRDefault="00672EA2" w:rsidP="00806532">
            <w:pPr>
              <w:contextualSpacing/>
              <w:jc w:val="center"/>
            </w:pPr>
            <w:r w:rsidRPr="002E0A54">
              <w:t>R</w:t>
            </w:r>
          </w:p>
        </w:tc>
        <w:tc>
          <w:tcPr>
            <w:tcW w:w="473" w:type="pct"/>
            <w:vAlign w:val="center"/>
          </w:tcPr>
          <w:p w14:paraId="1B6BA9E8" w14:textId="77777777" w:rsidR="00672EA2" w:rsidRPr="002E0A54" w:rsidRDefault="00672EA2" w:rsidP="00806532">
            <w:pPr>
              <w:contextualSpacing/>
              <w:jc w:val="center"/>
            </w:pPr>
            <w:r w:rsidRPr="002E0A54">
              <w:t>1</w:t>
            </w:r>
          </w:p>
        </w:tc>
      </w:tr>
      <w:tr w:rsidR="00672EA2" w:rsidRPr="002E0A54" w14:paraId="476BA69C" w14:textId="77777777" w:rsidTr="00806532">
        <w:trPr>
          <w:trHeight w:val="396"/>
        </w:trPr>
        <w:tc>
          <w:tcPr>
            <w:tcW w:w="272" w:type="pct"/>
            <w:vAlign w:val="center"/>
          </w:tcPr>
          <w:p w14:paraId="24D14873" w14:textId="77777777" w:rsidR="00672EA2" w:rsidRPr="002E0A54" w:rsidRDefault="00672EA2" w:rsidP="00806532">
            <w:pPr>
              <w:contextualSpacing/>
              <w:jc w:val="center"/>
            </w:pPr>
            <w:r w:rsidRPr="002E0A54">
              <w:t>9.</w:t>
            </w:r>
          </w:p>
        </w:tc>
        <w:tc>
          <w:tcPr>
            <w:tcW w:w="3512" w:type="pct"/>
            <w:gridSpan w:val="2"/>
            <w:vAlign w:val="bottom"/>
          </w:tcPr>
          <w:p w14:paraId="0BD517A2" w14:textId="77777777" w:rsidR="00672EA2" w:rsidRPr="002E0A54" w:rsidRDefault="00672EA2" w:rsidP="00806532">
            <w:pPr>
              <w:pStyle w:val="ListParagraph"/>
              <w:ind w:left="0"/>
              <w:jc w:val="both"/>
              <w:rPr>
                <w:noProof/>
                <w:lang w:eastAsia="zh-TW"/>
              </w:rPr>
            </w:pPr>
            <w:r w:rsidRPr="002E0A54">
              <w:rPr>
                <w:noProof/>
                <w:lang w:eastAsia="zh-TW"/>
              </w:rPr>
              <w:t>Illustrate the HMMs for the letter "on".</w:t>
            </w:r>
          </w:p>
        </w:tc>
        <w:tc>
          <w:tcPr>
            <w:tcW w:w="388" w:type="pct"/>
            <w:vAlign w:val="center"/>
          </w:tcPr>
          <w:p w14:paraId="08F849A4" w14:textId="77777777" w:rsidR="00672EA2" w:rsidRPr="002E0A54" w:rsidRDefault="00672EA2" w:rsidP="00806532">
            <w:pPr>
              <w:contextualSpacing/>
              <w:jc w:val="center"/>
            </w:pPr>
            <w:r w:rsidRPr="002E0A54">
              <w:t>CO3</w:t>
            </w:r>
          </w:p>
        </w:tc>
        <w:tc>
          <w:tcPr>
            <w:tcW w:w="355" w:type="pct"/>
            <w:vAlign w:val="center"/>
          </w:tcPr>
          <w:p w14:paraId="382DDD5D" w14:textId="77777777" w:rsidR="00672EA2" w:rsidRPr="002E0A54" w:rsidRDefault="00672EA2" w:rsidP="00806532">
            <w:pPr>
              <w:contextualSpacing/>
              <w:jc w:val="center"/>
            </w:pPr>
            <w:r w:rsidRPr="002E0A54">
              <w:t>A</w:t>
            </w:r>
          </w:p>
        </w:tc>
        <w:tc>
          <w:tcPr>
            <w:tcW w:w="473" w:type="pct"/>
            <w:vAlign w:val="center"/>
          </w:tcPr>
          <w:p w14:paraId="529208E2" w14:textId="77777777" w:rsidR="00672EA2" w:rsidRPr="002E0A54" w:rsidRDefault="00672EA2" w:rsidP="00806532">
            <w:pPr>
              <w:contextualSpacing/>
              <w:jc w:val="center"/>
            </w:pPr>
            <w:r w:rsidRPr="002E0A54">
              <w:t>1</w:t>
            </w:r>
          </w:p>
        </w:tc>
      </w:tr>
      <w:tr w:rsidR="00672EA2" w:rsidRPr="002E0A54" w14:paraId="05B54488" w14:textId="77777777" w:rsidTr="00806532">
        <w:trPr>
          <w:trHeight w:val="300"/>
        </w:trPr>
        <w:tc>
          <w:tcPr>
            <w:tcW w:w="272" w:type="pct"/>
            <w:vAlign w:val="center"/>
          </w:tcPr>
          <w:p w14:paraId="07E386B7" w14:textId="77777777" w:rsidR="00672EA2" w:rsidRPr="002E0A54" w:rsidRDefault="00672EA2" w:rsidP="00806532">
            <w:pPr>
              <w:contextualSpacing/>
              <w:jc w:val="center"/>
            </w:pPr>
            <w:r w:rsidRPr="002E0A54">
              <w:t>10.</w:t>
            </w:r>
          </w:p>
        </w:tc>
        <w:tc>
          <w:tcPr>
            <w:tcW w:w="3512" w:type="pct"/>
            <w:gridSpan w:val="2"/>
            <w:vAlign w:val="bottom"/>
          </w:tcPr>
          <w:p w14:paraId="3EB3DE5E" w14:textId="77777777" w:rsidR="00672EA2" w:rsidRPr="002E0A54" w:rsidRDefault="00672EA2" w:rsidP="00806532">
            <w:pPr>
              <w:contextualSpacing/>
              <w:jc w:val="both"/>
            </w:pPr>
            <w:r w:rsidRPr="002E0A54">
              <w:t>Recall the two main types of Boards for an Iot hardware set-up.</w:t>
            </w:r>
          </w:p>
        </w:tc>
        <w:tc>
          <w:tcPr>
            <w:tcW w:w="388" w:type="pct"/>
            <w:vAlign w:val="center"/>
          </w:tcPr>
          <w:p w14:paraId="1566855B" w14:textId="77777777" w:rsidR="00672EA2" w:rsidRPr="002E0A54" w:rsidRDefault="00672EA2" w:rsidP="00806532">
            <w:pPr>
              <w:contextualSpacing/>
              <w:jc w:val="center"/>
            </w:pPr>
            <w:r w:rsidRPr="002E0A54">
              <w:t>CO4</w:t>
            </w:r>
          </w:p>
        </w:tc>
        <w:tc>
          <w:tcPr>
            <w:tcW w:w="355" w:type="pct"/>
            <w:vAlign w:val="center"/>
          </w:tcPr>
          <w:p w14:paraId="1916B94C" w14:textId="77777777" w:rsidR="00672EA2" w:rsidRPr="002E0A54" w:rsidRDefault="00672EA2" w:rsidP="00806532">
            <w:pPr>
              <w:contextualSpacing/>
              <w:jc w:val="center"/>
            </w:pPr>
            <w:r w:rsidRPr="002E0A54">
              <w:t>R</w:t>
            </w:r>
          </w:p>
        </w:tc>
        <w:tc>
          <w:tcPr>
            <w:tcW w:w="473" w:type="pct"/>
            <w:vAlign w:val="center"/>
          </w:tcPr>
          <w:p w14:paraId="17CF45CB" w14:textId="77777777" w:rsidR="00672EA2" w:rsidRPr="002E0A54" w:rsidRDefault="00672EA2" w:rsidP="00806532">
            <w:pPr>
              <w:contextualSpacing/>
              <w:jc w:val="center"/>
            </w:pPr>
            <w:r w:rsidRPr="002E0A54">
              <w:t>1</w:t>
            </w:r>
          </w:p>
        </w:tc>
      </w:tr>
      <w:tr w:rsidR="00672EA2" w:rsidRPr="002E0A54" w14:paraId="69279BA9" w14:textId="77777777" w:rsidTr="00806532">
        <w:trPr>
          <w:trHeight w:val="551"/>
        </w:trPr>
        <w:tc>
          <w:tcPr>
            <w:tcW w:w="5000" w:type="pct"/>
            <w:gridSpan w:val="6"/>
            <w:vAlign w:val="center"/>
          </w:tcPr>
          <w:p w14:paraId="1612C956" w14:textId="77777777" w:rsidR="00672EA2" w:rsidRPr="002E0A54" w:rsidRDefault="00672EA2" w:rsidP="00806532">
            <w:pPr>
              <w:contextualSpacing/>
              <w:jc w:val="center"/>
              <w:rPr>
                <w:b/>
                <w:u w:val="single"/>
              </w:rPr>
            </w:pPr>
            <w:r w:rsidRPr="002E0A54">
              <w:rPr>
                <w:b/>
                <w:u w:val="single"/>
              </w:rPr>
              <w:t>PART – B (6 X 3 = 18 MARKS)</w:t>
            </w:r>
          </w:p>
          <w:p w14:paraId="69C296FF" w14:textId="77777777" w:rsidR="00672EA2" w:rsidRPr="002E0A54" w:rsidRDefault="00672EA2" w:rsidP="00806532">
            <w:pPr>
              <w:contextualSpacing/>
              <w:jc w:val="center"/>
              <w:rPr>
                <w:b/>
                <w:u w:val="single"/>
              </w:rPr>
            </w:pPr>
            <w:r w:rsidRPr="002E0A54">
              <w:rPr>
                <w:b/>
              </w:rPr>
              <w:t>(Answer all the questions)</w:t>
            </w:r>
          </w:p>
        </w:tc>
      </w:tr>
      <w:tr w:rsidR="00672EA2" w:rsidRPr="002E0A54" w14:paraId="70192D7E" w14:textId="77777777" w:rsidTr="00806532">
        <w:trPr>
          <w:trHeight w:val="436"/>
        </w:trPr>
        <w:tc>
          <w:tcPr>
            <w:tcW w:w="272" w:type="pct"/>
            <w:vAlign w:val="center"/>
          </w:tcPr>
          <w:p w14:paraId="2F8B993B" w14:textId="77777777" w:rsidR="00672EA2" w:rsidRPr="002E0A54" w:rsidRDefault="00672EA2" w:rsidP="00806532">
            <w:pPr>
              <w:pStyle w:val="NoSpacing"/>
              <w:contextualSpacing/>
            </w:pPr>
            <w:r w:rsidRPr="002E0A54">
              <w:t>11.</w:t>
            </w:r>
          </w:p>
        </w:tc>
        <w:tc>
          <w:tcPr>
            <w:tcW w:w="3512" w:type="pct"/>
            <w:gridSpan w:val="2"/>
            <w:vAlign w:val="center"/>
          </w:tcPr>
          <w:p w14:paraId="1982496C" w14:textId="77777777" w:rsidR="00672EA2" w:rsidRPr="002E0A54" w:rsidRDefault="00672EA2" w:rsidP="00806532">
            <w:pPr>
              <w:pStyle w:val="NoSpacing"/>
              <w:contextualSpacing/>
            </w:pPr>
            <w:r w:rsidRPr="002E0A54">
              <w:t>Recall the Properties of an SBC</w:t>
            </w:r>
          </w:p>
        </w:tc>
        <w:tc>
          <w:tcPr>
            <w:tcW w:w="388" w:type="pct"/>
            <w:vAlign w:val="center"/>
          </w:tcPr>
          <w:p w14:paraId="364777AC" w14:textId="77777777" w:rsidR="00672EA2" w:rsidRPr="002E0A54" w:rsidRDefault="00672EA2" w:rsidP="00806532">
            <w:pPr>
              <w:pStyle w:val="NoSpacing"/>
              <w:contextualSpacing/>
              <w:jc w:val="center"/>
            </w:pPr>
            <w:r w:rsidRPr="002E0A54">
              <w:t>CO4</w:t>
            </w:r>
          </w:p>
        </w:tc>
        <w:tc>
          <w:tcPr>
            <w:tcW w:w="355" w:type="pct"/>
            <w:vAlign w:val="center"/>
          </w:tcPr>
          <w:p w14:paraId="6EC6C73D" w14:textId="77777777" w:rsidR="00672EA2" w:rsidRPr="002E0A54" w:rsidRDefault="00672EA2" w:rsidP="00806532">
            <w:pPr>
              <w:pStyle w:val="NoSpacing"/>
              <w:contextualSpacing/>
              <w:jc w:val="center"/>
            </w:pPr>
            <w:r w:rsidRPr="002E0A54">
              <w:t>R</w:t>
            </w:r>
          </w:p>
        </w:tc>
        <w:tc>
          <w:tcPr>
            <w:tcW w:w="473" w:type="pct"/>
            <w:vAlign w:val="center"/>
          </w:tcPr>
          <w:p w14:paraId="5AD6737B" w14:textId="77777777" w:rsidR="00672EA2" w:rsidRPr="002E0A54" w:rsidRDefault="00672EA2" w:rsidP="00806532">
            <w:pPr>
              <w:pStyle w:val="NoSpacing"/>
              <w:contextualSpacing/>
              <w:jc w:val="center"/>
            </w:pPr>
            <w:r w:rsidRPr="002E0A54">
              <w:t>3</w:t>
            </w:r>
          </w:p>
        </w:tc>
      </w:tr>
      <w:tr w:rsidR="00672EA2" w:rsidRPr="002E0A54" w14:paraId="312E58DB" w14:textId="77777777" w:rsidTr="00806532">
        <w:trPr>
          <w:trHeight w:val="436"/>
        </w:trPr>
        <w:tc>
          <w:tcPr>
            <w:tcW w:w="272" w:type="pct"/>
            <w:vAlign w:val="center"/>
          </w:tcPr>
          <w:p w14:paraId="10F325A0" w14:textId="77777777" w:rsidR="00672EA2" w:rsidRPr="002E0A54" w:rsidRDefault="00672EA2" w:rsidP="00806532">
            <w:pPr>
              <w:pStyle w:val="NoSpacing"/>
              <w:contextualSpacing/>
            </w:pPr>
            <w:r w:rsidRPr="002E0A54">
              <w:t>12.</w:t>
            </w:r>
          </w:p>
        </w:tc>
        <w:tc>
          <w:tcPr>
            <w:tcW w:w="3512" w:type="pct"/>
            <w:gridSpan w:val="2"/>
            <w:vAlign w:val="center"/>
          </w:tcPr>
          <w:p w14:paraId="5AF71F80" w14:textId="77777777" w:rsidR="00672EA2" w:rsidRPr="002E0A54" w:rsidRDefault="00672EA2" w:rsidP="00806532">
            <w:pPr>
              <w:pStyle w:val="NoSpacing"/>
              <w:contextualSpacing/>
            </w:pPr>
            <w:r w:rsidRPr="002E0A54">
              <w:t>Enumerate the types of Machine Learning.</w:t>
            </w:r>
          </w:p>
        </w:tc>
        <w:tc>
          <w:tcPr>
            <w:tcW w:w="388" w:type="pct"/>
            <w:vAlign w:val="center"/>
          </w:tcPr>
          <w:p w14:paraId="55804A10" w14:textId="77777777" w:rsidR="00672EA2" w:rsidRPr="002E0A54" w:rsidRDefault="00672EA2" w:rsidP="00806532">
            <w:pPr>
              <w:pStyle w:val="NoSpacing"/>
              <w:contextualSpacing/>
              <w:jc w:val="center"/>
            </w:pPr>
            <w:r w:rsidRPr="002E0A54">
              <w:t>CO1</w:t>
            </w:r>
          </w:p>
        </w:tc>
        <w:tc>
          <w:tcPr>
            <w:tcW w:w="355" w:type="pct"/>
            <w:vAlign w:val="center"/>
          </w:tcPr>
          <w:p w14:paraId="35A63C7A" w14:textId="77777777" w:rsidR="00672EA2" w:rsidRPr="002E0A54" w:rsidRDefault="00672EA2" w:rsidP="00806532">
            <w:pPr>
              <w:pStyle w:val="NoSpacing"/>
              <w:contextualSpacing/>
              <w:jc w:val="center"/>
            </w:pPr>
            <w:r w:rsidRPr="002E0A54">
              <w:t>R</w:t>
            </w:r>
          </w:p>
        </w:tc>
        <w:tc>
          <w:tcPr>
            <w:tcW w:w="473" w:type="pct"/>
            <w:vAlign w:val="center"/>
          </w:tcPr>
          <w:p w14:paraId="456AE70B" w14:textId="77777777" w:rsidR="00672EA2" w:rsidRPr="002E0A54" w:rsidRDefault="00672EA2" w:rsidP="00806532">
            <w:pPr>
              <w:pStyle w:val="NoSpacing"/>
              <w:contextualSpacing/>
              <w:jc w:val="center"/>
            </w:pPr>
            <w:r w:rsidRPr="002E0A54">
              <w:t>3</w:t>
            </w:r>
          </w:p>
        </w:tc>
      </w:tr>
      <w:tr w:rsidR="00672EA2" w:rsidRPr="002E0A54" w14:paraId="0804DD6B" w14:textId="77777777" w:rsidTr="00806532">
        <w:trPr>
          <w:trHeight w:val="436"/>
        </w:trPr>
        <w:tc>
          <w:tcPr>
            <w:tcW w:w="272" w:type="pct"/>
          </w:tcPr>
          <w:p w14:paraId="5A138473" w14:textId="77777777" w:rsidR="00672EA2" w:rsidRPr="002E0A54" w:rsidRDefault="00672EA2" w:rsidP="00806532">
            <w:pPr>
              <w:pStyle w:val="NoSpacing"/>
              <w:contextualSpacing/>
              <w:jc w:val="center"/>
            </w:pPr>
            <w:r w:rsidRPr="002E0A54">
              <w:t>13.</w:t>
            </w:r>
          </w:p>
        </w:tc>
        <w:tc>
          <w:tcPr>
            <w:tcW w:w="3512" w:type="pct"/>
            <w:gridSpan w:val="2"/>
            <w:vAlign w:val="bottom"/>
          </w:tcPr>
          <w:p w14:paraId="39CD2724" w14:textId="77777777" w:rsidR="00672EA2" w:rsidRPr="002E0A54" w:rsidRDefault="00672EA2" w:rsidP="00806532">
            <w:pPr>
              <w:pStyle w:val="NoSpacing"/>
              <w:contextualSpacing/>
              <w:jc w:val="both"/>
            </w:pPr>
            <w:r w:rsidRPr="002E0A54">
              <w:t>Briefly explain the given image :</w:t>
            </w:r>
          </w:p>
          <w:p w14:paraId="0E63511F" w14:textId="77777777" w:rsidR="00672EA2" w:rsidRPr="002E0A54" w:rsidRDefault="00672EA2" w:rsidP="00806532">
            <w:pPr>
              <w:pStyle w:val="NoSpacing"/>
              <w:contextualSpacing/>
              <w:jc w:val="center"/>
            </w:pPr>
            <w:r w:rsidRPr="002E0A54">
              <w:rPr>
                <w:noProof/>
              </w:rPr>
              <w:drawing>
                <wp:inline distT="0" distB="0" distL="0" distR="0" wp14:anchorId="7082F86B" wp14:editId="26BC52A0">
                  <wp:extent cx="2238375" cy="1206472"/>
                  <wp:effectExtent l="0" t="0" r="0" b="0"/>
                  <wp:docPr id="1054" name="Picture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253131" cy="1214425"/>
                          </a:xfrm>
                          <a:prstGeom prst="rect">
                            <a:avLst/>
                          </a:prstGeom>
                        </pic:spPr>
                      </pic:pic>
                    </a:graphicData>
                  </a:graphic>
                </wp:inline>
              </w:drawing>
            </w:r>
          </w:p>
        </w:tc>
        <w:tc>
          <w:tcPr>
            <w:tcW w:w="388" w:type="pct"/>
            <w:vAlign w:val="center"/>
          </w:tcPr>
          <w:p w14:paraId="132BB8DA" w14:textId="77777777" w:rsidR="00672EA2" w:rsidRPr="002E0A54" w:rsidRDefault="00672EA2" w:rsidP="00806532">
            <w:pPr>
              <w:pStyle w:val="NoSpacing"/>
              <w:contextualSpacing/>
              <w:jc w:val="center"/>
            </w:pPr>
            <w:r w:rsidRPr="002E0A54">
              <w:t>CO1</w:t>
            </w:r>
          </w:p>
        </w:tc>
        <w:tc>
          <w:tcPr>
            <w:tcW w:w="355" w:type="pct"/>
            <w:vAlign w:val="center"/>
          </w:tcPr>
          <w:p w14:paraId="0F5F4B94" w14:textId="77777777" w:rsidR="00672EA2" w:rsidRPr="002E0A54" w:rsidRDefault="00672EA2" w:rsidP="00806532">
            <w:pPr>
              <w:pStyle w:val="NoSpacing"/>
              <w:contextualSpacing/>
              <w:jc w:val="center"/>
            </w:pPr>
            <w:r w:rsidRPr="002E0A54">
              <w:t>U</w:t>
            </w:r>
          </w:p>
        </w:tc>
        <w:tc>
          <w:tcPr>
            <w:tcW w:w="473" w:type="pct"/>
            <w:vAlign w:val="center"/>
          </w:tcPr>
          <w:p w14:paraId="55E33213" w14:textId="77777777" w:rsidR="00672EA2" w:rsidRPr="002E0A54" w:rsidRDefault="00672EA2" w:rsidP="00806532">
            <w:pPr>
              <w:pStyle w:val="NoSpacing"/>
              <w:contextualSpacing/>
              <w:jc w:val="center"/>
            </w:pPr>
            <w:r w:rsidRPr="002E0A54">
              <w:t>3</w:t>
            </w:r>
          </w:p>
        </w:tc>
      </w:tr>
      <w:tr w:rsidR="00672EA2" w:rsidRPr="002E0A54" w14:paraId="53CF8467" w14:textId="77777777" w:rsidTr="00EC6A69">
        <w:trPr>
          <w:trHeight w:val="70"/>
        </w:trPr>
        <w:tc>
          <w:tcPr>
            <w:tcW w:w="272" w:type="pct"/>
            <w:vAlign w:val="center"/>
          </w:tcPr>
          <w:p w14:paraId="3DAF1588" w14:textId="77777777" w:rsidR="00672EA2" w:rsidRPr="002E0A54" w:rsidRDefault="00672EA2" w:rsidP="00806532">
            <w:pPr>
              <w:pStyle w:val="NoSpacing"/>
              <w:contextualSpacing/>
            </w:pPr>
            <w:r w:rsidRPr="002E0A54">
              <w:t>14.</w:t>
            </w:r>
          </w:p>
        </w:tc>
        <w:tc>
          <w:tcPr>
            <w:tcW w:w="3512" w:type="pct"/>
            <w:gridSpan w:val="2"/>
            <w:vAlign w:val="bottom"/>
          </w:tcPr>
          <w:p w14:paraId="00D9DD13" w14:textId="77777777" w:rsidR="00672EA2" w:rsidRPr="002E0A54" w:rsidRDefault="00672EA2" w:rsidP="00806532">
            <w:pPr>
              <w:pStyle w:val="NoSpacing"/>
              <w:contextualSpacing/>
              <w:jc w:val="both"/>
            </w:pPr>
            <w:r w:rsidRPr="002E0A54">
              <w:t>Define BAN with an example.</w:t>
            </w:r>
          </w:p>
        </w:tc>
        <w:tc>
          <w:tcPr>
            <w:tcW w:w="388" w:type="pct"/>
            <w:vAlign w:val="center"/>
          </w:tcPr>
          <w:p w14:paraId="4102CD23" w14:textId="77777777" w:rsidR="00672EA2" w:rsidRPr="002E0A54" w:rsidRDefault="00672EA2" w:rsidP="00806532">
            <w:pPr>
              <w:pStyle w:val="NoSpacing"/>
              <w:contextualSpacing/>
              <w:jc w:val="center"/>
            </w:pPr>
            <w:r w:rsidRPr="002E0A54">
              <w:t>CO4</w:t>
            </w:r>
          </w:p>
        </w:tc>
        <w:tc>
          <w:tcPr>
            <w:tcW w:w="355" w:type="pct"/>
            <w:vAlign w:val="center"/>
          </w:tcPr>
          <w:p w14:paraId="23848A24" w14:textId="77777777" w:rsidR="00672EA2" w:rsidRPr="002E0A54" w:rsidRDefault="00672EA2" w:rsidP="00806532">
            <w:pPr>
              <w:pStyle w:val="NoSpacing"/>
              <w:contextualSpacing/>
              <w:jc w:val="center"/>
            </w:pPr>
            <w:r w:rsidRPr="002E0A54">
              <w:t>R</w:t>
            </w:r>
          </w:p>
        </w:tc>
        <w:tc>
          <w:tcPr>
            <w:tcW w:w="473" w:type="pct"/>
            <w:vAlign w:val="center"/>
          </w:tcPr>
          <w:p w14:paraId="2EB43E87" w14:textId="77777777" w:rsidR="00672EA2" w:rsidRPr="002E0A54" w:rsidRDefault="00672EA2" w:rsidP="00806532">
            <w:pPr>
              <w:pStyle w:val="NoSpacing"/>
              <w:contextualSpacing/>
              <w:jc w:val="center"/>
            </w:pPr>
            <w:r w:rsidRPr="002E0A54">
              <w:t>3</w:t>
            </w:r>
          </w:p>
        </w:tc>
      </w:tr>
      <w:tr w:rsidR="00672EA2" w:rsidRPr="002E0A54" w14:paraId="5C0999FA" w14:textId="77777777" w:rsidTr="00EC6A69">
        <w:trPr>
          <w:trHeight w:val="70"/>
        </w:trPr>
        <w:tc>
          <w:tcPr>
            <w:tcW w:w="272" w:type="pct"/>
            <w:vAlign w:val="center"/>
          </w:tcPr>
          <w:p w14:paraId="5B174892" w14:textId="77777777" w:rsidR="00672EA2" w:rsidRPr="002E0A54" w:rsidRDefault="00672EA2" w:rsidP="00806532">
            <w:pPr>
              <w:pStyle w:val="NoSpacing"/>
              <w:contextualSpacing/>
            </w:pPr>
            <w:r w:rsidRPr="002E0A54">
              <w:t>15.</w:t>
            </w:r>
          </w:p>
        </w:tc>
        <w:tc>
          <w:tcPr>
            <w:tcW w:w="3512" w:type="pct"/>
            <w:gridSpan w:val="2"/>
            <w:vAlign w:val="bottom"/>
          </w:tcPr>
          <w:p w14:paraId="2747EB1F" w14:textId="77777777" w:rsidR="00672EA2" w:rsidRPr="002E0A54" w:rsidRDefault="00672EA2" w:rsidP="00806532">
            <w:pPr>
              <w:pStyle w:val="NoSpacing"/>
              <w:contextualSpacing/>
              <w:jc w:val="both"/>
            </w:pPr>
            <w:r w:rsidRPr="002E0A54">
              <w:t>Differentiate between Fog computing and Edge computing.</w:t>
            </w:r>
          </w:p>
        </w:tc>
        <w:tc>
          <w:tcPr>
            <w:tcW w:w="388" w:type="pct"/>
            <w:vAlign w:val="center"/>
          </w:tcPr>
          <w:p w14:paraId="0D13D530" w14:textId="77777777" w:rsidR="00672EA2" w:rsidRPr="002E0A54" w:rsidRDefault="00672EA2" w:rsidP="00806532">
            <w:pPr>
              <w:pStyle w:val="NoSpacing"/>
              <w:contextualSpacing/>
              <w:jc w:val="center"/>
            </w:pPr>
            <w:r w:rsidRPr="002E0A54">
              <w:t>CO3</w:t>
            </w:r>
          </w:p>
        </w:tc>
        <w:tc>
          <w:tcPr>
            <w:tcW w:w="355" w:type="pct"/>
            <w:vAlign w:val="center"/>
          </w:tcPr>
          <w:p w14:paraId="4CE64C82" w14:textId="77777777" w:rsidR="00672EA2" w:rsidRPr="002E0A54" w:rsidRDefault="00672EA2" w:rsidP="00806532">
            <w:pPr>
              <w:pStyle w:val="NoSpacing"/>
              <w:contextualSpacing/>
              <w:jc w:val="center"/>
            </w:pPr>
            <w:r w:rsidRPr="002E0A54">
              <w:t>An</w:t>
            </w:r>
          </w:p>
        </w:tc>
        <w:tc>
          <w:tcPr>
            <w:tcW w:w="473" w:type="pct"/>
            <w:vAlign w:val="center"/>
          </w:tcPr>
          <w:p w14:paraId="3A11E84D" w14:textId="77777777" w:rsidR="00672EA2" w:rsidRPr="002E0A54" w:rsidRDefault="00672EA2" w:rsidP="00806532">
            <w:pPr>
              <w:pStyle w:val="NoSpacing"/>
              <w:contextualSpacing/>
              <w:jc w:val="center"/>
            </w:pPr>
            <w:r w:rsidRPr="002E0A54">
              <w:t>3</w:t>
            </w:r>
          </w:p>
        </w:tc>
      </w:tr>
      <w:tr w:rsidR="00672EA2" w:rsidRPr="002E0A54" w14:paraId="0BB8C4C4" w14:textId="77777777" w:rsidTr="00806532">
        <w:trPr>
          <w:trHeight w:val="437"/>
        </w:trPr>
        <w:tc>
          <w:tcPr>
            <w:tcW w:w="272" w:type="pct"/>
            <w:vAlign w:val="center"/>
          </w:tcPr>
          <w:p w14:paraId="7764FB03" w14:textId="77777777" w:rsidR="00672EA2" w:rsidRPr="002E0A54" w:rsidRDefault="00672EA2" w:rsidP="00806532">
            <w:pPr>
              <w:pStyle w:val="NoSpacing"/>
              <w:contextualSpacing/>
            </w:pPr>
            <w:r w:rsidRPr="002E0A54">
              <w:t>16.</w:t>
            </w:r>
          </w:p>
        </w:tc>
        <w:tc>
          <w:tcPr>
            <w:tcW w:w="3512" w:type="pct"/>
            <w:gridSpan w:val="2"/>
            <w:vAlign w:val="bottom"/>
          </w:tcPr>
          <w:p w14:paraId="77FE9135" w14:textId="77777777" w:rsidR="00672EA2" w:rsidRPr="002E0A54" w:rsidRDefault="00672EA2" w:rsidP="00806532">
            <w:pPr>
              <w:pStyle w:val="NoSpacing"/>
              <w:contextualSpacing/>
              <w:jc w:val="both"/>
            </w:pPr>
            <w:r w:rsidRPr="002E0A54">
              <w:t>Illustrate the device management layer in the smart gateway.</w:t>
            </w:r>
          </w:p>
        </w:tc>
        <w:tc>
          <w:tcPr>
            <w:tcW w:w="388" w:type="pct"/>
            <w:vAlign w:val="center"/>
          </w:tcPr>
          <w:p w14:paraId="7C15867A" w14:textId="77777777" w:rsidR="00672EA2" w:rsidRPr="002E0A54" w:rsidRDefault="00672EA2" w:rsidP="00806532">
            <w:pPr>
              <w:pStyle w:val="NoSpacing"/>
              <w:contextualSpacing/>
              <w:jc w:val="center"/>
            </w:pPr>
            <w:r w:rsidRPr="002E0A54">
              <w:t>CO4</w:t>
            </w:r>
          </w:p>
        </w:tc>
        <w:tc>
          <w:tcPr>
            <w:tcW w:w="355" w:type="pct"/>
            <w:vAlign w:val="center"/>
          </w:tcPr>
          <w:p w14:paraId="60D4E9A2" w14:textId="77777777" w:rsidR="00672EA2" w:rsidRPr="002E0A54" w:rsidRDefault="00672EA2" w:rsidP="00806532">
            <w:pPr>
              <w:pStyle w:val="NoSpacing"/>
              <w:contextualSpacing/>
              <w:jc w:val="center"/>
            </w:pPr>
            <w:r w:rsidRPr="002E0A54">
              <w:t>U</w:t>
            </w:r>
          </w:p>
        </w:tc>
        <w:tc>
          <w:tcPr>
            <w:tcW w:w="473" w:type="pct"/>
            <w:vAlign w:val="center"/>
          </w:tcPr>
          <w:p w14:paraId="6313DAAB" w14:textId="77777777" w:rsidR="00672EA2" w:rsidRPr="002E0A54" w:rsidRDefault="00672EA2" w:rsidP="00806532">
            <w:pPr>
              <w:pStyle w:val="NoSpacing"/>
              <w:contextualSpacing/>
              <w:jc w:val="center"/>
            </w:pPr>
            <w:r w:rsidRPr="002E0A54">
              <w:t>3</w:t>
            </w:r>
          </w:p>
        </w:tc>
      </w:tr>
      <w:tr w:rsidR="00672EA2" w:rsidRPr="002E0A54" w14:paraId="5E8E7A85" w14:textId="77777777" w:rsidTr="00806532">
        <w:trPr>
          <w:trHeight w:val="551"/>
        </w:trPr>
        <w:tc>
          <w:tcPr>
            <w:tcW w:w="5000" w:type="pct"/>
            <w:gridSpan w:val="6"/>
          </w:tcPr>
          <w:p w14:paraId="4A61433B" w14:textId="77777777" w:rsidR="00672EA2" w:rsidRPr="002E0A54" w:rsidRDefault="00672EA2" w:rsidP="00806532">
            <w:pPr>
              <w:contextualSpacing/>
              <w:jc w:val="center"/>
              <w:rPr>
                <w:b/>
                <w:u w:val="single"/>
              </w:rPr>
            </w:pPr>
            <w:r w:rsidRPr="002E0A54">
              <w:rPr>
                <w:b/>
                <w:u w:val="single"/>
              </w:rPr>
              <w:t>PART – C (6 X 12 = 72 MARKS)</w:t>
            </w:r>
          </w:p>
          <w:p w14:paraId="105D18D6" w14:textId="77777777" w:rsidR="00672EA2" w:rsidRPr="002E0A54" w:rsidRDefault="00672EA2" w:rsidP="00806532">
            <w:pPr>
              <w:contextualSpacing/>
              <w:jc w:val="center"/>
              <w:rPr>
                <w:b/>
              </w:rPr>
            </w:pPr>
            <w:r w:rsidRPr="002E0A54">
              <w:rPr>
                <w:b/>
              </w:rPr>
              <w:t>(Answer any five Questions from Q. No. 17 to 23, Q. No. 24 is Compulsory)</w:t>
            </w:r>
          </w:p>
        </w:tc>
      </w:tr>
      <w:tr w:rsidR="00672EA2" w:rsidRPr="002E0A54" w14:paraId="02B673ED" w14:textId="77777777" w:rsidTr="00806532">
        <w:trPr>
          <w:trHeight w:val="396"/>
        </w:trPr>
        <w:tc>
          <w:tcPr>
            <w:tcW w:w="272" w:type="pct"/>
            <w:vAlign w:val="center"/>
          </w:tcPr>
          <w:p w14:paraId="1AFF23AD" w14:textId="77777777" w:rsidR="00672EA2" w:rsidRPr="002E0A54" w:rsidRDefault="00672EA2" w:rsidP="00806532">
            <w:pPr>
              <w:contextualSpacing/>
              <w:jc w:val="center"/>
            </w:pPr>
            <w:r w:rsidRPr="002E0A54">
              <w:t>17.</w:t>
            </w:r>
          </w:p>
        </w:tc>
        <w:tc>
          <w:tcPr>
            <w:tcW w:w="189" w:type="pct"/>
            <w:vAlign w:val="center"/>
          </w:tcPr>
          <w:p w14:paraId="490851C7" w14:textId="77777777" w:rsidR="00672EA2" w:rsidRPr="002E0A54" w:rsidRDefault="00672EA2" w:rsidP="00806532">
            <w:pPr>
              <w:contextualSpacing/>
              <w:jc w:val="center"/>
            </w:pPr>
            <w:r w:rsidRPr="002E0A54">
              <w:t>a.</w:t>
            </w:r>
          </w:p>
        </w:tc>
        <w:tc>
          <w:tcPr>
            <w:tcW w:w="3323" w:type="pct"/>
            <w:vAlign w:val="bottom"/>
          </w:tcPr>
          <w:p w14:paraId="5F362665" w14:textId="77777777" w:rsidR="00672EA2" w:rsidRPr="002E0A54" w:rsidRDefault="00672EA2" w:rsidP="00806532">
            <w:pPr>
              <w:contextualSpacing/>
              <w:jc w:val="both"/>
            </w:pPr>
            <w:r w:rsidRPr="002E0A54">
              <w:t>Differentiate between Supervised Learning, Semi-supervised Learning</w:t>
            </w:r>
          </w:p>
          <w:p w14:paraId="3B6BC822" w14:textId="77777777" w:rsidR="00672EA2" w:rsidRPr="002E0A54" w:rsidRDefault="00672EA2" w:rsidP="00806532">
            <w:pPr>
              <w:contextualSpacing/>
              <w:jc w:val="both"/>
            </w:pPr>
            <w:r w:rsidRPr="002E0A54">
              <w:t>and Unsupervised Learning with suitable illustrations.</w:t>
            </w:r>
          </w:p>
        </w:tc>
        <w:tc>
          <w:tcPr>
            <w:tcW w:w="388" w:type="pct"/>
            <w:vAlign w:val="center"/>
          </w:tcPr>
          <w:p w14:paraId="30E99938" w14:textId="77777777" w:rsidR="00672EA2" w:rsidRPr="002E0A54" w:rsidRDefault="00672EA2" w:rsidP="00806532">
            <w:pPr>
              <w:contextualSpacing/>
              <w:jc w:val="center"/>
            </w:pPr>
            <w:r w:rsidRPr="002E0A54">
              <w:t>CO1</w:t>
            </w:r>
          </w:p>
        </w:tc>
        <w:tc>
          <w:tcPr>
            <w:tcW w:w="355" w:type="pct"/>
            <w:vAlign w:val="center"/>
          </w:tcPr>
          <w:p w14:paraId="0CA7BD28" w14:textId="77777777" w:rsidR="00672EA2" w:rsidRPr="002E0A54" w:rsidRDefault="00672EA2" w:rsidP="00806532">
            <w:pPr>
              <w:contextualSpacing/>
              <w:jc w:val="center"/>
            </w:pPr>
            <w:r w:rsidRPr="002E0A54">
              <w:t>U</w:t>
            </w:r>
          </w:p>
        </w:tc>
        <w:tc>
          <w:tcPr>
            <w:tcW w:w="473" w:type="pct"/>
            <w:vAlign w:val="center"/>
          </w:tcPr>
          <w:p w14:paraId="1A1069C5" w14:textId="77777777" w:rsidR="00672EA2" w:rsidRPr="002E0A54" w:rsidRDefault="00672EA2" w:rsidP="00806532">
            <w:pPr>
              <w:contextualSpacing/>
              <w:jc w:val="center"/>
            </w:pPr>
            <w:r w:rsidRPr="002E0A54">
              <w:t>12</w:t>
            </w:r>
          </w:p>
        </w:tc>
      </w:tr>
      <w:tr w:rsidR="00672EA2" w:rsidRPr="002E0A54" w14:paraId="332ECD23" w14:textId="77777777" w:rsidTr="00806532">
        <w:trPr>
          <w:trHeight w:val="396"/>
        </w:trPr>
        <w:tc>
          <w:tcPr>
            <w:tcW w:w="272" w:type="pct"/>
            <w:vAlign w:val="center"/>
          </w:tcPr>
          <w:p w14:paraId="2C89F7E8" w14:textId="77777777" w:rsidR="00672EA2" w:rsidRPr="002E0A54" w:rsidRDefault="00672EA2" w:rsidP="00806532">
            <w:pPr>
              <w:contextualSpacing/>
              <w:jc w:val="center"/>
            </w:pPr>
          </w:p>
        </w:tc>
        <w:tc>
          <w:tcPr>
            <w:tcW w:w="189" w:type="pct"/>
            <w:vAlign w:val="center"/>
          </w:tcPr>
          <w:p w14:paraId="43F84A96" w14:textId="77777777" w:rsidR="00672EA2" w:rsidRPr="002E0A54" w:rsidRDefault="00672EA2" w:rsidP="00806532">
            <w:pPr>
              <w:contextualSpacing/>
              <w:jc w:val="center"/>
            </w:pPr>
          </w:p>
        </w:tc>
        <w:tc>
          <w:tcPr>
            <w:tcW w:w="3323" w:type="pct"/>
            <w:vAlign w:val="bottom"/>
          </w:tcPr>
          <w:p w14:paraId="27523C07" w14:textId="77777777" w:rsidR="00672EA2" w:rsidRPr="002E0A54" w:rsidRDefault="00672EA2" w:rsidP="00806532">
            <w:pPr>
              <w:contextualSpacing/>
              <w:jc w:val="both"/>
            </w:pPr>
          </w:p>
        </w:tc>
        <w:tc>
          <w:tcPr>
            <w:tcW w:w="388" w:type="pct"/>
            <w:vAlign w:val="center"/>
          </w:tcPr>
          <w:p w14:paraId="18D5A2BA" w14:textId="77777777" w:rsidR="00672EA2" w:rsidRPr="002E0A54" w:rsidRDefault="00672EA2" w:rsidP="00806532">
            <w:pPr>
              <w:contextualSpacing/>
              <w:jc w:val="center"/>
            </w:pPr>
          </w:p>
        </w:tc>
        <w:tc>
          <w:tcPr>
            <w:tcW w:w="355" w:type="pct"/>
            <w:vAlign w:val="center"/>
          </w:tcPr>
          <w:p w14:paraId="56D0664D" w14:textId="77777777" w:rsidR="00672EA2" w:rsidRPr="002E0A54" w:rsidRDefault="00672EA2" w:rsidP="00806532">
            <w:pPr>
              <w:contextualSpacing/>
              <w:jc w:val="center"/>
            </w:pPr>
          </w:p>
        </w:tc>
        <w:tc>
          <w:tcPr>
            <w:tcW w:w="473" w:type="pct"/>
            <w:vAlign w:val="center"/>
          </w:tcPr>
          <w:p w14:paraId="13F182AC" w14:textId="77777777" w:rsidR="00672EA2" w:rsidRPr="002E0A54" w:rsidRDefault="00672EA2" w:rsidP="00806532">
            <w:pPr>
              <w:contextualSpacing/>
              <w:jc w:val="center"/>
            </w:pPr>
          </w:p>
        </w:tc>
      </w:tr>
      <w:tr w:rsidR="00672EA2" w:rsidRPr="002E0A54" w14:paraId="076C8489" w14:textId="77777777" w:rsidTr="00806532">
        <w:trPr>
          <w:trHeight w:val="396"/>
        </w:trPr>
        <w:tc>
          <w:tcPr>
            <w:tcW w:w="272" w:type="pct"/>
            <w:vAlign w:val="center"/>
          </w:tcPr>
          <w:p w14:paraId="25808A96" w14:textId="77777777" w:rsidR="00672EA2" w:rsidRPr="002E0A54" w:rsidRDefault="00672EA2" w:rsidP="00806532">
            <w:pPr>
              <w:contextualSpacing/>
              <w:jc w:val="center"/>
            </w:pPr>
            <w:r w:rsidRPr="002E0A54">
              <w:t>18.</w:t>
            </w:r>
          </w:p>
        </w:tc>
        <w:tc>
          <w:tcPr>
            <w:tcW w:w="189" w:type="pct"/>
            <w:vAlign w:val="center"/>
          </w:tcPr>
          <w:p w14:paraId="4F517249" w14:textId="77777777" w:rsidR="00672EA2" w:rsidRPr="002E0A54" w:rsidRDefault="00672EA2" w:rsidP="00806532">
            <w:pPr>
              <w:contextualSpacing/>
              <w:jc w:val="center"/>
            </w:pPr>
            <w:r w:rsidRPr="002E0A54">
              <w:t>b.</w:t>
            </w:r>
          </w:p>
        </w:tc>
        <w:tc>
          <w:tcPr>
            <w:tcW w:w="3323" w:type="pct"/>
            <w:vAlign w:val="bottom"/>
          </w:tcPr>
          <w:p w14:paraId="029A338A" w14:textId="77777777" w:rsidR="00672EA2" w:rsidRPr="002E0A54" w:rsidRDefault="00672EA2" w:rsidP="00806532">
            <w:pPr>
              <w:contextualSpacing/>
            </w:pPr>
            <w:r w:rsidRPr="002E0A54">
              <w:t>Explain ASR with the help of a block diagram and elaborate on the</w:t>
            </w:r>
          </w:p>
          <w:p w14:paraId="70B7E083" w14:textId="77777777" w:rsidR="00672EA2" w:rsidRPr="002E0A54" w:rsidRDefault="00672EA2" w:rsidP="00806532">
            <w:pPr>
              <w:contextualSpacing/>
            </w:pPr>
            <w:r w:rsidRPr="002E0A54">
              <w:t>specified units in ASR.</w:t>
            </w:r>
          </w:p>
        </w:tc>
        <w:tc>
          <w:tcPr>
            <w:tcW w:w="388" w:type="pct"/>
            <w:vAlign w:val="center"/>
          </w:tcPr>
          <w:p w14:paraId="592D0850" w14:textId="77777777" w:rsidR="00672EA2" w:rsidRPr="002E0A54" w:rsidRDefault="00672EA2" w:rsidP="00806532">
            <w:pPr>
              <w:contextualSpacing/>
              <w:jc w:val="center"/>
            </w:pPr>
            <w:r w:rsidRPr="002E0A54">
              <w:t>CO1</w:t>
            </w:r>
          </w:p>
        </w:tc>
        <w:tc>
          <w:tcPr>
            <w:tcW w:w="355" w:type="pct"/>
            <w:vAlign w:val="center"/>
          </w:tcPr>
          <w:p w14:paraId="2FA4C63F" w14:textId="77777777" w:rsidR="00672EA2" w:rsidRPr="002E0A54" w:rsidRDefault="00672EA2" w:rsidP="00806532">
            <w:pPr>
              <w:contextualSpacing/>
              <w:jc w:val="center"/>
            </w:pPr>
            <w:r w:rsidRPr="002E0A54">
              <w:t>U</w:t>
            </w:r>
          </w:p>
        </w:tc>
        <w:tc>
          <w:tcPr>
            <w:tcW w:w="473" w:type="pct"/>
            <w:vAlign w:val="center"/>
          </w:tcPr>
          <w:p w14:paraId="5F5628EA" w14:textId="77777777" w:rsidR="00672EA2" w:rsidRPr="002E0A54" w:rsidRDefault="00672EA2" w:rsidP="00806532">
            <w:pPr>
              <w:contextualSpacing/>
              <w:jc w:val="center"/>
            </w:pPr>
            <w:r w:rsidRPr="002E0A54">
              <w:t>12</w:t>
            </w:r>
          </w:p>
        </w:tc>
      </w:tr>
      <w:tr w:rsidR="00672EA2" w:rsidRPr="002E0A54" w14:paraId="4D39FA0F" w14:textId="77777777" w:rsidTr="00806532">
        <w:trPr>
          <w:trHeight w:val="396"/>
        </w:trPr>
        <w:tc>
          <w:tcPr>
            <w:tcW w:w="272" w:type="pct"/>
            <w:vAlign w:val="center"/>
          </w:tcPr>
          <w:p w14:paraId="692521FB" w14:textId="77777777" w:rsidR="00672EA2" w:rsidRPr="002E0A54" w:rsidRDefault="00672EA2" w:rsidP="00806532">
            <w:pPr>
              <w:contextualSpacing/>
              <w:jc w:val="center"/>
            </w:pPr>
          </w:p>
        </w:tc>
        <w:tc>
          <w:tcPr>
            <w:tcW w:w="189" w:type="pct"/>
            <w:vAlign w:val="center"/>
          </w:tcPr>
          <w:p w14:paraId="50958C73" w14:textId="77777777" w:rsidR="00672EA2" w:rsidRPr="002E0A54" w:rsidRDefault="00672EA2" w:rsidP="00806532">
            <w:pPr>
              <w:contextualSpacing/>
              <w:jc w:val="center"/>
            </w:pPr>
          </w:p>
        </w:tc>
        <w:tc>
          <w:tcPr>
            <w:tcW w:w="3323" w:type="pct"/>
            <w:vAlign w:val="bottom"/>
          </w:tcPr>
          <w:p w14:paraId="1439F1B2" w14:textId="77777777" w:rsidR="00672EA2" w:rsidRPr="002E0A54" w:rsidRDefault="00672EA2" w:rsidP="00806532">
            <w:pPr>
              <w:contextualSpacing/>
              <w:jc w:val="both"/>
            </w:pPr>
          </w:p>
        </w:tc>
        <w:tc>
          <w:tcPr>
            <w:tcW w:w="388" w:type="pct"/>
            <w:vAlign w:val="bottom"/>
          </w:tcPr>
          <w:p w14:paraId="0DF9EBF2" w14:textId="77777777" w:rsidR="00672EA2" w:rsidRPr="002E0A54" w:rsidRDefault="00672EA2" w:rsidP="00806532">
            <w:pPr>
              <w:contextualSpacing/>
              <w:jc w:val="center"/>
            </w:pPr>
          </w:p>
        </w:tc>
        <w:tc>
          <w:tcPr>
            <w:tcW w:w="355" w:type="pct"/>
            <w:vAlign w:val="bottom"/>
          </w:tcPr>
          <w:p w14:paraId="47DD51D2" w14:textId="77777777" w:rsidR="00672EA2" w:rsidRPr="002E0A54" w:rsidRDefault="00672EA2" w:rsidP="00806532">
            <w:pPr>
              <w:contextualSpacing/>
              <w:jc w:val="center"/>
            </w:pPr>
          </w:p>
        </w:tc>
        <w:tc>
          <w:tcPr>
            <w:tcW w:w="473" w:type="pct"/>
            <w:vAlign w:val="bottom"/>
          </w:tcPr>
          <w:p w14:paraId="1098B3E4" w14:textId="77777777" w:rsidR="00672EA2" w:rsidRPr="002E0A54" w:rsidRDefault="00672EA2" w:rsidP="00806532">
            <w:pPr>
              <w:contextualSpacing/>
              <w:jc w:val="center"/>
            </w:pPr>
          </w:p>
        </w:tc>
      </w:tr>
      <w:tr w:rsidR="00672EA2" w:rsidRPr="002E0A54" w14:paraId="6A692A80" w14:textId="77777777" w:rsidTr="00806532">
        <w:trPr>
          <w:trHeight w:val="396"/>
        </w:trPr>
        <w:tc>
          <w:tcPr>
            <w:tcW w:w="272" w:type="pct"/>
            <w:vAlign w:val="center"/>
          </w:tcPr>
          <w:p w14:paraId="443AEF2F" w14:textId="77777777" w:rsidR="00672EA2" w:rsidRPr="002E0A54" w:rsidRDefault="00672EA2" w:rsidP="00806532">
            <w:pPr>
              <w:contextualSpacing/>
              <w:jc w:val="center"/>
            </w:pPr>
            <w:r w:rsidRPr="002E0A54">
              <w:t>19.</w:t>
            </w:r>
          </w:p>
        </w:tc>
        <w:tc>
          <w:tcPr>
            <w:tcW w:w="189" w:type="pct"/>
            <w:vAlign w:val="center"/>
          </w:tcPr>
          <w:p w14:paraId="23F6C0D5" w14:textId="77777777" w:rsidR="00672EA2" w:rsidRPr="002E0A54" w:rsidRDefault="00672EA2" w:rsidP="00806532">
            <w:pPr>
              <w:contextualSpacing/>
              <w:jc w:val="center"/>
            </w:pPr>
            <w:r w:rsidRPr="002E0A54">
              <w:t>a.</w:t>
            </w:r>
          </w:p>
        </w:tc>
        <w:tc>
          <w:tcPr>
            <w:tcW w:w="3323" w:type="pct"/>
            <w:vAlign w:val="bottom"/>
          </w:tcPr>
          <w:p w14:paraId="4C506E4A" w14:textId="77777777" w:rsidR="00672EA2" w:rsidRPr="002E0A54" w:rsidRDefault="00672EA2" w:rsidP="00806532">
            <w:pPr>
              <w:contextualSpacing/>
              <w:jc w:val="both"/>
            </w:pPr>
            <w:r w:rsidRPr="002E0A54">
              <w:t>Illustrate the feature Map for the number 8 using CNN.</w:t>
            </w:r>
          </w:p>
        </w:tc>
        <w:tc>
          <w:tcPr>
            <w:tcW w:w="388" w:type="pct"/>
            <w:vAlign w:val="center"/>
          </w:tcPr>
          <w:p w14:paraId="44A3EE97" w14:textId="77777777" w:rsidR="00672EA2" w:rsidRPr="002E0A54" w:rsidRDefault="00672EA2" w:rsidP="00806532">
            <w:pPr>
              <w:contextualSpacing/>
              <w:jc w:val="center"/>
            </w:pPr>
            <w:r w:rsidRPr="002E0A54">
              <w:t>CO2</w:t>
            </w:r>
          </w:p>
        </w:tc>
        <w:tc>
          <w:tcPr>
            <w:tcW w:w="355" w:type="pct"/>
            <w:vAlign w:val="center"/>
          </w:tcPr>
          <w:p w14:paraId="6004EB4C" w14:textId="77777777" w:rsidR="00672EA2" w:rsidRPr="002E0A54" w:rsidRDefault="00672EA2" w:rsidP="00806532">
            <w:pPr>
              <w:contextualSpacing/>
              <w:jc w:val="center"/>
            </w:pPr>
            <w:r w:rsidRPr="002E0A54">
              <w:t>U</w:t>
            </w:r>
          </w:p>
        </w:tc>
        <w:tc>
          <w:tcPr>
            <w:tcW w:w="473" w:type="pct"/>
            <w:vAlign w:val="center"/>
          </w:tcPr>
          <w:p w14:paraId="37C3B7A6" w14:textId="77777777" w:rsidR="00672EA2" w:rsidRPr="002E0A54" w:rsidRDefault="00672EA2" w:rsidP="00806532">
            <w:pPr>
              <w:contextualSpacing/>
              <w:jc w:val="center"/>
            </w:pPr>
            <w:r w:rsidRPr="002E0A54">
              <w:t>8</w:t>
            </w:r>
          </w:p>
        </w:tc>
      </w:tr>
      <w:tr w:rsidR="00672EA2" w:rsidRPr="002E0A54" w14:paraId="68C6096F" w14:textId="77777777" w:rsidTr="00806532">
        <w:trPr>
          <w:trHeight w:val="148"/>
        </w:trPr>
        <w:tc>
          <w:tcPr>
            <w:tcW w:w="272" w:type="pct"/>
            <w:vAlign w:val="center"/>
          </w:tcPr>
          <w:p w14:paraId="5F90707A" w14:textId="77777777" w:rsidR="00672EA2" w:rsidRPr="002E0A54" w:rsidRDefault="00672EA2" w:rsidP="00806532">
            <w:pPr>
              <w:contextualSpacing/>
              <w:jc w:val="center"/>
            </w:pPr>
          </w:p>
        </w:tc>
        <w:tc>
          <w:tcPr>
            <w:tcW w:w="189" w:type="pct"/>
            <w:vAlign w:val="center"/>
          </w:tcPr>
          <w:p w14:paraId="4337DB73" w14:textId="77777777" w:rsidR="00672EA2" w:rsidRPr="002E0A54" w:rsidRDefault="00672EA2" w:rsidP="00806532">
            <w:pPr>
              <w:contextualSpacing/>
              <w:jc w:val="center"/>
            </w:pPr>
            <w:r w:rsidRPr="002E0A54">
              <w:t>b</w:t>
            </w:r>
          </w:p>
        </w:tc>
        <w:tc>
          <w:tcPr>
            <w:tcW w:w="3323" w:type="pct"/>
            <w:vAlign w:val="bottom"/>
          </w:tcPr>
          <w:p w14:paraId="50EAB087" w14:textId="77777777" w:rsidR="00672EA2" w:rsidRPr="002E0A54" w:rsidRDefault="00672EA2" w:rsidP="00806532">
            <w:pPr>
              <w:contextualSpacing/>
              <w:jc w:val="both"/>
            </w:pPr>
            <w:r w:rsidRPr="002E0A54">
              <w:t>List the Trust Models of Trustworthiness</w:t>
            </w:r>
          </w:p>
        </w:tc>
        <w:tc>
          <w:tcPr>
            <w:tcW w:w="388" w:type="pct"/>
            <w:vAlign w:val="center"/>
          </w:tcPr>
          <w:p w14:paraId="56831E82" w14:textId="77777777" w:rsidR="00672EA2" w:rsidRPr="002E0A54" w:rsidRDefault="00672EA2" w:rsidP="00806532">
            <w:pPr>
              <w:contextualSpacing/>
              <w:jc w:val="center"/>
            </w:pPr>
            <w:r w:rsidRPr="002E0A54">
              <w:t>CO1</w:t>
            </w:r>
          </w:p>
        </w:tc>
        <w:tc>
          <w:tcPr>
            <w:tcW w:w="355" w:type="pct"/>
            <w:vAlign w:val="center"/>
          </w:tcPr>
          <w:p w14:paraId="7F36378A" w14:textId="77777777" w:rsidR="00672EA2" w:rsidRPr="002E0A54" w:rsidRDefault="00672EA2" w:rsidP="00806532">
            <w:pPr>
              <w:contextualSpacing/>
              <w:jc w:val="center"/>
            </w:pPr>
            <w:r w:rsidRPr="002E0A54">
              <w:t>R</w:t>
            </w:r>
          </w:p>
        </w:tc>
        <w:tc>
          <w:tcPr>
            <w:tcW w:w="473" w:type="pct"/>
            <w:vAlign w:val="center"/>
          </w:tcPr>
          <w:p w14:paraId="5DFDB2ED" w14:textId="77777777" w:rsidR="00672EA2" w:rsidRPr="002E0A54" w:rsidRDefault="00672EA2" w:rsidP="00806532">
            <w:pPr>
              <w:contextualSpacing/>
              <w:jc w:val="center"/>
            </w:pPr>
            <w:r w:rsidRPr="002E0A54">
              <w:t>4</w:t>
            </w:r>
          </w:p>
        </w:tc>
      </w:tr>
      <w:tr w:rsidR="00672EA2" w:rsidRPr="002E0A54" w14:paraId="53DB668E" w14:textId="77777777" w:rsidTr="00806532">
        <w:trPr>
          <w:trHeight w:val="396"/>
        </w:trPr>
        <w:tc>
          <w:tcPr>
            <w:tcW w:w="272" w:type="pct"/>
            <w:vAlign w:val="center"/>
          </w:tcPr>
          <w:p w14:paraId="1064D147" w14:textId="77777777" w:rsidR="00672EA2" w:rsidRPr="002E0A54" w:rsidRDefault="00672EA2" w:rsidP="00806532">
            <w:pPr>
              <w:contextualSpacing/>
              <w:jc w:val="center"/>
            </w:pPr>
          </w:p>
        </w:tc>
        <w:tc>
          <w:tcPr>
            <w:tcW w:w="189" w:type="pct"/>
            <w:vAlign w:val="center"/>
          </w:tcPr>
          <w:p w14:paraId="06BD3E21" w14:textId="77777777" w:rsidR="00672EA2" w:rsidRPr="002E0A54" w:rsidRDefault="00672EA2" w:rsidP="00806532">
            <w:pPr>
              <w:contextualSpacing/>
              <w:jc w:val="center"/>
            </w:pPr>
          </w:p>
        </w:tc>
        <w:tc>
          <w:tcPr>
            <w:tcW w:w="3323" w:type="pct"/>
            <w:vAlign w:val="bottom"/>
          </w:tcPr>
          <w:p w14:paraId="25052758" w14:textId="77777777" w:rsidR="00672EA2" w:rsidRPr="002E0A54" w:rsidRDefault="00672EA2" w:rsidP="00806532">
            <w:pPr>
              <w:contextualSpacing/>
              <w:jc w:val="both"/>
            </w:pPr>
          </w:p>
        </w:tc>
        <w:tc>
          <w:tcPr>
            <w:tcW w:w="388" w:type="pct"/>
            <w:vAlign w:val="center"/>
          </w:tcPr>
          <w:p w14:paraId="51C32D04" w14:textId="77777777" w:rsidR="00672EA2" w:rsidRPr="002E0A54" w:rsidRDefault="00672EA2" w:rsidP="00806532">
            <w:pPr>
              <w:contextualSpacing/>
              <w:jc w:val="center"/>
            </w:pPr>
          </w:p>
        </w:tc>
        <w:tc>
          <w:tcPr>
            <w:tcW w:w="355" w:type="pct"/>
            <w:vAlign w:val="center"/>
          </w:tcPr>
          <w:p w14:paraId="47A2C852" w14:textId="77777777" w:rsidR="00672EA2" w:rsidRPr="002E0A54" w:rsidRDefault="00672EA2" w:rsidP="00806532">
            <w:pPr>
              <w:contextualSpacing/>
              <w:jc w:val="center"/>
            </w:pPr>
          </w:p>
        </w:tc>
        <w:tc>
          <w:tcPr>
            <w:tcW w:w="473" w:type="pct"/>
            <w:vAlign w:val="center"/>
          </w:tcPr>
          <w:p w14:paraId="4AEBD1C6" w14:textId="77777777" w:rsidR="00672EA2" w:rsidRPr="002E0A54" w:rsidRDefault="00672EA2" w:rsidP="00806532">
            <w:pPr>
              <w:contextualSpacing/>
              <w:jc w:val="center"/>
            </w:pPr>
          </w:p>
        </w:tc>
      </w:tr>
      <w:tr w:rsidR="00672EA2" w:rsidRPr="002E0A54" w14:paraId="7D849C8E" w14:textId="77777777" w:rsidTr="00806532">
        <w:trPr>
          <w:trHeight w:val="396"/>
        </w:trPr>
        <w:tc>
          <w:tcPr>
            <w:tcW w:w="272" w:type="pct"/>
            <w:vAlign w:val="center"/>
          </w:tcPr>
          <w:p w14:paraId="22FA3652" w14:textId="77777777" w:rsidR="00672EA2" w:rsidRPr="002E0A54" w:rsidRDefault="00672EA2" w:rsidP="00806532">
            <w:pPr>
              <w:contextualSpacing/>
              <w:jc w:val="center"/>
            </w:pPr>
            <w:r w:rsidRPr="002E0A54">
              <w:t>20.</w:t>
            </w:r>
          </w:p>
        </w:tc>
        <w:tc>
          <w:tcPr>
            <w:tcW w:w="189" w:type="pct"/>
            <w:vAlign w:val="center"/>
          </w:tcPr>
          <w:p w14:paraId="7402AE5E" w14:textId="77777777" w:rsidR="00672EA2" w:rsidRPr="002E0A54" w:rsidRDefault="00672EA2" w:rsidP="00806532">
            <w:pPr>
              <w:contextualSpacing/>
              <w:jc w:val="center"/>
            </w:pPr>
            <w:r w:rsidRPr="002E0A54">
              <w:t>a.</w:t>
            </w:r>
          </w:p>
        </w:tc>
        <w:tc>
          <w:tcPr>
            <w:tcW w:w="3323" w:type="pct"/>
            <w:vAlign w:val="bottom"/>
          </w:tcPr>
          <w:p w14:paraId="25E85066" w14:textId="77777777" w:rsidR="00672EA2" w:rsidRPr="002E0A54" w:rsidRDefault="00672EA2" w:rsidP="00806532">
            <w:pPr>
              <w:contextualSpacing/>
              <w:jc w:val="both"/>
            </w:pPr>
            <w:r w:rsidRPr="002E0A54">
              <w:t>Create a solution of your own using Raspberry pi that solves a day-to-day problem. Explain the following in terms of your solution:</w:t>
            </w:r>
          </w:p>
          <w:p w14:paraId="5C612375" w14:textId="77777777" w:rsidR="00672EA2" w:rsidRPr="002E0A54" w:rsidRDefault="00672EA2" w:rsidP="00806532">
            <w:pPr>
              <w:contextualSpacing/>
              <w:jc w:val="both"/>
            </w:pPr>
            <w:r w:rsidRPr="002E0A54">
              <w:t>• Problem statement (20 words)</w:t>
            </w:r>
          </w:p>
          <w:p w14:paraId="159A2782" w14:textId="77777777" w:rsidR="00672EA2" w:rsidRPr="002E0A54" w:rsidRDefault="00672EA2" w:rsidP="00806532">
            <w:pPr>
              <w:contextualSpacing/>
              <w:jc w:val="both"/>
            </w:pPr>
            <w:r w:rsidRPr="002E0A54">
              <w:t>• Solution (50 words)</w:t>
            </w:r>
          </w:p>
          <w:p w14:paraId="55EA5E32" w14:textId="77777777" w:rsidR="00672EA2" w:rsidRPr="002E0A54" w:rsidRDefault="00672EA2" w:rsidP="00806532">
            <w:pPr>
              <w:contextualSpacing/>
              <w:jc w:val="both"/>
            </w:pPr>
            <w:r w:rsidRPr="002E0A54">
              <w:t>• Equipment Required</w:t>
            </w:r>
          </w:p>
          <w:p w14:paraId="1B2C984E" w14:textId="77777777" w:rsidR="00672EA2" w:rsidRPr="002E0A54" w:rsidRDefault="00672EA2" w:rsidP="00806532">
            <w:pPr>
              <w:contextualSpacing/>
              <w:jc w:val="both"/>
            </w:pPr>
            <w:r w:rsidRPr="002E0A54">
              <w:t>• Block diagram,</w:t>
            </w:r>
          </w:p>
          <w:p w14:paraId="18DBB0A5" w14:textId="77777777" w:rsidR="00672EA2" w:rsidRPr="002E0A54" w:rsidRDefault="00672EA2" w:rsidP="00806532">
            <w:pPr>
              <w:contextualSpacing/>
              <w:jc w:val="both"/>
            </w:pPr>
            <w:r w:rsidRPr="002E0A54">
              <w:t>• The type of cloud used and</w:t>
            </w:r>
          </w:p>
          <w:p w14:paraId="3F146848" w14:textId="77777777" w:rsidR="00672EA2" w:rsidRPr="002E0A54" w:rsidRDefault="00672EA2" w:rsidP="00806532">
            <w:pPr>
              <w:contextualSpacing/>
              <w:jc w:val="both"/>
            </w:pPr>
            <w:r w:rsidRPr="002E0A54">
              <w:t>• The Overall usage of the solution</w:t>
            </w:r>
          </w:p>
        </w:tc>
        <w:tc>
          <w:tcPr>
            <w:tcW w:w="388" w:type="pct"/>
            <w:vAlign w:val="center"/>
          </w:tcPr>
          <w:p w14:paraId="0CF170CB" w14:textId="77777777" w:rsidR="00672EA2" w:rsidRPr="002E0A54" w:rsidRDefault="00672EA2" w:rsidP="00806532">
            <w:pPr>
              <w:contextualSpacing/>
              <w:jc w:val="center"/>
            </w:pPr>
            <w:r w:rsidRPr="002E0A54">
              <w:t>CO4</w:t>
            </w:r>
          </w:p>
        </w:tc>
        <w:tc>
          <w:tcPr>
            <w:tcW w:w="355" w:type="pct"/>
            <w:vAlign w:val="center"/>
          </w:tcPr>
          <w:p w14:paraId="2580DF09" w14:textId="77777777" w:rsidR="00672EA2" w:rsidRPr="002E0A54" w:rsidRDefault="00672EA2" w:rsidP="00806532">
            <w:pPr>
              <w:contextualSpacing/>
              <w:jc w:val="center"/>
            </w:pPr>
            <w:r w:rsidRPr="002E0A54">
              <w:t>C</w:t>
            </w:r>
          </w:p>
        </w:tc>
        <w:tc>
          <w:tcPr>
            <w:tcW w:w="473" w:type="pct"/>
            <w:vAlign w:val="center"/>
          </w:tcPr>
          <w:p w14:paraId="5BF91417" w14:textId="77777777" w:rsidR="00672EA2" w:rsidRPr="002E0A54" w:rsidRDefault="00672EA2" w:rsidP="00806532">
            <w:pPr>
              <w:contextualSpacing/>
              <w:jc w:val="center"/>
            </w:pPr>
            <w:r w:rsidRPr="002E0A54">
              <w:t>12</w:t>
            </w:r>
          </w:p>
        </w:tc>
      </w:tr>
      <w:tr w:rsidR="00672EA2" w:rsidRPr="002E0A54" w14:paraId="52D026BA" w14:textId="77777777" w:rsidTr="00806532">
        <w:trPr>
          <w:trHeight w:val="396"/>
        </w:trPr>
        <w:tc>
          <w:tcPr>
            <w:tcW w:w="272" w:type="pct"/>
            <w:vAlign w:val="center"/>
          </w:tcPr>
          <w:p w14:paraId="6376EA7F" w14:textId="77777777" w:rsidR="00672EA2" w:rsidRPr="002E0A54" w:rsidRDefault="00672EA2" w:rsidP="00806532">
            <w:pPr>
              <w:contextualSpacing/>
              <w:jc w:val="center"/>
            </w:pPr>
          </w:p>
        </w:tc>
        <w:tc>
          <w:tcPr>
            <w:tcW w:w="189" w:type="pct"/>
            <w:vAlign w:val="center"/>
          </w:tcPr>
          <w:p w14:paraId="640EEE2A" w14:textId="77777777" w:rsidR="00672EA2" w:rsidRPr="002E0A54" w:rsidRDefault="00672EA2" w:rsidP="00806532">
            <w:pPr>
              <w:contextualSpacing/>
              <w:jc w:val="center"/>
            </w:pPr>
          </w:p>
        </w:tc>
        <w:tc>
          <w:tcPr>
            <w:tcW w:w="3323" w:type="pct"/>
            <w:vAlign w:val="bottom"/>
          </w:tcPr>
          <w:p w14:paraId="2BD3ADE8" w14:textId="77777777" w:rsidR="00672EA2" w:rsidRPr="002E0A54" w:rsidRDefault="00672EA2" w:rsidP="00806532">
            <w:pPr>
              <w:contextualSpacing/>
              <w:jc w:val="both"/>
            </w:pPr>
          </w:p>
        </w:tc>
        <w:tc>
          <w:tcPr>
            <w:tcW w:w="388" w:type="pct"/>
            <w:vAlign w:val="center"/>
          </w:tcPr>
          <w:p w14:paraId="72C35F4A" w14:textId="77777777" w:rsidR="00672EA2" w:rsidRPr="002E0A54" w:rsidRDefault="00672EA2" w:rsidP="00806532">
            <w:pPr>
              <w:contextualSpacing/>
              <w:jc w:val="center"/>
            </w:pPr>
          </w:p>
        </w:tc>
        <w:tc>
          <w:tcPr>
            <w:tcW w:w="355" w:type="pct"/>
            <w:vAlign w:val="center"/>
          </w:tcPr>
          <w:p w14:paraId="4C2B9B0F" w14:textId="77777777" w:rsidR="00672EA2" w:rsidRPr="002E0A54" w:rsidRDefault="00672EA2" w:rsidP="00806532">
            <w:pPr>
              <w:contextualSpacing/>
              <w:jc w:val="center"/>
            </w:pPr>
          </w:p>
        </w:tc>
        <w:tc>
          <w:tcPr>
            <w:tcW w:w="473" w:type="pct"/>
            <w:vAlign w:val="center"/>
          </w:tcPr>
          <w:p w14:paraId="3FE86DFC" w14:textId="77777777" w:rsidR="00672EA2" w:rsidRPr="002E0A54" w:rsidRDefault="00672EA2" w:rsidP="00806532">
            <w:pPr>
              <w:contextualSpacing/>
              <w:jc w:val="center"/>
            </w:pPr>
          </w:p>
        </w:tc>
      </w:tr>
      <w:tr w:rsidR="00672EA2" w:rsidRPr="002E0A54" w14:paraId="2A81039A" w14:textId="77777777" w:rsidTr="00806532">
        <w:trPr>
          <w:trHeight w:val="396"/>
        </w:trPr>
        <w:tc>
          <w:tcPr>
            <w:tcW w:w="272" w:type="pct"/>
            <w:vAlign w:val="center"/>
          </w:tcPr>
          <w:p w14:paraId="166A80AB" w14:textId="77777777" w:rsidR="00672EA2" w:rsidRPr="002E0A54" w:rsidRDefault="00672EA2" w:rsidP="00806532">
            <w:pPr>
              <w:contextualSpacing/>
              <w:jc w:val="center"/>
            </w:pPr>
            <w:r w:rsidRPr="002E0A54">
              <w:t>21.</w:t>
            </w:r>
          </w:p>
        </w:tc>
        <w:tc>
          <w:tcPr>
            <w:tcW w:w="189" w:type="pct"/>
            <w:vAlign w:val="center"/>
          </w:tcPr>
          <w:p w14:paraId="0ED6E476" w14:textId="77777777" w:rsidR="00672EA2" w:rsidRPr="002E0A54" w:rsidRDefault="00672EA2" w:rsidP="00806532">
            <w:pPr>
              <w:contextualSpacing/>
              <w:jc w:val="center"/>
            </w:pPr>
            <w:r w:rsidRPr="002E0A54">
              <w:t>a.</w:t>
            </w:r>
          </w:p>
        </w:tc>
        <w:tc>
          <w:tcPr>
            <w:tcW w:w="3323" w:type="pct"/>
            <w:vAlign w:val="bottom"/>
          </w:tcPr>
          <w:p w14:paraId="65072927" w14:textId="77777777" w:rsidR="00672EA2" w:rsidRPr="002E0A54" w:rsidRDefault="00672EA2" w:rsidP="00806532">
            <w:pPr>
              <w:contextualSpacing/>
              <w:jc w:val="both"/>
            </w:pPr>
            <w:r w:rsidRPr="002E0A54">
              <w:t>Explain the concept of Smart Health care with a help of a Block Diagram.</w:t>
            </w:r>
          </w:p>
        </w:tc>
        <w:tc>
          <w:tcPr>
            <w:tcW w:w="388" w:type="pct"/>
            <w:vAlign w:val="center"/>
          </w:tcPr>
          <w:p w14:paraId="5EC2B666" w14:textId="77777777" w:rsidR="00672EA2" w:rsidRPr="002E0A54" w:rsidRDefault="00672EA2" w:rsidP="00806532">
            <w:pPr>
              <w:contextualSpacing/>
              <w:jc w:val="center"/>
            </w:pPr>
            <w:r w:rsidRPr="002E0A54">
              <w:t>CO5</w:t>
            </w:r>
          </w:p>
        </w:tc>
        <w:tc>
          <w:tcPr>
            <w:tcW w:w="355" w:type="pct"/>
            <w:vAlign w:val="center"/>
          </w:tcPr>
          <w:p w14:paraId="6EDC6335" w14:textId="77777777" w:rsidR="00672EA2" w:rsidRPr="002E0A54" w:rsidRDefault="00672EA2" w:rsidP="00806532">
            <w:pPr>
              <w:contextualSpacing/>
              <w:jc w:val="center"/>
            </w:pPr>
            <w:r w:rsidRPr="002E0A54">
              <w:t>An</w:t>
            </w:r>
          </w:p>
        </w:tc>
        <w:tc>
          <w:tcPr>
            <w:tcW w:w="473" w:type="pct"/>
            <w:vAlign w:val="center"/>
          </w:tcPr>
          <w:p w14:paraId="17D6E7A3" w14:textId="77777777" w:rsidR="00672EA2" w:rsidRPr="002E0A54" w:rsidRDefault="00672EA2" w:rsidP="00806532">
            <w:pPr>
              <w:contextualSpacing/>
              <w:jc w:val="center"/>
            </w:pPr>
            <w:r w:rsidRPr="002E0A54">
              <w:t>12</w:t>
            </w:r>
          </w:p>
        </w:tc>
      </w:tr>
      <w:tr w:rsidR="00672EA2" w:rsidRPr="002E0A54" w14:paraId="3004CE3B" w14:textId="77777777" w:rsidTr="00806532">
        <w:trPr>
          <w:trHeight w:val="396"/>
        </w:trPr>
        <w:tc>
          <w:tcPr>
            <w:tcW w:w="272" w:type="pct"/>
            <w:vAlign w:val="center"/>
          </w:tcPr>
          <w:p w14:paraId="3273E4F1" w14:textId="77777777" w:rsidR="00672EA2" w:rsidRPr="002E0A54" w:rsidRDefault="00672EA2" w:rsidP="00806532">
            <w:pPr>
              <w:contextualSpacing/>
              <w:jc w:val="center"/>
            </w:pPr>
          </w:p>
        </w:tc>
        <w:tc>
          <w:tcPr>
            <w:tcW w:w="189" w:type="pct"/>
            <w:vAlign w:val="center"/>
          </w:tcPr>
          <w:p w14:paraId="2322BBA8" w14:textId="77777777" w:rsidR="00672EA2" w:rsidRPr="002E0A54" w:rsidRDefault="00672EA2" w:rsidP="00806532">
            <w:pPr>
              <w:contextualSpacing/>
              <w:jc w:val="center"/>
            </w:pPr>
          </w:p>
        </w:tc>
        <w:tc>
          <w:tcPr>
            <w:tcW w:w="3323" w:type="pct"/>
            <w:vAlign w:val="bottom"/>
          </w:tcPr>
          <w:p w14:paraId="0685E82A" w14:textId="77777777" w:rsidR="00672EA2" w:rsidRPr="002E0A54" w:rsidRDefault="00672EA2" w:rsidP="00806532">
            <w:pPr>
              <w:contextualSpacing/>
              <w:jc w:val="both"/>
            </w:pPr>
          </w:p>
        </w:tc>
        <w:tc>
          <w:tcPr>
            <w:tcW w:w="388" w:type="pct"/>
            <w:vAlign w:val="center"/>
          </w:tcPr>
          <w:p w14:paraId="5A283559" w14:textId="77777777" w:rsidR="00672EA2" w:rsidRPr="002E0A54" w:rsidRDefault="00672EA2" w:rsidP="00806532">
            <w:pPr>
              <w:contextualSpacing/>
              <w:jc w:val="center"/>
            </w:pPr>
          </w:p>
        </w:tc>
        <w:tc>
          <w:tcPr>
            <w:tcW w:w="355" w:type="pct"/>
            <w:vAlign w:val="center"/>
          </w:tcPr>
          <w:p w14:paraId="539389F9" w14:textId="77777777" w:rsidR="00672EA2" w:rsidRPr="002E0A54" w:rsidRDefault="00672EA2" w:rsidP="00806532">
            <w:pPr>
              <w:contextualSpacing/>
              <w:jc w:val="center"/>
            </w:pPr>
          </w:p>
        </w:tc>
        <w:tc>
          <w:tcPr>
            <w:tcW w:w="473" w:type="pct"/>
            <w:vAlign w:val="center"/>
          </w:tcPr>
          <w:p w14:paraId="5E20EBD9" w14:textId="77777777" w:rsidR="00672EA2" w:rsidRPr="002E0A54" w:rsidRDefault="00672EA2" w:rsidP="00806532">
            <w:pPr>
              <w:contextualSpacing/>
              <w:jc w:val="center"/>
            </w:pPr>
          </w:p>
        </w:tc>
      </w:tr>
      <w:tr w:rsidR="00672EA2" w:rsidRPr="002E0A54" w14:paraId="6F641885" w14:textId="77777777" w:rsidTr="00806532">
        <w:trPr>
          <w:trHeight w:val="396"/>
        </w:trPr>
        <w:tc>
          <w:tcPr>
            <w:tcW w:w="272" w:type="pct"/>
            <w:vAlign w:val="center"/>
          </w:tcPr>
          <w:p w14:paraId="43688493" w14:textId="77777777" w:rsidR="00672EA2" w:rsidRPr="002E0A54" w:rsidRDefault="00672EA2" w:rsidP="00806532">
            <w:pPr>
              <w:contextualSpacing/>
              <w:jc w:val="center"/>
            </w:pPr>
            <w:r w:rsidRPr="002E0A54">
              <w:t>22.</w:t>
            </w:r>
          </w:p>
        </w:tc>
        <w:tc>
          <w:tcPr>
            <w:tcW w:w="189" w:type="pct"/>
            <w:vAlign w:val="center"/>
          </w:tcPr>
          <w:p w14:paraId="1BB2DEC3" w14:textId="77777777" w:rsidR="00672EA2" w:rsidRPr="002E0A54" w:rsidRDefault="00672EA2" w:rsidP="00806532">
            <w:pPr>
              <w:contextualSpacing/>
              <w:jc w:val="center"/>
            </w:pPr>
            <w:r w:rsidRPr="002E0A54">
              <w:t>a.</w:t>
            </w:r>
          </w:p>
        </w:tc>
        <w:tc>
          <w:tcPr>
            <w:tcW w:w="3323" w:type="pct"/>
            <w:vAlign w:val="bottom"/>
          </w:tcPr>
          <w:p w14:paraId="38188CC6" w14:textId="77777777" w:rsidR="00672EA2" w:rsidRPr="002E0A54" w:rsidRDefault="00672EA2" w:rsidP="00806532">
            <w:pPr>
              <w:contextualSpacing/>
              <w:jc w:val="both"/>
            </w:pPr>
            <w:r w:rsidRPr="002E0A54">
              <w:t>Explain the types of Raspberry Pi Boards and elaborate on its properties.</w:t>
            </w:r>
          </w:p>
        </w:tc>
        <w:tc>
          <w:tcPr>
            <w:tcW w:w="388" w:type="pct"/>
            <w:vAlign w:val="center"/>
          </w:tcPr>
          <w:p w14:paraId="20DD48AC" w14:textId="77777777" w:rsidR="00672EA2" w:rsidRPr="002E0A54" w:rsidRDefault="00672EA2" w:rsidP="00806532">
            <w:pPr>
              <w:contextualSpacing/>
              <w:jc w:val="center"/>
            </w:pPr>
            <w:r w:rsidRPr="002E0A54">
              <w:t>CO4</w:t>
            </w:r>
          </w:p>
        </w:tc>
        <w:tc>
          <w:tcPr>
            <w:tcW w:w="355" w:type="pct"/>
            <w:vAlign w:val="center"/>
          </w:tcPr>
          <w:p w14:paraId="64399F8F" w14:textId="77777777" w:rsidR="00672EA2" w:rsidRPr="002E0A54" w:rsidRDefault="00672EA2" w:rsidP="00806532">
            <w:pPr>
              <w:contextualSpacing/>
              <w:jc w:val="center"/>
            </w:pPr>
            <w:r w:rsidRPr="002E0A54">
              <w:t>U</w:t>
            </w:r>
          </w:p>
        </w:tc>
        <w:tc>
          <w:tcPr>
            <w:tcW w:w="473" w:type="pct"/>
            <w:vAlign w:val="center"/>
          </w:tcPr>
          <w:p w14:paraId="11AB302E" w14:textId="77777777" w:rsidR="00672EA2" w:rsidRPr="002E0A54" w:rsidRDefault="00672EA2" w:rsidP="00806532">
            <w:pPr>
              <w:contextualSpacing/>
              <w:jc w:val="center"/>
            </w:pPr>
            <w:r w:rsidRPr="002E0A54">
              <w:t>6</w:t>
            </w:r>
          </w:p>
        </w:tc>
      </w:tr>
      <w:tr w:rsidR="00672EA2" w:rsidRPr="002E0A54" w14:paraId="723295BA" w14:textId="77777777" w:rsidTr="00806532">
        <w:trPr>
          <w:trHeight w:val="396"/>
        </w:trPr>
        <w:tc>
          <w:tcPr>
            <w:tcW w:w="272" w:type="pct"/>
            <w:vAlign w:val="center"/>
          </w:tcPr>
          <w:p w14:paraId="6E0D8EEA" w14:textId="77777777" w:rsidR="00672EA2" w:rsidRPr="002E0A54" w:rsidRDefault="00672EA2" w:rsidP="00806532">
            <w:pPr>
              <w:contextualSpacing/>
              <w:jc w:val="center"/>
            </w:pPr>
          </w:p>
        </w:tc>
        <w:tc>
          <w:tcPr>
            <w:tcW w:w="189" w:type="pct"/>
            <w:vAlign w:val="center"/>
          </w:tcPr>
          <w:p w14:paraId="193096BB" w14:textId="77777777" w:rsidR="00672EA2" w:rsidRPr="002E0A54" w:rsidRDefault="00672EA2" w:rsidP="00806532">
            <w:pPr>
              <w:contextualSpacing/>
              <w:jc w:val="center"/>
            </w:pPr>
            <w:r w:rsidRPr="002E0A54">
              <w:t>b.</w:t>
            </w:r>
          </w:p>
        </w:tc>
        <w:tc>
          <w:tcPr>
            <w:tcW w:w="3323" w:type="pct"/>
            <w:vAlign w:val="bottom"/>
          </w:tcPr>
          <w:p w14:paraId="781330D0" w14:textId="77777777" w:rsidR="00672EA2" w:rsidRPr="002E0A54" w:rsidRDefault="00672EA2" w:rsidP="00806532">
            <w:pPr>
              <w:contextualSpacing/>
              <w:jc w:val="both"/>
            </w:pPr>
            <w:r w:rsidRPr="002E0A54">
              <w:t>Explain ISR with its methodology and a neat diagram of a real time implementation of the model.</w:t>
            </w:r>
          </w:p>
        </w:tc>
        <w:tc>
          <w:tcPr>
            <w:tcW w:w="388" w:type="pct"/>
            <w:vAlign w:val="center"/>
          </w:tcPr>
          <w:p w14:paraId="13449433" w14:textId="77777777" w:rsidR="00672EA2" w:rsidRPr="002E0A54" w:rsidRDefault="00672EA2" w:rsidP="00806532">
            <w:pPr>
              <w:contextualSpacing/>
              <w:jc w:val="center"/>
            </w:pPr>
            <w:r w:rsidRPr="002E0A54">
              <w:t>CO4</w:t>
            </w:r>
          </w:p>
        </w:tc>
        <w:tc>
          <w:tcPr>
            <w:tcW w:w="355" w:type="pct"/>
            <w:vAlign w:val="center"/>
          </w:tcPr>
          <w:p w14:paraId="48F62D16" w14:textId="77777777" w:rsidR="00672EA2" w:rsidRPr="002E0A54" w:rsidRDefault="00672EA2" w:rsidP="00806532">
            <w:pPr>
              <w:contextualSpacing/>
              <w:jc w:val="center"/>
            </w:pPr>
            <w:r w:rsidRPr="002E0A54">
              <w:t>A</w:t>
            </w:r>
          </w:p>
        </w:tc>
        <w:tc>
          <w:tcPr>
            <w:tcW w:w="473" w:type="pct"/>
            <w:vAlign w:val="center"/>
          </w:tcPr>
          <w:p w14:paraId="272C868D" w14:textId="77777777" w:rsidR="00672EA2" w:rsidRPr="002E0A54" w:rsidRDefault="00672EA2" w:rsidP="00806532">
            <w:pPr>
              <w:contextualSpacing/>
              <w:jc w:val="center"/>
            </w:pPr>
            <w:r w:rsidRPr="002E0A54">
              <w:t>6</w:t>
            </w:r>
          </w:p>
        </w:tc>
      </w:tr>
      <w:tr w:rsidR="00672EA2" w:rsidRPr="002E0A54" w14:paraId="4C77B58F" w14:textId="77777777" w:rsidTr="00EC6A69">
        <w:trPr>
          <w:trHeight w:val="70"/>
        </w:trPr>
        <w:tc>
          <w:tcPr>
            <w:tcW w:w="272" w:type="pct"/>
            <w:vAlign w:val="center"/>
          </w:tcPr>
          <w:p w14:paraId="19A6FDDA" w14:textId="77777777" w:rsidR="00672EA2" w:rsidRPr="002E0A54" w:rsidRDefault="00672EA2" w:rsidP="00806532">
            <w:pPr>
              <w:contextualSpacing/>
              <w:jc w:val="center"/>
            </w:pPr>
          </w:p>
        </w:tc>
        <w:tc>
          <w:tcPr>
            <w:tcW w:w="189" w:type="pct"/>
            <w:vAlign w:val="center"/>
          </w:tcPr>
          <w:p w14:paraId="366562A5" w14:textId="77777777" w:rsidR="00672EA2" w:rsidRPr="002E0A54" w:rsidRDefault="00672EA2" w:rsidP="00806532">
            <w:pPr>
              <w:contextualSpacing/>
              <w:jc w:val="center"/>
            </w:pPr>
          </w:p>
        </w:tc>
        <w:tc>
          <w:tcPr>
            <w:tcW w:w="3323" w:type="pct"/>
            <w:vAlign w:val="bottom"/>
          </w:tcPr>
          <w:p w14:paraId="6A863499" w14:textId="77777777" w:rsidR="00672EA2" w:rsidRPr="002E0A54" w:rsidRDefault="00672EA2" w:rsidP="00806532">
            <w:pPr>
              <w:contextualSpacing/>
              <w:jc w:val="both"/>
            </w:pPr>
          </w:p>
        </w:tc>
        <w:tc>
          <w:tcPr>
            <w:tcW w:w="388" w:type="pct"/>
            <w:vAlign w:val="center"/>
          </w:tcPr>
          <w:p w14:paraId="399CB78F" w14:textId="77777777" w:rsidR="00672EA2" w:rsidRPr="002E0A54" w:rsidRDefault="00672EA2" w:rsidP="00806532">
            <w:pPr>
              <w:contextualSpacing/>
              <w:jc w:val="center"/>
            </w:pPr>
          </w:p>
        </w:tc>
        <w:tc>
          <w:tcPr>
            <w:tcW w:w="355" w:type="pct"/>
            <w:vAlign w:val="center"/>
          </w:tcPr>
          <w:p w14:paraId="4C3ACAF4" w14:textId="77777777" w:rsidR="00672EA2" w:rsidRPr="002E0A54" w:rsidRDefault="00672EA2" w:rsidP="00806532">
            <w:pPr>
              <w:contextualSpacing/>
              <w:jc w:val="center"/>
            </w:pPr>
          </w:p>
        </w:tc>
        <w:tc>
          <w:tcPr>
            <w:tcW w:w="473" w:type="pct"/>
            <w:vAlign w:val="center"/>
          </w:tcPr>
          <w:p w14:paraId="0688E2F6" w14:textId="77777777" w:rsidR="00672EA2" w:rsidRPr="002E0A54" w:rsidRDefault="00672EA2" w:rsidP="00806532">
            <w:pPr>
              <w:contextualSpacing/>
              <w:jc w:val="center"/>
            </w:pPr>
          </w:p>
        </w:tc>
      </w:tr>
      <w:tr w:rsidR="00672EA2" w:rsidRPr="002E0A54" w14:paraId="1E783F3A" w14:textId="77777777" w:rsidTr="00806532">
        <w:trPr>
          <w:trHeight w:val="396"/>
        </w:trPr>
        <w:tc>
          <w:tcPr>
            <w:tcW w:w="272" w:type="pct"/>
            <w:vAlign w:val="center"/>
          </w:tcPr>
          <w:p w14:paraId="277CFFA6" w14:textId="77777777" w:rsidR="00672EA2" w:rsidRPr="002E0A54" w:rsidRDefault="00672EA2" w:rsidP="00806532">
            <w:pPr>
              <w:contextualSpacing/>
              <w:jc w:val="center"/>
            </w:pPr>
            <w:r w:rsidRPr="002E0A54">
              <w:t>23.</w:t>
            </w:r>
          </w:p>
        </w:tc>
        <w:tc>
          <w:tcPr>
            <w:tcW w:w="189" w:type="pct"/>
            <w:vAlign w:val="center"/>
          </w:tcPr>
          <w:p w14:paraId="01684ED6" w14:textId="77777777" w:rsidR="00672EA2" w:rsidRPr="002E0A54" w:rsidRDefault="00672EA2" w:rsidP="00806532">
            <w:pPr>
              <w:contextualSpacing/>
              <w:jc w:val="center"/>
            </w:pPr>
            <w:r w:rsidRPr="002E0A54">
              <w:t>a.</w:t>
            </w:r>
          </w:p>
        </w:tc>
        <w:tc>
          <w:tcPr>
            <w:tcW w:w="3323" w:type="pct"/>
            <w:vAlign w:val="bottom"/>
          </w:tcPr>
          <w:p w14:paraId="19A51ED1" w14:textId="77777777" w:rsidR="00672EA2" w:rsidRPr="002E0A54" w:rsidRDefault="00672EA2" w:rsidP="00806532">
            <w:pPr>
              <w:contextualSpacing/>
              <w:jc w:val="both"/>
            </w:pPr>
            <w:r w:rsidRPr="002E0A54">
              <w:t>Explain the Architecture of Fog.</w:t>
            </w:r>
          </w:p>
        </w:tc>
        <w:tc>
          <w:tcPr>
            <w:tcW w:w="388" w:type="pct"/>
            <w:vAlign w:val="center"/>
          </w:tcPr>
          <w:p w14:paraId="6E9BFECE" w14:textId="77777777" w:rsidR="00672EA2" w:rsidRPr="002E0A54" w:rsidRDefault="00672EA2" w:rsidP="00806532">
            <w:pPr>
              <w:contextualSpacing/>
              <w:jc w:val="center"/>
            </w:pPr>
            <w:r w:rsidRPr="002E0A54">
              <w:t>CO3</w:t>
            </w:r>
          </w:p>
        </w:tc>
        <w:tc>
          <w:tcPr>
            <w:tcW w:w="355" w:type="pct"/>
            <w:vAlign w:val="center"/>
          </w:tcPr>
          <w:p w14:paraId="718B2A18" w14:textId="77777777" w:rsidR="00672EA2" w:rsidRPr="002E0A54" w:rsidRDefault="00672EA2" w:rsidP="00806532">
            <w:pPr>
              <w:contextualSpacing/>
              <w:jc w:val="center"/>
            </w:pPr>
            <w:r w:rsidRPr="002E0A54">
              <w:t>A</w:t>
            </w:r>
          </w:p>
        </w:tc>
        <w:tc>
          <w:tcPr>
            <w:tcW w:w="473" w:type="pct"/>
            <w:vAlign w:val="center"/>
          </w:tcPr>
          <w:p w14:paraId="02DAC9B1" w14:textId="77777777" w:rsidR="00672EA2" w:rsidRPr="002E0A54" w:rsidRDefault="00672EA2" w:rsidP="00806532">
            <w:pPr>
              <w:contextualSpacing/>
              <w:jc w:val="center"/>
            </w:pPr>
            <w:r w:rsidRPr="002E0A54">
              <w:t>6</w:t>
            </w:r>
          </w:p>
        </w:tc>
      </w:tr>
      <w:tr w:rsidR="00672EA2" w:rsidRPr="002E0A54" w14:paraId="4CAD068C" w14:textId="77777777" w:rsidTr="00806532">
        <w:trPr>
          <w:trHeight w:val="396"/>
        </w:trPr>
        <w:tc>
          <w:tcPr>
            <w:tcW w:w="272" w:type="pct"/>
            <w:vAlign w:val="center"/>
          </w:tcPr>
          <w:p w14:paraId="061E6932" w14:textId="77777777" w:rsidR="00672EA2" w:rsidRPr="002E0A54" w:rsidRDefault="00672EA2" w:rsidP="00806532">
            <w:pPr>
              <w:contextualSpacing/>
              <w:jc w:val="center"/>
            </w:pPr>
          </w:p>
        </w:tc>
        <w:tc>
          <w:tcPr>
            <w:tcW w:w="189" w:type="pct"/>
            <w:vAlign w:val="center"/>
          </w:tcPr>
          <w:p w14:paraId="57B65477" w14:textId="77777777" w:rsidR="00672EA2" w:rsidRPr="002E0A54" w:rsidRDefault="00672EA2" w:rsidP="00806532">
            <w:pPr>
              <w:contextualSpacing/>
              <w:jc w:val="center"/>
            </w:pPr>
            <w:r w:rsidRPr="002E0A54">
              <w:t>b.</w:t>
            </w:r>
          </w:p>
        </w:tc>
        <w:tc>
          <w:tcPr>
            <w:tcW w:w="3323" w:type="pct"/>
            <w:vAlign w:val="bottom"/>
          </w:tcPr>
          <w:p w14:paraId="08D34701" w14:textId="77777777" w:rsidR="00672EA2" w:rsidRPr="002E0A54" w:rsidRDefault="00672EA2" w:rsidP="00806532">
            <w:pPr>
              <w:contextualSpacing/>
              <w:jc w:val="both"/>
              <w:rPr>
                <w:bCs/>
              </w:rPr>
            </w:pPr>
            <w:r w:rsidRPr="002E0A54">
              <w:rPr>
                <w:bCs/>
              </w:rPr>
              <w:t>Differentiate between Invasive and Non-Invasive types of approaches in a BCI model.</w:t>
            </w:r>
          </w:p>
        </w:tc>
        <w:tc>
          <w:tcPr>
            <w:tcW w:w="388" w:type="pct"/>
            <w:vAlign w:val="center"/>
          </w:tcPr>
          <w:p w14:paraId="2C57A8D0" w14:textId="77777777" w:rsidR="00672EA2" w:rsidRPr="002E0A54" w:rsidRDefault="00672EA2" w:rsidP="00806532">
            <w:pPr>
              <w:contextualSpacing/>
              <w:jc w:val="center"/>
            </w:pPr>
            <w:r w:rsidRPr="002E0A54">
              <w:t>CO6</w:t>
            </w:r>
          </w:p>
        </w:tc>
        <w:tc>
          <w:tcPr>
            <w:tcW w:w="355" w:type="pct"/>
            <w:vAlign w:val="center"/>
          </w:tcPr>
          <w:p w14:paraId="39F3F6EC" w14:textId="77777777" w:rsidR="00672EA2" w:rsidRPr="002E0A54" w:rsidRDefault="00672EA2" w:rsidP="00806532">
            <w:pPr>
              <w:contextualSpacing/>
            </w:pPr>
            <w:r w:rsidRPr="002E0A54">
              <w:t xml:space="preserve">  An</w:t>
            </w:r>
          </w:p>
        </w:tc>
        <w:tc>
          <w:tcPr>
            <w:tcW w:w="473" w:type="pct"/>
            <w:vAlign w:val="center"/>
          </w:tcPr>
          <w:p w14:paraId="5F54A0E3" w14:textId="77777777" w:rsidR="00672EA2" w:rsidRPr="002E0A54" w:rsidRDefault="00672EA2" w:rsidP="00806532">
            <w:pPr>
              <w:contextualSpacing/>
              <w:jc w:val="center"/>
            </w:pPr>
            <w:r w:rsidRPr="002E0A54">
              <w:t>6</w:t>
            </w:r>
          </w:p>
        </w:tc>
      </w:tr>
      <w:tr w:rsidR="00672EA2" w:rsidRPr="002E0A54" w14:paraId="65DB4E16" w14:textId="77777777" w:rsidTr="00806532">
        <w:trPr>
          <w:trHeight w:val="300"/>
        </w:trPr>
        <w:tc>
          <w:tcPr>
            <w:tcW w:w="5000" w:type="pct"/>
            <w:gridSpan w:val="6"/>
            <w:vAlign w:val="center"/>
          </w:tcPr>
          <w:p w14:paraId="24E0F9C9" w14:textId="77777777" w:rsidR="00672EA2" w:rsidRPr="002E0A54" w:rsidRDefault="00672EA2" w:rsidP="00806532">
            <w:pPr>
              <w:contextualSpacing/>
              <w:jc w:val="center"/>
              <w:rPr>
                <w:b/>
                <w:bCs/>
              </w:rPr>
            </w:pPr>
            <w:r w:rsidRPr="002E0A54">
              <w:rPr>
                <w:b/>
                <w:bCs/>
              </w:rPr>
              <w:t>COMPULSORY QUESTION</w:t>
            </w:r>
          </w:p>
        </w:tc>
      </w:tr>
      <w:tr w:rsidR="00672EA2" w:rsidRPr="002E0A54" w14:paraId="43E0AD22" w14:textId="77777777" w:rsidTr="00806532">
        <w:trPr>
          <w:trHeight w:val="396"/>
        </w:trPr>
        <w:tc>
          <w:tcPr>
            <w:tcW w:w="272" w:type="pct"/>
            <w:vAlign w:val="center"/>
          </w:tcPr>
          <w:p w14:paraId="294F996E" w14:textId="77777777" w:rsidR="00672EA2" w:rsidRPr="002E0A54" w:rsidRDefault="00672EA2" w:rsidP="00806532">
            <w:pPr>
              <w:contextualSpacing/>
              <w:jc w:val="center"/>
            </w:pPr>
            <w:r w:rsidRPr="002E0A54">
              <w:t>24.</w:t>
            </w:r>
          </w:p>
        </w:tc>
        <w:tc>
          <w:tcPr>
            <w:tcW w:w="189" w:type="pct"/>
            <w:vAlign w:val="center"/>
          </w:tcPr>
          <w:p w14:paraId="6DBDD8F7" w14:textId="77777777" w:rsidR="00672EA2" w:rsidRPr="002E0A54" w:rsidRDefault="00672EA2" w:rsidP="00806532">
            <w:pPr>
              <w:contextualSpacing/>
              <w:jc w:val="center"/>
            </w:pPr>
            <w:r w:rsidRPr="002E0A54">
              <w:t>a.</w:t>
            </w:r>
          </w:p>
        </w:tc>
        <w:tc>
          <w:tcPr>
            <w:tcW w:w="3323" w:type="pct"/>
            <w:vAlign w:val="bottom"/>
          </w:tcPr>
          <w:p w14:paraId="27396AED" w14:textId="77777777" w:rsidR="00672EA2" w:rsidRPr="002E0A54" w:rsidRDefault="00672EA2" w:rsidP="00806532">
            <w:pPr>
              <w:contextualSpacing/>
              <w:jc w:val="both"/>
            </w:pPr>
            <w:r w:rsidRPr="002E0A54">
              <w:t>Explain Smart Stick for Blind People with a block diagram.</w:t>
            </w:r>
          </w:p>
        </w:tc>
        <w:tc>
          <w:tcPr>
            <w:tcW w:w="388" w:type="pct"/>
            <w:vAlign w:val="center"/>
          </w:tcPr>
          <w:p w14:paraId="60C7CEDA" w14:textId="77777777" w:rsidR="00672EA2" w:rsidRPr="002E0A54" w:rsidRDefault="00672EA2" w:rsidP="00806532">
            <w:pPr>
              <w:contextualSpacing/>
              <w:jc w:val="center"/>
            </w:pPr>
            <w:r w:rsidRPr="002E0A54">
              <w:t>CO6</w:t>
            </w:r>
          </w:p>
        </w:tc>
        <w:tc>
          <w:tcPr>
            <w:tcW w:w="355" w:type="pct"/>
            <w:vAlign w:val="center"/>
          </w:tcPr>
          <w:p w14:paraId="6C576958" w14:textId="77777777" w:rsidR="00672EA2" w:rsidRPr="002E0A54" w:rsidRDefault="00672EA2" w:rsidP="00806532">
            <w:pPr>
              <w:contextualSpacing/>
              <w:jc w:val="center"/>
            </w:pPr>
            <w:r w:rsidRPr="002E0A54">
              <w:t xml:space="preserve">A </w:t>
            </w:r>
          </w:p>
        </w:tc>
        <w:tc>
          <w:tcPr>
            <w:tcW w:w="473" w:type="pct"/>
            <w:vAlign w:val="center"/>
          </w:tcPr>
          <w:p w14:paraId="7071413D" w14:textId="77777777" w:rsidR="00672EA2" w:rsidRPr="002E0A54" w:rsidRDefault="00672EA2" w:rsidP="00806532">
            <w:pPr>
              <w:contextualSpacing/>
              <w:jc w:val="center"/>
            </w:pPr>
            <w:r w:rsidRPr="002E0A54">
              <w:t>6</w:t>
            </w:r>
          </w:p>
        </w:tc>
      </w:tr>
      <w:tr w:rsidR="00672EA2" w:rsidRPr="002E0A54" w14:paraId="07A4EFE3" w14:textId="77777777" w:rsidTr="00806532">
        <w:trPr>
          <w:trHeight w:val="396"/>
        </w:trPr>
        <w:tc>
          <w:tcPr>
            <w:tcW w:w="272" w:type="pct"/>
            <w:vAlign w:val="center"/>
          </w:tcPr>
          <w:p w14:paraId="1D5EC174" w14:textId="77777777" w:rsidR="00672EA2" w:rsidRPr="002E0A54" w:rsidRDefault="00672EA2" w:rsidP="00806532">
            <w:pPr>
              <w:contextualSpacing/>
              <w:jc w:val="center"/>
            </w:pPr>
          </w:p>
        </w:tc>
        <w:tc>
          <w:tcPr>
            <w:tcW w:w="189" w:type="pct"/>
            <w:vAlign w:val="center"/>
          </w:tcPr>
          <w:p w14:paraId="57303949" w14:textId="77777777" w:rsidR="00672EA2" w:rsidRPr="002E0A54" w:rsidRDefault="00672EA2" w:rsidP="00806532">
            <w:pPr>
              <w:contextualSpacing/>
              <w:jc w:val="center"/>
            </w:pPr>
            <w:r w:rsidRPr="002E0A54">
              <w:t>b.</w:t>
            </w:r>
          </w:p>
        </w:tc>
        <w:tc>
          <w:tcPr>
            <w:tcW w:w="3323" w:type="pct"/>
            <w:vAlign w:val="bottom"/>
          </w:tcPr>
          <w:p w14:paraId="70127D8F" w14:textId="77777777" w:rsidR="00672EA2" w:rsidRPr="002E0A54" w:rsidRDefault="00672EA2" w:rsidP="00806532">
            <w:pPr>
              <w:contextualSpacing/>
              <w:jc w:val="both"/>
            </w:pPr>
            <w:r w:rsidRPr="002E0A54">
              <w:t>Explain Smart Home Assistive System with a Block diagram.</w:t>
            </w:r>
          </w:p>
        </w:tc>
        <w:tc>
          <w:tcPr>
            <w:tcW w:w="388" w:type="pct"/>
            <w:vAlign w:val="center"/>
          </w:tcPr>
          <w:p w14:paraId="1067C133" w14:textId="77777777" w:rsidR="00672EA2" w:rsidRPr="002E0A54" w:rsidRDefault="00672EA2" w:rsidP="00806532">
            <w:pPr>
              <w:contextualSpacing/>
              <w:jc w:val="center"/>
            </w:pPr>
            <w:r w:rsidRPr="002E0A54">
              <w:t>CO6</w:t>
            </w:r>
          </w:p>
        </w:tc>
        <w:tc>
          <w:tcPr>
            <w:tcW w:w="355" w:type="pct"/>
            <w:vAlign w:val="center"/>
          </w:tcPr>
          <w:p w14:paraId="776B8AE1" w14:textId="77777777" w:rsidR="00672EA2" w:rsidRPr="002E0A54" w:rsidRDefault="00672EA2" w:rsidP="00806532">
            <w:pPr>
              <w:contextualSpacing/>
              <w:jc w:val="center"/>
            </w:pPr>
            <w:r w:rsidRPr="002E0A54">
              <w:t>A</w:t>
            </w:r>
          </w:p>
        </w:tc>
        <w:tc>
          <w:tcPr>
            <w:tcW w:w="473" w:type="pct"/>
            <w:vAlign w:val="center"/>
          </w:tcPr>
          <w:p w14:paraId="73BBD345" w14:textId="77777777" w:rsidR="00672EA2" w:rsidRPr="002E0A54" w:rsidRDefault="00672EA2" w:rsidP="00806532">
            <w:pPr>
              <w:contextualSpacing/>
              <w:jc w:val="center"/>
            </w:pPr>
            <w:r w:rsidRPr="002E0A54">
              <w:t>6</w:t>
            </w:r>
          </w:p>
        </w:tc>
      </w:tr>
    </w:tbl>
    <w:p w14:paraId="5D9387A4" w14:textId="77777777" w:rsidR="00672EA2" w:rsidRPr="002E0A54" w:rsidRDefault="00672EA2" w:rsidP="00806532">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10183"/>
        </w:tabs>
        <w:contextualSpacing/>
      </w:pPr>
      <w:r w:rsidRPr="002E0A54">
        <w:rPr>
          <w:b/>
          <w:bCs/>
        </w:rPr>
        <w:t>CO</w:t>
      </w:r>
      <w:r w:rsidRPr="002E0A54">
        <w:t xml:space="preserve"> – COURSE OUTCOME</w:t>
      </w:r>
      <w:r w:rsidRPr="002E0A54">
        <w:tab/>
      </w:r>
      <w:r w:rsidRPr="002E0A54">
        <w:tab/>
      </w:r>
      <w:r w:rsidRPr="002E0A54">
        <w:tab/>
      </w:r>
      <w:r w:rsidRPr="002E0A54">
        <w:tab/>
      </w:r>
      <w:r w:rsidRPr="002E0A54">
        <w:tab/>
      </w:r>
      <w:r w:rsidRPr="002E0A54">
        <w:rPr>
          <w:b/>
          <w:bCs/>
        </w:rPr>
        <w:t>BL</w:t>
      </w:r>
      <w:r w:rsidRPr="002E0A54">
        <w:t xml:space="preserve"> – BLOOM’S LEVEL</w:t>
      </w:r>
      <w:r w:rsidRPr="002E0A54">
        <w:tab/>
      </w:r>
    </w:p>
    <w:p w14:paraId="7FC796E9" w14:textId="77777777" w:rsidR="00672EA2" w:rsidRPr="002E0A54" w:rsidRDefault="00672EA2" w:rsidP="00806532">
      <w:pPr>
        <w:contextualSpacing/>
      </w:pPr>
    </w:p>
    <w:tbl>
      <w:tblPr>
        <w:tblStyle w:val="TableGrid"/>
        <w:tblW w:w="10483" w:type="dxa"/>
        <w:tblInd w:w="-147" w:type="dxa"/>
        <w:tblLook w:val="04A0" w:firstRow="1" w:lastRow="0" w:firstColumn="1" w:lastColumn="0" w:noHBand="0" w:noVBand="1"/>
      </w:tblPr>
      <w:tblGrid>
        <w:gridCol w:w="862"/>
        <w:gridCol w:w="9621"/>
      </w:tblGrid>
      <w:tr w:rsidR="00672EA2" w:rsidRPr="002E0A54" w14:paraId="2DAD9017" w14:textId="77777777" w:rsidTr="00806532">
        <w:trPr>
          <w:trHeight w:val="280"/>
        </w:trPr>
        <w:tc>
          <w:tcPr>
            <w:tcW w:w="862" w:type="dxa"/>
          </w:tcPr>
          <w:p w14:paraId="26F55DE9" w14:textId="77777777" w:rsidR="00672EA2" w:rsidRPr="002E0A54" w:rsidRDefault="00672EA2" w:rsidP="00806532">
            <w:pPr>
              <w:contextualSpacing/>
            </w:pPr>
          </w:p>
        </w:tc>
        <w:tc>
          <w:tcPr>
            <w:tcW w:w="9621" w:type="dxa"/>
          </w:tcPr>
          <w:p w14:paraId="2E207176" w14:textId="77777777" w:rsidR="00672EA2" w:rsidRPr="002E0A54" w:rsidRDefault="00672EA2" w:rsidP="00806532">
            <w:pPr>
              <w:contextualSpacing/>
              <w:jc w:val="center"/>
              <w:rPr>
                <w:b/>
              </w:rPr>
            </w:pPr>
            <w:r w:rsidRPr="002E0A54">
              <w:rPr>
                <w:b/>
              </w:rPr>
              <w:t>COURSE OUTCOMES</w:t>
            </w:r>
          </w:p>
        </w:tc>
      </w:tr>
      <w:tr w:rsidR="00672EA2" w:rsidRPr="002E0A54" w14:paraId="405A1114" w14:textId="77777777" w:rsidTr="00806532">
        <w:trPr>
          <w:trHeight w:val="280"/>
        </w:trPr>
        <w:tc>
          <w:tcPr>
            <w:tcW w:w="862" w:type="dxa"/>
          </w:tcPr>
          <w:p w14:paraId="767D7C1F" w14:textId="77777777" w:rsidR="00672EA2" w:rsidRPr="002E0A54" w:rsidRDefault="00672EA2" w:rsidP="00806532">
            <w:pPr>
              <w:contextualSpacing/>
              <w:rPr>
                <w:bCs/>
              </w:rPr>
            </w:pPr>
            <w:r w:rsidRPr="002E0A54">
              <w:rPr>
                <w:bCs/>
              </w:rPr>
              <w:t>CO1</w:t>
            </w:r>
          </w:p>
        </w:tc>
        <w:tc>
          <w:tcPr>
            <w:tcW w:w="9621" w:type="dxa"/>
            <w:vAlign w:val="center"/>
          </w:tcPr>
          <w:p w14:paraId="470FB330" w14:textId="77777777" w:rsidR="00672EA2" w:rsidRPr="002E0A54" w:rsidRDefault="00672EA2" w:rsidP="00806532">
            <w:pPr>
              <w:contextualSpacing/>
              <w:jc w:val="both"/>
            </w:pPr>
            <w:r w:rsidRPr="002E0A54">
              <w:t>Understand the concepts of intelligent things.</w:t>
            </w:r>
          </w:p>
        </w:tc>
      </w:tr>
      <w:tr w:rsidR="00672EA2" w:rsidRPr="002E0A54" w14:paraId="25F70BBF" w14:textId="77777777" w:rsidTr="00806532">
        <w:trPr>
          <w:trHeight w:val="280"/>
        </w:trPr>
        <w:tc>
          <w:tcPr>
            <w:tcW w:w="862" w:type="dxa"/>
          </w:tcPr>
          <w:p w14:paraId="5A4E0188" w14:textId="77777777" w:rsidR="00672EA2" w:rsidRPr="002E0A54" w:rsidRDefault="00672EA2" w:rsidP="00806532">
            <w:pPr>
              <w:contextualSpacing/>
              <w:rPr>
                <w:bCs/>
              </w:rPr>
            </w:pPr>
            <w:r w:rsidRPr="002E0A54">
              <w:rPr>
                <w:bCs/>
              </w:rPr>
              <w:t>CO2</w:t>
            </w:r>
          </w:p>
        </w:tc>
        <w:tc>
          <w:tcPr>
            <w:tcW w:w="9621" w:type="dxa"/>
            <w:vAlign w:val="center"/>
          </w:tcPr>
          <w:p w14:paraId="7D9DB35E" w14:textId="77777777" w:rsidR="00672EA2" w:rsidRPr="002E0A54" w:rsidRDefault="00672EA2" w:rsidP="00806532">
            <w:pPr>
              <w:contextualSpacing/>
              <w:jc w:val="both"/>
            </w:pPr>
            <w:r w:rsidRPr="002E0A54">
              <w:t xml:space="preserve"> Articulate the structure of Neural Networks in IoT.</w:t>
            </w:r>
          </w:p>
        </w:tc>
      </w:tr>
      <w:tr w:rsidR="00672EA2" w:rsidRPr="002E0A54" w14:paraId="050F7EB6" w14:textId="77777777" w:rsidTr="00806532">
        <w:trPr>
          <w:trHeight w:val="280"/>
        </w:trPr>
        <w:tc>
          <w:tcPr>
            <w:tcW w:w="862" w:type="dxa"/>
          </w:tcPr>
          <w:p w14:paraId="118A55C3" w14:textId="77777777" w:rsidR="00672EA2" w:rsidRPr="002E0A54" w:rsidRDefault="00672EA2" w:rsidP="00806532">
            <w:pPr>
              <w:contextualSpacing/>
              <w:rPr>
                <w:bCs/>
              </w:rPr>
            </w:pPr>
            <w:r w:rsidRPr="002E0A54">
              <w:rPr>
                <w:bCs/>
              </w:rPr>
              <w:t>CO3</w:t>
            </w:r>
          </w:p>
        </w:tc>
        <w:tc>
          <w:tcPr>
            <w:tcW w:w="9621" w:type="dxa"/>
            <w:vAlign w:val="center"/>
          </w:tcPr>
          <w:p w14:paraId="0308D63C" w14:textId="77777777" w:rsidR="00672EA2" w:rsidRPr="002E0A54" w:rsidRDefault="00672EA2" w:rsidP="00806532">
            <w:pPr>
              <w:contextualSpacing/>
              <w:jc w:val="both"/>
            </w:pPr>
            <w:r w:rsidRPr="002E0A54">
              <w:t>Understand the need of FOG computing services.</w:t>
            </w:r>
          </w:p>
        </w:tc>
      </w:tr>
      <w:tr w:rsidR="00672EA2" w:rsidRPr="002E0A54" w14:paraId="27F5BE06" w14:textId="77777777" w:rsidTr="00806532">
        <w:trPr>
          <w:trHeight w:val="280"/>
        </w:trPr>
        <w:tc>
          <w:tcPr>
            <w:tcW w:w="862" w:type="dxa"/>
          </w:tcPr>
          <w:p w14:paraId="3E7CC777" w14:textId="77777777" w:rsidR="00672EA2" w:rsidRPr="002E0A54" w:rsidRDefault="00672EA2" w:rsidP="00806532">
            <w:pPr>
              <w:contextualSpacing/>
              <w:rPr>
                <w:bCs/>
              </w:rPr>
            </w:pPr>
            <w:r w:rsidRPr="002E0A54">
              <w:rPr>
                <w:bCs/>
              </w:rPr>
              <w:t>CO4</w:t>
            </w:r>
          </w:p>
        </w:tc>
        <w:tc>
          <w:tcPr>
            <w:tcW w:w="9621" w:type="dxa"/>
            <w:vAlign w:val="center"/>
          </w:tcPr>
          <w:p w14:paraId="53FCE54E" w14:textId="77777777" w:rsidR="00672EA2" w:rsidRPr="002E0A54" w:rsidRDefault="00672EA2" w:rsidP="00806532">
            <w:pPr>
              <w:contextualSpacing/>
              <w:jc w:val="both"/>
            </w:pPr>
            <w:r w:rsidRPr="002E0A54">
              <w:t xml:space="preserve"> Design and build IoT systems using Raspberry Pi.</w:t>
            </w:r>
          </w:p>
        </w:tc>
      </w:tr>
      <w:tr w:rsidR="00672EA2" w:rsidRPr="002E0A54" w14:paraId="779FF32E" w14:textId="77777777" w:rsidTr="00806532">
        <w:trPr>
          <w:trHeight w:val="280"/>
        </w:trPr>
        <w:tc>
          <w:tcPr>
            <w:tcW w:w="862" w:type="dxa"/>
          </w:tcPr>
          <w:p w14:paraId="1987BA1C" w14:textId="77777777" w:rsidR="00672EA2" w:rsidRPr="002E0A54" w:rsidRDefault="00672EA2" w:rsidP="00806532">
            <w:pPr>
              <w:contextualSpacing/>
              <w:rPr>
                <w:bCs/>
              </w:rPr>
            </w:pPr>
            <w:r w:rsidRPr="002E0A54">
              <w:rPr>
                <w:bCs/>
              </w:rPr>
              <w:t>CO5</w:t>
            </w:r>
          </w:p>
        </w:tc>
        <w:tc>
          <w:tcPr>
            <w:tcW w:w="9621" w:type="dxa"/>
            <w:vAlign w:val="center"/>
          </w:tcPr>
          <w:p w14:paraId="06FB740E" w14:textId="77777777" w:rsidR="00672EA2" w:rsidRPr="002E0A54" w:rsidRDefault="00672EA2" w:rsidP="00806532">
            <w:pPr>
              <w:contextualSpacing/>
              <w:jc w:val="both"/>
            </w:pPr>
            <w:r w:rsidRPr="002E0A54">
              <w:t>Apply the concepts and demonstrate various prototypes.</w:t>
            </w:r>
          </w:p>
        </w:tc>
      </w:tr>
      <w:tr w:rsidR="00672EA2" w:rsidRPr="002E0A54" w14:paraId="1A5F4562" w14:textId="77777777" w:rsidTr="00806532">
        <w:trPr>
          <w:trHeight w:val="280"/>
        </w:trPr>
        <w:tc>
          <w:tcPr>
            <w:tcW w:w="862" w:type="dxa"/>
          </w:tcPr>
          <w:p w14:paraId="4E413175" w14:textId="77777777" w:rsidR="00672EA2" w:rsidRPr="002E0A54" w:rsidRDefault="00672EA2" w:rsidP="00806532">
            <w:pPr>
              <w:contextualSpacing/>
              <w:rPr>
                <w:bCs/>
              </w:rPr>
            </w:pPr>
            <w:r w:rsidRPr="002E0A54">
              <w:rPr>
                <w:bCs/>
              </w:rPr>
              <w:t>CO6</w:t>
            </w:r>
          </w:p>
        </w:tc>
        <w:tc>
          <w:tcPr>
            <w:tcW w:w="9621" w:type="dxa"/>
            <w:vAlign w:val="bottom"/>
          </w:tcPr>
          <w:p w14:paraId="3613382F" w14:textId="77777777" w:rsidR="00672EA2" w:rsidRPr="002E0A54" w:rsidRDefault="00672EA2" w:rsidP="00806532">
            <w:pPr>
              <w:contextualSpacing/>
              <w:jc w:val="both"/>
            </w:pPr>
            <w:r w:rsidRPr="002E0A54">
              <w:t>Examine various real time applications and case studies.</w:t>
            </w:r>
          </w:p>
        </w:tc>
      </w:tr>
    </w:tbl>
    <w:p w14:paraId="53F58011" w14:textId="77777777" w:rsidR="00672EA2" w:rsidRPr="002E0A54" w:rsidRDefault="00672EA2" w:rsidP="00806532">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72EA2" w:rsidRPr="002E0A54" w14:paraId="632DA315" w14:textId="77777777" w:rsidTr="00806532">
        <w:trPr>
          <w:jc w:val="center"/>
        </w:trPr>
        <w:tc>
          <w:tcPr>
            <w:tcW w:w="10348" w:type="dxa"/>
            <w:gridSpan w:val="8"/>
          </w:tcPr>
          <w:p w14:paraId="0C3EE040" w14:textId="77777777" w:rsidR="00672EA2" w:rsidRPr="002E0A54" w:rsidRDefault="00672EA2" w:rsidP="00806532">
            <w:pPr>
              <w:contextualSpacing/>
              <w:jc w:val="center"/>
              <w:rPr>
                <w:b/>
              </w:rPr>
            </w:pPr>
            <w:r w:rsidRPr="002E0A54">
              <w:rPr>
                <w:b/>
              </w:rPr>
              <w:t>Assessment Pattern as per Bloom’s Taxonomy</w:t>
            </w:r>
          </w:p>
        </w:tc>
      </w:tr>
      <w:tr w:rsidR="00672EA2" w:rsidRPr="002E0A54" w14:paraId="5218CF39" w14:textId="77777777" w:rsidTr="00806532">
        <w:trPr>
          <w:jc w:val="center"/>
        </w:trPr>
        <w:tc>
          <w:tcPr>
            <w:tcW w:w="1560" w:type="dxa"/>
          </w:tcPr>
          <w:p w14:paraId="68D6406E" w14:textId="77777777" w:rsidR="00672EA2" w:rsidRPr="002E0A54" w:rsidRDefault="00672EA2" w:rsidP="00806532">
            <w:pPr>
              <w:contextualSpacing/>
              <w:jc w:val="center"/>
              <w:rPr>
                <w:b/>
                <w:bCs/>
              </w:rPr>
            </w:pPr>
            <w:r w:rsidRPr="002E0A54">
              <w:rPr>
                <w:b/>
                <w:bCs/>
              </w:rPr>
              <w:t>CO / P</w:t>
            </w:r>
          </w:p>
        </w:tc>
        <w:tc>
          <w:tcPr>
            <w:tcW w:w="1417" w:type="dxa"/>
          </w:tcPr>
          <w:p w14:paraId="7E72BA10" w14:textId="77777777" w:rsidR="00672EA2" w:rsidRPr="002E0A54" w:rsidRDefault="00672EA2" w:rsidP="00806532">
            <w:pPr>
              <w:contextualSpacing/>
              <w:jc w:val="center"/>
              <w:rPr>
                <w:b/>
              </w:rPr>
            </w:pPr>
            <w:r w:rsidRPr="002E0A54">
              <w:rPr>
                <w:b/>
              </w:rPr>
              <w:t>R</w:t>
            </w:r>
          </w:p>
        </w:tc>
        <w:tc>
          <w:tcPr>
            <w:tcW w:w="1276" w:type="dxa"/>
          </w:tcPr>
          <w:p w14:paraId="1258EC8E" w14:textId="77777777" w:rsidR="00672EA2" w:rsidRPr="002E0A54" w:rsidRDefault="00672EA2" w:rsidP="00806532">
            <w:pPr>
              <w:contextualSpacing/>
              <w:jc w:val="center"/>
              <w:rPr>
                <w:b/>
              </w:rPr>
            </w:pPr>
            <w:r w:rsidRPr="002E0A54">
              <w:rPr>
                <w:b/>
              </w:rPr>
              <w:t>U</w:t>
            </w:r>
          </w:p>
        </w:tc>
        <w:tc>
          <w:tcPr>
            <w:tcW w:w="1134" w:type="dxa"/>
          </w:tcPr>
          <w:p w14:paraId="7877B70F" w14:textId="77777777" w:rsidR="00672EA2" w:rsidRPr="002E0A54" w:rsidRDefault="00672EA2" w:rsidP="00806532">
            <w:pPr>
              <w:contextualSpacing/>
              <w:jc w:val="center"/>
              <w:rPr>
                <w:b/>
              </w:rPr>
            </w:pPr>
            <w:r w:rsidRPr="002E0A54">
              <w:rPr>
                <w:b/>
              </w:rPr>
              <w:t>A</w:t>
            </w:r>
          </w:p>
        </w:tc>
        <w:tc>
          <w:tcPr>
            <w:tcW w:w="1418" w:type="dxa"/>
          </w:tcPr>
          <w:p w14:paraId="23B6B27D" w14:textId="77777777" w:rsidR="00672EA2" w:rsidRPr="002E0A54" w:rsidRDefault="00672EA2" w:rsidP="00806532">
            <w:pPr>
              <w:contextualSpacing/>
              <w:jc w:val="center"/>
              <w:rPr>
                <w:b/>
              </w:rPr>
            </w:pPr>
            <w:r w:rsidRPr="002E0A54">
              <w:rPr>
                <w:b/>
              </w:rPr>
              <w:t>An</w:t>
            </w:r>
          </w:p>
        </w:tc>
        <w:tc>
          <w:tcPr>
            <w:tcW w:w="708" w:type="dxa"/>
          </w:tcPr>
          <w:p w14:paraId="32EA1896" w14:textId="77777777" w:rsidR="00672EA2" w:rsidRPr="002E0A54" w:rsidRDefault="00672EA2" w:rsidP="00806532">
            <w:pPr>
              <w:contextualSpacing/>
              <w:jc w:val="center"/>
              <w:rPr>
                <w:b/>
              </w:rPr>
            </w:pPr>
            <w:r w:rsidRPr="002E0A54">
              <w:rPr>
                <w:b/>
              </w:rPr>
              <w:t>E</w:t>
            </w:r>
          </w:p>
        </w:tc>
        <w:tc>
          <w:tcPr>
            <w:tcW w:w="1134" w:type="dxa"/>
          </w:tcPr>
          <w:p w14:paraId="59BE0EA7" w14:textId="77777777" w:rsidR="00672EA2" w:rsidRPr="002E0A54" w:rsidRDefault="00672EA2" w:rsidP="00806532">
            <w:pPr>
              <w:contextualSpacing/>
              <w:jc w:val="center"/>
              <w:rPr>
                <w:b/>
              </w:rPr>
            </w:pPr>
            <w:r w:rsidRPr="002E0A54">
              <w:rPr>
                <w:b/>
              </w:rPr>
              <w:t>C</w:t>
            </w:r>
          </w:p>
        </w:tc>
        <w:tc>
          <w:tcPr>
            <w:tcW w:w="1701" w:type="dxa"/>
          </w:tcPr>
          <w:p w14:paraId="6B45068A" w14:textId="77777777" w:rsidR="00672EA2" w:rsidRPr="002E0A54" w:rsidRDefault="00672EA2" w:rsidP="00806532">
            <w:pPr>
              <w:contextualSpacing/>
              <w:jc w:val="center"/>
              <w:rPr>
                <w:b/>
              </w:rPr>
            </w:pPr>
            <w:r w:rsidRPr="002E0A54">
              <w:rPr>
                <w:b/>
              </w:rPr>
              <w:t>Total</w:t>
            </w:r>
          </w:p>
        </w:tc>
      </w:tr>
      <w:tr w:rsidR="00672EA2" w:rsidRPr="002E0A54" w14:paraId="62063378" w14:textId="77777777" w:rsidTr="00806532">
        <w:trPr>
          <w:jc w:val="center"/>
        </w:trPr>
        <w:tc>
          <w:tcPr>
            <w:tcW w:w="1560" w:type="dxa"/>
          </w:tcPr>
          <w:p w14:paraId="1CD2978C" w14:textId="77777777" w:rsidR="00672EA2" w:rsidRPr="002E0A54" w:rsidRDefault="00672EA2" w:rsidP="00806532">
            <w:pPr>
              <w:contextualSpacing/>
              <w:jc w:val="center"/>
              <w:rPr>
                <w:bCs/>
              </w:rPr>
            </w:pPr>
            <w:r w:rsidRPr="002E0A54">
              <w:rPr>
                <w:bCs/>
              </w:rPr>
              <w:t>CO1</w:t>
            </w:r>
          </w:p>
        </w:tc>
        <w:tc>
          <w:tcPr>
            <w:tcW w:w="1417" w:type="dxa"/>
          </w:tcPr>
          <w:p w14:paraId="560CA788" w14:textId="77777777" w:rsidR="00672EA2" w:rsidRPr="002E0A54" w:rsidRDefault="00672EA2" w:rsidP="00806532">
            <w:pPr>
              <w:contextualSpacing/>
              <w:jc w:val="center"/>
            </w:pPr>
            <w:r w:rsidRPr="002E0A54">
              <w:t>10</w:t>
            </w:r>
          </w:p>
        </w:tc>
        <w:tc>
          <w:tcPr>
            <w:tcW w:w="1276" w:type="dxa"/>
          </w:tcPr>
          <w:p w14:paraId="3E83E5CC" w14:textId="77777777" w:rsidR="00672EA2" w:rsidRPr="002E0A54" w:rsidRDefault="00672EA2" w:rsidP="00806532">
            <w:pPr>
              <w:contextualSpacing/>
              <w:jc w:val="center"/>
            </w:pPr>
            <w:r w:rsidRPr="002E0A54">
              <w:t>28</w:t>
            </w:r>
          </w:p>
        </w:tc>
        <w:tc>
          <w:tcPr>
            <w:tcW w:w="1134" w:type="dxa"/>
          </w:tcPr>
          <w:p w14:paraId="65139155" w14:textId="77777777" w:rsidR="00672EA2" w:rsidRPr="002E0A54" w:rsidRDefault="00672EA2" w:rsidP="00806532">
            <w:pPr>
              <w:contextualSpacing/>
              <w:jc w:val="center"/>
            </w:pPr>
            <w:r w:rsidRPr="002E0A54">
              <w:t>-</w:t>
            </w:r>
          </w:p>
        </w:tc>
        <w:tc>
          <w:tcPr>
            <w:tcW w:w="1418" w:type="dxa"/>
          </w:tcPr>
          <w:p w14:paraId="3ABB5BFF" w14:textId="77777777" w:rsidR="00672EA2" w:rsidRPr="002E0A54" w:rsidRDefault="00672EA2" w:rsidP="00806532">
            <w:pPr>
              <w:contextualSpacing/>
              <w:jc w:val="center"/>
            </w:pPr>
            <w:r w:rsidRPr="002E0A54">
              <w:t>-</w:t>
            </w:r>
          </w:p>
        </w:tc>
        <w:tc>
          <w:tcPr>
            <w:tcW w:w="708" w:type="dxa"/>
          </w:tcPr>
          <w:p w14:paraId="40C5119D" w14:textId="77777777" w:rsidR="00672EA2" w:rsidRPr="002E0A54" w:rsidRDefault="00672EA2" w:rsidP="00806532">
            <w:pPr>
              <w:contextualSpacing/>
              <w:jc w:val="center"/>
            </w:pPr>
            <w:r w:rsidRPr="002E0A54">
              <w:t>-</w:t>
            </w:r>
          </w:p>
        </w:tc>
        <w:tc>
          <w:tcPr>
            <w:tcW w:w="1134" w:type="dxa"/>
          </w:tcPr>
          <w:p w14:paraId="634194EA" w14:textId="77777777" w:rsidR="00672EA2" w:rsidRPr="002E0A54" w:rsidRDefault="00672EA2" w:rsidP="00806532">
            <w:pPr>
              <w:contextualSpacing/>
              <w:jc w:val="center"/>
            </w:pPr>
            <w:r w:rsidRPr="002E0A54">
              <w:t>-</w:t>
            </w:r>
          </w:p>
        </w:tc>
        <w:tc>
          <w:tcPr>
            <w:tcW w:w="1701" w:type="dxa"/>
          </w:tcPr>
          <w:p w14:paraId="65FACFE3" w14:textId="77777777" w:rsidR="00672EA2" w:rsidRPr="002E0A54" w:rsidRDefault="00672EA2" w:rsidP="00806532">
            <w:pPr>
              <w:contextualSpacing/>
              <w:jc w:val="center"/>
            </w:pPr>
            <w:r w:rsidRPr="002E0A54">
              <w:t>38</w:t>
            </w:r>
          </w:p>
        </w:tc>
      </w:tr>
      <w:tr w:rsidR="00672EA2" w:rsidRPr="002E0A54" w14:paraId="1BB9508D" w14:textId="77777777" w:rsidTr="00806532">
        <w:trPr>
          <w:jc w:val="center"/>
        </w:trPr>
        <w:tc>
          <w:tcPr>
            <w:tcW w:w="1560" w:type="dxa"/>
          </w:tcPr>
          <w:p w14:paraId="22F1740A" w14:textId="77777777" w:rsidR="00672EA2" w:rsidRPr="002E0A54" w:rsidRDefault="00672EA2" w:rsidP="00806532">
            <w:pPr>
              <w:contextualSpacing/>
              <w:jc w:val="center"/>
              <w:rPr>
                <w:bCs/>
              </w:rPr>
            </w:pPr>
            <w:r w:rsidRPr="002E0A54">
              <w:rPr>
                <w:bCs/>
              </w:rPr>
              <w:t>CO2</w:t>
            </w:r>
          </w:p>
        </w:tc>
        <w:tc>
          <w:tcPr>
            <w:tcW w:w="1417" w:type="dxa"/>
          </w:tcPr>
          <w:p w14:paraId="23FD5743" w14:textId="77777777" w:rsidR="00672EA2" w:rsidRPr="002E0A54" w:rsidRDefault="00672EA2" w:rsidP="00806532">
            <w:pPr>
              <w:contextualSpacing/>
              <w:jc w:val="center"/>
            </w:pPr>
            <w:r w:rsidRPr="002E0A54">
              <w:t>1</w:t>
            </w:r>
          </w:p>
        </w:tc>
        <w:tc>
          <w:tcPr>
            <w:tcW w:w="1276" w:type="dxa"/>
          </w:tcPr>
          <w:p w14:paraId="49095E96" w14:textId="77777777" w:rsidR="00672EA2" w:rsidRPr="002E0A54" w:rsidRDefault="00672EA2" w:rsidP="00806532">
            <w:pPr>
              <w:contextualSpacing/>
              <w:jc w:val="center"/>
            </w:pPr>
            <w:r w:rsidRPr="002E0A54">
              <w:t>8</w:t>
            </w:r>
          </w:p>
        </w:tc>
        <w:tc>
          <w:tcPr>
            <w:tcW w:w="1134" w:type="dxa"/>
          </w:tcPr>
          <w:p w14:paraId="077E71A5" w14:textId="77777777" w:rsidR="00672EA2" w:rsidRPr="002E0A54" w:rsidRDefault="00672EA2" w:rsidP="00806532">
            <w:pPr>
              <w:contextualSpacing/>
              <w:jc w:val="center"/>
            </w:pPr>
            <w:r w:rsidRPr="002E0A54">
              <w:t>-</w:t>
            </w:r>
          </w:p>
        </w:tc>
        <w:tc>
          <w:tcPr>
            <w:tcW w:w="1418" w:type="dxa"/>
          </w:tcPr>
          <w:p w14:paraId="18DA6F8E" w14:textId="77777777" w:rsidR="00672EA2" w:rsidRPr="002E0A54" w:rsidRDefault="00672EA2" w:rsidP="00806532">
            <w:pPr>
              <w:contextualSpacing/>
              <w:jc w:val="center"/>
            </w:pPr>
            <w:r w:rsidRPr="002E0A54">
              <w:t>-</w:t>
            </w:r>
          </w:p>
        </w:tc>
        <w:tc>
          <w:tcPr>
            <w:tcW w:w="708" w:type="dxa"/>
          </w:tcPr>
          <w:p w14:paraId="0EF65F4C" w14:textId="77777777" w:rsidR="00672EA2" w:rsidRPr="002E0A54" w:rsidRDefault="00672EA2" w:rsidP="00806532">
            <w:pPr>
              <w:contextualSpacing/>
              <w:jc w:val="center"/>
            </w:pPr>
            <w:r w:rsidRPr="002E0A54">
              <w:t>-</w:t>
            </w:r>
          </w:p>
        </w:tc>
        <w:tc>
          <w:tcPr>
            <w:tcW w:w="1134" w:type="dxa"/>
          </w:tcPr>
          <w:p w14:paraId="1CB2AFBE" w14:textId="77777777" w:rsidR="00672EA2" w:rsidRPr="002E0A54" w:rsidRDefault="00672EA2" w:rsidP="00806532">
            <w:pPr>
              <w:contextualSpacing/>
              <w:jc w:val="center"/>
            </w:pPr>
            <w:r w:rsidRPr="002E0A54">
              <w:t>-</w:t>
            </w:r>
          </w:p>
        </w:tc>
        <w:tc>
          <w:tcPr>
            <w:tcW w:w="1701" w:type="dxa"/>
          </w:tcPr>
          <w:p w14:paraId="0E0CCA4B" w14:textId="77777777" w:rsidR="00672EA2" w:rsidRPr="002E0A54" w:rsidRDefault="00672EA2" w:rsidP="00806532">
            <w:pPr>
              <w:contextualSpacing/>
              <w:jc w:val="center"/>
            </w:pPr>
            <w:r w:rsidRPr="002E0A54">
              <w:t>9</w:t>
            </w:r>
          </w:p>
        </w:tc>
      </w:tr>
      <w:tr w:rsidR="00672EA2" w:rsidRPr="002E0A54" w14:paraId="7A866738" w14:textId="77777777" w:rsidTr="00806532">
        <w:trPr>
          <w:jc w:val="center"/>
        </w:trPr>
        <w:tc>
          <w:tcPr>
            <w:tcW w:w="1560" w:type="dxa"/>
          </w:tcPr>
          <w:p w14:paraId="2F53F8A1" w14:textId="77777777" w:rsidR="00672EA2" w:rsidRPr="002E0A54" w:rsidRDefault="00672EA2" w:rsidP="00806532">
            <w:pPr>
              <w:contextualSpacing/>
              <w:jc w:val="center"/>
              <w:rPr>
                <w:bCs/>
              </w:rPr>
            </w:pPr>
            <w:r w:rsidRPr="002E0A54">
              <w:rPr>
                <w:bCs/>
              </w:rPr>
              <w:t>CO3</w:t>
            </w:r>
          </w:p>
        </w:tc>
        <w:tc>
          <w:tcPr>
            <w:tcW w:w="1417" w:type="dxa"/>
          </w:tcPr>
          <w:p w14:paraId="4376164C" w14:textId="77777777" w:rsidR="00672EA2" w:rsidRPr="002E0A54" w:rsidRDefault="00672EA2" w:rsidP="00806532">
            <w:pPr>
              <w:contextualSpacing/>
              <w:jc w:val="center"/>
            </w:pPr>
            <w:r w:rsidRPr="002E0A54">
              <w:t>3</w:t>
            </w:r>
          </w:p>
        </w:tc>
        <w:tc>
          <w:tcPr>
            <w:tcW w:w="1276" w:type="dxa"/>
          </w:tcPr>
          <w:p w14:paraId="24424B56" w14:textId="77777777" w:rsidR="00672EA2" w:rsidRPr="002E0A54" w:rsidRDefault="00672EA2" w:rsidP="00806532">
            <w:pPr>
              <w:contextualSpacing/>
              <w:jc w:val="center"/>
            </w:pPr>
            <w:r w:rsidRPr="002E0A54">
              <w:t>-</w:t>
            </w:r>
          </w:p>
        </w:tc>
        <w:tc>
          <w:tcPr>
            <w:tcW w:w="1134" w:type="dxa"/>
          </w:tcPr>
          <w:p w14:paraId="1E50E109" w14:textId="77777777" w:rsidR="00672EA2" w:rsidRPr="002E0A54" w:rsidRDefault="00672EA2" w:rsidP="00806532">
            <w:pPr>
              <w:contextualSpacing/>
              <w:jc w:val="center"/>
            </w:pPr>
            <w:r w:rsidRPr="002E0A54">
              <w:t>7</w:t>
            </w:r>
          </w:p>
        </w:tc>
        <w:tc>
          <w:tcPr>
            <w:tcW w:w="1418" w:type="dxa"/>
          </w:tcPr>
          <w:p w14:paraId="1FD5D1FD" w14:textId="77777777" w:rsidR="00672EA2" w:rsidRPr="002E0A54" w:rsidRDefault="00672EA2" w:rsidP="00806532">
            <w:pPr>
              <w:contextualSpacing/>
              <w:jc w:val="center"/>
            </w:pPr>
            <w:r w:rsidRPr="002E0A54">
              <w:t>3</w:t>
            </w:r>
          </w:p>
        </w:tc>
        <w:tc>
          <w:tcPr>
            <w:tcW w:w="708" w:type="dxa"/>
          </w:tcPr>
          <w:p w14:paraId="68E5A7D5" w14:textId="77777777" w:rsidR="00672EA2" w:rsidRPr="002E0A54" w:rsidRDefault="00672EA2" w:rsidP="00806532">
            <w:pPr>
              <w:contextualSpacing/>
              <w:jc w:val="center"/>
            </w:pPr>
            <w:r w:rsidRPr="002E0A54">
              <w:t>-</w:t>
            </w:r>
          </w:p>
        </w:tc>
        <w:tc>
          <w:tcPr>
            <w:tcW w:w="1134" w:type="dxa"/>
          </w:tcPr>
          <w:p w14:paraId="4D6476D0" w14:textId="77777777" w:rsidR="00672EA2" w:rsidRPr="002E0A54" w:rsidRDefault="00672EA2" w:rsidP="00806532">
            <w:pPr>
              <w:contextualSpacing/>
              <w:jc w:val="center"/>
            </w:pPr>
            <w:r w:rsidRPr="002E0A54">
              <w:t>-</w:t>
            </w:r>
          </w:p>
        </w:tc>
        <w:tc>
          <w:tcPr>
            <w:tcW w:w="1701" w:type="dxa"/>
          </w:tcPr>
          <w:p w14:paraId="222EDAA3" w14:textId="77777777" w:rsidR="00672EA2" w:rsidRPr="002E0A54" w:rsidRDefault="00672EA2" w:rsidP="00806532">
            <w:pPr>
              <w:contextualSpacing/>
              <w:jc w:val="center"/>
            </w:pPr>
            <w:r w:rsidRPr="002E0A54">
              <w:t>13</w:t>
            </w:r>
          </w:p>
        </w:tc>
      </w:tr>
      <w:tr w:rsidR="00672EA2" w:rsidRPr="002E0A54" w14:paraId="1F69A75E" w14:textId="77777777" w:rsidTr="00806532">
        <w:trPr>
          <w:jc w:val="center"/>
        </w:trPr>
        <w:tc>
          <w:tcPr>
            <w:tcW w:w="1560" w:type="dxa"/>
          </w:tcPr>
          <w:p w14:paraId="1132BE8A" w14:textId="77777777" w:rsidR="00672EA2" w:rsidRPr="002E0A54" w:rsidRDefault="00672EA2" w:rsidP="00806532">
            <w:pPr>
              <w:contextualSpacing/>
              <w:jc w:val="center"/>
              <w:rPr>
                <w:bCs/>
              </w:rPr>
            </w:pPr>
            <w:r w:rsidRPr="002E0A54">
              <w:rPr>
                <w:bCs/>
              </w:rPr>
              <w:t>CO4</w:t>
            </w:r>
          </w:p>
        </w:tc>
        <w:tc>
          <w:tcPr>
            <w:tcW w:w="1417" w:type="dxa"/>
          </w:tcPr>
          <w:p w14:paraId="62C47CE3" w14:textId="77777777" w:rsidR="00672EA2" w:rsidRPr="002E0A54" w:rsidRDefault="00672EA2" w:rsidP="00806532">
            <w:pPr>
              <w:contextualSpacing/>
              <w:jc w:val="center"/>
            </w:pPr>
            <w:r w:rsidRPr="002E0A54">
              <w:t>7</w:t>
            </w:r>
          </w:p>
        </w:tc>
        <w:tc>
          <w:tcPr>
            <w:tcW w:w="1276" w:type="dxa"/>
          </w:tcPr>
          <w:p w14:paraId="26F7F89E" w14:textId="77777777" w:rsidR="00672EA2" w:rsidRPr="002E0A54" w:rsidRDefault="00672EA2" w:rsidP="00806532">
            <w:pPr>
              <w:contextualSpacing/>
              <w:jc w:val="center"/>
            </w:pPr>
            <w:r w:rsidRPr="002E0A54">
              <w:t>9</w:t>
            </w:r>
          </w:p>
        </w:tc>
        <w:tc>
          <w:tcPr>
            <w:tcW w:w="1134" w:type="dxa"/>
          </w:tcPr>
          <w:p w14:paraId="12098B4F" w14:textId="77777777" w:rsidR="00672EA2" w:rsidRPr="002E0A54" w:rsidRDefault="00672EA2" w:rsidP="00806532">
            <w:pPr>
              <w:contextualSpacing/>
              <w:jc w:val="center"/>
            </w:pPr>
            <w:r w:rsidRPr="002E0A54">
              <w:t>6</w:t>
            </w:r>
          </w:p>
        </w:tc>
        <w:tc>
          <w:tcPr>
            <w:tcW w:w="1418" w:type="dxa"/>
          </w:tcPr>
          <w:p w14:paraId="13321B3C" w14:textId="77777777" w:rsidR="00672EA2" w:rsidRPr="002E0A54" w:rsidRDefault="00672EA2" w:rsidP="00806532">
            <w:pPr>
              <w:contextualSpacing/>
              <w:jc w:val="center"/>
            </w:pPr>
            <w:r w:rsidRPr="002E0A54">
              <w:t>-</w:t>
            </w:r>
          </w:p>
        </w:tc>
        <w:tc>
          <w:tcPr>
            <w:tcW w:w="708" w:type="dxa"/>
          </w:tcPr>
          <w:p w14:paraId="044B95DB" w14:textId="77777777" w:rsidR="00672EA2" w:rsidRPr="002E0A54" w:rsidRDefault="00672EA2" w:rsidP="00806532">
            <w:pPr>
              <w:contextualSpacing/>
              <w:jc w:val="center"/>
            </w:pPr>
            <w:r w:rsidRPr="002E0A54">
              <w:t>-</w:t>
            </w:r>
          </w:p>
        </w:tc>
        <w:tc>
          <w:tcPr>
            <w:tcW w:w="1134" w:type="dxa"/>
          </w:tcPr>
          <w:p w14:paraId="62C0A9DB" w14:textId="77777777" w:rsidR="00672EA2" w:rsidRPr="002E0A54" w:rsidRDefault="00672EA2" w:rsidP="00806532">
            <w:pPr>
              <w:contextualSpacing/>
              <w:jc w:val="center"/>
            </w:pPr>
            <w:r w:rsidRPr="002E0A54">
              <w:t>12</w:t>
            </w:r>
          </w:p>
        </w:tc>
        <w:tc>
          <w:tcPr>
            <w:tcW w:w="1701" w:type="dxa"/>
          </w:tcPr>
          <w:p w14:paraId="14411259" w14:textId="77777777" w:rsidR="00672EA2" w:rsidRPr="002E0A54" w:rsidRDefault="00672EA2" w:rsidP="00806532">
            <w:pPr>
              <w:contextualSpacing/>
              <w:jc w:val="center"/>
            </w:pPr>
            <w:r w:rsidRPr="002E0A54">
              <w:t>34</w:t>
            </w:r>
          </w:p>
        </w:tc>
      </w:tr>
      <w:tr w:rsidR="00672EA2" w:rsidRPr="002E0A54" w14:paraId="0FAAE0D6" w14:textId="77777777" w:rsidTr="00806532">
        <w:trPr>
          <w:jc w:val="center"/>
        </w:trPr>
        <w:tc>
          <w:tcPr>
            <w:tcW w:w="1560" w:type="dxa"/>
          </w:tcPr>
          <w:p w14:paraId="33467C1E" w14:textId="77777777" w:rsidR="00672EA2" w:rsidRPr="002E0A54" w:rsidRDefault="00672EA2" w:rsidP="00806532">
            <w:pPr>
              <w:contextualSpacing/>
              <w:jc w:val="center"/>
              <w:rPr>
                <w:bCs/>
              </w:rPr>
            </w:pPr>
            <w:r w:rsidRPr="002E0A54">
              <w:rPr>
                <w:bCs/>
              </w:rPr>
              <w:t>CO5</w:t>
            </w:r>
          </w:p>
        </w:tc>
        <w:tc>
          <w:tcPr>
            <w:tcW w:w="1417" w:type="dxa"/>
          </w:tcPr>
          <w:p w14:paraId="321462DE" w14:textId="77777777" w:rsidR="00672EA2" w:rsidRPr="002E0A54" w:rsidRDefault="00672EA2" w:rsidP="00806532">
            <w:pPr>
              <w:contextualSpacing/>
              <w:jc w:val="center"/>
            </w:pPr>
            <w:r w:rsidRPr="002E0A54">
              <w:t>-</w:t>
            </w:r>
          </w:p>
        </w:tc>
        <w:tc>
          <w:tcPr>
            <w:tcW w:w="1276" w:type="dxa"/>
          </w:tcPr>
          <w:p w14:paraId="53219B90" w14:textId="77777777" w:rsidR="00672EA2" w:rsidRPr="002E0A54" w:rsidRDefault="00672EA2" w:rsidP="00806532">
            <w:pPr>
              <w:contextualSpacing/>
              <w:jc w:val="center"/>
            </w:pPr>
            <w:r w:rsidRPr="002E0A54">
              <w:t>-</w:t>
            </w:r>
          </w:p>
        </w:tc>
        <w:tc>
          <w:tcPr>
            <w:tcW w:w="1134" w:type="dxa"/>
          </w:tcPr>
          <w:p w14:paraId="4B59D700" w14:textId="77777777" w:rsidR="00672EA2" w:rsidRPr="002E0A54" w:rsidRDefault="00672EA2" w:rsidP="00806532">
            <w:pPr>
              <w:contextualSpacing/>
              <w:jc w:val="center"/>
            </w:pPr>
            <w:r w:rsidRPr="002E0A54">
              <w:t>-</w:t>
            </w:r>
          </w:p>
        </w:tc>
        <w:tc>
          <w:tcPr>
            <w:tcW w:w="1418" w:type="dxa"/>
          </w:tcPr>
          <w:p w14:paraId="509A0639" w14:textId="77777777" w:rsidR="00672EA2" w:rsidRPr="002E0A54" w:rsidRDefault="00672EA2" w:rsidP="00806532">
            <w:pPr>
              <w:contextualSpacing/>
              <w:jc w:val="center"/>
            </w:pPr>
            <w:r w:rsidRPr="002E0A54">
              <w:t>12</w:t>
            </w:r>
          </w:p>
        </w:tc>
        <w:tc>
          <w:tcPr>
            <w:tcW w:w="708" w:type="dxa"/>
          </w:tcPr>
          <w:p w14:paraId="3FED8FC6" w14:textId="77777777" w:rsidR="00672EA2" w:rsidRPr="002E0A54" w:rsidRDefault="00672EA2" w:rsidP="00806532">
            <w:pPr>
              <w:contextualSpacing/>
              <w:jc w:val="center"/>
            </w:pPr>
            <w:r w:rsidRPr="002E0A54">
              <w:t>-</w:t>
            </w:r>
          </w:p>
        </w:tc>
        <w:tc>
          <w:tcPr>
            <w:tcW w:w="1134" w:type="dxa"/>
          </w:tcPr>
          <w:p w14:paraId="17B17B52" w14:textId="77777777" w:rsidR="00672EA2" w:rsidRPr="002E0A54" w:rsidRDefault="00672EA2" w:rsidP="00806532">
            <w:pPr>
              <w:contextualSpacing/>
              <w:jc w:val="center"/>
            </w:pPr>
            <w:r w:rsidRPr="002E0A54">
              <w:t>-</w:t>
            </w:r>
          </w:p>
        </w:tc>
        <w:tc>
          <w:tcPr>
            <w:tcW w:w="1701" w:type="dxa"/>
          </w:tcPr>
          <w:p w14:paraId="0ED4AAD8" w14:textId="77777777" w:rsidR="00672EA2" w:rsidRPr="002E0A54" w:rsidRDefault="00672EA2" w:rsidP="00806532">
            <w:pPr>
              <w:contextualSpacing/>
              <w:jc w:val="center"/>
            </w:pPr>
            <w:r w:rsidRPr="002E0A54">
              <w:t>12</w:t>
            </w:r>
          </w:p>
        </w:tc>
      </w:tr>
      <w:tr w:rsidR="00672EA2" w:rsidRPr="002E0A54" w14:paraId="3B394D80" w14:textId="77777777" w:rsidTr="00806532">
        <w:trPr>
          <w:jc w:val="center"/>
        </w:trPr>
        <w:tc>
          <w:tcPr>
            <w:tcW w:w="1560" w:type="dxa"/>
          </w:tcPr>
          <w:p w14:paraId="29802658" w14:textId="77777777" w:rsidR="00672EA2" w:rsidRPr="002E0A54" w:rsidRDefault="00672EA2" w:rsidP="00806532">
            <w:pPr>
              <w:contextualSpacing/>
              <w:jc w:val="center"/>
              <w:rPr>
                <w:bCs/>
              </w:rPr>
            </w:pPr>
            <w:r w:rsidRPr="002E0A54">
              <w:rPr>
                <w:bCs/>
              </w:rPr>
              <w:t>CO6</w:t>
            </w:r>
          </w:p>
        </w:tc>
        <w:tc>
          <w:tcPr>
            <w:tcW w:w="1417" w:type="dxa"/>
          </w:tcPr>
          <w:p w14:paraId="344BC514" w14:textId="77777777" w:rsidR="00672EA2" w:rsidRPr="002E0A54" w:rsidRDefault="00672EA2" w:rsidP="00806532">
            <w:pPr>
              <w:contextualSpacing/>
              <w:jc w:val="center"/>
            </w:pPr>
            <w:r w:rsidRPr="002E0A54">
              <w:t>-</w:t>
            </w:r>
          </w:p>
        </w:tc>
        <w:tc>
          <w:tcPr>
            <w:tcW w:w="1276" w:type="dxa"/>
          </w:tcPr>
          <w:p w14:paraId="59D45234" w14:textId="77777777" w:rsidR="00672EA2" w:rsidRPr="002E0A54" w:rsidRDefault="00672EA2" w:rsidP="00806532">
            <w:pPr>
              <w:contextualSpacing/>
              <w:jc w:val="center"/>
            </w:pPr>
            <w:r w:rsidRPr="002E0A54">
              <w:t>-</w:t>
            </w:r>
          </w:p>
        </w:tc>
        <w:tc>
          <w:tcPr>
            <w:tcW w:w="1134" w:type="dxa"/>
          </w:tcPr>
          <w:p w14:paraId="416268BC" w14:textId="77777777" w:rsidR="00672EA2" w:rsidRPr="002E0A54" w:rsidRDefault="00672EA2" w:rsidP="00806532">
            <w:pPr>
              <w:contextualSpacing/>
              <w:jc w:val="center"/>
            </w:pPr>
            <w:r w:rsidRPr="002E0A54">
              <w:t>12</w:t>
            </w:r>
          </w:p>
        </w:tc>
        <w:tc>
          <w:tcPr>
            <w:tcW w:w="1418" w:type="dxa"/>
          </w:tcPr>
          <w:p w14:paraId="7758D7F3" w14:textId="77777777" w:rsidR="00672EA2" w:rsidRPr="002E0A54" w:rsidRDefault="00672EA2" w:rsidP="00806532">
            <w:pPr>
              <w:contextualSpacing/>
              <w:jc w:val="center"/>
            </w:pPr>
            <w:r w:rsidRPr="002E0A54">
              <w:t>6</w:t>
            </w:r>
          </w:p>
        </w:tc>
        <w:tc>
          <w:tcPr>
            <w:tcW w:w="708" w:type="dxa"/>
          </w:tcPr>
          <w:p w14:paraId="26617572" w14:textId="77777777" w:rsidR="00672EA2" w:rsidRPr="002E0A54" w:rsidRDefault="00672EA2" w:rsidP="00806532">
            <w:pPr>
              <w:contextualSpacing/>
              <w:jc w:val="center"/>
            </w:pPr>
            <w:r w:rsidRPr="002E0A54">
              <w:t>-</w:t>
            </w:r>
          </w:p>
        </w:tc>
        <w:tc>
          <w:tcPr>
            <w:tcW w:w="1134" w:type="dxa"/>
          </w:tcPr>
          <w:p w14:paraId="03E36D1C" w14:textId="77777777" w:rsidR="00672EA2" w:rsidRPr="002E0A54" w:rsidRDefault="00672EA2" w:rsidP="00806532">
            <w:pPr>
              <w:contextualSpacing/>
              <w:jc w:val="center"/>
            </w:pPr>
            <w:r w:rsidRPr="002E0A54">
              <w:t>-</w:t>
            </w:r>
          </w:p>
        </w:tc>
        <w:tc>
          <w:tcPr>
            <w:tcW w:w="1701" w:type="dxa"/>
          </w:tcPr>
          <w:p w14:paraId="46DD84B7" w14:textId="77777777" w:rsidR="00672EA2" w:rsidRPr="002E0A54" w:rsidRDefault="00672EA2" w:rsidP="00806532">
            <w:pPr>
              <w:contextualSpacing/>
              <w:jc w:val="center"/>
            </w:pPr>
            <w:r w:rsidRPr="002E0A54">
              <w:t>18</w:t>
            </w:r>
          </w:p>
        </w:tc>
      </w:tr>
      <w:tr w:rsidR="00672EA2" w:rsidRPr="002E0A54" w14:paraId="69C1A31C" w14:textId="77777777" w:rsidTr="00806532">
        <w:trPr>
          <w:jc w:val="center"/>
        </w:trPr>
        <w:tc>
          <w:tcPr>
            <w:tcW w:w="8647" w:type="dxa"/>
            <w:gridSpan w:val="7"/>
          </w:tcPr>
          <w:p w14:paraId="205F0C5B" w14:textId="77777777" w:rsidR="00672EA2" w:rsidRPr="002E0A54" w:rsidRDefault="00672EA2" w:rsidP="00806532">
            <w:pPr>
              <w:contextualSpacing/>
            </w:pPr>
          </w:p>
        </w:tc>
        <w:tc>
          <w:tcPr>
            <w:tcW w:w="1701" w:type="dxa"/>
          </w:tcPr>
          <w:p w14:paraId="7969C543" w14:textId="77777777" w:rsidR="00672EA2" w:rsidRPr="002E0A54" w:rsidRDefault="00672EA2" w:rsidP="00806532">
            <w:pPr>
              <w:contextualSpacing/>
              <w:jc w:val="center"/>
              <w:rPr>
                <w:b/>
              </w:rPr>
            </w:pPr>
            <w:r w:rsidRPr="002E0A54">
              <w:rPr>
                <w:b/>
              </w:rPr>
              <w:t>124</w:t>
            </w:r>
          </w:p>
        </w:tc>
      </w:tr>
    </w:tbl>
    <w:p w14:paraId="449B481B" w14:textId="77777777" w:rsidR="00672EA2" w:rsidRPr="002E0A54" w:rsidRDefault="00672EA2" w:rsidP="00806532">
      <w:pPr>
        <w:tabs>
          <w:tab w:val="left" w:pos="7110"/>
        </w:tabs>
        <w:contextualSpacing/>
      </w:pPr>
      <w:r w:rsidRPr="002E0A54">
        <w:tab/>
      </w:r>
    </w:p>
    <w:p w14:paraId="598F76BE" w14:textId="77777777" w:rsidR="00672EA2" w:rsidRPr="00563F4A" w:rsidRDefault="00672EA2" w:rsidP="00E40AC8">
      <w:pPr>
        <w:jc w:val="center"/>
        <w:rPr>
          <w:b/>
        </w:rPr>
      </w:pPr>
      <w:r w:rsidRPr="00563F4A">
        <w:rPr>
          <w:noProof/>
        </w:rPr>
        <w:lastRenderedPageBreak/>
        <w:drawing>
          <wp:inline distT="0" distB="0" distL="0" distR="0" wp14:anchorId="6740C689" wp14:editId="3B0D5AB3">
            <wp:extent cx="5731510" cy="1570990"/>
            <wp:effectExtent l="0" t="0" r="2540" b="0"/>
            <wp:docPr id="10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6FCB4311" w14:textId="77777777" w:rsidR="00672EA2" w:rsidRPr="00563F4A" w:rsidRDefault="00672EA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72EA2" w:rsidRPr="00563F4A" w14:paraId="23EE5012" w14:textId="77777777" w:rsidTr="0037089B">
        <w:trPr>
          <w:trHeight w:val="397"/>
          <w:jc w:val="center"/>
        </w:trPr>
        <w:tc>
          <w:tcPr>
            <w:tcW w:w="1555" w:type="dxa"/>
            <w:vAlign w:val="center"/>
          </w:tcPr>
          <w:p w14:paraId="63D8E087" w14:textId="77777777" w:rsidR="00672EA2" w:rsidRPr="00563F4A" w:rsidRDefault="00672EA2" w:rsidP="00A81194">
            <w:pPr>
              <w:pStyle w:val="Title"/>
              <w:contextualSpacing/>
              <w:jc w:val="left"/>
              <w:rPr>
                <w:b/>
                <w:szCs w:val="24"/>
              </w:rPr>
            </w:pPr>
            <w:r w:rsidRPr="00563F4A">
              <w:rPr>
                <w:b/>
                <w:szCs w:val="24"/>
              </w:rPr>
              <w:t xml:space="preserve">Course Code      </w:t>
            </w:r>
          </w:p>
        </w:tc>
        <w:tc>
          <w:tcPr>
            <w:tcW w:w="6662" w:type="dxa"/>
            <w:vAlign w:val="center"/>
          </w:tcPr>
          <w:p w14:paraId="122A96E7" w14:textId="77777777" w:rsidR="00672EA2" w:rsidRPr="00563F4A" w:rsidRDefault="00672EA2" w:rsidP="00A81194">
            <w:pPr>
              <w:pStyle w:val="Title"/>
              <w:contextualSpacing/>
              <w:jc w:val="left"/>
              <w:rPr>
                <w:b/>
                <w:szCs w:val="24"/>
              </w:rPr>
            </w:pPr>
            <w:r w:rsidRPr="00563F4A">
              <w:rPr>
                <w:b/>
                <w:szCs w:val="24"/>
              </w:rPr>
              <w:t>19EC2054</w:t>
            </w:r>
          </w:p>
        </w:tc>
        <w:tc>
          <w:tcPr>
            <w:tcW w:w="1417" w:type="dxa"/>
            <w:vAlign w:val="center"/>
          </w:tcPr>
          <w:p w14:paraId="06EBD910" w14:textId="77777777" w:rsidR="00672EA2" w:rsidRPr="00563F4A" w:rsidRDefault="00672EA2" w:rsidP="00A81194">
            <w:pPr>
              <w:pStyle w:val="Title"/>
              <w:ind w:left="-468" w:firstLine="468"/>
              <w:contextualSpacing/>
              <w:jc w:val="left"/>
              <w:rPr>
                <w:szCs w:val="24"/>
              </w:rPr>
            </w:pPr>
            <w:r w:rsidRPr="00563F4A">
              <w:rPr>
                <w:b/>
                <w:bCs/>
                <w:szCs w:val="24"/>
              </w:rPr>
              <w:t xml:space="preserve">Duration       </w:t>
            </w:r>
          </w:p>
        </w:tc>
        <w:tc>
          <w:tcPr>
            <w:tcW w:w="851" w:type="dxa"/>
            <w:vAlign w:val="center"/>
          </w:tcPr>
          <w:p w14:paraId="20F2F6AF" w14:textId="77777777" w:rsidR="00672EA2" w:rsidRPr="00563F4A" w:rsidRDefault="00672EA2" w:rsidP="00A81194">
            <w:pPr>
              <w:pStyle w:val="Title"/>
              <w:contextualSpacing/>
              <w:jc w:val="left"/>
              <w:rPr>
                <w:b/>
                <w:szCs w:val="24"/>
              </w:rPr>
            </w:pPr>
            <w:r w:rsidRPr="00563F4A">
              <w:rPr>
                <w:b/>
                <w:szCs w:val="24"/>
              </w:rPr>
              <w:t>3hrs</w:t>
            </w:r>
          </w:p>
        </w:tc>
      </w:tr>
      <w:tr w:rsidR="00672EA2" w:rsidRPr="00563F4A" w14:paraId="62AE7EC5" w14:textId="77777777" w:rsidTr="0037089B">
        <w:trPr>
          <w:trHeight w:val="397"/>
          <w:jc w:val="center"/>
        </w:trPr>
        <w:tc>
          <w:tcPr>
            <w:tcW w:w="1555" w:type="dxa"/>
            <w:vAlign w:val="center"/>
          </w:tcPr>
          <w:p w14:paraId="08829ABC" w14:textId="77777777" w:rsidR="00672EA2" w:rsidRPr="00563F4A" w:rsidRDefault="00672EA2" w:rsidP="00A81194">
            <w:pPr>
              <w:pStyle w:val="Title"/>
              <w:ind w:right="-160"/>
              <w:contextualSpacing/>
              <w:jc w:val="left"/>
              <w:rPr>
                <w:b/>
                <w:szCs w:val="24"/>
              </w:rPr>
            </w:pPr>
            <w:r w:rsidRPr="00563F4A">
              <w:rPr>
                <w:b/>
                <w:szCs w:val="24"/>
              </w:rPr>
              <w:t xml:space="preserve">Course Name     </w:t>
            </w:r>
          </w:p>
        </w:tc>
        <w:tc>
          <w:tcPr>
            <w:tcW w:w="6662" w:type="dxa"/>
            <w:vAlign w:val="center"/>
          </w:tcPr>
          <w:p w14:paraId="1576C9C2" w14:textId="77777777" w:rsidR="00672EA2" w:rsidRPr="00563F4A" w:rsidRDefault="00672EA2" w:rsidP="00A81194">
            <w:pPr>
              <w:pStyle w:val="Title"/>
              <w:contextualSpacing/>
              <w:jc w:val="left"/>
              <w:rPr>
                <w:b/>
                <w:szCs w:val="24"/>
              </w:rPr>
            </w:pPr>
            <w:r w:rsidRPr="00563F4A">
              <w:rPr>
                <w:b/>
                <w:szCs w:val="24"/>
              </w:rPr>
              <w:t>FUNDAMENTALS OF MEMS</w:t>
            </w:r>
          </w:p>
        </w:tc>
        <w:tc>
          <w:tcPr>
            <w:tcW w:w="1417" w:type="dxa"/>
            <w:vAlign w:val="center"/>
          </w:tcPr>
          <w:p w14:paraId="0926D871" w14:textId="77777777" w:rsidR="00672EA2" w:rsidRPr="00563F4A" w:rsidRDefault="00672EA2" w:rsidP="00A81194">
            <w:pPr>
              <w:pStyle w:val="Title"/>
              <w:contextualSpacing/>
              <w:jc w:val="left"/>
              <w:rPr>
                <w:b/>
                <w:bCs/>
                <w:szCs w:val="24"/>
              </w:rPr>
            </w:pPr>
            <w:r w:rsidRPr="001D5364">
              <w:rPr>
                <w:b/>
                <w:bCs/>
                <w:sz w:val="22"/>
                <w:szCs w:val="22"/>
              </w:rPr>
              <w:t xml:space="preserve">Max. Marks </w:t>
            </w:r>
          </w:p>
        </w:tc>
        <w:tc>
          <w:tcPr>
            <w:tcW w:w="851" w:type="dxa"/>
            <w:vAlign w:val="center"/>
          </w:tcPr>
          <w:p w14:paraId="324A2D09" w14:textId="77777777" w:rsidR="00672EA2" w:rsidRPr="00563F4A" w:rsidRDefault="00672EA2" w:rsidP="00A81194">
            <w:pPr>
              <w:pStyle w:val="Title"/>
              <w:contextualSpacing/>
              <w:jc w:val="left"/>
              <w:rPr>
                <w:b/>
                <w:szCs w:val="24"/>
              </w:rPr>
            </w:pPr>
            <w:r w:rsidRPr="00563F4A">
              <w:rPr>
                <w:b/>
                <w:szCs w:val="24"/>
              </w:rPr>
              <w:t>100</w:t>
            </w:r>
          </w:p>
        </w:tc>
      </w:tr>
    </w:tbl>
    <w:p w14:paraId="5B4236DD" w14:textId="77777777" w:rsidR="00672EA2" w:rsidRPr="00563F4A" w:rsidRDefault="00672EA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72EA2" w:rsidRPr="00563F4A" w14:paraId="28981EDB" w14:textId="77777777" w:rsidTr="00A81194">
        <w:trPr>
          <w:trHeight w:val="551"/>
        </w:trPr>
        <w:tc>
          <w:tcPr>
            <w:tcW w:w="272" w:type="pct"/>
            <w:vAlign w:val="center"/>
          </w:tcPr>
          <w:p w14:paraId="163F9A53" w14:textId="77777777" w:rsidR="00672EA2" w:rsidRPr="00563F4A" w:rsidRDefault="00672EA2" w:rsidP="00A81194">
            <w:pPr>
              <w:contextualSpacing/>
              <w:jc w:val="center"/>
              <w:rPr>
                <w:b/>
                <w:sz w:val="24"/>
                <w:szCs w:val="24"/>
              </w:rPr>
            </w:pPr>
            <w:r w:rsidRPr="00563F4A">
              <w:rPr>
                <w:b/>
                <w:sz w:val="24"/>
                <w:szCs w:val="24"/>
              </w:rPr>
              <w:t>Q. No.</w:t>
            </w:r>
          </w:p>
        </w:tc>
        <w:tc>
          <w:tcPr>
            <w:tcW w:w="3512" w:type="pct"/>
            <w:gridSpan w:val="2"/>
            <w:vAlign w:val="center"/>
          </w:tcPr>
          <w:p w14:paraId="2110140F" w14:textId="77777777" w:rsidR="00672EA2" w:rsidRPr="00563F4A" w:rsidRDefault="00672EA2" w:rsidP="00A81194">
            <w:pPr>
              <w:contextualSpacing/>
              <w:jc w:val="center"/>
              <w:rPr>
                <w:b/>
                <w:sz w:val="24"/>
                <w:szCs w:val="24"/>
              </w:rPr>
            </w:pPr>
            <w:r w:rsidRPr="00563F4A">
              <w:rPr>
                <w:b/>
                <w:sz w:val="24"/>
                <w:szCs w:val="24"/>
              </w:rPr>
              <w:t>Questions</w:t>
            </w:r>
          </w:p>
        </w:tc>
        <w:tc>
          <w:tcPr>
            <w:tcW w:w="388" w:type="pct"/>
            <w:vAlign w:val="center"/>
          </w:tcPr>
          <w:p w14:paraId="00DE35E1" w14:textId="77777777" w:rsidR="00672EA2" w:rsidRPr="00563F4A" w:rsidRDefault="00672EA2" w:rsidP="00A81194">
            <w:pPr>
              <w:contextualSpacing/>
              <w:jc w:val="center"/>
              <w:rPr>
                <w:b/>
                <w:sz w:val="24"/>
                <w:szCs w:val="24"/>
              </w:rPr>
            </w:pPr>
            <w:r w:rsidRPr="00563F4A">
              <w:rPr>
                <w:b/>
                <w:sz w:val="24"/>
                <w:szCs w:val="24"/>
              </w:rPr>
              <w:t>CO</w:t>
            </w:r>
          </w:p>
        </w:tc>
        <w:tc>
          <w:tcPr>
            <w:tcW w:w="355" w:type="pct"/>
            <w:vAlign w:val="center"/>
          </w:tcPr>
          <w:p w14:paraId="67C5B594" w14:textId="77777777" w:rsidR="00672EA2" w:rsidRPr="00563F4A" w:rsidRDefault="00672EA2" w:rsidP="00A81194">
            <w:pPr>
              <w:contextualSpacing/>
              <w:jc w:val="center"/>
              <w:rPr>
                <w:b/>
                <w:sz w:val="24"/>
                <w:szCs w:val="24"/>
              </w:rPr>
            </w:pPr>
            <w:r w:rsidRPr="00563F4A">
              <w:rPr>
                <w:b/>
                <w:sz w:val="24"/>
                <w:szCs w:val="24"/>
              </w:rPr>
              <w:t>BL</w:t>
            </w:r>
          </w:p>
        </w:tc>
        <w:tc>
          <w:tcPr>
            <w:tcW w:w="473" w:type="pct"/>
            <w:vAlign w:val="center"/>
          </w:tcPr>
          <w:p w14:paraId="26D3DB7D" w14:textId="77777777" w:rsidR="00672EA2" w:rsidRPr="00563F4A" w:rsidRDefault="00672EA2" w:rsidP="00A81194">
            <w:pPr>
              <w:contextualSpacing/>
              <w:jc w:val="center"/>
              <w:rPr>
                <w:b/>
                <w:sz w:val="24"/>
                <w:szCs w:val="24"/>
              </w:rPr>
            </w:pPr>
            <w:r w:rsidRPr="00563F4A">
              <w:rPr>
                <w:b/>
                <w:sz w:val="24"/>
                <w:szCs w:val="24"/>
              </w:rPr>
              <w:t>Marks</w:t>
            </w:r>
          </w:p>
        </w:tc>
      </w:tr>
      <w:tr w:rsidR="00672EA2" w:rsidRPr="00563F4A" w14:paraId="70C16253" w14:textId="77777777" w:rsidTr="00A81194">
        <w:trPr>
          <w:trHeight w:val="487"/>
        </w:trPr>
        <w:tc>
          <w:tcPr>
            <w:tcW w:w="5000" w:type="pct"/>
            <w:gridSpan w:val="6"/>
            <w:vAlign w:val="center"/>
          </w:tcPr>
          <w:p w14:paraId="6EE4863B" w14:textId="77777777" w:rsidR="00672EA2" w:rsidRPr="00563F4A" w:rsidRDefault="00672EA2" w:rsidP="00A81194">
            <w:pPr>
              <w:contextualSpacing/>
              <w:jc w:val="center"/>
              <w:rPr>
                <w:b/>
                <w:sz w:val="24"/>
                <w:szCs w:val="24"/>
                <w:u w:val="single"/>
              </w:rPr>
            </w:pPr>
            <w:r w:rsidRPr="00563F4A">
              <w:rPr>
                <w:b/>
                <w:sz w:val="24"/>
                <w:szCs w:val="24"/>
                <w:u w:val="single"/>
              </w:rPr>
              <w:t>PART – A (10 X 1 = 10 MARKS)</w:t>
            </w:r>
          </w:p>
          <w:p w14:paraId="4FFE7AFF" w14:textId="77777777" w:rsidR="00672EA2" w:rsidRPr="00563F4A" w:rsidRDefault="00672EA2" w:rsidP="00A81194">
            <w:pPr>
              <w:contextualSpacing/>
              <w:jc w:val="center"/>
              <w:rPr>
                <w:b/>
                <w:sz w:val="24"/>
                <w:szCs w:val="24"/>
              </w:rPr>
            </w:pPr>
            <w:r w:rsidRPr="00563F4A">
              <w:rPr>
                <w:b/>
                <w:sz w:val="24"/>
                <w:szCs w:val="24"/>
              </w:rPr>
              <w:t>(Answer all the questions)</w:t>
            </w:r>
          </w:p>
        </w:tc>
      </w:tr>
      <w:tr w:rsidR="00672EA2" w:rsidRPr="00563F4A" w14:paraId="39F425CC" w14:textId="77777777" w:rsidTr="00A81194">
        <w:trPr>
          <w:trHeight w:val="396"/>
        </w:trPr>
        <w:tc>
          <w:tcPr>
            <w:tcW w:w="272" w:type="pct"/>
            <w:vAlign w:val="center"/>
          </w:tcPr>
          <w:p w14:paraId="45E5F440" w14:textId="77777777" w:rsidR="00672EA2" w:rsidRPr="00563F4A" w:rsidRDefault="00672EA2" w:rsidP="00806532">
            <w:pPr>
              <w:contextualSpacing/>
              <w:jc w:val="center"/>
              <w:rPr>
                <w:sz w:val="24"/>
                <w:szCs w:val="24"/>
              </w:rPr>
            </w:pPr>
            <w:r w:rsidRPr="00563F4A">
              <w:rPr>
                <w:sz w:val="24"/>
                <w:szCs w:val="24"/>
              </w:rPr>
              <w:t>1.</w:t>
            </w:r>
          </w:p>
        </w:tc>
        <w:tc>
          <w:tcPr>
            <w:tcW w:w="3512" w:type="pct"/>
            <w:gridSpan w:val="2"/>
            <w:vAlign w:val="bottom"/>
          </w:tcPr>
          <w:p w14:paraId="21D81CE2" w14:textId="77777777" w:rsidR="00672EA2" w:rsidRPr="00563F4A" w:rsidRDefault="00672EA2" w:rsidP="00806532">
            <w:pPr>
              <w:autoSpaceDE w:val="0"/>
              <w:autoSpaceDN w:val="0"/>
              <w:adjustRightInd w:val="0"/>
              <w:contextualSpacing/>
              <w:jc w:val="both"/>
              <w:rPr>
                <w:sz w:val="24"/>
                <w:szCs w:val="24"/>
              </w:rPr>
            </w:pPr>
            <w:r w:rsidRPr="00563F4A">
              <w:rPr>
                <w:sz w:val="24"/>
                <w:szCs w:val="24"/>
              </w:rPr>
              <w:t>Classify the mobility of GaAs with silicon.</w:t>
            </w:r>
          </w:p>
        </w:tc>
        <w:tc>
          <w:tcPr>
            <w:tcW w:w="388" w:type="pct"/>
            <w:vAlign w:val="center"/>
          </w:tcPr>
          <w:p w14:paraId="7AD8D793" w14:textId="77777777" w:rsidR="00672EA2" w:rsidRPr="00563F4A" w:rsidRDefault="00672EA2" w:rsidP="00806532">
            <w:pPr>
              <w:contextualSpacing/>
              <w:jc w:val="center"/>
              <w:rPr>
                <w:sz w:val="24"/>
                <w:szCs w:val="24"/>
              </w:rPr>
            </w:pPr>
            <w:r w:rsidRPr="00563F4A">
              <w:rPr>
                <w:sz w:val="24"/>
                <w:szCs w:val="24"/>
              </w:rPr>
              <w:t>CO1</w:t>
            </w:r>
          </w:p>
        </w:tc>
        <w:tc>
          <w:tcPr>
            <w:tcW w:w="355" w:type="pct"/>
            <w:vAlign w:val="center"/>
          </w:tcPr>
          <w:p w14:paraId="6BD31B8F" w14:textId="77777777" w:rsidR="00672EA2" w:rsidRPr="00563F4A" w:rsidRDefault="00672EA2" w:rsidP="00806532">
            <w:pPr>
              <w:contextualSpacing/>
              <w:jc w:val="center"/>
              <w:rPr>
                <w:sz w:val="24"/>
                <w:szCs w:val="24"/>
              </w:rPr>
            </w:pPr>
            <w:r w:rsidRPr="00563F4A">
              <w:rPr>
                <w:sz w:val="24"/>
                <w:szCs w:val="24"/>
              </w:rPr>
              <w:t>U</w:t>
            </w:r>
          </w:p>
        </w:tc>
        <w:tc>
          <w:tcPr>
            <w:tcW w:w="473" w:type="pct"/>
            <w:vAlign w:val="center"/>
          </w:tcPr>
          <w:p w14:paraId="1CD53237" w14:textId="77777777" w:rsidR="00672EA2" w:rsidRPr="00563F4A" w:rsidRDefault="00672EA2" w:rsidP="00806532">
            <w:pPr>
              <w:contextualSpacing/>
              <w:jc w:val="center"/>
              <w:rPr>
                <w:sz w:val="24"/>
                <w:szCs w:val="24"/>
              </w:rPr>
            </w:pPr>
            <w:r w:rsidRPr="00563F4A">
              <w:rPr>
                <w:sz w:val="24"/>
                <w:szCs w:val="24"/>
              </w:rPr>
              <w:t>1</w:t>
            </w:r>
          </w:p>
        </w:tc>
      </w:tr>
      <w:tr w:rsidR="00672EA2" w:rsidRPr="00563F4A" w14:paraId="03F15BFE" w14:textId="77777777" w:rsidTr="00A81194">
        <w:trPr>
          <w:trHeight w:val="396"/>
        </w:trPr>
        <w:tc>
          <w:tcPr>
            <w:tcW w:w="272" w:type="pct"/>
            <w:vAlign w:val="center"/>
          </w:tcPr>
          <w:p w14:paraId="665AD754" w14:textId="77777777" w:rsidR="00672EA2" w:rsidRPr="00563F4A" w:rsidRDefault="00672EA2" w:rsidP="00806532">
            <w:pPr>
              <w:contextualSpacing/>
              <w:jc w:val="center"/>
              <w:rPr>
                <w:sz w:val="24"/>
                <w:szCs w:val="24"/>
              </w:rPr>
            </w:pPr>
            <w:r w:rsidRPr="00563F4A">
              <w:rPr>
                <w:sz w:val="24"/>
                <w:szCs w:val="24"/>
              </w:rPr>
              <w:t>2.</w:t>
            </w:r>
          </w:p>
        </w:tc>
        <w:tc>
          <w:tcPr>
            <w:tcW w:w="3512" w:type="pct"/>
            <w:gridSpan w:val="2"/>
            <w:vAlign w:val="bottom"/>
          </w:tcPr>
          <w:p w14:paraId="460391A6" w14:textId="77777777" w:rsidR="00672EA2" w:rsidRPr="00563F4A" w:rsidRDefault="00672EA2" w:rsidP="00806532">
            <w:pPr>
              <w:contextualSpacing/>
              <w:jc w:val="both"/>
              <w:rPr>
                <w:sz w:val="24"/>
                <w:szCs w:val="24"/>
              </w:rPr>
            </w:pPr>
            <w:r w:rsidRPr="00563F4A">
              <w:rPr>
                <w:sz w:val="24"/>
                <w:szCs w:val="24"/>
              </w:rPr>
              <w:t>Name a DLP-based microoptoelectromechanical system.</w:t>
            </w:r>
          </w:p>
        </w:tc>
        <w:tc>
          <w:tcPr>
            <w:tcW w:w="388" w:type="pct"/>
            <w:vAlign w:val="center"/>
          </w:tcPr>
          <w:p w14:paraId="11F768DF" w14:textId="77777777" w:rsidR="00672EA2" w:rsidRPr="00563F4A" w:rsidRDefault="00672EA2" w:rsidP="00806532">
            <w:pPr>
              <w:contextualSpacing/>
              <w:jc w:val="center"/>
              <w:rPr>
                <w:sz w:val="24"/>
                <w:szCs w:val="24"/>
              </w:rPr>
            </w:pPr>
            <w:r w:rsidRPr="00563F4A">
              <w:rPr>
                <w:sz w:val="24"/>
                <w:szCs w:val="24"/>
              </w:rPr>
              <w:t>CO1</w:t>
            </w:r>
          </w:p>
        </w:tc>
        <w:tc>
          <w:tcPr>
            <w:tcW w:w="355" w:type="pct"/>
            <w:vAlign w:val="center"/>
          </w:tcPr>
          <w:p w14:paraId="5B7EE523" w14:textId="77777777" w:rsidR="00672EA2" w:rsidRPr="00563F4A" w:rsidRDefault="00672EA2" w:rsidP="00806532">
            <w:pPr>
              <w:contextualSpacing/>
              <w:jc w:val="center"/>
              <w:rPr>
                <w:sz w:val="24"/>
                <w:szCs w:val="24"/>
              </w:rPr>
            </w:pPr>
            <w:r w:rsidRPr="00563F4A">
              <w:rPr>
                <w:sz w:val="24"/>
                <w:szCs w:val="24"/>
              </w:rPr>
              <w:t>R</w:t>
            </w:r>
          </w:p>
        </w:tc>
        <w:tc>
          <w:tcPr>
            <w:tcW w:w="473" w:type="pct"/>
            <w:vAlign w:val="center"/>
          </w:tcPr>
          <w:p w14:paraId="2E295D69" w14:textId="77777777" w:rsidR="00672EA2" w:rsidRPr="00563F4A" w:rsidRDefault="00672EA2" w:rsidP="00806532">
            <w:pPr>
              <w:contextualSpacing/>
              <w:jc w:val="center"/>
              <w:rPr>
                <w:sz w:val="24"/>
                <w:szCs w:val="24"/>
              </w:rPr>
            </w:pPr>
            <w:r w:rsidRPr="00563F4A">
              <w:rPr>
                <w:sz w:val="24"/>
                <w:szCs w:val="24"/>
              </w:rPr>
              <w:t>1</w:t>
            </w:r>
          </w:p>
        </w:tc>
      </w:tr>
      <w:tr w:rsidR="00672EA2" w:rsidRPr="00563F4A" w14:paraId="194008AE" w14:textId="77777777" w:rsidTr="00A81194">
        <w:trPr>
          <w:trHeight w:val="396"/>
        </w:trPr>
        <w:tc>
          <w:tcPr>
            <w:tcW w:w="272" w:type="pct"/>
            <w:vAlign w:val="center"/>
          </w:tcPr>
          <w:p w14:paraId="5D62C064" w14:textId="77777777" w:rsidR="00672EA2" w:rsidRPr="00563F4A" w:rsidRDefault="00672EA2" w:rsidP="00806532">
            <w:pPr>
              <w:contextualSpacing/>
              <w:jc w:val="center"/>
              <w:rPr>
                <w:sz w:val="24"/>
                <w:szCs w:val="24"/>
              </w:rPr>
            </w:pPr>
            <w:r w:rsidRPr="00563F4A">
              <w:rPr>
                <w:sz w:val="24"/>
                <w:szCs w:val="24"/>
              </w:rPr>
              <w:t>3.</w:t>
            </w:r>
          </w:p>
        </w:tc>
        <w:tc>
          <w:tcPr>
            <w:tcW w:w="3512" w:type="pct"/>
            <w:gridSpan w:val="2"/>
            <w:vAlign w:val="bottom"/>
          </w:tcPr>
          <w:p w14:paraId="307BA11C" w14:textId="77777777" w:rsidR="00672EA2" w:rsidRPr="00563F4A" w:rsidRDefault="00672EA2" w:rsidP="00806532">
            <w:pPr>
              <w:contextualSpacing/>
              <w:jc w:val="both"/>
              <w:rPr>
                <w:sz w:val="24"/>
                <w:szCs w:val="24"/>
              </w:rPr>
            </w:pPr>
            <w:r w:rsidRPr="00563F4A">
              <w:rPr>
                <w:sz w:val="24"/>
                <w:szCs w:val="24"/>
              </w:rPr>
              <w:t>Describe the volumetric strain of a body.</w:t>
            </w:r>
          </w:p>
        </w:tc>
        <w:tc>
          <w:tcPr>
            <w:tcW w:w="388" w:type="pct"/>
            <w:vAlign w:val="center"/>
          </w:tcPr>
          <w:p w14:paraId="11E06E6A" w14:textId="77777777" w:rsidR="00672EA2" w:rsidRPr="00563F4A" w:rsidRDefault="00672EA2" w:rsidP="00806532">
            <w:pPr>
              <w:contextualSpacing/>
              <w:jc w:val="center"/>
              <w:rPr>
                <w:sz w:val="24"/>
                <w:szCs w:val="24"/>
              </w:rPr>
            </w:pPr>
            <w:r w:rsidRPr="00563F4A">
              <w:rPr>
                <w:sz w:val="24"/>
                <w:szCs w:val="24"/>
              </w:rPr>
              <w:t>CO2</w:t>
            </w:r>
          </w:p>
        </w:tc>
        <w:tc>
          <w:tcPr>
            <w:tcW w:w="355" w:type="pct"/>
            <w:vAlign w:val="center"/>
          </w:tcPr>
          <w:p w14:paraId="69F897AC" w14:textId="77777777" w:rsidR="00672EA2" w:rsidRPr="00563F4A" w:rsidRDefault="00672EA2" w:rsidP="00806532">
            <w:pPr>
              <w:contextualSpacing/>
              <w:jc w:val="center"/>
              <w:rPr>
                <w:sz w:val="24"/>
                <w:szCs w:val="24"/>
              </w:rPr>
            </w:pPr>
            <w:r w:rsidRPr="00563F4A">
              <w:rPr>
                <w:sz w:val="24"/>
                <w:szCs w:val="24"/>
              </w:rPr>
              <w:t>U</w:t>
            </w:r>
          </w:p>
        </w:tc>
        <w:tc>
          <w:tcPr>
            <w:tcW w:w="473" w:type="pct"/>
            <w:vAlign w:val="center"/>
          </w:tcPr>
          <w:p w14:paraId="00DF800C" w14:textId="77777777" w:rsidR="00672EA2" w:rsidRPr="00563F4A" w:rsidRDefault="00672EA2" w:rsidP="00806532">
            <w:pPr>
              <w:contextualSpacing/>
              <w:jc w:val="center"/>
              <w:rPr>
                <w:sz w:val="24"/>
                <w:szCs w:val="24"/>
              </w:rPr>
            </w:pPr>
            <w:r w:rsidRPr="00563F4A">
              <w:rPr>
                <w:sz w:val="24"/>
                <w:szCs w:val="24"/>
              </w:rPr>
              <w:t>1</w:t>
            </w:r>
          </w:p>
        </w:tc>
      </w:tr>
      <w:tr w:rsidR="00672EA2" w:rsidRPr="00563F4A" w14:paraId="0BC6C19E" w14:textId="77777777" w:rsidTr="00A81194">
        <w:trPr>
          <w:trHeight w:val="396"/>
        </w:trPr>
        <w:tc>
          <w:tcPr>
            <w:tcW w:w="272" w:type="pct"/>
            <w:vAlign w:val="center"/>
          </w:tcPr>
          <w:p w14:paraId="4899B728" w14:textId="77777777" w:rsidR="00672EA2" w:rsidRPr="00563F4A" w:rsidRDefault="00672EA2" w:rsidP="00806532">
            <w:pPr>
              <w:contextualSpacing/>
              <w:jc w:val="center"/>
              <w:rPr>
                <w:sz w:val="24"/>
                <w:szCs w:val="24"/>
              </w:rPr>
            </w:pPr>
            <w:r w:rsidRPr="00563F4A">
              <w:rPr>
                <w:sz w:val="24"/>
                <w:szCs w:val="24"/>
              </w:rPr>
              <w:t>4.</w:t>
            </w:r>
          </w:p>
        </w:tc>
        <w:tc>
          <w:tcPr>
            <w:tcW w:w="3512" w:type="pct"/>
            <w:gridSpan w:val="2"/>
            <w:vAlign w:val="bottom"/>
          </w:tcPr>
          <w:p w14:paraId="4C14447F" w14:textId="77777777" w:rsidR="00672EA2" w:rsidRPr="00563F4A" w:rsidRDefault="00672EA2" w:rsidP="00806532">
            <w:pPr>
              <w:contextualSpacing/>
              <w:jc w:val="both"/>
              <w:rPr>
                <w:sz w:val="24"/>
                <w:szCs w:val="24"/>
              </w:rPr>
            </w:pPr>
            <w:r w:rsidRPr="00563F4A">
              <w:rPr>
                <w:sz w:val="24"/>
                <w:szCs w:val="24"/>
              </w:rPr>
              <w:t>Define poisons ratio.</w:t>
            </w:r>
          </w:p>
        </w:tc>
        <w:tc>
          <w:tcPr>
            <w:tcW w:w="388" w:type="pct"/>
            <w:vAlign w:val="center"/>
          </w:tcPr>
          <w:p w14:paraId="40949EE4" w14:textId="77777777" w:rsidR="00672EA2" w:rsidRPr="00563F4A" w:rsidRDefault="00672EA2" w:rsidP="00806532">
            <w:pPr>
              <w:contextualSpacing/>
              <w:jc w:val="center"/>
              <w:rPr>
                <w:sz w:val="24"/>
                <w:szCs w:val="24"/>
              </w:rPr>
            </w:pPr>
            <w:r w:rsidRPr="00563F4A">
              <w:rPr>
                <w:sz w:val="24"/>
                <w:szCs w:val="24"/>
              </w:rPr>
              <w:t>CO2</w:t>
            </w:r>
          </w:p>
        </w:tc>
        <w:tc>
          <w:tcPr>
            <w:tcW w:w="355" w:type="pct"/>
            <w:vAlign w:val="center"/>
          </w:tcPr>
          <w:p w14:paraId="20A07A1B" w14:textId="77777777" w:rsidR="00672EA2" w:rsidRPr="00563F4A" w:rsidRDefault="00672EA2" w:rsidP="00806532">
            <w:pPr>
              <w:contextualSpacing/>
              <w:jc w:val="center"/>
              <w:rPr>
                <w:sz w:val="24"/>
                <w:szCs w:val="24"/>
              </w:rPr>
            </w:pPr>
            <w:r w:rsidRPr="00563F4A">
              <w:rPr>
                <w:sz w:val="24"/>
                <w:szCs w:val="24"/>
              </w:rPr>
              <w:t>R</w:t>
            </w:r>
          </w:p>
        </w:tc>
        <w:tc>
          <w:tcPr>
            <w:tcW w:w="473" w:type="pct"/>
            <w:vAlign w:val="center"/>
          </w:tcPr>
          <w:p w14:paraId="47791927" w14:textId="77777777" w:rsidR="00672EA2" w:rsidRPr="00563F4A" w:rsidRDefault="00672EA2" w:rsidP="00806532">
            <w:pPr>
              <w:contextualSpacing/>
              <w:jc w:val="center"/>
              <w:rPr>
                <w:sz w:val="24"/>
                <w:szCs w:val="24"/>
              </w:rPr>
            </w:pPr>
            <w:r w:rsidRPr="00563F4A">
              <w:rPr>
                <w:sz w:val="24"/>
                <w:szCs w:val="24"/>
              </w:rPr>
              <w:t>1</w:t>
            </w:r>
          </w:p>
        </w:tc>
      </w:tr>
      <w:tr w:rsidR="00672EA2" w:rsidRPr="00563F4A" w14:paraId="32220C79" w14:textId="77777777" w:rsidTr="00806532">
        <w:trPr>
          <w:trHeight w:val="396"/>
        </w:trPr>
        <w:tc>
          <w:tcPr>
            <w:tcW w:w="272" w:type="pct"/>
            <w:vAlign w:val="center"/>
          </w:tcPr>
          <w:p w14:paraId="62FE72B5" w14:textId="77777777" w:rsidR="00672EA2" w:rsidRPr="00563F4A" w:rsidRDefault="00672EA2" w:rsidP="00806532">
            <w:pPr>
              <w:contextualSpacing/>
              <w:jc w:val="center"/>
              <w:rPr>
                <w:sz w:val="24"/>
                <w:szCs w:val="24"/>
              </w:rPr>
            </w:pPr>
            <w:r w:rsidRPr="00563F4A">
              <w:rPr>
                <w:sz w:val="24"/>
                <w:szCs w:val="24"/>
              </w:rPr>
              <w:t>5.</w:t>
            </w:r>
          </w:p>
        </w:tc>
        <w:tc>
          <w:tcPr>
            <w:tcW w:w="3512" w:type="pct"/>
            <w:gridSpan w:val="2"/>
          </w:tcPr>
          <w:p w14:paraId="56837F51" w14:textId="77777777" w:rsidR="00672EA2" w:rsidRPr="00563F4A" w:rsidRDefault="00672EA2" w:rsidP="00806532">
            <w:pPr>
              <w:pStyle w:val="Default"/>
              <w:contextualSpacing/>
              <w:jc w:val="both"/>
            </w:pPr>
            <w:r>
              <w:t xml:space="preserve">Identify a </w:t>
            </w:r>
            <w:r w:rsidRPr="00563F4A">
              <w:t xml:space="preserve"> technique for doping silicon substrates.</w:t>
            </w:r>
          </w:p>
        </w:tc>
        <w:tc>
          <w:tcPr>
            <w:tcW w:w="388" w:type="pct"/>
            <w:vAlign w:val="center"/>
          </w:tcPr>
          <w:p w14:paraId="0DB8200B" w14:textId="77777777" w:rsidR="00672EA2" w:rsidRPr="00563F4A" w:rsidRDefault="00672EA2" w:rsidP="00806532">
            <w:pPr>
              <w:contextualSpacing/>
              <w:jc w:val="center"/>
              <w:rPr>
                <w:sz w:val="24"/>
                <w:szCs w:val="24"/>
              </w:rPr>
            </w:pPr>
            <w:r w:rsidRPr="00563F4A">
              <w:rPr>
                <w:sz w:val="24"/>
                <w:szCs w:val="24"/>
              </w:rPr>
              <w:t>CO3</w:t>
            </w:r>
          </w:p>
        </w:tc>
        <w:tc>
          <w:tcPr>
            <w:tcW w:w="355" w:type="pct"/>
            <w:vAlign w:val="center"/>
          </w:tcPr>
          <w:p w14:paraId="6BB202C3" w14:textId="77777777" w:rsidR="00672EA2" w:rsidRPr="00563F4A" w:rsidRDefault="00672EA2" w:rsidP="00806532">
            <w:pPr>
              <w:contextualSpacing/>
              <w:jc w:val="center"/>
              <w:rPr>
                <w:sz w:val="24"/>
                <w:szCs w:val="24"/>
              </w:rPr>
            </w:pPr>
            <w:r w:rsidRPr="00563F4A">
              <w:rPr>
                <w:sz w:val="24"/>
                <w:szCs w:val="24"/>
              </w:rPr>
              <w:t>R</w:t>
            </w:r>
          </w:p>
        </w:tc>
        <w:tc>
          <w:tcPr>
            <w:tcW w:w="473" w:type="pct"/>
            <w:vAlign w:val="center"/>
          </w:tcPr>
          <w:p w14:paraId="2720D898" w14:textId="77777777" w:rsidR="00672EA2" w:rsidRPr="00563F4A" w:rsidRDefault="00672EA2" w:rsidP="00806532">
            <w:pPr>
              <w:contextualSpacing/>
              <w:jc w:val="center"/>
              <w:rPr>
                <w:sz w:val="24"/>
                <w:szCs w:val="24"/>
              </w:rPr>
            </w:pPr>
            <w:r w:rsidRPr="00563F4A">
              <w:rPr>
                <w:sz w:val="24"/>
                <w:szCs w:val="24"/>
              </w:rPr>
              <w:t>1</w:t>
            </w:r>
          </w:p>
        </w:tc>
      </w:tr>
      <w:tr w:rsidR="00672EA2" w:rsidRPr="00563F4A" w14:paraId="78B090E9" w14:textId="77777777" w:rsidTr="00A81194">
        <w:trPr>
          <w:trHeight w:val="396"/>
        </w:trPr>
        <w:tc>
          <w:tcPr>
            <w:tcW w:w="272" w:type="pct"/>
            <w:vAlign w:val="center"/>
          </w:tcPr>
          <w:p w14:paraId="5F453BD9" w14:textId="77777777" w:rsidR="00672EA2" w:rsidRPr="00563F4A" w:rsidRDefault="00672EA2" w:rsidP="00806532">
            <w:pPr>
              <w:contextualSpacing/>
              <w:jc w:val="center"/>
              <w:rPr>
                <w:sz w:val="24"/>
                <w:szCs w:val="24"/>
              </w:rPr>
            </w:pPr>
            <w:r w:rsidRPr="00563F4A">
              <w:rPr>
                <w:sz w:val="24"/>
                <w:szCs w:val="24"/>
              </w:rPr>
              <w:t>6.</w:t>
            </w:r>
          </w:p>
        </w:tc>
        <w:tc>
          <w:tcPr>
            <w:tcW w:w="3512" w:type="pct"/>
            <w:gridSpan w:val="2"/>
            <w:vAlign w:val="bottom"/>
          </w:tcPr>
          <w:p w14:paraId="7E15CF04" w14:textId="77777777" w:rsidR="00672EA2" w:rsidRPr="00563F4A" w:rsidRDefault="00672EA2" w:rsidP="00806532">
            <w:pPr>
              <w:contextualSpacing/>
              <w:jc w:val="both"/>
              <w:rPr>
                <w:sz w:val="24"/>
                <w:szCs w:val="24"/>
              </w:rPr>
            </w:pPr>
            <w:r w:rsidRPr="00563F4A">
              <w:rPr>
                <w:sz w:val="24"/>
                <w:szCs w:val="24"/>
              </w:rPr>
              <w:t xml:space="preserve">Identify the carrier gas used in a sputtering technique of manufacturing. </w:t>
            </w:r>
          </w:p>
        </w:tc>
        <w:tc>
          <w:tcPr>
            <w:tcW w:w="388" w:type="pct"/>
            <w:vAlign w:val="center"/>
          </w:tcPr>
          <w:p w14:paraId="25B3CED5" w14:textId="77777777" w:rsidR="00672EA2" w:rsidRPr="00563F4A" w:rsidRDefault="00672EA2" w:rsidP="00806532">
            <w:pPr>
              <w:contextualSpacing/>
              <w:jc w:val="center"/>
              <w:rPr>
                <w:sz w:val="24"/>
                <w:szCs w:val="24"/>
              </w:rPr>
            </w:pPr>
            <w:r w:rsidRPr="00563F4A">
              <w:rPr>
                <w:sz w:val="24"/>
                <w:szCs w:val="24"/>
              </w:rPr>
              <w:t>CO3</w:t>
            </w:r>
          </w:p>
        </w:tc>
        <w:tc>
          <w:tcPr>
            <w:tcW w:w="355" w:type="pct"/>
            <w:vAlign w:val="center"/>
          </w:tcPr>
          <w:p w14:paraId="7E1276F3" w14:textId="77777777" w:rsidR="00672EA2" w:rsidRPr="00563F4A" w:rsidRDefault="00672EA2" w:rsidP="00806532">
            <w:pPr>
              <w:contextualSpacing/>
              <w:jc w:val="center"/>
              <w:rPr>
                <w:sz w:val="24"/>
                <w:szCs w:val="24"/>
              </w:rPr>
            </w:pPr>
            <w:r w:rsidRPr="00563F4A">
              <w:rPr>
                <w:sz w:val="24"/>
                <w:szCs w:val="24"/>
              </w:rPr>
              <w:t>U</w:t>
            </w:r>
          </w:p>
        </w:tc>
        <w:tc>
          <w:tcPr>
            <w:tcW w:w="473" w:type="pct"/>
            <w:vAlign w:val="center"/>
          </w:tcPr>
          <w:p w14:paraId="256A439C" w14:textId="77777777" w:rsidR="00672EA2" w:rsidRPr="00563F4A" w:rsidRDefault="00672EA2" w:rsidP="00806532">
            <w:pPr>
              <w:contextualSpacing/>
              <w:jc w:val="center"/>
              <w:rPr>
                <w:sz w:val="24"/>
                <w:szCs w:val="24"/>
              </w:rPr>
            </w:pPr>
            <w:r w:rsidRPr="00563F4A">
              <w:rPr>
                <w:sz w:val="24"/>
                <w:szCs w:val="24"/>
              </w:rPr>
              <w:t>1</w:t>
            </w:r>
          </w:p>
        </w:tc>
      </w:tr>
      <w:tr w:rsidR="00672EA2" w:rsidRPr="00563F4A" w14:paraId="1CF65B8B" w14:textId="77777777" w:rsidTr="00A81194">
        <w:trPr>
          <w:trHeight w:val="396"/>
        </w:trPr>
        <w:tc>
          <w:tcPr>
            <w:tcW w:w="272" w:type="pct"/>
            <w:vAlign w:val="center"/>
          </w:tcPr>
          <w:p w14:paraId="28B4214C" w14:textId="77777777" w:rsidR="00672EA2" w:rsidRPr="00563F4A" w:rsidRDefault="00672EA2" w:rsidP="00806532">
            <w:pPr>
              <w:contextualSpacing/>
              <w:jc w:val="center"/>
              <w:rPr>
                <w:sz w:val="24"/>
                <w:szCs w:val="24"/>
              </w:rPr>
            </w:pPr>
            <w:r w:rsidRPr="00563F4A">
              <w:rPr>
                <w:sz w:val="24"/>
                <w:szCs w:val="24"/>
              </w:rPr>
              <w:t>7.</w:t>
            </w:r>
          </w:p>
        </w:tc>
        <w:tc>
          <w:tcPr>
            <w:tcW w:w="3512" w:type="pct"/>
            <w:gridSpan w:val="2"/>
            <w:vAlign w:val="bottom"/>
          </w:tcPr>
          <w:p w14:paraId="216E34C2" w14:textId="77777777" w:rsidR="00672EA2" w:rsidRPr="00563F4A" w:rsidRDefault="00672EA2" w:rsidP="00806532">
            <w:pPr>
              <w:pStyle w:val="ListParagraph"/>
              <w:ind w:left="0"/>
              <w:jc w:val="both"/>
              <w:rPr>
                <w:noProof/>
                <w:sz w:val="24"/>
                <w:szCs w:val="24"/>
                <w:lang w:eastAsia="zh-TW"/>
              </w:rPr>
            </w:pPr>
            <w:r w:rsidRPr="00563F4A">
              <w:rPr>
                <w:sz w:val="24"/>
                <w:szCs w:val="24"/>
              </w:rPr>
              <w:t>Name a substrate that could be etched in bulk manufacturing.</w:t>
            </w:r>
          </w:p>
        </w:tc>
        <w:tc>
          <w:tcPr>
            <w:tcW w:w="388" w:type="pct"/>
            <w:vAlign w:val="center"/>
          </w:tcPr>
          <w:p w14:paraId="1BEAA948" w14:textId="77777777" w:rsidR="00672EA2" w:rsidRPr="00563F4A" w:rsidRDefault="00672EA2" w:rsidP="00806532">
            <w:pPr>
              <w:contextualSpacing/>
              <w:jc w:val="center"/>
              <w:rPr>
                <w:sz w:val="24"/>
                <w:szCs w:val="24"/>
              </w:rPr>
            </w:pPr>
            <w:r w:rsidRPr="00563F4A">
              <w:rPr>
                <w:sz w:val="24"/>
                <w:szCs w:val="24"/>
              </w:rPr>
              <w:t>CO4</w:t>
            </w:r>
          </w:p>
        </w:tc>
        <w:tc>
          <w:tcPr>
            <w:tcW w:w="355" w:type="pct"/>
            <w:vAlign w:val="center"/>
          </w:tcPr>
          <w:p w14:paraId="146CE87B" w14:textId="77777777" w:rsidR="00672EA2" w:rsidRPr="00563F4A" w:rsidRDefault="00672EA2" w:rsidP="00806532">
            <w:pPr>
              <w:contextualSpacing/>
              <w:jc w:val="center"/>
              <w:rPr>
                <w:sz w:val="24"/>
                <w:szCs w:val="24"/>
              </w:rPr>
            </w:pPr>
            <w:r w:rsidRPr="00563F4A">
              <w:rPr>
                <w:sz w:val="24"/>
                <w:szCs w:val="24"/>
              </w:rPr>
              <w:t>R</w:t>
            </w:r>
          </w:p>
        </w:tc>
        <w:tc>
          <w:tcPr>
            <w:tcW w:w="473" w:type="pct"/>
            <w:vAlign w:val="center"/>
          </w:tcPr>
          <w:p w14:paraId="311F6870" w14:textId="77777777" w:rsidR="00672EA2" w:rsidRPr="00563F4A" w:rsidRDefault="00672EA2" w:rsidP="00806532">
            <w:pPr>
              <w:contextualSpacing/>
              <w:jc w:val="center"/>
              <w:rPr>
                <w:sz w:val="24"/>
                <w:szCs w:val="24"/>
              </w:rPr>
            </w:pPr>
            <w:r w:rsidRPr="00563F4A">
              <w:rPr>
                <w:sz w:val="24"/>
                <w:szCs w:val="24"/>
              </w:rPr>
              <w:t>1</w:t>
            </w:r>
          </w:p>
        </w:tc>
      </w:tr>
      <w:tr w:rsidR="00672EA2" w:rsidRPr="00563F4A" w14:paraId="7A60E07B" w14:textId="77777777" w:rsidTr="00A81194">
        <w:trPr>
          <w:trHeight w:val="396"/>
        </w:trPr>
        <w:tc>
          <w:tcPr>
            <w:tcW w:w="272" w:type="pct"/>
            <w:vAlign w:val="center"/>
          </w:tcPr>
          <w:p w14:paraId="3222A895" w14:textId="77777777" w:rsidR="00672EA2" w:rsidRPr="00563F4A" w:rsidRDefault="00672EA2" w:rsidP="00806532">
            <w:pPr>
              <w:contextualSpacing/>
              <w:jc w:val="center"/>
              <w:rPr>
                <w:sz w:val="24"/>
                <w:szCs w:val="24"/>
              </w:rPr>
            </w:pPr>
            <w:r w:rsidRPr="00563F4A">
              <w:rPr>
                <w:sz w:val="24"/>
                <w:szCs w:val="24"/>
              </w:rPr>
              <w:t>8.</w:t>
            </w:r>
          </w:p>
        </w:tc>
        <w:tc>
          <w:tcPr>
            <w:tcW w:w="3512" w:type="pct"/>
            <w:gridSpan w:val="2"/>
            <w:vAlign w:val="bottom"/>
          </w:tcPr>
          <w:p w14:paraId="76AA21BC" w14:textId="77777777" w:rsidR="00672EA2" w:rsidRPr="00563F4A" w:rsidRDefault="00672EA2" w:rsidP="00806532">
            <w:pPr>
              <w:contextualSpacing/>
              <w:jc w:val="both"/>
              <w:rPr>
                <w:b/>
                <w:bCs/>
                <w:sz w:val="24"/>
                <w:szCs w:val="24"/>
              </w:rPr>
            </w:pPr>
            <w:r w:rsidRPr="00563F4A">
              <w:rPr>
                <w:sz w:val="24"/>
                <w:szCs w:val="24"/>
              </w:rPr>
              <w:t>State an advantage of anisotropic etching.</w:t>
            </w:r>
          </w:p>
        </w:tc>
        <w:tc>
          <w:tcPr>
            <w:tcW w:w="388" w:type="pct"/>
            <w:vAlign w:val="center"/>
          </w:tcPr>
          <w:p w14:paraId="77DD1FAE" w14:textId="77777777" w:rsidR="00672EA2" w:rsidRPr="00563F4A" w:rsidRDefault="00672EA2" w:rsidP="00806532">
            <w:pPr>
              <w:contextualSpacing/>
              <w:jc w:val="center"/>
              <w:rPr>
                <w:sz w:val="24"/>
                <w:szCs w:val="24"/>
              </w:rPr>
            </w:pPr>
            <w:r w:rsidRPr="00563F4A">
              <w:rPr>
                <w:sz w:val="24"/>
                <w:szCs w:val="24"/>
              </w:rPr>
              <w:t>CO4</w:t>
            </w:r>
          </w:p>
        </w:tc>
        <w:tc>
          <w:tcPr>
            <w:tcW w:w="355" w:type="pct"/>
            <w:vAlign w:val="center"/>
          </w:tcPr>
          <w:p w14:paraId="7915561C" w14:textId="77777777" w:rsidR="00672EA2" w:rsidRPr="00563F4A" w:rsidRDefault="00672EA2" w:rsidP="00806532">
            <w:pPr>
              <w:contextualSpacing/>
              <w:jc w:val="center"/>
              <w:rPr>
                <w:sz w:val="24"/>
                <w:szCs w:val="24"/>
              </w:rPr>
            </w:pPr>
            <w:r w:rsidRPr="00563F4A">
              <w:rPr>
                <w:sz w:val="24"/>
                <w:szCs w:val="24"/>
              </w:rPr>
              <w:t>R</w:t>
            </w:r>
          </w:p>
        </w:tc>
        <w:tc>
          <w:tcPr>
            <w:tcW w:w="473" w:type="pct"/>
            <w:vAlign w:val="center"/>
          </w:tcPr>
          <w:p w14:paraId="429572C6" w14:textId="77777777" w:rsidR="00672EA2" w:rsidRPr="00563F4A" w:rsidRDefault="00672EA2" w:rsidP="00806532">
            <w:pPr>
              <w:contextualSpacing/>
              <w:jc w:val="center"/>
              <w:rPr>
                <w:sz w:val="24"/>
                <w:szCs w:val="24"/>
              </w:rPr>
            </w:pPr>
            <w:r w:rsidRPr="00563F4A">
              <w:rPr>
                <w:sz w:val="24"/>
                <w:szCs w:val="24"/>
              </w:rPr>
              <w:t>1</w:t>
            </w:r>
          </w:p>
        </w:tc>
      </w:tr>
      <w:tr w:rsidR="00672EA2" w:rsidRPr="00563F4A" w14:paraId="6B7861FD" w14:textId="77777777" w:rsidTr="00A81194">
        <w:trPr>
          <w:trHeight w:val="396"/>
        </w:trPr>
        <w:tc>
          <w:tcPr>
            <w:tcW w:w="272" w:type="pct"/>
            <w:vAlign w:val="center"/>
          </w:tcPr>
          <w:p w14:paraId="7190C49E" w14:textId="77777777" w:rsidR="00672EA2" w:rsidRPr="00563F4A" w:rsidRDefault="00672EA2" w:rsidP="00806532">
            <w:pPr>
              <w:contextualSpacing/>
              <w:jc w:val="center"/>
              <w:rPr>
                <w:sz w:val="24"/>
                <w:szCs w:val="24"/>
              </w:rPr>
            </w:pPr>
            <w:r w:rsidRPr="00563F4A">
              <w:rPr>
                <w:sz w:val="24"/>
                <w:szCs w:val="24"/>
              </w:rPr>
              <w:t>9.</w:t>
            </w:r>
          </w:p>
        </w:tc>
        <w:tc>
          <w:tcPr>
            <w:tcW w:w="3512" w:type="pct"/>
            <w:gridSpan w:val="2"/>
            <w:vAlign w:val="bottom"/>
          </w:tcPr>
          <w:p w14:paraId="59D3DE01" w14:textId="77777777" w:rsidR="00672EA2" w:rsidRPr="00563F4A" w:rsidRDefault="00672EA2" w:rsidP="00806532">
            <w:pPr>
              <w:pStyle w:val="ListParagraph"/>
              <w:ind w:left="0"/>
              <w:jc w:val="both"/>
              <w:rPr>
                <w:noProof/>
                <w:sz w:val="24"/>
                <w:szCs w:val="24"/>
                <w:lang w:eastAsia="zh-TW"/>
              </w:rPr>
            </w:pPr>
            <w:r>
              <w:rPr>
                <w:sz w:val="24"/>
                <w:szCs w:val="24"/>
              </w:rPr>
              <w:t>Describe</w:t>
            </w:r>
            <w:r w:rsidRPr="00563F4A">
              <w:rPr>
                <w:sz w:val="24"/>
                <w:szCs w:val="24"/>
              </w:rPr>
              <w:t xml:space="preserve"> an application of NEMS devices.</w:t>
            </w:r>
          </w:p>
        </w:tc>
        <w:tc>
          <w:tcPr>
            <w:tcW w:w="388" w:type="pct"/>
            <w:vAlign w:val="center"/>
          </w:tcPr>
          <w:p w14:paraId="2FF8A8E7" w14:textId="77777777" w:rsidR="00672EA2" w:rsidRPr="00563F4A" w:rsidRDefault="00672EA2" w:rsidP="00806532">
            <w:pPr>
              <w:contextualSpacing/>
              <w:jc w:val="center"/>
              <w:rPr>
                <w:sz w:val="24"/>
                <w:szCs w:val="24"/>
              </w:rPr>
            </w:pPr>
            <w:r w:rsidRPr="00563F4A">
              <w:rPr>
                <w:sz w:val="24"/>
                <w:szCs w:val="24"/>
              </w:rPr>
              <w:t>CO5</w:t>
            </w:r>
          </w:p>
        </w:tc>
        <w:tc>
          <w:tcPr>
            <w:tcW w:w="355" w:type="pct"/>
            <w:vAlign w:val="center"/>
          </w:tcPr>
          <w:p w14:paraId="717465E7" w14:textId="77777777" w:rsidR="00672EA2" w:rsidRPr="00563F4A" w:rsidRDefault="00672EA2" w:rsidP="00806532">
            <w:pPr>
              <w:contextualSpacing/>
              <w:jc w:val="center"/>
              <w:rPr>
                <w:sz w:val="24"/>
                <w:szCs w:val="24"/>
              </w:rPr>
            </w:pPr>
            <w:r w:rsidRPr="00563F4A">
              <w:rPr>
                <w:sz w:val="24"/>
                <w:szCs w:val="24"/>
              </w:rPr>
              <w:t>R</w:t>
            </w:r>
          </w:p>
        </w:tc>
        <w:tc>
          <w:tcPr>
            <w:tcW w:w="473" w:type="pct"/>
            <w:vAlign w:val="center"/>
          </w:tcPr>
          <w:p w14:paraId="197653C5" w14:textId="77777777" w:rsidR="00672EA2" w:rsidRPr="00563F4A" w:rsidRDefault="00672EA2" w:rsidP="00806532">
            <w:pPr>
              <w:contextualSpacing/>
              <w:jc w:val="center"/>
              <w:rPr>
                <w:sz w:val="24"/>
                <w:szCs w:val="24"/>
              </w:rPr>
            </w:pPr>
            <w:r w:rsidRPr="00563F4A">
              <w:rPr>
                <w:sz w:val="24"/>
                <w:szCs w:val="24"/>
              </w:rPr>
              <w:t>1</w:t>
            </w:r>
          </w:p>
        </w:tc>
      </w:tr>
      <w:tr w:rsidR="00672EA2" w:rsidRPr="00563F4A" w14:paraId="2272BD35" w14:textId="77777777" w:rsidTr="00806532">
        <w:trPr>
          <w:trHeight w:val="396"/>
        </w:trPr>
        <w:tc>
          <w:tcPr>
            <w:tcW w:w="272" w:type="pct"/>
            <w:vAlign w:val="center"/>
          </w:tcPr>
          <w:p w14:paraId="0454144F" w14:textId="77777777" w:rsidR="00672EA2" w:rsidRPr="00563F4A" w:rsidRDefault="00672EA2" w:rsidP="00806532">
            <w:pPr>
              <w:contextualSpacing/>
              <w:jc w:val="center"/>
              <w:rPr>
                <w:sz w:val="24"/>
                <w:szCs w:val="24"/>
              </w:rPr>
            </w:pPr>
            <w:r w:rsidRPr="00563F4A">
              <w:rPr>
                <w:sz w:val="24"/>
                <w:szCs w:val="24"/>
              </w:rPr>
              <w:t>10.</w:t>
            </w:r>
          </w:p>
        </w:tc>
        <w:tc>
          <w:tcPr>
            <w:tcW w:w="3512" w:type="pct"/>
            <w:gridSpan w:val="2"/>
          </w:tcPr>
          <w:p w14:paraId="289BD5AB" w14:textId="77777777" w:rsidR="00672EA2" w:rsidRPr="00563F4A" w:rsidRDefault="00672EA2" w:rsidP="00806532">
            <w:pPr>
              <w:contextualSpacing/>
              <w:jc w:val="both"/>
              <w:rPr>
                <w:sz w:val="24"/>
                <w:szCs w:val="24"/>
              </w:rPr>
            </w:pPr>
            <w:r w:rsidRPr="00563F4A">
              <w:rPr>
                <w:sz w:val="24"/>
                <w:szCs w:val="24"/>
              </w:rPr>
              <w:t>Identify a piezoelectric material.</w:t>
            </w:r>
          </w:p>
        </w:tc>
        <w:tc>
          <w:tcPr>
            <w:tcW w:w="388" w:type="pct"/>
            <w:vAlign w:val="center"/>
          </w:tcPr>
          <w:p w14:paraId="7D60D915" w14:textId="77777777" w:rsidR="00672EA2" w:rsidRPr="00563F4A" w:rsidRDefault="00672EA2" w:rsidP="00806532">
            <w:pPr>
              <w:contextualSpacing/>
              <w:jc w:val="center"/>
              <w:rPr>
                <w:sz w:val="24"/>
                <w:szCs w:val="24"/>
              </w:rPr>
            </w:pPr>
            <w:r w:rsidRPr="00563F4A">
              <w:rPr>
                <w:sz w:val="24"/>
                <w:szCs w:val="24"/>
              </w:rPr>
              <w:t>CO6</w:t>
            </w:r>
          </w:p>
        </w:tc>
        <w:tc>
          <w:tcPr>
            <w:tcW w:w="355" w:type="pct"/>
            <w:vAlign w:val="center"/>
          </w:tcPr>
          <w:p w14:paraId="07750447" w14:textId="77777777" w:rsidR="00672EA2" w:rsidRPr="00563F4A" w:rsidRDefault="00672EA2" w:rsidP="00806532">
            <w:pPr>
              <w:contextualSpacing/>
              <w:jc w:val="center"/>
              <w:rPr>
                <w:sz w:val="24"/>
                <w:szCs w:val="24"/>
              </w:rPr>
            </w:pPr>
            <w:r w:rsidRPr="00563F4A">
              <w:rPr>
                <w:sz w:val="24"/>
                <w:szCs w:val="24"/>
              </w:rPr>
              <w:t>U</w:t>
            </w:r>
          </w:p>
        </w:tc>
        <w:tc>
          <w:tcPr>
            <w:tcW w:w="473" w:type="pct"/>
            <w:vAlign w:val="center"/>
          </w:tcPr>
          <w:p w14:paraId="2F31BED5" w14:textId="77777777" w:rsidR="00672EA2" w:rsidRPr="00563F4A" w:rsidRDefault="00672EA2" w:rsidP="00806532">
            <w:pPr>
              <w:contextualSpacing/>
              <w:jc w:val="center"/>
              <w:rPr>
                <w:sz w:val="24"/>
                <w:szCs w:val="24"/>
              </w:rPr>
            </w:pPr>
            <w:r w:rsidRPr="00563F4A">
              <w:rPr>
                <w:sz w:val="24"/>
                <w:szCs w:val="24"/>
              </w:rPr>
              <w:t>1</w:t>
            </w:r>
          </w:p>
        </w:tc>
      </w:tr>
      <w:tr w:rsidR="00672EA2" w:rsidRPr="00563F4A" w14:paraId="67985DC6" w14:textId="77777777" w:rsidTr="00A81194">
        <w:trPr>
          <w:trHeight w:val="551"/>
        </w:trPr>
        <w:tc>
          <w:tcPr>
            <w:tcW w:w="5000" w:type="pct"/>
            <w:gridSpan w:val="6"/>
            <w:vAlign w:val="center"/>
          </w:tcPr>
          <w:p w14:paraId="26D16D34" w14:textId="77777777" w:rsidR="00672EA2" w:rsidRPr="00563F4A" w:rsidRDefault="00672EA2" w:rsidP="00806532">
            <w:pPr>
              <w:contextualSpacing/>
              <w:jc w:val="center"/>
              <w:rPr>
                <w:b/>
                <w:sz w:val="24"/>
                <w:szCs w:val="24"/>
                <w:u w:val="single"/>
              </w:rPr>
            </w:pPr>
            <w:r w:rsidRPr="00563F4A">
              <w:rPr>
                <w:b/>
                <w:sz w:val="24"/>
                <w:szCs w:val="24"/>
                <w:u w:val="single"/>
              </w:rPr>
              <w:t>PART – B (6 X 3 = 18 MARKS)</w:t>
            </w:r>
          </w:p>
          <w:p w14:paraId="4B571A4A" w14:textId="77777777" w:rsidR="00672EA2" w:rsidRPr="00563F4A" w:rsidRDefault="00672EA2" w:rsidP="00806532">
            <w:pPr>
              <w:contextualSpacing/>
              <w:jc w:val="center"/>
              <w:rPr>
                <w:b/>
                <w:sz w:val="24"/>
                <w:szCs w:val="24"/>
                <w:u w:val="single"/>
              </w:rPr>
            </w:pPr>
            <w:r w:rsidRPr="00563F4A">
              <w:rPr>
                <w:b/>
                <w:sz w:val="24"/>
                <w:szCs w:val="24"/>
              </w:rPr>
              <w:t>(Answer all the questions)</w:t>
            </w:r>
          </w:p>
        </w:tc>
      </w:tr>
      <w:tr w:rsidR="00672EA2" w:rsidRPr="00563F4A" w14:paraId="14AE721F" w14:textId="77777777" w:rsidTr="00806532">
        <w:trPr>
          <w:trHeight w:val="436"/>
        </w:trPr>
        <w:tc>
          <w:tcPr>
            <w:tcW w:w="272" w:type="pct"/>
            <w:vAlign w:val="center"/>
          </w:tcPr>
          <w:p w14:paraId="5B526D6A" w14:textId="77777777" w:rsidR="00672EA2" w:rsidRPr="00563F4A" w:rsidRDefault="00672EA2" w:rsidP="00806532">
            <w:pPr>
              <w:pStyle w:val="NoSpacing"/>
              <w:contextualSpacing/>
            </w:pPr>
            <w:r w:rsidRPr="00563F4A">
              <w:t>11.</w:t>
            </w:r>
          </w:p>
        </w:tc>
        <w:tc>
          <w:tcPr>
            <w:tcW w:w="3512" w:type="pct"/>
            <w:gridSpan w:val="2"/>
          </w:tcPr>
          <w:p w14:paraId="043C5859" w14:textId="77777777" w:rsidR="00672EA2" w:rsidRPr="00563F4A" w:rsidRDefault="00672EA2" w:rsidP="00806532">
            <w:pPr>
              <w:pStyle w:val="NoSpacing"/>
              <w:contextualSpacing/>
              <w:jc w:val="both"/>
            </w:pPr>
            <w:r w:rsidRPr="00563F4A">
              <w:t>List out and explain any three microactuators.</w:t>
            </w:r>
          </w:p>
        </w:tc>
        <w:tc>
          <w:tcPr>
            <w:tcW w:w="388" w:type="pct"/>
          </w:tcPr>
          <w:p w14:paraId="1A1603D5" w14:textId="77777777" w:rsidR="00672EA2" w:rsidRPr="00563F4A" w:rsidRDefault="00672EA2" w:rsidP="00806532">
            <w:pPr>
              <w:pStyle w:val="NoSpacing"/>
              <w:contextualSpacing/>
              <w:jc w:val="center"/>
            </w:pPr>
            <w:r w:rsidRPr="00563F4A">
              <w:t>CO1</w:t>
            </w:r>
          </w:p>
        </w:tc>
        <w:tc>
          <w:tcPr>
            <w:tcW w:w="355" w:type="pct"/>
          </w:tcPr>
          <w:p w14:paraId="599DD061" w14:textId="77777777" w:rsidR="00672EA2" w:rsidRPr="00563F4A" w:rsidRDefault="00672EA2" w:rsidP="00806532">
            <w:pPr>
              <w:pStyle w:val="NoSpacing"/>
              <w:contextualSpacing/>
              <w:jc w:val="center"/>
            </w:pPr>
            <w:r w:rsidRPr="00563F4A">
              <w:t>R</w:t>
            </w:r>
          </w:p>
        </w:tc>
        <w:tc>
          <w:tcPr>
            <w:tcW w:w="473" w:type="pct"/>
            <w:vAlign w:val="center"/>
          </w:tcPr>
          <w:p w14:paraId="164FF674" w14:textId="77777777" w:rsidR="00672EA2" w:rsidRPr="00563F4A" w:rsidRDefault="00672EA2" w:rsidP="00806532">
            <w:pPr>
              <w:pStyle w:val="NoSpacing"/>
              <w:contextualSpacing/>
              <w:jc w:val="center"/>
            </w:pPr>
            <w:r w:rsidRPr="00563F4A">
              <w:t>3</w:t>
            </w:r>
          </w:p>
        </w:tc>
      </w:tr>
      <w:tr w:rsidR="00672EA2" w:rsidRPr="00563F4A" w14:paraId="4A468F75" w14:textId="77777777" w:rsidTr="00806532">
        <w:trPr>
          <w:trHeight w:val="436"/>
        </w:trPr>
        <w:tc>
          <w:tcPr>
            <w:tcW w:w="272" w:type="pct"/>
            <w:vAlign w:val="center"/>
          </w:tcPr>
          <w:p w14:paraId="035CC8A9" w14:textId="77777777" w:rsidR="00672EA2" w:rsidRPr="00563F4A" w:rsidRDefault="00672EA2" w:rsidP="00806532">
            <w:pPr>
              <w:pStyle w:val="NoSpacing"/>
              <w:contextualSpacing/>
            </w:pPr>
            <w:r w:rsidRPr="00563F4A">
              <w:t>12.</w:t>
            </w:r>
          </w:p>
        </w:tc>
        <w:tc>
          <w:tcPr>
            <w:tcW w:w="3512" w:type="pct"/>
            <w:gridSpan w:val="2"/>
          </w:tcPr>
          <w:p w14:paraId="198AB41E" w14:textId="77777777" w:rsidR="00672EA2" w:rsidRPr="00563F4A" w:rsidRDefault="00672EA2" w:rsidP="00806532">
            <w:pPr>
              <w:pStyle w:val="NoSpacing"/>
              <w:contextualSpacing/>
              <w:jc w:val="both"/>
            </w:pPr>
            <w:r w:rsidRPr="00563F4A">
              <w:t>Identify a few geometries used in MEMS components with examples.</w:t>
            </w:r>
          </w:p>
        </w:tc>
        <w:tc>
          <w:tcPr>
            <w:tcW w:w="388" w:type="pct"/>
          </w:tcPr>
          <w:p w14:paraId="792CA9A1" w14:textId="77777777" w:rsidR="00672EA2" w:rsidRPr="00563F4A" w:rsidRDefault="00672EA2" w:rsidP="00806532">
            <w:pPr>
              <w:pStyle w:val="NoSpacing"/>
              <w:contextualSpacing/>
              <w:jc w:val="center"/>
            </w:pPr>
            <w:r w:rsidRPr="00563F4A">
              <w:t>CO2</w:t>
            </w:r>
          </w:p>
        </w:tc>
        <w:tc>
          <w:tcPr>
            <w:tcW w:w="355" w:type="pct"/>
          </w:tcPr>
          <w:p w14:paraId="4174714F" w14:textId="77777777" w:rsidR="00672EA2" w:rsidRPr="00563F4A" w:rsidRDefault="00672EA2" w:rsidP="00806532">
            <w:pPr>
              <w:pStyle w:val="NoSpacing"/>
              <w:contextualSpacing/>
              <w:jc w:val="center"/>
            </w:pPr>
            <w:r w:rsidRPr="00563F4A">
              <w:t>U</w:t>
            </w:r>
          </w:p>
        </w:tc>
        <w:tc>
          <w:tcPr>
            <w:tcW w:w="473" w:type="pct"/>
            <w:vAlign w:val="center"/>
          </w:tcPr>
          <w:p w14:paraId="2B2BCC3A" w14:textId="77777777" w:rsidR="00672EA2" w:rsidRPr="00563F4A" w:rsidRDefault="00672EA2" w:rsidP="00806532">
            <w:pPr>
              <w:pStyle w:val="NoSpacing"/>
              <w:contextualSpacing/>
              <w:jc w:val="center"/>
            </w:pPr>
            <w:r w:rsidRPr="00563F4A">
              <w:t>3</w:t>
            </w:r>
          </w:p>
        </w:tc>
      </w:tr>
      <w:tr w:rsidR="00672EA2" w:rsidRPr="00563F4A" w14:paraId="3B0A7465" w14:textId="77777777" w:rsidTr="00806532">
        <w:trPr>
          <w:trHeight w:val="436"/>
        </w:trPr>
        <w:tc>
          <w:tcPr>
            <w:tcW w:w="272" w:type="pct"/>
            <w:vAlign w:val="center"/>
          </w:tcPr>
          <w:p w14:paraId="0FFA52CC" w14:textId="77777777" w:rsidR="00672EA2" w:rsidRPr="00563F4A" w:rsidRDefault="00672EA2" w:rsidP="00806532">
            <w:pPr>
              <w:pStyle w:val="NoSpacing"/>
              <w:contextualSpacing/>
            </w:pPr>
            <w:r w:rsidRPr="00563F4A">
              <w:t>13.</w:t>
            </w:r>
          </w:p>
        </w:tc>
        <w:tc>
          <w:tcPr>
            <w:tcW w:w="3512" w:type="pct"/>
            <w:gridSpan w:val="2"/>
          </w:tcPr>
          <w:p w14:paraId="1147270A" w14:textId="77777777" w:rsidR="00672EA2" w:rsidRPr="00563F4A" w:rsidRDefault="00672EA2" w:rsidP="00806532">
            <w:pPr>
              <w:pStyle w:val="NoSpacing"/>
              <w:contextualSpacing/>
              <w:jc w:val="both"/>
            </w:pPr>
            <w:r w:rsidRPr="00563F4A">
              <w:t>Recall two applications of SiO</w:t>
            </w:r>
            <w:r w:rsidRPr="00563F4A">
              <w:rPr>
                <w:vertAlign w:val="subscript"/>
              </w:rPr>
              <w:t xml:space="preserve">2 </w:t>
            </w:r>
            <w:r w:rsidRPr="00563F4A">
              <w:t>layers.</w:t>
            </w:r>
          </w:p>
        </w:tc>
        <w:tc>
          <w:tcPr>
            <w:tcW w:w="388" w:type="pct"/>
          </w:tcPr>
          <w:p w14:paraId="71B176AF" w14:textId="77777777" w:rsidR="00672EA2" w:rsidRPr="00563F4A" w:rsidRDefault="00672EA2" w:rsidP="00806532">
            <w:pPr>
              <w:pStyle w:val="NoSpacing"/>
              <w:contextualSpacing/>
              <w:jc w:val="center"/>
            </w:pPr>
            <w:r w:rsidRPr="00563F4A">
              <w:t>CO3</w:t>
            </w:r>
          </w:p>
        </w:tc>
        <w:tc>
          <w:tcPr>
            <w:tcW w:w="355" w:type="pct"/>
          </w:tcPr>
          <w:p w14:paraId="4022FF6D" w14:textId="77777777" w:rsidR="00672EA2" w:rsidRPr="00563F4A" w:rsidRDefault="00672EA2" w:rsidP="00806532">
            <w:pPr>
              <w:pStyle w:val="NoSpacing"/>
              <w:contextualSpacing/>
              <w:jc w:val="center"/>
            </w:pPr>
            <w:r w:rsidRPr="00563F4A">
              <w:rPr>
                <w:color w:val="000000" w:themeColor="text1"/>
              </w:rPr>
              <w:t>R</w:t>
            </w:r>
          </w:p>
        </w:tc>
        <w:tc>
          <w:tcPr>
            <w:tcW w:w="473" w:type="pct"/>
            <w:vAlign w:val="center"/>
          </w:tcPr>
          <w:p w14:paraId="19ADC926" w14:textId="77777777" w:rsidR="00672EA2" w:rsidRPr="00563F4A" w:rsidRDefault="00672EA2" w:rsidP="00806532">
            <w:pPr>
              <w:pStyle w:val="NoSpacing"/>
              <w:contextualSpacing/>
              <w:jc w:val="center"/>
            </w:pPr>
            <w:r w:rsidRPr="00563F4A">
              <w:t>3</w:t>
            </w:r>
          </w:p>
        </w:tc>
      </w:tr>
      <w:tr w:rsidR="00672EA2" w:rsidRPr="00563F4A" w14:paraId="658B3E20" w14:textId="77777777" w:rsidTr="00806532">
        <w:trPr>
          <w:trHeight w:val="436"/>
        </w:trPr>
        <w:tc>
          <w:tcPr>
            <w:tcW w:w="272" w:type="pct"/>
            <w:vAlign w:val="center"/>
          </w:tcPr>
          <w:p w14:paraId="1B202C5F" w14:textId="77777777" w:rsidR="00672EA2" w:rsidRPr="00563F4A" w:rsidRDefault="00672EA2" w:rsidP="00806532">
            <w:pPr>
              <w:pStyle w:val="NoSpacing"/>
              <w:contextualSpacing/>
            </w:pPr>
            <w:r w:rsidRPr="00563F4A">
              <w:t>14.</w:t>
            </w:r>
          </w:p>
        </w:tc>
        <w:tc>
          <w:tcPr>
            <w:tcW w:w="3512" w:type="pct"/>
            <w:gridSpan w:val="2"/>
          </w:tcPr>
          <w:p w14:paraId="3C52FEA5" w14:textId="77777777" w:rsidR="00672EA2" w:rsidRPr="00563F4A" w:rsidRDefault="00672EA2" w:rsidP="00806532">
            <w:pPr>
              <w:pStyle w:val="NoSpacing"/>
              <w:contextualSpacing/>
              <w:jc w:val="both"/>
            </w:pPr>
            <w:r w:rsidRPr="00563F4A">
              <w:t>Explain three types of dry etching techniques.</w:t>
            </w:r>
          </w:p>
        </w:tc>
        <w:tc>
          <w:tcPr>
            <w:tcW w:w="388" w:type="pct"/>
          </w:tcPr>
          <w:p w14:paraId="56FFDA61" w14:textId="77777777" w:rsidR="00672EA2" w:rsidRPr="00563F4A" w:rsidRDefault="00672EA2" w:rsidP="00806532">
            <w:pPr>
              <w:pStyle w:val="NoSpacing"/>
              <w:contextualSpacing/>
              <w:jc w:val="center"/>
            </w:pPr>
            <w:r w:rsidRPr="00563F4A">
              <w:t>CO4</w:t>
            </w:r>
          </w:p>
        </w:tc>
        <w:tc>
          <w:tcPr>
            <w:tcW w:w="355" w:type="pct"/>
          </w:tcPr>
          <w:p w14:paraId="30699E4B" w14:textId="77777777" w:rsidR="00672EA2" w:rsidRPr="00563F4A" w:rsidRDefault="00672EA2" w:rsidP="00806532">
            <w:pPr>
              <w:pStyle w:val="NoSpacing"/>
              <w:contextualSpacing/>
              <w:jc w:val="center"/>
            </w:pPr>
            <w:r w:rsidRPr="00563F4A">
              <w:t>U</w:t>
            </w:r>
          </w:p>
        </w:tc>
        <w:tc>
          <w:tcPr>
            <w:tcW w:w="473" w:type="pct"/>
            <w:vAlign w:val="center"/>
          </w:tcPr>
          <w:p w14:paraId="5EEA8207" w14:textId="77777777" w:rsidR="00672EA2" w:rsidRPr="00563F4A" w:rsidRDefault="00672EA2" w:rsidP="00806532">
            <w:pPr>
              <w:pStyle w:val="NoSpacing"/>
              <w:contextualSpacing/>
              <w:jc w:val="center"/>
            </w:pPr>
            <w:r w:rsidRPr="00563F4A">
              <w:t>3</w:t>
            </w:r>
          </w:p>
        </w:tc>
      </w:tr>
      <w:tr w:rsidR="00672EA2" w:rsidRPr="00563F4A" w14:paraId="6AD0CF22" w14:textId="77777777" w:rsidTr="00806532">
        <w:trPr>
          <w:trHeight w:val="436"/>
        </w:trPr>
        <w:tc>
          <w:tcPr>
            <w:tcW w:w="272" w:type="pct"/>
            <w:vAlign w:val="center"/>
          </w:tcPr>
          <w:p w14:paraId="29DB4DEF" w14:textId="77777777" w:rsidR="00672EA2" w:rsidRPr="00563F4A" w:rsidRDefault="00672EA2" w:rsidP="00806532">
            <w:pPr>
              <w:pStyle w:val="NoSpacing"/>
              <w:contextualSpacing/>
            </w:pPr>
            <w:r w:rsidRPr="00563F4A">
              <w:t>15.</w:t>
            </w:r>
          </w:p>
        </w:tc>
        <w:tc>
          <w:tcPr>
            <w:tcW w:w="3512" w:type="pct"/>
            <w:gridSpan w:val="2"/>
          </w:tcPr>
          <w:p w14:paraId="5D498A69" w14:textId="77777777" w:rsidR="00672EA2" w:rsidRPr="00563F4A" w:rsidRDefault="00672EA2" w:rsidP="00806532">
            <w:pPr>
              <w:pStyle w:val="NoSpacing"/>
              <w:contextualSpacing/>
              <w:jc w:val="both"/>
            </w:pPr>
            <w:r w:rsidRPr="00563F4A">
              <w:t>State a few advantages of RF MEMS switches.</w:t>
            </w:r>
          </w:p>
        </w:tc>
        <w:tc>
          <w:tcPr>
            <w:tcW w:w="388" w:type="pct"/>
          </w:tcPr>
          <w:p w14:paraId="694FCE03" w14:textId="77777777" w:rsidR="00672EA2" w:rsidRPr="00563F4A" w:rsidRDefault="00672EA2" w:rsidP="00806532">
            <w:pPr>
              <w:pStyle w:val="NoSpacing"/>
              <w:contextualSpacing/>
              <w:jc w:val="center"/>
            </w:pPr>
            <w:r w:rsidRPr="00563F4A">
              <w:t>CO5</w:t>
            </w:r>
          </w:p>
        </w:tc>
        <w:tc>
          <w:tcPr>
            <w:tcW w:w="355" w:type="pct"/>
          </w:tcPr>
          <w:p w14:paraId="359F2A33" w14:textId="77777777" w:rsidR="00672EA2" w:rsidRPr="00563F4A" w:rsidRDefault="00672EA2" w:rsidP="00806532">
            <w:pPr>
              <w:pStyle w:val="NoSpacing"/>
              <w:contextualSpacing/>
              <w:jc w:val="center"/>
            </w:pPr>
            <w:r w:rsidRPr="00563F4A">
              <w:t>R</w:t>
            </w:r>
          </w:p>
        </w:tc>
        <w:tc>
          <w:tcPr>
            <w:tcW w:w="473" w:type="pct"/>
            <w:vAlign w:val="center"/>
          </w:tcPr>
          <w:p w14:paraId="3622A997" w14:textId="77777777" w:rsidR="00672EA2" w:rsidRPr="00563F4A" w:rsidRDefault="00672EA2" w:rsidP="00806532">
            <w:pPr>
              <w:pStyle w:val="NoSpacing"/>
              <w:contextualSpacing/>
              <w:jc w:val="center"/>
            </w:pPr>
            <w:r w:rsidRPr="00563F4A">
              <w:t>3</w:t>
            </w:r>
          </w:p>
        </w:tc>
      </w:tr>
      <w:tr w:rsidR="00672EA2" w:rsidRPr="00563F4A" w14:paraId="252D55BC" w14:textId="77777777" w:rsidTr="00806532">
        <w:trPr>
          <w:trHeight w:val="437"/>
        </w:trPr>
        <w:tc>
          <w:tcPr>
            <w:tcW w:w="272" w:type="pct"/>
            <w:vAlign w:val="center"/>
          </w:tcPr>
          <w:p w14:paraId="67A73DEA" w14:textId="77777777" w:rsidR="00672EA2" w:rsidRPr="00563F4A" w:rsidRDefault="00672EA2" w:rsidP="00806532">
            <w:pPr>
              <w:pStyle w:val="NoSpacing"/>
              <w:contextualSpacing/>
            </w:pPr>
            <w:r w:rsidRPr="00563F4A">
              <w:t>16.</w:t>
            </w:r>
          </w:p>
        </w:tc>
        <w:tc>
          <w:tcPr>
            <w:tcW w:w="3512" w:type="pct"/>
            <w:gridSpan w:val="2"/>
          </w:tcPr>
          <w:p w14:paraId="15FF2FDF" w14:textId="77777777" w:rsidR="00672EA2" w:rsidRPr="00563F4A" w:rsidRDefault="00672EA2" w:rsidP="00806532">
            <w:pPr>
              <w:pStyle w:val="NoSpacing"/>
              <w:contextualSpacing/>
              <w:jc w:val="both"/>
            </w:pPr>
            <w:r w:rsidRPr="00563F4A">
              <w:t>Enumerate a few applications of shape memory alloys.</w:t>
            </w:r>
          </w:p>
        </w:tc>
        <w:tc>
          <w:tcPr>
            <w:tcW w:w="388" w:type="pct"/>
          </w:tcPr>
          <w:p w14:paraId="79DC4D22" w14:textId="77777777" w:rsidR="00672EA2" w:rsidRPr="00563F4A" w:rsidRDefault="00672EA2" w:rsidP="00806532">
            <w:pPr>
              <w:pStyle w:val="NoSpacing"/>
              <w:contextualSpacing/>
              <w:jc w:val="center"/>
            </w:pPr>
            <w:r w:rsidRPr="00563F4A">
              <w:t>CO6</w:t>
            </w:r>
          </w:p>
        </w:tc>
        <w:tc>
          <w:tcPr>
            <w:tcW w:w="355" w:type="pct"/>
          </w:tcPr>
          <w:p w14:paraId="13880A5D" w14:textId="77777777" w:rsidR="00672EA2" w:rsidRPr="00563F4A" w:rsidRDefault="00672EA2" w:rsidP="00806532">
            <w:pPr>
              <w:pStyle w:val="NoSpacing"/>
              <w:contextualSpacing/>
              <w:jc w:val="center"/>
            </w:pPr>
            <w:r w:rsidRPr="00563F4A">
              <w:rPr>
                <w:color w:val="000000" w:themeColor="text1"/>
              </w:rPr>
              <w:t>R</w:t>
            </w:r>
          </w:p>
        </w:tc>
        <w:tc>
          <w:tcPr>
            <w:tcW w:w="473" w:type="pct"/>
            <w:vAlign w:val="center"/>
          </w:tcPr>
          <w:p w14:paraId="650252BF" w14:textId="77777777" w:rsidR="00672EA2" w:rsidRPr="00563F4A" w:rsidRDefault="00672EA2" w:rsidP="00806532">
            <w:pPr>
              <w:pStyle w:val="NoSpacing"/>
              <w:contextualSpacing/>
              <w:jc w:val="center"/>
            </w:pPr>
            <w:r w:rsidRPr="00563F4A">
              <w:t>3</w:t>
            </w:r>
          </w:p>
        </w:tc>
      </w:tr>
      <w:tr w:rsidR="00672EA2" w:rsidRPr="00563F4A" w14:paraId="3C043DD1" w14:textId="77777777" w:rsidTr="00A81194">
        <w:trPr>
          <w:trHeight w:val="551"/>
        </w:trPr>
        <w:tc>
          <w:tcPr>
            <w:tcW w:w="5000" w:type="pct"/>
            <w:gridSpan w:val="6"/>
          </w:tcPr>
          <w:p w14:paraId="573ED9CC" w14:textId="77777777" w:rsidR="00672EA2" w:rsidRPr="00563F4A" w:rsidRDefault="00672EA2" w:rsidP="00806532">
            <w:pPr>
              <w:contextualSpacing/>
              <w:jc w:val="center"/>
              <w:rPr>
                <w:b/>
                <w:sz w:val="24"/>
                <w:szCs w:val="24"/>
                <w:u w:val="single"/>
              </w:rPr>
            </w:pPr>
            <w:r w:rsidRPr="00563F4A">
              <w:rPr>
                <w:b/>
                <w:sz w:val="24"/>
                <w:szCs w:val="24"/>
                <w:u w:val="single"/>
              </w:rPr>
              <w:t>PART – C (6 X 12 = 72 MARKS)</w:t>
            </w:r>
          </w:p>
          <w:p w14:paraId="21365269" w14:textId="77777777" w:rsidR="00672EA2" w:rsidRPr="00563F4A" w:rsidRDefault="00672EA2" w:rsidP="00806532">
            <w:pPr>
              <w:contextualSpacing/>
              <w:jc w:val="center"/>
              <w:rPr>
                <w:b/>
                <w:sz w:val="24"/>
                <w:szCs w:val="24"/>
              </w:rPr>
            </w:pPr>
            <w:r w:rsidRPr="00563F4A">
              <w:rPr>
                <w:b/>
                <w:sz w:val="24"/>
                <w:szCs w:val="24"/>
              </w:rPr>
              <w:t>(Answer any five Questions from Q.No. 17 to 23, Q.No. 24 is Compulsory)</w:t>
            </w:r>
          </w:p>
        </w:tc>
      </w:tr>
      <w:tr w:rsidR="00672EA2" w:rsidRPr="00563F4A" w14:paraId="34453609" w14:textId="77777777" w:rsidTr="00806532">
        <w:trPr>
          <w:trHeight w:val="396"/>
        </w:trPr>
        <w:tc>
          <w:tcPr>
            <w:tcW w:w="272" w:type="pct"/>
            <w:vAlign w:val="center"/>
          </w:tcPr>
          <w:p w14:paraId="09C45332" w14:textId="77777777" w:rsidR="00672EA2" w:rsidRPr="00563F4A" w:rsidRDefault="00672EA2" w:rsidP="00806532">
            <w:pPr>
              <w:contextualSpacing/>
              <w:jc w:val="center"/>
              <w:rPr>
                <w:sz w:val="24"/>
                <w:szCs w:val="24"/>
              </w:rPr>
            </w:pPr>
            <w:r w:rsidRPr="00563F4A">
              <w:rPr>
                <w:sz w:val="24"/>
                <w:szCs w:val="24"/>
              </w:rPr>
              <w:t>17.</w:t>
            </w:r>
          </w:p>
        </w:tc>
        <w:tc>
          <w:tcPr>
            <w:tcW w:w="189" w:type="pct"/>
            <w:vAlign w:val="center"/>
          </w:tcPr>
          <w:p w14:paraId="4BB85797" w14:textId="77777777" w:rsidR="00672EA2" w:rsidRPr="00563F4A" w:rsidRDefault="00672EA2" w:rsidP="00806532">
            <w:pPr>
              <w:contextualSpacing/>
              <w:jc w:val="center"/>
              <w:rPr>
                <w:sz w:val="24"/>
                <w:szCs w:val="24"/>
              </w:rPr>
            </w:pPr>
            <w:r w:rsidRPr="00563F4A">
              <w:rPr>
                <w:sz w:val="24"/>
                <w:szCs w:val="24"/>
              </w:rPr>
              <w:t>a.</w:t>
            </w:r>
          </w:p>
        </w:tc>
        <w:tc>
          <w:tcPr>
            <w:tcW w:w="3323" w:type="pct"/>
          </w:tcPr>
          <w:p w14:paraId="7A051F0F" w14:textId="77777777" w:rsidR="00672EA2" w:rsidRPr="00563F4A" w:rsidRDefault="00672EA2" w:rsidP="00806532">
            <w:pPr>
              <w:contextualSpacing/>
              <w:jc w:val="both"/>
              <w:rPr>
                <w:sz w:val="24"/>
                <w:szCs w:val="24"/>
              </w:rPr>
            </w:pPr>
            <w:r w:rsidRPr="00563F4A">
              <w:rPr>
                <w:sz w:val="24"/>
                <w:szCs w:val="24"/>
              </w:rPr>
              <w:t>Discuss the working of the micro gyroscope in detail with illustration.</w:t>
            </w:r>
          </w:p>
        </w:tc>
        <w:tc>
          <w:tcPr>
            <w:tcW w:w="388" w:type="pct"/>
          </w:tcPr>
          <w:p w14:paraId="31856F2C" w14:textId="77777777" w:rsidR="00672EA2" w:rsidRPr="00563F4A" w:rsidRDefault="00672EA2" w:rsidP="00806532">
            <w:pPr>
              <w:contextualSpacing/>
              <w:jc w:val="center"/>
              <w:rPr>
                <w:sz w:val="24"/>
                <w:szCs w:val="24"/>
              </w:rPr>
            </w:pPr>
            <w:r w:rsidRPr="00563F4A">
              <w:rPr>
                <w:sz w:val="24"/>
                <w:szCs w:val="24"/>
              </w:rPr>
              <w:t>CO1</w:t>
            </w:r>
          </w:p>
        </w:tc>
        <w:tc>
          <w:tcPr>
            <w:tcW w:w="355" w:type="pct"/>
          </w:tcPr>
          <w:p w14:paraId="6706B40A" w14:textId="77777777" w:rsidR="00672EA2" w:rsidRPr="00563F4A" w:rsidRDefault="00672EA2" w:rsidP="00806532">
            <w:pPr>
              <w:contextualSpacing/>
              <w:jc w:val="center"/>
              <w:rPr>
                <w:sz w:val="24"/>
                <w:szCs w:val="24"/>
              </w:rPr>
            </w:pPr>
            <w:r w:rsidRPr="00563F4A">
              <w:rPr>
                <w:sz w:val="24"/>
                <w:szCs w:val="24"/>
              </w:rPr>
              <w:t>U</w:t>
            </w:r>
          </w:p>
        </w:tc>
        <w:tc>
          <w:tcPr>
            <w:tcW w:w="473" w:type="pct"/>
            <w:vAlign w:val="center"/>
          </w:tcPr>
          <w:p w14:paraId="0735C14C" w14:textId="77777777" w:rsidR="00672EA2" w:rsidRPr="00563F4A" w:rsidRDefault="00672EA2" w:rsidP="00806532">
            <w:pPr>
              <w:contextualSpacing/>
              <w:jc w:val="center"/>
              <w:rPr>
                <w:sz w:val="24"/>
                <w:szCs w:val="24"/>
              </w:rPr>
            </w:pPr>
            <w:r w:rsidRPr="00563F4A">
              <w:rPr>
                <w:sz w:val="24"/>
                <w:szCs w:val="24"/>
              </w:rPr>
              <w:t>12</w:t>
            </w:r>
          </w:p>
        </w:tc>
      </w:tr>
      <w:tr w:rsidR="00672EA2" w:rsidRPr="00563F4A" w14:paraId="35E62D6F" w14:textId="77777777" w:rsidTr="00A81194">
        <w:trPr>
          <w:trHeight w:val="396"/>
        </w:trPr>
        <w:tc>
          <w:tcPr>
            <w:tcW w:w="272" w:type="pct"/>
            <w:vAlign w:val="center"/>
          </w:tcPr>
          <w:p w14:paraId="5E36BE4D" w14:textId="77777777" w:rsidR="00672EA2" w:rsidRPr="00563F4A" w:rsidRDefault="00672EA2" w:rsidP="00806532">
            <w:pPr>
              <w:contextualSpacing/>
              <w:jc w:val="center"/>
              <w:rPr>
                <w:sz w:val="24"/>
                <w:szCs w:val="24"/>
              </w:rPr>
            </w:pPr>
          </w:p>
        </w:tc>
        <w:tc>
          <w:tcPr>
            <w:tcW w:w="189" w:type="pct"/>
            <w:vAlign w:val="center"/>
          </w:tcPr>
          <w:p w14:paraId="752F714D" w14:textId="77777777" w:rsidR="00672EA2" w:rsidRPr="00563F4A" w:rsidRDefault="00672EA2" w:rsidP="00806532">
            <w:pPr>
              <w:contextualSpacing/>
              <w:jc w:val="center"/>
              <w:rPr>
                <w:sz w:val="24"/>
                <w:szCs w:val="24"/>
              </w:rPr>
            </w:pPr>
          </w:p>
        </w:tc>
        <w:tc>
          <w:tcPr>
            <w:tcW w:w="3323" w:type="pct"/>
            <w:vAlign w:val="bottom"/>
          </w:tcPr>
          <w:p w14:paraId="381A954D" w14:textId="77777777" w:rsidR="00672EA2" w:rsidRPr="00563F4A" w:rsidRDefault="00672EA2" w:rsidP="00806532">
            <w:pPr>
              <w:contextualSpacing/>
              <w:jc w:val="both"/>
              <w:rPr>
                <w:sz w:val="24"/>
                <w:szCs w:val="24"/>
              </w:rPr>
            </w:pPr>
          </w:p>
        </w:tc>
        <w:tc>
          <w:tcPr>
            <w:tcW w:w="388" w:type="pct"/>
            <w:vAlign w:val="center"/>
          </w:tcPr>
          <w:p w14:paraId="6EDE8E66" w14:textId="77777777" w:rsidR="00672EA2" w:rsidRPr="00563F4A" w:rsidRDefault="00672EA2" w:rsidP="00806532">
            <w:pPr>
              <w:contextualSpacing/>
              <w:jc w:val="center"/>
              <w:rPr>
                <w:sz w:val="24"/>
                <w:szCs w:val="24"/>
              </w:rPr>
            </w:pPr>
          </w:p>
        </w:tc>
        <w:tc>
          <w:tcPr>
            <w:tcW w:w="355" w:type="pct"/>
            <w:vAlign w:val="center"/>
          </w:tcPr>
          <w:p w14:paraId="6B09E0AE" w14:textId="77777777" w:rsidR="00672EA2" w:rsidRPr="00563F4A" w:rsidRDefault="00672EA2" w:rsidP="00806532">
            <w:pPr>
              <w:contextualSpacing/>
              <w:jc w:val="center"/>
              <w:rPr>
                <w:sz w:val="24"/>
                <w:szCs w:val="24"/>
              </w:rPr>
            </w:pPr>
          </w:p>
        </w:tc>
        <w:tc>
          <w:tcPr>
            <w:tcW w:w="473" w:type="pct"/>
            <w:vAlign w:val="center"/>
          </w:tcPr>
          <w:p w14:paraId="74FD5657" w14:textId="77777777" w:rsidR="00672EA2" w:rsidRPr="00563F4A" w:rsidRDefault="00672EA2" w:rsidP="00806532">
            <w:pPr>
              <w:contextualSpacing/>
              <w:jc w:val="center"/>
              <w:rPr>
                <w:sz w:val="24"/>
                <w:szCs w:val="24"/>
              </w:rPr>
            </w:pPr>
          </w:p>
        </w:tc>
      </w:tr>
      <w:tr w:rsidR="00672EA2" w:rsidRPr="00563F4A" w14:paraId="2A06CD7B" w14:textId="77777777" w:rsidTr="00806532">
        <w:trPr>
          <w:trHeight w:val="396"/>
        </w:trPr>
        <w:tc>
          <w:tcPr>
            <w:tcW w:w="272" w:type="pct"/>
            <w:vAlign w:val="center"/>
          </w:tcPr>
          <w:p w14:paraId="5A69CF78" w14:textId="77777777" w:rsidR="00672EA2" w:rsidRPr="00563F4A" w:rsidRDefault="00672EA2" w:rsidP="00806532">
            <w:pPr>
              <w:contextualSpacing/>
              <w:jc w:val="center"/>
              <w:rPr>
                <w:sz w:val="24"/>
                <w:szCs w:val="24"/>
              </w:rPr>
            </w:pPr>
            <w:r w:rsidRPr="00563F4A">
              <w:rPr>
                <w:sz w:val="24"/>
                <w:szCs w:val="24"/>
              </w:rPr>
              <w:t>18.</w:t>
            </w:r>
          </w:p>
        </w:tc>
        <w:tc>
          <w:tcPr>
            <w:tcW w:w="189" w:type="pct"/>
            <w:vAlign w:val="center"/>
          </w:tcPr>
          <w:p w14:paraId="284907C3" w14:textId="77777777" w:rsidR="00672EA2" w:rsidRPr="00563F4A" w:rsidRDefault="00672EA2" w:rsidP="00806532">
            <w:pPr>
              <w:contextualSpacing/>
              <w:jc w:val="center"/>
              <w:rPr>
                <w:sz w:val="24"/>
                <w:szCs w:val="24"/>
              </w:rPr>
            </w:pPr>
            <w:r w:rsidRPr="00563F4A">
              <w:rPr>
                <w:sz w:val="24"/>
                <w:szCs w:val="24"/>
              </w:rPr>
              <w:t>a.</w:t>
            </w:r>
          </w:p>
        </w:tc>
        <w:tc>
          <w:tcPr>
            <w:tcW w:w="3323" w:type="pct"/>
          </w:tcPr>
          <w:p w14:paraId="14BB7D2A" w14:textId="77777777" w:rsidR="00672EA2" w:rsidRPr="00563F4A" w:rsidRDefault="00672EA2" w:rsidP="00806532">
            <w:pPr>
              <w:contextualSpacing/>
              <w:jc w:val="both"/>
              <w:rPr>
                <w:sz w:val="24"/>
                <w:szCs w:val="24"/>
              </w:rPr>
            </w:pPr>
            <w:r w:rsidRPr="00563F4A">
              <w:rPr>
                <w:sz w:val="24"/>
                <w:szCs w:val="24"/>
              </w:rPr>
              <w:t>Summarize the ion implantation process in manufacturing.</w:t>
            </w:r>
          </w:p>
        </w:tc>
        <w:tc>
          <w:tcPr>
            <w:tcW w:w="388" w:type="pct"/>
          </w:tcPr>
          <w:p w14:paraId="77BD6602" w14:textId="77777777" w:rsidR="00672EA2" w:rsidRPr="00563F4A" w:rsidRDefault="00672EA2" w:rsidP="00806532">
            <w:pPr>
              <w:contextualSpacing/>
              <w:jc w:val="center"/>
              <w:rPr>
                <w:sz w:val="24"/>
                <w:szCs w:val="24"/>
              </w:rPr>
            </w:pPr>
            <w:r w:rsidRPr="00563F4A">
              <w:rPr>
                <w:sz w:val="24"/>
                <w:szCs w:val="24"/>
              </w:rPr>
              <w:t>CO2</w:t>
            </w:r>
          </w:p>
        </w:tc>
        <w:tc>
          <w:tcPr>
            <w:tcW w:w="355" w:type="pct"/>
            <w:vAlign w:val="center"/>
          </w:tcPr>
          <w:p w14:paraId="37FF4BF2" w14:textId="77777777" w:rsidR="00672EA2" w:rsidRPr="00563F4A" w:rsidRDefault="00672EA2" w:rsidP="00806532">
            <w:pPr>
              <w:contextualSpacing/>
              <w:jc w:val="center"/>
              <w:rPr>
                <w:sz w:val="24"/>
                <w:szCs w:val="24"/>
              </w:rPr>
            </w:pPr>
            <w:r w:rsidRPr="00563F4A">
              <w:rPr>
                <w:sz w:val="24"/>
                <w:szCs w:val="24"/>
              </w:rPr>
              <w:t>U</w:t>
            </w:r>
          </w:p>
        </w:tc>
        <w:tc>
          <w:tcPr>
            <w:tcW w:w="473" w:type="pct"/>
            <w:vAlign w:val="center"/>
          </w:tcPr>
          <w:p w14:paraId="58114812" w14:textId="77777777" w:rsidR="00672EA2" w:rsidRPr="00563F4A" w:rsidRDefault="00672EA2" w:rsidP="00806532">
            <w:pPr>
              <w:contextualSpacing/>
              <w:jc w:val="center"/>
              <w:rPr>
                <w:sz w:val="24"/>
                <w:szCs w:val="24"/>
              </w:rPr>
            </w:pPr>
            <w:r w:rsidRPr="00563F4A">
              <w:rPr>
                <w:sz w:val="24"/>
                <w:szCs w:val="24"/>
              </w:rPr>
              <w:t>12</w:t>
            </w:r>
          </w:p>
        </w:tc>
      </w:tr>
      <w:tr w:rsidR="00672EA2" w:rsidRPr="00563F4A" w14:paraId="2DB70563" w14:textId="77777777" w:rsidTr="00A81194">
        <w:trPr>
          <w:trHeight w:val="396"/>
        </w:trPr>
        <w:tc>
          <w:tcPr>
            <w:tcW w:w="272" w:type="pct"/>
            <w:vAlign w:val="center"/>
          </w:tcPr>
          <w:p w14:paraId="6205B396" w14:textId="77777777" w:rsidR="00672EA2" w:rsidRPr="00563F4A" w:rsidRDefault="00672EA2" w:rsidP="00806532">
            <w:pPr>
              <w:contextualSpacing/>
              <w:jc w:val="center"/>
              <w:rPr>
                <w:sz w:val="24"/>
                <w:szCs w:val="24"/>
              </w:rPr>
            </w:pPr>
          </w:p>
        </w:tc>
        <w:tc>
          <w:tcPr>
            <w:tcW w:w="189" w:type="pct"/>
            <w:vAlign w:val="center"/>
          </w:tcPr>
          <w:p w14:paraId="0FC75B69" w14:textId="77777777" w:rsidR="00672EA2" w:rsidRPr="00563F4A" w:rsidRDefault="00672EA2" w:rsidP="00806532">
            <w:pPr>
              <w:contextualSpacing/>
              <w:jc w:val="center"/>
              <w:rPr>
                <w:sz w:val="24"/>
                <w:szCs w:val="24"/>
              </w:rPr>
            </w:pPr>
          </w:p>
        </w:tc>
        <w:tc>
          <w:tcPr>
            <w:tcW w:w="3323" w:type="pct"/>
            <w:vAlign w:val="bottom"/>
          </w:tcPr>
          <w:p w14:paraId="6E0A7D6B" w14:textId="77777777" w:rsidR="00672EA2" w:rsidRPr="00563F4A" w:rsidRDefault="00672EA2" w:rsidP="00806532">
            <w:pPr>
              <w:contextualSpacing/>
              <w:jc w:val="both"/>
              <w:rPr>
                <w:sz w:val="24"/>
                <w:szCs w:val="24"/>
              </w:rPr>
            </w:pPr>
          </w:p>
        </w:tc>
        <w:tc>
          <w:tcPr>
            <w:tcW w:w="388" w:type="pct"/>
            <w:vAlign w:val="bottom"/>
          </w:tcPr>
          <w:p w14:paraId="237A6D81" w14:textId="77777777" w:rsidR="00672EA2" w:rsidRPr="00563F4A" w:rsidRDefault="00672EA2" w:rsidP="00806532">
            <w:pPr>
              <w:contextualSpacing/>
              <w:jc w:val="center"/>
              <w:rPr>
                <w:sz w:val="24"/>
                <w:szCs w:val="24"/>
              </w:rPr>
            </w:pPr>
          </w:p>
        </w:tc>
        <w:tc>
          <w:tcPr>
            <w:tcW w:w="355" w:type="pct"/>
            <w:vAlign w:val="bottom"/>
          </w:tcPr>
          <w:p w14:paraId="2AC7BC9D" w14:textId="77777777" w:rsidR="00672EA2" w:rsidRPr="00563F4A" w:rsidRDefault="00672EA2" w:rsidP="00806532">
            <w:pPr>
              <w:contextualSpacing/>
              <w:jc w:val="center"/>
              <w:rPr>
                <w:sz w:val="24"/>
                <w:szCs w:val="24"/>
              </w:rPr>
            </w:pPr>
          </w:p>
        </w:tc>
        <w:tc>
          <w:tcPr>
            <w:tcW w:w="473" w:type="pct"/>
            <w:vAlign w:val="bottom"/>
          </w:tcPr>
          <w:p w14:paraId="4B9BA934" w14:textId="77777777" w:rsidR="00672EA2" w:rsidRPr="00563F4A" w:rsidRDefault="00672EA2" w:rsidP="00806532">
            <w:pPr>
              <w:contextualSpacing/>
              <w:jc w:val="center"/>
              <w:rPr>
                <w:sz w:val="24"/>
                <w:szCs w:val="24"/>
              </w:rPr>
            </w:pPr>
          </w:p>
        </w:tc>
      </w:tr>
      <w:tr w:rsidR="00672EA2" w:rsidRPr="00563F4A" w14:paraId="64E78134" w14:textId="77777777" w:rsidTr="00806532">
        <w:trPr>
          <w:trHeight w:val="396"/>
        </w:trPr>
        <w:tc>
          <w:tcPr>
            <w:tcW w:w="272" w:type="pct"/>
            <w:vAlign w:val="center"/>
          </w:tcPr>
          <w:p w14:paraId="6156641B" w14:textId="77777777" w:rsidR="00672EA2" w:rsidRPr="00563F4A" w:rsidRDefault="00672EA2" w:rsidP="00806532">
            <w:pPr>
              <w:contextualSpacing/>
              <w:jc w:val="center"/>
              <w:rPr>
                <w:sz w:val="24"/>
                <w:szCs w:val="24"/>
              </w:rPr>
            </w:pPr>
            <w:r w:rsidRPr="00563F4A">
              <w:rPr>
                <w:sz w:val="24"/>
                <w:szCs w:val="24"/>
              </w:rPr>
              <w:lastRenderedPageBreak/>
              <w:t>19.</w:t>
            </w:r>
          </w:p>
        </w:tc>
        <w:tc>
          <w:tcPr>
            <w:tcW w:w="189" w:type="pct"/>
            <w:vAlign w:val="center"/>
          </w:tcPr>
          <w:p w14:paraId="4A4B420A" w14:textId="77777777" w:rsidR="00672EA2" w:rsidRPr="00563F4A" w:rsidRDefault="00672EA2" w:rsidP="00806532">
            <w:pPr>
              <w:contextualSpacing/>
              <w:jc w:val="center"/>
              <w:rPr>
                <w:sz w:val="24"/>
                <w:szCs w:val="24"/>
              </w:rPr>
            </w:pPr>
            <w:r w:rsidRPr="00563F4A">
              <w:rPr>
                <w:sz w:val="24"/>
                <w:szCs w:val="24"/>
              </w:rPr>
              <w:t>a.</w:t>
            </w:r>
          </w:p>
        </w:tc>
        <w:tc>
          <w:tcPr>
            <w:tcW w:w="3323" w:type="pct"/>
          </w:tcPr>
          <w:p w14:paraId="4431587E" w14:textId="77777777" w:rsidR="00672EA2" w:rsidRPr="00563F4A" w:rsidRDefault="00672EA2" w:rsidP="00806532">
            <w:pPr>
              <w:contextualSpacing/>
              <w:jc w:val="both"/>
              <w:rPr>
                <w:sz w:val="24"/>
                <w:szCs w:val="24"/>
              </w:rPr>
            </w:pPr>
            <w:r w:rsidRPr="00563F4A">
              <w:rPr>
                <w:sz w:val="24"/>
                <w:szCs w:val="24"/>
              </w:rPr>
              <w:t>Explain the photolithography process in detail with illustration.</w:t>
            </w:r>
          </w:p>
        </w:tc>
        <w:tc>
          <w:tcPr>
            <w:tcW w:w="388" w:type="pct"/>
            <w:vAlign w:val="center"/>
          </w:tcPr>
          <w:p w14:paraId="341CB1F7" w14:textId="77777777" w:rsidR="00672EA2" w:rsidRPr="00563F4A" w:rsidRDefault="00672EA2" w:rsidP="00806532">
            <w:pPr>
              <w:contextualSpacing/>
              <w:jc w:val="center"/>
              <w:rPr>
                <w:sz w:val="24"/>
                <w:szCs w:val="24"/>
              </w:rPr>
            </w:pPr>
            <w:r w:rsidRPr="00563F4A">
              <w:rPr>
                <w:sz w:val="24"/>
                <w:szCs w:val="24"/>
              </w:rPr>
              <w:t>CO3</w:t>
            </w:r>
          </w:p>
        </w:tc>
        <w:tc>
          <w:tcPr>
            <w:tcW w:w="355" w:type="pct"/>
            <w:vAlign w:val="center"/>
          </w:tcPr>
          <w:p w14:paraId="4BE4228D" w14:textId="77777777" w:rsidR="00672EA2" w:rsidRPr="00563F4A" w:rsidRDefault="00672EA2" w:rsidP="00806532">
            <w:pPr>
              <w:contextualSpacing/>
              <w:jc w:val="center"/>
              <w:rPr>
                <w:sz w:val="24"/>
                <w:szCs w:val="24"/>
              </w:rPr>
            </w:pPr>
            <w:r w:rsidRPr="00563F4A">
              <w:rPr>
                <w:sz w:val="24"/>
                <w:szCs w:val="24"/>
              </w:rPr>
              <w:t>U</w:t>
            </w:r>
          </w:p>
        </w:tc>
        <w:tc>
          <w:tcPr>
            <w:tcW w:w="473" w:type="pct"/>
            <w:vAlign w:val="center"/>
          </w:tcPr>
          <w:p w14:paraId="0A0E628D" w14:textId="77777777" w:rsidR="00672EA2" w:rsidRPr="00563F4A" w:rsidRDefault="00672EA2" w:rsidP="00806532">
            <w:pPr>
              <w:contextualSpacing/>
              <w:jc w:val="center"/>
              <w:rPr>
                <w:sz w:val="24"/>
                <w:szCs w:val="24"/>
              </w:rPr>
            </w:pPr>
            <w:r w:rsidRPr="00563F4A">
              <w:rPr>
                <w:sz w:val="24"/>
                <w:szCs w:val="24"/>
              </w:rPr>
              <w:t>12</w:t>
            </w:r>
          </w:p>
        </w:tc>
      </w:tr>
      <w:tr w:rsidR="00672EA2" w:rsidRPr="00563F4A" w14:paraId="59450ABF" w14:textId="77777777" w:rsidTr="00A81194">
        <w:trPr>
          <w:trHeight w:val="396"/>
        </w:trPr>
        <w:tc>
          <w:tcPr>
            <w:tcW w:w="272" w:type="pct"/>
            <w:vAlign w:val="center"/>
          </w:tcPr>
          <w:p w14:paraId="20549AC2" w14:textId="77777777" w:rsidR="00672EA2" w:rsidRPr="00563F4A" w:rsidRDefault="00672EA2" w:rsidP="00806532">
            <w:pPr>
              <w:contextualSpacing/>
              <w:jc w:val="center"/>
              <w:rPr>
                <w:sz w:val="24"/>
                <w:szCs w:val="24"/>
              </w:rPr>
            </w:pPr>
          </w:p>
        </w:tc>
        <w:tc>
          <w:tcPr>
            <w:tcW w:w="189" w:type="pct"/>
            <w:vAlign w:val="center"/>
          </w:tcPr>
          <w:p w14:paraId="68C1C969" w14:textId="77777777" w:rsidR="00672EA2" w:rsidRPr="00563F4A" w:rsidRDefault="00672EA2" w:rsidP="00806532">
            <w:pPr>
              <w:contextualSpacing/>
              <w:jc w:val="center"/>
              <w:rPr>
                <w:sz w:val="24"/>
                <w:szCs w:val="24"/>
              </w:rPr>
            </w:pPr>
          </w:p>
        </w:tc>
        <w:tc>
          <w:tcPr>
            <w:tcW w:w="3323" w:type="pct"/>
            <w:vAlign w:val="bottom"/>
          </w:tcPr>
          <w:p w14:paraId="6D589F2D" w14:textId="77777777" w:rsidR="00672EA2" w:rsidRPr="00563F4A" w:rsidRDefault="00672EA2" w:rsidP="00806532">
            <w:pPr>
              <w:contextualSpacing/>
              <w:jc w:val="both"/>
              <w:rPr>
                <w:sz w:val="24"/>
                <w:szCs w:val="24"/>
              </w:rPr>
            </w:pPr>
          </w:p>
        </w:tc>
        <w:tc>
          <w:tcPr>
            <w:tcW w:w="388" w:type="pct"/>
            <w:vAlign w:val="center"/>
          </w:tcPr>
          <w:p w14:paraId="7BDF7FF9" w14:textId="77777777" w:rsidR="00672EA2" w:rsidRPr="00563F4A" w:rsidRDefault="00672EA2" w:rsidP="00806532">
            <w:pPr>
              <w:contextualSpacing/>
              <w:jc w:val="center"/>
              <w:rPr>
                <w:sz w:val="24"/>
                <w:szCs w:val="24"/>
              </w:rPr>
            </w:pPr>
          </w:p>
        </w:tc>
        <w:tc>
          <w:tcPr>
            <w:tcW w:w="355" w:type="pct"/>
            <w:vAlign w:val="center"/>
          </w:tcPr>
          <w:p w14:paraId="483D72C3" w14:textId="77777777" w:rsidR="00672EA2" w:rsidRPr="00563F4A" w:rsidRDefault="00672EA2" w:rsidP="00806532">
            <w:pPr>
              <w:contextualSpacing/>
              <w:jc w:val="center"/>
              <w:rPr>
                <w:sz w:val="24"/>
                <w:szCs w:val="24"/>
              </w:rPr>
            </w:pPr>
          </w:p>
        </w:tc>
        <w:tc>
          <w:tcPr>
            <w:tcW w:w="473" w:type="pct"/>
            <w:vAlign w:val="center"/>
          </w:tcPr>
          <w:p w14:paraId="78686DB1" w14:textId="77777777" w:rsidR="00672EA2" w:rsidRPr="00563F4A" w:rsidRDefault="00672EA2" w:rsidP="00806532">
            <w:pPr>
              <w:contextualSpacing/>
              <w:jc w:val="center"/>
              <w:rPr>
                <w:sz w:val="24"/>
                <w:szCs w:val="24"/>
              </w:rPr>
            </w:pPr>
          </w:p>
        </w:tc>
      </w:tr>
      <w:tr w:rsidR="00672EA2" w:rsidRPr="00563F4A" w14:paraId="290AD678" w14:textId="77777777" w:rsidTr="00806532">
        <w:trPr>
          <w:trHeight w:val="396"/>
        </w:trPr>
        <w:tc>
          <w:tcPr>
            <w:tcW w:w="272" w:type="pct"/>
            <w:vAlign w:val="center"/>
          </w:tcPr>
          <w:p w14:paraId="48BA2D82" w14:textId="77777777" w:rsidR="00672EA2" w:rsidRPr="00563F4A" w:rsidRDefault="00672EA2" w:rsidP="00806532">
            <w:pPr>
              <w:contextualSpacing/>
              <w:jc w:val="center"/>
              <w:rPr>
                <w:sz w:val="24"/>
                <w:szCs w:val="24"/>
              </w:rPr>
            </w:pPr>
            <w:r w:rsidRPr="00563F4A">
              <w:rPr>
                <w:sz w:val="24"/>
                <w:szCs w:val="24"/>
              </w:rPr>
              <w:t>20.</w:t>
            </w:r>
          </w:p>
        </w:tc>
        <w:tc>
          <w:tcPr>
            <w:tcW w:w="189" w:type="pct"/>
            <w:vAlign w:val="center"/>
          </w:tcPr>
          <w:p w14:paraId="2970B230" w14:textId="77777777" w:rsidR="00672EA2" w:rsidRPr="00563F4A" w:rsidRDefault="00672EA2" w:rsidP="00806532">
            <w:pPr>
              <w:contextualSpacing/>
              <w:jc w:val="center"/>
              <w:rPr>
                <w:sz w:val="24"/>
                <w:szCs w:val="24"/>
              </w:rPr>
            </w:pPr>
            <w:r w:rsidRPr="00563F4A">
              <w:rPr>
                <w:sz w:val="24"/>
                <w:szCs w:val="24"/>
              </w:rPr>
              <w:t>a.</w:t>
            </w:r>
          </w:p>
        </w:tc>
        <w:tc>
          <w:tcPr>
            <w:tcW w:w="3323" w:type="pct"/>
          </w:tcPr>
          <w:p w14:paraId="6370ACBC" w14:textId="77777777" w:rsidR="00672EA2" w:rsidRPr="00563F4A" w:rsidRDefault="00672EA2" w:rsidP="00806532">
            <w:pPr>
              <w:contextualSpacing/>
              <w:jc w:val="both"/>
              <w:rPr>
                <w:sz w:val="24"/>
                <w:szCs w:val="24"/>
              </w:rPr>
            </w:pPr>
            <w:r w:rsidRPr="00563F4A">
              <w:rPr>
                <w:sz w:val="24"/>
                <w:szCs w:val="24"/>
              </w:rPr>
              <w:t>Discuss in detail the plasma etching process with a diagram.</w:t>
            </w:r>
          </w:p>
        </w:tc>
        <w:tc>
          <w:tcPr>
            <w:tcW w:w="388" w:type="pct"/>
            <w:vAlign w:val="center"/>
          </w:tcPr>
          <w:p w14:paraId="749F8534" w14:textId="77777777" w:rsidR="00672EA2" w:rsidRPr="00563F4A" w:rsidRDefault="00672EA2" w:rsidP="00806532">
            <w:pPr>
              <w:contextualSpacing/>
              <w:jc w:val="center"/>
              <w:rPr>
                <w:sz w:val="24"/>
                <w:szCs w:val="24"/>
              </w:rPr>
            </w:pPr>
            <w:r w:rsidRPr="00563F4A">
              <w:rPr>
                <w:sz w:val="24"/>
                <w:szCs w:val="24"/>
              </w:rPr>
              <w:t>CO4</w:t>
            </w:r>
          </w:p>
        </w:tc>
        <w:tc>
          <w:tcPr>
            <w:tcW w:w="355" w:type="pct"/>
            <w:vAlign w:val="center"/>
          </w:tcPr>
          <w:p w14:paraId="26C62516" w14:textId="77777777" w:rsidR="00672EA2" w:rsidRPr="00563F4A" w:rsidRDefault="00672EA2" w:rsidP="00806532">
            <w:pPr>
              <w:contextualSpacing/>
              <w:jc w:val="center"/>
              <w:rPr>
                <w:sz w:val="24"/>
                <w:szCs w:val="24"/>
              </w:rPr>
            </w:pPr>
            <w:r w:rsidRPr="00563F4A">
              <w:rPr>
                <w:sz w:val="24"/>
                <w:szCs w:val="24"/>
              </w:rPr>
              <w:t>U</w:t>
            </w:r>
          </w:p>
        </w:tc>
        <w:tc>
          <w:tcPr>
            <w:tcW w:w="473" w:type="pct"/>
            <w:vAlign w:val="center"/>
          </w:tcPr>
          <w:p w14:paraId="1A8986F3" w14:textId="77777777" w:rsidR="00672EA2" w:rsidRPr="00563F4A" w:rsidRDefault="00672EA2" w:rsidP="00806532">
            <w:pPr>
              <w:contextualSpacing/>
              <w:jc w:val="center"/>
              <w:rPr>
                <w:sz w:val="24"/>
                <w:szCs w:val="24"/>
              </w:rPr>
            </w:pPr>
            <w:r w:rsidRPr="00563F4A">
              <w:rPr>
                <w:sz w:val="24"/>
                <w:szCs w:val="24"/>
              </w:rPr>
              <w:t>12</w:t>
            </w:r>
          </w:p>
        </w:tc>
      </w:tr>
      <w:tr w:rsidR="00672EA2" w:rsidRPr="00563F4A" w14:paraId="47415B72" w14:textId="77777777" w:rsidTr="00A81194">
        <w:trPr>
          <w:trHeight w:val="396"/>
        </w:trPr>
        <w:tc>
          <w:tcPr>
            <w:tcW w:w="272" w:type="pct"/>
            <w:vAlign w:val="center"/>
          </w:tcPr>
          <w:p w14:paraId="1FD28A4B" w14:textId="77777777" w:rsidR="00672EA2" w:rsidRPr="00563F4A" w:rsidRDefault="00672EA2" w:rsidP="00806532">
            <w:pPr>
              <w:contextualSpacing/>
              <w:jc w:val="center"/>
              <w:rPr>
                <w:sz w:val="24"/>
                <w:szCs w:val="24"/>
              </w:rPr>
            </w:pPr>
          </w:p>
        </w:tc>
        <w:tc>
          <w:tcPr>
            <w:tcW w:w="189" w:type="pct"/>
            <w:vAlign w:val="center"/>
          </w:tcPr>
          <w:p w14:paraId="6B102AC6" w14:textId="77777777" w:rsidR="00672EA2" w:rsidRPr="00563F4A" w:rsidRDefault="00672EA2" w:rsidP="00806532">
            <w:pPr>
              <w:contextualSpacing/>
              <w:jc w:val="center"/>
              <w:rPr>
                <w:sz w:val="24"/>
                <w:szCs w:val="24"/>
              </w:rPr>
            </w:pPr>
          </w:p>
        </w:tc>
        <w:tc>
          <w:tcPr>
            <w:tcW w:w="3323" w:type="pct"/>
            <w:vAlign w:val="bottom"/>
          </w:tcPr>
          <w:p w14:paraId="6645CB5D" w14:textId="77777777" w:rsidR="00672EA2" w:rsidRPr="00563F4A" w:rsidRDefault="00672EA2" w:rsidP="00806532">
            <w:pPr>
              <w:contextualSpacing/>
              <w:jc w:val="both"/>
              <w:rPr>
                <w:sz w:val="24"/>
                <w:szCs w:val="24"/>
              </w:rPr>
            </w:pPr>
          </w:p>
        </w:tc>
        <w:tc>
          <w:tcPr>
            <w:tcW w:w="388" w:type="pct"/>
            <w:vAlign w:val="center"/>
          </w:tcPr>
          <w:p w14:paraId="1E979C1C" w14:textId="77777777" w:rsidR="00672EA2" w:rsidRPr="00563F4A" w:rsidRDefault="00672EA2" w:rsidP="00806532">
            <w:pPr>
              <w:contextualSpacing/>
              <w:jc w:val="center"/>
              <w:rPr>
                <w:sz w:val="24"/>
                <w:szCs w:val="24"/>
              </w:rPr>
            </w:pPr>
          </w:p>
        </w:tc>
        <w:tc>
          <w:tcPr>
            <w:tcW w:w="355" w:type="pct"/>
            <w:vAlign w:val="center"/>
          </w:tcPr>
          <w:p w14:paraId="394C922C" w14:textId="77777777" w:rsidR="00672EA2" w:rsidRPr="00563F4A" w:rsidRDefault="00672EA2" w:rsidP="00806532">
            <w:pPr>
              <w:contextualSpacing/>
              <w:jc w:val="center"/>
              <w:rPr>
                <w:sz w:val="24"/>
                <w:szCs w:val="24"/>
              </w:rPr>
            </w:pPr>
          </w:p>
        </w:tc>
        <w:tc>
          <w:tcPr>
            <w:tcW w:w="473" w:type="pct"/>
            <w:vAlign w:val="center"/>
          </w:tcPr>
          <w:p w14:paraId="49907E12" w14:textId="77777777" w:rsidR="00672EA2" w:rsidRPr="00563F4A" w:rsidRDefault="00672EA2" w:rsidP="00806532">
            <w:pPr>
              <w:contextualSpacing/>
              <w:jc w:val="center"/>
              <w:rPr>
                <w:sz w:val="24"/>
                <w:szCs w:val="24"/>
              </w:rPr>
            </w:pPr>
          </w:p>
        </w:tc>
      </w:tr>
      <w:tr w:rsidR="00672EA2" w:rsidRPr="00563F4A" w14:paraId="11ECEA44" w14:textId="77777777" w:rsidTr="00A81194">
        <w:trPr>
          <w:trHeight w:val="396"/>
        </w:trPr>
        <w:tc>
          <w:tcPr>
            <w:tcW w:w="272" w:type="pct"/>
            <w:vAlign w:val="center"/>
          </w:tcPr>
          <w:p w14:paraId="315DF543" w14:textId="77777777" w:rsidR="00672EA2" w:rsidRPr="00563F4A" w:rsidRDefault="00672EA2" w:rsidP="00806532">
            <w:pPr>
              <w:contextualSpacing/>
              <w:jc w:val="center"/>
              <w:rPr>
                <w:sz w:val="24"/>
                <w:szCs w:val="24"/>
              </w:rPr>
            </w:pPr>
            <w:r w:rsidRPr="00563F4A">
              <w:rPr>
                <w:sz w:val="24"/>
                <w:szCs w:val="24"/>
              </w:rPr>
              <w:t>21.</w:t>
            </w:r>
          </w:p>
        </w:tc>
        <w:tc>
          <w:tcPr>
            <w:tcW w:w="189" w:type="pct"/>
            <w:vAlign w:val="center"/>
          </w:tcPr>
          <w:p w14:paraId="7C96E4CD" w14:textId="77777777" w:rsidR="00672EA2" w:rsidRPr="00563F4A" w:rsidRDefault="00672EA2" w:rsidP="00806532">
            <w:pPr>
              <w:contextualSpacing/>
              <w:jc w:val="center"/>
              <w:rPr>
                <w:sz w:val="24"/>
                <w:szCs w:val="24"/>
              </w:rPr>
            </w:pPr>
            <w:r w:rsidRPr="00563F4A">
              <w:rPr>
                <w:sz w:val="24"/>
                <w:szCs w:val="24"/>
              </w:rPr>
              <w:t>a.</w:t>
            </w:r>
          </w:p>
        </w:tc>
        <w:tc>
          <w:tcPr>
            <w:tcW w:w="3323" w:type="pct"/>
            <w:vAlign w:val="bottom"/>
          </w:tcPr>
          <w:p w14:paraId="43D48808" w14:textId="77777777" w:rsidR="00672EA2" w:rsidRPr="00563F4A" w:rsidRDefault="00672EA2" w:rsidP="00806532">
            <w:pPr>
              <w:contextualSpacing/>
              <w:jc w:val="both"/>
              <w:rPr>
                <w:sz w:val="24"/>
                <w:szCs w:val="24"/>
              </w:rPr>
            </w:pPr>
            <w:r w:rsidRPr="00563F4A">
              <w:rPr>
                <w:sz w:val="24"/>
                <w:szCs w:val="24"/>
              </w:rPr>
              <w:t>List out and explain two types of MEMS switches in detail with illustration.</w:t>
            </w:r>
          </w:p>
        </w:tc>
        <w:tc>
          <w:tcPr>
            <w:tcW w:w="388" w:type="pct"/>
            <w:vAlign w:val="center"/>
          </w:tcPr>
          <w:p w14:paraId="4B73629D" w14:textId="77777777" w:rsidR="00672EA2" w:rsidRPr="00563F4A" w:rsidRDefault="00672EA2" w:rsidP="00806532">
            <w:pPr>
              <w:contextualSpacing/>
              <w:jc w:val="center"/>
              <w:rPr>
                <w:sz w:val="24"/>
                <w:szCs w:val="24"/>
              </w:rPr>
            </w:pPr>
            <w:r w:rsidRPr="00563F4A">
              <w:rPr>
                <w:sz w:val="24"/>
                <w:szCs w:val="24"/>
              </w:rPr>
              <w:t>CO5</w:t>
            </w:r>
          </w:p>
        </w:tc>
        <w:tc>
          <w:tcPr>
            <w:tcW w:w="355" w:type="pct"/>
            <w:vAlign w:val="center"/>
          </w:tcPr>
          <w:p w14:paraId="249AF45B" w14:textId="77777777" w:rsidR="00672EA2" w:rsidRPr="00563F4A" w:rsidRDefault="00672EA2" w:rsidP="00806532">
            <w:pPr>
              <w:contextualSpacing/>
              <w:jc w:val="center"/>
              <w:rPr>
                <w:sz w:val="24"/>
                <w:szCs w:val="24"/>
              </w:rPr>
            </w:pPr>
            <w:r w:rsidRPr="00563F4A">
              <w:rPr>
                <w:sz w:val="24"/>
                <w:szCs w:val="24"/>
              </w:rPr>
              <w:t>R</w:t>
            </w:r>
          </w:p>
        </w:tc>
        <w:tc>
          <w:tcPr>
            <w:tcW w:w="473" w:type="pct"/>
            <w:vAlign w:val="center"/>
          </w:tcPr>
          <w:p w14:paraId="679D204C" w14:textId="77777777" w:rsidR="00672EA2" w:rsidRPr="00563F4A" w:rsidRDefault="00672EA2" w:rsidP="00806532">
            <w:pPr>
              <w:contextualSpacing/>
              <w:jc w:val="center"/>
              <w:rPr>
                <w:sz w:val="24"/>
                <w:szCs w:val="24"/>
              </w:rPr>
            </w:pPr>
            <w:r w:rsidRPr="00563F4A">
              <w:rPr>
                <w:sz w:val="24"/>
                <w:szCs w:val="24"/>
              </w:rPr>
              <w:t>12</w:t>
            </w:r>
          </w:p>
        </w:tc>
      </w:tr>
      <w:tr w:rsidR="00672EA2" w:rsidRPr="00563F4A" w14:paraId="32AD56B1" w14:textId="77777777" w:rsidTr="00A81194">
        <w:trPr>
          <w:trHeight w:val="396"/>
        </w:trPr>
        <w:tc>
          <w:tcPr>
            <w:tcW w:w="272" w:type="pct"/>
            <w:vAlign w:val="center"/>
          </w:tcPr>
          <w:p w14:paraId="48E3E056" w14:textId="77777777" w:rsidR="00672EA2" w:rsidRPr="00563F4A" w:rsidRDefault="00672EA2" w:rsidP="00806532">
            <w:pPr>
              <w:contextualSpacing/>
              <w:jc w:val="center"/>
              <w:rPr>
                <w:sz w:val="24"/>
                <w:szCs w:val="24"/>
              </w:rPr>
            </w:pPr>
          </w:p>
        </w:tc>
        <w:tc>
          <w:tcPr>
            <w:tcW w:w="189" w:type="pct"/>
            <w:vAlign w:val="center"/>
          </w:tcPr>
          <w:p w14:paraId="69220E78" w14:textId="77777777" w:rsidR="00672EA2" w:rsidRPr="00563F4A" w:rsidRDefault="00672EA2" w:rsidP="00806532">
            <w:pPr>
              <w:contextualSpacing/>
              <w:jc w:val="center"/>
              <w:rPr>
                <w:sz w:val="24"/>
                <w:szCs w:val="24"/>
              </w:rPr>
            </w:pPr>
          </w:p>
        </w:tc>
        <w:tc>
          <w:tcPr>
            <w:tcW w:w="3323" w:type="pct"/>
            <w:vAlign w:val="bottom"/>
          </w:tcPr>
          <w:p w14:paraId="5A91F985" w14:textId="77777777" w:rsidR="00672EA2" w:rsidRPr="00563F4A" w:rsidRDefault="00672EA2" w:rsidP="00806532">
            <w:pPr>
              <w:contextualSpacing/>
              <w:jc w:val="both"/>
              <w:rPr>
                <w:sz w:val="24"/>
                <w:szCs w:val="24"/>
              </w:rPr>
            </w:pPr>
          </w:p>
        </w:tc>
        <w:tc>
          <w:tcPr>
            <w:tcW w:w="388" w:type="pct"/>
            <w:vAlign w:val="center"/>
          </w:tcPr>
          <w:p w14:paraId="2D1E3AAF" w14:textId="77777777" w:rsidR="00672EA2" w:rsidRPr="00563F4A" w:rsidRDefault="00672EA2" w:rsidP="00806532">
            <w:pPr>
              <w:contextualSpacing/>
              <w:jc w:val="center"/>
              <w:rPr>
                <w:sz w:val="24"/>
                <w:szCs w:val="24"/>
              </w:rPr>
            </w:pPr>
          </w:p>
        </w:tc>
        <w:tc>
          <w:tcPr>
            <w:tcW w:w="355" w:type="pct"/>
            <w:vAlign w:val="center"/>
          </w:tcPr>
          <w:p w14:paraId="7BBE1D78" w14:textId="77777777" w:rsidR="00672EA2" w:rsidRPr="00563F4A" w:rsidRDefault="00672EA2" w:rsidP="00806532">
            <w:pPr>
              <w:contextualSpacing/>
              <w:jc w:val="center"/>
              <w:rPr>
                <w:sz w:val="24"/>
                <w:szCs w:val="24"/>
              </w:rPr>
            </w:pPr>
          </w:p>
        </w:tc>
        <w:tc>
          <w:tcPr>
            <w:tcW w:w="473" w:type="pct"/>
            <w:vAlign w:val="center"/>
          </w:tcPr>
          <w:p w14:paraId="477D72E3" w14:textId="77777777" w:rsidR="00672EA2" w:rsidRPr="00563F4A" w:rsidRDefault="00672EA2" w:rsidP="00806532">
            <w:pPr>
              <w:contextualSpacing/>
              <w:jc w:val="center"/>
              <w:rPr>
                <w:sz w:val="24"/>
                <w:szCs w:val="24"/>
              </w:rPr>
            </w:pPr>
          </w:p>
        </w:tc>
      </w:tr>
      <w:tr w:rsidR="00672EA2" w:rsidRPr="00563F4A" w14:paraId="5A7F48EE" w14:textId="77777777" w:rsidTr="00806532">
        <w:trPr>
          <w:trHeight w:val="396"/>
        </w:trPr>
        <w:tc>
          <w:tcPr>
            <w:tcW w:w="272" w:type="pct"/>
            <w:vAlign w:val="center"/>
          </w:tcPr>
          <w:p w14:paraId="3EE3912D" w14:textId="77777777" w:rsidR="00672EA2" w:rsidRPr="00563F4A" w:rsidRDefault="00672EA2" w:rsidP="00806532">
            <w:pPr>
              <w:contextualSpacing/>
              <w:jc w:val="center"/>
              <w:rPr>
                <w:sz w:val="24"/>
                <w:szCs w:val="24"/>
              </w:rPr>
            </w:pPr>
            <w:r w:rsidRPr="00563F4A">
              <w:rPr>
                <w:sz w:val="24"/>
                <w:szCs w:val="24"/>
              </w:rPr>
              <w:t>22.</w:t>
            </w:r>
          </w:p>
        </w:tc>
        <w:tc>
          <w:tcPr>
            <w:tcW w:w="189" w:type="pct"/>
            <w:vAlign w:val="center"/>
          </w:tcPr>
          <w:p w14:paraId="3B455320" w14:textId="77777777" w:rsidR="00672EA2" w:rsidRPr="00563F4A" w:rsidRDefault="00672EA2" w:rsidP="00806532">
            <w:pPr>
              <w:contextualSpacing/>
              <w:jc w:val="center"/>
              <w:rPr>
                <w:sz w:val="24"/>
                <w:szCs w:val="24"/>
              </w:rPr>
            </w:pPr>
            <w:r w:rsidRPr="00563F4A">
              <w:rPr>
                <w:sz w:val="24"/>
                <w:szCs w:val="24"/>
              </w:rPr>
              <w:t>a.</w:t>
            </w:r>
          </w:p>
        </w:tc>
        <w:tc>
          <w:tcPr>
            <w:tcW w:w="3323" w:type="pct"/>
          </w:tcPr>
          <w:p w14:paraId="6D92BC0D" w14:textId="77777777" w:rsidR="00672EA2" w:rsidRPr="00563F4A" w:rsidRDefault="00672EA2" w:rsidP="00806532">
            <w:pPr>
              <w:contextualSpacing/>
              <w:jc w:val="both"/>
              <w:rPr>
                <w:sz w:val="24"/>
                <w:szCs w:val="24"/>
              </w:rPr>
            </w:pPr>
            <w:r w:rsidRPr="00563F4A">
              <w:rPr>
                <w:sz w:val="24"/>
                <w:szCs w:val="24"/>
              </w:rPr>
              <w:t>Illustrate and explain the microsystem in detail with relevant examples.</w:t>
            </w:r>
          </w:p>
        </w:tc>
        <w:tc>
          <w:tcPr>
            <w:tcW w:w="388" w:type="pct"/>
          </w:tcPr>
          <w:p w14:paraId="31453F3A" w14:textId="77777777" w:rsidR="00672EA2" w:rsidRPr="00563F4A" w:rsidRDefault="00672EA2" w:rsidP="00806532">
            <w:pPr>
              <w:contextualSpacing/>
              <w:jc w:val="center"/>
              <w:rPr>
                <w:sz w:val="24"/>
                <w:szCs w:val="24"/>
              </w:rPr>
            </w:pPr>
            <w:r w:rsidRPr="00563F4A">
              <w:rPr>
                <w:sz w:val="24"/>
                <w:szCs w:val="24"/>
              </w:rPr>
              <w:t>CO1</w:t>
            </w:r>
          </w:p>
        </w:tc>
        <w:tc>
          <w:tcPr>
            <w:tcW w:w="355" w:type="pct"/>
          </w:tcPr>
          <w:p w14:paraId="48975B54" w14:textId="77777777" w:rsidR="00672EA2" w:rsidRPr="00563F4A" w:rsidRDefault="00672EA2" w:rsidP="00806532">
            <w:pPr>
              <w:contextualSpacing/>
              <w:jc w:val="center"/>
              <w:rPr>
                <w:sz w:val="24"/>
                <w:szCs w:val="24"/>
              </w:rPr>
            </w:pPr>
            <w:r w:rsidRPr="00563F4A">
              <w:rPr>
                <w:sz w:val="24"/>
                <w:szCs w:val="24"/>
              </w:rPr>
              <w:t>U</w:t>
            </w:r>
          </w:p>
        </w:tc>
        <w:tc>
          <w:tcPr>
            <w:tcW w:w="473" w:type="pct"/>
            <w:vAlign w:val="center"/>
          </w:tcPr>
          <w:p w14:paraId="71977563" w14:textId="77777777" w:rsidR="00672EA2" w:rsidRPr="00563F4A" w:rsidRDefault="00672EA2" w:rsidP="00806532">
            <w:pPr>
              <w:contextualSpacing/>
              <w:jc w:val="center"/>
              <w:rPr>
                <w:sz w:val="24"/>
                <w:szCs w:val="24"/>
              </w:rPr>
            </w:pPr>
            <w:r w:rsidRPr="00563F4A">
              <w:rPr>
                <w:sz w:val="24"/>
                <w:szCs w:val="24"/>
              </w:rPr>
              <w:t>12</w:t>
            </w:r>
          </w:p>
        </w:tc>
      </w:tr>
      <w:tr w:rsidR="00672EA2" w:rsidRPr="00563F4A" w14:paraId="41CDBBCB" w14:textId="77777777" w:rsidTr="00A81194">
        <w:trPr>
          <w:trHeight w:val="396"/>
        </w:trPr>
        <w:tc>
          <w:tcPr>
            <w:tcW w:w="272" w:type="pct"/>
            <w:vAlign w:val="center"/>
          </w:tcPr>
          <w:p w14:paraId="601DB6F0" w14:textId="77777777" w:rsidR="00672EA2" w:rsidRPr="00563F4A" w:rsidRDefault="00672EA2" w:rsidP="00806532">
            <w:pPr>
              <w:contextualSpacing/>
              <w:jc w:val="center"/>
              <w:rPr>
                <w:sz w:val="24"/>
                <w:szCs w:val="24"/>
              </w:rPr>
            </w:pPr>
          </w:p>
        </w:tc>
        <w:tc>
          <w:tcPr>
            <w:tcW w:w="189" w:type="pct"/>
            <w:vAlign w:val="center"/>
          </w:tcPr>
          <w:p w14:paraId="6F000547" w14:textId="77777777" w:rsidR="00672EA2" w:rsidRPr="00563F4A" w:rsidRDefault="00672EA2" w:rsidP="00806532">
            <w:pPr>
              <w:contextualSpacing/>
              <w:jc w:val="center"/>
              <w:rPr>
                <w:sz w:val="24"/>
                <w:szCs w:val="24"/>
              </w:rPr>
            </w:pPr>
          </w:p>
        </w:tc>
        <w:tc>
          <w:tcPr>
            <w:tcW w:w="3323" w:type="pct"/>
            <w:vAlign w:val="bottom"/>
          </w:tcPr>
          <w:p w14:paraId="6ED76ACD" w14:textId="77777777" w:rsidR="00672EA2" w:rsidRPr="00563F4A" w:rsidRDefault="00672EA2" w:rsidP="00806532">
            <w:pPr>
              <w:contextualSpacing/>
              <w:jc w:val="both"/>
              <w:rPr>
                <w:sz w:val="24"/>
                <w:szCs w:val="24"/>
              </w:rPr>
            </w:pPr>
          </w:p>
        </w:tc>
        <w:tc>
          <w:tcPr>
            <w:tcW w:w="388" w:type="pct"/>
            <w:vAlign w:val="center"/>
          </w:tcPr>
          <w:p w14:paraId="59293DF8" w14:textId="77777777" w:rsidR="00672EA2" w:rsidRPr="00563F4A" w:rsidRDefault="00672EA2" w:rsidP="00806532">
            <w:pPr>
              <w:contextualSpacing/>
              <w:jc w:val="center"/>
              <w:rPr>
                <w:sz w:val="24"/>
                <w:szCs w:val="24"/>
              </w:rPr>
            </w:pPr>
          </w:p>
        </w:tc>
        <w:tc>
          <w:tcPr>
            <w:tcW w:w="355" w:type="pct"/>
            <w:vAlign w:val="center"/>
          </w:tcPr>
          <w:p w14:paraId="1E3B4AE8" w14:textId="77777777" w:rsidR="00672EA2" w:rsidRPr="00563F4A" w:rsidRDefault="00672EA2" w:rsidP="00806532">
            <w:pPr>
              <w:contextualSpacing/>
              <w:jc w:val="center"/>
              <w:rPr>
                <w:sz w:val="24"/>
                <w:szCs w:val="24"/>
              </w:rPr>
            </w:pPr>
          </w:p>
        </w:tc>
        <w:tc>
          <w:tcPr>
            <w:tcW w:w="473" w:type="pct"/>
            <w:vAlign w:val="center"/>
          </w:tcPr>
          <w:p w14:paraId="63B56AC4" w14:textId="77777777" w:rsidR="00672EA2" w:rsidRPr="00563F4A" w:rsidRDefault="00672EA2" w:rsidP="00806532">
            <w:pPr>
              <w:contextualSpacing/>
              <w:jc w:val="center"/>
              <w:rPr>
                <w:sz w:val="24"/>
                <w:szCs w:val="24"/>
              </w:rPr>
            </w:pPr>
          </w:p>
        </w:tc>
      </w:tr>
      <w:tr w:rsidR="00672EA2" w:rsidRPr="00563F4A" w14:paraId="7A3E4BF1" w14:textId="77777777" w:rsidTr="00806532">
        <w:trPr>
          <w:trHeight w:val="396"/>
        </w:trPr>
        <w:tc>
          <w:tcPr>
            <w:tcW w:w="272" w:type="pct"/>
            <w:vAlign w:val="center"/>
          </w:tcPr>
          <w:p w14:paraId="0CAA2561" w14:textId="77777777" w:rsidR="00672EA2" w:rsidRPr="00563F4A" w:rsidRDefault="00672EA2" w:rsidP="00806532">
            <w:pPr>
              <w:contextualSpacing/>
              <w:jc w:val="center"/>
              <w:rPr>
                <w:sz w:val="24"/>
                <w:szCs w:val="24"/>
              </w:rPr>
            </w:pPr>
            <w:r w:rsidRPr="00563F4A">
              <w:rPr>
                <w:sz w:val="24"/>
                <w:szCs w:val="24"/>
              </w:rPr>
              <w:t>23.</w:t>
            </w:r>
          </w:p>
        </w:tc>
        <w:tc>
          <w:tcPr>
            <w:tcW w:w="189" w:type="pct"/>
            <w:vAlign w:val="center"/>
          </w:tcPr>
          <w:p w14:paraId="7668AA6A" w14:textId="77777777" w:rsidR="00672EA2" w:rsidRPr="00563F4A" w:rsidRDefault="00672EA2" w:rsidP="00806532">
            <w:pPr>
              <w:contextualSpacing/>
              <w:jc w:val="center"/>
              <w:rPr>
                <w:sz w:val="24"/>
                <w:szCs w:val="24"/>
              </w:rPr>
            </w:pPr>
            <w:r w:rsidRPr="00563F4A">
              <w:rPr>
                <w:sz w:val="24"/>
                <w:szCs w:val="24"/>
              </w:rPr>
              <w:t>a.</w:t>
            </w:r>
          </w:p>
        </w:tc>
        <w:tc>
          <w:tcPr>
            <w:tcW w:w="3323" w:type="pct"/>
          </w:tcPr>
          <w:p w14:paraId="285E9CD8" w14:textId="77777777" w:rsidR="00672EA2" w:rsidRPr="00563F4A" w:rsidRDefault="00672EA2" w:rsidP="00806532">
            <w:pPr>
              <w:contextualSpacing/>
              <w:jc w:val="both"/>
              <w:rPr>
                <w:sz w:val="24"/>
                <w:szCs w:val="24"/>
              </w:rPr>
            </w:pPr>
            <w:r w:rsidRPr="00563F4A">
              <w:rPr>
                <w:sz w:val="24"/>
                <w:szCs w:val="24"/>
              </w:rPr>
              <w:t>Justify the statement</w:t>
            </w:r>
            <w:r>
              <w:rPr>
                <w:sz w:val="24"/>
                <w:szCs w:val="24"/>
              </w:rPr>
              <w:t>,</w:t>
            </w:r>
            <w:r w:rsidRPr="00563F4A">
              <w:rPr>
                <w:sz w:val="24"/>
                <w:szCs w:val="24"/>
              </w:rPr>
              <w:t xml:space="preserve"> “Silicon an ideal substrate material for MEMS”. Explain the process of ion implantation.</w:t>
            </w:r>
          </w:p>
        </w:tc>
        <w:tc>
          <w:tcPr>
            <w:tcW w:w="388" w:type="pct"/>
            <w:vAlign w:val="center"/>
          </w:tcPr>
          <w:p w14:paraId="50B3D984" w14:textId="77777777" w:rsidR="00672EA2" w:rsidRPr="00563F4A" w:rsidRDefault="00672EA2" w:rsidP="00806532">
            <w:pPr>
              <w:contextualSpacing/>
              <w:jc w:val="center"/>
              <w:rPr>
                <w:sz w:val="24"/>
                <w:szCs w:val="24"/>
              </w:rPr>
            </w:pPr>
            <w:r w:rsidRPr="00563F4A">
              <w:rPr>
                <w:color w:val="000000" w:themeColor="text1"/>
                <w:sz w:val="24"/>
                <w:szCs w:val="24"/>
              </w:rPr>
              <w:t>CO2</w:t>
            </w:r>
          </w:p>
        </w:tc>
        <w:tc>
          <w:tcPr>
            <w:tcW w:w="355" w:type="pct"/>
            <w:vAlign w:val="center"/>
          </w:tcPr>
          <w:p w14:paraId="1EAC8EFF" w14:textId="77777777" w:rsidR="00672EA2" w:rsidRPr="00563F4A" w:rsidRDefault="00672EA2" w:rsidP="00806532">
            <w:pPr>
              <w:contextualSpacing/>
              <w:jc w:val="center"/>
              <w:rPr>
                <w:sz w:val="24"/>
                <w:szCs w:val="24"/>
              </w:rPr>
            </w:pPr>
            <w:r w:rsidRPr="00563F4A">
              <w:rPr>
                <w:color w:val="000000" w:themeColor="text1"/>
                <w:sz w:val="24"/>
                <w:szCs w:val="24"/>
              </w:rPr>
              <w:t>E</w:t>
            </w:r>
          </w:p>
        </w:tc>
        <w:tc>
          <w:tcPr>
            <w:tcW w:w="473" w:type="pct"/>
            <w:vAlign w:val="center"/>
          </w:tcPr>
          <w:p w14:paraId="5CF691A5" w14:textId="77777777" w:rsidR="00672EA2" w:rsidRPr="00563F4A" w:rsidRDefault="00672EA2" w:rsidP="00806532">
            <w:pPr>
              <w:contextualSpacing/>
              <w:jc w:val="center"/>
              <w:rPr>
                <w:sz w:val="24"/>
                <w:szCs w:val="24"/>
              </w:rPr>
            </w:pPr>
            <w:r w:rsidRPr="00563F4A">
              <w:rPr>
                <w:sz w:val="24"/>
                <w:szCs w:val="24"/>
              </w:rPr>
              <w:t>12</w:t>
            </w:r>
          </w:p>
        </w:tc>
      </w:tr>
      <w:tr w:rsidR="00672EA2" w:rsidRPr="00563F4A" w14:paraId="32BCB3B1" w14:textId="77777777" w:rsidTr="00A81194">
        <w:trPr>
          <w:trHeight w:val="300"/>
        </w:trPr>
        <w:tc>
          <w:tcPr>
            <w:tcW w:w="5000" w:type="pct"/>
            <w:gridSpan w:val="6"/>
            <w:vAlign w:val="center"/>
          </w:tcPr>
          <w:p w14:paraId="42F4570F" w14:textId="77777777" w:rsidR="00672EA2" w:rsidRPr="00563F4A" w:rsidRDefault="00672EA2" w:rsidP="00806532">
            <w:pPr>
              <w:contextualSpacing/>
              <w:jc w:val="center"/>
              <w:rPr>
                <w:b/>
                <w:bCs/>
                <w:sz w:val="24"/>
                <w:szCs w:val="24"/>
              </w:rPr>
            </w:pPr>
            <w:r w:rsidRPr="00563F4A">
              <w:rPr>
                <w:b/>
                <w:bCs/>
                <w:sz w:val="24"/>
                <w:szCs w:val="24"/>
              </w:rPr>
              <w:t>COMPULSORY QUESTION</w:t>
            </w:r>
          </w:p>
        </w:tc>
      </w:tr>
      <w:tr w:rsidR="00672EA2" w:rsidRPr="00563F4A" w14:paraId="1A5FD12D" w14:textId="77777777" w:rsidTr="00A81194">
        <w:trPr>
          <w:trHeight w:val="396"/>
        </w:trPr>
        <w:tc>
          <w:tcPr>
            <w:tcW w:w="272" w:type="pct"/>
            <w:vAlign w:val="center"/>
          </w:tcPr>
          <w:p w14:paraId="0C464D98" w14:textId="77777777" w:rsidR="00672EA2" w:rsidRPr="00563F4A" w:rsidRDefault="00672EA2" w:rsidP="00806532">
            <w:pPr>
              <w:contextualSpacing/>
              <w:jc w:val="center"/>
              <w:rPr>
                <w:sz w:val="24"/>
                <w:szCs w:val="24"/>
              </w:rPr>
            </w:pPr>
            <w:r w:rsidRPr="00563F4A">
              <w:rPr>
                <w:sz w:val="24"/>
                <w:szCs w:val="24"/>
              </w:rPr>
              <w:t>24.</w:t>
            </w:r>
          </w:p>
        </w:tc>
        <w:tc>
          <w:tcPr>
            <w:tcW w:w="189" w:type="pct"/>
            <w:vAlign w:val="center"/>
          </w:tcPr>
          <w:p w14:paraId="001B6DDB" w14:textId="77777777" w:rsidR="00672EA2" w:rsidRPr="00563F4A" w:rsidRDefault="00672EA2" w:rsidP="00806532">
            <w:pPr>
              <w:contextualSpacing/>
              <w:jc w:val="center"/>
              <w:rPr>
                <w:sz w:val="24"/>
                <w:szCs w:val="24"/>
              </w:rPr>
            </w:pPr>
            <w:r w:rsidRPr="00563F4A">
              <w:rPr>
                <w:sz w:val="24"/>
                <w:szCs w:val="24"/>
              </w:rPr>
              <w:t>a.</w:t>
            </w:r>
          </w:p>
        </w:tc>
        <w:tc>
          <w:tcPr>
            <w:tcW w:w="3323" w:type="pct"/>
            <w:vAlign w:val="bottom"/>
          </w:tcPr>
          <w:p w14:paraId="37520F6D" w14:textId="77777777" w:rsidR="00672EA2" w:rsidRPr="00563F4A" w:rsidRDefault="00672EA2" w:rsidP="00806532">
            <w:pPr>
              <w:contextualSpacing/>
              <w:jc w:val="both"/>
              <w:rPr>
                <w:sz w:val="24"/>
                <w:szCs w:val="24"/>
              </w:rPr>
            </w:pPr>
            <w:r w:rsidRPr="00563F4A">
              <w:rPr>
                <w:sz w:val="24"/>
                <w:szCs w:val="24"/>
              </w:rPr>
              <w:t>Describe in detail the features, benefits, and drawbacks of SMA.</w:t>
            </w:r>
          </w:p>
        </w:tc>
        <w:tc>
          <w:tcPr>
            <w:tcW w:w="388" w:type="pct"/>
            <w:vAlign w:val="center"/>
          </w:tcPr>
          <w:p w14:paraId="62268A29" w14:textId="77777777" w:rsidR="00672EA2" w:rsidRPr="00563F4A" w:rsidRDefault="00672EA2" w:rsidP="00806532">
            <w:pPr>
              <w:contextualSpacing/>
              <w:jc w:val="center"/>
              <w:rPr>
                <w:sz w:val="24"/>
                <w:szCs w:val="24"/>
              </w:rPr>
            </w:pPr>
            <w:r w:rsidRPr="00563F4A">
              <w:rPr>
                <w:sz w:val="24"/>
                <w:szCs w:val="24"/>
              </w:rPr>
              <w:t>CO6</w:t>
            </w:r>
          </w:p>
        </w:tc>
        <w:tc>
          <w:tcPr>
            <w:tcW w:w="355" w:type="pct"/>
            <w:vAlign w:val="center"/>
          </w:tcPr>
          <w:p w14:paraId="7B8F2CA5" w14:textId="77777777" w:rsidR="00672EA2" w:rsidRPr="00563F4A" w:rsidRDefault="00672EA2" w:rsidP="00806532">
            <w:pPr>
              <w:contextualSpacing/>
              <w:jc w:val="center"/>
              <w:rPr>
                <w:sz w:val="24"/>
                <w:szCs w:val="24"/>
              </w:rPr>
            </w:pPr>
            <w:r w:rsidRPr="00563F4A">
              <w:rPr>
                <w:sz w:val="24"/>
                <w:szCs w:val="24"/>
              </w:rPr>
              <w:t>U</w:t>
            </w:r>
          </w:p>
        </w:tc>
        <w:tc>
          <w:tcPr>
            <w:tcW w:w="473" w:type="pct"/>
            <w:vAlign w:val="center"/>
          </w:tcPr>
          <w:p w14:paraId="3EB0A968" w14:textId="77777777" w:rsidR="00672EA2" w:rsidRPr="00563F4A" w:rsidRDefault="00672EA2" w:rsidP="00806532">
            <w:pPr>
              <w:contextualSpacing/>
              <w:jc w:val="center"/>
              <w:rPr>
                <w:sz w:val="24"/>
                <w:szCs w:val="24"/>
              </w:rPr>
            </w:pPr>
            <w:r w:rsidRPr="00563F4A">
              <w:rPr>
                <w:sz w:val="24"/>
                <w:szCs w:val="24"/>
              </w:rPr>
              <w:t>12</w:t>
            </w:r>
          </w:p>
        </w:tc>
      </w:tr>
    </w:tbl>
    <w:p w14:paraId="68E86F61" w14:textId="77777777" w:rsidR="00672EA2" w:rsidRPr="00563F4A" w:rsidRDefault="00672EA2" w:rsidP="00A81194">
      <w:pPr>
        <w:contextualSpacing/>
        <w:rPr>
          <w:b/>
          <w:bCs/>
        </w:rPr>
      </w:pPr>
    </w:p>
    <w:p w14:paraId="3805D9BE" w14:textId="77777777" w:rsidR="00672EA2" w:rsidRPr="00563F4A" w:rsidRDefault="00672EA2" w:rsidP="00A81194">
      <w:pPr>
        <w:contextualSpacing/>
      </w:pPr>
      <w:r w:rsidRPr="00563F4A">
        <w:rPr>
          <w:b/>
          <w:bCs/>
        </w:rPr>
        <w:t>CO</w:t>
      </w:r>
      <w:r w:rsidRPr="00563F4A">
        <w:t xml:space="preserve"> – COURSE OUTCOME</w:t>
      </w:r>
      <w:r w:rsidRPr="00563F4A">
        <w:tab/>
      </w:r>
      <w:r w:rsidRPr="00563F4A">
        <w:tab/>
      </w:r>
      <w:r w:rsidRPr="00563F4A">
        <w:tab/>
      </w:r>
      <w:r w:rsidRPr="00563F4A">
        <w:tab/>
      </w:r>
      <w:r w:rsidRPr="00563F4A">
        <w:tab/>
      </w:r>
      <w:r w:rsidRPr="00563F4A">
        <w:rPr>
          <w:b/>
          <w:bCs/>
        </w:rPr>
        <w:t>BL</w:t>
      </w:r>
      <w:r w:rsidRPr="00563F4A">
        <w:t xml:space="preserve"> – BLOOM’S LEVEL</w:t>
      </w:r>
    </w:p>
    <w:p w14:paraId="537F3161" w14:textId="77777777" w:rsidR="00672EA2" w:rsidRPr="00563F4A" w:rsidRDefault="00672EA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672EA2" w:rsidRPr="00563F4A" w14:paraId="28D074AB" w14:textId="77777777" w:rsidTr="00A81194">
        <w:trPr>
          <w:trHeight w:val="280"/>
        </w:trPr>
        <w:tc>
          <w:tcPr>
            <w:tcW w:w="862" w:type="dxa"/>
          </w:tcPr>
          <w:p w14:paraId="51962A88" w14:textId="77777777" w:rsidR="00672EA2" w:rsidRPr="00563F4A" w:rsidRDefault="00672EA2" w:rsidP="00A81194">
            <w:pPr>
              <w:contextualSpacing/>
              <w:rPr>
                <w:sz w:val="24"/>
                <w:szCs w:val="24"/>
              </w:rPr>
            </w:pPr>
          </w:p>
        </w:tc>
        <w:tc>
          <w:tcPr>
            <w:tcW w:w="9621" w:type="dxa"/>
          </w:tcPr>
          <w:p w14:paraId="08EA8A83" w14:textId="77777777" w:rsidR="00672EA2" w:rsidRPr="00563F4A" w:rsidRDefault="00672EA2" w:rsidP="00A81194">
            <w:pPr>
              <w:contextualSpacing/>
              <w:jc w:val="center"/>
              <w:rPr>
                <w:b/>
                <w:sz w:val="24"/>
                <w:szCs w:val="24"/>
              </w:rPr>
            </w:pPr>
            <w:r w:rsidRPr="00563F4A">
              <w:rPr>
                <w:b/>
                <w:sz w:val="24"/>
                <w:szCs w:val="24"/>
              </w:rPr>
              <w:t>COURSE OUTCOMES</w:t>
            </w:r>
          </w:p>
        </w:tc>
      </w:tr>
      <w:tr w:rsidR="00672EA2" w:rsidRPr="00563F4A" w14:paraId="04BDD073" w14:textId="77777777" w:rsidTr="00806532">
        <w:trPr>
          <w:trHeight w:val="280"/>
        </w:trPr>
        <w:tc>
          <w:tcPr>
            <w:tcW w:w="862" w:type="dxa"/>
          </w:tcPr>
          <w:p w14:paraId="60189CFC" w14:textId="77777777" w:rsidR="00672EA2" w:rsidRPr="00563F4A" w:rsidRDefault="00672EA2" w:rsidP="00806532">
            <w:pPr>
              <w:contextualSpacing/>
              <w:rPr>
                <w:bCs/>
                <w:sz w:val="24"/>
                <w:szCs w:val="24"/>
              </w:rPr>
            </w:pPr>
            <w:r w:rsidRPr="00563F4A">
              <w:rPr>
                <w:bCs/>
                <w:sz w:val="24"/>
                <w:szCs w:val="24"/>
              </w:rPr>
              <w:t>CO1</w:t>
            </w:r>
          </w:p>
        </w:tc>
        <w:tc>
          <w:tcPr>
            <w:tcW w:w="9621" w:type="dxa"/>
          </w:tcPr>
          <w:p w14:paraId="2B4B59B9" w14:textId="77777777" w:rsidR="00672EA2" w:rsidRPr="00563F4A" w:rsidRDefault="00672EA2" w:rsidP="00806532">
            <w:pPr>
              <w:contextualSpacing/>
              <w:jc w:val="both"/>
              <w:rPr>
                <w:sz w:val="24"/>
                <w:szCs w:val="24"/>
              </w:rPr>
            </w:pPr>
            <w:r w:rsidRPr="00563F4A">
              <w:rPr>
                <w:sz w:val="24"/>
                <w:szCs w:val="24"/>
              </w:rPr>
              <w:t>Acquire knowledge on the basic concepts of MEMS Design.</w:t>
            </w:r>
          </w:p>
        </w:tc>
      </w:tr>
      <w:tr w:rsidR="00672EA2" w:rsidRPr="00563F4A" w14:paraId="0E2973F8" w14:textId="77777777" w:rsidTr="00806532">
        <w:trPr>
          <w:trHeight w:val="280"/>
        </w:trPr>
        <w:tc>
          <w:tcPr>
            <w:tcW w:w="862" w:type="dxa"/>
          </w:tcPr>
          <w:p w14:paraId="00F26EC6" w14:textId="77777777" w:rsidR="00672EA2" w:rsidRPr="00563F4A" w:rsidRDefault="00672EA2" w:rsidP="00806532">
            <w:pPr>
              <w:contextualSpacing/>
              <w:rPr>
                <w:bCs/>
                <w:sz w:val="24"/>
                <w:szCs w:val="24"/>
              </w:rPr>
            </w:pPr>
            <w:r w:rsidRPr="00563F4A">
              <w:rPr>
                <w:bCs/>
                <w:sz w:val="24"/>
                <w:szCs w:val="24"/>
              </w:rPr>
              <w:t>CO2</w:t>
            </w:r>
          </w:p>
        </w:tc>
        <w:tc>
          <w:tcPr>
            <w:tcW w:w="9621" w:type="dxa"/>
          </w:tcPr>
          <w:p w14:paraId="6F904EBC" w14:textId="77777777" w:rsidR="00672EA2" w:rsidRPr="00563F4A" w:rsidRDefault="00672EA2" w:rsidP="00806532">
            <w:pPr>
              <w:contextualSpacing/>
              <w:jc w:val="both"/>
              <w:rPr>
                <w:sz w:val="24"/>
                <w:szCs w:val="24"/>
              </w:rPr>
            </w:pPr>
            <w:r w:rsidRPr="00563F4A">
              <w:rPr>
                <w:sz w:val="24"/>
                <w:szCs w:val="24"/>
              </w:rPr>
              <w:t>Understand the mechanics behind MEMS devices.</w:t>
            </w:r>
          </w:p>
        </w:tc>
      </w:tr>
      <w:tr w:rsidR="00672EA2" w:rsidRPr="00563F4A" w14:paraId="5F3E1DD1" w14:textId="77777777" w:rsidTr="00806532">
        <w:trPr>
          <w:trHeight w:val="280"/>
        </w:trPr>
        <w:tc>
          <w:tcPr>
            <w:tcW w:w="862" w:type="dxa"/>
          </w:tcPr>
          <w:p w14:paraId="67529EDF" w14:textId="77777777" w:rsidR="00672EA2" w:rsidRPr="00563F4A" w:rsidRDefault="00672EA2" w:rsidP="00806532">
            <w:pPr>
              <w:contextualSpacing/>
              <w:rPr>
                <w:bCs/>
                <w:sz w:val="24"/>
                <w:szCs w:val="24"/>
              </w:rPr>
            </w:pPr>
            <w:r w:rsidRPr="00563F4A">
              <w:rPr>
                <w:bCs/>
                <w:sz w:val="24"/>
                <w:szCs w:val="24"/>
              </w:rPr>
              <w:t>CO3</w:t>
            </w:r>
          </w:p>
        </w:tc>
        <w:tc>
          <w:tcPr>
            <w:tcW w:w="9621" w:type="dxa"/>
          </w:tcPr>
          <w:p w14:paraId="67A5D08A" w14:textId="77777777" w:rsidR="00672EA2" w:rsidRPr="00563F4A" w:rsidRDefault="00672EA2" w:rsidP="00806532">
            <w:pPr>
              <w:contextualSpacing/>
              <w:jc w:val="both"/>
              <w:rPr>
                <w:sz w:val="24"/>
                <w:szCs w:val="24"/>
              </w:rPr>
            </w:pPr>
            <w:r w:rsidRPr="00563F4A">
              <w:rPr>
                <w:sz w:val="24"/>
                <w:szCs w:val="24"/>
              </w:rPr>
              <w:t>Demonstrate on the rudiments of Micro fabrication techniques.</w:t>
            </w:r>
          </w:p>
        </w:tc>
      </w:tr>
      <w:tr w:rsidR="00672EA2" w:rsidRPr="00563F4A" w14:paraId="2499AB5B" w14:textId="77777777" w:rsidTr="00806532">
        <w:trPr>
          <w:trHeight w:val="280"/>
        </w:trPr>
        <w:tc>
          <w:tcPr>
            <w:tcW w:w="862" w:type="dxa"/>
          </w:tcPr>
          <w:p w14:paraId="6D0AB30A" w14:textId="77777777" w:rsidR="00672EA2" w:rsidRPr="00563F4A" w:rsidRDefault="00672EA2" w:rsidP="00806532">
            <w:pPr>
              <w:contextualSpacing/>
              <w:rPr>
                <w:bCs/>
                <w:sz w:val="24"/>
                <w:szCs w:val="24"/>
              </w:rPr>
            </w:pPr>
            <w:r w:rsidRPr="00563F4A">
              <w:rPr>
                <w:bCs/>
                <w:sz w:val="24"/>
                <w:szCs w:val="24"/>
              </w:rPr>
              <w:t>CO4</w:t>
            </w:r>
          </w:p>
        </w:tc>
        <w:tc>
          <w:tcPr>
            <w:tcW w:w="9621" w:type="dxa"/>
          </w:tcPr>
          <w:p w14:paraId="4E8377D9" w14:textId="77777777" w:rsidR="00672EA2" w:rsidRPr="00563F4A" w:rsidRDefault="00672EA2" w:rsidP="00806532">
            <w:pPr>
              <w:contextualSpacing/>
              <w:jc w:val="both"/>
              <w:rPr>
                <w:sz w:val="24"/>
                <w:szCs w:val="24"/>
              </w:rPr>
            </w:pPr>
            <w:r w:rsidRPr="00563F4A">
              <w:rPr>
                <w:sz w:val="24"/>
                <w:szCs w:val="24"/>
              </w:rPr>
              <w:t>Develop MEMS structures based on various Micromachining techniques.</w:t>
            </w:r>
          </w:p>
        </w:tc>
      </w:tr>
      <w:tr w:rsidR="00672EA2" w:rsidRPr="00563F4A" w14:paraId="50598BD0" w14:textId="77777777" w:rsidTr="00A81194">
        <w:trPr>
          <w:trHeight w:val="280"/>
        </w:trPr>
        <w:tc>
          <w:tcPr>
            <w:tcW w:w="862" w:type="dxa"/>
          </w:tcPr>
          <w:p w14:paraId="364F8EA3" w14:textId="77777777" w:rsidR="00672EA2" w:rsidRPr="00563F4A" w:rsidRDefault="00672EA2" w:rsidP="00806532">
            <w:pPr>
              <w:contextualSpacing/>
              <w:rPr>
                <w:bCs/>
                <w:sz w:val="24"/>
                <w:szCs w:val="24"/>
              </w:rPr>
            </w:pPr>
            <w:r w:rsidRPr="00563F4A">
              <w:rPr>
                <w:bCs/>
                <w:sz w:val="24"/>
                <w:szCs w:val="24"/>
              </w:rPr>
              <w:t>CO5</w:t>
            </w:r>
          </w:p>
        </w:tc>
        <w:tc>
          <w:tcPr>
            <w:tcW w:w="9621" w:type="dxa"/>
            <w:vAlign w:val="center"/>
          </w:tcPr>
          <w:p w14:paraId="251FCF1F" w14:textId="77777777" w:rsidR="00672EA2" w:rsidRPr="00563F4A" w:rsidRDefault="00672EA2" w:rsidP="00806532">
            <w:pPr>
              <w:contextualSpacing/>
              <w:jc w:val="both"/>
              <w:rPr>
                <w:sz w:val="24"/>
                <w:szCs w:val="24"/>
              </w:rPr>
            </w:pPr>
            <w:r w:rsidRPr="00563F4A">
              <w:rPr>
                <w:sz w:val="24"/>
                <w:szCs w:val="24"/>
              </w:rPr>
              <w:t xml:space="preserve">Design and model Smart devices. </w:t>
            </w:r>
          </w:p>
        </w:tc>
      </w:tr>
      <w:tr w:rsidR="00672EA2" w:rsidRPr="00563F4A" w14:paraId="692BEE7E" w14:textId="77777777" w:rsidTr="00A81194">
        <w:trPr>
          <w:trHeight w:val="280"/>
        </w:trPr>
        <w:tc>
          <w:tcPr>
            <w:tcW w:w="862" w:type="dxa"/>
          </w:tcPr>
          <w:p w14:paraId="16558335" w14:textId="77777777" w:rsidR="00672EA2" w:rsidRPr="00563F4A" w:rsidRDefault="00672EA2" w:rsidP="00806532">
            <w:pPr>
              <w:contextualSpacing/>
              <w:rPr>
                <w:bCs/>
                <w:sz w:val="24"/>
                <w:szCs w:val="24"/>
              </w:rPr>
            </w:pPr>
            <w:r w:rsidRPr="00563F4A">
              <w:rPr>
                <w:bCs/>
                <w:sz w:val="24"/>
                <w:szCs w:val="24"/>
              </w:rPr>
              <w:t>CO6</w:t>
            </w:r>
          </w:p>
        </w:tc>
        <w:tc>
          <w:tcPr>
            <w:tcW w:w="9621" w:type="dxa"/>
            <w:vAlign w:val="bottom"/>
          </w:tcPr>
          <w:p w14:paraId="69973728" w14:textId="77777777" w:rsidR="00672EA2" w:rsidRPr="00563F4A" w:rsidRDefault="00672EA2" w:rsidP="00806532">
            <w:pPr>
              <w:contextualSpacing/>
              <w:jc w:val="both"/>
              <w:rPr>
                <w:sz w:val="24"/>
                <w:szCs w:val="24"/>
              </w:rPr>
            </w:pPr>
            <w:r w:rsidRPr="00563F4A">
              <w:rPr>
                <w:sz w:val="24"/>
                <w:szCs w:val="24"/>
              </w:rPr>
              <w:t>Apply smart materials to intelligent systems.</w:t>
            </w:r>
          </w:p>
        </w:tc>
      </w:tr>
    </w:tbl>
    <w:p w14:paraId="5569465E" w14:textId="77777777" w:rsidR="00672EA2" w:rsidRPr="00563F4A" w:rsidRDefault="00672EA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72EA2" w:rsidRPr="00563F4A" w14:paraId="7660FDDB" w14:textId="77777777" w:rsidTr="00A81194">
        <w:trPr>
          <w:jc w:val="center"/>
        </w:trPr>
        <w:tc>
          <w:tcPr>
            <w:tcW w:w="10348" w:type="dxa"/>
            <w:gridSpan w:val="8"/>
          </w:tcPr>
          <w:p w14:paraId="42BD61E2" w14:textId="77777777" w:rsidR="00672EA2" w:rsidRPr="00563F4A" w:rsidRDefault="00672EA2" w:rsidP="00A81194">
            <w:pPr>
              <w:contextualSpacing/>
              <w:jc w:val="center"/>
              <w:rPr>
                <w:b/>
                <w:sz w:val="24"/>
                <w:szCs w:val="24"/>
              </w:rPr>
            </w:pPr>
            <w:r w:rsidRPr="00563F4A">
              <w:rPr>
                <w:b/>
                <w:sz w:val="24"/>
                <w:szCs w:val="24"/>
              </w:rPr>
              <w:t>Assessment Pattern as per Bloom’s Taxonomy</w:t>
            </w:r>
          </w:p>
        </w:tc>
      </w:tr>
      <w:tr w:rsidR="00672EA2" w:rsidRPr="00563F4A" w14:paraId="3D2A4C54" w14:textId="77777777" w:rsidTr="00A81194">
        <w:trPr>
          <w:jc w:val="center"/>
        </w:trPr>
        <w:tc>
          <w:tcPr>
            <w:tcW w:w="1560" w:type="dxa"/>
          </w:tcPr>
          <w:p w14:paraId="01F7A3D6" w14:textId="77777777" w:rsidR="00672EA2" w:rsidRPr="00563F4A" w:rsidRDefault="00672EA2" w:rsidP="00A81194">
            <w:pPr>
              <w:contextualSpacing/>
              <w:jc w:val="center"/>
              <w:rPr>
                <w:b/>
                <w:bCs/>
                <w:sz w:val="24"/>
                <w:szCs w:val="24"/>
              </w:rPr>
            </w:pPr>
            <w:r w:rsidRPr="00563F4A">
              <w:rPr>
                <w:b/>
                <w:bCs/>
                <w:sz w:val="24"/>
                <w:szCs w:val="24"/>
              </w:rPr>
              <w:t>CO / P</w:t>
            </w:r>
          </w:p>
        </w:tc>
        <w:tc>
          <w:tcPr>
            <w:tcW w:w="1417" w:type="dxa"/>
          </w:tcPr>
          <w:p w14:paraId="1455042A" w14:textId="77777777" w:rsidR="00672EA2" w:rsidRPr="00563F4A" w:rsidRDefault="00672EA2" w:rsidP="00A81194">
            <w:pPr>
              <w:contextualSpacing/>
              <w:jc w:val="center"/>
              <w:rPr>
                <w:b/>
                <w:sz w:val="24"/>
                <w:szCs w:val="24"/>
              </w:rPr>
            </w:pPr>
            <w:r w:rsidRPr="00563F4A">
              <w:rPr>
                <w:b/>
                <w:sz w:val="24"/>
                <w:szCs w:val="24"/>
              </w:rPr>
              <w:t>R</w:t>
            </w:r>
          </w:p>
        </w:tc>
        <w:tc>
          <w:tcPr>
            <w:tcW w:w="1276" w:type="dxa"/>
          </w:tcPr>
          <w:p w14:paraId="1C8D7450" w14:textId="77777777" w:rsidR="00672EA2" w:rsidRPr="00563F4A" w:rsidRDefault="00672EA2" w:rsidP="00A81194">
            <w:pPr>
              <w:contextualSpacing/>
              <w:jc w:val="center"/>
              <w:rPr>
                <w:b/>
                <w:sz w:val="24"/>
                <w:szCs w:val="24"/>
              </w:rPr>
            </w:pPr>
            <w:r w:rsidRPr="00563F4A">
              <w:rPr>
                <w:b/>
                <w:sz w:val="24"/>
                <w:szCs w:val="24"/>
              </w:rPr>
              <w:t>U</w:t>
            </w:r>
          </w:p>
        </w:tc>
        <w:tc>
          <w:tcPr>
            <w:tcW w:w="1134" w:type="dxa"/>
          </w:tcPr>
          <w:p w14:paraId="79B3DC41" w14:textId="77777777" w:rsidR="00672EA2" w:rsidRPr="00563F4A" w:rsidRDefault="00672EA2" w:rsidP="00A81194">
            <w:pPr>
              <w:contextualSpacing/>
              <w:jc w:val="center"/>
              <w:rPr>
                <w:b/>
                <w:sz w:val="24"/>
                <w:szCs w:val="24"/>
              </w:rPr>
            </w:pPr>
            <w:r w:rsidRPr="00563F4A">
              <w:rPr>
                <w:b/>
                <w:sz w:val="24"/>
                <w:szCs w:val="24"/>
              </w:rPr>
              <w:t>A</w:t>
            </w:r>
          </w:p>
        </w:tc>
        <w:tc>
          <w:tcPr>
            <w:tcW w:w="1418" w:type="dxa"/>
          </w:tcPr>
          <w:p w14:paraId="0415967D" w14:textId="77777777" w:rsidR="00672EA2" w:rsidRPr="00563F4A" w:rsidRDefault="00672EA2" w:rsidP="00A81194">
            <w:pPr>
              <w:contextualSpacing/>
              <w:jc w:val="center"/>
              <w:rPr>
                <w:b/>
                <w:sz w:val="24"/>
                <w:szCs w:val="24"/>
              </w:rPr>
            </w:pPr>
            <w:r w:rsidRPr="00563F4A">
              <w:rPr>
                <w:b/>
                <w:sz w:val="24"/>
                <w:szCs w:val="24"/>
              </w:rPr>
              <w:t>An</w:t>
            </w:r>
          </w:p>
        </w:tc>
        <w:tc>
          <w:tcPr>
            <w:tcW w:w="708" w:type="dxa"/>
          </w:tcPr>
          <w:p w14:paraId="4B3AEA0A" w14:textId="77777777" w:rsidR="00672EA2" w:rsidRPr="00563F4A" w:rsidRDefault="00672EA2" w:rsidP="00A81194">
            <w:pPr>
              <w:contextualSpacing/>
              <w:jc w:val="center"/>
              <w:rPr>
                <w:b/>
                <w:sz w:val="24"/>
                <w:szCs w:val="24"/>
              </w:rPr>
            </w:pPr>
            <w:r w:rsidRPr="00563F4A">
              <w:rPr>
                <w:b/>
                <w:sz w:val="24"/>
                <w:szCs w:val="24"/>
              </w:rPr>
              <w:t>E</w:t>
            </w:r>
          </w:p>
        </w:tc>
        <w:tc>
          <w:tcPr>
            <w:tcW w:w="1134" w:type="dxa"/>
          </w:tcPr>
          <w:p w14:paraId="2E31570D" w14:textId="77777777" w:rsidR="00672EA2" w:rsidRPr="00563F4A" w:rsidRDefault="00672EA2" w:rsidP="00A81194">
            <w:pPr>
              <w:contextualSpacing/>
              <w:jc w:val="center"/>
              <w:rPr>
                <w:b/>
                <w:sz w:val="24"/>
                <w:szCs w:val="24"/>
              </w:rPr>
            </w:pPr>
            <w:r w:rsidRPr="00563F4A">
              <w:rPr>
                <w:b/>
                <w:sz w:val="24"/>
                <w:szCs w:val="24"/>
              </w:rPr>
              <w:t>C</w:t>
            </w:r>
          </w:p>
        </w:tc>
        <w:tc>
          <w:tcPr>
            <w:tcW w:w="1701" w:type="dxa"/>
          </w:tcPr>
          <w:p w14:paraId="35E56A43" w14:textId="77777777" w:rsidR="00672EA2" w:rsidRPr="00563F4A" w:rsidRDefault="00672EA2" w:rsidP="00A81194">
            <w:pPr>
              <w:contextualSpacing/>
              <w:jc w:val="center"/>
              <w:rPr>
                <w:b/>
                <w:sz w:val="24"/>
                <w:szCs w:val="24"/>
              </w:rPr>
            </w:pPr>
            <w:r w:rsidRPr="00563F4A">
              <w:rPr>
                <w:b/>
                <w:sz w:val="24"/>
                <w:szCs w:val="24"/>
              </w:rPr>
              <w:t>Total</w:t>
            </w:r>
          </w:p>
        </w:tc>
      </w:tr>
      <w:tr w:rsidR="00672EA2" w:rsidRPr="00563F4A" w14:paraId="29C3D8FE" w14:textId="77777777" w:rsidTr="00A81194">
        <w:trPr>
          <w:jc w:val="center"/>
        </w:trPr>
        <w:tc>
          <w:tcPr>
            <w:tcW w:w="1560" w:type="dxa"/>
          </w:tcPr>
          <w:p w14:paraId="1ABF1101" w14:textId="77777777" w:rsidR="00672EA2" w:rsidRPr="00563F4A" w:rsidRDefault="00672EA2" w:rsidP="00A81194">
            <w:pPr>
              <w:contextualSpacing/>
              <w:jc w:val="center"/>
              <w:rPr>
                <w:bCs/>
                <w:sz w:val="24"/>
                <w:szCs w:val="24"/>
              </w:rPr>
            </w:pPr>
            <w:r w:rsidRPr="00563F4A">
              <w:rPr>
                <w:bCs/>
                <w:sz w:val="24"/>
                <w:szCs w:val="24"/>
              </w:rPr>
              <w:t>CO1</w:t>
            </w:r>
          </w:p>
        </w:tc>
        <w:tc>
          <w:tcPr>
            <w:tcW w:w="1417" w:type="dxa"/>
          </w:tcPr>
          <w:p w14:paraId="2EFC08B7" w14:textId="77777777" w:rsidR="00672EA2" w:rsidRPr="00563F4A" w:rsidRDefault="00672EA2" w:rsidP="00A81194">
            <w:pPr>
              <w:contextualSpacing/>
              <w:jc w:val="center"/>
              <w:rPr>
                <w:sz w:val="24"/>
                <w:szCs w:val="24"/>
              </w:rPr>
            </w:pPr>
            <w:r w:rsidRPr="00563F4A">
              <w:rPr>
                <w:sz w:val="24"/>
                <w:szCs w:val="24"/>
              </w:rPr>
              <w:t>4</w:t>
            </w:r>
          </w:p>
        </w:tc>
        <w:tc>
          <w:tcPr>
            <w:tcW w:w="1276" w:type="dxa"/>
          </w:tcPr>
          <w:p w14:paraId="15E7148C" w14:textId="77777777" w:rsidR="00672EA2" w:rsidRPr="00563F4A" w:rsidRDefault="00672EA2" w:rsidP="00A81194">
            <w:pPr>
              <w:contextualSpacing/>
              <w:jc w:val="center"/>
              <w:rPr>
                <w:sz w:val="24"/>
                <w:szCs w:val="24"/>
              </w:rPr>
            </w:pPr>
            <w:r w:rsidRPr="00563F4A">
              <w:rPr>
                <w:sz w:val="24"/>
                <w:szCs w:val="24"/>
              </w:rPr>
              <w:t>25</w:t>
            </w:r>
          </w:p>
        </w:tc>
        <w:tc>
          <w:tcPr>
            <w:tcW w:w="1134" w:type="dxa"/>
          </w:tcPr>
          <w:p w14:paraId="5D0BFDF3" w14:textId="77777777" w:rsidR="00672EA2" w:rsidRPr="00563F4A" w:rsidRDefault="00672EA2" w:rsidP="00A81194">
            <w:pPr>
              <w:contextualSpacing/>
              <w:jc w:val="center"/>
              <w:rPr>
                <w:sz w:val="24"/>
                <w:szCs w:val="24"/>
              </w:rPr>
            </w:pPr>
            <w:r w:rsidRPr="00563F4A">
              <w:rPr>
                <w:sz w:val="24"/>
                <w:szCs w:val="24"/>
              </w:rPr>
              <w:t>-</w:t>
            </w:r>
          </w:p>
        </w:tc>
        <w:tc>
          <w:tcPr>
            <w:tcW w:w="1418" w:type="dxa"/>
          </w:tcPr>
          <w:p w14:paraId="301A2ADF" w14:textId="77777777" w:rsidR="00672EA2" w:rsidRPr="00563F4A" w:rsidRDefault="00672EA2" w:rsidP="00A81194">
            <w:pPr>
              <w:contextualSpacing/>
              <w:jc w:val="center"/>
              <w:rPr>
                <w:sz w:val="24"/>
                <w:szCs w:val="24"/>
              </w:rPr>
            </w:pPr>
            <w:r w:rsidRPr="00563F4A">
              <w:rPr>
                <w:sz w:val="24"/>
                <w:szCs w:val="24"/>
              </w:rPr>
              <w:t>-</w:t>
            </w:r>
          </w:p>
        </w:tc>
        <w:tc>
          <w:tcPr>
            <w:tcW w:w="708" w:type="dxa"/>
          </w:tcPr>
          <w:p w14:paraId="76EB6D72" w14:textId="77777777" w:rsidR="00672EA2" w:rsidRPr="00563F4A" w:rsidRDefault="00672EA2" w:rsidP="00A81194">
            <w:pPr>
              <w:contextualSpacing/>
              <w:jc w:val="center"/>
              <w:rPr>
                <w:sz w:val="24"/>
                <w:szCs w:val="24"/>
              </w:rPr>
            </w:pPr>
            <w:r w:rsidRPr="00563F4A">
              <w:rPr>
                <w:sz w:val="24"/>
                <w:szCs w:val="24"/>
              </w:rPr>
              <w:t>-</w:t>
            </w:r>
          </w:p>
        </w:tc>
        <w:tc>
          <w:tcPr>
            <w:tcW w:w="1134" w:type="dxa"/>
          </w:tcPr>
          <w:p w14:paraId="40D2B6B5" w14:textId="77777777" w:rsidR="00672EA2" w:rsidRPr="00563F4A" w:rsidRDefault="00672EA2" w:rsidP="00A81194">
            <w:pPr>
              <w:contextualSpacing/>
              <w:jc w:val="center"/>
              <w:rPr>
                <w:sz w:val="24"/>
                <w:szCs w:val="24"/>
              </w:rPr>
            </w:pPr>
            <w:r w:rsidRPr="00563F4A">
              <w:rPr>
                <w:sz w:val="24"/>
                <w:szCs w:val="24"/>
              </w:rPr>
              <w:t>-</w:t>
            </w:r>
          </w:p>
        </w:tc>
        <w:tc>
          <w:tcPr>
            <w:tcW w:w="1701" w:type="dxa"/>
          </w:tcPr>
          <w:p w14:paraId="6EB8272D" w14:textId="77777777" w:rsidR="00672EA2" w:rsidRPr="00563F4A" w:rsidRDefault="00672EA2" w:rsidP="00A81194">
            <w:pPr>
              <w:contextualSpacing/>
              <w:jc w:val="center"/>
              <w:rPr>
                <w:sz w:val="24"/>
                <w:szCs w:val="24"/>
              </w:rPr>
            </w:pPr>
            <w:r w:rsidRPr="00563F4A">
              <w:rPr>
                <w:sz w:val="24"/>
                <w:szCs w:val="24"/>
              </w:rPr>
              <w:t>29</w:t>
            </w:r>
          </w:p>
        </w:tc>
      </w:tr>
      <w:tr w:rsidR="00672EA2" w:rsidRPr="00563F4A" w14:paraId="15CC10B5" w14:textId="77777777" w:rsidTr="00A81194">
        <w:trPr>
          <w:jc w:val="center"/>
        </w:trPr>
        <w:tc>
          <w:tcPr>
            <w:tcW w:w="1560" w:type="dxa"/>
          </w:tcPr>
          <w:p w14:paraId="596854A0" w14:textId="77777777" w:rsidR="00672EA2" w:rsidRPr="00563F4A" w:rsidRDefault="00672EA2" w:rsidP="00A81194">
            <w:pPr>
              <w:contextualSpacing/>
              <w:jc w:val="center"/>
              <w:rPr>
                <w:bCs/>
                <w:sz w:val="24"/>
                <w:szCs w:val="24"/>
              </w:rPr>
            </w:pPr>
            <w:r w:rsidRPr="00563F4A">
              <w:rPr>
                <w:bCs/>
                <w:sz w:val="24"/>
                <w:szCs w:val="24"/>
              </w:rPr>
              <w:t>CO2</w:t>
            </w:r>
          </w:p>
        </w:tc>
        <w:tc>
          <w:tcPr>
            <w:tcW w:w="1417" w:type="dxa"/>
          </w:tcPr>
          <w:p w14:paraId="12835B7D" w14:textId="77777777" w:rsidR="00672EA2" w:rsidRPr="00563F4A" w:rsidRDefault="00672EA2" w:rsidP="00A81194">
            <w:pPr>
              <w:contextualSpacing/>
              <w:jc w:val="center"/>
              <w:rPr>
                <w:sz w:val="24"/>
                <w:szCs w:val="24"/>
              </w:rPr>
            </w:pPr>
            <w:r w:rsidRPr="00563F4A">
              <w:rPr>
                <w:sz w:val="24"/>
                <w:szCs w:val="24"/>
              </w:rPr>
              <w:t>1</w:t>
            </w:r>
          </w:p>
        </w:tc>
        <w:tc>
          <w:tcPr>
            <w:tcW w:w="1276" w:type="dxa"/>
          </w:tcPr>
          <w:p w14:paraId="54598A53" w14:textId="77777777" w:rsidR="00672EA2" w:rsidRPr="00563F4A" w:rsidRDefault="00672EA2" w:rsidP="00A81194">
            <w:pPr>
              <w:contextualSpacing/>
              <w:jc w:val="center"/>
              <w:rPr>
                <w:sz w:val="24"/>
                <w:szCs w:val="24"/>
              </w:rPr>
            </w:pPr>
            <w:r w:rsidRPr="00563F4A">
              <w:rPr>
                <w:sz w:val="24"/>
                <w:szCs w:val="24"/>
              </w:rPr>
              <w:t>16</w:t>
            </w:r>
          </w:p>
        </w:tc>
        <w:tc>
          <w:tcPr>
            <w:tcW w:w="1134" w:type="dxa"/>
          </w:tcPr>
          <w:p w14:paraId="0A1C69AC" w14:textId="77777777" w:rsidR="00672EA2" w:rsidRPr="00563F4A" w:rsidRDefault="00672EA2" w:rsidP="00A81194">
            <w:pPr>
              <w:contextualSpacing/>
              <w:jc w:val="center"/>
              <w:rPr>
                <w:sz w:val="24"/>
                <w:szCs w:val="24"/>
              </w:rPr>
            </w:pPr>
            <w:r w:rsidRPr="00563F4A">
              <w:rPr>
                <w:sz w:val="24"/>
                <w:szCs w:val="24"/>
              </w:rPr>
              <w:t>-</w:t>
            </w:r>
          </w:p>
        </w:tc>
        <w:tc>
          <w:tcPr>
            <w:tcW w:w="1418" w:type="dxa"/>
          </w:tcPr>
          <w:p w14:paraId="7F0EA4F3" w14:textId="77777777" w:rsidR="00672EA2" w:rsidRPr="00563F4A" w:rsidRDefault="00672EA2" w:rsidP="00A81194">
            <w:pPr>
              <w:contextualSpacing/>
              <w:jc w:val="center"/>
              <w:rPr>
                <w:sz w:val="24"/>
                <w:szCs w:val="24"/>
              </w:rPr>
            </w:pPr>
            <w:r w:rsidRPr="00563F4A">
              <w:rPr>
                <w:sz w:val="24"/>
                <w:szCs w:val="24"/>
              </w:rPr>
              <w:t>-</w:t>
            </w:r>
          </w:p>
        </w:tc>
        <w:tc>
          <w:tcPr>
            <w:tcW w:w="708" w:type="dxa"/>
          </w:tcPr>
          <w:p w14:paraId="6FDB0AB1" w14:textId="77777777" w:rsidR="00672EA2" w:rsidRPr="00563F4A" w:rsidRDefault="00672EA2" w:rsidP="00A81194">
            <w:pPr>
              <w:contextualSpacing/>
              <w:jc w:val="center"/>
              <w:rPr>
                <w:sz w:val="24"/>
                <w:szCs w:val="24"/>
              </w:rPr>
            </w:pPr>
            <w:r w:rsidRPr="00563F4A">
              <w:rPr>
                <w:sz w:val="24"/>
                <w:szCs w:val="24"/>
              </w:rPr>
              <w:t>12</w:t>
            </w:r>
          </w:p>
        </w:tc>
        <w:tc>
          <w:tcPr>
            <w:tcW w:w="1134" w:type="dxa"/>
          </w:tcPr>
          <w:p w14:paraId="4136116D" w14:textId="77777777" w:rsidR="00672EA2" w:rsidRPr="00563F4A" w:rsidRDefault="00672EA2" w:rsidP="00A81194">
            <w:pPr>
              <w:contextualSpacing/>
              <w:jc w:val="center"/>
              <w:rPr>
                <w:sz w:val="24"/>
                <w:szCs w:val="24"/>
              </w:rPr>
            </w:pPr>
            <w:r w:rsidRPr="00563F4A">
              <w:rPr>
                <w:sz w:val="24"/>
                <w:szCs w:val="24"/>
              </w:rPr>
              <w:t>-</w:t>
            </w:r>
          </w:p>
        </w:tc>
        <w:tc>
          <w:tcPr>
            <w:tcW w:w="1701" w:type="dxa"/>
          </w:tcPr>
          <w:p w14:paraId="52475671" w14:textId="77777777" w:rsidR="00672EA2" w:rsidRPr="00563F4A" w:rsidRDefault="00672EA2" w:rsidP="00A81194">
            <w:pPr>
              <w:contextualSpacing/>
              <w:jc w:val="center"/>
              <w:rPr>
                <w:sz w:val="24"/>
                <w:szCs w:val="24"/>
              </w:rPr>
            </w:pPr>
            <w:r w:rsidRPr="00563F4A">
              <w:rPr>
                <w:sz w:val="24"/>
                <w:szCs w:val="24"/>
              </w:rPr>
              <w:t>29</w:t>
            </w:r>
          </w:p>
        </w:tc>
      </w:tr>
      <w:tr w:rsidR="00672EA2" w:rsidRPr="00563F4A" w14:paraId="0B1AB470" w14:textId="77777777" w:rsidTr="00A81194">
        <w:trPr>
          <w:jc w:val="center"/>
        </w:trPr>
        <w:tc>
          <w:tcPr>
            <w:tcW w:w="1560" w:type="dxa"/>
          </w:tcPr>
          <w:p w14:paraId="50A9B98F" w14:textId="77777777" w:rsidR="00672EA2" w:rsidRPr="00563F4A" w:rsidRDefault="00672EA2" w:rsidP="00A81194">
            <w:pPr>
              <w:contextualSpacing/>
              <w:jc w:val="center"/>
              <w:rPr>
                <w:bCs/>
                <w:sz w:val="24"/>
                <w:szCs w:val="24"/>
              </w:rPr>
            </w:pPr>
            <w:r w:rsidRPr="00563F4A">
              <w:rPr>
                <w:bCs/>
                <w:sz w:val="24"/>
                <w:szCs w:val="24"/>
              </w:rPr>
              <w:t>CO3</w:t>
            </w:r>
          </w:p>
        </w:tc>
        <w:tc>
          <w:tcPr>
            <w:tcW w:w="1417" w:type="dxa"/>
          </w:tcPr>
          <w:p w14:paraId="1A407992" w14:textId="77777777" w:rsidR="00672EA2" w:rsidRPr="00563F4A" w:rsidRDefault="00672EA2" w:rsidP="00A81194">
            <w:pPr>
              <w:contextualSpacing/>
              <w:jc w:val="center"/>
              <w:rPr>
                <w:sz w:val="24"/>
                <w:szCs w:val="24"/>
              </w:rPr>
            </w:pPr>
            <w:r w:rsidRPr="00563F4A">
              <w:rPr>
                <w:sz w:val="24"/>
                <w:szCs w:val="24"/>
              </w:rPr>
              <w:t>4</w:t>
            </w:r>
          </w:p>
        </w:tc>
        <w:tc>
          <w:tcPr>
            <w:tcW w:w="1276" w:type="dxa"/>
          </w:tcPr>
          <w:p w14:paraId="3684889E" w14:textId="77777777" w:rsidR="00672EA2" w:rsidRPr="00563F4A" w:rsidRDefault="00672EA2" w:rsidP="00A81194">
            <w:pPr>
              <w:contextualSpacing/>
              <w:jc w:val="center"/>
              <w:rPr>
                <w:sz w:val="24"/>
                <w:szCs w:val="24"/>
              </w:rPr>
            </w:pPr>
            <w:r w:rsidRPr="00563F4A">
              <w:rPr>
                <w:sz w:val="24"/>
                <w:szCs w:val="24"/>
              </w:rPr>
              <w:t>13</w:t>
            </w:r>
          </w:p>
        </w:tc>
        <w:tc>
          <w:tcPr>
            <w:tcW w:w="1134" w:type="dxa"/>
          </w:tcPr>
          <w:p w14:paraId="1579E02E" w14:textId="77777777" w:rsidR="00672EA2" w:rsidRPr="00563F4A" w:rsidRDefault="00672EA2" w:rsidP="00A81194">
            <w:pPr>
              <w:contextualSpacing/>
              <w:jc w:val="center"/>
              <w:rPr>
                <w:sz w:val="24"/>
                <w:szCs w:val="24"/>
              </w:rPr>
            </w:pPr>
            <w:r w:rsidRPr="00563F4A">
              <w:rPr>
                <w:sz w:val="24"/>
                <w:szCs w:val="24"/>
              </w:rPr>
              <w:t>-</w:t>
            </w:r>
          </w:p>
        </w:tc>
        <w:tc>
          <w:tcPr>
            <w:tcW w:w="1418" w:type="dxa"/>
          </w:tcPr>
          <w:p w14:paraId="7F9A02D3" w14:textId="77777777" w:rsidR="00672EA2" w:rsidRPr="00563F4A" w:rsidRDefault="00672EA2" w:rsidP="00A81194">
            <w:pPr>
              <w:contextualSpacing/>
              <w:jc w:val="center"/>
              <w:rPr>
                <w:sz w:val="24"/>
                <w:szCs w:val="24"/>
              </w:rPr>
            </w:pPr>
            <w:r w:rsidRPr="00563F4A">
              <w:rPr>
                <w:sz w:val="24"/>
                <w:szCs w:val="24"/>
              </w:rPr>
              <w:t>-</w:t>
            </w:r>
          </w:p>
        </w:tc>
        <w:tc>
          <w:tcPr>
            <w:tcW w:w="708" w:type="dxa"/>
          </w:tcPr>
          <w:p w14:paraId="526B48BF" w14:textId="77777777" w:rsidR="00672EA2" w:rsidRPr="00563F4A" w:rsidRDefault="00672EA2" w:rsidP="00A81194">
            <w:pPr>
              <w:contextualSpacing/>
              <w:jc w:val="center"/>
              <w:rPr>
                <w:sz w:val="24"/>
                <w:szCs w:val="24"/>
              </w:rPr>
            </w:pPr>
            <w:r w:rsidRPr="00563F4A">
              <w:rPr>
                <w:sz w:val="24"/>
                <w:szCs w:val="24"/>
              </w:rPr>
              <w:t>-</w:t>
            </w:r>
          </w:p>
        </w:tc>
        <w:tc>
          <w:tcPr>
            <w:tcW w:w="1134" w:type="dxa"/>
          </w:tcPr>
          <w:p w14:paraId="78D29708" w14:textId="77777777" w:rsidR="00672EA2" w:rsidRPr="00563F4A" w:rsidRDefault="00672EA2" w:rsidP="00A81194">
            <w:pPr>
              <w:contextualSpacing/>
              <w:jc w:val="center"/>
              <w:rPr>
                <w:sz w:val="24"/>
                <w:szCs w:val="24"/>
              </w:rPr>
            </w:pPr>
            <w:r w:rsidRPr="00563F4A">
              <w:rPr>
                <w:sz w:val="24"/>
                <w:szCs w:val="24"/>
              </w:rPr>
              <w:t>-</w:t>
            </w:r>
          </w:p>
        </w:tc>
        <w:tc>
          <w:tcPr>
            <w:tcW w:w="1701" w:type="dxa"/>
          </w:tcPr>
          <w:p w14:paraId="41F91155" w14:textId="77777777" w:rsidR="00672EA2" w:rsidRPr="00563F4A" w:rsidRDefault="00672EA2" w:rsidP="00A81194">
            <w:pPr>
              <w:contextualSpacing/>
              <w:jc w:val="center"/>
              <w:rPr>
                <w:sz w:val="24"/>
                <w:szCs w:val="24"/>
              </w:rPr>
            </w:pPr>
            <w:r w:rsidRPr="00563F4A">
              <w:rPr>
                <w:sz w:val="24"/>
                <w:szCs w:val="24"/>
              </w:rPr>
              <w:t>17</w:t>
            </w:r>
          </w:p>
        </w:tc>
      </w:tr>
      <w:tr w:rsidR="00672EA2" w:rsidRPr="00563F4A" w14:paraId="1626348A" w14:textId="77777777" w:rsidTr="00A81194">
        <w:trPr>
          <w:jc w:val="center"/>
        </w:trPr>
        <w:tc>
          <w:tcPr>
            <w:tcW w:w="1560" w:type="dxa"/>
          </w:tcPr>
          <w:p w14:paraId="1A88D5E7" w14:textId="77777777" w:rsidR="00672EA2" w:rsidRPr="00563F4A" w:rsidRDefault="00672EA2" w:rsidP="00A81194">
            <w:pPr>
              <w:contextualSpacing/>
              <w:jc w:val="center"/>
              <w:rPr>
                <w:bCs/>
                <w:sz w:val="24"/>
                <w:szCs w:val="24"/>
              </w:rPr>
            </w:pPr>
            <w:r w:rsidRPr="00563F4A">
              <w:rPr>
                <w:bCs/>
                <w:sz w:val="24"/>
                <w:szCs w:val="24"/>
              </w:rPr>
              <w:t>CO4</w:t>
            </w:r>
          </w:p>
        </w:tc>
        <w:tc>
          <w:tcPr>
            <w:tcW w:w="1417" w:type="dxa"/>
          </w:tcPr>
          <w:p w14:paraId="0E82AEA7" w14:textId="77777777" w:rsidR="00672EA2" w:rsidRPr="00563F4A" w:rsidRDefault="00672EA2" w:rsidP="00A81194">
            <w:pPr>
              <w:contextualSpacing/>
              <w:jc w:val="center"/>
              <w:rPr>
                <w:sz w:val="24"/>
                <w:szCs w:val="24"/>
              </w:rPr>
            </w:pPr>
            <w:r w:rsidRPr="00563F4A">
              <w:rPr>
                <w:sz w:val="24"/>
                <w:szCs w:val="24"/>
              </w:rPr>
              <w:t>2</w:t>
            </w:r>
          </w:p>
        </w:tc>
        <w:tc>
          <w:tcPr>
            <w:tcW w:w="1276" w:type="dxa"/>
          </w:tcPr>
          <w:p w14:paraId="4672E4D4" w14:textId="77777777" w:rsidR="00672EA2" w:rsidRPr="00563F4A" w:rsidRDefault="00672EA2" w:rsidP="00A81194">
            <w:pPr>
              <w:contextualSpacing/>
              <w:jc w:val="center"/>
              <w:rPr>
                <w:sz w:val="24"/>
                <w:szCs w:val="24"/>
              </w:rPr>
            </w:pPr>
            <w:r w:rsidRPr="00563F4A">
              <w:rPr>
                <w:sz w:val="24"/>
                <w:szCs w:val="24"/>
              </w:rPr>
              <w:t>14</w:t>
            </w:r>
          </w:p>
        </w:tc>
        <w:tc>
          <w:tcPr>
            <w:tcW w:w="1134" w:type="dxa"/>
          </w:tcPr>
          <w:p w14:paraId="40C180A4" w14:textId="77777777" w:rsidR="00672EA2" w:rsidRPr="00563F4A" w:rsidRDefault="00672EA2" w:rsidP="00A81194">
            <w:pPr>
              <w:contextualSpacing/>
              <w:jc w:val="center"/>
              <w:rPr>
                <w:sz w:val="24"/>
                <w:szCs w:val="24"/>
              </w:rPr>
            </w:pPr>
            <w:r w:rsidRPr="00563F4A">
              <w:rPr>
                <w:sz w:val="24"/>
                <w:szCs w:val="24"/>
              </w:rPr>
              <w:t>-</w:t>
            </w:r>
          </w:p>
        </w:tc>
        <w:tc>
          <w:tcPr>
            <w:tcW w:w="1418" w:type="dxa"/>
          </w:tcPr>
          <w:p w14:paraId="5A70F56F" w14:textId="77777777" w:rsidR="00672EA2" w:rsidRPr="00563F4A" w:rsidRDefault="00672EA2" w:rsidP="00A81194">
            <w:pPr>
              <w:contextualSpacing/>
              <w:jc w:val="center"/>
              <w:rPr>
                <w:sz w:val="24"/>
                <w:szCs w:val="24"/>
              </w:rPr>
            </w:pPr>
            <w:r w:rsidRPr="00563F4A">
              <w:rPr>
                <w:sz w:val="24"/>
                <w:szCs w:val="24"/>
              </w:rPr>
              <w:t>-</w:t>
            </w:r>
          </w:p>
        </w:tc>
        <w:tc>
          <w:tcPr>
            <w:tcW w:w="708" w:type="dxa"/>
          </w:tcPr>
          <w:p w14:paraId="3A8485B5" w14:textId="77777777" w:rsidR="00672EA2" w:rsidRPr="00563F4A" w:rsidRDefault="00672EA2" w:rsidP="00A81194">
            <w:pPr>
              <w:contextualSpacing/>
              <w:jc w:val="center"/>
              <w:rPr>
                <w:sz w:val="24"/>
                <w:szCs w:val="24"/>
              </w:rPr>
            </w:pPr>
            <w:r w:rsidRPr="00563F4A">
              <w:rPr>
                <w:sz w:val="24"/>
                <w:szCs w:val="24"/>
              </w:rPr>
              <w:t>-</w:t>
            </w:r>
          </w:p>
        </w:tc>
        <w:tc>
          <w:tcPr>
            <w:tcW w:w="1134" w:type="dxa"/>
          </w:tcPr>
          <w:p w14:paraId="090A3731" w14:textId="77777777" w:rsidR="00672EA2" w:rsidRPr="00563F4A" w:rsidRDefault="00672EA2" w:rsidP="00A81194">
            <w:pPr>
              <w:contextualSpacing/>
              <w:jc w:val="center"/>
              <w:rPr>
                <w:sz w:val="24"/>
                <w:szCs w:val="24"/>
              </w:rPr>
            </w:pPr>
            <w:r w:rsidRPr="00563F4A">
              <w:rPr>
                <w:sz w:val="24"/>
                <w:szCs w:val="24"/>
              </w:rPr>
              <w:t>-</w:t>
            </w:r>
          </w:p>
        </w:tc>
        <w:tc>
          <w:tcPr>
            <w:tcW w:w="1701" w:type="dxa"/>
          </w:tcPr>
          <w:p w14:paraId="67F3FC62" w14:textId="77777777" w:rsidR="00672EA2" w:rsidRPr="00563F4A" w:rsidRDefault="00672EA2" w:rsidP="00A81194">
            <w:pPr>
              <w:contextualSpacing/>
              <w:jc w:val="center"/>
              <w:rPr>
                <w:sz w:val="24"/>
                <w:szCs w:val="24"/>
              </w:rPr>
            </w:pPr>
            <w:r w:rsidRPr="00563F4A">
              <w:rPr>
                <w:sz w:val="24"/>
                <w:szCs w:val="24"/>
              </w:rPr>
              <w:t>17</w:t>
            </w:r>
          </w:p>
        </w:tc>
      </w:tr>
      <w:tr w:rsidR="00672EA2" w:rsidRPr="00563F4A" w14:paraId="66603E17" w14:textId="77777777" w:rsidTr="00A81194">
        <w:trPr>
          <w:jc w:val="center"/>
        </w:trPr>
        <w:tc>
          <w:tcPr>
            <w:tcW w:w="1560" w:type="dxa"/>
          </w:tcPr>
          <w:p w14:paraId="52BA4C0D" w14:textId="77777777" w:rsidR="00672EA2" w:rsidRPr="00563F4A" w:rsidRDefault="00672EA2" w:rsidP="00A81194">
            <w:pPr>
              <w:contextualSpacing/>
              <w:jc w:val="center"/>
              <w:rPr>
                <w:bCs/>
                <w:sz w:val="24"/>
                <w:szCs w:val="24"/>
              </w:rPr>
            </w:pPr>
            <w:r w:rsidRPr="00563F4A">
              <w:rPr>
                <w:bCs/>
                <w:sz w:val="24"/>
                <w:szCs w:val="24"/>
              </w:rPr>
              <w:t>CO5</w:t>
            </w:r>
          </w:p>
        </w:tc>
        <w:tc>
          <w:tcPr>
            <w:tcW w:w="1417" w:type="dxa"/>
          </w:tcPr>
          <w:p w14:paraId="50047839" w14:textId="77777777" w:rsidR="00672EA2" w:rsidRPr="00563F4A" w:rsidRDefault="00672EA2" w:rsidP="00A81194">
            <w:pPr>
              <w:contextualSpacing/>
              <w:jc w:val="center"/>
              <w:rPr>
                <w:sz w:val="24"/>
                <w:szCs w:val="24"/>
              </w:rPr>
            </w:pPr>
            <w:r w:rsidRPr="00563F4A">
              <w:rPr>
                <w:sz w:val="24"/>
                <w:szCs w:val="24"/>
              </w:rPr>
              <w:t>16</w:t>
            </w:r>
          </w:p>
        </w:tc>
        <w:tc>
          <w:tcPr>
            <w:tcW w:w="1276" w:type="dxa"/>
          </w:tcPr>
          <w:p w14:paraId="5684F2F4" w14:textId="77777777" w:rsidR="00672EA2" w:rsidRPr="00563F4A" w:rsidRDefault="00672EA2" w:rsidP="00A81194">
            <w:pPr>
              <w:contextualSpacing/>
              <w:jc w:val="center"/>
              <w:rPr>
                <w:sz w:val="24"/>
                <w:szCs w:val="24"/>
              </w:rPr>
            </w:pPr>
            <w:r w:rsidRPr="00563F4A">
              <w:rPr>
                <w:sz w:val="24"/>
                <w:szCs w:val="24"/>
              </w:rPr>
              <w:t>-</w:t>
            </w:r>
          </w:p>
        </w:tc>
        <w:tc>
          <w:tcPr>
            <w:tcW w:w="1134" w:type="dxa"/>
          </w:tcPr>
          <w:p w14:paraId="45696916" w14:textId="77777777" w:rsidR="00672EA2" w:rsidRPr="00563F4A" w:rsidRDefault="00672EA2" w:rsidP="00A81194">
            <w:pPr>
              <w:contextualSpacing/>
              <w:jc w:val="center"/>
              <w:rPr>
                <w:sz w:val="24"/>
                <w:szCs w:val="24"/>
              </w:rPr>
            </w:pPr>
            <w:r w:rsidRPr="00563F4A">
              <w:rPr>
                <w:sz w:val="24"/>
                <w:szCs w:val="24"/>
              </w:rPr>
              <w:t>-</w:t>
            </w:r>
          </w:p>
        </w:tc>
        <w:tc>
          <w:tcPr>
            <w:tcW w:w="1418" w:type="dxa"/>
          </w:tcPr>
          <w:p w14:paraId="77F140CA" w14:textId="77777777" w:rsidR="00672EA2" w:rsidRPr="00563F4A" w:rsidRDefault="00672EA2" w:rsidP="00A81194">
            <w:pPr>
              <w:contextualSpacing/>
              <w:jc w:val="center"/>
              <w:rPr>
                <w:sz w:val="24"/>
                <w:szCs w:val="24"/>
              </w:rPr>
            </w:pPr>
            <w:r w:rsidRPr="00563F4A">
              <w:rPr>
                <w:sz w:val="24"/>
                <w:szCs w:val="24"/>
              </w:rPr>
              <w:t>-</w:t>
            </w:r>
          </w:p>
        </w:tc>
        <w:tc>
          <w:tcPr>
            <w:tcW w:w="708" w:type="dxa"/>
          </w:tcPr>
          <w:p w14:paraId="7D4F7061" w14:textId="77777777" w:rsidR="00672EA2" w:rsidRPr="00563F4A" w:rsidRDefault="00672EA2" w:rsidP="00A81194">
            <w:pPr>
              <w:contextualSpacing/>
              <w:jc w:val="center"/>
              <w:rPr>
                <w:sz w:val="24"/>
                <w:szCs w:val="24"/>
              </w:rPr>
            </w:pPr>
            <w:r w:rsidRPr="00563F4A">
              <w:rPr>
                <w:sz w:val="24"/>
                <w:szCs w:val="24"/>
              </w:rPr>
              <w:t>-</w:t>
            </w:r>
          </w:p>
        </w:tc>
        <w:tc>
          <w:tcPr>
            <w:tcW w:w="1134" w:type="dxa"/>
          </w:tcPr>
          <w:p w14:paraId="6B9721C3" w14:textId="77777777" w:rsidR="00672EA2" w:rsidRPr="00563F4A" w:rsidRDefault="00672EA2" w:rsidP="00A81194">
            <w:pPr>
              <w:contextualSpacing/>
              <w:jc w:val="center"/>
              <w:rPr>
                <w:sz w:val="24"/>
                <w:szCs w:val="24"/>
              </w:rPr>
            </w:pPr>
            <w:r w:rsidRPr="00563F4A">
              <w:rPr>
                <w:sz w:val="24"/>
                <w:szCs w:val="24"/>
              </w:rPr>
              <w:t>-</w:t>
            </w:r>
          </w:p>
        </w:tc>
        <w:tc>
          <w:tcPr>
            <w:tcW w:w="1701" w:type="dxa"/>
          </w:tcPr>
          <w:p w14:paraId="1FF71EAB" w14:textId="77777777" w:rsidR="00672EA2" w:rsidRPr="00563F4A" w:rsidRDefault="00672EA2" w:rsidP="00A81194">
            <w:pPr>
              <w:contextualSpacing/>
              <w:jc w:val="center"/>
              <w:rPr>
                <w:sz w:val="24"/>
                <w:szCs w:val="24"/>
              </w:rPr>
            </w:pPr>
            <w:r w:rsidRPr="00563F4A">
              <w:rPr>
                <w:sz w:val="24"/>
                <w:szCs w:val="24"/>
              </w:rPr>
              <w:t>16</w:t>
            </w:r>
          </w:p>
        </w:tc>
      </w:tr>
      <w:tr w:rsidR="00672EA2" w:rsidRPr="00563F4A" w14:paraId="78C51046" w14:textId="77777777" w:rsidTr="00A81194">
        <w:trPr>
          <w:jc w:val="center"/>
        </w:trPr>
        <w:tc>
          <w:tcPr>
            <w:tcW w:w="1560" w:type="dxa"/>
          </w:tcPr>
          <w:p w14:paraId="153AEC7F" w14:textId="77777777" w:rsidR="00672EA2" w:rsidRPr="00563F4A" w:rsidRDefault="00672EA2" w:rsidP="00A81194">
            <w:pPr>
              <w:contextualSpacing/>
              <w:jc w:val="center"/>
              <w:rPr>
                <w:bCs/>
                <w:sz w:val="24"/>
                <w:szCs w:val="24"/>
              </w:rPr>
            </w:pPr>
            <w:r w:rsidRPr="00563F4A">
              <w:rPr>
                <w:bCs/>
                <w:sz w:val="24"/>
                <w:szCs w:val="24"/>
              </w:rPr>
              <w:t>CO6</w:t>
            </w:r>
          </w:p>
        </w:tc>
        <w:tc>
          <w:tcPr>
            <w:tcW w:w="1417" w:type="dxa"/>
          </w:tcPr>
          <w:p w14:paraId="108F8C72" w14:textId="77777777" w:rsidR="00672EA2" w:rsidRPr="00563F4A" w:rsidRDefault="00672EA2" w:rsidP="00A81194">
            <w:pPr>
              <w:contextualSpacing/>
              <w:jc w:val="center"/>
              <w:rPr>
                <w:sz w:val="24"/>
                <w:szCs w:val="24"/>
              </w:rPr>
            </w:pPr>
            <w:r w:rsidRPr="00563F4A">
              <w:rPr>
                <w:sz w:val="24"/>
                <w:szCs w:val="24"/>
              </w:rPr>
              <w:t>3</w:t>
            </w:r>
          </w:p>
        </w:tc>
        <w:tc>
          <w:tcPr>
            <w:tcW w:w="1276" w:type="dxa"/>
          </w:tcPr>
          <w:p w14:paraId="6E0BAFC0" w14:textId="77777777" w:rsidR="00672EA2" w:rsidRPr="00563F4A" w:rsidRDefault="00672EA2" w:rsidP="00A81194">
            <w:pPr>
              <w:contextualSpacing/>
              <w:jc w:val="center"/>
              <w:rPr>
                <w:sz w:val="24"/>
                <w:szCs w:val="24"/>
              </w:rPr>
            </w:pPr>
            <w:r w:rsidRPr="00563F4A">
              <w:rPr>
                <w:sz w:val="24"/>
                <w:szCs w:val="24"/>
              </w:rPr>
              <w:t>13</w:t>
            </w:r>
          </w:p>
        </w:tc>
        <w:tc>
          <w:tcPr>
            <w:tcW w:w="1134" w:type="dxa"/>
          </w:tcPr>
          <w:p w14:paraId="51625DBF" w14:textId="77777777" w:rsidR="00672EA2" w:rsidRPr="00563F4A" w:rsidRDefault="00672EA2" w:rsidP="00A81194">
            <w:pPr>
              <w:contextualSpacing/>
              <w:jc w:val="center"/>
              <w:rPr>
                <w:sz w:val="24"/>
                <w:szCs w:val="24"/>
              </w:rPr>
            </w:pPr>
            <w:r w:rsidRPr="00563F4A">
              <w:rPr>
                <w:sz w:val="24"/>
                <w:szCs w:val="24"/>
              </w:rPr>
              <w:t>-</w:t>
            </w:r>
          </w:p>
        </w:tc>
        <w:tc>
          <w:tcPr>
            <w:tcW w:w="1418" w:type="dxa"/>
          </w:tcPr>
          <w:p w14:paraId="45B3521C" w14:textId="77777777" w:rsidR="00672EA2" w:rsidRPr="00563F4A" w:rsidRDefault="00672EA2" w:rsidP="00A81194">
            <w:pPr>
              <w:contextualSpacing/>
              <w:jc w:val="center"/>
              <w:rPr>
                <w:sz w:val="24"/>
                <w:szCs w:val="24"/>
              </w:rPr>
            </w:pPr>
            <w:r w:rsidRPr="00563F4A">
              <w:rPr>
                <w:sz w:val="24"/>
                <w:szCs w:val="24"/>
              </w:rPr>
              <w:t>-</w:t>
            </w:r>
          </w:p>
        </w:tc>
        <w:tc>
          <w:tcPr>
            <w:tcW w:w="708" w:type="dxa"/>
          </w:tcPr>
          <w:p w14:paraId="0B61E154" w14:textId="77777777" w:rsidR="00672EA2" w:rsidRPr="00563F4A" w:rsidRDefault="00672EA2" w:rsidP="00A81194">
            <w:pPr>
              <w:contextualSpacing/>
              <w:jc w:val="center"/>
              <w:rPr>
                <w:sz w:val="24"/>
                <w:szCs w:val="24"/>
              </w:rPr>
            </w:pPr>
            <w:r w:rsidRPr="00563F4A">
              <w:rPr>
                <w:sz w:val="24"/>
                <w:szCs w:val="24"/>
              </w:rPr>
              <w:t>-</w:t>
            </w:r>
          </w:p>
        </w:tc>
        <w:tc>
          <w:tcPr>
            <w:tcW w:w="1134" w:type="dxa"/>
          </w:tcPr>
          <w:p w14:paraId="450E0F3C" w14:textId="77777777" w:rsidR="00672EA2" w:rsidRPr="00563F4A" w:rsidRDefault="00672EA2" w:rsidP="00A81194">
            <w:pPr>
              <w:contextualSpacing/>
              <w:jc w:val="center"/>
              <w:rPr>
                <w:sz w:val="24"/>
                <w:szCs w:val="24"/>
              </w:rPr>
            </w:pPr>
            <w:r w:rsidRPr="00563F4A">
              <w:rPr>
                <w:sz w:val="24"/>
                <w:szCs w:val="24"/>
              </w:rPr>
              <w:t>-</w:t>
            </w:r>
          </w:p>
        </w:tc>
        <w:tc>
          <w:tcPr>
            <w:tcW w:w="1701" w:type="dxa"/>
          </w:tcPr>
          <w:p w14:paraId="476B41B8" w14:textId="77777777" w:rsidR="00672EA2" w:rsidRPr="00563F4A" w:rsidRDefault="00672EA2" w:rsidP="00A81194">
            <w:pPr>
              <w:contextualSpacing/>
              <w:jc w:val="center"/>
              <w:rPr>
                <w:sz w:val="24"/>
                <w:szCs w:val="24"/>
              </w:rPr>
            </w:pPr>
            <w:r w:rsidRPr="00563F4A">
              <w:rPr>
                <w:sz w:val="24"/>
                <w:szCs w:val="24"/>
              </w:rPr>
              <w:t>16</w:t>
            </w:r>
          </w:p>
        </w:tc>
      </w:tr>
      <w:tr w:rsidR="00672EA2" w:rsidRPr="00563F4A" w14:paraId="7315759A" w14:textId="77777777" w:rsidTr="00A81194">
        <w:trPr>
          <w:jc w:val="center"/>
        </w:trPr>
        <w:tc>
          <w:tcPr>
            <w:tcW w:w="8647" w:type="dxa"/>
            <w:gridSpan w:val="7"/>
          </w:tcPr>
          <w:p w14:paraId="3B0E44DE" w14:textId="77777777" w:rsidR="00672EA2" w:rsidRPr="00563F4A" w:rsidRDefault="00672EA2" w:rsidP="00A81194">
            <w:pPr>
              <w:contextualSpacing/>
              <w:rPr>
                <w:sz w:val="24"/>
                <w:szCs w:val="24"/>
              </w:rPr>
            </w:pPr>
          </w:p>
        </w:tc>
        <w:tc>
          <w:tcPr>
            <w:tcW w:w="1701" w:type="dxa"/>
          </w:tcPr>
          <w:p w14:paraId="2D74C0CE" w14:textId="77777777" w:rsidR="00672EA2" w:rsidRPr="00563F4A" w:rsidRDefault="00672EA2" w:rsidP="00A81194">
            <w:pPr>
              <w:contextualSpacing/>
              <w:jc w:val="center"/>
              <w:rPr>
                <w:b/>
                <w:sz w:val="24"/>
                <w:szCs w:val="24"/>
              </w:rPr>
            </w:pPr>
            <w:r w:rsidRPr="00563F4A">
              <w:rPr>
                <w:b/>
                <w:sz w:val="24"/>
                <w:szCs w:val="24"/>
              </w:rPr>
              <w:t>124</w:t>
            </w:r>
          </w:p>
        </w:tc>
      </w:tr>
    </w:tbl>
    <w:p w14:paraId="194D7BD3" w14:textId="77777777" w:rsidR="00672EA2" w:rsidRPr="00563F4A" w:rsidRDefault="00672EA2" w:rsidP="00A81194">
      <w:pPr>
        <w:tabs>
          <w:tab w:val="left" w:pos="7110"/>
        </w:tabs>
        <w:contextualSpacing/>
      </w:pPr>
      <w:r w:rsidRPr="00563F4A">
        <w:tab/>
      </w:r>
    </w:p>
    <w:p w14:paraId="4C941043" w14:textId="2E625F96" w:rsidR="00EC6A69" w:rsidRDefault="00EC6A69">
      <w:pPr>
        <w:spacing w:after="200" w:line="276" w:lineRule="auto"/>
      </w:pPr>
      <w:r>
        <w:br w:type="page"/>
      </w:r>
    </w:p>
    <w:p w14:paraId="11C042B2" w14:textId="77777777" w:rsidR="00672EA2" w:rsidRPr="0050153B" w:rsidRDefault="00672EA2" w:rsidP="0045172E">
      <w:pPr>
        <w:jc w:val="center"/>
        <w:rPr>
          <w:b/>
        </w:rPr>
      </w:pPr>
      <w:r w:rsidRPr="0050153B">
        <w:rPr>
          <w:noProof/>
        </w:rPr>
        <w:lastRenderedPageBreak/>
        <w:drawing>
          <wp:inline distT="0" distB="0" distL="0" distR="0" wp14:anchorId="086A44E7" wp14:editId="6FE21161">
            <wp:extent cx="4933950" cy="1466850"/>
            <wp:effectExtent l="0" t="0" r="0" b="0"/>
            <wp:docPr id="1161122496" name="Picture 1161122496"/>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933950" cy="1466850"/>
                    </a:xfrm>
                    <a:prstGeom prst="rect">
                      <a:avLst/>
                    </a:prstGeom>
                  </pic:spPr>
                </pic:pic>
              </a:graphicData>
            </a:graphic>
          </wp:inline>
        </w:drawing>
      </w:r>
    </w:p>
    <w:tbl>
      <w:tblPr>
        <w:tblStyle w:val="TableGridLight"/>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890"/>
        <w:gridCol w:w="900"/>
      </w:tblGrid>
      <w:tr w:rsidR="00672EA2" w:rsidRPr="0050153B" w14:paraId="39F69340" w14:textId="77777777" w:rsidTr="00806532">
        <w:tc>
          <w:tcPr>
            <w:tcW w:w="1616" w:type="dxa"/>
          </w:tcPr>
          <w:p w14:paraId="17CB5353" w14:textId="77777777" w:rsidR="00672EA2" w:rsidRPr="0050153B" w:rsidRDefault="00672EA2" w:rsidP="00806532">
            <w:pPr>
              <w:pStyle w:val="Title"/>
              <w:jc w:val="left"/>
              <w:rPr>
                <w:b/>
                <w:szCs w:val="24"/>
              </w:rPr>
            </w:pPr>
          </w:p>
        </w:tc>
        <w:tc>
          <w:tcPr>
            <w:tcW w:w="6232" w:type="dxa"/>
          </w:tcPr>
          <w:p w14:paraId="6E485484" w14:textId="77777777" w:rsidR="00672EA2" w:rsidRPr="0050153B" w:rsidRDefault="00672EA2" w:rsidP="00806532">
            <w:pPr>
              <w:pStyle w:val="Title"/>
              <w:jc w:val="left"/>
              <w:rPr>
                <w:b/>
                <w:szCs w:val="24"/>
              </w:rPr>
            </w:pPr>
          </w:p>
        </w:tc>
        <w:tc>
          <w:tcPr>
            <w:tcW w:w="1890" w:type="dxa"/>
          </w:tcPr>
          <w:p w14:paraId="67DF4316" w14:textId="77777777" w:rsidR="00672EA2" w:rsidRPr="0050153B" w:rsidRDefault="00672EA2" w:rsidP="00806532">
            <w:pPr>
              <w:pStyle w:val="Title"/>
              <w:ind w:left="-468" w:firstLine="468"/>
              <w:jc w:val="left"/>
              <w:rPr>
                <w:szCs w:val="24"/>
              </w:rPr>
            </w:pPr>
          </w:p>
        </w:tc>
        <w:tc>
          <w:tcPr>
            <w:tcW w:w="900" w:type="dxa"/>
          </w:tcPr>
          <w:p w14:paraId="7B1D9C00" w14:textId="77777777" w:rsidR="00672EA2" w:rsidRPr="0050153B" w:rsidRDefault="00672EA2" w:rsidP="00806532">
            <w:pPr>
              <w:pStyle w:val="Title"/>
              <w:jc w:val="left"/>
              <w:rPr>
                <w:b/>
                <w:szCs w:val="24"/>
              </w:rPr>
            </w:pPr>
          </w:p>
        </w:tc>
      </w:tr>
      <w:tr w:rsidR="00672EA2" w:rsidRPr="0050153B" w14:paraId="4CC44F0A" w14:textId="77777777" w:rsidTr="00806532">
        <w:tc>
          <w:tcPr>
            <w:tcW w:w="1616" w:type="dxa"/>
          </w:tcPr>
          <w:p w14:paraId="437BE3C7" w14:textId="77777777" w:rsidR="00672EA2" w:rsidRPr="0050153B" w:rsidRDefault="00672EA2" w:rsidP="001E42AE">
            <w:pPr>
              <w:pStyle w:val="Title"/>
              <w:ind w:right="-160"/>
              <w:jc w:val="left"/>
              <w:rPr>
                <w:b/>
                <w:szCs w:val="24"/>
              </w:rPr>
            </w:pPr>
            <w:r>
              <w:rPr>
                <w:b/>
                <w:szCs w:val="24"/>
              </w:rPr>
              <w:t xml:space="preserve">Course Code           </w:t>
            </w:r>
          </w:p>
        </w:tc>
        <w:tc>
          <w:tcPr>
            <w:tcW w:w="6232" w:type="dxa"/>
          </w:tcPr>
          <w:p w14:paraId="02DE27DB" w14:textId="77777777" w:rsidR="00672EA2" w:rsidRPr="0050153B" w:rsidRDefault="00672EA2" w:rsidP="00806532">
            <w:pPr>
              <w:pStyle w:val="Title"/>
              <w:jc w:val="left"/>
              <w:rPr>
                <w:b/>
                <w:szCs w:val="24"/>
              </w:rPr>
            </w:pPr>
            <w:r w:rsidRPr="0050153B">
              <w:rPr>
                <w:b/>
                <w:bCs/>
                <w:szCs w:val="24"/>
              </w:rPr>
              <w:t>19EC2057</w:t>
            </w:r>
          </w:p>
        </w:tc>
        <w:tc>
          <w:tcPr>
            <w:tcW w:w="1890" w:type="dxa"/>
          </w:tcPr>
          <w:p w14:paraId="1FABB8E1" w14:textId="77777777" w:rsidR="00672EA2" w:rsidRPr="0050153B" w:rsidRDefault="00672EA2" w:rsidP="00806532">
            <w:pPr>
              <w:pStyle w:val="Title"/>
              <w:jc w:val="left"/>
              <w:rPr>
                <w:b/>
                <w:bCs/>
                <w:szCs w:val="24"/>
              </w:rPr>
            </w:pPr>
            <w:r>
              <w:rPr>
                <w:b/>
                <w:bCs/>
                <w:szCs w:val="24"/>
              </w:rPr>
              <w:t xml:space="preserve">Duration      </w:t>
            </w:r>
          </w:p>
        </w:tc>
        <w:tc>
          <w:tcPr>
            <w:tcW w:w="900" w:type="dxa"/>
          </w:tcPr>
          <w:p w14:paraId="19E04BB0" w14:textId="77777777" w:rsidR="00672EA2" w:rsidRPr="0050153B" w:rsidRDefault="00672EA2" w:rsidP="00806532">
            <w:pPr>
              <w:pStyle w:val="Title"/>
              <w:jc w:val="left"/>
              <w:rPr>
                <w:b/>
                <w:szCs w:val="24"/>
              </w:rPr>
            </w:pPr>
            <w:r w:rsidRPr="0050153B">
              <w:rPr>
                <w:b/>
                <w:szCs w:val="24"/>
              </w:rPr>
              <w:t>3hrs</w:t>
            </w:r>
          </w:p>
        </w:tc>
      </w:tr>
      <w:tr w:rsidR="00672EA2" w:rsidRPr="0050153B" w14:paraId="4FB45659" w14:textId="77777777" w:rsidTr="00806532">
        <w:tc>
          <w:tcPr>
            <w:tcW w:w="1616" w:type="dxa"/>
          </w:tcPr>
          <w:p w14:paraId="22192400" w14:textId="77777777" w:rsidR="00672EA2" w:rsidRPr="0050153B" w:rsidRDefault="00672EA2" w:rsidP="001E42AE">
            <w:pPr>
              <w:pStyle w:val="Title"/>
              <w:ind w:right="-301"/>
              <w:jc w:val="left"/>
              <w:rPr>
                <w:b/>
                <w:szCs w:val="24"/>
              </w:rPr>
            </w:pPr>
            <w:r>
              <w:rPr>
                <w:b/>
                <w:szCs w:val="24"/>
              </w:rPr>
              <w:t xml:space="preserve">Course Name </w:t>
            </w:r>
          </w:p>
        </w:tc>
        <w:tc>
          <w:tcPr>
            <w:tcW w:w="6232" w:type="dxa"/>
          </w:tcPr>
          <w:p w14:paraId="3986E705" w14:textId="77777777" w:rsidR="00672EA2" w:rsidRPr="0050153B" w:rsidRDefault="00672EA2" w:rsidP="00806532">
            <w:pPr>
              <w:pStyle w:val="Title"/>
              <w:jc w:val="left"/>
              <w:rPr>
                <w:b/>
                <w:szCs w:val="24"/>
              </w:rPr>
            </w:pPr>
            <w:r w:rsidRPr="0050153B">
              <w:rPr>
                <w:b/>
                <w:bCs/>
                <w:szCs w:val="24"/>
              </w:rPr>
              <w:t>ARTIFICIAL NEURAL NETWORKS</w:t>
            </w:r>
          </w:p>
        </w:tc>
        <w:tc>
          <w:tcPr>
            <w:tcW w:w="1890" w:type="dxa"/>
          </w:tcPr>
          <w:p w14:paraId="07598E8D" w14:textId="77777777" w:rsidR="00672EA2" w:rsidRPr="0050153B" w:rsidRDefault="00672EA2" w:rsidP="00806532">
            <w:pPr>
              <w:pStyle w:val="Title"/>
              <w:jc w:val="left"/>
              <w:rPr>
                <w:b/>
                <w:bCs/>
                <w:szCs w:val="24"/>
              </w:rPr>
            </w:pPr>
            <w:r w:rsidRPr="0050153B">
              <w:rPr>
                <w:b/>
                <w:bCs/>
                <w:szCs w:val="24"/>
              </w:rPr>
              <w:t xml:space="preserve">Max. Marks </w:t>
            </w:r>
          </w:p>
        </w:tc>
        <w:tc>
          <w:tcPr>
            <w:tcW w:w="900" w:type="dxa"/>
          </w:tcPr>
          <w:p w14:paraId="11BE61A3" w14:textId="77777777" w:rsidR="00672EA2" w:rsidRPr="0050153B" w:rsidRDefault="00672EA2" w:rsidP="00806532">
            <w:pPr>
              <w:pStyle w:val="Title"/>
              <w:jc w:val="left"/>
              <w:rPr>
                <w:b/>
                <w:szCs w:val="24"/>
              </w:rPr>
            </w:pPr>
            <w:r w:rsidRPr="0050153B">
              <w:rPr>
                <w:b/>
                <w:szCs w:val="24"/>
              </w:rPr>
              <w:t>100</w:t>
            </w:r>
          </w:p>
        </w:tc>
      </w:tr>
    </w:tbl>
    <w:p w14:paraId="54616DA5" w14:textId="77777777" w:rsidR="00672EA2" w:rsidRPr="0050153B" w:rsidRDefault="00672EA2" w:rsidP="005133D7">
      <w:pPr>
        <w:rPr>
          <w:b/>
          <w:u w:val="single"/>
        </w:rPr>
      </w:pPr>
    </w:p>
    <w:tbl>
      <w:tblPr>
        <w:tblStyle w:val="TableGrid"/>
        <w:tblW w:w="5000" w:type="pct"/>
        <w:tblLook w:val="04A0" w:firstRow="1" w:lastRow="0" w:firstColumn="1" w:lastColumn="0" w:noHBand="0" w:noVBand="1"/>
      </w:tblPr>
      <w:tblGrid>
        <w:gridCol w:w="657"/>
        <w:gridCol w:w="7749"/>
        <w:gridCol w:w="1119"/>
        <w:gridCol w:w="874"/>
      </w:tblGrid>
      <w:tr w:rsidR="00672EA2" w:rsidRPr="0050153B" w14:paraId="1B936F65" w14:textId="77777777" w:rsidTr="00806532">
        <w:tc>
          <w:tcPr>
            <w:tcW w:w="316" w:type="pct"/>
            <w:vAlign w:val="center"/>
          </w:tcPr>
          <w:p w14:paraId="38B84090" w14:textId="77777777" w:rsidR="00672EA2" w:rsidRPr="0050153B" w:rsidRDefault="00672EA2" w:rsidP="005133D7">
            <w:pPr>
              <w:jc w:val="center"/>
              <w:rPr>
                <w:b/>
              </w:rPr>
            </w:pPr>
            <w:r w:rsidRPr="0050153B">
              <w:rPr>
                <w:b/>
              </w:rPr>
              <w:t>Q. No.</w:t>
            </w:r>
          </w:p>
        </w:tc>
        <w:tc>
          <w:tcPr>
            <w:tcW w:w="3726" w:type="pct"/>
            <w:vAlign w:val="center"/>
          </w:tcPr>
          <w:p w14:paraId="0F91A430" w14:textId="77777777" w:rsidR="00672EA2" w:rsidRPr="0050153B" w:rsidRDefault="00672EA2" w:rsidP="005133D7">
            <w:pPr>
              <w:jc w:val="center"/>
              <w:rPr>
                <w:b/>
              </w:rPr>
            </w:pPr>
            <w:r w:rsidRPr="0050153B">
              <w:rPr>
                <w:b/>
              </w:rPr>
              <w:t>Questions</w:t>
            </w:r>
          </w:p>
        </w:tc>
        <w:tc>
          <w:tcPr>
            <w:tcW w:w="538" w:type="pct"/>
            <w:vAlign w:val="center"/>
          </w:tcPr>
          <w:p w14:paraId="6154910A" w14:textId="77777777" w:rsidR="00672EA2" w:rsidRPr="0050153B" w:rsidRDefault="00672EA2" w:rsidP="00806532">
            <w:pPr>
              <w:jc w:val="center"/>
              <w:rPr>
                <w:b/>
              </w:rPr>
            </w:pPr>
            <w:r>
              <w:rPr>
                <w:b/>
              </w:rPr>
              <w:t>CO / BL</w:t>
            </w:r>
          </w:p>
        </w:tc>
        <w:tc>
          <w:tcPr>
            <w:tcW w:w="420" w:type="pct"/>
            <w:vAlign w:val="center"/>
          </w:tcPr>
          <w:p w14:paraId="044D110A" w14:textId="77777777" w:rsidR="00672EA2" w:rsidRPr="0050153B" w:rsidRDefault="00672EA2" w:rsidP="005133D7">
            <w:pPr>
              <w:jc w:val="center"/>
              <w:rPr>
                <w:b/>
              </w:rPr>
            </w:pPr>
            <w:r w:rsidRPr="0050153B">
              <w:rPr>
                <w:b/>
              </w:rPr>
              <w:t>Marks</w:t>
            </w:r>
          </w:p>
        </w:tc>
      </w:tr>
      <w:tr w:rsidR="00672EA2" w:rsidRPr="0050153B" w14:paraId="6B80108D" w14:textId="77777777" w:rsidTr="00806532">
        <w:tc>
          <w:tcPr>
            <w:tcW w:w="5000" w:type="pct"/>
            <w:gridSpan w:val="4"/>
          </w:tcPr>
          <w:p w14:paraId="02254977" w14:textId="77777777" w:rsidR="00672EA2" w:rsidRPr="0050153B" w:rsidRDefault="00672EA2" w:rsidP="00806532">
            <w:pPr>
              <w:jc w:val="center"/>
              <w:rPr>
                <w:b/>
                <w:u w:val="single"/>
              </w:rPr>
            </w:pPr>
            <w:r w:rsidRPr="0050153B">
              <w:rPr>
                <w:b/>
                <w:u w:val="single"/>
              </w:rPr>
              <w:t>PART – A (10 X 1 = 10 MARKS)</w:t>
            </w:r>
          </w:p>
        </w:tc>
      </w:tr>
      <w:tr w:rsidR="00672EA2" w:rsidRPr="0050153B" w14:paraId="69FDFE77" w14:textId="77777777" w:rsidTr="00806532">
        <w:tc>
          <w:tcPr>
            <w:tcW w:w="316" w:type="pct"/>
          </w:tcPr>
          <w:p w14:paraId="2B07E584" w14:textId="77777777" w:rsidR="00672EA2" w:rsidRPr="0050153B" w:rsidRDefault="00672EA2" w:rsidP="00806532">
            <w:pPr>
              <w:spacing w:line="276" w:lineRule="auto"/>
              <w:jc w:val="center"/>
            </w:pPr>
            <w:r w:rsidRPr="0050153B">
              <w:t>1.</w:t>
            </w:r>
          </w:p>
        </w:tc>
        <w:tc>
          <w:tcPr>
            <w:tcW w:w="3726" w:type="pct"/>
          </w:tcPr>
          <w:p w14:paraId="68FCBFE8" w14:textId="77777777" w:rsidR="00672EA2" w:rsidRPr="0050153B" w:rsidRDefault="00672EA2" w:rsidP="00806532">
            <w:pPr>
              <w:spacing w:line="276" w:lineRule="auto"/>
            </w:pPr>
            <w:r>
              <w:t>List</w:t>
            </w:r>
            <w:r w:rsidRPr="0050153B">
              <w:t xml:space="preserve"> the advantage of artificial neuron over biological neuron.</w:t>
            </w:r>
          </w:p>
        </w:tc>
        <w:tc>
          <w:tcPr>
            <w:tcW w:w="538" w:type="pct"/>
          </w:tcPr>
          <w:p w14:paraId="435B2802" w14:textId="77777777" w:rsidR="00672EA2" w:rsidRPr="0050153B" w:rsidRDefault="00672EA2" w:rsidP="00806532">
            <w:pPr>
              <w:spacing w:line="276" w:lineRule="auto"/>
            </w:pPr>
            <w:r w:rsidRPr="0050153B">
              <w:t xml:space="preserve"> CO 1/ R</w:t>
            </w:r>
          </w:p>
        </w:tc>
        <w:tc>
          <w:tcPr>
            <w:tcW w:w="420" w:type="pct"/>
          </w:tcPr>
          <w:p w14:paraId="1B1AB0D1" w14:textId="77777777" w:rsidR="00672EA2" w:rsidRPr="0050153B" w:rsidRDefault="00672EA2" w:rsidP="00806532">
            <w:pPr>
              <w:spacing w:line="276" w:lineRule="auto"/>
              <w:jc w:val="center"/>
            </w:pPr>
            <w:r w:rsidRPr="0050153B">
              <w:t>1</w:t>
            </w:r>
          </w:p>
        </w:tc>
      </w:tr>
      <w:tr w:rsidR="00672EA2" w:rsidRPr="0050153B" w14:paraId="2907690B" w14:textId="77777777" w:rsidTr="00806532">
        <w:tc>
          <w:tcPr>
            <w:tcW w:w="316" w:type="pct"/>
          </w:tcPr>
          <w:p w14:paraId="50181271" w14:textId="77777777" w:rsidR="00672EA2" w:rsidRPr="0050153B" w:rsidRDefault="00672EA2" w:rsidP="00806532">
            <w:pPr>
              <w:spacing w:line="276" w:lineRule="auto"/>
              <w:jc w:val="center"/>
            </w:pPr>
            <w:r w:rsidRPr="0050153B">
              <w:t>2.</w:t>
            </w:r>
          </w:p>
        </w:tc>
        <w:tc>
          <w:tcPr>
            <w:tcW w:w="3726" w:type="pct"/>
          </w:tcPr>
          <w:p w14:paraId="46885284" w14:textId="77777777" w:rsidR="00672EA2" w:rsidRPr="0050153B" w:rsidRDefault="00672EA2" w:rsidP="00806532">
            <w:pPr>
              <w:spacing w:line="276" w:lineRule="auto"/>
            </w:pPr>
            <w:r w:rsidRPr="0050153B">
              <w:t>List the limitations of artificial neural networks.</w:t>
            </w:r>
          </w:p>
        </w:tc>
        <w:tc>
          <w:tcPr>
            <w:tcW w:w="538" w:type="pct"/>
          </w:tcPr>
          <w:p w14:paraId="76D26725" w14:textId="77777777" w:rsidR="00672EA2" w:rsidRPr="0050153B" w:rsidRDefault="00672EA2" w:rsidP="00806532">
            <w:pPr>
              <w:spacing w:line="276" w:lineRule="auto"/>
            </w:pPr>
            <w:r w:rsidRPr="0050153B">
              <w:t xml:space="preserve"> CO 1/ R</w:t>
            </w:r>
          </w:p>
        </w:tc>
        <w:tc>
          <w:tcPr>
            <w:tcW w:w="420" w:type="pct"/>
          </w:tcPr>
          <w:p w14:paraId="00CBE471" w14:textId="77777777" w:rsidR="00672EA2" w:rsidRPr="0050153B" w:rsidRDefault="00672EA2" w:rsidP="00806532">
            <w:pPr>
              <w:spacing w:line="276" w:lineRule="auto"/>
              <w:jc w:val="center"/>
            </w:pPr>
            <w:r w:rsidRPr="0050153B">
              <w:t>1</w:t>
            </w:r>
          </w:p>
        </w:tc>
      </w:tr>
      <w:tr w:rsidR="00672EA2" w:rsidRPr="0050153B" w14:paraId="7D6CDFF2" w14:textId="77777777" w:rsidTr="00806532">
        <w:tc>
          <w:tcPr>
            <w:tcW w:w="316" w:type="pct"/>
          </w:tcPr>
          <w:p w14:paraId="1C5581FF" w14:textId="77777777" w:rsidR="00672EA2" w:rsidRPr="0050153B" w:rsidRDefault="00672EA2" w:rsidP="00806532">
            <w:pPr>
              <w:spacing w:line="276" w:lineRule="auto"/>
              <w:jc w:val="center"/>
            </w:pPr>
            <w:r w:rsidRPr="0050153B">
              <w:t>3.</w:t>
            </w:r>
          </w:p>
        </w:tc>
        <w:tc>
          <w:tcPr>
            <w:tcW w:w="3726" w:type="pct"/>
          </w:tcPr>
          <w:p w14:paraId="1768DF0E" w14:textId="77777777" w:rsidR="00672EA2" w:rsidRPr="0050153B" w:rsidRDefault="00672EA2" w:rsidP="00806532">
            <w:pPr>
              <w:spacing w:line="276" w:lineRule="auto"/>
            </w:pPr>
            <w:r w:rsidRPr="0050153B">
              <w:t>Infer the significance of sigmoidal activation function in training.</w:t>
            </w:r>
          </w:p>
        </w:tc>
        <w:tc>
          <w:tcPr>
            <w:tcW w:w="538" w:type="pct"/>
          </w:tcPr>
          <w:p w14:paraId="2D41DBE4" w14:textId="77777777" w:rsidR="00672EA2" w:rsidRPr="0050153B" w:rsidRDefault="00672EA2" w:rsidP="00806532">
            <w:pPr>
              <w:spacing w:line="276" w:lineRule="auto"/>
              <w:jc w:val="center"/>
            </w:pPr>
            <w:r w:rsidRPr="0050153B">
              <w:t>CO 2/ U</w:t>
            </w:r>
          </w:p>
        </w:tc>
        <w:tc>
          <w:tcPr>
            <w:tcW w:w="420" w:type="pct"/>
          </w:tcPr>
          <w:p w14:paraId="529D73B6" w14:textId="77777777" w:rsidR="00672EA2" w:rsidRPr="0050153B" w:rsidRDefault="00672EA2" w:rsidP="00806532">
            <w:pPr>
              <w:spacing w:line="276" w:lineRule="auto"/>
              <w:jc w:val="center"/>
            </w:pPr>
            <w:r w:rsidRPr="0050153B">
              <w:t>1</w:t>
            </w:r>
          </w:p>
        </w:tc>
      </w:tr>
      <w:tr w:rsidR="00672EA2" w:rsidRPr="0050153B" w14:paraId="363E76CA" w14:textId="77777777" w:rsidTr="00806532">
        <w:tc>
          <w:tcPr>
            <w:tcW w:w="316" w:type="pct"/>
          </w:tcPr>
          <w:p w14:paraId="54D852BB" w14:textId="77777777" w:rsidR="00672EA2" w:rsidRPr="0050153B" w:rsidRDefault="00672EA2" w:rsidP="00806532">
            <w:pPr>
              <w:spacing w:line="276" w:lineRule="auto"/>
              <w:jc w:val="center"/>
            </w:pPr>
            <w:r w:rsidRPr="0050153B">
              <w:t>4.</w:t>
            </w:r>
          </w:p>
        </w:tc>
        <w:tc>
          <w:tcPr>
            <w:tcW w:w="3726" w:type="pct"/>
          </w:tcPr>
          <w:p w14:paraId="09EAA7AE" w14:textId="77777777" w:rsidR="00672EA2" w:rsidRPr="0050153B" w:rsidRDefault="00672EA2" w:rsidP="00806532">
            <w:pPr>
              <w:spacing w:line="276" w:lineRule="auto"/>
            </w:pPr>
            <w:r w:rsidRPr="0050153B">
              <w:t>Outline the principle of reinforced learning.</w:t>
            </w:r>
          </w:p>
        </w:tc>
        <w:tc>
          <w:tcPr>
            <w:tcW w:w="538" w:type="pct"/>
          </w:tcPr>
          <w:p w14:paraId="0A2F663A" w14:textId="77777777" w:rsidR="00672EA2" w:rsidRPr="0050153B" w:rsidRDefault="00672EA2" w:rsidP="00806532">
            <w:pPr>
              <w:spacing w:line="276" w:lineRule="auto"/>
              <w:jc w:val="center"/>
            </w:pPr>
            <w:r w:rsidRPr="0050153B">
              <w:t>CO 2/ U</w:t>
            </w:r>
          </w:p>
        </w:tc>
        <w:tc>
          <w:tcPr>
            <w:tcW w:w="420" w:type="pct"/>
          </w:tcPr>
          <w:p w14:paraId="57717265" w14:textId="77777777" w:rsidR="00672EA2" w:rsidRPr="0050153B" w:rsidRDefault="00672EA2" w:rsidP="00806532">
            <w:pPr>
              <w:spacing w:line="276" w:lineRule="auto"/>
              <w:jc w:val="center"/>
            </w:pPr>
            <w:r w:rsidRPr="0050153B">
              <w:t>1</w:t>
            </w:r>
          </w:p>
        </w:tc>
      </w:tr>
      <w:tr w:rsidR="00672EA2" w:rsidRPr="0050153B" w14:paraId="7F8B779B" w14:textId="77777777" w:rsidTr="00806532">
        <w:tc>
          <w:tcPr>
            <w:tcW w:w="316" w:type="pct"/>
          </w:tcPr>
          <w:p w14:paraId="15600504" w14:textId="77777777" w:rsidR="00672EA2" w:rsidRPr="0050153B" w:rsidRDefault="00672EA2" w:rsidP="00806532">
            <w:pPr>
              <w:spacing w:line="276" w:lineRule="auto"/>
              <w:jc w:val="center"/>
            </w:pPr>
            <w:r w:rsidRPr="0050153B">
              <w:t>5.</w:t>
            </w:r>
          </w:p>
        </w:tc>
        <w:tc>
          <w:tcPr>
            <w:tcW w:w="3726" w:type="pct"/>
          </w:tcPr>
          <w:p w14:paraId="1FAD37EE" w14:textId="77777777" w:rsidR="00672EA2" w:rsidRPr="0050153B" w:rsidRDefault="00672EA2" w:rsidP="00806532">
            <w:pPr>
              <w:spacing w:line="276" w:lineRule="auto"/>
            </w:pPr>
            <w:r w:rsidRPr="0050153B">
              <w:t>Relate the development of perceptron for classification.</w:t>
            </w:r>
          </w:p>
        </w:tc>
        <w:tc>
          <w:tcPr>
            <w:tcW w:w="538" w:type="pct"/>
          </w:tcPr>
          <w:p w14:paraId="53477841" w14:textId="77777777" w:rsidR="00672EA2" w:rsidRPr="0050153B" w:rsidRDefault="00672EA2" w:rsidP="00806532">
            <w:pPr>
              <w:spacing w:line="276" w:lineRule="auto"/>
              <w:jc w:val="center"/>
            </w:pPr>
            <w:r w:rsidRPr="0050153B">
              <w:t>CO 3/ U</w:t>
            </w:r>
          </w:p>
        </w:tc>
        <w:tc>
          <w:tcPr>
            <w:tcW w:w="420" w:type="pct"/>
          </w:tcPr>
          <w:p w14:paraId="77DD4ACC" w14:textId="77777777" w:rsidR="00672EA2" w:rsidRPr="0050153B" w:rsidRDefault="00672EA2" w:rsidP="00806532">
            <w:pPr>
              <w:spacing w:line="276" w:lineRule="auto"/>
              <w:jc w:val="center"/>
            </w:pPr>
            <w:r w:rsidRPr="0050153B">
              <w:t>1</w:t>
            </w:r>
          </w:p>
        </w:tc>
      </w:tr>
      <w:tr w:rsidR="00672EA2" w:rsidRPr="0050153B" w14:paraId="34C20A86" w14:textId="77777777" w:rsidTr="00806532">
        <w:tc>
          <w:tcPr>
            <w:tcW w:w="316" w:type="pct"/>
          </w:tcPr>
          <w:p w14:paraId="24786D1F" w14:textId="77777777" w:rsidR="00672EA2" w:rsidRPr="0050153B" w:rsidRDefault="00672EA2" w:rsidP="00806532">
            <w:pPr>
              <w:spacing w:line="276" w:lineRule="auto"/>
              <w:jc w:val="center"/>
            </w:pPr>
            <w:r w:rsidRPr="0050153B">
              <w:t>6.</w:t>
            </w:r>
          </w:p>
        </w:tc>
        <w:tc>
          <w:tcPr>
            <w:tcW w:w="3726" w:type="pct"/>
          </w:tcPr>
          <w:p w14:paraId="3AFF02D2" w14:textId="77777777" w:rsidR="00672EA2" w:rsidRPr="0050153B" w:rsidRDefault="00672EA2" w:rsidP="00806532">
            <w:pPr>
              <w:spacing w:line="276" w:lineRule="auto"/>
            </w:pPr>
            <w:r w:rsidRPr="0050153B">
              <w:t>Recall the development of ANN model for multicategory classification.</w:t>
            </w:r>
          </w:p>
        </w:tc>
        <w:tc>
          <w:tcPr>
            <w:tcW w:w="538" w:type="pct"/>
          </w:tcPr>
          <w:p w14:paraId="641C13D8" w14:textId="77777777" w:rsidR="00672EA2" w:rsidRPr="0050153B" w:rsidRDefault="00672EA2" w:rsidP="00806532">
            <w:pPr>
              <w:spacing w:line="276" w:lineRule="auto"/>
              <w:jc w:val="center"/>
            </w:pPr>
            <w:r w:rsidRPr="0050153B">
              <w:t xml:space="preserve">CO 3/ R </w:t>
            </w:r>
          </w:p>
        </w:tc>
        <w:tc>
          <w:tcPr>
            <w:tcW w:w="420" w:type="pct"/>
          </w:tcPr>
          <w:p w14:paraId="24323257" w14:textId="77777777" w:rsidR="00672EA2" w:rsidRPr="0050153B" w:rsidRDefault="00672EA2" w:rsidP="00806532">
            <w:pPr>
              <w:spacing w:line="276" w:lineRule="auto"/>
              <w:jc w:val="center"/>
            </w:pPr>
            <w:r w:rsidRPr="0050153B">
              <w:t>1</w:t>
            </w:r>
          </w:p>
        </w:tc>
      </w:tr>
      <w:tr w:rsidR="00672EA2" w:rsidRPr="0050153B" w14:paraId="44CCCE10" w14:textId="77777777" w:rsidTr="00806532">
        <w:tc>
          <w:tcPr>
            <w:tcW w:w="316" w:type="pct"/>
          </w:tcPr>
          <w:p w14:paraId="131A8522" w14:textId="77777777" w:rsidR="00672EA2" w:rsidRPr="0050153B" w:rsidRDefault="00672EA2" w:rsidP="00806532">
            <w:pPr>
              <w:spacing w:line="276" w:lineRule="auto"/>
              <w:jc w:val="center"/>
            </w:pPr>
            <w:r w:rsidRPr="0050153B">
              <w:t>7.</w:t>
            </w:r>
          </w:p>
        </w:tc>
        <w:tc>
          <w:tcPr>
            <w:tcW w:w="3726" w:type="pct"/>
          </w:tcPr>
          <w:p w14:paraId="7B7223A4" w14:textId="77777777" w:rsidR="00672EA2" w:rsidRPr="0050153B" w:rsidRDefault="00672EA2" w:rsidP="00806532">
            <w:pPr>
              <w:spacing w:line="276" w:lineRule="auto"/>
              <w:rPr>
                <w:lang w:val="en-IN"/>
              </w:rPr>
            </w:pPr>
            <w:r w:rsidRPr="0050153B">
              <w:rPr>
                <w:lang w:val="en-IN"/>
              </w:rPr>
              <w:t>Relate the formulation of delta rule.</w:t>
            </w:r>
          </w:p>
        </w:tc>
        <w:tc>
          <w:tcPr>
            <w:tcW w:w="538" w:type="pct"/>
          </w:tcPr>
          <w:p w14:paraId="64CE56EB" w14:textId="77777777" w:rsidR="00672EA2" w:rsidRPr="0050153B" w:rsidRDefault="00672EA2" w:rsidP="00806532">
            <w:pPr>
              <w:spacing w:line="276" w:lineRule="auto"/>
              <w:jc w:val="center"/>
            </w:pPr>
            <w:r w:rsidRPr="0050153B">
              <w:t>CO 4/ R</w:t>
            </w:r>
          </w:p>
        </w:tc>
        <w:tc>
          <w:tcPr>
            <w:tcW w:w="420" w:type="pct"/>
          </w:tcPr>
          <w:p w14:paraId="5AE95773" w14:textId="77777777" w:rsidR="00672EA2" w:rsidRPr="0050153B" w:rsidRDefault="00672EA2" w:rsidP="00806532">
            <w:pPr>
              <w:spacing w:line="276" w:lineRule="auto"/>
              <w:jc w:val="center"/>
            </w:pPr>
            <w:r w:rsidRPr="0050153B">
              <w:t>1</w:t>
            </w:r>
          </w:p>
        </w:tc>
      </w:tr>
      <w:tr w:rsidR="00672EA2" w:rsidRPr="0050153B" w14:paraId="30FB5DF9" w14:textId="77777777" w:rsidTr="00806532">
        <w:tc>
          <w:tcPr>
            <w:tcW w:w="316" w:type="pct"/>
          </w:tcPr>
          <w:p w14:paraId="000A1C40" w14:textId="77777777" w:rsidR="00672EA2" w:rsidRPr="0050153B" w:rsidRDefault="00672EA2" w:rsidP="00806532">
            <w:pPr>
              <w:spacing w:line="276" w:lineRule="auto"/>
              <w:jc w:val="center"/>
            </w:pPr>
            <w:r w:rsidRPr="0050153B">
              <w:t>8.</w:t>
            </w:r>
          </w:p>
        </w:tc>
        <w:tc>
          <w:tcPr>
            <w:tcW w:w="3726" w:type="pct"/>
          </w:tcPr>
          <w:p w14:paraId="1EEA6DF6" w14:textId="77777777" w:rsidR="00672EA2" w:rsidRPr="0050153B" w:rsidRDefault="00672EA2" w:rsidP="00806532">
            <w:pPr>
              <w:spacing w:line="276" w:lineRule="auto"/>
            </w:pPr>
            <w:r w:rsidRPr="0050153B">
              <w:t>Interpret the formation of backpropagation training.</w:t>
            </w:r>
          </w:p>
        </w:tc>
        <w:tc>
          <w:tcPr>
            <w:tcW w:w="538" w:type="pct"/>
          </w:tcPr>
          <w:p w14:paraId="22893E60" w14:textId="77777777" w:rsidR="00672EA2" w:rsidRPr="0050153B" w:rsidRDefault="00672EA2" w:rsidP="00806532">
            <w:pPr>
              <w:spacing w:line="276" w:lineRule="auto"/>
              <w:jc w:val="center"/>
            </w:pPr>
            <w:r w:rsidRPr="0050153B">
              <w:t>CO 4/ U</w:t>
            </w:r>
          </w:p>
        </w:tc>
        <w:tc>
          <w:tcPr>
            <w:tcW w:w="420" w:type="pct"/>
          </w:tcPr>
          <w:p w14:paraId="062ABF59" w14:textId="77777777" w:rsidR="00672EA2" w:rsidRPr="0050153B" w:rsidRDefault="00672EA2" w:rsidP="00806532">
            <w:pPr>
              <w:spacing w:line="276" w:lineRule="auto"/>
              <w:jc w:val="center"/>
            </w:pPr>
            <w:r w:rsidRPr="0050153B">
              <w:t>1</w:t>
            </w:r>
          </w:p>
        </w:tc>
      </w:tr>
      <w:tr w:rsidR="00672EA2" w:rsidRPr="0050153B" w14:paraId="5EA1F52A" w14:textId="77777777" w:rsidTr="00806532">
        <w:tc>
          <w:tcPr>
            <w:tcW w:w="316" w:type="pct"/>
          </w:tcPr>
          <w:p w14:paraId="3650EC7A" w14:textId="77777777" w:rsidR="00672EA2" w:rsidRPr="0050153B" w:rsidRDefault="00672EA2" w:rsidP="00806532">
            <w:pPr>
              <w:spacing w:line="276" w:lineRule="auto"/>
              <w:jc w:val="center"/>
            </w:pPr>
            <w:r w:rsidRPr="0050153B">
              <w:t>9.</w:t>
            </w:r>
          </w:p>
        </w:tc>
        <w:tc>
          <w:tcPr>
            <w:tcW w:w="3726" w:type="pct"/>
          </w:tcPr>
          <w:p w14:paraId="598CE80C" w14:textId="77777777" w:rsidR="00672EA2" w:rsidRPr="0050153B" w:rsidRDefault="00672EA2" w:rsidP="00806532">
            <w:pPr>
              <w:spacing w:line="276" w:lineRule="auto"/>
            </w:pPr>
            <w:r w:rsidRPr="0050153B">
              <w:t>Explain the types of associative memory.</w:t>
            </w:r>
          </w:p>
        </w:tc>
        <w:tc>
          <w:tcPr>
            <w:tcW w:w="538" w:type="pct"/>
          </w:tcPr>
          <w:p w14:paraId="0DAF0B80" w14:textId="77777777" w:rsidR="00672EA2" w:rsidRPr="0050153B" w:rsidRDefault="00672EA2" w:rsidP="00806532">
            <w:pPr>
              <w:spacing w:line="276" w:lineRule="auto"/>
              <w:jc w:val="center"/>
            </w:pPr>
            <w:r w:rsidRPr="0050153B">
              <w:t>CO 5/ U</w:t>
            </w:r>
          </w:p>
        </w:tc>
        <w:tc>
          <w:tcPr>
            <w:tcW w:w="420" w:type="pct"/>
          </w:tcPr>
          <w:p w14:paraId="0F58D9A3" w14:textId="77777777" w:rsidR="00672EA2" w:rsidRPr="0050153B" w:rsidRDefault="00672EA2" w:rsidP="00806532">
            <w:pPr>
              <w:spacing w:line="276" w:lineRule="auto"/>
              <w:jc w:val="center"/>
            </w:pPr>
            <w:r w:rsidRPr="0050153B">
              <w:t>1</w:t>
            </w:r>
          </w:p>
        </w:tc>
      </w:tr>
      <w:tr w:rsidR="00672EA2" w:rsidRPr="0050153B" w14:paraId="5E3F7178" w14:textId="77777777" w:rsidTr="00806532">
        <w:tc>
          <w:tcPr>
            <w:tcW w:w="316" w:type="pct"/>
          </w:tcPr>
          <w:p w14:paraId="064739E2" w14:textId="77777777" w:rsidR="00672EA2" w:rsidRPr="0050153B" w:rsidRDefault="00672EA2" w:rsidP="00806532">
            <w:pPr>
              <w:spacing w:line="276" w:lineRule="auto"/>
              <w:jc w:val="center"/>
            </w:pPr>
            <w:r w:rsidRPr="0050153B">
              <w:t>10.</w:t>
            </w:r>
          </w:p>
        </w:tc>
        <w:tc>
          <w:tcPr>
            <w:tcW w:w="3726" w:type="pct"/>
          </w:tcPr>
          <w:p w14:paraId="75843C9C" w14:textId="77777777" w:rsidR="00672EA2" w:rsidRPr="0050153B" w:rsidRDefault="00672EA2" w:rsidP="00806532">
            <w:pPr>
              <w:spacing w:line="276" w:lineRule="auto"/>
            </w:pPr>
            <w:r w:rsidRPr="0050153B">
              <w:t>Spell the significance of Bidirectional associative memory.</w:t>
            </w:r>
          </w:p>
        </w:tc>
        <w:tc>
          <w:tcPr>
            <w:tcW w:w="538" w:type="pct"/>
          </w:tcPr>
          <w:p w14:paraId="6D161EA3" w14:textId="77777777" w:rsidR="00672EA2" w:rsidRPr="0050153B" w:rsidRDefault="00672EA2" w:rsidP="00806532">
            <w:pPr>
              <w:spacing w:line="276" w:lineRule="auto"/>
              <w:jc w:val="center"/>
            </w:pPr>
            <w:r w:rsidRPr="0050153B">
              <w:t>CO 6/ R</w:t>
            </w:r>
          </w:p>
        </w:tc>
        <w:tc>
          <w:tcPr>
            <w:tcW w:w="420" w:type="pct"/>
          </w:tcPr>
          <w:p w14:paraId="04A237B3" w14:textId="77777777" w:rsidR="00672EA2" w:rsidRPr="0050153B" w:rsidRDefault="00672EA2" w:rsidP="00806532">
            <w:pPr>
              <w:spacing w:line="276" w:lineRule="auto"/>
              <w:jc w:val="center"/>
            </w:pPr>
            <w:r w:rsidRPr="0050153B">
              <w:t>1</w:t>
            </w:r>
          </w:p>
        </w:tc>
      </w:tr>
    </w:tbl>
    <w:p w14:paraId="42F0DF36" w14:textId="77777777" w:rsidR="00672EA2" w:rsidRPr="0050153B" w:rsidRDefault="00672EA2" w:rsidP="00806532">
      <w:pPr>
        <w:spacing w:line="276" w:lineRule="auto"/>
        <w:jc w:val="center"/>
        <w:rPr>
          <w:b/>
          <w:u w:val="single"/>
        </w:rPr>
      </w:pPr>
    </w:p>
    <w:tbl>
      <w:tblPr>
        <w:tblStyle w:val="TableGrid"/>
        <w:tblW w:w="5000" w:type="pct"/>
        <w:tblLook w:val="04A0" w:firstRow="1" w:lastRow="0" w:firstColumn="1" w:lastColumn="0" w:noHBand="0" w:noVBand="1"/>
      </w:tblPr>
      <w:tblGrid>
        <w:gridCol w:w="658"/>
        <w:gridCol w:w="7726"/>
        <w:gridCol w:w="1104"/>
        <w:gridCol w:w="911"/>
      </w:tblGrid>
      <w:tr w:rsidR="00672EA2" w:rsidRPr="0050153B" w14:paraId="521F7FBA" w14:textId="77777777" w:rsidTr="00806532">
        <w:tc>
          <w:tcPr>
            <w:tcW w:w="5000" w:type="pct"/>
            <w:gridSpan w:val="4"/>
          </w:tcPr>
          <w:p w14:paraId="2DAFF38F" w14:textId="77777777" w:rsidR="00672EA2" w:rsidRPr="0050153B" w:rsidRDefault="00672EA2" w:rsidP="00806532">
            <w:pPr>
              <w:spacing w:line="276" w:lineRule="auto"/>
              <w:jc w:val="center"/>
              <w:rPr>
                <w:b/>
                <w:u w:val="single"/>
              </w:rPr>
            </w:pPr>
            <w:r w:rsidRPr="0050153B">
              <w:rPr>
                <w:b/>
                <w:u w:val="single"/>
              </w:rPr>
              <w:t xml:space="preserve">PART – B (6 X 3 = 18 MARKS) </w:t>
            </w:r>
          </w:p>
        </w:tc>
      </w:tr>
      <w:tr w:rsidR="00672EA2" w:rsidRPr="0050153B" w14:paraId="10710CD3" w14:textId="77777777" w:rsidTr="00806532">
        <w:tc>
          <w:tcPr>
            <w:tcW w:w="316" w:type="pct"/>
          </w:tcPr>
          <w:p w14:paraId="1D73E70D" w14:textId="77777777" w:rsidR="00672EA2" w:rsidRPr="0050153B" w:rsidRDefault="00672EA2" w:rsidP="00806532">
            <w:pPr>
              <w:spacing w:line="276" w:lineRule="auto"/>
            </w:pPr>
            <w:r w:rsidRPr="0050153B">
              <w:t>11.</w:t>
            </w:r>
          </w:p>
        </w:tc>
        <w:tc>
          <w:tcPr>
            <w:tcW w:w="3715" w:type="pct"/>
          </w:tcPr>
          <w:p w14:paraId="0273A775" w14:textId="77777777" w:rsidR="00672EA2" w:rsidRPr="0050153B" w:rsidRDefault="00672EA2" w:rsidP="00806532">
            <w:pPr>
              <w:spacing w:line="276" w:lineRule="auto"/>
            </w:pPr>
            <w:r w:rsidRPr="0050153B">
              <w:t>Outline the pros and cons of Computers.</w:t>
            </w:r>
          </w:p>
        </w:tc>
        <w:tc>
          <w:tcPr>
            <w:tcW w:w="531" w:type="pct"/>
          </w:tcPr>
          <w:p w14:paraId="29EBDCCB" w14:textId="77777777" w:rsidR="00672EA2" w:rsidRPr="0050153B" w:rsidRDefault="00672EA2" w:rsidP="00806532">
            <w:pPr>
              <w:spacing w:line="276" w:lineRule="auto"/>
            </w:pPr>
            <w:r w:rsidRPr="0050153B">
              <w:t>CO 1/ U</w:t>
            </w:r>
          </w:p>
        </w:tc>
        <w:tc>
          <w:tcPr>
            <w:tcW w:w="438" w:type="pct"/>
          </w:tcPr>
          <w:p w14:paraId="58820E72" w14:textId="77777777" w:rsidR="00672EA2" w:rsidRPr="0050153B" w:rsidRDefault="00672EA2" w:rsidP="00806532">
            <w:pPr>
              <w:spacing w:line="276" w:lineRule="auto"/>
              <w:jc w:val="center"/>
            </w:pPr>
            <w:r w:rsidRPr="0050153B">
              <w:t>3</w:t>
            </w:r>
          </w:p>
        </w:tc>
      </w:tr>
      <w:tr w:rsidR="00672EA2" w:rsidRPr="0050153B" w14:paraId="395FF3BB" w14:textId="77777777" w:rsidTr="00806532">
        <w:tc>
          <w:tcPr>
            <w:tcW w:w="316" w:type="pct"/>
          </w:tcPr>
          <w:p w14:paraId="5C05B339" w14:textId="77777777" w:rsidR="00672EA2" w:rsidRPr="0050153B" w:rsidRDefault="00672EA2" w:rsidP="00806532">
            <w:pPr>
              <w:spacing w:line="276" w:lineRule="auto"/>
            </w:pPr>
            <w:r w:rsidRPr="0050153B">
              <w:t>12.</w:t>
            </w:r>
          </w:p>
        </w:tc>
        <w:tc>
          <w:tcPr>
            <w:tcW w:w="3715" w:type="pct"/>
          </w:tcPr>
          <w:p w14:paraId="61B970DD" w14:textId="77777777" w:rsidR="00672EA2" w:rsidRPr="0050153B" w:rsidRDefault="00672EA2" w:rsidP="00806532">
            <w:pPr>
              <w:spacing w:line="276" w:lineRule="auto"/>
            </w:pPr>
            <w:r w:rsidRPr="0050153B">
              <w:t>Identify the principle of various training methodologies of ANN.</w:t>
            </w:r>
          </w:p>
        </w:tc>
        <w:tc>
          <w:tcPr>
            <w:tcW w:w="531" w:type="pct"/>
          </w:tcPr>
          <w:p w14:paraId="222BC25A" w14:textId="77777777" w:rsidR="00672EA2" w:rsidRPr="0050153B" w:rsidRDefault="00672EA2" w:rsidP="00806532">
            <w:pPr>
              <w:spacing w:line="276" w:lineRule="auto"/>
            </w:pPr>
            <w:r w:rsidRPr="0050153B">
              <w:t>CO 2/ A</w:t>
            </w:r>
          </w:p>
        </w:tc>
        <w:tc>
          <w:tcPr>
            <w:tcW w:w="438" w:type="pct"/>
          </w:tcPr>
          <w:p w14:paraId="03CBB809" w14:textId="77777777" w:rsidR="00672EA2" w:rsidRPr="0050153B" w:rsidRDefault="00672EA2" w:rsidP="00806532">
            <w:pPr>
              <w:spacing w:line="276" w:lineRule="auto"/>
              <w:jc w:val="center"/>
            </w:pPr>
            <w:r w:rsidRPr="0050153B">
              <w:t>3</w:t>
            </w:r>
          </w:p>
        </w:tc>
      </w:tr>
      <w:tr w:rsidR="00672EA2" w:rsidRPr="0050153B" w14:paraId="6FD54330" w14:textId="77777777" w:rsidTr="00806532">
        <w:tc>
          <w:tcPr>
            <w:tcW w:w="316" w:type="pct"/>
          </w:tcPr>
          <w:p w14:paraId="31162B32" w14:textId="77777777" w:rsidR="00672EA2" w:rsidRPr="0050153B" w:rsidRDefault="00672EA2" w:rsidP="00806532">
            <w:pPr>
              <w:spacing w:line="276" w:lineRule="auto"/>
            </w:pPr>
            <w:r w:rsidRPr="0050153B">
              <w:t>13.</w:t>
            </w:r>
          </w:p>
        </w:tc>
        <w:tc>
          <w:tcPr>
            <w:tcW w:w="3715" w:type="pct"/>
          </w:tcPr>
          <w:p w14:paraId="3A83E3F9" w14:textId="77777777" w:rsidR="00672EA2" w:rsidRPr="0050153B" w:rsidRDefault="00672EA2" w:rsidP="00806532">
            <w:pPr>
              <w:spacing w:line="276" w:lineRule="auto"/>
            </w:pPr>
            <w:r w:rsidRPr="0050153B">
              <w:t>Infer the development of discrete and continuous perceptron network.</w:t>
            </w:r>
          </w:p>
        </w:tc>
        <w:tc>
          <w:tcPr>
            <w:tcW w:w="531" w:type="pct"/>
          </w:tcPr>
          <w:p w14:paraId="70CD93E2" w14:textId="77777777" w:rsidR="00672EA2" w:rsidRPr="0050153B" w:rsidRDefault="00672EA2" w:rsidP="00806532">
            <w:pPr>
              <w:spacing w:line="276" w:lineRule="auto"/>
            </w:pPr>
            <w:r w:rsidRPr="0050153B">
              <w:t>CO 3/ U</w:t>
            </w:r>
          </w:p>
        </w:tc>
        <w:tc>
          <w:tcPr>
            <w:tcW w:w="438" w:type="pct"/>
          </w:tcPr>
          <w:p w14:paraId="19AF296F" w14:textId="77777777" w:rsidR="00672EA2" w:rsidRPr="0050153B" w:rsidRDefault="00672EA2" w:rsidP="00806532">
            <w:pPr>
              <w:spacing w:line="276" w:lineRule="auto"/>
              <w:jc w:val="center"/>
            </w:pPr>
            <w:r w:rsidRPr="0050153B">
              <w:t>3</w:t>
            </w:r>
          </w:p>
        </w:tc>
      </w:tr>
      <w:tr w:rsidR="00672EA2" w:rsidRPr="0050153B" w14:paraId="349DD6B8" w14:textId="77777777" w:rsidTr="00806532">
        <w:tc>
          <w:tcPr>
            <w:tcW w:w="316" w:type="pct"/>
          </w:tcPr>
          <w:p w14:paraId="637F8DA8" w14:textId="77777777" w:rsidR="00672EA2" w:rsidRPr="0050153B" w:rsidRDefault="00672EA2" w:rsidP="00806532">
            <w:pPr>
              <w:spacing w:line="276" w:lineRule="auto"/>
            </w:pPr>
            <w:r w:rsidRPr="0050153B">
              <w:t>14.</w:t>
            </w:r>
          </w:p>
        </w:tc>
        <w:tc>
          <w:tcPr>
            <w:tcW w:w="3715" w:type="pct"/>
          </w:tcPr>
          <w:p w14:paraId="2F6A64BC" w14:textId="77777777" w:rsidR="00672EA2" w:rsidRPr="0050153B" w:rsidRDefault="00672EA2" w:rsidP="00806532">
            <w:pPr>
              <w:spacing w:line="276" w:lineRule="auto"/>
            </w:pPr>
            <w:r w:rsidRPr="0050153B">
              <w:t>Formulate the change of weight in the testing phase of Backpropagation neural network.</w:t>
            </w:r>
          </w:p>
        </w:tc>
        <w:tc>
          <w:tcPr>
            <w:tcW w:w="531" w:type="pct"/>
          </w:tcPr>
          <w:p w14:paraId="1FA7600F" w14:textId="77777777" w:rsidR="00672EA2" w:rsidRPr="0050153B" w:rsidRDefault="00672EA2" w:rsidP="00806532">
            <w:pPr>
              <w:spacing w:line="276" w:lineRule="auto"/>
            </w:pPr>
            <w:r w:rsidRPr="0050153B">
              <w:t>CO 4/ U</w:t>
            </w:r>
          </w:p>
        </w:tc>
        <w:tc>
          <w:tcPr>
            <w:tcW w:w="438" w:type="pct"/>
          </w:tcPr>
          <w:p w14:paraId="731CD82B" w14:textId="77777777" w:rsidR="00672EA2" w:rsidRPr="0050153B" w:rsidRDefault="00672EA2" w:rsidP="00806532">
            <w:pPr>
              <w:spacing w:line="276" w:lineRule="auto"/>
              <w:jc w:val="center"/>
            </w:pPr>
            <w:r w:rsidRPr="0050153B">
              <w:t>3</w:t>
            </w:r>
          </w:p>
        </w:tc>
      </w:tr>
      <w:tr w:rsidR="00672EA2" w:rsidRPr="0050153B" w14:paraId="6DD49C12" w14:textId="77777777" w:rsidTr="00806532">
        <w:tc>
          <w:tcPr>
            <w:tcW w:w="316" w:type="pct"/>
          </w:tcPr>
          <w:p w14:paraId="2643164E" w14:textId="77777777" w:rsidR="00672EA2" w:rsidRPr="0050153B" w:rsidRDefault="00672EA2" w:rsidP="00806532">
            <w:pPr>
              <w:spacing w:line="276" w:lineRule="auto"/>
            </w:pPr>
            <w:r w:rsidRPr="0050153B">
              <w:t>15.</w:t>
            </w:r>
          </w:p>
        </w:tc>
        <w:tc>
          <w:tcPr>
            <w:tcW w:w="3715" w:type="pct"/>
          </w:tcPr>
          <w:p w14:paraId="76BB706B" w14:textId="77777777" w:rsidR="00672EA2" w:rsidRPr="0050153B" w:rsidRDefault="00672EA2" w:rsidP="00806532">
            <w:pPr>
              <w:spacing w:line="276" w:lineRule="auto"/>
            </w:pPr>
            <w:r w:rsidRPr="0050153B">
              <w:t>Interpret the convergence of weight value in multilayer network.</w:t>
            </w:r>
          </w:p>
        </w:tc>
        <w:tc>
          <w:tcPr>
            <w:tcW w:w="531" w:type="pct"/>
          </w:tcPr>
          <w:p w14:paraId="0FD4C105" w14:textId="77777777" w:rsidR="00672EA2" w:rsidRPr="0050153B" w:rsidRDefault="00672EA2" w:rsidP="00806532">
            <w:pPr>
              <w:spacing w:line="276" w:lineRule="auto"/>
            </w:pPr>
            <w:r w:rsidRPr="0050153B">
              <w:t>CO 5/ E</w:t>
            </w:r>
          </w:p>
        </w:tc>
        <w:tc>
          <w:tcPr>
            <w:tcW w:w="438" w:type="pct"/>
          </w:tcPr>
          <w:p w14:paraId="6FFD91F0" w14:textId="77777777" w:rsidR="00672EA2" w:rsidRPr="0050153B" w:rsidRDefault="00672EA2" w:rsidP="00806532">
            <w:pPr>
              <w:spacing w:line="276" w:lineRule="auto"/>
              <w:jc w:val="center"/>
            </w:pPr>
            <w:r w:rsidRPr="0050153B">
              <w:t>3</w:t>
            </w:r>
          </w:p>
        </w:tc>
      </w:tr>
      <w:tr w:rsidR="00672EA2" w:rsidRPr="0050153B" w14:paraId="72DEE32B" w14:textId="77777777" w:rsidTr="00806532">
        <w:tc>
          <w:tcPr>
            <w:tcW w:w="316" w:type="pct"/>
          </w:tcPr>
          <w:p w14:paraId="1074505C" w14:textId="77777777" w:rsidR="00672EA2" w:rsidRPr="0050153B" w:rsidRDefault="00672EA2" w:rsidP="00806532">
            <w:pPr>
              <w:spacing w:line="276" w:lineRule="auto"/>
            </w:pPr>
            <w:r w:rsidRPr="0050153B">
              <w:t>16.</w:t>
            </w:r>
          </w:p>
        </w:tc>
        <w:tc>
          <w:tcPr>
            <w:tcW w:w="3715" w:type="pct"/>
          </w:tcPr>
          <w:p w14:paraId="593B8999" w14:textId="77777777" w:rsidR="00672EA2" w:rsidRPr="0050153B" w:rsidRDefault="00672EA2" w:rsidP="00806532">
            <w:pPr>
              <w:spacing w:line="276" w:lineRule="auto"/>
            </w:pPr>
            <w:r w:rsidRPr="0050153B">
              <w:t>Explain the application of discrete Hopfield network.</w:t>
            </w:r>
          </w:p>
        </w:tc>
        <w:tc>
          <w:tcPr>
            <w:tcW w:w="531" w:type="pct"/>
          </w:tcPr>
          <w:p w14:paraId="5C1AAAEA" w14:textId="77777777" w:rsidR="00672EA2" w:rsidRPr="0050153B" w:rsidRDefault="00672EA2" w:rsidP="00806532">
            <w:pPr>
              <w:spacing w:line="276" w:lineRule="auto"/>
            </w:pPr>
            <w:r w:rsidRPr="0050153B">
              <w:t>CO 6/ U</w:t>
            </w:r>
          </w:p>
        </w:tc>
        <w:tc>
          <w:tcPr>
            <w:tcW w:w="438" w:type="pct"/>
          </w:tcPr>
          <w:p w14:paraId="061BC846" w14:textId="77777777" w:rsidR="00672EA2" w:rsidRPr="0050153B" w:rsidRDefault="00672EA2" w:rsidP="00806532">
            <w:pPr>
              <w:spacing w:line="276" w:lineRule="auto"/>
              <w:jc w:val="center"/>
            </w:pPr>
            <w:r w:rsidRPr="0050153B">
              <w:t>3</w:t>
            </w:r>
          </w:p>
        </w:tc>
      </w:tr>
    </w:tbl>
    <w:p w14:paraId="6BBDDC3C" w14:textId="77777777" w:rsidR="00672EA2" w:rsidRPr="0050153B" w:rsidRDefault="00672EA2" w:rsidP="00806532">
      <w:pPr>
        <w:spacing w:line="276" w:lineRule="auto"/>
      </w:pPr>
    </w:p>
    <w:tbl>
      <w:tblPr>
        <w:tblStyle w:val="TableGrid"/>
        <w:tblW w:w="5000" w:type="pct"/>
        <w:tblLayout w:type="fixed"/>
        <w:tblLook w:val="04A0" w:firstRow="1" w:lastRow="0" w:firstColumn="1" w:lastColumn="0" w:noHBand="0" w:noVBand="1"/>
      </w:tblPr>
      <w:tblGrid>
        <w:gridCol w:w="658"/>
        <w:gridCol w:w="551"/>
        <w:gridCol w:w="7175"/>
        <w:gridCol w:w="1104"/>
        <w:gridCol w:w="911"/>
      </w:tblGrid>
      <w:tr w:rsidR="00672EA2" w:rsidRPr="0050153B" w14:paraId="5CE5477E" w14:textId="77777777" w:rsidTr="00806532">
        <w:trPr>
          <w:trHeight w:val="232"/>
        </w:trPr>
        <w:tc>
          <w:tcPr>
            <w:tcW w:w="5000" w:type="pct"/>
            <w:gridSpan w:val="5"/>
          </w:tcPr>
          <w:p w14:paraId="6DB6CE20" w14:textId="77777777" w:rsidR="00672EA2" w:rsidRPr="0050153B" w:rsidRDefault="00672EA2" w:rsidP="00806532">
            <w:pPr>
              <w:spacing w:line="276" w:lineRule="auto"/>
              <w:jc w:val="center"/>
              <w:rPr>
                <w:b/>
                <w:u w:val="single"/>
              </w:rPr>
            </w:pPr>
            <w:r w:rsidRPr="0050153B">
              <w:rPr>
                <w:b/>
                <w:u w:val="single"/>
              </w:rPr>
              <w:t>PART – C (6 X 12 = 72 MARKS)</w:t>
            </w:r>
          </w:p>
          <w:p w14:paraId="190E83DC" w14:textId="77777777" w:rsidR="00672EA2" w:rsidRPr="0050153B" w:rsidRDefault="00672EA2" w:rsidP="00806532">
            <w:pPr>
              <w:spacing w:line="276" w:lineRule="auto"/>
              <w:jc w:val="center"/>
              <w:rPr>
                <w:b/>
              </w:rPr>
            </w:pPr>
            <w:r w:rsidRPr="0050153B">
              <w:rPr>
                <w:b/>
              </w:rPr>
              <w:t>(Answer any five Questions from Q.no 17 to 23. Q.No 24 is  Compulsory)</w:t>
            </w:r>
          </w:p>
        </w:tc>
      </w:tr>
      <w:tr w:rsidR="00672EA2" w:rsidRPr="0050153B" w14:paraId="7CAA6EB5" w14:textId="77777777" w:rsidTr="00806532">
        <w:trPr>
          <w:trHeight w:val="232"/>
        </w:trPr>
        <w:tc>
          <w:tcPr>
            <w:tcW w:w="316" w:type="pct"/>
          </w:tcPr>
          <w:p w14:paraId="62F48BEE" w14:textId="77777777" w:rsidR="00672EA2" w:rsidRPr="0050153B" w:rsidRDefault="00672EA2" w:rsidP="00806532">
            <w:pPr>
              <w:spacing w:line="276" w:lineRule="auto"/>
              <w:jc w:val="center"/>
            </w:pPr>
            <w:r w:rsidRPr="0050153B">
              <w:t>17.</w:t>
            </w:r>
          </w:p>
        </w:tc>
        <w:tc>
          <w:tcPr>
            <w:tcW w:w="265" w:type="pct"/>
          </w:tcPr>
          <w:p w14:paraId="5AA91D86" w14:textId="77777777" w:rsidR="00672EA2" w:rsidRPr="0050153B" w:rsidRDefault="00672EA2" w:rsidP="00806532">
            <w:pPr>
              <w:spacing w:line="276" w:lineRule="auto"/>
              <w:jc w:val="center"/>
            </w:pPr>
            <w:r w:rsidRPr="0050153B">
              <w:t>a.</w:t>
            </w:r>
          </w:p>
        </w:tc>
        <w:tc>
          <w:tcPr>
            <w:tcW w:w="3450" w:type="pct"/>
          </w:tcPr>
          <w:p w14:paraId="24DE8562" w14:textId="77777777" w:rsidR="00672EA2" w:rsidRPr="0050153B" w:rsidRDefault="00672EA2" w:rsidP="00806532">
            <w:pPr>
              <w:spacing w:line="276" w:lineRule="auto"/>
              <w:jc w:val="both"/>
            </w:pPr>
            <w:r w:rsidRPr="0050153B">
              <w:t>Assess the pros and cons of artificial neuron with respect to biological neuron.</w:t>
            </w:r>
          </w:p>
        </w:tc>
        <w:tc>
          <w:tcPr>
            <w:tcW w:w="531" w:type="pct"/>
          </w:tcPr>
          <w:p w14:paraId="07AFC311" w14:textId="77777777" w:rsidR="00672EA2" w:rsidRPr="0050153B" w:rsidRDefault="00672EA2" w:rsidP="00806532">
            <w:pPr>
              <w:spacing w:line="276" w:lineRule="auto"/>
            </w:pPr>
            <w:r w:rsidRPr="0050153B">
              <w:t>CO 1/ E</w:t>
            </w:r>
          </w:p>
        </w:tc>
        <w:tc>
          <w:tcPr>
            <w:tcW w:w="438" w:type="pct"/>
          </w:tcPr>
          <w:p w14:paraId="7CDB1B12" w14:textId="77777777" w:rsidR="00672EA2" w:rsidRPr="0050153B" w:rsidRDefault="00672EA2" w:rsidP="00806532">
            <w:pPr>
              <w:spacing w:line="276" w:lineRule="auto"/>
              <w:jc w:val="center"/>
            </w:pPr>
            <w:r w:rsidRPr="0050153B">
              <w:t>12</w:t>
            </w:r>
          </w:p>
        </w:tc>
      </w:tr>
      <w:tr w:rsidR="00672EA2" w:rsidRPr="0050153B" w14:paraId="620D66B6" w14:textId="77777777" w:rsidTr="00806532">
        <w:trPr>
          <w:trHeight w:val="232"/>
        </w:trPr>
        <w:tc>
          <w:tcPr>
            <w:tcW w:w="316" w:type="pct"/>
          </w:tcPr>
          <w:p w14:paraId="3166089F" w14:textId="77777777" w:rsidR="00672EA2" w:rsidRPr="0050153B" w:rsidRDefault="00672EA2" w:rsidP="00806532">
            <w:pPr>
              <w:spacing w:line="276" w:lineRule="auto"/>
              <w:jc w:val="center"/>
            </w:pPr>
          </w:p>
        </w:tc>
        <w:tc>
          <w:tcPr>
            <w:tcW w:w="265" w:type="pct"/>
          </w:tcPr>
          <w:p w14:paraId="326580C6" w14:textId="77777777" w:rsidR="00672EA2" w:rsidRPr="0050153B" w:rsidRDefault="00672EA2" w:rsidP="00806532">
            <w:pPr>
              <w:spacing w:line="276" w:lineRule="auto"/>
              <w:jc w:val="center"/>
            </w:pPr>
          </w:p>
        </w:tc>
        <w:tc>
          <w:tcPr>
            <w:tcW w:w="3450" w:type="pct"/>
          </w:tcPr>
          <w:p w14:paraId="7B09EA91" w14:textId="77777777" w:rsidR="00672EA2" w:rsidRPr="0050153B" w:rsidRDefault="00672EA2" w:rsidP="00806532">
            <w:pPr>
              <w:spacing w:line="276" w:lineRule="auto"/>
              <w:jc w:val="both"/>
            </w:pPr>
          </w:p>
        </w:tc>
        <w:tc>
          <w:tcPr>
            <w:tcW w:w="531" w:type="pct"/>
          </w:tcPr>
          <w:p w14:paraId="4678B72F" w14:textId="77777777" w:rsidR="00672EA2" w:rsidRPr="0050153B" w:rsidRDefault="00672EA2" w:rsidP="00806532">
            <w:pPr>
              <w:spacing w:line="276" w:lineRule="auto"/>
              <w:jc w:val="center"/>
            </w:pPr>
          </w:p>
        </w:tc>
        <w:tc>
          <w:tcPr>
            <w:tcW w:w="438" w:type="pct"/>
          </w:tcPr>
          <w:p w14:paraId="20185F51" w14:textId="77777777" w:rsidR="00672EA2" w:rsidRPr="0050153B" w:rsidRDefault="00672EA2" w:rsidP="00806532">
            <w:pPr>
              <w:spacing w:line="276" w:lineRule="auto"/>
              <w:jc w:val="center"/>
            </w:pPr>
          </w:p>
        </w:tc>
      </w:tr>
      <w:tr w:rsidR="00672EA2" w:rsidRPr="0050153B" w14:paraId="0652441C" w14:textId="77777777" w:rsidTr="00806532">
        <w:trPr>
          <w:trHeight w:val="232"/>
        </w:trPr>
        <w:tc>
          <w:tcPr>
            <w:tcW w:w="316" w:type="pct"/>
          </w:tcPr>
          <w:p w14:paraId="372A4E7A" w14:textId="77777777" w:rsidR="00672EA2" w:rsidRPr="0050153B" w:rsidRDefault="00672EA2" w:rsidP="00806532">
            <w:pPr>
              <w:spacing w:line="276" w:lineRule="auto"/>
              <w:jc w:val="center"/>
            </w:pPr>
            <w:r w:rsidRPr="0050153B">
              <w:t>18.</w:t>
            </w:r>
          </w:p>
        </w:tc>
        <w:tc>
          <w:tcPr>
            <w:tcW w:w="265" w:type="pct"/>
          </w:tcPr>
          <w:p w14:paraId="6D11698C" w14:textId="77777777" w:rsidR="00672EA2" w:rsidRPr="0050153B" w:rsidRDefault="00672EA2" w:rsidP="00806532">
            <w:pPr>
              <w:spacing w:line="276" w:lineRule="auto"/>
              <w:jc w:val="center"/>
            </w:pPr>
            <w:r w:rsidRPr="0050153B">
              <w:t>a.</w:t>
            </w:r>
          </w:p>
        </w:tc>
        <w:tc>
          <w:tcPr>
            <w:tcW w:w="3450" w:type="pct"/>
          </w:tcPr>
          <w:p w14:paraId="500B07C9" w14:textId="77777777" w:rsidR="00672EA2" w:rsidRPr="0050153B" w:rsidRDefault="00672EA2" w:rsidP="00806532">
            <w:pPr>
              <w:spacing w:line="276" w:lineRule="auto"/>
              <w:jc w:val="both"/>
            </w:pPr>
            <w:r w:rsidRPr="0050153B">
              <w:t>Examine the principles of supervised, unsupervised and reinforcement learning strategies.</w:t>
            </w:r>
          </w:p>
        </w:tc>
        <w:tc>
          <w:tcPr>
            <w:tcW w:w="531" w:type="pct"/>
          </w:tcPr>
          <w:p w14:paraId="52368176" w14:textId="77777777" w:rsidR="00672EA2" w:rsidRPr="0050153B" w:rsidRDefault="00672EA2" w:rsidP="00806532">
            <w:pPr>
              <w:spacing w:line="276" w:lineRule="auto"/>
            </w:pPr>
            <w:r w:rsidRPr="0050153B">
              <w:t>CO 2/An</w:t>
            </w:r>
          </w:p>
        </w:tc>
        <w:tc>
          <w:tcPr>
            <w:tcW w:w="438" w:type="pct"/>
          </w:tcPr>
          <w:p w14:paraId="101164BC" w14:textId="77777777" w:rsidR="00672EA2" w:rsidRPr="0050153B" w:rsidRDefault="00672EA2" w:rsidP="00806532">
            <w:pPr>
              <w:spacing w:line="276" w:lineRule="auto"/>
              <w:jc w:val="center"/>
            </w:pPr>
            <w:r w:rsidRPr="0050153B">
              <w:t>12</w:t>
            </w:r>
          </w:p>
        </w:tc>
      </w:tr>
      <w:tr w:rsidR="00672EA2" w:rsidRPr="0050153B" w14:paraId="11777834" w14:textId="77777777" w:rsidTr="00806532">
        <w:trPr>
          <w:trHeight w:val="232"/>
        </w:trPr>
        <w:tc>
          <w:tcPr>
            <w:tcW w:w="316" w:type="pct"/>
          </w:tcPr>
          <w:p w14:paraId="1D0BA869" w14:textId="77777777" w:rsidR="00672EA2" w:rsidRPr="0050153B" w:rsidRDefault="00672EA2" w:rsidP="00806532">
            <w:pPr>
              <w:spacing w:line="276" w:lineRule="auto"/>
              <w:jc w:val="center"/>
            </w:pPr>
          </w:p>
        </w:tc>
        <w:tc>
          <w:tcPr>
            <w:tcW w:w="265" w:type="pct"/>
          </w:tcPr>
          <w:p w14:paraId="63488D7F" w14:textId="77777777" w:rsidR="00672EA2" w:rsidRPr="0050153B" w:rsidRDefault="00672EA2" w:rsidP="00806532">
            <w:pPr>
              <w:spacing w:line="276" w:lineRule="auto"/>
              <w:jc w:val="center"/>
            </w:pPr>
          </w:p>
        </w:tc>
        <w:tc>
          <w:tcPr>
            <w:tcW w:w="3450" w:type="pct"/>
          </w:tcPr>
          <w:p w14:paraId="71693AAB" w14:textId="77777777" w:rsidR="00672EA2" w:rsidRPr="0050153B" w:rsidRDefault="00672EA2" w:rsidP="00806532">
            <w:pPr>
              <w:spacing w:line="276" w:lineRule="auto"/>
              <w:jc w:val="both"/>
            </w:pPr>
          </w:p>
        </w:tc>
        <w:tc>
          <w:tcPr>
            <w:tcW w:w="531" w:type="pct"/>
          </w:tcPr>
          <w:p w14:paraId="6CFCA3C9" w14:textId="77777777" w:rsidR="00672EA2" w:rsidRPr="0050153B" w:rsidRDefault="00672EA2" w:rsidP="00806532">
            <w:pPr>
              <w:spacing w:line="276" w:lineRule="auto"/>
              <w:jc w:val="center"/>
            </w:pPr>
          </w:p>
        </w:tc>
        <w:tc>
          <w:tcPr>
            <w:tcW w:w="438" w:type="pct"/>
          </w:tcPr>
          <w:p w14:paraId="332444FD" w14:textId="77777777" w:rsidR="00672EA2" w:rsidRPr="0050153B" w:rsidRDefault="00672EA2" w:rsidP="00806532">
            <w:pPr>
              <w:spacing w:line="276" w:lineRule="auto"/>
              <w:jc w:val="center"/>
            </w:pPr>
          </w:p>
        </w:tc>
      </w:tr>
      <w:tr w:rsidR="00672EA2" w:rsidRPr="0050153B" w14:paraId="67930EDA" w14:textId="77777777" w:rsidTr="00806532">
        <w:trPr>
          <w:trHeight w:val="232"/>
        </w:trPr>
        <w:tc>
          <w:tcPr>
            <w:tcW w:w="316" w:type="pct"/>
          </w:tcPr>
          <w:p w14:paraId="2F4B11A6" w14:textId="77777777" w:rsidR="00672EA2" w:rsidRPr="0050153B" w:rsidRDefault="00672EA2" w:rsidP="00806532">
            <w:pPr>
              <w:spacing w:line="276" w:lineRule="auto"/>
              <w:jc w:val="center"/>
            </w:pPr>
            <w:r w:rsidRPr="0050153B">
              <w:t>19.</w:t>
            </w:r>
          </w:p>
        </w:tc>
        <w:tc>
          <w:tcPr>
            <w:tcW w:w="265" w:type="pct"/>
          </w:tcPr>
          <w:p w14:paraId="6DF0CDF7" w14:textId="77777777" w:rsidR="00672EA2" w:rsidRPr="0050153B" w:rsidRDefault="00672EA2" w:rsidP="00806532">
            <w:pPr>
              <w:spacing w:line="276" w:lineRule="auto"/>
              <w:jc w:val="center"/>
            </w:pPr>
            <w:r w:rsidRPr="0050153B">
              <w:t>a.</w:t>
            </w:r>
          </w:p>
        </w:tc>
        <w:tc>
          <w:tcPr>
            <w:tcW w:w="3450" w:type="pct"/>
          </w:tcPr>
          <w:p w14:paraId="4A1A7391" w14:textId="77777777" w:rsidR="00672EA2" w:rsidRPr="0050153B" w:rsidRDefault="00672EA2" w:rsidP="00806532">
            <w:pPr>
              <w:spacing w:line="276" w:lineRule="auto"/>
              <w:jc w:val="both"/>
            </w:pPr>
            <w:r w:rsidRPr="0050153B">
              <w:t>Explain the architecture and training perceptron network and give you recommendation for novelty for pattern classification.</w:t>
            </w:r>
          </w:p>
        </w:tc>
        <w:tc>
          <w:tcPr>
            <w:tcW w:w="531" w:type="pct"/>
          </w:tcPr>
          <w:p w14:paraId="73D05ECF" w14:textId="77777777" w:rsidR="00672EA2" w:rsidRPr="0050153B" w:rsidRDefault="00672EA2" w:rsidP="00806532">
            <w:pPr>
              <w:spacing w:line="276" w:lineRule="auto"/>
            </w:pPr>
            <w:r w:rsidRPr="0050153B">
              <w:t>CO 3/ E</w:t>
            </w:r>
          </w:p>
        </w:tc>
        <w:tc>
          <w:tcPr>
            <w:tcW w:w="438" w:type="pct"/>
          </w:tcPr>
          <w:p w14:paraId="1BD222F0" w14:textId="77777777" w:rsidR="00672EA2" w:rsidRPr="0050153B" w:rsidRDefault="00672EA2" w:rsidP="00806532">
            <w:pPr>
              <w:spacing w:line="276" w:lineRule="auto"/>
              <w:jc w:val="center"/>
            </w:pPr>
            <w:r w:rsidRPr="0050153B">
              <w:t>12</w:t>
            </w:r>
          </w:p>
        </w:tc>
      </w:tr>
      <w:tr w:rsidR="00672EA2" w:rsidRPr="0050153B" w14:paraId="0450B1DB" w14:textId="77777777" w:rsidTr="00806532">
        <w:trPr>
          <w:trHeight w:val="232"/>
        </w:trPr>
        <w:tc>
          <w:tcPr>
            <w:tcW w:w="316" w:type="pct"/>
          </w:tcPr>
          <w:p w14:paraId="0FADADD8" w14:textId="77777777" w:rsidR="00672EA2" w:rsidRPr="0050153B" w:rsidRDefault="00672EA2" w:rsidP="00806532">
            <w:pPr>
              <w:spacing w:line="276" w:lineRule="auto"/>
              <w:jc w:val="center"/>
            </w:pPr>
          </w:p>
        </w:tc>
        <w:tc>
          <w:tcPr>
            <w:tcW w:w="265" w:type="pct"/>
          </w:tcPr>
          <w:p w14:paraId="14F2F97C" w14:textId="77777777" w:rsidR="00672EA2" w:rsidRPr="0050153B" w:rsidRDefault="00672EA2" w:rsidP="00806532">
            <w:pPr>
              <w:spacing w:line="276" w:lineRule="auto"/>
              <w:jc w:val="center"/>
            </w:pPr>
          </w:p>
        </w:tc>
        <w:tc>
          <w:tcPr>
            <w:tcW w:w="3450" w:type="pct"/>
          </w:tcPr>
          <w:p w14:paraId="4859BE7F" w14:textId="77777777" w:rsidR="00672EA2" w:rsidRPr="0050153B" w:rsidRDefault="00672EA2" w:rsidP="00806532">
            <w:pPr>
              <w:spacing w:line="276" w:lineRule="auto"/>
              <w:jc w:val="both"/>
            </w:pPr>
          </w:p>
        </w:tc>
        <w:tc>
          <w:tcPr>
            <w:tcW w:w="531" w:type="pct"/>
          </w:tcPr>
          <w:p w14:paraId="35EDEDAC" w14:textId="77777777" w:rsidR="00672EA2" w:rsidRPr="0050153B" w:rsidRDefault="00672EA2" w:rsidP="00806532">
            <w:pPr>
              <w:spacing w:line="276" w:lineRule="auto"/>
              <w:jc w:val="center"/>
            </w:pPr>
          </w:p>
        </w:tc>
        <w:tc>
          <w:tcPr>
            <w:tcW w:w="438" w:type="pct"/>
          </w:tcPr>
          <w:p w14:paraId="03C3A9AB" w14:textId="77777777" w:rsidR="00672EA2" w:rsidRPr="0050153B" w:rsidRDefault="00672EA2" w:rsidP="00806532">
            <w:pPr>
              <w:spacing w:line="276" w:lineRule="auto"/>
              <w:jc w:val="center"/>
            </w:pPr>
          </w:p>
        </w:tc>
      </w:tr>
      <w:tr w:rsidR="00672EA2" w:rsidRPr="0050153B" w14:paraId="3BE2D149" w14:textId="77777777" w:rsidTr="00806532">
        <w:trPr>
          <w:trHeight w:val="232"/>
        </w:trPr>
        <w:tc>
          <w:tcPr>
            <w:tcW w:w="316" w:type="pct"/>
          </w:tcPr>
          <w:p w14:paraId="26C3E2E5" w14:textId="77777777" w:rsidR="00672EA2" w:rsidRPr="0050153B" w:rsidRDefault="00672EA2" w:rsidP="00806532">
            <w:pPr>
              <w:spacing w:line="276" w:lineRule="auto"/>
              <w:jc w:val="center"/>
            </w:pPr>
            <w:r w:rsidRPr="0050153B">
              <w:t>20.</w:t>
            </w:r>
          </w:p>
        </w:tc>
        <w:tc>
          <w:tcPr>
            <w:tcW w:w="265" w:type="pct"/>
          </w:tcPr>
          <w:p w14:paraId="43E437D8" w14:textId="77777777" w:rsidR="00672EA2" w:rsidRPr="0050153B" w:rsidRDefault="00672EA2" w:rsidP="00806532">
            <w:pPr>
              <w:spacing w:line="276" w:lineRule="auto"/>
              <w:jc w:val="center"/>
            </w:pPr>
            <w:r w:rsidRPr="0050153B">
              <w:t>a.</w:t>
            </w:r>
          </w:p>
        </w:tc>
        <w:tc>
          <w:tcPr>
            <w:tcW w:w="3450" w:type="pct"/>
          </w:tcPr>
          <w:p w14:paraId="253F2C57" w14:textId="77777777" w:rsidR="00672EA2" w:rsidRPr="0050153B" w:rsidRDefault="00672EA2" w:rsidP="00806532">
            <w:pPr>
              <w:spacing w:line="276" w:lineRule="auto"/>
              <w:jc w:val="both"/>
            </w:pPr>
            <w:r w:rsidRPr="0050153B">
              <w:t>Illustrate with necessary diagram the formulation of change of weight values for outer and hidden layers of Backpropagation network.</w:t>
            </w:r>
          </w:p>
        </w:tc>
        <w:tc>
          <w:tcPr>
            <w:tcW w:w="531" w:type="pct"/>
          </w:tcPr>
          <w:p w14:paraId="0394DB67" w14:textId="77777777" w:rsidR="00672EA2" w:rsidRPr="0050153B" w:rsidRDefault="00672EA2" w:rsidP="00806532">
            <w:pPr>
              <w:spacing w:line="276" w:lineRule="auto"/>
            </w:pPr>
            <w:r w:rsidRPr="0050153B">
              <w:t>CO 4/ U</w:t>
            </w:r>
          </w:p>
        </w:tc>
        <w:tc>
          <w:tcPr>
            <w:tcW w:w="438" w:type="pct"/>
          </w:tcPr>
          <w:p w14:paraId="00B1B113" w14:textId="77777777" w:rsidR="00672EA2" w:rsidRPr="0050153B" w:rsidRDefault="00672EA2" w:rsidP="00806532">
            <w:pPr>
              <w:spacing w:line="276" w:lineRule="auto"/>
              <w:jc w:val="center"/>
            </w:pPr>
            <w:r w:rsidRPr="0050153B">
              <w:t>12</w:t>
            </w:r>
          </w:p>
        </w:tc>
      </w:tr>
      <w:tr w:rsidR="00672EA2" w:rsidRPr="0050153B" w14:paraId="1A5DB97F" w14:textId="77777777" w:rsidTr="00806532">
        <w:trPr>
          <w:trHeight w:val="232"/>
        </w:trPr>
        <w:tc>
          <w:tcPr>
            <w:tcW w:w="316" w:type="pct"/>
          </w:tcPr>
          <w:p w14:paraId="0783BDE2" w14:textId="77777777" w:rsidR="00672EA2" w:rsidRPr="0050153B" w:rsidRDefault="00672EA2" w:rsidP="00806532">
            <w:pPr>
              <w:spacing w:line="276" w:lineRule="auto"/>
              <w:jc w:val="center"/>
            </w:pPr>
          </w:p>
        </w:tc>
        <w:tc>
          <w:tcPr>
            <w:tcW w:w="265" w:type="pct"/>
          </w:tcPr>
          <w:p w14:paraId="6418364E" w14:textId="77777777" w:rsidR="00672EA2" w:rsidRPr="0050153B" w:rsidRDefault="00672EA2" w:rsidP="00806532">
            <w:pPr>
              <w:spacing w:line="276" w:lineRule="auto"/>
              <w:jc w:val="center"/>
            </w:pPr>
          </w:p>
        </w:tc>
        <w:tc>
          <w:tcPr>
            <w:tcW w:w="3450" w:type="pct"/>
          </w:tcPr>
          <w:p w14:paraId="0FE838D0" w14:textId="77777777" w:rsidR="00672EA2" w:rsidRPr="0050153B" w:rsidRDefault="00672EA2" w:rsidP="00806532">
            <w:pPr>
              <w:spacing w:line="276" w:lineRule="auto"/>
              <w:jc w:val="both"/>
            </w:pPr>
          </w:p>
        </w:tc>
        <w:tc>
          <w:tcPr>
            <w:tcW w:w="531" w:type="pct"/>
          </w:tcPr>
          <w:p w14:paraId="5AD83B4F" w14:textId="77777777" w:rsidR="00672EA2" w:rsidRPr="0050153B" w:rsidRDefault="00672EA2" w:rsidP="00806532">
            <w:pPr>
              <w:spacing w:line="276" w:lineRule="auto"/>
              <w:jc w:val="center"/>
            </w:pPr>
          </w:p>
        </w:tc>
        <w:tc>
          <w:tcPr>
            <w:tcW w:w="438" w:type="pct"/>
          </w:tcPr>
          <w:p w14:paraId="346824EF" w14:textId="77777777" w:rsidR="00672EA2" w:rsidRPr="0050153B" w:rsidRDefault="00672EA2" w:rsidP="00806532">
            <w:pPr>
              <w:spacing w:line="276" w:lineRule="auto"/>
              <w:jc w:val="center"/>
            </w:pPr>
          </w:p>
        </w:tc>
      </w:tr>
      <w:tr w:rsidR="00672EA2" w:rsidRPr="0050153B" w14:paraId="439EFC31" w14:textId="77777777" w:rsidTr="00806532">
        <w:trPr>
          <w:trHeight w:val="232"/>
        </w:trPr>
        <w:tc>
          <w:tcPr>
            <w:tcW w:w="316" w:type="pct"/>
          </w:tcPr>
          <w:p w14:paraId="18A1FA5B" w14:textId="77777777" w:rsidR="00672EA2" w:rsidRPr="0050153B" w:rsidRDefault="00672EA2" w:rsidP="00806532">
            <w:pPr>
              <w:spacing w:line="276" w:lineRule="auto"/>
              <w:jc w:val="center"/>
            </w:pPr>
            <w:r w:rsidRPr="0050153B">
              <w:t>21.</w:t>
            </w:r>
          </w:p>
        </w:tc>
        <w:tc>
          <w:tcPr>
            <w:tcW w:w="265" w:type="pct"/>
          </w:tcPr>
          <w:p w14:paraId="190E37E6" w14:textId="77777777" w:rsidR="00672EA2" w:rsidRPr="0050153B" w:rsidRDefault="00672EA2" w:rsidP="00806532">
            <w:pPr>
              <w:spacing w:line="276" w:lineRule="auto"/>
              <w:jc w:val="center"/>
            </w:pPr>
            <w:r w:rsidRPr="0050153B">
              <w:t>a.</w:t>
            </w:r>
          </w:p>
        </w:tc>
        <w:tc>
          <w:tcPr>
            <w:tcW w:w="3450" w:type="pct"/>
          </w:tcPr>
          <w:p w14:paraId="518326EE" w14:textId="77777777" w:rsidR="00672EA2" w:rsidRPr="0050153B" w:rsidRDefault="00672EA2" w:rsidP="00806532">
            <w:pPr>
              <w:spacing w:line="276" w:lineRule="auto"/>
              <w:jc w:val="both"/>
              <w:rPr>
                <w:lang w:val="en-IN"/>
              </w:rPr>
            </w:pPr>
            <w:r w:rsidRPr="0050153B">
              <w:t>Analyze the architecture and training of Bidirectional associative memory.</w:t>
            </w:r>
          </w:p>
        </w:tc>
        <w:tc>
          <w:tcPr>
            <w:tcW w:w="531" w:type="pct"/>
          </w:tcPr>
          <w:p w14:paraId="2F795107" w14:textId="77777777" w:rsidR="00672EA2" w:rsidRPr="0050153B" w:rsidRDefault="00672EA2" w:rsidP="00806532">
            <w:pPr>
              <w:spacing w:line="276" w:lineRule="auto"/>
            </w:pPr>
            <w:r w:rsidRPr="0050153B">
              <w:t>CO 5/ A</w:t>
            </w:r>
          </w:p>
        </w:tc>
        <w:tc>
          <w:tcPr>
            <w:tcW w:w="438" w:type="pct"/>
          </w:tcPr>
          <w:p w14:paraId="5C2647D7" w14:textId="77777777" w:rsidR="00672EA2" w:rsidRPr="0050153B" w:rsidRDefault="00672EA2" w:rsidP="00806532">
            <w:pPr>
              <w:spacing w:line="276" w:lineRule="auto"/>
              <w:jc w:val="center"/>
            </w:pPr>
            <w:r w:rsidRPr="0050153B">
              <w:t>12</w:t>
            </w:r>
          </w:p>
        </w:tc>
      </w:tr>
      <w:tr w:rsidR="00672EA2" w:rsidRPr="0050153B" w14:paraId="78623C49" w14:textId="77777777" w:rsidTr="00806532">
        <w:trPr>
          <w:trHeight w:val="232"/>
        </w:trPr>
        <w:tc>
          <w:tcPr>
            <w:tcW w:w="316" w:type="pct"/>
          </w:tcPr>
          <w:p w14:paraId="453DABA8" w14:textId="77777777" w:rsidR="00672EA2" w:rsidRPr="0050153B" w:rsidRDefault="00672EA2" w:rsidP="00806532">
            <w:pPr>
              <w:spacing w:line="276" w:lineRule="auto"/>
              <w:jc w:val="center"/>
            </w:pPr>
          </w:p>
        </w:tc>
        <w:tc>
          <w:tcPr>
            <w:tcW w:w="265" w:type="pct"/>
          </w:tcPr>
          <w:p w14:paraId="69EF2D49" w14:textId="77777777" w:rsidR="00672EA2" w:rsidRPr="0050153B" w:rsidRDefault="00672EA2" w:rsidP="00806532">
            <w:pPr>
              <w:spacing w:line="276" w:lineRule="auto"/>
              <w:jc w:val="center"/>
            </w:pPr>
          </w:p>
        </w:tc>
        <w:tc>
          <w:tcPr>
            <w:tcW w:w="3450" w:type="pct"/>
          </w:tcPr>
          <w:p w14:paraId="17A940E2" w14:textId="77777777" w:rsidR="00672EA2" w:rsidRPr="0050153B" w:rsidRDefault="00672EA2" w:rsidP="00806532">
            <w:pPr>
              <w:spacing w:line="276" w:lineRule="auto"/>
            </w:pPr>
          </w:p>
        </w:tc>
        <w:tc>
          <w:tcPr>
            <w:tcW w:w="531" w:type="pct"/>
          </w:tcPr>
          <w:p w14:paraId="532ADF23" w14:textId="77777777" w:rsidR="00672EA2" w:rsidRPr="0050153B" w:rsidRDefault="00672EA2" w:rsidP="00806532">
            <w:pPr>
              <w:spacing w:line="276" w:lineRule="auto"/>
              <w:jc w:val="center"/>
            </w:pPr>
          </w:p>
        </w:tc>
        <w:tc>
          <w:tcPr>
            <w:tcW w:w="438" w:type="pct"/>
          </w:tcPr>
          <w:p w14:paraId="2EBF3508" w14:textId="77777777" w:rsidR="00672EA2" w:rsidRPr="0050153B" w:rsidRDefault="00672EA2" w:rsidP="00806532">
            <w:pPr>
              <w:spacing w:line="276" w:lineRule="auto"/>
              <w:jc w:val="center"/>
            </w:pPr>
          </w:p>
        </w:tc>
      </w:tr>
      <w:tr w:rsidR="00672EA2" w:rsidRPr="0050153B" w14:paraId="68DD137B" w14:textId="77777777" w:rsidTr="00806532">
        <w:trPr>
          <w:trHeight w:val="234"/>
        </w:trPr>
        <w:tc>
          <w:tcPr>
            <w:tcW w:w="316" w:type="pct"/>
          </w:tcPr>
          <w:p w14:paraId="6BAFA830" w14:textId="77777777" w:rsidR="00672EA2" w:rsidRPr="0050153B" w:rsidRDefault="00672EA2" w:rsidP="00806532">
            <w:pPr>
              <w:spacing w:line="276" w:lineRule="auto"/>
              <w:jc w:val="center"/>
            </w:pPr>
            <w:r w:rsidRPr="0050153B">
              <w:t>22.</w:t>
            </w:r>
          </w:p>
        </w:tc>
        <w:tc>
          <w:tcPr>
            <w:tcW w:w="265" w:type="pct"/>
          </w:tcPr>
          <w:p w14:paraId="4CD43A63" w14:textId="77777777" w:rsidR="00672EA2" w:rsidRPr="0050153B" w:rsidRDefault="00672EA2" w:rsidP="00806532">
            <w:pPr>
              <w:spacing w:line="276" w:lineRule="auto"/>
              <w:jc w:val="center"/>
            </w:pPr>
            <w:r w:rsidRPr="0050153B">
              <w:t>a.</w:t>
            </w:r>
          </w:p>
        </w:tc>
        <w:tc>
          <w:tcPr>
            <w:tcW w:w="3450" w:type="pct"/>
          </w:tcPr>
          <w:p w14:paraId="04D0D909" w14:textId="77777777" w:rsidR="00672EA2" w:rsidRPr="0050153B" w:rsidRDefault="00672EA2" w:rsidP="00806532">
            <w:pPr>
              <w:spacing w:line="276" w:lineRule="auto"/>
              <w:rPr>
                <w:lang w:val="en-IN"/>
              </w:rPr>
            </w:pPr>
            <w:r w:rsidRPr="0050153B">
              <w:t>Compare the models of associative memory and examine the use of BAM energy function.</w:t>
            </w:r>
          </w:p>
        </w:tc>
        <w:tc>
          <w:tcPr>
            <w:tcW w:w="531" w:type="pct"/>
          </w:tcPr>
          <w:p w14:paraId="5B22E56A" w14:textId="77777777" w:rsidR="00672EA2" w:rsidRPr="0050153B" w:rsidRDefault="00672EA2" w:rsidP="00806532">
            <w:pPr>
              <w:spacing w:line="276" w:lineRule="auto"/>
            </w:pPr>
            <w:r w:rsidRPr="0050153B">
              <w:t>CO 5/An</w:t>
            </w:r>
          </w:p>
        </w:tc>
        <w:tc>
          <w:tcPr>
            <w:tcW w:w="438" w:type="pct"/>
          </w:tcPr>
          <w:p w14:paraId="64C807B8" w14:textId="77777777" w:rsidR="00672EA2" w:rsidRPr="0050153B" w:rsidRDefault="00672EA2" w:rsidP="00806532">
            <w:pPr>
              <w:spacing w:line="276" w:lineRule="auto"/>
              <w:jc w:val="center"/>
            </w:pPr>
            <w:r w:rsidRPr="0050153B">
              <w:t>12</w:t>
            </w:r>
          </w:p>
        </w:tc>
      </w:tr>
      <w:tr w:rsidR="00672EA2" w:rsidRPr="0050153B" w14:paraId="73A2E1B6" w14:textId="77777777" w:rsidTr="00806532">
        <w:trPr>
          <w:trHeight w:val="232"/>
        </w:trPr>
        <w:tc>
          <w:tcPr>
            <w:tcW w:w="316" w:type="pct"/>
          </w:tcPr>
          <w:p w14:paraId="04413645" w14:textId="77777777" w:rsidR="00672EA2" w:rsidRPr="0050153B" w:rsidRDefault="00672EA2" w:rsidP="00806532">
            <w:pPr>
              <w:spacing w:line="276" w:lineRule="auto"/>
              <w:jc w:val="center"/>
            </w:pPr>
          </w:p>
        </w:tc>
        <w:tc>
          <w:tcPr>
            <w:tcW w:w="265" w:type="pct"/>
          </w:tcPr>
          <w:p w14:paraId="54CBADB6" w14:textId="77777777" w:rsidR="00672EA2" w:rsidRPr="0050153B" w:rsidRDefault="00672EA2" w:rsidP="00806532">
            <w:pPr>
              <w:spacing w:line="276" w:lineRule="auto"/>
              <w:jc w:val="center"/>
            </w:pPr>
          </w:p>
        </w:tc>
        <w:tc>
          <w:tcPr>
            <w:tcW w:w="3450" w:type="pct"/>
          </w:tcPr>
          <w:p w14:paraId="24D4053F" w14:textId="77777777" w:rsidR="00672EA2" w:rsidRPr="0050153B" w:rsidRDefault="00672EA2" w:rsidP="00806532">
            <w:pPr>
              <w:spacing w:line="276" w:lineRule="auto"/>
            </w:pPr>
          </w:p>
        </w:tc>
        <w:tc>
          <w:tcPr>
            <w:tcW w:w="531" w:type="pct"/>
          </w:tcPr>
          <w:p w14:paraId="74DA0B77" w14:textId="77777777" w:rsidR="00672EA2" w:rsidRPr="0050153B" w:rsidRDefault="00672EA2" w:rsidP="00806532">
            <w:pPr>
              <w:spacing w:line="276" w:lineRule="auto"/>
              <w:jc w:val="center"/>
            </w:pPr>
          </w:p>
        </w:tc>
        <w:tc>
          <w:tcPr>
            <w:tcW w:w="438" w:type="pct"/>
          </w:tcPr>
          <w:p w14:paraId="6BF6BC4E" w14:textId="77777777" w:rsidR="00672EA2" w:rsidRPr="0050153B" w:rsidRDefault="00672EA2" w:rsidP="00806532">
            <w:pPr>
              <w:spacing w:line="276" w:lineRule="auto"/>
              <w:jc w:val="center"/>
            </w:pPr>
          </w:p>
        </w:tc>
      </w:tr>
      <w:tr w:rsidR="00672EA2" w:rsidRPr="0050153B" w14:paraId="3FA234B4" w14:textId="77777777" w:rsidTr="00806532">
        <w:trPr>
          <w:trHeight w:val="226"/>
        </w:trPr>
        <w:tc>
          <w:tcPr>
            <w:tcW w:w="316" w:type="pct"/>
          </w:tcPr>
          <w:p w14:paraId="4AB9FA2E" w14:textId="77777777" w:rsidR="00672EA2" w:rsidRPr="0050153B" w:rsidRDefault="00672EA2" w:rsidP="00806532">
            <w:pPr>
              <w:spacing w:line="276" w:lineRule="auto"/>
              <w:jc w:val="center"/>
            </w:pPr>
            <w:r w:rsidRPr="0050153B">
              <w:t>23.</w:t>
            </w:r>
          </w:p>
        </w:tc>
        <w:tc>
          <w:tcPr>
            <w:tcW w:w="265" w:type="pct"/>
          </w:tcPr>
          <w:p w14:paraId="5BBF8250" w14:textId="77777777" w:rsidR="00672EA2" w:rsidRPr="0050153B" w:rsidRDefault="00672EA2" w:rsidP="00806532">
            <w:pPr>
              <w:spacing w:line="276" w:lineRule="auto"/>
              <w:jc w:val="center"/>
            </w:pPr>
            <w:r w:rsidRPr="0050153B">
              <w:t>a.</w:t>
            </w:r>
          </w:p>
        </w:tc>
        <w:tc>
          <w:tcPr>
            <w:tcW w:w="3450" w:type="pct"/>
          </w:tcPr>
          <w:p w14:paraId="5CF71B77" w14:textId="77777777" w:rsidR="00672EA2" w:rsidRPr="0050153B" w:rsidRDefault="00672EA2" w:rsidP="00806532">
            <w:pPr>
              <w:spacing w:line="276" w:lineRule="auto"/>
            </w:pPr>
            <w:r w:rsidRPr="0050153B">
              <w:t>Illustrate the pros and cons of various activation functions with necessary diagram.</w:t>
            </w:r>
          </w:p>
        </w:tc>
        <w:tc>
          <w:tcPr>
            <w:tcW w:w="531" w:type="pct"/>
          </w:tcPr>
          <w:p w14:paraId="0EE58D5C" w14:textId="77777777" w:rsidR="00672EA2" w:rsidRPr="0050153B" w:rsidRDefault="00672EA2" w:rsidP="00806532">
            <w:pPr>
              <w:spacing w:line="276" w:lineRule="auto"/>
            </w:pPr>
            <w:r w:rsidRPr="0050153B">
              <w:t>CO1 / U</w:t>
            </w:r>
          </w:p>
        </w:tc>
        <w:tc>
          <w:tcPr>
            <w:tcW w:w="438" w:type="pct"/>
          </w:tcPr>
          <w:p w14:paraId="176CAFD5" w14:textId="77777777" w:rsidR="00672EA2" w:rsidRPr="0050153B" w:rsidRDefault="00672EA2" w:rsidP="00806532">
            <w:pPr>
              <w:spacing w:line="276" w:lineRule="auto"/>
              <w:jc w:val="center"/>
            </w:pPr>
            <w:r w:rsidRPr="0050153B">
              <w:t>12</w:t>
            </w:r>
          </w:p>
        </w:tc>
      </w:tr>
      <w:tr w:rsidR="00672EA2" w:rsidRPr="0050153B" w14:paraId="5B075C81" w14:textId="77777777" w:rsidTr="00806532">
        <w:trPr>
          <w:trHeight w:val="232"/>
        </w:trPr>
        <w:tc>
          <w:tcPr>
            <w:tcW w:w="316" w:type="pct"/>
          </w:tcPr>
          <w:p w14:paraId="4CCCAB51" w14:textId="77777777" w:rsidR="00672EA2" w:rsidRPr="0050153B" w:rsidRDefault="00672EA2" w:rsidP="00806532">
            <w:pPr>
              <w:spacing w:line="276" w:lineRule="auto"/>
              <w:jc w:val="center"/>
            </w:pPr>
          </w:p>
        </w:tc>
        <w:tc>
          <w:tcPr>
            <w:tcW w:w="265" w:type="pct"/>
          </w:tcPr>
          <w:p w14:paraId="62D518AB" w14:textId="77777777" w:rsidR="00672EA2" w:rsidRPr="0050153B" w:rsidRDefault="00672EA2" w:rsidP="00806532">
            <w:pPr>
              <w:spacing w:line="276" w:lineRule="auto"/>
              <w:jc w:val="center"/>
            </w:pPr>
          </w:p>
        </w:tc>
        <w:tc>
          <w:tcPr>
            <w:tcW w:w="3450" w:type="pct"/>
          </w:tcPr>
          <w:p w14:paraId="24203496" w14:textId="77777777" w:rsidR="00672EA2" w:rsidRPr="0050153B" w:rsidRDefault="00672EA2" w:rsidP="00806532">
            <w:pPr>
              <w:spacing w:line="276" w:lineRule="auto"/>
            </w:pPr>
          </w:p>
        </w:tc>
        <w:tc>
          <w:tcPr>
            <w:tcW w:w="531" w:type="pct"/>
          </w:tcPr>
          <w:p w14:paraId="028E1784" w14:textId="77777777" w:rsidR="00672EA2" w:rsidRPr="0050153B" w:rsidRDefault="00672EA2" w:rsidP="00806532">
            <w:pPr>
              <w:spacing w:line="276" w:lineRule="auto"/>
            </w:pPr>
          </w:p>
        </w:tc>
        <w:tc>
          <w:tcPr>
            <w:tcW w:w="438" w:type="pct"/>
          </w:tcPr>
          <w:p w14:paraId="2028DF33" w14:textId="77777777" w:rsidR="00672EA2" w:rsidRPr="0050153B" w:rsidRDefault="00672EA2" w:rsidP="00806532">
            <w:pPr>
              <w:spacing w:line="276" w:lineRule="auto"/>
              <w:jc w:val="center"/>
            </w:pPr>
          </w:p>
        </w:tc>
      </w:tr>
      <w:tr w:rsidR="00672EA2" w:rsidRPr="0050153B" w14:paraId="58A80324" w14:textId="77777777" w:rsidTr="00806532">
        <w:trPr>
          <w:trHeight w:val="320"/>
        </w:trPr>
        <w:tc>
          <w:tcPr>
            <w:tcW w:w="316" w:type="pct"/>
          </w:tcPr>
          <w:p w14:paraId="44749B74" w14:textId="77777777" w:rsidR="00672EA2" w:rsidRPr="0050153B" w:rsidRDefault="00672EA2" w:rsidP="00806532">
            <w:pPr>
              <w:spacing w:line="276" w:lineRule="auto"/>
              <w:rPr>
                <w:b/>
              </w:rPr>
            </w:pPr>
          </w:p>
        </w:tc>
        <w:tc>
          <w:tcPr>
            <w:tcW w:w="265" w:type="pct"/>
          </w:tcPr>
          <w:p w14:paraId="487C7BC5" w14:textId="77777777" w:rsidR="00672EA2" w:rsidRPr="0050153B" w:rsidRDefault="00672EA2" w:rsidP="00806532">
            <w:pPr>
              <w:spacing w:line="276" w:lineRule="auto"/>
              <w:rPr>
                <w:b/>
              </w:rPr>
            </w:pPr>
          </w:p>
        </w:tc>
        <w:tc>
          <w:tcPr>
            <w:tcW w:w="4419" w:type="pct"/>
            <w:gridSpan w:val="3"/>
          </w:tcPr>
          <w:p w14:paraId="6AA50B1B" w14:textId="77777777" w:rsidR="00672EA2" w:rsidRPr="0050153B" w:rsidRDefault="00672EA2" w:rsidP="00806532">
            <w:pPr>
              <w:spacing w:line="276" w:lineRule="auto"/>
              <w:rPr>
                <w:b/>
                <w:u w:val="single"/>
              </w:rPr>
            </w:pPr>
            <w:r w:rsidRPr="0050153B">
              <w:rPr>
                <w:b/>
                <w:u w:val="single"/>
              </w:rPr>
              <w:t>Compulsory:</w:t>
            </w:r>
          </w:p>
        </w:tc>
      </w:tr>
      <w:tr w:rsidR="00672EA2" w:rsidRPr="0050153B" w14:paraId="7E3ABB51" w14:textId="77777777" w:rsidTr="00806532">
        <w:trPr>
          <w:trHeight w:val="232"/>
        </w:trPr>
        <w:tc>
          <w:tcPr>
            <w:tcW w:w="316" w:type="pct"/>
          </w:tcPr>
          <w:p w14:paraId="408D7157" w14:textId="77777777" w:rsidR="00672EA2" w:rsidRPr="0050153B" w:rsidRDefault="00672EA2" w:rsidP="00806532">
            <w:pPr>
              <w:spacing w:line="276" w:lineRule="auto"/>
              <w:jc w:val="center"/>
            </w:pPr>
            <w:r w:rsidRPr="0050153B">
              <w:t>24</w:t>
            </w:r>
            <w:r>
              <w:t>.</w:t>
            </w:r>
          </w:p>
        </w:tc>
        <w:tc>
          <w:tcPr>
            <w:tcW w:w="265" w:type="pct"/>
          </w:tcPr>
          <w:p w14:paraId="0D41FAB7" w14:textId="77777777" w:rsidR="00672EA2" w:rsidRPr="0050153B" w:rsidRDefault="00672EA2" w:rsidP="00806532">
            <w:pPr>
              <w:spacing w:line="276" w:lineRule="auto"/>
              <w:jc w:val="center"/>
            </w:pPr>
            <w:r w:rsidRPr="0050153B">
              <w:t>a.</w:t>
            </w:r>
          </w:p>
        </w:tc>
        <w:tc>
          <w:tcPr>
            <w:tcW w:w="3450" w:type="pct"/>
          </w:tcPr>
          <w:p w14:paraId="373BE55E" w14:textId="77777777" w:rsidR="00672EA2" w:rsidRPr="0050153B" w:rsidRDefault="00672EA2" w:rsidP="00806532">
            <w:pPr>
              <w:spacing w:line="276" w:lineRule="auto"/>
            </w:pPr>
            <w:r w:rsidRPr="0050153B">
              <w:t>Construct the artificial neural network model for process identification and fault diagnosis.</w:t>
            </w:r>
          </w:p>
        </w:tc>
        <w:tc>
          <w:tcPr>
            <w:tcW w:w="531" w:type="pct"/>
          </w:tcPr>
          <w:p w14:paraId="0FDB2B68" w14:textId="77777777" w:rsidR="00672EA2" w:rsidRPr="0050153B" w:rsidRDefault="00672EA2" w:rsidP="00806532">
            <w:pPr>
              <w:spacing w:line="276" w:lineRule="auto"/>
            </w:pPr>
            <w:r w:rsidRPr="0050153B">
              <w:t>CO 6/ A</w:t>
            </w:r>
          </w:p>
        </w:tc>
        <w:tc>
          <w:tcPr>
            <w:tcW w:w="438" w:type="pct"/>
          </w:tcPr>
          <w:p w14:paraId="661CE99B" w14:textId="77777777" w:rsidR="00672EA2" w:rsidRPr="0050153B" w:rsidRDefault="00672EA2" w:rsidP="00806532">
            <w:pPr>
              <w:spacing w:line="276" w:lineRule="auto"/>
              <w:jc w:val="center"/>
            </w:pPr>
            <w:r w:rsidRPr="0050153B">
              <w:t>12</w:t>
            </w:r>
          </w:p>
        </w:tc>
      </w:tr>
    </w:tbl>
    <w:p w14:paraId="2E3114BA" w14:textId="77777777" w:rsidR="00672EA2" w:rsidRPr="0050153B" w:rsidRDefault="00672EA2" w:rsidP="005133D7"/>
    <w:p w14:paraId="2BF4F89E" w14:textId="77777777" w:rsidR="00672EA2" w:rsidRPr="0050153B" w:rsidRDefault="00672EA2" w:rsidP="005133D7">
      <w:pPr>
        <w:rPr>
          <w:b/>
        </w:rPr>
      </w:pPr>
    </w:p>
    <w:tbl>
      <w:tblPr>
        <w:tblStyle w:val="TableGrid"/>
        <w:tblW w:w="0" w:type="auto"/>
        <w:tblLook w:val="04A0" w:firstRow="1" w:lastRow="0" w:firstColumn="1" w:lastColumn="0" w:noHBand="0" w:noVBand="1"/>
      </w:tblPr>
      <w:tblGrid>
        <w:gridCol w:w="674"/>
        <w:gridCol w:w="9725"/>
      </w:tblGrid>
      <w:tr w:rsidR="00672EA2" w:rsidRPr="0050153B" w14:paraId="0E6729C1" w14:textId="77777777" w:rsidTr="007E5F37">
        <w:tc>
          <w:tcPr>
            <w:tcW w:w="675" w:type="dxa"/>
          </w:tcPr>
          <w:p w14:paraId="6FF27F17" w14:textId="77777777" w:rsidR="00672EA2" w:rsidRPr="0050153B" w:rsidRDefault="00672EA2" w:rsidP="005133D7"/>
        </w:tc>
        <w:tc>
          <w:tcPr>
            <w:tcW w:w="10008" w:type="dxa"/>
          </w:tcPr>
          <w:p w14:paraId="45029050" w14:textId="77777777" w:rsidR="00672EA2" w:rsidRPr="0050153B" w:rsidRDefault="00672EA2" w:rsidP="007E5F37">
            <w:pPr>
              <w:jc w:val="center"/>
              <w:rPr>
                <w:b/>
              </w:rPr>
            </w:pPr>
            <w:r w:rsidRPr="0050153B">
              <w:rPr>
                <w:b/>
              </w:rPr>
              <w:t>COURSE OUTCOMES</w:t>
            </w:r>
          </w:p>
        </w:tc>
      </w:tr>
      <w:tr w:rsidR="00672EA2" w:rsidRPr="0050153B" w14:paraId="164E5DD2" w14:textId="77777777" w:rsidTr="007E5F37">
        <w:tc>
          <w:tcPr>
            <w:tcW w:w="675" w:type="dxa"/>
          </w:tcPr>
          <w:p w14:paraId="26B978AD" w14:textId="77777777" w:rsidR="00672EA2" w:rsidRPr="0050153B" w:rsidRDefault="00672EA2" w:rsidP="005133D7">
            <w:r w:rsidRPr="0050153B">
              <w:t>CO1</w:t>
            </w:r>
          </w:p>
        </w:tc>
        <w:tc>
          <w:tcPr>
            <w:tcW w:w="10008" w:type="dxa"/>
          </w:tcPr>
          <w:p w14:paraId="34575B17" w14:textId="77777777" w:rsidR="00672EA2" w:rsidRPr="0050153B" w:rsidRDefault="00672EA2" w:rsidP="00806532">
            <w:pPr>
              <w:spacing w:after="200" w:line="276" w:lineRule="auto"/>
              <w:contextualSpacing/>
              <w:rPr>
                <w:b/>
              </w:rPr>
            </w:pPr>
            <w:r w:rsidRPr="0050153B">
              <w:t>Summarize the pros and cons of different artificial neural networks</w:t>
            </w:r>
          </w:p>
        </w:tc>
      </w:tr>
      <w:tr w:rsidR="00672EA2" w:rsidRPr="0050153B" w14:paraId="72990AAC" w14:textId="77777777" w:rsidTr="007E5F37">
        <w:tc>
          <w:tcPr>
            <w:tcW w:w="675" w:type="dxa"/>
          </w:tcPr>
          <w:p w14:paraId="5771FA4F" w14:textId="77777777" w:rsidR="00672EA2" w:rsidRPr="0050153B" w:rsidRDefault="00672EA2" w:rsidP="005133D7">
            <w:r w:rsidRPr="0050153B">
              <w:t>CO2</w:t>
            </w:r>
          </w:p>
        </w:tc>
        <w:tc>
          <w:tcPr>
            <w:tcW w:w="10008" w:type="dxa"/>
          </w:tcPr>
          <w:p w14:paraId="4A9C8B4E" w14:textId="77777777" w:rsidR="00672EA2" w:rsidRPr="0050153B" w:rsidRDefault="00672EA2" w:rsidP="00806532">
            <w:pPr>
              <w:rPr>
                <w:b/>
              </w:rPr>
            </w:pPr>
            <w:r w:rsidRPr="0050153B">
              <w:t>Discuss the principles of training methodologies of neural networks</w:t>
            </w:r>
          </w:p>
        </w:tc>
      </w:tr>
      <w:tr w:rsidR="00672EA2" w:rsidRPr="0050153B" w14:paraId="1068955B" w14:textId="77777777" w:rsidTr="007E5F37">
        <w:tc>
          <w:tcPr>
            <w:tcW w:w="675" w:type="dxa"/>
          </w:tcPr>
          <w:p w14:paraId="743B526E" w14:textId="77777777" w:rsidR="00672EA2" w:rsidRPr="0050153B" w:rsidRDefault="00672EA2" w:rsidP="005133D7">
            <w:r w:rsidRPr="0050153B">
              <w:t>CO3</w:t>
            </w:r>
          </w:p>
        </w:tc>
        <w:tc>
          <w:tcPr>
            <w:tcW w:w="10008" w:type="dxa"/>
          </w:tcPr>
          <w:p w14:paraId="22D6402C" w14:textId="77777777" w:rsidR="00672EA2" w:rsidRPr="0050153B" w:rsidRDefault="00672EA2" w:rsidP="00806532">
            <w:r w:rsidRPr="0050153B">
              <w:t>Develop novel artificial neural networks</w:t>
            </w:r>
          </w:p>
        </w:tc>
      </w:tr>
      <w:tr w:rsidR="00672EA2" w:rsidRPr="0050153B" w14:paraId="02C77FAD" w14:textId="77777777" w:rsidTr="007E5F37">
        <w:tc>
          <w:tcPr>
            <w:tcW w:w="675" w:type="dxa"/>
          </w:tcPr>
          <w:p w14:paraId="17366E79" w14:textId="77777777" w:rsidR="00672EA2" w:rsidRPr="0050153B" w:rsidRDefault="00672EA2" w:rsidP="005133D7">
            <w:r w:rsidRPr="0050153B">
              <w:t>CO4</w:t>
            </w:r>
          </w:p>
        </w:tc>
        <w:tc>
          <w:tcPr>
            <w:tcW w:w="10008" w:type="dxa"/>
          </w:tcPr>
          <w:p w14:paraId="1E38C418" w14:textId="77777777" w:rsidR="00672EA2" w:rsidRPr="0050153B" w:rsidRDefault="00672EA2" w:rsidP="00806532">
            <w:r w:rsidRPr="0050153B">
              <w:t>Formulate neural networks based expert systems</w:t>
            </w:r>
          </w:p>
        </w:tc>
      </w:tr>
      <w:tr w:rsidR="00672EA2" w:rsidRPr="0050153B" w14:paraId="2A59B229" w14:textId="77777777" w:rsidTr="007E5F37">
        <w:tc>
          <w:tcPr>
            <w:tcW w:w="675" w:type="dxa"/>
          </w:tcPr>
          <w:p w14:paraId="3A79B0BE" w14:textId="77777777" w:rsidR="00672EA2" w:rsidRPr="0050153B" w:rsidRDefault="00672EA2" w:rsidP="005133D7">
            <w:r w:rsidRPr="0050153B">
              <w:t>CO5</w:t>
            </w:r>
          </w:p>
        </w:tc>
        <w:tc>
          <w:tcPr>
            <w:tcW w:w="10008" w:type="dxa"/>
          </w:tcPr>
          <w:p w14:paraId="697E38E6" w14:textId="77777777" w:rsidR="00672EA2" w:rsidRPr="0050153B" w:rsidRDefault="00672EA2" w:rsidP="00806532">
            <w:r w:rsidRPr="0050153B">
              <w:t>Analyze the single layer and multi-layer neural networks</w:t>
            </w:r>
          </w:p>
        </w:tc>
      </w:tr>
      <w:tr w:rsidR="00672EA2" w:rsidRPr="0050153B" w14:paraId="12641A4D" w14:textId="77777777" w:rsidTr="007E5F37">
        <w:tc>
          <w:tcPr>
            <w:tcW w:w="675" w:type="dxa"/>
          </w:tcPr>
          <w:p w14:paraId="4E14AA3B" w14:textId="77777777" w:rsidR="00672EA2" w:rsidRPr="0050153B" w:rsidRDefault="00672EA2" w:rsidP="005133D7">
            <w:r w:rsidRPr="0050153B">
              <w:t>CO6</w:t>
            </w:r>
          </w:p>
        </w:tc>
        <w:tc>
          <w:tcPr>
            <w:tcW w:w="10008" w:type="dxa"/>
          </w:tcPr>
          <w:p w14:paraId="09D38363" w14:textId="77777777" w:rsidR="00672EA2" w:rsidRPr="0050153B" w:rsidRDefault="00672EA2" w:rsidP="005133D7">
            <w:r w:rsidRPr="0050153B">
              <w:t>Apply artificial neural networks for solving engineering problems</w:t>
            </w:r>
          </w:p>
        </w:tc>
      </w:tr>
    </w:tbl>
    <w:p w14:paraId="2551AB54" w14:textId="77777777" w:rsidR="00672EA2" w:rsidRPr="0050153B" w:rsidRDefault="00672EA2" w:rsidP="005133D7"/>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672EA2" w:rsidRPr="0050153B" w14:paraId="662B752E" w14:textId="77777777" w:rsidTr="00806532">
        <w:tc>
          <w:tcPr>
            <w:tcW w:w="10683" w:type="dxa"/>
            <w:gridSpan w:val="8"/>
          </w:tcPr>
          <w:p w14:paraId="49268790" w14:textId="77777777" w:rsidR="00672EA2" w:rsidRPr="0050153B" w:rsidRDefault="00672EA2" w:rsidP="0009580C">
            <w:pPr>
              <w:jc w:val="center"/>
              <w:rPr>
                <w:b/>
              </w:rPr>
            </w:pPr>
            <w:r w:rsidRPr="0050153B">
              <w:rPr>
                <w:b/>
              </w:rPr>
              <w:t>Assessment Pattern as per Bloom’s Taxonomy</w:t>
            </w:r>
          </w:p>
        </w:tc>
      </w:tr>
      <w:tr w:rsidR="00672EA2" w:rsidRPr="0050153B" w14:paraId="7E199280" w14:textId="77777777" w:rsidTr="00723EF4">
        <w:tc>
          <w:tcPr>
            <w:tcW w:w="959" w:type="dxa"/>
          </w:tcPr>
          <w:p w14:paraId="2C3B45B2" w14:textId="77777777" w:rsidR="00672EA2" w:rsidRPr="0050153B" w:rsidRDefault="00672EA2" w:rsidP="002E336A">
            <w:r w:rsidRPr="0050153B">
              <w:t>CO / P</w:t>
            </w:r>
          </w:p>
        </w:tc>
        <w:tc>
          <w:tcPr>
            <w:tcW w:w="1362" w:type="dxa"/>
          </w:tcPr>
          <w:p w14:paraId="78ED8B49" w14:textId="77777777" w:rsidR="00672EA2" w:rsidRPr="0050153B" w:rsidRDefault="00672EA2" w:rsidP="0009580C">
            <w:pPr>
              <w:jc w:val="center"/>
              <w:rPr>
                <w:b/>
              </w:rPr>
            </w:pPr>
            <w:r w:rsidRPr="0050153B">
              <w:rPr>
                <w:b/>
              </w:rPr>
              <w:t>Remember</w:t>
            </w:r>
          </w:p>
        </w:tc>
        <w:tc>
          <w:tcPr>
            <w:tcW w:w="1569" w:type="dxa"/>
          </w:tcPr>
          <w:p w14:paraId="4C05769D" w14:textId="77777777" w:rsidR="00672EA2" w:rsidRPr="0050153B" w:rsidRDefault="00672EA2" w:rsidP="0009580C">
            <w:pPr>
              <w:jc w:val="center"/>
              <w:rPr>
                <w:b/>
              </w:rPr>
            </w:pPr>
            <w:r w:rsidRPr="0050153B">
              <w:rPr>
                <w:b/>
              </w:rPr>
              <w:t>Understand</w:t>
            </w:r>
          </w:p>
        </w:tc>
        <w:tc>
          <w:tcPr>
            <w:tcW w:w="1439" w:type="dxa"/>
          </w:tcPr>
          <w:p w14:paraId="08A4520F" w14:textId="77777777" w:rsidR="00672EA2" w:rsidRPr="0050153B" w:rsidRDefault="00672EA2" w:rsidP="0009580C">
            <w:pPr>
              <w:jc w:val="center"/>
              <w:rPr>
                <w:b/>
              </w:rPr>
            </w:pPr>
            <w:r w:rsidRPr="0050153B">
              <w:rPr>
                <w:b/>
              </w:rPr>
              <w:t>Apply</w:t>
            </w:r>
          </w:p>
        </w:tc>
        <w:tc>
          <w:tcPr>
            <w:tcW w:w="1497" w:type="dxa"/>
          </w:tcPr>
          <w:p w14:paraId="22ECC7F1" w14:textId="77777777" w:rsidR="00672EA2" w:rsidRPr="0050153B" w:rsidRDefault="00672EA2" w:rsidP="0009580C">
            <w:pPr>
              <w:jc w:val="center"/>
              <w:rPr>
                <w:b/>
              </w:rPr>
            </w:pPr>
            <w:r w:rsidRPr="0050153B">
              <w:rPr>
                <w:b/>
              </w:rPr>
              <w:t>Analyze</w:t>
            </w:r>
          </w:p>
        </w:tc>
        <w:tc>
          <w:tcPr>
            <w:tcW w:w="1375" w:type="dxa"/>
          </w:tcPr>
          <w:p w14:paraId="70BF2EC2" w14:textId="77777777" w:rsidR="00672EA2" w:rsidRPr="0050153B" w:rsidRDefault="00672EA2" w:rsidP="0009580C">
            <w:pPr>
              <w:jc w:val="center"/>
              <w:rPr>
                <w:b/>
              </w:rPr>
            </w:pPr>
            <w:r w:rsidRPr="0050153B">
              <w:rPr>
                <w:b/>
              </w:rPr>
              <w:t>Evaluate</w:t>
            </w:r>
          </w:p>
        </w:tc>
        <w:tc>
          <w:tcPr>
            <w:tcW w:w="1321" w:type="dxa"/>
          </w:tcPr>
          <w:p w14:paraId="7171A9E1" w14:textId="77777777" w:rsidR="00672EA2" w:rsidRPr="0050153B" w:rsidRDefault="00672EA2" w:rsidP="0009580C">
            <w:pPr>
              <w:jc w:val="center"/>
              <w:rPr>
                <w:b/>
              </w:rPr>
            </w:pPr>
            <w:r w:rsidRPr="0050153B">
              <w:rPr>
                <w:b/>
              </w:rPr>
              <w:t>Create</w:t>
            </w:r>
          </w:p>
        </w:tc>
        <w:tc>
          <w:tcPr>
            <w:tcW w:w="1161" w:type="dxa"/>
          </w:tcPr>
          <w:p w14:paraId="308F2209" w14:textId="77777777" w:rsidR="00672EA2" w:rsidRPr="0050153B" w:rsidRDefault="00672EA2" w:rsidP="0009580C">
            <w:pPr>
              <w:jc w:val="center"/>
              <w:rPr>
                <w:b/>
              </w:rPr>
            </w:pPr>
            <w:r w:rsidRPr="0050153B">
              <w:rPr>
                <w:b/>
              </w:rPr>
              <w:t>Total</w:t>
            </w:r>
          </w:p>
        </w:tc>
      </w:tr>
      <w:tr w:rsidR="00672EA2" w:rsidRPr="0050153B" w14:paraId="3985B76D" w14:textId="77777777" w:rsidTr="00723EF4">
        <w:tc>
          <w:tcPr>
            <w:tcW w:w="959" w:type="dxa"/>
          </w:tcPr>
          <w:p w14:paraId="36163388" w14:textId="77777777" w:rsidR="00672EA2" w:rsidRPr="0050153B" w:rsidRDefault="00672EA2" w:rsidP="002E336A">
            <w:r w:rsidRPr="0050153B">
              <w:t>CO1</w:t>
            </w:r>
          </w:p>
        </w:tc>
        <w:tc>
          <w:tcPr>
            <w:tcW w:w="1362" w:type="dxa"/>
          </w:tcPr>
          <w:p w14:paraId="0CC3CC24" w14:textId="77777777" w:rsidR="00672EA2" w:rsidRPr="0050153B" w:rsidRDefault="00672EA2" w:rsidP="002B3C37">
            <w:pPr>
              <w:jc w:val="center"/>
            </w:pPr>
            <w:r w:rsidRPr="0050153B">
              <w:t>2</w:t>
            </w:r>
          </w:p>
        </w:tc>
        <w:tc>
          <w:tcPr>
            <w:tcW w:w="1569" w:type="dxa"/>
          </w:tcPr>
          <w:p w14:paraId="4E7B2B7D" w14:textId="77777777" w:rsidR="00672EA2" w:rsidRPr="0050153B" w:rsidRDefault="00672EA2" w:rsidP="002B3C37">
            <w:pPr>
              <w:jc w:val="center"/>
            </w:pPr>
            <w:r w:rsidRPr="0050153B">
              <w:t>15</w:t>
            </w:r>
          </w:p>
        </w:tc>
        <w:tc>
          <w:tcPr>
            <w:tcW w:w="1439" w:type="dxa"/>
          </w:tcPr>
          <w:p w14:paraId="66402CE7" w14:textId="77777777" w:rsidR="00672EA2" w:rsidRPr="0050153B" w:rsidRDefault="00672EA2" w:rsidP="002B3C37">
            <w:pPr>
              <w:jc w:val="center"/>
            </w:pPr>
            <w:r w:rsidRPr="0050153B">
              <w:t>-</w:t>
            </w:r>
          </w:p>
        </w:tc>
        <w:tc>
          <w:tcPr>
            <w:tcW w:w="1497" w:type="dxa"/>
          </w:tcPr>
          <w:p w14:paraId="47079998" w14:textId="77777777" w:rsidR="00672EA2" w:rsidRPr="0050153B" w:rsidRDefault="00672EA2" w:rsidP="002B3C37">
            <w:pPr>
              <w:jc w:val="center"/>
            </w:pPr>
            <w:r w:rsidRPr="0050153B">
              <w:t>-</w:t>
            </w:r>
          </w:p>
        </w:tc>
        <w:tc>
          <w:tcPr>
            <w:tcW w:w="1375" w:type="dxa"/>
          </w:tcPr>
          <w:p w14:paraId="099C49D8" w14:textId="77777777" w:rsidR="00672EA2" w:rsidRPr="0050153B" w:rsidRDefault="00672EA2" w:rsidP="002B3C37">
            <w:pPr>
              <w:jc w:val="center"/>
            </w:pPr>
            <w:r w:rsidRPr="0050153B">
              <w:t>-</w:t>
            </w:r>
          </w:p>
        </w:tc>
        <w:tc>
          <w:tcPr>
            <w:tcW w:w="1321" w:type="dxa"/>
          </w:tcPr>
          <w:p w14:paraId="4BC98CFB" w14:textId="77777777" w:rsidR="00672EA2" w:rsidRPr="0050153B" w:rsidRDefault="00672EA2" w:rsidP="002B3C37">
            <w:pPr>
              <w:jc w:val="center"/>
            </w:pPr>
            <w:r w:rsidRPr="0050153B">
              <w:t>-</w:t>
            </w:r>
          </w:p>
        </w:tc>
        <w:tc>
          <w:tcPr>
            <w:tcW w:w="1161" w:type="dxa"/>
          </w:tcPr>
          <w:p w14:paraId="0E3244CA" w14:textId="77777777" w:rsidR="00672EA2" w:rsidRPr="0050153B" w:rsidRDefault="00672EA2" w:rsidP="002B3C37">
            <w:pPr>
              <w:jc w:val="center"/>
            </w:pPr>
            <w:r w:rsidRPr="0050153B">
              <w:t>17</w:t>
            </w:r>
          </w:p>
        </w:tc>
      </w:tr>
      <w:tr w:rsidR="00672EA2" w:rsidRPr="0050153B" w14:paraId="74FC736D" w14:textId="77777777" w:rsidTr="00723EF4">
        <w:tc>
          <w:tcPr>
            <w:tcW w:w="959" w:type="dxa"/>
          </w:tcPr>
          <w:p w14:paraId="59DA935C" w14:textId="77777777" w:rsidR="00672EA2" w:rsidRPr="0050153B" w:rsidRDefault="00672EA2" w:rsidP="002E336A">
            <w:r w:rsidRPr="0050153B">
              <w:t>CO2</w:t>
            </w:r>
          </w:p>
        </w:tc>
        <w:tc>
          <w:tcPr>
            <w:tcW w:w="1362" w:type="dxa"/>
          </w:tcPr>
          <w:p w14:paraId="31540431" w14:textId="77777777" w:rsidR="00672EA2" w:rsidRPr="0050153B" w:rsidRDefault="00672EA2" w:rsidP="002B3C37">
            <w:pPr>
              <w:jc w:val="center"/>
            </w:pPr>
            <w:r w:rsidRPr="0050153B">
              <w:t>-</w:t>
            </w:r>
          </w:p>
        </w:tc>
        <w:tc>
          <w:tcPr>
            <w:tcW w:w="1569" w:type="dxa"/>
          </w:tcPr>
          <w:p w14:paraId="7F31A87C" w14:textId="77777777" w:rsidR="00672EA2" w:rsidRPr="0050153B" w:rsidRDefault="00672EA2" w:rsidP="002B3C37">
            <w:pPr>
              <w:jc w:val="center"/>
            </w:pPr>
            <w:r w:rsidRPr="0050153B">
              <w:t>2</w:t>
            </w:r>
          </w:p>
        </w:tc>
        <w:tc>
          <w:tcPr>
            <w:tcW w:w="1439" w:type="dxa"/>
          </w:tcPr>
          <w:p w14:paraId="2F199156" w14:textId="77777777" w:rsidR="00672EA2" w:rsidRPr="0050153B" w:rsidRDefault="00672EA2" w:rsidP="002B3C37">
            <w:pPr>
              <w:jc w:val="center"/>
            </w:pPr>
            <w:r w:rsidRPr="0050153B">
              <w:t>3</w:t>
            </w:r>
          </w:p>
        </w:tc>
        <w:tc>
          <w:tcPr>
            <w:tcW w:w="1497" w:type="dxa"/>
          </w:tcPr>
          <w:p w14:paraId="02E9667D" w14:textId="77777777" w:rsidR="00672EA2" w:rsidRPr="0050153B" w:rsidRDefault="00672EA2" w:rsidP="002B3C37">
            <w:pPr>
              <w:jc w:val="center"/>
            </w:pPr>
            <w:r w:rsidRPr="0050153B">
              <w:t>12</w:t>
            </w:r>
          </w:p>
        </w:tc>
        <w:tc>
          <w:tcPr>
            <w:tcW w:w="1375" w:type="dxa"/>
          </w:tcPr>
          <w:p w14:paraId="4F0D7F82" w14:textId="77777777" w:rsidR="00672EA2" w:rsidRPr="0050153B" w:rsidRDefault="00672EA2" w:rsidP="002B3C37">
            <w:pPr>
              <w:jc w:val="center"/>
            </w:pPr>
            <w:r w:rsidRPr="0050153B">
              <w:t>-</w:t>
            </w:r>
          </w:p>
        </w:tc>
        <w:tc>
          <w:tcPr>
            <w:tcW w:w="1321" w:type="dxa"/>
          </w:tcPr>
          <w:p w14:paraId="53E17D9D" w14:textId="77777777" w:rsidR="00672EA2" w:rsidRPr="0050153B" w:rsidRDefault="00672EA2" w:rsidP="002B3C37">
            <w:pPr>
              <w:jc w:val="center"/>
            </w:pPr>
            <w:r w:rsidRPr="0050153B">
              <w:t>-</w:t>
            </w:r>
          </w:p>
        </w:tc>
        <w:tc>
          <w:tcPr>
            <w:tcW w:w="1161" w:type="dxa"/>
          </w:tcPr>
          <w:p w14:paraId="0C9CC349" w14:textId="77777777" w:rsidR="00672EA2" w:rsidRPr="0050153B" w:rsidRDefault="00672EA2" w:rsidP="002B3C37">
            <w:pPr>
              <w:jc w:val="center"/>
            </w:pPr>
            <w:r w:rsidRPr="0050153B">
              <w:t>17</w:t>
            </w:r>
          </w:p>
        </w:tc>
      </w:tr>
      <w:tr w:rsidR="00672EA2" w:rsidRPr="0050153B" w14:paraId="2AFACC19" w14:textId="77777777" w:rsidTr="00723EF4">
        <w:tc>
          <w:tcPr>
            <w:tcW w:w="959" w:type="dxa"/>
          </w:tcPr>
          <w:p w14:paraId="13E50760" w14:textId="77777777" w:rsidR="00672EA2" w:rsidRPr="0050153B" w:rsidRDefault="00672EA2" w:rsidP="002E336A">
            <w:r w:rsidRPr="0050153B">
              <w:t>CO3</w:t>
            </w:r>
          </w:p>
        </w:tc>
        <w:tc>
          <w:tcPr>
            <w:tcW w:w="1362" w:type="dxa"/>
          </w:tcPr>
          <w:p w14:paraId="54589B35" w14:textId="77777777" w:rsidR="00672EA2" w:rsidRPr="0050153B" w:rsidRDefault="00672EA2" w:rsidP="002B3C37">
            <w:pPr>
              <w:jc w:val="center"/>
            </w:pPr>
            <w:r w:rsidRPr="0050153B">
              <w:t>1</w:t>
            </w:r>
          </w:p>
        </w:tc>
        <w:tc>
          <w:tcPr>
            <w:tcW w:w="1569" w:type="dxa"/>
          </w:tcPr>
          <w:p w14:paraId="664715F8" w14:textId="77777777" w:rsidR="00672EA2" w:rsidRPr="0050153B" w:rsidRDefault="00672EA2" w:rsidP="002B3C37">
            <w:pPr>
              <w:jc w:val="center"/>
            </w:pPr>
            <w:r w:rsidRPr="0050153B">
              <w:t>4</w:t>
            </w:r>
          </w:p>
        </w:tc>
        <w:tc>
          <w:tcPr>
            <w:tcW w:w="1439" w:type="dxa"/>
          </w:tcPr>
          <w:p w14:paraId="5022C381" w14:textId="77777777" w:rsidR="00672EA2" w:rsidRPr="0050153B" w:rsidRDefault="00672EA2" w:rsidP="002B3C37">
            <w:pPr>
              <w:jc w:val="center"/>
            </w:pPr>
            <w:r w:rsidRPr="0050153B">
              <w:t>-</w:t>
            </w:r>
          </w:p>
        </w:tc>
        <w:tc>
          <w:tcPr>
            <w:tcW w:w="1497" w:type="dxa"/>
          </w:tcPr>
          <w:p w14:paraId="60B301BB" w14:textId="77777777" w:rsidR="00672EA2" w:rsidRPr="0050153B" w:rsidRDefault="00672EA2" w:rsidP="002B3C37">
            <w:pPr>
              <w:jc w:val="center"/>
            </w:pPr>
            <w:r w:rsidRPr="0050153B">
              <w:t>-</w:t>
            </w:r>
          </w:p>
        </w:tc>
        <w:tc>
          <w:tcPr>
            <w:tcW w:w="1375" w:type="dxa"/>
          </w:tcPr>
          <w:p w14:paraId="4E5642EB" w14:textId="77777777" w:rsidR="00672EA2" w:rsidRPr="0050153B" w:rsidRDefault="00672EA2" w:rsidP="002B3C37">
            <w:pPr>
              <w:jc w:val="center"/>
            </w:pPr>
            <w:r w:rsidRPr="0050153B">
              <w:t>12</w:t>
            </w:r>
          </w:p>
        </w:tc>
        <w:tc>
          <w:tcPr>
            <w:tcW w:w="1321" w:type="dxa"/>
          </w:tcPr>
          <w:p w14:paraId="5E51FEFF" w14:textId="77777777" w:rsidR="00672EA2" w:rsidRPr="0050153B" w:rsidRDefault="00672EA2" w:rsidP="002B3C37">
            <w:pPr>
              <w:jc w:val="center"/>
            </w:pPr>
            <w:r w:rsidRPr="0050153B">
              <w:t>-</w:t>
            </w:r>
          </w:p>
        </w:tc>
        <w:tc>
          <w:tcPr>
            <w:tcW w:w="1161" w:type="dxa"/>
          </w:tcPr>
          <w:p w14:paraId="0AB05D5F" w14:textId="77777777" w:rsidR="00672EA2" w:rsidRPr="0050153B" w:rsidRDefault="00672EA2" w:rsidP="002B3C37">
            <w:pPr>
              <w:jc w:val="center"/>
            </w:pPr>
            <w:r w:rsidRPr="0050153B">
              <w:t>17</w:t>
            </w:r>
          </w:p>
        </w:tc>
      </w:tr>
      <w:tr w:rsidR="00672EA2" w:rsidRPr="0050153B" w14:paraId="0E56D05A" w14:textId="77777777" w:rsidTr="00723EF4">
        <w:tc>
          <w:tcPr>
            <w:tcW w:w="959" w:type="dxa"/>
          </w:tcPr>
          <w:p w14:paraId="7274929A" w14:textId="77777777" w:rsidR="00672EA2" w:rsidRPr="0050153B" w:rsidRDefault="00672EA2" w:rsidP="002E336A">
            <w:r w:rsidRPr="0050153B">
              <w:t>CO4</w:t>
            </w:r>
          </w:p>
        </w:tc>
        <w:tc>
          <w:tcPr>
            <w:tcW w:w="1362" w:type="dxa"/>
          </w:tcPr>
          <w:p w14:paraId="7D290EA2" w14:textId="77777777" w:rsidR="00672EA2" w:rsidRPr="0050153B" w:rsidRDefault="00672EA2" w:rsidP="002B3C37">
            <w:pPr>
              <w:jc w:val="center"/>
            </w:pPr>
            <w:r w:rsidRPr="0050153B">
              <w:t>1</w:t>
            </w:r>
          </w:p>
        </w:tc>
        <w:tc>
          <w:tcPr>
            <w:tcW w:w="1569" w:type="dxa"/>
          </w:tcPr>
          <w:p w14:paraId="2B236440" w14:textId="77777777" w:rsidR="00672EA2" w:rsidRPr="0050153B" w:rsidRDefault="00672EA2" w:rsidP="002B3C37">
            <w:pPr>
              <w:jc w:val="center"/>
            </w:pPr>
            <w:r w:rsidRPr="0050153B">
              <w:t>16</w:t>
            </w:r>
          </w:p>
        </w:tc>
        <w:tc>
          <w:tcPr>
            <w:tcW w:w="1439" w:type="dxa"/>
          </w:tcPr>
          <w:p w14:paraId="07C9A76C" w14:textId="77777777" w:rsidR="00672EA2" w:rsidRPr="0050153B" w:rsidRDefault="00672EA2" w:rsidP="002B3C37">
            <w:pPr>
              <w:jc w:val="center"/>
            </w:pPr>
            <w:r w:rsidRPr="0050153B">
              <w:t>-</w:t>
            </w:r>
          </w:p>
        </w:tc>
        <w:tc>
          <w:tcPr>
            <w:tcW w:w="1497" w:type="dxa"/>
          </w:tcPr>
          <w:p w14:paraId="5E28883D" w14:textId="77777777" w:rsidR="00672EA2" w:rsidRPr="0050153B" w:rsidRDefault="00672EA2" w:rsidP="002B3C37">
            <w:pPr>
              <w:jc w:val="center"/>
            </w:pPr>
            <w:r w:rsidRPr="0050153B">
              <w:t>-</w:t>
            </w:r>
          </w:p>
        </w:tc>
        <w:tc>
          <w:tcPr>
            <w:tcW w:w="1375" w:type="dxa"/>
          </w:tcPr>
          <w:p w14:paraId="53FF7A3B" w14:textId="77777777" w:rsidR="00672EA2" w:rsidRPr="0050153B" w:rsidRDefault="00672EA2" w:rsidP="002B3C37">
            <w:pPr>
              <w:jc w:val="center"/>
            </w:pPr>
            <w:r w:rsidRPr="0050153B">
              <w:t>-</w:t>
            </w:r>
          </w:p>
        </w:tc>
        <w:tc>
          <w:tcPr>
            <w:tcW w:w="1321" w:type="dxa"/>
          </w:tcPr>
          <w:p w14:paraId="0B00FCC2" w14:textId="77777777" w:rsidR="00672EA2" w:rsidRPr="0050153B" w:rsidRDefault="00672EA2" w:rsidP="002B3C37">
            <w:pPr>
              <w:jc w:val="center"/>
            </w:pPr>
            <w:r w:rsidRPr="0050153B">
              <w:t>-</w:t>
            </w:r>
          </w:p>
        </w:tc>
        <w:tc>
          <w:tcPr>
            <w:tcW w:w="1161" w:type="dxa"/>
          </w:tcPr>
          <w:p w14:paraId="3FED515A" w14:textId="77777777" w:rsidR="00672EA2" w:rsidRPr="0050153B" w:rsidRDefault="00672EA2" w:rsidP="00806532">
            <w:pPr>
              <w:jc w:val="center"/>
            </w:pPr>
            <w:r w:rsidRPr="0050153B">
              <w:t>17</w:t>
            </w:r>
          </w:p>
        </w:tc>
      </w:tr>
      <w:tr w:rsidR="00672EA2" w:rsidRPr="0050153B" w14:paraId="3509BBDE" w14:textId="77777777" w:rsidTr="00723EF4">
        <w:tc>
          <w:tcPr>
            <w:tcW w:w="959" w:type="dxa"/>
          </w:tcPr>
          <w:p w14:paraId="3383BA54" w14:textId="77777777" w:rsidR="00672EA2" w:rsidRPr="0050153B" w:rsidRDefault="00672EA2" w:rsidP="002E336A">
            <w:r w:rsidRPr="0050153B">
              <w:t>CO5</w:t>
            </w:r>
          </w:p>
        </w:tc>
        <w:tc>
          <w:tcPr>
            <w:tcW w:w="1362" w:type="dxa"/>
          </w:tcPr>
          <w:p w14:paraId="5F8FF3BE" w14:textId="77777777" w:rsidR="00672EA2" w:rsidRPr="0050153B" w:rsidRDefault="00672EA2" w:rsidP="002B3C37">
            <w:pPr>
              <w:jc w:val="center"/>
            </w:pPr>
            <w:r w:rsidRPr="0050153B">
              <w:t>-</w:t>
            </w:r>
          </w:p>
        </w:tc>
        <w:tc>
          <w:tcPr>
            <w:tcW w:w="1569" w:type="dxa"/>
          </w:tcPr>
          <w:p w14:paraId="3086A7F3" w14:textId="77777777" w:rsidR="00672EA2" w:rsidRPr="0050153B" w:rsidRDefault="00672EA2" w:rsidP="002B3C37">
            <w:pPr>
              <w:jc w:val="center"/>
            </w:pPr>
            <w:r w:rsidRPr="0050153B">
              <w:t>1</w:t>
            </w:r>
          </w:p>
        </w:tc>
        <w:tc>
          <w:tcPr>
            <w:tcW w:w="1439" w:type="dxa"/>
          </w:tcPr>
          <w:p w14:paraId="38E5ECA5" w14:textId="77777777" w:rsidR="00672EA2" w:rsidRPr="0050153B" w:rsidRDefault="00672EA2" w:rsidP="002B3C37">
            <w:pPr>
              <w:jc w:val="center"/>
            </w:pPr>
            <w:r w:rsidRPr="0050153B">
              <w:t>-</w:t>
            </w:r>
          </w:p>
        </w:tc>
        <w:tc>
          <w:tcPr>
            <w:tcW w:w="1497" w:type="dxa"/>
          </w:tcPr>
          <w:p w14:paraId="67B447D6" w14:textId="77777777" w:rsidR="00672EA2" w:rsidRPr="0050153B" w:rsidRDefault="00672EA2" w:rsidP="002B3C37">
            <w:pPr>
              <w:jc w:val="center"/>
            </w:pPr>
            <w:r w:rsidRPr="0050153B">
              <w:t>12</w:t>
            </w:r>
          </w:p>
        </w:tc>
        <w:tc>
          <w:tcPr>
            <w:tcW w:w="1375" w:type="dxa"/>
          </w:tcPr>
          <w:p w14:paraId="0A34CB0A" w14:textId="77777777" w:rsidR="00672EA2" w:rsidRPr="0050153B" w:rsidRDefault="00672EA2" w:rsidP="002B3C37">
            <w:pPr>
              <w:jc w:val="center"/>
            </w:pPr>
            <w:r w:rsidRPr="0050153B">
              <w:t>3</w:t>
            </w:r>
          </w:p>
        </w:tc>
        <w:tc>
          <w:tcPr>
            <w:tcW w:w="1321" w:type="dxa"/>
          </w:tcPr>
          <w:p w14:paraId="265E007F" w14:textId="77777777" w:rsidR="00672EA2" w:rsidRPr="0050153B" w:rsidRDefault="00672EA2" w:rsidP="002B3C37">
            <w:pPr>
              <w:jc w:val="center"/>
            </w:pPr>
            <w:r w:rsidRPr="0050153B">
              <w:t>-</w:t>
            </w:r>
          </w:p>
        </w:tc>
        <w:tc>
          <w:tcPr>
            <w:tcW w:w="1161" w:type="dxa"/>
          </w:tcPr>
          <w:p w14:paraId="7F45D502" w14:textId="77777777" w:rsidR="00672EA2" w:rsidRPr="0050153B" w:rsidRDefault="00672EA2" w:rsidP="00806532">
            <w:pPr>
              <w:jc w:val="center"/>
            </w:pPr>
            <w:r w:rsidRPr="0050153B">
              <w:t>16</w:t>
            </w:r>
          </w:p>
        </w:tc>
      </w:tr>
      <w:tr w:rsidR="00672EA2" w:rsidRPr="0050153B" w14:paraId="62E9E7FB" w14:textId="77777777" w:rsidTr="00723EF4">
        <w:tc>
          <w:tcPr>
            <w:tcW w:w="959" w:type="dxa"/>
          </w:tcPr>
          <w:p w14:paraId="5178FD27" w14:textId="77777777" w:rsidR="00672EA2" w:rsidRPr="0050153B" w:rsidRDefault="00672EA2" w:rsidP="002E336A">
            <w:r w:rsidRPr="0050153B">
              <w:t>CO6</w:t>
            </w:r>
          </w:p>
        </w:tc>
        <w:tc>
          <w:tcPr>
            <w:tcW w:w="1362" w:type="dxa"/>
          </w:tcPr>
          <w:p w14:paraId="2994A247" w14:textId="77777777" w:rsidR="00672EA2" w:rsidRPr="0050153B" w:rsidRDefault="00672EA2" w:rsidP="002B3C37">
            <w:pPr>
              <w:jc w:val="center"/>
            </w:pPr>
            <w:r w:rsidRPr="0050153B">
              <w:t>1</w:t>
            </w:r>
          </w:p>
        </w:tc>
        <w:tc>
          <w:tcPr>
            <w:tcW w:w="1569" w:type="dxa"/>
          </w:tcPr>
          <w:p w14:paraId="462240DB" w14:textId="77777777" w:rsidR="00672EA2" w:rsidRPr="0050153B" w:rsidRDefault="00672EA2" w:rsidP="002B3C37">
            <w:pPr>
              <w:jc w:val="center"/>
            </w:pPr>
            <w:r w:rsidRPr="0050153B">
              <w:t>3</w:t>
            </w:r>
          </w:p>
        </w:tc>
        <w:tc>
          <w:tcPr>
            <w:tcW w:w="1439" w:type="dxa"/>
          </w:tcPr>
          <w:p w14:paraId="2B1EDAD7" w14:textId="77777777" w:rsidR="00672EA2" w:rsidRPr="0050153B" w:rsidRDefault="00672EA2" w:rsidP="002B3C37">
            <w:pPr>
              <w:jc w:val="center"/>
            </w:pPr>
            <w:r w:rsidRPr="0050153B">
              <w:t>12</w:t>
            </w:r>
          </w:p>
        </w:tc>
        <w:tc>
          <w:tcPr>
            <w:tcW w:w="1497" w:type="dxa"/>
          </w:tcPr>
          <w:p w14:paraId="59BE364E" w14:textId="77777777" w:rsidR="00672EA2" w:rsidRPr="0050153B" w:rsidRDefault="00672EA2" w:rsidP="002B3C37">
            <w:pPr>
              <w:jc w:val="center"/>
            </w:pPr>
            <w:r w:rsidRPr="0050153B">
              <w:t>-</w:t>
            </w:r>
          </w:p>
        </w:tc>
        <w:tc>
          <w:tcPr>
            <w:tcW w:w="1375" w:type="dxa"/>
          </w:tcPr>
          <w:p w14:paraId="7136441F" w14:textId="77777777" w:rsidR="00672EA2" w:rsidRPr="0050153B" w:rsidRDefault="00672EA2" w:rsidP="002B3C37">
            <w:pPr>
              <w:jc w:val="center"/>
            </w:pPr>
            <w:r w:rsidRPr="0050153B">
              <w:t>-</w:t>
            </w:r>
          </w:p>
        </w:tc>
        <w:tc>
          <w:tcPr>
            <w:tcW w:w="1321" w:type="dxa"/>
          </w:tcPr>
          <w:p w14:paraId="49E047C8" w14:textId="77777777" w:rsidR="00672EA2" w:rsidRPr="0050153B" w:rsidRDefault="00672EA2" w:rsidP="002B3C37">
            <w:pPr>
              <w:jc w:val="center"/>
            </w:pPr>
            <w:r w:rsidRPr="0050153B">
              <w:t>-</w:t>
            </w:r>
          </w:p>
        </w:tc>
        <w:tc>
          <w:tcPr>
            <w:tcW w:w="1161" w:type="dxa"/>
          </w:tcPr>
          <w:p w14:paraId="3C2E9A80" w14:textId="77777777" w:rsidR="00672EA2" w:rsidRPr="0050153B" w:rsidRDefault="00672EA2" w:rsidP="002B3C37">
            <w:pPr>
              <w:jc w:val="center"/>
            </w:pPr>
            <w:r w:rsidRPr="0050153B">
              <w:t>16</w:t>
            </w:r>
          </w:p>
        </w:tc>
      </w:tr>
      <w:tr w:rsidR="00672EA2" w:rsidRPr="0050153B" w14:paraId="51FF559F" w14:textId="77777777" w:rsidTr="00806532">
        <w:tc>
          <w:tcPr>
            <w:tcW w:w="9522" w:type="dxa"/>
            <w:gridSpan w:val="7"/>
          </w:tcPr>
          <w:p w14:paraId="42756CF6" w14:textId="77777777" w:rsidR="00672EA2" w:rsidRPr="0050153B" w:rsidRDefault="00672EA2" w:rsidP="002E336A"/>
        </w:tc>
        <w:tc>
          <w:tcPr>
            <w:tcW w:w="1161" w:type="dxa"/>
          </w:tcPr>
          <w:p w14:paraId="2DE1FEF9" w14:textId="77777777" w:rsidR="00672EA2" w:rsidRPr="0050153B" w:rsidRDefault="00672EA2" w:rsidP="00723EF4">
            <w:pPr>
              <w:jc w:val="center"/>
              <w:rPr>
                <w:b/>
              </w:rPr>
            </w:pPr>
            <w:r w:rsidRPr="0050153B">
              <w:rPr>
                <w:b/>
              </w:rPr>
              <w:t>100</w:t>
            </w:r>
          </w:p>
        </w:tc>
      </w:tr>
    </w:tbl>
    <w:p w14:paraId="4B849352" w14:textId="77777777" w:rsidR="00672EA2" w:rsidRPr="0050153B" w:rsidRDefault="00672EA2" w:rsidP="002E336A"/>
    <w:p w14:paraId="38149378" w14:textId="221FC58B" w:rsidR="00EC6A69" w:rsidRDefault="00EC6A69">
      <w:pPr>
        <w:spacing w:after="200" w:line="276" w:lineRule="auto"/>
      </w:pPr>
      <w:r>
        <w:br w:type="page"/>
      </w:r>
    </w:p>
    <w:p w14:paraId="35726307" w14:textId="77777777" w:rsidR="00672EA2" w:rsidRPr="007F2B88" w:rsidRDefault="00672EA2" w:rsidP="00E40AC8">
      <w:pPr>
        <w:jc w:val="center"/>
        <w:rPr>
          <w:b/>
        </w:rPr>
      </w:pPr>
      <w:r w:rsidRPr="007F2B88">
        <w:rPr>
          <w:noProof/>
        </w:rPr>
        <w:lastRenderedPageBreak/>
        <w:drawing>
          <wp:inline distT="0" distB="0" distL="0" distR="0" wp14:anchorId="185ACEB5" wp14:editId="6EB8C0C1">
            <wp:extent cx="5981700" cy="971550"/>
            <wp:effectExtent l="0" t="0" r="0" b="0"/>
            <wp:docPr id="11611224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81700" cy="971550"/>
                    </a:xfrm>
                    <a:prstGeom prst="rect">
                      <a:avLst/>
                    </a:prstGeom>
                  </pic:spPr>
                </pic:pic>
              </a:graphicData>
            </a:graphic>
          </wp:inline>
        </w:drawing>
      </w:r>
    </w:p>
    <w:p w14:paraId="004DCE2D" w14:textId="77777777" w:rsidR="00672EA2" w:rsidRPr="007F2B88" w:rsidRDefault="00672EA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672EA2" w:rsidRPr="007F2B88" w14:paraId="7A5A3DBA" w14:textId="77777777" w:rsidTr="00806532">
        <w:trPr>
          <w:trHeight w:val="397"/>
          <w:jc w:val="center"/>
        </w:trPr>
        <w:tc>
          <w:tcPr>
            <w:tcW w:w="1555" w:type="dxa"/>
            <w:vAlign w:val="center"/>
          </w:tcPr>
          <w:p w14:paraId="43EB4487" w14:textId="77777777" w:rsidR="00672EA2" w:rsidRPr="007F2B88" w:rsidRDefault="00672EA2" w:rsidP="00A81194">
            <w:pPr>
              <w:pStyle w:val="Title"/>
              <w:contextualSpacing/>
              <w:jc w:val="left"/>
              <w:rPr>
                <w:b/>
                <w:szCs w:val="24"/>
              </w:rPr>
            </w:pPr>
            <w:r w:rsidRPr="007F2B88">
              <w:rPr>
                <w:b/>
                <w:szCs w:val="24"/>
              </w:rPr>
              <w:t xml:space="preserve">Course Code      </w:t>
            </w:r>
          </w:p>
        </w:tc>
        <w:tc>
          <w:tcPr>
            <w:tcW w:w="6393" w:type="dxa"/>
            <w:vAlign w:val="center"/>
          </w:tcPr>
          <w:p w14:paraId="33B0C104" w14:textId="77777777" w:rsidR="00672EA2" w:rsidRPr="007F2B88" w:rsidRDefault="00672EA2" w:rsidP="00A81194">
            <w:pPr>
              <w:pStyle w:val="Title"/>
              <w:contextualSpacing/>
              <w:jc w:val="left"/>
              <w:rPr>
                <w:b/>
                <w:szCs w:val="24"/>
              </w:rPr>
            </w:pPr>
            <w:r w:rsidRPr="007F2B88">
              <w:rPr>
                <w:b/>
                <w:szCs w:val="24"/>
              </w:rPr>
              <w:t>19EC2059</w:t>
            </w:r>
          </w:p>
        </w:tc>
        <w:tc>
          <w:tcPr>
            <w:tcW w:w="1686" w:type="dxa"/>
            <w:vAlign w:val="center"/>
          </w:tcPr>
          <w:p w14:paraId="1EE993BE" w14:textId="77777777" w:rsidR="00672EA2" w:rsidRPr="007F2B88" w:rsidRDefault="00672EA2" w:rsidP="00A81194">
            <w:pPr>
              <w:pStyle w:val="Title"/>
              <w:ind w:left="-468" w:firstLine="468"/>
              <w:contextualSpacing/>
              <w:jc w:val="left"/>
              <w:rPr>
                <w:szCs w:val="24"/>
              </w:rPr>
            </w:pPr>
            <w:r w:rsidRPr="007F2B88">
              <w:rPr>
                <w:b/>
                <w:bCs/>
                <w:szCs w:val="24"/>
              </w:rPr>
              <w:t xml:space="preserve">Duration       </w:t>
            </w:r>
          </w:p>
        </w:tc>
        <w:tc>
          <w:tcPr>
            <w:tcW w:w="851" w:type="dxa"/>
            <w:vAlign w:val="center"/>
          </w:tcPr>
          <w:p w14:paraId="01D598F9" w14:textId="77777777" w:rsidR="00672EA2" w:rsidRPr="007F2B88" w:rsidRDefault="00672EA2" w:rsidP="00A81194">
            <w:pPr>
              <w:pStyle w:val="Title"/>
              <w:contextualSpacing/>
              <w:jc w:val="left"/>
              <w:rPr>
                <w:b/>
                <w:szCs w:val="24"/>
              </w:rPr>
            </w:pPr>
            <w:r w:rsidRPr="007F2B88">
              <w:rPr>
                <w:b/>
                <w:szCs w:val="24"/>
              </w:rPr>
              <w:t>3hrs</w:t>
            </w:r>
          </w:p>
        </w:tc>
      </w:tr>
      <w:tr w:rsidR="00672EA2" w:rsidRPr="007F2B88" w14:paraId="0208235E" w14:textId="77777777" w:rsidTr="00806532">
        <w:trPr>
          <w:trHeight w:val="397"/>
          <w:jc w:val="center"/>
        </w:trPr>
        <w:tc>
          <w:tcPr>
            <w:tcW w:w="1555" w:type="dxa"/>
            <w:vAlign w:val="center"/>
          </w:tcPr>
          <w:p w14:paraId="72FF0E64" w14:textId="77777777" w:rsidR="00672EA2" w:rsidRPr="007F2B88" w:rsidRDefault="00672EA2" w:rsidP="00A81194">
            <w:pPr>
              <w:pStyle w:val="Title"/>
              <w:ind w:right="-160"/>
              <w:contextualSpacing/>
              <w:jc w:val="left"/>
              <w:rPr>
                <w:b/>
                <w:szCs w:val="24"/>
              </w:rPr>
            </w:pPr>
            <w:r w:rsidRPr="007F2B88">
              <w:rPr>
                <w:b/>
                <w:szCs w:val="24"/>
              </w:rPr>
              <w:t xml:space="preserve">Course Name     </w:t>
            </w:r>
          </w:p>
        </w:tc>
        <w:tc>
          <w:tcPr>
            <w:tcW w:w="6393" w:type="dxa"/>
            <w:vAlign w:val="center"/>
          </w:tcPr>
          <w:p w14:paraId="3DD812FB" w14:textId="77777777" w:rsidR="00672EA2" w:rsidRPr="007F2B88" w:rsidRDefault="00672EA2" w:rsidP="00A81194">
            <w:pPr>
              <w:pStyle w:val="Title"/>
              <w:contextualSpacing/>
              <w:jc w:val="left"/>
              <w:rPr>
                <w:b/>
                <w:szCs w:val="24"/>
              </w:rPr>
            </w:pPr>
            <w:r w:rsidRPr="007F2B88">
              <w:rPr>
                <w:b/>
                <w:szCs w:val="24"/>
              </w:rPr>
              <w:t>FUNDAMENTALS OF SATELLITE COMMUNICATION</w:t>
            </w:r>
          </w:p>
        </w:tc>
        <w:tc>
          <w:tcPr>
            <w:tcW w:w="1686" w:type="dxa"/>
            <w:vAlign w:val="center"/>
          </w:tcPr>
          <w:p w14:paraId="255CFC61" w14:textId="77777777" w:rsidR="00672EA2" w:rsidRPr="007F2B88" w:rsidRDefault="00672EA2" w:rsidP="00A81194">
            <w:pPr>
              <w:pStyle w:val="Title"/>
              <w:contextualSpacing/>
              <w:jc w:val="left"/>
              <w:rPr>
                <w:b/>
                <w:bCs/>
                <w:szCs w:val="24"/>
              </w:rPr>
            </w:pPr>
            <w:r w:rsidRPr="007F2B88">
              <w:rPr>
                <w:b/>
                <w:bCs/>
                <w:szCs w:val="24"/>
              </w:rPr>
              <w:t xml:space="preserve">Max. Marks </w:t>
            </w:r>
          </w:p>
        </w:tc>
        <w:tc>
          <w:tcPr>
            <w:tcW w:w="851" w:type="dxa"/>
            <w:vAlign w:val="center"/>
          </w:tcPr>
          <w:p w14:paraId="7B4ADCDE" w14:textId="77777777" w:rsidR="00672EA2" w:rsidRPr="007F2B88" w:rsidRDefault="00672EA2" w:rsidP="00A81194">
            <w:pPr>
              <w:pStyle w:val="Title"/>
              <w:contextualSpacing/>
              <w:jc w:val="left"/>
              <w:rPr>
                <w:b/>
                <w:szCs w:val="24"/>
              </w:rPr>
            </w:pPr>
            <w:r w:rsidRPr="007F2B88">
              <w:rPr>
                <w:b/>
                <w:szCs w:val="24"/>
              </w:rPr>
              <w:t>100</w:t>
            </w:r>
          </w:p>
        </w:tc>
      </w:tr>
    </w:tbl>
    <w:p w14:paraId="0D418439" w14:textId="77777777" w:rsidR="00672EA2" w:rsidRPr="007F2B88" w:rsidRDefault="00672EA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672EA2" w:rsidRPr="007F2B88" w14:paraId="42131FBA" w14:textId="77777777" w:rsidTr="00A81194">
        <w:trPr>
          <w:trHeight w:val="551"/>
        </w:trPr>
        <w:tc>
          <w:tcPr>
            <w:tcW w:w="272" w:type="pct"/>
            <w:vAlign w:val="center"/>
          </w:tcPr>
          <w:p w14:paraId="257A4598" w14:textId="77777777" w:rsidR="00672EA2" w:rsidRPr="007F2B88" w:rsidRDefault="00672EA2" w:rsidP="00A81194">
            <w:pPr>
              <w:contextualSpacing/>
              <w:jc w:val="center"/>
              <w:rPr>
                <w:b/>
                <w:sz w:val="24"/>
                <w:szCs w:val="24"/>
              </w:rPr>
            </w:pPr>
            <w:r w:rsidRPr="007F2B88">
              <w:rPr>
                <w:b/>
                <w:sz w:val="24"/>
                <w:szCs w:val="24"/>
              </w:rPr>
              <w:t>Q. No.</w:t>
            </w:r>
          </w:p>
        </w:tc>
        <w:tc>
          <w:tcPr>
            <w:tcW w:w="3512" w:type="pct"/>
            <w:gridSpan w:val="2"/>
            <w:vAlign w:val="center"/>
          </w:tcPr>
          <w:p w14:paraId="5ECC9C3E" w14:textId="77777777" w:rsidR="00672EA2" w:rsidRPr="007F2B88" w:rsidRDefault="00672EA2" w:rsidP="00A81194">
            <w:pPr>
              <w:contextualSpacing/>
              <w:jc w:val="center"/>
              <w:rPr>
                <w:b/>
                <w:sz w:val="24"/>
                <w:szCs w:val="24"/>
              </w:rPr>
            </w:pPr>
            <w:r w:rsidRPr="007F2B88">
              <w:rPr>
                <w:b/>
                <w:sz w:val="24"/>
                <w:szCs w:val="24"/>
              </w:rPr>
              <w:t>Questions</w:t>
            </w:r>
          </w:p>
        </w:tc>
        <w:tc>
          <w:tcPr>
            <w:tcW w:w="388" w:type="pct"/>
            <w:vAlign w:val="center"/>
          </w:tcPr>
          <w:p w14:paraId="6A92E4C7" w14:textId="77777777" w:rsidR="00672EA2" w:rsidRPr="007F2B88" w:rsidRDefault="00672EA2" w:rsidP="00A81194">
            <w:pPr>
              <w:contextualSpacing/>
              <w:jc w:val="center"/>
              <w:rPr>
                <w:b/>
                <w:sz w:val="24"/>
                <w:szCs w:val="24"/>
              </w:rPr>
            </w:pPr>
            <w:r w:rsidRPr="007F2B88">
              <w:rPr>
                <w:b/>
                <w:sz w:val="24"/>
                <w:szCs w:val="24"/>
              </w:rPr>
              <w:t>CO</w:t>
            </w:r>
          </w:p>
        </w:tc>
        <w:tc>
          <w:tcPr>
            <w:tcW w:w="355" w:type="pct"/>
            <w:vAlign w:val="center"/>
          </w:tcPr>
          <w:p w14:paraId="205F9E2E" w14:textId="77777777" w:rsidR="00672EA2" w:rsidRPr="007F2B88" w:rsidRDefault="00672EA2" w:rsidP="00A81194">
            <w:pPr>
              <w:contextualSpacing/>
              <w:jc w:val="center"/>
              <w:rPr>
                <w:b/>
                <w:sz w:val="24"/>
                <w:szCs w:val="24"/>
              </w:rPr>
            </w:pPr>
            <w:r w:rsidRPr="007F2B88">
              <w:rPr>
                <w:b/>
                <w:sz w:val="24"/>
                <w:szCs w:val="24"/>
              </w:rPr>
              <w:t>BL</w:t>
            </w:r>
          </w:p>
        </w:tc>
        <w:tc>
          <w:tcPr>
            <w:tcW w:w="473" w:type="pct"/>
            <w:vAlign w:val="center"/>
          </w:tcPr>
          <w:p w14:paraId="0F44162B" w14:textId="77777777" w:rsidR="00672EA2" w:rsidRPr="007F2B88" w:rsidRDefault="00672EA2" w:rsidP="00A81194">
            <w:pPr>
              <w:contextualSpacing/>
              <w:jc w:val="center"/>
              <w:rPr>
                <w:b/>
                <w:sz w:val="24"/>
                <w:szCs w:val="24"/>
              </w:rPr>
            </w:pPr>
            <w:r w:rsidRPr="007F2B88">
              <w:rPr>
                <w:b/>
                <w:sz w:val="24"/>
                <w:szCs w:val="24"/>
              </w:rPr>
              <w:t>Marks</w:t>
            </w:r>
          </w:p>
        </w:tc>
      </w:tr>
      <w:tr w:rsidR="00672EA2" w:rsidRPr="007F2B88" w14:paraId="192959F7" w14:textId="77777777" w:rsidTr="00A81194">
        <w:trPr>
          <w:trHeight w:val="487"/>
        </w:trPr>
        <w:tc>
          <w:tcPr>
            <w:tcW w:w="5000" w:type="pct"/>
            <w:gridSpan w:val="6"/>
            <w:vAlign w:val="center"/>
          </w:tcPr>
          <w:p w14:paraId="72B4ED92" w14:textId="77777777" w:rsidR="00672EA2" w:rsidRPr="007F2B88" w:rsidRDefault="00672EA2" w:rsidP="00A81194">
            <w:pPr>
              <w:contextualSpacing/>
              <w:jc w:val="center"/>
              <w:rPr>
                <w:b/>
                <w:sz w:val="24"/>
                <w:szCs w:val="24"/>
                <w:u w:val="single"/>
              </w:rPr>
            </w:pPr>
            <w:r w:rsidRPr="007F2B88">
              <w:rPr>
                <w:b/>
                <w:sz w:val="24"/>
                <w:szCs w:val="24"/>
                <w:u w:val="single"/>
              </w:rPr>
              <w:t>PART – A (10 X 1 = 10 MARKS)</w:t>
            </w:r>
          </w:p>
          <w:p w14:paraId="220AF36D" w14:textId="77777777" w:rsidR="00672EA2" w:rsidRPr="007F2B88" w:rsidRDefault="00672EA2" w:rsidP="00A81194">
            <w:pPr>
              <w:contextualSpacing/>
              <w:jc w:val="center"/>
              <w:rPr>
                <w:b/>
                <w:sz w:val="24"/>
                <w:szCs w:val="24"/>
              </w:rPr>
            </w:pPr>
            <w:r w:rsidRPr="007F2B88">
              <w:rPr>
                <w:b/>
                <w:sz w:val="24"/>
                <w:szCs w:val="24"/>
              </w:rPr>
              <w:t>(Answer all the questions)</w:t>
            </w:r>
          </w:p>
        </w:tc>
      </w:tr>
      <w:tr w:rsidR="00672EA2" w:rsidRPr="007F2B88" w14:paraId="667D5E7D" w14:textId="77777777" w:rsidTr="00806532">
        <w:trPr>
          <w:trHeight w:val="396"/>
        </w:trPr>
        <w:tc>
          <w:tcPr>
            <w:tcW w:w="272" w:type="pct"/>
            <w:vAlign w:val="center"/>
          </w:tcPr>
          <w:p w14:paraId="626D2980" w14:textId="77777777" w:rsidR="00672EA2" w:rsidRPr="007F2B88" w:rsidRDefault="00672EA2" w:rsidP="00806532">
            <w:pPr>
              <w:contextualSpacing/>
              <w:jc w:val="center"/>
              <w:rPr>
                <w:sz w:val="24"/>
                <w:szCs w:val="24"/>
              </w:rPr>
            </w:pPr>
            <w:r w:rsidRPr="007F2B88">
              <w:rPr>
                <w:sz w:val="24"/>
                <w:szCs w:val="24"/>
              </w:rPr>
              <w:t>1.</w:t>
            </w:r>
          </w:p>
        </w:tc>
        <w:tc>
          <w:tcPr>
            <w:tcW w:w="3512" w:type="pct"/>
            <w:gridSpan w:val="2"/>
          </w:tcPr>
          <w:p w14:paraId="10DE0C5D" w14:textId="77777777" w:rsidR="00672EA2" w:rsidRPr="007F2B88" w:rsidRDefault="00672EA2" w:rsidP="00806532">
            <w:pPr>
              <w:autoSpaceDE w:val="0"/>
              <w:autoSpaceDN w:val="0"/>
              <w:adjustRightInd w:val="0"/>
              <w:contextualSpacing/>
              <w:jc w:val="both"/>
              <w:rPr>
                <w:sz w:val="24"/>
                <w:szCs w:val="24"/>
              </w:rPr>
            </w:pPr>
            <w:r w:rsidRPr="007F2B88">
              <w:rPr>
                <w:sz w:val="24"/>
                <w:szCs w:val="24"/>
              </w:rPr>
              <w:t>Name the first non-government active communication satellite launched.</w:t>
            </w:r>
          </w:p>
        </w:tc>
        <w:tc>
          <w:tcPr>
            <w:tcW w:w="388" w:type="pct"/>
            <w:vAlign w:val="center"/>
          </w:tcPr>
          <w:p w14:paraId="318CFEBD" w14:textId="77777777" w:rsidR="00672EA2" w:rsidRPr="007F2B88" w:rsidRDefault="00672EA2" w:rsidP="00806532">
            <w:pPr>
              <w:contextualSpacing/>
              <w:jc w:val="center"/>
              <w:rPr>
                <w:sz w:val="24"/>
                <w:szCs w:val="24"/>
              </w:rPr>
            </w:pPr>
            <w:r w:rsidRPr="007F2B88">
              <w:rPr>
                <w:sz w:val="24"/>
                <w:szCs w:val="24"/>
              </w:rPr>
              <w:t>CO1</w:t>
            </w:r>
          </w:p>
        </w:tc>
        <w:tc>
          <w:tcPr>
            <w:tcW w:w="355" w:type="pct"/>
            <w:vAlign w:val="center"/>
          </w:tcPr>
          <w:p w14:paraId="09155FEC" w14:textId="77777777" w:rsidR="00672EA2" w:rsidRPr="007F2B88" w:rsidRDefault="00672EA2" w:rsidP="00806532">
            <w:pPr>
              <w:contextualSpacing/>
              <w:jc w:val="center"/>
              <w:rPr>
                <w:sz w:val="24"/>
                <w:szCs w:val="24"/>
              </w:rPr>
            </w:pPr>
            <w:r w:rsidRPr="007F2B88">
              <w:rPr>
                <w:sz w:val="24"/>
                <w:szCs w:val="24"/>
              </w:rPr>
              <w:t>R</w:t>
            </w:r>
          </w:p>
        </w:tc>
        <w:tc>
          <w:tcPr>
            <w:tcW w:w="473" w:type="pct"/>
            <w:vAlign w:val="center"/>
          </w:tcPr>
          <w:p w14:paraId="140D8A3F" w14:textId="77777777" w:rsidR="00672EA2" w:rsidRPr="007F2B88" w:rsidRDefault="00672EA2" w:rsidP="00806532">
            <w:pPr>
              <w:contextualSpacing/>
              <w:jc w:val="center"/>
              <w:rPr>
                <w:sz w:val="24"/>
                <w:szCs w:val="24"/>
              </w:rPr>
            </w:pPr>
            <w:r w:rsidRPr="007F2B88">
              <w:rPr>
                <w:sz w:val="24"/>
                <w:szCs w:val="24"/>
              </w:rPr>
              <w:t>1</w:t>
            </w:r>
          </w:p>
        </w:tc>
      </w:tr>
      <w:tr w:rsidR="00672EA2" w:rsidRPr="007F2B88" w14:paraId="74F17943" w14:textId="77777777" w:rsidTr="00806532">
        <w:trPr>
          <w:trHeight w:val="396"/>
        </w:trPr>
        <w:tc>
          <w:tcPr>
            <w:tcW w:w="272" w:type="pct"/>
            <w:vAlign w:val="center"/>
          </w:tcPr>
          <w:p w14:paraId="729EC5D0" w14:textId="77777777" w:rsidR="00672EA2" w:rsidRPr="007F2B88" w:rsidRDefault="00672EA2" w:rsidP="00806532">
            <w:pPr>
              <w:contextualSpacing/>
              <w:jc w:val="center"/>
              <w:rPr>
                <w:sz w:val="24"/>
                <w:szCs w:val="24"/>
              </w:rPr>
            </w:pPr>
            <w:r w:rsidRPr="007F2B88">
              <w:rPr>
                <w:sz w:val="24"/>
                <w:szCs w:val="24"/>
              </w:rPr>
              <w:t>2.</w:t>
            </w:r>
          </w:p>
        </w:tc>
        <w:tc>
          <w:tcPr>
            <w:tcW w:w="3512" w:type="pct"/>
            <w:gridSpan w:val="2"/>
          </w:tcPr>
          <w:p w14:paraId="5017A5B0" w14:textId="77777777" w:rsidR="00672EA2" w:rsidRPr="007F2B88" w:rsidRDefault="00672EA2" w:rsidP="00806532">
            <w:pPr>
              <w:contextualSpacing/>
              <w:jc w:val="both"/>
              <w:rPr>
                <w:sz w:val="24"/>
                <w:szCs w:val="24"/>
              </w:rPr>
            </w:pPr>
            <w:r w:rsidRPr="007F2B88">
              <w:rPr>
                <w:sz w:val="24"/>
                <w:szCs w:val="24"/>
              </w:rPr>
              <w:t>Which law describes that the orbital velocity varies around the orbit?</w:t>
            </w:r>
          </w:p>
        </w:tc>
        <w:tc>
          <w:tcPr>
            <w:tcW w:w="388" w:type="pct"/>
            <w:vAlign w:val="center"/>
          </w:tcPr>
          <w:p w14:paraId="363C24C8" w14:textId="77777777" w:rsidR="00672EA2" w:rsidRPr="007F2B88" w:rsidRDefault="00672EA2" w:rsidP="00806532">
            <w:pPr>
              <w:contextualSpacing/>
              <w:jc w:val="center"/>
              <w:rPr>
                <w:sz w:val="24"/>
                <w:szCs w:val="24"/>
              </w:rPr>
            </w:pPr>
            <w:r w:rsidRPr="007F2B88">
              <w:rPr>
                <w:sz w:val="24"/>
                <w:szCs w:val="24"/>
              </w:rPr>
              <w:t>CO1</w:t>
            </w:r>
          </w:p>
        </w:tc>
        <w:tc>
          <w:tcPr>
            <w:tcW w:w="355" w:type="pct"/>
            <w:vAlign w:val="center"/>
          </w:tcPr>
          <w:p w14:paraId="3C5BF050" w14:textId="77777777" w:rsidR="00672EA2" w:rsidRPr="007F2B88" w:rsidRDefault="00672EA2" w:rsidP="00806532">
            <w:pPr>
              <w:contextualSpacing/>
              <w:jc w:val="center"/>
              <w:rPr>
                <w:sz w:val="24"/>
                <w:szCs w:val="24"/>
              </w:rPr>
            </w:pPr>
            <w:r w:rsidRPr="007F2B88">
              <w:rPr>
                <w:sz w:val="24"/>
                <w:szCs w:val="24"/>
              </w:rPr>
              <w:t>R</w:t>
            </w:r>
          </w:p>
        </w:tc>
        <w:tc>
          <w:tcPr>
            <w:tcW w:w="473" w:type="pct"/>
            <w:vAlign w:val="center"/>
          </w:tcPr>
          <w:p w14:paraId="2E1EF6DE" w14:textId="77777777" w:rsidR="00672EA2" w:rsidRPr="007F2B88" w:rsidRDefault="00672EA2" w:rsidP="00806532">
            <w:pPr>
              <w:contextualSpacing/>
              <w:jc w:val="center"/>
              <w:rPr>
                <w:sz w:val="24"/>
                <w:szCs w:val="24"/>
              </w:rPr>
            </w:pPr>
            <w:r w:rsidRPr="007F2B88">
              <w:rPr>
                <w:sz w:val="24"/>
                <w:szCs w:val="24"/>
              </w:rPr>
              <w:t>1</w:t>
            </w:r>
          </w:p>
        </w:tc>
      </w:tr>
      <w:tr w:rsidR="00672EA2" w:rsidRPr="007F2B88" w14:paraId="72EFA161" w14:textId="77777777" w:rsidTr="00806532">
        <w:trPr>
          <w:trHeight w:val="396"/>
        </w:trPr>
        <w:tc>
          <w:tcPr>
            <w:tcW w:w="272" w:type="pct"/>
            <w:vAlign w:val="center"/>
          </w:tcPr>
          <w:p w14:paraId="6EC5FEA4" w14:textId="77777777" w:rsidR="00672EA2" w:rsidRPr="007F2B88" w:rsidRDefault="00672EA2" w:rsidP="00806532">
            <w:pPr>
              <w:contextualSpacing/>
              <w:jc w:val="center"/>
              <w:rPr>
                <w:sz w:val="24"/>
                <w:szCs w:val="24"/>
              </w:rPr>
            </w:pPr>
            <w:r w:rsidRPr="007F2B88">
              <w:rPr>
                <w:sz w:val="24"/>
                <w:szCs w:val="24"/>
              </w:rPr>
              <w:t>3.</w:t>
            </w:r>
          </w:p>
        </w:tc>
        <w:tc>
          <w:tcPr>
            <w:tcW w:w="3512" w:type="pct"/>
            <w:gridSpan w:val="2"/>
          </w:tcPr>
          <w:p w14:paraId="3CC6CACC" w14:textId="77777777" w:rsidR="00672EA2" w:rsidRPr="007F2B88" w:rsidRDefault="00672EA2" w:rsidP="00806532">
            <w:pPr>
              <w:contextualSpacing/>
              <w:jc w:val="both"/>
              <w:rPr>
                <w:sz w:val="24"/>
                <w:szCs w:val="24"/>
              </w:rPr>
            </w:pPr>
            <w:r w:rsidRPr="007F2B88">
              <w:rPr>
                <w:sz w:val="24"/>
                <w:szCs w:val="24"/>
              </w:rPr>
              <w:t>Why is aluminum used in satellites?</w:t>
            </w:r>
          </w:p>
        </w:tc>
        <w:tc>
          <w:tcPr>
            <w:tcW w:w="388" w:type="pct"/>
            <w:vAlign w:val="center"/>
          </w:tcPr>
          <w:p w14:paraId="315EB945" w14:textId="77777777" w:rsidR="00672EA2" w:rsidRPr="007F2B88" w:rsidRDefault="00672EA2" w:rsidP="00806532">
            <w:pPr>
              <w:contextualSpacing/>
              <w:jc w:val="center"/>
              <w:rPr>
                <w:sz w:val="24"/>
                <w:szCs w:val="24"/>
              </w:rPr>
            </w:pPr>
            <w:r w:rsidRPr="007F2B88">
              <w:rPr>
                <w:sz w:val="24"/>
                <w:szCs w:val="24"/>
              </w:rPr>
              <w:t>CO2</w:t>
            </w:r>
          </w:p>
        </w:tc>
        <w:tc>
          <w:tcPr>
            <w:tcW w:w="355" w:type="pct"/>
            <w:vAlign w:val="center"/>
          </w:tcPr>
          <w:p w14:paraId="19F658A5" w14:textId="77777777" w:rsidR="00672EA2" w:rsidRPr="007F2B88" w:rsidRDefault="00672EA2" w:rsidP="00806532">
            <w:pPr>
              <w:contextualSpacing/>
              <w:jc w:val="center"/>
              <w:rPr>
                <w:sz w:val="24"/>
                <w:szCs w:val="24"/>
              </w:rPr>
            </w:pPr>
            <w:r w:rsidRPr="007F2B88">
              <w:rPr>
                <w:sz w:val="24"/>
                <w:szCs w:val="24"/>
              </w:rPr>
              <w:t>R</w:t>
            </w:r>
          </w:p>
        </w:tc>
        <w:tc>
          <w:tcPr>
            <w:tcW w:w="473" w:type="pct"/>
            <w:vAlign w:val="center"/>
          </w:tcPr>
          <w:p w14:paraId="1AB37DD9" w14:textId="77777777" w:rsidR="00672EA2" w:rsidRPr="007F2B88" w:rsidRDefault="00672EA2" w:rsidP="00806532">
            <w:pPr>
              <w:contextualSpacing/>
              <w:jc w:val="center"/>
              <w:rPr>
                <w:sz w:val="24"/>
                <w:szCs w:val="24"/>
              </w:rPr>
            </w:pPr>
            <w:r w:rsidRPr="007F2B88">
              <w:rPr>
                <w:sz w:val="24"/>
                <w:szCs w:val="24"/>
              </w:rPr>
              <w:t>1</w:t>
            </w:r>
          </w:p>
        </w:tc>
      </w:tr>
      <w:tr w:rsidR="00672EA2" w:rsidRPr="007F2B88" w14:paraId="5F5CA06D" w14:textId="77777777" w:rsidTr="00806532">
        <w:trPr>
          <w:trHeight w:val="396"/>
        </w:trPr>
        <w:tc>
          <w:tcPr>
            <w:tcW w:w="272" w:type="pct"/>
            <w:vAlign w:val="center"/>
          </w:tcPr>
          <w:p w14:paraId="6E0F053D" w14:textId="77777777" w:rsidR="00672EA2" w:rsidRPr="007F2B88" w:rsidRDefault="00672EA2" w:rsidP="00806532">
            <w:pPr>
              <w:contextualSpacing/>
              <w:jc w:val="center"/>
              <w:rPr>
                <w:sz w:val="24"/>
                <w:szCs w:val="24"/>
              </w:rPr>
            </w:pPr>
            <w:r w:rsidRPr="007F2B88">
              <w:rPr>
                <w:sz w:val="24"/>
                <w:szCs w:val="24"/>
              </w:rPr>
              <w:t>4.</w:t>
            </w:r>
          </w:p>
        </w:tc>
        <w:tc>
          <w:tcPr>
            <w:tcW w:w="3512" w:type="pct"/>
            <w:gridSpan w:val="2"/>
          </w:tcPr>
          <w:p w14:paraId="5148F0DE" w14:textId="77777777" w:rsidR="00672EA2" w:rsidRPr="007F2B88" w:rsidRDefault="00672EA2" w:rsidP="00806532">
            <w:pPr>
              <w:contextualSpacing/>
              <w:jc w:val="both"/>
              <w:rPr>
                <w:sz w:val="24"/>
                <w:szCs w:val="24"/>
              </w:rPr>
            </w:pPr>
            <w:r w:rsidRPr="007F2B88">
              <w:rPr>
                <w:sz w:val="24"/>
                <w:szCs w:val="24"/>
              </w:rPr>
              <w:t>What are the three axes that defines the attitude of satellite?</w:t>
            </w:r>
          </w:p>
        </w:tc>
        <w:tc>
          <w:tcPr>
            <w:tcW w:w="388" w:type="pct"/>
            <w:vAlign w:val="center"/>
          </w:tcPr>
          <w:p w14:paraId="764D4A4A" w14:textId="77777777" w:rsidR="00672EA2" w:rsidRPr="007F2B88" w:rsidRDefault="00672EA2" w:rsidP="00806532">
            <w:pPr>
              <w:contextualSpacing/>
              <w:jc w:val="center"/>
              <w:rPr>
                <w:sz w:val="24"/>
                <w:szCs w:val="24"/>
              </w:rPr>
            </w:pPr>
            <w:r w:rsidRPr="007F2B88">
              <w:rPr>
                <w:sz w:val="24"/>
                <w:szCs w:val="24"/>
              </w:rPr>
              <w:t>CO2</w:t>
            </w:r>
          </w:p>
        </w:tc>
        <w:tc>
          <w:tcPr>
            <w:tcW w:w="355" w:type="pct"/>
            <w:vAlign w:val="center"/>
          </w:tcPr>
          <w:p w14:paraId="0E27EA54" w14:textId="77777777" w:rsidR="00672EA2" w:rsidRPr="007F2B88" w:rsidRDefault="00672EA2" w:rsidP="00806532">
            <w:pPr>
              <w:contextualSpacing/>
              <w:jc w:val="center"/>
              <w:rPr>
                <w:sz w:val="24"/>
                <w:szCs w:val="24"/>
              </w:rPr>
            </w:pPr>
            <w:r w:rsidRPr="007F2B88">
              <w:rPr>
                <w:sz w:val="24"/>
                <w:szCs w:val="24"/>
              </w:rPr>
              <w:t>R</w:t>
            </w:r>
          </w:p>
        </w:tc>
        <w:tc>
          <w:tcPr>
            <w:tcW w:w="473" w:type="pct"/>
            <w:vAlign w:val="center"/>
          </w:tcPr>
          <w:p w14:paraId="2C554C4B" w14:textId="77777777" w:rsidR="00672EA2" w:rsidRPr="007F2B88" w:rsidRDefault="00672EA2" w:rsidP="00806532">
            <w:pPr>
              <w:contextualSpacing/>
              <w:jc w:val="center"/>
              <w:rPr>
                <w:sz w:val="24"/>
                <w:szCs w:val="24"/>
              </w:rPr>
            </w:pPr>
            <w:r w:rsidRPr="007F2B88">
              <w:rPr>
                <w:sz w:val="24"/>
                <w:szCs w:val="24"/>
              </w:rPr>
              <w:t>1</w:t>
            </w:r>
          </w:p>
        </w:tc>
      </w:tr>
      <w:tr w:rsidR="00672EA2" w:rsidRPr="007F2B88" w14:paraId="16E7E8D4" w14:textId="77777777" w:rsidTr="00806532">
        <w:trPr>
          <w:trHeight w:val="396"/>
        </w:trPr>
        <w:tc>
          <w:tcPr>
            <w:tcW w:w="272" w:type="pct"/>
            <w:vAlign w:val="center"/>
          </w:tcPr>
          <w:p w14:paraId="7F8364DD" w14:textId="77777777" w:rsidR="00672EA2" w:rsidRPr="007F2B88" w:rsidRDefault="00672EA2" w:rsidP="00806532">
            <w:pPr>
              <w:contextualSpacing/>
              <w:jc w:val="center"/>
              <w:rPr>
                <w:sz w:val="24"/>
                <w:szCs w:val="24"/>
              </w:rPr>
            </w:pPr>
            <w:r w:rsidRPr="007F2B88">
              <w:rPr>
                <w:sz w:val="24"/>
                <w:szCs w:val="24"/>
              </w:rPr>
              <w:t>5.</w:t>
            </w:r>
          </w:p>
        </w:tc>
        <w:tc>
          <w:tcPr>
            <w:tcW w:w="3512" w:type="pct"/>
            <w:gridSpan w:val="2"/>
          </w:tcPr>
          <w:p w14:paraId="6EC1685F" w14:textId="77777777" w:rsidR="00672EA2" w:rsidRPr="007F2B88" w:rsidRDefault="00672EA2" w:rsidP="00806532">
            <w:pPr>
              <w:pStyle w:val="Default"/>
              <w:contextualSpacing/>
              <w:jc w:val="both"/>
            </w:pPr>
            <w:r w:rsidRPr="007F2B88">
              <w:t>Name the type of antennas that produce directional beams.</w:t>
            </w:r>
          </w:p>
        </w:tc>
        <w:tc>
          <w:tcPr>
            <w:tcW w:w="388" w:type="pct"/>
            <w:vAlign w:val="center"/>
          </w:tcPr>
          <w:p w14:paraId="0CCDE88B" w14:textId="77777777" w:rsidR="00672EA2" w:rsidRPr="007F2B88" w:rsidRDefault="00672EA2" w:rsidP="00806532">
            <w:pPr>
              <w:contextualSpacing/>
              <w:jc w:val="center"/>
              <w:rPr>
                <w:sz w:val="24"/>
                <w:szCs w:val="24"/>
              </w:rPr>
            </w:pPr>
            <w:r w:rsidRPr="007F2B88">
              <w:rPr>
                <w:sz w:val="24"/>
                <w:szCs w:val="24"/>
              </w:rPr>
              <w:t>CO3</w:t>
            </w:r>
          </w:p>
        </w:tc>
        <w:tc>
          <w:tcPr>
            <w:tcW w:w="355" w:type="pct"/>
            <w:vAlign w:val="center"/>
          </w:tcPr>
          <w:p w14:paraId="525EE2DA" w14:textId="77777777" w:rsidR="00672EA2" w:rsidRPr="007F2B88" w:rsidRDefault="00672EA2" w:rsidP="00806532">
            <w:pPr>
              <w:contextualSpacing/>
              <w:jc w:val="center"/>
              <w:rPr>
                <w:sz w:val="24"/>
                <w:szCs w:val="24"/>
              </w:rPr>
            </w:pPr>
            <w:r w:rsidRPr="007F2B88">
              <w:rPr>
                <w:sz w:val="24"/>
                <w:szCs w:val="24"/>
              </w:rPr>
              <w:t>R</w:t>
            </w:r>
          </w:p>
        </w:tc>
        <w:tc>
          <w:tcPr>
            <w:tcW w:w="473" w:type="pct"/>
            <w:vAlign w:val="center"/>
          </w:tcPr>
          <w:p w14:paraId="1D31B48B" w14:textId="77777777" w:rsidR="00672EA2" w:rsidRPr="007F2B88" w:rsidRDefault="00672EA2" w:rsidP="00806532">
            <w:pPr>
              <w:contextualSpacing/>
              <w:jc w:val="center"/>
              <w:rPr>
                <w:sz w:val="24"/>
                <w:szCs w:val="24"/>
              </w:rPr>
            </w:pPr>
            <w:r w:rsidRPr="007F2B88">
              <w:rPr>
                <w:sz w:val="24"/>
                <w:szCs w:val="24"/>
              </w:rPr>
              <w:t>1</w:t>
            </w:r>
          </w:p>
        </w:tc>
      </w:tr>
      <w:tr w:rsidR="00672EA2" w:rsidRPr="007F2B88" w14:paraId="2B28DD14" w14:textId="77777777" w:rsidTr="00806532">
        <w:trPr>
          <w:trHeight w:val="396"/>
        </w:trPr>
        <w:tc>
          <w:tcPr>
            <w:tcW w:w="272" w:type="pct"/>
            <w:vAlign w:val="center"/>
          </w:tcPr>
          <w:p w14:paraId="59DBC68F" w14:textId="77777777" w:rsidR="00672EA2" w:rsidRPr="007F2B88" w:rsidRDefault="00672EA2" w:rsidP="00806532">
            <w:pPr>
              <w:contextualSpacing/>
              <w:jc w:val="center"/>
              <w:rPr>
                <w:sz w:val="24"/>
                <w:szCs w:val="24"/>
              </w:rPr>
            </w:pPr>
            <w:r w:rsidRPr="007F2B88">
              <w:rPr>
                <w:sz w:val="24"/>
                <w:szCs w:val="24"/>
              </w:rPr>
              <w:t>6.</w:t>
            </w:r>
          </w:p>
        </w:tc>
        <w:tc>
          <w:tcPr>
            <w:tcW w:w="3512" w:type="pct"/>
            <w:gridSpan w:val="2"/>
          </w:tcPr>
          <w:p w14:paraId="5F5D48F8" w14:textId="77777777" w:rsidR="00672EA2" w:rsidRPr="007F2B88" w:rsidRDefault="00672EA2" w:rsidP="00806532">
            <w:pPr>
              <w:contextualSpacing/>
              <w:jc w:val="both"/>
              <w:rPr>
                <w:sz w:val="24"/>
                <w:szCs w:val="24"/>
              </w:rPr>
            </w:pPr>
            <w:r w:rsidRPr="007F2B88">
              <w:rPr>
                <w:sz w:val="24"/>
                <w:szCs w:val="24"/>
              </w:rPr>
              <w:t>Identify the section that performs modulation/demodulation function in the Earth station.</w:t>
            </w:r>
          </w:p>
        </w:tc>
        <w:tc>
          <w:tcPr>
            <w:tcW w:w="388" w:type="pct"/>
            <w:vAlign w:val="center"/>
          </w:tcPr>
          <w:p w14:paraId="18C536F3" w14:textId="77777777" w:rsidR="00672EA2" w:rsidRPr="007F2B88" w:rsidRDefault="00672EA2" w:rsidP="00806532">
            <w:pPr>
              <w:contextualSpacing/>
              <w:jc w:val="center"/>
              <w:rPr>
                <w:sz w:val="24"/>
                <w:szCs w:val="24"/>
              </w:rPr>
            </w:pPr>
            <w:r w:rsidRPr="007F2B88">
              <w:rPr>
                <w:sz w:val="24"/>
                <w:szCs w:val="24"/>
              </w:rPr>
              <w:t>CO3</w:t>
            </w:r>
          </w:p>
        </w:tc>
        <w:tc>
          <w:tcPr>
            <w:tcW w:w="355" w:type="pct"/>
            <w:vAlign w:val="center"/>
          </w:tcPr>
          <w:p w14:paraId="60D9CE7C" w14:textId="77777777" w:rsidR="00672EA2" w:rsidRPr="007F2B88" w:rsidRDefault="00672EA2" w:rsidP="00806532">
            <w:pPr>
              <w:contextualSpacing/>
              <w:jc w:val="center"/>
              <w:rPr>
                <w:sz w:val="24"/>
                <w:szCs w:val="24"/>
              </w:rPr>
            </w:pPr>
            <w:r w:rsidRPr="007F2B88">
              <w:rPr>
                <w:sz w:val="24"/>
                <w:szCs w:val="24"/>
              </w:rPr>
              <w:t>U</w:t>
            </w:r>
          </w:p>
        </w:tc>
        <w:tc>
          <w:tcPr>
            <w:tcW w:w="473" w:type="pct"/>
            <w:vAlign w:val="center"/>
          </w:tcPr>
          <w:p w14:paraId="1ED34C75" w14:textId="77777777" w:rsidR="00672EA2" w:rsidRPr="007F2B88" w:rsidRDefault="00672EA2" w:rsidP="00806532">
            <w:pPr>
              <w:contextualSpacing/>
              <w:jc w:val="center"/>
              <w:rPr>
                <w:sz w:val="24"/>
                <w:szCs w:val="24"/>
              </w:rPr>
            </w:pPr>
            <w:r w:rsidRPr="007F2B88">
              <w:rPr>
                <w:sz w:val="24"/>
                <w:szCs w:val="24"/>
              </w:rPr>
              <w:t>1</w:t>
            </w:r>
          </w:p>
        </w:tc>
      </w:tr>
      <w:tr w:rsidR="00672EA2" w:rsidRPr="007F2B88" w14:paraId="7D361A42" w14:textId="77777777" w:rsidTr="00806532">
        <w:trPr>
          <w:trHeight w:val="396"/>
        </w:trPr>
        <w:tc>
          <w:tcPr>
            <w:tcW w:w="272" w:type="pct"/>
            <w:vAlign w:val="center"/>
          </w:tcPr>
          <w:p w14:paraId="59B6010F" w14:textId="77777777" w:rsidR="00672EA2" w:rsidRPr="007F2B88" w:rsidRDefault="00672EA2" w:rsidP="00806532">
            <w:pPr>
              <w:contextualSpacing/>
              <w:jc w:val="center"/>
              <w:rPr>
                <w:sz w:val="24"/>
                <w:szCs w:val="24"/>
              </w:rPr>
            </w:pPr>
            <w:r w:rsidRPr="007F2B88">
              <w:rPr>
                <w:sz w:val="24"/>
                <w:szCs w:val="24"/>
              </w:rPr>
              <w:t>7.</w:t>
            </w:r>
          </w:p>
        </w:tc>
        <w:tc>
          <w:tcPr>
            <w:tcW w:w="3512" w:type="pct"/>
            <w:gridSpan w:val="2"/>
          </w:tcPr>
          <w:p w14:paraId="36539084" w14:textId="77777777" w:rsidR="00672EA2" w:rsidRPr="007F2B88" w:rsidRDefault="00672EA2" w:rsidP="00806532">
            <w:pPr>
              <w:pStyle w:val="ListParagraph"/>
              <w:ind w:left="0"/>
              <w:jc w:val="both"/>
              <w:rPr>
                <w:noProof/>
                <w:sz w:val="24"/>
                <w:szCs w:val="24"/>
                <w:lang w:eastAsia="zh-TW"/>
              </w:rPr>
            </w:pPr>
            <w:r w:rsidRPr="007F2B88">
              <w:rPr>
                <w:sz w:val="24"/>
                <w:szCs w:val="24"/>
              </w:rPr>
              <w:t>Define modulation.</w:t>
            </w:r>
          </w:p>
        </w:tc>
        <w:tc>
          <w:tcPr>
            <w:tcW w:w="388" w:type="pct"/>
            <w:vAlign w:val="center"/>
          </w:tcPr>
          <w:p w14:paraId="3EDBD94A" w14:textId="77777777" w:rsidR="00672EA2" w:rsidRPr="007F2B88" w:rsidRDefault="00672EA2" w:rsidP="00806532">
            <w:pPr>
              <w:contextualSpacing/>
              <w:jc w:val="center"/>
              <w:rPr>
                <w:sz w:val="24"/>
                <w:szCs w:val="24"/>
              </w:rPr>
            </w:pPr>
            <w:r w:rsidRPr="007F2B88">
              <w:rPr>
                <w:sz w:val="24"/>
                <w:szCs w:val="24"/>
              </w:rPr>
              <w:t>CO4</w:t>
            </w:r>
          </w:p>
        </w:tc>
        <w:tc>
          <w:tcPr>
            <w:tcW w:w="355" w:type="pct"/>
            <w:vAlign w:val="center"/>
          </w:tcPr>
          <w:p w14:paraId="132BD4B6" w14:textId="77777777" w:rsidR="00672EA2" w:rsidRPr="007F2B88" w:rsidRDefault="00672EA2" w:rsidP="00806532">
            <w:pPr>
              <w:contextualSpacing/>
              <w:jc w:val="center"/>
              <w:rPr>
                <w:sz w:val="24"/>
                <w:szCs w:val="24"/>
              </w:rPr>
            </w:pPr>
            <w:r w:rsidRPr="007F2B88">
              <w:rPr>
                <w:sz w:val="24"/>
                <w:szCs w:val="24"/>
              </w:rPr>
              <w:t>R</w:t>
            </w:r>
          </w:p>
        </w:tc>
        <w:tc>
          <w:tcPr>
            <w:tcW w:w="473" w:type="pct"/>
            <w:vAlign w:val="center"/>
          </w:tcPr>
          <w:p w14:paraId="138C0204" w14:textId="77777777" w:rsidR="00672EA2" w:rsidRPr="007F2B88" w:rsidRDefault="00672EA2" w:rsidP="00806532">
            <w:pPr>
              <w:contextualSpacing/>
              <w:jc w:val="center"/>
              <w:rPr>
                <w:sz w:val="24"/>
                <w:szCs w:val="24"/>
              </w:rPr>
            </w:pPr>
            <w:r w:rsidRPr="007F2B88">
              <w:rPr>
                <w:sz w:val="24"/>
                <w:szCs w:val="24"/>
              </w:rPr>
              <w:t>1</w:t>
            </w:r>
          </w:p>
        </w:tc>
      </w:tr>
      <w:tr w:rsidR="00672EA2" w:rsidRPr="007F2B88" w14:paraId="74D7911E" w14:textId="77777777" w:rsidTr="00806532">
        <w:trPr>
          <w:trHeight w:val="396"/>
        </w:trPr>
        <w:tc>
          <w:tcPr>
            <w:tcW w:w="272" w:type="pct"/>
            <w:vAlign w:val="center"/>
          </w:tcPr>
          <w:p w14:paraId="1F9A48C5" w14:textId="77777777" w:rsidR="00672EA2" w:rsidRPr="007F2B88" w:rsidRDefault="00672EA2" w:rsidP="00806532">
            <w:pPr>
              <w:contextualSpacing/>
              <w:jc w:val="center"/>
              <w:rPr>
                <w:sz w:val="24"/>
                <w:szCs w:val="24"/>
              </w:rPr>
            </w:pPr>
            <w:r w:rsidRPr="007F2B88">
              <w:rPr>
                <w:sz w:val="24"/>
                <w:szCs w:val="24"/>
              </w:rPr>
              <w:t>8.</w:t>
            </w:r>
          </w:p>
        </w:tc>
        <w:tc>
          <w:tcPr>
            <w:tcW w:w="3512" w:type="pct"/>
            <w:gridSpan w:val="2"/>
          </w:tcPr>
          <w:p w14:paraId="7CE66B87" w14:textId="77777777" w:rsidR="00672EA2" w:rsidRPr="007F2B88" w:rsidRDefault="00672EA2" w:rsidP="00806532">
            <w:pPr>
              <w:contextualSpacing/>
              <w:jc w:val="both"/>
              <w:rPr>
                <w:b/>
                <w:bCs/>
                <w:sz w:val="24"/>
                <w:szCs w:val="24"/>
              </w:rPr>
            </w:pPr>
            <w:r w:rsidRPr="007F2B88">
              <w:rPr>
                <w:sz w:val="24"/>
                <w:szCs w:val="24"/>
              </w:rPr>
              <w:t>Identify the largely used analog modulation type in satellite communications.</w:t>
            </w:r>
          </w:p>
        </w:tc>
        <w:tc>
          <w:tcPr>
            <w:tcW w:w="388" w:type="pct"/>
            <w:vAlign w:val="center"/>
          </w:tcPr>
          <w:p w14:paraId="2EB82290" w14:textId="77777777" w:rsidR="00672EA2" w:rsidRPr="007F2B88" w:rsidRDefault="00672EA2" w:rsidP="00806532">
            <w:pPr>
              <w:contextualSpacing/>
              <w:jc w:val="center"/>
              <w:rPr>
                <w:sz w:val="24"/>
                <w:szCs w:val="24"/>
              </w:rPr>
            </w:pPr>
            <w:r w:rsidRPr="007F2B88">
              <w:rPr>
                <w:sz w:val="24"/>
                <w:szCs w:val="24"/>
              </w:rPr>
              <w:t>CO4</w:t>
            </w:r>
          </w:p>
        </w:tc>
        <w:tc>
          <w:tcPr>
            <w:tcW w:w="355" w:type="pct"/>
            <w:vAlign w:val="center"/>
          </w:tcPr>
          <w:p w14:paraId="6912C65A" w14:textId="77777777" w:rsidR="00672EA2" w:rsidRPr="007F2B88" w:rsidRDefault="00672EA2" w:rsidP="00806532">
            <w:pPr>
              <w:contextualSpacing/>
              <w:jc w:val="center"/>
              <w:rPr>
                <w:sz w:val="24"/>
                <w:szCs w:val="24"/>
              </w:rPr>
            </w:pPr>
            <w:r w:rsidRPr="007F2B88">
              <w:rPr>
                <w:sz w:val="24"/>
                <w:szCs w:val="24"/>
              </w:rPr>
              <w:t>U</w:t>
            </w:r>
          </w:p>
        </w:tc>
        <w:tc>
          <w:tcPr>
            <w:tcW w:w="473" w:type="pct"/>
            <w:vAlign w:val="center"/>
          </w:tcPr>
          <w:p w14:paraId="105054F2" w14:textId="77777777" w:rsidR="00672EA2" w:rsidRPr="007F2B88" w:rsidRDefault="00672EA2" w:rsidP="00806532">
            <w:pPr>
              <w:contextualSpacing/>
              <w:jc w:val="center"/>
              <w:rPr>
                <w:sz w:val="24"/>
                <w:szCs w:val="24"/>
              </w:rPr>
            </w:pPr>
            <w:r w:rsidRPr="007F2B88">
              <w:rPr>
                <w:sz w:val="24"/>
                <w:szCs w:val="24"/>
              </w:rPr>
              <w:t>1</w:t>
            </w:r>
          </w:p>
        </w:tc>
      </w:tr>
      <w:tr w:rsidR="00672EA2" w:rsidRPr="007F2B88" w14:paraId="619501CD" w14:textId="77777777" w:rsidTr="00A81194">
        <w:trPr>
          <w:trHeight w:val="396"/>
        </w:trPr>
        <w:tc>
          <w:tcPr>
            <w:tcW w:w="272" w:type="pct"/>
            <w:vAlign w:val="center"/>
          </w:tcPr>
          <w:p w14:paraId="0CE71780" w14:textId="77777777" w:rsidR="00672EA2" w:rsidRPr="007F2B88" w:rsidRDefault="00672EA2" w:rsidP="00A81194">
            <w:pPr>
              <w:contextualSpacing/>
              <w:jc w:val="center"/>
              <w:rPr>
                <w:sz w:val="24"/>
                <w:szCs w:val="24"/>
              </w:rPr>
            </w:pPr>
            <w:r w:rsidRPr="007F2B88">
              <w:rPr>
                <w:sz w:val="24"/>
                <w:szCs w:val="24"/>
              </w:rPr>
              <w:t>9.</w:t>
            </w:r>
          </w:p>
        </w:tc>
        <w:tc>
          <w:tcPr>
            <w:tcW w:w="3512" w:type="pct"/>
            <w:gridSpan w:val="2"/>
            <w:vAlign w:val="bottom"/>
          </w:tcPr>
          <w:p w14:paraId="187D36AF" w14:textId="77777777" w:rsidR="00672EA2" w:rsidRPr="007F2B88" w:rsidRDefault="00672EA2" w:rsidP="00A81194">
            <w:pPr>
              <w:pStyle w:val="ListParagraph"/>
              <w:ind w:left="0"/>
              <w:jc w:val="both"/>
              <w:rPr>
                <w:noProof/>
                <w:sz w:val="24"/>
                <w:szCs w:val="24"/>
                <w:lang w:eastAsia="zh-TW"/>
              </w:rPr>
            </w:pPr>
            <w:r w:rsidRPr="007F2B88">
              <w:rPr>
                <w:noProof/>
                <w:sz w:val="24"/>
                <w:szCs w:val="24"/>
                <w:lang w:eastAsia="zh-TW"/>
              </w:rPr>
              <w:t>Identify the antenna beam used in satellite switched TDMA instead of a single antenna beam.</w:t>
            </w:r>
          </w:p>
        </w:tc>
        <w:tc>
          <w:tcPr>
            <w:tcW w:w="388" w:type="pct"/>
            <w:vAlign w:val="center"/>
          </w:tcPr>
          <w:p w14:paraId="16A79F5C" w14:textId="77777777" w:rsidR="00672EA2" w:rsidRPr="007F2B88" w:rsidRDefault="00672EA2" w:rsidP="0094051D">
            <w:pPr>
              <w:contextualSpacing/>
              <w:jc w:val="center"/>
              <w:rPr>
                <w:sz w:val="24"/>
                <w:szCs w:val="24"/>
              </w:rPr>
            </w:pPr>
            <w:r w:rsidRPr="007F2B88">
              <w:rPr>
                <w:sz w:val="24"/>
                <w:szCs w:val="24"/>
              </w:rPr>
              <w:t>CO5</w:t>
            </w:r>
          </w:p>
        </w:tc>
        <w:tc>
          <w:tcPr>
            <w:tcW w:w="355" w:type="pct"/>
            <w:vAlign w:val="center"/>
          </w:tcPr>
          <w:p w14:paraId="37994059" w14:textId="77777777" w:rsidR="00672EA2" w:rsidRPr="007F2B88" w:rsidRDefault="00672EA2" w:rsidP="00A81194">
            <w:pPr>
              <w:contextualSpacing/>
              <w:jc w:val="center"/>
              <w:rPr>
                <w:sz w:val="24"/>
                <w:szCs w:val="24"/>
              </w:rPr>
            </w:pPr>
            <w:r w:rsidRPr="007F2B88">
              <w:rPr>
                <w:sz w:val="24"/>
                <w:szCs w:val="24"/>
              </w:rPr>
              <w:t>U</w:t>
            </w:r>
          </w:p>
        </w:tc>
        <w:tc>
          <w:tcPr>
            <w:tcW w:w="473" w:type="pct"/>
            <w:vAlign w:val="center"/>
          </w:tcPr>
          <w:p w14:paraId="0D466B74" w14:textId="77777777" w:rsidR="00672EA2" w:rsidRPr="007F2B88" w:rsidRDefault="00672EA2" w:rsidP="00A81194">
            <w:pPr>
              <w:contextualSpacing/>
              <w:jc w:val="center"/>
              <w:rPr>
                <w:sz w:val="24"/>
                <w:szCs w:val="24"/>
              </w:rPr>
            </w:pPr>
            <w:r w:rsidRPr="007F2B88">
              <w:rPr>
                <w:sz w:val="24"/>
                <w:szCs w:val="24"/>
              </w:rPr>
              <w:t>1</w:t>
            </w:r>
          </w:p>
        </w:tc>
      </w:tr>
      <w:tr w:rsidR="00672EA2" w:rsidRPr="007F2B88" w14:paraId="56796702" w14:textId="77777777" w:rsidTr="00A81194">
        <w:trPr>
          <w:trHeight w:val="396"/>
        </w:trPr>
        <w:tc>
          <w:tcPr>
            <w:tcW w:w="272" w:type="pct"/>
            <w:vAlign w:val="center"/>
          </w:tcPr>
          <w:p w14:paraId="2C730C4F" w14:textId="77777777" w:rsidR="00672EA2" w:rsidRPr="007F2B88" w:rsidRDefault="00672EA2" w:rsidP="00A81194">
            <w:pPr>
              <w:contextualSpacing/>
              <w:jc w:val="center"/>
              <w:rPr>
                <w:sz w:val="24"/>
                <w:szCs w:val="24"/>
              </w:rPr>
            </w:pPr>
            <w:r w:rsidRPr="007F2B88">
              <w:rPr>
                <w:sz w:val="24"/>
                <w:szCs w:val="24"/>
              </w:rPr>
              <w:t>10.</w:t>
            </w:r>
          </w:p>
        </w:tc>
        <w:tc>
          <w:tcPr>
            <w:tcW w:w="3512" w:type="pct"/>
            <w:gridSpan w:val="2"/>
            <w:vAlign w:val="bottom"/>
          </w:tcPr>
          <w:p w14:paraId="54AC0FAF" w14:textId="77777777" w:rsidR="00672EA2" w:rsidRPr="007F2B88" w:rsidRDefault="00672EA2" w:rsidP="00A81194">
            <w:pPr>
              <w:contextualSpacing/>
              <w:jc w:val="both"/>
              <w:rPr>
                <w:sz w:val="24"/>
                <w:szCs w:val="24"/>
              </w:rPr>
            </w:pPr>
            <w:r w:rsidRPr="007F2B88">
              <w:rPr>
                <w:sz w:val="24"/>
                <w:szCs w:val="24"/>
              </w:rPr>
              <w:t>State an application of satellite.</w:t>
            </w:r>
          </w:p>
        </w:tc>
        <w:tc>
          <w:tcPr>
            <w:tcW w:w="388" w:type="pct"/>
            <w:vAlign w:val="center"/>
          </w:tcPr>
          <w:p w14:paraId="67E2965F" w14:textId="77777777" w:rsidR="00672EA2" w:rsidRPr="007F2B88" w:rsidRDefault="00672EA2" w:rsidP="0094051D">
            <w:pPr>
              <w:contextualSpacing/>
              <w:jc w:val="center"/>
              <w:rPr>
                <w:sz w:val="24"/>
                <w:szCs w:val="24"/>
              </w:rPr>
            </w:pPr>
            <w:r w:rsidRPr="007F2B88">
              <w:rPr>
                <w:sz w:val="24"/>
                <w:szCs w:val="24"/>
              </w:rPr>
              <w:t>CO6</w:t>
            </w:r>
          </w:p>
        </w:tc>
        <w:tc>
          <w:tcPr>
            <w:tcW w:w="355" w:type="pct"/>
            <w:vAlign w:val="center"/>
          </w:tcPr>
          <w:p w14:paraId="7AAFA6A1" w14:textId="77777777" w:rsidR="00672EA2" w:rsidRPr="007F2B88" w:rsidRDefault="00672EA2" w:rsidP="00A81194">
            <w:pPr>
              <w:contextualSpacing/>
              <w:jc w:val="center"/>
              <w:rPr>
                <w:sz w:val="24"/>
                <w:szCs w:val="24"/>
              </w:rPr>
            </w:pPr>
            <w:r w:rsidRPr="007F2B88">
              <w:rPr>
                <w:sz w:val="24"/>
                <w:szCs w:val="24"/>
              </w:rPr>
              <w:t>R</w:t>
            </w:r>
          </w:p>
        </w:tc>
        <w:tc>
          <w:tcPr>
            <w:tcW w:w="473" w:type="pct"/>
            <w:vAlign w:val="center"/>
          </w:tcPr>
          <w:p w14:paraId="3F9872D0" w14:textId="77777777" w:rsidR="00672EA2" w:rsidRPr="007F2B88" w:rsidRDefault="00672EA2" w:rsidP="00A81194">
            <w:pPr>
              <w:contextualSpacing/>
              <w:jc w:val="center"/>
              <w:rPr>
                <w:sz w:val="24"/>
                <w:szCs w:val="24"/>
              </w:rPr>
            </w:pPr>
            <w:r w:rsidRPr="007F2B88">
              <w:rPr>
                <w:sz w:val="24"/>
                <w:szCs w:val="24"/>
              </w:rPr>
              <w:t>1</w:t>
            </w:r>
          </w:p>
        </w:tc>
      </w:tr>
      <w:tr w:rsidR="00672EA2" w:rsidRPr="007F2B88" w14:paraId="1A16C9E8" w14:textId="77777777" w:rsidTr="00A81194">
        <w:trPr>
          <w:trHeight w:val="551"/>
        </w:trPr>
        <w:tc>
          <w:tcPr>
            <w:tcW w:w="5000" w:type="pct"/>
            <w:gridSpan w:val="6"/>
            <w:vAlign w:val="center"/>
          </w:tcPr>
          <w:p w14:paraId="0A71A294" w14:textId="77777777" w:rsidR="00672EA2" w:rsidRPr="007F2B88" w:rsidRDefault="00672EA2" w:rsidP="00A81194">
            <w:pPr>
              <w:contextualSpacing/>
              <w:jc w:val="center"/>
              <w:rPr>
                <w:b/>
                <w:sz w:val="24"/>
                <w:szCs w:val="24"/>
                <w:u w:val="single"/>
              </w:rPr>
            </w:pPr>
            <w:r w:rsidRPr="007F2B88">
              <w:rPr>
                <w:b/>
                <w:sz w:val="24"/>
                <w:szCs w:val="24"/>
                <w:u w:val="single"/>
              </w:rPr>
              <w:t>PART – B (6 X 3 = 18 MARKS)</w:t>
            </w:r>
          </w:p>
          <w:p w14:paraId="4476BBFE" w14:textId="77777777" w:rsidR="00672EA2" w:rsidRPr="007F2B88" w:rsidRDefault="00672EA2" w:rsidP="00A81194">
            <w:pPr>
              <w:contextualSpacing/>
              <w:jc w:val="center"/>
              <w:rPr>
                <w:b/>
                <w:sz w:val="24"/>
                <w:szCs w:val="24"/>
                <w:u w:val="single"/>
              </w:rPr>
            </w:pPr>
            <w:r w:rsidRPr="007F2B88">
              <w:rPr>
                <w:b/>
                <w:sz w:val="24"/>
                <w:szCs w:val="24"/>
              </w:rPr>
              <w:t>(Answer all the questions)</w:t>
            </w:r>
          </w:p>
        </w:tc>
      </w:tr>
      <w:tr w:rsidR="00672EA2" w:rsidRPr="007F2B88" w14:paraId="1DAB0D21" w14:textId="77777777" w:rsidTr="00A81194">
        <w:trPr>
          <w:trHeight w:val="436"/>
        </w:trPr>
        <w:tc>
          <w:tcPr>
            <w:tcW w:w="272" w:type="pct"/>
            <w:vAlign w:val="center"/>
          </w:tcPr>
          <w:p w14:paraId="774C7975" w14:textId="77777777" w:rsidR="00672EA2" w:rsidRPr="007F2B88" w:rsidRDefault="00672EA2" w:rsidP="00A81194">
            <w:pPr>
              <w:pStyle w:val="NoSpacing"/>
              <w:contextualSpacing/>
            </w:pPr>
            <w:r w:rsidRPr="007F2B88">
              <w:t>11.</w:t>
            </w:r>
          </w:p>
        </w:tc>
        <w:tc>
          <w:tcPr>
            <w:tcW w:w="3512" w:type="pct"/>
            <w:gridSpan w:val="2"/>
            <w:vAlign w:val="bottom"/>
          </w:tcPr>
          <w:p w14:paraId="4BDC75D7" w14:textId="77777777" w:rsidR="00672EA2" w:rsidRPr="007F2B88" w:rsidRDefault="00672EA2" w:rsidP="00A81194">
            <w:pPr>
              <w:pStyle w:val="NoSpacing"/>
              <w:contextualSpacing/>
              <w:jc w:val="both"/>
            </w:pPr>
            <w:r w:rsidRPr="007F2B88">
              <w:t xml:space="preserve">Examine </w:t>
            </w:r>
            <w:r>
              <w:t>the reason-</w:t>
            </w:r>
            <w:r w:rsidRPr="007F2B88">
              <w:t xml:space="preserve"> satellite appears fixed from earth.</w:t>
            </w:r>
          </w:p>
        </w:tc>
        <w:tc>
          <w:tcPr>
            <w:tcW w:w="388" w:type="pct"/>
            <w:vAlign w:val="center"/>
          </w:tcPr>
          <w:p w14:paraId="63A18827" w14:textId="77777777" w:rsidR="00672EA2" w:rsidRPr="007F2B88" w:rsidRDefault="00672EA2" w:rsidP="0094051D">
            <w:pPr>
              <w:pStyle w:val="NoSpacing"/>
              <w:contextualSpacing/>
              <w:jc w:val="center"/>
            </w:pPr>
            <w:r w:rsidRPr="007F2B88">
              <w:t>CO1</w:t>
            </w:r>
          </w:p>
        </w:tc>
        <w:tc>
          <w:tcPr>
            <w:tcW w:w="355" w:type="pct"/>
            <w:vAlign w:val="center"/>
          </w:tcPr>
          <w:p w14:paraId="46F13235" w14:textId="77777777" w:rsidR="00672EA2" w:rsidRPr="007F2B88" w:rsidRDefault="00672EA2" w:rsidP="00A81194">
            <w:pPr>
              <w:pStyle w:val="NoSpacing"/>
              <w:contextualSpacing/>
              <w:jc w:val="center"/>
            </w:pPr>
            <w:r w:rsidRPr="007F2B88">
              <w:t>A</w:t>
            </w:r>
          </w:p>
        </w:tc>
        <w:tc>
          <w:tcPr>
            <w:tcW w:w="473" w:type="pct"/>
            <w:vAlign w:val="center"/>
          </w:tcPr>
          <w:p w14:paraId="2E2006A1" w14:textId="77777777" w:rsidR="00672EA2" w:rsidRPr="007F2B88" w:rsidRDefault="00672EA2" w:rsidP="00A81194">
            <w:pPr>
              <w:pStyle w:val="NoSpacing"/>
              <w:contextualSpacing/>
              <w:jc w:val="center"/>
            </w:pPr>
            <w:r w:rsidRPr="007F2B88">
              <w:t>3</w:t>
            </w:r>
          </w:p>
        </w:tc>
      </w:tr>
      <w:tr w:rsidR="00672EA2" w:rsidRPr="007F2B88" w14:paraId="7F85C061" w14:textId="77777777" w:rsidTr="00A81194">
        <w:trPr>
          <w:trHeight w:val="436"/>
        </w:trPr>
        <w:tc>
          <w:tcPr>
            <w:tcW w:w="272" w:type="pct"/>
            <w:vAlign w:val="center"/>
          </w:tcPr>
          <w:p w14:paraId="46237F22" w14:textId="77777777" w:rsidR="00672EA2" w:rsidRPr="007F2B88" w:rsidRDefault="00672EA2" w:rsidP="00A81194">
            <w:pPr>
              <w:pStyle w:val="NoSpacing"/>
              <w:contextualSpacing/>
            </w:pPr>
            <w:r w:rsidRPr="007F2B88">
              <w:t>12.</w:t>
            </w:r>
          </w:p>
        </w:tc>
        <w:tc>
          <w:tcPr>
            <w:tcW w:w="3512" w:type="pct"/>
            <w:gridSpan w:val="2"/>
            <w:vAlign w:val="bottom"/>
          </w:tcPr>
          <w:p w14:paraId="5AD11484" w14:textId="77777777" w:rsidR="00672EA2" w:rsidRPr="007F2B88" w:rsidRDefault="00672EA2" w:rsidP="00A81194">
            <w:pPr>
              <w:pStyle w:val="NoSpacing"/>
              <w:contextualSpacing/>
              <w:jc w:val="both"/>
            </w:pPr>
            <w:r w:rsidRPr="007F2B88">
              <w:t>Illustrate single conversion transponder.</w:t>
            </w:r>
          </w:p>
        </w:tc>
        <w:tc>
          <w:tcPr>
            <w:tcW w:w="388" w:type="pct"/>
            <w:vAlign w:val="center"/>
          </w:tcPr>
          <w:p w14:paraId="220CEBA4" w14:textId="77777777" w:rsidR="00672EA2" w:rsidRPr="007F2B88" w:rsidRDefault="00672EA2" w:rsidP="0094051D">
            <w:pPr>
              <w:pStyle w:val="NoSpacing"/>
              <w:contextualSpacing/>
              <w:jc w:val="center"/>
            </w:pPr>
            <w:r w:rsidRPr="007F2B88">
              <w:t>CO2</w:t>
            </w:r>
          </w:p>
        </w:tc>
        <w:tc>
          <w:tcPr>
            <w:tcW w:w="355" w:type="pct"/>
            <w:vAlign w:val="center"/>
          </w:tcPr>
          <w:p w14:paraId="64B8A454" w14:textId="77777777" w:rsidR="00672EA2" w:rsidRPr="007F2B88" w:rsidRDefault="00672EA2" w:rsidP="00A81194">
            <w:pPr>
              <w:pStyle w:val="NoSpacing"/>
              <w:contextualSpacing/>
              <w:jc w:val="center"/>
            </w:pPr>
            <w:r w:rsidRPr="007F2B88">
              <w:t>A</w:t>
            </w:r>
          </w:p>
        </w:tc>
        <w:tc>
          <w:tcPr>
            <w:tcW w:w="473" w:type="pct"/>
            <w:vAlign w:val="center"/>
          </w:tcPr>
          <w:p w14:paraId="1A851BBC" w14:textId="77777777" w:rsidR="00672EA2" w:rsidRPr="007F2B88" w:rsidRDefault="00672EA2" w:rsidP="00A81194">
            <w:pPr>
              <w:pStyle w:val="NoSpacing"/>
              <w:contextualSpacing/>
              <w:jc w:val="center"/>
            </w:pPr>
            <w:r w:rsidRPr="007F2B88">
              <w:t>3</w:t>
            </w:r>
          </w:p>
        </w:tc>
      </w:tr>
      <w:tr w:rsidR="00672EA2" w:rsidRPr="007F2B88" w14:paraId="556D353F" w14:textId="77777777" w:rsidTr="00A81194">
        <w:trPr>
          <w:trHeight w:val="436"/>
        </w:trPr>
        <w:tc>
          <w:tcPr>
            <w:tcW w:w="272" w:type="pct"/>
            <w:vAlign w:val="center"/>
          </w:tcPr>
          <w:p w14:paraId="49323536" w14:textId="77777777" w:rsidR="00672EA2" w:rsidRPr="007F2B88" w:rsidRDefault="00672EA2" w:rsidP="00A81194">
            <w:pPr>
              <w:pStyle w:val="NoSpacing"/>
              <w:contextualSpacing/>
            </w:pPr>
            <w:r w:rsidRPr="007F2B88">
              <w:t>13.</w:t>
            </w:r>
          </w:p>
        </w:tc>
        <w:tc>
          <w:tcPr>
            <w:tcW w:w="3512" w:type="pct"/>
            <w:gridSpan w:val="2"/>
            <w:vAlign w:val="bottom"/>
          </w:tcPr>
          <w:p w14:paraId="263028B8" w14:textId="77777777" w:rsidR="00672EA2" w:rsidRPr="007F2B88" w:rsidRDefault="00672EA2" w:rsidP="00A81194">
            <w:pPr>
              <w:pStyle w:val="NoSpacing"/>
              <w:contextualSpacing/>
              <w:jc w:val="both"/>
            </w:pPr>
            <w:r w:rsidRPr="007F2B88">
              <w:t>Define antenna aperture.</w:t>
            </w:r>
          </w:p>
        </w:tc>
        <w:tc>
          <w:tcPr>
            <w:tcW w:w="388" w:type="pct"/>
            <w:vAlign w:val="center"/>
          </w:tcPr>
          <w:p w14:paraId="2096D4FE" w14:textId="77777777" w:rsidR="00672EA2" w:rsidRPr="007F2B88" w:rsidRDefault="00672EA2" w:rsidP="0094051D">
            <w:pPr>
              <w:pStyle w:val="NoSpacing"/>
              <w:contextualSpacing/>
              <w:jc w:val="center"/>
            </w:pPr>
            <w:r w:rsidRPr="007F2B88">
              <w:t>CO3</w:t>
            </w:r>
          </w:p>
        </w:tc>
        <w:tc>
          <w:tcPr>
            <w:tcW w:w="355" w:type="pct"/>
            <w:vAlign w:val="center"/>
          </w:tcPr>
          <w:p w14:paraId="5575C5F3" w14:textId="77777777" w:rsidR="00672EA2" w:rsidRPr="007F2B88" w:rsidRDefault="00672EA2" w:rsidP="00A81194">
            <w:pPr>
              <w:pStyle w:val="NoSpacing"/>
              <w:contextualSpacing/>
              <w:jc w:val="center"/>
            </w:pPr>
            <w:r w:rsidRPr="007F2B88">
              <w:t>R</w:t>
            </w:r>
          </w:p>
        </w:tc>
        <w:tc>
          <w:tcPr>
            <w:tcW w:w="473" w:type="pct"/>
            <w:vAlign w:val="center"/>
          </w:tcPr>
          <w:p w14:paraId="2237E587" w14:textId="77777777" w:rsidR="00672EA2" w:rsidRPr="007F2B88" w:rsidRDefault="00672EA2" w:rsidP="00A81194">
            <w:pPr>
              <w:pStyle w:val="NoSpacing"/>
              <w:contextualSpacing/>
              <w:jc w:val="center"/>
            </w:pPr>
            <w:r w:rsidRPr="007F2B88">
              <w:t>3</w:t>
            </w:r>
          </w:p>
        </w:tc>
      </w:tr>
      <w:tr w:rsidR="00672EA2" w:rsidRPr="007F2B88" w14:paraId="7A245165" w14:textId="77777777" w:rsidTr="00A81194">
        <w:trPr>
          <w:trHeight w:val="436"/>
        </w:trPr>
        <w:tc>
          <w:tcPr>
            <w:tcW w:w="272" w:type="pct"/>
            <w:vAlign w:val="center"/>
          </w:tcPr>
          <w:p w14:paraId="59A09D7C" w14:textId="77777777" w:rsidR="00672EA2" w:rsidRPr="007F2B88" w:rsidRDefault="00672EA2" w:rsidP="00A81194">
            <w:pPr>
              <w:pStyle w:val="NoSpacing"/>
              <w:contextualSpacing/>
            </w:pPr>
            <w:r w:rsidRPr="007F2B88">
              <w:t>14.</w:t>
            </w:r>
          </w:p>
        </w:tc>
        <w:tc>
          <w:tcPr>
            <w:tcW w:w="3512" w:type="pct"/>
            <w:gridSpan w:val="2"/>
            <w:vAlign w:val="bottom"/>
          </w:tcPr>
          <w:p w14:paraId="01C67199" w14:textId="77777777" w:rsidR="00672EA2" w:rsidRPr="007F2B88" w:rsidRDefault="00672EA2" w:rsidP="00A81194">
            <w:pPr>
              <w:pStyle w:val="NoSpacing"/>
              <w:contextualSpacing/>
              <w:jc w:val="both"/>
            </w:pPr>
            <w:r w:rsidRPr="007F2B88">
              <w:t>Classify the various types of digital modulation.</w:t>
            </w:r>
          </w:p>
        </w:tc>
        <w:tc>
          <w:tcPr>
            <w:tcW w:w="388" w:type="pct"/>
            <w:vAlign w:val="center"/>
          </w:tcPr>
          <w:p w14:paraId="35009C00" w14:textId="77777777" w:rsidR="00672EA2" w:rsidRPr="007F2B88" w:rsidRDefault="00672EA2" w:rsidP="0094051D">
            <w:pPr>
              <w:pStyle w:val="NoSpacing"/>
              <w:contextualSpacing/>
              <w:jc w:val="center"/>
            </w:pPr>
            <w:r w:rsidRPr="007F2B88">
              <w:t>CO4</w:t>
            </w:r>
          </w:p>
        </w:tc>
        <w:tc>
          <w:tcPr>
            <w:tcW w:w="355" w:type="pct"/>
            <w:vAlign w:val="center"/>
          </w:tcPr>
          <w:p w14:paraId="736D864A" w14:textId="77777777" w:rsidR="00672EA2" w:rsidRPr="007F2B88" w:rsidRDefault="00672EA2" w:rsidP="00A81194">
            <w:pPr>
              <w:pStyle w:val="NoSpacing"/>
              <w:contextualSpacing/>
              <w:jc w:val="center"/>
            </w:pPr>
            <w:r w:rsidRPr="007F2B88">
              <w:t>U</w:t>
            </w:r>
          </w:p>
        </w:tc>
        <w:tc>
          <w:tcPr>
            <w:tcW w:w="473" w:type="pct"/>
            <w:vAlign w:val="center"/>
          </w:tcPr>
          <w:p w14:paraId="4BC5B101" w14:textId="77777777" w:rsidR="00672EA2" w:rsidRPr="007F2B88" w:rsidRDefault="00672EA2" w:rsidP="00A81194">
            <w:pPr>
              <w:pStyle w:val="NoSpacing"/>
              <w:contextualSpacing/>
              <w:jc w:val="center"/>
            </w:pPr>
            <w:r w:rsidRPr="007F2B88">
              <w:t>3</w:t>
            </w:r>
          </w:p>
        </w:tc>
      </w:tr>
      <w:tr w:rsidR="00672EA2" w:rsidRPr="007F2B88" w14:paraId="1DE889B7" w14:textId="77777777" w:rsidTr="00A81194">
        <w:trPr>
          <w:trHeight w:val="436"/>
        </w:trPr>
        <w:tc>
          <w:tcPr>
            <w:tcW w:w="272" w:type="pct"/>
            <w:vAlign w:val="center"/>
          </w:tcPr>
          <w:p w14:paraId="5E538E52" w14:textId="77777777" w:rsidR="00672EA2" w:rsidRPr="007F2B88" w:rsidRDefault="00672EA2" w:rsidP="00A81194">
            <w:pPr>
              <w:pStyle w:val="NoSpacing"/>
              <w:contextualSpacing/>
            </w:pPr>
            <w:r w:rsidRPr="007F2B88">
              <w:t>15.</w:t>
            </w:r>
          </w:p>
        </w:tc>
        <w:tc>
          <w:tcPr>
            <w:tcW w:w="3512" w:type="pct"/>
            <w:gridSpan w:val="2"/>
            <w:vAlign w:val="bottom"/>
          </w:tcPr>
          <w:p w14:paraId="4687B8BB" w14:textId="77777777" w:rsidR="00672EA2" w:rsidRPr="007F2B88" w:rsidRDefault="00672EA2" w:rsidP="00A81194">
            <w:pPr>
              <w:pStyle w:val="NoSpacing"/>
              <w:contextualSpacing/>
              <w:jc w:val="both"/>
            </w:pPr>
            <w:r w:rsidRPr="007F2B88">
              <w:t>Illustrate the general model of spread spectrum digital communication system.</w:t>
            </w:r>
          </w:p>
        </w:tc>
        <w:tc>
          <w:tcPr>
            <w:tcW w:w="388" w:type="pct"/>
            <w:vAlign w:val="center"/>
          </w:tcPr>
          <w:p w14:paraId="5FC6A8B6" w14:textId="77777777" w:rsidR="00672EA2" w:rsidRPr="007F2B88" w:rsidRDefault="00672EA2" w:rsidP="0094051D">
            <w:pPr>
              <w:pStyle w:val="NoSpacing"/>
              <w:contextualSpacing/>
              <w:jc w:val="center"/>
            </w:pPr>
            <w:r w:rsidRPr="007F2B88">
              <w:t>CO5</w:t>
            </w:r>
          </w:p>
        </w:tc>
        <w:tc>
          <w:tcPr>
            <w:tcW w:w="355" w:type="pct"/>
            <w:vAlign w:val="center"/>
          </w:tcPr>
          <w:p w14:paraId="63433298" w14:textId="77777777" w:rsidR="00672EA2" w:rsidRPr="007F2B88" w:rsidRDefault="00672EA2" w:rsidP="00A81194">
            <w:pPr>
              <w:pStyle w:val="NoSpacing"/>
              <w:contextualSpacing/>
              <w:jc w:val="center"/>
            </w:pPr>
            <w:r w:rsidRPr="007F2B88">
              <w:t>U</w:t>
            </w:r>
          </w:p>
        </w:tc>
        <w:tc>
          <w:tcPr>
            <w:tcW w:w="473" w:type="pct"/>
            <w:vAlign w:val="center"/>
          </w:tcPr>
          <w:p w14:paraId="23F8E150" w14:textId="77777777" w:rsidR="00672EA2" w:rsidRPr="007F2B88" w:rsidRDefault="00672EA2" w:rsidP="00A81194">
            <w:pPr>
              <w:pStyle w:val="NoSpacing"/>
              <w:contextualSpacing/>
              <w:jc w:val="center"/>
            </w:pPr>
            <w:r w:rsidRPr="007F2B88">
              <w:t>3</w:t>
            </w:r>
          </w:p>
        </w:tc>
      </w:tr>
      <w:tr w:rsidR="00672EA2" w:rsidRPr="007F2B88" w14:paraId="1AFE6501" w14:textId="77777777" w:rsidTr="00A81194">
        <w:trPr>
          <w:trHeight w:val="437"/>
        </w:trPr>
        <w:tc>
          <w:tcPr>
            <w:tcW w:w="272" w:type="pct"/>
            <w:vAlign w:val="center"/>
          </w:tcPr>
          <w:p w14:paraId="7CF7E82D" w14:textId="77777777" w:rsidR="00672EA2" w:rsidRPr="007F2B88" w:rsidRDefault="00672EA2" w:rsidP="00A81194">
            <w:pPr>
              <w:pStyle w:val="NoSpacing"/>
              <w:contextualSpacing/>
            </w:pPr>
            <w:r w:rsidRPr="007F2B88">
              <w:t>16.</w:t>
            </w:r>
          </w:p>
        </w:tc>
        <w:tc>
          <w:tcPr>
            <w:tcW w:w="3512" w:type="pct"/>
            <w:gridSpan w:val="2"/>
            <w:vAlign w:val="bottom"/>
          </w:tcPr>
          <w:p w14:paraId="4D92F71D" w14:textId="77777777" w:rsidR="00672EA2" w:rsidRPr="007F2B88" w:rsidRDefault="00672EA2" w:rsidP="00A81194">
            <w:pPr>
              <w:pStyle w:val="NoSpacing"/>
              <w:contextualSpacing/>
              <w:jc w:val="both"/>
            </w:pPr>
            <w:r w:rsidRPr="007F2B88">
              <w:t>Determine EIRP in dBW for the following: A satellite downlink at 12 GHZ operates with a transmit power of 6W and an antenna gain of 48.2 dB.</w:t>
            </w:r>
          </w:p>
        </w:tc>
        <w:tc>
          <w:tcPr>
            <w:tcW w:w="388" w:type="pct"/>
            <w:vAlign w:val="center"/>
          </w:tcPr>
          <w:p w14:paraId="1A1EFB9D" w14:textId="77777777" w:rsidR="00672EA2" w:rsidRPr="007F2B88" w:rsidRDefault="00672EA2" w:rsidP="0094051D">
            <w:pPr>
              <w:pStyle w:val="NoSpacing"/>
              <w:contextualSpacing/>
              <w:jc w:val="center"/>
            </w:pPr>
            <w:r w:rsidRPr="007F2B88">
              <w:t>CO6</w:t>
            </w:r>
          </w:p>
        </w:tc>
        <w:tc>
          <w:tcPr>
            <w:tcW w:w="355" w:type="pct"/>
            <w:vAlign w:val="center"/>
          </w:tcPr>
          <w:p w14:paraId="31A774FA" w14:textId="77777777" w:rsidR="00672EA2" w:rsidRPr="007F2B88" w:rsidRDefault="00672EA2" w:rsidP="00A81194">
            <w:pPr>
              <w:pStyle w:val="NoSpacing"/>
              <w:contextualSpacing/>
              <w:jc w:val="center"/>
            </w:pPr>
            <w:r w:rsidRPr="007F2B88">
              <w:t>A</w:t>
            </w:r>
          </w:p>
        </w:tc>
        <w:tc>
          <w:tcPr>
            <w:tcW w:w="473" w:type="pct"/>
            <w:vAlign w:val="center"/>
          </w:tcPr>
          <w:p w14:paraId="003F647B" w14:textId="77777777" w:rsidR="00672EA2" w:rsidRPr="007F2B88" w:rsidRDefault="00672EA2" w:rsidP="00A81194">
            <w:pPr>
              <w:pStyle w:val="NoSpacing"/>
              <w:contextualSpacing/>
              <w:jc w:val="center"/>
            </w:pPr>
            <w:r w:rsidRPr="007F2B88">
              <w:t>3</w:t>
            </w:r>
          </w:p>
        </w:tc>
      </w:tr>
      <w:tr w:rsidR="00672EA2" w:rsidRPr="007F2B88" w14:paraId="0824BB24" w14:textId="77777777" w:rsidTr="00A81194">
        <w:trPr>
          <w:trHeight w:val="551"/>
        </w:trPr>
        <w:tc>
          <w:tcPr>
            <w:tcW w:w="5000" w:type="pct"/>
            <w:gridSpan w:val="6"/>
          </w:tcPr>
          <w:p w14:paraId="2C75922F" w14:textId="77777777" w:rsidR="00672EA2" w:rsidRPr="007F2B88" w:rsidRDefault="00672EA2" w:rsidP="00A81194">
            <w:pPr>
              <w:contextualSpacing/>
              <w:jc w:val="center"/>
              <w:rPr>
                <w:b/>
                <w:sz w:val="24"/>
                <w:szCs w:val="24"/>
                <w:u w:val="single"/>
              </w:rPr>
            </w:pPr>
            <w:r w:rsidRPr="007F2B88">
              <w:rPr>
                <w:b/>
                <w:sz w:val="24"/>
                <w:szCs w:val="24"/>
                <w:u w:val="single"/>
              </w:rPr>
              <w:t>PART – C (6 X 12 = 72 MARKS)</w:t>
            </w:r>
          </w:p>
          <w:p w14:paraId="3575ED7E" w14:textId="77777777" w:rsidR="00672EA2" w:rsidRPr="007F2B88" w:rsidRDefault="00672EA2" w:rsidP="00A81194">
            <w:pPr>
              <w:contextualSpacing/>
              <w:jc w:val="center"/>
              <w:rPr>
                <w:b/>
                <w:sz w:val="24"/>
                <w:szCs w:val="24"/>
              </w:rPr>
            </w:pPr>
            <w:r w:rsidRPr="007F2B88">
              <w:rPr>
                <w:b/>
                <w:sz w:val="24"/>
                <w:szCs w:val="24"/>
              </w:rPr>
              <w:t>(Answer any five Questions from Q.No. 17 to 23, Q.No. 24 is Compulsory)</w:t>
            </w:r>
          </w:p>
        </w:tc>
      </w:tr>
      <w:tr w:rsidR="00672EA2" w:rsidRPr="007F2B88" w14:paraId="1386D153" w14:textId="77777777" w:rsidTr="00806532">
        <w:trPr>
          <w:trHeight w:val="396"/>
        </w:trPr>
        <w:tc>
          <w:tcPr>
            <w:tcW w:w="272" w:type="pct"/>
            <w:vAlign w:val="center"/>
          </w:tcPr>
          <w:p w14:paraId="042C08AF" w14:textId="77777777" w:rsidR="00672EA2" w:rsidRPr="007F2B88" w:rsidRDefault="00672EA2" w:rsidP="00806532">
            <w:pPr>
              <w:contextualSpacing/>
              <w:jc w:val="center"/>
              <w:rPr>
                <w:sz w:val="24"/>
                <w:szCs w:val="24"/>
              </w:rPr>
            </w:pPr>
            <w:r w:rsidRPr="007F2B88">
              <w:rPr>
                <w:sz w:val="24"/>
                <w:szCs w:val="24"/>
              </w:rPr>
              <w:t>17.</w:t>
            </w:r>
          </w:p>
        </w:tc>
        <w:tc>
          <w:tcPr>
            <w:tcW w:w="189" w:type="pct"/>
            <w:vAlign w:val="center"/>
          </w:tcPr>
          <w:p w14:paraId="2855C252" w14:textId="77777777" w:rsidR="00672EA2" w:rsidRPr="007F2B88" w:rsidRDefault="00672EA2" w:rsidP="00806532">
            <w:pPr>
              <w:contextualSpacing/>
              <w:jc w:val="center"/>
              <w:rPr>
                <w:sz w:val="24"/>
                <w:szCs w:val="24"/>
              </w:rPr>
            </w:pPr>
            <w:r w:rsidRPr="007F2B88">
              <w:rPr>
                <w:sz w:val="24"/>
                <w:szCs w:val="24"/>
              </w:rPr>
              <w:t>a.</w:t>
            </w:r>
          </w:p>
        </w:tc>
        <w:tc>
          <w:tcPr>
            <w:tcW w:w="3323" w:type="pct"/>
          </w:tcPr>
          <w:p w14:paraId="7D0C85B9" w14:textId="77777777" w:rsidR="00672EA2" w:rsidRPr="007F2B88" w:rsidRDefault="00672EA2" w:rsidP="00806532">
            <w:pPr>
              <w:contextualSpacing/>
              <w:jc w:val="both"/>
              <w:rPr>
                <w:sz w:val="24"/>
                <w:szCs w:val="24"/>
              </w:rPr>
            </w:pPr>
            <w:r w:rsidRPr="007F2B88">
              <w:rPr>
                <w:sz w:val="24"/>
                <w:szCs w:val="24"/>
              </w:rPr>
              <w:t>Explain expendable launch vehicle profile. Give examples.</w:t>
            </w:r>
          </w:p>
        </w:tc>
        <w:tc>
          <w:tcPr>
            <w:tcW w:w="388" w:type="pct"/>
            <w:vAlign w:val="center"/>
          </w:tcPr>
          <w:p w14:paraId="6473046A" w14:textId="77777777" w:rsidR="00672EA2" w:rsidRPr="007F2B88" w:rsidRDefault="00672EA2" w:rsidP="00806532">
            <w:pPr>
              <w:contextualSpacing/>
              <w:jc w:val="center"/>
              <w:rPr>
                <w:sz w:val="24"/>
                <w:szCs w:val="24"/>
              </w:rPr>
            </w:pPr>
            <w:r w:rsidRPr="007F2B88">
              <w:rPr>
                <w:sz w:val="24"/>
                <w:szCs w:val="24"/>
              </w:rPr>
              <w:t>CO1</w:t>
            </w:r>
          </w:p>
        </w:tc>
        <w:tc>
          <w:tcPr>
            <w:tcW w:w="355" w:type="pct"/>
            <w:vAlign w:val="center"/>
          </w:tcPr>
          <w:p w14:paraId="2B7D3A3D" w14:textId="77777777" w:rsidR="00672EA2" w:rsidRPr="007F2B88" w:rsidRDefault="00672EA2" w:rsidP="00806532">
            <w:pPr>
              <w:contextualSpacing/>
              <w:jc w:val="center"/>
              <w:rPr>
                <w:sz w:val="24"/>
                <w:szCs w:val="24"/>
              </w:rPr>
            </w:pPr>
            <w:r w:rsidRPr="007F2B88">
              <w:rPr>
                <w:sz w:val="24"/>
                <w:szCs w:val="24"/>
              </w:rPr>
              <w:t>U</w:t>
            </w:r>
          </w:p>
        </w:tc>
        <w:tc>
          <w:tcPr>
            <w:tcW w:w="473" w:type="pct"/>
            <w:vAlign w:val="center"/>
          </w:tcPr>
          <w:p w14:paraId="7E3006EE" w14:textId="77777777" w:rsidR="00672EA2" w:rsidRPr="007F2B88" w:rsidRDefault="00672EA2" w:rsidP="00806532">
            <w:pPr>
              <w:contextualSpacing/>
              <w:jc w:val="center"/>
              <w:rPr>
                <w:sz w:val="24"/>
                <w:szCs w:val="24"/>
              </w:rPr>
            </w:pPr>
            <w:r w:rsidRPr="007F2B88">
              <w:rPr>
                <w:sz w:val="24"/>
                <w:szCs w:val="24"/>
              </w:rPr>
              <w:t>6</w:t>
            </w:r>
          </w:p>
        </w:tc>
      </w:tr>
      <w:tr w:rsidR="00672EA2" w:rsidRPr="007F2B88" w14:paraId="623D473E" w14:textId="77777777" w:rsidTr="00806532">
        <w:trPr>
          <w:trHeight w:val="396"/>
        </w:trPr>
        <w:tc>
          <w:tcPr>
            <w:tcW w:w="272" w:type="pct"/>
            <w:vAlign w:val="center"/>
          </w:tcPr>
          <w:p w14:paraId="3619102E" w14:textId="77777777" w:rsidR="00672EA2" w:rsidRPr="007F2B88" w:rsidRDefault="00672EA2" w:rsidP="00806532">
            <w:pPr>
              <w:contextualSpacing/>
              <w:jc w:val="center"/>
              <w:rPr>
                <w:sz w:val="24"/>
                <w:szCs w:val="24"/>
              </w:rPr>
            </w:pPr>
          </w:p>
        </w:tc>
        <w:tc>
          <w:tcPr>
            <w:tcW w:w="189" w:type="pct"/>
            <w:vAlign w:val="center"/>
          </w:tcPr>
          <w:p w14:paraId="7A8E82EF" w14:textId="77777777" w:rsidR="00672EA2" w:rsidRPr="007F2B88" w:rsidRDefault="00672EA2" w:rsidP="00806532">
            <w:pPr>
              <w:contextualSpacing/>
              <w:jc w:val="center"/>
              <w:rPr>
                <w:sz w:val="24"/>
                <w:szCs w:val="24"/>
              </w:rPr>
            </w:pPr>
            <w:r w:rsidRPr="007F2B88">
              <w:rPr>
                <w:sz w:val="24"/>
                <w:szCs w:val="24"/>
              </w:rPr>
              <w:t>b.</w:t>
            </w:r>
          </w:p>
        </w:tc>
        <w:tc>
          <w:tcPr>
            <w:tcW w:w="3323" w:type="pct"/>
          </w:tcPr>
          <w:p w14:paraId="4841FCF1" w14:textId="77777777" w:rsidR="00672EA2" w:rsidRPr="007F2B88" w:rsidRDefault="00672EA2" w:rsidP="00806532">
            <w:pPr>
              <w:contextualSpacing/>
              <w:jc w:val="both"/>
              <w:rPr>
                <w:bCs/>
                <w:sz w:val="24"/>
                <w:szCs w:val="24"/>
              </w:rPr>
            </w:pPr>
            <w:r w:rsidRPr="007F2B88">
              <w:rPr>
                <w:sz w:val="24"/>
                <w:szCs w:val="24"/>
              </w:rPr>
              <w:t>List the frequency bands for satellite communications and their applications.</w:t>
            </w:r>
          </w:p>
        </w:tc>
        <w:tc>
          <w:tcPr>
            <w:tcW w:w="388" w:type="pct"/>
            <w:vAlign w:val="center"/>
          </w:tcPr>
          <w:p w14:paraId="2691759B" w14:textId="77777777" w:rsidR="00672EA2" w:rsidRPr="007F2B88" w:rsidRDefault="00672EA2" w:rsidP="00806532">
            <w:pPr>
              <w:contextualSpacing/>
              <w:jc w:val="center"/>
              <w:rPr>
                <w:sz w:val="24"/>
                <w:szCs w:val="24"/>
              </w:rPr>
            </w:pPr>
            <w:r w:rsidRPr="007F2B88">
              <w:rPr>
                <w:sz w:val="24"/>
                <w:szCs w:val="24"/>
              </w:rPr>
              <w:t>CO1</w:t>
            </w:r>
          </w:p>
        </w:tc>
        <w:tc>
          <w:tcPr>
            <w:tcW w:w="355" w:type="pct"/>
            <w:vAlign w:val="center"/>
          </w:tcPr>
          <w:p w14:paraId="35597CCC" w14:textId="77777777" w:rsidR="00672EA2" w:rsidRPr="007F2B88" w:rsidRDefault="00672EA2" w:rsidP="00806532">
            <w:pPr>
              <w:contextualSpacing/>
              <w:jc w:val="center"/>
              <w:rPr>
                <w:sz w:val="24"/>
                <w:szCs w:val="24"/>
              </w:rPr>
            </w:pPr>
            <w:r w:rsidRPr="007F2B88">
              <w:rPr>
                <w:sz w:val="24"/>
                <w:szCs w:val="24"/>
              </w:rPr>
              <w:t>R</w:t>
            </w:r>
          </w:p>
        </w:tc>
        <w:tc>
          <w:tcPr>
            <w:tcW w:w="473" w:type="pct"/>
            <w:vAlign w:val="center"/>
          </w:tcPr>
          <w:p w14:paraId="45156E82" w14:textId="77777777" w:rsidR="00672EA2" w:rsidRPr="007F2B88" w:rsidRDefault="00672EA2" w:rsidP="00806532">
            <w:pPr>
              <w:contextualSpacing/>
              <w:jc w:val="center"/>
              <w:rPr>
                <w:sz w:val="24"/>
                <w:szCs w:val="24"/>
              </w:rPr>
            </w:pPr>
            <w:r w:rsidRPr="007F2B88">
              <w:rPr>
                <w:sz w:val="24"/>
                <w:szCs w:val="24"/>
              </w:rPr>
              <w:t>6</w:t>
            </w:r>
          </w:p>
        </w:tc>
      </w:tr>
      <w:tr w:rsidR="00672EA2" w:rsidRPr="007F2B88" w14:paraId="208221B9" w14:textId="77777777" w:rsidTr="00A81194">
        <w:trPr>
          <w:trHeight w:val="396"/>
        </w:trPr>
        <w:tc>
          <w:tcPr>
            <w:tcW w:w="272" w:type="pct"/>
            <w:vAlign w:val="center"/>
          </w:tcPr>
          <w:p w14:paraId="63E30371" w14:textId="77777777" w:rsidR="00672EA2" w:rsidRPr="007F2B88" w:rsidRDefault="00672EA2" w:rsidP="00A81194">
            <w:pPr>
              <w:contextualSpacing/>
              <w:jc w:val="center"/>
              <w:rPr>
                <w:sz w:val="24"/>
                <w:szCs w:val="24"/>
              </w:rPr>
            </w:pPr>
          </w:p>
        </w:tc>
        <w:tc>
          <w:tcPr>
            <w:tcW w:w="189" w:type="pct"/>
            <w:vAlign w:val="center"/>
          </w:tcPr>
          <w:p w14:paraId="1707F1CD" w14:textId="77777777" w:rsidR="00672EA2" w:rsidRPr="007F2B88" w:rsidRDefault="00672EA2" w:rsidP="00A81194">
            <w:pPr>
              <w:contextualSpacing/>
              <w:jc w:val="center"/>
              <w:rPr>
                <w:sz w:val="24"/>
                <w:szCs w:val="24"/>
              </w:rPr>
            </w:pPr>
          </w:p>
        </w:tc>
        <w:tc>
          <w:tcPr>
            <w:tcW w:w="3323" w:type="pct"/>
            <w:vAlign w:val="bottom"/>
          </w:tcPr>
          <w:p w14:paraId="26D40098" w14:textId="77777777" w:rsidR="00672EA2" w:rsidRPr="007F2B88" w:rsidRDefault="00672EA2" w:rsidP="00A81194">
            <w:pPr>
              <w:contextualSpacing/>
              <w:jc w:val="both"/>
              <w:rPr>
                <w:sz w:val="24"/>
                <w:szCs w:val="24"/>
              </w:rPr>
            </w:pPr>
          </w:p>
        </w:tc>
        <w:tc>
          <w:tcPr>
            <w:tcW w:w="388" w:type="pct"/>
            <w:vAlign w:val="center"/>
          </w:tcPr>
          <w:p w14:paraId="2E2786C2" w14:textId="77777777" w:rsidR="00672EA2" w:rsidRPr="007F2B88" w:rsidRDefault="00672EA2" w:rsidP="00A81194">
            <w:pPr>
              <w:contextualSpacing/>
              <w:jc w:val="center"/>
              <w:rPr>
                <w:sz w:val="24"/>
                <w:szCs w:val="24"/>
              </w:rPr>
            </w:pPr>
          </w:p>
        </w:tc>
        <w:tc>
          <w:tcPr>
            <w:tcW w:w="355" w:type="pct"/>
            <w:vAlign w:val="center"/>
          </w:tcPr>
          <w:p w14:paraId="3D699B84" w14:textId="77777777" w:rsidR="00672EA2" w:rsidRPr="007F2B88" w:rsidRDefault="00672EA2" w:rsidP="00A81194">
            <w:pPr>
              <w:contextualSpacing/>
              <w:jc w:val="center"/>
              <w:rPr>
                <w:sz w:val="24"/>
                <w:szCs w:val="24"/>
              </w:rPr>
            </w:pPr>
          </w:p>
        </w:tc>
        <w:tc>
          <w:tcPr>
            <w:tcW w:w="473" w:type="pct"/>
            <w:vAlign w:val="center"/>
          </w:tcPr>
          <w:p w14:paraId="177FE508" w14:textId="77777777" w:rsidR="00672EA2" w:rsidRPr="007F2B88" w:rsidRDefault="00672EA2" w:rsidP="00A81194">
            <w:pPr>
              <w:contextualSpacing/>
              <w:jc w:val="center"/>
              <w:rPr>
                <w:sz w:val="24"/>
                <w:szCs w:val="24"/>
              </w:rPr>
            </w:pPr>
          </w:p>
        </w:tc>
      </w:tr>
      <w:tr w:rsidR="00672EA2" w:rsidRPr="007F2B88" w14:paraId="03468DD6" w14:textId="77777777" w:rsidTr="00806532">
        <w:trPr>
          <w:trHeight w:val="396"/>
        </w:trPr>
        <w:tc>
          <w:tcPr>
            <w:tcW w:w="272" w:type="pct"/>
            <w:vAlign w:val="center"/>
          </w:tcPr>
          <w:p w14:paraId="3B548A6D" w14:textId="77777777" w:rsidR="00672EA2" w:rsidRPr="007F2B88" w:rsidRDefault="00672EA2" w:rsidP="00806532">
            <w:pPr>
              <w:contextualSpacing/>
              <w:jc w:val="center"/>
              <w:rPr>
                <w:sz w:val="24"/>
                <w:szCs w:val="24"/>
              </w:rPr>
            </w:pPr>
            <w:r w:rsidRPr="007F2B88">
              <w:rPr>
                <w:sz w:val="24"/>
                <w:szCs w:val="24"/>
              </w:rPr>
              <w:t>18.</w:t>
            </w:r>
          </w:p>
        </w:tc>
        <w:tc>
          <w:tcPr>
            <w:tcW w:w="189" w:type="pct"/>
            <w:vAlign w:val="center"/>
          </w:tcPr>
          <w:p w14:paraId="354F57BB" w14:textId="77777777" w:rsidR="00672EA2" w:rsidRPr="007F2B88" w:rsidRDefault="00672EA2" w:rsidP="00806532">
            <w:pPr>
              <w:contextualSpacing/>
              <w:jc w:val="center"/>
              <w:rPr>
                <w:sz w:val="24"/>
                <w:szCs w:val="24"/>
              </w:rPr>
            </w:pPr>
            <w:r w:rsidRPr="007F2B88">
              <w:rPr>
                <w:sz w:val="24"/>
                <w:szCs w:val="24"/>
              </w:rPr>
              <w:t>a.</w:t>
            </w:r>
          </w:p>
        </w:tc>
        <w:tc>
          <w:tcPr>
            <w:tcW w:w="3323" w:type="pct"/>
          </w:tcPr>
          <w:p w14:paraId="3FE57C7F" w14:textId="77777777" w:rsidR="00672EA2" w:rsidRPr="007F2B88" w:rsidRDefault="00672EA2" w:rsidP="00806532">
            <w:pPr>
              <w:contextualSpacing/>
              <w:jc w:val="both"/>
              <w:rPr>
                <w:sz w:val="24"/>
                <w:szCs w:val="24"/>
              </w:rPr>
            </w:pPr>
            <w:r w:rsidRPr="007F2B88">
              <w:rPr>
                <w:sz w:val="24"/>
                <w:szCs w:val="24"/>
              </w:rPr>
              <w:t>Distinguish geosynchronous satellite and geostationary satellite.</w:t>
            </w:r>
          </w:p>
        </w:tc>
        <w:tc>
          <w:tcPr>
            <w:tcW w:w="388" w:type="pct"/>
            <w:vAlign w:val="center"/>
          </w:tcPr>
          <w:p w14:paraId="61E5ECA0" w14:textId="77777777" w:rsidR="00672EA2" w:rsidRPr="007F2B88" w:rsidRDefault="00672EA2" w:rsidP="00806532">
            <w:pPr>
              <w:contextualSpacing/>
              <w:jc w:val="center"/>
              <w:rPr>
                <w:sz w:val="24"/>
                <w:szCs w:val="24"/>
              </w:rPr>
            </w:pPr>
            <w:r w:rsidRPr="007F2B88">
              <w:rPr>
                <w:sz w:val="24"/>
                <w:szCs w:val="24"/>
              </w:rPr>
              <w:t>CO1</w:t>
            </w:r>
          </w:p>
        </w:tc>
        <w:tc>
          <w:tcPr>
            <w:tcW w:w="355" w:type="pct"/>
            <w:vAlign w:val="center"/>
          </w:tcPr>
          <w:p w14:paraId="4CB3A3D2" w14:textId="77777777" w:rsidR="00672EA2" w:rsidRPr="007F2B88" w:rsidRDefault="00672EA2" w:rsidP="00806532">
            <w:pPr>
              <w:contextualSpacing/>
              <w:jc w:val="center"/>
              <w:rPr>
                <w:sz w:val="24"/>
                <w:szCs w:val="24"/>
              </w:rPr>
            </w:pPr>
            <w:r w:rsidRPr="007F2B88">
              <w:rPr>
                <w:sz w:val="24"/>
                <w:szCs w:val="24"/>
              </w:rPr>
              <w:t>E</w:t>
            </w:r>
          </w:p>
        </w:tc>
        <w:tc>
          <w:tcPr>
            <w:tcW w:w="473" w:type="pct"/>
            <w:vAlign w:val="center"/>
          </w:tcPr>
          <w:p w14:paraId="22A08622" w14:textId="77777777" w:rsidR="00672EA2" w:rsidRPr="007F2B88" w:rsidRDefault="00672EA2" w:rsidP="00806532">
            <w:pPr>
              <w:contextualSpacing/>
              <w:jc w:val="center"/>
              <w:rPr>
                <w:sz w:val="24"/>
                <w:szCs w:val="24"/>
              </w:rPr>
            </w:pPr>
            <w:r w:rsidRPr="007F2B88">
              <w:rPr>
                <w:sz w:val="24"/>
                <w:szCs w:val="24"/>
              </w:rPr>
              <w:t>6</w:t>
            </w:r>
          </w:p>
        </w:tc>
      </w:tr>
      <w:tr w:rsidR="00672EA2" w:rsidRPr="007F2B88" w14:paraId="7F24D8F3" w14:textId="77777777" w:rsidTr="00806532">
        <w:trPr>
          <w:trHeight w:val="396"/>
        </w:trPr>
        <w:tc>
          <w:tcPr>
            <w:tcW w:w="272" w:type="pct"/>
            <w:vAlign w:val="center"/>
          </w:tcPr>
          <w:p w14:paraId="44BC0928" w14:textId="77777777" w:rsidR="00672EA2" w:rsidRPr="007F2B88" w:rsidRDefault="00672EA2" w:rsidP="00806532">
            <w:pPr>
              <w:contextualSpacing/>
              <w:jc w:val="center"/>
              <w:rPr>
                <w:sz w:val="24"/>
                <w:szCs w:val="24"/>
              </w:rPr>
            </w:pPr>
          </w:p>
        </w:tc>
        <w:tc>
          <w:tcPr>
            <w:tcW w:w="189" w:type="pct"/>
            <w:vAlign w:val="center"/>
          </w:tcPr>
          <w:p w14:paraId="7CB82922" w14:textId="77777777" w:rsidR="00672EA2" w:rsidRPr="007F2B88" w:rsidRDefault="00672EA2" w:rsidP="00806532">
            <w:pPr>
              <w:contextualSpacing/>
              <w:jc w:val="center"/>
              <w:rPr>
                <w:sz w:val="24"/>
                <w:szCs w:val="24"/>
              </w:rPr>
            </w:pPr>
            <w:r w:rsidRPr="007F2B88">
              <w:rPr>
                <w:sz w:val="24"/>
                <w:szCs w:val="24"/>
              </w:rPr>
              <w:t>b.</w:t>
            </w:r>
          </w:p>
        </w:tc>
        <w:tc>
          <w:tcPr>
            <w:tcW w:w="3323" w:type="pct"/>
          </w:tcPr>
          <w:p w14:paraId="400EF9E2" w14:textId="77777777" w:rsidR="00672EA2" w:rsidRPr="007F2B88" w:rsidRDefault="00672EA2" w:rsidP="00806532">
            <w:pPr>
              <w:contextualSpacing/>
              <w:jc w:val="both"/>
              <w:rPr>
                <w:sz w:val="24"/>
                <w:szCs w:val="24"/>
              </w:rPr>
            </w:pPr>
            <w:r w:rsidRPr="007F2B88">
              <w:rPr>
                <w:sz w:val="24"/>
                <w:szCs w:val="24"/>
              </w:rPr>
              <w:t>Illustrate frequency spectrum. Classify RF and microwave frequencies.</w:t>
            </w:r>
          </w:p>
        </w:tc>
        <w:tc>
          <w:tcPr>
            <w:tcW w:w="388" w:type="pct"/>
            <w:vAlign w:val="center"/>
          </w:tcPr>
          <w:p w14:paraId="199528BF" w14:textId="77777777" w:rsidR="00672EA2" w:rsidRPr="007F2B88" w:rsidRDefault="00672EA2" w:rsidP="00806532">
            <w:pPr>
              <w:contextualSpacing/>
              <w:jc w:val="center"/>
              <w:rPr>
                <w:sz w:val="24"/>
                <w:szCs w:val="24"/>
              </w:rPr>
            </w:pPr>
            <w:r w:rsidRPr="007F2B88">
              <w:rPr>
                <w:sz w:val="24"/>
                <w:szCs w:val="24"/>
              </w:rPr>
              <w:t>CO1</w:t>
            </w:r>
          </w:p>
        </w:tc>
        <w:tc>
          <w:tcPr>
            <w:tcW w:w="355" w:type="pct"/>
            <w:vAlign w:val="center"/>
          </w:tcPr>
          <w:p w14:paraId="0A48F278" w14:textId="77777777" w:rsidR="00672EA2" w:rsidRPr="007F2B88" w:rsidRDefault="00672EA2" w:rsidP="00806532">
            <w:pPr>
              <w:contextualSpacing/>
              <w:jc w:val="center"/>
              <w:rPr>
                <w:sz w:val="24"/>
                <w:szCs w:val="24"/>
              </w:rPr>
            </w:pPr>
            <w:r w:rsidRPr="007F2B88">
              <w:rPr>
                <w:sz w:val="24"/>
                <w:szCs w:val="24"/>
              </w:rPr>
              <w:t>U</w:t>
            </w:r>
          </w:p>
        </w:tc>
        <w:tc>
          <w:tcPr>
            <w:tcW w:w="473" w:type="pct"/>
            <w:vAlign w:val="center"/>
          </w:tcPr>
          <w:p w14:paraId="2B8A9939" w14:textId="77777777" w:rsidR="00672EA2" w:rsidRPr="007F2B88" w:rsidRDefault="00672EA2" w:rsidP="00806532">
            <w:pPr>
              <w:contextualSpacing/>
              <w:jc w:val="center"/>
              <w:rPr>
                <w:sz w:val="24"/>
                <w:szCs w:val="24"/>
              </w:rPr>
            </w:pPr>
            <w:r w:rsidRPr="007F2B88">
              <w:rPr>
                <w:sz w:val="24"/>
                <w:szCs w:val="24"/>
              </w:rPr>
              <w:t>6</w:t>
            </w:r>
          </w:p>
        </w:tc>
      </w:tr>
      <w:tr w:rsidR="00672EA2" w:rsidRPr="007F2B88" w14:paraId="2656E7A7" w14:textId="77777777" w:rsidTr="00A81194">
        <w:trPr>
          <w:trHeight w:val="396"/>
        </w:trPr>
        <w:tc>
          <w:tcPr>
            <w:tcW w:w="272" w:type="pct"/>
            <w:vAlign w:val="center"/>
          </w:tcPr>
          <w:p w14:paraId="43A3D9CA" w14:textId="77777777" w:rsidR="00672EA2" w:rsidRPr="007F2B88" w:rsidRDefault="00672EA2" w:rsidP="00A81194">
            <w:pPr>
              <w:contextualSpacing/>
              <w:jc w:val="center"/>
              <w:rPr>
                <w:sz w:val="24"/>
                <w:szCs w:val="24"/>
              </w:rPr>
            </w:pPr>
          </w:p>
        </w:tc>
        <w:tc>
          <w:tcPr>
            <w:tcW w:w="189" w:type="pct"/>
            <w:vAlign w:val="center"/>
          </w:tcPr>
          <w:p w14:paraId="7FE6E96E" w14:textId="77777777" w:rsidR="00672EA2" w:rsidRPr="007F2B88" w:rsidRDefault="00672EA2" w:rsidP="00A81194">
            <w:pPr>
              <w:contextualSpacing/>
              <w:jc w:val="center"/>
              <w:rPr>
                <w:sz w:val="24"/>
                <w:szCs w:val="24"/>
              </w:rPr>
            </w:pPr>
          </w:p>
        </w:tc>
        <w:tc>
          <w:tcPr>
            <w:tcW w:w="3323" w:type="pct"/>
            <w:vAlign w:val="bottom"/>
          </w:tcPr>
          <w:p w14:paraId="58961300" w14:textId="77777777" w:rsidR="00672EA2" w:rsidRPr="007F2B88" w:rsidRDefault="00672EA2" w:rsidP="00A81194">
            <w:pPr>
              <w:contextualSpacing/>
              <w:jc w:val="both"/>
              <w:rPr>
                <w:sz w:val="24"/>
                <w:szCs w:val="24"/>
              </w:rPr>
            </w:pPr>
          </w:p>
        </w:tc>
        <w:tc>
          <w:tcPr>
            <w:tcW w:w="388" w:type="pct"/>
            <w:vAlign w:val="bottom"/>
          </w:tcPr>
          <w:p w14:paraId="1063D286" w14:textId="77777777" w:rsidR="00672EA2" w:rsidRPr="007F2B88" w:rsidRDefault="00672EA2" w:rsidP="00A81194">
            <w:pPr>
              <w:contextualSpacing/>
              <w:jc w:val="center"/>
              <w:rPr>
                <w:sz w:val="24"/>
                <w:szCs w:val="24"/>
              </w:rPr>
            </w:pPr>
          </w:p>
        </w:tc>
        <w:tc>
          <w:tcPr>
            <w:tcW w:w="355" w:type="pct"/>
            <w:vAlign w:val="bottom"/>
          </w:tcPr>
          <w:p w14:paraId="60902B41" w14:textId="77777777" w:rsidR="00672EA2" w:rsidRPr="007F2B88" w:rsidRDefault="00672EA2" w:rsidP="00A81194">
            <w:pPr>
              <w:contextualSpacing/>
              <w:jc w:val="center"/>
              <w:rPr>
                <w:sz w:val="24"/>
                <w:szCs w:val="24"/>
              </w:rPr>
            </w:pPr>
          </w:p>
        </w:tc>
        <w:tc>
          <w:tcPr>
            <w:tcW w:w="473" w:type="pct"/>
            <w:vAlign w:val="bottom"/>
          </w:tcPr>
          <w:p w14:paraId="15D84EE2" w14:textId="77777777" w:rsidR="00672EA2" w:rsidRPr="007F2B88" w:rsidRDefault="00672EA2" w:rsidP="00A81194">
            <w:pPr>
              <w:contextualSpacing/>
              <w:jc w:val="center"/>
              <w:rPr>
                <w:sz w:val="24"/>
                <w:szCs w:val="24"/>
              </w:rPr>
            </w:pPr>
          </w:p>
        </w:tc>
      </w:tr>
      <w:tr w:rsidR="00672EA2" w:rsidRPr="007F2B88" w14:paraId="26D93436" w14:textId="77777777" w:rsidTr="00806532">
        <w:trPr>
          <w:trHeight w:val="396"/>
        </w:trPr>
        <w:tc>
          <w:tcPr>
            <w:tcW w:w="272" w:type="pct"/>
            <w:vAlign w:val="center"/>
          </w:tcPr>
          <w:p w14:paraId="6F01CA4E" w14:textId="77777777" w:rsidR="00672EA2" w:rsidRPr="007F2B88" w:rsidRDefault="00672EA2" w:rsidP="00806532">
            <w:pPr>
              <w:contextualSpacing/>
              <w:jc w:val="center"/>
              <w:rPr>
                <w:sz w:val="24"/>
                <w:szCs w:val="24"/>
              </w:rPr>
            </w:pPr>
            <w:r w:rsidRPr="007F2B88">
              <w:rPr>
                <w:sz w:val="24"/>
                <w:szCs w:val="24"/>
              </w:rPr>
              <w:t>19.</w:t>
            </w:r>
          </w:p>
        </w:tc>
        <w:tc>
          <w:tcPr>
            <w:tcW w:w="189" w:type="pct"/>
            <w:vAlign w:val="center"/>
          </w:tcPr>
          <w:p w14:paraId="32BB0DF8" w14:textId="77777777" w:rsidR="00672EA2" w:rsidRPr="007F2B88" w:rsidRDefault="00672EA2" w:rsidP="00806532">
            <w:pPr>
              <w:contextualSpacing/>
              <w:jc w:val="center"/>
              <w:rPr>
                <w:sz w:val="24"/>
                <w:szCs w:val="24"/>
              </w:rPr>
            </w:pPr>
            <w:r w:rsidRPr="007F2B88">
              <w:rPr>
                <w:sz w:val="24"/>
                <w:szCs w:val="24"/>
              </w:rPr>
              <w:t>a.</w:t>
            </w:r>
          </w:p>
        </w:tc>
        <w:tc>
          <w:tcPr>
            <w:tcW w:w="3323" w:type="pct"/>
          </w:tcPr>
          <w:p w14:paraId="4D13B1D8" w14:textId="77777777" w:rsidR="00672EA2" w:rsidRPr="007F2B88" w:rsidRDefault="00672EA2" w:rsidP="00806532">
            <w:pPr>
              <w:contextualSpacing/>
              <w:jc w:val="both"/>
              <w:rPr>
                <w:sz w:val="24"/>
                <w:szCs w:val="24"/>
              </w:rPr>
            </w:pPr>
            <w:r w:rsidRPr="007F2B88">
              <w:rPr>
                <w:sz w:val="24"/>
                <w:szCs w:val="24"/>
              </w:rPr>
              <w:t>Discuss on earth station performance parameters.</w:t>
            </w:r>
          </w:p>
        </w:tc>
        <w:tc>
          <w:tcPr>
            <w:tcW w:w="388" w:type="pct"/>
            <w:vAlign w:val="center"/>
          </w:tcPr>
          <w:p w14:paraId="079A81A4" w14:textId="77777777" w:rsidR="00672EA2" w:rsidRPr="007F2B88" w:rsidRDefault="00672EA2" w:rsidP="00806532">
            <w:pPr>
              <w:contextualSpacing/>
              <w:jc w:val="center"/>
              <w:rPr>
                <w:sz w:val="24"/>
                <w:szCs w:val="24"/>
              </w:rPr>
            </w:pPr>
            <w:r w:rsidRPr="007F2B88">
              <w:rPr>
                <w:sz w:val="24"/>
                <w:szCs w:val="24"/>
              </w:rPr>
              <w:t>CO2</w:t>
            </w:r>
          </w:p>
        </w:tc>
        <w:tc>
          <w:tcPr>
            <w:tcW w:w="355" w:type="pct"/>
            <w:vAlign w:val="center"/>
          </w:tcPr>
          <w:p w14:paraId="4D6C1FB5" w14:textId="77777777" w:rsidR="00672EA2" w:rsidRPr="007F2B88" w:rsidRDefault="00672EA2" w:rsidP="00806532">
            <w:pPr>
              <w:contextualSpacing/>
              <w:jc w:val="center"/>
              <w:rPr>
                <w:sz w:val="24"/>
                <w:szCs w:val="24"/>
              </w:rPr>
            </w:pPr>
            <w:r w:rsidRPr="007F2B88">
              <w:rPr>
                <w:sz w:val="24"/>
                <w:szCs w:val="24"/>
              </w:rPr>
              <w:t>U</w:t>
            </w:r>
          </w:p>
        </w:tc>
        <w:tc>
          <w:tcPr>
            <w:tcW w:w="473" w:type="pct"/>
            <w:vAlign w:val="center"/>
          </w:tcPr>
          <w:p w14:paraId="48094642" w14:textId="77777777" w:rsidR="00672EA2" w:rsidRPr="007F2B88" w:rsidRDefault="00672EA2" w:rsidP="00806532">
            <w:pPr>
              <w:contextualSpacing/>
              <w:jc w:val="center"/>
              <w:rPr>
                <w:sz w:val="24"/>
                <w:szCs w:val="24"/>
              </w:rPr>
            </w:pPr>
            <w:r w:rsidRPr="007F2B88">
              <w:rPr>
                <w:sz w:val="24"/>
                <w:szCs w:val="24"/>
              </w:rPr>
              <w:t>6</w:t>
            </w:r>
          </w:p>
        </w:tc>
      </w:tr>
      <w:tr w:rsidR="00672EA2" w:rsidRPr="007F2B88" w14:paraId="4D42C34E" w14:textId="77777777" w:rsidTr="00806532">
        <w:trPr>
          <w:trHeight w:val="396"/>
        </w:trPr>
        <w:tc>
          <w:tcPr>
            <w:tcW w:w="272" w:type="pct"/>
            <w:vAlign w:val="center"/>
          </w:tcPr>
          <w:p w14:paraId="75B4B41C" w14:textId="77777777" w:rsidR="00672EA2" w:rsidRPr="007F2B88" w:rsidRDefault="00672EA2" w:rsidP="00806532">
            <w:pPr>
              <w:contextualSpacing/>
              <w:jc w:val="center"/>
              <w:rPr>
                <w:sz w:val="24"/>
                <w:szCs w:val="24"/>
              </w:rPr>
            </w:pPr>
          </w:p>
        </w:tc>
        <w:tc>
          <w:tcPr>
            <w:tcW w:w="189" w:type="pct"/>
            <w:vAlign w:val="center"/>
          </w:tcPr>
          <w:p w14:paraId="306E94BA" w14:textId="77777777" w:rsidR="00672EA2" w:rsidRPr="007F2B88" w:rsidRDefault="00672EA2" w:rsidP="00806532">
            <w:pPr>
              <w:contextualSpacing/>
              <w:jc w:val="center"/>
              <w:rPr>
                <w:sz w:val="24"/>
                <w:szCs w:val="24"/>
              </w:rPr>
            </w:pPr>
            <w:r w:rsidRPr="007F2B88">
              <w:rPr>
                <w:sz w:val="24"/>
                <w:szCs w:val="24"/>
              </w:rPr>
              <w:t>b.</w:t>
            </w:r>
          </w:p>
        </w:tc>
        <w:tc>
          <w:tcPr>
            <w:tcW w:w="3323" w:type="pct"/>
          </w:tcPr>
          <w:p w14:paraId="1D4C7578" w14:textId="77777777" w:rsidR="00672EA2" w:rsidRPr="007F2B88" w:rsidRDefault="00672EA2" w:rsidP="00806532">
            <w:pPr>
              <w:contextualSpacing/>
              <w:jc w:val="both"/>
              <w:rPr>
                <w:bCs/>
                <w:sz w:val="24"/>
                <w:szCs w:val="24"/>
              </w:rPr>
            </w:pPr>
            <w:r w:rsidRPr="007F2B88">
              <w:rPr>
                <w:sz w:val="24"/>
                <w:szCs w:val="24"/>
              </w:rPr>
              <w:t>Illustrate multiple amplifier HPA configuration and low noise amplifier (LNA).</w:t>
            </w:r>
          </w:p>
        </w:tc>
        <w:tc>
          <w:tcPr>
            <w:tcW w:w="388" w:type="pct"/>
            <w:vAlign w:val="center"/>
          </w:tcPr>
          <w:p w14:paraId="19434487" w14:textId="77777777" w:rsidR="00672EA2" w:rsidRPr="007F2B88" w:rsidRDefault="00672EA2" w:rsidP="00806532">
            <w:pPr>
              <w:contextualSpacing/>
              <w:jc w:val="center"/>
              <w:rPr>
                <w:sz w:val="24"/>
                <w:szCs w:val="24"/>
              </w:rPr>
            </w:pPr>
            <w:r w:rsidRPr="007F2B88">
              <w:rPr>
                <w:sz w:val="24"/>
                <w:szCs w:val="24"/>
              </w:rPr>
              <w:t>CO2</w:t>
            </w:r>
          </w:p>
        </w:tc>
        <w:tc>
          <w:tcPr>
            <w:tcW w:w="355" w:type="pct"/>
            <w:vAlign w:val="center"/>
          </w:tcPr>
          <w:p w14:paraId="44A8B0E8" w14:textId="77777777" w:rsidR="00672EA2" w:rsidRPr="007F2B88" w:rsidRDefault="00672EA2" w:rsidP="00806532">
            <w:pPr>
              <w:contextualSpacing/>
              <w:jc w:val="center"/>
              <w:rPr>
                <w:sz w:val="24"/>
                <w:szCs w:val="24"/>
              </w:rPr>
            </w:pPr>
            <w:r w:rsidRPr="007F2B88">
              <w:rPr>
                <w:sz w:val="24"/>
                <w:szCs w:val="24"/>
              </w:rPr>
              <w:t>A</w:t>
            </w:r>
          </w:p>
        </w:tc>
        <w:tc>
          <w:tcPr>
            <w:tcW w:w="473" w:type="pct"/>
            <w:vAlign w:val="center"/>
          </w:tcPr>
          <w:p w14:paraId="16978129" w14:textId="77777777" w:rsidR="00672EA2" w:rsidRPr="007F2B88" w:rsidRDefault="00672EA2" w:rsidP="00806532">
            <w:pPr>
              <w:contextualSpacing/>
              <w:jc w:val="center"/>
              <w:rPr>
                <w:sz w:val="24"/>
                <w:szCs w:val="24"/>
              </w:rPr>
            </w:pPr>
            <w:r w:rsidRPr="007F2B88">
              <w:rPr>
                <w:sz w:val="24"/>
                <w:szCs w:val="24"/>
              </w:rPr>
              <w:t>6</w:t>
            </w:r>
          </w:p>
        </w:tc>
      </w:tr>
      <w:tr w:rsidR="00672EA2" w:rsidRPr="007F2B88" w14:paraId="364502E6" w14:textId="77777777" w:rsidTr="00A81194">
        <w:trPr>
          <w:trHeight w:val="396"/>
        </w:trPr>
        <w:tc>
          <w:tcPr>
            <w:tcW w:w="272" w:type="pct"/>
            <w:vAlign w:val="center"/>
          </w:tcPr>
          <w:p w14:paraId="154B7722" w14:textId="77777777" w:rsidR="00672EA2" w:rsidRPr="007F2B88" w:rsidRDefault="00672EA2" w:rsidP="00A81194">
            <w:pPr>
              <w:contextualSpacing/>
              <w:jc w:val="center"/>
              <w:rPr>
                <w:sz w:val="24"/>
                <w:szCs w:val="24"/>
              </w:rPr>
            </w:pPr>
          </w:p>
        </w:tc>
        <w:tc>
          <w:tcPr>
            <w:tcW w:w="189" w:type="pct"/>
            <w:vAlign w:val="center"/>
          </w:tcPr>
          <w:p w14:paraId="0B260721" w14:textId="77777777" w:rsidR="00672EA2" w:rsidRPr="007F2B88" w:rsidRDefault="00672EA2" w:rsidP="00A81194">
            <w:pPr>
              <w:contextualSpacing/>
              <w:jc w:val="center"/>
              <w:rPr>
                <w:sz w:val="24"/>
                <w:szCs w:val="24"/>
              </w:rPr>
            </w:pPr>
          </w:p>
        </w:tc>
        <w:tc>
          <w:tcPr>
            <w:tcW w:w="3323" w:type="pct"/>
            <w:vAlign w:val="bottom"/>
          </w:tcPr>
          <w:p w14:paraId="4CEC442B" w14:textId="77777777" w:rsidR="00672EA2" w:rsidRPr="007F2B88" w:rsidRDefault="00672EA2" w:rsidP="00A81194">
            <w:pPr>
              <w:contextualSpacing/>
              <w:jc w:val="both"/>
              <w:rPr>
                <w:sz w:val="24"/>
                <w:szCs w:val="24"/>
              </w:rPr>
            </w:pPr>
          </w:p>
        </w:tc>
        <w:tc>
          <w:tcPr>
            <w:tcW w:w="388" w:type="pct"/>
            <w:vAlign w:val="center"/>
          </w:tcPr>
          <w:p w14:paraId="1F0014E4" w14:textId="77777777" w:rsidR="00672EA2" w:rsidRPr="007F2B88" w:rsidRDefault="00672EA2" w:rsidP="00A81194">
            <w:pPr>
              <w:contextualSpacing/>
              <w:jc w:val="center"/>
              <w:rPr>
                <w:sz w:val="24"/>
                <w:szCs w:val="24"/>
              </w:rPr>
            </w:pPr>
          </w:p>
        </w:tc>
        <w:tc>
          <w:tcPr>
            <w:tcW w:w="355" w:type="pct"/>
            <w:vAlign w:val="center"/>
          </w:tcPr>
          <w:p w14:paraId="612E3E8D" w14:textId="77777777" w:rsidR="00672EA2" w:rsidRPr="007F2B88" w:rsidRDefault="00672EA2" w:rsidP="00A81194">
            <w:pPr>
              <w:contextualSpacing/>
              <w:jc w:val="center"/>
              <w:rPr>
                <w:sz w:val="24"/>
                <w:szCs w:val="24"/>
              </w:rPr>
            </w:pPr>
          </w:p>
        </w:tc>
        <w:tc>
          <w:tcPr>
            <w:tcW w:w="473" w:type="pct"/>
            <w:vAlign w:val="center"/>
          </w:tcPr>
          <w:p w14:paraId="46228B40" w14:textId="77777777" w:rsidR="00672EA2" w:rsidRPr="007F2B88" w:rsidRDefault="00672EA2" w:rsidP="00A81194">
            <w:pPr>
              <w:contextualSpacing/>
              <w:jc w:val="center"/>
              <w:rPr>
                <w:sz w:val="24"/>
                <w:szCs w:val="24"/>
              </w:rPr>
            </w:pPr>
          </w:p>
        </w:tc>
      </w:tr>
      <w:tr w:rsidR="00672EA2" w:rsidRPr="007F2B88" w14:paraId="431A57C6" w14:textId="77777777" w:rsidTr="00806532">
        <w:trPr>
          <w:trHeight w:val="396"/>
        </w:trPr>
        <w:tc>
          <w:tcPr>
            <w:tcW w:w="272" w:type="pct"/>
            <w:vAlign w:val="center"/>
          </w:tcPr>
          <w:p w14:paraId="108CF392" w14:textId="77777777" w:rsidR="00672EA2" w:rsidRPr="007F2B88" w:rsidRDefault="00672EA2" w:rsidP="00806532">
            <w:pPr>
              <w:contextualSpacing/>
              <w:jc w:val="center"/>
              <w:rPr>
                <w:sz w:val="24"/>
                <w:szCs w:val="24"/>
              </w:rPr>
            </w:pPr>
            <w:r w:rsidRPr="007F2B88">
              <w:rPr>
                <w:sz w:val="24"/>
                <w:szCs w:val="24"/>
              </w:rPr>
              <w:t>20.</w:t>
            </w:r>
          </w:p>
        </w:tc>
        <w:tc>
          <w:tcPr>
            <w:tcW w:w="189" w:type="pct"/>
            <w:vAlign w:val="center"/>
          </w:tcPr>
          <w:p w14:paraId="0A68DC7E" w14:textId="77777777" w:rsidR="00672EA2" w:rsidRPr="007F2B88" w:rsidRDefault="00672EA2" w:rsidP="00806532">
            <w:pPr>
              <w:contextualSpacing/>
              <w:jc w:val="center"/>
              <w:rPr>
                <w:sz w:val="24"/>
                <w:szCs w:val="24"/>
              </w:rPr>
            </w:pPr>
            <w:r w:rsidRPr="007F2B88">
              <w:rPr>
                <w:sz w:val="24"/>
                <w:szCs w:val="24"/>
              </w:rPr>
              <w:t>a.</w:t>
            </w:r>
          </w:p>
        </w:tc>
        <w:tc>
          <w:tcPr>
            <w:tcW w:w="3323" w:type="pct"/>
          </w:tcPr>
          <w:p w14:paraId="73DF86F1" w14:textId="77777777" w:rsidR="00672EA2" w:rsidRPr="007F2B88" w:rsidRDefault="00672EA2" w:rsidP="00806532">
            <w:pPr>
              <w:contextualSpacing/>
              <w:jc w:val="both"/>
              <w:rPr>
                <w:sz w:val="24"/>
                <w:szCs w:val="24"/>
              </w:rPr>
            </w:pPr>
            <w:r w:rsidRPr="007F2B88">
              <w:rPr>
                <w:sz w:val="24"/>
                <w:szCs w:val="24"/>
              </w:rPr>
              <w:t>Differentiate the different types of multiplexing.</w:t>
            </w:r>
          </w:p>
        </w:tc>
        <w:tc>
          <w:tcPr>
            <w:tcW w:w="388" w:type="pct"/>
            <w:vAlign w:val="center"/>
          </w:tcPr>
          <w:p w14:paraId="6148BC17" w14:textId="77777777" w:rsidR="00672EA2" w:rsidRPr="007F2B88" w:rsidRDefault="00672EA2" w:rsidP="00806532">
            <w:pPr>
              <w:contextualSpacing/>
              <w:jc w:val="center"/>
              <w:rPr>
                <w:sz w:val="24"/>
                <w:szCs w:val="24"/>
              </w:rPr>
            </w:pPr>
            <w:r w:rsidRPr="007F2B88">
              <w:rPr>
                <w:sz w:val="24"/>
                <w:szCs w:val="24"/>
              </w:rPr>
              <w:t>CO2</w:t>
            </w:r>
          </w:p>
        </w:tc>
        <w:tc>
          <w:tcPr>
            <w:tcW w:w="355" w:type="pct"/>
            <w:vAlign w:val="center"/>
          </w:tcPr>
          <w:p w14:paraId="3E64B7F7" w14:textId="77777777" w:rsidR="00672EA2" w:rsidRPr="007F2B88" w:rsidRDefault="00672EA2" w:rsidP="00806532">
            <w:pPr>
              <w:contextualSpacing/>
              <w:jc w:val="center"/>
              <w:rPr>
                <w:sz w:val="24"/>
                <w:szCs w:val="24"/>
              </w:rPr>
            </w:pPr>
            <w:r w:rsidRPr="007F2B88">
              <w:rPr>
                <w:sz w:val="24"/>
                <w:szCs w:val="24"/>
              </w:rPr>
              <w:t>An</w:t>
            </w:r>
          </w:p>
        </w:tc>
        <w:tc>
          <w:tcPr>
            <w:tcW w:w="473" w:type="pct"/>
            <w:vAlign w:val="center"/>
          </w:tcPr>
          <w:p w14:paraId="38F25101" w14:textId="77777777" w:rsidR="00672EA2" w:rsidRPr="007F2B88" w:rsidRDefault="00672EA2" w:rsidP="00806532">
            <w:pPr>
              <w:contextualSpacing/>
              <w:jc w:val="center"/>
              <w:rPr>
                <w:sz w:val="24"/>
                <w:szCs w:val="24"/>
              </w:rPr>
            </w:pPr>
            <w:r w:rsidRPr="007F2B88">
              <w:rPr>
                <w:sz w:val="24"/>
                <w:szCs w:val="24"/>
              </w:rPr>
              <w:t>6</w:t>
            </w:r>
          </w:p>
        </w:tc>
      </w:tr>
      <w:tr w:rsidR="00672EA2" w:rsidRPr="007F2B88" w14:paraId="154AFEBE" w14:textId="77777777" w:rsidTr="00806532">
        <w:trPr>
          <w:trHeight w:val="396"/>
        </w:trPr>
        <w:tc>
          <w:tcPr>
            <w:tcW w:w="272" w:type="pct"/>
            <w:vAlign w:val="center"/>
          </w:tcPr>
          <w:p w14:paraId="64A61A8C" w14:textId="77777777" w:rsidR="00672EA2" w:rsidRPr="007F2B88" w:rsidRDefault="00672EA2" w:rsidP="00806532">
            <w:pPr>
              <w:contextualSpacing/>
              <w:jc w:val="center"/>
              <w:rPr>
                <w:sz w:val="24"/>
                <w:szCs w:val="24"/>
              </w:rPr>
            </w:pPr>
          </w:p>
        </w:tc>
        <w:tc>
          <w:tcPr>
            <w:tcW w:w="189" w:type="pct"/>
            <w:vAlign w:val="center"/>
          </w:tcPr>
          <w:p w14:paraId="535561F9" w14:textId="77777777" w:rsidR="00672EA2" w:rsidRPr="007F2B88" w:rsidRDefault="00672EA2" w:rsidP="00806532">
            <w:pPr>
              <w:contextualSpacing/>
              <w:jc w:val="center"/>
              <w:rPr>
                <w:sz w:val="24"/>
                <w:szCs w:val="24"/>
              </w:rPr>
            </w:pPr>
            <w:r w:rsidRPr="007F2B88">
              <w:rPr>
                <w:sz w:val="24"/>
                <w:szCs w:val="24"/>
              </w:rPr>
              <w:t>b.</w:t>
            </w:r>
          </w:p>
        </w:tc>
        <w:tc>
          <w:tcPr>
            <w:tcW w:w="3323" w:type="pct"/>
          </w:tcPr>
          <w:p w14:paraId="0D9C63A1" w14:textId="77777777" w:rsidR="00672EA2" w:rsidRPr="007F2B88" w:rsidRDefault="00672EA2" w:rsidP="00806532">
            <w:pPr>
              <w:contextualSpacing/>
              <w:jc w:val="both"/>
              <w:rPr>
                <w:bCs/>
                <w:sz w:val="24"/>
                <w:szCs w:val="24"/>
              </w:rPr>
            </w:pPr>
            <w:r w:rsidRPr="007F2B88">
              <w:rPr>
                <w:sz w:val="24"/>
                <w:szCs w:val="24"/>
              </w:rPr>
              <w:t>Describe frequency division multiple access (FDMA) with suitable figures.</w:t>
            </w:r>
          </w:p>
        </w:tc>
        <w:tc>
          <w:tcPr>
            <w:tcW w:w="388" w:type="pct"/>
            <w:vAlign w:val="center"/>
          </w:tcPr>
          <w:p w14:paraId="43A6C69E" w14:textId="77777777" w:rsidR="00672EA2" w:rsidRPr="007F2B88" w:rsidRDefault="00672EA2" w:rsidP="00806532">
            <w:pPr>
              <w:contextualSpacing/>
              <w:jc w:val="center"/>
              <w:rPr>
                <w:sz w:val="24"/>
                <w:szCs w:val="24"/>
              </w:rPr>
            </w:pPr>
            <w:r w:rsidRPr="007F2B88">
              <w:rPr>
                <w:sz w:val="24"/>
                <w:szCs w:val="24"/>
              </w:rPr>
              <w:t>CO2</w:t>
            </w:r>
          </w:p>
        </w:tc>
        <w:tc>
          <w:tcPr>
            <w:tcW w:w="355" w:type="pct"/>
            <w:vAlign w:val="center"/>
          </w:tcPr>
          <w:p w14:paraId="701E7EE7" w14:textId="77777777" w:rsidR="00672EA2" w:rsidRPr="007F2B88" w:rsidRDefault="00672EA2" w:rsidP="00806532">
            <w:pPr>
              <w:contextualSpacing/>
              <w:jc w:val="center"/>
              <w:rPr>
                <w:sz w:val="24"/>
                <w:szCs w:val="24"/>
              </w:rPr>
            </w:pPr>
            <w:r w:rsidRPr="007F2B88">
              <w:rPr>
                <w:sz w:val="24"/>
                <w:szCs w:val="24"/>
              </w:rPr>
              <w:t>U</w:t>
            </w:r>
          </w:p>
        </w:tc>
        <w:tc>
          <w:tcPr>
            <w:tcW w:w="473" w:type="pct"/>
            <w:vAlign w:val="center"/>
          </w:tcPr>
          <w:p w14:paraId="5CF74626" w14:textId="77777777" w:rsidR="00672EA2" w:rsidRPr="007F2B88" w:rsidRDefault="00672EA2" w:rsidP="00806532">
            <w:pPr>
              <w:contextualSpacing/>
              <w:jc w:val="center"/>
              <w:rPr>
                <w:sz w:val="24"/>
                <w:szCs w:val="24"/>
              </w:rPr>
            </w:pPr>
            <w:r w:rsidRPr="007F2B88">
              <w:rPr>
                <w:sz w:val="24"/>
                <w:szCs w:val="24"/>
              </w:rPr>
              <w:t>6</w:t>
            </w:r>
          </w:p>
        </w:tc>
      </w:tr>
      <w:tr w:rsidR="00672EA2" w:rsidRPr="007F2B88" w14:paraId="726E38F3" w14:textId="77777777" w:rsidTr="00806532">
        <w:trPr>
          <w:trHeight w:val="85"/>
        </w:trPr>
        <w:tc>
          <w:tcPr>
            <w:tcW w:w="272" w:type="pct"/>
            <w:vAlign w:val="center"/>
          </w:tcPr>
          <w:p w14:paraId="791B77D1" w14:textId="77777777" w:rsidR="00672EA2" w:rsidRPr="007F2B88" w:rsidRDefault="00672EA2" w:rsidP="00A81194">
            <w:pPr>
              <w:contextualSpacing/>
              <w:jc w:val="center"/>
              <w:rPr>
                <w:sz w:val="24"/>
                <w:szCs w:val="24"/>
              </w:rPr>
            </w:pPr>
          </w:p>
        </w:tc>
        <w:tc>
          <w:tcPr>
            <w:tcW w:w="189" w:type="pct"/>
            <w:vAlign w:val="center"/>
          </w:tcPr>
          <w:p w14:paraId="2DD080FE" w14:textId="77777777" w:rsidR="00672EA2" w:rsidRPr="007F2B88" w:rsidRDefault="00672EA2" w:rsidP="00A81194">
            <w:pPr>
              <w:contextualSpacing/>
              <w:jc w:val="center"/>
              <w:rPr>
                <w:sz w:val="24"/>
                <w:szCs w:val="24"/>
              </w:rPr>
            </w:pPr>
          </w:p>
        </w:tc>
        <w:tc>
          <w:tcPr>
            <w:tcW w:w="3323" w:type="pct"/>
            <w:vAlign w:val="bottom"/>
          </w:tcPr>
          <w:p w14:paraId="32F151B0" w14:textId="77777777" w:rsidR="00672EA2" w:rsidRPr="007F2B88" w:rsidRDefault="00672EA2" w:rsidP="00A81194">
            <w:pPr>
              <w:contextualSpacing/>
              <w:jc w:val="both"/>
              <w:rPr>
                <w:sz w:val="24"/>
                <w:szCs w:val="24"/>
              </w:rPr>
            </w:pPr>
          </w:p>
        </w:tc>
        <w:tc>
          <w:tcPr>
            <w:tcW w:w="388" w:type="pct"/>
            <w:vAlign w:val="center"/>
          </w:tcPr>
          <w:p w14:paraId="6ED7965D" w14:textId="77777777" w:rsidR="00672EA2" w:rsidRPr="007F2B88" w:rsidRDefault="00672EA2" w:rsidP="00A81194">
            <w:pPr>
              <w:contextualSpacing/>
              <w:jc w:val="center"/>
              <w:rPr>
                <w:sz w:val="24"/>
                <w:szCs w:val="24"/>
              </w:rPr>
            </w:pPr>
          </w:p>
        </w:tc>
        <w:tc>
          <w:tcPr>
            <w:tcW w:w="355" w:type="pct"/>
            <w:vAlign w:val="center"/>
          </w:tcPr>
          <w:p w14:paraId="5FB06E49" w14:textId="77777777" w:rsidR="00672EA2" w:rsidRPr="007F2B88" w:rsidRDefault="00672EA2" w:rsidP="00A81194">
            <w:pPr>
              <w:contextualSpacing/>
              <w:jc w:val="center"/>
              <w:rPr>
                <w:sz w:val="24"/>
                <w:szCs w:val="24"/>
              </w:rPr>
            </w:pPr>
          </w:p>
        </w:tc>
        <w:tc>
          <w:tcPr>
            <w:tcW w:w="473" w:type="pct"/>
            <w:vAlign w:val="center"/>
          </w:tcPr>
          <w:p w14:paraId="0E83D425" w14:textId="77777777" w:rsidR="00672EA2" w:rsidRPr="007F2B88" w:rsidRDefault="00672EA2" w:rsidP="00A81194">
            <w:pPr>
              <w:contextualSpacing/>
              <w:jc w:val="center"/>
              <w:rPr>
                <w:sz w:val="24"/>
                <w:szCs w:val="24"/>
              </w:rPr>
            </w:pPr>
          </w:p>
        </w:tc>
      </w:tr>
      <w:tr w:rsidR="00672EA2" w:rsidRPr="007F2B88" w14:paraId="6899765A" w14:textId="77777777" w:rsidTr="00A81194">
        <w:trPr>
          <w:trHeight w:val="396"/>
        </w:trPr>
        <w:tc>
          <w:tcPr>
            <w:tcW w:w="272" w:type="pct"/>
            <w:vAlign w:val="center"/>
          </w:tcPr>
          <w:p w14:paraId="098BB43F" w14:textId="77777777" w:rsidR="00672EA2" w:rsidRPr="007F2B88" w:rsidRDefault="00672EA2" w:rsidP="00A81194">
            <w:pPr>
              <w:contextualSpacing/>
              <w:jc w:val="center"/>
              <w:rPr>
                <w:sz w:val="24"/>
                <w:szCs w:val="24"/>
              </w:rPr>
            </w:pPr>
            <w:r w:rsidRPr="007F2B88">
              <w:rPr>
                <w:sz w:val="24"/>
                <w:szCs w:val="24"/>
              </w:rPr>
              <w:t>21.</w:t>
            </w:r>
          </w:p>
        </w:tc>
        <w:tc>
          <w:tcPr>
            <w:tcW w:w="189" w:type="pct"/>
            <w:vAlign w:val="center"/>
          </w:tcPr>
          <w:p w14:paraId="4F8E9300" w14:textId="77777777" w:rsidR="00672EA2" w:rsidRPr="007F2B88" w:rsidRDefault="00672EA2" w:rsidP="00A81194">
            <w:pPr>
              <w:contextualSpacing/>
              <w:jc w:val="center"/>
              <w:rPr>
                <w:sz w:val="24"/>
                <w:szCs w:val="24"/>
              </w:rPr>
            </w:pPr>
            <w:r w:rsidRPr="007F2B88">
              <w:rPr>
                <w:sz w:val="24"/>
                <w:szCs w:val="24"/>
              </w:rPr>
              <w:t>a.</w:t>
            </w:r>
          </w:p>
        </w:tc>
        <w:tc>
          <w:tcPr>
            <w:tcW w:w="3323" w:type="pct"/>
            <w:vAlign w:val="bottom"/>
          </w:tcPr>
          <w:p w14:paraId="2BAA5718" w14:textId="77777777" w:rsidR="00672EA2" w:rsidRPr="007F2B88" w:rsidRDefault="00672EA2" w:rsidP="00806532">
            <w:pPr>
              <w:contextualSpacing/>
              <w:jc w:val="both"/>
              <w:rPr>
                <w:sz w:val="24"/>
                <w:szCs w:val="24"/>
              </w:rPr>
            </w:pPr>
            <w:r w:rsidRPr="007F2B88">
              <w:rPr>
                <w:sz w:val="24"/>
                <w:szCs w:val="24"/>
              </w:rPr>
              <w:t>Sketch the slow frequency-hop spread spectrum of 16 carrier frequencies for the following data and list the gains of spread spectrum:</w:t>
            </w:r>
          </w:p>
          <w:p w14:paraId="40DC035E" w14:textId="77777777" w:rsidR="00672EA2" w:rsidRPr="007F2B88" w:rsidRDefault="00672EA2" w:rsidP="00806532">
            <w:pPr>
              <w:contextualSpacing/>
              <w:jc w:val="both"/>
              <w:rPr>
                <w:sz w:val="24"/>
                <w:szCs w:val="24"/>
              </w:rPr>
            </w:pPr>
            <w:r w:rsidRPr="007F2B88">
              <w:rPr>
                <w:sz w:val="24"/>
                <w:szCs w:val="24"/>
              </w:rPr>
              <w:t>PN Sequence       :   00      11     01      10     00</w:t>
            </w:r>
          </w:p>
          <w:p w14:paraId="537A0A35" w14:textId="77777777" w:rsidR="00672EA2" w:rsidRPr="007F2B88" w:rsidRDefault="00672EA2" w:rsidP="00806532">
            <w:pPr>
              <w:contextualSpacing/>
              <w:jc w:val="both"/>
              <w:rPr>
                <w:sz w:val="24"/>
                <w:szCs w:val="24"/>
              </w:rPr>
            </w:pPr>
            <w:r w:rsidRPr="007F2B88">
              <w:rPr>
                <w:sz w:val="24"/>
                <w:szCs w:val="24"/>
              </w:rPr>
              <w:t>Input Binary Data: 0111 0011 1101 1000 0011</w:t>
            </w:r>
          </w:p>
          <w:p w14:paraId="0BE68406" w14:textId="77777777" w:rsidR="00672EA2" w:rsidRPr="007F2B88" w:rsidRDefault="00672EA2" w:rsidP="00A81194">
            <w:pPr>
              <w:contextualSpacing/>
              <w:jc w:val="both"/>
              <w:rPr>
                <w:sz w:val="24"/>
                <w:szCs w:val="24"/>
              </w:rPr>
            </w:pPr>
          </w:p>
        </w:tc>
        <w:tc>
          <w:tcPr>
            <w:tcW w:w="388" w:type="pct"/>
            <w:vAlign w:val="center"/>
          </w:tcPr>
          <w:p w14:paraId="25639BD2" w14:textId="77777777" w:rsidR="00672EA2" w:rsidRPr="007F2B88" w:rsidRDefault="00672EA2" w:rsidP="00A81194">
            <w:pPr>
              <w:contextualSpacing/>
              <w:jc w:val="center"/>
              <w:rPr>
                <w:sz w:val="24"/>
                <w:szCs w:val="24"/>
              </w:rPr>
            </w:pPr>
            <w:r w:rsidRPr="007F2B88">
              <w:rPr>
                <w:sz w:val="24"/>
                <w:szCs w:val="24"/>
              </w:rPr>
              <w:t>CO3</w:t>
            </w:r>
          </w:p>
        </w:tc>
        <w:tc>
          <w:tcPr>
            <w:tcW w:w="355" w:type="pct"/>
            <w:vAlign w:val="center"/>
          </w:tcPr>
          <w:p w14:paraId="795D7F42" w14:textId="77777777" w:rsidR="00672EA2" w:rsidRPr="007F2B88" w:rsidRDefault="00672EA2" w:rsidP="00A81194">
            <w:pPr>
              <w:contextualSpacing/>
              <w:jc w:val="center"/>
              <w:rPr>
                <w:sz w:val="24"/>
                <w:szCs w:val="24"/>
              </w:rPr>
            </w:pPr>
            <w:r w:rsidRPr="007F2B88">
              <w:rPr>
                <w:sz w:val="24"/>
                <w:szCs w:val="24"/>
              </w:rPr>
              <w:t>A</w:t>
            </w:r>
          </w:p>
        </w:tc>
        <w:tc>
          <w:tcPr>
            <w:tcW w:w="473" w:type="pct"/>
            <w:vAlign w:val="center"/>
          </w:tcPr>
          <w:p w14:paraId="12E7FB1E" w14:textId="77777777" w:rsidR="00672EA2" w:rsidRPr="007F2B88" w:rsidRDefault="00672EA2" w:rsidP="00A81194">
            <w:pPr>
              <w:contextualSpacing/>
              <w:jc w:val="center"/>
              <w:rPr>
                <w:sz w:val="24"/>
                <w:szCs w:val="24"/>
              </w:rPr>
            </w:pPr>
            <w:r w:rsidRPr="007F2B88">
              <w:rPr>
                <w:sz w:val="24"/>
                <w:szCs w:val="24"/>
              </w:rPr>
              <w:t>12</w:t>
            </w:r>
          </w:p>
        </w:tc>
      </w:tr>
      <w:tr w:rsidR="00672EA2" w:rsidRPr="007F2B88" w14:paraId="6CB6ECBF" w14:textId="77777777" w:rsidTr="00806532">
        <w:trPr>
          <w:trHeight w:val="108"/>
        </w:trPr>
        <w:tc>
          <w:tcPr>
            <w:tcW w:w="272" w:type="pct"/>
            <w:vAlign w:val="center"/>
          </w:tcPr>
          <w:p w14:paraId="625E4D55" w14:textId="77777777" w:rsidR="00672EA2" w:rsidRPr="007F2B88" w:rsidRDefault="00672EA2" w:rsidP="00A81194">
            <w:pPr>
              <w:contextualSpacing/>
              <w:jc w:val="center"/>
              <w:rPr>
                <w:sz w:val="24"/>
                <w:szCs w:val="24"/>
              </w:rPr>
            </w:pPr>
          </w:p>
        </w:tc>
        <w:tc>
          <w:tcPr>
            <w:tcW w:w="189" w:type="pct"/>
            <w:vAlign w:val="center"/>
          </w:tcPr>
          <w:p w14:paraId="56C9B2A2" w14:textId="77777777" w:rsidR="00672EA2" w:rsidRPr="007F2B88" w:rsidRDefault="00672EA2" w:rsidP="00A81194">
            <w:pPr>
              <w:contextualSpacing/>
              <w:jc w:val="center"/>
              <w:rPr>
                <w:sz w:val="24"/>
                <w:szCs w:val="24"/>
              </w:rPr>
            </w:pPr>
          </w:p>
        </w:tc>
        <w:tc>
          <w:tcPr>
            <w:tcW w:w="3323" w:type="pct"/>
            <w:vAlign w:val="bottom"/>
          </w:tcPr>
          <w:p w14:paraId="12D6DB41" w14:textId="77777777" w:rsidR="00672EA2" w:rsidRPr="007F2B88" w:rsidRDefault="00672EA2" w:rsidP="00A81194">
            <w:pPr>
              <w:contextualSpacing/>
              <w:jc w:val="both"/>
              <w:rPr>
                <w:sz w:val="24"/>
                <w:szCs w:val="24"/>
              </w:rPr>
            </w:pPr>
          </w:p>
        </w:tc>
        <w:tc>
          <w:tcPr>
            <w:tcW w:w="388" w:type="pct"/>
            <w:vAlign w:val="center"/>
          </w:tcPr>
          <w:p w14:paraId="57A5FD64" w14:textId="77777777" w:rsidR="00672EA2" w:rsidRPr="007F2B88" w:rsidRDefault="00672EA2" w:rsidP="00A81194">
            <w:pPr>
              <w:contextualSpacing/>
              <w:jc w:val="center"/>
              <w:rPr>
                <w:sz w:val="24"/>
                <w:szCs w:val="24"/>
              </w:rPr>
            </w:pPr>
          </w:p>
        </w:tc>
        <w:tc>
          <w:tcPr>
            <w:tcW w:w="355" w:type="pct"/>
            <w:vAlign w:val="center"/>
          </w:tcPr>
          <w:p w14:paraId="15F6C8B0" w14:textId="77777777" w:rsidR="00672EA2" w:rsidRPr="007F2B88" w:rsidRDefault="00672EA2" w:rsidP="00A81194">
            <w:pPr>
              <w:contextualSpacing/>
              <w:jc w:val="center"/>
              <w:rPr>
                <w:sz w:val="24"/>
                <w:szCs w:val="24"/>
              </w:rPr>
            </w:pPr>
          </w:p>
        </w:tc>
        <w:tc>
          <w:tcPr>
            <w:tcW w:w="473" w:type="pct"/>
            <w:vAlign w:val="center"/>
          </w:tcPr>
          <w:p w14:paraId="377DB5DF" w14:textId="77777777" w:rsidR="00672EA2" w:rsidRPr="007F2B88" w:rsidRDefault="00672EA2" w:rsidP="00A81194">
            <w:pPr>
              <w:contextualSpacing/>
              <w:jc w:val="center"/>
              <w:rPr>
                <w:sz w:val="24"/>
                <w:szCs w:val="24"/>
              </w:rPr>
            </w:pPr>
          </w:p>
        </w:tc>
      </w:tr>
      <w:tr w:rsidR="00672EA2" w:rsidRPr="007F2B88" w14:paraId="7B42B9C7" w14:textId="77777777" w:rsidTr="00806532">
        <w:trPr>
          <w:trHeight w:val="396"/>
        </w:trPr>
        <w:tc>
          <w:tcPr>
            <w:tcW w:w="272" w:type="pct"/>
            <w:vAlign w:val="center"/>
          </w:tcPr>
          <w:p w14:paraId="40A55931" w14:textId="77777777" w:rsidR="00672EA2" w:rsidRPr="007F2B88" w:rsidRDefault="00672EA2" w:rsidP="00806532">
            <w:pPr>
              <w:contextualSpacing/>
              <w:jc w:val="center"/>
              <w:rPr>
                <w:sz w:val="24"/>
                <w:szCs w:val="24"/>
              </w:rPr>
            </w:pPr>
            <w:r w:rsidRPr="007F2B88">
              <w:rPr>
                <w:sz w:val="24"/>
                <w:szCs w:val="24"/>
              </w:rPr>
              <w:t>22.</w:t>
            </w:r>
          </w:p>
        </w:tc>
        <w:tc>
          <w:tcPr>
            <w:tcW w:w="189" w:type="pct"/>
            <w:vAlign w:val="center"/>
          </w:tcPr>
          <w:p w14:paraId="225B85BE" w14:textId="77777777" w:rsidR="00672EA2" w:rsidRPr="007F2B88" w:rsidRDefault="00672EA2" w:rsidP="00806532">
            <w:pPr>
              <w:contextualSpacing/>
              <w:jc w:val="center"/>
              <w:rPr>
                <w:sz w:val="24"/>
                <w:szCs w:val="24"/>
              </w:rPr>
            </w:pPr>
            <w:r w:rsidRPr="007F2B88">
              <w:rPr>
                <w:sz w:val="24"/>
                <w:szCs w:val="24"/>
              </w:rPr>
              <w:t>a.</w:t>
            </w:r>
          </w:p>
        </w:tc>
        <w:tc>
          <w:tcPr>
            <w:tcW w:w="3323" w:type="pct"/>
          </w:tcPr>
          <w:p w14:paraId="2C2694CE" w14:textId="77777777" w:rsidR="00672EA2" w:rsidRPr="007F2B88" w:rsidRDefault="00672EA2" w:rsidP="00806532">
            <w:pPr>
              <w:contextualSpacing/>
              <w:jc w:val="both"/>
              <w:rPr>
                <w:sz w:val="24"/>
                <w:szCs w:val="24"/>
              </w:rPr>
            </w:pPr>
            <w:r w:rsidRPr="007F2B88">
              <w:rPr>
                <w:sz w:val="24"/>
                <w:szCs w:val="24"/>
              </w:rPr>
              <w:t xml:space="preserve">Illustrate with suitable figures. </w:t>
            </w:r>
          </w:p>
          <w:p w14:paraId="5F2760F3" w14:textId="77777777" w:rsidR="00672EA2" w:rsidRPr="007F2B88" w:rsidRDefault="00672EA2" w:rsidP="00806532">
            <w:pPr>
              <w:contextualSpacing/>
              <w:jc w:val="both"/>
              <w:rPr>
                <w:sz w:val="24"/>
                <w:szCs w:val="24"/>
              </w:rPr>
            </w:pPr>
            <w:r w:rsidRPr="007F2B88">
              <w:rPr>
                <w:sz w:val="24"/>
                <w:szCs w:val="24"/>
              </w:rPr>
              <w:t xml:space="preserve">i) Inter symbol interference </w:t>
            </w:r>
          </w:p>
          <w:p w14:paraId="04BF3A60" w14:textId="77777777" w:rsidR="00672EA2" w:rsidRPr="007F2B88" w:rsidRDefault="00672EA2" w:rsidP="00806532">
            <w:pPr>
              <w:contextualSpacing/>
              <w:jc w:val="both"/>
              <w:rPr>
                <w:sz w:val="24"/>
                <w:szCs w:val="24"/>
              </w:rPr>
            </w:pPr>
            <w:r w:rsidRPr="007F2B88">
              <w:rPr>
                <w:sz w:val="24"/>
                <w:szCs w:val="24"/>
              </w:rPr>
              <w:t>ii) Adjacent channel interference</w:t>
            </w:r>
          </w:p>
        </w:tc>
        <w:tc>
          <w:tcPr>
            <w:tcW w:w="388" w:type="pct"/>
            <w:vAlign w:val="center"/>
          </w:tcPr>
          <w:p w14:paraId="372F1E29" w14:textId="77777777" w:rsidR="00672EA2" w:rsidRPr="007F2B88" w:rsidRDefault="00672EA2" w:rsidP="00806532">
            <w:pPr>
              <w:contextualSpacing/>
              <w:jc w:val="center"/>
              <w:rPr>
                <w:sz w:val="24"/>
                <w:szCs w:val="24"/>
              </w:rPr>
            </w:pPr>
            <w:r w:rsidRPr="007F2B88">
              <w:rPr>
                <w:sz w:val="24"/>
                <w:szCs w:val="24"/>
              </w:rPr>
              <w:t>CO4</w:t>
            </w:r>
          </w:p>
        </w:tc>
        <w:tc>
          <w:tcPr>
            <w:tcW w:w="355" w:type="pct"/>
            <w:vAlign w:val="center"/>
          </w:tcPr>
          <w:p w14:paraId="25A4E7F5" w14:textId="77777777" w:rsidR="00672EA2" w:rsidRPr="007F2B88" w:rsidRDefault="00672EA2" w:rsidP="00806532">
            <w:pPr>
              <w:contextualSpacing/>
              <w:jc w:val="center"/>
              <w:rPr>
                <w:sz w:val="24"/>
                <w:szCs w:val="24"/>
              </w:rPr>
            </w:pPr>
            <w:r w:rsidRPr="007F2B88">
              <w:rPr>
                <w:sz w:val="24"/>
                <w:szCs w:val="24"/>
              </w:rPr>
              <w:t>U</w:t>
            </w:r>
          </w:p>
        </w:tc>
        <w:tc>
          <w:tcPr>
            <w:tcW w:w="473" w:type="pct"/>
            <w:vAlign w:val="center"/>
          </w:tcPr>
          <w:p w14:paraId="42636C68" w14:textId="77777777" w:rsidR="00672EA2" w:rsidRPr="007F2B88" w:rsidRDefault="00672EA2" w:rsidP="00806532">
            <w:pPr>
              <w:contextualSpacing/>
              <w:jc w:val="center"/>
              <w:rPr>
                <w:sz w:val="24"/>
                <w:szCs w:val="24"/>
              </w:rPr>
            </w:pPr>
            <w:r w:rsidRPr="007F2B88">
              <w:rPr>
                <w:sz w:val="24"/>
                <w:szCs w:val="24"/>
              </w:rPr>
              <w:t>6</w:t>
            </w:r>
          </w:p>
        </w:tc>
      </w:tr>
      <w:tr w:rsidR="00672EA2" w:rsidRPr="007F2B88" w14:paraId="02D73FE7" w14:textId="77777777" w:rsidTr="00806532">
        <w:trPr>
          <w:trHeight w:val="396"/>
        </w:trPr>
        <w:tc>
          <w:tcPr>
            <w:tcW w:w="272" w:type="pct"/>
            <w:vAlign w:val="center"/>
          </w:tcPr>
          <w:p w14:paraId="49DE0BFE" w14:textId="77777777" w:rsidR="00672EA2" w:rsidRPr="007F2B88" w:rsidRDefault="00672EA2" w:rsidP="00806532">
            <w:pPr>
              <w:contextualSpacing/>
              <w:jc w:val="center"/>
              <w:rPr>
                <w:sz w:val="24"/>
                <w:szCs w:val="24"/>
              </w:rPr>
            </w:pPr>
          </w:p>
        </w:tc>
        <w:tc>
          <w:tcPr>
            <w:tcW w:w="189" w:type="pct"/>
            <w:vAlign w:val="center"/>
          </w:tcPr>
          <w:p w14:paraId="667EDD1F" w14:textId="77777777" w:rsidR="00672EA2" w:rsidRPr="007F2B88" w:rsidRDefault="00672EA2" w:rsidP="00806532">
            <w:pPr>
              <w:contextualSpacing/>
              <w:jc w:val="center"/>
              <w:rPr>
                <w:sz w:val="24"/>
                <w:szCs w:val="24"/>
              </w:rPr>
            </w:pPr>
            <w:r w:rsidRPr="007F2B88">
              <w:rPr>
                <w:sz w:val="24"/>
                <w:szCs w:val="24"/>
              </w:rPr>
              <w:t>b.</w:t>
            </w:r>
          </w:p>
        </w:tc>
        <w:tc>
          <w:tcPr>
            <w:tcW w:w="3323" w:type="pct"/>
          </w:tcPr>
          <w:p w14:paraId="2BF5E3E7" w14:textId="77777777" w:rsidR="00672EA2" w:rsidRPr="007F2B88" w:rsidRDefault="00672EA2" w:rsidP="00806532">
            <w:pPr>
              <w:contextualSpacing/>
              <w:jc w:val="both"/>
              <w:rPr>
                <w:bCs/>
                <w:sz w:val="24"/>
                <w:szCs w:val="24"/>
              </w:rPr>
            </w:pPr>
            <w:r w:rsidRPr="007F2B88">
              <w:rPr>
                <w:sz w:val="24"/>
                <w:szCs w:val="24"/>
              </w:rPr>
              <w:t>Locate the various layers of Ionosphere through a neat diagram.</w:t>
            </w:r>
          </w:p>
        </w:tc>
        <w:tc>
          <w:tcPr>
            <w:tcW w:w="388" w:type="pct"/>
            <w:vAlign w:val="center"/>
          </w:tcPr>
          <w:p w14:paraId="1334CF24" w14:textId="77777777" w:rsidR="00672EA2" w:rsidRPr="007F2B88" w:rsidRDefault="00672EA2" w:rsidP="00806532">
            <w:pPr>
              <w:contextualSpacing/>
              <w:jc w:val="center"/>
              <w:rPr>
                <w:sz w:val="24"/>
                <w:szCs w:val="24"/>
              </w:rPr>
            </w:pPr>
            <w:r w:rsidRPr="007F2B88">
              <w:rPr>
                <w:sz w:val="24"/>
                <w:szCs w:val="24"/>
              </w:rPr>
              <w:t>CO4</w:t>
            </w:r>
          </w:p>
        </w:tc>
        <w:tc>
          <w:tcPr>
            <w:tcW w:w="355" w:type="pct"/>
            <w:vAlign w:val="center"/>
          </w:tcPr>
          <w:p w14:paraId="6BFB50B9" w14:textId="77777777" w:rsidR="00672EA2" w:rsidRPr="007F2B88" w:rsidRDefault="00672EA2" w:rsidP="00806532">
            <w:pPr>
              <w:contextualSpacing/>
              <w:jc w:val="center"/>
              <w:rPr>
                <w:sz w:val="24"/>
                <w:szCs w:val="24"/>
              </w:rPr>
            </w:pPr>
            <w:r w:rsidRPr="007F2B88">
              <w:rPr>
                <w:sz w:val="24"/>
                <w:szCs w:val="24"/>
              </w:rPr>
              <w:t>R</w:t>
            </w:r>
          </w:p>
        </w:tc>
        <w:tc>
          <w:tcPr>
            <w:tcW w:w="473" w:type="pct"/>
            <w:vAlign w:val="center"/>
          </w:tcPr>
          <w:p w14:paraId="2354AF56" w14:textId="77777777" w:rsidR="00672EA2" w:rsidRPr="007F2B88" w:rsidRDefault="00672EA2" w:rsidP="00806532">
            <w:pPr>
              <w:contextualSpacing/>
              <w:jc w:val="center"/>
              <w:rPr>
                <w:sz w:val="24"/>
                <w:szCs w:val="24"/>
              </w:rPr>
            </w:pPr>
            <w:r w:rsidRPr="007F2B88">
              <w:rPr>
                <w:sz w:val="24"/>
                <w:szCs w:val="24"/>
              </w:rPr>
              <w:t>6</w:t>
            </w:r>
          </w:p>
        </w:tc>
      </w:tr>
      <w:tr w:rsidR="00672EA2" w:rsidRPr="007F2B88" w14:paraId="0C789906" w14:textId="77777777" w:rsidTr="00A81194">
        <w:trPr>
          <w:trHeight w:val="396"/>
        </w:trPr>
        <w:tc>
          <w:tcPr>
            <w:tcW w:w="272" w:type="pct"/>
            <w:vAlign w:val="center"/>
          </w:tcPr>
          <w:p w14:paraId="16BB233D" w14:textId="77777777" w:rsidR="00672EA2" w:rsidRPr="007F2B88" w:rsidRDefault="00672EA2" w:rsidP="00A81194">
            <w:pPr>
              <w:contextualSpacing/>
              <w:jc w:val="center"/>
              <w:rPr>
                <w:sz w:val="24"/>
                <w:szCs w:val="24"/>
              </w:rPr>
            </w:pPr>
          </w:p>
        </w:tc>
        <w:tc>
          <w:tcPr>
            <w:tcW w:w="189" w:type="pct"/>
            <w:vAlign w:val="center"/>
          </w:tcPr>
          <w:p w14:paraId="244395FC" w14:textId="77777777" w:rsidR="00672EA2" w:rsidRPr="007F2B88" w:rsidRDefault="00672EA2" w:rsidP="00A81194">
            <w:pPr>
              <w:contextualSpacing/>
              <w:jc w:val="center"/>
              <w:rPr>
                <w:sz w:val="24"/>
                <w:szCs w:val="24"/>
              </w:rPr>
            </w:pPr>
          </w:p>
        </w:tc>
        <w:tc>
          <w:tcPr>
            <w:tcW w:w="3323" w:type="pct"/>
            <w:vAlign w:val="bottom"/>
          </w:tcPr>
          <w:p w14:paraId="4FDD9F37" w14:textId="77777777" w:rsidR="00672EA2" w:rsidRPr="007F2B88" w:rsidRDefault="00672EA2" w:rsidP="00A81194">
            <w:pPr>
              <w:contextualSpacing/>
              <w:jc w:val="both"/>
              <w:rPr>
                <w:sz w:val="24"/>
                <w:szCs w:val="24"/>
              </w:rPr>
            </w:pPr>
          </w:p>
        </w:tc>
        <w:tc>
          <w:tcPr>
            <w:tcW w:w="388" w:type="pct"/>
            <w:vAlign w:val="center"/>
          </w:tcPr>
          <w:p w14:paraId="0431E371" w14:textId="77777777" w:rsidR="00672EA2" w:rsidRPr="007F2B88" w:rsidRDefault="00672EA2" w:rsidP="00A81194">
            <w:pPr>
              <w:contextualSpacing/>
              <w:jc w:val="center"/>
              <w:rPr>
                <w:sz w:val="24"/>
                <w:szCs w:val="24"/>
              </w:rPr>
            </w:pPr>
          </w:p>
        </w:tc>
        <w:tc>
          <w:tcPr>
            <w:tcW w:w="355" w:type="pct"/>
            <w:vAlign w:val="center"/>
          </w:tcPr>
          <w:p w14:paraId="08EF0D18" w14:textId="77777777" w:rsidR="00672EA2" w:rsidRPr="007F2B88" w:rsidRDefault="00672EA2" w:rsidP="00A81194">
            <w:pPr>
              <w:contextualSpacing/>
              <w:jc w:val="center"/>
              <w:rPr>
                <w:sz w:val="24"/>
                <w:szCs w:val="24"/>
              </w:rPr>
            </w:pPr>
          </w:p>
        </w:tc>
        <w:tc>
          <w:tcPr>
            <w:tcW w:w="473" w:type="pct"/>
            <w:vAlign w:val="center"/>
          </w:tcPr>
          <w:p w14:paraId="55D5F72F" w14:textId="77777777" w:rsidR="00672EA2" w:rsidRPr="007F2B88" w:rsidRDefault="00672EA2" w:rsidP="00A81194">
            <w:pPr>
              <w:contextualSpacing/>
              <w:jc w:val="center"/>
              <w:rPr>
                <w:sz w:val="24"/>
                <w:szCs w:val="24"/>
              </w:rPr>
            </w:pPr>
          </w:p>
        </w:tc>
      </w:tr>
      <w:tr w:rsidR="00672EA2" w:rsidRPr="007F2B88" w14:paraId="0E8C5CAE" w14:textId="77777777" w:rsidTr="00806532">
        <w:trPr>
          <w:trHeight w:val="396"/>
        </w:trPr>
        <w:tc>
          <w:tcPr>
            <w:tcW w:w="272" w:type="pct"/>
            <w:vAlign w:val="center"/>
          </w:tcPr>
          <w:p w14:paraId="09933195" w14:textId="77777777" w:rsidR="00672EA2" w:rsidRPr="007F2B88" w:rsidRDefault="00672EA2" w:rsidP="00806532">
            <w:pPr>
              <w:contextualSpacing/>
              <w:jc w:val="center"/>
              <w:rPr>
                <w:sz w:val="24"/>
                <w:szCs w:val="24"/>
              </w:rPr>
            </w:pPr>
            <w:r w:rsidRPr="007F2B88">
              <w:rPr>
                <w:sz w:val="24"/>
                <w:szCs w:val="24"/>
              </w:rPr>
              <w:t>23.</w:t>
            </w:r>
          </w:p>
        </w:tc>
        <w:tc>
          <w:tcPr>
            <w:tcW w:w="189" w:type="pct"/>
            <w:vAlign w:val="center"/>
          </w:tcPr>
          <w:p w14:paraId="6EE1CFA8" w14:textId="77777777" w:rsidR="00672EA2" w:rsidRPr="007F2B88" w:rsidRDefault="00672EA2" w:rsidP="00806532">
            <w:pPr>
              <w:contextualSpacing/>
              <w:jc w:val="center"/>
              <w:rPr>
                <w:sz w:val="24"/>
                <w:szCs w:val="24"/>
              </w:rPr>
            </w:pPr>
            <w:r w:rsidRPr="007F2B88">
              <w:rPr>
                <w:sz w:val="24"/>
                <w:szCs w:val="24"/>
              </w:rPr>
              <w:t>a.</w:t>
            </w:r>
          </w:p>
        </w:tc>
        <w:tc>
          <w:tcPr>
            <w:tcW w:w="3323" w:type="pct"/>
          </w:tcPr>
          <w:p w14:paraId="67E85884" w14:textId="77777777" w:rsidR="00672EA2" w:rsidRPr="007F2B88" w:rsidRDefault="00672EA2" w:rsidP="00806532">
            <w:pPr>
              <w:contextualSpacing/>
              <w:jc w:val="both"/>
              <w:rPr>
                <w:sz w:val="24"/>
                <w:szCs w:val="24"/>
              </w:rPr>
            </w:pPr>
            <w:r w:rsidRPr="007F2B88">
              <w:rPr>
                <w:sz w:val="24"/>
                <w:szCs w:val="24"/>
              </w:rPr>
              <w:t>Compare the layers and their characteristics of ionosphere.</w:t>
            </w:r>
          </w:p>
        </w:tc>
        <w:tc>
          <w:tcPr>
            <w:tcW w:w="388" w:type="pct"/>
            <w:vAlign w:val="center"/>
          </w:tcPr>
          <w:p w14:paraId="57989CCA" w14:textId="77777777" w:rsidR="00672EA2" w:rsidRPr="007F2B88" w:rsidRDefault="00672EA2" w:rsidP="00806532">
            <w:pPr>
              <w:contextualSpacing/>
              <w:jc w:val="center"/>
              <w:rPr>
                <w:sz w:val="24"/>
                <w:szCs w:val="24"/>
              </w:rPr>
            </w:pPr>
            <w:r w:rsidRPr="007F2B88">
              <w:rPr>
                <w:sz w:val="24"/>
                <w:szCs w:val="24"/>
              </w:rPr>
              <w:t>CO5</w:t>
            </w:r>
          </w:p>
        </w:tc>
        <w:tc>
          <w:tcPr>
            <w:tcW w:w="355" w:type="pct"/>
            <w:vAlign w:val="center"/>
          </w:tcPr>
          <w:p w14:paraId="14C3CD3F" w14:textId="77777777" w:rsidR="00672EA2" w:rsidRPr="007F2B88" w:rsidRDefault="00672EA2" w:rsidP="00806532">
            <w:pPr>
              <w:contextualSpacing/>
              <w:jc w:val="center"/>
              <w:rPr>
                <w:sz w:val="24"/>
                <w:szCs w:val="24"/>
              </w:rPr>
            </w:pPr>
            <w:r w:rsidRPr="007F2B88">
              <w:rPr>
                <w:sz w:val="24"/>
                <w:szCs w:val="24"/>
              </w:rPr>
              <w:t>E</w:t>
            </w:r>
          </w:p>
        </w:tc>
        <w:tc>
          <w:tcPr>
            <w:tcW w:w="473" w:type="pct"/>
            <w:vAlign w:val="center"/>
          </w:tcPr>
          <w:p w14:paraId="36A5B7E3" w14:textId="77777777" w:rsidR="00672EA2" w:rsidRPr="007F2B88" w:rsidRDefault="00672EA2" w:rsidP="00806532">
            <w:pPr>
              <w:contextualSpacing/>
              <w:jc w:val="center"/>
              <w:rPr>
                <w:sz w:val="24"/>
                <w:szCs w:val="24"/>
              </w:rPr>
            </w:pPr>
            <w:r w:rsidRPr="007F2B88">
              <w:rPr>
                <w:sz w:val="24"/>
                <w:szCs w:val="24"/>
              </w:rPr>
              <w:t>6</w:t>
            </w:r>
          </w:p>
        </w:tc>
      </w:tr>
      <w:tr w:rsidR="00672EA2" w:rsidRPr="007F2B88" w14:paraId="31C3F858" w14:textId="77777777" w:rsidTr="00806532">
        <w:trPr>
          <w:trHeight w:val="396"/>
        </w:trPr>
        <w:tc>
          <w:tcPr>
            <w:tcW w:w="272" w:type="pct"/>
            <w:vAlign w:val="center"/>
          </w:tcPr>
          <w:p w14:paraId="39CC3130" w14:textId="77777777" w:rsidR="00672EA2" w:rsidRPr="007F2B88" w:rsidRDefault="00672EA2" w:rsidP="00806532">
            <w:pPr>
              <w:contextualSpacing/>
              <w:jc w:val="center"/>
              <w:rPr>
                <w:sz w:val="24"/>
                <w:szCs w:val="24"/>
              </w:rPr>
            </w:pPr>
          </w:p>
        </w:tc>
        <w:tc>
          <w:tcPr>
            <w:tcW w:w="189" w:type="pct"/>
            <w:vAlign w:val="center"/>
          </w:tcPr>
          <w:p w14:paraId="6987DE32" w14:textId="77777777" w:rsidR="00672EA2" w:rsidRPr="007F2B88" w:rsidRDefault="00672EA2" w:rsidP="00806532">
            <w:pPr>
              <w:contextualSpacing/>
              <w:jc w:val="center"/>
              <w:rPr>
                <w:sz w:val="24"/>
                <w:szCs w:val="24"/>
              </w:rPr>
            </w:pPr>
            <w:r w:rsidRPr="007F2B88">
              <w:rPr>
                <w:sz w:val="24"/>
                <w:szCs w:val="24"/>
              </w:rPr>
              <w:t>b.</w:t>
            </w:r>
          </w:p>
        </w:tc>
        <w:tc>
          <w:tcPr>
            <w:tcW w:w="3323" w:type="pct"/>
          </w:tcPr>
          <w:p w14:paraId="1C640340" w14:textId="77777777" w:rsidR="00672EA2" w:rsidRPr="007F2B88" w:rsidRDefault="00672EA2" w:rsidP="00806532">
            <w:pPr>
              <w:contextualSpacing/>
              <w:jc w:val="both"/>
              <w:rPr>
                <w:bCs/>
                <w:sz w:val="24"/>
                <w:szCs w:val="24"/>
              </w:rPr>
            </w:pPr>
            <w:r w:rsidRPr="007F2B88">
              <w:rPr>
                <w:sz w:val="24"/>
                <w:szCs w:val="24"/>
              </w:rPr>
              <w:t>Discuss on satellite frequency reuse.</w:t>
            </w:r>
          </w:p>
        </w:tc>
        <w:tc>
          <w:tcPr>
            <w:tcW w:w="388" w:type="pct"/>
            <w:vAlign w:val="center"/>
          </w:tcPr>
          <w:p w14:paraId="43DD74FB" w14:textId="77777777" w:rsidR="00672EA2" w:rsidRPr="007F2B88" w:rsidRDefault="00672EA2" w:rsidP="00806532">
            <w:pPr>
              <w:contextualSpacing/>
              <w:jc w:val="center"/>
              <w:rPr>
                <w:sz w:val="24"/>
                <w:szCs w:val="24"/>
              </w:rPr>
            </w:pPr>
            <w:r w:rsidRPr="007F2B88">
              <w:rPr>
                <w:sz w:val="24"/>
                <w:szCs w:val="24"/>
              </w:rPr>
              <w:t>CO5</w:t>
            </w:r>
          </w:p>
        </w:tc>
        <w:tc>
          <w:tcPr>
            <w:tcW w:w="355" w:type="pct"/>
            <w:vAlign w:val="center"/>
          </w:tcPr>
          <w:p w14:paraId="21DDAD02" w14:textId="77777777" w:rsidR="00672EA2" w:rsidRPr="007F2B88" w:rsidRDefault="00672EA2" w:rsidP="00806532">
            <w:pPr>
              <w:contextualSpacing/>
              <w:jc w:val="center"/>
              <w:rPr>
                <w:sz w:val="24"/>
                <w:szCs w:val="24"/>
              </w:rPr>
            </w:pPr>
            <w:r w:rsidRPr="007F2B88">
              <w:rPr>
                <w:sz w:val="24"/>
                <w:szCs w:val="24"/>
              </w:rPr>
              <w:t>U</w:t>
            </w:r>
          </w:p>
        </w:tc>
        <w:tc>
          <w:tcPr>
            <w:tcW w:w="473" w:type="pct"/>
            <w:vAlign w:val="center"/>
          </w:tcPr>
          <w:p w14:paraId="5042E7D0" w14:textId="77777777" w:rsidR="00672EA2" w:rsidRPr="007F2B88" w:rsidRDefault="00672EA2" w:rsidP="00806532">
            <w:pPr>
              <w:contextualSpacing/>
              <w:jc w:val="center"/>
              <w:rPr>
                <w:sz w:val="24"/>
                <w:szCs w:val="24"/>
              </w:rPr>
            </w:pPr>
            <w:r w:rsidRPr="007F2B88">
              <w:rPr>
                <w:sz w:val="24"/>
                <w:szCs w:val="24"/>
              </w:rPr>
              <w:t>6</w:t>
            </w:r>
          </w:p>
        </w:tc>
      </w:tr>
      <w:tr w:rsidR="00672EA2" w:rsidRPr="007F2B88" w14:paraId="1A293128" w14:textId="77777777" w:rsidTr="00A81194">
        <w:trPr>
          <w:trHeight w:val="300"/>
        </w:trPr>
        <w:tc>
          <w:tcPr>
            <w:tcW w:w="5000" w:type="pct"/>
            <w:gridSpan w:val="6"/>
            <w:vAlign w:val="center"/>
          </w:tcPr>
          <w:p w14:paraId="461B2362" w14:textId="77777777" w:rsidR="00672EA2" w:rsidRPr="007F2B88" w:rsidRDefault="00672EA2" w:rsidP="00A81194">
            <w:pPr>
              <w:contextualSpacing/>
              <w:jc w:val="center"/>
              <w:rPr>
                <w:b/>
                <w:bCs/>
                <w:sz w:val="24"/>
                <w:szCs w:val="24"/>
              </w:rPr>
            </w:pPr>
            <w:r w:rsidRPr="007F2B88">
              <w:rPr>
                <w:b/>
                <w:bCs/>
                <w:sz w:val="24"/>
                <w:szCs w:val="24"/>
              </w:rPr>
              <w:t>COMPULSORY QUESTION</w:t>
            </w:r>
          </w:p>
        </w:tc>
      </w:tr>
      <w:tr w:rsidR="00672EA2" w:rsidRPr="007F2B88" w14:paraId="3B37895D" w14:textId="77777777" w:rsidTr="00A81194">
        <w:trPr>
          <w:trHeight w:val="396"/>
        </w:trPr>
        <w:tc>
          <w:tcPr>
            <w:tcW w:w="272" w:type="pct"/>
            <w:vAlign w:val="center"/>
          </w:tcPr>
          <w:p w14:paraId="394F9B1B" w14:textId="77777777" w:rsidR="00672EA2" w:rsidRPr="007F2B88" w:rsidRDefault="00672EA2" w:rsidP="00A81194">
            <w:pPr>
              <w:contextualSpacing/>
              <w:jc w:val="center"/>
              <w:rPr>
                <w:sz w:val="24"/>
                <w:szCs w:val="24"/>
              </w:rPr>
            </w:pPr>
            <w:r w:rsidRPr="007F2B88">
              <w:rPr>
                <w:sz w:val="24"/>
                <w:szCs w:val="24"/>
              </w:rPr>
              <w:t>24.</w:t>
            </w:r>
          </w:p>
        </w:tc>
        <w:tc>
          <w:tcPr>
            <w:tcW w:w="189" w:type="pct"/>
            <w:vAlign w:val="center"/>
          </w:tcPr>
          <w:p w14:paraId="3DFE30E7" w14:textId="77777777" w:rsidR="00672EA2" w:rsidRPr="007F2B88" w:rsidRDefault="00672EA2" w:rsidP="00A81194">
            <w:pPr>
              <w:contextualSpacing/>
              <w:jc w:val="center"/>
              <w:rPr>
                <w:sz w:val="24"/>
                <w:szCs w:val="24"/>
              </w:rPr>
            </w:pPr>
            <w:r w:rsidRPr="007F2B88">
              <w:rPr>
                <w:sz w:val="24"/>
                <w:szCs w:val="24"/>
              </w:rPr>
              <w:t>a.</w:t>
            </w:r>
          </w:p>
        </w:tc>
        <w:tc>
          <w:tcPr>
            <w:tcW w:w="3323" w:type="pct"/>
            <w:vAlign w:val="bottom"/>
          </w:tcPr>
          <w:p w14:paraId="5BA6DC71" w14:textId="77777777" w:rsidR="00672EA2" w:rsidRPr="007F2B88" w:rsidRDefault="00672EA2" w:rsidP="00A81194">
            <w:pPr>
              <w:contextualSpacing/>
              <w:jc w:val="both"/>
              <w:rPr>
                <w:sz w:val="24"/>
                <w:szCs w:val="24"/>
              </w:rPr>
            </w:pPr>
            <w:r w:rsidRPr="007F2B88">
              <w:rPr>
                <w:sz w:val="24"/>
                <w:szCs w:val="24"/>
              </w:rPr>
              <w:t>Describe the technologies and configurations of VSAT.</w:t>
            </w:r>
          </w:p>
        </w:tc>
        <w:tc>
          <w:tcPr>
            <w:tcW w:w="388" w:type="pct"/>
            <w:vAlign w:val="center"/>
          </w:tcPr>
          <w:p w14:paraId="2B63C2AE" w14:textId="77777777" w:rsidR="00672EA2" w:rsidRPr="007F2B88" w:rsidRDefault="00672EA2" w:rsidP="00A81194">
            <w:pPr>
              <w:contextualSpacing/>
              <w:jc w:val="center"/>
              <w:rPr>
                <w:sz w:val="24"/>
                <w:szCs w:val="24"/>
              </w:rPr>
            </w:pPr>
            <w:r w:rsidRPr="007F2B88">
              <w:rPr>
                <w:sz w:val="24"/>
                <w:szCs w:val="24"/>
              </w:rPr>
              <w:t>CO6</w:t>
            </w:r>
          </w:p>
        </w:tc>
        <w:tc>
          <w:tcPr>
            <w:tcW w:w="355" w:type="pct"/>
            <w:vAlign w:val="center"/>
          </w:tcPr>
          <w:p w14:paraId="2D3048B5" w14:textId="77777777" w:rsidR="00672EA2" w:rsidRPr="007F2B88" w:rsidRDefault="00672EA2" w:rsidP="00A81194">
            <w:pPr>
              <w:contextualSpacing/>
              <w:jc w:val="center"/>
              <w:rPr>
                <w:sz w:val="24"/>
                <w:szCs w:val="24"/>
              </w:rPr>
            </w:pPr>
            <w:r w:rsidRPr="007F2B88">
              <w:rPr>
                <w:sz w:val="24"/>
                <w:szCs w:val="24"/>
              </w:rPr>
              <w:t>U</w:t>
            </w:r>
          </w:p>
        </w:tc>
        <w:tc>
          <w:tcPr>
            <w:tcW w:w="473" w:type="pct"/>
            <w:vAlign w:val="center"/>
          </w:tcPr>
          <w:p w14:paraId="306203C6" w14:textId="77777777" w:rsidR="00672EA2" w:rsidRPr="007F2B88" w:rsidRDefault="00672EA2" w:rsidP="00A81194">
            <w:pPr>
              <w:contextualSpacing/>
              <w:jc w:val="center"/>
              <w:rPr>
                <w:sz w:val="24"/>
                <w:szCs w:val="24"/>
              </w:rPr>
            </w:pPr>
            <w:r w:rsidRPr="007F2B88">
              <w:rPr>
                <w:sz w:val="24"/>
                <w:szCs w:val="24"/>
              </w:rPr>
              <w:t>12</w:t>
            </w:r>
          </w:p>
        </w:tc>
      </w:tr>
    </w:tbl>
    <w:p w14:paraId="5C9D84BB" w14:textId="77777777" w:rsidR="00672EA2" w:rsidRPr="007F2B88" w:rsidRDefault="00672EA2" w:rsidP="00A81194">
      <w:pPr>
        <w:contextualSpacing/>
      </w:pPr>
      <w:r w:rsidRPr="007F2B88">
        <w:rPr>
          <w:b/>
          <w:bCs/>
        </w:rPr>
        <w:t>CO</w:t>
      </w:r>
      <w:r w:rsidRPr="007F2B88">
        <w:t xml:space="preserve"> – COURSE OUTCOME</w:t>
      </w:r>
      <w:r w:rsidRPr="007F2B88">
        <w:tab/>
      </w:r>
      <w:r w:rsidRPr="007F2B88">
        <w:tab/>
      </w:r>
      <w:r w:rsidRPr="007F2B88">
        <w:tab/>
      </w:r>
      <w:r w:rsidRPr="007F2B88">
        <w:tab/>
      </w:r>
      <w:r w:rsidRPr="007F2B88">
        <w:tab/>
      </w:r>
      <w:r w:rsidRPr="007F2B88">
        <w:rPr>
          <w:b/>
          <w:bCs/>
        </w:rPr>
        <w:t>BL</w:t>
      </w:r>
      <w:r w:rsidRPr="007F2B88">
        <w:t xml:space="preserve"> – BLOOM’S LEVEL</w:t>
      </w:r>
    </w:p>
    <w:tbl>
      <w:tblPr>
        <w:tblStyle w:val="TableGrid"/>
        <w:tblW w:w="10483" w:type="dxa"/>
        <w:tblInd w:w="-147" w:type="dxa"/>
        <w:tblLook w:val="04A0" w:firstRow="1" w:lastRow="0" w:firstColumn="1" w:lastColumn="0" w:noHBand="0" w:noVBand="1"/>
      </w:tblPr>
      <w:tblGrid>
        <w:gridCol w:w="862"/>
        <w:gridCol w:w="9621"/>
      </w:tblGrid>
      <w:tr w:rsidR="00672EA2" w:rsidRPr="007F2B88" w14:paraId="1734A9F6" w14:textId="77777777" w:rsidTr="00A81194">
        <w:trPr>
          <w:trHeight w:val="280"/>
        </w:trPr>
        <w:tc>
          <w:tcPr>
            <w:tcW w:w="862" w:type="dxa"/>
          </w:tcPr>
          <w:p w14:paraId="21F9F2DF" w14:textId="77777777" w:rsidR="00672EA2" w:rsidRPr="007F2B88" w:rsidRDefault="00672EA2" w:rsidP="00A81194">
            <w:pPr>
              <w:contextualSpacing/>
              <w:rPr>
                <w:sz w:val="24"/>
                <w:szCs w:val="24"/>
              </w:rPr>
            </w:pPr>
          </w:p>
        </w:tc>
        <w:tc>
          <w:tcPr>
            <w:tcW w:w="9621" w:type="dxa"/>
          </w:tcPr>
          <w:p w14:paraId="0CE70EEF" w14:textId="77777777" w:rsidR="00672EA2" w:rsidRPr="007F2B88" w:rsidRDefault="00672EA2" w:rsidP="00A81194">
            <w:pPr>
              <w:contextualSpacing/>
              <w:jc w:val="center"/>
              <w:rPr>
                <w:b/>
                <w:sz w:val="24"/>
                <w:szCs w:val="24"/>
              </w:rPr>
            </w:pPr>
            <w:r w:rsidRPr="007F2B88">
              <w:rPr>
                <w:b/>
                <w:sz w:val="24"/>
                <w:szCs w:val="24"/>
              </w:rPr>
              <w:t>COURSE OUTCOMES</w:t>
            </w:r>
          </w:p>
        </w:tc>
      </w:tr>
      <w:tr w:rsidR="00672EA2" w:rsidRPr="007F2B88" w14:paraId="5D84E17B" w14:textId="77777777" w:rsidTr="00A81194">
        <w:trPr>
          <w:trHeight w:val="280"/>
        </w:trPr>
        <w:tc>
          <w:tcPr>
            <w:tcW w:w="862" w:type="dxa"/>
          </w:tcPr>
          <w:p w14:paraId="5A69129D" w14:textId="77777777" w:rsidR="00672EA2" w:rsidRPr="007F2B88" w:rsidRDefault="00672EA2" w:rsidP="00A81194">
            <w:pPr>
              <w:contextualSpacing/>
              <w:rPr>
                <w:bCs/>
                <w:sz w:val="24"/>
                <w:szCs w:val="24"/>
              </w:rPr>
            </w:pPr>
            <w:r w:rsidRPr="007F2B88">
              <w:rPr>
                <w:bCs/>
                <w:sz w:val="24"/>
                <w:szCs w:val="24"/>
              </w:rPr>
              <w:t>CO1</w:t>
            </w:r>
          </w:p>
        </w:tc>
        <w:tc>
          <w:tcPr>
            <w:tcW w:w="9621" w:type="dxa"/>
            <w:vAlign w:val="center"/>
          </w:tcPr>
          <w:p w14:paraId="0BFBFF7C" w14:textId="77777777" w:rsidR="00672EA2" w:rsidRPr="007F2B88" w:rsidRDefault="00672EA2" w:rsidP="00A81194">
            <w:pPr>
              <w:contextualSpacing/>
              <w:jc w:val="both"/>
              <w:rPr>
                <w:sz w:val="24"/>
                <w:szCs w:val="24"/>
              </w:rPr>
            </w:pPr>
            <w:r w:rsidRPr="007F2B88">
              <w:rPr>
                <w:sz w:val="24"/>
                <w:szCs w:val="24"/>
              </w:rPr>
              <w:t>Understand the satellite orbits, elements of satellite and operation of satellite communication.</w:t>
            </w:r>
          </w:p>
        </w:tc>
      </w:tr>
      <w:tr w:rsidR="00672EA2" w:rsidRPr="007F2B88" w14:paraId="2F468A0C" w14:textId="77777777" w:rsidTr="00A81194">
        <w:trPr>
          <w:trHeight w:val="280"/>
        </w:trPr>
        <w:tc>
          <w:tcPr>
            <w:tcW w:w="862" w:type="dxa"/>
          </w:tcPr>
          <w:p w14:paraId="4DCB16AE" w14:textId="77777777" w:rsidR="00672EA2" w:rsidRPr="007F2B88" w:rsidRDefault="00672EA2" w:rsidP="00A81194">
            <w:pPr>
              <w:contextualSpacing/>
              <w:rPr>
                <w:bCs/>
                <w:sz w:val="24"/>
                <w:szCs w:val="24"/>
              </w:rPr>
            </w:pPr>
            <w:r w:rsidRPr="007F2B88">
              <w:rPr>
                <w:bCs/>
                <w:sz w:val="24"/>
                <w:szCs w:val="24"/>
              </w:rPr>
              <w:t>CO2</w:t>
            </w:r>
          </w:p>
        </w:tc>
        <w:tc>
          <w:tcPr>
            <w:tcW w:w="9621" w:type="dxa"/>
            <w:vAlign w:val="center"/>
          </w:tcPr>
          <w:p w14:paraId="0331F9BD" w14:textId="77777777" w:rsidR="00672EA2" w:rsidRPr="007F2B88" w:rsidRDefault="00672EA2" w:rsidP="00A81194">
            <w:pPr>
              <w:contextualSpacing/>
              <w:jc w:val="both"/>
              <w:rPr>
                <w:sz w:val="24"/>
                <w:szCs w:val="24"/>
              </w:rPr>
            </w:pPr>
            <w:r w:rsidRPr="007F2B88">
              <w:rPr>
                <w:sz w:val="24"/>
                <w:szCs w:val="24"/>
              </w:rPr>
              <w:t>Interpret the concepts of space segment, propulsion, payload, and TTC.</w:t>
            </w:r>
          </w:p>
        </w:tc>
      </w:tr>
      <w:tr w:rsidR="00672EA2" w:rsidRPr="007F2B88" w14:paraId="085ECBEF" w14:textId="77777777" w:rsidTr="00A81194">
        <w:trPr>
          <w:trHeight w:val="280"/>
        </w:trPr>
        <w:tc>
          <w:tcPr>
            <w:tcW w:w="862" w:type="dxa"/>
          </w:tcPr>
          <w:p w14:paraId="402AC5A7" w14:textId="77777777" w:rsidR="00672EA2" w:rsidRPr="007F2B88" w:rsidRDefault="00672EA2" w:rsidP="00A81194">
            <w:pPr>
              <w:contextualSpacing/>
              <w:rPr>
                <w:bCs/>
                <w:sz w:val="24"/>
                <w:szCs w:val="24"/>
              </w:rPr>
            </w:pPr>
            <w:r w:rsidRPr="007F2B88">
              <w:rPr>
                <w:bCs/>
                <w:sz w:val="24"/>
                <w:szCs w:val="24"/>
              </w:rPr>
              <w:t>CO3</w:t>
            </w:r>
          </w:p>
        </w:tc>
        <w:tc>
          <w:tcPr>
            <w:tcW w:w="9621" w:type="dxa"/>
            <w:vAlign w:val="center"/>
          </w:tcPr>
          <w:p w14:paraId="43ED7999" w14:textId="77777777" w:rsidR="00672EA2" w:rsidRPr="007F2B88" w:rsidRDefault="00672EA2" w:rsidP="00A81194">
            <w:pPr>
              <w:contextualSpacing/>
              <w:jc w:val="both"/>
              <w:rPr>
                <w:sz w:val="24"/>
                <w:szCs w:val="24"/>
              </w:rPr>
            </w:pPr>
            <w:r w:rsidRPr="007F2B88">
              <w:rPr>
                <w:sz w:val="24"/>
                <w:szCs w:val="24"/>
              </w:rPr>
              <w:t>Analyze the design requirements and the performance of earth station.</w:t>
            </w:r>
          </w:p>
        </w:tc>
      </w:tr>
      <w:tr w:rsidR="00672EA2" w:rsidRPr="007F2B88" w14:paraId="0AF423B0" w14:textId="77777777" w:rsidTr="00A81194">
        <w:trPr>
          <w:trHeight w:val="280"/>
        </w:trPr>
        <w:tc>
          <w:tcPr>
            <w:tcW w:w="862" w:type="dxa"/>
          </w:tcPr>
          <w:p w14:paraId="37C25223" w14:textId="77777777" w:rsidR="00672EA2" w:rsidRPr="007F2B88" w:rsidRDefault="00672EA2" w:rsidP="00A81194">
            <w:pPr>
              <w:contextualSpacing/>
              <w:rPr>
                <w:bCs/>
                <w:sz w:val="24"/>
                <w:szCs w:val="24"/>
              </w:rPr>
            </w:pPr>
            <w:r w:rsidRPr="007F2B88">
              <w:rPr>
                <w:bCs/>
                <w:sz w:val="24"/>
                <w:szCs w:val="24"/>
              </w:rPr>
              <w:t>CO4</w:t>
            </w:r>
          </w:p>
        </w:tc>
        <w:tc>
          <w:tcPr>
            <w:tcW w:w="9621" w:type="dxa"/>
            <w:vAlign w:val="center"/>
          </w:tcPr>
          <w:p w14:paraId="34D5D90A" w14:textId="77777777" w:rsidR="00672EA2" w:rsidRPr="007F2B88" w:rsidRDefault="00672EA2" w:rsidP="00A81194">
            <w:pPr>
              <w:contextualSpacing/>
              <w:jc w:val="both"/>
              <w:rPr>
                <w:sz w:val="24"/>
                <w:szCs w:val="24"/>
              </w:rPr>
            </w:pPr>
            <w:r w:rsidRPr="007F2B88">
              <w:rPr>
                <w:sz w:val="24"/>
                <w:szCs w:val="24"/>
              </w:rPr>
              <w:t>Develop the multiplexing techniques, modulation techniques, and multiple access techniques for satellite communication.</w:t>
            </w:r>
          </w:p>
        </w:tc>
      </w:tr>
      <w:tr w:rsidR="00672EA2" w:rsidRPr="007F2B88" w14:paraId="700E8EC3" w14:textId="77777777" w:rsidTr="00A81194">
        <w:trPr>
          <w:trHeight w:val="280"/>
        </w:trPr>
        <w:tc>
          <w:tcPr>
            <w:tcW w:w="862" w:type="dxa"/>
          </w:tcPr>
          <w:p w14:paraId="5309BC40" w14:textId="77777777" w:rsidR="00672EA2" w:rsidRPr="007F2B88" w:rsidRDefault="00672EA2" w:rsidP="00A81194">
            <w:pPr>
              <w:contextualSpacing/>
              <w:rPr>
                <w:bCs/>
                <w:sz w:val="24"/>
                <w:szCs w:val="24"/>
              </w:rPr>
            </w:pPr>
            <w:r w:rsidRPr="007F2B88">
              <w:rPr>
                <w:bCs/>
                <w:sz w:val="24"/>
                <w:szCs w:val="24"/>
              </w:rPr>
              <w:t>CO5</w:t>
            </w:r>
          </w:p>
        </w:tc>
        <w:tc>
          <w:tcPr>
            <w:tcW w:w="9621" w:type="dxa"/>
            <w:vAlign w:val="center"/>
          </w:tcPr>
          <w:p w14:paraId="3787CEA0" w14:textId="77777777" w:rsidR="00672EA2" w:rsidRPr="007F2B88" w:rsidRDefault="00672EA2" w:rsidP="00A81194">
            <w:pPr>
              <w:contextualSpacing/>
              <w:jc w:val="both"/>
              <w:rPr>
                <w:sz w:val="24"/>
                <w:szCs w:val="24"/>
              </w:rPr>
            </w:pPr>
            <w:r w:rsidRPr="007F2B88">
              <w:rPr>
                <w:sz w:val="24"/>
                <w:szCs w:val="24"/>
              </w:rPr>
              <w:t>Illustrate the concepts of link design, rain fading and link availability and perform interference calculations.</w:t>
            </w:r>
          </w:p>
        </w:tc>
      </w:tr>
      <w:tr w:rsidR="00672EA2" w:rsidRPr="007F2B88" w14:paraId="78A1ABC3" w14:textId="77777777" w:rsidTr="00A81194">
        <w:trPr>
          <w:trHeight w:val="280"/>
        </w:trPr>
        <w:tc>
          <w:tcPr>
            <w:tcW w:w="862" w:type="dxa"/>
          </w:tcPr>
          <w:p w14:paraId="7987C958" w14:textId="77777777" w:rsidR="00672EA2" w:rsidRPr="007F2B88" w:rsidRDefault="00672EA2" w:rsidP="00A81194">
            <w:pPr>
              <w:contextualSpacing/>
              <w:rPr>
                <w:bCs/>
                <w:sz w:val="24"/>
                <w:szCs w:val="24"/>
              </w:rPr>
            </w:pPr>
            <w:r w:rsidRPr="007F2B88">
              <w:rPr>
                <w:bCs/>
                <w:sz w:val="24"/>
                <w:szCs w:val="24"/>
              </w:rPr>
              <w:t>CO6</w:t>
            </w:r>
          </w:p>
        </w:tc>
        <w:tc>
          <w:tcPr>
            <w:tcW w:w="9621" w:type="dxa"/>
            <w:vAlign w:val="bottom"/>
          </w:tcPr>
          <w:p w14:paraId="69443492" w14:textId="77777777" w:rsidR="00672EA2" w:rsidRPr="007F2B88" w:rsidRDefault="00672EA2" w:rsidP="00A81194">
            <w:pPr>
              <w:contextualSpacing/>
              <w:jc w:val="both"/>
              <w:rPr>
                <w:sz w:val="24"/>
                <w:szCs w:val="24"/>
              </w:rPr>
            </w:pPr>
            <w:r w:rsidRPr="007F2B88">
              <w:rPr>
                <w:sz w:val="24"/>
                <w:szCs w:val="24"/>
              </w:rPr>
              <w:t>Design various satellite applications.</w:t>
            </w:r>
          </w:p>
        </w:tc>
      </w:tr>
    </w:tbl>
    <w:p w14:paraId="6D47592A" w14:textId="77777777" w:rsidR="00672EA2" w:rsidRPr="007F2B88" w:rsidRDefault="00672EA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72EA2" w:rsidRPr="007F2B88" w14:paraId="2C33C0B0" w14:textId="77777777" w:rsidTr="00A81194">
        <w:trPr>
          <w:jc w:val="center"/>
        </w:trPr>
        <w:tc>
          <w:tcPr>
            <w:tcW w:w="10348" w:type="dxa"/>
            <w:gridSpan w:val="8"/>
          </w:tcPr>
          <w:p w14:paraId="65348DE0" w14:textId="77777777" w:rsidR="00672EA2" w:rsidRPr="007F2B88" w:rsidRDefault="00672EA2" w:rsidP="00A81194">
            <w:pPr>
              <w:contextualSpacing/>
              <w:jc w:val="center"/>
              <w:rPr>
                <w:b/>
                <w:sz w:val="24"/>
                <w:szCs w:val="24"/>
              </w:rPr>
            </w:pPr>
            <w:r w:rsidRPr="007F2B88">
              <w:rPr>
                <w:b/>
                <w:sz w:val="24"/>
                <w:szCs w:val="24"/>
              </w:rPr>
              <w:t>Assessment Pattern as per Bloom’s Taxonomy</w:t>
            </w:r>
          </w:p>
        </w:tc>
      </w:tr>
      <w:tr w:rsidR="00672EA2" w:rsidRPr="007F2B88" w14:paraId="1DB6B031" w14:textId="77777777" w:rsidTr="00A81194">
        <w:trPr>
          <w:jc w:val="center"/>
        </w:trPr>
        <w:tc>
          <w:tcPr>
            <w:tcW w:w="1560" w:type="dxa"/>
          </w:tcPr>
          <w:p w14:paraId="5873F282" w14:textId="77777777" w:rsidR="00672EA2" w:rsidRPr="007F2B88" w:rsidRDefault="00672EA2" w:rsidP="00A81194">
            <w:pPr>
              <w:contextualSpacing/>
              <w:jc w:val="center"/>
              <w:rPr>
                <w:b/>
                <w:bCs/>
                <w:sz w:val="24"/>
                <w:szCs w:val="24"/>
              </w:rPr>
            </w:pPr>
            <w:r w:rsidRPr="007F2B88">
              <w:rPr>
                <w:b/>
                <w:bCs/>
                <w:sz w:val="24"/>
                <w:szCs w:val="24"/>
              </w:rPr>
              <w:t>CO / P</w:t>
            </w:r>
          </w:p>
        </w:tc>
        <w:tc>
          <w:tcPr>
            <w:tcW w:w="1417" w:type="dxa"/>
          </w:tcPr>
          <w:p w14:paraId="732B4582" w14:textId="77777777" w:rsidR="00672EA2" w:rsidRPr="007F2B88" w:rsidRDefault="00672EA2" w:rsidP="00A81194">
            <w:pPr>
              <w:contextualSpacing/>
              <w:jc w:val="center"/>
              <w:rPr>
                <w:b/>
                <w:sz w:val="24"/>
                <w:szCs w:val="24"/>
              </w:rPr>
            </w:pPr>
            <w:r w:rsidRPr="007F2B88">
              <w:rPr>
                <w:b/>
                <w:sz w:val="24"/>
                <w:szCs w:val="24"/>
              </w:rPr>
              <w:t>R</w:t>
            </w:r>
          </w:p>
        </w:tc>
        <w:tc>
          <w:tcPr>
            <w:tcW w:w="1276" w:type="dxa"/>
          </w:tcPr>
          <w:p w14:paraId="5E1675B9" w14:textId="77777777" w:rsidR="00672EA2" w:rsidRPr="007F2B88" w:rsidRDefault="00672EA2" w:rsidP="00A81194">
            <w:pPr>
              <w:contextualSpacing/>
              <w:jc w:val="center"/>
              <w:rPr>
                <w:b/>
                <w:sz w:val="24"/>
                <w:szCs w:val="24"/>
              </w:rPr>
            </w:pPr>
            <w:r w:rsidRPr="007F2B88">
              <w:rPr>
                <w:b/>
                <w:sz w:val="24"/>
                <w:szCs w:val="24"/>
              </w:rPr>
              <w:t>U</w:t>
            </w:r>
          </w:p>
        </w:tc>
        <w:tc>
          <w:tcPr>
            <w:tcW w:w="1134" w:type="dxa"/>
          </w:tcPr>
          <w:p w14:paraId="1EAF30D2" w14:textId="77777777" w:rsidR="00672EA2" w:rsidRPr="007F2B88" w:rsidRDefault="00672EA2" w:rsidP="00A81194">
            <w:pPr>
              <w:contextualSpacing/>
              <w:jc w:val="center"/>
              <w:rPr>
                <w:b/>
                <w:sz w:val="24"/>
                <w:szCs w:val="24"/>
              </w:rPr>
            </w:pPr>
            <w:r w:rsidRPr="007F2B88">
              <w:rPr>
                <w:b/>
                <w:sz w:val="24"/>
                <w:szCs w:val="24"/>
              </w:rPr>
              <w:t>A</w:t>
            </w:r>
          </w:p>
        </w:tc>
        <w:tc>
          <w:tcPr>
            <w:tcW w:w="1418" w:type="dxa"/>
          </w:tcPr>
          <w:p w14:paraId="41F0B05F" w14:textId="77777777" w:rsidR="00672EA2" w:rsidRPr="007F2B88" w:rsidRDefault="00672EA2" w:rsidP="00A81194">
            <w:pPr>
              <w:contextualSpacing/>
              <w:jc w:val="center"/>
              <w:rPr>
                <w:b/>
                <w:sz w:val="24"/>
                <w:szCs w:val="24"/>
              </w:rPr>
            </w:pPr>
            <w:r w:rsidRPr="007F2B88">
              <w:rPr>
                <w:b/>
                <w:sz w:val="24"/>
                <w:szCs w:val="24"/>
              </w:rPr>
              <w:t>An</w:t>
            </w:r>
          </w:p>
        </w:tc>
        <w:tc>
          <w:tcPr>
            <w:tcW w:w="708" w:type="dxa"/>
          </w:tcPr>
          <w:p w14:paraId="49AAFC4F" w14:textId="77777777" w:rsidR="00672EA2" w:rsidRPr="007F2B88" w:rsidRDefault="00672EA2" w:rsidP="00A81194">
            <w:pPr>
              <w:contextualSpacing/>
              <w:jc w:val="center"/>
              <w:rPr>
                <w:b/>
                <w:sz w:val="24"/>
                <w:szCs w:val="24"/>
              </w:rPr>
            </w:pPr>
            <w:r w:rsidRPr="007F2B88">
              <w:rPr>
                <w:b/>
                <w:sz w:val="24"/>
                <w:szCs w:val="24"/>
              </w:rPr>
              <w:t>E</w:t>
            </w:r>
          </w:p>
        </w:tc>
        <w:tc>
          <w:tcPr>
            <w:tcW w:w="1134" w:type="dxa"/>
          </w:tcPr>
          <w:p w14:paraId="3F9E4DB2" w14:textId="77777777" w:rsidR="00672EA2" w:rsidRPr="007F2B88" w:rsidRDefault="00672EA2" w:rsidP="00A81194">
            <w:pPr>
              <w:contextualSpacing/>
              <w:jc w:val="center"/>
              <w:rPr>
                <w:b/>
                <w:sz w:val="24"/>
                <w:szCs w:val="24"/>
              </w:rPr>
            </w:pPr>
            <w:r w:rsidRPr="007F2B88">
              <w:rPr>
                <w:b/>
                <w:sz w:val="24"/>
                <w:szCs w:val="24"/>
              </w:rPr>
              <w:t>C</w:t>
            </w:r>
          </w:p>
        </w:tc>
        <w:tc>
          <w:tcPr>
            <w:tcW w:w="1701" w:type="dxa"/>
          </w:tcPr>
          <w:p w14:paraId="37178E31" w14:textId="77777777" w:rsidR="00672EA2" w:rsidRPr="007F2B88" w:rsidRDefault="00672EA2" w:rsidP="00A81194">
            <w:pPr>
              <w:contextualSpacing/>
              <w:jc w:val="center"/>
              <w:rPr>
                <w:b/>
                <w:sz w:val="24"/>
                <w:szCs w:val="24"/>
              </w:rPr>
            </w:pPr>
            <w:r w:rsidRPr="007F2B88">
              <w:rPr>
                <w:b/>
                <w:sz w:val="24"/>
                <w:szCs w:val="24"/>
              </w:rPr>
              <w:t>Total</w:t>
            </w:r>
          </w:p>
        </w:tc>
      </w:tr>
      <w:tr w:rsidR="00672EA2" w:rsidRPr="007F2B88" w14:paraId="013AD202" w14:textId="77777777" w:rsidTr="00A81194">
        <w:trPr>
          <w:jc w:val="center"/>
        </w:trPr>
        <w:tc>
          <w:tcPr>
            <w:tcW w:w="1560" w:type="dxa"/>
          </w:tcPr>
          <w:p w14:paraId="0491F8BC" w14:textId="77777777" w:rsidR="00672EA2" w:rsidRPr="007F2B88" w:rsidRDefault="00672EA2" w:rsidP="00A81194">
            <w:pPr>
              <w:contextualSpacing/>
              <w:jc w:val="center"/>
              <w:rPr>
                <w:bCs/>
                <w:sz w:val="24"/>
                <w:szCs w:val="24"/>
              </w:rPr>
            </w:pPr>
            <w:bookmarkStart w:id="15" w:name="_Hlk149121016"/>
            <w:r w:rsidRPr="007F2B88">
              <w:rPr>
                <w:bCs/>
                <w:sz w:val="24"/>
                <w:szCs w:val="24"/>
              </w:rPr>
              <w:t>CO1</w:t>
            </w:r>
          </w:p>
        </w:tc>
        <w:tc>
          <w:tcPr>
            <w:tcW w:w="1417" w:type="dxa"/>
          </w:tcPr>
          <w:p w14:paraId="6EFFE8DC" w14:textId="77777777" w:rsidR="00672EA2" w:rsidRPr="007F2B88" w:rsidRDefault="00672EA2" w:rsidP="00A81194">
            <w:pPr>
              <w:contextualSpacing/>
              <w:jc w:val="center"/>
              <w:rPr>
                <w:sz w:val="24"/>
                <w:szCs w:val="24"/>
              </w:rPr>
            </w:pPr>
            <w:r w:rsidRPr="007F2B88">
              <w:rPr>
                <w:sz w:val="24"/>
                <w:szCs w:val="24"/>
              </w:rPr>
              <w:t>8</w:t>
            </w:r>
          </w:p>
        </w:tc>
        <w:tc>
          <w:tcPr>
            <w:tcW w:w="1276" w:type="dxa"/>
          </w:tcPr>
          <w:p w14:paraId="6A953256" w14:textId="77777777" w:rsidR="00672EA2" w:rsidRPr="007F2B88" w:rsidRDefault="00672EA2" w:rsidP="00A81194">
            <w:pPr>
              <w:contextualSpacing/>
              <w:jc w:val="center"/>
              <w:rPr>
                <w:sz w:val="24"/>
                <w:szCs w:val="24"/>
              </w:rPr>
            </w:pPr>
            <w:r w:rsidRPr="007F2B88">
              <w:rPr>
                <w:sz w:val="24"/>
                <w:szCs w:val="24"/>
              </w:rPr>
              <w:t>12</w:t>
            </w:r>
          </w:p>
        </w:tc>
        <w:tc>
          <w:tcPr>
            <w:tcW w:w="1134" w:type="dxa"/>
          </w:tcPr>
          <w:p w14:paraId="78B8F52A" w14:textId="77777777" w:rsidR="00672EA2" w:rsidRPr="007F2B88" w:rsidRDefault="00672EA2" w:rsidP="00A81194">
            <w:pPr>
              <w:contextualSpacing/>
              <w:jc w:val="center"/>
              <w:rPr>
                <w:sz w:val="24"/>
                <w:szCs w:val="24"/>
              </w:rPr>
            </w:pPr>
            <w:r w:rsidRPr="007F2B88">
              <w:rPr>
                <w:sz w:val="24"/>
                <w:szCs w:val="24"/>
              </w:rPr>
              <w:t>3</w:t>
            </w:r>
          </w:p>
        </w:tc>
        <w:tc>
          <w:tcPr>
            <w:tcW w:w="1418" w:type="dxa"/>
          </w:tcPr>
          <w:p w14:paraId="6AA249FC" w14:textId="77777777" w:rsidR="00672EA2" w:rsidRPr="007F2B88" w:rsidRDefault="00672EA2" w:rsidP="00A81194">
            <w:pPr>
              <w:contextualSpacing/>
              <w:jc w:val="center"/>
              <w:rPr>
                <w:sz w:val="24"/>
                <w:szCs w:val="24"/>
              </w:rPr>
            </w:pPr>
            <w:r w:rsidRPr="007F2B88">
              <w:rPr>
                <w:sz w:val="24"/>
                <w:szCs w:val="24"/>
              </w:rPr>
              <w:t>-</w:t>
            </w:r>
          </w:p>
        </w:tc>
        <w:tc>
          <w:tcPr>
            <w:tcW w:w="708" w:type="dxa"/>
          </w:tcPr>
          <w:p w14:paraId="6EFD40F4" w14:textId="77777777" w:rsidR="00672EA2" w:rsidRPr="007F2B88" w:rsidRDefault="00672EA2" w:rsidP="00A81194">
            <w:pPr>
              <w:contextualSpacing/>
              <w:jc w:val="center"/>
              <w:rPr>
                <w:sz w:val="24"/>
                <w:szCs w:val="24"/>
              </w:rPr>
            </w:pPr>
            <w:r w:rsidRPr="007F2B88">
              <w:rPr>
                <w:sz w:val="24"/>
                <w:szCs w:val="24"/>
              </w:rPr>
              <w:t>6</w:t>
            </w:r>
          </w:p>
        </w:tc>
        <w:tc>
          <w:tcPr>
            <w:tcW w:w="1134" w:type="dxa"/>
          </w:tcPr>
          <w:p w14:paraId="04B1CCE0" w14:textId="77777777" w:rsidR="00672EA2" w:rsidRPr="007F2B88" w:rsidRDefault="00672EA2" w:rsidP="00A81194">
            <w:pPr>
              <w:contextualSpacing/>
              <w:jc w:val="center"/>
              <w:rPr>
                <w:sz w:val="24"/>
                <w:szCs w:val="24"/>
              </w:rPr>
            </w:pPr>
            <w:r w:rsidRPr="007F2B88">
              <w:rPr>
                <w:sz w:val="24"/>
                <w:szCs w:val="24"/>
              </w:rPr>
              <w:t>-</w:t>
            </w:r>
          </w:p>
        </w:tc>
        <w:tc>
          <w:tcPr>
            <w:tcW w:w="1701" w:type="dxa"/>
          </w:tcPr>
          <w:p w14:paraId="340D6725" w14:textId="77777777" w:rsidR="00672EA2" w:rsidRPr="007F2B88" w:rsidRDefault="00672EA2" w:rsidP="00A81194">
            <w:pPr>
              <w:contextualSpacing/>
              <w:jc w:val="center"/>
              <w:rPr>
                <w:sz w:val="24"/>
                <w:szCs w:val="24"/>
              </w:rPr>
            </w:pPr>
            <w:r w:rsidRPr="007F2B88">
              <w:rPr>
                <w:sz w:val="24"/>
                <w:szCs w:val="24"/>
              </w:rPr>
              <w:t>29</w:t>
            </w:r>
          </w:p>
        </w:tc>
      </w:tr>
      <w:tr w:rsidR="00672EA2" w:rsidRPr="007F2B88" w14:paraId="1B05684B" w14:textId="77777777" w:rsidTr="00A81194">
        <w:trPr>
          <w:jc w:val="center"/>
        </w:trPr>
        <w:tc>
          <w:tcPr>
            <w:tcW w:w="1560" w:type="dxa"/>
          </w:tcPr>
          <w:p w14:paraId="489748DA" w14:textId="77777777" w:rsidR="00672EA2" w:rsidRPr="007F2B88" w:rsidRDefault="00672EA2" w:rsidP="00A81194">
            <w:pPr>
              <w:contextualSpacing/>
              <w:jc w:val="center"/>
              <w:rPr>
                <w:bCs/>
                <w:sz w:val="24"/>
                <w:szCs w:val="24"/>
              </w:rPr>
            </w:pPr>
            <w:r w:rsidRPr="007F2B88">
              <w:rPr>
                <w:bCs/>
                <w:sz w:val="24"/>
                <w:szCs w:val="24"/>
              </w:rPr>
              <w:t>CO2</w:t>
            </w:r>
          </w:p>
        </w:tc>
        <w:tc>
          <w:tcPr>
            <w:tcW w:w="1417" w:type="dxa"/>
          </w:tcPr>
          <w:p w14:paraId="6ED2C0E4" w14:textId="77777777" w:rsidR="00672EA2" w:rsidRPr="007F2B88" w:rsidRDefault="00672EA2" w:rsidP="00A81194">
            <w:pPr>
              <w:contextualSpacing/>
              <w:jc w:val="center"/>
              <w:rPr>
                <w:sz w:val="24"/>
                <w:szCs w:val="24"/>
              </w:rPr>
            </w:pPr>
            <w:r w:rsidRPr="007F2B88">
              <w:rPr>
                <w:sz w:val="24"/>
                <w:szCs w:val="24"/>
              </w:rPr>
              <w:t>2</w:t>
            </w:r>
          </w:p>
        </w:tc>
        <w:tc>
          <w:tcPr>
            <w:tcW w:w="1276" w:type="dxa"/>
          </w:tcPr>
          <w:p w14:paraId="263ECD23" w14:textId="77777777" w:rsidR="00672EA2" w:rsidRPr="007F2B88" w:rsidRDefault="00672EA2" w:rsidP="00A81194">
            <w:pPr>
              <w:contextualSpacing/>
              <w:jc w:val="center"/>
              <w:rPr>
                <w:sz w:val="24"/>
                <w:szCs w:val="24"/>
              </w:rPr>
            </w:pPr>
            <w:r w:rsidRPr="007F2B88">
              <w:rPr>
                <w:sz w:val="24"/>
                <w:szCs w:val="24"/>
              </w:rPr>
              <w:t>12</w:t>
            </w:r>
          </w:p>
        </w:tc>
        <w:tc>
          <w:tcPr>
            <w:tcW w:w="1134" w:type="dxa"/>
          </w:tcPr>
          <w:p w14:paraId="5250772E" w14:textId="77777777" w:rsidR="00672EA2" w:rsidRPr="007F2B88" w:rsidRDefault="00672EA2" w:rsidP="00A81194">
            <w:pPr>
              <w:contextualSpacing/>
              <w:jc w:val="center"/>
              <w:rPr>
                <w:sz w:val="24"/>
                <w:szCs w:val="24"/>
              </w:rPr>
            </w:pPr>
            <w:r w:rsidRPr="007F2B88">
              <w:rPr>
                <w:sz w:val="24"/>
                <w:szCs w:val="24"/>
              </w:rPr>
              <w:t>9</w:t>
            </w:r>
          </w:p>
        </w:tc>
        <w:tc>
          <w:tcPr>
            <w:tcW w:w="1418" w:type="dxa"/>
          </w:tcPr>
          <w:p w14:paraId="73F8F3C7" w14:textId="77777777" w:rsidR="00672EA2" w:rsidRPr="007F2B88" w:rsidRDefault="00672EA2" w:rsidP="00A81194">
            <w:pPr>
              <w:contextualSpacing/>
              <w:jc w:val="center"/>
              <w:rPr>
                <w:sz w:val="24"/>
                <w:szCs w:val="24"/>
              </w:rPr>
            </w:pPr>
            <w:r w:rsidRPr="007F2B88">
              <w:rPr>
                <w:sz w:val="24"/>
                <w:szCs w:val="24"/>
              </w:rPr>
              <w:t>6</w:t>
            </w:r>
          </w:p>
        </w:tc>
        <w:tc>
          <w:tcPr>
            <w:tcW w:w="708" w:type="dxa"/>
          </w:tcPr>
          <w:p w14:paraId="30AD11DB" w14:textId="77777777" w:rsidR="00672EA2" w:rsidRPr="007F2B88" w:rsidRDefault="00672EA2" w:rsidP="00A81194">
            <w:pPr>
              <w:contextualSpacing/>
              <w:jc w:val="center"/>
              <w:rPr>
                <w:sz w:val="24"/>
                <w:szCs w:val="24"/>
              </w:rPr>
            </w:pPr>
            <w:r w:rsidRPr="007F2B88">
              <w:rPr>
                <w:sz w:val="24"/>
                <w:szCs w:val="24"/>
              </w:rPr>
              <w:t>-</w:t>
            </w:r>
          </w:p>
        </w:tc>
        <w:tc>
          <w:tcPr>
            <w:tcW w:w="1134" w:type="dxa"/>
          </w:tcPr>
          <w:p w14:paraId="7A92BC12" w14:textId="77777777" w:rsidR="00672EA2" w:rsidRPr="007F2B88" w:rsidRDefault="00672EA2" w:rsidP="00A81194">
            <w:pPr>
              <w:contextualSpacing/>
              <w:jc w:val="center"/>
              <w:rPr>
                <w:sz w:val="24"/>
                <w:szCs w:val="24"/>
              </w:rPr>
            </w:pPr>
            <w:r w:rsidRPr="007F2B88">
              <w:rPr>
                <w:sz w:val="24"/>
                <w:szCs w:val="24"/>
              </w:rPr>
              <w:t>-</w:t>
            </w:r>
          </w:p>
        </w:tc>
        <w:tc>
          <w:tcPr>
            <w:tcW w:w="1701" w:type="dxa"/>
          </w:tcPr>
          <w:p w14:paraId="6A46039C" w14:textId="77777777" w:rsidR="00672EA2" w:rsidRPr="007F2B88" w:rsidRDefault="00672EA2" w:rsidP="00A81194">
            <w:pPr>
              <w:contextualSpacing/>
              <w:jc w:val="center"/>
              <w:rPr>
                <w:sz w:val="24"/>
                <w:szCs w:val="24"/>
              </w:rPr>
            </w:pPr>
            <w:r w:rsidRPr="007F2B88">
              <w:rPr>
                <w:sz w:val="24"/>
                <w:szCs w:val="24"/>
              </w:rPr>
              <w:t>29</w:t>
            </w:r>
          </w:p>
        </w:tc>
      </w:tr>
      <w:bookmarkEnd w:id="15"/>
      <w:tr w:rsidR="00672EA2" w:rsidRPr="007F2B88" w14:paraId="5FDFC476" w14:textId="77777777" w:rsidTr="00A81194">
        <w:trPr>
          <w:jc w:val="center"/>
        </w:trPr>
        <w:tc>
          <w:tcPr>
            <w:tcW w:w="1560" w:type="dxa"/>
          </w:tcPr>
          <w:p w14:paraId="397EB8F3" w14:textId="77777777" w:rsidR="00672EA2" w:rsidRPr="007F2B88" w:rsidRDefault="00672EA2" w:rsidP="00806532">
            <w:pPr>
              <w:contextualSpacing/>
              <w:jc w:val="center"/>
              <w:rPr>
                <w:bCs/>
                <w:sz w:val="24"/>
                <w:szCs w:val="24"/>
              </w:rPr>
            </w:pPr>
            <w:r w:rsidRPr="007F2B88">
              <w:rPr>
                <w:bCs/>
                <w:sz w:val="24"/>
                <w:szCs w:val="24"/>
              </w:rPr>
              <w:t>CO3</w:t>
            </w:r>
          </w:p>
        </w:tc>
        <w:tc>
          <w:tcPr>
            <w:tcW w:w="1417" w:type="dxa"/>
          </w:tcPr>
          <w:p w14:paraId="4D8A027E" w14:textId="77777777" w:rsidR="00672EA2" w:rsidRPr="007F2B88" w:rsidRDefault="00672EA2" w:rsidP="00806532">
            <w:pPr>
              <w:contextualSpacing/>
              <w:jc w:val="center"/>
              <w:rPr>
                <w:sz w:val="24"/>
                <w:szCs w:val="24"/>
              </w:rPr>
            </w:pPr>
            <w:r w:rsidRPr="007F2B88">
              <w:rPr>
                <w:sz w:val="24"/>
                <w:szCs w:val="24"/>
              </w:rPr>
              <w:t>4</w:t>
            </w:r>
          </w:p>
        </w:tc>
        <w:tc>
          <w:tcPr>
            <w:tcW w:w="1276" w:type="dxa"/>
          </w:tcPr>
          <w:p w14:paraId="428E68CD" w14:textId="77777777" w:rsidR="00672EA2" w:rsidRPr="007F2B88" w:rsidRDefault="00672EA2" w:rsidP="00806532">
            <w:pPr>
              <w:contextualSpacing/>
              <w:jc w:val="center"/>
              <w:rPr>
                <w:sz w:val="24"/>
                <w:szCs w:val="24"/>
              </w:rPr>
            </w:pPr>
            <w:r w:rsidRPr="007F2B88">
              <w:rPr>
                <w:sz w:val="24"/>
                <w:szCs w:val="24"/>
              </w:rPr>
              <w:t>1</w:t>
            </w:r>
          </w:p>
        </w:tc>
        <w:tc>
          <w:tcPr>
            <w:tcW w:w="1134" w:type="dxa"/>
          </w:tcPr>
          <w:p w14:paraId="6C574FD2" w14:textId="77777777" w:rsidR="00672EA2" w:rsidRPr="007F2B88" w:rsidRDefault="00672EA2" w:rsidP="00806532">
            <w:pPr>
              <w:contextualSpacing/>
              <w:jc w:val="center"/>
              <w:rPr>
                <w:sz w:val="24"/>
                <w:szCs w:val="24"/>
              </w:rPr>
            </w:pPr>
            <w:r w:rsidRPr="007F2B88">
              <w:rPr>
                <w:sz w:val="24"/>
                <w:szCs w:val="24"/>
              </w:rPr>
              <w:t>12</w:t>
            </w:r>
          </w:p>
        </w:tc>
        <w:tc>
          <w:tcPr>
            <w:tcW w:w="1418" w:type="dxa"/>
          </w:tcPr>
          <w:p w14:paraId="6C9E12D6" w14:textId="77777777" w:rsidR="00672EA2" w:rsidRPr="007F2B88" w:rsidRDefault="00672EA2" w:rsidP="00806532">
            <w:pPr>
              <w:contextualSpacing/>
              <w:jc w:val="center"/>
              <w:rPr>
                <w:sz w:val="24"/>
                <w:szCs w:val="24"/>
              </w:rPr>
            </w:pPr>
            <w:r w:rsidRPr="007F2B88">
              <w:rPr>
                <w:sz w:val="24"/>
                <w:szCs w:val="24"/>
              </w:rPr>
              <w:t>-</w:t>
            </w:r>
          </w:p>
        </w:tc>
        <w:tc>
          <w:tcPr>
            <w:tcW w:w="708" w:type="dxa"/>
          </w:tcPr>
          <w:p w14:paraId="07459D26" w14:textId="77777777" w:rsidR="00672EA2" w:rsidRPr="007F2B88" w:rsidRDefault="00672EA2" w:rsidP="00806532">
            <w:pPr>
              <w:contextualSpacing/>
              <w:jc w:val="center"/>
              <w:rPr>
                <w:sz w:val="24"/>
                <w:szCs w:val="24"/>
              </w:rPr>
            </w:pPr>
            <w:r w:rsidRPr="007F2B88">
              <w:rPr>
                <w:sz w:val="24"/>
                <w:szCs w:val="24"/>
              </w:rPr>
              <w:t>-</w:t>
            </w:r>
          </w:p>
        </w:tc>
        <w:tc>
          <w:tcPr>
            <w:tcW w:w="1134" w:type="dxa"/>
          </w:tcPr>
          <w:p w14:paraId="14AA6298" w14:textId="77777777" w:rsidR="00672EA2" w:rsidRPr="007F2B88" w:rsidRDefault="00672EA2" w:rsidP="00806532">
            <w:pPr>
              <w:contextualSpacing/>
              <w:jc w:val="center"/>
              <w:rPr>
                <w:sz w:val="24"/>
                <w:szCs w:val="24"/>
              </w:rPr>
            </w:pPr>
            <w:r w:rsidRPr="007F2B88">
              <w:rPr>
                <w:sz w:val="24"/>
                <w:szCs w:val="24"/>
              </w:rPr>
              <w:t>-</w:t>
            </w:r>
          </w:p>
        </w:tc>
        <w:tc>
          <w:tcPr>
            <w:tcW w:w="1701" w:type="dxa"/>
          </w:tcPr>
          <w:p w14:paraId="67952600" w14:textId="77777777" w:rsidR="00672EA2" w:rsidRPr="007F2B88" w:rsidRDefault="00672EA2" w:rsidP="00806532">
            <w:pPr>
              <w:contextualSpacing/>
              <w:jc w:val="center"/>
              <w:rPr>
                <w:sz w:val="24"/>
                <w:szCs w:val="24"/>
              </w:rPr>
            </w:pPr>
            <w:r w:rsidRPr="007F2B88">
              <w:rPr>
                <w:sz w:val="24"/>
                <w:szCs w:val="24"/>
              </w:rPr>
              <w:t>17</w:t>
            </w:r>
          </w:p>
        </w:tc>
      </w:tr>
      <w:tr w:rsidR="00672EA2" w:rsidRPr="007F2B88" w14:paraId="4278CE01" w14:textId="77777777" w:rsidTr="00A81194">
        <w:trPr>
          <w:jc w:val="center"/>
        </w:trPr>
        <w:tc>
          <w:tcPr>
            <w:tcW w:w="1560" w:type="dxa"/>
          </w:tcPr>
          <w:p w14:paraId="2680C360" w14:textId="77777777" w:rsidR="00672EA2" w:rsidRPr="007F2B88" w:rsidRDefault="00672EA2" w:rsidP="00806532">
            <w:pPr>
              <w:contextualSpacing/>
              <w:jc w:val="center"/>
              <w:rPr>
                <w:bCs/>
                <w:sz w:val="24"/>
                <w:szCs w:val="24"/>
              </w:rPr>
            </w:pPr>
            <w:r w:rsidRPr="007F2B88">
              <w:rPr>
                <w:bCs/>
                <w:sz w:val="24"/>
                <w:szCs w:val="24"/>
              </w:rPr>
              <w:t>CO4</w:t>
            </w:r>
          </w:p>
        </w:tc>
        <w:tc>
          <w:tcPr>
            <w:tcW w:w="1417" w:type="dxa"/>
          </w:tcPr>
          <w:p w14:paraId="34D411EB" w14:textId="77777777" w:rsidR="00672EA2" w:rsidRPr="007F2B88" w:rsidRDefault="00672EA2" w:rsidP="00806532">
            <w:pPr>
              <w:contextualSpacing/>
              <w:jc w:val="center"/>
              <w:rPr>
                <w:sz w:val="24"/>
                <w:szCs w:val="24"/>
              </w:rPr>
            </w:pPr>
            <w:r w:rsidRPr="007F2B88">
              <w:rPr>
                <w:sz w:val="24"/>
                <w:szCs w:val="24"/>
              </w:rPr>
              <w:t>7</w:t>
            </w:r>
          </w:p>
        </w:tc>
        <w:tc>
          <w:tcPr>
            <w:tcW w:w="1276" w:type="dxa"/>
          </w:tcPr>
          <w:p w14:paraId="46C02842" w14:textId="77777777" w:rsidR="00672EA2" w:rsidRPr="007F2B88" w:rsidRDefault="00672EA2" w:rsidP="00806532">
            <w:pPr>
              <w:contextualSpacing/>
              <w:jc w:val="center"/>
              <w:rPr>
                <w:sz w:val="24"/>
                <w:szCs w:val="24"/>
              </w:rPr>
            </w:pPr>
            <w:r w:rsidRPr="007F2B88">
              <w:rPr>
                <w:sz w:val="24"/>
                <w:szCs w:val="24"/>
              </w:rPr>
              <w:t>10</w:t>
            </w:r>
          </w:p>
        </w:tc>
        <w:tc>
          <w:tcPr>
            <w:tcW w:w="1134" w:type="dxa"/>
          </w:tcPr>
          <w:p w14:paraId="54D5352E" w14:textId="77777777" w:rsidR="00672EA2" w:rsidRPr="007F2B88" w:rsidRDefault="00672EA2" w:rsidP="00806532">
            <w:pPr>
              <w:contextualSpacing/>
              <w:jc w:val="center"/>
              <w:rPr>
                <w:sz w:val="24"/>
                <w:szCs w:val="24"/>
              </w:rPr>
            </w:pPr>
            <w:r w:rsidRPr="007F2B88">
              <w:rPr>
                <w:sz w:val="24"/>
                <w:szCs w:val="24"/>
              </w:rPr>
              <w:t>-</w:t>
            </w:r>
          </w:p>
        </w:tc>
        <w:tc>
          <w:tcPr>
            <w:tcW w:w="1418" w:type="dxa"/>
          </w:tcPr>
          <w:p w14:paraId="12661150" w14:textId="77777777" w:rsidR="00672EA2" w:rsidRPr="007F2B88" w:rsidRDefault="00672EA2" w:rsidP="00806532">
            <w:pPr>
              <w:contextualSpacing/>
              <w:jc w:val="center"/>
              <w:rPr>
                <w:sz w:val="24"/>
                <w:szCs w:val="24"/>
              </w:rPr>
            </w:pPr>
            <w:r w:rsidRPr="007F2B88">
              <w:rPr>
                <w:sz w:val="24"/>
                <w:szCs w:val="24"/>
              </w:rPr>
              <w:t>-</w:t>
            </w:r>
          </w:p>
        </w:tc>
        <w:tc>
          <w:tcPr>
            <w:tcW w:w="708" w:type="dxa"/>
          </w:tcPr>
          <w:p w14:paraId="70B2D73E" w14:textId="77777777" w:rsidR="00672EA2" w:rsidRPr="007F2B88" w:rsidRDefault="00672EA2" w:rsidP="00806532">
            <w:pPr>
              <w:contextualSpacing/>
              <w:jc w:val="center"/>
              <w:rPr>
                <w:sz w:val="24"/>
                <w:szCs w:val="24"/>
              </w:rPr>
            </w:pPr>
            <w:r w:rsidRPr="007F2B88">
              <w:rPr>
                <w:sz w:val="24"/>
                <w:szCs w:val="24"/>
              </w:rPr>
              <w:t>-</w:t>
            </w:r>
          </w:p>
        </w:tc>
        <w:tc>
          <w:tcPr>
            <w:tcW w:w="1134" w:type="dxa"/>
          </w:tcPr>
          <w:p w14:paraId="17F853AC" w14:textId="77777777" w:rsidR="00672EA2" w:rsidRPr="007F2B88" w:rsidRDefault="00672EA2" w:rsidP="00806532">
            <w:pPr>
              <w:contextualSpacing/>
              <w:jc w:val="center"/>
              <w:rPr>
                <w:sz w:val="24"/>
                <w:szCs w:val="24"/>
              </w:rPr>
            </w:pPr>
            <w:r w:rsidRPr="007F2B88">
              <w:rPr>
                <w:sz w:val="24"/>
                <w:szCs w:val="24"/>
              </w:rPr>
              <w:t>-</w:t>
            </w:r>
          </w:p>
        </w:tc>
        <w:tc>
          <w:tcPr>
            <w:tcW w:w="1701" w:type="dxa"/>
          </w:tcPr>
          <w:p w14:paraId="2CAEA190" w14:textId="77777777" w:rsidR="00672EA2" w:rsidRPr="007F2B88" w:rsidRDefault="00672EA2" w:rsidP="00806532">
            <w:pPr>
              <w:contextualSpacing/>
              <w:jc w:val="center"/>
              <w:rPr>
                <w:sz w:val="24"/>
                <w:szCs w:val="24"/>
              </w:rPr>
            </w:pPr>
            <w:r w:rsidRPr="007F2B88">
              <w:rPr>
                <w:sz w:val="24"/>
                <w:szCs w:val="24"/>
              </w:rPr>
              <w:t>17</w:t>
            </w:r>
          </w:p>
        </w:tc>
      </w:tr>
      <w:tr w:rsidR="00672EA2" w:rsidRPr="007F2B88" w14:paraId="4F644695" w14:textId="77777777" w:rsidTr="00A81194">
        <w:trPr>
          <w:jc w:val="center"/>
        </w:trPr>
        <w:tc>
          <w:tcPr>
            <w:tcW w:w="1560" w:type="dxa"/>
          </w:tcPr>
          <w:p w14:paraId="2F83DB26" w14:textId="77777777" w:rsidR="00672EA2" w:rsidRPr="007F2B88" w:rsidRDefault="00672EA2" w:rsidP="00806532">
            <w:pPr>
              <w:contextualSpacing/>
              <w:jc w:val="center"/>
              <w:rPr>
                <w:bCs/>
                <w:sz w:val="24"/>
                <w:szCs w:val="24"/>
              </w:rPr>
            </w:pPr>
            <w:r w:rsidRPr="007F2B88">
              <w:rPr>
                <w:bCs/>
                <w:sz w:val="24"/>
                <w:szCs w:val="24"/>
              </w:rPr>
              <w:t>CO5</w:t>
            </w:r>
          </w:p>
        </w:tc>
        <w:tc>
          <w:tcPr>
            <w:tcW w:w="1417" w:type="dxa"/>
          </w:tcPr>
          <w:p w14:paraId="707B1206" w14:textId="77777777" w:rsidR="00672EA2" w:rsidRPr="007F2B88" w:rsidRDefault="00672EA2" w:rsidP="00806532">
            <w:pPr>
              <w:contextualSpacing/>
              <w:jc w:val="center"/>
              <w:rPr>
                <w:sz w:val="24"/>
                <w:szCs w:val="24"/>
              </w:rPr>
            </w:pPr>
            <w:r w:rsidRPr="007F2B88">
              <w:rPr>
                <w:sz w:val="24"/>
                <w:szCs w:val="24"/>
              </w:rPr>
              <w:t>-</w:t>
            </w:r>
          </w:p>
        </w:tc>
        <w:tc>
          <w:tcPr>
            <w:tcW w:w="1276" w:type="dxa"/>
          </w:tcPr>
          <w:p w14:paraId="3C6F6C7C" w14:textId="77777777" w:rsidR="00672EA2" w:rsidRPr="007F2B88" w:rsidRDefault="00672EA2" w:rsidP="00806532">
            <w:pPr>
              <w:contextualSpacing/>
              <w:jc w:val="center"/>
              <w:rPr>
                <w:sz w:val="24"/>
                <w:szCs w:val="24"/>
              </w:rPr>
            </w:pPr>
            <w:r w:rsidRPr="007F2B88">
              <w:rPr>
                <w:sz w:val="24"/>
                <w:szCs w:val="24"/>
              </w:rPr>
              <w:t>10</w:t>
            </w:r>
          </w:p>
        </w:tc>
        <w:tc>
          <w:tcPr>
            <w:tcW w:w="1134" w:type="dxa"/>
          </w:tcPr>
          <w:p w14:paraId="19A1B813" w14:textId="77777777" w:rsidR="00672EA2" w:rsidRPr="007F2B88" w:rsidRDefault="00672EA2" w:rsidP="00806532">
            <w:pPr>
              <w:contextualSpacing/>
              <w:jc w:val="center"/>
              <w:rPr>
                <w:sz w:val="24"/>
                <w:szCs w:val="24"/>
              </w:rPr>
            </w:pPr>
            <w:r w:rsidRPr="007F2B88">
              <w:rPr>
                <w:sz w:val="24"/>
                <w:szCs w:val="24"/>
              </w:rPr>
              <w:t>-</w:t>
            </w:r>
          </w:p>
        </w:tc>
        <w:tc>
          <w:tcPr>
            <w:tcW w:w="1418" w:type="dxa"/>
          </w:tcPr>
          <w:p w14:paraId="6C1F815F" w14:textId="77777777" w:rsidR="00672EA2" w:rsidRPr="007F2B88" w:rsidRDefault="00672EA2" w:rsidP="00806532">
            <w:pPr>
              <w:contextualSpacing/>
              <w:jc w:val="center"/>
              <w:rPr>
                <w:sz w:val="24"/>
                <w:szCs w:val="24"/>
              </w:rPr>
            </w:pPr>
            <w:r w:rsidRPr="007F2B88">
              <w:rPr>
                <w:sz w:val="24"/>
                <w:szCs w:val="24"/>
              </w:rPr>
              <w:t>-</w:t>
            </w:r>
          </w:p>
        </w:tc>
        <w:tc>
          <w:tcPr>
            <w:tcW w:w="708" w:type="dxa"/>
          </w:tcPr>
          <w:p w14:paraId="0FB31CDD" w14:textId="77777777" w:rsidR="00672EA2" w:rsidRPr="007F2B88" w:rsidRDefault="00672EA2" w:rsidP="00806532">
            <w:pPr>
              <w:contextualSpacing/>
              <w:jc w:val="center"/>
              <w:rPr>
                <w:sz w:val="24"/>
                <w:szCs w:val="24"/>
              </w:rPr>
            </w:pPr>
            <w:r w:rsidRPr="007F2B88">
              <w:rPr>
                <w:sz w:val="24"/>
                <w:szCs w:val="24"/>
              </w:rPr>
              <w:t>6</w:t>
            </w:r>
          </w:p>
        </w:tc>
        <w:tc>
          <w:tcPr>
            <w:tcW w:w="1134" w:type="dxa"/>
          </w:tcPr>
          <w:p w14:paraId="65670DCB" w14:textId="77777777" w:rsidR="00672EA2" w:rsidRPr="007F2B88" w:rsidRDefault="00672EA2" w:rsidP="00806532">
            <w:pPr>
              <w:contextualSpacing/>
              <w:jc w:val="center"/>
              <w:rPr>
                <w:sz w:val="24"/>
                <w:szCs w:val="24"/>
              </w:rPr>
            </w:pPr>
            <w:r w:rsidRPr="007F2B88">
              <w:rPr>
                <w:sz w:val="24"/>
                <w:szCs w:val="24"/>
              </w:rPr>
              <w:t>-</w:t>
            </w:r>
          </w:p>
        </w:tc>
        <w:tc>
          <w:tcPr>
            <w:tcW w:w="1701" w:type="dxa"/>
          </w:tcPr>
          <w:p w14:paraId="3D8917D6" w14:textId="77777777" w:rsidR="00672EA2" w:rsidRPr="007F2B88" w:rsidRDefault="00672EA2" w:rsidP="00806532">
            <w:pPr>
              <w:contextualSpacing/>
              <w:jc w:val="center"/>
              <w:rPr>
                <w:sz w:val="24"/>
                <w:szCs w:val="24"/>
              </w:rPr>
            </w:pPr>
            <w:r w:rsidRPr="007F2B88">
              <w:rPr>
                <w:sz w:val="24"/>
                <w:szCs w:val="24"/>
              </w:rPr>
              <w:t>16</w:t>
            </w:r>
          </w:p>
        </w:tc>
      </w:tr>
      <w:tr w:rsidR="00672EA2" w:rsidRPr="007F2B88" w14:paraId="21244382" w14:textId="77777777" w:rsidTr="00A81194">
        <w:trPr>
          <w:jc w:val="center"/>
        </w:trPr>
        <w:tc>
          <w:tcPr>
            <w:tcW w:w="1560" w:type="dxa"/>
          </w:tcPr>
          <w:p w14:paraId="54F493CD" w14:textId="77777777" w:rsidR="00672EA2" w:rsidRPr="007F2B88" w:rsidRDefault="00672EA2" w:rsidP="00806532">
            <w:pPr>
              <w:contextualSpacing/>
              <w:jc w:val="center"/>
              <w:rPr>
                <w:bCs/>
                <w:sz w:val="24"/>
                <w:szCs w:val="24"/>
              </w:rPr>
            </w:pPr>
            <w:r w:rsidRPr="007F2B88">
              <w:rPr>
                <w:bCs/>
                <w:sz w:val="24"/>
                <w:szCs w:val="24"/>
              </w:rPr>
              <w:t>CO6</w:t>
            </w:r>
          </w:p>
        </w:tc>
        <w:tc>
          <w:tcPr>
            <w:tcW w:w="1417" w:type="dxa"/>
          </w:tcPr>
          <w:p w14:paraId="45D6F8DD" w14:textId="77777777" w:rsidR="00672EA2" w:rsidRPr="007F2B88" w:rsidRDefault="00672EA2" w:rsidP="00806532">
            <w:pPr>
              <w:contextualSpacing/>
              <w:jc w:val="center"/>
              <w:rPr>
                <w:sz w:val="24"/>
                <w:szCs w:val="24"/>
              </w:rPr>
            </w:pPr>
            <w:r w:rsidRPr="007F2B88">
              <w:rPr>
                <w:sz w:val="24"/>
                <w:szCs w:val="24"/>
              </w:rPr>
              <w:t>1</w:t>
            </w:r>
          </w:p>
        </w:tc>
        <w:tc>
          <w:tcPr>
            <w:tcW w:w="1276" w:type="dxa"/>
          </w:tcPr>
          <w:p w14:paraId="63160482" w14:textId="77777777" w:rsidR="00672EA2" w:rsidRPr="007F2B88" w:rsidRDefault="00672EA2" w:rsidP="00806532">
            <w:pPr>
              <w:contextualSpacing/>
              <w:jc w:val="center"/>
              <w:rPr>
                <w:sz w:val="24"/>
                <w:szCs w:val="24"/>
              </w:rPr>
            </w:pPr>
            <w:r w:rsidRPr="007F2B88">
              <w:rPr>
                <w:sz w:val="24"/>
                <w:szCs w:val="24"/>
              </w:rPr>
              <w:t>12</w:t>
            </w:r>
          </w:p>
        </w:tc>
        <w:tc>
          <w:tcPr>
            <w:tcW w:w="1134" w:type="dxa"/>
          </w:tcPr>
          <w:p w14:paraId="5EB7E157" w14:textId="77777777" w:rsidR="00672EA2" w:rsidRPr="007F2B88" w:rsidRDefault="00672EA2" w:rsidP="00806532">
            <w:pPr>
              <w:contextualSpacing/>
              <w:jc w:val="center"/>
              <w:rPr>
                <w:sz w:val="24"/>
                <w:szCs w:val="24"/>
              </w:rPr>
            </w:pPr>
            <w:r w:rsidRPr="007F2B88">
              <w:rPr>
                <w:sz w:val="24"/>
                <w:szCs w:val="24"/>
              </w:rPr>
              <w:t>3</w:t>
            </w:r>
          </w:p>
        </w:tc>
        <w:tc>
          <w:tcPr>
            <w:tcW w:w="1418" w:type="dxa"/>
          </w:tcPr>
          <w:p w14:paraId="4F4CB8F2" w14:textId="77777777" w:rsidR="00672EA2" w:rsidRPr="007F2B88" w:rsidRDefault="00672EA2" w:rsidP="00806532">
            <w:pPr>
              <w:contextualSpacing/>
              <w:jc w:val="center"/>
              <w:rPr>
                <w:sz w:val="24"/>
                <w:szCs w:val="24"/>
              </w:rPr>
            </w:pPr>
            <w:r w:rsidRPr="007F2B88">
              <w:rPr>
                <w:sz w:val="24"/>
                <w:szCs w:val="24"/>
              </w:rPr>
              <w:t>-</w:t>
            </w:r>
          </w:p>
        </w:tc>
        <w:tc>
          <w:tcPr>
            <w:tcW w:w="708" w:type="dxa"/>
          </w:tcPr>
          <w:p w14:paraId="4D5FFCCC" w14:textId="77777777" w:rsidR="00672EA2" w:rsidRPr="007F2B88" w:rsidRDefault="00672EA2" w:rsidP="00806532">
            <w:pPr>
              <w:contextualSpacing/>
              <w:jc w:val="center"/>
              <w:rPr>
                <w:sz w:val="24"/>
                <w:szCs w:val="24"/>
              </w:rPr>
            </w:pPr>
            <w:r w:rsidRPr="007F2B88">
              <w:rPr>
                <w:sz w:val="24"/>
                <w:szCs w:val="24"/>
              </w:rPr>
              <w:t>-</w:t>
            </w:r>
          </w:p>
        </w:tc>
        <w:tc>
          <w:tcPr>
            <w:tcW w:w="1134" w:type="dxa"/>
          </w:tcPr>
          <w:p w14:paraId="7671F2A0" w14:textId="77777777" w:rsidR="00672EA2" w:rsidRPr="007F2B88" w:rsidRDefault="00672EA2" w:rsidP="00806532">
            <w:pPr>
              <w:contextualSpacing/>
              <w:jc w:val="center"/>
              <w:rPr>
                <w:sz w:val="24"/>
                <w:szCs w:val="24"/>
              </w:rPr>
            </w:pPr>
            <w:r w:rsidRPr="007F2B88">
              <w:rPr>
                <w:sz w:val="24"/>
                <w:szCs w:val="24"/>
              </w:rPr>
              <w:t>-</w:t>
            </w:r>
          </w:p>
        </w:tc>
        <w:tc>
          <w:tcPr>
            <w:tcW w:w="1701" w:type="dxa"/>
          </w:tcPr>
          <w:p w14:paraId="0C75E023" w14:textId="77777777" w:rsidR="00672EA2" w:rsidRPr="007F2B88" w:rsidRDefault="00672EA2" w:rsidP="00806532">
            <w:pPr>
              <w:contextualSpacing/>
              <w:jc w:val="center"/>
              <w:rPr>
                <w:sz w:val="24"/>
                <w:szCs w:val="24"/>
              </w:rPr>
            </w:pPr>
            <w:r w:rsidRPr="007F2B88">
              <w:rPr>
                <w:sz w:val="24"/>
                <w:szCs w:val="24"/>
              </w:rPr>
              <w:t>16</w:t>
            </w:r>
          </w:p>
        </w:tc>
      </w:tr>
      <w:tr w:rsidR="00672EA2" w:rsidRPr="007F2B88" w14:paraId="600EB6D0" w14:textId="77777777" w:rsidTr="00A81194">
        <w:trPr>
          <w:jc w:val="center"/>
        </w:trPr>
        <w:tc>
          <w:tcPr>
            <w:tcW w:w="8647" w:type="dxa"/>
            <w:gridSpan w:val="7"/>
          </w:tcPr>
          <w:p w14:paraId="073E8CD3" w14:textId="77777777" w:rsidR="00672EA2" w:rsidRPr="007F2B88" w:rsidRDefault="00672EA2" w:rsidP="00A81194">
            <w:pPr>
              <w:contextualSpacing/>
              <w:rPr>
                <w:sz w:val="24"/>
                <w:szCs w:val="24"/>
              </w:rPr>
            </w:pPr>
          </w:p>
        </w:tc>
        <w:tc>
          <w:tcPr>
            <w:tcW w:w="1701" w:type="dxa"/>
          </w:tcPr>
          <w:p w14:paraId="05AD2FC8" w14:textId="77777777" w:rsidR="00672EA2" w:rsidRPr="007F2B88" w:rsidRDefault="00672EA2" w:rsidP="00A81194">
            <w:pPr>
              <w:contextualSpacing/>
              <w:jc w:val="center"/>
              <w:rPr>
                <w:b/>
                <w:sz w:val="24"/>
                <w:szCs w:val="24"/>
              </w:rPr>
            </w:pPr>
            <w:r w:rsidRPr="007F2B88">
              <w:rPr>
                <w:b/>
                <w:sz w:val="24"/>
                <w:szCs w:val="24"/>
              </w:rPr>
              <w:t>124</w:t>
            </w:r>
          </w:p>
        </w:tc>
      </w:tr>
    </w:tbl>
    <w:p w14:paraId="2F883B61" w14:textId="77777777" w:rsidR="00672EA2" w:rsidRPr="007F2B88" w:rsidRDefault="00672EA2" w:rsidP="00A81194">
      <w:pPr>
        <w:tabs>
          <w:tab w:val="left" w:pos="7110"/>
        </w:tabs>
        <w:contextualSpacing/>
      </w:pPr>
      <w:r w:rsidRPr="007F2B88">
        <w:tab/>
      </w:r>
    </w:p>
    <w:p w14:paraId="1B9D24C5" w14:textId="77777777" w:rsidR="00EC6A69" w:rsidRDefault="00EC6A69" w:rsidP="00E40AC8">
      <w:pPr>
        <w:jc w:val="center"/>
        <w:rPr>
          <w:b/>
        </w:rPr>
      </w:pPr>
      <w:r w:rsidRPr="00D35704">
        <w:rPr>
          <w:noProof/>
        </w:rPr>
        <w:lastRenderedPageBreak/>
        <w:drawing>
          <wp:inline distT="0" distB="0" distL="0" distR="0" wp14:anchorId="2A9CFA90" wp14:editId="6345429F">
            <wp:extent cx="5731510" cy="1419225"/>
            <wp:effectExtent l="0" t="0" r="2540" b="9525"/>
            <wp:docPr id="11611224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419225"/>
                    </a:xfrm>
                    <a:prstGeom prst="rect">
                      <a:avLst/>
                    </a:prstGeom>
                  </pic:spPr>
                </pic:pic>
              </a:graphicData>
            </a:graphic>
          </wp:inline>
        </w:drawing>
      </w:r>
    </w:p>
    <w:p w14:paraId="76986877" w14:textId="77777777" w:rsidR="00EC6A69" w:rsidRPr="00FA796F"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C6A69" w:rsidRPr="00FA796F" w14:paraId="2B9D03F2" w14:textId="77777777" w:rsidTr="00F14311">
        <w:trPr>
          <w:trHeight w:val="397"/>
          <w:jc w:val="center"/>
        </w:trPr>
        <w:tc>
          <w:tcPr>
            <w:tcW w:w="1555" w:type="dxa"/>
            <w:vAlign w:val="center"/>
          </w:tcPr>
          <w:p w14:paraId="4FEC8156" w14:textId="77777777" w:rsidR="00EC6A69" w:rsidRPr="008115E5" w:rsidRDefault="00EC6A69" w:rsidP="00A81194">
            <w:pPr>
              <w:pStyle w:val="Title"/>
              <w:contextualSpacing/>
              <w:jc w:val="left"/>
              <w:rPr>
                <w:b/>
                <w:szCs w:val="24"/>
              </w:rPr>
            </w:pPr>
            <w:r w:rsidRPr="008115E5">
              <w:rPr>
                <w:b/>
                <w:szCs w:val="24"/>
              </w:rPr>
              <w:t xml:space="preserve">Course Code      </w:t>
            </w:r>
          </w:p>
        </w:tc>
        <w:tc>
          <w:tcPr>
            <w:tcW w:w="6378" w:type="dxa"/>
            <w:vAlign w:val="center"/>
          </w:tcPr>
          <w:p w14:paraId="3F2A8D7E" w14:textId="77777777" w:rsidR="00EC6A69" w:rsidRPr="008115E5" w:rsidRDefault="00EC6A69" w:rsidP="00A81194">
            <w:pPr>
              <w:pStyle w:val="Title"/>
              <w:contextualSpacing/>
              <w:jc w:val="left"/>
              <w:rPr>
                <w:b/>
                <w:szCs w:val="24"/>
              </w:rPr>
            </w:pPr>
            <w:r w:rsidRPr="008115E5">
              <w:rPr>
                <w:b/>
                <w:color w:val="000000" w:themeColor="text1"/>
                <w:szCs w:val="24"/>
              </w:rPr>
              <w:t xml:space="preserve">20EC1001  </w:t>
            </w:r>
          </w:p>
        </w:tc>
        <w:tc>
          <w:tcPr>
            <w:tcW w:w="1701" w:type="dxa"/>
            <w:vAlign w:val="center"/>
          </w:tcPr>
          <w:p w14:paraId="5E82FF07" w14:textId="77777777" w:rsidR="00EC6A69" w:rsidRPr="008115E5" w:rsidRDefault="00EC6A69" w:rsidP="00A81194">
            <w:pPr>
              <w:pStyle w:val="Title"/>
              <w:ind w:left="-468" w:firstLine="468"/>
              <w:contextualSpacing/>
              <w:jc w:val="left"/>
              <w:rPr>
                <w:szCs w:val="24"/>
              </w:rPr>
            </w:pPr>
            <w:r w:rsidRPr="008115E5">
              <w:rPr>
                <w:b/>
                <w:bCs/>
                <w:szCs w:val="24"/>
              </w:rPr>
              <w:t xml:space="preserve">Duration       </w:t>
            </w:r>
          </w:p>
        </w:tc>
        <w:tc>
          <w:tcPr>
            <w:tcW w:w="851" w:type="dxa"/>
            <w:vAlign w:val="center"/>
          </w:tcPr>
          <w:p w14:paraId="627E8ABB" w14:textId="77777777" w:rsidR="00EC6A69" w:rsidRPr="008115E5" w:rsidRDefault="00EC6A69" w:rsidP="00A81194">
            <w:pPr>
              <w:pStyle w:val="Title"/>
              <w:contextualSpacing/>
              <w:jc w:val="left"/>
              <w:rPr>
                <w:b/>
                <w:szCs w:val="24"/>
              </w:rPr>
            </w:pPr>
            <w:r w:rsidRPr="008115E5">
              <w:rPr>
                <w:b/>
                <w:szCs w:val="24"/>
              </w:rPr>
              <w:t>3hrs</w:t>
            </w:r>
          </w:p>
        </w:tc>
      </w:tr>
      <w:tr w:rsidR="00EC6A69" w:rsidRPr="00FA796F" w14:paraId="392D9599" w14:textId="77777777" w:rsidTr="00F14311">
        <w:trPr>
          <w:trHeight w:val="397"/>
          <w:jc w:val="center"/>
        </w:trPr>
        <w:tc>
          <w:tcPr>
            <w:tcW w:w="1555" w:type="dxa"/>
            <w:vAlign w:val="center"/>
          </w:tcPr>
          <w:p w14:paraId="41AD36DA" w14:textId="77777777" w:rsidR="00EC6A69" w:rsidRPr="008115E5" w:rsidRDefault="00EC6A69" w:rsidP="00A81194">
            <w:pPr>
              <w:pStyle w:val="Title"/>
              <w:ind w:right="-160"/>
              <w:contextualSpacing/>
              <w:jc w:val="left"/>
              <w:rPr>
                <w:b/>
                <w:szCs w:val="24"/>
              </w:rPr>
            </w:pPr>
            <w:r w:rsidRPr="008115E5">
              <w:rPr>
                <w:b/>
                <w:szCs w:val="24"/>
              </w:rPr>
              <w:t xml:space="preserve">Course Name     </w:t>
            </w:r>
          </w:p>
        </w:tc>
        <w:tc>
          <w:tcPr>
            <w:tcW w:w="6378" w:type="dxa"/>
            <w:vAlign w:val="center"/>
          </w:tcPr>
          <w:p w14:paraId="2D1E1E2A" w14:textId="77777777" w:rsidR="00EC6A69" w:rsidRPr="008115E5" w:rsidRDefault="00EC6A69" w:rsidP="00A81194">
            <w:pPr>
              <w:pStyle w:val="Title"/>
              <w:contextualSpacing/>
              <w:jc w:val="left"/>
              <w:rPr>
                <w:b/>
                <w:szCs w:val="24"/>
              </w:rPr>
            </w:pPr>
            <w:r w:rsidRPr="008115E5">
              <w:rPr>
                <w:b/>
                <w:color w:val="000000" w:themeColor="text1"/>
                <w:szCs w:val="24"/>
              </w:rPr>
              <w:t>PYTHON PROGRAMMING</w:t>
            </w:r>
          </w:p>
        </w:tc>
        <w:tc>
          <w:tcPr>
            <w:tcW w:w="1701" w:type="dxa"/>
            <w:vAlign w:val="center"/>
          </w:tcPr>
          <w:p w14:paraId="77780A58" w14:textId="77777777" w:rsidR="00EC6A69" w:rsidRPr="008115E5" w:rsidRDefault="00EC6A69" w:rsidP="00A81194">
            <w:pPr>
              <w:pStyle w:val="Title"/>
              <w:contextualSpacing/>
              <w:jc w:val="left"/>
              <w:rPr>
                <w:b/>
                <w:bCs/>
                <w:szCs w:val="24"/>
              </w:rPr>
            </w:pPr>
            <w:r w:rsidRPr="008115E5">
              <w:rPr>
                <w:b/>
                <w:bCs/>
                <w:szCs w:val="24"/>
              </w:rPr>
              <w:t xml:space="preserve">Max. Marks </w:t>
            </w:r>
          </w:p>
        </w:tc>
        <w:tc>
          <w:tcPr>
            <w:tcW w:w="851" w:type="dxa"/>
            <w:vAlign w:val="center"/>
          </w:tcPr>
          <w:p w14:paraId="5331D10C" w14:textId="77777777" w:rsidR="00EC6A69" w:rsidRPr="008115E5" w:rsidRDefault="00EC6A69" w:rsidP="00A81194">
            <w:pPr>
              <w:pStyle w:val="Title"/>
              <w:contextualSpacing/>
              <w:jc w:val="left"/>
              <w:rPr>
                <w:b/>
                <w:szCs w:val="24"/>
              </w:rPr>
            </w:pPr>
            <w:r w:rsidRPr="008115E5">
              <w:rPr>
                <w:b/>
                <w:szCs w:val="24"/>
              </w:rPr>
              <w:t>100</w:t>
            </w:r>
          </w:p>
        </w:tc>
      </w:tr>
    </w:tbl>
    <w:p w14:paraId="24D0D910" w14:textId="77777777" w:rsidR="00EC6A69" w:rsidRPr="00FA796F"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5E0D84" w14:paraId="418F9B21" w14:textId="77777777" w:rsidTr="00A81194">
        <w:trPr>
          <w:trHeight w:val="551"/>
        </w:trPr>
        <w:tc>
          <w:tcPr>
            <w:tcW w:w="272" w:type="pct"/>
            <w:vAlign w:val="center"/>
          </w:tcPr>
          <w:p w14:paraId="7B24036A" w14:textId="77777777" w:rsidR="00EC6A69" w:rsidRPr="005E0D84" w:rsidRDefault="00EC6A69" w:rsidP="00A81194">
            <w:pPr>
              <w:contextualSpacing/>
              <w:jc w:val="center"/>
              <w:rPr>
                <w:b/>
              </w:rPr>
            </w:pPr>
            <w:r w:rsidRPr="005E0D84">
              <w:rPr>
                <w:b/>
              </w:rPr>
              <w:t>Q. No.</w:t>
            </w:r>
          </w:p>
        </w:tc>
        <w:tc>
          <w:tcPr>
            <w:tcW w:w="3512" w:type="pct"/>
            <w:gridSpan w:val="2"/>
            <w:vAlign w:val="center"/>
          </w:tcPr>
          <w:p w14:paraId="2FA3FA16" w14:textId="77777777" w:rsidR="00EC6A69" w:rsidRPr="005E0D84" w:rsidRDefault="00EC6A69" w:rsidP="00A81194">
            <w:pPr>
              <w:contextualSpacing/>
              <w:jc w:val="center"/>
              <w:rPr>
                <w:b/>
              </w:rPr>
            </w:pPr>
            <w:r w:rsidRPr="005E0D84">
              <w:rPr>
                <w:b/>
              </w:rPr>
              <w:t>Questions</w:t>
            </w:r>
          </w:p>
        </w:tc>
        <w:tc>
          <w:tcPr>
            <w:tcW w:w="388" w:type="pct"/>
            <w:vAlign w:val="center"/>
          </w:tcPr>
          <w:p w14:paraId="40BDEC25" w14:textId="77777777" w:rsidR="00EC6A69" w:rsidRPr="005E0D84" w:rsidRDefault="00EC6A69" w:rsidP="00A81194">
            <w:pPr>
              <w:contextualSpacing/>
              <w:jc w:val="center"/>
              <w:rPr>
                <w:b/>
              </w:rPr>
            </w:pPr>
            <w:r w:rsidRPr="005E0D84">
              <w:rPr>
                <w:b/>
              </w:rPr>
              <w:t>CO</w:t>
            </w:r>
          </w:p>
        </w:tc>
        <w:tc>
          <w:tcPr>
            <w:tcW w:w="355" w:type="pct"/>
            <w:vAlign w:val="center"/>
          </w:tcPr>
          <w:p w14:paraId="51190C3A" w14:textId="77777777" w:rsidR="00EC6A69" w:rsidRPr="005E0D84" w:rsidRDefault="00EC6A69" w:rsidP="00A81194">
            <w:pPr>
              <w:contextualSpacing/>
              <w:jc w:val="center"/>
              <w:rPr>
                <w:b/>
              </w:rPr>
            </w:pPr>
            <w:r w:rsidRPr="005E0D84">
              <w:rPr>
                <w:b/>
              </w:rPr>
              <w:t>BL</w:t>
            </w:r>
          </w:p>
        </w:tc>
        <w:tc>
          <w:tcPr>
            <w:tcW w:w="473" w:type="pct"/>
            <w:vAlign w:val="center"/>
          </w:tcPr>
          <w:p w14:paraId="48F6DD2B" w14:textId="77777777" w:rsidR="00EC6A69" w:rsidRPr="005E0D84" w:rsidRDefault="00EC6A69" w:rsidP="00A81194">
            <w:pPr>
              <w:contextualSpacing/>
              <w:jc w:val="center"/>
              <w:rPr>
                <w:b/>
              </w:rPr>
            </w:pPr>
            <w:r w:rsidRPr="005E0D84">
              <w:rPr>
                <w:b/>
              </w:rPr>
              <w:t>Marks</w:t>
            </w:r>
          </w:p>
        </w:tc>
      </w:tr>
      <w:tr w:rsidR="00EC6A69" w:rsidRPr="005E0D84" w14:paraId="54C133F3" w14:textId="77777777" w:rsidTr="00A81194">
        <w:trPr>
          <w:trHeight w:val="487"/>
        </w:trPr>
        <w:tc>
          <w:tcPr>
            <w:tcW w:w="5000" w:type="pct"/>
            <w:gridSpan w:val="6"/>
            <w:vAlign w:val="center"/>
          </w:tcPr>
          <w:p w14:paraId="3D3F1908" w14:textId="77777777" w:rsidR="00EC6A69" w:rsidRPr="005E0D84" w:rsidRDefault="00EC6A69" w:rsidP="00A81194">
            <w:pPr>
              <w:contextualSpacing/>
              <w:jc w:val="center"/>
              <w:rPr>
                <w:b/>
                <w:u w:val="single"/>
              </w:rPr>
            </w:pPr>
            <w:r w:rsidRPr="005E0D84">
              <w:rPr>
                <w:b/>
                <w:u w:val="single"/>
              </w:rPr>
              <w:t>PART – A (10 X 1 = 10 MARKS)</w:t>
            </w:r>
          </w:p>
          <w:p w14:paraId="38B00BCB" w14:textId="77777777" w:rsidR="00EC6A69" w:rsidRPr="005E0D84" w:rsidRDefault="00EC6A69" w:rsidP="00A81194">
            <w:pPr>
              <w:contextualSpacing/>
              <w:jc w:val="center"/>
              <w:rPr>
                <w:b/>
              </w:rPr>
            </w:pPr>
            <w:r w:rsidRPr="005E0D84">
              <w:rPr>
                <w:b/>
              </w:rPr>
              <w:t>(Answer all the questions)</w:t>
            </w:r>
          </w:p>
        </w:tc>
      </w:tr>
      <w:tr w:rsidR="00EC6A69" w:rsidRPr="005E0D84" w14:paraId="685BF89A" w14:textId="77777777" w:rsidTr="002F1CCC">
        <w:trPr>
          <w:trHeight w:val="396"/>
        </w:trPr>
        <w:tc>
          <w:tcPr>
            <w:tcW w:w="272" w:type="pct"/>
            <w:vAlign w:val="center"/>
          </w:tcPr>
          <w:p w14:paraId="12F2DCE1" w14:textId="77777777" w:rsidR="00EC6A69" w:rsidRPr="005E0D84" w:rsidRDefault="00EC6A69" w:rsidP="00412E4B">
            <w:pPr>
              <w:contextualSpacing/>
              <w:jc w:val="center"/>
            </w:pPr>
            <w:r w:rsidRPr="005E0D84">
              <w:t>1.</w:t>
            </w:r>
          </w:p>
        </w:tc>
        <w:tc>
          <w:tcPr>
            <w:tcW w:w="3512" w:type="pct"/>
            <w:gridSpan w:val="2"/>
          </w:tcPr>
          <w:p w14:paraId="0A1050EC" w14:textId="77777777" w:rsidR="00EC6A69" w:rsidRPr="005E0D84" w:rsidRDefault="00EC6A69" w:rsidP="00412E4B">
            <w:pPr>
              <w:autoSpaceDE w:val="0"/>
              <w:autoSpaceDN w:val="0"/>
              <w:adjustRightInd w:val="0"/>
              <w:contextualSpacing/>
              <w:jc w:val="both"/>
            </w:pPr>
            <w:r w:rsidRPr="005E0D84">
              <w:t>Write for loop statement to print the following series: 10,20,30 ... ... 300</w:t>
            </w:r>
          </w:p>
        </w:tc>
        <w:tc>
          <w:tcPr>
            <w:tcW w:w="388" w:type="pct"/>
            <w:vAlign w:val="center"/>
          </w:tcPr>
          <w:p w14:paraId="2EFD3584" w14:textId="77777777" w:rsidR="00EC6A69" w:rsidRPr="005E0D84" w:rsidRDefault="00EC6A69" w:rsidP="00412E4B">
            <w:pPr>
              <w:contextualSpacing/>
              <w:jc w:val="center"/>
            </w:pPr>
            <w:r w:rsidRPr="005E0D84">
              <w:t>CO1</w:t>
            </w:r>
          </w:p>
        </w:tc>
        <w:tc>
          <w:tcPr>
            <w:tcW w:w="355" w:type="pct"/>
            <w:vAlign w:val="center"/>
          </w:tcPr>
          <w:p w14:paraId="42FAE33E" w14:textId="77777777" w:rsidR="00EC6A69" w:rsidRPr="005E0D84" w:rsidRDefault="00EC6A69" w:rsidP="00412E4B">
            <w:pPr>
              <w:contextualSpacing/>
              <w:jc w:val="center"/>
            </w:pPr>
            <w:r w:rsidRPr="005E0D84">
              <w:t>U</w:t>
            </w:r>
          </w:p>
        </w:tc>
        <w:tc>
          <w:tcPr>
            <w:tcW w:w="473" w:type="pct"/>
            <w:vAlign w:val="center"/>
          </w:tcPr>
          <w:p w14:paraId="2DEC96A5" w14:textId="77777777" w:rsidR="00EC6A69" w:rsidRPr="005E0D84" w:rsidRDefault="00EC6A69" w:rsidP="00412E4B">
            <w:pPr>
              <w:contextualSpacing/>
              <w:jc w:val="center"/>
            </w:pPr>
            <w:r w:rsidRPr="005E0D84">
              <w:t>1</w:t>
            </w:r>
          </w:p>
        </w:tc>
      </w:tr>
      <w:tr w:rsidR="00EC6A69" w:rsidRPr="005E0D84" w14:paraId="4AC9E528" w14:textId="77777777" w:rsidTr="002F1CCC">
        <w:trPr>
          <w:trHeight w:val="396"/>
        </w:trPr>
        <w:tc>
          <w:tcPr>
            <w:tcW w:w="272" w:type="pct"/>
            <w:vAlign w:val="center"/>
          </w:tcPr>
          <w:p w14:paraId="2B5D22C8" w14:textId="77777777" w:rsidR="00EC6A69" w:rsidRPr="005E0D84" w:rsidRDefault="00EC6A69" w:rsidP="00412E4B">
            <w:pPr>
              <w:contextualSpacing/>
              <w:jc w:val="center"/>
            </w:pPr>
            <w:r w:rsidRPr="005E0D84">
              <w:t>2.</w:t>
            </w:r>
          </w:p>
        </w:tc>
        <w:tc>
          <w:tcPr>
            <w:tcW w:w="3512" w:type="pct"/>
            <w:gridSpan w:val="2"/>
          </w:tcPr>
          <w:p w14:paraId="2F0C2FA5" w14:textId="77777777" w:rsidR="00EC6A69" w:rsidRPr="005E0D84" w:rsidRDefault="00EC6A69" w:rsidP="00412E4B">
            <w:r w:rsidRPr="005E0D84">
              <w:t>What will be the output of below Python code?</w:t>
            </w:r>
          </w:p>
          <w:p w14:paraId="018C9062" w14:textId="77777777" w:rsidR="00EC6A69" w:rsidRPr="005E0D84" w:rsidRDefault="00EC6A69" w:rsidP="00412E4B">
            <w:r w:rsidRPr="005E0D84">
              <w:t>str1="Information"</w:t>
            </w:r>
          </w:p>
          <w:p w14:paraId="088B9F00" w14:textId="77777777" w:rsidR="00EC6A69" w:rsidRPr="005E0D84" w:rsidRDefault="00EC6A69" w:rsidP="00412E4B">
            <w:pPr>
              <w:contextualSpacing/>
              <w:jc w:val="both"/>
            </w:pPr>
            <w:r w:rsidRPr="005E0D84">
              <w:t>print(str1[2:8])</w:t>
            </w:r>
          </w:p>
        </w:tc>
        <w:tc>
          <w:tcPr>
            <w:tcW w:w="388" w:type="pct"/>
            <w:vAlign w:val="center"/>
          </w:tcPr>
          <w:p w14:paraId="6F5F7A98" w14:textId="77777777" w:rsidR="00EC6A69" w:rsidRPr="005E0D84" w:rsidRDefault="00EC6A69" w:rsidP="00412E4B">
            <w:pPr>
              <w:contextualSpacing/>
              <w:jc w:val="center"/>
            </w:pPr>
            <w:r w:rsidRPr="005E0D84">
              <w:t>CO1</w:t>
            </w:r>
          </w:p>
        </w:tc>
        <w:tc>
          <w:tcPr>
            <w:tcW w:w="355" w:type="pct"/>
            <w:vAlign w:val="center"/>
          </w:tcPr>
          <w:p w14:paraId="3CEF1C62" w14:textId="77777777" w:rsidR="00EC6A69" w:rsidRPr="005E0D84" w:rsidRDefault="00EC6A69" w:rsidP="00412E4B">
            <w:pPr>
              <w:contextualSpacing/>
              <w:jc w:val="center"/>
            </w:pPr>
            <w:r w:rsidRPr="005E0D84">
              <w:t>R</w:t>
            </w:r>
          </w:p>
        </w:tc>
        <w:tc>
          <w:tcPr>
            <w:tcW w:w="473" w:type="pct"/>
            <w:vAlign w:val="center"/>
          </w:tcPr>
          <w:p w14:paraId="3C20A0E9" w14:textId="77777777" w:rsidR="00EC6A69" w:rsidRPr="005E0D84" w:rsidRDefault="00EC6A69" w:rsidP="00412E4B">
            <w:pPr>
              <w:contextualSpacing/>
              <w:jc w:val="center"/>
            </w:pPr>
            <w:r w:rsidRPr="005E0D84">
              <w:t>1</w:t>
            </w:r>
          </w:p>
        </w:tc>
      </w:tr>
      <w:tr w:rsidR="00EC6A69" w:rsidRPr="005E0D84" w14:paraId="5B55D9BE" w14:textId="77777777" w:rsidTr="005E0D84">
        <w:trPr>
          <w:trHeight w:val="396"/>
        </w:trPr>
        <w:tc>
          <w:tcPr>
            <w:tcW w:w="272" w:type="pct"/>
            <w:vAlign w:val="center"/>
          </w:tcPr>
          <w:p w14:paraId="3E69198E" w14:textId="77777777" w:rsidR="00EC6A69" w:rsidRPr="005E0D84" w:rsidRDefault="00EC6A69" w:rsidP="00412E4B">
            <w:pPr>
              <w:contextualSpacing/>
              <w:jc w:val="center"/>
            </w:pPr>
            <w:r w:rsidRPr="005E0D84">
              <w:t>3.</w:t>
            </w:r>
          </w:p>
        </w:tc>
        <w:tc>
          <w:tcPr>
            <w:tcW w:w="3512" w:type="pct"/>
            <w:gridSpan w:val="2"/>
            <w:vAlign w:val="center"/>
          </w:tcPr>
          <w:p w14:paraId="6106373F" w14:textId="77777777" w:rsidR="00EC6A69" w:rsidRPr="005E0D84" w:rsidRDefault="00EC6A69" w:rsidP="005E0D84">
            <w:pPr>
              <w:contextualSpacing/>
            </w:pPr>
            <w:r w:rsidRPr="005E0D84">
              <w:t>Write a code to print a string in lowercase.</w:t>
            </w:r>
          </w:p>
        </w:tc>
        <w:tc>
          <w:tcPr>
            <w:tcW w:w="388" w:type="pct"/>
            <w:vAlign w:val="center"/>
          </w:tcPr>
          <w:p w14:paraId="468263D9" w14:textId="77777777" w:rsidR="00EC6A69" w:rsidRPr="005E0D84" w:rsidRDefault="00EC6A69" w:rsidP="00412E4B">
            <w:pPr>
              <w:contextualSpacing/>
              <w:jc w:val="center"/>
            </w:pPr>
            <w:r w:rsidRPr="005E0D84">
              <w:t>CO2</w:t>
            </w:r>
          </w:p>
        </w:tc>
        <w:tc>
          <w:tcPr>
            <w:tcW w:w="355" w:type="pct"/>
            <w:vAlign w:val="center"/>
          </w:tcPr>
          <w:p w14:paraId="133D4E42" w14:textId="77777777" w:rsidR="00EC6A69" w:rsidRPr="005E0D84" w:rsidRDefault="00EC6A69" w:rsidP="00412E4B">
            <w:pPr>
              <w:contextualSpacing/>
              <w:jc w:val="center"/>
            </w:pPr>
            <w:r w:rsidRPr="005E0D84">
              <w:t>U</w:t>
            </w:r>
          </w:p>
        </w:tc>
        <w:tc>
          <w:tcPr>
            <w:tcW w:w="473" w:type="pct"/>
            <w:vAlign w:val="center"/>
          </w:tcPr>
          <w:p w14:paraId="31EFE5F6" w14:textId="77777777" w:rsidR="00EC6A69" w:rsidRPr="005E0D84" w:rsidRDefault="00EC6A69" w:rsidP="00412E4B">
            <w:pPr>
              <w:contextualSpacing/>
              <w:jc w:val="center"/>
            </w:pPr>
            <w:r w:rsidRPr="005E0D84">
              <w:t>1</w:t>
            </w:r>
          </w:p>
        </w:tc>
      </w:tr>
      <w:tr w:rsidR="00EC6A69" w:rsidRPr="005E0D84" w14:paraId="226246DA" w14:textId="77777777" w:rsidTr="002F1CCC">
        <w:trPr>
          <w:trHeight w:val="396"/>
        </w:trPr>
        <w:tc>
          <w:tcPr>
            <w:tcW w:w="272" w:type="pct"/>
            <w:vAlign w:val="center"/>
          </w:tcPr>
          <w:p w14:paraId="078F43E4" w14:textId="77777777" w:rsidR="00EC6A69" w:rsidRPr="005E0D84" w:rsidRDefault="00EC6A69" w:rsidP="00412E4B">
            <w:pPr>
              <w:contextualSpacing/>
              <w:jc w:val="center"/>
            </w:pPr>
            <w:r w:rsidRPr="005E0D84">
              <w:t>4.</w:t>
            </w:r>
          </w:p>
        </w:tc>
        <w:tc>
          <w:tcPr>
            <w:tcW w:w="3512" w:type="pct"/>
            <w:gridSpan w:val="2"/>
          </w:tcPr>
          <w:p w14:paraId="1E2C2A97" w14:textId="77777777" w:rsidR="00EC6A69" w:rsidRPr="005E0D84" w:rsidRDefault="00EC6A69" w:rsidP="00813867">
            <w:pPr>
              <w:contextualSpacing/>
              <w:jc w:val="both"/>
            </w:pPr>
            <w:r w:rsidRPr="005E0D84">
              <w:t>Identify the output of the print statement in the code below.</w:t>
            </w:r>
          </w:p>
          <w:p w14:paraId="1F6AB581" w14:textId="77777777" w:rsidR="00EC6A69" w:rsidRPr="005E0D84" w:rsidRDefault="00EC6A69" w:rsidP="00813867">
            <w:pPr>
              <w:contextualSpacing/>
              <w:jc w:val="both"/>
            </w:pPr>
            <w:r w:rsidRPr="005E0D84">
              <w:t>s = "python is awesome"</w:t>
            </w:r>
          </w:p>
          <w:p w14:paraId="5BC1D6C0" w14:textId="77777777" w:rsidR="00EC6A69" w:rsidRPr="005E0D84" w:rsidRDefault="00EC6A69" w:rsidP="00813867">
            <w:pPr>
              <w:contextualSpacing/>
              <w:jc w:val="both"/>
            </w:pPr>
            <w:r w:rsidRPr="005E0D84">
              <w:t>print(s[2] + s[-5])</w:t>
            </w:r>
          </w:p>
        </w:tc>
        <w:tc>
          <w:tcPr>
            <w:tcW w:w="388" w:type="pct"/>
            <w:vAlign w:val="center"/>
          </w:tcPr>
          <w:p w14:paraId="36586921" w14:textId="77777777" w:rsidR="00EC6A69" w:rsidRPr="005E0D84" w:rsidRDefault="00EC6A69" w:rsidP="00412E4B">
            <w:pPr>
              <w:contextualSpacing/>
              <w:jc w:val="center"/>
            </w:pPr>
            <w:r w:rsidRPr="005E0D84">
              <w:t>CO2</w:t>
            </w:r>
          </w:p>
        </w:tc>
        <w:tc>
          <w:tcPr>
            <w:tcW w:w="355" w:type="pct"/>
            <w:vAlign w:val="center"/>
          </w:tcPr>
          <w:p w14:paraId="78C5E79C" w14:textId="77777777" w:rsidR="00EC6A69" w:rsidRPr="005E0D84" w:rsidRDefault="00EC6A69" w:rsidP="00412E4B">
            <w:pPr>
              <w:contextualSpacing/>
              <w:jc w:val="center"/>
            </w:pPr>
            <w:r w:rsidRPr="005E0D84">
              <w:t>A</w:t>
            </w:r>
          </w:p>
        </w:tc>
        <w:tc>
          <w:tcPr>
            <w:tcW w:w="473" w:type="pct"/>
            <w:vAlign w:val="center"/>
          </w:tcPr>
          <w:p w14:paraId="5B533698" w14:textId="77777777" w:rsidR="00EC6A69" w:rsidRPr="005E0D84" w:rsidRDefault="00EC6A69" w:rsidP="00412E4B">
            <w:pPr>
              <w:contextualSpacing/>
              <w:jc w:val="center"/>
            </w:pPr>
            <w:r w:rsidRPr="005E0D84">
              <w:t>1</w:t>
            </w:r>
          </w:p>
        </w:tc>
      </w:tr>
      <w:tr w:rsidR="00EC6A69" w:rsidRPr="005E0D84" w14:paraId="0E9F1E9A" w14:textId="77777777" w:rsidTr="00CC5545">
        <w:trPr>
          <w:trHeight w:val="396"/>
        </w:trPr>
        <w:tc>
          <w:tcPr>
            <w:tcW w:w="272" w:type="pct"/>
            <w:vAlign w:val="center"/>
          </w:tcPr>
          <w:p w14:paraId="2F44E6AC" w14:textId="77777777" w:rsidR="00EC6A69" w:rsidRPr="005E0D84" w:rsidRDefault="00EC6A69" w:rsidP="00412E4B">
            <w:pPr>
              <w:contextualSpacing/>
              <w:jc w:val="center"/>
            </w:pPr>
            <w:r w:rsidRPr="005E0D84">
              <w:t>5.</w:t>
            </w:r>
          </w:p>
        </w:tc>
        <w:tc>
          <w:tcPr>
            <w:tcW w:w="3512" w:type="pct"/>
            <w:gridSpan w:val="2"/>
          </w:tcPr>
          <w:p w14:paraId="01522749" w14:textId="77777777" w:rsidR="00EC6A69" w:rsidRPr="005E0D84" w:rsidRDefault="00EC6A69" w:rsidP="00412E4B">
            <w:r w:rsidRPr="005E0D84">
              <w:t>Examine the following Python code return?</w:t>
            </w:r>
          </w:p>
          <w:p w14:paraId="47B9C3FB" w14:textId="77777777" w:rsidR="00EC6A69" w:rsidRPr="005E0D84" w:rsidRDefault="00EC6A69" w:rsidP="00412E4B">
            <w:r w:rsidRPr="005E0D84">
              <w:t>str1="Stack of books"</w:t>
            </w:r>
          </w:p>
          <w:p w14:paraId="3CA05152" w14:textId="77777777" w:rsidR="00EC6A69" w:rsidRPr="005E0D84" w:rsidRDefault="00EC6A69" w:rsidP="00412E4B">
            <w:pPr>
              <w:pStyle w:val="Default"/>
              <w:contextualSpacing/>
              <w:jc w:val="both"/>
            </w:pPr>
            <w:r w:rsidRPr="005E0D84">
              <w:t>print(len(str1))</w:t>
            </w:r>
          </w:p>
        </w:tc>
        <w:tc>
          <w:tcPr>
            <w:tcW w:w="388" w:type="pct"/>
            <w:vAlign w:val="center"/>
          </w:tcPr>
          <w:p w14:paraId="6D5C939F" w14:textId="77777777" w:rsidR="00EC6A69" w:rsidRPr="005E0D84" w:rsidRDefault="00EC6A69" w:rsidP="00412E4B">
            <w:pPr>
              <w:contextualSpacing/>
              <w:jc w:val="center"/>
            </w:pPr>
            <w:r w:rsidRPr="005E0D84">
              <w:t>CO3</w:t>
            </w:r>
          </w:p>
        </w:tc>
        <w:tc>
          <w:tcPr>
            <w:tcW w:w="355" w:type="pct"/>
            <w:vAlign w:val="center"/>
          </w:tcPr>
          <w:p w14:paraId="13983CFD" w14:textId="77777777" w:rsidR="00EC6A69" w:rsidRPr="005E0D84" w:rsidRDefault="00EC6A69" w:rsidP="00412E4B">
            <w:pPr>
              <w:contextualSpacing/>
              <w:jc w:val="center"/>
            </w:pPr>
            <w:r w:rsidRPr="005E0D84">
              <w:t>A</w:t>
            </w:r>
          </w:p>
        </w:tc>
        <w:tc>
          <w:tcPr>
            <w:tcW w:w="473" w:type="pct"/>
            <w:vAlign w:val="center"/>
          </w:tcPr>
          <w:p w14:paraId="5268840F" w14:textId="77777777" w:rsidR="00EC6A69" w:rsidRPr="005E0D84" w:rsidRDefault="00EC6A69" w:rsidP="00412E4B">
            <w:pPr>
              <w:contextualSpacing/>
              <w:jc w:val="center"/>
            </w:pPr>
            <w:r w:rsidRPr="005E0D84">
              <w:t>1</w:t>
            </w:r>
          </w:p>
        </w:tc>
      </w:tr>
      <w:tr w:rsidR="00EC6A69" w:rsidRPr="005E0D84" w14:paraId="4352D827" w14:textId="77777777" w:rsidTr="00CC5545">
        <w:trPr>
          <w:trHeight w:val="396"/>
        </w:trPr>
        <w:tc>
          <w:tcPr>
            <w:tcW w:w="272" w:type="pct"/>
            <w:vAlign w:val="center"/>
          </w:tcPr>
          <w:p w14:paraId="0965A3AF" w14:textId="77777777" w:rsidR="00EC6A69" w:rsidRPr="005E0D84" w:rsidRDefault="00EC6A69" w:rsidP="00412E4B">
            <w:pPr>
              <w:contextualSpacing/>
              <w:jc w:val="center"/>
            </w:pPr>
            <w:r w:rsidRPr="005E0D84">
              <w:t>6.</w:t>
            </w:r>
          </w:p>
        </w:tc>
        <w:tc>
          <w:tcPr>
            <w:tcW w:w="3512" w:type="pct"/>
            <w:gridSpan w:val="2"/>
          </w:tcPr>
          <w:p w14:paraId="1B452AB9" w14:textId="77777777" w:rsidR="00EC6A69" w:rsidRPr="005E0D84" w:rsidRDefault="00EC6A69" w:rsidP="00412E4B">
            <w:pPr>
              <w:contextualSpacing/>
              <w:jc w:val="both"/>
            </w:pPr>
            <w:r w:rsidRPr="005E0D84">
              <w:t>Classify the various types of inheritance</w:t>
            </w:r>
          </w:p>
        </w:tc>
        <w:tc>
          <w:tcPr>
            <w:tcW w:w="388" w:type="pct"/>
            <w:vAlign w:val="center"/>
          </w:tcPr>
          <w:p w14:paraId="4784ACE2" w14:textId="77777777" w:rsidR="00EC6A69" w:rsidRPr="005E0D84" w:rsidRDefault="00EC6A69" w:rsidP="00412E4B">
            <w:pPr>
              <w:contextualSpacing/>
              <w:jc w:val="center"/>
            </w:pPr>
            <w:r w:rsidRPr="005E0D84">
              <w:t>CO3</w:t>
            </w:r>
          </w:p>
        </w:tc>
        <w:tc>
          <w:tcPr>
            <w:tcW w:w="355" w:type="pct"/>
            <w:vAlign w:val="center"/>
          </w:tcPr>
          <w:p w14:paraId="47E9445A" w14:textId="77777777" w:rsidR="00EC6A69" w:rsidRPr="005E0D84" w:rsidRDefault="00EC6A69" w:rsidP="00412E4B">
            <w:pPr>
              <w:contextualSpacing/>
              <w:jc w:val="center"/>
            </w:pPr>
            <w:r w:rsidRPr="005E0D84">
              <w:t>R</w:t>
            </w:r>
          </w:p>
        </w:tc>
        <w:tc>
          <w:tcPr>
            <w:tcW w:w="473" w:type="pct"/>
            <w:vAlign w:val="center"/>
          </w:tcPr>
          <w:p w14:paraId="5AEFF9E6" w14:textId="77777777" w:rsidR="00EC6A69" w:rsidRPr="005E0D84" w:rsidRDefault="00EC6A69" w:rsidP="00412E4B">
            <w:pPr>
              <w:contextualSpacing/>
              <w:jc w:val="center"/>
            </w:pPr>
            <w:r w:rsidRPr="005E0D84">
              <w:t>1</w:t>
            </w:r>
          </w:p>
        </w:tc>
      </w:tr>
      <w:tr w:rsidR="00EC6A69" w:rsidRPr="005E0D84" w14:paraId="47F99569" w14:textId="77777777" w:rsidTr="00CC5545">
        <w:trPr>
          <w:trHeight w:val="396"/>
        </w:trPr>
        <w:tc>
          <w:tcPr>
            <w:tcW w:w="272" w:type="pct"/>
            <w:vAlign w:val="center"/>
          </w:tcPr>
          <w:p w14:paraId="5C3B23B6" w14:textId="77777777" w:rsidR="00EC6A69" w:rsidRPr="005E0D84" w:rsidRDefault="00EC6A69" w:rsidP="00CC049E">
            <w:pPr>
              <w:contextualSpacing/>
              <w:jc w:val="center"/>
            </w:pPr>
            <w:r w:rsidRPr="005E0D84">
              <w:t>7.</w:t>
            </w:r>
          </w:p>
        </w:tc>
        <w:tc>
          <w:tcPr>
            <w:tcW w:w="3512" w:type="pct"/>
            <w:gridSpan w:val="2"/>
          </w:tcPr>
          <w:p w14:paraId="63D5EB43" w14:textId="77777777" w:rsidR="00EC6A69" w:rsidRPr="005E0D84" w:rsidRDefault="00EC6A69" w:rsidP="003D7FAB">
            <w:pPr>
              <w:jc w:val="both"/>
              <w:rPr>
                <w:noProof/>
                <w:lang w:eastAsia="zh-TW"/>
              </w:rPr>
            </w:pPr>
            <w:r w:rsidRPr="005E0D84">
              <w:rPr>
                <w:noProof/>
                <w:lang w:eastAsia="zh-TW"/>
              </w:rPr>
              <w:t>Name the Python Library module which need to be imported to invoke the</w:t>
            </w:r>
          </w:p>
          <w:p w14:paraId="20AF43A1" w14:textId="77777777" w:rsidR="00EC6A69" w:rsidRPr="005E0D84" w:rsidRDefault="00EC6A69" w:rsidP="003D7FAB">
            <w:pPr>
              <w:pStyle w:val="ListParagraph"/>
              <w:ind w:left="0"/>
              <w:jc w:val="both"/>
              <w:rPr>
                <w:noProof/>
                <w:lang w:eastAsia="zh-TW"/>
              </w:rPr>
            </w:pPr>
            <w:r w:rsidRPr="005E0D84">
              <w:rPr>
                <w:noProof/>
                <w:lang w:eastAsia="zh-TW"/>
              </w:rPr>
              <w:t>pow() function.</w:t>
            </w:r>
          </w:p>
        </w:tc>
        <w:tc>
          <w:tcPr>
            <w:tcW w:w="388" w:type="pct"/>
            <w:vAlign w:val="center"/>
          </w:tcPr>
          <w:p w14:paraId="7EC24C9A" w14:textId="77777777" w:rsidR="00EC6A69" w:rsidRPr="005E0D84" w:rsidRDefault="00EC6A69" w:rsidP="00CC049E">
            <w:pPr>
              <w:contextualSpacing/>
              <w:jc w:val="center"/>
            </w:pPr>
            <w:r w:rsidRPr="005E0D84">
              <w:t>CO4</w:t>
            </w:r>
          </w:p>
        </w:tc>
        <w:tc>
          <w:tcPr>
            <w:tcW w:w="355" w:type="pct"/>
            <w:vAlign w:val="center"/>
          </w:tcPr>
          <w:p w14:paraId="7F01BD55" w14:textId="77777777" w:rsidR="00EC6A69" w:rsidRPr="005E0D84" w:rsidRDefault="00EC6A69" w:rsidP="00CC049E">
            <w:pPr>
              <w:contextualSpacing/>
              <w:jc w:val="center"/>
            </w:pPr>
            <w:r w:rsidRPr="005E0D84">
              <w:t>E</w:t>
            </w:r>
          </w:p>
        </w:tc>
        <w:tc>
          <w:tcPr>
            <w:tcW w:w="473" w:type="pct"/>
            <w:vAlign w:val="center"/>
          </w:tcPr>
          <w:p w14:paraId="00C95CCB" w14:textId="77777777" w:rsidR="00EC6A69" w:rsidRPr="005E0D84" w:rsidRDefault="00EC6A69" w:rsidP="00CC049E">
            <w:pPr>
              <w:contextualSpacing/>
              <w:jc w:val="center"/>
            </w:pPr>
            <w:r w:rsidRPr="005E0D84">
              <w:t>1</w:t>
            </w:r>
          </w:p>
        </w:tc>
      </w:tr>
      <w:tr w:rsidR="00EC6A69" w:rsidRPr="005E0D84" w14:paraId="0E055769" w14:textId="77777777" w:rsidTr="00CC5545">
        <w:trPr>
          <w:trHeight w:val="396"/>
        </w:trPr>
        <w:tc>
          <w:tcPr>
            <w:tcW w:w="272" w:type="pct"/>
            <w:vAlign w:val="center"/>
          </w:tcPr>
          <w:p w14:paraId="4CE5C9CB" w14:textId="77777777" w:rsidR="00EC6A69" w:rsidRPr="005E0D84" w:rsidRDefault="00EC6A69" w:rsidP="00CC049E">
            <w:pPr>
              <w:contextualSpacing/>
              <w:jc w:val="center"/>
            </w:pPr>
            <w:r w:rsidRPr="005E0D84">
              <w:t>8.</w:t>
            </w:r>
          </w:p>
        </w:tc>
        <w:tc>
          <w:tcPr>
            <w:tcW w:w="3512" w:type="pct"/>
            <w:gridSpan w:val="2"/>
          </w:tcPr>
          <w:p w14:paraId="267B3E39" w14:textId="77777777" w:rsidR="00EC6A69" w:rsidRPr="005E0D84" w:rsidRDefault="00EC6A69" w:rsidP="00CC049E">
            <w:pPr>
              <w:jc w:val="both"/>
            </w:pPr>
            <w:r w:rsidRPr="005E0D84">
              <w:t>Estimate the output of the following:</w:t>
            </w:r>
          </w:p>
          <w:p w14:paraId="610EE380" w14:textId="77777777" w:rsidR="00EC6A69" w:rsidRPr="005E0D84" w:rsidRDefault="00EC6A69" w:rsidP="00CC049E">
            <w:pPr>
              <w:jc w:val="both"/>
            </w:pPr>
            <w:r w:rsidRPr="005E0D84">
              <w:t>x = [1, "hi", "Python", 2]</w:t>
            </w:r>
          </w:p>
          <w:p w14:paraId="133A9AB1" w14:textId="77777777" w:rsidR="00EC6A69" w:rsidRPr="005E0D84" w:rsidRDefault="00EC6A69" w:rsidP="00CC049E">
            <w:pPr>
              <w:contextualSpacing/>
              <w:jc w:val="both"/>
              <w:rPr>
                <w:b/>
                <w:bCs/>
              </w:rPr>
            </w:pPr>
            <w:r w:rsidRPr="005E0D84">
              <w:t>print(x*2)</w:t>
            </w:r>
          </w:p>
        </w:tc>
        <w:tc>
          <w:tcPr>
            <w:tcW w:w="388" w:type="pct"/>
            <w:vAlign w:val="center"/>
          </w:tcPr>
          <w:p w14:paraId="4A4D2F13" w14:textId="77777777" w:rsidR="00EC6A69" w:rsidRPr="005E0D84" w:rsidRDefault="00EC6A69" w:rsidP="00CC049E">
            <w:pPr>
              <w:contextualSpacing/>
              <w:jc w:val="center"/>
            </w:pPr>
            <w:r w:rsidRPr="005E0D84">
              <w:t>CO4</w:t>
            </w:r>
          </w:p>
        </w:tc>
        <w:tc>
          <w:tcPr>
            <w:tcW w:w="355" w:type="pct"/>
            <w:vAlign w:val="center"/>
          </w:tcPr>
          <w:p w14:paraId="0E13BD47" w14:textId="77777777" w:rsidR="00EC6A69" w:rsidRPr="005E0D84" w:rsidRDefault="00EC6A69" w:rsidP="00CC049E">
            <w:pPr>
              <w:contextualSpacing/>
              <w:jc w:val="center"/>
            </w:pPr>
            <w:r w:rsidRPr="005E0D84">
              <w:t>E</w:t>
            </w:r>
          </w:p>
        </w:tc>
        <w:tc>
          <w:tcPr>
            <w:tcW w:w="473" w:type="pct"/>
            <w:vAlign w:val="center"/>
          </w:tcPr>
          <w:p w14:paraId="26510A50" w14:textId="77777777" w:rsidR="00EC6A69" w:rsidRPr="005E0D84" w:rsidRDefault="00EC6A69" w:rsidP="00CC049E">
            <w:pPr>
              <w:contextualSpacing/>
              <w:jc w:val="center"/>
            </w:pPr>
            <w:r w:rsidRPr="005E0D84">
              <w:t>1</w:t>
            </w:r>
          </w:p>
        </w:tc>
      </w:tr>
      <w:tr w:rsidR="00EC6A69" w:rsidRPr="005E0D84" w14:paraId="506DB7A7" w14:textId="77777777" w:rsidTr="00A81194">
        <w:trPr>
          <w:trHeight w:val="396"/>
        </w:trPr>
        <w:tc>
          <w:tcPr>
            <w:tcW w:w="272" w:type="pct"/>
            <w:vAlign w:val="center"/>
          </w:tcPr>
          <w:p w14:paraId="7DF72165" w14:textId="77777777" w:rsidR="00EC6A69" w:rsidRPr="005E0D84" w:rsidRDefault="00EC6A69" w:rsidP="00CC049E">
            <w:pPr>
              <w:contextualSpacing/>
              <w:jc w:val="center"/>
            </w:pPr>
            <w:r w:rsidRPr="005E0D84">
              <w:t>9.</w:t>
            </w:r>
          </w:p>
          <w:p w14:paraId="0CC9201F" w14:textId="77777777" w:rsidR="00EC6A69" w:rsidRPr="005E0D84" w:rsidRDefault="00EC6A69" w:rsidP="00CC049E">
            <w:pPr>
              <w:contextualSpacing/>
              <w:jc w:val="center"/>
            </w:pPr>
          </w:p>
          <w:p w14:paraId="1AE205A1" w14:textId="77777777" w:rsidR="00EC6A69" w:rsidRPr="005E0D84" w:rsidRDefault="00EC6A69" w:rsidP="00CC049E">
            <w:pPr>
              <w:contextualSpacing/>
              <w:jc w:val="center"/>
            </w:pPr>
          </w:p>
          <w:p w14:paraId="6BFEA616" w14:textId="77777777" w:rsidR="00EC6A69" w:rsidRPr="005E0D84" w:rsidRDefault="00EC6A69" w:rsidP="00CC049E">
            <w:pPr>
              <w:contextualSpacing/>
              <w:jc w:val="center"/>
            </w:pPr>
          </w:p>
          <w:p w14:paraId="23368777" w14:textId="77777777" w:rsidR="00EC6A69" w:rsidRPr="005E0D84" w:rsidRDefault="00EC6A69" w:rsidP="00CC049E">
            <w:pPr>
              <w:contextualSpacing/>
              <w:jc w:val="center"/>
            </w:pPr>
          </w:p>
        </w:tc>
        <w:tc>
          <w:tcPr>
            <w:tcW w:w="3512" w:type="pct"/>
            <w:gridSpan w:val="2"/>
            <w:vAlign w:val="bottom"/>
          </w:tcPr>
          <w:p w14:paraId="7DF7A23D" w14:textId="77777777" w:rsidR="00EC6A69" w:rsidRPr="005E0D84" w:rsidRDefault="00EC6A69" w:rsidP="00813867">
            <w:pPr>
              <w:rPr>
                <w:color w:val="000000"/>
                <w:lang w:val="en-IN" w:eastAsia="en-IN"/>
              </w:rPr>
            </w:pPr>
            <w:r w:rsidRPr="005E0D84">
              <w:rPr>
                <w:color w:val="000000"/>
                <w:lang w:val="en-IN" w:eastAsia="en-IN"/>
              </w:rPr>
              <w:t>Fill the last statement to print x.</w:t>
            </w:r>
          </w:p>
          <w:p w14:paraId="2017FF57" w14:textId="77777777" w:rsidR="00EC6A69" w:rsidRPr="005E0D84" w:rsidRDefault="00EC6A69" w:rsidP="00813867">
            <w:pPr>
              <w:shd w:val="clear" w:color="auto" w:fill="FFFFFE"/>
              <w:spacing w:line="300" w:lineRule="atLeast"/>
              <w:rPr>
                <w:color w:val="000000"/>
                <w:lang w:val="en-IN" w:eastAsia="en-IN"/>
              </w:rPr>
            </w:pPr>
            <w:r w:rsidRPr="005E0D84">
              <w:rPr>
                <w:color w:val="000000"/>
                <w:lang w:val="en-IN" w:eastAsia="en-IN"/>
              </w:rPr>
              <w:t>class MyClass:</w:t>
            </w:r>
          </w:p>
          <w:p w14:paraId="53AB65C6" w14:textId="77777777" w:rsidR="00EC6A69" w:rsidRPr="005E0D84" w:rsidRDefault="00EC6A69" w:rsidP="00813867">
            <w:pPr>
              <w:shd w:val="clear" w:color="auto" w:fill="FFFFFE"/>
              <w:spacing w:line="300" w:lineRule="atLeast"/>
              <w:rPr>
                <w:color w:val="000000"/>
                <w:lang w:val="en-IN" w:eastAsia="en-IN"/>
              </w:rPr>
            </w:pPr>
            <w:r w:rsidRPr="005E0D84">
              <w:rPr>
                <w:color w:val="000000"/>
                <w:lang w:val="en-IN" w:eastAsia="en-IN"/>
              </w:rPr>
              <w:t xml:space="preserve">  x = 5</w:t>
            </w:r>
          </w:p>
          <w:p w14:paraId="716C4D78" w14:textId="77777777" w:rsidR="00EC6A69" w:rsidRPr="005E0D84" w:rsidRDefault="00EC6A69" w:rsidP="00813867">
            <w:pPr>
              <w:shd w:val="clear" w:color="auto" w:fill="FFFFFE"/>
              <w:spacing w:line="300" w:lineRule="atLeast"/>
              <w:rPr>
                <w:color w:val="000000"/>
                <w:lang w:val="en-IN" w:eastAsia="en-IN"/>
              </w:rPr>
            </w:pPr>
            <w:r w:rsidRPr="005E0D84">
              <w:rPr>
                <w:color w:val="000000"/>
                <w:lang w:val="en-IN" w:eastAsia="en-IN"/>
              </w:rPr>
              <w:t>p1 = MyClass()</w:t>
            </w:r>
          </w:p>
          <w:p w14:paraId="62E4EE0D" w14:textId="77777777" w:rsidR="00EC6A69" w:rsidRPr="005E0D84" w:rsidRDefault="00EC6A69" w:rsidP="00813867">
            <w:pPr>
              <w:pStyle w:val="ListParagraph"/>
              <w:ind w:left="0"/>
              <w:jc w:val="both"/>
              <w:rPr>
                <w:noProof/>
                <w:lang w:eastAsia="zh-TW"/>
              </w:rPr>
            </w:pPr>
            <w:r w:rsidRPr="005E0D84">
              <w:rPr>
                <w:color w:val="000000"/>
                <w:lang w:val="en-IN" w:eastAsia="en-IN"/>
              </w:rPr>
              <w:t>print (       )</w:t>
            </w:r>
          </w:p>
        </w:tc>
        <w:tc>
          <w:tcPr>
            <w:tcW w:w="388" w:type="pct"/>
            <w:vAlign w:val="center"/>
          </w:tcPr>
          <w:p w14:paraId="038D5380" w14:textId="77777777" w:rsidR="00EC6A69" w:rsidRPr="005E0D84" w:rsidRDefault="00EC6A69" w:rsidP="00CC049E">
            <w:pPr>
              <w:contextualSpacing/>
              <w:jc w:val="center"/>
            </w:pPr>
            <w:r w:rsidRPr="005E0D84">
              <w:t>CO5</w:t>
            </w:r>
          </w:p>
        </w:tc>
        <w:tc>
          <w:tcPr>
            <w:tcW w:w="355" w:type="pct"/>
            <w:vAlign w:val="center"/>
          </w:tcPr>
          <w:p w14:paraId="5FC902C1" w14:textId="77777777" w:rsidR="00EC6A69" w:rsidRPr="005E0D84" w:rsidRDefault="00EC6A69" w:rsidP="00CC049E">
            <w:pPr>
              <w:contextualSpacing/>
              <w:jc w:val="center"/>
            </w:pPr>
          </w:p>
          <w:p w14:paraId="3D7B9B3A" w14:textId="77777777" w:rsidR="00EC6A69" w:rsidRPr="005E0D84" w:rsidRDefault="00EC6A69" w:rsidP="00CC049E">
            <w:pPr>
              <w:contextualSpacing/>
              <w:jc w:val="center"/>
            </w:pPr>
            <w:r w:rsidRPr="005E0D84">
              <w:t>R</w:t>
            </w:r>
          </w:p>
        </w:tc>
        <w:tc>
          <w:tcPr>
            <w:tcW w:w="473" w:type="pct"/>
            <w:vAlign w:val="center"/>
          </w:tcPr>
          <w:p w14:paraId="49FED63D" w14:textId="77777777" w:rsidR="00EC6A69" w:rsidRPr="005E0D84" w:rsidRDefault="00EC6A69" w:rsidP="00CC049E">
            <w:pPr>
              <w:contextualSpacing/>
              <w:jc w:val="center"/>
            </w:pPr>
            <w:r w:rsidRPr="005E0D84">
              <w:t>1</w:t>
            </w:r>
          </w:p>
        </w:tc>
      </w:tr>
      <w:tr w:rsidR="00EC6A69" w:rsidRPr="005E0D84" w14:paraId="7896DB49" w14:textId="77777777" w:rsidTr="00093526">
        <w:trPr>
          <w:trHeight w:val="396"/>
        </w:trPr>
        <w:tc>
          <w:tcPr>
            <w:tcW w:w="272" w:type="pct"/>
            <w:vAlign w:val="center"/>
          </w:tcPr>
          <w:p w14:paraId="1C2B652D" w14:textId="77777777" w:rsidR="00EC6A69" w:rsidRPr="005E0D84" w:rsidRDefault="00EC6A69" w:rsidP="00412E4B">
            <w:pPr>
              <w:contextualSpacing/>
              <w:jc w:val="center"/>
            </w:pPr>
            <w:r w:rsidRPr="005E0D84">
              <w:t>10.</w:t>
            </w:r>
          </w:p>
        </w:tc>
        <w:tc>
          <w:tcPr>
            <w:tcW w:w="3512" w:type="pct"/>
            <w:gridSpan w:val="2"/>
          </w:tcPr>
          <w:p w14:paraId="47D52B37" w14:textId="77777777" w:rsidR="00EC6A69" w:rsidRPr="005E0D84" w:rsidRDefault="00EC6A69" w:rsidP="00412E4B">
            <w:pPr>
              <w:contextualSpacing/>
              <w:jc w:val="both"/>
            </w:pPr>
            <w:r w:rsidRPr="005E0D84">
              <w:t>Show an object syntax used in Python Programming</w:t>
            </w:r>
          </w:p>
        </w:tc>
        <w:tc>
          <w:tcPr>
            <w:tcW w:w="388" w:type="pct"/>
            <w:vAlign w:val="center"/>
          </w:tcPr>
          <w:p w14:paraId="57E7BBD7" w14:textId="77777777" w:rsidR="00EC6A69" w:rsidRPr="005E0D84" w:rsidRDefault="00EC6A69" w:rsidP="00412E4B">
            <w:pPr>
              <w:contextualSpacing/>
              <w:jc w:val="center"/>
            </w:pPr>
            <w:r w:rsidRPr="005E0D84">
              <w:t>CO6</w:t>
            </w:r>
          </w:p>
        </w:tc>
        <w:tc>
          <w:tcPr>
            <w:tcW w:w="355" w:type="pct"/>
            <w:vAlign w:val="center"/>
          </w:tcPr>
          <w:p w14:paraId="701DFF4B" w14:textId="77777777" w:rsidR="00EC6A69" w:rsidRPr="005E0D84" w:rsidRDefault="00EC6A69" w:rsidP="00412E4B">
            <w:pPr>
              <w:contextualSpacing/>
              <w:jc w:val="center"/>
            </w:pPr>
            <w:r w:rsidRPr="005E0D84">
              <w:t>A</w:t>
            </w:r>
          </w:p>
        </w:tc>
        <w:tc>
          <w:tcPr>
            <w:tcW w:w="473" w:type="pct"/>
            <w:vAlign w:val="center"/>
          </w:tcPr>
          <w:p w14:paraId="49D7D86E" w14:textId="77777777" w:rsidR="00EC6A69" w:rsidRPr="005E0D84" w:rsidRDefault="00EC6A69" w:rsidP="00412E4B">
            <w:pPr>
              <w:contextualSpacing/>
              <w:jc w:val="center"/>
            </w:pPr>
            <w:r w:rsidRPr="005E0D84">
              <w:t>1</w:t>
            </w:r>
          </w:p>
        </w:tc>
      </w:tr>
      <w:tr w:rsidR="00EC6A69" w:rsidRPr="005E0D84" w14:paraId="0F8C8CD9" w14:textId="77777777" w:rsidTr="00A81194">
        <w:trPr>
          <w:trHeight w:val="551"/>
        </w:trPr>
        <w:tc>
          <w:tcPr>
            <w:tcW w:w="5000" w:type="pct"/>
            <w:gridSpan w:val="6"/>
            <w:vAlign w:val="center"/>
          </w:tcPr>
          <w:p w14:paraId="4E676BDE" w14:textId="77777777" w:rsidR="00EC6A69" w:rsidRPr="005E0D84" w:rsidRDefault="00EC6A69" w:rsidP="00CC049E">
            <w:pPr>
              <w:contextualSpacing/>
              <w:jc w:val="center"/>
              <w:rPr>
                <w:b/>
                <w:u w:val="single"/>
              </w:rPr>
            </w:pPr>
            <w:r w:rsidRPr="005E0D84">
              <w:rPr>
                <w:b/>
                <w:u w:val="single"/>
              </w:rPr>
              <w:t>PART – B (6 X 3 = 18 MARKS)</w:t>
            </w:r>
          </w:p>
          <w:p w14:paraId="70A1F04C" w14:textId="77777777" w:rsidR="00EC6A69" w:rsidRPr="005E0D84" w:rsidRDefault="00EC6A69" w:rsidP="00CC049E">
            <w:pPr>
              <w:contextualSpacing/>
              <w:jc w:val="center"/>
              <w:rPr>
                <w:b/>
                <w:u w:val="single"/>
              </w:rPr>
            </w:pPr>
            <w:r w:rsidRPr="005E0D84">
              <w:rPr>
                <w:b/>
              </w:rPr>
              <w:t>(Answer all the questions)</w:t>
            </w:r>
          </w:p>
        </w:tc>
      </w:tr>
      <w:tr w:rsidR="00EC6A69" w:rsidRPr="005E0D84" w14:paraId="4DF92F02" w14:textId="77777777" w:rsidTr="005E0D84">
        <w:trPr>
          <w:trHeight w:val="436"/>
        </w:trPr>
        <w:tc>
          <w:tcPr>
            <w:tcW w:w="272" w:type="pct"/>
            <w:vAlign w:val="center"/>
          </w:tcPr>
          <w:p w14:paraId="1E04106A" w14:textId="77777777" w:rsidR="00EC6A69" w:rsidRPr="005E0D84" w:rsidRDefault="00EC6A69" w:rsidP="00CC049E">
            <w:pPr>
              <w:pStyle w:val="NoSpacing"/>
              <w:contextualSpacing/>
            </w:pPr>
            <w:r w:rsidRPr="005E0D84">
              <w:t>11.</w:t>
            </w:r>
          </w:p>
        </w:tc>
        <w:tc>
          <w:tcPr>
            <w:tcW w:w="3512" w:type="pct"/>
            <w:gridSpan w:val="2"/>
            <w:vAlign w:val="center"/>
          </w:tcPr>
          <w:p w14:paraId="1CF67319" w14:textId="77777777" w:rsidR="00EC6A69" w:rsidRPr="005E0D84" w:rsidRDefault="00EC6A69" w:rsidP="005E0D84">
            <w:pPr>
              <w:pStyle w:val="NoSpacing"/>
              <w:contextualSpacing/>
            </w:pPr>
            <w:r w:rsidRPr="005E0D84">
              <w:t>Create a Python user defined function to odd numbers in the given range.</w:t>
            </w:r>
          </w:p>
        </w:tc>
        <w:tc>
          <w:tcPr>
            <w:tcW w:w="388" w:type="pct"/>
            <w:vAlign w:val="center"/>
          </w:tcPr>
          <w:p w14:paraId="35AA4F96" w14:textId="77777777" w:rsidR="00EC6A69" w:rsidRPr="005E0D84" w:rsidRDefault="00EC6A69" w:rsidP="00CC049E">
            <w:pPr>
              <w:pStyle w:val="NoSpacing"/>
              <w:contextualSpacing/>
              <w:jc w:val="center"/>
            </w:pPr>
            <w:r w:rsidRPr="005E0D84">
              <w:t>CO1</w:t>
            </w:r>
          </w:p>
        </w:tc>
        <w:tc>
          <w:tcPr>
            <w:tcW w:w="355" w:type="pct"/>
            <w:vAlign w:val="center"/>
          </w:tcPr>
          <w:p w14:paraId="61BC0E99" w14:textId="77777777" w:rsidR="00EC6A69" w:rsidRPr="005E0D84" w:rsidRDefault="00EC6A69" w:rsidP="00CC049E">
            <w:pPr>
              <w:pStyle w:val="NoSpacing"/>
              <w:contextualSpacing/>
              <w:jc w:val="center"/>
            </w:pPr>
            <w:r w:rsidRPr="005E0D84">
              <w:t>R</w:t>
            </w:r>
          </w:p>
        </w:tc>
        <w:tc>
          <w:tcPr>
            <w:tcW w:w="473" w:type="pct"/>
            <w:vAlign w:val="center"/>
          </w:tcPr>
          <w:p w14:paraId="0688ED03" w14:textId="77777777" w:rsidR="00EC6A69" w:rsidRPr="005E0D84" w:rsidRDefault="00EC6A69" w:rsidP="00CC049E">
            <w:pPr>
              <w:pStyle w:val="NoSpacing"/>
              <w:contextualSpacing/>
              <w:jc w:val="center"/>
            </w:pPr>
            <w:r w:rsidRPr="005E0D84">
              <w:t>3</w:t>
            </w:r>
          </w:p>
        </w:tc>
      </w:tr>
      <w:tr w:rsidR="00EC6A69" w:rsidRPr="005E0D84" w14:paraId="73F7A35E" w14:textId="77777777" w:rsidTr="00FB43BA">
        <w:trPr>
          <w:trHeight w:val="242"/>
        </w:trPr>
        <w:tc>
          <w:tcPr>
            <w:tcW w:w="272" w:type="pct"/>
            <w:vAlign w:val="center"/>
          </w:tcPr>
          <w:p w14:paraId="6B8D2BED" w14:textId="77777777" w:rsidR="00EC6A69" w:rsidRPr="005E0D84" w:rsidRDefault="00EC6A69" w:rsidP="00412E4B">
            <w:pPr>
              <w:pStyle w:val="NoSpacing"/>
              <w:contextualSpacing/>
            </w:pPr>
            <w:r w:rsidRPr="005E0D84">
              <w:t>12.</w:t>
            </w:r>
          </w:p>
        </w:tc>
        <w:tc>
          <w:tcPr>
            <w:tcW w:w="3512" w:type="pct"/>
            <w:gridSpan w:val="2"/>
          </w:tcPr>
          <w:p w14:paraId="21DB18E3" w14:textId="77777777" w:rsidR="00EC6A69" w:rsidRPr="005E0D84" w:rsidRDefault="00EC6A69" w:rsidP="00412E4B">
            <w:r w:rsidRPr="005E0D84">
              <w:t>What will be the output of the following code snippet?</w:t>
            </w:r>
          </w:p>
          <w:p w14:paraId="6D56849E" w14:textId="77777777" w:rsidR="00EC6A69" w:rsidRPr="005E0D84" w:rsidRDefault="00EC6A69" w:rsidP="00412E4B">
            <w:r w:rsidRPr="005E0D84">
              <w:t>a = [1, 2, 3, 4, 5]</w:t>
            </w:r>
          </w:p>
          <w:p w14:paraId="2B2A9E88" w14:textId="77777777" w:rsidR="00EC6A69" w:rsidRPr="005E0D84" w:rsidRDefault="00EC6A69" w:rsidP="00412E4B">
            <w:r w:rsidRPr="005E0D84">
              <w:t>sum = 0</w:t>
            </w:r>
          </w:p>
          <w:p w14:paraId="1D108812" w14:textId="77777777" w:rsidR="00EC6A69" w:rsidRPr="005E0D84" w:rsidRDefault="00EC6A69" w:rsidP="00412E4B">
            <w:r w:rsidRPr="005E0D84">
              <w:t>for ele in a:</w:t>
            </w:r>
          </w:p>
          <w:p w14:paraId="1E40EB04" w14:textId="77777777" w:rsidR="00EC6A69" w:rsidRPr="005E0D84" w:rsidRDefault="00EC6A69" w:rsidP="00412E4B">
            <w:r w:rsidRPr="005E0D84">
              <w:t xml:space="preserve">   sum += ele </w:t>
            </w:r>
          </w:p>
          <w:p w14:paraId="3B84AF14" w14:textId="77777777" w:rsidR="00EC6A69" w:rsidRPr="005E0D84" w:rsidRDefault="00EC6A69" w:rsidP="00412E4B">
            <w:pPr>
              <w:pStyle w:val="NoSpacing"/>
              <w:contextualSpacing/>
              <w:jc w:val="both"/>
            </w:pPr>
            <w:r w:rsidRPr="005E0D84">
              <w:t>print(sum)</w:t>
            </w:r>
          </w:p>
        </w:tc>
        <w:tc>
          <w:tcPr>
            <w:tcW w:w="388" w:type="pct"/>
            <w:vAlign w:val="center"/>
          </w:tcPr>
          <w:p w14:paraId="6C3D55B3" w14:textId="77777777" w:rsidR="00EC6A69" w:rsidRPr="005E0D84" w:rsidRDefault="00EC6A69" w:rsidP="00412E4B">
            <w:pPr>
              <w:pStyle w:val="NoSpacing"/>
              <w:contextualSpacing/>
              <w:jc w:val="center"/>
            </w:pPr>
            <w:r w:rsidRPr="005E0D84">
              <w:t>CO2</w:t>
            </w:r>
          </w:p>
        </w:tc>
        <w:tc>
          <w:tcPr>
            <w:tcW w:w="355" w:type="pct"/>
            <w:vAlign w:val="center"/>
          </w:tcPr>
          <w:p w14:paraId="080DA027" w14:textId="77777777" w:rsidR="00EC6A69" w:rsidRPr="005E0D84" w:rsidRDefault="00EC6A69" w:rsidP="00412E4B">
            <w:pPr>
              <w:pStyle w:val="NoSpacing"/>
              <w:contextualSpacing/>
              <w:jc w:val="center"/>
            </w:pPr>
            <w:r w:rsidRPr="005E0D84">
              <w:t>A</w:t>
            </w:r>
          </w:p>
        </w:tc>
        <w:tc>
          <w:tcPr>
            <w:tcW w:w="473" w:type="pct"/>
            <w:vAlign w:val="center"/>
          </w:tcPr>
          <w:p w14:paraId="0DC5AFD8" w14:textId="77777777" w:rsidR="00EC6A69" w:rsidRPr="005E0D84" w:rsidRDefault="00EC6A69" w:rsidP="00412E4B">
            <w:pPr>
              <w:pStyle w:val="NoSpacing"/>
              <w:contextualSpacing/>
              <w:jc w:val="center"/>
            </w:pPr>
            <w:r w:rsidRPr="005E0D84">
              <w:t>3</w:t>
            </w:r>
          </w:p>
        </w:tc>
      </w:tr>
      <w:tr w:rsidR="00EC6A69" w:rsidRPr="005E0D84" w14:paraId="4094B14C" w14:textId="77777777" w:rsidTr="00A81194">
        <w:trPr>
          <w:trHeight w:val="436"/>
        </w:trPr>
        <w:tc>
          <w:tcPr>
            <w:tcW w:w="272" w:type="pct"/>
            <w:vAlign w:val="center"/>
          </w:tcPr>
          <w:p w14:paraId="7E434C4C" w14:textId="77777777" w:rsidR="00EC6A69" w:rsidRPr="005E0D84" w:rsidRDefault="00EC6A69" w:rsidP="00CC049E">
            <w:pPr>
              <w:pStyle w:val="NoSpacing"/>
              <w:contextualSpacing/>
            </w:pPr>
            <w:r w:rsidRPr="005E0D84">
              <w:t>13.</w:t>
            </w:r>
          </w:p>
        </w:tc>
        <w:tc>
          <w:tcPr>
            <w:tcW w:w="3512" w:type="pct"/>
            <w:gridSpan w:val="2"/>
            <w:vAlign w:val="bottom"/>
          </w:tcPr>
          <w:p w14:paraId="76D30940" w14:textId="77777777" w:rsidR="00EC6A69" w:rsidRPr="005E0D84" w:rsidRDefault="00EC6A69" w:rsidP="00C916F5">
            <w:pPr>
              <w:jc w:val="both"/>
              <w:rPr>
                <w:noProof/>
                <w:lang w:eastAsia="zh-TW"/>
              </w:rPr>
            </w:pPr>
            <w:r w:rsidRPr="005E0D84">
              <w:rPr>
                <w:noProof/>
                <w:lang w:eastAsia="zh-TW"/>
              </w:rPr>
              <w:t>Relate the given list and write a loop statement in Python to print each item</w:t>
            </w:r>
          </w:p>
          <w:p w14:paraId="1916D004" w14:textId="77777777" w:rsidR="00EC6A69" w:rsidRPr="005E0D84" w:rsidRDefault="00EC6A69" w:rsidP="00C916F5">
            <w:pPr>
              <w:jc w:val="both"/>
              <w:rPr>
                <w:noProof/>
                <w:lang w:eastAsia="zh-TW"/>
              </w:rPr>
            </w:pPr>
            <w:r w:rsidRPr="005E0D84">
              <w:rPr>
                <w:noProof/>
                <w:lang w:eastAsia="zh-TW"/>
              </w:rPr>
              <w:t>in a new line.</w:t>
            </w:r>
          </w:p>
          <w:p w14:paraId="1B36F55C" w14:textId="77777777" w:rsidR="00EC6A69" w:rsidRPr="005E0D84" w:rsidRDefault="00EC6A69" w:rsidP="00C916F5">
            <w:pPr>
              <w:pStyle w:val="NoSpacing"/>
              <w:contextualSpacing/>
              <w:jc w:val="both"/>
            </w:pPr>
            <w:r w:rsidRPr="005E0D84">
              <w:rPr>
                <w:noProof/>
                <w:lang w:eastAsia="zh-TW"/>
              </w:rPr>
              <w:lastRenderedPageBreak/>
              <w:t>fruits = [‘Car, ‘Van’, ‘Bus’, ‘Bike’]</w:t>
            </w:r>
          </w:p>
        </w:tc>
        <w:tc>
          <w:tcPr>
            <w:tcW w:w="388" w:type="pct"/>
            <w:vAlign w:val="center"/>
          </w:tcPr>
          <w:p w14:paraId="266F7DF9" w14:textId="77777777" w:rsidR="00EC6A69" w:rsidRPr="005E0D84" w:rsidRDefault="00EC6A69" w:rsidP="00CC049E">
            <w:pPr>
              <w:pStyle w:val="NoSpacing"/>
              <w:contextualSpacing/>
              <w:jc w:val="center"/>
            </w:pPr>
            <w:r w:rsidRPr="005E0D84">
              <w:lastRenderedPageBreak/>
              <w:t>CO3</w:t>
            </w:r>
          </w:p>
        </w:tc>
        <w:tc>
          <w:tcPr>
            <w:tcW w:w="355" w:type="pct"/>
            <w:vAlign w:val="center"/>
          </w:tcPr>
          <w:p w14:paraId="1E409219" w14:textId="77777777" w:rsidR="00EC6A69" w:rsidRPr="005E0D84" w:rsidRDefault="00EC6A69" w:rsidP="00CC049E">
            <w:pPr>
              <w:pStyle w:val="NoSpacing"/>
              <w:contextualSpacing/>
              <w:jc w:val="center"/>
            </w:pPr>
            <w:r w:rsidRPr="005E0D84">
              <w:t>A</w:t>
            </w:r>
          </w:p>
        </w:tc>
        <w:tc>
          <w:tcPr>
            <w:tcW w:w="473" w:type="pct"/>
            <w:vAlign w:val="center"/>
          </w:tcPr>
          <w:p w14:paraId="2E319E5A" w14:textId="77777777" w:rsidR="00EC6A69" w:rsidRPr="005E0D84" w:rsidRDefault="00EC6A69" w:rsidP="00CC049E">
            <w:pPr>
              <w:pStyle w:val="NoSpacing"/>
              <w:contextualSpacing/>
              <w:jc w:val="center"/>
            </w:pPr>
            <w:r w:rsidRPr="005E0D84">
              <w:t>3</w:t>
            </w:r>
          </w:p>
        </w:tc>
      </w:tr>
      <w:tr w:rsidR="00EC6A69" w:rsidRPr="005E0D84" w14:paraId="66DB48E8" w14:textId="77777777" w:rsidTr="005E0D84">
        <w:trPr>
          <w:trHeight w:val="436"/>
        </w:trPr>
        <w:tc>
          <w:tcPr>
            <w:tcW w:w="272" w:type="pct"/>
          </w:tcPr>
          <w:p w14:paraId="236278D8" w14:textId="77777777" w:rsidR="00EC6A69" w:rsidRPr="005E0D84" w:rsidRDefault="00EC6A69" w:rsidP="005E0D84">
            <w:pPr>
              <w:pStyle w:val="NoSpacing"/>
              <w:contextualSpacing/>
              <w:jc w:val="center"/>
            </w:pPr>
            <w:r w:rsidRPr="005E0D84">
              <w:lastRenderedPageBreak/>
              <w:t>14.</w:t>
            </w:r>
          </w:p>
        </w:tc>
        <w:tc>
          <w:tcPr>
            <w:tcW w:w="3512" w:type="pct"/>
            <w:gridSpan w:val="2"/>
          </w:tcPr>
          <w:p w14:paraId="13C2ADD8" w14:textId="77777777" w:rsidR="00EC6A69" w:rsidRPr="005E0D84" w:rsidRDefault="00EC6A69" w:rsidP="00412E4B">
            <w:pPr>
              <w:spacing w:after="120"/>
            </w:pPr>
            <w:r w:rsidRPr="005E0D84">
              <w:t xml:space="preserve">Build the Python Code for the data visualization given below </w:t>
            </w:r>
          </w:p>
          <w:p w14:paraId="2E93F3DD" w14:textId="77777777" w:rsidR="00EC6A69" w:rsidRPr="005E0D84" w:rsidRDefault="00EC6A69" w:rsidP="008115E5">
            <w:pPr>
              <w:pStyle w:val="NoSpacing"/>
              <w:contextualSpacing/>
              <w:jc w:val="center"/>
            </w:pPr>
            <w:r w:rsidRPr="005E0D84">
              <w:rPr>
                <w:noProof/>
              </w:rPr>
              <w:drawing>
                <wp:inline distT="0" distB="0" distL="0" distR="0" wp14:anchorId="7319C592" wp14:editId="3EBD5CE3">
                  <wp:extent cx="3343275" cy="2044391"/>
                  <wp:effectExtent l="0" t="0" r="0" b="0"/>
                  <wp:docPr id="1161122499" name="Picture 1161122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biLevel thresh="75000"/>
                            <a:extLst>
                              <a:ext uri="{BEBA8EAE-BF5A-486C-A8C5-ECC9F3942E4B}">
                                <a14:imgProps xmlns:a14="http://schemas.microsoft.com/office/drawing/2010/main">
                                  <a14:imgLayer r:embed="rId23">
                                    <a14:imgEffect>
                                      <a14:sharpenSoften amount="50000"/>
                                    </a14:imgEffect>
                                  </a14:imgLayer>
                                </a14:imgProps>
                              </a:ext>
                            </a:extLst>
                          </a:blip>
                          <a:stretch>
                            <a:fillRect/>
                          </a:stretch>
                        </pic:blipFill>
                        <pic:spPr>
                          <a:xfrm>
                            <a:off x="0" y="0"/>
                            <a:ext cx="3377618" cy="2065391"/>
                          </a:xfrm>
                          <a:prstGeom prst="rect">
                            <a:avLst/>
                          </a:prstGeom>
                        </pic:spPr>
                      </pic:pic>
                    </a:graphicData>
                  </a:graphic>
                </wp:inline>
              </w:drawing>
            </w:r>
          </w:p>
          <w:p w14:paraId="7CFF2831" w14:textId="77777777" w:rsidR="00EC6A69" w:rsidRPr="005E0D84" w:rsidRDefault="00EC6A69" w:rsidP="008115E5">
            <w:pPr>
              <w:pStyle w:val="NoSpacing"/>
              <w:contextualSpacing/>
              <w:jc w:val="center"/>
            </w:pPr>
          </w:p>
        </w:tc>
        <w:tc>
          <w:tcPr>
            <w:tcW w:w="388" w:type="pct"/>
            <w:vAlign w:val="center"/>
          </w:tcPr>
          <w:p w14:paraId="63B5E7DE" w14:textId="77777777" w:rsidR="00EC6A69" w:rsidRPr="005E0D84" w:rsidRDefault="00EC6A69" w:rsidP="00412E4B">
            <w:pPr>
              <w:pStyle w:val="NoSpacing"/>
              <w:contextualSpacing/>
              <w:jc w:val="center"/>
            </w:pPr>
            <w:r w:rsidRPr="005E0D84">
              <w:t>CO4</w:t>
            </w:r>
          </w:p>
        </w:tc>
        <w:tc>
          <w:tcPr>
            <w:tcW w:w="355" w:type="pct"/>
            <w:vAlign w:val="center"/>
          </w:tcPr>
          <w:p w14:paraId="548D2A74" w14:textId="77777777" w:rsidR="00EC6A69" w:rsidRPr="005E0D84" w:rsidRDefault="00EC6A69" w:rsidP="00412E4B">
            <w:pPr>
              <w:pStyle w:val="NoSpacing"/>
              <w:contextualSpacing/>
              <w:jc w:val="center"/>
            </w:pPr>
            <w:r w:rsidRPr="005E0D84">
              <w:t>A</w:t>
            </w:r>
          </w:p>
        </w:tc>
        <w:tc>
          <w:tcPr>
            <w:tcW w:w="473" w:type="pct"/>
            <w:vAlign w:val="center"/>
          </w:tcPr>
          <w:p w14:paraId="46A2992E" w14:textId="77777777" w:rsidR="00EC6A69" w:rsidRPr="005E0D84" w:rsidRDefault="00EC6A69" w:rsidP="00412E4B">
            <w:pPr>
              <w:pStyle w:val="NoSpacing"/>
              <w:contextualSpacing/>
              <w:jc w:val="center"/>
            </w:pPr>
            <w:r w:rsidRPr="005E0D84">
              <w:t>3</w:t>
            </w:r>
          </w:p>
        </w:tc>
      </w:tr>
      <w:tr w:rsidR="00EC6A69" w:rsidRPr="005E0D84" w14:paraId="466BFEDD" w14:textId="77777777" w:rsidTr="008115E5">
        <w:trPr>
          <w:trHeight w:val="436"/>
        </w:trPr>
        <w:tc>
          <w:tcPr>
            <w:tcW w:w="272" w:type="pct"/>
            <w:vAlign w:val="center"/>
          </w:tcPr>
          <w:p w14:paraId="0588EC43" w14:textId="77777777" w:rsidR="00EC6A69" w:rsidRPr="005E0D84" w:rsidRDefault="00EC6A69" w:rsidP="00412E4B">
            <w:pPr>
              <w:pStyle w:val="NoSpacing"/>
              <w:contextualSpacing/>
            </w:pPr>
            <w:r w:rsidRPr="005E0D84">
              <w:t>15.</w:t>
            </w:r>
          </w:p>
        </w:tc>
        <w:tc>
          <w:tcPr>
            <w:tcW w:w="3512" w:type="pct"/>
            <w:gridSpan w:val="2"/>
            <w:vAlign w:val="center"/>
          </w:tcPr>
          <w:p w14:paraId="70DC831B" w14:textId="77777777" w:rsidR="00EC6A69" w:rsidRPr="005E0D84" w:rsidRDefault="00EC6A69" w:rsidP="008115E5">
            <w:pPr>
              <w:pStyle w:val="NoSpacing"/>
              <w:contextualSpacing/>
            </w:pPr>
            <w:r w:rsidRPr="005E0D84">
              <w:t>Infer the significance of OOP in Python</w:t>
            </w:r>
            <w:r>
              <w:t>.</w:t>
            </w:r>
          </w:p>
        </w:tc>
        <w:tc>
          <w:tcPr>
            <w:tcW w:w="388" w:type="pct"/>
            <w:vAlign w:val="center"/>
          </w:tcPr>
          <w:p w14:paraId="569E888F" w14:textId="77777777" w:rsidR="00EC6A69" w:rsidRPr="005E0D84" w:rsidRDefault="00EC6A69" w:rsidP="00412E4B">
            <w:pPr>
              <w:pStyle w:val="NoSpacing"/>
              <w:contextualSpacing/>
              <w:jc w:val="center"/>
            </w:pPr>
            <w:r w:rsidRPr="005E0D84">
              <w:t>CO5</w:t>
            </w:r>
          </w:p>
        </w:tc>
        <w:tc>
          <w:tcPr>
            <w:tcW w:w="355" w:type="pct"/>
            <w:vAlign w:val="center"/>
          </w:tcPr>
          <w:p w14:paraId="1AE9C991" w14:textId="77777777" w:rsidR="00EC6A69" w:rsidRPr="005E0D84" w:rsidRDefault="00EC6A69" w:rsidP="00412E4B">
            <w:pPr>
              <w:pStyle w:val="NoSpacing"/>
              <w:contextualSpacing/>
              <w:jc w:val="center"/>
            </w:pPr>
            <w:r w:rsidRPr="005E0D84">
              <w:t>U</w:t>
            </w:r>
          </w:p>
        </w:tc>
        <w:tc>
          <w:tcPr>
            <w:tcW w:w="473" w:type="pct"/>
            <w:vAlign w:val="center"/>
          </w:tcPr>
          <w:p w14:paraId="15E67D92" w14:textId="77777777" w:rsidR="00EC6A69" w:rsidRPr="005E0D84" w:rsidRDefault="00EC6A69" w:rsidP="00412E4B">
            <w:pPr>
              <w:pStyle w:val="NoSpacing"/>
              <w:contextualSpacing/>
              <w:jc w:val="center"/>
            </w:pPr>
            <w:r w:rsidRPr="005E0D84">
              <w:t>3</w:t>
            </w:r>
          </w:p>
        </w:tc>
      </w:tr>
      <w:tr w:rsidR="00EC6A69" w:rsidRPr="005E0D84" w14:paraId="57666CC9" w14:textId="77777777" w:rsidTr="00A81194">
        <w:trPr>
          <w:trHeight w:val="437"/>
        </w:trPr>
        <w:tc>
          <w:tcPr>
            <w:tcW w:w="272" w:type="pct"/>
            <w:vAlign w:val="center"/>
          </w:tcPr>
          <w:p w14:paraId="381D404C" w14:textId="77777777" w:rsidR="00EC6A69" w:rsidRPr="005E0D84" w:rsidRDefault="00EC6A69" w:rsidP="00412E4B">
            <w:pPr>
              <w:pStyle w:val="NoSpacing"/>
              <w:contextualSpacing/>
            </w:pPr>
            <w:r w:rsidRPr="005E0D84">
              <w:t>16.</w:t>
            </w:r>
          </w:p>
        </w:tc>
        <w:tc>
          <w:tcPr>
            <w:tcW w:w="3512" w:type="pct"/>
            <w:gridSpan w:val="2"/>
            <w:vAlign w:val="bottom"/>
          </w:tcPr>
          <w:p w14:paraId="55387F8C" w14:textId="77777777" w:rsidR="00EC6A69" w:rsidRPr="005E0D84" w:rsidRDefault="00EC6A69" w:rsidP="008115E5">
            <w:pPr>
              <w:pStyle w:val="NoSpacing"/>
              <w:contextualSpacing/>
              <w:jc w:val="both"/>
            </w:pPr>
            <w:r w:rsidRPr="005E0D84">
              <w:t>Recommend the correct syntax to create a class named Student that will inherit properties and me</w:t>
            </w:r>
            <w:r>
              <w:t>thods from a class named Person.</w:t>
            </w:r>
          </w:p>
        </w:tc>
        <w:tc>
          <w:tcPr>
            <w:tcW w:w="388" w:type="pct"/>
            <w:vAlign w:val="center"/>
          </w:tcPr>
          <w:p w14:paraId="7381F2D3" w14:textId="77777777" w:rsidR="00EC6A69" w:rsidRPr="005E0D84" w:rsidRDefault="00EC6A69" w:rsidP="00412E4B">
            <w:pPr>
              <w:pStyle w:val="NoSpacing"/>
              <w:contextualSpacing/>
              <w:jc w:val="center"/>
            </w:pPr>
            <w:r w:rsidRPr="005E0D84">
              <w:t>CO6</w:t>
            </w:r>
          </w:p>
        </w:tc>
        <w:tc>
          <w:tcPr>
            <w:tcW w:w="355" w:type="pct"/>
            <w:vAlign w:val="center"/>
          </w:tcPr>
          <w:p w14:paraId="5B4D881B" w14:textId="77777777" w:rsidR="00EC6A69" w:rsidRPr="005E0D84" w:rsidRDefault="00EC6A69" w:rsidP="00412E4B">
            <w:pPr>
              <w:pStyle w:val="NoSpacing"/>
              <w:contextualSpacing/>
              <w:jc w:val="center"/>
            </w:pPr>
            <w:r w:rsidRPr="005E0D84">
              <w:t>R</w:t>
            </w:r>
          </w:p>
        </w:tc>
        <w:tc>
          <w:tcPr>
            <w:tcW w:w="473" w:type="pct"/>
            <w:vAlign w:val="center"/>
          </w:tcPr>
          <w:p w14:paraId="486B4C99" w14:textId="77777777" w:rsidR="00EC6A69" w:rsidRPr="005E0D84" w:rsidRDefault="00EC6A69" w:rsidP="00412E4B">
            <w:pPr>
              <w:pStyle w:val="NoSpacing"/>
              <w:contextualSpacing/>
              <w:jc w:val="center"/>
            </w:pPr>
            <w:r w:rsidRPr="005E0D84">
              <w:t>3</w:t>
            </w:r>
          </w:p>
        </w:tc>
      </w:tr>
      <w:tr w:rsidR="00EC6A69" w:rsidRPr="005E0D84" w14:paraId="2720B60F" w14:textId="77777777" w:rsidTr="00A81194">
        <w:trPr>
          <w:trHeight w:val="551"/>
        </w:trPr>
        <w:tc>
          <w:tcPr>
            <w:tcW w:w="5000" w:type="pct"/>
            <w:gridSpan w:val="6"/>
          </w:tcPr>
          <w:p w14:paraId="0F6847BE" w14:textId="77777777" w:rsidR="00EC6A69" w:rsidRPr="005E0D84" w:rsidRDefault="00EC6A69" w:rsidP="00412E4B">
            <w:pPr>
              <w:contextualSpacing/>
              <w:jc w:val="center"/>
              <w:rPr>
                <w:b/>
                <w:u w:val="single"/>
              </w:rPr>
            </w:pPr>
            <w:r w:rsidRPr="005E0D84">
              <w:rPr>
                <w:b/>
                <w:u w:val="single"/>
              </w:rPr>
              <w:t>PART – C (6 X 12 = 72 MARKS)</w:t>
            </w:r>
          </w:p>
          <w:p w14:paraId="2E950D01" w14:textId="77777777" w:rsidR="00EC6A69" w:rsidRPr="005E0D84" w:rsidRDefault="00EC6A69" w:rsidP="00412E4B">
            <w:pPr>
              <w:contextualSpacing/>
              <w:jc w:val="center"/>
              <w:rPr>
                <w:b/>
              </w:rPr>
            </w:pPr>
            <w:r w:rsidRPr="005E0D84">
              <w:rPr>
                <w:b/>
              </w:rPr>
              <w:t>(Answer any five Questions from Q.No. 17 to 23, Q.No. 24 is Compulsory)</w:t>
            </w:r>
          </w:p>
        </w:tc>
      </w:tr>
      <w:tr w:rsidR="00EC6A69" w:rsidRPr="005E0D84" w14:paraId="46340BE7" w14:textId="77777777" w:rsidTr="005E0D84">
        <w:trPr>
          <w:trHeight w:val="396"/>
        </w:trPr>
        <w:tc>
          <w:tcPr>
            <w:tcW w:w="272" w:type="pct"/>
          </w:tcPr>
          <w:p w14:paraId="2CF516FF" w14:textId="77777777" w:rsidR="00EC6A69" w:rsidRPr="005E0D84" w:rsidRDefault="00EC6A69" w:rsidP="005E0D84">
            <w:pPr>
              <w:contextualSpacing/>
              <w:jc w:val="center"/>
            </w:pPr>
            <w:r w:rsidRPr="005E0D84">
              <w:t>17.</w:t>
            </w:r>
          </w:p>
        </w:tc>
        <w:tc>
          <w:tcPr>
            <w:tcW w:w="189" w:type="pct"/>
          </w:tcPr>
          <w:p w14:paraId="517FFB4B" w14:textId="77777777" w:rsidR="00EC6A69" w:rsidRPr="005E0D84" w:rsidRDefault="00EC6A69" w:rsidP="005E0D84">
            <w:pPr>
              <w:contextualSpacing/>
              <w:jc w:val="center"/>
            </w:pPr>
            <w:r w:rsidRPr="005E0D84">
              <w:t>a.</w:t>
            </w:r>
          </w:p>
        </w:tc>
        <w:tc>
          <w:tcPr>
            <w:tcW w:w="3323" w:type="pct"/>
            <w:vAlign w:val="bottom"/>
          </w:tcPr>
          <w:p w14:paraId="35D8511A" w14:textId="77777777" w:rsidR="00EC6A69" w:rsidRPr="005E0D84" w:rsidRDefault="00EC6A69" w:rsidP="008115E5">
            <w:pPr>
              <w:contextualSpacing/>
              <w:jc w:val="both"/>
            </w:pPr>
            <w:r w:rsidRPr="005E0D84">
              <w:t>Explain the arithmetic operators and logical operators with suitable example.</w:t>
            </w:r>
          </w:p>
        </w:tc>
        <w:tc>
          <w:tcPr>
            <w:tcW w:w="388" w:type="pct"/>
            <w:vAlign w:val="center"/>
          </w:tcPr>
          <w:p w14:paraId="46AC18A7" w14:textId="77777777" w:rsidR="00EC6A69" w:rsidRPr="005E0D84" w:rsidRDefault="00EC6A69" w:rsidP="00412E4B">
            <w:pPr>
              <w:contextualSpacing/>
              <w:jc w:val="center"/>
            </w:pPr>
            <w:r w:rsidRPr="005E0D84">
              <w:t>CO1</w:t>
            </w:r>
          </w:p>
        </w:tc>
        <w:tc>
          <w:tcPr>
            <w:tcW w:w="355" w:type="pct"/>
            <w:vAlign w:val="center"/>
          </w:tcPr>
          <w:p w14:paraId="533AA013" w14:textId="77777777" w:rsidR="00EC6A69" w:rsidRPr="005E0D84" w:rsidRDefault="00EC6A69" w:rsidP="00412E4B">
            <w:pPr>
              <w:contextualSpacing/>
              <w:jc w:val="center"/>
            </w:pPr>
            <w:r w:rsidRPr="005E0D84">
              <w:t>An</w:t>
            </w:r>
          </w:p>
        </w:tc>
        <w:tc>
          <w:tcPr>
            <w:tcW w:w="473" w:type="pct"/>
            <w:vAlign w:val="center"/>
          </w:tcPr>
          <w:p w14:paraId="0B1BD7D7" w14:textId="77777777" w:rsidR="00EC6A69" w:rsidRPr="005E0D84" w:rsidRDefault="00EC6A69" w:rsidP="00412E4B">
            <w:pPr>
              <w:contextualSpacing/>
              <w:jc w:val="center"/>
            </w:pPr>
            <w:r w:rsidRPr="005E0D84">
              <w:t>9</w:t>
            </w:r>
          </w:p>
        </w:tc>
      </w:tr>
      <w:tr w:rsidR="00EC6A69" w:rsidRPr="005E0D84" w14:paraId="2A5B4DFE" w14:textId="77777777" w:rsidTr="005E0D84">
        <w:trPr>
          <w:trHeight w:val="396"/>
        </w:trPr>
        <w:tc>
          <w:tcPr>
            <w:tcW w:w="272" w:type="pct"/>
          </w:tcPr>
          <w:p w14:paraId="55B96A9E" w14:textId="77777777" w:rsidR="00EC6A69" w:rsidRPr="005E0D84" w:rsidRDefault="00EC6A69" w:rsidP="005E0D84">
            <w:pPr>
              <w:contextualSpacing/>
              <w:jc w:val="center"/>
            </w:pPr>
          </w:p>
        </w:tc>
        <w:tc>
          <w:tcPr>
            <w:tcW w:w="189" w:type="pct"/>
          </w:tcPr>
          <w:p w14:paraId="453C1719" w14:textId="77777777" w:rsidR="00EC6A69" w:rsidRPr="005E0D84" w:rsidRDefault="00EC6A69" w:rsidP="005E0D84">
            <w:pPr>
              <w:contextualSpacing/>
              <w:jc w:val="center"/>
            </w:pPr>
            <w:r w:rsidRPr="005E0D84">
              <w:t>b.</w:t>
            </w:r>
          </w:p>
        </w:tc>
        <w:tc>
          <w:tcPr>
            <w:tcW w:w="3323" w:type="pct"/>
            <w:vAlign w:val="bottom"/>
          </w:tcPr>
          <w:p w14:paraId="2D4F02E8" w14:textId="77777777" w:rsidR="00EC6A69" w:rsidRPr="005E0D84" w:rsidRDefault="00EC6A69" w:rsidP="00FA77B3">
            <w:pPr>
              <w:rPr>
                <w:bCs/>
              </w:rPr>
            </w:pPr>
            <w:r w:rsidRPr="005E0D84">
              <w:rPr>
                <w:bCs/>
              </w:rPr>
              <w:t>Write a Python program for an online shopping store which is willing to offer discounts on bill amounts as below:</w:t>
            </w:r>
          </w:p>
          <w:p w14:paraId="4B2F5C8A" w14:textId="77777777" w:rsidR="00EC6A69" w:rsidRPr="005E0D84" w:rsidRDefault="00EC6A69" w:rsidP="00FA77B3">
            <w:pPr>
              <w:rPr>
                <w:bCs/>
              </w:rPr>
            </w:pPr>
            <w:r w:rsidRPr="005E0D84">
              <w:rPr>
                <w:bCs/>
              </w:rPr>
              <w:t>Rs.1000 and above -5%</w:t>
            </w:r>
          </w:p>
          <w:p w14:paraId="72FE074D" w14:textId="77777777" w:rsidR="00EC6A69" w:rsidRPr="005E0D84" w:rsidRDefault="00EC6A69" w:rsidP="00FA77B3">
            <w:pPr>
              <w:rPr>
                <w:bCs/>
              </w:rPr>
            </w:pPr>
            <w:r w:rsidRPr="005E0D84">
              <w:rPr>
                <w:bCs/>
              </w:rPr>
              <w:t>Rs.500 to Rs.999    -3%</w:t>
            </w:r>
          </w:p>
          <w:p w14:paraId="166B07C4" w14:textId="77777777" w:rsidR="00EC6A69" w:rsidRPr="005E0D84" w:rsidRDefault="00EC6A69" w:rsidP="00FA77B3">
            <w:pPr>
              <w:rPr>
                <w:bCs/>
              </w:rPr>
            </w:pPr>
            <w:r w:rsidRPr="005E0D84">
              <w:rPr>
                <w:bCs/>
              </w:rPr>
              <w:t>Below Rs.499          -2%</w:t>
            </w:r>
          </w:p>
          <w:p w14:paraId="2315A82C" w14:textId="77777777" w:rsidR="00EC6A69" w:rsidRPr="005E0D84" w:rsidRDefault="00EC6A69" w:rsidP="00FA77B3">
            <w:pPr>
              <w:rPr>
                <w:bCs/>
              </w:rPr>
            </w:pPr>
            <w:r w:rsidRPr="005E0D84">
              <w:rPr>
                <w:bCs/>
              </w:rPr>
              <w:t>Which accepts the bill amount from the user and displays the</w:t>
            </w:r>
          </w:p>
          <w:p w14:paraId="10E15BC8" w14:textId="77777777" w:rsidR="00EC6A69" w:rsidRPr="005E0D84" w:rsidRDefault="00EC6A69" w:rsidP="00FA77B3">
            <w:pPr>
              <w:contextualSpacing/>
              <w:jc w:val="both"/>
              <w:rPr>
                <w:bCs/>
              </w:rPr>
            </w:pPr>
            <w:r w:rsidRPr="005E0D84">
              <w:rPr>
                <w:bCs/>
              </w:rPr>
              <w:t>discounted bill amount as per above tariff.</w:t>
            </w:r>
          </w:p>
        </w:tc>
        <w:tc>
          <w:tcPr>
            <w:tcW w:w="388" w:type="pct"/>
            <w:vAlign w:val="center"/>
          </w:tcPr>
          <w:p w14:paraId="308AB92F" w14:textId="77777777" w:rsidR="00EC6A69" w:rsidRPr="005E0D84" w:rsidRDefault="00EC6A69" w:rsidP="00412E4B">
            <w:pPr>
              <w:contextualSpacing/>
              <w:jc w:val="center"/>
            </w:pPr>
            <w:r w:rsidRPr="005E0D84">
              <w:t>CO1</w:t>
            </w:r>
          </w:p>
        </w:tc>
        <w:tc>
          <w:tcPr>
            <w:tcW w:w="355" w:type="pct"/>
            <w:vAlign w:val="center"/>
          </w:tcPr>
          <w:p w14:paraId="54EF1C63" w14:textId="77777777" w:rsidR="00EC6A69" w:rsidRPr="005E0D84" w:rsidRDefault="00EC6A69" w:rsidP="00412E4B">
            <w:pPr>
              <w:contextualSpacing/>
              <w:jc w:val="center"/>
            </w:pPr>
            <w:r w:rsidRPr="005E0D84">
              <w:t>A</w:t>
            </w:r>
          </w:p>
        </w:tc>
        <w:tc>
          <w:tcPr>
            <w:tcW w:w="473" w:type="pct"/>
            <w:vAlign w:val="center"/>
          </w:tcPr>
          <w:p w14:paraId="7420D369" w14:textId="77777777" w:rsidR="00EC6A69" w:rsidRPr="005E0D84" w:rsidRDefault="00EC6A69" w:rsidP="00412E4B">
            <w:pPr>
              <w:contextualSpacing/>
              <w:jc w:val="center"/>
            </w:pPr>
            <w:r w:rsidRPr="005E0D84">
              <w:t>3</w:t>
            </w:r>
          </w:p>
        </w:tc>
      </w:tr>
      <w:tr w:rsidR="00EC6A69" w:rsidRPr="005E0D84" w14:paraId="5A4DC7EE" w14:textId="77777777" w:rsidTr="005E0D84">
        <w:trPr>
          <w:trHeight w:val="396"/>
        </w:trPr>
        <w:tc>
          <w:tcPr>
            <w:tcW w:w="272" w:type="pct"/>
          </w:tcPr>
          <w:p w14:paraId="0BCBE404" w14:textId="77777777" w:rsidR="00EC6A69" w:rsidRPr="005E0D84" w:rsidRDefault="00EC6A69" w:rsidP="005E0D84">
            <w:pPr>
              <w:contextualSpacing/>
              <w:jc w:val="center"/>
            </w:pPr>
          </w:p>
        </w:tc>
        <w:tc>
          <w:tcPr>
            <w:tcW w:w="189" w:type="pct"/>
          </w:tcPr>
          <w:p w14:paraId="27F71FA8" w14:textId="77777777" w:rsidR="00EC6A69" w:rsidRPr="005E0D84" w:rsidRDefault="00EC6A69" w:rsidP="005E0D84">
            <w:pPr>
              <w:contextualSpacing/>
              <w:jc w:val="center"/>
            </w:pPr>
          </w:p>
        </w:tc>
        <w:tc>
          <w:tcPr>
            <w:tcW w:w="3323" w:type="pct"/>
            <w:vAlign w:val="bottom"/>
          </w:tcPr>
          <w:p w14:paraId="4E863E55" w14:textId="77777777" w:rsidR="00EC6A69" w:rsidRPr="005E0D84" w:rsidRDefault="00EC6A69" w:rsidP="00412E4B">
            <w:pPr>
              <w:contextualSpacing/>
              <w:jc w:val="both"/>
            </w:pPr>
          </w:p>
        </w:tc>
        <w:tc>
          <w:tcPr>
            <w:tcW w:w="388" w:type="pct"/>
            <w:vAlign w:val="center"/>
          </w:tcPr>
          <w:p w14:paraId="0F12159A" w14:textId="77777777" w:rsidR="00EC6A69" w:rsidRPr="005E0D84" w:rsidRDefault="00EC6A69" w:rsidP="00412E4B">
            <w:pPr>
              <w:contextualSpacing/>
              <w:jc w:val="center"/>
            </w:pPr>
          </w:p>
        </w:tc>
        <w:tc>
          <w:tcPr>
            <w:tcW w:w="355" w:type="pct"/>
            <w:vAlign w:val="center"/>
          </w:tcPr>
          <w:p w14:paraId="43D37CCD" w14:textId="77777777" w:rsidR="00EC6A69" w:rsidRPr="005E0D84" w:rsidRDefault="00EC6A69" w:rsidP="00412E4B">
            <w:pPr>
              <w:contextualSpacing/>
              <w:jc w:val="center"/>
            </w:pPr>
          </w:p>
        </w:tc>
        <w:tc>
          <w:tcPr>
            <w:tcW w:w="473" w:type="pct"/>
            <w:vAlign w:val="center"/>
          </w:tcPr>
          <w:p w14:paraId="2367A5BB" w14:textId="77777777" w:rsidR="00EC6A69" w:rsidRPr="005E0D84" w:rsidRDefault="00EC6A69" w:rsidP="00412E4B">
            <w:pPr>
              <w:contextualSpacing/>
              <w:jc w:val="center"/>
            </w:pPr>
          </w:p>
        </w:tc>
      </w:tr>
      <w:tr w:rsidR="00EC6A69" w:rsidRPr="005E0D84" w14:paraId="4F72DA4B" w14:textId="77777777" w:rsidTr="005E0D84">
        <w:trPr>
          <w:trHeight w:val="396"/>
        </w:trPr>
        <w:tc>
          <w:tcPr>
            <w:tcW w:w="272" w:type="pct"/>
          </w:tcPr>
          <w:p w14:paraId="74FBDCDC" w14:textId="77777777" w:rsidR="00EC6A69" w:rsidRPr="005E0D84" w:rsidRDefault="00EC6A69" w:rsidP="005E0D84">
            <w:pPr>
              <w:contextualSpacing/>
              <w:jc w:val="center"/>
            </w:pPr>
            <w:r w:rsidRPr="005E0D84">
              <w:t>18.</w:t>
            </w:r>
          </w:p>
        </w:tc>
        <w:tc>
          <w:tcPr>
            <w:tcW w:w="189" w:type="pct"/>
          </w:tcPr>
          <w:p w14:paraId="7D54D73C" w14:textId="77777777" w:rsidR="00EC6A69" w:rsidRPr="005E0D84" w:rsidRDefault="00EC6A69" w:rsidP="005E0D84">
            <w:pPr>
              <w:contextualSpacing/>
              <w:jc w:val="center"/>
            </w:pPr>
            <w:r w:rsidRPr="005E0D84">
              <w:t>a.</w:t>
            </w:r>
          </w:p>
        </w:tc>
        <w:tc>
          <w:tcPr>
            <w:tcW w:w="3323" w:type="pct"/>
          </w:tcPr>
          <w:p w14:paraId="3AD2079E" w14:textId="77777777" w:rsidR="00EC6A69" w:rsidRPr="005E0D84" w:rsidRDefault="00EC6A69" w:rsidP="00412E4B">
            <w:pPr>
              <w:contextualSpacing/>
              <w:jc w:val="both"/>
            </w:pPr>
            <w:r w:rsidRPr="005E0D84">
              <w:t>Develop a python program to print ‘n’ natural numbers using while loop statement.</w:t>
            </w:r>
          </w:p>
        </w:tc>
        <w:tc>
          <w:tcPr>
            <w:tcW w:w="388" w:type="pct"/>
            <w:vAlign w:val="center"/>
          </w:tcPr>
          <w:p w14:paraId="267B04C1" w14:textId="77777777" w:rsidR="00EC6A69" w:rsidRPr="005E0D84" w:rsidRDefault="00EC6A69" w:rsidP="00412E4B">
            <w:pPr>
              <w:contextualSpacing/>
              <w:jc w:val="center"/>
            </w:pPr>
            <w:r w:rsidRPr="005E0D84">
              <w:t>CO2</w:t>
            </w:r>
          </w:p>
        </w:tc>
        <w:tc>
          <w:tcPr>
            <w:tcW w:w="355" w:type="pct"/>
            <w:vAlign w:val="center"/>
          </w:tcPr>
          <w:p w14:paraId="5872171C" w14:textId="77777777" w:rsidR="00EC6A69" w:rsidRPr="005E0D84" w:rsidRDefault="00EC6A69" w:rsidP="00412E4B">
            <w:pPr>
              <w:contextualSpacing/>
              <w:jc w:val="center"/>
            </w:pPr>
            <w:r w:rsidRPr="005E0D84">
              <w:t>A</w:t>
            </w:r>
          </w:p>
        </w:tc>
        <w:tc>
          <w:tcPr>
            <w:tcW w:w="473" w:type="pct"/>
            <w:vAlign w:val="center"/>
          </w:tcPr>
          <w:p w14:paraId="2BED7373" w14:textId="77777777" w:rsidR="00EC6A69" w:rsidRPr="005E0D84" w:rsidRDefault="00EC6A69" w:rsidP="00412E4B">
            <w:pPr>
              <w:contextualSpacing/>
              <w:jc w:val="center"/>
            </w:pPr>
            <w:r w:rsidRPr="005E0D84">
              <w:t>6</w:t>
            </w:r>
          </w:p>
        </w:tc>
      </w:tr>
      <w:tr w:rsidR="00EC6A69" w:rsidRPr="005E0D84" w14:paraId="568B17C0" w14:textId="77777777" w:rsidTr="005E0D84">
        <w:trPr>
          <w:trHeight w:val="396"/>
        </w:trPr>
        <w:tc>
          <w:tcPr>
            <w:tcW w:w="272" w:type="pct"/>
          </w:tcPr>
          <w:p w14:paraId="042D4F15" w14:textId="77777777" w:rsidR="00EC6A69" w:rsidRPr="005E0D84" w:rsidRDefault="00EC6A69" w:rsidP="005E0D84">
            <w:pPr>
              <w:contextualSpacing/>
              <w:jc w:val="center"/>
            </w:pPr>
          </w:p>
        </w:tc>
        <w:tc>
          <w:tcPr>
            <w:tcW w:w="189" w:type="pct"/>
          </w:tcPr>
          <w:p w14:paraId="593F9851" w14:textId="77777777" w:rsidR="00EC6A69" w:rsidRPr="005E0D84" w:rsidRDefault="00EC6A69" w:rsidP="005E0D84">
            <w:pPr>
              <w:contextualSpacing/>
              <w:jc w:val="center"/>
            </w:pPr>
            <w:r w:rsidRPr="005E0D84">
              <w:t>b.</w:t>
            </w:r>
          </w:p>
        </w:tc>
        <w:tc>
          <w:tcPr>
            <w:tcW w:w="3323" w:type="pct"/>
            <w:vAlign w:val="bottom"/>
          </w:tcPr>
          <w:p w14:paraId="77C34466" w14:textId="77777777" w:rsidR="00EC6A69" w:rsidRPr="005E0D84" w:rsidRDefault="00EC6A69" w:rsidP="008115E5">
            <w:pPr>
              <w:contextualSpacing/>
              <w:jc w:val="both"/>
            </w:pPr>
            <w:r w:rsidRPr="005E0D84">
              <w:rPr>
                <w:bCs/>
              </w:rPr>
              <w:t>Construct a Python code to check whether the given string is a palindrome or not.</w:t>
            </w:r>
          </w:p>
        </w:tc>
        <w:tc>
          <w:tcPr>
            <w:tcW w:w="388" w:type="pct"/>
            <w:vAlign w:val="center"/>
          </w:tcPr>
          <w:p w14:paraId="1923E941" w14:textId="77777777" w:rsidR="00EC6A69" w:rsidRPr="005E0D84" w:rsidRDefault="00EC6A69" w:rsidP="00FA77B3">
            <w:pPr>
              <w:contextualSpacing/>
              <w:jc w:val="center"/>
            </w:pPr>
            <w:r w:rsidRPr="005E0D84">
              <w:t>CO2</w:t>
            </w:r>
          </w:p>
        </w:tc>
        <w:tc>
          <w:tcPr>
            <w:tcW w:w="355" w:type="pct"/>
            <w:vAlign w:val="center"/>
          </w:tcPr>
          <w:p w14:paraId="11B8212E" w14:textId="77777777" w:rsidR="00EC6A69" w:rsidRPr="005E0D84" w:rsidRDefault="00EC6A69" w:rsidP="00FA77B3">
            <w:pPr>
              <w:contextualSpacing/>
              <w:jc w:val="center"/>
            </w:pPr>
            <w:r w:rsidRPr="005E0D84">
              <w:t>R</w:t>
            </w:r>
          </w:p>
        </w:tc>
        <w:tc>
          <w:tcPr>
            <w:tcW w:w="473" w:type="pct"/>
            <w:vAlign w:val="center"/>
          </w:tcPr>
          <w:p w14:paraId="5FDDAEE3" w14:textId="77777777" w:rsidR="00EC6A69" w:rsidRPr="005E0D84" w:rsidRDefault="00EC6A69" w:rsidP="00FA77B3">
            <w:pPr>
              <w:contextualSpacing/>
              <w:jc w:val="center"/>
            </w:pPr>
            <w:r w:rsidRPr="005E0D84">
              <w:t>6</w:t>
            </w:r>
          </w:p>
        </w:tc>
      </w:tr>
      <w:tr w:rsidR="00EC6A69" w:rsidRPr="005E0D84" w14:paraId="070C5C6B" w14:textId="77777777" w:rsidTr="005E0D84">
        <w:trPr>
          <w:trHeight w:val="396"/>
        </w:trPr>
        <w:tc>
          <w:tcPr>
            <w:tcW w:w="272" w:type="pct"/>
          </w:tcPr>
          <w:p w14:paraId="311B000F" w14:textId="77777777" w:rsidR="00EC6A69" w:rsidRPr="005E0D84" w:rsidRDefault="00EC6A69" w:rsidP="005E0D84">
            <w:pPr>
              <w:contextualSpacing/>
              <w:jc w:val="center"/>
            </w:pPr>
          </w:p>
        </w:tc>
        <w:tc>
          <w:tcPr>
            <w:tcW w:w="189" w:type="pct"/>
          </w:tcPr>
          <w:p w14:paraId="73DE1B15" w14:textId="77777777" w:rsidR="00EC6A69" w:rsidRPr="005E0D84" w:rsidRDefault="00EC6A69" w:rsidP="005E0D84">
            <w:pPr>
              <w:contextualSpacing/>
              <w:jc w:val="center"/>
            </w:pPr>
          </w:p>
        </w:tc>
        <w:tc>
          <w:tcPr>
            <w:tcW w:w="3323" w:type="pct"/>
            <w:vAlign w:val="bottom"/>
          </w:tcPr>
          <w:p w14:paraId="2AC1FA74" w14:textId="77777777" w:rsidR="00EC6A69" w:rsidRPr="005E0D84" w:rsidRDefault="00EC6A69" w:rsidP="00FA77B3">
            <w:pPr>
              <w:contextualSpacing/>
              <w:jc w:val="both"/>
            </w:pPr>
          </w:p>
        </w:tc>
        <w:tc>
          <w:tcPr>
            <w:tcW w:w="388" w:type="pct"/>
            <w:vAlign w:val="bottom"/>
          </w:tcPr>
          <w:p w14:paraId="6EB1F780" w14:textId="77777777" w:rsidR="00EC6A69" w:rsidRPr="005E0D84" w:rsidRDefault="00EC6A69" w:rsidP="00FA77B3">
            <w:pPr>
              <w:contextualSpacing/>
              <w:jc w:val="center"/>
            </w:pPr>
          </w:p>
        </w:tc>
        <w:tc>
          <w:tcPr>
            <w:tcW w:w="355" w:type="pct"/>
            <w:vAlign w:val="bottom"/>
          </w:tcPr>
          <w:p w14:paraId="3C70CEA7" w14:textId="77777777" w:rsidR="00EC6A69" w:rsidRPr="005E0D84" w:rsidRDefault="00EC6A69" w:rsidP="00FA77B3">
            <w:pPr>
              <w:contextualSpacing/>
              <w:jc w:val="center"/>
            </w:pPr>
          </w:p>
        </w:tc>
        <w:tc>
          <w:tcPr>
            <w:tcW w:w="473" w:type="pct"/>
            <w:vAlign w:val="bottom"/>
          </w:tcPr>
          <w:p w14:paraId="4EB4BEE6" w14:textId="77777777" w:rsidR="00EC6A69" w:rsidRPr="005E0D84" w:rsidRDefault="00EC6A69" w:rsidP="00FA77B3">
            <w:pPr>
              <w:contextualSpacing/>
              <w:jc w:val="center"/>
            </w:pPr>
          </w:p>
        </w:tc>
      </w:tr>
      <w:tr w:rsidR="00EC6A69" w:rsidRPr="005E0D84" w14:paraId="32626BD6" w14:textId="77777777" w:rsidTr="005E0D84">
        <w:trPr>
          <w:trHeight w:val="396"/>
        </w:trPr>
        <w:tc>
          <w:tcPr>
            <w:tcW w:w="272" w:type="pct"/>
          </w:tcPr>
          <w:p w14:paraId="004226B4" w14:textId="77777777" w:rsidR="00EC6A69" w:rsidRPr="005E0D84" w:rsidRDefault="00EC6A69" w:rsidP="005E0D84">
            <w:pPr>
              <w:contextualSpacing/>
              <w:jc w:val="center"/>
            </w:pPr>
            <w:r w:rsidRPr="005E0D84">
              <w:t>19.</w:t>
            </w:r>
          </w:p>
        </w:tc>
        <w:tc>
          <w:tcPr>
            <w:tcW w:w="189" w:type="pct"/>
          </w:tcPr>
          <w:p w14:paraId="04D372DA" w14:textId="77777777" w:rsidR="00EC6A69" w:rsidRPr="005E0D84" w:rsidRDefault="00EC6A69" w:rsidP="005E0D84">
            <w:pPr>
              <w:contextualSpacing/>
              <w:jc w:val="center"/>
            </w:pPr>
            <w:r w:rsidRPr="005E0D84">
              <w:t>a.</w:t>
            </w:r>
          </w:p>
        </w:tc>
        <w:tc>
          <w:tcPr>
            <w:tcW w:w="3323" w:type="pct"/>
            <w:vAlign w:val="bottom"/>
          </w:tcPr>
          <w:p w14:paraId="3EE9D629" w14:textId="77777777" w:rsidR="00EC6A69" w:rsidRPr="005E0D84" w:rsidRDefault="00EC6A69" w:rsidP="00FA77B3">
            <w:pPr>
              <w:contextualSpacing/>
              <w:jc w:val="both"/>
            </w:pPr>
            <w:r w:rsidRPr="005E0D84">
              <w:t>Explain the data types of Python programming with a suitable code for each data type.</w:t>
            </w:r>
          </w:p>
        </w:tc>
        <w:tc>
          <w:tcPr>
            <w:tcW w:w="388" w:type="pct"/>
            <w:vAlign w:val="center"/>
          </w:tcPr>
          <w:p w14:paraId="2BC9B740" w14:textId="77777777" w:rsidR="00EC6A69" w:rsidRPr="005E0D84" w:rsidRDefault="00EC6A69" w:rsidP="00FA77B3">
            <w:pPr>
              <w:contextualSpacing/>
              <w:jc w:val="center"/>
            </w:pPr>
            <w:r w:rsidRPr="005E0D84">
              <w:t>CO3</w:t>
            </w:r>
          </w:p>
        </w:tc>
        <w:tc>
          <w:tcPr>
            <w:tcW w:w="355" w:type="pct"/>
            <w:vAlign w:val="center"/>
          </w:tcPr>
          <w:p w14:paraId="7487E977" w14:textId="77777777" w:rsidR="00EC6A69" w:rsidRPr="005E0D84" w:rsidRDefault="00EC6A69" w:rsidP="00FA77B3">
            <w:pPr>
              <w:contextualSpacing/>
              <w:jc w:val="center"/>
            </w:pPr>
            <w:r w:rsidRPr="005E0D84">
              <w:t>A</w:t>
            </w:r>
          </w:p>
        </w:tc>
        <w:tc>
          <w:tcPr>
            <w:tcW w:w="473" w:type="pct"/>
            <w:vAlign w:val="center"/>
          </w:tcPr>
          <w:p w14:paraId="1D14648E" w14:textId="77777777" w:rsidR="00EC6A69" w:rsidRPr="005E0D84" w:rsidRDefault="00EC6A69" w:rsidP="00FA77B3">
            <w:pPr>
              <w:contextualSpacing/>
              <w:jc w:val="center"/>
            </w:pPr>
            <w:r w:rsidRPr="005E0D84">
              <w:t>8</w:t>
            </w:r>
          </w:p>
        </w:tc>
      </w:tr>
      <w:tr w:rsidR="00EC6A69" w:rsidRPr="005E0D84" w14:paraId="4EEDADAA" w14:textId="77777777" w:rsidTr="005E0D84">
        <w:trPr>
          <w:trHeight w:val="396"/>
        </w:trPr>
        <w:tc>
          <w:tcPr>
            <w:tcW w:w="272" w:type="pct"/>
          </w:tcPr>
          <w:p w14:paraId="04CFB8D4" w14:textId="77777777" w:rsidR="00EC6A69" w:rsidRPr="005E0D84" w:rsidRDefault="00EC6A69" w:rsidP="005E0D84">
            <w:pPr>
              <w:contextualSpacing/>
              <w:jc w:val="center"/>
            </w:pPr>
          </w:p>
        </w:tc>
        <w:tc>
          <w:tcPr>
            <w:tcW w:w="189" w:type="pct"/>
          </w:tcPr>
          <w:p w14:paraId="2FF24674" w14:textId="77777777" w:rsidR="00EC6A69" w:rsidRPr="005E0D84" w:rsidRDefault="00EC6A69" w:rsidP="005E0D84">
            <w:pPr>
              <w:contextualSpacing/>
              <w:jc w:val="center"/>
            </w:pPr>
            <w:r w:rsidRPr="005E0D84">
              <w:t>b.</w:t>
            </w:r>
          </w:p>
        </w:tc>
        <w:tc>
          <w:tcPr>
            <w:tcW w:w="3323" w:type="pct"/>
            <w:vAlign w:val="bottom"/>
          </w:tcPr>
          <w:p w14:paraId="7C8594C6" w14:textId="77777777" w:rsidR="00EC6A69" w:rsidRPr="005E0D84" w:rsidRDefault="00EC6A69" w:rsidP="00FA77B3">
            <w:pPr>
              <w:contextualSpacing/>
              <w:jc w:val="both"/>
            </w:pPr>
            <w:r w:rsidRPr="005E0D84">
              <w:t>Predict the output of the following Python expressions:</w:t>
            </w:r>
          </w:p>
          <w:p w14:paraId="2BA95875" w14:textId="77777777" w:rsidR="00EC6A69" w:rsidRPr="005E0D84" w:rsidRDefault="00EC6A69" w:rsidP="00FA77B3">
            <w:pPr>
              <w:contextualSpacing/>
              <w:jc w:val="both"/>
            </w:pPr>
            <w:r w:rsidRPr="005E0D84">
              <w:t>i.   5+3*2</w:t>
            </w:r>
          </w:p>
          <w:p w14:paraId="1AB342F8" w14:textId="77777777" w:rsidR="00EC6A69" w:rsidRPr="005E0D84" w:rsidRDefault="00EC6A69" w:rsidP="00FA77B3">
            <w:pPr>
              <w:contextualSpacing/>
              <w:jc w:val="both"/>
            </w:pPr>
            <w:r w:rsidRPr="005E0D84">
              <w:t>ii. (5+3)*2</w:t>
            </w:r>
          </w:p>
          <w:p w14:paraId="6A1CDBFD" w14:textId="77777777" w:rsidR="00EC6A69" w:rsidRPr="005E0D84" w:rsidRDefault="00EC6A69" w:rsidP="00FA77B3">
            <w:pPr>
              <w:contextualSpacing/>
              <w:jc w:val="both"/>
              <w:rPr>
                <w:bCs/>
              </w:rPr>
            </w:pPr>
            <w:r w:rsidRPr="005E0D84">
              <w:t>iii. 2*3**2</w:t>
            </w:r>
          </w:p>
        </w:tc>
        <w:tc>
          <w:tcPr>
            <w:tcW w:w="388" w:type="pct"/>
            <w:vAlign w:val="center"/>
          </w:tcPr>
          <w:p w14:paraId="70306614" w14:textId="77777777" w:rsidR="00EC6A69" w:rsidRPr="005E0D84" w:rsidRDefault="00EC6A69" w:rsidP="00FA77B3">
            <w:pPr>
              <w:contextualSpacing/>
              <w:jc w:val="center"/>
            </w:pPr>
            <w:r w:rsidRPr="005E0D84">
              <w:t>CO3</w:t>
            </w:r>
          </w:p>
        </w:tc>
        <w:tc>
          <w:tcPr>
            <w:tcW w:w="355" w:type="pct"/>
            <w:vAlign w:val="center"/>
          </w:tcPr>
          <w:p w14:paraId="0BC9000F" w14:textId="77777777" w:rsidR="00EC6A69" w:rsidRPr="005E0D84" w:rsidRDefault="00EC6A69" w:rsidP="00FA77B3">
            <w:pPr>
              <w:contextualSpacing/>
              <w:jc w:val="center"/>
            </w:pPr>
            <w:r w:rsidRPr="005E0D84">
              <w:t>R</w:t>
            </w:r>
          </w:p>
        </w:tc>
        <w:tc>
          <w:tcPr>
            <w:tcW w:w="473" w:type="pct"/>
            <w:vAlign w:val="center"/>
          </w:tcPr>
          <w:p w14:paraId="3913FD6A" w14:textId="77777777" w:rsidR="00EC6A69" w:rsidRPr="005E0D84" w:rsidRDefault="00EC6A69" w:rsidP="00FA77B3">
            <w:pPr>
              <w:contextualSpacing/>
              <w:jc w:val="center"/>
            </w:pPr>
            <w:r w:rsidRPr="005E0D84">
              <w:t>4</w:t>
            </w:r>
          </w:p>
        </w:tc>
      </w:tr>
      <w:tr w:rsidR="00EC6A69" w:rsidRPr="005E0D84" w14:paraId="7F4E02F3" w14:textId="77777777" w:rsidTr="005E0D84">
        <w:trPr>
          <w:trHeight w:val="396"/>
        </w:trPr>
        <w:tc>
          <w:tcPr>
            <w:tcW w:w="272" w:type="pct"/>
          </w:tcPr>
          <w:p w14:paraId="0F2C2AA7" w14:textId="77777777" w:rsidR="00EC6A69" w:rsidRPr="005E0D84" w:rsidRDefault="00EC6A69" w:rsidP="005E0D84">
            <w:pPr>
              <w:contextualSpacing/>
              <w:jc w:val="center"/>
            </w:pPr>
          </w:p>
        </w:tc>
        <w:tc>
          <w:tcPr>
            <w:tcW w:w="189" w:type="pct"/>
          </w:tcPr>
          <w:p w14:paraId="2C6CFE9E" w14:textId="77777777" w:rsidR="00EC6A69" w:rsidRPr="005E0D84" w:rsidRDefault="00EC6A69" w:rsidP="005E0D84">
            <w:pPr>
              <w:contextualSpacing/>
              <w:jc w:val="center"/>
            </w:pPr>
          </w:p>
        </w:tc>
        <w:tc>
          <w:tcPr>
            <w:tcW w:w="3323" w:type="pct"/>
            <w:vAlign w:val="bottom"/>
          </w:tcPr>
          <w:p w14:paraId="6C70C4D8" w14:textId="77777777" w:rsidR="00EC6A69" w:rsidRPr="005E0D84" w:rsidRDefault="00EC6A69" w:rsidP="00FA77B3">
            <w:pPr>
              <w:contextualSpacing/>
              <w:jc w:val="both"/>
            </w:pPr>
          </w:p>
        </w:tc>
        <w:tc>
          <w:tcPr>
            <w:tcW w:w="388" w:type="pct"/>
            <w:vAlign w:val="center"/>
          </w:tcPr>
          <w:p w14:paraId="3D3C7D51" w14:textId="77777777" w:rsidR="00EC6A69" w:rsidRPr="005E0D84" w:rsidRDefault="00EC6A69" w:rsidP="00FA77B3">
            <w:pPr>
              <w:contextualSpacing/>
              <w:jc w:val="center"/>
            </w:pPr>
          </w:p>
        </w:tc>
        <w:tc>
          <w:tcPr>
            <w:tcW w:w="355" w:type="pct"/>
            <w:vAlign w:val="center"/>
          </w:tcPr>
          <w:p w14:paraId="54A0672A" w14:textId="77777777" w:rsidR="00EC6A69" w:rsidRPr="005E0D84" w:rsidRDefault="00EC6A69" w:rsidP="00FA77B3">
            <w:pPr>
              <w:contextualSpacing/>
              <w:jc w:val="center"/>
            </w:pPr>
          </w:p>
        </w:tc>
        <w:tc>
          <w:tcPr>
            <w:tcW w:w="473" w:type="pct"/>
            <w:vAlign w:val="center"/>
          </w:tcPr>
          <w:p w14:paraId="28A28ED3" w14:textId="77777777" w:rsidR="00EC6A69" w:rsidRPr="005E0D84" w:rsidRDefault="00EC6A69" w:rsidP="00FA77B3">
            <w:pPr>
              <w:contextualSpacing/>
              <w:jc w:val="center"/>
            </w:pPr>
          </w:p>
        </w:tc>
      </w:tr>
      <w:tr w:rsidR="00EC6A69" w:rsidRPr="005E0D84" w14:paraId="7CAB6261" w14:textId="77777777" w:rsidTr="005E0D84">
        <w:trPr>
          <w:trHeight w:val="396"/>
        </w:trPr>
        <w:tc>
          <w:tcPr>
            <w:tcW w:w="272" w:type="pct"/>
          </w:tcPr>
          <w:p w14:paraId="6ED41D5C" w14:textId="77777777" w:rsidR="00EC6A69" w:rsidRPr="005E0D84" w:rsidRDefault="00EC6A69" w:rsidP="005E0D84">
            <w:pPr>
              <w:contextualSpacing/>
              <w:jc w:val="center"/>
            </w:pPr>
            <w:r w:rsidRPr="005E0D84">
              <w:t>20.</w:t>
            </w:r>
          </w:p>
        </w:tc>
        <w:tc>
          <w:tcPr>
            <w:tcW w:w="189" w:type="pct"/>
          </w:tcPr>
          <w:p w14:paraId="5A7740A4" w14:textId="77777777" w:rsidR="00EC6A69" w:rsidRPr="005E0D84" w:rsidRDefault="00EC6A69" w:rsidP="005E0D84">
            <w:pPr>
              <w:contextualSpacing/>
              <w:jc w:val="center"/>
            </w:pPr>
            <w:r w:rsidRPr="005E0D84">
              <w:t>a.</w:t>
            </w:r>
          </w:p>
        </w:tc>
        <w:tc>
          <w:tcPr>
            <w:tcW w:w="3323" w:type="pct"/>
            <w:vAlign w:val="bottom"/>
          </w:tcPr>
          <w:p w14:paraId="2BF7B4E9" w14:textId="77777777" w:rsidR="00EC6A69" w:rsidRPr="005E0D84" w:rsidRDefault="00EC6A69" w:rsidP="00FA77B3">
            <w:pPr>
              <w:contextualSpacing/>
              <w:jc w:val="both"/>
            </w:pPr>
            <w:r w:rsidRPr="005E0D84">
              <w:t>Write code snippets in Python to perform the following operations.</w:t>
            </w:r>
          </w:p>
          <w:p w14:paraId="58E4269C" w14:textId="77777777" w:rsidR="00EC6A69" w:rsidRPr="005E0D84" w:rsidRDefault="00EC6A69" w:rsidP="00FA77B3">
            <w:pPr>
              <w:contextualSpacing/>
              <w:jc w:val="both"/>
            </w:pPr>
            <w:r w:rsidRPr="005E0D84">
              <w:t>i) Access an element of a Dictionary</w:t>
            </w:r>
          </w:p>
          <w:p w14:paraId="43AA11F4" w14:textId="77777777" w:rsidR="00EC6A69" w:rsidRPr="005E0D84" w:rsidRDefault="00EC6A69" w:rsidP="00FA77B3">
            <w:pPr>
              <w:contextualSpacing/>
              <w:jc w:val="both"/>
            </w:pPr>
            <w:r w:rsidRPr="005E0D84">
              <w:t>ii) Modifying the elements of a Dictionary</w:t>
            </w:r>
          </w:p>
          <w:p w14:paraId="6E7F8AF7" w14:textId="77777777" w:rsidR="00EC6A69" w:rsidRPr="005E0D84" w:rsidRDefault="00EC6A69" w:rsidP="00FA77B3">
            <w:pPr>
              <w:contextualSpacing/>
              <w:jc w:val="both"/>
            </w:pPr>
            <w:r w:rsidRPr="005E0D84">
              <w:t>iii) Delete elements from a Dictionary</w:t>
            </w:r>
          </w:p>
        </w:tc>
        <w:tc>
          <w:tcPr>
            <w:tcW w:w="388" w:type="pct"/>
            <w:vAlign w:val="center"/>
          </w:tcPr>
          <w:p w14:paraId="2E0310F4" w14:textId="77777777" w:rsidR="00EC6A69" w:rsidRPr="005E0D84" w:rsidRDefault="00EC6A69" w:rsidP="00FA77B3">
            <w:pPr>
              <w:contextualSpacing/>
              <w:jc w:val="center"/>
            </w:pPr>
            <w:r w:rsidRPr="005E0D84">
              <w:t>CO4</w:t>
            </w:r>
          </w:p>
        </w:tc>
        <w:tc>
          <w:tcPr>
            <w:tcW w:w="355" w:type="pct"/>
            <w:vAlign w:val="center"/>
          </w:tcPr>
          <w:p w14:paraId="46AE37C8" w14:textId="77777777" w:rsidR="00EC6A69" w:rsidRPr="005E0D84" w:rsidRDefault="00EC6A69" w:rsidP="00FA77B3">
            <w:pPr>
              <w:contextualSpacing/>
              <w:jc w:val="center"/>
            </w:pPr>
            <w:r w:rsidRPr="005E0D84">
              <w:t>U</w:t>
            </w:r>
          </w:p>
        </w:tc>
        <w:tc>
          <w:tcPr>
            <w:tcW w:w="473" w:type="pct"/>
            <w:vAlign w:val="center"/>
          </w:tcPr>
          <w:p w14:paraId="249ED703" w14:textId="77777777" w:rsidR="00EC6A69" w:rsidRPr="005E0D84" w:rsidRDefault="00EC6A69" w:rsidP="00FA77B3">
            <w:pPr>
              <w:contextualSpacing/>
              <w:jc w:val="center"/>
            </w:pPr>
            <w:r w:rsidRPr="005E0D84">
              <w:t>6</w:t>
            </w:r>
          </w:p>
        </w:tc>
      </w:tr>
      <w:tr w:rsidR="00EC6A69" w:rsidRPr="005E0D84" w14:paraId="5DB648B4" w14:textId="77777777" w:rsidTr="005E0D84">
        <w:trPr>
          <w:trHeight w:val="396"/>
        </w:trPr>
        <w:tc>
          <w:tcPr>
            <w:tcW w:w="272" w:type="pct"/>
          </w:tcPr>
          <w:p w14:paraId="55EA30B4" w14:textId="77777777" w:rsidR="00EC6A69" w:rsidRPr="005E0D84" w:rsidRDefault="00EC6A69" w:rsidP="005E0D84">
            <w:pPr>
              <w:contextualSpacing/>
              <w:jc w:val="center"/>
            </w:pPr>
          </w:p>
        </w:tc>
        <w:tc>
          <w:tcPr>
            <w:tcW w:w="189" w:type="pct"/>
          </w:tcPr>
          <w:p w14:paraId="145B40D6" w14:textId="77777777" w:rsidR="00EC6A69" w:rsidRPr="005E0D84" w:rsidRDefault="00EC6A69" w:rsidP="005E0D84">
            <w:pPr>
              <w:contextualSpacing/>
              <w:jc w:val="center"/>
            </w:pPr>
            <w:r w:rsidRPr="005E0D84">
              <w:t>b.</w:t>
            </w:r>
          </w:p>
        </w:tc>
        <w:tc>
          <w:tcPr>
            <w:tcW w:w="3323" w:type="pct"/>
            <w:vAlign w:val="bottom"/>
          </w:tcPr>
          <w:p w14:paraId="0BD3043F" w14:textId="77777777" w:rsidR="00EC6A69" w:rsidRPr="005E0D84" w:rsidRDefault="00EC6A69" w:rsidP="00FA77B3">
            <w:pPr>
              <w:contextualSpacing/>
              <w:jc w:val="both"/>
              <w:rPr>
                <w:bCs/>
              </w:rPr>
            </w:pPr>
            <w:r w:rsidRPr="005E0D84">
              <w:rPr>
                <w:bCs/>
              </w:rPr>
              <w:t>Write a program to create a new string S by taking alternate words from each string S1 and S2 as given below:</w:t>
            </w:r>
          </w:p>
          <w:p w14:paraId="3956A8B3" w14:textId="77777777" w:rsidR="00EC6A69" w:rsidRPr="005E0D84" w:rsidRDefault="00EC6A69" w:rsidP="00FA77B3">
            <w:pPr>
              <w:contextualSpacing/>
              <w:jc w:val="both"/>
              <w:rPr>
                <w:bCs/>
              </w:rPr>
            </w:pPr>
            <w:r w:rsidRPr="005E0D84">
              <w:rPr>
                <w:bCs/>
              </w:rPr>
              <w:t>S1 = “Good Morning KU”</w:t>
            </w:r>
          </w:p>
          <w:p w14:paraId="4C929D43" w14:textId="77777777" w:rsidR="00EC6A69" w:rsidRPr="005E0D84" w:rsidRDefault="00EC6A69" w:rsidP="00FA77B3">
            <w:pPr>
              <w:contextualSpacing/>
              <w:jc w:val="both"/>
              <w:rPr>
                <w:bCs/>
              </w:rPr>
            </w:pPr>
            <w:r w:rsidRPr="005E0D84">
              <w:rPr>
                <w:bCs/>
              </w:rPr>
              <w:t>S2 = “Have a nice day”</w:t>
            </w:r>
          </w:p>
        </w:tc>
        <w:tc>
          <w:tcPr>
            <w:tcW w:w="388" w:type="pct"/>
            <w:vAlign w:val="center"/>
          </w:tcPr>
          <w:p w14:paraId="2FA8030F" w14:textId="77777777" w:rsidR="00EC6A69" w:rsidRPr="005E0D84" w:rsidRDefault="00EC6A69" w:rsidP="00FA77B3">
            <w:pPr>
              <w:contextualSpacing/>
              <w:jc w:val="center"/>
            </w:pPr>
            <w:r w:rsidRPr="005E0D84">
              <w:t>CO4</w:t>
            </w:r>
          </w:p>
        </w:tc>
        <w:tc>
          <w:tcPr>
            <w:tcW w:w="355" w:type="pct"/>
            <w:vAlign w:val="center"/>
          </w:tcPr>
          <w:p w14:paraId="5B8A299E" w14:textId="77777777" w:rsidR="00EC6A69" w:rsidRPr="005E0D84" w:rsidRDefault="00EC6A69" w:rsidP="00FA77B3">
            <w:pPr>
              <w:contextualSpacing/>
              <w:jc w:val="center"/>
            </w:pPr>
            <w:r w:rsidRPr="005E0D84">
              <w:t>E</w:t>
            </w:r>
          </w:p>
        </w:tc>
        <w:tc>
          <w:tcPr>
            <w:tcW w:w="473" w:type="pct"/>
            <w:vAlign w:val="center"/>
          </w:tcPr>
          <w:p w14:paraId="5E6B8410" w14:textId="77777777" w:rsidR="00EC6A69" w:rsidRPr="005E0D84" w:rsidRDefault="00EC6A69" w:rsidP="00FA77B3">
            <w:pPr>
              <w:contextualSpacing/>
              <w:jc w:val="center"/>
            </w:pPr>
            <w:r w:rsidRPr="005E0D84">
              <w:t>6</w:t>
            </w:r>
          </w:p>
        </w:tc>
      </w:tr>
      <w:tr w:rsidR="00EC6A69" w:rsidRPr="005E0D84" w14:paraId="3A87C27F" w14:textId="77777777" w:rsidTr="005E0D84">
        <w:trPr>
          <w:trHeight w:val="396"/>
        </w:trPr>
        <w:tc>
          <w:tcPr>
            <w:tcW w:w="272" w:type="pct"/>
          </w:tcPr>
          <w:p w14:paraId="35101B00" w14:textId="77777777" w:rsidR="00EC6A69" w:rsidRPr="005E0D84" w:rsidRDefault="00EC6A69" w:rsidP="005E0D84">
            <w:pPr>
              <w:contextualSpacing/>
              <w:jc w:val="center"/>
            </w:pPr>
          </w:p>
        </w:tc>
        <w:tc>
          <w:tcPr>
            <w:tcW w:w="189" w:type="pct"/>
          </w:tcPr>
          <w:p w14:paraId="45E8A145" w14:textId="77777777" w:rsidR="00EC6A69" w:rsidRPr="005E0D84" w:rsidRDefault="00EC6A69" w:rsidP="005E0D84">
            <w:pPr>
              <w:contextualSpacing/>
              <w:jc w:val="center"/>
            </w:pPr>
          </w:p>
        </w:tc>
        <w:tc>
          <w:tcPr>
            <w:tcW w:w="3323" w:type="pct"/>
            <w:vAlign w:val="bottom"/>
          </w:tcPr>
          <w:p w14:paraId="087FBED8" w14:textId="77777777" w:rsidR="00EC6A69" w:rsidRPr="005E0D84" w:rsidRDefault="00EC6A69" w:rsidP="00FA77B3">
            <w:pPr>
              <w:contextualSpacing/>
              <w:jc w:val="both"/>
            </w:pPr>
          </w:p>
        </w:tc>
        <w:tc>
          <w:tcPr>
            <w:tcW w:w="388" w:type="pct"/>
            <w:vAlign w:val="center"/>
          </w:tcPr>
          <w:p w14:paraId="27C911BA" w14:textId="77777777" w:rsidR="00EC6A69" w:rsidRPr="005E0D84" w:rsidRDefault="00EC6A69" w:rsidP="00FA77B3">
            <w:pPr>
              <w:contextualSpacing/>
              <w:jc w:val="center"/>
            </w:pPr>
          </w:p>
        </w:tc>
        <w:tc>
          <w:tcPr>
            <w:tcW w:w="355" w:type="pct"/>
            <w:vAlign w:val="center"/>
          </w:tcPr>
          <w:p w14:paraId="67B9DB51" w14:textId="77777777" w:rsidR="00EC6A69" w:rsidRPr="005E0D84" w:rsidRDefault="00EC6A69" w:rsidP="00FA77B3">
            <w:pPr>
              <w:contextualSpacing/>
              <w:jc w:val="center"/>
            </w:pPr>
          </w:p>
        </w:tc>
        <w:tc>
          <w:tcPr>
            <w:tcW w:w="473" w:type="pct"/>
            <w:vAlign w:val="center"/>
          </w:tcPr>
          <w:p w14:paraId="601FAEF4" w14:textId="77777777" w:rsidR="00EC6A69" w:rsidRPr="005E0D84" w:rsidRDefault="00EC6A69" w:rsidP="00FA77B3">
            <w:pPr>
              <w:contextualSpacing/>
              <w:jc w:val="center"/>
            </w:pPr>
          </w:p>
        </w:tc>
      </w:tr>
      <w:tr w:rsidR="00EC6A69" w:rsidRPr="005E0D84" w14:paraId="0FE2F796" w14:textId="77777777" w:rsidTr="005E0D84">
        <w:trPr>
          <w:trHeight w:val="396"/>
        </w:trPr>
        <w:tc>
          <w:tcPr>
            <w:tcW w:w="272" w:type="pct"/>
          </w:tcPr>
          <w:p w14:paraId="053D65A5" w14:textId="77777777" w:rsidR="00EC6A69" w:rsidRPr="005E0D84" w:rsidRDefault="00EC6A69" w:rsidP="005E0D84">
            <w:pPr>
              <w:contextualSpacing/>
              <w:jc w:val="center"/>
            </w:pPr>
            <w:r w:rsidRPr="005E0D84">
              <w:lastRenderedPageBreak/>
              <w:t>21.</w:t>
            </w:r>
          </w:p>
        </w:tc>
        <w:tc>
          <w:tcPr>
            <w:tcW w:w="189" w:type="pct"/>
          </w:tcPr>
          <w:p w14:paraId="1F7126D0" w14:textId="77777777" w:rsidR="00EC6A69" w:rsidRPr="005E0D84" w:rsidRDefault="00EC6A69" w:rsidP="005E0D84">
            <w:pPr>
              <w:contextualSpacing/>
              <w:jc w:val="center"/>
            </w:pPr>
            <w:r w:rsidRPr="005E0D84">
              <w:t>a.</w:t>
            </w:r>
          </w:p>
        </w:tc>
        <w:tc>
          <w:tcPr>
            <w:tcW w:w="3323" w:type="pct"/>
          </w:tcPr>
          <w:p w14:paraId="52EAB20F" w14:textId="77777777" w:rsidR="00EC6A69" w:rsidRPr="005E0D84" w:rsidRDefault="00EC6A69" w:rsidP="005E0D84">
            <w:pPr>
              <w:contextualSpacing/>
              <w:jc w:val="both"/>
            </w:pPr>
            <w:r w:rsidRPr="005E0D84">
              <w:t>Examine various types of the data visualization Python plot with the illustration of visualization.</w:t>
            </w:r>
          </w:p>
        </w:tc>
        <w:tc>
          <w:tcPr>
            <w:tcW w:w="388" w:type="pct"/>
            <w:vAlign w:val="center"/>
          </w:tcPr>
          <w:p w14:paraId="10BDC1A5" w14:textId="77777777" w:rsidR="00EC6A69" w:rsidRPr="005E0D84" w:rsidRDefault="00EC6A69" w:rsidP="00FA77B3">
            <w:pPr>
              <w:contextualSpacing/>
              <w:jc w:val="center"/>
            </w:pPr>
            <w:r w:rsidRPr="005E0D84">
              <w:t>CO4</w:t>
            </w:r>
          </w:p>
        </w:tc>
        <w:tc>
          <w:tcPr>
            <w:tcW w:w="355" w:type="pct"/>
            <w:vAlign w:val="center"/>
          </w:tcPr>
          <w:p w14:paraId="5ABA8266" w14:textId="77777777" w:rsidR="00EC6A69" w:rsidRPr="005E0D84" w:rsidRDefault="00EC6A69" w:rsidP="00FA77B3">
            <w:pPr>
              <w:contextualSpacing/>
              <w:jc w:val="center"/>
            </w:pPr>
            <w:r w:rsidRPr="005E0D84">
              <w:t>A</w:t>
            </w:r>
          </w:p>
        </w:tc>
        <w:tc>
          <w:tcPr>
            <w:tcW w:w="473" w:type="pct"/>
            <w:vAlign w:val="center"/>
          </w:tcPr>
          <w:p w14:paraId="40296A62" w14:textId="77777777" w:rsidR="00EC6A69" w:rsidRPr="005E0D84" w:rsidRDefault="00EC6A69" w:rsidP="00FA77B3">
            <w:pPr>
              <w:contextualSpacing/>
              <w:jc w:val="center"/>
            </w:pPr>
            <w:r w:rsidRPr="005E0D84">
              <w:t>12</w:t>
            </w:r>
          </w:p>
        </w:tc>
      </w:tr>
      <w:tr w:rsidR="00EC6A69" w:rsidRPr="005E0D84" w14:paraId="565DFC0D" w14:textId="77777777" w:rsidTr="005E0D84">
        <w:trPr>
          <w:trHeight w:val="396"/>
        </w:trPr>
        <w:tc>
          <w:tcPr>
            <w:tcW w:w="272" w:type="pct"/>
          </w:tcPr>
          <w:p w14:paraId="114101FF" w14:textId="77777777" w:rsidR="00EC6A69" w:rsidRPr="005E0D84" w:rsidRDefault="00EC6A69" w:rsidP="005E0D84">
            <w:pPr>
              <w:contextualSpacing/>
              <w:jc w:val="center"/>
            </w:pPr>
          </w:p>
        </w:tc>
        <w:tc>
          <w:tcPr>
            <w:tcW w:w="189" w:type="pct"/>
          </w:tcPr>
          <w:p w14:paraId="05F65893" w14:textId="77777777" w:rsidR="00EC6A69" w:rsidRPr="005E0D84" w:rsidRDefault="00EC6A69" w:rsidP="005E0D84">
            <w:pPr>
              <w:contextualSpacing/>
              <w:jc w:val="center"/>
            </w:pPr>
          </w:p>
        </w:tc>
        <w:tc>
          <w:tcPr>
            <w:tcW w:w="3323" w:type="pct"/>
            <w:vAlign w:val="bottom"/>
          </w:tcPr>
          <w:p w14:paraId="56B0B713" w14:textId="77777777" w:rsidR="00EC6A69" w:rsidRPr="005E0D84" w:rsidRDefault="00EC6A69" w:rsidP="00FA77B3">
            <w:pPr>
              <w:contextualSpacing/>
              <w:jc w:val="both"/>
            </w:pPr>
          </w:p>
        </w:tc>
        <w:tc>
          <w:tcPr>
            <w:tcW w:w="388" w:type="pct"/>
            <w:vAlign w:val="center"/>
          </w:tcPr>
          <w:p w14:paraId="546C2C2B" w14:textId="77777777" w:rsidR="00EC6A69" w:rsidRPr="005E0D84" w:rsidRDefault="00EC6A69" w:rsidP="00FA77B3">
            <w:pPr>
              <w:contextualSpacing/>
              <w:jc w:val="center"/>
            </w:pPr>
          </w:p>
        </w:tc>
        <w:tc>
          <w:tcPr>
            <w:tcW w:w="355" w:type="pct"/>
            <w:vAlign w:val="center"/>
          </w:tcPr>
          <w:p w14:paraId="54E74669" w14:textId="77777777" w:rsidR="00EC6A69" w:rsidRPr="005E0D84" w:rsidRDefault="00EC6A69" w:rsidP="00FA77B3">
            <w:pPr>
              <w:contextualSpacing/>
              <w:jc w:val="center"/>
            </w:pPr>
          </w:p>
        </w:tc>
        <w:tc>
          <w:tcPr>
            <w:tcW w:w="473" w:type="pct"/>
            <w:vAlign w:val="center"/>
          </w:tcPr>
          <w:p w14:paraId="47850D59" w14:textId="77777777" w:rsidR="00EC6A69" w:rsidRPr="005E0D84" w:rsidRDefault="00EC6A69" w:rsidP="00FA77B3">
            <w:pPr>
              <w:contextualSpacing/>
              <w:jc w:val="center"/>
            </w:pPr>
          </w:p>
        </w:tc>
      </w:tr>
      <w:tr w:rsidR="00EC6A69" w:rsidRPr="005E0D84" w14:paraId="76A7F201" w14:textId="77777777" w:rsidTr="005E0D84">
        <w:trPr>
          <w:trHeight w:val="396"/>
        </w:trPr>
        <w:tc>
          <w:tcPr>
            <w:tcW w:w="272" w:type="pct"/>
          </w:tcPr>
          <w:p w14:paraId="6E9B6E10" w14:textId="77777777" w:rsidR="00EC6A69" w:rsidRPr="005E0D84" w:rsidRDefault="00EC6A69" w:rsidP="005E0D84">
            <w:pPr>
              <w:contextualSpacing/>
              <w:jc w:val="center"/>
            </w:pPr>
            <w:r w:rsidRPr="005E0D84">
              <w:t>22.</w:t>
            </w:r>
          </w:p>
        </w:tc>
        <w:tc>
          <w:tcPr>
            <w:tcW w:w="189" w:type="pct"/>
          </w:tcPr>
          <w:p w14:paraId="5BDA58DE" w14:textId="77777777" w:rsidR="00EC6A69" w:rsidRPr="005E0D84" w:rsidRDefault="00EC6A69" w:rsidP="005E0D84">
            <w:pPr>
              <w:contextualSpacing/>
              <w:jc w:val="center"/>
            </w:pPr>
            <w:r w:rsidRPr="005E0D84">
              <w:t>a.</w:t>
            </w:r>
          </w:p>
        </w:tc>
        <w:tc>
          <w:tcPr>
            <w:tcW w:w="3323" w:type="pct"/>
          </w:tcPr>
          <w:p w14:paraId="62901CA1" w14:textId="77777777" w:rsidR="00EC6A69" w:rsidRPr="005E0D84" w:rsidRDefault="00EC6A69" w:rsidP="00FA77B3">
            <w:pPr>
              <w:contextualSpacing/>
              <w:jc w:val="both"/>
            </w:pPr>
            <w:r w:rsidRPr="005E0D84">
              <w:t>What does arguments organize in Python, and how do they operate? Describe the different types of Python arguments and provide an example for each one.</w:t>
            </w:r>
          </w:p>
        </w:tc>
        <w:tc>
          <w:tcPr>
            <w:tcW w:w="388" w:type="pct"/>
            <w:vAlign w:val="center"/>
          </w:tcPr>
          <w:p w14:paraId="4DA7407A" w14:textId="77777777" w:rsidR="00EC6A69" w:rsidRPr="005E0D84" w:rsidRDefault="00EC6A69" w:rsidP="00FA77B3">
            <w:pPr>
              <w:contextualSpacing/>
              <w:jc w:val="center"/>
            </w:pPr>
            <w:r w:rsidRPr="005E0D84">
              <w:t>CO5</w:t>
            </w:r>
          </w:p>
        </w:tc>
        <w:tc>
          <w:tcPr>
            <w:tcW w:w="355" w:type="pct"/>
            <w:vAlign w:val="center"/>
          </w:tcPr>
          <w:p w14:paraId="2461690E" w14:textId="77777777" w:rsidR="00EC6A69" w:rsidRPr="005E0D84" w:rsidRDefault="00EC6A69" w:rsidP="00FA77B3">
            <w:pPr>
              <w:contextualSpacing/>
              <w:jc w:val="center"/>
            </w:pPr>
            <w:r w:rsidRPr="005E0D84">
              <w:t>An</w:t>
            </w:r>
          </w:p>
        </w:tc>
        <w:tc>
          <w:tcPr>
            <w:tcW w:w="473" w:type="pct"/>
            <w:vAlign w:val="center"/>
          </w:tcPr>
          <w:p w14:paraId="480804AB" w14:textId="77777777" w:rsidR="00EC6A69" w:rsidRPr="005E0D84" w:rsidRDefault="00EC6A69" w:rsidP="00FA77B3">
            <w:pPr>
              <w:contextualSpacing/>
              <w:jc w:val="center"/>
            </w:pPr>
            <w:r w:rsidRPr="005E0D84">
              <w:t>12</w:t>
            </w:r>
          </w:p>
        </w:tc>
      </w:tr>
      <w:tr w:rsidR="00EC6A69" w:rsidRPr="005E0D84" w14:paraId="1E741670" w14:textId="77777777" w:rsidTr="005E0D84">
        <w:trPr>
          <w:trHeight w:val="396"/>
        </w:trPr>
        <w:tc>
          <w:tcPr>
            <w:tcW w:w="272" w:type="pct"/>
          </w:tcPr>
          <w:p w14:paraId="23FC010F" w14:textId="77777777" w:rsidR="00EC6A69" w:rsidRPr="005E0D84" w:rsidRDefault="00EC6A69" w:rsidP="005E0D84">
            <w:pPr>
              <w:contextualSpacing/>
              <w:jc w:val="center"/>
            </w:pPr>
          </w:p>
        </w:tc>
        <w:tc>
          <w:tcPr>
            <w:tcW w:w="189" w:type="pct"/>
          </w:tcPr>
          <w:p w14:paraId="15C1571F" w14:textId="77777777" w:rsidR="00EC6A69" w:rsidRPr="005E0D84" w:rsidRDefault="00EC6A69" w:rsidP="005E0D84">
            <w:pPr>
              <w:contextualSpacing/>
              <w:jc w:val="center"/>
            </w:pPr>
          </w:p>
        </w:tc>
        <w:tc>
          <w:tcPr>
            <w:tcW w:w="3323" w:type="pct"/>
            <w:vAlign w:val="bottom"/>
          </w:tcPr>
          <w:p w14:paraId="3537FC5B" w14:textId="77777777" w:rsidR="00EC6A69" w:rsidRPr="005E0D84" w:rsidRDefault="00EC6A69" w:rsidP="00FA77B3">
            <w:pPr>
              <w:contextualSpacing/>
              <w:jc w:val="both"/>
            </w:pPr>
          </w:p>
        </w:tc>
        <w:tc>
          <w:tcPr>
            <w:tcW w:w="388" w:type="pct"/>
            <w:vAlign w:val="center"/>
          </w:tcPr>
          <w:p w14:paraId="3FD8FC76" w14:textId="77777777" w:rsidR="00EC6A69" w:rsidRPr="005E0D84" w:rsidRDefault="00EC6A69" w:rsidP="00FA77B3">
            <w:pPr>
              <w:contextualSpacing/>
              <w:jc w:val="center"/>
            </w:pPr>
          </w:p>
        </w:tc>
        <w:tc>
          <w:tcPr>
            <w:tcW w:w="355" w:type="pct"/>
            <w:vAlign w:val="center"/>
          </w:tcPr>
          <w:p w14:paraId="025A06B3" w14:textId="77777777" w:rsidR="00EC6A69" w:rsidRPr="005E0D84" w:rsidRDefault="00EC6A69" w:rsidP="00FA77B3">
            <w:pPr>
              <w:contextualSpacing/>
              <w:jc w:val="center"/>
            </w:pPr>
          </w:p>
        </w:tc>
        <w:tc>
          <w:tcPr>
            <w:tcW w:w="473" w:type="pct"/>
            <w:vAlign w:val="center"/>
          </w:tcPr>
          <w:p w14:paraId="52BFAD9C" w14:textId="77777777" w:rsidR="00EC6A69" w:rsidRPr="005E0D84" w:rsidRDefault="00EC6A69" w:rsidP="00FA77B3">
            <w:pPr>
              <w:contextualSpacing/>
              <w:jc w:val="center"/>
            </w:pPr>
          </w:p>
        </w:tc>
      </w:tr>
      <w:tr w:rsidR="00EC6A69" w:rsidRPr="005E0D84" w14:paraId="7140FB92" w14:textId="77777777" w:rsidTr="005E0D84">
        <w:trPr>
          <w:trHeight w:val="396"/>
        </w:trPr>
        <w:tc>
          <w:tcPr>
            <w:tcW w:w="272" w:type="pct"/>
          </w:tcPr>
          <w:p w14:paraId="668D8C38" w14:textId="77777777" w:rsidR="00EC6A69" w:rsidRPr="005E0D84" w:rsidRDefault="00EC6A69" w:rsidP="005E0D84">
            <w:pPr>
              <w:contextualSpacing/>
              <w:jc w:val="center"/>
            </w:pPr>
            <w:r w:rsidRPr="005E0D84">
              <w:t>23.</w:t>
            </w:r>
          </w:p>
        </w:tc>
        <w:tc>
          <w:tcPr>
            <w:tcW w:w="189" w:type="pct"/>
          </w:tcPr>
          <w:p w14:paraId="5F492FC3" w14:textId="77777777" w:rsidR="00EC6A69" w:rsidRPr="005E0D84" w:rsidRDefault="00EC6A69" w:rsidP="005E0D84">
            <w:pPr>
              <w:contextualSpacing/>
              <w:jc w:val="center"/>
            </w:pPr>
            <w:r w:rsidRPr="005E0D84">
              <w:t>a.</w:t>
            </w:r>
          </w:p>
        </w:tc>
        <w:tc>
          <w:tcPr>
            <w:tcW w:w="3323" w:type="pct"/>
          </w:tcPr>
          <w:p w14:paraId="15BA2981" w14:textId="77777777" w:rsidR="00EC6A69" w:rsidRPr="005E0D84" w:rsidRDefault="00EC6A69" w:rsidP="00E3339A">
            <w:pPr>
              <w:contextualSpacing/>
              <w:jc w:val="both"/>
            </w:pPr>
            <w:r w:rsidRPr="005E0D84">
              <w:t>Explain the python code to perform the matrix addition of two matrices.</w:t>
            </w:r>
          </w:p>
        </w:tc>
        <w:tc>
          <w:tcPr>
            <w:tcW w:w="388" w:type="pct"/>
            <w:vAlign w:val="center"/>
          </w:tcPr>
          <w:p w14:paraId="21D6EF4A" w14:textId="77777777" w:rsidR="00EC6A69" w:rsidRPr="005E0D84" w:rsidRDefault="00EC6A69" w:rsidP="00E3339A">
            <w:pPr>
              <w:contextualSpacing/>
              <w:jc w:val="center"/>
            </w:pPr>
            <w:r w:rsidRPr="005E0D84">
              <w:t>CO5</w:t>
            </w:r>
          </w:p>
        </w:tc>
        <w:tc>
          <w:tcPr>
            <w:tcW w:w="355" w:type="pct"/>
            <w:vAlign w:val="center"/>
          </w:tcPr>
          <w:p w14:paraId="4DA6B0EA" w14:textId="77777777" w:rsidR="00EC6A69" w:rsidRPr="005E0D84" w:rsidRDefault="00EC6A69" w:rsidP="00E3339A">
            <w:pPr>
              <w:contextualSpacing/>
              <w:jc w:val="center"/>
            </w:pPr>
            <w:r w:rsidRPr="005E0D84">
              <w:t>E</w:t>
            </w:r>
          </w:p>
        </w:tc>
        <w:tc>
          <w:tcPr>
            <w:tcW w:w="473" w:type="pct"/>
            <w:vAlign w:val="center"/>
          </w:tcPr>
          <w:p w14:paraId="0EDDE258" w14:textId="77777777" w:rsidR="00EC6A69" w:rsidRPr="005E0D84" w:rsidRDefault="00EC6A69" w:rsidP="00E3339A">
            <w:pPr>
              <w:contextualSpacing/>
              <w:jc w:val="center"/>
            </w:pPr>
            <w:r w:rsidRPr="005E0D84">
              <w:t>6</w:t>
            </w:r>
          </w:p>
        </w:tc>
      </w:tr>
      <w:tr w:rsidR="00EC6A69" w:rsidRPr="005E0D84" w14:paraId="21598597" w14:textId="77777777" w:rsidTr="005E0D84">
        <w:trPr>
          <w:trHeight w:val="396"/>
        </w:trPr>
        <w:tc>
          <w:tcPr>
            <w:tcW w:w="272" w:type="pct"/>
          </w:tcPr>
          <w:p w14:paraId="64FFF351" w14:textId="77777777" w:rsidR="00EC6A69" w:rsidRPr="005E0D84" w:rsidRDefault="00EC6A69" w:rsidP="005E0D84">
            <w:pPr>
              <w:contextualSpacing/>
              <w:jc w:val="center"/>
            </w:pPr>
          </w:p>
        </w:tc>
        <w:tc>
          <w:tcPr>
            <w:tcW w:w="189" w:type="pct"/>
          </w:tcPr>
          <w:p w14:paraId="4A265E31" w14:textId="77777777" w:rsidR="00EC6A69" w:rsidRPr="005E0D84" w:rsidRDefault="00EC6A69" w:rsidP="005E0D84">
            <w:pPr>
              <w:contextualSpacing/>
              <w:jc w:val="center"/>
            </w:pPr>
            <w:r w:rsidRPr="005E0D84">
              <w:t>b.</w:t>
            </w:r>
          </w:p>
        </w:tc>
        <w:tc>
          <w:tcPr>
            <w:tcW w:w="3323" w:type="pct"/>
          </w:tcPr>
          <w:p w14:paraId="3CF849A1" w14:textId="77777777" w:rsidR="00EC6A69" w:rsidRPr="005E0D84" w:rsidRDefault="00EC6A69" w:rsidP="00813867">
            <w:pPr>
              <w:jc w:val="both"/>
            </w:pPr>
            <w:r w:rsidRPr="005E0D84">
              <w:t>Explain the following using suitable Python code; Returning and Higher order functions</w:t>
            </w:r>
            <w:r>
              <w:t>.</w:t>
            </w:r>
          </w:p>
        </w:tc>
        <w:tc>
          <w:tcPr>
            <w:tcW w:w="388" w:type="pct"/>
            <w:vAlign w:val="center"/>
          </w:tcPr>
          <w:p w14:paraId="1C2D7870" w14:textId="77777777" w:rsidR="00EC6A69" w:rsidRPr="005E0D84" w:rsidRDefault="00EC6A69" w:rsidP="00813867">
            <w:pPr>
              <w:contextualSpacing/>
              <w:jc w:val="center"/>
            </w:pPr>
            <w:r w:rsidRPr="005E0D84">
              <w:t>CO5</w:t>
            </w:r>
          </w:p>
        </w:tc>
        <w:tc>
          <w:tcPr>
            <w:tcW w:w="355" w:type="pct"/>
            <w:vAlign w:val="center"/>
          </w:tcPr>
          <w:p w14:paraId="17721717" w14:textId="77777777" w:rsidR="00EC6A69" w:rsidRPr="005E0D84" w:rsidRDefault="00EC6A69" w:rsidP="00813867">
            <w:pPr>
              <w:contextualSpacing/>
              <w:jc w:val="center"/>
            </w:pPr>
            <w:r w:rsidRPr="005E0D84">
              <w:t>E</w:t>
            </w:r>
          </w:p>
        </w:tc>
        <w:tc>
          <w:tcPr>
            <w:tcW w:w="473" w:type="pct"/>
            <w:vAlign w:val="center"/>
          </w:tcPr>
          <w:p w14:paraId="0EEC7BE4" w14:textId="77777777" w:rsidR="00EC6A69" w:rsidRPr="005E0D84" w:rsidRDefault="00EC6A69" w:rsidP="00813867">
            <w:pPr>
              <w:contextualSpacing/>
              <w:jc w:val="center"/>
            </w:pPr>
            <w:r w:rsidRPr="005E0D84">
              <w:t>6</w:t>
            </w:r>
          </w:p>
        </w:tc>
      </w:tr>
      <w:tr w:rsidR="00EC6A69" w:rsidRPr="005E0D84" w14:paraId="37547A61" w14:textId="77777777" w:rsidTr="005E0D84">
        <w:trPr>
          <w:trHeight w:val="300"/>
        </w:trPr>
        <w:tc>
          <w:tcPr>
            <w:tcW w:w="5000" w:type="pct"/>
            <w:gridSpan w:val="6"/>
          </w:tcPr>
          <w:p w14:paraId="0266A855" w14:textId="77777777" w:rsidR="00EC6A69" w:rsidRPr="005E0D84" w:rsidRDefault="00EC6A69" w:rsidP="005E0D84">
            <w:pPr>
              <w:contextualSpacing/>
              <w:jc w:val="center"/>
              <w:rPr>
                <w:b/>
                <w:bCs/>
              </w:rPr>
            </w:pPr>
            <w:r w:rsidRPr="005E0D84">
              <w:rPr>
                <w:b/>
                <w:bCs/>
              </w:rPr>
              <w:t>COMPULSORY QUESTION</w:t>
            </w:r>
          </w:p>
        </w:tc>
      </w:tr>
      <w:tr w:rsidR="00EC6A69" w:rsidRPr="005E0D84" w14:paraId="72CB9B12" w14:textId="77777777" w:rsidTr="005E0D84">
        <w:trPr>
          <w:trHeight w:val="396"/>
        </w:trPr>
        <w:tc>
          <w:tcPr>
            <w:tcW w:w="272" w:type="pct"/>
          </w:tcPr>
          <w:p w14:paraId="3EE7A93E" w14:textId="77777777" w:rsidR="00EC6A69" w:rsidRPr="005E0D84" w:rsidRDefault="00EC6A69" w:rsidP="005E0D84">
            <w:pPr>
              <w:contextualSpacing/>
              <w:jc w:val="center"/>
            </w:pPr>
            <w:r w:rsidRPr="005E0D84">
              <w:t>24.</w:t>
            </w:r>
          </w:p>
        </w:tc>
        <w:tc>
          <w:tcPr>
            <w:tcW w:w="189" w:type="pct"/>
          </w:tcPr>
          <w:p w14:paraId="58547D5F" w14:textId="77777777" w:rsidR="00EC6A69" w:rsidRPr="005E0D84" w:rsidRDefault="00EC6A69" w:rsidP="005E0D84">
            <w:pPr>
              <w:contextualSpacing/>
              <w:jc w:val="center"/>
            </w:pPr>
            <w:r w:rsidRPr="005E0D84">
              <w:t>a.</w:t>
            </w:r>
          </w:p>
        </w:tc>
        <w:tc>
          <w:tcPr>
            <w:tcW w:w="3323" w:type="pct"/>
          </w:tcPr>
          <w:p w14:paraId="3C5A9B26" w14:textId="77777777" w:rsidR="00EC6A69" w:rsidRPr="005E0D84" w:rsidRDefault="00EC6A69" w:rsidP="005E0D84">
            <w:pPr>
              <w:contextualSpacing/>
              <w:jc w:val="both"/>
            </w:pPr>
            <w:r w:rsidRPr="005E0D84">
              <w:t>Examine any two properties of OOPS in Python with the illustration</w:t>
            </w:r>
            <w:r>
              <w:t xml:space="preserve"> of employee database</w:t>
            </w:r>
            <w:r w:rsidRPr="005E0D84">
              <w:t>.</w:t>
            </w:r>
          </w:p>
        </w:tc>
        <w:tc>
          <w:tcPr>
            <w:tcW w:w="388" w:type="pct"/>
            <w:vAlign w:val="center"/>
          </w:tcPr>
          <w:p w14:paraId="7AFEE162" w14:textId="77777777" w:rsidR="00EC6A69" w:rsidRPr="005E0D84" w:rsidRDefault="00EC6A69" w:rsidP="00813867">
            <w:pPr>
              <w:contextualSpacing/>
              <w:jc w:val="center"/>
            </w:pPr>
            <w:r w:rsidRPr="005E0D84">
              <w:t>CO6</w:t>
            </w:r>
          </w:p>
        </w:tc>
        <w:tc>
          <w:tcPr>
            <w:tcW w:w="355" w:type="pct"/>
            <w:vAlign w:val="center"/>
          </w:tcPr>
          <w:p w14:paraId="1F1971FA" w14:textId="77777777" w:rsidR="00EC6A69" w:rsidRPr="005E0D84" w:rsidRDefault="00EC6A69" w:rsidP="00813867">
            <w:pPr>
              <w:contextualSpacing/>
              <w:jc w:val="center"/>
            </w:pPr>
            <w:r w:rsidRPr="005E0D84">
              <w:t>A</w:t>
            </w:r>
          </w:p>
        </w:tc>
        <w:tc>
          <w:tcPr>
            <w:tcW w:w="473" w:type="pct"/>
            <w:vAlign w:val="center"/>
          </w:tcPr>
          <w:p w14:paraId="2E364396" w14:textId="77777777" w:rsidR="00EC6A69" w:rsidRPr="005E0D84" w:rsidRDefault="00EC6A69" w:rsidP="00813867">
            <w:pPr>
              <w:contextualSpacing/>
              <w:jc w:val="center"/>
            </w:pPr>
            <w:r w:rsidRPr="005E0D84">
              <w:t>6</w:t>
            </w:r>
          </w:p>
        </w:tc>
      </w:tr>
      <w:tr w:rsidR="00EC6A69" w:rsidRPr="005E0D84" w14:paraId="0E2124FA" w14:textId="77777777" w:rsidTr="005E0D84">
        <w:trPr>
          <w:trHeight w:val="396"/>
        </w:trPr>
        <w:tc>
          <w:tcPr>
            <w:tcW w:w="272" w:type="pct"/>
          </w:tcPr>
          <w:p w14:paraId="0808E99E" w14:textId="77777777" w:rsidR="00EC6A69" w:rsidRPr="005E0D84" w:rsidRDefault="00EC6A69" w:rsidP="005E0D84">
            <w:pPr>
              <w:contextualSpacing/>
              <w:jc w:val="center"/>
            </w:pPr>
          </w:p>
        </w:tc>
        <w:tc>
          <w:tcPr>
            <w:tcW w:w="189" w:type="pct"/>
          </w:tcPr>
          <w:p w14:paraId="58F71169" w14:textId="77777777" w:rsidR="00EC6A69" w:rsidRPr="005E0D84" w:rsidRDefault="00EC6A69" w:rsidP="005E0D84">
            <w:pPr>
              <w:contextualSpacing/>
              <w:jc w:val="center"/>
            </w:pPr>
            <w:r w:rsidRPr="005E0D84">
              <w:t>b.</w:t>
            </w:r>
          </w:p>
        </w:tc>
        <w:tc>
          <w:tcPr>
            <w:tcW w:w="3323" w:type="pct"/>
          </w:tcPr>
          <w:p w14:paraId="1963E022" w14:textId="77777777" w:rsidR="00EC6A69" w:rsidRPr="005E0D84" w:rsidRDefault="00EC6A69" w:rsidP="005E0D84">
            <w:pPr>
              <w:contextualSpacing/>
              <w:jc w:val="both"/>
              <w:rPr>
                <w:bCs/>
              </w:rPr>
            </w:pPr>
            <w:r w:rsidRPr="005E0D84">
              <w:t>Explain Multiple and Multilevel inheritance method in the OOP concept of Python.</w:t>
            </w:r>
          </w:p>
        </w:tc>
        <w:tc>
          <w:tcPr>
            <w:tcW w:w="388" w:type="pct"/>
            <w:vAlign w:val="center"/>
          </w:tcPr>
          <w:p w14:paraId="279A3CEA" w14:textId="77777777" w:rsidR="00EC6A69" w:rsidRPr="005E0D84" w:rsidRDefault="00EC6A69" w:rsidP="00813867">
            <w:pPr>
              <w:contextualSpacing/>
              <w:jc w:val="center"/>
            </w:pPr>
            <w:r w:rsidRPr="005E0D84">
              <w:t>CO6</w:t>
            </w:r>
          </w:p>
        </w:tc>
        <w:tc>
          <w:tcPr>
            <w:tcW w:w="355" w:type="pct"/>
            <w:vAlign w:val="center"/>
          </w:tcPr>
          <w:p w14:paraId="631F9833" w14:textId="77777777" w:rsidR="00EC6A69" w:rsidRPr="005E0D84" w:rsidRDefault="00EC6A69" w:rsidP="00813867">
            <w:pPr>
              <w:contextualSpacing/>
              <w:jc w:val="center"/>
            </w:pPr>
            <w:r w:rsidRPr="005E0D84">
              <w:t>A</w:t>
            </w:r>
          </w:p>
        </w:tc>
        <w:tc>
          <w:tcPr>
            <w:tcW w:w="473" w:type="pct"/>
            <w:vAlign w:val="center"/>
          </w:tcPr>
          <w:p w14:paraId="4E1EC966" w14:textId="77777777" w:rsidR="00EC6A69" w:rsidRPr="005E0D84" w:rsidRDefault="00EC6A69" w:rsidP="00813867">
            <w:pPr>
              <w:contextualSpacing/>
              <w:jc w:val="center"/>
            </w:pPr>
            <w:r w:rsidRPr="005E0D84">
              <w:t>6</w:t>
            </w:r>
          </w:p>
        </w:tc>
      </w:tr>
    </w:tbl>
    <w:p w14:paraId="289432E9" w14:textId="77777777" w:rsidR="00EC6A69" w:rsidRPr="005E0D84" w:rsidRDefault="00EC6A69" w:rsidP="00A81194">
      <w:pPr>
        <w:contextualSpacing/>
      </w:pPr>
      <w:r w:rsidRPr="005E0D84">
        <w:rPr>
          <w:b/>
          <w:bCs/>
        </w:rPr>
        <w:t>CO</w:t>
      </w:r>
      <w:r w:rsidRPr="005E0D84">
        <w:t xml:space="preserve"> – COURSE OUTCOME</w:t>
      </w:r>
      <w:r w:rsidRPr="005E0D84">
        <w:tab/>
      </w:r>
      <w:r w:rsidRPr="005E0D84">
        <w:tab/>
      </w:r>
      <w:r w:rsidRPr="005E0D84">
        <w:tab/>
      </w:r>
      <w:r w:rsidRPr="005E0D84">
        <w:tab/>
      </w:r>
      <w:r w:rsidRPr="005E0D84">
        <w:tab/>
      </w:r>
      <w:r w:rsidRPr="005E0D84">
        <w:rPr>
          <w:b/>
          <w:bCs/>
        </w:rPr>
        <w:t>BL</w:t>
      </w:r>
      <w:r w:rsidRPr="005E0D84">
        <w:t xml:space="preserve"> – BLOOM’S LEVEL</w:t>
      </w:r>
    </w:p>
    <w:p w14:paraId="5871CEF0" w14:textId="77777777" w:rsidR="00EC6A69" w:rsidRPr="005E0D84"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5E0D84" w14:paraId="066BDEA9" w14:textId="77777777" w:rsidTr="00A81194">
        <w:trPr>
          <w:trHeight w:val="280"/>
        </w:trPr>
        <w:tc>
          <w:tcPr>
            <w:tcW w:w="862" w:type="dxa"/>
          </w:tcPr>
          <w:p w14:paraId="211CB32B" w14:textId="77777777" w:rsidR="00EC6A69" w:rsidRPr="005E0D84" w:rsidRDefault="00EC6A69" w:rsidP="00A81194">
            <w:pPr>
              <w:contextualSpacing/>
            </w:pPr>
          </w:p>
        </w:tc>
        <w:tc>
          <w:tcPr>
            <w:tcW w:w="9621" w:type="dxa"/>
          </w:tcPr>
          <w:p w14:paraId="65123443" w14:textId="77777777" w:rsidR="00EC6A69" w:rsidRPr="005E0D84" w:rsidRDefault="00EC6A69" w:rsidP="00A81194">
            <w:pPr>
              <w:contextualSpacing/>
              <w:jc w:val="center"/>
              <w:rPr>
                <w:b/>
              </w:rPr>
            </w:pPr>
            <w:r w:rsidRPr="005E0D84">
              <w:rPr>
                <w:b/>
              </w:rPr>
              <w:t>COURSE OUTCOMES</w:t>
            </w:r>
          </w:p>
        </w:tc>
      </w:tr>
      <w:tr w:rsidR="00EC6A69" w:rsidRPr="005E0D84" w14:paraId="2E041168" w14:textId="77777777" w:rsidTr="00A81194">
        <w:trPr>
          <w:trHeight w:val="280"/>
        </w:trPr>
        <w:tc>
          <w:tcPr>
            <w:tcW w:w="862" w:type="dxa"/>
          </w:tcPr>
          <w:p w14:paraId="7349B795" w14:textId="77777777" w:rsidR="00EC6A69" w:rsidRPr="005E0D84" w:rsidRDefault="00EC6A69" w:rsidP="00A81194">
            <w:pPr>
              <w:contextualSpacing/>
              <w:rPr>
                <w:bCs/>
              </w:rPr>
            </w:pPr>
            <w:r w:rsidRPr="005E0D84">
              <w:rPr>
                <w:bCs/>
              </w:rPr>
              <w:t>CO1</w:t>
            </w:r>
          </w:p>
        </w:tc>
        <w:tc>
          <w:tcPr>
            <w:tcW w:w="9621" w:type="dxa"/>
            <w:vAlign w:val="center"/>
          </w:tcPr>
          <w:p w14:paraId="6E14C630" w14:textId="77777777" w:rsidR="00EC6A69" w:rsidRPr="005E0D84" w:rsidRDefault="00EC6A69" w:rsidP="00BC6C0C">
            <w:pPr>
              <w:contextualSpacing/>
              <w:jc w:val="both"/>
            </w:pPr>
            <w:r w:rsidRPr="005E0D84">
              <w:t xml:space="preserve">Understand the basics of programming using python </w:t>
            </w:r>
          </w:p>
        </w:tc>
      </w:tr>
      <w:tr w:rsidR="00EC6A69" w:rsidRPr="005E0D84" w14:paraId="34C8DD2B" w14:textId="77777777" w:rsidTr="00A81194">
        <w:trPr>
          <w:trHeight w:val="280"/>
        </w:trPr>
        <w:tc>
          <w:tcPr>
            <w:tcW w:w="862" w:type="dxa"/>
          </w:tcPr>
          <w:p w14:paraId="6D1C80E5" w14:textId="77777777" w:rsidR="00EC6A69" w:rsidRPr="005E0D84" w:rsidRDefault="00EC6A69" w:rsidP="00A81194">
            <w:pPr>
              <w:contextualSpacing/>
              <w:rPr>
                <w:bCs/>
              </w:rPr>
            </w:pPr>
            <w:r w:rsidRPr="005E0D84">
              <w:rPr>
                <w:bCs/>
              </w:rPr>
              <w:t>CO2</w:t>
            </w:r>
          </w:p>
        </w:tc>
        <w:tc>
          <w:tcPr>
            <w:tcW w:w="9621" w:type="dxa"/>
            <w:vAlign w:val="center"/>
          </w:tcPr>
          <w:p w14:paraId="7989C148" w14:textId="77777777" w:rsidR="00EC6A69" w:rsidRPr="005E0D84" w:rsidRDefault="00EC6A69" w:rsidP="00A81194">
            <w:pPr>
              <w:contextualSpacing/>
              <w:jc w:val="both"/>
            </w:pPr>
            <w:r w:rsidRPr="005E0D84">
              <w:t>Write and execute python programs</w:t>
            </w:r>
          </w:p>
        </w:tc>
      </w:tr>
      <w:tr w:rsidR="00EC6A69" w:rsidRPr="005E0D84" w14:paraId="01696EB7" w14:textId="77777777" w:rsidTr="00A81194">
        <w:trPr>
          <w:trHeight w:val="280"/>
        </w:trPr>
        <w:tc>
          <w:tcPr>
            <w:tcW w:w="862" w:type="dxa"/>
          </w:tcPr>
          <w:p w14:paraId="18D997C2" w14:textId="77777777" w:rsidR="00EC6A69" w:rsidRPr="005E0D84" w:rsidRDefault="00EC6A69" w:rsidP="00A81194">
            <w:pPr>
              <w:contextualSpacing/>
              <w:rPr>
                <w:bCs/>
              </w:rPr>
            </w:pPr>
            <w:r w:rsidRPr="005E0D84">
              <w:rPr>
                <w:bCs/>
              </w:rPr>
              <w:t>CO3</w:t>
            </w:r>
          </w:p>
        </w:tc>
        <w:tc>
          <w:tcPr>
            <w:tcW w:w="9621" w:type="dxa"/>
            <w:vAlign w:val="center"/>
          </w:tcPr>
          <w:p w14:paraId="6E9FBED9" w14:textId="77777777" w:rsidR="00EC6A69" w:rsidRPr="005E0D84" w:rsidRDefault="00EC6A69" w:rsidP="00A81194">
            <w:pPr>
              <w:contextualSpacing/>
              <w:jc w:val="both"/>
            </w:pPr>
            <w:r w:rsidRPr="005E0D84">
              <w:t>Understand the concepts of using math library</w:t>
            </w:r>
          </w:p>
        </w:tc>
      </w:tr>
      <w:tr w:rsidR="00EC6A69" w:rsidRPr="005E0D84" w14:paraId="65DF037C" w14:textId="77777777" w:rsidTr="00A81194">
        <w:trPr>
          <w:trHeight w:val="280"/>
        </w:trPr>
        <w:tc>
          <w:tcPr>
            <w:tcW w:w="862" w:type="dxa"/>
          </w:tcPr>
          <w:p w14:paraId="44C91AE7" w14:textId="77777777" w:rsidR="00EC6A69" w:rsidRPr="005E0D84" w:rsidRDefault="00EC6A69" w:rsidP="00A81194">
            <w:pPr>
              <w:contextualSpacing/>
              <w:rPr>
                <w:bCs/>
              </w:rPr>
            </w:pPr>
            <w:r w:rsidRPr="005E0D84">
              <w:rPr>
                <w:bCs/>
              </w:rPr>
              <w:t>CO4</w:t>
            </w:r>
          </w:p>
        </w:tc>
        <w:tc>
          <w:tcPr>
            <w:tcW w:w="9621" w:type="dxa"/>
            <w:vAlign w:val="center"/>
          </w:tcPr>
          <w:p w14:paraId="7219E124" w14:textId="77777777" w:rsidR="00EC6A69" w:rsidRPr="005E0D84" w:rsidRDefault="00EC6A69" w:rsidP="00A81194">
            <w:pPr>
              <w:contextualSpacing/>
              <w:jc w:val="both"/>
            </w:pPr>
            <w:r w:rsidRPr="005E0D84">
              <w:t>Adopt different techniques using functions in the program</w:t>
            </w:r>
          </w:p>
        </w:tc>
      </w:tr>
      <w:tr w:rsidR="00EC6A69" w:rsidRPr="005E0D84" w14:paraId="7C2463AB" w14:textId="77777777" w:rsidTr="00A81194">
        <w:trPr>
          <w:trHeight w:val="280"/>
        </w:trPr>
        <w:tc>
          <w:tcPr>
            <w:tcW w:w="862" w:type="dxa"/>
          </w:tcPr>
          <w:p w14:paraId="37958AFB" w14:textId="77777777" w:rsidR="00EC6A69" w:rsidRPr="005E0D84" w:rsidRDefault="00EC6A69" w:rsidP="00A81194">
            <w:pPr>
              <w:contextualSpacing/>
              <w:rPr>
                <w:bCs/>
              </w:rPr>
            </w:pPr>
            <w:r w:rsidRPr="005E0D84">
              <w:rPr>
                <w:bCs/>
              </w:rPr>
              <w:t>CO5</w:t>
            </w:r>
          </w:p>
        </w:tc>
        <w:tc>
          <w:tcPr>
            <w:tcW w:w="9621" w:type="dxa"/>
            <w:vAlign w:val="center"/>
          </w:tcPr>
          <w:p w14:paraId="7F019E57" w14:textId="77777777" w:rsidR="00EC6A69" w:rsidRPr="005E0D84" w:rsidRDefault="00EC6A69" w:rsidP="00A81194">
            <w:pPr>
              <w:contextualSpacing/>
              <w:jc w:val="both"/>
            </w:pPr>
            <w:r w:rsidRPr="005E0D84">
              <w:t>Formulate algorithms and write programs using modules, packages and strings</w:t>
            </w:r>
          </w:p>
        </w:tc>
      </w:tr>
      <w:tr w:rsidR="00EC6A69" w:rsidRPr="005E0D84" w14:paraId="6DD8AB8E" w14:textId="77777777" w:rsidTr="00A81194">
        <w:trPr>
          <w:trHeight w:val="280"/>
        </w:trPr>
        <w:tc>
          <w:tcPr>
            <w:tcW w:w="862" w:type="dxa"/>
          </w:tcPr>
          <w:p w14:paraId="1B107EE6" w14:textId="77777777" w:rsidR="00EC6A69" w:rsidRPr="005E0D84" w:rsidRDefault="00EC6A69" w:rsidP="00A81194">
            <w:pPr>
              <w:contextualSpacing/>
              <w:rPr>
                <w:bCs/>
              </w:rPr>
            </w:pPr>
            <w:r w:rsidRPr="005E0D84">
              <w:rPr>
                <w:bCs/>
              </w:rPr>
              <w:t>CO6</w:t>
            </w:r>
          </w:p>
        </w:tc>
        <w:tc>
          <w:tcPr>
            <w:tcW w:w="9621" w:type="dxa"/>
            <w:vAlign w:val="bottom"/>
          </w:tcPr>
          <w:p w14:paraId="62E1070F" w14:textId="77777777" w:rsidR="00EC6A69" w:rsidRPr="005E0D84" w:rsidRDefault="00EC6A69" w:rsidP="00A81194">
            <w:pPr>
              <w:contextualSpacing/>
              <w:jc w:val="both"/>
            </w:pPr>
            <w:r w:rsidRPr="005E0D84">
              <w:t>Apply python for real time application using object-oriented approach</w:t>
            </w:r>
          </w:p>
        </w:tc>
      </w:tr>
    </w:tbl>
    <w:p w14:paraId="2C3A5003" w14:textId="77777777" w:rsidR="00EC6A69" w:rsidRPr="005E0D84"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5E0D84" w14:paraId="5CAD8495" w14:textId="77777777" w:rsidTr="00A81194">
        <w:trPr>
          <w:jc w:val="center"/>
        </w:trPr>
        <w:tc>
          <w:tcPr>
            <w:tcW w:w="10348" w:type="dxa"/>
            <w:gridSpan w:val="8"/>
          </w:tcPr>
          <w:p w14:paraId="541C4C72" w14:textId="77777777" w:rsidR="00EC6A69" w:rsidRPr="005E0D84" w:rsidRDefault="00EC6A69" w:rsidP="00A81194">
            <w:pPr>
              <w:contextualSpacing/>
              <w:jc w:val="center"/>
              <w:rPr>
                <w:b/>
              </w:rPr>
            </w:pPr>
            <w:r w:rsidRPr="005E0D84">
              <w:rPr>
                <w:b/>
              </w:rPr>
              <w:t>Assessment Pattern as per Bloom’s Taxonomy</w:t>
            </w:r>
          </w:p>
        </w:tc>
      </w:tr>
      <w:tr w:rsidR="00EC6A69" w:rsidRPr="005E0D84" w14:paraId="6AF72561" w14:textId="77777777" w:rsidTr="00A81194">
        <w:trPr>
          <w:jc w:val="center"/>
        </w:trPr>
        <w:tc>
          <w:tcPr>
            <w:tcW w:w="1560" w:type="dxa"/>
          </w:tcPr>
          <w:p w14:paraId="07C439CD" w14:textId="77777777" w:rsidR="00EC6A69" w:rsidRPr="005E0D84" w:rsidRDefault="00EC6A69" w:rsidP="00A81194">
            <w:pPr>
              <w:contextualSpacing/>
              <w:jc w:val="center"/>
              <w:rPr>
                <w:b/>
                <w:bCs/>
              </w:rPr>
            </w:pPr>
            <w:r w:rsidRPr="005E0D84">
              <w:rPr>
                <w:b/>
                <w:bCs/>
              </w:rPr>
              <w:t>CO / P</w:t>
            </w:r>
          </w:p>
        </w:tc>
        <w:tc>
          <w:tcPr>
            <w:tcW w:w="1417" w:type="dxa"/>
          </w:tcPr>
          <w:p w14:paraId="0DEA0FA5" w14:textId="77777777" w:rsidR="00EC6A69" w:rsidRPr="005E0D84" w:rsidRDefault="00EC6A69" w:rsidP="00A81194">
            <w:pPr>
              <w:contextualSpacing/>
              <w:jc w:val="center"/>
              <w:rPr>
                <w:b/>
              </w:rPr>
            </w:pPr>
            <w:r w:rsidRPr="005E0D84">
              <w:rPr>
                <w:b/>
              </w:rPr>
              <w:t>R</w:t>
            </w:r>
          </w:p>
        </w:tc>
        <w:tc>
          <w:tcPr>
            <w:tcW w:w="1276" w:type="dxa"/>
          </w:tcPr>
          <w:p w14:paraId="6766D9D2" w14:textId="77777777" w:rsidR="00EC6A69" w:rsidRPr="005E0D84" w:rsidRDefault="00EC6A69" w:rsidP="00A81194">
            <w:pPr>
              <w:contextualSpacing/>
              <w:jc w:val="center"/>
              <w:rPr>
                <w:b/>
              </w:rPr>
            </w:pPr>
            <w:r w:rsidRPr="005E0D84">
              <w:rPr>
                <w:b/>
              </w:rPr>
              <w:t>U</w:t>
            </w:r>
          </w:p>
        </w:tc>
        <w:tc>
          <w:tcPr>
            <w:tcW w:w="1134" w:type="dxa"/>
          </w:tcPr>
          <w:p w14:paraId="6FBF45EC" w14:textId="77777777" w:rsidR="00EC6A69" w:rsidRPr="005E0D84" w:rsidRDefault="00EC6A69" w:rsidP="00A81194">
            <w:pPr>
              <w:contextualSpacing/>
              <w:jc w:val="center"/>
              <w:rPr>
                <w:b/>
              </w:rPr>
            </w:pPr>
            <w:r w:rsidRPr="005E0D84">
              <w:rPr>
                <w:b/>
              </w:rPr>
              <w:t>A</w:t>
            </w:r>
          </w:p>
        </w:tc>
        <w:tc>
          <w:tcPr>
            <w:tcW w:w="1418" w:type="dxa"/>
          </w:tcPr>
          <w:p w14:paraId="17EA5983" w14:textId="77777777" w:rsidR="00EC6A69" w:rsidRPr="005E0D84" w:rsidRDefault="00EC6A69" w:rsidP="00A81194">
            <w:pPr>
              <w:contextualSpacing/>
              <w:jc w:val="center"/>
              <w:rPr>
                <w:b/>
              </w:rPr>
            </w:pPr>
            <w:r w:rsidRPr="005E0D84">
              <w:rPr>
                <w:b/>
              </w:rPr>
              <w:t>An</w:t>
            </w:r>
          </w:p>
        </w:tc>
        <w:tc>
          <w:tcPr>
            <w:tcW w:w="708" w:type="dxa"/>
          </w:tcPr>
          <w:p w14:paraId="1478A3ED" w14:textId="77777777" w:rsidR="00EC6A69" w:rsidRPr="005E0D84" w:rsidRDefault="00EC6A69" w:rsidP="00A81194">
            <w:pPr>
              <w:contextualSpacing/>
              <w:jc w:val="center"/>
              <w:rPr>
                <w:b/>
              </w:rPr>
            </w:pPr>
            <w:r w:rsidRPr="005E0D84">
              <w:rPr>
                <w:b/>
              </w:rPr>
              <w:t>E</w:t>
            </w:r>
          </w:p>
        </w:tc>
        <w:tc>
          <w:tcPr>
            <w:tcW w:w="1134" w:type="dxa"/>
          </w:tcPr>
          <w:p w14:paraId="73356A73" w14:textId="77777777" w:rsidR="00EC6A69" w:rsidRPr="005E0D84" w:rsidRDefault="00EC6A69" w:rsidP="00A81194">
            <w:pPr>
              <w:contextualSpacing/>
              <w:jc w:val="center"/>
              <w:rPr>
                <w:b/>
              </w:rPr>
            </w:pPr>
            <w:r w:rsidRPr="005E0D84">
              <w:rPr>
                <w:b/>
              </w:rPr>
              <w:t>C</w:t>
            </w:r>
          </w:p>
        </w:tc>
        <w:tc>
          <w:tcPr>
            <w:tcW w:w="1701" w:type="dxa"/>
          </w:tcPr>
          <w:p w14:paraId="6341B62F" w14:textId="77777777" w:rsidR="00EC6A69" w:rsidRPr="005E0D84" w:rsidRDefault="00EC6A69" w:rsidP="00A81194">
            <w:pPr>
              <w:contextualSpacing/>
              <w:jc w:val="center"/>
              <w:rPr>
                <w:b/>
              </w:rPr>
            </w:pPr>
            <w:r w:rsidRPr="005E0D84">
              <w:rPr>
                <w:b/>
              </w:rPr>
              <w:t>Total</w:t>
            </w:r>
          </w:p>
        </w:tc>
      </w:tr>
      <w:tr w:rsidR="00EC6A69" w:rsidRPr="005E0D84" w14:paraId="01168C7A" w14:textId="77777777" w:rsidTr="00012079">
        <w:trPr>
          <w:jc w:val="center"/>
        </w:trPr>
        <w:tc>
          <w:tcPr>
            <w:tcW w:w="1560" w:type="dxa"/>
          </w:tcPr>
          <w:p w14:paraId="2661E131" w14:textId="77777777" w:rsidR="00EC6A69" w:rsidRPr="005E0D84" w:rsidRDefault="00EC6A69" w:rsidP="000D08D2">
            <w:pPr>
              <w:contextualSpacing/>
              <w:jc w:val="center"/>
              <w:rPr>
                <w:bCs/>
              </w:rPr>
            </w:pPr>
            <w:r w:rsidRPr="005E0D84">
              <w:rPr>
                <w:bCs/>
              </w:rPr>
              <w:t>CO1</w:t>
            </w:r>
          </w:p>
        </w:tc>
        <w:tc>
          <w:tcPr>
            <w:tcW w:w="1417" w:type="dxa"/>
            <w:vAlign w:val="center"/>
          </w:tcPr>
          <w:p w14:paraId="1408DE75" w14:textId="77777777" w:rsidR="00EC6A69" w:rsidRPr="005E0D84" w:rsidRDefault="00EC6A69" w:rsidP="000D08D2">
            <w:pPr>
              <w:contextualSpacing/>
              <w:jc w:val="center"/>
            </w:pPr>
            <w:r w:rsidRPr="005E0D84">
              <w:rPr>
                <w:color w:val="000000"/>
              </w:rPr>
              <w:t>4</w:t>
            </w:r>
          </w:p>
        </w:tc>
        <w:tc>
          <w:tcPr>
            <w:tcW w:w="1276" w:type="dxa"/>
            <w:vAlign w:val="center"/>
          </w:tcPr>
          <w:p w14:paraId="334AF72F" w14:textId="77777777" w:rsidR="00EC6A69" w:rsidRPr="005E0D84" w:rsidRDefault="00EC6A69" w:rsidP="000D08D2">
            <w:pPr>
              <w:contextualSpacing/>
              <w:jc w:val="center"/>
            </w:pPr>
            <w:r w:rsidRPr="005E0D84">
              <w:rPr>
                <w:color w:val="000000"/>
              </w:rPr>
              <w:t>1</w:t>
            </w:r>
          </w:p>
        </w:tc>
        <w:tc>
          <w:tcPr>
            <w:tcW w:w="1134" w:type="dxa"/>
            <w:vAlign w:val="center"/>
          </w:tcPr>
          <w:p w14:paraId="5DF9A741" w14:textId="77777777" w:rsidR="00EC6A69" w:rsidRPr="005E0D84" w:rsidRDefault="00EC6A69" w:rsidP="000D08D2">
            <w:pPr>
              <w:contextualSpacing/>
              <w:jc w:val="center"/>
            </w:pPr>
            <w:r w:rsidRPr="005E0D84">
              <w:rPr>
                <w:color w:val="000000"/>
              </w:rPr>
              <w:t>3</w:t>
            </w:r>
          </w:p>
        </w:tc>
        <w:tc>
          <w:tcPr>
            <w:tcW w:w="1418" w:type="dxa"/>
            <w:vAlign w:val="center"/>
          </w:tcPr>
          <w:p w14:paraId="4D925901" w14:textId="77777777" w:rsidR="00EC6A69" w:rsidRPr="005E0D84" w:rsidRDefault="00EC6A69" w:rsidP="000D08D2">
            <w:pPr>
              <w:contextualSpacing/>
              <w:jc w:val="center"/>
            </w:pPr>
            <w:r w:rsidRPr="005E0D84">
              <w:rPr>
                <w:color w:val="000000"/>
              </w:rPr>
              <w:t>9</w:t>
            </w:r>
          </w:p>
        </w:tc>
        <w:tc>
          <w:tcPr>
            <w:tcW w:w="708" w:type="dxa"/>
            <w:vAlign w:val="center"/>
          </w:tcPr>
          <w:p w14:paraId="026D66E4" w14:textId="77777777" w:rsidR="00EC6A69" w:rsidRPr="005E0D84" w:rsidRDefault="00EC6A69" w:rsidP="000D08D2">
            <w:pPr>
              <w:contextualSpacing/>
              <w:jc w:val="center"/>
            </w:pPr>
            <w:r w:rsidRPr="005E0D84">
              <w:rPr>
                <w:color w:val="000000"/>
              </w:rPr>
              <w:t> </w:t>
            </w:r>
          </w:p>
        </w:tc>
        <w:tc>
          <w:tcPr>
            <w:tcW w:w="1134" w:type="dxa"/>
            <w:vAlign w:val="center"/>
          </w:tcPr>
          <w:p w14:paraId="3A10DF0B" w14:textId="77777777" w:rsidR="00EC6A69" w:rsidRPr="005E0D84" w:rsidRDefault="00EC6A69" w:rsidP="000D08D2">
            <w:pPr>
              <w:contextualSpacing/>
              <w:jc w:val="center"/>
            </w:pPr>
            <w:r w:rsidRPr="005E0D84">
              <w:rPr>
                <w:color w:val="000000"/>
              </w:rPr>
              <w:t>17</w:t>
            </w:r>
          </w:p>
        </w:tc>
        <w:tc>
          <w:tcPr>
            <w:tcW w:w="1701" w:type="dxa"/>
            <w:vAlign w:val="center"/>
          </w:tcPr>
          <w:p w14:paraId="344974E7" w14:textId="77777777" w:rsidR="00EC6A69" w:rsidRPr="005E0D84" w:rsidRDefault="00EC6A69" w:rsidP="000D08D2">
            <w:pPr>
              <w:contextualSpacing/>
              <w:jc w:val="center"/>
            </w:pPr>
            <w:r w:rsidRPr="005E0D84">
              <w:rPr>
                <w:color w:val="000000"/>
              </w:rPr>
              <w:t>4</w:t>
            </w:r>
          </w:p>
        </w:tc>
      </w:tr>
      <w:tr w:rsidR="00EC6A69" w:rsidRPr="005E0D84" w14:paraId="49DA3095" w14:textId="77777777" w:rsidTr="00012079">
        <w:trPr>
          <w:jc w:val="center"/>
        </w:trPr>
        <w:tc>
          <w:tcPr>
            <w:tcW w:w="1560" w:type="dxa"/>
          </w:tcPr>
          <w:p w14:paraId="5917CD88" w14:textId="77777777" w:rsidR="00EC6A69" w:rsidRPr="005E0D84" w:rsidRDefault="00EC6A69" w:rsidP="000D08D2">
            <w:pPr>
              <w:contextualSpacing/>
              <w:jc w:val="center"/>
              <w:rPr>
                <w:bCs/>
              </w:rPr>
            </w:pPr>
            <w:r w:rsidRPr="005E0D84">
              <w:rPr>
                <w:bCs/>
              </w:rPr>
              <w:t>CO2</w:t>
            </w:r>
          </w:p>
        </w:tc>
        <w:tc>
          <w:tcPr>
            <w:tcW w:w="1417" w:type="dxa"/>
            <w:vAlign w:val="center"/>
          </w:tcPr>
          <w:p w14:paraId="0134B081" w14:textId="77777777" w:rsidR="00EC6A69" w:rsidRPr="005E0D84" w:rsidRDefault="00EC6A69" w:rsidP="000D08D2">
            <w:pPr>
              <w:contextualSpacing/>
              <w:jc w:val="center"/>
            </w:pPr>
            <w:r w:rsidRPr="005E0D84">
              <w:rPr>
                <w:color w:val="000000"/>
              </w:rPr>
              <w:t>6</w:t>
            </w:r>
          </w:p>
        </w:tc>
        <w:tc>
          <w:tcPr>
            <w:tcW w:w="1276" w:type="dxa"/>
            <w:vAlign w:val="center"/>
          </w:tcPr>
          <w:p w14:paraId="5D63F87D" w14:textId="77777777" w:rsidR="00EC6A69" w:rsidRPr="005E0D84" w:rsidRDefault="00EC6A69" w:rsidP="000D08D2">
            <w:pPr>
              <w:contextualSpacing/>
              <w:jc w:val="center"/>
            </w:pPr>
            <w:r w:rsidRPr="005E0D84">
              <w:rPr>
                <w:color w:val="000000"/>
              </w:rPr>
              <w:t> 1</w:t>
            </w:r>
          </w:p>
        </w:tc>
        <w:tc>
          <w:tcPr>
            <w:tcW w:w="1134" w:type="dxa"/>
            <w:vAlign w:val="center"/>
          </w:tcPr>
          <w:p w14:paraId="5F40B305" w14:textId="77777777" w:rsidR="00EC6A69" w:rsidRPr="005E0D84" w:rsidRDefault="00EC6A69" w:rsidP="000D08D2">
            <w:pPr>
              <w:contextualSpacing/>
              <w:jc w:val="center"/>
            </w:pPr>
            <w:r w:rsidRPr="005E0D84">
              <w:rPr>
                <w:color w:val="000000"/>
              </w:rPr>
              <w:t>10</w:t>
            </w:r>
          </w:p>
        </w:tc>
        <w:tc>
          <w:tcPr>
            <w:tcW w:w="1418" w:type="dxa"/>
            <w:vAlign w:val="center"/>
          </w:tcPr>
          <w:p w14:paraId="5020A36D" w14:textId="77777777" w:rsidR="00EC6A69" w:rsidRPr="005E0D84" w:rsidRDefault="00EC6A69" w:rsidP="000D08D2">
            <w:pPr>
              <w:contextualSpacing/>
              <w:jc w:val="center"/>
            </w:pPr>
          </w:p>
        </w:tc>
        <w:tc>
          <w:tcPr>
            <w:tcW w:w="708" w:type="dxa"/>
            <w:vAlign w:val="center"/>
          </w:tcPr>
          <w:p w14:paraId="0F2A79EC" w14:textId="77777777" w:rsidR="00EC6A69" w:rsidRPr="005E0D84" w:rsidRDefault="00EC6A69" w:rsidP="000D08D2">
            <w:pPr>
              <w:contextualSpacing/>
              <w:jc w:val="center"/>
            </w:pPr>
            <w:r w:rsidRPr="005E0D84">
              <w:rPr>
                <w:color w:val="000000"/>
              </w:rPr>
              <w:t> </w:t>
            </w:r>
          </w:p>
        </w:tc>
        <w:tc>
          <w:tcPr>
            <w:tcW w:w="1134" w:type="dxa"/>
            <w:vAlign w:val="center"/>
          </w:tcPr>
          <w:p w14:paraId="6B9406BB" w14:textId="77777777" w:rsidR="00EC6A69" w:rsidRPr="005E0D84" w:rsidRDefault="00EC6A69" w:rsidP="000D08D2">
            <w:pPr>
              <w:contextualSpacing/>
              <w:jc w:val="center"/>
            </w:pPr>
            <w:r w:rsidRPr="005E0D84">
              <w:rPr>
                <w:color w:val="000000"/>
              </w:rPr>
              <w:t>17</w:t>
            </w:r>
          </w:p>
        </w:tc>
        <w:tc>
          <w:tcPr>
            <w:tcW w:w="1701" w:type="dxa"/>
            <w:vAlign w:val="center"/>
          </w:tcPr>
          <w:p w14:paraId="28D33663" w14:textId="77777777" w:rsidR="00EC6A69" w:rsidRPr="005E0D84" w:rsidRDefault="00EC6A69" w:rsidP="000D08D2">
            <w:pPr>
              <w:contextualSpacing/>
              <w:jc w:val="center"/>
            </w:pPr>
            <w:r w:rsidRPr="005E0D84">
              <w:rPr>
                <w:color w:val="000000"/>
              </w:rPr>
              <w:t>6</w:t>
            </w:r>
          </w:p>
        </w:tc>
      </w:tr>
      <w:tr w:rsidR="00EC6A69" w:rsidRPr="005E0D84" w14:paraId="39AF8ABE" w14:textId="77777777" w:rsidTr="00012079">
        <w:trPr>
          <w:jc w:val="center"/>
        </w:trPr>
        <w:tc>
          <w:tcPr>
            <w:tcW w:w="1560" w:type="dxa"/>
          </w:tcPr>
          <w:p w14:paraId="52869BF2" w14:textId="77777777" w:rsidR="00EC6A69" w:rsidRPr="005E0D84" w:rsidRDefault="00EC6A69" w:rsidP="000D08D2">
            <w:pPr>
              <w:contextualSpacing/>
              <w:jc w:val="center"/>
              <w:rPr>
                <w:bCs/>
              </w:rPr>
            </w:pPr>
            <w:r w:rsidRPr="005E0D84">
              <w:rPr>
                <w:bCs/>
              </w:rPr>
              <w:t>CO3</w:t>
            </w:r>
          </w:p>
        </w:tc>
        <w:tc>
          <w:tcPr>
            <w:tcW w:w="1417" w:type="dxa"/>
            <w:vAlign w:val="center"/>
          </w:tcPr>
          <w:p w14:paraId="11196843" w14:textId="77777777" w:rsidR="00EC6A69" w:rsidRPr="005E0D84" w:rsidRDefault="00EC6A69" w:rsidP="000D08D2">
            <w:pPr>
              <w:contextualSpacing/>
              <w:jc w:val="center"/>
            </w:pPr>
            <w:r w:rsidRPr="005E0D84">
              <w:rPr>
                <w:color w:val="000000"/>
              </w:rPr>
              <w:t>5</w:t>
            </w:r>
          </w:p>
        </w:tc>
        <w:tc>
          <w:tcPr>
            <w:tcW w:w="1276" w:type="dxa"/>
            <w:vAlign w:val="center"/>
          </w:tcPr>
          <w:p w14:paraId="16C1818C" w14:textId="77777777" w:rsidR="00EC6A69" w:rsidRPr="005E0D84" w:rsidRDefault="00EC6A69" w:rsidP="000D08D2">
            <w:pPr>
              <w:contextualSpacing/>
              <w:jc w:val="center"/>
            </w:pPr>
            <w:r w:rsidRPr="005E0D84">
              <w:rPr>
                <w:color w:val="000000"/>
              </w:rPr>
              <w:t> </w:t>
            </w:r>
          </w:p>
        </w:tc>
        <w:tc>
          <w:tcPr>
            <w:tcW w:w="1134" w:type="dxa"/>
            <w:vAlign w:val="center"/>
          </w:tcPr>
          <w:p w14:paraId="18939BF9" w14:textId="77777777" w:rsidR="00EC6A69" w:rsidRPr="005E0D84" w:rsidRDefault="00EC6A69" w:rsidP="000D08D2">
            <w:pPr>
              <w:contextualSpacing/>
              <w:jc w:val="center"/>
            </w:pPr>
            <w:r w:rsidRPr="005E0D84">
              <w:rPr>
                <w:color w:val="000000"/>
              </w:rPr>
              <w:t>12</w:t>
            </w:r>
          </w:p>
        </w:tc>
        <w:tc>
          <w:tcPr>
            <w:tcW w:w="1418" w:type="dxa"/>
            <w:vAlign w:val="center"/>
          </w:tcPr>
          <w:p w14:paraId="71D35733" w14:textId="77777777" w:rsidR="00EC6A69" w:rsidRPr="005E0D84" w:rsidRDefault="00EC6A69" w:rsidP="000D08D2">
            <w:pPr>
              <w:contextualSpacing/>
              <w:jc w:val="center"/>
            </w:pPr>
            <w:r w:rsidRPr="005E0D84">
              <w:rPr>
                <w:color w:val="000000"/>
              </w:rPr>
              <w:t> </w:t>
            </w:r>
          </w:p>
        </w:tc>
        <w:tc>
          <w:tcPr>
            <w:tcW w:w="708" w:type="dxa"/>
            <w:vAlign w:val="center"/>
          </w:tcPr>
          <w:p w14:paraId="53C54520" w14:textId="77777777" w:rsidR="00EC6A69" w:rsidRPr="005E0D84" w:rsidRDefault="00EC6A69" w:rsidP="000D08D2">
            <w:pPr>
              <w:contextualSpacing/>
              <w:jc w:val="center"/>
            </w:pPr>
            <w:r w:rsidRPr="005E0D84">
              <w:rPr>
                <w:color w:val="000000"/>
              </w:rPr>
              <w:t> </w:t>
            </w:r>
          </w:p>
        </w:tc>
        <w:tc>
          <w:tcPr>
            <w:tcW w:w="1134" w:type="dxa"/>
            <w:vAlign w:val="center"/>
          </w:tcPr>
          <w:p w14:paraId="51F9B15E" w14:textId="77777777" w:rsidR="00EC6A69" w:rsidRPr="005E0D84" w:rsidRDefault="00EC6A69" w:rsidP="000D08D2">
            <w:pPr>
              <w:contextualSpacing/>
              <w:jc w:val="center"/>
            </w:pPr>
            <w:r w:rsidRPr="005E0D84">
              <w:rPr>
                <w:color w:val="000000"/>
              </w:rPr>
              <w:t>17</w:t>
            </w:r>
          </w:p>
        </w:tc>
        <w:tc>
          <w:tcPr>
            <w:tcW w:w="1701" w:type="dxa"/>
            <w:vAlign w:val="center"/>
          </w:tcPr>
          <w:p w14:paraId="73164DB2" w14:textId="77777777" w:rsidR="00EC6A69" w:rsidRPr="005E0D84" w:rsidRDefault="00EC6A69" w:rsidP="000D08D2">
            <w:pPr>
              <w:contextualSpacing/>
              <w:jc w:val="center"/>
            </w:pPr>
            <w:r w:rsidRPr="005E0D84">
              <w:rPr>
                <w:color w:val="000000"/>
              </w:rPr>
              <w:t>5</w:t>
            </w:r>
          </w:p>
        </w:tc>
      </w:tr>
      <w:tr w:rsidR="00EC6A69" w:rsidRPr="005E0D84" w14:paraId="750341EC" w14:textId="77777777" w:rsidTr="00012079">
        <w:trPr>
          <w:jc w:val="center"/>
        </w:trPr>
        <w:tc>
          <w:tcPr>
            <w:tcW w:w="1560" w:type="dxa"/>
          </w:tcPr>
          <w:p w14:paraId="1E6A7637" w14:textId="77777777" w:rsidR="00EC6A69" w:rsidRPr="005E0D84" w:rsidRDefault="00EC6A69" w:rsidP="000D08D2">
            <w:pPr>
              <w:contextualSpacing/>
              <w:jc w:val="center"/>
              <w:rPr>
                <w:bCs/>
              </w:rPr>
            </w:pPr>
            <w:r w:rsidRPr="005E0D84">
              <w:rPr>
                <w:bCs/>
              </w:rPr>
              <w:t>CO4</w:t>
            </w:r>
          </w:p>
        </w:tc>
        <w:tc>
          <w:tcPr>
            <w:tcW w:w="1417" w:type="dxa"/>
            <w:vAlign w:val="center"/>
          </w:tcPr>
          <w:p w14:paraId="7545D1A0" w14:textId="77777777" w:rsidR="00EC6A69" w:rsidRPr="005E0D84" w:rsidRDefault="00EC6A69" w:rsidP="000D08D2">
            <w:pPr>
              <w:contextualSpacing/>
              <w:jc w:val="center"/>
            </w:pPr>
            <w:r w:rsidRPr="005E0D84">
              <w:rPr>
                <w:color w:val="000000"/>
              </w:rPr>
              <w:t> </w:t>
            </w:r>
          </w:p>
        </w:tc>
        <w:tc>
          <w:tcPr>
            <w:tcW w:w="1276" w:type="dxa"/>
            <w:vAlign w:val="center"/>
          </w:tcPr>
          <w:p w14:paraId="1287E96E" w14:textId="77777777" w:rsidR="00EC6A69" w:rsidRPr="005E0D84" w:rsidRDefault="00EC6A69" w:rsidP="000D08D2">
            <w:pPr>
              <w:contextualSpacing/>
              <w:jc w:val="center"/>
            </w:pPr>
            <w:r w:rsidRPr="005E0D84">
              <w:rPr>
                <w:color w:val="000000"/>
              </w:rPr>
              <w:t>6</w:t>
            </w:r>
          </w:p>
        </w:tc>
        <w:tc>
          <w:tcPr>
            <w:tcW w:w="1134" w:type="dxa"/>
            <w:vAlign w:val="center"/>
          </w:tcPr>
          <w:p w14:paraId="0312CFA5" w14:textId="77777777" w:rsidR="00EC6A69" w:rsidRPr="005E0D84" w:rsidRDefault="00EC6A69" w:rsidP="000D08D2">
            <w:pPr>
              <w:contextualSpacing/>
              <w:jc w:val="center"/>
            </w:pPr>
            <w:r w:rsidRPr="005E0D84">
              <w:rPr>
                <w:color w:val="000000"/>
              </w:rPr>
              <w:t>15</w:t>
            </w:r>
          </w:p>
        </w:tc>
        <w:tc>
          <w:tcPr>
            <w:tcW w:w="1418" w:type="dxa"/>
            <w:vAlign w:val="center"/>
          </w:tcPr>
          <w:p w14:paraId="03B4A6A4" w14:textId="77777777" w:rsidR="00EC6A69" w:rsidRPr="005E0D84" w:rsidRDefault="00EC6A69" w:rsidP="000D08D2">
            <w:pPr>
              <w:contextualSpacing/>
              <w:jc w:val="center"/>
            </w:pPr>
            <w:r w:rsidRPr="005E0D84">
              <w:rPr>
                <w:color w:val="000000"/>
              </w:rPr>
              <w:t> </w:t>
            </w:r>
          </w:p>
        </w:tc>
        <w:tc>
          <w:tcPr>
            <w:tcW w:w="708" w:type="dxa"/>
            <w:vAlign w:val="center"/>
          </w:tcPr>
          <w:p w14:paraId="44698FD0" w14:textId="77777777" w:rsidR="00EC6A69" w:rsidRPr="005E0D84" w:rsidRDefault="00EC6A69" w:rsidP="000D08D2">
            <w:pPr>
              <w:contextualSpacing/>
              <w:jc w:val="center"/>
            </w:pPr>
            <w:r w:rsidRPr="005E0D84">
              <w:rPr>
                <w:color w:val="000000"/>
              </w:rPr>
              <w:t>8</w:t>
            </w:r>
          </w:p>
        </w:tc>
        <w:tc>
          <w:tcPr>
            <w:tcW w:w="1134" w:type="dxa"/>
            <w:vAlign w:val="center"/>
          </w:tcPr>
          <w:p w14:paraId="20BEEBCE" w14:textId="77777777" w:rsidR="00EC6A69" w:rsidRPr="005E0D84" w:rsidRDefault="00EC6A69" w:rsidP="000D08D2">
            <w:pPr>
              <w:contextualSpacing/>
              <w:jc w:val="center"/>
            </w:pPr>
            <w:r w:rsidRPr="005E0D84">
              <w:rPr>
                <w:color w:val="000000"/>
              </w:rPr>
              <w:t>29</w:t>
            </w:r>
          </w:p>
        </w:tc>
        <w:tc>
          <w:tcPr>
            <w:tcW w:w="1701" w:type="dxa"/>
            <w:vAlign w:val="center"/>
          </w:tcPr>
          <w:p w14:paraId="576912CE" w14:textId="77777777" w:rsidR="00EC6A69" w:rsidRPr="005E0D84" w:rsidRDefault="00EC6A69" w:rsidP="000D08D2">
            <w:pPr>
              <w:contextualSpacing/>
              <w:jc w:val="center"/>
            </w:pPr>
            <w:r w:rsidRPr="005E0D84">
              <w:rPr>
                <w:color w:val="000000"/>
              </w:rPr>
              <w:t> </w:t>
            </w:r>
          </w:p>
        </w:tc>
      </w:tr>
      <w:tr w:rsidR="00EC6A69" w:rsidRPr="005E0D84" w14:paraId="5069F06B" w14:textId="77777777" w:rsidTr="00012079">
        <w:trPr>
          <w:trHeight w:val="133"/>
          <w:jc w:val="center"/>
        </w:trPr>
        <w:tc>
          <w:tcPr>
            <w:tcW w:w="1560" w:type="dxa"/>
          </w:tcPr>
          <w:p w14:paraId="1904F9D1" w14:textId="77777777" w:rsidR="00EC6A69" w:rsidRPr="005E0D84" w:rsidRDefault="00EC6A69" w:rsidP="000D08D2">
            <w:pPr>
              <w:contextualSpacing/>
              <w:jc w:val="center"/>
              <w:rPr>
                <w:bCs/>
              </w:rPr>
            </w:pPr>
            <w:r w:rsidRPr="005E0D84">
              <w:rPr>
                <w:bCs/>
              </w:rPr>
              <w:t>CO5</w:t>
            </w:r>
          </w:p>
        </w:tc>
        <w:tc>
          <w:tcPr>
            <w:tcW w:w="1417" w:type="dxa"/>
            <w:vAlign w:val="center"/>
          </w:tcPr>
          <w:p w14:paraId="6EF07CCC" w14:textId="77777777" w:rsidR="00EC6A69" w:rsidRPr="005E0D84" w:rsidRDefault="00EC6A69" w:rsidP="000D08D2">
            <w:pPr>
              <w:contextualSpacing/>
              <w:jc w:val="center"/>
            </w:pPr>
            <w:r w:rsidRPr="005E0D84">
              <w:rPr>
                <w:color w:val="000000"/>
              </w:rPr>
              <w:t>1</w:t>
            </w:r>
          </w:p>
        </w:tc>
        <w:tc>
          <w:tcPr>
            <w:tcW w:w="1276" w:type="dxa"/>
            <w:vAlign w:val="center"/>
          </w:tcPr>
          <w:p w14:paraId="1AF08EF4" w14:textId="77777777" w:rsidR="00EC6A69" w:rsidRPr="005E0D84" w:rsidRDefault="00EC6A69" w:rsidP="000D08D2">
            <w:pPr>
              <w:contextualSpacing/>
              <w:jc w:val="center"/>
            </w:pPr>
            <w:r w:rsidRPr="005E0D84">
              <w:rPr>
                <w:color w:val="000000"/>
              </w:rPr>
              <w:t>3</w:t>
            </w:r>
          </w:p>
        </w:tc>
        <w:tc>
          <w:tcPr>
            <w:tcW w:w="1134" w:type="dxa"/>
            <w:vAlign w:val="center"/>
          </w:tcPr>
          <w:p w14:paraId="19A8EF66" w14:textId="77777777" w:rsidR="00EC6A69" w:rsidRPr="005E0D84" w:rsidRDefault="00EC6A69" w:rsidP="000D08D2">
            <w:pPr>
              <w:contextualSpacing/>
              <w:jc w:val="center"/>
            </w:pPr>
            <w:r w:rsidRPr="005E0D84">
              <w:rPr>
                <w:color w:val="000000"/>
              </w:rPr>
              <w:t> </w:t>
            </w:r>
          </w:p>
        </w:tc>
        <w:tc>
          <w:tcPr>
            <w:tcW w:w="1418" w:type="dxa"/>
            <w:vAlign w:val="center"/>
          </w:tcPr>
          <w:p w14:paraId="00F4DDD9" w14:textId="77777777" w:rsidR="00EC6A69" w:rsidRPr="005E0D84" w:rsidRDefault="00EC6A69" w:rsidP="000D08D2">
            <w:pPr>
              <w:contextualSpacing/>
              <w:jc w:val="center"/>
            </w:pPr>
            <w:r w:rsidRPr="005E0D84">
              <w:rPr>
                <w:color w:val="000000"/>
              </w:rPr>
              <w:t>12</w:t>
            </w:r>
          </w:p>
        </w:tc>
        <w:tc>
          <w:tcPr>
            <w:tcW w:w="708" w:type="dxa"/>
            <w:vAlign w:val="center"/>
          </w:tcPr>
          <w:p w14:paraId="4CEF6D60" w14:textId="77777777" w:rsidR="00EC6A69" w:rsidRPr="005E0D84" w:rsidRDefault="00EC6A69" w:rsidP="000D08D2">
            <w:pPr>
              <w:contextualSpacing/>
              <w:jc w:val="center"/>
            </w:pPr>
            <w:r w:rsidRPr="005E0D84">
              <w:rPr>
                <w:color w:val="000000"/>
              </w:rPr>
              <w:t>12</w:t>
            </w:r>
          </w:p>
        </w:tc>
        <w:tc>
          <w:tcPr>
            <w:tcW w:w="1134" w:type="dxa"/>
            <w:vAlign w:val="center"/>
          </w:tcPr>
          <w:p w14:paraId="1843E7C7" w14:textId="77777777" w:rsidR="00EC6A69" w:rsidRPr="005E0D84" w:rsidRDefault="00EC6A69" w:rsidP="000D08D2">
            <w:pPr>
              <w:contextualSpacing/>
              <w:jc w:val="center"/>
            </w:pPr>
            <w:r w:rsidRPr="005E0D84">
              <w:rPr>
                <w:color w:val="000000"/>
              </w:rPr>
              <w:t>28</w:t>
            </w:r>
          </w:p>
        </w:tc>
        <w:tc>
          <w:tcPr>
            <w:tcW w:w="1701" w:type="dxa"/>
            <w:vAlign w:val="center"/>
          </w:tcPr>
          <w:p w14:paraId="001F6B74" w14:textId="77777777" w:rsidR="00EC6A69" w:rsidRPr="005E0D84" w:rsidRDefault="00EC6A69" w:rsidP="000D08D2">
            <w:pPr>
              <w:contextualSpacing/>
              <w:jc w:val="center"/>
            </w:pPr>
            <w:r w:rsidRPr="005E0D84">
              <w:rPr>
                <w:color w:val="000000"/>
              </w:rPr>
              <w:t>1</w:t>
            </w:r>
          </w:p>
        </w:tc>
      </w:tr>
      <w:tr w:rsidR="00EC6A69" w:rsidRPr="005E0D84" w14:paraId="7CB063CD" w14:textId="77777777" w:rsidTr="00012079">
        <w:trPr>
          <w:jc w:val="center"/>
        </w:trPr>
        <w:tc>
          <w:tcPr>
            <w:tcW w:w="1560" w:type="dxa"/>
          </w:tcPr>
          <w:p w14:paraId="0B392A51" w14:textId="77777777" w:rsidR="00EC6A69" w:rsidRPr="005E0D84" w:rsidRDefault="00EC6A69" w:rsidP="000D08D2">
            <w:pPr>
              <w:contextualSpacing/>
              <w:jc w:val="center"/>
              <w:rPr>
                <w:bCs/>
              </w:rPr>
            </w:pPr>
            <w:r w:rsidRPr="005E0D84">
              <w:rPr>
                <w:bCs/>
              </w:rPr>
              <w:t>CO6</w:t>
            </w:r>
          </w:p>
        </w:tc>
        <w:tc>
          <w:tcPr>
            <w:tcW w:w="1417" w:type="dxa"/>
            <w:vAlign w:val="center"/>
          </w:tcPr>
          <w:p w14:paraId="2B192770" w14:textId="77777777" w:rsidR="00EC6A69" w:rsidRPr="005E0D84" w:rsidRDefault="00EC6A69" w:rsidP="000D08D2">
            <w:pPr>
              <w:contextualSpacing/>
              <w:jc w:val="center"/>
            </w:pPr>
            <w:r w:rsidRPr="005E0D84">
              <w:rPr>
                <w:color w:val="000000"/>
              </w:rPr>
              <w:t>3</w:t>
            </w:r>
          </w:p>
        </w:tc>
        <w:tc>
          <w:tcPr>
            <w:tcW w:w="1276" w:type="dxa"/>
            <w:vAlign w:val="center"/>
          </w:tcPr>
          <w:p w14:paraId="7F0ACE7F" w14:textId="77777777" w:rsidR="00EC6A69" w:rsidRPr="005E0D84" w:rsidRDefault="00EC6A69" w:rsidP="000D08D2">
            <w:pPr>
              <w:contextualSpacing/>
              <w:jc w:val="center"/>
            </w:pPr>
            <w:r w:rsidRPr="005E0D84">
              <w:rPr>
                <w:color w:val="000000"/>
              </w:rPr>
              <w:t> </w:t>
            </w:r>
          </w:p>
        </w:tc>
        <w:tc>
          <w:tcPr>
            <w:tcW w:w="1134" w:type="dxa"/>
            <w:vAlign w:val="center"/>
          </w:tcPr>
          <w:p w14:paraId="5CA0E408" w14:textId="77777777" w:rsidR="00EC6A69" w:rsidRPr="005E0D84" w:rsidRDefault="00EC6A69" w:rsidP="000D08D2">
            <w:pPr>
              <w:contextualSpacing/>
              <w:jc w:val="center"/>
            </w:pPr>
            <w:r w:rsidRPr="005E0D84">
              <w:rPr>
                <w:color w:val="000000"/>
              </w:rPr>
              <w:t>13</w:t>
            </w:r>
          </w:p>
        </w:tc>
        <w:tc>
          <w:tcPr>
            <w:tcW w:w="1418" w:type="dxa"/>
            <w:vAlign w:val="center"/>
          </w:tcPr>
          <w:p w14:paraId="2358F787" w14:textId="77777777" w:rsidR="00EC6A69" w:rsidRPr="005E0D84" w:rsidRDefault="00EC6A69" w:rsidP="000D08D2">
            <w:pPr>
              <w:contextualSpacing/>
              <w:jc w:val="center"/>
            </w:pPr>
            <w:r w:rsidRPr="005E0D84">
              <w:rPr>
                <w:color w:val="000000"/>
              </w:rPr>
              <w:t> </w:t>
            </w:r>
          </w:p>
        </w:tc>
        <w:tc>
          <w:tcPr>
            <w:tcW w:w="708" w:type="dxa"/>
            <w:vAlign w:val="center"/>
          </w:tcPr>
          <w:p w14:paraId="271CA9BF" w14:textId="77777777" w:rsidR="00EC6A69" w:rsidRPr="005E0D84" w:rsidRDefault="00EC6A69" w:rsidP="000D08D2">
            <w:pPr>
              <w:contextualSpacing/>
              <w:jc w:val="center"/>
            </w:pPr>
            <w:r w:rsidRPr="005E0D84">
              <w:rPr>
                <w:color w:val="000000"/>
              </w:rPr>
              <w:t> </w:t>
            </w:r>
          </w:p>
        </w:tc>
        <w:tc>
          <w:tcPr>
            <w:tcW w:w="1134" w:type="dxa"/>
            <w:vAlign w:val="center"/>
          </w:tcPr>
          <w:p w14:paraId="11A8C49A" w14:textId="77777777" w:rsidR="00EC6A69" w:rsidRPr="005E0D84" w:rsidRDefault="00EC6A69" w:rsidP="000D08D2">
            <w:pPr>
              <w:contextualSpacing/>
              <w:jc w:val="center"/>
            </w:pPr>
            <w:r w:rsidRPr="005E0D84">
              <w:rPr>
                <w:color w:val="000000"/>
              </w:rPr>
              <w:t>16</w:t>
            </w:r>
          </w:p>
        </w:tc>
        <w:tc>
          <w:tcPr>
            <w:tcW w:w="1701" w:type="dxa"/>
            <w:vAlign w:val="center"/>
          </w:tcPr>
          <w:p w14:paraId="128B14FA" w14:textId="77777777" w:rsidR="00EC6A69" w:rsidRPr="005E0D84" w:rsidRDefault="00EC6A69" w:rsidP="000D08D2">
            <w:pPr>
              <w:contextualSpacing/>
              <w:jc w:val="center"/>
            </w:pPr>
            <w:r w:rsidRPr="005E0D84">
              <w:rPr>
                <w:color w:val="000000"/>
              </w:rPr>
              <w:t>3</w:t>
            </w:r>
          </w:p>
        </w:tc>
      </w:tr>
      <w:tr w:rsidR="00EC6A69" w:rsidRPr="005E0D84" w14:paraId="46B8A670" w14:textId="77777777" w:rsidTr="00A81194">
        <w:trPr>
          <w:jc w:val="center"/>
        </w:trPr>
        <w:tc>
          <w:tcPr>
            <w:tcW w:w="8647" w:type="dxa"/>
            <w:gridSpan w:val="7"/>
          </w:tcPr>
          <w:p w14:paraId="15F1BD64" w14:textId="77777777" w:rsidR="00EC6A69" w:rsidRPr="005E0D84" w:rsidRDefault="00EC6A69" w:rsidP="00A81194">
            <w:pPr>
              <w:contextualSpacing/>
            </w:pPr>
          </w:p>
        </w:tc>
        <w:tc>
          <w:tcPr>
            <w:tcW w:w="1701" w:type="dxa"/>
          </w:tcPr>
          <w:p w14:paraId="75FB5A00" w14:textId="77777777" w:rsidR="00EC6A69" w:rsidRPr="005E0D84" w:rsidRDefault="00EC6A69" w:rsidP="00A81194">
            <w:pPr>
              <w:contextualSpacing/>
              <w:jc w:val="center"/>
              <w:rPr>
                <w:b/>
              </w:rPr>
            </w:pPr>
            <w:r w:rsidRPr="005E0D84">
              <w:rPr>
                <w:b/>
              </w:rPr>
              <w:t>124</w:t>
            </w:r>
          </w:p>
        </w:tc>
      </w:tr>
    </w:tbl>
    <w:p w14:paraId="34D5FB04" w14:textId="77777777" w:rsidR="00EC6A69" w:rsidRPr="00FA796F" w:rsidRDefault="00EC6A69" w:rsidP="00A81194">
      <w:pPr>
        <w:tabs>
          <w:tab w:val="left" w:pos="7110"/>
        </w:tabs>
        <w:contextualSpacing/>
      </w:pPr>
      <w:r w:rsidRPr="00FA796F">
        <w:tab/>
      </w:r>
    </w:p>
    <w:p w14:paraId="100BAA9D" w14:textId="5136C0AD" w:rsidR="00EC6A69" w:rsidRDefault="00EC6A69">
      <w:pPr>
        <w:spacing w:after="200" w:line="276" w:lineRule="auto"/>
      </w:pPr>
      <w:r>
        <w:br w:type="page"/>
      </w:r>
    </w:p>
    <w:p w14:paraId="62A74BB9" w14:textId="77777777" w:rsidR="00EC6A69" w:rsidRDefault="00EC6A69" w:rsidP="00E40AC8">
      <w:pPr>
        <w:jc w:val="center"/>
        <w:rPr>
          <w:b/>
        </w:rPr>
      </w:pPr>
      <w:r w:rsidRPr="00D35704">
        <w:rPr>
          <w:noProof/>
        </w:rPr>
        <w:lastRenderedPageBreak/>
        <w:drawing>
          <wp:inline distT="0" distB="0" distL="0" distR="0" wp14:anchorId="540E4976" wp14:editId="432512CD">
            <wp:extent cx="5731510" cy="1570990"/>
            <wp:effectExtent l="0" t="0" r="2540" b="0"/>
            <wp:docPr id="11611225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710F689" w14:textId="77777777" w:rsidR="00EC6A69" w:rsidRPr="00FA796F" w:rsidRDefault="00EC6A69" w:rsidP="00A81194">
      <w:pPr>
        <w:contextualSpacing/>
        <w:jc w:val="center"/>
        <w:rPr>
          <w:b/>
        </w:rPr>
      </w:pP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560"/>
        <w:gridCol w:w="708"/>
      </w:tblGrid>
      <w:tr w:rsidR="00EC6A69" w:rsidRPr="00FA796F" w14:paraId="0CE0818E" w14:textId="77777777" w:rsidTr="00FB50C8">
        <w:trPr>
          <w:trHeight w:val="397"/>
          <w:jc w:val="center"/>
        </w:trPr>
        <w:tc>
          <w:tcPr>
            <w:tcW w:w="1555" w:type="dxa"/>
            <w:vAlign w:val="center"/>
          </w:tcPr>
          <w:p w14:paraId="70CEC90C" w14:textId="77777777" w:rsidR="00EC6A69" w:rsidRPr="00FA796F" w:rsidRDefault="00EC6A69" w:rsidP="00A81194">
            <w:pPr>
              <w:pStyle w:val="Title"/>
              <w:contextualSpacing/>
              <w:jc w:val="left"/>
              <w:rPr>
                <w:b/>
                <w:szCs w:val="24"/>
              </w:rPr>
            </w:pPr>
            <w:r w:rsidRPr="00FA796F">
              <w:rPr>
                <w:b/>
                <w:szCs w:val="24"/>
              </w:rPr>
              <w:t xml:space="preserve">Course Code      </w:t>
            </w:r>
          </w:p>
        </w:tc>
        <w:tc>
          <w:tcPr>
            <w:tcW w:w="6378" w:type="dxa"/>
            <w:vAlign w:val="center"/>
          </w:tcPr>
          <w:p w14:paraId="4803C50C" w14:textId="77777777" w:rsidR="00EC6A69" w:rsidRPr="00FA796F" w:rsidRDefault="00EC6A69" w:rsidP="00A81194">
            <w:pPr>
              <w:pStyle w:val="Title"/>
              <w:contextualSpacing/>
              <w:jc w:val="left"/>
              <w:rPr>
                <w:b/>
                <w:szCs w:val="24"/>
              </w:rPr>
            </w:pPr>
            <w:r>
              <w:rPr>
                <w:b/>
                <w:szCs w:val="24"/>
              </w:rPr>
              <w:t>20EC2002</w:t>
            </w:r>
          </w:p>
        </w:tc>
        <w:tc>
          <w:tcPr>
            <w:tcW w:w="1560" w:type="dxa"/>
            <w:vAlign w:val="center"/>
          </w:tcPr>
          <w:p w14:paraId="53AB4895" w14:textId="77777777" w:rsidR="00EC6A69" w:rsidRPr="00FA796F" w:rsidRDefault="00EC6A69" w:rsidP="00A81194">
            <w:pPr>
              <w:pStyle w:val="Title"/>
              <w:ind w:left="-468" w:firstLine="468"/>
              <w:contextualSpacing/>
              <w:jc w:val="left"/>
              <w:rPr>
                <w:szCs w:val="24"/>
              </w:rPr>
            </w:pPr>
            <w:r w:rsidRPr="00FA796F">
              <w:rPr>
                <w:b/>
                <w:bCs/>
                <w:szCs w:val="24"/>
              </w:rPr>
              <w:t xml:space="preserve">Duration       </w:t>
            </w:r>
          </w:p>
        </w:tc>
        <w:tc>
          <w:tcPr>
            <w:tcW w:w="708" w:type="dxa"/>
            <w:vAlign w:val="center"/>
          </w:tcPr>
          <w:p w14:paraId="6D0C5331" w14:textId="77777777" w:rsidR="00EC6A69" w:rsidRPr="00FA796F" w:rsidRDefault="00EC6A69" w:rsidP="00A81194">
            <w:pPr>
              <w:pStyle w:val="Title"/>
              <w:contextualSpacing/>
              <w:jc w:val="left"/>
              <w:rPr>
                <w:b/>
                <w:szCs w:val="24"/>
              </w:rPr>
            </w:pPr>
            <w:r w:rsidRPr="00FA796F">
              <w:rPr>
                <w:b/>
                <w:szCs w:val="24"/>
              </w:rPr>
              <w:t>3hrs</w:t>
            </w:r>
          </w:p>
        </w:tc>
      </w:tr>
      <w:tr w:rsidR="00EC6A69" w:rsidRPr="00FA796F" w14:paraId="5E59FF1E" w14:textId="77777777" w:rsidTr="00FB50C8">
        <w:trPr>
          <w:trHeight w:val="397"/>
          <w:jc w:val="center"/>
        </w:trPr>
        <w:tc>
          <w:tcPr>
            <w:tcW w:w="1555" w:type="dxa"/>
            <w:vAlign w:val="center"/>
          </w:tcPr>
          <w:p w14:paraId="1BD6D6B7" w14:textId="77777777" w:rsidR="00EC6A69" w:rsidRPr="00FA796F" w:rsidRDefault="00EC6A69" w:rsidP="00A81194">
            <w:pPr>
              <w:pStyle w:val="Title"/>
              <w:ind w:right="-160"/>
              <w:contextualSpacing/>
              <w:jc w:val="left"/>
              <w:rPr>
                <w:b/>
                <w:szCs w:val="24"/>
              </w:rPr>
            </w:pPr>
            <w:r w:rsidRPr="00FA796F">
              <w:rPr>
                <w:b/>
                <w:szCs w:val="24"/>
              </w:rPr>
              <w:t xml:space="preserve">Course Name     </w:t>
            </w:r>
          </w:p>
        </w:tc>
        <w:tc>
          <w:tcPr>
            <w:tcW w:w="6378" w:type="dxa"/>
            <w:vAlign w:val="center"/>
          </w:tcPr>
          <w:p w14:paraId="1BF7F1D1" w14:textId="77777777" w:rsidR="00EC6A69" w:rsidRPr="00FA796F" w:rsidRDefault="00EC6A69" w:rsidP="00A81194">
            <w:pPr>
              <w:pStyle w:val="Title"/>
              <w:contextualSpacing/>
              <w:jc w:val="left"/>
              <w:rPr>
                <w:b/>
                <w:szCs w:val="24"/>
              </w:rPr>
            </w:pPr>
            <w:r>
              <w:rPr>
                <w:b/>
                <w:szCs w:val="24"/>
              </w:rPr>
              <w:t>ELECTRONIC DEVICES</w:t>
            </w:r>
          </w:p>
        </w:tc>
        <w:tc>
          <w:tcPr>
            <w:tcW w:w="1560" w:type="dxa"/>
            <w:vAlign w:val="center"/>
          </w:tcPr>
          <w:p w14:paraId="12048F68" w14:textId="77777777" w:rsidR="00EC6A69" w:rsidRPr="00FA796F" w:rsidRDefault="00EC6A69" w:rsidP="00A81194">
            <w:pPr>
              <w:pStyle w:val="Title"/>
              <w:contextualSpacing/>
              <w:jc w:val="left"/>
              <w:rPr>
                <w:b/>
                <w:bCs/>
                <w:szCs w:val="24"/>
              </w:rPr>
            </w:pPr>
            <w:r w:rsidRPr="00FA796F">
              <w:rPr>
                <w:b/>
                <w:bCs/>
                <w:szCs w:val="24"/>
              </w:rPr>
              <w:t xml:space="preserve">Max. Marks </w:t>
            </w:r>
          </w:p>
        </w:tc>
        <w:tc>
          <w:tcPr>
            <w:tcW w:w="708" w:type="dxa"/>
            <w:vAlign w:val="center"/>
          </w:tcPr>
          <w:p w14:paraId="53FE5043" w14:textId="77777777" w:rsidR="00EC6A69" w:rsidRPr="00FA796F" w:rsidRDefault="00EC6A69" w:rsidP="00A81194">
            <w:pPr>
              <w:pStyle w:val="Title"/>
              <w:contextualSpacing/>
              <w:jc w:val="left"/>
              <w:rPr>
                <w:b/>
                <w:szCs w:val="24"/>
              </w:rPr>
            </w:pPr>
            <w:r w:rsidRPr="00FA796F">
              <w:rPr>
                <w:b/>
                <w:szCs w:val="24"/>
              </w:rPr>
              <w:t>100</w:t>
            </w:r>
          </w:p>
        </w:tc>
      </w:tr>
    </w:tbl>
    <w:p w14:paraId="3D9D0780" w14:textId="77777777" w:rsidR="00EC6A69" w:rsidRPr="00FA796F"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272"/>
        <w:gridCol w:w="725"/>
        <w:gridCol w:w="725"/>
        <w:gridCol w:w="1012"/>
      </w:tblGrid>
      <w:tr w:rsidR="00EC6A69" w:rsidRPr="00FA796F" w14:paraId="1D9C05F4" w14:textId="77777777" w:rsidTr="00FB50C8">
        <w:trPr>
          <w:trHeight w:val="551"/>
        </w:trPr>
        <w:tc>
          <w:tcPr>
            <w:tcW w:w="272" w:type="pct"/>
            <w:vAlign w:val="center"/>
          </w:tcPr>
          <w:p w14:paraId="4C359F07" w14:textId="77777777" w:rsidR="00EC6A69" w:rsidRPr="00FA796F" w:rsidRDefault="00EC6A69" w:rsidP="00A81194">
            <w:pPr>
              <w:contextualSpacing/>
              <w:jc w:val="center"/>
              <w:rPr>
                <w:b/>
              </w:rPr>
            </w:pPr>
            <w:r w:rsidRPr="00FA796F">
              <w:rPr>
                <w:b/>
              </w:rPr>
              <w:t>Q. No.</w:t>
            </w:r>
          </w:p>
        </w:tc>
        <w:tc>
          <w:tcPr>
            <w:tcW w:w="3580" w:type="pct"/>
            <w:gridSpan w:val="2"/>
            <w:vAlign w:val="center"/>
          </w:tcPr>
          <w:p w14:paraId="4022AE1A" w14:textId="77777777" w:rsidR="00EC6A69" w:rsidRPr="00FA796F" w:rsidRDefault="00EC6A69" w:rsidP="00A81194">
            <w:pPr>
              <w:contextualSpacing/>
              <w:jc w:val="center"/>
              <w:rPr>
                <w:b/>
              </w:rPr>
            </w:pPr>
            <w:r w:rsidRPr="00FA796F">
              <w:rPr>
                <w:b/>
              </w:rPr>
              <w:t>Questions</w:t>
            </w:r>
          </w:p>
        </w:tc>
        <w:tc>
          <w:tcPr>
            <w:tcW w:w="338" w:type="pct"/>
            <w:vAlign w:val="center"/>
          </w:tcPr>
          <w:p w14:paraId="0D7DFE21" w14:textId="77777777" w:rsidR="00EC6A69" w:rsidRPr="00FA796F" w:rsidRDefault="00EC6A69" w:rsidP="00A81194">
            <w:pPr>
              <w:contextualSpacing/>
              <w:jc w:val="center"/>
              <w:rPr>
                <w:b/>
              </w:rPr>
            </w:pPr>
            <w:r w:rsidRPr="00FA796F">
              <w:rPr>
                <w:b/>
              </w:rPr>
              <w:t>CO</w:t>
            </w:r>
          </w:p>
        </w:tc>
        <w:tc>
          <w:tcPr>
            <w:tcW w:w="338" w:type="pct"/>
            <w:vAlign w:val="center"/>
          </w:tcPr>
          <w:p w14:paraId="358AF3EF" w14:textId="77777777" w:rsidR="00EC6A69" w:rsidRPr="00FA796F" w:rsidRDefault="00EC6A69" w:rsidP="00A81194">
            <w:pPr>
              <w:contextualSpacing/>
              <w:jc w:val="center"/>
              <w:rPr>
                <w:b/>
              </w:rPr>
            </w:pPr>
            <w:r w:rsidRPr="00FA796F">
              <w:rPr>
                <w:b/>
              </w:rPr>
              <w:t>BL</w:t>
            </w:r>
          </w:p>
        </w:tc>
        <w:tc>
          <w:tcPr>
            <w:tcW w:w="473" w:type="pct"/>
            <w:vAlign w:val="center"/>
          </w:tcPr>
          <w:p w14:paraId="2EBCD74A" w14:textId="77777777" w:rsidR="00EC6A69" w:rsidRPr="00FA796F" w:rsidRDefault="00EC6A69" w:rsidP="00A81194">
            <w:pPr>
              <w:contextualSpacing/>
              <w:jc w:val="center"/>
              <w:rPr>
                <w:b/>
              </w:rPr>
            </w:pPr>
            <w:r w:rsidRPr="00FA796F">
              <w:rPr>
                <w:b/>
              </w:rPr>
              <w:t>Marks</w:t>
            </w:r>
          </w:p>
        </w:tc>
      </w:tr>
      <w:tr w:rsidR="00EC6A69" w:rsidRPr="00FA796F" w14:paraId="2AE8DE9A" w14:textId="77777777" w:rsidTr="00A81194">
        <w:trPr>
          <w:trHeight w:val="487"/>
        </w:trPr>
        <w:tc>
          <w:tcPr>
            <w:tcW w:w="5000" w:type="pct"/>
            <w:gridSpan w:val="6"/>
            <w:vAlign w:val="center"/>
          </w:tcPr>
          <w:p w14:paraId="059D33D7" w14:textId="77777777" w:rsidR="00EC6A69" w:rsidRDefault="00EC6A69" w:rsidP="00A81194">
            <w:pPr>
              <w:contextualSpacing/>
              <w:jc w:val="center"/>
              <w:rPr>
                <w:b/>
                <w:u w:val="single"/>
              </w:rPr>
            </w:pPr>
            <w:r w:rsidRPr="00FA796F">
              <w:rPr>
                <w:b/>
                <w:u w:val="single"/>
              </w:rPr>
              <w:t>PART – A (10 X 1 = 10 MARKS)</w:t>
            </w:r>
          </w:p>
          <w:p w14:paraId="7ADA7C8B" w14:textId="77777777" w:rsidR="00EC6A69" w:rsidRPr="00FA796F" w:rsidRDefault="00EC6A69" w:rsidP="00A81194">
            <w:pPr>
              <w:contextualSpacing/>
              <w:jc w:val="center"/>
              <w:rPr>
                <w:b/>
              </w:rPr>
            </w:pPr>
            <w:r w:rsidRPr="00FA796F">
              <w:rPr>
                <w:b/>
              </w:rPr>
              <w:t>(Answer all the questions)</w:t>
            </w:r>
          </w:p>
        </w:tc>
      </w:tr>
      <w:tr w:rsidR="00EC6A69" w:rsidRPr="00FA796F" w14:paraId="4642A84F" w14:textId="77777777" w:rsidTr="00FB50C8">
        <w:trPr>
          <w:trHeight w:val="396"/>
        </w:trPr>
        <w:tc>
          <w:tcPr>
            <w:tcW w:w="272" w:type="pct"/>
            <w:vAlign w:val="center"/>
          </w:tcPr>
          <w:p w14:paraId="42B08865" w14:textId="77777777" w:rsidR="00EC6A69" w:rsidRPr="00FA796F" w:rsidRDefault="00EC6A69" w:rsidP="00A81194">
            <w:pPr>
              <w:contextualSpacing/>
              <w:jc w:val="center"/>
            </w:pPr>
            <w:r w:rsidRPr="00FA796F">
              <w:t>1.</w:t>
            </w:r>
          </w:p>
        </w:tc>
        <w:tc>
          <w:tcPr>
            <w:tcW w:w="3580" w:type="pct"/>
            <w:gridSpan w:val="2"/>
            <w:vAlign w:val="bottom"/>
          </w:tcPr>
          <w:p w14:paraId="096D6B5A" w14:textId="77777777" w:rsidR="00EC6A69" w:rsidRPr="00FA796F" w:rsidRDefault="00EC6A69" w:rsidP="00A81194">
            <w:pPr>
              <w:autoSpaceDE w:val="0"/>
              <w:autoSpaceDN w:val="0"/>
              <w:adjustRightInd w:val="0"/>
              <w:contextualSpacing/>
              <w:jc w:val="both"/>
            </w:pPr>
            <w:r w:rsidRPr="00822B98">
              <w:t>Calculate the probability that that a particular energy level E is occupied by a hole. The probability that the same energy level E is occupied by an electron is 0.</w:t>
            </w:r>
            <w:r>
              <w:t>2.</w:t>
            </w:r>
          </w:p>
        </w:tc>
        <w:tc>
          <w:tcPr>
            <w:tcW w:w="338" w:type="pct"/>
            <w:vAlign w:val="center"/>
          </w:tcPr>
          <w:p w14:paraId="45BC1B4F" w14:textId="77777777" w:rsidR="00EC6A69" w:rsidRPr="00FA796F" w:rsidRDefault="00EC6A69" w:rsidP="00A81194">
            <w:pPr>
              <w:contextualSpacing/>
              <w:jc w:val="center"/>
            </w:pPr>
            <w:r w:rsidRPr="00FA796F">
              <w:t>CO</w:t>
            </w:r>
            <w:r>
              <w:t>1</w:t>
            </w:r>
          </w:p>
        </w:tc>
        <w:tc>
          <w:tcPr>
            <w:tcW w:w="338" w:type="pct"/>
            <w:vAlign w:val="center"/>
          </w:tcPr>
          <w:p w14:paraId="5C7087B4" w14:textId="77777777" w:rsidR="00EC6A69" w:rsidRPr="00FA796F" w:rsidRDefault="00EC6A69" w:rsidP="00A81194">
            <w:pPr>
              <w:contextualSpacing/>
              <w:jc w:val="center"/>
            </w:pPr>
            <w:r>
              <w:t>An</w:t>
            </w:r>
          </w:p>
        </w:tc>
        <w:tc>
          <w:tcPr>
            <w:tcW w:w="473" w:type="pct"/>
            <w:vAlign w:val="center"/>
          </w:tcPr>
          <w:p w14:paraId="6412F4B5" w14:textId="77777777" w:rsidR="00EC6A69" w:rsidRPr="00FA796F" w:rsidRDefault="00EC6A69" w:rsidP="00A81194">
            <w:pPr>
              <w:contextualSpacing/>
              <w:jc w:val="center"/>
            </w:pPr>
            <w:r w:rsidRPr="00FA796F">
              <w:t>1</w:t>
            </w:r>
          </w:p>
        </w:tc>
      </w:tr>
      <w:tr w:rsidR="00EC6A69" w:rsidRPr="00FA796F" w14:paraId="68EF422D" w14:textId="77777777" w:rsidTr="00FB50C8">
        <w:trPr>
          <w:trHeight w:val="396"/>
        </w:trPr>
        <w:tc>
          <w:tcPr>
            <w:tcW w:w="272" w:type="pct"/>
            <w:vAlign w:val="center"/>
          </w:tcPr>
          <w:p w14:paraId="063FAF67" w14:textId="77777777" w:rsidR="00EC6A69" w:rsidRPr="00FA796F" w:rsidRDefault="00EC6A69" w:rsidP="00A81194">
            <w:pPr>
              <w:contextualSpacing/>
              <w:jc w:val="center"/>
            </w:pPr>
            <w:r w:rsidRPr="00FA796F">
              <w:t>2.</w:t>
            </w:r>
          </w:p>
        </w:tc>
        <w:tc>
          <w:tcPr>
            <w:tcW w:w="3580" w:type="pct"/>
            <w:gridSpan w:val="2"/>
            <w:vAlign w:val="bottom"/>
          </w:tcPr>
          <w:p w14:paraId="5438A795" w14:textId="77777777" w:rsidR="00EC6A69" w:rsidRPr="00FA796F" w:rsidRDefault="00EC6A69" w:rsidP="00951956">
            <w:r w:rsidRPr="00822B98">
              <w:t xml:space="preserve">Indicate the position of fermi level in an </w:t>
            </w:r>
            <w:r>
              <w:t>Extrinsic N-type</w:t>
            </w:r>
            <w:r w:rsidRPr="00822B98">
              <w:t xml:space="preserve"> semiconductor.</w:t>
            </w:r>
          </w:p>
        </w:tc>
        <w:tc>
          <w:tcPr>
            <w:tcW w:w="338" w:type="pct"/>
            <w:vAlign w:val="center"/>
          </w:tcPr>
          <w:p w14:paraId="1C81DC91" w14:textId="77777777" w:rsidR="00EC6A69" w:rsidRPr="00FA796F" w:rsidRDefault="00EC6A69" w:rsidP="0094051D">
            <w:pPr>
              <w:contextualSpacing/>
              <w:jc w:val="center"/>
            </w:pPr>
            <w:r w:rsidRPr="00FA796F">
              <w:t>CO</w:t>
            </w:r>
            <w:r>
              <w:t>1</w:t>
            </w:r>
          </w:p>
        </w:tc>
        <w:tc>
          <w:tcPr>
            <w:tcW w:w="338" w:type="pct"/>
            <w:vAlign w:val="center"/>
          </w:tcPr>
          <w:p w14:paraId="3CF76D8F" w14:textId="77777777" w:rsidR="00EC6A69" w:rsidRPr="00FA796F" w:rsidRDefault="00EC6A69" w:rsidP="00A81194">
            <w:pPr>
              <w:contextualSpacing/>
              <w:jc w:val="center"/>
            </w:pPr>
            <w:r>
              <w:t>U</w:t>
            </w:r>
          </w:p>
        </w:tc>
        <w:tc>
          <w:tcPr>
            <w:tcW w:w="473" w:type="pct"/>
            <w:vAlign w:val="center"/>
          </w:tcPr>
          <w:p w14:paraId="7B32DA57" w14:textId="77777777" w:rsidR="00EC6A69" w:rsidRPr="00FA796F" w:rsidRDefault="00EC6A69" w:rsidP="00A81194">
            <w:pPr>
              <w:contextualSpacing/>
              <w:jc w:val="center"/>
            </w:pPr>
            <w:r w:rsidRPr="00FA796F">
              <w:t>1</w:t>
            </w:r>
          </w:p>
        </w:tc>
      </w:tr>
      <w:tr w:rsidR="00EC6A69" w:rsidRPr="00FA796F" w14:paraId="3036DC97" w14:textId="77777777" w:rsidTr="00FB50C8">
        <w:trPr>
          <w:trHeight w:val="396"/>
        </w:trPr>
        <w:tc>
          <w:tcPr>
            <w:tcW w:w="272" w:type="pct"/>
            <w:vAlign w:val="center"/>
          </w:tcPr>
          <w:p w14:paraId="3DCA9AE1" w14:textId="77777777" w:rsidR="00EC6A69" w:rsidRPr="00FA796F" w:rsidRDefault="00EC6A69" w:rsidP="00A81194">
            <w:pPr>
              <w:contextualSpacing/>
              <w:jc w:val="center"/>
            </w:pPr>
            <w:r w:rsidRPr="00FA796F">
              <w:t>3.</w:t>
            </w:r>
          </w:p>
        </w:tc>
        <w:tc>
          <w:tcPr>
            <w:tcW w:w="3580" w:type="pct"/>
            <w:gridSpan w:val="2"/>
            <w:vAlign w:val="bottom"/>
          </w:tcPr>
          <w:p w14:paraId="20A47E1C" w14:textId="77777777" w:rsidR="00EC6A69" w:rsidRPr="00FA796F" w:rsidRDefault="00EC6A69" w:rsidP="00A81194">
            <w:pPr>
              <w:contextualSpacing/>
              <w:jc w:val="both"/>
            </w:pPr>
            <w:r>
              <w:t>Define transition capacitance.</w:t>
            </w:r>
          </w:p>
        </w:tc>
        <w:tc>
          <w:tcPr>
            <w:tcW w:w="338" w:type="pct"/>
            <w:vAlign w:val="center"/>
          </w:tcPr>
          <w:p w14:paraId="6186BFE0" w14:textId="77777777" w:rsidR="00EC6A69" w:rsidRPr="00FA796F" w:rsidRDefault="00EC6A69" w:rsidP="0094051D">
            <w:pPr>
              <w:contextualSpacing/>
              <w:jc w:val="center"/>
            </w:pPr>
            <w:r w:rsidRPr="00FA796F">
              <w:t>CO</w:t>
            </w:r>
            <w:r>
              <w:t>2</w:t>
            </w:r>
          </w:p>
        </w:tc>
        <w:tc>
          <w:tcPr>
            <w:tcW w:w="338" w:type="pct"/>
            <w:vAlign w:val="center"/>
          </w:tcPr>
          <w:p w14:paraId="097BEE10" w14:textId="77777777" w:rsidR="00EC6A69" w:rsidRPr="00FA796F" w:rsidRDefault="00EC6A69" w:rsidP="00A81194">
            <w:pPr>
              <w:contextualSpacing/>
              <w:jc w:val="center"/>
            </w:pPr>
            <w:r>
              <w:t>R</w:t>
            </w:r>
          </w:p>
        </w:tc>
        <w:tc>
          <w:tcPr>
            <w:tcW w:w="473" w:type="pct"/>
            <w:vAlign w:val="center"/>
          </w:tcPr>
          <w:p w14:paraId="72688EB0" w14:textId="77777777" w:rsidR="00EC6A69" w:rsidRPr="00FA796F" w:rsidRDefault="00EC6A69" w:rsidP="00A81194">
            <w:pPr>
              <w:contextualSpacing/>
              <w:jc w:val="center"/>
            </w:pPr>
            <w:r w:rsidRPr="00FA796F">
              <w:t>1</w:t>
            </w:r>
          </w:p>
        </w:tc>
      </w:tr>
      <w:tr w:rsidR="00EC6A69" w:rsidRPr="00FA796F" w14:paraId="380AE2E8" w14:textId="77777777" w:rsidTr="00FB50C8">
        <w:trPr>
          <w:trHeight w:val="396"/>
        </w:trPr>
        <w:tc>
          <w:tcPr>
            <w:tcW w:w="272" w:type="pct"/>
            <w:vAlign w:val="center"/>
          </w:tcPr>
          <w:p w14:paraId="43B96100" w14:textId="77777777" w:rsidR="00EC6A69" w:rsidRPr="00FA796F" w:rsidRDefault="00EC6A69" w:rsidP="00A81194">
            <w:pPr>
              <w:contextualSpacing/>
              <w:jc w:val="center"/>
            </w:pPr>
            <w:r w:rsidRPr="00FA796F">
              <w:t>4.</w:t>
            </w:r>
          </w:p>
        </w:tc>
        <w:tc>
          <w:tcPr>
            <w:tcW w:w="3580" w:type="pct"/>
            <w:gridSpan w:val="2"/>
            <w:vAlign w:val="bottom"/>
          </w:tcPr>
          <w:p w14:paraId="39CB162A" w14:textId="77777777" w:rsidR="00EC6A69" w:rsidRPr="00FA796F" w:rsidRDefault="00EC6A69" w:rsidP="00A81194">
            <w:pPr>
              <w:contextualSpacing/>
              <w:jc w:val="both"/>
            </w:pPr>
            <w:r>
              <w:t>List the applications of PN Diode.</w:t>
            </w:r>
          </w:p>
        </w:tc>
        <w:tc>
          <w:tcPr>
            <w:tcW w:w="338" w:type="pct"/>
            <w:vAlign w:val="center"/>
          </w:tcPr>
          <w:p w14:paraId="3F1E28F1" w14:textId="77777777" w:rsidR="00EC6A69" w:rsidRPr="00FA796F" w:rsidRDefault="00EC6A69" w:rsidP="0094051D">
            <w:pPr>
              <w:contextualSpacing/>
              <w:jc w:val="center"/>
            </w:pPr>
            <w:r w:rsidRPr="00FA796F">
              <w:t>CO</w:t>
            </w:r>
            <w:r>
              <w:t>2</w:t>
            </w:r>
          </w:p>
        </w:tc>
        <w:tc>
          <w:tcPr>
            <w:tcW w:w="338" w:type="pct"/>
            <w:vAlign w:val="center"/>
          </w:tcPr>
          <w:p w14:paraId="03157DAC" w14:textId="77777777" w:rsidR="00EC6A69" w:rsidRPr="00FA796F" w:rsidRDefault="00EC6A69" w:rsidP="00A81194">
            <w:pPr>
              <w:contextualSpacing/>
              <w:jc w:val="center"/>
            </w:pPr>
            <w:r>
              <w:t>R</w:t>
            </w:r>
          </w:p>
        </w:tc>
        <w:tc>
          <w:tcPr>
            <w:tcW w:w="473" w:type="pct"/>
            <w:vAlign w:val="center"/>
          </w:tcPr>
          <w:p w14:paraId="6A82D3F9" w14:textId="77777777" w:rsidR="00EC6A69" w:rsidRPr="00FA796F" w:rsidRDefault="00EC6A69" w:rsidP="00A81194">
            <w:pPr>
              <w:contextualSpacing/>
              <w:jc w:val="center"/>
            </w:pPr>
            <w:r w:rsidRPr="00FA796F">
              <w:t>1</w:t>
            </w:r>
          </w:p>
        </w:tc>
      </w:tr>
      <w:tr w:rsidR="00EC6A69" w:rsidRPr="00FA796F" w14:paraId="0A19D93F" w14:textId="77777777" w:rsidTr="00FB50C8">
        <w:trPr>
          <w:trHeight w:val="396"/>
        </w:trPr>
        <w:tc>
          <w:tcPr>
            <w:tcW w:w="272" w:type="pct"/>
            <w:vAlign w:val="center"/>
          </w:tcPr>
          <w:p w14:paraId="14AFBAE5" w14:textId="77777777" w:rsidR="00EC6A69" w:rsidRPr="00FA796F" w:rsidRDefault="00EC6A69" w:rsidP="00A81194">
            <w:pPr>
              <w:contextualSpacing/>
              <w:jc w:val="center"/>
            </w:pPr>
            <w:r w:rsidRPr="00FA796F">
              <w:t>5.</w:t>
            </w:r>
          </w:p>
        </w:tc>
        <w:tc>
          <w:tcPr>
            <w:tcW w:w="3580" w:type="pct"/>
            <w:gridSpan w:val="2"/>
            <w:vAlign w:val="bottom"/>
          </w:tcPr>
          <w:p w14:paraId="34A1AA26" w14:textId="77777777" w:rsidR="00EC6A69" w:rsidRPr="00FA796F" w:rsidRDefault="00EC6A69" w:rsidP="00A81194">
            <w:pPr>
              <w:pStyle w:val="Default"/>
              <w:contextualSpacing/>
              <w:jc w:val="both"/>
            </w:pPr>
            <w:r>
              <w:t>Define Base transport factor for a Bipolar Junction Transistor.</w:t>
            </w:r>
          </w:p>
        </w:tc>
        <w:tc>
          <w:tcPr>
            <w:tcW w:w="338" w:type="pct"/>
            <w:vAlign w:val="center"/>
          </w:tcPr>
          <w:p w14:paraId="39094E2B" w14:textId="77777777" w:rsidR="00EC6A69" w:rsidRPr="00FA796F" w:rsidRDefault="00EC6A69" w:rsidP="0094051D">
            <w:pPr>
              <w:contextualSpacing/>
              <w:jc w:val="center"/>
            </w:pPr>
            <w:r w:rsidRPr="00FA796F">
              <w:t>CO</w:t>
            </w:r>
            <w:r>
              <w:t>3</w:t>
            </w:r>
          </w:p>
        </w:tc>
        <w:tc>
          <w:tcPr>
            <w:tcW w:w="338" w:type="pct"/>
            <w:vAlign w:val="center"/>
          </w:tcPr>
          <w:p w14:paraId="3508A3B5" w14:textId="77777777" w:rsidR="00EC6A69" w:rsidRPr="00FA796F" w:rsidRDefault="00EC6A69" w:rsidP="00A81194">
            <w:pPr>
              <w:contextualSpacing/>
              <w:jc w:val="center"/>
            </w:pPr>
            <w:r>
              <w:t>R</w:t>
            </w:r>
          </w:p>
        </w:tc>
        <w:tc>
          <w:tcPr>
            <w:tcW w:w="473" w:type="pct"/>
            <w:vAlign w:val="center"/>
          </w:tcPr>
          <w:p w14:paraId="277D39A9" w14:textId="77777777" w:rsidR="00EC6A69" w:rsidRPr="00FA796F" w:rsidRDefault="00EC6A69" w:rsidP="00A81194">
            <w:pPr>
              <w:contextualSpacing/>
              <w:jc w:val="center"/>
            </w:pPr>
            <w:r w:rsidRPr="00FA796F">
              <w:t>1</w:t>
            </w:r>
          </w:p>
        </w:tc>
      </w:tr>
      <w:tr w:rsidR="00EC6A69" w:rsidRPr="00FA796F" w14:paraId="579FAD71" w14:textId="77777777" w:rsidTr="00FB50C8">
        <w:trPr>
          <w:trHeight w:val="396"/>
        </w:trPr>
        <w:tc>
          <w:tcPr>
            <w:tcW w:w="272" w:type="pct"/>
            <w:vAlign w:val="center"/>
          </w:tcPr>
          <w:p w14:paraId="1CAFF8FE" w14:textId="77777777" w:rsidR="00EC6A69" w:rsidRPr="00FA796F" w:rsidRDefault="00EC6A69" w:rsidP="00A81194">
            <w:pPr>
              <w:contextualSpacing/>
              <w:jc w:val="center"/>
            </w:pPr>
            <w:r w:rsidRPr="00FA796F">
              <w:t>6.</w:t>
            </w:r>
          </w:p>
        </w:tc>
        <w:tc>
          <w:tcPr>
            <w:tcW w:w="3580" w:type="pct"/>
            <w:gridSpan w:val="2"/>
            <w:vAlign w:val="bottom"/>
          </w:tcPr>
          <w:p w14:paraId="25EFD71B" w14:textId="77777777" w:rsidR="00EC6A69" w:rsidRPr="00FA796F" w:rsidRDefault="00EC6A69" w:rsidP="00140606">
            <w:pPr>
              <w:contextualSpacing/>
              <w:jc w:val="both"/>
            </w:pPr>
            <w:r>
              <w:t>Indicate the majority carrier in NPN transistor.</w:t>
            </w:r>
          </w:p>
        </w:tc>
        <w:tc>
          <w:tcPr>
            <w:tcW w:w="338" w:type="pct"/>
            <w:vAlign w:val="center"/>
          </w:tcPr>
          <w:p w14:paraId="7D1BEE70" w14:textId="77777777" w:rsidR="00EC6A69" w:rsidRPr="00FA796F" w:rsidRDefault="00EC6A69" w:rsidP="0094051D">
            <w:pPr>
              <w:contextualSpacing/>
              <w:jc w:val="center"/>
            </w:pPr>
            <w:r w:rsidRPr="00FA796F">
              <w:t>CO</w:t>
            </w:r>
            <w:r>
              <w:t>3</w:t>
            </w:r>
          </w:p>
        </w:tc>
        <w:tc>
          <w:tcPr>
            <w:tcW w:w="338" w:type="pct"/>
            <w:vAlign w:val="center"/>
          </w:tcPr>
          <w:p w14:paraId="33973167" w14:textId="77777777" w:rsidR="00EC6A69" w:rsidRPr="00FA796F" w:rsidRDefault="00EC6A69" w:rsidP="00A81194">
            <w:pPr>
              <w:contextualSpacing/>
              <w:jc w:val="center"/>
            </w:pPr>
            <w:r>
              <w:t>U</w:t>
            </w:r>
          </w:p>
        </w:tc>
        <w:tc>
          <w:tcPr>
            <w:tcW w:w="473" w:type="pct"/>
            <w:vAlign w:val="center"/>
          </w:tcPr>
          <w:p w14:paraId="4A4F19DA" w14:textId="77777777" w:rsidR="00EC6A69" w:rsidRPr="00FA796F" w:rsidRDefault="00EC6A69" w:rsidP="00A81194">
            <w:pPr>
              <w:contextualSpacing/>
              <w:jc w:val="center"/>
            </w:pPr>
            <w:r w:rsidRPr="00FA796F">
              <w:t>1</w:t>
            </w:r>
          </w:p>
        </w:tc>
      </w:tr>
      <w:tr w:rsidR="00EC6A69" w:rsidRPr="00FA796F" w14:paraId="20418ADF" w14:textId="77777777" w:rsidTr="00FB50C8">
        <w:trPr>
          <w:trHeight w:val="396"/>
        </w:trPr>
        <w:tc>
          <w:tcPr>
            <w:tcW w:w="272" w:type="pct"/>
            <w:vAlign w:val="center"/>
          </w:tcPr>
          <w:p w14:paraId="23CD9B73" w14:textId="77777777" w:rsidR="00EC6A69" w:rsidRPr="00FA796F" w:rsidRDefault="00EC6A69" w:rsidP="00A81194">
            <w:pPr>
              <w:contextualSpacing/>
              <w:jc w:val="center"/>
            </w:pPr>
            <w:r w:rsidRPr="00FA796F">
              <w:t>7.</w:t>
            </w:r>
          </w:p>
        </w:tc>
        <w:tc>
          <w:tcPr>
            <w:tcW w:w="3580" w:type="pct"/>
            <w:gridSpan w:val="2"/>
            <w:vAlign w:val="bottom"/>
          </w:tcPr>
          <w:p w14:paraId="21D144A0" w14:textId="77777777" w:rsidR="00EC6A69" w:rsidRPr="00FA796F" w:rsidRDefault="00EC6A69" w:rsidP="00A81194">
            <w:pPr>
              <w:pStyle w:val="ListParagraph"/>
              <w:ind w:left="0"/>
              <w:jc w:val="both"/>
              <w:rPr>
                <w:noProof/>
                <w:lang w:eastAsia="zh-TW"/>
              </w:rPr>
            </w:pPr>
            <w:r>
              <w:rPr>
                <w:noProof/>
                <w:lang w:eastAsia="zh-TW"/>
              </w:rPr>
              <w:t>Identify the transistor that exhibits negative resistance characteristics.</w:t>
            </w:r>
          </w:p>
        </w:tc>
        <w:tc>
          <w:tcPr>
            <w:tcW w:w="338" w:type="pct"/>
            <w:vAlign w:val="center"/>
          </w:tcPr>
          <w:p w14:paraId="74426A4A" w14:textId="77777777" w:rsidR="00EC6A69" w:rsidRPr="00FA796F" w:rsidRDefault="00EC6A69" w:rsidP="0094051D">
            <w:pPr>
              <w:contextualSpacing/>
              <w:jc w:val="center"/>
            </w:pPr>
            <w:r w:rsidRPr="00FA796F">
              <w:t>CO</w:t>
            </w:r>
            <w:r>
              <w:t>5</w:t>
            </w:r>
          </w:p>
        </w:tc>
        <w:tc>
          <w:tcPr>
            <w:tcW w:w="338" w:type="pct"/>
            <w:vAlign w:val="center"/>
          </w:tcPr>
          <w:p w14:paraId="32F4939E" w14:textId="77777777" w:rsidR="00EC6A69" w:rsidRPr="00FA796F" w:rsidRDefault="00EC6A69" w:rsidP="00A81194">
            <w:pPr>
              <w:contextualSpacing/>
              <w:jc w:val="center"/>
            </w:pPr>
            <w:r>
              <w:t>R</w:t>
            </w:r>
          </w:p>
        </w:tc>
        <w:tc>
          <w:tcPr>
            <w:tcW w:w="473" w:type="pct"/>
            <w:vAlign w:val="center"/>
          </w:tcPr>
          <w:p w14:paraId="6BCFDC41" w14:textId="77777777" w:rsidR="00EC6A69" w:rsidRPr="00FA796F" w:rsidRDefault="00EC6A69" w:rsidP="00A81194">
            <w:pPr>
              <w:contextualSpacing/>
              <w:jc w:val="center"/>
            </w:pPr>
            <w:r w:rsidRPr="00FA796F">
              <w:t>1</w:t>
            </w:r>
          </w:p>
        </w:tc>
      </w:tr>
      <w:tr w:rsidR="00EC6A69" w:rsidRPr="00FA796F" w14:paraId="721DF3C0" w14:textId="77777777" w:rsidTr="00FB50C8">
        <w:trPr>
          <w:trHeight w:val="396"/>
        </w:trPr>
        <w:tc>
          <w:tcPr>
            <w:tcW w:w="272" w:type="pct"/>
            <w:vAlign w:val="center"/>
          </w:tcPr>
          <w:p w14:paraId="0D795E2A" w14:textId="77777777" w:rsidR="00EC6A69" w:rsidRPr="00FA796F" w:rsidRDefault="00EC6A69" w:rsidP="00A81194">
            <w:pPr>
              <w:contextualSpacing/>
              <w:jc w:val="center"/>
            </w:pPr>
            <w:r w:rsidRPr="00FA796F">
              <w:t>8.</w:t>
            </w:r>
          </w:p>
        </w:tc>
        <w:tc>
          <w:tcPr>
            <w:tcW w:w="3580" w:type="pct"/>
            <w:gridSpan w:val="2"/>
            <w:vAlign w:val="bottom"/>
          </w:tcPr>
          <w:p w14:paraId="041E19DF" w14:textId="77777777" w:rsidR="00EC6A69" w:rsidRPr="00917C07" w:rsidRDefault="00EC6A69" w:rsidP="00A81194">
            <w:pPr>
              <w:contextualSpacing/>
              <w:jc w:val="both"/>
            </w:pPr>
            <w:r>
              <w:t>Sketch the circuit symbol of Zener diode and photodiode.</w:t>
            </w:r>
          </w:p>
        </w:tc>
        <w:tc>
          <w:tcPr>
            <w:tcW w:w="338" w:type="pct"/>
            <w:vAlign w:val="center"/>
          </w:tcPr>
          <w:p w14:paraId="11D344B9" w14:textId="77777777" w:rsidR="00EC6A69" w:rsidRPr="00FA796F" w:rsidRDefault="00EC6A69" w:rsidP="0094051D">
            <w:pPr>
              <w:contextualSpacing/>
              <w:jc w:val="center"/>
            </w:pPr>
            <w:r w:rsidRPr="00FA796F">
              <w:t>CO</w:t>
            </w:r>
            <w:r>
              <w:t>5</w:t>
            </w:r>
          </w:p>
        </w:tc>
        <w:tc>
          <w:tcPr>
            <w:tcW w:w="338" w:type="pct"/>
            <w:vAlign w:val="center"/>
          </w:tcPr>
          <w:p w14:paraId="71003656" w14:textId="77777777" w:rsidR="00EC6A69" w:rsidRPr="00FA796F" w:rsidRDefault="00EC6A69" w:rsidP="00A81194">
            <w:pPr>
              <w:contextualSpacing/>
              <w:jc w:val="center"/>
            </w:pPr>
            <w:r>
              <w:t>A</w:t>
            </w:r>
          </w:p>
        </w:tc>
        <w:tc>
          <w:tcPr>
            <w:tcW w:w="473" w:type="pct"/>
            <w:vAlign w:val="center"/>
          </w:tcPr>
          <w:p w14:paraId="303165DF" w14:textId="77777777" w:rsidR="00EC6A69" w:rsidRPr="00FA796F" w:rsidRDefault="00EC6A69" w:rsidP="00A81194">
            <w:pPr>
              <w:contextualSpacing/>
              <w:jc w:val="center"/>
            </w:pPr>
            <w:r w:rsidRPr="00FA796F">
              <w:t>1</w:t>
            </w:r>
          </w:p>
        </w:tc>
      </w:tr>
      <w:tr w:rsidR="00EC6A69" w:rsidRPr="00FA796F" w14:paraId="7030D161" w14:textId="77777777" w:rsidTr="00FB50C8">
        <w:trPr>
          <w:trHeight w:val="396"/>
        </w:trPr>
        <w:tc>
          <w:tcPr>
            <w:tcW w:w="272" w:type="pct"/>
            <w:vAlign w:val="center"/>
          </w:tcPr>
          <w:p w14:paraId="021D017E" w14:textId="77777777" w:rsidR="00EC6A69" w:rsidRPr="00FA796F" w:rsidRDefault="00EC6A69" w:rsidP="00A81194">
            <w:pPr>
              <w:contextualSpacing/>
              <w:jc w:val="center"/>
            </w:pPr>
            <w:r w:rsidRPr="00FA796F">
              <w:t>9.</w:t>
            </w:r>
          </w:p>
        </w:tc>
        <w:tc>
          <w:tcPr>
            <w:tcW w:w="3580" w:type="pct"/>
            <w:gridSpan w:val="2"/>
            <w:vAlign w:val="bottom"/>
          </w:tcPr>
          <w:p w14:paraId="2DCEF240" w14:textId="77777777" w:rsidR="00EC6A69" w:rsidRPr="00FA796F" w:rsidRDefault="00EC6A69" w:rsidP="00A81194">
            <w:pPr>
              <w:pStyle w:val="ListParagraph"/>
              <w:ind w:left="0"/>
              <w:jc w:val="both"/>
              <w:rPr>
                <w:noProof/>
                <w:lang w:eastAsia="zh-TW"/>
              </w:rPr>
            </w:pPr>
            <w:r>
              <w:rPr>
                <w:noProof/>
                <w:lang w:eastAsia="zh-TW"/>
              </w:rPr>
              <w:t>Indicate the number of transsitors used in the transistor equivalent circuit of DIAC.</w:t>
            </w:r>
          </w:p>
        </w:tc>
        <w:tc>
          <w:tcPr>
            <w:tcW w:w="338" w:type="pct"/>
            <w:vAlign w:val="center"/>
          </w:tcPr>
          <w:p w14:paraId="773052EC" w14:textId="77777777" w:rsidR="00EC6A69" w:rsidRPr="00FA796F" w:rsidRDefault="00EC6A69" w:rsidP="0094051D">
            <w:pPr>
              <w:contextualSpacing/>
              <w:jc w:val="center"/>
            </w:pPr>
            <w:r w:rsidRPr="00FA796F">
              <w:t>CO</w:t>
            </w:r>
            <w:r>
              <w:t>6</w:t>
            </w:r>
          </w:p>
        </w:tc>
        <w:tc>
          <w:tcPr>
            <w:tcW w:w="338" w:type="pct"/>
            <w:vAlign w:val="center"/>
          </w:tcPr>
          <w:p w14:paraId="13EA1821" w14:textId="77777777" w:rsidR="00EC6A69" w:rsidRPr="00FA796F" w:rsidRDefault="00EC6A69" w:rsidP="00A81194">
            <w:pPr>
              <w:contextualSpacing/>
              <w:jc w:val="center"/>
            </w:pPr>
            <w:r>
              <w:t>U</w:t>
            </w:r>
          </w:p>
        </w:tc>
        <w:tc>
          <w:tcPr>
            <w:tcW w:w="473" w:type="pct"/>
            <w:vAlign w:val="center"/>
          </w:tcPr>
          <w:p w14:paraId="16AC6F26" w14:textId="77777777" w:rsidR="00EC6A69" w:rsidRPr="00FA796F" w:rsidRDefault="00EC6A69" w:rsidP="00A81194">
            <w:pPr>
              <w:contextualSpacing/>
              <w:jc w:val="center"/>
            </w:pPr>
            <w:r w:rsidRPr="00FA796F">
              <w:t>1</w:t>
            </w:r>
          </w:p>
        </w:tc>
      </w:tr>
      <w:tr w:rsidR="00EC6A69" w:rsidRPr="00FA796F" w14:paraId="6A7FD263" w14:textId="77777777" w:rsidTr="00FB50C8">
        <w:trPr>
          <w:trHeight w:val="396"/>
        </w:trPr>
        <w:tc>
          <w:tcPr>
            <w:tcW w:w="272" w:type="pct"/>
            <w:vAlign w:val="center"/>
          </w:tcPr>
          <w:p w14:paraId="1BDD6882" w14:textId="77777777" w:rsidR="00EC6A69" w:rsidRPr="00FA796F" w:rsidRDefault="00EC6A69" w:rsidP="00A81194">
            <w:pPr>
              <w:contextualSpacing/>
              <w:jc w:val="center"/>
            </w:pPr>
            <w:r w:rsidRPr="00FA796F">
              <w:t>10.</w:t>
            </w:r>
          </w:p>
        </w:tc>
        <w:tc>
          <w:tcPr>
            <w:tcW w:w="3580" w:type="pct"/>
            <w:gridSpan w:val="2"/>
            <w:vAlign w:val="bottom"/>
          </w:tcPr>
          <w:p w14:paraId="17FEF6DB" w14:textId="77777777" w:rsidR="00EC6A69" w:rsidRPr="00FA796F" w:rsidRDefault="00EC6A69" w:rsidP="00A81194">
            <w:pPr>
              <w:contextualSpacing/>
              <w:jc w:val="both"/>
            </w:pPr>
            <w:r>
              <w:t>Explain the concept of solar cell.</w:t>
            </w:r>
          </w:p>
        </w:tc>
        <w:tc>
          <w:tcPr>
            <w:tcW w:w="338" w:type="pct"/>
            <w:vAlign w:val="center"/>
          </w:tcPr>
          <w:p w14:paraId="2B50E8CE" w14:textId="77777777" w:rsidR="00EC6A69" w:rsidRPr="00FA796F" w:rsidRDefault="00EC6A69" w:rsidP="0094051D">
            <w:pPr>
              <w:contextualSpacing/>
              <w:jc w:val="center"/>
            </w:pPr>
            <w:r w:rsidRPr="00FA796F">
              <w:t>CO</w:t>
            </w:r>
            <w:r>
              <w:t>6</w:t>
            </w:r>
          </w:p>
        </w:tc>
        <w:tc>
          <w:tcPr>
            <w:tcW w:w="338" w:type="pct"/>
            <w:vAlign w:val="center"/>
          </w:tcPr>
          <w:p w14:paraId="59FFF7FB" w14:textId="77777777" w:rsidR="00EC6A69" w:rsidRPr="00FA796F" w:rsidRDefault="00EC6A69" w:rsidP="00A81194">
            <w:pPr>
              <w:contextualSpacing/>
              <w:jc w:val="center"/>
            </w:pPr>
            <w:r>
              <w:t>U</w:t>
            </w:r>
          </w:p>
        </w:tc>
        <w:tc>
          <w:tcPr>
            <w:tcW w:w="473" w:type="pct"/>
            <w:vAlign w:val="center"/>
          </w:tcPr>
          <w:p w14:paraId="4BD94D85" w14:textId="77777777" w:rsidR="00EC6A69" w:rsidRPr="00FA796F" w:rsidRDefault="00EC6A69" w:rsidP="00A81194">
            <w:pPr>
              <w:contextualSpacing/>
              <w:jc w:val="center"/>
            </w:pPr>
            <w:r w:rsidRPr="00FA796F">
              <w:t>1</w:t>
            </w:r>
          </w:p>
        </w:tc>
      </w:tr>
      <w:tr w:rsidR="00EC6A69" w:rsidRPr="00FA796F" w14:paraId="441B5005" w14:textId="77777777" w:rsidTr="00A81194">
        <w:trPr>
          <w:trHeight w:val="551"/>
        </w:trPr>
        <w:tc>
          <w:tcPr>
            <w:tcW w:w="5000" w:type="pct"/>
            <w:gridSpan w:val="6"/>
            <w:vAlign w:val="center"/>
          </w:tcPr>
          <w:p w14:paraId="44B70F75" w14:textId="77777777" w:rsidR="00EC6A69" w:rsidRDefault="00EC6A69" w:rsidP="00A81194">
            <w:pPr>
              <w:contextualSpacing/>
              <w:jc w:val="center"/>
              <w:rPr>
                <w:b/>
                <w:u w:val="single"/>
              </w:rPr>
            </w:pPr>
            <w:r w:rsidRPr="00FA796F">
              <w:rPr>
                <w:b/>
                <w:u w:val="single"/>
              </w:rPr>
              <w:t>PART – B (6 X 3 = 18 MARKS)</w:t>
            </w:r>
          </w:p>
          <w:p w14:paraId="3DD8E022" w14:textId="77777777" w:rsidR="00EC6A69" w:rsidRPr="00FA796F" w:rsidRDefault="00EC6A69" w:rsidP="00A81194">
            <w:pPr>
              <w:contextualSpacing/>
              <w:jc w:val="center"/>
              <w:rPr>
                <w:b/>
                <w:u w:val="single"/>
              </w:rPr>
            </w:pPr>
            <w:r w:rsidRPr="00FA796F">
              <w:rPr>
                <w:b/>
              </w:rPr>
              <w:t>(Answer all the questions)</w:t>
            </w:r>
          </w:p>
        </w:tc>
      </w:tr>
      <w:tr w:rsidR="00EC6A69" w:rsidRPr="00FA796F" w14:paraId="53611AA0" w14:textId="77777777" w:rsidTr="00FB50C8">
        <w:trPr>
          <w:trHeight w:val="436"/>
        </w:trPr>
        <w:tc>
          <w:tcPr>
            <w:tcW w:w="272" w:type="pct"/>
            <w:vAlign w:val="center"/>
          </w:tcPr>
          <w:p w14:paraId="66D99739" w14:textId="77777777" w:rsidR="00EC6A69" w:rsidRPr="00FA796F" w:rsidRDefault="00EC6A69" w:rsidP="00A81194">
            <w:pPr>
              <w:pStyle w:val="NoSpacing"/>
              <w:contextualSpacing/>
            </w:pPr>
            <w:r w:rsidRPr="00FA796F">
              <w:t>11.</w:t>
            </w:r>
          </w:p>
        </w:tc>
        <w:tc>
          <w:tcPr>
            <w:tcW w:w="3580" w:type="pct"/>
            <w:gridSpan w:val="2"/>
            <w:vAlign w:val="center"/>
          </w:tcPr>
          <w:p w14:paraId="448B4384" w14:textId="77777777" w:rsidR="00EC6A69" w:rsidRPr="00FA796F" w:rsidRDefault="00EC6A69" w:rsidP="00FB50C8">
            <w:pPr>
              <w:pStyle w:val="NoSpacing"/>
              <w:contextualSpacing/>
            </w:pPr>
            <w:r>
              <w:t>Sketch the variation of fermi level with respect to temperature and doping concentration in n-type and p-type semiconductor.</w:t>
            </w:r>
          </w:p>
        </w:tc>
        <w:tc>
          <w:tcPr>
            <w:tcW w:w="338" w:type="pct"/>
            <w:vAlign w:val="center"/>
          </w:tcPr>
          <w:p w14:paraId="2DAA08AE" w14:textId="77777777" w:rsidR="00EC6A69" w:rsidRPr="00FA796F" w:rsidRDefault="00EC6A69" w:rsidP="0094051D">
            <w:pPr>
              <w:pStyle w:val="NoSpacing"/>
              <w:contextualSpacing/>
              <w:jc w:val="center"/>
            </w:pPr>
            <w:r w:rsidRPr="00FA796F">
              <w:t>CO</w:t>
            </w:r>
            <w:r>
              <w:t>1</w:t>
            </w:r>
          </w:p>
        </w:tc>
        <w:tc>
          <w:tcPr>
            <w:tcW w:w="338" w:type="pct"/>
            <w:vAlign w:val="center"/>
          </w:tcPr>
          <w:p w14:paraId="6F1BBA00" w14:textId="77777777" w:rsidR="00EC6A69" w:rsidRPr="00FA796F" w:rsidRDefault="00EC6A69" w:rsidP="00A81194">
            <w:pPr>
              <w:pStyle w:val="NoSpacing"/>
              <w:contextualSpacing/>
              <w:jc w:val="center"/>
            </w:pPr>
            <w:r>
              <w:t>U</w:t>
            </w:r>
          </w:p>
        </w:tc>
        <w:tc>
          <w:tcPr>
            <w:tcW w:w="473" w:type="pct"/>
            <w:vAlign w:val="center"/>
          </w:tcPr>
          <w:p w14:paraId="15BB7416" w14:textId="77777777" w:rsidR="00EC6A69" w:rsidRPr="00FA796F" w:rsidRDefault="00EC6A69" w:rsidP="00A81194">
            <w:pPr>
              <w:pStyle w:val="NoSpacing"/>
              <w:contextualSpacing/>
              <w:jc w:val="center"/>
            </w:pPr>
            <w:r w:rsidRPr="00FA796F">
              <w:t>3</w:t>
            </w:r>
          </w:p>
        </w:tc>
      </w:tr>
      <w:tr w:rsidR="00EC6A69" w:rsidRPr="00FA796F" w14:paraId="6B754084" w14:textId="77777777" w:rsidTr="00FB50C8">
        <w:trPr>
          <w:trHeight w:val="436"/>
        </w:trPr>
        <w:tc>
          <w:tcPr>
            <w:tcW w:w="272" w:type="pct"/>
            <w:vAlign w:val="center"/>
          </w:tcPr>
          <w:p w14:paraId="4F475387" w14:textId="77777777" w:rsidR="00EC6A69" w:rsidRPr="00FA796F" w:rsidRDefault="00EC6A69" w:rsidP="00A81194">
            <w:pPr>
              <w:pStyle w:val="NoSpacing"/>
              <w:contextualSpacing/>
            </w:pPr>
            <w:r w:rsidRPr="00FA796F">
              <w:t>12.</w:t>
            </w:r>
          </w:p>
        </w:tc>
        <w:tc>
          <w:tcPr>
            <w:tcW w:w="3580" w:type="pct"/>
            <w:gridSpan w:val="2"/>
            <w:vAlign w:val="center"/>
          </w:tcPr>
          <w:p w14:paraId="7E5C2EFE" w14:textId="77777777" w:rsidR="00EC6A69" w:rsidRPr="00FA796F" w:rsidRDefault="00EC6A69" w:rsidP="00FB50C8">
            <w:pPr>
              <w:pStyle w:val="NoSpacing"/>
              <w:contextualSpacing/>
            </w:pPr>
            <w:r>
              <w:t>Illustrate the diode current components with a neat diagram.</w:t>
            </w:r>
          </w:p>
        </w:tc>
        <w:tc>
          <w:tcPr>
            <w:tcW w:w="338" w:type="pct"/>
            <w:vAlign w:val="center"/>
          </w:tcPr>
          <w:p w14:paraId="3183B505" w14:textId="77777777" w:rsidR="00EC6A69" w:rsidRPr="00FA796F" w:rsidRDefault="00EC6A69" w:rsidP="0094051D">
            <w:pPr>
              <w:pStyle w:val="NoSpacing"/>
              <w:contextualSpacing/>
              <w:jc w:val="center"/>
            </w:pPr>
            <w:r w:rsidRPr="00FA796F">
              <w:t>CO</w:t>
            </w:r>
            <w:r>
              <w:t>2</w:t>
            </w:r>
          </w:p>
        </w:tc>
        <w:tc>
          <w:tcPr>
            <w:tcW w:w="338" w:type="pct"/>
            <w:vAlign w:val="center"/>
          </w:tcPr>
          <w:p w14:paraId="24C44647" w14:textId="77777777" w:rsidR="00EC6A69" w:rsidRPr="00FA796F" w:rsidRDefault="00EC6A69" w:rsidP="00A81194">
            <w:pPr>
              <w:pStyle w:val="NoSpacing"/>
              <w:contextualSpacing/>
              <w:jc w:val="center"/>
            </w:pPr>
            <w:r>
              <w:t>A</w:t>
            </w:r>
          </w:p>
        </w:tc>
        <w:tc>
          <w:tcPr>
            <w:tcW w:w="473" w:type="pct"/>
            <w:vAlign w:val="center"/>
          </w:tcPr>
          <w:p w14:paraId="18C8D3E2" w14:textId="77777777" w:rsidR="00EC6A69" w:rsidRPr="00FA796F" w:rsidRDefault="00EC6A69" w:rsidP="00A81194">
            <w:pPr>
              <w:pStyle w:val="NoSpacing"/>
              <w:contextualSpacing/>
              <w:jc w:val="center"/>
            </w:pPr>
            <w:r w:rsidRPr="00FA796F">
              <w:t>3</w:t>
            </w:r>
          </w:p>
        </w:tc>
      </w:tr>
      <w:tr w:rsidR="00EC6A69" w:rsidRPr="00FA796F" w14:paraId="372BD772" w14:textId="77777777" w:rsidTr="00FB50C8">
        <w:trPr>
          <w:trHeight w:val="436"/>
        </w:trPr>
        <w:tc>
          <w:tcPr>
            <w:tcW w:w="272" w:type="pct"/>
            <w:vAlign w:val="center"/>
          </w:tcPr>
          <w:p w14:paraId="0C3909BB" w14:textId="77777777" w:rsidR="00EC6A69" w:rsidRPr="00FA796F" w:rsidRDefault="00EC6A69" w:rsidP="00A81194">
            <w:pPr>
              <w:pStyle w:val="NoSpacing"/>
              <w:contextualSpacing/>
            </w:pPr>
            <w:r w:rsidRPr="00FA796F">
              <w:t>13.</w:t>
            </w:r>
          </w:p>
        </w:tc>
        <w:tc>
          <w:tcPr>
            <w:tcW w:w="3580" w:type="pct"/>
            <w:gridSpan w:val="2"/>
            <w:vAlign w:val="center"/>
          </w:tcPr>
          <w:p w14:paraId="0337157E" w14:textId="77777777" w:rsidR="00EC6A69" w:rsidRPr="00FA796F" w:rsidRDefault="00EC6A69" w:rsidP="00FB50C8">
            <w:pPr>
              <w:pStyle w:val="NoSpacing"/>
              <w:contextualSpacing/>
            </w:pPr>
            <w:r>
              <w:t>Differentiate NPN from PNP transistor.</w:t>
            </w:r>
          </w:p>
        </w:tc>
        <w:tc>
          <w:tcPr>
            <w:tcW w:w="338" w:type="pct"/>
            <w:vAlign w:val="center"/>
          </w:tcPr>
          <w:p w14:paraId="73402BFB" w14:textId="77777777" w:rsidR="00EC6A69" w:rsidRPr="00FA796F" w:rsidRDefault="00EC6A69" w:rsidP="0094051D">
            <w:pPr>
              <w:pStyle w:val="NoSpacing"/>
              <w:contextualSpacing/>
              <w:jc w:val="center"/>
            </w:pPr>
            <w:r w:rsidRPr="00FA796F">
              <w:t>CO</w:t>
            </w:r>
            <w:r>
              <w:t>3</w:t>
            </w:r>
          </w:p>
        </w:tc>
        <w:tc>
          <w:tcPr>
            <w:tcW w:w="338" w:type="pct"/>
            <w:vAlign w:val="center"/>
          </w:tcPr>
          <w:p w14:paraId="7FE438A3" w14:textId="77777777" w:rsidR="00EC6A69" w:rsidRPr="00FA796F" w:rsidRDefault="00EC6A69" w:rsidP="00A81194">
            <w:pPr>
              <w:pStyle w:val="NoSpacing"/>
              <w:contextualSpacing/>
              <w:jc w:val="center"/>
            </w:pPr>
            <w:r>
              <w:t>An</w:t>
            </w:r>
          </w:p>
        </w:tc>
        <w:tc>
          <w:tcPr>
            <w:tcW w:w="473" w:type="pct"/>
            <w:vAlign w:val="center"/>
          </w:tcPr>
          <w:p w14:paraId="715DD11A" w14:textId="77777777" w:rsidR="00EC6A69" w:rsidRPr="00FA796F" w:rsidRDefault="00EC6A69" w:rsidP="00A81194">
            <w:pPr>
              <w:pStyle w:val="NoSpacing"/>
              <w:contextualSpacing/>
              <w:jc w:val="center"/>
            </w:pPr>
            <w:r w:rsidRPr="00FA796F">
              <w:t>3</w:t>
            </w:r>
          </w:p>
        </w:tc>
      </w:tr>
      <w:tr w:rsidR="00EC6A69" w:rsidRPr="00FA796F" w14:paraId="5E5C3123" w14:textId="77777777" w:rsidTr="00FB50C8">
        <w:trPr>
          <w:trHeight w:val="436"/>
        </w:trPr>
        <w:tc>
          <w:tcPr>
            <w:tcW w:w="272" w:type="pct"/>
            <w:vAlign w:val="center"/>
          </w:tcPr>
          <w:p w14:paraId="27F4F3C7" w14:textId="77777777" w:rsidR="00EC6A69" w:rsidRPr="00FA796F" w:rsidRDefault="00EC6A69" w:rsidP="00A81194">
            <w:pPr>
              <w:pStyle w:val="NoSpacing"/>
              <w:contextualSpacing/>
            </w:pPr>
            <w:r w:rsidRPr="00FA796F">
              <w:t>14.</w:t>
            </w:r>
          </w:p>
        </w:tc>
        <w:tc>
          <w:tcPr>
            <w:tcW w:w="3580" w:type="pct"/>
            <w:gridSpan w:val="2"/>
            <w:vAlign w:val="center"/>
          </w:tcPr>
          <w:p w14:paraId="7B38D814" w14:textId="77777777" w:rsidR="00EC6A69" w:rsidRPr="00FA796F" w:rsidRDefault="00EC6A69" w:rsidP="00FB50C8">
            <w:pPr>
              <w:pStyle w:val="NoSpacing"/>
              <w:contextualSpacing/>
            </w:pPr>
            <w:r>
              <w:t>Explain the V-I characteristics of Uni Junction Transistor and discuss the applications.</w:t>
            </w:r>
          </w:p>
        </w:tc>
        <w:tc>
          <w:tcPr>
            <w:tcW w:w="338" w:type="pct"/>
            <w:vAlign w:val="center"/>
          </w:tcPr>
          <w:p w14:paraId="4EC67FB6" w14:textId="77777777" w:rsidR="00EC6A69" w:rsidRPr="00FA796F" w:rsidRDefault="00EC6A69" w:rsidP="0094051D">
            <w:pPr>
              <w:pStyle w:val="NoSpacing"/>
              <w:contextualSpacing/>
              <w:jc w:val="center"/>
            </w:pPr>
            <w:r w:rsidRPr="00FA796F">
              <w:t>CO</w:t>
            </w:r>
            <w:r>
              <w:t>5</w:t>
            </w:r>
          </w:p>
        </w:tc>
        <w:tc>
          <w:tcPr>
            <w:tcW w:w="338" w:type="pct"/>
            <w:vAlign w:val="center"/>
          </w:tcPr>
          <w:p w14:paraId="301E3A1E" w14:textId="77777777" w:rsidR="00EC6A69" w:rsidRPr="00FA796F" w:rsidRDefault="00EC6A69" w:rsidP="00A81194">
            <w:pPr>
              <w:pStyle w:val="NoSpacing"/>
              <w:contextualSpacing/>
              <w:jc w:val="center"/>
            </w:pPr>
            <w:r>
              <w:t>U</w:t>
            </w:r>
          </w:p>
        </w:tc>
        <w:tc>
          <w:tcPr>
            <w:tcW w:w="473" w:type="pct"/>
            <w:vAlign w:val="center"/>
          </w:tcPr>
          <w:p w14:paraId="12A851F0" w14:textId="77777777" w:rsidR="00EC6A69" w:rsidRPr="00FA796F" w:rsidRDefault="00EC6A69" w:rsidP="00A81194">
            <w:pPr>
              <w:pStyle w:val="NoSpacing"/>
              <w:contextualSpacing/>
              <w:jc w:val="center"/>
            </w:pPr>
            <w:r w:rsidRPr="00FA796F">
              <w:t>3</w:t>
            </w:r>
          </w:p>
        </w:tc>
      </w:tr>
      <w:tr w:rsidR="00EC6A69" w:rsidRPr="00FA796F" w14:paraId="70EF8C3B" w14:textId="77777777" w:rsidTr="00FB50C8">
        <w:trPr>
          <w:trHeight w:val="436"/>
        </w:trPr>
        <w:tc>
          <w:tcPr>
            <w:tcW w:w="272" w:type="pct"/>
            <w:vAlign w:val="center"/>
          </w:tcPr>
          <w:p w14:paraId="11D5FA76" w14:textId="77777777" w:rsidR="00EC6A69" w:rsidRPr="00FA796F" w:rsidRDefault="00EC6A69" w:rsidP="00A81194">
            <w:pPr>
              <w:pStyle w:val="NoSpacing"/>
              <w:contextualSpacing/>
            </w:pPr>
            <w:r w:rsidRPr="00FA796F">
              <w:t>15.</w:t>
            </w:r>
          </w:p>
        </w:tc>
        <w:tc>
          <w:tcPr>
            <w:tcW w:w="3580" w:type="pct"/>
            <w:gridSpan w:val="2"/>
            <w:vAlign w:val="center"/>
          </w:tcPr>
          <w:p w14:paraId="58F6462D" w14:textId="77777777" w:rsidR="00EC6A69" w:rsidRPr="00FA796F" w:rsidRDefault="00EC6A69" w:rsidP="00FB50C8">
            <w:pPr>
              <w:pStyle w:val="NoSpacing"/>
              <w:contextualSpacing/>
            </w:pPr>
            <w:r>
              <w:t>Illustrate the operation of Schottky barrier diode with necessary diagrams.</w:t>
            </w:r>
          </w:p>
        </w:tc>
        <w:tc>
          <w:tcPr>
            <w:tcW w:w="338" w:type="pct"/>
            <w:vAlign w:val="center"/>
          </w:tcPr>
          <w:p w14:paraId="7AEF06DC" w14:textId="77777777" w:rsidR="00EC6A69" w:rsidRPr="00FA796F" w:rsidRDefault="00EC6A69" w:rsidP="0094051D">
            <w:pPr>
              <w:pStyle w:val="NoSpacing"/>
              <w:contextualSpacing/>
              <w:jc w:val="center"/>
            </w:pPr>
            <w:r w:rsidRPr="00FA796F">
              <w:t>CO</w:t>
            </w:r>
            <w:r>
              <w:t>5</w:t>
            </w:r>
          </w:p>
        </w:tc>
        <w:tc>
          <w:tcPr>
            <w:tcW w:w="338" w:type="pct"/>
            <w:vAlign w:val="center"/>
          </w:tcPr>
          <w:p w14:paraId="3EE70FF2" w14:textId="77777777" w:rsidR="00EC6A69" w:rsidRPr="00FA796F" w:rsidRDefault="00EC6A69" w:rsidP="00A81194">
            <w:pPr>
              <w:pStyle w:val="NoSpacing"/>
              <w:contextualSpacing/>
              <w:jc w:val="center"/>
            </w:pPr>
            <w:r>
              <w:t>An</w:t>
            </w:r>
          </w:p>
        </w:tc>
        <w:tc>
          <w:tcPr>
            <w:tcW w:w="473" w:type="pct"/>
            <w:vAlign w:val="center"/>
          </w:tcPr>
          <w:p w14:paraId="415B91A7" w14:textId="77777777" w:rsidR="00EC6A69" w:rsidRPr="00FA796F" w:rsidRDefault="00EC6A69" w:rsidP="00A81194">
            <w:pPr>
              <w:pStyle w:val="NoSpacing"/>
              <w:contextualSpacing/>
              <w:jc w:val="center"/>
            </w:pPr>
            <w:r w:rsidRPr="00FA796F">
              <w:t>3</w:t>
            </w:r>
          </w:p>
        </w:tc>
      </w:tr>
      <w:tr w:rsidR="00EC6A69" w:rsidRPr="00FA796F" w14:paraId="4CFB8EAF" w14:textId="77777777" w:rsidTr="00FB50C8">
        <w:trPr>
          <w:trHeight w:val="437"/>
        </w:trPr>
        <w:tc>
          <w:tcPr>
            <w:tcW w:w="272" w:type="pct"/>
            <w:vAlign w:val="center"/>
          </w:tcPr>
          <w:p w14:paraId="30E3A819" w14:textId="77777777" w:rsidR="00EC6A69" w:rsidRPr="00FA796F" w:rsidRDefault="00EC6A69" w:rsidP="00A81194">
            <w:pPr>
              <w:pStyle w:val="NoSpacing"/>
              <w:contextualSpacing/>
            </w:pPr>
            <w:r w:rsidRPr="00FA796F">
              <w:t>16.</w:t>
            </w:r>
          </w:p>
        </w:tc>
        <w:tc>
          <w:tcPr>
            <w:tcW w:w="3580" w:type="pct"/>
            <w:gridSpan w:val="2"/>
            <w:vAlign w:val="center"/>
          </w:tcPr>
          <w:p w14:paraId="28B499E1" w14:textId="77777777" w:rsidR="00EC6A69" w:rsidRPr="00FA796F" w:rsidRDefault="00EC6A69" w:rsidP="00FB50C8">
            <w:pPr>
              <w:pStyle w:val="NoSpacing"/>
              <w:contextualSpacing/>
            </w:pPr>
            <w:r>
              <w:t>Summarize the function of solid-state memories with its applications.</w:t>
            </w:r>
          </w:p>
        </w:tc>
        <w:tc>
          <w:tcPr>
            <w:tcW w:w="338" w:type="pct"/>
            <w:vAlign w:val="center"/>
          </w:tcPr>
          <w:p w14:paraId="33801B90" w14:textId="77777777" w:rsidR="00EC6A69" w:rsidRPr="00FA796F" w:rsidRDefault="00EC6A69" w:rsidP="0094051D">
            <w:pPr>
              <w:pStyle w:val="NoSpacing"/>
              <w:contextualSpacing/>
              <w:jc w:val="center"/>
            </w:pPr>
            <w:r w:rsidRPr="00FA796F">
              <w:t>CO</w:t>
            </w:r>
            <w:r>
              <w:t>6</w:t>
            </w:r>
          </w:p>
        </w:tc>
        <w:tc>
          <w:tcPr>
            <w:tcW w:w="338" w:type="pct"/>
            <w:vAlign w:val="center"/>
          </w:tcPr>
          <w:p w14:paraId="54AE4073" w14:textId="77777777" w:rsidR="00EC6A69" w:rsidRPr="00FA796F" w:rsidRDefault="00EC6A69" w:rsidP="00A81194">
            <w:pPr>
              <w:pStyle w:val="NoSpacing"/>
              <w:contextualSpacing/>
              <w:jc w:val="center"/>
            </w:pPr>
            <w:r>
              <w:t>U</w:t>
            </w:r>
          </w:p>
        </w:tc>
        <w:tc>
          <w:tcPr>
            <w:tcW w:w="473" w:type="pct"/>
            <w:vAlign w:val="center"/>
          </w:tcPr>
          <w:p w14:paraId="3BEB4D26" w14:textId="77777777" w:rsidR="00EC6A69" w:rsidRPr="00FA796F" w:rsidRDefault="00EC6A69" w:rsidP="00A81194">
            <w:pPr>
              <w:pStyle w:val="NoSpacing"/>
              <w:contextualSpacing/>
              <w:jc w:val="center"/>
            </w:pPr>
            <w:r w:rsidRPr="00FA796F">
              <w:t>3</w:t>
            </w:r>
          </w:p>
        </w:tc>
      </w:tr>
      <w:tr w:rsidR="00EC6A69" w:rsidRPr="00FA796F" w14:paraId="20A8B5FF" w14:textId="77777777" w:rsidTr="00A81194">
        <w:trPr>
          <w:trHeight w:val="551"/>
        </w:trPr>
        <w:tc>
          <w:tcPr>
            <w:tcW w:w="5000" w:type="pct"/>
            <w:gridSpan w:val="6"/>
          </w:tcPr>
          <w:p w14:paraId="699DAE48" w14:textId="77777777" w:rsidR="00EC6A69" w:rsidRPr="00FA796F" w:rsidRDefault="00EC6A69" w:rsidP="00A81194">
            <w:pPr>
              <w:contextualSpacing/>
              <w:jc w:val="center"/>
              <w:rPr>
                <w:b/>
                <w:u w:val="single"/>
              </w:rPr>
            </w:pPr>
            <w:r w:rsidRPr="00FA796F">
              <w:rPr>
                <w:b/>
                <w:u w:val="single"/>
              </w:rPr>
              <w:t>PART – C (6 X 12 = 72 MARKS)</w:t>
            </w:r>
          </w:p>
          <w:p w14:paraId="6133F0C6" w14:textId="77777777" w:rsidR="00EC6A69" w:rsidRPr="00FA796F" w:rsidRDefault="00EC6A69" w:rsidP="00A81194">
            <w:pPr>
              <w:contextualSpacing/>
              <w:jc w:val="center"/>
              <w:rPr>
                <w:b/>
              </w:rPr>
            </w:pPr>
            <w:r w:rsidRPr="00FA796F">
              <w:rPr>
                <w:b/>
              </w:rPr>
              <w:t>(Answer any five Questions from Q.No. 17 to 23, Q.No. 24 is Compulsory)</w:t>
            </w:r>
          </w:p>
        </w:tc>
      </w:tr>
      <w:tr w:rsidR="00EC6A69" w:rsidRPr="00FA796F" w14:paraId="688DE855" w14:textId="77777777" w:rsidTr="00FB50C8">
        <w:trPr>
          <w:trHeight w:val="396"/>
        </w:trPr>
        <w:tc>
          <w:tcPr>
            <w:tcW w:w="272" w:type="pct"/>
            <w:vAlign w:val="center"/>
          </w:tcPr>
          <w:p w14:paraId="035AB7DB" w14:textId="77777777" w:rsidR="00EC6A69" w:rsidRPr="00FA796F" w:rsidRDefault="00EC6A69" w:rsidP="00A81194">
            <w:pPr>
              <w:contextualSpacing/>
              <w:jc w:val="center"/>
            </w:pPr>
            <w:r w:rsidRPr="00FA796F">
              <w:t>17.</w:t>
            </w:r>
          </w:p>
        </w:tc>
        <w:tc>
          <w:tcPr>
            <w:tcW w:w="189" w:type="pct"/>
            <w:vAlign w:val="center"/>
          </w:tcPr>
          <w:p w14:paraId="4A4BF339" w14:textId="77777777" w:rsidR="00EC6A69" w:rsidRPr="00FA796F" w:rsidRDefault="00EC6A69" w:rsidP="00A81194">
            <w:pPr>
              <w:contextualSpacing/>
              <w:jc w:val="center"/>
            </w:pPr>
            <w:r w:rsidRPr="00FA796F">
              <w:t>a.</w:t>
            </w:r>
          </w:p>
        </w:tc>
        <w:tc>
          <w:tcPr>
            <w:tcW w:w="3390" w:type="pct"/>
            <w:vAlign w:val="bottom"/>
          </w:tcPr>
          <w:p w14:paraId="5EBEA10E" w14:textId="77777777" w:rsidR="00EC6A69" w:rsidRPr="00FA796F" w:rsidRDefault="00EC6A69" w:rsidP="00A81194">
            <w:pPr>
              <w:contextualSpacing/>
              <w:jc w:val="both"/>
            </w:pPr>
            <w:r>
              <w:t>Explain the carrier generation and recombination methods in a semiconductor.</w:t>
            </w:r>
          </w:p>
        </w:tc>
        <w:tc>
          <w:tcPr>
            <w:tcW w:w="338" w:type="pct"/>
            <w:vAlign w:val="center"/>
          </w:tcPr>
          <w:p w14:paraId="52357DA3" w14:textId="77777777" w:rsidR="00EC6A69" w:rsidRPr="00FA796F" w:rsidRDefault="00EC6A69" w:rsidP="00A81194">
            <w:pPr>
              <w:contextualSpacing/>
              <w:jc w:val="center"/>
            </w:pPr>
            <w:r w:rsidRPr="00FA796F">
              <w:t>CO</w:t>
            </w:r>
            <w:r>
              <w:t>1</w:t>
            </w:r>
          </w:p>
        </w:tc>
        <w:tc>
          <w:tcPr>
            <w:tcW w:w="338" w:type="pct"/>
            <w:vAlign w:val="center"/>
          </w:tcPr>
          <w:p w14:paraId="6921B11A" w14:textId="77777777" w:rsidR="00EC6A69" w:rsidRPr="00FA796F" w:rsidRDefault="00EC6A69" w:rsidP="00A81194">
            <w:pPr>
              <w:contextualSpacing/>
              <w:jc w:val="center"/>
            </w:pPr>
            <w:r>
              <w:t>U</w:t>
            </w:r>
          </w:p>
        </w:tc>
        <w:tc>
          <w:tcPr>
            <w:tcW w:w="473" w:type="pct"/>
            <w:vAlign w:val="center"/>
          </w:tcPr>
          <w:p w14:paraId="4C9418F2" w14:textId="77777777" w:rsidR="00EC6A69" w:rsidRPr="00FA796F" w:rsidRDefault="00EC6A69" w:rsidP="00A81194">
            <w:pPr>
              <w:contextualSpacing/>
              <w:jc w:val="center"/>
            </w:pPr>
            <w:r>
              <w:t>8</w:t>
            </w:r>
          </w:p>
        </w:tc>
      </w:tr>
      <w:tr w:rsidR="00EC6A69" w:rsidRPr="00FA796F" w14:paraId="3338CA2B" w14:textId="77777777" w:rsidTr="00FB50C8">
        <w:trPr>
          <w:trHeight w:val="396"/>
        </w:trPr>
        <w:tc>
          <w:tcPr>
            <w:tcW w:w="272" w:type="pct"/>
            <w:vAlign w:val="center"/>
          </w:tcPr>
          <w:p w14:paraId="2716FEB7" w14:textId="77777777" w:rsidR="00EC6A69" w:rsidRPr="00FA796F" w:rsidRDefault="00EC6A69" w:rsidP="00A81194">
            <w:pPr>
              <w:contextualSpacing/>
              <w:jc w:val="center"/>
            </w:pPr>
          </w:p>
        </w:tc>
        <w:tc>
          <w:tcPr>
            <w:tcW w:w="189" w:type="pct"/>
            <w:vAlign w:val="center"/>
          </w:tcPr>
          <w:p w14:paraId="3836734B" w14:textId="77777777" w:rsidR="00EC6A69" w:rsidRPr="00FA796F" w:rsidRDefault="00EC6A69" w:rsidP="00A81194">
            <w:pPr>
              <w:contextualSpacing/>
              <w:jc w:val="center"/>
            </w:pPr>
            <w:r w:rsidRPr="00FA796F">
              <w:t>b.</w:t>
            </w:r>
          </w:p>
        </w:tc>
        <w:tc>
          <w:tcPr>
            <w:tcW w:w="3390" w:type="pct"/>
            <w:vAlign w:val="center"/>
          </w:tcPr>
          <w:p w14:paraId="1BF1E2A9" w14:textId="77777777" w:rsidR="00EC6A69" w:rsidRPr="00FA796F" w:rsidRDefault="00EC6A69" w:rsidP="00FB50C8">
            <w:pPr>
              <w:contextualSpacing/>
              <w:rPr>
                <w:bCs/>
              </w:rPr>
            </w:pPr>
            <w:r>
              <w:rPr>
                <w:bCs/>
              </w:rPr>
              <w:t>Compare drift and diffusion current in a semiconductor.</w:t>
            </w:r>
          </w:p>
        </w:tc>
        <w:tc>
          <w:tcPr>
            <w:tcW w:w="338" w:type="pct"/>
            <w:vAlign w:val="center"/>
          </w:tcPr>
          <w:p w14:paraId="29911BC7" w14:textId="77777777" w:rsidR="00EC6A69" w:rsidRPr="00FA796F" w:rsidRDefault="00EC6A69" w:rsidP="00A81194">
            <w:pPr>
              <w:contextualSpacing/>
              <w:jc w:val="center"/>
            </w:pPr>
            <w:r w:rsidRPr="00FA796F">
              <w:t>CO</w:t>
            </w:r>
            <w:r>
              <w:t>1</w:t>
            </w:r>
          </w:p>
        </w:tc>
        <w:tc>
          <w:tcPr>
            <w:tcW w:w="338" w:type="pct"/>
            <w:vAlign w:val="center"/>
          </w:tcPr>
          <w:p w14:paraId="3EE3657A" w14:textId="77777777" w:rsidR="00EC6A69" w:rsidRPr="00FA796F" w:rsidRDefault="00EC6A69" w:rsidP="00A81194">
            <w:pPr>
              <w:contextualSpacing/>
              <w:jc w:val="center"/>
            </w:pPr>
            <w:r>
              <w:t>E</w:t>
            </w:r>
          </w:p>
        </w:tc>
        <w:tc>
          <w:tcPr>
            <w:tcW w:w="473" w:type="pct"/>
            <w:vAlign w:val="center"/>
          </w:tcPr>
          <w:p w14:paraId="34B8DE66" w14:textId="77777777" w:rsidR="00EC6A69" w:rsidRPr="00FA796F" w:rsidRDefault="00EC6A69" w:rsidP="00A81194">
            <w:pPr>
              <w:contextualSpacing/>
              <w:jc w:val="center"/>
            </w:pPr>
            <w:r>
              <w:t>4</w:t>
            </w:r>
          </w:p>
        </w:tc>
      </w:tr>
      <w:tr w:rsidR="00EC6A69" w:rsidRPr="00FA796F" w14:paraId="2F21CF09" w14:textId="77777777" w:rsidTr="00FB50C8">
        <w:trPr>
          <w:trHeight w:val="71"/>
        </w:trPr>
        <w:tc>
          <w:tcPr>
            <w:tcW w:w="272" w:type="pct"/>
            <w:vAlign w:val="center"/>
          </w:tcPr>
          <w:p w14:paraId="24B0A8AB" w14:textId="77777777" w:rsidR="00EC6A69" w:rsidRPr="00FA796F" w:rsidRDefault="00EC6A69" w:rsidP="00A81194">
            <w:pPr>
              <w:contextualSpacing/>
              <w:jc w:val="center"/>
            </w:pPr>
          </w:p>
        </w:tc>
        <w:tc>
          <w:tcPr>
            <w:tcW w:w="189" w:type="pct"/>
            <w:vAlign w:val="center"/>
          </w:tcPr>
          <w:p w14:paraId="284361D1" w14:textId="77777777" w:rsidR="00EC6A69" w:rsidRPr="00FA796F" w:rsidRDefault="00EC6A69" w:rsidP="00A81194">
            <w:pPr>
              <w:contextualSpacing/>
              <w:jc w:val="center"/>
            </w:pPr>
          </w:p>
        </w:tc>
        <w:tc>
          <w:tcPr>
            <w:tcW w:w="3390" w:type="pct"/>
            <w:vAlign w:val="bottom"/>
          </w:tcPr>
          <w:p w14:paraId="3C0C6385" w14:textId="77777777" w:rsidR="00EC6A69" w:rsidRPr="00FA796F" w:rsidRDefault="00EC6A69" w:rsidP="00A81194">
            <w:pPr>
              <w:contextualSpacing/>
              <w:jc w:val="both"/>
            </w:pPr>
          </w:p>
        </w:tc>
        <w:tc>
          <w:tcPr>
            <w:tcW w:w="338" w:type="pct"/>
            <w:vAlign w:val="center"/>
          </w:tcPr>
          <w:p w14:paraId="4252C1EE" w14:textId="77777777" w:rsidR="00EC6A69" w:rsidRPr="00FA796F" w:rsidRDefault="00EC6A69" w:rsidP="00A81194">
            <w:pPr>
              <w:contextualSpacing/>
              <w:jc w:val="center"/>
            </w:pPr>
          </w:p>
        </w:tc>
        <w:tc>
          <w:tcPr>
            <w:tcW w:w="338" w:type="pct"/>
            <w:vAlign w:val="center"/>
          </w:tcPr>
          <w:p w14:paraId="7BE68E6A" w14:textId="77777777" w:rsidR="00EC6A69" w:rsidRPr="00FA796F" w:rsidRDefault="00EC6A69" w:rsidP="00A81194">
            <w:pPr>
              <w:contextualSpacing/>
              <w:jc w:val="center"/>
            </w:pPr>
          </w:p>
        </w:tc>
        <w:tc>
          <w:tcPr>
            <w:tcW w:w="473" w:type="pct"/>
            <w:vAlign w:val="center"/>
          </w:tcPr>
          <w:p w14:paraId="56F2793C" w14:textId="77777777" w:rsidR="00EC6A69" w:rsidRPr="00FA796F" w:rsidRDefault="00EC6A69" w:rsidP="00A81194">
            <w:pPr>
              <w:contextualSpacing/>
              <w:jc w:val="center"/>
            </w:pPr>
          </w:p>
        </w:tc>
      </w:tr>
      <w:tr w:rsidR="00EC6A69" w:rsidRPr="00FA796F" w14:paraId="7451E150" w14:textId="77777777" w:rsidTr="00FB50C8">
        <w:trPr>
          <w:trHeight w:val="396"/>
        </w:trPr>
        <w:tc>
          <w:tcPr>
            <w:tcW w:w="272" w:type="pct"/>
            <w:vAlign w:val="center"/>
          </w:tcPr>
          <w:p w14:paraId="3F1056C0" w14:textId="77777777" w:rsidR="00EC6A69" w:rsidRPr="00FA796F" w:rsidRDefault="00EC6A69" w:rsidP="00A81194">
            <w:pPr>
              <w:contextualSpacing/>
              <w:jc w:val="center"/>
            </w:pPr>
            <w:r w:rsidRPr="00FA796F">
              <w:lastRenderedPageBreak/>
              <w:t>18.</w:t>
            </w:r>
          </w:p>
        </w:tc>
        <w:tc>
          <w:tcPr>
            <w:tcW w:w="189" w:type="pct"/>
            <w:vAlign w:val="center"/>
          </w:tcPr>
          <w:p w14:paraId="70DCCC5A" w14:textId="77777777" w:rsidR="00EC6A69" w:rsidRPr="00FA796F" w:rsidRDefault="00EC6A69" w:rsidP="00A81194">
            <w:pPr>
              <w:contextualSpacing/>
              <w:jc w:val="center"/>
            </w:pPr>
            <w:r w:rsidRPr="00FA796F">
              <w:t>a.</w:t>
            </w:r>
          </w:p>
        </w:tc>
        <w:tc>
          <w:tcPr>
            <w:tcW w:w="3390" w:type="pct"/>
            <w:vAlign w:val="bottom"/>
          </w:tcPr>
          <w:p w14:paraId="61989945" w14:textId="77777777" w:rsidR="00EC6A69" w:rsidRPr="00FA796F" w:rsidRDefault="00EC6A69" w:rsidP="00A81194">
            <w:pPr>
              <w:contextualSpacing/>
              <w:jc w:val="both"/>
            </w:pPr>
            <w:r>
              <w:t>Describe the structure of PN diode and explain the operation of the diode in forward and reverse bias.</w:t>
            </w:r>
          </w:p>
        </w:tc>
        <w:tc>
          <w:tcPr>
            <w:tcW w:w="338" w:type="pct"/>
            <w:vAlign w:val="center"/>
          </w:tcPr>
          <w:p w14:paraId="363CE095" w14:textId="77777777" w:rsidR="00EC6A69" w:rsidRPr="00FA796F" w:rsidRDefault="00EC6A69" w:rsidP="00A81194">
            <w:pPr>
              <w:contextualSpacing/>
              <w:jc w:val="center"/>
            </w:pPr>
            <w:r w:rsidRPr="00FA796F">
              <w:t>CO</w:t>
            </w:r>
            <w:r>
              <w:t>2</w:t>
            </w:r>
          </w:p>
        </w:tc>
        <w:tc>
          <w:tcPr>
            <w:tcW w:w="338" w:type="pct"/>
            <w:vAlign w:val="center"/>
          </w:tcPr>
          <w:p w14:paraId="588078E9" w14:textId="77777777" w:rsidR="00EC6A69" w:rsidRPr="00FA796F" w:rsidRDefault="00EC6A69" w:rsidP="00A81194">
            <w:pPr>
              <w:contextualSpacing/>
              <w:jc w:val="center"/>
            </w:pPr>
            <w:r>
              <w:t>U</w:t>
            </w:r>
          </w:p>
        </w:tc>
        <w:tc>
          <w:tcPr>
            <w:tcW w:w="473" w:type="pct"/>
            <w:vAlign w:val="center"/>
          </w:tcPr>
          <w:p w14:paraId="53AB791B" w14:textId="77777777" w:rsidR="00EC6A69" w:rsidRPr="00FA796F" w:rsidRDefault="00EC6A69" w:rsidP="00A81194">
            <w:pPr>
              <w:contextualSpacing/>
              <w:jc w:val="center"/>
            </w:pPr>
            <w:r>
              <w:t>12</w:t>
            </w:r>
          </w:p>
        </w:tc>
      </w:tr>
      <w:tr w:rsidR="00EC6A69" w:rsidRPr="00FA796F" w14:paraId="70F9B815" w14:textId="77777777" w:rsidTr="00FB50C8">
        <w:trPr>
          <w:trHeight w:val="71"/>
        </w:trPr>
        <w:tc>
          <w:tcPr>
            <w:tcW w:w="272" w:type="pct"/>
            <w:vAlign w:val="center"/>
          </w:tcPr>
          <w:p w14:paraId="043DB878" w14:textId="77777777" w:rsidR="00EC6A69" w:rsidRPr="00FA796F" w:rsidRDefault="00EC6A69" w:rsidP="00A81194">
            <w:pPr>
              <w:contextualSpacing/>
              <w:jc w:val="center"/>
            </w:pPr>
          </w:p>
        </w:tc>
        <w:tc>
          <w:tcPr>
            <w:tcW w:w="189" w:type="pct"/>
            <w:vAlign w:val="center"/>
          </w:tcPr>
          <w:p w14:paraId="4EDA978E" w14:textId="77777777" w:rsidR="00EC6A69" w:rsidRPr="00FA796F" w:rsidRDefault="00EC6A69" w:rsidP="00A81194">
            <w:pPr>
              <w:contextualSpacing/>
              <w:jc w:val="center"/>
            </w:pPr>
          </w:p>
        </w:tc>
        <w:tc>
          <w:tcPr>
            <w:tcW w:w="3390" w:type="pct"/>
            <w:vAlign w:val="bottom"/>
          </w:tcPr>
          <w:p w14:paraId="32F4F2C3" w14:textId="77777777" w:rsidR="00EC6A69" w:rsidRPr="00FA796F" w:rsidRDefault="00EC6A69" w:rsidP="00A81194">
            <w:pPr>
              <w:contextualSpacing/>
              <w:jc w:val="both"/>
            </w:pPr>
          </w:p>
        </w:tc>
        <w:tc>
          <w:tcPr>
            <w:tcW w:w="338" w:type="pct"/>
            <w:vAlign w:val="bottom"/>
          </w:tcPr>
          <w:p w14:paraId="7A11E3F3" w14:textId="77777777" w:rsidR="00EC6A69" w:rsidRPr="00FA796F" w:rsidRDefault="00EC6A69" w:rsidP="00A81194">
            <w:pPr>
              <w:contextualSpacing/>
              <w:jc w:val="center"/>
            </w:pPr>
          </w:p>
        </w:tc>
        <w:tc>
          <w:tcPr>
            <w:tcW w:w="338" w:type="pct"/>
            <w:vAlign w:val="bottom"/>
          </w:tcPr>
          <w:p w14:paraId="1B62DB90" w14:textId="77777777" w:rsidR="00EC6A69" w:rsidRPr="00FA796F" w:rsidRDefault="00EC6A69" w:rsidP="00A81194">
            <w:pPr>
              <w:contextualSpacing/>
              <w:jc w:val="center"/>
            </w:pPr>
          </w:p>
        </w:tc>
        <w:tc>
          <w:tcPr>
            <w:tcW w:w="473" w:type="pct"/>
            <w:vAlign w:val="bottom"/>
          </w:tcPr>
          <w:p w14:paraId="3A8DE793" w14:textId="77777777" w:rsidR="00EC6A69" w:rsidRPr="00FA796F" w:rsidRDefault="00EC6A69" w:rsidP="00A81194">
            <w:pPr>
              <w:contextualSpacing/>
              <w:jc w:val="center"/>
            </w:pPr>
          </w:p>
        </w:tc>
      </w:tr>
      <w:tr w:rsidR="00EC6A69" w:rsidRPr="00FA796F" w14:paraId="18A908FA" w14:textId="77777777" w:rsidTr="00FB50C8">
        <w:trPr>
          <w:trHeight w:val="396"/>
        </w:trPr>
        <w:tc>
          <w:tcPr>
            <w:tcW w:w="272" w:type="pct"/>
            <w:vAlign w:val="center"/>
          </w:tcPr>
          <w:p w14:paraId="3717FAFC" w14:textId="77777777" w:rsidR="00EC6A69" w:rsidRPr="00FA796F" w:rsidRDefault="00EC6A69" w:rsidP="00CB1491">
            <w:pPr>
              <w:contextualSpacing/>
              <w:jc w:val="center"/>
            </w:pPr>
            <w:r w:rsidRPr="00FA796F">
              <w:t>19.</w:t>
            </w:r>
          </w:p>
        </w:tc>
        <w:tc>
          <w:tcPr>
            <w:tcW w:w="189" w:type="pct"/>
            <w:vAlign w:val="center"/>
          </w:tcPr>
          <w:p w14:paraId="2E046B0B" w14:textId="77777777" w:rsidR="00EC6A69" w:rsidRPr="00FA796F" w:rsidRDefault="00EC6A69" w:rsidP="00CB1491">
            <w:pPr>
              <w:contextualSpacing/>
              <w:jc w:val="center"/>
            </w:pPr>
            <w:r w:rsidRPr="00FA796F">
              <w:t>a.</w:t>
            </w:r>
          </w:p>
        </w:tc>
        <w:tc>
          <w:tcPr>
            <w:tcW w:w="3390" w:type="pct"/>
            <w:vAlign w:val="center"/>
          </w:tcPr>
          <w:p w14:paraId="7A8B4222" w14:textId="77777777" w:rsidR="00EC6A69" w:rsidRPr="00FA796F" w:rsidRDefault="00EC6A69" w:rsidP="00CB1491">
            <w:pPr>
              <w:contextualSpacing/>
              <w:jc w:val="both"/>
            </w:pPr>
            <w:r>
              <w:rPr>
                <w:color w:val="000000"/>
              </w:rPr>
              <w:t>Analyze the Common Base configuration of BJT and plot the input and output V-I characteristics.</w:t>
            </w:r>
          </w:p>
        </w:tc>
        <w:tc>
          <w:tcPr>
            <w:tcW w:w="338" w:type="pct"/>
            <w:vAlign w:val="center"/>
          </w:tcPr>
          <w:p w14:paraId="4B751AF2" w14:textId="77777777" w:rsidR="00EC6A69" w:rsidRPr="00FA796F" w:rsidRDefault="00EC6A69" w:rsidP="00CB1491">
            <w:pPr>
              <w:contextualSpacing/>
              <w:jc w:val="center"/>
            </w:pPr>
            <w:r w:rsidRPr="00FA796F">
              <w:t>CO</w:t>
            </w:r>
            <w:r>
              <w:t>3</w:t>
            </w:r>
          </w:p>
        </w:tc>
        <w:tc>
          <w:tcPr>
            <w:tcW w:w="338" w:type="pct"/>
            <w:vAlign w:val="center"/>
          </w:tcPr>
          <w:p w14:paraId="669794D9" w14:textId="77777777" w:rsidR="00EC6A69" w:rsidRPr="00FA796F" w:rsidRDefault="00EC6A69" w:rsidP="00CB1491">
            <w:pPr>
              <w:contextualSpacing/>
              <w:jc w:val="center"/>
            </w:pPr>
            <w:r>
              <w:t>An</w:t>
            </w:r>
          </w:p>
        </w:tc>
        <w:tc>
          <w:tcPr>
            <w:tcW w:w="473" w:type="pct"/>
            <w:vAlign w:val="center"/>
          </w:tcPr>
          <w:p w14:paraId="603627FD" w14:textId="77777777" w:rsidR="00EC6A69" w:rsidRPr="00FA796F" w:rsidRDefault="00EC6A69" w:rsidP="00CB1491">
            <w:pPr>
              <w:contextualSpacing/>
              <w:jc w:val="center"/>
            </w:pPr>
            <w:r>
              <w:t>8</w:t>
            </w:r>
          </w:p>
        </w:tc>
      </w:tr>
      <w:tr w:rsidR="00EC6A69" w:rsidRPr="00FA796F" w14:paraId="40E7853F" w14:textId="77777777" w:rsidTr="00FB50C8">
        <w:trPr>
          <w:trHeight w:val="396"/>
        </w:trPr>
        <w:tc>
          <w:tcPr>
            <w:tcW w:w="272" w:type="pct"/>
            <w:vAlign w:val="center"/>
          </w:tcPr>
          <w:p w14:paraId="27CA2029" w14:textId="77777777" w:rsidR="00EC6A69" w:rsidRPr="00FA796F" w:rsidRDefault="00EC6A69" w:rsidP="00CB1491">
            <w:pPr>
              <w:contextualSpacing/>
              <w:jc w:val="center"/>
            </w:pPr>
          </w:p>
        </w:tc>
        <w:tc>
          <w:tcPr>
            <w:tcW w:w="189" w:type="pct"/>
            <w:vAlign w:val="center"/>
          </w:tcPr>
          <w:p w14:paraId="1040875C" w14:textId="77777777" w:rsidR="00EC6A69" w:rsidRPr="00FA796F" w:rsidRDefault="00EC6A69" w:rsidP="00CB1491">
            <w:pPr>
              <w:contextualSpacing/>
              <w:jc w:val="center"/>
            </w:pPr>
            <w:r w:rsidRPr="00FA796F">
              <w:t>b.</w:t>
            </w:r>
          </w:p>
        </w:tc>
        <w:tc>
          <w:tcPr>
            <w:tcW w:w="3390" w:type="pct"/>
            <w:vAlign w:val="bottom"/>
          </w:tcPr>
          <w:p w14:paraId="16958C52" w14:textId="77777777" w:rsidR="00EC6A69" w:rsidRPr="00FA796F" w:rsidRDefault="00EC6A69" w:rsidP="00CB1491">
            <w:pPr>
              <w:contextualSpacing/>
              <w:jc w:val="both"/>
              <w:rPr>
                <w:bCs/>
              </w:rPr>
            </w:pPr>
            <w:r w:rsidRPr="00822B98">
              <w:t xml:space="preserve">Calculate the thermal equilibrium </w:t>
            </w:r>
            <w:r>
              <w:t xml:space="preserve">electron </w:t>
            </w:r>
            <w:r w:rsidRPr="00822B98">
              <w:t>concentration in an extrinsic semiconductor. [Assume n</w:t>
            </w:r>
            <w:r w:rsidRPr="00822B98">
              <w:rPr>
                <w:vertAlign w:val="subscript"/>
              </w:rPr>
              <w:t>i</w:t>
            </w:r>
            <w:r w:rsidRPr="00822B98">
              <w:rPr>
                <w:vertAlign w:val="superscript"/>
              </w:rPr>
              <w:t>2</w:t>
            </w:r>
            <w:r w:rsidRPr="00822B98">
              <w:rPr>
                <w:vertAlign w:val="subscript"/>
              </w:rPr>
              <w:t xml:space="preserve"> </w:t>
            </w:r>
            <w:r w:rsidRPr="00822B98">
              <w:t>= 5 x 10</w:t>
            </w:r>
            <w:r w:rsidRPr="00822B98">
              <w:rPr>
                <w:vertAlign w:val="superscript"/>
              </w:rPr>
              <w:t>10</w:t>
            </w:r>
            <w:r w:rsidRPr="00822B98">
              <w:t xml:space="preserve"> cm</w:t>
            </w:r>
            <w:r w:rsidRPr="00822B98">
              <w:rPr>
                <w:vertAlign w:val="superscript"/>
              </w:rPr>
              <w:t>-3</w:t>
            </w:r>
            <w:r w:rsidRPr="00822B98">
              <w:t xml:space="preserve"> and </w:t>
            </w:r>
            <w:r>
              <w:t>p</w:t>
            </w:r>
            <w:r w:rsidRPr="00822B98">
              <w:rPr>
                <w:vertAlign w:val="subscript"/>
              </w:rPr>
              <w:t>0</w:t>
            </w:r>
            <w:r w:rsidRPr="00822B98">
              <w:t xml:space="preserve"> = 10</w:t>
            </w:r>
            <w:r w:rsidRPr="00822B98">
              <w:rPr>
                <w:vertAlign w:val="superscript"/>
              </w:rPr>
              <w:t>10</w:t>
            </w:r>
            <w:r w:rsidRPr="00822B98">
              <w:t xml:space="preserve"> cm</w:t>
            </w:r>
            <w:r w:rsidRPr="00822B98">
              <w:rPr>
                <w:vertAlign w:val="superscript"/>
              </w:rPr>
              <w:t>-3</w:t>
            </w:r>
            <w:r w:rsidRPr="00822B98">
              <w:t>]</w:t>
            </w:r>
          </w:p>
        </w:tc>
        <w:tc>
          <w:tcPr>
            <w:tcW w:w="338" w:type="pct"/>
            <w:vAlign w:val="center"/>
          </w:tcPr>
          <w:p w14:paraId="0234EC9A" w14:textId="77777777" w:rsidR="00EC6A69" w:rsidRPr="00FA796F" w:rsidRDefault="00EC6A69" w:rsidP="00CB1491">
            <w:pPr>
              <w:contextualSpacing/>
              <w:jc w:val="center"/>
            </w:pPr>
            <w:r w:rsidRPr="00FA796F">
              <w:t>CO</w:t>
            </w:r>
            <w:r>
              <w:t>1</w:t>
            </w:r>
          </w:p>
        </w:tc>
        <w:tc>
          <w:tcPr>
            <w:tcW w:w="338" w:type="pct"/>
            <w:vAlign w:val="center"/>
          </w:tcPr>
          <w:p w14:paraId="43657602" w14:textId="77777777" w:rsidR="00EC6A69" w:rsidRPr="00FA796F" w:rsidRDefault="00EC6A69" w:rsidP="00CB1491">
            <w:pPr>
              <w:contextualSpacing/>
              <w:jc w:val="center"/>
            </w:pPr>
            <w:r>
              <w:t>An</w:t>
            </w:r>
          </w:p>
        </w:tc>
        <w:tc>
          <w:tcPr>
            <w:tcW w:w="473" w:type="pct"/>
            <w:vAlign w:val="center"/>
          </w:tcPr>
          <w:p w14:paraId="266D0F0F" w14:textId="77777777" w:rsidR="00EC6A69" w:rsidRPr="00FA796F" w:rsidRDefault="00EC6A69" w:rsidP="00CB1491">
            <w:pPr>
              <w:contextualSpacing/>
              <w:jc w:val="center"/>
            </w:pPr>
            <w:r>
              <w:t>4</w:t>
            </w:r>
          </w:p>
        </w:tc>
      </w:tr>
      <w:tr w:rsidR="00EC6A69" w:rsidRPr="00FA796F" w14:paraId="107806B5" w14:textId="77777777" w:rsidTr="00FB50C8">
        <w:trPr>
          <w:trHeight w:val="71"/>
        </w:trPr>
        <w:tc>
          <w:tcPr>
            <w:tcW w:w="272" w:type="pct"/>
            <w:vAlign w:val="center"/>
          </w:tcPr>
          <w:p w14:paraId="0CEF90B7" w14:textId="77777777" w:rsidR="00EC6A69" w:rsidRPr="00FA796F" w:rsidRDefault="00EC6A69" w:rsidP="00CB1491">
            <w:pPr>
              <w:contextualSpacing/>
              <w:jc w:val="center"/>
            </w:pPr>
          </w:p>
        </w:tc>
        <w:tc>
          <w:tcPr>
            <w:tcW w:w="189" w:type="pct"/>
            <w:vAlign w:val="center"/>
          </w:tcPr>
          <w:p w14:paraId="5D8F7340" w14:textId="77777777" w:rsidR="00EC6A69" w:rsidRPr="00FA796F" w:rsidRDefault="00EC6A69" w:rsidP="00CB1491">
            <w:pPr>
              <w:contextualSpacing/>
              <w:jc w:val="center"/>
            </w:pPr>
          </w:p>
        </w:tc>
        <w:tc>
          <w:tcPr>
            <w:tcW w:w="3390" w:type="pct"/>
            <w:vAlign w:val="bottom"/>
          </w:tcPr>
          <w:p w14:paraId="634555FC" w14:textId="77777777" w:rsidR="00EC6A69" w:rsidRPr="00FA796F" w:rsidRDefault="00EC6A69" w:rsidP="00CB1491">
            <w:pPr>
              <w:contextualSpacing/>
              <w:jc w:val="both"/>
            </w:pPr>
          </w:p>
        </w:tc>
        <w:tc>
          <w:tcPr>
            <w:tcW w:w="338" w:type="pct"/>
            <w:vAlign w:val="center"/>
          </w:tcPr>
          <w:p w14:paraId="7600886C" w14:textId="77777777" w:rsidR="00EC6A69" w:rsidRPr="00FA796F" w:rsidRDefault="00EC6A69" w:rsidP="00CB1491">
            <w:pPr>
              <w:contextualSpacing/>
              <w:jc w:val="center"/>
            </w:pPr>
          </w:p>
        </w:tc>
        <w:tc>
          <w:tcPr>
            <w:tcW w:w="338" w:type="pct"/>
            <w:vAlign w:val="center"/>
          </w:tcPr>
          <w:p w14:paraId="0D7E9C4F" w14:textId="77777777" w:rsidR="00EC6A69" w:rsidRPr="00FA796F" w:rsidRDefault="00EC6A69" w:rsidP="00CB1491">
            <w:pPr>
              <w:contextualSpacing/>
              <w:jc w:val="center"/>
            </w:pPr>
          </w:p>
        </w:tc>
        <w:tc>
          <w:tcPr>
            <w:tcW w:w="473" w:type="pct"/>
            <w:vAlign w:val="center"/>
          </w:tcPr>
          <w:p w14:paraId="4D3F4CF4" w14:textId="77777777" w:rsidR="00EC6A69" w:rsidRPr="00FA796F" w:rsidRDefault="00EC6A69" w:rsidP="00CB1491">
            <w:pPr>
              <w:contextualSpacing/>
              <w:jc w:val="center"/>
            </w:pPr>
          </w:p>
        </w:tc>
      </w:tr>
      <w:tr w:rsidR="00EC6A69" w:rsidRPr="00FA796F" w14:paraId="0F77B145" w14:textId="77777777" w:rsidTr="00FB50C8">
        <w:trPr>
          <w:trHeight w:val="396"/>
        </w:trPr>
        <w:tc>
          <w:tcPr>
            <w:tcW w:w="272" w:type="pct"/>
            <w:vAlign w:val="center"/>
          </w:tcPr>
          <w:p w14:paraId="67A60DF7" w14:textId="77777777" w:rsidR="00EC6A69" w:rsidRPr="00FA796F" w:rsidRDefault="00EC6A69" w:rsidP="00CB1491">
            <w:pPr>
              <w:contextualSpacing/>
              <w:jc w:val="center"/>
            </w:pPr>
            <w:r w:rsidRPr="00FA796F">
              <w:t>20.</w:t>
            </w:r>
          </w:p>
        </w:tc>
        <w:tc>
          <w:tcPr>
            <w:tcW w:w="189" w:type="pct"/>
            <w:vAlign w:val="center"/>
          </w:tcPr>
          <w:p w14:paraId="6872B01E" w14:textId="77777777" w:rsidR="00EC6A69" w:rsidRPr="00FA796F" w:rsidRDefault="00EC6A69" w:rsidP="00CB1491">
            <w:pPr>
              <w:contextualSpacing/>
              <w:jc w:val="center"/>
            </w:pPr>
            <w:r w:rsidRPr="00FA796F">
              <w:t>a.</w:t>
            </w:r>
          </w:p>
        </w:tc>
        <w:tc>
          <w:tcPr>
            <w:tcW w:w="3390" w:type="pct"/>
            <w:vAlign w:val="bottom"/>
          </w:tcPr>
          <w:p w14:paraId="12DB649D" w14:textId="77777777" w:rsidR="00EC6A69" w:rsidRPr="00FA796F" w:rsidRDefault="00EC6A69" w:rsidP="00CB1491">
            <w:pPr>
              <w:contextualSpacing/>
              <w:jc w:val="both"/>
            </w:pPr>
            <w:r>
              <w:rPr>
                <w:color w:val="000000"/>
              </w:rPr>
              <w:t>Summarize the construction and working principle of Enhancement and Depletion MOSFET.</w:t>
            </w:r>
          </w:p>
        </w:tc>
        <w:tc>
          <w:tcPr>
            <w:tcW w:w="338" w:type="pct"/>
            <w:vAlign w:val="center"/>
          </w:tcPr>
          <w:p w14:paraId="05AF9C3A" w14:textId="77777777" w:rsidR="00EC6A69" w:rsidRPr="00FA796F" w:rsidRDefault="00EC6A69" w:rsidP="00CB1491">
            <w:pPr>
              <w:contextualSpacing/>
              <w:jc w:val="center"/>
            </w:pPr>
            <w:r w:rsidRPr="00FA796F">
              <w:t>CO</w:t>
            </w:r>
            <w:r>
              <w:t>4</w:t>
            </w:r>
          </w:p>
        </w:tc>
        <w:tc>
          <w:tcPr>
            <w:tcW w:w="338" w:type="pct"/>
            <w:vAlign w:val="center"/>
          </w:tcPr>
          <w:p w14:paraId="3D091198" w14:textId="77777777" w:rsidR="00EC6A69" w:rsidRPr="00FA796F" w:rsidRDefault="00EC6A69" w:rsidP="00CB1491">
            <w:pPr>
              <w:contextualSpacing/>
              <w:jc w:val="center"/>
            </w:pPr>
            <w:r>
              <w:t>U</w:t>
            </w:r>
          </w:p>
        </w:tc>
        <w:tc>
          <w:tcPr>
            <w:tcW w:w="473" w:type="pct"/>
            <w:vAlign w:val="center"/>
          </w:tcPr>
          <w:p w14:paraId="1FF4DAB9" w14:textId="77777777" w:rsidR="00EC6A69" w:rsidRPr="00FA796F" w:rsidRDefault="00EC6A69" w:rsidP="00CB1491">
            <w:pPr>
              <w:contextualSpacing/>
              <w:jc w:val="center"/>
            </w:pPr>
            <w:r>
              <w:t>12</w:t>
            </w:r>
          </w:p>
        </w:tc>
      </w:tr>
      <w:tr w:rsidR="00EC6A69" w:rsidRPr="00FA796F" w14:paraId="2854DF44" w14:textId="77777777" w:rsidTr="00FB50C8">
        <w:trPr>
          <w:trHeight w:val="71"/>
        </w:trPr>
        <w:tc>
          <w:tcPr>
            <w:tcW w:w="272" w:type="pct"/>
            <w:vAlign w:val="center"/>
          </w:tcPr>
          <w:p w14:paraId="7DD8512B" w14:textId="77777777" w:rsidR="00EC6A69" w:rsidRPr="00FA796F" w:rsidRDefault="00EC6A69" w:rsidP="00CB1491">
            <w:pPr>
              <w:contextualSpacing/>
              <w:jc w:val="center"/>
            </w:pPr>
          </w:p>
        </w:tc>
        <w:tc>
          <w:tcPr>
            <w:tcW w:w="189" w:type="pct"/>
            <w:vAlign w:val="center"/>
          </w:tcPr>
          <w:p w14:paraId="6EAEEC28" w14:textId="77777777" w:rsidR="00EC6A69" w:rsidRPr="00FA796F" w:rsidRDefault="00EC6A69" w:rsidP="00CB1491">
            <w:pPr>
              <w:contextualSpacing/>
              <w:jc w:val="center"/>
            </w:pPr>
          </w:p>
        </w:tc>
        <w:tc>
          <w:tcPr>
            <w:tcW w:w="3390" w:type="pct"/>
            <w:vAlign w:val="bottom"/>
          </w:tcPr>
          <w:p w14:paraId="47A6BF61" w14:textId="77777777" w:rsidR="00EC6A69" w:rsidRPr="00FA796F" w:rsidRDefault="00EC6A69" w:rsidP="00CB1491">
            <w:pPr>
              <w:contextualSpacing/>
              <w:jc w:val="both"/>
            </w:pPr>
          </w:p>
        </w:tc>
        <w:tc>
          <w:tcPr>
            <w:tcW w:w="338" w:type="pct"/>
            <w:vAlign w:val="center"/>
          </w:tcPr>
          <w:p w14:paraId="6308C806" w14:textId="77777777" w:rsidR="00EC6A69" w:rsidRPr="00FA796F" w:rsidRDefault="00EC6A69" w:rsidP="00CB1491">
            <w:pPr>
              <w:contextualSpacing/>
              <w:jc w:val="center"/>
            </w:pPr>
          </w:p>
        </w:tc>
        <w:tc>
          <w:tcPr>
            <w:tcW w:w="338" w:type="pct"/>
            <w:vAlign w:val="center"/>
          </w:tcPr>
          <w:p w14:paraId="62EE7B93" w14:textId="77777777" w:rsidR="00EC6A69" w:rsidRPr="00FA796F" w:rsidRDefault="00EC6A69" w:rsidP="00CB1491">
            <w:pPr>
              <w:contextualSpacing/>
              <w:jc w:val="center"/>
            </w:pPr>
          </w:p>
        </w:tc>
        <w:tc>
          <w:tcPr>
            <w:tcW w:w="473" w:type="pct"/>
            <w:vAlign w:val="center"/>
          </w:tcPr>
          <w:p w14:paraId="720797BB" w14:textId="77777777" w:rsidR="00EC6A69" w:rsidRPr="00FA796F" w:rsidRDefault="00EC6A69" w:rsidP="00CB1491">
            <w:pPr>
              <w:contextualSpacing/>
              <w:jc w:val="center"/>
            </w:pPr>
          </w:p>
        </w:tc>
      </w:tr>
      <w:tr w:rsidR="00EC6A69" w:rsidRPr="00FA796F" w14:paraId="28820FA9" w14:textId="77777777" w:rsidTr="00FB50C8">
        <w:trPr>
          <w:trHeight w:val="396"/>
        </w:trPr>
        <w:tc>
          <w:tcPr>
            <w:tcW w:w="272" w:type="pct"/>
            <w:vAlign w:val="center"/>
          </w:tcPr>
          <w:p w14:paraId="5B05F0C5" w14:textId="77777777" w:rsidR="00EC6A69" w:rsidRPr="00FA796F" w:rsidRDefault="00EC6A69" w:rsidP="00CB1491">
            <w:pPr>
              <w:contextualSpacing/>
              <w:jc w:val="center"/>
            </w:pPr>
            <w:r w:rsidRPr="00FA796F">
              <w:t>21.</w:t>
            </w:r>
          </w:p>
        </w:tc>
        <w:tc>
          <w:tcPr>
            <w:tcW w:w="189" w:type="pct"/>
            <w:vAlign w:val="center"/>
          </w:tcPr>
          <w:p w14:paraId="0DF290D5" w14:textId="77777777" w:rsidR="00EC6A69" w:rsidRPr="00FA796F" w:rsidRDefault="00EC6A69" w:rsidP="00CB1491">
            <w:pPr>
              <w:contextualSpacing/>
              <w:jc w:val="center"/>
            </w:pPr>
            <w:r w:rsidRPr="00FA796F">
              <w:t>a.</w:t>
            </w:r>
          </w:p>
        </w:tc>
        <w:tc>
          <w:tcPr>
            <w:tcW w:w="3390" w:type="pct"/>
            <w:vAlign w:val="bottom"/>
          </w:tcPr>
          <w:p w14:paraId="2DAAF7FF" w14:textId="77777777" w:rsidR="00EC6A69" w:rsidRPr="00FA796F" w:rsidRDefault="00EC6A69" w:rsidP="00CB1491">
            <w:pPr>
              <w:contextualSpacing/>
              <w:jc w:val="both"/>
            </w:pPr>
            <w:r>
              <w:t>Examine the working of Zener diode in forward and reverse bias and plot the V-I characteristics.</w:t>
            </w:r>
          </w:p>
        </w:tc>
        <w:tc>
          <w:tcPr>
            <w:tcW w:w="338" w:type="pct"/>
            <w:vAlign w:val="center"/>
          </w:tcPr>
          <w:p w14:paraId="12F8C975" w14:textId="77777777" w:rsidR="00EC6A69" w:rsidRPr="00FA796F" w:rsidRDefault="00EC6A69" w:rsidP="00CB1491">
            <w:pPr>
              <w:contextualSpacing/>
              <w:jc w:val="center"/>
            </w:pPr>
            <w:r w:rsidRPr="00FA796F">
              <w:t>CO</w:t>
            </w:r>
            <w:r>
              <w:t>5</w:t>
            </w:r>
          </w:p>
        </w:tc>
        <w:tc>
          <w:tcPr>
            <w:tcW w:w="338" w:type="pct"/>
            <w:vAlign w:val="center"/>
          </w:tcPr>
          <w:p w14:paraId="6D553C7B" w14:textId="77777777" w:rsidR="00EC6A69" w:rsidRPr="00FA796F" w:rsidRDefault="00EC6A69" w:rsidP="00CB1491">
            <w:pPr>
              <w:contextualSpacing/>
              <w:jc w:val="center"/>
            </w:pPr>
            <w:r>
              <w:t>A</w:t>
            </w:r>
          </w:p>
        </w:tc>
        <w:tc>
          <w:tcPr>
            <w:tcW w:w="473" w:type="pct"/>
            <w:vAlign w:val="center"/>
          </w:tcPr>
          <w:p w14:paraId="79FE369D" w14:textId="77777777" w:rsidR="00EC6A69" w:rsidRPr="00FA796F" w:rsidRDefault="00EC6A69" w:rsidP="00CB1491">
            <w:pPr>
              <w:contextualSpacing/>
              <w:jc w:val="center"/>
            </w:pPr>
            <w:r>
              <w:t>8</w:t>
            </w:r>
          </w:p>
        </w:tc>
      </w:tr>
      <w:tr w:rsidR="00EC6A69" w:rsidRPr="00FA796F" w14:paraId="430D44B6" w14:textId="77777777" w:rsidTr="00FB50C8">
        <w:trPr>
          <w:trHeight w:val="396"/>
        </w:trPr>
        <w:tc>
          <w:tcPr>
            <w:tcW w:w="272" w:type="pct"/>
            <w:vAlign w:val="center"/>
          </w:tcPr>
          <w:p w14:paraId="209F8C28" w14:textId="77777777" w:rsidR="00EC6A69" w:rsidRPr="00FA796F" w:rsidRDefault="00EC6A69" w:rsidP="00CB1491">
            <w:pPr>
              <w:contextualSpacing/>
              <w:jc w:val="center"/>
            </w:pPr>
          </w:p>
        </w:tc>
        <w:tc>
          <w:tcPr>
            <w:tcW w:w="189" w:type="pct"/>
            <w:vAlign w:val="center"/>
          </w:tcPr>
          <w:p w14:paraId="23D09221" w14:textId="77777777" w:rsidR="00EC6A69" w:rsidRPr="00FA796F" w:rsidRDefault="00EC6A69" w:rsidP="00CB1491">
            <w:pPr>
              <w:contextualSpacing/>
              <w:jc w:val="center"/>
            </w:pPr>
            <w:r w:rsidRPr="00FA796F">
              <w:t>b.</w:t>
            </w:r>
          </w:p>
        </w:tc>
        <w:tc>
          <w:tcPr>
            <w:tcW w:w="3390" w:type="pct"/>
            <w:vAlign w:val="center"/>
          </w:tcPr>
          <w:p w14:paraId="1382CD4A" w14:textId="77777777" w:rsidR="00EC6A69" w:rsidRPr="00FA796F" w:rsidRDefault="00EC6A69" w:rsidP="00FB50C8">
            <w:pPr>
              <w:contextualSpacing/>
              <w:rPr>
                <w:bCs/>
              </w:rPr>
            </w:pPr>
            <w:r>
              <w:rPr>
                <w:bCs/>
              </w:rPr>
              <w:t>List the applications of LASER diode.</w:t>
            </w:r>
          </w:p>
        </w:tc>
        <w:tc>
          <w:tcPr>
            <w:tcW w:w="338" w:type="pct"/>
            <w:vAlign w:val="center"/>
          </w:tcPr>
          <w:p w14:paraId="1C0A466F" w14:textId="77777777" w:rsidR="00EC6A69" w:rsidRPr="00FA796F" w:rsidRDefault="00EC6A69" w:rsidP="00CB1491">
            <w:pPr>
              <w:contextualSpacing/>
              <w:jc w:val="center"/>
            </w:pPr>
            <w:r w:rsidRPr="00FA796F">
              <w:t>CO</w:t>
            </w:r>
            <w:r>
              <w:t>5</w:t>
            </w:r>
          </w:p>
        </w:tc>
        <w:tc>
          <w:tcPr>
            <w:tcW w:w="338" w:type="pct"/>
            <w:vAlign w:val="center"/>
          </w:tcPr>
          <w:p w14:paraId="513CCCCA" w14:textId="77777777" w:rsidR="00EC6A69" w:rsidRPr="00FA796F" w:rsidRDefault="00EC6A69" w:rsidP="00CB1491">
            <w:pPr>
              <w:contextualSpacing/>
              <w:jc w:val="center"/>
            </w:pPr>
            <w:r>
              <w:t>R</w:t>
            </w:r>
          </w:p>
        </w:tc>
        <w:tc>
          <w:tcPr>
            <w:tcW w:w="473" w:type="pct"/>
            <w:vAlign w:val="center"/>
          </w:tcPr>
          <w:p w14:paraId="248951A1" w14:textId="77777777" w:rsidR="00EC6A69" w:rsidRPr="00FA796F" w:rsidRDefault="00EC6A69" w:rsidP="00CB1491">
            <w:pPr>
              <w:contextualSpacing/>
              <w:jc w:val="center"/>
            </w:pPr>
            <w:r>
              <w:t>4</w:t>
            </w:r>
          </w:p>
        </w:tc>
      </w:tr>
      <w:tr w:rsidR="00EC6A69" w:rsidRPr="00FA796F" w14:paraId="2B435831" w14:textId="77777777" w:rsidTr="00FB50C8">
        <w:trPr>
          <w:trHeight w:val="71"/>
        </w:trPr>
        <w:tc>
          <w:tcPr>
            <w:tcW w:w="272" w:type="pct"/>
            <w:vAlign w:val="center"/>
          </w:tcPr>
          <w:p w14:paraId="6F11CEEF" w14:textId="77777777" w:rsidR="00EC6A69" w:rsidRPr="00FA796F" w:rsidRDefault="00EC6A69" w:rsidP="00CB1491">
            <w:pPr>
              <w:contextualSpacing/>
              <w:jc w:val="center"/>
            </w:pPr>
          </w:p>
        </w:tc>
        <w:tc>
          <w:tcPr>
            <w:tcW w:w="189" w:type="pct"/>
            <w:vAlign w:val="center"/>
          </w:tcPr>
          <w:p w14:paraId="193C9858" w14:textId="77777777" w:rsidR="00EC6A69" w:rsidRPr="00FA796F" w:rsidRDefault="00EC6A69" w:rsidP="00CB1491">
            <w:pPr>
              <w:contextualSpacing/>
              <w:jc w:val="center"/>
            </w:pPr>
          </w:p>
        </w:tc>
        <w:tc>
          <w:tcPr>
            <w:tcW w:w="3390" w:type="pct"/>
            <w:vAlign w:val="bottom"/>
          </w:tcPr>
          <w:p w14:paraId="44AD22A3" w14:textId="77777777" w:rsidR="00EC6A69" w:rsidRPr="00FA796F" w:rsidRDefault="00EC6A69" w:rsidP="00CB1491">
            <w:pPr>
              <w:contextualSpacing/>
              <w:jc w:val="both"/>
            </w:pPr>
          </w:p>
        </w:tc>
        <w:tc>
          <w:tcPr>
            <w:tcW w:w="338" w:type="pct"/>
            <w:vAlign w:val="center"/>
          </w:tcPr>
          <w:p w14:paraId="4116A9AC" w14:textId="77777777" w:rsidR="00EC6A69" w:rsidRPr="00FA796F" w:rsidRDefault="00EC6A69" w:rsidP="00CB1491">
            <w:pPr>
              <w:contextualSpacing/>
              <w:jc w:val="center"/>
            </w:pPr>
          </w:p>
        </w:tc>
        <w:tc>
          <w:tcPr>
            <w:tcW w:w="338" w:type="pct"/>
            <w:vAlign w:val="center"/>
          </w:tcPr>
          <w:p w14:paraId="1D77F8E3" w14:textId="77777777" w:rsidR="00EC6A69" w:rsidRPr="00FA796F" w:rsidRDefault="00EC6A69" w:rsidP="00CB1491">
            <w:pPr>
              <w:contextualSpacing/>
              <w:jc w:val="center"/>
            </w:pPr>
          </w:p>
        </w:tc>
        <w:tc>
          <w:tcPr>
            <w:tcW w:w="473" w:type="pct"/>
            <w:vAlign w:val="center"/>
          </w:tcPr>
          <w:p w14:paraId="1E93E84B" w14:textId="77777777" w:rsidR="00EC6A69" w:rsidRPr="00FA796F" w:rsidRDefault="00EC6A69" w:rsidP="00CB1491">
            <w:pPr>
              <w:contextualSpacing/>
              <w:jc w:val="center"/>
            </w:pPr>
          </w:p>
        </w:tc>
      </w:tr>
      <w:tr w:rsidR="00EC6A69" w:rsidRPr="00FA796F" w14:paraId="72E78BDB" w14:textId="77777777" w:rsidTr="00FB50C8">
        <w:trPr>
          <w:trHeight w:val="396"/>
        </w:trPr>
        <w:tc>
          <w:tcPr>
            <w:tcW w:w="272" w:type="pct"/>
            <w:vAlign w:val="center"/>
          </w:tcPr>
          <w:p w14:paraId="519B2C90" w14:textId="77777777" w:rsidR="00EC6A69" w:rsidRPr="00FA796F" w:rsidRDefault="00EC6A69" w:rsidP="00CB1491">
            <w:pPr>
              <w:contextualSpacing/>
              <w:jc w:val="center"/>
            </w:pPr>
            <w:r w:rsidRPr="00FA796F">
              <w:t>22.</w:t>
            </w:r>
          </w:p>
        </w:tc>
        <w:tc>
          <w:tcPr>
            <w:tcW w:w="189" w:type="pct"/>
            <w:vAlign w:val="center"/>
          </w:tcPr>
          <w:p w14:paraId="49096535" w14:textId="77777777" w:rsidR="00EC6A69" w:rsidRPr="00FA796F" w:rsidRDefault="00EC6A69" w:rsidP="00CB1491">
            <w:pPr>
              <w:contextualSpacing/>
              <w:jc w:val="center"/>
            </w:pPr>
            <w:r w:rsidRPr="00FA796F">
              <w:t>a.</w:t>
            </w:r>
          </w:p>
        </w:tc>
        <w:tc>
          <w:tcPr>
            <w:tcW w:w="3390" w:type="pct"/>
            <w:vAlign w:val="bottom"/>
          </w:tcPr>
          <w:p w14:paraId="087C7461" w14:textId="77777777" w:rsidR="00EC6A69" w:rsidRPr="00FA796F" w:rsidRDefault="00EC6A69" w:rsidP="00CB1491">
            <w:pPr>
              <w:contextualSpacing/>
              <w:jc w:val="both"/>
            </w:pPr>
            <w:r>
              <w:t>Illustrate the modes of operation in MOS capacitor with necessary diagrams.</w:t>
            </w:r>
          </w:p>
        </w:tc>
        <w:tc>
          <w:tcPr>
            <w:tcW w:w="338" w:type="pct"/>
            <w:vAlign w:val="center"/>
          </w:tcPr>
          <w:p w14:paraId="298963B6" w14:textId="77777777" w:rsidR="00EC6A69" w:rsidRPr="00FA796F" w:rsidRDefault="00EC6A69" w:rsidP="00CB1491">
            <w:pPr>
              <w:contextualSpacing/>
              <w:jc w:val="center"/>
            </w:pPr>
            <w:r w:rsidRPr="00FA796F">
              <w:t>CO</w:t>
            </w:r>
            <w:r>
              <w:t>4</w:t>
            </w:r>
          </w:p>
        </w:tc>
        <w:tc>
          <w:tcPr>
            <w:tcW w:w="338" w:type="pct"/>
            <w:vAlign w:val="center"/>
          </w:tcPr>
          <w:p w14:paraId="16C318FB" w14:textId="77777777" w:rsidR="00EC6A69" w:rsidRDefault="00EC6A69" w:rsidP="00CB1491">
            <w:pPr>
              <w:contextualSpacing/>
              <w:jc w:val="center"/>
            </w:pPr>
            <w:r>
              <w:t>A</w:t>
            </w:r>
          </w:p>
          <w:p w14:paraId="55A2232F" w14:textId="77777777" w:rsidR="00EC6A69" w:rsidRPr="00FA796F" w:rsidRDefault="00EC6A69" w:rsidP="00CB1491">
            <w:pPr>
              <w:contextualSpacing/>
              <w:jc w:val="center"/>
            </w:pPr>
          </w:p>
        </w:tc>
        <w:tc>
          <w:tcPr>
            <w:tcW w:w="473" w:type="pct"/>
            <w:vAlign w:val="center"/>
          </w:tcPr>
          <w:p w14:paraId="482C9F49" w14:textId="77777777" w:rsidR="00EC6A69" w:rsidRPr="00FA796F" w:rsidRDefault="00EC6A69" w:rsidP="00CB1491">
            <w:pPr>
              <w:contextualSpacing/>
              <w:jc w:val="center"/>
            </w:pPr>
            <w:r>
              <w:t>8</w:t>
            </w:r>
          </w:p>
        </w:tc>
      </w:tr>
      <w:tr w:rsidR="00EC6A69" w:rsidRPr="00FA796F" w14:paraId="59212D4D" w14:textId="77777777" w:rsidTr="00FB50C8">
        <w:trPr>
          <w:trHeight w:val="396"/>
        </w:trPr>
        <w:tc>
          <w:tcPr>
            <w:tcW w:w="272" w:type="pct"/>
            <w:vAlign w:val="center"/>
          </w:tcPr>
          <w:p w14:paraId="37ED56AE" w14:textId="77777777" w:rsidR="00EC6A69" w:rsidRPr="00FA796F" w:rsidRDefault="00EC6A69" w:rsidP="00CB1491">
            <w:pPr>
              <w:contextualSpacing/>
              <w:jc w:val="center"/>
            </w:pPr>
          </w:p>
        </w:tc>
        <w:tc>
          <w:tcPr>
            <w:tcW w:w="189" w:type="pct"/>
            <w:vAlign w:val="center"/>
          </w:tcPr>
          <w:p w14:paraId="27233072" w14:textId="77777777" w:rsidR="00EC6A69" w:rsidRPr="00FA796F" w:rsidRDefault="00EC6A69" w:rsidP="00CB1491">
            <w:pPr>
              <w:contextualSpacing/>
              <w:jc w:val="center"/>
            </w:pPr>
            <w:r w:rsidRPr="00FA796F">
              <w:t>b.</w:t>
            </w:r>
          </w:p>
        </w:tc>
        <w:tc>
          <w:tcPr>
            <w:tcW w:w="3390" w:type="pct"/>
            <w:vAlign w:val="bottom"/>
          </w:tcPr>
          <w:p w14:paraId="0C065A16" w14:textId="77777777" w:rsidR="00EC6A69" w:rsidRPr="00FA796F" w:rsidRDefault="00EC6A69" w:rsidP="00CB1491">
            <w:pPr>
              <w:contextualSpacing/>
              <w:jc w:val="both"/>
              <w:rPr>
                <w:bCs/>
              </w:rPr>
            </w:pPr>
            <w:r>
              <w:rPr>
                <w:bCs/>
              </w:rPr>
              <w:t>Sketch the energy band diagram of compensated semiconductor.</w:t>
            </w:r>
          </w:p>
        </w:tc>
        <w:tc>
          <w:tcPr>
            <w:tcW w:w="338" w:type="pct"/>
            <w:vAlign w:val="center"/>
          </w:tcPr>
          <w:p w14:paraId="6ABABB35" w14:textId="77777777" w:rsidR="00EC6A69" w:rsidRPr="00FA796F" w:rsidRDefault="00EC6A69" w:rsidP="00CB1491">
            <w:pPr>
              <w:contextualSpacing/>
              <w:jc w:val="center"/>
            </w:pPr>
            <w:r w:rsidRPr="00FA796F">
              <w:t>CO</w:t>
            </w:r>
            <w:r>
              <w:t>1</w:t>
            </w:r>
          </w:p>
        </w:tc>
        <w:tc>
          <w:tcPr>
            <w:tcW w:w="338" w:type="pct"/>
            <w:vAlign w:val="center"/>
          </w:tcPr>
          <w:p w14:paraId="18ACC975" w14:textId="77777777" w:rsidR="00EC6A69" w:rsidRPr="00FA796F" w:rsidRDefault="00EC6A69" w:rsidP="00CB1491">
            <w:pPr>
              <w:contextualSpacing/>
              <w:jc w:val="center"/>
            </w:pPr>
            <w:r>
              <w:t>A</w:t>
            </w:r>
          </w:p>
        </w:tc>
        <w:tc>
          <w:tcPr>
            <w:tcW w:w="473" w:type="pct"/>
            <w:vAlign w:val="center"/>
          </w:tcPr>
          <w:p w14:paraId="37B941E1" w14:textId="77777777" w:rsidR="00EC6A69" w:rsidRPr="00FA796F" w:rsidRDefault="00EC6A69" w:rsidP="008E3B8A">
            <w:pPr>
              <w:contextualSpacing/>
              <w:jc w:val="center"/>
            </w:pPr>
            <w:r>
              <w:t>4</w:t>
            </w:r>
          </w:p>
        </w:tc>
      </w:tr>
      <w:tr w:rsidR="00EC6A69" w:rsidRPr="00FA796F" w14:paraId="68FE2FDA" w14:textId="77777777" w:rsidTr="00FB50C8">
        <w:trPr>
          <w:trHeight w:val="71"/>
        </w:trPr>
        <w:tc>
          <w:tcPr>
            <w:tcW w:w="272" w:type="pct"/>
            <w:vAlign w:val="center"/>
          </w:tcPr>
          <w:p w14:paraId="68D3D7A2" w14:textId="77777777" w:rsidR="00EC6A69" w:rsidRPr="00FA796F" w:rsidRDefault="00EC6A69" w:rsidP="00CB1491">
            <w:pPr>
              <w:contextualSpacing/>
              <w:jc w:val="center"/>
            </w:pPr>
          </w:p>
        </w:tc>
        <w:tc>
          <w:tcPr>
            <w:tcW w:w="189" w:type="pct"/>
            <w:vAlign w:val="center"/>
          </w:tcPr>
          <w:p w14:paraId="22045AF0" w14:textId="77777777" w:rsidR="00EC6A69" w:rsidRPr="00FA796F" w:rsidRDefault="00EC6A69" w:rsidP="00CB1491">
            <w:pPr>
              <w:contextualSpacing/>
              <w:jc w:val="center"/>
            </w:pPr>
          </w:p>
        </w:tc>
        <w:tc>
          <w:tcPr>
            <w:tcW w:w="3390" w:type="pct"/>
            <w:vAlign w:val="bottom"/>
          </w:tcPr>
          <w:p w14:paraId="1C21710C" w14:textId="77777777" w:rsidR="00EC6A69" w:rsidRPr="00FA796F" w:rsidRDefault="00EC6A69" w:rsidP="00CB1491">
            <w:pPr>
              <w:contextualSpacing/>
              <w:jc w:val="both"/>
            </w:pPr>
          </w:p>
        </w:tc>
        <w:tc>
          <w:tcPr>
            <w:tcW w:w="338" w:type="pct"/>
            <w:vAlign w:val="center"/>
          </w:tcPr>
          <w:p w14:paraId="49FA9441" w14:textId="77777777" w:rsidR="00EC6A69" w:rsidRPr="00FA796F" w:rsidRDefault="00EC6A69" w:rsidP="00CB1491">
            <w:pPr>
              <w:contextualSpacing/>
              <w:jc w:val="center"/>
            </w:pPr>
          </w:p>
        </w:tc>
        <w:tc>
          <w:tcPr>
            <w:tcW w:w="338" w:type="pct"/>
            <w:vAlign w:val="center"/>
          </w:tcPr>
          <w:p w14:paraId="2D16529D" w14:textId="77777777" w:rsidR="00EC6A69" w:rsidRPr="00FA796F" w:rsidRDefault="00EC6A69" w:rsidP="00CB1491">
            <w:pPr>
              <w:contextualSpacing/>
              <w:jc w:val="center"/>
            </w:pPr>
          </w:p>
        </w:tc>
        <w:tc>
          <w:tcPr>
            <w:tcW w:w="473" w:type="pct"/>
            <w:vAlign w:val="center"/>
          </w:tcPr>
          <w:p w14:paraId="4C6C1213" w14:textId="77777777" w:rsidR="00EC6A69" w:rsidRPr="00FA796F" w:rsidRDefault="00EC6A69" w:rsidP="00CB1491">
            <w:pPr>
              <w:contextualSpacing/>
              <w:jc w:val="center"/>
            </w:pPr>
          </w:p>
        </w:tc>
      </w:tr>
      <w:tr w:rsidR="00EC6A69" w:rsidRPr="00FA796F" w14:paraId="50A55375" w14:textId="77777777" w:rsidTr="00FB50C8">
        <w:trPr>
          <w:trHeight w:val="396"/>
        </w:trPr>
        <w:tc>
          <w:tcPr>
            <w:tcW w:w="272" w:type="pct"/>
            <w:vAlign w:val="center"/>
          </w:tcPr>
          <w:p w14:paraId="7A7EACF0" w14:textId="77777777" w:rsidR="00EC6A69" w:rsidRPr="00FA796F" w:rsidRDefault="00EC6A69" w:rsidP="00CB1491">
            <w:pPr>
              <w:contextualSpacing/>
              <w:jc w:val="center"/>
            </w:pPr>
            <w:r w:rsidRPr="00FA796F">
              <w:t>23.</w:t>
            </w:r>
          </w:p>
        </w:tc>
        <w:tc>
          <w:tcPr>
            <w:tcW w:w="189" w:type="pct"/>
            <w:vAlign w:val="center"/>
          </w:tcPr>
          <w:p w14:paraId="68BD5EDB" w14:textId="77777777" w:rsidR="00EC6A69" w:rsidRPr="00FA796F" w:rsidRDefault="00EC6A69" w:rsidP="00CB1491">
            <w:pPr>
              <w:contextualSpacing/>
              <w:jc w:val="center"/>
            </w:pPr>
            <w:r w:rsidRPr="00FA796F">
              <w:t>a.</w:t>
            </w:r>
          </w:p>
        </w:tc>
        <w:tc>
          <w:tcPr>
            <w:tcW w:w="3390" w:type="pct"/>
            <w:vAlign w:val="bottom"/>
          </w:tcPr>
          <w:p w14:paraId="43ECF883" w14:textId="77777777" w:rsidR="00EC6A69" w:rsidRPr="00FA796F" w:rsidRDefault="00EC6A69" w:rsidP="00CB1491">
            <w:pPr>
              <w:contextualSpacing/>
              <w:jc w:val="both"/>
            </w:pPr>
            <w:r>
              <w:t>Examine</w:t>
            </w:r>
            <w:r w:rsidRPr="00DE64AA">
              <w:t xml:space="preserve"> the significance of continuity equation and derive a mathematical expression for the holes in p-type material.</w:t>
            </w:r>
          </w:p>
        </w:tc>
        <w:tc>
          <w:tcPr>
            <w:tcW w:w="338" w:type="pct"/>
            <w:vAlign w:val="center"/>
          </w:tcPr>
          <w:p w14:paraId="75068437" w14:textId="77777777" w:rsidR="00EC6A69" w:rsidRPr="00FA796F" w:rsidRDefault="00EC6A69" w:rsidP="00CB1491">
            <w:pPr>
              <w:contextualSpacing/>
              <w:jc w:val="center"/>
            </w:pPr>
            <w:r w:rsidRPr="00FA796F">
              <w:t>CO</w:t>
            </w:r>
            <w:r>
              <w:t>1</w:t>
            </w:r>
          </w:p>
        </w:tc>
        <w:tc>
          <w:tcPr>
            <w:tcW w:w="338" w:type="pct"/>
            <w:vAlign w:val="center"/>
          </w:tcPr>
          <w:p w14:paraId="160B2EE4" w14:textId="77777777" w:rsidR="00EC6A69" w:rsidRPr="00FA796F" w:rsidRDefault="00EC6A69" w:rsidP="00CB1491">
            <w:pPr>
              <w:contextualSpacing/>
              <w:jc w:val="center"/>
            </w:pPr>
            <w:r>
              <w:t>A</w:t>
            </w:r>
          </w:p>
        </w:tc>
        <w:tc>
          <w:tcPr>
            <w:tcW w:w="473" w:type="pct"/>
            <w:vAlign w:val="center"/>
          </w:tcPr>
          <w:p w14:paraId="46128C83" w14:textId="77777777" w:rsidR="00EC6A69" w:rsidRPr="00FA796F" w:rsidRDefault="00EC6A69" w:rsidP="00CB1491">
            <w:pPr>
              <w:contextualSpacing/>
              <w:jc w:val="center"/>
            </w:pPr>
            <w:r>
              <w:t>12</w:t>
            </w:r>
          </w:p>
        </w:tc>
      </w:tr>
      <w:tr w:rsidR="00EC6A69" w:rsidRPr="00FA796F" w14:paraId="45B07C09" w14:textId="77777777" w:rsidTr="00A81194">
        <w:trPr>
          <w:trHeight w:val="300"/>
        </w:trPr>
        <w:tc>
          <w:tcPr>
            <w:tcW w:w="5000" w:type="pct"/>
            <w:gridSpan w:val="6"/>
            <w:vAlign w:val="center"/>
          </w:tcPr>
          <w:p w14:paraId="717F8F7C" w14:textId="77777777" w:rsidR="00EC6A69" w:rsidRPr="00FA796F" w:rsidRDefault="00EC6A69" w:rsidP="00CB1491">
            <w:pPr>
              <w:contextualSpacing/>
              <w:jc w:val="center"/>
              <w:rPr>
                <w:b/>
                <w:bCs/>
              </w:rPr>
            </w:pPr>
            <w:r w:rsidRPr="00FA796F">
              <w:rPr>
                <w:b/>
                <w:bCs/>
              </w:rPr>
              <w:t>COMPULSORY QUESTION</w:t>
            </w:r>
          </w:p>
        </w:tc>
      </w:tr>
      <w:tr w:rsidR="00EC6A69" w:rsidRPr="00FA796F" w14:paraId="207EE010" w14:textId="77777777" w:rsidTr="00FB50C8">
        <w:trPr>
          <w:trHeight w:val="396"/>
        </w:trPr>
        <w:tc>
          <w:tcPr>
            <w:tcW w:w="272" w:type="pct"/>
            <w:vAlign w:val="center"/>
          </w:tcPr>
          <w:p w14:paraId="1E934601" w14:textId="77777777" w:rsidR="00EC6A69" w:rsidRPr="00FA796F" w:rsidRDefault="00EC6A69" w:rsidP="00CB1491">
            <w:pPr>
              <w:contextualSpacing/>
              <w:jc w:val="center"/>
            </w:pPr>
            <w:r w:rsidRPr="00FA796F">
              <w:t>24.</w:t>
            </w:r>
          </w:p>
        </w:tc>
        <w:tc>
          <w:tcPr>
            <w:tcW w:w="189" w:type="pct"/>
            <w:vAlign w:val="center"/>
          </w:tcPr>
          <w:p w14:paraId="12F15AF3" w14:textId="77777777" w:rsidR="00EC6A69" w:rsidRPr="00FA796F" w:rsidRDefault="00EC6A69" w:rsidP="00CB1491">
            <w:pPr>
              <w:contextualSpacing/>
              <w:jc w:val="center"/>
            </w:pPr>
            <w:r w:rsidRPr="00FA796F">
              <w:t>a.</w:t>
            </w:r>
          </w:p>
        </w:tc>
        <w:tc>
          <w:tcPr>
            <w:tcW w:w="3390" w:type="pct"/>
            <w:vAlign w:val="bottom"/>
          </w:tcPr>
          <w:p w14:paraId="503AD3CC" w14:textId="77777777" w:rsidR="00EC6A69" w:rsidRPr="00FA796F" w:rsidRDefault="00EC6A69" w:rsidP="00CB1491">
            <w:pPr>
              <w:contextualSpacing/>
              <w:jc w:val="both"/>
            </w:pPr>
            <w:r>
              <w:t>Analyze the conversion of light energy into electrical energy in a photodiode.</w:t>
            </w:r>
          </w:p>
        </w:tc>
        <w:tc>
          <w:tcPr>
            <w:tcW w:w="338" w:type="pct"/>
            <w:vAlign w:val="center"/>
          </w:tcPr>
          <w:p w14:paraId="7BDC29CC" w14:textId="77777777" w:rsidR="00EC6A69" w:rsidRPr="00FA796F" w:rsidRDefault="00EC6A69" w:rsidP="00CB1491">
            <w:pPr>
              <w:contextualSpacing/>
              <w:jc w:val="center"/>
            </w:pPr>
            <w:r w:rsidRPr="00FA796F">
              <w:t>CO</w:t>
            </w:r>
            <w:r>
              <w:t>6</w:t>
            </w:r>
          </w:p>
        </w:tc>
        <w:tc>
          <w:tcPr>
            <w:tcW w:w="338" w:type="pct"/>
            <w:vAlign w:val="center"/>
          </w:tcPr>
          <w:p w14:paraId="483C7E81" w14:textId="77777777" w:rsidR="00EC6A69" w:rsidRPr="00FA796F" w:rsidRDefault="00EC6A69" w:rsidP="00075CD8">
            <w:pPr>
              <w:contextualSpacing/>
              <w:jc w:val="center"/>
            </w:pPr>
            <w:r>
              <w:t>An</w:t>
            </w:r>
          </w:p>
        </w:tc>
        <w:tc>
          <w:tcPr>
            <w:tcW w:w="473" w:type="pct"/>
            <w:vAlign w:val="center"/>
          </w:tcPr>
          <w:p w14:paraId="53CDFD65" w14:textId="77777777" w:rsidR="00EC6A69" w:rsidRPr="00FA796F" w:rsidRDefault="00EC6A69" w:rsidP="00CB1491">
            <w:pPr>
              <w:contextualSpacing/>
              <w:jc w:val="center"/>
            </w:pPr>
            <w:r>
              <w:t>4</w:t>
            </w:r>
          </w:p>
        </w:tc>
      </w:tr>
      <w:tr w:rsidR="00EC6A69" w:rsidRPr="00FA796F" w14:paraId="5501FA61" w14:textId="77777777" w:rsidTr="00FB50C8">
        <w:trPr>
          <w:trHeight w:val="396"/>
        </w:trPr>
        <w:tc>
          <w:tcPr>
            <w:tcW w:w="272" w:type="pct"/>
            <w:vAlign w:val="center"/>
          </w:tcPr>
          <w:p w14:paraId="3E668D85" w14:textId="77777777" w:rsidR="00EC6A69" w:rsidRPr="00FA796F" w:rsidRDefault="00EC6A69" w:rsidP="00CB1491">
            <w:pPr>
              <w:contextualSpacing/>
              <w:jc w:val="center"/>
            </w:pPr>
          </w:p>
        </w:tc>
        <w:tc>
          <w:tcPr>
            <w:tcW w:w="189" w:type="pct"/>
            <w:vAlign w:val="center"/>
          </w:tcPr>
          <w:p w14:paraId="7F4FFAA2" w14:textId="77777777" w:rsidR="00EC6A69" w:rsidRPr="00FA796F" w:rsidRDefault="00EC6A69" w:rsidP="00CB1491">
            <w:pPr>
              <w:contextualSpacing/>
              <w:jc w:val="center"/>
            </w:pPr>
            <w:r w:rsidRPr="00FA796F">
              <w:t>b.</w:t>
            </w:r>
          </w:p>
        </w:tc>
        <w:tc>
          <w:tcPr>
            <w:tcW w:w="3390" w:type="pct"/>
            <w:vAlign w:val="bottom"/>
          </w:tcPr>
          <w:p w14:paraId="3A4F1875" w14:textId="77777777" w:rsidR="00EC6A69" w:rsidRPr="00FA796F" w:rsidRDefault="00EC6A69" w:rsidP="00CB1491">
            <w:pPr>
              <w:contextualSpacing/>
              <w:jc w:val="both"/>
              <w:rPr>
                <w:bCs/>
              </w:rPr>
            </w:pPr>
            <w:r>
              <w:t>Appraise the characteristics of Silicon Controlled Rectifier with necessary diagrams</w:t>
            </w:r>
          </w:p>
        </w:tc>
        <w:tc>
          <w:tcPr>
            <w:tcW w:w="338" w:type="pct"/>
            <w:vAlign w:val="center"/>
          </w:tcPr>
          <w:p w14:paraId="076A00DF" w14:textId="77777777" w:rsidR="00EC6A69" w:rsidRPr="00FA796F" w:rsidRDefault="00EC6A69" w:rsidP="00CB1491">
            <w:pPr>
              <w:contextualSpacing/>
              <w:jc w:val="center"/>
            </w:pPr>
            <w:r w:rsidRPr="00FA796F">
              <w:t>CO</w:t>
            </w:r>
            <w:r>
              <w:t>6</w:t>
            </w:r>
          </w:p>
        </w:tc>
        <w:tc>
          <w:tcPr>
            <w:tcW w:w="338" w:type="pct"/>
            <w:vAlign w:val="center"/>
          </w:tcPr>
          <w:p w14:paraId="08B01F9D" w14:textId="77777777" w:rsidR="00EC6A69" w:rsidRPr="00FA796F" w:rsidRDefault="00EC6A69" w:rsidP="00CB1491">
            <w:pPr>
              <w:contextualSpacing/>
              <w:jc w:val="center"/>
            </w:pPr>
            <w:r>
              <w:t>E</w:t>
            </w:r>
          </w:p>
        </w:tc>
        <w:tc>
          <w:tcPr>
            <w:tcW w:w="473" w:type="pct"/>
            <w:vAlign w:val="center"/>
          </w:tcPr>
          <w:p w14:paraId="67B99124" w14:textId="77777777" w:rsidR="00EC6A69" w:rsidRPr="00FA796F" w:rsidRDefault="00EC6A69" w:rsidP="00CB1491">
            <w:pPr>
              <w:contextualSpacing/>
              <w:jc w:val="center"/>
            </w:pPr>
            <w:r>
              <w:t>8</w:t>
            </w:r>
          </w:p>
        </w:tc>
      </w:tr>
    </w:tbl>
    <w:p w14:paraId="47EF2F15" w14:textId="77777777" w:rsidR="00EC6A69" w:rsidRDefault="00EC6A69"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DEE1C49" w14:textId="77777777" w:rsidR="00EC6A69" w:rsidRPr="00FA796F"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FA796F" w14:paraId="13366282" w14:textId="77777777" w:rsidTr="00A81194">
        <w:trPr>
          <w:trHeight w:val="280"/>
        </w:trPr>
        <w:tc>
          <w:tcPr>
            <w:tcW w:w="862" w:type="dxa"/>
          </w:tcPr>
          <w:p w14:paraId="72BFE652" w14:textId="77777777" w:rsidR="00EC6A69" w:rsidRPr="00FA796F" w:rsidRDefault="00EC6A69" w:rsidP="00A81194">
            <w:pPr>
              <w:contextualSpacing/>
            </w:pPr>
          </w:p>
        </w:tc>
        <w:tc>
          <w:tcPr>
            <w:tcW w:w="9621" w:type="dxa"/>
          </w:tcPr>
          <w:p w14:paraId="46F3D4C5" w14:textId="77777777" w:rsidR="00EC6A69" w:rsidRPr="00FA796F" w:rsidRDefault="00EC6A69" w:rsidP="00A81194">
            <w:pPr>
              <w:contextualSpacing/>
              <w:jc w:val="center"/>
              <w:rPr>
                <w:b/>
              </w:rPr>
            </w:pPr>
            <w:r w:rsidRPr="00FA796F">
              <w:rPr>
                <w:b/>
              </w:rPr>
              <w:t>COURSE OUTCOMES</w:t>
            </w:r>
          </w:p>
        </w:tc>
      </w:tr>
      <w:tr w:rsidR="00EC6A69" w:rsidRPr="00FA796F" w14:paraId="5B0AAA32" w14:textId="77777777" w:rsidTr="00A81194">
        <w:trPr>
          <w:trHeight w:val="280"/>
        </w:trPr>
        <w:tc>
          <w:tcPr>
            <w:tcW w:w="862" w:type="dxa"/>
          </w:tcPr>
          <w:p w14:paraId="286DE002" w14:textId="77777777" w:rsidR="00EC6A69" w:rsidRPr="00F44DED" w:rsidRDefault="00EC6A69" w:rsidP="003B4FAC">
            <w:pPr>
              <w:contextualSpacing/>
              <w:rPr>
                <w:bCs/>
              </w:rPr>
            </w:pPr>
            <w:r w:rsidRPr="00F44DED">
              <w:rPr>
                <w:bCs/>
              </w:rPr>
              <w:t>CO1</w:t>
            </w:r>
          </w:p>
        </w:tc>
        <w:tc>
          <w:tcPr>
            <w:tcW w:w="9621" w:type="dxa"/>
            <w:vAlign w:val="center"/>
          </w:tcPr>
          <w:p w14:paraId="1A376AD8" w14:textId="77777777" w:rsidR="00EC6A69" w:rsidRPr="00FA796F" w:rsidRDefault="00EC6A69" w:rsidP="003B4FAC">
            <w:pPr>
              <w:contextualSpacing/>
              <w:jc w:val="both"/>
            </w:pPr>
            <w:r w:rsidRPr="00C66F22">
              <w:t>Demonstrate the flow of charge carriers in semiconductor and interpret the VI relations</w:t>
            </w:r>
          </w:p>
        </w:tc>
      </w:tr>
      <w:tr w:rsidR="00EC6A69" w:rsidRPr="00FA796F" w14:paraId="7CF63B8C" w14:textId="77777777" w:rsidTr="00A81194">
        <w:trPr>
          <w:trHeight w:val="280"/>
        </w:trPr>
        <w:tc>
          <w:tcPr>
            <w:tcW w:w="862" w:type="dxa"/>
          </w:tcPr>
          <w:p w14:paraId="4330362D" w14:textId="77777777" w:rsidR="00EC6A69" w:rsidRPr="00F44DED" w:rsidRDefault="00EC6A69" w:rsidP="003B4FAC">
            <w:pPr>
              <w:contextualSpacing/>
              <w:rPr>
                <w:bCs/>
              </w:rPr>
            </w:pPr>
            <w:r w:rsidRPr="00F44DED">
              <w:rPr>
                <w:bCs/>
              </w:rPr>
              <w:t>CO2</w:t>
            </w:r>
          </w:p>
        </w:tc>
        <w:tc>
          <w:tcPr>
            <w:tcW w:w="9621" w:type="dxa"/>
            <w:vAlign w:val="center"/>
          </w:tcPr>
          <w:p w14:paraId="2B9B3969" w14:textId="77777777" w:rsidR="00EC6A69" w:rsidRPr="00FA796F" w:rsidRDefault="00EC6A69" w:rsidP="003B4FAC">
            <w:pPr>
              <w:contextualSpacing/>
              <w:jc w:val="both"/>
            </w:pPr>
            <w:r w:rsidRPr="00C66F22">
              <w:t>Understand the physical and functional properties of diode.</w:t>
            </w:r>
          </w:p>
        </w:tc>
      </w:tr>
      <w:tr w:rsidR="00EC6A69" w:rsidRPr="00FA796F" w14:paraId="27DD08C1" w14:textId="77777777" w:rsidTr="00A81194">
        <w:trPr>
          <w:trHeight w:val="280"/>
        </w:trPr>
        <w:tc>
          <w:tcPr>
            <w:tcW w:w="862" w:type="dxa"/>
          </w:tcPr>
          <w:p w14:paraId="0D5751DD" w14:textId="77777777" w:rsidR="00EC6A69" w:rsidRPr="00F44DED" w:rsidRDefault="00EC6A69" w:rsidP="003B4FAC">
            <w:pPr>
              <w:contextualSpacing/>
              <w:rPr>
                <w:bCs/>
              </w:rPr>
            </w:pPr>
            <w:r w:rsidRPr="00F44DED">
              <w:rPr>
                <w:bCs/>
              </w:rPr>
              <w:t>CO3</w:t>
            </w:r>
          </w:p>
        </w:tc>
        <w:tc>
          <w:tcPr>
            <w:tcW w:w="9621" w:type="dxa"/>
            <w:vAlign w:val="center"/>
          </w:tcPr>
          <w:p w14:paraId="69EC4341" w14:textId="77777777" w:rsidR="00EC6A69" w:rsidRPr="00FA796F" w:rsidRDefault="00EC6A69" w:rsidP="003B4FAC">
            <w:pPr>
              <w:contextualSpacing/>
              <w:jc w:val="both"/>
            </w:pPr>
            <w:r w:rsidRPr="00C66F22">
              <w:t>Compare the properties of different configurations of bipolar junction transistors.</w:t>
            </w:r>
          </w:p>
        </w:tc>
      </w:tr>
      <w:tr w:rsidR="00EC6A69" w:rsidRPr="00FA796F" w14:paraId="37067B0A" w14:textId="77777777" w:rsidTr="00A81194">
        <w:trPr>
          <w:trHeight w:val="280"/>
        </w:trPr>
        <w:tc>
          <w:tcPr>
            <w:tcW w:w="862" w:type="dxa"/>
          </w:tcPr>
          <w:p w14:paraId="65A59C6B" w14:textId="77777777" w:rsidR="00EC6A69" w:rsidRPr="00F44DED" w:rsidRDefault="00EC6A69" w:rsidP="003B4FAC">
            <w:pPr>
              <w:contextualSpacing/>
              <w:rPr>
                <w:bCs/>
              </w:rPr>
            </w:pPr>
            <w:r w:rsidRPr="00F44DED">
              <w:rPr>
                <w:bCs/>
              </w:rPr>
              <w:t>CO4</w:t>
            </w:r>
          </w:p>
        </w:tc>
        <w:tc>
          <w:tcPr>
            <w:tcW w:w="9621" w:type="dxa"/>
            <w:vAlign w:val="center"/>
          </w:tcPr>
          <w:p w14:paraId="1D6E9994" w14:textId="77777777" w:rsidR="00EC6A69" w:rsidRPr="00FA796F" w:rsidRDefault="00EC6A69" w:rsidP="003B4FAC">
            <w:pPr>
              <w:contextualSpacing/>
              <w:jc w:val="both"/>
            </w:pPr>
            <w:r w:rsidRPr="00C66F22">
              <w:t>Apply the semiconductor concepts to construct MOS devices.</w:t>
            </w:r>
          </w:p>
        </w:tc>
      </w:tr>
      <w:tr w:rsidR="00EC6A69" w:rsidRPr="00FA796F" w14:paraId="25DC07CA" w14:textId="77777777" w:rsidTr="00A81194">
        <w:trPr>
          <w:trHeight w:val="280"/>
        </w:trPr>
        <w:tc>
          <w:tcPr>
            <w:tcW w:w="862" w:type="dxa"/>
          </w:tcPr>
          <w:p w14:paraId="0EAAF1EC" w14:textId="77777777" w:rsidR="00EC6A69" w:rsidRPr="00F44DED" w:rsidRDefault="00EC6A69" w:rsidP="003B4FAC">
            <w:pPr>
              <w:contextualSpacing/>
              <w:rPr>
                <w:bCs/>
              </w:rPr>
            </w:pPr>
            <w:r w:rsidRPr="00F44DED">
              <w:rPr>
                <w:bCs/>
              </w:rPr>
              <w:t>CO5</w:t>
            </w:r>
          </w:p>
        </w:tc>
        <w:tc>
          <w:tcPr>
            <w:tcW w:w="9621" w:type="dxa"/>
            <w:vAlign w:val="center"/>
          </w:tcPr>
          <w:p w14:paraId="4F0FA28E" w14:textId="77777777" w:rsidR="00EC6A69" w:rsidRPr="00FA796F" w:rsidRDefault="00EC6A69" w:rsidP="003B4FAC">
            <w:pPr>
              <w:contextualSpacing/>
              <w:jc w:val="both"/>
            </w:pPr>
            <w:r w:rsidRPr="00C66F22">
              <w:t>Categorize the special semiconductor devices based on their applications</w:t>
            </w:r>
          </w:p>
        </w:tc>
      </w:tr>
      <w:tr w:rsidR="00EC6A69" w:rsidRPr="00FA796F" w14:paraId="66ECFE2F" w14:textId="77777777" w:rsidTr="00A81194">
        <w:trPr>
          <w:trHeight w:val="280"/>
        </w:trPr>
        <w:tc>
          <w:tcPr>
            <w:tcW w:w="862" w:type="dxa"/>
          </w:tcPr>
          <w:p w14:paraId="0523A0EF" w14:textId="77777777" w:rsidR="00EC6A69" w:rsidRPr="00F44DED" w:rsidRDefault="00EC6A69" w:rsidP="003B4FAC">
            <w:pPr>
              <w:contextualSpacing/>
              <w:rPr>
                <w:bCs/>
              </w:rPr>
            </w:pPr>
            <w:r w:rsidRPr="00F44DED">
              <w:rPr>
                <w:bCs/>
              </w:rPr>
              <w:t>CO6</w:t>
            </w:r>
          </w:p>
        </w:tc>
        <w:tc>
          <w:tcPr>
            <w:tcW w:w="9621" w:type="dxa"/>
            <w:vAlign w:val="bottom"/>
          </w:tcPr>
          <w:p w14:paraId="42E1AE6A" w14:textId="77777777" w:rsidR="00EC6A69" w:rsidRPr="00FA796F" w:rsidRDefault="00EC6A69" w:rsidP="003B4FAC">
            <w:pPr>
              <w:contextualSpacing/>
              <w:jc w:val="both"/>
            </w:pPr>
            <w:r w:rsidRPr="00C66F22">
              <w:t>Infer the knowledge of power devices and display devices</w:t>
            </w:r>
          </w:p>
        </w:tc>
      </w:tr>
    </w:tbl>
    <w:p w14:paraId="2CE03D92" w14:textId="77777777" w:rsidR="00EC6A69" w:rsidRPr="00FA796F"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FA796F" w14:paraId="6A97FF60" w14:textId="77777777" w:rsidTr="00A81194">
        <w:trPr>
          <w:jc w:val="center"/>
        </w:trPr>
        <w:tc>
          <w:tcPr>
            <w:tcW w:w="10348" w:type="dxa"/>
            <w:gridSpan w:val="8"/>
          </w:tcPr>
          <w:p w14:paraId="31A6E47B" w14:textId="77777777" w:rsidR="00EC6A69" w:rsidRPr="00FA796F" w:rsidRDefault="00EC6A69" w:rsidP="00A81194">
            <w:pPr>
              <w:contextualSpacing/>
              <w:jc w:val="center"/>
              <w:rPr>
                <w:b/>
              </w:rPr>
            </w:pPr>
            <w:r w:rsidRPr="00FA796F">
              <w:rPr>
                <w:b/>
              </w:rPr>
              <w:t>Assessment Pattern as per Bloom’s Taxonomy</w:t>
            </w:r>
          </w:p>
        </w:tc>
      </w:tr>
      <w:tr w:rsidR="00EC6A69" w:rsidRPr="00FA796F" w14:paraId="02981D2D" w14:textId="77777777" w:rsidTr="00A81194">
        <w:trPr>
          <w:jc w:val="center"/>
        </w:trPr>
        <w:tc>
          <w:tcPr>
            <w:tcW w:w="1560" w:type="dxa"/>
          </w:tcPr>
          <w:p w14:paraId="642CE4A8" w14:textId="77777777" w:rsidR="00EC6A69" w:rsidRPr="00FA796F" w:rsidRDefault="00EC6A69" w:rsidP="00A81194">
            <w:pPr>
              <w:contextualSpacing/>
              <w:jc w:val="center"/>
              <w:rPr>
                <w:b/>
                <w:bCs/>
              </w:rPr>
            </w:pPr>
            <w:r w:rsidRPr="00FA796F">
              <w:rPr>
                <w:b/>
                <w:bCs/>
              </w:rPr>
              <w:t>CO / P</w:t>
            </w:r>
          </w:p>
        </w:tc>
        <w:tc>
          <w:tcPr>
            <w:tcW w:w="1417" w:type="dxa"/>
          </w:tcPr>
          <w:p w14:paraId="294CF89E" w14:textId="77777777" w:rsidR="00EC6A69" w:rsidRPr="00FA796F" w:rsidRDefault="00EC6A69" w:rsidP="00A81194">
            <w:pPr>
              <w:contextualSpacing/>
              <w:jc w:val="center"/>
              <w:rPr>
                <w:b/>
              </w:rPr>
            </w:pPr>
            <w:r w:rsidRPr="00FA796F">
              <w:rPr>
                <w:b/>
              </w:rPr>
              <w:t>R</w:t>
            </w:r>
          </w:p>
        </w:tc>
        <w:tc>
          <w:tcPr>
            <w:tcW w:w="1276" w:type="dxa"/>
          </w:tcPr>
          <w:p w14:paraId="08EA9B58" w14:textId="77777777" w:rsidR="00EC6A69" w:rsidRPr="00FA796F" w:rsidRDefault="00EC6A69" w:rsidP="00A81194">
            <w:pPr>
              <w:contextualSpacing/>
              <w:jc w:val="center"/>
              <w:rPr>
                <w:b/>
              </w:rPr>
            </w:pPr>
            <w:r w:rsidRPr="00FA796F">
              <w:rPr>
                <w:b/>
              </w:rPr>
              <w:t>U</w:t>
            </w:r>
          </w:p>
        </w:tc>
        <w:tc>
          <w:tcPr>
            <w:tcW w:w="1134" w:type="dxa"/>
          </w:tcPr>
          <w:p w14:paraId="2B563F8F" w14:textId="77777777" w:rsidR="00EC6A69" w:rsidRPr="00FA796F" w:rsidRDefault="00EC6A69" w:rsidP="00A81194">
            <w:pPr>
              <w:contextualSpacing/>
              <w:jc w:val="center"/>
              <w:rPr>
                <w:b/>
              </w:rPr>
            </w:pPr>
            <w:r w:rsidRPr="00FA796F">
              <w:rPr>
                <w:b/>
              </w:rPr>
              <w:t>A</w:t>
            </w:r>
          </w:p>
        </w:tc>
        <w:tc>
          <w:tcPr>
            <w:tcW w:w="1418" w:type="dxa"/>
          </w:tcPr>
          <w:p w14:paraId="26D11A75" w14:textId="77777777" w:rsidR="00EC6A69" w:rsidRPr="00FA796F" w:rsidRDefault="00EC6A69" w:rsidP="00A81194">
            <w:pPr>
              <w:contextualSpacing/>
              <w:jc w:val="center"/>
              <w:rPr>
                <w:b/>
              </w:rPr>
            </w:pPr>
            <w:r w:rsidRPr="00FA796F">
              <w:rPr>
                <w:b/>
              </w:rPr>
              <w:t>An</w:t>
            </w:r>
          </w:p>
        </w:tc>
        <w:tc>
          <w:tcPr>
            <w:tcW w:w="708" w:type="dxa"/>
          </w:tcPr>
          <w:p w14:paraId="3EF0B540" w14:textId="77777777" w:rsidR="00EC6A69" w:rsidRPr="00FA796F" w:rsidRDefault="00EC6A69" w:rsidP="00A81194">
            <w:pPr>
              <w:contextualSpacing/>
              <w:jc w:val="center"/>
              <w:rPr>
                <w:b/>
              </w:rPr>
            </w:pPr>
            <w:r w:rsidRPr="00FA796F">
              <w:rPr>
                <w:b/>
              </w:rPr>
              <w:t>E</w:t>
            </w:r>
          </w:p>
        </w:tc>
        <w:tc>
          <w:tcPr>
            <w:tcW w:w="1134" w:type="dxa"/>
          </w:tcPr>
          <w:p w14:paraId="33661B50" w14:textId="77777777" w:rsidR="00EC6A69" w:rsidRPr="00FA796F" w:rsidRDefault="00EC6A69" w:rsidP="00A81194">
            <w:pPr>
              <w:contextualSpacing/>
              <w:jc w:val="center"/>
              <w:rPr>
                <w:b/>
              </w:rPr>
            </w:pPr>
            <w:r w:rsidRPr="00FA796F">
              <w:rPr>
                <w:b/>
              </w:rPr>
              <w:t>C</w:t>
            </w:r>
          </w:p>
        </w:tc>
        <w:tc>
          <w:tcPr>
            <w:tcW w:w="1701" w:type="dxa"/>
          </w:tcPr>
          <w:p w14:paraId="6F329557" w14:textId="77777777" w:rsidR="00EC6A69" w:rsidRPr="00FA796F" w:rsidRDefault="00EC6A69" w:rsidP="00A81194">
            <w:pPr>
              <w:contextualSpacing/>
              <w:jc w:val="center"/>
              <w:rPr>
                <w:b/>
              </w:rPr>
            </w:pPr>
            <w:r w:rsidRPr="00FA796F">
              <w:rPr>
                <w:b/>
              </w:rPr>
              <w:t>Total</w:t>
            </w:r>
          </w:p>
        </w:tc>
      </w:tr>
      <w:tr w:rsidR="00EC6A69" w:rsidRPr="00FA796F" w14:paraId="77406433" w14:textId="77777777" w:rsidTr="00A81194">
        <w:trPr>
          <w:jc w:val="center"/>
        </w:trPr>
        <w:tc>
          <w:tcPr>
            <w:tcW w:w="1560" w:type="dxa"/>
          </w:tcPr>
          <w:p w14:paraId="20A3F07C" w14:textId="77777777" w:rsidR="00EC6A69" w:rsidRPr="00F44DED" w:rsidRDefault="00EC6A69" w:rsidP="00A81194">
            <w:pPr>
              <w:contextualSpacing/>
              <w:jc w:val="center"/>
              <w:rPr>
                <w:bCs/>
              </w:rPr>
            </w:pPr>
            <w:r w:rsidRPr="00F44DED">
              <w:rPr>
                <w:bCs/>
              </w:rPr>
              <w:t>CO1</w:t>
            </w:r>
          </w:p>
        </w:tc>
        <w:tc>
          <w:tcPr>
            <w:tcW w:w="1417" w:type="dxa"/>
          </w:tcPr>
          <w:p w14:paraId="4C4D942C" w14:textId="77777777" w:rsidR="00EC6A69" w:rsidRPr="00FA796F" w:rsidRDefault="00EC6A69" w:rsidP="00A81194">
            <w:pPr>
              <w:contextualSpacing/>
              <w:jc w:val="center"/>
            </w:pPr>
            <w:r>
              <w:t>0</w:t>
            </w:r>
          </w:p>
        </w:tc>
        <w:tc>
          <w:tcPr>
            <w:tcW w:w="1276" w:type="dxa"/>
          </w:tcPr>
          <w:p w14:paraId="573A45A2" w14:textId="77777777" w:rsidR="00EC6A69" w:rsidRPr="00FA796F" w:rsidRDefault="00EC6A69" w:rsidP="00A81194">
            <w:pPr>
              <w:contextualSpacing/>
              <w:jc w:val="center"/>
            </w:pPr>
            <w:r>
              <w:t>12</w:t>
            </w:r>
          </w:p>
        </w:tc>
        <w:tc>
          <w:tcPr>
            <w:tcW w:w="1134" w:type="dxa"/>
          </w:tcPr>
          <w:p w14:paraId="718E3609" w14:textId="77777777" w:rsidR="00EC6A69" w:rsidRPr="00FA796F" w:rsidRDefault="00EC6A69" w:rsidP="00A81194">
            <w:pPr>
              <w:contextualSpacing/>
              <w:jc w:val="center"/>
            </w:pPr>
            <w:r>
              <w:t>16</w:t>
            </w:r>
          </w:p>
        </w:tc>
        <w:tc>
          <w:tcPr>
            <w:tcW w:w="1418" w:type="dxa"/>
          </w:tcPr>
          <w:p w14:paraId="77BBDD78" w14:textId="77777777" w:rsidR="00EC6A69" w:rsidRPr="00FA796F" w:rsidRDefault="00EC6A69" w:rsidP="00A81194">
            <w:pPr>
              <w:contextualSpacing/>
              <w:jc w:val="center"/>
            </w:pPr>
            <w:r>
              <w:t>5</w:t>
            </w:r>
          </w:p>
        </w:tc>
        <w:tc>
          <w:tcPr>
            <w:tcW w:w="708" w:type="dxa"/>
          </w:tcPr>
          <w:p w14:paraId="7D2C3B80" w14:textId="77777777" w:rsidR="00EC6A69" w:rsidRPr="00FA796F" w:rsidRDefault="00EC6A69" w:rsidP="00A81194">
            <w:pPr>
              <w:contextualSpacing/>
              <w:jc w:val="center"/>
            </w:pPr>
            <w:r>
              <w:t>4</w:t>
            </w:r>
          </w:p>
        </w:tc>
        <w:tc>
          <w:tcPr>
            <w:tcW w:w="1134" w:type="dxa"/>
          </w:tcPr>
          <w:p w14:paraId="24F3A7E5" w14:textId="77777777" w:rsidR="00EC6A69" w:rsidRPr="00FA796F" w:rsidRDefault="00EC6A69" w:rsidP="00A81194">
            <w:pPr>
              <w:contextualSpacing/>
              <w:jc w:val="center"/>
            </w:pPr>
            <w:r>
              <w:t>0</w:t>
            </w:r>
          </w:p>
        </w:tc>
        <w:tc>
          <w:tcPr>
            <w:tcW w:w="1701" w:type="dxa"/>
          </w:tcPr>
          <w:p w14:paraId="327CC28D" w14:textId="77777777" w:rsidR="00EC6A69" w:rsidRPr="00FA796F" w:rsidRDefault="00EC6A69" w:rsidP="00A81194">
            <w:pPr>
              <w:contextualSpacing/>
              <w:jc w:val="center"/>
            </w:pPr>
            <w:r>
              <w:t>37</w:t>
            </w:r>
          </w:p>
        </w:tc>
      </w:tr>
      <w:tr w:rsidR="00EC6A69" w:rsidRPr="00FA796F" w14:paraId="53BEB399" w14:textId="77777777" w:rsidTr="00A81194">
        <w:trPr>
          <w:jc w:val="center"/>
        </w:trPr>
        <w:tc>
          <w:tcPr>
            <w:tcW w:w="1560" w:type="dxa"/>
          </w:tcPr>
          <w:p w14:paraId="7C50F594" w14:textId="77777777" w:rsidR="00EC6A69" w:rsidRPr="00F44DED" w:rsidRDefault="00EC6A69" w:rsidP="00A81194">
            <w:pPr>
              <w:contextualSpacing/>
              <w:jc w:val="center"/>
              <w:rPr>
                <w:bCs/>
              </w:rPr>
            </w:pPr>
            <w:r w:rsidRPr="00F44DED">
              <w:rPr>
                <w:bCs/>
              </w:rPr>
              <w:t>CO2</w:t>
            </w:r>
          </w:p>
        </w:tc>
        <w:tc>
          <w:tcPr>
            <w:tcW w:w="1417" w:type="dxa"/>
          </w:tcPr>
          <w:p w14:paraId="48EA351D" w14:textId="77777777" w:rsidR="00EC6A69" w:rsidRPr="00FA796F" w:rsidRDefault="00EC6A69" w:rsidP="00A81194">
            <w:pPr>
              <w:contextualSpacing/>
              <w:jc w:val="center"/>
            </w:pPr>
            <w:r>
              <w:t>2</w:t>
            </w:r>
          </w:p>
        </w:tc>
        <w:tc>
          <w:tcPr>
            <w:tcW w:w="1276" w:type="dxa"/>
          </w:tcPr>
          <w:p w14:paraId="5C04673C" w14:textId="77777777" w:rsidR="00EC6A69" w:rsidRPr="00FA796F" w:rsidRDefault="00EC6A69" w:rsidP="00A81194">
            <w:pPr>
              <w:contextualSpacing/>
              <w:jc w:val="center"/>
            </w:pPr>
            <w:r>
              <w:t>12</w:t>
            </w:r>
          </w:p>
        </w:tc>
        <w:tc>
          <w:tcPr>
            <w:tcW w:w="1134" w:type="dxa"/>
          </w:tcPr>
          <w:p w14:paraId="2FF95080" w14:textId="77777777" w:rsidR="00EC6A69" w:rsidRPr="00FA796F" w:rsidRDefault="00EC6A69" w:rsidP="00A81194">
            <w:pPr>
              <w:contextualSpacing/>
              <w:jc w:val="center"/>
            </w:pPr>
            <w:r>
              <w:t>3</w:t>
            </w:r>
          </w:p>
        </w:tc>
        <w:tc>
          <w:tcPr>
            <w:tcW w:w="1418" w:type="dxa"/>
          </w:tcPr>
          <w:p w14:paraId="0A9200F7" w14:textId="77777777" w:rsidR="00EC6A69" w:rsidRPr="00FA796F" w:rsidRDefault="00EC6A69" w:rsidP="00A81194">
            <w:pPr>
              <w:contextualSpacing/>
              <w:jc w:val="center"/>
            </w:pPr>
            <w:r>
              <w:t>0</w:t>
            </w:r>
          </w:p>
        </w:tc>
        <w:tc>
          <w:tcPr>
            <w:tcW w:w="708" w:type="dxa"/>
          </w:tcPr>
          <w:p w14:paraId="1E3BBBA1" w14:textId="77777777" w:rsidR="00EC6A69" w:rsidRPr="00FA796F" w:rsidRDefault="00EC6A69" w:rsidP="00A81194">
            <w:pPr>
              <w:contextualSpacing/>
              <w:jc w:val="center"/>
            </w:pPr>
            <w:r>
              <w:t>0</w:t>
            </w:r>
          </w:p>
        </w:tc>
        <w:tc>
          <w:tcPr>
            <w:tcW w:w="1134" w:type="dxa"/>
          </w:tcPr>
          <w:p w14:paraId="7499D64B" w14:textId="77777777" w:rsidR="00EC6A69" w:rsidRPr="00FA796F" w:rsidRDefault="00EC6A69" w:rsidP="00A81194">
            <w:pPr>
              <w:contextualSpacing/>
              <w:jc w:val="center"/>
            </w:pPr>
            <w:r>
              <w:t>0</w:t>
            </w:r>
          </w:p>
        </w:tc>
        <w:tc>
          <w:tcPr>
            <w:tcW w:w="1701" w:type="dxa"/>
          </w:tcPr>
          <w:p w14:paraId="4CBEEE09" w14:textId="77777777" w:rsidR="00EC6A69" w:rsidRPr="00FA796F" w:rsidRDefault="00EC6A69" w:rsidP="00A81194">
            <w:pPr>
              <w:contextualSpacing/>
              <w:jc w:val="center"/>
            </w:pPr>
            <w:r>
              <w:t>17</w:t>
            </w:r>
          </w:p>
        </w:tc>
      </w:tr>
      <w:tr w:rsidR="00EC6A69" w:rsidRPr="00FA796F" w14:paraId="3EA83146" w14:textId="77777777" w:rsidTr="00A81194">
        <w:trPr>
          <w:jc w:val="center"/>
        </w:trPr>
        <w:tc>
          <w:tcPr>
            <w:tcW w:w="1560" w:type="dxa"/>
          </w:tcPr>
          <w:p w14:paraId="55FCD6BD" w14:textId="77777777" w:rsidR="00EC6A69" w:rsidRPr="00F44DED" w:rsidRDefault="00EC6A69" w:rsidP="00A81194">
            <w:pPr>
              <w:contextualSpacing/>
              <w:jc w:val="center"/>
              <w:rPr>
                <w:bCs/>
              </w:rPr>
            </w:pPr>
            <w:r w:rsidRPr="00F44DED">
              <w:rPr>
                <w:bCs/>
              </w:rPr>
              <w:t>CO3</w:t>
            </w:r>
          </w:p>
        </w:tc>
        <w:tc>
          <w:tcPr>
            <w:tcW w:w="1417" w:type="dxa"/>
          </w:tcPr>
          <w:p w14:paraId="5FC6E88D" w14:textId="77777777" w:rsidR="00EC6A69" w:rsidRPr="00FA796F" w:rsidRDefault="00EC6A69" w:rsidP="00A81194">
            <w:pPr>
              <w:contextualSpacing/>
              <w:jc w:val="center"/>
            </w:pPr>
            <w:r>
              <w:t>1</w:t>
            </w:r>
          </w:p>
        </w:tc>
        <w:tc>
          <w:tcPr>
            <w:tcW w:w="1276" w:type="dxa"/>
          </w:tcPr>
          <w:p w14:paraId="6CD44588" w14:textId="77777777" w:rsidR="00EC6A69" w:rsidRPr="00FA796F" w:rsidRDefault="00EC6A69" w:rsidP="00A81194">
            <w:pPr>
              <w:contextualSpacing/>
              <w:jc w:val="center"/>
            </w:pPr>
            <w:r>
              <w:t>1</w:t>
            </w:r>
          </w:p>
        </w:tc>
        <w:tc>
          <w:tcPr>
            <w:tcW w:w="1134" w:type="dxa"/>
          </w:tcPr>
          <w:p w14:paraId="267C6A38" w14:textId="77777777" w:rsidR="00EC6A69" w:rsidRPr="00FA796F" w:rsidRDefault="00EC6A69" w:rsidP="00A81194">
            <w:pPr>
              <w:contextualSpacing/>
              <w:jc w:val="center"/>
            </w:pPr>
            <w:r>
              <w:t>0</w:t>
            </w:r>
          </w:p>
        </w:tc>
        <w:tc>
          <w:tcPr>
            <w:tcW w:w="1418" w:type="dxa"/>
          </w:tcPr>
          <w:p w14:paraId="0E03AAE8" w14:textId="77777777" w:rsidR="00EC6A69" w:rsidRPr="00FA796F" w:rsidRDefault="00EC6A69" w:rsidP="00A81194">
            <w:pPr>
              <w:contextualSpacing/>
              <w:jc w:val="center"/>
            </w:pPr>
            <w:r>
              <w:t>11</w:t>
            </w:r>
          </w:p>
        </w:tc>
        <w:tc>
          <w:tcPr>
            <w:tcW w:w="708" w:type="dxa"/>
          </w:tcPr>
          <w:p w14:paraId="3DC0417A" w14:textId="77777777" w:rsidR="00EC6A69" w:rsidRPr="00FA796F" w:rsidRDefault="00EC6A69" w:rsidP="00A81194">
            <w:pPr>
              <w:contextualSpacing/>
              <w:jc w:val="center"/>
            </w:pPr>
            <w:r>
              <w:t>0</w:t>
            </w:r>
          </w:p>
        </w:tc>
        <w:tc>
          <w:tcPr>
            <w:tcW w:w="1134" w:type="dxa"/>
          </w:tcPr>
          <w:p w14:paraId="139CABD5" w14:textId="77777777" w:rsidR="00EC6A69" w:rsidRPr="00FA796F" w:rsidRDefault="00EC6A69" w:rsidP="00A81194">
            <w:pPr>
              <w:contextualSpacing/>
              <w:jc w:val="center"/>
            </w:pPr>
            <w:r>
              <w:t>0</w:t>
            </w:r>
          </w:p>
        </w:tc>
        <w:tc>
          <w:tcPr>
            <w:tcW w:w="1701" w:type="dxa"/>
          </w:tcPr>
          <w:p w14:paraId="7C78BAEE" w14:textId="77777777" w:rsidR="00EC6A69" w:rsidRPr="00FA796F" w:rsidRDefault="00EC6A69" w:rsidP="00A81194">
            <w:pPr>
              <w:contextualSpacing/>
              <w:jc w:val="center"/>
            </w:pPr>
            <w:r>
              <w:t>13</w:t>
            </w:r>
          </w:p>
        </w:tc>
      </w:tr>
      <w:tr w:rsidR="00EC6A69" w:rsidRPr="00FA796F" w14:paraId="6CF26137" w14:textId="77777777" w:rsidTr="00A81194">
        <w:trPr>
          <w:jc w:val="center"/>
        </w:trPr>
        <w:tc>
          <w:tcPr>
            <w:tcW w:w="1560" w:type="dxa"/>
          </w:tcPr>
          <w:p w14:paraId="55772B29" w14:textId="77777777" w:rsidR="00EC6A69" w:rsidRPr="00F44DED" w:rsidRDefault="00EC6A69" w:rsidP="00A81194">
            <w:pPr>
              <w:contextualSpacing/>
              <w:jc w:val="center"/>
              <w:rPr>
                <w:bCs/>
              </w:rPr>
            </w:pPr>
            <w:r w:rsidRPr="00F44DED">
              <w:rPr>
                <w:bCs/>
              </w:rPr>
              <w:t>CO4</w:t>
            </w:r>
          </w:p>
        </w:tc>
        <w:tc>
          <w:tcPr>
            <w:tcW w:w="1417" w:type="dxa"/>
          </w:tcPr>
          <w:p w14:paraId="57BFB0D7" w14:textId="77777777" w:rsidR="00EC6A69" w:rsidRPr="00FA796F" w:rsidRDefault="00EC6A69" w:rsidP="00A81194">
            <w:pPr>
              <w:contextualSpacing/>
              <w:jc w:val="center"/>
            </w:pPr>
            <w:r>
              <w:t>0</w:t>
            </w:r>
          </w:p>
        </w:tc>
        <w:tc>
          <w:tcPr>
            <w:tcW w:w="1276" w:type="dxa"/>
          </w:tcPr>
          <w:p w14:paraId="6FF005FD" w14:textId="77777777" w:rsidR="00EC6A69" w:rsidRPr="00FA796F" w:rsidRDefault="00EC6A69" w:rsidP="00A81194">
            <w:pPr>
              <w:contextualSpacing/>
              <w:jc w:val="center"/>
            </w:pPr>
            <w:r>
              <w:t>12</w:t>
            </w:r>
          </w:p>
        </w:tc>
        <w:tc>
          <w:tcPr>
            <w:tcW w:w="1134" w:type="dxa"/>
          </w:tcPr>
          <w:p w14:paraId="6622AB9A" w14:textId="77777777" w:rsidR="00EC6A69" w:rsidRPr="00FA796F" w:rsidRDefault="00EC6A69" w:rsidP="00A81194">
            <w:pPr>
              <w:contextualSpacing/>
              <w:jc w:val="center"/>
            </w:pPr>
            <w:r>
              <w:t>8</w:t>
            </w:r>
          </w:p>
        </w:tc>
        <w:tc>
          <w:tcPr>
            <w:tcW w:w="1418" w:type="dxa"/>
          </w:tcPr>
          <w:p w14:paraId="5B1E13FA" w14:textId="77777777" w:rsidR="00EC6A69" w:rsidRPr="00FA796F" w:rsidRDefault="00EC6A69" w:rsidP="00A81194">
            <w:pPr>
              <w:contextualSpacing/>
              <w:jc w:val="center"/>
            </w:pPr>
            <w:r>
              <w:t>0</w:t>
            </w:r>
          </w:p>
        </w:tc>
        <w:tc>
          <w:tcPr>
            <w:tcW w:w="708" w:type="dxa"/>
          </w:tcPr>
          <w:p w14:paraId="2BF14047" w14:textId="77777777" w:rsidR="00EC6A69" w:rsidRPr="00FA796F" w:rsidRDefault="00EC6A69" w:rsidP="00A81194">
            <w:pPr>
              <w:contextualSpacing/>
              <w:jc w:val="center"/>
            </w:pPr>
            <w:r>
              <w:t>0</w:t>
            </w:r>
          </w:p>
        </w:tc>
        <w:tc>
          <w:tcPr>
            <w:tcW w:w="1134" w:type="dxa"/>
          </w:tcPr>
          <w:p w14:paraId="613BB131" w14:textId="77777777" w:rsidR="00EC6A69" w:rsidRPr="00FA796F" w:rsidRDefault="00EC6A69" w:rsidP="00A81194">
            <w:pPr>
              <w:contextualSpacing/>
              <w:jc w:val="center"/>
            </w:pPr>
            <w:r>
              <w:t>0</w:t>
            </w:r>
          </w:p>
        </w:tc>
        <w:tc>
          <w:tcPr>
            <w:tcW w:w="1701" w:type="dxa"/>
          </w:tcPr>
          <w:p w14:paraId="4A0996FE" w14:textId="77777777" w:rsidR="00EC6A69" w:rsidRPr="00FA796F" w:rsidRDefault="00EC6A69" w:rsidP="00A81194">
            <w:pPr>
              <w:contextualSpacing/>
              <w:jc w:val="center"/>
            </w:pPr>
            <w:r>
              <w:t>20</w:t>
            </w:r>
          </w:p>
        </w:tc>
      </w:tr>
      <w:tr w:rsidR="00EC6A69" w:rsidRPr="00FA796F" w14:paraId="1639C6C3" w14:textId="77777777" w:rsidTr="00A81194">
        <w:trPr>
          <w:jc w:val="center"/>
        </w:trPr>
        <w:tc>
          <w:tcPr>
            <w:tcW w:w="1560" w:type="dxa"/>
          </w:tcPr>
          <w:p w14:paraId="29887E1B" w14:textId="77777777" w:rsidR="00EC6A69" w:rsidRPr="00F44DED" w:rsidRDefault="00EC6A69" w:rsidP="00A81194">
            <w:pPr>
              <w:contextualSpacing/>
              <w:jc w:val="center"/>
              <w:rPr>
                <w:bCs/>
              </w:rPr>
            </w:pPr>
            <w:r w:rsidRPr="00F44DED">
              <w:rPr>
                <w:bCs/>
              </w:rPr>
              <w:t>CO5</w:t>
            </w:r>
          </w:p>
        </w:tc>
        <w:tc>
          <w:tcPr>
            <w:tcW w:w="1417" w:type="dxa"/>
          </w:tcPr>
          <w:p w14:paraId="745AA6D9" w14:textId="77777777" w:rsidR="00EC6A69" w:rsidRPr="00FA796F" w:rsidRDefault="00EC6A69" w:rsidP="00A81194">
            <w:pPr>
              <w:contextualSpacing/>
              <w:jc w:val="center"/>
            </w:pPr>
            <w:r>
              <w:t>5</w:t>
            </w:r>
          </w:p>
        </w:tc>
        <w:tc>
          <w:tcPr>
            <w:tcW w:w="1276" w:type="dxa"/>
          </w:tcPr>
          <w:p w14:paraId="54BFD941" w14:textId="77777777" w:rsidR="00EC6A69" w:rsidRPr="00FA796F" w:rsidRDefault="00EC6A69" w:rsidP="00A81194">
            <w:pPr>
              <w:contextualSpacing/>
              <w:jc w:val="center"/>
            </w:pPr>
            <w:r>
              <w:t>3</w:t>
            </w:r>
          </w:p>
        </w:tc>
        <w:tc>
          <w:tcPr>
            <w:tcW w:w="1134" w:type="dxa"/>
          </w:tcPr>
          <w:p w14:paraId="5EFE675B" w14:textId="77777777" w:rsidR="00EC6A69" w:rsidRPr="00FA796F" w:rsidRDefault="00EC6A69" w:rsidP="00A81194">
            <w:pPr>
              <w:contextualSpacing/>
              <w:jc w:val="center"/>
            </w:pPr>
            <w:r>
              <w:t>9</w:t>
            </w:r>
          </w:p>
        </w:tc>
        <w:tc>
          <w:tcPr>
            <w:tcW w:w="1418" w:type="dxa"/>
          </w:tcPr>
          <w:p w14:paraId="60CFF89B" w14:textId="77777777" w:rsidR="00EC6A69" w:rsidRPr="00FA796F" w:rsidRDefault="00EC6A69" w:rsidP="00A81194">
            <w:pPr>
              <w:contextualSpacing/>
              <w:jc w:val="center"/>
            </w:pPr>
            <w:r>
              <w:t>3</w:t>
            </w:r>
          </w:p>
        </w:tc>
        <w:tc>
          <w:tcPr>
            <w:tcW w:w="708" w:type="dxa"/>
          </w:tcPr>
          <w:p w14:paraId="25813764" w14:textId="77777777" w:rsidR="00EC6A69" w:rsidRPr="00FA796F" w:rsidRDefault="00EC6A69" w:rsidP="00A81194">
            <w:pPr>
              <w:contextualSpacing/>
              <w:jc w:val="center"/>
            </w:pPr>
            <w:r>
              <w:t>0</w:t>
            </w:r>
          </w:p>
        </w:tc>
        <w:tc>
          <w:tcPr>
            <w:tcW w:w="1134" w:type="dxa"/>
          </w:tcPr>
          <w:p w14:paraId="6936AC13" w14:textId="77777777" w:rsidR="00EC6A69" w:rsidRPr="00FA796F" w:rsidRDefault="00EC6A69" w:rsidP="00A81194">
            <w:pPr>
              <w:contextualSpacing/>
              <w:jc w:val="center"/>
            </w:pPr>
            <w:r>
              <w:t>0</w:t>
            </w:r>
          </w:p>
        </w:tc>
        <w:tc>
          <w:tcPr>
            <w:tcW w:w="1701" w:type="dxa"/>
          </w:tcPr>
          <w:p w14:paraId="7174504E" w14:textId="77777777" w:rsidR="00EC6A69" w:rsidRPr="00FA796F" w:rsidRDefault="00EC6A69" w:rsidP="00A81194">
            <w:pPr>
              <w:contextualSpacing/>
              <w:jc w:val="center"/>
            </w:pPr>
            <w:r>
              <w:t>20</w:t>
            </w:r>
          </w:p>
        </w:tc>
      </w:tr>
      <w:tr w:rsidR="00EC6A69" w:rsidRPr="00FA796F" w14:paraId="0E5AAF52" w14:textId="77777777" w:rsidTr="00A81194">
        <w:trPr>
          <w:jc w:val="center"/>
        </w:trPr>
        <w:tc>
          <w:tcPr>
            <w:tcW w:w="1560" w:type="dxa"/>
          </w:tcPr>
          <w:p w14:paraId="418AD538" w14:textId="77777777" w:rsidR="00EC6A69" w:rsidRPr="00F44DED" w:rsidRDefault="00EC6A69" w:rsidP="00A81194">
            <w:pPr>
              <w:contextualSpacing/>
              <w:jc w:val="center"/>
              <w:rPr>
                <w:bCs/>
              </w:rPr>
            </w:pPr>
            <w:r w:rsidRPr="00F44DED">
              <w:rPr>
                <w:bCs/>
              </w:rPr>
              <w:t>CO6</w:t>
            </w:r>
          </w:p>
        </w:tc>
        <w:tc>
          <w:tcPr>
            <w:tcW w:w="1417" w:type="dxa"/>
          </w:tcPr>
          <w:p w14:paraId="0622AFE5" w14:textId="77777777" w:rsidR="00EC6A69" w:rsidRPr="00FA796F" w:rsidRDefault="00EC6A69" w:rsidP="00A81194">
            <w:pPr>
              <w:contextualSpacing/>
              <w:jc w:val="center"/>
            </w:pPr>
            <w:r>
              <w:t>0</w:t>
            </w:r>
          </w:p>
        </w:tc>
        <w:tc>
          <w:tcPr>
            <w:tcW w:w="1276" w:type="dxa"/>
          </w:tcPr>
          <w:p w14:paraId="7BC2A2E7" w14:textId="77777777" w:rsidR="00EC6A69" w:rsidRPr="00FA796F" w:rsidRDefault="00EC6A69" w:rsidP="00A81194">
            <w:pPr>
              <w:contextualSpacing/>
              <w:jc w:val="center"/>
            </w:pPr>
            <w:r>
              <w:t>5</w:t>
            </w:r>
          </w:p>
        </w:tc>
        <w:tc>
          <w:tcPr>
            <w:tcW w:w="1134" w:type="dxa"/>
          </w:tcPr>
          <w:p w14:paraId="74F07964" w14:textId="77777777" w:rsidR="00EC6A69" w:rsidRPr="00FA796F" w:rsidRDefault="00EC6A69" w:rsidP="00A81194">
            <w:pPr>
              <w:contextualSpacing/>
              <w:jc w:val="center"/>
            </w:pPr>
            <w:r>
              <w:t>0</w:t>
            </w:r>
          </w:p>
        </w:tc>
        <w:tc>
          <w:tcPr>
            <w:tcW w:w="1418" w:type="dxa"/>
          </w:tcPr>
          <w:p w14:paraId="486DECBC" w14:textId="77777777" w:rsidR="00EC6A69" w:rsidRPr="00FA796F" w:rsidRDefault="00EC6A69" w:rsidP="00A81194">
            <w:pPr>
              <w:contextualSpacing/>
              <w:jc w:val="center"/>
            </w:pPr>
            <w:r>
              <w:t>4</w:t>
            </w:r>
          </w:p>
        </w:tc>
        <w:tc>
          <w:tcPr>
            <w:tcW w:w="708" w:type="dxa"/>
          </w:tcPr>
          <w:p w14:paraId="3C1FC86E" w14:textId="77777777" w:rsidR="00EC6A69" w:rsidRPr="00FA796F" w:rsidRDefault="00EC6A69" w:rsidP="00A81194">
            <w:pPr>
              <w:contextualSpacing/>
              <w:jc w:val="center"/>
            </w:pPr>
            <w:r>
              <w:t>8</w:t>
            </w:r>
          </w:p>
        </w:tc>
        <w:tc>
          <w:tcPr>
            <w:tcW w:w="1134" w:type="dxa"/>
          </w:tcPr>
          <w:p w14:paraId="2A58FF86" w14:textId="77777777" w:rsidR="00EC6A69" w:rsidRPr="00FA796F" w:rsidRDefault="00EC6A69" w:rsidP="00A81194">
            <w:pPr>
              <w:contextualSpacing/>
              <w:jc w:val="center"/>
            </w:pPr>
            <w:r>
              <w:t>0</w:t>
            </w:r>
          </w:p>
        </w:tc>
        <w:tc>
          <w:tcPr>
            <w:tcW w:w="1701" w:type="dxa"/>
          </w:tcPr>
          <w:p w14:paraId="334F902C" w14:textId="77777777" w:rsidR="00EC6A69" w:rsidRPr="00FA796F" w:rsidRDefault="00EC6A69" w:rsidP="00A81194">
            <w:pPr>
              <w:contextualSpacing/>
              <w:jc w:val="center"/>
            </w:pPr>
            <w:r>
              <w:t>17</w:t>
            </w:r>
          </w:p>
        </w:tc>
      </w:tr>
      <w:tr w:rsidR="00EC6A69" w:rsidRPr="00FA796F" w14:paraId="7BA77AA2" w14:textId="77777777" w:rsidTr="00A81194">
        <w:trPr>
          <w:jc w:val="center"/>
        </w:trPr>
        <w:tc>
          <w:tcPr>
            <w:tcW w:w="8647" w:type="dxa"/>
            <w:gridSpan w:val="7"/>
          </w:tcPr>
          <w:p w14:paraId="48048D44" w14:textId="77777777" w:rsidR="00EC6A69" w:rsidRPr="00FA796F" w:rsidRDefault="00EC6A69" w:rsidP="00A81194">
            <w:pPr>
              <w:contextualSpacing/>
            </w:pPr>
          </w:p>
        </w:tc>
        <w:tc>
          <w:tcPr>
            <w:tcW w:w="1701" w:type="dxa"/>
          </w:tcPr>
          <w:p w14:paraId="71AC578C" w14:textId="77777777" w:rsidR="00EC6A69" w:rsidRPr="00FA796F" w:rsidRDefault="00EC6A69" w:rsidP="00A81194">
            <w:pPr>
              <w:contextualSpacing/>
              <w:jc w:val="center"/>
              <w:rPr>
                <w:b/>
              </w:rPr>
            </w:pPr>
            <w:r w:rsidRPr="00FA796F">
              <w:rPr>
                <w:b/>
              </w:rPr>
              <w:t>124</w:t>
            </w:r>
          </w:p>
        </w:tc>
      </w:tr>
    </w:tbl>
    <w:p w14:paraId="6318A4E4" w14:textId="77777777" w:rsidR="00EC6A69" w:rsidRPr="00FA796F" w:rsidRDefault="00EC6A69" w:rsidP="00A81194">
      <w:pPr>
        <w:tabs>
          <w:tab w:val="left" w:pos="7110"/>
        </w:tabs>
        <w:contextualSpacing/>
      </w:pPr>
      <w:r w:rsidRPr="00FA796F">
        <w:tab/>
      </w:r>
    </w:p>
    <w:p w14:paraId="437AAB66" w14:textId="77777777" w:rsidR="00EC6A69" w:rsidRPr="00FA796F" w:rsidRDefault="00EC6A69" w:rsidP="00A81194">
      <w:pPr>
        <w:contextualSpacing/>
      </w:pPr>
    </w:p>
    <w:p w14:paraId="045E3B5C" w14:textId="77777777" w:rsidR="00EC6A69" w:rsidRDefault="00EC6A69" w:rsidP="00E40AC8">
      <w:pPr>
        <w:jc w:val="center"/>
        <w:rPr>
          <w:b/>
        </w:rPr>
      </w:pPr>
      <w:r w:rsidRPr="00D35704">
        <w:rPr>
          <w:noProof/>
        </w:rPr>
        <w:lastRenderedPageBreak/>
        <w:drawing>
          <wp:inline distT="0" distB="0" distL="0" distR="0" wp14:anchorId="65E89F5E" wp14:editId="2836D442">
            <wp:extent cx="5731510" cy="1570990"/>
            <wp:effectExtent l="0" t="0" r="2540" b="0"/>
            <wp:docPr id="11611225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2E17DC77" w14:textId="77777777" w:rsidR="00EC6A69" w:rsidRPr="00FA796F"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C6A69" w:rsidRPr="00FA796F" w14:paraId="14CE2A07" w14:textId="77777777" w:rsidTr="0037089B">
        <w:trPr>
          <w:trHeight w:val="397"/>
          <w:jc w:val="center"/>
        </w:trPr>
        <w:tc>
          <w:tcPr>
            <w:tcW w:w="1555" w:type="dxa"/>
            <w:vAlign w:val="center"/>
          </w:tcPr>
          <w:p w14:paraId="647182DE" w14:textId="77777777" w:rsidR="00EC6A69" w:rsidRPr="00FA796F" w:rsidRDefault="00EC6A69" w:rsidP="00A81194">
            <w:pPr>
              <w:pStyle w:val="Title"/>
              <w:contextualSpacing/>
              <w:jc w:val="left"/>
              <w:rPr>
                <w:b/>
                <w:szCs w:val="24"/>
              </w:rPr>
            </w:pPr>
            <w:r w:rsidRPr="00FA796F">
              <w:rPr>
                <w:b/>
                <w:szCs w:val="24"/>
              </w:rPr>
              <w:t xml:space="preserve">Course Code      </w:t>
            </w:r>
          </w:p>
        </w:tc>
        <w:tc>
          <w:tcPr>
            <w:tcW w:w="6662" w:type="dxa"/>
            <w:vAlign w:val="center"/>
          </w:tcPr>
          <w:p w14:paraId="71B65CFB" w14:textId="77777777" w:rsidR="00EC6A69" w:rsidRPr="00FA796F" w:rsidRDefault="00EC6A69" w:rsidP="00C33469">
            <w:pPr>
              <w:pStyle w:val="Title"/>
              <w:contextualSpacing/>
              <w:jc w:val="left"/>
              <w:rPr>
                <w:b/>
                <w:szCs w:val="24"/>
              </w:rPr>
            </w:pPr>
            <w:r>
              <w:rPr>
                <w:b/>
                <w:color w:val="000000" w:themeColor="text1"/>
              </w:rPr>
              <w:t>20EC2003</w:t>
            </w:r>
          </w:p>
        </w:tc>
        <w:tc>
          <w:tcPr>
            <w:tcW w:w="1417" w:type="dxa"/>
            <w:vAlign w:val="center"/>
          </w:tcPr>
          <w:p w14:paraId="7C19FD52" w14:textId="77777777" w:rsidR="00EC6A69" w:rsidRPr="00FA796F" w:rsidRDefault="00EC6A69"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0C18219D" w14:textId="77777777" w:rsidR="00EC6A69" w:rsidRPr="00FA796F" w:rsidRDefault="00EC6A69" w:rsidP="00A81194">
            <w:pPr>
              <w:pStyle w:val="Title"/>
              <w:contextualSpacing/>
              <w:jc w:val="left"/>
              <w:rPr>
                <w:b/>
                <w:szCs w:val="24"/>
              </w:rPr>
            </w:pPr>
            <w:r w:rsidRPr="00FA796F">
              <w:rPr>
                <w:b/>
                <w:szCs w:val="24"/>
              </w:rPr>
              <w:t>3hrs</w:t>
            </w:r>
          </w:p>
        </w:tc>
      </w:tr>
      <w:tr w:rsidR="00EC6A69" w:rsidRPr="00FA796F" w14:paraId="272C8233" w14:textId="77777777" w:rsidTr="0037089B">
        <w:trPr>
          <w:trHeight w:val="397"/>
          <w:jc w:val="center"/>
        </w:trPr>
        <w:tc>
          <w:tcPr>
            <w:tcW w:w="1555" w:type="dxa"/>
            <w:vAlign w:val="center"/>
          </w:tcPr>
          <w:p w14:paraId="442F058A" w14:textId="77777777" w:rsidR="00EC6A69" w:rsidRPr="00FA796F" w:rsidRDefault="00EC6A69" w:rsidP="00A81194">
            <w:pPr>
              <w:pStyle w:val="Title"/>
              <w:ind w:right="-160"/>
              <w:contextualSpacing/>
              <w:jc w:val="left"/>
              <w:rPr>
                <w:b/>
                <w:szCs w:val="24"/>
              </w:rPr>
            </w:pPr>
            <w:r w:rsidRPr="00FA796F">
              <w:rPr>
                <w:b/>
                <w:szCs w:val="24"/>
              </w:rPr>
              <w:t xml:space="preserve">Course Name     </w:t>
            </w:r>
          </w:p>
        </w:tc>
        <w:tc>
          <w:tcPr>
            <w:tcW w:w="6662" w:type="dxa"/>
            <w:vAlign w:val="center"/>
          </w:tcPr>
          <w:p w14:paraId="5AF46569" w14:textId="77777777" w:rsidR="00EC6A69" w:rsidRPr="00FA796F" w:rsidRDefault="00EC6A69" w:rsidP="009E0A03">
            <w:pPr>
              <w:pStyle w:val="Title"/>
              <w:contextualSpacing/>
              <w:jc w:val="left"/>
              <w:rPr>
                <w:b/>
                <w:szCs w:val="24"/>
              </w:rPr>
            </w:pPr>
            <w:r>
              <w:rPr>
                <w:b/>
                <w:color w:val="000000" w:themeColor="text1"/>
              </w:rPr>
              <w:t>SIGNALS AND SYSTEMS</w:t>
            </w:r>
          </w:p>
        </w:tc>
        <w:tc>
          <w:tcPr>
            <w:tcW w:w="1417" w:type="dxa"/>
            <w:vAlign w:val="center"/>
          </w:tcPr>
          <w:p w14:paraId="6CE344A9" w14:textId="77777777" w:rsidR="00EC6A69" w:rsidRPr="00FA796F" w:rsidRDefault="00EC6A69" w:rsidP="00A81194">
            <w:pPr>
              <w:pStyle w:val="Title"/>
              <w:contextualSpacing/>
              <w:jc w:val="left"/>
              <w:rPr>
                <w:b/>
                <w:bCs/>
                <w:szCs w:val="24"/>
              </w:rPr>
            </w:pPr>
            <w:r w:rsidRPr="00FA796F">
              <w:rPr>
                <w:b/>
                <w:bCs/>
                <w:szCs w:val="24"/>
              </w:rPr>
              <w:t xml:space="preserve">Max. Marks </w:t>
            </w:r>
          </w:p>
        </w:tc>
        <w:tc>
          <w:tcPr>
            <w:tcW w:w="851" w:type="dxa"/>
            <w:vAlign w:val="center"/>
          </w:tcPr>
          <w:p w14:paraId="65CDE73A" w14:textId="77777777" w:rsidR="00EC6A69" w:rsidRPr="00FA796F" w:rsidRDefault="00EC6A69" w:rsidP="00A81194">
            <w:pPr>
              <w:pStyle w:val="Title"/>
              <w:contextualSpacing/>
              <w:jc w:val="left"/>
              <w:rPr>
                <w:b/>
                <w:szCs w:val="24"/>
              </w:rPr>
            </w:pPr>
            <w:r w:rsidRPr="00FA796F">
              <w:rPr>
                <w:b/>
                <w:szCs w:val="24"/>
              </w:rPr>
              <w:t>100</w:t>
            </w:r>
          </w:p>
        </w:tc>
      </w:tr>
    </w:tbl>
    <w:p w14:paraId="718BA81B" w14:textId="77777777" w:rsidR="00EC6A69" w:rsidRPr="00FA796F"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FA796F" w14:paraId="2B245F47" w14:textId="77777777" w:rsidTr="00A81194">
        <w:trPr>
          <w:trHeight w:val="551"/>
        </w:trPr>
        <w:tc>
          <w:tcPr>
            <w:tcW w:w="272" w:type="pct"/>
            <w:vAlign w:val="center"/>
          </w:tcPr>
          <w:p w14:paraId="15BCFBE3" w14:textId="77777777" w:rsidR="00EC6A69" w:rsidRPr="00FA796F" w:rsidRDefault="00EC6A69" w:rsidP="00A81194">
            <w:pPr>
              <w:contextualSpacing/>
              <w:jc w:val="center"/>
              <w:rPr>
                <w:b/>
              </w:rPr>
            </w:pPr>
            <w:r w:rsidRPr="00FA796F">
              <w:rPr>
                <w:b/>
              </w:rPr>
              <w:t>Q. No.</w:t>
            </w:r>
          </w:p>
        </w:tc>
        <w:tc>
          <w:tcPr>
            <w:tcW w:w="3512" w:type="pct"/>
            <w:gridSpan w:val="2"/>
            <w:vAlign w:val="center"/>
          </w:tcPr>
          <w:p w14:paraId="0E17F27C" w14:textId="77777777" w:rsidR="00EC6A69" w:rsidRPr="00FA796F" w:rsidRDefault="00EC6A69" w:rsidP="00A81194">
            <w:pPr>
              <w:contextualSpacing/>
              <w:jc w:val="center"/>
              <w:rPr>
                <w:b/>
              </w:rPr>
            </w:pPr>
            <w:r w:rsidRPr="00FA796F">
              <w:rPr>
                <w:b/>
              </w:rPr>
              <w:t>Questions</w:t>
            </w:r>
          </w:p>
        </w:tc>
        <w:tc>
          <w:tcPr>
            <w:tcW w:w="388" w:type="pct"/>
            <w:vAlign w:val="center"/>
          </w:tcPr>
          <w:p w14:paraId="47BE294E" w14:textId="77777777" w:rsidR="00EC6A69" w:rsidRPr="00FA796F" w:rsidRDefault="00EC6A69" w:rsidP="00A81194">
            <w:pPr>
              <w:contextualSpacing/>
              <w:jc w:val="center"/>
              <w:rPr>
                <w:b/>
              </w:rPr>
            </w:pPr>
            <w:r w:rsidRPr="00FA796F">
              <w:rPr>
                <w:b/>
              </w:rPr>
              <w:t>CO</w:t>
            </w:r>
          </w:p>
        </w:tc>
        <w:tc>
          <w:tcPr>
            <w:tcW w:w="355" w:type="pct"/>
            <w:vAlign w:val="center"/>
          </w:tcPr>
          <w:p w14:paraId="65438042" w14:textId="77777777" w:rsidR="00EC6A69" w:rsidRPr="00FA796F" w:rsidRDefault="00EC6A69" w:rsidP="00A81194">
            <w:pPr>
              <w:contextualSpacing/>
              <w:jc w:val="center"/>
              <w:rPr>
                <w:b/>
              </w:rPr>
            </w:pPr>
            <w:r w:rsidRPr="00FA796F">
              <w:rPr>
                <w:b/>
              </w:rPr>
              <w:t>BL</w:t>
            </w:r>
          </w:p>
        </w:tc>
        <w:tc>
          <w:tcPr>
            <w:tcW w:w="473" w:type="pct"/>
            <w:vAlign w:val="center"/>
          </w:tcPr>
          <w:p w14:paraId="699C4588" w14:textId="77777777" w:rsidR="00EC6A69" w:rsidRPr="00FA796F" w:rsidRDefault="00EC6A69" w:rsidP="00A81194">
            <w:pPr>
              <w:contextualSpacing/>
              <w:jc w:val="center"/>
              <w:rPr>
                <w:b/>
              </w:rPr>
            </w:pPr>
            <w:r w:rsidRPr="00FA796F">
              <w:rPr>
                <w:b/>
              </w:rPr>
              <w:t>Marks</w:t>
            </w:r>
          </w:p>
        </w:tc>
      </w:tr>
      <w:tr w:rsidR="00EC6A69" w:rsidRPr="00FA796F" w14:paraId="1B188456" w14:textId="77777777" w:rsidTr="00A81194">
        <w:trPr>
          <w:trHeight w:val="487"/>
        </w:trPr>
        <w:tc>
          <w:tcPr>
            <w:tcW w:w="5000" w:type="pct"/>
            <w:gridSpan w:val="6"/>
            <w:vAlign w:val="center"/>
          </w:tcPr>
          <w:p w14:paraId="2D67FDB6" w14:textId="77777777" w:rsidR="00EC6A69" w:rsidRDefault="00EC6A69" w:rsidP="00A81194">
            <w:pPr>
              <w:contextualSpacing/>
              <w:jc w:val="center"/>
              <w:rPr>
                <w:b/>
                <w:u w:val="single"/>
              </w:rPr>
            </w:pPr>
            <w:r w:rsidRPr="00FA796F">
              <w:rPr>
                <w:b/>
                <w:u w:val="single"/>
              </w:rPr>
              <w:t>PART – A (10 X 1 = 10 MARKS)</w:t>
            </w:r>
          </w:p>
          <w:p w14:paraId="097CFD92" w14:textId="77777777" w:rsidR="00EC6A69" w:rsidRPr="00FA796F" w:rsidRDefault="00EC6A69" w:rsidP="00A81194">
            <w:pPr>
              <w:contextualSpacing/>
              <w:jc w:val="center"/>
              <w:rPr>
                <w:b/>
              </w:rPr>
            </w:pPr>
            <w:r w:rsidRPr="00FA796F">
              <w:rPr>
                <w:b/>
              </w:rPr>
              <w:t>(Answer all the questions)</w:t>
            </w:r>
          </w:p>
        </w:tc>
      </w:tr>
      <w:tr w:rsidR="00EC6A69" w:rsidRPr="00FA796F" w14:paraId="5D26D831" w14:textId="77777777" w:rsidTr="008813F2">
        <w:trPr>
          <w:trHeight w:val="396"/>
        </w:trPr>
        <w:tc>
          <w:tcPr>
            <w:tcW w:w="272" w:type="pct"/>
            <w:vAlign w:val="center"/>
          </w:tcPr>
          <w:p w14:paraId="169996DC" w14:textId="77777777" w:rsidR="00EC6A69" w:rsidRPr="00FA796F" w:rsidRDefault="00EC6A69" w:rsidP="00714563">
            <w:pPr>
              <w:contextualSpacing/>
              <w:jc w:val="center"/>
            </w:pPr>
            <w:r w:rsidRPr="00FA796F">
              <w:t>1.</w:t>
            </w:r>
          </w:p>
        </w:tc>
        <w:tc>
          <w:tcPr>
            <w:tcW w:w="3512" w:type="pct"/>
            <w:gridSpan w:val="2"/>
          </w:tcPr>
          <w:p w14:paraId="1D3D3191" w14:textId="77777777" w:rsidR="00EC6A69" w:rsidRPr="009472C3" w:rsidRDefault="00EC6A69" w:rsidP="00714563">
            <w:pPr>
              <w:shd w:val="clear" w:color="auto" w:fill="FFFFFF"/>
              <w:spacing w:after="150"/>
              <w:rPr>
                <w:color w:val="000000"/>
                <w:sz w:val="24"/>
                <w:szCs w:val="24"/>
                <w:lang w:eastAsia="en-IN"/>
              </w:rPr>
            </w:pPr>
            <w:r w:rsidRPr="009472C3">
              <w:rPr>
                <w:color w:val="000000"/>
                <w:sz w:val="24"/>
                <w:szCs w:val="24"/>
                <w:lang w:eastAsia="en-IN"/>
              </w:rPr>
              <w:t xml:space="preserve">Define </w:t>
            </w:r>
            <w:r>
              <w:rPr>
                <w:color w:val="000000"/>
                <w:sz w:val="24"/>
                <w:szCs w:val="24"/>
                <w:lang w:eastAsia="en-IN"/>
              </w:rPr>
              <w:t>anti-</w:t>
            </w:r>
            <w:r w:rsidRPr="009472C3">
              <w:rPr>
                <w:color w:val="000000"/>
                <w:sz w:val="24"/>
                <w:szCs w:val="24"/>
                <w:lang w:eastAsia="en-IN"/>
              </w:rPr>
              <w:t>symmetric signal.</w:t>
            </w:r>
          </w:p>
        </w:tc>
        <w:tc>
          <w:tcPr>
            <w:tcW w:w="388" w:type="pct"/>
            <w:vAlign w:val="center"/>
          </w:tcPr>
          <w:p w14:paraId="4FA351A1" w14:textId="77777777" w:rsidR="00EC6A69" w:rsidRPr="0018588F" w:rsidRDefault="00EC6A69" w:rsidP="00714563">
            <w:pPr>
              <w:jc w:val="center"/>
              <w:rPr>
                <w:color w:val="000000" w:themeColor="text1"/>
              </w:rPr>
            </w:pPr>
            <w:r>
              <w:rPr>
                <w:color w:val="000000" w:themeColor="text1"/>
              </w:rPr>
              <w:t>CO1</w:t>
            </w:r>
          </w:p>
        </w:tc>
        <w:tc>
          <w:tcPr>
            <w:tcW w:w="355" w:type="pct"/>
            <w:vAlign w:val="center"/>
          </w:tcPr>
          <w:p w14:paraId="477F720B" w14:textId="77777777" w:rsidR="00EC6A69" w:rsidRPr="0018588F" w:rsidRDefault="00EC6A69" w:rsidP="00714563">
            <w:pPr>
              <w:jc w:val="center"/>
              <w:rPr>
                <w:color w:val="000000" w:themeColor="text1"/>
              </w:rPr>
            </w:pPr>
            <w:r>
              <w:rPr>
                <w:color w:val="000000" w:themeColor="text1"/>
              </w:rPr>
              <w:t>R</w:t>
            </w:r>
          </w:p>
        </w:tc>
        <w:tc>
          <w:tcPr>
            <w:tcW w:w="473" w:type="pct"/>
            <w:vAlign w:val="center"/>
          </w:tcPr>
          <w:p w14:paraId="7F46E0B1" w14:textId="77777777" w:rsidR="00EC6A69" w:rsidRPr="00FA796F" w:rsidRDefault="00EC6A69" w:rsidP="00714563">
            <w:pPr>
              <w:contextualSpacing/>
              <w:jc w:val="center"/>
            </w:pPr>
            <w:r w:rsidRPr="00FA796F">
              <w:t>1</w:t>
            </w:r>
          </w:p>
        </w:tc>
      </w:tr>
      <w:tr w:rsidR="00EC6A69" w:rsidRPr="00FA796F" w14:paraId="1871FD58" w14:textId="77777777" w:rsidTr="006B75E5">
        <w:trPr>
          <w:trHeight w:val="396"/>
        </w:trPr>
        <w:tc>
          <w:tcPr>
            <w:tcW w:w="272" w:type="pct"/>
            <w:vAlign w:val="center"/>
          </w:tcPr>
          <w:p w14:paraId="3640AD3D" w14:textId="77777777" w:rsidR="00EC6A69" w:rsidRPr="00FA796F" w:rsidRDefault="00EC6A69" w:rsidP="00714563">
            <w:pPr>
              <w:contextualSpacing/>
              <w:jc w:val="center"/>
            </w:pPr>
            <w:r w:rsidRPr="00FA796F">
              <w:t>2.</w:t>
            </w:r>
          </w:p>
        </w:tc>
        <w:tc>
          <w:tcPr>
            <w:tcW w:w="3512" w:type="pct"/>
            <w:gridSpan w:val="2"/>
          </w:tcPr>
          <w:p w14:paraId="6A42C40A" w14:textId="77777777" w:rsidR="00EC6A69" w:rsidRPr="009472C3" w:rsidRDefault="00EC6A69" w:rsidP="00661FE7">
            <w:pPr>
              <w:shd w:val="clear" w:color="auto" w:fill="FFFFFF"/>
              <w:spacing w:after="150"/>
              <w:rPr>
                <w:color w:val="000000"/>
                <w:sz w:val="24"/>
                <w:szCs w:val="24"/>
                <w:lang w:eastAsia="en-IN"/>
              </w:rPr>
            </w:pPr>
            <w:r w:rsidRPr="009472C3">
              <w:rPr>
                <w:color w:val="000000"/>
                <w:sz w:val="24"/>
                <w:szCs w:val="24"/>
                <w:lang w:eastAsia="en-IN"/>
              </w:rPr>
              <w:t xml:space="preserve">Determine the fundamental period of a DT signal </w:t>
            </w:r>
            <m:oMath>
              <m:sSup>
                <m:sSupPr>
                  <m:ctrlPr>
                    <w:rPr>
                      <w:rFonts w:ascii="Cambria Math" w:hAnsi="Cambria Math"/>
                      <w:i/>
                      <w:color w:val="000000"/>
                      <w:sz w:val="32"/>
                      <w:szCs w:val="24"/>
                      <w:vertAlign w:val="superscript"/>
                      <w:lang w:eastAsia="en-IN"/>
                    </w:rPr>
                  </m:ctrlPr>
                </m:sSupPr>
                <m:e>
                  <m:r>
                    <w:rPr>
                      <w:rFonts w:ascii="Cambria Math" w:hAnsi="Cambria Math"/>
                      <w:color w:val="000000"/>
                      <w:sz w:val="32"/>
                      <w:szCs w:val="24"/>
                      <w:vertAlign w:val="superscript"/>
                      <w:lang w:eastAsia="en-IN"/>
                    </w:rPr>
                    <m:t>x</m:t>
                  </m:r>
                  <m:d>
                    <m:dPr>
                      <m:begChr m:val="["/>
                      <m:endChr m:val="]"/>
                      <m:ctrlPr>
                        <w:rPr>
                          <w:rFonts w:ascii="Cambria Math" w:hAnsi="Cambria Math"/>
                          <w:i/>
                          <w:color w:val="000000"/>
                          <w:sz w:val="32"/>
                          <w:vertAlign w:val="superscript"/>
                          <w:lang w:eastAsia="en-IN"/>
                        </w:rPr>
                      </m:ctrlPr>
                    </m:dPr>
                    <m:e>
                      <m:r>
                        <w:rPr>
                          <w:rFonts w:ascii="Cambria Math" w:hAnsi="Cambria Math"/>
                          <w:color w:val="000000"/>
                          <w:sz w:val="32"/>
                          <w:szCs w:val="24"/>
                          <w:vertAlign w:val="superscript"/>
                          <w:lang w:eastAsia="en-IN"/>
                        </w:rPr>
                        <m:t>n</m:t>
                      </m:r>
                    </m:e>
                  </m:d>
                  <m:r>
                    <w:rPr>
                      <w:rFonts w:ascii="Cambria Math" w:hAnsi="Cambria Math"/>
                      <w:color w:val="000000"/>
                      <w:sz w:val="32"/>
                      <w:szCs w:val="24"/>
                      <w:vertAlign w:val="superscript"/>
                      <w:lang w:eastAsia="en-IN"/>
                    </w:rPr>
                    <m:t>=[-1]</m:t>
                  </m:r>
                </m:e>
                <m:sup>
                  <m:sSup>
                    <m:sSupPr>
                      <m:ctrlPr>
                        <w:rPr>
                          <w:rFonts w:ascii="Cambria Math" w:hAnsi="Cambria Math"/>
                          <w:i/>
                          <w:color w:val="000000"/>
                          <w:sz w:val="32"/>
                          <w:szCs w:val="24"/>
                          <w:vertAlign w:val="superscript"/>
                          <w:lang w:eastAsia="en-IN"/>
                        </w:rPr>
                      </m:ctrlPr>
                    </m:sSupPr>
                    <m:e>
                      <m:r>
                        <w:rPr>
                          <w:rFonts w:ascii="Cambria Math" w:hAnsi="Cambria Math"/>
                          <w:color w:val="000000"/>
                          <w:sz w:val="32"/>
                          <w:szCs w:val="24"/>
                          <w:vertAlign w:val="superscript"/>
                          <w:lang w:eastAsia="en-IN"/>
                        </w:rPr>
                        <m:t>n</m:t>
                      </m:r>
                    </m:e>
                    <m:sup>
                      <m:r>
                        <w:rPr>
                          <w:rFonts w:ascii="Cambria Math" w:hAnsi="Cambria Math"/>
                          <w:color w:val="000000"/>
                          <w:sz w:val="32"/>
                          <w:szCs w:val="24"/>
                          <w:vertAlign w:val="superscript"/>
                          <w:lang w:eastAsia="en-IN"/>
                        </w:rPr>
                        <m:t>2</m:t>
                      </m:r>
                    </m:sup>
                  </m:sSup>
                </m:sup>
              </m:sSup>
            </m:oMath>
          </w:p>
        </w:tc>
        <w:tc>
          <w:tcPr>
            <w:tcW w:w="388" w:type="pct"/>
            <w:vAlign w:val="center"/>
          </w:tcPr>
          <w:p w14:paraId="1E67AD65" w14:textId="77777777" w:rsidR="00EC6A69" w:rsidRPr="0018588F" w:rsidRDefault="00EC6A69" w:rsidP="00714563">
            <w:pPr>
              <w:jc w:val="center"/>
              <w:rPr>
                <w:color w:val="000000" w:themeColor="text1"/>
              </w:rPr>
            </w:pPr>
            <w:r>
              <w:rPr>
                <w:color w:val="000000" w:themeColor="text1"/>
              </w:rPr>
              <w:t>CO1</w:t>
            </w:r>
          </w:p>
        </w:tc>
        <w:tc>
          <w:tcPr>
            <w:tcW w:w="355" w:type="pct"/>
            <w:vAlign w:val="center"/>
          </w:tcPr>
          <w:p w14:paraId="0A73B58A" w14:textId="77777777" w:rsidR="00EC6A69" w:rsidRPr="0018588F" w:rsidRDefault="00EC6A69" w:rsidP="009F64D8">
            <w:pPr>
              <w:jc w:val="center"/>
              <w:rPr>
                <w:color w:val="000000" w:themeColor="text1"/>
              </w:rPr>
            </w:pPr>
            <w:r>
              <w:rPr>
                <w:color w:val="000000" w:themeColor="text1"/>
              </w:rPr>
              <w:t>A</w:t>
            </w:r>
          </w:p>
        </w:tc>
        <w:tc>
          <w:tcPr>
            <w:tcW w:w="473" w:type="pct"/>
            <w:vAlign w:val="center"/>
          </w:tcPr>
          <w:p w14:paraId="14082B4E" w14:textId="77777777" w:rsidR="00EC6A69" w:rsidRPr="0018588F" w:rsidRDefault="00EC6A69" w:rsidP="00714563">
            <w:pPr>
              <w:jc w:val="center"/>
            </w:pPr>
            <w:r w:rsidRPr="0018588F">
              <w:t>1</w:t>
            </w:r>
          </w:p>
        </w:tc>
      </w:tr>
      <w:tr w:rsidR="00EC6A69" w:rsidRPr="00FA796F" w14:paraId="4E639A49" w14:textId="77777777" w:rsidTr="008E6C36">
        <w:trPr>
          <w:trHeight w:val="396"/>
        </w:trPr>
        <w:tc>
          <w:tcPr>
            <w:tcW w:w="272" w:type="pct"/>
            <w:vAlign w:val="center"/>
          </w:tcPr>
          <w:p w14:paraId="6810E0AC" w14:textId="77777777" w:rsidR="00EC6A69" w:rsidRPr="00FA796F" w:rsidRDefault="00EC6A69" w:rsidP="00BB0F1D">
            <w:pPr>
              <w:contextualSpacing/>
              <w:jc w:val="center"/>
            </w:pPr>
            <w:r w:rsidRPr="00FA796F">
              <w:t>3.</w:t>
            </w:r>
          </w:p>
        </w:tc>
        <w:tc>
          <w:tcPr>
            <w:tcW w:w="3512" w:type="pct"/>
            <w:gridSpan w:val="2"/>
            <w:vAlign w:val="center"/>
          </w:tcPr>
          <w:p w14:paraId="6A88202A" w14:textId="77777777" w:rsidR="00EC6A69" w:rsidRPr="009472C3" w:rsidRDefault="00EC6A69" w:rsidP="00661FE7">
            <w:pPr>
              <w:jc w:val="both"/>
              <w:rPr>
                <w:sz w:val="24"/>
                <w:szCs w:val="24"/>
                <w:lang w:val="en-IN"/>
              </w:rPr>
            </w:pPr>
            <w:r w:rsidRPr="009472C3">
              <w:rPr>
                <w:color w:val="000000"/>
                <w:sz w:val="24"/>
                <w:szCs w:val="24"/>
                <w:lang w:eastAsia="en-IN"/>
              </w:rPr>
              <w:t>Determine the number of samples at the output of a DT-LTI system whose input x[n]={</w:t>
            </w:r>
            <w:r>
              <w:rPr>
                <w:color w:val="000000"/>
                <w:sz w:val="24"/>
                <w:szCs w:val="24"/>
                <w:lang w:eastAsia="en-IN"/>
              </w:rPr>
              <w:t>-1</w:t>
            </w:r>
            <w:r w:rsidRPr="009472C3">
              <w:rPr>
                <w:color w:val="000000"/>
                <w:sz w:val="24"/>
                <w:szCs w:val="24"/>
                <w:lang w:eastAsia="en-IN"/>
              </w:rPr>
              <w:t>,</w:t>
            </w:r>
            <w:r>
              <w:rPr>
                <w:color w:val="000000"/>
                <w:sz w:val="24"/>
                <w:szCs w:val="24"/>
                <w:lang w:eastAsia="en-IN"/>
              </w:rPr>
              <w:t>-1</w:t>
            </w:r>
            <w:r w:rsidRPr="009472C3">
              <w:rPr>
                <w:color w:val="000000"/>
                <w:sz w:val="24"/>
                <w:szCs w:val="24"/>
                <w:lang w:eastAsia="en-IN"/>
              </w:rPr>
              <w:t>,</w:t>
            </w:r>
            <w:r>
              <w:rPr>
                <w:color w:val="000000"/>
                <w:sz w:val="24"/>
                <w:szCs w:val="24"/>
                <w:lang w:eastAsia="en-IN"/>
              </w:rPr>
              <w:t>2</w:t>
            </w:r>
            <w:r w:rsidRPr="009472C3">
              <w:rPr>
                <w:color w:val="000000"/>
                <w:sz w:val="24"/>
                <w:szCs w:val="24"/>
                <w:lang w:eastAsia="en-IN"/>
              </w:rPr>
              <w:t>} and impulse response h[n]={</w:t>
            </w:r>
            <w:r>
              <w:rPr>
                <w:color w:val="000000"/>
                <w:sz w:val="24"/>
                <w:szCs w:val="24"/>
                <w:lang w:eastAsia="en-IN"/>
              </w:rPr>
              <w:t>2,2,2,3,4</w:t>
            </w:r>
            <w:r w:rsidRPr="009472C3">
              <w:rPr>
                <w:color w:val="000000"/>
                <w:sz w:val="24"/>
                <w:szCs w:val="24"/>
                <w:lang w:eastAsia="en-IN"/>
              </w:rPr>
              <w:t>}</w:t>
            </w:r>
          </w:p>
        </w:tc>
        <w:tc>
          <w:tcPr>
            <w:tcW w:w="388" w:type="pct"/>
            <w:vAlign w:val="center"/>
          </w:tcPr>
          <w:p w14:paraId="0346EADD" w14:textId="77777777" w:rsidR="00EC6A69" w:rsidRPr="0018588F" w:rsidRDefault="00EC6A69" w:rsidP="00D06562">
            <w:pPr>
              <w:rPr>
                <w:color w:val="000000" w:themeColor="text1"/>
              </w:rPr>
            </w:pPr>
            <w:r>
              <w:rPr>
                <w:color w:val="000000" w:themeColor="text1"/>
              </w:rPr>
              <w:t xml:space="preserve">  CO2</w:t>
            </w:r>
          </w:p>
        </w:tc>
        <w:tc>
          <w:tcPr>
            <w:tcW w:w="355" w:type="pct"/>
            <w:vAlign w:val="center"/>
          </w:tcPr>
          <w:p w14:paraId="52ACE093" w14:textId="77777777" w:rsidR="00EC6A69" w:rsidRPr="0018588F" w:rsidRDefault="00EC6A69" w:rsidP="009F64D8">
            <w:pPr>
              <w:jc w:val="center"/>
              <w:rPr>
                <w:color w:val="000000" w:themeColor="text1"/>
              </w:rPr>
            </w:pPr>
            <w:r>
              <w:rPr>
                <w:color w:val="000000" w:themeColor="text1"/>
              </w:rPr>
              <w:t>A</w:t>
            </w:r>
          </w:p>
        </w:tc>
        <w:tc>
          <w:tcPr>
            <w:tcW w:w="473" w:type="pct"/>
            <w:vAlign w:val="center"/>
          </w:tcPr>
          <w:p w14:paraId="4D303B66" w14:textId="77777777" w:rsidR="00EC6A69" w:rsidRPr="0018588F" w:rsidRDefault="00EC6A69" w:rsidP="00BB0F1D">
            <w:pPr>
              <w:jc w:val="center"/>
            </w:pPr>
            <w:r w:rsidRPr="0018588F">
              <w:t>1</w:t>
            </w:r>
          </w:p>
        </w:tc>
      </w:tr>
      <w:tr w:rsidR="00EC6A69" w:rsidRPr="00FA796F" w14:paraId="5B2368E8" w14:textId="77777777" w:rsidTr="008E6C36">
        <w:trPr>
          <w:trHeight w:val="396"/>
        </w:trPr>
        <w:tc>
          <w:tcPr>
            <w:tcW w:w="272" w:type="pct"/>
            <w:vAlign w:val="center"/>
          </w:tcPr>
          <w:p w14:paraId="5E22C161" w14:textId="77777777" w:rsidR="00EC6A69" w:rsidRPr="00FA796F" w:rsidRDefault="00EC6A69" w:rsidP="00BB0F1D">
            <w:pPr>
              <w:contextualSpacing/>
              <w:jc w:val="center"/>
            </w:pPr>
            <w:r w:rsidRPr="00FA796F">
              <w:t>4.</w:t>
            </w:r>
          </w:p>
        </w:tc>
        <w:tc>
          <w:tcPr>
            <w:tcW w:w="3512" w:type="pct"/>
            <w:gridSpan w:val="2"/>
            <w:vAlign w:val="center"/>
          </w:tcPr>
          <w:p w14:paraId="76617E6D" w14:textId="77777777" w:rsidR="00EC6A69" w:rsidRPr="009472C3" w:rsidRDefault="00EC6A69" w:rsidP="00661FE7">
            <w:pPr>
              <w:jc w:val="both"/>
              <w:rPr>
                <w:sz w:val="24"/>
                <w:szCs w:val="24"/>
                <w:lang w:val="en-IN"/>
              </w:rPr>
            </w:pPr>
            <w:r w:rsidRPr="009472C3">
              <w:rPr>
                <w:sz w:val="24"/>
                <w:szCs w:val="24"/>
              </w:rPr>
              <w:t xml:space="preserve">Write the equation of convolution </w:t>
            </w:r>
            <w:r>
              <w:rPr>
                <w:sz w:val="24"/>
                <w:szCs w:val="24"/>
              </w:rPr>
              <w:t>sum</w:t>
            </w:r>
            <w:r w:rsidRPr="009472C3">
              <w:rPr>
                <w:sz w:val="24"/>
                <w:szCs w:val="24"/>
              </w:rPr>
              <w:t>.</w:t>
            </w:r>
          </w:p>
        </w:tc>
        <w:tc>
          <w:tcPr>
            <w:tcW w:w="388" w:type="pct"/>
            <w:vAlign w:val="center"/>
          </w:tcPr>
          <w:p w14:paraId="153C13C9" w14:textId="77777777" w:rsidR="00EC6A69" w:rsidRPr="0018588F" w:rsidRDefault="00EC6A69" w:rsidP="00D06562">
            <w:pPr>
              <w:jc w:val="center"/>
              <w:rPr>
                <w:color w:val="000000" w:themeColor="text1"/>
              </w:rPr>
            </w:pPr>
            <w:r>
              <w:rPr>
                <w:color w:val="000000" w:themeColor="text1"/>
              </w:rPr>
              <w:t>CO2</w:t>
            </w:r>
          </w:p>
        </w:tc>
        <w:tc>
          <w:tcPr>
            <w:tcW w:w="355" w:type="pct"/>
            <w:vAlign w:val="center"/>
          </w:tcPr>
          <w:p w14:paraId="3CCFC6FC" w14:textId="77777777" w:rsidR="00EC6A69" w:rsidRPr="0018588F" w:rsidRDefault="00EC6A69" w:rsidP="009F64D8">
            <w:pPr>
              <w:jc w:val="center"/>
              <w:rPr>
                <w:color w:val="000000" w:themeColor="text1"/>
              </w:rPr>
            </w:pPr>
            <w:r>
              <w:rPr>
                <w:color w:val="000000" w:themeColor="text1"/>
              </w:rPr>
              <w:t>A</w:t>
            </w:r>
          </w:p>
        </w:tc>
        <w:tc>
          <w:tcPr>
            <w:tcW w:w="473" w:type="pct"/>
            <w:vAlign w:val="center"/>
          </w:tcPr>
          <w:p w14:paraId="0A117789" w14:textId="77777777" w:rsidR="00EC6A69" w:rsidRPr="0018588F" w:rsidRDefault="00EC6A69" w:rsidP="00BB0F1D">
            <w:pPr>
              <w:jc w:val="center"/>
            </w:pPr>
            <w:r w:rsidRPr="0018588F">
              <w:t>1</w:t>
            </w:r>
          </w:p>
        </w:tc>
      </w:tr>
      <w:tr w:rsidR="00EC6A69" w:rsidRPr="00FA796F" w14:paraId="73FC38D9" w14:textId="77777777" w:rsidTr="00D450BA">
        <w:trPr>
          <w:trHeight w:val="396"/>
        </w:trPr>
        <w:tc>
          <w:tcPr>
            <w:tcW w:w="272" w:type="pct"/>
            <w:vAlign w:val="center"/>
          </w:tcPr>
          <w:p w14:paraId="787C7793" w14:textId="77777777" w:rsidR="00EC6A69" w:rsidRPr="00FA796F" w:rsidRDefault="00EC6A69" w:rsidP="00D06562">
            <w:pPr>
              <w:contextualSpacing/>
              <w:jc w:val="center"/>
            </w:pPr>
            <w:r w:rsidRPr="00FA796F">
              <w:t>5.</w:t>
            </w:r>
          </w:p>
        </w:tc>
        <w:tc>
          <w:tcPr>
            <w:tcW w:w="3512" w:type="pct"/>
            <w:gridSpan w:val="2"/>
            <w:vAlign w:val="center"/>
          </w:tcPr>
          <w:p w14:paraId="5A0446CD" w14:textId="77777777" w:rsidR="00EC6A69" w:rsidRPr="009472C3" w:rsidRDefault="00EC6A69" w:rsidP="008E6A04">
            <w:pPr>
              <w:jc w:val="both"/>
              <w:rPr>
                <w:sz w:val="24"/>
                <w:szCs w:val="24"/>
              </w:rPr>
            </w:pPr>
            <w:r w:rsidRPr="009472C3">
              <w:rPr>
                <w:sz w:val="24"/>
                <w:szCs w:val="24"/>
              </w:rPr>
              <w:t xml:space="preserve">List any two </w:t>
            </w:r>
            <w:r>
              <w:rPr>
                <w:sz w:val="24"/>
                <w:szCs w:val="24"/>
              </w:rPr>
              <w:t>periodic processes</w:t>
            </w:r>
            <w:r w:rsidRPr="009472C3">
              <w:rPr>
                <w:sz w:val="24"/>
                <w:szCs w:val="24"/>
              </w:rPr>
              <w:t>.</w:t>
            </w:r>
          </w:p>
        </w:tc>
        <w:tc>
          <w:tcPr>
            <w:tcW w:w="388" w:type="pct"/>
            <w:vAlign w:val="center"/>
          </w:tcPr>
          <w:p w14:paraId="711CFECF" w14:textId="77777777" w:rsidR="00EC6A69" w:rsidRPr="0018588F" w:rsidRDefault="00EC6A69" w:rsidP="00D06562">
            <w:pPr>
              <w:jc w:val="center"/>
              <w:rPr>
                <w:color w:val="000000" w:themeColor="text1"/>
              </w:rPr>
            </w:pPr>
            <w:r>
              <w:rPr>
                <w:color w:val="000000" w:themeColor="text1"/>
              </w:rPr>
              <w:t>CO3</w:t>
            </w:r>
          </w:p>
        </w:tc>
        <w:tc>
          <w:tcPr>
            <w:tcW w:w="355" w:type="pct"/>
            <w:vAlign w:val="center"/>
          </w:tcPr>
          <w:p w14:paraId="00685153" w14:textId="77777777" w:rsidR="00EC6A69" w:rsidRPr="0018588F" w:rsidRDefault="00EC6A69" w:rsidP="009F64D8">
            <w:pPr>
              <w:jc w:val="center"/>
              <w:rPr>
                <w:color w:val="000000" w:themeColor="text1"/>
              </w:rPr>
            </w:pPr>
            <w:r>
              <w:rPr>
                <w:color w:val="000000" w:themeColor="text1"/>
              </w:rPr>
              <w:t>R</w:t>
            </w:r>
          </w:p>
        </w:tc>
        <w:tc>
          <w:tcPr>
            <w:tcW w:w="473" w:type="pct"/>
            <w:vAlign w:val="center"/>
          </w:tcPr>
          <w:p w14:paraId="3D049606" w14:textId="77777777" w:rsidR="00EC6A69" w:rsidRPr="0018588F" w:rsidRDefault="00EC6A69" w:rsidP="00D06562">
            <w:pPr>
              <w:jc w:val="center"/>
            </w:pPr>
            <w:r w:rsidRPr="0018588F">
              <w:t>1</w:t>
            </w:r>
          </w:p>
        </w:tc>
      </w:tr>
      <w:tr w:rsidR="00EC6A69" w:rsidRPr="00FA796F" w14:paraId="4D2D617B" w14:textId="77777777" w:rsidTr="000D20B8">
        <w:trPr>
          <w:trHeight w:val="396"/>
        </w:trPr>
        <w:tc>
          <w:tcPr>
            <w:tcW w:w="272" w:type="pct"/>
            <w:vAlign w:val="center"/>
          </w:tcPr>
          <w:p w14:paraId="2E1DCECD" w14:textId="77777777" w:rsidR="00EC6A69" w:rsidRPr="00FA796F" w:rsidRDefault="00EC6A69" w:rsidP="007A7298">
            <w:pPr>
              <w:contextualSpacing/>
              <w:jc w:val="center"/>
            </w:pPr>
            <w:r w:rsidRPr="00FA796F">
              <w:t>6.</w:t>
            </w:r>
          </w:p>
        </w:tc>
        <w:tc>
          <w:tcPr>
            <w:tcW w:w="3512" w:type="pct"/>
            <w:gridSpan w:val="2"/>
            <w:vAlign w:val="center"/>
          </w:tcPr>
          <w:p w14:paraId="48934C97" w14:textId="77777777" w:rsidR="00EC6A69" w:rsidRPr="009472C3" w:rsidRDefault="00EC6A69" w:rsidP="007763FE">
            <w:pPr>
              <w:pStyle w:val="Default"/>
              <w:contextualSpacing/>
              <w:jc w:val="both"/>
            </w:pPr>
            <w:r w:rsidRPr="009472C3">
              <w:t>State the Time shifting property of Continuous-Time Fourier Transform (CTFT).</w:t>
            </w:r>
          </w:p>
        </w:tc>
        <w:tc>
          <w:tcPr>
            <w:tcW w:w="388" w:type="pct"/>
            <w:vAlign w:val="center"/>
          </w:tcPr>
          <w:p w14:paraId="55EE0695" w14:textId="77777777" w:rsidR="00EC6A69" w:rsidRPr="0018588F" w:rsidRDefault="00EC6A69" w:rsidP="007A7298">
            <w:pPr>
              <w:jc w:val="center"/>
              <w:rPr>
                <w:color w:val="000000" w:themeColor="text1"/>
              </w:rPr>
            </w:pPr>
            <w:r>
              <w:rPr>
                <w:color w:val="000000" w:themeColor="text1"/>
              </w:rPr>
              <w:t>CO3</w:t>
            </w:r>
          </w:p>
        </w:tc>
        <w:tc>
          <w:tcPr>
            <w:tcW w:w="355" w:type="pct"/>
            <w:vAlign w:val="center"/>
          </w:tcPr>
          <w:p w14:paraId="277F7825" w14:textId="77777777" w:rsidR="00EC6A69" w:rsidRPr="0018588F" w:rsidRDefault="00EC6A69" w:rsidP="007A7298">
            <w:pPr>
              <w:jc w:val="center"/>
              <w:rPr>
                <w:color w:val="000000" w:themeColor="text1"/>
              </w:rPr>
            </w:pPr>
            <w:r>
              <w:rPr>
                <w:color w:val="000000" w:themeColor="text1"/>
              </w:rPr>
              <w:t>R</w:t>
            </w:r>
          </w:p>
        </w:tc>
        <w:tc>
          <w:tcPr>
            <w:tcW w:w="473" w:type="pct"/>
            <w:vAlign w:val="center"/>
          </w:tcPr>
          <w:p w14:paraId="6030DA23" w14:textId="77777777" w:rsidR="00EC6A69" w:rsidRPr="0018588F" w:rsidRDefault="00EC6A69" w:rsidP="007A7298">
            <w:pPr>
              <w:jc w:val="center"/>
            </w:pPr>
            <w:r w:rsidRPr="0018588F">
              <w:t>1</w:t>
            </w:r>
          </w:p>
        </w:tc>
      </w:tr>
      <w:tr w:rsidR="00EC6A69" w:rsidRPr="00FA796F" w14:paraId="6665CF86" w14:textId="77777777" w:rsidTr="00EC3E7B">
        <w:trPr>
          <w:trHeight w:val="396"/>
        </w:trPr>
        <w:tc>
          <w:tcPr>
            <w:tcW w:w="272" w:type="pct"/>
            <w:vAlign w:val="center"/>
          </w:tcPr>
          <w:p w14:paraId="610193AF" w14:textId="77777777" w:rsidR="00EC6A69" w:rsidRPr="00FA796F" w:rsidRDefault="00EC6A69" w:rsidP="007A7298">
            <w:pPr>
              <w:contextualSpacing/>
              <w:jc w:val="center"/>
            </w:pPr>
            <w:r w:rsidRPr="00FA796F">
              <w:t>7.</w:t>
            </w:r>
          </w:p>
        </w:tc>
        <w:tc>
          <w:tcPr>
            <w:tcW w:w="3512" w:type="pct"/>
            <w:gridSpan w:val="2"/>
          </w:tcPr>
          <w:p w14:paraId="148B7EE9" w14:textId="77777777" w:rsidR="00EC6A69" w:rsidRDefault="00EC6A69" w:rsidP="00D000B1">
            <w:pPr>
              <w:pStyle w:val="ListParagraph"/>
              <w:ind w:left="0"/>
              <w:jc w:val="both"/>
              <w:rPr>
                <w:sz w:val="24"/>
                <w:szCs w:val="24"/>
              </w:rPr>
            </w:pPr>
            <w:r>
              <w:rPr>
                <w:sz w:val="24"/>
                <w:szCs w:val="24"/>
              </w:rPr>
              <w:t>Determine</w:t>
            </w:r>
            <w:r w:rsidRPr="009472C3">
              <w:rPr>
                <w:sz w:val="24"/>
                <w:szCs w:val="24"/>
              </w:rPr>
              <w:t xml:space="preserve"> the Nyquist interval for the signal </w:t>
            </w:r>
          </w:p>
          <w:p w14:paraId="46907E6C" w14:textId="77777777" w:rsidR="00EC6A69" w:rsidRPr="009472C3" w:rsidRDefault="00EC6A69" w:rsidP="00D000B1">
            <w:pPr>
              <w:pStyle w:val="ListParagraph"/>
              <w:ind w:left="0"/>
              <w:jc w:val="both"/>
              <w:rPr>
                <w:noProof/>
                <w:sz w:val="24"/>
                <w:szCs w:val="24"/>
                <w:lang w:eastAsia="zh-TW"/>
              </w:rPr>
            </w:pPr>
            <w:r w:rsidRPr="009472C3">
              <w:rPr>
                <w:sz w:val="24"/>
                <w:szCs w:val="24"/>
              </w:rPr>
              <w:t xml:space="preserve">x(t)=cos </w:t>
            </w:r>
            <w:r>
              <w:rPr>
                <w:sz w:val="24"/>
                <w:szCs w:val="24"/>
              </w:rPr>
              <w:t>(1</w:t>
            </w:r>
            <w:r w:rsidRPr="009472C3">
              <w:rPr>
                <w:sz w:val="24"/>
                <w:szCs w:val="24"/>
              </w:rPr>
              <w:t>500πt</w:t>
            </w:r>
            <w:r>
              <w:rPr>
                <w:sz w:val="24"/>
                <w:szCs w:val="24"/>
              </w:rPr>
              <w:t>)</w:t>
            </w:r>
            <w:r w:rsidRPr="009472C3">
              <w:rPr>
                <w:sz w:val="24"/>
                <w:szCs w:val="24"/>
              </w:rPr>
              <w:t>+cos</w:t>
            </w:r>
            <w:r>
              <w:rPr>
                <w:sz w:val="24"/>
                <w:szCs w:val="24"/>
              </w:rPr>
              <w:t>(1</w:t>
            </w:r>
            <w:r w:rsidRPr="009472C3">
              <w:rPr>
                <w:sz w:val="24"/>
                <w:szCs w:val="24"/>
              </w:rPr>
              <w:t>200πt</w:t>
            </w:r>
            <w:r>
              <w:rPr>
                <w:sz w:val="24"/>
                <w:szCs w:val="24"/>
              </w:rPr>
              <w:t>)</w:t>
            </w:r>
          </w:p>
        </w:tc>
        <w:tc>
          <w:tcPr>
            <w:tcW w:w="388" w:type="pct"/>
            <w:vAlign w:val="center"/>
          </w:tcPr>
          <w:p w14:paraId="304EBD8B" w14:textId="77777777" w:rsidR="00EC6A69" w:rsidRPr="0018588F" w:rsidRDefault="00EC6A69" w:rsidP="007A7298">
            <w:pPr>
              <w:jc w:val="center"/>
              <w:rPr>
                <w:color w:val="000000" w:themeColor="text1"/>
              </w:rPr>
            </w:pPr>
            <w:r>
              <w:rPr>
                <w:color w:val="000000" w:themeColor="text1"/>
              </w:rPr>
              <w:t>CO4</w:t>
            </w:r>
          </w:p>
        </w:tc>
        <w:tc>
          <w:tcPr>
            <w:tcW w:w="355" w:type="pct"/>
            <w:vAlign w:val="center"/>
          </w:tcPr>
          <w:p w14:paraId="57CA3BD6" w14:textId="77777777" w:rsidR="00EC6A69" w:rsidRPr="0018588F" w:rsidRDefault="00EC6A69" w:rsidP="007A7298">
            <w:pPr>
              <w:jc w:val="center"/>
              <w:rPr>
                <w:color w:val="000000" w:themeColor="text1"/>
              </w:rPr>
            </w:pPr>
            <w:r>
              <w:rPr>
                <w:color w:val="000000" w:themeColor="text1"/>
              </w:rPr>
              <w:t>A</w:t>
            </w:r>
          </w:p>
        </w:tc>
        <w:tc>
          <w:tcPr>
            <w:tcW w:w="473" w:type="pct"/>
            <w:vAlign w:val="center"/>
          </w:tcPr>
          <w:p w14:paraId="04665F61" w14:textId="77777777" w:rsidR="00EC6A69" w:rsidRPr="0018588F" w:rsidRDefault="00EC6A69" w:rsidP="007A7298">
            <w:pPr>
              <w:jc w:val="center"/>
            </w:pPr>
            <w:r w:rsidRPr="0018588F">
              <w:t>1</w:t>
            </w:r>
          </w:p>
        </w:tc>
      </w:tr>
      <w:tr w:rsidR="00EC6A69" w:rsidRPr="00FA796F" w14:paraId="37B4D1B5" w14:textId="77777777" w:rsidTr="003C10E9">
        <w:trPr>
          <w:trHeight w:val="396"/>
        </w:trPr>
        <w:tc>
          <w:tcPr>
            <w:tcW w:w="272" w:type="pct"/>
            <w:vAlign w:val="center"/>
          </w:tcPr>
          <w:p w14:paraId="6AD725DD" w14:textId="77777777" w:rsidR="00EC6A69" w:rsidRPr="00FA796F" w:rsidRDefault="00EC6A69" w:rsidP="009472C3">
            <w:pPr>
              <w:contextualSpacing/>
              <w:jc w:val="center"/>
            </w:pPr>
            <w:r w:rsidRPr="00FA796F">
              <w:t>8.</w:t>
            </w:r>
          </w:p>
        </w:tc>
        <w:tc>
          <w:tcPr>
            <w:tcW w:w="3512" w:type="pct"/>
            <w:gridSpan w:val="2"/>
            <w:vAlign w:val="center"/>
          </w:tcPr>
          <w:p w14:paraId="5AD4757C" w14:textId="77777777" w:rsidR="00EC6A69" w:rsidRPr="009472C3" w:rsidRDefault="00EC6A69" w:rsidP="008E6A04">
            <w:pPr>
              <w:pStyle w:val="Default"/>
              <w:contextualSpacing/>
              <w:jc w:val="both"/>
            </w:pPr>
            <w:r w:rsidRPr="009472C3">
              <w:t xml:space="preserve">State the </w:t>
            </w:r>
            <w:r>
              <w:t>linearity</w:t>
            </w:r>
            <w:r w:rsidRPr="009472C3">
              <w:t xml:space="preserve"> property of </w:t>
            </w:r>
            <w:r>
              <w:t>Laplace Transform</w:t>
            </w:r>
            <w:r w:rsidRPr="009472C3">
              <w:t>.</w:t>
            </w:r>
          </w:p>
        </w:tc>
        <w:tc>
          <w:tcPr>
            <w:tcW w:w="388" w:type="pct"/>
            <w:vAlign w:val="center"/>
          </w:tcPr>
          <w:p w14:paraId="23AC0CF6" w14:textId="77777777" w:rsidR="00EC6A69" w:rsidRPr="0018588F" w:rsidRDefault="00EC6A69" w:rsidP="009472C3">
            <w:pPr>
              <w:jc w:val="center"/>
              <w:rPr>
                <w:color w:val="000000" w:themeColor="text1"/>
              </w:rPr>
            </w:pPr>
            <w:r>
              <w:rPr>
                <w:color w:val="000000" w:themeColor="text1"/>
              </w:rPr>
              <w:t>CO4</w:t>
            </w:r>
          </w:p>
        </w:tc>
        <w:tc>
          <w:tcPr>
            <w:tcW w:w="355" w:type="pct"/>
            <w:vAlign w:val="center"/>
          </w:tcPr>
          <w:p w14:paraId="1A79F6F6" w14:textId="77777777" w:rsidR="00EC6A69" w:rsidRPr="0018588F" w:rsidRDefault="00EC6A69" w:rsidP="009472C3">
            <w:pPr>
              <w:jc w:val="center"/>
              <w:rPr>
                <w:color w:val="000000" w:themeColor="text1"/>
              </w:rPr>
            </w:pPr>
            <w:r>
              <w:rPr>
                <w:color w:val="000000" w:themeColor="text1"/>
              </w:rPr>
              <w:t>R</w:t>
            </w:r>
          </w:p>
        </w:tc>
        <w:tc>
          <w:tcPr>
            <w:tcW w:w="473" w:type="pct"/>
            <w:vAlign w:val="center"/>
          </w:tcPr>
          <w:p w14:paraId="5403FAAE" w14:textId="77777777" w:rsidR="00EC6A69" w:rsidRPr="0018588F" w:rsidRDefault="00EC6A69" w:rsidP="009472C3">
            <w:pPr>
              <w:jc w:val="center"/>
            </w:pPr>
            <w:r>
              <w:t>1</w:t>
            </w:r>
          </w:p>
        </w:tc>
      </w:tr>
      <w:tr w:rsidR="00EC6A69" w:rsidRPr="00FA796F" w14:paraId="4CA426F9" w14:textId="77777777" w:rsidTr="00BB67D4">
        <w:trPr>
          <w:trHeight w:val="396"/>
        </w:trPr>
        <w:tc>
          <w:tcPr>
            <w:tcW w:w="272" w:type="pct"/>
            <w:vAlign w:val="center"/>
          </w:tcPr>
          <w:p w14:paraId="2EDDE732" w14:textId="77777777" w:rsidR="00EC6A69" w:rsidRPr="00FA796F" w:rsidRDefault="00EC6A69" w:rsidP="005331BE">
            <w:pPr>
              <w:contextualSpacing/>
              <w:jc w:val="center"/>
            </w:pPr>
            <w:r w:rsidRPr="00FA796F">
              <w:t>9.</w:t>
            </w:r>
          </w:p>
        </w:tc>
        <w:tc>
          <w:tcPr>
            <w:tcW w:w="3512" w:type="pct"/>
            <w:gridSpan w:val="2"/>
            <w:vAlign w:val="center"/>
          </w:tcPr>
          <w:p w14:paraId="11FB25DC" w14:textId="77777777" w:rsidR="00EC6A69" w:rsidRPr="009472C3" w:rsidRDefault="00EC6A69" w:rsidP="00BB67D4">
            <w:pPr>
              <w:pStyle w:val="NoSpacing"/>
              <w:contextualSpacing/>
            </w:pPr>
            <w:r w:rsidRPr="009472C3">
              <w:t xml:space="preserve">Calculate the DTFT of </w:t>
            </w:r>
            <m:oMath>
              <m:r>
                <w:rPr>
                  <w:rFonts w:ascii="Cambria Math" w:hAnsi="Cambria Math"/>
                </w:rPr>
                <m:t>δ[</m:t>
              </m:r>
            </m:oMath>
            <w:r w:rsidRPr="009472C3">
              <w:t>n</w:t>
            </w:r>
            <w:r>
              <w:t>-k</w:t>
            </w:r>
            <w:r w:rsidRPr="009472C3">
              <w:t>].</w:t>
            </w:r>
          </w:p>
        </w:tc>
        <w:tc>
          <w:tcPr>
            <w:tcW w:w="388" w:type="pct"/>
            <w:vAlign w:val="center"/>
          </w:tcPr>
          <w:p w14:paraId="6AE82157" w14:textId="77777777" w:rsidR="00EC6A69" w:rsidRPr="00FA796F" w:rsidRDefault="00EC6A69" w:rsidP="005331BE">
            <w:pPr>
              <w:contextualSpacing/>
              <w:jc w:val="center"/>
            </w:pPr>
            <w:r w:rsidRPr="00FA796F">
              <w:t>CO</w:t>
            </w:r>
            <w:r>
              <w:t>5</w:t>
            </w:r>
          </w:p>
        </w:tc>
        <w:tc>
          <w:tcPr>
            <w:tcW w:w="355" w:type="pct"/>
            <w:vAlign w:val="center"/>
          </w:tcPr>
          <w:p w14:paraId="6653FE30" w14:textId="77777777" w:rsidR="00EC6A69" w:rsidRPr="00FA796F" w:rsidRDefault="00EC6A69" w:rsidP="009F64D8">
            <w:pPr>
              <w:contextualSpacing/>
              <w:jc w:val="center"/>
            </w:pPr>
            <w:r>
              <w:t>A</w:t>
            </w:r>
          </w:p>
        </w:tc>
        <w:tc>
          <w:tcPr>
            <w:tcW w:w="473" w:type="pct"/>
            <w:vAlign w:val="center"/>
          </w:tcPr>
          <w:p w14:paraId="3F4B73BE" w14:textId="77777777" w:rsidR="00EC6A69" w:rsidRPr="00FA796F" w:rsidRDefault="00EC6A69" w:rsidP="005331BE">
            <w:pPr>
              <w:contextualSpacing/>
              <w:jc w:val="center"/>
            </w:pPr>
            <w:r w:rsidRPr="00FA796F">
              <w:t>1</w:t>
            </w:r>
          </w:p>
        </w:tc>
      </w:tr>
      <w:tr w:rsidR="00EC6A69" w:rsidRPr="00FA796F" w14:paraId="2BE3399A" w14:textId="77777777" w:rsidTr="00BB67D4">
        <w:trPr>
          <w:trHeight w:val="396"/>
        </w:trPr>
        <w:tc>
          <w:tcPr>
            <w:tcW w:w="272" w:type="pct"/>
            <w:vAlign w:val="center"/>
          </w:tcPr>
          <w:p w14:paraId="50780E53" w14:textId="77777777" w:rsidR="00EC6A69" w:rsidRPr="00FA796F" w:rsidRDefault="00EC6A69" w:rsidP="005331BE">
            <w:pPr>
              <w:contextualSpacing/>
              <w:jc w:val="center"/>
            </w:pPr>
            <w:r w:rsidRPr="00FA796F">
              <w:t>10.</w:t>
            </w:r>
          </w:p>
        </w:tc>
        <w:tc>
          <w:tcPr>
            <w:tcW w:w="3512" w:type="pct"/>
            <w:gridSpan w:val="2"/>
            <w:vAlign w:val="center"/>
          </w:tcPr>
          <w:p w14:paraId="28CA6743" w14:textId="77777777" w:rsidR="00EC6A69" w:rsidRPr="009472C3" w:rsidRDefault="00EC6A69" w:rsidP="00BB67D4">
            <w:pPr>
              <w:pStyle w:val="NoSpacing"/>
              <w:contextualSpacing/>
            </w:pPr>
            <w:r w:rsidRPr="009472C3">
              <w:t>Calculate the Z transform of u[n</w:t>
            </w:r>
            <w:r>
              <w:t>-k</w:t>
            </w:r>
            <w:r w:rsidRPr="009472C3">
              <w:t>].</w:t>
            </w:r>
          </w:p>
        </w:tc>
        <w:tc>
          <w:tcPr>
            <w:tcW w:w="388" w:type="pct"/>
            <w:vAlign w:val="center"/>
          </w:tcPr>
          <w:p w14:paraId="77E83866" w14:textId="77777777" w:rsidR="00EC6A69" w:rsidRPr="00FA796F" w:rsidRDefault="00EC6A69" w:rsidP="005331BE">
            <w:pPr>
              <w:contextualSpacing/>
              <w:jc w:val="center"/>
            </w:pPr>
            <w:r w:rsidRPr="00FA796F">
              <w:t>CO</w:t>
            </w:r>
            <w:r>
              <w:t>6</w:t>
            </w:r>
          </w:p>
        </w:tc>
        <w:tc>
          <w:tcPr>
            <w:tcW w:w="355" w:type="pct"/>
            <w:vAlign w:val="center"/>
          </w:tcPr>
          <w:p w14:paraId="22C890B3" w14:textId="77777777" w:rsidR="00EC6A69" w:rsidRPr="00FA796F" w:rsidRDefault="00EC6A69" w:rsidP="005331BE">
            <w:pPr>
              <w:contextualSpacing/>
              <w:jc w:val="center"/>
            </w:pPr>
            <w:r>
              <w:t>A</w:t>
            </w:r>
          </w:p>
        </w:tc>
        <w:tc>
          <w:tcPr>
            <w:tcW w:w="473" w:type="pct"/>
            <w:vAlign w:val="center"/>
          </w:tcPr>
          <w:p w14:paraId="0363EF62" w14:textId="77777777" w:rsidR="00EC6A69" w:rsidRPr="00FA796F" w:rsidRDefault="00EC6A69" w:rsidP="005331BE">
            <w:pPr>
              <w:contextualSpacing/>
              <w:jc w:val="center"/>
            </w:pPr>
            <w:r w:rsidRPr="00FA796F">
              <w:t>1</w:t>
            </w:r>
          </w:p>
        </w:tc>
      </w:tr>
      <w:tr w:rsidR="00EC6A69" w:rsidRPr="00FA796F" w14:paraId="515BA385" w14:textId="77777777" w:rsidTr="00A81194">
        <w:trPr>
          <w:trHeight w:val="551"/>
        </w:trPr>
        <w:tc>
          <w:tcPr>
            <w:tcW w:w="5000" w:type="pct"/>
            <w:gridSpan w:val="6"/>
            <w:vAlign w:val="center"/>
          </w:tcPr>
          <w:p w14:paraId="472588DC" w14:textId="77777777" w:rsidR="00EC6A69" w:rsidRDefault="00EC6A69" w:rsidP="007A7298">
            <w:pPr>
              <w:contextualSpacing/>
              <w:jc w:val="center"/>
              <w:rPr>
                <w:b/>
                <w:u w:val="single"/>
              </w:rPr>
            </w:pPr>
            <w:r w:rsidRPr="00FA796F">
              <w:rPr>
                <w:b/>
                <w:u w:val="single"/>
              </w:rPr>
              <w:t>PART – B (6 X 3 = 18 MARKS)</w:t>
            </w:r>
          </w:p>
          <w:p w14:paraId="06003771" w14:textId="77777777" w:rsidR="00EC6A69" w:rsidRPr="00FA796F" w:rsidRDefault="00EC6A69" w:rsidP="007A7298">
            <w:pPr>
              <w:contextualSpacing/>
              <w:jc w:val="center"/>
              <w:rPr>
                <w:b/>
                <w:u w:val="single"/>
              </w:rPr>
            </w:pPr>
            <w:r w:rsidRPr="00FA796F">
              <w:rPr>
                <w:b/>
              </w:rPr>
              <w:t>(Answer all the questions)</w:t>
            </w:r>
          </w:p>
        </w:tc>
      </w:tr>
      <w:tr w:rsidR="00EC6A69" w:rsidRPr="00FA796F" w14:paraId="2376CC68" w14:textId="77777777" w:rsidTr="00EF6163">
        <w:trPr>
          <w:trHeight w:val="436"/>
        </w:trPr>
        <w:tc>
          <w:tcPr>
            <w:tcW w:w="272" w:type="pct"/>
            <w:vAlign w:val="center"/>
          </w:tcPr>
          <w:p w14:paraId="439D0B5E" w14:textId="77777777" w:rsidR="00EC6A69" w:rsidRPr="00DE29A7" w:rsidRDefault="00EC6A69" w:rsidP="007A7298">
            <w:pPr>
              <w:pStyle w:val="NoSpacing"/>
              <w:contextualSpacing/>
            </w:pPr>
            <w:r w:rsidRPr="00DE29A7">
              <w:t>11.</w:t>
            </w:r>
          </w:p>
        </w:tc>
        <w:tc>
          <w:tcPr>
            <w:tcW w:w="3512" w:type="pct"/>
            <w:gridSpan w:val="2"/>
            <w:vAlign w:val="center"/>
          </w:tcPr>
          <w:p w14:paraId="7AC9FE1F" w14:textId="77777777" w:rsidR="00EC6A69" w:rsidRPr="00DE29A7" w:rsidRDefault="00EC6A69" w:rsidP="007A7298">
            <w:pPr>
              <w:shd w:val="clear" w:color="auto" w:fill="FFFFFF"/>
              <w:rPr>
                <w:color w:val="000000"/>
                <w:sz w:val="24"/>
                <w:szCs w:val="24"/>
                <w:lang w:eastAsia="en-IN"/>
              </w:rPr>
            </w:pPr>
            <w:r w:rsidRPr="00DE29A7">
              <w:rPr>
                <w:color w:val="000000"/>
                <w:sz w:val="24"/>
                <w:szCs w:val="24"/>
                <w:lang w:eastAsia="en-IN"/>
              </w:rPr>
              <w:t>Determine the even component and odd component of  a CT signal</w:t>
            </w:r>
          </w:p>
          <w:p w14:paraId="3226D776" w14:textId="77777777" w:rsidR="00EC6A69" w:rsidRPr="00BB67D4" w:rsidRDefault="00EC6A69" w:rsidP="00BB67D4">
            <w:pPr>
              <w:shd w:val="clear" w:color="auto" w:fill="FFFFFF"/>
              <w:rPr>
                <w:color w:val="000000"/>
                <w:sz w:val="24"/>
                <w:szCs w:val="24"/>
                <w:lang w:eastAsia="en-IN"/>
              </w:rPr>
            </w:pPr>
            <w:r w:rsidRPr="00DE29A7">
              <w:rPr>
                <w:color w:val="000000"/>
                <w:sz w:val="24"/>
                <w:szCs w:val="24"/>
                <w:lang w:eastAsia="en-IN"/>
              </w:rPr>
              <w:t xml:space="preserve"> x(t)=cost sint+2cost</w:t>
            </w:r>
            <w:r>
              <w:rPr>
                <w:color w:val="000000"/>
                <w:sz w:val="24"/>
                <w:szCs w:val="24"/>
                <w:lang w:eastAsia="en-IN"/>
              </w:rPr>
              <w:t>+</w:t>
            </w:r>
            <w:r w:rsidRPr="00DE29A7">
              <w:rPr>
                <w:color w:val="000000"/>
                <w:sz w:val="24"/>
                <w:szCs w:val="24"/>
                <w:lang w:eastAsia="en-IN"/>
              </w:rPr>
              <w:t>sint</w:t>
            </w:r>
          </w:p>
        </w:tc>
        <w:tc>
          <w:tcPr>
            <w:tcW w:w="388" w:type="pct"/>
            <w:vAlign w:val="center"/>
          </w:tcPr>
          <w:p w14:paraId="1724886F" w14:textId="77777777" w:rsidR="00EC6A69" w:rsidRPr="00DE29A7" w:rsidRDefault="00EC6A69" w:rsidP="007A7298">
            <w:pPr>
              <w:jc w:val="center"/>
              <w:rPr>
                <w:color w:val="000000" w:themeColor="text1"/>
                <w:sz w:val="24"/>
                <w:szCs w:val="24"/>
              </w:rPr>
            </w:pPr>
            <w:r w:rsidRPr="00DE29A7">
              <w:rPr>
                <w:color w:val="000000" w:themeColor="text1"/>
                <w:sz w:val="24"/>
                <w:szCs w:val="24"/>
              </w:rPr>
              <w:t>CO 1</w:t>
            </w:r>
          </w:p>
        </w:tc>
        <w:tc>
          <w:tcPr>
            <w:tcW w:w="355" w:type="pct"/>
            <w:vAlign w:val="center"/>
          </w:tcPr>
          <w:p w14:paraId="6F92D77F" w14:textId="77777777" w:rsidR="00EC6A69" w:rsidRPr="00DE29A7" w:rsidRDefault="00EC6A69" w:rsidP="007A7298">
            <w:pPr>
              <w:jc w:val="center"/>
              <w:rPr>
                <w:color w:val="000000" w:themeColor="text1"/>
                <w:sz w:val="24"/>
                <w:szCs w:val="24"/>
              </w:rPr>
            </w:pPr>
            <w:r w:rsidRPr="00DE29A7">
              <w:rPr>
                <w:color w:val="000000" w:themeColor="text1"/>
                <w:sz w:val="24"/>
                <w:szCs w:val="24"/>
              </w:rPr>
              <w:t>A</w:t>
            </w:r>
          </w:p>
        </w:tc>
        <w:tc>
          <w:tcPr>
            <w:tcW w:w="473" w:type="pct"/>
            <w:vAlign w:val="center"/>
          </w:tcPr>
          <w:p w14:paraId="6F6226C8" w14:textId="77777777" w:rsidR="00EC6A69" w:rsidRPr="00DE29A7" w:rsidRDefault="00EC6A69" w:rsidP="007A7298">
            <w:pPr>
              <w:jc w:val="center"/>
              <w:rPr>
                <w:sz w:val="24"/>
                <w:szCs w:val="24"/>
              </w:rPr>
            </w:pPr>
            <w:r w:rsidRPr="00DE29A7">
              <w:rPr>
                <w:sz w:val="24"/>
                <w:szCs w:val="24"/>
              </w:rPr>
              <w:t>3</w:t>
            </w:r>
          </w:p>
        </w:tc>
      </w:tr>
      <w:tr w:rsidR="00EC6A69" w:rsidRPr="00FA796F" w14:paraId="1E35F1B3" w14:textId="77777777" w:rsidTr="00815B27">
        <w:trPr>
          <w:trHeight w:val="436"/>
        </w:trPr>
        <w:tc>
          <w:tcPr>
            <w:tcW w:w="272" w:type="pct"/>
            <w:vAlign w:val="center"/>
          </w:tcPr>
          <w:p w14:paraId="1F8C6E1A" w14:textId="77777777" w:rsidR="00EC6A69" w:rsidRPr="00DE29A7" w:rsidRDefault="00EC6A69" w:rsidP="007A7298">
            <w:pPr>
              <w:pStyle w:val="NoSpacing"/>
              <w:contextualSpacing/>
            </w:pPr>
            <w:r w:rsidRPr="00DE29A7">
              <w:t>12.</w:t>
            </w:r>
          </w:p>
        </w:tc>
        <w:tc>
          <w:tcPr>
            <w:tcW w:w="3512" w:type="pct"/>
            <w:gridSpan w:val="2"/>
          </w:tcPr>
          <w:p w14:paraId="69689763" w14:textId="77777777" w:rsidR="00EC6A69" w:rsidRPr="00DE29A7" w:rsidRDefault="00EC6A69" w:rsidP="007A7298">
            <w:pPr>
              <w:tabs>
                <w:tab w:val="left" w:pos="720"/>
              </w:tabs>
              <w:jc w:val="both"/>
              <w:rPr>
                <w:sz w:val="24"/>
                <w:szCs w:val="24"/>
              </w:rPr>
            </w:pPr>
            <w:r w:rsidRPr="00DE29A7">
              <w:rPr>
                <w:sz w:val="24"/>
                <w:szCs w:val="24"/>
              </w:rPr>
              <w:t>Test if the given system is linear or non-linear.</w:t>
            </w:r>
          </w:p>
          <w:p w14:paraId="6C8496CA" w14:textId="77777777" w:rsidR="00EC6A69" w:rsidRPr="00DE29A7" w:rsidRDefault="00EC6A69" w:rsidP="000F3497">
            <w:pPr>
              <w:jc w:val="both"/>
              <w:rPr>
                <w:color w:val="000000"/>
                <w:sz w:val="24"/>
                <w:szCs w:val="24"/>
              </w:rPr>
            </w:pPr>
            <m:oMathPara>
              <m:oMath>
                <m:r>
                  <w:rPr>
                    <w:rFonts w:ascii="Cambria Math" w:hAnsi="Cambria Math"/>
                    <w:sz w:val="24"/>
                    <w:szCs w:val="24"/>
                  </w:rPr>
                  <m:t>y</m:t>
                </m:r>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=ax[t+1]</m:t>
                </m:r>
              </m:oMath>
            </m:oMathPara>
          </w:p>
        </w:tc>
        <w:tc>
          <w:tcPr>
            <w:tcW w:w="388" w:type="pct"/>
            <w:vAlign w:val="center"/>
          </w:tcPr>
          <w:p w14:paraId="3599BDD1" w14:textId="77777777" w:rsidR="00EC6A69" w:rsidRPr="00DE29A7" w:rsidRDefault="00EC6A69" w:rsidP="007A7298">
            <w:pPr>
              <w:jc w:val="center"/>
              <w:rPr>
                <w:color w:val="000000" w:themeColor="text1"/>
                <w:sz w:val="24"/>
                <w:szCs w:val="24"/>
              </w:rPr>
            </w:pPr>
            <w:r w:rsidRPr="00DE29A7">
              <w:rPr>
                <w:color w:val="000000" w:themeColor="text1"/>
                <w:sz w:val="24"/>
                <w:szCs w:val="24"/>
              </w:rPr>
              <w:t>CO 2</w:t>
            </w:r>
          </w:p>
        </w:tc>
        <w:tc>
          <w:tcPr>
            <w:tcW w:w="355" w:type="pct"/>
            <w:vAlign w:val="center"/>
          </w:tcPr>
          <w:p w14:paraId="6613CD45" w14:textId="77777777" w:rsidR="00EC6A69" w:rsidRPr="00DE29A7" w:rsidRDefault="00EC6A69" w:rsidP="007A7298">
            <w:pPr>
              <w:jc w:val="center"/>
              <w:rPr>
                <w:color w:val="000000" w:themeColor="text1"/>
                <w:sz w:val="24"/>
                <w:szCs w:val="24"/>
              </w:rPr>
            </w:pPr>
            <w:r w:rsidRPr="00DE29A7">
              <w:rPr>
                <w:color w:val="000000" w:themeColor="text1"/>
                <w:sz w:val="24"/>
                <w:szCs w:val="24"/>
              </w:rPr>
              <w:t>An</w:t>
            </w:r>
          </w:p>
        </w:tc>
        <w:tc>
          <w:tcPr>
            <w:tcW w:w="473" w:type="pct"/>
            <w:vAlign w:val="center"/>
          </w:tcPr>
          <w:p w14:paraId="20B6C1CF" w14:textId="77777777" w:rsidR="00EC6A69" w:rsidRPr="00DE29A7" w:rsidRDefault="00EC6A69" w:rsidP="007A7298">
            <w:pPr>
              <w:jc w:val="center"/>
              <w:rPr>
                <w:sz w:val="24"/>
                <w:szCs w:val="24"/>
              </w:rPr>
            </w:pPr>
            <w:r w:rsidRPr="00DE29A7">
              <w:rPr>
                <w:sz w:val="24"/>
                <w:szCs w:val="24"/>
              </w:rPr>
              <w:t>3</w:t>
            </w:r>
          </w:p>
        </w:tc>
      </w:tr>
      <w:tr w:rsidR="00EC6A69" w:rsidRPr="00FA796F" w14:paraId="0BE32FE9" w14:textId="77777777" w:rsidTr="00626119">
        <w:trPr>
          <w:trHeight w:val="436"/>
        </w:trPr>
        <w:tc>
          <w:tcPr>
            <w:tcW w:w="272" w:type="pct"/>
            <w:vAlign w:val="center"/>
          </w:tcPr>
          <w:p w14:paraId="16862F28" w14:textId="77777777" w:rsidR="00EC6A69" w:rsidRPr="00DE29A7" w:rsidRDefault="00EC6A69" w:rsidP="007A7298">
            <w:pPr>
              <w:pStyle w:val="NoSpacing"/>
              <w:contextualSpacing/>
            </w:pPr>
            <w:r w:rsidRPr="00DE29A7">
              <w:t>13.</w:t>
            </w:r>
          </w:p>
        </w:tc>
        <w:tc>
          <w:tcPr>
            <w:tcW w:w="3512" w:type="pct"/>
            <w:gridSpan w:val="2"/>
            <w:vAlign w:val="center"/>
          </w:tcPr>
          <w:p w14:paraId="34CBBDD1" w14:textId="77777777" w:rsidR="00EC6A69" w:rsidRPr="00DE29A7" w:rsidRDefault="00EC6A69" w:rsidP="007A7298">
            <w:pPr>
              <w:pStyle w:val="NoSpacing"/>
              <w:contextualSpacing/>
              <w:jc w:val="both"/>
            </w:pPr>
            <w:r w:rsidRPr="00DE29A7">
              <w:t>List the conditions for convergence of Continuous-Time Fourier Transform</w:t>
            </w:r>
          </w:p>
        </w:tc>
        <w:tc>
          <w:tcPr>
            <w:tcW w:w="388" w:type="pct"/>
            <w:vAlign w:val="center"/>
          </w:tcPr>
          <w:p w14:paraId="073DBBD1" w14:textId="77777777" w:rsidR="00EC6A69" w:rsidRPr="00DE29A7" w:rsidRDefault="00EC6A69" w:rsidP="007A7298">
            <w:pPr>
              <w:jc w:val="center"/>
              <w:rPr>
                <w:color w:val="000000" w:themeColor="text1"/>
                <w:sz w:val="24"/>
                <w:szCs w:val="24"/>
              </w:rPr>
            </w:pPr>
            <w:r w:rsidRPr="00DE29A7">
              <w:rPr>
                <w:color w:val="000000" w:themeColor="text1"/>
                <w:sz w:val="24"/>
                <w:szCs w:val="24"/>
              </w:rPr>
              <w:t>CO3</w:t>
            </w:r>
          </w:p>
        </w:tc>
        <w:tc>
          <w:tcPr>
            <w:tcW w:w="355" w:type="pct"/>
            <w:vAlign w:val="center"/>
          </w:tcPr>
          <w:p w14:paraId="665AFFF0" w14:textId="77777777" w:rsidR="00EC6A69" w:rsidRPr="00DE29A7" w:rsidRDefault="00EC6A69" w:rsidP="007A7298">
            <w:pPr>
              <w:jc w:val="center"/>
              <w:rPr>
                <w:color w:val="000000" w:themeColor="text1"/>
                <w:sz w:val="24"/>
                <w:szCs w:val="24"/>
              </w:rPr>
            </w:pPr>
            <w:r w:rsidRPr="00DE29A7">
              <w:rPr>
                <w:color w:val="000000" w:themeColor="text1"/>
                <w:sz w:val="24"/>
                <w:szCs w:val="24"/>
              </w:rPr>
              <w:t>R</w:t>
            </w:r>
          </w:p>
        </w:tc>
        <w:tc>
          <w:tcPr>
            <w:tcW w:w="473" w:type="pct"/>
            <w:vAlign w:val="center"/>
          </w:tcPr>
          <w:p w14:paraId="4C19912C" w14:textId="77777777" w:rsidR="00EC6A69" w:rsidRPr="00DE29A7" w:rsidRDefault="00EC6A69" w:rsidP="007A7298">
            <w:pPr>
              <w:jc w:val="center"/>
              <w:rPr>
                <w:sz w:val="24"/>
                <w:szCs w:val="24"/>
              </w:rPr>
            </w:pPr>
            <w:r w:rsidRPr="00DE29A7">
              <w:rPr>
                <w:sz w:val="24"/>
                <w:szCs w:val="24"/>
              </w:rPr>
              <w:t>3</w:t>
            </w:r>
          </w:p>
        </w:tc>
      </w:tr>
      <w:tr w:rsidR="00EC6A69" w:rsidRPr="00FA796F" w14:paraId="788AD42E" w14:textId="77777777" w:rsidTr="00C57573">
        <w:trPr>
          <w:trHeight w:val="436"/>
        </w:trPr>
        <w:tc>
          <w:tcPr>
            <w:tcW w:w="272" w:type="pct"/>
            <w:vAlign w:val="center"/>
          </w:tcPr>
          <w:p w14:paraId="25B1B8D7" w14:textId="77777777" w:rsidR="00EC6A69" w:rsidRPr="00DE29A7" w:rsidRDefault="00EC6A69" w:rsidP="007A7298">
            <w:pPr>
              <w:pStyle w:val="NoSpacing"/>
              <w:contextualSpacing/>
            </w:pPr>
            <w:r w:rsidRPr="00DE29A7">
              <w:t>14.</w:t>
            </w:r>
          </w:p>
        </w:tc>
        <w:tc>
          <w:tcPr>
            <w:tcW w:w="3512" w:type="pct"/>
            <w:gridSpan w:val="2"/>
          </w:tcPr>
          <w:p w14:paraId="2E0CD69D" w14:textId="77777777" w:rsidR="00EC6A69" w:rsidRPr="00484A62" w:rsidRDefault="00EC6A69" w:rsidP="00484A62">
            <w:pPr>
              <w:pStyle w:val="NoSpacing"/>
              <w:contextualSpacing/>
              <w:jc w:val="both"/>
            </w:pPr>
            <w:r w:rsidRPr="00DE29A7">
              <w:t xml:space="preserve">Compute the </w:t>
            </w:r>
            <w:r>
              <w:t xml:space="preserve">final </w:t>
            </w:r>
            <w:r w:rsidRPr="00DE29A7">
              <w:t>value</w:t>
            </w:r>
            <w:r>
              <w:t xml:space="preserve"> </w:t>
            </w:r>
            <w:r w:rsidRPr="00DE29A7">
              <w:t xml:space="preserve"> </w:t>
            </w:r>
            <m:oMath>
              <m:r>
                <w:rPr>
                  <w:rFonts w:ascii="Cambria Math" w:hAnsi="Cambria Math"/>
                </w:rPr>
                <m:t>x</m:t>
              </m:r>
              <m:d>
                <m:dPr>
                  <m:ctrlPr>
                    <w:rPr>
                      <w:rFonts w:ascii="Cambria Math" w:hAnsi="Cambria Math"/>
                      <w:i/>
                    </w:rPr>
                  </m:ctrlPr>
                </m:dPr>
                <m:e>
                  <m:r>
                    <w:rPr>
                      <w:rFonts w:ascii="Cambria Math" w:hAnsi="Cambria Math"/>
                    </w:rPr>
                    <m:t>∞</m:t>
                  </m:r>
                </m:e>
              </m:d>
              <m:r>
                <w:rPr>
                  <w:rFonts w:ascii="Cambria Math" w:hAnsi="Cambria Math"/>
                </w:rPr>
                <m:t xml:space="preserve"> </m:t>
              </m:r>
            </m:oMath>
            <w:r>
              <w:t>of the signal,</w:t>
            </w:r>
          </w:p>
          <w:p w14:paraId="3D921BF4" w14:textId="77777777" w:rsidR="00EC6A69" w:rsidRPr="00DE29A7" w:rsidRDefault="00EC6A69" w:rsidP="00484A62">
            <w:pPr>
              <w:pStyle w:val="NoSpacing"/>
              <w:contextualSpacing/>
              <w:jc w:val="both"/>
            </w:pPr>
            <m:oMathPara>
              <m:oMath>
                <m:r>
                  <w:rPr>
                    <w:rFonts w:ascii="Cambria Math" w:hAnsi="Cambria Math"/>
                  </w:rPr>
                  <m:t>X(s)=</m:t>
                </m:r>
                <m:f>
                  <m:fPr>
                    <m:ctrlPr>
                      <w:rPr>
                        <w:rFonts w:ascii="Cambria Math" w:hAnsi="Cambria Math"/>
                        <w:i/>
                      </w:rPr>
                    </m:ctrlPr>
                  </m:fPr>
                  <m:num>
                    <m:r>
                      <w:rPr>
                        <w:rFonts w:ascii="Cambria Math" w:hAnsi="Cambria Math"/>
                      </w:rPr>
                      <m:t>s+5</m:t>
                    </m:r>
                  </m:num>
                  <m:den>
                    <m:sSup>
                      <m:sSupPr>
                        <m:ctrlPr>
                          <w:rPr>
                            <w:rFonts w:ascii="Cambria Math" w:hAnsi="Cambria Math"/>
                            <w:i/>
                          </w:rPr>
                        </m:ctrlPr>
                      </m:sSupPr>
                      <m:e>
                        <m:r>
                          <w:rPr>
                            <w:rFonts w:ascii="Cambria Math" w:hAnsi="Cambria Math"/>
                          </w:rPr>
                          <m:t>s(s</m:t>
                        </m:r>
                      </m:e>
                      <m:sup>
                        <m:r>
                          <w:rPr>
                            <w:rFonts w:ascii="Cambria Math" w:hAnsi="Cambria Math"/>
                          </w:rPr>
                          <m:t>2</m:t>
                        </m:r>
                      </m:sup>
                    </m:sSup>
                    <m:r>
                      <w:rPr>
                        <w:rFonts w:ascii="Cambria Math" w:hAnsi="Cambria Math"/>
                      </w:rPr>
                      <m:t>+8s+7)</m:t>
                    </m:r>
                  </m:den>
                </m:f>
              </m:oMath>
            </m:oMathPara>
          </w:p>
        </w:tc>
        <w:tc>
          <w:tcPr>
            <w:tcW w:w="388" w:type="pct"/>
            <w:vAlign w:val="center"/>
          </w:tcPr>
          <w:p w14:paraId="29472E18" w14:textId="77777777" w:rsidR="00EC6A69" w:rsidRPr="00DE29A7" w:rsidRDefault="00EC6A69" w:rsidP="007A7298">
            <w:pPr>
              <w:jc w:val="center"/>
              <w:rPr>
                <w:color w:val="000000" w:themeColor="text1"/>
                <w:sz w:val="24"/>
                <w:szCs w:val="24"/>
              </w:rPr>
            </w:pPr>
            <w:r w:rsidRPr="00DE29A7">
              <w:rPr>
                <w:color w:val="000000" w:themeColor="text1"/>
                <w:sz w:val="24"/>
                <w:szCs w:val="24"/>
              </w:rPr>
              <w:t>CO4</w:t>
            </w:r>
          </w:p>
        </w:tc>
        <w:tc>
          <w:tcPr>
            <w:tcW w:w="355" w:type="pct"/>
            <w:vAlign w:val="center"/>
          </w:tcPr>
          <w:p w14:paraId="2AC00904" w14:textId="77777777" w:rsidR="00EC6A69" w:rsidRPr="00DE29A7" w:rsidRDefault="00EC6A69" w:rsidP="009F64D8">
            <w:pPr>
              <w:jc w:val="center"/>
              <w:rPr>
                <w:color w:val="000000" w:themeColor="text1"/>
                <w:sz w:val="24"/>
                <w:szCs w:val="24"/>
              </w:rPr>
            </w:pPr>
            <w:r w:rsidRPr="00DE29A7">
              <w:rPr>
                <w:color w:val="000000" w:themeColor="text1"/>
                <w:sz w:val="24"/>
                <w:szCs w:val="24"/>
              </w:rPr>
              <w:t>A</w:t>
            </w:r>
          </w:p>
        </w:tc>
        <w:tc>
          <w:tcPr>
            <w:tcW w:w="473" w:type="pct"/>
            <w:vAlign w:val="center"/>
          </w:tcPr>
          <w:p w14:paraId="24269E12" w14:textId="77777777" w:rsidR="00EC6A69" w:rsidRPr="00DE29A7" w:rsidRDefault="00EC6A69" w:rsidP="007A7298">
            <w:pPr>
              <w:jc w:val="center"/>
              <w:rPr>
                <w:sz w:val="24"/>
                <w:szCs w:val="24"/>
              </w:rPr>
            </w:pPr>
            <w:r w:rsidRPr="00DE29A7">
              <w:rPr>
                <w:sz w:val="24"/>
                <w:szCs w:val="24"/>
              </w:rPr>
              <w:t>3</w:t>
            </w:r>
          </w:p>
        </w:tc>
      </w:tr>
      <w:tr w:rsidR="00EC6A69" w:rsidRPr="00FA796F" w14:paraId="5899363F" w14:textId="77777777" w:rsidTr="000674A4">
        <w:trPr>
          <w:trHeight w:val="436"/>
        </w:trPr>
        <w:tc>
          <w:tcPr>
            <w:tcW w:w="272" w:type="pct"/>
            <w:vAlign w:val="center"/>
          </w:tcPr>
          <w:p w14:paraId="00FAD908" w14:textId="77777777" w:rsidR="00EC6A69" w:rsidRPr="00DE29A7" w:rsidRDefault="00EC6A69" w:rsidP="007A7298">
            <w:pPr>
              <w:pStyle w:val="NoSpacing"/>
              <w:contextualSpacing/>
            </w:pPr>
            <w:r w:rsidRPr="00DE29A7">
              <w:t>15.</w:t>
            </w:r>
          </w:p>
        </w:tc>
        <w:tc>
          <w:tcPr>
            <w:tcW w:w="3512" w:type="pct"/>
            <w:gridSpan w:val="2"/>
          </w:tcPr>
          <w:p w14:paraId="3264C62C" w14:textId="77777777" w:rsidR="00EC6A69" w:rsidRPr="00DE29A7" w:rsidRDefault="00EC6A69" w:rsidP="007A7298">
            <w:pPr>
              <w:pStyle w:val="NoSpacing"/>
              <w:contextualSpacing/>
              <w:jc w:val="both"/>
            </w:pPr>
            <w:r w:rsidRPr="00DE29A7">
              <w:t>Calculate the DTFT of the following signal,</w:t>
            </w:r>
          </w:p>
          <w:p w14:paraId="5F135DA6" w14:textId="77777777" w:rsidR="00EC6A69" w:rsidRPr="00DE29A7" w:rsidRDefault="00EC6A69" w:rsidP="007A7298">
            <w:pPr>
              <w:jc w:val="center"/>
              <w:rPr>
                <w:sz w:val="24"/>
                <w:szCs w:val="24"/>
              </w:rPr>
            </w:pPr>
            <m:oMathPara>
              <m:oMath>
                <m:r>
                  <w:rPr>
                    <w:rFonts w:ascii="Cambria Math" w:hAnsi="Cambria Math"/>
                    <w:sz w:val="24"/>
                    <w:szCs w:val="24"/>
                  </w:rPr>
                  <m:t>x</m:t>
                </m:r>
                <m:d>
                  <m:dPr>
                    <m:begChr m:val="["/>
                    <m:endChr m:val="]"/>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m:t>
                </m:r>
                <m:d>
                  <m:dPr>
                    <m:begChr m:val="{"/>
                    <m:endChr m:val=""/>
                    <m:ctrlPr>
                      <w:rPr>
                        <w:rFonts w:ascii="Cambria Math" w:hAnsi="Cambria Math"/>
                        <w:i/>
                        <w:sz w:val="24"/>
                        <w:szCs w:val="24"/>
                      </w:rPr>
                    </m:ctrlPr>
                  </m:dPr>
                  <m:e>
                    <m:eqArr>
                      <m:eqArrPr>
                        <m:ctrlPr>
                          <w:rPr>
                            <w:rFonts w:ascii="Cambria Math" w:hAnsi="Cambria Math"/>
                            <w:i/>
                            <w:sz w:val="24"/>
                            <w:szCs w:val="24"/>
                          </w:rPr>
                        </m:ctrlPr>
                      </m:eqArrPr>
                      <m:e>
                        <m:r>
                          <w:rPr>
                            <w:rFonts w:ascii="Cambria Math" w:hAnsi="Cambria Math"/>
                            <w:sz w:val="24"/>
                            <w:szCs w:val="24"/>
                          </w:rPr>
                          <m:t xml:space="preserve">  </m:t>
                        </m:r>
                        <m:sSup>
                          <m:sSupPr>
                            <m:ctrlPr>
                              <w:rPr>
                                <w:rFonts w:ascii="Cambria Math" w:hAnsi="Cambria Math"/>
                                <w:i/>
                                <w:sz w:val="24"/>
                                <w:szCs w:val="24"/>
                              </w:rPr>
                            </m:ctrlPr>
                          </m:sSupPr>
                          <m:e>
                            <m:r>
                              <w:rPr>
                                <w:rFonts w:ascii="Cambria Math" w:hAnsi="Cambria Math"/>
                                <w:sz w:val="24"/>
                                <w:szCs w:val="24"/>
                              </w:rPr>
                              <m:t>7</m:t>
                            </m:r>
                          </m:e>
                          <m:sup>
                            <m:r>
                              <w:rPr>
                                <w:rFonts w:ascii="Cambria Math" w:hAnsi="Cambria Math"/>
                                <w:sz w:val="24"/>
                                <w:szCs w:val="24"/>
                              </w:rPr>
                              <m:t>n</m:t>
                            </m:r>
                          </m:sup>
                        </m:sSup>
                        <m:r>
                          <w:rPr>
                            <w:rFonts w:ascii="Cambria Math" w:hAnsi="Cambria Math"/>
                            <w:sz w:val="24"/>
                            <w:szCs w:val="24"/>
                          </w:rPr>
                          <m:t xml:space="preserve"> ; 0≤n≤3</m:t>
                        </m:r>
                      </m:e>
                      <m:e>
                        <m:r>
                          <w:rPr>
                            <w:rFonts w:ascii="Cambria Math" w:hAnsi="Cambria Math"/>
                            <w:sz w:val="24"/>
                            <w:szCs w:val="24"/>
                          </w:rPr>
                          <m:t>0:otherwise</m:t>
                        </m:r>
                      </m:e>
                    </m:eqArr>
                  </m:e>
                </m:d>
              </m:oMath>
            </m:oMathPara>
          </w:p>
          <w:p w14:paraId="04FCA294" w14:textId="77777777" w:rsidR="00EC6A69" w:rsidRPr="00DE29A7" w:rsidRDefault="00EC6A69" w:rsidP="007A7298">
            <w:pPr>
              <w:rPr>
                <w:sz w:val="24"/>
                <w:szCs w:val="24"/>
              </w:rPr>
            </w:pPr>
          </w:p>
        </w:tc>
        <w:tc>
          <w:tcPr>
            <w:tcW w:w="388" w:type="pct"/>
            <w:vAlign w:val="center"/>
          </w:tcPr>
          <w:p w14:paraId="6AF5CDE5" w14:textId="77777777" w:rsidR="00EC6A69" w:rsidRPr="00DE29A7" w:rsidRDefault="00EC6A69" w:rsidP="007A7298">
            <w:pPr>
              <w:pStyle w:val="NoSpacing"/>
              <w:contextualSpacing/>
              <w:jc w:val="center"/>
            </w:pPr>
            <w:r w:rsidRPr="00DE29A7">
              <w:t>CO5</w:t>
            </w:r>
          </w:p>
        </w:tc>
        <w:tc>
          <w:tcPr>
            <w:tcW w:w="355" w:type="pct"/>
            <w:vAlign w:val="center"/>
          </w:tcPr>
          <w:p w14:paraId="72E8CAFE" w14:textId="77777777" w:rsidR="00EC6A69" w:rsidRPr="00DE29A7" w:rsidRDefault="00EC6A69" w:rsidP="009F64D8">
            <w:pPr>
              <w:pStyle w:val="NoSpacing"/>
              <w:contextualSpacing/>
              <w:jc w:val="center"/>
            </w:pPr>
            <w:r w:rsidRPr="00DE29A7">
              <w:t>A</w:t>
            </w:r>
          </w:p>
        </w:tc>
        <w:tc>
          <w:tcPr>
            <w:tcW w:w="473" w:type="pct"/>
            <w:vAlign w:val="center"/>
          </w:tcPr>
          <w:p w14:paraId="67C05567" w14:textId="77777777" w:rsidR="00EC6A69" w:rsidRPr="00DE29A7" w:rsidRDefault="00EC6A69" w:rsidP="007A7298">
            <w:pPr>
              <w:pStyle w:val="NoSpacing"/>
              <w:contextualSpacing/>
              <w:jc w:val="center"/>
            </w:pPr>
            <w:r w:rsidRPr="00DE29A7">
              <w:t>3</w:t>
            </w:r>
          </w:p>
        </w:tc>
      </w:tr>
      <w:tr w:rsidR="00EC6A69" w:rsidRPr="00FA796F" w14:paraId="7F571683" w14:textId="77777777" w:rsidTr="00A81194">
        <w:trPr>
          <w:trHeight w:val="437"/>
        </w:trPr>
        <w:tc>
          <w:tcPr>
            <w:tcW w:w="272" w:type="pct"/>
            <w:vAlign w:val="center"/>
          </w:tcPr>
          <w:p w14:paraId="08C2E2F6" w14:textId="77777777" w:rsidR="00EC6A69" w:rsidRPr="00DE29A7" w:rsidRDefault="00EC6A69" w:rsidP="007A7298">
            <w:pPr>
              <w:pStyle w:val="NoSpacing"/>
              <w:contextualSpacing/>
            </w:pPr>
            <w:r w:rsidRPr="00DE29A7">
              <w:t>16.</w:t>
            </w:r>
          </w:p>
        </w:tc>
        <w:tc>
          <w:tcPr>
            <w:tcW w:w="3512" w:type="pct"/>
            <w:gridSpan w:val="2"/>
            <w:vAlign w:val="bottom"/>
          </w:tcPr>
          <w:p w14:paraId="3789A333" w14:textId="77777777" w:rsidR="00EC6A69" w:rsidRPr="00DE29A7" w:rsidRDefault="00EC6A69" w:rsidP="007A7298">
            <w:pPr>
              <w:pStyle w:val="NoSpacing"/>
              <w:contextualSpacing/>
              <w:jc w:val="both"/>
            </w:pPr>
            <w:r w:rsidRPr="00DE29A7">
              <w:t xml:space="preserve">Determine z transform of the </w:t>
            </w:r>
            <w:r>
              <w:t>DT</w:t>
            </w:r>
            <w:r w:rsidRPr="00DE29A7">
              <w:t xml:space="preserve"> signal  y[n]={1,</w:t>
            </w:r>
            <w:r>
              <w:t>-</w:t>
            </w:r>
            <w:r w:rsidRPr="00DE29A7">
              <w:t>4,</w:t>
            </w:r>
            <w:r>
              <w:t>-</w:t>
            </w:r>
            <w:r w:rsidRPr="00DE29A7">
              <w:t>5,6,7}</w:t>
            </w:r>
          </w:p>
          <w:p w14:paraId="3646BF55" w14:textId="77777777" w:rsidR="00EC6A69" w:rsidRPr="00DE29A7" w:rsidRDefault="00EC6A69" w:rsidP="007A7298">
            <w:pPr>
              <w:pStyle w:val="NoSpacing"/>
              <w:contextualSpacing/>
              <w:jc w:val="both"/>
            </w:pPr>
          </w:p>
        </w:tc>
        <w:tc>
          <w:tcPr>
            <w:tcW w:w="388" w:type="pct"/>
            <w:vAlign w:val="center"/>
          </w:tcPr>
          <w:p w14:paraId="5326F79E" w14:textId="77777777" w:rsidR="00EC6A69" w:rsidRPr="00DE29A7" w:rsidRDefault="00EC6A69" w:rsidP="007A7298">
            <w:pPr>
              <w:pStyle w:val="NoSpacing"/>
              <w:contextualSpacing/>
              <w:jc w:val="center"/>
            </w:pPr>
            <w:r w:rsidRPr="00DE29A7">
              <w:t>CO6</w:t>
            </w:r>
          </w:p>
        </w:tc>
        <w:tc>
          <w:tcPr>
            <w:tcW w:w="355" w:type="pct"/>
            <w:vAlign w:val="center"/>
          </w:tcPr>
          <w:p w14:paraId="18F65D24" w14:textId="77777777" w:rsidR="00EC6A69" w:rsidRPr="00DE29A7" w:rsidRDefault="00EC6A69" w:rsidP="009F64D8">
            <w:pPr>
              <w:pStyle w:val="NoSpacing"/>
              <w:contextualSpacing/>
              <w:jc w:val="center"/>
            </w:pPr>
            <w:r w:rsidRPr="00DE29A7">
              <w:t>A</w:t>
            </w:r>
          </w:p>
        </w:tc>
        <w:tc>
          <w:tcPr>
            <w:tcW w:w="473" w:type="pct"/>
            <w:vAlign w:val="center"/>
          </w:tcPr>
          <w:p w14:paraId="3E5FE168" w14:textId="77777777" w:rsidR="00EC6A69" w:rsidRPr="00DE29A7" w:rsidRDefault="00EC6A69" w:rsidP="007A7298">
            <w:pPr>
              <w:pStyle w:val="NoSpacing"/>
              <w:contextualSpacing/>
              <w:jc w:val="center"/>
            </w:pPr>
            <w:r w:rsidRPr="00DE29A7">
              <w:t>3</w:t>
            </w:r>
          </w:p>
        </w:tc>
      </w:tr>
      <w:tr w:rsidR="00EC6A69" w:rsidRPr="00FA796F" w14:paraId="3FC1F1B2" w14:textId="77777777" w:rsidTr="00A81194">
        <w:trPr>
          <w:trHeight w:val="551"/>
        </w:trPr>
        <w:tc>
          <w:tcPr>
            <w:tcW w:w="5000" w:type="pct"/>
            <w:gridSpan w:val="6"/>
          </w:tcPr>
          <w:p w14:paraId="4B07A796" w14:textId="77777777" w:rsidR="00EC6A69" w:rsidRPr="00DE29A7" w:rsidRDefault="00EC6A69" w:rsidP="007A7298">
            <w:pPr>
              <w:contextualSpacing/>
              <w:jc w:val="center"/>
              <w:rPr>
                <w:b/>
                <w:sz w:val="24"/>
                <w:szCs w:val="24"/>
                <w:u w:val="single"/>
              </w:rPr>
            </w:pPr>
            <w:r w:rsidRPr="00DE29A7">
              <w:rPr>
                <w:b/>
                <w:sz w:val="24"/>
                <w:szCs w:val="24"/>
                <w:u w:val="single"/>
              </w:rPr>
              <w:lastRenderedPageBreak/>
              <w:t>PART – C (6 X 12 = 72 MARKS)</w:t>
            </w:r>
          </w:p>
          <w:p w14:paraId="7FB4F30A" w14:textId="77777777" w:rsidR="00EC6A69" w:rsidRPr="00DE29A7" w:rsidRDefault="00EC6A69" w:rsidP="007A7298">
            <w:pPr>
              <w:contextualSpacing/>
              <w:jc w:val="center"/>
              <w:rPr>
                <w:b/>
                <w:sz w:val="24"/>
                <w:szCs w:val="24"/>
              </w:rPr>
            </w:pPr>
            <w:r w:rsidRPr="00DE29A7">
              <w:rPr>
                <w:b/>
                <w:sz w:val="24"/>
                <w:szCs w:val="24"/>
              </w:rPr>
              <w:t>(Answer any five Questions from Q.No. 17 to 23, Q.No. 24 is Compulsory)</w:t>
            </w:r>
          </w:p>
          <w:p w14:paraId="5BDCC6C2" w14:textId="77777777" w:rsidR="00EC6A69" w:rsidRPr="00DE29A7" w:rsidRDefault="00EC6A69" w:rsidP="007A7298">
            <w:pPr>
              <w:contextualSpacing/>
              <w:jc w:val="center"/>
              <w:rPr>
                <w:b/>
                <w:sz w:val="24"/>
                <w:szCs w:val="24"/>
              </w:rPr>
            </w:pPr>
          </w:p>
        </w:tc>
      </w:tr>
      <w:tr w:rsidR="00EC6A69" w:rsidRPr="00FA796F" w14:paraId="2F0A93DF" w14:textId="77777777" w:rsidTr="00A81194">
        <w:trPr>
          <w:trHeight w:val="396"/>
        </w:trPr>
        <w:tc>
          <w:tcPr>
            <w:tcW w:w="272" w:type="pct"/>
            <w:vAlign w:val="center"/>
          </w:tcPr>
          <w:p w14:paraId="0E61FEC0" w14:textId="77777777" w:rsidR="00EC6A69" w:rsidRPr="00DE29A7" w:rsidRDefault="00EC6A69" w:rsidP="007A7298">
            <w:pPr>
              <w:contextualSpacing/>
              <w:jc w:val="center"/>
              <w:rPr>
                <w:sz w:val="24"/>
                <w:szCs w:val="24"/>
              </w:rPr>
            </w:pPr>
            <w:r w:rsidRPr="00DE29A7">
              <w:rPr>
                <w:sz w:val="24"/>
                <w:szCs w:val="24"/>
              </w:rPr>
              <w:t>17.</w:t>
            </w:r>
          </w:p>
        </w:tc>
        <w:tc>
          <w:tcPr>
            <w:tcW w:w="189" w:type="pct"/>
            <w:vAlign w:val="center"/>
          </w:tcPr>
          <w:p w14:paraId="6076D15B" w14:textId="77777777" w:rsidR="00EC6A69" w:rsidRPr="00DE29A7" w:rsidRDefault="00EC6A69" w:rsidP="007A7298">
            <w:pPr>
              <w:contextualSpacing/>
              <w:jc w:val="center"/>
              <w:rPr>
                <w:sz w:val="24"/>
                <w:szCs w:val="24"/>
              </w:rPr>
            </w:pPr>
            <w:r w:rsidRPr="00DE29A7">
              <w:rPr>
                <w:sz w:val="24"/>
                <w:szCs w:val="24"/>
              </w:rPr>
              <w:t>a.</w:t>
            </w:r>
          </w:p>
        </w:tc>
        <w:tc>
          <w:tcPr>
            <w:tcW w:w="3323" w:type="pct"/>
            <w:vAlign w:val="bottom"/>
          </w:tcPr>
          <w:p w14:paraId="494A8672" w14:textId="77777777" w:rsidR="00EC6A69" w:rsidRPr="00DE29A7" w:rsidRDefault="00EC6A69" w:rsidP="005E3F7E">
            <w:pPr>
              <w:rPr>
                <w:sz w:val="24"/>
                <w:szCs w:val="24"/>
              </w:rPr>
            </w:pPr>
            <w:r w:rsidRPr="00DE29A7">
              <w:rPr>
                <w:sz w:val="24"/>
                <w:szCs w:val="24"/>
              </w:rPr>
              <w:t>Sketch the following signals,</w:t>
            </w:r>
          </w:p>
          <w:p w14:paraId="4B149CF4" w14:textId="77777777" w:rsidR="00EC6A69" w:rsidRPr="00DE29A7" w:rsidRDefault="00EC6A69" w:rsidP="005E3F7E">
            <w:pPr>
              <w:rPr>
                <w:sz w:val="24"/>
                <w:szCs w:val="24"/>
              </w:rPr>
            </w:pPr>
            <w:r w:rsidRPr="00DE29A7">
              <w:rPr>
                <w:sz w:val="24"/>
                <w:szCs w:val="24"/>
              </w:rPr>
              <w:t xml:space="preserve"> (i</w:t>
            </w:r>
            <m:oMath>
              <m:r>
                <w:rPr>
                  <w:rFonts w:ascii="Cambria Math" w:hAnsi="Cambria Math"/>
                  <w:sz w:val="24"/>
                  <w:szCs w:val="24"/>
                </w:rPr>
                <m:t>) x</m:t>
              </m:r>
              <m:d>
                <m:dPr>
                  <m:begChr m:val="["/>
                  <m:endChr m:val="]"/>
                  <m:ctrlPr>
                    <w:rPr>
                      <w:rFonts w:ascii="Cambria Math" w:hAnsi="Cambria Math"/>
                      <w:i/>
                    </w:rPr>
                  </m:ctrlPr>
                </m:dPr>
                <m:e>
                  <m:r>
                    <w:rPr>
                      <w:rFonts w:ascii="Cambria Math" w:hAnsi="Cambria Math"/>
                      <w:sz w:val="24"/>
                      <w:szCs w:val="24"/>
                    </w:rPr>
                    <m:t>n</m:t>
                  </m:r>
                </m:e>
              </m:d>
              <m:r>
                <m:rPr>
                  <m:sty m:val="p"/>
                </m:rPr>
                <w:rPr>
                  <w:rFonts w:ascii="Cambria Math" w:hAnsi="Cambria Math"/>
                  <w:sz w:val="24"/>
                  <w:szCs w:val="24"/>
                </w:rPr>
                <m:t>u[1-n]</m:t>
              </m:r>
            </m:oMath>
            <w:r w:rsidRPr="00DE29A7">
              <w:rPr>
                <w:sz w:val="24"/>
                <w:szCs w:val="24"/>
              </w:rPr>
              <w:t xml:space="preserve"> </w:t>
            </w:r>
          </w:p>
          <w:p w14:paraId="70D618CD" w14:textId="77777777" w:rsidR="00EC6A69" w:rsidRPr="00DE29A7" w:rsidRDefault="00EC6A69" w:rsidP="005E3F7E">
            <w:pPr>
              <w:rPr>
                <w:sz w:val="24"/>
                <w:szCs w:val="24"/>
              </w:rPr>
            </w:pPr>
            <w:r w:rsidRPr="00DE29A7">
              <w:rPr>
                <w:sz w:val="24"/>
                <w:szCs w:val="24"/>
              </w:rPr>
              <w:t xml:space="preserve">(ii) </w:t>
            </w:r>
            <m:oMath>
              <m:r>
                <w:rPr>
                  <w:rFonts w:ascii="Cambria Math" w:hAnsi="Cambria Math"/>
                  <w:sz w:val="24"/>
                  <w:szCs w:val="24"/>
                </w:rPr>
                <m:t>x[-2n+3]</m:t>
              </m:r>
            </m:oMath>
          </w:p>
          <w:p w14:paraId="60825A58" w14:textId="77777777" w:rsidR="00EC6A69" w:rsidRPr="00DE29A7" w:rsidRDefault="00EC6A69" w:rsidP="00F83F33">
            <w:pPr>
              <w:rPr>
                <w:sz w:val="24"/>
                <w:szCs w:val="24"/>
              </w:rPr>
            </w:pPr>
            <w:r w:rsidRPr="00DE29A7">
              <w:rPr>
                <w:sz w:val="24"/>
                <w:szCs w:val="24"/>
              </w:rPr>
              <w:t xml:space="preserve">(iii) </w:t>
            </w:r>
            <m:oMath>
              <m:r>
                <w:rPr>
                  <w:rFonts w:ascii="Cambria Math" w:hAnsi="Cambria Math"/>
                  <w:sz w:val="24"/>
                  <w:szCs w:val="24"/>
                </w:rPr>
                <m:t>x</m:t>
              </m:r>
              <m:d>
                <m:dPr>
                  <m:begChr m:val="["/>
                  <m:endChr m:val="]"/>
                  <m:ctrlPr>
                    <w:rPr>
                      <w:rFonts w:ascii="Cambria Math" w:hAnsi="Cambria Math"/>
                      <w:i/>
                    </w:rPr>
                  </m:ctrlPr>
                </m:dPr>
                <m:e>
                  <m:r>
                    <w:rPr>
                      <w:rFonts w:ascii="Cambria Math" w:hAnsi="Cambria Math"/>
                      <w:sz w:val="24"/>
                      <w:szCs w:val="24"/>
                    </w:rPr>
                    <m:t>n</m:t>
                  </m:r>
                  <m:ctrlPr>
                    <w:rPr>
                      <w:rFonts w:ascii="Cambria Math" w:hAnsi="Cambria Math"/>
                    </w:rPr>
                  </m:ctrlPr>
                </m:e>
              </m:d>
              <m:r>
                <w:rPr>
                  <w:rFonts w:ascii="Cambria Math" w:hAnsi="Cambria Math"/>
                </w:rPr>
                <m:t>δ[n-1]</m:t>
              </m:r>
            </m:oMath>
            <w:r w:rsidRPr="00DE29A7">
              <w:rPr>
                <w:sz w:val="24"/>
                <w:szCs w:val="24"/>
              </w:rPr>
              <w:t xml:space="preserve"> </w:t>
            </w:r>
          </w:p>
          <w:p w14:paraId="03D0D523" w14:textId="77777777" w:rsidR="00EC6A69" w:rsidRPr="00DE29A7" w:rsidRDefault="00EC6A69" w:rsidP="005E3F7E">
            <w:pPr>
              <w:rPr>
                <w:sz w:val="24"/>
                <w:szCs w:val="24"/>
              </w:rPr>
            </w:pPr>
            <w:r w:rsidRPr="00DE29A7">
              <w:rPr>
                <w:sz w:val="24"/>
                <w:szCs w:val="24"/>
              </w:rPr>
              <w:t xml:space="preserve">(iv) </w:t>
            </w:r>
            <m:oMath>
              <m:r>
                <w:rPr>
                  <w:rFonts w:ascii="Cambria Math" w:hAnsi="Cambria Math"/>
                  <w:sz w:val="24"/>
                  <w:szCs w:val="24"/>
                </w:rPr>
                <m:t>2 x[n+2]</m:t>
              </m:r>
            </m:oMath>
            <w:r w:rsidRPr="00DE29A7">
              <w:rPr>
                <w:sz w:val="24"/>
                <w:szCs w:val="24"/>
              </w:rPr>
              <w:t xml:space="preserve"> </w:t>
            </w:r>
          </w:p>
          <w:p w14:paraId="7D8D5A28" w14:textId="77777777" w:rsidR="00EC6A69" w:rsidRPr="00DE29A7" w:rsidRDefault="00EC6A69" w:rsidP="005E3F7E">
            <w:pPr>
              <w:rPr>
                <w:sz w:val="24"/>
                <w:szCs w:val="24"/>
              </w:rPr>
            </w:pPr>
            <w:r>
              <w:rPr>
                <w:noProof/>
              </w:rPr>
              <w:drawing>
                <wp:anchor distT="0" distB="0" distL="114300" distR="114300" simplePos="0" relativeHeight="251664384" behindDoc="1" locked="0" layoutInCell="1" allowOverlap="1" wp14:anchorId="5A79AC29" wp14:editId="08CE85FA">
                  <wp:simplePos x="0" y="0"/>
                  <wp:positionH relativeFrom="column">
                    <wp:posOffset>-3390265</wp:posOffset>
                  </wp:positionH>
                  <wp:positionV relativeFrom="paragraph">
                    <wp:posOffset>147320</wp:posOffset>
                  </wp:positionV>
                  <wp:extent cx="3287395" cy="1371600"/>
                  <wp:effectExtent l="0" t="0" r="0" b="0"/>
                  <wp:wrapTight wrapText="bothSides">
                    <wp:wrapPolygon edited="0">
                      <wp:start x="0" y="0"/>
                      <wp:lineTo x="0" y="21300"/>
                      <wp:lineTo x="21529" y="21300"/>
                      <wp:lineTo x="21529" y="0"/>
                      <wp:lineTo x="0" y="0"/>
                    </wp:wrapPolygon>
                  </wp:wrapTight>
                  <wp:docPr id="1161122502" name="Picture 1161122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3287395" cy="1371600"/>
                          </a:xfrm>
                          <a:prstGeom prst="rect">
                            <a:avLst/>
                          </a:prstGeom>
                        </pic:spPr>
                      </pic:pic>
                    </a:graphicData>
                  </a:graphic>
                  <wp14:sizeRelH relativeFrom="page">
                    <wp14:pctWidth>0</wp14:pctWidth>
                  </wp14:sizeRelH>
                  <wp14:sizeRelV relativeFrom="page">
                    <wp14:pctHeight>0</wp14:pctHeight>
                  </wp14:sizeRelV>
                </wp:anchor>
              </w:drawing>
            </w:r>
          </w:p>
          <w:p w14:paraId="32C8A472" w14:textId="77777777" w:rsidR="00EC6A69" w:rsidRPr="00DE29A7" w:rsidRDefault="00EC6A69" w:rsidP="007A7298">
            <w:pPr>
              <w:contextualSpacing/>
              <w:jc w:val="both"/>
              <w:rPr>
                <w:sz w:val="24"/>
                <w:szCs w:val="24"/>
              </w:rPr>
            </w:pPr>
          </w:p>
        </w:tc>
        <w:tc>
          <w:tcPr>
            <w:tcW w:w="388" w:type="pct"/>
            <w:vAlign w:val="center"/>
          </w:tcPr>
          <w:p w14:paraId="56598341" w14:textId="77777777" w:rsidR="00EC6A69" w:rsidRPr="00DE29A7" w:rsidRDefault="00EC6A69" w:rsidP="007A7298">
            <w:pPr>
              <w:contextualSpacing/>
              <w:jc w:val="center"/>
              <w:rPr>
                <w:sz w:val="24"/>
                <w:szCs w:val="24"/>
              </w:rPr>
            </w:pPr>
            <w:r w:rsidRPr="00DE29A7">
              <w:rPr>
                <w:sz w:val="24"/>
                <w:szCs w:val="24"/>
              </w:rPr>
              <w:t xml:space="preserve">CO1 </w:t>
            </w:r>
          </w:p>
        </w:tc>
        <w:tc>
          <w:tcPr>
            <w:tcW w:w="355" w:type="pct"/>
            <w:vAlign w:val="center"/>
          </w:tcPr>
          <w:p w14:paraId="430D2649" w14:textId="77777777" w:rsidR="00EC6A69" w:rsidRPr="00DE29A7" w:rsidRDefault="00EC6A69" w:rsidP="007A7298">
            <w:pPr>
              <w:contextualSpacing/>
              <w:jc w:val="center"/>
              <w:rPr>
                <w:sz w:val="24"/>
                <w:szCs w:val="24"/>
              </w:rPr>
            </w:pPr>
            <w:r w:rsidRPr="00DE29A7">
              <w:rPr>
                <w:sz w:val="24"/>
                <w:szCs w:val="24"/>
              </w:rPr>
              <w:t>A</w:t>
            </w:r>
          </w:p>
        </w:tc>
        <w:tc>
          <w:tcPr>
            <w:tcW w:w="473" w:type="pct"/>
            <w:vAlign w:val="center"/>
          </w:tcPr>
          <w:p w14:paraId="6A8297E8" w14:textId="77777777" w:rsidR="00EC6A69" w:rsidRPr="00DE29A7" w:rsidRDefault="00EC6A69" w:rsidP="00626A9C">
            <w:pPr>
              <w:contextualSpacing/>
              <w:jc w:val="center"/>
              <w:rPr>
                <w:sz w:val="24"/>
                <w:szCs w:val="24"/>
              </w:rPr>
            </w:pPr>
            <w:r w:rsidRPr="00DE29A7">
              <w:rPr>
                <w:sz w:val="24"/>
                <w:szCs w:val="24"/>
              </w:rPr>
              <w:t>12</w:t>
            </w:r>
          </w:p>
        </w:tc>
      </w:tr>
      <w:tr w:rsidR="00EC6A69" w:rsidRPr="00FA796F" w14:paraId="2488D380" w14:textId="77777777" w:rsidTr="00A81194">
        <w:trPr>
          <w:trHeight w:val="396"/>
        </w:trPr>
        <w:tc>
          <w:tcPr>
            <w:tcW w:w="272" w:type="pct"/>
            <w:vAlign w:val="center"/>
          </w:tcPr>
          <w:p w14:paraId="43D79DC4" w14:textId="77777777" w:rsidR="00EC6A69" w:rsidRPr="00DE29A7" w:rsidRDefault="00EC6A69" w:rsidP="007A7298">
            <w:pPr>
              <w:contextualSpacing/>
              <w:jc w:val="center"/>
              <w:rPr>
                <w:sz w:val="24"/>
                <w:szCs w:val="24"/>
              </w:rPr>
            </w:pPr>
          </w:p>
        </w:tc>
        <w:tc>
          <w:tcPr>
            <w:tcW w:w="189" w:type="pct"/>
            <w:vAlign w:val="center"/>
          </w:tcPr>
          <w:p w14:paraId="41CC342E" w14:textId="77777777" w:rsidR="00EC6A69" w:rsidRPr="00DE29A7" w:rsidRDefault="00EC6A69" w:rsidP="007A7298">
            <w:pPr>
              <w:contextualSpacing/>
              <w:jc w:val="center"/>
              <w:rPr>
                <w:sz w:val="24"/>
                <w:szCs w:val="24"/>
              </w:rPr>
            </w:pPr>
          </w:p>
        </w:tc>
        <w:tc>
          <w:tcPr>
            <w:tcW w:w="3323" w:type="pct"/>
            <w:vAlign w:val="bottom"/>
          </w:tcPr>
          <w:p w14:paraId="51FAA998" w14:textId="77777777" w:rsidR="00EC6A69" w:rsidRPr="00DE29A7" w:rsidRDefault="00EC6A69" w:rsidP="007A7298">
            <w:pPr>
              <w:contextualSpacing/>
              <w:jc w:val="both"/>
              <w:rPr>
                <w:sz w:val="24"/>
                <w:szCs w:val="24"/>
              </w:rPr>
            </w:pPr>
          </w:p>
        </w:tc>
        <w:tc>
          <w:tcPr>
            <w:tcW w:w="388" w:type="pct"/>
            <w:vAlign w:val="center"/>
          </w:tcPr>
          <w:p w14:paraId="184900BE" w14:textId="77777777" w:rsidR="00EC6A69" w:rsidRPr="00DE29A7" w:rsidRDefault="00EC6A69" w:rsidP="007A7298">
            <w:pPr>
              <w:contextualSpacing/>
              <w:jc w:val="center"/>
              <w:rPr>
                <w:sz w:val="24"/>
                <w:szCs w:val="24"/>
              </w:rPr>
            </w:pPr>
          </w:p>
        </w:tc>
        <w:tc>
          <w:tcPr>
            <w:tcW w:w="355" w:type="pct"/>
            <w:vAlign w:val="center"/>
          </w:tcPr>
          <w:p w14:paraId="43AE284E" w14:textId="77777777" w:rsidR="00EC6A69" w:rsidRPr="00DE29A7" w:rsidRDefault="00EC6A69" w:rsidP="007A7298">
            <w:pPr>
              <w:contextualSpacing/>
              <w:jc w:val="center"/>
              <w:rPr>
                <w:sz w:val="24"/>
                <w:szCs w:val="24"/>
              </w:rPr>
            </w:pPr>
          </w:p>
        </w:tc>
        <w:tc>
          <w:tcPr>
            <w:tcW w:w="473" w:type="pct"/>
            <w:vAlign w:val="center"/>
          </w:tcPr>
          <w:p w14:paraId="0B4D036B" w14:textId="77777777" w:rsidR="00EC6A69" w:rsidRPr="00DE29A7" w:rsidRDefault="00EC6A69" w:rsidP="007A7298">
            <w:pPr>
              <w:contextualSpacing/>
              <w:jc w:val="center"/>
              <w:rPr>
                <w:sz w:val="24"/>
                <w:szCs w:val="24"/>
              </w:rPr>
            </w:pPr>
          </w:p>
        </w:tc>
      </w:tr>
      <w:tr w:rsidR="00EC6A69" w:rsidRPr="00FA796F" w14:paraId="0BF96439" w14:textId="77777777" w:rsidTr="00E02821">
        <w:trPr>
          <w:trHeight w:val="396"/>
        </w:trPr>
        <w:tc>
          <w:tcPr>
            <w:tcW w:w="272" w:type="pct"/>
            <w:vAlign w:val="center"/>
          </w:tcPr>
          <w:p w14:paraId="30268EBF" w14:textId="77777777" w:rsidR="00EC6A69" w:rsidRPr="00DE29A7" w:rsidRDefault="00EC6A69" w:rsidP="001F43E1">
            <w:pPr>
              <w:contextualSpacing/>
              <w:jc w:val="center"/>
              <w:rPr>
                <w:sz w:val="24"/>
                <w:szCs w:val="24"/>
              </w:rPr>
            </w:pPr>
            <w:r w:rsidRPr="00DE29A7">
              <w:rPr>
                <w:sz w:val="24"/>
                <w:szCs w:val="24"/>
              </w:rPr>
              <w:t>18.</w:t>
            </w:r>
          </w:p>
        </w:tc>
        <w:tc>
          <w:tcPr>
            <w:tcW w:w="189" w:type="pct"/>
            <w:vAlign w:val="center"/>
          </w:tcPr>
          <w:p w14:paraId="523F0689" w14:textId="77777777" w:rsidR="00EC6A69" w:rsidRPr="00DE29A7" w:rsidRDefault="00EC6A69" w:rsidP="001F43E1">
            <w:pPr>
              <w:contextualSpacing/>
              <w:jc w:val="center"/>
              <w:rPr>
                <w:sz w:val="24"/>
                <w:szCs w:val="24"/>
              </w:rPr>
            </w:pPr>
            <w:r w:rsidRPr="00DE29A7">
              <w:rPr>
                <w:sz w:val="24"/>
                <w:szCs w:val="24"/>
              </w:rPr>
              <w:t>a</w:t>
            </w:r>
          </w:p>
        </w:tc>
        <w:tc>
          <w:tcPr>
            <w:tcW w:w="3323" w:type="pct"/>
          </w:tcPr>
          <w:p w14:paraId="56EA84BE" w14:textId="77777777" w:rsidR="00EC6A69" w:rsidRPr="00DE29A7" w:rsidRDefault="00EC6A69" w:rsidP="001F43E1">
            <w:pPr>
              <w:ind w:left="432" w:hanging="432"/>
              <w:jc w:val="both"/>
              <w:rPr>
                <w:sz w:val="24"/>
                <w:szCs w:val="24"/>
              </w:rPr>
            </w:pPr>
            <w:r w:rsidRPr="00DE29A7">
              <w:rPr>
                <w:sz w:val="24"/>
                <w:szCs w:val="24"/>
              </w:rPr>
              <w:t xml:space="preserve">Test the properties of the system </w:t>
            </w:r>
            <m:oMath>
              <m:r>
                <w:rPr>
                  <w:rFonts w:ascii="Cambria Math" w:hAnsi="Cambria Math"/>
                  <w:sz w:val="24"/>
                  <w:szCs w:val="24"/>
                </w:rPr>
                <m:t>y[n] = 2</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[n]+3x[n+1]</m:t>
              </m:r>
            </m:oMath>
          </w:p>
          <w:p w14:paraId="7DF35818" w14:textId="77777777" w:rsidR="00EC6A69" w:rsidRPr="00DE29A7" w:rsidRDefault="00EC6A69" w:rsidP="001F43E1">
            <w:pPr>
              <w:ind w:left="432" w:hanging="432"/>
              <w:jc w:val="both"/>
              <w:rPr>
                <w:sz w:val="24"/>
                <w:szCs w:val="24"/>
              </w:rPr>
            </w:pPr>
            <w:r w:rsidRPr="00DE29A7">
              <w:rPr>
                <w:sz w:val="24"/>
                <w:szCs w:val="24"/>
              </w:rPr>
              <w:t xml:space="preserve"> a)  Static or Dynamic </w:t>
            </w:r>
          </w:p>
          <w:p w14:paraId="7B878035" w14:textId="77777777" w:rsidR="00EC6A69" w:rsidRPr="00DE29A7" w:rsidRDefault="00EC6A69" w:rsidP="001F43E1">
            <w:pPr>
              <w:ind w:left="432" w:hanging="432"/>
              <w:jc w:val="both"/>
              <w:rPr>
                <w:sz w:val="24"/>
                <w:szCs w:val="24"/>
              </w:rPr>
            </w:pPr>
            <w:r w:rsidRPr="00DE29A7">
              <w:rPr>
                <w:sz w:val="24"/>
                <w:szCs w:val="24"/>
              </w:rPr>
              <w:t xml:space="preserve">b)  Linear or Non-linear </w:t>
            </w:r>
          </w:p>
          <w:p w14:paraId="184E7C40" w14:textId="77777777" w:rsidR="00EC6A69" w:rsidRPr="00DE29A7" w:rsidRDefault="00EC6A69" w:rsidP="001F43E1">
            <w:pPr>
              <w:jc w:val="both"/>
              <w:rPr>
                <w:sz w:val="24"/>
                <w:szCs w:val="24"/>
              </w:rPr>
            </w:pPr>
            <w:r w:rsidRPr="00DE29A7">
              <w:rPr>
                <w:sz w:val="24"/>
                <w:szCs w:val="24"/>
              </w:rPr>
              <w:t xml:space="preserve">c)  Time invariant or variant </w:t>
            </w:r>
          </w:p>
          <w:p w14:paraId="160154A1" w14:textId="77777777" w:rsidR="00EC6A69" w:rsidRPr="00DE29A7" w:rsidRDefault="00EC6A69" w:rsidP="001F43E1">
            <w:pPr>
              <w:contextualSpacing/>
              <w:jc w:val="both"/>
              <w:rPr>
                <w:sz w:val="24"/>
                <w:szCs w:val="24"/>
              </w:rPr>
            </w:pPr>
            <w:r w:rsidRPr="00DE29A7">
              <w:rPr>
                <w:sz w:val="24"/>
                <w:szCs w:val="24"/>
              </w:rPr>
              <w:t>d) Causal or Non- causal</w:t>
            </w:r>
          </w:p>
        </w:tc>
        <w:tc>
          <w:tcPr>
            <w:tcW w:w="388" w:type="pct"/>
            <w:vAlign w:val="center"/>
          </w:tcPr>
          <w:p w14:paraId="4C1872DD" w14:textId="77777777" w:rsidR="00EC6A69" w:rsidRPr="00DE29A7" w:rsidRDefault="00EC6A69" w:rsidP="001F43E1">
            <w:pPr>
              <w:jc w:val="center"/>
              <w:rPr>
                <w:color w:val="000000" w:themeColor="text1"/>
                <w:sz w:val="24"/>
                <w:szCs w:val="24"/>
              </w:rPr>
            </w:pPr>
            <w:r w:rsidRPr="00DE29A7">
              <w:rPr>
                <w:color w:val="000000" w:themeColor="text1"/>
                <w:sz w:val="24"/>
                <w:szCs w:val="24"/>
              </w:rPr>
              <w:t>CO2</w:t>
            </w:r>
          </w:p>
        </w:tc>
        <w:tc>
          <w:tcPr>
            <w:tcW w:w="355" w:type="pct"/>
            <w:vAlign w:val="center"/>
          </w:tcPr>
          <w:p w14:paraId="60FB61F9" w14:textId="77777777" w:rsidR="00EC6A69" w:rsidRPr="00DE29A7" w:rsidRDefault="00EC6A69" w:rsidP="001F43E1">
            <w:pPr>
              <w:jc w:val="center"/>
              <w:rPr>
                <w:color w:val="000000" w:themeColor="text1"/>
                <w:sz w:val="24"/>
                <w:szCs w:val="24"/>
              </w:rPr>
            </w:pPr>
            <w:r w:rsidRPr="00DE29A7">
              <w:rPr>
                <w:color w:val="000000" w:themeColor="text1"/>
                <w:sz w:val="24"/>
                <w:szCs w:val="24"/>
              </w:rPr>
              <w:t>An</w:t>
            </w:r>
          </w:p>
        </w:tc>
        <w:tc>
          <w:tcPr>
            <w:tcW w:w="473" w:type="pct"/>
            <w:vAlign w:val="center"/>
          </w:tcPr>
          <w:p w14:paraId="26EA778F" w14:textId="77777777" w:rsidR="00EC6A69" w:rsidRPr="00DE29A7" w:rsidRDefault="00EC6A69" w:rsidP="005C2E11">
            <w:pPr>
              <w:jc w:val="center"/>
              <w:rPr>
                <w:sz w:val="24"/>
                <w:szCs w:val="24"/>
              </w:rPr>
            </w:pPr>
            <w:r w:rsidRPr="00DE29A7">
              <w:rPr>
                <w:sz w:val="24"/>
                <w:szCs w:val="24"/>
              </w:rPr>
              <w:t>6</w:t>
            </w:r>
          </w:p>
        </w:tc>
      </w:tr>
      <w:tr w:rsidR="00EC6A69" w:rsidRPr="00FA796F" w14:paraId="6F2EA641" w14:textId="77777777" w:rsidTr="00771E41">
        <w:trPr>
          <w:trHeight w:val="396"/>
        </w:trPr>
        <w:tc>
          <w:tcPr>
            <w:tcW w:w="272" w:type="pct"/>
            <w:vAlign w:val="center"/>
          </w:tcPr>
          <w:p w14:paraId="798685D1" w14:textId="77777777" w:rsidR="00EC6A69" w:rsidRPr="00DE29A7" w:rsidRDefault="00EC6A69" w:rsidP="001F43E1">
            <w:pPr>
              <w:contextualSpacing/>
              <w:jc w:val="center"/>
              <w:rPr>
                <w:sz w:val="24"/>
                <w:szCs w:val="24"/>
              </w:rPr>
            </w:pPr>
          </w:p>
        </w:tc>
        <w:tc>
          <w:tcPr>
            <w:tcW w:w="189" w:type="pct"/>
            <w:vAlign w:val="center"/>
          </w:tcPr>
          <w:p w14:paraId="38C89C16" w14:textId="77777777" w:rsidR="00EC6A69" w:rsidRPr="00DE29A7" w:rsidRDefault="00EC6A69" w:rsidP="001F43E1">
            <w:pPr>
              <w:contextualSpacing/>
              <w:jc w:val="center"/>
              <w:rPr>
                <w:sz w:val="24"/>
                <w:szCs w:val="24"/>
              </w:rPr>
            </w:pPr>
            <w:r w:rsidRPr="00DE29A7">
              <w:rPr>
                <w:sz w:val="24"/>
                <w:szCs w:val="24"/>
              </w:rPr>
              <w:t>b.</w:t>
            </w:r>
          </w:p>
        </w:tc>
        <w:tc>
          <w:tcPr>
            <w:tcW w:w="3323" w:type="pct"/>
          </w:tcPr>
          <w:p w14:paraId="0318C6E5" w14:textId="77777777" w:rsidR="00EC6A69" w:rsidRPr="00DE29A7" w:rsidRDefault="00EC6A69" w:rsidP="001F43E1">
            <w:pPr>
              <w:jc w:val="both"/>
              <w:rPr>
                <w:sz w:val="24"/>
                <w:szCs w:val="24"/>
              </w:rPr>
            </w:pPr>
            <w:r w:rsidRPr="00DE29A7">
              <w:rPr>
                <w:sz w:val="24"/>
                <w:szCs w:val="24"/>
              </w:rPr>
              <w:t xml:space="preserve">Determine the response of the Discrete-Time </w:t>
            </w:r>
            <w:r>
              <w:rPr>
                <w:sz w:val="24"/>
                <w:szCs w:val="24"/>
              </w:rPr>
              <w:t>S</w:t>
            </w:r>
            <w:r w:rsidRPr="00DE29A7">
              <w:rPr>
                <w:sz w:val="24"/>
                <w:szCs w:val="24"/>
              </w:rPr>
              <w:t>ystem with the input</w:t>
            </w:r>
          </w:p>
          <w:p w14:paraId="6892FCEE" w14:textId="77777777" w:rsidR="00EC6A69" w:rsidRPr="00DE29A7" w:rsidRDefault="00EC6A69" w:rsidP="001F43E1">
            <w:pPr>
              <w:jc w:val="both"/>
              <w:rPr>
                <w:sz w:val="24"/>
                <w:szCs w:val="24"/>
              </w:rPr>
            </w:pPr>
            <w:r w:rsidRPr="00DE29A7">
              <w:rPr>
                <w:sz w:val="24"/>
                <w:szCs w:val="24"/>
              </w:rPr>
              <w:t xml:space="preserve"> </w:t>
            </w:r>
            <m:oMath>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 xml:space="preserve">= </m:t>
              </m:r>
              <m:d>
                <m:dPr>
                  <m:begChr m:val="{"/>
                  <m:endChr m:val="}"/>
                  <m:ctrlPr>
                    <w:rPr>
                      <w:rFonts w:ascii="Cambria Math" w:hAnsi="Cambria Math"/>
                      <w:i/>
                      <w:sz w:val="24"/>
                      <w:szCs w:val="24"/>
                    </w:rPr>
                  </m:ctrlPr>
                </m:dPr>
                <m:e>
                  <m:r>
                    <w:rPr>
                      <w:rFonts w:ascii="Cambria Math" w:hAnsi="Cambria Math"/>
                      <w:sz w:val="24"/>
                      <w:szCs w:val="24"/>
                    </w:rPr>
                    <m:t>-4,-2,-3,1</m:t>
                  </m:r>
                </m:e>
              </m:d>
            </m:oMath>
            <w:r w:rsidRPr="00DE29A7">
              <w:rPr>
                <w:sz w:val="24"/>
                <w:szCs w:val="24"/>
              </w:rPr>
              <w:t xml:space="preserve"> and impulse response</w:t>
            </w:r>
          </w:p>
          <w:p w14:paraId="69FE2A13" w14:textId="77777777" w:rsidR="00EC6A69" w:rsidRPr="00DE29A7" w:rsidRDefault="00EC6A69" w:rsidP="001F43E1">
            <w:pPr>
              <w:jc w:val="center"/>
              <w:rPr>
                <w:sz w:val="24"/>
                <w:szCs w:val="24"/>
              </w:rPr>
            </w:pPr>
            <w:r w:rsidRPr="00DE29A7">
              <w:rPr>
                <w:sz w:val="24"/>
                <w:szCs w:val="24"/>
              </w:rPr>
              <w:t xml:space="preserve"> </w:t>
            </w:r>
            <m:oMath>
              <m:r>
                <w:rPr>
                  <w:rFonts w:ascii="Cambria Math" w:hAnsi="Cambria Math"/>
                  <w:sz w:val="24"/>
                  <w:szCs w:val="24"/>
                </w:rPr>
                <m:t>h</m:t>
              </m:r>
              <m:d>
                <m:dPr>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=δ</m:t>
              </m:r>
              <m:d>
                <m:dPr>
                  <m:ctrlPr>
                    <w:rPr>
                      <w:rFonts w:ascii="Cambria Math" w:hAnsi="Cambria Math"/>
                      <w:i/>
                      <w:sz w:val="24"/>
                      <w:szCs w:val="24"/>
                    </w:rPr>
                  </m:ctrlPr>
                </m:dPr>
                <m:e>
                  <m:r>
                    <w:rPr>
                      <w:rFonts w:ascii="Cambria Math" w:hAnsi="Cambria Math"/>
                      <w:sz w:val="24"/>
                      <w:szCs w:val="24"/>
                    </w:rPr>
                    <m:t>n+1</m:t>
                  </m:r>
                </m:e>
              </m:d>
              <m:r>
                <w:rPr>
                  <w:rFonts w:ascii="Cambria Math" w:hAnsi="Cambria Math"/>
                  <w:sz w:val="24"/>
                  <w:szCs w:val="24"/>
                </w:rPr>
                <m:t>+2δ</m:t>
              </m:r>
              <m:d>
                <m:dPr>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+δ</m:t>
              </m:r>
              <m:d>
                <m:dPr>
                  <m:ctrlPr>
                    <w:rPr>
                      <w:rFonts w:ascii="Cambria Math" w:hAnsi="Cambria Math"/>
                      <w:i/>
                      <w:sz w:val="24"/>
                      <w:szCs w:val="24"/>
                    </w:rPr>
                  </m:ctrlPr>
                </m:dPr>
                <m:e>
                  <m:r>
                    <w:rPr>
                      <w:rFonts w:ascii="Cambria Math" w:hAnsi="Cambria Math"/>
                      <w:sz w:val="24"/>
                      <w:szCs w:val="24"/>
                    </w:rPr>
                    <m:t>n-1</m:t>
                  </m:r>
                </m:e>
              </m:d>
              <m:r>
                <w:rPr>
                  <w:rFonts w:ascii="Cambria Math" w:hAnsi="Cambria Math"/>
                  <w:sz w:val="24"/>
                  <w:szCs w:val="24"/>
                </w:rPr>
                <m:t>-δ</m:t>
              </m:r>
              <m:d>
                <m:dPr>
                  <m:ctrlPr>
                    <w:rPr>
                      <w:rFonts w:ascii="Cambria Math" w:hAnsi="Cambria Math"/>
                      <w:i/>
                      <w:sz w:val="24"/>
                      <w:szCs w:val="24"/>
                    </w:rPr>
                  </m:ctrlPr>
                </m:dPr>
                <m:e>
                  <m:r>
                    <w:rPr>
                      <w:rFonts w:ascii="Cambria Math" w:hAnsi="Cambria Math"/>
                      <w:sz w:val="24"/>
                      <w:szCs w:val="24"/>
                    </w:rPr>
                    <m:t>n-2</m:t>
                  </m:r>
                </m:e>
              </m:d>
            </m:oMath>
            <w:r w:rsidRPr="00DE29A7">
              <w:rPr>
                <w:sz w:val="24"/>
                <w:szCs w:val="24"/>
              </w:rPr>
              <w:t xml:space="preserve"> using </w:t>
            </w:r>
          </w:p>
          <w:p w14:paraId="56A11629" w14:textId="77777777" w:rsidR="00EC6A69" w:rsidRPr="00DE29A7" w:rsidRDefault="00EC6A69" w:rsidP="001F43E1">
            <w:pPr>
              <w:contextualSpacing/>
              <w:jc w:val="both"/>
              <w:rPr>
                <w:bCs/>
                <w:sz w:val="24"/>
                <w:szCs w:val="24"/>
              </w:rPr>
            </w:pPr>
            <w:r w:rsidRPr="00DE29A7">
              <w:rPr>
                <w:sz w:val="24"/>
                <w:szCs w:val="24"/>
              </w:rPr>
              <w:t>Graphical method</w:t>
            </w:r>
            <w:r>
              <w:rPr>
                <w:sz w:val="24"/>
                <w:szCs w:val="24"/>
              </w:rPr>
              <w:t>.</w:t>
            </w:r>
          </w:p>
        </w:tc>
        <w:tc>
          <w:tcPr>
            <w:tcW w:w="388" w:type="pct"/>
            <w:vAlign w:val="center"/>
          </w:tcPr>
          <w:p w14:paraId="7CDBF503" w14:textId="77777777" w:rsidR="00EC6A69" w:rsidRPr="00DE29A7" w:rsidRDefault="00EC6A69" w:rsidP="001F43E1">
            <w:pPr>
              <w:contextualSpacing/>
              <w:jc w:val="center"/>
              <w:rPr>
                <w:sz w:val="24"/>
                <w:szCs w:val="24"/>
              </w:rPr>
            </w:pPr>
            <w:r w:rsidRPr="00DE29A7">
              <w:rPr>
                <w:sz w:val="24"/>
                <w:szCs w:val="24"/>
              </w:rPr>
              <w:t>CO2</w:t>
            </w:r>
          </w:p>
        </w:tc>
        <w:tc>
          <w:tcPr>
            <w:tcW w:w="355" w:type="pct"/>
            <w:vAlign w:val="center"/>
          </w:tcPr>
          <w:p w14:paraId="1D53774B" w14:textId="77777777" w:rsidR="00EC6A69" w:rsidRPr="00DE29A7" w:rsidRDefault="00EC6A69" w:rsidP="001F43E1">
            <w:pPr>
              <w:contextualSpacing/>
              <w:jc w:val="center"/>
              <w:rPr>
                <w:sz w:val="24"/>
                <w:szCs w:val="24"/>
              </w:rPr>
            </w:pPr>
            <w:r w:rsidRPr="00DE29A7">
              <w:rPr>
                <w:sz w:val="24"/>
                <w:szCs w:val="24"/>
              </w:rPr>
              <w:t>A</w:t>
            </w:r>
          </w:p>
        </w:tc>
        <w:tc>
          <w:tcPr>
            <w:tcW w:w="473" w:type="pct"/>
            <w:vAlign w:val="center"/>
          </w:tcPr>
          <w:p w14:paraId="26142DD2" w14:textId="77777777" w:rsidR="00EC6A69" w:rsidRPr="00DE29A7" w:rsidRDefault="00EC6A69" w:rsidP="001F43E1">
            <w:pPr>
              <w:contextualSpacing/>
              <w:jc w:val="center"/>
              <w:rPr>
                <w:sz w:val="24"/>
                <w:szCs w:val="24"/>
              </w:rPr>
            </w:pPr>
            <w:r w:rsidRPr="00DE29A7">
              <w:rPr>
                <w:sz w:val="24"/>
                <w:szCs w:val="24"/>
              </w:rPr>
              <w:t>6</w:t>
            </w:r>
          </w:p>
        </w:tc>
      </w:tr>
      <w:tr w:rsidR="00EC6A69" w:rsidRPr="00FA796F" w14:paraId="79227841" w14:textId="77777777" w:rsidTr="00771E41">
        <w:trPr>
          <w:trHeight w:val="396"/>
        </w:trPr>
        <w:tc>
          <w:tcPr>
            <w:tcW w:w="272" w:type="pct"/>
            <w:vAlign w:val="center"/>
          </w:tcPr>
          <w:p w14:paraId="6BAD0B10" w14:textId="77777777" w:rsidR="00EC6A69" w:rsidRPr="00DE29A7" w:rsidRDefault="00EC6A69" w:rsidP="001F43E1">
            <w:pPr>
              <w:contextualSpacing/>
              <w:jc w:val="center"/>
              <w:rPr>
                <w:sz w:val="24"/>
                <w:szCs w:val="24"/>
              </w:rPr>
            </w:pPr>
          </w:p>
        </w:tc>
        <w:tc>
          <w:tcPr>
            <w:tcW w:w="189" w:type="pct"/>
            <w:vAlign w:val="center"/>
          </w:tcPr>
          <w:p w14:paraId="688E63F7" w14:textId="77777777" w:rsidR="00EC6A69" w:rsidRPr="00DE29A7" w:rsidRDefault="00EC6A69" w:rsidP="001F43E1">
            <w:pPr>
              <w:contextualSpacing/>
              <w:jc w:val="center"/>
              <w:rPr>
                <w:sz w:val="24"/>
                <w:szCs w:val="24"/>
              </w:rPr>
            </w:pPr>
          </w:p>
        </w:tc>
        <w:tc>
          <w:tcPr>
            <w:tcW w:w="3323" w:type="pct"/>
          </w:tcPr>
          <w:p w14:paraId="399DDE03" w14:textId="77777777" w:rsidR="00EC6A69" w:rsidRPr="00DE29A7" w:rsidRDefault="00EC6A69" w:rsidP="001F43E1">
            <w:pPr>
              <w:jc w:val="both"/>
              <w:rPr>
                <w:sz w:val="24"/>
                <w:szCs w:val="24"/>
              </w:rPr>
            </w:pPr>
          </w:p>
        </w:tc>
        <w:tc>
          <w:tcPr>
            <w:tcW w:w="388" w:type="pct"/>
            <w:vAlign w:val="center"/>
          </w:tcPr>
          <w:p w14:paraId="785AE66A" w14:textId="77777777" w:rsidR="00EC6A69" w:rsidRPr="00DE29A7" w:rsidRDefault="00EC6A69" w:rsidP="001F43E1">
            <w:pPr>
              <w:contextualSpacing/>
              <w:jc w:val="center"/>
              <w:rPr>
                <w:sz w:val="24"/>
                <w:szCs w:val="24"/>
              </w:rPr>
            </w:pPr>
          </w:p>
        </w:tc>
        <w:tc>
          <w:tcPr>
            <w:tcW w:w="355" w:type="pct"/>
            <w:vAlign w:val="center"/>
          </w:tcPr>
          <w:p w14:paraId="52465BBB" w14:textId="77777777" w:rsidR="00EC6A69" w:rsidRPr="00DE29A7" w:rsidRDefault="00EC6A69" w:rsidP="001F43E1">
            <w:pPr>
              <w:contextualSpacing/>
              <w:jc w:val="center"/>
              <w:rPr>
                <w:sz w:val="24"/>
                <w:szCs w:val="24"/>
              </w:rPr>
            </w:pPr>
          </w:p>
        </w:tc>
        <w:tc>
          <w:tcPr>
            <w:tcW w:w="473" w:type="pct"/>
            <w:vAlign w:val="center"/>
          </w:tcPr>
          <w:p w14:paraId="7039EC13" w14:textId="77777777" w:rsidR="00EC6A69" w:rsidRPr="00DE29A7" w:rsidRDefault="00EC6A69" w:rsidP="001F43E1">
            <w:pPr>
              <w:contextualSpacing/>
              <w:jc w:val="center"/>
              <w:rPr>
                <w:sz w:val="24"/>
                <w:szCs w:val="24"/>
              </w:rPr>
            </w:pPr>
          </w:p>
        </w:tc>
      </w:tr>
      <w:tr w:rsidR="00EC6A69" w:rsidRPr="00FA796F" w14:paraId="537AD43E" w14:textId="77777777" w:rsidTr="00941639">
        <w:trPr>
          <w:trHeight w:val="396"/>
        </w:trPr>
        <w:tc>
          <w:tcPr>
            <w:tcW w:w="272" w:type="pct"/>
            <w:vAlign w:val="center"/>
          </w:tcPr>
          <w:p w14:paraId="3A6C506C" w14:textId="77777777" w:rsidR="00EC6A69" w:rsidRPr="00DE29A7" w:rsidRDefault="00EC6A69" w:rsidP="009E54BC">
            <w:pPr>
              <w:contextualSpacing/>
              <w:jc w:val="center"/>
              <w:rPr>
                <w:sz w:val="24"/>
                <w:szCs w:val="24"/>
              </w:rPr>
            </w:pPr>
            <w:r w:rsidRPr="00DE29A7">
              <w:rPr>
                <w:sz w:val="24"/>
                <w:szCs w:val="24"/>
              </w:rPr>
              <w:t>19.</w:t>
            </w:r>
          </w:p>
        </w:tc>
        <w:tc>
          <w:tcPr>
            <w:tcW w:w="189" w:type="pct"/>
            <w:vAlign w:val="center"/>
          </w:tcPr>
          <w:p w14:paraId="68560DFB" w14:textId="77777777" w:rsidR="00EC6A69" w:rsidRPr="00DE29A7" w:rsidRDefault="00EC6A69" w:rsidP="009E54BC">
            <w:pPr>
              <w:contextualSpacing/>
              <w:jc w:val="center"/>
              <w:rPr>
                <w:sz w:val="24"/>
                <w:szCs w:val="24"/>
              </w:rPr>
            </w:pPr>
            <w:r w:rsidRPr="00DE29A7">
              <w:rPr>
                <w:sz w:val="24"/>
                <w:szCs w:val="24"/>
              </w:rPr>
              <w:t>a.</w:t>
            </w:r>
          </w:p>
        </w:tc>
        <w:tc>
          <w:tcPr>
            <w:tcW w:w="3323" w:type="pct"/>
          </w:tcPr>
          <w:p w14:paraId="486352B7" w14:textId="77777777" w:rsidR="00EC6A69" w:rsidRDefault="00EC6A69" w:rsidP="004D28C2">
            <w:pPr>
              <w:jc w:val="both"/>
              <w:rPr>
                <w:sz w:val="24"/>
                <w:szCs w:val="24"/>
              </w:rPr>
            </w:pPr>
            <w:r>
              <w:rPr>
                <w:sz w:val="24"/>
                <w:szCs w:val="24"/>
              </w:rPr>
              <w:t>Determine the Continuous Time Fourier T</w:t>
            </w:r>
            <w:r w:rsidRPr="00DE29A7">
              <w:rPr>
                <w:sz w:val="24"/>
                <w:szCs w:val="24"/>
              </w:rPr>
              <w:t>ransform of</w:t>
            </w:r>
          </w:p>
          <w:p w14:paraId="25690BFA" w14:textId="77777777" w:rsidR="00EC6A69" w:rsidRPr="00DE29A7" w:rsidRDefault="00EC6A69" w:rsidP="004D28C2">
            <w:pPr>
              <w:jc w:val="both"/>
              <w:rPr>
                <w:color w:val="000000"/>
                <w:sz w:val="24"/>
                <w:szCs w:val="24"/>
              </w:rPr>
            </w:pPr>
            <w:r w:rsidRPr="00DE29A7">
              <w:rPr>
                <w:sz w:val="24"/>
                <w:szCs w:val="24"/>
              </w:rPr>
              <w:t xml:space="preserve"> </w:t>
            </w:r>
            <m:oMath>
              <m:r>
                <w:rPr>
                  <w:rFonts w:ascii="Cambria Math" w:hAnsi="Cambria Math"/>
                  <w:sz w:val="24"/>
                  <w:szCs w:val="24"/>
                </w:rPr>
                <m:t>x(t)=</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-3t</m:t>
                  </m:r>
                </m:sup>
              </m:sSup>
              <m:r>
                <w:rPr>
                  <w:rFonts w:ascii="Cambria Math" w:hAnsi="Cambria Math"/>
                  <w:sz w:val="24"/>
                  <w:szCs w:val="24"/>
                </w:rPr>
                <m:t>u(t-2)</m:t>
              </m:r>
            </m:oMath>
          </w:p>
        </w:tc>
        <w:tc>
          <w:tcPr>
            <w:tcW w:w="388" w:type="pct"/>
            <w:vAlign w:val="center"/>
          </w:tcPr>
          <w:p w14:paraId="49FD32F6" w14:textId="77777777" w:rsidR="00EC6A69" w:rsidRPr="00DE29A7" w:rsidRDefault="00EC6A69" w:rsidP="009E54BC">
            <w:pPr>
              <w:jc w:val="center"/>
              <w:rPr>
                <w:color w:val="000000" w:themeColor="text1"/>
                <w:sz w:val="24"/>
                <w:szCs w:val="24"/>
              </w:rPr>
            </w:pPr>
            <w:r w:rsidRPr="00DE29A7">
              <w:rPr>
                <w:color w:val="000000" w:themeColor="text1"/>
                <w:sz w:val="24"/>
                <w:szCs w:val="24"/>
              </w:rPr>
              <w:t>CO3</w:t>
            </w:r>
          </w:p>
        </w:tc>
        <w:tc>
          <w:tcPr>
            <w:tcW w:w="355" w:type="pct"/>
            <w:vAlign w:val="center"/>
          </w:tcPr>
          <w:p w14:paraId="1198E99A" w14:textId="77777777" w:rsidR="00EC6A69" w:rsidRPr="00DE29A7" w:rsidRDefault="00EC6A69" w:rsidP="009E54BC">
            <w:pPr>
              <w:jc w:val="center"/>
              <w:rPr>
                <w:color w:val="000000" w:themeColor="text1"/>
                <w:sz w:val="24"/>
                <w:szCs w:val="24"/>
              </w:rPr>
            </w:pPr>
            <w:r w:rsidRPr="00DE29A7">
              <w:rPr>
                <w:color w:val="000000" w:themeColor="text1"/>
                <w:sz w:val="24"/>
                <w:szCs w:val="24"/>
              </w:rPr>
              <w:t>A</w:t>
            </w:r>
          </w:p>
        </w:tc>
        <w:tc>
          <w:tcPr>
            <w:tcW w:w="473" w:type="pct"/>
            <w:vAlign w:val="center"/>
          </w:tcPr>
          <w:p w14:paraId="32467171" w14:textId="77777777" w:rsidR="00EC6A69" w:rsidRPr="00DE29A7" w:rsidRDefault="00EC6A69" w:rsidP="009E54BC">
            <w:pPr>
              <w:jc w:val="center"/>
              <w:rPr>
                <w:sz w:val="24"/>
                <w:szCs w:val="24"/>
              </w:rPr>
            </w:pPr>
            <w:r w:rsidRPr="00DE29A7">
              <w:rPr>
                <w:sz w:val="24"/>
                <w:szCs w:val="24"/>
              </w:rPr>
              <w:t>4</w:t>
            </w:r>
          </w:p>
        </w:tc>
      </w:tr>
      <w:tr w:rsidR="00EC6A69" w:rsidRPr="00FA796F" w14:paraId="2B00928C" w14:textId="77777777" w:rsidTr="00941639">
        <w:trPr>
          <w:trHeight w:val="396"/>
        </w:trPr>
        <w:tc>
          <w:tcPr>
            <w:tcW w:w="272" w:type="pct"/>
            <w:vAlign w:val="center"/>
          </w:tcPr>
          <w:p w14:paraId="2A2D2059" w14:textId="77777777" w:rsidR="00EC6A69" w:rsidRPr="00DE29A7" w:rsidRDefault="00EC6A69" w:rsidP="009E54BC">
            <w:pPr>
              <w:contextualSpacing/>
              <w:jc w:val="center"/>
              <w:rPr>
                <w:sz w:val="24"/>
                <w:szCs w:val="24"/>
              </w:rPr>
            </w:pPr>
          </w:p>
        </w:tc>
        <w:tc>
          <w:tcPr>
            <w:tcW w:w="189" w:type="pct"/>
            <w:vAlign w:val="center"/>
          </w:tcPr>
          <w:p w14:paraId="203EB74C" w14:textId="77777777" w:rsidR="00EC6A69" w:rsidRPr="00DE29A7" w:rsidRDefault="00EC6A69" w:rsidP="009E54BC">
            <w:pPr>
              <w:contextualSpacing/>
              <w:jc w:val="center"/>
              <w:rPr>
                <w:sz w:val="24"/>
                <w:szCs w:val="24"/>
              </w:rPr>
            </w:pPr>
            <w:r w:rsidRPr="00DE29A7">
              <w:rPr>
                <w:sz w:val="24"/>
                <w:szCs w:val="24"/>
              </w:rPr>
              <w:t>b.</w:t>
            </w:r>
          </w:p>
        </w:tc>
        <w:tc>
          <w:tcPr>
            <w:tcW w:w="3323" w:type="pct"/>
          </w:tcPr>
          <w:p w14:paraId="210AA498" w14:textId="77777777" w:rsidR="00EC6A69" w:rsidRPr="00DE29A7" w:rsidRDefault="00EC6A69" w:rsidP="009E54BC">
            <w:pPr>
              <w:jc w:val="both"/>
              <w:rPr>
                <w:sz w:val="24"/>
                <w:szCs w:val="24"/>
              </w:rPr>
            </w:pPr>
            <w:r w:rsidRPr="00DE29A7">
              <w:rPr>
                <w:sz w:val="24"/>
                <w:szCs w:val="24"/>
              </w:rPr>
              <w:t>Determine the frequency response and impulse response of a ca</w:t>
            </w:r>
            <w:r>
              <w:rPr>
                <w:sz w:val="24"/>
                <w:szCs w:val="24"/>
              </w:rPr>
              <w:t>us</w:t>
            </w:r>
            <w:r w:rsidRPr="00DE29A7">
              <w:rPr>
                <w:sz w:val="24"/>
                <w:szCs w:val="24"/>
              </w:rPr>
              <w:t>al LTI system that is represented by the following differential equation,</w:t>
            </w:r>
          </w:p>
          <w:p w14:paraId="305927B9" w14:textId="77777777" w:rsidR="00EC6A69" w:rsidRPr="00DE29A7" w:rsidRDefault="00EC6A69" w:rsidP="009E54BC">
            <w:pPr>
              <w:jc w:val="both"/>
              <w:rPr>
                <w:sz w:val="24"/>
                <w:szCs w:val="24"/>
              </w:rPr>
            </w:pPr>
            <m:oMathPara>
              <m:oMath>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m:t>
                    </m:r>
                  </m:sup>
                </m:sSup>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+6</m:t>
                </m:r>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m:t>
                    </m:r>
                  </m:sup>
                </m:sSup>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+8y</m:t>
                </m:r>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=2x(t)</m:t>
                </m:r>
              </m:oMath>
            </m:oMathPara>
          </w:p>
          <w:p w14:paraId="6755A924" w14:textId="77777777" w:rsidR="00EC6A69" w:rsidRPr="00DE29A7" w:rsidRDefault="00EC6A69" w:rsidP="009E54BC">
            <w:pPr>
              <w:jc w:val="both"/>
              <w:rPr>
                <w:sz w:val="24"/>
                <w:szCs w:val="24"/>
              </w:rPr>
            </w:pPr>
            <w:r w:rsidRPr="00DE29A7">
              <w:rPr>
                <w:sz w:val="24"/>
                <w:szCs w:val="24"/>
              </w:rPr>
              <w:t xml:space="preserve"> </w:t>
            </w:r>
          </w:p>
        </w:tc>
        <w:tc>
          <w:tcPr>
            <w:tcW w:w="388" w:type="pct"/>
            <w:vAlign w:val="center"/>
          </w:tcPr>
          <w:p w14:paraId="5C46A81D" w14:textId="77777777" w:rsidR="00EC6A69" w:rsidRPr="00DE29A7" w:rsidRDefault="00EC6A69" w:rsidP="009E54BC">
            <w:pPr>
              <w:jc w:val="center"/>
              <w:rPr>
                <w:color w:val="000000" w:themeColor="text1"/>
                <w:sz w:val="24"/>
                <w:szCs w:val="24"/>
              </w:rPr>
            </w:pPr>
            <w:r w:rsidRPr="00DE29A7">
              <w:rPr>
                <w:color w:val="000000" w:themeColor="text1"/>
                <w:sz w:val="24"/>
                <w:szCs w:val="24"/>
              </w:rPr>
              <w:t>CO3</w:t>
            </w:r>
          </w:p>
        </w:tc>
        <w:tc>
          <w:tcPr>
            <w:tcW w:w="355" w:type="pct"/>
            <w:vAlign w:val="center"/>
          </w:tcPr>
          <w:p w14:paraId="1DAC38CE" w14:textId="77777777" w:rsidR="00EC6A69" w:rsidRPr="00DE29A7" w:rsidRDefault="00EC6A69" w:rsidP="009E54BC">
            <w:pPr>
              <w:jc w:val="center"/>
              <w:rPr>
                <w:color w:val="000000" w:themeColor="text1"/>
                <w:sz w:val="24"/>
                <w:szCs w:val="24"/>
              </w:rPr>
            </w:pPr>
            <w:r w:rsidRPr="00DE29A7">
              <w:rPr>
                <w:color w:val="000000" w:themeColor="text1"/>
                <w:sz w:val="24"/>
                <w:szCs w:val="24"/>
              </w:rPr>
              <w:t>A</w:t>
            </w:r>
          </w:p>
        </w:tc>
        <w:tc>
          <w:tcPr>
            <w:tcW w:w="473" w:type="pct"/>
            <w:vAlign w:val="center"/>
          </w:tcPr>
          <w:p w14:paraId="730BE943" w14:textId="77777777" w:rsidR="00EC6A69" w:rsidRPr="00DE29A7" w:rsidRDefault="00EC6A69" w:rsidP="009E54BC">
            <w:pPr>
              <w:jc w:val="center"/>
              <w:rPr>
                <w:sz w:val="24"/>
                <w:szCs w:val="24"/>
              </w:rPr>
            </w:pPr>
            <w:r w:rsidRPr="00DE29A7">
              <w:rPr>
                <w:sz w:val="24"/>
                <w:szCs w:val="24"/>
              </w:rPr>
              <w:t>8</w:t>
            </w:r>
          </w:p>
        </w:tc>
      </w:tr>
      <w:tr w:rsidR="00EC6A69" w:rsidRPr="00FA796F" w14:paraId="26F80F92" w14:textId="77777777" w:rsidTr="00A81194">
        <w:trPr>
          <w:trHeight w:val="396"/>
        </w:trPr>
        <w:tc>
          <w:tcPr>
            <w:tcW w:w="272" w:type="pct"/>
            <w:vAlign w:val="center"/>
          </w:tcPr>
          <w:p w14:paraId="5002CB37" w14:textId="77777777" w:rsidR="00EC6A69" w:rsidRPr="00DE29A7" w:rsidRDefault="00EC6A69" w:rsidP="007A7298">
            <w:pPr>
              <w:contextualSpacing/>
              <w:jc w:val="center"/>
              <w:rPr>
                <w:sz w:val="24"/>
                <w:szCs w:val="24"/>
              </w:rPr>
            </w:pPr>
          </w:p>
        </w:tc>
        <w:tc>
          <w:tcPr>
            <w:tcW w:w="189" w:type="pct"/>
            <w:vAlign w:val="center"/>
          </w:tcPr>
          <w:p w14:paraId="163AEC54" w14:textId="77777777" w:rsidR="00EC6A69" w:rsidRPr="00DE29A7" w:rsidRDefault="00EC6A69" w:rsidP="007A7298">
            <w:pPr>
              <w:contextualSpacing/>
              <w:jc w:val="center"/>
              <w:rPr>
                <w:sz w:val="24"/>
                <w:szCs w:val="24"/>
              </w:rPr>
            </w:pPr>
          </w:p>
        </w:tc>
        <w:tc>
          <w:tcPr>
            <w:tcW w:w="3323" w:type="pct"/>
            <w:vAlign w:val="bottom"/>
          </w:tcPr>
          <w:p w14:paraId="6D8902D8" w14:textId="77777777" w:rsidR="00EC6A69" w:rsidRPr="00DE29A7" w:rsidRDefault="00EC6A69" w:rsidP="007A7298">
            <w:pPr>
              <w:contextualSpacing/>
              <w:jc w:val="both"/>
              <w:rPr>
                <w:sz w:val="24"/>
                <w:szCs w:val="24"/>
              </w:rPr>
            </w:pPr>
          </w:p>
        </w:tc>
        <w:tc>
          <w:tcPr>
            <w:tcW w:w="388" w:type="pct"/>
            <w:vAlign w:val="bottom"/>
          </w:tcPr>
          <w:p w14:paraId="3C3EF861" w14:textId="77777777" w:rsidR="00EC6A69" w:rsidRPr="00DE29A7" w:rsidRDefault="00EC6A69" w:rsidP="007A7298">
            <w:pPr>
              <w:contextualSpacing/>
              <w:jc w:val="center"/>
              <w:rPr>
                <w:sz w:val="24"/>
                <w:szCs w:val="24"/>
              </w:rPr>
            </w:pPr>
          </w:p>
        </w:tc>
        <w:tc>
          <w:tcPr>
            <w:tcW w:w="355" w:type="pct"/>
            <w:vAlign w:val="bottom"/>
          </w:tcPr>
          <w:p w14:paraId="56CB67E5" w14:textId="77777777" w:rsidR="00EC6A69" w:rsidRPr="00DE29A7" w:rsidRDefault="00EC6A69" w:rsidP="007A7298">
            <w:pPr>
              <w:contextualSpacing/>
              <w:jc w:val="center"/>
              <w:rPr>
                <w:sz w:val="24"/>
                <w:szCs w:val="24"/>
              </w:rPr>
            </w:pPr>
          </w:p>
        </w:tc>
        <w:tc>
          <w:tcPr>
            <w:tcW w:w="473" w:type="pct"/>
            <w:vAlign w:val="bottom"/>
          </w:tcPr>
          <w:p w14:paraId="545DA10B" w14:textId="77777777" w:rsidR="00EC6A69" w:rsidRPr="00DE29A7" w:rsidRDefault="00EC6A69" w:rsidP="007A7298">
            <w:pPr>
              <w:contextualSpacing/>
              <w:jc w:val="center"/>
              <w:rPr>
                <w:sz w:val="24"/>
                <w:szCs w:val="24"/>
              </w:rPr>
            </w:pPr>
          </w:p>
        </w:tc>
      </w:tr>
      <w:tr w:rsidR="00EC6A69" w:rsidRPr="00FA796F" w14:paraId="7FE33DA0" w14:textId="77777777" w:rsidTr="002B467F">
        <w:trPr>
          <w:trHeight w:val="396"/>
        </w:trPr>
        <w:tc>
          <w:tcPr>
            <w:tcW w:w="272" w:type="pct"/>
            <w:vAlign w:val="center"/>
          </w:tcPr>
          <w:p w14:paraId="157A0F16" w14:textId="77777777" w:rsidR="00EC6A69" w:rsidRPr="00DE29A7" w:rsidRDefault="00EC6A69" w:rsidP="00897CB9">
            <w:pPr>
              <w:contextualSpacing/>
              <w:jc w:val="center"/>
              <w:rPr>
                <w:sz w:val="24"/>
                <w:szCs w:val="24"/>
              </w:rPr>
            </w:pPr>
            <w:r w:rsidRPr="00DE29A7">
              <w:rPr>
                <w:sz w:val="24"/>
                <w:szCs w:val="24"/>
              </w:rPr>
              <w:t>20.</w:t>
            </w:r>
          </w:p>
        </w:tc>
        <w:tc>
          <w:tcPr>
            <w:tcW w:w="189" w:type="pct"/>
            <w:vAlign w:val="center"/>
          </w:tcPr>
          <w:p w14:paraId="06A17791" w14:textId="77777777" w:rsidR="00EC6A69" w:rsidRPr="00DE29A7" w:rsidRDefault="00EC6A69" w:rsidP="00897CB9">
            <w:pPr>
              <w:contextualSpacing/>
              <w:jc w:val="center"/>
              <w:rPr>
                <w:sz w:val="24"/>
                <w:szCs w:val="24"/>
              </w:rPr>
            </w:pPr>
            <w:r w:rsidRPr="00DE29A7">
              <w:rPr>
                <w:sz w:val="24"/>
                <w:szCs w:val="24"/>
              </w:rPr>
              <w:t>a.</w:t>
            </w:r>
          </w:p>
        </w:tc>
        <w:tc>
          <w:tcPr>
            <w:tcW w:w="3323" w:type="pct"/>
            <w:vAlign w:val="center"/>
          </w:tcPr>
          <w:p w14:paraId="7B74AE78" w14:textId="77777777" w:rsidR="00EC6A69" w:rsidRPr="00DE29A7" w:rsidRDefault="00EC6A69" w:rsidP="004D28C2">
            <w:pPr>
              <w:rPr>
                <w:sz w:val="24"/>
                <w:szCs w:val="24"/>
              </w:rPr>
            </w:pPr>
            <w:r w:rsidRPr="00DE29A7">
              <w:rPr>
                <w:sz w:val="24"/>
                <w:szCs w:val="24"/>
              </w:rPr>
              <w:t xml:space="preserve">Explain the </w:t>
            </w:r>
            <w:r>
              <w:rPr>
                <w:sz w:val="24"/>
                <w:szCs w:val="24"/>
              </w:rPr>
              <w:t xml:space="preserve">impulse train sampling </w:t>
            </w:r>
            <w:r w:rsidRPr="00DE29A7">
              <w:rPr>
                <w:sz w:val="24"/>
                <w:szCs w:val="24"/>
              </w:rPr>
              <w:t>with necessary diagrams.</w:t>
            </w:r>
          </w:p>
        </w:tc>
        <w:tc>
          <w:tcPr>
            <w:tcW w:w="388" w:type="pct"/>
            <w:vAlign w:val="center"/>
          </w:tcPr>
          <w:p w14:paraId="465625A8" w14:textId="77777777" w:rsidR="00EC6A69" w:rsidRPr="00DE29A7" w:rsidRDefault="00EC6A69" w:rsidP="00897CB9">
            <w:pPr>
              <w:contextualSpacing/>
              <w:jc w:val="center"/>
              <w:rPr>
                <w:sz w:val="24"/>
                <w:szCs w:val="24"/>
              </w:rPr>
            </w:pPr>
            <w:r w:rsidRPr="00DE29A7">
              <w:rPr>
                <w:sz w:val="24"/>
                <w:szCs w:val="24"/>
              </w:rPr>
              <w:t>CO4</w:t>
            </w:r>
          </w:p>
        </w:tc>
        <w:tc>
          <w:tcPr>
            <w:tcW w:w="355" w:type="pct"/>
            <w:vAlign w:val="center"/>
          </w:tcPr>
          <w:p w14:paraId="71EF85CE" w14:textId="77777777" w:rsidR="00EC6A69" w:rsidRPr="00DE29A7" w:rsidRDefault="00EC6A69" w:rsidP="00CB29F2">
            <w:pPr>
              <w:contextualSpacing/>
              <w:jc w:val="center"/>
              <w:rPr>
                <w:sz w:val="24"/>
                <w:szCs w:val="24"/>
              </w:rPr>
            </w:pPr>
            <w:r w:rsidRPr="00DE29A7">
              <w:rPr>
                <w:sz w:val="24"/>
                <w:szCs w:val="24"/>
              </w:rPr>
              <w:t>U</w:t>
            </w:r>
          </w:p>
        </w:tc>
        <w:tc>
          <w:tcPr>
            <w:tcW w:w="473" w:type="pct"/>
            <w:vAlign w:val="center"/>
          </w:tcPr>
          <w:p w14:paraId="0CED1FA2" w14:textId="77777777" w:rsidR="00EC6A69" w:rsidRPr="00DE29A7" w:rsidRDefault="00EC6A69" w:rsidP="00AB310A">
            <w:pPr>
              <w:contextualSpacing/>
              <w:jc w:val="center"/>
              <w:rPr>
                <w:sz w:val="24"/>
                <w:szCs w:val="24"/>
              </w:rPr>
            </w:pPr>
            <w:r w:rsidRPr="00DE29A7">
              <w:rPr>
                <w:sz w:val="24"/>
                <w:szCs w:val="24"/>
              </w:rPr>
              <w:t>8</w:t>
            </w:r>
          </w:p>
        </w:tc>
      </w:tr>
      <w:tr w:rsidR="00EC6A69" w:rsidRPr="00FA796F" w14:paraId="07A7B271" w14:textId="77777777" w:rsidTr="002B467F">
        <w:trPr>
          <w:trHeight w:val="396"/>
        </w:trPr>
        <w:tc>
          <w:tcPr>
            <w:tcW w:w="272" w:type="pct"/>
            <w:vAlign w:val="center"/>
          </w:tcPr>
          <w:p w14:paraId="4BC010AB" w14:textId="77777777" w:rsidR="00EC6A69" w:rsidRPr="00DE29A7" w:rsidRDefault="00EC6A69" w:rsidP="00897CB9">
            <w:pPr>
              <w:contextualSpacing/>
              <w:jc w:val="center"/>
              <w:rPr>
                <w:sz w:val="24"/>
                <w:szCs w:val="24"/>
              </w:rPr>
            </w:pPr>
          </w:p>
        </w:tc>
        <w:tc>
          <w:tcPr>
            <w:tcW w:w="189" w:type="pct"/>
            <w:vAlign w:val="center"/>
          </w:tcPr>
          <w:p w14:paraId="224C5F8B" w14:textId="77777777" w:rsidR="00EC6A69" w:rsidRPr="00DE29A7" w:rsidRDefault="00EC6A69" w:rsidP="00897CB9">
            <w:pPr>
              <w:contextualSpacing/>
              <w:jc w:val="center"/>
              <w:rPr>
                <w:sz w:val="24"/>
                <w:szCs w:val="24"/>
              </w:rPr>
            </w:pPr>
            <w:r w:rsidRPr="00DE29A7">
              <w:rPr>
                <w:sz w:val="24"/>
                <w:szCs w:val="24"/>
              </w:rPr>
              <w:t xml:space="preserve">b. </w:t>
            </w:r>
          </w:p>
        </w:tc>
        <w:tc>
          <w:tcPr>
            <w:tcW w:w="3323" w:type="pct"/>
            <w:vAlign w:val="center"/>
          </w:tcPr>
          <w:p w14:paraId="66FA0ECB" w14:textId="77777777" w:rsidR="00EC6A69" w:rsidRPr="00723AB7" w:rsidRDefault="00EC6A69" w:rsidP="00897CB9">
            <w:pPr>
              <w:rPr>
                <w:sz w:val="24"/>
                <w:szCs w:val="24"/>
              </w:rPr>
            </w:pPr>
            <w:r w:rsidRPr="00DE29A7">
              <w:rPr>
                <w:sz w:val="24"/>
                <w:szCs w:val="24"/>
              </w:rPr>
              <w:t xml:space="preserve">Determine the Inverse Laplace transform </w:t>
            </w:r>
            <w:r>
              <w:rPr>
                <w:sz w:val="24"/>
                <w:szCs w:val="24"/>
              </w:rPr>
              <w:t xml:space="preserve">for </w:t>
            </w:r>
            <m:oMath>
              <m:r>
                <w:rPr>
                  <w:rFonts w:ascii="Cambria Math" w:hAnsi="Cambria Math"/>
                  <w:sz w:val="24"/>
                  <w:szCs w:val="24"/>
                </w:rPr>
                <m:t>Re</m:t>
              </m:r>
              <m:d>
                <m:dPr>
                  <m:ctrlPr>
                    <w:rPr>
                      <w:rFonts w:ascii="Cambria Math" w:hAnsi="Cambria Math"/>
                      <w:i/>
                    </w:rPr>
                  </m:ctrlPr>
                </m:dPr>
                <m:e>
                  <m:r>
                    <w:rPr>
                      <w:rFonts w:ascii="Cambria Math" w:hAnsi="Cambria Math"/>
                      <w:sz w:val="24"/>
                      <w:szCs w:val="24"/>
                    </w:rPr>
                    <m:t>s</m:t>
                  </m:r>
                </m:e>
              </m:d>
              <m:r>
                <w:rPr>
                  <w:rFonts w:ascii="Cambria Math" w:hAnsi="Cambria Math"/>
                  <w:sz w:val="24"/>
                  <w:szCs w:val="24"/>
                </w:rPr>
                <m:t>&lt;-4</m:t>
              </m:r>
            </m:oMath>
          </w:p>
          <w:p w14:paraId="22165D89" w14:textId="77777777" w:rsidR="00EC6A69" w:rsidRPr="00DE29A7" w:rsidRDefault="00EC6A69" w:rsidP="00897CB9">
            <w:pPr>
              <w:rPr>
                <w:sz w:val="24"/>
                <w:szCs w:val="24"/>
              </w:rPr>
            </w:pPr>
            <m:oMathPara>
              <m:oMath>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s</m:t>
                    </m:r>
                  </m:e>
                </m:d>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9</m:t>
                    </m:r>
                  </m:num>
                  <m:den>
                    <m:d>
                      <m:dPr>
                        <m:ctrlPr>
                          <w:rPr>
                            <w:rFonts w:ascii="Cambria Math" w:hAnsi="Cambria Math"/>
                            <w:i/>
                            <w:sz w:val="24"/>
                            <w:szCs w:val="24"/>
                          </w:rPr>
                        </m:ctrlPr>
                      </m:dPr>
                      <m:e>
                        <m:r>
                          <w:rPr>
                            <w:rFonts w:ascii="Cambria Math" w:hAnsi="Cambria Math"/>
                            <w:sz w:val="24"/>
                            <w:szCs w:val="24"/>
                          </w:rPr>
                          <m:t>s+5</m:t>
                        </m:r>
                      </m:e>
                    </m:d>
                    <m:r>
                      <w:rPr>
                        <w:rFonts w:ascii="Cambria Math" w:hAnsi="Cambria Math"/>
                        <w:sz w:val="24"/>
                        <w:szCs w:val="24"/>
                      </w:rPr>
                      <m:t>(s+4)</m:t>
                    </m:r>
                  </m:den>
                </m:f>
              </m:oMath>
            </m:oMathPara>
          </w:p>
          <w:p w14:paraId="4F0F17CD" w14:textId="77777777" w:rsidR="00EC6A69" w:rsidRPr="00DE29A7" w:rsidRDefault="00EC6A69" w:rsidP="00897CB9">
            <w:pPr>
              <w:rPr>
                <w:sz w:val="24"/>
                <w:szCs w:val="24"/>
              </w:rPr>
            </w:pPr>
          </w:p>
        </w:tc>
        <w:tc>
          <w:tcPr>
            <w:tcW w:w="388" w:type="pct"/>
            <w:vAlign w:val="center"/>
          </w:tcPr>
          <w:p w14:paraId="1110F4CF" w14:textId="77777777" w:rsidR="00EC6A69" w:rsidRPr="00DE29A7" w:rsidRDefault="00EC6A69" w:rsidP="00897CB9">
            <w:pPr>
              <w:contextualSpacing/>
              <w:jc w:val="center"/>
              <w:rPr>
                <w:sz w:val="24"/>
                <w:szCs w:val="24"/>
              </w:rPr>
            </w:pPr>
            <w:r w:rsidRPr="00DE29A7">
              <w:rPr>
                <w:sz w:val="24"/>
                <w:szCs w:val="24"/>
              </w:rPr>
              <w:t>CO4</w:t>
            </w:r>
          </w:p>
        </w:tc>
        <w:tc>
          <w:tcPr>
            <w:tcW w:w="355" w:type="pct"/>
            <w:vAlign w:val="center"/>
          </w:tcPr>
          <w:p w14:paraId="528C5ACD" w14:textId="77777777" w:rsidR="00EC6A69" w:rsidRPr="00DE29A7" w:rsidRDefault="00EC6A69" w:rsidP="00897CB9">
            <w:pPr>
              <w:contextualSpacing/>
              <w:jc w:val="center"/>
              <w:rPr>
                <w:sz w:val="24"/>
                <w:szCs w:val="24"/>
              </w:rPr>
            </w:pPr>
            <w:r w:rsidRPr="00DE29A7">
              <w:rPr>
                <w:sz w:val="24"/>
                <w:szCs w:val="24"/>
              </w:rPr>
              <w:t>A</w:t>
            </w:r>
          </w:p>
        </w:tc>
        <w:tc>
          <w:tcPr>
            <w:tcW w:w="473" w:type="pct"/>
            <w:vAlign w:val="center"/>
          </w:tcPr>
          <w:p w14:paraId="6D844DC0" w14:textId="77777777" w:rsidR="00EC6A69" w:rsidRPr="00DE29A7" w:rsidRDefault="00EC6A69" w:rsidP="00897CB9">
            <w:pPr>
              <w:contextualSpacing/>
              <w:jc w:val="center"/>
              <w:rPr>
                <w:sz w:val="24"/>
                <w:szCs w:val="24"/>
              </w:rPr>
            </w:pPr>
            <w:r w:rsidRPr="00DE29A7">
              <w:rPr>
                <w:sz w:val="24"/>
                <w:szCs w:val="24"/>
              </w:rPr>
              <w:t>4</w:t>
            </w:r>
          </w:p>
        </w:tc>
      </w:tr>
      <w:tr w:rsidR="00EC6A69" w:rsidRPr="00FA796F" w14:paraId="58B2A577" w14:textId="77777777" w:rsidTr="00A81194">
        <w:trPr>
          <w:trHeight w:val="396"/>
        </w:trPr>
        <w:tc>
          <w:tcPr>
            <w:tcW w:w="272" w:type="pct"/>
            <w:vAlign w:val="center"/>
          </w:tcPr>
          <w:p w14:paraId="47755DE9" w14:textId="77777777" w:rsidR="00EC6A69" w:rsidRPr="00DE29A7" w:rsidRDefault="00EC6A69" w:rsidP="00897CB9">
            <w:pPr>
              <w:contextualSpacing/>
              <w:jc w:val="center"/>
              <w:rPr>
                <w:sz w:val="24"/>
                <w:szCs w:val="24"/>
              </w:rPr>
            </w:pPr>
          </w:p>
        </w:tc>
        <w:tc>
          <w:tcPr>
            <w:tcW w:w="189" w:type="pct"/>
            <w:vAlign w:val="center"/>
          </w:tcPr>
          <w:p w14:paraId="7CA08AB5" w14:textId="77777777" w:rsidR="00EC6A69" w:rsidRPr="00DE29A7" w:rsidRDefault="00EC6A69" w:rsidP="00897CB9">
            <w:pPr>
              <w:contextualSpacing/>
              <w:jc w:val="center"/>
              <w:rPr>
                <w:sz w:val="24"/>
                <w:szCs w:val="24"/>
              </w:rPr>
            </w:pPr>
          </w:p>
        </w:tc>
        <w:tc>
          <w:tcPr>
            <w:tcW w:w="3323" w:type="pct"/>
            <w:vAlign w:val="bottom"/>
          </w:tcPr>
          <w:p w14:paraId="35F64481" w14:textId="77777777" w:rsidR="00EC6A69" w:rsidRPr="00DE29A7" w:rsidRDefault="00EC6A69" w:rsidP="00897CB9">
            <w:pPr>
              <w:contextualSpacing/>
              <w:jc w:val="both"/>
              <w:rPr>
                <w:sz w:val="24"/>
                <w:szCs w:val="24"/>
              </w:rPr>
            </w:pPr>
          </w:p>
        </w:tc>
        <w:tc>
          <w:tcPr>
            <w:tcW w:w="388" w:type="pct"/>
            <w:vAlign w:val="center"/>
          </w:tcPr>
          <w:p w14:paraId="43AEE15B" w14:textId="77777777" w:rsidR="00EC6A69" w:rsidRPr="00DE29A7" w:rsidRDefault="00EC6A69" w:rsidP="00897CB9">
            <w:pPr>
              <w:contextualSpacing/>
              <w:jc w:val="center"/>
              <w:rPr>
                <w:sz w:val="24"/>
                <w:szCs w:val="24"/>
              </w:rPr>
            </w:pPr>
          </w:p>
        </w:tc>
        <w:tc>
          <w:tcPr>
            <w:tcW w:w="355" w:type="pct"/>
            <w:vAlign w:val="center"/>
          </w:tcPr>
          <w:p w14:paraId="27082764" w14:textId="77777777" w:rsidR="00EC6A69" w:rsidRPr="00DE29A7" w:rsidRDefault="00EC6A69" w:rsidP="00897CB9">
            <w:pPr>
              <w:contextualSpacing/>
              <w:jc w:val="center"/>
              <w:rPr>
                <w:sz w:val="24"/>
                <w:szCs w:val="24"/>
              </w:rPr>
            </w:pPr>
          </w:p>
        </w:tc>
        <w:tc>
          <w:tcPr>
            <w:tcW w:w="473" w:type="pct"/>
            <w:vAlign w:val="center"/>
          </w:tcPr>
          <w:p w14:paraId="7EDBFE2B" w14:textId="77777777" w:rsidR="00EC6A69" w:rsidRPr="00DE29A7" w:rsidRDefault="00EC6A69" w:rsidP="00897CB9">
            <w:pPr>
              <w:contextualSpacing/>
              <w:jc w:val="center"/>
              <w:rPr>
                <w:sz w:val="24"/>
                <w:szCs w:val="24"/>
              </w:rPr>
            </w:pPr>
          </w:p>
        </w:tc>
      </w:tr>
      <w:tr w:rsidR="00EC6A69" w:rsidRPr="00FA796F" w14:paraId="3AF505C7" w14:textId="77777777" w:rsidTr="00A81194">
        <w:trPr>
          <w:trHeight w:val="396"/>
        </w:trPr>
        <w:tc>
          <w:tcPr>
            <w:tcW w:w="272" w:type="pct"/>
            <w:vAlign w:val="center"/>
          </w:tcPr>
          <w:p w14:paraId="5882AB28" w14:textId="77777777" w:rsidR="00EC6A69" w:rsidRPr="00DE29A7" w:rsidRDefault="00EC6A69" w:rsidP="00897CB9">
            <w:pPr>
              <w:contextualSpacing/>
              <w:jc w:val="center"/>
              <w:rPr>
                <w:sz w:val="24"/>
                <w:szCs w:val="24"/>
              </w:rPr>
            </w:pPr>
            <w:r w:rsidRPr="00DE29A7">
              <w:rPr>
                <w:sz w:val="24"/>
                <w:szCs w:val="24"/>
              </w:rPr>
              <w:t>21.</w:t>
            </w:r>
          </w:p>
        </w:tc>
        <w:tc>
          <w:tcPr>
            <w:tcW w:w="189" w:type="pct"/>
            <w:vAlign w:val="center"/>
          </w:tcPr>
          <w:p w14:paraId="27ED1113" w14:textId="77777777" w:rsidR="00EC6A69" w:rsidRPr="00DE29A7" w:rsidRDefault="00EC6A69" w:rsidP="00897CB9">
            <w:pPr>
              <w:contextualSpacing/>
              <w:jc w:val="center"/>
              <w:rPr>
                <w:sz w:val="24"/>
                <w:szCs w:val="24"/>
              </w:rPr>
            </w:pPr>
            <w:r w:rsidRPr="00DE29A7">
              <w:rPr>
                <w:sz w:val="24"/>
                <w:szCs w:val="24"/>
              </w:rPr>
              <w:t>a.</w:t>
            </w:r>
          </w:p>
        </w:tc>
        <w:tc>
          <w:tcPr>
            <w:tcW w:w="3323" w:type="pct"/>
            <w:vAlign w:val="bottom"/>
          </w:tcPr>
          <w:p w14:paraId="4CB4BCD3" w14:textId="77777777" w:rsidR="00EC6A69" w:rsidRPr="00DE29A7" w:rsidRDefault="00EC6A69" w:rsidP="00B9397C">
            <w:pPr>
              <w:rPr>
                <w:sz w:val="24"/>
                <w:szCs w:val="24"/>
              </w:rPr>
            </w:pPr>
            <w:r w:rsidRPr="00DE29A7">
              <w:rPr>
                <w:sz w:val="24"/>
                <w:szCs w:val="24"/>
              </w:rPr>
              <w:t>Determine the frequency response and impulse response of a causal system that is represented by the following difference equation,</w:t>
            </w:r>
          </w:p>
          <w:p w14:paraId="4CBCC9F6" w14:textId="77777777" w:rsidR="00EC6A69" w:rsidRPr="00DE29A7" w:rsidRDefault="00EC6A69" w:rsidP="00B9397C">
            <w:pPr>
              <w:rPr>
                <w:sz w:val="24"/>
                <w:szCs w:val="24"/>
              </w:rPr>
            </w:pPr>
            <m:oMathPara>
              <m:oMath>
                <m:r>
                  <w:rPr>
                    <w:rFonts w:ascii="Cambria Math" w:hAnsi="Cambria Math"/>
                    <w:sz w:val="24"/>
                    <w:szCs w:val="24"/>
                  </w:rPr>
                  <m:t>y</m:t>
                </m:r>
                <m:d>
                  <m:dPr>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6</m:t>
                    </m:r>
                  </m:den>
                </m:f>
                <m:r>
                  <w:rPr>
                    <w:rFonts w:ascii="Cambria Math" w:hAnsi="Cambria Math"/>
                    <w:sz w:val="24"/>
                    <w:szCs w:val="24"/>
                  </w:rPr>
                  <m:t>y</m:t>
                </m:r>
                <m:d>
                  <m:dPr>
                    <m:ctrlPr>
                      <w:rPr>
                        <w:rFonts w:ascii="Cambria Math" w:hAnsi="Cambria Math"/>
                        <w:i/>
                        <w:sz w:val="24"/>
                        <w:szCs w:val="24"/>
                      </w:rPr>
                    </m:ctrlPr>
                  </m:dPr>
                  <m:e>
                    <m:r>
                      <w:rPr>
                        <w:rFonts w:ascii="Cambria Math" w:hAnsi="Cambria Math"/>
                        <w:sz w:val="24"/>
                        <w:szCs w:val="24"/>
                      </w:rPr>
                      <m:t>n-1</m:t>
                    </m:r>
                  </m:e>
                </m:d>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6</m:t>
                    </m:r>
                  </m:den>
                </m:f>
                <m:r>
                  <w:rPr>
                    <w:rFonts w:ascii="Cambria Math" w:hAnsi="Cambria Math"/>
                    <w:sz w:val="24"/>
                    <w:szCs w:val="24"/>
                  </w:rPr>
                  <m:t>y</m:t>
                </m:r>
                <m:d>
                  <m:dPr>
                    <m:ctrlPr>
                      <w:rPr>
                        <w:rFonts w:ascii="Cambria Math" w:hAnsi="Cambria Math"/>
                        <w:i/>
                        <w:sz w:val="24"/>
                        <w:szCs w:val="24"/>
                      </w:rPr>
                    </m:ctrlPr>
                  </m:dPr>
                  <m:e>
                    <m:r>
                      <w:rPr>
                        <w:rFonts w:ascii="Cambria Math" w:hAnsi="Cambria Math"/>
                        <w:sz w:val="24"/>
                        <w:szCs w:val="24"/>
                      </w:rPr>
                      <m:t>n-2</m:t>
                    </m:r>
                  </m:e>
                </m:d>
                <m:r>
                  <w:rPr>
                    <w:rFonts w:ascii="Cambria Math" w:hAnsi="Cambria Math"/>
                    <w:sz w:val="24"/>
                    <w:szCs w:val="24"/>
                  </w:rPr>
                  <m:t>=x(n)</m:t>
                </m:r>
              </m:oMath>
            </m:oMathPara>
          </w:p>
          <w:p w14:paraId="019CBE02" w14:textId="77777777" w:rsidR="00EC6A69" w:rsidRPr="00DE29A7" w:rsidRDefault="00EC6A69" w:rsidP="00897CB9">
            <w:pPr>
              <w:contextualSpacing/>
              <w:jc w:val="both"/>
              <w:rPr>
                <w:sz w:val="24"/>
                <w:szCs w:val="24"/>
              </w:rPr>
            </w:pPr>
          </w:p>
        </w:tc>
        <w:tc>
          <w:tcPr>
            <w:tcW w:w="388" w:type="pct"/>
            <w:vAlign w:val="center"/>
          </w:tcPr>
          <w:p w14:paraId="75320BD2" w14:textId="77777777" w:rsidR="00EC6A69" w:rsidRPr="00DE29A7" w:rsidRDefault="00EC6A69" w:rsidP="00897CB9">
            <w:pPr>
              <w:contextualSpacing/>
              <w:jc w:val="center"/>
              <w:rPr>
                <w:sz w:val="24"/>
                <w:szCs w:val="24"/>
              </w:rPr>
            </w:pPr>
            <w:r w:rsidRPr="00DE29A7">
              <w:rPr>
                <w:sz w:val="24"/>
                <w:szCs w:val="24"/>
              </w:rPr>
              <w:t>CO5</w:t>
            </w:r>
          </w:p>
        </w:tc>
        <w:tc>
          <w:tcPr>
            <w:tcW w:w="355" w:type="pct"/>
            <w:vAlign w:val="center"/>
          </w:tcPr>
          <w:p w14:paraId="1BFC60DE" w14:textId="77777777" w:rsidR="00EC6A69" w:rsidRPr="00DE29A7" w:rsidRDefault="00EC6A69" w:rsidP="00753774">
            <w:pPr>
              <w:contextualSpacing/>
              <w:jc w:val="center"/>
              <w:rPr>
                <w:sz w:val="24"/>
                <w:szCs w:val="24"/>
              </w:rPr>
            </w:pPr>
            <w:r w:rsidRPr="00DE29A7">
              <w:rPr>
                <w:sz w:val="24"/>
                <w:szCs w:val="24"/>
              </w:rPr>
              <w:t>A</w:t>
            </w:r>
          </w:p>
        </w:tc>
        <w:tc>
          <w:tcPr>
            <w:tcW w:w="473" w:type="pct"/>
            <w:vAlign w:val="center"/>
          </w:tcPr>
          <w:p w14:paraId="3C1CE11E" w14:textId="77777777" w:rsidR="00EC6A69" w:rsidRPr="00DE29A7" w:rsidRDefault="00EC6A69" w:rsidP="00897CB9">
            <w:pPr>
              <w:contextualSpacing/>
              <w:jc w:val="center"/>
              <w:rPr>
                <w:sz w:val="24"/>
                <w:szCs w:val="24"/>
              </w:rPr>
            </w:pPr>
            <w:r w:rsidRPr="00DE29A7">
              <w:rPr>
                <w:sz w:val="24"/>
                <w:szCs w:val="24"/>
              </w:rPr>
              <w:t>8</w:t>
            </w:r>
          </w:p>
        </w:tc>
      </w:tr>
      <w:tr w:rsidR="00EC6A69" w:rsidRPr="00FA796F" w14:paraId="627E8B37" w14:textId="77777777" w:rsidTr="00A81194">
        <w:trPr>
          <w:trHeight w:val="396"/>
        </w:trPr>
        <w:tc>
          <w:tcPr>
            <w:tcW w:w="272" w:type="pct"/>
            <w:vAlign w:val="center"/>
          </w:tcPr>
          <w:p w14:paraId="64EB80E0" w14:textId="77777777" w:rsidR="00EC6A69" w:rsidRPr="00DE29A7" w:rsidRDefault="00EC6A69" w:rsidP="00897CB9">
            <w:pPr>
              <w:contextualSpacing/>
              <w:jc w:val="center"/>
              <w:rPr>
                <w:sz w:val="24"/>
                <w:szCs w:val="24"/>
              </w:rPr>
            </w:pPr>
          </w:p>
        </w:tc>
        <w:tc>
          <w:tcPr>
            <w:tcW w:w="189" w:type="pct"/>
            <w:vAlign w:val="center"/>
          </w:tcPr>
          <w:p w14:paraId="39BC0C8F" w14:textId="77777777" w:rsidR="00EC6A69" w:rsidRPr="00DE29A7" w:rsidRDefault="00EC6A69" w:rsidP="00897CB9">
            <w:pPr>
              <w:contextualSpacing/>
              <w:jc w:val="center"/>
              <w:rPr>
                <w:sz w:val="24"/>
                <w:szCs w:val="24"/>
              </w:rPr>
            </w:pPr>
            <w:r w:rsidRPr="00DE29A7">
              <w:rPr>
                <w:sz w:val="24"/>
                <w:szCs w:val="24"/>
              </w:rPr>
              <w:t>b.</w:t>
            </w:r>
          </w:p>
        </w:tc>
        <w:tc>
          <w:tcPr>
            <w:tcW w:w="3323" w:type="pct"/>
            <w:vAlign w:val="bottom"/>
          </w:tcPr>
          <w:p w14:paraId="7E3A9519" w14:textId="77777777" w:rsidR="00EC6A69" w:rsidRPr="00DE29A7" w:rsidRDefault="00EC6A69" w:rsidP="00B9397C">
            <w:pPr>
              <w:jc w:val="both"/>
              <w:rPr>
                <w:sz w:val="24"/>
                <w:szCs w:val="24"/>
              </w:rPr>
            </w:pPr>
            <w:r w:rsidRPr="00DE29A7">
              <w:rPr>
                <w:sz w:val="24"/>
                <w:szCs w:val="24"/>
              </w:rPr>
              <w:t xml:space="preserve">Determine the Fourier Transform of the </w:t>
            </w:r>
            <w:r>
              <w:rPr>
                <w:sz w:val="24"/>
                <w:szCs w:val="24"/>
              </w:rPr>
              <w:t>DT</w:t>
            </w:r>
            <w:r w:rsidRPr="00DE29A7">
              <w:rPr>
                <w:sz w:val="24"/>
                <w:szCs w:val="24"/>
              </w:rPr>
              <w:t xml:space="preserve"> signal</w:t>
            </w:r>
          </w:p>
          <w:p w14:paraId="2876E768" w14:textId="77777777" w:rsidR="00EC6A69" w:rsidRPr="00DE29A7" w:rsidRDefault="00EC6A69" w:rsidP="00B9397C">
            <w:pPr>
              <w:jc w:val="both"/>
              <w:rPr>
                <w:sz w:val="24"/>
                <w:szCs w:val="24"/>
              </w:rPr>
            </w:pPr>
            <m:oMathPara>
              <m:oMath>
                <m:r>
                  <w:rPr>
                    <w:rFonts w:ascii="Cambria Math" w:hAnsi="Cambria Math"/>
                    <w:sz w:val="24"/>
                    <w:szCs w:val="24"/>
                  </w:rPr>
                  <m:t>x(n)=sin</m:t>
                </m:r>
                <m:d>
                  <m:dPr>
                    <m:ctrlPr>
                      <w:rPr>
                        <w:rFonts w:ascii="Cambria Math" w:hAnsi="Cambria Math"/>
                        <w:i/>
                        <w:sz w:val="24"/>
                        <w:szCs w:val="24"/>
                      </w:rPr>
                    </m:ctrlPr>
                  </m:dPr>
                  <m:e>
                    <m:f>
                      <m:fPr>
                        <m:ctrlPr>
                          <w:rPr>
                            <w:rFonts w:ascii="Cambria Math" w:hAnsi="Cambria Math"/>
                            <w:i/>
                            <w:sz w:val="24"/>
                            <w:szCs w:val="24"/>
                          </w:rPr>
                        </m:ctrlPr>
                      </m:fPr>
                      <m:num>
                        <m:r>
                          <w:rPr>
                            <w:rFonts w:ascii="Cambria Math" w:hAnsi="Cambria Math"/>
                            <w:sz w:val="24"/>
                            <w:szCs w:val="24"/>
                          </w:rPr>
                          <m:t>πn</m:t>
                        </m:r>
                      </m:num>
                      <m:den>
                        <m:r>
                          <w:rPr>
                            <w:rFonts w:ascii="Cambria Math" w:hAnsi="Cambria Math"/>
                            <w:sz w:val="24"/>
                            <w:szCs w:val="24"/>
                          </w:rPr>
                          <m:t>2</m:t>
                        </m:r>
                      </m:den>
                    </m:f>
                  </m:e>
                </m:d>
                <m:r>
                  <w:rPr>
                    <w:rFonts w:ascii="Cambria Math" w:hAnsi="Cambria Math"/>
                    <w:sz w:val="24"/>
                    <w:szCs w:val="24"/>
                  </w:rPr>
                  <m:t>u(n)</m:t>
                </m:r>
              </m:oMath>
            </m:oMathPara>
          </w:p>
          <w:p w14:paraId="7498360D" w14:textId="77777777" w:rsidR="00EC6A69" w:rsidRPr="00DE29A7" w:rsidRDefault="00EC6A69" w:rsidP="00CB0665">
            <w:pPr>
              <w:contextualSpacing/>
              <w:jc w:val="both"/>
              <w:rPr>
                <w:bCs/>
                <w:sz w:val="24"/>
                <w:szCs w:val="24"/>
              </w:rPr>
            </w:pPr>
            <w:r w:rsidRPr="00DE29A7">
              <w:rPr>
                <w:sz w:val="24"/>
                <w:szCs w:val="24"/>
              </w:rPr>
              <w:t xml:space="preserve">   </w:t>
            </w:r>
          </w:p>
        </w:tc>
        <w:tc>
          <w:tcPr>
            <w:tcW w:w="388" w:type="pct"/>
            <w:vAlign w:val="center"/>
          </w:tcPr>
          <w:p w14:paraId="0E5E968C" w14:textId="77777777" w:rsidR="00EC6A69" w:rsidRPr="00DE29A7" w:rsidRDefault="00EC6A69" w:rsidP="00897CB9">
            <w:pPr>
              <w:contextualSpacing/>
              <w:jc w:val="center"/>
              <w:rPr>
                <w:sz w:val="24"/>
                <w:szCs w:val="24"/>
              </w:rPr>
            </w:pPr>
            <w:r w:rsidRPr="00DE29A7">
              <w:rPr>
                <w:sz w:val="24"/>
                <w:szCs w:val="24"/>
              </w:rPr>
              <w:t>CO5</w:t>
            </w:r>
          </w:p>
        </w:tc>
        <w:tc>
          <w:tcPr>
            <w:tcW w:w="355" w:type="pct"/>
            <w:vAlign w:val="center"/>
          </w:tcPr>
          <w:p w14:paraId="5DC23C38" w14:textId="77777777" w:rsidR="00EC6A69" w:rsidRPr="00DE29A7" w:rsidRDefault="00EC6A69" w:rsidP="00897CB9">
            <w:pPr>
              <w:contextualSpacing/>
              <w:jc w:val="center"/>
              <w:rPr>
                <w:sz w:val="24"/>
                <w:szCs w:val="24"/>
              </w:rPr>
            </w:pPr>
            <w:r w:rsidRPr="00DE29A7">
              <w:rPr>
                <w:sz w:val="24"/>
                <w:szCs w:val="24"/>
              </w:rPr>
              <w:t>A</w:t>
            </w:r>
          </w:p>
        </w:tc>
        <w:tc>
          <w:tcPr>
            <w:tcW w:w="473" w:type="pct"/>
            <w:vAlign w:val="center"/>
          </w:tcPr>
          <w:p w14:paraId="7F8D157E" w14:textId="77777777" w:rsidR="00EC6A69" w:rsidRPr="00DE29A7" w:rsidRDefault="00EC6A69" w:rsidP="00897CB9">
            <w:pPr>
              <w:contextualSpacing/>
              <w:jc w:val="center"/>
              <w:rPr>
                <w:sz w:val="24"/>
                <w:szCs w:val="24"/>
              </w:rPr>
            </w:pPr>
            <w:r w:rsidRPr="00DE29A7">
              <w:rPr>
                <w:sz w:val="24"/>
                <w:szCs w:val="24"/>
              </w:rPr>
              <w:t>4</w:t>
            </w:r>
          </w:p>
        </w:tc>
      </w:tr>
      <w:tr w:rsidR="00EC6A69" w:rsidRPr="00FA796F" w14:paraId="3B8D1F9C" w14:textId="77777777" w:rsidTr="00A81194">
        <w:trPr>
          <w:trHeight w:val="396"/>
        </w:trPr>
        <w:tc>
          <w:tcPr>
            <w:tcW w:w="272" w:type="pct"/>
            <w:vAlign w:val="center"/>
          </w:tcPr>
          <w:p w14:paraId="2BAFB458" w14:textId="77777777" w:rsidR="00EC6A69" w:rsidRPr="00DE29A7" w:rsidRDefault="00EC6A69" w:rsidP="00897CB9">
            <w:pPr>
              <w:contextualSpacing/>
              <w:jc w:val="center"/>
              <w:rPr>
                <w:sz w:val="24"/>
                <w:szCs w:val="24"/>
              </w:rPr>
            </w:pPr>
          </w:p>
        </w:tc>
        <w:tc>
          <w:tcPr>
            <w:tcW w:w="189" w:type="pct"/>
            <w:vAlign w:val="center"/>
          </w:tcPr>
          <w:p w14:paraId="0EA65503" w14:textId="77777777" w:rsidR="00EC6A69" w:rsidRPr="00DE29A7" w:rsidRDefault="00EC6A69" w:rsidP="00897CB9">
            <w:pPr>
              <w:contextualSpacing/>
              <w:jc w:val="center"/>
              <w:rPr>
                <w:sz w:val="24"/>
                <w:szCs w:val="24"/>
              </w:rPr>
            </w:pPr>
          </w:p>
        </w:tc>
        <w:tc>
          <w:tcPr>
            <w:tcW w:w="3323" w:type="pct"/>
            <w:vAlign w:val="bottom"/>
          </w:tcPr>
          <w:p w14:paraId="1E17FAAE" w14:textId="77777777" w:rsidR="00EC6A69" w:rsidRPr="00DE29A7" w:rsidRDefault="00EC6A69" w:rsidP="00897CB9">
            <w:pPr>
              <w:contextualSpacing/>
              <w:jc w:val="both"/>
              <w:rPr>
                <w:sz w:val="24"/>
                <w:szCs w:val="24"/>
              </w:rPr>
            </w:pPr>
          </w:p>
        </w:tc>
        <w:tc>
          <w:tcPr>
            <w:tcW w:w="388" w:type="pct"/>
            <w:vAlign w:val="center"/>
          </w:tcPr>
          <w:p w14:paraId="18F8AD98" w14:textId="77777777" w:rsidR="00EC6A69" w:rsidRPr="00DE29A7" w:rsidRDefault="00EC6A69" w:rsidP="00897CB9">
            <w:pPr>
              <w:contextualSpacing/>
              <w:jc w:val="center"/>
              <w:rPr>
                <w:sz w:val="24"/>
                <w:szCs w:val="24"/>
              </w:rPr>
            </w:pPr>
          </w:p>
        </w:tc>
        <w:tc>
          <w:tcPr>
            <w:tcW w:w="355" w:type="pct"/>
            <w:vAlign w:val="center"/>
          </w:tcPr>
          <w:p w14:paraId="17286588" w14:textId="77777777" w:rsidR="00EC6A69" w:rsidRPr="00DE29A7" w:rsidRDefault="00EC6A69" w:rsidP="00897CB9">
            <w:pPr>
              <w:contextualSpacing/>
              <w:jc w:val="center"/>
              <w:rPr>
                <w:sz w:val="24"/>
                <w:szCs w:val="24"/>
              </w:rPr>
            </w:pPr>
          </w:p>
        </w:tc>
        <w:tc>
          <w:tcPr>
            <w:tcW w:w="473" w:type="pct"/>
            <w:vAlign w:val="center"/>
          </w:tcPr>
          <w:p w14:paraId="03CBC68F" w14:textId="77777777" w:rsidR="00EC6A69" w:rsidRPr="00DE29A7" w:rsidRDefault="00EC6A69" w:rsidP="00897CB9">
            <w:pPr>
              <w:contextualSpacing/>
              <w:jc w:val="center"/>
              <w:rPr>
                <w:sz w:val="24"/>
                <w:szCs w:val="24"/>
              </w:rPr>
            </w:pPr>
          </w:p>
        </w:tc>
      </w:tr>
      <w:tr w:rsidR="00EC6A69" w:rsidRPr="00FA796F" w14:paraId="55957772" w14:textId="77777777" w:rsidTr="00A81194">
        <w:trPr>
          <w:trHeight w:val="396"/>
        </w:trPr>
        <w:tc>
          <w:tcPr>
            <w:tcW w:w="272" w:type="pct"/>
            <w:vAlign w:val="center"/>
          </w:tcPr>
          <w:p w14:paraId="30027E56" w14:textId="77777777" w:rsidR="00EC6A69" w:rsidRPr="00DE29A7" w:rsidRDefault="00EC6A69" w:rsidP="00897CB9">
            <w:pPr>
              <w:contextualSpacing/>
              <w:jc w:val="center"/>
              <w:rPr>
                <w:sz w:val="24"/>
                <w:szCs w:val="24"/>
              </w:rPr>
            </w:pPr>
            <w:r w:rsidRPr="00DE29A7">
              <w:rPr>
                <w:sz w:val="24"/>
                <w:szCs w:val="24"/>
              </w:rPr>
              <w:t>22.</w:t>
            </w:r>
          </w:p>
        </w:tc>
        <w:tc>
          <w:tcPr>
            <w:tcW w:w="189" w:type="pct"/>
            <w:vAlign w:val="center"/>
          </w:tcPr>
          <w:p w14:paraId="6AB57AD6" w14:textId="77777777" w:rsidR="00EC6A69" w:rsidRPr="00DE29A7" w:rsidRDefault="00EC6A69" w:rsidP="00897CB9">
            <w:pPr>
              <w:contextualSpacing/>
              <w:jc w:val="center"/>
              <w:rPr>
                <w:sz w:val="24"/>
                <w:szCs w:val="24"/>
              </w:rPr>
            </w:pPr>
            <w:r w:rsidRPr="00DE29A7">
              <w:rPr>
                <w:sz w:val="24"/>
                <w:szCs w:val="24"/>
              </w:rPr>
              <w:t>a.</w:t>
            </w:r>
          </w:p>
        </w:tc>
        <w:tc>
          <w:tcPr>
            <w:tcW w:w="3323" w:type="pct"/>
            <w:vAlign w:val="bottom"/>
          </w:tcPr>
          <w:p w14:paraId="4F365C87" w14:textId="77777777" w:rsidR="00EC6A69" w:rsidRPr="00DE29A7" w:rsidRDefault="00EC6A69" w:rsidP="00043D65">
            <w:pPr>
              <w:contextualSpacing/>
              <w:jc w:val="both"/>
              <w:rPr>
                <w:sz w:val="24"/>
                <w:szCs w:val="24"/>
              </w:rPr>
            </w:pPr>
            <w:r w:rsidRPr="00DE29A7">
              <w:rPr>
                <w:sz w:val="24"/>
                <w:szCs w:val="24"/>
              </w:rPr>
              <w:t xml:space="preserve">Explain the following properties of </w:t>
            </w:r>
            <w:r>
              <w:rPr>
                <w:sz w:val="24"/>
                <w:szCs w:val="24"/>
              </w:rPr>
              <w:t>DTFT</w:t>
            </w:r>
          </w:p>
          <w:p w14:paraId="73887963" w14:textId="77777777" w:rsidR="00EC6A69" w:rsidRPr="00DE29A7" w:rsidRDefault="00EC6A69" w:rsidP="00043D65">
            <w:pPr>
              <w:contextualSpacing/>
              <w:jc w:val="both"/>
              <w:rPr>
                <w:sz w:val="24"/>
                <w:szCs w:val="24"/>
              </w:rPr>
            </w:pPr>
            <m:oMath>
              <m:r>
                <w:rPr>
                  <w:rFonts w:ascii="Cambria Math" w:hAnsi="Cambria Math"/>
                  <w:sz w:val="24"/>
                  <w:szCs w:val="24"/>
                </w:rPr>
                <m:t>(i)</m:t>
              </m:r>
            </m:oMath>
            <w:r w:rsidRPr="00DE29A7">
              <w:rPr>
                <w:sz w:val="24"/>
                <w:szCs w:val="24"/>
              </w:rPr>
              <w:t xml:space="preserve">Time </w:t>
            </w:r>
            <w:r>
              <w:rPr>
                <w:sz w:val="24"/>
                <w:szCs w:val="24"/>
              </w:rPr>
              <w:t>Reversal</w:t>
            </w:r>
          </w:p>
          <w:p w14:paraId="55A5BCB4" w14:textId="77777777" w:rsidR="00EC6A69" w:rsidRPr="00DE29A7" w:rsidRDefault="00EC6A69" w:rsidP="00043D65">
            <w:pPr>
              <w:contextualSpacing/>
              <w:jc w:val="both"/>
              <w:rPr>
                <w:sz w:val="24"/>
                <w:szCs w:val="24"/>
              </w:rPr>
            </w:pPr>
            <w:r w:rsidRPr="00DE29A7">
              <w:rPr>
                <w:sz w:val="24"/>
                <w:szCs w:val="24"/>
              </w:rPr>
              <w:t>(ii) Time shifting</w:t>
            </w:r>
          </w:p>
          <w:p w14:paraId="52453B67" w14:textId="77777777" w:rsidR="00EC6A69" w:rsidRPr="00DE29A7" w:rsidRDefault="00EC6A69" w:rsidP="00043D65">
            <w:pPr>
              <w:contextualSpacing/>
              <w:jc w:val="both"/>
              <w:rPr>
                <w:sz w:val="24"/>
                <w:szCs w:val="24"/>
              </w:rPr>
            </w:pPr>
            <m:oMath>
              <m:d>
                <m:dPr>
                  <m:ctrlPr>
                    <w:rPr>
                      <w:rFonts w:ascii="Cambria Math" w:hAnsi="Cambria Math"/>
                      <w:i/>
                      <w:sz w:val="24"/>
                      <w:szCs w:val="24"/>
                    </w:rPr>
                  </m:ctrlPr>
                </m:dPr>
                <m:e>
                  <m:r>
                    <w:rPr>
                      <w:rFonts w:ascii="Cambria Math" w:hAnsi="Cambria Math"/>
                      <w:sz w:val="24"/>
                      <w:szCs w:val="24"/>
                    </w:rPr>
                    <m:t>iii</m:t>
                  </m:r>
                </m:e>
              </m:d>
              <m:r>
                <w:rPr>
                  <w:rFonts w:ascii="Cambria Math" w:hAnsi="Cambria Math"/>
                  <w:sz w:val="24"/>
                  <w:szCs w:val="24"/>
                </w:rPr>
                <m:t xml:space="preserve"> </m:t>
              </m:r>
            </m:oMath>
            <w:r>
              <w:rPr>
                <w:sz w:val="24"/>
                <w:szCs w:val="24"/>
              </w:rPr>
              <w:t>Parseval’s theorem</w:t>
            </w:r>
          </w:p>
          <w:p w14:paraId="4504BB7B" w14:textId="77777777" w:rsidR="00EC6A69" w:rsidRPr="00DE29A7" w:rsidRDefault="00EC6A69" w:rsidP="00BB67D4">
            <w:pPr>
              <w:contextualSpacing/>
              <w:jc w:val="both"/>
              <w:rPr>
                <w:sz w:val="24"/>
                <w:szCs w:val="24"/>
              </w:rPr>
            </w:pPr>
            <w:r w:rsidRPr="00DE29A7">
              <w:rPr>
                <w:sz w:val="24"/>
                <w:szCs w:val="24"/>
              </w:rPr>
              <w:t>(i</w:t>
            </w:r>
            <w:r>
              <w:rPr>
                <w:sz w:val="24"/>
                <w:szCs w:val="24"/>
              </w:rPr>
              <w:t>v</w:t>
            </w:r>
            <w:r w:rsidRPr="00DE29A7">
              <w:rPr>
                <w:sz w:val="24"/>
                <w:szCs w:val="24"/>
              </w:rPr>
              <w:t>)</w:t>
            </w:r>
            <w:r>
              <w:rPr>
                <w:sz w:val="24"/>
                <w:szCs w:val="24"/>
              </w:rPr>
              <w:t xml:space="preserve"> </w:t>
            </w:r>
            <w:r w:rsidRPr="00DE29A7">
              <w:rPr>
                <w:sz w:val="24"/>
                <w:szCs w:val="24"/>
              </w:rPr>
              <w:t xml:space="preserve">Convolution Property </w:t>
            </w:r>
          </w:p>
        </w:tc>
        <w:tc>
          <w:tcPr>
            <w:tcW w:w="388" w:type="pct"/>
            <w:vAlign w:val="center"/>
          </w:tcPr>
          <w:p w14:paraId="61992816" w14:textId="77777777" w:rsidR="00EC6A69" w:rsidRPr="00DE29A7" w:rsidRDefault="00EC6A69" w:rsidP="00D31807">
            <w:pPr>
              <w:contextualSpacing/>
              <w:jc w:val="center"/>
              <w:rPr>
                <w:sz w:val="24"/>
                <w:szCs w:val="24"/>
              </w:rPr>
            </w:pPr>
            <w:r w:rsidRPr="00DE29A7">
              <w:rPr>
                <w:sz w:val="24"/>
                <w:szCs w:val="24"/>
              </w:rPr>
              <w:t>CO</w:t>
            </w:r>
            <w:r>
              <w:rPr>
                <w:sz w:val="24"/>
                <w:szCs w:val="24"/>
              </w:rPr>
              <w:t>5</w:t>
            </w:r>
          </w:p>
        </w:tc>
        <w:tc>
          <w:tcPr>
            <w:tcW w:w="355" w:type="pct"/>
            <w:vAlign w:val="center"/>
          </w:tcPr>
          <w:p w14:paraId="4BA3BBFE" w14:textId="77777777" w:rsidR="00EC6A69" w:rsidRPr="00DE29A7" w:rsidRDefault="00EC6A69" w:rsidP="00753774">
            <w:pPr>
              <w:contextualSpacing/>
              <w:jc w:val="center"/>
              <w:rPr>
                <w:sz w:val="24"/>
                <w:szCs w:val="24"/>
              </w:rPr>
            </w:pPr>
            <w:r w:rsidRPr="00DE29A7">
              <w:rPr>
                <w:sz w:val="24"/>
                <w:szCs w:val="24"/>
              </w:rPr>
              <w:t>U</w:t>
            </w:r>
          </w:p>
        </w:tc>
        <w:tc>
          <w:tcPr>
            <w:tcW w:w="473" w:type="pct"/>
            <w:vAlign w:val="center"/>
          </w:tcPr>
          <w:p w14:paraId="636FDD9B" w14:textId="77777777" w:rsidR="00EC6A69" w:rsidRPr="00DE29A7" w:rsidRDefault="00EC6A69" w:rsidP="00897CB9">
            <w:pPr>
              <w:contextualSpacing/>
              <w:jc w:val="center"/>
              <w:rPr>
                <w:sz w:val="24"/>
                <w:szCs w:val="24"/>
              </w:rPr>
            </w:pPr>
            <w:r w:rsidRPr="00DE29A7">
              <w:rPr>
                <w:sz w:val="24"/>
                <w:szCs w:val="24"/>
              </w:rPr>
              <w:t>8</w:t>
            </w:r>
          </w:p>
        </w:tc>
      </w:tr>
      <w:tr w:rsidR="00EC6A69" w:rsidRPr="00FA796F" w14:paraId="0A708369" w14:textId="77777777" w:rsidTr="00A81194">
        <w:trPr>
          <w:trHeight w:val="396"/>
        </w:trPr>
        <w:tc>
          <w:tcPr>
            <w:tcW w:w="272" w:type="pct"/>
            <w:vAlign w:val="center"/>
          </w:tcPr>
          <w:p w14:paraId="62143F15" w14:textId="77777777" w:rsidR="00EC6A69" w:rsidRPr="00DE29A7" w:rsidRDefault="00EC6A69" w:rsidP="00897CB9">
            <w:pPr>
              <w:contextualSpacing/>
              <w:jc w:val="center"/>
              <w:rPr>
                <w:sz w:val="24"/>
                <w:szCs w:val="24"/>
              </w:rPr>
            </w:pPr>
          </w:p>
        </w:tc>
        <w:tc>
          <w:tcPr>
            <w:tcW w:w="189" w:type="pct"/>
            <w:vAlign w:val="center"/>
          </w:tcPr>
          <w:p w14:paraId="3DC4ED55" w14:textId="77777777" w:rsidR="00EC6A69" w:rsidRPr="00DE29A7" w:rsidRDefault="00EC6A69" w:rsidP="00897CB9">
            <w:pPr>
              <w:contextualSpacing/>
              <w:jc w:val="center"/>
              <w:rPr>
                <w:sz w:val="24"/>
                <w:szCs w:val="24"/>
              </w:rPr>
            </w:pPr>
            <w:r w:rsidRPr="00DE29A7">
              <w:rPr>
                <w:sz w:val="24"/>
                <w:szCs w:val="24"/>
              </w:rPr>
              <w:t>b.</w:t>
            </w:r>
          </w:p>
        </w:tc>
        <w:tc>
          <w:tcPr>
            <w:tcW w:w="3323" w:type="pct"/>
            <w:vAlign w:val="bottom"/>
          </w:tcPr>
          <w:p w14:paraId="46D1B483" w14:textId="77777777" w:rsidR="00EC6A69" w:rsidRPr="00DE29A7" w:rsidRDefault="00EC6A69" w:rsidP="00897CB9">
            <w:pPr>
              <w:contextualSpacing/>
              <w:jc w:val="both"/>
              <w:rPr>
                <w:bCs/>
                <w:sz w:val="24"/>
                <w:szCs w:val="24"/>
              </w:rPr>
            </w:pPr>
            <w:r w:rsidRPr="00DE29A7">
              <w:rPr>
                <w:bCs/>
                <w:sz w:val="24"/>
                <w:szCs w:val="24"/>
              </w:rPr>
              <w:t xml:space="preserve">Sketch the frequency response of a CT signal </w:t>
            </w:r>
            <m:oMath>
              <m:r>
                <w:rPr>
                  <w:rFonts w:ascii="Cambria Math" w:hAnsi="Cambria Math"/>
                  <w:sz w:val="24"/>
                  <w:szCs w:val="24"/>
                </w:rPr>
                <m:t>x</m:t>
              </m:r>
              <m:d>
                <m:dPr>
                  <m:ctrlPr>
                    <w:rPr>
                      <w:rFonts w:ascii="Cambria Math" w:hAnsi="Cambria Math"/>
                      <w:bCs/>
                      <w:i/>
                      <w:sz w:val="24"/>
                      <w:szCs w:val="24"/>
                    </w:rPr>
                  </m:ctrlPr>
                </m:dPr>
                <m:e>
                  <m:r>
                    <w:rPr>
                      <w:rFonts w:ascii="Cambria Math" w:hAnsi="Cambria Math"/>
                      <w:sz w:val="24"/>
                      <w:szCs w:val="24"/>
                    </w:rPr>
                    <m:t>t</m:t>
                  </m:r>
                </m:e>
              </m:d>
              <m:r>
                <w:rPr>
                  <w:rFonts w:ascii="Cambria Math" w:hAnsi="Cambria Math"/>
                  <w:sz w:val="24"/>
                  <w:szCs w:val="24"/>
                </w:rPr>
                <m:t>=</m:t>
              </m:r>
              <m:sSup>
                <m:sSupPr>
                  <m:ctrlPr>
                    <w:rPr>
                      <w:rFonts w:ascii="Cambria Math" w:hAnsi="Cambria Math"/>
                      <w:bCs/>
                      <w:i/>
                      <w:sz w:val="24"/>
                      <w:szCs w:val="24"/>
                    </w:rPr>
                  </m:ctrlPr>
                </m:sSupPr>
                <m:e>
                  <m:r>
                    <w:rPr>
                      <w:rFonts w:ascii="Cambria Math" w:hAnsi="Cambria Math"/>
                      <w:sz w:val="24"/>
                      <w:szCs w:val="24"/>
                    </w:rPr>
                    <m:t>e</m:t>
                  </m:r>
                </m:e>
                <m:sup>
                  <m:r>
                    <w:rPr>
                      <w:rFonts w:ascii="Cambria Math" w:hAnsi="Cambria Math"/>
                      <w:sz w:val="24"/>
                      <w:szCs w:val="24"/>
                    </w:rPr>
                    <m:t>-bt</m:t>
                  </m:r>
                </m:sup>
              </m:sSup>
              <m:r>
                <w:rPr>
                  <w:rFonts w:ascii="Cambria Math" w:hAnsi="Cambria Math"/>
                  <w:sz w:val="24"/>
                  <w:szCs w:val="24"/>
                </w:rPr>
                <m:t>u(t)</m:t>
              </m:r>
            </m:oMath>
          </w:p>
        </w:tc>
        <w:tc>
          <w:tcPr>
            <w:tcW w:w="388" w:type="pct"/>
            <w:vAlign w:val="center"/>
          </w:tcPr>
          <w:p w14:paraId="7606EF3C" w14:textId="77777777" w:rsidR="00EC6A69" w:rsidRPr="00DE29A7" w:rsidRDefault="00EC6A69" w:rsidP="00753774">
            <w:pPr>
              <w:contextualSpacing/>
              <w:jc w:val="center"/>
              <w:rPr>
                <w:sz w:val="24"/>
                <w:szCs w:val="24"/>
              </w:rPr>
            </w:pPr>
            <w:r w:rsidRPr="00DE29A7">
              <w:rPr>
                <w:sz w:val="24"/>
                <w:szCs w:val="24"/>
              </w:rPr>
              <w:t>CO3</w:t>
            </w:r>
          </w:p>
        </w:tc>
        <w:tc>
          <w:tcPr>
            <w:tcW w:w="355" w:type="pct"/>
            <w:vAlign w:val="center"/>
          </w:tcPr>
          <w:p w14:paraId="0314D559" w14:textId="77777777" w:rsidR="00EC6A69" w:rsidRPr="00DE29A7" w:rsidRDefault="00EC6A69" w:rsidP="00897CB9">
            <w:pPr>
              <w:contextualSpacing/>
              <w:jc w:val="center"/>
              <w:rPr>
                <w:sz w:val="24"/>
                <w:szCs w:val="24"/>
              </w:rPr>
            </w:pPr>
            <w:r w:rsidRPr="00DE29A7">
              <w:rPr>
                <w:sz w:val="24"/>
                <w:szCs w:val="24"/>
              </w:rPr>
              <w:t>A</w:t>
            </w:r>
          </w:p>
        </w:tc>
        <w:tc>
          <w:tcPr>
            <w:tcW w:w="473" w:type="pct"/>
            <w:vAlign w:val="center"/>
          </w:tcPr>
          <w:p w14:paraId="5149773F" w14:textId="77777777" w:rsidR="00EC6A69" w:rsidRPr="00DE29A7" w:rsidRDefault="00EC6A69" w:rsidP="00897CB9">
            <w:pPr>
              <w:contextualSpacing/>
              <w:jc w:val="center"/>
              <w:rPr>
                <w:sz w:val="24"/>
                <w:szCs w:val="24"/>
              </w:rPr>
            </w:pPr>
            <w:r w:rsidRPr="00DE29A7">
              <w:rPr>
                <w:sz w:val="24"/>
                <w:szCs w:val="24"/>
              </w:rPr>
              <w:t>4</w:t>
            </w:r>
          </w:p>
        </w:tc>
      </w:tr>
      <w:tr w:rsidR="00EC6A69" w:rsidRPr="00FA796F" w14:paraId="186C0A8B" w14:textId="77777777" w:rsidTr="00A81194">
        <w:trPr>
          <w:trHeight w:val="396"/>
        </w:trPr>
        <w:tc>
          <w:tcPr>
            <w:tcW w:w="272" w:type="pct"/>
            <w:vAlign w:val="center"/>
          </w:tcPr>
          <w:p w14:paraId="196DFD42" w14:textId="77777777" w:rsidR="00EC6A69" w:rsidRPr="00DE29A7" w:rsidRDefault="00EC6A69" w:rsidP="00897CB9">
            <w:pPr>
              <w:contextualSpacing/>
              <w:jc w:val="center"/>
              <w:rPr>
                <w:sz w:val="24"/>
                <w:szCs w:val="24"/>
              </w:rPr>
            </w:pPr>
          </w:p>
        </w:tc>
        <w:tc>
          <w:tcPr>
            <w:tcW w:w="189" w:type="pct"/>
            <w:vAlign w:val="center"/>
          </w:tcPr>
          <w:p w14:paraId="2B99839A" w14:textId="77777777" w:rsidR="00EC6A69" w:rsidRPr="00DE29A7" w:rsidRDefault="00EC6A69" w:rsidP="00897CB9">
            <w:pPr>
              <w:contextualSpacing/>
              <w:jc w:val="center"/>
              <w:rPr>
                <w:sz w:val="24"/>
                <w:szCs w:val="24"/>
              </w:rPr>
            </w:pPr>
          </w:p>
        </w:tc>
        <w:tc>
          <w:tcPr>
            <w:tcW w:w="3323" w:type="pct"/>
            <w:vAlign w:val="bottom"/>
          </w:tcPr>
          <w:p w14:paraId="3B5A6E62" w14:textId="77777777" w:rsidR="00EC6A69" w:rsidRPr="00DE29A7" w:rsidRDefault="00EC6A69" w:rsidP="00897CB9">
            <w:pPr>
              <w:contextualSpacing/>
              <w:jc w:val="both"/>
              <w:rPr>
                <w:sz w:val="24"/>
                <w:szCs w:val="24"/>
              </w:rPr>
            </w:pPr>
          </w:p>
        </w:tc>
        <w:tc>
          <w:tcPr>
            <w:tcW w:w="388" w:type="pct"/>
            <w:vAlign w:val="center"/>
          </w:tcPr>
          <w:p w14:paraId="17496B5D" w14:textId="77777777" w:rsidR="00EC6A69" w:rsidRPr="00DE29A7" w:rsidRDefault="00EC6A69" w:rsidP="00897CB9">
            <w:pPr>
              <w:contextualSpacing/>
              <w:jc w:val="center"/>
              <w:rPr>
                <w:sz w:val="24"/>
                <w:szCs w:val="24"/>
              </w:rPr>
            </w:pPr>
          </w:p>
        </w:tc>
        <w:tc>
          <w:tcPr>
            <w:tcW w:w="355" w:type="pct"/>
            <w:vAlign w:val="center"/>
          </w:tcPr>
          <w:p w14:paraId="76A88661" w14:textId="77777777" w:rsidR="00EC6A69" w:rsidRPr="00DE29A7" w:rsidRDefault="00EC6A69" w:rsidP="00897CB9">
            <w:pPr>
              <w:contextualSpacing/>
              <w:jc w:val="center"/>
              <w:rPr>
                <w:sz w:val="24"/>
                <w:szCs w:val="24"/>
              </w:rPr>
            </w:pPr>
          </w:p>
        </w:tc>
        <w:tc>
          <w:tcPr>
            <w:tcW w:w="473" w:type="pct"/>
            <w:vAlign w:val="center"/>
          </w:tcPr>
          <w:p w14:paraId="3A382EE6" w14:textId="77777777" w:rsidR="00EC6A69" w:rsidRPr="00DE29A7" w:rsidRDefault="00EC6A69" w:rsidP="00897CB9">
            <w:pPr>
              <w:contextualSpacing/>
              <w:jc w:val="center"/>
              <w:rPr>
                <w:sz w:val="24"/>
                <w:szCs w:val="24"/>
              </w:rPr>
            </w:pPr>
          </w:p>
        </w:tc>
      </w:tr>
      <w:tr w:rsidR="00EC6A69" w:rsidRPr="00FA796F" w14:paraId="61275276" w14:textId="77777777" w:rsidTr="00254C7C">
        <w:trPr>
          <w:trHeight w:val="396"/>
        </w:trPr>
        <w:tc>
          <w:tcPr>
            <w:tcW w:w="272" w:type="pct"/>
            <w:vAlign w:val="center"/>
          </w:tcPr>
          <w:p w14:paraId="03DD39F0" w14:textId="77777777" w:rsidR="00EC6A69" w:rsidRPr="00DE29A7" w:rsidRDefault="00EC6A69" w:rsidP="00214F8A">
            <w:pPr>
              <w:contextualSpacing/>
              <w:jc w:val="center"/>
              <w:rPr>
                <w:sz w:val="24"/>
                <w:szCs w:val="24"/>
              </w:rPr>
            </w:pPr>
            <w:r w:rsidRPr="00DE29A7">
              <w:rPr>
                <w:sz w:val="24"/>
                <w:szCs w:val="24"/>
              </w:rPr>
              <w:t>23.</w:t>
            </w:r>
          </w:p>
        </w:tc>
        <w:tc>
          <w:tcPr>
            <w:tcW w:w="189" w:type="pct"/>
            <w:vAlign w:val="center"/>
          </w:tcPr>
          <w:p w14:paraId="59044B95" w14:textId="77777777" w:rsidR="00EC6A69" w:rsidRPr="00DE29A7" w:rsidRDefault="00EC6A69" w:rsidP="00214F8A">
            <w:pPr>
              <w:contextualSpacing/>
              <w:jc w:val="center"/>
              <w:rPr>
                <w:sz w:val="24"/>
                <w:szCs w:val="24"/>
              </w:rPr>
            </w:pPr>
            <w:r w:rsidRPr="00DE29A7">
              <w:rPr>
                <w:sz w:val="24"/>
                <w:szCs w:val="24"/>
              </w:rPr>
              <w:t>a.</w:t>
            </w:r>
          </w:p>
        </w:tc>
        <w:tc>
          <w:tcPr>
            <w:tcW w:w="3323" w:type="pct"/>
            <w:vAlign w:val="bottom"/>
          </w:tcPr>
          <w:p w14:paraId="14D47118" w14:textId="77777777" w:rsidR="00EC6A69" w:rsidRPr="00DE29A7" w:rsidRDefault="00EC6A69" w:rsidP="00214F8A">
            <w:pPr>
              <w:contextualSpacing/>
              <w:jc w:val="both"/>
              <w:rPr>
                <w:sz w:val="24"/>
                <w:szCs w:val="24"/>
              </w:rPr>
            </w:pPr>
            <w:r w:rsidRPr="00DE29A7">
              <w:rPr>
                <w:sz w:val="24"/>
                <w:szCs w:val="24"/>
              </w:rPr>
              <w:t>State Sampling Theorem and discuss the effect of under sampling with relevant diagrams.</w:t>
            </w:r>
          </w:p>
        </w:tc>
        <w:tc>
          <w:tcPr>
            <w:tcW w:w="388" w:type="pct"/>
            <w:vAlign w:val="center"/>
          </w:tcPr>
          <w:p w14:paraId="350350A7" w14:textId="77777777" w:rsidR="00EC6A69" w:rsidRPr="00DE29A7" w:rsidRDefault="00EC6A69" w:rsidP="00753774">
            <w:pPr>
              <w:jc w:val="center"/>
              <w:rPr>
                <w:color w:val="000000" w:themeColor="text1"/>
                <w:sz w:val="24"/>
                <w:szCs w:val="24"/>
              </w:rPr>
            </w:pPr>
            <w:r w:rsidRPr="00DE29A7">
              <w:rPr>
                <w:color w:val="000000" w:themeColor="text1"/>
                <w:sz w:val="24"/>
                <w:szCs w:val="24"/>
              </w:rPr>
              <w:t>CO4</w:t>
            </w:r>
          </w:p>
        </w:tc>
        <w:tc>
          <w:tcPr>
            <w:tcW w:w="355" w:type="pct"/>
            <w:vAlign w:val="center"/>
          </w:tcPr>
          <w:p w14:paraId="5B39F394" w14:textId="77777777" w:rsidR="00EC6A69" w:rsidRPr="00DE29A7" w:rsidRDefault="00EC6A69" w:rsidP="00753774">
            <w:pPr>
              <w:jc w:val="center"/>
              <w:rPr>
                <w:color w:val="000000" w:themeColor="text1"/>
                <w:sz w:val="24"/>
                <w:szCs w:val="24"/>
              </w:rPr>
            </w:pPr>
            <w:r w:rsidRPr="00DE29A7">
              <w:rPr>
                <w:color w:val="000000" w:themeColor="text1"/>
                <w:sz w:val="24"/>
                <w:szCs w:val="24"/>
              </w:rPr>
              <w:t>R</w:t>
            </w:r>
          </w:p>
        </w:tc>
        <w:tc>
          <w:tcPr>
            <w:tcW w:w="473" w:type="pct"/>
            <w:vAlign w:val="center"/>
          </w:tcPr>
          <w:p w14:paraId="59425798" w14:textId="77777777" w:rsidR="00EC6A69" w:rsidRPr="00DE29A7" w:rsidRDefault="00EC6A69" w:rsidP="00214F8A">
            <w:pPr>
              <w:jc w:val="center"/>
              <w:rPr>
                <w:sz w:val="24"/>
                <w:szCs w:val="24"/>
              </w:rPr>
            </w:pPr>
            <w:r w:rsidRPr="00DE29A7">
              <w:rPr>
                <w:sz w:val="24"/>
                <w:szCs w:val="24"/>
              </w:rPr>
              <w:t>6</w:t>
            </w:r>
          </w:p>
        </w:tc>
      </w:tr>
      <w:tr w:rsidR="00EC6A69" w:rsidRPr="00FA796F" w14:paraId="5308BEFB" w14:textId="77777777" w:rsidTr="00E75550">
        <w:trPr>
          <w:trHeight w:val="396"/>
        </w:trPr>
        <w:tc>
          <w:tcPr>
            <w:tcW w:w="272" w:type="pct"/>
            <w:vAlign w:val="center"/>
          </w:tcPr>
          <w:p w14:paraId="3C935674" w14:textId="77777777" w:rsidR="00EC6A69" w:rsidRPr="00DE29A7" w:rsidRDefault="00EC6A69" w:rsidP="00897CB9">
            <w:pPr>
              <w:contextualSpacing/>
              <w:jc w:val="center"/>
              <w:rPr>
                <w:sz w:val="24"/>
                <w:szCs w:val="24"/>
              </w:rPr>
            </w:pPr>
          </w:p>
        </w:tc>
        <w:tc>
          <w:tcPr>
            <w:tcW w:w="189" w:type="pct"/>
            <w:vAlign w:val="center"/>
          </w:tcPr>
          <w:p w14:paraId="7B6874F5" w14:textId="77777777" w:rsidR="00EC6A69" w:rsidRPr="00DE29A7" w:rsidRDefault="00EC6A69" w:rsidP="00897CB9">
            <w:pPr>
              <w:contextualSpacing/>
              <w:jc w:val="center"/>
              <w:rPr>
                <w:sz w:val="24"/>
                <w:szCs w:val="24"/>
              </w:rPr>
            </w:pPr>
            <w:r w:rsidRPr="00DE29A7">
              <w:rPr>
                <w:sz w:val="24"/>
                <w:szCs w:val="24"/>
              </w:rPr>
              <w:t>b.</w:t>
            </w:r>
          </w:p>
        </w:tc>
        <w:tc>
          <w:tcPr>
            <w:tcW w:w="3323" w:type="pct"/>
          </w:tcPr>
          <w:p w14:paraId="715BCC85" w14:textId="77777777" w:rsidR="00EC6A69" w:rsidRPr="00DE29A7" w:rsidRDefault="00EC6A69" w:rsidP="00214F8A">
            <w:pPr>
              <w:jc w:val="both"/>
              <w:rPr>
                <w:sz w:val="24"/>
                <w:szCs w:val="24"/>
              </w:rPr>
            </w:pPr>
            <w:r w:rsidRPr="00DE29A7">
              <w:rPr>
                <w:sz w:val="24"/>
                <w:szCs w:val="24"/>
              </w:rPr>
              <w:t>Determine the Laplace Transform and the ROC of the CT signal,</w:t>
            </w:r>
          </w:p>
          <w:p w14:paraId="69C1EB59" w14:textId="77777777" w:rsidR="00EC6A69" w:rsidRPr="00DE29A7" w:rsidRDefault="00EC6A69" w:rsidP="00214F8A">
            <w:pPr>
              <w:jc w:val="both"/>
              <w:rPr>
                <w:sz w:val="24"/>
                <w:szCs w:val="24"/>
              </w:rPr>
            </w:pPr>
            <w:r w:rsidRPr="00DE29A7">
              <w:rPr>
                <w:sz w:val="24"/>
                <w:szCs w:val="24"/>
              </w:rPr>
              <w:t xml:space="preserve"> </w:t>
            </w:r>
            <m:oMath>
              <m:sSup>
                <m:sSupPr>
                  <m:ctrlPr>
                    <w:rPr>
                      <w:rFonts w:ascii="Cambria Math" w:hAnsi="Cambria Math"/>
                      <w:i/>
                      <w:sz w:val="28"/>
                      <w:szCs w:val="28"/>
                    </w:rPr>
                  </m:ctrlPr>
                </m:sSupPr>
                <m:e>
                  <m:r>
                    <w:rPr>
                      <w:rFonts w:ascii="Cambria Math" w:hAnsi="Cambria Math"/>
                      <w:sz w:val="28"/>
                      <w:szCs w:val="28"/>
                    </w:rPr>
                    <m:t>x</m:t>
                  </m:r>
                  <m:d>
                    <m:dPr>
                      <m:ctrlPr>
                        <w:rPr>
                          <w:rFonts w:ascii="Cambria Math" w:hAnsi="Cambria Math"/>
                          <w:i/>
                          <w:sz w:val="28"/>
                          <w:szCs w:val="28"/>
                        </w:rPr>
                      </m:ctrlPr>
                    </m:dPr>
                    <m:e>
                      <m:r>
                        <w:rPr>
                          <w:rFonts w:ascii="Cambria Math" w:hAnsi="Cambria Math"/>
                          <w:sz w:val="28"/>
                          <w:szCs w:val="28"/>
                        </w:rPr>
                        <m:t>t</m:t>
                      </m:r>
                    </m:e>
                  </m:d>
                  <m:r>
                    <w:rPr>
                      <w:rFonts w:ascii="Cambria Math" w:hAnsi="Cambria Math"/>
                      <w:sz w:val="28"/>
                      <w:szCs w:val="28"/>
                    </w:rPr>
                    <m:t>=e</m:t>
                  </m:r>
                </m:e>
                <m:sup>
                  <m:r>
                    <w:rPr>
                      <w:rFonts w:ascii="Cambria Math" w:hAnsi="Cambria Math"/>
                      <w:sz w:val="28"/>
                      <w:szCs w:val="28"/>
                    </w:rPr>
                    <m:t>-at</m:t>
                  </m:r>
                </m:sup>
              </m:sSup>
              <m:r>
                <w:rPr>
                  <w:rFonts w:ascii="Cambria Math" w:hAnsi="Cambria Math"/>
                  <w:sz w:val="28"/>
                  <w:szCs w:val="28"/>
                </w:rPr>
                <m:t>u</m:t>
              </m:r>
              <m:d>
                <m:dPr>
                  <m:ctrlPr>
                    <w:rPr>
                      <w:rFonts w:ascii="Cambria Math" w:hAnsi="Cambria Math"/>
                      <w:i/>
                      <w:sz w:val="28"/>
                      <w:szCs w:val="28"/>
                    </w:rPr>
                  </m:ctrlPr>
                </m:dPr>
                <m:e>
                  <m:r>
                    <w:rPr>
                      <w:rFonts w:ascii="Cambria Math" w:hAnsi="Cambria Math"/>
                      <w:sz w:val="28"/>
                      <w:szCs w:val="28"/>
                    </w:rPr>
                    <m:t>t</m:t>
                  </m:r>
                </m:e>
              </m:d>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e</m:t>
                  </m:r>
                </m:e>
                <m:sup>
                  <m:r>
                    <w:rPr>
                      <w:rFonts w:ascii="Cambria Math" w:hAnsi="Cambria Math"/>
                      <w:sz w:val="28"/>
                      <w:szCs w:val="28"/>
                    </w:rPr>
                    <m:t>-bt</m:t>
                  </m:r>
                </m:sup>
              </m:sSup>
              <m:r>
                <w:rPr>
                  <w:rFonts w:ascii="Cambria Math" w:hAnsi="Cambria Math"/>
                  <w:sz w:val="28"/>
                  <w:szCs w:val="28"/>
                </w:rPr>
                <m:t>u</m:t>
              </m:r>
              <m:d>
                <m:dPr>
                  <m:ctrlPr>
                    <w:rPr>
                      <w:rFonts w:ascii="Cambria Math" w:hAnsi="Cambria Math"/>
                      <w:i/>
                      <w:sz w:val="28"/>
                      <w:szCs w:val="28"/>
                    </w:rPr>
                  </m:ctrlPr>
                </m:dPr>
                <m:e>
                  <m:r>
                    <w:rPr>
                      <w:rFonts w:ascii="Cambria Math" w:hAnsi="Cambria Math"/>
                      <w:sz w:val="28"/>
                      <w:szCs w:val="28"/>
                    </w:rPr>
                    <m:t>-t</m:t>
                  </m:r>
                </m:e>
              </m:d>
            </m:oMath>
          </w:p>
        </w:tc>
        <w:tc>
          <w:tcPr>
            <w:tcW w:w="388" w:type="pct"/>
            <w:vAlign w:val="center"/>
          </w:tcPr>
          <w:p w14:paraId="4F6E97DD" w14:textId="77777777" w:rsidR="00EC6A69" w:rsidRPr="00DE29A7" w:rsidRDefault="00EC6A69" w:rsidP="00753774">
            <w:pPr>
              <w:jc w:val="center"/>
              <w:rPr>
                <w:color w:val="000000" w:themeColor="text1"/>
                <w:sz w:val="24"/>
                <w:szCs w:val="24"/>
              </w:rPr>
            </w:pPr>
            <w:r w:rsidRPr="00DE29A7">
              <w:rPr>
                <w:color w:val="000000" w:themeColor="text1"/>
                <w:sz w:val="24"/>
                <w:szCs w:val="24"/>
              </w:rPr>
              <w:t>CO4</w:t>
            </w:r>
          </w:p>
        </w:tc>
        <w:tc>
          <w:tcPr>
            <w:tcW w:w="355" w:type="pct"/>
            <w:vAlign w:val="center"/>
          </w:tcPr>
          <w:p w14:paraId="60C4CDA7" w14:textId="77777777" w:rsidR="00EC6A69" w:rsidRPr="00DE29A7" w:rsidRDefault="00EC6A69" w:rsidP="00BE49DD">
            <w:pPr>
              <w:jc w:val="center"/>
              <w:rPr>
                <w:color w:val="000000" w:themeColor="text1"/>
                <w:sz w:val="24"/>
                <w:szCs w:val="24"/>
              </w:rPr>
            </w:pPr>
            <w:r>
              <w:rPr>
                <w:color w:val="000000" w:themeColor="text1"/>
                <w:sz w:val="24"/>
                <w:szCs w:val="24"/>
              </w:rPr>
              <w:t>A</w:t>
            </w:r>
          </w:p>
        </w:tc>
        <w:tc>
          <w:tcPr>
            <w:tcW w:w="473" w:type="pct"/>
            <w:vAlign w:val="center"/>
          </w:tcPr>
          <w:p w14:paraId="79126DBC" w14:textId="77777777" w:rsidR="00EC6A69" w:rsidRPr="00DE29A7" w:rsidRDefault="00EC6A69" w:rsidP="00214F8A">
            <w:pPr>
              <w:jc w:val="center"/>
              <w:rPr>
                <w:sz w:val="24"/>
                <w:szCs w:val="24"/>
              </w:rPr>
            </w:pPr>
            <w:r w:rsidRPr="00DE29A7">
              <w:rPr>
                <w:sz w:val="24"/>
                <w:szCs w:val="24"/>
              </w:rPr>
              <w:t>6</w:t>
            </w:r>
          </w:p>
        </w:tc>
      </w:tr>
      <w:tr w:rsidR="00EC6A69" w:rsidRPr="00FA796F" w14:paraId="621921E2" w14:textId="77777777" w:rsidTr="00A81194">
        <w:trPr>
          <w:trHeight w:val="300"/>
        </w:trPr>
        <w:tc>
          <w:tcPr>
            <w:tcW w:w="5000" w:type="pct"/>
            <w:gridSpan w:val="6"/>
            <w:vAlign w:val="center"/>
          </w:tcPr>
          <w:p w14:paraId="11937C6D" w14:textId="77777777" w:rsidR="00EC6A69" w:rsidRPr="00DE29A7" w:rsidRDefault="00EC6A69" w:rsidP="00897CB9">
            <w:pPr>
              <w:contextualSpacing/>
              <w:jc w:val="center"/>
              <w:rPr>
                <w:b/>
                <w:bCs/>
                <w:sz w:val="24"/>
                <w:szCs w:val="24"/>
              </w:rPr>
            </w:pPr>
            <w:r w:rsidRPr="00DE29A7">
              <w:rPr>
                <w:b/>
                <w:bCs/>
                <w:sz w:val="24"/>
                <w:szCs w:val="24"/>
              </w:rPr>
              <w:t>COMPULSORY QUESTION</w:t>
            </w:r>
          </w:p>
        </w:tc>
      </w:tr>
      <w:tr w:rsidR="00EC6A69" w:rsidRPr="00FA796F" w14:paraId="1DC8D693" w14:textId="77777777" w:rsidTr="00A81194">
        <w:trPr>
          <w:trHeight w:val="396"/>
        </w:trPr>
        <w:tc>
          <w:tcPr>
            <w:tcW w:w="272" w:type="pct"/>
            <w:vAlign w:val="center"/>
          </w:tcPr>
          <w:p w14:paraId="7935D575" w14:textId="77777777" w:rsidR="00EC6A69" w:rsidRPr="00DE29A7" w:rsidRDefault="00EC6A69" w:rsidP="00897CB9">
            <w:pPr>
              <w:contextualSpacing/>
              <w:jc w:val="center"/>
              <w:rPr>
                <w:sz w:val="24"/>
                <w:szCs w:val="24"/>
              </w:rPr>
            </w:pPr>
            <w:r w:rsidRPr="00DE29A7">
              <w:rPr>
                <w:sz w:val="24"/>
                <w:szCs w:val="24"/>
              </w:rPr>
              <w:t>24.</w:t>
            </w:r>
          </w:p>
        </w:tc>
        <w:tc>
          <w:tcPr>
            <w:tcW w:w="189" w:type="pct"/>
            <w:vAlign w:val="center"/>
          </w:tcPr>
          <w:p w14:paraId="214ADB19" w14:textId="77777777" w:rsidR="00EC6A69" w:rsidRPr="00DE29A7" w:rsidRDefault="00EC6A69" w:rsidP="00897CB9">
            <w:pPr>
              <w:contextualSpacing/>
              <w:jc w:val="center"/>
              <w:rPr>
                <w:sz w:val="24"/>
                <w:szCs w:val="24"/>
              </w:rPr>
            </w:pPr>
            <w:r w:rsidRPr="00DE29A7">
              <w:rPr>
                <w:sz w:val="24"/>
                <w:szCs w:val="24"/>
              </w:rPr>
              <w:t>a.</w:t>
            </w:r>
          </w:p>
        </w:tc>
        <w:tc>
          <w:tcPr>
            <w:tcW w:w="3323" w:type="pct"/>
            <w:vAlign w:val="bottom"/>
          </w:tcPr>
          <w:p w14:paraId="4FC40FA5" w14:textId="77777777" w:rsidR="00EC6A69" w:rsidRPr="00DE29A7" w:rsidRDefault="00EC6A69" w:rsidP="00897CB9">
            <w:pPr>
              <w:contextualSpacing/>
              <w:jc w:val="both"/>
              <w:rPr>
                <w:sz w:val="24"/>
                <w:szCs w:val="24"/>
              </w:rPr>
            </w:pPr>
            <w:r w:rsidRPr="00DE29A7">
              <w:rPr>
                <w:sz w:val="24"/>
                <w:szCs w:val="24"/>
              </w:rPr>
              <w:t xml:space="preserve">Apply long division method and determine the inverse Z transform of  </w:t>
            </w:r>
          </w:p>
          <w:p w14:paraId="2F99044F" w14:textId="77777777" w:rsidR="00EC6A69" w:rsidRPr="00DE29A7" w:rsidRDefault="00EC6A69" w:rsidP="00897CB9">
            <w:pPr>
              <w:contextualSpacing/>
              <w:jc w:val="both"/>
              <w:rPr>
                <w:sz w:val="24"/>
                <w:szCs w:val="24"/>
              </w:rPr>
            </w:pPr>
            <m:oMathPara>
              <m:oMath>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z</m:t>
                    </m:r>
                  </m:e>
                </m:d>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Z+1</m:t>
                    </m:r>
                  </m:num>
                  <m:den>
                    <m:sSup>
                      <m:sSupPr>
                        <m:ctrlPr>
                          <w:rPr>
                            <w:rFonts w:ascii="Cambria Math" w:hAnsi="Cambria Math"/>
                            <w:i/>
                            <w:sz w:val="24"/>
                            <w:szCs w:val="24"/>
                          </w:rPr>
                        </m:ctrlPr>
                      </m:sSupPr>
                      <m:e>
                        <m:r>
                          <w:rPr>
                            <w:rFonts w:ascii="Cambria Math" w:hAnsi="Cambria Math"/>
                            <w:sz w:val="24"/>
                            <w:szCs w:val="24"/>
                          </w:rPr>
                          <m:t>Z</m:t>
                        </m:r>
                      </m:e>
                      <m:sup>
                        <m:r>
                          <w:rPr>
                            <w:rFonts w:ascii="Cambria Math" w:hAnsi="Cambria Math"/>
                            <w:sz w:val="24"/>
                            <w:szCs w:val="24"/>
                          </w:rPr>
                          <m:t>2</m:t>
                        </m:r>
                      </m:sup>
                    </m:sSup>
                    <m:r>
                      <w:rPr>
                        <w:rFonts w:ascii="Cambria Math" w:hAnsi="Cambria Math"/>
                        <w:sz w:val="24"/>
                        <w:szCs w:val="24"/>
                      </w:rPr>
                      <m:t>+5z+4</m:t>
                    </m:r>
                  </m:den>
                </m:f>
              </m:oMath>
            </m:oMathPara>
          </w:p>
          <w:p w14:paraId="1C471C99" w14:textId="77777777" w:rsidR="00EC6A69" w:rsidRPr="00DE29A7" w:rsidRDefault="00EC6A69" w:rsidP="00EC6A69">
            <w:pPr>
              <w:pStyle w:val="ListParagraph"/>
              <w:numPr>
                <w:ilvl w:val="0"/>
                <w:numId w:val="15"/>
              </w:numPr>
              <w:jc w:val="both"/>
              <w:rPr>
                <w:sz w:val="24"/>
                <w:szCs w:val="24"/>
              </w:rPr>
            </w:pPr>
            <w:r w:rsidRPr="00DE29A7">
              <w:rPr>
                <w:sz w:val="24"/>
                <w:szCs w:val="24"/>
              </w:rPr>
              <w:t>x(n) is causal</w:t>
            </w:r>
          </w:p>
          <w:p w14:paraId="6F20E183" w14:textId="77777777" w:rsidR="00EC6A69" w:rsidRPr="00DE29A7" w:rsidRDefault="00EC6A69" w:rsidP="00EC6A69">
            <w:pPr>
              <w:pStyle w:val="ListParagraph"/>
              <w:numPr>
                <w:ilvl w:val="0"/>
                <w:numId w:val="15"/>
              </w:numPr>
              <w:jc w:val="both"/>
              <w:rPr>
                <w:sz w:val="24"/>
                <w:szCs w:val="24"/>
              </w:rPr>
            </w:pPr>
            <w:r w:rsidRPr="00DE29A7">
              <w:rPr>
                <w:sz w:val="24"/>
                <w:szCs w:val="24"/>
              </w:rPr>
              <w:t>x(n) is non-causal</w:t>
            </w:r>
          </w:p>
        </w:tc>
        <w:tc>
          <w:tcPr>
            <w:tcW w:w="388" w:type="pct"/>
            <w:vAlign w:val="center"/>
          </w:tcPr>
          <w:p w14:paraId="5B7846D0" w14:textId="77777777" w:rsidR="00EC6A69" w:rsidRPr="00DE29A7" w:rsidRDefault="00EC6A69" w:rsidP="00897CB9">
            <w:pPr>
              <w:contextualSpacing/>
              <w:jc w:val="center"/>
              <w:rPr>
                <w:sz w:val="24"/>
                <w:szCs w:val="24"/>
              </w:rPr>
            </w:pPr>
            <w:r w:rsidRPr="00DE29A7">
              <w:rPr>
                <w:sz w:val="24"/>
                <w:szCs w:val="24"/>
              </w:rPr>
              <w:t>CO6</w:t>
            </w:r>
          </w:p>
        </w:tc>
        <w:tc>
          <w:tcPr>
            <w:tcW w:w="355" w:type="pct"/>
            <w:vAlign w:val="center"/>
          </w:tcPr>
          <w:p w14:paraId="30418CE1" w14:textId="77777777" w:rsidR="00EC6A69" w:rsidRPr="00DE29A7" w:rsidRDefault="00EC6A69" w:rsidP="00753774">
            <w:pPr>
              <w:contextualSpacing/>
              <w:jc w:val="center"/>
              <w:rPr>
                <w:sz w:val="24"/>
                <w:szCs w:val="24"/>
              </w:rPr>
            </w:pPr>
            <w:r w:rsidRPr="00DE29A7">
              <w:rPr>
                <w:sz w:val="24"/>
                <w:szCs w:val="24"/>
              </w:rPr>
              <w:t>A</w:t>
            </w:r>
          </w:p>
        </w:tc>
        <w:tc>
          <w:tcPr>
            <w:tcW w:w="473" w:type="pct"/>
            <w:vAlign w:val="center"/>
          </w:tcPr>
          <w:p w14:paraId="5DC65C1E" w14:textId="77777777" w:rsidR="00EC6A69" w:rsidRPr="00DE29A7" w:rsidRDefault="00EC6A69" w:rsidP="00043D65">
            <w:pPr>
              <w:contextualSpacing/>
              <w:jc w:val="center"/>
              <w:rPr>
                <w:sz w:val="24"/>
                <w:szCs w:val="24"/>
              </w:rPr>
            </w:pPr>
            <w:r w:rsidRPr="00DE29A7">
              <w:rPr>
                <w:sz w:val="24"/>
                <w:szCs w:val="24"/>
              </w:rPr>
              <w:t>8</w:t>
            </w:r>
          </w:p>
        </w:tc>
      </w:tr>
      <w:tr w:rsidR="00EC6A69" w:rsidRPr="00FA796F" w14:paraId="0BA249EA" w14:textId="77777777" w:rsidTr="002A1C6B">
        <w:trPr>
          <w:trHeight w:val="396"/>
        </w:trPr>
        <w:tc>
          <w:tcPr>
            <w:tcW w:w="272" w:type="pct"/>
            <w:vAlign w:val="center"/>
          </w:tcPr>
          <w:p w14:paraId="3CDC798E" w14:textId="77777777" w:rsidR="00EC6A69" w:rsidRPr="00DE29A7" w:rsidRDefault="00EC6A69" w:rsidP="00043D65">
            <w:pPr>
              <w:contextualSpacing/>
              <w:jc w:val="center"/>
              <w:rPr>
                <w:sz w:val="24"/>
                <w:szCs w:val="24"/>
              </w:rPr>
            </w:pPr>
          </w:p>
        </w:tc>
        <w:tc>
          <w:tcPr>
            <w:tcW w:w="189" w:type="pct"/>
            <w:vAlign w:val="center"/>
          </w:tcPr>
          <w:p w14:paraId="7130003E" w14:textId="77777777" w:rsidR="00EC6A69" w:rsidRPr="00DE29A7" w:rsidRDefault="00EC6A69" w:rsidP="00043D65">
            <w:pPr>
              <w:contextualSpacing/>
              <w:jc w:val="center"/>
              <w:rPr>
                <w:sz w:val="24"/>
                <w:szCs w:val="24"/>
              </w:rPr>
            </w:pPr>
            <w:r w:rsidRPr="00DE29A7">
              <w:rPr>
                <w:sz w:val="24"/>
                <w:szCs w:val="24"/>
              </w:rPr>
              <w:t>b.</w:t>
            </w:r>
          </w:p>
        </w:tc>
        <w:tc>
          <w:tcPr>
            <w:tcW w:w="3323" w:type="pct"/>
          </w:tcPr>
          <w:p w14:paraId="59864B8C" w14:textId="77777777" w:rsidR="00EC6A69" w:rsidRDefault="00EC6A69" w:rsidP="000F2FF4">
            <w:pPr>
              <w:contextualSpacing/>
              <w:jc w:val="both"/>
              <w:rPr>
                <w:sz w:val="24"/>
                <w:szCs w:val="24"/>
              </w:rPr>
            </w:pPr>
            <w:r>
              <w:rPr>
                <w:sz w:val="24"/>
                <w:szCs w:val="24"/>
              </w:rPr>
              <w:t>Compute the Z transform and ROC of the DT signal</w:t>
            </w:r>
          </w:p>
          <w:p w14:paraId="100D31F9" w14:textId="77777777" w:rsidR="00EC6A69" w:rsidRPr="00DE29A7" w:rsidRDefault="00EC6A69" w:rsidP="00A12DA9">
            <w:pPr>
              <w:contextualSpacing/>
              <w:jc w:val="center"/>
              <w:rPr>
                <w:sz w:val="24"/>
                <w:szCs w:val="24"/>
              </w:rPr>
            </w:pPr>
            <m:oMathPara>
              <m:oMath>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=4</m:t>
                </m:r>
                <m:sSup>
                  <m:sSupPr>
                    <m:ctrlPr>
                      <w:rPr>
                        <w:rFonts w:ascii="Cambria Math" w:hAnsi="Cambria Math"/>
                        <w:i/>
                        <w:sz w:val="24"/>
                        <w:szCs w:val="24"/>
                      </w:rPr>
                    </m:ctrlPr>
                  </m:sSupPr>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 xml:space="preserve"> </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e>
                        </m:d>
                      </m:e>
                      <m:sup>
                        <m:r>
                          <w:rPr>
                            <w:rFonts w:ascii="Cambria Math" w:hAnsi="Cambria Math"/>
                            <w:sz w:val="24"/>
                            <w:szCs w:val="24"/>
                          </w:rPr>
                          <m:t>n</m:t>
                        </m:r>
                      </m:sup>
                    </m:sSup>
                  </m:e>
                  <m:sup>
                    <m:r>
                      <w:rPr>
                        <w:rFonts w:ascii="Cambria Math" w:hAnsi="Cambria Math"/>
                        <w:sz w:val="24"/>
                        <w:szCs w:val="24"/>
                      </w:rPr>
                      <m:t xml:space="preserve"> </m:t>
                    </m:r>
                  </m:sup>
                </m:sSup>
                <m:r>
                  <w:rPr>
                    <w:rFonts w:ascii="Cambria Math" w:hAnsi="Cambria Math"/>
                    <w:sz w:val="24"/>
                    <w:szCs w:val="24"/>
                  </w:rPr>
                  <m:t>u(n)</m:t>
                </m:r>
              </m:oMath>
            </m:oMathPara>
          </w:p>
        </w:tc>
        <w:tc>
          <w:tcPr>
            <w:tcW w:w="388" w:type="pct"/>
            <w:vAlign w:val="center"/>
          </w:tcPr>
          <w:p w14:paraId="6542D773" w14:textId="77777777" w:rsidR="00EC6A69" w:rsidRPr="00DE29A7" w:rsidRDefault="00EC6A69" w:rsidP="00043D65">
            <w:pPr>
              <w:contextualSpacing/>
              <w:jc w:val="center"/>
              <w:rPr>
                <w:sz w:val="24"/>
                <w:szCs w:val="24"/>
              </w:rPr>
            </w:pPr>
            <w:r w:rsidRPr="00DE29A7">
              <w:rPr>
                <w:sz w:val="24"/>
                <w:szCs w:val="24"/>
              </w:rPr>
              <w:t>CO6</w:t>
            </w:r>
          </w:p>
        </w:tc>
        <w:tc>
          <w:tcPr>
            <w:tcW w:w="355" w:type="pct"/>
            <w:vAlign w:val="center"/>
          </w:tcPr>
          <w:p w14:paraId="5050473E" w14:textId="77777777" w:rsidR="00EC6A69" w:rsidRPr="00DE29A7" w:rsidRDefault="00EC6A69" w:rsidP="00043D65">
            <w:pPr>
              <w:contextualSpacing/>
              <w:jc w:val="center"/>
              <w:rPr>
                <w:sz w:val="24"/>
                <w:szCs w:val="24"/>
              </w:rPr>
            </w:pPr>
            <w:r w:rsidRPr="00DE29A7">
              <w:rPr>
                <w:sz w:val="24"/>
                <w:szCs w:val="24"/>
              </w:rPr>
              <w:t>A</w:t>
            </w:r>
          </w:p>
        </w:tc>
        <w:tc>
          <w:tcPr>
            <w:tcW w:w="473" w:type="pct"/>
            <w:vAlign w:val="center"/>
          </w:tcPr>
          <w:p w14:paraId="32CA0804" w14:textId="77777777" w:rsidR="00EC6A69" w:rsidRPr="00DE29A7" w:rsidRDefault="00EC6A69" w:rsidP="00043D65">
            <w:pPr>
              <w:contextualSpacing/>
              <w:jc w:val="center"/>
              <w:rPr>
                <w:sz w:val="24"/>
                <w:szCs w:val="24"/>
              </w:rPr>
            </w:pPr>
            <w:r w:rsidRPr="00DE29A7">
              <w:rPr>
                <w:sz w:val="24"/>
                <w:szCs w:val="24"/>
              </w:rPr>
              <w:t>4</w:t>
            </w:r>
          </w:p>
        </w:tc>
      </w:tr>
    </w:tbl>
    <w:p w14:paraId="6BFA3BEB" w14:textId="77777777" w:rsidR="00EC6A69" w:rsidRDefault="00EC6A69" w:rsidP="00A81194">
      <w:pPr>
        <w:contextualSpacing/>
        <w:rPr>
          <w:b/>
          <w:bCs/>
        </w:rPr>
      </w:pPr>
    </w:p>
    <w:p w14:paraId="79D9A320" w14:textId="77777777" w:rsidR="00EC6A69" w:rsidRDefault="00EC6A69"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D53ED19" w14:textId="77777777" w:rsidR="00EC6A69" w:rsidRPr="00FA796F"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FA796F" w14:paraId="519678D4" w14:textId="77777777" w:rsidTr="00A81194">
        <w:trPr>
          <w:trHeight w:val="280"/>
        </w:trPr>
        <w:tc>
          <w:tcPr>
            <w:tcW w:w="862" w:type="dxa"/>
          </w:tcPr>
          <w:p w14:paraId="07BBB645" w14:textId="77777777" w:rsidR="00EC6A69" w:rsidRPr="00FA796F" w:rsidRDefault="00EC6A69" w:rsidP="00A81194">
            <w:pPr>
              <w:contextualSpacing/>
            </w:pPr>
          </w:p>
        </w:tc>
        <w:tc>
          <w:tcPr>
            <w:tcW w:w="9621" w:type="dxa"/>
          </w:tcPr>
          <w:p w14:paraId="474C34E8" w14:textId="77777777" w:rsidR="00EC6A69" w:rsidRPr="00FA796F" w:rsidRDefault="00EC6A69" w:rsidP="00A81194">
            <w:pPr>
              <w:contextualSpacing/>
              <w:jc w:val="center"/>
              <w:rPr>
                <w:b/>
              </w:rPr>
            </w:pPr>
            <w:r w:rsidRPr="00FA796F">
              <w:rPr>
                <w:b/>
              </w:rPr>
              <w:t>COURSE OUTCOMES</w:t>
            </w:r>
          </w:p>
        </w:tc>
      </w:tr>
      <w:tr w:rsidR="00EC6A69" w:rsidRPr="00FA796F" w14:paraId="1E5C2511" w14:textId="77777777" w:rsidTr="0011506F">
        <w:trPr>
          <w:trHeight w:val="280"/>
        </w:trPr>
        <w:tc>
          <w:tcPr>
            <w:tcW w:w="862" w:type="dxa"/>
          </w:tcPr>
          <w:p w14:paraId="14A640F9" w14:textId="77777777" w:rsidR="00EC6A69" w:rsidRPr="00F44DED" w:rsidRDefault="00EC6A69" w:rsidP="00C07834">
            <w:pPr>
              <w:contextualSpacing/>
              <w:rPr>
                <w:bCs/>
              </w:rPr>
            </w:pPr>
            <w:r w:rsidRPr="00F44DED">
              <w:rPr>
                <w:bCs/>
              </w:rPr>
              <w:t>CO1</w:t>
            </w:r>
          </w:p>
        </w:tc>
        <w:tc>
          <w:tcPr>
            <w:tcW w:w="9621" w:type="dxa"/>
            <w:vAlign w:val="center"/>
          </w:tcPr>
          <w:p w14:paraId="49174FC5" w14:textId="77777777" w:rsidR="00EC6A69" w:rsidRPr="00C07834" w:rsidRDefault="00EC6A69" w:rsidP="00C07834">
            <w:pPr>
              <w:contextualSpacing/>
              <w:jc w:val="both"/>
              <w:rPr>
                <w:sz w:val="24"/>
              </w:rPr>
            </w:pPr>
            <w:r w:rsidRPr="00C07834">
              <w:rPr>
                <w:sz w:val="24"/>
              </w:rPr>
              <w:t>Analyze different types of signals for mathematical modelling</w:t>
            </w:r>
          </w:p>
        </w:tc>
      </w:tr>
      <w:tr w:rsidR="00EC6A69" w:rsidRPr="00FA796F" w14:paraId="1D4CDA1F" w14:textId="77777777" w:rsidTr="0011506F">
        <w:trPr>
          <w:trHeight w:val="280"/>
        </w:trPr>
        <w:tc>
          <w:tcPr>
            <w:tcW w:w="862" w:type="dxa"/>
          </w:tcPr>
          <w:p w14:paraId="5006B140" w14:textId="77777777" w:rsidR="00EC6A69" w:rsidRPr="00F44DED" w:rsidRDefault="00EC6A69" w:rsidP="00C07834">
            <w:pPr>
              <w:contextualSpacing/>
              <w:rPr>
                <w:bCs/>
              </w:rPr>
            </w:pPr>
            <w:r w:rsidRPr="00F44DED">
              <w:rPr>
                <w:bCs/>
              </w:rPr>
              <w:t>CO2</w:t>
            </w:r>
          </w:p>
        </w:tc>
        <w:tc>
          <w:tcPr>
            <w:tcW w:w="9621" w:type="dxa"/>
            <w:vAlign w:val="center"/>
          </w:tcPr>
          <w:p w14:paraId="2BCAC74F" w14:textId="77777777" w:rsidR="00EC6A69" w:rsidRPr="00C07834" w:rsidRDefault="00EC6A69" w:rsidP="00C07834">
            <w:pPr>
              <w:contextualSpacing/>
              <w:jc w:val="both"/>
              <w:rPr>
                <w:sz w:val="24"/>
              </w:rPr>
            </w:pPr>
            <w:r w:rsidRPr="00C07834">
              <w:rPr>
                <w:sz w:val="24"/>
              </w:rPr>
              <w:t>Realize the system properties to build basic model</w:t>
            </w:r>
          </w:p>
        </w:tc>
      </w:tr>
      <w:tr w:rsidR="00EC6A69" w:rsidRPr="00FA796F" w14:paraId="18FC3ADD" w14:textId="77777777" w:rsidTr="0011506F">
        <w:trPr>
          <w:trHeight w:val="280"/>
        </w:trPr>
        <w:tc>
          <w:tcPr>
            <w:tcW w:w="862" w:type="dxa"/>
          </w:tcPr>
          <w:p w14:paraId="2858A87C" w14:textId="77777777" w:rsidR="00EC6A69" w:rsidRPr="00F44DED" w:rsidRDefault="00EC6A69" w:rsidP="00C07834">
            <w:pPr>
              <w:contextualSpacing/>
              <w:rPr>
                <w:bCs/>
              </w:rPr>
            </w:pPr>
            <w:r w:rsidRPr="00F44DED">
              <w:rPr>
                <w:bCs/>
              </w:rPr>
              <w:t>CO3</w:t>
            </w:r>
          </w:p>
        </w:tc>
        <w:tc>
          <w:tcPr>
            <w:tcW w:w="9621" w:type="dxa"/>
            <w:vAlign w:val="center"/>
          </w:tcPr>
          <w:p w14:paraId="6C4472FD" w14:textId="77777777" w:rsidR="00EC6A69" w:rsidRPr="00C07834" w:rsidRDefault="00EC6A69" w:rsidP="00C07834">
            <w:pPr>
              <w:contextualSpacing/>
              <w:jc w:val="both"/>
              <w:rPr>
                <w:sz w:val="24"/>
              </w:rPr>
            </w:pPr>
            <w:r w:rsidRPr="00C07834">
              <w:rPr>
                <w:sz w:val="24"/>
              </w:rPr>
              <w:t xml:space="preserve">Represent continuous time system using Fourier series and Fourier transform </w:t>
            </w:r>
          </w:p>
        </w:tc>
      </w:tr>
      <w:tr w:rsidR="00EC6A69" w:rsidRPr="00FA796F" w14:paraId="29CFC79E" w14:textId="77777777" w:rsidTr="0011506F">
        <w:trPr>
          <w:trHeight w:val="280"/>
        </w:trPr>
        <w:tc>
          <w:tcPr>
            <w:tcW w:w="862" w:type="dxa"/>
          </w:tcPr>
          <w:p w14:paraId="1F6AF9F1" w14:textId="77777777" w:rsidR="00EC6A69" w:rsidRPr="00F44DED" w:rsidRDefault="00EC6A69" w:rsidP="00C07834">
            <w:pPr>
              <w:contextualSpacing/>
              <w:rPr>
                <w:bCs/>
              </w:rPr>
            </w:pPr>
            <w:r w:rsidRPr="00F44DED">
              <w:rPr>
                <w:bCs/>
              </w:rPr>
              <w:t>CO4</w:t>
            </w:r>
          </w:p>
        </w:tc>
        <w:tc>
          <w:tcPr>
            <w:tcW w:w="9621" w:type="dxa"/>
            <w:vAlign w:val="center"/>
          </w:tcPr>
          <w:p w14:paraId="66035B3B" w14:textId="77777777" w:rsidR="00EC6A69" w:rsidRPr="00C07834" w:rsidRDefault="00EC6A69" w:rsidP="00C07834">
            <w:pPr>
              <w:contextualSpacing/>
              <w:jc w:val="both"/>
              <w:rPr>
                <w:sz w:val="24"/>
              </w:rPr>
            </w:pPr>
            <w:r w:rsidRPr="00C07834">
              <w:rPr>
                <w:sz w:val="24"/>
              </w:rPr>
              <w:t>Investigate the sampling process and Laplace Transform</w:t>
            </w:r>
          </w:p>
        </w:tc>
      </w:tr>
      <w:tr w:rsidR="00EC6A69" w:rsidRPr="00FA796F" w14:paraId="7A5B60D6" w14:textId="77777777" w:rsidTr="0011506F">
        <w:trPr>
          <w:trHeight w:val="280"/>
        </w:trPr>
        <w:tc>
          <w:tcPr>
            <w:tcW w:w="862" w:type="dxa"/>
          </w:tcPr>
          <w:p w14:paraId="2329C26E" w14:textId="77777777" w:rsidR="00EC6A69" w:rsidRPr="00F44DED" w:rsidRDefault="00EC6A69" w:rsidP="00C07834">
            <w:pPr>
              <w:contextualSpacing/>
              <w:rPr>
                <w:bCs/>
              </w:rPr>
            </w:pPr>
            <w:r w:rsidRPr="00F44DED">
              <w:rPr>
                <w:bCs/>
              </w:rPr>
              <w:t>CO5</w:t>
            </w:r>
          </w:p>
        </w:tc>
        <w:tc>
          <w:tcPr>
            <w:tcW w:w="9621" w:type="dxa"/>
            <w:vAlign w:val="center"/>
          </w:tcPr>
          <w:p w14:paraId="1414BB1F" w14:textId="77777777" w:rsidR="00EC6A69" w:rsidRPr="00C07834" w:rsidRDefault="00EC6A69" w:rsidP="00C07834">
            <w:pPr>
              <w:contextualSpacing/>
              <w:jc w:val="both"/>
              <w:rPr>
                <w:sz w:val="24"/>
              </w:rPr>
            </w:pPr>
            <w:r w:rsidRPr="00C07834">
              <w:rPr>
                <w:sz w:val="24"/>
              </w:rPr>
              <w:t>Signify discrete time system using Fourier series and Fourier transform</w:t>
            </w:r>
          </w:p>
        </w:tc>
      </w:tr>
      <w:tr w:rsidR="00EC6A69" w:rsidRPr="00FA796F" w14:paraId="57A81E16" w14:textId="77777777" w:rsidTr="0011506F">
        <w:trPr>
          <w:trHeight w:val="280"/>
        </w:trPr>
        <w:tc>
          <w:tcPr>
            <w:tcW w:w="862" w:type="dxa"/>
          </w:tcPr>
          <w:p w14:paraId="1E9EE403" w14:textId="77777777" w:rsidR="00EC6A69" w:rsidRPr="00F44DED" w:rsidRDefault="00EC6A69" w:rsidP="00C07834">
            <w:pPr>
              <w:contextualSpacing/>
              <w:rPr>
                <w:bCs/>
              </w:rPr>
            </w:pPr>
            <w:r w:rsidRPr="00F44DED">
              <w:rPr>
                <w:bCs/>
              </w:rPr>
              <w:t>CO6</w:t>
            </w:r>
          </w:p>
        </w:tc>
        <w:tc>
          <w:tcPr>
            <w:tcW w:w="9621" w:type="dxa"/>
            <w:vAlign w:val="bottom"/>
          </w:tcPr>
          <w:p w14:paraId="509DFAB7" w14:textId="77777777" w:rsidR="00EC6A69" w:rsidRPr="00C07834" w:rsidRDefault="00EC6A69" w:rsidP="00C07834">
            <w:pPr>
              <w:contextualSpacing/>
              <w:jc w:val="both"/>
              <w:rPr>
                <w:sz w:val="24"/>
              </w:rPr>
            </w:pPr>
            <w:r w:rsidRPr="00C07834">
              <w:rPr>
                <w:sz w:val="24"/>
              </w:rPr>
              <w:t>Familiarize the frequency analysis of discrete time system using Z transform</w:t>
            </w:r>
          </w:p>
        </w:tc>
      </w:tr>
    </w:tbl>
    <w:p w14:paraId="67972980" w14:textId="77777777" w:rsidR="00EC6A69" w:rsidRPr="00FA796F"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FA796F" w14:paraId="40FFE4D1" w14:textId="77777777" w:rsidTr="00A81194">
        <w:trPr>
          <w:jc w:val="center"/>
        </w:trPr>
        <w:tc>
          <w:tcPr>
            <w:tcW w:w="10348" w:type="dxa"/>
            <w:gridSpan w:val="8"/>
          </w:tcPr>
          <w:p w14:paraId="2D2008D7" w14:textId="77777777" w:rsidR="00EC6A69" w:rsidRPr="00FA796F" w:rsidRDefault="00EC6A69" w:rsidP="00A81194">
            <w:pPr>
              <w:contextualSpacing/>
              <w:jc w:val="center"/>
              <w:rPr>
                <w:b/>
              </w:rPr>
            </w:pPr>
            <w:r w:rsidRPr="00FA796F">
              <w:rPr>
                <w:b/>
              </w:rPr>
              <w:t>Assessment Pattern as per Bloom’s Taxonomy</w:t>
            </w:r>
          </w:p>
        </w:tc>
      </w:tr>
      <w:tr w:rsidR="00EC6A69" w:rsidRPr="00FA796F" w14:paraId="7C49D1C5" w14:textId="77777777" w:rsidTr="00A81194">
        <w:trPr>
          <w:jc w:val="center"/>
        </w:trPr>
        <w:tc>
          <w:tcPr>
            <w:tcW w:w="1560" w:type="dxa"/>
          </w:tcPr>
          <w:p w14:paraId="33F9EF0F" w14:textId="77777777" w:rsidR="00EC6A69" w:rsidRPr="00FA796F" w:rsidRDefault="00EC6A69" w:rsidP="00A81194">
            <w:pPr>
              <w:contextualSpacing/>
              <w:jc w:val="center"/>
              <w:rPr>
                <w:b/>
                <w:bCs/>
              </w:rPr>
            </w:pPr>
            <w:r w:rsidRPr="00FA796F">
              <w:rPr>
                <w:b/>
                <w:bCs/>
              </w:rPr>
              <w:t>CO / P</w:t>
            </w:r>
          </w:p>
        </w:tc>
        <w:tc>
          <w:tcPr>
            <w:tcW w:w="1417" w:type="dxa"/>
          </w:tcPr>
          <w:p w14:paraId="1654D0B8" w14:textId="77777777" w:rsidR="00EC6A69" w:rsidRPr="00FA796F" w:rsidRDefault="00EC6A69" w:rsidP="00A81194">
            <w:pPr>
              <w:contextualSpacing/>
              <w:jc w:val="center"/>
              <w:rPr>
                <w:b/>
              </w:rPr>
            </w:pPr>
            <w:r w:rsidRPr="00FA796F">
              <w:rPr>
                <w:b/>
              </w:rPr>
              <w:t>R</w:t>
            </w:r>
          </w:p>
        </w:tc>
        <w:tc>
          <w:tcPr>
            <w:tcW w:w="1276" w:type="dxa"/>
          </w:tcPr>
          <w:p w14:paraId="4ED7D425" w14:textId="77777777" w:rsidR="00EC6A69" w:rsidRPr="00FA796F" w:rsidRDefault="00EC6A69" w:rsidP="00A81194">
            <w:pPr>
              <w:contextualSpacing/>
              <w:jc w:val="center"/>
              <w:rPr>
                <w:b/>
              </w:rPr>
            </w:pPr>
            <w:r w:rsidRPr="00FA796F">
              <w:rPr>
                <w:b/>
              </w:rPr>
              <w:t>U</w:t>
            </w:r>
          </w:p>
        </w:tc>
        <w:tc>
          <w:tcPr>
            <w:tcW w:w="1134" w:type="dxa"/>
          </w:tcPr>
          <w:p w14:paraId="48F27D36" w14:textId="77777777" w:rsidR="00EC6A69" w:rsidRPr="00FA796F" w:rsidRDefault="00EC6A69" w:rsidP="00A81194">
            <w:pPr>
              <w:contextualSpacing/>
              <w:jc w:val="center"/>
              <w:rPr>
                <w:b/>
              </w:rPr>
            </w:pPr>
            <w:r w:rsidRPr="00FA796F">
              <w:rPr>
                <w:b/>
              </w:rPr>
              <w:t>A</w:t>
            </w:r>
          </w:p>
        </w:tc>
        <w:tc>
          <w:tcPr>
            <w:tcW w:w="1418" w:type="dxa"/>
          </w:tcPr>
          <w:p w14:paraId="19BA5E6E" w14:textId="77777777" w:rsidR="00EC6A69" w:rsidRPr="00FA796F" w:rsidRDefault="00EC6A69" w:rsidP="00A81194">
            <w:pPr>
              <w:contextualSpacing/>
              <w:jc w:val="center"/>
              <w:rPr>
                <w:b/>
              </w:rPr>
            </w:pPr>
            <w:r w:rsidRPr="00FA796F">
              <w:rPr>
                <w:b/>
              </w:rPr>
              <w:t>An</w:t>
            </w:r>
          </w:p>
        </w:tc>
        <w:tc>
          <w:tcPr>
            <w:tcW w:w="708" w:type="dxa"/>
          </w:tcPr>
          <w:p w14:paraId="1DC56553" w14:textId="77777777" w:rsidR="00EC6A69" w:rsidRPr="00FA796F" w:rsidRDefault="00EC6A69" w:rsidP="00A81194">
            <w:pPr>
              <w:contextualSpacing/>
              <w:jc w:val="center"/>
              <w:rPr>
                <w:b/>
              </w:rPr>
            </w:pPr>
            <w:r w:rsidRPr="00FA796F">
              <w:rPr>
                <w:b/>
              </w:rPr>
              <w:t>E</w:t>
            </w:r>
          </w:p>
        </w:tc>
        <w:tc>
          <w:tcPr>
            <w:tcW w:w="1134" w:type="dxa"/>
          </w:tcPr>
          <w:p w14:paraId="38CCDFF1" w14:textId="77777777" w:rsidR="00EC6A69" w:rsidRPr="00FA796F" w:rsidRDefault="00EC6A69" w:rsidP="00A81194">
            <w:pPr>
              <w:contextualSpacing/>
              <w:jc w:val="center"/>
              <w:rPr>
                <w:b/>
              </w:rPr>
            </w:pPr>
            <w:r w:rsidRPr="00FA796F">
              <w:rPr>
                <w:b/>
              </w:rPr>
              <w:t>C</w:t>
            </w:r>
          </w:p>
        </w:tc>
        <w:tc>
          <w:tcPr>
            <w:tcW w:w="1701" w:type="dxa"/>
          </w:tcPr>
          <w:p w14:paraId="26B802A2" w14:textId="77777777" w:rsidR="00EC6A69" w:rsidRPr="00FA796F" w:rsidRDefault="00EC6A69" w:rsidP="00A81194">
            <w:pPr>
              <w:contextualSpacing/>
              <w:jc w:val="center"/>
              <w:rPr>
                <w:b/>
              </w:rPr>
            </w:pPr>
            <w:r w:rsidRPr="00FA796F">
              <w:rPr>
                <w:b/>
              </w:rPr>
              <w:t>Total</w:t>
            </w:r>
          </w:p>
        </w:tc>
      </w:tr>
      <w:tr w:rsidR="00EC6A69" w:rsidRPr="00FA796F" w14:paraId="3532FD06" w14:textId="77777777" w:rsidTr="00A81194">
        <w:trPr>
          <w:jc w:val="center"/>
        </w:trPr>
        <w:tc>
          <w:tcPr>
            <w:tcW w:w="1560" w:type="dxa"/>
          </w:tcPr>
          <w:p w14:paraId="3701795D" w14:textId="77777777" w:rsidR="00EC6A69" w:rsidRPr="00F44DED" w:rsidRDefault="00EC6A69" w:rsidP="00A81194">
            <w:pPr>
              <w:contextualSpacing/>
              <w:jc w:val="center"/>
              <w:rPr>
                <w:bCs/>
              </w:rPr>
            </w:pPr>
            <w:r w:rsidRPr="00F44DED">
              <w:rPr>
                <w:bCs/>
              </w:rPr>
              <w:t>CO1</w:t>
            </w:r>
          </w:p>
        </w:tc>
        <w:tc>
          <w:tcPr>
            <w:tcW w:w="1417" w:type="dxa"/>
          </w:tcPr>
          <w:p w14:paraId="4E99B5EF" w14:textId="77777777" w:rsidR="00EC6A69" w:rsidRPr="00FA796F" w:rsidRDefault="00EC6A69" w:rsidP="00A81194">
            <w:pPr>
              <w:contextualSpacing/>
              <w:jc w:val="center"/>
            </w:pPr>
            <w:r>
              <w:t>1</w:t>
            </w:r>
          </w:p>
        </w:tc>
        <w:tc>
          <w:tcPr>
            <w:tcW w:w="1276" w:type="dxa"/>
          </w:tcPr>
          <w:p w14:paraId="79E560CC" w14:textId="77777777" w:rsidR="00EC6A69" w:rsidRPr="00FA796F" w:rsidRDefault="00EC6A69" w:rsidP="00A81194">
            <w:pPr>
              <w:contextualSpacing/>
              <w:jc w:val="center"/>
            </w:pPr>
            <w:r>
              <w:t>-</w:t>
            </w:r>
          </w:p>
        </w:tc>
        <w:tc>
          <w:tcPr>
            <w:tcW w:w="1134" w:type="dxa"/>
          </w:tcPr>
          <w:p w14:paraId="6FBF5D2E" w14:textId="77777777" w:rsidR="00EC6A69" w:rsidRPr="00FA796F" w:rsidRDefault="00EC6A69" w:rsidP="00A81194">
            <w:pPr>
              <w:contextualSpacing/>
              <w:jc w:val="center"/>
            </w:pPr>
            <w:r>
              <w:t>16</w:t>
            </w:r>
          </w:p>
        </w:tc>
        <w:tc>
          <w:tcPr>
            <w:tcW w:w="1418" w:type="dxa"/>
          </w:tcPr>
          <w:p w14:paraId="1B669D48" w14:textId="77777777" w:rsidR="00EC6A69" w:rsidRPr="00FA796F" w:rsidRDefault="00EC6A69" w:rsidP="00A81194">
            <w:pPr>
              <w:contextualSpacing/>
              <w:jc w:val="center"/>
            </w:pPr>
            <w:r>
              <w:t>-</w:t>
            </w:r>
          </w:p>
        </w:tc>
        <w:tc>
          <w:tcPr>
            <w:tcW w:w="708" w:type="dxa"/>
          </w:tcPr>
          <w:p w14:paraId="4AAC9877" w14:textId="77777777" w:rsidR="00EC6A69" w:rsidRPr="00FA796F" w:rsidRDefault="00EC6A69" w:rsidP="00A81194">
            <w:pPr>
              <w:contextualSpacing/>
              <w:jc w:val="center"/>
            </w:pPr>
            <w:r>
              <w:t>-</w:t>
            </w:r>
          </w:p>
        </w:tc>
        <w:tc>
          <w:tcPr>
            <w:tcW w:w="1134" w:type="dxa"/>
          </w:tcPr>
          <w:p w14:paraId="5A61E7BE" w14:textId="77777777" w:rsidR="00EC6A69" w:rsidRPr="00FA796F" w:rsidRDefault="00EC6A69" w:rsidP="00A81194">
            <w:pPr>
              <w:contextualSpacing/>
              <w:jc w:val="center"/>
            </w:pPr>
            <w:r>
              <w:t>-</w:t>
            </w:r>
          </w:p>
        </w:tc>
        <w:tc>
          <w:tcPr>
            <w:tcW w:w="1701" w:type="dxa"/>
          </w:tcPr>
          <w:p w14:paraId="79044E0B" w14:textId="77777777" w:rsidR="00EC6A69" w:rsidRPr="00FA796F" w:rsidRDefault="00EC6A69" w:rsidP="00A81194">
            <w:pPr>
              <w:contextualSpacing/>
              <w:jc w:val="center"/>
            </w:pPr>
            <w:r>
              <w:t>17</w:t>
            </w:r>
          </w:p>
        </w:tc>
      </w:tr>
      <w:tr w:rsidR="00EC6A69" w:rsidRPr="00FA796F" w14:paraId="4D108471" w14:textId="77777777" w:rsidTr="00A81194">
        <w:trPr>
          <w:jc w:val="center"/>
        </w:trPr>
        <w:tc>
          <w:tcPr>
            <w:tcW w:w="1560" w:type="dxa"/>
          </w:tcPr>
          <w:p w14:paraId="0021A0EE" w14:textId="77777777" w:rsidR="00EC6A69" w:rsidRPr="00F44DED" w:rsidRDefault="00EC6A69" w:rsidP="0047407A">
            <w:pPr>
              <w:contextualSpacing/>
              <w:jc w:val="center"/>
              <w:rPr>
                <w:bCs/>
              </w:rPr>
            </w:pPr>
            <w:r w:rsidRPr="00F44DED">
              <w:rPr>
                <w:bCs/>
              </w:rPr>
              <w:t>CO2</w:t>
            </w:r>
          </w:p>
        </w:tc>
        <w:tc>
          <w:tcPr>
            <w:tcW w:w="1417" w:type="dxa"/>
          </w:tcPr>
          <w:p w14:paraId="25278475" w14:textId="77777777" w:rsidR="00EC6A69" w:rsidRPr="00FA796F" w:rsidRDefault="00EC6A69" w:rsidP="0047407A">
            <w:pPr>
              <w:contextualSpacing/>
              <w:jc w:val="center"/>
            </w:pPr>
            <w:r>
              <w:t>-</w:t>
            </w:r>
          </w:p>
        </w:tc>
        <w:tc>
          <w:tcPr>
            <w:tcW w:w="1276" w:type="dxa"/>
          </w:tcPr>
          <w:p w14:paraId="7811469B" w14:textId="77777777" w:rsidR="00EC6A69" w:rsidRPr="00FA796F" w:rsidRDefault="00EC6A69" w:rsidP="0047407A">
            <w:pPr>
              <w:contextualSpacing/>
              <w:jc w:val="center"/>
            </w:pPr>
            <w:r>
              <w:t>-</w:t>
            </w:r>
          </w:p>
        </w:tc>
        <w:tc>
          <w:tcPr>
            <w:tcW w:w="1134" w:type="dxa"/>
          </w:tcPr>
          <w:p w14:paraId="49CEA92F" w14:textId="77777777" w:rsidR="00EC6A69" w:rsidRPr="00FA796F" w:rsidRDefault="00EC6A69" w:rsidP="0047407A">
            <w:pPr>
              <w:contextualSpacing/>
              <w:jc w:val="center"/>
            </w:pPr>
            <w:r>
              <w:t>8</w:t>
            </w:r>
          </w:p>
        </w:tc>
        <w:tc>
          <w:tcPr>
            <w:tcW w:w="1418" w:type="dxa"/>
          </w:tcPr>
          <w:p w14:paraId="183D5A1A" w14:textId="77777777" w:rsidR="00EC6A69" w:rsidRPr="00FA796F" w:rsidRDefault="00EC6A69" w:rsidP="0047407A">
            <w:pPr>
              <w:contextualSpacing/>
              <w:jc w:val="center"/>
            </w:pPr>
            <w:r>
              <w:t>9</w:t>
            </w:r>
          </w:p>
        </w:tc>
        <w:tc>
          <w:tcPr>
            <w:tcW w:w="708" w:type="dxa"/>
          </w:tcPr>
          <w:p w14:paraId="04B64BC0" w14:textId="77777777" w:rsidR="00EC6A69" w:rsidRPr="00FA796F" w:rsidRDefault="00EC6A69" w:rsidP="0047407A">
            <w:pPr>
              <w:contextualSpacing/>
              <w:jc w:val="center"/>
            </w:pPr>
            <w:r>
              <w:t>-</w:t>
            </w:r>
          </w:p>
        </w:tc>
        <w:tc>
          <w:tcPr>
            <w:tcW w:w="1134" w:type="dxa"/>
          </w:tcPr>
          <w:p w14:paraId="6084AFFB" w14:textId="77777777" w:rsidR="00EC6A69" w:rsidRPr="00FA796F" w:rsidRDefault="00EC6A69" w:rsidP="0047407A">
            <w:pPr>
              <w:contextualSpacing/>
              <w:jc w:val="center"/>
            </w:pPr>
            <w:r>
              <w:t>-</w:t>
            </w:r>
          </w:p>
        </w:tc>
        <w:tc>
          <w:tcPr>
            <w:tcW w:w="1701" w:type="dxa"/>
          </w:tcPr>
          <w:p w14:paraId="5D6028F7" w14:textId="77777777" w:rsidR="00EC6A69" w:rsidRPr="00FA796F" w:rsidRDefault="00EC6A69" w:rsidP="0047407A">
            <w:pPr>
              <w:contextualSpacing/>
              <w:jc w:val="center"/>
            </w:pPr>
            <w:r>
              <w:t>17</w:t>
            </w:r>
          </w:p>
        </w:tc>
      </w:tr>
      <w:tr w:rsidR="00EC6A69" w:rsidRPr="00FA796F" w14:paraId="548A513D" w14:textId="77777777" w:rsidTr="00A81194">
        <w:trPr>
          <w:jc w:val="center"/>
        </w:trPr>
        <w:tc>
          <w:tcPr>
            <w:tcW w:w="1560" w:type="dxa"/>
          </w:tcPr>
          <w:p w14:paraId="0DB5AE6F" w14:textId="77777777" w:rsidR="00EC6A69" w:rsidRPr="00F44DED" w:rsidRDefault="00EC6A69" w:rsidP="0047407A">
            <w:pPr>
              <w:contextualSpacing/>
              <w:jc w:val="center"/>
              <w:rPr>
                <w:bCs/>
              </w:rPr>
            </w:pPr>
            <w:r w:rsidRPr="00F44DED">
              <w:rPr>
                <w:bCs/>
              </w:rPr>
              <w:t>CO3</w:t>
            </w:r>
          </w:p>
        </w:tc>
        <w:tc>
          <w:tcPr>
            <w:tcW w:w="1417" w:type="dxa"/>
          </w:tcPr>
          <w:p w14:paraId="0DF18177" w14:textId="77777777" w:rsidR="00EC6A69" w:rsidRPr="00FA796F" w:rsidRDefault="00EC6A69" w:rsidP="0047407A">
            <w:pPr>
              <w:contextualSpacing/>
              <w:jc w:val="center"/>
            </w:pPr>
            <w:r>
              <w:t>5</w:t>
            </w:r>
          </w:p>
        </w:tc>
        <w:tc>
          <w:tcPr>
            <w:tcW w:w="1276" w:type="dxa"/>
          </w:tcPr>
          <w:p w14:paraId="05005AFF" w14:textId="77777777" w:rsidR="00EC6A69" w:rsidRPr="00FA796F" w:rsidRDefault="00EC6A69" w:rsidP="0047407A">
            <w:pPr>
              <w:contextualSpacing/>
              <w:jc w:val="center"/>
            </w:pPr>
            <w:r>
              <w:t>-</w:t>
            </w:r>
          </w:p>
        </w:tc>
        <w:tc>
          <w:tcPr>
            <w:tcW w:w="1134" w:type="dxa"/>
          </w:tcPr>
          <w:p w14:paraId="79AF94EB" w14:textId="77777777" w:rsidR="00EC6A69" w:rsidRPr="00FA796F" w:rsidRDefault="00EC6A69" w:rsidP="0047407A">
            <w:pPr>
              <w:contextualSpacing/>
              <w:jc w:val="center"/>
            </w:pPr>
            <w:r>
              <w:t>16</w:t>
            </w:r>
          </w:p>
        </w:tc>
        <w:tc>
          <w:tcPr>
            <w:tcW w:w="1418" w:type="dxa"/>
          </w:tcPr>
          <w:p w14:paraId="5FF0E29F" w14:textId="77777777" w:rsidR="00EC6A69" w:rsidRPr="00FA796F" w:rsidRDefault="00EC6A69" w:rsidP="0047407A">
            <w:pPr>
              <w:contextualSpacing/>
              <w:jc w:val="center"/>
            </w:pPr>
            <w:r>
              <w:t>-</w:t>
            </w:r>
          </w:p>
        </w:tc>
        <w:tc>
          <w:tcPr>
            <w:tcW w:w="708" w:type="dxa"/>
          </w:tcPr>
          <w:p w14:paraId="3732D34A" w14:textId="77777777" w:rsidR="00EC6A69" w:rsidRPr="00FA796F" w:rsidRDefault="00EC6A69" w:rsidP="0047407A">
            <w:pPr>
              <w:contextualSpacing/>
              <w:jc w:val="center"/>
            </w:pPr>
            <w:r>
              <w:t>-</w:t>
            </w:r>
          </w:p>
        </w:tc>
        <w:tc>
          <w:tcPr>
            <w:tcW w:w="1134" w:type="dxa"/>
          </w:tcPr>
          <w:p w14:paraId="33E09C72" w14:textId="77777777" w:rsidR="00EC6A69" w:rsidRPr="00FA796F" w:rsidRDefault="00EC6A69" w:rsidP="0047407A">
            <w:pPr>
              <w:contextualSpacing/>
              <w:jc w:val="center"/>
            </w:pPr>
            <w:r>
              <w:t>-</w:t>
            </w:r>
          </w:p>
        </w:tc>
        <w:tc>
          <w:tcPr>
            <w:tcW w:w="1701" w:type="dxa"/>
          </w:tcPr>
          <w:p w14:paraId="4ADE7DBB" w14:textId="77777777" w:rsidR="00EC6A69" w:rsidRPr="00FA796F" w:rsidRDefault="00EC6A69" w:rsidP="007C09ED">
            <w:pPr>
              <w:contextualSpacing/>
              <w:jc w:val="center"/>
            </w:pPr>
            <w:r>
              <w:t>21</w:t>
            </w:r>
          </w:p>
        </w:tc>
      </w:tr>
      <w:tr w:rsidR="00EC6A69" w:rsidRPr="00FA796F" w14:paraId="2FE0AF14" w14:textId="77777777" w:rsidTr="00A81194">
        <w:trPr>
          <w:jc w:val="center"/>
        </w:trPr>
        <w:tc>
          <w:tcPr>
            <w:tcW w:w="1560" w:type="dxa"/>
          </w:tcPr>
          <w:p w14:paraId="595B76FD" w14:textId="77777777" w:rsidR="00EC6A69" w:rsidRPr="00F44DED" w:rsidRDefault="00EC6A69" w:rsidP="0047407A">
            <w:pPr>
              <w:contextualSpacing/>
              <w:jc w:val="center"/>
              <w:rPr>
                <w:bCs/>
              </w:rPr>
            </w:pPr>
            <w:r w:rsidRPr="00F44DED">
              <w:rPr>
                <w:bCs/>
              </w:rPr>
              <w:t>CO4</w:t>
            </w:r>
          </w:p>
        </w:tc>
        <w:tc>
          <w:tcPr>
            <w:tcW w:w="1417" w:type="dxa"/>
          </w:tcPr>
          <w:p w14:paraId="24F09BFB" w14:textId="77777777" w:rsidR="00EC6A69" w:rsidRPr="00FA796F" w:rsidRDefault="00EC6A69" w:rsidP="0047407A">
            <w:pPr>
              <w:contextualSpacing/>
              <w:jc w:val="center"/>
            </w:pPr>
            <w:r>
              <w:t>7</w:t>
            </w:r>
          </w:p>
        </w:tc>
        <w:tc>
          <w:tcPr>
            <w:tcW w:w="1276" w:type="dxa"/>
          </w:tcPr>
          <w:p w14:paraId="3D9CBE61" w14:textId="77777777" w:rsidR="00EC6A69" w:rsidRPr="00FA796F" w:rsidRDefault="00EC6A69" w:rsidP="0047407A">
            <w:pPr>
              <w:contextualSpacing/>
              <w:jc w:val="center"/>
            </w:pPr>
            <w:r>
              <w:t>8</w:t>
            </w:r>
          </w:p>
        </w:tc>
        <w:tc>
          <w:tcPr>
            <w:tcW w:w="1134" w:type="dxa"/>
          </w:tcPr>
          <w:p w14:paraId="4140730B" w14:textId="77777777" w:rsidR="00EC6A69" w:rsidRPr="00FA796F" w:rsidRDefault="00EC6A69" w:rsidP="0047407A">
            <w:pPr>
              <w:contextualSpacing/>
              <w:jc w:val="center"/>
            </w:pPr>
            <w:r>
              <w:t>14</w:t>
            </w:r>
          </w:p>
        </w:tc>
        <w:tc>
          <w:tcPr>
            <w:tcW w:w="1418" w:type="dxa"/>
          </w:tcPr>
          <w:p w14:paraId="608A44BC" w14:textId="77777777" w:rsidR="00EC6A69" w:rsidRPr="00FA796F" w:rsidRDefault="00EC6A69" w:rsidP="0047407A">
            <w:pPr>
              <w:contextualSpacing/>
              <w:jc w:val="center"/>
            </w:pPr>
            <w:r>
              <w:t>-</w:t>
            </w:r>
          </w:p>
        </w:tc>
        <w:tc>
          <w:tcPr>
            <w:tcW w:w="708" w:type="dxa"/>
          </w:tcPr>
          <w:p w14:paraId="337BD509" w14:textId="77777777" w:rsidR="00EC6A69" w:rsidRPr="00FA796F" w:rsidRDefault="00EC6A69" w:rsidP="0047407A">
            <w:pPr>
              <w:contextualSpacing/>
              <w:jc w:val="center"/>
            </w:pPr>
            <w:r>
              <w:t>-</w:t>
            </w:r>
          </w:p>
        </w:tc>
        <w:tc>
          <w:tcPr>
            <w:tcW w:w="1134" w:type="dxa"/>
          </w:tcPr>
          <w:p w14:paraId="30A893F6" w14:textId="77777777" w:rsidR="00EC6A69" w:rsidRPr="00FA796F" w:rsidRDefault="00EC6A69" w:rsidP="0047407A">
            <w:pPr>
              <w:contextualSpacing/>
              <w:jc w:val="center"/>
            </w:pPr>
            <w:r>
              <w:t>-</w:t>
            </w:r>
          </w:p>
        </w:tc>
        <w:tc>
          <w:tcPr>
            <w:tcW w:w="1701" w:type="dxa"/>
          </w:tcPr>
          <w:p w14:paraId="4E41081A" w14:textId="77777777" w:rsidR="00EC6A69" w:rsidRPr="00FA796F" w:rsidRDefault="00EC6A69" w:rsidP="0047407A">
            <w:pPr>
              <w:contextualSpacing/>
              <w:jc w:val="center"/>
            </w:pPr>
            <w:r>
              <w:t>29</w:t>
            </w:r>
          </w:p>
        </w:tc>
      </w:tr>
      <w:tr w:rsidR="00EC6A69" w:rsidRPr="00FA796F" w14:paraId="71F52400" w14:textId="77777777" w:rsidTr="00A81194">
        <w:trPr>
          <w:jc w:val="center"/>
        </w:trPr>
        <w:tc>
          <w:tcPr>
            <w:tcW w:w="1560" w:type="dxa"/>
          </w:tcPr>
          <w:p w14:paraId="59A95FBE" w14:textId="77777777" w:rsidR="00EC6A69" w:rsidRPr="00F44DED" w:rsidRDefault="00EC6A69" w:rsidP="0047407A">
            <w:pPr>
              <w:contextualSpacing/>
              <w:jc w:val="center"/>
              <w:rPr>
                <w:bCs/>
              </w:rPr>
            </w:pPr>
            <w:r w:rsidRPr="00F44DED">
              <w:rPr>
                <w:bCs/>
              </w:rPr>
              <w:t>CO5</w:t>
            </w:r>
          </w:p>
        </w:tc>
        <w:tc>
          <w:tcPr>
            <w:tcW w:w="1417" w:type="dxa"/>
          </w:tcPr>
          <w:p w14:paraId="51CACED2" w14:textId="77777777" w:rsidR="00EC6A69" w:rsidRPr="00FA796F" w:rsidRDefault="00EC6A69" w:rsidP="0047407A">
            <w:pPr>
              <w:contextualSpacing/>
              <w:jc w:val="center"/>
            </w:pPr>
            <w:r>
              <w:t>-</w:t>
            </w:r>
          </w:p>
        </w:tc>
        <w:tc>
          <w:tcPr>
            <w:tcW w:w="1276" w:type="dxa"/>
          </w:tcPr>
          <w:p w14:paraId="6C6D1D1C" w14:textId="77777777" w:rsidR="00EC6A69" w:rsidRPr="00FA796F" w:rsidRDefault="00EC6A69" w:rsidP="0047407A">
            <w:pPr>
              <w:contextualSpacing/>
              <w:jc w:val="center"/>
            </w:pPr>
            <w:r>
              <w:t>8</w:t>
            </w:r>
          </w:p>
        </w:tc>
        <w:tc>
          <w:tcPr>
            <w:tcW w:w="1134" w:type="dxa"/>
          </w:tcPr>
          <w:p w14:paraId="3102BEAC" w14:textId="77777777" w:rsidR="00EC6A69" w:rsidRPr="00FA796F" w:rsidRDefault="00EC6A69" w:rsidP="0047407A">
            <w:pPr>
              <w:contextualSpacing/>
              <w:jc w:val="center"/>
            </w:pPr>
            <w:r>
              <w:t>16</w:t>
            </w:r>
          </w:p>
        </w:tc>
        <w:tc>
          <w:tcPr>
            <w:tcW w:w="1418" w:type="dxa"/>
          </w:tcPr>
          <w:p w14:paraId="51599DEE" w14:textId="77777777" w:rsidR="00EC6A69" w:rsidRPr="00FA796F" w:rsidRDefault="00EC6A69" w:rsidP="0047407A">
            <w:pPr>
              <w:contextualSpacing/>
              <w:jc w:val="center"/>
            </w:pPr>
            <w:r>
              <w:t>-</w:t>
            </w:r>
          </w:p>
        </w:tc>
        <w:tc>
          <w:tcPr>
            <w:tcW w:w="708" w:type="dxa"/>
          </w:tcPr>
          <w:p w14:paraId="760C9E4E" w14:textId="77777777" w:rsidR="00EC6A69" w:rsidRPr="00FA796F" w:rsidRDefault="00EC6A69" w:rsidP="0047407A">
            <w:pPr>
              <w:contextualSpacing/>
              <w:jc w:val="center"/>
            </w:pPr>
            <w:r>
              <w:t>-</w:t>
            </w:r>
          </w:p>
        </w:tc>
        <w:tc>
          <w:tcPr>
            <w:tcW w:w="1134" w:type="dxa"/>
          </w:tcPr>
          <w:p w14:paraId="5D221749" w14:textId="77777777" w:rsidR="00EC6A69" w:rsidRPr="00FA796F" w:rsidRDefault="00EC6A69" w:rsidP="0047407A">
            <w:pPr>
              <w:contextualSpacing/>
              <w:jc w:val="center"/>
            </w:pPr>
            <w:r>
              <w:t>-</w:t>
            </w:r>
          </w:p>
        </w:tc>
        <w:tc>
          <w:tcPr>
            <w:tcW w:w="1701" w:type="dxa"/>
          </w:tcPr>
          <w:p w14:paraId="7FE43C95" w14:textId="77777777" w:rsidR="00EC6A69" w:rsidRPr="00FA796F" w:rsidRDefault="00EC6A69" w:rsidP="0047407A">
            <w:pPr>
              <w:contextualSpacing/>
              <w:jc w:val="center"/>
            </w:pPr>
            <w:r>
              <w:t>24</w:t>
            </w:r>
          </w:p>
        </w:tc>
      </w:tr>
      <w:tr w:rsidR="00EC6A69" w:rsidRPr="00FA796F" w14:paraId="168A6667" w14:textId="77777777" w:rsidTr="00A81194">
        <w:trPr>
          <w:jc w:val="center"/>
        </w:trPr>
        <w:tc>
          <w:tcPr>
            <w:tcW w:w="1560" w:type="dxa"/>
          </w:tcPr>
          <w:p w14:paraId="64730836" w14:textId="77777777" w:rsidR="00EC6A69" w:rsidRPr="00F44DED" w:rsidRDefault="00EC6A69" w:rsidP="0047407A">
            <w:pPr>
              <w:contextualSpacing/>
              <w:jc w:val="center"/>
              <w:rPr>
                <w:bCs/>
              </w:rPr>
            </w:pPr>
            <w:r w:rsidRPr="00F44DED">
              <w:rPr>
                <w:bCs/>
              </w:rPr>
              <w:t>CO6</w:t>
            </w:r>
          </w:p>
        </w:tc>
        <w:tc>
          <w:tcPr>
            <w:tcW w:w="1417" w:type="dxa"/>
          </w:tcPr>
          <w:p w14:paraId="2C0EF555" w14:textId="77777777" w:rsidR="00EC6A69" w:rsidRPr="00FA796F" w:rsidRDefault="00EC6A69" w:rsidP="0047407A">
            <w:pPr>
              <w:contextualSpacing/>
              <w:jc w:val="center"/>
            </w:pPr>
            <w:r>
              <w:t>-</w:t>
            </w:r>
          </w:p>
        </w:tc>
        <w:tc>
          <w:tcPr>
            <w:tcW w:w="1276" w:type="dxa"/>
          </w:tcPr>
          <w:p w14:paraId="54E67F11" w14:textId="77777777" w:rsidR="00EC6A69" w:rsidRPr="00FA796F" w:rsidRDefault="00EC6A69" w:rsidP="0047407A">
            <w:pPr>
              <w:contextualSpacing/>
              <w:jc w:val="center"/>
            </w:pPr>
            <w:r>
              <w:t>-</w:t>
            </w:r>
          </w:p>
        </w:tc>
        <w:tc>
          <w:tcPr>
            <w:tcW w:w="1134" w:type="dxa"/>
          </w:tcPr>
          <w:p w14:paraId="29A58A11" w14:textId="77777777" w:rsidR="00EC6A69" w:rsidRPr="00FA796F" w:rsidRDefault="00EC6A69" w:rsidP="0047407A">
            <w:pPr>
              <w:contextualSpacing/>
              <w:jc w:val="center"/>
            </w:pPr>
            <w:r>
              <w:t>16</w:t>
            </w:r>
          </w:p>
        </w:tc>
        <w:tc>
          <w:tcPr>
            <w:tcW w:w="1418" w:type="dxa"/>
          </w:tcPr>
          <w:p w14:paraId="4EAE6E50" w14:textId="77777777" w:rsidR="00EC6A69" w:rsidRPr="00FA796F" w:rsidRDefault="00EC6A69" w:rsidP="0047407A">
            <w:pPr>
              <w:contextualSpacing/>
              <w:jc w:val="center"/>
            </w:pPr>
            <w:r>
              <w:t>-</w:t>
            </w:r>
          </w:p>
        </w:tc>
        <w:tc>
          <w:tcPr>
            <w:tcW w:w="708" w:type="dxa"/>
          </w:tcPr>
          <w:p w14:paraId="14CADF7D" w14:textId="77777777" w:rsidR="00EC6A69" w:rsidRPr="00FA796F" w:rsidRDefault="00EC6A69" w:rsidP="0047407A">
            <w:pPr>
              <w:contextualSpacing/>
              <w:jc w:val="center"/>
            </w:pPr>
            <w:r>
              <w:t>-</w:t>
            </w:r>
          </w:p>
        </w:tc>
        <w:tc>
          <w:tcPr>
            <w:tcW w:w="1134" w:type="dxa"/>
          </w:tcPr>
          <w:p w14:paraId="45EC6B84" w14:textId="77777777" w:rsidR="00EC6A69" w:rsidRPr="00FA796F" w:rsidRDefault="00EC6A69" w:rsidP="0047407A">
            <w:pPr>
              <w:contextualSpacing/>
              <w:jc w:val="center"/>
            </w:pPr>
            <w:r>
              <w:t>-</w:t>
            </w:r>
          </w:p>
        </w:tc>
        <w:tc>
          <w:tcPr>
            <w:tcW w:w="1701" w:type="dxa"/>
          </w:tcPr>
          <w:p w14:paraId="19E58E22" w14:textId="77777777" w:rsidR="00EC6A69" w:rsidRPr="00FA796F" w:rsidRDefault="00EC6A69" w:rsidP="0047407A">
            <w:pPr>
              <w:contextualSpacing/>
              <w:jc w:val="center"/>
            </w:pPr>
            <w:r>
              <w:t>16</w:t>
            </w:r>
          </w:p>
        </w:tc>
      </w:tr>
      <w:tr w:rsidR="00EC6A69" w:rsidRPr="00FA796F" w14:paraId="3E39E11C" w14:textId="77777777" w:rsidTr="00A81194">
        <w:trPr>
          <w:jc w:val="center"/>
        </w:trPr>
        <w:tc>
          <w:tcPr>
            <w:tcW w:w="8647" w:type="dxa"/>
            <w:gridSpan w:val="7"/>
          </w:tcPr>
          <w:p w14:paraId="56872BCC" w14:textId="77777777" w:rsidR="00EC6A69" w:rsidRPr="00FA796F" w:rsidRDefault="00EC6A69" w:rsidP="0047407A">
            <w:pPr>
              <w:contextualSpacing/>
            </w:pPr>
          </w:p>
        </w:tc>
        <w:tc>
          <w:tcPr>
            <w:tcW w:w="1701" w:type="dxa"/>
          </w:tcPr>
          <w:p w14:paraId="1AA81BA9" w14:textId="77777777" w:rsidR="00EC6A69" w:rsidRPr="00FA796F" w:rsidRDefault="00EC6A69" w:rsidP="0047407A">
            <w:pPr>
              <w:contextualSpacing/>
              <w:jc w:val="center"/>
              <w:rPr>
                <w:b/>
              </w:rPr>
            </w:pPr>
            <w:r w:rsidRPr="00FA796F">
              <w:rPr>
                <w:b/>
              </w:rPr>
              <w:t>124</w:t>
            </w:r>
            <w:r>
              <w:rPr>
                <w:b/>
              </w:rPr>
              <w:t xml:space="preserve"> </w:t>
            </w:r>
          </w:p>
        </w:tc>
      </w:tr>
    </w:tbl>
    <w:p w14:paraId="4D7DCA49" w14:textId="77777777" w:rsidR="00EC6A69" w:rsidRPr="00FA796F" w:rsidRDefault="00EC6A69" w:rsidP="00A81194">
      <w:pPr>
        <w:tabs>
          <w:tab w:val="left" w:pos="7110"/>
        </w:tabs>
        <w:contextualSpacing/>
      </w:pPr>
      <w:r w:rsidRPr="00FA796F">
        <w:tab/>
      </w:r>
    </w:p>
    <w:p w14:paraId="6DC62790" w14:textId="2A7792F0" w:rsidR="00EC6A69" w:rsidRDefault="00EC6A69">
      <w:pPr>
        <w:spacing w:after="200" w:line="276" w:lineRule="auto"/>
      </w:pPr>
      <w:r>
        <w:br w:type="page"/>
      </w:r>
    </w:p>
    <w:p w14:paraId="2808AE74" w14:textId="77777777" w:rsidR="00EC6A69" w:rsidRDefault="00EC6A69" w:rsidP="00E40AC8">
      <w:pPr>
        <w:jc w:val="center"/>
        <w:rPr>
          <w:b/>
        </w:rPr>
      </w:pPr>
      <w:r>
        <w:rPr>
          <w:noProof/>
        </w:rPr>
        <w:lastRenderedPageBreak/>
        <w:drawing>
          <wp:inline distT="0" distB="0" distL="0" distR="0" wp14:anchorId="01956A5A" wp14:editId="5C1DB7F0">
            <wp:extent cx="5619750" cy="1207135"/>
            <wp:effectExtent l="0" t="0" r="0" b="0"/>
            <wp:docPr id="1161122503" name="Picture 1161122503"/>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619750" cy="1207135"/>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EC6A69" w:rsidRPr="00FA796F" w14:paraId="0F916D51" w14:textId="77777777" w:rsidTr="00353B94">
        <w:trPr>
          <w:trHeight w:val="397"/>
          <w:jc w:val="center"/>
        </w:trPr>
        <w:tc>
          <w:tcPr>
            <w:tcW w:w="1555" w:type="dxa"/>
            <w:vAlign w:val="center"/>
          </w:tcPr>
          <w:p w14:paraId="70196623" w14:textId="77777777" w:rsidR="00EC6A69" w:rsidRPr="00FA796F" w:rsidRDefault="00EC6A69" w:rsidP="00A81194">
            <w:pPr>
              <w:pStyle w:val="Title"/>
              <w:contextualSpacing/>
              <w:jc w:val="left"/>
              <w:rPr>
                <w:b/>
                <w:szCs w:val="24"/>
              </w:rPr>
            </w:pPr>
            <w:r w:rsidRPr="00FA796F">
              <w:rPr>
                <w:b/>
                <w:szCs w:val="24"/>
              </w:rPr>
              <w:t xml:space="preserve">Course Code      </w:t>
            </w:r>
          </w:p>
        </w:tc>
        <w:tc>
          <w:tcPr>
            <w:tcW w:w="6393" w:type="dxa"/>
            <w:vAlign w:val="center"/>
          </w:tcPr>
          <w:p w14:paraId="1970504B" w14:textId="77777777" w:rsidR="00EC6A69" w:rsidRPr="00FA796F" w:rsidRDefault="00EC6A69" w:rsidP="00A81194">
            <w:pPr>
              <w:pStyle w:val="Title"/>
              <w:contextualSpacing/>
              <w:jc w:val="left"/>
              <w:rPr>
                <w:b/>
                <w:szCs w:val="24"/>
              </w:rPr>
            </w:pPr>
            <w:r>
              <w:rPr>
                <w:b/>
                <w:szCs w:val="24"/>
              </w:rPr>
              <w:t>20EC2004</w:t>
            </w:r>
          </w:p>
        </w:tc>
        <w:tc>
          <w:tcPr>
            <w:tcW w:w="1686" w:type="dxa"/>
            <w:vAlign w:val="center"/>
          </w:tcPr>
          <w:p w14:paraId="04C4FF3A" w14:textId="77777777" w:rsidR="00EC6A69" w:rsidRPr="00FA796F" w:rsidRDefault="00EC6A69"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4800D78" w14:textId="77777777" w:rsidR="00EC6A69" w:rsidRPr="00FA796F" w:rsidRDefault="00EC6A69" w:rsidP="00A81194">
            <w:pPr>
              <w:pStyle w:val="Title"/>
              <w:contextualSpacing/>
              <w:jc w:val="left"/>
              <w:rPr>
                <w:b/>
                <w:szCs w:val="24"/>
              </w:rPr>
            </w:pPr>
            <w:r w:rsidRPr="00FA796F">
              <w:rPr>
                <w:b/>
                <w:szCs w:val="24"/>
              </w:rPr>
              <w:t>3hrs</w:t>
            </w:r>
          </w:p>
        </w:tc>
      </w:tr>
      <w:tr w:rsidR="00EC6A69" w:rsidRPr="00FA796F" w14:paraId="2998D11F" w14:textId="77777777" w:rsidTr="00353B94">
        <w:trPr>
          <w:trHeight w:val="397"/>
          <w:jc w:val="center"/>
        </w:trPr>
        <w:tc>
          <w:tcPr>
            <w:tcW w:w="1555" w:type="dxa"/>
            <w:vAlign w:val="center"/>
          </w:tcPr>
          <w:p w14:paraId="591B8328" w14:textId="77777777" w:rsidR="00EC6A69" w:rsidRPr="00FA796F" w:rsidRDefault="00EC6A69" w:rsidP="00A81194">
            <w:pPr>
              <w:pStyle w:val="Title"/>
              <w:ind w:right="-160"/>
              <w:contextualSpacing/>
              <w:jc w:val="left"/>
              <w:rPr>
                <w:b/>
                <w:szCs w:val="24"/>
              </w:rPr>
            </w:pPr>
            <w:r w:rsidRPr="00FA796F">
              <w:rPr>
                <w:b/>
                <w:szCs w:val="24"/>
              </w:rPr>
              <w:t xml:space="preserve">Course Name     </w:t>
            </w:r>
          </w:p>
        </w:tc>
        <w:tc>
          <w:tcPr>
            <w:tcW w:w="6393" w:type="dxa"/>
            <w:vAlign w:val="center"/>
          </w:tcPr>
          <w:p w14:paraId="0F83815B" w14:textId="77777777" w:rsidR="00EC6A69" w:rsidRPr="00FA796F" w:rsidRDefault="00EC6A69" w:rsidP="00A81194">
            <w:pPr>
              <w:pStyle w:val="Title"/>
              <w:contextualSpacing/>
              <w:jc w:val="left"/>
              <w:rPr>
                <w:b/>
                <w:szCs w:val="24"/>
              </w:rPr>
            </w:pPr>
            <w:r w:rsidRPr="001A53DD">
              <w:rPr>
                <w:b/>
                <w:szCs w:val="24"/>
              </w:rPr>
              <w:t>COMPUTER ARCHITECTURE</w:t>
            </w:r>
          </w:p>
        </w:tc>
        <w:tc>
          <w:tcPr>
            <w:tcW w:w="1686" w:type="dxa"/>
            <w:vAlign w:val="center"/>
          </w:tcPr>
          <w:p w14:paraId="43064225" w14:textId="77777777" w:rsidR="00EC6A69" w:rsidRPr="00FA796F" w:rsidRDefault="00EC6A69" w:rsidP="00A81194">
            <w:pPr>
              <w:pStyle w:val="Title"/>
              <w:contextualSpacing/>
              <w:jc w:val="left"/>
              <w:rPr>
                <w:b/>
                <w:bCs/>
                <w:szCs w:val="24"/>
              </w:rPr>
            </w:pPr>
            <w:r w:rsidRPr="00FA796F">
              <w:rPr>
                <w:b/>
                <w:bCs/>
                <w:szCs w:val="24"/>
              </w:rPr>
              <w:t xml:space="preserve">Max. Marks </w:t>
            </w:r>
          </w:p>
        </w:tc>
        <w:tc>
          <w:tcPr>
            <w:tcW w:w="851" w:type="dxa"/>
            <w:vAlign w:val="center"/>
          </w:tcPr>
          <w:p w14:paraId="62246739" w14:textId="77777777" w:rsidR="00EC6A69" w:rsidRPr="00FA796F" w:rsidRDefault="00EC6A69" w:rsidP="00A81194">
            <w:pPr>
              <w:pStyle w:val="Title"/>
              <w:contextualSpacing/>
              <w:jc w:val="left"/>
              <w:rPr>
                <w:b/>
                <w:szCs w:val="24"/>
              </w:rPr>
            </w:pPr>
            <w:r w:rsidRPr="00FA796F">
              <w:rPr>
                <w:b/>
                <w:szCs w:val="24"/>
              </w:rPr>
              <w:t>100</w:t>
            </w:r>
          </w:p>
        </w:tc>
      </w:tr>
    </w:tbl>
    <w:p w14:paraId="669B5CD0" w14:textId="77777777" w:rsidR="00EC6A69" w:rsidRPr="00FA796F"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204"/>
        <w:gridCol w:w="757"/>
        <w:gridCol w:w="806"/>
        <w:gridCol w:w="967"/>
      </w:tblGrid>
      <w:tr w:rsidR="00EC6A69" w:rsidRPr="00FA796F" w14:paraId="3764313E" w14:textId="77777777" w:rsidTr="00E429D7">
        <w:trPr>
          <w:trHeight w:val="20"/>
        </w:trPr>
        <w:tc>
          <w:tcPr>
            <w:tcW w:w="272" w:type="pct"/>
            <w:vAlign w:val="center"/>
          </w:tcPr>
          <w:p w14:paraId="71448D7F" w14:textId="77777777" w:rsidR="00EC6A69" w:rsidRPr="00FA796F" w:rsidRDefault="00EC6A69" w:rsidP="00A81194">
            <w:pPr>
              <w:contextualSpacing/>
              <w:jc w:val="center"/>
              <w:rPr>
                <w:b/>
              </w:rPr>
            </w:pPr>
            <w:r w:rsidRPr="00FA796F">
              <w:rPr>
                <w:b/>
              </w:rPr>
              <w:t>Q. No.</w:t>
            </w:r>
          </w:p>
        </w:tc>
        <w:tc>
          <w:tcPr>
            <w:tcW w:w="3548" w:type="pct"/>
            <w:gridSpan w:val="2"/>
            <w:vAlign w:val="center"/>
          </w:tcPr>
          <w:p w14:paraId="6DF53D97" w14:textId="77777777" w:rsidR="00EC6A69" w:rsidRPr="00FA796F" w:rsidRDefault="00EC6A69" w:rsidP="00A81194">
            <w:pPr>
              <w:contextualSpacing/>
              <w:jc w:val="center"/>
              <w:rPr>
                <w:b/>
              </w:rPr>
            </w:pPr>
            <w:r w:rsidRPr="00FA796F">
              <w:rPr>
                <w:b/>
              </w:rPr>
              <w:t>Questions</w:t>
            </w:r>
          </w:p>
        </w:tc>
        <w:tc>
          <w:tcPr>
            <w:tcW w:w="353" w:type="pct"/>
            <w:vAlign w:val="center"/>
          </w:tcPr>
          <w:p w14:paraId="7448BED1" w14:textId="77777777" w:rsidR="00EC6A69" w:rsidRPr="00FA796F" w:rsidRDefault="00EC6A69" w:rsidP="00A81194">
            <w:pPr>
              <w:contextualSpacing/>
              <w:jc w:val="center"/>
              <w:rPr>
                <w:b/>
              </w:rPr>
            </w:pPr>
            <w:r w:rsidRPr="00FA796F">
              <w:rPr>
                <w:b/>
              </w:rPr>
              <w:t>CO</w:t>
            </w:r>
          </w:p>
        </w:tc>
        <w:tc>
          <w:tcPr>
            <w:tcW w:w="376" w:type="pct"/>
            <w:vAlign w:val="center"/>
          </w:tcPr>
          <w:p w14:paraId="25CD4699" w14:textId="77777777" w:rsidR="00EC6A69" w:rsidRPr="00FA796F" w:rsidRDefault="00EC6A69" w:rsidP="00A81194">
            <w:pPr>
              <w:contextualSpacing/>
              <w:jc w:val="center"/>
              <w:rPr>
                <w:b/>
              </w:rPr>
            </w:pPr>
            <w:r w:rsidRPr="00FA796F">
              <w:rPr>
                <w:b/>
              </w:rPr>
              <w:t>BL</w:t>
            </w:r>
          </w:p>
        </w:tc>
        <w:tc>
          <w:tcPr>
            <w:tcW w:w="451" w:type="pct"/>
            <w:vAlign w:val="center"/>
          </w:tcPr>
          <w:p w14:paraId="4F1A19FF" w14:textId="77777777" w:rsidR="00EC6A69" w:rsidRPr="00FA796F" w:rsidRDefault="00EC6A69" w:rsidP="00A81194">
            <w:pPr>
              <w:contextualSpacing/>
              <w:jc w:val="center"/>
              <w:rPr>
                <w:b/>
              </w:rPr>
            </w:pPr>
            <w:r w:rsidRPr="00FA796F">
              <w:rPr>
                <w:b/>
              </w:rPr>
              <w:t>Marks</w:t>
            </w:r>
          </w:p>
        </w:tc>
      </w:tr>
      <w:tr w:rsidR="00EC6A69" w:rsidRPr="00FA796F" w14:paraId="49C476D1" w14:textId="77777777" w:rsidTr="00353B94">
        <w:trPr>
          <w:trHeight w:val="20"/>
        </w:trPr>
        <w:tc>
          <w:tcPr>
            <w:tcW w:w="5000" w:type="pct"/>
            <w:gridSpan w:val="6"/>
            <w:vAlign w:val="center"/>
          </w:tcPr>
          <w:p w14:paraId="19C1D6B1" w14:textId="77777777" w:rsidR="00EC6A69" w:rsidRDefault="00EC6A69" w:rsidP="00A81194">
            <w:pPr>
              <w:contextualSpacing/>
              <w:jc w:val="center"/>
              <w:rPr>
                <w:b/>
                <w:u w:val="single"/>
              </w:rPr>
            </w:pPr>
            <w:r w:rsidRPr="00FA796F">
              <w:rPr>
                <w:b/>
                <w:u w:val="single"/>
              </w:rPr>
              <w:t>PART – A (10 X 1 = 10 MARKS)</w:t>
            </w:r>
          </w:p>
          <w:p w14:paraId="3C55FC7F" w14:textId="77777777" w:rsidR="00EC6A69" w:rsidRPr="00FA796F" w:rsidRDefault="00EC6A69" w:rsidP="00A81194">
            <w:pPr>
              <w:contextualSpacing/>
              <w:jc w:val="center"/>
              <w:rPr>
                <w:b/>
              </w:rPr>
            </w:pPr>
            <w:r w:rsidRPr="00FA796F">
              <w:rPr>
                <w:b/>
              </w:rPr>
              <w:t>(Answer all the questions)</w:t>
            </w:r>
          </w:p>
        </w:tc>
      </w:tr>
      <w:tr w:rsidR="00EC6A69" w:rsidRPr="00FA796F" w14:paraId="0FCF77E4" w14:textId="77777777" w:rsidTr="00E429D7">
        <w:trPr>
          <w:trHeight w:val="20"/>
        </w:trPr>
        <w:tc>
          <w:tcPr>
            <w:tcW w:w="272" w:type="pct"/>
            <w:vAlign w:val="center"/>
          </w:tcPr>
          <w:p w14:paraId="110F123C" w14:textId="77777777" w:rsidR="00EC6A69" w:rsidRPr="00FA796F" w:rsidRDefault="00EC6A69" w:rsidP="00A81194">
            <w:pPr>
              <w:contextualSpacing/>
              <w:jc w:val="center"/>
            </w:pPr>
            <w:r w:rsidRPr="00FA796F">
              <w:t>1.</w:t>
            </w:r>
          </w:p>
        </w:tc>
        <w:tc>
          <w:tcPr>
            <w:tcW w:w="3548" w:type="pct"/>
            <w:gridSpan w:val="2"/>
            <w:vAlign w:val="bottom"/>
          </w:tcPr>
          <w:p w14:paraId="0A3B4744" w14:textId="77777777" w:rsidR="00EC6A69" w:rsidRPr="00FA796F" w:rsidRDefault="00EC6A69" w:rsidP="00A81194">
            <w:pPr>
              <w:autoSpaceDE w:val="0"/>
              <w:autoSpaceDN w:val="0"/>
              <w:adjustRightInd w:val="0"/>
              <w:contextualSpacing/>
              <w:jc w:val="both"/>
            </w:pPr>
            <w:r>
              <w:t>Identify</w:t>
            </w:r>
            <w:r w:rsidRPr="00BC6E56">
              <w:t xml:space="preserve"> the size of the memory that can be addressed by  12 bit address bus</w:t>
            </w:r>
            <w:r>
              <w:t>.</w:t>
            </w:r>
          </w:p>
        </w:tc>
        <w:tc>
          <w:tcPr>
            <w:tcW w:w="353" w:type="pct"/>
            <w:vAlign w:val="center"/>
          </w:tcPr>
          <w:p w14:paraId="1F29A969" w14:textId="77777777" w:rsidR="00EC6A69" w:rsidRPr="00FA796F" w:rsidRDefault="00EC6A69" w:rsidP="00A81194">
            <w:pPr>
              <w:contextualSpacing/>
              <w:jc w:val="center"/>
            </w:pPr>
            <w:r w:rsidRPr="00FA796F">
              <w:t>CO</w:t>
            </w:r>
            <w:r>
              <w:t>1</w:t>
            </w:r>
          </w:p>
        </w:tc>
        <w:tc>
          <w:tcPr>
            <w:tcW w:w="376" w:type="pct"/>
            <w:vAlign w:val="center"/>
          </w:tcPr>
          <w:p w14:paraId="1C54F358" w14:textId="77777777" w:rsidR="00EC6A69" w:rsidRPr="00FA796F" w:rsidRDefault="00EC6A69" w:rsidP="00A81194">
            <w:pPr>
              <w:contextualSpacing/>
              <w:jc w:val="center"/>
            </w:pPr>
            <w:r>
              <w:t>U</w:t>
            </w:r>
          </w:p>
        </w:tc>
        <w:tc>
          <w:tcPr>
            <w:tcW w:w="451" w:type="pct"/>
            <w:vAlign w:val="center"/>
          </w:tcPr>
          <w:p w14:paraId="0208346A" w14:textId="77777777" w:rsidR="00EC6A69" w:rsidRPr="00FA796F" w:rsidRDefault="00EC6A69" w:rsidP="00A81194">
            <w:pPr>
              <w:contextualSpacing/>
              <w:jc w:val="center"/>
            </w:pPr>
            <w:r w:rsidRPr="00FA796F">
              <w:t>1</w:t>
            </w:r>
          </w:p>
        </w:tc>
      </w:tr>
      <w:tr w:rsidR="00EC6A69" w:rsidRPr="00FA796F" w14:paraId="23854583" w14:textId="77777777" w:rsidTr="00E429D7">
        <w:trPr>
          <w:trHeight w:val="20"/>
        </w:trPr>
        <w:tc>
          <w:tcPr>
            <w:tcW w:w="272" w:type="pct"/>
            <w:vAlign w:val="center"/>
          </w:tcPr>
          <w:p w14:paraId="25370DD8" w14:textId="77777777" w:rsidR="00EC6A69" w:rsidRPr="00FA796F" w:rsidRDefault="00EC6A69" w:rsidP="00A81194">
            <w:pPr>
              <w:contextualSpacing/>
              <w:jc w:val="center"/>
            </w:pPr>
            <w:r w:rsidRPr="00FA796F">
              <w:t>2.</w:t>
            </w:r>
          </w:p>
        </w:tc>
        <w:tc>
          <w:tcPr>
            <w:tcW w:w="3548" w:type="pct"/>
            <w:gridSpan w:val="2"/>
            <w:vAlign w:val="bottom"/>
          </w:tcPr>
          <w:p w14:paraId="4C1AE1CC" w14:textId="77777777" w:rsidR="00EC6A69" w:rsidRDefault="00EC6A69" w:rsidP="00A81194">
            <w:pPr>
              <w:contextualSpacing/>
              <w:jc w:val="both"/>
            </w:pPr>
            <w:r>
              <w:t>Determine the output Y when control input C=1,</w:t>
            </w:r>
          </w:p>
          <w:p w14:paraId="3E553024" w14:textId="77777777" w:rsidR="00EC6A69" w:rsidRPr="00FA796F" w:rsidRDefault="00EC6A69" w:rsidP="00A81194">
            <w:pPr>
              <w:contextualSpacing/>
              <w:jc w:val="both"/>
            </w:pPr>
            <w:r>
              <w:object w:dxaOrig="7620" w:dyaOrig="2355" w14:anchorId="5D83E583">
                <v:shape id="_x0000_i1027" type="#_x0000_t75" style="width:161.25pt;height:49.5pt" o:ole="">
                  <v:imagedata r:id="rId25" o:title=""/>
                </v:shape>
                <o:OLEObject Type="Embed" ProgID="PBrush" ShapeID="_x0000_i1027" DrawAspect="Content" ObjectID="_1768206283" r:id="rId26"/>
              </w:object>
            </w:r>
          </w:p>
        </w:tc>
        <w:tc>
          <w:tcPr>
            <w:tcW w:w="353" w:type="pct"/>
            <w:vAlign w:val="center"/>
          </w:tcPr>
          <w:p w14:paraId="6524B788" w14:textId="77777777" w:rsidR="00EC6A69" w:rsidRPr="00FA796F" w:rsidRDefault="00EC6A69" w:rsidP="0094051D">
            <w:pPr>
              <w:contextualSpacing/>
              <w:jc w:val="center"/>
            </w:pPr>
            <w:r w:rsidRPr="00FA796F">
              <w:t>CO</w:t>
            </w:r>
            <w:r>
              <w:t>1</w:t>
            </w:r>
          </w:p>
        </w:tc>
        <w:tc>
          <w:tcPr>
            <w:tcW w:w="376" w:type="pct"/>
            <w:vAlign w:val="center"/>
          </w:tcPr>
          <w:p w14:paraId="4CA1D02C" w14:textId="77777777" w:rsidR="00EC6A69" w:rsidRPr="00FA796F" w:rsidRDefault="00EC6A69" w:rsidP="00A81194">
            <w:pPr>
              <w:contextualSpacing/>
              <w:jc w:val="center"/>
            </w:pPr>
            <w:r>
              <w:t>A</w:t>
            </w:r>
          </w:p>
        </w:tc>
        <w:tc>
          <w:tcPr>
            <w:tcW w:w="451" w:type="pct"/>
            <w:vAlign w:val="center"/>
          </w:tcPr>
          <w:p w14:paraId="76BBF3CF" w14:textId="77777777" w:rsidR="00EC6A69" w:rsidRPr="00FA796F" w:rsidRDefault="00EC6A69" w:rsidP="00A81194">
            <w:pPr>
              <w:contextualSpacing/>
              <w:jc w:val="center"/>
            </w:pPr>
            <w:r w:rsidRPr="00FA796F">
              <w:t>1</w:t>
            </w:r>
          </w:p>
        </w:tc>
      </w:tr>
      <w:tr w:rsidR="00EC6A69" w:rsidRPr="00FA796F" w14:paraId="1A65D616" w14:textId="77777777" w:rsidTr="00E429D7">
        <w:trPr>
          <w:trHeight w:val="20"/>
        </w:trPr>
        <w:tc>
          <w:tcPr>
            <w:tcW w:w="272" w:type="pct"/>
            <w:vAlign w:val="center"/>
          </w:tcPr>
          <w:p w14:paraId="4AC86910" w14:textId="77777777" w:rsidR="00EC6A69" w:rsidRPr="00FA796F" w:rsidRDefault="00EC6A69" w:rsidP="00A81194">
            <w:pPr>
              <w:contextualSpacing/>
              <w:jc w:val="center"/>
            </w:pPr>
            <w:r w:rsidRPr="00FA796F">
              <w:t>3.</w:t>
            </w:r>
          </w:p>
        </w:tc>
        <w:tc>
          <w:tcPr>
            <w:tcW w:w="3548" w:type="pct"/>
            <w:gridSpan w:val="2"/>
            <w:vAlign w:val="bottom"/>
          </w:tcPr>
          <w:p w14:paraId="057366AE" w14:textId="77777777" w:rsidR="00EC6A69" w:rsidRDefault="00EC6A69" w:rsidP="00A81194">
            <w:pPr>
              <w:contextualSpacing/>
              <w:jc w:val="both"/>
            </w:pPr>
            <w:r>
              <w:t>Identify the type of addressing mode for the following 8086 instruction</w:t>
            </w:r>
          </w:p>
          <w:p w14:paraId="3736C8D9" w14:textId="77777777" w:rsidR="00EC6A69" w:rsidRPr="00964900" w:rsidRDefault="00EC6A69" w:rsidP="009649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var(--bs-font-monospace)" w:hAnsi="var(--bs-font-monospace)" w:cs="Courier New"/>
                <w:color w:val="000000"/>
                <w:sz w:val="23"/>
                <w:szCs w:val="23"/>
                <w:lang w:val="en-IN" w:eastAsia="en-IN"/>
              </w:rPr>
            </w:pPr>
            <w:r w:rsidRPr="00964900">
              <w:rPr>
                <w:rFonts w:ascii="var(--bs-font-monospace)" w:hAnsi="var(--bs-font-monospace)" w:cs="Courier New"/>
                <w:color w:val="000000"/>
                <w:sz w:val="23"/>
                <w:szCs w:val="23"/>
                <w:lang w:val="en-IN" w:eastAsia="en-IN"/>
              </w:rPr>
              <w:t xml:space="preserve">MOV CX, AX </w:t>
            </w:r>
          </w:p>
        </w:tc>
        <w:tc>
          <w:tcPr>
            <w:tcW w:w="353" w:type="pct"/>
            <w:vAlign w:val="center"/>
          </w:tcPr>
          <w:p w14:paraId="4BC40A0B" w14:textId="77777777" w:rsidR="00EC6A69" w:rsidRPr="00FA796F" w:rsidRDefault="00EC6A69" w:rsidP="0094051D">
            <w:pPr>
              <w:contextualSpacing/>
              <w:jc w:val="center"/>
            </w:pPr>
            <w:r w:rsidRPr="00FA796F">
              <w:t>CO</w:t>
            </w:r>
            <w:r>
              <w:t>2</w:t>
            </w:r>
          </w:p>
        </w:tc>
        <w:tc>
          <w:tcPr>
            <w:tcW w:w="376" w:type="pct"/>
            <w:vAlign w:val="center"/>
          </w:tcPr>
          <w:p w14:paraId="3AC22056" w14:textId="77777777" w:rsidR="00EC6A69" w:rsidRPr="00FA796F" w:rsidRDefault="00EC6A69" w:rsidP="00A81194">
            <w:pPr>
              <w:contextualSpacing/>
              <w:jc w:val="center"/>
            </w:pPr>
            <w:r>
              <w:t>U</w:t>
            </w:r>
          </w:p>
        </w:tc>
        <w:tc>
          <w:tcPr>
            <w:tcW w:w="451" w:type="pct"/>
            <w:vAlign w:val="center"/>
          </w:tcPr>
          <w:p w14:paraId="445F6300" w14:textId="77777777" w:rsidR="00EC6A69" w:rsidRPr="00FA796F" w:rsidRDefault="00EC6A69" w:rsidP="00A81194">
            <w:pPr>
              <w:contextualSpacing/>
              <w:jc w:val="center"/>
            </w:pPr>
            <w:r w:rsidRPr="00FA796F">
              <w:t>1</w:t>
            </w:r>
          </w:p>
        </w:tc>
      </w:tr>
      <w:tr w:rsidR="00EC6A69" w:rsidRPr="00FA796F" w14:paraId="74D2B38D" w14:textId="77777777" w:rsidTr="00E429D7">
        <w:trPr>
          <w:trHeight w:val="20"/>
        </w:trPr>
        <w:tc>
          <w:tcPr>
            <w:tcW w:w="272" w:type="pct"/>
            <w:vAlign w:val="center"/>
          </w:tcPr>
          <w:p w14:paraId="4FD2D0B9" w14:textId="77777777" w:rsidR="00EC6A69" w:rsidRPr="00FA796F" w:rsidRDefault="00EC6A69" w:rsidP="00A81194">
            <w:pPr>
              <w:contextualSpacing/>
              <w:jc w:val="center"/>
            </w:pPr>
            <w:r w:rsidRPr="00FA796F">
              <w:t>4.</w:t>
            </w:r>
          </w:p>
        </w:tc>
        <w:tc>
          <w:tcPr>
            <w:tcW w:w="3548" w:type="pct"/>
            <w:gridSpan w:val="2"/>
            <w:vAlign w:val="bottom"/>
          </w:tcPr>
          <w:p w14:paraId="659E3507" w14:textId="77777777" w:rsidR="00EC6A69" w:rsidRPr="00FA796F" w:rsidRDefault="00EC6A69" w:rsidP="004D45AC">
            <w:pPr>
              <w:contextualSpacing/>
              <w:jc w:val="both"/>
            </w:pPr>
            <w:r>
              <w:t>State, how many data lines are present in 8086 microprocessor?</w:t>
            </w:r>
          </w:p>
        </w:tc>
        <w:tc>
          <w:tcPr>
            <w:tcW w:w="353" w:type="pct"/>
            <w:vAlign w:val="center"/>
          </w:tcPr>
          <w:p w14:paraId="016535FF" w14:textId="77777777" w:rsidR="00EC6A69" w:rsidRPr="00FA796F" w:rsidRDefault="00EC6A69" w:rsidP="0094051D">
            <w:pPr>
              <w:contextualSpacing/>
              <w:jc w:val="center"/>
            </w:pPr>
            <w:r w:rsidRPr="00FA796F">
              <w:t>CO</w:t>
            </w:r>
            <w:r>
              <w:t>2</w:t>
            </w:r>
          </w:p>
        </w:tc>
        <w:tc>
          <w:tcPr>
            <w:tcW w:w="376" w:type="pct"/>
            <w:vAlign w:val="center"/>
          </w:tcPr>
          <w:p w14:paraId="22D5330F" w14:textId="77777777" w:rsidR="00EC6A69" w:rsidRPr="00FA796F" w:rsidRDefault="00EC6A69" w:rsidP="00A81194">
            <w:pPr>
              <w:contextualSpacing/>
              <w:jc w:val="center"/>
            </w:pPr>
            <w:r>
              <w:t>R</w:t>
            </w:r>
          </w:p>
        </w:tc>
        <w:tc>
          <w:tcPr>
            <w:tcW w:w="451" w:type="pct"/>
            <w:vAlign w:val="center"/>
          </w:tcPr>
          <w:p w14:paraId="68147B7F" w14:textId="77777777" w:rsidR="00EC6A69" w:rsidRPr="00FA796F" w:rsidRDefault="00EC6A69" w:rsidP="00A81194">
            <w:pPr>
              <w:contextualSpacing/>
              <w:jc w:val="center"/>
            </w:pPr>
            <w:r w:rsidRPr="00FA796F">
              <w:t>1</w:t>
            </w:r>
          </w:p>
        </w:tc>
      </w:tr>
      <w:tr w:rsidR="00EC6A69" w:rsidRPr="00FA796F" w14:paraId="476D8822" w14:textId="77777777" w:rsidTr="00E429D7">
        <w:trPr>
          <w:trHeight w:val="20"/>
        </w:trPr>
        <w:tc>
          <w:tcPr>
            <w:tcW w:w="272" w:type="pct"/>
            <w:vAlign w:val="center"/>
          </w:tcPr>
          <w:p w14:paraId="523F2CD8" w14:textId="77777777" w:rsidR="00EC6A69" w:rsidRPr="00FA796F" w:rsidRDefault="00EC6A69" w:rsidP="00A81194">
            <w:pPr>
              <w:contextualSpacing/>
              <w:jc w:val="center"/>
            </w:pPr>
            <w:r w:rsidRPr="00FA796F">
              <w:t>5.</w:t>
            </w:r>
          </w:p>
        </w:tc>
        <w:tc>
          <w:tcPr>
            <w:tcW w:w="3548" w:type="pct"/>
            <w:gridSpan w:val="2"/>
            <w:vAlign w:val="bottom"/>
          </w:tcPr>
          <w:p w14:paraId="5CA847CA" w14:textId="77777777" w:rsidR="00EC6A69" w:rsidRPr="00FA796F" w:rsidRDefault="00EC6A69" w:rsidP="00A81194">
            <w:pPr>
              <w:pStyle w:val="Default"/>
              <w:contextualSpacing/>
              <w:jc w:val="both"/>
            </w:pPr>
            <w:r w:rsidRPr="00337182">
              <w:t>Name the instruction which is used to call the subroutine</w:t>
            </w:r>
            <w:r>
              <w:t>.</w:t>
            </w:r>
          </w:p>
        </w:tc>
        <w:tc>
          <w:tcPr>
            <w:tcW w:w="353" w:type="pct"/>
            <w:vAlign w:val="center"/>
          </w:tcPr>
          <w:p w14:paraId="3ED6EABF" w14:textId="77777777" w:rsidR="00EC6A69" w:rsidRPr="00FA796F" w:rsidRDefault="00EC6A69" w:rsidP="0094051D">
            <w:pPr>
              <w:contextualSpacing/>
              <w:jc w:val="center"/>
            </w:pPr>
            <w:r w:rsidRPr="00FA796F">
              <w:t>CO</w:t>
            </w:r>
            <w:r>
              <w:t>3</w:t>
            </w:r>
          </w:p>
        </w:tc>
        <w:tc>
          <w:tcPr>
            <w:tcW w:w="376" w:type="pct"/>
            <w:vAlign w:val="center"/>
          </w:tcPr>
          <w:p w14:paraId="55F87D79" w14:textId="77777777" w:rsidR="00EC6A69" w:rsidRPr="00FA796F" w:rsidRDefault="00EC6A69" w:rsidP="00A81194">
            <w:pPr>
              <w:contextualSpacing/>
              <w:jc w:val="center"/>
            </w:pPr>
            <w:r>
              <w:t>R</w:t>
            </w:r>
          </w:p>
        </w:tc>
        <w:tc>
          <w:tcPr>
            <w:tcW w:w="451" w:type="pct"/>
            <w:vAlign w:val="center"/>
          </w:tcPr>
          <w:p w14:paraId="38F26DDD" w14:textId="77777777" w:rsidR="00EC6A69" w:rsidRPr="00FA796F" w:rsidRDefault="00EC6A69" w:rsidP="00A81194">
            <w:pPr>
              <w:contextualSpacing/>
              <w:jc w:val="center"/>
            </w:pPr>
            <w:r w:rsidRPr="00FA796F">
              <w:t>1</w:t>
            </w:r>
          </w:p>
        </w:tc>
      </w:tr>
      <w:tr w:rsidR="00EC6A69" w:rsidRPr="00FA796F" w14:paraId="5F5621D6" w14:textId="77777777" w:rsidTr="00E429D7">
        <w:trPr>
          <w:trHeight w:val="20"/>
        </w:trPr>
        <w:tc>
          <w:tcPr>
            <w:tcW w:w="272" w:type="pct"/>
            <w:vAlign w:val="center"/>
          </w:tcPr>
          <w:p w14:paraId="500C59D1" w14:textId="77777777" w:rsidR="00EC6A69" w:rsidRPr="00FA796F" w:rsidRDefault="00EC6A69" w:rsidP="00A81194">
            <w:pPr>
              <w:contextualSpacing/>
              <w:jc w:val="center"/>
            </w:pPr>
            <w:r w:rsidRPr="00FA796F">
              <w:t>6.</w:t>
            </w:r>
          </w:p>
        </w:tc>
        <w:tc>
          <w:tcPr>
            <w:tcW w:w="3548" w:type="pct"/>
            <w:gridSpan w:val="2"/>
            <w:vAlign w:val="bottom"/>
          </w:tcPr>
          <w:p w14:paraId="04DE7C20" w14:textId="77777777" w:rsidR="00EC6A69" w:rsidRPr="00FA796F" w:rsidRDefault="00EC6A69" w:rsidP="00A81194">
            <w:pPr>
              <w:contextualSpacing/>
              <w:jc w:val="both"/>
            </w:pPr>
            <w:r>
              <w:t xml:space="preserve">Define main memory. </w:t>
            </w:r>
          </w:p>
        </w:tc>
        <w:tc>
          <w:tcPr>
            <w:tcW w:w="353" w:type="pct"/>
            <w:vAlign w:val="center"/>
          </w:tcPr>
          <w:p w14:paraId="664C78E4" w14:textId="77777777" w:rsidR="00EC6A69" w:rsidRPr="00FA796F" w:rsidRDefault="00EC6A69" w:rsidP="0094051D">
            <w:pPr>
              <w:contextualSpacing/>
              <w:jc w:val="center"/>
            </w:pPr>
            <w:r w:rsidRPr="00FA796F">
              <w:t>CO</w:t>
            </w:r>
            <w:r>
              <w:t>4</w:t>
            </w:r>
          </w:p>
        </w:tc>
        <w:tc>
          <w:tcPr>
            <w:tcW w:w="376" w:type="pct"/>
            <w:vAlign w:val="center"/>
          </w:tcPr>
          <w:p w14:paraId="1EC6B58C" w14:textId="77777777" w:rsidR="00EC6A69" w:rsidRPr="00FA796F" w:rsidRDefault="00EC6A69" w:rsidP="00A81194">
            <w:pPr>
              <w:contextualSpacing/>
              <w:jc w:val="center"/>
            </w:pPr>
            <w:r>
              <w:t>R</w:t>
            </w:r>
          </w:p>
        </w:tc>
        <w:tc>
          <w:tcPr>
            <w:tcW w:w="451" w:type="pct"/>
            <w:vAlign w:val="center"/>
          </w:tcPr>
          <w:p w14:paraId="482F72DB" w14:textId="77777777" w:rsidR="00EC6A69" w:rsidRPr="00FA796F" w:rsidRDefault="00EC6A69" w:rsidP="00A81194">
            <w:pPr>
              <w:contextualSpacing/>
              <w:jc w:val="center"/>
            </w:pPr>
            <w:r w:rsidRPr="00FA796F">
              <w:t>1</w:t>
            </w:r>
          </w:p>
        </w:tc>
      </w:tr>
      <w:tr w:rsidR="00EC6A69" w:rsidRPr="00FA796F" w14:paraId="2210AFDA" w14:textId="77777777" w:rsidTr="00E429D7">
        <w:trPr>
          <w:trHeight w:val="20"/>
        </w:trPr>
        <w:tc>
          <w:tcPr>
            <w:tcW w:w="272" w:type="pct"/>
            <w:vAlign w:val="center"/>
          </w:tcPr>
          <w:p w14:paraId="065CE643" w14:textId="77777777" w:rsidR="00EC6A69" w:rsidRPr="00FA796F" w:rsidRDefault="00EC6A69" w:rsidP="00A81194">
            <w:pPr>
              <w:contextualSpacing/>
              <w:jc w:val="center"/>
            </w:pPr>
            <w:r w:rsidRPr="00FA796F">
              <w:t>7.</w:t>
            </w:r>
          </w:p>
        </w:tc>
        <w:tc>
          <w:tcPr>
            <w:tcW w:w="3548" w:type="pct"/>
            <w:gridSpan w:val="2"/>
            <w:vAlign w:val="bottom"/>
          </w:tcPr>
          <w:p w14:paraId="34FA51D0" w14:textId="77777777" w:rsidR="00EC6A69" w:rsidRPr="00FA796F" w:rsidRDefault="00EC6A69" w:rsidP="00A81194">
            <w:pPr>
              <w:pStyle w:val="ListParagraph"/>
              <w:ind w:left="0"/>
              <w:jc w:val="both"/>
              <w:rPr>
                <w:noProof/>
                <w:lang w:eastAsia="zh-TW"/>
              </w:rPr>
            </w:pPr>
            <w:r>
              <w:t>Indicate</w:t>
            </w:r>
            <w:r>
              <w:rPr>
                <w:noProof/>
                <w:lang w:eastAsia="zh-TW"/>
              </w:rPr>
              <w:t xml:space="preserve"> the advantage of pipeling </w:t>
            </w:r>
          </w:p>
        </w:tc>
        <w:tc>
          <w:tcPr>
            <w:tcW w:w="353" w:type="pct"/>
            <w:vAlign w:val="center"/>
          </w:tcPr>
          <w:p w14:paraId="02215841" w14:textId="77777777" w:rsidR="00EC6A69" w:rsidRPr="00FA796F" w:rsidRDefault="00EC6A69" w:rsidP="0094051D">
            <w:pPr>
              <w:contextualSpacing/>
              <w:jc w:val="center"/>
            </w:pPr>
            <w:r w:rsidRPr="00FA796F">
              <w:t>CO</w:t>
            </w:r>
            <w:r>
              <w:t>6</w:t>
            </w:r>
          </w:p>
        </w:tc>
        <w:tc>
          <w:tcPr>
            <w:tcW w:w="376" w:type="pct"/>
            <w:vAlign w:val="center"/>
          </w:tcPr>
          <w:p w14:paraId="54437839" w14:textId="77777777" w:rsidR="00EC6A69" w:rsidRPr="00FA796F" w:rsidRDefault="00EC6A69" w:rsidP="00A81194">
            <w:pPr>
              <w:contextualSpacing/>
              <w:jc w:val="center"/>
            </w:pPr>
            <w:r>
              <w:t>U</w:t>
            </w:r>
          </w:p>
        </w:tc>
        <w:tc>
          <w:tcPr>
            <w:tcW w:w="451" w:type="pct"/>
            <w:vAlign w:val="center"/>
          </w:tcPr>
          <w:p w14:paraId="3B680EE8" w14:textId="77777777" w:rsidR="00EC6A69" w:rsidRPr="00FA796F" w:rsidRDefault="00EC6A69" w:rsidP="00A81194">
            <w:pPr>
              <w:contextualSpacing/>
              <w:jc w:val="center"/>
            </w:pPr>
            <w:r w:rsidRPr="00FA796F">
              <w:t>1</w:t>
            </w:r>
          </w:p>
        </w:tc>
      </w:tr>
      <w:tr w:rsidR="00EC6A69" w:rsidRPr="00FA796F" w14:paraId="1CE70456" w14:textId="77777777" w:rsidTr="00E429D7">
        <w:trPr>
          <w:trHeight w:val="20"/>
        </w:trPr>
        <w:tc>
          <w:tcPr>
            <w:tcW w:w="272" w:type="pct"/>
            <w:vAlign w:val="center"/>
          </w:tcPr>
          <w:p w14:paraId="7537024D" w14:textId="77777777" w:rsidR="00EC6A69" w:rsidRPr="00FA796F" w:rsidRDefault="00EC6A69" w:rsidP="00A81194">
            <w:pPr>
              <w:contextualSpacing/>
              <w:jc w:val="center"/>
            </w:pPr>
            <w:r w:rsidRPr="00FA796F">
              <w:t>8.</w:t>
            </w:r>
          </w:p>
        </w:tc>
        <w:tc>
          <w:tcPr>
            <w:tcW w:w="3548" w:type="pct"/>
            <w:gridSpan w:val="2"/>
            <w:vAlign w:val="bottom"/>
          </w:tcPr>
          <w:p w14:paraId="5A604872" w14:textId="77777777" w:rsidR="00EC6A69" w:rsidRDefault="00EC6A69" w:rsidP="00A81194">
            <w:pPr>
              <w:contextualSpacing/>
              <w:jc w:val="both"/>
              <w:rPr>
                <w:bCs/>
              </w:rPr>
            </w:pPr>
            <w:r>
              <w:rPr>
                <w:bCs/>
              </w:rPr>
              <w:t>Analyze the following instruction format and determine the type of instruction.</w:t>
            </w:r>
          </w:p>
          <w:p w14:paraId="3AC81CA6" w14:textId="77777777" w:rsidR="00EC6A69" w:rsidRPr="0076676C" w:rsidRDefault="00EC6A69" w:rsidP="00A81194">
            <w:pPr>
              <w:contextualSpacing/>
              <w:jc w:val="both"/>
              <w:rPr>
                <w:bCs/>
              </w:rPr>
            </w:pPr>
            <w:r>
              <w:rPr>
                <w:bCs/>
              </w:rPr>
              <w:t>0101 0111 0111 0111</w:t>
            </w:r>
          </w:p>
        </w:tc>
        <w:tc>
          <w:tcPr>
            <w:tcW w:w="353" w:type="pct"/>
            <w:vAlign w:val="center"/>
          </w:tcPr>
          <w:p w14:paraId="29FFE0FA" w14:textId="77777777" w:rsidR="00EC6A69" w:rsidRPr="00FA796F" w:rsidRDefault="00EC6A69" w:rsidP="0094051D">
            <w:pPr>
              <w:contextualSpacing/>
              <w:jc w:val="center"/>
            </w:pPr>
            <w:r w:rsidRPr="00FA796F">
              <w:t>CO</w:t>
            </w:r>
            <w:r>
              <w:t>4</w:t>
            </w:r>
          </w:p>
        </w:tc>
        <w:tc>
          <w:tcPr>
            <w:tcW w:w="376" w:type="pct"/>
            <w:vAlign w:val="center"/>
          </w:tcPr>
          <w:p w14:paraId="58669409" w14:textId="77777777" w:rsidR="00EC6A69" w:rsidRPr="00FA796F" w:rsidRDefault="00EC6A69" w:rsidP="00A81194">
            <w:pPr>
              <w:contextualSpacing/>
              <w:jc w:val="center"/>
            </w:pPr>
            <w:r>
              <w:t>An</w:t>
            </w:r>
          </w:p>
        </w:tc>
        <w:tc>
          <w:tcPr>
            <w:tcW w:w="451" w:type="pct"/>
            <w:vAlign w:val="center"/>
          </w:tcPr>
          <w:p w14:paraId="724A0677" w14:textId="77777777" w:rsidR="00EC6A69" w:rsidRPr="00FA796F" w:rsidRDefault="00EC6A69" w:rsidP="00A81194">
            <w:pPr>
              <w:contextualSpacing/>
              <w:jc w:val="center"/>
            </w:pPr>
            <w:r w:rsidRPr="00FA796F">
              <w:t>1</w:t>
            </w:r>
          </w:p>
        </w:tc>
      </w:tr>
      <w:tr w:rsidR="00EC6A69" w:rsidRPr="00FA796F" w14:paraId="69801C9B" w14:textId="77777777" w:rsidTr="00E429D7">
        <w:trPr>
          <w:trHeight w:val="20"/>
        </w:trPr>
        <w:tc>
          <w:tcPr>
            <w:tcW w:w="272" w:type="pct"/>
            <w:vAlign w:val="center"/>
          </w:tcPr>
          <w:p w14:paraId="659E0984" w14:textId="77777777" w:rsidR="00EC6A69" w:rsidRPr="00FA796F" w:rsidRDefault="00EC6A69" w:rsidP="00A81194">
            <w:pPr>
              <w:contextualSpacing/>
              <w:jc w:val="center"/>
            </w:pPr>
            <w:r w:rsidRPr="00FA796F">
              <w:t>9.</w:t>
            </w:r>
          </w:p>
        </w:tc>
        <w:tc>
          <w:tcPr>
            <w:tcW w:w="3548" w:type="pct"/>
            <w:gridSpan w:val="2"/>
            <w:vAlign w:val="bottom"/>
          </w:tcPr>
          <w:p w14:paraId="7AE00895" w14:textId="77777777" w:rsidR="00EC6A69" w:rsidRPr="00FA796F" w:rsidRDefault="00EC6A69" w:rsidP="00A81194">
            <w:pPr>
              <w:pStyle w:val="ListParagraph"/>
              <w:ind w:left="0"/>
              <w:jc w:val="both"/>
              <w:rPr>
                <w:noProof/>
                <w:lang w:eastAsia="zh-TW"/>
              </w:rPr>
            </w:pPr>
            <w:r>
              <w:rPr>
                <w:noProof/>
                <w:lang w:eastAsia="zh-TW"/>
              </w:rPr>
              <w:t>Name the counters in 8254 timer.</w:t>
            </w:r>
          </w:p>
        </w:tc>
        <w:tc>
          <w:tcPr>
            <w:tcW w:w="353" w:type="pct"/>
            <w:vAlign w:val="center"/>
          </w:tcPr>
          <w:p w14:paraId="7FB63117" w14:textId="77777777" w:rsidR="00EC6A69" w:rsidRPr="00FA796F" w:rsidRDefault="00EC6A69" w:rsidP="0094051D">
            <w:pPr>
              <w:contextualSpacing/>
              <w:jc w:val="center"/>
            </w:pPr>
            <w:r w:rsidRPr="00FA796F">
              <w:t>CO</w:t>
            </w:r>
            <w:r>
              <w:t>5</w:t>
            </w:r>
          </w:p>
        </w:tc>
        <w:tc>
          <w:tcPr>
            <w:tcW w:w="376" w:type="pct"/>
            <w:vAlign w:val="center"/>
          </w:tcPr>
          <w:p w14:paraId="0B862E07" w14:textId="77777777" w:rsidR="00EC6A69" w:rsidRPr="00FA796F" w:rsidRDefault="00EC6A69" w:rsidP="00A81194">
            <w:pPr>
              <w:contextualSpacing/>
              <w:jc w:val="center"/>
            </w:pPr>
            <w:r>
              <w:t>R</w:t>
            </w:r>
          </w:p>
        </w:tc>
        <w:tc>
          <w:tcPr>
            <w:tcW w:w="451" w:type="pct"/>
            <w:vAlign w:val="center"/>
          </w:tcPr>
          <w:p w14:paraId="35A080F6" w14:textId="77777777" w:rsidR="00EC6A69" w:rsidRPr="00FA796F" w:rsidRDefault="00EC6A69" w:rsidP="00A81194">
            <w:pPr>
              <w:contextualSpacing/>
              <w:jc w:val="center"/>
            </w:pPr>
            <w:r w:rsidRPr="00FA796F">
              <w:t>1</w:t>
            </w:r>
          </w:p>
        </w:tc>
      </w:tr>
      <w:tr w:rsidR="00EC6A69" w:rsidRPr="00FA796F" w14:paraId="7D0FC691" w14:textId="77777777" w:rsidTr="00E429D7">
        <w:trPr>
          <w:trHeight w:val="20"/>
        </w:trPr>
        <w:tc>
          <w:tcPr>
            <w:tcW w:w="272" w:type="pct"/>
            <w:vAlign w:val="center"/>
          </w:tcPr>
          <w:p w14:paraId="72D64BD5" w14:textId="77777777" w:rsidR="00EC6A69" w:rsidRPr="00FA796F" w:rsidRDefault="00EC6A69" w:rsidP="00A81194">
            <w:pPr>
              <w:contextualSpacing/>
              <w:jc w:val="center"/>
            </w:pPr>
            <w:r w:rsidRPr="00FA796F">
              <w:t>10.</w:t>
            </w:r>
          </w:p>
        </w:tc>
        <w:tc>
          <w:tcPr>
            <w:tcW w:w="3548" w:type="pct"/>
            <w:gridSpan w:val="2"/>
            <w:vAlign w:val="bottom"/>
          </w:tcPr>
          <w:p w14:paraId="22282F4E" w14:textId="77777777" w:rsidR="00EC6A69" w:rsidRDefault="00EC6A69" w:rsidP="00BF6B8B">
            <w:pPr>
              <w:jc w:val="both"/>
            </w:pPr>
            <w:r>
              <w:t>Analyze the following signal values in 8255 and tell which port will be selected for I/O or BSR mode of operation.</w:t>
            </w:r>
          </w:p>
          <w:p w14:paraId="7AAB7FCD" w14:textId="77777777" w:rsidR="00EC6A69" w:rsidRPr="00FA796F" w:rsidRDefault="00EC6A69" w:rsidP="00BF6B8B">
            <w:pPr>
              <w:contextualSpacing/>
              <w:jc w:val="both"/>
            </w:pPr>
            <w:r>
              <w:t>CS’=0, A1=1 and A0 =0</w:t>
            </w:r>
          </w:p>
        </w:tc>
        <w:tc>
          <w:tcPr>
            <w:tcW w:w="353" w:type="pct"/>
            <w:vAlign w:val="center"/>
          </w:tcPr>
          <w:p w14:paraId="2052CBB8" w14:textId="77777777" w:rsidR="00EC6A69" w:rsidRPr="00FA796F" w:rsidRDefault="00EC6A69" w:rsidP="0094051D">
            <w:pPr>
              <w:contextualSpacing/>
              <w:jc w:val="center"/>
            </w:pPr>
            <w:r w:rsidRPr="00FA796F">
              <w:t>CO</w:t>
            </w:r>
            <w:r>
              <w:t>5</w:t>
            </w:r>
          </w:p>
        </w:tc>
        <w:tc>
          <w:tcPr>
            <w:tcW w:w="376" w:type="pct"/>
            <w:vAlign w:val="center"/>
          </w:tcPr>
          <w:p w14:paraId="235E0938" w14:textId="77777777" w:rsidR="00EC6A69" w:rsidRPr="00FA796F" w:rsidRDefault="00EC6A69" w:rsidP="00A81194">
            <w:pPr>
              <w:contextualSpacing/>
              <w:jc w:val="center"/>
            </w:pPr>
            <w:r>
              <w:t>An</w:t>
            </w:r>
          </w:p>
        </w:tc>
        <w:tc>
          <w:tcPr>
            <w:tcW w:w="451" w:type="pct"/>
            <w:vAlign w:val="center"/>
          </w:tcPr>
          <w:p w14:paraId="699465BC" w14:textId="77777777" w:rsidR="00EC6A69" w:rsidRPr="00FA796F" w:rsidRDefault="00EC6A69" w:rsidP="00A81194">
            <w:pPr>
              <w:contextualSpacing/>
              <w:jc w:val="center"/>
            </w:pPr>
            <w:r w:rsidRPr="00FA796F">
              <w:t>1</w:t>
            </w:r>
          </w:p>
        </w:tc>
      </w:tr>
      <w:tr w:rsidR="00EC6A69" w:rsidRPr="00FA796F" w14:paraId="4BD0B10E" w14:textId="77777777" w:rsidTr="00353B94">
        <w:trPr>
          <w:trHeight w:val="20"/>
        </w:trPr>
        <w:tc>
          <w:tcPr>
            <w:tcW w:w="5000" w:type="pct"/>
            <w:gridSpan w:val="6"/>
            <w:vAlign w:val="center"/>
          </w:tcPr>
          <w:p w14:paraId="6141B0BE" w14:textId="77777777" w:rsidR="00EC6A69" w:rsidRDefault="00EC6A69" w:rsidP="00A81194">
            <w:pPr>
              <w:contextualSpacing/>
              <w:jc w:val="center"/>
              <w:rPr>
                <w:b/>
                <w:u w:val="single"/>
              </w:rPr>
            </w:pPr>
            <w:r w:rsidRPr="00FA796F">
              <w:rPr>
                <w:b/>
                <w:u w:val="single"/>
              </w:rPr>
              <w:t>PART – B (6 X 3 = 18 MARKS)</w:t>
            </w:r>
          </w:p>
          <w:p w14:paraId="302663D5" w14:textId="77777777" w:rsidR="00EC6A69" w:rsidRPr="00FA796F" w:rsidRDefault="00EC6A69" w:rsidP="00A81194">
            <w:pPr>
              <w:contextualSpacing/>
              <w:jc w:val="center"/>
              <w:rPr>
                <w:b/>
                <w:u w:val="single"/>
              </w:rPr>
            </w:pPr>
            <w:r w:rsidRPr="00FA796F">
              <w:rPr>
                <w:b/>
              </w:rPr>
              <w:t>(Answer all the questions)</w:t>
            </w:r>
          </w:p>
        </w:tc>
      </w:tr>
      <w:tr w:rsidR="00EC6A69" w:rsidRPr="00FA796F" w14:paraId="722712B3" w14:textId="77777777" w:rsidTr="00E429D7">
        <w:trPr>
          <w:trHeight w:val="20"/>
        </w:trPr>
        <w:tc>
          <w:tcPr>
            <w:tcW w:w="272" w:type="pct"/>
            <w:vAlign w:val="center"/>
          </w:tcPr>
          <w:p w14:paraId="2025354A" w14:textId="77777777" w:rsidR="00EC6A69" w:rsidRPr="00FA796F" w:rsidRDefault="00EC6A69" w:rsidP="00A81194">
            <w:pPr>
              <w:pStyle w:val="NoSpacing"/>
              <w:contextualSpacing/>
            </w:pPr>
            <w:r w:rsidRPr="00FA796F">
              <w:t>11.</w:t>
            </w:r>
          </w:p>
        </w:tc>
        <w:tc>
          <w:tcPr>
            <w:tcW w:w="3548" w:type="pct"/>
            <w:gridSpan w:val="2"/>
            <w:vAlign w:val="bottom"/>
          </w:tcPr>
          <w:p w14:paraId="4E7A0B22" w14:textId="77777777" w:rsidR="00EC6A69" w:rsidRPr="00FA796F" w:rsidRDefault="00EC6A69" w:rsidP="00D11225">
            <w:pPr>
              <w:pStyle w:val="NoSpacing"/>
              <w:contextualSpacing/>
              <w:jc w:val="both"/>
            </w:pPr>
            <w:r>
              <w:rPr>
                <w:lang w:val="en-GB"/>
              </w:rPr>
              <w:t>Sketch the basic b</w:t>
            </w:r>
            <w:r w:rsidRPr="00D11225">
              <w:rPr>
                <w:lang w:val="en-GB"/>
              </w:rPr>
              <w:t>lock diagram of a digital computer.</w:t>
            </w:r>
          </w:p>
        </w:tc>
        <w:tc>
          <w:tcPr>
            <w:tcW w:w="353" w:type="pct"/>
            <w:vAlign w:val="center"/>
          </w:tcPr>
          <w:p w14:paraId="3B09FA7B" w14:textId="77777777" w:rsidR="00EC6A69" w:rsidRPr="00FA796F" w:rsidRDefault="00EC6A69" w:rsidP="00D11225">
            <w:pPr>
              <w:pStyle w:val="NoSpacing"/>
              <w:contextualSpacing/>
              <w:jc w:val="center"/>
            </w:pPr>
            <w:r w:rsidRPr="00FA796F">
              <w:t>CO</w:t>
            </w:r>
            <w:r>
              <w:t>1</w:t>
            </w:r>
          </w:p>
        </w:tc>
        <w:tc>
          <w:tcPr>
            <w:tcW w:w="376" w:type="pct"/>
            <w:vAlign w:val="center"/>
          </w:tcPr>
          <w:p w14:paraId="08DB2671" w14:textId="77777777" w:rsidR="00EC6A69" w:rsidRPr="00FA796F" w:rsidRDefault="00EC6A69" w:rsidP="00A81194">
            <w:pPr>
              <w:pStyle w:val="NoSpacing"/>
              <w:contextualSpacing/>
              <w:jc w:val="center"/>
            </w:pPr>
            <w:r>
              <w:t>A</w:t>
            </w:r>
          </w:p>
        </w:tc>
        <w:tc>
          <w:tcPr>
            <w:tcW w:w="451" w:type="pct"/>
            <w:vAlign w:val="center"/>
          </w:tcPr>
          <w:p w14:paraId="5A5E63CA" w14:textId="77777777" w:rsidR="00EC6A69" w:rsidRPr="00FA796F" w:rsidRDefault="00EC6A69" w:rsidP="00A81194">
            <w:pPr>
              <w:pStyle w:val="NoSpacing"/>
              <w:contextualSpacing/>
              <w:jc w:val="center"/>
            </w:pPr>
            <w:r w:rsidRPr="00FA796F">
              <w:t>3</w:t>
            </w:r>
          </w:p>
        </w:tc>
      </w:tr>
      <w:tr w:rsidR="00EC6A69" w:rsidRPr="00FA796F" w14:paraId="7923F3DD" w14:textId="77777777" w:rsidTr="00E429D7">
        <w:trPr>
          <w:trHeight w:val="20"/>
        </w:trPr>
        <w:tc>
          <w:tcPr>
            <w:tcW w:w="272" w:type="pct"/>
            <w:vAlign w:val="center"/>
          </w:tcPr>
          <w:p w14:paraId="60054075" w14:textId="77777777" w:rsidR="00EC6A69" w:rsidRPr="00FA796F" w:rsidRDefault="00EC6A69" w:rsidP="00A81194">
            <w:pPr>
              <w:pStyle w:val="NoSpacing"/>
              <w:contextualSpacing/>
            </w:pPr>
            <w:r w:rsidRPr="00FA796F">
              <w:t>12.</w:t>
            </w:r>
          </w:p>
        </w:tc>
        <w:tc>
          <w:tcPr>
            <w:tcW w:w="3548" w:type="pct"/>
            <w:gridSpan w:val="2"/>
            <w:vAlign w:val="bottom"/>
          </w:tcPr>
          <w:p w14:paraId="4486A3D7" w14:textId="77777777" w:rsidR="00EC6A69" w:rsidRPr="00FA796F" w:rsidRDefault="00EC6A69" w:rsidP="00A81194">
            <w:pPr>
              <w:pStyle w:val="NoSpacing"/>
              <w:contextualSpacing/>
              <w:jc w:val="both"/>
            </w:pPr>
            <w:r>
              <w:t>State how the insert operation is done using logical micro operations.</w:t>
            </w:r>
          </w:p>
        </w:tc>
        <w:tc>
          <w:tcPr>
            <w:tcW w:w="353" w:type="pct"/>
            <w:vAlign w:val="center"/>
          </w:tcPr>
          <w:p w14:paraId="7C48590D" w14:textId="77777777" w:rsidR="00EC6A69" w:rsidRPr="00FA796F" w:rsidRDefault="00EC6A69" w:rsidP="0094051D">
            <w:pPr>
              <w:pStyle w:val="NoSpacing"/>
              <w:contextualSpacing/>
              <w:jc w:val="center"/>
            </w:pPr>
            <w:r w:rsidRPr="00FA796F">
              <w:t>CO</w:t>
            </w:r>
            <w:r>
              <w:t>3</w:t>
            </w:r>
          </w:p>
        </w:tc>
        <w:tc>
          <w:tcPr>
            <w:tcW w:w="376" w:type="pct"/>
            <w:vAlign w:val="center"/>
          </w:tcPr>
          <w:p w14:paraId="7E8D41C7" w14:textId="77777777" w:rsidR="00EC6A69" w:rsidRPr="00FA796F" w:rsidRDefault="00EC6A69" w:rsidP="00A81194">
            <w:pPr>
              <w:pStyle w:val="NoSpacing"/>
              <w:contextualSpacing/>
              <w:jc w:val="center"/>
            </w:pPr>
            <w:r>
              <w:t>R</w:t>
            </w:r>
          </w:p>
        </w:tc>
        <w:tc>
          <w:tcPr>
            <w:tcW w:w="451" w:type="pct"/>
            <w:vAlign w:val="center"/>
          </w:tcPr>
          <w:p w14:paraId="0C216B74" w14:textId="77777777" w:rsidR="00EC6A69" w:rsidRPr="00FA796F" w:rsidRDefault="00EC6A69" w:rsidP="00A81194">
            <w:pPr>
              <w:pStyle w:val="NoSpacing"/>
              <w:contextualSpacing/>
              <w:jc w:val="center"/>
            </w:pPr>
            <w:r w:rsidRPr="00FA796F">
              <w:t>3</w:t>
            </w:r>
          </w:p>
        </w:tc>
      </w:tr>
      <w:tr w:rsidR="00EC6A69" w:rsidRPr="00FA796F" w14:paraId="69A91A68" w14:textId="77777777" w:rsidTr="00E429D7">
        <w:trPr>
          <w:trHeight w:val="20"/>
        </w:trPr>
        <w:tc>
          <w:tcPr>
            <w:tcW w:w="272" w:type="pct"/>
            <w:vAlign w:val="center"/>
          </w:tcPr>
          <w:p w14:paraId="734F645C" w14:textId="77777777" w:rsidR="00EC6A69" w:rsidRPr="00FA796F" w:rsidRDefault="00EC6A69" w:rsidP="00A81194">
            <w:pPr>
              <w:pStyle w:val="NoSpacing"/>
              <w:contextualSpacing/>
            </w:pPr>
            <w:r w:rsidRPr="00FA796F">
              <w:t>13.</w:t>
            </w:r>
          </w:p>
        </w:tc>
        <w:tc>
          <w:tcPr>
            <w:tcW w:w="3548" w:type="pct"/>
            <w:gridSpan w:val="2"/>
            <w:vAlign w:val="bottom"/>
          </w:tcPr>
          <w:p w14:paraId="47CA2006" w14:textId="77777777" w:rsidR="00EC6A69" w:rsidRPr="00FA796F" w:rsidRDefault="00EC6A69" w:rsidP="00A81194">
            <w:pPr>
              <w:pStyle w:val="NoSpacing"/>
              <w:contextualSpacing/>
              <w:jc w:val="both"/>
            </w:pPr>
            <w:r>
              <w:t>List the different flags available in status register of 8086.</w:t>
            </w:r>
          </w:p>
        </w:tc>
        <w:tc>
          <w:tcPr>
            <w:tcW w:w="353" w:type="pct"/>
            <w:vAlign w:val="center"/>
          </w:tcPr>
          <w:p w14:paraId="303B50BC" w14:textId="77777777" w:rsidR="00EC6A69" w:rsidRPr="00FA796F" w:rsidRDefault="00EC6A69" w:rsidP="0094051D">
            <w:pPr>
              <w:pStyle w:val="NoSpacing"/>
              <w:contextualSpacing/>
              <w:jc w:val="center"/>
            </w:pPr>
            <w:r w:rsidRPr="00FA796F">
              <w:t>CO</w:t>
            </w:r>
            <w:r>
              <w:t>2</w:t>
            </w:r>
          </w:p>
        </w:tc>
        <w:tc>
          <w:tcPr>
            <w:tcW w:w="376" w:type="pct"/>
            <w:vAlign w:val="center"/>
          </w:tcPr>
          <w:p w14:paraId="6E950BDE" w14:textId="77777777" w:rsidR="00EC6A69" w:rsidRPr="00FA796F" w:rsidRDefault="00EC6A69" w:rsidP="00A81194">
            <w:pPr>
              <w:pStyle w:val="NoSpacing"/>
              <w:contextualSpacing/>
              <w:jc w:val="center"/>
            </w:pPr>
            <w:r>
              <w:t>R</w:t>
            </w:r>
          </w:p>
        </w:tc>
        <w:tc>
          <w:tcPr>
            <w:tcW w:w="451" w:type="pct"/>
            <w:vAlign w:val="center"/>
          </w:tcPr>
          <w:p w14:paraId="66F5401A" w14:textId="77777777" w:rsidR="00EC6A69" w:rsidRPr="00FA796F" w:rsidRDefault="00EC6A69" w:rsidP="00A81194">
            <w:pPr>
              <w:pStyle w:val="NoSpacing"/>
              <w:contextualSpacing/>
              <w:jc w:val="center"/>
            </w:pPr>
            <w:r w:rsidRPr="00FA796F">
              <w:t>3</w:t>
            </w:r>
          </w:p>
        </w:tc>
      </w:tr>
      <w:tr w:rsidR="00EC6A69" w:rsidRPr="00FA796F" w14:paraId="2506DE29" w14:textId="77777777" w:rsidTr="00E429D7">
        <w:trPr>
          <w:trHeight w:val="20"/>
        </w:trPr>
        <w:tc>
          <w:tcPr>
            <w:tcW w:w="272" w:type="pct"/>
            <w:vAlign w:val="center"/>
          </w:tcPr>
          <w:p w14:paraId="1766F661" w14:textId="77777777" w:rsidR="00EC6A69" w:rsidRPr="00FA796F" w:rsidRDefault="00EC6A69" w:rsidP="00A81194">
            <w:pPr>
              <w:pStyle w:val="NoSpacing"/>
              <w:contextualSpacing/>
            </w:pPr>
            <w:r w:rsidRPr="00FA796F">
              <w:t>14.</w:t>
            </w:r>
          </w:p>
        </w:tc>
        <w:tc>
          <w:tcPr>
            <w:tcW w:w="3548" w:type="pct"/>
            <w:gridSpan w:val="2"/>
            <w:vAlign w:val="bottom"/>
          </w:tcPr>
          <w:p w14:paraId="64069E9C" w14:textId="77777777" w:rsidR="00EC6A69" w:rsidRPr="00FA796F" w:rsidRDefault="00EC6A69" w:rsidP="00A81194">
            <w:pPr>
              <w:pStyle w:val="NoSpacing"/>
              <w:jc w:val="both"/>
            </w:pPr>
            <w:r>
              <w:t>Explain how The control word register and counters are selected according to the signal values on lines A0 &amp; A1 in 8254.</w:t>
            </w:r>
          </w:p>
        </w:tc>
        <w:tc>
          <w:tcPr>
            <w:tcW w:w="353" w:type="pct"/>
            <w:vAlign w:val="center"/>
          </w:tcPr>
          <w:p w14:paraId="6CFFA96D" w14:textId="77777777" w:rsidR="00EC6A69" w:rsidRPr="00FA796F" w:rsidRDefault="00EC6A69" w:rsidP="0094051D">
            <w:pPr>
              <w:pStyle w:val="NoSpacing"/>
              <w:contextualSpacing/>
              <w:jc w:val="center"/>
            </w:pPr>
            <w:r w:rsidRPr="00FA796F">
              <w:t>CO</w:t>
            </w:r>
            <w:r>
              <w:t>5</w:t>
            </w:r>
          </w:p>
        </w:tc>
        <w:tc>
          <w:tcPr>
            <w:tcW w:w="376" w:type="pct"/>
            <w:vAlign w:val="center"/>
          </w:tcPr>
          <w:p w14:paraId="2713A3E0" w14:textId="77777777" w:rsidR="00EC6A69" w:rsidRPr="00FA796F" w:rsidRDefault="00EC6A69" w:rsidP="00A81194">
            <w:pPr>
              <w:pStyle w:val="NoSpacing"/>
              <w:contextualSpacing/>
              <w:jc w:val="center"/>
            </w:pPr>
            <w:r>
              <w:t>A</w:t>
            </w:r>
          </w:p>
        </w:tc>
        <w:tc>
          <w:tcPr>
            <w:tcW w:w="451" w:type="pct"/>
            <w:vAlign w:val="center"/>
          </w:tcPr>
          <w:p w14:paraId="378283CB" w14:textId="77777777" w:rsidR="00EC6A69" w:rsidRPr="00FA796F" w:rsidRDefault="00EC6A69" w:rsidP="00A81194">
            <w:pPr>
              <w:pStyle w:val="NoSpacing"/>
              <w:contextualSpacing/>
              <w:jc w:val="center"/>
            </w:pPr>
            <w:r w:rsidRPr="00FA796F">
              <w:t>3</w:t>
            </w:r>
          </w:p>
        </w:tc>
      </w:tr>
      <w:tr w:rsidR="00EC6A69" w:rsidRPr="00FA796F" w14:paraId="5B3EE883" w14:textId="77777777" w:rsidTr="00E429D7">
        <w:trPr>
          <w:trHeight w:val="20"/>
        </w:trPr>
        <w:tc>
          <w:tcPr>
            <w:tcW w:w="272" w:type="pct"/>
            <w:vAlign w:val="center"/>
          </w:tcPr>
          <w:p w14:paraId="13859574" w14:textId="77777777" w:rsidR="00EC6A69" w:rsidRPr="00FA796F" w:rsidRDefault="00EC6A69" w:rsidP="00A81194">
            <w:pPr>
              <w:pStyle w:val="NoSpacing"/>
              <w:contextualSpacing/>
            </w:pPr>
            <w:r w:rsidRPr="00FA796F">
              <w:t>15.</w:t>
            </w:r>
          </w:p>
        </w:tc>
        <w:tc>
          <w:tcPr>
            <w:tcW w:w="3548" w:type="pct"/>
            <w:gridSpan w:val="2"/>
            <w:vAlign w:val="bottom"/>
          </w:tcPr>
          <w:p w14:paraId="06C32C5B" w14:textId="77777777" w:rsidR="00EC6A69" w:rsidRDefault="00EC6A69" w:rsidP="0023786C">
            <w:pPr>
              <w:pStyle w:val="NoSpacing"/>
              <w:contextualSpacing/>
              <w:jc w:val="both"/>
            </w:pPr>
            <w:r>
              <w:t>Develop and sketch the timing sequence for the following statement</w:t>
            </w:r>
          </w:p>
          <w:p w14:paraId="08894ECB" w14:textId="77777777" w:rsidR="00EC6A69" w:rsidRDefault="00EC6A69" w:rsidP="0023786C">
            <w:pPr>
              <w:pStyle w:val="NoSpacing"/>
              <w:contextualSpacing/>
              <w:jc w:val="both"/>
            </w:pPr>
            <w:r>
              <w:t>for a sequence counter.</w:t>
            </w:r>
          </w:p>
          <w:p w14:paraId="16A069E9" w14:textId="77777777" w:rsidR="00EC6A69" w:rsidRPr="00FA796F" w:rsidRDefault="00EC6A69" w:rsidP="0023786C">
            <w:pPr>
              <w:pStyle w:val="NoSpacing"/>
              <w:contextualSpacing/>
              <w:jc w:val="both"/>
            </w:pPr>
            <w:r>
              <w:t>D3T4: SC</w:t>
            </w:r>
            <w:r>
              <w:sym w:font="Wingdings" w:char="F0DF"/>
            </w:r>
            <w:r>
              <w:t>0</w:t>
            </w:r>
          </w:p>
        </w:tc>
        <w:tc>
          <w:tcPr>
            <w:tcW w:w="353" w:type="pct"/>
            <w:vAlign w:val="center"/>
          </w:tcPr>
          <w:p w14:paraId="230BD0E9" w14:textId="77777777" w:rsidR="00EC6A69" w:rsidRPr="00FA796F" w:rsidRDefault="00EC6A69" w:rsidP="0094051D">
            <w:pPr>
              <w:pStyle w:val="NoSpacing"/>
              <w:contextualSpacing/>
              <w:jc w:val="center"/>
            </w:pPr>
            <w:r w:rsidRPr="00FA796F">
              <w:t>CO</w:t>
            </w:r>
            <w:r>
              <w:t>3</w:t>
            </w:r>
          </w:p>
        </w:tc>
        <w:tc>
          <w:tcPr>
            <w:tcW w:w="376" w:type="pct"/>
            <w:vAlign w:val="center"/>
          </w:tcPr>
          <w:p w14:paraId="175A3624" w14:textId="77777777" w:rsidR="00EC6A69" w:rsidRPr="00FA796F" w:rsidRDefault="00EC6A69" w:rsidP="00A81194">
            <w:pPr>
              <w:pStyle w:val="NoSpacing"/>
              <w:contextualSpacing/>
              <w:jc w:val="center"/>
            </w:pPr>
            <w:r>
              <w:t>A</w:t>
            </w:r>
          </w:p>
        </w:tc>
        <w:tc>
          <w:tcPr>
            <w:tcW w:w="451" w:type="pct"/>
            <w:vAlign w:val="center"/>
          </w:tcPr>
          <w:p w14:paraId="7ADBBF18" w14:textId="77777777" w:rsidR="00EC6A69" w:rsidRPr="00FA796F" w:rsidRDefault="00EC6A69" w:rsidP="00A81194">
            <w:pPr>
              <w:pStyle w:val="NoSpacing"/>
              <w:contextualSpacing/>
              <w:jc w:val="center"/>
            </w:pPr>
            <w:r w:rsidRPr="00FA796F">
              <w:t>3</w:t>
            </w:r>
          </w:p>
        </w:tc>
      </w:tr>
      <w:tr w:rsidR="00EC6A69" w:rsidRPr="00FA796F" w14:paraId="60E44493" w14:textId="77777777" w:rsidTr="00E429D7">
        <w:trPr>
          <w:trHeight w:val="20"/>
        </w:trPr>
        <w:tc>
          <w:tcPr>
            <w:tcW w:w="272" w:type="pct"/>
            <w:vAlign w:val="center"/>
          </w:tcPr>
          <w:p w14:paraId="176ADFE8" w14:textId="77777777" w:rsidR="00EC6A69" w:rsidRPr="00FA796F" w:rsidRDefault="00EC6A69" w:rsidP="00A81194">
            <w:pPr>
              <w:pStyle w:val="NoSpacing"/>
              <w:contextualSpacing/>
            </w:pPr>
            <w:r w:rsidRPr="00FA796F">
              <w:t>16.</w:t>
            </w:r>
          </w:p>
        </w:tc>
        <w:tc>
          <w:tcPr>
            <w:tcW w:w="3548" w:type="pct"/>
            <w:gridSpan w:val="2"/>
            <w:vAlign w:val="bottom"/>
          </w:tcPr>
          <w:p w14:paraId="7A1C737C" w14:textId="77777777" w:rsidR="00EC6A69" w:rsidRDefault="00EC6A69" w:rsidP="00A81194">
            <w:pPr>
              <w:pStyle w:val="NoSpacing"/>
              <w:contextualSpacing/>
              <w:jc w:val="both"/>
            </w:pPr>
            <w:r>
              <w:t>Explain the following-</w:t>
            </w:r>
          </w:p>
          <w:p w14:paraId="308762B2" w14:textId="77777777" w:rsidR="00EC6A69" w:rsidRDefault="00EC6A69" w:rsidP="00EC6A69">
            <w:pPr>
              <w:pStyle w:val="NoSpacing"/>
              <w:numPr>
                <w:ilvl w:val="0"/>
                <w:numId w:val="16"/>
              </w:numPr>
              <w:contextualSpacing/>
              <w:jc w:val="both"/>
            </w:pPr>
            <w:r>
              <w:t>SIMD</w:t>
            </w:r>
          </w:p>
          <w:p w14:paraId="54E209E0" w14:textId="77777777" w:rsidR="00EC6A69" w:rsidRDefault="00EC6A69" w:rsidP="00EC6A69">
            <w:pPr>
              <w:pStyle w:val="NoSpacing"/>
              <w:numPr>
                <w:ilvl w:val="0"/>
                <w:numId w:val="16"/>
              </w:numPr>
              <w:contextualSpacing/>
              <w:jc w:val="both"/>
            </w:pPr>
            <w:r>
              <w:t>MIMD</w:t>
            </w:r>
          </w:p>
          <w:p w14:paraId="7EA1AD97" w14:textId="77777777" w:rsidR="00EC6A69" w:rsidRPr="00FA796F" w:rsidRDefault="00EC6A69" w:rsidP="00EC6A69">
            <w:pPr>
              <w:pStyle w:val="NoSpacing"/>
              <w:numPr>
                <w:ilvl w:val="0"/>
                <w:numId w:val="16"/>
              </w:numPr>
              <w:contextualSpacing/>
              <w:jc w:val="both"/>
            </w:pPr>
            <w:r>
              <w:t>SISD</w:t>
            </w:r>
          </w:p>
        </w:tc>
        <w:tc>
          <w:tcPr>
            <w:tcW w:w="353" w:type="pct"/>
            <w:vAlign w:val="center"/>
          </w:tcPr>
          <w:p w14:paraId="1B8D642E" w14:textId="77777777" w:rsidR="00EC6A69" w:rsidRPr="00FA796F" w:rsidRDefault="00EC6A69" w:rsidP="0094051D">
            <w:pPr>
              <w:pStyle w:val="NoSpacing"/>
              <w:contextualSpacing/>
              <w:jc w:val="center"/>
            </w:pPr>
            <w:r w:rsidRPr="00FA796F">
              <w:t>CO</w:t>
            </w:r>
            <w:r>
              <w:t>6</w:t>
            </w:r>
          </w:p>
        </w:tc>
        <w:tc>
          <w:tcPr>
            <w:tcW w:w="376" w:type="pct"/>
            <w:vAlign w:val="center"/>
          </w:tcPr>
          <w:p w14:paraId="1A4908F6" w14:textId="77777777" w:rsidR="00EC6A69" w:rsidRPr="00FA796F" w:rsidRDefault="00EC6A69" w:rsidP="00A81194">
            <w:pPr>
              <w:pStyle w:val="NoSpacing"/>
              <w:contextualSpacing/>
              <w:jc w:val="center"/>
            </w:pPr>
            <w:r>
              <w:t>A</w:t>
            </w:r>
          </w:p>
        </w:tc>
        <w:tc>
          <w:tcPr>
            <w:tcW w:w="451" w:type="pct"/>
            <w:vAlign w:val="center"/>
          </w:tcPr>
          <w:p w14:paraId="7EE98D72" w14:textId="77777777" w:rsidR="00EC6A69" w:rsidRPr="00FA796F" w:rsidRDefault="00EC6A69" w:rsidP="00A81194">
            <w:pPr>
              <w:pStyle w:val="NoSpacing"/>
              <w:contextualSpacing/>
              <w:jc w:val="center"/>
            </w:pPr>
            <w:r w:rsidRPr="00FA796F">
              <w:t>3</w:t>
            </w:r>
          </w:p>
        </w:tc>
      </w:tr>
      <w:tr w:rsidR="00EC6A69" w:rsidRPr="00FA796F" w14:paraId="009CA369" w14:textId="77777777" w:rsidTr="00353B94">
        <w:trPr>
          <w:trHeight w:val="20"/>
        </w:trPr>
        <w:tc>
          <w:tcPr>
            <w:tcW w:w="5000" w:type="pct"/>
            <w:gridSpan w:val="6"/>
          </w:tcPr>
          <w:p w14:paraId="3027A67A" w14:textId="77777777" w:rsidR="00EC6A69" w:rsidRPr="00FA796F" w:rsidRDefault="00EC6A69" w:rsidP="00A81194">
            <w:pPr>
              <w:contextualSpacing/>
              <w:jc w:val="center"/>
              <w:rPr>
                <w:b/>
                <w:u w:val="single"/>
              </w:rPr>
            </w:pPr>
            <w:r w:rsidRPr="00FA796F">
              <w:rPr>
                <w:b/>
                <w:u w:val="single"/>
              </w:rPr>
              <w:t>PART – C (6 X 12 = 72 MARKS)</w:t>
            </w:r>
          </w:p>
          <w:p w14:paraId="7C2A5F72" w14:textId="77777777" w:rsidR="00EC6A69" w:rsidRPr="00FA796F" w:rsidRDefault="00EC6A69" w:rsidP="00A81194">
            <w:pPr>
              <w:contextualSpacing/>
              <w:jc w:val="center"/>
              <w:rPr>
                <w:b/>
              </w:rPr>
            </w:pPr>
            <w:r w:rsidRPr="00FA796F">
              <w:rPr>
                <w:b/>
              </w:rPr>
              <w:t>(Answer any five Questions from Q. No. 17 to 23, Q. No. 24 is Compulsory)</w:t>
            </w:r>
          </w:p>
        </w:tc>
      </w:tr>
      <w:tr w:rsidR="00EC6A69" w:rsidRPr="00FA796F" w14:paraId="45DEC4B1" w14:textId="77777777" w:rsidTr="00E429D7">
        <w:trPr>
          <w:trHeight w:val="20"/>
        </w:trPr>
        <w:tc>
          <w:tcPr>
            <w:tcW w:w="272" w:type="pct"/>
            <w:vAlign w:val="center"/>
          </w:tcPr>
          <w:p w14:paraId="1435A486" w14:textId="77777777" w:rsidR="00EC6A69" w:rsidRPr="00FA796F" w:rsidRDefault="00EC6A69" w:rsidP="00A81194">
            <w:pPr>
              <w:contextualSpacing/>
              <w:jc w:val="center"/>
            </w:pPr>
            <w:r w:rsidRPr="00FA796F">
              <w:t>17.</w:t>
            </w:r>
          </w:p>
        </w:tc>
        <w:tc>
          <w:tcPr>
            <w:tcW w:w="189" w:type="pct"/>
            <w:vAlign w:val="center"/>
          </w:tcPr>
          <w:p w14:paraId="68F5770E" w14:textId="77777777" w:rsidR="00EC6A69" w:rsidRPr="00FA796F" w:rsidRDefault="00EC6A69" w:rsidP="00A81194">
            <w:pPr>
              <w:contextualSpacing/>
              <w:jc w:val="center"/>
            </w:pPr>
            <w:r w:rsidRPr="00FA796F">
              <w:t>a.</w:t>
            </w:r>
          </w:p>
        </w:tc>
        <w:tc>
          <w:tcPr>
            <w:tcW w:w="3359" w:type="pct"/>
            <w:vAlign w:val="bottom"/>
          </w:tcPr>
          <w:p w14:paraId="2BE53947" w14:textId="77777777" w:rsidR="00EC6A69" w:rsidRPr="00FA796F" w:rsidRDefault="00EC6A69" w:rsidP="002A1193">
            <w:pPr>
              <w:contextualSpacing/>
              <w:jc w:val="both"/>
            </w:pPr>
            <w:r>
              <w:t xml:space="preserve">Explain how the </w:t>
            </w:r>
            <w:r w:rsidRPr="002A1193">
              <w:rPr>
                <w:lang w:val="en-GB"/>
              </w:rPr>
              <w:t>information</w:t>
            </w:r>
            <w:r>
              <w:rPr>
                <w:lang w:val="en-GB"/>
              </w:rPr>
              <w:t xml:space="preserve"> is transferred</w:t>
            </w:r>
            <w:r w:rsidRPr="002A1193">
              <w:rPr>
                <w:lang w:val="en-GB"/>
              </w:rPr>
              <w:t xml:space="preserve"> between registers in a </w:t>
            </w:r>
            <w:r>
              <w:t xml:space="preserve">four registers </w:t>
            </w:r>
            <w:r w:rsidRPr="002A1193">
              <w:rPr>
                <w:lang w:val="en-GB"/>
              </w:rPr>
              <w:t xml:space="preserve">configuration </w:t>
            </w:r>
            <w:r>
              <w:rPr>
                <w:lang w:val="en-GB"/>
              </w:rPr>
              <w:t xml:space="preserve">using </w:t>
            </w:r>
            <w:r>
              <w:t>common bus system. Draw the block diagram and also write the function table for the same.</w:t>
            </w:r>
          </w:p>
        </w:tc>
        <w:tc>
          <w:tcPr>
            <w:tcW w:w="353" w:type="pct"/>
            <w:vAlign w:val="center"/>
          </w:tcPr>
          <w:p w14:paraId="13D32B38" w14:textId="77777777" w:rsidR="00EC6A69" w:rsidRPr="00FA796F" w:rsidRDefault="00EC6A69" w:rsidP="00A81194">
            <w:pPr>
              <w:contextualSpacing/>
              <w:jc w:val="center"/>
            </w:pPr>
            <w:r w:rsidRPr="00FA796F">
              <w:t>CO</w:t>
            </w:r>
            <w:r>
              <w:t>1</w:t>
            </w:r>
          </w:p>
        </w:tc>
        <w:tc>
          <w:tcPr>
            <w:tcW w:w="376" w:type="pct"/>
            <w:vAlign w:val="center"/>
          </w:tcPr>
          <w:p w14:paraId="272DAF54" w14:textId="77777777" w:rsidR="00EC6A69" w:rsidRPr="00FA796F" w:rsidRDefault="00EC6A69" w:rsidP="00A81194">
            <w:pPr>
              <w:contextualSpacing/>
              <w:jc w:val="center"/>
            </w:pPr>
            <w:r>
              <w:t>A</w:t>
            </w:r>
          </w:p>
        </w:tc>
        <w:tc>
          <w:tcPr>
            <w:tcW w:w="451" w:type="pct"/>
            <w:vAlign w:val="center"/>
          </w:tcPr>
          <w:p w14:paraId="1EABF4E5" w14:textId="77777777" w:rsidR="00EC6A69" w:rsidRPr="00FA796F" w:rsidRDefault="00EC6A69" w:rsidP="00A81194">
            <w:pPr>
              <w:contextualSpacing/>
              <w:jc w:val="center"/>
            </w:pPr>
            <w:r>
              <w:t>10</w:t>
            </w:r>
          </w:p>
        </w:tc>
      </w:tr>
      <w:tr w:rsidR="00EC6A69" w:rsidRPr="00FA796F" w14:paraId="2A36203A" w14:textId="77777777" w:rsidTr="00E429D7">
        <w:trPr>
          <w:trHeight w:val="20"/>
        </w:trPr>
        <w:tc>
          <w:tcPr>
            <w:tcW w:w="272" w:type="pct"/>
            <w:vAlign w:val="center"/>
          </w:tcPr>
          <w:p w14:paraId="0E2C896E" w14:textId="77777777" w:rsidR="00EC6A69" w:rsidRPr="00FA796F" w:rsidRDefault="00EC6A69" w:rsidP="00A81194">
            <w:pPr>
              <w:contextualSpacing/>
              <w:jc w:val="center"/>
            </w:pPr>
          </w:p>
        </w:tc>
        <w:tc>
          <w:tcPr>
            <w:tcW w:w="189" w:type="pct"/>
            <w:vAlign w:val="center"/>
          </w:tcPr>
          <w:p w14:paraId="5DA0ED3E" w14:textId="77777777" w:rsidR="00EC6A69" w:rsidRPr="00FA796F" w:rsidRDefault="00EC6A69" w:rsidP="00A81194">
            <w:pPr>
              <w:contextualSpacing/>
              <w:jc w:val="center"/>
            </w:pPr>
            <w:r w:rsidRPr="00FA796F">
              <w:t>b.</w:t>
            </w:r>
          </w:p>
        </w:tc>
        <w:tc>
          <w:tcPr>
            <w:tcW w:w="3359" w:type="pct"/>
            <w:vAlign w:val="bottom"/>
          </w:tcPr>
          <w:p w14:paraId="01BA4AC7" w14:textId="77777777" w:rsidR="00EC6A69" w:rsidRDefault="00EC6A69" w:rsidP="00883CA3">
            <w:r>
              <w:t>State the function of the following registers:</w:t>
            </w:r>
          </w:p>
          <w:p w14:paraId="62D3734E" w14:textId="77777777" w:rsidR="00EC6A69" w:rsidRDefault="00EC6A69" w:rsidP="00EC6A69">
            <w:pPr>
              <w:pStyle w:val="ListParagraph"/>
              <w:numPr>
                <w:ilvl w:val="0"/>
                <w:numId w:val="17"/>
              </w:numPr>
              <w:jc w:val="both"/>
            </w:pPr>
            <w:r>
              <w:t>Input Register</w:t>
            </w:r>
          </w:p>
          <w:p w14:paraId="64FB6E53" w14:textId="77777777" w:rsidR="00EC6A69" w:rsidRPr="00353B94" w:rsidRDefault="00EC6A69" w:rsidP="00EC6A69">
            <w:pPr>
              <w:pStyle w:val="ListParagraph"/>
              <w:numPr>
                <w:ilvl w:val="0"/>
                <w:numId w:val="17"/>
              </w:numPr>
              <w:jc w:val="both"/>
              <w:rPr>
                <w:bCs/>
              </w:rPr>
            </w:pPr>
            <w:r>
              <w:lastRenderedPageBreak/>
              <w:t>Instruction Register</w:t>
            </w:r>
          </w:p>
        </w:tc>
        <w:tc>
          <w:tcPr>
            <w:tcW w:w="353" w:type="pct"/>
            <w:vAlign w:val="center"/>
          </w:tcPr>
          <w:p w14:paraId="1CC441B8" w14:textId="77777777" w:rsidR="00EC6A69" w:rsidRPr="00FA796F" w:rsidRDefault="00EC6A69" w:rsidP="00A81194">
            <w:pPr>
              <w:contextualSpacing/>
              <w:jc w:val="center"/>
            </w:pPr>
            <w:r w:rsidRPr="00FA796F">
              <w:lastRenderedPageBreak/>
              <w:t>CO</w:t>
            </w:r>
            <w:r>
              <w:t>1</w:t>
            </w:r>
          </w:p>
        </w:tc>
        <w:tc>
          <w:tcPr>
            <w:tcW w:w="376" w:type="pct"/>
            <w:vAlign w:val="center"/>
          </w:tcPr>
          <w:p w14:paraId="3019E1F9" w14:textId="77777777" w:rsidR="00EC6A69" w:rsidRPr="00FA796F" w:rsidRDefault="00EC6A69" w:rsidP="00A81194">
            <w:pPr>
              <w:contextualSpacing/>
              <w:jc w:val="center"/>
            </w:pPr>
            <w:r>
              <w:t>R</w:t>
            </w:r>
          </w:p>
        </w:tc>
        <w:tc>
          <w:tcPr>
            <w:tcW w:w="451" w:type="pct"/>
            <w:vAlign w:val="center"/>
          </w:tcPr>
          <w:p w14:paraId="6BFED4C9" w14:textId="77777777" w:rsidR="00EC6A69" w:rsidRPr="00FA796F" w:rsidRDefault="00EC6A69" w:rsidP="00A81194">
            <w:pPr>
              <w:contextualSpacing/>
              <w:jc w:val="center"/>
            </w:pPr>
            <w:r>
              <w:t>2</w:t>
            </w:r>
          </w:p>
        </w:tc>
      </w:tr>
      <w:tr w:rsidR="00EC6A69" w:rsidRPr="00FA796F" w14:paraId="10A3120E" w14:textId="77777777" w:rsidTr="00E429D7">
        <w:trPr>
          <w:trHeight w:val="20"/>
        </w:trPr>
        <w:tc>
          <w:tcPr>
            <w:tcW w:w="272" w:type="pct"/>
            <w:vAlign w:val="center"/>
          </w:tcPr>
          <w:p w14:paraId="797F18A0" w14:textId="77777777" w:rsidR="00EC6A69" w:rsidRPr="00FA796F" w:rsidRDefault="00EC6A69" w:rsidP="00A81194">
            <w:pPr>
              <w:contextualSpacing/>
              <w:jc w:val="center"/>
            </w:pPr>
          </w:p>
        </w:tc>
        <w:tc>
          <w:tcPr>
            <w:tcW w:w="189" w:type="pct"/>
            <w:vAlign w:val="center"/>
          </w:tcPr>
          <w:p w14:paraId="1BE09DE0" w14:textId="77777777" w:rsidR="00EC6A69" w:rsidRPr="00FA796F" w:rsidRDefault="00EC6A69" w:rsidP="00A81194">
            <w:pPr>
              <w:contextualSpacing/>
              <w:jc w:val="center"/>
            </w:pPr>
          </w:p>
        </w:tc>
        <w:tc>
          <w:tcPr>
            <w:tcW w:w="3359" w:type="pct"/>
            <w:vAlign w:val="bottom"/>
          </w:tcPr>
          <w:p w14:paraId="131555A5" w14:textId="77777777" w:rsidR="00EC6A69" w:rsidRPr="00FA796F" w:rsidRDefault="00EC6A69" w:rsidP="00A81194">
            <w:pPr>
              <w:contextualSpacing/>
              <w:jc w:val="both"/>
            </w:pPr>
          </w:p>
        </w:tc>
        <w:tc>
          <w:tcPr>
            <w:tcW w:w="353" w:type="pct"/>
            <w:vAlign w:val="center"/>
          </w:tcPr>
          <w:p w14:paraId="3483686B" w14:textId="77777777" w:rsidR="00EC6A69" w:rsidRPr="00FA796F" w:rsidRDefault="00EC6A69" w:rsidP="00A81194">
            <w:pPr>
              <w:contextualSpacing/>
              <w:jc w:val="center"/>
            </w:pPr>
          </w:p>
        </w:tc>
        <w:tc>
          <w:tcPr>
            <w:tcW w:w="376" w:type="pct"/>
            <w:vAlign w:val="center"/>
          </w:tcPr>
          <w:p w14:paraId="3049A3AB" w14:textId="77777777" w:rsidR="00EC6A69" w:rsidRPr="00FA796F" w:rsidRDefault="00EC6A69" w:rsidP="00A81194">
            <w:pPr>
              <w:contextualSpacing/>
              <w:jc w:val="center"/>
            </w:pPr>
          </w:p>
        </w:tc>
        <w:tc>
          <w:tcPr>
            <w:tcW w:w="451" w:type="pct"/>
            <w:vAlign w:val="center"/>
          </w:tcPr>
          <w:p w14:paraId="1418A5F3" w14:textId="77777777" w:rsidR="00EC6A69" w:rsidRPr="00FA796F" w:rsidRDefault="00EC6A69" w:rsidP="00A81194">
            <w:pPr>
              <w:contextualSpacing/>
              <w:jc w:val="center"/>
            </w:pPr>
          </w:p>
        </w:tc>
      </w:tr>
      <w:tr w:rsidR="00EC6A69" w:rsidRPr="00FA796F" w14:paraId="7780A749" w14:textId="77777777" w:rsidTr="00E429D7">
        <w:trPr>
          <w:trHeight w:val="20"/>
        </w:trPr>
        <w:tc>
          <w:tcPr>
            <w:tcW w:w="272" w:type="pct"/>
            <w:vAlign w:val="center"/>
          </w:tcPr>
          <w:p w14:paraId="5AF84E18" w14:textId="77777777" w:rsidR="00EC6A69" w:rsidRPr="00FA796F" w:rsidRDefault="00EC6A69" w:rsidP="00A81194">
            <w:pPr>
              <w:contextualSpacing/>
              <w:jc w:val="center"/>
            </w:pPr>
            <w:r w:rsidRPr="00FA796F">
              <w:t>18.</w:t>
            </w:r>
          </w:p>
        </w:tc>
        <w:tc>
          <w:tcPr>
            <w:tcW w:w="189" w:type="pct"/>
            <w:vAlign w:val="center"/>
          </w:tcPr>
          <w:p w14:paraId="02D8D29A" w14:textId="77777777" w:rsidR="00EC6A69" w:rsidRPr="00FA796F" w:rsidRDefault="00EC6A69" w:rsidP="00A81194">
            <w:pPr>
              <w:contextualSpacing/>
              <w:jc w:val="center"/>
            </w:pPr>
            <w:r w:rsidRPr="00FA796F">
              <w:t>a.</w:t>
            </w:r>
          </w:p>
        </w:tc>
        <w:tc>
          <w:tcPr>
            <w:tcW w:w="3359" w:type="pct"/>
            <w:vAlign w:val="bottom"/>
          </w:tcPr>
          <w:p w14:paraId="5314164A" w14:textId="77777777" w:rsidR="00EC6A69" w:rsidRPr="00FA796F" w:rsidRDefault="00EC6A69" w:rsidP="0095445B">
            <w:pPr>
              <w:contextualSpacing/>
              <w:jc w:val="both"/>
            </w:pPr>
            <w:r>
              <w:t xml:space="preserve">Sketch the block diagram of maximum mode operation in 8086. </w:t>
            </w:r>
          </w:p>
        </w:tc>
        <w:tc>
          <w:tcPr>
            <w:tcW w:w="353" w:type="pct"/>
            <w:vAlign w:val="center"/>
          </w:tcPr>
          <w:p w14:paraId="44A80581" w14:textId="77777777" w:rsidR="00EC6A69" w:rsidRPr="00FA796F" w:rsidRDefault="00EC6A69" w:rsidP="00A81194">
            <w:pPr>
              <w:contextualSpacing/>
              <w:jc w:val="center"/>
            </w:pPr>
            <w:r w:rsidRPr="00FA796F">
              <w:t>CO</w:t>
            </w:r>
            <w:r>
              <w:t>2</w:t>
            </w:r>
          </w:p>
        </w:tc>
        <w:tc>
          <w:tcPr>
            <w:tcW w:w="376" w:type="pct"/>
            <w:vAlign w:val="center"/>
          </w:tcPr>
          <w:p w14:paraId="7CE7F090" w14:textId="77777777" w:rsidR="00EC6A69" w:rsidRPr="00FA796F" w:rsidRDefault="00EC6A69" w:rsidP="00A81194">
            <w:pPr>
              <w:contextualSpacing/>
              <w:jc w:val="center"/>
            </w:pPr>
            <w:r>
              <w:t>A</w:t>
            </w:r>
          </w:p>
        </w:tc>
        <w:tc>
          <w:tcPr>
            <w:tcW w:w="451" w:type="pct"/>
            <w:vAlign w:val="center"/>
          </w:tcPr>
          <w:p w14:paraId="6904C82F" w14:textId="77777777" w:rsidR="00EC6A69" w:rsidRPr="00FA796F" w:rsidRDefault="00EC6A69" w:rsidP="00A81194">
            <w:pPr>
              <w:contextualSpacing/>
              <w:jc w:val="center"/>
            </w:pPr>
            <w:r>
              <w:t>4</w:t>
            </w:r>
          </w:p>
        </w:tc>
      </w:tr>
      <w:tr w:rsidR="00EC6A69" w:rsidRPr="00FA796F" w14:paraId="08523D5A" w14:textId="77777777" w:rsidTr="00E429D7">
        <w:trPr>
          <w:trHeight w:val="20"/>
        </w:trPr>
        <w:tc>
          <w:tcPr>
            <w:tcW w:w="272" w:type="pct"/>
            <w:vAlign w:val="center"/>
          </w:tcPr>
          <w:p w14:paraId="1D9E9129" w14:textId="77777777" w:rsidR="00EC6A69" w:rsidRPr="00FA796F" w:rsidRDefault="00EC6A69" w:rsidP="00A81194">
            <w:pPr>
              <w:contextualSpacing/>
              <w:jc w:val="center"/>
            </w:pPr>
          </w:p>
        </w:tc>
        <w:tc>
          <w:tcPr>
            <w:tcW w:w="189" w:type="pct"/>
            <w:vAlign w:val="center"/>
          </w:tcPr>
          <w:p w14:paraId="67338C43" w14:textId="77777777" w:rsidR="00EC6A69" w:rsidRPr="00FA796F" w:rsidRDefault="00EC6A69" w:rsidP="00A81194">
            <w:pPr>
              <w:contextualSpacing/>
              <w:jc w:val="center"/>
            </w:pPr>
            <w:r w:rsidRPr="00FA796F">
              <w:t>b.</w:t>
            </w:r>
          </w:p>
        </w:tc>
        <w:tc>
          <w:tcPr>
            <w:tcW w:w="3359" w:type="pct"/>
            <w:vAlign w:val="bottom"/>
          </w:tcPr>
          <w:p w14:paraId="3F98D349" w14:textId="77777777" w:rsidR="00EC6A69" w:rsidRPr="00FA796F" w:rsidRDefault="00EC6A69" w:rsidP="00A81194">
            <w:pPr>
              <w:contextualSpacing/>
              <w:jc w:val="both"/>
            </w:pPr>
            <w:r>
              <w:t>Explain different types of addressing modes in 8086.</w:t>
            </w:r>
          </w:p>
        </w:tc>
        <w:tc>
          <w:tcPr>
            <w:tcW w:w="353" w:type="pct"/>
            <w:vAlign w:val="center"/>
          </w:tcPr>
          <w:p w14:paraId="64EE7567" w14:textId="77777777" w:rsidR="00EC6A69" w:rsidRPr="00FA796F" w:rsidRDefault="00EC6A69" w:rsidP="00A81194">
            <w:pPr>
              <w:contextualSpacing/>
              <w:jc w:val="center"/>
            </w:pPr>
            <w:r w:rsidRPr="00FA796F">
              <w:t>CO</w:t>
            </w:r>
            <w:r>
              <w:t>2</w:t>
            </w:r>
          </w:p>
        </w:tc>
        <w:tc>
          <w:tcPr>
            <w:tcW w:w="376" w:type="pct"/>
            <w:vAlign w:val="center"/>
          </w:tcPr>
          <w:p w14:paraId="2B1AE11D" w14:textId="77777777" w:rsidR="00EC6A69" w:rsidRPr="00FA796F" w:rsidRDefault="00EC6A69" w:rsidP="00A81194">
            <w:pPr>
              <w:contextualSpacing/>
              <w:jc w:val="center"/>
            </w:pPr>
            <w:r>
              <w:t>A</w:t>
            </w:r>
          </w:p>
        </w:tc>
        <w:tc>
          <w:tcPr>
            <w:tcW w:w="451" w:type="pct"/>
            <w:vAlign w:val="center"/>
          </w:tcPr>
          <w:p w14:paraId="413AD034" w14:textId="77777777" w:rsidR="00EC6A69" w:rsidRPr="00FA796F" w:rsidRDefault="00EC6A69" w:rsidP="00A81194">
            <w:pPr>
              <w:contextualSpacing/>
              <w:jc w:val="center"/>
            </w:pPr>
            <w:r>
              <w:t>8</w:t>
            </w:r>
          </w:p>
        </w:tc>
      </w:tr>
      <w:tr w:rsidR="00EC6A69" w:rsidRPr="00FA796F" w14:paraId="4C0E978E" w14:textId="77777777" w:rsidTr="00E429D7">
        <w:trPr>
          <w:trHeight w:val="20"/>
        </w:trPr>
        <w:tc>
          <w:tcPr>
            <w:tcW w:w="272" w:type="pct"/>
            <w:vAlign w:val="center"/>
          </w:tcPr>
          <w:p w14:paraId="56084CBB" w14:textId="77777777" w:rsidR="00EC6A69" w:rsidRPr="00FA796F" w:rsidRDefault="00EC6A69" w:rsidP="00A81194">
            <w:pPr>
              <w:contextualSpacing/>
              <w:jc w:val="center"/>
            </w:pPr>
          </w:p>
        </w:tc>
        <w:tc>
          <w:tcPr>
            <w:tcW w:w="189" w:type="pct"/>
            <w:vAlign w:val="center"/>
          </w:tcPr>
          <w:p w14:paraId="17749421" w14:textId="77777777" w:rsidR="00EC6A69" w:rsidRPr="00FA796F" w:rsidRDefault="00EC6A69" w:rsidP="00A81194">
            <w:pPr>
              <w:contextualSpacing/>
              <w:jc w:val="center"/>
            </w:pPr>
          </w:p>
        </w:tc>
        <w:tc>
          <w:tcPr>
            <w:tcW w:w="3359" w:type="pct"/>
            <w:vAlign w:val="bottom"/>
          </w:tcPr>
          <w:p w14:paraId="6E636291" w14:textId="77777777" w:rsidR="00EC6A69" w:rsidRPr="00FA796F" w:rsidRDefault="00EC6A69" w:rsidP="00A81194">
            <w:pPr>
              <w:contextualSpacing/>
              <w:jc w:val="both"/>
            </w:pPr>
          </w:p>
        </w:tc>
        <w:tc>
          <w:tcPr>
            <w:tcW w:w="353" w:type="pct"/>
            <w:vAlign w:val="bottom"/>
          </w:tcPr>
          <w:p w14:paraId="75C957CC" w14:textId="77777777" w:rsidR="00EC6A69" w:rsidRPr="00FA796F" w:rsidRDefault="00EC6A69" w:rsidP="00A81194">
            <w:pPr>
              <w:contextualSpacing/>
              <w:jc w:val="center"/>
            </w:pPr>
          </w:p>
        </w:tc>
        <w:tc>
          <w:tcPr>
            <w:tcW w:w="376" w:type="pct"/>
            <w:vAlign w:val="bottom"/>
          </w:tcPr>
          <w:p w14:paraId="483A2884" w14:textId="77777777" w:rsidR="00EC6A69" w:rsidRPr="00FA796F" w:rsidRDefault="00EC6A69" w:rsidP="00A81194">
            <w:pPr>
              <w:contextualSpacing/>
              <w:jc w:val="center"/>
            </w:pPr>
          </w:p>
        </w:tc>
        <w:tc>
          <w:tcPr>
            <w:tcW w:w="451" w:type="pct"/>
            <w:vAlign w:val="bottom"/>
          </w:tcPr>
          <w:p w14:paraId="7A313015" w14:textId="77777777" w:rsidR="00EC6A69" w:rsidRPr="00FA796F" w:rsidRDefault="00EC6A69" w:rsidP="00A81194">
            <w:pPr>
              <w:contextualSpacing/>
              <w:jc w:val="center"/>
            </w:pPr>
          </w:p>
        </w:tc>
      </w:tr>
      <w:tr w:rsidR="00EC6A69" w:rsidRPr="00FA796F" w14:paraId="3A2D7652" w14:textId="77777777" w:rsidTr="00E429D7">
        <w:trPr>
          <w:trHeight w:val="20"/>
        </w:trPr>
        <w:tc>
          <w:tcPr>
            <w:tcW w:w="272" w:type="pct"/>
            <w:vAlign w:val="center"/>
          </w:tcPr>
          <w:p w14:paraId="66D8FB39" w14:textId="77777777" w:rsidR="00EC6A69" w:rsidRPr="00FA796F" w:rsidRDefault="00EC6A69" w:rsidP="00A81194">
            <w:pPr>
              <w:contextualSpacing/>
              <w:jc w:val="center"/>
            </w:pPr>
            <w:r w:rsidRPr="00FA796F">
              <w:t>19.</w:t>
            </w:r>
          </w:p>
        </w:tc>
        <w:tc>
          <w:tcPr>
            <w:tcW w:w="189" w:type="pct"/>
            <w:vAlign w:val="center"/>
          </w:tcPr>
          <w:p w14:paraId="2D2AB557" w14:textId="77777777" w:rsidR="00EC6A69" w:rsidRPr="00FA796F" w:rsidRDefault="00EC6A69" w:rsidP="00A81194">
            <w:pPr>
              <w:contextualSpacing/>
              <w:jc w:val="center"/>
            </w:pPr>
            <w:r w:rsidRPr="00FA796F">
              <w:t>a.</w:t>
            </w:r>
          </w:p>
        </w:tc>
        <w:tc>
          <w:tcPr>
            <w:tcW w:w="3359" w:type="pct"/>
            <w:vAlign w:val="bottom"/>
          </w:tcPr>
          <w:p w14:paraId="5A7B9934" w14:textId="77777777" w:rsidR="00EC6A69" w:rsidRDefault="00EC6A69" w:rsidP="00337182">
            <w:pPr>
              <w:contextualSpacing/>
              <w:jc w:val="both"/>
            </w:pPr>
            <w:r>
              <w:t>Illustrate the fetch and decode phases in instruction cycle with neat</w:t>
            </w:r>
          </w:p>
          <w:p w14:paraId="52B14E7C" w14:textId="77777777" w:rsidR="00EC6A69" w:rsidRPr="00FA796F" w:rsidRDefault="00EC6A69" w:rsidP="00337182">
            <w:pPr>
              <w:contextualSpacing/>
              <w:jc w:val="both"/>
            </w:pPr>
            <w:r>
              <w:t>Diagram.</w:t>
            </w:r>
          </w:p>
        </w:tc>
        <w:tc>
          <w:tcPr>
            <w:tcW w:w="353" w:type="pct"/>
            <w:vAlign w:val="center"/>
          </w:tcPr>
          <w:p w14:paraId="771CC8C7" w14:textId="77777777" w:rsidR="00EC6A69" w:rsidRPr="00FA796F" w:rsidRDefault="00EC6A69" w:rsidP="00A81194">
            <w:pPr>
              <w:contextualSpacing/>
              <w:jc w:val="center"/>
            </w:pPr>
            <w:r w:rsidRPr="00FA796F">
              <w:t>CO</w:t>
            </w:r>
            <w:r>
              <w:t>3</w:t>
            </w:r>
          </w:p>
        </w:tc>
        <w:tc>
          <w:tcPr>
            <w:tcW w:w="376" w:type="pct"/>
            <w:vAlign w:val="center"/>
          </w:tcPr>
          <w:p w14:paraId="264F836A" w14:textId="77777777" w:rsidR="00EC6A69" w:rsidRPr="00FA796F" w:rsidRDefault="00EC6A69" w:rsidP="00A81194">
            <w:pPr>
              <w:contextualSpacing/>
              <w:jc w:val="center"/>
            </w:pPr>
            <w:r>
              <w:t>U</w:t>
            </w:r>
          </w:p>
        </w:tc>
        <w:tc>
          <w:tcPr>
            <w:tcW w:w="451" w:type="pct"/>
            <w:vAlign w:val="center"/>
          </w:tcPr>
          <w:p w14:paraId="53713C91" w14:textId="77777777" w:rsidR="00EC6A69" w:rsidRPr="00FA796F" w:rsidRDefault="00EC6A69" w:rsidP="00A81194">
            <w:pPr>
              <w:contextualSpacing/>
              <w:jc w:val="center"/>
            </w:pPr>
            <w:r>
              <w:t>10</w:t>
            </w:r>
          </w:p>
        </w:tc>
      </w:tr>
      <w:tr w:rsidR="00EC6A69" w:rsidRPr="00FA796F" w14:paraId="5C8FB522" w14:textId="77777777" w:rsidTr="00E429D7">
        <w:trPr>
          <w:trHeight w:val="20"/>
        </w:trPr>
        <w:tc>
          <w:tcPr>
            <w:tcW w:w="272" w:type="pct"/>
            <w:vAlign w:val="center"/>
          </w:tcPr>
          <w:p w14:paraId="7D20F3FD" w14:textId="77777777" w:rsidR="00EC6A69" w:rsidRPr="00FA796F" w:rsidRDefault="00EC6A69" w:rsidP="00A81194">
            <w:pPr>
              <w:contextualSpacing/>
              <w:jc w:val="center"/>
            </w:pPr>
          </w:p>
        </w:tc>
        <w:tc>
          <w:tcPr>
            <w:tcW w:w="189" w:type="pct"/>
            <w:vAlign w:val="center"/>
          </w:tcPr>
          <w:p w14:paraId="743D26B2" w14:textId="77777777" w:rsidR="00EC6A69" w:rsidRPr="00FA796F" w:rsidRDefault="00EC6A69" w:rsidP="00A81194">
            <w:pPr>
              <w:contextualSpacing/>
              <w:jc w:val="center"/>
            </w:pPr>
            <w:r w:rsidRPr="00FA796F">
              <w:t>b.</w:t>
            </w:r>
          </w:p>
        </w:tc>
        <w:tc>
          <w:tcPr>
            <w:tcW w:w="3359" w:type="pct"/>
            <w:vAlign w:val="bottom"/>
          </w:tcPr>
          <w:p w14:paraId="6902692E" w14:textId="77777777" w:rsidR="00EC6A69" w:rsidRPr="00FA796F" w:rsidRDefault="00EC6A69" w:rsidP="00A81194">
            <w:pPr>
              <w:contextualSpacing/>
              <w:jc w:val="both"/>
              <w:rPr>
                <w:bCs/>
              </w:rPr>
            </w:pPr>
            <w:r>
              <w:rPr>
                <w:bCs/>
              </w:rPr>
              <w:t>Write the instruction format of memory reference instruction.</w:t>
            </w:r>
          </w:p>
        </w:tc>
        <w:tc>
          <w:tcPr>
            <w:tcW w:w="353" w:type="pct"/>
            <w:vAlign w:val="center"/>
          </w:tcPr>
          <w:p w14:paraId="1C8A06EB" w14:textId="77777777" w:rsidR="00EC6A69" w:rsidRPr="00FA796F" w:rsidRDefault="00EC6A69" w:rsidP="00A81194">
            <w:pPr>
              <w:contextualSpacing/>
              <w:jc w:val="center"/>
            </w:pPr>
            <w:r w:rsidRPr="00FA796F">
              <w:t>CO</w:t>
            </w:r>
            <w:r>
              <w:t>4</w:t>
            </w:r>
          </w:p>
        </w:tc>
        <w:tc>
          <w:tcPr>
            <w:tcW w:w="376" w:type="pct"/>
            <w:vAlign w:val="center"/>
          </w:tcPr>
          <w:p w14:paraId="76382CDA" w14:textId="77777777" w:rsidR="00EC6A69" w:rsidRPr="00FA796F" w:rsidRDefault="00EC6A69" w:rsidP="00A81194">
            <w:pPr>
              <w:contextualSpacing/>
              <w:jc w:val="center"/>
            </w:pPr>
            <w:r>
              <w:t>A</w:t>
            </w:r>
          </w:p>
        </w:tc>
        <w:tc>
          <w:tcPr>
            <w:tcW w:w="451" w:type="pct"/>
            <w:vAlign w:val="center"/>
          </w:tcPr>
          <w:p w14:paraId="641D8BF9" w14:textId="77777777" w:rsidR="00EC6A69" w:rsidRPr="00FA796F" w:rsidRDefault="00EC6A69" w:rsidP="00A81194">
            <w:pPr>
              <w:contextualSpacing/>
              <w:jc w:val="center"/>
            </w:pPr>
            <w:r>
              <w:t>2</w:t>
            </w:r>
          </w:p>
        </w:tc>
      </w:tr>
      <w:tr w:rsidR="00EC6A69" w:rsidRPr="00FA796F" w14:paraId="733CDEE5" w14:textId="77777777" w:rsidTr="00E429D7">
        <w:trPr>
          <w:trHeight w:val="20"/>
        </w:trPr>
        <w:tc>
          <w:tcPr>
            <w:tcW w:w="272" w:type="pct"/>
            <w:vAlign w:val="center"/>
          </w:tcPr>
          <w:p w14:paraId="1024C5DA" w14:textId="77777777" w:rsidR="00EC6A69" w:rsidRPr="00FA796F" w:rsidRDefault="00EC6A69" w:rsidP="00A81194">
            <w:pPr>
              <w:contextualSpacing/>
              <w:jc w:val="center"/>
            </w:pPr>
          </w:p>
        </w:tc>
        <w:tc>
          <w:tcPr>
            <w:tcW w:w="189" w:type="pct"/>
            <w:vAlign w:val="center"/>
          </w:tcPr>
          <w:p w14:paraId="6DC6F045" w14:textId="77777777" w:rsidR="00EC6A69" w:rsidRPr="00FA796F" w:rsidRDefault="00EC6A69" w:rsidP="00A81194">
            <w:pPr>
              <w:contextualSpacing/>
              <w:jc w:val="center"/>
            </w:pPr>
          </w:p>
        </w:tc>
        <w:tc>
          <w:tcPr>
            <w:tcW w:w="3359" w:type="pct"/>
            <w:vAlign w:val="bottom"/>
          </w:tcPr>
          <w:p w14:paraId="03FC6A20" w14:textId="77777777" w:rsidR="00EC6A69" w:rsidRPr="00FA796F" w:rsidRDefault="00EC6A69" w:rsidP="00A81194">
            <w:pPr>
              <w:contextualSpacing/>
              <w:jc w:val="both"/>
            </w:pPr>
          </w:p>
        </w:tc>
        <w:tc>
          <w:tcPr>
            <w:tcW w:w="353" w:type="pct"/>
            <w:vAlign w:val="center"/>
          </w:tcPr>
          <w:p w14:paraId="05800633" w14:textId="77777777" w:rsidR="00EC6A69" w:rsidRPr="00FA796F" w:rsidRDefault="00EC6A69" w:rsidP="00A81194">
            <w:pPr>
              <w:contextualSpacing/>
              <w:jc w:val="center"/>
            </w:pPr>
          </w:p>
        </w:tc>
        <w:tc>
          <w:tcPr>
            <w:tcW w:w="376" w:type="pct"/>
            <w:vAlign w:val="center"/>
          </w:tcPr>
          <w:p w14:paraId="1B7A8B53" w14:textId="77777777" w:rsidR="00EC6A69" w:rsidRPr="00FA796F" w:rsidRDefault="00EC6A69" w:rsidP="00A81194">
            <w:pPr>
              <w:contextualSpacing/>
              <w:jc w:val="center"/>
            </w:pPr>
          </w:p>
        </w:tc>
        <w:tc>
          <w:tcPr>
            <w:tcW w:w="451" w:type="pct"/>
            <w:vAlign w:val="center"/>
          </w:tcPr>
          <w:p w14:paraId="473FBCDA" w14:textId="77777777" w:rsidR="00EC6A69" w:rsidRPr="00FA796F" w:rsidRDefault="00EC6A69" w:rsidP="00A81194">
            <w:pPr>
              <w:contextualSpacing/>
              <w:jc w:val="center"/>
            </w:pPr>
          </w:p>
        </w:tc>
      </w:tr>
      <w:tr w:rsidR="00EC6A69" w:rsidRPr="00FA796F" w14:paraId="48E9FB04" w14:textId="77777777" w:rsidTr="00E429D7">
        <w:trPr>
          <w:trHeight w:val="20"/>
        </w:trPr>
        <w:tc>
          <w:tcPr>
            <w:tcW w:w="272" w:type="pct"/>
            <w:vAlign w:val="center"/>
          </w:tcPr>
          <w:p w14:paraId="013FE005" w14:textId="77777777" w:rsidR="00EC6A69" w:rsidRPr="00FA796F" w:rsidRDefault="00EC6A69" w:rsidP="00A81194">
            <w:pPr>
              <w:contextualSpacing/>
              <w:jc w:val="center"/>
            </w:pPr>
            <w:r w:rsidRPr="00FA796F">
              <w:t>20.</w:t>
            </w:r>
          </w:p>
        </w:tc>
        <w:tc>
          <w:tcPr>
            <w:tcW w:w="189" w:type="pct"/>
            <w:vAlign w:val="center"/>
          </w:tcPr>
          <w:p w14:paraId="0A81D7CB" w14:textId="77777777" w:rsidR="00EC6A69" w:rsidRPr="00FA796F" w:rsidRDefault="00EC6A69" w:rsidP="00A81194">
            <w:pPr>
              <w:contextualSpacing/>
              <w:jc w:val="center"/>
            </w:pPr>
          </w:p>
        </w:tc>
        <w:tc>
          <w:tcPr>
            <w:tcW w:w="3359" w:type="pct"/>
            <w:vAlign w:val="bottom"/>
          </w:tcPr>
          <w:p w14:paraId="32402E29" w14:textId="77777777" w:rsidR="00EC6A69" w:rsidRPr="00FA796F" w:rsidRDefault="00EC6A69" w:rsidP="00A81194">
            <w:pPr>
              <w:contextualSpacing/>
              <w:jc w:val="both"/>
            </w:pPr>
            <w:r>
              <w:t xml:space="preserve">Explain pipeline processing. </w:t>
            </w:r>
          </w:p>
        </w:tc>
        <w:tc>
          <w:tcPr>
            <w:tcW w:w="353" w:type="pct"/>
            <w:vAlign w:val="center"/>
          </w:tcPr>
          <w:p w14:paraId="6337AEB3" w14:textId="77777777" w:rsidR="00EC6A69" w:rsidRPr="00FA796F" w:rsidRDefault="00EC6A69" w:rsidP="00A81194">
            <w:pPr>
              <w:contextualSpacing/>
              <w:jc w:val="center"/>
            </w:pPr>
            <w:r w:rsidRPr="00FA796F">
              <w:t>CO</w:t>
            </w:r>
            <w:r>
              <w:t>6</w:t>
            </w:r>
          </w:p>
        </w:tc>
        <w:tc>
          <w:tcPr>
            <w:tcW w:w="376" w:type="pct"/>
            <w:vAlign w:val="center"/>
          </w:tcPr>
          <w:p w14:paraId="6A35FC61" w14:textId="77777777" w:rsidR="00EC6A69" w:rsidRPr="00FA796F" w:rsidRDefault="00EC6A69" w:rsidP="00A81194">
            <w:pPr>
              <w:contextualSpacing/>
              <w:jc w:val="center"/>
            </w:pPr>
            <w:r>
              <w:t>U</w:t>
            </w:r>
          </w:p>
        </w:tc>
        <w:tc>
          <w:tcPr>
            <w:tcW w:w="451" w:type="pct"/>
            <w:vAlign w:val="center"/>
          </w:tcPr>
          <w:p w14:paraId="341FF440" w14:textId="77777777" w:rsidR="00EC6A69" w:rsidRPr="00FA796F" w:rsidRDefault="00EC6A69" w:rsidP="00A81194">
            <w:pPr>
              <w:contextualSpacing/>
              <w:jc w:val="center"/>
            </w:pPr>
            <w:r>
              <w:t>12</w:t>
            </w:r>
          </w:p>
        </w:tc>
      </w:tr>
      <w:tr w:rsidR="00EC6A69" w:rsidRPr="00FA796F" w14:paraId="42D6F00E" w14:textId="77777777" w:rsidTr="00E429D7">
        <w:trPr>
          <w:trHeight w:val="20"/>
        </w:trPr>
        <w:tc>
          <w:tcPr>
            <w:tcW w:w="272" w:type="pct"/>
            <w:vAlign w:val="center"/>
          </w:tcPr>
          <w:p w14:paraId="534F9208" w14:textId="77777777" w:rsidR="00EC6A69" w:rsidRPr="00FA796F" w:rsidRDefault="00EC6A69" w:rsidP="00A81194">
            <w:pPr>
              <w:contextualSpacing/>
              <w:jc w:val="center"/>
            </w:pPr>
          </w:p>
        </w:tc>
        <w:tc>
          <w:tcPr>
            <w:tcW w:w="189" w:type="pct"/>
            <w:vAlign w:val="center"/>
          </w:tcPr>
          <w:p w14:paraId="2EA224FC" w14:textId="77777777" w:rsidR="00EC6A69" w:rsidRPr="00FA796F" w:rsidRDefault="00EC6A69" w:rsidP="00A81194">
            <w:pPr>
              <w:contextualSpacing/>
              <w:jc w:val="center"/>
            </w:pPr>
          </w:p>
        </w:tc>
        <w:tc>
          <w:tcPr>
            <w:tcW w:w="3359" w:type="pct"/>
            <w:vAlign w:val="bottom"/>
          </w:tcPr>
          <w:p w14:paraId="1D71967D" w14:textId="77777777" w:rsidR="00EC6A69" w:rsidRPr="00FA796F" w:rsidRDefault="00EC6A69" w:rsidP="00A81194">
            <w:pPr>
              <w:contextualSpacing/>
              <w:jc w:val="both"/>
            </w:pPr>
          </w:p>
        </w:tc>
        <w:tc>
          <w:tcPr>
            <w:tcW w:w="353" w:type="pct"/>
            <w:vAlign w:val="center"/>
          </w:tcPr>
          <w:p w14:paraId="29A70311" w14:textId="77777777" w:rsidR="00EC6A69" w:rsidRPr="00FA796F" w:rsidRDefault="00EC6A69" w:rsidP="00A81194">
            <w:pPr>
              <w:contextualSpacing/>
              <w:jc w:val="center"/>
            </w:pPr>
          </w:p>
        </w:tc>
        <w:tc>
          <w:tcPr>
            <w:tcW w:w="376" w:type="pct"/>
            <w:vAlign w:val="center"/>
          </w:tcPr>
          <w:p w14:paraId="072D6BDC" w14:textId="77777777" w:rsidR="00EC6A69" w:rsidRPr="00FA796F" w:rsidRDefault="00EC6A69" w:rsidP="00A81194">
            <w:pPr>
              <w:contextualSpacing/>
              <w:jc w:val="center"/>
            </w:pPr>
          </w:p>
        </w:tc>
        <w:tc>
          <w:tcPr>
            <w:tcW w:w="451" w:type="pct"/>
            <w:vAlign w:val="center"/>
          </w:tcPr>
          <w:p w14:paraId="748F91BD" w14:textId="77777777" w:rsidR="00EC6A69" w:rsidRPr="00FA796F" w:rsidRDefault="00EC6A69" w:rsidP="00A81194">
            <w:pPr>
              <w:contextualSpacing/>
              <w:jc w:val="center"/>
            </w:pPr>
          </w:p>
        </w:tc>
      </w:tr>
      <w:tr w:rsidR="00EC6A69" w:rsidRPr="00FA796F" w14:paraId="241CD6E9" w14:textId="77777777" w:rsidTr="00E429D7">
        <w:trPr>
          <w:trHeight w:val="20"/>
        </w:trPr>
        <w:tc>
          <w:tcPr>
            <w:tcW w:w="272" w:type="pct"/>
            <w:vAlign w:val="center"/>
          </w:tcPr>
          <w:p w14:paraId="4AC40E3F" w14:textId="77777777" w:rsidR="00EC6A69" w:rsidRPr="00FA796F" w:rsidRDefault="00EC6A69" w:rsidP="00A81194">
            <w:pPr>
              <w:contextualSpacing/>
              <w:jc w:val="center"/>
            </w:pPr>
            <w:r w:rsidRPr="00FA796F">
              <w:t>21.</w:t>
            </w:r>
          </w:p>
        </w:tc>
        <w:tc>
          <w:tcPr>
            <w:tcW w:w="189" w:type="pct"/>
            <w:vAlign w:val="center"/>
          </w:tcPr>
          <w:p w14:paraId="5E635376" w14:textId="77777777" w:rsidR="00EC6A69" w:rsidRPr="00FA796F" w:rsidRDefault="00EC6A69" w:rsidP="00A81194">
            <w:pPr>
              <w:contextualSpacing/>
              <w:jc w:val="center"/>
            </w:pPr>
            <w:r w:rsidRPr="00FA796F">
              <w:t>a.</w:t>
            </w:r>
          </w:p>
        </w:tc>
        <w:tc>
          <w:tcPr>
            <w:tcW w:w="3359" w:type="pct"/>
            <w:vAlign w:val="bottom"/>
          </w:tcPr>
          <w:p w14:paraId="2385C823" w14:textId="77777777" w:rsidR="00EC6A69" w:rsidRPr="00FA796F" w:rsidRDefault="00EC6A69" w:rsidP="00A81194">
            <w:pPr>
              <w:contextualSpacing/>
              <w:jc w:val="both"/>
            </w:pPr>
            <w:r>
              <w:t>Explain determining the type of instruction in instruction cycle with suitable flowchart</w:t>
            </w:r>
          </w:p>
        </w:tc>
        <w:tc>
          <w:tcPr>
            <w:tcW w:w="353" w:type="pct"/>
            <w:vAlign w:val="center"/>
          </w:tcPr>
          <w:p w14:paraId="5E5B9A44" w14:textId="77777777" w:rsidR="00EC6A69" w:rsidRPr="00FA796F" w:rsidRDefault="00EC6A69" w:rsidP="00A81194">
            <w:pPr>
              <w:contextualSpacing/>
              <w:jc w:val="center"/>
            </w:pPr>
            <w:r w:rsidRPr="00FA796F">
              <w:t>CO</w:t>
            </w:r>
            <w:r>
              <w:t>4</w:t>
            </w:r>
          </w:p>
        </w:tc>
        <w:tc>
          <w:tcPr>
            <w:tcW w:w="376" w:type="pct"/>
            <w:vAlign w:val="center"/>
          </w:tcPr>
          <w:p w14:paraId="7B39FB57" w14:textId="77777777" w:rsidR="00EC6A69" w:rsidRPr="00FA796F" w:rsidRDefault="00EC6A69" w:rsidP="00A81194">
            <w:pPr>
              <w:contextualSpacing/>
              <w:jc w:val="center"/>
            </w:pPr>
            <w:r>
              <w:t>A</w:t>
            </w:r>
          </w:p>
        </w:tc>
        <w:tc>
          <w:tcPr>
            <w:tcW w:w="451" w:type="pct"/>
            <w:vAlign w:val="center"/>
          </w:tcPr>
          <w:p w14:paraId="7A6C343C" w14:textId="77777777" w:rsidR="00EC6A69" w:rsidRPr="00FA796F" w:rsidRDefault="00EC6A69" w:rsidP="00A81194">
            <w:pPr>
              <w:contextualSpacing/>
              <w:jc w:val="center"/>
            </w:pPr>
            <w:r>
              <w:t>10</w:t>
            </w:r>
          </w:p>
        </w:tc>
      </w:tr>
      <w:tr w:rsidR="00EC6A69" w:rsidRPr="00FA796F" w14:paraId="48AD6DF7" w14:textId="77777777" w:rsidTr="00E429D7">
        <w:trPr>
          <w:trHeight w:val="20"/>
        </w:trPr>
        <w:tc>
          <w:tcPr>
            <w:tcW w:w="272" w:type="pct"/>
            <w:vAlign w:val="center"/>
          </w:tcPr>
          <w:p w14:paraId="016D7EE4" w14:textId="77777777" w:rsidR="00EC6A69" w:rsidRPr="00FA796F" w:rsidRDefault="00EC6A69" w:rsidP="00A81194">
            <w:pPr>
              <w:contextualSpacing/>
              <w:jc w:val="center"/>
            </w:pPr>
          </w:p>
        </w:tc>
        <w:tc>
          <w:tcPr>
            <w:tcW w:w="189" w:type="pct"/>
            <w:vAlign w:val="center"/>
          </w:tcPr>
          <w:p w14:paraId="60A9A6ED" w14:textId="77777777" w:rsidR="00EC6A69" w:rsidRPr="00FA796F" w:rsidRDefault="00EC6A69" w:rsidP="00A81194">
            <w:pPr>
              <w:contextualSpacing/>
              <w:jc w:val="center"/>
            </w:pPr>
            <w:r w:rsidRPr="00FA796F">
              <w:t>b.</w:t>
            </w:r>
          </w:p>
        </w:tc>
        <w:tc>
          <w:tcPr>
            <w:tcW w:w="3359" w:type="pct"/>
            <w:vAlign w:val="bottom"/>
          </w:tcPr>
          <w:p w14:paraId="6775B17B" w14:textId="77777777" w:rsidR="00EC6A69" w:rsidRPr="00FA796F" w:rsidRDefault="00EC6A69" w:rsidP="00A81194">
            <w:pPr>
              <w:contextualSpacing/>
              <w:jc w:val="both"/>
              <w:rPr>
                <w:bCs/>
              </w:rPr>
            </w:pPr>
            <w:r>
              <w:rPr>
                <w:bCs/>
              </w:rPr>
              <w:t>Compare hardwired control and micro programmed control.</w:t>
            </w:r>
          </w:p>
        </w:tc>
        <w:tc>
          <w:tcPr>
            <w:tcW w:w="353" w:type="pct"/>
            <w:vAlign w:val="center"/>
          </w:tcPr>
          <w:p w14:paraId="2926A9C1" w14:textId="77777777" w:rsidR="00EC6A69" w:rsidRPr="00FA796F" w:rsidRDefault="00EC6A69" w:rsidP="00A81194">
            <w:pPr>
              <w:contextualSpacing/>
              <w:jc w:val="center"/>
            </w:pPr>
            <w:r w:rsidRPr="00FA796F">
              <w:t>CO</w:t>
            </w:r>
            <w:r>
              <w:t>3</w:t>
            </w:r>
          </w:p>
        </w:tc>
        <w:tc>
          <w:tcPr>
            <w:tcW w:w="376" w:type="pct"/>
            <w:vAlign w:val="center"/>
          </w:tcPr>
          <w:p w14:paraId="4B4B246F" w14:textId="77777777" w:rsidR="00EC6A69" w:rsidRPr="00FA796F" w:rsidRDefault="00EC6A69" w:rsidP="00A81194">
            <w:pPr>
              <w:contextualSpacing/>
              <w:jc w:val="center"/>
            </w:pPr>
            <w:r>
              <w:t>U</w:t>
            </w:r>
          </w:p>
        </w:tc>
        <w:tc>
          <w:tcPr>
            <w:tcW w:w="451" w:type="pct"/>
            <w:vAlign w:val="center"/>
          </w:tcPr>
          <w:p w14:paraId="1CC18F91" w14:textId="77777777" w:rsidR="00EC6A69" w:rsidRPr="00FA796F" w:rsidRDefault="00EC6A69" w:rsidP="00A81194">
            <w:pPr>
              <w:contextualSpacing/>
              <w:jc w:val="center"/>
            </w:pPr>
            <w:r>
              <w:t>2</w:t>
            </w:r>
          </w:p>
        </w:tc>
      </w:tr>
      <w:tr w:rsidR="00EC6A69" w:rsidRPr="00FA796F" w14:paraId="471CB075" w14:textId="77777777" w:rsidTr="00E429D7">
        <w:trPr>
          <w:trHeight w:val="20"/>
        </w:trPr>
        <w:tc>
          <w:tcPr>
            <w:tcW w:w="272" w:type="pct"/>
            <w:vAlign w:val="center"/>
          </w:tcPr>
          <w:p w14:paraId="406070BA" w14:textId="77777777" w:rsidR="00EC6A69" w:rsidRPr="00FA796F" w:rsidRDefault="00EC6A69" w:rsidP="00A81194">
            <w:pPr>
              <w:contextualSpacing/>
              <w:jc w:val="center"/>
            </w:pPr>
          </w:p>
        </w:tc>
        <w:tc>
          <w:tcPr>
            <w:tcW w:w="189" w:type="pct"/>
            <w:vAlign w:val="center"/>
          </w:tcPr>
          <w:p w14:paraId="4ED15ACC" w14:textId="77777777" w:rsidR="00EC6A69" w:rsidRPr="00FA796F" w:rsidRDefault="00EC6A69" w:rsidP="00A81194">
            <w:pPr>
              <w:contextualSpacing/>
              <w:jc w:val="center"/>
            </w:pPr>
          </w:p>
        </w:tc>
        <w:tc>
          <w:tcPr>
            <w:tcW w:w="3359" w:type="pct"/>
            <w:vAlign w:val="bottom"/>
          </w:tcPr>
          <w:p w14:paraId="50952C09" w14:textId="77777777" w:rsidR="00EC6A69" w:rsidRPr="00FA796F" w:rsidRDefault="00EC6A69" w:rsidP="00A81194">
            <w:pPr>
              <w:contextualSpacing/>
              <w:jc w:val="both"/>
            </w:pPr>
          </w:p>
        </w:tc>
        <w:tc>
          <w:tcPr>
            <w:tcW w:w="353" w:type="pct"/>
            <w:vAlign w:val="center"/>
          </w:tcPr>
          <w:p w14:paraId="05C72CA4" w14:textId="77777777" w:rsidR="00EC6A69" w:rsidRPr="00FA796F" w:rsidRDefault="00EC6A69" w:rsidP="00A81194">
            <w:pPr>
              <w:contextualSpacing/>
              <w:jc w:val="center"/>
            </w:pPr>
          </w:p>
        </w:tc>
        <w:tc>
          <w:tcPr>
            <w:tcW w:w="376" w:type="pct"/>
            <w:vAlign w:val="center"/>
          </w:tcPr>
          <w:p w14:paraId="45083B1D" w14:textId="77777777" w:rsidR="00EC6A69" w:rsidRPr="00FA796F" w:rsidRDefault="00EC6A69" w:rsidP="00A81194">
            <w:pPr>
              <w:contextualSpacing/>
              <w:jc w:val="center"/>
            </w:pPr>
          </w:p>
        </w:tc>
        <w:tc>
          <w:tcPr>
            <w:tcW w:w="451" w:type="pct"/>
            <w:vAlign w:val="center"/>
          </w:tcPr>
          <w:p w14:paraId="67D08F77" w14:textId="77777777" w:rsidR="00EC6A69" w:rsidRPr="00FA796F" w:rsidRDefault="00EC6A69" w:rsidP="00A81194">
            <w:pPr>
              <w:contextualSpacing/>
              <w:jc w:val="center"/>
            </w:pPr>
          </w:p>
        </w:tc>
      </w:tr>
      <w:tr w:rsidR="00EC6A69" w:rsidRPr="00FA796F" w14:paraId="2A552203" w14:textId="77777777" w:rsidTr="00E429D7">
        <w:trPr>
          <w:trHeight w:val="20"/>
        </w:trPr>
        <w:tc>
          <w:tcPr>
            <w:tcW w:w="272" w:type="pct"/>
            <w:vAlign w:val="center"/>
          </w:tcPr>
          <w:p w14:paraId="32AA4562" w14:textId="77777777" w:rsidR="00EC6A69" w:rsidRPr="00FA796F" w:rsidRDefault="00EC6A69" w:rsidP="00A81194">
            <w:pPr>
              <w:contextualSpacing/>
              <w:jc w:val="center"/>
            </w:pPr>
            <w:r w:rsidRPr="00FA796F">
              <w:t>22.</w:t>
            </w:r>
          </w:p>
        </w:tc>
        <w:tc>
          <w:tcPr>
            <w:tcW w:w="189" w:type="pct"/>
            <w:vAlign w:val="center"/>
          </w:tcPr>
          <w:p w14:paraId="49348204" w14:textId="77777777" w:rsidR="00EC6A69" w:rsidRPr="00FA796F" w:rsidRDefault="00EC6A69" w:rsidP="00A81194">
            <w:pPr>
              <w:contextualSpacing/>
              <w:jc w:val="center"/>
            </w:pPr>
            <w:r w:rsidRPr="00FA796F">
              <w:t>a.</w:t>
            </w:r>
          </w:p>
        </w:tc>
        <w:tc>
          <w:tcPr>
            <w:tcW w:w="3359" w:type="pct"/>
            <w:vAlign w:val="bottom"/>
          </w:tcPr>
          <w:p w14:paraId="7E6C9CE1" w14:textId="77777777" w:rsidR="00EC6A69" w:rsidRPr="00FA796F" w:rsidRDefault="00EC6A69" w:rsidP="00A81194">
            <w:pPr>
              <w:contextualSpacing/>
              <w:jc w:val="both"/>
            </w:pPr>
            <w:r>
              <w:t>Sketch the diagram of 4-bit parallel adder circuit.</w:t>
            </w:r>
          </w:p>
        </w:tc>
        <w:tc>
          <w:tcPr>
            <w:tcW w:w="353" w:type="pct"/>
            <w:vAlign w:val="center"/>
          </w:tcPr>
          <w:p w14:paraId="27CB643E" w14:textId="77777777" w:rsidR="00EC6A69" w:rsidRPr="00FA796F" w:rsidRDefault="00EC6A69" w:rsidP="00A81194">
            <w:pPr>
              <w:contextualSpacing/>
              <w:jc w:val="center"/>
            </w:pPr>
            <w:r w:rsidRPr="00FA796F">
              <w:t>CO</w:t>
            </w:r>
            <w:r>
              <w:t>3</w:t>
            </w:r>
          </w:p>
        </w:tc>
        <w:tc>
          <w:tcPr>
            <w:tcW w:w="376" w:type="pct"/>
            <w:vAlign w:val="center"/>
          </w:tcPr>
          <w:p w14:paraId="40D165C8" w14:textId="77777777" w:rsidR="00EC6A69" w:rsidRPr="00FA796F" w:rsidRDefault="00EC6A69" w:rsidP="00A81194">
            <w:pPr>
              <w:contextualSpacing/>
              <w:jc w:val="center"/>
            </w:pPr>
            <w:r>
              <w:t>A</w:t>
            </w:r>
          </w:p>
        </w:tc>
        <w:tc>
          <w:tcPr>
            <w:tcW w:w="451" w:type="pct"/>
            <w:vAlign w:val="center"/>
          </w:tcPr>
          <w:p w14:paraId="3C3A7988" w14:textId="77777777" w:rsidR="00EC6A69" w:rsidRPr="00FA796F" w:rsidRDefault="00EC6A69" w:rsidP="00A81194">
            <w:pPr>
              <w:contextualSpacing/>
              <w:jc w:val="center"/>
            </w:pPr>
            <w:r>
              <w:t>4</w:t>
            </w:r>
          </w:p>
        </w:tc>
      </w:tr>
      <w:tr w:rsidR="00EC6A69" w:rsidRPr="00FA796F" w14:paraId="0BF4A614" w14:textId="77777777" w:rsidTr="00E429D7">
        <w:trPr>
          <w:trHeight w:val="20"/>
        </w:trPr>
        <w:tc>
          <w:tcPr>
            <w:tcW w:w="272" w:type="pct"/>
            <w:vAlign w:val="center"/>
          </w:tcPr>
          <w:p w14:paraId="1F068B22" w14:textId="77777777" w:rsidR="00EC6A69" w:rsidRPr="00FA796F" w:rsidRDefault="00EC6A69" w:rsidP="00A81194">
            <w:pPr>
              <w:contextualSpacing/>
              <w:jc w:val="center"/>
            </w:pPr>
          </w:p>
        </w:tc>
        <w:tc>
          <w:tcPr>
            <w:tcW w:w="189" w:type="pct"/>
            <w:vAlign w:val="center"/>
          </w:tcPr>
          <w:p w14:paraId="59145A1D" w14:textId="77777777" w:rsidR="00EC6A69" w:rsidRPr="00FA796F" w:rsidRDefault="00EC6A69" w:rsidP="00A81194">
            <w:pPr>
              <w:contextualSpacing/>
              <w:jc w:val="center"/>
            </w:pPr>
            <w:r w:rsidRPr="00FA796F">
              <w:t>b.</w:t>
            </w:r>
          </w:p>
        </w:tc>
        <w:tc>
          <w:tcPr>
            <w:tcW w:w="3359" w:type="pct"/>
            <w:vAlign w:val="bottom"/>
          </w:tcPr>
          <w:p w14:paraId="7CD1DE4D" w14:textId="77777777" w:rsidR="00EC6A69" w:rsidRPr="00FA796F" w:rsidRDefault="00EC6A69" w:rsidP="00A81194">
            <w:pPr>
              <w:contextualSpacing/>
              <w:jc w:val="both"/>
              <w:rPr>
                <w:bCs/>
              </w:rPr>
            </w:pPr>
            <w:r>
              <w:rPr>
                <w:bCs/>
              </w:rPr>
              <w:t>Explain subroutine with suitable example program.</w:t>
            </w:r>
          </w:p>
        </w:tc>
        <w:tc>
          <w:tcPr>
            <w:tcW w:w="353" w:type="pct"/>
            <w:vAlign w:val="center"/>
          </w:tcPr>
          <w:p w14:paraId="1A4A3306" w14:textId="77777777" w:rsidR="00EC6A69" w:rsidRPr="00FA796F" w:rsidRDefault="00EC6A69" w:rsidP="00A81194">
            <w:pPr>
              <w:contextualSpacing/>
              <w:jc w:val="center"/>
            </w:pPr>
            <w:r w:rsidRPr="00FA796F">
              <w:t>CO</w:t>
            </w:r>
            <w:r>
              <w:t>3</w:t>
            </w:r>
          </w:p>
        </w:tc>
        <w:tc>
          <w:tcPr>
            <w:tcW w:w="376" w:type="pct"/>
            <w:vAlign w:val="center"/>
          </w:tcPr>
          <w:p w14:paraId="2B943B2E" w14:textId="77777777" w:rsidR="00EC6A69" w:rsidRPr="00FA796F" w:rsidRDefault="00EC6A69" w:rsidP="00A81194">
            <w:pPr>
              <w:contextualSpacing/>
              <w:jc w:val="center"/>
            </w:pPr>
            <w:r>
              <w:t>A</w:t>
            </w:r>
          </w:p>
        </w:tc>
        <w:tc>
          <w:tcPr>
            <w:tcW w:w="451" w:type="pct"/>
            <w:vAlign w:val="center"/>
          </w:tcPr>
          <w:p w14:paraId="70AF30EB" w14:textId="77777777" w:rsidR="00EC6A69" w:rsidRPr="00FA796F" w:rsidRDefault="00EC6A69" w:rsidP="00A81194">
            <w:pPr>
              <w:contextualSpacing/>
              <w:jc w:val="center"/>
            </w:pPr>
            <w:r>
              <w:t>8</w:t>
            </w:r>
          </w:p>
        </w:tc>
      </w:tr>
      <w:tr w:rsidR="00EC6A69" w:rsidRPr="00FA796F" w14:paraId="47138728" w14:textId="77777777" w:rsidTr="00E429D7">
        <w:trPr>
          <w:trHeight w:val="20"/>
        </w:trPr>
        <w:tc>
          <w:tcPr>
            <w:tcW w:w="272" w:type="pct"/>
            <w:vAlign w:val="center"/>
          </w:tcPr>
          <w:p w14:paraId="439406BC" w14:textId="77777777" w:rsidR="00EC6A69" w:rsidRPr="00FA796F" w:rsidRDefault="00EC6A69" w:rsidP="00A81194">
            <w:pPr>
              <w:contextualSpacing/>
              <w:jc w:val="center"/>
            </w:pPr>
          </w:p>
        </w:tc>
        <w:tc>
          <w:tcPr>
            <w:tcW w:w="189" w:type="pct"/>
            <w:vAlign w:val="center"/>
          </w:tcPr>
          <w:p w14:paraId="20D3405A" w14:textId="77777777" w:rsidR="00EC6A69" w:rsidRPr="00FA796F" w:rsidRDefault="00EC6A69" w:rsidP="00A81194">
            <w:pPr>
              <w:contextualSpacing/>
              <w:jc w:val="center"/>
            </w:pPr>
          </w:p>
        </w:tc>
        <w:tc>
          <w:tcPr>
            <w:tcW w:w="3359" w:type="pct"/>
            <w:vAlign w:val="bottom"/>
          </w:tcPr>
          <w:p w14:paraId="63587F4E" w14:textId="77777777" w:rsidR="00EC6A69" w:rsidRPr="00FA796F" w:rsidRDefault="00EC6A69" w:rsidP="00A81194">
            <w:pPr>
              <w:contextualSpacing/>
              <w:jc w:val="both"/>
            </w:pPr>
          </w:p>
        </w:tc>
        <w:tc>
          <w:tcPr>
            <w:tcW w:w="353" w:type="pct"/>
            <w:vAlign w:val="center"/>
          </w:tcPr>
          <w:p w14:paraId="5518BF88" w14:textId="77777777" w:rsidR="00EC6A69" w:rsidRPr="00FA796F" w:rsidRDefault="00EC6A69" w:rsidP="00A81194">
            <w:pPr>
              <w:contextualSpacing/>
              <w:jc w:val="center"/>
            </w:pPr>
          </w:p>
        </w:tc>
        <w:tc>
          <w:tcPr>
            <w:tcW w:w="376" w:type="pct"/>
            <w:vAlign w:val="center"/>
          </w:tcPr>
          <w:p w14:paraId="3178A956" w14:textId="77777777" w:rsidR="00EC6A69" w:rsidRPr="00FA796F" w:rsidRDefault="00EC6A69" w:rsidP="00A81194">
            <w:pPr>
              <w:contextualSpacing/>
              <w:jc w:val="center"/>
            </w:pPr>
          </w:p>
        </w:tc>
        <w:tc>
          <w:tcPr>
            <w:tcW w:w="451" w:type="pct"/>
            <w:vAlign w:val="center"/>
          </w:tcPr>
          <w:p w14:paraId="7D05156A" w14:textId="77777777" w:rsidR="00EC6A69" w:rsidRPr="00FA796F" w:rsidRDefault="00EC6A69" w:rsidP="00A81194">
            <w:pPr>
              <w:contextualSpacing/>
              <w:jc w:val="center"/>
            </w:pPr>
          </w:p>
        </w:tc>
      </w:tr>
      <w:tr w:rsidR="00EC6A69" w:rsidRPr="00FA796F" w14:paraId="7A075835" w14:textId="77777777" w:rsidTr="00E429D7">
        <w:trPr>
          <w:trHeight w:val="20"/>
        </w:trPr>
        <w:tc>
          <w:tcPr>
            <w:tcW w:w="272" w:type="pct"/>
            <w:vAlign w:val="center"/>
          </w:tcPr>
          <w:p w14:paraId="5334E8EA" w14:textId="77777777" w:rsidR="00EC6A69" w:rsidRPr="00FA796F" w:rsidRDefault="00EC6A69" w:rsidP="00A81194">
            <w:pPr>
              <w:contextualSpacing/>
              <w:jc w:val="center"/>
            </w:pPr>
            <w:r w:rsidRPr="00FA796F">
              <w:t>23.</w:t>
            </w:r>
          </w:p>
        </w:tc>
        <w:tc>
          <w:tcPr>
            <w:tcW w:w="189" w:type="pct"/>
            <w:vAlign w:val="center"/>
          </w:tcPr>
          <w:p w14:paraId="2FD83B9D" w14:textId="77777777" w:rsidR="00EC6A69" w:rsidRPr="00FA796F" w:rsidRDefault="00EC6A69" w:rsidP="00A81194">
            <w:pPr>
              <w:contextualSpacing/>
              <w:jc w:val="center"/>
            </w:pPr>
          </w:p>
        </w:tc>
        <w:tc>
          <w:tcPr>
            <w:tcW w:w="3359" w:type="pct"/>
            <w:vAlign w:val="bottom"/>
          </w:tcPr>
          <w:p w14:paraId="1573D160" w14:textId="77777777" w:rsidR="00EC6A69" w:rsidRDefault="00EC6A69" w:rsidP="00A81194">
            <w:pPr>
              <w:contextualSpacing/>
              <w:jc w:val="both"/>
            </w:pPr>
            <w:r>
              <w:t>Sketch the architecture of 8086 and explain following units:</w:t>
            </w:r>
          </w:p>
          <w:p w14:paraId="17341377" w14:textId="77777777" w:rsidR="00EC6A69" w:rsidRDefault="00EC6A69" w:rsidP="00EC6A69">
            <w:pPr>
              <w:pStyle w:val="ListParagraph"/>
              <w:numPr>
                <w:ilvl w:val="0"/>
                <w:numId w:val="18"/>
              </w:numPr>
              <w:jc w:val="both"/>
            </w:pPr>
            <w:r>
              <w:t>Bus Interfacing Unit</w:t>
            </w:r>
          </w:p>
          <w:p w14:paraId="43DB6990" w14:textId="77777777" w:rsidR="00EC6A69" w:rsidRPr="00FA796F" w:rsidRDefault="00EC6A69" w:rsidP="00EC6A69">
            <w:pPr>
              <w:pStyle w:val="ListParagraph"/>
              <w:numPr>
                <w:ilvl w:val="0"/>
                <w:numId w:val="18"/>
              </w:numPr>
              <w:jc w:val="both"/>
            </w:pPr>
            <w:r>
              <w:t>Execution Unit</w:t>
            </w:r>
          </w:p>
        </w:tc>
        <w:tc>
          <w:tcPr>
            <w:tcW w:w="353" w:type="pct"/>
            <w:vAlign w:val="center"/>
          </w:tcPr>
          <w:p w14:paraId="536D8F08" w14:textId="77777777" w:rsidR="00EC6A69" w:rsidRPr="00FA796F" w:rsidRDefault="00EC6A69" w:rsidP="00A81194">
            <w:pPr>
              <w:contextualSpacing/>
              <w:jc w:val="center"/>
            </w:pPr>
            <w:r w:rsidRPr="00FA796F">
              <w:t>CO</w:t>
            </w:r>
            <w:r>
              <w:t>2</w:t>
            </w:r>
          </w:p>
        </w:tc>
        <w:tc>
          <w:tcPr>
            <w:tcW w:w="376" w:type="pct"/>
            <w:vAlign w:val="center"/>
          </w:tcPr>
          <w:p w14:paraId="2D14F7F4" w14:textId="77777777" w:rsidR="00EC6A69" w:rsidRPr="00FA796F" w:rsidRDefault="00EC6A69" w:rsidP="00A81194">
            <w:pPr>
              <w:contextualSpacing/>
              <w:jc w:val="center"/>
            </w:pPr>
            <w:r>
              <w:t>A</w:t>
            </w:r>
          </w:p>
        </w:tc>
        <w:tc>
          <w:tcPr>
            <w:tcW w:w="451" w:type="pct"/>
            <w:vAlign w:val="center"/>
          </w:tcPr>
          <w:p w14:paraId="18792183" w14:textId="77777777" w:rsidR="00EC6A69" w:rsidRPr="00FA796F" w:rsidRDefault="00EC6A69" w:rsidP="00A81194">
            <w:pPr>
              <w:contextualSpacing/>
              <w:jc w:val="center"/>
            </w:pPr>
            <w:r>
              <w:t>12</w:t>
            </w:r>
          </w:p>
        </w:tc>
      </w:tr>
      <w:tr w:rsidR="00EC6A69" w:rsidRPr="00FA796F" w14:paraId="6F677441" w14:textId="77777777" w:rsidTr="00353B94">
        <w:trPr>
          <w:trHeight w:val="20"/>
        </w:trPr>
        <w:tc>
          <w:tcPr>
            <w:tcW w:w="5000" w:type="pct"/>
            <w:gridSpan w:val="6"/>
            <w:vAlign w:val="center"/>
          </w:tcPr>
          <w:p w14:paraId="06CFDD3F" w14:textId="77777777" w:rsidR="00EC6A69" w:rsidRPr="00FA796F" w:rsidRDefault="00EC6A69" w:rsidP="00A81194">
            <w:pPr>
              <w:contextualSpacing/>
              <w:jc w:val="center"/>
              <w:rPr>
                <w:b/>
                <w:bCs/>
              </w:rPr>
            </w:pPr>
            <w:r w:rsidRPr="00FA796F">
              <w:rPr>
                <w:b/>
                <w:bCs/>
              </w:rPr>
              <w:t>COMPULSORY QUESTION</w:t>
            </w:r>
          </w:p>
        </w:tc>
      </w:tr>
      <w:tr w:rsidR="00EC6A69" w:rsidRPr="00FA796F" w14:paraId="69483A63" w14:textId="77777777" w:rsidTr="00E429D7">
        <w:trPr>
          <w:trHeight w:val="20"/>
        </w:trPr>
        <w:tc>
          <w:tcPr>
            <w:tcW w:w="272" w:type="pct"/>
            <w:vAlign w:val="center"/>
          </w:tcPr>
          <w:p w14:paraId="6EE3CE8E" w14:textId="77777777" w:rsidR="00EC6A69" w:rsidRPr="00FA796F" w:rsidRDefault="00EC6A69" w:rsidP="00A81194">
            <w:pPr>
              <w:contextualSpacing/>
              <w:jc w:val="center"/>
            </w:pPr>
            <w:r w:rsidRPr="00FA796F">
              <w:t>24.</w:t>
            </w:r>
          </w:p>
        </w:tc>
        <w:tc>
          <w:tcPr>
            <w:tcW w:w="189" w:type="pct"/>
            <w:vAlign w:val="center"/>
          </w:tcPr>
          <w:p w14:paraId="347821FC" w14:textId="77777777" w:rsidR="00EC6A69" w:rsidRPr="00FA796F" w:rsidRDefault="00EC6A69" w:rsidP="00A81194">
            <w:pPr>
              <w:contextualSpacing/>
              <w:jc w:val="center"/>
            </w:pPr>
            <w:r w:rsidRPr="00FA796F">
              <w:t>a.</w:t>
            </w:r>
          </w:p>
        </w:tc>
        <w:tc>
          <w:tcPr>
            <w:tcW w:w="3359" w:type="pct"/>
            <w:vAlign w:val="bottom"/>
          </w:tcPr>
          <w:p w14:paraId="7FBC98E2" w14:textId="77777777" w:rsidR="00EC6A69" w:rsidRPr="00FA796F" w:rsidRDefault="00EC6A69" w:rsidP="00835C0D">
            <w:pPr>
              <w:contextualSpacing/>
              <w:jc w:val="both"/>
            </w:pPr>
            <w:r>
              <w:t xml:space="preserve">Explain </w:t>
            </w:r>
            <w:r>
              <w:rPr>
                <w:color w:val="000000"/>
              </w:rPr>
              <w:t>serial communication interface 8251 with block diagram</w:t>
            </w:r>
            <w:r>
              <w:t>.</w:t>
            </w:r>
          </w:p>
        </w:tc>
        <w:tc>
          <w:tcPr>
            <w:tcW w:w="353" w:type="pct"/>
            <w:vAlign w:val="center"/>
          </w:tcPr>
          <w:p w14:paraId="01421C3A" w14:textId="77777777" w:rsidR="00EC6A69" w:rsidRPr="00FA796F" w:rsidRDefault="00EC6A69" w:rsidP="00A81194">
            <w:pPr>
              <w:contextualSpacing/>
              <w:jc w:val="center"/>
            </w:pPr>
            <w:r w:rsidRPr="00FA796F">
              <w:t>CO</w:t>
            </w:r>
            <w:r>
              <w:t>5</w:t>
            </w:r>
          </w:p>
        </w:tc>
        <w:tc>
          <w:tcPr>
            <w:tcW w:w="376" w:type="pct"/>
            <w:vAlign w:val="center"/>
          </w:tcPr>
          <w:p w14:paraId="604195F0" w14:textId="77777777" w:rsidR="00EC6A69" w:rsidRPr="00FA796F" w:rsidRDefault="00EC6A69" w:rsidP="00A81194">
            <w:pPr>
              <w:contextualSpacing/>
              <w:jc w:val="center"/>
            </w:pPr>
            <w:r>
              <w:t>A</w:t>
            </w:r>
          </w:p>
        </w:tc>
        <w:tc>
          <w:tcPr>
            <w:tcW w:w="451" w:type="pct"/>
            <w:vAlign w:val="center"/>
          </w:tcPr>
          <w:p w14:paraId="4F221338" w14:textId="77777777" w:rsidR="00EC6A69" w:rsidRPr="00FA796F" w:rsidRDefault="00EC6A69" w:rsidP="00A81194">
            <w:pPr>
              <w:contextualSpacing/>
              <w:jc w:val="center"/>
            </w:pPr>
            <w:r>
              <w:t>10</w:t>
            </w:r>
          </w:p>
        </w:tc>
      </w:tr>
      <w:tr w:rsidR="00EC6A69" w:rsidRPr="00FA796F" w14:paraId="5928E480" w14:textId="77777777" w:rsidTr="00E429D7">
        <w:trPr>
          <w:trHeight w:val="20"/>
        </w:trPr>
        <w:tc>
          <w:tcPr>
            <w:tcW w:w="272" w:type="pct"/>
            <w:vAlign w:val="center"/>
          </w:tcPr>
          <w:p w14:paraId="12F4C926" w14:textId="77777777" w:rsidR="00EC6A69" w:rsidRPr="00FA796F" w:rsidRDefault="00EC6A69" w:rsidP="00A81194">
            <w:pPr>
              <w:contextualSpacing/>
              <w:jc w:val="center"/>
            </w:pPr>
          </w:p>
        </w:tc>
        <w:tc>
          <w:tcPr>
            <w:tcW w:w="189" w:type="pct"/>
            <w:vAlign w:val="center"/>
          </w:tcPr>
          <w:p w14:paraId="53D580D5" w14:textId="77777777" w:rsidR="00EC6A69" w:rsidRPr="00FA796F" w:rsidRDefault="00EC6A69" w:rsidP="00A81194">
            <w:pPr>
              <w:contextualSpacing/>
              <w:jc w:val="center"/>
            </w:pPr>
            <w:r w:rsidRPr="00FA796F">
              <w:t>b.</w:t>
            </w:r>
          </w:p>
        </w:tc>
        <w:tc>
          <w:tcPr>
            <w:tcW w:w="3359" w:type="pct"/>
            <w:vAlign w:val="bottom"/>
          </w:tcPr>
          <w:p w14:paraId="40BC56E7" w14:textId="77777777" w:rsidR="00EC6A69" w:rsidRPr="00FA796F" w:rsidRDefault="00EC6A69" w:rsidP="00A81194">
            <w:pPr>
              <w:contextualSpacing/>
              <w:jc w:val="both"/>
              <w:rPr>
                <w:bCs/>
              </w:rPr>
            </w:pPr>
            <w:r>
              <w:rPr>
                <w:bCs/>
              </w:rPr>
              <w:t>Write the control word format of BSR mode in 8255.</w:t>
            </w:r>
          </w:p>
        </w:tc>
        <w:tc>
          <w:tcPr>
            <w:tcW w:w="353" w:type="pct"/>
            <w:vAlign w:val="center"/>
          </w:tcPr>
          <w:p w14:paraId="145EA87F" w14:textId="77777777" w:rsidR="00EC6A69" w:rsidRPr="00FA796F" w:rsidRDefault="00EC6A69" w:rsidP="00A81194">
            <w:pPr>
              <w:contextualSpacing/>
              <w:jc w:val="center"/>
            </w:pPr>
            <w:r w:rsidRPr="00FA796F">
              <w:t>CO</w:t>
            </w:r>
            <w:r>
              <w:t>5</w:t>
            </w:r>
          </w:p>
        </w:tc>
        <w:tc>
          <w:tcPr>
            <w:tcW w:w="376" w:type="pct"/>
            <w:vAlign w:val="center"/>
          </w:tcPr>
          <w:p w14:paraId="0E72DC0B" w14:textId="77777777" w:rsidR="00EC6A69" w:rsidRPr="00FA796F" w:rsidRDefault="00EC6A69" w:rsidP="00A81194">
            <w:pPr>
              <w:contextualSpacing/>
              <w:jc w:val="center"/>
            </w:pPr>
            <w:r>
              <w:t>A</w:t>
            </w:r>
          </w:p>
        </w:tc>
        <w:tc>
          <w:tcPr>
            <w:tcW w:w="451" w:type="pct"/>
            <w:vAlign w:val="center"/>
          </w:tcPr>
          <w:p w14:paraId="6770458B" w14:textId="77777777" w:rsidR="00EC6A69" w:rsidRPr="00FA796F" w:rsidRDefault="00EC6A69" w:rsidP="00A81194">
            <w:pPr>
              <w:contextualSpacing/>
              <w:jc w:val="center"/>
            </w:pPr>
            <w:r>
              <w:t>2</w:t>
            </w:r>
          </w:p>
        </w:tc>
      </w:tr>
    </w:tbl>
    <w:p w14:paraId="10D2D7C6" w14:textId="77777777" w:rsidR="00EC6A69" w:rsidRDefault="00EC6A69" w:rsidP="00A81194">
      <w:pPr>
        <w:contextualSpacing/>
        <w:rPr>
          <w:b/>
          <w:bCs/>
        </w:rPr>
      </w:pPr>
    </w:p>
    <w:p w14:paraId="03AC6F2C" w14:textId="77777777" w:rsidR="00EC6A69" w:rsidRDefault="00EC6A69"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483" w:type="dxa"/>
        <w:tblInd w:w="-147" w:type="dxa"/>
        <w:tblLook w:val="04A0" w:firstRow="1" w:lastRow="0" w:firstColumn="1" w:lastColumn="0" w:noHBand="0" w:noVBand="1"/>
      </w:tblPr>
      <w:tblGrid>
        <w:gridCol w:w="862"/>
        <w:gridCol w:w="9621"/>
      </w:tblGrid>
      <w:tr w:rsidR="00EC6A69" w:rsidRPr="00FA796F" w14:paraId="7D2DE137" w14:textId="77777777" w:rsidTr="00A81194">
        <w:trPr>
          <w:trHeight w:val="280"/>
        </w:trPr>
        <w:tc>
          <w:tcPr>
            <w:tcW w:w="862" w:type="dxa"/>
          </w:tcPr>
          <w:p w14:paraId="09318CDB" w14:textId="77777777" w:rsidR="00EC6A69" w:rsidRPr="00FA796F" w:rsidRDefault="00EC6A69" w:rsidP="00A81194">
            <w:pPr>
              <w:contextualSpacing/>
            </w:pPr>
          </w:p>
        </w:tc>
        <w:tc>
          <w:tcPr>
            <w:tcW w:w="9621" w:type="dxa"/>
          </w:tcPr>
          <w:p w14:paraId="4CF564EE" w14:textId="77777777" w:rsidR="00EC6A69" w:rsidRPr="00FA796F" w:rsidRDefault="00EC6A69" w:rsidP="00A81194">
            <w:pPr>
              <w:contextualSpacing/>
              <w:jc w:val="center"/>
              <w:rPr>
                <w:b/>
              </w:rPr>
            </w:pPr>
            <w:r w:rsidRPr="00FA796F">
              <w:rPr>
                <w:b/>
              </w:rPr>
              <w:t>COURSE OUTCOMES</w:t>
            </w:r>
          </w:p>
        </w:tc>
      </w:tr>
      <w:tr w:rsidR="00EC6A69" w:rsidRPr="00FA796F" w14:paraId="0501C51C" w14:textId="77777777" w:rsidTr="00A81194">
        <w:trPr>
          <w:trHeight w:val="280"/>
        </w:trPr>
        <w:tc>
          <w:tcPr>
            <w:tcW w:w="862" w:type="dxa"/>
          </w:tcPr>
          <w:p w14:paraId="6425E441" w14:textId="77777777" w:rsidR="00EC6A69" w:rsidRPr="00F44DED" w:rsidRDefault="00EC6A69" w:rsidP="00A81194">
            <w:pPr>
              <w:contextualSpacing/>
              <w:rPr>
                <w:bCs/>
              </w:rPr>
            </w:pPr>
            <w:r w:rsidRPr="00F44DED">
              <w:rPr>
                <w:bCs/>
              </w:rPr>
              <w:t>CO1</w:t>
            </w:r>
          </w:p>
        </w:tc>
        <w:tc>
          <w:tcPr>
            <w:tcW w:w="9621" w:type="dxa"/>
            <w:vAlign w:val="center"/>
          </w:tcPr>
          <w:p w14:paraId="1CB27366" w14:textId="77777777" w:rsidR="00EC6A69" w:rsidRPr="00FA796F" w:rsidRDefault="00EC6A69" w:rsidP="00A81194">
            <w:pPr>
              <w:contextualSpacing/>
              <w:jc w:val="both"/>
            </w:pPr>
            <w:r w:rsidRPr="007201A7">
              <w:t>Illustrate the basics of computer organization.</w:t>
            </w:r>
          </w:p>
        </w:tc>
      </w:tr>
      <w:tr w:rsidR="00EC6A69" w:rsidRPr="00FA796F" w14:paraId="1E52E184" w14:textId="77777777" w:rsidTr="00A81194">
        <w:trPr>
          <w:trHeight w:val="280"/>
        </w:trPr>
        <w:tc>
          <w:tcPr>
            <w:tcW w:w="862" w:type="dxa"/>
          </w:tcPr>
          <w:p w14:paraId="2FF3675D" w14:textId="77777777" w:rsidR="00EC6A69" w:rsidRPr="00F44DED" w:rsidRDefault="00EC6A69" w:rsidP="00A81194">
            <w:pPr>
              <w:contextualSpacing/>
              <w:rPr>
                <w:bCs/>
              </w:rPr>
            </w:pPr>
            <w:r w:rsidRPr="00F44DED">
              <w:rPr>
                <w:bCs/>
              </w:rPr>
              <w:t>CO2</w:t>
            </w:r>
          </w:p>
        </w:tc>
        <w:tc>
          <w:tcPr>
            <w:tcW w:w="9621" w:type="dxa"/>
            <w:vAlign w:val="center"/>
          </w:tcPr>
          <w:p w14:paraId="27D12A5C" w14:textId="77777777" w:rsidR="00EC6A69" w:rsidRPr="00FA796F" w:rsidRDefault="00EC6A69" w:rsidP="00A81194">
            <w:pPr>
              <w:contextualSpacing/>
              <w:jc w:val="both"/>
            </w:pPr>
            <w:r w:rsidRPr="007201A7">
              <w:t>Outline the architecture of 8086 microprocessor</w:t>
            </w:r>
          </w:p>
        </w:tc>
      </w:tr>
      <w:tr w:rsidR="00EC6A69" w:rsidRPr="00FA796F" w14:paraId="263963D9" w14:textId="77777777" w:rsidTr="00A81194">
        <w:trPr>
          <w:trHeight w:val="280"/>
        </w:trPr>
        <w:tc>
          <w:tcPr>
            <w:tcW w:w="862" w:type="dxa"/>
          </w:tcPr>
          <w:p w14:paraId="6CA2537A" w14:textId="77777777" w:rsidR="00EC6A69" w:rsidRPr="00F44DED" w:rsidRDefault="00EC6A69" w:rsidP="00A81194">
            <w:pPr>
              <w:contextualSpacing/>
              <w:rPr>
                <w:bCs/>
              </w:rPr>
            </w:pPr>
            <w:r w:rsidRPr="00F44DED">
              <w:rPr>
                <w:bCs/>
              </w:rPr>
              <w:t>CO3</w:t>
            </w:r>
          </w:p>
        </w:tc>
        <w:tc>
          <w:tcPr>
            <w:tcW w:w="9621" w:type="dxa"/>
            <w:vAlign w:val="center"/>
          </w:tcPr>
          <w:p w14:paraId="2A6956F3" w14:textId="77777777" w:rsidR="00EC6A69" w:rsidRPr="00FA796F" w:rsidRDefault="00EC6A69" w:rsidP="00A81194">
            <w:pPr>
              <w:contextualSpacing/>
              <w:jc w:val="both"/>
            </w:pPr>
            <w:r w:rsidRPr="007201A7">
              <w:t>Implement micro operations and micro programming concepts.</w:t>
            </w:r>
          </w:p>
        </w:tc>
      </w:tr>
      <w:tr w:rsidR="00EC6A69" w:rsidRPr="00FA796F" w14:paraId="753FA445" w14:textId="77777777" w:rsidTr="00A81194">
        <w:trPr>
          <w:trHeight w:val="280"/>
        </w:trPr>
        <w:tc>
          <w:tcPr>
            <w:tcW w:w="862" w:type="dxa"/>
          </w:tcPr>
          <w:p w14:paraId="02B83ED2" w14:textId="77777777" w:rsidR="00EC6A69" w:rsidRPr="00F44DED" w:rsidRDefault="00EC6A69" w:rsidP="00A81194">
            <w:pPr>
              <w:contextualSpacing/>
              <w:rPr>
                <w:bCs/>
              </w:rPr>
            </w:pPr>
            <w:r w:rsidRPr="00F44DED">
              <w:rPr>
                <w:bCs/>
              </w:rPr>
              <w:t>CO4</w:t>
            </w:r>
          </w:p>
        </w:tc>
        <w:tc>
          <w:tcPr>
            <w:tcW w:w="9621" w:type="dxa"/>
            <w:vAlign w:val="center"/>
          </w:tcPr>
          <w:p w14:paraId="714EC099" w14:textId="77777777" w:rsidR="00EC6A69" w:rsidRPr="00FA796F" w:rsidRDefault="00EC6A69" w:rsidP="00A81194">
            <w:pPr>
              <w:contextualSpacing/>
              <w:jc w:val="both"/>
            </w:pPr>
            <w:r w:rsidRPr="007201A7">
              <w:t>Formulate Memory hierarchy</w:t>
            </w:r>
          </w:p>
        </w:tc>
      </w:tr>
      <w:tr w:rsidR="00EC6A69" w:rsidRPr="00FA796F" w14:paraId="12BA24F9" w14:textId="77777777" w:rsidTr="00A81194">
        <w:trPr>
          <w:trHeight w:val="280"/>
        </w:trPr>
        <w:tc>
          <w:tcPr>
            <w:tcW w:w="862" w:type="dxa"/>
          </w:tcPr>
          <w:p w14:paraId="258DD132" w14:textId="77777777" w:rsidR="00EC6A69" w:rsidRPr="00F44DED" w:rsidRDefault="00EC6A69" w:rsidP="00A81194">
            <w:pPr>
              <w:contextualSpacing/>
              <w:rPr>
                <w:bCs/>
              </w:rPr>
            </w:pPr>
            <w:r w:rsidRPr="00F44DED">
              <w:rPr>
                <w:bCs/>
              </w:rPr>
              <w:t>CO5</w:t>
            </w:r>
          </w:p>
        </w:tc>
        <w:tc>
          <w:tcPr>
            <w:tcW w:w="9621" w:type="dxa"/>
            <w:vAlign w:val="center"/>
          </w:tcPr>
          <w:p w14:paraId="4C9F34D1" w14:textId="77777777" w:rsidR="00EC6A69" w:rsidRPr="00FA796F" w:rsidRDefault="00EC6A69" w:rsidP="00A81194">
            <w:pPr>
              <w:contextualSpacing/>
              <w:jc w:val="both"/>
            </w:pPr>
            <w:r w:rsidRPr="007201A7">
              <w:t>Demonstrate the concepts of I/O devices</w:t>
            </w:r>
          </w:p>
        </w:tc>
      </w:tr>
      <w:tr w:rsidR="00EC6A69" w:rsidRPr="00FA796F" w14:paraId="640953CF" w14:textId="77777777" w:rsidTr="00A81194">
        <w:trPr>
          <w:trHeight w:val="280"/>
        </w:trPr>
        <w:tc>
          <w:tcPr>
            <w:tcW w:w="862" w:type="dxa"/>
          </w:tcPr>
          <w:p w14:paraId="0A291F48" w14:textId="77777777" w:rsidR="00EC6A69" w:rsidRPr="00F44DED" w:rsidRDefault="00EC6A69" w:rsidP="00A81194">
            <w:pPr>
              <w:contextualSpacing/>
              <w:rPr>
                <w:bCs/>
              </w:rPr>
            </w:pPr>
            <w:r w:rsidRPr="00F44DED">
              <w:rPr>
                <w:bCs/>
              </w:rPr>
              <w:t>CO6</w:t>
            </w:r>
          </w:p>
        </w:tc>
        <w:tc>
          <w:tcPr>
            <w:tcW w:w="9621" w:type="dxa"/>
            <w:vAlign w:val="bottom"/>
          </w:tcPr>
          <w:p w14:paraId="66A1B0D2" w14:textId="77777777" w:rsidR="00EC6A69" w:rsidRPr="00FA796F" w:rsidRDefault="00EC6A69" w:rsidP="00A81194">
            <w:pPr>
              <w:contextualSpacing/>
              <w:jc w:val="both"/>
            </w:pPr>
            <w:r w:rsidRPr="007201A7">
              <w:t>Outline the importance of pipelining</w:t>
            </w:r>
          </w:p>
        </w:tc>
      </w:tr>
    </w:tbl>
    <w:p w14:paraId="54E11F23" w14:textId="77777777" w:rsidR="00EC6A69" w:rsidRPr="00FA796F" w:rsidRDefault="00EC6A69" w:rsidP="00A81194">
      <w:pPr>
        <w:contextualSpacing/>
      </w:pPr>
    </w:p>
    <w:tbl>
      <w:tblPr>
        <w:tblStyle w:val="TableGrid"/>
        <w:tblW w:w="10549" w:type="dxa"/>
        <w:jc w:val="center"/>
        <w:tblLook w:val="04A0" w:firstRow="1" w:lastRow="0" w:firstColumn="1" w:lastColumn="0" w:noHBand="0" w:noVBand="1"/>
      </w:tblPr>
      <w:tblGrid>
        <w:gridCol w:w="1317"/>
        <w:gridCol w:w="1434"/>
        <w:gridCol w:w="1401"/>
        <w:gridCol w:w="1436"/>
        <w:gridCol w:w="1418"/>
        <w:gridCol w:w="1257"/>
        <w:gridCol w:w="1276"/>
        <w:gridCol w:w="1010"/>
      </w:tblGrid>
      <w:tr w:rsidR="00EC6A69" w:rsidRPr="00FA796F" w14:paraId="1D923E1A" w14:textId="77777777" w:rsidTr="00E11F48">
        <w:trPr>
          <w:jc w:val="center"/>
        </w:trPr>
        <w:tc>
          <w:tcPr>
            <w:tcW w:w="10549" w:type="dxa"/>
            <w:gridSpan w:val="8"/>
          </w:tcPr>
          <w:p w14:paraId="5B7473FB" w14:textId="77777777" w:rsidR="00EC6A69" w:rsidRPr="00FA796F" w:rsidRDefault="00EC6A69" w:rsidP="00A81194">
            <w:pPr>
              <w:contextualSpacing/>
              <w:jc w:val="center"/>
              <w:rPr>
                <w:b/>
              </w:rPr>
            </w:pPr>
            <w:r w:rsidRPr="00FA796F">
              <w:rPr>
                <w:b/>
              </w:rPr>
              <w:t>Assessment Pattern as per Bloom’s Taxonomy</w:t>
            </w:r>
          </w:p>
        </w:tc>
      </w:tr>
      <w:tr w:rsidR="00EC6A69" w:rsidRPr="00FA796F" w14:paraId="1F444A49" w14:textId="77777777" w:rsidTr="00E11F48">
        <w:trPr>
          <w:jc w:val="center"/>
        </w:trPr>
        <w:tc>
          <w:tcPr>
            <w:tcW w:w="1317" w:type="dxa"/>
          </w:tcPr>
          <w:p w14:paraId="0E651DBA" w14:textId="77777777" w:rsidR="00EC6A69" w:rsidRPr="00FA796F" w:rsidRDefault="00EC6A69" w:rsidP="00A81194">
            <w:pPr>
              <w:contextualSpacing/>
              <w:jc w:val="center"/>
              <w:rPr>
                <w:b/>
                <w:bCs/>
              </w:rPr>
            </w:pPr>
            <w:r w:rsidRPr="00FA796F">
              <w:rPr>
                <w:b/>
                <w:bCs/>
              </w:rPr>
              <w:t>CO / P</w:t>
            </w:r>
          </w:p>
        </w:tc>
        <w:tc>
          <w:tcPr>
            <w:tcW w:w="1434" w:type="dxa"/>
          </w:tcPr>
          <w:p w14:paraId="58321779" w14:textId="77777777" w:rsidR="00EC6A69" w:rsidRPr="00FA796F" w:rsidRDefault="00EC6A69" w:rsidP="00A81194">
            <w:pPr>
              <w:contextualSpacing/>
              <w:jc w:val="center"/>
              <w:rPr>
                <w:b/>
              </w:rPr>
            </w:pPr>
            <w:r w:rsidRPr="00FA796F">
              <w:rPr>
                <w:b/>
              </w:rPr>
              <w:t>R</w:t>
            </w:r>
          </w:p>
        </w:tc>
        <w:tc>
          <w:tcPr>
            <w:tcW w:w="1401" w:type="dxa"/>
          </w:tcPr>
          <w:p w14:paraId="14BB71EC" w14:textId="77777777" w:rsidR="00EC6A69" w:rsidRPr="00FA796F" w:rsidRDefault="00EC6A69" w:rsidP="00A81194">
            <w:pPr>
              <w:contextualSpacing/>
              <w:jc w:val="center"/>
              <w:rPr>
                <w:b/>
              </w:rPr>
            </w:pPr>
            <w:r w:rsidRPr="00FA796F">
              <w:rPr>
                <w:b/>
              </w:rPr>
              <w:t>U</w:t>
            </w:r>
          </w:p>
        </w:tc>
        <w:tc>
          <w:tcPr>
            <w:tcW w:w="1436" w:type="dxa"/>
          </w:tcPr>
          <w:p w14:paraId="760E32F6" w14:textId="77777777" w:rsidR="00EC6A69" w:rsidRPr="00FA796F" w:rsidRDefault="00EC6A69" w:rsidP="00A81194">
            <w:pPr>
              <w:contextualSpacing/>
              <w:jc w:val="center"/>
              <w:rPr>
                <w:b/>
              </w:rPr>
            </w:pPr>
            <w:r w:rsidRPr="00FA796F">
              <w:rPr>
                <w:b/>
              </w:rPr>
              <w:t>A</w:t>
            </w:r>
          </w:p>
        </w:tc>
        <w:tc>
          <w:tcPr>
            <w:tcW w:w="1418" w:type="dxa"/>
          </w:tcPr>
          <w:p w14:paraId="19C60B78" w14:textId="77777777" w:rsidR="00EC6A69" w:rsidRPr="00FA796F" w:rsidRDefault="00EC6A69" w:rsidP="00A81194">
            <w:pPr>
              <w:contextualSpacing/>
              <w:jc w:val="center"/>
              <w:rPr>
                <w:b/>
              </w:rPr>
            </w:pPr>
            <w:r w:rsidRPr="00FA796F">
              <w:rPr>
                <w:b/>
              </w:rPr>
              <w:t>An</w:t>
            </w:r>
          </w:p>
        </w:tc>
        <w:tc>
          <w:tcPr>
            <w:tcW w:w="1257" w:type="dxa"/>
          </w:tcPr>
          <w:p w14:paraId="5DB2B70F" w14:textId="77777777" w:rsidR="00EC6A69" w:rsidRPr="00FA796F" w:rsidRDefault="00EC6A69" w:rsidP="00A81194">
            <w:pPr>
              <w:contextualSpacing/>
              <w:jc w:val="center"/>
              <w:rPr>
                <w:b/>
              </w:rPr>
            </w:pPr>
            <w:r w:rsidRPr="00FA796F">
              <w:rPr>
                <w:b/>
              </w:rPr>
              <w:t>E</w:t>
            </w:r>
          </w:p>
        </w:tc>
        <w:tc>
          <w:tcPr>
            <w:tcW w:w="1276" w:type="dxa"/>
          </w:tcPr>
          <w:p w14:paraId="2C25AAB1" w14:textId="77777777" w:rsidR="00EC6A69" w:rsidRPr="00FA796F" w:rsidRDefault="00EC6A69" w:rsidP="00A81194">
            <w:pPr>
              <w:contextualSpacing/>
              <w:jc w:val="center"/>
              <w:rPr>
                <w:b/>
              </w:rPr>
            </w:pPr>
            <w:r w:rsidRPr="00FA796F">
              <w:rPr>
                <w:b/>
              </w:rPr>
              <w:t>C</w:t>
            </w:r>
          </w:p>
        </w:tc>
        <w:tc>
          <w:tcPr>
            <w:tcW w:w="1010" w:type="dxa"/>
          </w:tcPr>
          <w:p w14:paraId="3C1225E3" w14:textId="77777777" w:rsidR="00EC6A69" w:rsidRPr="00FA796F" w:rsidRDefault="00EC6A69" w:rsidP="00A81194">
            <w:pPr>
              <w:contextualSpacing/>
              <w:jc w:val="center"/>
              <w:rPr>
                <w:b/>
              </w:rPr>
            </w:pPr>
            <w:r w:rsidRPr="00FA796F">
              <w:rPr>
                <w:b/>
              </w:rPr>
              <w:t>Total</w:t>
            </w:r>
          </w:p>
        </w:tc>
      </w:tr>
      <w:tr w:rsidR="00EC6A69" w:rsidRPr="00FA796F" w14:paraId="5FE2D9E8" w14:textId="77777777" w:rsidTr="00E11F48">
        <w:trPr>
          <w:jc w:val="center"/>
        </w:trPr>
        <w:tc>
          <w:tcPr>
            <w:tcW w:w="1317" w:type="dxa"/>
          </w:tcPr>
          <w:p w14:paraId="19E29DAD" w14:textId="77777777" w:rsidR="00EC6A69" w:rsidRPr="00F44DED" w:rsidRDefault="00EC6A69" w:rsidP="00A81194">
            <w:pPr>
              <w:contextualSpacing/>
              <w:jc w:val="center"/>
              <w:rPr>
                <w:bCs/>
              </w:rPr>
            </w:pPr>
            <w:r w:rsidRPr="00F44DED">
              <w:rPr>
                <w:bCs/>
              </w:rPr>
              <w:t>CO1</w:t>
            </w:r>
          </w:p>
        </w:tc>
        <w:tc>
          <w:tcPr>
            <w:tcW w:w="1434" w:type="dxa"/>
            <w:vAlign w:val="center"/>
          </w:tcPr>
          <w:p w14:paraId="25C7B072" w14:textId="77777777" w:rsidR="00EC6A69" w:rsidRPr="00C60491" w:rsidRDefault="00EC6A69" w:rsidP="00A81194">
            <w:pPr>
              <w:contextualSpacing/>
              <w:jc w:val="center"/>
            </w:pPr>
            <w:r w:rsidRPr="00C60491">
              <w:rPr>
                <w:color w:val="000000"/>
              </w:rPr>
              <w:t>2</w:t>
            </w:r>
          </w:p>
        </w:tc>
        <w:tc>
          <w:tcPr>
            <w:tcW w:w="1401" w:type="dxa"/>
            <w:vAlign w:val="center"/>
          </w:tcPr>
          <w:p w14:paraId="78C8BA89" w14:textId="77777777" w:rsidR="00EC6A69" w:rsidRPr="00C60491" w:rsidRDefault="00EC6A69" w:rsidP="00A81194">
            <w:pPr>
              <w:contextualSpacing/>
              <w:jc w:val="center"/>
            </w:pPr>
            <w:r w:rsidRPr="00C60491">
              <w:rPr>
                <w:color w:val="000000"/>
              </w:rPr>
              <w:t>1</w:t>
            </w:r>
          </w:p>
        </w:tc>
        <w:tc>
          <w:tcPr>
            <w:tcW w:w="1436" w:type="dxa"/>
            <w:vAlign w:val="center"/>
          </w:tcPr>
          <w:p w14:paraId="47A911A8" w14:textId="77777777" w:rsidR="00EC6A69" w:rsidRPr="00C60491" w:rsidRDefault="00EC6A69" w:rsidP="00A81194">
            <w:pPr>
              <w:contextualSpacing/>
              <w:jc w:val="center"/>
            </w:pPr>
            <w:r w:rsidRPr="00C60491">
              <w:rPr>
                <w:color w:val="000000"/>
              </w:rPr>
              <w:t>14</w:t>
            </w:r>
          </w:p>
        </w:tc>
        <w:tc>
          <w:tcPr>
            <w:tcW w:w="1418" w:type="dxa"/>
            <w:vAlign w:val="center"/>
          </w:tcPr>
          <w:p w14:paraId="3C17257C" w14:textId="77777777" w:rsidR="00EC6A69" w:rsidRPr="00C60491" w:rsidRDefault="00EC6A69" w:rsidP="00A81194">
            <w:pPr>
              <w:contextualSpacing/>
              <w:jc w:val="center"/>
            </w:pPr>
            <w:r>
              <w:rPr>
                <w:color w:val="000000"/>
              </w:rPr>
              <w:t>-</w:t>
            </w:r>
          </w:p>
        </w:tc>
        <w:tc>
          <w:tcPr>
            <w:tcW w:w="1257" w:type="dxa"/>
            <w:vAlign w:val="center"/>
          </w:tcPr>
          <w:p w14:paraId="5F05DC83" w14:textId="77777777" w:rsidR="00EC6A69" w:rsidRPr="00C60491" w:rsidRDefault="00EC6A69" w:rsidP="00BE5632">
            <w:pPr>
              <w:contextualSpacing/>
              <w:jc w:val="center"/>
            </w:pPr>
            <w:r>
              <w:rPr>
                <w:color w:val="000000"/>
              </w:rPr>
              <w:t>-</w:t>
            </w:r>
          </w:p>
        </w:tc>
        <w:tc>
          <w:tcPr>
            <w:tcW w:w="1276" w:type="dxa"/>
            <w:vAlign w:val="center"/>
          </w:tcPr>
          <w:p w14:paraId="7EE97EF4" w14:textId="77777777" w:rsidR="00EC6A69" w:rsidRPr="00C60491" w:rsidRDefault="00EC6A69" w:rsidP="00BE5632">
            <w:pPr>
              <w:contextualSpacing/>
              <w:jc w:val="center"/>
            </w:pPr>
            <w:r>
              <w:rPr>
                <w:color w:val="000000"/>
              </w:rPr>
              <w:t>-</w:t>
            </w:r>
          </w:p>
        </w:tc>
        <w:tc>
          <w:tcPr>
            <w:tcW w:w="1010" w:type="dxa"/>
            <w:vAlign w:val="center"/>
          </w:tcPr>
          <w:p w14:paraId="5EB85006" w14:textId="77777777" w:rsidR="00EC6A69" w:rsidRPr="00C60491" w:rsidRDefault="00EC6A69" w:rsidP="00A81194">
            <w:pPr>
              <w:contextualSpacing/>
              <w:jc w:val="center"/>
            </w:pPr>
            <w:r w:rsidRPr="00C60491">
              <w:rPr>
                <w:color w:val="000000"/>
              </w:rPr>
              <w:t>17</w:t>
            </w:r>
          </w:p>
        </w:tc>
      </w:tr>
      <w:tr w:rsidR="00EC6A69" w:rsidRPr="00FA796F" w14:paraId="39AD4DDF" w14:textId="77777777" w:rsidTr="00E11F48">
        <w:trPr>
          <w:jc w:val="center"/>
        </w:trPr>
        <w:tc>
          <w:tcPr>
            <w:tcW w:w="1317" w:type="dxa"/>
          </w:tcPr>
          <w:p w14:paraId="1CCE906B" w14:textId="77777777" w:rsidR="00EC6A69" w:rsidRPr="00F44DED" w:rsidRDefault="00EC6A69" w:rsidP="00A81194">
            <w:pPr>
              <w:contextualSpacing/>
              <w:jc w:val="center"/>
              <w:rPr>
                <w:bCs/>
              </w:rPr>
            </w:pPr>
            <w:r w:rsidRPr="00F44DED">
              <w:rPr>
                <w:bCs/>
              </w:rPr>
              <w:t>CO2</w:t>
            </w:r>
          </w:p>
        </w:tc>
        <w:tc>
          <w:tcPr>
            <w:tcW w:w="1434" w:type="dxa"/>
            <w:vAlign w:val="center"/>
          </w:tcPr>
          <w:p w14:paraId="3B872B5E" w14:textId="77777777" w:rsidR="00EC6A69" w:rsidRPr="00C60491" w:rsidRDefault="00EC6A69" w:rsidP="00A81194">
            <w:pPr>
              <w:contextualSpacing/>
              <w:jc w:val="center"/>
            </w:pPr>
            <w:r w:rsidRPr="00C60491">
              <w:rPr>
                <w:color w:val="000000"/>
              </w:rPr>
              <w:t>4</w:t>
            </w:r>
          </w:p>
        </w:tc>
        <w:tc>
          <w:tcPr>
            <w:tcW w:w="1401" w:type="dxa"/>
            <w:vAlign w:val="center"/>
          </w:tcPr>
          <w:p w14:paraId="4B978E76" w14:textId="77777777" w:rsidR="00EC6A69" w:rsidRPr="00C60491" w:rsidRDefault="00EC6A69" w:rsidP="00A81194">
            <w:pPr>
              <w:contextualSpacing/>
              <w:jc w:val="center"/>
            </w:pPr>
            <w:r w:rsidRPr="00C60491">
              <w:rPr>
                <w:color w:val="000000"/>
              </w:rPr>
              <w:t>1</w:t>
            </w:r>
          </w:p>
        </w:tc>
        <w:tc>
          <w:tcPr>
            <w:tcW w:w="1436" w:type="dxa"/>
            <w:vAlign w:val="center"/>
          </w:tcPr>
          <w:p w14:paraId="1041327E" w14:textId="77777777" w:rsidR="00EC6A69" w:rsidRPr="00C60491" w:rsidRDefault="00EC6A69" w:rsidP="00A81194">
            <w:pPr>
              <w:contextualSpacing/>
              <w:jc w:val="center"/>
            </w:pPr>
            <w:r w:rsidRPr="00C60491">
              <w:rPr>
                <w:color w:val="000000"/>
              </w:rPr>
              <w:t>24</w:t>
            </w:r>
          </w:p>
        </w:tc>
        <w:tc>
          <w:tcPr>
            <w:tcW w:w="1418" w:type="dxa"/>
            <w:vAlign w:val="center"/>
          </w:tcPr>
          <w:p w14:paraId="303AB549" w14:textId="77777777" w:rsidR="00EC6A69" w:rsidRPr="00C60491" w:rsidRDefault="00EC6A69" w:rsidP="00A81194">
            <w:pPr>
              <w:contextualSpacing/>
              <w:jc w:val="center"/>
            </w:pPr>
            <w:r>
              <w:rPr>
                <w:color w:val="000000"/>
              </w:rPr>
              <w:t>-</w:t>
            </w:r>
          </w:p>
        </w:tc>
        <w:tc>
          <w:tcPr>
            <w:tcW w:w="1257" w:type="dxa"/>
            <w:vAlign w:val="center"/>
          </w:tcPr>
          <w:p w14:paraId="57497D1F" w14:textId="77777777" w:rsidR="00EC6A69" w:rsidRPr="00C60491" w:rsidRDefault="00EC6A69" w:rsidP="00BE5632">
            <w:pPr>
              <w:contextualSpacing/>
              <w:jc w:val="center"/>
            </w:pPr>
            <w:r>
              <w:rPr>
                <w:color w:val="000000"/>
              </w:rPr>
              <w:t>-</w:t>
            </w:r>
          </w:p>
        </w:tc>
        <w:tc>
          <w:tcPr>
            <w:tcW w:w="1276" w:type="dxa"/>
            <w:vAlign w:val="center"/>
          </w:tcPr>
          <w:p w14:paraId="3951F2AB" w14:textId="77777777" w:rsidR="00EC6A69" w:rsidRPr="00C60491" w:rsidRDefault="00EC6A69" w:rsidP="00BE5632">
            <w:pPr>
              <w:contextualSpacing/>
              <w:jc w:val="center"/>
            </w:pPr>
            <w:r>
              <w:rPr>
                <w:color w:val="000000"/>
              </w:rPr>
              <w:t>-</w:t>
            </w:r>
          </w:p>
        </w:tc>
        <w:tc>
          <w:tcPr>
            <w:tcW w:w="1010" w:type="dxa"/>
            <w:vAlign w:val="center"/>
          </w:tcPr>
          <w:p w14:paraId="17D74CE3" w14:textId="77777777" w:rsidR="00EC6A69" w:rsidRPr="00C60491" w:rsidRDefault="00EC6A69" w:rsidP="00A81194">
            <w:pPr>
              <w:contextualSpacing/>
              <w:jc w:val="center"/>
            </w:pPr>
            <w:r w:rsidRPr="00C60491">
              <w:rPr>
                <w:color w:val="000000"/>
              </w:rPr>
              <w:t>29</w:t>
            </w:r>
          </w:p>
        </w:tc>
      </w:tr>
      <w:tr w:rsidR="00EC6A69" w:rsidRPr="00FA796F" w14:paraId="2226B6D8" w14:textId="77777777" w:rsidTr="00E11F48">
        <w:trPr>
          <w:jc w:val="center"/>
        </w:trPr>
        <w:tc>
          <w:tcPr>
            <w:tcW w:w="1317" w:type="dxa"/>
          </w:tcPr>
          <w:p w14:paraId="489140B3" w14:textId="77777777" w:rsidR="00EC6A69" w:rsidRPr="00F44DED" w:rsidRDefault="00EC6A69" w:rsidP="00A81194">
            <w:pPr>
              <w:contextualSpacing/>
              <w:jc w:val="center"/>
              <w:rPr>
                <w:bCs/>
              </w:rPr>
            </w:pPr>
            <w:r w:rsidRPr="00F44DED">
              <w:rPr>
                <w:bCs/>
              </w:rPr>
              <w:t>CO3</w:t>
            </w:r>
          </w:p>
        </w:tc>
        <w:tc>
          <w:tcPr>
            <w:tcW w:w="1434" w:type="dxa"/>
            <w:vAlign w:val="center"/>
          </w:tcPr>
          <w:p w14:paraId="076BE0F5" w14:textId="77777777" w:rsidR="00EC6A69" w:rsidRPr="00C60491" w:rsidRDefault="00EC6A69" w:rsidP="00A81194">
            <w:pPr>
              <w:contextualSpacing/>
              <w:jc w:val="center"/>
            </w:pPr>
            <w:r w:rsidRPr="00C60491">
              <w:rPr>
                <w:color w:val="000000"/>
              </w:rPr>
              <w:t>4</w:t>
            </w:r>
          </w:p>
        </w:tc>
        <w:tc>
          <w:tcPr>
            <w:tcW w:w="1401" w:type="dxa"/>
            <w:vAlign w:val="center"/>
          </w:tcPr>
          <w:p w14:paraId="50A1C6E2" w14:textId="77777777" w:rsidR="00EC6A69" w:rsidRPr="00C60491" w:rsidRDefault="00EC6A69" w:rsidP="00A81194">
            <w:pPr>
              <w:contextualSpacing/>
              <w:jc w:val="center"/>
            </w:pPr>
            <w:r w:rsidRPr="00C60491">
              <w:rPr>
                <w:color w:val="000000"/>
              </w:rPr>
              <w:t>12</w:t>
            </w:r>
          </w:p>
        </w:tc>
        <w:tc>
          <w:tcPr>
            <w:tcW w:w="1436" w:type="dxa"/>
            <w:vAlign w:val="center"/>
          </w:tcPr>
          <w:p w14:paraId="6957A890" w14:textId="77777777" w:rsidR="00EC6A69" w:rsidRPr="00C60491" w:rsidRDefault="00EC6A69" w:rsidP="00A81194">
            <w:pPr>
              <w:contextualSpacing/>
              <w:jc w:val="center"/>
            </w:pPr>
            <w:r w:rsidRPr="00C60491">
              <w:rPr>
                <w:color w:val="000000"/>
              </w:rPr>
              <w:t>15</w:t>
            </w:r>
          </w:p>
        </w:tc>
        <w:tc>
          <w:tcPr>
            <w:tcW w:w="1418" w:type="dxa"/>
            <w:vAlign w:val="center"/>
          </w:tcPr>
          <w:p w14:paraId="62EA7BB2" w14:textId="77777777" w:rsidR="00EC6A69" w:rsidRPr="00C60491" w:rsidRDefault="00EC6A69" w:rsidP="00A81194">
            <w:pPr>
              <w:contextualSpacing/>
              <w:jc w:val="center"/>
            </w:pPr>
            <w:r>
              <w:rPr>
                <w:color w:val="000000"/>
              </w:rPr>
              <w:t>-</w:t>
            </w:r>
          </w:p>
        </w:tc>
        <w:tc>
          <w:tcPr>
            <w:tcW w:w="1257" w:type="dxa"/>
            <w:vAlign w:val="center"/>
          </w:tcPr>
          <w:p w14:paraId="58983E45" w14:textId="77777777" w:rsidR="00EC6A69" w:rsidRPr="00C60491" w:rsidRDefault="00EC6A69" w:rsidP="00BE5632">
            <w:pPr>
              <w:contextualSpacing/>
              <w:jc w:val="center"/>
            </w:pPr>
            <w:r>
              <w:rPr>
                <w:color w:val="000000"/>
              </w:rPr>
              <w:t>-</w:t>
            </w:r>
          </w:p>
        </w:tc>
        <w:tc>
          <w:tcPr>
            <w:tcW w:w="1276" w:type="dxa"/>
            <w:vAlign w:val="center"/>
          </w:tcPr>
          <w:p w14:paraId="6399B867" w14:textId="77777777" w:rsidR="00EC6A69" w:rsidRPr="00C60491" w:rsidRDefault="00EC6A69" w:rsidP="00BE5632">
            <w:pPr>
              <w:contextualSpacing/>
              <w:jc w:val="center"/>
            </w:pPr>
            <w:r>
              <w:rPr>
                <w:color w:val="000000"/>
              </w:rPr>
              <w:t>-</w:t>
            </w:r>
          </w:p>
        </w:tc>
        <w:tc>
          <w:tcPr>
            <w:tcW w:w="1010" w:type="dxa"/>
            <w:vAlign w:val="center"/>
          </w:tcPr>
          <w:p w14:paraId="1B44315E" w14:textId="77777777" w:rsidR="00EC6A69" w:rsidRPr="00C60491" w:rsidRDefault="00EC6A69" w:rsidP="00A81194">
            <w:pPr>
              <w:contextualSpacing/>
              <w:jc w:val="center"/>
            </w:pPr>
            <w:r w:rsidRPr="00C60491">
              <w:rPr>
                <w:color w:val="000000"/>
              </w:rPr>
              <w:t>31</w:t>
            </w:r>
          </w:p>
        </w:tc>
      </w:tr>
      <w:tr w:rsidR="00EC6A69" w:rsidRPr="00FA796F" w14:paraId="7EBCBF1D" w14:textId="77777777" w:rsidTr="00E11F48">
        <w:trPr>
          <w:jc w:val="center"/>
        </w:trPr>
        <w:tc>
          <w:tcPr>
            <w:tcW w:w="1317" w:type="dxa"/>
          </w:tcPr>
          <w:p w14:paraId="42415230" w14:textId="77777777" w:rsidR="00EC6A69" w:rsidRPr="00F44DED" w:rsidRDefault="00EC6A69" w:rsidP="00A81194">
            <w:pPr>
              <w:contextualSpacing/>
              <w:jc w:val="center"/>
              <w:rPr>
                <w:bCs/>
              </w:rPr>
            </w:pPr>
            <w:r w:rsidRPr="00F44DED">
              <w:rPr>
                <w:bCs/>
              </w:rPr>
              <w:t>CO4</w:t>
            </w:r>
          </w:p>
        </w:tc>
        <w:tc>
          <w:tcPr>
            <w:tcW w:w="1434" w:type="dxa"/>
            <w:vAlign w:val="center"/>
          </w:tcPr>
          <w:p w14:paraId="5EFACD7B" w14:textId="77777777" w:rsidR="00EC6A69" w:rsidRPr="00C60491" w:rsidRDefault="00EC6A69" w:rsidP="00A81194">
            <w:pPr>
              <w:contextualSpacing/>
              <w:jc w:val="center"/>
            </w:pPr>
            <w:r w:rsidRPr="00C60491">
              <w:rPr>
                <w:color w:val="000000"/>
              </w:rPr>
              <w:t>1</w:t>
            </w:r>
          </w:p>
        </w:tc>
        <w:tc>
          <w:tcPr>
            <w:tcW w:w="1401" w:type="dxa"/>
            <w:vAlign w:val="center"/>
          </w:tcPr>
          <w:p w14:paraId="56A9E3EA" w14:textId="77777777" w:rsidR="00EC6A69" w:rsidRPr="00C60491" w:rsidRDefault="00EC6A69" w:rsidP="00BE5632">
            <w:pPr>
              <w:contextualSpacing/>
              <w:jc w:val="center"/>
            </w:pPr>
            <w:r>
              <w:rPr>
                <w:color w:val="000000"/>
              </w:rPr>
              <w:t>-</w:t>
            </w:r>
          </w:p>
        </w:tc>
        <w:tc>
          <w:tcPr>
            <w:tcW w:w="1436" w:type="dxa"/>
            <w:vAlign w:val="center"/>
          </w:tcPr>
          <w:p w14:paraId="4E9967FE" w14:textId="77777777" w:rsidR="00EC6A69" w:rsidRPr="00C60491" w:rsidRDefault="00EC6A69" w:rsidP="00A81194">
            <w:pPr>
              <w:contextualSpacing/>
              <w:jc w:val="center"/>
            </w:pPr>
            <w:r w:rsidRPr="00C60491">
              <w:rPr>
                <w:color w:val="000000"/>
              </w:rPr>
              <w:t>12</w:t>
            </w:r>
          </w:p>
        </w:tc>
        <w:tc>
          <w:tcPr>
            <w:tcW w:w="1418" w:type="dxa"/>
            <w:vAlign w:val="center"/>
          </w:tcPr>
          <w:p w14:paraId="6E3748E6" w14:textId="77777777" w:rsidR="00EC6A69" w:rsidRPr="00C60491" w:rsidRDefault="00EC6A69" w:rsidP="00A81194">
            <w:pPr>
              <w:contextualSpacing/>
              <w:jc w:val="center"/>
            </w:pPr>
            <w:r w:rsidRPr="00C60491">
              <w:rPr>
                <w:color w:val="000000"/>
              </w:rPr>
              <w:t>1</w:t>
            </w:r>
          </w:p>
        </w:tc>
        <w:tc>
          <w:tcPr>
            <w:tcW w:w="1257" w:type="dxa"/>
            <w:vAlign w:val="center"/>
          </w:tcPr>
          <w:p w14:paraId="59F48049" w14:textId="77777777" w:rsidR="00EC6A69" w:rsidRPr="00C60491" w:rsidRDefault="00EC6A69" w:rsidP="00BE5632">
            <w:pPr>
              <w:contextualSpacing/>
              <w:jc w:val="center"/>
            </w:pPr>
            <w:r>
              <w:rPr>
                <w:color w:val="000000"/>
              </w:rPr>
              <w:t>-</w:t>
            </w:r>
          </w:p>
        </w:tc>
        <w:tc>
          <w:tcPr>
            <w:tcW w:w="1276" w:type="dxa"/>
            <w:vAlign w:val="center"/>
          </w:tcPr>
          <w:p w14:paraId="13EA5D8B" w14:textId="77777777" w:rsidR="00EC6A69" w:rsidRPr="00C60491" w:rsidRDefault="00EC6A69" w:rsidP="00BE5632">
            <w:pPr>
              <w:contextualSpacing/>
              <w:jc w:val="center"/>
            </w:pPr>
            <w:r>
              <w:rPr>
                <w:color w:val="000000"/>
              </w:rPr>
              <w:t>-</w:t>
            </w:r>
          </w:p>
        </w:tc>
        <w:tc>
          <w:tcPr>
            <w:tcW w:w="1010" w:type="dxa"/>
            <w:vAlign w:val="center"/>
          </w:tcPr>
          <w:p w14:paraId="21135BFD" w14:textId="77777777" w:rsidR="00EC6A69" w:rsidRPr="00C60491" w:rsidRDefault="00EC6A69" w:rsidP="00A81194">
            <w:pPr>
              <w:contextualSpacing/>
              <w:jc w:val="center"/>
            </w:pPr>
            <w:r w:rsidRPr="00C60491">
              <w:rPr>
                <w:color w:val="000000"/>
              </w:rPr>
              <w:t>14</w:t>
            </w:r>
          </w:p>
        </w:tc>
      </w:tr>
      <w:tr w:rsidR="00EC6A69" w:rsidRPr="00FA796F" w14:paraId="40D82103" w14:textId="77777777" w:rsidTr="00E11F48">
        <w:trPr>
          <w:jc w:val="center"/>
        </w:trPr>
        <w:tc>
          <w:tcPr>
            <w:tcW w:w="1317" w:type="dxa"/>
          </w:tcPr>
          <w:p w14:paraId="29FCC34F" w14:textId="77777777" w:rsidR="00EC6A69" w:rsidRPr="00F44DED" w:rsidRDefault="00EC6A69" w:rsidP="00A81194">
            <w:pPr>
              <w:contextualSpacing/>
              <w:jc w:val="center"/>
              <w:rPr>
                <w:bCs/>
              </w:rPr>
            </w:pPr>
            <w:r w:rsidRPr="00F44DED">
              <w:rPr>
                <w:bCs/>
              </w:rPr>
              <w:t>CO5</w:t>
            </w:r>
          </w:p>
        </w:tc>
        <w:tc>
          <w:tcPr>
            <w:tcW w:w="1434" w:type="dxa"/>
            <w:vAlign w:val="center"/>
          </w:tcPr>
          <w:p w14:paraId="60DD6645" w14:textId="77777777" w:rsidR="00EC6A69" w:rsidRPr="00C60491" w:rsidRDefault="00EC6A69" w:rsidP="00A81194">
            <w:pPr>
              <w:contextualSpacing/>
              <w:jc w:val="center"/>
            </w:pPr>
            <w:r w:rsidRPr="00C60491">
              <w:rPr>
                <w:color w:val="000000"/>
              </w:rPr>
              <w:t>1</w:t>
            </w:r>
          </w:p>
        </w:tc>
        <w:tc>
          <w:tcPr>
            <w:tcW w:w="1401" w:type="dxa"/>
            <w:vAlign w:val="center"/>
          </w:tcPr>
          <w:p w14:paraId="28A9443A" w14:textId="77777777" w:rsidR="00EC6A69" w:rsidRPr="00C60491" w:rsidRDefault="00EC6A69" w:rsidP="00BE5632">
            <w:pPr>
              <w:contextualSpacing/>
              <w:jc w:val="center"/>
            </w:pPr>
            <w:r>
              <w:rPr>
                <w:color w:val="000000"/>
              </w:rPr>
              <w:t>-</w:t>
            </w:r>
          </w:p>
        </w:tc>
        <w:tc>
          <w:tcPr>
            <w:tcW w:w="1436" w:type="dxa"/>
            <w:vAlign w:val="center"/>
          </w:tcPr>
          <w:p w14:paraId="00AB32C6" w14:textId="77777777" w:rsidR="00EC6A69" w:rsidRPr="00C60491" w:rsidRDefault="00EC6A69" w:rsidP="00A81194">
            <w:pPr>
              <w:contextualSpacing/>
              <w:jc w:val="center"/>
            </w:pPr>
            <w:r w:rsidRPr="00C60491">
              <w:rPr>
                <w:color w:val="000000"/>
              </w:rPr>
              <w:t>15</w:t>
            </w:r>
          </w:p>
        </w:tc>
        <w:tc>
          <w:tcPr>
            <w:tcW w:w="1418" w:type="dxa"/>
            <w:vAlign w:val="center"/>
          </w:tcPr>
          <w:p w14:paraId="42C79744" w14:textId="77777777" w:rsidR="00EC6A69" w:rsidRPr="00C60491" w:rsidRDefault="00EC6A69" w:rsidP="00A81194">
            <w:pPr>
              <w:contextualSpacing/>
              <w:jc w:val="center"/>
            </w:pPr>
            <w:r w:rsidRPr="00C60491">
              <w:rPr>
                <w:color w:val="000000"/>
              </w:rPr>
              <w:t>1</w:t>
            </w:r>
          </w:p>
        </w:tc>
        <w:tc>
          <w:tcPr>
            <w:tcW w:w="1257" w:type="dxa"/>
            <w:vAlign w:val="center"/>
          </w:tcPr>
          <w:p w14:paraId="7E02F487" w14:textId="77777777" w:rsidR="00EC6A69" w:rsidRPr="00C60491" w:rsidRDefault="00EC6A69" w:rsidP="00BE5632">
            <w:pPr>
              <w:contextualSpacing/>
              <w:jc w:val="center"/>
            </w:pPr>
            <w:r>
              <w:rPr>
                <w:color w:val="000000"/>
              </w:rPr>
              <w:t>-</w:t>
            </w:r>
          </w:p>
        </w:tc>
        <w:tc>
          <w:tcPr>
            <w:tcW w:w="1276" w:type="dxa"/>
            <w:vAlign w:val="center"/>
          </w:tcPr>
          <w:p w14:paraId="526BC8C4" w14:textId="77777777" w:rsidR="00EC6A69" w:rsidRPr="00C60491" w:rsidRDefault="00EC6A69" w:rsidP="00BE5632">
            <w:pPr>
              <w:contextualSpacing/>
              <w:jc w:val="center"/>
            </w:pPr>
            <w:r>
              <w:rPr>
                <w:color w:val="000000"/>
              </w:rPr>
              <w:t>-</w:t>
            </w:r>
          </w:p>
        </w:tc>
        <w:tc>
          <w:tcPr>
            <w:tcW w:w="1010" w:type="dxa"/>
            <w:vAlign w:val="center"/>
          </w:tcPr>
          <w:p w14:paraId="0C01EC6F" w14:textId="77777777" w:rsidR="00EC6A69" w:rsidRPr="00C60491" w:rsidRDefault="00EC6A69" w:rsidP="00A81194">
            <w:pPr>
              <w:contextualSpacing/>
              <w:jc w:val="center"/>
            </w:pPr>
            <w:r w:rsidRPr="00C60491">
              <w:rPr>
                <w:color w:val="000000"/>
              </w:rPr>
              <w:t>17</w:t>
            </w:r>
          </w:p>
        </w:tc>
      </w:tr>
      <w:tr w:rsidR="00EC6A69" w:rsidRPr="00FA796F" w14:paraId="1C712531" w14:textId="77777777" w:rsidTr="00E11F48">
        <w:trPr>
          <w:jc w:val="center"/>
        </w:trPr>
        <w:tc>
          <w:tcPr>
            <w:tcW w:w="1317" w:type="dxa"/>
          </w:tcPr>
          <w:p w14:paraId="3E773CE4" w14:textId="77777777" w:rsidR="00EC6A69" w:rsidRPr="00F44DED" w:rsidRDefault="00EC6A69" w:rsidP="00A81194">
            <w:pPr>
              <w:contextualSpacing/>
              <w:jc w:val="center"/>
              <w:rPr>
                <w:bCs/>
              </w:rPr>
            </w:pPr>
            <w:r w:rsidRPr="00F44DED">
              <w:rPr>
                <w:bCs/>
              </w:rPr>
              <w:t>CO6</w:t>
            </w:r>
          </w:p>
        </w:tc>
        <w:tc>
          <w:tcPr>
            <w:tcW w:w="1434" w:type="dxa"/>
            <w:vAlign w:val="center"/>
          </w:tcPr>
          <w:p w14:paraId="7F67D7A2" w14:textId="77777777" w:rsidR="00EC6A69" w:rsidRPr="00C60491" w:rsidRDefault="00EC6A69" w:rsidP="00A81194">
            <w:pPr>
              <w:contextualSpacing/>
              <w:jc w:val="center"/>
            </w:pPr>
            <w:r w:rsidRPr="00C60491">
              <w:rPr>
                <w:color w:val="000000"/>
              </w:rPr>
              <w:t> </w:t>
            </w:r>
            <w:r>
              <w:rPr>
                <w:color w:val="000000"/>
              </w:rPr>
              <w:t>-</w:t>
            </w:r>
          </w:p>
        </w:tc>
        <w:tc>
          <w:tcPr>
            <w:tcW w:w="1401" w:type="dxa"/>
            <w:vAlign w:val="center"/>
          </w:tcPr>
          <w:p w14:paraId="4DC855C4" w14:textId="77777777" w:rsidR="00EC6A69" w:rsidRPr="00C60491" w:rsidRDefault="00EC6A69" w:rsidP="00A81194">
            <w:pPr>
              <w:contextualSpacing/>
              <w:jc w:val="center"/>
            </w:pPr>
            <w:r w:rsidRPr="00C60491">
              <w:rPr>
                <w:color w:val="000000"/>
              </w:rPr>
              <w:t>13</w:t>
            </w:r>
          </w:p>
        </w:tc>
        <w:tc>
          <w:tcPr>
            <w:tcW w:w="1436" w:type="dxa"/>
            <w:vAlign w:val="center"/>
          </w:tcPr>
          <w:p w14:paraId="198F1A0B" w14:textId="77777777" w:rsidR="00EC6A69" w:rsidRPr="00C60491" w:rsidRDefault="00EC6A69" w:rsidP="00A81194">
            <w:pPr>
              <w:contextualSpacing/>
              <w:jc w:val="center"/>
            </w:pPr>
            <w:r w:rsidRPr="00C60491">
              <w:rPr>
                <w:color w:val="000000"/>
              </w:rPr>
              <w:t>3</w:t>
            </w:r>
          </w:p>
        </w:tc>
        <w:tc>
          <w:tcPr>
            <w:tcW w:w="1418" w:type="dxa"/>
            <w:vAlign w:val="center"/>
          </w:tcPr>
          <w:p w14:paraId="21E6E9AC" w14:textId="77777777" w:rsidR="00EC6A69" w:rsidRPr="00C60491" w:rsidRDefault="00EC6A69" w:rsidP="00A81194">
            <w:pPr>
              <w:contextualSpacing/>
              <w:jc w:val="center"/>
            </w:pPr>
            <w:r>
              <w:rPr>
                <w:color w:val="000000"/>
              </w:rPr>
              <w:t>-</w:t>
            </w:r>
            <w:r w:rsidRPr="00C60491">
              <w:rPr>
                <w:color w:val="000000"/>
              </w:rPr>
              <w:t> </w:t>
            </w:r>
          </w:p>
        </w:tc>
        <w:tc>
          <w:tcPr>
            <w:tcW w:w="1257" w:type="dxa"/>
            <w:vAlign w:val="center"/>
          </w:tcPr>
          <w:p w14:paraId="329F1E83" w14:textId="77777777" w:rsidR="00EC6A69" w:rsidRPr="00C60491" w:rsidRDefault="00EC6A69" w:rsidP="00BE5632">
            <w:pPr>
              <w:contextualSpacing/>
              <w:jc w:val="center"/>
            </w:pPr>
            <w:r>
              <w:rPr>
                <w:color w:val="000000"/>
              </w:rPr>
              <w:t>-</w:t>
            </w:r>
          </w:p>
        </w:tc>
        <w:tc>
          <w:tcPr>
            <w:tcW w:w="1276" w:type="dxa"/>
            <w:vAlign w:val="center"/>
          </w:tcPr>
          <w:p w14:paraId="1D6255D1" w14:textId="77777777" w:rsidR="00EC6A69" w:rsidRPr="00C60491" w:rsidRDefault="00EC6A69" w:rsidP="00BE5632">
            <w:pPr>
              <w:contextualSpacing/>
              <w:jc w:val="center"/>
            </w:pPr>
            <w:r>
              <w:rPr>
                <w:color w:val="000000"/>
              </w:rPr>
              <w:t>-</w:t>
            </w:r>
          </w:p>
        </w:tc>
        <w:tc>
          <w:tcPr>
            <w:tcW w:w="1010" w:type="dxa"/>
            <w:vAlign w:val="center"/>
          </w:tcPr>
          <w:p w14:paraId="6082FEAD" w14:textId="77777777" w:rsidR="00EC6A69" w:rsidRPr="00C60491" w:rsidRDefault="00EC6A69" w:rsidP="00A81194">
            <w:pPr>
              <w:contextualSpacing/>
              <w:jc w:val="center"/>
            </w:pPr>
            <w:r w:rsidRPr="00C60491">
              <w:rPr>
                <w:color w:val="000000"/>
              </w:rPr>
              <w:t>16</w:t>
            </w:r>
          </w:p>
        </w:tc>
      </w:tr>
      <w:tr w:rsidR="00EC6A69" w:rsidRPr="00FA796F" w14:paraId="21D66D58" w14:textId="77777777" w:rsidTr="00E11F48">
        <w:trPr>
          <w:jc w:val="center"/>
        </w:trPr>
        <w:tc>
          <w:tcPr>
            <w:tcW w:w="9539" w:type="dxa"/>
            <w:gridSpan w:val="7"/>
          </w:tcPr>
          <w:p w14:paraId="3BAC8352" w14:textId="77777777" w:rsidR="00EC6A69" w:rsidRPr="00FA796F" w:rsidRDefault="00EC6A69" w:rsidP="00A81194">
            <w:pPr>
              <w:contextualSpacing/>
            </w:pPr>
          </w:p>
        </w:tc>
        <w:tc>
          <w:tcPr>
            <w:tcW w:w="1010" w:type="dxa"/>
          </w:tcPr>
          <w:p w14:paraId="6436B54E" w14:textId="77777777" w:rsidR="00EC6A69" w:rsidRPr="00FA796F" w:rsidRDefault="00EC6A69" w:rsidP="00A81194">
            <w:pPr>
              <w:contextualSpacing/>
              <w:jc w:val="center"/>
              <w:rPr>
                <w:b/>
              </w:rPr>
            </w:pPr>
            <w:r w:rsidRPr="00FA796F">
              <w:rPr>
                <w:b/>
              </w:rPr>
              <w:t>124</w:t>
            </w:r>
          </w:p>
        </w:tc>
      </w:tr>
    </w:tbl>
    <w:p w14:paraId="3A2D940C" w14:textId="174982C7" w:rsidR="00EC6A69" w:rsidRDefault="00EC6A69" w:rsidP="00353B94">
      <w:pPr>
        <w:tabs>
          <w:tab w:val="left" w:pos="7110"/>
        </w:tabs>
        <w:contextualSpacing/>
      </w:pPr>
    </w:p>
    <w:p w14:paraId="7A2ABE91" w14:textId="77777777" w:rsidR="00EC6A69" w:rsidRDefault="00EC6A69">
      <w:pPr>
        <w:spacing w:after="200" w:line="276" w:lineRule="auto"/>
      </w:pPr>
      <w:r>
        <w:br w:type="page"/>
      </w:r>
    </w:p>
    <w:p w14:paraId="7760DD44" w14:textId="77777777" w:rsidR="00EC6A69" w:rsidRDefault="00EC6A69" w:rsidP="00556087">
      <w:pPr>
        <w:jc w:val="center"/>
        <w:rPr>
          <w:b/>
        </w:rPr>
      </w:pPr>
      <w:r>
        <w:rPr>
          <w:noProof/>
        </w:rPr>
        <w:lastRenderedPageBreak/>
        <w:drawing>
          <wp:inline distT="0" distB="0" distL="0" distR="0" wp14:anchorId="46970166" wp14:editId="2A1D8CC8">
            <wp:extent cx="5210175" cy="1207135"/>
            <wp:effectExtent l="0" t="0" r="9525" b="0"/>
            <wp:docPr id="1161122504" name="Picture 1161122504"/>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210175" cy="1207135"/>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C6A69" w:rsidRPr="00FA796F" w14:paraId="1E5C8B91" w14:textId="77777777" w:rsidTr="0034314C">
        <w:trPr>
          <w:trHeight w:val="397"/>
          <w:jc w:val="center"/>
        </w:trPr>
        <w:tc>
          <w:tcPr>
            <w:tcW w:w="1555" w:type="dxa"/>
            <w:vAlign w:val="center"/>
          </w:tcPr>
          <w:p w14:paraId="5A1560E1" w14:textId="77777777" w:rsidR="00EC6A69" w:rsidRPr="00FA796F" w:rsidRDefault="00EC6A69" w:rsidP="00967F88">
            <w:pPr>
              <w:pStyle w:val="Title"/>
              <w:contextualSpacing/>
              <w:jc w:val="left"/>
              <w:rPr>
                <w:b/>
                <w:szCs w:val="24"/>
              </w:rPr>
            </w:pPr>
            <w:r w:rsidRPr="00FA796F">
              <w:rPr>
                <w:b/>
                <w:szCs w:val="24"/>
              </w:rPr>
              <w:t xml:space="preserve">Course Code      </w:t>
            </w:r>
          </w:p>
        </w:tc>
        <w:tc>
          <w:tcPr>
            <w:tcW w:w="6378" w:type="dxa"/>
            <w:vAlign w:val="center"/>
          </w:tcPr>
          <w:p w14:paraId="0132763A" w14:textId="77777777" w:rsidR="00EC6A69" w:rsidRPr="00967F88" w:rsidRDefault="00EC6A69" w:rsidP="0034314C">
            <w:pPr>
              <w:rPr>
                <w:b/>
                <w:bCs/>
              </w:rPr>
            </w:pPr>
            <w:r w:rsidRPr="00967F88">
              <w:rPr>
                <w:b/>
                <w:bCs/>
              </w:rPr>
              <w:t>20EC2005</w:t>
            </w:r>
          </w:p>
        </w:tc>
        <w:tc>
          <w:tcPr>
            <w:tcW w:w="1701" w:type="dxa"/>
            <w:vAlign w:val="center"/>
          </w:tcPr>
          <w:p w14:paraId="07EE446C" w14:textId="77777777" w:rsidR="00EC6A69" w:rsidRPr="00FA796F" w:rsidRDefault="00EC6A69" w:rsidP="00967F88">
            <w:pPr>
              <w:pStyle w:val="Title"/>
              <w:ind w:left="-468" w:firstLine="468"/>
              <w:contextualSpacing/>
              <w:jc w:val="left"/>
              <w:rPr>
                <w:szCs w:val="24"/>
              </w:rPr>
            </w:pPr>
            <w:r w:rsidRPr="00FA796F">
              <w:rPr>
                <w:b/>
                <w:bCs/>
                <w:szCs w:val="24"/>
              </w:rPr>
              <w:t xml:space="preserve">Duration       </w:t>
            </w:r>
          </w:p>
        </w:tc>
        <w:tc>
          <w:tcPr>
            <w:tcW w:w="851" w:type="dxa"/>
            <w:vAlign w:val="center"/>
          </w:tcPr>
          <w:p w14:paraId="5AC3A34C" w14:textId="77777777" w:rsidR="00EC6A69" w:rsidRPr="00FA796F" w:rsidRDefault="00EC6A69" w:rsidP="00967F88">
            <w:pPr>
              <w:pStyle w:val="Title"/>
              <w:contextualSpacing/>
              <w:jc w:val="left"/>
              <w:rPr>
                <w:b/>
                <w:szCs w:val="24"/>
              </w:rPr>
            </w:pPr>
            <w:r w:rsidRPr="00FA796F">
              <w:rPr>
                <w:b/>
                <w:szCs w:val="24"/>
              </w:rPr>
              <w:t>3hrs</w:t>
            </w:r>
          </w:p>
        </w:tc>
      </w:tr>
      <w:tr w:rsidR="00EC6A69" w:rsidRPr="00FA796F" w14:paraId="73932C29" w14:textId="77777777" w:rsidTr="0034314C">
        <w:trPr>
          <w:trHeight w:val="397"/>
          <w:jc w:val="center"/>
        </w:trPr>
        <w:tc>
          <w:tcPr>
            <w:tcW w:w="1555" w:type="dxa"/>
            <w:vAlign w:val="center"/>
          </w:tcPr>
          <w:p w14:paraId="5F62F983" w14:textId="77777777" w:rsidR="00EC6A69" w:rsidRPr="00FA796F" w:rsidRDefault="00EC6A69" w:rsidP="00967F88">
            <w:pPr>
              <w:pStyle w:val="Title"/>
              <w:ind w:right="-160"/>
              <w:contextualSpacing/>
              <w:jc w:val="left"/>
              <w:rPr>
                <w:b/>
                <w:szCs w:val="24"/>
              </w:rPr>
            </w:pPr>
            <w:r w:rsidRPr="00FA796F">
              <w:rPr>
                <w:b/>
                <w:szCs w:val="24"/>
              </w:rPr>
              <w:t xml:space="preserve">Course Name     </w:t>
            </w:r>
          </w:p>
        </w:tc>
        <w:tc>
          <w:tcPr>
            <w:tcW w:w="6378" w:type="dxa"/>
            <w:vAlign w:val="center"/>
          </w:tcPr>
          <w:p w14:paraId="730B0D80" w14:textId="77777777" w:rsidR="00EC6A69" w:rsidRPr="00967F88" w:rsidRDefault="00EC6A69" w:rsidP="0034314C">
            <w:pPr>
              <w:rPr>
                <w:b/>
                <w:bCs/>
              </w:rPr>
            </w:pPr>
            <w:r w:rsidRPr="00967F88">
              <w:rPr>
                <w:b/>
                <w:bCs/>
              </w:rPr>
              <w:t>IOT FOR COMMUNICATION ENGINEERING</w:t>
            </w:r>
          </w:p>
        </w:tc>
        <w:tc>
          <w:tcPr>
            <w:tcW w:w="1701" w:type="dxa"/>
            <w:vAlign w:val="center"/>
          </w:tcPr>
          <w:p w14:paraId="0A11CB75" w14:textId="77777777" w:rsidR="00EC6A69" w:rsidRPr="00FA796F" w:rsidRDefault="00EC6A69" w:rsidP="00967F88">
            <w:pPr>
              <w:pStyle w:val="Title"/>
              <w:contextualSpacing/>
              <w:jc w:val="left"/>
              <w:rPr>
                <w:b/>
                <w:bCs/>
                <w:szCs w:val="24"/>
              </w:rPr>
            </w:pPr>
            <w:r w:rsidRPr="00FA796F">
              <w:rPr>
                <w:b/>
                <w:bCs/>
                <w:szCs w:val="24"/>
              </w:rPr>
              <w:t xml:space="preserve">Max. Marks </w:t>
            </w:r>
          </w:p>
        </w:tc>
        <w:tc>
          <w:tcPr>
            <w:tcW w:w="851" w:type="dxa"/>
            <w:vAlign w:val="center"/>
          </w:tcPr>
          <w:p w14:paraId="67B706F7" w14:textId="77777777" w:rsidR="00EC6A69" w:rsidRPr="00FA796F" w:rsidRDefault="00EC6A69" w:rsidP="00967F88">
            <w:pPr>
              <w:pStyle w:val="Title"/>
              <w:contextualSpacing/>
              <w:jc w:val="left"/>
              <w:rPr>
                <w:b/>
                <w:szCs w:val="24"/>
              </w:rPr>
            </w:pPr>
            <w:r w:rsidRPr="00FA796F">
              <w:rPr>
                <w:b/>
                <w:szCs w:val="24"/>
              </w:rPr>
              <w:t>100</w:t>
            </w:r>
          </w:p>
        </w:tc>
      </w:tr>
    </w:tbl>
    <w:p w14:paraId="70121974" w14:textId="77777777" w:rsidR="00EC6A69" w:rsidRPr="00FA796F" w:rsidRDefault="00EC6A69" w:rsidP="00556087">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FA796F" w14:paraId="1197D160" w14:textId="77777777" w:rsidTr="001863A4">
        <w:trPr>
          <w:trHeight w:val="551"/>
        </w:trPr>
        <w:tc>
          <w:tcPr>
            <w:tcW w:w="272" w:type="pct"/>
            <w:vAlign w:val="center"/>
          </w:tcPr>
          <w:p w14:paraId="01675B06" w14:textId="77777777" w:rsidR="00EC6A69" w:rsidRPr="00FA796F" w:rsidRDefault="00EC6A69" w:rsidP="001863A4">
            <w:pPr>
              <w:contextualSpacing/>
              <w:jc w:val="center"/>
              <w:rPr>
                <w:b/>
              </w:rPr>
            </w:pPr>
            <w:r w:rsidRPr="00FA796F">
              <w:rPr>
                <w:b/>
              </w:rPr>
              <w:t>Q. No.</w:t>
            </w:r>
          </w:p>
        </w:tc>
        <w:tc>
          <w:tcPr>
            <w:tcW w:w="3512" w:type="pct"/>
            <w:gridSpan w:val="2"/>
            <w:vAlign w:val="center"/>
          </w:tcPr>
          <w:p w14:paraId="751BAD99" w14:textId="77777777" w:rsidR="00EC6A69" w:rsidRPr="00FA796F" w:rsidRDefault="00EC6A69" w:rsidP="001863A4">
            <w:pPr>
              <w:contextualSpacing/>
              <w:jc w:val="center"/>
              <w:rPr>
                <w:b/>
              </w:rPr>
            </w:pPr>
            <w:r w:rsidRPr="00FA796F">
              <w:rPr>
                <w:b/>
              </w:rPr>
              <w:t>Questions</w:t>
            </w:r>
          </w:p>
        </w:tc>
        <w:tc>
          <w:tcPr>
            <w:tcW w:w="388" w:type="pct"/>
            <w:vAlign w:val="center"/>
          </w:tcPr>
          <w:p w14:paraId="41DFBE2B" w14:textId="77777777" w:rsidR="00EC6A69" w:rsidRPr="00FA796F" w:rsidRDefault="00EC6A69" w:rsidP="001863A4">
            <w:pPr>
              <w:contextualSpacing/>
              <w:jc w:val="center"/>
              <w:rPr>
                <w:b/>
              </w:rPr>
            </w:pPr>
            <w:r w:rsidRPr="00FA796F">
              <w:rPr>
                <w:b/>
              </w:rPr>
              <w:t>CO</w:t>
            </w:r>
          </w:p>
        </w:tc>
        <w:tc>
          <w:tcPr>
            <w:tcW w:w="355" w:type="pct"/>
            <w:vAlign w:val="center"/>
          </w:tcPr>
          <w:p w14:paraId="3F8F591A" w14:textId="77777777" w:rsidR="00EC6A69" w:rsidRPr="00FA796F" w:rsidRDefault="00EC6A69" w:rsidP="001863A4">
            <w:pPr>
              <w:contextualSpacing/>
              <w:jc w:val="center"/>
              <w:rPr>
                <w:b/>
              </w:rPr>
            </w:pPr>
            <w:r w:rsidRPr="00FA796F">
              <w:rPr>
                <w:b/>
              </w:rPr>
              <w:t>BL</w:t>
            </w:r>
          </w:p>
        </w:tc>
        <w:tc>
          <w:tcPr>
            <w:tcW w:w="473" w:type="pct"/>
            <w:vAlign w:val="center"/>
          </w:tcPr>
          <w:p w14:paraId="795A2058" w14:textId="77777777" w:rsidR="00EC6A69" w:rsidRPr="00FA796F" w:rsidRDefault="00EC6A69" w:rsidP="001863A4">
            <w:pPr>
              <w:contextualSpacing/>
              <w:jc w:val="center"/>
              <w:rPr>
                <w:b/>
              </w:rPr>
            </w:pPr>
            <w:r w:rsidRPr="00FA796F">
              <w:rPr>
                <w:b/>
              </w:rPr>
              <w:t>Marks</w:t>
            </w:r>
          </w:p>
        </w:tc>
      </w:tr>
      <w:tr w:rsidR="00EC6A69" w:rsidRPr="00FA796F" w14:paraId="10161999" w14:textId="77777777" w:rsidTr="001863A4">
        <w:trPr>
          <w:trHeight w:val="487"/>
        </w:trPr>
        <w:tc>
          <w:tcPr>
            <w:tcW w:w="5000" w:type="pct"/>
            <w:gridSpan w:val="6"/>
            <w:vAlign w:val="center"/>
          </w:tcPr>
          <w:p w14:paraId="0847F7AA" w14:textId="77777777" w:rsidR="00EC6A69" w:rsidRDefault="00EC6A69" w:rsidP="001863A4">
            <w:pPr>
              <w:contextualSpacing/>
              <w:jc w:val="center"/>
              <w:rPr>
                <w:b/>
                <w:u w:val="single"/>
              </w:rPr>
            </w:pPr>
            <w:r w:rsidRPr="00FA796F">
              <w:rPr>
                <w:b/>
                <w:u w:val="single"/>
              </w:rPr>
              <w:t>PART – A (10 X 1 = 10 MARKS)</w:t>
            </w:r>
          </w:p>
          <w:p w14:paraId="4BF4F98B" w14:textId="77777777" w:rsidR="00EC6A69" w:rsidRPr="00FA796F" w:rsidRDefault="00EC6A69" w:rsidP="001863A4">
            <w:pPr>
              <w:contextualSpacing/>
              <w:jc w:val="center"/>
              <w:rPr>
                <w:b/>
              </w:rPr>
            </w:pPr>
            <w:r w:rsidRPr="00FA796F">
              <w:rPr>
                <w:b/>
              </w:rPr>
              <w:t>(Answer all the questions)</w:t>
            </w:r>
          </w:p>
        </w:tc>
      </w:tr>
      <w:tr w:rsidR="00EC6A69" w:rsidRPr="00FA796F" w14:paraId="41FC1738" w14:textId="77777777" w:rsidTr="001863A4">
        <w:trPr>
          <w:trHeight w:val="396"/>
        </w:trPr>
        <w:tc>
          <w:tcPr>
            <w:tcW w:w="272" w:type="pct"/>
            <w:vAlign w:val="center"/>
          </w:tcPr>
          <w:p w14:paraId="3AE0BCBA" w14:textId="77777777" w:rsidR="00EC6A69" w:rsidRPr="00FA796F" w:rsidRDefault="00EC6A69" w:rsidP="001863A4">
            <w:pPr>
              <w:contextualSpacing/>
              <w:jc w:val="center"/>
            </w:pPr>
            <w:r w:rsidRPr="00FA796F">
              <w:t>1.</w:t>
            </w:r>
          </w:p>
        </w:tc>
        <w:tc>
          <w:tcPr>
            <w:tcW w:w="3512" w:type="pct"/>
            <w:gridSpan w:val="2"/>
            <w:vAlign w:val="bottom"/>
          </w:tcPr>
          <w:p w14:paraId="5AB5039C" w14:textId="77777777" w:rsidR="00EC6A69" w:rsidRDefault="00EC6A69" w:rsidP="001863A4">
            <w:pPr>
              <w:autoSpaceDE w:val="0"/>
              <w:autoSpaceDN w:val="0"/>
              <w:adjustRightInd w:val="0"/>
              <w:contextualSpacing/>
              <w:jc w:val="both"/>
            </w:pPr>
            <w:r w:rsidRPr="00967F88">
              <w:t>Identify the given communication pattern.</w:t>
            </w:r>
          </w:p>
          <w:p w14:paraId="6D5861EB" w14:textId="77777777" w:rsidR="00EC6A69" w:rsidRPr="00E327BD" w:rsidRDefault="00EC6A69" w:rsidP="00262A2F">
            <w:pPr>
              <w:autoSpaceDE w:val="0"/>
              <w:autoSpaceDN w:val="0"/>
              <w:adjustRightInd w:val="0"/>
              <w:contextualSpacing/>
              <w:jc w:val="both"/>
            </w:pPr>
            <w:r w:rsidRPr="000D2347">
              <w:rPr>
                <w:noProof/>
              </w:rPr>
              <w:drawing>
                <wp:inline distT="0" distB="0" distL="0" distR="0" wp14:anchorId="4AAEAF9E" wp14:editId="2A942DDF">
                  <wp:extent cx="4061460" cy="1800225"/>
                  <wp:effectExtent l="0" t="0" r="0" b="9525"/>
                  <wp:docPr id="1161122505" name="Picture 1161122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061817" cy="1800383"/>
                          </a:xfrm>
                          <a:prstGeom prst="rect">
                            <a:avLst/>
                          </a:prstGeom>
                        </pic:spPr>
                      </pic:pic>
                    </a:graphicData>
                  </a:graphic>
                </wp:inline>
              </w:drawing>
            </w:r>
          </w:p>
        </w:tc>
        <w:tc>
          <w:tcPr>
            <w:tcW w:w="388" w:type="pct"/>
            <w:vAlign w:val="center"/>
          </w:tcPr>
          <w:p w14:paraId="72B163F0" w14:textId="77777777" w:rsidR="00EC6A69" w:rsidRPr="00FA796F" w:rsidRDefault="00EC6A69" w:rsidP="001863A4">
            <w:pPr>
              <w:contextualSpacing/>
              <w:jc w:val="center"/>
            </w:pPr>
            <w:r w:rsidRPr="00FA796F">
              <w:t>CO</w:t>
            </w:r>
            <w:r>
              <w:t>1</w:t>
            </w:r>
          </w:p>
        </w:tc>
        <w:tc>
          <w:tcPr>
            <w:tcW w:w="355" w:type="pct"/>
            <w:vAlign w:val="center"/>
          </w:tcPr>
          <w:p w14:paraId="1A53D9DD" w14:textId="77777777" w:rsidR="00EC6A69" w:rsidRPr="00FA796F" w:rsidRDefault="00EC6A69" w:rsidP="001863A4">
            <w:pPr>
              <w:contextualSpacing/>
              <w:jc w:val="center"/>
            </w:pPr>
            <w:r>
              <w:t>R</w:t>
            </w:r>
          </w:p>
        </w:tc>
        <w:tc>
          <w:tcPr>
            <w:tcW w:w="473" w:type="pct"/>
            <w:vAlign w:val="center"/>
          </w:tcPr>
          <w:p w14:paraId="1DD9A783" w14:textId="77777777" w:rsidR="00EC6A69" w:rsidRPr="00FA796F" w:rsidRDefault="00EC6A69" w:rsidP="001863A4">
            <w:pPr>
              <w:contextualSpacing/>
              <w:jc w:val="center"/>
            </w:pPr>
            <w:r w:rsidRPr="00FA796F">
              <w:t>1</w:t>
            </w:r>
          </w:p>
        </w:tc>
      </w:tr>
      <w:tr w:rsidR="00EC6A69" w:rsidRPr="00FA796F" w14:paraId="08F66A0B" w14:textId="77777777" w:rsidTr="00262A2F">
        <w:trPr>
          <w:trHeight w:val="240"/>
        </w:trPr>
        <w:tc>
          <w:tcPr>
            <w:tcW w:w="272" w:type="pct"/>
            <w:vAlign w:val="center"/>
          </w:tcPr>
          <w:p w14:paraId="7F1395E2" w14:textId="77777777" w:rsidR="00EC6A69" w:rsidRPr="00FA796F" w:rsidRDefault="00EC6A69" w:rsidP="001863A4">
            <w:pPr>
              <w:contextualSpacing/>
              <w:jc w:val="center"/>
            </w:pPr>
            <w:r w:rsidRPr="00FA796F">
              <w:t>2.</w:t>
            </w:r>
          </w:p>
        </w:tc>
        <w:tc>
          <w:tcPr>
            <w:tcW w:w="3512" w:type="pct"/>
            <w:gridSpan w:val="2"/>
            <w:vAlign w:val="bottom"/>
          </w:tcPr>
          <w:p w14:paraId="2D69F770" w14:textId="77777777" w:rsidR="00EC6A69" w:rsidRPr="00E327BD" w:rsidRDefault="00EC6A69" w:rsidP="00F30A97">
            <w:pPr>
              <w:contextualSpacing/>
              <w:jc w:val="both"/>
            </w:pPr>
            <w:r w:rsidRPr="000D2347">
              <w:t>Define MQTT</w:t>
            </w:r>
            <w:r>
              <w:t>.</w:t>
            </w:r>
          </w:p>
        </w:tc>
        <w:tc>
          <w:tcPr>
            <w:tcW w:w="388" w:type="pct"/>
            <w:vAlign w:val="center"/>
          </w:tcPr>
          <w:p w14:paraId="554652BC" w14:textId="77777777" w:rsidR="00EC6A69" w:rsidRPr="00FA796F" w:rsidRDefault="00EC6A69" w:rsidP="001863A4">
            <w:pPr>
              <w:contextualSpacing/>
              <w:jc w:val="center"/>
            </w:pPr>
            <w:r w:rsidRPr="00FA796F">
              <w:t>CO</w:t>
            </w:r>
            <w:r>
              <w:t>1</w:t>
            </w:r>
          </w:p>
        </w:tc>
        <w:tc>
          <w:tcPr>
            <w:tcW w:w="355" w:type="pct"/>
            <w:vAlign w:val="center"/>
          </w:tcPr>
          <w:p w14:paraId="05E0E857" w14:textId="77777777" w:rsidR="00EC6A69" w:rsidRPr="00FA796F" w:rsidRDefault="00EC6A69" w:rsidP="001863A4">
            <w:pPr>
              <w:contextualSpacing/>
              <w:jc w:val="center"/>
            </w:pPr>
            <w:r>
              <w:t>R</w:t>
            </w:r>
          </w:p>
        </w:tc>
        <w:tc>
          <w:tcPr>
            <w:tcW w:w="473" w:type="pct"/>
            <w:vAlign w:val="center"/>
          </w:tcPr>
          <w:p w14:paraId="203E169E" w14:textId="77777777" w:rsidR="00EC6A69" w:rsidRPr="00FA796F" w:rsidRDefault="00EC6A69" w:rsidP="001863A4">
            <w:pPr>
              <w:contextualSpacing/>
              <w:jc w:val="center"/>
            </w:pPr>
            <w:r w:rsidRPr="00FA796F">
              <w:t>1</w:t>
            </w:r>
          </w:p>
        </w:tc>
      </w:tr>
      <w:tr w:rsidR="00EC6A69" w:rsidRPr="00FA796F" w14:paraId="2D04C38B" w14:textId="77777777" w:rsidTr="00262A2F">
        <w:trPr>
          <w:trHeight w:val="230"/>
        </w:trPr>
        <w:tc>
          <w:tcPr>
            <w:tcW w:w="272" w:type="pct"/>
            <w:vAlign w:val="center"/>
          </w:tcPr>
          <w:p w14:paraId="704ED5C6" w14:textId="77777777" w:rsidR="00EC6A69" w:rsidRPr="00FA796F" w:rsidRDefault="00EC6A69" w:rsidP="001863A4">
            <w:pPr>
              <w:contextualSpacing/>
              <w:jc w:val="center"/>
            </w:pPr>
            <w:r w:rsidRPr="00FA796F">
              <w:t>3.</w:t>
            </w:r>
          </w:p>
        </w:tc>
        <w:tc>
          <w:tcPr>
            <w:tcW w:w="3512" w:type="pct"/>
            <w:gridSpan w:val="2"/>
            <w:vAlign w:val="bottom"/>
          </w:tcPr>
          <w:p w14:paraId="1B6C0C76" w14:textId="77777777" w:rsidR="00EC6A69" w:rsidRPr="00E327BD" w:rsidRDefault="00EC6A69" w:rsidP="001863A4">
            <w:pPr>
              <w:contextualSpacing/>
              <w:jc w:val="both"/>
            </w:pPr>
            <w:r>
              <w:t>Define</w:t>
            </w:r>
            <w:r w:rsidRPr="000D2347">
              <w:t xml:space="preserve"> “Range” in terms of selecting a transducer</w:t>
            </w:r>
            <w:r>
              <w:t>.</w:t>
            </w:r>
          </w:p>
        </w:tc>
        <w:tc>
          <w:tcPr>
            <w:tcW w:w="388" w:type="pct"/>
            <w:vAlign w:val="center"/>
          </w:tcPr>
          <w:p w14:paraId="1B26C457" w14:textId="77777777" w:rsidR="00EC6A69" w:rsidRPr="00FA796F" w:rsidRDefault="00EC6A69" w:rsidP="001863A4">
            <w:pPr>
              <w:contextualSpacing/>
              <w:jc w:val="center"/>
            </w:pPr>
            <w:r w:rsidRPr="00FA796F">
              <w:t>CO</w:t>
            </w:r>
            <w:r>
              <w:t>2</w:t>
            </w:r>
          </w:p>
        </w:tc>
        <w:tc>
          <w:tcPr>
            <w:tcW w:w="355" w:type="pct"/>
            <w:vAlign w:val="center"/>
          </w:tcPr>
          <w:p w14:paraId="3946FD4C" w14:textId="77777777" w:rsidR="00EC6A69" w:rsidRPr="00FA796F" w:rsidRDefault="00EC6A69" w:rsidP="001863A4">
            <w:pPr>
              <w:contextualSpacing/>
              <w:jc w:val="center"/>
            </w:pPr>
            <w:r>
              <w:t>R</w:t>
            </w:r>
          </w:p>
        </w:tc>
        <w:tc>
          <w:tcPr>
            <w:tcW w:w="473" w:type="pct"/>
            <w:vAlign w:val="center"/>
          </w:tcPr>
          <w:p w14:paraId="73700F38" w14:textId="77777777" w:rsidR="00EC6A69" w:rsidRPr="00FA796F" w:rsidRDefault="00EC6A69" w:rsidP="001863A4">
            <w:pPr>
              <w:contextualSpacing/>
              <w:jc w:val="center"/>
            </w:pPr>
            <w:r w:rsidRPr="00FA796F">
              <w:t>1</w:t>
            </w:r>
          </w:p>
        </w:tc>
      </w:tr>
      <w:tr w:rsidR="00EC6A69" w:rsidRPr="00FA796F" w14:paraId="2D856BAE" w14:textId="77777777" w:rsidTr="00262A2F">
        <w:trPr>
          <w:trHeight w:val="234"/>
        </w:trPr>
        <w:tc>
          <w:tcPr>
            <w:tcW w:w="272" w:type="pct"/>
            <w:vAlign w:val="center"/>
          </w:tcPr>
          <w:p w14:paraId="2ACE6A10" w14:textId="77777777" w:rsidR="00EC6A69" w:rsidRPr="00FA796F" w:rsidRDefault="00EC6A69" w:rsidP="001863A4">
            <w:pPr>
              <w:contextualSpacing/>
              <w:jc w:val="center"/>
            </w:pPr>
            <w:r w:rsidRPr="00FA796F">
              <w:t>4.</w:t>
            </w:r>
          </w:p>
        </w:tc>
        <w:tc>
          <w:tcPr>
            <w:tcW w:w="3512" w:type="pct"/>
            <w:gridSpan w:val="2"/>
            <w:vAlign w:val="bottom"/>
          </w:tcPr>
          <w:p w14:paraId="4BC7B4FD" w14:textId="77777777" w:rsidR="00EC6A69" w:rsidRPr="00E327BD" w:rsidRDefault="00EC6A69" w:rsidP="001863A4">
            <w:pPr>
              <w:contextualSpacing/>
              <w:jc w:val="both"/>
            </w:pPr>
            <w:r w:rsidRPr="000D2347">
              <w:t>Define 6LOWPAN</w:t>
            </w:r>
            <w:r>
              <w:t>.</w:t>
            </w:r>
          </w:p>
        </w:tc>
        <w:tc>
          <w:tcPr>
            <w:tcW w:w="388" w:type="pct"/>
            <w:vAlign w:val="center"/>
          </w:tcPr>
          <w:p w14:paraId="47772B32" w14:textId="77777777" w:rsidR="00EC6A69" w:rsidRPr="00FA796F" w:rsidRDefault="00EC6A69" w:rsidP="001863A4">
            <w:pPr>
              <w:contextualSpacing/>
              <w:jc w:val="center"/>
            </w:pPr>
            <w:r w:rsidRPr="00FA796F">
              <w:t>CO</w:t>
            </w:r>
            <w:r>
              <w:t>2</w:t>
            </w:r>
          </w:p>
        </w:tc>
        <w:tc>
          <w:tcPr>
            <w:tcW w:w="355" w:type="pct"/>
            <w:vAlign w:val="center"/>
          </w:tcPr>
          <w:p w14:paraId="41C0FC79" w14:textId="77777777" w:rsidR="00EC6A69" w:rsidRPr="00FA796F" w:rsidRDefault="00EC6A69" w:rsidP="001863A4">
            <w:pPr>
              <w:contextualSpacing/>
              <w:jc w:val="center"/>
            </w:pPr>
            <w:r>
              <w:t>R</w:t>
            </w:r>
          </w:p>
        </w:tc>
        <w:tc>
          <w:tcPr>
            <w:tcW w:w="473" w:type="pct"/>
            <w:vAlign w:val="center"/>
          </w:tcPr>
          <w:p w14:paraId="23A28999" w14:textId="77777777" w:rsidR="00EC6A69" w:rsidRPr="00FA796F" w:rsidRDefault="00EC6A69" w:rsidP="001863A4">
            <w:pPr>
              <w:contextualSpacing/>
              <w:jc w:val="center"/>
            </w:pPr>
            <w:r w:rsidRPr="00FA796F">
              <w:t>1</w:t>
            </w:r>
          </w:p>
        </w:tc>
      </w:tr>
      <w:tr w:rsidR="00EC6A69" w:rsidRPr="00FA796F" w14:paraId="09A57B4C" w14:textId="77777777" w:rsidTr="00262A2F">
        <w:trPr>
          <w:trHeight w:val="82"/>
        </w:trPr>
        <w:tc>
          <w:tcPr>
            <w:tcW w:w="272" w:type="pct"/>
            <w:vAlign w:val="center"/>
          </w:tcPr>
          <w:p w14:paraId="7280B56B" w14:textId="77777777" w:rsidR="00EC6A69" w:rsidRPr="00FA796F" w:rsidRDefault="00EC6A69" w:rsidP="001863A4">
            <w:pPr>
              <w:contextualSpacing/>
              <w:jc w:val="center"/>
            </w:pPr>
            <w:r w:rsidRPr="00FA796F">
              <w:t>5.</w:t>
            </w:r>
          </w:p>
        </w:tc>
        <w:tc>
          <w:tcPr>
            <w:tcW w:w="3512" w:type="pct"/>
            <w:gridSpan w:val="2"/>
            <w:vAlign w:val="bottom"/>
          </w:tcPr>
          <w:p w14:paraId="4EBCC773" w14:textId="77777777" w:rsidR="00EC6A69" w:rsidRPr="00E327BD" w:rsidRDefault="00EC6A69" w:rsidP="001863A4">
            <w:pPr>
              <w:pStyle w:val="Default"/>
              <w:contextualSpacing/>
              <w:jc w:val="both"/>
            </w:pPr>
            <w:r w:rsidRPr="000D2347">
              <w:t>Define TCP/IP.</w:t>
            </w:r>
          </w:p>
        </w:tc>
        <w:tc>
          <w:tcPr>
            <w:tcW w:w="388" w:type="pct"/>
            <w:vAlign w:val="center"/>
          </w:tcPr>
          <w:p w14:paraId="3B3C711A" w14:textId="77777777" w:rsidR="00EC6A69" w:rsidRPr="00FA796F" w:rsidRDefault="00EC6A69" w:rsidP="001863A4">
            <w:pPr>
              <w:contextualSpacing/>
              <w:jc w:val="center"/>
            </w:pPr>
            <w:r w:rsidRPr="00FA796F">
              <w:t>CO</w:t>
            </w:r>
            <w:r>
              <w:t>2</w:t>
            </w:r>
          </w:p>
        </w:tc>
        <w:tc>
          <w:tcPr>
            <w:tcW w:w="355" w:type="pct"/>
            <w:vAlign w:val="center"/>
          </w:tcPr>
          <w:p w14:paraId="18CBC29F" w14:textId="77777777" w:rsidR="00EC6A69" w:rsidRPr="00FA796F" w:rsidRDefault="00EC6A69" w:rsidP="001863A4">
            <w:pPr>
              <w:contextualSpacing/>
              <w:jc w:val="center"/>
            </w:pPr>
            <w:r>
              <w:t>R</w:t>
            </w:r>
          </w:p>
        </w:tc>
        <w:tc>
          <w:tcPr>
            <w:tcW w:w="473" w:type="pct"/>
            <w:vAlign w:val="center"/>
          </w:tcPr>
          <w:p w14:paraId="5BF60EDF" w14:textId="77777777" w:rsidR="00EC6A69" w:rsidRPr="00FA796F" w:rsidRDefault="00EC6A69" w:rsidP="001863A4">
            <w:pPr>
              <w:contextualSpacing/>
              <w:jc w:val="center"/>
            </w:pPr>
            <w:r w:rsidRPr="00FA796F">
              <w:t>1</w:t>
            </w:r>
          </w:p>
        </w:tc>
      </w:tr>
      <w:tr w:rsidR="00EC6A69" w:rsidRPr="00FA796F" w14:paraId="10250A7E" w14:textId="77777777" w:rsidTr="00262A2F">
        <w:trPr>
          <w:trHeight w:val="228"/>
        </w:trPr>
        <w:tc>
          <w:tcPr>
            <w:tcW w:w="272" w:type="pct"/>
            <w:vAlign w:val="center"/>
          </w:tcPr>
          <w:p w14:paraId="2C77D6DF" w14:textId="77777777" w:rsidR="00EC6A69" w:rsidRPr="00FA796F" w:rsidRDefault="00EC6A69" w:rsidP="001863A4">
            <w:pPr>
              <w:contextualSpacing/>
              <w:jc w:val="center"/>
            </w:pPr>
            <w:r w:rsidRPr="00FA796F">
              <w:t>6.</w:t>
            </w:r>
          </w:p>
        </w:tc>
        <w:tc>
          <w:tcPr>
            <w:tcW w:w="3512" w:type="pct"/>
            <w:gridSpan w:val="2"/>
            <w:vAlign w:val="bottom"/>
          </w:tcPr>
          <w:p w14:paraId="0C7AEEB3" w14:textId="77777777" w:rsidR="00EC6A69" w:rsidRPr="00E327BD" w:rsidRDefault="00EC6A69" w:rsidP="001863A4">
            <w:pPr>
              <w:contextualSpacing/>
              <w:jc w:val="both"/>
            </w:pPr>
            <w:r w:rsidRPr="000D2347">
              <w:t>State the role of SDN in WSN.</w:t>
            </w:r>
          </w:p>
        </w:tc>
        <w:tc>
          <w:tcPr>
            <w:tcW w:w="388" w:type="pct"/>
            <w:vAlign w:val="center"/>
          </w:tcPr>
          <w:p w14:paraId="6323F9A7" w14:textId="77777777" w:rsidR="00EC6A69" w:rsidRPr="00FA796F" w:rsidRDefault="00EC6A69" w:rsidP="001863A4">
            <w:pPr>
              <w:contextualSpacing/>
              <w:jc w:val="center"/>
            </w:pPr>
            <w:r w:rsidRPr="00FA796F">
              <w:t>CO</w:t>
            </w:r>
            <w:r>
              <w:t>3</w:t>
            </w:r>
          </w:p>
        </w:tc>
        <w:tc>
          <w:tcPr>
            <w:tcW w:w="355" w:type="pct"/>
            <w:vAlign w:val="center"/>
          </w:tcPr>
          <w:p w14:paraId="762D7772" w14:textId="77777777" w:rsidR="00EC6A69" w:rsidRPr="00FA796F" w:rsidRDefault="00EC6A69" w:rsidP="001863A4">
            <w:pPr>
              <w:contextualSpacing/>
              <w:jc w:val="center"/>
            </w:pPr>
            <w:r>
              <w:t>R</w:t>
            </w:r>
          </w:p>
        </w:tc>
        <w:tc>
          <w:tcPr>
            <w:tcW w:w="473" w:type="pct"/>
            <w:vAlign w:val="center"/>
          </w:tcPr>
          <w:p w14:paraId="494C5350" w14:textId="77777777" w:rsidR="00EC6A69" w:rsidRPr="00FA796F" w:rsidRDefault="00EC6A69" w:rsidP="001863A4">
            <w:pPr>
              <w:contextualSpacing/>
              <w:jc w:val="center"/>
            </w:pPr>
            <w:r w:rsidRPr="00FA796F">
              <w:t>1</w:t>
            </w:r>
          </w:p>
        </w:tc>
      </w:tr>
      <w:tr w:rsidR="00EC6A69" w:rsidRPr="00FA796F" w14:paraId="13A8EDF5" w14:textId="77777777" w:rsidTr="00262A2F">
        <w:trPr>
          <w:trHeight w:val="70"/>
        </w:trPr>
        <w:tc>
          <w:tcPr>
            <w:tcW w:w="272" w:type="pct"/>
            <w:vAlign w:val="center"/>
          </w:tcPr>
          <w:p w14:paraId="781042DC" w14:textId="77777777" w:rsidR="00EC6A69" w:rsidRPr="00FA796F" w:rsidRDefault="00EC6A69" w:rsidP="001863A4">
            <w:pPr>
              <w:contextualSpacing/>
              <w:jc w:val="center"/>
            </w:pPr>
            <w:r w:rsidRPr="00FA796F">
              <w:t>7.</w:t>
            </w:r>
          </w:p>
        </w:tc>
        <w:tc>
          <w:tcPr>
            <w:tcW w:w="3512" w:type="pct"/>
            <w:gridSpan w:val="2"/>
            <w:vAlign w:val="bottom"/>
          </w:tcPr>
          <w:p w14:paraId="22E1EFE1" w14:textId="77777777" w:rsidR="00EC6A69" w:rsidRPr="00E327BD" w:rsidRDefault="00EC6A69" w:rsidP="001863A4">
            <w:pPr>
              <w:pStyle w:val="ListParagraph"/>
              <w:ind w:left="0"/>
              <w:jc w:val="both"/>
              <w:rPr>
                <w:noProof/>
                <w:lang w:eastAsia="zh-TW"/>
              </w:rPr>
            </w:pPr>
            <w:r w:rsidRPr="000D2347">
              <w:rPr>
                <w:noProof/>
                <w:lang w:eastAsia="zh-TW"/>
              </w:rPr>
              <w:t>Explain the function of a Base Station Node in WSN.</w:t>
            </w:r>
          </w:p>
        </w:tc>
        <w:tc>
          <w:tcPr>
            <w:tcW w:w="388" w:type="pct"/>
            <w:vAlign w:val="center"/>
          </w:tcPr>
          <w:p w14:paraId="50BC4B40" w14:textId="77777777" w:rsidR="00EC6A69" w:rsidRPr="00FA796F" w:rsidRDefault="00EC6A69" w:rsidP="001863A4">
            <w:pPr>
              <w:contextualSpacing/>
              <w:jc w:val="center"/>
            </w:pPr>
            <w:r w:rsidRPr="00FA796F">
              <w:t>CO</w:t>
            </w:r>
            <w:r>
              <w:t>3</w:t>
            </w:r>
          </w:p>
        </w:tc>
        <w:tc>
          <w:tcPr>
            <w:tcW w:w="355" w:type="pct"/>
            <w:vAlign w:val="center"/>
          </w:tcPr>
          <w:p w14:paraId="629FBF26" w14:textId="77777777" w:rsidR="00EC6A69" w:rsidRPr="00FA796F" w:rsidRDefault="00EC6A69" w:rsidP="001863A4">
            <w:pPr>
              <w:contextualSpacing/>
              <w:jc w:val="center"/>
            </w:pPr>
            <w:r>
              <w:t>U</w:t>
            </w:r>
          </w:p>
        </w:tc>
        <w:tc>
          <w:tcPr>
            <w:tcW w:w="473" w:type="pct"/>
            <w:vAlign w:val="center"/>
          </w:tcPr>
          <w:p w14:paraId="2574FA09" w14:textId="77777777" w:rsidR="00EC6A69" w:rsidRPr="00FA796F" w:rsidRDefault="00EC6A69" w:rsidP="001863A4">
            <w:pPr>
              <w:contextualSpacing/>
              <w:jc w:val="center"/>
            </w:pPr>
            <w:r w:rsidRPr="00FA796F">
              <w:t>1</w:t>
            </w:r>
          </w:p>
        </w:tc>
      </w:tr>
      <w:tr w:rsidR="00EC6A69" w:rsidRPr="00FA796F" w14:paraId="52FB5854" w14:textId="77777777" w:rsidTr="00262A2F">
        <w:trPr>
          <w:trHeight w:val="80"/>
        </w:trPr>
        <w:tc>
          <w:tcPr>
            <w:tcW w:w="272" w:type="pct"/>
            <w:vAlign w:val="center"/>
          </w:tcPr>
          <w:p w14:paraId="52BD9CCE" w14:textId="77777777" w:rsidR="00EC6A69" w:rsidRPr="00FA796F" w:rsidRDefault="00EC6A69" w:rsidP="001863A4">
            <w:pPr>
              <w:contextualSpacing/>
              <w:jc w:val="center"/>
            </w:pPr>
            <w:r w:rsidRPr="00FA796F">
              <w:t>8.</w:t>
            </w:r>
          </w:p>
        </w:tc>
        <w:tc>
          <w:tcPr>
            <w:tcW w:w="3512" w:type="pct"/>
            <w:gridSpan w:val="2"/>
            <w:vAlign w:val="bottom"/>
          </w:tcPr>
          <w:p w14:paraId="4F356BA5" w14:textId="77777777" w:rsidR="00EC6A69" w:rsidRPr="00E327BD" w:rsidRDefault="00EC6A69" w:rsidP="001863A4">
            <w:pPr>
              <w:contextualSpacing/>
              <w:jc w:val="both"/>
            </w:pPr>
            <w:r w:rsidRPr="000D2347">
              <w:t>State the attacks that takes place in the transport layer.</w:t>
            </w:r>
          </w:p>
        </w:tc>
        <w:tc>
          <w:tcPr>
            <w:tcW w:w="388" w:type="pct"/>
            <w:vAlign w:val="center"/>
          </w:tcPr>
          <w:p w14:paraId="4F6F667E" w14:textId="77777777" w:rsidR="00EC6A69" w:rsidRPr="00FA796F" w:rsidRDefault="00EC6A69" w:rsidP="001863A4">
            <w:pPr>
              <w:contextualSpacing/>
              <w:jc w:val="center"/>
            </w:pPr>
            <w:r w:rsidRPr="00FA796F">
              <w:t>CO</w:t>
            </w:r>
            <w:r>
              <w:t>4</w:t>
            </w:r>
          </w:p>
        </w:tc>
        <w:tc>
          <w:tcPr>
            <w:tcW w:w="355" w:type="pct"/>
            <w:vAlign w:val="center"/>
          </w:tcPr>
          <w:p w14:paraId="7FBBC989" w14:textId="77777777" w:rsidR="00EC6A69" w:rsidRPr="00FA796F" w:rsidRDefault="00EC6A69" w:rsidP="001863A4">
            <w:pPr>
              <w:contextualSpacing/>
              <w:jc w:val="center"/>
            </w:pPr>
            <w:r>
              <w:t>R</w:t>
            </w:r>
          </w:p>
        </w:tc>
        <w:tc>
          <w:tcPr>
            <w:tcW w:w="473" w:type="pct"/>
            <w:vAlign w:val="center"/>
          </w:tcPr>
          <w:p w14:paraId="622F7DD6" w14:textId="77777777" w:rsidR="00EC6A69" w:rsidRPr="00FA796F" w:rsidRDefault="00EC6A69" w:rsidP="001863A4">
            <w:pPr>
              <w:contextualSpacing/>
              <w:jc w:val="center"/>
            </w:pPr>
            <w:r w:rsidRPr="00FA796F">
              <w:t>1</w:t>
            </w:r>
          </w:p>
        </w:tc>
      </w:tr>
      <w:tr w:rsidR="00EC6A69" w:rsidRPr="00FA796F" w14:paraId="328DE285" w14:textId="77777777" w:rsidTr="00262A2F">
        <w:trPr>
          <w:trHeight w:val="226"/>
        </w:trPr>
        <w:tc>
          <w:tcPr>
            <w:tcW w:w="272" w:type="pct"/>
            <w:vAlign w:val="center"/>
          </w:tcPr>
          <w:p w14:paraId="0F786356" w14:textId="77777777" w:rsidR="00EC6A69" w:rsidRPr="00FA796F" w:rsidRDefault="00EC6A69" w:rsidP="001863A4">
            <w:pPr>
              <w:contextualSpacing/>
              <w:jc w:val="center"/>
            </w:pPr>
            <w:r w:rsidRPr="00FA796F">
              <w:t>9.</w:t>
            </w:r>
          </w:p>
        </w:tc>
        <w:tc>
          <w:tcPr>
            <w:tcW w:w="3512" w:type="pct"/>
            <w:gridSpan w:val="2"/>
            <w:vAlign w:val="bottom"/>
          </w:tcPr>
          <w:p w14:paraId="1887A566" w14:textId="77777777" w:rsidR="00EC6A69" w:rsidRPr="00FA796F" w:rsidRDefault="00EC6A69" w:rsidP="001863A4">
            <w:pPr>
              <w:pStyle w:val="ListParagraph"/>
              <w:ind w:left="0"/>
              <w:jc w:val="both"/>
              <w:rPr>
                <w:noProof/>
                <w:lang w:eastAsia="zh-TW"/>
              </w:rPr>
            </w:pPr>
            <w:r w:rsidRPr="000D2347">
              <w:rPr>
                <w:noProof/>
                <w:lang w:eastAsia="zh-TW"/>
              </w:rPr>
              <w:t>List down your Understanding on Cryptography.</w:t>
            </w:r>
          </w:p>
        </w:tc>
        <w:tc>
          <w:tcPr>
            <w:tcW w:w="388" w:type="pct"/>
            <w:vAlign w:val="center"/>
          </w:tcPr>
          <w:p w14:paraId="26E0F4A7" w14:textId="77777777" w:rsidR="00EC6A69" w:rsidRPr="00FA796F" w:rsidRDefault="00EC6A69" w:rsidP="001863A4">
            <w:pPr>
              <w:contextualSpacing/>
              <w:jc w:val="center"/>
            </w:pPr>
            <w:r w:rsidRPr="00FA796F">
              <w:t>CO</w:t>
            </w:r>
            <w:r>
              <w:t>4</w:t>
            </w:r>
          </w:p>
        </w:tc>
        <w:tc>
          <w:tcPr>
            <w:tcW w:w="355" w:type="pct"/>
            <w:vAlign w:val="center"/>
          </w:tcPr>
          <w:p w14:paraId="1F165FCB" w14:textId="77777777" w:rsidR="00EC6A69" w:rsidRPr="00FA796F" w:rsidRDefault="00EC6A69" w:rsidP="001863A4">
            <w:pPr>
              <w:contextualSpacing/>
              <w:jc w:val="center"/>
            </w:pPr>
            <w:r>
              <w:t>R</w:t>
            </w:r>
          </w:p>
        </w:tc>
        <w:tc>
          <w:tcPr>
            <w:tcW w:w="473" w:type="pct"/>
            <w:vAlign w:val="center"/>
          </w:tcPr>
          <w:p w14:paraId="3865C045" w14:textId="77777777" w:rsidR="00EC6A69" w:rsidRPr="00FA796F" w:rsidRDefault="00EC6A69" w:rsidP="001863A4">
            <w:pPr>
              <w:contextualSpacing/>
              <w:jc w:val="center"/>
            </w:pPr>
            <w:r w:rsidRPr="00FA796F">
              <w:t>1</w:t>
            </w:r>
          </w:p>
        </w:tc>
      </w:tr>
      <w:tr w:rsidR="00EC6A69" w:rsidRPr="00FA796F" w14:paraId="2863F13F" w14:textId="77777777" w:rsidTr="001863A4">
        <w:trPr>
          <w:trHeight w:val="300"/>
        </w:trPr>
        <w:tc>
          <w:tcPr>
            <w:tcW w:w="272" w:type="pct"/>
            <w:vAlign w:val="center"/>
          </w:tcPr>
          <w:p w14:paraId="0837DECA" w14:textId="77777777" w:rsidR="00EC6A69" w:rsidRPr="00FA796F" w:rsidRDefault="00EC6A69" w:rsidP="001863A4">
            <w:pPr>
              <w:contextualSpacing/>
              <w:jc w:val="center"/>
            </w:pPr>
            <w:r w:rsidRPr="00FA796F">
              <w:t>10.</w:t>
            </w:r>
          </w:p>
        </w:tc>
        <w:tc>
          <w:tcPr>
            <w:tcW w:w="3512" w:type="pct"/>
            <w:gridSpan w:val="2"/>
            <w:vAlign w:val="bottom"/>
          </w:tcPr>
          <w:p w14:paraId="626A9005" w14:textId="77777777" w:rsidR="00EC6A69" w:rsidRPr="00FA796F" w:rsidRDefault="00EC6A69" w:rsidP="001863A4">
            <w:pPr>
              <w:contextualSpacing/>
              <w:jc w:val="both"/>
            </w:pPr>
            <w:r>
              <w:t>List any two applications of Fog Computing.</w:t>
            </w:r>
          </w:p>
        </w:tc>
        <w:tc>
          <w:tcPr>
            <w:tcW w:w="388" w:type="pct"/>
            <w:vAlign w:val="center"/>
          </w:tcPr>
          <w:p w14:paraId="2D240934" w14:textId="77777777" w:rsidR="00EC6A69" w:rsidRPr="00FA796F" w:rsidRDefault="00EC6A69" w:rsidP="001863A4">
            <w:pPr>
              <w:contextualSpacing/>
              <w:jc w:val="center"/>
            </w:pPr>
            <w:r w:rsidRPr="00FA796F">
              <w:t>CO</w:t>
            </w:r>
            <w:r>
              <w:t>5</w:t>
            </w:r>
          </w:p>
        </w:tc>
        <w:tc>
          <w:tcPr>
            <w:tcW w:w="355" w:type="pct"/>
            <w:vAlign w:val="center"/>
          </w:tcPr>
          <w:p w14:paraId="5A81CD41" w14:textId="77777777" w:rsidR="00EC6A69" w:rsidRPr="00FA796F" w:rsidRDefault="00EC6A69" w:rsidP="001863A4">
            <w:pPr>
              <w:contextualSpacing/>
              <w:jc w:val="center"/>
            </w:pPr>
            <w:r>
              <w:t>R</w:t>
            </w:r>
          </w:p>
        </w:tc>
        <w:tc>
          <w:tcPr>
            <w:tcW w:w="473" w:type="pct"/>
            <w:vAlign w:val="center"/>
          </w:tcPr>
          <w:p w14:paraId="40AC2DC0" w14:textId="77777777" w:rsidR="00EC6A69" w:rsidRPr="00FA796F" w:rsidRDefault="00EC6A69" w:rsidP="001863A4">
            <w:pPr>
              <w:contextualSpacing/>
              <w:jc w:val="center"/>
            </w:pPr>
            <w:r w:rsidRPr="00FA796F">
              <w:t>1</w:t>
            </w:r>
          </w:p>
        </w:tc>
      </w:tr>
      <w:tr w:rsidR="00EC6A69" w:rsidRPr="00FA796F" w14:paraId="6F955AAD" w14:textId="77777777" w:rsidTr="001863A4">
        <w:trPr>
          <w:trHeight w:val="551"/>
        </w:trPr>
        <w:tc>
          <w:tcPr>
            <w:tcW w:w="5000" w:type="pct"/>
            <w:gridSpan w:val="6"/>
            <w:vAlign w:val="center"/>
          </w:tcPr>
          <w:p w14:paraId="1D2AD734" w14:textId="77777777" w:rsidR="00EC6A69" w:rsidRDefault="00EC6A69" w:rsidP="001863A4">
            <w:pPr>
              <w:contextualSpacing/>
              <w:jc w:val="center"/>
              <w:rPr>
                <w:b/>
                <w:u w:val="single"/>
              </w:rPr>
            </w:pPr>
            <w:r w:rsidRPr="00FA796F">
              <w:rPr>
                <w:b/>
                <w:u w:val="single"/>
              </w:rPr>
              <w:t>PART – B (6 X 3 = 18 MARKS)</w:t>
            </w:r>
          </w:p>
          <w:p w14:paraId="0F8EAD27" w14:textId="77777777" w:rsidR="00EC6A69" w:rsidRPr="00FA796F" w:rsidRDefault="00EC6A69" w:rsidP="001863A4">
            <w:pPr>
              <w:contextualSpacing/>
              <w:jc w:val="center"/>
              <w:rPr>
                <w:b/>
                <w:u w:val="single"/>
              </w:rPr>
            </w:pPr>
            <w:r w:rsidRPr="00FA796F">
              <w:rPr>
                <w:b/>
              </w:rPr>
              <w:t>(Answer all the questions)</w:t>
            </w:r>
          </w:p>
        </w:tc>
      </w:tr>
      <w:tr w:rsidR="00EC6A69" w:rsidRPr="00FA796F" w14:paraId="4DC1EF2F" w14:textId="77777777" w:rsidTr="00262A2F">
        <w:trPr>
          <w:trHeight w:val="186"/>
        </w:trPr>
        <w:tc>
          <w:tcPr>
            <w:tcW w:w="272" w:type="pct"/>
            <w:vAlign w:val="center"/>
          </w:tcPr>
          <w:p w14:paraId="4FC490D0" w14:textId="77777777" w:rsidR="00EC6A69" w:rsidRPr="00FA796F" w:rsidRDefault="00EC6A69" w:rsidP="001863A4">
            <w:pPr>
              <w:pStyle w:val="NoSpacing"/>
              <w:contextualSpacing/>
            </w:pPr>
            <w:r w:rsidRPr="00FA796F">
              <w:t>11.</w:t>
            </w:r>
          </w:p>
        </w:tc>
        <w:tc>
          <w:tcPr>
            <w:tcW w:w="3512" w:type="pct"/>
            <w:gridSpan w:val="2"/>
            <w:vAlign w:val="bottom"/>
          </w:tcPr>
          <w:p w14:paraId="42F4600B" w14:textId="77777777" w:rsidR="00EC6A69" w:rsidRPr="00FA796F" w:rsidRDefault="00EC6A69" w:rsidP="001863A4">
            <w:pPr>
              <w:pStyle w:val="NoSpacing"/>
              <w:contextualSpacing/>
              <w:jc w:val="both"/>
            </w:pPr>
            <w:r w:rsidRPr="000D2347">
              <w:t>List the three-tiered architecture of WoT.</w:t>
            </w:r>
          </w:p>
        </w:tc>
        <w:tc>
          <w:tcPr>
            <w:tcW w:w="388" w:type="pct"/>
            <w:vAlign w:val="center"/>
          </w:tcPr>
          <w:p w14:paraId="34154FBA" w14:textId="77777777" w:rsidR="00EC6A69" w:rsidRPr="00FA796F" w:rsidRDefault="00EC6A69" w:rsidP="001863A4">
            <w:pPr>
              <w:pStyle w:val="NoSpacing"/>
              <w:contextualSpacing/>
              <w:jc w:val="center"/>
            </w:pPr>
            <w:r w:rsidRPr="00FA796F">
              <w:t>CO</w:t>
            </w:r>
            <w:r>
              <w:t>1</w:t>
            </w:r>
          </w:p>
        </w:tc>
        <w:tc>
          <w:tcPr>
            <w:tcW w:w="355" w:type="pct"/>
            <w:vAlign w:val="center"/>
          </w:tcPr>
          <w:p w14:paraId="30A06238" w14:textId="77777777" w:rsidR="00EC6A69" w:rsidRPr="00FA796F" w:rsidRDefault="00EC6A69" w:rsidP="001863A4">
            <w:pPr>
              <w:pStyle w:val="NoSpacing"/>
              <w:contextualSpacing/>
              <w:jc w:val="center"/>
            </w:pPr>
            <w:r>
              <w:t>R</w:t>
            </w:r>
          </w:p>
        </w:tc>
        <w:tc>
          <w:tcPr>
            <w:tcW w:w="473" w:type="pct"/>
            <w:vAlign w:val="center"/>
          </w:tcPr>
          <w:p w14:paraId="13E4DB68" w14:textId="77777777" w:rsidR="00EC6A69" w:rsidRPr="00FA796F" w:rsidRDefault="00EC6A69" w:rsidP="001863A4">
            <w:pPr>
              <w:pStyle w:val="NoSpacing"/>
              <w:contextualSpacing/>
              <w:jc w:val="center"/>
            </w:pPr>
            <w:r w:rsidRPr="00FA796F">
              <w:t>3</w:t>
            </w:r>
          </w:p>
        </w:tc>
      </w:tr>
      <w:tr w:rsidR="00EC6A69" w:rsidRPr="00FA796F" w14:paraId="311B49BD" w14:textId="77777777" w:rsidTr="00262A2F">
        <w:trPr>
          <w:trHeight w:val="70"/>
        </w:trPr>
        <w:tc>
          <w:tcPr>
            <w:tcW w:w="272" w:type="pct"/>
            <w:vAlign w:val="center"/>
          </w:tcPr>
          <w:p w14:paraId="2401C614" w14:textId="77777777" w:rsidR="00EC6A69" w:rsidRPr="00FA796F" w:rsidRDefault="00EC6A69" w:rsidP="001863A4">
            <w:pPr>
              <w:pStyle w:val="NoSpacing"/>
              <w:contextualSpacing/>
            </w:pPr>
            <w:r w:rsidRPr="00FA796F">
              <w:t>12.</w:t>
            </w:r>
          </w:p>
        </w:tc>
        <w:tc>
          <w:tcPr>
            <w:tcW w:w="3512" w:type="pct"/>
            <w:gridSpan w:val="2"/>
            <w:vAlign w:val="bottom"/>
          </w:tcPr>
          <w:p w14:paraId="7318A53C" w14:textId="77777777" w:rsidR="00EC6A69" w:rsidRPr="00FA796F" w:rsidRDefault="00EC6A69" w:rsidP="001863A4">
            <w:pPr>
              <w:pStyle w:val="NoSpacing"/>
              <w:contextualSpacing/>
              <w:jc w:val="both"/>
            </w:pPr>
            <w:r w:rsidRPr="000D2347">
              <w:t>Explain why Energy Harvesting is important.</w:t>
            </w:r>
          </w:p>
        </w:tc>
        <w:tc>
          <w:tcPr>
            <w:tcW w:w="388" w:type="pct"/>
            <w:vAlign w:val="center"/>
          </w:tcPr>
          <w:p w14:paraId="1387E2F0" w14:textId="77777777" w:rsidR="00EC6A69" w:rsidRPr="00FA796F" w:rsidRDefault="00EC6A69" w:rsidP="001863A4">
            <w:pPr>
              <w:pStyle w:val="NoSpacing"/>
              <w:contextualSpacing/>
              <w:jc w:val="center"/>
            </w:pPr>
            <w:r w:rsidRPr="00FA796F">
              <w:t>CO</w:t>
            </w:r>
            <w:r>
              <w:t>1</w:t>
            </w:r>
          </w:p>
        </w:tc>
        <w:tc>
          <w:tcPr>
            <w:tcW w:w="355" w:type="pct"/>
            <w:vAlign w:val="center"/>
          </w:tcPr>
          <w:p w14:paraId="5F19D9A4" w14:textId="77777777" w:rsidR="00EC6A69" w:rsidRPr="00FA796F" w:rsidRDefault="00EC6A69" w:rsidP="001863A4">
            <w:pPr>
              <w:pStyle w:val="NoSpacing"/>
              <w:contextualSpacing/>
              <w:jc w:val="center"/>
            </w:pPr>
            <w:r>
              <w:t>U</w:t>
            </w:r>
          </w:p>
        </w:tc>
        <w:tc>
          <w:tcPr>
            <w:tcW w:w="473" w:type="pct"/>
            <w:vAlign w:val="center"/>
          </w:tcPr>
          <w:p w14:paraId="7DBF5B37" w14:textId="77777777" w:rsidR="00EC6A69" w:rsidRPr="00FA796F" w:rsidRDefault="00EC6A69" w:rsidP="001863A4">
            <w:pPr>
              <w:pStyle w:val="NoSpacing"/>
              <w:contextualSpacing/>
              <w:jc w:val="center"/>
            </w:pPr>
            <w:r w:rsidRPr="00FA796F">
              <w:t>3</w:t>
            </w:r>
          </w:p>
        </w:tc>
      </w:tr>
      <w:tr w:rsidR="00EC6A69" w:rsidRPr="00FA796F" w14:paraId="5E4A7DA3" w14:textId="77777777" w:rsidTr="00262A2F">
        <w:trPr>
          <w:trHeight w:val="180"/>
        </w:trPr>
        <w:tc>
          <w:tcPr>
            <w:tcW w:w="272" w:type="pct"/>
            <w:vAlign w:val="center"/>
          </w:tcPr>
          <w:p w14:paraId="7EE89BC4" w14:textId="77777777" w:rsidR="00EC6A69" w:rsidRPr="00FA796F" w:rsidRDefault="00EC6A69" w:rsidP="001863A4">
            <w:pPr>
              <w:pStyle w:val="NoSpacing"/>
              <w:contextualSpacing/>
            </w:pPr>
            <w:r w:rsidRPr="00FA796F">
              <w:t>13.</w:t>
            </w:r>
          </w:p>
        </w:tc>
        <w:tc>
          <w:tcPr>
            <w:tcW w:w="3512" w:type="pct"/>
            <w:gridSpan w:val="2"/>
            <w:vAlign w:val="bottom"/>
          </w:tcPr>
          <w:p w14:paraId="3CACB2AD" w14:textId="77777777" w:rsidR="00EC6A69" w:rsidRPr="00FA796F" w:rsidRDefault="00EC6A69" w:rsidP="000D2347">
            <w:pPr>
              <w:pStyle w:val="NoSpacing"/>
              <w:contextualSpacing/>
            </w:pPr>
            <w:r w:rsidRPr="000D2347">
              <w:t>List any two characteristics of WSN.</w:t>
            </w:r>
          </w:p>
        </w:tc>
        <w:tc>
          <w:tcPr>
            <w:tcW w:w="388" w:type="pct"/>
            <w:vAlign w:val="center"/>
          </w:tcPr>
          <w:p w14:paraId="484F7615" w14:textId="77777777" w:rsidR="00EC6A69" w:rsidRPr="00FA796F" w:rsidRDefault="00EC6A69" w:rsidP="001863A4">
            <w:pPr>
              <w:pStyle w:val="NoSpacing"/>
              <w:contextualSpacing/>
              <w:jc w:val="center"/>
            </w:pPr>
            <w:r w:rsidRPr="00FA796F">
              <w:t>CO</w:t>
            </w:r>
            <w:r>
              <w:t>3</w:t>
            </w:r>
          </w:p>
        </w:tc>
        <w:tc>
          <w:tcPr>
            <w:tcW w:w="355" w:type="pct"/>
            <w:vAlign w:val="center"/>
          </w:tcPr>
          <w:p w14:paraId="2B71D84D" w14:textId="77777777" w:rsidR="00EC6A69" w:rsidRPr="00FA796F" w:rsidRDefault="00EC6A69" w:rsidP="001863A4">
            <w:pPr>
              <w:pStyle w:val="NoSpacing"/>
              <w:contextualSpacing/>
              <w:jc w:val="center"/>
            </w:pPr>
            <w:r>
              <w:t>R</w:t>
            </w:r>
          </w:p>
        </w:tc>
        <w:tc>
          <w:tcPr>
            <w:tcW w:w="473" w:type="pct"/>
            <w:vAlign w:val="center"/>
          </w:tcPr>
          <w:p w14:paraId="4983BF30" w14:textId="77777777" w:rsidR="00EC6A69" w:rsidRPr="00FA796F" w:rsidRDefault="00EC6A69" w:rsidP="001863A4">
            <w:pPr>
              <w:pStyle w:val="NoSpacing"/>
              <w:contextualSpacing/>
              <w:jc w:val="center"/>
            </w:pPr>
            <w:r w:rsidRPr="00FA796F">
              <w:t>3</w:t>
            </w:r>
          </w:p>
        </w:tc>
      </w:tr>
      <w:tr w:rsidR="00EC6A69" w:rsidRPr="00FA796F" w14:paraId="49325CEB" w14:textId="77777777" w:rsidTr="00262A2F">
        <w:trPr>
          <w:trHeight w:val="184"/>
        </w:trPr>
        <w:tc>
          <w:tcPr>
            <w:tcW w:w="272" w:type="pct"/>
            <w:vAlign w:val="center"/>
          </w:tcPr>
          <w:p w14:paraId="6AC2B0F3" w14:textId="77777777" w:rsidR="00EC6A69" w:rsidRPr="00FA796F" w:rsidRDefault="00EC6A69" w:rsidP="001863A4">
            <w:pPr>
              <w:pStyle w:val="NoSpacing"/>
              <w:contextualSpacing/>
            </w:pPr>
            <w:r w:rsidRPr="00FA796F">
              <w:t>14.</w:t>
            </w:r>
          </w:p>
        </w:tc>
        <w:tc>
          <w:tcPr>
            <w:tcW w:w="3512" w:type="pct"/>
            <w:gridSpan w:val="2"/>
            <w:vAlign w:val="bottom"/>
          </w:tcPr>
          <w:p w14:paraId="4A0B5935" w14:textId="77777777" w:rsidR="00EC6A69" w:rsidRPr="00FA796F" w:rsidRDefault="00EC6A69" w:rsidP="001863A4">
            <w:pPr>
              <w:pStyle w:val="NoSpacing"/>
              <w:contextualSpacing/>
              <w:jc w:val="both"/>
            </w:pPr>
            <w:r w:rsidRPr="000D2347">
              <w:t>Explain Encapsulation.</w:t>
            </w:r>
          </w:p>
        </w:tc>
        <w:tc>
          <w:tcPr>
            <w:tcW w:w="388" w:type="pct"/>
            <w:vAlign w:val="center"/>
          </w:tcPr>
          <w:p w14:paraId="306A148E" w14:textId="77777777" w:rsidR="00EC6A69" w:rsidRPr="00FA796F" w:rsidRDefault="00EC6A69" w:rsidP="001863A4">
            <w:pPr>
              <w:pStyle w:val="NoSpacing"/>
              <w:contextualSpacing/>
              <w:jc w:val="center"/>
            </w:pPr>
            <w:r w:rsidRPr="00FA796F">
              <w:t>CO</w:t>
            </w:r>
            <w:r>
              <w:t>2</w:t>
            </w:r>
          </w:p>
        </w:tc>
        <w:tc>
          <w:tcPr>
            <w:tcW w:w="355" w:type="pct"/>
            <w:vAlign w:val="center"/>
          </w:tcPr>
          <w:p w14:paraId="70A35E4E" w14:textId="77777777" w:rsidR="00EC6A69" w:rsidRPr="00FA796F" w:rsidRDefault="00EC6A69" w:rsidP="001863A4">
            <w:pPr>
              <w:pStyle w:val="NoSpacing"/>
              <w:contextualSpacing/>
              <w:jc w:val="center"/>
            </w:pPr>
            <w:r>
              <w:t>U</w:t>
            </w:r>
          </w:p>
        </w:tc>
        <w:tc>
          <w:tcPr>
            <w:tcW w:w="473" w:type="pct"/>
            <w:vAlign w:val="center"/>
          </w:tcPr>
          <w:p w14:paraId="4665C48E" w14:textId="77777777" w:rsidR="00EC6A69" w:rsidRPr="00FA796F" w:rsidRDefault="00EC6A69" w:rsidP="001863A4">
            <w:pPr>
              <w:pStyle w:val="NoSpacing"/>
              <w:contextualSpacing/>
              <w:jc w:val="center"/>
            </w:pPr>
            <w:r w:rsidRPr="00FA796F">
              <w:t>3</w:t>
            </w:r>
          </w:p>
        </w:tc>
      </w:tr>
      <w:tr w:rsidR="00EC6A69" w:rsidRPr="00FA796F" w14:paraId="08E1FF57" w14:textId="77777777" w:rsidTr="00262A2F">
        <w:trPr>
          <w:trHeight w:val="188"/>
        </w:trPr>
        <w:tc>
          <w:tcPr>
            <w:tcW w:w="272" w:type="pct"/>
            <w:vAlign w:val="center"/>
          </w:tcPr>
          <w:p w14:paraId="2C237B57" w14:textId="77777777" w:rsidR="00EC6A69" w:rsidRPr="00FA796F" w:rsidRDefault="00EC6A69" w:rsidP="001863A4">
            <w:pPr>
              <w:pStyle w:val="NoSpacing"/>
              <w:contextualSpacing/>
            </w:pPr>
            <w:r w:rsidRPr="00FA796F">
              <w:t>15.</w:t>
            </w:r>
          </w:p>
        </w:tc>
        <w:tc>
          <w:tcPr>
            <w:tcW w:w="3512" w:type="pct"/>
            <w:gridSpan w:val="2"/>
            <w:vAlign w:val="bottom"/>
          </w:tcPr>
          <w:p w14:paraId="683F7585" w14:textId="77777777" w:rsidR="00EC6A69" w:rsidRPr="00FA796F" w:rsidRDefault="00EC6A69" w:rsidP="001863A4">
            <w:pPr>
              <w:pStyle w:val="NoSpacing"/>
              <w:contextualSpacing/>
              <w:jc w:val="both"/>
            </w:pPr>
            <w:r w:rsidRPr="000D2347">
              <w:t>Explain DDOS.</w:t>
            </w:r>
          </w:p>
        </w:tc>
        <w:tc>
          <w:tcPr>
            <w:tcW w:w="388" w:type="pct"/>
            <w:vAlign w:val="center"/>
          </w:tcPr>
          <w:p w14:paraId="658C6301" w14:textId="77777777" w:rsidR="00EC6A69" w:rsidRPr="00FA796F" w:rsidRDefault="00EC6A69" w:rsidP="001863A4">
            <w:pPr>
              <w:pStyle w:val="NoSpacing"/>
              <w:contextualSpacing/>
              <w:jc w:val="center"/>
            </w:pPr>
            <w:r w:rsidRPr="00FA796F">
              <w:t>CO</w:t>
            </w:r>
            <w:r>
              <w:t>4</w:t>
            </w:r>
          </w:p>
        </w:tc>
        <w:tc>
          <w:tcPr>
            <w:tcW w:w="355" w:type="pct"/>
            <w:vAlign w:val="center"/>
          </w:tcPr>
          <w:p w14:paraId="55BF0896" w14:textId="77777777" w:rsidR="00EC6A69" w:rsidRPr="00FA796F" w:rsidRDefault="00EC6A69" w:rsidP="001863A4">
            <w:pPr>
              <w:pStyle w:val="NoSpacing"/>
              <w:contextualSpacing/>
              <w:jc w:val="center"/>
            </w:pPr>
            <w:r>
              <w:t>U</w:t>
            </w:r>
          </w:p>
        </w:tc>
        <w:tc>
          <w:tcPr>
            <w:tcW w:w="473" w:type="pct"/>
            <w:vAlign w:val="center"/>
          </w:tcPr>
          <w:p w14:paraId="1CB93990" w14:textId="77777777" w:rsidR="00EC6A69" w:rsidRPr="00FA796F" w:rsidRDefault="00EC6A69" w:rsidP="001863A4">
            <w:pPr>
              <w:pStyle w:val="NoSpacing"/>
              <w:contextualSpacing/>
              <w:jc w:val="center"/>
            </w:pPr>
            <w:r w:rsidRPr="00FA796F">
              <w:t>3</w:t>
            </w:r>
          </w:p>
        </w:tc>
      </w:tr>
      <w:tr w:rsidR="00EC6A69" w:rsidRPr="00FA796F" w14:paraId="4CFC5D39" w14:textId="77777777" w:rsidTr="00262A2F">
        <w:trPr>
          <w:trHeight w:val="178"/>
        </w:trPr>
        <w:tc>
          <w:tcPr>
            <w:tcW w:w="272" w:type="pct"/>
            <w:vAlign w:val="center"/>
          </w:tcPr>
          <w:p w14:paraId="610D5EA8" w14:textId="77777777" w:rsidR="00EC6A69" w:rsidRPr="00FA796F" w:rsidRDefault="00EC6A69" w:rsidP="001863A4">
            <w:pPr>
              <w:pStyle w:val="NoSpacing"/>
              <w:contextualSpacing/>
            </w:pPr>
            <w:r w:rsidRPr="00FA796F">
              <w:t>16.</w:t>
            </w:r>
          </w:p>
        </w:tc>
        <w:tc>
          <w:tcPr>
            <w:tcW w:w="3512" w:type="pct"/>
            <w:gridSpan w:val="2"/>
            <w:vAlign w:val="bottom"/>
          </w:tcPr>
          <w:p w14:paraId="58F539C2" w14:textId="77777777" w:rsidR="00EC6A69" w:rsidRPr="00FA796F" w:rsidRDefault="00EC6A69" w:rsidP="001863A4">
            <w:pPr>
              <w:pStyle w:val="NoSpacing"/>
              <w:contextualSpacing/>
              <w:jc w:val="both"/>
            </w:pPr>
            <w:r w:rsidRPr="00F30A97">
              <w:t xml:space="preserve">Differentiate between Fog computing and </w:t>
            </w:r>
            <w:r>
              <w:t>Edge</w:t>
            </w:r>
            <w:r w:rsidRPr="00F30A97">
              <w:t xml:space="preserve"> computing.</w:t>
            </w:r>
          </w:p>
        </w:tc>
        <w:tc>
          <w:tcPr>
            <w:tcW w:w="388" w:type="pct"/>
            <w:vAlign w:val="center"/>
          </w:tcPr>
          <w:p w14:paraId="52B5A270" w14:textId="77777777" w:rsidR="00EC6A69" w:rsidRPr="00FA796F" w:rsidRDefault="00EC6A69" w:rsidP="001863A4">
            <w:pPr>
              <w:pStyle w:val="NoSpacing"/>
              <w:contextualSpacing/>
              <w:jc w:val="center"/>
            </w:pPr>
            <w:r w:rsidRPr="00FA796F">
              <w:t>CO</w:t>
            </w:r>
            <w:r>
              <w:t>5</w:t>
            </w:r>
          </w:p>
        </w:tc>
        <w:tc>
          <w:tcPr>
            <w:tcW w:w="355" w:type="pct"/>
            <w:vAlign w:val="center"/>
          </w:tcPr>
          <w:p w14:paraId="1D259029" w14:textId="77777777" w:rsidR="00EC6A69" w:rsidRPr="00FA796F" w:rsidRDefault="00EC6A69" w:rsidP="001863A4">
            <w:pPr>
              <w:pStyle w:val="NoSpacing"/>
              <w:contextualSpacing/>
              <w:jc w:val="center"/>
            </w:pPr>
            <w:r>
              <w:t>An</w:t>
            </w:r>
          </w:p>
        </w:tc>
        <w:tc>
          <w:tcPr>
            <w:tcW w:w="473" w:type="pct"/>
            <w:vAlign w:val="center"/>
          </w:tcPr>
          <w:p w14:paraId="451836D5" w14:textId="77777777" w:rsidR="00EC6A69" w:rsidRPr="00FA796F" w:rsidRDefault="00EC6A69" w:rsidP="001863A4">
            <w:pPr>
              <w:pStyle w:val="NoSpacing"/>
              <w:contextualSpacing/>
              <w:jc w:val="center"/>
            </w:pPr>
            <w:r w:rsidRPr="00FA796F">
              <w:t>3</w:t>
            </w:r>
          </w:p>
        </w:tc>
      </w:tr>
      <w:tr w:rsidR="00EC6A69" w:rsidRPr="00FA796F" w14:paraId="63EDDB79" w14:textId="77777777" w:rsidTr="001863A4">
        <w:trPr>
          <w:trHeight w:val="551"/>
        </w:trPr>
        <w:tc>
          <w:tcPr>
            <w:tcW w:w="5000" w:type="pct"/>
            <w:gridSpan w:val="6"/>
          </w:tcPr>
          <w:p w14:paraId="0891375E" w14:textId="77777777" w:rsidR="00EC6A69" w:rsidRPr="00FA796F" w:rsidRDefault="00EC6A69" w:rsidP="001863A4">
            <w:pPr>
              <w:contextualSpacing/>
              <w:jc w:val="center"/>
              <w:rPr>
                <w:b/>
                <w:u w:val="single"/>
              </w:rPr>
            </w:pPr>
            <w:r w:rsidRPr="00FA796F">
              <w:rPr>
                <w:b/>
                <w:u w:val="single"/>
              </w:rPr>
              <w:t>PART – C (6 X 12 = 72 MARKS)</w:t>
            </w:r>
          </w:p>
          <w:p w14:paraId="4605B497" w14:textId="77777777" w:rsidR="00EC6A69" w:rsidRPr="00FA796F" w:rsidRDefault="00EC6A69" w:rsidP="001863A4">
            <w:pPr>
              <w:contextualSpacing/>
              <w:jc w:val="center"/>
              <w:rPr>
                <w:b/>
              </w:rPr>
            </w:pPr>
            <w:r w:rsidRPr="00FA796F">
              <w:rPr>
                <w:b/>
              </w:rPr>
              <w:t>(Answer any five Questions from Q. No. 17 to 23, Q. No. 24 is Compulsory)</w:t>
            </w:r>
          </w:p>
        </w:tc>
      </w:tr>
      <w:tr w:rsidR="00EC6A69" w:rsidRPr="00FA796F" w14:paraId="5CD728CE" w14:textId="77777777" w:rsidTr="001863A4">
        <w:trPr>
          <w:trHeight w:val="396"/>
        </w:trPr>
        <w:tc>
          <w:tcPr>
            <w:tcW w:w="272" w:type="pct"/>
            <w:vAlign w:val="center"/>
          </w:tcPr>
          <w:p w14:paraId="370989E6" w14:textId="77777777" w:rsidR="00EC6A69" w:rsidRPr="00FA796F" w:rsidRDefault="00EC6A69" w:rsidP="001863A4">
            <w:pPr>
              <w:contextualSpacing/>
              <w:jc w:val="center"/>
            </w:pPr>
            <w:r w:rsidRPr="00FA796F">
              <w:t>17.</w:t>
            </w:r>
          </w:p>
        </w:tc>
        <w:tc>
          <w:tcPr>
            <w:tcW w:w="189" w:type="pct"/>
            <w:vAlign w:val="center"/>
          </w:tcPr>
          <w:p w14:paraId="03FC0756" w14:textId="77777777" w:rsidR="00EC6A69" w:rsidRPr="00FA796F" w:rsidRDefault="00EC6A69" w:rsidP="001863A4">
            <w:pPr>
              <w:contextualSpacing/>
              <w:jc w:val="center"/>
            </w:pPr>
            <w:r w:rsidRPr="00FA796F">
              <w:t>a.</w:t>
            </w:r>
          </w:p>
        </w:tc>
        <w:tc>
          <w:tcPr>
            <w:tcW w:w="3323" w:type="pct"/>
            <w:vAlign w:val="bottom"/>
          </w:tcPr>
          <w:p w14:paraId="76B22C5B" w14:textId="77777777" w:rsidR="00EC6A69" w:rsidRDefault="00EC6A69" w:rsidP="000D2347">
            <w:pPr>
              <w:contextualSpacing/>
              <w:jc w:val="both"/>
            </w:pPr>
            <w:r>
              <w:t>Illustrate the IoT stack and give a brief description of each component</w:t>
            </w:r>
          </w:p>
          <w:p w14:paraId="2C5C8F27" w14:textId="77777777" w:rsidR="00EC6A69" w:rsidRPr="00FA796F" w:rsidRDefault="00EC6A69" w:rsidP="000D2347">
            <w:pPr>
              <w:contextualSpacing/>
              <w:jc w:val="both"/>
            </w:pPr>
            <w:r>
              <w:t>in the IoT stack.</w:t>
            </w:r>
          </w:p>
        </w:tc>
        <w:tc>
          <w:tcPr>
            <w:tcW w:w="388" w:type="pct"/>
            <w:vAlign w:val="center"/>
          </w:tcPr>
          <w:p w14:paraId="75EC9AD0" w14:textId="77777777" w:rsidR="00EC6A69" w:rsidRPr="00FA796F" w:rsidRDefault="00EC6A69" w:rsidP="001863A4">
            <w:pPr>
              <w:contextualSpacing/>
              <w:jc w:val="center"/>
            </w:pPr>
            <w:r w:rsidRPr="00FA796F">
              <w:t>CO</w:t>
            </w:r>
            <w:r>
              <w:t>1</w:t>
            </w:r>
          </w:p>
        </w:tc>
        <w:tc>
          <w:tcPr>
            <w:tcW w:w="355" w:type="pct"/>
            <w:vAlign w:val="center"/>
          </w:tcPr>
          <w:p w14:paraId="10FC20FD" w14:textId="77777777" w:rsidR="00EC6A69" w:rsidRPr="00FA796F" w:rsidRDefault="00EC6A69" w:rsidP="001863A4">
            <w:pPr>
              <w:contextualSpacing/>
              <w:jc w:val="center"/>
            </w:pPr>
            <w:r>
              <w:t>U</w:t>
            </w:r>
          </w:p>
        </w:tc>
        <w:tc>
          <w:tcPr>
            <w:tcW w:w="473" w:type="pct"/>
            <w:vAlign w:val="center"/>
          </w:tcPr>
          <w:p w14:paraId="338A5477" w14:textId="77777777" w:rsidR="00EC6A69" w:rsidRPr="00FA796F" w:rsidRDefault="00EC6A69" w:rsidP="001863A4">
            <w:pPr>
              <w:contextualSpacing/>
              <w:jc w:val="center"/>
            </w:pPr>
            <w:r>
              <w:t>6</w:t>
            </w:r>
          </w:p>
        </w:tc>
      </w:tr>
      <w:tr w:rsidR="00EC6A69" w:rsidRPr="00FA796F" w14:paraId="7C833532" w14:textId="77777777" w:rsidTr="0034314C">
        <w:trPr>
          <w:trHeight w:val="396"/>
        </w:trPr>
        <w:tc>
          <w:tcPr>
            <w:tcW w:w="272" w:type="pct"/>
            <w:vAlign w:val="center"/>
          </w:tcPr>
          <w:p w14:paraId="45453CEE" w14:textId="77777777" w:rsidR="00EC6A69" w:rsidRPr="00FA796F" w:rsidRDefault="00EC6A69" w:rsidP="000D2347">
            <w:pPr>
              <w:contextualSpacing/>
              <w:jc w:val="center"/>
            </w:pPr>
          </w:p>
        </w:tc>
        <w:tc>
          <w:tcPr>
            <w:tcW w:w="189" w:type="pct"/>
            <w:vAlign w:val="center"/>
          </w:tcPr>
          <w:p w14:paraId="0C3F44FD" w14:textId="77777777" w:rsidR="00EC6A69" w:rsidRPr="00FA796F" w:rsidRDefault="00EC6A69" w:rsidP="000D2347">
            <w:pPr>
              <w:contextualSpacing/>
              <w:jc w:val="center"/>
            </w:pPr>
            <w:r>
              <w:t>b.</w:t>
            </w:r>
          </w:p>
        </w:tc>
        <w:tc>
          <w:tcPr>
            <w:tcW w:w="3323" w:type="pct"/>
            <w:vAlign w:val="center"/>
          </w:tcPr>
          <w:p w14:paraId="72465F2C" w14:textId="77777777" w:rsidR="00EC6A69" w:rsidRDefault="00EC6A69" w:rsidP="0034314C">
            <w:pPr>
              <w:contextualSpacing/>
            </w:pPr>
            <w:r>
              <w:t>Explain the various communication patterns that are available.</w:t>
            </w:r>
          </w:p>
        </w:tc>
        <w:tc>
          <w:tcPr>
            <w:tcW w:w="388" w:type="pct"/>
            <w:vAlign w:val="center"/>
          </w:tcPr>
          <w:p w14:paraId="10BDFCD8" w14:textId="77777777" w:rsidR="00EC6A69" w:rsidRPr="00FA796F" w:rsidRDefault="00EC6A69" w:rsidP="000D2347">
            <w:pPr>
              <w:contextualSpacing/>
              <w:jc w:val="center"/>
            </w:pPr>
            <w:r w:rsidRPr="00FA796F">
              <w:t>CO</w:t>
            </w:r>
            <w:r>
              <w:t>1</w:t>
            </w:r>
          </w:p>
        </w:tc>
        <w:tc>
          <w:tcPr>
            <w:tcW w:w="355" w:type="pct"/>
            <w:vAlign w:val="center"/>
          </w:tcPr>
          <w:p w14:paraId="6399A6A2" w14:textId="77777777" w:rsidR="00EC6A69" w:rsidRPr="00FA796F" w:rsidRDefault="00EC6A69" w:rsidP="000D2347">
            <w:pPr>
              <w:contextualSpacing/>
              <w:jc w:val="center"/>
            </w:pPr>
            <w:r>
              <w:t>U</w:t>
            </w:r>
          </w:p>
        </w:tc>
        <w:tc>
          <w:tcPr>
            <w:tcW w:w="473" w:type="pct"/>
            <w:vAlign w:val="center"/>
          </w:tcPr>
          <w:p w14:paraId="189A8F96" w14:textId="77777777" w:rsidR="00EC6A69" w:rsidRPr="00FA796F" w:rsidRDefault="00EC6A69" w:rsidP="000D2347">
            <w:pPr>
              <w:contextualSpacing/>
              <w:jc w:val="center"/>
            </w:pPr>
            <w:r>
              <w:t>6</w:t>
            </w:r>
          </w:p>
        </w:tc>
      </w:tr>
      <w:tr w:rsidR="00EC6A69" w:rsidRPr="00FA796F" w14:paraId="54AD34E1" w14:textId="77777777" w:rsidTr="00262A2F">
        <w:trPr>
          <w:trHeight w:val="70"/>
        </w:trPr>
        <w:tc>
          <w:tcPr>
            <w:tcW w:w="272" w:type="pct"/>
            <w:vAlign w:val="center"/>
          </w:tcPr>
          <w:p w14:paraId="509CB8D9" w14:textId="77777777" w:rsidR="00EC6A69" w:rsidRPr="00FA796F" w:rsidRDefault="00EC6A69" w:rsidP="000D2347">
            <w:pPr>
              <w:contextualSpacing/>
              <w:jc w:val="center"/>
            </w:pPr>
          </w:p>
        </w:tc>
        <w:tc>
          <w:tcPr>
            <w:tcW w:w="189" w:type="pct"/>
            <w:vAlign w:val="center"/>
          </w:tcPr>
          <w:p w14:paraId="276C3613" w14:textId="77777777" w:rsidR="00EC6A69" w:rsidRPr="00FA796F" w:rsidRDefault="00EC6A69" w:rsidP="000D2347">
            <w:pPr>
              <w:contextualSpacing/>
              <w:jc w:val="center"/>
            </w:pPr>
          </w:p>
        </w:tc>
        <w:tc>
          <w:tcPr>
            <w:tcW w:w="3323" w:type="pct"/>
            <w:vAlign w:val="bottom"/>
          </w:tcPr>
          <w:p w14:paraId="7D633730" w14:textId="77777777" w:rsidR="00EC6A69" w:rsidRPr="00FA796F" w:rsidRDefault="00EC6A69" w:rsidP="000D2347">
            <w:pPr>
              <w:contextualSpacing/>
              <w:jc w:val="both"/>
            </w:pPr>
          </w:p>
        </w:tc>
        <w:tc>
          <w:tcPr>
            <w:tcW w:w="388" w:type="pct"/>
            <w:vAlign w:val="center"/>
          </w:tcPr>
          <w:p w14:paraId="624926CB" w14:textId="77777777" w:rsidR="00EC6A69" w:rsidRPr="00FA796F" w:rsidRDefault="00EC6A69" w:rsidP="000D2347">
            <w:pPr>
              <w:contextualSpacing/>
              <w:jc w:val="center"/>
            </w:pPr>
          </w:p>
        </w:tc>
        <w:tc>
          <w:tcPr>
            <w:tcW w:w="355" w:type="pct"/>
            <w:vAlign w:val="center"/>
          </w:tcPr>
          <w:p w14:paraId="2B622B6A" w14:textId="77777777" w:rsidR="00EC6A69" w:rsidRPr="00FA796F" w:rsidRDefault="00EC6A69" w:rsidP="000D2347">
            <w:pPr>
              <w:contextualSpacing/>
              <w:jc w:val="center"/>
            </w:pPr>
          </w:p>
        </w:tc>
        <w:tc>
          <w:tcPr>
            <w:tcW w:w="473" w:type="pct"/>
            <w:vAlign w:val="center"/>
          </w:tcPr>
          <w:p w14:paraId="70284A09" w14:textId="77777777" w:rsidR="00EC6A69" w:rsidRPr="00FA796F" w:rsidRDefault="00EC6A69" w:rsidP="000D2347">
            <w:pPr>
              <w:contextualSpacing/>
              <w:jc w:val="center"/>
            </w:pPr>
          </w:p>
        </w:tc>
      </w:tr>
      <w:tr w:rsidR="00EC6A69" w:rsidRPr="00FA796F" w14:paraId="0CB1B442" w14:textId="77777777" w:rsidTr="00262A2F">
        <w:trPr>
          <w:trHeight w:val="137"/>
        </w:trPr>
        <w:tc>
          <w:tcPr>
            <w:tcW w:w="272" w:type="pct"/>
            <w:vAlign w:val="center"/>
          </w:tcPr>
          <w:p w14:paraId="13D26E16" w14:textId="77777777" w:rsidR="00EC6A69" w:rsidRPr="00FA796F" w:rsidRDefault="00EC6A69" w:rsidP="000D2347">
            <w:pPr>
              <w:contextualSpacing/>
              <w:jc w:val="center"/>
            </w:pPr>
            <w:r w:rsidRPr="00FA796F">
              <w:t>18.</w:t>
            </w:r>
          </w:p>
        </w:tc>
        <w:tc>
          <w:tcPr>
            <w:tcW w:w="189" w:type="pct"/>
            <w:vAlign w:val="center"/>
          </w:tcPr>
          <w:p w14:paraId="0AD60D60" w14:textId="77777777" w:rsidR="00EC6A69" w:rsidRPr="00FA796F" w:rsidRDefault="00EC6A69" w:rsidP="000D2347">
            <w:pPr>
              <w:contextualSpacing/>
              <w:jc w:val="center"/>
            </w:pPr>
            <w:r>
              <w:t>a</w:t>
            </w:r>
            <w:r w:rsidRPr="00FA796F">
              <w:t>.</w:t>
            </w:r>
          </w:p>
        </w:tc>
        <w:tc>
          <w:tcPr>
            <w:tcW w:w="3323" w:type="pct"/>
            <w:vAlign w:val="bottom"/>
          </w:tcPr>
          <w:p w14:paraId="50CBC503" w14:textId="77777777" w:rsidR="00EC6A69" w:rsidRPr="00FA796F" w:rsidRDefault="00EC6A69" w:rsidP="000D2347">
            <w:pPr>
              <w:contextualSpacing/>
            </w:pPr>
            <w:r w:rsidRPr="000D2347">
              <w:t>Explain the Classifications of sensors.</w:t>
            </w:r>
          </w:p>
        </w:tc>
        <w:tc>
          <w:tcPr>
            <w:tcW w:w="388" w:type="pct"/>
            <w:vAlign w:val="center"/>
          </w:tcPr>
          <w:p w14:paraId="3451D337" w14:textId="77777777" w:rsidR="00EC6A69" w:rsidRPr="00FA796F" w:rsidRDefault="00EC6A69" w:rsidP="000D2347">
            <w:pPr>
              <w:contextualSpacing/>
              <w:jc w:val="center"/>
            </w:pPr>
            <w:r w:rsidRPr="00FA796F">
              <w:t>CO</w:t>
            </w:r>
            <w:r>
              <w:t>2</w:t>
            </w:r>
          </w:p>
        </w:tc>
        <w:tc>
          <w:tcPr>
            <w:tcW w:w="355" w:type="pct"/>
            <w:vAlign w:val="center"/>
          </w:tcPr>
          <w:p w14:paraId="4220B7A0" w14:textId="77777777" w:rsidR="00EC6A69" w:rsidRPr="00FA796F" w:rsidRDefault="00EC6A69" w:rsidP="000D2347">
            <w:pPr>
              <w:contextualSpacing/>
              <w:jc w:val="center"/>
            </w:pPr>
            <w:r>
              <w:t>U</w:t>
            </w:r>
          </w:p>
        </w:tc>
        <w:tc>
          <w:tcPr>
            <w:tcW w:w="473" w:type="pct"/>
            <w:vAlign w:val="center"/>
          </w:tcPr>
          <w:p w14:paraId="7C315C5F" w14:textId="77777777" w:rsidR="00EC6A69" w:rsidRPr="00FA796F" w:rsidRDefault="00EC6A69" w:rsidP="000D2347">
            <w:pPr>
              <w:contextualSpacing/>
              <w:jc w:val="center"/>
            </w:pPr>
            <w:r>
              <w:t>6</w:t>
            </w:r>
          </w:p>
        </w:tc>
      </w:tr>
      <w:tr w:rsidR="00EC6A69" w:rsidRPr="00FA796F" w14:paraId="61231782" w14:textId="77777777" w:rsidTr="00262A2F">
        <w:trPr>
          <w:trHeight w:val="137"/>
        </w:trPr>
        <w:tc>
          <w:tcPr>
            <w:tcW w:w="272" w:type="pct"/>
            <w:vAlign w:val="center"/>
          </w:tcPr>
          <w:p w14:paraId="185CF250" w14:textId="77777777" w:rsidR="00EC6A69" w:rsidRPr="00FA796F" w:rsidRDefault="00EC6A69" w:rsidP="000D2347">
            <w:pPr>
              <w:contextualSpacing/>
              <w:jc w:val="center"/>
            </w:pPr>
          </w:p>
        </w:tc>
        <w:tc>
          <w:tcPr>
            <w:tcW w:w="189" w:type="pct"/>
            <w:vAlign w:val="center"/>
          </w:tcPr>
          <w:p w14:paraId="40C8B297" w14:textId="77777777" w:rsidR="00EC6A69" w:rsidRPr="00FA796F" w:rsidRDefault="00EC6A69" w:rsidP="000D2347">
            <w:pPr>
              <w:contextualSpacing/>
              <w:jc w:val="center"/>
            </w:pPr>
            <w:r>
              <w:t>b.</w:t>
            </w:r>
          </w:p>
        </w:tc>
        <w:tc>
          <w:tcPr>
            <w:tcW w:w="3323" w:type="pct"/>
            <w:vAlign w:val="bottom"/>
          </w:tcPr>
          <w:p w14:paraId="6E78284A" w14:textId="77777777" w:rsidR="00EC6A69" w:rsidRPr="000D2347" w:rsidRDefault="00EC6A69" w:rsidP="0034314C">
            <w:pPr>
              <w:contextualSpacing/>
            </w:pPr>
            <w:r w:rsidRPr="000D2347">
              <w:t>Explain the various Protocol Functions that are available.</w:t>
            </w:r>
          </w:p>
        </w:tc>
        <w:tc>
          <w:tcPr>
            <w:tcW w:w="388" w:type="pct"/>
            <w:vAlign w:val="center"/>
          </w:tcPr>
          <w:p w14:paraId="12AE8C22" w14:textId="77777777" w:rsidR="00EC6A69" w:rsidRPr="00FA796F" w:rsidRDefault="00EC6A69" w:rsidP="000D2347">
            <w:pPr>
              <w:contextualSpacing/>
              <w:jc w:val="center"/>
            </w:pPr>
            <w:r w:rsidRPr="00FA796F">
              <w:t>CO</w:t>
            </w:r>
            <w:r>
              <w:t>2</w:t>
            </w:r>
          </w:p>
        </w:tc>
        <w:tc>
          <w:tcPr>
            <w:tcW w:w="355" w:type="pct"/>
            <w:vAlign w:val="center"/>
          </w:tcPr>
          <w:p w14:paraId="4D42A188" w14:textId="77777777" w:rsidR="00EC6A69" w:rsidRPr="00FA796F" w:rsidRDefault="00EC6A69" w:rsidP="000D2347">
            <w:pPr>
              <w:contextualSpacing/>
              <w:jc w:val="center"/>
            </w:pPr>
            <w:r>
              <w:t>U</w:t>
            </w:r>
          </w:p>
        </w:tc>
        <w:tc>
          <w:tcPr>
            <w:tcW w:w="473" w:type="pct"/>
            <w:vAlign w:val="center"/>
          </w:tcPr>
          <w:p w14:paraId="103BCC8E" w14:textId="77777777" w:rsidR="00EC6A69" w:rsidRPr="00FA796F" w:rsidRDefault="00EC6A69" w:rsidP="000D2347">
            <w:pPr>
              <w:contextualSpacing/>
              <w:jc w:val="center"/>
            </w:pPr>
            <w:r>
              <w:t>6</w:t>
            </w:r>
          </w:p>
        </w:tc>
      </w:tr>
      <w:tr w:rsidR="00EC6A69" w:rsidRPr="00FA796F" w14:paraId="6E937925" w14:textId="77777777" w:rsidTr="00262A2F">
        <w:trPr>
          <w:trHeight w:val="177"/>
        </w:trPr>
        <w:tc>
          <w:tcPr>
            <w:tcW w:w="272" w:type="pct"/>
            <w:vAlign w:val="center"/>
          </w:tcPr>
          <w:p w14:paraId="1A49D1B6" w14:textId="77777777" w:rsidR="00EC6A69" w:rsidRPr="00FA796F" w:rsidRDefault="00EC6A69" w:rsidP="000D2347">
            <w:pPr>
              <w:contextualSpacing/>
              <w:jc w:val="center"/>
            </w:pPr>
          </w:p>
        </w:tc>
        <w:tc>
          <w:tcPr>
            <w:tcW w:w="189" w:type="pct"/>
            <w:vAlign w:val="center"/>
          </w:tcPr>
          <w:p w14:paraId="1CFEF3C8" w14:textId="77777777" w:rsidR="00EC6A69" w:rsidRPr="00FA796F" w:rsidRDefault="00EC6A69" w:rsidP="000D2347">
            <w:pPr>
              <w:contextualSpacing/>
              <w:jc w:val="center"/>
            </w:pPr>
          </w:p>
        </w:tc>
        <w:tc>
          <w:tcPr>
            <w:tcW w:w="3323" w:type="pct"/>
            <w:vAlign w:val="bottom"/>
          </w:tcPr>
          <w:p w14:paraId="7BDB1020" w14:textId="77777777" w:rsidR="00EC6A69" w:rsidRPr="00FA796F" w:rsidRDefault="00EC6A69" w:rsidP="000D2347">
            <w:pPr>
              <w:contextualSpacing/>
              <w:jc w:val="both"/>
            </w:pPr>
          </w:p>
        </w:tc>
        <w:tc>
          <w:tcPr>
            <w:tcW w:w="388" w:type="pct"/>
            <w:vAlign w:val="bottom"/>
          </w:tcPr>
          <w:p w14:paraId="1E069EFA" w14:textId="77777777" w:rsidR="00EC6A69" w:rsidRPr="00FA796F" w:rsidRDefault="00EC6A69" w:rsidP="000D2347">
            <w:pPr>
              <w:contextualSpacing/>
              <w:jc w:val="center"/>
            </w:pPr>
          </w:p>
        </w:tc>
        <w:tc>
          <w:tcPr>
            <w:tcW w:w="355" w:type="pct"/>
            <w:vAlign w:val="bottom"/>
          </w:tcPr>
          <w:p w14:paraId="7F0DA054" w14:textId="77777777" w:rsidR="00EC6A69" w:rsidRPr="00FA796F" w:rsidRDefault="00EC6A69" w:rsidP="000D2347">
            <w:pPr>
              <w:contextualSpacing/>
              <w:jc w:val="center"/>
            </w:pPr>
          </w:p>
        </w:tc>
        <w:tc>
          <w:tcPr>
            <w:tcW w:w="473" w:type="pct"/>
            <w:vAlign w:val="bottom"/>
          </w:tcPr>
          <w:p w14:paraId="48CCA99B" w14:textId="77777777" w:rsidR="00EC6A69" w:rsidRPr="00FA796F" w:rsidRDefault="00EC6A69" w:rsidP="000D2347">
            <w:pPr>
              <w:contextualSpacing/>
              <w:jc w:val="center"/>
            </w:pPr>
          </w:p>
        </w:tc>
      </w:tr>
      <w:tr w:rsidR="00EC6A69" w:rsidRPr="00FA796F" w14:paraId="28385D56" w14:textId="77777777" w:rsidTr="001863A4">
        <w:trPr>
          <w:trHeight w:val="396"/>
        </w:trPr>
        <w:tc>
          <w:tcPr>
            <w:tcW w:w="272" w:type="pct"/>
            <w:vAlign w:val="center"/>
          </w:tcPr>
          <w:p w14:paraId="2A9B787A" w14:textId="77777777" w:rsidR="00EC6A69" w:rsidRPr="00FA796F" w:rsidRDefault="00EC6A69" w:rsidP="000D2347">
            <w:pPr>
              <w:contextualSpacing/>
              <w:jc w:val="center"/>
            </w:pPr>
            <w:r w:rsidRPr="00FA796F">
              <w:lastRenderedPageBreak/>
              <w:t>19.</w:t>
            </w:r>
          </w:p>
        </w:tc>
        <w:tc>
          <w:tcPr>
            <w:tcW w:w="189" w:type="pct"/>
            <w:vAlign w:val="center"/>
          </w:tcPr>
          <w:p w14:paraId="2969B9DC" w14:textId="77777777" w:rsidR="00EC6A69" w:rsidRPr="00FA796F" w:rsidRDefault="00EC6A69" w:rsidP="000D2347">
            <w:pPr>
              <w:contextualSpacing/>
              <w:jc w:val="center"/>
            </w:pPr>
            <w:r w:rsidRPr="00FA796F">
              <w:t>a.</w:t>
            </w:r>
          </w:p>
        </w:tc>
        <w:tc>
          <w:tcPr>
            <w:tcW w:w="3323" w:type="pct"/>
            <w:vAlign w:val="bottom"/>
          </w:tcPr>
          <w:p w14:paraId="580C0915" w14:textId="77777777" w:rsidR="00EC6A69" w:rsidRPr="00FA796F" w:rsidRDefault="00EC6A69" w:rsidP="0034314C">
            <w:pPr>
              <w:contextualSpacing/>
              <w:jc w:val="both"/>
            </w:pPr>
            <w:r>
              <w:t>Explain the architecture of a WSN node and interpret the WSN challenges &amp; constraints in detail.</w:t>
            </w:r>
          </w:p>
        </w:tc>
        <w:tc>
          <w:tcPr>
            <w:tcW w:w="388" w:type="pct"/>
            <w:vAlign w:val="center"/>
          </w:tcPr>
          <w:p w14:paraId="60C55480" w14:textId="77777777" w:rsidR="00EC6A69" w:rsidRPr="00FA796F" w:rsidRDefault="00EC6A69" w:rsidP="000D2347">
            <w:pPr>
              <w:contextualSpacing/>
              <w:jc w:val="center"/>
            </w:pPr>
            <w:r w:rsidRPr="00FA796F">
              <w:t>CO</w:t>
            </w:r>
            <w:r>
              <w:t>3</w:t>
            </w:r>
          </w:p>
        </w:tc>
        <w:tc>
          <w:tcPr>
            <w:tcW w:w="355" w:type="pct"/>
            <w:vAlign w:val="center"/>
          </w:tcPr>
          <w:p w14:paraId="0D47A598" w14:textId="77777777" w:rsidR="00EC6A69" w:rsidRPr="00FA796F" w:rsidRDefault="00EC6A69" w:rsidP="000D2347">
            <w:pPr>
              <w:contextualSpacing/>
              <w:jc w:val="center"/>
            </w:pPr>
            <w:r>
              <w:t>U</w:t>
            </w:r>
          </w:p>
        </w:tc>
        <w:tc>
          <w:tcPr>
            <w:tcW w:w="473" w:type="pct"/>
            <w:vAlign w:val="center"/>
          </w:tcPr>
          <w:p w14:paraId="10A86BB3" w14:textId="77777777" w:rsidR="00EC6A69" w:rsidRPr="00FA796F" w:rsidRDefault="00EC6A69" w:rsidP="000D2347">
            <w:pPr>
              <w:contextualSpacing/>
              <w:jc w:val="center"/>
            </w:pPr>
            <w:r>
              <w:t>6</w:t>
            </w:r>
          </w:p>
        </w:tc>
      </w:tr>
      <w:tr w:rsidR="00EC6A69" w:rsidRPr="00FA796F" w14:paraId="5E43834D" w14:textId="77777777" w:rsidTr="000D2347">
        <w:trPr>
          <w:trHeight w:val="63"/>
        </w:trPr>
        <w:tc>
          <w:tcPr>
            <w:tcW w:w="272" w:type="pct"/>
            <w:vAlign w:val="center"/>
          </w:tcPr>
          <w:p w14:paraId="156185A2" w14:textId="77777777" w:rsidR="00EC6A69" w:rsidRPr="00FA796F" w:rsidRDefault="00EC6A69" w:rsidP="000D2347">
            <w:pPr>
              <w:contextualSpacing/>
              <w:jc w:val="center"/>
            </w:pPr>
          </w:p>
        </w:tc>
        <w:tc>
          <w:tcPr>
            <w:tcW w:w="189" w:type="pct"/>
            <w:vAlign w:val="center"/>
          </w:tcPr>
          <w:p w14:paraId="59506613" w14:textId="77777777" w:rsidR="00EC6A69" w:rsidRPr="00FA796F" w:rsidRDefault="00EC6A69" w:rsidP="000D2347">
            <w:pPr>
              <w:contextualSpacing/>
              <w:jc w:val="center"/>
            </w:pPr>
            <w:r>
              <w:t>b</w:t>
            </w:r>
          </w:p>
        </w:tc>
        <w:tc>
          <w:tcPr>
            <w:tcW w:w="3323" w:type="pct"/>
            <w:vAlign w:val="bottom"/>
          </w:tcPr>
          <w:p w14:paraId="7C68D904" w14:textId="77777777" w:rsidR="00EC6A69" w:rsidRPr="00C15A89" w:rsidRDefault="00EC6A69" w:rsidP="0034314C">
            <w:pPr>
              <w:contextualSpacing/>
              <w:jc w:val="both"/>
            </w:pPr>
            <w:r>
              <w:t>Explain Interoperability in IoT systems. Elaborate on the Interoperability types and Issues.</w:t>
            </w:r>
          </w:p>
        </w:tc>
        <w:tc>
          <w:tcPr>
            <w:tcW w:w="388" w:type="pct"/>
            <w:vAlign w:val="center"/>
          </w:tcPr>
          <w:p w14:paraId="5D5A60CB" w14:textId="77777777" w:rsidR="00EC6A69" w:rsidRPr="00FA796F" w:rsidRDefault="00EC6A69" w:rsidP="000D2347">
            <w:pPr>
              <w:contextualSpacing/>
              <w:jc w:val="center"/>
            </w:pPr>
            <w:r>
              <w:t>CO3</w:t>
            </w:r>
          </w:p>
        </w:tc>
        <w:tc>
          <w:tcPr>
            <w:tcW w:w="355" w:type="pct"/>
            <w:vAlign w:val="center"/>
          </w:tcPr>
          <w:p w14:paraId="6F402CC7" w14:textId="77777777" w:rsidR="00EC6A69" w:rsidRDefault="00EC6A69" w:rsidP="000D2347">
            <w:pPr>
              <w:contextualSpacing/>
              <w:jc w:val="center"/>
            </w:pPr>
            <w:r>
              <w:t>A</w:t>
            </w:r>
          </w:p>
        </w:tc>
        <w:tc>
          <w:tcPr>
            <w:tcW w:w="473" w:type="pct"/>
            <w:vAlign w:val="center"/>
          </w:tcPr>
          <w:p w14:paraId="0C02B0C1" w14:textId="77777777" w:rsidR="00EC6A69" w:rsidRDefault="00EC6A69" w:rsidP="000D2347">
            <w:pPr>
              <w:contextualSpacing/>
              <w:jc w:val="center"/>
            </w:pPr>
            <w:r>
              <w:t>6</w:t>
            </w:r>
          </w:p>
        </w:tc>
      </w:tr>
      <w:tr w:rsidR="00EC6A69" w:rsidRPr="00FA796F" w14:paraId="53458625" w14:textId="77777777" w:rsidTr="00262A2F">
        <w:trPr>
          <w:trHeight w:val="182"/>
        </w:trPr>
        <w:tc>
          <w:tcPr>
            <w:tcW w:w="272" w:type="pct"/>
            <w:vAlign w:val="center"/>
          </w:tcPr>
          <w:p w14:paraId="5F10FABC" w14:textId="77777777" w:rsidR="00EC6A69" w:rsidRPr="00FA796F" w:rsidRDefault="00EC6A69" w:rsidP="000D2347">
            <w:pPr>
              <w:contextualSpacing/>
              <w:jc w:val="center"/>
            </w:pPr>
          </w:p>
        </w:tc>
        <w:tc>
          <w:tcPr>
            <w:tcW w:w="189" w:type="pct"/>
            <w:vAlign w:val="center"/>
          </w:tcPr>
          <w:p w14:paraId="296FEF5E" w14:textId="77777777" w:rsidR="00EC6A69" w:rsidRPr="00FA796F" w:rsidRDefault="00EC6A69" w:rsidP="000D2347">
            <w:pPr>
              <w:contextualSpacing/>
              <w:jc w:val="center"/>
            </w:pPr>
          </w:p>
        </w:tc>
        <w:tc>
          <w:tcPr>
            <w:tcW w:w="3323" w:type="pct"/>
            <w:vAlign w:val="bottom"/>
          </w:tcPr>
          <w:p w14:paraId="463EA04C" w14:textId="77777777" w:rsidR="00EC6A69" w:rsidRPr="00FA796F" w:rsidRDefault="00EC6A69" w:rsidP="000D2347">
            <w:pPr>
              <w:contextualSpacing/>
              <w:jc w:val="both"/>
            </w:pPr>
          </w:p>
        </w:tc>
        <w:tc>
          <w:tcPr>
            <w:tcW w:w="388" w:type="pct"/>
            <w:vAlign w:val="center"/>
          </w:tcPr>
          <w:p w14:paraId="6B985175" w14:textId="77777777" w:rsidR="00EC6A69" w:rsidRPr="00FA796F" w:rsidRDefault="00EC6A69" w:rsidP="000D2347">
            <w:pPr>
              <w:contextualSpacing/>
              <w:jc w:val="center"/>
            </w:pPr>
          </w:p>
        </w:tc>
        <w:tc>
          <w:tcPr>
            <w:tcW w:w="355" w:type="pct"/>
            <w:vAlign w:val="center"/>
          </w:tcPr>
          <w:p w14:paraId="4D79EB24" w14:textId="77777777" w:rsidR="00EC6A69" w:rsidRPr="00FA796F" w:rsidRDefault="00EC6A69" w:rsidP="000D2347">
            <w:pPr>
              <w:contextualSpacing/>
              <w:jc w:val="center"/>
            </w:pPr>
          </w:p>
        </w:tc>
        <w:tc>
          <w:tcPr>
            <w:tcW w:w="473" w:type="pct"/>
            <w:vAlign w:val="center"/>
          </w:tcPr>
          <w:p w14:paraId="593EA4CF" w14:textId="77777777" w:rsidR="00EC6A69" w:rsidRPr="00FA796F" w:rsidRDefault="00EC6A69" w:rsidP="000D2347">
            <w:pPr>
              <w:contextualSpacing/>
              <w:jc w:val="center"/>
            </w:pPr>
          </w:p>
        </w:tc>
      </w:tr>
      <w:tr w:rsidR="00EC6A69" w:rsidRPr="00FA796F" w14:paraId="4D11DE0D" w14:textId="77777777" w:rsidTr="001863A4">
        <w:trPr>
          <w:trHeight w:val="396"/>
        </w:trPr>
        <w:tc>
          <w:tcPr>
            <w:tcW w:w="272" w:type="pct"/>
            <w:vAlign w:val="center"/>
          </w:tcPr>
          <w:p w14:paraId="2D381754" w14:textId="77777777" w:rsidR="00EC6A69" w:rsidRPr="00FA796F" w:rsidRDefault="00EC6A69" w:rsidP="000D2347">
            <w:pPr>
              <w:contextualSpacing/>
              <w:jc w:val="center"/>
            </w:pPr>
            <w:r w:rsidRPr="00FA796F">
              <w:t>20.</w:t>
            </w:r>
          </w:p>
        </w:tc>
        <w:tc>
          <w:tcPr>
            <w:tcW w:w="189" w:type="pct"/>
            <w:vAlign w:val="center"/>
          </w:tcPr>
          <w:p w14:paraId="5BE3BBD8" w14:textId="77777777" w:rsidR="00EC6A69" w:rsidRPr="00FA796F" w:rsidRDefault="00EC6A69" w:rsidP="000D2347">
            <w:pPr>
              <w:contextualSpacing/>
              <w:jc w:val="center"/>
            </w:pPr>
            <w:r w:rsidRPr="00FA796F">
              <w:t>a.</w:t>
            </w:r>
          </w:p>
        </w:tc>
        <w:tc>
          <w:tcPr>
            <w:tcW w:w="3323" w:type="pct"/>
            <w:vAlign w:val="bottom"/>
          </w:tcPr>
          <w:p w14:paraId="4AAA2E80" w14:textId="77777777" w:rsidR="00EC6A69" w:rsidRDefault="00EC6A69" w:rsidP="000D2347">
            <w:pPr>
              <w:contextualSpacing/>
              <w:jc w:val="both"/>
            </w:pPr>
            <w:r>
              <w:t>Explain the various types of attacks that can occur in all the phases of</w:t>
            </w:r>
          </w:p>
          <w:p w14:paraId="7DC6C6F4" w14:textId="77777777" w:rsidR="00EC6A69" w:rsidRPr="00FA796F" w:rsidRDefault="00EC6A69" w:rsidP="000D2347">
            <w:pPr>
              <w:contextualSpacing/>
              <w:jc w:val="both"/>
            </w:pPr>
            <w:r>
              <w:t>an IoT system.</w:t>
            </w:r>
          </w:p>
        </w:tc>
        <w:tc>
          <w:tcPr>
            <w:tcW w:w="388" w:type="pct"/>
            <w:vAlign w:val="center"/>
          </w:tcPr>
          <w:p w14:paraId="4DCB7268" w14:textId="77777777" w:rsidR="00EC6A69" w:rsidRPr="00FA796F" w:rsidRDefault="00EC6A69" w:rsidP="000D2347">
            <w:pPr>
              <w:contextualSpacing/>
              <w:jc w:val="center"/>
            </w:pPr>
            <w:r w:rsidRPr="00FA796F">
              <w:t>CO</w:t>
            </w:r>
            <w:r>
              <w:t>4</w:t>
            </w:r>
          </w:p>
        </w:tc>
        <w:tc>
          <w:tcPr>
            <w:tcW w:w="355" w:type="pct"/>
            <w:vAlign w:val="center"/>
          </w:tcPr>
          <w:p w14:paraId="10F0CBB0" w14:textId="77777777" w:rsidR="00EC6A69" w:rsidRPr="00FA796F" w:rsidRDefault="00EC6A69" w:rsidP="000D2347">
            <w:pPr>
              <w:contextualSpacing/>
              <w:jc w:val="center"/>
            </w:pPr>
            <w:r>
              <w:t>A</w:t>
            </w:r>
          </w:p>
        </w:tc>
        <w:tc>
          <w:tcPr>
            <w:tcW w:w="473" w:type="pct"/>
            <w:vAlign w:val="center"/>
          </w:tcPr>
          <w:p w14:paraId="00C2D27E" w14:textId="77777777" w:rsidR="00EC6A69" w:rsidRPr="00FA796F" w:rsidRDefault="00EC6A69" w:rsidP="000D2347">
            <w:pPr>
              <w:contextualSpacing/>
              <w:jc w:val="center"/>
            </w:pPr>
            <w:r>
              <w:t>12</w:t>
            </w:r>
          </w:p>
        </w:tc>
      </w:tr>
      <w:tr w:rsidR="00EC6A69" w:rsidRPr="00FA796F" w14:paraId="27BBBBC7" w14:textId="77777777" w:rsidTr="00262A2F">
        <w:trPr>
          <w:trHeight w:val="322"/>
        </w:trPr>
        <w:tc>
          <w:tcPr>
            <w:tcW w:w="272" w:type="pct"/>
            <w:vAlign w:val="center"/>
          </w:tcPr>
          <w:p w14:paraId="41806DFE" w14:textId="77777777" w:rsidR="00EC6A69" w:rsidRPr="00FA796F" w:rsidRDefault="00EC6A69" w:rsidP="000D2347">
            <w:pPr>
              <w:contextualSpacing/>
              <w:jc w:val="center"/>
            </w:pPr>
          </w:p>
        </w:tc>
        <w:tc>
          <w:tcPr>
            <w:tcW w:w="189" w:type="pct"/>
            <w:vAlign w:val="center"/>
          </w:tcPr>
          <w:p w14:paraId="77088356" w14:textId="77777777" w:rsidR="00EC6A69" w:rsidRPr="00FA796F" w:rsidRDefault="00EC6A69" w:rsidP="000D2347">
            <w:pPr>
              <w:contextualSpacing/>
              <w:jc w:val="center"/>
            </w:pPr>
          </w:p>
        </w:tc>
        <w:tc>
          <w:tcPr>
            <w:tcW w:w="3323" w:type="pct"/>
            <w:vAlign w:val="bottom"/>
          </w:tcPr>
          <w:p w14:paraId="1CA360D2" w14:textId="77777777" w:rsidR="00EC6A69" w:rsidRPr="00FA796F" w:rsidRDefault="00EC6A69" w:rsidP="000D2347">
            <w:pPr>
              <w:contextualSpacing/>
              <w:jc w:val="both"/>
            </w:pPr>
          </w:p>
        </w:tc>
        <w:tc>
          <w:tcPr>
            <w:tcW w:w="388" w:type="pct"/>
            <w:vAlign w:val="center"/>
          </w:tcPr>
          <w:p w14:paraId="42C62564" w14:textId="77777777" w:rsidR="00EC6A69" w:rsidRPr="00FA796F" w:rsidRDefault="00EC6A69" w:rsidP="000D2347">
            <w:pPr>
              <w:contextualSpacing/>
              <w:jc w:val="center"/>
            </w:pPr>
          </w:p>
        </w:tc>
        <w:tc>
          <w:tcPr>
            <w:tcW w:w="355" w:type="pct"/>
            <w:vAlign w:val="center"/>
          </w:tcPr>
          <w:p w14:paraId="469543A5" w14:textId="77777777" w:rsidR="00EC6A69" w:rsidRPr="00FA796F" w:rsidRDefault="00EC6A69" w:rsidP="000D2347">
            <w:pPr>
              <w:contextualSpacing/>
              <w:jc w:val="center"/>
            </w:pPr>
          </w:p>
        </w:tc>
        <w:tc>
          <w:tcPr>
            <w:tcW w:w="473" w:type="pct"/>
            <w:vAlign w:val="center"/>
          </w:tcPr>
          <w:p w14:paraId="6750F45F" w14:textId="77777777" w:rsidR="00EC6A69" w:rsidRPr="00FA796F" w:rsidRDefault="00EC6A69" w:rsidP="000D2347">
            <w:pPr>
              <w:contextualSpacing/>
              <w:jc w:val="center"/>
            </w:pPr>
          </w:p>
        </w:tc>
      </w:tr>
      <w:tr w:rsidR="00EC6A69" w:rsidRPr="00FA796F" w14:paraId="3404F233" w14:textId="77777777" w:rsidTr="00262A2F">
        <w:trPr>
          <w:trHeight w:val="142"/>
        </w:trPr>
        <w:tc>
          <w:tcPr>
            <w:tcW w:w="272" w:type="pct"/>
            <w:vAlign w:val="center"/>
          </w:tcPr>
          <w:p w14:paraId="681F7DE8" w14:textId="77777777" w:rsidR="00EC6A69" w:rsidRPr="00FA796F" w:rsidRDefault="00EC6A69" w:rsidP="000D2347">
            <w:pPr>
              <w:contextualSpacing/>
              <w:jc w:val="center"/>
            </w:pPr>
            <w:r w:rsidRPr="00FA796F">
              <w:t>21.</w:t>
            </w:r>
          </w:p>
        </w:tc>
        <w:tc>
          <w:tcPr>
            <w:tcW w:w="189" w:type="pct"/>
            <w:vAlign w:val="center"/>
          </w:tcPr>
          <w:p w14:paraId="1B2E2B77" w14:textId="77777777" w:rsidR="00EC6A69" w:rsidRPr="00FA796F" w:rsidRDefault="00EC6A69" w:rsidP="000D2347">
            <w:pPr>
              <w:contextualSpacing/>
              <w:jc w:val="center"/>
            </w:pPr>
            <w:r w:rsidRPr="00FA796F">
              <w:t>a.</w:t>
            </w:r>
          </w:p>
        </w:tc>
        <w:tc>
          <w:tcPr>
            <w:tcW w:w="3323" w:type="pct"/>
            <w:vAlign w:val="bottom"/>
          </w:tcPr>
          <w:p w14:paraId="55462336" w14:textId="77777777" w:rsidR="00EC6A69" w:rsidRPr="00FA796F" w:rsidRDefault="00EC6A69" w:rsidP="000D2347">
            <w:pPr>
              <w:contextualSpacing/>
              <w:jc w:val="both"/>
            </w:pPr>
            <w:r>
              <w:t>Explain the various types of Cloud service models.</w:t>
            </w:r>
          </w:p>
        </w:tc>
        <w:tc>
          <w:tcPr>
            <w:tcW w:w="388" w:type="pct"/>
            <w:vAlign w:val="center"/>
          </w:tcPr>
          <w:p w14:paraId="7EC1A42F" w14:textId="77777777" w:rsidR="00EC6A69" w:rsidRPr="00FA796F" w:rsidRDefault="00EC6A69" w:rsidP="000D2347">
            <w:pPr>
              <w:contextualSpacing/>
              <w:jc w:val="center"/>
            </w:pPr>
            <w:r w:rsidRPr="00FA796F">
              <w:t>CO</w:t>
            </w:r>
            <w:r>
              <w:t>5</w:t>
            </w:r>
          </w:p>
        </w:tc>
        <w:tc>
          <w:tcPr>
            <w:tcW w:w="355" w:type="pct"/>
            <w:vAlign w:val="center"/>
          </w:tcPr>
          <w:p w14:paraId="65C4898C" w14:textId="77777777" w:rsidR="00EC6A69" w:rsidRPr="00FA796F" w:rsidRDefault="00EC6A69" w:rsidP="000D2347">
            <w:pPr>
              <w:contextualSpacing/>
              <w:jc w:val="center"/>
            </w:pPr>
            <w:r>
              <w:t>U</w:t>
            </w:r>
          </w:p>
        </w:tc>
        <w:tc>
          <w:tcPr>
            <w:tcW w:w="473" w:type="pct"/>
            <w:vAlign w:val="center"/>
          </w:tcPr>
          <w:p w14:paraId="3FDD9E0B" w14:textId="77777777" w:rsidR="00EC6A69" w:rsidRPr="00FA796F" w:rsidRDefault="00EC6A69" w:rsidP="000D2347">
            <w:pPr>
              <w:contextualSpacing/>
              <w:jc w:val="center"/>
            </w:pPr>
            <w:r>
              <w:t>6</w:t>
            </w:r>
          </w:p>
        </w:tc>
      </w:tr>
      <w:tr w:rsidR="00EC6A69" w:rsidRPr="00FA796F" w14:paraId="335E8646" w14:textId="77777777" w:rsidTr="001863A4">
        <w:trPr>
          <w:trHeight w:val="396"/>
        </w:trPr>
        <w:tc>
          <w:tcPr>
            <w:tcW w:w="272" w:type="pct"/>
            <w:vAlign w:val="center"/>
          </w:tcPr>
          <w:p w14:paraId="3CCC5F13" w14:textId="77777777" w:rsidR="00EC6A69" w:rsidRPr="00FA796F" w:rsidRDefault="00EC6A69" w:rsidP="000D2347">
            <w:pPr>
              <w:contextualSpacing/>
              <w:jc w:val="center"/>
            </w:pPr>
          </w:p>
        </w:tc>
        <w:tc>
          <w:tcPr>
            <w:tcW w:w="189" w:type="pct"/>
            <w:vAlign w:val="center"/>
          </w:tcPr>
          <w:p w14:paraId="07683FDC" w14:textId="77777777" w:rsidR="00EC6A69" w:rsidRPr="00FA796F" w:rsidRDefault="00EC6A69" w:rsidP="000D2347">
            <w:pPr>
              <w:contextualSpacing/>
              <w:jc w:val="center"/>
            </w:pPr>
            <w:r>
              <w:t>b.</w:t>
            </w:r>
          </w:p>
        </w:tc>
        <w:tc>
          <w:tcPr>
            <w:tcW w:w="3323" w:type="pct"/>
            <w:vAlign w:val="bottom"/>
          </w:tcPr>
          <w:p w14:paraId="45669A3C" w14:textId="77777777" w:rsidR="00EC6A69" w:rsidRDefault="00EC6A69" w:rsidP="000D2347">
            <w:pPr>
              <w:contextualSpacing/>
              <w:jc w:val="both"/>
            </w:pPr>
            <w:r>
              <w:t xml:space="preserve">Explain the various types of </w:t>
            </w:r>
            <w:r w:rsidRPr="000D2347">
              <w:t>Deployment Models</w:t>
            </w:r>
            <w:r>
              <w:t xml:space="preserve"> of a Cloud and give suitable examples for each.</w:t>
            </w:r>
          </w:p>
        </w:tc>
        <w:tc>
          <w:tcPr>
            <w:tcW w:w="388" w:type="pct"/>
            <w:vAlign w:val="center"/>
          </w:tcPr>
          <w:p w14:paraId="0C37DC4C" w14:textId="77777777" w:rsidR="00EC6A69" w:rsidRPr="00FA796F" w:rsidRDefault="00EC6A69" w:rsidP="000D2347">
            <w:pPr>
              <w:contextualSpacing/>
              <w:jc w:val="center"/>
            </w:pPr>
            <w:r w:rsidRPr="00FA796F">
              <w:t>CO</w:t>
            </w:r>
            <w:r>
              <w:t>5</w:t>
            </w:r>
          </w:p>
        </w:tc>
        <w:tc>
          <w:tcPr>
            <w:tcW w:w="355" w:type="pct"/>
            <w:vAlign w:val="center"/>
          </w:tcPr>
          <w:p w14:paraId="560B03AF" w14:textId="77777777" w:rsidR="00EC6A69" w:rsidRPr="00FA796F" w:rsidRDefault="00EC6A69" w:rsidP="000D2347">
            <w:pPr>
              <w:contextualSpacing/>
              <w:jc w:val="center"/>
            </w:pPr>
            <w:r>
              <w:t>U</w:t>
            </w:r>
          </w:p>
        </w:tc>
        <w:tc>
          <w:tcPr>
            <w:tcW w:w="473" w:type="pct"/>
            <w:vAlign w:val="center"/>
          </w:tcPr>
          <w:p w14:paraId="7F9933A0" w14:textId="77777777" w:rsidR="00EC6A69" w:rsidRPr="00FA796F" w:rsidRDefault="00EC6A69" w:rsidP="000D2347">
            <w:pPr>
              <w:contextualSpacing/>
              <w:jc w:val="center"/>
            </w:pPr>
            <w:r>
              <w:t>6</w:t>
            </w:r>
          </w:p>
        </w:tc>
      </w:tr>
      <w:tr w:rsidR="00EC6A69" w:rsidRPr="00FA796F" w14:paraId="62887562" w14:textId="77777777" w:rsidTr="00262A2F">
        <w:trPr>
          <w:trHeight w:val="170"/>
        </w:trPr>
        <w:tc>
          <w:tcPr>
            <w:tcW w:w="272" w:type="pct"/>
            <w:vAlign w:val="center"/>
          </w:tcPr>
          <w:p w14:paraId="4C51FCBA" w14:textId="77777777" w:rsidR="00EC6A69" w:rsidRPr="00FA796F" w:rsidRDefault="00EC6A69" w:rsidP="000D2347">
            <w:pPr>
              <w:contextualSpacing/>
              <w:jc w:val="center"/>
            </w:pPr>
          </w:p>
        </w:tc>
        <w:tc>
          <w:tcPr>
            <w:tcW w:w="189" w:type="pct"/>
            <w:vAlign w:val="center"/>
          </w:tcPr>
          <w:p w14:paraId="0059487C" w14:textId="77777777" w:rsidR="00EC6A69" w:rsidRPr="00FA796F" w:rsidRDefault="00EC6A69" w:rsidP="000D2347">
            <w:pPr>
              <w:contextualSpacing/>
              <w:jc w:val="center"/>
            </w:pPr>
          </w:p>
        </w:tc>
        <w:tc>
          <w:tcPr>
            <w:tcW w:w="3323" w:type="pct"/>
            <w:vAlign w:val="bottom"/>
          </w:tcPr>
          <w:p w14:paraId="7C3E7983" w14:textId="77777777" w:rsidR="00EC6A69" w:rsidRPr="00FA796F" w:rsidRDefault="00EC6A69" w:rsidP="000D2347">
            <w:pPr>
              <w:contextualSpacing/>
              <w:jc w:val="both"/>
            </w:pPr>
          </w:p>
        </w:tc>
        <w:tc>
          <w:tcPr>
            <w:tcW w:w="388" w:type="pct"/>
            <w:vAlign w:val="center"/>
          </w:tcPr>
          <w:p w14:paraId="03C886D6" w14:textId="77777777" w:rsidR="00EC6A69" w:rsidRPr="00FA796F" w:rsidRDefault="00EC6A69" w:rsidP="000D2347">
            <w:pPr>
              <w:contextualSpacing/>
              <w:jc w:val="center"/>
            </w:pPr>
          </w:p>
        </w:tc>
        <w:tc>
          <w:tcPr>
            <w:tcW w:w="355" w:type="pct"/>
            <w:vAlign w:val="center"/>
          </w:tcPr>
          <w:p w14:paraId="3EE9855A" w14:textId="77777777" w:rsidR="00EC6A69" w:rsidRPr="00FA796F" w:rsidRDefault="00EC6A69" w:rsidP="000D2347">
            <w:pPr>
              <w:contextualSpacing/>
              <w:jc w:val="center"/>
            </w:pPr>
          </w:p>
        </w:tc>
        <w:tc>
          <w:tcPr>
            <w:tcW w:w="473" w:type="pct"/>
            <w:vAlign w:val="center"/>
          </w:tcPr>
          <w:p w14:paraId="1FAD9DB9" w14:textId="77777777" w:rsidR="00EC6A69" w:rsidRPr="00FA796F" w:rsidRDefault="00EC6A69" w:rsidP="000D2347">
            <w:pPr>
              <w:contextualSpacing/>
              <w:jc w:val="center"/>
            </w:pPr>
          </w:p>
        </w:tc>
      </w:tr>
      <w:tr w:rsidR="00EC6A69" w:rsidRPr="00FA796F" w14:paraId="3DB42212" w14:textId="77777777" w:rsidTr="001863A4">
        <w:trPr>
          <w:trHeight w:val="396"/>
        </w:trPr>
        <w:tc>
          <w:tcPr>
            <w:tcW w:w="272" w:type="pct"/>
            <w:vAlign w:val="center"/>
          </w:tcPr>
          <w:p w14:paraId="280C0CC4" w14:textId="77777777" w:rsidR="00EC6A69" w:rsidRPr="00FA796F" w:rsidRDefault="00EC6A69" w:rsidP="000D2347">
            <w:pPr>
              <w:contextualSpacing/>
              <w:jc w:val="center"/>
            </w:pPr>
            <w:r w:rsidRPr="00FA796F">
              <w:t>22.</w:t>
            </w:r>
          </w:p>
        </w:tc>
        <w:tc>
          <w:tcPr>
            <w:tcW w:w="189" w:type="pct"/>
            <w:vAlign w:val="center"/>
          </w:tcPr>
          <w:p w14:paraId="71527EB6" w14:textId="77777777" w:rsidR="00EC6A69" w:rsidRPr="00FA796F" w:rsidRDefault="00EC6A69" w:rsidP="000D2347">
            <w:pPr>
              <w:contextualSpacing/>
              <w:jc w:val="center"/>
            </w:pPr>
            <w:r w:rsidRPr="00FA796F">
              <w:t>a.</w:t>
            </w:r>
          </w:p>
        </w:tc>
        <w:tc>
          <w:tcPr>
            <w:tcW w:w="3323" w:type="pct"/>
            <w:vAlign w:val="bottom"/>
          </w:tcPr>
          <w:p w14:paraId="04D3FF36" w14:textId="77777777" w:rsidR="00EC6A69" w:rsidRPr="00FA796F" w:rsidRDefault="00EC6A69" w:rsidP="000D2347">
            <w:pPr>
              <w:contextualSpacing/>
              <w:jc w:val="both"/>
            </w:pPr>
            <w:r>
              <w:t>Explain the types of Raspberry Pi Boards and elaborate on its properties.</w:t>
            </w:r>
          </w:p>
        </w:tc>
        <w:tc>
          <w:tcPr>
            <w:tcW w:w="388" w:type="pct"/>
            <w:vAlign w:val="center"/>
          </w:tcPr>
          <w:p w14:paraId="53F26E18" w14:textId="77777777" w:rsidR="00EC6A69" w:rsidRPr="00FA796F" w:rsidRDefault="00EC6A69" w:rsidP="000D2347">
            <w:pPr>
              <w:contextualSpacing/>
              <w:jc w:val="center"/>
            </w:pPr>
            <w:r w:rsidRPr="00FA796F">
              <w:t>CO</w:t>
            </w:r>
            <w:r>
              <w:t>4</w:t>
            </w:r>
          </w:p>
        </w:tc>
        <w:tc>
          <w:tcPr>
            <w:tcW w:w="355" w:type="pct"/>
            <w:vAlign w:val="center"/>
          </w:tcPr>
          <w:p w14:paraId="16766065" w14:textId="77777777" w:rsidR="00EC6A69" w:rsidRPr="00FA796F" w:rsidRDefault="00EC6A69" w:rsidP="000D2347">
            <w:pPr>
              <w:contextualSpacing/>
              <w:jc w:val="center"/>
            </w:pPr>
            <w:r>
              <w:t>U</w:t>
            </w:r>
          </w:p>
        </w:tc>
        <w:tc>
          <w:tcPr>
            <w:tcW w:w="473" w:type="pct"/>
            <w:vAlign w:val="center"/>
          </w:tcPr>
          <w:p w14:paraId="565CB5B7" w14:textId="77777777" w:rsidR="00EC6A69" w:rsidRPr="00FA796F" w:rsidRDefault="00EC6A69" w:rsidP="000D2347">
            <w:pPr>
              <w:contextualSpacing/>
              <w:jc w:val="center"/>
            </w:pPr>
            <w:r>
              <w:t>6</w:t>
            </w:r>
          </w:p>
        </w:tc>
      </w:tr>
      <w:tr w:rsidR="00EC6A69" w:rsidRPr="00FA796F" w14:paraId="6FD61AA0" w14:textId="77777777" w:rsidTr="001863A4">
        <w:trPr>
          <w:trHeight w:val="396"/>
        </w:trPr>
        <w:tc>
          <w:tcPr>
            <w:tcW w:w="272" w:type="pct"/>
            <w:vAlign w:val="center"/>
          </w:tcPr>
          <w:p w14:paraId="428BD84B" w14:textId="77777777" w:rsidR="00EC6A69" w:rsidRPr="00FA796F" w:rsidRDefault="00EC6A69" w:rsidP="000D2347">
            <w:pPr>
              <w:contextualSpacing/>
              <w:jc w:val="center"/>
            </w:pPr>
          </w:p>
        </w:tc>
        <w:tc>
          <w:tcPr>
            <w:tcW w:w="189" w:type="pct"/>
            <w:vAlign w:val="center"/>
          </w:tcPr>
          <w:p w14:paraId="09F5813A" w14:textId="77777777" w:rsidR="00EC6A69" w:rsidRPr="00FA796F" w:rsidRDefault="00EC6A69" w:rsidP="000D2347">
            <w:pPr>
              <w:contextualSpacing/>
              <w:jc w:val="center"/>
            </w:pPr>
            <w:r>
              <w:t>b.</w:t>
            </w:r>
          </w:p>
        </w:tc>
        <w:tc>
          <w:tcPr>
            <w:tcW w:w="3323" w:type="pct"/>
            <w:vAlign w:val="bottom"/>
          </w:tcPr>
          <w:p w14:paraId="2A6B4897" w14:textId="77777777" w:rsidR="00EC6A69" w:rsidRDefault="00EC6A69" w:rsidP="000D2347">
            <w:pPr>
              <w:contextualSpacing/>
              <w:jc w:val="both"/>
            </w:pPr>
            <w:r>
              <w:t>Explain ISR with its methodology and a neat diagram of a real time implementation of the model.</w:t>
            </w:r>
          </w:p>
        </w:tc>
        <w:tc>
          <w:tcPr>
            <w:tcW w:w="388" w:type="pct"/>
            <w:vAlign w:val="center"/>
          </w:tcPr>
          <w:p w14:paraId="70CC9D5F" w14:textId="77777777" w:rsidR="00EC6A69" w:rsidRPr="00FA796F" w:rsidRDefault="00EC6A69" w:rsidP="000D2347">
            <w:pPr>
              <w:contextualSpacing/>
              <w:jc w:val="center"/>
            </w:pPr>
            <w:r>
              <w:t>CO4</w:t>
            </w:r>
          </w:p>
        </w:tc>
        <w:tc>
          <w:tcPr>
            <w:tcW w:w="355" w:type="pct"/>
            <w:vAlign w:val="center"/>
          </w:tcPr>
          <w:p w14:paraId="74BE4184" w14:textId="77777777" w:rsidR="00EC6A69" w:rsidRDefault="00EC6A69" w:rsidP="000D2347">
            <w:pPr>
              <w:contextualSpacing/>
              <w:jc w:val="center"/>
            </w:pPr>
            <w:r>
              <w:t>A</w:t>
            </w:r>
          </w:p>
        </w:tc>
        <w:tc>
          <w:tcPr>
            <w:tcW w:w="473" w:type="pct"/>
            <w:vAlign w:val="center"/>
          </w:tcPr>
          <w:p w14:paraId="41E45678" w14:textId="77777777" w:rsidR="00EC6A69" w:rsidRDefault="00EC6A69" w:rsidP="000D2347">
            <w:pPr>
              <w:contextualSpacing/>
              <w:jc w:val="center"/>
            </w:pPr>
            <w:r>
              <w:t>6</w:t>
            </w:r>
          </w:p>
        </w:tc>
      </w:tr>
      <w:tr w:rsidR="00EC6A69" w:rsidRPr="00FA796F" w14:paraId="4BAC64F1" w14:textId="77777777" w:rsidTr="00262A2F">
        <w:trPr>
          <w:trHeight w:val="192"/>
        </w:trPr>
        <w:tc>
          <w:tcPr>
            <w:tcW w:w="272" w:type="pct"/>
            <w:vAlign w:val="center"/>
          </w:tcPr>
          <w:p w14:paraId="03C84E96" w14:textId="77777777" w:rsidR="00EC6A69" w:rsidRPr="00FA796F" w:rsidRDefault="00EC6A69" w:rsidP="000D2347">
            <w:pPr>
              <w:contextualSpacing/>
              <w:jc w:val="center"/>
            </w:pPr>
          </w:p>
        </w:tc>
        <w:tc>
          <w:tcPr>
            <w:tcW w:w="189" w:type="pct"/>
            <w:vAlign w:val="center"/>
          </w:tcPr>
          <w:p w14:paraId="367B77AE" w14:textId="77777777" w:rsidR="00EC6A69" w:rsidRPr="00FA796F" w:rsidRDefault="00EC6A69" w:rsidP="000D2347">
            <w:pPr>
              <w:contextualSpacing/>
              <w:jc w:val="center"/>
            </w:pPr>
          </w:p>
        </w:tc>
        <w:tc>
          <w:tcPr>
            <w:tcW w:w="3323" w:type="pct"/>
            <w:vAlign w:val="bottom"/>
          </w:tcPr>
          <w:p w14:paraId="39AB27FA" w14:textId="77777777" w:rsidR="00EC6A69" w:rsidRPr="00FA796F" w:rsidRDefault="00EC6A69" w:rsidP="000D2347">
            <w:pPr>
              <w:contextualSpacing/>
              <w:jc w:val="both"/>
            </w:pPr>
          </w:p>
        </w:tc>
        <w:tc>
          <w:tcPr>
            <w:tcW w:w="388" w:type="pct"/>
            <w:vAlign w:val="center"/>
          </w:tcPr>
          <w:p w14:paraId="76296C85" w14:textId="77777777" w:rsidR="00EC6A69" w:rsidRPr="00FA796F" w:rsidRDefault="00EC6A69" w:rsidP="000D2347">
            <w:pPr>
              <w:contextualSpacing/>
              <w:jc w:val="center"/>
            </w:pPr>
          </w:p>
        </w:tc>
        <w:tc>
          <w:tcPr>
            <w:tcW w:w="355" w:type="pct"/>
            <w:vAlign w:val="center"/>
          </w:tcPr>
          <w:p w14:paraId="2E352E31" w14:textId="77777777" w:rsidR="00EC6A69" w:rsidRPr="00FA796F" w:rsidRDefault="00EC6A69" w:rsidP="000D2347">
            <w:pPr>
              <w:contextualSpacing/>
              <w:jc w:val="center"/>
            </w:pPr>
          </w:p>
        </w:tc>
        <w:tc>
          <w:tcPr>
            <w:tcW w:w="473" w:type="pct"/>
            <w:vAlign w:val="center"/>
          </w:tcPr>
          <w:p w14:paraId="4939DBA7" w14:textId="77777777" w:rsidR="00EC6A69" w:rsidRPr="00FA796F" w:rsidRDefault="00EC6A69" w:rsidP="000D2347">
            <w:pPr>
              <w:contextualSpacing/>
              <w:jc w:val="center"/>
            </w:pPr>
          </w:p>
        </w:tc>
      </w:tr>
      <w:tr w:rsidR="00EC6A69" w:rsidRPr="00FA796F" w14:paraId="00DC32EB" w14:textId="77777777" w:rsidTr="001863A4">
        <w:trPr>
          <w:trHeight w:val="396"/>
        </w:trPr>
        <w:tc>
          <w:tcPr>
            <w:tcW w:w="272" w:type="pct"/>
            <w:vAlign w:val="center"/>
          </w:tcPr>
          <w:p w14:paraId="2FA95222" w14:textId="77777777" w:rsidR="00EC6A69" w:rsidRPr="00FA796F" w:rsidRDefault="00EC6A69" w:rsidP="00D33F2C">
            <w:pPr>
              <w:contextualSpacing/>
              <w:jc w:val="center"/>
            </w:pPr>
            <w:r w:rsidRPr="00FA796F">
              <w:t>23.</w:t>
            </w:r>
          </w:p>
        </w:tc>
        <w:tc>
          <w:tcPr>
            <w:tcW w:w="189" w:type="pct"/>
            <w:vAlign w:val="center"/>
          </w:tcPr>
          <w:p w14:paraId="0DC0C15D" w14:textId="77777777" w:rsidR="00EC6A69" w:rsidRPr="00FA796F" w:rsidRDefault="00EC6A69" w:rsidP="00D33F2C">
            <w:pPr>
              <w:contextualSpacing/>
              <w:jc w:val="center"/>
            </w:pPr>
            <w:r w:rsidRPr="00FA796F">
              <w:t>a.</w:t>
            </w:r>
          </w:p>
        </w:tc>
        <w:tc>
          <w:tcPr>
            <w:tcW w:w="3323" w:type="pct"/>
            <w:vAlign w:val="bottom"/>
          </w:tcPr>
          <w:p w14:paraId="36C6CC8D" w14:textId="77777777" w:rsidR="00EC6A69" w:rsidRPr="00FA796F" w:rsidRDefault="00EC6A69" w:rsidP="0034314C">
            <w:pPr>
              <w:contextualSpacing/>
              <w:jc w:val="both"/>
            </w:pPr>
            <w:r>
              <w:t>Explain Fog Architecture and illustrate the layers with the help of a block diagram.</w:t>
            </w:r>
          </w:p>
        </w:tc>
        <w:tc>
          <w:tcPr>
            <w:tcW w:w="388" w:type="pct"/>
            <w:vAlign w:val="center"/>
          </w:tcPr>
          <w:p w14:paraId="03A206CE" w14:textId="77777777" w:rsidR="00EC6A69" w:rsidRPr="00FA796F" w:rsidRDefault="00EC6A69" w:rsidP="00D33F2C">
            <w:pPr>
              <w:contextualSpacing/>
              <w:jc w:val="center"/>
            </w:pPr>
            <w:r w:rsidRPr="00FA796F">
              <w:t>CO</w:t>
            </w:r>
            <w:r>
              <w:t>5</w:t>
            </w:r>
          </w:p>
        </w:tc>
        <w:tc>
          <w:tcPr>
            <w:tcW w:w="355" w:type="pct"/>
            <w:vAlign w:val="center"/>
          </w:tcPr>
          <w:p w14:paraId="79EBCE8B" w14:textId="77777777" w:rsidR="00EC6A69" w:rsidRPr="00FA796F" w:rsidRDefault="00EC6A69" w:rsidP="00D33F2C">
            <w:pPr>
              <w:contextualSpacing/>
              <w:jc w:val="center"/>
            </w:pPr>
            <w:r>
              <w:t>A</w:t>
            </w:r>
          </w:p>
        </w:tc>
        <w:tc>
          <w:tcPr>
            <w:tcW w:w="473" w:type="pct"/>
            <w:vAlign w:val="center"/>
          </w:tcPr>
          <w:p w14:paraId="665FB629" w14:textId="77777777" w:rsidR="00EC6A69" w:rsidRPr="00FA796F" w:rsidRDefault="00EC6A69" w:rsidP="00D33F2C">
            <w:pPr>
              <w:contextualSpacing/>
              <w:jc w:val="center"/>
            </w:pPr>
            <w:r>
              <w:t>6</w:t>
            </w:r>
          </w:p>
        </w:tc>
      </w:tr>
      <w:tr w:rsidR="00EC6A69" w:rsidRPr="00FA796F" w14:paraId="166DA13F" w14:textId="77777777" w:rsidTr="001863A4">
        <w:trPr>
          <w:trHeight w:val="396"/>
        </w:trPr>
        <w:tc>
          <w:tcPr>
            <w:tcW w:w="272" w:type="pct"/>
            <w:vAlign w:val="center"/>
          </w:tcPr>
          <w:p w14:paraId="1A9A03B1" w14:textId="77777777" w:rsidR="00EC6A69" w:rsidRPr="00FA796F" w:rsidRDefault="00EC6A69" w:rsidP="00D33F2C">
            <w:pPr>
              <w:contextualSpacing/>
              <w:jc w:val="center"/>
            </w:pPr>
          </w:p>
        </w:tc>
        <w:tc>
          <w:tcPr>
            <w:tcW w:w="189" w:type="pct"/>
            <w:vAlign w:val="center"/>
          </w:tcPr>
          <w:p w14:paraId="218C581F" w14:textId="77777777" w:rsidR="00EC6A69" w:rsidRPr="00FA796F" w:rsidRDefault="00EC6A69" w:rsidP="00D33F2C">
            <w:pPr>
              <w:contextualSpacing/>
              <w:jc w:val="center"/>
            </w:pPr>
            <w:r w:rsidRPr="00FA796F">
              <w:t>b.</w:t>
            </w:r>
          </w:p>
        </w:tc>
        <w:tc>
          <w:tcPr>
            <w:tcW w:w="3323" w:type="pct"/>
            <w:vAlign w:val="bottom"/>
          </w:tcPr>
          <w:p w14:paraId="201D72CB" w14:textId="77777777" w:rsidR="00EC6A69" w:rsidRPr="00FA796F" w:rsidRDefault="00EC6A69" w:rsidP="00D33F2C">
            <w:pPr>
              <w:contextualSpacing/>
              <w:jc w:val="both"/>
            </w:pPr>
            <w:r>
              <w:t>Explain the attacks that can occur in the components of an IoT system.</w:t>
            </w:r>
          </w:p>
        </w:tc>
        <w:tc>
          <w:tcPr>
            <w:tcW w:w="388" w:type="pct"/>
            <w:vAlign w:val="center"/>
          </w:tcPr>
          <w:p w14:paraId="24C9A98E" w14:textId="77777777" w:rsidR="00EC6A69" w:rsidRPr="00FA796F" w:rsidRDefault="00EC6A69" w:rsidP="00D33F2C">
            <w:pPr>
              <w:contextualSpacing/>
              <w:jc w:val="center"/>
            </w:pPr>
            <w:r w:rsidRPr="00FA796F">
              <w:t>CO</w:t>
            </w:r>
            <w:r>
              <w:t>4</w:t>
            </w:r>
          </w:p>
        </w:tc>
        <w:tc>
          <w:tcPr>
            <w:tcW w:w="355" w:type="pct"/>
            <w:vAlign w:val="center"/>
          </w:tcPr>
          <w:p w14:paraId="677A7993" w14:textId="77777777" w:rsidR="00EC6A69" w:rsidRPr="00FA796F" w:rsidRDefault="00EC6A69" w:rsidP="00D33F2C">
            <w:pPr>
              <w:contextualSpacing/>
            </w:pPr>
            <w:r>
              <w:t xml:space="preserve">  An</w:t>
            </w:r>
          </w:p>
        </w:tc>
        <w:tc>
          <w:tcPr>
            <w:tcW w:w="473" w:type="pct"/>
            <w:vAlign w:val="center"/>
          </w:tcPr>
          <w:p w14:paraId="6096DB72" w14:textId="77777777" w:rsidR="00EC6A69" w:rsidRPr="00FA796F" w:rsidRDefault="00EC6A69" w:rsidP="00D33F2C">
            <w:pPr>
              <w:contextualSpacing/>
              <w:jc w:val="center"/>
            </w:pPr>
            <w:r>
              <w:t>6</w:t>
            </w:r>
          </w:p>
        </w:tc>
      </w:tr>
      <w:tr w:rsidR="00EC6A69" w:rsidRPr="00FA796F" w14:paraId="69F4D5D9" w14:textId="77777777" w:rsidTr="001863A4">
        <w:trPr>
          <w:trHeight w:val="300"/>
        </w:trPr>
        <w:tc>
          <w:tcPr>
            <w:tcW w:w="5000" w:type="pct"/>
            <w:gridSpan w:val="6"/>
            <w:vAlign w:val="center"/>
          </w:tcPr>
          <w:p w14:paraId="06CFB8E5" w14:textId="77777777" w:rsidR="00EC6A69" w:rsidRPr="00FA796F" w:rsidRDefault="00EC6A69" w:rsidP="00D33F2C">
            <w:pPr>
              <w:contextualSpacing/>
              <w:jc w:val="center"/>
              <w:rPr>
                <w:b/>
                <w:bCs/>
              </w:rPr>
            </w:pPr>
            <w:r w:rsidRPr="00FA796F">
              <w:rPr>
                <w:b/>
                <w:bCs/>
              </w:rPr>
              <w:t>COMPULSORY QUESTION</w:t>
            </w:r>
          </w:p>
        </w:tc>
      </w:tr>
      <w:tr w:rsidR="00EC6A69" w:rsidRPr="00FA796F" w14:paraId="0EDB16F4" w14:textId="77777777" w:rsidTr="00D33F2C">
        <w:trPr>
          <w:trHeight w:val="460"/>
        </w:trPr>
        <w:tc>
          <w:tcPr>
            <w:tcW w:w="272" w:type="pct"/>
            <w:vAlign w:val="center"/>
          </w:tcPr>
          <w:p w14:paraId="70BCC98F" w14:textId="77777777" w:rsidR="00EC6A69" w:rsidRPr="00FA796F" w:rsidRDefault="00EC6A69" w:rsidP="00D33F2C">
            <w:pPr>
              <w:contextualSpacing/>
              <w:jc w:val="center"/>
            </w:pPr>
            <w:r w:rsidRPr="00FA796F">
              <w:t>24.</w:t>
            </w:r>
          </w:p>
        </w:tc>
        <w:tc>
          <w:tcPr>
            <w:tcW w:w="189" w:type="pct"/>
            <w:vAlign w:val="center"/>
          </w:tcPr>
          <w:p w14:paraId="158D6A17" w14:textId="77777777" w:rsidR="00EC6A69" w:rsidRPr="00FA796F" w:rsidRDefault="00EC6A69" w:rsidP="00D33F2C">
            <w:pPr>
              <w:contextualSpacing/>
              <w:jc w:val="center"/>
            </w:pPr>
            <w:r w:rsidRPr="00FA796F">
              <w:t>a.</w:t>
            </w:r>
          </w:p>
        </w:tc>
        <w:tc>
          <w:tcPr>
            <w:tcW w:w="3323" w:type="pct"/>
            <w:vAlign w:val="bottom"/>
          </w:tcPr>
          <w:p w14:paraId="6D2BA0A3" w14:textId="77777777" w:rsidR="00EC6A69" w:rsidRPr="00FA796F" w:rsidRDefault="00EC6A69" w:rsidP="0034314C">
            <w:pPr>
              <w:contextualSpacing/>
              <w:jc w:val="both"/>
            </w:pPr>
            <w:r>
              <w:t>Explain Home Automation and illustrate the method with the help of a block diagram.</w:t>
            </w:r>
          </w:p>
        </w:tc>
        <w:tc>
          <w:tcPr>
            <w:tcW w:w="388" w:type="pct"/>
            <w:vAlign w:val="center"/>
          </w:tcPr>
          <w:p w14:paraId="3DBE7477" w14:textId="77777777" w:rsidR="00EC6A69" w:rsidRPr="00FA796F" w:rsidRDefault="00EC6A69" w:rsidP="00D33F2C">
            <w:pPr>
              <w:contextualSpacing/>
              <w:jc w:val="center"/>
            </w:pPr>
            <w:r w:rsidRPr="00FA796F">
              <w:t>CO</w:t>
            </w:r>
            <w:r>
              <w:t>6</w:t>
            </w:r>
          </w:p>
        </w:tc>
        <w:tc>
          <w:tcPr>
            <w:tcW w:w="355" w:type="pct"/>
            <w:vAlign w:val="center"/>
          </w:tcPr>
          <w:p w14:paraId="4E86DEC2" w14:textId="77777777" w:rsidR="00EC6A69" w:rsidRPr="00FA796F" w:rsidRDefault="00EC6A69" w:rsidP="00D33F2C">
            <w:pPr>
              <w:contextualSpacing/>
              <w:jc w:val="center"/>
            </w:pPr>
            <w:r>
              <w:t xml:space="preserve">A </w:t>
            </w:r>
          </w:p>
        </w:tc>
        <w:tc>
          <w:tcPr>
            <w:tcW w:w="473" w:type="pct"/>
            <w:vAlign w:val="center"/>
          </w:tcPr>
          <w:p w14:paraId="271C970A" w14:textId="77777777" w:rsidR="00EC6A69" w:rsidRPr="00FA796F" w:rsidRDefault="00EC6A69" w:rsidP="00D33F2C">
            <w:pPr>
              <w:contextualSpacing/>
              <w:jc w:val="center"/>
            </w:pPr>
            <w:r>
              <w:t>6</w:t>
            </w:r>
          </w:p>
        </w:tc>
      </w:tr>
      <w:tr w:rsidR="00EC6A69" w:rsidRPr="00FA796F" w14:paraId="4E7CAEA1" w14:textId="77777777" w:rsidTr="001863A4">
        <w:trPr>
          <w:trHeight w:val="396"/>
        </w:trPr>
        <w:tc>
          <w:tcPr>
            <w:tcW w:w="272" w:type="pct"/>
            <w:vAlign w:val="center"/>
          </w:tcPr>
          <w:p w14:paraId="060C4A96" w14:textId="77777777" w:rsidR="00EC6A69" w:rsidRPr="00FA796F" w:rsidRDefault="00EC6A69" w:rsidP="00D33F2C">
            <w:pPr>
              <w:contextualSpacing/>
              <w:jc w:val="center"/>
            </w:pPr>
          </w:p>
        </w:tc>
        <w:tc>
          <w:tcPr>
            <w:tcW w:w="189" w:type="pct"/>
            <w:vAlign w:val="center"/>
          </w:tcPr>
          <w:p w14:paraId="20961BF5" w14:textId="77777777" w:rsidR="00EC6A69" w:rsidRPr="00FA796F" w:rsidRDefault="00EC6A69" w:rsidP="00D33F2C">
            <w:pPr>
              <w:contextualSpacing/>
              <w:jc w:val="center"/>
            </w:pPr>
            <w:r>
              <w:t>b.</w:t>
            </w:r>
          </w:p>
        </w:tc>
        <w:tc>
          <w:tcPr>
            <w:tcW w:w="3323" w:type="pct"/>
            <w:vAlign w:val="bottom"/>
          </w:tcPr>
          <w:p w14:paraId="39BB5A13" w14:textId="77777777" w:rsidR="00EC6A69" w:rsidRPr="00FA796F" w:rsidRDefault="00EC6A69" w:rsidP="0034314C">
            <w:pPr>
              <w:contextualSpacing/>
              <w:jc w:val="both"/>
            </w:pPr>
            <w:r>
              <w:t>Explain Smart Parking and illustrate the method with the help of a block diagram.</w:t>
            </w:r>
          </w:p>
        </w:tc>
        <w:tc>
          <w:tcPr>
            <w:tcW w:w="388" w:type="pct"/>
            <w:vAlign w:val="center"/>
          </w:tcPr>
          <w:p w14:paraId="637B5D19" w14:textId="77777777" w:rsidR="00EC6A69" w:rsidRPr="00FA796F" w:rsidRDefault="00EC6A69" w:rsidP="00D33F2C">
            <w:pPr>
              <w:contextualSpacing/>
              <w:jc w:val="center"/>
            </w:pPr>
            <w:r>
              <w:t>CO6</w:t>
            </w:r>
          </w:p>
        </w:tc>
        <w:tc>
          <w:tcPr>
            <w:tcW w:w="355" w:type="pct"/>
            <w:vAlign w:val="center"/>
          </w:tcPr>
          <w:p w14:paraId="0EAF6BE4" w14:textId="77777777" w:rsidR="00EC6A69" w:rsidRDefault="00EC6A69" w:rsidP="00D33F2C">
            <w:pPr>
              <w:contextualSpacing/>
              <w:jc w:val="center"/>
            </w:pPr>
            <w:r>
              <w:t>A</w:t>
            </w:r>
          </w:p>
        </w:tc>
        <w:tc>
          <w:tcPr>
            <w:tcW w:w="473" w:type="pct"/>
            <w:vAlign w:val="center"/>
          </w:tcPr>
          <w:p w14:paraId="7ACABB34" w14:textId="77777777" w:rsidR="00EC6A69" w:rsidRDefault="00EC6A69" w:rsidP="00D33F2C">
            <w:pPr>
              <w:contextualSpacing/>
              <w:jc w:val="center"/>
            </w:pPr>
            <w:r>
              <w:t>6</w:t>
            </w:r>
          </w:p>
        </w:tc>
      </w:tr>
    </w:tbl>
    <w:p w14:paraId="20443054" w14:textId="77777777" w:rsidR="00EC6A69" w:rsidRDefault="00EC6A69" w:rsidP="00556087">
      <w:pPr>
        <w:contextualSpacing/>
        <w:rPr>
          <w:b/>
          <w:bCs/>
        </w:rPr>
      </w:pPr>
    </w:p>
    <w:p w14:paraId="72FED82F" w14:textId="77777777" w:rsidR="00EC6A69" w:rsidRDefault="00EC6A69" w:rsidP="00630614">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10183"/>
        </w:tabs>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5B882D4" w14:textId="77777777" w:rsidR="00EC6A69" w:rsidRDefault="00EC6A69" w:rsidP="00630614">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10183"/>
        </w:tabs>
        <w:contextualSpacing/>
      </w:pPr>
      <w:r>
        <w:tab/>
      </w:r>
    </w:p>
    <w:tbl>
      <w:tblPr>
        <w:tblStyle w:val="TableGrid"/>
        <w:tblW w:w="10483" w:type="dxa"/>
        <w:tblInd w:w="-147" w:type="dxa"/>
        <w:tblLook w:val="04A0" w:firstRow="1" w:lastRow="0" w:firstColumn="1" w:lastColumn="0" w:noHBand="0" w:noVBand="1"/>
      </w:tblPr>
      <w:tblGrid>
        <w:gridCol w:w="862"/>
        <w:gridCol w:w="9621"/>
      </w:tblGrid>
      <w:tr w:rsidR="00EC6A69" w:rsidRPr="00FA796F" w14:paraId="6B58CCA9" w14:textId="77777777" w:rsidTr="001863A4">
        <w:trPr>
          <w:trHeight w:val="280"/>
        </w:trPr>
        <w:tc>
          <w:tcPr>
            <w:tcW w:w="862" w:type="dxa"/>
          </w:tcPr>
          <w:p w14:paraId="027FCD52" w14:textId="77777777" w:rsidR="00EC6A69" w:rsidRPr="00FA796F" w:rsidRDefault="00EC6A69" w:rsidP="001863A4">
            <w:pPr>
              <w:contextualSpacing/>
            </w:pPr>
          </w:p>
        </w:tc>
        <w:tc>
          <w:tcPr>
            <w:tcW w:w="9621" w:type="dxa"/>
          </w:tcPr>
          <w:p w14:paraId="7BF46F25" w14:textId="77777777" w:rsidR="00EC6A69" w:rsidRPr="00FA796F" w:rsidRDefault="00EC6A69" w:rsidP="001863A4">
            <w:pPr>
              <w:contextualSpacing/>
              <w:jc w:val="center"/>
              <w:rPr>
                <w:b/>
              </w:rPr>
            </w:pPr>
            <w:r w:rsidRPr="00FA796F">
              <w:rPr>
                <w:b/>
              </w:rPr>
              <w:t>COURSE OUTCOMES</w:t>
            </w:r>
          </w:p>
        </w:tc>
      </w:tr>
      <w:tr w:rsidR="00EC6A69" w:rsidRPr="00FA796F" w14:paraId="41C22877" w14:textId="77777777" w:rsidTr="00CC328A">
        <w:trPr>
          <w:trHeight w:val="280"/>
        </w:trPr>
        <w:tc>
          <w:tcPr>
            <w:tcW w:w="862" w:type="dxa"/>
          </w:tcPr>
          <w:p w14:paraId="48B067A7" w14:textId="77777777" w:rsidR="00EC6A69" w:rsidRPr="00F44DED" w:rsidRDefault="00EC6A69" w:rsidP="00BD7999">
            <w:pPr>
              <w:contextualSpacing/>
              <w:rPr>
                <w:bCs/>
              </w:rPr>
            </w:pPr>
            <w:r w:rsidRPr="00F44DED">
              <w:rPr>
                <w:bCs/>
              </w:rPr>
              <w:t>CO1</w:t>
            </w:r>
          </w:p>
        </w:tc>
        <w:tc>
          <w:tcPr>
            <w:tcW w:w="9621" w:type="dxa"/>
          </w:tcPr>
          <w:p w14:paraId="3285600A" w14:textId="77777777" w:rsidR="00EC6A69" w:rsidRPr="00FA796F" w:rsidRDefault="00EC6A69" w:rsidP="00BD7999">
            <w:pPr>
              <w:contextualSpacing/>
              <w:jc w:val="both"/>
            </w:pPr>
            <w:r w:rsidRPr="00D777D4">
              <w:t>Understand the fundamental concepts of IoT, architecture and communication pattern.</w:t>
            </w:r>
          </w:p>
        </w:tc>
      </w:tr>
      <w:tr w:rsidR="00EC6A69" w:rsidRPr="00FA796F" w14:paraId="79EEC4EF" w14:textId="77777777" w:rsidTr="00CC328A">
        <w:trPr>
          <w:trHeight w:val="280"/>
        </w:trPr>
        <w:tc>
          <w:tcPr>
            <w:tcW w:w="862" w:type="dxa"/>
          </w:tcPr>
          <w:p w14:paraId="509725FC" w14:textId="77777777" w:rsidR="00EC6A69" w:rsidRPr="00F44DED" w:rsidRDefault="00EC6A69" w:rsidP="00BD7999">
            <w:pPr>
              <w:contextualSpacing/>
              <w:rPr>
                <w:bCs/>
              </w:rPr>
            </w:pPr>
            <w:r w:rsidRPr="00F44DED">
              <w:rPr>
                <w:bCs/>
              </w:rPr>
              <w:t>CO2</w:t>
            </w:r>
          </w:p>
        </w:tc>
        <w:tc>
          <w:tcPr>
            <w:tcW w:w="9621" w:type="dxa"/>
          </w:tcPr>
          <w:p w14:paraId="51991CB2" w14:textId="77777777" w:rsidR="00EC6A69" w:rsidRPr="00FA796F" w:rsidRDefault="00EC6A69" w:rsidP="00BD7999">
            <w:pPr>
              <w:contextualSpacing/>
              <w:jc w:val="both"/>
            </w:pPr>
            <w:r w:rsidRPr="00D777D4">
              <w:t>Analyse the various sensors/actuators and the various IoT protocols.</w:t>
            </w:r>
          </w:p>
        </w:tc>
      </w:tr>
      <w:tr w:rsidR="00EC6A69" w:rsidRPr="00FA796F" w14:paraId="0AF39201" w14:textId="77777777" w:rsidTr="00CC328A">
        <w:trPr>
          <w:trHeight w:val="280"/>
        </w:trPr>
        <w:tc>
          <w:tcPr>
            <w:tcW w:w="862" w:type="dxa"/>
          </w:tcPr>
          <w:p w14:paraId="5805F0B8" w14:textId="77777777" w:rsidR="00EC6A69" w:rsidRPr="00F44DED" w:rsidRDefault="00EC6A69" w:rsidP="00BD7999">
            <w:pPr>
              <w:contextualSpacing/>
              <w:rPr>
                <w:bCs/>
              </w:rPr>
            </w:pPr>
            <w:r w:rsidRPr="00F44DED">
              <w:rPr>
                <w:bCs/>
              </w:rPr>
              <w:t>CO3</w:t>
            </w:r>
          </w:p>
        </w:tc>
        <w:tc>
          <w:tcPr>
            <w:tcW w:w="9621" w:type="dxa"/>
          </w:tcPr>
          <w:p w14:paraId="76F0B242" w14:textId="77777777" w:rsidR="00EC6A69" w:rsidRPr="00FA796F" w:rsidRDefault="00EC6A69" w:rsidP="00BD7999">
            <w:pPr>
              <w:contextualSpacing/>
              <w:jc w:val="both"/>
            </w:pPr>
            <w:r w:rsidRPr="00D777D4">
              <w:t>Analyse WSN architecture, node behaviour and interoperability issues.</w:t>
            </w:r>
          </w:p>
        </w:tc>
      </w:tr>
      <w:tr w:rsidR="00EC6A69" w:rsidRPr="00FA796F" w14:paraId="30ADC09F" w14:textId="77777777" w:rsidTr="00CC328A">
        <w:trPr>
          <w:trHeight w:val="280"/>
        </w:trPr>
        <w:tc>
          <w:tcPr>
            <w:tcW w:w="862" w:type="dxa"/>
          </w:tcPr>
          <w:p w14:paraId="3D34E5F0" w14:textId="77777777" w:rsidR="00EC6A69" w:rsidRPr="00F44DED" w:rsidRDefault="00EC6A69" w:rsidP="00BD7999">
            <w:pPr>
              <w:contextualSpacing/>
              <w:rPr>
                <w:bCs/>
              </w:rPr>
            </w:pPr>
            <w:r w:rsidRPr="00F44DED">
              <w:rPr>
                <w:bCs/>
              </w:rPr>
              <w:t>CO4</w:t>
            </w:r>
          </w:p>
        </w:tc>
        <w:tc>
          <w:tcPr>
            <w:tcW w:w="9621" w:type="dxa"/>
          </w:tcPr>
          <w:p w14:paraId="3165FD28" w14:textId="77777777" w:rsidR="00EC6A69" w:rsidRPr="00FA796F" w:rsidRDefault="00EC6A69" w:rsidP="00BD7999">
            <w:pPr>
              <w:contextualSpacing/>
              <w:jc w:val="both"/>
            </w:pPr>
            <w:r w:rsidRPr="00D777D4">
              <w:t>Analyse the various network security issues and its prevention.</w:t>
            </w:r>
          </w:p>
        </w:tc>
      </w:tr>
      <w:tr w:rsidR="00EC6A69" w:rsidRPr="00FA796F" w14:paraId="3CF6186E" w14:textId="77777777" w:rsidTr="00CC328A">
        <w:trPr>
          <w:trHeight w:val="280"/>
        </w:trPr>
        <w:tc>
          <w:tcPr>
            <w:tcW w:w="862" w:type="dxa"/>
          </w:tcPr>
          <w:p w14:paraId="14C36C7B" w14:textId="77777777" w:rsidR="00EC6A69" w:rsidRPr="00F44DED" w:rsidRDefault="00EC6A69" w:rsidP="00BD7999">
            <w:pPr>
              <w:contextualSpacing/>
              <w:rPr>
                <w:bCs/>
              </w:rPr>
            </w:pPr>
            <w:r w:rsidRPr="00F44DED">
              <w:rPr>
                <w:bCs/>
              </w:rPr>
              <w:t>CO5</w:t>
            </w:r>
          </w:p>
        </w:tc>
        <w:tc>
          <w:tcPr>
            <w:tcW w:w="9621" w:type="dxa"/>
          </w:tcPr>
          <w:p w14:paraId="2825608F" w14:textId="77777777" w:rsidR="00EC6A69" w:rsidRPr="00FA796F" w:rsidRDefault="00EC6A69" w:rsidP="00BD7999">
            <w:pPr>
              <w:contextualSpacing/>
              <w:jc w:val="both"/>
            </w:pPr>
            <w:r w:rsidRPr="00D777D4">
              <w:t>Apply their understanding and to apply the IoT principles in real time applications.</w:t>
            </w:r>
          </w:p>
        </w:tc>
      </w:tr>
      <w:tr w:rsidR="00EC6A69" w:rsidRPr="00FA796F" w14:paraId="757398FA" w14:textId="77777777" w:rsidTr="001863A4">
        <w:trPr>
          <w:trHeight w:val="280"/>
        </w:trPr>
        <w:tc>
          <w:tcPr>
            <w:tcW w:w="862" w:type="dxa"/>
          </w:tcPr>
          <w:p w14:paraId="4813FC91" w14:textId="77777777" w:rsidR="00EC6A69" w:rsidRPr="00F44DED" w:rsidRDefault="00EC6A69" w:rsidP="001863A4">
            <w:pPr>
              <w:contextualSpacing/>
              <w:rPr>
                <w:bCs/>
              </w:rPr>
            </w:pPr>
            <w:r w:rsidRPr="00F44DED">
              <w:rPr>
                <w:bCs/>
              </w:rPr>
              <w:t>CO6</w:t>
            </w:r>
          </w:p>
        </w:tc>
        <w:tc>
          <w:tcPr>
            <w:tcW w:w="9621" w:type="dxa"/>
            <w:vAlign w:val="bottom"/>
          </w:tcPr>
          <w:p w14:paraId="41CD20E4" w14:textId="77777777" w:rsidR="00EC6A69" w:rsidRPr="00FA796F" w:rsidRDefault="00EC6A69" w:rsidP="001863A4">
            <w:pPr>
              <w:contextualSpacing/>
              <w:jc w:val="both"/>
            </w:pPr>
            <w:r>
              <w:t>Examine various real time applications and case studies.</w:t>
            </w:r>
          </w:p>
        </w:tc>
      </w:tr>
    </w:tbl>
    <w:p w14:paraId="6EC099F7" w14:textId="77777777" w:rsidR="00EC6A69" w:rsidRPr="00FA796F" w:rsidRDefault="00EC6A69" w:rsidP="00556087">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FA796F" w14:paraId="348AEB20" w14:textId="77777777" w:rsidTr="001863A4">
        <w:trPr>
          <w:jc w:val="center"/>
        </w:trPr>
        <w:tc>
          <w:tcPr>
            <w:tcW w:w="10348" w:type="dxa"/>
            <w:gridSpan w:val="8"/>
          </w:tcPr>
          <w:p w14:paraId="6DDF8F57" w14:textId="77777777" w:rsidR="00EC6A69" w:rsidRPr="00FA796F" w:rsidRDefault="00EC6A69" w:rsidP="001863A4">
            <w:pPr>
              <w:contextualSpacing/>
              <w:jc w:val="center"/>
              <w:rPr>
                <w:b/>
              </w:rPr>
            </w:pPr>
            <w:r w:rsidRPr="00FA796F">
              <w:rPr>
                <w:b/>
              </w:rPr>
              <w:t>Assessment Pattern as per Bloom’s Taxonomy</w:t>
            </w:r>
          </w:p>
        </w:tc>
      </w:tr>
      <w:tr w:rsidR="00EC6A69" w:rsidRPr="00FA796F" w14:paraId="74F81359" w14:textId="77777777" w:rsidTr="001863A4">
        <w:trPr>
          <w:jc w:val="center"/>
        </w:trPr>
        <w:tc>
          <w:tcPr>
            <w:tcW w:w="1560" w:type="dxa"/>
          </w:tcPr>
          <w:p w14:paraId="506B0177" w14:textId="77777777" w:rsidR="00EC6A69" w:rsidRPr="00FA796F" w:rsidRDefault="00EC6A69" w:rsidP="001863A4">
            <w:pPr>
              <w:contextualSpacing/>
              <w:jc w:val="center"/>
              <w:rPr>
                <w:b/>
                <w:bCs/>
              </w:rPr>
            </w:pPr>
            <w:r w:rsidRPr="00FA796F">
              <w:rPr>
                <w:b/>
                <w:bCs/>
              </w:rPr>
              <w:t>CO / P</w:t>
            </w:r>
          </w:p>
        </w:tc>
        <w:tc>
          <w:tcPr>
            <w:tcW w:w="1417" w:type="dxa"/>
          </w:tcPr>
          <w:p w14:paraId="34242014" w14:textId="77777777" w:rsidR="00EC6A69" w:rsidRPr="00FA796F" w:rsidRDefault="00EC6A69" w:rsidP="001863A4">
            <w:pPr>
              <w:contextualSpacing/>
              <w:jc w:val="center"/>
              <w:rPr>
                <w:b/>
              </w:rPr>
            </w:pPr>
            <w:r w:rsidRPr="00FA796F">
              <w:rPr>
                <w:b/>
              </w:rPr>
              <w:t>R</w:t>
            </w:r>
          </w:p>
        </w:tc>
        <w:tc>
          <w:tcPr>
            <w:tcW w:w="1276" w:type="dxa"/>
          </w:tcPr>
          <w:p w14:paraId="68EF5DAE" w14:textId="77777777" w:rsidR="00EC6A69" w:rsidRPr="00FA796F" w:rsidRDefault="00EC6A69" w:rsidP="001863A4">
            <w:pPr>
              <w:contextualSpacing/>
              <w:jc w:val="center"/>
              <w:rPr>
                <w:b/>
              </w:rPr>
            </w:pPr>
            <w:r w:rsidRPr="00FA796F">
              <w:rPr>
                <w:b/>
              </w:rPr>
              <w:t>U</w:t>
            </w:r>
          </w:p>
        </w:tc>
        <w:tc>
          <w:tcPr>
            <w:tcW w:w="1134" w:type="dxa"/>
          </w:tcPr>
          <w:p w14:paraId="41E9C1D0" w14:textId="77777777" w:rsidR="00EC6A69" w:rsidRPr="00FA796F" w:rsidRDefault="00EC6A69" w:rsidP="001863A4">
            <w:pPr>
              <w:contextualSpacing/>
              <w:jc w:val="center"/>
              <w:rPr>
                <w:b/>
              </w:rPr>
            </w:pPr>
            <w:r w:rsidRPr="00FA796F">
              <w:rPr>
                <w:b/>
              </w:rPr>
              <w:t>A</w:t>
            </w:r>
          </w:p>
        </w:tc>
        <w:tc>
          <w:tcPr>
            <w:tcW w:w="1418" w:type="dxa"/>
          </w:tcPr>
          <w:p w14:paraId="3FBD2E17" w14:textId="77777777" w:rsidR="00EC6A69" w:rsidRPr="00FA796F" w:rsidRDefault="00EC6A69" w:rsidP="001863A4">
            <w:pPr>
              <w:contextualSpacing/>
              <w:jc w:val="center"/>
              <w:rPr>
                <w:b/>
              </w:rPr>
            </w:pPr>
            <w:r w:rsidRPr="00FA796F">
              <w:rPr>
                <w:b/>
              </w:rPr>
              <w:t>An</w:t>
            </w:r>
          </w:p>
        </w:tc>
        <w:tc>
          <w:tcPr>
            <w:tcW w:w="708" w:type="dxa"/>
          </w:tcPr>
          <w:p w14:paraId="579E06EA" w14:textId="77777777" w:rsidR="00EC6A69" w:rsidRPr="00FA796F" w:rsidRDefault="00EC6A69" w:rsidP="001863A4">
            <w:pPr>
              <w:contextualSpacing/>
              <w:jc w:val="center"/>
              <w:rPr>
                <w:b/>
              </w:rPr>
            </w:pPr>
            <w:r w:rsidRPr="00FA796F">
              <w:rPr>
                <w:b/>
              </w:rPr>
              <w:t>E</w:t>
            </w:r>
          </w:p>
        </w:tc>
        <w:tc>
          <w:tcPr>
            <w:tcW w:w="1134" w:type="dxa"/>
          </w:tcPr>
          <w:p w14:paraId="647C21B0" w14:textId="77777777" w:rsidR="00EC6A69" w:rsidRPr="00FA796F" w:rsidRDefault="00EC6A69" w:rsidP="001863A4">
            <w:pPr>
              <w:contextualSpacing/>
              <w:jc w:val="center"/>
              <w:rPr>
                <w:b/>
              </w:rPr>
            </w:pPr>
            <w:r w:rsidRPr="00FA796F">
              <w:rPr>
                <w:b/>
              </w:rPr>
              <w:t>C</w:t>
            </w:r>
          </w:p>
        </w:tc>
        <w:tc>
          <w:tcPr>
            <w:tcW w:w="1701" w:type="dxa"/>
          </w:tcPr>
          <w:p w14:paraId="09253F3F" w14:textId="77777777" w:rsidR="00EC6A69" w:rsidRPr="00FA796F" w:rsidRDefault="00EC6A69" w:rsidP="001863A4">
            <w:pPr>
              <w:contextualSpacing/>
              <w:jc w:val="center"/>
              <w:rPr>
                <w:b/>
              </w:rPr>
            </w:pPr>
            <w:r w:rsidRPr="00FA796F">
              <w:rPr>
                <w:b/>
              </w:rPr>
              <w:t>Total</w:t>
            </w:r>
          </w:p>
        </w:tc>
      </w:tr>
      <w:tr w:rsidR="00EC6A69" w:rsidRPr="00FA796F" w14:paraId="15EC0B28" w14:textId="77777777" w:rsidTr="001863A4">
        <w:trPr>
          <w:jc w:val="center"/>
        </w:trPr>
        <w:tc>
          <w:tcPr>
            <w:tcW w:w="1560" w:type="dxa"/>
          </w:tcPr>
          <w:p w14:paraId="6C0B37C3" w14:textId="77777777" w:rsidR="00EC6A69" w:rsidRPr="00F44DED" w:rsidRDefault="00EC6A69" w:rsidP="001863A4">
            <w:pPr>
              <w:contextualSpacing/>
              <w:jc w:val="center"/>
              <w:rPr>
                <w:bCs/>
              </w:rPr>
            </w:pPr>
            <w:r w:rsidRPr="00F44DED">
              <w:rPr>
                <w:bCs/>
              </w:rPr>
              <w:t>CO1</w:t>
            </w:r>
          </w:p>
        </w:tc>
        <w:tc>
          <w:tcPr>
            <w:tcW w:w="1417" w:type="dxa"/>
          </w:tcPr>
          <w:p w14:paraId="05672C8E" w14:textId="77777777" w:rsidR="00EC6A69" w:rsidRPr="00FA796F" w:rsidRDefault="00EC6A69" w:rsidP="001863A4">
            <w:pPr>
              <w:contextualSpacing/>
              <w:jc w:val="center"/>
            </w:pPr>
            <w:r>
              <w:t>5</w:t>
            </w:r>
          </w:p>
        </w:tc>
        <w:tc>
          <w:tcPr>
            <w:tcW w:w="1276" w:type="dxa"/>
          </w:tcPr>
          <w:p w14:paraId="6224E8AC" w14:textId="77777777" w:rsidR="00EC6A69" w:rsidRPr="00FA796F" w:rsidRDefault="00EC6A69" w:rsidP="001863A4">
            <w:pPr>
              <w:contextualSpacing/>
              <w:jc w:val="center"/>
            </w:pPr>
            <w:r>
              <w:t>15</w:t>
            </w:r>
          </w:p>
        </w:tc>
        <w:tc>
          <w:tcPr>
            <w:tcW w:w="1134" w:type="dxa"/>
          </w:tcPr>
          <w:p w14:paraId="3CFF0B51" w14:textId="77777777" w:rsidR="00EC6A69" w:rsidRPr="00FA796F" w:rsidRDefault="00EC6A69" w:rsidP="001863A4">
            <w:pPr>
              <w:contextualSpacing/>
              <w:jc w:val="center"/>
            </w:pPr>
            <w:r>
              <w:t>-</w:t>
            </w:r>
          </w:p>
        </w:tc>
        <w:tc>
          <w:tcPr>
            <w:tcW w:w="1418" w:type="dxa"/>
          </w:tcPr>
          <w:p w14:paraId="1F61ED6E" w14:textId="77777777" w:rsidR="00EC6A69" w:rsidRPr="00FA796F" w:rsidRDefault="00EC6A69" w:rsidP="001863A4">
            <w:pPr>
              <w:contextualSpacing/>
              <w:jc w:val="center"/>
            </w:pPr>
            <w:r>
              <w:t>-</w:t>
            </w:r>
          </w:p>
        </w:tc>
        <w:tc>
          <w:tcPr>
            <w:tcW w:w="708" w:type="dxa"/>
          </w:tcPr>
          <w:p w14:paraId="0ADE67FC" w14:textId="77777777" w:rsidR="00EC6A69" w:rsidRPr="00FA796F" w:rsidRDefault="00EC6A69" w:rsidP="001863A4">
            <w:pPr>
              <w:contextualSpacing/>
              <w:jc w:val="center"/>
            </w:pPr>
            <w:r>
              <w:t>-</w:t>
            </w:r>
          </w:p>
        </w:tc>
        <w:tc>
          <w:tcPr>
            <w:tcW w:w="1134" w:type="dxa"/>
          </w:tcPr>
          <w:p w14:paraId="1147EBEB" w14:textId="77777777" w:rsidR="00EC6A69" w:rsidRPr="00FA796F" w:rsidRDefault="00EC6A69" w:rsidP="001863A4">
            <w:pPr>
              <w:contextualSpacing/>
              <w:jc w:val="center"/>
            </w:pPr>
            <w:r>
              <w:t>-</w:t>
            </w:r>
          </w:p>
        </w:tc>
        <w:tc>
          <w:tcPr>
            <w:tcW w:w="1701" w:type="dxa"/>
          </w:tcPr>
          <w:p w14:paraId="0F3240C9" w14:textId="77777777" w:rsidR="00EC6A69" w:rsidRPr="00FA796F" w:rsidRDefault="00EC6A69" w:rsidP="001863A4">
            <w:pPr>
              <w:contextualSpacing/>
              <w:jc w:val="center"/>
            </w:pPr>
            <w:r>
              <w:t>20</w:t>
            </w:r>
          </w:p>
        </w:tc>
      </w:tr>
      <w:tr w:rsidR="00EC6A69" w:rsidRPr="00FA796F" w14:paraId="44EF7E19" w14:textId="77777777" w:rsidTr="001863A4">
        <w:trPr>
          <w:jc w:val="center"/>
        </w:trPr>
        <w:tc>
          <w:tcPr>
            <w:tcW w:w="1560" w:type="dxa"/>
          </w:tcPr>
          <w:p w14:paraId="1B74B07C" w14:textId="77777777" w:rsidR="00EC6A69" w:rsidRPr="00F44DED" w:rsidRDefault="00EC6A69" w:rsidP="001863A4">
            <w:pPr>
              <w:contextualSpacing/>
              <w:jc w:val="center"/>
              <w:rPr>
                <w:bCs/>
              </w:rPr>
            </w:pPr>
            <w:r w:rsidRPr="00F44DED">
              <w:rPr>
                <w:bCs/>
              </w:rPr>
              <w:t>CO2</w:t>
            </w:r>
          </w:p>
        </w:tc>
        <w:tc>
          <w:tcPr>
            <w:tcW w:w="1417" w:type="dxa"/>
          </w:tcPr>
          <w:p w14:paraId="66A34C4D" w14:textId="77777777" w:rsidR="00EC6A69" w:rsidRPr="00FA796F" w:rsidRDefault="00EC6A69" w:rsidP="001863A4">
            <w:pPr>
              <w:contextualSpacing/>
              <w:jc w:val="center"/>
            </w:pPr>
            <w:r>
              <w:t>3</w:t>
            </w:r>
          </w:p>
        </w:tc>
        <w:tc>
          <w:tcPr>
            <w:tcW w:w="1276" w:type="dxa"/>
          </w:tcPr>
          <w:p w14:paraId="21B31C36" w14:textId="77777777" w:rsidR="00EC6A69" w:rsidRPr="00FA796F" w:rsidRDefault="00EC6A69" w:rsidP="001863A4">
            <w:pPr>
              <w:contextualSpacing/>
              <w:jc w:val="center"/>
            </w:pPr>
            <w:r>
              <w:t>15</w:t>
            </w:r>
          </w:p>
        </w:tc>
        <w:tc>
          <w:tcPr>
            <w:tcW w:w="1134" w:type="dxa"/>
          </w:tcPr>
          <w:p w14:paraId="6F4E0F38" w14:textId="77777777" w:rsidR="00EC6A69" w:rsidRPr="00FA796F" w:rsidRDefault="00EC6A69" w:rsidP="001863A4">
            <w:pPr>
              <w:contextualSpacing/>
              <w:jc w:val="center"/>
            </w:pPr>
            <w:r>
              <w:t>-</w:t>
            </w:r>
          </w:p>
        </w:tc>
        <w:tc>
          <w:tcPr>
            <w:tcW w:w="1418" w:type="dxa"/>
          </w:tcPr>
          <w:p w14:paraId="20AABBC0" w14:textId="77777777" w:rsidR="00EC6A69" w:rsidRPr="00FA796F" w:rsidRDefault="00EC6A69" w:rsidP="001863A4">
            <w:pPr>
              <w:contextualSpacing/>
              <w:jc w:val="center"/>
            </w:pPr>
            <w:r>
              <w:t>-</w:t>
            </w:r>
          </w:p>
        </w:tc>
        <w:tc>
          <w:tcPr>
            <w:tcW w:w="708" w:type="dxa"/>
          </w:tcPr>
          <w:p w14:paraId="50F17783" w14:textId="77777777" w:rsidR="00EC6A69" w:rsidRPr="00FA796F" w:rsidRDefault="00EC6A69" w:rsidP="001863A4">
            <w:pPr>
              <w:contextualSpacing/>
              <w:jc w:val="center"/>
            </w:pPr>
            <w:r>
              <w:t>-</w:t>
            </w:r>
          </w:p>
        </w:tc>
        <w:tc>
          <w:tcPr>
            <w:tcW w:w="1134" w:type="dxa"/>
          </w:tcPr>
          <w:p w14:paraId="5A82B05C" w14:textId="77777777" w:rsidR="00EC6A69" w:rsidRPr="00FA796F" w:rsidRDefault="00EC6A69" w:rsidP="001863A4">
            <w:pPr>
              <w:contextualSpacing/>
              <w:jc w:val="center"/>
            </w:pPr>
            <w:r>
              <w:t>-</w:t>
            </w:r>
          </w:p>
        </w:tc>
        <w:tc>
          <w:tcPr>
            <w:tcW w:w="1701" w:type="dxa"/>
          </w:tcPr>
          <w:p w14:paraId="62B4961B" w14:textId="77777777" w:rsidR="00EC6A69" w:rsidRPr="00FA796F" w:rsidRDefault="00EC6A69" w:rsidP="001863A4">
            <w:pPr>
              <w:contextualSpacing/>
              <w:jc w:val="center"/>
            </w:pPr>
            <w:r>
              <w:t>18</w:t>
            </w:r>
          </w:p>
        </w:tc>
      </w:tr>
      <w:tr w:rsidR="00EC6A69" w:rsidRPr="00FA796F" w14:paraId="66E3808C" w14:textId="77777777" w:rsidTr="001863A4">
        <w:trPr>
          <w:jc w:val="center"/>
        </w:trPr>
        <w:tc>
          <w:tcPr>
            <w:tcW w:w="1560" w:type="dxa"/>
          </w:tcPr>
          <w:p w14:paraId="32C55B53" w14:textId="77777777" w:rsidR="00EC6A69" w:rsidRPr="00F44DED" w:rsidRDefault="00EC6A69" w:rsidP="001863A4">
            <w:pPr>
              <w:contextualSpacing/>
              <w:jc w:val="center"/>
              <w:rPr>
                <w:bCs/>
              </w:rPr>
            </w:pPr>
            <w:r w:rsidRPr="00F44DED">
              <w:rPr>
                <w:bCs/>
              </w:rPr>
              <w:t>CO3</w:t>
            </w:r>
          </w:p>
        </w:tc>
        <w:tc>
          <w:tcPr>
            <w:tcW w:w="1417" w:type="dxa"/>
          </w:tcPr>
          <w:p w14:paraId="584D5B9D" w14:textId="77777777" w:rsidR="00EC6A69" w:rsidRPr="00FA796F" w:rsidRDefault="00EC6A69" w:rsidP="001863A4">
            <w:pPr>
              <w:contextualSpacing/>
              <w:jc w:val="center"/>
            </w:pPr>
            <w:r>
              <w:t>4</w:t>
            </w:r>
          </w:p>
        </w:tc>
        <w:tc>
          <w:tcPr>
            <w:tcW w:w="1276" w:type="dxa"/>
          </w:tcPr>
          <w:p w14:paraId="2AC0756C" w14:textId="77777777" w:rsidR="00EC6A69" w:rsidRPr="00FA796F" w:rsidRDefault="00EC6A69" w:rsidP="001863A4">
            <w:pPr>
              <w:contextualSpacing/>
              <w:jc w:val="center"/>
            </w:pPr>
            <w:r>
              <w:t>7</w:t>
            </w:r>
          </w:p>
        </w:tc>
        <w:tc>
          <w:tcPr>
            <w:tcW w:w="1134" w:type="dxa"/>
          </w:tcPr>
          <w:p w14:paraId="34656C7A" w14:textId="77777777" w:rsidR="00EC6A69" w:rsidRPr="00FA796F" w:rsidRDefault="00EC6A69" w:rsidP="001863A4">
            <w:pPr>
              <w:contextualSpacing/>
              <w:jc w:val="center"/>
            </w:pPr>
            <w:r>
              <w:t>6</w:t>
            </w:r>
          </w:p>
        </w:tc>
        <w:tc>
          <w:tcPr>
            <w:tcW w:w="1418" w:type="dxa"/>
          </w:tcPr>
          <w:p w14:paraId="31FF5FA9" w14:textId="77777777" w:rsidR="00EC6A69" w:rsidRPr="00FA796F" w:rsidRDefault="00EC6A69" w:rsidP="001863A4">
            <w:pPr>
              <w:contextualSpacing/>
              <w:jc w:val="center"/>
            </w:pPr>
            <w:r>
              <w:t>-</w:t>
            </w:r>
          </w:p>
        </w:tc>
        <w:tc>
          <w:tcPr>
            <w:tcW w:w="708" w:type="dxa"/>
          </w:tcPr>
          <w:p w14:paraId="2D0599FB" w14:textId="77777777" w:rsidR="00EC6A69" w:rsidRPr="00FA796F" w:rsidRDefault="00EC6A69" w:rsidP="001863A4">
            <w:pPr>
              <w:contextualSpacing/>
              <w:jc w:val="center"/>
            </w:pPr>
            <w:r>
              <w:t>-</w:t>
            </w:r>
          </w:p>
        </w:tc>
        <w:tc>
          <w:tcPr>
            <w:tcW w:w="1134" w:type="dxa"/>
          </w:tcPr>
          <w:p w14:paraId="4AF105E1" w14:textId="77777777" w:rsidR="00EC6A69" w:rsidRPr="00FA796F" w:rsidRDefault="00EC6A69" w:rsidP="001863A4">
            <w:pPr>
              <w:contextualSpacing/>
              <w:jc w:val="center"/>
            </w:pPr>
            <w:r>
              <w:t>-</w:t>
            </w:r>
          </w:p>
        </w:tc>
        <w:tc>
          <w:tcPr>
            <w:tcW w:w="1701" w:type="dxa"/>
          </w:tcPr>
          <w:p w14:paraId="1B7B5E75" w14:textId="77777777" w:rsidR="00EC6A69" w:rsidRPr="00FA796F" w:rsidRDefault="00EC6A69" w:rsidP="001863A4">
            <w:pPr>
              <w:contextualSpacing/>
              <w:jc w:val="center"/>
            </w:pPr>
            <w:r>
              <w:t>17</w:t>
            </w:r>
          </w:p>
        </w:tc>
      </w:tr>
      <w:tr w:rsidR="00EC6A69" w:rsidRPr="00FA796F" w14:paraId="2F41B69C" w14:textId="77777777" w:rsidTr="001863A4">
        <w:trPr>
          <w:jc w:val="center"/>
        </w:trPr>
        <w:tc>
          <w:tcPr>
            <w:tcW w:w="1560" w:type="dxa"/>
          </w:tcPr>
          <w:p w14:paraId="40C77717" w14:textId="77777777" w:rsidR="00EC6A69" w:rsidRPr="00F44DED" w:rsidRDefault="00EC6A69" w:rsidP="001863A4">
            <w:pPr>
              <w:contextualSpacing/>
              <w:jc w:val="center"/>
              <w:rPr>
                <w:bCs/>
              </w:rPr>
            </w:pPr>
            <w:r w:rsidRPr="00F44DED">
              <w:rPr>
                <w:bCs/>
              </w:rPr>
              <w:t>CO4</w:t>
            </w:r>
          </w:p>
        </w:tc>
        <w:tc>
          <w:tcPr>
            <w:tcW w:w="1417" w:type="dxa"/>
          </w:tcPr>
          <w:p w14:paraId="3F308D57" w14:textId="77777777" w:rsidR="00EC6A69" w:rsidRPr="00FA796F" w:rsidRDefault="00EC6A69" w:rsidP="001863A4">
            <w:pPr>
              <w:contextualSpacing/>
              <w:jc w:val="center"/>
            </w:pPr>
            <w:r>
              <w:t>2</w:t>
            </w:r>
          </w:p>
        </w:tc>
        <w:tc>
          <w:tcPr>
            <w:tcW w:w="1276" w:type="dxa"/>
          </w:tcPr>
          <w:p w14:paraId="44AB103B" w14:textId="77777777" w:rsidR="00EC6A69" w:rsidRPr="00FA796F" w:rsidRDefault="00EC6A69" w:rsidP="001863A4">
            <w:pPr>
              <w:contextualSpacing/>
              <w:jc w:val="center"/>
            </w:pPr>
            <w:r>
              <w:t>9</w:t>
            </w:r>
          </w:p>
        </w:tc>
        <w:tc>
          <w:tcPr>
            <w:tcW w:w="1134" w:type="dxa"/>
          </w:tcPr>
          <w:p w14:paraId="719A882A" w14:textId="77777777" w:rsidR="00EC6A69" w:rsidRPr="00FA796F" w:rsidRDefault="00EC6A69" w:rsidP="001863A4">
            <w:pPr>
              <w:contextualSpacing/>
              <w:jc w:val="center"/>
            </w:pPr>
            <w:r>
              <w:t>18</w:t>
            </w:r>
          </w:p>
        </w:tc>
        <w:tc>
          <w:tcPr>
            <w:tcW w:w="1418" w:type="dxa"/>
          </w:tcPr>
          <w:p w14:paraId="5066A034" w14:textId="77777777" w:rsidR="00EC6A69" w:rsidRPr="00FA796F" w:rsidRDefault="00EC6A69" w:rsidP="001863A4">
            <w:pPr>
              <w:contextualSpacing/>
              <w:jc w:val="center"/>
            </w:pPr>
            <w:r>
              <w:t>6</w:t>
            </w:r>
          </w:p>
        </w:tc>
        <w:tc>
          <w:tcPr>
            <w:tcW w:w="708" w:type="dxa"/>
          </w:tcPr>
          <w:p w14:paraId="0C1CC8EE" w14:textId="77777777" w:rsidR="00EC6A69" w:rsidRPr="00FA796F" w:rsidRDefault="00EC6A69" w:rsidP="001863A4">
            <w:pPr>
              <w:contextualSpacing/>
              <w:jc w:val="center"/>
            </w:pPr>
            <w:r>
              <w:t>-</w:t>
            </w:r>
          </w:p>
        </w:tc>
        <w:tc>
          <w:tcPr>
            <w:tcW w:w="1134" w:type="dxa"/>
          </w:tcPr>
          <w:p w14:paraId="4755045D" w14:textId="77777777" w:rsidR="00EC6A69" w:rsidRPr="00FA796F" w:rsidRDefault="00EC6A69" w:rsidP="001863A4">
            <w:pPr>
              <w:contextualSpacing/>
              <w:jc w:val="center"/>
            </w:pPr>
            <w:r>
              <w:t>-</w:t>
            </w:r>
          </w:p>
        </w:tc>
        <w:tc>
          <w:tcPr>
            <w:tcW w:w="1701" w:type="dxa"/>
          </w:tcPr>
          <w:p w14:paraId="23953C94" w14:textId="77777777" w:rsidR="00EC6A69" w:rsidRPr="00FA796F" w:rsidRDefault="00EC6A69" w:rsidP="001863A4">
            <w:pPr>
              <w:contextualSpacing/>
              <w:jc w:val="center"/>
            </w:pPr>
            <w:r>
              <w:t>35</w:t>
            </w:r>
          </w:p>
        </w:tc>
      </w:tr>
      <w:tr w:rsidR="00EC6A69" w:rsidRPr="00FA796F" w14:paraId="73D5E393" w14:textId="77777777" w:rsidTr="001863A4">
        <w:trPr>
          <w:jc w:val="center"/>
        </w:trPr>
        <w:tc>
          <w:tcPr>
            <w:tcW w:w="1560" w:type="dxa"/>
          </w:tcPr>
          <w:p w14:paraId="07074509" w14:textId="77777777" w:rsidR="00EC6A69" w:rsidRPr="00F44DED" w:rsidRDefault="00EC6A69" w:rsidP="001863A4">
            <w:pPr>
              <w:contextualSpacing/>
              <w:jc w:val="center"/>
              <w:rPr>
                <w:bCs/>
              </w:rPr>
            </w:pPr>
            <w:r w:rsidRPr="00F44DED">
              <w:rPr>
                <w:bCs/>
              </w:rPr>
              <w:t>CO5</w:t>
            </w:r>
          </w:p>
        </w:tc>
        <w:tc>
          <w:tcPr>
            <w:tcW w:w="1417" w:type="dxa"/>
          </w:tcPr>
          <w:p w14:paraId="3CF00CE3" w14:textId="77777777" w:rsidR="00EC6A69" w:rsidRPr="00FA796F" w:rsidRDefault="00EC6A69" w:rsidP="001863A4">
            <w:pPr>
              <w:contextualSpacing/>
              <w:jc w:val="center"/>
            </w:pPr>
            <w:r>
              <w:t>1</w:t>
            </w:r>
          </w:p>
        </w:tc>
        <w:tc>
          <w:tcPr>
            <w:tcW w:w="1276" w:type="dxa"/>
          </w:tcPr>
          <w:p w14:paraId="602B3728" w14:textId="77777777" w:rsidR="00EC6A69" w:rsidRPr="00FA796F" w:rsidRDefault="00EC6A69" w:rsidP="001863A4">
            <w:pPr>
              <w:contextualSpacing/>
              <w:jc w:val="center"/>
            </w:pPr>
            <w:r>
              <w:t>12</w:t>
            </w:r>
          </w:p>
        </w:tc>
        <w:tc>
          <w:tcPr>
            <w:tcW w:w="1134" w:type="dxa"/>
          </w:tcPr>
          <w:p w14:paraId="74EFD970" w14:textId="77777777" w:rsidR="00EC6A69" w:rsidRPr="00FA796F" w:rsidRDefault="00EC6A69" w:rsidP="001863A4">
            <w:pPr>
              <w:contextualSpacing/>
              <w:jc w:val="center"/>
            </w:pPr>
            <w:r>
              <w:t>6</w:t>
            </w:r>
          </w:p>
        </w:tc>
        <w:tc>
          <w:tcPr>
            <w:tcW w:w="1418" w:type="dxa"/>
          </w:tcPr>
          <w:p w14:paraId="30758AB6" w14:textId="77777777" w:rsidR="00EC6A69" w:rsidRPr="00FA796F" w:rsidRDefault="00EC6A69" w:rsidP="001863A4">
            <w:pPr>
              <w:contextualSpacing/>
              <w:jc w:val="center"/>
            </w:pPr>
            <w:r>
              <w:t>3</w:t>
            </w:r>
          </w:p>
        </w:tc>
        <w:tc>
          <w:tcPr>
            <w:tcW w:w="708" w:type="dxa"/>
          </w:tcPr>
          <w:p w14:paraId="285726AF" w14:textId="77777777" w:rsidR="00EC6A69" w:rsidRPr="00FA796F" w:rsidRDefault="00EC6A69" w:rsidP="001863A4">
            <w:pPr>
              <w:contextualSpacing/>
              <w:jc w:val="center"/>
            </w:pPr>
            <w:r>
              <w:t>-</w:t>
            </w:r>
          </w:p>
        </w:tc>
        <w:tc>
          <w:tcPr>
            <w:tcW w:w="1134" w:type="dxa"/>
          </w:tcPr>
          <w:p w14:paraId="3273D4C0" w14:textId="77777777" w:rsidR="00EC6A69" w:rsidRPr="00FA796F" w:rsidRDefault="00EC6A69" w:rsidP="001863A4">
            <w:pPr>
              <w:contextualSpacing/>
              <w:jc w:val="center"/>
            </w:pPr>
            <w:r>
              <w:t>-</w:t>
            </w:r>
          </w:p>
        </w:tc>
        <w:tc>
          <w:tcPr>
            <w:tcW w:w="1701" w:type="dxa"/>
          </w:tcPr>
          <w:p w14:paraId="20B5A70A" w14:textId="77777777" w:rsidR="00EC6A69" w:rsidRPr="00FA796F" w:rsidRDefault="00EC6A69" w:rsidP="001863A4">
            <w:pPr>
              <w:contextualSpacing/>
              <w:jc w:val="center"/>
            </w:pPr>
            <w:r>
              <w:t>22</w:t>
            </w:r>
          </w:p>
        </w:tc>
      </w:tr>
      <w:tr w:rsidR="00EC6A69" w:rsidRPr="00FA796F" w14:paraId="486673C4" w14:textId="77777777" w:rsidTr="001863A4">
        <w:trPr>
          <w:jc w:val="center"/>
        </w:trPr>
        <w:tc>
          <w:tcPr>
            <w:tcW w:w="1560" w:type="dxa"/>
          </w:tcPr>
          <w:p w14:paraId="6F888066" w14:textId="77777777" w:rsidR="00EC6A69" w:rsidRPr="00F44DED" w:rsidRDefault="00EC6A69" w:rsidP="001863A4">
            <w:pPr>
              <w:contextualSpacing/>
              <w:jc w:val="center"/>
              <w:rPr>
                <w:bCs/>
              </w:rPr>
            </w:pPr>
            <w:r w:rsidRPr="00F44DED">
              <w:rPr>
                <w:bCs/>
              </w:rPr>
              <w:t>CO6</w:t>
            </w:r>
          </w:p>
        </w:tc>
        <w:tc>
          <w:tcPr>
            <w:tcW w:w="1417" w:type="dxa"/>
          </w:tcPr>
          <w:p w14:paraId="62B2CEF3" w14:textId="77777777" w:rsidR="00EC6A69" w:rsidRPr="00FA796F" w:rsidRDefault="00EC6A69" w:rsidP="001863A4">
            <w:pPr>
              <w:contextualSpacing/>
              <w:jc w:val="center"/>
            </w:pPr>
            <w:r>
              <w:t>-</w:t>
            </w:r>
          </w:p>
        </w:tc>
        <w:tc>
          <w:tcPr>
            <w:tcW w:w="1276" w:type="dxa"/>
          </w:tcPr>
          <w:p w14:paraId="00BA30E6" w14:textId="77777777" w:rsidR="00EC6A69" w:rsidRPr="00FA796F" w:rsidRDefault="00EC6A69" w:rsidP="001863A4">
            <w:pPr>
              <w:contextualSpacing/>
              <w:jc w:val="center"/>
            </w:pPr>
            <w:r>
              <w:t>-</w:t>
            </w:r>
          </w:p>
        </w:tc>
        <w:tc>
          <w:tcPr>
            <w:tcW w:w="1134" w:type="dxa"/>
          </w:tcPr>
          <w:p w14:paraId="01F29B42" w14:textId="77777777" w:rsidR="00EC6A69" w:rsidRPr="00FA796F" w:rsidRDefault="00EC6A69" w:rsidP="001863A4">
            <w:pPr>
              <w:contextualSpacing/>
              <w:jc w:val="center"/>
            </w:pPr>
            <w:r>
              <w:t>12</w:t>
            </w:r>
          </w:p>
        </w:tc>
        <w:tc>
          <w:tcPr>
            <w:tcW w:w="1418" w:type="dxa"/>
          </w:tcPr>
          <w:p w14:paraId="533AF331" w14:textId="77777777" w:rsidR="00EC6A69" w:rsidRPr="00FA796F" w:rsidRDefault="00EC6A69" w:rsidP="001863A4">
            <w:pPr>
              <w:contextualSpacing/>
              <w:jc w:val="center"/>
            </w:pPr>
            <w:r>
              <w:t>-</w:t>
            </w:r>
          </w:p>
        </w:tc>
        <w:tc>
          <w:tcPr>
            <w:tcW w:w="708" w:type="dxa"/>
          </w:tcPr>
          <w:p w14:paraId="17907754" w14:textId="77777777" w:rsidR="00EC6A69" w:rsidRPr="00FA796F" w:rsidRDefault="00EC6A69" w:rsidP="001863A4">
            <w:pPr>
              <w:contextualSpacing/>
              <w:jc w:val="center"/>
            </w:pPr>
            <w:r>
              <w:t>-</w:t>
            </w:r>
          </w:p>
        </w:tc>
        <w:tc>
          <w:tcPr>
            <w:tcW w:w="1134" w:type="dxa"/>
          </w:tcPr>
          <w:p w14:paraId="1C3E988D" w14:textId="77777777" w:rsidR="00EC6A69" w:rsidRPr="00FA796F" w:rsidRDefault="00EC6A69" w:rsidP="001863A4">
            <w:pPr>
              <w:contextualSpacing/>
              <w:jc w:val="center"/>
            </w:pPr>
            <w:r>
              <w:t>-</w:t>
            </w:r>
          </w:p>
        </w:tc>
        <w:tc>
          <w:tcPr>
            <w:tcW w:w="1701" w:type="dxa"/>
          </w:tcPr>
          <w:p w14:paraId="286F1431" w14:textId="77777777" w:rsidR="00EC6A69" w:rsidRPr="00FA796F" w:rsidRDefault="00EC6A69" w:rsidP="001863A4">
            <w:pPr>
              <w:contextualSpacing/>
              <w:jc w:val="center"/>
            </w:pPr>
            <w:r>
              <w:t>12</w:t>
            </w:r>
          </w:p>
        </w:tc>
      </w:tr>
      <w:tr w:rsidR="00EC6A69" w:rsidRPr="00FA796F" w14:paraId="1FCDD2BD" w14:textId="77777777" w:rsidTr="001863A4">
        <w:trPr>
          <w:jc w:val="center"/>
        </w:trPr>
        <w:tc>
          <w:tcPr>
            <w:tcW w:w="8647" w:type="dxa"/>
            <w:gridSpan w:val="7"/>
          </w:tcPr>
          <w:p w14:paraId="1D74097C" w14:textId="77777777" w:rsidR="00EC6A69" w:rsidRPr="00FA796F" w:rsidRDefault="00EC6A69" w:rsidP="001863A4">
            <w:pPr>
              <w:contextualSpacing/>
            </w:pPr>
          </w:p>
        </w:tc>
        <w:tc>
          <w:tcPr>
            <w:tcW w:w="1701" w:type="dxa"/>
          </w:tcPr>
          <w:p w14:paraId="079CA760" w14:textId="77777777" w:rsidR="00EC6A69" w:rsidRPr="00FA796F" w:rsidRDefault="00EC6A69" w:rsidP="001863A4">
            <w:pPr>
              <w:contextualSpacing/>
              <w:jc w:val="center"/>
              <w:rPr>
                <w:b/>
              </w:rPr>
            </w:pPr>
            <w:r w:rsidRPr="00FA796F">
              <w:rPr>
                <w:b/>
              </w:rPr>
              <w:t>124</w:t>
            </w:r>
          </w:p>
        </w:tc>
      </w:tr>
    </w:tbl>
    <w:p w14:paraId="361A4D5D" w14:textId="77777777" w:rsidR="00EC6A69" w:rsidRPr="00FA796F" w:rsidRDefault="00EC6A69" w:rsidP="00556087">
      <w:pPr>
        <w:tabs>
          <w:tab w:val="left" w:pos="7110"/>
        </w:tabs>
        <w:contextualSpacing/>
      </w:pPr>
      <w:r w:rsidRPr="00FA796F">
        <w:tab/>
      </w:r>
    </w:p>
    <w:p w14:paraId="2A16C52C" w14:textId="77777777" w:rsidR="00EC6A69" w:rsidRPr="00FA796F" w:rsidRDefault="00EC6A69" w:rsidP="00556087">
      <w:pPr>
        <w:contextualSpacing/>
      </w:pPr>
    </w:p>
    <w:p w14:paraId="0C4BEC1A" w14:textId="77777777" w:rsidR="00EC6A69" w:rsidRPr="00574A05" w:rsidRDefault="00EC6A69" w:rsidP="00E40AC8">
      <w:pPr>
        <w:jc w:val="center"/>
        <w:rPr>
          <w:b/>
        </w:rPr>
      </w:pPr>
      <w:r w:rsidRPr="00574A05">
        <w:rPr>
          <w:noProof/>
        </w:rPr>
        <w:lastRenderedPageBreak/>
        <w:drawing>
          <wp:inline distT="0" distB="0" distL="0" distR="0" wp14:anchorId="11E15415" wp14:editId="0C636E31">
            <wp:extent cx="5731510" cy="1570990"/>
            <wp:effectExtent l="0" t="0" r="2540" b="0"/>
            <wp:docPr id="11611225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57AD6255" w14:textId="77777777" w:rsidR="00EC6A69" w:rsidRPr="00574A05"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EC6A69" w:rsidRPr="00574A05" w14:paraId="1719ABBF" w14:textId="77777777" w:rsidTr="00A4457F">
        <w:trPr>
          <w:trHeight w:val="397"/>
          <w:jc w:val="center"/>
        </w:trPr>
        <w:tc>
          <w:tcPr>
            <w:tcW w:w="1555" w:type="dxa"/>
            <w:vAlign w:val="center"/>
          </w:tcPr>
          <w:p w14:paraId="31A23C42" w14:textId="77777777" w:rsidR="00EC6A69" w:rsidRPr="00574A05" w:rsidRDefault="00EC6A69" w:rsidP="00A81194">
            <w:pPr>
              <w:pStyle w:val="Title"/>
              <w:contextualSpacing/>
              <w:jc w:val="left"/>
              <w:rPr>
                <w:b/>
                <w:szCs w:val="24"/>
              </w:rPr>
            </w:pPr>
            <w:r w:rsidRPr="00574A05">
              <w:rPr>
                <w:b/>
                <w:szCs w:val="24"/>
              </w:rPr>
              <w:t xml:space="preserve">Course Code      </w:t>
            </w:r>
          </w:p>
        </w:tc>
        <w:tc>
          <w:tcPr>
            <w:tcW w:w="6393" w:type="dxa"/>
            <w:vAlign w:val="center"/>
          </w:tcPr>
          <w:p w14:paraId="37EE809A" w14:textId="77777777" w:rsidR="00EC6A69" w:rsidRPr="00574A05" w:rsidRDefault="00EC6A69" w:rsidP="00A81194">
            <w:pPr>
              <w:pStyle w:val="Title"/>
              <w:contextualSpacing/>
              <w:jc w:val="left"/>
              <w:rPr>
                <w:b/>
                <w:szCs w:val="24"/>
              </w:rPr>
            </w:pPr>
            <w:r w:rsidRPr="00574A05">
              <w:rPr>
                <w:b/>
                <w:szCs w:val="24"/>
              </w:rPr>
              <w:t>20EC2008</w:t>
            </w:r>
          </w:p>
        </w:tc>
        <w:tc>
          <w:tcPr>
            <w:tcW w:w="1686" w:type="dxa"/>
            <w:vAlign w:val="center"/>
          </w:tcPr>
          <w:p w14:paraId="53C85881" w14:textId="77777777" w:rsidR="00EC6A69" w:rsidRPr="00574A05" w:rsidRDefault="00EC6A69" w:rsidP="00A81194">
            <w:pPr>
              <w:pStyle w:val="Title"/>
              <w:ind w:left="-468" w:firstLine="468"/>
              <w:contextualSpacing/>
              <w:jc w:val="left"/>
              <w:rPr>
                <w:szCs w:val="24"/>
              </w:rPr>
            </w:pPr>
            <w:r w:rsidRPr="00574A05">
              <w:rPr>
                <w:b/>
                <w:bCs/>
                <w:szCs w:val="24"/>
              </w:rPr>
              <w:t xml:space="preserve">Duration       </w:t>
            </w:r>
          </w:p>
        </w:tc>
        <w:tc>
          <w:tcPr>
            <w:tcW w:w="851" w:type="dxa"/>
            <w:vAlign w:val="center"/>
          </w:tcPr>
          <w:p w14:paraId="47F82E6B" w14:textId="77777777" w:rsidR="00EC6A69" w:rsidRPr="00574A05" w:rsidRDefault="00EC6A69" w:rsidP="00A81194">
            <w:pPr>
              <w:pStyle w:val="Title"/>
              <w:contextualSpacing/>
              <w:jc w:val="left"/>
              <w:rPr>
                <w:b/>
                <w:szCs w:val="24"/>
              </w:rPr>
            </w:pPr>
            <w:r w:rsidRPr="00574A05">
              <w:rPr>
                <w:b/>
                <w:szCs w:val="24"/>
              </w:rPr>
              <w:t>3hrs</w:t>
            </w:r>
          </w:p>
        </w:tc>
      </w:tr>
      <w:tr w:rsidR="00EC6A69" w:rsidRPr="00574A05" w14:paraId="635E5FCE" w14:textId="77777777" w:rsidTr="00A4457F">
        <w:trPr>
          <w:trHeight w:val="397"/>
          <w:jc w:val="center"/>
        </w:trPr>
        <w:tc>
          <w:tcPr>
            <w:tcW w:w="1555" w:type="dxa"/>
            <w:vAlign w:val="center"/>
          </w:tcPr>
          <w:p w14:paraId="4EDE6EF1" w14:textId="77777777" w:rsidR="00EC6A69" w:rsidRPr="00574A05" w:rsidRDefault="00EC6A69" w:rsidP="00A81194">
            <w:pPr>
              <w:pStyle w:val="Title"/>
              <w:ind w:right="-160"/>
              <w:contextualSpacing/>
              <w:jc w:val="left"/>
              <w:rPr>
                <w:b/>
                <w:szCs w:val="24"/>
              </w:rPr>
            </w:pPr>
            <w:r w:rsidRPr="00574A05">
              <w:rPr>
                <w:b/>
                <w:szCs w:val="24"/>
              </w:rPr>
              <w:t xml:space="preserve">Course Name     </w:t>
            </w:r>
          </w:p>
        </w:tc>
        <w:tc>
          <w:tcPr>
            <w:tcW w:w="6393" w:type="dxa"/>
            <w:vAlign w:val="center"/>
          </w:tcPr>
          <w:p w14:paraId="4652E200" w14:textId="77777777" w:rsidR="00EC6A69" w:rsidRPr="00574A05" w:rsidRDefault="00EC6A69" w:rsidP="00A81194">
            <w:pPr>
              <w:pStyle w:val="Title"/>
              <w:contextualSpacing/>
              <w:jc w:val="left"/>
              <w:rPr>
                <w:b/>
                <w:szCs w:val="24"/>
              </w:rPr>
            </w:pPr>
            <w:r w:rsidRPr="00574A05">
              <w:rPr>
                <w:b/>
                <w:szCs w:val="24"/>
              </w:rPr>
              <w:t>5G COMMUNICATIONS</w:t>
            </w:r>
          </w:p>
        </w:tc>
        <w:tc>
          <w:tcPr>
            <w:tcW w:w="1686" w:type="dxa"/>
            <w:vAlign w:val="center"/>
          </w:tcPr>
          <w:p w14:paraId="74B4FAA8" w14:textId="77777777" w:rsidR="00EC6A69" w:rsidRPr="00574A05" w:rsidRDefault="00EC6A69" w:rsidP="00A81194">
            <w:pPr>
              <w:pStyle w:val="Title"/>
              <w:contextualSpacing/>
              <w:jc w:val="left"/>
              <w:rPr>
                <w:b/>
                <w:bCs/>
                <w:szCs w:val="24"/>
              </w:rPr>
            </w:pPr>
            <w:r w:rsidRPr="00574A05">
              <w:rPr>
                <w:b/>
                <w:bCs/>
                <w:szCs w:val="24"/>
              </w:rPr>
              <w:t xml:space="preserve">Max. Marks </w:t>
            </w:r>
          </w:p>
        </w:tc>
        <w:tc>
          <w:tcPr>
            <w:tcW w:w="851" w:type="dxa"/>
            <w:vAlign w:val="center"/>
          </w:tcPr>
          <w:p w14:paraId="5E00E502" w14:textId="77777777" w:rsidR="00EC6A69" w:rsidRPr="00574A05" w:rsidRDefault="00EC6A69" w:rsidP="00A81194">
            <w:pPr>
              <w:pStyle w:val="Title"/>
              <w:contextualSpacing/>
              <w:jc w:val="left"/>
              <w:rPr>
                <w:b/>
                <w:szCs w:val="24"/>
              </w:rPr>
            </w:pPr>
            <w:r w:rsidRPr="00574A05">
              <w:rPr>
                <w:b/>
                <w:szCs w:val="24"/>
              </w:rPr>
              <w:t>100</w:t>
            </w:r>
          </w:p>
        </w:tc>
      </w:tr>
    </w:tbl>
    <w:p w14:paraId="368E591F" w14:textId="77777777" w:rsidR="00EC6A69" w:rsidRPr="00574A05"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574A05" w14:paraId="5FEF68D7" w14:textId="77777777" w:rsidTr="00A81194">
        <w:trPr>
          <w:trHeight w:val="551"/>
        </w:trPr>
        <w:tc>
          <w:tcPr>
            <w:tcW w:w="272" w:type="pct"/>
            <w:vAlign w:val="center"/>
          </w:tcPr>
          <w:p w14:paraId="0DFDDAB3" w14:textId="77777777" w:rsidR="00EC6A69" w:rsidRPr="00574A05" w:rsidRDefault="00EC6A69" w:rsidP="00A81194">
            <w:pPr>
              <w:contextualSpacing/>
              <w:jc w:val="center"/>
              <w:rPr>
                <w:b/>
                <w:sz w:val="24"/>
                <w:szCs w:val="24"/>
              </w:rPr>
            </w:pPr>
            <w:r w:rsidRPr="00574A05">
              <w:rPr>
                <w:b/>
                <w:sz w:val="24"/>
                <w:szCs w:val="24"/>
              </w:rPr>
              <w:t>Q. No.</w:t>
            </w:r>
          </w:p>
        </w:tc>
        <w:tc>
          <w:tcPr>
            <w:tcW w:w="3512" w:type="pct"/>
            <w:gridSpan w:val="2"/>
            <w:vAlign w:val="center"/>
          </w:tcPr>
          <w:p w14:paraId="5EBBAFBC" w14:textId="77777777" w:rsidR="00EC6A69" w:rsidRPr="00574A05" w:rsidRDefault="00EC6A69" w:rsidP="00A81194">
            <w:pPr>
              <w:contextualSpacing/>
              <w:jc w:val="center"/>
              <w:rPr>
                <w:b/>
                <w:sz w:val="24"/>
                <w:szCs w:val="24"/>
              </w:rPr>
            </w:pPr>
            <w:r w:rsidRPr="00574A05">
              <w:rPr>
                <w:b/>
                <w:sz w:val="24"/>
                <w:szCs w:val="24"/>
              </w:rPr>
              <w:t>Questions</w:t>
            </w:r>
          </w:p>
        </w:tc>
        <w:tc>
          <w:tcPr>
            <w:tcW w:w="388" w:type="pct"/>
            <w:vAlign w:val="center"/>
          </w:tcPr>
          <w:p w14:paraId="6151ADAA" w14:textId="77777777" w:rsidR="00EC6A69" w:rsidRPr="00574A05" w:rsidRDefault="00EC6A69" w:rsidP="00A81194">
            <w:pPr>
              <w:contextualSpacing/>
              <w:jc w:val="center"/>
              <w:rPr>
                <w:b/>
                <w:sz w:val="24"/>
                <w:szCs w:val="24"/>
              </w:rPr>
            </w:pPr>
            <w:r w:rsidRPr="00574A05">
              <w:rPr>
                <w:b/>
                <w:sz w:val="24"/>
                <w:szCs w:val="24"/>
              </w:rPr>
              <w:t>CO</w:t>
            </w:r>
          </w:p>
        </w:tc>
        <w:tc>
          <w:tcPr>
            <w:tcW w:w="355" w:type="pct"/>
            <w:vAlign w:val="center"/>
          </w:tcPr>
          <w:p w14:paraId="158041F4" w14:textId="77777777" w:rsidR="00EC6A69" w:rsidRPr="00574A05" w:rsidRDefault="00EC6A69" w:rsidP="00A81194">
            <w:pPr>
              <w:contextualSpacing/>
              <w:jc w:val="center"/>
              <w:rPr>
                <w:b/>
                <w:sz w:val="24"/>
                <w:szCs w:val="24"/>
              </w:rPr>
            </w:pPr>
            <w:r w:rsidRPr="00574A05">
              <w:rPr>
                <w:b/>
                <w:sz w:val="24"/>
                <w:szCs w:val="24"/>
              </w:rPr>
              <w:t>BL</w:t>
            </w:r>
          </w:p>
        </w:tc>
        <w:tc>
          <w:tcPr>
            <w:tcW w:w="473" w:type="pct"/>
            <w:vAlign w:val="center"/>
          </w:tcPr>
          <w:p w14:paraId="746EF665" w14:textId="77777777" w:rsidR="00EC6A69" w:rsidRPr="00574A05" w:rsidRDefault="00EC6A69" w:rsidP="00A81194">
            <w:pPr>
              <w:contextualSpacing/>
              <w:jc w:val="center"/>
              <w:rPr>
                <w:b/>
                <w:sz w:val="24"/>
                <w:szCs w:val="24"/>
              </w:rPr>
            </w:pPr>
            <w:r w:rsidRPr="00574A05">
              <w:rPr>
                <w:b/>
                <w:sz w:val="24"/>
                <w:szCs w:val="24"/>
              </w:rPr>
              <w:t>Marks</w:t>
            </w:r>
          </w:p>
        </w:tc>
      </w:tr>
      <w:tr w:rsidR="00EC6A69" w:rsidRPr="00574A05" w14:paraId="0528EAEB" w14:textId="77777777" w:rsidTr="00A81194">
        <w:trPr>
          <w:trHeight w:val="487"/>
        </w:trPr>
        <w:tc>
          <w:tcPr>
            <w:tcW w:w="5000" w:type="pct"/>
            <w:gridSpan w:val="6"/>
            <w:vAlign w:val="center"/>
          </w:tcPr>
          <w:p w14:paraId="7E95EC86" w14:textId="77777777" w:rsidR="00EC6A69" w:rsidRPr="00574A05" w:rsidRDefault="00EC6A69" w:rsidP="00A81194">
            <w:pPr>
              <w:contextualSpacing/>
              <w:jc w:val="center"/>
              <w:rPr>
                <w:b/>
                <w:sz w:val="24"/>
                <w:szCs w:val="24"/>
                <w:u w:val="single"/>
              </w:rPr>
            </w:pPr>
            <w:r w:rsidRPr="00574A05">
              <w:rPr>
                <w:b/>
                <w:sz w:val="24"/>
                <w:szCs w:val="24"/>
                <w:u w:val="single"/>
              </w:rPr>
              <w:t>PART – A (10 X 1 = 10 MARKS)</w:t>
            </w:r>
          </w:p>
          <w:p w14:paraId="589FCA83" w14:textId="77777777" w:rsidR="00EC6A69" w:rsidRPr="00574A05" w:rsidRDefault="00EC6A69" w:rsidP="00A81194">
            <w:pPr>
              <w:contextualSpacing/>
              <w:jc w:val="center"/>
              <w:rPr>
                <w:b/>
                <w:sz w:val="24"/>
                <w:szCs w:val="24"/>
              </w:rPr>
            </w:pPr>
            <w:r w:rsidRPr="00574A05">
              <w:rPr>
                <w:b/>
                <w:sz w:val="24"/>
                <w:szCs w:val="24"/>
              </w:rPr>
              <w:t>(Answer all the questions)</w:t>
            </w:r>
          </w:p>
        </w:tc>
      </w:tr>
      <w:tr w:rsidR="00EC6A69" w:rsidRPr="00574A05" w14:paraId="1D7723CB" w14:textId="77777777" w:rsidTr="00A81194">
        <w:trPr>
          <w:trHeight w:val="396"/>
        </w:trPr>
        <w:tc>
          <w:tcPr>
            <w:tcW w:w="272" w:type="pct"/>
            <w:vAlign w:val="center"/>
          </w:tcPr>
          <w:p w14:paraId="0DC8FF5C" w14:textId="77777777" w:rsidR="00EC6A69" w:rsidRPr="00574A05" w:rsidRDefault="00EC6A69" w:rsidP="00A81194">
            <w:pPr>
              <w:contextualSpacing/>
              <w:jc w:val="center"/>
              <w:rPr>
                <w:sz w:val="24"/>
                <w:szCs w:val="24"/>
              </w:rPr>
            </w:pPr>
            <w:r w:rsidRPr="00574A05">
              <w:rPr>
                <w:sz w:val="24"/>
                <w:szCs w:val="24"/>
              </w:rPr>
              <w:t>1.</w:t>
            </w:r>
          </w:p>
        </w:tc>
        <w:tc>
          <w:tcPr>
            <w:tcW w:w="3512" w:type="pct"/>
            <w:gridSpan w:val="2"/>
            <w:vAlign w:val="bottom"/>
          </w:tcPr>
          <w:p w14:paraId="72F9128F" w14:textId="77777777" w:rsidR="00EC6A69" w:rsidRPr="00574A05" w:rsidRDefault="00EC6A69" w:rsidP="00A81194">
            <w:pPr>
              <w:autoSpaceDE w:val="0"/>
              <w:autoSpaceDN w:val="0"/>
              <w:adjustRightInd w:val="0"/>
              <w:contextualSpacing/>
              <w:jc w:val="both"/>
              <w:rPr>
                <w:sz w:val="24"/>
                <w:szCs w:val="24"/>
              </w:rPr>
            </w:pPr>
            <w:r w:rsidRPr="00574A05">
              <w:rPr>
                <w:sz w:val="24"/>
                <w:szCs w:val="24"/>
              </w:rPr>
              <w:t>Define the term “Connection Density” in 5G.</w:t>
            </w:r>
          </w:p>
        </w:tc>
        <w:tc>
          <w:tcPr>
            <w:tcW w:w="388" w:type="pct"/>
            <w:vAlign w:val="center"/>
          </w:tcPr>
          <w:p w14:paraId="5849E33F" w14:textId="77777777" w:rsidR="00EC6A69" w:rsidRPr="00574A05" w:rsidRDefault="00EC6A69" w:rsidP="00A81194">
            <w:pPr>
              <w:contextualSpacing/>
              <w:jc w:val="center"/>
              <w:rPr>
                <w:sz w:val="24"/>
                <w:szCs w:val="24"/>
              </w:rPr>
            </w:pPr>
            <w:r w:rsidRPr="00574A05">
              <w:rPr>
                <w:sz w:val="24"/>
                <w:szCs w:val="24"/>
              </w:rPr>
              <w:t>CO1</w:t>
            </w:r>
          </w:p>
        </w:tc>
        <w:tc>
          <w:tcPr>
            <w:tcW w:w="355" w:type="pct"/>
            <w:vAlign w:val="center"/>
          </w:tcPr>
          <w:p w14:paraId="259FC5EC" w14:textId="77777777" w:rsidR="00EC6A69" w:rsidRPr="00574A05" w:rsidRDefault="00EC6A69" w:rsidP="00A81194">
            <w:pPr>
              <w:contextualSpacing/>
              <w:jc w:val="center"/>
              <w:rPr>
                <w:sz w:val="24"/>
                <w:szCs w:val="24"/>
              </w:rPr>
            </w:pPr>
            <w:r w:rsidRPr="00574A05">
              <w:rPr>
                <w:sz w:val="24"/>
                <w:szCs w:val="24"/>
              </w:rPr>
              <w:t>R</w:t>
            </w:r>
          </w:p>
        </w:tc>
        <w:tc>
          <w:tcPr>
            <w:tcW w:w="473" w:type="pct"/>
            <w:vAlign w:val="center"/>
          </w:tcPr>
          <w:p w14:paraId="7D78C6FF" w14:textId="77777777" w:rsidR="00EC6A69" w:rsidRPr="00574A05" w:rsidRDefault="00EC6A69" w:rsidP="00A81194">
            <w:pPr>
              <w:contextualSpacing/>
              <w:jc w:val="center"/>
              <w:rPr>
                <w:sz w:val="24"/>
                <w:szCs w:val="24"/>
              </w:rPr>
            </w:pPr>
            <w:r w:rsidRPr="00574A05">
              <w:rPr>
                <w:sz w:val="24"/>
                <w:szCs w:val="24"/>
              </w:rPr>
              <w:t>1</w:t>
            </w:r>
          </w:p>
        </w:tc>
      </w:tr>
      <w:tr w:rsidR="00EC6A69" w:rsidRPr="00574A05" w14:paraId="5F5B120F" w14:textId="77777777" w:rsidTr="00A81194">
        <w:trPr>
          <w:trHeight w:val="396"/>
        </w:trPr>
        <w:tc>
          <w:tcPr>
            <w:tcW w:w="272" w:type="pct"/>
            <w:vAlign w:val="center"/>
          </w:tcPr>
          <w:p w14:paraId="7EA4DFA9" w14:textId="77777777" w:rsidR="00EC6A69" w:rsidRPr="00574A05" w:rsidRDefault="00EC6A69" w:rsidP="00A81194">
            <w:pPr>
              <w:contextualSpacing/>
              <w:jc w:val="center"/>
              <w:rPr>
                <w:sz w:val="24"/>
                <w:szCs w:val="24"/>
              </w:rPr>
            </w:pPr>
            <w:r w:rsidRPr="00574A05">
              <w:rPr>
                <w:sz w:val="24"/>
                <w:szCs w:val="24"/>
              </w:rPr>
              <w:t>2.</w:t>
            </w:r>
          </w:p>
        </w:tc>
        <w:tc>
          <w:tcPr>
            <w:tcW w:w="3512" w:type="pct"/>
            <w:gridSpan w:val="2"/>
            <w:vAlign w:val="bottom"/>
          </w:tcPr>
          <w:p w14:paraId="16254A16" w14:textId="77777777" w:rsidR="00EC6A69" w:rsidRPr="00574A05" w:rsidRDefault="00EC6A69" w:rsidP="00A81194">
            <w:pPr>
              <w:contextualSpacing/>
              <w:jc w:val="both"/>
              <w:rPr>
                <w:sz w:val="24"/>
                <w:szCs w:val="24"/>
              </w:rPr>
            </w:pPr>
            <w:r w:rsidRPr="00574A05">
              <w:rPr>
                <w:sz w:val="24"/>
                <w:szCs w:val="24"/>
              </w:rPr>
              <w:t>Identify the switching technique that handles the voice calls in 2G.</w:t>
            </w:r>
          </w:p>
        </w:tc>
        <w:tc>
          <w:tcPr>
            <w:tcW w:w="388" w:type="pct"/>
            <w:vAlign w:val="center"/>
          </w:tcPr>
          <w:p w14:paraId="2F97F2DA" w14:textId="77777777" w:rsidR="00EC6A69" w:rsidRPr="00574A05" w:rsidRDefault="00EC6A69" w:rsidP="0094051D">
            <w:pPr>
              <w:contextualSpacing/>
              <w:jc w:val="center"/>
              <w:rPr>
                <w:sz w:val="24"/>
                <w:szCs w:val="24"/>
              </w:rPr>
            </w:pPr>
            <w:r w:rsidRPr="00574A05">
              <w:rPr>
                <w:sz w:val="24"/>
                <w:szCs w:val="24"/>
              </w:rPr>
              <w:t>CO1</w:t>
            </w:r>
          </w:p>
        </w:tc>
        <w:tc>
          <w:tcPr>
            <w:tcW w:w="355" w:type="pct"/>
            <w:vAlign w:val="center"/>
          </w:tcPr>
          <w:p w14:paraId="734C6C42" w14:textId="77777777" w:rsidR="00EC6A69" w:rsidRPr="00574A05" w:rsidRDefault="00EC6A69" w:rsidP="00A81194">
            <w:pPr>
              <w:contextualSpacing/>
              <w:jc w:val="center"/>
              <w:rPr>
                <w:sz w:val="24"/>
                <w:szCs w:val="24"/>
              </w:rPr>
            </w:pPr>
            <w:r w:rsidRPr="00574A05">
              <w:rPr>
                <w:sz w:val="24"/>
                <w:szCs w:val="24"/>
              </w:rPr>
              <w:t>U</w:t>
            </w:r>
          </w:p>
        </w:tc>
        <w:tc>
          <w:tcPr>
            <w:tcW w:w="473" w:type="pct"/>
            <w:vAlign w:val="center"/>
          </w:tcPr>
          <w:p w14:paraId="55E222BA" w14:textId="77777777" w:rsidR="00EC6A69" w:rsidRPr="00574A05" w:rsidRDefault="00EC6A69" w:rsidP="00A81194">
            <w:pPr>
              <w:contextualSpacing/>
              <w:jc w:val="center"/>
              <w:rPr>
                <w:sz w:val="24"/>
                <w:szCs w:val="24"/>
              </w:rPr>
            </w:pPr>
            <w:r w:rsidRPr="00574A05">
              <w:rPr>
                <w:sz w:val="24"/>
                <w:szCs w:val="24"/>
              </w:rPr>
              <w:t>1</w:t>
            </w:r>
          </w:p>
        </w:tc>
      </w:tr>
      <w:tr w:rsidR="00EC6A69" w:rsidRPr="00574A05" w14:paraId="1594BAB9" w14:textId="77777777" w:rsidTr="00A81194">
        <w:trPr>
          <w:trHeight w:val="396"/>
        </w:trPr>
        <w:tc>
          <w:tcPr>
            <w:tcW w:w="272" w:type="pct"/>
            <w:vAlign w:val="center"/>
          </w:tcPr>
          <w:p w14:paraId="43D0B725" w14:textId="77777777" w:rsidR="00EC6A69" w:rsidRPr="00574A05" w:rsidRDefault="00EC6A69" w:rsidP="00A81194">
            <w:pPr>
              <w:contextualSpacing/>
              <w:jc w:val="center"/>
              <w:rPr>
                <w:sz w:val="24"/>
                <w:szCs w:val="24"/>
              </w:rPr>
            </w:pPr>
            <w:r w:rsidRPr="00574A05">
              <w:rPr>
                <w:sz w:val="24"/>
                <w:szCs w:val="24"/>
              </w:rPr>
              <w:t>3.</w:t>
            </w:r>
          </w:p>
        </w:tc>
        <w:tc>
          <w:tcPr>
            <w:tcW w:w="3512" w:type="pct"/>
            <w:gridSpan w:val="2"/>
            <w:vAlign w:val="bottom"/>
          </w:tcPr>
          <w:p w14:paraId="390EDD49" w14:textId="77777777" w:rsidR="00EC6A69" w:rsidRPr="00574A05" w:rsidRDefault="00EC6A69" w:rsidP="007C5DB4">
            <w:pPr>
              <w:contextualSpacing/>
              <w:jc w:val="both"/>
              <w:rPr>
                <w:sz w:val="24"/>
                <w:szCs w:val="24"/>
              </w:rPr>
            </w:pPr>
            <w:r w:rsidRPr="00574A05">
              <w:rPr>
                <w:sz w:val="24"/>
                <w:szCs w:val="24"/>
              </w:rPr>
              <w:t>From the broad list of 5G use cases, identify the use case with energy efficiency requirement of 10 years battery life.</w:t>
            </w:r>
          </w:p>
        </w:tc>
        <w:tc>
          <w:tcPr>
            <w:tcW w:w="388" w:type="pct"/>
            <w:vAlign w:val="center"/>
          </w:tcPr>
          <w:p w14:paraId="0A4C0101" w14:textId="77777777" w:rsidR="00EC6A69" w:rsidRPr="00574A05" w:rsidRDefault="00EC6A69" w:rsidP="0094051D">
            <w:pPr>
              <w:contextualSpacing/>
              <w:jc w:val="center"/>
              <w:rPr>
                <w:sz w:val="24"/>
                <w:szCs w:val="24"/>
              </w:rPr>
            </w:pPr>
            <w:r w:rsidRPr="00574A05">
              <w:rPr>
                <w:sz w:val="24"/>
                <w:szCs w:val="24"/>
              </w:rPr>
              <w:t>CO2</w:t>
            </w:r>
          </w:p>
        </w:tc>
        <w:tc>
          <w:tcPr>
            <w:tcW w:w="355" w:type="pct"/>
            <w:vAlign w:val="center"/>
          </w:tcPr>
          <w:p w14:paraId="20CF41C8" w14:textId="77777777" w:rsidR="00EC6A69" w:rsidRPr="00574A05" w:rsidRDefault="00EC6A69" w:rsidP="00A81194">
            <w:pPr>
              <w:contextualSpacing/>
              <w:jc w:val="center"/>
              <w:rPr>
                <w:sz w:val="24"/>
                <w:szCs w:val="24"/>
              </w:rPr>
            </w:pPr>
            <w:r w:rsidRPr="00574A05">
              <w:rPr>
                <w:sz w:val="24"/>
                <w:szCs w:val="24"/>
              </w:rPr>
              <w:t>U</w:t>
            </w:r>
          </w:p>
        </w:tc>
        <w:tc>
          <w:tcPr>
            <w:tcW w:w="473" w:type="pct"/>
            <w:vAlign w:val="center"/>
          </w:tcPr>
          <w:p w14:paraId="4A1B54E5" w14:textId="77777777" w:rsidR="00EC6A69" w:rsidRPr="00574A05" w:rsidRDefault="00EC6A69" w:rsidP="00A81194">
            <w:pPr>
              <w:contextualSpacing/>
              <w:jc w:val="center"/>
              <w:rPr>
                <w:sz w:val="24"/>
                <w:szCs w:val="24"/>
              </w:rPr>
            </w:pPr>
            <w:r w:rsidRPr="00574A05">
              <w:rPr>
                <w:sz w:val="24"/>
                <w:szCs w:val="24"/>
              </w:rPr>
              <w:t>1</w:t>
            </w:r>
          </w:p>
        </w:tc>
      </w:tr>
      <w:tr w:rsidR="00EC6A69" w:rsidRPr="00574A05" w14:paraId="655BB81F" w14:textId="77777777" w:rsidTr="00A81194">
        <w:trPr>
          <w:trHeight w:val="396"/>
        </w:trPr>
        <w:tc>
          <w:tcPr>
            <w:tcW w:w="272" w:type="pct"/>
            <w:vAlign w:val="center"/>
          </w:tcPr>
          <w:p w14:paraId="05CC0368" w14:textId="77777777" w:rsidR="00EC6A69" w:rsidRPr="00574A05" w:rsidRDefault="00EC6A69" w:rsidP="00A81194">
            <w:pPr>
              <w:contextualSpacing/>
              <w:jc w:val="center"/>
              <w:rPr>
                <w:sz w:val="24"/>
                <w:szCs w:val="24"/>
              </w:rPr>
            </w:pPr>
            <w:r w:rsidRPr="00574A05">
              <w:rPr>
                <w:sz w:val="24"/>
                <w:szCs w:val="24"/>
              </w:rPr>
              <w:t>4.</w:t>
            </w:r>
          </w:p>
        </w:tc>
        <w:tc>
          <w:tcPr>
            <w:tcW w:w="3512" w:type="pct"/>
            <w:gridSpan w:val="2"/>
            <w:vAlign w:val="bottom"/>
          </w:tcPr>
          <w:p w14:paraId="7EAB6918" w14:textId="77777777" w:rsidR="00EC6A69" w:rsidRPr="00574A05" w:rsidRDefault="00EC6A69" w:rsidP="00A81194">
            <w:pPr>
              <w:contextualSpacing/>
              <w:jc w:val="both"/>
              <w:rPr>
                <w:sz w:val="24"/>
                <w:szCs w:val="24"/>
              </w:rPr>
            </w:pPr>
            <w:r w:rsidRPr="00574A05">
              <w:rPr>
                <w:sz w:val="24"/>
                <w:szCs w:val="24"/>
              </w:rPr>
              <w:t>Identify the IEEE 802 standard in the 60 GHz (mm-Wave) band.</w:t>
            </w:r>
          </w:p>
        </w:tc>
        <w:tc>
          <w:tcPr>
            <w:tcW w:w="388" w:type="pct"/>
            <w:vAlign w:val="center"/>
          </w:tcPr>
          <w:p w14:paraId="10EBC664" w14:textId="77777777" w:rsidR="00EC6A69" w:rsidRPr="00574A05" w:rsidRDefault="00EC6A69" w:rsidP="0094051D">
            <w:pPr>
              <w:contextualSpacing/>
              <w:jc w:val="center"/>
              <w:rPr>
                <w:sz w:val="24"/>
                <w:szCs w:val="24"/>
              </w:rPr>
            </w:pPr>
            <w:r w:rsidRPr="00574A05">
              <w:rPr>
                <w:sz w:val="24"/>
                <w:szCs w:val="24"/>
              </w:rPr>
              <w:t>CO2</w:t>
            </w:r>
          </w:p>
        </w:tc>
        <w:tc>
          <w:tcPr>
            <w:tcW w:w="355" w:type="pct"/>
            <w:vAlign w:val="center"/>
          </w:tcPr>
          <w:p w14:paraId="4026A9CB" w14:textId="77777777" w:rsidR="00EC6A69" w:rsidRPr="00574A05" w:rsidRDefault="00EC6A69" w:rsidP="00A81194">
            <w:pPr>
              <w:contextualSpacing/>
              <w:jc w:val="center"/>
              <w:rPr>
                <w:sz w:val="24"/>
                <w:szCs w:val="24"/>
              </w:rPr>
            </w:pPr>
            <w:r w:rsidRPr="00574A05">
              <w:rPr>
                <w:sz w:val="24"/>
                <w:szCs w:val="24"/>
              </w:rPr>
              <w:t>U</w:t>
            </w:r>
          </w:p>
        </w:tc>
        <w:tc>
          <w:tcPr>
            <w:tcW w:w="473" w:type="pct"/>
            <w:vAlign w:val="center"/>
          </w:tcPr>
          <w:p w14:paraId="264CA4D1" w14:textId="77777777" w:rsidR="00EC6A69" w:rsidRPr="00574A05" w:rsidRDefault="00EC6A69" w:rsidP="00A81194">
            <w:pPr>
              <w:contextualSpacing/>
              <w:jc w:val="center"/>
              <w:rPr>
                <w:sz w:val="24"/>
                <w:szCs w:val="24"/>
              </w:rPr>
            </w:pPr>
            <w:r w:rsidRPr="00574A05">
              <w:rPr>
                <w:sz w:val="24"/>
                <w:szCs w:val="24"/>
              </w:rPr>
              <w:t>1</w:t>
            </w:r>
          </w:p>
        </w:tc>
      </w:tr>
      <w:tr w:rsidR="00EC6A69" w:rsidRPr="00574A05" w14:paraId="642A5280" w14:textId="77777777" w:rsidTr="00A81194">
        <w:trPr>
          <w:trHeight w:val="396"/>
        </w:trPr>
        <w:tc>
          <w:tcPr>
            <w:tcW w:w="272" w:type="pct"/>
            <w:vAlign w:val="center"/>
          </w:tcPr>
          <w:p w14:paraId="0AB36112" w14:textId="77777777" w:rsidR="00EC6A69" w:rsidRPr="00574A05" w:rsidRDefault="00EC6A69" w:rsidP="00A81194">
            <w:pPr>
              <w:contextualSpacing/>
              <w:jc w:val="center"/>
              <w:rPr>
                <w:sz w:val="24"/>
                <w:szCs w:val="24"/>
              </w:rPr>
            </w:pPr>
            <w:r w:rsidRPr="00574A05">
              <w:rPr>
                <w:sz w:val="24"/>
                <w:szCs w:val="24"/>
              </w:rPr>
              <w:t>5.</w:t>
            </w:r>
          </w:p>
        </w:tc>
        <w:tc>
          <w:tcPr>
            <w:tcW w:w="3512" w:type="pct"/>
            <w:gridSpan w:val="2"/>
            <w:vAlign w:val="bottom"/>
          </w:tcPr>
          <w:p w14:paraId="1E9FA0EB" w14:textId="77777777" w:rsidR="00EC6A69" w:rsidRPr="00574A05" w:rsidRDefault="00EC6A69" w:rsidP="00A81194">
            <w:pPr>
              <w:pStyle w:val="Default"/>
              <w:contextualSpacing/>
              <w:jc w:val="both"/>
            </w:pPr>
            <w:r w:rsidRPr="00574A05">
              <w:t>Compare the bandwidth of OFDM with FDM.</w:t>
            </w:r>
          </w:p>
        </w:tc>
        <w:tc>
          <w:tcPr>
            <w:tcW w:w="388" w:type="pct"/>
            <w:vAlign w:val="center"/>
          </w:tcPr>
          <w:p w14:paraId="6CED25BE" w14:textId="77777777" w:rsidR="00EC6A69" w:rsidRPr="00574A05" w:rsidRDefault="00EC6A69" w:rsidP="0094051D">
            <w:pPr>
              <w:contextualSpacing/>
              <w:jc w:val="center"/>
              <w:rPr>
                <w:sz w:val="24"/>
                <w:szCs w:val="24"/>
              </w:rPr>
            </w:pPr>
            <w:r w:rsidRPr="00574A05">
              <w:rPr>
                <w:sz w:val="24"/>
                <w:szCs w:val="24"/>
              </w:rPr>
              <w:t>CO3</w:t>
            </w:r>
          </w:p>
        </w:tc>
        <w:tc>
          <w:tcPr>
            <w:tcW w:w="355" w:type="pct"/>
            <w:vAlign w:val="center"/>
          </w:tcPr>
          <w:p w14:paraId="60CDEA13" w14:textId="77777777" w:rsidR="00EC6A69" w:rsidRPr="00574A05" w:rsidRDefault="00EC6A69" w:rsidP="00A81194">
            <w:pPr>
              <w:contextualSpacing/>
              <w:jc w:val="center"/>
              <w:rPr>
                <w:sz w:val="24"/>
                <w:szCs w:val="24"/>
              </w:rPr>
            </w:pPr>
            <w:r w:rsidRPr="00574A05">
              <w:rPr>
                <w:sz w:val="24"/>
                <w:szCs w:val="24"/>
              </w:rPr>
              <w:t>An</w:t>
            </w:r>
          </w:p>
        </w:tc>
        <w:tc>
          <w:tcPr>
            <w:tcW w:w="473" w:type="pct"/>
            <w:vAlign w:val="center"/>
          </w:tcPr>
          <w:p w14:paraId="5699C513" w14:textId="77777777" w:rsidR="00EC6A69" w:rsidRPr="00574A05" w:rsidRDefault="00EC6A69" w:rsidP="00A81194">
            <w:pPr>
              <w:contextualSpacing/>
              <w:jc w:val="center"/>
              <w:rPr>
                <w:sz w:val="24"/>
                <w:szCs w:val="24"/>
              </w:rPr>
            </w:pPr>
            <w:r w:rsidRPr="00574A05">
              <w:rPr>
                <w:sz w:val="24"/>
                <w:szCs w:val="24"/>
              </w:rPr>
              <w:t>1</w:t>
            </w:r>
          </w:p>
        </w:tc>
      </w:tr>
      <w:tr w:rsidR="00EC6A69" w:rsidRPr="00574A05" w14:paraId="1BABE43B" w14:textId="77777777" w:rsidTr="00A81194">
        <w:trPr>
          <w:trHeight w:val="396"/>
        </w:trPr>
        <w:tc>
          <w:tcPr>
            <w:tcW w:w="272" w:type="pct"/>
            <w:vAlign w:val="center"/>
          </w:tcPr>
          <w:p w14:paraId="46ABE838" w14:textId="77777777" w:rsidR="00EC6A69" w:rsidRPr="00574A05" w:rsidRDefault="00EC6A69" w:rsidP="00A81194">
            <w:pPr>
              <w:contextualSpacing/>
              <w:jc w:val="center"/>
              <w:rPr>
                <w:sz w:val="24"/>
                <w:szCs w:val="24"/>
              </w:rPr>
            </w:pPr>
            <w:r w:rsidRPr="00574A05">
              <w:rPr>
                <w:sz w:val="24"/>
                <w:szCs w:val="24"/>
              </w:rPr>
              <w:t>6.</w:t>
            </w:r>
          </w:p>
        </w:tc>
        <w:tc>
          <w:tcPr>
            <w:tcW w:w="3512" w:type="pct"/>
            <w:gridSpan w:val="2"/>
            <w:vAlign w:val="bottom"/>
          </w:tcPr>
          <w:p w14:paraId="4BF87F84" w14:textId="77777777" w:rsidR="00EC6A69" w:rsidRPr="00574A05" w:rsidRDefault="00EC6A69" w:rsidP="00A81194">
            <w:pPr>
              <w:contextualSpacing/>
              <w:jc w:val="both"/>
              <w:rPr>
                <w:sz w:val="24"/>
                <w:szCs w:val="24"/>
              </w:rPr>
            </w:pPr>
            <w:r w:rsidRPr="00574A05">
              <w:rPr>
                <w:sz w:val="24"/>
                <w:szCs w:val="24"/>
              </w:rPr>
              <w:t>State the advantage of analog beamforming architecture.</w:t>
            </w:r>
          </w:p>
        </w:tc>
        <w:tc>
          <w:tcPr>
            <w:tcW w:w="388" w:type="pct"/>
            <w:vAlign w:val="center"/>
          </w:tcPr>
          <w:p w14:paraId="1740B642" w14:textId="77777777" w:rsidR="00EC6A69" w:rsidRPr="00574A05" w:rsidRDefault="00EC6A69" w:rsidP="0094051D">
            <w:pPr>
              <w:contextualSpacing/>
              <w:jc w:val="center"/>
              <w:rPr>
                <w:sz w:val="24"/>
                <w:szCs w:val="24"/>
              </w:rPr>
            </w:pPr>
            <w:r w:rsidRPr="00574A05">
              <w:rPr>
                <w:sz w:val="24"/>
                <w:szCs w:val="24"/>
              </w:rPr>
              <w:t>CO3</w:t>
            </w:r>
          </w:p>
        </w:tc>
        <w:tc>
          <w:tcPr>
            <w:tcW w:w="355" w:type="pct"/>
            <w:vAlign w:val="center"/>
          </w:tcPr>
          <w:p w14:paraId="289CCA82" w14:textId="77777777" w:rsidR="00EC6A69" w:rsidRPr="00574A05" w:rsidRDefault="00EC6A69" w:rsidP="00A81194">
            <w:pPr>
              <w:contextualSpacing/>
              <w:jc w:val="center"/>
              <w:rPr>
                <w:sz w:val="24"/>
                <w:szCs w:val="24"/>
              </w:rPr>
            </w:pPr>
            <w:r w:rsidRPr="00574A05">
              <w:rPr>
                <w:sz w:val="24"/>
                <w:szCs w:val="24"/>
              </w:rPr>
              <w:t>R</w:t>
            </w:r>
          </w:p>
        </w:tc>
        <w:tc>
          <w:tcPr>
            <w:tcW w:w="473" w:type="pct"/>
            <w:vAlign w:val="center"/>
          </w:tcPr>
          <w:p w14:paraId="2211B079" w14:textId="77777777" w:rsidR="00EC6A69" w:rsidRPr="00574A05" w:rsidRDefault="00EC6A69" w:rsidP="00A81194">
            <w:pPr>
              <w:contextualSpacing/>
              <w:jc w:val="center"/>
              <w:rPr>
                <w:sz w:val="24"/>
                <w:szCs w:val="24"/>
              </w:rPr>
            </w:pPr>
            <w:r w:rsidRPr="00574A05">
              <w:rPr>
                <w:sz w:val="24"/>
                <w:szCs w:val="24"/>
              </w:rPr>
              <w:t>1</w:t>
            </w:r>
          </w:p>
        </w:tc>
      </w:tr>
      <w:tr w:rsidR="00EC6A69" w:rsidRPr="00574A05" w14:paraId="10FEFF92" w14:textId="77777777" w:rsidTr="00A81194">
        <w:trPr>
          <w:trHeight w:val="396"/>
        </w:trPr>
        <w:tc>
          <w:tcPr>
            <w:tcW w:w="272" w:type="pct"/>
            <w:vAlign w:val="center"/>
          </w:tcPr>
          <w:p w14:paraId="2C5F6FD8" w14:textId="77777777" w:rsidR="00EC6A69" w:rsidRPr="00574A05" w:rsidRDefault="00EC6A69" w:rsidP="00A81194">
            <w:pPr>
              <w:contextualSpacing/>
              <w:jc w:val="center"/>
              <w:rPr>
                <w:sz w:val="24"/>
                <w:szCs w:val="24"/>
              </w:rPr>
            </w:pPr>
            <w:r w:rsidRPr="00574A05">
              <w:rPr>
                <w:sz w:val="24"/>
                <w:szCs w:val="24"/>
              </w:rPr>
              <w:t>7.</w:t>
            </w:r>
          </w:p>
        </w:tc>
        <w:tc>
          <w:tcPr>
            <w:tcW w:w="3512" w:type="pct"/>
            <w:gridSpan w:val="2"/>
            <w:vAlign w:val="bottom"/>
          </w:tcPr>
          <w:p w14:paraId="64528516" w14:textId="77777777" w:rsidR="00EC6A69" w:rsidRPr="00574A05" w:rsidRDefault="00EC6A69" w:rsidP="00A81194">
            <w:pPr>
              <w:pStyle w:val="ListParagraph"/>
              <w:ind w:left="0"/>
              <w:jc w:val="both"/>
              <w:rPr>
                <w:noProof/>
                <w:sz w:val="24"/>
                <w:szCs w:val="24"/>
                <w:lang w:eastAsia="zh-TW"/>
              </w:rPr>
            </w:pPr>
            <w:r w:rsidRPr="00574A05">
              <w:rPr>
                <w:noProof/>
                <w:sz w:val="24"/>
                <w:szCs w:val="24"/>
                <w:lang w:eastAsia="zh-TW"/>
              </w:rPr>
              <w:t>State the applications of OFDM.</w:t>
            </w:r>
          </w:p>
        </w:tc>
        <w:tc>
          <w:tcPr>
            <w:tcW w:w="388" w:type="pct"/>
            <w:vAlign w:val="center"/>
          </w:tcPr>
          <w:p w14:paraId="4CC8921B" w14:textId="77777777" w:rsidR="00EC6A69" w:rsidRPr="00574A05" w:rsidRDefault="00EC6A69" w:rsidP="0094051D">
            <w:pPr>
              <w:contextualSpacing/>
              <w:jc w:val="center"/>
              <w:rPr>
                <w:sz w:val="24"/>
                <w:szCs w:val="24"/>
              </w:rPr>
            </w:pPr>
            <w:r w:rsidRPr="00574A05">
              <w:rPr>
                <w:sz w:val="24"/>
                <w:szCs w:val="24"/>
              </w:rPr>
              <w:t>CO4</w:t>
            </w:r>
          </w:p>
        </w:tc>
        <w:tc>
          <w:tcPr>
            <w:tcW w:w="355" w:type="pct"/>
            <w:vAlign w:val="center"/>
          </w:tcPr>
          <w:p w14:paraId="4599EBFA" w14:textId="77777777" w:rsidR="00EC6A69" w:rsidRPr="00574A05" w:rsidRDefault="00EC6A69" w:rsidP="00A81194">
            <w:pPr>
              <w:contextualSpacing/>
              <w:jc w:val="center"/>
              <w:rPr>
                <w:sz w:val="24"/>
                <w:szCs w:val="24"/>
              </w:rPr>
            </w:pPr>
            <w:r w:rsidRPr="00574A05">
              <w:rPr>
                <w:sz w:val="24"/>
                <w:szCs w:val="24"/>
              </w:rPr>
              <w:t>R</w:t>
            </w:r>
          </w:p>
        </w:tc>
        <w:tc>
          <w:tcPr>
            <w:tcW w:w="473" w:type="pct"/>
            <w:vAlign w:val="center"/>
          </w:tcPr>
          <w:p w14:paraId="3CFEAB50" w14:textId="77777777" w:rsidR="00EC6A69" w:rsidRPr="00574A05" w:rsidRDefault="00EC6A69" w:rsidP="00A81194">
            <w:pPr>
              <w:contextualSpacing/>
              <w:jc w:val="center"/>
              <w:rPr>
                <w:sz w:val="24"/>
                <w:szCs w:val="24"/>
              </w:rPr>
            </w:pPr>
            <w:r w:rsidRPr="00574A05">
              <w:rPr>
                <w:sz w:val="24"/>
                <w:szCs w:val="24"/>
              </w:rPr>
              <w:t>1</w:t>
            </w:r>
          </w:p>
        </w:tc>
      </w:tr>
      <w:tr w:rsidR="00EC6A69" w:rsidRPr="00574A05" w14:paraId="4542F99F" w14:textId="77777777" w:rsidTr="00A81194">
        <w:trPr>
          <w:trHeight w:val="396"/>
        </w:trPr>
        <w:tc>
          <w:tcPr>
            <w:tcW w:w="272" w:type="pct"/>
            <w:vAlign w:val="center"/>
          </w:tcPr>
          <w:p w14:paraId="219F3FE9" w14:textId="77777777" w:rsidR="00EC6A69" w:rsidRPr="00574A05" w:rsidRDefault="00EC6A69" w:rsidP="00A81194">
            <w:pPr>
              <w:contextualSpacing/>
              <w:jc w:val="center"/>
              <w:rPr>
                <w:sz w:val="24"/>
                <w:szCs w:val="24"/>
              </w:rPr>
            </w:pPr>
            <w:r w:rsidRPr="00574A05">
              <w:rPr>
                <w:sz w:val="24"/>
                <w:szCs w:val="24"/>
              </w:rPr>
              <w:t>8.</w:t>
            </w:r>
          </w:p>
        </w:tc>
        <w:tc>
          <w:tcPr>
            <w:tcW w:w="3512" w:type="pct"/>
            <w:gridSpan w:val="2"/>
            <w:vAlign w:val="bottom"/>
          </w:tcPr>
          <w:p w14:paraId="75638623" w14:textId="77777777" w:rsidR="00EC6A69" w:rsidRPr="00574A05" w:rsidRDefault="00EC6A69" w:rsidP="00A81194">
            <w:pPr>
              <w:contextualSpacing/>
              <w:jc w:val="both"/>
              <w:rPr>
                <w:bCs/>
                <w:sz w:val="24"/>
                <w:szCs w:val="24"/>
              </w:rPr>
            </w:pPr>
            <w:r w:rsidRPr="00574A05">
              <w:rPr>
                <w:bCs/>
                <w:sz w:val="24"/>
                <w:szCs w:val="24"/>
              </w:rPr>
              <w:t>Indicate the number of slots in one 5G NR sub-frame for 60KHz subcarrier frequency.</w:t>
            </w:r>
          </w:p>
        </w:tc>
        <w:tc>
          <w:tcPr>
            <w:tcW w:w="388" w:type="pct"/>
            <w:vAlign w:val="center"/>
          </w:tcPr>
          <w:p w14:paraId="061DEB46" w14:textId="77777777" w:rsidR="00EC6A69" w:rsidRPr="00574A05" w:rsidRDefault="00EC6A69" w:rsidP="0094051D">
            <w:pPr>
              <w:contextualSpacing/>
              <w:jc w:val="center"/>
              <w:rPr>
                <w:sz w:val="24"/>
                <w:szCs w:val="24"/>
              </w:rPr>
            </w:pPr>
            <w:r w:rsidRPr="00574A05">
              <w:rPr>
                <w:sz w:val="24"/>
                <w:szCs w:val="24"/>
              </w:rPr>
              <w:t>CO4</w:t>
            </w:r>
          </w:p>
        </w:tc>
        <w:tc>
          <w:tcPr>
            <w:tcW w:w="355" w:type="pct"/>
            <w:vAlign w:val="center"/>
          </w:tcPr>
          <w:p w14:paraId="44D787F7" w14:textId="77777777" w:rsidR="00EC6A69" w:rsidRPr="00574A05" w:rsidRDefault="00EC6A69" w:rsidP="00A81194">
            <w:pPr>
              <w:contextualSpacing/>
              <w:jc w:val="center"/>
              <w:rPr>
                <w:sz w:val="24"/>
                <w:szCs w:val="24"/>
              </w:rPr>
            </w:pPr>
            <w:r w:rsidRPr="00574A05">
              <w:rPr>
                <w:sz w:val="24"/>
                <w:szCs w:val="24"/>
              </w:rPr>
              <w:t>U</w:t>
            </w:r>
          </w:p>
        </w:tc>
        <w:tc>
          <w:tcPr>
            <w:tcW w:w="473" w:type="pct"/>
            <w:vAlign w:val="center"/>
          </w:tcPr>
          <w:p w14:paraId="1B87D6AA" w14:textId="77777777" w:rsidR="00EC6A69" w:rsidRPr="00574A05" w:rsidRDefault="00EC6A69" w:rsidP="00A81194">
            <w:pPr>
              <w:contextualSpacing/>
              <w:jc w:val="center"/>
              <w:rPr>
                <w:sz w:val="24"/>
                <w:szCs w:val="24"/>
              </w:rPr>
            </w:pPr>
            <w:r w:rsidRPr="00574A05">
              <w:rPr>
                <w:sz w:val="24"/>
                <w:szCs w:val="24"/>
              </w:rPr>
              <w:t>1</w:t>
            </w:r>
          </w:p>
        </w:tc>
      </w:tr>
      <w:tr w:rsidR="00EC6A69" w:rsidRPr="00574A05" w14:paraId="25F21AE0" w14:textId="77777777" w:rsidTr="00A81194">
        <w:trPr>
          <w:trHeight w:val="396"/>
        </w:trPr>
        <w:tc>
          <w:tcPr>
            <w:tcW w:w="272" w:type="pct"/>
            <w:vAlign w:val="center"/>
          </w:tcPr>
          <w:p w14:paraId="356F15A4" w14:textId="77777777" w:rsidR="00EC6A69" w:rsidRPr="00574A05" w:rsidRDefault="00EC6A69" w:rsidP="00A81194">
            <w:pPr>
              <w:contextualSpacing/>
              <w:jc w:val="center"/>
              <w:rPr>
                <w:sz w:val="24"/>
                <w:szCs w:val="24"/>
              </w:rPr>
            </w:pPr>
            <w:r w:rsidRPr="00574A05">
              <w:rPr>
                <w:sz w:val="24"/>
                <w:szCs w:val="24"/>
              </w:rPr>
              <w:t>9.</w:t>
            </w:r>
          </w:p>
        </w:tc>
        <w:tc>
          <w:tcPr>
            <w:tcW w:w="3512" w:type="pct"/>
            <w:gridSpan w:val="2"/>
            <w:vAlign w:val="bottom"/>
          </w:tcPr>
          <w:p w14:paraId="019DF5FF" w14:textId="77777777" w:rsidR="00EC6A69" w:rsidRPr="00574A05" w:rsidRDefault="00EC6A69" w:rsidP="00A81194">
            <w:pPr>
              <w:pStyle w:val="ListParagraph"/>
              <w:ind w:left="0"/>
              <w:jc w:val="both"/>
              <w:rPr>
                <w:noProof/>
                <w:sz w:val="24"/>
                <w:szCs w:val="24"/>
                <w:lang w:eastAsia="zh-TW"/>
              </w:rPr>
            </w:pPr>
            <w:r w:rsidRPr="00574A05">
              <w:rPr>
                <w:noProof/>
                <w:sz w:val="24"/>
                <w:szCs w:val="24"/>
                <w:lang w:eastAsia="zh-TW"/>
              </w:rPr>
              <w:t>Indicate the percentage of UEs that benefit from JT CoMP.</w:t>
            </w:r>
          </w:p>
        </w:tc>
        <w:tc>
          <w:tcPr>
            <w:tcW w:w="388" w:type="pct"/>
            <w:vAlign w:val="center"/>
          </w:tcPr>
          <w:p w14:paraId="23F2DAB5" w14:textId="77777777" w:rsidR="00EC6A69" w:rsidRPr="00574A05" w:rsidRDefault="00EC6A69" w:rsidP="0094051D">
            <w:pPr>
              <w:contextualSpacing/>
              <w:jc w:val="center"/>
              <w:rPr>
                <w:sz w:val="24"/>
                <w:szCs w:val="24"/>
              </w:rPr>
            </w:pPr>
            <w:r w:rsidRPr="00574A05">
              <w:rPr>
                <w:sz w:val="24"/>
                <w:szCs w:val="24"/>
              </w:rPr>
              <w:t>CO5</w:t>
            </w:r>
          </w:p>
        </w:tc>
        <w:tc>
          <w:tcPr>
            <w:tcW w:w="355" w:type="pct"/>
            <w:vAlign w:val="center"/>
          </w:tcPr>
          <w:p w14:paraId="36BD0588" w14:textId="77777777" w:rsidR="00EC6A69" w:rsidRPr="00574A05" w:rsidRDefault="00EC6A69" w:rsidP="00A81194">
            <w:pPr>
              <w:contextualSpacing/>
              <w:jc w:val="center"/>
              <w:rPr>
                <w:sz w:val="24"/>
                <w:szCs w:val="24"/>
              </w:rPr>
            </w:pPr>
            <w:r w:rsidRPr="00574A05">
              <w:rPr>
                <w:sz w:val="24"/>
                <w:szCs w:val="24"/>
              </w:rPr>
              <w:t>U</w:t>
            </w:r>
          </w:p>
        </w:tc>
        <w:tc>
          <w:tcPr>
            <w:tcW w:w="473" w:type="pct"/>
            <w:vAlign w:val="center"/>
          </w:tcPr>
          <w:p w14:paraId="0C8A0518" w14:textId="77777777" w:rsidR="00EC6A69" w:rsidRPr="00574A05" w:rsidRDefault="00EC6A69" w:rsidP="00A81194">
            <w:pPr>
              <w:contextualSpacing/>
              <w:jc w:val="center"/>
              <w:rPr>
                <w:sz w:val="24"/>
                <w:szCs w:val="24"/>
              </w:rPr>
            </w:pPr>
            <w:r w:rsidRPr="00574A05">
              <w:rPr>
                <w:sz w:val="24"/>
                <w:szCs w:val="24"/>
              </w:rPr>
              <w:t>1</w:t>
            </w:r>
          </w:p>
        </w:tc>
      </w:tr>
      <w:tr w:rsidR="00EC6A69" w:rsidRPr="00574A05" w14:paraId="33A73D57" w14:textId="77777777" w:rsidTr="00A81194">
        <w:trPr>
          <w:trHeight w:val="396"/>
        </w:trPr>
        <w:tc>
          <w:tcPr>
            <w:tcW w:w="272" w:type="pct"/>
            <w:vAlign w:val="center"/>
          </w:tcPr>
          <w:p w14:paraId="53FDBCD8" w14:textId="77777777" w:rsidR="00EC6A69" w:rsidRPr="00574A05" w:rsidRDefault="00EC6A69" w:rsidP="00A81194">
            <w:pPr>
              <w:contextualSpacing/>
              <w:jc w:val="center"/>
              <w:rPr>
                <w:sz w:val="24"/>
                <w:szCs w:val="24"/>
              </w:rPr>
            </w:pPr>
            <w:r w:rsidRPr="00574A05">
              <w:rPr>
                <w:sz w:val="24"/>
                <w:szCs w:val="24"/>
              </w:rPr>
              <w:t>10.</w:t>
            </w:r>
          </w:p>
        </w:tc>
        <w:tc>
          <w:tcPr>
            <w:tcW w:w="3512" w:type="pct"/>
            <w:gridSpan w:val="2"/>
            <w:vAlign w:val="bottom"/>
          </w:tcPr>
          <w:p w14:paraId="48429085" w14:textId="77777777" w:rsidR="00EC6A69" w:rsidRPr="00574A05" w:rsidRDefault="00EC6A69" w:rsidP="00A81194">
            <w:pPr>
              <w:contextualSpacing/>
              <w:jc w:val="both"/>
              <w:rPr>
                <w:sz w:val="24"/>
                <w:szCs w:val="24"/>
              </w:rPr>
            </w:pPr>
            <w:r w:rsidRPr="00574A05">
              <w:rPr>
                <w:sz w:val="24"/>
                <w:szCs w:val="24"/>
              </w:rPr>
              <w:t>Categorize MTC in 5G wireless systems.</w:t>
            </w:r>
          </w:p>
        </w:tc>
        <w:tc>
          <w:tcPr>
            <w:tcW w:w="388" w:type="pct"/>
            <w:vAlign w:val="center"/>
          </w:tcPr>
          <w:p w14:paraId="3CAF274B" w14:textId="77777777" w:rsidR="00EC6A69" w:rsidRPr="00574A05" w:rsidRDefault="00EC6A69" w:rsidP="0094051D">
            <w:pPr>
              <w:contextualSpacing/>
              <w:jc w:val="center"/>
              <w:rPr>
                <w:sz w:val="24"/>
                <w:szCs w:val="24"/>
              </w:rPr>
            </w:pPr>
            <w:r w:rsidRPr="00574A05">
              <w:rPr>
                <w:sz w:val="24"/>
                <w:szCs w:val="24"/>
              </w:rPr>
              <w:t>CO6</w:t>
            </w:r>
          </w:p>
        </w:tc>
        <w:tc>
          <w:tcPr>
            <w:tcW w:w="355" w:type="pct"/>
            <w:vAlign w:val="center"/>
          </w:tcPr>
          <w:p w14:paraId="26832E15" w14:textId="77777777" w:rsidR="00EC6A69" w:rsidRPr="00574A05" w:rsidRDefault="00EC6A69" w:rsidP="00A81194">
            <w:pPr>
              <w:contextualSpacing/>
              <w:jc w:val="center"/>
              <w:rPr>
                <w:sz w:val="24"/>
                <w:szCs w:val="24"/>
              </w:rPr>
            </w:pPr>
            <w:r w:rsidRPr="00574A05">
              <w:rPr>
                <w:sz w:val="24"/>
                <w:szCs w:val="24"/>
              </w:rPr>
              <w:t>An</w:t>
            </w:r>
          </w:p>
        </w:tc>
        <w:tc>
          <w:tcPr>
            <w:tcW w:w="473" w:type="pct"/>
            <w:vAlign w:val="center"/>
          </w:tcPr>
          <w:p w14:paraId="118B9A32" w14:textId="77777777" w:rsidR="00EC6A69" w:rsidRPr="00574A05" w:rsidRDefault="00EC6A69" w:rsidP="00A81194">
            <w:pPr>
              <w:contextualSpacing/>
              <w:jc w:val="center"/>
              <w:rPr>
                <w:sz w:val="24"/>
                <w:szCs w:val="24"/>
              </w:rPr>
            </w:pPr>
            <w:r w:rsidRPr="00574A05">
              <w:rPr>
                <w:sz w:val="24"/>
                <w:szCs w:val="24"/>
              </w:rPr>
              <w:t>1</w:t>
            </w:r>
          </w:p>
        </w:tc>
      </w:tr>
      <w:tr w:rsidR="00EC6A69" w:rsidRPr="00574A05" w14:paraId="67B4835A" w14:textId="77777777" w:rsidTr="00A81194">
        <w:trPr>
          <w:trHeight w:val="551"/>
        </w:trPr>
        <w:tc>
          <w:tcPr>
            <w:tcW w:w="5000" w:type="pct"/>
            <w:gridSpan w:val="6"/>
            <w:vAlign w:val="center"/>
          </w:tcPr>
          <w:p w14:paraId="31E90FE4" w14:textId="77777777" w:rsidR="00EC6A69" w:rsidRPr="00574A05" w:rsidRDefault="00EC6A69" w:rsidP="00A81194">
            <w:pPr>
              <w:contextualSpacing/>
              <w:jc w:val="center"/>
              <w:rPr>
                <w:b/>
                <w:sz w:val="24"/>
                <w:szCs w:val="24"/>
                <w:u w:val="single"/>
              </w:rPr>
            </w:pPr>
            <w:r w:rsidRPr="00574A05">
              <w:rPr>
                <w:b/>
                <w:sz w:val="24"/>
                <w:szCs w:val="24"/>
                <w:u w:val="single"/>
              </w:rPr>
              <w:t>PART – B (6 X 3 = 18 MARKS)</w:t>
            </w:r>
          </w:p>
          <w:p w14:paraId="55137D23" w14:textId="77777777" w:rsidR="00EC6A69" w:rsidRPr="00574A05" w:rsidRDefault="00EC6A69" w:rsidP="00A81194">
            <w:pPr>
              <w:contextualSpacing/>
              <w:jc w:val="center"/>
              <w:rPr>
                <w:b/>
                <w:sz w:val="24"/>
                <w:szCs w:val="24"/>
                <w:u w:val="single"/>
              </w:rPr>
            </w:pPr>
            <w:r w:rsidRPr="00574A05">
              <w:rPr>
                <w:b/>
                <w:sz w:val="24"/>
                <w:szCs w:val="24"/>
              </w:rPr>
              <w:t>(Answer all the questions)</w:t>
            </w:r>
          </w:p>
        </w:tc>
      </w:tr>
      <w:tr w:rsidR="00EC6A69" w:rsidRPr="00574A05" w14:paraId="766F12D1" w14:textId="77777777" w:rsidTr="00A81194">
        <w:trPr>
          <w:trHeight w:val="436"/>
        </w:trPr>
        <w:tc>
          <w:tcPr>
            <w:tcW w:w="272" w:type="pct"/>
            <w:vAlign w:val="center"/>
          </w:tcPr>
          <w:p w14:paraId="131FF328" w14:textId="77777777" w:rsidR="00EC6A69" w:rsidRPr="00574A05" w:rsidRDefault="00EC6A69" w:rsidP="00A81194">
            <w:pPr>
              <w:pStyle w:val="NoSpacing"/>
              <w:contextualSpacing/>
            </w:pPr>
            <w:r w:rsidRPr="00574A05">
              <w:t>11.</w:t>
            </w:r>
          </w:p>
        </w:tc>
        <w:tc>
          <w:tcPr>
            <w:tcW w:w="3512" w:type="pct"/>
            <w:gridSpan w:val="2"/>
            <w:vAlign w:val="bottom"/>
          </w:tcPr>
          <w:p w14:paraId="4BC008BE" w14:textId="77777777" w:rsidR="00EC6A69" w:rsidRPr="00574A05" w:rsidRDefault="00EC6A69" w:rsidP="00A81194">
            <w:pPr>
              <w:pStyle w:val="NoSpacing"/>
              <w:contextualSpacing/>
              <w:jc w:val="both"/>
            </w:pPr>
            <w:r w:rsidRPr="00574A05">
              <w:t>List the spectrum bands used in 5G.</w:t>
            </w:r>
          </w:p>
        </w:tc>
        <w:tc>
          <w:tcPr>
            <w:tcW w:w="388" w:type="pct"/>
            <w:vAlign w:val="center"/>
          </w:tcPr>
          <w:p w14:paraId="211C383E" w14:textId="77777777" w:rsidR="00EC6A69" w:rsidRPr="00574A05" w:rsidRDefault="00EC6A69" w:rsidP="0094051D">
            <w:pPr>
              <w:pStyle w:val="NoSpacing"/>
              <w:contextualSpacing/>
              <w:jc w:val="center"/>
            </w:pPr>
            <w:r w:rsidRPr="00574A05">
              <w:t>CO1</w:t>
            </w:r>
          </w:p>
        </w:tc>
        <w:tc>
          <w:tcPr>
            <w:tcW w:w="355" w:type="pct"/>
            <w:vAlign w:val="center"/>
          </w:tcPr>
          <w:p w14:paraId="52A6667C" w14:textId="77777777" w:rsidR="00EC6A69" w:rsidRPr="00574A05" w:rsidRDefault="00EC6A69" w:rsidP="00A81194">
            <w:pPr>
              <w:pStyle w:val="NoSpacing"/>
              <w:contextualSpacing/>
              <w:jc w:val="center"/>
            </w:pPr>
            <w:r w:rsidRPr="00574A05">
              <w:t>R</w:t>
            </w:r>
          </w:p>
        </w:tc>
        <w:tc>
          <w:tcPr>
            <w:tcW w:w="473" w:type="pct"/>
            <w:vAlign w:val="center"/>
          </w:tcPr>
          <w:p w14:paraId="54B67338" w14:textId="77777777" w:rsidR="00EC6A69" w:rsidRPr="00574A05" w:rsidRDefault="00EC6A69" w:rsidP="00A81194">
            <w:pPr>
              <w:pStyle w:val="NoSpacing"/>
              <w:contextualSpacing/>
              <w:jc w:val="center"/>
            </w:pPr>
            <w:r w:rsidRPr="00574A05">
              <w:t>3</w:t>
            </w:r>
          </w:p>
        </w:tc>
      </w:tr>
      <w:tr w:rsidR="00EC6A69" w:rsidRPr="00574A05" w14:paraId="739929BA" w14:textId="77777777" w:rsidTr="00A81194">
        <w:trPr>
          <w:trHeight w:val="436"/>
        </w:trPr>
        <w:tc>
          <w:tcPr>
            <w:tcW w:w="272" w:type="pct"/>
            <w:vAlign w:val="center"/>
          </w:tcPr>
          <w:p w14:paraId="1E31D636" w14:textId="77777777" w:rsidR="00EC6A69" w:rsidRPr="00574A05" w:rsidRDefault="00EC6A69" w:rsidP="00A81194">
            <w:pPr>
              <w:pStyle w:val="NoSpacing"/>
              <w:contextualSpacing/>
            </w:pPr>
            <w:r w:rsidRPr="00574A05">
              <w:t>12.</w:t>
            </w:r>
          </w:p>
        </w:tc>
        <w:tc>
          <w:tcPr>
            <w:tcW w:w="3512" w:type="pct"/>
            <w:gridSpan w:val="2"/>
            <w:vAlign w:val="bottom"/>
          </w:tcPr>
          <w:p w14:paraId="78F399E0" w14:textId="77777777" w:rsidR="00EC6A69" w:rsidRPr="00574A05" w:rsidRDefault="00EC6A69" w:rsidP="00A81194">
            <w:pPr>
              <w:pStyle w:val="NoSpacing"/>
              <w:contextualSpacing/>
              <w:jc w:val="both"/>
            </w:pPr>
            <w:r w:rsidRPr="00574A05">
              <w:t>Compare Antenna – on – Chip (AoC) with Antenna – in – package (AiP).</w:t>
            </w:r>
          </w:p>
        </w:tc>
        <w:tc>
          <w:tcPr>
            <w:tcW w:w="388" w:type="pct"/>
            <w:vAlign w:val="center"/>
          </w:tcPr>
          <w:p w14:paraId="3463126C" w14:textId="77777777" w:rsidR="00EC6A69" w:rsidRPr="00574A05" w:rsidRDefault="00EC6A69" w:rsidP="0094051D">
            <w:pPr>
              <w:pStyle w:val="NoSpacing"/>
              <w:contextualSpacing/>
              <w:jc w:val="center"/>
            </w:pPr>
            <w:r w:rsidRPr="00574A05">
              <w:t>CO2</w:t>
            </w:r>
          </w:p>
        </w:tc>
        <w:tc>
          <w:tcPr>
            <w:tcW w:w="355" w:type="pct"/>
            <w:vAlign w:val="center"/>
          </w:tcPr>
          <w:p w14:paraId="57C69060" w14:textId="77777777" w:rsidR="00EC6A69" w:rsidRPr="00574A05" w:rsidRDefault="00EC6A69" w:rsidP="00A81194">
            <w:pPr>
              <w:pStyle w:val="NoSpacing"/>
              <w:contextualSpacing/>
              <w:jc w:val="center"/>
            </w:pPr>
            <w:r w:rsidRPr="00574A05">
              <w:t>An</w:t>
            </w:r>
          </w:p>
        </w:tc>
        <w:tc>
          <w:tcPr>
            <w:tcW w:w="473" w:type="pct"/>
            <w:vAlign w:val="center"/>
          </w:tcPr>
          <w:p w14:paraId="779D963A" w14:textId="77777777" w:rsidR="00EC6A69" w:rsidRPr="00574A05" w:rsidRDefault="00EC6A69" w:rsidP="00A81194">
            <w:pPr>
              <w:pStyle w:val="NoSpacing"/>
              <w:contextualSpacing/>
              <w:jc w:val="center"/>
            </w:pPr>
            <w:r w:rsidRPr="00574A05">
              <w:t>3</w:t>
            </w:r>
          </w:p>
        </w:tc>
      </w:tr>
      <w:tr w:rsidR="00EC6A69" w:rsidRPr="00574A05" w14:paraId="7E99F4CB" w14:textId="77777777" w:rsidTr="00A81194">
        <w:trPr>
          <w:trHeight w:val="436"/>
        </w:trPr>
        <w:tc>
          <w:tcPr>
            <w:tcW w:w="272" w:type="pct"/>
            <w:vAlign w:val="center"/>
          </w:tcPr>
          <w:p w14:paraId="55E2ABBF" w14:textId="77777777" w:rsidR="00EC6A69" w:rsidRPr="00574A05" w:rsidRDefault="00EC6A69" w:rsidP="00A81194">
            <w:pPr>
              <w:pStyle w:val="NoSpacing"/>
              <w:contextualSpacing/>
            </w:pPr>
            <w:r w:rsidRPr="00574A05">
              <w:t>13.</w:t>
            </w:r>
          </w:p>
        </w:tc>
        <w:tc>
          <w:tcPr>
            <w:tcW w:w="3512" w:type="pct"/>
            <w:gridSpan w:val="2"/>
            <w:vAlign w:val="bottom"/>
          </w:tcPr>
          <w:p w14:paraId="73E39CDE" w14:textId="77777777" w:rsidR="00EC6A69" w:rsidRPr="00574A05" w:rsidRDefault="00EC6A69" w:rsidP="00A81194">
            <w:pPr>
              <w:pStyle w:val="NoSpacing"/>
              <w:contextualSpacing/>
              <w:jc w:val="both"/>
            </w:pPr>
            <w:r w:rsidRPr="00574A05">
              <w:t>Name the various 5G multiple access schemes.</w:t>
            </w:r>
          </w:p>
        </w:tc>
        <w:tc>
          <w:tcPr>
            <w:tcW w:w="388" w:type="pct"/>
            <w:vAlign w:val="center"/>
          </w:tcPr>
          <w:p w14:paraId="7E05F2B8" w14:textId="77777777" w:rsidR="00EC6A69" w:rsidRPr="00574A05" w:rsidRDefault="00EC6A69" w:rsidP="0094051D">
            <w:pPr>
              <w:pStyle w:val="NoSpacing"/>
              <w:contextualSpacing/>
              <w:jc w:val="center"/>
            </w:pPr>
            <w:r w:rsidRPr="00574A05">
              <w:t>CO3</w:t>
            </w:r>
          </w:p>
        </w:tc>
        <w:tc>
          <w:tcPr>
            <w:tcW w:w="355" w:type="pct"/>
            <w:vAlign w:val="center"/>
          </w:tcPr>
          <w:p w14:paraId="453D89A2" w14:textId="77777777" w:rsidR="00EC6A69" w:rsidRPr="00574A05" w:rsidRDefault="00EC6A69" w:rsidP="00A81194">
            <w:pPr>
              <w:pStyle w:val="NoSpacing"/>
              <w:contextualSpacing/>
              <w:jc w:val="center"/>
            </w:pPr>
            <w:r w:rsidRPr="00574A05">
              <w:t>R</w:t>
            </w:r>
          </w:p>
        </w:tc>
        <w:tc>
          <w:tcPr>
            <w:tcW w:w="473" w:type="pct"/>
            <w:vAlign w:val="center"/>
          </w:tcPr>
          <w:p w14:paraId="64D5F161" w14:textId="77777777" w:rsidR="00EC6A69" w:rsidRPr="00574A05" w:rsidRDefault="00EC6A69" w:rsidP="00A81194">
            <w:pPr>
              <w:pStyle w:val="NoSpacing"/>
              <w:contextualSpacing/>
              <w:jc w:val="center"/>
            </w:pPr>
            <w:r w:rsidRPr="00574A05">
              <w:t>3</w:t>
            </w:r>
          </w:p>
        </w:tc>
      </w:tr>
      <w:tr w:rsidR="00EC6A69" w:rsidRPr="00574A05" w14:paraId="1A582B81" w14:textId="77777777" w:rsidTr="00A81194">
        <w:trPr>
          <w:trHeight w:val="436"/>
        </w:trPr>
        <w:tc>
          <w:tcPr>
            <w:tcW w:w="272" w:type="pct"/>
            <w:vAlign w:val="center"/>
          </w:tcPr>
          <w:p w14:paraId="735118CA" w14:textId="77777777" w:rsidR="00EC6A69" w:rsidRPr="00574A05" w:rsidRDefault="00EC6A69" w:rsidP="00A81194">
            <w:pPr>
              <w:pStyle w:val="NoSpacing"/>
              <w:contextualSpacing/>
            </w:pPr>
            <w:r w:rsidRPr="00574A05">
              <w:t>14.</w:t>
            </w:r>
          </w:p>
        </w:tc>
        <w:tc>
          <w:tcPr>
            <w:tcW w:w="3512" w:type="pct"/>
            <w:gridSpan w:val="2"/>
            <w:vAlign w:val="bottom"/>
          </w:tcPr>
          <w:p w14:paraId="0930DFC4" w14:textId="77777777" w:rsidR="00EC6A69" w:rsidRPr="00574A05" w:rsidRDefault="00EC6A69" w:rsidP="00A81194">
            <w:pPr>
              <w:pStyle w:val="NoSpacing"/>
              <w:contextualSpacing/>
              <w:jc w:val="both"/>
            </w:pPr>
            <w:r w:rsidRPr="00574A05">
              <w:t>Compare OQAM signaling with QAM.</w:t>
            </w:r>
          </w:p>
        </w:tc>
        <w:tc>
          <w:tcPr>
            <w:tcW w:w="388" w:type="pct"/>
            <w:vAlign w:val="center"/>
          </w:tcPr>
          <w:p w14:paraId="330528B6" w14:textId="77777777" w:rsidR="00EC6A69" w:rsidRPr="00574A05" w:rsidRDefault="00EC6A69" w:rsidP="0094051D">
            <w:pPr>
              <w:pStyle w:val="NoSpacing"/>
              <w:contextualSpacing/>
              <w:jc w:val="center"/>
            </w:pPr>
            <w:r w:rsidRPr="00574A05">
              <w:t>CO4</w:t>
            </w:r>
          </w:p>
        </w:tc>
        <w:tc>
          <w:tcPr>
            <w:tcW w:w="355" w:type="pct"/>
            <w:vAlign w:val="center"/>
          </w:tcPr>
          <w:p w14:paraId="67F7A508" w14:textId="77777777" w:rsidR="00EC6A69" w:rsidRPr="00574A05" w:rsidRDefault="00EC6A69" w:rsidP="00A81194">
            <w:pPr>
              <w:pStyle w:val="NoSpacing"/>
              <w:contextualSpacing/>
              <w:jc w:val="center"/>
            </w:pPr>
            <w:r w:rsidRPr="00574A05">
              <w:t>U</w:t>
            </w:r>
          </w:p>
        </w:tc>
        <w:tc>
          <w:tcPr>
            <w:tcW w:w="473" w:type="pct"/>
            <w:vAlign w:val="center"/>
          </w:tcPr>
          <w:p w14:paraId="228318B9" w14:textId="77777777" w:rsidR="00EC6A69" w:rsidRPr="00574A05" w:rsidRDefault="00EC6A69" w:rsidP="00A81194">
            <w:pPr>
              <w:pStyle w:val="NoSpacing"/>
              <w:contextualSpacing/>
              <w:jc w:val="center"/>
            </w:pPr>
            <w:r w:rsidRPr="00574A05">
              <w:t>3</w:t>
            </w:r>
          </w:p>
        </w:tc>
      </w:tr>
      <w:tr w:rsidR="00EC6A69" w:rsidRPr="00574A05" w14:paraId="1F881B65" w14:textId="77777777" w:rsidTr="00A81194">
        <w:trPr>
          <w:trHeight w:val="436"/>
        </w:trPr>
        <w:tc>
          <w:tcPr>
            <w:tcW w:w="272" w:type="pct"/>
            <w:vAlign w:val="center"/>
          </w:tcPr>
          <w:p w14:paraId="4389B37A" w14:textId="77777777" w:rsidR="00EC6A69" w:rsidRPr="00574A05" w:rsidRDefault="00EC6A69" w:rsidP="00A81194">
            <w:pPr>
              <w:pStyle w:val="NoSpacing"/>
              <w:contextualSpacing/>
            </w:pPr>
            <w:r w:rsidRPr="00574A05">
              <w:t>15.</w:t>
            </w:r>
          </w:p>
        </w:tc>
        <w:tc>
          <w:tcPr>
            <w:tcW w:w="3512" w:type="pct"/>
            <w:gridSpan w:val="2"/>
            <w:vAlign w:val="bottom"/>
          </w:tcPr>
          <w:p w14:paraId="14B73154" w14:textId="77777777" w:rsidR="00EC6A69" w:rsidRPr="00574A05" w:rsidRDefault="00EC6A69" w:rsidP="00A81194">
            <w:pPr>
              <w:pStyle w:val="NoSpacing"/>
              <w:contextualSpacing/>
              <w:jc w:val="both"/>
            </w:pPr>
            <w:r w:rsidRPr="00574A05">
              <w:t>State the key applications of relays and network coding.</w:t>
            </w:r>
          </w:p>
        </w:tc>
        <w:tc>
          <w:tcPr>
            <w:tcW w:w="388" w:type="pct"/>
            <w:vAlign w:val="center"/>
          </w:tcPr>
          <w:p w14:paraId="52EC2D78" w14:textId="77777777" w:rsidR="00EC6A69" w:rsidRPr="00574A05" w:rsidRDefault="00EC6A69" w:rsidP="0094051D">
            <w:pPr>
              <w:pStyle w:val="NoSpacing"/>
              <w:contextualSpacing/>
              <w:jc w:val="center"/>
            </w:pPr>
            <w:r w:rsidRPr="00574A05">
              <w:t>CO5</w:t>
            </w:r>
          </w:p>
        </w:tc>
        <w:tc>
          <w:tcPr>
            <w:tcW w:w="355" w:type="pct"/>
            <w:vAlign w:val="center"/>
          </w:tcPr>
          <w:p w14:paraId="49993926" w14:textId="77777777" w:rsidR="00EC6A69" w:rsidRPr="00574A05" w:rsidRDefault="00EC6A69" w:rsidP="00A81194">
            <w:pPr>
              <w:pStyle w:val="NoSpacing"/>
              <w:contextualSpacing/>
              <w:jc w:val="center"/>
            </w:pPr>
            <w:r w:rsidRPr="00574A05">
              <w:t>R</w:t>
            </w:r>
          </w:p>
        </w:tc>
        <w:tc>
          <w:tcPr>
            <w:tcW w:w="473" w:type="pct"/>
            <w:vAlign w:val="center"/>
          </w:tcPr>
          <w:p w14:paraId="16323781" w14:textId="77777777" w:rsidR="00EC6A69" w:rsidRPr="00574A05" w:rsidRDefault="00EC6A69" w:rsidP="00A81194">
            <w:pPr>
              <w:pStyle w:val="NoSpacing"/>
              <w:contextualSpacing/>
              <w:jc w:val="center"/>
            </w:pPr>
            <w:r w:rsidRPr="00574A05">
              <w:t>3</w:t>
            </w:r>
          </w:p>
        </w:tc>
      </w:tr>
      <w:tr w:rsidR="00EC6A69" w:rsidRPr="00574A05" w14:paraId="16506737" w14:textId="77777777" w:rsidTr="00A81194">
        <w:trPr>
          <w:trHeight w:val="437"/>
        </w:trPr>
        <w:tc>
          <w:tcPr>
            <w:tcW w:w="272" w:type="pct"/>
            <w:vAlign w:val="center"/>
          </w:tcPr>
          <w:p w14:paraId="438FA8C4" w14:textId="77777777" w:rsidR="00EC6A69" w:rsidRPr="00574A05" w:rsidRDefault="00EC6A69" w:rsidP="00A81194">
            <w:pPr>
              <w:pStyle w:val="NoSpacing"/>
              <w:contextualSpacing/>
            </w:pPr>
            <w:r w:rsidRPr="00574A05">
              <w:t>16.</w:t>
            </w:r>
          </w:p>
        </w:tc>
        <w:tc>
          <w:tcPr>
            <w:tcW w:w="3512" w:type="pct"/>
            <w:gridSpan w:val="2"/>
            <w:vAlign w:val="bottom"/>
          </w:tcPr>
          <w:p w14:paraId="794A2E15" w14:textId="77777777" w:rsidR="00EC6A69" w:rsidRPr="00574A05" w:rsidRDefault="00EC6A69" w:rsidP="00A81194">
            <w:pPr>
              <w:pStyle w:val="NoSpacing"/>
              <w:contextualSpacing/>
              <w:jc w:val="both"/>
            </w:pPr>
            <w:r w:rsidRPr="00574A05">
              <w:t>List the 5G use cases of Low-Rate MTC.</w:t>
            </w:r>
          </w:p>
        </w:tc>
        <w:tc>
          <w:tcPr>
            <w:tcW w:w="388" w:type="pct"/>
            <w:vAlign w:val="center"/>
          </w:tcPr>
          <w:p w14:paraId="2DD6D564" w14:textId="77777777" w:rsidR="00EC6A69" w:rsidRPr="00574A05" w:rsidRDefault="00EC6A69" w:rsidP="0094051D">
            <w:pPr>
              <w:pStyle w:val="NoSpacing"/>
              <w:contextualSpacing/>
              <w:jc w:val="center"/>
            </w:pPr>
            <w:r w:rsidRPr="00574A05">
              <w:t>CO6</w:t>
            </w:r>
          </w:p>
        </w:tc>
        <w:tc>
          <w:tcPr>
            <w:tcW w:w="355" w:type="pct"/>
            <w:vAlign w:val="center"/>
          </w:tcPr>
          <w:p w14:paraId="25C51740" w14:textId="77777777" w:rsidR="00EC6A69" w:rsidRPr="00574A05" w:rsidRDefault="00EC6A69" w:rsidP="00A81194">
            <w:pPr>
              <w:pStyle w:val="NoSpacing"/>
              <w:contextualSpacing/>
              <w:jc w:val="center"/>
            </w:pPr>
            <w:r w:rsidRPr="00574A05">
              <w:t>R</w:t>
            </w:r>
          </w:p>
        </w:tc>
        <w:tc>
          <w:tcPr>
            <w:tcW w:w="473" w:type="pct"/>
            <w:vAlign w:val="center"/>
          </w:tcPr>
          <w:p w14:paraId="1519B564" w14:textId="77777777" w:rsidR="00EC6A69" w:rsidRPr="00574A05" w:rsidRDefault="00EC6A69" w:rsidP="00A81194">
            <w:pPr>
              <w:pStyle w:val="NoSpacing"/>
              <w:contextualSpacing/>
              <w:jc w:val="center"/>
            </w:pPr>
            <w:r w:rsidRPr="00574A05">
              <w:t>3</w:t>
            </w:r>
          </w:p>
        </w:tc>
      </w:tr>
      <w:tr w:rsidR="00EC6A69" w:rsidRPr="00574A05" w14:paraId="198245AC" w14:textId="77777777" w:rsidTr="00A81194">
        <w:trPr>
          <w:trHeight w:val="551"/>
        </w:trPr>
        <w:tc>
          <w:tcPr>
            <w:tcW w:w="5000" w:type="pct"/>
            <w:gridSpan w:val="6"/>
          </w:tcPr>
          <w:p w14:paraId="25947110" w14:textId="77777777" w:rsidR="00EC6A69" w:rsidRPr="00574A05" w:rsidRDefault="00EC6A69" w:rsidP="00A81194">
            <w:pPr>
              <w:contextualSpacing/>
              <w:jc w:val="center"/>
              <w:rPr>
                <w:b/>
                <w:sz w:val="24"/>
                <w:szCs w:val="24"/>
                <w:u w:val="single"/>
              </w:rPr>
            </w:pPr>
            <w:r w:rsidRPr="00574A05">
              <w:rPr>
                <w:b/>
                <w:sz w:val="24"/>
                <w:szCs w:val="24"/>
                <w:u w:val="single"/>
              </w:rPr>
              <w:t>PART – C (6 X 12 = 72 MARKS)</w:t>
            </w:r>
          </w:p>
          <w:p w14:paraId="4AC2429C" w14:textId="77777777" w:rsidR="00EC6A69" w:rsidRPr="00574A05" w:rsidRDefault="00EC6A69" w:rsidP="00A81194">
            <w:pPr>
              <w:contextualSpacing/>
              <w:jc w:val="center"/>
              <w:rPr>
                <w:b/>
                <w:sz w:val="24"/>
                <w:szCs w:val="24"/>
              </w:rPr>
            </w:pPr>
            <w:r w:rsidRPr="00574A05">
              <w:rPr>
                <w:b/>
                <w:sz w:val="24"/>
                <w:szCs w:val="24"/>
              </w:rPr>
              <w:t>(Answer any five Questions from Q.No. 17 to 23, Q.No. 24 is Compulsory)</w:t>
            </w:r>
          </w:p>
        </w:tc>
      </w:tr>
      <w:tr w:rsidR="00EC6A69" w:rsidRPr="00574A05" w14:paraId="0158988C" w14:textId="77777777" w:rsidTr="00A81194">
        <w:trPr>
          <w:trHeight w:val="396"/>
        </w:trPr>
        <w:tc>
          <w:tcPr>
            <w:tcW w:w="272" w:type="pct"/>
            <w:vAlign w:val="center"/>
          </w:tcPr>
          <w:p w14:paraId="35B799A6" w14:textId="77777777" w:rsidR="00EC6A69" w:rsidRPr="00574A05" w:rsidRDefault="00EC6A69" w:rsidP="00A81194">
            <w:pPr>
              <w:contextualSpacing/>
              <w:jc w:val="center"/>
              <w:rPr>
                <w:sz w:val="24"/>
                <w:szCs w:val="24"/>
              </w:rPr>
            </w:pPr>
            <w:r w:rsidRPr="00574A05">
              <w:rPr>
                <w:sz w:val="24"/>
                <w:szCs w:val="24"/>
              </w:rPr>
              <w:t>17.</w:t>
            </w:r>
          </w:p>
        </w:tc>
        <w:tc>
          <w:tcPr>
            <w:tcW w:w="189" w:type="pct"/>
            <w:vAlign w:val="center"/>
          </w:tcPr>
          <w:p w14:paraId="5F8E37B1" w14:textId="77777777" w:rsidR="00EC6A69" w:rsidRPr="00574A05" w:rsidRDefault="00EC6A69" w:rsidP="00A81194">
            <w:pPr>
              <w:contextualSpacing/>
              <w:jc w:val="center"/>
              <w:rPr>
                <w:sz w:val="24"/>
                <w:szCs w:val="24"/>
              </w:rPr>
            </w:pPr>
            <w:r w:rsidRPr="00574A05">
              <w:rPr>
                <w:sz w:val="24"/>
                <w:szCs w:val="24"/>
              </w:rPr>
              <w:t>a.</w:t>
            </w:r>
          </w:p>
        </w:tc>
        <w:tc>
          <w:tcPr>
            <w:tcW w:w="3323" w:type="pct"/>
            <w:vAlign w:val="bottom"/>
          </w:tcPr>
          <w:p w14:paraId="6DFB5897" w14:textId="77777777" w:rsidR="00EC6A69" w:rsidRPr="00574A05" w:rsidRDefault="00EC6A69" w:rsidP="00A81194">
            <w:pPr>
              <w:contextualSpacing/>
              <w:jc w:val="both"/>
              <w:rPr>
                <w:sz w:val="24"/>
                <w:szCs w:val="24"/>
              </w:rPr>
            </w:pPr>
            <w:r w:rsidRPr="00574A05">
              <w:rPr>
                <w:sz w:val="24"/>
                <w:szCs w:val="24"/>
              </w:rPr>
              <w:t>Examine the crucial role of RAN virtualization in 5G.</w:t>
            </w:r>
          </w:p>
        </w:tc>
        <w:tc>
          <w:tcPr>
            <w:tcW w:w="388" w:type="pct"/>
            <w:vAlign w:val="center"/>
          </w:tcPr>
          <w:p w14:paraId="5E828A25" w14:textId="77777777" w:rsidR="00EC6A69" w:rsidRPr="00574A05" w:rsidRDefault="00EC6A69" w:rsidP="00A81194">
            <w:pPr>
              <w:contextualSpacing/>
              <w:jc w:val="center"/>
              <w:rPr>
                <w:sz w:val="24"/>
                <w:szCs w:val="24"/>
              </w:rPr>
            </w:pPr>
            <w:r w:rsidRPr="00574A05">
              <w:rPr>
                <w:sz w:val="24"/>
                <w:szCs w:val="24"/>
              </w:rPr>
              <w:t>CO1</w:t>
            </w:r>
          </w:p>
        </w:tc>
        <w:tc>
          <w:tcPr>
            <w:tcW w:w="355" w:type="pct"/>
            <w:vAlign w:val="center"/>
          </w:tcPr>
          <w:p w14:paraId="50FA9FDB" w14:textId="77777777" w:rsidR="00EC6A69" w:rsidRPr="00574A05" w:rsidRDefault="00EC6A69" w:rsidP="00A81194">
            <w:pPr>
              <w:contextualSpacing/>
              <w:jc w:val="center"/>
              <w:rPr>
                <w:sz w:val="24"/>
                <w:szCs w:val="24"/>
              </w:rPr>
            </w:pPr>
            <w:r w:rsidRPr="00574A05">
              <w:rPr>
                <w:sz w:val="24"/>
                <w:szCs w:val="24"/>
              </w:rPr>
              <w:t>A</w:t>
            </w:r>
          </w:p>
        </w:tc>
        <w:tc>
          <w:tcPr>
            <w:tcW w:w="473" w:type="pct"/>
            <w:vAlign w:val="center"/>
          </w:tcPr>
          <w:p w14:paraId="39D37C69" w14:textId="77777777" w:rsidR="00EC6A69" w:rsidRPr="00574A05" w:rsidRDefault="00EC6A69" w:rsidP="00A81194">
            <w:pPr>
              <w:contextualSpacing/>
              <w:jc w:val="center"/>
              <w:rPr>
                <w:sz w:val="24"/>
                <w:szCs w:val="24"/>
              </w:rPr>
            </w:pPr>
            <w:r w:rsidRPr="00574A05">
              <w:rPr>
                <w:sz w:val="24"/>
                <w:szCs w:val="24"/>
              </w:rPr>
              <w:t>6</w:t>
            </w:r>
          </w:p>
        </w:tc>
      </w:tr>
      <w:tr w:rsidR="00EC6A69" w:rsidRPr="00574A05" w14:paraId="2E9EB618" w14:textId="77777777" w:rsidTr="00A81194">
        <w:trPr>
          <w:trHeight w:val="396"/>
        </w:trPr>
        <w:tc>
          <w:tcPr>
            <w:tcW w:w="272" w:type="pct"/>
            <w:vAlign w:val="center"/>
          </w:tcPr>
          <w:p w14:paraId="3EE0E284" w14:textId="77777777" w:rsidR="00EC6A69" w:rsidRPr="00574A05" w:rsidRDefault="00EC6A69" w:rsidP="00A81194">
            <w:pPr>
              <w:contextualSpacing/>
              <w:jc w:val="center"/>
              <w:rPr>
                <w:sz w:val="24"/>
                <w:szCs w:val="24"/>
              </w:rPr>
            </w:pPr>
          </w:p>
        </w:tc>
        <w:tc>
          <w:tcPr>
            <w:tcW w:w="189" w:type="pct"/>
            <w:vAlign w:val="center"/>
          </w:tcPr>
          <w:p w14:paraId="545EA983" w14:textId="77777777" w:rsidR="00EC6A69" w:rsidRPr="00574A05" w:rsidRDefault="00EC6A69" w:rsidP="00A81194">
            <w:pPr>
              <w:contextualSpacing/>
              <w:jc w:val="center"/>
              <w:rPr>
                <w:sz w:val="24"/>
                <w:szCs w:val="24"/>
              </w:rPr>
            </w:pPr>
            <w:r w:rsidRPr="00574A05">
              <w:rPr>
                <w:sz w:val="24"/>
                <w:szCs w:val="24"/>
              </w:rPr>
              <w:t>b.</w:t>
            </w:r>
          </w:p>
        </w:tc>
        <w:tc>
          <w:tcPr>
            <w:tcW w:w="3323" w:type="pct"/>
            <w:vAlign w:val="bottom"/>
          </w:tcPr>
          <w:p w14:paraId="4E99D770" w14:textId="77777777" w:rsidR="00EC6A69" w:rsidRPr="00574A05" w:rsidRDefault="00EC6A69" w:rsidP="00A81194">
            <w:pPr>
              <w:contextualSpacing/>
              <w:jc w:val="both"/>
              <w:rPr>
                <w:bCs/>
                <w:sz w:val="24"/>
                <w:szCs w:val="24"/>
              </w:rPr>
            </w:pPr>
            <w:r w:rsidRPr="00574A05">
              <w:rPr>
                <w:bCs/>
                <w:sz w:val="24"/>
                <w:szCs w:val="24"/>
              </w:rPr>
              <w:t>Compare the requirements of any six 5G use cases.</w:t>
            </w:r>
          </w:p>
        </w:tc>
        <w:tc>
          <w:tcPr>
            <w:tcW w:w="388" w:type="pct"/>
            <w:vAlign w:val="center"/>
          </w:tcPr>
          <w:p w14:paraId="7EEABD26" w14:textId="77777777" w:rsidR="00EC6A69" w:rsidRPr="00574A05" w:rsidRDefault="00EC6A69" w:rsidP="00A81194">
            <w:pPr>
              <w:contextualSpacing/>
              <w:jc w:val="center"/>
              <w:rPr>
                <w:sz w:val="24"/>
                <w:szCs w:val="24"/>
              </w:rPr>
            </w:pPr>
            <w:r w:rsidRPr="00574A05">
              <w:rPr>
                <w:sz w:val="24"/>
                <w:szCs w:val="24"/>
              </w:rPr>
              <w:t>CO1</w:t>
            </w:r>
          </w:p>
        </w:tc>
        <w:tc>
          <w:tcPr>
            <w:tcW w:w="355" w:type="pct"/>
            <w:vAlign w:val="center"/>
          </w:tcPr>
          <w:p w14:paraId="0E67565D" w14:textId="77777777" w:rsidR="00EC6A69" w:rsidRPr="00574A05" w:rsidRDefault="00EC6A69" w:rsidP="00A81194">
            <w:pPr>
              <w:contextualSpacing/>
              <w:jc w:val="center"/>
              <w:rPr>
                <w:sz w:val="24"/>
                <w:szCs w:val="24"/>
              </w:rPr>
            </w:pPr>
            <w:r w:rsidRPr="00574A05">
              <w:rPr>
                <w:sz w:val="24"/>
                <w:szCs w:val="24"/>
              </w:rPr>
              <w:t>An</w:t>
            </w:r>
          </w:p>
        </w:tc>
        <w:tc>
          <w:tcPr>
            <w:tcW w:w="473" w:type="pct"/>
            <w:vAlign w:val="center"/>
          </w:tcPr>
          <w:p w14:paraId="2D68F57E" w14:textId="77777777" w:rsidR="00EC6A69" w:rsidRPr="00574A05" w:rsidRDefault="00EC6A69" w:rsidP="00A81194">
            <w:pPr>
              <w:contextualSpacing/>
              <w:jc w:val="center"/>
              <w:rPr>
                <w:sz w:val="24"/>
                <w:szCs w:val="24"/>
              </w:rPr>
            </w:pPr>
            <w:r w:rsidRPr="00574A05">
              <w:rPr>
                <w:sz w:val="24"/>
                <w:szCs w:val="24"/>
              </w:rPr>
              <w:t>6</w:t>
            </w:r>
          </w:p>
        </w:tc>
      </w:tr>
      <w:tr w:rsidR="00EC6A69" w:rsidRPr="00574A05" w14:paraId="0BE90F12" w14:textId="77777777" w:rsidTr="00A81194">
        <w:trPr>
          <w:trHeight w:val="396"/>
        </w:trPr>
        <w:tc>
          <w:tcPr>
            <w:tcW w:w="272" w:type="pct"/>
            <w:vAlign w:val="center"/>
          </w:tcPr>
          <w:p w14:paraId="19BC8FF6" w14:textId="77777777" w:rsidR="00EC6A69" w:rsidRPr="00574A05" w:rsidRDefault="00EC6A69" w:rsidP="00A81194">
            <w:pPr>
              <w:contextualSpacing/>
              <w:jc w:val="center"/>
              <w:rPr>
                <w:sz w:val="24"/>
                <w:szCs w:val="24"/>
              </w:rPr>
            </w:pPr>
          </w:p>
        </w:tc>
        <w:tc>
          <w:tcPr>
            <w:tcW w:w="189" w:type="pct"/>
            <w:vAlign w:val="center"/>
          </w:tcPr>
          <w:p w14:paraId="71EB90A7" w14:textId="77777777" w:rsidR="00EC6A69" w:rsidRPr="00574A05" w:rsidRDefault="00EC6A69" w:rsidP="00A81194">
            <w:pPr>
              <w:contextualSpacing/>
              <w:jc w:val="center"/>
              <w:rPr>
                <w:sz w:val="24"/>
                <w:szCs w:val="24"/>
              </w:rPr>
            </w:pPr>
          </w:p>
        </w:tc>
        <w:tc>
          <w:tcPr>
            <w:tcW w:w="3323" w:type="pct"/>
            <w:vAlign w:val="bottom"/>
          </w:tcPr>
          <w:p w14:paraId="75195106" w14:textId="77777777" w:rsidR="00EC6A69" w:rsidRPr="00574A05" w:rsidRDefault="00EC6A69" w:rsidP="00A81194">
            <w:pPr>
              <w:contextualSpacing/>
              <w:jc w:val="both"/>
              <w:rPr>
                <w:sz w:val="24"/>
                <w:szCs w:val="24"/>
              </w:rPr>
            </w:pPr>
          </w:p>
        </w:tc>
        <w:tc>
          <w:tcPr>
            <w:tcW w:w="388" w:type="pct"/>
            <w:vAlign w:val="center"/>
          </w:tcPr>
          <w:p w14:paraId="674644D8" w14:textId="77777777" w:rsidR="00EC6A69" w:rsidRPr="00574A05" w:rsidRDefault="00EC6A69" w:rsidP="00A81194">
            <w:pPr>
              <w:contextualSpacing/>
              <w:jc w:val="center"/>
              <w:rPr>
                <w:sz w:val="24"/>
                <w:szCs w:val="24"/>
              </w:rPr>
            </w:pPr>
          </w:p>
        </w:tc>
        <w:tc>
          <w:tcPr>
            <w:tcW w:w="355" w:type="pct"/>
            <w:vAlign w:val="center"/>
          </w:tcPr>
          <w:p w14:paraId="0DCC0171" w14:textId="77777777" w:rsidR="00EC6A69" w:rsidRPr="00574A05" w:rsidRDefault="00EC6A69" w:rsidP="00A81194">
            <w:pPr>
              <w:contextualSpacing/>
              <w:jc w:val="center"/>
              <w:rPr>
                <w:sz w:val="24"/>
                <w:szCs w:val="24"/>
              </w:rPr>
            </w:pPr>
          </w:p>
        </w:tc>
        <w:tc>
          <w:tcPr>
            <w:tcW w:w="473" w:type="pct"/>
            <w:vAlign w:val="center"/>
          </w:tcPr>
          <w:p w14:paraId="665FFFE6" w14:textId="77777777" w:rsidR="00EC6A69" w:rsidRPr="00574A05" w:rsidRDefault="00EC6A69" w:rsidP="00A81194">
            <w:pPr>
              <w:contextualSpacing/>
              <w:jc w:val="center"/>
              <w:rPr>
                <w:sz w:val="24"/>
                <w:szCs w:val="24"/>
              </w:rPr>
            </w:pPr>
          </w:p>
        </w:tc>
      </w:tr>
      <w:tr w:rsidR="00EC6A69" w:rsidRPr="00574A05" w14:paraId="78C3F451" w14:textId="77777777" w:rsidTr="00A81194">
        <w:trPr>
          <w:trHeight w:val="396"/>
        </w:trPr>
        <w:tc>
          <w:tcPr>
            <w:tcW w:w="272" w:type="pct"/>
            <w:vAlign w:val="center"/>
          </w:tcPr>
          <w:p w14:paraId="06F3EA54" w14:textId="77777777" w:rsidR="00EC6A69" w:rsidRPr="00574A05" w:rsidRDefault="00EC6A69" w:rsidP="00A81194">
            <w:pPr>
              <w:contextualSpacing/>
              <w:jc w:val="center"/>
              <w:rPr>
                <w:sz w:val="24"/>
                <w:szCs w:val="24"/>
              </w:rPr>
            </w:pPr>
            <w:r w:rsidRPr="00574A05">
              <w:rPr>
                <w:sz w:val="24"/>
                <w:szCs w:val="24"/>
              </w:rPr>
              <w:lastRenderedPageBreak/>
              <w:t>18.</w:t>
            </w:r>
          </w:p>
        </w:tc>
        <w:tc>
          <w:tcPr>
            <w:tcW w:w="189" w:type="pct"/>
            <w:vAlign w:val="center"/>
          </w:tcPr>
          <w:p w14:paraId="56714240" w14:textId="77777777" w:rsidR="00EC6A69" w:rsidRPr="00574A05" w:rsidRDefault="00EC6A69" w:rsidP="00A81194">
            <w:pPr>
              <w:contextualSpacing/>
              <w:jc w:val="center"/>
              <w:rPr>
                <w:sz w:val="24"/>
                <w:szCs w:val="24"/>
              </w:rPr>
            </w:pPr>
            <w:r w:rsidRPr="00574A05">
              <w:rPr>
                <w:sz w:val="24"/>
                <w:szCs w:val="24"/>
              </w:rPr>
              <w:t>a.</w:t>
            </w:r>
          </w:p>
        </w:tc>
        <w:tc>
          <w:tcPr>
            <w:tcW w:w="3323" w:type="pct"/>
            <w:vAlign w:val="bottom"/>
          </w:tcPr>
          <w:p w14:paraId="520771C2" w14:textId="77777777" w:rsidR="00EC6A69" w:rsidRPr="00574A05" w:rsidRDefault="00EC6A69" w:rsidP="00A81194">
            <w:pPr>
              <w:contextualSpacing/>
              <w:jc w:val="both"/>
              <w:rPr>
                <w:sz w:val="24"/>
                <w:szCs w:val="24"/>
              </w:rPr>
            </w:pPr>
            <w:r w:rsidRPr="00574A05">
              <w:rPr>
                <w:sz w:val="24"/>
                <w:szCs w:val="24"/>
              </w:rPr>
              <w:t>With suitable figure describe 5G system architecture.</w:t>
            </w:r>
          </w:p>
        </w:tc>
        <w:tc>
          <w:tcPr>
            <w:tcW w:w="388" w:type="pct"/>
            <w:vAlign w:val="center"/>
          </w:tcPr>
          <w:p w14:paraId="02A3F785" w14:textId="77777777" w:rsidR="00EC6A69" w:rsidRPr="00574A05" w:rsidRDefault="00EC6A69" w:rsidP="00A81194">
            <w:pPr>
              <w:contextualSpacing/>
              <w:jc w:val="center"/>
              <w:rPr>
                <w:sz w:val="24"/>
                <w:szCs w:val="24"/>
              </w:rPr>
            </w:pPr>
            <w:r w:rsidRPr="00574A05">
              <w:rPr>
                <w:sz w:val="24"/>
                <w:szCs w:val="24"/>
              </w:rPr>
              <w:t>CO1</w:t>
            </w:r>
          </w:p>
        </w:tc>
        <w:tc>
          <w:tcPr>
            <w:tcW w:w="355" w:type="pct"/>
            <w:vAlign w:val="center"/>
          </w:tcPr>
          <w:p w14:paraId="675B6D33" w14:textId="77777777" w:rsidR="00EC6A69" w:rsidRPr="00574A05" w:rsidRDefault="00EC6A69" w:rsidP="00A81194">
            <w:pPr>
              <w:contextualSpacing/>
              <w:jc w:val="center"/>
              <w:rPr>
                <w:sz w:val="24"/>
                <w:szCs w:val="24"/>
              </w:rPr>
            </w:pPr>
            <w:r w:rsidRPr="00574A05">
              <w:rPr>
                <w:sz w:val="24"/>
                <w:szCs w:val="24"/>
              </w:rPr>
              <w:t>U</w:t>
            </w:r>
          </w:p>
        </w:tc>
        <w:tc>
          <w:tcPr>
            <w:tcW w:w="473" w:type="pct"/>
            <w:vAlign w:val="center"/>
          </w:tcPr>
          <w:p w14:paraId="39792D19" w14:textId="77777777" w:rsidR="00EC6A69" w:rsidRPr="00574A05" w:rsidRDefault="00EC6A69" w:rsidP="00A81194">
            <w:pPr>
              <w:contextualSpacing/>
              <w:jc w:val="center"/>
              <w:rPr>
                <w:sz w:val="24"/>
                <w:szCs w:val="24"/>
              </w:rPr>
            </w:pPr>
            <w:r w:rsidRPr="00574A05">
              <w:rPr>
                <w:sz w:val="24"/>
                <w:szCs w:val="24"/>
              </w:rPr>
              <w:t>12</w:t>
            </w:r>
          </w:p>
        </w:tc>
      </w:tr>
      <w:tr w:rsidR="00EC6A69" w:rsidRPr="00574A05" w14:paraId="6E6CFD31" w14:textId="77777777" w:rsidTr="00A81194">
        <w:trPr>
          <w:trHeight w:val="396"/>
        </w:trPr>
        <w:tc>
          <w:tcPr>
            <w:tcW w:w="272" w:type="pct"/>
            <w:vAlign w:val="center"/>
          </w:tcPr>
          <w:p w14:paraId="1080B845" w14:textId="77777777" w:rsidR="00EC6A69" w:rsidRPr="00574A05" w:rsidRDefault="00EC6A69" w:rsidP="00A81194">
            <w:pPr>
              <w:contextualSpacing/>
              <w:jc w:val="center"/>
              <w:rPr>
                <w:sz w:val="24"/>
                <w:szCs w:val="24"/>
              </w:rPr>
            </w:pPr>
          </w:p>
        </w:tc>
        <w:tc>
          <w:tcPr>
            <w:tcW w:w="189" w:type="pct"/>
            <w:vAlign w:val="center"/>
          </w:tcPr>
          <w:p w14:paraId="3529F7D3" w14:textId="77777777" w:rsidR="00EC6A69" w:rsidRPr="00574A05" w:rsidRDefault="00EC6A69" w:rsidP="00A81194">
            <w:pPr>
              <w:contextualSpacing/>
              <w:jc w:val="center"/>
              <w:rPr>
                <w:sz w:val="24"/>
                <w:szCs w:val="24"/>
              </w:rPr>
            </w:pPr>
          </w:p>
        </w:tc>
        <w:tc>
          <w:tcPr>
            <w:tcW w:w="3323" w:type="pct"/>
            <w:vAlign w:val="bottom"/>
          </w:tcPr>
          <w:p w14:paraId="26151B71" w14:textId="77777777" w:rsidR="00EC6A69" w:rsidRPr="00574A05" w:rsidRDefault="00EC6A69" w:rsidP="00A81194">
            <w:pPr>
              <w:contextualSpacing/>
              <w:jc w:val="both"/>
              <w:rPr>
                <w:sz w:val="24"/>
                <w:szCs w:val="24"/>
              </w:rPr>
            </w:pPr>
          </w:p>
        </w:tc>
        <w:tc>
          <w:tcPr>
            <w:tcW w:w="388" w:type="pct"/>
            <w:vAlign w:val="bottom"/>
          </w:tcPr>
          <w:p w14:paraId="12CA83F6" w14:textId="77777777" w:rsidR="00EC6A69" w:rsidRPr="00574A05" w:rsidRDefault="00EC6A69" w:rsidP="00A81194">
            <w:pPr>
              <w:contextualSpacing/>
              <w:jc w:val="center"/>
              <w:rPr>
                <w:sz w:val="24"/>
                <w:szCs w:val="24"/>
              </w:rPr>
            </w:pPr>
          </w:p>
        </w:tc>
        <w:tc>
          <w:tcPr>
            <w:tcW w:w="355" w:type="pct"/>
            <w:vAlign w:val="bottom"/>
          </w:tcPr>
          <w:p w14:paraId="7E3539E6" w14:textId="77777777" w:rsidR="00EC6A69" w:rsidRPr="00574A05" w:rsidRDefault="00EC6A69" w:rsidP="00A81194">
            <w:pPr>
              <w:contextualSpacing/>
              <w:jc w:val="center"/>
              <w:rPr>
                <w:sz w:val="24"/>
                <w:szCs w:val="24"/>
              </w:rPr>
            </w:pPr>
          </w:p>
        </w:tc>
        <w:tc>
          <w:tcPr>
            <w:tcW w:w="473" w:type="pct"/>
            <w:vAlign w:val="bottom"/>
          </w:tcPr>
          <w:p w14:paraId="5AFB1BF9" w14:textId="77777777" w:rsidR="00EC6A69" w:rsidRPr="00574A05" w:rsidRDefault="00EC6A69" w:rsidP="00A81194">
            <w:pPr>
              <w:contextualSpacing/>
              <w:jc w:val="center"/>
              <w:rPr>
                <w:sz w:val="24"/>
                <w:szCs w:val="24"/>
              </w:rPr>
            </w:pPr>
          </w:p>
        </w:tc>
      </w:tr>
      <w:tr w:rsidR="00EC6A69" w:rsidRPr="00574A05" w14:paraId="2BCABA75" w14:textId="77777777" w:rsidTr="00A81194">
        <w:trPr>
          <w:trHeight w:val="396"/>
        </w:trPr>
        <w:tc>
          <w:tcPr>
            <w:tcW w:w="272" w:type="pct"/>
            <w:vAlign w:val="center"/>
          </w:tcPr>
          <w:p w14:paraId="663A238E" w14:textId="77777777" w:rsidR="00EC6A69" w:rsidRPr="00574A05" w:rsidRDefault="00EC6A69" w:rsidP="00A81194">
            <w:pPr>
              <w:contextualSpacing/>
              <w:jc w:val="center"/>
              <w:rPr>
                <w:sz w:val="24"/>
                <w:szCs w:val="24"/>
              </w:rPr>
            </w:pPr>
            <w:r w:rsidRPr="00574A05">
              <w:rPr>
                <w:sz w:val="24"/>
                <w:szCs w:val="24"/>
              </w:rPr>
              <w:t>19.</w:t>
            </w:r>
          </w:p>
        </w:tc>
        <w:tc>
          <w:tcPr>
            <w:tcW w:w="189" w:type="pct"/>
            <w:vAlign w:val="center"/>
          </w:tcPr>
          <w:p w14:paraId="5F72E802" w14:textId="77777777" w:rsidR="00EC6A69" w:rsidRPr="00574A05" w:rsidRDefault="00EC6A69" w:rsidP="00A81194">
            <w:pPr>
              <w:contextualSpacing/>
              <w:jc w:val="center"/>
              <w:rPr>
                <w:sz w:val="24"/>
                <w:szCs w:val="24"/>
              </w:rPr>
            </w:pPr>
            <w:r w:rsidRPr="00574A05">
              <w:rPr>
                <w:sz w:val="24"/>
                <w:szCs w:val="24"/>
              </w:rPr>
              <w:t>a.</w:t>
            </w:r>
          </w:p>
        </w:tc>
        <w:tc>
          <w:tcPr>
            <w:tcW w:w="3323" w:type="pct"/>
            <w:vAlign w:val="bottom"/>
          </w:tcPr>
          <w:p w14:paraId="563B845E" w14:textId="77777777" w:rsidR="00EC6A69" w:rsidRPr="00574A05" w:rsidRDefault="00EC6A69" w:rsidP="006B6BAA">
            <w:pPr>
              <w:contextualSpacing/>
              <w:jc w:val="both"/>
              <w:rPr>
                <w:sz w:val="24"/>
                <w:szCs w:val="24"/>
              </w:rPr>
            </w:pPr>
            <w:r w:rsidRPr="00574A05">
              <w:rPr>
                <w:sz w:val="24"/>
                <w:szCs w:val="24"/>
              </w:rPr>
              <w:t>Compare analog beamforming architecture with digital beamforming architecture.</w:t>
            </w:r>
          </w:p>
        </w:tc>
        <w:tc>
          <w:tcPr>
            <w:tcW w:w="388" w:type="pct"/>
            <w:vAlign w:val="center"/>
          </w:tcPr>
          <w:p w14:paraId="4451FCB7" w14:textId="77777777" w:rsidR="00EC6A69" w:rsidRPr="00574A05" w:rsidRDefault="00EC6A69" w:rsidP="00A81194">
            <w:pPr>
              <w:contextualSpacing/>
              <w:jc w:val="center"/>
              <w:rPr>
                <w:sz w:val="24"/>
                <w:szCs w:val="24"/>
              </w:rPr>
            </w:pPr>
            <w:r w:rsidRPr="00574A05">
              <w:rPr>
                <w:sz w:val="24"/>
                <w:szCs w:val="24"/>
              </w:rPr>
              <w:t>CO2</w:t>
            </w:r>
          </w:p>
        </w:tc>
        <w:tc>
          <w:tcPr>
            <w:tcW w:w="355" w:type="pct"/>
            <w:vAlign w:val="center"/>
          </w:tcPr>
          <w:p w14:paraId="1858C7E8" w14:textId="77777777" w:rsidR="00EC6A69" w:rsidRPr="00574A05" w:rsidRDefault="00EC6A69" w:rsidP="00A81194">
            <w:pPr>
              <w:contextualSpacing/>
              <w:jc w:val="center"/>
              <w:rPr>
                <w:sz w:val="24"/>
                <w:szCs w:val="24"/>
              </w:rPr>
            </w:pPr>
            <w:r w:rsidRPr="00574A05">
              <w:rPr>
                <w:sz w:val="24"/>
                <w:szCs w:val="24"/>
              </w:rPr>
              <w:t>An</w:t>
            </w:r>
          </w:p>
        </w:tc>
        <w:tc>
          <w:tcPr>
            <w:tcW w:w="473" w:type="pct"/>
            <w:vAlign w:val="center"/>
          </w:tcPr>
          <w:p w14:paraId="20F9D770" w14:textId="77777777" w:rsidR="00EC6A69" w:rsidRPr="00574A05" w:rsidRDefault="00EC6A69" w:rsidP="00A81194">
            <w:pPr>
              <w:contextualSpacing/>
              <w:jc w:val="center"/>
              <w:rPr>
                <w:sz w:val="24"/>
                <w:szCs w:val="24"/>
              </w:rPr>
            </w:pPr>
            <w:r w:rsidRPr="00574A05">
              <w:rPr>
                <w:sz w:val="24"/>
                <w:szCs w:val="24"/>
              </w:rPr>
              <w:t>12</w:t>
            </w:r>
          </w:p>
        </w:tc>
      </w:tr>
      <w:tr w:rsidR="00EC6A69" w:rsidRPr="00574A05" w14:paraId="5F0E9080" w14:textId="77777777" w:rsidTr="00A81194">
        <w:trPr>
          <w:trHeight w:val="396"/>
        </w:trPr>
        <w:tc>
          <w:tcPr>
            <w:tcW w:w="272" w:type="pct"/>
            <w:vAlign w:val="center"/>
          </w:tcPr>
          <w:p w14:paraId="1B5FDB05" w14:textId="77777777" w:rsidR="00EC6A69" w:rsidRPr="00574A05" w:rsidRDefault="00EC6A69" w:rsidP="00A81194">
            <w:pPr>
              <w:contextualSpacing/>
              <w:jc w:val="center"/>
              <w:rPr>
                <w:sz w:val="24"/>
                <w:szCs w:val="24"/>
              </w:rPr>
            </w:pPr>
          </w:p>
        </w:tc>
        <w:tc>
          <w:tcPr>
            <w:tcW w:w="189" w:type="pct"/>
            <w:vAlign w:val="center"/>
          </w:tcPr>
          <w:p w14:paraId="4762115A" w14:textId="77777777" w:rsidR="00EC6A69" w:rsidRPr="00574A05" w:rsidRDefault="00EC6A69" w:rsidP="00A81194">
            <w:pPr>
              <w:contextualSpacing/>
              <w:jc w:val="center"/>
              <w:rPr>
                <w:sz w:val="24"/>
                <w:szCs w:val="24"/>
              </w:rPr>
            </w:pPr>
          </w:p>
        </w:tc>
        <w:tc>
          <w:tcPr>
            <w:tcW w:w="3323" w:type="pct"/>
            <w:vAlign w:val="bottom"/>
          </w:tcPr>
          <w:p w14:paraId="18408EED" w14:textId="77777777" w:rsidR="00EC6A69" w:rsidRPr="00574A05" w:rsidRDefault="00EC6A69" w:rsidP="00A81194">
            <w:pPr>
              <w:contextualSpacing/>
              <w:jc w:val="both"/>
              <w:rPr>
                <w:sz w:val="24"/>
                <w:szCs w:val="24"/>
              </w:rPr>
            </w:pPr>
          </w:p>
        </w:tc>
        <w:tc>
          <w:tcPr>
            <w:tcW w:w="388" w:type="pct"/>
            <w:vAlign w:val="center"/>
          </w:tcPr>
          <w:p w14:paraId="7FB7DCC8" w14:textId="77777777" w:rsidR="00EC6A69" w:rsidRPr="00574A05" w:rsidRDefault="00EC6A69" w:rsidP="00A81194">
            <w:pPr>
              <w:contextualSpacing/>
              <w:jc w:val="center"/>
              <w:rPr>
                <w:sz w:val="24"/>
                <w:szCs w:val="24"/>
              </w:rPr>
            </w:pPr>
          </w:p>
        </w:tc>
        <w:tc>
          <w:tcPr>
            <w:tcW w:w="355" w:type="pct"/>
            <w:vAlign w:val="center"/>
          </w:tcPr>
          <w:p w14:paraId="4B9DD7D2" w14:textId="77777777" w:rsidR="00EC6A69" w:rsidRPr="00574A05" w:rsidRDefault="00EC6A69" w:rsidP="00A81194">
            <w:pPr>
              <w:contextualSpacing/>
              <w:jc w:val="center"/>
              <w:rPr>
                <w:sz w:val="24"/>
                <w:szCs w:val="24"/>
              </w:rPr>
            </w:pPr>
          </w:p>
        </w:tc>
        <w:tc>
          <w:tcPr>
            <w:tcW w:w="473" w:type="pct"/>
            <w:vAlign w:val="center"/>
          </w:tcPr>
          <w:p w14:paraId="016D742D" w14:textId="77777777" w:rsidR="00EC6A69" w:rsidRPr="00574A05" w:rsidRDefault="00EC6A69" w:rsidP="00A81194">
            <w:pPr>
              <w:contextualSpacing/>
              <w:jc w:val="center"/>
              <w:rPr>
                <w:sz w:val="24"/>
                <w:szCs w:val="24"/>
              </w:rPr>
            </w:pPr>
          </w:p>
        </w:tc>
      </w:tr>
      <w:tr w:rsidR="00EC6A69" w:rsidRPr="00574A05" w14:paraId="4EA39BDC" w14:textId="77777777" w:rsidTr="00A81194">
        <w:trPr>
          <w:trHeight w:val="396"/>
        </w:trPr>
        <w:tc>
          <w:tcPr>
            <w:tcW w:w="272" w:type="pct"/>
            <w:vAlign w:val="center"/>
          </w:tcPr>
          <w:p w14:paraId="4CCA7A82" w14:textId="77777777" w:rsidR="00EC6A69" w:rsidRPr="00574A05" w:rsidRDefault="00EC6A69" w:rsidP="00A81194">
            <w:pPr>
              <w:contextualSpacing/>
              <w:jc w:val="center"/>
              <w:rPr>
                <w:sz w:val="24"/>
                <w:szCs w:val="24"/>
              </w:rPr>
            </w:pPr>
            <w:r w:rsidRPr="00574A05">
              <w:rPr>
                <w:sz w:val="24"/>
                <w:szCs w:val="24"/>
              </w:rPr>
              <w:t>20.</w:t>
            </w:r>
          </w:p>
        </w:tc>
        <w:tc>
          <w:tcPr>
            <w:tcW w:w="189" w:type="pct"/>
            <w:vAlign w:val="center"/>
          </w:tcPr>
          <w:p w14:paraId="0ECAA3C6" w14:textId="77777777" w:rsidR="00EC6A69" w:rsidRPr="00574A05" w:rsidRDefault="00EC6A69" w:rsidP="00A81194">
            <w:pPr>
              <w:contextualSpacing/>
              <w:jc w:val="center"/>
              <w:rPr>
                <w:sz w:val="24"/>
                <w:szCs w:val="24"/>
              </w:rPr>
            </w:pPr>
            <w:r w:rsidRPr="00574A05">
              <w:rPr>
                <w:sz w:val="24"/>
                <w:szCs w:val="24"/>
              </w:rPr>
              <w:t>a.</w:t>
            </w:r>
          </w:p>
        </w:tc>
        <w:tc>
          <w:tcPr>
            <w:tcW w:w="3323" w:type="pct"/>
            <w:vAlign w:val="bottom"/>
          </w:tcPr>
          <w:p w14:paraId="0EF98E8B" w14:textId="77777777" w:rsidR="00EC6A69" w:rsidRPr="00574A05" w:rsidRDefault="00EC6A69" w:rsidP="00A81194">
            <w:pPr>
              <w:contextualSpacing/>
              <w:jc w:val="both"/>
              <w:rPr>
                <w:sz w:val="24"/>
                <w:szCs w:val="24"/>
              </w:rPr>
            </w:pPr>
            <w:r w:rsidRPr="00574A05">
              <w:rPr>
                <w:sz w:val="24"/>
                <w:szCs w:val="24"/>
              </w:rPr>
              <w:t>Describe the concept of Phantom cell.</w:t>
            </w:r>
          </w:p>
        </w:tc>
        <w:tc>
          <w:tcPr>
            <w:tcW w:w="388" w:type="pct"/>
            <w:vAlign w:val="center"/>
          </w:tcPr>
          <w:p w14:paraId="16DE1309" w14:textId="77777777" w:rsidR="00EC6A69" w:rsidRPr="00574A05" w:rsidRDefault="00EC6A69" w:rsidP="00A81194">
            <w:pPr>
              <w:contextualSpacing/>
              <w:jc w:val="center"/>
              <w:rPr>
                <w:sz w:val="24"/>
                <w:szCs w:val="24"/>
              </w:rPr>
            </w:pPr>
            <w:r w:rsidRPr="00574A05">
              <w:rPr>
                <w:sz w:val="24"/>
                <w:szCs w:val="24"/>
              </w:rPr>
              <w:t>CO2</w:t>
            </w:r>
          </w:p>
        </w:tc>
        <w:tc>
          <w:tcPr>
            <w:tcW w:w="355" w:type="pct"/>
            <w:vAlign w:val="center"/>
          </w:tcPr>
          <w:p w14:paraId="608CFE02" w14:textId="77777777" w:rsidR="00EC6A69" w:rsidRPr="00574A05" w:rsidRDefault="00EC6A69" w:rsidP="00A81194">
            <w:pPr>
              <w:contextualSpacing/>
              <w:jc w:val="center"/>
              <w:rPr>
                <w:sz w:val="24"/>
                <w:szCs w:val="24"/>
              </w:rPr>
            </w:pPr>
            <w:r w:rsidRPr="00574A05">
              <w:rPr>
                <w:sz w:val="24"/>
                <w:szCs w:val="24"/>
              </w:rPr>
              <w:t>U</w:t>
            </w:r>
          </w:p>
        </w:tc>
        <w:tc>
          <w:tcPr>
            <w:tcW w:w="473" w:type="pct"/>
            <w:vAlign w:val="center"/>
          </w:tcPr>
          <w:p w14:paraId="1BF98658" w14:textId="77777777" w:rsidR="00EC6A69" w:rsidRPr="00574A05" w:rsidRDefault="00EC6A69" w:rsidP="00A81194">
            <w:pPr>
              <w:contextualSpacing/>
              <w:jc w:val="center"/>
              <w:rPr>
                <w:sz w:val="24"/>
                <w:szCs w:val="24"/>
              </w:rPr>
            </w:pPr>
            <w:r w:rsidRPr="00574A05">
              <w:rPr>
                <w:sz w:val="24"/>
                <w:szCs w:val="24"/>
              </w:rPr>
              <w:t>6</w:t>
            </w:r>
          </w:p>
        </w:tc>
      </w:tr>
      <w:tr w:rsidR="00EC6A69" w:rsidRPr="00574A05" w14:paraId="070C7E46" w14:textId="77777777" w:rsidTr="00A81194">
        <w:trPr>
          <w:trHeight w:val="396"/>
        </w:trPr>
        <w:tc>
          <w:tcPr>
            <w:tcW w:w="272" w:type="pct"/>
            <w:vAlign w:val="center"/>
          </w:tcPr>
          <w:p w14:paraId="759F221B" w14:textId="77777777" w:rsidR="00EC6A69" w:rsidRPr="00574A05" w:rsidRDefault="00EC6A69" w:rsidP="00A81194">
            <w:pPr>
              <w:contextualSpacing/>
              <w:jc w:val="center"/>
              <w:rPr>
                <w:sz w:val="24"/>
                <w:szCs w:val="24"/>
              </w:rPr>
            </w:pPr>
          </w:p>
        </w:tc>
        <w:tc>
          <w:tcPr>
            <w:tcW w:w="189" w:type="pct"/>
            <w:vAlign w:val="center"/>
          </w:tcPr>
          <w:p w14:paraId="74EC682E" w14:textId="77777777" w:rsidR="00EC6A69" w:rsidRPr="00574A05" w:rsidRDefault="00EC6A69" w:rsidP="00A81194">
            <w:pPr>
              <w:contextualSpacing/>
              <w:jc w:val="center"/>
              <w:rPr>
                <w:sz w:val="24"/>
                <w:szCs w:val="24"/>
              </w:rPr>
            </w:pPr>
            <w:r w:rsidRPr="00574A05">
              <w:rPr>
                <w:sz w:val="24"/>
                <w:szCs w:val="24"/>
              </w:rPr>
              <w:t>b.</w:t>
            </w:r>
          </w:p>
        </w:tc>
        <w:tc>
          <w:tcPr>
            <w:tcW w:w="3323" w:type="pct"/>
            <w:vAlign w:val="bottom"/>
          </w:tcPr>
          <w:p w14:paraId="2C65AF03" w14:textId="77777777" w:rsidR="00EC6A69" w:rsidRPr="00574A05" w:rsidRDefault="00EC6A69" w:rsidP="00A81194">
            <w:pPr>
              <w:contextualSpacing/>
              <w:jc w:val="both"/>
              <w:rPr>
                <w:bCs/>
                <w:sz w:val="24"/>
                <w:szCs w:val="24"/>
              </w:rPr>
            </w:pPr>
            <w:r w:rsidRPr="00574A05">
              <w:rPr>
                <w:bCs/>
                <w:sz w:val="24"/>
                <w:szCs w:val="24"/>
              </w:rPr>
              <w:t>Explain the concept of terminal-specific serving cluster to avoid shadowing.</w:t>
            </w:r>
          </w:p>
        </w:tc>
        <w:tc>
          <w:tcPr>
            <w:tcW w:w="388" w:type="pct"/>
            <w:vAlign w:val="center"/>
          </w:tcPr>
          <w:p w14:paraId="53F7DB22" w14:textId="77777777" w:rsidR="00EC6A69" w:rsidRPr="00574A05" w:rsidRDefault="00EC6A69" w:rsidP="00A81194">
            <w:pPr>
              <w:contextualSpacing/>
              <w:jc w:val="center"/>
              <w:rPr>
                <w:sz w:val="24"/>
                <w:szCs w:val="24"/>
              </w:rPr>
            </w:pPr>
            <w:r w:rsidRPr="00574A05">
              <w:rPr>
                <w:sz w:val="24"/>
                <w:szCs w:val="24"/>
              </w:rPr>
              <w:t>CO2</w:t>
            </w:r>
          </w:p>
        </w:tc>
        <w:tc>
          <w:tcPr>
            <w:tcW w:w="355" w:type="pct"/>
            <w:vAlign w:val="center"/>
          </w:tcPr>
          <w:p w14:paraId="669E8768" w14:textId="77777777" w:rsidR="00EC6A69" w:rsidRPr="00574A05" w:rsidRDefault="00EC6A69" w:rsidP="00A81194">
            <w:pPr>
              <w:contextualSpacing/>
              <w:jc w:val="center"/>
              <w:rPr>
                <w:sz w:val="24"/>
                <w:szCs w:val="24"/>
              </w:rPr>
            </w:pPr>
            <w:r w:rsidRPr="00574A05">
              <w:rPr>
                <w:sz w:val="24"/>
                <w:szCs w:val="24"/>
              </w:rPr>
              <w:t>U</w:t>
            </w:r>
          </w:p>
        </w:tc>
        <w:tc>
          <w:tcPr>
            <w:tcW w:w="473" w:type="pct"/>
            <w:vAlign w:val="center"/>
          </w:tcPr>
          <w:p w14:paraId="6ABD9BBC" w14:textId="77777777" w:rsidR="00EC6A69" w:rsidRPr="00574A05" w:rsidRDefault="00EC6A69" w:rsidP="00A81194">
            <w:pPr>
              <w:contextualSpacing/>
              <w:jc w:val="center"/>
              <w:rPr>
                <w:sz w:val="24"/>
                <w:szCs w:val="24"/>
              </w:rPr>
            </w:pPr>
            <w:r w:rsidRPr="00574A05">
              <w:rPr>
                <w:sz w:val="24"/>
                <w:szCs w:val="24"/>
              </w:rPr>
              <w:t>6</w:t>
            </w:r>
          </w:p>
        </w:tc>
      </w:tr>
      <w:tr w:rsidR="00EC6A69" w:rsidRPr="00574A05" w14:paraId="6156CD35" w14:textId="77777777" w:rsidTr="00A81194">
        <w:trPr>
          <w:trHeight w:val="396"/>
        </w:trPr>
        <w:tc>
          <w:tcPr>
            <w:tcW w:w="272" w:type="pct"/>
            <w:vAlign w:val="center"/>
          </w:tcPr>
          <w:p w14:paraId="05550A64" w14:textId="77777777" w:rsidR="00EC6A69" w:rsidRPr="00574A05" w:rsidRDefault="00EC6A69" w:rsidP="00A81194">
            <w:pPr>
              <w:contextualSpacing/>
              <w:jc w:val="center"/>
              <w:rPr>
                <w:sz w:val="24"/>
                <w:szCs w:val="24"/>
              </w:rPr>
            </w:pPr>
          </w:p>
        </w:tc>
        <w:tc>
          <w:tcPr>
            <w:tcW w:w="189" w:type="pct"/>
            <w:vAlign w:val="center"/>
          </w:tcPr>
          <w:p w14:paraId="2A7C5254" w14:textId="77777777" w:rsidR="00EC6A69" w:rsidRPr="00574A05" w:rsidRDefault="00EC6A69" w:rsidP="00A81194">
            <w:pPr>
              <w:contextualSpacing/>
              <w:jc w:val="center"/>
              <w:rPr>
                <w:sz w:val="24"/>
                <w:szCs w:val="24"/>
              </w:rPr>
            </w:pPr>
          </w:p>
        </w:tc>
        <w:tc>
          <w:tcPr>
            <w:tcW w:w="3323" w:type="pct"/>
            <w:vAlign w:val="bottom"/>
          </w:tcPr>
          <w:p w14:paraId="7E6F3C99" w14:textId="77777777" w:rsidR="00EC6A69" w:rsidRPr="00574A05" w:rsidRDefault="00EC6A69" w:rsidP="00A81194">
            <w:pPr>
              <w:contextualSpacing/>
              <w:jc w:val="both"/>
              <w:rPr>
                <w:sz w:val="24"/>
                <w:szCs w:val="24"/>
              </w:rPr>
            </w:pPr>
          </w:p>
        </w:tc>
        <w:tc>
          <w:tcPr>
            <w:tcW w:w="388" w:type="pct"/>
            <w:vAlign w:val="center"/>
          </w:tcPr>
          <w:p w14:paraId="0C74C2DB" w14:textId="77777777" w:rsidR="00EC6A69" w:rsidRPr="00574A05" w:rsidRDefault="00EC6A69" w:rsidP="00A81194">
            <w:pPr>
              <w:contextualSpacing/>
              <w:jc w:val="center"/>
              <w:rPr>
                <w:sz w:val="24"/>
                <w:szCs w:val="24"/>
              </w:rPr>
            </w:pPr>
          </w:p>
        </w:tc>
        <w:tc>
          <w:tcPr>
            <w:tcW w:w="355" w:type="pct"/>
            <w:vAlign w:val="center"/>
          </w:tcPr>
          <w:p w14:paraId="7663F60A" w14:textId="77777777" w:rsidR="00EC6A69" w:rsidRPr="00574A05" w:rsidRDefault="00EC6A69" w:rsidP="00A81194">
            <w:pPr>
              <w:contextualSpacing/>
              <w:jc w:val="center"/>
              <w:rPr>
                <w:sz w:val="24"/>
                <w:szCs w:val="24"/>
              </w:rPr>
            </w:pPr>
          </w:p>
        </w:tc>
        <w:tc>
          <w:tcPr>
            <w:tcW w:w="473" w:type="pct"/>
            <w:vAlign w:val="center"/>
          </w:tcPr>
          <w:p w14:paraId="73E2DD75" w14:textId="77777777" w:rsidR="00EC6A69" w:rsidRPr="00574A05" w:rsidRDefault="00EC6A69" w:rsidP="00A81194">
            <w:pPr>
              <w:contextualSpacing/>
              <w:jc w:val="center"/>
              <w:rPr>
                <w:sz w:val="24"/>
                <w:szCs w:val="24"/>
              </w:rPr>
            </w:pPr>
          </w:p>
        </w:tc>
      </w:tr>
      <w:tr w:rsidR="00EC6A69" w:rsidRPr="00574A05" w14:paraId="0C56A43B" w14:textId="77777777" w:rsidTr="00A81194">
        <w:trPr>
          <w:trHeight w:val="396"/>
        </w:trPr>
        <w:tc>
          <w:tcPr>
            <w:tcW w:w="272" w:type="pct"/>
            <w:vAlign w:val="center"/>
          </w:tcPr>
          <w:p w14:paraId="5A0B6642" w14:textId="77777777" w:rsidR="00EC6A69" w:rsidRPr="00574A05" w:rsidRDefault="00EC6A69" w:rsidP="00A81194">
            <w:pPr>
              <w:contextualSpacing/>
              <w:jc w:val="center"/>
              <w:rPr>
                <w:sz w:val="24"/>
                <w:szCs w:val="24"/>
              </w:rPr>
            </w:pPr>
            <w:r w:rsidRPr="00574A05">
              <w:rPr>
                <w:sz w:val="24"/>
                <w:szCs w:val="24"/>
              </w:rPr>
              <w:t>21.</w:t>
            </w:r>
          </w:p>
        </w:tc>
        <w:tc>
          <w:tcPr>
            <w:tcW w:w="189" w:type="pct"/>
            <w:vAlign w:val="center"/>
          </w:tcPr>
          <w:p w14:paraId="025EE36C" w14:textId="77777777" w:rsidR="00EC6A69" w:rsidRPr="00574A05" w:rsidRDefault="00EC6A69" w:rsidP="00A81194">
            <w:pPr>
              <w:contextualSpacing/>
              <w:jc w:val="center"/>
              <w:rPr>
                <w:sz w:val="24"/>
                <w:szCs w:val="24"/>
              </w:rPr>
            </w:pPr>
            <w:r w:rsidRPr="00574A05">
              <w:rPr>
                <w:sz w:val="24"/>
                <w:szCs w:val="24"/>
              </w:rPr>
              <w:t>a.</w:t>
            </w:r>
          </w:p>
        </w:tc>
        <w:tc>
          <w:tcPr>
            <w:tcW w:w="3323" w:type="pct"/>
            <w:vAlign w:val="bottom"/>
          </w:tcPr>
          <w:p w14:paraId="0D4759DD" w14:textId="77777777" w:rsidR="00EC6A69" w:rsidRPr="00574A05" w:rsidRDefault="00EC6A69" w:rsidP="00A81194">
            <w:pPr>
              <w:contextualSpacing/>
              <w:jc w:val="both"/>
              <w:rPr>
                <w:sz w:val="24"/>
                <w:szCs w:val="24"/>
              </w:rPr>
            </w:pPr>
            <w:r w:rsidRPr="00574A05">
              <w:rPr>
                <w:sz w:val="24"/>
                <w:szCs w:val="24"/>
              </w:rPr>
              <w:t>Explain the Discrete representation of an OFDM system with a suitable block diagram.</w:t>
            </w:r>
          </w:p>
        </w:tc>
        <w:tc>
          <w:tcPr>
            <w:tcW w:w="388" w:type="pct"/>
            <w:vAlign w:val="center"/>
          </w:tcPr>
          <w:p w14:paraId="054F2C89" w14:textId="77777777" w:rsidR="00EC6A69" w:rsidRPr="00574A05" w:rsidRDefault="00EC6A69" w:rsidP="00A81194">
            <w:pPr>
              <w:contextualSpacing/>
              <w:jc w:val="center"/>
              <w:rPr>
                <w:sz w:val="24"/>
                <w:szCs w:val="24"/>
              </w:rPr>
            </w:pPr>
            <w:r w:rsidRPr="00574A05">
              <w:rPr>
                <w:sz w:val="24"/>
                <w:szCs w:val="24"/>
              </w:rPr>
              <w:t>CO3</w:t>
            </w:r>
          </w:p>
        </w:tc>
        <w:tc>
          <w:tcPr>
            <w:tcW w:w="355" w:type="pct"/>
            <w:vAlign w:val="center"/>
          </w:tcPr>
          <w:p w14:paraId="496C458C" w14:textId="77777777" w:rsidR="00EC6A69" w:rsidRPr="00574A05" w:rsidRDefault="00EC6A69" w:rsidP="00A81194">
            <w:pPr>
              <w:contextualSpacing/>
              <w:jc w:val="center"/>
              <w:rPr>
                <w:sz w:val="24"/>
                <w:szCs w:val="24"/>
              </w:rPr>
            </w:pPr>
            <w:r w:rsidRPr="00574A05">
              <w:rPr>
                <w:sz w:val="24"/>
                <w:szCs w:val="24"/>
              </w:rPr>
              <w:t>U</w:t>
            </w:r>
          </w:p>
        </w:tc>
        <w:tc>
          <w:tcPr>
            <w:tcW w:w="473" w:type="pct"/>
            <w:vAlign w:val="center"/>
          </w:tcPr>
          <w:p w14:paraId="59B4E8DF" w14:textId="77777777" w:rsidR="00EC6A69" w:rsidRPr="00574A05" w:rsidRDefault="00EC6A69" w:rsidP="00A81194">
            <w:pPr>
              <w:contextualSpacing/>
              <w:jc w:val="center"/>
              <w:rPr>
                <w:sz w:val="24"/>
                <w:szCs w:val="24"/>
              </w:rPr>
            </w:pPr>
            <w:r w:rsidRPr="00574A05">
              <w:rPr>
                <w:sz w:val="24"/>
                <w:szCs w:val="24"/>
              </w:rPr>
              <w:t>12</w:t>
            </w:r>
          </w:p>
        </w:tc>
      </w:tr>
      <w:tr w:rsidR="00EC6A69" w:rsidRPr="00574A05" w14:paraId="6B3C98AA" w14:textId="77777777" w:rsidTr="00A81194">
        <w:trPr>
          <w:trHeight w:val="396"/>
        </w:trPr>
        <w:tc>
          <w:tcPr>
            <w:tcW w:w="272" w:type="pct"/>
            <w:vAlign w:val="center"/>
          </w:tcPr>
          <w:p w14:paraId="72E73084" w14:textId="77777777" w:rsidR="00EC6A69" w:rsidRPr="00574A05" w:rsidRDefault="00EC6A69" w:rsidP="00A81194">
            <w:pPr>
              <w:contextualSpacing/>
              <w:jc w:val="center"/>
              <w:rPr>
                <w:sz w:val="24"/>
                <w:szCs w:val="24"/>
              </w:rPr>
            </w:pPr>
          </w:p>
        </w:tc>
        <w:tc>
          <w:tcPr>
            <w:tcW w:w="189" w:type="pct"/>
            <w:vAlign w:val="center"/>
          </w:tcPr>
          <w:p w14:paraId="2A3D23ED" w14:textId="77777777" w:rsidR="00EC6A69" w:rsidRPr="00574A05" w:rsidRDefault="00EC6A69" w:rsidP="00A81194">
            <w:pPr>
              <w:contextualSpacing/>
              <w:jc w:val="center"/>
              <w:rPr>
                <w:sz w:val="24"/>
                <w:szCs w:val="24"/>
              </w:rPr>
            </w:pPr>
          </w:p>
        </w:tc>
        <w:tc>
          <w:tcPr>
            <w:tcW w:w="3323" w:type="pct"/>
            <w:vAlign w:val="bottom"/>
          </w:tcPr>
          <w:p w14:paraId="06980B33" w14:textId="77777777" w:rsidR="00EC6A69" w:rsidRPr="00574A05" w:rsidRDefault="00EC6A69" w:rsidP="00A81194">
            <w:pPr>
              <w:contextualSpacing/>
              <w:jc w:val="both"/>
              <w:rPr>
                <w:sz w:val="24"/>
                <w:szCs w:val="24"/>
              </w:rPr>
            </w:pPr>
          </w:p>
        </w:tc>
        <w:tc>
          <w:tcPr>
            <w:tcW w:w="388" w:type="pct"/>
            <w:vAlign w:val="center"/>
          </w:tcPr>
          <w:p w14:paraId="11F25DAD" w14:textId="77777777" w:rsidR="00EC6A69" w:rsidRPr="00574A05" w:rsidRDefault="00EC6A69" w:rsidP="00A81194">
            <w:pPr>
              <w:contextualSpacing/>
              <w:jc w:val="center"/>
              <w:rPr>
                <w:sz w:val="24"/>
                <w:szCs w:val="24"/>
              </w:rPr>
            </w:pPr>
          </w:p>
        </w:tc>
        <w:tc>
          <w:tcPr>
            <w:tcW w:w="355" w:type="pct"/>
            <w:vAlign w:val="center"/>
          </w:tcPr>
          <w:p w14:paraId="1A006787" w14:textId="77777777" w:rsidR="00EC6A69" w:rsidRPr="00574A05" w:rsidRDefault="00EC6A69" w:rsidP="00A81194">
            <w:pPr>
              <w:contextualSpacing/>
              <w:jc w:val="center"/>
              <w:rPr>
                <w:sz w:val="24"/>
                <w:szCs w:val="24"/>
              </w:rPr>
            </w:pPr>
          </w:p>
        </w:tc>
        <w:tc>
          <w:tcPr>
            <w:tcW w:w="473" w:type="pct"/>
            <w:vAlign w:val="center"/>
          </w:tcPr>
          <w:p w14:paraId="1C9069EE" w14:textId="77777777" w:rsidR="00EC6A69" w:rsidRPr="00574A05" w:rsidRDefault="00EC6A69" w:rsidP="00A81194">
            <w:pPr>
              <w:contextualSpacing/>
              <w:jc w:val="center"/>
              <w:rPr>
                <w:sz w:val="24"/>
                <w:szCs w:val="24"/>
              </w:rPr>
            </w:pPr>
          </w:p>
        </w:tc>
      </w:tr>
      <w:tr w:rsidR="00EC6A69" w:rsidRPr="00574A05" w14:paraId="0081DB3B" w14:textId="77777777" w:rsidTr="00A81194">
        <w:trPr>
          <w:trHeight w:val="396"/>
        </w:trPr>
        <w:tc>
          <w:tcPr>
            <w:tcW w:w="272" w:type="pct"/>
            <w:vAlign w:val="center"/>
          </w:tcPr>
          <w:p w14:paraId="0EB99D5C" w14:textId="77777777" w:rsidR="00EC6A69" w:rsidRPr="00574A05" w:rsidRDefault="00EC6A69" w:rsidP="00A81194">
            <w:pPr>
              <w:contextualSpacing/>
              <w:jc w:val="center"/>
              <w:rPr>
                <w:sz w:val="24"/>
                <w:szCs w:val="24"/>
              </w:rPr>
            </w:pPr>
            <w:r w:rsidRPr="00574A05">
              <w:rPr>
                <w:sz w:val="24"/>
                <w:szCs w:val="24"/>
              </w:rPr>
              <w:t>22.</w:t>
            </w:r>
          </w:p>
        </w:tc>
        <w:tc>
          <w:tcPr>
            <w:tcW w:w="189" w:type="pct"/>
            <w:vAlign w:val="center"/>
          </w:tcPr>
          <w:p w14:paraId="01D67F9C" w14:textId="77777777" w:rsidR="00EC6A69" w:rsidRPr="00574A05" w:rsidRDefault="00EC6A69" w:rsidP="00A81194">
            <w:pPr>
              <w:contextualSpacing/>
              <w:jc w:val="center"/>
              <w:rPr>
                <w:sz w:val="24"/>
                <w:szCs w:val="24"/>
              </w:rPr>
            </w:pPr>
            <w:r w:rsidRPr="00574A05">
              <w:rPr>
                <w:sz w:val="24"/>
                <w:szCs w:val="24"/>
              </w:rPr>
              <w:t>a.</w:t>
            </w:r>
          </w:p>
        </w:tc>
        <w:tc>
          <w:tcPr>
            <w:tcW w:w="3323" w:type="pct"/>
            <w:vAlign w:val="bottom"/>
          </w:tcPr>
          <w:p w14:paraId="1CEA2518" w14:textId="77777777" w:rsidR="00EC6A69" w:rsidRPr="00574A05" w:rsidRDefault="00EC6A69" w:rsidP="00A81194">
            <w:pPr>
              <w:contextualSpacing/>
              <w:jc w:val="both"/>
              <w:rPr>
                <w:sz w:val="24"/>
                <w:szCs w:val="24"/>
              </w:rPr>
            </w:pPr>
            <w:r w:rsidRPr="00574A05">
              <w:rPr>
                <w:sz w:val="24"/>
                <w:szCs w:val="24"/>
              </w:rPr>
              <w:t>Distinguish NOMA from other 5G multiple access schemes.</w:t>
            </w:r>
          </w:p>
        </w:tc>
        <w:tc>
          <w:tcPr>
            <w:tcW w:w="388" w:type="pct"/>
            <w:vAlign w:val="center"/>
          </w:tcPr>
          <w:p w14:paraId="5D9DBDA5" w14:textId="77777777" w:rsidR="00EC6A69" w:rsidRPr="00574A05" w:rsidRDefault="00EC6A69" w:rsidP="00A81194">
            <w:pPr>
              <w:contextualSpacing/>
              <w:jc w:val="center"/>
              <w:rPr>
                <w:sz w:val="24"/>
                <w:szCs w:val="24"/>
              </w:rPr>
            </w:pPr>
            <w:r w:rsidRPr="00574A05">
              <w:rPr>
                <w:sz w:val="24"/>
                <w:szCs w:val="24"/>
              </w:rPr>
              <w:t>CO</w:t>
            </w:r>
            <w:r>
              <w:rPr>
                <w:sz w:val="24"/>
                <w:szCs w:val="24"/>
              </w:rPr>
              <w:t>3</w:t>
            </w:r>
          </w:p>
        </w:tc>
        <w:tc>
          <w:tcPr>
            <w:tcW w:w="355" w:type="pct"/>
            <w:vAlign w:val="center"/>
          </w:tcPr>
          <w:p w14:paraId="07814F11" w14:textId="77777777" w:rsidR="00EC6A69" w:rsidRPr="00574A05" w:rsidRDefault="00EC6A69" w:rsidP="00A81194">
            <w:pPr>
              <w:contextualSpacing/>
              <w:jc w:val="center"/>
              <w:rPr>
                <w:sz w:val="24"/>
                <w:szCs w:val="24"/>
              </w:rPr>
            </w:pPr>
            <w:r w:rsidRPr="00574A05">
              <w:rPr>
                <w:sz w:val="24"/>
                <w:szCs w:val="24"/>
              </w:rPr>
              <w:t>E</w:t>
            </w:r>
          </w:p>
        </w:tc>
        <w:tc>
          <w:tcPr>
            <w:tcW w:w="473" w:type="pct"/>
            <w:vAlign w:val="center"/>
          </w:tcPr>
          <w:p w14:paraId="06C2F6C7" w14:textId="77777777" w:rsidR="00EC6A69" w:rsidRPr="00574A05" w:rsidRDefault="00EC6A69" w:rsidP="00A81194">
            <w:pPr>
              <w:contextualSpacing/>
              <w:jc w:val="center"/>
              <w:rPr>
                <w:sz w:val="24"/>
                <w:szCs w:val="24"/>
              </w:rPr>
            </w:pPr>
            <w:r w:rsidRPr="00574A05">
              <w:rPr>
                <w:sz w:val="24"/>
                <w:szCs w:val="24"/>
              </w:rPr>
              <w:t>6</w:t>
            </w:r>
          </w:p>
        </w:tc>
      </w:tr>
      <w:tr w:rsidR="00EC6A69" w:rsidRPr="00574A05" w14:paraId="3431A186" w14:textId="77777777" w:rsidTr="00A81194">
        <w:trPr>
          <w:trHeight w:val="396"/>
        </w:trPr>
        <w:tc>
          <w:tcPr>
            <w:tcW w:w="272" w:type="pct"/>
            <w:vAlign w:val="center"/>
          </w:tcPr>
          <w:p w14:paraId="10C41CFC" w14:textId="77777777" w:rsidR="00EC6A69" w:rsidRPr="00574A05" w:rsidRDefault="00EC6A69" w:rsidP="00A81194">
            <w:pPr>
              <w:contextualSpacing/>
              <w:jc w:val="center"/>
              <w:rPr>
                <w:sz w:val="24"/>
                <w:szCs w:val="24"/>
              </w:rPr>
            </w:pPr>
          </w:p>
        </w:tc>
        <w:tc>
          <w:tcPr>
            <w:tcW w:w="189" w:type="pct"/>
            <w:vAlign w:val="center"/>
          </w:tcPr>
          <w:p w14:paraId="4E98AC04" w14:textId="77777777" w:rsidR="00EC6A69" w:rsidRPr="00574A05" w:rsidRDefault="00EC6A69" w:rsidP="00A81194">
            <w:pPr>
              <w:contextualSpacing/>
              <w:jc w:val="center"/>
              <w:rPr>
                <w:sz w:val="24"/>
                <w:szCs w:val="24"/>
              </w:rPr>
            </w:pPr>
            <w:r w:rsidRPr="00574A05">
              <w:rPr>
                <w:sz w:val="24"/>
                <w:szCs w:val="24"/>
              </w:rPr>
              <w:t>b.</w:t>
            </w:r>
          </w:p>
        </w:tc>
        <w:tc>
          <w:tcPr>
            <w:tcW w:w="3323" w:type="pct"/>
            <w:vAlign w:val="bottom"/>
          </w:tcPr>
          <w:p w14:paraId="520BEAD5" w14:textId="77777777" w:rsidR="00EC6A69" w:rsidRPr="00574A05" w:rsidRDefault="00EC6A69" w:rsidP="00A81194">
            <w:pPr>
              <w:contextualSpacing/>
              <w:jc w:val="both"/>
              <w:rPr>
                <w:bCs/>
                <w:sz w:val="24"/>
                <w:szCs w:val="24"/>
              </w:rPr>
            </w:pPr>
            <w:r w:rsidRPr="00574A05">
              <w:rPr>
                <w:bCs/>
                <w:sz w:val="24"/>
                <w:szCs w:val="24"/>
              </w:rPr>
              <w:t>Illustrate successive interference cancellation in NOMA.</w:t>
            </w:r>
          </w:p>
        </w:tc>
        <w:tc>
          <w:tcPr>
            <w:tcW w:w="388" w:type="pct"/>
            <w:vAlign w:val="center"/>
          </w:tcPr>
          <w:p w14:paraId="2E3CD994" w14:textId="77777777" w:rsidR="00EC6A69" w:rsidRPr="00574A05" w:rsidRDefault="00EC6A69" w:rsidP="00A81194">
            <w:pPr>
              <w:contextualSpacing/>
              <w:jc w:val="center"/>
              <w:rPr>
                <w:sz w:val="24"/>
                <w:szCs w:val="24"/>
              </w:rPr>
            </w:pPr>
            <w:r w:rsidRPr="00574A05">
              <w:rPr>
                <w:sz w:val="24"/>
                <w:szCs w:val="24"/>
              </w:rPr>
              <w:t>CO</w:t>
            </w:r>
            <w:r>
              <w:rPr>
                <w:sz w:val="24"/>
                <w:szCs w:val="24"/>
              </w:rPr>
              <w:t>3</w:t>
            </w:r>
          </w:p>
        </w:tc>
        <w:tc>
          <w:tcPr>
            <w:tcW w:w="355" w:type="pct"/>
            <w:vAlign w:val="center"/>
          </w:tcPr>
          <w:p w14:paraId="6F73C154" w14:textId="77777777" w:rsidR="00EC6A69" w:rsidRPr="00574A05" w:rsidRDefault="00EC6A69" w:rsidP="00A81194">
            <w:pPr>
              <w:contextualSpacing/>
              <w:jc w:val="center"/>
              <w:rPr>
                <w:sz w:val="24"/>
                <w:szCs w:val="24"/>
              </w:rPr>
            </w:pPr>
            <w:r w:rsidRPr="00574A05">
              <w:rPr>
                <w:sz w:val="24"/>
                <w:szCs w:val="24"/>
              </w:rPr>
              <w:t>U</w:t>
            </w:r>
          </w:p>
        </w:tc>
        <w:tc>
          <w:tcPr>
            <w:tcW w:w="473" w:type="pct"/>
            <w:vAlign w:val="center"/>
          </w:tcPr>
          <w:p w14:paraId="46CCA70E" w14:textId="77777777" w:rsidR="00EC6A69" w:rsidRPr="00574A05" w:rsidRDefault="00EC6A69" w:rsidP="00A81194">
            <w:pPr>
              <w:contextualSpacing/>
              <w:jc w:val="center"/>
              <w:rPr>
                <w:sz w:val="24"/>
                <w:szCs w:val="24"/>
              </w:rPr>
            </w:pPr>
            <w:r w:rsidRPr="00574A05">
              <w:rPr>
                <w:sz w:val="24"/>
                <w:szCs w:val="24"/>
              </w:rPr>
              <w:t>6</w:t>
            </w:r>
          </w:p>
        </w:tc>
      </w:tr>
      <w:tr w:rsidR="00EC6A69" w:rsidRPr="00574A05" w14:paraId="7A4200D2" w14:textId="77777777" w:rsidTr="00A81194">
        <w:trPr>
          <w:trHeight w:val="396"/>
        </w:trPr>
        <w:tc>
          <w:tcPr>
            <w:tcW w:w="272" w:type="pct"/>
            <w:vAlign w:val="center"/>
          </w:tcPr>
          <w:p w14:paraId="6F0E588F" w14:textId="77777777" w:rsidR="00EC6A69" w:rsidRPr="00574A05" w:rsidRDefault="00EC6A69" w:rsidP="00A81194">
            <w:pPr>
              <w:contextualSpacing/>
              <w:jc w:val="center"/>
              <w:rPr>
                <w:sz w:val="24"/>
                <w:szCs w:val="24"/>
              </w:rPr>
            </w:pPr>
          </w:p>
        </w:tc>
        <w:tc>
          <w:tcPr>
            <w:tcW w:w="189" w:type="pct"/>
            <w:vAlign w:val="center"/>
          </w:tcPr>
          <w:p w14:paraId="14685FB6" w14:textId="77777777" w:rsidR="00EC6A69" w:rsidRPr="00574A05" w:rsidRDefault="00EC6A69" w:rsidP="00A81194">
            <w:pPr>
              <w:contextualSpacing/>
              <w:jc w:val="center"/>
              <w:rPr>
                <w:sz w:val="24"/>
                <w:szCs w:val="24"/>
              </w:rPr>
            </w:pPr>
          </w:p>
        </w:tc>
        <w:tc>
          <w:tcPr>
            <w:tcW w:w="3323" w:type="pct"/>
            <w:vAlign w:val="bottom"/>
          </w:tcPr>
          <w:p w14:paraId="032C830A" w14:textId="77777777" w:rsidR="00EC6A69" w:rsidRPr="00574A05" w:rsidRDefault="00EC6A69" w:rsidP="00A81194">
            <w:pPr>
              <w:contextualSpacing/>
              <w:jc w:val="both"/>
              <w:rPr>
                <w:sz w:val="24"/>
                <w:szCs w:val="24"/>
              </w:rPr>
            </w:pPr>
          </w:p>
        </w:tc>
        <w:tc>
          <w:tcPr>
            <w:tcW w:w="388" w:type="pct"/>
            <w:vAlign w:val="center"/>
          </w:tcPr>
          <w:p w14:paraId="5DABD9C4" w14:textId="77777777" w:rsidR="00EC6A69" w:rsidRPr="00574A05" w:rsidRDefault="00EC6A69" w:rsidP="00A81194">
            <w:pPr>
              <w:contextualSpacing/>
              <w:jc w:val="center"/>
              <w:rPr>
                <w:sz w:val="24"/>
                <w:szCs w:val="24"/>
              </w:rPr>
            </w:pPr>
          </w:p>
        </w:tc>
        <w:tc>
          <w:tcPr>
            <w:tcW w:w="355" w:type="pct"/>
            <w:vAlign w:val="center"/>
          </w:tcPr>
          <w:p w14:paraId="24CE2AD2" w14:textId="77777777" w:rsidR="00EC6A69" w:rsidRPr="00574A05" w:rsidRDefault="00EC6A69" w:rsidP="00A81194">
            <w:pPr>
              <w:contextualSpacing/>
              <w:jc w:val="center"/>
              <w:rPr>
                <w:sz w:val="24"/>
                <w:szCs w:val="24"/>
              </w:rPr>
            </w:pPr>
          </w:p>
        </w:tc>
        <w:tc>
          <w:tcPr>
            <w:tcW w:w="473" w:type="pct"/>
            <w:vAlign w:val="center"/>
          </w:tcPr>
          <w:p w14:paraId="144D7303" w14:textId="77777777" w:rsidR="00EC6A69" w:rsidRPr="00574A05" w:rsidRDefault="00EC6A69" w:rsidP="00A81194">
            <w:pPr>
              <w:contextualSpacing/>
              <w:jc w:val="center"/>
              <w:rPr>
                <w:sz w:val="24"/>
                <w:szCs w:val="24"/>
              </w:rPr>
            </w:pPr>
          </w:p>
        </w:tc>
      </w:tr>
      <w:tr w:rsidR="00EC6A69" w:rsidRPr="00574A05" w14:paraId="5E4B4585" w14:textId="77777777" w:rsidTr="00A81194">
        <w:trPr>
          <w:trHeight w:val="396"/>
        </w:trPr>
        <w:tc>
          <w:tcPr>
            <w:tcW w:w="272" w:type="pct"/>
            <w:vAlign w:val="center"/>
          </w:tcPr>
          <w:p w14:paraId="5126641C" w14:textId="77777777" w:rsidR="00EC6A69" w:rsidRPr="00574A05" w:rsidRDefault="00EC6A69" w:rsidP="00A81194">
            <w:pPr>
              <w:contextualSpacing/>
              <w:jc w:val="center"/>
              <w:rPr>
                <w:sz w:val="24"/>
                <w:szCs w:val="24"/>
              </w:rPr>
            </w:pPr>
            <w:r w:rsidRPr="00574A05">
              <w:rPr>
                <w:sz w:val="24"/>
                <w:szCs w:val="24"/>
              </w:rPr>
              <w:t>23.</w:t>
            </w:r>
          </w:p>
        </w:tc>
        <w:tc>
          <w:tcPr>
            <w:tcW w:w="189" w:type="pct"/>
            <w:vAlign w:val="center"/>
          </w:tcPr>
          <w:p w14:paraId="48DB6EB2" w14:textId="77777777" w:rsidR="00EC6A69" w:rsidRPr="00574A05" w:rsidRDefault="00EC6A69" w:rsidP="00A81194">
            <w:pPr>
              <w:contextualSpacing/>
              <w:jc w:val="center"/>
              <w:rPr>
                <w:sz w:val="24"/>
                <w:szCs w:val="24"/>
              </w:rPr>
            </w:pPr>
            <w:r w:rsidRPr="00574A05">
              <w:rPr>
                <w:sz w:val="24"/>
                <w:szCs w:val="24"/>
              </w:rPr>
              <w:t>a.</w:t>
            </w:r>
          </w:p>
        </w:tc>
        <w:tc>
          <w:tcPr>
            <w:tcW w:w="3323" w:type="pct"/>
            <w:vAlign w:val="bottom"/>
          </w:tcPr>
          <w:p w14:paraId="25328B6A" w14:textId="77777777" w:rsidR="00EC6A69" w:rsidRPr="00574A05" w:rsidRDefault="00EC6A69" w:rsidP="00A81194">
            <w:pPr>
              <w:contextualSpacing/>
              <w:jc w:val="both"/>
              <w:rPr>
                <w:sz w:val="24"/>
                <w:szCs w:val="24"/>
              </w:rPr>
            </w:pPr>
            <w:r w:rsidRPr="00574A05">
              <w:rPr>
                <w:sz w:val="24"/>
                <w:szCs w:val="24"/>
              </w:rPr>
              <w:t>Illustrate Coordinated multipoint in 5G.</w:t>
            </w:r>
          </w:p>
        </w:tc>
        <w:tc>
          <w:tcPr>
            <w:tcW w:w="388" w:type="pct"/>
            <w:vAlign w:val="center"/>
          </w:tcPr>
          <w:p w14:paraId="1F1B38CD" w14:textId="77777777" w:rsidR="00EC6A69" w:rsidRPr="00574A05" w:rsidRDefault="00EC6A69" w:rsidP="00A81194">
            <w:pPr>
              <w:contextualSpacing/>
              <w:jc w:val="center"/>
              <w:rPr>
                <w:sz w:val="24"/>
                <w:szCs w:val="24"/>
              </w:rPr>
            </w:pPr>
            <w:r w:rsidRPr="00574A05">
              <w:rPr>
                <w:sz w:val="24"/>
                <w:szCs w:val="24"/>
              </w:rPr>
              <w:t>CO5</w:t>
            </w:r>
          </w:p>
        </w:tc>
        <w:tc>
          <w:tcPr>
            <w:tcW w:w="355" w:type="pct"/>
            <w:vAlign w:val="center"/>
          </w:tcPr>
          <w:p w14:paraId="725EDB66" w14:textId="77777777" w:rsidR="00EC6A69" w:rsidRPr="00574A05" w:rsidRDefault="00EC6A69" w:rsidP="00A81194">
            <w:pPr>
              <w:contextualSpacing/>
              <w:jc w:val="center"/>
              <w:rPr>
                <w:sz w:val="24"/>
                <w:szCs w:val="24"/>
              </w:rPr>
            </w:pPr>
            <w:r w:rsidRPr="00574A05">
              <w:rPr>
                <w:sz w:val="24"/>
                <w:szCs w:val="24"/>
              </w:rPr>
              <w:t>U</w:t>
            </w:r>
          </w:p>
        </w:tc>
        <w:tc>
          <w:tcPr>
            <w:tcW w:w="473" w:type="pct"/>
            <w:vAlign w:val="center"/>
          </w:tcPr>
          <w:p w14:paraId="3C13CA79" w14:textId="77777777" w:rsidR="00EC6A69" w:rsidRPr="00574A05" w:rsidRDefault="00EC6A69" w:rsidP="00A81194">
            <w:pPr>
              <w:contextualSpacing/>
              <w:jc w:val="center"/>
              <w:rPr>
                <w:sz w:val="24"/>
                <w:szCs w:val="24"/>
              </w:rPr>
            </w:pPr>
            <w:r w:rsidRPr="00574A05">
              <w:rPr>
                <w:sz w:val="24"/>
                <w:szCs w:val="24"/>
              </w:rPr>
              <w:t>6</w:t>
            </w:r>
          </w:p>
        </w:tc>
      </w:tr>
      <w:tr w:rsidR="00EC6A69" w:rsidRPr="00574A05" w14:paraId="6A39F821" w14:textId="77777777" w:rsidTr="00A81194">
        <w:trPr>
          <w:trHeight w:val="396"/>
        </w:trPr>
        <w:tc>
          <w:tcPr>
            <w:tcW w:w="272" w:type="pct"/>
            <w:vAlign w:val="center"/>
          </w:tcPr>
          <w:p w14:paraId="08B6D6B0" w14:textId="77777777" w:rsidR="00EC6A69" w:rsidRPr="00574A05" w:rsidRDefault="00EC6A69" w:rsidP="00A81194">
            <w:pPr>
              <w:contextualSpacing/>
              <w:jc w:val="center"/>
              <w:rPr>
                <w:sz w:val="24"/>
                <w:szCs w:val="24"/>
              </w:rPr>
            </w:pPr>
          </w:p>
        </w:tc>
        <w:tc>
          <w:tcPr>
            <w:tcW w:w="189" w:type="pct"/>
            <w:vAlign w:val="center"/>
          </w:tcPr>
          <w:p w14:paraId="6956C978" w14:textId="77777777" w:rsidR="00EC6A69" w:rsidRPr="00574A05" w:rsidRDefault="00EC6A69" w:rsidP="00A81194">
            <w:pPr>
              <w:contextualSpacing/>
              <w:jc w:val="center"/>
              <w:rPr>
                <w:sz w:val="24"/>
                <w:szCs w:val="24"/>
              </w:rPr>
            </w:pPr>
            <w:r w:rsidRPr="00574A05">
              <w:rPr>
                <w:sz w:val="24"/>
                <w:szCs w:val="24"/>
              </w:rPr>
              <w:t>b.</w:t>
            </w:r>
          </w:p>
        </w:tc>
        <w:tc>
          <w:tcPr>
            <w:tcW w:w="3323" w:type="pct"/>
            <w:vAlign w:val="bottom"/>
          </w:tcPr>
          <w:p w14:paraId="417BEEE3" w14:textId="77777777" w:rsidR="00EC6A69" w:rsidRPr="00574A05" w:rsidRDefault="00EC6A69" w:rsidP="00A81194">
            <w:pPr>
              <w:contextualSpacing/>
              <w:jc w:val="both"/>
              <w:rPr>
                <w:bCs/>
                <w:sz w:val="24"/>
                <w:szCs w:val="24"/>
              </w:rPr>
            </w:pPr>
            <w:r w:rsidRPr="00574A05">
              <w:rPr>
                <w:bCs/>
                <w:sz w:val="24"/>
                <w:szCs w:val="24"/>
              </w:rPr>
              <w:t>Describe the role of cooperation clusters in interference floor shaping.</w:t>
            </w:r>
          </w:p>
        </w:tc>
        <w:tc>
          <w:tcPr>
            <w:tcW w:w="388" w:type="pct"/>
            <w:vAlign w:val="center"/>
          </w:tcPr>
          <w:p w14:paraId="4A8862B1" w14:textId="77777777" w:rsidR="00EC6A69" w:rsidRPr="00574A05" w:rsidRDefault="00EC6A69" w:rsidP="00A81194">
            <w:pPr>
              <w:contextualSpacing/>
              <w:jc w:val="center"/>
              <w:rPr>
                <w:sz w:val="24"/>
                <w:szCs w:val="24"/>
              </w:rPr>
            </w:pPr>
            <w:r w:rsidRPr="00574A05">
              <w:rPr>
                <w:sz w:val="24"/>
                <w:szCs w:val="24"/>
              </w:rPr>
              <w:t>CO5</w:t>
            </w:r>
          </w:p>
        </w:tc>
        <w:tc>
          <w:tcPr>
            <w:tcW w:w="355" w:type="pct"/>
            <w:vAlign w:val="center"/>
          </w:tcPr>
          <w:p w14:paraId="6D3EED2D" w14:textId="77777777" w:rsidR="00EC6A69" w:rsidRPr="00574A05" w:rsidRDefault="00EC6A69" w:rsidP="00A81194">
            <w:pPr>
              <w:contextualSpacing/>
              <w:jc w:val="center"/>
              <w:rPr>
                <w:sz w:val="24"/>
                <w:szCs w:val="24"/>
              </w:rPr>
            </w:pPr>
            <w:r w:rsidRPr="00574A05">
              <w:rPr>
                <w:sz w:val="24"/>
                <w:szCs w:val="24"/>
              </w:rPr>
              <w:t>U</w:t>
            </w:r>
          </w:p>
        </w:tc>
        <w:tc>
          <w:tcPr>
            <w:tcW w:w="473" w:type="pct"/>
            <w:vAlign w:val="center"/>
          </w:tcPr>
          <w:p w14:paraId="221DBF20" w14:textId="77777777" w:rsidR="00EC6A69" w:rsidRPr="00574A05" w:rsidRDefault="00EC6A69" w:rsidP="00A81194">
            <w:pPr>
              <w:contextualSpacing/>
              <w:jc w:val="center"/>
              <w:rPr>
                <w:sz w:val="24"/>
                <w:szCs w:val="24"/>
              </w:rPr>
            </w:pPr>
            <w:r w:rsidRPr="00574A05">
              <w:rPr>
                <w:sz w:val="24"/>
                <w:szCs w:val="24"/>
              </w:rPr>
              <w:t>6</w:t>
            </w:r>
          </w:p>
        </w:tc>
      </w:tr>
      <w:tr w:rsidR="00EC6A69" w:rsidRPr="00574A05" w14:paraId="5177E124" w14:textId="77777777" w:rsidTr="00A81194">
        <w:trPr>
          <w:trHeight w:val="300"/>
        </w:trPr>
        <w:tc>
          <w:tcPr>
            <w:tcW w:w="5000" w:type="pct"/>
            <w:gridSpan w:val="6"/>
            <w:vAlign w:val="center"/>
          </w:tcPr>
          <w:p w14:paraId="4CF0EB18" w14:textId="77777777" w:rsidR="00EC6A69" w:rsidRPr="00574A05" w:rsidRDefault="00EC6A69" w:rsidP="00A81194">
            <w:pPr>
              <w:contextualSpacing/>
              <w:jc w:val="center"/>
              <w:rPr>
                <w:b/>
                <w:bCs/>
                <w:sz w:val="24"/>
                <w:szCs w:val="24"/>
              </w:rPr>
            </w:pPr>
            <w:r w:rsidRPr="00574A05">
              <w:rPr>
                <w:b/>
                <w:bCs/>
                <w:sz w:val="24"/>
                <w:szCs w:val="24"/>
              </w:rPr>
              <w:t>COMPULSORY QUESTION</w:t>
            </w:r>
          </w:p>
        </w:tc>
      </w:tr>
      <w:tr w:rsidR="00EC6A69" w:rsidRPr="00574A05" w14:paraId="538554B0" w14:textId="77777777" w:rsidTr="00A81194">
        <w:trPr>
          <w:trHeight w:val="396"/>
        </w:trPr>
        <w:tc>
          <w:tcPr>
            <w:tcW w:w="272" w:type="pct"/>
            <w:vAlign w:val="center"/>
          </w:tcPr>
          <w:p w14:paraId="7F0511B8" w14:textId="77777777" w:rsidR="00EC6A69" w:rsidRPr="00574A05" w:rsidRDefault="00EC6A69" w:rsidP="00A81194">
            <w:pPr>
              <w:contextualSpacing/>
              <w:jc w:val="center"/>
              <w:rPr>
                <w:sz w:val="24"/>
                <w:szCs w:val="24"/>
              </w:rPr>
            </w:pPr>
            <w:r w:rsidRPr="00574A05">
              <w:rPr>
                <w:sz w:val="24"/>
                <w:szCs w:val="24"/>
              </w:rPr>
              <w:t>24.</w:t>
            </w:r>
          </w:p>
        </w:tc>
        <w:tc>
          <w:tcPr>
            <w:tcW w:w="189" w:type="pct"/>
            <w:vAlign w:val="center"/>
          </w:tcPr>
          <w:p w14:paraId="0085B26A" w14:textId="77777777" w:rsidR="00EC6A69" w:rsidRPr="00574A05" w:rsidRDefault="00EC6A69" w:rsidP="00A81194">
            <w:pPr>
              <w:contextualSpacing/>
              <w:jc w:val="center"/>
              <w:rPr>
                <w:sz w:val="24"/>
                <w:szCs w:val="24"/>
              </w:rPr>
            </w:pPr>
            <w:r w:rsidRPr="00574A05">
              <w:rPr>
                <w:sz w:val="24"/>
                <w:szCs w:val="24"/>
              </w:rPr>
              <w:t>a.</w:t>
            </w:r>
          </w:p>
        </w:tc>
        <w:tc>
          <w:tcPr>
            <w:tcW w:w="3323" w:type="pct"/>
            <w:vAlign w:val="bottom"/>
          </w:tcPr>
          <w:p w14:paraId="241A35A5" w14:textId="77777777" w:rsidR="00EC6A69" w:rsidRPr="00574A05" w:rsidRDefault="00EC6A69" w:rsidP="00A81194">
            <w:pPr>
              <w:contextualSpacing/>
              <w:jc w:val="both"/>
              <w:rPr>
                <w:sz w:val="24"/>
                <w:szCs w:val="24"/>
              </w:rPr>
            </w:pPr>
            <w:r w:rsidRPr="00574A05">
              <w:rPr>
                <w:sz w:val="24"/>
                <w:szCs w:val="24"/>
              </w:rPr>
              <w:t>Distinguish the various relay based techniques in 5G use cases and services.</w:t>
            </w:r>
          </w:p>
        </w:tc>
        <w:tc>
          <w:tcPr>
            <w:tcW w:w="388" w:type="pct"/>
            <w:vAlign w:val="center"/>
          </w:tcPr>
          <w:p w14:paraId="1C88CA12" w14:textId="77777777" w:rsidR="00EC6A69" w:rsidRPr="00574A05" w:rsidRDefault="00EC6A69" w:rsidP="00A81194">
            <w:pPr>
              <w:contextualSpacing/>
              <w:jc w:val="center"/>
              <w:rPr>
                <w:sz w:val="24"/>
                <w:szCs w:val="24"/>
              </w:rPr>
            </w:pPr>
            <w:r w:rsidRPr="00574A05">
              <w:rPr>
                <w:sz w:val="24"/>
                <w:szCs w:val="24"/>
              </w:rPr>
              <w:t>CO6</w:t>
            </w:r>
          </w:p>
        </w:tc>
        <w:tc>
          <w:tcPr>
            <w:tcW w:w="355" w:type="pct"/>
            <w:vAlign w:val="center"/>
          </w:tcPr>
          <w:p w14:paraId="46BCCC53" w14:textId="77777777" w:rsidR="00EC6A69" w:rsidRPr="00574A05" w:rsidRDefault="00EC6A69" w:rsidP="00A81194">
            <w:pPr>
              <w:contextualSpacing/>
              <w:jc w:val="center"/>
              <w:rPr>
                <w:sz w:val="24"/>
                <w:szCs w:val="24"/>
              </w:rPr>
            </w:pPr>
            <w:r w:rsidRPr="00574A05">
              <w:rPr>
                <w:sz w:val="24"/>
                <w:szCs w:val="24"/>
              </w:rPr>
              <w:t>E</w:t>
            </w:r>
          </w:p>
        </w:tc>
        <w:tc>
          <w:tcPr>
            <w:tcW w:w="473" w:type="pct"/>
            <w:vAlign w:val="center"/>
          </w:tcPr>
          <w:p w14:paraId="53F75BB0" w14:textId="77777777" w:rsidR="00EC6A69" w:rsidRPr="00574A05" w:rsidRDefault="00EC6A69" w:rsidP="00A81194">
            <w:pPr>
              <w:contextualSpacing/>
              <w:jc w:val="center"/>
              <w:rPr>
                <w:sz w:val="24"/>
                <w:szCs w:val="24"/>
              </w:rPr>
            </w:pPr>
            <w:r w:rsidRPr="00574A05">
              <w:rPr>
                <w:sz w:val="24"/>
                <w:szCs w:val="24"/>
              </w:rPr>
              <w:t>6</w:t>
            </w:r>
          </w:p>
        </w:tc>
      </w:tr>
      <w:tr w:rsidR="00EC6A69" w:rsidRPr="00574A05" w14:paraId="2823AF99" w14:textId="77777777" w:rsidTr="00A81194">
        <w:trPr>
          <w:trHeight w:val="396"/>
        </w:trPr>
        <w:tc>
          <w:tcPr>
            <w:tcW w:w="272" w:type="pct"/>
            <w:vAlign w:val="center"/>
          </w:tcPr>
          <w:p w14:paraId="3D0ED767" w14:textId="77777777" w:rsidR="00EC6A69" w:rsidRPr="00574A05" w:rsidRDefault="00EC6A69" w:rsidP="00A81194">
            <w:pPr>
              <w:contextualSpacing/>
              <w:jc w:val="center"/>
              <w:rPr>
                <w:sz w:val="24"/>
                <w:szCs w:val="24"/>
              </w:rPr>
            </w:pPr>
          </w:p>
        </w:tc>
        <w:tc>
          <w:tcPr>
            <w:tcW w:w="189" w:type="pct"/>
            <w:vAlign w:val="center"/>
          </w:tcPr>
          <w:p w14:paraId="7D6A60BB" w14:textId="77777777" w:rsidR="00EC6A69" w:rsidRPr="00574A05" w:rsidRDefault="00EC6A69" w:rsidP="00A81194">
            <w:pPr>
              <w:contextualSpacing/>
              <w:jc w:val="center"/>
              <w:rPr>
                <w:sz w:val="24"/>
                <w:szCs w:val="24"/>
              </w:rPr>
            </w:pPr>
            <w:r w:rsidRPr="00574A05">
              <w:rPr>
                <w:sz w:val="24"/>
                <w:szCs w:val="24"/>
              </w:rPr>
              <w:t>b.</w:t>
            </w:r>
          </w:p>
        </w:tc>
        <w:tc>
          <w:tcPr>
            <w:tcW w:w="3323" w:type="pct"/>
            <w:vAlign w:val="bottom"/>
          </w:tcPr>
          <w:p w14:paraId="750DEFB9" w14:textId="77777777" w:rsidR="00EC6A69" w:rsidRPr="00574A05" w:rsidRDefault="00EC6A69" w:rsidP="00A81194">
            <w:pPr>
              <w:contextualSpacing/>
              <w:jc w:val="both"/>
              <w:rPr>
                <w:bCs/>
                <w:sz w:val="24"/>
                <w:szCs w:val="24"/>
              </w:rPr>
            </w:pPr>
            <w:r w:rsidRPr="00574A05">
              <w:rPr>
                <w:bCs/>
                <w:sz w:val="24"/>
                <w:szCs w:val="24"/>
              </w:rPr>
              <w:t>Evaluate the two categories of MTC.</w:t>
            </w:r>
          </w:p>
        </w:tc>
        <w:tc>
          <w:tcPr>
            <w:tcW w:w="388" w:type="pct"/>
            <w:vAlign w:val="center"/>
          </w:tcPr>
          <w:p w14:paraId="32B28DE9" w14:textId="77777777" w:rsidR="00EC6A69" w:rsidRPr="00574A05" w:rsidRDefault="00EC6A69" w:rsidP="00A81194">
            <w:pPr>
              <w:contextualSpacing/>
              <w:jc w:val="center"/>
              <w:rPr>
                <w:sz w:val="24"/>
                <w:szCs w:val="24"/>
              </w:rPr>
            </w:pPr>
            <w:r w:rsidRPr="00574A05">
              <w:rPr>
                <w:sz w:val="24"/>
                <w:szCs w:val="24"/>
              </w:rPr>
              <w:t>CO6</w:t>
            </w:r>
          </w:p>
        </w:tc>
        <w:tc>
          <w:tcPr>
            <w:tcW w:w="355" w:type="pct"/>
            <w:vAlign w:val="center"/>
          </w:tcPr>
          <w:p w14:paraId="06FAE74F" w14:textId="77777777" w:rsidR="00EC6A69" w:rsidRPr="00574A05" w:rsidRDefault="00EC6A69" w:rsidP="00A81194">
            <w:pPr>
              <w:contextualSpacing/>
              <w:jc w:val="center"/>
              <w:rPr>
                <w:sz w:val="24"/>
                <w:szCs w:val="24"/>
              </w:rPr>
            </w:pPr>
            <w:r w:rsidRPr="00574A05">
              <w:rPr>
                <w:sz w:val="24"/>
                <w:szCs w:val="24"/>
              </w:rPr>
              <w:t>E</w:t>
            </w:r>
          </w:p>
        </w:tc>
        <w:tc>
          <w:tcPr>
            <w:tcW w:w="473" w:type="pct"/>
            <w:vAlign w:val="center"/>
          </w:tcPr>
          <w:p w14:paraId="628875FF" w14:textId="77777777" w:rsidR="00EC6A69" w:rsidRPr="00574A05" w:rsidRDefault="00EC6A69" w:rsidP="00A81194">
            <w:pPr>
              <w:contextualSpacing/>
              <w:jc w:val="center"/>
              <w:rPr>
                <w:sz w:val="24"/>
                <w:szCs w:val="24"/>
              </w:rPr>
            </w:pPr>
            <w:r w:rsidRPr="00574A05">
              <w:rPr>
                <w:sz w:val="24"/>
                <w:szCs w:val="24"/>
              </w:rPr>
              <w:t>6</w:t>
            </w:r>
          </w:p>
        </w:tc>
      </w:tr>
    </w:tbl>
    <w:p w14:paraId="7C145300" w14:textId="77777777" w:rsidR="00EC6A69" w:rsidRPr="00574A05" w:rsidRDefault="00EC6A69" w:rsidP="00A81194">
      <w:pPr>
        <w:contextualSpacing/>
      </w:pPr>
      <w:r w:rsidRPr="00574A05">
        <w:rPr>
          <w:b/>
          <w:bCs/>
        </w:rPr>
        <w:t>CO</w:t>
      </w:r>
      <w:r w:rsidRPr="00574A05">
        <w:t xml:space="preserve"> – COURSE OUTCOME</w:t>
      </w:r>
      <w:r w:rsidRPr="00574A05">
        <w:tab/>
      </w:r>
      <w:r w:rsidRPr="00574A05">
        <w:tab/>
      </w:r>
      <w:r w:rsidRPr="00574A05">
        <w:tab/>
      </w:r>
      <w:r w:rsidRPr="00574A05">
        <w:tab/>
      </w:r>
      <w:r w:rsidRPr="00574A05">
        <w:tab/>
      </w:r>
      <w:r w:rsidRPr="00574A05">
        <w:rPr>
          <w:b/>
          <w:bCs/>
        </w:rPr>
        <w:t>BL</w:t>
      </w:r>
      <w:r w:rsidRPr="00574A05">
        <w:t xml:space="preserve"> – BLOOM’S LEVEL</w:t>
      </w:r>
    </w:p>
    <w:p w14:paraId="32C11FB6" w14:textId="77777777" w:rsidR="00EC6A69" w:rsidRPr="00574A05"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574A05" w14:paraId="1EE6B53B" w14:textId="77777777" w:rsidTr="00A81194">
        <w:trPr>
          <w:trHeight w:val="280"/>
        </w:trPr>
        <w:tc>
          <w:tcPr>
            <w:tcW w:w="862" w:type="dxa"/>
          </w:tcPr>
          <w:p w14:paraId="35EA5492" w14:textId="77777777" w:rsidR="00EC6A69" w:rsidRPr="00574A05" w:rsidRDefault="00EC6A69" w:rsidP="00A81194">
            <w:pPr>
              <w:contextualSpacing/>
              <w:rPr>
                <w:sz w:val="24"/>
                <w:szCs w:val="24"/>
              </w:rPr>
            </w:pPr>
          </w:p>
        </w:tc>
        <w:tc>
          <w:tcPr>
            <w:tcW w:w="9621" w:type="dxa"/>
          </w:tcPr>
          <w:p w14:paraId="79BB3B81" w14:textId="77777777" w:rsidR="00EC6A69" w:rsidRPr="00574A05" w:rsidRDefault="00EC6A69" w:rsidP="00A81194">
            <w:pPr>
              <w:contextualSpacing/>
              <w:jc w:val="center"/>
              <w:rPr>
                <w:b/>
                <w:sz w:val="24"/>
                <w:szCs w:val="24"/>
              </w:rPr>
            </w:pPr>
            <w:r w:rsidRPr="00574A05">
              <w:rPr>
                <w:b/>
                <w:sz w:val="24"/>
                <w:szCs w:val="24"/>
              </w:rPr>
              <w:t>COURSE OUTCOMES</w:t>
            </w:r>
          </w:p>
        </w:tc>
      </w:tr>
      <w:tr w:rsidR="00EC6A69" w:rsidRPr="00574A05" w14:paraId="3922F4B8" w14:textId="77777777" w:rsidTr="00A81194">
        <w:trPr>
          <w:trHeight w:val="280"/>
        </w:trPr>
        <w:tc>
          <w:tcPr>
            <w:tcW w:w="862" w:type="dxa"/>
          </w:tcPr>
          <w:p w14:paraId="13C36B88" w14:textId="77777777" w:rsidR="00EC6A69" w:rsidRPr="00574A05" w:rsidRDefault="00EC6A69" w:rsidP="00A81194">
            <w:pPr>
              <w:contextualSpacing/>
              <w:rPr>
                <w:bCs/>
                <w:sz w:val="24"/>
                <w:szCs w:val="24"/>
              </w:rPr>
            </w:pPr>
            <w:r w:rsidRPr="00574A05">
              <w:rPr>
                <w:bCs/>
                <w:sz w:val="24"/>
                <w:szCs w:val="24"/>
              </w:rPr>
              <w:t>CO1</w:t>
            </w:r>
          </w:p>
        </w:tc>
        <w:tc>
          <w:tcPr>
            <w:tcW w:w="9621" w:type="dxa"/>
            <w:vAlign w:val="center"/>
          </w:tcPr>
          <w:p w14:paraId="4B0104BE" w14:textId="77777777" w:rsidR="00EC6A69" w:rsidRPr="00574A05" w:rsidRDefault="00EC6A69" w:rsidP="00CF3D57">
            <w:pPr>
              <w:contextualSpacing/>
              <w:jc w:val="both"/>
              <w:rPr>
                <w:sz w:val="24"/>
                <w:szCs w:val="24"/>
              </w:rPr>
            </w:pPr>
            <w:r w:rsidRPr="00574A05">
              <w:rPr>
                <w:sz w:val="24"/>
                <w:szCs w:val="24"/>
              </w:rPr>
              <w:t>Describe the key part of the evolution to 5G, requirements of 5G, building blocks of 5G and</w:t>
            </w:r>
          </w:p>
          <w:p w14:paraId="011FB9AE" w14:textId="77777777" w:rsidR="00EC6A69" w:rsidRPr="00574A05" w:rsidRDefault="00EC6A69" w:rsidP="00CF3D57">
            <w:pPr>
              <w:contextualSpacing/>
              <w:jc w:val="both"/>
              <w:rPr>
                <w:sz w:val="24"/>
                <w:szCs w:val="24"/>
              </w:rPr>
            </w:pPr>
            <w:r w:rsidRPr="00574A05">
              <w:rPr>
                <w:sz w:val="24"/>
                <w:szCs w:val="24"/>
              </w:rPr>
              <w:t>5G spectrum.</w:t>
            </w:r>
          </w:p>
        </w:tc>
      </w:tr>
      <w:tr w:rsidR="00EC6A69" w:rsidRPr="00574A05" w14:paraId="498C4F65" w14:textId="77777777" w:rsidTr="00A81194">
        <w:trPr>
          <w:trHeight w:val="280"/>
        </w:trPr>
        <w:tc>
          <w:tcPr>
            <w:tcW w:w="862" w:type="dxa"/>
          </w:tcPr>
          <w:p w14:paraId="0D130CA4" w14:textId="77777777" w:rsidR="00EC6A69" w:rsidRPr="00574A05" w:rsidRDefault="00EC6A69" w:rsidP="00A81194">
            <w:pPr>
              <w:contextualSpacing/>
              <w:rPr>
                <w:bCs/>
                <w:sz w:val="24"/>
                <w:szCs w:val="24"/>
              </w:rPr>
            </w:pPr>
            <w:r w:rsidRPr="00574A05">
              <w:rPr>
                <w:bCs/>
                <w:sz w:val="24"/>
                <w:szCs w:val="24"/>
              </w:rPr>
              <w:t>CO2</w:t>
            </w:r>
          </w:p>
        </w:tc>
        <w:tc>
          <w:tcPr>
            <w:tcW w:w="9621" w:type="dxa"/>
            <w:vAlign w:val="center"/>
          </w:tcPr>
          <w:p w14:paraId="2ED8ADB2" w14:textId="77777777" w:rsidR="00EC6A69" w:rsidRPr="00574A05" w:rsidRDefault="00EC6A69" w:rsidP="00A81194">
            <w:pPr>
              <w:contextualSpacing/>
              <w:jc w:val="both"/>
              <w:rPr>
                <w:sz w:val="24"/>
                <w:szCs w:val="24"/>
              </w:rPr>
            </w:pPr>
            <w:r w:rsidRPr="00574A05">
              <w:rPr>
                <w:sz w:val="24"/>
                <w:szCs w:val="24"/>
              </w:rPr>
              <w:t>Explain the Millimeter Wave Communications and massive MIMO.</w:t>
            </w:r>
          </w:p>
        </w:tc>
      </w:tr>
      <w:tr w:rsidR="00EC6A69" w:rsidRPr="00574A05" w14:paraId="6EC38586" w14:textId="77777777" w:rsidTr="00A81194">
        <w:trPr>
          <w:trHeight w:val="280"/>
        </w:trPr>
        <w:tc>
          <w:tcPr>
            <w:tcW w:w="862" w:type="dxa"/>
          </w:tcPr>
          <w:p w14:paraId="26CEA558" w14:textId="77777777" w:rsidR="00EC6A69" w:rsidRPr="00574A05" w:rsidRDefault="00EC6A69" w:rsidP="00A81194">
            <w:pPr>
              <w:contextualSpacing/>
              <w:rPr>
                <w:bCs/>
                <w:sz w:val="24"/>
                <w:szCs w:val="24"/>
              </w:rPr>
            </w:pPr>
            <w:r w:rsidRPr="00574A05">
              <w:rPr>
                <w:bCs/>
                <w:sz w:val="24"/>
                <w:szCs w:val="24"/>
              </w:rPr>
              <w:t>CO3</w:t>
            </w:r>
          </w:p>
        </w:tc>
        <w:tc>
          <w:tcPr>
            <w:tcW w:w="9621" w:type="dxa"/>
            <w:vAlign w:val="center"/>
          </w:tcPr>
          <w:p w14:paraId="60A9D7AA" w14:textId="77777777" w:rsidR="00EC6A69" w:rsidRPr="00574A05" w:rsidRDefault="00EC6A69" w:rsidP="00A81194">
            <w:pPr>
              <w:contextualSpacing/>
              <w:jc w:val="both"/>
              <w:rPr>
                <w:sz w:val="24"/>
                <w:szCs w:val="24"/>
              </w:rPr>
            </w:pPr>
            <w:r w:rsidRPr="00574A05">
              <w:rPr>
                <w:sz w:val="24"/>
                <w:szCs w:val="24"/>
              </w:rPr>
              <w:t>Discuss the 5G Radio Access Technologies and Modulation Techniques.</w:t>
            </w:r>
          </w:p>
        </w:tc>
      </w:tr>
      <w:tr w:rsidR="00EC6A69" w:rsidRPr="00574A05" w14:paraId="73B8CAA2" w14:textId="77777777" w:rsidTr="00A81194">
        <w:trPr>
          <w:trHeight w:val="280"/>
        </w:trPr>
        <w:tc>
          <w:tcPr>
            <w:tcW w:w="862" w:type="dxa"/>
          </w:tcPr>
          <w:p w14:paraId="5DE64DAE" w14:textId="77777777" w:rsidR="00EC6A69" w:rsidRPr="00574A05" w:rsidRDefault="00EC6A69" w:rsidP="00A81194">
            <w:pPr>
              <w:contextualSpacing/>
              <w:rPr>
                <w:bCs/>
                <w:sz w:val="24"/>
                <w:szCs w:val="24"/>
              </w:rPr>
            </w:pPr>
            <w:r w:rsidRPr="00574A05">
              <w:rPr>
                <w:bCs/>
                <w:sz w:val="24"/>
                <w:szCs w:val="24"/>
              </w:rPr>
              <w:t>CO4</w:t>
            </w:r>
          </w:p>
        </w:tc>
        <w:tc>
          <w:tcPr>
            <w:tcW w:w="9621" w:type="dxa"/>
            <w:vAlign w:val="center"/>
          </w:tcPr>
          <w:p w14:paraId="673EEA8B" w14:textId="77777777" w:rsidR="00EC6A69" w:rsidRPr="00574A05" w:rsidRDefault="00EC6A69" w:rsidP="00A81194">
            <w:pPr>
              <w:contextualSpacing/>
              <w:jc w:val="both"/>
              <w:rPr>
                <w:sz w:val="24"/>
                <w:szCs w:val="24"/>
              </w:rPr>
            </w:pPr>
            <w:r w:rsidRPr="00574A05">
              <w:rPr>
                <w:sz w:val="24"/>
                <w:szCs w:val="24"/>
              </w:rPr>
              <w:t>Outline the significance New Radio Air Interface and wireless propagation channel models.</w:t>
            </w:r>
          </w:p>
        </w:tc>
      </w:tr>
      <w:tr w:rsidR="00EC6A69" w:rsidRPr="00574A05" w14:paraId="4712B452" w14:textId="77777777" w:rsidTr="00A81194">
        <w:trPr>
          <w:trHeight w:val="280"/>
        </w:trPr>
        <w:tc>
          <w:tcPr>
            <w:tcW w:w="862" w:type="dxa"/>
          </w:tcPr>
          <w:p w14:paraId="13429786" w14:textId="77777777" w:rsidR="00EC6A69" w:rsidRPr="00574A05" w:rsidRDefault="00EC6A69" w:rsidP="00A81194">
            <w:pPr>
              <w:contextualSpacing/>
              <w:rPr>
                <w:bCs/>
                <w:sz w:val="24"/>
                <w:szCs w:val="24"/>
              </w:rPr>
            </w:pPr>
            <w:r w:rsidRPr="00574A05">
              <w:rPr>
                <w:bCs/>
                <w:sz w:val="24"/>
                <w:szCs w:val="24"/>
              </w:rPr>
              <w:t>CO5</w:t>
            </w:r>
          </w:p>
        </w:tc>
        <w:tc>
          <w:tcPr>
            <w:tcW w:w="9621" w:type="dxa"/>
            <w:vAlign w:val="center"/>
          </w:tcPr>
          <w:p w14:paraId="7CBBAE17" w14:textId="77777777" w:rsidR="00EC6A69" w:rsidRPr="00574A05" w:rsidRDefault="00EC6A69" w:rsidP="00A81194">
            <w:pPr>
              <w:contextualSpacing/>
              <w:jc w:val="both"/>
              <w:rPr>
                <w:sz w:val="24"/>
                <w:szCs w:val="24"/>
              </w:rPr>
            </w:pPr>
            <w:r w:rsidRPr="00574A05">
              <w:rPr>
                <w:sz w:val="24"/>
                <w:szCs w:val="24"/>
              </w:rPr>
              <w:t>Analyze the multi-point transmission and network coding in 5G.</w:t>
            </w:r>
          </w:p>
        </w:tc>
      </w:tr>
      <w:tr w:rsidR="00EC6A69" w:rsidRPr="00574A05" w14:paraId="74E46E39" w14:textId="77777777" w:rsidTr="00A81194">
        <w:trPr>
          <w:trHeight w:val="280"/>
        </w:trPr>
        <w:tc>
          <w:tcPr>
            <w:tcW w:w="862" w:type="dxa"/>
          </w:tcPr>
          <w:p w14:paraId="339C9351" w14:textId="77777777" w:rsidR="00EC6A69" w:rsidRPr="00574A05" w:rsidRDefault="00EC6A69" w:rsidP="00A81194">
            <w:pPr>
              <w:contextualSpacing/>
              <w:rPr>
                <w:bCs/>
                <w:sz w:val="24"/>
                <w:szCs w:val="24"/>
              </w:rPr>
            </w:pPr>
            <w:r w:rsidRPr="00574A05">
              <w:rPr>
                <w:bCs/>
                <w:sz w:val="24"/>
                <w:szCs w:val="24"/>
              </w:rPr>
              <w:t>CO6</w:t>
            </w:r>
          </w:p>
        </w:tc>
        <w:tc>
          <w:tcPr>
            <w:tcW w:w="9621" w:type="dxa"/>
            <w:vAlign w:val="bottom"/>
          </w:tcPr>
          <w:p w14:paraId="18CC68FD" w14:textId="77777777" w:rsidR="00EC6A69" w:rsidRPr="00574A05" w:rsidRDefault="00EC6A69" w:rsidP="00A81194">
            <w:pPr>
              <w:contextualSpacing/>
              <w:jc w:val="both"/>
              <w:rPr>
                <w:sz w:val="24"/>
                <w:szCs w:val="24"/>
              </w:rPr>
            </w:pPr>
            <w:r w:rsidRPr="00574A05">
              <w:rPr>
                <w:sz w:val="24"/>
                <w:szCs w:val="24"/>
              </w:rPr>
              <w:t>Acquire basic knowledge on 5G applications like Machine-type communications.</w:t>
            </w:r>
          </w:p>
        </w:tc>
      </w:tr>
    </w:tbl>
    <w:p w14:paraId="7A65895F" w14:textId="77777777" w:rsidR="00EC6A69" w:rsidRPr="00574A05"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574A05" w14:paraId="479E8689" w14:textId="77777777" w:rsidTr="00A81194">
        <w:trPr>
          <w:jc w:val="center"/>
        </w:trPr>
        <w:tc>
          <w:tcPr>
            <w:tcW w:w="10348" w:type="dxa"/>
            <w:gridSpan w:val="8"/>
          </w:tcPr>
          <w:p w14:paraId="24540DB4" w14:textId="77777777" w:rsidR="00EC6A69" w:rsidRPr="00574A05" w:rsidRDefault="00EC6A69" w:rsidP="00A81194">
            <w:pPr>
              <w:contextualSpacing/>
              <w:jc w:val="center"/>
              <w:rPr>
                <w:b/>
                <w:sz w:val="24"/>
                <w:szCs w:val="24"/>
              </w:rPr>
            </w:pPr>
            <w:r w:rsidRPr="00574A05">
              <w:rPr>
                <w:b/>
                <w:sz w:val="24"/>
                <w:szCs w:val="24"/>
              </w:rPr>
              <w:t>Assessment Pattern as per Bloom’s Taxonomy</w:t>
            </w:r>
          </w:p>
        </w:tc>
      </w:tr>
      <w:tr w:rsidR="00EC6A69" w:rsidRPr="00574A05" w14:paraId="00F4F8BA" w14:textId="77777777" w:rsidTr="00A81194">
        <w:trPr>
          <w:jc w:val="center"/>
        </w:trPr>
        <w:tc>
          <w:tcPr>
            <w:tcW w:w="1560" w:type="dxa"/>
          </w:tcPr>
          <w:p w14:paraId="279C0EF0" w14:textId="77777777" w:rsidR="00EC6A69" w:rsidRPr="00574A05" w:rsidRDefault="00EC6A69" w:rsidP="00A81194">
            <w:pPr>
              <w:contextualSpacing/>
              <w:jc w:val="center"/>
              <w:rPr>
                <w:b/>
                <w:bCs/>
                <w:sz w:val="24"/>
                <w:szCs w:val="24"/>
              </w:rPr>
            </w:pPr>
            <w:r w:rsidRPr="00574A05">
              <w:rPr>
                <w:b/>
                <w:bCs/>
                <w:sz w:val="24"/>
                <w:szCs w:val="24"/>
              </w:rPr>
              <w:t>CO / P</w:t>
            </w:r>
          </w:p>
        </w:tc>
        <w:tc>
          <w:tcPr>
            <w:tcW w:w="1417" w:type="dxa"/>
          </w:tcPr>
          <w:p w14:paraId="28F5C682" w14:textId="77777777" w:rsidR="00EC6A69" w:rsidRPr="00574A05" w:rsidRDefault="00EC6A69" w:rsidP="00A81194">
            <w:pPr>
              <w:contextualSpacing/>
              <w:jc w:val="center"/>
              <w:rPr>
                <w:b/>
                <w:sz w:val="24"/>
                <w:szCs w:val="24"/>
              </w:rPr>
            </w:pPr>
            <w:r w:rsidRPr="00574A05">
              <w:rPr>
                <w:b/>
                <w:sz w:val="24"/>
                <w:szCs w:val="24"/>
              </w:rPr>
              <w:t>R</w:t>
            </w:r>
          </w:p>
        </w:tc>
        <w:tc>
          <w:tcPr>
            <w:tcW w:w="1276" w:type="dxa"/>
          </w:tcPr>
          <w:p w14:paraId="77CD4157" w14:textId="77777777" w:rsidR="00EC6A69" w:rsidRPr="00574A05" w:rsidRDefault="00EC6A69" w:rsidP="00A81194">
            <w:pPr>
              <w:contextualSpacing/>
              <w:jc w:val="center"/>
              <w:rPr>
                <w:b/>
                <w:sz w:val="24"/>
                <w:szCs w:val="24"/>
              </w:rPr>
            </w:pPr>
            <w:r w:rsidRPr="00574A05">
              <w:rPr>
                <w:b/>
                <w:sz w:val="24"/>
                <w:szCs w:val="24"/>
              </w:rPr>
              <w:t>U</w:t>
            </w:r>
          </w:p>
        </w:tc>
        <w:tc>
          <w:tcPr>
            <w:tcW w:w="1134" w:type="dxa"/>
          </w:tcPr>
          <w:p w14:paraId="185097D3" w14:textId="77777777" w:rsidR="00EC6A69" w:rsidRPr="00574A05" w:rsidRDefault="00EC6A69" w:rsidP="00A81194">
            <w:pPr>
              <w:contextualSpacing/>
              <w:jc w:val="center"/>
              <w:rPr>
                <w:b/>
                <w:sz w:val="24"/>
                <w:szCs w:val="24"/>
              </w:rPr>
            </w:pPr>
            <w:r w:rsidRPr="00574A05">
              <w:rPr>
                <w:b/>
                <w:sz w:val="24"/>
                <w:szCs w:val="24"/>
              </w:rPr>
              <w:t>A</w:t>
            </w:r>
          </w:p>
        </w:tc>
        <w:tc>
          <w:tcPr>
            <w:tcW w:w="1418" w:type="dxa"/>
          </w:tcPr>
          <w:p w14:paraId="66DD3ECF" w14:textId="77777777" w:rsidR="00EC6A69" w:rsidRPr="00574A05" w:rsidRDefault="00EC6A69" w:rsidP="00A81194">
            <w:pPr>
              <w:contextualSpacing/>
              <w:jc w:val="center"/>
              <w:rPr>
                <w:b/>
                <w:sz w:val="24"/>
                <w:szCs w:val="24"/>
              </w:rPr>
            </w:pPr>
            <w:r w:rsidRPr="00574A05">
              <w:rPr>
                <w:b/>
                <w:sz w:val="24"/>
                <w:szCs w:val="24"/>
              </w:rPr>
              <w:t>An</w:t>
            </w:r>
          </w:p>
        </w:tc>
        <w:tc>
          <w:tcPr>
            <w:tcW w:w="708" w:type="dxa"/>
          </w:tcPr>
          <w:p w14:paraId="50BF7E23" w14:textId="77777777" w:rsidR="00EC6A69" w:rsidRPr="00574A05" w:rsidRDefault="00EC6A69" w:rsidP="00A81194">
            <w:pPr>
              <w:contextualSpacing/>
              <w:jc w:val="center"/>
              <w:rPr>
                <w:b/>
                <w:sz w:val="24"/>
                <w:szCs w:val="24"/>
              </w:rPr>
            </w:pPr>
            <w:r w:rsidRPr="00574A05">
              <w:rPr>
                <w:b/>
                <w:sz w:val="24"/>
                <w:szCs w:val="24"/>
              </w:rPr>
              <w:t>E</w:t>
            </w:r>
          </w:p>
        </w:tc>
        <w:tc>
          <w:tcPr>
            <w:tcW w:w="1134" w:type="dxa"/>
          </w:tcPr>
          <w:p w14:paraId="5D56F6FB" w14:textId="77777777" w:rsidR="00EC6A69" w:rsidRPr="00574A05" w:rsidRDefault="00EC6A69" w:rsidP="00A81194">
            <w:pPr>
              <w:contextualSpacing/>
              <w:jc w:val="center"/>
              <w:rPr>
                <w:b/>
                <w:sz w:val="24"/>
                <w:szCs w:val="24"/>
              </w:rPr>
            </w:pPr>
            <w:r w:rsidRPr="00574A05">
              <w:rPr>
                <w:b/>
                <w:sz w:val="24"/>
                <w:szCs w:val="24"/>
              </w:rPr>
              <w:t>C</w:t>
            </w:r>
          </w:p>
        </w:tc>
        <w:tc>
          <w:tcPr>
            <w:tcW w:w="1701" w:type="dxa"/>
          </w:tcPr>
          <w:p w14:paraId="6C4DD518" w14:textId="77777777" w:rsidR="00EC6A69" w:rsidRPr="00574A05" w:rsidRDefault="00EC6A69" w:rsidP="00A81194">
            <w:pPr>
              <w:contextualSpacing/>
              <w:jc w:val="center"/>
              <w:rPr>
                <w:b/>
                <w:sz w:val="24"/>
                <w:szCs w:val="24"/>
              </w:rPr>
            </w:pPr>
            <w:r w:rsidRPr="00574A05">
              <w:rPr>
                <w:b/>
                <w:sz w:val="24"/>
                <w:szCs w:val="24"/>
              </w:rPr>
              <w:t>Total</w:t>
            </w:r>
          </w:p>
        </w:tc>
      </w:tr>
      <w:tr w:rsidR="00EC6A69" w:rsidRPr="00574A05" w14:paraId="3E4B72BC" w14:textId="77777777" w:rsidTr="00A81194">
        <w:trPr>
          <w:jc w:val="center"/>
        </w:trPr>
        <w:tc>
          <w:tcPr>
            <w:tcW w:w="1560" w:type="dxa"/>
          </w:tcPr>
          <w:p w14:paraId="50F6A68D" w14:textId="77777777" w:rsidR="00EC6A69" w:rsidRPr="00574A05" w:rsidRDefault="00EC6A69" w:rsidP="00A81194">
            <w:pPr>
              <w:contextualSpacing/>
              <w:jc w:val="center"/>
              <w:rPr>
                <w:bCs/>
                <w:sz w:val="24"/>
                <w:szCs w:val="24"/>
              </w:rPr>
            </w:pPr>
            <w:r w:rsidRPr="00574A05">
              <w:rPr>
                <w:bCs/>
                <w:sz w:val="24"/>
                <w:szCs w:val="24"/>
              </w:rPr>
              <w:t>CO1</w:t>
            </w:r>
          </w:p>
        </w:tc>
        <w:tc>
          <w:tcPr>
            <w:tcW w:w="1417" w:type="dxa"/>
          </w:tcPr>
          <w:p w14:paraId="216044CB" w14:textId="77777777" w:rsidR="00EC6A69" w:rsidRPr="00574A05" w:rsidRDefault="00EC6A69" w:rsidP="00A81194">
            <w:pPr>
              <w:contextualSpacing/>
              <w:jc w:val="center"/>
              <w:rPr>
                <w:sz w:val="24"/>
                <w:szCs w:val="24"/>
              </w:rPr>
            </w:pPr>
            <w:r w:rsidRPr="00574A05">
              <w:rPr>
                <w:sz w:val="24"/>
                <w:szCs w:val="24"/>
              </w:rPr>
              <w:t>4</w:t>
            </w:r>
          </w:p>
        </w:tc>
        <w:tc>
          <w:tcPr>
            <w:tcW w:w="1276" w:type="dxa"/>
          </w:tcPr>
          <w:p w14:paraId="053BEF53" w14:textId="77777777" w:rsidR="00EC6A69" w:rsidRPr="00574A05" w:rsidRDefault="00EC6A69" w:rsidP="00A81194">
            <w:pPr>
              <w:contextualSpacing/>
              <w:jc w:val="center"/>
              <w:rPr>
                <w:sz w:val="24"/>
                <w:szCs w:val="24"/>
              </w:rPr>
            </w:pPr>
            <w:r w:rsidRPr="00574A05">
              <w:rPr>
                <w:sz w:val="24"/>
                <w:szCs w:val="24"/>
              </w:rPr>
              <w:t>13</w:t>
            </w:r>
          </w:p>
        </w:tc>
        <w:tc>
          <w:tcPr>
            <w:tcW w:w="1134" w:type="dxa"/>
          </w:tcPr>
          <w:p w14:paraId="6758F2E1" w14:textId="77777777" w:rsidR="00EC6A69" w:rsidRPr="00574A05" w:rsidRDefault="00EC6A69" w:rsidP="00A81194">
            <w:pPr>
              <w:contextualSpacing/>
              <w:jc w:val="center"/>
              <w:rPr>
                <w:sz w:val="24"/>
                <w:szCs w:val="24"/>
              </w:rPr>
            </w:pPr>
            <w:r w:rsidRPr="00574A05">
              <w:rPr>
                <w:sz w:val="24"/>
                <w:szCs w:val="24"/>
              </w:rPr>
              <w:t>6</w:t>
            </w:r>
          </w:p>
        </w:tc>
        <w:tc>
          <w:tcPr>
            <w:tcW w:w="1418" w:type="dxa"/>
          </w:tcPr>
          <w:p w14:paraId="5A6A96A0" w14:textId="77777777" w:rsidR="00EC6A69" w:rsidRPr="00574A05" w:rsidRDefault="00EC6A69" w:rsidP="00A81194">
            <w:pPr>
              <w:contextualSpacing/>
              <w:jc w:val="center"/>
              <w:rPr>
                <w:sz w:val="24"/>
                <w:szCs w:val="24"/>
              </w:rPr>
            </w:pPr>
            <w:r w:rsidRPr="00574A05">
              <w:rPr>
                <w:sz w:val="24"/>
                <w:szCs w:val="24"/>
              </w:rPr>
              <w:t>6</w:t>
            </w:r>
          </w:p>
        </w:tc>
        <w:tc>
          <w:tcPr>
            <w:tcW w:w="708" w:type="dxa"/>
          </w:tcPr>
          <w:p w14:paraId="46215FC0" w14:textId="77777777" w:rsidR="00EC6A69" w:rsidRPr="00574A05" w:rsidRDefault="00EC6A69" w:rsidP="00A81194">
            <w:pPr>
              <w:contextualSpacing/>
              <w:jc w:val="center"/>
              <w:rPr>
                <w:sz w:val="24"/>
                <w:szCs w:val="24"/>
              </w:rPr>
            </w:pPr>
            <w:r w:rsidRPr="00574A05">
              <w:rPr>
                <w:sz w:val="24"/>
                <w:szCs w:val="24"/>
              </w:rPr>
              <w:t>-</w:t>
            </w:r>
          </w:p>
        </w:tc>
        <w:tc>
          <w:tcPr>
            <w:tcW w:w="1134" w:type="dxa"/>
          </w:tcPr>
          <w:p w14:paraId="09632A9C" w14:textId="77777777" w:rsidR="00EC6A69" w:rsidRPr="00574A05" w:rsidRDefault="00EC6A69" w:rsidP="00A81194">
            <w:pPr>
              <w:contextualSpacing/>
              <w:jc w:val="center"/>
              <w:rPr>
                <w:sz w:val="24"/>
                <w:szCs w:val="24"/>
              </w:rPr>
            </w:pPr>
            <w:r w:rsidRPr="00574A05">
              <w:rPr>
                <w:sz w:val="24"/>
                <w:szCs w:val="24"/>
              </w:rPr>
              <w:t>-</w:t>
            </w:r>
          </w:p>
        </w:tc>
        <w:tc>
          <w:tcPr>
            <w:tcW w:w="1701" w:type="dxa"/>
          </w:tcPr>
          <w:p w14:paraId="3C665EB1" w14:textId="77777777" w:rsidR="00EC6A69" w:rsidRPr="00574A05" w:rsidRDefault="00EC6A69" w:rsidP="00A81194">
            <w:pPr>
              <w:contextualSpacing/>
              <w:jc w:val="center"/>
              <w:rPr>
                <w:sz w:val="24"/>
                <w:szCs w:val="24"/>
              </w:rPr>
            </w:pPr>
            <w:r w:rsidRPr="00574A05">
              <w:rPr>
                <w:sz w:val="24"/>
                <w:szCs w:val="24"/>
              </w:rPr>
              <w:t>29</w:t>
            </w:r>
          </w:p>
        </w:tc>
      </w:tr>
      <w:tr w:rsidR="00EC6A69" w:rsidRPr="00574A05" w14:paraId="6BCB37D2" w14:textId="77777777" w:rsidTr="00A81194">
        <w:trPr>
          <w:jc w:val="center"/>
        </w:trPr>
        <w:tc>
          <w:tcPr>
            <w:tcW w:w="1560" w:type="dxa"/>
          </w:tcPr>
          <w:p w14:paraId="6F7D663E" w14:textId="77777777" w:rsidR="00EC6A69" w:rsidRPr="00574A05" w:rsidRDefault="00EC6A69" w:rsidP="000A0F4A">
            <w:pPr>
              <w:contextualSpacing/>
              <w:jc w:val="center"/>
              <w:rPr>
                <w:bCs/>
                <w:sz w:val="24"/>
                <w:szCs w:val="24"/>
              </w:rPr>
            </w:pPr>
            <w:r w:rsidRPr="00574A05">
              <w:rPr>
                <w:bCs/>
                <w:sz w:val="24"/>
                <w:szCs w:val="24"/>
              </w:rPr>
              <w:t>CO2</w:t>
            </w:r>
          </w:p>
        </w:tc>
        <w:tc>
          <w:tcPr>
            <w:tcW w:w="1417" w:type="dxa"/>
          </w:tcPr>
          <w:p w14:paraId="38C85175" w14:textId="77777777" w:rsidR="00EC6A69" w:rsidRPr="00574A05" w:rsidRDefault="00EC6A69" w:rsidP="000A0F4A">
            <w:pPr>
              <w:contextualSpacing/>
              <w:jc w:val="center"/>
              <w:rPr>
                <w:sz w:val="24"/>
                <w:szCs w:val="24"/>
              </w:rPr>
            </w:pPr>
            <w:r w:rsidRPr="00574A05">
              <w:rPr>
                <w:sz w:val="24"/>
                <w:szCs w:val="24"/>
              </w:rPr>
              <w:t>-</w:t>
            </w:r>
          </w:p>
        </w:tc>
        <w:tc>
          <w:tcPr>
            <w:tcW w:w="1276" w:type="dxa"/>
          </w:tcPr>
          <w:p w14:paraId="77E9D5EF" w14:textId="77777777" w:rsidR="00EC6A69" w:rsidRPr="00574A05" w:rsidRDefault="00EC6A69" w:rsidP="000A0F4A">
            <w:pPr>
              <w:contextualSpacing/>
              <w:jc w:val="center"/>
              <w:rPr>
                <w:sz w:val="24"/>
                <w:szCs w:val="24"/>
              </w:rPr>
            </w:pPr>
            <w:r w:rsidRPr="00574A05">
              <w:rPr>
                <w:sz w:val="24"/>
                <w:szCs w:val="24"/>
              </w:rPr>
              <w:t>14</w:t>
            </w:r>
          </w:p>
        </w:tc>
        <w:tc>
          <w:tcPr>
            <w:tcW w:w="1134" w:type="dxa"/>
          </w:tcPr>
          <w:p w14:paraId="60C12942" w14:textId="77777777" w:rsidR="00EC6A69" w:rsidRPr="00574A05" w:rsidRDefault="00EC6A69" w:rsidP="000A0F4A">
            <w:pPr>
              <w:contextualSpacing/>
              <w:jc w:val="center"/>
              <w:rPr>
                <w:sz w:val="24"/>
                <w:szCs w:val="24"/>
              </w:rPr>
            </w:pPr>
            <w:r w:rsidRPr="00574A05">
              <w:rPr>
                <w:sz w:val="24"/>
                <w:szCs w:val="24"/>
              </w:rPr>
              <w:t>-</w:t>
            </w:r>
          </w:p>
        </w:tc>
        <w:tc>
          <w:tcPr>
            <w:tcW w:w="1418" w:type="dxa"/>
          </w:tcPr>
          <w:p w14:paraId="6D58B77E" w14:textId="77777777" w:rsidR="00EC6A69" w:rsidRPr="00574A05" w:rsidRDefault="00EC6A69" w:rsidP="000A0F4A">
            <w:pPr>
              <w:contextualSpacing/>
              <w:jc w:val="center"/>
              <w:rPr>
                <w:sz w:val="24"/>
                <w:szCs w:val="24"/>
              </w:rPr>
            </w:pPr>
            <w:r w:rsidRPr="00574A05">
              <w:rPr>
                <w:sz w:val="24"/>
                <w:szCs w:val="24"/>
              </w:rPr>
              <w:t>15</w:t>
            </w:r>
          </w:p>
        </w:tc>
        <w:tc>
          <w:tcPr>
            <w:tcW w:w="708" w:type="dxa"/>
          </w:tcPr>
          <w:p w14:paraId="7F8459E6" w14:textId="77777777" w:rsidR="00EC6A69" w:rsidRPr="00574A05" w:rsidRDefault="00EC6A69" w:rsidP="000A0F4A">
            <w:pPr>
              <w:jc w:val="center"/>
              <w:rPr>
                <w:sz w:val="24"/>
                <w:szCs w:val="24"/>
              </w:rPr>
            </w:pPr>
            <w:r w:rsidRPr="00574A05">
              <w:rPr>
                <w:sz w:val="24"/>
                <w:szCs w:val="24"/>
              </w:rPr>
              <w:t>-</w:t>
            </w:r>
          </w:p>
        </w:tc>
        <w:tc>
          <w:tcPr>
            <w:tcW w:w="1134" w:type="dxa"/>
          </w:tcPr>
          <w:p w14:paraId="1379D9F3" w14:textId="77777777" w:rsidR="00EC6A69" w:rsidRPr="00574A05" w:rsidRDefault="00EC6A69" w:rsidP="000A0F4A">
            <w:pPr>
              <w:jc w:val="center"/>
              <w:rPr>
                <w:sz w:val="24"/>
                <w:szCs w:val="24"/>
              </w:rPr>
            </w:pPr>
            <w:r w:rsidRPr="00574A05">
              <w:rPr>
                <w:sz w:val="24"/>
                <w:szCs w:val="24"/>
              </w:rPr>
              <w:t>-</w:t>
            </w:r>
          </w:p>
        </w:tc>
        <w:tc>
          <w:tcPr>
            <w:tcW w:w="1701" w:type="dxa"/>
          </w:tcPr>
          <w:p w14:paraId="44AAE976" w14:textId="77777777" w:rsidR="00EC6A69" w:rsidRPr="00574A05" w:rsidRDefault="00EC6A69" w:rsidP="000A0F4A">
            <w:pPr>
              <w:contextualSpacing/>
              <w:jc w:val="center"/>
              <w:rPr>
                <w:sz w:val="24"/>
                <w:szCs w:val="24"/>
              </w:rPr>
            </w:pPr>
            <w:r w:rsidRPr="00574A05">
              <w:rPr>
                <w:sz w:val="24"/>
                <w:szCs w:val="24"/>
              </w:rPr>
              <w:t>29</w:t>
            </w:r>
          </w:p>
        </w:tc>
      </w:tr>
      <w:tr w:rsidR="00EC6A69" w:rsidRPr="00574A05" w14:paraId="2E0B5F50" w14:textId="77777777" w:rsidTr="00A81194">
        <w:trPr>
          <w:jc w:val="center"/>
        </w:trPr>
        <w:tc>
          <w:tcPr>
            <w:tcW w:w="1560" w:type="dxa"/>
          </w:tcPr>
          <w:p w14:paraId="6E2958F7" w14:textId="77777777" w:rsidR="00EC6A69" w:rsidRPr="00574A05" w:rsidRDefault="00EC6A69" w:rsidP="000A0F4A">
            <w:pPr>
              <w:contextualSpacing/>
              <w:jc w:val="center"/>
              <w:rPr>
                <w:bCs/>
                <w:sz w:val="24"/>
                <w:szCs w:val="24"/>
              </w:rPr>
            </w:pPr>
            <w:r w:rsidRPr="00574A05">
              <w:rPr>
                <w:bCs/>
                <w:sz w:val="24"/>
                <w:szCs w:val="24"/>
              </w:rPr>
              <w:t>CO3</w:t>
            </w:r>
          </w:p>
        </w:tc>
        <w:tc>
          <w:tcPr>
            <w:tcW w:w="1417" w:type="dxa"/>
          </w:tcPr>
          <w:p w14:paraId="4346E84D" w14:textId="77777777" w:rsidR="00EC6A69" w:rsidRPr="00574A05" w:rsidRDefault="00EC6A69" w:rsidP="000A0F4A">
            <w:pPr>
              <w:contextualSpacing/>
              <w:jc w:val="center"/>
              <w:rPr>
                <w:sz w:val="24"/>
                <w:szCs w:val="24"/>
              </w:rPr>
            </w:pPr>
            <w:r w:rsidRPr="00574A05">
              <w:rPr>
                <w:sz w:val="24"/>
                <w:szCs w:val="24"/>
              </w:rPr>
              <w:t>4</w:t>
            </w:r>
          </w:p>
        </w:tc>
        <w:tc>
          <w:tcPr>
            <w:tcW w:w="1276" w:type="dxa"/>
          </w:tcPr>
          <w:p w14:paraId="124AB375" w14:textId="77777777" w:rsidR="00EC6A69" w:rsidRPr="00574A05" w:rsidRDefault="00EC6A69" w:rsidP="000A0F4A">
            <w:pPr>
              <w:contextualSpacing/>
              <w:jc w:val="center"/>
              <w:rPr>
                <w:sz w:val="24"/>
                <w:szCs w:val="24"/>
              </w:rPr>
            </w:pPr>
            <w:r>
              <w:rPr>
                <w:sz w:val="24"/>
                <w:szCs w:val="24"/>
              </w:rPr>
              <w:t>18</w:t>
            </w:r>
          </w:p>
        </w:tc>
        <w:tc>
          <w:tcPr>
            <w:tcW w:w="1134" w:type="dxa"/>
          </w:tcPr>
          <w:p w14:paraId="56D34F0B" w14:textId="77777777" w:rsidR="00EC6A69" w:rsidRPr="00574A05" w:rsidRDefault="00EC6A69" w:rsidP="000A0F4A">
            <w:pPr>
              <w:contextualSpacing/>
              <w:jc w:val="center"/>
              <w:rPr>
                <w:sz w:val="24"/>
                <w:szCs w:val="24"/>
              </w:rPr>
            </w:pPr>
            <w:r w:rsidRPr="00574A05">
              <w:rPr>
                <w:sz w:val="24"/>
                <w:szCs w:val="24"/>
              </w:rPr>
              <w:t>-</w:t>
            </w:r>
          </w:p>
        </w:tc>
        <w:tc>
          <w:tcPr>
            <w:tcW w:w="1418" w:type="dxa"/>
          </w:tcPr>
          <w:p w14:paraId="038C340A" w14:textId="77777777" w:rsidR="00EC6A69" w:rsidRPr="00574A05" w:rsidRDefault="00EC6A69" w:rsidP="000A0F4A">
            <w:pPr>
              <w:contextualSpacing/>
              <w:jc w:val="center"/>
              <w:rPr>
                <w:sz w:val="24"/>
                <w:szCs w:val="24"/>
              </w:rPr>
            </w:pPr>
            <w:r w:rsidRPr="00574A05">
              <w:rPr>
                <w:sz w:val="24"/>
                <w:szCs w:val="24"/>
              </w:rPr>
              <w:t>1</w:t>
            </w:r>
          </w:p>
        </w:tc>
        <w:tc>
          <w:tcPr>
            <w:tcW w:w="708" w:type="dxa"/>
          </w:tcPr>
          <w:p w14:paraId="34B50B59" w14:textId="77777777" w:rsidR="00EC6A69" w:rsidRPr="00574A05" w:rsidRDefault="00EC6A69" w:rsidP="000A0F4A">
            <w:pPr>
              <w:jc w:val="center"/>
              <w:rPr>
                <w:sz w:val="24"/>
                <w:szCs w:val="24"/>
              </w:rPr>
            </w:pPr>
            <w:r>
              <w:rPr>
                <w:sz w:val="24"/>
                <w:szCs w:val="24"/>
              </w:rPr>
              <w:t>6</w:t>
            </w:r>
          </w:p>
        </w:tc>
        <w:tc>
          <w:tcPr>
            <w:tcW w:w="1134" w:type="dxa"/>
          </w:tcPr>
          <w:p w14:paraId="20811326" w14:textId="77777777" w:rsidR="00EC6A69" w:rsidRPr="00574A05" w:rsidRDefault="00EC6A69" w:rsidP="000A0F4A">
            <w:pPr>
              <w:jc w:val="center"/>
              <w:rPr>
                <w:sz w:val="24"/>
                <w:szCs w:val="24"/>
              </w:rPr>
            </w:pPr>
            <w:r w:rsidRPr="00574A05">
              <w:rPr>
                <w:sz w:val="24"/>
                <w:szCs w:val="24"/>
              </w:rPr>
              <w:t>-</w:t>
            </w:r>
          </w:p>
        </w:tc>
        <w:tc>
          <w:tcPr>
            <w:tcW w:w="1701" w:type="dxa"/>
          </w:tcPr>
          <w:p w14:paraId="12C86D07" w14:textId="77777777" w:rsidR="00EC6A69" w:rsidRPr="00574A05" w:rsidRDefault="00EC6A69" w:rsidP="000A0F4A">
            <w:pPr>
              <w:contextualSpacing/>
              <w:jc w:val="center"/>
              <w:rPr>
                <w:sz w:val="24"/>
                <w:szCs w:val="24"/>
              </w:rPr>
            </w:pPr>
            <w:r>
              <w:rPr>
                <w:sz w:val="24"/>
                <w:szCs w:val="24"/>
              </w:rPr>
              <w:t>29</w:t>
            </w:r>
          </w:p>
        </w:tc>
      </w:tr>
      <w:tr w:rsidR="00EC6A69" w:rsidRPr="00574A05" w14:paraId="5E99F30E" w14:textId="77777777" w:rsidTr="00A81194">
        <w:trPr>
          <w:jc w:val="center"/>
        </w:trPr>
        <w:tc>
          <w:tcPr>
            <w:tcW w:w="1560" w:type="dxa"/>
          </w:tcPr>
          <w:p w14:paraId="05545BA1" w14:textId="77777777" w:rsidR="00EC6A69" w:rsidRPr="00574A05" w:rsidRDefault="00EC6A69" w:rsidP="000A0F4A">
            <w:pPr>
              <w:contextualSpacing/>
              <w:jc w:val="center"/>
              <w:rPr>
                <w:bCs/>
                <w:sz w:val="24"/>
                <w:szCs w:val="24"/>
              </w:rPr>
            </w:pPr>
            <w:r w:rsidRPr="00574A05">
              <w:rPr>
                <w:bCs/>
                <w:sz w:val="24"/>
                <w:szCs w:val="24"/>
              </w:rPr>
              <w:t>CO4</w:t>
            </w:r>
          </w:p>
        </w:tc>
        <w:tc>
          <w:tcPr>
            <w:tcW w:w="1417" w:type="dxa"/>
          </w:tcPr>
          <w:p w14:paraId="104BE19E" w14:textId="77777777" w:rsidR="00EC6A69" w:rsidRPr="00574A05" w:rsidRDefault="00EC6A69" w:rsidP="000A0F4A">
            <w:pPr>
              <w:contextualSpacing/>
              <w:jc w:val="center"/>
              <w:rPr>
                <w:sz w:val="24"/>
                <w:szCs w:val="24"/>
              </w:rPr>
            </w:pPr>
            <w:r w:rsidRPr="00574A05">
              <w:rPr>
                <w:sz w:val="24"/>
                <w:szCs w:val="24"/>
              </w:rPr>
              <w:t>1</w:t>
            </w:r>
          </w:p>
        </w:tc>
        <w:tc>
          <w:tcPr>
            <w:tcW w:w="1276" w:type="dxa"/>
          </w:tcPr>
          <w:p w14:paraId="4A1B31BB" w14:textId="77777777" w:rsidR="00EC6A69" w:rsidRPr="00574A05" w:rsidRDefault="00EC6A69" w:rsidP="000A0F4A">
            <w:pPr>
              <w:contextualSpacing/>
              <w:jc w:val="center"/>
              <w:rPr>
                <w:sz w:val="24"/>
                <w:szCs w:val="24"/>
              </w:rPr>
            </w:pPr>
            <w:r>
              <w:rPr>
                <w:sz w:val="24"/>
                <w:szCs w:val="24"/>
              </w:rPr>
              <w:t>4</w:t>
            </w:r>
          </w:p>
        </w:tc>
        <w:tc>
          <w:tcPr>
            <w:tcW w:w="1134" w:type="dxa"/>
          </w:tcPr>
          <w:p w14:paraId="104FA9C7" w14:textId="77777777" w:rsidR="00EC6A69" w:rsidRPr="00574A05" w:rsidRDefault="00EC6A69" w:rsidP="000A0F4A">
            <w:pPr>
              <w:contextualSpacing/>
              <w:jc w:val="center"/>
              <w:rPr>
                <w:sz w:val="24"/>
                <w:szCs w:val="24"/>
              </w:rPr>
            </w:pPr>
            <w:r w:rsidRPr="00574A05">
              <w:rPr>
                <w:sz w:val="24"/>
                <w:szCs w:val="24"/>
              </w:rPr>
              <w:t>-</w:t>
            </w:r>
          </w:p>
        </w:tc>
        <w:tc>
          <w:tcPr>
            <w:tcW w:w="1418" w:type="dxa"/>
          </w:tcPr>
          <w:p w14:paraId="5B30FEC6" w14:textId="77777777" w:rsidR="00EC6A69" w:rsidRPr="00574A05" w:rsidRDefault="00EC6A69" w:rsidP="000A0F4A">
            <w:pPr>
              <w:contextualSpacing/>
              <w:jc w:val="center"/>
              <w:rPr>
                <w:sz w:val="24"/>
                <w:szCs w:val="24"/>
              </w:rPr>
            </w:pPr>
            <w:r w:rsidRPr="00574A05">
              <w:rPr>
                <w:sz w:val="24"/>
                <w:szCs w:val="24"/>
              </w:rPr>
              <w:t>-</w:t>
            </w:r>
          </w:p>
        </w:tc>
        <w:tc>
          <w:tcPr>
            <w:tcW w:w="708" w:type="dxa"/>
          </w:tcPr>
          <w:p w14:paraId="01AAD6B6" w14:textId="77777777" w:rsidR="00EC6A69" w:rsidRPr="00574A05" w:rsidRDefault="00EC6A69" w:rsidP="000A0F4A">
            <w:pPr>
              <w:jc w:val="center"/>
              <w:rPr>
                <w:sz w:val="24"/>
                <w:szCs w:val="24"/>
              </w:rPr>
            </w:pPr>
            <w:r>
              <w:rPr>
                <w:sz w:val="24"/>
                <w:szCs w:val="24"/>
              </w:rPr>
              <w:t>-</w:t>
            </w:r>
          </w:p>
        </w:tc>
        <w:tc>
          <w:tcPr>
            <w:tcW w:w="1134" w:type="dxa"/>
          </w:tcPr>
          <w:p w14:paraId="11FBC35C" w14:textId="77777777" w:rsidR="00EC6A69" w:rsidRPr="00574A05" w:rsidRDefault="00EC6A69" w:rsidP="000A0F4A">
            <w:pPr>
              <w:jc w:val="center"/>
              <w:rPr>
                <w:sz w:val="24"/>
                <w:szCs w:val="24"/>
              </w:rPr>
            </w:pPr>
            <w:r w:rsidRPr="00574A05">
              <w:rPr>
                <w:sz w:val="24"/>
                <w:szCs w:val="24"/>
              </w:rPr>
              <w:t>-</w:t>
            </w:r>
          </w:p>
        </w:tc>
        <w:tc>
          <w:tcPr>
            <w:tcW w:w="1701" w:type="dxa"/>
          </w:tcPr>
          <w:p w14:paraId="02825F98" w14:textId="77777777" w:rsidR="00EC6A69" w:rsidRPr="00574A05" w:rsidRDefault="00EC6A69" w:rsidP="000A0F4A">
            <w:pPr>
              <w:contextualSpacing/>
              <w:jc w:val="center"/>
              <w:rPr>
                <w:sz w:val="24"/>
                <w:szCs w:val="24"/>
              </w:rPr>
            </w:pPr>
            <w:r>
              <w:rPr>
                <w:sz w:val="24"/>
                <w:szCs w:val="24"/>
              </w:rPr>
              <w:t>5</w:t>
            </w:r>
          </w:p>
        </w:tc>
      </w:tr>
      <w:tr w:rsidR="00EC6A69" w:rsidRPr="00574A05" w14:paraId="1884AC42" w14:textId="77777777" w:rsidTr="00A81194">
        <w:trPr>
          <w:jc w:val="center"/>
        </w:trPr>
        <w:tc>
          <w:tcPr>
            <w:tcW w:w="1560" w:type="dxa"/>
          </w:tcPr>
          <w:p w14:paraId="530E39B4" w14:textId="77777777" w:rsidR="00EC6A69" w:rsidRPr="00574A05" w:rsidRDefault="00EC6A69" w:rsidP="000A0F4A">
            <w:pPr>
              <w:contextualSpacing/>
              <w:jc w:val="center"/>
              <w:rPr>
                <w:bCs/>
                <w:sz w:val="24"/>
                <w:szCs w:val="24"/>
              </w:rPr>
            </w:pPr>
            <w:r w:rsidRPr="00574A05">
              <w:rPr>
                <w:bCs/>
                <w:sz w:val="24"/>
                <w:szCs w:val="24"/>
              </w:rPr>
              <w:t>CO5</w:t>
            </w:r>
          </w:p>
        </w:tc>
        <w:tc>
          <w:tcPr>
            <w:tcW w:w="1417" w:type="dxa"/>
          </w:tcPr>
          <w:p w14:paraId="63C88229" w14:textId="77777777" w:rsidR="00EC6A69" w:rsidRPr="00574A05" w:rsidRDefault="00EC6A69" w:rsidP="000A0F4A">
            <w:pPr>
              <w:contextualSpacing/>
              <w:jc w:val="center"/>
              <w:rPr>
                <w:sz w:val="24"/>
                <w:szCs w:val="24"/>
              </w:rPr>
            </w:pPr>
            <w:r w:rsidRPr="00574A05">
              <w:rPr>
                <w:sz w:val="24"/>
                <w:szCs w:val="24"/>
              </w:rPr>
              <w:t>3</w:t>
            </w:r>
          </w:p>
        </w:tc>
        <w:tc>
          <w:tcPr>
            <w:tcW w:w="1276" w:type="dxa"/>
          </w:tcPr>
          <w:p w14:paraId="1E363B95" w14:textId="77777777" w:rsidR="00EC6A69" w:rsidRPr="00574A05" w:rsidRDefault="00EC6A69" w:rsidP="000A0F4A">
            <w:pPr>
              <w:contextualSpacing/>
              <w:jc w:val="center"/>
              <w:rPr>
                <w:sz w:val="24"/>
                <w:szCs w:val="24"/>
              </w:rPr>
            </w:pPr>
            <w:r w:rsidRPr="00574A05">
              <w:rPr>
                <w:sz w:val="24"/>
                <w:szCs w:val="24"/>
              </w:rPr>
              <w:t>13</w:t>
            </w:r>
          </w:p>
        </w:tc>
        <w:tc>
          <w:tcPr>
            <w:tcW w:w="1134" w:type="dxa"/>
          </w:tcPr>
          <w:p w14:paraId="2198910E" w14:textId="77777777" w:rsidR="00EC6A69" w:rsidRPr="00574A05" w:rsidRDefault="00EC6A69" w:rsidP="000A0F4A">
            <w:pPr>
              <w:contextualSpacing/>
              <w:jc w:val="center"/>
              <w:rPr>
                <w:sz w:val="24"/>
                <w:szCs w:val="24"/>
              </w:rPr>
            </w:pPr>
            <w:r w:rsidRPr="00574A05">
              <w:rPr>
                <w:sz w:val="24"/>
                <w:szCs w:val="24"/>
              </w:rPr>
              <w:t>-</w:t>
            </w:r>
          </w:p>
        </w:tc>
        <w:tc>
          <w:tcPr>
            <w:tcW w:w="1418" w:type="dxa"/>
          </w:tcPr>
          <w:p w14:paraId="75019C53" w14:textId="77777777" w:rsidR="00EC6A69" w:rsidRPr="00574A05" w:rsidRDefault="00EC6A69" w:rsidP="000A0F4A">
            <w:pPr>
              <w:contextualSpacing/>
              <w:jc w:val="center"/>
              <w:rPr>
                <w:sz w:val="24"/>
                <w:szCs w:val="24"/>
              </w:rPr>
            </w:pPr>
            <w:r w:rsidRPr="00574A05">
              <w:rPr>
                <w:sz w:val="24"/>
                <w:szCs w:val="24"/>
              </w:rPr>
              <w:t>-</w:t>
            </w:r>
          </w:p>
        </w:tc>
        <w:tc>
          <w:tcPr>
            <w:tcW w:w="708" w:type="dxa"/>
          </w:tcPr>
          <w:p w14:paraId="59D71EFA" w14:textId="77777777" w:rsidR="00EC6A69" w:rsidRPr="00574A05" w:rsidRDefault="00EC6A69" w:rsidP="000A0F4A">
            <w:pPr>
              <w:jc w:val="center"/>
              <w:rPr>
                <w:sz w:val="24"/>
                <w:szCs w:val="24"/>
              </w:rPr>
            </w:pPr>
            <w:r w:rsidRPr="00574A05">
              <w:rPr>
                <w:sz w:val="24"/>
                <w:szCs w:val="24"/>
              </w:rPr>
              <w:t>-</w:t>
            </w:r>
          </w:p>
        </w:tc>
        <w:tc>
          <w:tcPr>
            <w:tcW w:w="1134" w:type="dxa"/>
          </w:tcPr>
          <w:p w14:paraId="2CCC3C5B" w14:textId="77777777" w:rsidR="00EC6A69" w:rsidRPr="00574A05" w:rsidRDefault="00EC6A69" w:rsidP="000A0F4A">
            <w:pPr>
              <w:jc w:val="center"/>
              <w:rPr>
                <w:sz w:val="24"/>
                <w:szCs w:val="24"/>
              </w:rPr>
            </w:pPr>
            <w:r w:rsidRPr="00574A05">
              <w:rPr>
                <w:sz w:val="24"/>
                <w:szCs w:val="24"/>
              </w:rPr>
              <w:t>-</w:t>
            </w:r>
          </w:p>
        </w:tc>
        <w:tc>
          <w:tcPr>
            <w:tcW w:w="1701" w:type="dxa"/>
          </w:tcPr>
          <w:p w14:paraId="3234393D" w14:textId="77777777" w:rsidR="00EC6A69" w:rsidRPr="00574A05" w:rsidRDefault="00EC6A69" w:rsidP="000A0F4A">
            <w:pPr>
              <w:contextualSpacing/>
              <w:jc w:val="center"/>
              <w:rPr>
                <w:sz w:val="24"/>
                <w:szCs w:val="24"/>
              </w:rPr>
            </w:pPr>
            <w:r w:rsidRPr="00574A05">
              <w:rPr>
                <w:sz w:val="24"/>
                <w:szCs w:val="24"/>
              </w:rPr>
              <w:t>16</w:t>
            </w:r>
          </w:p>
        </w:tc>
      </w:tr>
      <w:tr w:rsidR="00EC6A69" w:rsidRPr="00574A05" w14:paraId="46EBD8F7" w14:textId="77777777" w:rsidTr="00A81194">
        <w:trPr>
          <w:jc w:val="center"/>
        </w:trPr>
        <w:tc>
          <w:tcPr>
            <w:tcW w:w="1560" w:type="dxa"/>
          </w:tcPr>
          <w:p w14:paraId="34D12450" w14:textId="77777777" w:rsidR="00EC6A69" w:rsidRPr="00574A05" w:rsidRDefault="00EC6A69" w:rsidP="000A0F4A">
            <w:pPr>
              <w:contextualSpacing/>
              <w:jc w:val="center"/>
              <w:rPr>
                <w:bCs/>
                <w:sz w:val="24"/>
                <w:szCs w:val="24"/>
              </w:rPr>
            </w:pPr>
            <w:r w:rsidRPr="00574A05">
              <w:rPr>
                <w:bCs/>
                <w:sz w:val="24"/>
                <w:szCs w:val="24"/>
              </w:rPr>
              <w:t>CO6</w:t>
            </w:r>
          </w:p>
        </w:tc>
        <w:tc>
          <w:tcPr>
            <w:tcW w:w="1417" w:type="dxa"/>
          </w:tcPr>
          <w:p w14:paraId="566ADDB7" w14:textId="77777777" w:rsidR="00EC6A69" w:rsidRPr="00574A05" w:rsidRDefault="00EC6A69" w:rsidP="000A0F4A">
            <w:pPr>
              <w:contextualSpacing/>
              <w:jc w:val="center"/>
              <w:rPr>
                <w:sz w:val="24"/>
                <w:szCs w:val="24"/>
              </w:rPr>
            </w:pPr>
            <w:r w:rsidRPr="00574A05">
              <w:rPr>
                <w:sz w:val="24"/>
                <w:szCs w:val="24"/>
              </w:rPr>
              <w:t>3</w:t>
            </w:r>
          </w:p>
        </w:tc>
        <w:tc>
          <w:tcPr>
            <w:tcW w:w="1276" w:type="dxa"/>
          </w:tcPr>
          <w:p w14:paraId="5CC8885A" w14:textId="77777777" w:rsidR="00EC6A69" w:rsidRPr="00574A05" w:rsidRDefault="00EC6A69" w:rsidP="000A0F4A">
            <w:pPr>
              <w:contextualSpacing/>
              <w:jc w:val="center"/>
              <w:rPr>
                <w:sz w:val="24"/>
                <w:szCs w:val="24"/>
              </w:rPr>
            </w:pPr>
            <w:r w:rsidRPr="00574A05">
              <w:rPr>
                <w:sz w:val="24"/>
                <w:szCs w:val="24"/>
              </w:rPr>
              <w:t>-</w:t>
            </w:r>
          </w:p>
        </w:tc>
        <w:tc>
          <w:tcPr>
            <w:tcW w:w="1134" w:type="dxa"/>
          </w:tcPr>
          <w:p w14:paraId="1423BA7E" w14:textId="77777777" w:rsidR="00EC6A69" w:rsidRPr="00574A05" w:rsidRDefault="00EC6A69" w:rsidP="000A0F4A">
            <w:pPr>
              <w:contextualSpacing/>
              <w:jc w:val="center"/>
              <w:rPr>
                <w:sz w:val="24"/>
                <w:szCs w:val="24"/>
              </w:rPr>
            </w:pPr>
            <w:r w:rsidRPr="00574A05">
              <w:rPr>
                <w:sz w:val="24"/>
                <w:szCs w:val="24"/>
              </w:rPr>
              <w:t>-</w:t>
            </w:r>
          </w:p>
        </w:tc>
        <w:tc>
          <w:tcPr>
            <w:tcW w:w="1418" w:type="dxa"/>
          </w:tcPr>
          <w:p w14:paraId="39B6266D" w14:textId="77777777" w:rsidR="00EC6A69" w:rsidRPr="00574A05" w:rsidRDefault="00EC6A69" w:rsidP="000A0F4A">
            <w:pPr>
              <w:contextualSpacing/>
              <w:jc w:val="center"/>
              <w:rPr>
                <w:sz w:val="24"/>
                <w:szCs w:val="24"/>
              </w:rPr>
            </w:pPr>
            <w:r w:rsidRPr="00574A05">
              <w:rPr>
                <w:sz w:val="24"/>
                <w:szCs w:val="24"/>
              </w:rPr>
              <w:t>1</w:t>
            </w:r>
          </w:p>
        </w:tc>
        <w:tc>
          <w:tcPr>
            <w:tcW w:w="708" w:type="dxa"/>
          </w:tcPr>
          <w:p w14:paraId="1BECF559" w14:textId="77777777" w:rsidR="00EC6A69" w:rsidRPr="00574A05" w:rsidRDefault="00EC6A69" w:rsidP="000A0F4A">
            <w:pPr>
              <w:jc w:val="center"/>
              <w:rPr>
                <w:sz w:val="24"/>
                <w:szCs w:val="24"/>
              </w:rPr>
            </w:pPr>
            <w:r w:rsidRPr="00574A05">
              <w:rPr>
                <w:sz w:val="24"/>
                <w:szCs w:val="24"/>
              </w:rPr>
              <w:t>12</w:t>
            </w:r>
          </w:p>
        </w:tc>
        <w:tc>
          <w:tcPr>
            <w:tcW w:w="1134" w:type="dxa"/>
          </w:tcPr>
          <w:p w14:paraId="6C8D1153" w14:textId="77777777" w:rsidR="00EC6A69" w:rsidRPr="00574A05" w:rsidRDefault="00EC6A69" w:rsidP="000A0F4A">
            <w:pPr>
              <w:jc w:val="center"/>
              <w:rPr>
                <w:sz w:val="24"/>
                <w:szCs w:val="24"/>
              </w:rPr>
            </w:pPr>
            <w:r w:rsidRPr="00574A05">
              <w:rPr>
                <w:sz w:val="24"/>
                <w:szCs w:val="24"/>
              </w:rPr>
              <w:t>-</w:t>
            </w:r>
          </w:p>
        </w:tc>
        <w:tc>
          <w:tcPr>
            <w:tcW w:w="1701" w:type="dxa"/>
          </w:tcPr>
          <w:p w14:paraId="7ADE8D9E" w14:textId="77777777" w:rsidR="00EC6A69" w:rsidRPr="00574A05" w:rsidRDefault="00EC6A69" w:rsidP="000A0F4A">
            <w:pPr>
              <w:contextualSpacing/>
              <w:jc w:val="center"/>
              <w:rPr>
                <w:sz w:val="24"/>
                <w:szCs w:val="24"/>
              </w:rPr>
            </w:pPr>
            <w:r w:rsidRPr="00574A05">
              <w:rPr>
                <w:sz w:val="24"/>
                <w:szCs w:val="24"/>
              </w:rPr>
              <w:t>16</w:t>
            </w:r>
          </w:p>
        </w:tc>
      </w:tr>
      <w:tr w:rsidR="00EC6A69" w:rsidRPr="00574A05" w14:paraId="63E47198" w14:textId="77777777" w:rsidTr="00A81194">
        <w:trPr>
          <w:jc w:val="center"/>
        </w:trPr>
        <w:tc>
          <w:tcPr>
            <w:tcW w:w="8647" w:type="dxa"/>
            <w:gridSpan w:val="7"/>
          </w:tcPr>
          <w:p w14:paraId="60EF4B3A" w14:textId="77777777" w:rsidR="00EC6A69" w:rsidRPr="00574A05" w:rsidRDefault="00EC6A69" w:rsidP="00A81194">
            <w:pPr>
              <w:contextualSpacing/>
              <w:rPr>
                <w:sz w:val="24"/>
                <w:szCs w:val="24"/>
              </w:rPr>
            </w:pPr>
          </w:p>
        </w:tc>
        <w:tc>
          <w:tcPr>
            <w:tcW w:w="1701" w:type="dxa"/>
          </w:tcPr>
          <w:p w14:paraId="5725E58F" w14:textId="77777777" w:rsidR="00EC6A69" w:rsidRPr="00574A05" w:rsidRDefault="00EC6A69" w:rsidP="00A81194">
            <w:pPr>
              <w:contextualSpacing/>
              <w:jc w:val="center"/>
              <w:rPr>
                <w:b/>
                <w:sz w:val="24"/>
                <w:szCs w:val="24"/>
              </w:rPr>
            </w:pPr>
            <w:r w:rsidRPr="00574A05">
              <w:rPr>
                <w:b/>
                <w:sz w:val="24"/>
                <w:szCs w:val="24"/>
              </w:rPr>
              <w:t>124</w:t>
            </w:r>
          </w:p>
        </w:tc>
      </w:tr>
    </w:tbl>
    <w:p w14:paraId="4DE6BB78" w14:textId="77777777" w:rsidR="00EC6A69" w:rsidRPr="00574A05" w:rsidRDefault="00EC6A69" w:rsidP="00A81194">
      <w:pPr>
        <w:tabs>
          <w:tab w:val="left" w:pos="7110"/>
        </w:tabs>
        <w:contextualSpacing/>
      </w:pPr>
      <w:r w:rsidRPr="00574A05">
        <w:tab/>
      </w:r>
    </w:p>
    <w:p w14:paraId="27B2CFF9" w14:textId="77777777" w:rsidR="00EC6A69" w:rsidRPr="00574A05" w:rsidRDefault="00EC6A69" w:rsidP="00A81194">
      <w:pPr>
        <w:contextualSpacing/>
      </w:pPr>
    </w:p>
    <w:p w14:paraId="5E1C64B2" w14:textId="77777777" w:rsidR="00EC6A69" w:rsidRPr="009C4F04" w:rsidRDefault="00EC6A69" w:rsidP="00E40AC8">
      <w:pPr>
        <w:jc w:val="center"/>
        <w:rPr>
          <w:b/>
        </w:rPr>
      </w:pPr>
      <w:r w:rsidRPr="009C4F04">
        <w:rPr>
          <w:noProof/>
        </w:rPr>
        <w:lastRenderedPageBreak/>
        <w:drawing>
          <wp:inline distT="0" distB="0" distL="0" distR="0" wp14:anchorId="3BDC825F" wp14:editId="1582512E">
            <wp:extent cx="4762500" cy="1207135"/>
            <wp:effectExtent l="0" t="0" r="0" b="0"/>
            <wp:docPr id="1161122507" name="Picture 116112250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024FE7FF" w14:textId="77777777" w:rsidR="00EC6A69" w:rsidRPr="009C4F04"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C6A69" w:rsidRPr="009C4F04" w14:paraId="10C60207" w14:textId="77777777" w:rsidTr="00701483">
        <w:trPr>
          <w:trHeight w:val="397"/>
          <w:jc w:val="center"/>
        </w:trPr>
        <w:tc>
          <w:tcPr>
            <w:tcW w:w="1555" w:type="dxa"/>
            <w:vAlign w:val="center"/>
          </w:tcPr>
          <w:p w14:paraId="4E83C142" w14:textId="77777777" w:rsidR="00EC6A69" w:rsidRPr="009C4F04" w:rsidRDefault="00EC6A69" w:rsidP="00A81194">
            <w:pPr>
              <w:pStyle w:val="Title"/>
              <w:contextualSpacing/>
              <w:jc w:val="left"/>
              <w:rPr>
                <w:b/>
                <w:szCs w:val="24"/>
              </w:rPr>
            </w:pPr>
            <w:r w:rsidRPr="009C4F04">
              <w:rPr>
                <w:b/>
                <w:szCs w:val="24"/>
              </w:rPr>
              <w:t xml:space="preserve">Course Code      </w:t>
            </w:r>
          </w:p>
        </w:tc>
        <w:tc>
          <w:tcPr>
            <w:tcW w:w="6520" w:type="dxa"/>
            <w:vAlign w:val="center"/>
          </w:tcPr>
          <w:p w14:paraId="2F99CD7B" w14:textId="77777777" w:rsidR="00EC6A69" w:rsidRPr="009C4F04" w:rsidRDefault="00EC6A69" w:rsidP="00A81194">
            <w:pPr>
              <w:pStyle w:val="Title"/>
              <w:contextualSpacing/>
              <w:jc w:val="left"/>
              <w:rPr>
                <w:b/>
                <w:szCs w:val="24"/>
              </w:rPr>
            </w:pPr>
            <w:r w:rsidRPr="009C4F04">
              <w:rPr>
                <w:b/>
                <w:szCs w:val="24"/>
              </w:rPr>
              <w:t>20EC2009</w:t>
            </w:r>
          </w:p>
        </w:tc>
        <w:tc>
          <w:tcPr>
            <w:tcW w:w="1559" w:type="dxa"/>
            <w:vAlign w:val="center"/>
          </w:tcPr>
          <w:p w14:paraId="3A6CC39F" w14:textId="77777777" w:rsidR="00EC6A69" w:rsidRPr="009C4F04" w:rsidRDefault="00EC6A69" w:rsidP="00A81194">
            <w:pPr>
              <w:pStyle w:val="Title"/>
              <w:ind w:left="-468" w:firstLine="468"/>
              <w:contextualSpacing/>
              <w:jc w:val="left"/>
              <w:rPr>
                <w:szCs w:val="24"/>
              </w:rPr>
            </w:pPr>
            <w:r w:rsidRPr="009C4F04">
              <w:rPr>
                <w:b/>
                <w:bCs/>
                <w:szCs w:val="24"/>
              </w:rPr>
              <w:t xml:space="preserve">Duration       </w:t>
            </w:r>
          </w:p>
        </w:tc>
        <w:tc>
          <w:tcPr>
            <w:tcW w:w="851" w:type="dxa"/>
            <w:vAlign w:val="center"/>
          </w:tcPr>
          <w:p w14:paraId="79997FBA" w14:textId="77777777" w:rsidR="00EC6A69" w:rsidRPr="009C4F04" w:rsidRDefault="00EC6A69" w:rsidP="00A81194">
            <w:pPr>
              <w:pStyle w:val="Title"/>
              <w:contextualSpacing/>
              <w:jc w:val="left"/>
              <w:rPr>
                <w:b/>
                <w:szCs w:val="24"/>
              </w:rPr>
            </w:pPr>
            <w:r w:rsidRPr="009C4F04">
              <w:rPr>
                <w:b/>
                <w:szCs w:val="24"/>
              </w:rPr>
              <w:t>3hrs</w:t>
            </w:r>
          </w:p>
        </w:tc>
      </w:tr>
      <w:tr w:rsidR="00EC6A69" w:rsidRPr="009C4F04" w14:paraId="29EC289E" w14:textId="77777777" w:rsidTr="00701483">
        <w:trPr>
          <w:trHeight w:val="397"/>
          <w:jc w:val="center"/>
        </w:trPr>
        <w:tc>
          <w:tcPr>
            <w:tcW w:w="1555" w:type="dxa"/>
            <w:vAlign w:val="center"/>
          </w:tcPr>
          <w:p w14:paraId="174878F9" w14:textId="77777777" w:rsidR="00EC6A69" w:rsidRPr="009C4F04" w:rsidRDefault="00EC6A69" w:rsidP="00A81194">
            <w:pPr>
              <w:pStyle w:val="Title"/>
              <w:ind w:right="-160"/>
              <w:contextualSpacing/>
              <w:jc w:val="left"/>
              <w:rPr>
                <w:b/>
                <w:szCs w:val="24"/>
              </w:rPr>
            </w:pPr>
            <w:r w:rsidRPr="009C4F04">
              <w:rPr>
                <w:b/>
                <w:szCs w:val="24"/>
              </w:rPr>
              <w:t xml:space="preserve">Course Name     </w:t>
            </w:r>
          </w:p>
        </w:tc>
        <w:tc>
          <w:tcPr>
            <w:tcW w:w="6520" w:type="dxa"/>
            <w:vAlign w:val="center"/>
          </w:tcPr>
          <w:p w14:paraId="5255A54C" w14:textId="77777777" w:rsidR="00EC6A69" w:rsidRPr="009C4F04" w:rsidRDefault="00EC6A69" w:rsidP="00A81194">
            <w:pPr>
              <w:pStyle w:val="Title"/>
              <w:contextualSpacing/>
              <w:jc w:val="left"/>
              <w:rPr>
                <w:b/>
                <w:szCs w:val="24"/>
              </w:rPr>
            </w:pPr>
            <w:r w:rsidRPr="009C4F04">
              <w:rPr>
                <w:b/>
                <w:szCs w:val="24"/>
              </w:rPr>
              <w:t>ARTIFICIAL NEURAL NETWORKS AND DEEP LEARNING</w:t>
            </w:r>
          </w:p>
        </w:tc>
        <w:tc>
          <w:tcPr>
            <w:tcW w:w="1559" w:type="dxa"/>
            <w:vAlign w:val="center"/>
          </w:tcPr>
          <w:p w14:paraId="3AB34155" w14:textId="77777777" w:rsidR="00EC6A69" w:rsidRPr="009C4F04" w:rsidRDefault="00EC6A69" w:rsidP="00A81194">
            <w:pPr>
              <w:pStyle w:val="Title"/>
              <w:contextualSpacing/>
              <w:jc w:val="left"/>
              <w:rPr>
                <w:b/>
                <w:bCs/>
                <w:szCs w:val="24"/>
              </w:rPr>
            </w:pPr>
            <w:r w:rsidRPr="009C4F04">
              <w:rPr>
                <w:b/>
                <w:bCs/>
                <w:szCs w:val="24"/>
              </w:rPr>
              <w:t xml:space="preserve">Max. Marks </w:t>
            </w:r>
          </w:p>
        </w:tc>
        <w:tc>
          <w:tcPr>
            <w:tcW w:w="851" w:type="dxa"/>
            <w:vAlign w:val="center"/>
          </w:tcPr>
          <w:p w14:paraId="09DE22DD" w14:textId="77777777" w:rsidR="00EC6A69" w:rsidRPr="009C4F04" w:rsidRDefault="00EC6A69" w:rsidP="00A81194">
            <w:pPr>
              <w:pStyle w:val="Title"/>
              <w:contextualSpacing/>
              <w:jc w:val="left"/>
              <w:rPr>
                <w:b/>
                <w:szCs w:val="24"/>
              </w:rPr>
            </w:pPr>
            <w:r w:rsidRPr="009C4F04">
              <w:rPr>
                <w:b/>
                <w:szCs w:val="24"/>
              </w:rPr>
              <w:t>100</w:t>
            </w:r>
          </w:p>
        </w:tc>
      </w:tr>
    </w:tbl>
    <w:p w14:paraId="63DEEEF1" w14:textId="77777777" w:rsidR="00EC6A69" w:rsidRPr="009C4F04"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9C4F04" w14:paraId="7E5CF2DA" w14:textId="77777777" w:rsidTr="00A81194">
        <w:trPr>
          <w:trHeight w:val="551"/>
        </w:trPr>
        <w:tc>
          <w:tcPr>
            <w:tcW w:w="272" w:type="pct"/>
            <w:vAlign w:val="center"/>
          </w:tcPr>
          <w:p w14:paraId="7A818091" w14:textId="77777777" w:rsidR="00EC6A69" w:rsidRPr="009C4F04" w:rsidRDefault="00EC6A69" w:rsidP="00A81194">
            <w:pPr>
              <w:contextualSpacing/>
              <w:jc w:val="center"/>
              <w:rPr>
                <w:b/>
              </w:rPr>
            </w:pPr>
            <w:r w:rsidRPr="009C4F04">
              <w:rPr>
                <w:b/>
              </w:rPr>
              <w:t>Q. No.</w:t>
            </w:r>
          </w:p>
        </w:tc>
        <w:tc>
          <w:tcPr>
            <w:tcW w:w="3512" w:type="pct"/>
            <w:gridSpan w:val="2"/>
            <w:vAlign w:val="center"/>
          </w:tcPr>
          <w:p w14:paraId="552E45E4" w14:textId="77777777" w:rsidR="00EC6A69" w:rsidRPr="009C4F04" w:rsidRDefault="00EC6A69" w:rsidP="00A81194">
            <w:pPr>
              <w:contextualSpacing/>
              <w:jc w:val="center"/>
              <w:rPr>
                <w:b/>
              </w:rPr>
            </w:pPr>
            <w:r w:rsidRPr="009C4F04">
              <w:rPr>
                <w:b/>
              </w:rPr>
              <w:t>Questions</w:t>
            </w:r>
          </w:p>
        </w:tc>
        <w:tc>
          <w:tcPr>
            <w:tcW w:w="388" w:type="pct"/>
            <w:vAlign w:val="center"/>
          </w:tcPr>
          <w:p w14:paraId="6B3C288C" w14:textId="77777777" w:rsidR="00EC6A69" w:rsidRPr="009C4F04" w:rsidRDefault="00EC6A69" w:rsidP="00A81194">
            <w:pPr>
              <w:contextualSpacing/>
              <w:jc w:val="center"/>
              <w:rPr>
                <w:b/>
              </w:rPr>
            </w:pPr>
            <w:r w:rsidRPr="009C4F04">
              <w:rPr>
                <w:b/>
              </w:rPr>
              <w:t>CO</w:t>
            </w:r>
          </w:p>
        </w:tc>
        <w:tc>
          <w:tcPr>
            <w:tcW w:w="355" w:type="pct"/>
            <w:vAlign w:val="center"/>
          </w:tcPr>
          <w:p w14:paraId="7DEC7233" w14:textId="77777777" w:rsidR="00EC6A69" w:rsidRPr="009C4F04" w:rsidRDefault="00EC6A69" w:rsidP="00A81194">
            <w:pPr>
              <w:contextualSpacing/>
              <w:jc w:val="center"/>
              <w:rPr>
                <w:b/>
              </w:rPr>
            </w:pPr>
            <w:r w:rsidRPr="009C4F04">
              <w:rPr>
                <w:b/>
              </w:rPr>
              <w:t>BL</w:t>
            </w:r>
          </w:p>
        </w:tc>
        <w:tc>
          <w:tcPr>
            <w:tcW w:w="473" w:type="pct"/>
            <w:vAlign w:val="center"/>
          </w:tcPr>
          <w:p w14:paraId="72E60BBB" w14:textId="77777777" w:rsidR="00EC6A69" w:rsidRPr="009C4F04" w:rsidRDefault="00EC6A69" w:rsidP="00A81194">
            <w:pPr>
              <w:contextualSpacing/>
              <w:jc w:val="center"/>
              <w:rPr>
                <w:b/>
              </w:rPr>
            </w:pPr>
            <w:r w:rsidRPr="009C4F04">
              <w:rPr>
                <w:b/>
              </w:rPr>
              <w:t>Marks</w:t>
            </w:r>
          </w:p>
        </w:tc>
      </w:tr>
      <w:tr w:rsidR="00EC6A69" w:rsidRPr="009C4F04" w14:paraId="23678592" w14:textId="77777777" w:rsidTr="00A81194">
        <w:trPr>
          <w:trHeight w:val="487"/>
        </w:trPr>
        <w:tc>
          <w:tcPr>
            <w:tcW w:w="5000" w:type="pct"/>
            <w:gridSpan w:val="6"/>
            <w:vAlign w:val="center"/>
          </w:tcPr>
          <w:p w14:paraId="4EDD8104" w14:textId="77777777" w:rsidR="00EC6A69" w:rsidRPr="009C4F04" w:rsidRDefault="00EC6A69" w:rsidP="00A81194">
            <w:pPr>
              <w:contextualSpacing/>
              <w:jc w:val="center"/>
              <w:rPr>
                <w:b/>
                <w:u w:val="single"/>
              </w:rPr>
            </w:pPr>
            <w:r w:rsidRPr="009C4F04">
              <w:rPr>
                <w:b/>
                <w:u w:val="single"/>
              </w:rPr>
              <w:t>PART – A (10 X 1 = 10 MARKS)</w:t>
            </w:r>
          </w:p>
          <w:p w14:paraId="22AB5EFB" w14:textId="77777777" w:rsidR="00EC6A69" w:rsidRPr="009C4F04" w:rsidRDefault="00EC6A69" w:rsidP="00A81194">
            <w:pPr>
              <w:contextualSpacing/>
              <w:jc w:val="center"/>
              <w:rPr>
                <w:b/>
              </w:rPr>
            </w:pPr>
            <w:r w:rsidRPr="009C4F04">
              <w:rPr>
                <w:b/>
              </w:rPr>
              <w:t>(Answer all the questions)</w:t>
            </w:r>
          </w:p>
        </w:tc>
      </w:tr>
      <w:tr w:rsidR="00EC6A69" w:rsidRPr="009C4F04" w14:paraId="30454D7D" w14:textId="77777777" w:rsidTr="00A81194">
        <w:trPr>
          <w:trHeight w:val="396"/>
        </w:trPr>
        <w:tc>
          <w:tcPr>
            <w:tcW w:w="272" w:type="pct"/>
            <w:vAlign w:val="center"/>
          </w:tcPr>
          <w:p w14:paraId="557C0954" w14:textId="77777777" w:rsidR="00EC6A69" w:rsidRPr="009C4F04" w:rsidRDefault="00EC6A69" w:rsidP="009828C3">
            <w:pPr>
              <w:contextualSpacing/>
              <w:jc w:val="center"/>
            </w:pPr>
            <w:r w:rsidRPr="009C4F04">
              <w:t>1.</w:t>
            </w:r>
          </w:p>
        </w:tc>
        <w:tc>
          <w:tcPr>
            <w:tcW w:w="3512" w:type="pct"/>
            <w:gridSpan w:val="2"/>
            <w:vAlign w:val="bottom"/>
          </w:tcPr>
          <w:p w14:paraId="127ECCCF" w14:textId="77777777" w:rsidR="00EC6A69" w:rsidRPr="009C4F04" w:rsidRDefault="00EC6A69" w:rsidP="009828C3">
            <w:pPr>
              <w:autoSpaceDE w:val="0"/>
              <w:autoSpaceDN w:val="0"/>
              <w:adjustRightInd w:val="0"/>
              <w:contextualSpacing/>
              <w:jc w:val="both"/>
            </w:pPr>
            <w:r w:rsidRPr="009C4F04">
              <w:t>Draw a typical biological neuron.</w:t>
            </w:r>
          </w:p>
        </w:tc>
        <w:tc>
          <w:tcPr>
            <w:tcW w:w="388" w:type="pct"/>
            <w:vAlign w:val="center"/>
          </w:tcPr>
          <w:p w14:paraId="2583ED41" w14:textId="77777777" w:rsidR="00EC6A69" w:rsidRPr="009C4F04" w:rsidRDefault="00EC6A69" w:rsidP="009828C3">
            <w:pPr>
              <w:contextualSpacing/>
              <w:jc w:val="center"/>
            </w:pPr>
            <w:r w:rsidRPr="009C4F04">
              <w:t>CO1</w:t>
            </w:r>
          </w:p>
        </w:tc>
        <w:tc>
          <w:tcPr>
            <w:tcW w:w="355" w:type="pct"/>
            <w:vAlign w:val="center"/>
          </w:tcPr>
          <w:p w14:paraId="5131981A" w14:textId="77777777" w:rsidR="00EC6A69" w:rsidRPr="009C4F04" w:rsidRDefault="00EC6A69" w:rsidP="009828C3">
            <w:pPr>
              <w:contextualSpacing/>
              <w:jc w:val="center"/>
            </w:pPr>
            <w:r w:rsidRPr="009C4F04">
              <w:t>R</w:t>
            </w:r>
          </w:p>
        </w:tc>
        <w:tc>
          <w:tcPr>
            <w:tcW w:w="473" w:type="pct"/>
            <w:vAlign w:val="center"/>
          </w:tcPr>
          <w:p w14:paraId="76A4EDD7" w14:textId="77777777" w:rsidR="00EC6A69" w:rsidRPr="009C4F04" w:rsidRDefault="00EC6A69" w:rsidP="009828C3">
            <w:pPr>
              <w:contextualSpacing/>
              <w:jc w:val="center"/>
            </w:pPr>
            <w:r w:rsidRPr="009C4F04">
              <w:t>1</w:t>
            </w:r>
          </w:p>
        </w:tc>
      </w:tr>
      <w:tr w:rsidR="00EC6A69" w:rsidRPr="009C4F04" w14:paraId="682F413A" w14:textId="77777777" w:rsidTr="00A81194">
        <w:trPr>
          <w:trHeight w:val="396"/>
        </w:trPr>
        <w:tc>
          <w:tcPr>
            <w:tcW w:w="272" w:type="pct"/>
            <w:vAlign w:val="center"/>
          </w:tcPr>
          <w:p w14:paraId="6DBA7BF7" w14:textId="77777777" w:rsidR="00EC6A69" w:rsidRPr="009C4F04" w:rsidRDefault="00EC6A69" w:rsidP="009828C3">
            <w:pPr>
              <w:contextualSpacing/>
              <w:jc w:val="center"/>
            </w:pPr>
            <w:r w:rsidRPr="009C4F04">
              <w:t>2.</w:t>
            </w:r>
          </w:p>
        </w:tc>
        <w:tc>
          <w:tcPr>
            <w:tcW w:w="3512" w:type="pct"/>
            <w:gridSpan w:val="2"/>
            <w:vAlign w:val="bottom"/>
          </w:tcPr>
          <w:p w14:paraId="26329E7B" w14:textId="77777777" w:rsidR="00EC6A69" w:rsidRPr="009C4F04" w:rsidRDefault="00EC6A69" w:rsidP="009828C3">
            <w:pPr>
              <w:contextualSpacing/>
              <w:jc w:val="both"/>
            </w:pPr>
            <w:r w:rsidRPr="009C4F04">
              <w:t>Relate the equivalence of synapse in artificial neural network.</w:t>
            </w:r>
          </w:p>
        </w:tc>
        <w:tc>
          <w:tcPr>
            <w:tcW w:w="388" w:type="pct"/>
            <w:vAlign w:val="center"/>
          </w:tcPr>
          <w:p w14:paraId="7EF68FF3" w14:textId="77777777" w:rsidR="00EC6A69" w:rsidRPr="009C4F04" w:rsidRDefault="00EC6A69" w:rsidP="009828C3">
            <w:pPr>
              <w:contextualSpacing/>
              <w:jc w:val="center"/>
            </w:pPr>
            <w:r w:rsidRPr="009C4F04">
              <w:t>CO1</w:t>
            </w:r>
          </w:p>
        </w:tc>
        <w:tc>
          <w:tcPr>
            <w:tcW w:w="355" w:type="pct"/>
            <w:vAlign w:val="center"/>
          </w:tcPr>
          <w:p w14:paraId="53FD511E" w14:textId="77777777" w:rsidR="00EC6A69" w:rsidRPr="009C4F04" w:rsidRDefault="00EC6A69" w:rsidP="009828C3">
            <w:pPr>
              <w:contextualSpacing/>
              <w:jc w:val="center"/>
            </w:pPr>
            <w:r w:rsidRPr="009C4F04">
              <w:t>U</w:t>
            </w:r>
          </w:p>
        </w:tc>
        <w:tc>
          <w:tcPr>
            <w:tcW w:w="473" w:type="pct"/>
            <w:vAlign w:val="center"/>
          </w:tcPr>
          <w:p w14:paraId="381DBED8" w14:textId="77777777" w:rsidR="00EC6A69" w:rsidRPr="009C4F04" w:rsidRDefault="00EC6A69" w:rsidP="009828C3">
            <w:pPr>
              <w:contextualSpacing/>
              <w:jc w:val="center"/>
            </w:pPr>
            <w:r w:rsidRPr="009C4F04">
              <w:t>1</w:t>
            </w:r>
          </w:p>
        </w:tc>
      </w:tr>
      <w:tr w:rsidR="00EC6A69" w:rsidRPr="009C4F04" w14:paraId="4E4493FC" w14:textId="77777777" w:rsidTr="00A81194">
        <w:trPr>
          <w:trHeight w:val="396"/>
        </w:trPr>
        <w:tc>
          <w:tcPr>
            <w:tcW w:w="272" w:type="pct"/>
            <w:vAlign w:val="center"/>
          </w:tcPr>
          <w:p w14:paraId="77E64953" w14:textId="77777777" w:rsidR="00EC6A69" w:rsidRPr="009C4F04" w:rsidRDefault="00EC6A69" w:rsidP="009828C3">
            <w:pPr>
              <w:contextualSpacing/>
              <w:jc w:val="center"/>
            </w:pPr>
            <w:r w:rsidRPr="009C4F04">
              <w:t>3.</w:t>
            </w:r>
          </w:p>
        </w:tc>
        <w:tc>
          <w:tcPr>
            <w:tcW w:w="3512" w:type="pct"/>
            <w:gridSpan w:val="2"/>
            <w:vAlign w:val="bottom"/>
          </w:tcPr>
          <w:p w14:paraId="5897EDA3" w14:textId="77777777" w:rsidR="00EC6A69" w:rsidRPr="009C4F04" w:rsidRDefault="00EC6A69" w:rsidP="009828C3">
            <w:pPr>
              <w:contextualSpacing/>
              <w:jc w:val="both"/>
              <w:rPr>
                <w:lang w:val="en-IN"/>
              </w:rPr>
            </w:pPr>
            <w:r w:rsidRPr="009C4F04">
              <w:rPr>
                <w:lang w:val="en-IN"/>
              </w:rPr>
              <w:t>Why is learning essential in an artificial neural network?</w:t>
            </w:r>
          </w:p>
        </w:tc>
        <w:tc>
          <w:tcPr>
            <w:tcW w:w="388" w:type="pct"/>
            <w:vAlign w:val="center"/>
          </w:tcPr>
          <w:p w14:paraId="5784630D" w14:textId="77777777" w:rsidR="00EC6A69" w:rsidRPr="009C4F04" w:rsidRDefault="00EC6A69" w:rsidP="009828C3">
            <w:pPr>
              <w:contextualSpacing/>
              <w:jc w:val="center"/>
            </w:pPr>
            <w:r w:rsidRPr="009C4F04">
              <w:t>CO2</w:t>
            </w:r>
          </w:p>
        </w:tc>
        <w:tc>
          <w:tcPr>
            <w:tcW w:w="355" w:type="pct"/>
            <w:vAlign w:val="center"/>
          </w:tcPr>
          <w:p w14:paraId="0CD8C597" w14:textId="77777777" w:rsidR="00EC6A69" w:rsidRPr="009C4F04" w:rsidRDefault="00EC6A69" w:rsidP="009828C3">
            <w:pPr>
              <w:contextualSpacing/>
              <w:jc w:val="center"/>
            </w:pPr>
            <w:r w:rsidRPr="009C4F04">
              <w:t>An</w:t>
            </w:r>
          </w:p>
        </w:tc>
        <w:tc>
          <w:tcPr>
            <w:tcW w:w="473" w:type="pct"/>
            <w:vAlign w:val="center"/>
          </w:tcPr>
          <w:p w14:paraId="7320D97D" w14:textId="77777777" w:rsidR="00EC6A69" w:rsidRPr="009C4F04" w:rsidRDefault="00EC6A69" w:rsidP="009828C3">
            <w:pPr>
              <w:contextualSpacing/>
              <w:jc w:val="center"/>
            </w:pPr>
            <w:r w:rsidRPr="009C4F04">
              <w:t>1</w:t>
            </w:r>
          </w:p>
        </w:tc>
      </w:tr>
      <w:tr w:rsidR="00EC6A69" w:rsidRPr="009C4F04" w14:paraId="663B7E87" w14:textId="77777777" w:rsidTr="00A81194">
        <w:trPr>
          <w:trHeight w:val="396"/>
        </w:trPr>
        <w:tc>
          <w:tcPr>
            <w:tcW w:w="272" w:type="pct"/>
            <w:vAlign w:val="center"/>
          </w:tcPr>
          <w:p w14:paraId="37EE02E3" w14:textId="77777777" w:rsidR="00EC6A69" w:rsidRPr="009C4F04" w:rsidRDefault="00EC6A69" w:rsidP="009828C3">
            <w:pPr>
              <w:contextualSpacing/>
              <w:jc w:val="center"/>
            </w:pPr>
            <w:r w:rsidRPr="009C4F04">
              <w:t>4.</w:t>
            </w:r>
          </w:p>
        </w:tc>
        <w:tc>
          <w:tcPr>
            <w:tcW w:w="3512" w:type="pct"/>
            <w:gridSpan w:val="2"/>
            <w:vAlign w:val="bottom"/>
          </w:tcPr>
          <w:p w14:paraId="40F19E39" w14:textId="77777777" w:rsidR="00EC6A69" w:rsidRPr="009C4F04" w:rsidRDefault="00EC6A69" w:rsidP="009828C3">
            <w:pPr>
              <w:contextualSpacing/>
              <w:jc w:val="both"/>
            </w:pPr>
            <w:r w:rsidRPr="009C4F04">
              <w:t>Identify the number of weights which needs to be learned for an artificial neural network with 7 input layer neurons and 3 output layer neurons.</w:t>
            </w:r>
          </w:p>
        </w:tc>
        <w:tc>
          <w:tcPr>
            <w:tcW w:w="388" w:type="pct"/>
            <w:vAlign w:val="center"/>
          </w:tcPr>
          <w:p w14:paraId="104FCFCB" w14:textId="77777777" w:rsidR="00EC6A69" w:rsidRPr="009C4F04" w:rsidRDefault="00EC6A69" w:rsidP="009828C3">
            <w:pPr>
              <w:contextualSpacing/>
              <w:jc w:val="center"/>
            </w:pPr>
            <w:r w:rsidRPr="009C4F04">
              <w:t>CO2</w:t>
            </w:r>
          </w:p>
        </w:tc>
        <w:tc>
          <w:tcPr>
            <w:tcW w:w="355" w:type="pct"/>
            <w:vAlign w:val="center"/>
          </w:tcPr>
          <w:p w14:paraId="60E3657A" w14:textId="77777777" w:rsidR="00EC6A69" w:rsidRPr="009C4F04" w:rsidRDefault="00EC6A69" w:rsidP="009828C3">
            <w:pPr>
              <w:contextualSpacing/>
              <w:jc w:val="center"/>
            </w:pPr>
            <w:r w:rsidRPr="009C4F04">
              <w:t>U</w:t>
            </w:r>
          </w:p>
        </w:tc>
        <w:tc>
          <w:tcPr>
            <w:tcW w:w="473" w:type="pct"/>
            <w:vAlign w:val="center"/>
          </w:tcPr>
          <w:p w14:paraId="0EB8E525" w14:textId="77777777" w:rsidR="00EC6A69" w:rsidRPr="009C4F04" w:rsidRDefault="00EC6A69" w:rsidP="009828C3">
            <w:pPr>
              <w:contextualSpacing/>
              <w:jc w:val="center"/>
            </w:pPr>
            <w:r w:rsidRPr="009C4F04">
              <w:t>1</w:t>
            </w:r>
          </w:p>
        </w:tc>
      </w:tr>
      <w:tr w:rsidR="00EC6A69" w:rsidRPr="009C4F04" w14:paraId="1C754451" w14:textId="77777777" w:rsidTr="00A81194">
        <w:trPr>
          <w:trHeight w:val="396"/>
        </w:trPr>
        <w:tc>
          <w:tcPr>
            <w:tcW w:w="272" w:type="pct"/>
            <w:vAlign w:val="center"/>
          </w:tcPr>
          <w:p w14:paraId="1371E2D4" w14:textId="77777777" w:rsidR="00EC6A69" w:rsidRPr="009C4F04" w:rsidRDefault="00EC6A69" w:rsidP="009828C3">
            <w:pPr>
              <w:contextualSpacing/>
              <w:jc w:val="center"/>
            </w:pPr>
            <w:r w:rsidRPr="009C4F04">
              <w:t>5.</w:t>
            </w:r>
          </w:p>
        </w:tc>
        <w:tc>
          <w:tcPr>
            <w:tcW w:w="3512" w:type="pct"/>
            <w:gridSpan w:val="2"/>
            <w:vAlign w:val="bottom"/>
          </w:tcPr>
          <w:p w14:paraId="13179411" w14:textId="77777777" w:rsidR="00EC6A69" w:rsidRPr="009C4F04" w:rsidRDefault="00EC6A69" w:rsidP="009828C3">
            <w:pPr>
              <w:pStyle w:val="Default"/>
              <w:contextualSpacing/>
              <w:jc w:val="both"/>
            </w:pPr>
            <w:r w:rsidRPr="009C4F04">
              <w:t>Infer what happens when the learning rate of perceptron is too large.</w:t>
            </w:r>
          </w:p>
        </w:tc>
        <w:tc>
          <w:tcPr>
            <w:tcW w:w="388" w:type="pct"/>
            <w:vAlign w:val="center"/>
          </w:tcPr>
          <w:p w14:paraId="0A981ABC" w14:textId="77777777" w:rsidR="00EC6A69" w:rsidRPr="009C4F04" w:rsidRDefault="00EC6A69" w:rsidP="009828C3">
            <w:pPr>
              <w:contextualSpacing/>
              <w:jc w:val="center"/>
            </w:pPr>
            <w:r w:rsidRPr="009C4F04">
              <w:t>CO3</w:t>
            </w:r>
          </w:p>
        </w:tc>
        <w:tc>
          <w:tcPr>
            <w:tcW w:w="355" w:type="pct"/>
            <w:vAlign w:val="center"/>
          </w:tcPr>
          <w:p w14:paraId="08464783" w14:textId="77777777" w:rsidR="00EC6A69" w:rsidRPr="009C4F04" w:rsidRDefault="00EC6A69" w:rsidP="009828C3">
            <w:pPr>
              <w:contextualSpacing/>
              <w:jc w:val="center"/>
            </w:pPr>
            <w:r w:rsidRPr="009C4F04">
              <w:t>U</w:t>
            </w:r>
          </w:p>
        </w:tc>
        <w:tc>
          <w:tcPr>
            <w:tcW w:w="473" w:type="pct"/>
            <w:vAlign w:val="center"/>
          </w:tcPr>
          <w:p w14:paraId="0B321C53" w14:textId="77777777" w:rsidR="00EC6A69" w:rsidRPr="009C4F04" w:rsidRDefault="00EC6A69" w:rsidP="009828C3">
            <w:pPr>
              <w:contextualSpacing/>
              <w:jc w:val="center"/>
            </w:pPr>
            <w:r w:rsidRPr="009C4F04">
              <w:t>1</w:t>
            </w:r>
          </w:p>
        </w:tc>
      </w:tr>
      <w:tr w:rsidR="00EC6A69" w:rsidRPr="009C4F04" w14:paraId="556247A6" w14:textId="77777777" w:rsidTr="00A81194">
        <w:trPr>
          <w:trHeight w:val="396"/>
        </w:trPr>
        <w:tc>
          <w:tcPr>
            <w:tcW w:w="272" w:type="pct"/>
            <w:vAlign w:val="center"/>
          </w:tcPr>
          <w:p w14:paraId="59CA98B0" w14:textId="77777777" w:rsidR="00EC6A69" w:rsidRPr="009C4F04" w:rsidRDefault="00EC6A69" w:rsidP="00562BC4">
            <w:pPr>
              <w:contextualSpacing/>
              <w:jc w:val="center"/>
            </w:pPr>
            <w:r w:rsidRPr="009C4F04">
              <w:t>6.</w:t>
            </w:r>
          </w:p>
        </w:tc>
        <w:tc>
          <w:tcPr>
            <w:tcW w:w="3512" w:type="pct"/>
            <w:gridSpan w:val="2"/>
            <w:vAlign w:val="bottom"/>
          </w:tcPr>
          <w:p w14:paraId="4C5079CB" w14:textId="77777777" w:rsidR="00EC6A69" w:rsidRPr="009C4F04" w:rsidRDefault="00EC6A69" w:rsidP="00562BC4">
            <w:pPr>
              <w:contextualSpacing/>
              <w:jc w:val="both"/>
              <w:rPr>
                <w:lang w:val="en-IN"/>
              </w:rPr>
            </w:pPr>
            <w:r w:rsidRPr="009C4F04">
              <w:rPr>
                <w:lang w:val="en-IN"/>
              </w:rPr>
              <w:t>Record the weight update equation of a back propagation algorithm.</w:t>
            </w:r>
          </w:p>
        </w:tc>
        <w:tc>
          <w:tcPr>
            <w:tcW w:w="388" w:type="pct"/>
            <w:vAlign w:val="center"/>
          </w:tcPr>
          <w:p w14:paraId="465D4320" w14:textId="77777777" w:rsidR="00EC6A69" w:rsidRPr="009C4F04" w:rsidRDefault="00EC6A69" w:rsidP="00562BC4">
            <w:pPr>
              <w:contextualSpacing/>
              <w:jc w:val="center"/>
            </w:pPr>
            <w:r w:rsidRPr="009C4F04">
              <w:t>CO3</w:t>
            </w:r>
          </w:p>
        </w:tc>
        <w:tc>
          <w:tcPr>
            <w:tcW w:w="355" w:type="pct"/>
            <w:vAlign w:val="center"/>
          </w:tcPr>
          <w:p w14:paraId="02E50F6D" w14:textId="77777777" w:rsidR="00EC6A69" w:rsidRPr="009C4F04" w:rsidRDefault="00EC6A69" w:rsidP="00562BC4">
            <w:pPr>
              <w:contextualSpacing/>
              <w:jc w:val="center"/>
            </w:pPr>
            <w:r w:rsidRPr="009C4F04">
              <w:t>R</w:t>
            </w:r>
          </w:p>
        </w:tc>
        <w:tc>
          <w:tcPr>
            <w:tcW w:w="473" w:type="pct"/>
            <w:vAlign w:val="center"/>
          </w:tcPr>
          <w:p w14:paraId="288D722F" w14:textId="77777777" w:rsidR="00EC6A69" w:rsidRPr="009C4F04" w:rsidRDefault="00EC6A69" w:rsidP="00562BC4">
            <w:pPr>
              <w:contextualSpacing/>
              <w:jc w:val="center"/>
            </w:pPr>
            <w:r w:rsidRPr="009C4F04">
              <w:t>1</w:t>
            </w:r>
          </w:p>
        </w:tc>
      </w:tr>
      <w:tr w:rsidR="00EC6A69" w:rsidRPr="009C4F04" w14:paraId="09E24A65" w14:textId="77777777" w:rsidTr="00A81194">
        <w:trPr>
          <w:trHeight w:val="396"/>
        </w:trPr>
        <w:tc>
          <w:tcPr>
            <w:tcW w:w="272" w:type="pct"/>
            <w:vAlign w:val="center"/>
          </w:tcPr>
          <w:p w14:paraId="36637C3A" w14:textId="77777777" w:rsidR="00EC6A69" w:rsidRPr="009C4F04" w:rsidRDefault="00EC6A69" w:rsidP="00562BC4">
            <w:pPr>
              <w:contextualSpacing/>
              <w:jc w:val="center"/>
            </w:pPr>
            <w:r w:rsidRPr="009C4F04">
              <w:t>7.</w:t>
            </w:r>
          </w:p>
        </w:tc>
        <w:tc>
          <w:tcPr>
            <w:tcW w:w="3512" w:type="pct"/>
            <w:gridSpan w:val="2"/>
            <w:vAlign w:val="bottom"/>
          </w:tcPr>
          <w:p w14:paraId="21A19D81" w14:textId="77777777" w:rsidR="00EC6A69" w:rsidRPr="009C4F04" w:rsidRDefault="00EC6A69" w:rsidP="00562BC4">
            <w:pPr>
              <w:pStyle w:val="ListParagraph"/>
              <w:ind w:left="0"/>
              <w:jc w:val="both"/>
              <w:rPr>
                <w:noProof/>
                <w:lang w:eastAsia="zh-TW"/>
              </w:rPr>
            </w:pPr>
            <w:r w:rsidRPr="009C4F04">
              <w:rPr>
                <w:noProof/>
                <w:lang w:eastAsia="zh-TW"/>
              </w:rPr>
              <w:t>Define loss function in training a feed forward neural network.</w:t>
            </w:r>
          </w:p>
        </w:tc>
        <w:tc>
          <w:tcPr>
            <w:tcW w:w="388" w:type="pct"/>
            <w:vAlign w:val="center"/>
          </w:tcPr>
          <w:p w14:paraId="50242EEF" w14:textId="77777777" w:rsidR="00EC6A69" w:rsidRPr="009C4F04" w:rsidRDefault="00EC6A69" w:rsidP="00562BC4">
            <w:pPr>
              <w:contextualSpacing/>
              <w:jc w:val="center"/>
            </w:pPr>
            <w:r w:rsidRPr="009C4F04">
              <w:t>CO3</w:t>
            </w:r>
          </w:p>
        </w:tc>
        <w:tc>
          <w:tcPr>
            <w:tcW w:w="355" w:type="pct"/>
            <w:vAlign w:val="center"/>
          </w:tcPr>
          <w:p w14:paraId="17297532" w14:textId="77777777" w:rsidR="00EC6A69" w:rsidRPr="009C4F04" w:rsidRDefault="00EC6A69" w:rsidP="00562BC4">
            <w:pPr>
              <w:contextualSpacing/>
              <w:jc w:val="center"/>
            </w:pPr>
            <w:r w:rsidRPr="009C4F04">
              <w:t>R</w:t>
            </w:r>
          </w:p>
        </w:tc>
        <w:tc>
          <w:tcPr>
            <w:tcW w:w="473" w:type="pct"/>
            <w:vAlign w:val="center"/>
          </w:tcPr>
          <w:p w14:paraId="2C81C7FF" w14:textId="77777777" w:rsidR="00EC6A69" w:rsidRPr="009C4F04" w:rsidRDefault="00EC6A69" w:rsidP="00562BC4">
            <w:pPr>
              <w:contextualSpacing/>
              <w:jc w:val="center"/>
            </w:pPr>
            <w:r w:rsidRPr="009C4F04">
              <w:t>1</w:t>
            </w:r>
          </w:p>
        </w:tc>
      </w:tr>
      <w:tr w:rsidR="00EC6A69" w:rsidRPr="009C4F04" w14:paraId="2D27F418" w14:textId="77777777" w:rsidTr="00A81194">
        <w:trPr>
          <w:trHeight w:val="396"/>
        </w:trPr>
        <w:tc>
          <w:tcPr>
            <w:tcW w:w="272" w:type="pct"/>
            <w:vAlign w:val="center"/>
          </w:tcPr>
          <w:p w14:paraId="494CC67A" w14:textId="77777777" w:rsidR="00EC6A69" w:rsidRPr="009C4F04" w:rsidRDefault="00EC6A69" w:rsidP="00562BC4">
            <w:pPr>
              <w:contextualSpacing/>
              <w:jc w:val="center"/>
            </w:pPr>
            <w:r w:rsidRPr="009C4F04">
              <w:t>8.</w:t>
            </w:r>
          </w:p>
        </w:tc>
        <w:tc>
          <w:tcPr>
            <w:tcW w:w="3512" w:type="pct"/>
            <w:gridSpan w:val="2"/>
            <w:vAlign w:val="bottom"/>
          </w:tcPr>
          <w:p w14:paraId="21672298" w14:textId="77777777" w:rsidR="00EC6A69" w:rsidRPr="009C4F04" w:rsidRDefault="00EC6A69" w:rsidP="00562BC4">
            <w:pPr>
              <w:contextualSpacing/>
              <w:jc w:val="both"/>
            </w:pPr>
            <w:r w:rsidRPr="009C4F04">
              <w:t>Indicate the significance of momentum based gradient descent over the conventional gradient descent.</w:t>
            </w:r>
          </w:p>
        </w:tc>
        <w:tc>
          <w:tcPr>
            <w:tcW w:w="388" w:type="pct"/>
            <w:vAlign w:val="center"/>
          </w:tcPr>
          <w:p w14:paraId="0CA6E6C1" w14:textId="77777777" w:rsidR="00EC6A69" w:rsidRPr="009C4F04" w:rsidRDefault="00EC6A69" w:rsidP="00562BC4">
            <w:pPr>
              <w:contextualSpacing/>
              <w:jc w:val="center"/>
            </w:pPr>
            <w:r w:rsidRPr="009C4F04">
              <w:t>CO4</w:t>
            </w:r>
          </w:p>
        </w:tc>
        <w:tc>
          <w:tcPr>
            <w:tcW w:w="355" w:type="pct"/>
            <w:vAlign w:val="center"/>
          </w:tcPr>
          <w:p w14:paraId="79EF432A" w14:textId="77777777" w:rsidR="00EC6A69" w:rsidRPr="009C4F04" w:rsidRDefault="00EC6A69" w:rsidP="00562BC4">
            <w:pPr>
              <w:contextualSpacing/>
              <w:jc w:val="center"/>
            </w:pPr>
            <w:r w:rsidRPr="009C4F04">
              <w:t>U</w:t>
            </w:r>
          </w:p>
        </w:tc>
        <w:tc>
          <w:tcPr>
            <w:tcW w:w="473" w:type="pct"/>
            <w:vAlign w:val="center"/>
          </w:tcPr>
          <w:p w14:paraId="6AF0A647" w14:textId="77777777" w:rsidR="00EC6A69" w:rsidRPr="009C4F04" w:rsidRDefault="00EC6A69" w:rsidP="00562BC4">
            <w:pPr>
              <w:contextualSpacing/>
              <w:jc w:val="center"/>
            </w:pPr>
            <w:r w:rsidRPr="009C4F04">
              <w:t>1</w:t>
            </w:r>
          </w:p>
        </w:tc>
      </w:tr>
      <w:tr w:rsidR="00EC6A69" w:rsidRPr="009C4F04" w14:paraId="3C17C1DC" w14:textId="77777777" w:rsidTr="00A81194">
        <w:trPr>
          <w:trHeight w:val="396"/>
        </w:trPr>
        <w:tc>
          <w:tcPr>
            <w:tcW w:w="272" w:type="pct"/>
            <w:vAlign w:val="center"/>
          </w:tcPr>
          <w:p w14:paraId="70CC11C2" w14:textId="77777777" w:rsidR="00EC6A69" w:rsidRPr="009C4F04" w:rsidRDefault="00EC6A69" w:rsidP="00562BC4">
            <w:pPr>
              <w:contextualSpacing/>
              <w:jc w:val="center"/>
            </w:pPr>
            <w:r w:rsidRPr="009C4F04">
              <w:t>9.</w:t>
            </w:r>
          </w:p>
        </w:tc>
        <w:tc>
          <w:tcPr>
            <w:tcW w:w="3512" w:type="pct"/>
            <w:gridSpan w:val="2"/>
            <w:vAlign w:val="bottom"/>
          </w:tcPr>
          <w:p w14:paraId="5FD245E5" w14:textId="77777777" w:rsidR="00EC6A69" w:rsidRPr="009C4F04" w:rsidRDefault="00EC6A69" w:rsidP="00562BC4">
            <w:pPr>
              <w:pStyle w:val="ListParagraph"/>
              <w:ind w:left="0"/>
              <w:jc w:val="both"/>
              <w:rPr>
                <w:noProof/>
                <w:lang w:eastAsia="zh-TW"/>
              </w:rPr>
            </w:pPr>
            <w:r w:rsidRPr="009C4F04">
              <w:rPr>
                <w:noProof/>
                <w:lang w:eastAsia="zh-TW"/>
              </w:rPr>
              <w:t>Trace the significance of maxpooling in deep learning</w:t>
            </w:r>
          </w:p>
        </w:tc>
        <w:tc>
          <w:tcPr>
            <w:tcW w:w="388" w:type="pct"/>
            <w:vAlign w:val="center"/>
          </w:tcPr>
          <w:p w14:paraId="20D05D4D" w14:textId="77777777" w:rsidR="00EC6A69" w:rsidRPr="009C4F04" w:rsidRDefault="00EC6A69" w:rsidP="00562BC4">
            <w:pPr>
              <w:contextualSpacing/>
              <w:jc w:val="center"/>
            </w:pPr>
            <w:r w:rsidRPr="009C4F04">
              <w:t>CO5</w:t>
            </w:r>
          </w:p>
        </w:tc>
        <w:tc>
          <w:tcPr>
            <w:tcW w:w="355" w:type="pct"/>
            <w:vAlign w:val="center"/>
          </w:tcPr>
          <w:p w14:paraId="74981728" w14:textId="77777777" w:rsidR="00EC6A69" w:rsidRPr="009C4F04" w:rsidRDefault="00EC6A69" w:rsidP="00562BC4">
            <w:pPr>
              <w:contextualSpacing/>
              <w:jc w:val="center"/>
            </w:pPr>
            <w:r w:rsidRPr="009C4F04">
              <w:t>R</w:t>
            </w:r>
          </w:p>
        </w:tc>
        <w:tc>
          <w:tcPr>
            <w:tcW w:w="473" w:type="pct"/>
            <w:vAlign w:val="center"/>
          </w:tcPr>
          <w:p w14:paraId="09BD3E9D" w14:textId="77777777" w:rsidR="00EC6A69" w:rsidRPr="009C4F04" w:rsidRDefault="00EC6A69" w:rsidP="00562BC4">
            <w:pPr>
              <w:contextualSpacing/>
              <w:jc w:val="center"/>
            </w:pPr>
            <w:r w:rsidRPr="009C4F04">
              <w:t>1</w:t>
            </w:r>
          </w:p>
        </w:tc>
      </w:tr>
      <w:tr w:rsidR="00EC6A69" w:rsidRPr="009C4F04" w14:paraId="57A681E9" w14:textId="77777777" w:rsidTr="00A81194">
        <w:trPr>
          <w:trHeight w:val="396"/>
        </w:trPr>
        <w:tc>
          <w:tcPr>
            <w:tcW w:w="272" w:type="pct"/>
            <w:vAlign w:val="center"/>
          </w:tcPr>
          <w:p w14:paraId="7674F0EE" w14:textId="77777777" w:rsidR="00EC6A69" w:rsidRPr="009C4F04" w:rsidRDefault="00EC6A69" w:rsidP="00562BC4">
            <w:pPr>
              <w:contextualSpacing/>
              <w:jc w:val="center"/>
            </w:pPr>
            <w:r w:rsidRPr="009C4F04">
              <w:t>10.</w:t>
            </w:r>
          </w:p>
        </w:tc>
        <w:tc>
          <w:tcPr>
            <w:tcW w:w="3512" w:type="pct"/>
            <w:gridSpan w:val="2"/>
            <w:vAlign w:val="bottom"/>
          </w:tcPr>
          <w:p w14:paraId="7F4BDCC2" w14:textId="77777777" w:rsidR="00EC6A69" w:rsidRPr="009C4F04" w:rsidRDefault="00EC6A69" w:rsidP="00562BC4">
            <w:pPr>
              <w:contextualSpacing/>
              <w:jc w:val="both"/>
            </w:pPr>
            <w:r w:rsidRPr="009C4F04">
              <w:t>Name the components of an autoencoder.</w:t>
            </w:r>
          </w:p>
        </w:tc>
        <w:tc>
          <w:tcPr>
            <w:tcW w:w="388" w:type="pct"/>
            <w:vAlign w:val="center"/>
          </w:tcPr>
          <w:p w14:paraId="1C60F9E3" w14:textId="77777777" w:rsidR="00EC6A69" w:rsidRPr="009C4F04" w:rsidRDefault="00EC6A69" w:rsidP="00562BC4">
            <w:pPr>
              <w:contextualSpacing/>
              <w:jc w:val="center"/>
            </w:pPr>
            <w:r w:rsidRPr="009C4F04">
              <w:t>CO6</w:t>
            </w:r>
          </w:p>
        </w:tc>
        <w:tc>
          <w:tcPr>
            <w:tcW w:w="355" w:type="pct"/>
            <w:vAlign w:val="center"/>
          </w:tcPr>
          <w:p w14:paraId="4F5F333C" w14:textId="77777777" w:rsidR="00EC6A69" w:rsidRPr="009C4F04" w:rsidRDefault="00EC6A69" w:rsidP="00562BC4">
            <w:pPr>
              <w:contextualSpacing/>
              <w:jc w:val="center"/>
            </w:pPr>
            <w:r w:rsidRPr="009C4F04">
              <w:t>R</w:t>
            </w:r>
          </w:p>
        </w:tc>
        <w:tc>
          <w:tcPr>
            <w:tcW w:w="473" w:type="pct"/>
            <w:vAlign w:val="center"/>
          </w:tcPr>
          <w:p w14:paraId="123D605D" w14:textId="77777777" w:rsidR="00EC6A69" w:rsidRPr="009C4F04" w:rsidRDefault="00EC6A69" w:rsidP="00562BC4">
            <w:pPr>
              <w:contextualSpacing/>
              <w:jc w:val="center"/>
            </w:pPr>
            <w:r w:rsidRPr="009C4F04">
              <w:t>1</w:t>
            </w:r>
          </w:p>
        </w:tc>
      </w:tr>
      <w:tr w:rsidR="00EC6A69" w:rsidRPr="009C4F04" w14:paraId="3BD58042" w14:textId="77777777" w:rsidTr="00A81194">
        <w:trPr>
          <w:trHeight w:val="551"/>
        </w:trPr>
        <w:tc>
          <w:tcPr>
            <w:tcW w:w="5000" w:type="pct"/>
            <w:gridSpan w:val="6"/>
            <w:vAlign w:val="center"/>
          </w:tcPr>
          <w:p w14:paraId="29D2B557" w14:textId="77777777" w:rsidR="00EC6A69" w:rsidRPr="009C4F04" w:rsidRDefault="00EC6A69" w:rsidP="00562BC4">
            <w:pPr>
              <w:contextualSpacing/>
              <w:jc w:val="center"/>
              <w:rPr>
                <w:b/>
                <w:u w:val="single"/>
              </w:rPr>
            </w:pPr>
            <w:r w:rsidRPr="009C4F04">
              <w:rPr>
                <w:b/>
                <w:u w:val="single"/>
              </w:rPr>
              <w:t>PART – B (6 X 3 = 18 MARKS)</w:t>
            </w:r>
          </w:p>
          <w:p w14:paraId="1383A173" w14:textId="77777777" w:rsidR="00EC6A69" w:rsidRPr="009C4F04" w:rsidRDefault="00EC6A69" w:rsidP="00562BC4">
            <w:pPr>
              <w:contextualSpacing/>
              <w:jc w:val="center"/>
              <w:rPr>
                <w:b/>
                <w:u w:val="single"/>
              </w:rPr>
            </w:pPr>
            <w:r w:rsidRPr="009C4F04">
              <w:rPr>
                <w:b/>
              </w:rPr>
              <w:t>(Answer all the questions)</w:t>
            </w:r>
          </w:p>
        </w:tc>
      </w:tr>
      <w:tr w:rsidR="00EC6A69" w:rsidRPr="009C4F04" w14:paraId="42521D99" w14:textId="77777777" w:rsidTr="00A81194">
        <w:trPr>
          <w:trHeight w:val="436"/>
        </w:trPr>
        <w:tc>
          <w:tcPr>
            <w:tcW w:w="272" w:type="pct"/>
            <w:vAlign w:val="center"/>
          </w:tcPr>
          <w:p w14:paraId="08A648C2" w14:textId="77777777" w:rsidR="00EC6A69" w:rsidRPr="009C4F04" w:rsidRDefault="00EC6A69" w:rsidP="00562BC4">
            <w:pPr>
              <w:pStyle w:val="NoSpacing"/>
              <w:contextualSpacing/>
            </w:pPr>
            <w:r w:rsidRPr="009C4F04">
              <w:t>11.</w:t>
            </w:r>
          </w:p>
        </w:tc>
        <w:tc>
          <w:tcPr>
            <w:tcW w:w="3512" w:type="pct"/>
            <w:gridSpan w:val="2"/>
            <w:vAlign w:val="bottom"/>
          </w:tcPr>
          <w:p w14:paraId="6E41F9B7" w14:textId="77777777" w:rsidR="00EC6A69" w:rsidRPr="009C4F04" w:rsidRDefault="00EC6A69" w:rsidP="00562BC4">
            <w:pPr>
              <w:pStyle w:val="NoSpacing"/>
              <w:contextualSpacing/>
              <w:jc w:val="both"/>
            </w:pPr>
            <w:r w:rsidRPr="009C4F04">
              <w:t xml:space="preserve">Paraphrase the characteristics of a McCulloh-Pitts model </w:t>
            </w:r>
          </w:p>
        </w:tc>
        <w:tc>
          <w:tcPr>
            <w:tcW w:w="388" w:type="pct"/>
            <w:vAlign w:val="center"/>
          </w:tcPr>
          <w:p w14:paraId="7415C701" w14:textId="77777777" w:rsidR="00EC6A69" w:rsidRPr="009C4F04" w:rsidRDefault="00EC6A69" w:rsidP="00562BC4">
            <w:pPr>
              <w:pStyle w:val="NoSpacing"/>
              <w:contextualSpacing/>
              <w:jc w:val="center"/>
            </w:pPr>
            <w:r w:rsidRPr="009C4F04">
              <w:t>CO2</w:t>
            </w:r>
          </w:p>
        </w:tc>
        <w:tc>
          <w:tcPr>
            <w:tcW w:w="355" w:type="pct"/>
            <w:vAlign w:val="center"/>
          </w:tcPr>
          <w:p w14:paraId="0280765D" w14:textId="77777777" w:rsidR="00EC6A69" w:rsidRPr="009C4F04" w:rsidRDefault="00EC6A69" w:rsidP="00562BC4">
            <w:pPr>
              <w:pStyle w:val="NoSpacing"/>
              <w:contextualSpacing/>
              <w:jc w:val="center"/>
            </w:pPr>
            <w:r w:rsidRPr="009C4F04">
              <w:t>U</w:t>
            </w:r>
          </w:p>
        </w:tc>
        <w:tc>
          <w:tcPr>
            <w:tcW w:w="473" w:type="pct"/>
            <w:vAlign w:val="center"/>
          </w:tcPr>
          <w:p w14:paraId="15499126" w14:textId="77777777" w:rsidR="00EC6A69" w:rsidRPr="009C4F04" w:rsidRDefault="00EC6A69" w:rsidP="00562BC4">
            <w:pPr>
              <w:pStyle w:val="NoSpacing"/>
              <w:contextualSpacing/>
              <w:jc w:val="center"/>
            </w:pPr>
            <w:r w:rsidRPr="009C4F04">
              <w:t>3</w:t>
            </w:r>
          </w:p>
        </w:tc>
      </w:tr>
      <w:tr w:rsidR="00EC6A69" w:rsidRPr="009C4F04" w14:paraId="1FF8E4E1" w14:textId="77777777" w:rsidTr="00A81194">
        <w:trPr>
          <w:trHeight w:val="436"/>
        </w:trPr>
        <w:tc>
          <w:tcPr>
            <w:tcW w:w="272" w:type="pct"/>
            <w:vAlign w:val="center"/>
          </w:tcPr>
          <w:p w14:paraId="6346494D" w14:textId="77777777" w:rsidR="00EC6A69" w:rsidRPr="009C4F04" w:rsidRDefault="00EC6A69" w:rsidP="00562BC4">
            <w:pPr>
              <w:pStyle w:val="NoSpacing"/>
              <w:contextualSpacing/>
            </w:pPr>
            <w:r w:rsidRPr="009C4F04">
              <w:t>12.</w:t>
            </w:r>
          </w:p>
        </w:tc>
        <w:tc>
          <w:tcPr>
            <w:tcW w:w="3512" w:type="pct"/>
            <w:gridSpan w:val="2"/>
            <w:vAlign w:val="bottom"/>
          </w:tcPr>
          <w:p w14:paraId="1A76FD32" w14:textId="77777777" w:rsidR="00EC6A69" w:rsidRPr="009C4F04" w:rsidRDefault="00EC6A69" w:rsidP="00562BC4">
            <w:pPr>
              <w:pStyle w:val="NoSpacing"/>
              <w:contextualSpacing/>
              <w:jc w:val="both"/>
            </w:pPr>
            <w:r w:rsidRPr="009C4F04">
              <w:t>List the major differences between sigmoidal activation function and tangential hyperbolic activation function.</w:t>
            </w:r>
          </w:p>
        </w:tc>
        <w:tc>
          <w:tcPr>
            <w:tcW w:w="388" w:type="pct"/>
            <w:vAlign w:val="center"/>
          </w:tcPr>
          <w:p w14:paraId="61DC220E" w14:textId="77777777" w:rsidR="00EC6A69" w:rsidRPr="009C4F04" w:rsidRDefault="00EC6A69" w:rsidP="00562BC4">
            <w:pPr>
              <w:pStyle w:val="NoSpacing"/>
              <w:contextualSpacing/>
              <w:jc w:val="center"/>
            </w:pPr>
            <w:r w:rsidRPr="009C4F04">
              <w:t>CO2</w:t>
            </w:r>
          </w:p>
        </w:tc>
        <w:tc>
          <w:tcPr>
            <w:tcW w:w="355" w:type="pct"/>
            <w:vAlign w:val="center"/>
          </w:tcPr>
          <w:p w14:paraId="55136A72" w14:textId="77777777" w:rsidR="00EC6A69" w:rsidRPr="009C4F04" w:rsidRDefault="00EC6A69" w:rsidP="00562BC4">
            <w:pPr>
              <w:pStyle w:val="NoSpacing"/>
              <w:contextualSpacing/>
              <w:jc w:val="center"/>
            </w:pPr>
            <w:r w:rsidRPr="009C4F04">
              <w:t>R</w:t>
            </w:r>
          </w:p>
        </w:tc>
        <w:tc>
          <w:tcPr>
            <w:tcW w:w="473" w:type="pct"/>
            <w:vAlign w:val="center"/>
          </w:tcPr>
          <w:p w14:paraId="64E77ED0" w14:textId="77777777" w:rsidR="00EC6A69" w:rsidRPr="009C4F04" w:rsidRDefault="00EC6A69" w:rsidP="00562BC4">
            <w:pPr>
              <w:pStyle w:val="NoSpacing"/>
              <w:contextualSpacing/>
              <w:jc w:val="center"/>
            </w:pPr>
            <w:r w:rsidRPr="009C4F04">
              <w:t>3</w:t>
            </w:r>
          </w:p>
        </w:tc>
      </w:tr>
      <w:tr w:rsidR="00EC6A69" w:rsidRPr="009C4F04" w14:paraId="2874C9D2" w14:textId="77777777" w:rsidTr="00A81194">
        <w:trPr>
          <w:trHeight w:val="436"/>
        </w:trPr>
        <w:tc>
          <w:tcPr>
            <w:tcW w:w="272" w:type="pct"/>
            <w:vAlign w:val="center"/>
          </w:tcPr>
          <w:p w14:paraId="2A71541F" w14:textId="77777777" w:rsidR="00EC6A69" w:rsidRPr="009C4F04" w:rsidRDefault="00EC6A69" w:rsidP="00562BC4">
            <w:pPr>
              <w:pStyle w:val="NoSpacing"/>
              <w:contextualSpacing/>
            </w:pPr>
            <w:r w:rsidRPr="009C4F04">
              <w:t>13.</w:t>
            </w:r>
          </w:p>
        </w:tc>
        <w:tc>
          <w:tcPr>
            <w:tcW w:w="3512" w:type="pct"/>
            <w:gridSpan w:val="2"/>
            <w:vAlign w:val="bottom"/>
          </w:tcPr>
          <w:p w14:paraId="58B4EE92" w14:textId="77777777" w:rsidR="00EC6A69" w:rsidRPr="009C4F04" w:rsidRDefault="00EC6A69" w:rsidP="00562BC4">
            <w:pPr>
              <w:pStyle w:val="NoSpacing"/>
              <w:contextualSpacing/>
              <w:jc w:val="both"/>
            </w:pPr>
            <w:r w:rsidRPr="009C4F04">
              <w:t>Appraise the limitations of perceptron.</w:t>
            </w:r>
          </w:p>
        </w:tc>
        <w:tc>
          <w:tcPr>
            <w:tcW w:w="388" w:type="pct"/>
            <w:vAlign w:val="center"/>
          </w:tcPr>
          <w:p w14:paraId="3031318E" w14:textId="77777777" w:rsidR="00EC6A69" w:rsidRPr="009C4F04" w:rsidRDefault="00EC6A69" w:rsidP="00562BC4">
            <w:pPr>
              <w:pStyle w:val="NoSpacing"/>
              <w:contextualSpacing/>
              <w:jc w:val="center"/>
            </w:pPr>
            <w:r w:rsidRPr="009C4F04">
              <w:t>CO2</w:t>
            </w:r>
          </w:p>
        </w:tc>
        <w:tc>
          <w:tcPr>
            <w:tcW w:w="355" w:type="pct"/>
            <w:vAlign w:val="center"/>
          </w:tcPr>
          <w:p w14:paraId="6A46D83E" w14:textId="77777777" w:rsidR="00EC6A69" w:rsidRPr="009C4F04" w:rsidRDefault="00EC6A69" w:rsidP="00562BC4">
            <w:pPr>
              <w:pStyle w:val="NoSpacing"/>
              <w:contextualSpacing/>
              <w:jc w:val="center"/>
            </w:pPr>
            <w:r w:rsidRPr="009C4F04">
              <w:t>An</w:t>
            </w:r>
          </w:p>
        </w:tc>
        <w:tc>
          <w:tcPr>
            <w:tcW w:w="473" w:type="pct"/>
            <w:vAlign w:val="center"/>
          </w:tcPr>
          <w:p w14:paraId="3AE2C38D" w14:textId="77777777" w:rsidR="00EC6A69" w:rsidRPr="009C4F04" w:rsidRDefault="00EC6A69" w:rsidP="00562BC4">
            <w:pPr>
              <w:pStyle w:val="NoSpacing"/>
              <w:contextualSpacing/>
              <w:jc w:val="center"/>
            </w:pPr>
            <w:r w:rsidRPr="009C4F04">
              <w:t>3</w:t>
            </w:r>
          </w:p>
        </w:tc>
      </w:tr>
      <w:tr w:rsidR="00EC6A69" w:rsidRPr="009C4F04" w14:paraId="0B75E1FE" w14:textId="77777777" w:rsidTr="00A81194">
        <w:trPr>
          <w:trHeight w:val="436"/>
        </w:trPr>
        <w:tc>
          <w:tcPr>
            <w:tcW w:w="272" w:type="pct"/>
            <w:vAlign w:val="center"/>
          </w:tcPr>
          <w:p w14:paraId="236F4FB6" w14:textId="77777777" w:rsidR="00EC6A69" w:rsidRPr="009C4F04" w:rsidRDefault="00EC6A69" w:rsidP="00562BC4">
            <w:pPr>
              <w:pStyle w:val="NoSpacing"/>
              <w:contextualSpacing/>
            </w:pPr>
            <w:r w:rsidRPr="009C4F04">
              <w:t>14.</w:t>
            </w:r>
          </w:p>
        </w:tc>
        <w:tc>
          <w:tcPr>
            <w:tcW w:w="3512" w:type="pct"/>
            <w:gridSpan w:val="2"/>
            <w:vAlign w:val="bottom"/>
          </w:tcPr>
          <w:p w14:paraId="0051CB78" w14:textId="77777777" w:rsidR="00EC6A69" w:rsidRPr="009C4F04" w:rsidRDefault="00EC6A69" w:rsidP="00562BC4">
            <w:pPr>
              <w:pStyle w:val="NoSpacing"/>
              <w:contextualSpacing/>
              <w:jc w:val="both"/>
            </w:pPr>
            <w:r w:rsidRPr="009C4F04">
              <w:t>Illustrate the network paralysis problem in a back propagation network.</w:t>
            </w:r>
          </w:p>
        </w:tc>
        <w:tc>
          <w:tcPr>
            <w:tcW w:w="388" w:type="pct"/>
            <w:vAlign w:val="center"/>
          </w:tcPr>
          <w:p w14:paraId="5CF75F9B" w14:textId="77777777" w:rsidR="00EC6A69" w:rsidRPr="009C4F04" w:rsidRDefault="00EC6A69" w:rsidP="00562BC4">
            <w:pPr>
              <w:pStyle w:val="NoSpacing"/>
              <w:contextualSpacing/>
              <w:jc w:val="center"/>
            </w:pPr>
            <w:r w:rsidRPr="009C4F04">
              <w:t>CO4</w:t>
            </w:r>
          </w:p>
        </w:tc>
        <w:tc>
          <w:tcPr>
            <w:tcW w:w="355" w:type="pct"/>
            <w:vAlign w:val="center"/>
          </w:tcPr>
          <w:p w14:paraId="191BB32D" w14:textId="77777777" w:rsidR="00EC6A69" w:rsidRPr="009C4F04" w:rsidRDefault="00EC6A69" w:rsidP="00562BC4">
            <w:pPr>
              <w:pStyle w:val="NoSpacing"/>
              <w:contextualSpacing/>
              <w:jc w:val="center"/>
            </w:pPr>
            <w:r w:rsidRPr="009C4F04">
              <w:t>An</w:t>
            </w:r>
          </w:p>
        </w:tc>
        <w:tc>
          <w:tcPr>
            <w:tcW w:w="473" w:type="pct"/>
            <w:vAlign w:val="center"/>
          </w:tcPr>
          <w:p w14:paraId="56B57C7E" w14:textId="77777777" w:rsidR="00EC6A69" w:rsidRPr="009C4F04" w:rsidRDefault="00EC6A69" w:rsidP="00562BC4">
            <w:pPr>
              <w:pStyle w:val="NoSpacing"/>
              <w:contextualSpacing/>
              <w:jc w:val="center"/>
            </w:pPr>
            <w:r w:rsidRPr="009C4F04">
              <w:t>3</w:t>
            </w:r>
          </w:p>
        </w:tc>
      </w:tr>
      <w:tr w:rsidR="00EC6A69" w:rsidRPr="009C4F04" w14:paraId="099F2CE5" w14:textId="77777777" w:rsidTr="00A81194">
        <w:trPr>
          <w:trHeight w:val="436"/>
        </w:trPr>
        <w:tc>
          <w:tcPr>
            <w:tcW w:w="272" w:type="pct"/>
            <w:vAlign w:val="center"/>
          </w:tcPr>
          <w:p w14:paraId="446B762F" w14:textId="77777777" w:rsidR="00EC6A69" w:rsidRPr="009C4F04" w:rsidRDefault="00EC6A69" w:rsidP="00562BC4">
            <w:pPr>
              <w:pStyle w:val="NoSpacing"/>
              <w:contextualSpacing/>
            </w:pPr>
            <w:r w:rsidRPr="009C4F04">
              <w:t>15.</w:t>
            </w:r>
          </w:p>
        </w:tc>
        <w:tc>
          <w:tcPr>
            <w:tcW w:w="3512" w:type="pct"/>
            <w:gridSpan w:val="2"/>
            <w:vAlign w:val="bottom"/>
          </w:tcPr>
          <w:p w14:paraId="69A1C9A8" w14:textId="77777777" w:rsidR="00EC6A69" w:rsidRPr="009C4F04" w:rsidRDefault="00EC6A69" w:rsidP="00562BC4">
            <w:pPr>
              <w:pStyle w:val="NoSpacing"/>
              <w:contextualSpacing/>
              <w:jc w:val="both"/>
            </w:pPr>
            <w:r w:rsidRPr="009C4F04">
              <w:t>List the hyperparameters of a deep feed forward neural network.</w:t>
            </w:r>
          </w:p>
        </w:tc>
        <w:tc>
          <w:tcPr>
            <w:tcW w:w="388" w:type="pct"/>
            <w:vAlign w:val="center"/>
          </w:tcPr>
          <w:p w14:paraId="7EC21109" w14:textId="77777777" w:rsidR="00EC6A69" w:rsidRPr="009C4F04" w:rsidRDefault="00EC6A69" w:rsidP="00562BC4">
            <w:pPr>
              <w:pStyle w:val="NoSpacing"/>
              <w:contextualSpacing/>
              <w:jc w:val="center"/>
            </w:pPr>
            <w:r w:rsidRPr="009C4F04">
              <w:t>CO5</w:t>
            </w:r>
          </w:p>
        </w:tc>
        <w:tc>
          <w:tcPr>
            <w:tcW w:w="355" w:type="pct"/>
            <w:vAlign w:val="center"/>
          </w:tcPr>
          <w:p w14:paraId="761492C2" w14:textId="77777777" w:rsidR="00EC6A69" w:rsidRPr="009C4F04" w:rsidRDefault="00EC6A69" w:rsidP="00562BC4">
            <w:pPr>
              <w:pStyle w:val="NoSpacing"/>
              <w:contextualSpacing/>
              <w:jc w:val="center"/>
            </w:pPr>
            <w:r w:rsidRPr="009C4F04">
              <w:t>R</w:t>
            </w:r>
          </w:p>
        </w:tc>
        <w:tc>
          <w:tcPr>
            <w:tcW w:w="473" w:type="pct"/>
            <w:vAlign w:val="center"/>
          </w:tcPr>
          <w:p w14:paraId="0E4F0C7F" w14:textId="77777777" w:rsidR="00EC6A69" w:rsidRPr="009C4F04" w:rsidRDefault="00EC6A69" w:rsidP="00562BC4">
            <w:pPr>
              <w:pStyle w:val="NoSpacing"/>
              <w:contextualSpacing/>
              <w:jc w:val="center"/>
            </w:pPr>
            <w:r w:rsidRPr="009C4F04">
              <w:t>3</w:t>
            </w:r>
          </w:p>
        </w:tc>
      </w:tr>
      <w:tr w:rsidR="00EC6A69" w:rsidRPr="009C4F04" w14:paraId="4B221271" w14:textId="77777777" w:rsidTr="00A81194">
        <w:trPr>
          <w:trHeight w:val="437"/>
        </w:trPr>
        <w:tc>
          <w:tcPr>
            <w:tcW w:w="272" w:type="pct"/>
            <w:vAlign w:val="center"/>
          </w:tcPr>
          <w:p w14:paraId="3A8A0EFB" w14:textId="77777777" w:rsidR="00EC6A69" w:rsidRPr="009C4F04" w:rsidRDefault="00EC6A69" w:rsidP="00562BC4">
            <w:pPr>
              <w:pStyle w:val="NoSpacing"/>
              <w:contextualSpacing/>
            </w:pPr>
            <w:r w:rsidRPr="009C4F04">
              <w:t>16.</w:t>
            </w:r>
          </w:p>
        </w:tc>
        <w:tc>
          <w:tcPr>
            <w:tcW w:w="3512" w:type="pct"/>
            <w:gridSpan w:val="2"/>
            <w:vAlign w:val="bottom"/>
          </w:tcPr>
          <w:p w14:paraId="5D6D7917" w14:textId="77777777" w:rsidR="00EC6A69" w:rsidRPr="009C4F04" w:rsidRDefault="00EC6A69" w:rsidP="00562BC4">
            <w:pPr>
              <w:pStyle w:val="NoSpacing"/>
              <w:contextualSpacing/>
              <w:jc w:val="both"/>
            </w:pPr>
            <w:r w:rsidRPr="009C4F04">
              <w:t>Quote few applications of autoencoders.</w:t>
            </w:r>
          </w:p>
        </w:tc>
        <w:tc>
          <w:tcPr>
            <w:tcW w:w="388" w:type="pct"/>
            <w:vAlign w:val="center"/>
          </w:tcPr>
          <w:p w14:paraId="4BCB5340" w14:textId="77777777" w:rsidR="00EC6A69" w:rsidRPr="009C4F04" w:rsidRDefault="00EC6A69" w:rsidP="00562BC4">
            <w:pPr>
              <w:pStyle w:val="NoSpacing"/>
              <w:contextualSpacing/>
              <w:jc w:val="center"/>
            </w:pPr>
            <w:r w:rsidRPr="009C4F04">
              <w:t>CO6</w:t>
            </w:r>
          </w:p>
        </w:tc>
        <w:tc>
          <w:tcPr>
            <w:tcW w:w="355" w:type="pct"/>
            <w:vAlign w:val="center"/>
          </w:tcPr>
          <w:p w14:paraId="5245ADAB" w14:textId="77777777" w:rsidR="00EC6A69" w:rsidRPr="009C4F04" w:rsidRDefault="00EC6A69" w:rsidP="00562BC4">
            <w:pPr>
              <w:pStyle w:val="NoSpacing"/>
              <w:contextualSpacing/>
              <w:jc w:val="center"/>
            </w:pPr>
            <w:r w:rsidRPr="009C4F04">
              <w:t>R</w:t>
            </w:r>
          </w:p>
        </w:tc>
        <w:tc>
          <w:tcPr>
            <w:tcW w:w="473" w:type="pct"/>
            <w:vAlign w:val="center"/>
          </w:tcPr>
          <w:p w14:paraId="562456C8" w14:textId="77777777" w:rsidR="00EC6A69" w:rsidRPr="009C4F04" w:rsidRDefault="00EC6A69" w:rsidP="00562BC4">
            <w:pPr>
              <w:pStyle w:val="NoSpacing"/>
              <w:contextualSpacing/>
              <w:jc w:val="center"/>
            </w:pPr>
            <w:r w:rsidRPr="009C4F04">
              <w:t>3</w:t>
            </w:r>
          </w:p>
        </w:tc>
      </w:tr>
      <w:tr w:rsidR="00EC6A69" w:rsidRPr="009C4F04" w14:paraId="4D27EB6D" w14:textId="77777777" w:rsidTr="00A81194">
        <w:trPr>
          <w:trHeight w:val="551"/>
        </w:trPr>
        <w:tc>
          <w:tcPr>
            <w:tcW w:w="5000" w:type="pct"/>
            <w:gridSpan w:val="6"/>
          </w:tcPr>
          <w:p w14:paraId="752A6671" w14:textId="77777777" w:rsidR="00EC6A69" w:rsidRPr="009C4F04" w:rsidRDefault="00EC6A69" w:rsidP="00562BC4">
            <w:pPr>
              <w:contextualSpacing/>
              <w:jc w:val="center"/>
              <w:rPr>
                <w:b/>
                <w:u w:val="single"/>
              </w:rPr>
            </w:pPr>
            <w:r w:rsidRPr="009C4F04">
              <w:rPr>
                <w:b/>
                <w:u w:val="single"/>
              </w:rPr>
              <w:t>PART – C (6 X 12 = 72 MARKS)</w:t>
            </w:r>
          </w:p>
          <w:p w14:paraId="76A904BE" w14:textId="77777777" w:rsidR="00EC6A69" w:rsidRPr="009C4F04" w:rsidRDefault="00EC6A69" w:rsidP="00562BC4">
            <w:pPr>
              <w:contextualSpacing/>
              <w:jc w:val="center"/>
              <w:rPr>
                <w:b/>
              </w:rPr>
            </w:pPr>
            <w:r w:rsidRPr="009C4F04">
              <w:rPr>
                <w:b/>
              </w:rPr>
              <w:t>(Answer any five Questions from Q. No. 17 to 23, Q. No. 24 is Compulsory)</w:t>
            </w:r>
          </w:p>
        </w:tc>
      </w:tr>
      <w:tr w:rsidR="00EC6A69" w:rsidRPr="009C4F04" w14:paraId="5908132A" w14:textId="77777777" w:rsidTr="00A81194">
        <w:trPr>
          <w:trHeight w:val="396"/>
        </w:trPr>
        <w:tc>
          <w:tcPr>
            <w:tcW w:w="272" w:type="pct"/>
            <w:vAlign w:val="center"/>
          </w:tcPr>
          <w:p w14:paraId="0F7F9EED" w14:textId="77777777" w:rsidR="00EC6A69" w:rsidRPr="009C4F04" w:rsidRDefault="00EC6A69" w:rsidP="00562BC4">
            <w:pPr>
              <w:contextualSpacing/>
              <w:jc w:val="center"/>
            </w:pPr>
            <w:r w:rsidRPr="009C4F04">
              <w:t>17.</w:t>
            </w:r>
          </w:p>
        </w:tc>
        <w:tc>
          <w:tcPr>
            <w:tcW w:w="189" w:type="pct"/>
            <w:vAlign w:val="center"/>
          </w:tcPr>
          <w:p w14:paraId="2E0093E9" w14:textId="77777777" w:rsidR="00EC6A69" w:rsidRPr="009C4F04" w:rsidRDefault="00EC6A69" w:rsidP="00562BC4">
            <w:pPr>
              <w:contextualSpacing/>
              <w:jc w:val="center"/>
            </w:pPr>
            <w:r w:rsidRPr="009C4F04">
              <w:t>a.</w:t>
            </w:r>
          </w:p>
        </w:tc>
        <w:tc>
          <w:tcPr>
            <w:tcW w:w="3323" w:type="pct"/>
            <w:vAlign w:val="bottom"/>
          </w:tcPr>
          <w:p w14:paraId="673712C1" w14:textId="77777777" w:rsidR="00EC6A69" w:rsidRPr="009C4F04" w:rsidRDefault="00EC6A69" w:rsidP="00562BC4">
            <w:pPr>
              <w:contextualSpacing/>
              <w:jc w:val="both"/>
              <w:rPr>
                <w:lang w:val="en-IN"/>
              </w:rPr>
            </w:pPr>
            <w:r w:rsidRPr="009C4F04">
              <w:t>Compare the salient features of an artificial neural network and a biological neural network</w:t>
            </w:r>
            <w:r>
              <w:t>.</w:t>
            </w:r>
          </w:p>
        </w:tc>
        <w:tc>
          <w:tcPr>
            <w:tcW w:w="388" w:type="pct"/>
            <w:vAlign w:val="center"/>
          </w:tcPr>
          <w:p w14:paraId="46D77065" w14:textId="77777777" w:rsidR="00EC6A69" w:rsidRPr="009C4F04" w:rsidRDefault="00EC6A69" w:rsidP="00562BC4">
            <w:pPr>
              <w:contextualSpacing/>
              <w:jc w:val="center"/>
            </w:pPr>
            <w:r w:rsidRPr="009C4F04">
              <w:t>CO1</w:t>
            </w:r>
          </w:p>
        </w:tc>
        <w:tc>
          <w:tcPr>
            <w:tcW w:w="355" w:type="pct"/>
            <w:vAlign w:val="center"/>
          </w:tcPr>
          <w:p w14:paraId="51FFBD50" w14:textId="77777777" w:rsidR="00EC6A69" w:rsidRPr="009C4F04" w:rsidRDefault="00EC6A69" w:rsidP="00562BC4">
            <w:pPr>
              <w:contextualSpacing/>
              <w:jc w:val="center"/>
            </w:pPr>
            <w:r w:rsidRPr="009C4F04">
              <w:t>U</w:t>
            </w:r>
          </w:p>
        </w:tc>
        <w:tc>
          <w:tcPr>
            <w:tcW w:w="473" w:type="pct"/>
            <w:vAlign w:val="center"/>
          </w:tcPr>
          <w:p w14:paraId="5B0E921C" w14:textId="77777777" w:rsidR="00EC6A69" w:rsidRPr="009C4F04" w:rsidRDefault="00EC6A69" w:rsidP="00562BC4">
            <w:pPr>
              <w:contextualSpacing/>
              <w:jc w:val="center"/>
            </w:pPr>
            <w:r w:rsidRPr="009C4F04">
              <w:t>12</w:t>
            </w:r>
          </w:p>
        </w:tc>
      </w:tr>
      <w:tr w:rsidR="00EC6A69" w:rsidRPr="009C4F04" w14:paraId="7E913D92" w14:textId="77777777" w:rsidTr="00A81194">
        <w:trPr>
          <w:trHeight w:val="396"/>
        </w:trPr>
        <w:tc>
          <w:tcPr>
            <w:tcW w:w="272" w:type="pct"/>
            <w:vAlign w:val="center"/>
          </w:tcPr>
          <w:p w14:paraId="25D407AE" w14:textId="77777777" w:rsidR="00EC6A69" w:rsidRPr="009C4F04" w:rsidRDefault="00EC6A69" w:rsidP="00562BC4">
            <w:pPr>
              <w:contextualSpacing/>
              <w:jc w:val="center"/>
            </w:pPr>
          </w:p>
        </w:tc>
        <w:tc>
          <w:tcPr>
            <w:tcW w:w="189" w:type="pct"/>
            <w:vAlign w:val="center"/>
          </w:tcPr>
          <w:p w14:paraId="52375462" w14:textId="77777777" w:rsidR="00EC6A69" w:rsidRPr="009C4F04" w:rsidRDefault="00EC6A69" w:rsidP="00562BC4">
            <w:pPr>
              <w:contextualSpacing/>
              <w:jc w:val="center"/>
            </w:pPr>
          </w:p>
        </w:tc>
        <w:tc>
          <w:tcPr>
            <w:tcW w:w="3323" w:type="pct"/>
            <w:vAlign w:val="bottom"/>
          </w:tcPr>
          <w:p w14:paraId="2FAD19F4" w14:textId="77777777" w:rsidR="00EC6A69" w:rsidRPr="009C4F04" w:rsidRDefault="00EC6A69" w:rsidP="00562BC4">
            <w:pPr>
              <w:contextualSpacing/>
              <w:jc w:val="both"/>
            </w:pPr>
          </w:p>
        </w:tc>
        <w:tc>
          <w:tcPr>
            <w:tcW w:w="388" w:type="pct"/>
            <w:vAlign w:val="center"/>
          </w:tcPr>
          <w:p w14:paraId="1EC98421" w14:textId="77777777" w:rsidR="00EC6A69" w:rsidRPr="009C4F04" w:rsidRDefault="00EC6A69" w:rsidP="00562BC4">
            <w:pPr>
              <w:contextualSpacing/>
              <w:jc w:val="center"/>
            </w:pPr>
          </w:p>
        </w:tc>
        <w:tc>
          <w:tcPr>
            <w:tcW w:w="355" w:type="pct"/>
            <w:vAlign w:val="center"/>
          </w:tcPr>
          <w:p w14:paraId="33DE9B57" w14:textId="77777777" w:rsidR="00EC6A69" w:rsidRPr="009C4F04" w:rsidRDefault="00EC6A69" w:rsidP="00562BC4">
            <w:pPr>
              <w:contextualSpacing/>
              <w:jc w:val="center"/>
            </w:pPr>
          </w:p>
        </w:tc>
        <w:tc>
          <w:tcPr>
            <w:tcW w:w="473" w:type="pct"/>
            <w:vAlign w:val="center"/>
          </w:tcPr>
          <w:p w14:paraId="7DFA18AA" w14:textId="77777777" w:rsidR="00EC6A69" w:rsidRPr="009C4F04" w:rsidRDefault="00EC6A69" w:rsidP="00562BC4">
            <w:pPr>
              <w:contextualSpacing/>
              <w:jc w:val="center"/>
            </w:pPr>
          </w:p>
        </w:tc>
      </w:tr>
      <w:tr w:rsidR="00EC6A69" w:rsidRPr="009C4F04" w14:paraId="1C51A6F6" w14:textId="77777777" w:rsidTr="00A81194">
        <w:trPr>
          <w:trHeight w:val="396"/>
        </w:trPr>
        <w:tc>
          <w:tcPr>
            <w:tcW w:w="272" w:type="pct"/>
            <w:vAlign w:val="center"/>
          </w:tcPr>
          <w:p w14:paraId="24F40825" w14:textId="77777777" w:rsidR="00EC6A69" w:rsidRPr="009C4F04" w:rsidRDefault="00EC6A69" w:rsidP="00562BC4">
            <w:pPr>
              <w:contextualSpacing/>
              <w:jc w:val="center"/>
            </w:pPr>
            <w:r w:rsidRPr="009C4F04">
              <w:t>18.</w:t>
            </w:r>
          </w:p>
        </w:tc>
        <w:tc>
          <w:tcPr>
            <w:tcW w:w="189" w:type="pct"/>
            <w:vAlign w:val="center"/>
          </w:tcPr>
          <w:p w14:paraId="40E941E4" w14:textId="77777777" w:rsidR="00EC6A69" w:rsidRPr="009C4F04" w:rsidRDefault="00EC6A69" w:rsidP="00562BC4">
            <w:pPr>
              <w:contextualSpacing/>
              <w:jc w:val="center"/>
            </w:pPr>
            <w:r w:rsidRPr="009C4F04">
              <w:t>a.</w:t>
            </w:r>
          </w:p>
        </w:tc>
        <w:tc>
          <w:tcPr>
            <w:tcW w:w="3323" w:type="pct"/>
            <w:vAlign w:val="bottom"/>
          </w:tcPr>
          <w:p w14:paraId="4F91A87C" w14:textId="77777777" w:rsidR="00EC6A69" w:rsidRPr="009C4F04" w:rsidRDefault="00EC6A69" w:rsidP="00562BC4">
            <w:pPr>
              <w:contextualSpacing/>
              <w:jc w:val="both"/>
              <w:rPr>
                <w:lang w:val="en-IN"/>
              </w:rPr>
            </w:pPr>
            <w:r w:rsidRPr="009C4F04">
              <w:rPr>
                <w:lang w:val="en-IN"/>
              </w:rPr>
              <w:t>Explain the supervised and unsupervised learning with suitable example.</w:t>
            </w:r>
          </w:p>
        </w:tc>
        <w:tc>
          <w:tcPr>
            <w:tcW w:w="388" w:type="pct"/>
            <w:vAlign w:val="center"/>
          </w:tcPr>
          <w:p w14:paraId="21F98307" w14:textId="77777777" w:rsidR="00EC6A69" w:rsidRPr="009C4F04" w:rsidRDefault="00EC6A69" w:rsidP="00562BC4">
            <w:pPr>
              <w:contextualSpacing/>
              <w:jc w:val="center"/>
            </w:pPr>
            <w:r w:rsidRPr="009C4F04">
              <w:t>CO2</w:t>
            </w:r>
          </w:p>
        </w:tc>
        <w:tc>
          <w:tcPr>
            <w:tcW w:w="355" w:type="pct"/>
            <w:vAlign w:val="center"/>
          </w:tcPr>
          <w:p w14:paraId="7C245F2F" w14:textId="77777777" w:rsidR="00EC6A69" w:rsidRPr="009C4F04" w:rsidRDefault="00EC6A69" w:rsidP="00562BC4">
            <w:pPr>
              <w:contextualSpacing/>
              <w:jc w:val="center"/>
            </w:pPr>
            <w:r w:rsidRPr="009C4F04">
              <w:t>An</w:t>
            </w:r>
          </w:p>
        </w:tc>
        <w:tc>
          <w:tcPr>
            <w:tcW w:w="473" w:type="pct"/>
            <w:vAlign w:val="center"/>
          </w:tcPr>
          <w:p w14:paraId="1A647E65" w14:textId="77777777" w:rsidR="00EC6A69" w:rsidRPr="009C4F04" w:rsidRDefault="00EC6A69" w:rsidP="00562BC4">
            <w:pPr>
              <w:contextualSpacing/>
              <w:jc w:val="center"/>
            </w:pPr>
            <w:r w:rsidRPr="009C4F04">
              <w:t>12</w:t>
            </w:r>
          </w:p>
        </w:tc>
      </w:tr>
      <w:tr w:rsidR="00EC6A69" w:rsidRPr="009C4F04" w14:paraId="0D2A469B" w14:textId="77777777" w:rsidTr="00A81194">
        <w:trPr>
          <w:trHeight w:val="396"/>
        </w:trPr>
        <w:tc>
          <w:tcPr>
            <w:tcW w:w="272" w:type="pct"/>
            <w:vAlign w:val="center"/>
          </w:tcPr>
          <w:p w14:paraId="037EDCAD" w14:textId="77777777" w:rsidR="00EC6A69" w:rsidRPr="009C4F04" w:rsidRDefault="00EC6A69" w:rsidP="00562BC4">
            <w:pPr>
              <w:contextualSpacing/>
              <w:jc w:val="center"/>
            </w:pPr>
          </w:p>
        </w:tc>
        <w:tc>
          <w:tcPr>
            <w:tcW w:w="189" w:type="pct"/>
            <w:vAlign w:val="center"/>
          </w:tcPr>
          <w:p w14:paraId="34E479E4" w14:textId="77777777" w:rsidR="00EC6A69" w:rsidRPr="009C4F04" w:rsidRDefault="00EC6A69" w:rsidP="00562BC4">
            <w:pPr>
              <w:contextualSpacing/>
              <w:jc w:val="center"/>
            </w:pPr>
          </w:p>
        </w:tc>
        <w:tc>
          <w:tcPr>
            <w:tcW w:w="3323" w:type="pct"/>
            <w:vAlign w:val="bottom"/>
          </w:tcPr>
          <w:p w14:paraId="3C24FDA4" w14:textId="77777777" w:rsidR="00EC6A69" w:rsidRPr="009C4F04" w:rsidRDefault="00EC6A69" w:rsidP="00562BC4">
            <w:pPr>
              <w:contextualSpacing/>
              <w:jc w:val="both"/>
            </w:pPr>
          </w:p>
        </w:tc>
        <w:tc>
          <w:tcPr>
            <w:tcW w:w="388" w:type="pct"/>
            <w:vAlign w:val="bottom"/>
          </w:tcPr>
          <w:p w14:paraId="72233FF0" w14:textId="77777777" w:rsidR="00EC6A69" w:rsidRPr="009C4F04" w:rsidRDefault="00EC6A69" w:rsidP="00562BC4">
            <w:pPr>
              <w:contextualSpacing/>
              <w:jc w:val="center"/>
            </w:pPr>
          </w:p>
        </w:tc>
        <w:tc>
          <w:tcPr>
            <w:tcW w:w="355" w:type="pct"/>
            <w:vAlign w:val="bottom"/>
          </w:tcPr>
          <w:p w14:paraId="4D58BF57" w14:textId="77777777" w:rsidR="00EC6A69" w:rsidRPr="009C4F04" w:rsidRDefault="00EC6A69" w:rsidP="00562BC4">
            <w:pPr>
              <w:contextualSpacing/>
              <w:jc w:val="center"/>
            </w:pPr>
          </w:p>
        </w:tc>
        <w:tc>
          <w:tcPr>
            <w:tcW w:w="473" w:type="pct"/>
            <w:vAlign w:val="bottom"/>
          </w:tcPr>
          <w:p w14:paraId="60B14ED6" w14:textId="77777777" w:rsidR="00EC6A69" w:rsidRPr="009C4F04" w:rsidRDefault="00EC6A69" w:rsidP="00562BC4">
            <w:pPr>
              <w:contextualSpacing/>
              <w:jc w:val="center"/>
            </w:pPr>
          </w:p>
        </w:tc>
      </w:tr>
      <w:tr w:rsidR="00EC6A69" w:rsidRPr="009C4F04" w14:paraId="48B143D9" w14:textId="77777777" w:rsidTr="00A81194">
        <w:trPr>
          <w:trHeight w:val="396"/>
        </w:trPr>
        <w:tc>
          <w:tcPr>
            <w:tcW w:w="272" w:type="pct"/>
            <w:vAlign w:val="center"/>
          </w:tcPr>
          <w:p w14:paraId="29E35A23" w14:textId="77777777" w:rsidR="00EC6A69" w:rsidRPr="009C4F04" w:rsidRDefault="00EC6A69" w:rsidP="00562BC4">
            <w:pPr>
              <w:contextualSpacing/>
              <w:jc w:val="center"/>
            </w:pPr>
            <w:r w:rsidRPr="009C4F04">
              <w:lastRenderedPageBreak/>
              <w:t>19.</w:t>
            </w:r>
          </w:p>
        </w:tc>
        <w:tc>
          <w:tcPr>
            <w:tcW w:w="189" w:type="pct"/>
            <w:vAlign w:val="center"/>
          </w:tcPr>
          <w:p w14:paraId="1205C28A" w14:textId="77777777" w:rsidR="00EC6A69" w:rsidRPr="009C4F04" w:rsidRDefault="00EC6A69" w:rsidP="00562BC4">
            <w:pPr>
              <w:contextualSpacing/>
              <w:jc w:val="center"/>
            </w:pPr>
            <w:r w:rsidRPr="009C4F04">
              <w:t>a.</w:t>
            </w:r>
          </w:p>
        </w:tc>
        <w:tc>
          <w:tcPr>
            <w:tcW w:w="3323" w:type="pct"/>
            <w:vAlign w:val="bottom"/>
          </w:tcPr>
          <w:p w14:paraId="0204E91A" w14:textId="77777777" w:rsidR="00EC6A69" w:rsidRPr="009C4F04" w:rsidRDefault="00EC6A69" w:rsidP="002439E3">
            <w:pPr>
              <w:contextualSpacing/>
              <w:jc w:val="both"/>
            </w:pPr>
            <w:r w:rsidRPr="009C4F04">
              <w:t>Compute the converged weights of a perceptron to behave as a two input AND gate. Assume suitable initial weights, target, activation function, threshold and target value.</w:t>
            </w:r>
          </w:p>
        </w:tc>
        <w:tc>
          <w:tcPr>
            <w:tcW w:w="388" w:type="pct"/>
            <w:vAlign w:val="center"/>
          </w:tcPr>
          <w:p w14:paraId="116F2A11" w14:textId="77777777" w:rsidR="00EC6A69" w:rsidRPr="009C4F04" w:rsidRDefault="00EC6A69" w:rsidP="00562BC4">
            <w:pPr>
              <w:contextualSpacing/>
              <w:jc w:val="center"/>
            </w:pPr>
            <w:r w:rsidRPr="009C4F04">
              <w:t>CO3</w:t>
            </w:r>
          </w:p>
        </w:tc>
        <w:tc>
          <w:tcPr>
            <w:tcW w:w="355" w:type="pct"/>
            <w:vAlign w:val="center"/>
          </w:tcPr>
          <w:p w14:paraId="70AD9AAD" w14:textId="77777777" w:rsidR="00EC6A69" w:rsidRPr="009C4F04" w:rsidRDefault="00EC6A69" w:rsidP="00562BC4">
            <w:pPr>
              <w:contextualSpacing/>
              <w:jc w:val="center"/>
            </w:pPr>
            <w:r w:rsidRPr="009C4F04">
              <w:t>A</w:t>
            </w:r>
          </w:p>
        </w:tc>
        <w:tc>
          <w:tcPr>
            <w:tcW w:w="473" w:type="pct"/>
            <w:vAlign w:val="center"/>
          </w:tcPr>
          <w:p w14:paraId="4F13E126" w14:textId="77777777" w:rsidR="00EC6A69" w:rsidRPr="009C4F04" w:rsidRDefault="00EC6A69" w:rsidP="00562BC4">
            <w:pPr>
              <w:contextualSpacing/>
              <w:jc w:val="center"/>
            </w:pPr>
            <w:r w:rsidRPr="009C4F04">
              <w:t>12</w:t>
            </w:r>
          </w:p>
        </w:tc>
      </w:tr>
      <w:tr w:rsidR="00EC6A69" w:rsidRPr="009C4F04" w14:paraId="017AD2DE" w14:textId="77777777" w:rsidTr="00A81194">
        <w:trPr>
          <w:trHeight w:val="396"/>
        </w:trPr>
        <w:tc>
          <w:tcPr>
            <w:tcW w:w="272" w:type="pct"/>
            <w:vAlign w:val="center"/>
          </w:tcPr>
          <w:p w14:paraId="5384BBE4" w14:textId="77777777" w:rsidR="00EC6A69" w:rsidRPr="009C4F04" w:rsidRDefault="00EC6A69" w:rsidP="00562BC4">
            <w:pPr>
              <w:contextualSpacing/>
              <w:jc w:val="center"/>
            </w:pPr>
          </w:p>
        </w:tc>
        <w:tc>
          <w:tcPr>
            <w:tcW w:w="189" w:type="pct"/>
            <w:vAlign w:val="center"/>
          </w:tcPr>
          <w:p w14:paraId="2628EE6D" w14:textId="77777777" w:rsidR="00EC6A69" w:rsidRPr="009C4F04" w:rsidRDefault="00EC6A69" w:rsidP="00562BC4">
            <w:pPr>
              <w:contextualSpacing/>
              <w:jc w:val="center"/>
            </w:pPr>
          </w:p>
        </w:tc>
        <w:tc>
          <w:tcPr>
            <w:tcW w:w="3323" w:type="pct"/>
            <w:vAlign w:val="bottom"/>
          </w:tcPr>
          <w:p w14:paraId="0B4F81D9" w14:textId="77777777" w:rsidR="00EC6A69" w:rsidRPr="009C4F04" w:rsidRDefault="00EC6A69" w:rsidP="00562BC4">
            <w:pPr>
              <w:contextualSpacing/>
              <w:jc w:val="both"/>
            </w:pPr>
          </w:p>
        </w:tc>
        <w:tc>
          <w:tcPr>
            <w:tcW w:w="388" w:type="pct"/>
            <w:vAlign w:val="center"/>
          </w:tcPr>
          <w:p w14:paraId="043528CB" w14:textId="77777777" w:rsidR="00EC6A69" w:rsidRPr="009C4F04" w:rsidRDefault="00EC6A69" w:rsidP="00562BC4">
            <w:pPr>
              <w:contextualSpacing/>
              <w:jc w:val="center"/>
            </w:pPr>
          </w:p>
        </w:tc>
        <w:tc>
          <w:tcPr>
            <w:tcW w:w="355" w:type="pct"/>
            <w:vAlign w:val="center"/>
          </w:tcPr>
          <w:p w14:paraId="066AA7C0" w14:textId="77777777" w:rsidR="00EC6A69" w:rsidRPr="009C4F04" w:rsidRDefault="00EC6A69" w:rsidP="00562BC4">
            <w:pPr>
              <w:contextualSpacing/>
              <w:jc w:val="center"/>
            </w:pPr>
          </w:p>
        </w:tc>
        <w:tc>
          <w:tcPr>
            <w:tcW w:w="473" w:type="pct"/>
            <w:vAlign w:val="center"/>
          </w:tcPr>
          <w:p w14:paraId="44B22679" w14:textId="77777777" w:rsidR="00EC6A69" w:rsidRPr="009C4F04" w:rsidRDefault="00EC6A69" w:rsidP="00562BC4">
            <w:pPr>
              <w:contextualSpacing/>
              <w:jc w:val="center"/>
            </w:pPr>
          </w:p>
        </w:tc>
      </w:tr>
      <w:tr w:rsidR="00EC6A69" w:rsidRPr="009C4F04" w14:paraId="5FD2225E" w14:textId="77777777" w:rsidTr="00A81194">
        <w:trPr>
          <w:trHeight w:val="396"/>
        </w:trPr>
        <w:tc>
          <w:tcPr>
            <w:tcW w:w="272" w:type="pct"/>
            <w:vAlign w:val="center"/>
          </w:tcPr>
          <w:p w14:paraId="5FF83922" w14:textId="77777777" w:rsidR="00EC6A69" w:rsidRPr="009C4F04" w:rsidRDefault="00EC6A69" w:rsidP="00562BC4">
            <w:pPr>
              <w:contextualSpacing/>
              <w:jc w:val="center"/>
            </w:pPr>
            <w:r w:rsidRPr="009C4F04">
              <w:t>20.</w:t>
            </w:r>
          </w:p>
        </w:tc>
        <w:tc>
          <w:tcPr>
            <w:tcW w:w="189" w:type="pct"/>
            <w:vAlign w:val="center"/>
          </w:tcPr>
          <w:p w14:paraId="50B4A6D1" w14:textId="77777777" w:rsidR="00EC6A69" w:rsidRPr="009C4F04" w:rsidRDefault="00EC6A69" w:rsidP="00562BC4">
            <w:pPr>
              <w:contextualSpacing/>
              <w:jc w:val="center"/>
            </w:pPr>
            <w:r w:rsidRPr="009C4F04">
              <w:t>a.</w:t>
            </w:r>
          </w:p>
        </w:tc>
        <w:tc>
          <w:tcPr>
            <w:tcW w:w="3323" w:type="pct"/>
            <w:vAlign w:val="bottom"/>
          </w:tcPr>
          <w:p w14:paraId="3D708095" w14:textId="77777777" w:rsidR="00EC6A69" w:rsidRPr="009C4F04" w:rsidRDefault="00EC6A69" w:rsidP="00562BC4">
            <w:pPr>
              <w:contextualSpacing/>
              <w:jc w:val="both"/>
            </w:pPr>
            <w:r w:rsidRPr="009C4F04">
              <w:t>Discuss the back propagation algorithm for a feed forward neural network consisting of one input layer, one hidden layer and an output layer.</w:t>
            </w:r>
          </w:p>
        </w:tc>
        <w:tc>
          <w:tcPr>
            <w:tcW w:w="388" w:type="pct"/>
            <w:vAlign w:val="center"/>
          </w:tcPr>
          <w:p w14:paraId="2001BA1C" w14:textId="77777777" w:rsidR="00EC6A69" w:rsidRPr="009C4F04" w:rsidRDefault="00EC6A69" w:rsidP="00562BC4">
            <w:pPr>
              <w:contextualSpacing/>
              <w:jc w:val="center"/>
            </w:pPr>
            <w:r w:rsidRPr="009C4F04">
              <w:t>CO4</w:t>
            </w:r>
          </w:p>
        </w:tc>
        <w:tc>
          <w:tcPr>
            <w:tcW w:w="355" w:type="pct"/>
            <w:vAlign w:val="center"/>
          </w:tcPr>
          <w:p w14:paraId="7D4D7FD0" w14:textId="77777777" w:rsidR="00EC6A69" w:rsidRPr="009C4F04" w:rsidRDefault="00EC6A69" w:rsidP="00562BC4">
            <w:pPr>
              <w:contextualSpacing/>
              <w:jc w:val="center"/>
            </w:pPr>
            <w:r w:rsidRPr="009C4F04">
              <w:t>U</w:t>
            </w:r>
          </w:p>
        </w:tc>
        <w:tc>
          <w:tcPr>
            <w:tcW w:w="473" w:type="pct"/>
            <w:vAlign w:val="center"/>
          </w:tcPr>
          <w:p w14:paraId="212D3EE2" w14:textId="77777777" w:rsidR="00EC6A69" w:rsidRPr="009C4F04" w:rsidRDefault="00EC6A69" w:rsidP="00562BC4">
            <w:pPr>
              <w:contextualSpacing/>
              <w:jc w:val="center"/>
            </w:pPr>
            <w:r w:rsidRPr="009C4F04">
              <w:t>12</w:t>
            </w:r>
          </w:p>
        </w:tc>
      </w:tr>
      <w:tr w:rsidR="00EC6A69" w:rsidRPr="009C4F04" w14:paraId="42440D79" w14:textId="77777777" w:rsidTr="00A81194">
        <w:trPr>
          <w:trHeight w:val="396"/>
        </w:trPr>
        <w:tc>
          <w:tcPr>
            <w:tcW w:w="272" w:type="pct"/>
            <w:vAlign w:val="center"/>
          </w:tcPr>
          <w:p w14:paraId="1B7D47D1" w14:textId="77777777" w:rsidR="00EC6A69" w:rsidRPr="009C4F04" w:rsidRDefault="00EC6A69" w:rsidP="00562BC4">
            <w:pPr>
              <w:contextualSpacing/>
              <w:jc w:val="center"/>
            </w:pPr>
          </w:p>
        </w:tc>
        <w:tc>
          <w:tcPr>
            <w:tcW w:w="189" w:type="pct"/>
            <w:vAlign w:val="center"/>
          </w:tcPr>
          <w:p w14:paraId="3038E455" w14:textId="77777777" w:rsidR="00EC6A69" w:rsidRPr="009C4F04" w:rsidRDefault="00EC6A69" w:rsidP="00562BC4">
            <w:pPr>
              <w:contextualSpacing/>
              <w:jc w:val="center"/>
            </w:pPr>
          </w:p>
        </w:tc>
        <w:tc>
          <w:tcPr>
            <w:tcW w:w="3323" w:type="pct"/>
            <w:vAlign w:val="bottom"/>
          </w:tcPr>
          <w:p w14:paraId="119C6EB1" w14:textId="77777777" w:rsidR="00EC6A69" w:rsidRPr="009C4F04" w:rsidRDefault="00EC6A69" w:rsidP="00562BC4">
            <w:pPr>
              <w:contextualSpacing/>
              <w:jc w:val="both"/>
            </w:pPr>
          </w:p>
        </w:tc>
        <w:tc>
          <w:tcPr>
            <w:tcW w:w="388" w:type="pct"/>
            <w:vAlign w:val="center"/>
          </w:tcPr>
          <w:p w14:paraId="394F3FA9" w14:textId="77777777" w:rsidR="00EC6A69" w:rsidRPr="009C4F04" w:rsidRDefault="00EC6A69" w:rsidP="00562BC4">
            <w:pPr>
              <w:contextualSpacing/>
              <w:jc w:val="center"/>
            </w:pPr>
          </w:p>
        </w:tc>
        <w:tc>
          <w:tcPr>
            <w:tcW w:w="355" w:type="pct"/>
            <w:vAlign w:val="center"/>
          </w:tcPr>
          <w:p w14:paraId="304A1B8D" w14:textId="77777777" w:rsidR="00EC6A69" w:rsidRPr="009C4F04" w:rsidRDefault="00EC6A69" w:rsidP="00562BC4">
            <w:pPr>
              <w:contextualSpacing/>
              <w:jc w:val="center"/>
            </w:pPr>
          </w:p>
        </w:tc>
        <w:tc>
          <w:tcPr>
            <w:tcW w:w="473" w:type="pct"/>
            <w:vAlign w:val="center"/>
          </w:tcPr>
          <w:p w14:paraId="260FABF1" w14:textId="77777777" w:rsidR="00EC6A69" w:rsidRPr="009C4F04" w:rsidRDefault="00EC6A69" w:rsidP="00562BC4">
            <w:pPr>
              <w:contextualSpacing/>
              <w:jc w:val="center"/>
            </w:pPr>
          </w:p>
        </w:tc>
      </w:tr>
      <w:tr w:rsidR="00EC6A69" w:rsidRPr="009C4F04" w14:paraId="1E257DC3" w14:textId="77777777" w:rsidTr="00A81194">
        <w:trPr>
          <w:trHeight w:val="396"/>
        </w:trPr>
        <w:tc>
          <w:tcPr>
            <w:tcW w:w="272" w:type="pct"/>
            <w:vAlign w:val="center"/>
          </w:tcPr>
          <w:p w14:paraId="47C5BB64" w14:textId="77777777" w:rsidR="00EC6A69" w:rsidRPr="009C4F04" w:rsidRDefault="00EC6A69" w:rsidP="00562BC4">
            <w:pPr>
              <w:contextualSpacing/>
              <w:jc w:val="center"/>
            </w:pPr>
            <w:r w:rsidRPr="009C4F04">
              <w:t>21.</w:t>
            </w:r>
          </w:p>
        </w:tc>
        <w:tc>
          <w:tcPr>
            <w:tcW w:w="189" w:type="pct"/>
            <w:vAlign w:val="center"/>
          </w:tcPr>
          <w:p w14:paraId="07B2BC68" w14:textId="77777777" w:rsidR="00EC6A69" w:rsidRPr="009C4F04" w:rsidRDefault="00EC6A69" w:rsidP="00562BC4">
            <w:pPr>
              <w:contextualSpacing/>
              <w:jc w:val="center"/>
            </w:pPr>
            <w:r w:rsidRPr="009C4F04">
              <w:t>a.</w:t>
            </w:r>
          </w:p>
        </w:tc>
        <w:tc>
          <w:tcPr>
            <w:tcW w:w="3323" w:type="pct"/>
            <w:vAlign w:val="bottom"/>
          </w:tcPr>
          <w:p w14:paraId="6EF2836C" w14:textId="77777777" w:rsidR="00EC6A69" w:rsidRPr="009C4F04" w:rsidRDefault="00EC6A69" w:rsidP="00562BC4">
            <w:pPr>
              <w:contextualSpacing/>
              <w:jc w:val="both"/>
            </w:pPr>
            <w:r w:rsidRPr="009C4F04">
              <w:t>Summarize on gradient descent learning method used in deep feed forward neural network.</w:t>
            </w:r>
          </w:p>
        </w:tc>
        <w:tc>
          <w:tcPr>
            <w:tcW w:w="388" w:type="pct"/>
            <w:vAlign w:val="center"/>
          </w:tcPr>
          <w:p w14:paraId="68A8B56D" w14:textId="77777777" w:rsidR="00EC6A69" w:rsidRPr="009C4F04" w:rsidRDefault="00EC6A69" w:rsidP="00562BC4">
            <w:pPr>
              <w:contextualSpacing/>
              <w:jc w:val="center"/>
            </w:pPr>
            <w:r w:rsidRPr="009C4F04">
              <w:t>CO5</w:t>
            </w:r>
          </w:p>
        </w:tc>
        <w:tc>
          <w:tcPr>
            <w:tcW w:w="355" w:type="pct"/>
            <w:vAlign w:val="center"/>
          </w:tcPr>
          <w:p w14:paraId="2B4505B8" w14:textId="77777777" w:rsidR="00EC6A69" w:rsidRPr="009C4F04" w:rsidRDefault="00EC6A69" w:rsidP="00562BC4">
            <w:pPr>
              <w:contextualSpacing/>
              <w:jc w:val="center"/>
            </w:pPr>
            <w:r w:rsidRPr="009C4F04">
              <w:t>U</w:t>
            </w:r>
          </w:p>
        </w:tc>
        <w:tc>
          <w:tcPr>
            <w:tcW w:w="473" w:type="pct"/>
            <w:vAlign w:val="center"/>
          </w:tcPr>
          <w:p w14:paraId="11F925A2" w14:textId="77777777" w:rsidR="00EC6A69" w:rsidRPr="009C4F04" w:rsidRDefault="00EC6A69" w:rsidP="00562BC4">
            <w:pPr>
              <w:contextualSpacing/>
              <w:jc w:val="center"/>
            </w:pPr>
            <w:r w:rsidRPr="009C4F04">
              <w:t>12</w:t>
            </w:r>
          </w:p>
        </w:tc>
      </w:tr>
      <w:tr w:rsidR="00EC6A69" w:rsidRPr="009C4F04" w14:paraId="1E311262" w14:textId="77777777" w:rsidTr="00A81194">
        <w:trPr>
          <w:trHeight w:val="396"/>
        </w:trPr>
        <w:tc>
          <w:tcPr>
            <w:tcW w:w="272" w:type="pct"/>
            <w:vAlign w:val="center"/>
          </w:tcPr>
          <w:p w14:paraId="1F566760" w14:textId="77777777" w:rsidR="00EC6A69" w:rsidRPr="009C4F04" w:rsidRDefault="00EC6A69" w:rsidP="00562BC4">
            <w:pPr>
              <w:contextualSpacing/>
              <w:jc w:val="center"/>
            </w:pPr>
          </w:p>
        </w:tc>
        <w:tc>
          <w:tcPr>
            <w:tcW w:w="189" w:type="pct"/>
            <w:vAlign w:val="center"/>
          </w:tcPr>
          <w:p w14:paraId="50C896EE" w14:textId="77777777" w:rsidR="00EC6A69" w:rsidRPr="009C4F04" w:rsidRDefault="00EC6A69" w:rsidP="00562BC4">
            <w:pPr>
              <w:contextualSpacing/>
              <w:jc w:val="center"/>
            </w:pPr>
          </w:p>
        </w:tc>
        <w:tc>
          <w:tcPr>
            <w:tcW w:w="3323" w:type="pct"/>
            <w:vAlign w:val="bottom"/>
          </w:tcPr>
          <w:p w14:paraId="3A53061F" w14:textId="77777777" w:rsidR="00EC6A69" w:rsidRPr="009C4F04" w:rsidRDefault="00EC6A69" w:rsidP="00562BC4">
            <w:pPr>
              <w:contextualSpacing/>
              <w:jc w:val="both"/>
            </w:pPr>
          </w:p>
        </w:tc>
        <w:tc>
          <w:tcPr>
            <w:tcW w:w="388" w:type="pct"/>
            <w:vAlign w:val="center"/>
          </w:tcPr>
          <w:p w14:paraId="1E1EAF0D" w14:textId="77777777" w:rsidR="00EC6A69" w:rsidRPr="009C4F04" w:rsidRDefault="00EC6A69" w:rsidP="00562BC4">
            <w:pPr>
              <w:contextualSpacing/>
              <w:jc w:val="center"/>
            </w:pPr>
          </w:p>
        </w:tc>
        <w:tc>
          <w:tcPr>
            <w:tcW w:w="355" w:type="pct"/>
            <w:vAlign w:val="center"/>
          </w:tcPr>
          <w:p w14:paraId="1A2E4CC2" w14:textId="77777777" w:rsidR="00EC6A69" w:rsidRPr="009C4F04" w:rsidRDefault="00EC6A69" w:rsidP="00562BC4">
            <w:pPr>
              <w:contextualSpacing/>
              <w:jc w:val="center"/>
            </w:pPr>
          </w:p>
        </w:tc>
        <w:tc>
          <w:tcPr>
            <w:tcW w:w="473" w:type="pct"/>
            <w:vAlign w:val="center"/>
          </w:tcPr>
          <w:p w14:paraId="7D436971" w14:textId="77777777" w:rsidR="00EC6A69" w:rsidRPr="009C4F04" w:rsidRDefault="00EC6A69" w:rsidP="00562BC4">
            <w:pPr>
              <w:contextualSpacing/>
              <w:jc w:val="center"/>
            </w:pPr>
          </w:p>
        </w:tc>
      </w:tr>
      <w:tr w:rsidR="00EC6A69" w:rsidRPr="009C4F04" w14:paraId="245882F9" w14:textId="77777777" w:rsidTr="00A81194">
        <w:trPr>
          <w:trHeight w:val="396"/>
        </w:trPr>
        <w:tc>
          <w:tcPr>
            <w:tcW w:w="272" w:type="pct"/>
            <w:vAlign w:val="center"/>
          </w:tcPr>
          <w:p w14:paraId="5B9AF6AB" w14:textId="77777777" w:rsidR="00EC6A69" w:rsidRPr="009C4F04" w:rsidRDefault="00EC6A69" w:rsidP="00562BC4">
            <w:pPr>
              <w:contextualSpacing/>
              <w:jc w:val="center"/>
            </w:pPr>
            <w:r w:rsidRPr="009C4F04">
              <w:t>22.</w:t>
            </w:r>
          </w:p>
        </w:tc>
        <w:tc>
          <w:tcPr>
            <w:tcW w:w="189" w:type="pct"/>
            <w:vAlign w:val="center"/>
          </w:tcPr>
          <w:p w14:paraId="62F5D962" w14:textId="77777777" w:rsidR="00EC6A69" w:rsidRPr="009C4F04" w:rsidRDefault="00EC6A69" w:rsidP="00562BC4">
            <w:pPr>
              <w:contextualSpacing/>
              <w:jc w:val="center"/>
            </w:pPr>
            <w:r w:rsidRPr="009C4F04">
              <w:t>a.</w:t>
            </w:r>
          </w:p>
        </w:tc>
        <w:tc>
          <w:tcPr>
            <w:tcW w:w="3323" w:type="pct"/>
            <w:vAlign w:val="bottom"/>
          </w:tcPr>
          <w:p w14:paraId="0CA16796" w14:textId="77777777" w:rsidR="00EC6A69" w:rsidRPr="009C4F04" w:rsidRDefault="00EC6A69" w:rsidP="00562BC4">
            <w:pPr>
              <w:contextualSpacing/>
              <w:jc w:val="both"/>
            </w:pPr>
            <w:r w:rsidRPr="009C4F04">
              <w:rPr>
                <w:lang w:val="en-IN"/>
              </w:rPr>
              <w:t>Describe how action potential is initiated and propagated in a biological neuron for coordinating reflex actions.</w:t>
            </w:r>
          </w:p>
        </w:tc>
        <w:tc>
          <w:tcPr>
            <w:tcW w:w="388" w:type="pct"/>
            <w:vAlign w:val="center"/>
          </w:tcPr>
          <w:p w14:paraId="270F96F2" w14:textId="77777777" w:rsidR="00EC6A69" w:rsidRPr="009C4F04" w:rsidRDefault="00EC6A69" w:rsidP="00562BC4">
            <w:pPr>
              <w:contextualSpacing/>
              <w:jc w:val="center"/>
            </w:pPr>
            <w:r w:rsidRPr="009C4F04">
              <w:t>CO1</w:t>
            </w:r>
          </w:p>
        </w:tc>
        <w:tc>
          <w:tcPr>
            <w:tcW w:w="355" w:type="pct"/>
            <w:vAlign w:val="center"/>
          </w:tcPr>
          <w:p w14:paraId="1C1E9743" w14:textId="77777777" w:rsidR="00EC6A69" w:rsidRPr="009C4F04" w:rsidRDefault="00EC6A69" w:rsidP="00562BC4">
            <w:pPr>
              <w:contextualSpacing/>
              <w:jc w:val="center"/>
            </w:pPr>
            <w:r w:rsidRPr="009C4F04">
              <w:t>U</w:t>
            </w:r>
          </w:p>
        </w:tc>
        <w:tc>
          <w:tcPr>
            <w:tcW w:w="473" w:type="pct"/>
            <w:vAlign w:val="center"/>
          </w:tcPr>
          <w:p w14:paraId="5C9D948B" w14:textId="77777777" w:rsidR="00EC6A69" w:rsidRPr="009C4F04" w:rsidRDefault="00EC6A69" w:rsidP="00562BC4">
            <w:pPr>
              <w:contextualSpacing/>
              <w:jc w:val="center"/>
            </w:pPr>
            <w:r w:rsidRPr="009C4F04">
              <w:t>12</w:t>
            </w:r>
          </w:p>
        </w:tc>
      </w:tr>
      <w:tr w:rsidR="00EC6A69" w:rsidRPr="009C4F04" w14:paraId="2FB2E4C3" w14:textId="77777777" w:rsidTr="00A81194">
        <w:trPr>
          <w:trHeight w:val="396"/>
        </w:trPr>
        <w:tc>
          <w:tcPr>
            <w:tcW w:w="272" w:type="pct"/>
            <w:vAlign w:val="center"/>
          </w:tcPr>
          <w:p w14:paraId="72A54233" w14:textId="77777777" w:rsidR="00EC6A69" w:rsidRPr="009C4F04" w:rsidRDefault="00EC6A69" w:rsidP="00562BC4">
            <w:pPr>
              <w:contextualSpacing/>
              <w:jc w:val="center"/>
            </w:pPr>
          </w:p>
        </w:tc>
        <w:tc>
          <w:tcPr>
            <w:tcW w:w="189" w:type="pct"/>
            <w:vAlign w:val="center"/>
          </w:tcPr>
          <w:p w14:paraId="48E9A420" w14:textId="77777777" w:rsidR="00EC6A69" w:rsidRPr="009C4F04" w:rsidRDefault="00EC6A69" w:rsidP="00562BC4">
            <w:pPr>
              <w:contextualSpacing/>
              <w:jc w:val="center"/>
            </w:pPr>
          </w:p>
        </w:tc>
        <w:tc>
          <w:tcPr>
            <w:tcW w:w="3323" w:type="pct"/>
            <w:vAlign w:val="bottom"/>
          </w:tcPr>
          <w:p w14:paraId="464A345E" w14:textId="77777777" w:rsidR="00EC6A69" w:rsidRPr="009C4F04" w:rsidRDefault="00EC6A69" w:rsidP="00562BC4">
            <w:pPr>
              <w:contextualSpacing/>
              <w:jc w:val="both"/>
            </w:pPr>
          </w:p>
        </w:tc>
        <w:tc>
          <w:tcPr>
            <w:tcW w:w="388" w:type="pct"/>
            <w:vAlign w:val="center"/>
          </w:tcPr>
          <w:p w14:paraId="27C7E4B3" w14:textId="77777777" w:rsidR="00EC6A69" w:rsidRPr="009C4F04" w:rsidRDefault="00EC6A69" w:rsidP="00562BC4">
            <w:pPr>
              <w:contextualSpacing/>
              <w:jc w:val="center"/>
            </w:pPr>
          </w:p>
        </w:tc>
        <w:tc>
          <w:tcPr>
            <w:tcW w:w="355" w:type="pct"/>
            <w:vAlign w:val="center"/>
          </w:tcPr>
          <w:p w14:paraId="3A9D65BE" w14:textId="77777777" w:rsidR="00EC6A69" w:rsidRPr="009C4F04" w:rsidRDefault="00EC6A69" w:rsidP="00562BC4">
            <w:pPr>
              <w:contextualSpacing/>
              <w:jc w:val="center"/>
            </w:pPr>
          </w:p>
        </w:tc>
        <w:tc>
          <w:tcPr>
            <w:tcW w:w="473" w:type="pct"/>
            <w:vAlign w:val="center"/>
          </w:tcPr>
          <w:p w14:paraId="43550523" w14:textId="77777777" w:rsidR="00EC6A69" w:rsidRPr="009C4F04" w:rsidRDefault="00EC6A69" w:rsidP="00562BC4">
            <w:pPr>
              <w:contextualSpacing/>
              <w:jc w:val="center"/>
            </w:pPr>
          </w:p>
        </w:tc>
      </w:tr>
      <w:tr w:rsidR="00EC6A69" w:rsidRPr="009C4F04" w14:paraId="4165C458" w14:textId="77777777" w:rsidTr="00A81194">
        <w:trPr>
          <w:trHeight w:val="396"/>
        </w:trPr>
        <w:tc>
          <w:tcPr>
            <w:tcW w:w="272" w:type="pct"/>
            <w:vAlign w:val="center"/>
          </w:tcPr>
          <w:p w14:paraId="7CFEC688" w14:textId="77777777" w:rsidR="00EC6A69" w:rsidRPr="009C4F04" w:rsidRDefault="00EC6A69" w:rsidP="00562BC4">
            <w:pPr>
              <w:contextualSpacing/>
              <w:jc w:val="center"/>
            </w:pPr>
            <w:r w:rsidRPr="009C4F04">
              <w:t>23.</w:t>
            </w:r>
          </w:p>
        </w:tc>
        <w:tc>
          <w:tcPr>
            <w:tcW w:w="189" w:type="pct"/>
            <w:vAlign w:val="center"/>
          </w:tcPr>
          <w:p w14:paraId="55134A5D" w14:textId="77777777" w:rsidR="00EC6A69" w:rsidRPr="009C4F04" w:rsidRDefault="00EC6A69" w:rsidP="00562BC4">
            <w:pPr>
              <w:contextualSpacing/>
              <w:jc w:val="center"/>
            </w:pPr>
            <w:r w:rsidRPr="009C4F04">
              <w:t>a.</w:t>
            </w:r>
          </w:p>
        </w:tc>
        <w:tc>
          <w:tcPr>
            <w:tcW w:w="3323" w:type="pct"/>
            <w:vAlign w:val="bottom"/>
          </w:tcPr>
          <w:p w14:paraId="6018AE78" w14:textId="77777777" w:rsidR="00EC6A69" w:rsidRPr="009C4F04" w:rsidRDefault="00EC6A69" w:rsidP="00562BC4">
            <w:pPr>
              <w:contextualSpacing/>
              <w:jc w:val="both"/>
            </w:pPr>
            <w:r w:rsidRPr="009C4F04">
              <w:t>Explain the Hopfield neural network with neat architecture and training algorithm.</w:t>
            </w:r>
          </w:p>
        </w:tc>
        <w:tc>
          <w:tcPr>
            <w:tcW w:w="388" w:type="pct"/>
            <w:vAlign w:val="center"/>
          </w:tcPr>
          <w:p w14:paraId="2DEA25E2" w14:textId="77777777" w:rsidR="00EC6A69" w:rsidRPr="009C4F04" w:rsidRDefault="00EC6A69" w:rsidP="00562BC4">
            <w:pPr>
              <w:contextualSpacing/>
              <w:jc w:val="center"/>
            </w:pPr>
            <w:r w:rsidRPr="009C4F04">
              <w:t>CO2</w:t>
            </w:r>
          </w:p>
        </w:tc>
        <w:tc>
          <w:tcPr>
            <w:tcW w:w="355" w:type="pct"/>
            <w:vAlign w:val="center"/>
          </w:tcPr>
          <w:p w14:paraId="0ABC2559" w14:textId="77777777" w:rsidR="00EC6A69" w:rsidRPr="009C4F04" w:rsidRDefault="00EC6A69" w:rsidP="00562BC4">
            <w:pPr>
              <w:contextualSpacing/>
              <w:jc w:val="center"/>
            </w:pPr>
            <w:r w:rsidRPr="009C4F04">
              <w:t>U</w:t>
            </w:r>
          </w:p>
        </w:tc>
        <w:tc>
          <w:tcPr>
            <w:tcW w:w="473" w:type="pct"/>
            <w:vAlign w:val="center"/>
          </w:tcPr>
          <w:p w14:paraId="6EF17D6D" w14:textId="77777777" w:rsidR="00EC6A69" w:rsidRPr="009C4F04" w:rsidRDefault="00EC6A69" w:rsidP="00562BC4">
            <w:pPr>
              <w:contextualSpacing/>
              <w:jc w:val="center"/>
            </w:pPr>
            <w:r w:rsidRPr="009C4F04">
              <w:t>12</w:t>
            </w:r>
          </w:p>
        </w:tc>
      </w:tr>
      <w:tr w:rsidR="00EC6A69" w:rsidRPr="009C4F04" w14:paraId="08E5309D" w14:textId="77777777" w:rsidTr="00A81194">
        <w:trPr>
          <w:trHeight w:val="300"/>
        </w:trPr>
        <w:tc>
          <w:tcPr>
            <w:tcW w:w="5000" w:type="pct"/>
            <w:gridSpan w:val="6"/>
            <w:vAlign w:val="center"/>
          </w:tcPr>
          <w:p w14:paraId="782A46A5" w14:textId="77777777" w:rsidR="00EC6A69" w:rsidRPr="009C4F04" w:rsidRDefault="00EC6A69" w:rsidP="00562BC4">
            <w:pPr>
              <w:contextualSpacing/>
              <w:jc w:val="center"/>
              <w:rPr>
                <w:b/>
                <w:bCs/>
              </w:rPr>
            </w:pPr>
            <w:r w:rsidRPr="009C4F04">
              <w:rPr>
                <w:b/>
                <w:bCs/>
              </w:rPr>
              <w:t>COMPULSORY QUESTION</w:t>
            </w:r>
          </w:p>
        </w:tc>
      </w:tr>
      <w:tr w:rsidR="00EC6A69" w:rsidRPr="009C4F04" w14:paraId="6D8B37C0" w14:textId="77777777" w:rsidTr="00A81194">
        <w:trPr>
          <w:trHeight w:val="396"/>
        </w:trPr>
        <w:tc>
          <w:tcPr>
            <w:tcW w:w="272" w:type="pct"/>
            <w:vAlign w:val="center"/>
          </w:tcPr>
          <w:p w14:paraId="5B86B680" w14:textId="77777777" w:rsidR="00EC6A69" w:rsidRPr="009C4F04" w:rsidRDefault="00EC6A69" w:rsidP="00562BC4">
            <w:pPr>
              <w:contextualSpacing/>
              <w:jc w:val="center"/>
            </w:pPr>
            <w:r w:rsidRPr="009C4F04">
              <w:t>24.</w:t>
            </w:r>
          </w:p>
        </w:tc>
        <w:tc>
          <w:tcPr>
            <w:tcW w:w="189" w:type="pct"/>
            <w:vAlign w:val="center"/>
          </w:tcPr>
          <w:p w14:paraId="5A142091" w14:textId="77777777" w:rsidR="00EC6A69" w:rsidRPr="009C4F04" w:rsidRDefault="00EC6A69" w:rsidP="00562BC4">
            <w:pPr>
              <w:contextualSpacing/>
              <w:jc w:val="center"/>
            </w:pPr>
            <w:r w:rsidRPr="009C4F04">
              <w:t>a.</w:t>
            </w:r>
          </w:p>
        </w:tc>
        <w:tc>
          <w:tcPr>
            <w:tcW w:w="3323" w:type="pct"/>
            <w:vAlign w:val="bottom"/>
          </w:tcPr>
          <w:p w14:paraId="5132533C" w14:textId="77777777" w:rsidR="00EC6A69" w:rsidRPr="009C4F04" w:rsidRDefault="00EC6A69" w:rsidP="00562BC4">
            <w:pPr>
              <w:contextualSpacing/>
              <w:jc w:val="both"/>
            </w:pPr>
            <w:r w:rsidRPr="009C4F04">
              <w:t>Construct a Convolutional Neural Network</w:t>
            </w:r>
            <w:r>
              <w:t xml:space="preserve"> (CNN)</w:t>
            </w:r>
            <w:r w:rsidRPr="009C4F04">
              <w:t xml:space="preserve"> to solve a 10-class classification problem and explain its operation.</w:t>
            </w:r>
          </w:p>
        </w:tc>
        <w:tc>
          <w:tcPr>
            <w:tcW w:w="388" w:type="pct"/>
            <w:vAlign w:val="center"/>
          </w:tcPr>
          <w:p w14:paraId="12B0089B" w14:textId="77777777" w:rsidR="00EC6A69" w:rsidRPr="009C4F04" w:rsidRDefault="00EC6A69" w:rsidP="00562BC4">
            <w:pPr>
              <w:contextualSpacing/>
              <w:jc w:val="center"/>
            </w:pPr>
            <w:r w:rsidRPr="009C4F04">
              <w:t>CO6</w:t>
            </w:r>
          </w:p>
        </w:tc>
        <w:tc>
          <w:tcPr>
            <w:tcW w:w="355" w:type="pct"/>
            <w:vAlign w:val="center"/>
          </w:tcPr>
          <w:p w14:paraId="0646D3B1" w14:textId="77777777" w:rsidR="00EC6A69" w:rsidRPr="009C4F04" w:rsidRDefault="00EC6A69" w:rsidP="00562BC4">
            <w:pPr>
              <w:contextualSpacing/>
              <w:jc w:val="center"/>
            </w:pPr>
            <w:r w:rsidRPr="009C4F04">
              <w:t>A</w:t>
            </w:r>
          </w:p>
        </w:tc>
        <w:tc>
          <w:tcPr>
            <w:tcW w:w="473" w:type="pct"/>
            <w:vAlign w:val="center"/>
          </w:tcPr>
          <w:p w14:paraId="6633D54F" w14:textId="77777777" w:rsidR="00EC6A69" w:rsidRPr="009C4F04" w:rsidRDefault="00EC6A69" w:rsidP="00562BC4">
            <w:pPr>
              <w:contextualSpacing/>
              <w:jc w:val="center"/>
            </w:pPr>
            <w:r w:rsidRPr="009C4F04">
              <w:t>12</w:t>
            </w:r>
          </w:p>
        </w:tc>
      </w:tr>
    </w:tbl>
    <w:p w14:paraId="10E6AADA" w14:textId="77777777" w:rsidR="00EC6A69" w:rsidRPr="009C4F04" w:rsidRDefault="00EC6A69" w:rsidP="00A81194">
      <w:pPr>
        <w:contextualSpacing/>
      </w:pPr>
      <w:r w:rsidRPr="009C4F04">
        <w:rPr>
          <w:b/>
          <w:bCs/>
        </w:rPr>
        <w:t>CO</w:t>
      </w:r>
      <w:r w:rsidRPr="009C4F04">
        <w:t xml:space="preserve"> – COURSE OUTCOME</w:t>
      </w:r>
      <w:r w:rsidRPr="009C4F04">
        <w:tab/>
      </w:r>
      <w:r w:rsidRPr="009C4F04">
        <w:tab/>
      </w:r>
      <w:r w:rsidRPr="009C4F04">
        <w:tab/>
      </w:r>
      <w:r w:rsidRPr="009C4F04">
        <w:tab/>
      </w:r>
      <w:r w:rsidRPr="009C4F04">
        <w:tab/>
      </w:r>
      <w:r w:rsidRPr="009C4F04">
        <w:rPr>
          <w:b/>
          <w:bCs/>
        </w:rPr>
        <w:t>BL</w:t>
      </w:r>
      <w:r w:rsidRPr="009C4F04">
        <w:t xml:space="preserve"> – BLOOM’S LEVEL</w:t>
      </w:r>
    </w:p>
    <w:p w14:paraId="7C352876" w14:textId="77777777" w:rsidR="00EC6A69" w:rsidRPr="009C4F04"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9C4F04" w14:paraId="198793CB" w14:textId="77777777" w:rsidTr="00A81194">
        <w:trPr>
          <w:trHeight w:val="280"/>
        </w:trPr>
        <w:tc>
          <w:tcPr>
            <w:tcW w:w="862" w:type="dxa"/>
          </w:tcPr>
          <w:p w14:paraId="1E5E2AB5" w14:textId="77777777" w:rsidR="00EC6A69" w:rsidRPr="009C4F04" w:rsidRDefault="00EC6A69" w:rsidP="00A81194">
            <w:pPr>
              <w:contextualSpacing/>
            </w:pPr>
          </w:p>
        </w:tc>
        <w:tc>
          <w:tcPr>
            <w:tcW w:w="9621" w:type="dxa"/>
          </w:tcPr>
          <w:p w14:paraId="1D9934B4" w14:textId="77777777" w:rsidR="00EC6A69" w:rsidRPr="009C4F04" w:rsidRDefault="00EC6A69" w:rsidP="00A81194">
            <w:pPr>
              <w:contextualSpacing/>
              <w:jc w:val="center"/>
              <w:rPr>
                <w:b/>
              </w:rPr>
            </w:pPr>
            <w:r w:rsidRPr="009C4F04">
              <w:rPr>
                <w:b/>
              </w:rPr>
              <w:t>COURSE OUTCOMES</w:t>
            </w:r>
          </w:p>
        </w:tc>
      </w:tr>
      <w:tr w:rsidR="00EC6A69" w:rsidRPr="009C4F04" w14:paraId="0E9AB7D9" w14:textId="77777777" w:rsidTr="00A81194">
        <w:trPr>
          <w:trHeight w:val="280"/>
        </w:trPr>
        <w:tc>
          <w:tcPr>
            <w:tcW w:w="862" w:type="dxa"/>
          </w:tcPr>
          <w:p w14:paraId="013D8148" w14:textId="77777777" w:rsidR="00EC6A69" w:rsidRPr="009C4F04" w:rsidRDefault="00EC6A69" w:rsidP="00A81194">
            <w:pPr>
              <w:contextualSpacing/>
              <w:rPr>
                <w:bCs/>
              </w:rPr>
            </w:pPr>
            <w:r w:rsidRPr="009C4F04">
              <w:rPr>
                <w:bCs/>
              </w:rPr>
              <w:t>CO1</w:t>
            </w:r>
          </w:p>
        </w:tc>
        <w:tc>
          <w:tcPr>
            <w:tcW w:w="9621" w:type="dxa"/>
            <w:vAlign w:val="center"/>
          </w:tcPr>
          <w:p w14:paraId="2F9552EA" w14:textId="77777777" w:rsidR="00EC6A69" w:rsidRPr="009C4F04" w:rsidRDefault="00EC6A69" w:rsidP="00A81194">
            <w:pPr>
              <w:contextualSpacing/>
              <w:jc w:val="both"/>
            </w:pPr>
            <w:r w:rsidRPr="009C4F04">
              <w:rPr>
                <w:rFonts w:eastAsiaTheme="minorHAnsi"/>
                <w:lang w:val="en-IN" w:bidi="ta-IN"/>
              </w:rPr>
              <w:t>Compare and comprehend the functioning of human brain and ANN.</w:t>
            </w:r>
          </w:p>
        </w:tc>
      </w:tr>
      <w:tr w:rsidR="00EC6A69" w:rsidRPr="009C4F04" w14:paraId="5A7C5234" w14:textId="77777777" w:rsidTr="00A81194">
        <w:trPr>
          <w:trHeight w:val="280"/>
        </w:trPr>
        <w:tc>
          <w:tcPr>
            <w:tcW w:w="862" w:type="dxa"/>
          </w:tcPr>
          <w:p w14:paraId="608BC0D5" w14:textId="77777777" w:rsidR="00EC6A69" w:rsidRPr="009C4F04" w:rsidRDefault="00EC6A69" w:rsidP="00A81194">
            <w:pPr>
              <w:contextualSpacing/>
              <w:rPr>
                <w:bCs/>
              </w:rPr>
            </w:pPr>
            <w:r w:rsidRPr="009C4F04">
              <w:rPr>
                <w:bCs/>
              </w:rPr>
              <w:t>CO2</w:t>
            </w:r>
          </w:p>
        </w:tc>
        <w:tc>
          <w:tcPr>
            <w:tcW w:w="9621" w:type="dxa"/>
            <w:vAlign w:val="center"/>
          </w:tcPr>
          <w:p w14:paraId="6C718806" w14:textId="77777777" w:rsidR="00EC6A69" w:rsidRPr="009C4F04" w:rsidRDefault="00EC6A69" w:rsidP="00A81194">
            <w:pPr>
              <w:contextualSpacing/>
              <w:jc w:val="both"/>
            </w:pPr>
            <w:r w:rsidRPr="009C4F04">
              <w:rPr>
                <w:rFonts w:eastAsiaTheme="minorHAnsi"/>
                <w:lang w:val="en-IN" w:bidi="ta-IN"/>
              </w:rPr>
              <w:t>Gain an understanding about training methodologies of neural networks.</w:t>
            </w:r>
          </w:p>
        </w:tc>
      </w:tr>
      <w:tr w:rsidR="00EC6A69" w:rsidRPr="009C4F04" w14:paraId="6F5E21C9" w14:textId="77777777" w:rsidTr="00A81194">
        <w:trPr>
          <w:trHeight w:val="280"/>
        </w:trPr>
        <w:tc>
          <w:tcPr>
            <w:tcW w:w="862" w:type="dxa"/>
          </w:tcPr>
          <w:p w14:paraId="6E6A70D3" w14:textId="77777777" w:rsidR="00EC6A69" w:rsidRPr="009C4F04" w:rsidRDefault="00EC6A69" w:rsidP="00A81194">
            <w:pPr>
              <w:contextualSpacing/>
              <w:rPr>
                <w:bCs/>
              </w:rPr>
            </w:pPr>
            <w:r w:rsidRPr="009C4F04">
              <w:rPr>
                <w:bCs/>
              </w:rPr>
              <w:t>CO3</w:t>
            </w:r>
          </w:p>
        </w:tc>
        <w:tc>
          <w:tcPr>
            <w:tcW w:w="9621" w:type="dxa"/>
            <w:vAlign w:val="center"/>
          </w:tcPr>
          <w:p w14:paraId="047749FD" w14:textId="77777777" w:rsidR="00EC6A69" w:rsidRPr="009C4F04" w:rsidRDefault="00EC6A69" w:rsidP="00A81194">
            <w:pPr>
              <w:contextualSpacing/>
              <w:jc w:val="both"/>
            </w:pPr>
            <w:r w:rsidRPr="009C4F04">
              <w:rPr>
                <w:rFonts w:eastAsiaTheme="minorHAnsi"/>
                <w:lang w:val="en-IN" w:bidi="ta-IN"/>
              </w:rPr>
              <w:t>Summarize the pros and cons of different single layer ANN.</w:t>
            </w:r>
          </w:p>
        </w:tc>
      </w:tr>
      <w:tr w:rsidR="00EC6A69" w:rsidRPr="009C4F04" w14:paraId="6F1D7DA7" w14:textId="77777777" w:rsidTr="00A81194">
        <w:trPr>
          <w:trHeight w:val="280"/>
        </w:trPr>
        <w:tc>
          <w:tcPr>
            <w:tcW w:w="862" w:type="dxa"/>
          </w:tcPr>
          <w:p w14:paraId="094302AD" w14:textId="77777777" w:rsidR="00EC6A69" w:rsidRPr="009C4F04" w:rsidRDefault="00EC6A69" w:rsidP="00A81194">
            <w:pPr>
              <w:contextualSpacing/>
              <w:rPr>
                <w:bCs/>
              </w:rPr>
            </w:pPr>
            <w:r w:rsidRPr="009C4F04">
              <w:rPr>
                <w:bCs/>
              </w:rPr>
              <w:t>CO4</w:t>
            </w:r>
          </w:p>
        </w:tc>
        <w:tc>
          <w:tcPr>
            <w:tcW w:w="9621" w:type="dxa"/>
            <w:vAlign w:val="center"/>
          </w:tcPr>
          <w:p w14:paraId="6ACA54A0" w14:textId="77777777" w:rsidR="00EC6A69" w:rsidRPr="009C4F04" w:rsidRDefault="00EC6A69" w:rsidP="00A81194">
            <w:pPr>
              <w:contextualSpacing/>
              <w:jc w:val="both"/>
            </w:pPr>
            <w:r w:rsidRPr="009C4F04">
              <w:rPr>
                <w:rFonts w:eastAsiaTheme="minorHAnsi"/>
                <w:lang w:val="en-IN" w:bidi="ta-IN"/>
              </w:rPr>
              <w:t>Apply artificial neural networks for solving engineering problems.</w:t>
            </w:r>
          </w:p>
        </w:tc>
      </w:tr>
      <w:tr w:rsidR="00EC6A69" w:rsidRPr="009C4F04" w14:paraId="5A8F3511" w14:textId="77777777" w:rsidTr="00A81194">
        <w:trPr>
          <w:trHeight w:val="280"/>
        </w:trPr>
        <w:tc>
          <w:tcPr>
            <w:tcW w:w="862" w:type="dxa"/>
          </w:tcPr>
          <w:p w14:paraId="596A4F80" w14:textId="77777777" w:rsidR="00EC6A69" w:rsidRPr="009C4F04" w:rsidRDefault="00EC6A69" w:rsidP="00A81194">
            <w:pPr>
              <w:contextualSpacing/>
              <w:rPr>
                <w:bCs/>
              </w:rPr>
            </w:pPr>
            <w:r w:rsidRPr="009C4F04">
              <w:rPr>
                <w:bCs/>
              </w:rPr>
              <w:t>CO5</w:t>
            </w:r>
          </w:p>
        </w:tc>
        <w:tc>
          <w:tcPr>
            <w:tcW w:w="9621" w:type="dxa"/>
            <w:vAlign w:val="center"/>
          </w:tcPr>
          <w:p w14:paraId="5E78C7A0" w14:textId="77777777" w:rsidR="00EC6A69" w:rsidRPr="009C4F04" w:rsidRDefault="00EC6A69" w:rsidP="00A81194">
            <w:pPr>
              <w:contextualSpacing/>
              <w:jc w:val="both"/>
            </w:pPr>
            <w:r w:rsidRPr="009C4F04">
              <w:rPr>
                <w:rFonts w:eastAsiaTheme="minorHAnsi"/>
                <w:lang w:val="en-IN" w:bidi="ta-IN"/>
              </w:rPr>
              <w:t>Outline the basic concepts and applications of deep learning.</w:t>
            </w:r>
          </w:p>
        </w:tc>
      </w:tr>
      <w:tr w:rsidR="00EC6A69" w:rsidRPr="009C4F04" w14:paraId="51AF3A3D" w14:textId="77777777" w:rsidTr="00A81194">
        <w:trPr>
          <w:trHeight w:val="280"/>
        </w:trPr>
        <w:tc>
          <w:tcPr>
            <w:tcW w:w="862" w:type="dxa"/>
          </w:tcPr>
          <w:p w14:paraId="42F3B540" w14:textId="77777777" w:rsidR="00EC6A69" w:rsidRPr="009C4F04" w:rsidRDefault="00EC6A69" w:rsidP="00A81194">
            <w:pPr>
              <w:contextualSpacing/>
              <w:rPr>
                <w:bCs/>
              </w:rPr>
            </w:pPr>
            <w:r w:rsidRPr="009C4F04">
              <w:rPr>
                <w:bCs/>
              </w:rPr>
              <w:t>CO6</w:t>
            </w:r>
          </w:p>
        </w:tc>
        <w:tc>
          <w:tcPr>
            <w:tcW w:w="9621" w:type="dxa"/>
            <w:vAlign w:val="bottom"/>
          </w:tcPr>
          <w:p w14:paraId="1A7D3D8E" w14:textId="77777777" w:rsidR="00EC6A69" w:rsidRPr="009C4F04" w:rsidRDefault="00EC6A69" w:rsidP="00A81194">
            <w:pPr>
              <w:contextualSpacing/>
              <w:jc w:val="both"/>
            </w:pPr>
            <w:r w:rsidRPr="009C4F04">
              <w:rPr>
                <w:rFonts w:eastAsiaTheme="minorHAnsi"/>
                <w:lang w:val="en-IN" w:bidi="ta-IN"/>
              </w:rPr>
              <w:t>Make use of different Deep networks for real time applications.</w:t>
            </w:r>
          </w:p>
        </w:tc>
      </w:tr>
    </w:tbl>
    <w:p w14:paraId="4A5A2534" w14:textId="77777777" w:rsidR="00EC6A69" w:rsidRPr="009C4F04"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9C4F04" w14:paraId="0C322BEF" w14:textId="77777777" w:rsidTr="00A81194">
        <w:trPr>
          <w:jc w:val="center"/>
        </w:trPr>
        <w:tc>
          <w:tcPr>
            <w:tcW w:w="10348" w:type="dxa"/>
            <w:gridSpan w:val="8"/>
          </w:tcPr>
          <w:p w14:paraId="7F521D12" w14:textId="77777777" w:rsidR="00EC6A69" w:rsidRPr="009C4F04" w:rsidRDefault="00EC6A69" w:rsidP="00A81194">
            <w:pPr>
              <w:contextualSpacing/>
              <w:jc w:val="center"/>
              <w:rPr>
                <w:b/>
              </w:rPr>
            </w:pPr>
            <w:r w:rsidRPr="009C4F04">
              <w:rPr>
                <w:b/>
              </w:rPr>
              <w:t>Assessment Pattern as per Bloom’s Taxonomy</w:t>
            </w:r>
          </w:p>
        </w:tc>
      </w:tr>
      <w:tr w:rsidR="00EC6A69" w:rsidRPr="009C4F04" w14:paraId="0F1498A7" w14:textId="77777777" w:rsidTr="00A81194">
        <w:trPr>
          <w:jc w:val="center"/>
        </w:trPr>
        <w:tc>
          <w:tcPr>
            <w:tcW w:w="1560" w:type="dxa"/>
          </w:tcPr>
          <w:p w14:paraId="7BCC34FB" w14:textId="77777777" w:rsidR="00EC6A69" w:rsidRPr="009C4F04" w:rsidRDefault="00EC6A69" w:rsidP="00A81194">
            <w:pPr>
              <w:contextualSpacing/>
              <w:jc w:val="center"/>
              <w:rPr>
                <w:b/>
                <w:bCs/>
              </w:rPr>
            </w:pPr>
            <w:r w:rsidRPr="009C4F04">
              <w:rPr>
                <w:b/>
                <w:bCs/>
              </w:rPr>
              <w:t>CO / P</w:t>
            </w:r>
          </w:p>
        </w:tc>
        <w:tc>
          <w:tcPr>
            <w:tcW w:w="1417" w:type="dxa"/>
          </w:tcPr>
          <w:p w14:paraId="6419741F" w14:textId="77777777" w:rsidR="00EC6A69" w:rsidRPr="009C4F04" w:rsidRDefault="00EC6A69" w:rsidP="00A81194">
            <w:pPr>
              <w:contextualSpacing/>
              <w:jc w:val="center"/>
              <w:rPr>
                <w:b/>
              </w:rPr>
            </w:pPr>
            <w:r w:rsidRPr="009C4F04">
              <w:rPr>
                <w:b/>
              </w:rPr>
              <w:t>R</w:t>
            </w:r>
          </w:p>
        </w:tc>
        <w:tc>
          <w:tcPr>
            <w:tcW w:w="1276" w:type="dxa"/>
          </w:tcPr>
          <w:p w14:paraId="3F88BBAD" w14:textId="77777777" w:rsidR="00EC6A69" w:rsidRPr="009C4F04" w:rsidRDefault="00EC6A69" w:rsidP="00A81194">
            <w:pPr>
              <w:contextualSpacing/>
              <w:jc w:val="center"/>
              <w:rPr>
                <w:b/>
              </w:rPr>
            </w:pPr>
            <w:r w:rsidRPr="009C4F04">
              <w:rPr>
                <w:b/>
              </w:rPr>
              <w:t>U</w:t>
            </w:r>
          </w:p>
        </w:tc>
        <w:tc>
          <w:tcPr>
            <w:tcW w:w="1134" w:type="dxa"/>
          </w:tcPr>
          <w:p w14:paraId="7B94C3B2" w14:textId="77777777" w:rsidR="00EC6A69" w:rsidRPr="009C4F04" w:rsidRDefault="00EC6A69" w:rsidP="00A81194">
            <w:pPr>
              <w:contextualSpacing/>
              <w:jc w:val="center"/>
              <w:rPr>
                <w:b/>
              </w:rPr>
            </w:pPr>
            <w:r w:rsidRPr="009C4F04">
              <w:rPr>
                <w:b/>
              </w:rPr>
              <w:t>A</w:t>
            </w:r>
          </w:p>
        </w:tc>
        <w:tc>
          <w:tcPr>
            <w:tcW w:w="1418" w:type="dxa"/>
          </w:tcPr>
          <w:p w14:paraId="15247A6E" w14:textId="77777777" w:rsidR="00EC6A69" w:rsidRPr="009C4F04" w:rsidRDefault="00EC6A69" w:rsidP="00A81194">
            <w:pPr>
              <w:contextualSpacing/>
              <w:jc w:val="center"/>
              <w:rPr>
                <w:b/>
              </w:rPr>
            </w:pPr>
            <w:r w:rsidRPr="009C4F04">
              <w:rPr>
                <w:b/>
              </w:rPr>
              <w:t>An</w:t>
            </w:r>
          </w:p>
        </w:tc>
        <w:tc>
          <w:tcPr>
            <w:tcW w:w="708" w:type="dxa"/>
          </w:tcPr>
          <w:p w14:paraId="33797DB1" w14:textId="77777777" w:rsidR="00EC6A69" w:rsidRPr="009C4F04" w:rsidRDefault="00EC6A69" w:rsidP="00A81194">
            <w:pPr>
              <w:contextualSpacing/>
              <w:jc w:val="center"/>
              <w:rPr>
                <w:b/>
              </w:rPr>
            </w:pPr>
            <w:r w:rsidRPr="009C4F04">
              <w:rPr>
                <w:b/>
              </w:rPr>
              <w:t>E</w:t>
            </w:r>
          </w:p>
        </w:tc>
        <w:tc>
          <w:tcPr>
            <w:tcW w:w="1134" w:type="dxa"/>
          </w:tcPr>
          <w:p w14:paraId="56D7BDD3" w14:textId="77777777" w:rsidR="00EC6A69" w:rsidRPr="009C4F04" w:rsidRDefault="00EC6A69" w:rsidP="00A81194">
            <w:pPr>
              <w:contextualSpacing/>
              <w:jc w:val="center"/>
              <w:rPr>
                <w:b/>
              </w:rPr>
            </w:pPr>
            <w:r w:rsidRPr="009C4F04">
              <w:rPr>
                <w:b/>
              </w:rPr>
              <w:t>C</w:t>
            </w:r>
          </w:p>
        </w:tc>
        <w:tc>
          <w:tcPr>
            <w:tcW w:w="1701" w:type="dxa"/>
          </w:tcPr>
          <w:p w14:paraId="2D9A2F48" w14:textId="77777777" w:rsidR="00EC6A69" w:rsidRPr="009C4F04" w:rsidRDefault="00EC6A69" w:rsidP="00A81194">
            <w:pPr>
              <w:contextualSpacing/>
              <w:jc w:val="center"/>
              <w:rPr>
                <w:b/>
              </w:rPr>
            </w:pPr>
            <w:r w:rsidRPr="009C4F04">
              <w:rPr>
                <w:b/>
              </w:rPr>
              <w:t>Total</w:t>
            </w:r>
          </w:p>
        </w:tc>
      </w:tr>
      <w:tr w:rsidR="00EC6A69" w:rsidRPr="009C4F04" w14:paraId="005D9AA7" w14:textId="77777777" w:rsidTr="00A81194">
        <w:trPr>
          <w:jc w:val="center"/>
        </w:trPr>
        <w:tc>
          <w:tcPr>
            <w:tcW w:w="1560" w:type="dxa"/>
          </w:tcPr>
          <w:p w14:paraId="2430FAB0" w14:textId="77777777" w:rsidR="00EC6A69" w:rsidRPr="009C4F04" w:rsidRDefault="00EC6A69" w:rsidP="00340503">
            <w:pPr>
              <w:contextualSpacing/>
              <w:jc w:val="center"/>
              <w:rPr>
                <w:bCs/>
              </w:rPr>
            </w:pPr>
            <w:r w:rsidRPr="009C4F04">
              <w:rPr>
                <w:bCs/>
              </w:rPr>
              <w:t>CO1</w:t>
            </w:r>
          </w:p>
        </w:tc>
        <w:tc>
          <w:tcPr>
            <w:tcW w:w="1417" w:type="dxa"/>
          </w:tcPr>
          <w:p w14:paraId="060DF860" w14:textId="77777777" w:rsidR="00EC6A69" w:rsidRPr="009C4F04" w:rsidRDefault="00EC6A69" w:rsidP="00340503">
            <w:pPr>
              <w:contextualSpacing/>
              <w:jc w:val="center"/>
            </w:pPr>
            <w:r w:rsidRPr="009C4F04">
              <w:t>1</w:t>
            </w:r>
          </w:p>
        </w:tc>
        <w:tc>
          <w:tcPr>
            <w:tcW w:w="1276" w:type="dxa"/>
          </w:tcPr>
          <w:p w14:paraId="60FE2475" w14:textId="77777777" w:rsidR="00EC6A69" w:rsidRPr="009C4F04" w:rsidRDefault="00EC6A69" w:rsidP="00340503">
            <w:pPr>
              <w:contextualSpacing/>
              <w:jc w:val="center"/>
            </w:pPr>
            <w:r w:rsidRPr="009C4F04">
              <w:t>25</w:t>
            </w:r>
          </w:p>
        </w:tc>
        <w:tc>
          <w:tcPr>
            <w:tcW w:w="1134" w:type="dxa"/>
          </w:tcPr>
          <w:p w14:paraId="10C99571" w14:textId="77777777" w:rsidR="00EC6A69" w:rsidRPr="009C4F04" w:rsidRDefault="00EC6A69" w:rsidP="00340503">
            <w:pPr>
              <w:contextualSpacing/>
              <w:jc w:val="center"/>
            </w:pPr>
          </w:p>
        </w:tc>
        <w:tc>
          <w:tcPr>
            <w:tcW w:w="1418" w:type="dxa"/>
          </w:tcPr>
          <w:p w14:paraId="2076C9F9" w14:textId="77777777" w:rsidR="00EC6A69" w:rsidRPr="009C4F04" w:rsidRDefault="00EC6A69" w:rsidP="00340503">
            <w:pPr>
              <w:contextualSpacing/>
              <w:jc w:val="center"/>
            </w:pPr>
          </w:p>
        </w:tc>
        <w:tc>
          <w:tcPr>
            <w:tcW w:w="708" w:type="dxa"/>
          </w:tcPr>
          <w:p w14:paraId="082F1899" w14:textId="77777777" w:rsidR="00EC6A69" w:rsidRPr="009C4F04" w:rsidRDefault="00EC6A69" w:rsidP="00340503">
            <w:pPr>
              <w:contextualSpacing/>
              <w:jc w:val="center"/>
            </w:pPr>
          </w:p>
        </w:tc>
        <w:tc>
          <w:tcPr>
            <w:tcW w:w="1134" w:type="dxa"/>
          </w:tcPr>
          <w:p w14:paraId="11CF4F78" w14:textId="77777777" w:rsidR="00EC6A69" w:rsidRPr="009C4F04" w:rsidRDefault="00EC6A69" w:rsidP="00340503">
            <w:pPr>
              <w:contextualSpacing/>
              <w:jc w:val="center"/>
            </w:pPr>
          </w:p>
        </w:tc>
        <w:tc>
          <w:tcPr>
            <w:tcW w:w="1701" w:type="dxa"/>
          </w:tcPr>
          <w:p w14:paraId="592876AC" w14:textId="77777777" w:rsidR="00EC6A69" w:rsidRPr="009C4F04" w:rsidRDefault="00EC6A69" w:rsidP="00340503">
            <w:pPr>
              <w:contextualSpacing/>
              <w:jc w:val="center"/>
            </w:pPr>
            <w:r w:rsidRPr="009C4F04">
              <w:t>26</w:t>
            </w:r>
          </w:p>
        </w:tc>
      </w:tr>
      <w:tr w:rsidR="00EC6A69" w:rsidRPr="009C4F04" w14:paraId="47B354A4" w14:textId="77777777" w:rsidTr="00A81194">
        <w:trPr>
          <w:jc w:val="center"/>
        </w:trPr>
        <w:tc>
          <w:tcPr>
            <w:tcW w:w="1560" w:type="dxa"/>
          </w:tcPr>
          <w:p w14:paraId="220296F1" w14:textId="77777777" w:rsidR="00EC6A69" w:rsidRPr="009C4F04" w:rsidRDefault="00EC6A69" w:rsidP="00340503">
            <w:pPr>
              <w:contextualSpacing/>
              <w:jc w:val="center"/>
              <w:rPr>
                <w:bCs/>
              </w:rPr>
            </w:pPr>
            <w:r w:rsidRPr="009C4F04">
              <w:rPr>
                <w:bCs/>
              </w:rPr>
              <w:t>CO2</w:t>
            </w:r>
          </w:p>
        </w:tc>
        <w:tc>
          <w:tcPr>
            <w:tcW w:w="1417" w:type="dxa"/>
          </w:tcPr>
          <w:p w14:paraId="58655DB6" w14:textId="77777777" w:rsidR="00EC6A69" w:rsidRPr="009C4F04" w:rsidRDefault="00EC6A69" w:rsidP="00340503">
            <w:pPr>
              <w:contextualSpacing/>
              <w:jc w:val="center"/>
            </w:pPr>
            <w:r w:rsidRPr="009C4F04">
              <w:t>3</w:t>
            </w:r>
          </w:p>
        </w:tc>
        <w:tc>
          <w:tcPr>
            <w:tcW w:w="1276" w:type="dxa"/>
          </w:tcPr>
          <w:p w14:paraId="43C90641" w14:textId="77777777" w:rsidR="00EC6A69" w:rsidRPr="009C4F04" w:rsidRDefault="00EC6A69" w:rsidP="00340503">
            <w:pPr>
              <w:contextualSpacing/>
              <w:jc w:val="center"/>
            </w:pPr>
            <w:r w:rsidRPr="009C4F04">
              <w:t>26</w:t>
            </w:r>
          </w:p>
        </w:tc>
        <w:tc>
          <w:tcPr>
            <w:tcW w:w="1134" w:type="dxa"/>
          </w:tcPr>
          <w:p w14:paraId="1201BE1D" w14:textId="77777777" w:rsidR="00EC6A69" w:rsidRPr="009C4F04" w:rsidRDefault="00EC6A69" w:rsidP="00340503">
            <w:pPr>
              <w:contextualSpacing/>
              <w:jc w:val="center"/>
            </w:pPr>
          </w:p>
        </w:tc>
        <w:tc>
          <w:tcPr>
            <w:tcW w:w="1418" w:type="dxa"/>
          </w:tcPr>
          <w:p w14:paraId="67E7117C" w14:textId="77777777" w:rsidR="00EC6A69" w:rsidRPr="009C4F04" w:rsidRDefault="00EC6A69" w:rsidP="00340503">
            <w:pPr>
              <w:contextualSpacing/>
              <w:jc w:val="center"/>
            </w:pPr>
            <w:r w:rsidRPr="009C4F04">
              <w:t>16</w:t>
            </w:r>
          </w:p>
        </w:tc>
        <w:tc>
          <w:tcPr>
            <w:tcW w:w="708" w:type="dxa"/>
          </w:tcPr>
          <w:p w14:paraId="2696AFAB" w14:textId="77777777" w:rsidR="00EC6A69" w:rsidRPr="009C4F04" w:rsidRDefault="00EC6A69" w:rsidP="00340503">
            <w:pPr>
              <w:contextualSpacing/>
              <w:jc w:val="center"/>
            </w:pPr>
          </w:p>
        </w:tc>
        <w:tc>
          <w:tcPr>
            <w:tcW w:w="1134" w:type="dxa"/>
          </w:tcPr>
          <w:p w14:paraId="7DDE02FE" w14:textId="77777777" w:rsidR="00EC6A69" w:rsidRPr="009C4F04" w:rsidRDefault="00EC6A69" w:rsidP="00340503">
            <w:pPr>
              <w:contextualSpacing/>
              <w:jc w:val="center"/>
            </w:pPr>
          </w:p>
        </w:tc>
        <w:tc>
          <w:tcPr>
            <w:tcW w:w="1701" w:type="dxa"/>
          </w:tcPr>
          <w:p w14:paraId="4925BC3D" w14:textId="77777777" w:rsidR="00EC6A69" w:rsidRPr="009C4F04" w:rsidRDefault="00EC6A69" w:rsidP="00340503">
            <w:pPr>
              <w:contextualSpacing/>
              <w:jc w:val="center"/>
            </w:pPr>
            <w:r w:rsidRPr="009C4F04">
              <w:t>45</w:t>
            </w:r>
          </w:p>
        </w:tc>
      </w:tr>
      <w:tr w:rsidR="00EC6A69" w:rsidRPr="009C4F04" w14:paraId="3684E22F" w14:textId="77777777" w:rsidTr="00A81194">
        <w:trPr>
          <w:jc w:val="center"/>
        </w:trPr>
        <w:tc>
          <w:tcPr>
            <w:tcW w:w="1560" w:type="dxa"/>
          </w:tcPr>
          <w:p w14:paraId="45C2E14F" w14:textId="77777777" w:rsidR="00EC6A69" w:rsidRPr="009C4F04" w:rsidRDefault="00EC6A69" w:rsidP="00340503">
            <w:pPr>
              <w:contextualSpacing/>
              <w:jc w:val="center"/>
              <w:rPr>
                <w:bCs/>
              </w:rPr>
            </w:pPr>
            <w:r w:rsidRPr="009C4F04">
              <w:rPr>
                <w:bCs/>
              </w:rPr>
              <w:t>CO3</w:t>
            </w:r>
          </w:p>
        </w:tc>
        <w:tc>
          <w:tcPr>
            <w:tcW w:w="1417" w:type="dxa"/>
          </w:tcPr>
          <w:p w14:paraId="604A6359" w14:textId="77777777" w:rsidR="00EC6A69" w:rsidRPr="009C4F04" w:rsidRDefault="00EC6A69" w:rsidP="00340503">
            <w:pPr>
              <w:contextualSpacing/>
              <w:jc w:val="center"/>
            </w:pPr>
            <w:r w:rsidRPr="009C4F04">
              <w:t>1</w:t>
            </w:r>
          </w:p>
        </w:tc>
        <w:tc>
          <w:tcPr>
            <w:tcW w:w="1276" w:type="dxa"/>
          </w:tcPr>
          <w:p w14:paraId="20D22A65" w14:textId="77777777" w:rsidR="00EC6A69" w:rsidRPr="009C4F04" w:rsidRDefault="00EC6A69" w:rsidP="00340503">
            <w:pPr>
              <w:contextualSpacing/>
              <w:jc w:val="center"/>
            </w:pPr>
            <w:r w:rsidRPr="009C4F04">
              <w:t>1</w:t>
            </w:r>
          </w:p>
        </w:tc>
        <w:tc>
          <w:tcPr>
            <w:tcW w:w="1134" w:type="dxa"/>
          </w:tcPr>
          <w:p w14:paraId="39B12F19" w14:textId="77777777" w:rsidR="00EC6A69" w:rsidRPr="009C4F04" w:rsidRDefault="00EC6A69" w:rsidP="00340503">
            <w:pPr>
              <w:contextualSpacing/>
              <w:jc w:val="center"/>
            </w:pPr>
            <w:r w:rsidRPr="009C4F04">
              <w:t>12</w:t>
            </w:r>
          </w:p>
        </w:tc>
        <w:tc>
          <w:tcPr>
            <w:tcW w:w="1418" w:type="dxa"/>
          </w:tcPr>
          <w:p w14:paraId="5D6893B8" w14:textId="77777777" w:rsidR="00EC6A69" w:rsidRPr="009C4F04" w:rsidRDefault="00EC6A69" w:rsidP="00340503">
            <w:pPr>
              <w:contextualSpacing/>
              <w:jc w:val="center"/>
            </w:pPr>
          </w:p>
        </w:tc>
        <w:tc>
          <w:tcPr>
            <w:tcW w:w="708" w:type="dxa"/>
          </w:tcPr>
          <w:p w14:paraId="0FF7D82F" w14:textId="77777777" w:rsidR="00EC6A69" w:rsidRPr="009C4F04" w:rsidRDefault="00EC6A69" w:rsidP="00340503">
            <w:pPr>
              <w:contextualSpacing/>
              <w:jc w:val="center"/>
            </w:pPr>
          </w:p>
        </w:tc>
        <w:tc>
          <w:tcPr>
            <w:tcW w:w="1134" w:type="dxa"/>
          </w:tcPr>
          <w:p w14:paraId="322D2A7D" w14:textId="77777777" w:rsidR="00EC6A69" w:rsidRPr="009C4F04" w:rsidRDefault="00EC6A69" w:rsidP="00340503">
            <w:pPr>
              <w:contextualSpacing/>
              <w:jc w:val="center"/>
            </w:pPr>
          </w:p>
        </w:tc>
        <w:tc>
          <w:tcPr>
            <w:tcW w:w="1701" w:type="dxa"/>
          </w:tcPr>
          <w:p w14:paraId="09C3C5B8" w14:textId="77777777" w:rsidR="00EC6A69" w:rsidRPr="009C4F04" w:rsidRDefault="00EC6A69" w:rsidP="00340503">
            <w:pPr>
              <w:contextualSpacing/>
              <w:jc w:val="center"/>
            </w:pPr>
            <w:r w:rsidRPr="009C4F04">
              <w:t>14</w:t>
            </w:r>
          </w:p>
        </w:tc>
      </w:tr>
      <w:tr w:rsidR="00EC6A69" w:rsidRPr="009C4F04" w14:paraId="44BF3B8E" w14:textId="77777777" w:rsidTr="00A81194">
        <w:trPr>
          <w:jc w:val="center"/>
        </w:trPr>
        <w:tc>
          <w:tcPr>
            <w:tcW w:w="1560" w:type="dxa"/>
          </w:tcPr>
          <w:p w14:paraId="22E603B6" w14:textId="77777777" w:rsidR="00EC6A69" w:rsidRPr="009C4F04" w:rsidRDefault="00EC6A69" w:rsidP="00340503">
            <w:pPr>
              <w:contextualSpacing/>
              <w:jc w:val="center"/>
              <w:rPr>
                <w:bCs/>
              </w:rPr>
            </w:pPr>
            <w:r w:rsidRPr="009C4F04">
              <w:rPr>
                <w:bCs/>
              </w:rPr>
              <w:t>CO4</w:t>
            </w:r>
          </w:p>
        </w:tc>
        <w:tc>
          <w:tcPr>
            <w:tcW w:w="1417" w:type="dxa"/>
          </w:tcPr>
          <w:p w14:paraId="6D292066" w14:textId="77777777" w:rsidR="00EC6A69" w:rsidRPr="009C4F04" w:rsidRDefault="00EC6A69" w:rsidP="00340503">
            <w:pPr>
              <w:contextualSpacing/>
              <w:jc w:val="center"/>
            </w:pPr>
          </w:p>
        </w:tc>
        <w:tc>
          <w:tcPr>
            <w:tcW w:w="1276" w:type="dxa"/>
          </w:tcPr>
          <w:p w14:paraId="5DCCED9A" w14:textId="77777777" w:rsidR="00EC6A69" w:rsidRPr="009C4F04" w:rsidRDefault="00EC6A69" w:rsidP="00340503">
            <w:pPr>
              <w:contextualSpacing/>
              <w:jc w:val="center"/>
            </w:pPr>
            <w:r w:rsidRPr="009C4F04">
              <w:t>13</w:t>
            </w:r>
          </w:p>
        </w:tc>
        <w:tc>
          <w:tcPr>
            <w:tcW w:w="1134" w:type="dxa"/>
          </w:tcPr>
          <w:p w14:paraId="19C4133A" w14:textId="77777777" w:rsidR="00EC6A69" w:rsidRPr="009C4F04" w:rsidRDefault="00EC6A69" w:rsidP="00340503">
            <w:pPr>
              <w:contextualSpacing/>
              <w:jc w:val="center"/>
            </w:pPr>
          </w:p>
        </w:tc>
        <w:tc>
          <w:tcPr>
            <w:tcW w:w="1418" w:type="dxa"/>
          </w:tcPr>
          <w:p w14:paraId="1222493A" w14:textId="77777777" w:rsidR="00EC6A69" w:rsidRPr="009C4F04" w:rsidRDefault="00EC6A69" w:rsidP="00340503">
            <w:pPr>
              <w:contextualSpacing/>
              <w:jc w:val="center"/>
            </w:pPr>
            <w:r w:rsidRPr="009C4F04">
              <w:t>3</w:t>
            </w:r>
          </w:p>
        </w:tc>
        <w:tc>
          <w:tcPr>
            <w:tcW w:w="708" w:type="dxa"/>
          </w:tcPr>
          <w:p w14:paraId="485FEF8A" w14:textId="77777777" w:rsidR="00EC6A69" w:rsidRPr="009C4F04" w:rsidRDefault="00EC6A69" w:rsidP="00340503">
            <w:pPr>
              <w:contextualSpacing/>
              <w:jc w:val="center"/>
            </w:pPr>
          </w:p>
        </w:tc>
        <w:tc>
          <w:tcPr>
            <w:tcW w:w="1134" w:type="dxa"/>
          </w:tcPr>
          <w:p w14:paraId="23756730" w14:textId="77777777" w:rsidR="00EC6A69" w:rsidRPr="009C4F04" w:rsidRDefault="00EC6A69" w:rsidP="00340503">
            <w:pPr>
              <w:contextualSpacing/>
              <w:jc w:val="center"/>
            </w:pPr>
          </w:p>
        </w:tc>
        <w:tc>
          <w:tcPr>
            <w:tcW w:w="1701" w:type="dxa"/>
          </w:tcPr>
          <w:p w14:paraId="6A045F0C" w14:textId="77777777" w:rsidR="00EC6A69" w:rsidRPr="009C4F04" w:rsidRDefault="00EC6A69" w:rsidP="00340503">
            <w:pPr>
              <w:contextualSpacing/>
              <w:jc w:val="center"/>
            </w:pPr>
            <w:r w:rsidRPr="009C4F04">
              <w:t>16</w:t>
            </w:r>
          </w:p>
        </w:tc>
      </w:tr>
      <w:tr w:rsidR="00EC6A69" w:rsidRPr="009C4F04" w14:paraId="0DE0EB5E" w14:textId="77777777" w:rsidTr="00A81194">
        <w:trPr>
          <w:jc w:val="center"/>
        </w:trPr>
        <w:tc>
          <w:tcPr>
            <w:tcW w:w="1560" w:type="dxa"/>
          </w:tcPr>
          <w:p w14:paraId="775C9B83" w14:textId="77777777" w:rsidR="00EC6A69" w:rsidRPr="009C4F04" w:rsidRDefault="00EC6A69" w:rsidP="00340503">
            <w:pPr>
              <w:contextualSpacing/>
              <w:jc w:val="center"/>
              <w:rPr>
                <w:bCs/>
              </w:rPr>
            </w:pPr>
            <w:r w:rsidRPr="009C4F04">
              <w:rPr>
                <w:bCs/>
              </w:rPr>
              <w:t>CO5</w:t>
            </w:r>
          </w:p>
        </w:tc>
        <w:tc>
          <w:tcPr>
            <w:tcW w:w="1417" w:type="dxa"/>
          </w:tcPr>
          <w:p w14:paraId="36C6E421" w14:textId="77777777" w:rsidR="00EC6A69" w:rsidRPr="009C4F04" w:rsidRDefault="00EC6A69" w:rsidP="00340503">
            <w:pPr>
              <w:contextualSpacing/>
              <w:jc w:val="center"/>
            </w:pPr>
            <w:r w:rsidRPr="009C4F04">
              <w:t>4</w:t>
            </w:r>
          </w:p>
        </w:tc>
        <w:tc>
          <w:tcPr>
            <w:tcW w:w="1276" w:type="dxa"/>
          </w:tcPr>
          <w:p w14:paraId="072AA36D" w14:textId="77777777" w:rsidR="00EC6A69" w:rsidRPr="009C4F04" w:rsidRDefault="00EC6A69" w:rsidP="00340503">
            <w:pPr>
              <w:contextualSpacing/>
              <w:jc w:val="center"/>
            </w:pPr>
            <w:r w:rsidRPr="009C4F04">
              <w:t>12</w:t>
            </w:r>
          </w:p>
        </w:tc>
        <w:tc>
          <w:tcPr>
            <w:tcW w:w="1134" w:type="dxa"/>
          </w:tcPr>
          <w:p w14:paraId="09CC537C" w14:textId="77777777" w:rsidR="00EC6A69" w:rsidRPr="009C4F04" w:rsidRDefault="00EC6A69" w:rsidP="00340503">
            <w:pPr>
              <w:contextualSpacing/>
              <w:jc w:val="center"/>
            </w:pPr>
          </w:p>
        </w:tc>
        <w:tc>
          <w:tcPr>
            <w:tcW w:w="1418" w:type="dxa"/>
          </w:tcPr>
          <w:p w14:paraId="7EAB6913" w14:textId="77777777" w:rsidR="00EC6A69" w:rsidRPr="009C4F04" w:rsidRDefault="00EC6A69" w:rsidP="00340503">
            <w:pPr>
              <w:contextualSpacing/>
              <w:jc w:val="center"/>
            </w:pPr>
          </w:p>
        </w:tc>
        <w:tc>
          <w:tcPr>
            <w:tcW w:w="708" w:type="dxa"/>
          </w:tcPr>
          <w:p w14:paraId="10EB047A" w14:textId="77777777" w:rsidR="00EC6A69" w:rsidRPr="009C4F04" w:rsidRDefault="00EC6A69" w:rsidP="00340503">
            <w:pPr>
              <w:contextualSpacing/>
              <w:jc w:val="center"/>
            </w:pPr>
          </w:p>
        </w:tc>
        <w:tc>
          <w:tcPr>
            <w:tcW w:w="1134" w:type="dxa"/>
          </w:tcPr>
          <w:p w14:paraId="2317787D" w14:textId="77777777" w:rsidR="00EC6A69" w:rsidRPr="009C4F04" w:rsidRDefault="00EC6A69" w:rsidP="00340503">
            <w:pPr>
              <w:contextualSpacing/>
              <w:jc w:val="center"/>
            </w:pPr>
          </w:p>
        </w:tc>
        <w:tc>
          <w:tcPr>
            <w:tcW w:w="1701" w:type="dxa"/>
          </w:tcPr>
          <w:p w14:paraId="567627C7" w14:textId="77777777" w:rsidR="00EC6A69" w:rsidRPr="009C4F04" w:rsidRDefault="00EC6A69" w:rsidP="00340503">
            <w:pPr>
              <w:contextualSpacing/>
              <w:jc w:val="center"/>
            </w:pPr>
            <w:r w:rsidRPr="009C4F04">
              <w:t>16</w:t>
            </w:r>
          </w:p>
        </w:tc>
      </w:tr>
      <w:tr w:rsidR="00EC6A69" w:rsidRPr="009C4F04" w14:paraId="706B38A3" w14:textId="77777777" w:rsidTr="00A81194">
        <w:trPr>
          <w:jc w:val="center"/>
        </w:trPr>
        <w:tc>
          <w:tcPr>
            <w:tcW w:w="1560" w:type="dxa"/>
          </w:tcPr>
          <w:p w14:paraId="08B2221C" w14:textId="77777777" w:rsidR="00EC6A69" w:rsidRPr="009C4F04" w:rsidRDefault="00EC6A69" w:rsidP="00340503">
            <w:pPr>
              <w:contextualSpacing/>
              <w:jc w:val="center"/>
              <w:rPr>
                <w:bCs/>
              </w:rPr>
            </w:pPr>
            <w:r w:rsidRPr="009C4F04">
              <w:rPr>
                <w:bCs/>
              </w:rPr>
              <w:t>CO6</w:t>
            </w:r>
          </w:p>
        </w:tc>
        <w:tc>
          <w:tcPr>
            <w:tcW w:w="1417" w:type="dxa"/>
          </w:tcPr>
          <w:p w14:paraId="34D33F0D" w14:textId="77777777" w:rsidR="00EC6A69" w:rsidRPr="009C4F04" w:rsidRDefault="00EC6A69" w:rsidP="00340503">
            <w:pPr>
              <w:contextualSpacing/>
              <w:jc w:val="center"/>
            </w:pPr>
            <w:r w:rsidRPr="009C4F04">
              <w:t>4</w:t>
            </w:r>
          </w:p>
        </w:tc>
        <w:tc>
          <w:tcPr>
            <w:tcW w:w="1276" w:type="dxa"/>
          </w:tcPr>
          <w:p w14:paraId="27269603" w14:textId="77777777" w:rsidR="00EC6A69" w:rsidRPr="009C4F04" w:rsidRDefault="00EC6A69" w:rsidP="00340503">
            <w:pPr>
              <w:contextualSpacing/>
              <w:jc w:val="center"/>
            </w:pPr>
          </w:p>
        </w:tc>
        <w:tc>
          <w:tcPr>
            <w:tcW w:w="1134" w:type="dxa"/>
          </w:tcPr>
          <w:p w14:paraId="0E55C516" w14:textId="77777777" w:rsidR="00EC6A69" w:rsidRPr="009C4F04" w:rsidRDefault="00EC6A69" w:rsidP="00340503">
            <w:pPr>
              <w:contextualSpacing/>
              <w:jc w:val="center"/>
            </w:pPr>
            <w:r w:rsidRPr="009C4F04">
              <w:t>12</w:t>
            </w:r>
          </w:p>
        </w:tc>
        <w:tc>
          <w:tcPr>
            <w:tcW w:w="1418" w:type="dxa"/>
          </w:tcPr>
          <w:p w14:paraId="0B76A839" w14:textId="77777777" w:rsidR="00EC6A69" w:rsidRPr="009C4F04" w:rsidRDefault="00EC6A69" w:rsidP="00340503">
            <w:pPr>
              <w:contextualSpacing/>
              <w:jc w:val="center"/>
            </w:pPr>
          </w:p>
        </w:tc>
        <w:tc>
          <w:tcPr>
            <w:tcW w:w="708" w:type="dxa"/>
          </w:tcPr>
          <w:p w14:paraId="62205444" w14:textId="77777777" w:rsidR="00EC6A69" w:rsidRPr="009C4F04" w:rsidRDefault="00EC6A69" w:rsidP="00340503">
            <w:pPr>
              <w:contextualSpacing/>
              <w:jc w:val="center"/>
            </w:pPr>
          </w:p>
        </w:tc>
        <w:tc>
          <w:tcPr>
            <w:tcW w:w="1134" w:type="dxa"/>
          </w:tcPr>
          <w:p w14:paraId="0D4DB270" w14:textId="77777777" w:rsidR="00EC6A69" w:rsidRPr="009C4F04" w:rsidRDefault="00EC6A69" w:rsidP="00340503">
            <w:pPr>
              <w:contextualSpacing/>
              <w:jc w:val="center"/>
            </w:pPr>
          </w:p>
        </w:tc>
        <w:tc>
          <w:tcPr>
            <w:tcW w:w="1701" w:type="dxa"/>
          </w:tcPr>
          <w:p w14:paraId="78C31E38" w14:textId="77777777" w:rsidR="00EC6A69" w:rsidRPr="009C4F04" w:rsidRDefault="00EC6A69" w:rsidP="00340503">
            <w:pPr>
              <w:contextualSpacing/>
              <w:jc w:val="center"/>
            </w:pPr>
            <w:r w:rsidRPr="009C4F04">
              <w:t>16</w:t>
            </w:r>
          </w:p>
        </w:tc>
      </w:tr>
      <w:tr w:rsidR="00EC6A69" w:rsidRPr="009C4F04" w14:paraId="47AB0FBE" w14:textId="77777777" w:rsidTr="00A81194">
        <w:trPr>
          <w:jc w:val="center"/>
        </w:trPr>
        <w:tc>
          <w:tcPr>
            <w:tcW w:w="8647" w:type="dxa"/>
            <w:gridSpan w:val="7"/>
          </w:tcPr>
          <w:p w14:paraId="5C68AD70" w14:textId="77777777" w:rsidR="00EC6A69" w:rsidRPr="009C4F04" w:rsidRDefault="00EC6A69" w:rsidP="00A81194">
            <w:pPr>
              <w:contextualSpacing/>
            </w:pPr>
          </w:p>
        </w:tc>
        <w:tc>
          <w:tcPr>
            <w:tcW w:w="1701" w:type="dxa"/>
          </w:tcPr>
          <w:p w14:paraId="36D29501" w14:textId="77777777" w:rsidR="00EC6A69" w:rsidRPr="009C4F04" w:rsidRDefault="00EC6A69" w:rsidP="00A81194">
            <w:pPr>
              <w:contextualSpacing/>
              <w:jc w:val="center"/>
              <w:rPr>
                <w:b/>
              </w:rPr>
            </w:pPr>
            <w:r w:rsidRPr="009C4F04">
              <w:rPr>
                <w:b/>
              </w:rPr>
              <w:t>124</w:t>
            </w:r>
          </w:p>
        </w:tc>
      </w:tr>
    </w:tbl>
    <w:p w14:paraId="0887D7B3" w14:textId="77777777" w:rsidR="00EC6A69" w:rsidRPr="009C4F04" w:rsidRDefault="00EC6A69" w:rsidP="00A81194">
      <w:pPr>
        <w:tabs>
          <w:tab w:val="left" w:pos="7110"/>
        </w:tabs>
        <w:contextualSpacing/>
      </w:pPr>
      <w:r w:rsidRPr="009C4F04">
        <w:tab/>
      </w:r>
    </w:p>
    <w:p w14:paraId="5E6AA22D" w14:textId="54DDC7CF" w:rsidR="00EC6A69" w:rsidRDefault="00EC6A69">
      <w:pPr>
        <w:spacing w:after="200" w:line="276" w:lineRule="auto"/>
      </w:pPr>
      <w:r>
        <w:br w:type="page"/>
      </w:r>
    </w:p>
    <w:p w14:paraId="235498E9" w14:textId="77777777" w:rsidR="00EC6A69" w:rsidRPr="00831B25" w:rsidRDefault="00EC6A69" w:rsidP="00E40AC8">
      <w:pPr>
        <w:jc w:val="center"/>
        <w:rPr>
          <w:b/>
        </w:rPr>
      </w:pPr>
      <w:r w:rsidRPr="00831B25">
        <w:rPr>
          <w:noProof/>
        </w:rPr>
        <w:lastRenderedPageBreak/>
        <w:drawing>
          <wp:inline distT="0" distB="0" distL="0" distR="0" wp14:anchorId="0897AD56" wp14:editId="3DE17F27">
            <wp:extent cx="5731510" cy="1570990"/>
            <wp:effectExtent l="0" t="0" r="2540" b="0"/>
            <wp:docPr id="11611225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7F7ADAFD" w14:textId="77777777" w:rsidR="00EC6A69" w:rsidRPr="00831B25"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C6A69" w:rsidRPr="00831B25" w14:paraId="64AE0091" w14:textId="77777777" w:rsidTr="00FF2567">
        <w:trPr>
          <w:trHeight w:val="397"/>
          <w:jc w:val="center"/>
        </w:trPr>
        <w:tc>
          <w:tcPr>
            <w:tcW w:w="1555" w:type="dxa"/>
            <w:vAlign w:val="center"/>
          </w:tcPr>
          <w:p w14:paraId="27300C87" w14:textId="77777777" w:rsidR="00EC6A69" w:rsidRPr="00831B25" w:rsidRDefault="00EC6A69" w:rsidP="00A81194">
            <w:pPr>
              <w:pStyle w:val="Title"/>
              <w:contextualSpacing/>
              <w:jc w:val="left"/>
              <w:rPr>
                <w:b/>
                <w:szCs w:val="24"/>
              </w:rPr>
            </w:pPr>
            <w:r w:rsidRPr="00831B25">
              <w:rPr>
                <w:b/>
                <w:szCs w:val="24"/>
              </w:rPr>
              <w:t xml:space="preserve">Course Code      </w:t>
            </w:r>
          </w:p>
        </w:tc>
        <w:tc>
          <w:tcPr>
            <w:tcW w:w="6378" w:type="dxa"/>
            <w:vAlign w:val="center"/>
          </w:tcPr>
          <w:p w14:paraId="795D712E" w14:textId="77777777" w:rsidR="00EC6A69" w:rsidRPr="00831B25" w:rsidRDefault="00EC6A69" w:rsidP="00A81194">
            <w:pPr>
              <w:pStyle w:val="Title"/>
              <w:contextualSpacing/>
              <w:jc w:val="left"/>
              <w:rPr>
                <w:b/>
                <w:szCs w:val="24"/>
              </w:rPr>
            </w:pPr>
            <w:r w:rsidRPr="00831B25">
              <w:rPr>
                <w:b/>
                <w:szCs w:val="24"/>
              </w:rPr>
              <w:t>20EC2015</w:t>
            </w:r>
          </w:p>
        </w:tc>
        <w:tc>
          <w:tcPr>
            <w:tcW w:w="1701" w:type="dxa"/>
            <w:vAlign w:val="center"/>
          </w:tcPr>
          <w:p w14:paraId="10CBDF42" w14:textId="77777777" w:rsidR="00EC6A69" w:rsidRPr="00831B25" w:rsidRDefault="00EC6A69" w:rsidP="00A81194">
            <w:pPr>
              <w:pStyle w:val="Title"/>
              <w:ind w:left="-468" w:firstLine="468"/>
              <w:contextualSpacing/>
              <w:jc w:val="left"/>
              <w:rPr>
                <w:szCs w:val="24"/>
              </w:rPr>
            </w:pPr>
            <w:r w:rsidRPr="00831B25">
              <w:rPr>
                <w:b/>
                <w:bCs/>
                <w:szCs w:val="24"/>
              </w:rPr>
              <w:t xml:space="preserve">Duration       </w:t>
            </w:r>
          </w:p>
        </w:tc>
        <w:tc>
          <w:tcPr>
            <w:tcW w:w="851" w:type="dxa"/>
            <w:vAlign w:val="center"/>
          </w:tcPr>
          <w:p w14:paraId="7840B007" w14:textId="77777777" w:rsidR="00EC6A69" w:rsidRPr="00831B25" w:rsidRDefault="00EC6A69" w:rsidP="00A81194">
            <w:pPr>
              <w:pStyle w:val="Title"/>
              <w:contextualSpacing/>
              <w:jc w:val="left"/>
              <w:rPr>
                <w:b/>
                <w:szCs w:val="24"/>
              </w:rPr>
            </w:pPr>
            <w:r w:rsidRPr="00831B25">
              <w:rPr>
                <w:b/>
                <w:szCs w:val="24"/>
              </w:rPr>
              <w:t>3hrs</w:t>
            </w:r>
          </w:p>
        </w:tc>
      </w:tr>
      <w:tr w:rsidR="00EC6A69" w:rsidRPr="00831B25" w14:paraId="1DF0B118" w14:textId="77777777" w:rsidTr="00FF2567">
        <w:trPr>
          <w:trHeight w:val="397"/>
          <w:jc w:val="center"/>
        </w:trPr>
        <w:tc>
          <w:tcPr>
            <w:tcW w:w="1555" w:type="dxa"/>
            <w:vAlign w:val="center"/>
          </w:tcPr>
          <w:p w14:paraId="0258969E" w14:textId="77777777" w:rsidR="00EC6A69" w:rsidRPr="00831B25" w:rsidRDefault="00EC6A69" w:rsidP="00A81194">
            <w:pPr>
              <w:pStyle w:val="Title"/>
              <w:ind w:right="-160"/>
              <w:contextualSpacing/>
              <w:jc w:val="left"/>
              <w:rPr>
                <w:b/>
                <w:szCs w:val="24"/>
              </w:rPr>
            </w:pPr>
            <w:r w:rsidRPr="00831B25">
              <w:rPr>
                <w:b/>
                <w:szCs w:val="24"/>
              </w:rPr>
              <w:t xml:space="preserve">Course Name     </w:t>
            </w:r>
          </w:p>
        </w:tc>
        <w:tc>
          <w:tcPr>
            <w:tcW w:w="6378" w:type="dxa"/>
            <w:vAlign w:val="center"/>
          </w:tcPr>
          <w:p w14:paraId="1B96DA02" w14:textId="77777777" w:rsidR="00EC6A69" w:rsidRPr="00831B25" w:rsidRDefault="00EC6A69" w:rsidP="00C6301D">
            <w:pPr>
              <w:pStyle w:val="Title"/>
              <w:contextualSpacing/>
              <w:jc w:val="left"/>
              <w:rPr>
                <w:b/>
                <w:szCs w:val="24"/>
              </w:rPr>
            </w:pPr>
            <w:r w:rsidRPr="00831B25">
              <w:rPr>
                <w:b/>
                <w:szCs w:val="24"/>
              </w:rPr>
              <w:t>ELECTRICAL AND ELECTRONICS IN CIVIL    ENGINEERING</w:t>
            </w:r>
          </w:p>
        </w:tc>
        <w:tc>
          <w:tcPr>
            <w:tcW w:w="1701" w:type="dxa"/>
            <w:vAlign w:val="center"/>
          </w:tcPr>
          <w:p w14:paraId="05363176" w14:textId="77777777" w:rsidR="00EC6A69" w:rsidRPr="00831B25" w:rsidRDefault="00EC6A69" w:rsidP="00A81194">
            <w:pPr>
              <w:pStyle w:val="Title"/>
              <w:contextualSpacing/>
              <w:jc w:val="left"/>
              <w:rPr>
                <w:b/>
                <w:bCs/>
                <w:szCs w:val="24"/>
              </w:rPr>
            </w:pPr>
            <w:r w:rsidRPr="00831B25">
              <w:rPr>
                <w:b/>
                <w:bCs/>
                <w:szCs w:val="24"/>
              </w:rPr>
              <w:t xml:space="preserve">Max. Marks </w:t>
            </w:r>
          </w:p>
        </w:tc>
        <w:tc>
          <w:tcPr>
            <w:tcW w:w="851" w:type="dxa"/>
            <w:vAlign w:val="center"/>
          </w:tcPr>
          <w:p w14:paraId="0B141EDD" w14:textId="77777777" w:rsidR="00EC6A69" w:rsidRPr="00831B25" w:rsidRDefault="00EC6A69" w:rsidP="00A81194">
            <w:pPr>
              <w:pStyle w:val="Title"/>
              <w:contextualSpacing/>
              <w:jc w:val="left"/>
              <w:rPr>
                <w:b/>
                <w:szCs w:val="24"/>
              </w:rPr>
            </w:pPr>
            <w:r w:rsidRPr="00831B25">
              <w:rPr>
                <w:b/>
                <w:szCs w:val="24"/>
              </w:rPr>
              <w:t>100</w:t>
            </w:r>
          </w:p>
        </w:tc>
      </w:tr>
    </w:tbl>
    <w:p w14:paraId="35C6B106" w14:textId="77777777" w:rsidR="00EC6A69" w:rsidRPr="00831B25"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831B25" w14:paraId="77FE2306" w14:textId="77777777" w:rsidTr="00A81194">
        <w:trPr>
          <w:trHeight w:val="551"/>
        </w:trPr>
        <w:tc>
          <w:tcPr>
            <w:tcW w:w="272" w:type="pct"/>
            <w:vAlign w:val="center"/>
          </w:tcPr>
          <w:p w14:paraId="2281FBB6" w14:textId="77777777" w:rsidR="00EC6A69" w:rsidRPr="00831B25" w:rsidRDefault="00EC6A69" w:rsidP="00A81194">
            <w:pPr>
              <w:contextualSpacing/>
              <w:jc w:val="center"/>
              <w:rPr>
                <w:b/>
              </w:rPr>
            </w:pPr>
            <w:r w:rsidRPr="00831B25">
              <w:rPr>
                <w:b/>
              </w:rPr>
              <w:t>Q. No.</w:t>
            </w:r>
          </w:p>
        </w:tc>
        <w:tc>
          <w:tcPr>
            <w:tcW w:w="3512" w:type="pct"/>
            <w:gridSpan w:val="2"/>
            <w:vAlign w:val="center"/>
          </w:tcPr>
          <w:p w14:paraId="6FA2485C" w14:textId="77777777" w:rsidR="00EC6A69" w:rsidRPr="00831B25" w:rsidRDefault="00EC6A69" w:rsidP="00A81194">
            <w:pPr>
              <w:contextualSpacing/>
              <w:jc w:val="center"/>
              <w:rPr>
                <w:b/>
              </w:rPr>
            </w:pPr>
            <w:r w:rsidRPr="00831B25">
              <w:rPr>
                <w:b/>
              </w:rPr>
              <w:t>Questions</w:t>
            </w:r>
          </w:p>
        </w:tc>
        <w:tc>
          <w:tcPr>
            <w:tcW w:w="388" w:type="pct"/>
            <w:vAlign w:val="center"/>
          </w:tcPr>
          <w:p w14:paraId="3FBEEA0F" w14:textId="77777777" w:rsidR="00EC6A69" w:rsidRPr="00831B25" w:rsidRDefault="00EC6A69" w:rsidP="00A81194">
            <w:pPr>
              <w:contextualSpacing/>
              <w:jc w:val="center"/>
              <w:rPr>
                <w:b/>
              </w:rPr>
            </w:pPr>
            <w:r w:rsidRPr="00831B25">
              <w:rPr>
                <w:b/>
              </w:rPr>
              <w:t>CO</w:t>
            </w:r>
          </w:p>
        </w:tc>
        <w:tc>
          <w:tcPr>
            <w:tcW w:w="355" w:type="pct"/>
            <w:vAlign w:val="center"/>
          </w:tcPr>
          <w:p w14:paraId="1A260603" w14:textId="77777777" w:rsidR="00EC6A69" w:rsidRPr="00831B25" w:rsidRDefault="00EC6A69" w:rsidP="00A81194">
            <w:pPr>
              <w:contextualSpacing/>
              <w:jc w:val="center"/>
              <w:rPr>
                <w:b/>
              </w:rPr>
            </w:pPr>
            <w:r w:rsidRPr="00831B25">
              <w:rPr>
                <w:b/>
              </w:rPr>
              <w:t>BL</w:t>
            </w:r>
          </w:p>
        </w:tc>
        <w:tc>
          <w:tcPr>
            <w:tcW w:w="473" w:type="pct"/>
            <w:vAlign w:val="center"/>
          </w:tcPr>
          <w:p w14:paraId="3FC15C49" w14:textId="77777777" w:rsidR="00EC6A69" w:rsidRPr="00831B25" w:rsidRDefault="00EC6A69" w:rsidP="00A81194">
            <w:pPr>
              <w:contextualSpacing/>
              <w:jc w:val="center"/>
              <w:rPr>
                <w:b/>
              </w:rPr>
            </w:pPr>
            <w:r w:rsidRPr="00831B25">
              <w:rPr>
                <w:b/>
              </w:rPr>
              <w:t>Marks</w:t>
            </w:r>
          </w:p>
        </w:tc>
      </w:tr>
      <w:tr w:rsidR="00EC6A69" w:rsidRPr="00831B25" w14:paraId="13875729" w14:textId="77777777" w:rsidTr="00A81194">
        <w:trPr>
          <w:trHeight w:val="487"/>
        </w:trPr>
        <w:tc>
          <w:tcPr>
            <w:tcW w:w="5000" w:type="pct"/>
            <w:gridSpan w:val="6"/>
            <w:vAlign w:val="center"/>
          </w:tcPr>
          <w:p w14:paraId="6B929A75" w14:textId="77777777" w:rsidR="00EC6A69" w:rsidRPr="00831B25" w:rsidRDefault="00EC6A69" w:rsidP="00A81194">
            <w:pPr>
              <w:contextualSpacing/>
              <w:jc w:val="center"/>
              <w:rPr>
                <w:b/>
                <w:u w:val="single"/>
              </w:rPr>
            </w:pPr>
            <w:r w:rsidRPr="00831B25">
              <w:rPr>
                <w:b/>
                <w:u w:val="single"/>
              </w:rPr>
              <w:t>PART – A (10 X 1 = 10 MARKS)</w:t>
            </w:r>
          </w:p>
          <w:p w14:paraId="723C6F50" w14:textId="77777777" w:rsidR="00EC6A69" w:rsidRPr="00831B25" w:rsidRDefault="00EC6A69" w:rsidP="00A81194">
            <w:pPr>
              <w:contextualSpacing/>
              <w:jc w:val="center"/>
              <w:rPr>
                <w:b/>
              </w:rPr>
            </w:pPr>
            <w:r w:rsidRPr="00831B25">
              <w:rPr>
                <w:b/>
              </w:rPr>
              <w:t>(Answer all the questions)</w:t>
            </w:r>
          </w:p>
        </w:tc>
      </w:tr>
      <w:tr w:rsidR="00EC6A69" w:rsidRPr="00831B25" w14:paraId="6C707013" w14:textId="77777777" w:rsidTr="00282D5F">
        <w:trPr>
          <w:trHeight w:val="396"/>
        </w:trPr>
        <w:tc>
          <w:tcPr>
            <w:tcW w:w="272" w:type="pct"/>
            <w:vAlign w:val="center"/>
          </w:tcPr>
          <w:p w14:paraId="4A27868D" w14:textId="77777777" w:rsidR="00EC6A69" w:rsidRPr="00831B25" w:rsidRDefault="00EC6A69" w:rsidP="00A81194">
            <w:pPr>
              <w:contextualSpacing/>
              <w:jc w:val="center"/>
            </w:pPr>
            <w:r w:rsidRPr="00831B25">
              <w:t>1.</w:t>
            </w:r>
          </w:p>
        </w:tc>
        <w:tc>
          <w:tcPr>
            <w:tcW w:w="3512" w:type="pct"/>
            <w:gridSpan w:val="2"/>
            <w:vAlign w:val="center"/>
          </w:tcPr>
          <w:p w14:paraId="6961B413" w14:textId="77777777" w:rsidR="00EC6A69" w:rsidRPr="00831B25" w:rsidRDefault="00EC6A69" w:rsidP="00282D5F">
            <w:pPr>
              <w:autoSpaceDE w:val="0"/>
              <w:autoSpaceDN w:val="0"/>
              <w:adjustRightInd w:val="0"/>
              <w:contextualSpacing/>
            </w:pPr>
            <w:r w:rsidRPr="00831B25">
              <w:t>Two air conditioners have star ratings of 3 stars and 5 stars. Show the significance of 5-star AC when compared to 3-star.</w:t>
            </w:r>
          </w:p>
        </w:tc>
        <w:tc>
          <w:tcPr>
            <w:tcW w:w="388" w:type="pct"/>
            <w:vAlign w:val="center"/>
          </w:tcPr>
          <w:p w14:paraId="64462979" w14:textId="77777777" w:rsidR="00EC6A69" w:rsidRPr="00831B25" w:rsidRDefault="00EC6A69" w:rsidP="00A81194">
            <w:pPr>
              <w:contextualSpacing/>
              <w:jc w:val="center"/>
            </w:pPr>
            <w:r w:rsidRPr="00831B25">
              <w:t>CO1</w:t>
            </w:r>
          </w:p>
        </w:tc>
        <w:tc>
          <w:tcPr>
            <w:tcW w:w="355" w:type="pct"/>
            <w:vAlign w:val="center"/>
          </w:tcPr>
          <w:p w14:paraId="72B1E85C" w14:textId="77777777" w:rsidR="00EC6A69" w:rsidRPr="00831B25" w:rsidRDefault="00EC6A69" w:rsidP="00A81194">
            <w:pPr>
              <w:contextualSpacing/>
              <w:jc w:val="center"/>
            </w:pPr>
            <w:r w:rsidRPr="00831B25">
              <w:t>U</w:t>
            </w:r>
          </w:p>
        </w:tc>
        <w:tc>
          <w:tcPr>
            <w:tcW w:w="473" w:type="pct"/>
            <w:vAlign w:val="center"/>
          </w:tcPr>
          <w:p w14:paraId="2E2C16B9" w14:textId="77777777" w:rsidR="00EC6A69" w:rsidRPr="00831B25" w:rsidRDefault="00EC6A69" w:rsidP="00A81194">
            <w:pPr>
              <w:contextualSpacing/>
              <w:jc w:val="center"/>
            </w:pPr>
            <w:r w:rsidRPr="00831B25">
              <w:t>1</w:t>
            </w:r>
          </w:p>
        </w:tc>
      </w:tr>
      <w:tr w:rsidR="00EC6A69" w:rsidRPr="00831B25" w14:paraId="27A6445E" w14:textId="77777777" w:rsidTr="00282D5F">
        <w:trPr>
          <w:trHeight w:val="396"/>
        </w:trPr>
        <w:tc>
          <w:tcPr>
            <w:tcW w:w="272" w:type="pct"/>
            <w:vAlign w:val="center"/>
          </w:tcPr>
          <w:p w14:paraId="308883F0" w14:textId="77777777" w:rsidR="00EC6A69" w:rsidRPr="00831B25" w:rsidRDefault="00EC6A69" w:rsidP="00A81194">
            <w:pPr>
              <w:contextualSpacing/>
              <w:jc w:val="center"/>
            </w:pPr>
            <w:r w:rsidRPr="00831B25">
              <w:t>2.</w:t>
            </w:r>
          </w:p>
        </w:tc>
        <w:tc>
          <w:tcPr>
            <w:tcW w:w="3512" w:type="pct"/>
            <w:gridSpan w:val="2"/>
            <w:vAlign w:val="center"/>
          </w:tcPr>
          <w:p w14:paraId="003A4B8F" w14:textId="77777777" w:rsidR="00EC6A69" w:rsidRPr="00831B25" w:rsidRDefault="00EC6A69" w:rsidP="00282D5F">
            <w:pPr>
              <w:contextualSpacing/>
            </w:pPr>
            <w:r w:rsidRPr="00831B25">
              <w:t>Indicate the battery that is used in UPS.</w:t>
            </w:r>
          </w:p>
        </w:tc>
        <w:tc>
          <w:tcPr>
            <w:tcW w:w="388" w:type="pct"/>
            <w:vAlign w:val="center"/>
          </w:tcPr>
          <w:p w14:paraId="5771575C" w14:textId="77777777" w:rsidR="00EC6A69" w:rsidRPr="00831B25" w:rsidRDefault="00EC6A69" w:rsidP="0094051D">
            <w:pPr>
              <w:contextualSpacing/>
              <w:jc w:val="center"/>
            </w:pPr>
            <w:r w:rsidRPr="00831B25">
              <w:t>CO1</w:t>
            </w:r>
          </w:p>
        </w:tc>
        <w:tc>
          <w:tcPr>
            <w:tcW w:w="355" w:type="pct"/>
            <w:vAlign w:val="center"/>
          </w:tcPr>
          <w:p w14:paraId="323136EC" w14:textId="77777777" w:rsidR="00EC6A69" w:rsidRPr="00831B25" w:rsidRDefault="00EC6A69" w:rsidP="00A81194">
            <w:pPr>
              <w:contextualSpacing/>
              <w:jc w:val="center"/>
            </w:pPr>
            <w:r w:rsidRPr="00831B25">
              <w:t>U</w:t>
            </w:r>
          </w:p>
        </w:tc>
        <w:tc>
          <w:tcPr>
            <w:tcW w:w="473" w:type="pct"/>
            <w:vAlign w:val="center"/>
          </w:tcPr>
          <w:p w14:paraId="2514BD13" w14:textId="77777777" w:rsidR="00EC6A69" w:rsidRPr="00831B25" w:rsidRDefault="00EC6A69" w:rsidP="00A81194">
            <w:pPr>
              <w:contextualSpacing/>
              <w:jc w:val="center"/>
            </w:pPr>
            <w:r w:rsidRPr="00831B25">
              <w:t>1</w:t>
            </w:r>
          </w:p>
        </w:tc>
      </w:tr>
      <w:tr w:rsidR="00EC6A69" w:rsidRPr="00831B25" w14:paraId="46082D9C" w14:textId="77777777" w:rsidTr="00282D5F">
        <w:trPr>
          <w:trHeight w:val="396"/>
        </w:trPr>
        <w:tc>
          <w:tcPr>
            <w:tcW w:w="272" w:type="pct"/>
            <w:vAlign w:val="center"/>
          </w:tcPr>
          <w:p w14:paraId="3099820C" w14:textId="77777777" w:rsidR="00EC6A69" w:rsidRPr="00831B25" w:rsidRDefault="00EC6A69" w:rsidP="00A81194">
            <w:pPr>
              <w:contextualSpacing/>
              <w:jc w:val="center"/>
            </w:pPr>
            <w:r w:rsidRPr="00831B25">
              <w:t>3.</w:t>
            </w:r>
          </w:p>
        </w:tc>
        <w:tc>
          <w:tcPr>
            <w:tcW w:w="3512" w:type="pct"/>
            <w:gridSpan w:val="2"/>
            <w:vAlign w:val="center"/>
          </w:tcPr>
          <w:p w14:paraId="0C1ECD2C" w14:textId="77777777" w:rsidR="00EC6A69" w:rsidRPr="00831B25" w:rsidRDefault="00EC6A69" w:rsidP="00282D5F">
            <w:pPr>
              <w:contextualSpacing/>
            </w:pPr>
            <w:r w:rsidRPr="00831B25">
              <w:t>List the applications of nano-motors.</w:t>
            </w:r>
          </w:p>
        </w:tc>
        <w:tc>
          <w:tcPr>
            <w:tcW w:w="388" w:type="pct"/>
            <w:vAlign w:val="center"/>
          </w:tcPr>
          <w:p w14:paraId="14B1B70D" w14:textId="77777777" w:rsidR="00EC6A69" w:rsidRPr="00831B25" w:rsidRDefault="00EC6A69" w:rsidP="0094051D">
            <w:pPr>
              <w:contextualSpacing/>
              <w:jc w:val="center"/>
            </w:pPr>
            <w:r w:rsidRPr="00831B25">
              <w:t>CO2</w:t>
            </w:r>
          </w:p>
        </w:tc>
        <w:tc>
          <w:tcPr>
            <w:tcW w:w="355" w:type="pct"/>
            <w:vAlign w:val="center"/>
          </w:tcPr>
          <w:p w14:paraId="00C82BB1" w14:textId="77777777" w:rsidR="00EC6A69" w:rsidRPr="00831B25" w:rsidRDefault="00EC6A69" w:rsidP="00A81194">
            <w:pPr>
              <w:contextualSpacing/>
              <w:jc w:val="center"/>
            </w:pPr>
            <w:r w:rsidRPr="00831B25">
              <w:t>R</w:t>
            </w:r>
          </w:p>
        </w:tc>
        <w:tc>
          <w:tcPr>
            <w:tcW w:w="473" w:type="pct"/>
            <w:vAlign w:val="center"/>
          </w:tcPr>
          <w:p w14:paraId="1A40E119" w14:textId="77777777" w:rsidR="00EC6A69" w:rsidRPr="00831B25" w:rsidRDefault="00EC6A69" w:rsidP="00A81194">
            <w:pPr>
              <w:contextualSpacing/>
              <w:jc w:val="center"/>
            </w:pPr>
            <w:r w:rsidRPr="00831B25">
              <w:t>1</w:t>
            </w:r>
          </w:p>
        </w:tc>
      </w:tr>
      <w:tr w:rsidR="00EC6A69" w:rsidRPr="00831B25" w14:paraId="26BA758B" w14:textId="77777777" w:rsidTr="00282D5F">
        <w:trPr>
          <w:trHeight w:val="396"/>
        </w:trPr>
        <w:tc>
          <w:tcPr>
            <w:tcW w:w="272" w:type="pct"/>
            <w:vAlign w:val="center"/>
          </w:tcPr>
          <w:p w14:paraId="42CAA17C" w14:textId="77777777" w:rsidR="00EC6A69" w:rsidRPr="00831B25" w:rsidRDefault="00EC6A69" w:rsidP="00A81194">
            <w:pPr>
              <w:contextualSpacing/>
              <w:jc w:val="center"/>
            </w:pPr>
            <w:r w:rsidRPr="00831B25">
              <w:t>4.</w:t>
            </w:r>
          </w:p>
        </w:tc>
        <w:tc>
          <w:tcPr>
            <w:tcW w:w="3512" w:type="pct"/>
            <w:gridSpan w:val="2"/>
            <w:vAlign w:val="center"/>
          </w:tcPr>
          <w:p w14:paraId="72A1F21A" w14:textId="77777777" w:rsidR="00EC6A69" w:rsidRPr="00831B25" w:rsidRDefault="00EC6A69" w:rsidP="00282D5F">
            <w:pPr>
              <w:contextualSpacing/>
            </w:pPr>
            <w:r w:rsidRPr="00831B25">
              <w:t>Represent the motor used in electric trains.</w:t>
            </w:r>
          </w:p>
        </w:tc>
        <w:tc>
          <w:tcPr>
            <w:tcW w:w="388" w:type="pct"/>
            <w:vAlign w:val="center"/>
          </w:tcPr>
          <w:p w14:paraId="49D1CA67" w14:textId="77777777" w:rsidR="00EC6A69" w:rsidRPr="00831B25" w:rsidRDefault="00EC6A69" w:rsidP="0094051D">
            <w:pPr>
              <w:contextualSpacing/>
              <w:jc w:val="center"/>
            </w:pPr>
            <w:r w:rsidRPr="00831B25">
              <w:t>CO2</w:t>
            </w:r>
          </w:p>
        </w:tc>
        <w:tc>
          <w:tcPr>
            <w:tcW w:w="355" w:type="pct"/>
            <w:vAlign w:val="center"/>
          </w:tcPr>
          <w:p w14:paraId="104EAE1C" w14:textId="77777777" w:rsidR="00EC6A69" w:rsidRPr="00831B25" w:rsidRDefault="00EC6A69" w:rsidP="00A81194">
            <w:pPr>
              <w:contextualSpacing/>
              <w:jc w:val="center"/>
            </w:pPr>
            <w:r w:rsidRPr="00831B25">
              <w:t>U</w:t>
            </w:r>
          </w:p>
        </w:tc>
        <w:tc>
          <w:tcPr>
            <w:tcW w:w="473" w:type="pct"/>
            <w:vAlign w:val="center"/>
          </w:tcPr>
          <w:p w14:paraId="357A0FBC" w14:textId="77777777" w:rsidR="00EC6A69" w:rsidRPr="00831B25" w:rsidRDefault="00EC6A69" w:rsidP="00A81194">
            <w:pPr>
              <w:contextualSpacing/>
              <w:jc w:val="center"/>
            </w:pPr>
            <w:r w:rsidRPr="00831B25">
              <w:t>1</w:t>
            </w:r>
          </w:p>
        </w:tc>
      </w:tr>
      <w:tr w:rsidR="00EC6A69" w:rsidRPr="00831B25" w14:paraId="35C04540" w14:textId="77777777" w:rsidTr="00282D5F">
        <w:trPr>
          <w:trHeight w:val="396"/>
        </w:trPr>
        <w:tc>
          <w:tcPr>
            <w:tcW w:w="272" w:type="pct"/>
            <w:vAlign w:val="center"/>
          </w:tcPr>
          <w:p w14:paraId="5A3C0B98" w14:textId="77777777" w:rsidR="00EC6A69" w:rsidRPr="00831B25" w:rsidRDefault="00EC6A69" w:rsidP="00A81194">
            <w:pPr>
              <w:contextualSpacing/>
              <w:jc w:val="center"/>
            </w:pPr>
            <w:r w:rsidRPr="00831B25">
              <w:t>5.</w:t>
            </w:r>
          </w:p>
        </w:tc>
        <w:tc>
          <w:tcPr>
            <w:tcW w:w="3512" w:type="pct"/>
            <w:gridSpan w:val="2"/>
            <w:vAlign w:val="center"/>
          </w:tcPr>
          <w:p w14:paraId="4C95A59A" w14:textId="77777777" w:rsidR="00EC6A69" w:rsidRPr="00831B25" w:rsidRDefault="00EC6A69" w:rsidP="00282D5F">
            <w:pPr>
              <w:pStyle w:val="Default"/>
              <w:contextualSpacing/>
            </w:pPr>
            <w:r w:rsidRPr="00831B25">
              <w:t>Sketch the symbol of fixed and variable capacitors.</w:t>
            </w:r>
          </w:p>
        </w:tc>
        <w:tc>
          <w:tcPr>
            <w:tcW w:w="388" w:type="pct"/>
            <w:vAlign w:val="center"/>
          </w:tcPr>
          <w:p w14:paraId="23FEE78E" w14:textId="77777777" w:rsidR="00EC6A69" w:rsidRPr="00831B25" w:rsidRDefault="00EC6A69" w:rsidP="0094051D">
            <w:pPr>
              <w:contextualSpacing/>
              <w:jc w:val="center"/>
            </w:pPr>
            <w:r w:rsidRPr="00831B25">
              <w:t>CO3</w:t>
            </w:r>
          </w:p>
        </w:tc>
        <w:tc>
          <w:tcPr>
            <w:tcW w:w="355" w:type="pct"/>
            <w:vAlign w:val="center"/>
          </w:tcPr>
          <w:p w14:paraId="0505E790" w14:textId="77777777" w:rsidR="00EC6A69" w:rsidRPr="00831B25" w:rsidRDefault="00EC6A69" w:rsidP="00A81194">
            <w:pPr>
              <w:contextualSpacing/>
              <w:jc w:val="center"/>
            </w:pPr>
            <w:r w:rsidRPr="00831B25">
              <w:t>A</w:t>
            </w:r>
          </w:p>
        </w:tc>
        <w:tc>
          <w:tcPr>
            <w:tcW w:w="473" w:type="pct"/>
            <w:vAlign w:val="center"/>
          </w:tcPr>
          <w:p w14:paraId="4E9142E6" w14:textId="77777777" w:rsidR="00EC6A69" w:rsidRPr="00831B25" w:rsidRDefault="00EC6A69" w:rsidP="00A81194">
            <w:pPr>
              <w:contextualSpacing/>
              <w:jc w:val="center"/>
            </w:pPr>
            <w:r w:rsidRPr="00831B25">
              <w:t>1</w:t>
            </w:r>
          </w:p>
        </w:tc>
      </w:tr>
      <w:tr w:rsidR="00EC6A69" w:rsidRPr="00831B25" w14:paraId="63B2C850" w14:textId="77777777" w:rsidTr="00282D5F">
        <w:trPr>
          <w:trHeight w:val="396"/>
        </w:trPr>
        <w:tc>
          <w:tcPr>
            <w:tcW w:w="272" w:type="pct"/>
            <w:vAlign w:val="center"/>
          </w:tcPr>
          <w:p w14:paraId="2C2D7DF8" w14:textId="77777777" w:rsidR="00EC6A69" w:rsidRPr="00831B25" w:rsidRDefault="00EC6A69" w:rsidP="00A81194">
            <w:pPr>
              <w:contextualSpacing/>
              <w:jc w:val="center"/>
            </w:pPr>
            <w:r w:rsidRPr="00831B25">
              <w:t>6.</w:t>
            </w:r>
          </w:p>
        </w:tc>
        <w:tc>
          <w:tcPr>
            <w:tcW w:w="3512" w:type="pct"/>
            <w:gridSpan w:val="2"/>
            <w:vAlign w:val="center"/>
          </w:tcPr>
          <w:p w14:paraId="68466523" w14:textId="77777777" w:rsidR="00EC6A69" w:rsidRPr="00831B25" w:rsidRDefault="00EC6A69" w:rsidP="00282D5F">
            <w:pPr>
              <w:contextualSpacing/>
            </w:pPr>
            <w:r w:rsidRPr="00831B25">
              <w:t>Give examples of trivalent impurity.</w:t>
            </w:r>
          </w:p>
        </w:tc>
        <w:tc>
          <w:tcPr>
            <w:tcW w:w="388" w:type="pct"/>
            <w:vAlign w:val="center"/>
          </w:tcPr>
          <w:p w14:paraId="6FA2EBF2" w14:textId="77777777" w:rsidR="00EC6A69" w:rsidRPr="00831B25" w:rsidRDefault="00EC6A69" w:rsidP="0094051D">
            <w:pPr>
              <w:contextualSpacing/>
              <w:jc w:val="center"/>
            </w:pPr>
            <w:r w:rsidRPr="00831B25">
              <w:t>CO3</w:t>
            </w:r>
          </w:p>
        </w:tc>
        <w:tc>
          <w:tcPr>
            <w:tcW w:w="355" w:type="pct"/>
            <w:vAlign w:val="center"/>
          </w:tcPr>
          <w:p w14:paraId="584282E5" w14:textId="77777777" w:rsidR="00EC6A69" w:rsidRPr="00831B25" w:rsidRDefault="00EC6A69" w:rsidP="00A81194">
            <w:pPr>
              <w:contextualSpacing/>
              <w:jc w:val="center"/>
            </w:pPr>
            <w:r w:rsidRPr="00831B25">
              <w:t>U</w:t>
            </w:r>
          </w:p>
        </w:tc>
        <w:tc>
          <w:tcPr>
            <w:tcW w:w="473" w:type="pct"/>
            <w:vAlign w:val="center"/>
          </w:tcPr>
          <w:p w14:paraId="0AA47F42" w14:textId="77777777" w:rsidR="00EC6A69" w:rsidRPr="00831B25" w:rsidRDefault="00EC6A69" w:rsidP="00A81194">
            <w:pPr>
              <w:contextualSpacing/>
              <w:jc w:val="center"/>
            </w:pPr>
            <w:r w:rsidRPr="00831B25">
              <w:t>1</w:t>
            </w:r>
          </w:p>
        </w:tc>
      </w:tr>
      <w:tr w:rsidR="00EC6A69" w:rsidRPr="00831B25" w14:paraId="60085A26" w14:textId="77777777" w:rsidTr="00282D5F">
        <w:trPr>
          <w:trHeight w:val="396"/>
        </w:trPr>
        <w:tc>
          <w:tcPr>
            <w:tcW w:w="272" w:type="pct"/>
            <w:vAlign w:val="center"/>
          </w:tcPr>
          <w:p w14:paraId="5CBB8DE3" w14:textId="77777777" w:rsidR="00EC6A69" w:rsidRPr="00831B25" w:rsidRDefault="00EC6A69" w:rsidP="00A81194">
            <w:pPr>
              <w:contextualSpacing/>
              <w:jc w:val="center"/>
            </w:pPr>
            <w:r w:rsidRPr="00831B25">
              <w:t>7.</w:t>
            </w:r>
          </w:p>
        </w:tc>
        <w:tc>
          <w:tcPr>
            <w:tcW w:w="3512" w:type="pct"/>
            <w:gridSpan w:val="2"/>
            <w:vAlign w:val="center"/>
          </w:tcPr>
          <w:p w14:paraId="223F1BBA" w14:textId="77777777" w:rsidR="00EC6A69" w:rsidRPr="00831B25" w:rsidRDefault="00EC6A69" w:rsidP="00282D5F">
            <w:pPr>
              <w:pStyle w:val="ListParagraph"/>
              <w:ind w:left="0"/>
              <w:rPr>
                <w:noProof/>
                <w:lang w:eastAsia="zh-TW"/>
              </w:rPr>
            </w:pPr>
            <w:r w:rsidRPr="00831B25">
              <w:t>Identify the logic circuit that can remember a previous output.</w:t>
            </w:r>
          </w:p>
        </w:tc>
        <w:tc>
          <w:tcPr>
            <w:tcW w:w="388" w:type="pct"/>
            <w:vAlign w:val="center"/>
          </w:tcPr>
          <w:p w14:paraId="6A177560" w14:textId="77777777" w:rsidR="00EC6A69" w:rsidRPr="00831B25" w:rsidRDefault="00EC6A69" w:rsidP="0094051D">
            <w:pPr>
              <w:contextualSpacing/>
              <w:jc w:val="center"/>
            </w:pPr>
            <w:r w:rsidRPr="00831B25">
              <w:t>CO4</w:t>
            </w:r>
          </w:p>
        </w:tc>
        <w:tc>
          <w:tcPr>
            <w:tcW w:w="355" w:type="pct"/>
            <w:vAlign w:val="center"/>
          </w:tcPr>
          <w:p w14:paraId="20FED6AB" w14:textId="77777777" w:rsidR="00EC6A69" w:rsidRPr="00831B25" w:rsidRDefault="00EC6A69" w:rsidP="00A81194">
            <w:pPr>
              <w:contextualSpacing/>
              <w:jc w:val="center"/>
            </w:pPr>
            <w:r w:rsidRPr="00831B25">
              <w:t>U</w:t>
            </w:r>
          </w:p>
        </w:tc>
        <w:tc>
          <w:tcPr>
            <w:tcW w:w="473" w:type="pct"/>
            <w:vAlign w:val="center"/>
          </w:tcPr>
          <w:p w14:paraId="6B7E1C16" w14:textId="77777777" w:rsidR="00EC6A69" w:rsidRPr="00831B25" w:rsidRDefault="00EC6A69" w:rsidP="00A81194">
            <w:pPr>
              <w:contextualSpacing/>
              <w:jc w:val="center"/>
            </w:pPr>
            <w:r w:rsidRPr="00831B25">
              <w:t>1</w:t>
            </w:r>
          </w:p>
        </w:tc>
      </w:tr>
      <w:tr w:rsidR="00EC6A69" w:rsidRPr="00831B25" w14:paraId="7D94ED00" w14:textId="77777777" w:rsidTr="00282D5F">
        <w:trPr>
          <w:trHeight w:val="396"/>
        </w:trPr>
        <w:tc>
          <w:tcPr>
            <w:tcW w:w="272" w:type="pct"/>
            <w:vAlign w:val="center"/>
          </w:tcPr>
          <w:p w14:paraId="3B773BD9" w14:textId="77777777" w:rsidR="00EC6A69" w:rsidRPr="00831B25" w:rsidRDefault="00EC6A69" w:rsidP="00A81194">
            <w:pPr>
              <w:contextualSpacing/>
              <w:jc w:val="center"/>
            </w:pPr>
            <w:r w:rsidRPr="00831B25">
              <w:t>8.</w:t>
            </w:r>
          </w:p>
        </w:tc>
        <w:tc>
          <w:tcPr>
            <w:tcW w:w="3512" w:type="pct"/>
            <w:gridSpan w:val="2"/>
            <w:vAlign w:val="center"/>
          </w:tcPr>
          <w:p w14:paraId="683FB7B7" w14:textId="77777777" w:rsidR="00EC6A69" w:rsidRPr="00831B25" w:rsidRDefault="00EC6A69" w:rsidP="00282D5F">
            <w:pPr>
              <w:contextualSpacing/>
            </w:pPr>
            <w:r w:rsidRPr="00831B25">
              <w:t>Indicate the function of ALU.</w:t>
            </w:r>
          </w:p>
        </w:tc>
        <w:tc>
          <w:tcPr>
            <w:tcW w:w="388" w:type="pct"/>
            <w:vAlign w:val="center"/>
          </w:tcPr>
          <w:p w14:paraId="6F77D70C" w14:textId="77777777" w:rsidR="00EC6A69" w:rsidRPr="00831B25" w:rsidRDefault="00EC6A69" w:rsidP="0094051D">
            <w:pPr>
              <w:contextualSpacing/>
              <w:jc w:val="center"/>
            </w:pPr>
            <w:r w:rsidRPr="00831B25">
              <w:t>CO4</w:t>
            </w:r>
          </w:p>
        </w:tc>
        <w:tc>
          <w:tcPr>
            <w:tcW w:w="355" w:type="pct"/>
            <w:vAlign w:val="center"/>
          </w:tcPr>
          <w:p w14:paraId="6381D2F4" w14:textId="77777777" w:rsidR="00EC6A69" w:rsidRPr="00831B25" w:rsidRDefault="00EC6A69" w:rsidP="00A81194">
            <w:pPr>
              <w:contextualSpacing/>
              <w:jc w:val="center"/>
            </w:pPr>
            <w:r w:rsidRPr="00831B25">
              <w:t>U</w:t>
            </w:r>
          </w:p>
        </w:tc>
        <w:tc>
          <w:tcPr>
            <w:tcW w:w="473" w:type="pct"/>
            <w:vAlign w:val="center"/>
          </w:tcPr>
          <w:p w14:paraId="0686D48E" w14:textId="77777777" w:rsidR="00EC6A69" w:rsidRPr="00831B25" w:rsidRDefault="00EC6A69" w:rsidP="00A81194">
            <w:pPr>
              <w:contextualSpacing/>
              <w:jc w:val="center"/>
            </w:pPr>
            <w:r w:rsidRPr="00831B25">
              <w:t>1</w:t>
            </w:r>
          </w:p>
        </w:tc>
      </w:tr>
      <w:tr w:rsidR="00EC6A69" w:rsidRPr="00831B25" w14:paraId="6A04E2F3" w14:textId="77777777" w:rsidTr="00282D5F">
        <w:trPr>
          <w:trHeight w:val="396"/>
        </w:trPr>
        <w:tc>
          <w:tcPr>
            <w:tcW w:w="272" w:type="pct"/>
            <w:vAlign w:val="center"/>
          </w:tcPr>
          <w:p w14:paraId="555519A7" w14:textId="77777777" w:rsidR="00EC6A69" w:rsidRPr="00831B25" w:rsidRDefault="00EC6A69" w:rsidP="001E5171">
            <w:pPr>
              <w:contextualSpacing/>
              <w:jc w:val="center"/>
            </w:pPr>
            <w:r w:rsidRPr="00831B25">
              <w:t>9.</w:t>
            </w:r>
          </w:p>
        </w:tc>
        <w:tc>
          <w:tcPr>
            <w:tcW w:w="3512" w:type="pct"/>
            <w:gridSpan w:val="2"/>
            <w:vAlign w:val="center"/>
          </w:tcPr>
          <w:p w14:paraId="3CC5F0DD" w14:textId="77777777" w:rsidR="00EC6A69" w:rsidRPr="00831B25" w:rsidRDefault="00EC6A69" w:rsidP="001E5171">
            <w:pPr>
              <w:pStyle w:val="ListParagraph"/>
              <w:ind w:left="0"/>
              <w:rPr>
                <w:noProof/>
                <w:lang w:eastAsia="zh-TW"/>
              </w:rPr>
            </w:pPr>
            <w:r w:rsidRPr="00831B25">
              <w:t>Name the sensor used in altitude and pressure measurement in aircraft.</w:t>
            </w:r>
          </w:p>
        </w:tc>
        <w:tc>
          <w:tcPr>
            <w:tcW w:w="388" w:type="pct"/>
            <w:vAlign w:val="center"/>
          </w:tcPr>
          <w:p w14:paraId="10B615EB" w14:textId="77777777" w:rsidR="00EC6A69" w:rsidRPr="00831B25" w:rsidRDefault="00EC6A69" w:rsidP="001E5171">
            <w:pPr>
              <w:contextualSpacing/>
              <w:jc w:val="center"/>
            </w:pPr>
            <w:r w:rsidRPr="00831B25">
              <w:t>CO5</w:t>
            </w:r>
          </w:p>
        </w:tc>
        <w:tc>
          <w:tcPr>
            <w:tcW w:w="355" w:type="pct"/>
            <w:vAlign w:val="center"/>
          </w:tcPr>
          <w:p w14:paraId="3473A4B9" w14:textId="77777777" w:rsidR="00EC6A69" w:rsidRPr="00831B25" w:rsidRDefault="00EC6A69" w:rsidP="001E5171">
            <w:pPr>
              <w:contextualSpacing/>
              <w:jc w:val="center"/>
            </w:pPr>
            <w:r w:rsidRPr="00831B25">
              <w:t>R</w:t>
            </w:r>
          </w:p>
        </w:tc>
        <w:tc>
          <w:tcPr>
            <w:tcW w:w="473" w:type="pct"/>
            <w:vAlign w:val="center"/>
          </w:tcPr>
          <w:p w14:paraId="53832A91" w14:textId="77777777" w:rsidR="00EC6A69" w:rsidRPr="00831B25" w:rsidRDefault="00EC6A69" w:rsidP="001E5171">
            <w:pPr>
              <w:contextualSpacing/>
              <w:jc w:val="center"/>
            </w:pPr>
            <w:r w:rsidRPr="00831B25">
              <w:t>1</w:t>
            </w:r>
          </w:p>
        </w:tc>
      </w:tr>
      <w:tr w:rsidR="00EC6A69" w:rsidRPr="00831B25" w14:paraId="669FD4C6" w14:textId="77777777" w:rsidTr="00282D5F">
        <w:trPr>
          <w:trHeight w:val="396"/>
        </w:trPr>
        <w:tc>
          <w:tcPr>
            <w:tcW w:w="272" w:type="pct"/>
            <w:vAlign w:val="center"/>
          </w:tcPr>
          <w:p w14:paraId="58838228" w14:textId="77777777" w:rsidR="00EC6A69" w:rsidRPr="00831B25" w:rsidRDefault="00EC6A69" w:rsidP="001E5171">
            <w:pPr>
              <w:contextualSpacing/>
              <w:jc w:val="center"/>
            </w:pPr>
            <w:r w:rsidRPr="00831B25">
              <w:t>10.</w:t>
            </w:r>
          </w:p>
        </w:tc>
        <w:tc>
          <w:tcPr>
            <w:tcW w:w="3512" w:type="pct"/>
            <w:gridSpan w:val="2"/>
            <w:vAlign w:val="center"/>
          </w:tcPr>
          <w:p w14:paraId="4825185D" w14:textId="77777777" w:rsidR="00EC6A69" w:rsidRPr="00831B25" w:rsidRDefault="00EC6A69" w:rsidP="00FF2567">
            <w:pPr>
              <w:contextualSpacing/>
              <w:jc w:val="both"/>
            </w:pPr>
            <w:r w:rsidRPr="00831B25">
              <w:t>Represent the generation in which the SIM card was first introduced in mobile technology.</w:t>
            </w:r>
          </w:p>
        </w:tc>
        <w:tc>
          <w:tcPr>
            <w:tcW w:w="388" w:type="pct"/>
            <w:vAlign w:val="center"/>
          </w:tcPr>
          <w:p w14:paraId="52248DD6" w14:textId="77777777" w:rsidR="00EC6A69" w:rsidRPr="00831B25" w:rsidRDefault="00EC6A69" w:rsidP="001E5171">
            <w:pPr>
              <w:contextualSpacing/>
              <w:jc w:val="center"/>
            </w:pPr>
            <w:r w:rsidRPr="00831B25">
              <w:t>CO6</w:t>
            </w:r>
          </w:p>
        </w:tc>
        <w:tc>
          <w:tcPr>
            <w:tcW w:w="355" w:type="pct"/>
            <w:vAlign w:val="center"/>
          </w:tcPr>
          <w:p w14:paraId="5F6233B7" w14:textId="77777777" w:rsidR="00EC6A69" w:rsidRPr="00831B25" w:rsidRDefault="00EC6A69" w:rsidP="001E5171">
            <w:pPr>
              <w:contextualSpacing/>
              <w:jc w:val="center"/>
            </w:pPr>
            <w:r w:rsidRPr="00831B25">
              <w:t>U</w:t>
            </w:r>
          </w:p>
        </w:tc>
        <w:tc>
          <w:tcPr>
            <w:tcW w:w="473" w:type="pct"/>
            <w:vAlign w:val="center"/>
          </w:tcPr>
          <w:p w14:paraId="5566DFAD" w14:textId="77777777" w:rsidR="00EC6A69" w:rsidRPr="00831B25" w:rsidRDefault="00EC6A69" w:rsidP="001E5171">
            <w:pPr>
              <w:contextualSpacing/>
              <w:jc w:val="center"/>
            </w:pPr>
            <w:r w:rsidRPr="00831B25">
              <w:t>1</w:t>
            </w:r>
          </w:p>
        </w:tc>
      </w:tr>
      <w:tr w:rsidR="00EC6A69" w:rsidRPr="00831B25" w14:paraId="110C0A0D" w14:textId="77777777" w:rsidTr="00A81194">
        <w:trPr>
          <w:trHeight w:val="551"/>
        </w:trPr>
        <w:tc>
          <w:tcPr>
            <w:tcW w:w="5000" w:type="pct"/>
            <w:gridSpan w:val="6"/>
            <w:vAlign w:val="center"/>
          </w:tcPr>
          <w:p w14:paraId="1CB2A379" w14:textId="77777777" w:rsidR="00EC6A69" w:rsidRPr="00831B25" w:rsidRDefault="00EC6A69" w:rsidP="001E5171">
            <w:pPr>
              <w:contextualSpacing/>
              <w:jc w:val="center"/>
              <w:rPr>
                <w:b/>
                <w:u w:val="single"/>
              </w:rPr>
            </w:pPr>
            <w:r w:rsidRPr="00831B25">
              <w:rPr>
                <w:b/>
                <w:u w:val="single"/>
              </w:rPr>
              <w:t>PART – B (6 X 3 = 18 MARKS)</w:t>
            </w:r>
          </w:p>
          <w:p w14:paraId="0C360FE2" w14:textId="77777777" w:rsidR="00EC6A69" w:rsidRPr="00831B25" w:rsidRDefault="00EC6A69" w:rsidP="001E5171">
            <w:pPr>
              <w:contextualSpacing/>
              <w:jc w:val="center"/>
              <w:rPr>
                <w:b/>
                <w:u w:val="single"/>
              </w:rPr>
            </w:pPr>
            <w:r w:rsidRPr="00831B25">
              <w:rPr>
                <w:b/>
              </w:rPr>
              <w:t>(Answer all the questions)</w:t>
            </w:r>
          </w:p>
        </w:tc>
      </w:tr>
      <w:tr w:rsidR="00EC6A69" w:rsidRPr="00831B25" w14:paraId="038685FB" w14:textId="77777777" w:rsidTr="00555A3B">
        <w:trPr>
          <w:trHeight w:val="436"/>
        </w:trPr>
        <w:tc>
          <w:tcPr>
            <w:tcW w:w="272" w:type="pct"/>
            <w:vAlign w:val="center"/>
          </w:tcPr>
          <w:p w14:paraId="15EA4A00" w14:textId="77777777" w:rsidR="00EC6A69" w:rsidRPr="00831B25" w:rsidRDefault="00EC6A69" w:rsidP="001E5171">
            <w:pPr>
              <w:pStyle w:val="NoSpacing"/>
              <w:contextualSpacing/>
            </w:pPr>
            <w:r w:rsidRPr="00831B25">
              <w:t>11.</w:t>
            </w:r>
          </w:p>
        </w:tc>
        <w:tc>
          <w:tcPr>
            <w:tcW w:w="3512" w:type="pct"/>
            <w:gridSpan w:val="2"/>
            <w:vAlign w:val="center"/>
          </w:tcPr>
          <w:p w14:paraId="58259B18" w14:textId="77777777" w:rsidR="00EC6A69" w:rsidRPr="00831B25" w:rsidRDefault="00EC6A69" w:rsidP="0023087F">
            <w:pPr>
              <w:pStyle w:val="NoSpacing"/>
              <w:contextualSpacing/>
              <w:jc w:val="both"/>
            </w:pPr>
            <w:r w:rsidRPr="00831B25">
              <w:t>If there is a 6A current through the filament of a lamp, compute the coulombs of charge move through the filament 1.75 s.</w:t>
            </w:r>
          </w:p>
        </w:tc>
        <w:tc>
          <w:tcPr>
            <w:tcW w:w="388" w:type="pct"/>
            <w:vAlign w:val="center"/>
          </w:tcPr>
          <w:p w14:paraId="35BBD14B" w14:textId="77777777" w:rsidR="00EC6A69" w:rsidRPr="00831B25" w:rsidRDefault="00EC6A69" w:rsidP="001E5171">
            <w:pPr>
              <w:pStyle w:val="NoSpacing"/>
              <w:contextualSpacing/>
              <w:jc w:val="center"/>
            </w:pPr>
            <w:r w:rsidRPr="00831B25">
              <w:t>CO1</w:t>
            </w:r>
          </w:p>
        </w:tc>
        <w:tc>
          <w:tcPr>
            <w:tcW w:w="355" w:type="pct"/>
            <w:vAlign w:val="center"/>
          </w:tcPr>
          <w:p w14:paraId="01590177" w14:textId="77777777" w:rsidR="00EC6A69" w:rsidRPr="00831B25" w:rsidRDefault="00EC6A69" w:rsidP="001E5171">
            <w:pPr>
              <w:pStyle w:val="NoSpacing"/>
              <w:contextualSpacing/>
              <w:jc w:val="center"/>
            </w:pPr>
            <w:r w:rsidRPr="00831B25">
              <w:t>A</w:t>
            </w:r>
          </w:p>
        </w:tc>
        <w:tc>
          <w:tcPr>
            <w:tcW w:w="473" w:type="pct"/>
            <w:vAlign w:val="center"/>
          </w:tcPr>
          <w:p w14:paraId="4E99F631" w14:textId="77777777" w:rsidR="00EC6A69" w:rsidRPr="00831B25" w:rsidRDefault="00EC6A69" w:rsidP="001E5171">
            <w:pPr>
              <w:pStyle w:val="NoSpacing"/>
              <w:contextualSpacing/>
              <w:jc w:val="center"/>
            </w:pPr>
            <w:r w:rsidRPr="00831B25">
              <w:t>3</w:t>
            </w:r>
          </w:p>
        </w:tc>
      </w:tr>
      <w:tr w:rsidR="00EC6A69" w:rsidRPr="00831B25" w14:paraId="6889782B" w14:textId="77777777" w:rsidTr="00555A3B">
        <w:trPr>
          <w:trHeight w:val="436"/>
        </w:trPr>
        <w:tc>
          <w:tcPr>
            <w:tcW w:w="272" w:type="pct"/>
            <w:vAlign w:val="center"/>
          </w:tcPr>
          <w:p w14:paraId="5ACE9465" w14:textId="77777777" w:rsidR="00EC6A69" w:rsidRPr="00831B25" w:rsidRDefault="00EC6A69" w:rsidP="001E5171">
            <w:pPr>
              <w:pStyle w:val="NoSpacing"/>
              <w:contextualSpacing/>
            </w:pPr>
            <w:r w:rsidRPr="00831B25">
              <w:t>12.</w:t>
            </w:r>
          </w:p>
        </w:tc>
        <w:tc>
          <w:tcPr>
            <w:tcW w:w="3512" w:type="pct"/>
            <w:gridSpan w:val="2"/>
            <w:vAlign w:val="center"/>
          </w:tcPr>
          <w:p w14:paraId="421FD8F5" w14:textId="77777777" w:rsidR="00EC6A69" w:rsidRPr="00831B25" w:rsidRDefault="00EC6A69" w:rsidP="00555A3B">
            <w:pPr>
              <w:pStyle w:val="NoSpacing"/>
              <w:contextualSpacing/>
            </w:pPr>
            <w:r w:rsidRPr="00831B25">
              <w:t>Discuss the applications of the generator.</w:t>
            </w:r>
          </w:p>
        </w:tc>
        <w:tc>
          <w:tcPr>
            <w:tcW w:w="388" w:type="pct"/>
            <w:vAlign w:val="center"/>
          </w:tcPr>
          <w:p w14:paraId="5AD308EB" w14:textId="77777777" w:rsidR="00EC6A69" w:rsidRPr="00831B25" w:rsidRDefault="00EC6A69" w:rsidP="001E5171">
            <w:pPr>
              <w:pStyle w:val="NoSpacing"/>
              <w:contextualSpacing/>
              <w:jc w:val="center"/>
            </w:pPr>
            <w:r w:rsidRPr="00831B25">
              <w:t>CO2</w:t>
            </w:r>
          </w:p>
        </w:tc>
        <w:tc>
          <w:tcPr>
            <w:tcW w:w="355" w:type="pct"/>
            <w:vAlign w:val="center"/>
          </w:tcPr>
          <w:p w14:paraId="6D09F802" w14:textId="77777777" w:rsidR="00EC6A69" w:rsidRPr="00831B25" w:rsidRDefault="00EC6A69" w:rsidP="001E5171">
            <w:pPr>
              <w:pStyle w:val="NoSpacing"/>
              <w:contextualSpacing/>
              <w:jc w:val="center"/>
            </w:pPr>
            <w:r w:rsidRPr="00831B25">
              <w:t>U</w:t>
            </w:r>
          </w:p>
        </w:tc>
        <w:tc>
          <w:tcPr>
            <w:tcW w:w="473" w:type="pct"/>
            <w:vAlign w:val="center"/>
          </w:tcPr>
          <w:p w14:paraId="327C605C" w14:textId="77777777" w:rsidR="00EC6A69" w:rsidRPr="00831B25" w:rsidRDefault="00EC6A69" w:rsidP="001E5171">
            <w:pPr>
              <w:pStyle w:val="NoSpacing"/>
              <w:contextualSpacing/>
              <w:jc w:val="center"/>
            </w:pPr>
            <w:r w:rsidRPr="00831B25">
              <w:t>3</w:t>
            </w:r>
          </w:p>
        </w:tc>
      </w:tr>
      <w:tr w:rsidR="00EC6A69" w:rsidRPr="00831B25" w14:paraId="2BE6F9B4" w14:textId="77777777" w:rsidTr="00555A3B">
        <w:trPr>
          <w:trHeight w:val="436"/>
        </w:trPr>
        <w:tc>
          <w:tcPr>
            <w:tcW w:w="272" w:type="pct"/>
            <w:vAlign w:val="center"/>
          </w:tcPr>
          <w:p w14:paraId="7CD40626" w14:textId="77777777" w:rsidR="00EC6A69" w:rsidRPr="00831B25" w:rsidRDefault="00EC6A69" w:rsidP="001E5171">
            <w:pPr>
              <w:pStyle w:val="NoSpacing"/>
              <w:contextualSpacing/>
            </w:pPr>
            <w:r w:rsidRPr="00831B25">
              <w:t>13.</w:t>
            </w:r>
          </w:p>
        </w:tc>
        <w:tc>
          <w:tcPr>
            <w:tcW w:w="3512" w:type="pct"/>
            <w:gridSpan w:val="2"/>
            <w:vAlign w:val="center"/>
          </w:tcPr>
          <w:p w14:paraId="6CFCDBA9" w14:textId="77777777" w:rsidR="00EC6A69" w:rsidRPr="00831B25" w:rsidRDefault="00EC6A69" w:rsidP="00555A3B">
            <w:r w:rsidRPr="00831B25">
              <w:t>Determine the color bands on the following value of resistors all of which have a 5% tolerance.</w:t>
            </w:r>
          </w:p>
          <w:p w14:paraId="3B83C5FA" w14:textId="77777777" w:rsidR="00EC6A69" w:rsidRPr="00831B25" w:rsidRDefault="00EC6A69" w:rsidP="00EC6A69">
            <w:pPr>
              <w:pStyle w:val="ListParagraph"/>
              <w:numPr>
                <w:ilvl w:val="0"/>
                <w:numId w:val="8"/>
              </w:numPr>
              <w:ind w:left="773" w:hanging="425"/>
            </w:pPr>
            <w:r w:rsidRPr="00831B25">
              <w:t>22 k</w:t>
            </w:r>
            <w:r w:rsidRPr="00831B25">
              <w:sym w:font="Symbol" w:char="F057"/>
            </w:r>
          </w:p>
          <w:p w14:paraId="494ECABB" w14:textId="77777777" w:rsidR="00EC6A69" w:rsidRPr="00831B25" w:rsidRDefault="00EC6A69" w:rsidP="00EC6A69">
            <w:pPr>
              <w:pStyle w:val="ListParagraph"/>
              <w:numPr>
                <w:ilvl w:val="0"/>
                <w:numId w:val="8"/>
              </w:numPr>
              <w:ind w:left="773" w:hanging="425"/>
            </w:pPr>
            <w:r w:rsidRPr="00831B25">
              <w:t>150 k</w:t>
            </w:r>
            <w:r w:rsidRPr="00831B25">
              <w:sym w:font="Symbol" w:char="F057"/>
            </w:r>
          </w:p>
        </w:tc>
        <w:tc>
          <w:tcPr>
            <w:tcW w:w="388" w:type="pct"/>
            <w:vAlign w:val="center"/>
          </w:tcPr>
          <w:p w14:paraId="6EC449A3" w14:textId="77777777" w:rsidR="00EC6A69" w:rsidRPr="00831B25" w:rsidRDefault="00EC6A69" w:rsidP="001E5171">
            <w:pPr>
              <w:pStyle w:val="NoSpacing"/>
              <w:contextualSpacing/>
              <w:jc w:val="center"/>
            </w:pPr>
            <w:r w:rsidRPr="00831B25">
              <w:t>CO3</w:t>
            </w:r>
          </w:p>
        </w:tc>
        <w:tc>
          <w:tcPr>
            <w:tcW w:w="355" w:type="pct"/>
            <w:vAlign w:val="center"/>
          </w:tcPr>
          <w:p w14:paraId="7B49ED05" w14:textId="77777777" w:rsidR="00EC6A69" w:rsidRPr="00831B25" w:rsidRDefault="00EC6A69" w:rsidP="001E5171">
            <w:pPr>
              <w:pStyle w:val="NoSpacing"/>
              <w:contextualSpacing/>
              <w:jc w:val="center"/>
            </w:pPr>
            <w:r w:rsidRPr="00831B25">
              <w:t>A</w:t>
            </w:r>
          </w:p>
        </w:tc>
        <w:tc>
          <w:tcPr>
            <w:tcW w:w="473" w:type="pct"/>
            <w:vAlign w:val="center"/>
          </w:tcPr>
          <w:p w14:paraId="5E16CDEE" w14:textId="77777777" w:rsidR="00EC6A69" w:rsidRPr="00831B25" w:rsidRDefault="00EC6A69" w:rsidP="001E5171">
            <w:pPr>
              <w:pStyle w:val="NoSpacing"/>
              <w:contextualSpacing/>
              <w:jc w:val="center"/>
            </w:pPr>
            <w:r w:rsidRPr="00831B25">
              <w:t>3</w:t>
            </w:r>
          </w:p>
        </w:tc>
      </w:tr>
      <w:tr w:rsidR="00EC6A69" w:rsidRPr="00831B25" w14:paraId="04502D3A" w14:textId="77777777" w:rsidTr="00555A3B">
        <w:trPr>
          <w:trHeight w:val="436"/>
        </w:trPr>
        <w:tc>
          <w:tcPr>
            <w:tcW w:w="272" w:type="pct"/>
            <w:vAlign w:val="center"/>
          </w:tcPr>
          <w:p w14:paraId="57064ADA" w14:textId="77777777" w:rsidR="00EC6A69" w:rsidRPr="00831B25" w:rsidRDefault="00EC6A69" w:rsidP="001E5171">
            <w:pPr>
              <w:pStyle w:val="NoSpacing"/>
              <w:contextualSpacing/>
            </w:pPr>
            <w:r w:rsidRPr="00831B25">
              <w:t>14.</w:t>
            </w:r>
          </w:p>
        </w:tc>
        <w:tc>
          <w:tcPr>
            <w:tcW w:w="3512" w:type="pct"/>
            <w:gridSpan w:val="2"/>
            <w:vAlign w:val="center"/>
          </w:tcPr>
          <w:p w14:paraId="27726C95" w14:textId="77777777" w:rsidR="00EC6A69" w:rsidRPr="00831B25" w:rsidRDefault="00EC6A69" w:rsidP="00555A3B">
            <w:pPr>
              <w:pStyle w:val="NoSpacing"/>
              <w:contextualSpacing/>
            </w:pPr>
            <w:r w:rsidRPr="00831B25">
              <w:t>Compare sequential and combinational circuits.</w:t>
            </w:r>
          </w:p>
        </w:tc>
        <w:tc>
          <w:tcPr>
            <w:tcW w:w="388" w:type="pct"/>
            <w:vAlign w:val="center"/>
          </w:tcPr>
          <w:p w14:paraId="6BBC4C5E" w14:textId="77777777" w:rsidR="00EC6A69" w:rsidRPr="00831B25" w:rsidRDefault="00EC6A69" w:rsidP="001E5171">
            <w:pPr>
              <w:pStyle w:val="NoSpacing"/>
              <w:contextualSpacing/>
              <w:jc w:val="center"/>
            </w:pPr>
            <w:r w:rsidRPr="00831B25">
              <w:t>CO4</w:t>
            </w:r>
          </w:p>
        </w:tc>
        <w:tc>
          <w:tcPr>
            <w:tcW w:w="355" w:type="pct"/>
            <w:vAlign w:val="center"/>
          </w:tcPr>
          <w:p w14:paraId="31CAB3DA" w14:textId="77777777" w:rsidR="00EC6A69" w:rsidRPr="00831B25" w:rsidRDefault="00EC6A69" w:rsidP="001E5171">
            <w:pPr>
              <w:pStyle w:val="NoSpacing"/>
              <w:contextualSpacing/>
              <w:jc w:val="center"/>
            </w:pPr>
            <w:r w:rsidRPr="00831B25">
              <w:t>U</w:t>
            </w:r>
          </w:p>
        </w:tc>
        <w:tc>
          <w:tcPr>
            <w:tcW w:w="473" w:type="pct"/>
            <w:vAlign w:val="center"/>
          </w:tcPr>
          <w:p w14:paraId="486275DB" w14:textId="77777777" w:rsidR="00EC6A69" w:rsidRPr="00831B25" w:rsidRDefault="00EC6A69" w:rsidP="001E5171">
            <w:pPr>
              <w:pStyle w:val="NoSpacing"/>
              <w:contextualSpacing/>
              <w:jc w:val="center"/>
            </w:pPr>
            <w:r w:rsidRPr="00831B25">
              <w:t>3</w:t>
            </w:r>
          </w:p>
        </w:tc>
      </w:tr>
      <w:tr w:rsidR="00EC6A69" w:rsidRPr="00831B25" w14:paraId="5E9C7FE8" w14:textId="77777777" w:rsidTr="00555A3B">
        <w:trPr>
          <w:trHeight w:val="436"/>
        </w:trPr>
        <w:tc>
          <w:tcPr>
            <w:tcW w:w="272" w:type="pct"/>
            <w:vAlign w:val="center"/>
          </w:tcPr>
          <w:p w14:paraId="12E3B54F" w14:textId="77777777" w:rsidR="00EC6A69" w:rsidRPr="00831B25" w:rsidRDefault="00EC6A69" w:rsidP="001E5171">
            <w:pPr>
              <w:pStyle w:val="NoSpacing"/>
              <w:contextualSpacing/>
            </w:pPr>
            <w:r w:rsidRPr="00831B25">
              <w:t>15.</w:t>
            </w:r>
          </w:p>
        </w:tc>
        <w:tc>
          <w:tcPr>
            <w:tcW w:w="3512" w:type="pct"/>
            <w:gridSpan w:val="2"/>
            <w:vAlign w:val="center"/>
          </w:tcPr>
          <w:p w14:paraId="44AF43C2" w14:textId="77777777" w:rsidR="00EC6A69" w:rsidRPr="00831B25" w:rsidRDefault="00EC6A69" w:rsidP="00555A3B">
            <w:pPr>
              <w:pStyle w:val="NoSpacing"/>
              <w:contextualSpacing/>
            </w:pPr>
            <w:r w:rsidRPr="00831B25">
              <w:t>List the applications of biosensors.</w:t>
            </w:r>
          </w:p>
        </w:tc>
        <w:tc>
          <w:tcPr>
            <w:tcW w:w="388" w:type="pct"/>
            <w:vAlign w:val="center"/>
          </w:tcPr>
          <w:p w14:paraId="12C73BD3" w14:textId="77777777" w:rsidR="00EC6A69" w:rsidRPr="00831B25" w:rsidRDefault="00EC6A69" w:rsidP="001E5171">
            <w:pPr>
              <w:pStyle w:val="NoSpacing"/>
              <w:contextualSpacing/>
              <w:jc w:val="center"/>
            </w:pPr>
            <w:r w:rsidRPr="00831B25">
              <w:t>CO5</w:t>
            </w:r>
          </w:p>
        </w:tc>
        <w:tc>
          <w:tcPr>
            <w:tcW w:w="355" w:type="pct"/>
            <w:vAlign w:val="center"/>
          </w:tcPr>
          <w:p w14:paraId="004ED909" w14:textId="77777777" w:rsidR="00EC6A69" w:rsidRPr="00831B25" w:rsidRDefault="00EC6A69" w:rsidP="001E5171">
            <w:pPr>
              <w:pStyle w:val="NoSpacing"/>
              <w:contextualSpacing/>
              <w:jc w:val="center"/>
            </w:pPr>
            <w:r w:rsidRPr="00831B25">
              <w:t>R</w:t>
            </w:r>
          </w:p>
        </w:tc>
        <w:tc>
          <w:tcPr>
            <w:tcW w:w="473" w:type="pct"/>
            <w:vAlign w:val="center"/>
          </w:tcPr>
          <w:p w14:paraId="6BE8D767" w14:textId="77777777" w:rsidR="00EC6A69" w:rsidRPr="00831B25" w:rsidRDefault="00EC6A69" w:rsidP="001E5171">
            <w:pPr>
              <w:pStyle w:val="NoSpacing"/>
              <w:contextualSpacing/>
              <w:jc w:val="center"/>
            </w:pPr>
            <w:r w:rsidRPr="00831B25">
              <w:t>3</w:t>
            </w:r>
          </w:p>
        </w:tc>
      </w:tr>
      <w:tr w:rsidR="00EC6A69" w:rsidRPr="00831B25" w14:paraId="5E7399B8" w14:textId="77777777" w:rsidTr="00555A3B">
        <w:trPr>
          <w:trHeight w:val="437"/>
        </w:trPr>
        <w:tc>
          <w:tcPr>
            <w:tcW w:w="272" w:type="pct"/>
            <w:vAlign w:val="center"/>
          </w:tcPr>
          <w:p w14:paraId="34E3C850" w14:textId="77777777" w:rsidR="00EC6A69" w:rsidRPr="00831B25" w:rsidRDefault="00EC6A69" w:rsidP="001E5171">
            <w:pPr>
              <w:pStyle w:val="NoSpacing"/>
              <w:contextualSpacing/>
            </w:pPr>
            <w:r w:rsidRPr="00831B25">
              <w:t>16.</w:t>
            </w:r>
          </w:p>
        </w:tc>
        <w:tc>
          <w:tcPr>
            <w:tcW w:w="3512" w:type="pct"/>
            <w:gridSpan w:val="2"/>
            <w:vAlign w:val="center"/>
          </w:tcPr>
          <w:p w14:paraId="21888785" w14:textId="77777777" w:rsidR="00EC6A69" w:rsidRPr="00831B25" w:rsidRDefault="00EC6A69" w:rsidP="00555A3B">
            <w:pPr>
              <w:pStyle w:val="NoSpacing"/>
              <w:contextualSpacing/>
            </w:pPr>
            <w:r w:rsidRPr="00831B25">
              <w:t>Compare and contrast 4G and 5G mobile technologies.</w:t>
            </w:r>
          </w:p>
        </w:tc>
        <w:tc>
          <w:tcPr>
            <w:tcW w:w="388" w:type="pct"/>
            <w:vAlign w:val="center"/>
          </w:tcPr>
          <w:p w14:paraId="0DC3C6B9" w14:textId="77777777" w:rsidR="00EC6A69" w:rsidRPr="00831B25" w:rsidRDefault="00EC6A69" w:rsidP="001E5171">
            <w:pPr>
              <w:pStyle w:val="NoSpacing"/>
              <w:contextualSpacing/>
              <w:jc w:val="center"/>
            </w:pPr>
            <w:r w:rsidRPr="00831B25">
              <w:t>CO6</w:t>
            </w:r>
          </w:p>
        </w:tc>
        <w:tc>
          <w:tcPr>
            <w:tcW w:w="355" w:type="pct"/>
            <w:vAlign w:val="center"/>
          </w:tcPr>
          <w:p w14:paraId="2AAB4CAC" w14:textId="77777777" w:rsidR="00EC6A69" w:rsidRPr="00831B25" w:rsidRDefault="00EC6A69" w:rsidP="001E5171">
            <w:pPr>
              <w:pStyle w:val="NoSpacing"/>
              <w:contextualSpacing/>
              <w:jc w:val="center"/>
            </w:pPr>
            <w:r w:rsidRPr="00831B25">
              <w:t>U</w:t>
            </w:r>
          </w:p>
        </w:tc>
        <w:tc>
          <w:tcPr>
            <w:tcW w:w="473" w:type="pct"/>
            <w:vAlign w:val="center"/>
          </w:tcPr>
          <w:p w14:paraId="08A9356F" w14:textId="77777777" w:rsidR="00EC6A69" w:rsidRPr="00831B25" w:rsidRDefault="00EC6A69" w:rsidP="001E5171">
            <w:pPr>
              <w:pStyle w:val="NoSpacing"/>
              <w:contextualSpacing/>
              <w:jc w:val="center"/>
            </w:pPr>
            <w:r w:rsidRPr="00831B25">
              <w:t>3</w:t>
            </w:r>
          </w:p>
        </w:tc>
      </w:tr>
      <w:tr w:rsidR="00EC6A69" w:rsidRPr="00831B25" w14:paraId="444D984A" w14:textId="77777777" w:rsidTr="00A81194">
        <w:trPr>
          <w:trHeight w:val="551"/>
        </w:trPr>
        <w:tc>
          <w:tcPr>
            <w:tcW w:w="5000" w:type="pct"/>
            <w:gridSpan w:val="6"/>
          </w:tcPr>
          <w:p w14:paraId="38FFB674" w14:textId="77777777" w:rsidR="00EC6A69" w:rsidRPr="00831B25" w:rsidRDefault="00EC6A69" w:rsidP="001E5171">
            <w:pPr>
              <w:contextualSpacing/>
              <w:jc w:val="center"/>
              <w:rPr>
                <w:b/>
                <w:u w:val="single"/>
              </w:rPr>
            </w:pPr>
            <w:r w:rsidRPr="00831B25">
              <w:rPr>
                <w:b/>
                <w:u w:val="single"/>
              </w:rPr>
              <w:t>PART – C (6 X 12 = 72 MARKS)</w:t>
            </w:r>
          </w:p>
          <w:p w14:paraId="45074E24" w14:textId="77777777" w:rsidR="00EC6A69" w:rsidRPr="00831B25" w:rsidRDefault="00EC6A69" w:rsidP="001E5171">
            <w:pPr>
              <w:contextualSpacing/>
              <w:jc w:val="center"/>
              <w:rPr>
                <w:b/>
              </w:rPr>
            </w:pPr>
            <w:r w:rsidRPr="00831B25">
              <w:rPr>
                <w:b/>
              </w:rPr>
              <w:t>(Answer any five Questions from Q.No. 17 to 23, Q.No. 24 is Compulsory)</w:t>
            </w:r>
          </w:p>
        </w:tc>
      </w:tr>
      <w:tr w:rsidR="00EC6A69" w:rsidRPr="00831B25" w14:paraId="3CC4FDF6" w14:textId="77777777" w:rsidTr="00F174C7">
        <w:trPr>
          <w:trHeight w:val="396"/>
        </w:trPr>
        <w:tc>
          <w:tcPr>
            <w:tcW w:w="272" w:type="pct"/>
            <w:vAlign w:val="center"/>
          </w:tcPr>
          <w:p w14:paraId="6FD82738" w14:textId="77777777" w:rsidR="00EC6A69" w:rsidRPr="00831B25" w:rsidRDefault="00EC6A69" w:rsidP="001E5171">
            <w:pPr>
              <w:contextualSpacing/>
              <w:jc w:val="center"/>
            </w:pPr>
            <w:r w:rsidRPr="00831B25">
              <w:t>17.</w:t>
            </w:r>
          </w:p>
        </w:tc>
        <w:tc>
          <w:tcPr>
            <w:tcW w:w="189" w:type="pct"/>
            <w:vAlign w:val="center"/>
          </w:tcPr>
          <w:p w14:paraId="52659577" w14:textId="77777777" w:rsidR="00EC6A69" w:rsidRPr="00831B25" w:rsidRDefault="00EC6A69" w:rsidP="001E5171">
            <w:pPr>
              <w:contextualSpacing/>
              <w:jc w:val="center"/>
            </w:pPr>
          </w:p>
        </w:tc>
        <w:tc>
          <w:tcPr>
            <w:tcW w:w="3323" w:type="pct"/>
            <w:vAlign w:val="center"/>
          </w:tcPr>
          <w:p w14:paraId="1E23D577" w14:textId="77777777" w:rsidR="00EC6A69" w:rsidRPr="00831B25" w:rsidRDefault="00EC6A69" w:rsidP="001E5171">
            <w:pPr>
              <w:contextualSpacing/>
            </w:pPr>
            <w:r w:rsidRPr="00831B25">
              <w:t>Explain the workings of a thermal power plant with a neat diagram.</w:t>
            </w:r>
          </w:p>
        </w:tc>
        <w:tc>
          <w:tcPr>
            <w:tcW w:w="388" w:type="pct"/>
            <w:vAlign w:val="center"/>
          </w:tcPr>
          <w:p w14:paraId="5FC10AE6" w14:textId="77777777" w:rsidR="00EC6A69" w:rsidRPr="00831B25" w:rsidRDefault="00EC6A69" w:rsidP="001E5171">
            <w:pPr>
              <w:contextualSpacing/>
              <w:jc w:val="center"/>
            </w:pPr>
            <w:r w:rsidRPr="00831B25">
              <w:t>CO1</w:t>
            </w:r>
          </w:p>
        </w:tc>
        <w:tc>
          <w:tcPr>
            <w:tcW w:w="355" w:type="pct"/>
            <w:vAlign w:val="center"/>
          </w:tcPr>
          <w:p w14:paraId="0BCBFD23" w14:textId="77777777" w:rsidR="00EC6A69" w:rsidRPr="00831B25" w:rsidRDefault="00EC6A69" w:rsidP="001E5171">
            <w:pPr>
              <w:contextualSpacing/>
              <w:jc w:val="center"/>
            </w:pPr>
            <w:r w:rsidRPr="00831B25">
              <w:t>U</w:t>
            </w:r>
          </w:p>
        </w:tc>
        <w:tc>
          <w:tcPr>
            <w:tcW w:w="473" w:type="pct"/>
            <w:vAlign w:val="center"/>
          </w:tcPr>
          <w:p w14:paraId="2BBAEA8D" w14:textId="77777777" w:rsidR="00EC6A69" w:rsidRPr="00831B25" w:rsidRDefault="00EC6A69" w:rsidP="001E5171">
            <w:pPr>
              <w:contextualSpacing/>
              <w:jc w:val="center"/>
            </w:pPr>
            <w:r w:rsidRPr="00831B25">
              <w:t>12</w:t>
            </w:r>
          </w:p>
        </w:tc>
      </w:tr>
      <w:tr w:rsidR="00EC6A69" w:rsidRPr="00831B25" w14:paraId="4390B209" w14:textId="77777777" w:rsidTr="00F174C7">
        <w:trPr>
          <w:trHeight w:val="396"/>
        </w:trPr>
        <w:tc>
          <w:tcPr>
            <w:tcW w:w="272" w:type="pct"/>
            <w:vAlign w:val="center"/>
          </w:tcPr>
          <w:p w14:paraId="6C4F9EEE" w14:textId="77777777" w:rsidR="00EC6A69" w:rsidRPr="00831B25" w:rsidRDefault="00EC6A69" w:rsidP="001E5171">
            <w:pPr>
              <w:contextualSpacing/>
              <w:jc w:val="center"/>
            </w:pPr>
          </w:p>
        </w:tc>
        <w:tc>
          <w:tcPr>
            <w:tcW w:w="189" w:type="pct"/>
            <w:vAlign w:val="center"/>
          </w:tcPr>
          <w:p w14:paraId="45910520" w14:textId="77777777" w:rsidR="00EC6A69" w:rsidRPr="00831B25" w:rsidRDefault="00EC6A69" w:rsidP="001E5171">
            <w:pPr>
              <w:contextualSpacing/>
              <w:jc w:val="center"/>
            </w:pPr>
          </w:p>
        </w:tc>
        <w:tc>
          <w:tcPr>
            <w:tcW w:w="3323" w:type="pct"/>
            <w:vAlign w:val="center"/>
          </w:tcPr>
          <w:p w14:paraId="677E6F6B" w14:textId="77777777" w:rsidR="00EC6A69" w:rsidRPr="00831B25" w:rsidRDefault="00EC6A69" w:rsidP="001E5171">
            <w:pPr>
              <w:contextualSpacing/>
            </w:pPr>
          </w:p>
        </w:tc>
        <w:tc>
          <w:tcPr>
            <w:tcW w:w="388" w:type="pct"/>
            <w:vAlign w:val="center"/>
          </w:tcPr>
          <w:p w14:paraId="7885510E" w14:textId="77777777" w:rsidR="00EC6A69" w:rsidRPr="00831B25" w:rsidRDefault="00EC6A69" w:rsidP="001E5171">
            <w:pPr>
              <w:contextualSpacing/>
              <w:jc w:val="center"/>
            </w:pPr>
          </w:p>
        </w:tc>
        <w:tc>
          <w:tcPr>
            <w:tcW w:w="355" w:type="pct"/>
            <w:vAlign w:val="center"/>
          </w:tcPr>
          <w:p w14:paraId="2D838996" w14:textId="77777777" w:rsidR="00EC6A69" w:rsidRPr="00831B25" w:rsidRDefault="00EC6A69" w:rsidP="001E5171">
            <w:pPr>
              <w:contextualSpacing/>
              <w:jc w:val="center"/>
            </w:pPr>
          </w:p>
        </w:tc>
        <w:tc>
          <w:tcPr>
            <w:tcW w:w="473" w:type="pct"/>
            <w:vAlign w:val="center"/>
          </w:tcPr>
          <w:p w14:paraId="2A4210F1" w14:textId="77777777" w:rsidR="00EC6A69" w:rsidRPr="00831B25" w:rsidRDefault="00EC6A69" w:rsidP="001E5171">
            <w:pPr>
              <w:contextualSpacing/>
              <w:jc w:val="center"/>
            </w:pPr>
          </w:p>
        </w:tc>
      </w:tr>
      <w:tr w:rsidR="00EC6A69" w:rsidRPr="00831B25" w14:paraId="37E4E186" w14:textId="77777777" w:rsidTr="00F174C7">
        <w:trPr>
          <w:trHeight w:val="396"/>
        </w:trPr>
        <w:tc>
          <w:tcPr>
            <w:tcW w:w="272" w:type="pct"/>
            <w:vAlign w:val="center"/>
          </w:tcPr>
          <w:p w14:paraId="210ADDDC" w14:textId="77777777" w:rsidR="00EC6A69" w:rsidRPr="00831B25" w:rsidRDefault="00EC6A69" w:rsidP="001E5171">
            <w:pPr>
              <w:contextualSpacing/>
              <w:jc w:val="center"/>
            </w:pPr>
            <w:r w:rsidRPr="00831B25">
              <w:t>18.</w:t>
            </w:r>
          </w:p>
        </w:tc>
        <w:tc>
          <w:tcPr>
            <w:tcW w:w="189" w:type="pct"/>
            <w:vAlign w:val="center"/>
          </w:tcPr>
          <w:p w14:paraId="38EE0B8D" w14:textId="77777777" w:rsidR="00EC6A69" w:rsidRPr="00831B25" w:rsidRDefault="00EC6A69" w:rsidP="001E5171">
            <w:pPr>
              <w:contextualSpacing/>
              <w:jc w:val="center"/>
            </w:pPr>
          </w:p>
        </w:tc>
        <w:tc>
          <w:tcPr>
            <w:tcW w:w="3323" w:type="pct"/>
            <w:vAlign w:val="center"/>
          </w:tcPr>
          <w:p w14:paraId="1F3DF6C4" w14:textId="77777777" w:rsidR="00EC6A69" w:rsidRPr="00831B25" w:rsidRDefault="00EC6A69" w:rsidP="001E5171">
            <w:pPr>
              <w:contextualSpacing/>
            </w:pPr>
            <w:r w:rsidRPr="00831B25">
              <w:t>Sketch neatly and explain the construction and working of DC motor.</w:t>
            </w:r>
          </w:p>
        </w:tc>
        <w:tc>
          <w:tcPr>
            <w:tcW w:w="388" w:type="pct"/>
            <w:vAlign w:val="center"/>
          </w:tcPr>
          <w:p w14:paraId="27308F2D" w14:textId="77777777" w:rsidR="00EC6A69" w:rsidRPr="00831B25" w:rsidRDefault="00EC6A69" w:rsidP="001E5171">
            <w:pPr>
              <w:contextualSpacing/>
              <w:jc w:val="center"/>
            </w:pPr>
            <w:r w:rsidRPr="00831B25">
              <w:t>CO2</w:t>
            </w:r>
          </w:p>
        </w:tc>
        <w:tc>
          <w:tcPr>
            <w:tcW w:w="355" w:type="pct"/>
            <w:vAlign w:val="center"/>
          </w:tcPr>
          <w:p w14:paraId="0CF18040" w14:textId="77777777" w:rsidR="00EC6A69" w:rsidRPr="00831B25" w:rsidRDefault="00EC6A69" w:rsidP="001E5171">
            <w:pPr>
              <w:contextualSpacing/>
              <w:jc w:val="center"/>
            </w:pPr>
            <w:r w:rsidRPr="00831B25">
              <w:t>A</w:t>
            </w:r>
          </w:p>
        </w:tc>
        <w:tc>
          <w:tcPr>
            <w:tcW w:w="473" w:type="pct"/>
            <w:vAlign w:val="center"/>
          </w:tcPr>
          <w:p w14:paraId="27D1D4FE" w14:textId="77777777" w:rsidR="00EC6A69" w:rsidRPr="00831B25" w:rsidRDefault="00EC6A69" w:rsidP="001E5171">
            <w:pPr>
              <w:contextualSpacing/>
              <w:jc w:val="center"/>
            </w:pPr>
            <w:r w:rsidRPr="00831B25">
              <w:t>12</w:t>
            </w:r>
          </w:p>
        </w:tc>
      </w:tr>
      <w:tr w:rsidR="00EC6A69" w:rsidRPr="00831B25" w14:paraId="06692DC8" w14:textId="77777777" w:rsidTr="00F174C7">
        <w:trPr>
          <w:trHeight w:val="396"/>
        </w:trPr>
        <w:tc>
          <w:tcPr>
            <w:tcW w:w="272" w:type="pct"/>
            <w:vAlign w:val="center"/>
          </w:tcPr>
          <w:p w14:paraId="62ACB5EF" w14:textId="77777777" w:rsidR="00EC6A69" w:rsidRPr="00831B25" w:rsidRDefault="00EC6A69" w:rsidP="001E5171">
            <w:pPr>
              <w:contextualSpacing/>
              <w:jc w:val="center"/>
            </w:pPr>
          </w:p>
        </w:tc>
        <w:tc>
          <w:tcPr>
            <w:tcW w:w="189" w:type="pct"/>
            <w:vAlign w:val="center"/>
          </w:tcPr>
          <w:p w14:paraId="16CC6D04" w14:textId="77777777" w:rsidR="00EC6A69" w:rsidRPr="00831B25" w:rsidRDefault="00EC6A69" w:rsidP="001E5171">
            <w:pPr>
              <w:contextualSpacing/>
              <w:jc w:val="center"/>
            </w:pPr>
          </w:p>
        </w:tc>
        <w:tc>
          <w:tcPr>
            <w:tcW w:w="3323" w:type="pct"/>
            <w:vAlign w:val="center"/>
          </w:tcPr>
          <w:p w14:paraId="3B7EE81A" w14:textId="77777777" w:rsidR="00EC6A69" w:rsidRPr="00831B25" w:rsidRDefault="00EC6A69" w:rsidP="001E5171">
            <w:pPr>
              <w:contextualSpacing/>
            </w:pPr>
          </w:p>
        </w:tc>
        <w:tc>
          <w:tcPr>
            <w:tcW w:w="388" w:type="pct"/>
            <w:vAlign w:val="bottom"/>
          </w:tcPr>
          <w:p w14:paraId="0E9B0963" w14:textId="77777777" w:rsidR="00EC6A69" w:rsidRPr="00831B25" w:rsidRDefault="00EC6A69" w:rsidP="001E5171">
            <w:pPr>
              <w:contextualSpacing/>
              <w:jc w:val="center"/>
            </w:pPr>
          </w:p>
        </w:tc>
        <w:tc>
          <w:tcPr>
            <w:tcW w:w="355" w:type="pct"/>
            <w:vAlign w:val="bottom"/>
          </w:tcPr>
          <w:p w14:paraId="6CC3C991" w14:textId="77777777" w:rsidR="00EC6A69" w:rsidRPr="00831B25" w:rsidRDefault="00EC6A69" w:rsidP="001E5171">
            <w:pPr>
              <w:contextualSpacing/>
              <w:jc w:val="center"/>
            </w:pPr>
          </w:p>
        </w:tc>
        <w:tc>
          <w:tcPr>
            <w:tcW w:w="473" w:type="pct"/>
            <w:vAlign w:val="bottom"/>
          </w:tcPr>
          <w:p w14:paraId="2E18BF21" w14:textId="77777777" w:rsidR="00EC6A69" w:rsidRPr="00831B25" w:rsidRDefault="00EC6A69" w:rsidP="001E5171">
            <w:pPr>
              <w:contextualSpacing/>
              <w:jc w:val="center"/>
            </w:pPr>
          </w:p>
        </w:tc>
      </w:tr>
      <w:tr w:rsidR="00EC6A69" w:rsidRPr="00831B25" w14:paraId="077245A3" w14:textId="77777777" w:rsidTr="00F174C7">
        <w:trPr>
          <w:trHeight w:val="396"/>
        </w:trPr>
        <w:tc>
          <w:tcPr>
            <w:tcW w:w="272" w:type="pct"/>
            <w:vAlign w:val="center"/>
          </w:tcPr>
          <w:p w14:paraId="0C0E0E80" w14:textId="77777777" w:rsidR="00EC6A69" w:rsidRPr="00831B25" w:rsidRDefault="00EC6A69" w:rsidP="001E5171">
            <w:pPr>
              <w:contextualSpacing/>
              <w:jc w:val="center"/>
            </w:pPr>
            <w:r w:rsidRPr="00831B25">
              <w:t>19.</w:t>
            </w:r>
          </w:p>
        </w:tc>
        <w:tc>
          <w:tcPr>
            <w:tcW w:w="189" w:type="pct"/>
            <w:vAlign w:val="center"/>
          </w:tcPr>
          <w:p w14:paraId="124F0ADC" w14:textId="77777777" w:rsidR="00EC6A69" w:rsidRPr="00831B25" w:rsidRDefault="00EC6A69" w:rsidP="001E5171">
            <w:pPr>
              <w:contextualSpacing/>
              <w:jc w:val="center"/>
            </w:pPr>
          </w:p>
        </w:tc>
        <w:tc>
          <w:tcPr>
            <w:tcW w:w="3323" w:type="pct"/>
            <w:vAlign w:val="center"/>
          </w:tcPr>
          <w:p w14:paraId="7D6062E6" w14:textId="77777777" w:rsidR="00EC6A69" w:rsidRPr="00831B25" w:rsidRDefault="00EC6A69" w:rsidP="001E5171">
            <w:pPr>
              <w:contextualSpacing/>
            </w:pPr>
            <w:r w:rsidRPr="00831B25">
              <w:t>Explain the construction and operation of the PN junction diode using the suitable circuit diagram and VI characteristics.</w:t>
            </w:r>
          </w:p>
        </w:tc>
        <w:tc>
          <w:tcPr>
            <w:tcW w:w="388" w:type="pct"/>
            <w:vAlign w:val="center"/>
          </w:tcPr>
          <w:p w14:paraId="75BF0E9B" w14:textId="77777777" w:rsidR="00EC6A69" w:rsidRPr="00831B25" w:rsidRDefault="00EC6A69" w:rsidP="001E5171">
            <w:pPr>
              <w:contextualSpacing/>
              <w:jc w:val="center"/>
            </w:pPr>
            <w:r w:rsidRPr="00831B25">
              <w:t>CO3</w:t>
            </w:r>
          </w:p>
        </w:tc>
        <w:tc>
          <w:tcPr>
            <w:tcW w:w="355" w:type="pct"/>
            <w:vAlign w:val="center"/>
          </w:tcPr>
          <w:p w14:paraId="3DA056A8" w14:textId="77777777" w:rsidR="00EC6A69" w:rsidRPr="00831B25" w:rsidRDefault="00EC6A69" w:rsidP="001E5171">
            <w:pPr>
              <w:contextualSpacing/>
              <w:jc w:val="center"/>
            </w:pPr>
            <w:r w:rsidRPr="00831B25">
              <w:t>U</w:t>
            </w:r>
          </w:p>
        </w:tc>
        <w:tc>
          <w:tcPr>
            <w:tcW w:w="473" w:type="pct"/>
            <w:vAlign w:val="center"/>
          </w:tcPr>
          <w:p w14:paraId="4B2938BB" w14:textId="77777777" w:rsidR="00EC6A69" w:rsidRPr="00831B25" w:rsidRDefault="00EC6A69" w:rsidP="001E5171">
            <w:pPr>
              <w:contextualSpacing/>
              <w:jc w:val="center"/>
            </w:pPr>
            <w:r w:rsidRPr="00831B25">
              <w:t>12</w:t>
            </w:r>
          </w:p>
        </w:tc>
      </w:tr>
      <w:tr w:rsidR="00EC6A69" w:rsidRPr="00831B25" w14:paraId="0CD8D16D" w14:textId="77777777" w:rsidTr="00F174C7">
        <w:trPr>
          <w:trHeight w:val="396"/>
        </w:trPr>
        <w:tc>
          <w:tcPr>
            <w:tcW w:w="272" w:type="pct"/>
            <w:vAlign w:val="center"/>
          </w:tcPr>
          <w:p w14:paraId="45E640AD" w14:textId="77777777" w:rsidR="00EC6A69" w:rsidRPr="00831B25" w:rsidRDefault="00EC6A69" w:rsidP="001E5171">
            <w:pPr>
              <w:contextualSpacing/>
              <w:jc w:val="center"/>
            </w:pPr>
          </w:p>
        </w:tc>
        <w:tc>
          <w:tcPr>
            <w:tcW w:w="189" w:type="pct"/>
            <w:vAlign w:val="center"/>
          </w:tcPr>
          <w:p w14:paraId="2D4C0B1C" w14:textId="77777777" w:rsidR="00EC6A69" w:rsidRPr="00831B25" w:rsidRDefault="00EC6A69" w:rsidP="001E5171">
            <w:pPr>
              <w:contextualSpacing/>
              <w:jc w:val="center"/>
            </w:pPr>
          </w:p>
        </w:tc>
        <w:tc>
          <w:tcPr>
            <w:tcW w:w="3323" w:type="pct"/>
            <w:vAlign w:val="center"/>
          </w:tcPr>
          <w:p w14:paraId="5952F7FA" w14:textId="77777777" w:rsidR="00EC6A69" w:rsidRPr="00831B25" w:rsidRDefault="00EC6A69" w:rsidP="001E5171">
            <w:pPr>
              <w:contextualSpacing/>
            </w:pPr>
          </w:p>
        </w:tc>
        <w:tc>
          <w:tcPr>
            <w:tcW w:w="388" w:type="pct"/>
            <w:vAlign w:val="center"/>
          </w:tcPr>
          <w:p w14:paraId="5F00249C" w14:textId="77777777" w:rsidR="00EC6A69" w:rsidRPr="00831B25" w:rsidRDefault="00EC6A69" w:rsidP="001E5171">
            <w:pPr>
              <w:contextualSpacing/>
              <w:jc w:val="center"/>
            </w:pPr>
          </w:p>
        </w:tc>
        <w:tc>
          <w:tcPr>
            <w:tcW w:w="355" w:type="pct"/>
            <w:vAlign w:val="center"/>
          </w:tcPr>
          <w:p w14:paraId="23895901" w14:textId="77777777" w:rsidR="00EC6A69" w:rsidRPr="00831B25" w:rsidRDefault="00EC6A69" w:rsidP="001E5171">
            <w:pPr>
              <w:contextualSpacing/>
              <w:jc w:val="center"/>
            </w:pPr>
          </w:p>
        </w:tc>
        <w:tc>
          <w:tcPr>
            <w:tcW w:w="473" w:type="pct"/>
            <w:vAlign w:val="center"/>
          </w:tcPr>
          <w:p w14:paraId="67283727" w14:textId="77777777" w:rsidR="00EC6A69" w:rsidRPr="00831B25" w:rsidRDefault="00EC6A69" w:rsidP="001E5171">
            <w:pPr>
              <w:contextualSpacing/>
              <w:jc w:val="center"/>
            </w:pPr>
          </w:p>
        </w:tc>
      </w:tr>
      <w:tr w:rsidR="00EC6A69" w:rsidRPr="00831B25" w14:paraId="1E7D1C92" w14:textId="77777777" w:rsidTr="00F174C7">
        <w:trPr>
          <w:trHeight w:val="396"/>
        </w:trPr>
        <w:tc>
          <w:tcPr>
            <w:tcW w:w="272" w:type="pct"/>
            <w:vAlign w:val="center"/>
          </w:tcPr>
          <w:p w14:paraId="74E6F88B" w14:textId="77777777" w:rsidR="00EC6A69" w:rsidRPr="00831B25" w:rsidRDefault="00EC6A69" w:rsidP="000A0FDB">
            <w:pPr>
              <w:contextualSpacing/>
              <w:jc w:val="center"/>
            </w:pPr>
            <w:r w:rsidRPr="00831B25">
              <w:t>20.</w:t>
            </w:r>
          </w:p>
        </w:tc>
        <w:tc>
          <w:tcPr>
            <w:tcW w:w="189" w:type="pct"/>
            <w:vAlign w:val="center"/>
          </w:tcPr>
          <w:p w14:paraId="5BD9E44E" w14:textId="77777777" w:rsidR="00EC6A69" w:rsidRPr="00831B25" w:rsidRDefault="00EC6A69" w:rsidP="000A0FDB">
            <w:pPr>
              <w:contextualSpacing/>
              <w:jc w:val="center"/>
            </w:pPr>
          </w:p>
        </w:tc>
        <w:tc>
          <w:tcPr>
            <w:tcW w:w="3323" w:type="pct"/>
            <w:vAlign w:val="center"/>
          </w:tcPr>
          <w:p w14:paraId="51186F42" w14:textId="77777777" w:rsidR="00EC6A69" w:rsidRPr="00831B25" w:rsidRDefault="00EC6A69" w:rsidP="000A0FDB">
            <w:pPr>
              <w:contextualSpacing/>
            </w:pPr>
            <w:r w:rsidRPr="00831B25">
              <w:t>Articulate the Boolean expressions of a Half Adder and a Full Adder with proper truth tables and logical circuit diagrams.</w:t>
            </w:r>
          </w:p>
        </w:tc>
        <w:tc>
          <w:tcPr>
            <w:tcW w:w="388" w:type="pct"/>
            <w:vAlign w:val="center"/>
          </w:tcPr>
          <w:p w14:paraId="31711889" w14:textId="77777777" w:rsidR="00EC6A69" w:rsidRPr="00831B25" w:rsidRDefault="00EC6A69" w:rsidP="000A0FDB">
            <w:pPr>
              <w:contextualSpacing/>
              <w:jc w:val="center"/>
            </w:pPr>
            <w:r w:rsidRPr="00831B25">
              <w:t>CO4</w:t>
            </w:r>
          </w:p>
        </w:tc>
        <w:tc>
          <w:tcPr>
            <w:tcW w:w="355" w:type="pct"/>
            <w:vAlign w:val="center"/>
          </w:tcPr>
          <w:p w14:paraId="5AC70647" w14:textId="77777777" w:rsidR="00EC6A69" w:rsidRPr="00831B25" w:rsidRDefault="00EC6A69" w:rsidP="000A0FDB">
            <w:pPr>
              <w:contextualSpacing/>
              <w:jc w:val="center"/>
            </w:pPr>
            <w:r w:rsidRPr="00831B25">
              <w:t>U</w:t>
            </w:r>
          </w:p>
        </w:tc>
        <w:tc>
          <w:tcPr>
            <w:tcW w:w="473" w:type="pct"/>
            <w:vAlign w:val="center"/>
          </w:tcPr>
          <w:p w14:paraId="2048A8B6" w14:textId="77777777" w:rsidR="00EC6A69" w:rsidRPr="00831B25" w:rsidRDefault="00EC6A69" w:rsidP="000A0FDB">
            <w:pPr>
              <w:contextualSpacing/>
              <w:jc w:val="center"/>
            </w:pPr>
            <w:r w:rsidRPr="00831B25">
              <w:t>12</w:t>
            </w:r>
          </w:p>
        </w:tc>
      </w:tr>
      <w:tr w:rsidR="00EC6A69" w:rsidRPr="00831B25" w14:paraId="1FBA6332" w14:textId="77777777" w:rsidTr="00F174C7">
        <w:trPr>
          <w:trHeight w:val="396"/>
        </w:trPr>
        <w:tc>
          <w:tcPr>
            <w:tcW w:w="272" w:type="pct"/>
            <w:vAlign w:val="center"/>
          </w:tcPr>
          <w:p w14:paraId="40BDC755" w14:textId="77777777" w:rsidR="00EC6A69" w:rsidRPr="00831B25" w:rsidRDefault="00EC6A69" w:rsidP="000A0FDB">
            <w:pPr>
              <w:contextualSpacing/>
              <w:jc w:val="center"/>
            </w:pPr>
          </w:p>
        </w:tc>
        <w:tc>
          <w:tcPr>
            <w:tcW w:w="189" w:type="pct"/>
            <w:vAlign w:val="center"/>
          </w:tcPr>
          <w:p w14:paraId="4B94EDDB" w14:textId="77777777" w:rsidR="00EC6A69" w:rsidRPr="00831B25" w:rsidRDefault="00EC6A69" w:rsidP="000A0FDB">
            <w:pPr>
              <w:contextualSpacing/>
              <w:jc w:val="center"/>
            </w:pPr>
          </w:p>
        </w:tc>
        <w:tc>
          <w:tcPr>
            <w:tcW w:w="3323" w:type="pct"/>
            <w:vAlign w:val="center"/>
          </w:tcPr>
          <w:p w14:paraId="2B75CC91" w14:textId="77777777" w:rsidR="00EC6A69" w:rsidRPr="00831B25" w:rsidRDefault="00EC6A69" w:rsidP="000A0FDB">
            <w:pPr>
              <w:contextualSpacing/>
            </w:pPr>
          </w:p>
        </w:tc>
        <w:tc>
          <w:tcPr>
            <w:tcW w:w="388" w:type="pct"/>
            <w:vAlign w:val="center"/>
          </w:tcPr>
          <w:p w14:paraId="6135A0A1" w14:textId="77777777" w:rsidR="00EC6A69" w:rsidRPr="00831B25" w:rsidRDefault="00EC6A69" w:rsidP="000A0FDB">
            <w:pPr>
              <w:contextualSpacing/>
              <w:jc w:val="center"/>
            </w:pPr>
          </w:p>
        </w:tc>
        <w:tc>
          <w:tcPr>
            <w:tcW w:w="355" w:type="pct"/>
            <w:vAlign w:val="center"/>
          </w:tcPr>
          <w:p w14:paraId="6160250A" w14:textId="77777777" w:rsidR="00EC6A69" w:rsidRPr="00831B25" w:rsidRDefault="00EC6A69" w:rsidP="000A0FDB">
            <w:pPr>
              <w:contextualSpacing/>
              <w:jc w:val="center"/>
            </w:pPr>
          </w:p>
        </w:tc>
        <w:tc>
          <w:tcPr>
            <w:tcW w:w="473" w:type="pct"/>
            <w:vAlign w:val="center"/>
          </w:tcPr>
          <w:p w14:paraId="4079E7B2" w14:textId="77777777" w:rsidR="00EC6A69" w:rsidRPr="00831B25" w:rsidRDefault="00EC6A69" w:rsidP="000A0FDB">
            <w:pPr>
              <w:contextualSpacing/>
              <w:jc w:val="center"/>
            </w:pPr>
          </w:p>
        </w:tc>
      </w:tr>
      <w:tr w:rsidR="00EC6A69" w:rsidRPr="00831B25" w14:paraId="661047AC" w14:textId="77777777" w:rsidTr="00F174C7">
        <w:trPr>
          <w:trHeight w:val="396"/>
        </w:trPr>
        <w:tc>
          <w:tcPr>
            <w:tcW w:w="272" w:type="pct"/>
            <w:vAlign w:val="center"/>
          </w:tcPr>
          <w:p w14:paraId="4C7C2C3C" w14:textId="77777777" w:rsidR="00EC6A69" w:rsidRPr="00831B25" w:rsidRDefault="00EC6A69" w:rsidP="000A0FDB">
            <w:pPr>
              <w:contextualSpacing/>
              <w:jc w:val="center"/>
            </w:pPr>
            <w:r w:rsidRPr="00831B25">
              <w:t>21.</w:t>
            </w:r>
          </w:p>
        </w:tc>
        <w:tc>
          <w:tcPr>
            <w:tcW w:w="189" w:type="pct"/>
            <w:vAlign w:val="center"/>
          </w:tcPr>
          <w:p w14:paraId="52B9E70B" w14:textId="77777777" w:rsidR="00EC6A69" w:rsidRPr="00831B25" w:rsidRDefault="00EC6A69" w:rsidP="000A0FDB">
            <w:pPr>
              <w:contextualSpacing/>
              <w:jc w:val="center"/>
            </w:pPr>
          </w:p>
        </w:tc>
        <w:tc>
          <w:tcPr>
            <w:tcW w:w="3323" w:type="pct"/>
            <w:vAlign w:val="center"/>
          </w:tcPr>
          <w:p w14:paraId="40E16464" w14:textId="77777777" w:rsidR="00EC6A69" w:rsidRPr="00831B25" w:rsidRDefault="00EC6A69" w:rsidP="000A0FDB">
            <w:pPr>
              <w:contextualSpacing/>
            </w:pPr>
            <w:r w:rsidRPr="00831B25">
              <w:t>Elaborate on the imaging techniques involved in Ultrasound scanners using block diagram and working principle.</w:t>
            </w:r>
          </w:p>
        </w:tc>
        <w:tc>
          <w:tcPr>
            <w:tcW w:w="388" w:type="pct"/>
            <w:vAlign w:val="center"/>
          </w:tcPr>
          <w:p w14:paraId="21D5308A" w14:textId="77777777" w:rsidR="00EC6A69" w:rsidRPr="00831B25" w:rsidRDefault="00EC6A69" w:rsidP="000A0FDB">
            <w:pPr>
              <w:contextualSpacing/>
              <w:jc w:val="center"/>
            </w:pPr>
            <w:r w:rsidRPr="00831B25">
              <w:t>CO5</w:t>
            </w:r>
          </w:p>
        </w:tc>
        <w:tc>
          <w:tcPr>
            <w:tcW w:w="355" w:type="pct"/>
            <w:vAlign w:val="center"/>
          </w:tcPr>
          <w:p w14:paraId="0AB3DA4E" w14:textId="77777777" w:rsidR="00EC6A69" w:rsidRPr="00831B25" w:rsidRDefault="00EC6A69" w:rsidP="000A0FDB">
            <w:pPr>
              <w:contextualSpacing/>
              <w:jc w:val="center"/>
            </w:pPr>
            <w:r w:rsidRPr="00831B25">
              <w:t>U</w:t>
            </w:r>
          </w:p>
        </w:tc>
        <w:tc>
          <w:tcPr>
            <w:tcW w:w="473" w:type="pct"/>
            <w:vAlign w:val="center"/>
          </w:tcPr>
          <w:p w14:paraId="30CA9058" w14:textId="77777777" w:rsidR="00EC6A69" w:rsidRPr="00831B25" w:rsidRDefault="00EC6A69" w:rsidP="000A0FDB">
            <w:pPr>
              <w:contextualSpacing/>
              <w:jc w:val="center"/>
            </w:pPr>
            <w:r w:rsidRPr="00831B25">
              <w:t>12</w:t>
            </w:r>
          </w:p>
        </w:tc>
      </w:tr>
      <w:tr w:rsidR="00EC6A69" w:rsidRPr="00831B25" w14:paraId="5EACF4FE" w14:textId="77777777" w:rsidTr="00A81194">
        <w:trPr>
          <w:trHeight w:val="396"/>
        </w:trPr>
        <w:tc>
          <w:tcPr>
            <w:tcW w:w="272" w:type="pct"/>
            <w:vAlign w:val="center"/>
          </w:tcPr>
          <w:p w14:paraId="199A8B2C" w14:textId="77777777" w:rsidR="00EC6A69" w:rsidRPr="00831B25" w:rsidRDefault="00EC6A69" w:rsidP="000A0FDB">
            <w:pPr>
              <w:contextualSpacing/>
              <w:jc w:val="center"/>
            </w:pPr>
          </w:p>
        </w:tc>
        <w:tc>
          <w:tcPr>
            <w:tcW w:w="189" w:type="pct"/>
            <w:vAlign w:val="center"/>
          </w:tcPr>
          <w:p w14:paraId="58D9C9DC" w14:textId="77777777" w:rsidR="00EC6A69" w:rsidRPr="00831B25" w:rsidRDefault="00EC6A69" w:rsidP="000A0FDB">
            <w:pPr>
              <w:contextualSpacing/>
              <w:jc w:val="center"/>
            </w:pPr>
          </w:p>
        </w:tc>
        <w:tc>
          <w:tcPr>
            <w:tcW w:w="3323" w:type="pct"/>
            <w:vAlign w:val="bottom"/>
          </w:tcPr>
          <w:p w14:paraId="3621E393" w14:textId="77777777" w:rsidR="00EC6A69" w:rsidRPr="00831B25" w:rsidRDefault="00EC6A69" w:rsidP="000A0FDB">
            <w:pPr>
              <w:contextualSpacing/>
              <w:jc w:val="both"/>
            </w:pPr>
          </w:p>
        </w:tc>
        <w:tc>
          <w:tcPr>
            <w:tcW w:w="388" w:type="pct"/>
            <w:vAlign w:val="center"/>
          </w:tcPr>
          <w:p w14:paraId="4D245265" w14:textId="77777777" w:rsidR="00EC6A69" w:rsidRPr="00831B25" w:rsidRDefault="00EC6A69" w:rsidP="000A0FDB">
            <w:pPr>
              <w:contextualSpacing/>
              <w:jc w:val="center"/>
            </w:pPr>
          </w:p>
        </w:tc>
        <w:tc>
          <w:tcPr>
            <w:tcW w:w="355" w:type="pct"/>
            <w:vAlign w:val="center"/>
          </w:tcPr>
          <w:p w14:paraId="0579DE49" w14:textId="77777777" w:rsidR="00EC6A69" w:rsidRPr="00831B25" w:rsidRDefault="00EC6A69" w:rsidP="000A0FDB">
            <w:pPr>
              <w:contextualSpacing/>
              <w:jc w:val="center"/>
            </w:pPr>
          </w:p>
        </w:tc>
        <w:tc>
          <w:tcPr>
            <w:tcW w:w="473" w:type="pct"/>
            <w:vAlign w:val="center"/>
          </w:tcPr>
          <w:p w14:paraId="2F515815" w14:textId="77777777" w:rsidR="00EC6A69" w:rsidRPr="00831B25" w:rsidRDefault="00EC6A69" w:rsidP="000A0FDB">
            <w:pPr>
              <w:contextualSpacing/>
              <w:jc w:val="center"/>
            </w:pPr>
          </w:p>
        </w:tc>
      </w:tr>
      <w:tr w:rsidR="00EC6A69" w:rsidRPr="00831B25" w14:paraId="22060B92" w14:textId="77777777" w:rsidTr="00A81194">
        <w:trPr>
          <w:trHeight w:val="396"/>
        </w:trPr>
        <w:tc>
          <w:tcPr>
            <w:tcW w:w="272" w:type="pct"/>
            <w:vAlign w:val="center"/>
          </w:tcPr>
          <w:p w14:paraId="2C3FAC89" w14:textId="77777777" w:rsidR="00EC6A69" w:rsidRPr="00831B25" w:rsidRDefault="00EC6A69" w:rsidP="000A0FDB">
            <w:pPr>
              <w:contextualSpacing/>
              <w:jc w:val="center"/>
            </w:pPr>
            <w:r w:rsidRPr="00831B25">
              <w:t>22.</w:t>
            </w:r>
          </w:p>
        </w:tc>
        <w:tc>
          <w:tcPr>
            <w:tcW w:w="189" w:type="pct"/>
            <w:vAlign w:val="center"/>
          </w:tcPr>
          <w:p w14:paraId="21CACBB4" w14:textId="77777777" w:rsidR="00EC6A69" w:rsidRPr="00831B25" w:rsidRDefault="00EC6A69" w:rsidP="000A0FDB">
            <w:pPr>
              <w:contextualSpacing/>
              <w:jc w:val="center"/>
            </w:pPr>
          </w:p>
        </w:tc>
        <w:tc>
          <w:tcPr>
            <w:tcW w:w="3323" w:type="pct"/>
            <w:vAlign w:val="bottom"/>
          </w:tcPr>
          <w:p w14:paraId="7BF57A40" w14:textId="77777777" w:rsidR="00EC6A69" w:rsidRPr="00831B25" w:rsidRDefault="00EC6A69" w:rsidP="000A0FDB">
            <w:pPr>
              <w:contextualSpacing/>
              <w:jc w:val="both"/>
            </w:pPr>
            <w:r w:rsidRPr="00831B25">
              <w:t>Differentiate active and passive components. Explain four different passive components in detail.</w:t>
            </w:r>
          </w:p>
        </w:tc>
        <w:tc>
          <w:tcPr>
            <w:tcW w:w="388" w:type="pct"/>
            <w:vAlign w:val="center"/>
          </w:tcPr>
          <w:p w14:paraId="135FDC7E" w14:textId="77777777" w:rsidR="00EC6A69" w:rsidRPr="00831B25" w:rsidRDefault="00EC6A69" w:rsidP="000A0FDB">
            <w:pPr>
              <w:contextualSpacing/>
              <w:jc w:val="center"/>
            </w:pPr>
            <w:r w:rsidRPr="00831B25">
              <w:t>CO3</w:t>
            </w:r>
          </w:p>
        </w:tc>
        <w:tc>
          <w:tcPr>
            <w:tcW w:w="355" w:type="pct"/>
            <w:vAlign w:val="center"/>
          </w:tcPr>
          <w:p w14:paraId="5F9A8F56" w14:textId="77777777" w:rsidR="00EC6A69" w:rsidRPr="00831B25" w:rsidRDefault="00EC6A69" w:rsidP="000A0FDB">
            <w:pPr>
              <w:contextualSpacing/>
              <w:jc w:val="center"/>
            </w:pPr>
            <w:r w:rsidRPr="00831B25">
              <w:t>U</w:t>
            </w:r>
          </w:p>
        </w:tc>
        <w:tc>
          <w:tcPr>
            <w:tcW w:w="473" w:type="pct"/>
            <w:vAlign w:val="center"/>
          </w:tcPr>
          <w:p w14:paraId="4779AD9C" w14:textId="77777777" w:rsidR="00EC6A69" w:rsidRPr="00831B25" w:rsidRDefault="00EC6A69" w:rsidP="000A0FDB">
            <w:pPr>
              <w:contextualSpacing/>
              <w:jc w:val="center"/>
            </w:pPr>
            <w:r w:rsidRPr="00831B25">
              <w:t>12</w:t>
            </w:r>
          </w:p>
        </w:tc>
      </w:tr>
      <w:tr w:rsidR="00EC6A69" w:rsidRPr="00831B25" w14:paraId="33103AB6" w14:textId="77777777" w:rsidTr="00A81194">
        <w:trPr>
          <w:trHeight w:val="396"/>
        </w:trPr>
        <w:tc>
          <w:tcPr>
            <w:tcW w:w="272" w:type="pct"/>
            <w:vAlign w:val="center"/>
          </w:tcPr>
          <w:p w14:paraId="5CF6A7F8" w14:textId="77777777" w:rsidR="00EC6A69" w:rsidRPr="00831B25" w:rsidRDefault="00EC6A69" w:rsidP="000A0FDB">
            <w:pPr>
              <w:contextualSpacing/>
              <w:jc w:val="center"/>
            </w:pPr>
          </w:p>
        </w:tc>
        <w:tc>
          <w:tcPr>
            <w:tcW w:w="189" w:type="pct"/>
            <w:vAlign w:val="center"/>
          </w:tcPr>
          <w:p w14:paraId="7D96BD51" w14:textId="77777777" w:rsidR="00EC6A69" w:rsidRPr="00831B25" w:rsidRDefault="00EC6A69" w:rsidP="000A0FDB">
            <w:pPr>
              <w:contextualSpacing/>
              <w:jc w:val="center"/>
            </w:pPr>
          </w:p>
        </w:tc>
        <w:tc>
          <w:tcPr>
            <w:tcW w:w="3323" w:type="pct"/>
            <w:vAlign w:val="bottom"/>
          </w:tcPr>
          <w:p w14:paraId="1AE9BFAB" w14:textId="77777777" w:rsidR="00EC6A69" w:rsidRPr="00831B25" w:rsidRDefault="00EC6A69" w:rsidP="000A0FDB">
            <w:pPr>
              <w:contextualSpacing/>
              <w:jc w:val="both"/>
            </w:pPr>
          </w:p>
        </w:tc>
        <w:tc>
          <w:tcPr>
            <w:tcW w:w="388" w:type="pct"/>
            <w:vAlign w:val="center"/>
          </w:tcPr>
          <w:p w14:paraId="146AC4B0" w14:textId="77777777" w:rsidR="00EC6A69" w:rsidRPr="00831B25" w:rsidRDefault="00EC6A69" w:rsidP="000A0FDB">
            <w:pPr>
              <w:contextualSpacing/>
              <w:jc w:val="center"/>
            </w:pPr>
          </w:p>
        </w:tc>
        <w:tc>
          <w:tcPr>
            <w:tcW w:w="355" w:type="pct"/>
            <w:vAlign w:val="center"/>
          </w:tcPr>
          <w:p w14:paraId="5F0844F0" w14:textId="77777777" w:rsidR="00EC6A69" w:rsidRPr="00831B25" w:rsidRDefault="00EC6A69" w:rsidP="000A0FDB">
            <w:pPr>
              <w:contextualSpacing/>
              <w:jc w:val="center"/>
            </w:pPr>
          </w:p>
        </w:tc>
        <w:tc>
          <w:tcPr>
            <w:tcW w:w="473" w:type="pct"/>
            <w:vAlign w:val="center"/>
          </w:tcPr>
          <w:p w14:paraId="5B49A372" w14:textId="77777777" w:rsidR="00EC6A69" w:rsidRPr="00831B25" w:rsidRDefault="00EC6A69" w:rsidP="000A0FDB">
            <w:pPr>
              <w:contextualSpacing/>
              <w:jc w:val="center"/>
            </w:pPr>
          </w:p>
        </w:tc>
      </w:tr>
      <w:tr w:rsidR="00EC6A69" w:rsidRPr="00831B25" w14:paraId="1B48C7BF" w14:textId="77777777" w:rsidTr="00094D48">
        <w:trPr>
          <w:trHeight w:val="396"/>
        </w:trPr>
        <w:tc>
          <w:tcPr>
            <w:tcW w:w="272" w:type="pct"/>
            <w:vAlign w:val="center"/>
          </w:tcPr>
          <w:p w14:paraId="10A919FB" w14:textId="77777777" w:rsidR="00EC6A69" w:rsidRPr="00831B25" w:rsidRDefault="00EC6A69" w:rsidP="000A0FDB">
            <w:pPr>
              <w:contextualSpacing/>
              <w:jc w:val="center"/>
            </w:pPr>
            <w:r w:rsidRPr="00831B25">
              <w:t>23.</w:t>
            </w:r>
          </w:p>
        </w:tc>
        <w:tc>
          <w:tcPr>
            <w:tcW w:w="189" w:type="pct"/>
            <w:vAlign w:val="center"/>
          </w:tcPr>
          <w:p w14:paraId="42567F0F" w14:textId="77777777" w:rsidR="00EC6A69" w:rsidRPr="00831B25" w:rsidRDefault="00EC6A69" w:rsidP="000A0FDB">
            <w:pPr>
              <w:contextualSpacing/>
              <w:jc w:val="center"/>
            </w:pPr>
          </w:p>
        </w:tc>
        <w:tc>
          <w:tcPr>
            <w:tcW w:w="3323" w:type="pct"/>
          </w:tcPr>
          <w:p w14:paraId="0B554A3A" w14:textId="77777777" w:rsidR="00EC6A69" w:rsidRPr="00831B25" w:rsidRDefault="00EC6A69" w:rsidP="000A0FDB">
            <w:pPr>
              <w:contextualSpacing/>
              <w:jc w:val="both"/>
            </w:pPr>
            <w:r w:rsidRPr="00831B25">
              <w:t>Describe the working of the voltage stabilizer and electric heater in detail.</w:t>
            </w:r>
          </w:p>
        </w:tc>
        <w:tc>
          <w:tcPr>
            <w:tcW w:w="388" w:type="pct"/>
            <w:vAlign w:val="center"/>
          </w:tcPr>
          <w:p w14:paraId="620D5C80" w14:textId="77777777" w:rsidR="00EC6A69" w:rsidRPr="00831B25" w:rsidRDefault="00EC6A69" w:rsidP="000A0FDB">
            <w:pPr>
              <w:contextualSpacing/>
              <w:jc w:val="center"/>
            </w:pPr>
            <w:r w:rsidRPr="00831B25">
              <w:t>CO1</w:t>
            </w:r>
          </w:p>
        </w:tc>
        <w:tc>
          <w:tcPr>
            <w:tcW w:w="355" w:type="pct"/>
            <w:vAlign w:val="center"/>
          </w:tcPr>
          <w:p w14:paraId="35A274A4" w14:textId="77777777" w:rsidR="00EC6A69" w:rsidRPr="00831B25" w:rsidRDefault="00EC6A69" w:rsidP="000A0FDB">
            <w:pPr>
              <w:contextualSpacing/>
              <w:jc w:val="center"/>
            </w:pPr>
            <w:r w:rsidRPr="00831B25">
              <w:t>U</w:t>
            </w:r>
          </w:p>
        </w:tc>
        <w:tc>
          <w:tcPr>
            <w:tcW w:w="473" w:type="pct"/>
            <w:vAlign w:val="center"/>
          </w:tcPr>
          <w:p w14:paraId="34617EC3" w14:textId="77777777" w:rsidR="00EC6A69" w:rsidRPr="00831B25" w:rsidRDefault="00EC6A69" w:rsidP="000A0FDB">
            <w:pPr>
              <w:contextualSpacing/>
              <w:jc w:val="center"/>
            </w:pPr>
            <w:r w:rsidRPr="00831B25">
              <w:t>12</w:t>
            </w:r>
          </w:p>
        </w:tc>
      </w:tr>
      <w:tr w:rsidR="00EC6A69" w:rsidRPr="00831B25" w14:paraId="3FA7A834" w14:textId="77777777" w:rsidTr="00A81194">
        <w:trPr>
          <w:trHeight w:val="300"/>
        </w:trPr>
        <w:tc>
          <w:tcPr>
            <w:tcW w:w="5000" w:type="pct"/>
            <w:gridSpan w:val="6"/>
            <w:vAlign w:val="center"/>
          </w:tcPr>
          <w:p w14:paraId="5223BA1C" w14:textId="77777777" w:rsidR="00EC6A69" w:rsidRPr="00831B25" w:rsidRDefault="00EC6A69" w:rsidP="000A0FDB">
            <w:pPr>
              <w:contextualSpacing/>
              <w:jc w:val="center"/>
              <w:rPr>
                <w:b/>
                <w:bCs/>
              </w:rPr>
            </w:pPr>
            <w:r w:rsidRPr="00831B25">
              <w:rPr>
                <w:b/>
                <w:bCs/>
              </w:rPr>
              <w:t>COMPULSORY QUESTION</w:t>
            </w:r>
          </w:p>
        </w:tc>
      </w:tr>
      <w:tr w:rsidR="00EC6A69" w:rsidRPr="00831B25" w14:paraId="2946EE33" w14:textId="77777777" w:rsidTr="00A81194">
        <w:trPr>
          <w:trHeight w:val="396"/>
        </w:trPr>
        <w:tc>
          <w:tcPr>
            <w:tcW w:w="272" w:type="pct"/>
            <w:vAlign w:val="center"/>
          </w:tcPr>
          <w:p w14:paraId="1DEC992D" w14:textId="77777777" w:rsidR="00EC6A69" w:rsidRPr="00831B25" w:rsidRDefault="00EC6A69" w:rsidP="000A0FDB">
            <w:pPr>
              <w:contextualSpacing/>
              <w:jc w:val="center"/>
            </w:pPr>
            <w:r w:rsidRPr="00831B25">
              <w:t>24.</w:t>
            </w:r>
          </w:p>
        </w:tc>
        <w:tc>
          <w:tcPr>
            <w:tcW w:w="189" w:type="pct"/>
            <w:vAlign w:val="center"/>
          </w:tcPr>
          <w:p w14:paraId="18BD155D" w14:textId="77777777" w:rsidR="00EC6A69" w:rsidRPr="00831B25" w:rsidRDefault="00EC6A69" w:rsidP="000A0FDB">
            <w:pPr>
              <w:contextualSpacing/>
              <w:jc w:val="center"/>
            </w:pPr>
          </w:p>
        </w:tc>
        <w:tc>
          <w:tcPr>
            <w:tcW w:w="3323" w:type="pct"/>
            <w:vAlign w:val="bottom"/>
          </w:tcPr>
          <w:p w14:paraId="28E9453D" w14:textId="77777777" w:rsidR="00EC6A69" w:rsidRPr="00831B25" w:rsidRDefault="00EC6A69" w:rsidP="000A0FDB">
            <w:pPr>
              <w:contextualSpacing/>
              <w:jc w:val="both"/>
            </w:pPr>
            <w:r w:rsidRPr="00831B25">
              <w:rPr>
                <w:rFonts w:eastAsiaTheme="minorHAnsi"/>
                <w:lang w:val="en-IN"/>
              </w:rPr>
              <w:t>Explain briefly the various blocks of satellite communication with relevant diagram.</w:t>
            </w:r>
          </w:p>
        </w:tc>
        <w:tc>
          <w:tcPr>
            <w:tcW w:w="388" w:type="pct"/>
            <w:vAlign w:val="center"/>
          </w:tcPr>
          <w:p w14:paraId="1811EE55" w14:textId="77777777" w:rsidR="00EC6A69" w:rsidRPr="00831B25" w:rsidRDefault="00EC6A69" w:rsidP="000A0FDB">
            <w:pPr>
              <w:contextualSpacing/>
              <w:jc w:val="center"/>
            </w:pPr>
            <w:r w:rsidRPr="00831B25">
              <w:t>CO6</w:t>
            </w:r>
          </w:p>
        </w:tc>
        <w:tc>
          <w:tcPr>
            <w:tcW w:w="355" w:type="pct"/>
            <w:vAlign w:val="center"/>
          </w:tcPr>
          <w:p w14:paraId="02F0FD10" w14:textId="77777777" w:rsidR="00EC6A69" w:rsidRPr="00831B25" w:rsidRDefault="00EC6A69" w:rsidP="000A0FDB">
            <w:pPr>
              <w:contextualSpacing/>
              <w:jc w:val="center"/>
            </w:pPr>
            <w:r w:rsidRPr="00831B25">
              <w:t>U</w:t>
            </w:r>
          </w:p>
        </w:tc>
        <w:tc>
          <w:tcPr>
            <w:tcW w:w="473" w:type="pct"/>
            <w:vAlign w:val="center"/>
          </w:tcPr>
          <w:p w14:paraId="7228FB8B" w14:textId="77777777" w:rsidR="00EC6A69" w:rsidRPr="00831B25" w:rsidRDefault="00EC6A69" w:rsidP="000A0FDB">
            <w:pPr>
              <w:contextualSpacing/>
              <w:jc w:val="center"/>
            </w:pPr>
            <w:r w:rsidRPr="00831B25">
              <w:t>12</w:t>
            </w:r>
          </w:p>
        </w:tc>
      </w:tr>
    </w:tbl>
    <w:p w14:paraId="212CD7E5" w14:textId="77777777" w:rsidR="00EC6A69" w:rsidRPr="00831B25" w:rsidRDefault="00EC6A69" w:rsidP="00A81194">
      <w:pPr>
        <w:contextualSpacing/>
      </w:pPr>
      <w:r w:rsidRPr="00831B25">
        <w:rPr>
          <w:b/>
          <w:bCs/>
        </w:rPr>
        <w:t>CO</w:t>
      </w:r>
      <w:r w:rsidRPr="00831B25">
        <w:t xml:space="preserve"> – COURSE OUTCOME</w:t>
      </w:r>
      <w:r w:rsidRPr="00831B25">
        <w:tab/>
      </w:r>
      <w:r w:rsidRPr="00831B25">
        <w:tab/>
      </w:r>
      <w:r w:rsidRPr="00831B25">
        <w:tab/>
      </w:r>
      <w:r w:rsidRPr="00831B25">
        <w:tab/>
      </w:r>
      <w:r w:rsidRPr="00831B25">
        <w:tab/>
      </w:r>
      <w:r w:rsidRPr="00831B25">
        <w:rPr>
          <w:b/>
          <w:bCs/>
        </w:rPr>
        <w:t>BL</w:t>
      </w:r>
      <w:r w:rsidRPr="00831B25">
        <w:t xml:space="preserve"> – BLOOM’S LEVEL</w:t>
      </w:r>
    </w:p>
    <w:p w14:paraId="50633CF7" w14:textId="77777777" w:rsidR="00EC6A69" w:rsidRPr="00831B25"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831B25" w14:paraId="0059F13A" w14:textId="77777777" w:rsidTr="00A81194">
        <w:trPr>
          <w:trHeight w:val="280"/>
        </w:trPr>
        <w:tc>
          <w:tcPr>
            <w:tcW w:w="862" w:type="dxa"/>
          </w:tcPr>
          <w:p w14:paraId="0A26A23B" w14:textId="77777777" w:rsidR="00EC6A69" w:rsidRPr="00831B25" w:rsidRDefault="00EC6A69" w:rsidP="00A81194">
            <w:pPr>
              <w:contextualSpacing/>
            </w:pPr>
          </w:p>
        </w:tc>
        <w:tc>
          <w:tcPr>
            <w:tcW w:w="9621" w:type="dxa"/>
          </w:tcPr>
          <w:p w14:paraId="072A6463" w14:textId="77777777" w:rsidR="00EC6A69" w:rsidRPr="00831B25" w:rsidRDefault="00EC6A69" w:rsidP="00A81194">
            <w:pPr>
              <w:contextualSpacing/>
              <w:jc w:val="center"/>
              <w:rPr>
                <w:b/>
              </w:rPr>
            </w:pPr>
            <w:r w:rsidRPr="00831B25">
              <w:rPr>
                <w:b/>
              </w:rPr>
              <w:t>COURSE OUTCOMES</w:t>
            </w:r>
          </w:p>
        </w:tc>
      </w:tr>
      <w:tr w:rsidR="00EC6A69" w:rsidRPr="00831B25" w14:paraId="43C49AB5" w14:textId="77777777" w:rsidTr="00A81194">
        <w:trPr>
          <w:trHeight w:val="280"/>
        </w:trPr>
        <w:tc>
          <w:tcPr>
            <w:tcW w:w="862" w:type="dxa"/>
          </w:tcPr>
          <w:p w14:paraId="1587E795" w14:textId="77777777" w:rsidR="00EC6A69" w:rsidRPr="00831B25" w:rsidRDefault="00EC6A69" w:rsidP="002F32DA">
            <w:pPr>
              <w:contextualSpacing/>
              <w:rPr>
                <w:bCs/>
              </w:rPr>
            </w:pPr>
            <w:r w:rsidRPr="00831B25">
              <w:rPr>
                <w:bCs/>
              </w:rPr>
              <w:t>CO1</w:t>
            </w:r>
          </w:p>
        </w:tc>
        <w:tc>
          <w:tcPr>
            <w:tcW w:w="9621" w:type="dxa"/>
            <w:vAlign w:val="center"/>
          </w:tcPr>
          <w:p w14:paraId="19CC0ABC" w14:textId="77777777" w:rsidR="00EC6A69" w:rsidRPr="00831B25" w:rsidRDefault="00EC6A69" w:rsidP="002F32DA">
            <w:pPr>
              <w:contextualSpacing/>
              <w:jc w:val="both"/>
            </w:pPr>
            <w:r w:rsidRPr="00831B25">
              <w:rPr>
                <w:bCs/>
              </w:rPr>
              <w:t>Recognize the importance and judicious use of energy systems in everyday life.</w:t>
            </w:r>
          </w:p>
        </w:tc>
      </w:tr>
      <w:tr w:rsidR="00EC6A69" w:rsidRPr="00831B25" w14:paraId="160A6BE9" w14:textId="77777777" w:rsidTr="00A81194">
        <w:trPr>
          <w:trHeight w:val="280"/>
        </w:trPr>
        <w:tc>
          <w:tcPr>
            <w:tcW w:w="862" w:type="dxa"/>
          </w:tcPr>
          <w:p w14:paraId="686FD791" w14:textId="77777777" w:rsidR="00EC6A69" w:rsidRPr="00831B25" w:rsidRDefault="00EC6A69" w:rsidP="002F32DA">
            <w:pPr>
              <w:contextualSpacing/>
              <w:rPr>
                <w:bCs/>
              </w:rPr>
            </w:pPr>
            <w:r w:rsidRPr="00831B25">
              <w:rPr>
                <w:bCs/>
              </w:rPr>
              <w:t>CO2</w:t>
            </w:r>
          </w:p>
        </w:tc>
        <w:tc>
          <w:tcPr>
            <w:tcW w:w="9621" w:type="dxa"/>
            <w:vAlign w:val="center"/>
          </w:tcPr>
          <w:p w14:paraId="25ADC279" w14:textId="77777777" w:rsidR="00EC6A69" w:rsidRPr="00831B25" w:rsidRDefault="00EC6A69" w:rsidP="002F32DA">
            <w:pPr>
              <w:contextualSpacing/>
              <w:jc w:val="both"/>
            </w:pPr>
            <w:r w:rsidRPr="00831B25">
              <w:rPr>
                <w:bCs/>
              </w:rPr>
              <w:t>Identify the types of electrical machines used for various applications.</w:t>
            </w:r>
          </w:p>
        </w:tc>
      </w:tr>
      <w:tr w:rsidR="00EC6A69" w:rsidRPr="00831B25" w14:paraId="64338DD1" w14:textId="77777777" w:rsidTr="00A81194">
        <w:trPr>
          <w:trHeight w:val="280"/>
        </w:trPr>
        <w:tc>
          <w:tcPr>
            <w:tcW w:w="862" w:type="dxa"/>
          </w:tcPr>
          <w:p w14:paraId="28DA75DB" w14:textId="77777777" w:rsidR="00EC6A69" w:rsidRPr="00831B25" w:rsidRDefault="00EC6A69" w:rsidP="002F32DA">
            <w:pPr>
              <w:contextualSpacing/>
              <w:rPr>
                <w:bCs/>
              </w:rPr>
            </w:pPr>
            <w:r w:rsidRPr="00831B25">
              <w:rPr>
                <w:bCs/>
              </w:rPr>
              <w:t>CO3</w:t>
            </w:r>
          </w:p>
        </w:tc>
        <w:tc>
          <w:tcPr>
            <w:tcW w:w="9621" w:type="dxa"/>
            <w:vAlign w:val="center"/>
          </w:tcPr>
          <w:p w14:paraId="5FE80C7A" w14:textId="77777777" w:rsidR="00EC6A69" w:rsidRPr="00831B25" w:rsidRDefault="00EC6A69" w:rsidP="002F32DA">
            <w:pPr>
              <w:contextualSpacing/>
              <w:jc w:val="both"/>
            </w:pPr>
            <w:r w:rsidRPr="00831B25">
              <w:rPr>
                <w:bCs/>
              </w:rPr>
              <w:t>Understand and apply the concept of electronics to design simple circuits.</w:t>
            </w:r>
          </w:p>
        </w:tc>
      </w:tr>
      <w:tr w:rsidR="00EC6A69" w:rsidRPr="00831B25" w14:paraId="1ED734C8" w14:textId="77777777" w:rsidTr="00A81194">
        <w:trPr>
          <w:trHeight w:val="280"/>
        </w:trPr>
        <w:tc>
          <w:tcPr>
            <w:tcW w:w="862" w:type="dxa"/>
          </w:tcPr>
          <w:p w14:paraId="28D4818A" w14:textId="77777777" w:rsidR="00EC6A69" w:rsidRPr="00831B25" w:rsidRDefault="00EC6A69" w:rsidP="002F32DA">
            <w:pPr>
              <w:contextualSpacing/>
              <w:rPr>
                <w:bCs/>
              </w:rPr>
            </w:pPr>
            <w:r w:rsidRPr="00831B25">
              <w:rPr>
                <w:bCs/>
              </w:rPr>
              <w:t>CO4</w:t>
            </w:r>
          </w:p>
        </w:tc>
        <w:tc>
          <w:tcPr>
            <w:tcW w:w="9621" w:type="dxa"/>
            <w:vAlign w:val="center"/>
          </w:tcPr>
          <w:p w14:paraId="7B7A5336" w14:textId="77777777" w:rsidR="00EC6A69" w:rsidRPr="00831B25" w:rsidRDefault="00EC6A69" w:rsidP="002F32DA">
            <w:pPr>
              <w:contextualSpacing/>
              <w:jc w:val="both"/>
            </w:pPr>
            <w:r w:rsidRPr="00831B25">
              <w:rPr>
                <w:bCs/>
              </w:rPr>
              <w:t>Understand and relate various digital circuits.</w:t>
            </w:r>
          </w:p>
        </w:tc>
      </w:tr>
      <w:tr w:rsidR="00EC6A69" w:rsidRPr="00831B25" w14:paraId="6CDFF46B" w14:textId="77777777" w:rsidTr="00A81194">
        <w:trPr>
          <w:trHeight w:val="280"/>
        </w:trPr>
        <w:tc>
          <w:tcPr>
            <w:tcW w:w="862" w:type="dxa"/>
          </w:tcPr>
          <w:p w14:paraId="4110A15E" w14:textId="77777777" w:rsidR="00EC6A69" w:rsidRPr="00831B25" w:rsidRDefault="00EC6A69" w:rsidP="002F32DA">
            <w:pPr>
              <w:contextualSpacing/>
              <w:rPr>
                <w:bCs/>
              </w:rPr>
            </w:pPr>
            <w:r w:rsidRPr="00831B25">
              <w:rPr>
                <w:bCs/>
              </w:rPr>
              <w:t>CO5</w:t>
            </w:r>
          </w:p>
        </w:tc>
        <w:tc>
          <w:tcPr>
            <w:tcW w:w="9621" w:type="dxa"/>
            <w:vAlign w:val="center"/>
          </w:tcPr>
          <w:p w14:paraId="360B5C48" w14:textId="77777777" w:rsidR="00EC6A69" w:rsidRPr="00831B25" w:rsidRDefault="00EC6A69" w:rsidP="002F32DA">
            <w:pPr>
              <w:contextualSpacing/>
              <w:jc w:val="both"/>
            </w:pPr>
            <w:r w:rsidRPr="00831B25">
              <w:t>Understand the various sensing and instrumentation applications.</w:t>
            </w:r>
          </w:p>
        </w:tc>
      </w:tr>
      <w:tr w:rsidR="00EC6A69" w:rsidRPr="00831B25" w14:paraId="688C38B4" w14:textId="77777777" w:rsidTr="00A81194">
        <w:trPr>
          <w:trHeight w:val="280"/>
        </w:trPr>
        <w:tc>
          <w:tcPr>
            <w:tcW w:w="862" w:type="dxa"/>
          </w:tcPr>
          <w:p w14:paraId="66B0AAE6" w14:textId="77777777" w:rsidR="00EC6A69" w:rsidRPr="00831B25" w:rsidRDefault="00EC6A69" w:rsidP="002F32DA">
            <w:pPr>
              <w:contextualSpacing/>
              <w:rPr>
                <w:bCs/>
              </w:rPr>
            </w:pPr>
            <w:r w:rsidRPr="00831B25">
              <w:rPr>
                <w:bCs/>
              </w:rPr>
              <w:t>CO6</w:t>
            </w:r>
          </w:p>
        </w:tc>
        <w:tc>
          <w:tcPr>
            <w:tcW w:w="9621" w:type="dxa"/>
            <w:vAlign w:val="bottom"/>
          </w:tcPr>
          <w:p w14:paraId="2299277A" w14:textId="77777777" w:rsidR="00EC6A69" w:rsidRPr="00831B25" w:rsidRDefault="00EC6A69" w:rsidP="002F32DA">
            <w:pPr>
              <w:contextualSpacing/>
              <w:jc w:val="both"/>
            </w:pPr>
            <w:r w:rsidRPr="00831B25">
              <w:t>Identify the various generations of wireless communication.</w:t>
            </w:r>
          </w:p>
        </w:tc>
      </w:tr>
    </w:tbl>
    <w:p w14:paraId="666832DF" w14:textId="77777777" w:rsidR="00EC6A69" w:rsidRPr="00831B25"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831B25" w14:paraId="7D9C3E0B" w14:textId="77777777" w:rsidTr="00A81194">
        <w:trPr>
          <w:jc w:val="center"/>
        </w:trPr>
        <w:tc>
          <w:tcPr>
            <w:tcW w:w="10348" w:type="dxa"/>
            <w:gridSpan w:val="8"/>
          </w:tcPr>
          <w:p w14:paraId="46747AEA" w14:textId="77777777" w:rsidR="00EC6A69" w:rsidRPr="00831B25" w:rsidRDefault="00EC6A69" w:rsidP="00A81194">
            <w:pPr>
              <w:contextualSpacing/>
              <w:jc w:val="center"/>
              <w:rPr>
                <w:b/>
              </w:rPr>
            </w:pPr>
            <w:r w:rsidRPr="00831B25">
              <w:rPr>
                <w:b/>
              </w:rPr>
              <w:t>Assessment Pattern as per Bloom’s Taxonomy</w:t>
            </w:r>
          </w:p>
        </w:tc>
      </w:tr>
      <w:tr w:rsidR="00EC6A69" w:rsidRPr="00831B25" w14:paraId="278CC43E" w14:textId="77777777" w:rsidTr="00A81194">
        <w:trPr>
          <w:jc w:val="center"/>
        </w:trPr>
        <w:tc>
          <w:tcPr>
            <w:tcW w:w="1560" w:type="dxa"/>
          </w:tcPr>
          <w:p w14:paraId="6E05206F" w14:textId="77777777" w:rsidR="00EC6A69" w:rsidRPr="00831B25" w:rsidRDefault="00EC6A69" w:rsidP="00A81194">
            <w:pPr>
              <w:contextualSpacing/>
              <w:jc w:val="center"/>
              <w:rPr>
                <w:b/>
                <w:bCs/>
              </w:rPr>
            </w:pPr>
            <w:r w:rsidRPr="00831B25">
              <w:rPr>
                <w:b/>
                <w:bCs/>
              </w:rPr>
              <w:t>CO / P</w:t>
            </w:r>
          </w:p>
        </w:tc>
        <w:tc>
          <w:tcPr>
            <w:tcW w:w="1417" w:type="dxa"/>
          </w:tcPr>
          <w:p w14:paraId="55BA26A7" w14:textId="77777777" w:rsidR="00EC6A69" w:rsidRPr="00831B25" w:rsidRDefault="00EC6A69" w:rsidP="00A81194">
            <w:pPr>
              <w:contextualSpacing/>
              <w:jc w:val="center"/>
              <w:rPr>
                <w:b/>
              </w:rPr>
            </w:pPr>
            <w:r w:rsidRPr="00831B25">
              <w:rPr>
                <w:b/>
              </w:rPr>
              <w:t>R</w:t>
            </w:r>
          </w:p>
        </w:tc>
        <w:tc>
          <w:tcPr>
            <w:tcW w:w="1276" w:type="dxa"/>
          </w:tcPr>
          <w:p w14:paraId="6169B6E6" w14:textId="77777777" w:rsidR="00EC6A69" w:rsidRPr="00831B25" w:rsidRDefault="00EC6A69" w:rsidP="00A81194">
            <w:pPr>
              <w:contextualSpacing/>
              <w:jc w:val="center"/>
              <w:rPr>
                <w:b/>
              </w:rPr>
            </w:pPr>
            <w:r w:rsidRPr="00831B25">
              <w:rPr>
                <w:b/>
              </w:rPr>
              <w:t>U</w:t>
            </w:r>
          </w:p>
        </w:tc>
        <w:tc>
          <w:tcPr>
            <w:tcW w:w="1134" w:type="dxa"/>
          </w:tcPr>
          <w:p w14:paraId="2F9A746A" w14:textId="77777777" w:rsidR="00EC6A69" w:rsidRPr="00831B25" w:rsidRDefault="00EC6A69" w:rsidP="00A81194">
            <w:pPr>
              <w:contextualSpacing/>
              <w:jc w:val="center"/>
              <w:rPr>
                <w:b/>
              </w:rPr>
            </w:pPr>
            <w:r w:rsidRPr="00831B25">
              <w:rPr>
                <w:b/>
              </w:rPr>
              <w:t>A</w:t>
            </w:r>
          </w:p>
        </w:tc>
        <w:tc>
          <w:tcPr>
            <w:tcW w:w="1418" w:type="dxa"/>
          </w:tcPr>
          <w:p w14:paraId="5370DEB3" w14:textId="77777777" w:rsidR="00EC6A69" w:rsidRPr="00831B25" w:rsidRDefault="00EC6A69" w:rsidP="00A81194">
            <w:pPr>
              <w:contextualSpacing/>
              <w:jc w:val="center"/>
              <w:rPr>
                <w:b/>
              </w:rPr>
            </w:pPr>
            <w:r w:rsidRPr="00831B25">
              <w:rPr>
                <w:b/>
              </w:rPr>
              <w:t>An</w:t>
            </w:r>
          </w:p>
        </w:tc>
        <w:tc>
          <w:tcPr>
            <w:tcW w:w="708" w:type="dxa"/>
          </w:tcPr>
          <w:p w14:paraId="2C1C4ADA" w14:textId="77777777" w:rsidR="00EC6A69" w:rsidRPr="00831B25" w:rsidRDefault="00EC6A69" w:rsidP="00A81194">
            <w:pPr>
              <w:contextualSpacing/>
              <w:jc w:val="center"/>
              <w:rPr>
                <w:b/>
              </w:rPr>
            </w:pPr>
            <w:r w:rsidRPr="00831B25">
              <w:rPr>
                <w:b/>
              </w:rPr>
              <w:t>E</w:t>
            </w:r>
          </w:p>
        </w:tc>
        <w:tc>
          <w:tcPr>
            <w:tcW w:w="1134" w:type="dxa"/>
          </w:tcPr>
          <w:p w14:paraId="54704E28" w14:textId="77777777" w:rsidR="00EC6A69" w:rsidRPr="00831B25" w:rsidRDefault="00EC6A69" w:rsidP="00A81194">
            <w:pPr>
              <w:contextualSpacing/>
              <w:jc w:val="center"/>
              <w:rPr>
                <w:b/>
              </w:rPr>
            </w:pPr>
            <w:r w:rsidRPr="00831B25">
              <w:rPr>
                <w:b/>
              </w:rPr>
              <w:t>C</w:t>
            </w:r>
          </w:p>
        </w:tc>
        <w:tc>
          <w:tcPr>
            <w:tcW w:w="1701" w:type="dxa"/>
          </w:tcPr>
          <w:p w14:paraId="737340E0" w14:textId="77777777" w:rsidR="00EC6A69" w:rsidRPr="00831B25" w:rsidRDefault="00EC6A69" w:rsidP="00A81194">
            <w:pPr>
              <w:contextualSpacing/>
              <w:jc w:val="center"/>
              <w:rPr>
                <w:b/>
              </w:rPr>
            </w:pPr>
            <w:r w:rsidRPr="00831B25">
              <w:rPr>
                <w:b/>
              </w:rPr>
              <w:t>Total</w:t>
            </w:r>
          </w:p>
        </w:tc>
      </w:tr>
      <w:tr w:rsidR="00EC6A69" w:rsidRPr="00831B25" w14:paraId="373C5D64" w14:textId="77777777" w:rsidTr="00A81194">
        <w:trPr>
          <w:jc w:val="center"/>
        </w:trPr>
        <w:tc>
          <w:tcPr>
            <w:tcW w:w="1560" w:type="dxa"/>
          </w:tcPr>
          <w:p w14:paraId="5E514388" w14:textId="77777777" w:rsidR="00EC6A69" w:rsidRPr="00831B25" w:rsidRDefault="00EC6A69" w:rsidP="00330CF4">
            <w:pPr>
              <w:contextualSpacing/>
              <w:jc w:val="center"/>
              <w:rPr>
                <w:bCs/>
              </w:rPr>
            </w:pPr>
            <w:r w:rsidRPr="00831B25">
              <w:rPr>
                <w:bCs/>
              </w:rPr>
              <w:t>CO1</w:t>
            </w:r>
          </w:p>
        </w:tc>
        <w:tc>
          <w:tcPr>
            <w:tcW w:w="1417" w:type="dxa"/>
          </w:tcPr>
          <w:p w14:paraId="6E989D68" w14:textId="77777777" w:rsidR="00EC6A69" w:rsidRPr="00831B25" w:rsidRDefault="00EC6A69" w:rsidP="00330CF4">
            <w:pPr>
              <w:contextualSpacing/>
              <w:jc w:val="center"/>
            </w:pPr>
            <w:r w:rsidRPr="00831B25">
              <w:t>-</w:t>
            </w:r>
          </w:p>
        </w:tc>
        <w:tc>
          <w:tcPr>
            <w:tcW w:w="1276" w:type="dxa"/>
          </w:tcPr>
          <w:p w14:paraId="6FDB9949" w14:textId="77777777" w:rsidR="00EC6A69" w:rsidRPr="00831B25" w:rsidRDefault="00EC6A69" w:rsidP="00330CF4">
            <w:pPr>
              <w:contextualSpacing/>
              <w:jc w:val="center"/>
            </w:pPr>
            <w:r w:rsidRPr="00831B25">
              <w:t>26</w:t>
            </w:r>
          </w:p>
        </w:tc>
        <w:tc>
          <w:tcPr>
            <w:tcW w:w="1134" w:type="dxa"/>
          </w:tcPr>
          <w:p w14:paraId="5694851F" w14:textId="77777777" w:rsidR="00EC6A69" w:rsidRPr="00831B25" w:rsidRDefault="00EC6A69" w:rsidP="00330CF4">
            <w:pPr>
              <w:contextualSpacing/>
              <w:jc w:val="center"/>
            </w:pPr>
            <w:r w:rsidRPr="00831B25">
              <w:t>3</w:t>
            </w:r>
          </w:p>
        </w:tc>
        <w:tc>
          <w:tcPr>
            <w:tcW w:w="1418" w:type="dxa"/>
          </w:tcPr>
          <w:p w14:paraId="1AC3DCFE" w14:textId="77777777" w:rsidR="00EC6A69" w:rsidRPr="00831B25" w:rsidRDefault="00EC6A69" w:rsidP="00330CF4">
            <w:pPr>
              <w:contextualSpacing/>
              <w:jc w:val="center"/>
            </w:pPr>
            <w:r w:rsidRPr="00831B25">
              <w:t>-</w:t>
            </w:r>
          </w:p>
        </w:tc>
        <w:tc>
          <w:tcPr>
            <w:tcW w:w="708" w:type="dxa"/>
          </w:tcPr>
          <w:p w14:paraId="6701B0DF" w14:textId="77777777" w:rsidR="00EC6A69" w:rsidRPr="00831B25" w:rsidRDefault="00EC6A69" w:rsidP="00330CF4">
            <w:pPr>
              <w:contextualSpacing/>
              <w:jc w:val="center"/>
            </w:pPr>
            <w:r w:rsidRPr="00831B25">
              <w:t>-</w:t>
            </w:r>
          </w:p>
        </w:tc>
        <w:tc>
          <w:tcPr>
            <w:tcW w:w="1134" w:type="dxa"/>
          </w:tcPr>
          <w:p w14:paraId="46EB487B" w14:textId="77777777" w:rsidR="00EC6A69" w:rsidRPr="00831B25" w:rsidRDefault="00EC6A69" w:rsidP="00330CF4">
            <w:pPr>
              <w:contextualSpacing/>
              <w:jc w:val="center"/>
            </w:pPr>
            <w:r w:rsidRPr="00831B25">
              <w:t>-</w:t>
            </w:r>
          </w:p>
        </w:tc>
        <w:tc>
          <w:tcPr>
            <w:tcW w:w="1701" w:type="dxa"/>
          </w:tcPr>
          <w:p w14:paraId="4B487EFC" w14:textId="77777777" w:rsidR="00EC6A69" w:rsidRPr="00831B25" w:rsidRDefault="00EC6A69" w:rsidP="00330CF4">
            <w:pPr>
              <w:contextualSpacing/>
              <w:jc w:val="center"/>
            </w:pPr>
            <w:r w:rsidRPr="00831B25">
              <w:t>29</w:t>
            </w:r>
          </w:p>
        </w:tc>
      </w:tr>
      <w:tr w:rsidR="00EC6A69" w:rsidRPr="00831B25" w14:paraId="276EBDFC" w14:textId="77777777" w:rsidTr="00A81194">
        <w:trPr>
          <w:jc w:val="center"/>
        </w:trPr>
        <w:tc>
          <w:tcPr>
            <w:tcW w:w="1560" w:type="dxa"/>
          </w:tcPr>
          <w:p w14:paraId="21D7A8FC" w14:textId="77777777" w:rsidR="00EC6A69" w:rsidRPr="00831B25" w:rsidRDefault="00EC6A69" w:rsidP="00330CF4">
            <w:pPr>
              <w:contextualSpacing/>
              <w:jc w:val="center"/>
              <w:rPr>
                <w:bCs/>
              </w:rPr>
            </w:pPr>
            <w:r w:rsidRPr="00831B25">
              <w:rPr>
                <w:bCs/>
              </w:rPr>
              <w:t>CO2</w:t>
            </w:r>
          </w:p>
        </w:tc>
        <w:tc>
          <w:tcPr>
            <w:tcW w:w="1417" w:type="dxa"/>
          </w:tcPr>
          <w:p w14:paraId="697A9559" w14:textId="77777777" w:rsidR="00EC6A69" w:rsidRPr="00831B25" w:rsidRDefault="00EC6A69" w:rsidP="00330CF4">
            <w:pPr>
              <w:contextualSpacing/>
              <w:jc w:val="center"/>
            </w:pPr>
            <w:r w:rsidRPr="00831B25">
              <w:t>1</w:t>
            </w:r>
          </w:p>
        </w:tc>
        <w:tc>
          <w:tcPr>
            <w:tcW w:w="1276" w:type="dxa"/>
          </w:tcPr>
          <w:p w14:paraId="1EC07451" w14:textId="77777777" w:rsidR="00EC6A69" w:rsidRPr="00831B25" w:rsidRDefault="00EC6A69" w:rsidP="00330CF4">
            <w:pPr>
              <w:contextualSpacing/>
              <w:jc w:val="center"/>
            </w:pPr>
            <w:r w:rsidRPr="00831B25">
              <w:t>4</w:t>
            </w:r>
          </w:p>
        </w:tc>
        <w:tc>
          <w:tcPr>
            <w:tcW w:w="1134" w:type="dxa"/>
          </w:tcPr>
          <w:p w14:paraId="583AFA00" w14:textId="77777777" w:rsidR="00EC6A69" w:rsidRPr="00831B25" w:rsidRDefault="00EC6A69" w:rsidP="00330CF4">
            <w:pPr>
              <w:contextualSpacing/>
              <w:jc w:val="center"/>
            </w:pPr>
            <w:r w:rsidRPr="00831B25">
              <w:t>12</w:t>
            </w:r>
          </w:p>
        </w:tc>
        <w:tc>
          <w:tcPr>
            <w:tcW w:w="1418" w:type="dxa"/>
          </w:tcPr>
          <w:p w14:paraId="6995C324" w14:textId="77777777" w:rsidR="00EC6A69" w:rsidRPr="00831B25" w:rsidRDefault="00EC6A69" w:rsidP="00330CF4">
            <w:pPr>
              <w:contextualSpacing/>
              <w:jc w:val="center"/>
            </w:pPr>
            <w:r w:rsidRPr="00831B25">
              <w:t>-</w:t>
            </w:r>
          </w:p>
        </w:tc>
        <w:tc>
          <w:tcPr>
            <w:tcW w:w="708" w:type="dxa"/>
          </w:tcPr>
          <w:p w14:paraId="316C208F" w14:textId="77777777" w:rsidR="00EC6A69" w:rsidRPr="00831B25" w:rsidRDefault="00EC6A69" w:rsidP="00330CF4">
            <w:pPr>
              <w:contextualSpacing/>
              <w:jc w:val="center"/>
            </w:pPr>
            <w:r w:rsidRPr="00831B25">
              <w:t>-</w:t>
            </w:r>
          </w:p>
        </w:tc>
        <w:tc>
          <w:tcPr>
            <w:tcW w:w="1134" w:type="dxa"/>
          </w:tcPr>
          <w:p w14:paraId="1C29D7AE" w14:textId="77777777" w:rsidR="00EC6A69" w:rsidRPr="00831B25" w:rsidRDefault="00EC6A69" w:rsidP="00330CF4">
            <w:pPr>
              <w:contextualSpacing/>
              <w:jc w:val="center"/>
            </w:pPr>
            <w:r w:rsidRPr="00831B25">
              <w:t>-</w:t>
            </w:r>
          </w:p>
        </w:tc>
        <w:tc>
          <w:tcPr>
            <w:tcW w:w="1701" w:type="dxa"/>
          </w:tcPr>
          <w:p w14:paraId="0C43FDDD" w14:textId="77777777" w:rsidR="00EC6A69" w:rsidRPr="00831B25" w:rsidRDefault="00EC6A69" w:rsidP="00330CF4">
            <w:pPr>
              <w:contextualSpacing/>
              <w:jc w:val="center"/>
            </w:pPr>
            <w:r w:rsidRPr="00831B25">
              <w:t>17</w:t>
            </w:r>
          </w:p>
        </w:tc>
      </w:tr>
      <w:tr w:rsidR="00EC6A69" w:rsidRPr="00831B25" w14:paraId="3AEBF69D" w14:textId="77777777" w:rsidTr="00A81194">
        <w:trPr>
          <w:jc w:val="center"/>
        </w:trPr>
        <w:tc>
          <w:tcPr>
            <w:tcW w:w="1560" w:type="dxa"/>
          </w:tcPr>
          <w:p w14:paraId="5E7B36F3" w14:textId="77777777" w:rsidR="00EC6A69" w:rsidRPr="00831B25" w:rsidRDefault="00EC6A69" w:rsidP="00330CF4">
            <w:pPr>
              <w:contextualSpacing/>
              <w:jc w:val="center"/>
              <w:rPr>
                <w:bCs/>
              </w:rPr>
            </w:pPr>
            <w:r w:rsidRPr="00831B25">
              <w:rPr>
                <w:bCs/>
              </w:rPr>
              <w:t>CO3</w:t>
            </w:r>
          </w:p>
        </w:tc>
        <w:tc>
          <w:tcPr>
            <w:tcW w:w="1417" w:type="dxa"/>
          </w:tcPr>
          <w:p w14:paraId="37F7F047" w14:textId="77777777" w:rsidR="00EC6A69" w:rsidRPr="00831B25" w:rsidRDefault="00EC6A69" w:rsidP="00330CF4">
            <w:pPr>
              <w:contextualSpacing/>
              <w:jc w:val="center"/>
            </w:pPr>
            <w:r w:rsidRPr="00831B25">
              <w:t>-</w:t>
            </w:r>
          </w:p>
        </w:tc>
        <w:tc>
          <w:tcPr>
            <w:tcW w:w="1276" w:type="dxa"/>
          </w:tcPr>
          <w:p w14:paraId="3DC9B221" w14:textId="77777777" w:rsidR="00EC6A69" w:rsidRPr="00831B25" w:rsidRDefault="00EC6A69" w:rsidP="00330CF4">
            <w:pPr>
              <w:contextualSpacing/>
              <w:jc w:val="center"/>
            </w:pPr>
            <w:r w:rsidRPr="00831B25">
              <w:t>25</w:t>
            </w:r>
          </w:p>
        </w:tc>
        <w:tc>
          <w:tcPr>
            <w:tcW w:w="1134" w:type="dxa"/>
          </w:tcPr>
          <w:p w14:paraId="7DC369C3" w14:textId="77777777" w:rsidR="00EC6A69" w:rsidRPr="00831B25" w:rsidRDefault="00EC6A69" w:rsidP="00330CF4">
            <w:pPr>
              <w:contextualSpacing/>
              <w:jc w:val="center"/>
            </w:pPr>
            <w:r w:rsidRPr="00831B25">
              <w:t>4</w:t>
            </w:r>
          </w:p>
        </w:tc>
        <w:tc>
          <w:tcPr>
            <w:tcW w:w="1418" w:type="dxa"/>
          </w:tcPr>
          <w:p w14:paraId="4CBD4C82" w14:textId="77777777" w:rsidR="00EC6A69" w:rsidRPr="00831B25" w:rsidRDefault="00EC6A69" w:rsidP="00330CF4">
            <w:pPr>
              <w:contextualSpacing/>
              <w:jc w:val="center"/>
            </w:pPr>
            <w:r w:rsidRPr="00831B25">
              <w:t>-</w:t>
            </w:r>
          </w:p>
        </w:tc>
        <w:tc>
          <w:tcPr>
            <w:tcW w:w="708" w:type="dxa"/>
          </w:tcPr>
          <w:p w14:paraId="152CFC02" w14:textId="77777777" w:rsidR="00EC6A69" w:rsidRPr="00831B25" w:rsidRDefault="00EC6A69" w:rsidP="00330CF4">
            <w:pPr>
              <w:contextualSpacing/>
              <w:jc w:val="center"/>
            </w:pPr>
            <w:r w:rsidRPr="00831B25">
              <w:t>-</w:t>
            </w:r>
          </w:p>
        </w:tc>
        <w:tc>
          <w:tcPr>
            <w:tcW w:w="1134" w:type="dxa"/>
          </w:tcPr>
          <w:p w14:paraId="79CC97F6" w14:textId="77777777" w:rsidR="00EC6A69" w:rsidRPr="00831B25" w:rsidRDefault="00EC6A69" w:rsidP="00330CF4">
            <w:pPr>
              <w:contextualSpacing/>
              <w:jc w:val="center"/>
            </w:pPr>
            <w:r w:rsidRPr="00831B25">
              <w:t>-</w:t>
            </w:r>
          </w:p>
        </w:tc>
        <w:tc>
          <w:tcPr>
            <w:tcW w:w="1701" w:type="dxa"/>
          </w:tcPr>
          <w:p w14:paraId="38EEC442" w14:textId="77777777" w:rsidR="00EC6A69" w:rsidRPr="00831B25" w:rsidRDefault="00EC6A69" w:rsidP="00330CF4">
            <w:pPr>
              <w:contextualSpacing/>
              <w:jc w:val="center"/>
            </w:pPr>
            <w:r w:rsidRPr="00831B25">
              <w:t>29</w:t>
            </w:r>
          </w:p>
        </w:tc>
      </w:tr>
      <w:tr w:rsidR="00EC6A69" w:rsidRPr="00831B25" w14:paraId="4B959E27" w14:textId="77777777" w:rsidTr="00A81194">
        <w:trPr>
          <w:jc w:val="center"/>
        </w:trPr>
        <w:tc>
          <w:tcPr>
            <w:tcW w:w="1560" w:type="dxa"/>
          </w:tcPr>
          <w:p w14:paraId="0960A853" w14:textId="77777777" w:rsidR="00EC6A69" w:rsidRPr="00831B25" w:rsidRDefault="00EC6A69" w:rsidP="00330CF4">
            <w:pPr>
              <w:contextualSpacing/>
              <w:jc w:val="center"/>
              <w:rPr>
                <w:bCs/>
              </w:rPr>
            </w:pPr>
            <w:r w:rsidRPr="00831B25">
              <w:rPr>
                <w:bCs/>
              </w:rPr>
              <w:t>CO4</w:t>
            </w:r>
          </w:p>
        </w:tc>
        <w:tc>
          <w:tcPr>
            <w:tcW w:w="1417" w:type="dxa"/>
          </w:tcPr>
          <w:p w14:paraId="5C262FF9" w14:textId="77777777" w:rsidR="00EC6A69" w:rsidRPr="00831B25" w:rsidRDefault="00EC6A69" w:rsidP="00330CF4">
            <w:pPr>
              <w:contextualSpacing/>
              <w:jc w:val="center"/>
            </w:pPr>
            <w:r w:rsidRPr="00831B25">
              <w:t>-</w:t>
            </w:r>
          </w:p>
        </w:tc>
        <w:tc>
          <w:tcPr>
            <w:tcW w:w="1276" w:type="dxa"/>
          </w:tcPr>
          <w:p w14:paraId="400B49A9" w14:textId="77777777" w:rsidR="00EC6A69" w:rsidRPr="00831B25" w:rsidRDefault="00EC6A69" w:rsidP="00330CF4">
            <w:pPr>
              <w:contextualSpacing/>
              <w:jc w:val="center"/>
            </w:pPr>
            <w:r w:rsidRPr="00831B25">
              <w:t>17</w:t>
            </w:r>
          </w:p>
        </w:tc>
        <w:tc>
          <w:tcPr>
            <w:tcW w:w="1134" w:type="dxa"/>
          </w:tcPr>
          <w:p w14:paraId="0C15A8F2" w14:textId="77777777" w:rsidR="00EC6A69" w:rsidRPr="00831B25" w:rsidRDefault="00EC6A69" w:rsidP="00330CF4">
            <w:pPr>
              <w:contextualSpacing/>
              <w:jc w:val="center"/>
            </w:pPr>
            <w:r w:rsidRPr="00831B25">
              <w:t>-</w:t>
            </w:r>
          </w:p>
        </w:tc>
        <w:tc>
          <w:tcPr>
            <w:tcW w:w="1418" w:type="dxa"/>
          </w:tcPr>
          <w:p w14:paraId="35FF0982" w14:textId="77777777" w:rsidR="00EC6A69" w:rsidRPr="00831B25" w:rsidRDefault="00EC6A69" w:rsidP="00330CF4">
            <w:pPr>
              <w:contextualSpacing/>
              <w:jc w:val="center"/>
            </w:pPr>
            <w:r w:rsidRPr="00831B25">
              <w:t>-</w:t>
            </w:r>
          </w:p>
        </w:tc>
        <w:tc>
          <w:tcPr>
            <w:tcW w:w="708" w:type="dxa"/>
          </w:tcPr>
          <w:p w14:paraId="141C7F8B" w14:textId="77777777" w:rsidR="00EC6A69" w:rsidRPr="00831B25" w:rsidRDefault="00EC6A69" w:rsidP="00330CF4">
            <w:pPr>
              <w:contextualSpacing/>
              <w:jc w:val="center"/>
            </w:pPr>
            <w:r w:rsidRPr="00831B25">
              <w:t>-</w:t>
            </w:r>
          </w:p>
        </w:tc>
        <w:tc>
          <w:tcPr>
            <w:tcW w:w="1134" w:type="dxa"/>
          </w:tcPr>
          <w:p w14:paraId="2455BDA2" w14:textId="77777777" w:rsidR="00EC6A69" w:rsidRPr="00831B25" w:rsidRDefault="00EC6A69" w:rsidP="00330CF4">
            <w:pPr>
              <w:contextualSpacing/>
              <w:jc w:val="center"/>
            </w:pPr>
            <w:r w:rsidRPr="00831B25">
              <w:t>-</w:t>
            </w:r>
          </w:p>
        </w:tc>
        <w:tc>
          <w:tcPr>
            <w:tcW w:w="1701" w:type="dxa"/>
          </w:tcPr>
          <w:p w14:paraId="0858A3EE" w14:textId="77777777" w:rsidR="00EC6A69" w:rsidRPr="00831B25" w:rsidRDefault="00EC6A69" w:rsidP="00330CF4">
            <w:pPr>
              <w:contextualSpacing/>
              <w:jc w:val="center"/>
            </w:pPr>
            <w:r w:rsidRPr="00831B25">
              <w:t>17</w:t>
            </w:r>
          </w:p>
        </w:tc>
      </w:tr>
      <w:tr w:rsidR="00EC6A69" w:rsidRPr="00831B25" w14:paraId="2B81CC57" w14:textId="77777777" w:rsidTr="00A81194">
        <w:trPr>
          <w:jc w:val="center"/>
        </w:trPr>
        <w:tc>
          <w:tcPr>
            <w:tcW w:w="1560" w:type="dxa"/>
          </w:tcPr>
          <w:p w14:paraId="45E11CF4" w14:textId="77777777" w:rsidR="00EC6A69" w:rsidRPr="00831B25" w:rsidRDefault="00EC6A69" w:rsidP="00330CF4">
            <w:pPr>
              <w:contextualSpacing/>
              <w:jc w:val="center"/>
              <w:rPr>
                <w:bCs/>
              </w:rPr>
            </w:pPr>
            <w:r w:rsidRPr="00831B25">
              <w:rPr>
                <w:bCs/>
              </w:rPr>
              <w:t>CO5</w:t>
            </w:r>
          </w:p>
        </w:tc>
        <w:tc>
          <w:tcPr>
            <w:tcW w:w="1417" w:type="dxa"/>
          </w:tcPr>
          <w:p w14:paraId="68208DDC" w14:textId="77777777" w:rsidR="00EC6A69" w:rsidRPr="00831B25" w:rsidRDefault="00EC6A69" w:rsidP="00330CF4">
            <w:pPr>
              <w:contextualSpacing/>
              <w:jc w:val="center"/>
            </w:pPr>
            <w:r w:rsidRPr="00831B25">
              <w:t>4</w:t>
            </w:r>
          </w:p>
        </w:tc>
        <w:tc>
          <w:tcPr>
            <w:tcW w:w="1276" w:type="dxa"/>
          </w:tcPr>
          <w:p w14:paraId="43EF2D3A" w14:textId="77777777" w:rsidR="00EC6A69" w:rsidRPr="00831B25" w:rsidRDefault="00EC6A69" w:rsidP="00330CF4">
            <w:pPr>
              <w:contextualSpacing/>
              <w:jc w:val="center"/>
            </w:pPr>
            <w:r w:rsidRPr="00831B25">
              <w:t>12</w:t>
            </w:r>
          </w:p>
        </w:tc>
        <w:tc>
          <w:tcPr>
            <w:tcW w:w="1134" w:type="dxa"/>
          </w:tcPr>
          <w:p w14:paraId="49A6F106" w14:textId="77777777" w:rsidR="00EC6A69" w:rsidRPr="00831B25" w:rsidRDefault="00EC6A69" w:rsidP="00330CF4">
            <w:pPr>
              <w:contextualSpacing/>
              <w:jc w:val="center"/>
            </w:pPr>
            <w:r w:rsidRPr="00831B25">
              <w:t>-</w:t>
            </w:r>
          </w:p>
        </w:tc>
        <w:tc>
          <w:tcPr>
            <w:tcW w:w="1418" w:type="dxa"/>
          </w:tcPr>
          <w:p w14:paraId="24793CB0" w14:textId="77777777" w:rsidR="00EC6A69" w:rsidRPr="00831B25" w:rsidRDefault="00EC6A69" w:rsidP="00330CF4">
            <w:pPr>
              <w:contextualSpacing/>
              <w:jc w:val="center"/>
            </w:pPr>
            <w:r w:rsidRPr="00831B25">
              <w:t>-</w:t>
            </w:r>
          </w:p>
        </w:tc>
        <w:tc>
          <w:tcPr>
            <w:tcW w:w="708" w:type="dxa"/>
          </w:tcPr>
          <w:p w14:paraId="5A19E6AE" w14:textId="77777777" w:rsidR="00EC6A69" w:rsidRPr="00831B25" w:rsidRDefault="00EC6A69" w:rsidP="00330CF4">
            <w:pPr>
              <w:contextualSpacing/>
              <w:jc w:val="center"/>
            </w:pPr>
            <w:r w:rsidRPr="00831B25">
              <w:t>-</w:t>
            </w:r>
          </w:p>
        </w:tc>
        <w:tc>
          <w:tcPr>
            <w:tcW w:w="1134" w:type="dxa"/>
          </w:tcPr>
          <w:p w14:paraId="2EB38AA3" w14:textId="77777777" w:rsidR="00EC6A69" w:rsidRPr="00831B25" w:rsidRDefault="00EC6A69" w:rsidP="00330CF4">
            <w:pPr>
              <w:contextualSpacing/>
              <w:jc w:val="center"/>
            </w:pPr>
            <w:r w:rsidRPr="00831B25">
              <w:t>-</w:t>
            </w:r>
          </w:p>
        </w:tc>
        <w:tc>
          <w:tcPr>
            <w:tcW w:w="1701" w:type="dxa"/>
          </w:tcPr>
          <w:p w14:paraId="38DA587F" w14:textId="77777777" w:rsidR="00EC6A69" w:rsidRPr="00831B25" w:rsidRDefault="00EC6A69" w:rsidP="00330CF4">
            <w:pPr>
              <w:contextualSpacing/>
              <w:jc w:val="center"/>
            </w:pPr>
            <w:r w:rsidRPr="00831B25">
              <w:t>16</w:t>
            </w:r>
          </w:p>
        </w:tc>
      </w:tr>
      <w:tr w:rsidR="00EC6A69" w:rsidRPr="00831B25" w14:paraId="1BB95B09" w14:textId="77777777" w:rsidTr="00A81194">
        <w:trPr>
          <w:jc w:val="center"/>
        </w:trPr>
        <w:tc>
          <w:tcPr>
            <w:tcW w:w="1560" w:type="dxa"/>
          </w:tcPr>
          <w:p w14:paraId="2D88F508" w14:textId="77777777" w:rsidR="00EC6A69" w:rsidRPr="00831B25" w:rsidRDefault="00EC6A69" w:rsidP="00330CF4">
            <w:pPr>
              <w:contextualSpacing/>
              <w:jc w:val="center"/>
              <w:rPr>
                <w:bCs/>
              </w:rPr>
            </w:pPr>
            <w:r w:rsidRPr="00831B25">
              <w:rPr>
                <w:bCs/>
              </w:rPr>
              <w:t>CO6</w:t>
            </w:r>
          </w:p>
        </w:tc>
        <w:tc>
          <w:tcPr>
            <w:tcW w:w="1417" w:type="dxa"/>
          </w:tcPr>
          <w:p w14:paraId="7A2CFC0F" w14:textId="77777777" w:rsidR="00EC6A69" w:rsidRPr="00831B25" w:rsidRDefault="00EC6A69" w:rsidP="00330CF4">
            <w:pPr>
              <w:contextualSpacing/>
              <w:jc w:val="center"/>
            </w:pPr>
            <w:r w:rsidRPr="00831B25">
              <w:t>-</w:t>
            </w:r>
          </w:p>
        </w:tc>
        <w:tc>
          <w:tcPr>
            <w:tcW w:w="1276" w:type="dxa"/>
          </w:tcPr>
          <w:p w14:paraId="2ACEC895" w14:textId="77777777" w:rsidR="00EC6A69" w:rsidRPr="00831B25" w:rsidRDefault="00EC6A69" w:rsidP="00330CF4">
            <w:pPr>
              <w:contextualSpacing/>
              <w:jc w:val="center"/>
            </w:pPr>
            <w:r w:rsidRPr="00831B25">
              <w:t>16</w:t>
            </w:r>
          </w:p>
        </w:tc>
        <w:tc>
          <w:tcPr>
            <w:tcW w:w="1134" w:type="dxa"/>
          </w:tcPr>
          <w:p w14:paraId="59F1BCCA" w14:textId="77777777" w:rsidR="00EC6A69" w:rsidRPr="00831B25" w:rsidRDefault="00EC6A69" w:rsidP="00330CF4">
            <w:pPr>
              <w:contextualSpacing/>
              <w:jc w:val="center"/>
            </w:pPr>
            <w:r w:rsidRPr="00831B25">
              <w:t>-</w:t>
            </w:r>
          </w:p>
        </w:tc>
        <w:tc>
          <w:tcPr>
            <w:tcW w:w="1418" w:type="dxa"/>
          </w:tcPr>
          <w:p w14:paraId="29E48839" w14:textId="77777777" w:rsidR="00EC6A69" w:rsidRPr="00831B25" w:rsidRDefault="00EC6A69" w:rsidP="00330CF4">
            <w:pPr>
              <w:contextualSpacing/>
              <w:jc w:val="center"/>
            </w:pPr>
            <w:r w:rsidRPr="00831B25">
              <w:t>-</w:t>
            </w:r>
          </w:p>
        </w:tc>
        <w:tc>
          <w:tcPr>
            <w:tcW w:w="708" w:type="dxa"/>
          </w:tcPr>
          <w:p w14:paraId="3F4AA955" w14:textId="77777777" w:rsidR="00EC6A69" w:rsidRPr="00831B25" w:rsidRDefault="00EC6A69" w:rsidP="00330CF4">
            <w:pPr>
              <w:contextualSpacing/>
              <w:jc w:val="center"/>
            </w:pPr>
            <w:r w:rsidRPr="00831B25">
              <w:t>-</w:t>
            </w:r>
          </w:p>
        </w:tc>
        <w:tc>
          <w:tcPr>
            <w:tcW w:w="1134" w:type="dxa"/>
          </w:tcPr>
          <w:p w14:paraId="2E4EE551" w14:textId="77777777" w:rsidR="00EC6A69" w:rsidRPr="00831B25" w:rsidRDefault="00EC6A69" w:rsidP="00330CF4">
            <w:pPr>
              <w:contextualSpacing/>
              <w:jc w:val="center"/>
            </w:pPr>
            <w:r w:rsidRPr="00831B25">
              <w:t>-</w:t>
            </w:r>
          </w:p>
        </w:tc>
        <w:tc>
          <w:tcPr>
            <w:tcW w:w="1701" w:type="dxa"/>
          </w:tcPr>
          <w:p w14:paraId="23C01A30" w14:textId="77777777" w:rsidR="00EC6A69" w:rsidRPr="00831B25" w:rsidRDefault="00EC6A69" w:rsidP="00330CF4">
            <w:pPr>
              <w:contextualSpacing/>
              <w:jc w:val="center"/>
            </w:pPr>
            <w:r w:rsidRPr="00831B25">
              <w:t>16</w:t>
            </w:r>
          </w:p>
        </w:tc>
      </w:tr>
      <w:tr w:rsidR="00EC6A69" w:rsidRPr="00831B25" w14:paraId="7CF5F952" w14:textId="77777777" w:rsidTr="00A81194">
        <w:trPr>
          <w:jc w:val="center"/>
        </w:trPr>
        <w:tc>
          <w:tcPr>
            <w:tcW w:w="8647" w:type="dxa"/>
            <w:gridSpan w:val="7"/>
          </w:tcPr>
          <w:p w14:paraId="30E63991" w14:textId="77777777" w:rsidR="00EC6A69" w:rsidRPr="00831B25" w:rsidRDefault="00EC6A69" w:rsidP="00330CF4">
            <w:pPr>
              <w:contextualSpacing/>
            </w:pPr>
          </w:p>
        </w:tc>
        <w:tc>
          <w:tcPr>
            <w:tcW w:w="1701" w:type="dxa"/>
          </w:tcPr>
          <w:p w14:paraId="0B3B4C97" w14:textId="77777777" w:rsidR="00EC6A69" w:rsidRPr="00831B25" w:rsidRDefault="00EC6A69" w:rsidP="00330CF4">
            <w:pPr>
              <w:contextualSpacing/>
              <w:jc w:val="center"/>
              <w:rPr>
                <w:b/>
              </w:rPr>
            </w:pPr>
            <w:r w:rsidRPr="00831B25">
              <w:rPr>
                <w:b/>
              </w:rPr>
              <w:t>124</w:t>
            </w:r>
          </w:p>
        </w:tc>
      </w:tr>
    </w:tbl>
    <w:p w14:paraId="036AAF09" w14:textId="77777777" w:rsidR="00EC6A69" w:rsidRPr="00831B25" w:rsidRDefault="00EC6A69" w:rsidP="00A81194">
      <w:pPr>
        <w:tabs>
          <w:tab w:val="left" w:pos="7110"/>
        </w:tabs>
        <w:contextualSpacing/>
      </w:pPr>
      <w:r w:rsidRPr="00831B25">
        <w:tab/>
      </w:r>
    </w:p>
    <w:p w14:paraId="2EC9A3A5" w14:textId="54A8CD5B" w:rsidR="00EC6A69" w:rsidRDefault="00EC6A69">
      <w:pPr>
        <w:spacing w:after="200" w:line="276" w:lineRule="auto"/>
      </w:pPr>
      <w:r>
        <w:br w:type="page"/>
      </w:r>
    </w:p>
    <w:p w14:paraId="67E8F994" w14:textId="77777777" w:rsidR="00EC6A69" w:rsidRPr="00A02168" w:rsidRDefault="00EC6A69" w:rsidP="0045172E">
      <w:pPr>
        <w:jc w:val="center"/>
        <w:rPr>
          <w:b/>
        </w:rPr>
      </w:pPr>
      <w:r w:rsidRPr="00A02168">
        <w:rPr>
          <w:noProof/>
        </w:rPr>
        <w:lastRenderedPageBreak/>
        <w:drawing>
          <wp:inline distT="0" distB="0" distL="0" distR="0" wp14:anchorId="18470BA7" wp14:editId="7896B1F3">
            <wp:extent cx="4762500" cy="1207135"/>
            <wp:effectExtent l="0" t="0" r="0" b="0"/>
            <wp:docPr id="1161122510" name="Picture 116112251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tbl>
      <w:tblPr>
        <w:tblStyle w:val="TableGridLight"/>
        <w:tblW w:w="10638" w:type="dxa"/>
        <w:tblLook w:val="01E0" w:firstRow="1" w:lastRow="1" w:firstColumn="1" w:lastColumn="1" w:noHBand="0" w:noVBand="0"/>
      </w:tblPr>
      <w:tblGrid>
        <w:gridCol w:w="1616"/>
        <w:gridCol w:w="6232"/>
        <w:gridCol w:w="1890"/>
        <w:gridCol w:w="900"/>
      </w:tblGrid>
      <w:tr w:rsidR="00EC6A69" w:rsidRPr="00A02168" w14:paraId="086E6FA8" w14:textId="77777777" w:rsidTr="00A02168">
        <w:tc>
          <w:tcPr>
            <w:tcW w:w="1616" w:type="dxa"/>
          </w:tcPr>
          <w:p w14:paraId="6FBB909C" w14:textId="77777777" w:rsidR="00EC6A69" w:rsidRPr="00A02168" w:rsidRDefault="00EC6A69" w:rsidP="001E42AE">
            <w:pPr>
              <w:pStyle w:val="Title"/>
              <w:ind w:right="-160"/>
              <w:jc w:val="left"/>
              <w:rPr>
                <w:b/>
                <w:szCs w:val="24"/>
              </w:rPr>
            </w:pPr>
            <w:r w:rsidRPr="00A02168">
              <w:rPr>
                <w:b/>
                <w:szCs w:val="24"/>
              </w:rPr>
              <w:t>Code           :</w:t>
            </w:r>
          </w:p>
        </w:tc>
        <w:tc>
          <w:tcPr>
            <w:tcW w:w="6232" w:type="dxa"/>
          </w:tcPr>
          <w:p w14:paraId="09A79574" w14:textId="77777777" w:rsidR="00EC6A69" w:rsidRPr="00A02168" w:rsidRDefault="00EC6A69" w:rsidP="0030630B">
            <w:pPr>
              <w:pStyle w:val="Title"/>
              <w:jc w:val="left"/>
              <w:rPr>
                <w:b/>
                <w:szCs w:val="24"/>
              </w:rPr>
            </w:pPr>
            <w:r w:rsidRPr="00A02168">
              <w:rPr>
                <w:b/>
                <w:szCs w:val="24"/>
              </w:rPr>
              <w:t>20EC2018</w:t>
            </w:r>
          </w:p>
        </w:tc>
        <w:tc>
          <w:tcPr>
            <w:tcW w:w="1890" w:type="dxa"/>
          </w:tcPr>
          <w:p w14:paraId="7D1D4274" w14:textId="77777777" w:rsidR="00EC6A69" w:rsidRPr="00A02168" w:rsidRDefault="00EC6A69" w:rsidP="0030630B">
            <w:pPr>
              <w:pStyle w:val="Title"/>
              <w:jc w:val="left"/>
              <w:rPr>
                <w:b/>
                <w:bCs/>
                <w:szCs w:val="24"/>
              </w:rPr>
            </w:pPr>
            <w:r w:rsidRPr="00A02168">
              <w:rPr>
                <w:b/>
                <w:bCs/>
                <w:szCs w:val="24"/>
              </w:rPr>
              <w:t>Duration      :</w:t>
            </w:r>
          </w:p>
        </w:tc>
        <w:tc>
          <w:tcPr>
            <w:tcW w:w="900" w:type="dxa"/>
          </w:tcPr>
          <w:p w14:paraId="668B48A2" w14:textId="77777777" w:rsidR="00EC6A69" w:rsidRPr="00A02168" w:rsidRDefault="00EC6A69" w:rsidP="0030630B">
            <w:pPr>
              <w:pStyle w:val="Title"/>
              <w:jc w:val="left"/>
              <w:rPr>
                <w:b/>
                <w:szCs w:val="24"/>
              </w:rPr>
            </w:pPr>
            <w:r w:rsidRPr="00A02168">
              <w:rPr>
                <w:b/>
                <w:szCs w:val="24"/>
              </w:rPr>
              <w:t>3hrs</w:t>
            </w:r>
          </w:p>
        </w:tc>
      </w:tr>
      <w:tr w:rsidR="00EC6A69" w:rsidRPr="00A02168" w14:paraId="11DD2438" w14:textId="77777777" w:rsidTr="00A02168">
        <w:tc>
          <w:tcPr>
            <w:tcW w:w="1616" w:type="dxa"/>
          </w:tcPr>
          <w:p w14:paraId="0FBE3CBA" w14:textId="77777777" w:rsidR="00EC6A69" w:rsidRPr="00A02168" w:rsidRDefault="00EC6A69" w:rsidP="001E42AE">
            <w:pPr>
              <w:pStyle w:val="Title"/>
              <w:ind w:right="-301"/>
              <w:jc w:val="left"/>
              <w:rPr>
                <w:b/>
                <w:szCs w:val="24"/>
              </w:rPr>
            </w:pPr>
            <w:r w:rsidRPr="00A02168">
              <w:rPr>
                <w:b/>
                <w:szCs w:val="24"/>
              </w:rPr>
              <w:t>Sub. Name :</w:t>
            </w:r>
          </w:p>
        </w:tc>
        <w:tc>
          <w:tcPr>
            <w:tcW w:w="6232" w:type="dxa"/>
          </w:tcPr>
          <w:p w14:paraId="102C63FF" w14:textId="77777777" w:rsidR="00EC6A69" w:rsidRPr="00A02168" w:rsidRDefault="00EC6A69" w:rsidP="0030630B">
            <w:pPr>
              <w:pStyle w:val="Title"/>
              <w:jc w:val="left"/>
              <w:rPr>
                <w:b/>
                <w:szCs w:val="24"/>
              </w:rPr>
            </w:pPr>
            <w:r w:rsidRPr="00A02168">
              <w:rPr>
                <w:b/>
                <w:szCs w:val="24"/>
              </w:rPr>
              <w:t>FUNDAMENTALS OF PRINTED CIRCUIT AND ARDUINO BOARD DESIGN</w:t>
            </w:r>
          </w:p>
        </w:tc>
        <w:tc>
          <w:tcPr>
            <w:tcW w:w="1890" w:type="dxa"/>
          </w:tcPr>
          <w:p w14:paraId="1204D880" w14:textId="77777777" w:rsidR="00EC6A69" w:rsidRPr="00A02168" w:rsidRDefault="00EC6A69" w:rsidP="00BA50B9">
            <w:pPr>
              <w:pStyle w:val="Title"/>
              <w:jc w:val="left"/>
              <w:rPr>
                <w:b/>
                <w:bCs/>
                <w:szCs w:val="24"/>
              </w:rPr>
            </w:pPr>
            <w:r w:rsidRPr="00A02168">
              <w:rPr>
                <w:b/>
                <w:bCs/>
                <w:szCs w:val="24"/>
              </w:rPr>
              <w:t>Max. Marks :</w:t>
            </w:r>
          </w:p>
        </w:tc>
        <w:tc>
          <w:tcPr>
            <w:tcW w:w="900" w:type="dxa"/>
          </w:tcPr>
          <w:p w14:paraId="5EF25614" w14:textId="77777777" w:rsidR="00EC6A69" w:rsidRPr="00A02168" w:rsidRDefault="00EC6A69" w:rsidP="0030630B">
            <w:pPr>
              <w:pStyle w:val="Title"/>
              <w:jc w:val="left"/>
              <w:rPr>
                <w:b/>
                <w:szCs w:val="24"/>
              </w:rPr>
            </w:pPr>
            <w:r w:rsidRPr="00A02168">
              <w:rPr>
                <w:b/>
                <w:szCs w:val="24"/>
              </w:rPr>
              <w:t>100</w:t>
            </w:r>
          </w:p>
        </w:tc>
      </w:tr>
    </w:tbl>
    <w:p w14:paraId="6BC341D9" w14:textId="77777777" w:rsidR="00EC6A69" w:rsidRPr="00A02168" w:rsidRDefault="00EC6A69" w:rsidP="005133D7">
      <w:pPr>
        <w:rPr>
          <w:b/>
          <w:u w:val="single"/>
        </w:rPr>
      </w:pPr>
    </w:p>
    <w:tbl>
      <w:tblPr>
        <w:tblStyle w:val="TableGrid"/>
        <w:tblW w:w="5365" w:type="pct"/>
        <w:tblInd w:w="-431"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085"/>
        <w:gridCol w:w="7732"/>
        <w:gridCol w:w="1183"/>
        <w:gridCol w:w="1158"/>
      </w:tblGrid>
      <w:tr w:rsidR="00EC6A69" w:rsidRPr="00A02168" w14:paraId="356C54A8" w14:textId="77777777" w:rsidTr="009F6061">
        <w:tc>
          <w:tcPr>
            <w:tcW w:w="486" w:type="pct"/>
            <w:vAlign w:val="center"/>
          </w:tcPr>
          <w:p w14:paraId="3CC202F1" w14:textId="77777777" w:rsidR="00EC6A69" w:rsidRPr="00A02168" w:rsidRDefault="00EC6A69" w:rsidP="005133D7">
            <w:pPr>
              <w:jc w:val="center"/>
              <w:rPr>
                <w:b/>
              </w:rPr>
            </w:pPr>
            <w:r w:rsidRPr="00A02168">
              <w:rPr>
                <w:b/>
              </w:rPr>
              <w:t>Q. No.</w:t>
            </w:r>
          </w:p>
        </w:tc>
        <w:tc>
          <w:tcPr>
            <w:tcW w:w="3465" w:type="pct"/>
            <w:vAlign w:val="center"/>
          </w:tcPr>
          <w:p w14:paraId="79F79A9C" w14:textId="77777777" w:rsidR="00EC6A69" w:rsidRPr="00A02168" w:rsidRDefault="00EC6A69" w:rsidP="005133D7">
            <w:pPr>
              <w:jc w:val="center"/>
              <w:rPr>
                <w:b/>
              </w:rPr>
            </w:pPr>
            <w:r w:rsidRPr="00A02168">
              <w:rPr>
                <w:b/>
              </w:rPr>
              <w:t>Questions</w:t>
            </w:r>
          </w:p>
        </w:tc>
        <w:tc>
          <w:tcPr>
            <w:tcW w:w="530" w:type="pct"/>
          </w:tcPr>
          <w:p w14:paraId="2AF34251" w14:textId="77777777" w:rsidR="00EC6A69" w:rsidRPr="00A02168" w:rsidRDefault="00EC6A69" w:rsidP="005133D7">
            <w:pPr>
              <w:jc w:val="center"/>
              <w:rPr>
                <w:b/>
              </w:rPr>
            </w:pPr>
            <w:r w:rsidRPr="00A02168">
              <w:rPr>
                <w:b/>
              </w:rPr>
              <w:t>CO/BL</w:t>
            </w:r>
          </w:p>
        </w:tc>
        <w:tc>
          <w:tcPr>
            <w:tcW w:w="519" w:type="pct"/>
            <w:vAlign w:val="center"/>
          </w:tcPr>
          <w:p w14:paraId="5143E9C7" w14:textId="77777777" w:rsidR="00EC6A69" w:rsidRPr="00A02168" w:rsidRDefault="00EC6A69" w:rsidP="005133D7">
            <w:pPr>
              <w:jc w:val="center"/>
              <w:rPr>
                <w:b/>
              </w:rPr>
            </w:pPr>
            <w:r w:rsidRPr="00A02168">
              <w:rPr>
                <w:b/>
              </w:rPr>
              <w:t>Marks</w:t>
            </w:r>
          </w:p>
        </w:tc>
      </w:tr>
      <w:tr w:rsidR="00EC6A69" w:rsidRPr="00A02168" w14:paraId="12B61ACC" w14:textId="77777777" w:rsidTr="009F6061">
        <w:tc>
          <w:tcPr>
            <w:tcW w:w="5000" w:type="pct"/>
            <w:gridSpan w:val="4"/>
          </w:tcPr>
          <w:p w14:paraId="17F870F3" w14:textId="77777777" w:rsidR="00EC6A69" w:rsidRPr="00A02168" w:rsidRDefault="00EC6A69" w:rsidP="00972E31">
            <w:pPr>
              <w:jc w:val="center"/>
              <w:rPr>
                <w:b/>
                <w:u w:val="single"/>
              </w:rPr>
            </w:pPr>
            <w:r w:rsidRPr="00A02168">
              <w:rPr>
                <w:b/>
                <w:u w:val="single"/>
              </w:rPr>
              <w:t>PART – A (10 X 1 = 10 MARKS)</w:t>
            </w:r>
          </w:p>
          <w:p w14:paraId="3111CB6E" w14:textId="77777777" w:rsidR="00EC6A69" w:rsidRPr="00A02168" w:rsidRDefault="00EC6A69" w:rsidP="00972E31">
            <w:pPr>
              <w:jc w:val="center"/>
              <w:rPr>
                <w:b/>
                <w:u w:val="single"/>
              </w:rPr>
            </w:pPr>
          </w:p>
        </w:tc>
      </w:tr>
      <w:tr w:rsidR="00EC6A69" w:rsidRPr="00A02168" w14:paraId="25C7F511" w14:textId="77777777" w:rsidTr="009F6061">
        <w:tc>
          <w:tcPr>
            <w:tcW w:w="486" w:type="pct"/>
          </w:tcPr>
          <w:p w14:paraId="6F2EC3CC" w14:textId="77777777" w:rsidR="00EC6A69" w:rsidRPr="00A02168" w:rsidRDefault="00EC6A69" w:rsidP="00972E31">
            <w:pPr>
              <w:jc w:val="center"/>
            </w:pPr>
            <w:r w:rsidRPr="00A02168">
              <w:t>1.</w:t>
            </w:r>
          </w:p>
        </w:tc>
        <w:tc>
          <w:tcPr>
            <w:tcW w:w="3465" w:type="pct"/>
          </w:tcPr>
          <w:p w14:paraId="701A5215" w14:textId="77777777" w:rsidR="00EC6A69" w:rsidRPr="00A02168" w:rsidRDefault="00EC6A69" w:rsidP="00972E31">
            <w:r w:rsidRPr="00A02168">
              <w:t>Identify the fuel used in thermal power plants for heat generation.</w:t>
            </w:r>
          </w:p>
        </w:tc>
        <w:tc>
          <w:tcPr>
            <w:tcW w:w="530" w:type="pct"/>
          </w:tcPr>
          <w:p w14:paraId="3CCBDBE7" w14:textId="77777777" w:rsidR="00EC6A69" w:rsidRPr="00A02168" w:rsidRDefault="00EC6A69" w:rsidP="00B57D8D">
            <w:r w:rsidRPr="00A02168">
              <w:t xml:space="preserve"> CO1 /  A</w:t>
            </w:r>
          </w:p>
        </w:tc>
        <w:tc>
          <w:tcPr>
            <w:tcW w:w="519" w:type="pct"/>
          </w:tcPr>
          <w:p w14:paraId="73BFF286" w14:textId="77777777" w:rsidR="00EC6A69" w:rsidRPr="00A02168" w:rsidRDefault="00EC6A69" w:rsidP="00972E31">
            <w:pPr>
              <w:jc w:val="center"/>
            </w:pPr>
            <w:r w:rsidRPr="00A02168">
              <w:t>1</w:t>
            </w:r>
          </w:p>
        </w:tc>
      </w:tr>
      <w:tr w:rsidR="00EC6A69" w:rsidRPr="00A02168" w14:paraId="4D6B1FC9" w14:textId="77777777" w:rsidTr="009F6061">
        <w:tc>
          <w:tcPr>
            <w:tcW w:w="486" w:type="pct"/>
          </w:tcPr>
          <w:p w14:paraId="031166B8" w14:textId="77777777" w:rsidR="00EC6A69" w:rsidRPr="00A02168" w:rsidRDefault="00EC6A69" w:rsidP="00972E31">
            <w:pPr>
              <w:jc w:val="center"/>
            </w:pPr>
            <w:r w:rsidRPr="00A02168">
              <w:t>2.</w:t>
            </w:r>
          </w:p>
        </w:tc>
        <w:tc>
          <w:tcPr>
            <w:tcW w:w="3465" w:type="pct"/>
          </w:tcPr>
          <w:p w14:paraId="4D9E56A4" w14:textId="77777777" w:rsidR="00EC6A69" w:rsidRPr="00A02168" w:rsidRDefault="00EC6A69" w:rsidP="00972E31">
            <w:r w:rsidRPr="00A02168">
              <w:t>Name the unit in which an energy meter measures energy usage.</w:t>
            </w:r>
          </w:p>
        </w:tc>
        <w:tc>
          <w:tcPr>
            <w:tcW w:w="530" w:type="pct"/>
          </w:tcPr>
          <w:p w14:paraId="4E6EBB74" w14:textId="77777777" w:rsidR="00EC6A69" w:rsidRPr="00A02168" w:rsidRDefault="00EC6A69" w:rsidP="00B57D8D">
            <w:r w:rsidRPr="00A02168">
              <w:t xml:space="preserve"> CO1 /  R</w:t>
            </w:r>
          </w:p>
        </w:tc>
        <w:tc>
          <w:tcPr>
            <w:tcW w:w="519" w:type="pct"/>
          </w:tcPr>
          <w:p w14:paraId="091A34E0" w14:textId="77777777" w:rsidR="00EC6A69" w:rsidRPr="00A02168" w:rsidRDefault="00EC6A69" w:rsidP="00972E31">
            <w:pPr>
              <w:jc w:val="center"/>
            </w:pPr>
            <w:r w:rsidRPr="00A02168">
              <w:t>1</w:t>
            </w:r>
          </w:p>
        </w:tc>
      </w:tr>
      <w:tr w:rsidR="00EC6A69" w:rsidRPr="00A02168" w14:paraId="21673F26" w14:textId="77777777" w:rsidTr="009F6061">
        <w:tc>
          <w:tcPr>
            <w:tcW w:w="486" w:type="pct"/>
          </w:tcPr>
          <w:p w14:paraId="21AF3485" w14:textId="77777777" w:rsidR="00EC6A69" w:rsidRPr="00A02168" w:rsidRDefault="00EC6A69" w:rsidP="00B57D8D">
            <w:pPr>
              <w:jc w:val="center"/>
            </w:pPr>
            <w:r w:rsidRPr="00A02168">
              <w:t>3.</w:t>
            </w:r>
          </w:p>
        </w:tc>
        <w:tc>
          <w:tcPr>
            <w:tcW w:w="3465" w:type="pct"/>
          </w:tcPr>
          <w:p w14:paraId="597E8544" w14:textId="77777777" w:rsidR="00EC6A69" w:rsidRPr="00A02168" w:rsidRDefault="00EC6A69" w:rsidP="00B57D8D">
            <w:r w:rsidRPr="00A02168">
              <w:t>What is the unit of resistance?</w:t>
            </w:r>
          </w:p>
        </w:tc>
        <w:tc>
          <w:tcPr>
            <w:tcW w:w="530" w:type="pct"/>
          </w:tcPr>
          <w:p w14:paraId="65CB6F52" w14:textId="77777777" w:rsidR="00EC6A69" w:rsidRPr="00A02168" w:rsidRDefault="00EC6A69" w:rsidP="00B57D8D">
            <w:pPr>
              <w:jc w:val="center"/>
            </w:pPr>
            <w:r w:rsidRPr="00A02168">
              <w:t>CO2 /  R</w:t>
            </w:r>
          </w:p>
        </w:tc>
        <w:tc>
          <w:tcPr>
            <w:tcW w:w="519" w:type="pct"/>
          </w:tcPr>
          <w:p w14:paraId="487A9307" w14:textId="77777777" w:rsidR="00EC6A69" w:rsidRPr="00A02168" w:rsidRDefault="00EC6A69" w:rsidP="00B57D8D">
            <w:pPr>
              <w:jc w:val="center"/>
            </w:pPr>
            <w:r w:rsidRPr="00A02168">
              <w:t>1</w:t>
            </w:r>
          </w:p>
        </w:tc>
      </w:tr>
      <w:tr w:rsidR="00EC6A69" w:rsidRPr="00A02168" w14:paraId="6588E881" w14:textId="77777777" w:rsidTr="009F6061">
        <w:tc>
          <w:tcPr>
            <w:tcW w:w="486" w:type="pct"/>
          </w:tcPr>
          <w:p w14:paraId="10EE52D9" w14:textId="77777777" w:rsidR="00EC6A69" w:rsidRPr="00A02168" w:rsidRDefault="00EC6A69" w:rsidP="00B57D8D">
            <w:pPr>
              <w:jc w:val="center"/>
            </w:pPr>
            <w:r w:rsidRPr="00A02168">
              <w:t>4.</w:t>
            </w:r>
          </w:p>
        </w:tc>
        <w:tc>
          <w:tcPr>
            <w:tcW w:w="3465" w:type="pct"/>
          </w:tcPr>
          <w:p w14:paraId="21ED1198" w14:textId="77777777" w:rsidR="00EC6A69" w:rsidRPr="00A02168" w:rsidRDefault="00EC6A69" w:rsidP="00B57D8D">
            <w:r w:rsidRPr="00A02168">
              <w:t>Mention the process of adding impurities to a semiconductor.</w:t>
            </w:r>
          </w:p>
        </w:tc>
        <w:tc>
          <w:tcPr>
            <w:tcW w:w="530" w:type="pct"/>
          </w:tcPr>
          <w:p w14:paraId="1EC8C7FE" w14:textId="77777777" w:rsidR="00EC6A69" w:rsidRPr="00A02168" w:rsidRDefault="00EC6A69" w:rsidP="00B57D8D">
            <w:pPr>
              <w:jc w:val="center"/>
            </w:pPr>
            <w:r w:rsidRPr="00A02168">
              <w:t>CO2 /  R</w:t>
            </w:r>
          </w:p>
        </w:tc>
        <w:tc>
          <w:tcPr>
            <w:tcW w:w="519" w:type="pct"/>
          </w:tcPr>
          <w:p w14:paraId="17AD1199" w14:textId="77777777" w:rsidR="00EC6A69" w:rsidRPr="00A02168" w:rsidRDefault="00EC6A69" w:rsidP="00B57D8D">
            <w:pPr>
              <w:jc w:val="center"/>
            </w:pPr>
            <w:r w:rsidRPr="00A02168">
              <w:t>1</w:t>
            </w:r>
          </w:p>
        </w:tc>
      </w:tr>
      <w:tr w:rsidR="00EC6A69" w:rsidRPr="00A02168" w14:paraId="0689FEDE" w14:textId="77777777" w:rsidTr="009F6061">
        <w:tc>
          <w:tcPr>
            <w:tcW w:w="486" w:type="pct"/>
          </w:tcPr>
          <w:p w14:paraId="504C9978" w14:textId="77777777" w:rsidR="00EC6A69" w:rsidRPr="00A02168" w:rsidRDefault="00EC6A69" w:rsidP="00B57D8D">
            <w:pPr>
              <w:jc w:val="center"/>
            </w:pPr>
            <w:r w:rsidRPr="00A02168">
              <w:t>5.</w:t>
            </w:r>
          </w:p>
        </w:tc>
        <w:tc>
          <w:tcPr>
            <w:tcW w:w="3465" w:type="pct"/>
          </w:tcPr>
          <w:p w14:paraId="25A86D0F" w14:textId="77777777" w:rsidR="00EC6A69" w:rsidRPr="00A02168" w:rsidRDefault="00EC6A69" w:rsidP="00B57D8D">
            <w:r w:rsidRPr="00A02168">
              <w:t>What is the difference between microprocessors and microcontrollers?</w:t>
            </w:r>
          </w:p>
        </w:tc>
        <w:tc>
          <w:tcPr>
            <w:tcW w:w="530" w:type="pct"/>
          </w:tcPr>
          <w:p w14:paraId="496C9178" w14:textId="77777777" w:rsidR="00EC6A69" w:rsidRPr="00A02168" w:rsidRDefault="00EC6A69" w:rsidP="00B57D8D">
            <w:pPr>
              <w:jc w:val="center"/>
            </w:pPr>
            <w:r w:rsidRPr="00A02168">
              <w:t>CO3 /  R</w:t>
            </w:r>
          </w:p>
        </w:tc>
        <w:tc>
          <w:tcPr>
            <w:tcW w:w="519" w:type="pct"/>
          </w:tcPr>
          <w:p w14:paraId="65158B33" w14:textId="77777777" w:rsidR="00EC6A69" w:rsidRPr="00A02168" w:rsidRDefault="00EC6A69" w:rsidP="00B57D8D">
            <w:pPr>
              <w:jc w:val="center"/>
            </w:pPr>
            <w:r w:rsidRPr="00A02168">
              <w:t>1</w:t>
            </w:r>
          </w:p>
        </w:tc>
      </w:tr>
      <w:tr w:rsidR="00EC6A69" w:rsidRPr="00A02168" w14:paraId="6B54310C" w14:textId="77777777" w:rsidTr="009F6061">
        <w:tc>
          <w:tcPr>
            <w:tcW w:w="486" w:type="pct"/>
          </w:tcPr>
          <w:p w14:paraId="77034E3B" w14:textId="77777777" w:rsidR="00EC6A69" w:rsidRPr="00A02168" w:rsidRDefault="00EC6A69" w:rsidP="00B57D8D">
            <w:pPr>
              <w:jc w:val="center"/>
            </w:pPr>
            <w:r w:rsidRPr="00A02168">
              <w:t>6.</w:t>
            </w:r>
          </w:p>
        </w:tc>
        <w:tc>
          <w:tcPr>
            <w:tcW w:w="3465" w:type="pct"/>
          </w:tcPr>
          <w:p w14:paraId="54DD277E" w14:textId="77777777" w:rsidR="00EC6A69" w:rsidRPr="00A02168" w:rsidRDefault="00EC6A69" w:rsidP="00B57D8D">
            <w:r w:rsidRPr="00A02168">
              <w:t>Which of the logic gate has the exact inverse output of the OR gate for all possible input combinations?</w:t>
            </w:r>
          </w:p>
        </w:tc>
        <w:tc>
          <w:tcPr>
            <w:tcW w:w="530" w:type="pct"/>
          </w:tcPr>
          <w:p w14:paraId="4340E291" w14:textId="77777777" w:rsidR="00EC6A69" w:rsidRPr="00A02168" w:rsidRDefault="00EC6A69" w:rsidP="00B57D8D">
            <w:pPr>
              <w:jc w:val="center"/>
            </w:pPr>
            <w:r w:rsidRPr="00A02168">
              <w:t>CO3 /  R</w:t>
            </w:r>
          </w:p>
        </w:tc>
        <w:tc>
          <w:tcPr>
            <w:tcW w:w="519" w:type="pct"/>
          </w:tcPr>
          <w:p w14:paraId="2B40ADB1" w14:textId="77777777" w:rsidR="00EC6A69" w:rsidRPr="00A02168" w:rsidRDefault="00EC6A69" w:rsidP="00B57D8D">
            <w:pPr>
              <w:jc w:val="center"/>
            </w:pPr>
            <w:r w:rsidRPr="00A02168">
              <w:t>1</w:t>
            </w:r>
          </w:p>
        </w:tc>
      </w:tr>
      <w:tr w:rsidR="00EC6A69" w:rsidRPr="00A02168" w14:paraId="0A37B1D9" w14:textId="77777777" w:rsidTr="009F6061">
        <w:tc>
          <w:tcPr>
            <w:tcW w:w="486" w:type="pct"/>
          </w:tcPr>
          <w:p w14:paraId="17EA79B8" w14:textId="77777777" w:rsidR="00EC6A69" w:rsidRPr="00A02168" w:rsidRDefault="00EC6A69" w:rsidP="00B57D8D">
            <w:pPr>
              <w:jc w:val="center"/>
            </w:pPr>
            <w:r w:rsidRPr="00A02168">
              <w:t>7.</w:t>
            </w:r>
          </w:p>
        </w:tc>
        <w:tc>
          <w:tcPr>
            <w:tcW w:w="3465" w:type="pct"/>
          </w:tcPr>
          <w:p w14:paraId="194C521A" w14:textId="77777777" w:rsidR="00EC6A69" w:rsidRPr="00A02168" w:rsidRDefault="00EC6A69" w:rsidP="00B57D8D">
            <w:r w:rsidRPr="00A02168">
              <w:t>Which PCBs are made up of paper and phenol compounds in single layer?</w:t>
            </w:r>
          </w:p>
        </w:tc>
        <w:tc>
          <w:tcPr>
            <w:tcW w:w="530" w:type="pct"/>
          </w:tcPr>
          <w:p w14:paraId="1FF66326" w14:textId="77777777" w:rsidR="00EC6A69" w:rsidRPr="00A02168" w:rsidRDefault="00EC6A69" w:rsidP="00B57D8D">
            <w:pPr>
              <w:jc w:val="center"/>
            </w:pPr>
            <w:r w:rsidRPr="00A02168">
              <w:t>CO4 /  R</w:t>
            </w:r>
          </w:p>
        </w:tc>
        <w:tc>
          <w:tcPr>
            <w:tcW w:w="519" w:type="pct"/>
          </w:tcPr>
          <w:p w14:paraId="4A466905" w14:textId="77777777" w:rsidR="00EC6A69" w:rsidRPr="00A02168" w:rsidRDefault="00EC6A69" w:rsidP="00B57D8D">
            <w:pPr>
              <w:jc w:val="center"/>
            </w:pPr>
            <w:r w:rsidRPr="00A02168">
              <w:t>1</w:t>
            </w:r>
          </w:p>
        </w:tc>
      </w:tr>
      <w:tr w:rsidR="00EC6A69" w:rsidRPr="00A02168" w14:paraId="24DC2589" w14:textId="77777777" w:rsidTr="009F6061">
        <w:tc>
          <w:tcPr>
            <w:tcW w:w="486" w:type="pct"/>
          </w:tcPr>
          <w:p w14:paraId="15AE7AD2" w14:textId="77777777" w:rsidR="00EC6A69" w:rsidRPr="00A02168" w:rsidRDefault="00EC6A69" w:rsidP="00B57D8D">
            <w:pPr>
              <w:jc w:val="center"/>
            </w:pPr>
            <w:r w:rsidRPr="00A02168">
              <w:t>8.</w:t>
            </w:r>
          </w:p>
        </w:tc>
        <w:tc>
          <w:tcPr>
            <w:tcW w:w="3465" w:type="pct"/>
          </w:tcPr>
          <w:p w14:paraId="61AA8B7A" w14:textId="77777777" w:rsidR="00EC6A69" w:rsidRPr="00A02168" w:rsidRDefault="00EC6A69" w:rsidP="00B57D8D">
            <w:r w:rsidRPr="00A02168">
              <w:t>Give an example for EDA tool used for PCB design.</w:t>
            </w:r>
          </w:p>
        </w:tc>
        <w:tc>
          <w:tcPr>
            <w:tcW w:w="530" w:type="pct"/>
          </w:tcPr>
          <w:p w14:paraId="66B5A235" w14:textId="77777777" w:rsidR="00EC6A69" w:rsidRPr="00A02168" w:rsidRDefault="00EC6A69" w:rsidP="00B57D8D">
            <w:pPr>
              <w:jc w:val="center"/>
            </w:pPr>
            <w:r w:rsidRPr="00A02168">
              <w:t>CO4 /  R</w:t>
            </w:r>
          </w:p>
        </w:tc>
        <w:tc>
          <w:tcPr>
            <w:tcW w:w="519" w:type="pct"/>
          </w:tcPr>
          <w:p w14:paraId="611CB1C1" w14:textId="77777777" w:rsidR="00EC6A69" w:rsidRPr="00A02168" w:rsidRDefault="00EC6A69" w:rsidP="00B57D8D">
            <w:pPr>
              <w:jc w:val="center"/>
            </w:pPr>
            <w:r w:rsidRPr="00A02168">
              <w:t>1</w:t>
            </w:r>
          </w:p>
        </w:tc>
      </w:tr>
      <w:tr w:rsidR="00EC6A69" w:rsidRPr="00A02168" w14:paraId="13ED81B2" w14:textId="77777777" w:rsidTr="009F6061">
        <w:tc>
          <w:tcPr>
            <w:tcW w:w="486" w:type="pct"/>
          </w:tcPr>
          <w:p w14:paraId="2C98CC3E" w14:textId="77777777" w:rsidR="00EC6A69" w:rsidRPr="00A02168" w:rsidRDefault="00EC6A69" w:rsidP="00B57D8D">
            <w:pPr>
              <w:jc w:val="center"/>
            </w:pPr>
            <w:r w:rsidRPr="00A02168">
              <w:t>9.</w:t>
            </w:r>
          </w:p>
        </w:tc>
        <w:tc>
          <w:tcPr>
            <w:tcW w:w="3465" w:type="pct"/>
          </w:tcPr>
          <w:p w14:paraId="7CE02755" w14:textId="77777777" w:rsidR="00EC6A69" w:rsidRPr="00A02168" w:rsidRDefault="00EC6A69" w:rsidP="00B57D8D">
            <w:r w:rsidRPr="00A02168">
              <w:t>What are the voltages used on an Arduino UNO board?</w:t>
            </w:r>
          </w:p>
        </w:tc>
        <w:tc>
          <w:tcPr>
            <w:tcW w:w="530" w:type="pct"/>
          </w:tcPr>
          <w:p w14:paraId="3E51ECA7" w14:textId="77777777" w:rsidR="00EC6A69" w:rsidRPr="00A02168" w:rsidRDefault="00EC6A69" w:rsidP="00B57D8D">
            <w:pPr>
              <w:jc w:val="center"/>
            </w:pPr>
            <w:r w:rsidRPr="00A02168">
              <w:t>CO5 /  R</w:t>
            </w:r>
          </w:p>
        </w:tc>
        <w:tc>
          <w:tcPr>
            <w:tcW w:w="519" w:type="pct"/>
          </w:tcPr>
          <w:p w14:paraId="67F09769" w14:textId="77777777" w:rsidR="00EC6A69" w:rsidRPr="00A02168" w:rsidRDefault="00EC6A69" w:rsidP="00B57D8D">
            <w:pPr>
              <w:jc w:val="center"/>
            </w:pPr>
            <w:r w:rsidRPr="00A02168">
              <w:t>1</w:t>
            </w:r>
          </w:p>
        </w:tc>
      </w:tr>
      <w:tr w:rsidR="00EC6A69" w:rsidRPr="00A02168" w14:paraId="0782E671" w14:textId="77777777" w:rsidTr="009F6061">
        <w:tc>
          <w:tcPr>
            <w:tcW w:w="486" w:type="pct"/>
          </w:tcPr>
          <w:p w14:paraId="19954862" w14:textId="77777777" w:rsidR="00EC6A69" w:rsidRPr="00A02168" w:rsidRDefault="00EC6A69" w:rsidP="00B57D8D">
            <w:pPr>
              <w:jc w:val="center"/>
            </w:pPr>
            <w:r w:rsidRPr="00A02168">
              <w:t>10.</w:t>
            </w:r>
          </w:p>
        </w:tc>
        <w:tc>
          <w:tcPr>
            <w:tcW w:w="3465" w:type="pct"/>
          </w:tcPr>
          <w:p w14:paraId="0F068C5B" w14:textId="77777777" w:rsidR="00EC6A69" w:rsidRPr="00A02168" w:rsidRDefault="00EC6A69" w:rsidP="00B57D8D">
            <w:r w:rsidRPr="00A02168">
              <w:t>How the ultrasonic sensor does measures objects?</w:t>
            </w:r>
          </w:p>
        </w:tc>
        <w:tc>
          <w:tcPr>
            <w:tcW w:w="530" w:type="pct"/>
          </w:tcPr>
          <w:p w14:paraId="09432DBE" w14:textId="77777777" w:rsidR="00EC6A69" w:rsidRPr="00A02168" w:rsidRDefault="00EC6A69" w:rsidP="00B57D8D">
            <w:pPr>
              <w:jc w:val="center"/>
            </w:pPr>
            <w:r w:rsidRPr="00A02168">
              <w:t>CO5 /  R</w:t>
            </w:r>
          </w:p>
        </w:tc>
        <w:tc>
          <w:tcPr>
            <w:tcW w:w="519" w:type="pct"/>
          </w:tcPr>
          <w:p w14:paraId="713E8BB7" w14:textId="77777777" w:rsidR="00EC6A69" w:rsidRPr="00A02168" w:rsidRDefault="00EC6A69" w:rsidP="00B57D8D">
            <w:pPr>
              <w:jc w:val="center"/>
            </w:pPr>
            <w:r w:rsidRPr="00A02168">
              <w:t>1</w:t>
            </w:r>
          </w:p>
        </w:tc>
      </w:tr>
    </w:tbl>
    <w:p w14:paraId="43CF3360" w14:textId="77777777" w:rsidR="00EC6A69" w:rsidRPr="00A02168" w:rsidRDefault="00EC6A69" w:rsidP="005133D7">
      <w:pPr>
        <w:jc w:val="center"/>
        <w:rPr>
          <w:b/>
          <w:u w:val="single"/>
        </w:rPr>
      </w:pPr>
    </w:p>
    <w:tbl>
      <w:tblPr>
        <w:tblStyle w:val="TableGrid"/>
        <w:tblW w:w="5365" w:type="pct"/>
        <w:tblInd w:w="-431"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096"/>
        <w:gridCol w:w="7726"/>
        <w:gridCol w:w="1102"/>
        <w:gridCol w:w="1234"/>
      </w:tblGrid>
      <w:tr w:rsidR="00EC6A69" w:rsidRPr="00A02168" w14:paraId="57BB8E04" w14:textId="77777777" w:rsidTr="009F6061">
        <w:tc>
          <w:tcPr>
            <w:tcW w:w="5000" w:type="pct"/>
            <w:gridSpan w:val="4"/>
          </w:tcPr>
          <w:p w14:paraId="7EF2B7CC" w14:textId="77777777" w:rsidR="00EC6A69" w:rsidRPr="00A02168" w:rsidRDefault="00EC6A69" w:rsidP="00BA50B9">
            <w:pPr>
              <w:jc w:val="center"/>
              <w:rPr>
                <w:b/>
                <w:u w:val="single"/>
              </w:rPr>
            </w:pPr>
            <w:r w:rsidRPr="00A02168">
              <w:rPr>
                <w:b/>
                <w:u w:val="single"/>
              </w:rPr>
              <w:t xml:space="preserve">PART – B (6 X 3 = 18 MARKS) </w:t>
            </w:r>
          </w:p>
          <w:p w14:paraId="408209B7" w14:textId="77777777" w:rsidR="00EC6A69" w:rsidRPr="00A02168" w:rsidRDefault="00EC6A69" w:rsidP="00BA50B9">
            <w:pPr>
              <w:jc w:val="center"/>
              <w:rPr>
                <w:b/>
                <w:u w:val="single"/>
              </w:rPr>
            </w:pPr>
          </w:p>
        </w:tc>
      </w:tr>
      <w:tr w:rsidR="00EC6A69" w:rsidRPr="00A02168" w14:paraId="0269908E" w14:textId="77777777" w:rsidTr="009F6061">
        <w:tc>
          <w:tcPr>
            <w:tcW w:w="491" w:type="pct"/>
          </w:tcPr>
          <w:p w14:paraId="514415CE" w14:textId="77777777" w:rsidR="00EC6A69" w:rsidRPr="00A02168" w:rsidRDefault="00EC6A69" w:rsidP="00B57D8D">
            <w:r w:rsidRPr="00A02168">
              <w:t>11.</w:t>
            </w:r>
          </w:p>
        </w:tc>
        <w:tc>
          <w:tcPr>
            <w:tcW w:w="3462" w:type="pct"/>
          </w:tcPr>
          <w:p w14:paraId="3C055E52" w14:textId="77777777" w:rsidR="00EC6A69" w:rsidRPr="00A02168" w:rsidRDefault="00EC6A69" w:rsidP="00B57D8D">
            <w:r w:rsidRPr="00A02168">
              <w:t>What is a solenoid? How does it work?</w:t>
            </w:r>
          </w:p>
        </w:tc>
        <w:tc>
          <w:tcPr>
            <w:tcW w:w="494" w:type="pct"/>
          </w:tcPr>
          <w:p w14:paraId="35004B81" w14:textId="77777777" w:rsidR="00EC6A69" w:rsidRPr="00A02168" w:rsidRDefault="00EC6A69" w:rsidP="00B57D8D">
            <w:r w:rsidRPr="00A02168">
              <w:t>CO1 /  R</w:t>
            </w:r>
          </w:p>
        </w:tc>
        <w:tc>
          <w:tcPr>
            <w:tcW w:w="552" w:type="pct"/>
          </w:tcPr>
          <w:p w14:paraId="675D53ED" w14:textId="77777777" w:rsidR="00EC6A69" w:rsidRPr="00A02168" w:rsidRDefault="00EC6A69" w:rsidP="00B57D8D">
            <w:pPr>
              <w:jc w:val="center"/>
            </w:pPr>
            <w:r w:rsidRPr="00A02168">
              <w:t>3</w:t>
            </w:r>
          </w:p>
        </w:tc>
      </w:tr>
      <w:tr w:rsidR="00EC6A69" w:rsidRPr="00A02168" w14:paraId="7627C61F" w14:textId="77777777" w:rsidTr="009F6061">
        <w:tc>
          <w:tcPr>
            <w:tcW w:w="491" w:type="pct"/>
          </w:tcPr>
          <w:p w14:paraId="26DB48D1" w14:textId="77777777" w:rsidR="00EC6A69" w:rsidRPr="00A02168" w:rsidRDefault="00EC6A69" w:rsidP="00B57D8D">
            <w:r w:rsidRPr="00A02168">
              <w:t>12.</w:t>
            </w:r>
          </w:p>
        </w:tc>
        <w:tc>
          <w:tcPr>
            <w:tcW w:w="3462" w:type="pct"/>
          </w:tcPr>
          <w:p w14:paraId="45853A5E" w14:textId="77777777" w:rsidR="00EC6A69" w:rsidRPr="00A02168" w:rsidRDefault="00EC6A69" w:rsidP="00B57D8D">
            <w:r w:rsidRPr="00A02168">
              <w:t>Discuss the advantages and disadvantages of electronics.</w:t>
            </w:r>
          </w:p>
        </w:tc>
        <w:tc>
          <w:tcPr>
            <w:tcW w:w="494" w:type="pct"/>
          </w:tcPr>
          <w:p w14:paraId="231CFAB9" w14:textId="77777777" w:rsidR="00EC6A69" w:rsidRPr="00A02168" w:rsidRDefault="00EC6A69" w:rsidP="00B57D8D">
            <w:r w:rsidRPr="00A02168">
              <w:t>CO2 /  C</w:t>
            </w:r>
          </w:p>
        </w:tc>
        <w:tc>
          <w:tcPr>
            <w:tcW w:w="552" w:type="pct"/>
          </w:tcPr>
          <w:p w14:paraId="29CB4521" w14:textId="77777777" w:rsidR="00EC6A69" w:rsidRPr="00A02168" w:rsidRDefault="00EC6A69" w:rsidP="00B57D8D">
            <w:pPr>
              <w:jc w:val="center"/>
            </w:pPr>
            <w:r w:rsidRPr="00A02168">
              <w:t>3</w:t>
            </w:r>
          </w:p>
        </w:tc>
      </w:tr>
      <w:tr w:rsidR="00EC6A69" w:rsidRPr="00A02168" w14:paraId="33109EB7" w14:textId="77777777" w:rsidTr="009F6061">
        <w:tc>
          <w:tcPr>
            <w:tcW w:w="491" w:type="pct"/>
          </w:tcPr>
          <w:p w14:paraId="6EE889DF" w14:textId="77777777" w:rsidR="00EC6A69" w:rsidRPr="00A02168" w:rsidRDefault="00EC6A69" w:rsidP="00B57D8D">
            <w:r w:rsidRPr="00A02168">
              <w:t>13.</w:t>
            </w:r>
          </w:p>
        </w:tc>
        <w:tc>
          <w:tcPr>
            <w:tcW w:w="3462" w:type="pct"/>
          </w:tcPr>
          <w:p w14:paraId="69FE1E87" w14:textId="77777777" w:rsidR="00EC6A69" w:rsidRPr="00A02168" w:rsidRDefault="00EC6A69" w:rsidP="00B57D8D">
            <w:r w:rsidRPr="00A02168">
              <w:t>Name the three basic logic gates.</w:t>
            </w:r>
          </w:p>
        </w:tc>
        <w:tc>
          <w:tcPr>
            <w:tcW w:w="494" w:type="pct"/>
          </w:tcPr>
          <w:p w14:paraId="54E61E3F" w14:textId="77777777" w:rsidR="00EC6A69" w:rsidRPr="00A02168" w:rsidRDefault="00EC6A69" w:rsidP="00B57D8D">
            <w:r w:rsidRPr="00A02168">
              <w:t>CO3 /  R</w:t>
            </w:r>
          </w:p>
        </w:tc>
        <w:tc>
          <w:tcPr>
            <w:tcW w:w="552" w:type="pct"/>
          </w:tcPr>
          <w:p w14:paraId="1B2344BC" w14:textId="77777777" w:rsidR="00EC6A69" w:rsidRPr="00A02168" w:rsidRDefault="00EC6A69" w:rsidP="00B57D8D">
            <w:pPr>
              <w:jc w:val="center"/>
            </w:pPr>
            <w:r w:rsidRPr="00A02168">
              <w:t>3</w:t>
            </w:r>
          </w:p>
        </w:tc>
      </w:tr>
      <w:tr w:rsidR="00EC6A69" w:rsidRPr="00A02168" w14:paraId="512053A6" w14:textId="77777777" w:rsidTr="009F6061">
        <w:tc>
          <w:tcPr>
            <w:tcW w:w="491" w:type="pct"/>
          </w:tcPr>
          <w:p w14:paraId="1FA591B9" w14:textId="77777777" w:rsidR="00EC6A69" w:rsidRPr="00A02168" w:rsidRDefault="00EC6A69" w:rsidP="00B57D8D">
            <w:r w:rsidRPr="00A02168">
              <w:t>14.</w:t>
            </w:r>
          </w:p>
        </w:tc>
        <w:tc>
          <w:tcPr>
            <w:tcW w:w="3462" w:type="pct"/>
          </w:tcPr>
          <w:p w14:paraId="2DD4255F" w14:textId="77777777" w:rsidR="00EC6A69" w:rsidRPr="00A02168" w:rsidRDefault="00EC6A69" w:rsidP="00B57D8D">
            <w:r w:rsidRPr="00A02168">
              <w:t>Explain PCB. Summarize its uses.</w:t>
            </w:r>
          </w:p>
        </w:tc>
        <w:tc>
          <w:tcPr>
            <w:tcW w:w="494" w:type="pct"/>
          </w:tcPr>
          <w:p w14:paraId="3EAA8C12" w14:textId="77777777" w:rsidR="00EC6A69" w:rsidRPr="00A02168" w:rsidRDefault="00EC6A69" w:rsidP="00B57D8D">
            <w:r w:rsidRPr="00A02168">
              <w:t>CO4 /  U</w:t>
            </w:r>
          </w:p>
        </w:tc>
        <w:tc>
          <w:tcPr>
            <w:tcW w:w="552" w:type="pct"/>
          </w:tcPr>
          <w:p w14:paraId="2FCC7139" w14:textId="77777777" w:rsidR="00EC6A69" w:rsidRPr="00A02168" w:rsidRDefault="00EC6A69" w:rsidP="00B57D8D">
            <w:pPr>
              <w:jc w:val="center"/>
            </w:pPr>
            <w:r w:rsidRPr="00A02168">
              <w:t>3</w:t>
            </w:r>
          </w:p>
        </w:tc>
      </w:tr>
      <w:tr w:rsidR="00EC6A69" w:rsidRPr="00A02168" w14:paraId="2D8D9BF2" w14:textId="77777777" w:rsidTr="009F6061">
        <w:tc>
          <w:tcPr>
            <w:tcW w:w="491" w:type="pct"/>
          </w:tcPr>
          <w:p w14:paraId="6035ED21" w14:textId="77777777" w:rsidR="00EC6A69" w:rsidRPr="00A02168" w:rsidRDefault="00EC6A69" w:rsidP="00B57D8D">
            <w:r w:rsidRPr="00A02168">
              <w:t>15.</w:t>
            </w:r>
          </w:p>
        </w:tc>
        <w:tc>
          <w:tcPr>
            <w:tcW w:w="3462" w:type="pct"/>
          </w:tcPr>
          <w:p w14:paraId="0FD7056D" w14:textId="77777777" w:rsidR="00EC6A69" w:rsidRPr="00A02168" w:rsidRDefault="00EC6A69" w:rsidP="00B57D8D">
            <w:r w:rsidRPr="00A02168">
              <w:t>Define Internet of Things. How does it work?</w:t>
            </w:r>
          </w:p>
        </w:tc>
        <w:tc>
          <w:tcPr>
            <w:tcW w:w="494" w:type="pct"/>
          </w:tcPr>
          <w:p w14:paraId="46F7D26E" w14:textId="77777777" w:rsidR="00EC6A69" w:rsidRPr="00A02168" w:rsidRDefault="00EC6A69" w:rsidP="00B57D8D">
            <w:r w:rsidRPr="00A02168">
              <w:t>CO5 /  R</w:t>
            </w:r>
          </w:p>
        </w:tc>
        <w:tc>
          <w:tcPr>
            <w:tcW w:w="552" w:type="pct"/>
          </w:tcPr>
          <w:p w14:paraId="2C50A9C4" w14:textId="77777777" w:rsidR="00EC6A69" w:rsidRPr="00A02168" w:rsidRDefault="00EC6A69" w:rsidP="00B57D8D">
            <w:pPr>
              <w:jc w:val="center"/>
            </w:pPr>
            <w:r w:rsidRPr="00A02168">
              <w:t>3</w:t>
            </w:r>
          </w:p>
        </w:tc>
      </w:tr>
      <w:tr w:rsidR="00EC6A69" w:rsidRPr="00A02168" w14:paraId="54D207CF" w14:textId="77777777" w:rsidTr="009F6061">
        <w:tc>
          <w:tcPr>
            <w:tcW w:w="491" w:type="pct"/>
          </w:tcPr>
          <w:p w14:paraId="2CA4614A" w14:textId="77777777" w:rsidR="00EC6A69" w:rsidRPr="00A02168" w:rsidRDefault="00EC6A69" w:rsidP="00B57D8D">
            <w:r w:rsidRPr="00A02168">
              <w:t>16.</w:t>
            </w:r>
          </w:p>
        </w:tc>
        <w:tc>
          <w:tcPr>
            <w:tcW w:w="3462" w:type="pct"/>
          </w:tcPr>
          <w:p w14:paraId="39352D93" w14:textId="77777777" w:rsidR="00EC6A69" w:rsidRPr="00A02168" w:rsidRDefault="00EC6A69" w:rsidP="00B57D8D">
            <w:r w:rsidRPr="00A02168">
              <w:t>Identify the components required for a obstacle avoidance robot.</w:t>
            </w:r>
          </w:p>
        </w:tc>
        <w:tc>
          <w:tcPr>
            <w:tcW w:w="494" w:type="pct"/>
          </w:tcPr>
          <w:p w14:paraId="48222423" w14:textId="77777777" w:rsidR="00EC6A69" w:rsidRPr="00A02168" w:rsidRDefault="00EC6A69" w:rsidP="00B57D8D">
            <w:r w:rsidRPr="00A02168">
              <w:t>CO6 /  A</w:t>
            </w:r>
          </w:p>
        </w:tc>
        <w:tc>
          <w:tcPr>
            <w:tcW w:w="552" w:type="pct"/>
          </w:tcPr>
          <w:p w14:paraId="60D13458" w14:textId="77777777" w:rsidR="00EC6A69" w:rsidRPr="00A02168" w:rsidRDefault="00EC6A69" w:rsidP="00B57D8D">
            <w:pPr>
              <w:jc w:val="center"/>
            </w:pPr>
            <w:r w:rsidRPr="00A02168">
              <w:t>3</w:t>
            </w:r>
          </w:p>
        </w:tc>
      </w:tr>
    </w:tbl>
    <w:p w14:paraId="188262FF" w14:textId="77777777" w:rsidR="00EC6A69" w:rsidRPr="00A02168" w:rsidRDefault="00EC6A69" w:rsidP="005133D7"/>
    <w:tbl>
      <w:tblPr>
        <w:tblStyle w:val="TableGrid"/>
        <w:tblW w:w="5365" w:type="pct"/>
        <w:tblInd w:w="-431"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1089"/>
        <w:gridCol w:w="540"/>
        <w:gridCol w:w="6784"/>
        <w:gridCol w:w="1442"/>
        <w:gridCol w:w="1303"/>
      </w:tblGrid>
      <w:tr w:rsidR="00EC6A69" w:rsidRPr="00A02168" w14:paraId="62A7D22D" w14:textId="77777777" w:rsidTr="009F6061">
        <w:trPr>
          <w:trHeight w:val="20"/>
        </w:trPr>
        <w:tc>
          <w:tcPr>
            <w:tcW w:w="5000" w:type="pct"/>
            <w:gridSpan w:val="5"/>
          </w:tcPr>
          <w:p w14:paraId="5D1C9F76" w14:textId="77777777" w:rsidR="00EC6A69" w:rsidRPr="00A02168" w:rsidRDefault="00EC6A69" w:rsidP="00972E31">
            <w:pPr>
              <w:jc w:val="center"/>
              <w:rPr>
                <w:b/>
                <w:u w:val="single"/>
              </w:rPr>
            </w:pPr>
            <w:r w:rsidRPr="00A02168">
              <w:rPr>
                <w:b/>
                <w:u w:val="single"/>
              </w:rPr>
              <w:t>PART – C (6 X 12 = 72 MARKS)</w:t>
            </w:r>
          </w:p>
          <w:p w14:paraId="2E1E4F01" w14:textId="77777777" w:rsidR="00EC6A69" w:rsidRPr="00A02168" w:rsidRDefault="00EC6A69" w:rsidP="00F02693">
            <w:pPr>
              <w:jc w:val="center"/>
              <w:rPr>
                <w:b/>
              </w:rPr>
            </w:pPr>
            <w:r w:rsidRPr="00A02168">
              <w:rPr>
                <w:b/>
              </w:rPr>
              <w:t>(Answer any five Questions from Q.no 17 to 23. Q.No 24 is  Compulsory)</w:t>
            </w:r>
          </w:p>
          <w:p w14:paraId="5BC9AABC" w14:textId="77777777" w:rsidR="00EC6A69" w:rsidRPr="00A02168" w:rsidRDefault="00EC6A69" w:rsidP="00F02693">
            <w:pPr>
              <w:jc w:val="center"/>
              <w:rPr>
                <w:b/>
              </w:rPr>
            </w:pPr>
          </w:p>
        </w:tc>
      </w:tr>
      <w:tr w:rsidR="00EC6A69" w:rsidRPr="00A02168" w14:paraId="6BDD985C" w14:textId="77777777" w:rsidTr="009F6061">
        <w:trPr>
          <w:trHeight w:val="20"/>
        </w:trPr>
        <w:tc>
          <w:tcPr>
            <w:tcW w:w="488" w:type="pct"/>
            <w:vMerge w:val="restart"/>
          </w:tcPr>
          <w:p w14:paraId="5B36E70E" w14:textId="77777777" w:rsidR="00EC6A69" w:rsidRPr="00A02168" w:rsidRDefault="00EC6A69" w:rsidP="00B57D8D">
            <w:pPr>
              <w:jc w:val="center"/>
            </w:pPr>
            <w:r w:rsidRPr="00A02168">
              <w:t>17.</w:t>
            </w:r>
          </w:p>
        </w:tc>
        <w:tc>
          <w:tcPr>
            <w:tcW w:w="242" w:type="pct"/>
          </w:tcPr>
          <w:p w14:paraId="644AF4B4" w14:textId="77777777" w:rsidR="00EC6A69" w:rsidRPr="00A02168" w:rsidRDefault="00EC6A69" w:rsidP="00B57D8D">
            <w:pPr>
              <w:jc w:val="center"/>
            </w:pPr>
            <w:r w:rsidRPr="00A02168">
              <w:t>a.</w:t>
            </w:r>
          </w:p>
        </w:tc>
        <w:tc>
          <w:tcPr>
            <w:tcW w:w="3040" w:type="pct"/>
          </w:tcPr>
          <w:p w14:paraId="2A9A7775" w14:textId="77777777" w:rsidR="00EC6A69" w:rsidRPr="00A02168" w:rsidRDefault="00EC6A69" w:rsidP="00B57D8D">
            <w:r w:rsidRPr="00A02168">
              <w:t>Examine a) Single Pole Single Throw, b) Single Pole Double Throw, c) Double Pole Single Throw, and d) Double Pole Double Throw switches.</w:t>
            </w:r>
          </w:p>
        </w:tc>
        <w:tc>
          <w:tcPr>
            <w:tcW w:w="646" w:type="pct"/>
          </w:tcPr>
          <w:p w14:paraId="02E583B9" w14:textId="77777777" w:rsidR="00EC6A69" w:rsidRPr="00A02168" w:rsidRDefault="00EC6A69" w:rsidP="00B57D8D">
            <w:r w:rsidRPr="00A02168">
              <w:t>CO1 /  An</w:t>
            </w:r>
          </w:p>
        </w:tc>
        <w:tc>
          <w:tcPr>
            <w:tcW w:w="584" w:type="pct"/>
          </w:tcPr>
          <w:p w14:paraId="39FAF6DF" w14:textId="77777777" w:rsidR="00EC6A69" w:rsidRPr="00A02168" w:rsidRDefault="00EC6A69" w:rsidP="00B57D8D">
            <w:pPr>
              <w:jc w:val="center"/>
            </w:pPr>
            <w:r w:rsidRPr="00A02168">
              <w:t>4</w:t>
            </w:r>
          </w:p>
        </w:tc>
      </w:tr>
      <w:tr w:rsidR="00EC6A69" w:rsidRPr="00A02168" w14:paraId="25F7ED6E" w14:textId="77777777" w:rsidTr="009F6061">
        <w:trPr>
          <w:trHeight w:val="20"/>
        </w:trPr>
        <w:tc>
          <w:tcPr>
            <w:tcW w:w="488" w:type="pct"/>
            <w:vMerge/>
          </w:tcPr>
          <w:p w14:paraId="2F2AFFFA" w14:textId="77777777" w:rsidR="00EC6A69" w:rsidRPr="00A02168" w:rsidRDefault="00EC6A69" w:rsidP="00B57D8D">
            <w:pPr>
              <w:jc w:val="center"/>
            </w:pPr>
          </w:p>
        </w:tc>
        <w:tc>
          <w:tcPr>
            <w:tcW w:w="242" w:type="pct"/>
          </w:tcPr>
          <w:p w14:paraId="1FAAEBB8" w14:textId="77777777" w:rsidR="00EC6A69" w:rsidRPr="00A02168" w:rsidRDefault="00EC6A69" w:rsidP="00B57D8D">
            <w:pPr>
              <w:jc w:val="center"/>
            </w:pPr>
            <w:r w:rsidRPr="00A02168">
              <w:t>b.</w:t>
            </w:r>
          </w:p>
        </w:tc>
        <w:tc>
          <w:tcPr>
            <w:tcW w:w="3040" w:type="pct"/>
          </w:tcPr>
          <w:p w14:paraId="7B21B9C6" w14:textId="77777777" w:rsidR="00EC6A69" w:rsidRPr="00A02168" w:rsidRDefault="00EC6A69" w:rsidP="00B57D8D">
            <w:r w:rsidRPr="00A02168">
              <w:t>Compare and contrast generators and motors.</w:t>
            </w:r>
          </w:p>
        </w:tc>
        <w:tc>
          <w:tcPr>
            <w:tcW w:w="646" w:type="pct"/>
          </w:tcPr>
          <w:p w14:paraId="57E0C927" w14:textId="77777777" w:rsidR="00EC6A69" w:rsidRPr="00A02168" w:rsidRDefault="00EC6A69" w:rsidP="00B57D8D">
            <w:r w:rsidRPr="00A02168">
              <w:t>CO1 /  An</w:t>
            </w:r>
          </w:p>
        </w:tc>
        <w:tc>
          <w:tcPr>
            <w:tcW w:w="584" w:type="pct"/>
          </w:tcPr>
          <w:p w14:paraId="6591D07B" w14:textId="77777777" w:rsidR="00EC6A69" w:rsidRPr="00A02168" w:rsidRDefault="00EC6A69" w:rsidP="00B57D8D">
            <w:pPr>
              <w:jc w:val="center"/>
            </w:pPr>
            <w:r w:rsidRPr="00A02168">
              <w:t>4</w:t>
            </w:r>
          </w:p>
        </w:tc>
      </w:tr>
      <w:tr w:rsidR="00EC6A69" w:rsidRPr="00A02168" w14:paraId="1875E278" w14:textId="77777777" w:rsidTr="009F6061">
        <w:trPr>
          <w:trHeight w:val="20"/>
        </w:trPr>
        <w:tc>
          <w:tcPr>
            <w:tcW w:w="488" w:type="pct"/>
            <w:vMerge/>
          </w:tcPr>
          <w:p w14:paraId="335C5A45" w14:textId="77777777" w:rsidR="00EC6A69" w:rsidRPr="00A02168" w:rsidRDefault="00EC6A69" w:rsidP="00B57D8D">
            <w:pPr>
              <w:jc w:val="center"/>
            </w:pPr>
          </w:p>
        </w:tc>
        <w:tc>
          <w:tcPr>
            <w:tcW w:w="242" w:type="pct"/>
          </w:tcPr>
          <w:p w14:paraId="78FFE394" w14:textId="77777777" w:rsidR="00EC6A69" w:rsidRPr="00A02168" w:rsidRDefault="00EC6A69" w:rsidP="00B57D8D">
            <w:pPr>
              <w:jc w:val="center"/>
            </w:pPr>
            <w:r w:rsidRPr="00A02168">
              <w:t>c.</w:t>
            </w:r>
          </w:p>
        </w:tc>
        <w:tc>
          <w:tcPr>
            <w:tcW w:w="3040" w:type="pct"/>
          </w:tcPr>
          <w:p w14:paraId="0BCA8ECB" w14:textId="77777777" w:rsidR="00EC6A69" w:rsidRPr="00A02168" w:rsidRDefault="00EC6A69" w:rsidP="00B57D8D">
            <w:r w:rsidRPr="00A02168">
              <w:t>Discuss the main reasons for technical losses in electrical power transfer.</w:t>
            </w:r>
          </w:p>
        </w:tc>
        <w:tc>
          <w:tcPr>
            <w:tcW w:w="646" w:type="pct"/>
          </w:tcPr>
          <w:p w14:paraId="74D4B61E" w14:textId="77777777" w:rsidR="00EC6A69" w:rsidRPr="00A02168" w:rsidRDefault="00EC6A69" w:rsidP="00B57D8D">
            <w:r w:rsidRPr="00A02168">
              <w:t>CO1 /  C</w:t>
            </w:r>
          </w:p>
        </w:tc>
        <w:tc>
          <w:tcPr>
            <w:tcW w:w="584" w:type="pct"/>
          </w:tcPr>
          <w:p w14:paraId="1F5B9BD4" w14:textId="77777777" w:rsidR="00EC6A69" w:rsidRPr="00A02168" w:rsidRDefault="00EC6A69" w:rsidP="00B57D8D">
            <w:pPr>
              <w:jc w:val="center"/>
            </w:pPr>
            <w:r w:rsidRPr="00A02168">
              <w:t>4</w:t>
            </w:r>
          </w:p>
        </w:tc>
      </w:tr>
      <w:tr w:rsidR="00EC6A69" w:rsidRPr="00A02168" w14:paraId="665A6B5B" w14:textId="77777777" w:rsidTr="009F6061">
        <w:trPr>
          <w:trHeight w:val="20"/>
        </w:trPr>
        <w:tc>
          <w:tcPr>
            <w:tcW w:w="488" w:type="pct"/>
          </w:tcPr>
          <w:p w14:paraId="7D7DCFE2" w14:textId="77777777" w:rsidR="00EC6A69" w:rsidRPr="00A02168" w:rsidRDefault="00EC6A69" w:rsidP="00972E31">
            <w:pPr>
              <w:jc w:val="center"/>
            </w:pPr>
          </w:p>
        </w:tc>
        <w:tc>
          <w:tcPr>
            <w:tcW w:w="242" w:type="pct"/>
          </w:tcPr>
          <w:p w14:paraId="5E9D1D71" w14:textId="77777777" w:rsidR="00EC6A69" w:rsidRPr="00A02168" w:rsidRDefault="00EC6A69" w:rsidP="00972E31">
            <w:pPr>
              <w:jc w:val="center"/>
            </w:pPr>
          </w:p>
        </w:tc>
        <w:tc>
          <w:tcPr>
            <w:tcW w:w="3040" w:type="pct"/>
          </w:tcPr>
          <w:p w14:paraId="4C7F5A22" w14:textId="77777777" w:rsidR="00EC6A69" w:rsidRPr="00A02168" w:rsidRDefault="00EC6A69" w:rsidP="00972E31"/>
        </w:tc>
        <w:tc>
          <w:tcPr>
            <w:tcW w:w="646" w:type="pct"/>
          </w:tcPr>
          <w:p w14:paraId="4CB19B46" w14:textId="77777777" w:rsidR="00EC6A69" w:rsidRPr="00A02168" w:rsidRDefault="00EC6A69" w:rsidP="00972E31">
            <w:pPr>
              <w:jc w:val="center"/>
            </w:pPr>
          </w:p>
        </w:tc>
        <w:tc>
          <w:tcPr>
            <w:tcW w:w="584" w:type="pct"/>
          </w:tcPr>
          <w:p w14:paraId="549EACDD" w14:textId="77777777" w:rsidR="00EC6A69" w:rsidRPr="00A02168" w:rsidRDefault="00EC6A69" w:rsidP="00972E31">
            <w:pPr>
              <w:jc w:val="center"/>
            </w:pPr>
          </w:p>
        </w:tc>
      </w:tr>
      <w:tr w:rsidR="00EC6A69" w:rsidRPr="00A02168" w14:paraId="3D268D4D" w14:textId="77777777" w:rsidTr="009F6061">
        <w:trPr>
          <w:trHeight w:val="20"/>
        </w:trPr>
        <w:tc>
          <w:tcPr>
            <w:tcW w:w="488" w:type="pct"/>
            <w:vMerge w:val="restart"/>
          </w:tcPr>
          <w:p w14:paraId="35D5706E" w14:textId="77777777" w:rsidR="00EC6A69" w:rsidRPr="00A02168" w:rsidRDefault="00EC6A69" w:rsidP="00B57D8D">
            <w:pPr>
              <w:jc w:val="center"/>
            </w:pPr>
            <w:r w:rsidRPr="00A02168">
              <w:t>18.</w:t>
            </w:r>
          </w:p>
        </w:tc>
        <w:tc>
          <w:tcPr>
            <w:tcW w:w="242" w:type="pct"/>
          </w:tcPr>
          <w:p w14:paraId="5846F4CA" w14:textId="77777777" w:rsidR="00EC6A69" w:rsidRPr="00A02168" w:rsidRDefault="00EC6A69" w:rsidP="00B57D8D">
            <w:pPr>
              <w:jc w:val="center"/>
            </w:pPr>
            <w:r w:rsidRPr="00A02168">
              <w:t>a.</w:t>
            </w:r>
          </w:p>
        </w:tc>
        <w:tc>
          <w:tcPr>
            <w:tcW w:w="3040" w:type="pct"/>
          </w:tcPr>
          <w:p w14:paraId="3529D881" w14:textId="77777777" w:rsidR="00EC6A69" w:rsidRPr="00A02168" w:rsidRDefault="00EC6A69" w:rsidP="00B57D8D">
            <w:r w:rsidRPr="00A02168">
              <w:t>Outline the types of resistors.</w:t>
            </w:r>
          </w:p>
        </w:tc>
        <w:tc>
          <w:tcPr>
            <w:tcW w:w="646" w:type="pct"/>
          </w:tcPr>
          <w:p w14:paraId="21638EA7" w14:textId="77777777" w:rsidR="00EC6A69" w:rsidRPr="00A02168" w:rsidRDefault="00EC6A69" w:rsidP="00B57D8D">
            <w:r w:rsidRPr="00A02168">
              <w:t>CO2 /  U</w:t>
            </w:r>
          </w:p>
        </w:tc>
        <w:tc>
          <w:tcPr>
            <w:tcW w:w="584" w:type="pct"/>
          </w:tcPr>
          <w:p w14:paraId="03646295" w14:textId="77777777" w:rsidR="00EC6A69" w:rsidRPr="00A02168" w:rsidRDefault="00EC6A69" w:rsidP="00B57D8D">
            <w:pPr>
              <w:jc w:val="center"/>
            </w:pPr>
            <w:r w:rsidRPr="00A02168">
              <w:t>6</w:t>
            </w:r>
          </w:p>
        </w:tc>
      </w:tr>
      <w:tr w:rsidR="00EC6A69" w:rsidRPr="00A02168" w14:paraId="36765686" w14:textId="77777777" w:rsidTr="009F6061">
        <w:trPr>
          <w:trHeight w:val="20"/>
        </w:trPr>
        <w:tc>
          <w:tcPr>
            <w:tcW w:w="488" w:type="pct"/>
            <w:vMerge/>
          </w:tcPr>
          <w:p w14:paraId="0B078C08" w14:textId="77777777" w:rsidR="00EC6A69" w:rsidRPr="00A02168" w:rsidRDefault="00EC6A69" w:rsidP="00B57D8D">
            <w:pPr>
              <w:jc w:val="center"/>
            </w:pPr>
          </w:p>
        </w:tc>
        <w:tc>
          <w:tcPr>
            <w:tcW w:w="242" w:type="pct"/>
          </w:tcPr>
          <w:p w14:paraId="3B93C634" w14:textId="77777777" w:rsidR="00EC6A69" w:rsidRPr="00A02168" w:rsidRDefault="00EC6A69" w:rsidP="00B57D8D">
            <w:pPr>
              <w:jc w:val="center"/>
            </w:pPr>
            <w:r w:rsidRPr="00A02168">
              <w:t>b.</w:t>
            </w:r>
          </w:p>
        </w:tc>
        <w:tc>
          <w:tcPr>
            <w:tcW w:w="3040" w:type="pct"/>
          </w:tcPr>
          <w:p w14:paraId="2F2794AE" w14:textId="77777777" w:rsidR="00EC6A69" w:rsidRPr="00A02168" w:rsidRDefault="00EC6A69" w:rsidP="00B57D8D">
            <w:r w:rsidRPr="00A02168">
              <w:t>Explain the working of a transistor.</w:t>
            </w:r>
          </w:p>
        </w:tc>
        <w:tc>
          <w:tcPr>
            <w:tcW w:w="646" w:type="pct"/>
          </w:tcPr>
          <w:p w14:paraId="1C7F9E3F" w14:textId="77777777" w:rsidR="00EC6A69" w:rsidRPr="00A02168" w:rsidRDefault="00EC6A69" w:rsidP="00B57D8D">
            <w:r w:rsidRPr="00A02168">
              <w:t>CO2 /  U</w:t>
            </w:r>
          </w:p>
        </w:tc>
        <w:tc>
          <w:tcPr>
            <w:tcW w:w="584" w:type="pct"/>
          </w:tcPr>
          <w:p w14:paraId="66E691DA" w14:textId="77777777" w:rsidR="00EC6A69" w:rsidRPr="00A02168" w:rsidRDefault="00EC6A69" w:rsidP="00B57D8D">
            <w:pPr>
              <w:jc w:val="center"/>
            </w:pPr>
            <w:r w:rsidRPr="00A02168">
              <w:t>6</w:t>
            </w:r>
          </w:p>
        </w:tc>
      </w:tr>
      <w:tr w:rsidR="00EC6A69" w:rsidRPr="00A02168" w14:paraId="552BC658" w14:textId="77777777" w:rsidTr="009F6061">
        <w:trPr>
          <w:trHeight w:val="20"/>
        </w:trPr>
        <w:tc>
          <w:tcPr>
            <w:tcW w:w="488" w:type="pct"/>
          </w:tcPr>
          <w:p w14:paraId="74E235F5" w14:textId="77777777" w:rsidR="00EC6A69" w:rsidRPr="00A02168" w:rsidRDefault="00EC6A69" w:rsidP="00972E31">
            <w:pPr>
              <w:jc w:val="center"/>
            </w:pPr>
          </w:p>
        </w:tc>
        <w:tc>
          <w:tcPr>
            <w:tcW w:w="242" w:type="pct"/>
          </w:tcPr>
          <w:p w14:paraId="253CEBB2" w14:textId="77777777" w:rsidR="00EC6A69" w:rsidRPr="00A02168" w:rsidRDefault="00EC6A69" w:rsidP="00972E31">
            <w:pPr>
              <w:jc w:val="center"/>
            </w:pPr>
          </w:p>
        </w:tc>
        <w:tc>
          <w:tcPr>
            <w:tcW w:w="3040" w:type="pct"/>
          </w:tcPr>
          <w:p w14:paraId="2D2AD086" w14:textId="77777777" w:rsidR="00EC6A69" w:rsidRPr="00A02168" w:rsidRDefault="00EC6A69" w:rsidP="00972E31"/>
        </w:tc>
        <w:tc>
          <w:tcPr>
            <w:tcW w:w="646" w:type="pct"/>
          </w:tcPr>
          <w:p w14:paraId="5E8E7BBF" w14:textId="77777777" w:rsidR="00EC6A69" w:rsidRPr="00A02168" w:rsidRDefault="00EC6A69" w:rsidP="00972E31">
            <w:pPr>
              <w:jc w:val="center"/>
            </w:pPr>
          </w:p>
        </w:tc>
        <w:tc>
          <w:tcPr>
            <w:tcW w:w="584" w:type="pct"/>
          </w:tcPr>
          <w:p w14:paraId="1B2E2AC7" w14:textId="77777777" w:rsidR="00EC6A69" w:rsidRPr="00A02168" w:rsidRDefault="00EC6A69" w:rsidP="00972E31">
            <w:pPr>
              <w:jc w:val="center"/>
            </w:pPr>
          </w:p>
        </w:tc>
      </w:tr>
      <w:tr w:rsidR="00EC6A69" w:rsidRPr="00A02168" w14:paraId="3238578D" w14:textId="77777777" w:rsidTr="009F6061">
        <w:trPr>
          <w:trHeight w:val="20"/>
        </w:trPr>
        <w:tc>
          <w:tcPr>
            <w:tcW w:w="488" w:type="pct"/>
            <w:vMerge w:val="restart"/>
          </w:tcPr>
          <w:p w14:paraId="0B6504B3" w14:textId="77777777" w:rsidR="00EC6A69" w:rsidRPr="00A02168" w:rsidRDefault="00EC6A69" w:rsidP="00B57D8D">
            <w:pPr>
              <w:jc w:val="center"/>
            </w:pPr>
            <w:r w:rsidRPr="00A02168">
              <w:t>19.</w:t>
            </w:r>
          </w:p>
        </w:tc>
        <w:tc>
          <w:tcPr>
            <w:tcW w:w="242" w:type="pct"/>
          </w:tcPr>
          <w:p w14:paraId="3D71FBA1" w14:textId="77777777" w:rsidR="00EC6A69" w:rsidRPr="00A02168" w:rsidRDefault="00EC6A69" w:rsidP="00B57D8D">
            <w:pPr>
              <w:jc w:val="center"/>
            </w:pPr>
            <w:r w:rsidRPr="00A02168">
              <w:t>a.</w:t>
            </w:r>
          </w:p>
        </w:tc>
        <w:tc>
          <w:tcPr>
            <w:tcW w:w="3040" w:type="pct"/>
          </w:tcPr>
          <w:p w14:paraId="58CF1698" w14:textId="77777777" w:rsidR="00EC6A69" w:rsidRPr="00A02168" w:rsidRDefault="00EC6A69" w:rsidP="00B57D8D">
            <w:r w:rsidRPr="00A02168">
              <w:t>Analyze the working of AND, OR, and NOT gates using truth tables.</w:t>
            </w:r>
          </w:p>
        </w:tc>
        <w:tc>
          <w:tcPr>
            <w:tcW w:w="646" w:type="pct"/>
          </w:tcPr>
          <w:p w14:paraId="1BA2AD85" w14:textId="77777777" w:rsidR="00EC6A69" w:rsidRPr="00A02168" w:rsidRDefault="00EC6A69" w:rsidP="00B57D8D">
            <w:r w:rsidRPr="00A02168">
              <w:t>CO3 /  An</w:t>
            </w:r>
          </w:p>
        </w:tc>
        <w:tc>
          <w:tcPr>
            <w:tcW w:w="584" w:type="pct"/>
          </w:tcPr>
          <w:p w14:paraId="4AE79B29" w14:textId="77777777" w:rsidR="00EC6A69" w:rsidRPr="00A02168" w:rsidRDefault="00EC6A69" w:rsidP="00B57D8D">
            <w:pPr>
              <w:jc w:val="center"/>
            </w:pPr>
            <w:r w:rsidRPr="00A02168">
              <w:t>6</w:t>
            </w:r>
          </w:p>
        </w:tc>
      </w:tr>
      <w:tr w:rsidR="00EC6A69" w:rsidRPr="00A02168" w14:paraId="6F0C1DBA" w14:textId="77777777" w:rsidTr="009F6061">
        <w:trPr>
          <w:trHeight w:val="20"/>
        </w:trPr>
        <w:tc>
          <w:tcPr>
            <w:tcW w:w="488" w:type="pct"/>
            <w:vMerge/>
          </w:tcPr>
          <w:p w14:paraId="36838607" w14:textId="77777777" w:rsidR="00EC6A69" w:rsidRPr="00A02168" w:rsidRDefault="00EC6A69" w:rsidP="00B57D8D">
            <w:pPr>
              <w:jc w:val="center"/>
            </w:pPr>
          </w:p>
        </w:tc>
        <w:tc>
          <w:tcPr>
            <w:tcW w:w="242" w:type="pct"/>
          </w:tcPr>
          <w:p w14:paraId="6EB99128" w14:textId="77777777" w:rsidR="00EC6A69" w:rsidRPr="00A02168" w:rsidRDefault="00EC6A69" w:rsidP="00B57D8D">
            <w:pPr>
              <w:jc w:val="center"/>
            </w:pPr>
            <w:r w:rsidRPr="00A02168">
              <w:t>b.</w:t>
            </w:r>
          </w:p>
        </w:tc>
        <w:tc>
          <w:tcPr>
            <w:tcW w:w="3040" w:type="pct"/>
          </w:tcPr>
          <w:p w14:paraId="6002AAD5" w14:textId="77777777" w:rsidR="00EC6A69" w:rsidRPr="00A02168" w:rsidRDefault="00EC6A69" w:rsidP="00B57D8D">
            <w:r w:rsidRPr="00A02168">
              <w:t>Discuss the operation of any three sensors.</w:t>
            </w:r>
          </w:p>
        </w:tc>
        <w:tc>
          <w:tcPr>
            <w:tcW w:w="646" w:type="pct"/>
          </w:tcPr>
          <w:p w14:paraId="61609E98" w14:textId="77777777" w:rsidR="00EC6A69" w:rsidRPr="00A02168" w:rsidRDefault="00EC6A69" w:rsidP="00B57D8D">
            <w:r w:rsidRPr="00A02168">
              <w:t>CO3 /  C</w:t>
            </w:r>
          </w:p>
        </w:tc>
        <w:tc>
          <w:tcPr>
            <w:tcW w:w="584" w:type="pct"/>
          </w:tcPr>
          <w:p w14:paraId="52B118AA" w14:textId="77777777" w:rsidR="00EC6A69" w:rsidRPr="00A02168" w:rsidRDefault="00EC6A69" w:rsidP="00B57D8D">
            <w:pPr>
              <w:jc w:val="center"/>
            </w:pPr>
            <w:r w:rsidRPr="00A02168">
              <w:t>6</w:t>
            </w:r>
          </w:p>
        </w:tc>
      </w:tr>
      <w:tr w:rsidR="00EC6A69" w:rsidRPr="00A02168" w14:paraId="19871F91" w14:textId="77777777" w:rsidTr="009F6061">
        <w:trPr>
          <w:trHeight w:val="20"/>
        </w:trPr>
        <w:tc>
          <w:tcPr>
            <w:tcW w:w="488" w:type="pct"/>
          </w:tcPr>
          <w:p w14:paraId="3EDD5EF5" w14:textId="77777777" w:rsidR="00EC6A69" w:rsidRPr="00A02168" w:rsidRDefault="00EC6A69" w:rsidP="00687C8E">
            <w:pPr>
              <w:jc w:val="center"/>
            </w:pPr>
          </w:p>
        </w:tc>
        <w:tc>
          <w:tcPr>
            <w:tcW w:w="242" w:type="pct"/>
          </w:tcPr>
          <w:p w14:paraId="4D90B68B" w14:textId="77777777" w:rsidR="00EC6A69" w:rsidRPr="00A02168" w:rsidRDefault="00EC6A69" w:rsidP="00687C8E">
            <w:pPr>
              <w:jc w:val="center"/>
            </w:pPr>
          </w:p>
        </w:tc>
        <w:tc>
          <w:tcPr>
            <w:tcW w:w="3040" w:type="pct"/>
          </w:tcPr>
          <w:p w14:paraId="43B7CEA8" w14:textId="77777777" w:rsidR="00EC6A69" w:rsidRPr="00A02168" w:rsidRDefault="00EC6A69" w:rsidP="00687C8E"/>
        </w:tc>
        <w:tc>
          <w:tcPr>
            <w:tcW w:w="646" w:type="pct"/>
          </w:tcPr>
          <w:p w14:paraId="7D7FECE7" w14:textId="77777777" w:rsidR="00EC6A69" w:rsidRPr="00A02168" w:rsidRDefault="00EC6A69" w:rsidP="00687C8E">
            <w:pPr>
              <w:jc w:val="center"/>
            </w:pPr>
          </w:p>
        </w:tc>
        <w:tc>
          <w:tcPr>
            <w:tcW w:w="584" w:type="pct"/>
          </w:tcPr>
          <w:p w14:paraId="2FB04D02" w14:textId="77777777" w:rsidR="00EC6A69" w:rsidRPr="00A02168" w:rsidRDefault="00EC6A69" w:rsidP="00687C8E">
            <w:pPr>
              <w:jc w:val="center"/>
            </w:pPr>
          </w:p>
        </w:tc>
      </w:tr>
      <w:tr w:rsidR="00EC6A69" w:rsidRPr="00A02168" w14:paraId="694C3D9B" w14:textId="77777777" w:rsidTr="009F6061">
        <w:trPr>
          <w:trHeight w:val="20"/>
        </w:trPr>
        <w:tc>
          <w:tcPr>
            <w:tcW w:w="488" w:type="pct"/>
            <w:vMerge w:val="restart"/>
          </w:tcPr>
          <w:p w14:paraId="6FD2CF58" w14:textId="77777777" w:rsidR="00EC6A69" w:rsidRPr="00A02168" w:rsidRDefault="00EC6A69" w:rsidP="00687C8E">
            <w:pPr>
              <w:jc w:val="center"/>
            </w:pPr>
            <w:r w:rsidRPr="00A02168">
              <w:t>20.</w:t>
            </w:r>
          </w:p>
        </w:tc>
        <w:tc>
          <w:tcPr>
            <w:tcW w:w="242" w:type="pct"/>
          </w:tcPr>
          <w:p w14:paraId="056962BA" w14:textId="77777777" w:rsidR="00EC6A69" w:rsidRPr="00A02168" w:rsidRDefault="00EC6A69" w:rsidP="00687C8E">
            <w:pPr>
              <w:jc w:val="center"/>
            </w:pPr>
            <w:r w:rsidRPr="00A02168">
              <w:t>a.</w:t>
            </w:r>
          </w:p>
        </w:tc>
        <w:tc>
          <w:tcPr>
            <w:tcW w:w="3040" w:type="pct"/>
          </w:tcPr>
          <w:p w14:paraId="36FD2182" w14:textId="77777777" w:rsidR="00EC6A69" w:rsidRPr="00A02168" w:rsidRDefault="00EC6A69" w:rsidP="00687C8E">
            <w:r w:rsidRPr="00A02168">
              <w:t>Examine the three types of PCBs.</w:t>
            </w:r>
          </w:p>
        </w:tc>
        <w:tc>
          <w:tcPr>
            <w:tcW w:w="646" w:type="pct"/>
          </w:tcPr>
          <w:p w14:paraId="27FB4AF3" w14:textId="77777777" w:rsidR="00EC6A69" w:rsidRPr="00A02168" w:rsidRDefault="00EC6A69" w:rsidP="00687C8E">
            <w:r w:rsidRPr="00A02168">
              <w:t>CO4 /  An</w:t>
            </w:r>
          </w:p>
        </w:tc>
        <w:tc>
          <w:tcPr>
            <w:tcW w:w="584" w:type="pct"/>
          </w:tcPr>
          <w:p w14:paraId="6E771422" w14:textId="77777777" w:rsidR="00EC6A69" w:rsidRPr="00A02168" w:rsidRDefault="00EC6A69" w:rsidP="00687C8E">
            <w:pPr>
              <w:jc w:val="center"/>
            </w:pPr>
            <w:r w:rsidRPr="00A02168">
              <w:t>6</w:t>
            </w:r>
          </w:p>
        </w:tc>
      </w:tr>
      <w:tr w:rsidR="00EC6A69" w:rsidRPr="00A02168" w14:paraId="3D93F823" w14:textId="77777777" w:rsidTr="009F6061">
        <w:trPr>
          <w:trHeight w:val="20"/>
        </w:trPr>
        <w:tc>
          <w:tcPr>
            <w:tcW w:w="488" w:type="pct"/>
            <w:vMerge/>
          </w:tcPr>
          <w:p w14:paraId="2CE45AD2" w14:textId="77777777" w:rsidR="00EC6A69" w:rsidRPr="00A02168" w:rsidRDefault="00EC6A69" w:rsidP="00687C8E">
            <w:pPr>
              <w:jc w:val="center"/>
            </w:pPr>
          </w:p>
        </w:tc>
        <w:tc>
          <w:tcPr>
            <w:tcW w:w="242" w:type="pct"/>
          </w:tcPr>
          <w:p w14:paraId="4F7CF943" w14:textId="77777777" w:rsidR="00EC6A69" w:rsidRPr="00A02168" w:rsidRDefault="00EC6A69" w:rsidP="00687C8E">
            <w:pPr>
              <w:jc w:val="center"/>
            </w:pPr>
            <w:r w:rsidRPr="00A02168">
              <w:t>b.</w:t>
            </w:r>
          </w:p>
        </w:tc>
        <w:tc>
          <w:tcPr>
            <w:tcW w:w="3040" w:type="pct"/>
          </w:tcPr>
          <w:p w14:paraId="08736A6B" w14:textId="77777777" w:rsidR="00EC6A69" w:rsidRPr="00A02168" w:rsidRDefault="00EC6A69" w:rsidP="00687C8E">
            <w:r w:rsidRPr="00A02168">
              <w:t>Explain the steps involved in PCB fabrication.</w:t>
            </w:r>
          </w:p>
        </w:tc>
        <w:tc>
          <w:tcPr>
            <w:tcW w:w="646" w:type="pct"/>
          </w:tcPr>
          <w:p w14:paraId="4EC62DA3" w14:textId="77777777" w:rsidR="00EC6A69" w:rsidRPr="00A02168" w:rsidRDefault="00EC6A69" w:rsidP="00687C8E">
            <w:r w:rsidRPr="00A02168">
              <w:t>CO4 /  U</w:t>
            </w:r>
          </w:p>
        </w:tc>
        <w:tc>
          <w:tcPr>
            <w:tcW w:w="584" w:type="pct"/>
          </w:tcPr>
          <w:p w14:paraId="23D1AAD8" w14:textId="77777777" w:rsidR="00EC6A69" w:rsidRPr="00A02168" w:rsidRDefault="00EC6A69" w:rsidP="00687C8E">
            <w:pPr>
              <w:jc w:val="center"/>
            </w:pPr>
            <w:r w:rsidRPr="00A02168">
              <w:t>6</w:t>
            </w:r>
          </w:p>
        </w:tc>
      </w:tr>
      <w:tr w:rsidR="00EC6A69" w:rsidRPr="00A02168" w14:paraId="7857E57A" w14:textId="77777777" w:rsidTr="009F6061">
        <w:trPr>
          <w:trHeight w:val="20"/>
        </w:trPr>
        <w:tc>
          <w:tcPr>
            <w:tcW w:w="488" w:type="pct"/>
          </w:tcPr>
          <w:p w14:paraId="70A31E1E" w14:textId="77777777" w:rsidR="00EC6A69" w:rsidRPr="00A02168" w:rsidRDefault="00EC6A69" w:rsidP="00687C8E">
            <w:pPr>
              <w:jc w:val="center"/>
            </w:pPr>
          </w:p>
        </w:tc>
        <w:tc>
          <w:tcPr>
            <w:tcW w:w="242" w:type="pct"/>
          </w:tcPr>
          <w:p w14:paraId="3CC76913" w14:textId="77777777" w:rsidR="00EC6A69" w:rsidRPr="00A02168" w:rsidRDefault="00EC6A69" w:rsidP="00687C8E">
            <w:pPr>
              <w:jc w:val="center"/>
            </w:pPr>
          </w:p>
        </w:tc>
        <w:tc>
          <w:tcPr>
            <w:tcW w:w="3040" w:type="pct"/>
          </w:tcPr>
          <w:p w14:paraId="4916C143" w14:textId="77777777" w:rsidR="00EC6A69" w:rsidRPr="00A02168" w:rsidRDefault="00EC6A69" w:rsidP="00687C8E"/>
        </w:tc>
        <w:tc>
          <w:tcPr>
            <w:tcW w:w="646" w:type="pct"/>
          </w:tcPr>
          <w:p w14:paraId="09010C7F" w14:textId="77777777" w:rsidR="00EC6A69" w:rsidRPr="00A02168" w:rsidRDefault="00EC6A69" w:rsidP="00687C8E">
            <w:pPr>
              <w:jc w:val="center"/>
            </w:pPr>
          </w:p>
        </w:tc>
        <w:tc>
          <w:tcPr>
            <w:tcW w:w="584" w:type="pct"/>
          </w:tcPr>
          <w:p w14:paraId="08491FDC" w14:textId="77777777" w:rsidR="00EC6A69" w:rsidRPr="00A02168" w:rsidRDefault="00EC6A69" w:rsidP="00687C8E">
            <w:pPr>
              <w:jc w:val="center"/>
            </w:pPr>
          </w:p>
        </w:tc>
      </w:tr>
      <w:tr w:rsidR="00EC6A69" w:rsidRPr="00A02168" w14:paraId="5115B532" w14:textId="77777777" w:rsidTr="009F6061">
        <w:trPr>
          <w:trHeight w:val="20"/>
        </w:trPr>
        <w:tc>
          <w:tcPr>
            <w:tcW w:w="488" w:type="pct"/>
          </w:tcPr>
          <w:p w14:paraId="5F0B801D" w14:textId="77777777" w:rsidR="00EC6A69" w:rsidRPr="00A02168" w:rsidRDefault="00EC6A69" w:rsidP="00687C8E">
            <w:pPr>
              <w:jc w:val="center"/>
            </w:pPr>
            <w:r w:rsidRPr="00A02168">
              <w:t>21.</w:t>
            </w:r>
          </w:p>
        </w:tc>
        <w:tc>
          <w:tcPr>
            <w:tcW w:w="242" w:type="pct"/>
          </w:tcPr>
          <w:p w14:paraId="573ED00B" w14:textId="77777777" w:rsidR="00EC6A69" w:rsidRPr="00A02168" w:rsidRDefault="00EC6A69" w:rsidP="00687C8E">
            <w:pPr>
              <w:jc w:val="center"/>
            </w:pPr>
            <w:r w:rsidRPr="00A02168">
              <w:t>a.</w:t>
            </w:r>
          </w:p>
        </w:tc>
        <w:tc>
          <w:tcPr>
            <w:tcW w:w="3040" w:type="pct"/>
          </w:tcPr>
          <w:p w14:paraId="1FC02B56" w14:textId="77777777" w:rsidR="00EC6A69" w:rsidRPr="00A02168" w:rsidRDefault="00EC6A69" w:rsidP="00687C8E">
            <w:r w:rsidRPr="00A02168">
              <w:t>List any twelve modern day applications of Internet of Things.</w:t>
            </w:r>
          </w:p>
        </w:tc>
        <w:tc>
          <w:tcPr>
            <w:tcW w:w="646" w:type="pct"/>
          </w:tcPr>
          <w:p w14:paraId="2A4B46F4" w14:textId="77777777" w:rsidR="00EC6A69" w:rsidRPr="00A02168" w:rsidRDefault="00EC6A69" w:rsidP="00687C8E">
            <w:r w:rsidRPr="00A02168">
              <w:t>CO5 /  An</w:t>
            </w:r>
          </w:p>
        </w:tc>
        <w:tc>
          <w:tcPr>
            <w:tcW w:w="584" w:type="pct"/>
          </w:tcPr>
          <w:p w14:paraId="24EDC7C6" w14:textId="77777777" w:rsidR="00EC6A69" w:rsidRPr="00A02168" w:rsidRDefault="00EC6A69" w:rsidP="00687C8E">
            <w:pPr>
              <w:jc w:val="center"/>
            </w:pPr>
            <w:r w:rsidRPr="00A02168">
              <w:t>12</w:t>
            </w:r>
          </w:p>
        </w:tc>
      </w:tr>
      <w:tr w:rsidR="00EC6A69" w:rsidRPr="00A02168" w14:paraId="551942A5" w14:textId="77777777" w:rsidTr="009F6061">
        <w:trPr>
          <w:trHeight w:val="20"/>
        </w:trPr>
        <w:tc>
          <w:tcPr>
            <w:tcW w:w="488" w:type="pct"/>
          </w:tcPr>
          <w:p w14:paraId="48D516D4" w14:textId="77777777" w:rsidR="00EC6A69" w:rsidRPr="00A02168" w:rsidRDefault="00EC6A69" w:rsidP="00687C8E">
            <w:pPr>
              <w:jc w:val="center"/>
            </w:pPr>
          </w:p>
        </w:tc>
        <w:tc>
          <w:tcPr>
            <w:tcW w:w="242" w:type="pct"/>
          </w:tcPr>
          <w:p w14:paraId="31D9B0C9" w14:textId="77777777" w:rsidR="00EC6A69" w:rsidRPr="00A02168" w:rsidRDefault="00EC6A69" w:rsidP="00687C8E">
            <w:pPr>
              <w:jc w:val="center"/>
            </w:pPr>
          </w:p>
        </w:tc>
        <w:tc>
          <w:tcPr>
            <w:tcW w:w="3040" w:type="pct"/>
          </w:tcPr>
          <w:p w14:paraId="075FECD5" w14:textId="77777777" w:rsidR="00EC6A69" w:rsidRPr="00A02168" w:rsidRDefault="00EC6A69" w:rsidP="00687C8E"/>
        </w:tc>
        <w:tc>
          <w:tcPr>
            <w:tcW w:w="646" w:type="pct"/>
          </w:tcPr>
          <w:p w14:paraId="060D6ABE" w14:textId="77777777" w:rsidR="00EC6A69" w:rsidRPr="00A02168" w:rsidRDefault="00EC6A69" w:rsidP="00687C8E">
            <w:pPr>
              <w:jc w:val="center"/>
            </w:pPr>
          </w:p>
        </w:tc>
        <w:tc>
          <w:tcPr>
            <w:tcW w:w="584" w:type="pct"/>
          </w:tcPr>
          <w:p w14:paraId="4BC4B9D0" w14:textId="77777777" w:rsidR="00EC6A69" w:rsidRPr="00A02168" w:rsidRDefault="00EC6A69" w:rsidP="00687C8E">
            <w:pPr>
              <w:jc w:val="center"/>
            </w:pPr>
          </w:p>
        </w:tc>
      </w:tr>
      <w:tr w:rsidR="00EC6A69" w:rsidRPr="00A02168" w14:paraId="492AFD4B" w14:textId="77777777" w:rsidTr="009F6061">
        <w:trPr>
          <w:trHeight w:val="20"/>
        </w:trPr>
        <w:tc>
          <w:tcPr>
            <w:tcW w:w="488" w:type="pct"/>
          </w:tcPr>
          <w:p w14:paraId="451E84DD" w14:textId="77777777" w:rsidR="00EC6A69" w:rsidRPr="00A02168" w:rsidRDefault="00EC6A69" w:rsidP="00687C8E">
            <w:pPr>
              <w:jc w:val="center"/>
            </w:pPr>
            <w:r w:rsidRPr="00A02168">
              <w:t>22.</w:t>
            </w:r>
          </w:p>
        </w:tc>
        <w:tc>
          <w:tcPr>
            <w:tcW w:w="242" w:type="pct"/>
          </w:tcPr>
          <w:p w14:paraId="3EDBF2B8" w14:textId="77777777" w:rsidR="00EC6A69" w:rsidRPr="00A02168" w:rsidRDefault="00EC6A69" w:rsidP="00687C8E">
            <w:pPr>
              <w:jc w:val="center"/>
            </w:pPr>
            <w:r w:rsidRPr="00A02168">
              <w:t>a.</w:t>
            </w:r>
          </w:p>
        </w:tc>
        <w:tc>
          <w:tcPr>
            <w:tcW w:w="3040" w:type="pct"/>
          </w:tcPr>
          <w:p w14:paraId="16FB4DEB" w14:textId="77777777" w:rsidR="00EC6A69" w:rsidRPr="00A02168" w:rsidRDefault="00EC6A69" w:rsidP="00687C8E">
            <w:r w:rsidRPr="00A02168">
              <w:t xml:space="preserve">Compare and contrast: a) solar, b) wind, c) tidal, d) nuclear, e) coal-fired, </w:t>
            </w:r>
            <w:r w:rsidRPr="00A02168">
              <w:lastRenderedPageBreak/>
              <w:t>and f) hydroelectric power plants.</w:t>
            </w:r>
          </w:p>
        </w:tc>
        <w:tc>
          <w:tcPr>
            <w:tcW w:w="646" w:type="pct"/>
          </w:tcPr>
          <w:p w14:paraId="41E8F861" w14:textId="77777777" w:rsidR="00EC6A69" w:rsidRPr="00A02168" w:rsidRDefault="00EC6A69" w:rsidP="00687C8E">
            <w:r w:rsidRPr="00A02168">
              <w:lastRenderedPageBreak/>
              <w:t>CO1 /  An</w:t>
            </w:r>
          </w:p>
        </w:tc>
        <w:tc>
          <w:tcPr>
            <w:tcW w:w="584" w:type="pct"/>
          </w:tcPr>
          <w:p w14:paraId="218D6A12" w14:textId="77777777" w:rsidR="00EC6A69" w:rsidRPr="00A02168" w:rsidRDefault="00EC6A69" w:rsidP="00687C8E">
            <w:pPr>
              <w:jc w:val="center"/>
            </w:pPr>
            <w:r w:rsidRPr="00A02168">
              <w:t>12</w:t>
            </w:r>
          </w:p>
        </w:tc>
      </w:tr>
      <w:tr w:rsidR="00EC6A69" w:rsidRPr="00A02168" w14:paraId="72A01C80" w14:textId="77777777" w:rsidTr="009F6061">
        <w:trPr>
          <w:trHeight w:val="20"/>
        </w:trPr>
        <w:tc>
          <w:tcPr>
            <w:tcW w:w="488" w:type="pct"/>
          </w:tcPr>
          <w:p w14:paraId="11440E66" w14:textId="77777777" w:rsidR="00EC6A69" w:rsidRPr="00A02168" w:rsidRDefault="00EC6A69" w:rsidP="00687C8E">
            <w:pPr>
              <w:jc w:val="center"/>
            </w:pPr>
          </w:p>
        </w:tc>
        <w:tc>
          <w:tcPr>
            <w:tcW w:w="242" w:type="pct"/>
          </w:tcPr>
          <w:p w14:paraId="7AE924F6" w14:textId="77777777" w:rsidR="00EC6A69" w:rsidRPr="00A02168" w:rsidRDefault="00EC6A69" w:rsidP="00687C8E">
            <w:pPr>
              <w:jc w:val="center"/>
            </w:pPr>
          </w:p>
        </w:tc>
        <w:tc>
          <w:tcPr>
            <w:tcW w:w="3040" w:type="pct"/>
          </w:tcPr>
          <w:p w14:paraId="5D3BDD43" w14:textId="77777777" w:rsidR="00EC6A69" w:rsidRPr="00A02168" w:rsidRDefault="00EC6A69" w:rsidP="00687C8E"/>
        </w:tc>
        <w:tc>
          <w:tcPr>
            <w:tcW w:w="646" w:type="pct"/>
          </w:tcPr>
          <w:p w14:paraId="5CA442C2" w14:textId="77777777" w:rsidR="00EC6A69" w:rsidRPr="00A02168" w:rsidRDefault="00EC6A69" w:rsidP="00687C8E">
            <w:pPr>
              <w:jc w:val="center"/>
            </w:pPr>
          </w:p>
        </w:tc>
        <w:tc>
          <w:tcPr>
            <w:tcW w:w="584" w:type="pct"/>
          </w:tcPr>
          <w:p w14:paraId="24A1EA24" w14:textId="77777777" w:rsidR="00EC6A69" w:rsidRPr="00A02168" w:rsidRDefault="00EC6A69" w:rsidP="00687C8E">
            <w:pPr>
              <w:jc w:val="center"/>
            </w:pPr>
          </w:p>
        </w:tc>
      </w:tr>
      <w:tr w:rsidR="00EC6A69" w:rsidRPr="00A02168" w14:paraId="66EA8420" w14:textId="77777777" w:rsidTr="009F6061">
        <w:trPr>
          <w:trHeight w:val="20"/>
        </w:trPr>
        <w:tc>
          <w:tcPr>
            <w:tcW w:w="488" w:type="pct"/>
            <w:vMerge w:val="restart"/>
          </w:tcPr>
          <w:p w14:paraId="037247E6" w14:textId="77777777" w:rsidR="00EC6A69" w:rsidRPr="00A02168" w:rsidRDefault="00EC6A69" w:rsidP="00687C8E">
            <w:pPr>
              <w:jc w:val="center"/>
            </w:pPr>
            <w:r w:rsidRPr="00A02168">
              <w:t>23.</w:t>
            </w:r>
          </w:p>
        </w:tc>
        <w:tc>
          <w:tcPr>
            <w:tcW w:w="242" w:type="pct"/>
          </w:tcPr>
          <w:p w14:paraId="523CFD86" w14:textId="77777777" w:rsidR="00EC6A69" w:rsidRPr="00A02168" w:rsidRDefault="00EC6A69" w:rsidP="00687C8E">
            <w:pPr>
              <w:jc w:val="center"/>
            </w:pPr>
            <w:r w:rsidRPr="00A02168">
              <w:t>a.</w:t>
            </w:r>
          </w:p>
        </w:tc>
        <w:tc>
          <w:tcPr>
            <w:tcW w:w="3040" w:type="pct"/>
          </w:tcPr>
          <w:p w14:paraId="08D6D5A6" w14:textId="77777777" w:rsidR="00EC6A69" w:rsidRPr="00A02168" w:rsidRDefault="00EC6A69" w:rsidP="00687C8E">
            <w:r w:rsidRPr="00A02168">
              <w:t>Illustrate the components of IoT a) IoT device, b) IoT Gateway, c) Network, d) Cloud</w:t>
            </w:r>
          </w:p>
        </w:tc>
        <w:tc>
          <w:tcPr>
            <w:tcW w:w="646" w:type="pct"/>
          </w:tcPr>
          <w:p w14:paraId="34CEFE39" w14:textId="77777777" w:rsidR="00EC6A69" w:rsidRPr="00A02168" w:rsidRDefault="00EC6A69" w:rsidP="00687C8E">
            <w:r w:rsidRPr="00A02168">
              <w:t>CO5 /  U</w:t>
            </w:r>
          </w:p>
        </w:tc>
        <w:tc>
          <w:tcPr>
            <w:tcW w:w="584" w:type="pct"/>
          </w:tcPr>
          <w:p w14:paraId="03FB9E09" w14:textId="77777777" w:rsidR="00EC6A69" w:rsidRPr="00A02168" w:rsidRDefault="00EC6A69" w:rsidP="00687C8E">
            <w:pPr>
              <w:jc w:val="center"/>
            </w:pPr>
            <w:r w:rsidRPr="00A02168">
              <w:t>8</w:t>
            </w:r>
          </w:p>
        </w:tc>
      </w:tr>
      <w:tr w:rsidR="00EC6A69" w:rsidRPr="00A02168" w14:paraId="156EAD0F" w14:textId="77777777" w:rsidTr="009F6061">
        <w:trPr>
          <w:trHeight w:val="20"/>
        </w:trPr>
        <w:tc>
          <w:tcPr>
            <w:tcW w:w="488" w:type="pct"/>
            <w:vMerge/>
          </w:tcPr>
          <w:p w14:paraId="4DDBBD0E" w14:textId="77777777" w:rsidR="00EC6A69" w:rsidRPr="00A02168" w:rsidRDefault="00EC6A69" w:rsidP="00687C8E">
            <w:pPr>
              <w:jc w:val="center"/>
            </w:pPr>
          </w:p>
        </w:tc>
        <w:tc>
          <w:tcPr>
            <w:tcW w:w="242" w:type="pct"/>
          </w:tcPr>
          <w:p w14:paraId="01F09E7A" w14:textId="77777777" w:rsidR="00EC6A69" w:rsidRPr="00A02168" w:rsidRDefault="00EC6A69" w:rsidP="00687C8E">
            <w:pPr>
              <w:jc w:val="center"/>
            </w:pPr>
            <w:r w:rsidRPr="00A02168">
              <w:t>b.</w:t>
            </w:r>
          </w:p>
        </w:tc>
        <w:tc>
          <w:tcPr>
            <w:tcW w:w="3040" w:type="pct"/>
          </w:tcPr>
          <w:p w14:paraId="06FC6060" w14:textId="77777777" w:rsidR="00EC6A69" w:rsidRPr="00A02168" w:rsidRDefault="00EC6A69" w:rsidP="00687C8E">
            <w:r w:rsidRPr="00A02168">
              <w:t>List the types of UPSs.</w:t>
            </w:r>
          </w:p>
        </w:tc>
        <w:tc>
          <w:tcPr>
            <w:tcW w:w="646" w:type="pct"/>
          </w:tcPr>
          <w:p w14:paraId="1B0A033E" w14:textId="77777777" w:rsidR="00EC6A69" w:rsidRPr="00A02168" w:rsidRDefault="00EC6A69" w:rsidP="00687C8E">
            <w:r w:rsidRPr="00A02168">
              <w:t>CO1 /  An</w:t>
            </w:r>
          </w:p>
        </w:tc>
        <w:tc>
          <w:tcPr>
            <w:tcW w:w="584" w:type="pct"/>
          </w:tcPr>
          <w:p w14:paraId="6A2B2D1D" w14:textId="77777777" w:rsidR="00EC6A69" w:rsidRPr="00A02168" w:rsidRDefault="00EC6A69" w:rsidP="00687C8E">
            <w:pPr>
              <w:jc w:val="center"/>
            </w:pPr>
            <w:r w:rsidRPr="00A02168">
              <w:t>4</w:t>
            </w:r>
          </w:p>
        </w:tc>
      </w:tr>
      <w:tr w:rsidR="00EC6A69" w:rsidRPr="00A02168" w14:paraId="1AB8088A" w14:textId="77777777" w:rsidTr="009F6061">
        <w:trPr>
          <w:trHeight w:val="20"/>
        </w:trPr>
        <w:tc>
          <w:tcPr>
            <w:tcW w:w="488" w:type="pct"/>
          </w:tcPr>
          <w:p w14:paraId="51F1C974" w14:textId="77777777" w:rsidR="00EC6A69" w:rsidRPr="00A02168" w:rsidRDefault="00EC6A69" w:rsidP="00687C8E">
            <w:pPr>
              <w:rPr>
                <w:b/>
              </w:rPr>
            </w:pPr>
          </w:p>
        </w:tc>
        <w:tc>
          <w:tcPr>
            <w:tcW w:w="242" w:type="pct"/>
          </w:tcPr>
          <w:p w14:paraId="43CA390A" w14:textId="77777777" w:rsidR="00EC6A69" w:rsidRPr="00A02168" w:rsidRDefault="00EC6A69" w:rsidP="00687C8E">
            <w:pPr>
              <w:rPr>
                <w:b/>
              </w:rPr>
            </w:pPr>
          </w:p>
        </w:tc>
        <w:tc>
          <w:tcPr>
            <w:tcW w:w="4270" w:type="pct"/>
            <w:gridSpan w:val="3"/>
          </w:tcPr>
          <w:p w14:paraId="3FFAFC90" w14:textId="77777777" w:rsidR="00EC6A69" w:rsidRPr="00A02168" w:rsidRDefault="00EC6A69" w:rsidP="00687C8E">
            <w:pPr>
              <w:rPr>
                <w:b/>
                <w:u w:val="single"/>
              </w:rPr>
            </w:pPr>
            <w:r w:rsidRPr="00A02168">
              <w:rPr>
                <w:b/>
                <w:u w:val="single"/>
              </w:rPr>
              <w:t>Compulsory:</w:t>
            </w:r>
          </w:p>
        </w:tc>
      </w:tr>
      <w:tr w:rsidR="00EC6A69" w:rsidRPr="00A02168" w14:paraId="1CDD43DD" w14:textId="77777777" w:rsidTr="009F6061">
        <w:trPr>
          <w:trHeight w:val="20"/>
        </w:trPr>
        <w:tc>
          <w:tcPr>
            <w:tcW w:w="488" w:type="pct"/>
            <w:vMerge w:val="restart"/>
          </w:tcPr>
          <w:p w14:paraId="212C6303" w14:textId="77777777" w:rsidR="00EC6A69" w:rsidRPr="00A02168" w:rsidRDefault="00EC6A69" w:rsidP="00687C8E">
            <w:pPr>
              <w:jc w:val="center"/>
            </w:pPr>
            <w:r w:rsidRPr="00A02168">
              <w:t>24.</w:t>
            </w:r>
          </w:p>
        </w:tc>
        <w:tc>
          <w:tcPr>
            <w:tcW w:w="242" w:type="pct"/>
          </w:tcPr>
          <w:p w14:paraId="3EDF2B81" w14:textId="77777777" w:rsidR="00EC6A69" w:rsidRPr="00A02168" w:rsidRDefault="00EC6A69" w:rsidP="00687C8E">
            <w:pPr>
              <w:jc w:val="center"/>
            </w:pPr>
            <w:r w:rsidRPr="00A02168">
              <w:t>a.</w:t>
            </w:r>
          </w:p>
        </w:tc>
        <w:tc>
          <w:tcPr>
            <w:tcW w:w="3040" w:type="pct"/>
          </w:tcPr>
          <w:p w14:paraId="1294BD4C" w14:textId="77777777" w:rsidR="00EC6A69" w:rsidRPr="00A02168" w:rsidRDefault="00EC6A69" w:rsidP="00687C8E">
            <w:r w:rsidRPr="00A02168">
              <w:t>Write the uses of a robotic arm. What are the components required for its construction?</w:t>
            </w:r>
          </w:p>
        </w:tc>
        <w:tc>
          <w:tcPr>
            <w:tcW w:w="646" w:type="pct"/>
          </w:tcPr>
          <w:p w14:paraId="6F2EC062" w14:textId="77777777" w:rsidR="00EC6A69" w:rsidRPr="00A02168" w:rsidRDefault="00EC6A69" w:rsidP="00687C8E">
            <w:r w:rsidRPr="00A02168">
              <w:t>CO6 /  R</w:t>
            </w:r>
          </w:p>
        </w:tc>
        <w:tc>
          <w:tcPr>
            <w:tcW w:w="584" w:type="pct"/>
          </w:tcPr>
          <w:p w14:paraId="6F975D25" w14:textId="77777777" w:rsidR="00EC6A69" w:rsidRPr="00A02168" w:rsidRDefault="00EC6A69" w:rsidP="00687C8E">
            <w:pPr>
              <w:jc w:val="center"/>
            </w:pPr>
            <w:r w:rsidRPr="00A02168">
              <w:t>4</w:t>
            </w:r>
          </w:p>
        </w:tc>
      </w:tr>
      <w:tr w:rsidR="00EC6A69" w:rsidRPr="00A02168" w14:paraId="64C61D12" w14:textId="77777777" w:rsidTr="009F6061">
        <w:trPr>
          <w:trHeight w:val="20"/>
        </w:trPr>
        <w:tc>
          <w:tcPr>
            <w:tcW w:w="488" w:type="pct"/>
            <w:vMerge/>
          </w:tcPr>
          <w:p w14:paraId="6F812CA8" w14:textId="77777777" w:rsidR="00EC6A69" w:rsidRPr="00A02168" w:rsidRDefault="00EC6A69" w:rsidP="00687C8E">
            <w:pPr>
              <w:jc w:val="center"/>
            </w:pPr>
          </w:p>
        </w:tc>
        <w:tc>
          <w:tcPr>
            <w:tcW w:w="242" w:type="pct"/>
          </w:tcPr>
          <w:p w14:paraId="499B0BC9" w14:textId="77777777" w:rsidR="00EC6A69" w:rsidRPr="00A02168" w:rsidRDefault="00EC6A69" w:rsidP="00687C8E">
            <w:pPr>
              <w:jc w:val="center"/>
            </w:pPr>
            <w:r w:rsidRPr="00A02168">
              <w:t>b.</w:t>
            </w:r>
          </w:p>
        </w:tc>
        <w:tc>
          <w:tcPr>
            <w:tcW w:w="3040" w:type="pct"/>
          </w:tcPr>
          <w:p w14:paraId="5C200771" w14:textId="77777777" w:rsidR="00EC6A69" w:rsidRPr="00A02168" w:rsidRDefault="00EC6A69" w:rsidP="00687C8E">
            <w:r w:rsidRPr="00A02168">
              <w:t>Explain the working of an Obstacle Avoiding Robot.</w:t>
            </w:r>
          </w:p>
        </w:tc>
        <w:tc>
          <w:tcPr>
            <w:tcW w:w="646" w:type="pct"/>
          </w:tcPr>
          <w:p w14:paraId="53CA69B1" w14:textId="77777777" w:rsidR="00EC6A69" w:rsidRPr="00A02168" w:rsidRDefault="00EC6A69" w:rsidP="00687C8E">
            <w:r w:rsidRPr="00A02168">
              <w:t>CO6 /  U</w:t>
            </w:r>
          </w:p>
        </w:tc>
        <w:tc>
          <w:tcPr>
            <w:tcW w:w="584" w:type="pct"/>
          </w:tcPr>
          <w:p w14:paraId="17459DDE" w14:textId="77777777" w:rsidR="00EC6A69" w:rsidRPr="00A02168" w:rsidRDefault="00EC6A69" w:rsidP="00687C8E">
            <w:pPr>
              <w:jc w:val="center"/>
            </w:pPr>
            <w:r w:rsidRPr="00A02168">
              <w:t>4</w:t>
            </w:r>
          </w:p>
        </w:tc>
      </w:tr>
      <w:tr w:rsidR="00EC6A69" w:rsidRPr="00A02168" w14:paraId="4EEF1E0F" w14:textId="77777777" w:rsidTr="009F6061">
        <w:trPr>
          <w:trHeight w:val="20"/>
        </w:trPr>
        <w:tc>
          <w:tcPr>
            <w:tcW w:w="488" w:type="pct"/>
            <w:vMerge/>
          </w:tcPr>
          <w:p w14:paraId="1F562A10" w14:textId="77777777" w:rsidR="00EC6A69" w:rsidRPr="00A02168" w:rsidRDefault="00EC6A69" w:rsidP="00687C8E">
            <w:pPr>
              <w:jc w:val="center"/>
            </w:pPr>
          </w:p>
        </w:tc>
        <w:tc>
          <w:tcPr>
            <w:tcW w:w="242" w:type="pct"/>
          </w:tcPr>
          <w:p w14:paraId="47985837" w14:textId="77777777" w:rsidR="00EC6A69" w:rsidRPr="00A02168" w:rsidRDefault="00EC6A69" w:rsidP="00687C8E">
            <w:pPr>
              <w:jc w:val="center"/>
            </w:pPr>
            <w:r w:rsidRPr="00A02168">
              <w:t>c.</w:t>
            </w:r>
          </w:p>
        </w:tc>
        <w:tc>
          <w:tcPr>
            <w:tcW w:w="3040" w:type="pct"/>
          </w:tcPr>
          <w:p w14:paraId="3A7D1CDC" w14:textId="77777777" w:rsidR="00EC6A69" w:rsidRPr="00A02168" w:rsidRDefault="00EC6A69" w:rsidP="00687C8E">
            <w:r w:rsidRPr="00A02168">
              <w:t>Plan the construction and working of a line following robot.</w:t>
            </w:r>
          </w:p>
        </w:tc>
        <w:tc>
          <w:tcPr>
            <w:tcW w:w="646" w:type="pct"/>
          </w:tcPr>
          <w:p w14:paraId="6CC8E675" w14:textId="77777777" w:rsidR="00EC6A69" w:rsidRPr="00A02168" w:rsidRDefault="00EC6A69" w:rsidP="00687C8E">
            <w:r w:rsidRPr="00A02168">
              <w:t>CO6 /  C</w:t>
            </w:r>
          </w:p>
        </w:tc>
        <w:tc>
          <w:tcPr>
            <w:tcW w:w="584" w:type="pct"/>
          </w:tcPr>
          <w:p w14:paraId="723DFBBB" w14:textId="77777777" w:rsidR="00EC6A69" w:rsidRPr="00A02168" w:rsidRDefault="00EC6A69" w:rsidP="00687C8E">
            <w:pPr>
              <w:jc w:val="center"/>
            </w:pPr>
            <w:r w:rsidRPr="00A02168">
              <w:t>4</w:t>
            </w:r>
          </w:p>
        </w:tc>
      </w:tr>
    </w:tbl>
    <w:p w14:paraId="4660F94B" w14:textId="77777777" w:rsidR="00EC6A69" w:rsidRPr="00A02168" w:rsidRDefault="00EC6A69" w:rsidP="00AF0174"/>
    <w:p w14:paraId="114895E7" w14:textId="77777777" w:rsidR="00EC6A69" w:rsidRPr="00A02168" w:rsidRDefault="00EC6A69" w:rsidP="00AF0174">
      <w:pPr>
        <w:rPr>
          <w:b/>
        </w:rPr>
      </w:pPr>
    </w:p>
    <w:tbl>
      <w:tblPr>
        <w:tblStyle w:val="TableGrid"/>
        <w:tblW w:w="0" w:type="auto"/>
        <w:tblLook w:val="04A0" w:firstRow="1" w:lastRow="0" w:firstColumn="1" w:lastColumn="0" w:noHBand="0" w:noVBand="1"/>
      </w:tblPr>
      <w:tblGrid>
        <w:gridCol w:w="674"/>
        <w:gridCol w:w="9725"/>
      </w:tblGrid>
      <w:tr w:rsidR="00EC6A69" w:rsidRPr="00A02168" w14:paraId="08383299" w14:textId="77777777" w:rsidTr="00687C8E">
        <w:tc>
          <w:tcPr>
            <w:tcW w:w="675" w:type="dxa"/>
          </w:tcPr>
          <w:p w14:paraId="28AB88B9" w14:textId="77777777" w:rsidR="00EC6A69" w:rsidRPr="00A02168" w:rsidRDefault="00EC6A69" w:rsidP="00687C8E"/>
        </w:tc>
        <w:tc>
          <w:tcPr>
            <w:tcW w:w="10008" w:type="dxa"/>
          </w:tcPr>
          <w:p w14:paraId="57A8F7D3" w14:textId="77777777" w:rsidR="00EC6A69" w:rsidRPr="00A02168" w:rsidRDefault="00EC6A69" w:rsidP="00687C8E">
            <w:pPr>
              <w:jc w:val="center"/>
              <w:rPr>
                <w:b/>
              </w:rPr>
            </w:pPr>
            <w:r w:rsidRPr="00A02168">
              <w:rPr>
                <w:b/>
              </w:rPr>
              <w:t>COURSE OUTCOMES</w:t>
            </w:r>
          </w:p>
        </w:tc>
      </w:tr>
      <w:tr w:rsidR="00EC6A69" w:rsidRPr="00A02168" w14:paraId="18C6EAB5" w14:textId="77777777" w:rsidTr="00687C8E">
        <w:tc>
          <w:tcPr>
            <w:tcW w:w="675" w:type="dxa"/>
          </w:tcPr>
          <w:p w14:paraId="6EF9BBFF" w14:textId="77777777" w:rsidR="00EC6A69" w:rsidRPr="00A02168" w:rsidRDefault="00EC6A69" w:rsidP="00687C8E">
            <w:r w:rsidRPr="00A02168">
              <w:t>CO1</w:t>
            </w:r>
          </w:p>
        </w:tc>
        <w:tc>
          <w:tcPr>
            <w:tcW w:w="10008" w:type="dxa"/>
          </w:tcPr>
          <w:p w14:paraId="7DAE0A1D" w14:textId="77777777" w:rsidR="00EC6A69" w:rsidRPr="00A02168" w:rsidRDefault="00EC6A69" w:rsidP="00687C8E">
            <w:r w:rsidRPr="00A02168">
              <w:t>Recognize the importance of electro mechanical systems in everyday life.</w:t>
            </w:r>
          </w:p>
        </w:tc>
      </w:tr>
      <w:tr w:rsidR="00EC6A69" w:rsidRPr="00A02168" w14:paraId="783627C9" w14:textId="77777777" w:rsidTr="00687C8E">
        <w:tc>
          <w:tcPr>
            <w:tcW w:w="675" w:type="dxa"/>
          </w:tcPr>
          <w:p w14:paraId="2226D216" w14:textId="77777777" w:rsidR="00EC6A69" w:rsidRPr="00A02168" w:rsidRDefault="00EC6A69" w:rsidP="00687C8E">
            <w:r w:rsidRPr="00A02168">
              <w:t>CO2</w:t>
            </w:r>
          </w:p>
        </w:tc>
        <w:tc>
          <w:tcPr>
            <w:tcW w:w="10008" w:type="dxa"/>
          </w:tcPr>
          <w:p w14:paraId="46564F89" w14:textId="77777777" w:rsidR="00EC6A69" w:rsidRPr="00A02168" w:rsidRDefault="00EC6A69" w:rsidP="00687C8E">
            <w:r w:rsidRPr="00A02168">
              <w:t>Understand the properties of semiconductor devices.</w:t>
            </w:r>
          </w:p>
        </w:tc>
      </w:tr>
      <w:tr w:rsidR="00EC6A69" w:rsidRPr="00A02168" w14:paraId="083F764D" w14:textId="77777777" w:rsidTr="00687C8E">
        <w:tc>
          <w:tcPr>
            <w:tcW w:w="675" w:type="dxa"/>
          </w:tcPr>
          <w:p w14:paraId="50A1553C" w14:textId="77777777" w:rsidR="00EC6A69" w:rsidRPr="00A02168" w:rsidRDefault="00EC6A69" w:rsidP="00687C8E">
            <w:r w:rsidRPr="00A02168">
              <w:t>CO3</w:t>
            </w:r>
          </w:p>
        </w:tc>
        <w:tc>
          <w:tcPr>
            <w:tcW w:w="10008" w:type="dxa"/>
          </w:tcPr>
          <w:p w14:paraId="584FCB84" w14:textId="77777777" w:rsidR="00EC6A69" w:rsidRPr="00A02168" w:rsidRDefault="00EC6A69" w:rsidP="00687C8E">
            <w:r w:rsidRPr="00A02168">
              <w:t>Understand and relate various digital concepts and circuits.</w:t>
            </w:r>
          </w:p>
        </w:tc>
      </w:tr>
      <w:tr w:rsidR="00EC6A69" w:rsidRPr="00A02168" w14:paraId="00E7A1C3" w14:textId="77777777" w:rsidTr="00687C8E">
        <w:tc>
          <w:tcPr>
            <w:tcW w:w="675" w:type="dxa"/>
          </w:tcPr>
          <w:p w14:paraId="05AA184E" w14:textId="77777777" w:rsidR="00EC6A69" w:rsidRPr="00A02168" w:rsidRDefault="00EC6A69" w:rsidP="00687C8E">
            <w:r w:rsidRPr="00A02168">
              <w:t>CO4</w:t>
            </w:r>
          </w:p>
        </w:tc>
        <w:tc>
          <w:tcPr>
            <w:tcW w:w="10008" w:type="dxa"/>
          </w:tcPr>
          <w:p w14:paraId="697321E1" w14:textId="77777777" w:rsidR="00EC6A69" w:rsidRPr="00A02168" w:rsidRDefault="00EC6A69" w:rsidP="00687C8E">
            <w:r w:rsidRPr="00A02168">
              <w:t>Acquire the knowledge about the packages of Electronic components, types of PCBs and history of PCBs</w:t>
            </w:r>
          </w:p>
        </w:tc>
      </w:tr>
      <w:tr w:rsidR="00EC6A69" w:rsidRPr="00A02168" w14:paraId="0262E3DE" w14:textId="77777777" w:rsidTr="00687C8E">
        <w:tc>
          <w:tcPr>
            <w:tcW w:w="675" w:type="dxa"/>
          </w:tcPr>
          <w:p w14:paraId="51357454" w14:textId="77777777" w:rsidR="00EC6A69" w:rsidRPr="00A02168" w:rsidRDefault="00EC6A69" w:rsidP="00687C8E">
            <w:r w:rsidRPr="00A02168">
              <w:t>CO5</w:t>
            </w:r>
          </w:p>
        </w:tc>
        <w:tc>
          <w:tcPr>
            <w:tcW w:w="10008" w:type="dxa"/>
          </w:tcPr>
          <w:p w14:paraId="0ABCA717" w14:textId="77777777" w:rsidR="00EC6A69" w:rsidRPr="00A02168" w:rsidRDefault="00EC6A69" w:rsidP="00687C8E">
            <w:r w:rsidRPr="00A02168">
              <w:t>Understand the design and programming of Arduino boards.</w:t>
            </w:r>
          </w:p>
        </w:tc>
      </w:tr>
      <w:tr w:rsidR="00EC6A69" w:rsidRPr="00A02168" w14:paraId="76886243" w14:textId="77777777" w:rsidTr="00687C8E">
        <w:tc>
          <w:tcPr>
            <w:tcW w:w="675" w:type="dxa"/>
          </w:tcPr>
          <w:p w14:paraId="26CC6C34" w14:textId="77777777" w:rsidR="00EC6A69" w:rsidRPr="00A02168" w:rsidRDefault="00EC6A69" w:rsidP="00687C8E">
            <w:r w:rsidRPr="00A02168">
              <w:t>CO6</w:t>
            </w:r>
          </w:p>
        </w:tc>
        <w:tc>
          <w:tcPr>
            <w:tcW w:w="10008" w:type="dxa"/>
          </w:tcPr>
          <w:p w14:paraId="0B5FD559" w14:textId="77777777" w:rsidR="00EC6A69" w:rsidRPr="00A02168" w:rsidRDefault="00EC6A69" w:rsidP="00687C8E">
            <w:r w:rsidRPr="00A02168">
              <w:t>Acquire the knowledge and skills to implement various smart systems application.</w:t>
            </w:r>
          </w:p>
        </w:tc>
      </w:tr>
    </w:tbl>
    <w:p w14:paraId="692EA79D" w14:textId="77777777" w:rsidR="00EC6A69" w:rsidRPr="00A02168" w:rsidRDefault="00EC6A69" w:rsidP="00AF0174"/>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EC6A69" w:rsidRPr="00A02168" w14:paraId="7EEA5286" w14:textId="77777777" w:rsidTr="00687C8E">
        <w:tc>
          <w:tcPr>
            <w:tcW w:w="10683" w:type="dxa"/>
            <w:gridSpan w:val="8"/>
          </w:tcPr>
          <w:p w14:paraId="3DE114DE" w14:textId="77777777" w:rsidR="00EC6A69" w:rsidRPr="00A02168" w:rsidRDefault="00EC6A69" w:rsidP="00687C8E">
            <w:pPr>
              <w:jc w:val="center"/>
              <w:rPr>
                <w:b/>
              </w:rPr>
            </w:pPr>
            <w:r w:rsidRPr="00A02168">
              <w:rPr>
                <w:b/>
              </w:rPr>
              <w:t>Assessment Pattern as per Bloom’s Taxonomy</w:t>
            </w:r>
          </w:p>
        </w:tc>
      </w:tr>
      <w:tr w:rsidR="00EC6A69" w:rsidRPr="00A02168" w14:paraId="2F6CEF87" w14:textId="77777777" w:rsidTr="00687C8E">
        <w:tc>
          <w:tcPr>
            <w:tcW w:w="959" w:type="dxa"/>
          </w:tcPr>
          <w:p w14:paraId="7E6CE2A0" w14:textId="77777777" w:rsidR="00EC6A69" w:rsidRPr="00A02168" w:rsidRDefault="00EC6A69" w:rsidP="00687C8E">
            <w:r w:rsidRPr="00A02168">
              <w:t>CO / P</w:t>
            </w:r>
          </w:p>
        </w:tc>
        <w:tc>
          <w:tcPr>
            <w:tcW w:w="1362" w:type="dxa"/>
          </w:tcPr>
          <w:p w14:paraId="323F0F62" w14:textId="77777777" w:rsidR="00EC6A69" w:rsidRPr="00A02168" w:rsidRDefault="00EC6A69" w:rsidP="00687C8E">
            <w:pPr>
              <w:jc w:val="center"/>
              <w:rPr>
                <w:b/>
              </w:rPr>
            </w:pPr>
            <w:r w:rsidRPr="00A02168">
              <w:rPr>
                <w:b/>
              </w:rPr>
              <w:t>Remember</w:t>
            </w:r>
          </w:p>
        </w:tc>
        <w:tc>
          <w:tcPr>
            <w:tcW w:w="1569" w:type="dxa"/>
          </w:tcPr>
          <w:p w14:paraId="383DF4CC" w14:textId="77777777" w:rsidR="00EC6A69" w:rsidRPr="00A02168" w:rsidRDefault="00EC6A69" w:rsidP="00687C8E">
            <w:pPr>
              <w:jc w:val="center"/>
              <w:rPr>
                <w:b/>
              </w:rPr>
            </w:pPr>
            <w:r w:rsidRPr="00A02168">
              <w:rPr>
                <w:b/>
              </w:rPr>
              <w:t>Understand</w:t>
            </w:r>
          </w:p>
        </w:tc>
        <w:tc>
          <w:tcPr>
            <w:tcW w:w="1439" w:type="dxa"/>
          </w:tcPr>
          <w:p w14:paraId="3BE519EA" w14:textId="77777777" w:rsidR="00EC6A69" w:rsidRPr="00A02168" w:rsidRDefault="00EC6A69" w:rsidP="00687C8E">
            <w:pPr>
              <w:jc w:val="center"/>
              <w:rPr>
                <w:b/>
              </w:rPr>
            </w:pPr>
            <w:r w:rsidRPr="00A02168">
              <w:rPr>
                <w:b/>
              </w:rPr>
              <w:t>Apply</w:t>
            </w:r>
          </w:p>
        </w:tc>
        <w:tc>
          <w:tcPr>
            <w:tcW w:w="1497" w:type="dxa"/>
          </w:tcPr>
          <w:p w14:paraId="5F1FFDBF" w14:textId="77777777" w:rsidR="00EC6A69" w:rsidRPr="00A02168" w:rsidRDefault="00EC6A69" w:rsidP="00687C8E">
            <w:pPr>
              <w:jc w:val="center"/>
              <w:rPr>
                <w:b/>
              </w:rPr>
            </w:pPr>
            <w:r w:rsidRPr="00A02168">
              <w:rPr>
                <w:b/>
              </w:rPr>
              <w:t>Analyze</w:t>
            </w:r>
          </w:p>
        </w:tc>
        <w:tc>
          <w:tcPr>
            <w:tcW w:w="1375" w:type="dxa"/>
          </w:tcPr>
          <w:p w14:paraId="69567D1F" w14:textId="77777777" w:rsidR="00EC6A69" w:rsidRPr="00A02168" w:rsidRDefault="00EC6A69" w:rsidP="00687C8E">
            <w:pPr>
              <w:jc w:val="center"/>
              <w:rPr>
                <w:b/>
              </w:rPr>
            </w:pPr>
            <w:r w:rsidRPr="00A02168">
              <w:rPr>
                <w:b/>
              </w:rPr>
              <w:t>Evaluate</w:t>
            </w:r>
          </w:p>
        </w:tc>
        <w:tc>
          <w:tcPr>
            <w:tcW w:w="1321" w:type="dxa"/>
          </w:tcPr>
          <w:p w14:paraId="360B0E51" w14:textId="77777777" w:rsidR="00EC6A69" w:rsidRPr="00A02168" w:rsidRDefault="00EC6A69" w:rsidP="00687C8E">
            <w:pPr>
              <w:jc w:val="center"/>
              <w:rPr>
                <w:b/>
              </w:rPr>
            </w:pPr>
            <w:r w:rsidRPr="00A02168">
              <w:rPr>
                <w:b/>
              </w:rPr>
              <w:t>Create</w:t>
            </w:r>
          </w:p>
        </w:tc>
        <w:tc>
          <w:tcPr>
            <w:tcW w:w="1161" w:type="dxa"/>
          </w:tcPr>
          <w:p w14:paraId="6130FD29" w14:textId="77777777" w:rsidR="00EC6A69" w:rsidRPr="00A02168" w:rsidRDefault="00EC6A69" w:rsidP="00687C8E">
            <w:pPr>
              <w:jc w:val="center"/>
              <w:rPr>
                <w:b/>
              </w:rPr>
            </w:pPr>
            <w:r w:rsidRPr="00A02168">
              <w:rPr>
                <w:b/>
              </w:rPr>
              <w:t>Total</w:t>
            </w:r>
          </w:p>
        </w:tc>
      </w:tr>
      <w:tr w:rsidR="00EC6A69" w:rsidRPr="00A02168" w14:paraId="74602999" w14:textId="77777777" w:rsidTr="00687C8E">
        <w:tc>
          <w:tcPr>
            <w:tcW w:w="959" w:type="dxa"/>
          </w:tcPr>
          <w:p w14:paraId="012DDB86" w14:textId="77777777" w:rsidR="00EC6A69" w:rsidRPr="00A02168" w:rsidRDefault="00EC6A69" w:rsidP="00687C8E">
            <w:r w:rsidRPr="00A02168">
              <w:t>CO1</w:t>
            </w:r>
          </w:p>
        </w:tc>
        <w:tc>
          <w:tcPr>
            <w:tcW w:w="1362" w:type="dxa"/>
          </w:tcPr>
          <w:p w14:paraId="574B501C" w14:textId="77777777" w:rsidR="00EC6A69" w:rsidRPr="00A02168" w:rsidRDefault="00EC6A69" w:rsidP="00687C8E">
            <w:pPr>
              <w:jc w:val="center"/>
            </w:pPr>
            <w:r w:rsidRPr="00A02168">
              <w:t>4</w:t>
            </w:r>
          </w:p>
        </w:tc>
        <w:tc>
          <w:tcPr>
            <w:tcW w:w="1569" w:type="dxa"/>
          </w:tcPr>
          <w:p w14:paraId="7F4D375B" w14:textId="77777777" w:rsidR="00EC6A69" w:rsidRPr="00A02168" w:rsidRDefault="00EC6A69" w:rsidP="00687C8E">
            <w:pPr>
              <w:jc w:val="center"/>
            </w:pPr>
          </w:p>
        </w:tc>
        <w:tc>
          <w:tcPr>
            <w:tcW w:w="1439" w:type="dxa"/>
          </w:tcPr>
          <w:p w14:paraId="5051AD05" w14:textId="77777777" w:rsidR="00EC6A69" w:rsidRPr="00A02168" w:rsidRDefault="00EC6A69" w:rsidP="00687C8E">
            <w:pPr>
              <w:jc w:val="center"/>
            </w:pPr>
            <w:r w:rsidRPr="00A02168">
              <w:t>1</w:t>
            </w:r>
          </w:p>
        </w:tc>
        <w:tc>
          <w:tcPr>
            <w:tcW w:w="1497" w:type="dxa"/>
          </w:tcPr>
          <w:p w14:paraId="68678888" w14:textId="77777777" w:rsidR="00EC6A69" w:rsidRPr="00A02168" w:rsidRDefault="00EC6A69" w:rsidP="00687C8E">
            <w:pPr>
              <w:jc w:val="center"/>
            </w:pPr>
            <w:r w:rsidRPr="00A02168">
              <w:t>24</w:t>
            </w:r>
          </w:p>
        </w:tc>
        <w:tc>
          <w:tcPr>
            <w:tcW w:w="1375" w:type="dxa"/>
          </w:tcPr>
          <w:p w14:paraId="66EDC2F0" w14:textId="77777777" w:rsidR="00EC6A69" w:rsidRPr="00A02168" w:rsidRDefault="00EC6A69" w:rsidP="00687C8E">
            <w:pPr>
              <w:jc w:val="center"/>
            </w:pPr>
          </w:p>
        </w:tc>
        <w:tc>
          <w:tcPr>
            <w:tcW w:w="1321" w:type="dxa"/>
          </w:tcPr>
          <w:p w14:paraId="4A5C62DA" w14:textId="77777777" w:rsidR="00EC6A69" w:rsidRPr="00A02168" w:rsidRDefault="00EC6A69" w:rsidP="00687C8E">
            <w:pPr>
              <w:jc w:val="center"/>
            </w:pPr>
            <w:r w:rsidRPr="00A02168">
              <w:t>4</w:t>
            </w:r>
          </w:p>
        </w:tc>
        <w:tc>
          <w:tcPr>
            <w:tcW w:w="1161" w:type="dxa"/>
          </w:tcPr>
          <w:p w14:paraId="55493417" w14:textId="77777777" w:rsidR="00EC6A69" w:rsidRPr="00A02168" w:rsidRDefault="00EC6A69" w:rsidP="00687C8E">
            <w:pPr>
              <w:jc w:val="center"/>
            </w:pPr>
            <w:r w:rsidRPr="00A02168">
              <w:t>33</w:t>
            </w:r>
          </w:p>
        </w:tc>
      </w:tr>
      <w:tr w:rsidR="00EC6A69" w:rsidRPr="00A02168" w14:paraId="39EA9D2D" w14:textId="77777777" w:rsidTr="00687C8E">
        <w:tc>
          <w:tcPr>
            <w:tcW w:w="959" w:type="dxa"/>
          </w:tcPr>
          <w:p w14:paraId="2828CB38" w14:textId="77777777" w:rsidR="00EC6A69" w:rsidRPr="00A02168" w:rsidRDefault="00EC6A69" w:rsidP="00687C8E">
            <w:r w:rsidRPr="00A02168">
              <w:t>CO2</w:t>
            </w:r>
          </w:p>
        </w:tc>
        <w:tc>
          <w:tcPr>
            <w:tcW w:w="1362" w:type="dxa"/>
          </w:tcPr>
          <w:p w14:paraId="4008E7E7" w14:textId="77777777" w:rsidR="00EC6A69" w:rsidRPr="00A02168" w:rsidRDefault="00EC6A69" w:rsidP="00687C8E">
            <w:pPr>
              <w:jc w:val="center"/>
            </w:pPr>
            <w:r w:rsidRPr="00A02168">
              <w:t>2</w:t>
            </w:r>
          </w:p>
        </w:tc>
        <w:tc>
          <w:tcPr>
            <w:tcW w:w="1569" w:type="dxa"/>
          </w:tcPr>
          <w:p w14:paraId="30B56A7A" w14:textId="77777777" w:rsidR="00EC6A69" w:rsidRPr="00A02168" w:rsidRDefault="00EC6A69" w:rsidP="00687C8E">
            <w:pPr>
              <w:jc w:val="center"/>
            </w:pPr>
            <w:r w:rsidRPr="00A02168">
              <w:t>12</w:t>
            </w:r>
          </w:p>
        </w:tc>
        <w:tc>
          <w:tcPr>
            <w:tcW w:w="1439" w:type="dxa"/>
          </w:tcPr>
          <w:p w14:paraId="3AC290D4" w14:textId="77777777" w:rsidR="00EC6A69" w:rsidRPr="00A02168" w:rsidRDefault="00EC6A69" w:rsidP="00687C8E">
            <w:pPr>
              <w:jc w:val="center"/>
            </w:pPr>
          </w:p>
        </w:tc>
        <w:tc>
          <w:tcPr>
            <w:tcW w:w="1497" w:type="dxa"/>
          </w:tcPr>
          <w:p w14:paraId="553AEBEE" w14:textId="77777777" w:rsidR="00EC6A69" w:rsidRPr="00A02168" w:rsidRDefault="00EC6A69" w:rsidP="00687C8E">
            <w:pPr>
              <w:jc w:val="center"/>
            </w:pPr>
          </w:p>
        </w:tc>
        <w:tc>
          <w:tcPr>
            <w:tcW w:w="1375" w:type="dxa"/>
          </w:tcPr>
          <w:p w14:paraId="5079FE46" w14:textId="77777777" w:rsidR="00EC6A69" w:rsidRPr="00A02168" w:rsidRDefault="00EC6A69" w:rsidP="00687C8E">
            <w:pPr>
              <w:jc w:val="center"/>
            </w:pPr>
          </w:p>
        </w:tc>
        <w:tc>
          <w:tcPr>
            <w:tcW w:w="1321" w:type="dxa"/>
          </w:tcPr>
          <w:p w14:paraId="731CA416" w14:textId="77777777" w:rsidR="00EC6A69" w:rsidRPr="00A02168" w:rsidRDefault="00EC6A69" w:rsidP="00687C8E">
            <w:pPr>
              <w:jc w:val="center"/>
            </w:pPr>
            <w:r w:rsidRPr="00A02168">
              <w:t>3</w:t>
            </w:r>
          </w:p>
        </w:tc>
        <w:tc>
          <w:tcPr>
            <w:tcW w:w="1161" w:type="dxa"/>
          </w:tcPr>
          <w:p w14:paraId="2CCFC5F9" w14:textId="77777777" w:rsidR="00EC6A69" w:rsidRPr="00A02168" w:rsidRDefault="00EC6A69" w:rsidP="00687C8E">
            <w:pPr>
              <w:jc w:val="center"/>
            </w:pPr>
            <w:r w:rsidRPr="00A02168">
              <w:t>17</w:t>
            </w:r>
          </w:p>
        </w:tc>
      </w:tr>
      <w:tr w:rsidR="00EC6A69" w:rsidRPr="00A02168" w14:paraId="722291D2" w14:textId="77777777" w:rsidTr="00687C8E">
        <w:tc>
          <w:tcPr>
            <w:tcW w:w="959" w:type="dxa"/>
          </w:tcPr>
          <w:p w14:paraId="789C9844" w14:textId="77777777" w:rsidR="00EC6A69" w:rsidRPr="00A02168" w:rsidRDefault="00EC6A69" w:rsidP="00687C8E">
            <w:r w:rsidRPr="00A02168">
              <w:t>CO3</w:t>
            </w:r>
          </w:p>
        </w:tc>
        <w:tc>
          <w:tcPr>
            <w:tcW w:w="1362" w:type="dxa"/>
          </w:tcPr>
          <w:p w14:paraId="2A8A6F80" w14:textId="77777777" w:rsidR="00EC6A69" w:rsidRPr="00A02168" w:rsidRDefault="00EC6A69" w:rsidP="00687C8E">
            <w:pPr>
              <w:jc w:val="center"/>
            </w:pPr>
            <w:r w:rsidRPr="00A02168">
              <w:t>5</w:t>
            </w:r>
          </w:p>
        </w:tc>
        <w:tc>
          <w:tcPr>
            <w:tcW w:w="1569" w:type="dxa"/>
          </w:tcPr>
          <w:p w14:paraId="1BE452A6" w14:textId="77777777" w:rsidR="00EC6A69" w:rsidRPr="00A02168" w:rsidRDefault="00EC6A69" w:rsidP="00687C8E">
            <w:pPr>
              <w:jc w:val="center"/>
            </w:pPr>
          </w:p>
        </w:tc>
        <w:tc>
          <w:tcPr>
            <w:tcW w:w="1439" w:type="dxa"/>
          </w:tcPr>
          <w:p w14:paraId="21437948" w14:textId="77777777" w:rsidR="00EC6A69" w:rsidRPr="00A02168" w:rsidRDefault="00EC6A69" w:rsidP="00687C8E">
            <w:pPr>
              <w:jc w:val="center"/>
            </w:pPr>
          </w:p>
        </w:tc>
        <w:tc>
          <w:tcPr>
            <w:tcW w:w="1497" w:type="dxa"/>
          </w:tcPr>
          <w:p w14:paraId="349083DE" w14:textId="77777777" w:rsidR="00EC6A69" w:rsidRPr="00A02168" w:rsidRDefault="00EC6A69" w:rsidP="00687C8E">
            <w:pPr>
              <w:jc w:val="center"/>
            </w:pPr>
            <w:r w:rsidRPr="00A02168">
              <w:t>6</w:t>
            </w:r>
          </w:p>
        </w:tc>
        <w:tc>
          <w:tcPr>
            <w:tcW w:w="1375" w:type="dxa"/>
          </w:tcPr>
          <w:p w14:paraId="271FA4C8" w14:textId="77777777" w:rsidR="00EC6A69" w:rsidRPr="00A02168" w:rsidRDefault="00EC6A69" w:rsidP="00687C8E">
            <w:pPr>
              <w:jc w:val="center"/>
            </w:pPr>
          </w:p>
        </w:tc>
        <w:tc>
          <w:tcPr>
            <w:tcW w:w="1321" w:type="dxa"/>
          </w:tcPr>
          <w:p w14:paraId="04014AED" w14:textId="77777777" w:rsidR="00EC6A69" w:rsidRPr="00A02168" w:rsidRDefault="00EC6A69" w:rsidP="00687C8E">
            <w:pPr>
              <w:jc w:val="center"/>
            </w:pPr>
            <w:r w:rsidRPr="00A02168">
              <w:t>6</w:t>
            </w:r>
          </w:p>
        </w:tc>
        <w:tc>
          <w:tcPr>
            <w:tcW w:w="1161" w:type="dxa"/>
          </w:tcPr>
          <w:p w14:paraId="40A41767" w14:textId="77777777" w:rsidR="00EC6A69" w:rsidRPr="00A02168" w:rsidRDefault="00EC6A69" w:rsidP="00687C8E">
            <w:pPr>
              <w:jc w:val="center"/>
            </w:pPr>
            <w:r w:rsidRPr="00A02168">
              <w:t>17</w:t>
            </w:r>
          </w:p>
        </w:tc>
      </w:tr>
      <w:tr w:rsidR="00EC6A69" w:rsidRPr="00A02168" w14:paraId="7E501351" w14:textId="77777777" w:rsidTr="00687C8E">
        <w:tc>
          <w:tcPr>
            <w:tcW w:w="959" w:type="dxa"/>
          </w:tcPr>
          <w:p w14:paraId="33412977" w14:textId="77777777" w:rsidR="00EC6A69" w:rsidRPr="00A02168" w:rsidRDefault="00EC6A69" w:rsidP="00687C8E">
            <w:r w:rsidRPr="00A02168">
              <w:t>CO4</w:t>
            </w:r>
          </w:p>
        </w:tc>
        <w:tc>
          <w:tcPr>
            <w:tcW w:w="1362" w:type="dxa"/>
          </w:tcPr>
          <w:p w14:paraId="65E07D97" w14:textId="77777777" w:rsidR="00EC6A69" w:rsidRPr="00A02168" w:rsidRDefault="00EC6A69" w:rsidP="00687C8E">
            <w:pPr>
              <w:jc w:val="center"/>
            </w:pPr>
            <w:r w:rsidRPr="00A02168">
              <w:t>2</w:t>
            </w:r>
          </w:p>
        </w:tc>
        <w:tc>
          <w:tcPr>
            <w:tcW w:w="1569" w:type="dxa"/>
          </w:tcPr>
          <w:p w14:paraId="703EEF02" w14:textId="77777777" w:rsidR="00EC6A69" w:rsidRPr="00A02168" w:rsidRDefault="00EC6A69" w:rsidP="00687C8E">
            <w:pPr>
              <w:jc w:val="center"/>
            </w:pPr>
            <w:r w:rsidRPr="00A02168">
              <w:t>9</w:t>
            </w:r>
          </w:p>
        </w:tc>
        <w:tc>
          <w:tcPr>
            <w:tcW w:w="1439" w:type="dxa"/>
          </w:tcPr>
          <w:p w14:paraId="396401CF" w14:textId="77777777" w:rsidR="00EC6A69" w:rsidRPr="00A02168" w:rsidRDefault="00EC6A69" w:rsidP="00687C8E">
            <w:pPr>
              <w:jc w:val="center"/>
            </w:pPr>
          </w:p>
        </w:tc>
        <w:tc>
          <w:tcPr>
            <w:tcW w:w="1497" w:type="dxa"/>
          </w:tcPr>
          <w:p w14:paraId="4CA63332" w14:textId="77777777" w:rsidR="00EC6A69" w:rsidRPr="00A02168" w:rsidRDefault="00EC6A69" w:rsidP="00687C8E">
            <w:pPr>
              <w:jc w:val="center"/>
            </w:pPr>
            <w:r w:rsidRPr="00A02168">
              <w:t>6</w:t>
            </w:r>
          </w:p>
        </w:tc>
        <w:tc>
          <w:tcPr>
            <w:tcW w:w="1375" w:type="dxa"/>
          </w:tcPr>
          <w:p w14:paraId="1F06EC91" w14:textId="77777777" w:rsidR="00EC6A69" w:rsidRPr="00A02168" w:rsidRDefault="00EC6A69" w:rsidP="00687C8E">
            <w:pPr>
              <w:jc w:val="center"/>
            </w:pPr>
          </w:p>
        </w:tc>
        <w:tc>
          <w:tcPr>
            <w:tcW w:w="1321" w:type="dxa"/>
          </w:tcPr>
          <w:p w14:paraId="67AE43A0" w14:textId="77777777" w:rsidR="00EC6A69" w:rsidRPr="00A02168" w:rsidRDefault="00EC6A69" w:rsidP="00687C8E">
            <w:pPr>
              <w:jc w:val="center"/>
            </w:pPr>
          </w:p>
        </w:tc>
        <w:tc>
          <w:tcPr>
            <w:tcW w:w="1161" w:type="dxa"/>
          </w:tcPr>
          <w:p w14:paraId="23653FDF" w14:textId="77777777" w:rsidR="00EC6A69" w:rsidRPr="00A02168" w:rsidRDefault="00EC6A69" w:rsidP="00687C8E">
            <w:pPr>
              <w:jc w:val="center"/>
            </w:pPr>
            <w:r w:rsidRPr="00A02168">
              <w:t>17</w:t>
            </w:r>
          </w:p>
        </w:tc>
      </w:tr>
      <w:tr w:rsidR="00EC6A69" w:rsidRPr="00A02168" w14:paraId="3C29373A" w14:textId="77777777" w:rsidTr="00687C8E">
        <w:tc>
          <w:tcPr>
            <w:tcW w:w="959" w:type="dxa"/>
          </w:tcPr>
          <w:p w14:paraId="61020B4D" w14:textId="77777777" w:rsidR="00EC6A69" w:rsidRPr="00A02168" w:rsidRDefault="00EC6A69" w:rsidP="00687C8E">
            <w:r w:rsidRPr="00A02168">
              <w:t>CO5</w:t>
            </w:r>
          </w:p>
        </w:tc>
        <w:tc>
          <w:tcPr>
            <w:tcW w:w="1362" w:type="dxa"/>
          </w:tcPr>
          <w:p w14:paraId="26787300" w14:textId="77777777" w:rsidR="00EC6A69" w:rsidRPr="00A02168" w:rsidRDefault="00EC6A69" w:rsidP="00687C8E">
            <w:pPr>
              <w:jc w:val="center"/>
            </w:pPr>
            <w:r w:rsidRPr="00A02168">
              <w:t>5</w:t>
            </w:r>
          </w:p>
        </w:tc>
        <w:tc>
          <w:tcPr>
            <w:tcW w:w="1569" w:type="dxa"/>
          </w:tcPr>
          <w:p w14:paraId="75E07B4C" w14:textId="77777777" w:rsidR="00EC6A69" w:rsidRPr="00A02168" w:rsidRDefault="00EC6A69" w:rsidP="00687C8E">
            <w:pPr>
              <w:jc w:val="center"/>
            </w:pPr>
            <w:r w:rsidRPr="00A02168">
              <w:t>8</w:t>
            </w:r>
          </w:p>
        </w:tc>
        <w:tc>
          <w:tcPr>
            <w:tcW w:w="1439" w:type="dxa"/>
          </w:tcPr>
          <w:p w14:paraId="3FE70A92" w14:textId="77777777" w:rsidR="00EC6A69" w:rsidRPr="00A02168" w:rsidRDefault="00EC6A69" w:rsidP="00687C8E">
            <w:pPr>
              <w:jc w:val="center"/>
            </w:pPr>
          </w:p>
        </w:tc>
        <w:tc>
          <w:tcPr>
            <w:tcW w:w="1497" w:type="dxa"/>
          </w:tcPr>
          <w:p w14:paraId="1D8D558A" w14:textId="77777777" w:rsidR="00EC6A69" w:rsidRPr="00A02168" w:rsidRDefault="00EC6A69" w:rsidP="00687C8E">
            <w:pPr>
              <w:jc w:val="center"/>
            </w:pPr>
            <w:r w:rsidRPr="00A02168">
              <w:t>12</w:t>
            </w:r>
          </w:p>
        </w:tc>
        <w:tc>
          <w:tcPr>
            <w:tcW w:w="1375" w:type="dxa"/>
          </w:tcPr>
          <w:p w14:paraId="52174215" w14:textId="77777777" w:rsidR="00EC6A69" w:rsidRPr="00A02168" w:rsidRDefault="00EC6A69" w:rsidP="00687C8E">
            <w:pPr>
              <w:jc w:val="center"/>
            </w:pPr>
          </w:p>
        </w:tc>
        <w:tc>
          <w:tcPr>
            <w:tcW w:w="1321" w:type="dxa"/>
          </w:tcPr>
          <w:p w14:paraId="614F0D3F" w14:textId="77777777" w:rsidR="00EC6A69" w:rsidRPr="00A02168" w:rsidRDefault="00EC6A69" w:rsidP="00687C8E">
            <w:pPr>
              <w:jc w:val="center"/>
            </w:pPr>
          </w:p>
        </w:tc>
        <w:tc>
          <w:tcPr>
            <w:tcW w:w="1161" w:type="dxa"/>
          </w:tcPr>
          <w:p w14:paraId="30BC2020" w14:textId="77777777" w:rsidR="00EC6A69" w:rsidRPr="00A02168" w:rsidRDefault="00EC6A69" w:rsidP="00687C8E">
            <w:pPr>
              <w:jc w:val="center"/>
            </w:pPr>
            <w:r w:rsidRPr="00A02168">
              <w:t>25</w:t>
            </w:r>
          </w:p>
        </w:tc>
      </w:tr>
      <w:tr w:rsidR="00EC6A69" w:rsidRPr="00A02168" w14:paraId="06BF2575" w14:textId="77777777" w:rsidTr="00687C8E">
        <w:tc>
          <w:tcPr>
            <w:tcW w:w="959" w:type="dxa"/>
          </w:tcPr>
          <w:p w14:paraId="1438907A" w14:textId="77777777" w:rsidR="00EC6A69" w:rsidRPr="00A02168" w:rsidRDefault="00EC6A69" w:rsidP="00687C8E">
            <w:r w:rsidRPr="00A02168">
              <w:t>CO6</w:t>
            </w:r>
          </w:p>
        </w:tc>
        <w:tc>
          <w:tcPr>
            <w:tcW w:w="1362" w:type="dxa"/>
          </w:tcPr>
          <w:p w14:paraId="590B5B15" w14:textId="77777777" w:rsidR="00EC6A69" w:rsidRPr="00A02168" w:rsidRDefault="00EC6A69" w:rsidP="00687C8E">
            <w:pPr>
              <w:jc w:val="center"/>
            </w:pPr>
            <w:r w:rsidRPr="00A02168">
              <w:t>4</w:t>
            </w:r>
          </w:p>
        </w:tc>
        <w:tc>
          <w:tcPr>
            <w:tcW w:w="1569" w:type="dxa"/>
          </w:tcPr>
          <w:p w14:paraId="23B20867" w14:textId="77777777" w:rsidR="00EC6A69" w:rsidRPr="00A02168" w:rsidRDefault="00EC6A69" w:rsidP="00687C8E">
            <w:pPr>
              <w:jc w:val="center"/>
            </w:pPr>
            <w:r w:rsidRPr="00A02168">
              <w:t>4</w:t>
            </w:r>
          </w:p>
        </w:tc>
        <w:tc>
          <w:tcPr>
            <w:tcW w:w="1439" w:type="dxa"/>
          </w:tcPr>
          <w:p w14:paraId="7FF90DBD" w14:textId="77777777" w:rsidR="00EC6A69" w:rsidRPr="00A02168" w:rsidRDefault="00EC6A69" w:rsidP="00687C8E">
            <w:pPr>
              <w:jc w:val="center"/>
            </w:pPr>
            <w:r w:rsidRPr="00A02168">
              <w:t>3</w:t>
            </w:r>
          </w:p>
        </w:tc>
        <w:tc>
          <w:tcPr>
            <w:tcW w:w="1497" w:type="dxa"/>
          </w:tcPr>
          <w:p w14:paraId="1090FFF4" w14:textId="77777777" w:rsidR="00EC6A69" w:rsidRPr="00A02168" w:rsidRDefault="00EC6A69" w:rsidP="00687C8E">
            <w:pPr>
              <w:jc w:val="center"/>
            </w:pPr>
          </w:p>
        </w:tc>
        <w:tc>
          <w:tcPr>
            <w:tcW w:w="1375" w:type="dxa"/>
          </w:tcPr>
          <w:p w14:paraId="25B7E386" w14:textId="77777777" w:rsidR="00EC6A69" w:rsidRPr="00A02168" w:rsidRDefault="00EC6A69" w:rsidP="00687C8E">
            <w:pPr>
              <w:jc w:val="center"/>
            </w:pPr>
          </w:p>
        </w:tc>
        <w:tc>
          <w:tcPr>
            <w:tcW w:w="1321" w:type="dxa"/>
          </w:tcPr>
          <w:p w14:paraId="1AA041C8" w14:textId="77777777" w:rsidR="00EC6A69" w:rsidRPr="00A02168" w:rsidRDefault="00EC6A69" w:rsidP="00687C8E">
            <w:pPr>
              <w:jc w:val="center"/>
            </w:pPr>
            <w:r w:rsidRPr="00A02168">
              <w:t>4</w:t>
            </w:r>
          </w:p>
        </w:tc>
        <w:tc>
          <w:tcPr>
            <w:tcW w:w="1161" w:type="dxa"/>
          </w:tcPr>
          <w:p w14:paraId="11084EAE" w14:textId="77777777" w:rsidR="00EC6A69" w:rsidRPr="00A02168" w:rsidRDefault="00EC6A69" w:rsidP="00687C8E">
            <w:pPr>
              <w:jc w:val="center"/>
            </w:pPr>
            <w:r w:rsidRPr="00A02168">
              <w:t>15</w:t>
            </w:r>
          </w:p>
        </w:tc>
      </w:tr>
      <w:tr w:rsidR="00EC6A69" w:rsidRPr="00A02168" w14:paraId="2D42F2EA" w14:textId="77777777" w:rsidTr="00687C8E">
        <w:tc>
          <w:tcPr>
            <w:tcW w:w="9522" w:type="dxa"/>
            <w:gridSpan w:val="7"/>
          </w:tcPr>
          <w:p w14:paraId="6E0CAE7A" w14:textId="77777777" w:rsidR="00EC6A69" w:rsidRPr="00A02168" w:rsidRDefault="00EC6A69" w:rsidP="00687C8E"/>
        </w:tc>
        <w:tc>
          <w:tcPr>
            <w:tcW w:w="1161" w:type="dxa"/>
          </w:tcPr>
          <w:p w14:paraId="778E6844" w14:textId="77777777" w:rsidR="00EC6A69" w:rsidRPr="00A02168" w:rsidRDefault="00EC6A69" w:rsidP="00687C8E">
            <w:pPr>
              <w:jc w:val="center"/>
              <w:rPr>
                <w:b/>
              </w:rPr>
            </w:pPr>
            <w:r w:rsidRPr="00A02168">
              <w:rPr>
                <w:b/>
              </w:rPr>
              <w:t>124</w:t>
            </w:r>
          </w:p>
        </w:tc>
      </w:tr>
    </w:tbl>
    <w:p w14:paraId="7C6DB85F" w14:textId="404EFDC6" w:rsidR="00EC6A69" w:rsidRDefault="00EC6A69" w:rsidP="002E336A"/>
    <w:p w14:paraId="316A7DFB" w14:textId="77777777" w:rsidR="00EC6A69" w:rsidRDefault="00EC6A69">
      <w:pPr>
        <w:spacing w:after="200" w:line="276" w:lineRule="auto"/>
      </w:pPr>
      <w:r>
        <w:br w:type="page"/>
      </w:r>
    </w:p>
    <w:p w14:paraId="5C1345F9" w14:textId="77777777" w:rsidR="00EC6A69" w:rsidRPr="00692E29" w:rsidRDefault="00EC6A69" w:rsidP="0001483B">
      <w:pPr>
        <w:jc w:val="center"/>
      </w:pPr>
      <w:r w:rsidRPr="00692E29">
        <w:rPr>
          <w:noProof/>
        </w:rPr>
        <w:lastRenderedPageBreak/>
        <w:drawing>
          <wp:inline distT="0" distB="0" distL="0" distR="0" wp14:anchorId="2A77BE5A" wp14:editId="4ECE3CEA">
            <wp:extent cx="5731510" cy="1295400"/>
            <wp:effectExtent l="0" t="0" r="2540" b="0"/>
            <wp:docPr id="11611225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95400"/>
                    </a:xfrm>
                    <a:prstGeom prst="rect">
                      <a:avLst/>
                    </a:prstGeom>
                  </pic:spPr>
                </pic:pic>
              </a:graphicData>
            </a:graphic>
          </wp:inline>
        </w:drawing>
      </w:r>
    </w:p>
    <w:p w14:paraId="6A704855" w14:textId="77777777" w:rsidR="00EC6A69" w:rsidRPr="00692E29" w:rsidRDefault="00EC6A69"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EC6A69" w:rsidRPr="00692E29" w14:paraId="10416DD9" w14:textId="77777777" w:rsidTr="00960E5A">
        <w:trPr>
          <w:trHeight w:val="397"/>
          <w:jc w:val="center"/>
        </w:trPr>
        <w:tc>
          <w:tcPr>
            <w:tcW w:w="1555" w:type="dxa"/>
            <w:vAlign w:val="center"/>
          </w:tcPr>
          <w:p w14:paraId="7093CDC7" w14:textId="77777777" w:rsidR="00EC6A69" w:rsidRPr="00692E29" w:rsidRDefault="00EC6A69" w:rsidP="00D54806">
            <w:pPr>
              <w:pStyle w:val="Title"/>
              <w:jc w:val="left"/>
              <w:rPr>
                <w:b/>
                <w:szCs w:val="24"/>
              </w:rPr>
            </w:pPr>
            <w:r w:rsidRPr="00692E29">
              <w:rPr>
                <w:b/>
                <w:szCs w:val="24"/>
              </w:rPr>
              <w:t xml:space="preserve">Course Code      </w:t>
            </w:r>
          </w:p>
        </w:tc>
        <w:tc>
          <w:tcPr>
            <w:tcW w:w="6237" w:type="dxa"/>
            <w:vAlign w:val="center"/>
          </w:tcPr>
          <w:p w14:paraId="714A3085" w14:textId="77777777" w:rsidR="00EC6A69" w:rsidRPr="00692E29" w:rsidRDefault="00EC6A69" w:rsidP="00D54806">
            <w:pPr>
              <w:pStyle w:val="Title"/>
              <w:jc w:val="left"/>
              <w:rPr>
                <w:b/>
                <w:szCs w:val="24"/>
              </w:rPr>
            </w:pPr>
            <w:r w:rsidRPr="00692E29">
              <w:rPr>
                <w:b/>
                <w:szCs w:val="24"/>
              </w:rPr>
              <w:t>20EC3001</w:t>
            </w:r>
          </w:p>
        </w:tc>
        <w:tc>
          <w:tcPr>
            <w:tcW w:w="1705" w:type="dxa"/>
            <w:vAlign w:val="center"/>
          </w:tcPr>
          <w:p w14:paraId="46344771" w14:textId="77777777" w:rsidR="00EC6A69" w:rsidRPr="00692E29" w:rsidRDefault="00EC6A69" w:rsidP="00D54806">
            <w:pPr>
              <w:pStyle w:val="Title"/>
              <w:ind w:left="-468" w:firstLine="468"/>
              <w:jc w:val="left"/>
              <w:rPr>
                <w:szCs w:val="24"/>
              </w:rPr>
            </w:pPr>
            <w:r w:rsidRPr="00692E29">
              <w:rPr>
                <w:b/>
                <w:bCs/>
                <w:szCs w:val="24"/>
              </w:rPr>
              <w:t xml:space="preserve">Duration       </w:t>
            </w:r>
          </w:p>
        </w:tc>
        <w:tc>
          <w:tcPr>
            <w:tcW w:w="851" w:type="dxa"/>
            <w:vAlign w:val="center"/>
          </w:tcPr>
          <w:p w14:paraId="5EA58DE5" w14:textId="77777777" w:rsidR="00EC6A69" w:rsidRPr="00692E29" w:rsidRDefault="00EC6A69" w:rsidP="00D54806">
            <w:pPr>
              <w:pStyle w:val="Title"/>
              <w:jc w:val="left"/>
              <w:rPr>
                <w:b/>
                <w:szCs w:val="24"/>
              </w:rPr>
            </w:pPr>
            <w:r w:rsidRPr="00692E29">
              <w:rPr>
                <w:b/>
                <w:szCs w:val="24"/>
              </w:rPr>
              <w:t>3hrs</w:t>
            </w:r>
          </w:p>
        </w:tc>
      </w:tr>
      <w:tr w:rsidR="00EC6A69" w:rsidRPr="00692E29" w14:paraId="011FAD29" w14:textId="77777777" w:rsidTr="00960E5A">
        <w:trPr>
          <w:trHeight w:val="397"/>
          <w:jc w:val="center"/>
        </w:trPr>
        <w:tc>
          <w:tcPr>
            <w:tcW w:w="1555" w:type="dxa"/>
            <w:vAlign w:val="center"/>
          </w:tcPr>
          <w:p w14:paraId="391FE7A3" w14:textId="77777777" w:rsidR="00EC6A69" w:rsidRPr="00692E29" w:rsidRDefault="00EC6A69" w:rsidP="00D54806">
            <w:pPr>
              <w:pStyle w:val="Title"/>
              <w:ind w:right="-160"/>
              <w:jc w:val="left"/>
              <w:rPr>
                <w:b/>
                <w:szCs w:val="24"/>
              </w:rPr>
            </w:pPr>
            <w:r w:rsidRPr="00692E29">
              <w:rPr>
                <w:b/>
                <w:szCs w:val="24"/>
              </w:rPr>
              <w:t xml:space="preserve">Course Name     </w:t>
            </w:r>
          </w:p>
        </w:tc>
        <w:tc>
          <w:tcPr>
            <w:tcW w:w="6237" w:type="dxa"/>
            <w:vAlign w:val="center"/>
          </w:tcPr>
          <w:p w14:paraId="18062ED6" w14:textId="77777777" w:rsidR="00EC6A69" w:rsidRPr="00692E29" w:rsidRDefault="00EC6A69" w:rsidP="00D54806">
            <w:pPr>
              <w:pStyle w:val="Title"/>
              <w:jc w:val="left"/>
              <w:rPr>
                <w:b/>
                <w:szCs w:val="24"/>
              </w:rPr>
            </w:pPr>
            <w:r w:rsidRPr="00692E29">
              <w:rPr>
                <w:b/>
                <w:szCs w:val="24"/>
              </w:rPr>
              <w:t xml:space="preserve">DIGITAL SYSTEM DESIGN USING HDL </w:t>
            </w:r>
          </w:p>
        </w:tc>
        <w:tc>
          <w:tcPr>
            <w:tcW w:w="1705" w:type="dxa"/>
            <w:vAlign w:val="center"/>
          </w:tcPr>
          <w:p w14:paraId="403F7A52" w14:textId="77777777" w:rsidR="00EC6A69" w:rsidRPr="00692E29" w:rsidRDefault="00EC6A69" w:rsidP="00D54806">
            <w:pPr>
              <w:pStyle w:val="Title"/>
              <w:jc w:val="left"/>
              <w:rPr>
                <w:b/>
                <w:bCs/>
                <w:szCs w:val="24"/>
              </w:rPr>
            </w:pPr>
            <w:r w:rsidRPr="00692E29">
              <w:rPr>
                <w:b/>
                <w:bCs/>
                <w:szCs w:val="24"/>
              </w:rPr>
              <w:t xml:space="preserve">Max. Marks </w:t>
            </w:r>
          </w:p>
        </w:tc>
        <w:tc>
          <w:tcPr>
            <w:tcW w:w="851" w:type="dxa"/>
            <w:vAlign w:val="center"/>
          </w:tcPr>
          <w:p w14:paraId="5E446691" w14:textId="77777777" w:rsidR="00EC6A69" w:rsidRPr="00692E29" w:rsidRDefault="00EC6A69" w:rsidP="00D54806">
            <w:pPr>
              <w:pStyle w:val="Title"/>
              <w:jc w:val="left"/>
              <w:rPr>
                <w:b/>
                <w:szCs w:val="24"/>
              </w:rPr>
            </w:pPr>
            <w:r w:rsidRPr="00692E29">
              <w:rPr>
                <w:b/>
                <w:szCs w:val="24"/>
              </w:rPr>
              <w:t>100</w:t>
            </w:r>
          </w:p>
        </w:tc>
      </w:tr>
    </w:tbl>
    <w:p w14:paraId="3742A143" w14:textId="77777777" w:rsidR="00EC6A69" w:rsidRPr="00692E29" w:rsidRDefault="00EC6A69" w:rsidP="00737086">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EC6A69" w:rsidRPr="00692E29" w14:paraId="3381E0C6" w14:textId="77777777" w:rsidTr="00B81B2D">
        <w:trPr>
          <w:trHeight w:val="531"/>
        </w:trPr>
        <w:tc>
          <w:tcPr>
            <w:tcW w:w="276" w:type="pct"/>
            <w:vAlign w:val="center"/>
          </w:tcPr>
          <w:p w14:paraId="123156FE" w14:textId="77777777" w:rsidR="00EC6A69" w:rsidRPr="00692E29" w:rsidRDefault="00EC6A69" w:rsidP="00737086">
            <w:pPr>
              <w:contextualSpacing/>
              <w:jc w:val="center"/>
              <w:rPr>
                <w:b/>
              </w:rPr>
            </w:pPr>
            <w:r w:rsidRPr="00692E29">
              <w:rPr>
                <w:b/>
              </w:rPr>
              <w:t>Q. No.</w:t>
            </w:r>
          </w:p>
        </w:tc>
        <w:tc>
          <w:tcPr>
            <w:tcW w:w="3704" w:type="pct"/>
            <w:gridSpan w:val="2"/>
            <w:vAlign w:val="center"/>
          </w:tcPr>
          <w:p w14:paraId="09E31070" w14:textId="77777777" w:rsidR="00EC6A69" w:rsidRPr="00692E29" w:rsidRDefault="00EC6A69" w:rsidP="00737086">
            <w:pPr>
              <w:contextualSpacing/>
              <w:jc w:val="center"/>
              <w:rPr>
                <w:b/>
              </w:rPr>
            </w:pPr>
            <w:r w:rsidRPr="00692E29">
              <w:rPr>
                <w:b/>
              </w:rPr>
              <w:t>Questions</w:t>
            </w:r>
          </w:p>
        </w:tc>
        <w:tc>
          <w:tcPr>
            <w:tcW w:w="325" w:type="pct"/>
            <w:vAlign w:val="center"/>
          </w:tcPr>
          <w:p w14:paraId="66FA5B12" w14:textId="77777777" w:rsidR="00EC6A69" w:rsidRPr="00692E29" w:rsidRDefault="00EC6A69" w:rsidP="00737086">
            <w:pPr>
              <w:contextualSpacing/>
              <w:jc w:val="center"/>
              <w:rPr>
                <w:b/>
              </w:rPr>
            </w:pPr>
            <w:r w:rsidRPr="00692E29">
              <w:rPr>
                <w:b/>
              </w:rPr>
              <w:t>CO</w:t>
            </w:r>
          </w:p>
        </w:tc>
        <w:tc>
          <w:tcPr>
            <w:tcW w:w="260" w:type="pct"/>
            <w:vAlign w:val="center"/>
          </w:tcPr>
          <w:p w14:paraId="2D84BF32" w14:textId="77777777" w:rsidR="00EC6A69" w:rsidRPr="00692E29" w:rsidRDefault="00EC6A69" w:rsidP="00737086">
            <w:pPr>
              <w:contextualSpacing/>
              <w:jc w:val="center"/>
              <w:rPr>
                <w:b/>
              </w:rPr>
            </w:pPr>
            <w:r w:rsidRPr="00692E29">
              <w:rPr>
                <w:b/>
              </w:rPr>
              <w:t>BL</w:t>
            </w:r>
          </w:p>
        </w:tc>
        <w:tc>
          <w:tcPr>
            <w:tcW w:w="435" w:type="pct"/>
            <w:vAlign w:val="center"/>
          </w:tcPr>
          <w:p w14:paraId="58A7AC17" w14:textId="77777777" w:rsidR="00EC6A69" w:rsidRPr="00692E29" w:rsidRDefault="00EC6A69" w:rsidP="00737086">
            <w:pPr>
              <w:contextualSpacing/>
              <w:jc w:val="center"/>
              <w:rPr>
                <w:b/>
              </w:rPr>
            </w:pPr>
            <w:r w:rsidRPr="00692E29">
              <w:rPr>
                <w:b/>
              </w:rPr>
              <w:t>Marks</w:t>
            </w:r>
          </w:p>
        </w:tc>
      </w:tr>
      <w:tr w:rsidR="00EC6A69" w:rsidRPr="00692E29" w14:paraId="4F19F715" w14:textId="77777777" w:rsidTr="0001483B">
        <w:trPr>
          <w:trHeight w:val="531"/>
        </w:trPr>
        <w:tc>
          <w:tcPr>
            <w:tcW w:w="5000" w:type="pct"/>
            <w:gridSpan w:val="6"/>
          </w:tcPr>
          <w:p w14:paraId="1898CD6B" w14:textId="77777777" w:rsidR="00EC6A69" w:rsidRPr="00692E29" w:rsidRDefault="00EC6A69" w:rsidP="00737086">
            <w:pPr>
              <w:contextualSpacing/>
              <w:jc w:val="center"/>
              <w:rPr>
                <w:b/>
                <w:u w:val="single"/>
              </w:rPr>
            </w:pPr>
            <w:r w:rsidRPr="00692E29">
              <w:rPr>
                <w:b/>
                <w:u w:val="single"/>
              </w:rPr>
              <w:t>PART – A (5 X 16 = 80 MARKS)</w:t>
            </w:r>
          </w:p>
          <w:p w14:paraId="390D5245" w14:textId="77777777" w:rsidR="00EC6A69" w:rsidRPr="00692E29" w:rsidRDefault="00EC6A69" w:rsidP="00737086">
            <w:pPr>
              <w:contextualSpacing/>
              <w:jc w:val="center"/>
              <w:rPr>
                <w:b/>
              </w:rPr>
            </w:pPr>
            <w:r w:rsidRPr="00692E29">
              <w:rPr>
                <w:b/>
              </w:rPr>
              <w:t>(Answer any five from the following)</w:t>
            </w:r>
          </w:p>
        </w:tc>
      </w:tr>
      <w:tr w:rsidR="00EC6A69" w:rsidRPr="00692E29" w14:paraId="035FE75D" w14:textId="77777777" w:rsidTr="00860716">
        <w:trPr>
          <w:trHeight w:val="382"/>
        </w:trPr>
        <w:tc>
          <w:tcPr>
            <w:tcW w:w="276" w:type="pct"/>
          </w:tcPr>
          <w:p w14:paraId="3228CE8D" w14:textId="77777777" w:rsidR="00EC6A69" w:rsidRPr="00692E29" w:rsidRDefault="00EC6A69" w:rsidP="00860716">
            <w:pPr>
              <w:contextualSpacing/>
              <w:jc w:val="center"/>
            </w:pPr>
            <w:r w:rsidRPr="00692E29">
              <w:t>1.</w:t>
            </w:r>
          </w:p>
        </w:tc>
        <w:tc>
          <w:tcPr>
            <w:tcW w:w="192" w:type="pct"/>
          </w:tcPr>
          <w:p w14:paraId="6288BC9B" w14:textId="77777777" w:rsidR="00EC6A69" w:rsidRPr="00692E29" w:rsidRDefault="00EC6A69" w:rsidP="00860716">
            <w:pPr>
              <w:contextualSpacing/>
              <w:jc w:val="center"/>
            </w:pPr>
            <w:r w:rsidRPr="00692E29">
              <w:t>a.</w:t>
            </w:r>
          </w:p>
        </w:tc>
        <w:tc>
          <w:tcPr>
            <w:tcW w:w="3512" w:type="pct"/>
            <w:vAlign w:val="center"/>
          </w:tcPr>
          <w:p w14:paraId="32B867CB" w14:textId="77777777" w:rsidR="00EC6A69" w:rsidRPr="00692E29" w:rsidRDefault="00EC6A69" w:rsidP="00860716">
            <w:pPr>
              <w:contextualSpacing/>
              <w:rPr>
                <w:color w:val="FF0000"/>
              </w:rPr>
            </w:pPr>
            <w:r w:rsidRPr="00692E29">
              <w:t>Explain 2-bit magnitude comparator with the circuit diagram.</w:t>
            </w:r>
            <w:r w:rsidRPr="00692E29">
              <w:tab/>
            </w:r>
          </w:p>
        </w:tc>
        <w:tc>
          <w:tcPr>
            <w:tcW w:w="325" w:type="pct"/>
            <w:vAlign w:val="bottom"/>
          </w:tcPr>
          <w:p w14:paraId="67729649" w14:textId="77777777" w:rsidR="00EC6A69" w:rsidRPr="00692E29" w:rsidRDefault="00EC6A69" w:rsidP="00B81B2D">
            <w:pPr>
              <w:contextualSpacing/>
            </w:pPr>
            <w:r w:rsidRPr="00692E29">
              <w:t>CO1</w:t>
            </w:r>
          </w:p>
        </w:tc>
        <w:tc>
          <w:tcPr>
            <w:tcW w:w="260" w:type="pct"/>
            <w:vAlign w:val="bottom"/>
          </w:tcPr>
          <w:p w14:paraId="31FC498F" w14:textId="77777777" w:rsidR="00EC6A69" w:rsidRPr="00692E29" w:rsidRDefault="00EC6A69" w:rsidP="00737086">
            <w:pPr>
              <w:contextualSpacing/>
            </w:pPr>
            <w:r w:rsidRPr="00692E29">
              <w:t xml:space="preserve"> U</w:t>
            </w:r>
          </w:p>
        </w:tc>
        <w:tc>
          <w:tcPr>
            <w:tcW w:w="435" w:type="pct"/>
            <w:vAlign w:val="bottom"/>
          </w:tcPr>
          <w:p w14:paraId="369EC107" w14:textId="77777777" w:rsidR="00EC6A69" w:rsidRPr="00692E29" w:rsidRDefault="00EC6A69" w:rsidP="00737086">
            <w:pPr>
              <w:contextualSpacing/>
              <w:jc w:val="center"/>
            </w:pPr>
            <w:r w:rsidRPr="00692E29">
              <w:t>8</w:t>
            </w:r>
          </w:p>
        </w:tc>
      </w:tr>
      <w:tr w:rsidR="00EC6A69" w:rsidRPr="00692E29" w14:paraId="6A3B7B18" w14:textId="77777777" w:rsidTr="00860716">
        <w:trPr>
          <w:trHeight w:val="382"/>
        </w:trPr>
        <w:tc>
          <w:tcPr>
            <w:tcW w:w="276" w:type="pct"/>
          </w:tcPr>
          <w:p w14:paraId="113B88A5" w14:textId="77777777" w:rsidR="00EC6A69" w:rsidRPr="00692E29" w:rsidRDefault="00EC6A69" w:rsidP="00860716">
            <w:pPr>
              <w:contextualSpacing/>
              <w:jc w:val="center"/>
            </w:pPr>
          </w:p>
        </w:tc>
        <w:tc>
          <w:tcPr>
            <w:tcW w:w="192" w:type="pct"/>
          </w:tcPr>
          <w:p w14:paraId="33F5DBB6" w14:textId="77777777" w:rsidR="00EC6A69" w:rsidRPr="00692E29" w:rsidRDefault="00EC6A69" w:rsidP="00860716">
            <w:pPr>
              <w:contextualSpacing/>
              <w:jc w:val="center"/>
            </w:pPr>
            <w:r w:rsidRPr="00692E29">
              <w:t>b.</w:t>
            </w:r>
          </w:p>
        </w:tc>
        <w:tc>
          <w:tcPr>
            <w:tcW w:w="3512" w:type="pct"/>
            <w:vAlign w:val="center"/>
          </w:tcPr>
          <w:p w14:paraId="79FAB0AD" w14:textId="77777777" w:rsidR="00EC6A69" w:rsidRPr="00692E29" w:rsidRDefault="00EC6A69" w:rsidP="00860716">
            <w:pPr>
              <w:contextualSpacing/>
              <w:rPr>
                <w:bCs/>
                <w:color w:val="FF0000"/>
              </w:rPr>
            </w:pPr>
            <w:r w:rsidRPr="00692E29">
              <w:t>Design Mod 4 synchronous counter using T flip flop.</w:t>
            </w:r>
          </w:p>
        </w:tc>
        <w:tc>
          <w:tcPr>
            <w:tcW w:w="325" w:type="pct"/>
            <w:vAlign w:val="bottom"/>
          </w:tcPr>
          <w:p w14:paraId="2158DBB4" w14:textId="77777777" w:rsidR="00EC6A69" w:rsidRPr="00692E29" w:rsidRDefault="00EC6A69" w:rsidP="00B81B2D">
            <w:pPr>
              <w:contextualSpacing/>
            </w:pPr>
            <w:r w:rsidRPr="00692E29">
              <w:t>CO1</w:t>
            </w:r>
          </w:p>
        </w:tc>
        <w:tc>
          <w:tcPr>
            <w:tcW w:w="260" w:type="pct"/>
            <w:vAlign w:val="bottom"/>
          </w:tcPr>
          <w:p w14:paraId="68F14FCC" w14:textId="77777777" w:rsidR="00EC6A69" w:rsidRPr="00692E29" w:rsidRDefault="00EC6A69" w:rsidP="00B81B2D">
            <w:pPr>
              <w:contextualSpacing/>
            </w:pPr>
            <w:r w:rsidRPr="00692E29">
              <w:t xml:space="preserve"> C</w:t>
            </w:r>
          </w:p>
        </w:tc>
        <w:tc>
          <w:tcPr>
            <w:tcW w:w="435" w:type="pct"/>
            <w:vAlign w:val="bottom"/>
          </w:tcPr>
          <w:p w14:paraId="0C8F22EC" w14:textId="77777777" w:rsidR="00EC6A69" w:rsidRPr="00692E29" w:rsidRDefault="00EC6A69" w:rsidP="00B81B2D">
            <w:pPr>
              <w:contextualSpacing/>
              <w:jc w:val="center"/>
            </w:pPr>
            <w:r w:rsidRPr="00692E29">
              <w:t>8</w:t>
            </w:r>
          </w:p>
        </w:tc>
      </w:tr>
      <w:tr w:rsidR="00EC6A69" w:rsidRPr="00692E29" w14:paraId="3F27406D" w14:textId="77777777" w:rsidTr="00860716">
        <w:trPr>
          <w:trHeight w:val="230"/>
        </w:trPr>
        <w:tc>
          <w:tcPr>
            <w:tcW w:w="276" w:type="pct"/>
          </w:tcPr>
          <w:p w14:paraId="06EE2CE0" w14:textId="77777777" w:rsidR="00EC6A69" w:rsidRPr="00692E29" w:rsidRDefault="00EC6A69" w:rsidP="00860716">
            <w:pPr>
              <w:contextualSpacing/>
              <w:jc w:val="center"/>
            </w:pPr>
          </w:p>
        </w:tc>
        <w:tc>
          <w:tcPr>
            <w:tcW w:w="192" w:type="pct"/>
          </w:tcPr>
          <w:p w14:paraId="7A3C4917" w14:textId="77777777" w:rsidR="00EC6A69" w:rsidRPr="00692E29" w:rsidRDefault="00EC6A69" w:rsidP="00860716">
            <w:pPr>
              <w:contextualSpacing/>
              <w:jc w:val="center"/>
            </w:pPr>
          </w:p>
        </w:tc>
        <w:tc>
          <w:tcPr>
            <w:tcW w:w="3512" w:type="pct"/>
            <w:vAlign w:val="bottom"/>
          </w:tcPr>
          <w:p w14:paraId="75CCEEA3" w14:textId="77777777" w:rsidR="00EC6A69" w:rsidRPr="00692E29" w:rsidRDefault="00EC6A69" w:rsidP="00B81B2D">
            <w:pPr>
              <w:contextualSpacing/>
              <w:jc w:val="both"/>
            </w:pPr>
          </w:p>
        </w:tc>
        <w:tc>
          <w:tcPr>
            <w:tcW w:w="325" w:type="pct"/>
            <w:vAlign w:val="bottom"/>
          </w:tcPr>
          <w:p w14:paraId="51EBEA03" w14:textId="77777777" w:rsidR="00EC6A69" w:rsidRPr="00692E29" w:rsidRDefault="00EC6A69" w:rsidP="00B81B2D">
            <w:pPr>
              <w:contextualSpacing/>
            </w:pPr>
          </w:p>
        </w:tc>
        <w:tc>
          <w:tcPr>
            <w:tcW w:w="260" w:type="pct"/>
            <w:vAlign w:val="bottom"/>
          </w:tcPr>
          <w:p w14:paraId="627D463C" w14:textId="77777777" w:rsidR="00EC6A69" w:rsidRPr="00692E29" w:rsidRDefault="00EC6A69" w:rsidP="00B81B2D">
            <w:pPr>
              <w:contextualSpacing/>
            </w:pPr>
          </w:p>
        </w:tc>
        <w:tc>
          <w:tcPr>
            <w:tcW w:w="435" w:type="pct"/>
            <w:vAlign w:val="bottom"/>
          </w:tcPr>
          <w:p w14:paraId="7AFC6122" w14:textId="77777777" w:rsidR="00EC6A69" w:rsidRPr="00692E29" w:rsidRDefault="00EC6A69" w:rsidP="00B81B2D">
            <w:pPr>
              <w:contextualSpacing/>
              <w:jc w:val="center"/>
            </w:pPr>
          </w:p>
        </w:tc>
      </w:tr>
      <w:tr w:rsidR="00EC6A69" w:rsidRPr="00692E29" w14:paraId="52F1B9F1" w14:textId="77777777" w:rsidTr="00860716">
        <w:trPr>
          <w:trHeight w:val="382"/>
        </w:trPr>
        <w:tc>
          <w:tcPr>
            <w:tcW w:w="276" w:type="pct"/>
          </w:tcPr>
          <w:p w14:paraId="5FDF5ECD" w14:textId="77777777" w:rsidR="00EC6A69" w:rsidRPr="00692E29" w:rsidRDefault="00EC6A69" w:rsidP="00860716">
            <w:pPr>
              <w:contextualSpacing/>
              <w:jc w:val="center"/>
            </w:pPr>
            <w:r w:rsidRPr="00692E29">
              <w:t>2.</w:t>
            </w:r>
          </w:p>
        </w:tc>
        <w:tc>
          <w:tcPr>
            <w:tcW w:w="192" w:type="pct"/>
          </w:tcPr>
          <w:p w14:paraId="1744CA13" w14:textId="77777777" w:rsidR="00EC6A69" w:rsidRPr="00692E29" w:rsidRDefault="00EC6A69" w:rsidP="00860716">
            <w:pPr>
              <w:contextualSpacing/>
              <w:jc w:val="center"/>
            </w:pPr>
            <w:r w:rsidRPr="00692E29">
              <w:t>a.</w:t>
            </w:r>
          </w:p>
        </w:tc>
        <w:tc>
          <w:tcPr>
            <w:tcW w:w="3512" w:type="pct"/>
            <w:vAlign w:val="bottom"/>
          </w:tcPr>
          <w:p w14:paraId="4508E816" w14:textId="77777777" w:rsidR="00EC6A69" w:rsidRPr="00692E29" w:rsidRDefault="00EC6A69" w:rsidP="0010493A">
            <w:pPr>
              <w:ind w:left="-77"/>
              <w:rPr>
                <w:bCs/>
              </w:rPr>
            </w:pPr>
            <w:r w:rsidRPr="00692E29">
              <w:rPr>
                <w:bCs/>
              </w:rPr>
              <w:t>Construct the state diagram for the system described in the state Table 1 given below. Note that x is the input and A and B are the state variables.</w:t>
            </w:r>
          </w:p>
          <w:tbl>
            <w:tblPr>
              <w:tblStyle w:val="TableGrid"/>
              <w:tblW w:w="0" w:type="auto"/>
              <w:jc w:val="center"/>
              <w:tblLook w:val="01E0" w:firstRow="1" w:lastRow="1" w:firstColumn="1" w:lastColumn="1" w:noHBand="0" w:noVBand="0"/>
            </w:tblPr>
            <w:tblGrid>
              <w:gridCol w:w="1958"/>
              <w:gridCol w:w="1994"/>
            </w:tblGrid>
            <w:tr w:rsidR="00EC6A69" w:rsidRPr="00692E29" w14:paraId="3E8264F6" w14:textId="77777777" w:rsidTr="0010493A">
              <w:trPr>
                <w:jc w:val="center"/>
              </w:trPr>
              <w:tc>
                <w:tcPr>
                  <w:tcW w:w="1958" w:type="dxa"/>
                  <w:tcBorders>
                    <w:top w:val="single" w:sz="4" w:space="0" w:color="auto"/>
                    <w:left w:val="single" w:sz="4" w:space="0" w:color="auto"/>
                    <w:bottom w:val="single" w:sz="4" w:space="0" w:color="auto"/>
                    <w:right w:val="single" w:sz="4" w:space="0" w:color="auto"/>
                  </w:tcBorders>
                  <w:hideMark/>
                </w:tcPr>
                <w:p w14:paraId="01BC5BC7" w14:textId="77777777" w:rsidR="00EC6A69" w:rsidRPr="00692E29" w:rsidRDefault="00EC6A69" w:rsidP="0010493A">
                  <w:pPr>
                    <w:rPr>
                      <w:bCs/>
                    </w:rPr>
                  </w:pPr>
                  <w:r w:rsidRPr="00692E29">
                    <w:rPr>
                      <w:bCs/>
                    </w:rPr>
                    <w:t xml:space="preserve">Present State </w:t>
                  </w:r>
                </w:p>
                <w:p w14:paraId="32199538" w14:textId="77777777" w:rsidR="00EC6A69" w:rsidRPr="00692E29" w:rsidRDefault="00EC6A69" w:rsidP="0010493A">
                  <w:pPr>
                    <w:rPr>
                      <w:bCs/>
                    </w:rPr>
                  </w:pPr>
                  <w:r w:rsidRPr="00692E29">
                    <w:rPr>
                      <w:bCs/>
                    </w:rPr>
                    <w:t xml:space="preserve"> x(t)   A(t)     B(t)</w:t>
                  </w:r>
                </w:p>
              </w:tc>
              <w:tc>
                <w:tcPr>
                  <w:tcW w:w="1994" w:type="dxa"/>
                  <w:tcBorders>
                    <w:top w:val="single" w:sz="4" w:space="0" w:color="auto"/>
                    <w:left w:val="single" w:sz="4" w:space="0" w:color="auto"/>
                    <w:bottom w:val="single" w:sz="4" w:space="0" w:color="auto"/>
                    <w:right w:val="single" w:sz="4" w:space="0" w:color="auto"/>
                  </w:tcBorders>
                  <w:hideMark/>
                </w:tcPr>
                <w:p w14:paraId="1A7E5A78" w14:textId="77777777" w:rsidR="00EC6A69" w:rsidRPr="00692E29" w:rsidRDefault="00EC6A69" w:rsidP="0010493A">
                  <w:pPr>
                    <w:rPr>
                      <w:bCs/>
                    </w:rPr>
                  </w:pPr>
                  <w:r w:rsidRPr="00692E29">
                    <w:rPr>
                      <w:bCs/>
                    </w:rPr>
                    <w:t>Next state</w:t>
                  </w:r>
                </w:p>
                <w:p w14:paraId="7C615EE5" w14:textId="77777777" w:rsidR="00EC6A69" w:rsidRPr="00692E29" w:rsidRDefault="00EC6A69" w:rsidP="0010493A">
                  <w:pPr>
                    <w:rPr>
                      <w:bCs/>
                    </w:rPr>
                  </w:pPr>
                  <w:r w:rsidRPr="00692E29">
                    <w:rPr>
                      <w:bCs/>
                    </w:rPr>
                    <w:t>A (t+1)    B (t+1)</w:t>
                  </w:r>
                </w:p>
              </w:tc>
            </w:tr>
            <w:tr w:rsidR="00EC6A69" w:rsidRPr="00692E29" w14:paraId="2954EB0E" w14:textId="77777777" w:rsidTr="0010493A">
              <w:trPr>
                <w:jc w:val="center"/>
              </w:trPr>
              <w:tc>
                <w:tcPr>
                  <w:tcW w:w="1958" w:type="dxa"/>
                  <w:tcBorders>
                    <w:top w:val="single" w:sz="4" w:space="0" w:color="auto"/>
                    <w:left w:val="single" w:sz="4" w:space="0" w:color="auto"/>
                    <w:bottom w:val="single" w:sz="4" w:space="0" w:color="auto"/>
                    <w:right w:val="single" w:sz="4" w:space="0" w:color="auto"/>
                  </w:tcBorders>
                  <w:hideMark/>
                </w:tcPr>
                <w:p w14:paraId="2B680F41" w14:textId="77777777" w:rsidR="00EC6A69" w:rsidRPr="00692E29" w:rsidRDefault="00EC6A69" w:rsidP="0010493A">
                  <w:pPr>
                    <w:rPr>
                      <w:bCs/>
                    </w:rPr>
                  </w:pPr>
                  <w:r w:rsidRPr="00692E29">
                    <w:rPr>
                      <w:bCs/>
                    </w:rPr>
                    <w:t xml:space="preserve">    0       0         1</w:t>
                  </w:r>
                </w:p>
                <w:p w14:paraId="521DFAF1" w14:textId="77777777" w:rsidR="00EC6A69" w:rsidRPr="00692E29" w:rsidRDefault="00EC6A69" w:rsidP="0010493A">
                  <w:pPr>
                    <w:rPr>
                      <w:bCs/>
                    </w:rPr>
                  </w:pPr>
                  <w:r w:rsidRPr="00692E29">
                    <w:rPr>
                      <w:bCs/>
                    </w:rPr>
                    <w:t xml:space="preserve">    0       0         0</w:t>
                  </w:r>
                </w:p>
                <w:p w14:paraId="6330D095" w14:textId="77777777" w:rsidR="00EC6A69" w:rsidRPr="00692E29" w:rsidRDefault="00EC6A69" w:rsidP="0010493A">
                  <w:pPr>
                    <w:rPr>
                      <w:bCs/>
                    </w:rPr>
                  </w:pPr>
                  <w:r w:rsidRPr="00692E29">
                    <w:rPr>
                      <w:bCs/>
                    </w:rPr>
                    <w:t xml:space="preserve">    0       1         1</w:t>
                  </w:r>
                </w:p>
                <w:p w14:paraId="62BEC695" w14:textId="77777777" w:rsidR="00EC6A69" w:rsidRPr="00692E29" w:rsidRDefault="00EC6A69" w:rsidP="0010493A">
                  <w:pPr>
                    <w:rPr>
                      <w:bCs/>
                    </w:rPr>
                  </w:pPr>
                  <w:r w:rsidRPr="00692E29">
                    <w:rPr>
                      <w:bCs/>
                    </w:rPr>
                    <w:t xml:space="preserve">    0       1         0</w:t>
                  </w:r>
                </w:p>
                <w:p w14:paraId="4BD535E5" w14:textId="77777777" w:rsidR="00EC6A69" w:rsidRPr="00692E29" w:rsidRDefault="00EC6A69" w:rsidP="0010493A">
                  <w:pPr>
                    <w:rPr>
                      <w:bCs/>
                    </w:rPr>
                  </w:pPr>
                  <w:r w:rsidRPr="00692E29">
                    <w:rPr>
                      <w:bCs/>
                    </w:rPr>
                    <w:t xml:space="preserve">    1       0         1</w:t>
                  </w:r>
                </w:p>
                <w:p w14:paraId="4D815E05" w14:textId="77777777" w:rsidR="00EC6A69" w:rsidRPr="00692E29" w:rsidRDefault="00EC6A69" w:rsidP="0010493A">
                  <w:pPr>
                    <w:rPr>
                      <w:bCs/>
                    </w:rPr>
                  </w:pPr>
                  <w:r w:rsidRPr="00692E29">
                    <w:rPr>
                      <w:bCs/>
                    </w:rPr>
                    <w:t xml:space="preserve">    1       0         0</w:t>
                  </w:r>
                </w:p>
                <w:p w14:paraId="7700B8C2" w14:textId="77777777" w:rsidR="00EC6A69" w:rsidRPr="00692E29" w:rsidRDefault="00EC6A69" w:rsidP="0010493A">
                  <w:pPr>
                    <w:rPr>
                      <w:bCs/>
                    </w:rPr>
                  </w:pPr>
                  <w:r w:rsidRPr="00692E29">
                    <w:rPr>
                      <w:bCs/>
                    </w:rPr>
                    <w:t xml:space="preserve">    1       1         0</w:t>
                  </w:r>
                </w:p>
                <w:p w14:paraId="71BCED99" w14:textId="77777777" w:rsidR="00EC6A69" w:rsidRPr="00692E29" w:rsidRDefault="00EC6A69" w:rsidP="0010493A">
                  <w:pPr>
                    <w:rPr>
                      <w:bCs/>
                    </w:rPr>
                  </w:pPr>
                  <w:r w:rsidRPr="00692E29">
                    <w:rPr>
                      <w:bCs/>
                    </w:rPr>
                    <w:t xml:space="preserve">    1       1         1</w:t>
                  </w:r>
                </w:p>
              </w:tc>
              <w:tc>
                <w:tcPr>
                  <w:tcW w:w="1994" w:type="dxa"/>
                  <w:tcBorders>
                    <w:top w:val="single" w:sz="4" w:space="0" w:color="auto"/>
                    <w:left w:val="single" w:sz="4" w:space="0" w:color="auto"/>
                    <w:bottom w:val="single" w:sz="4" w:space="0" w:color="auto"/>
                    <w:right w:val="single" w:sz="4" w:space="0" w:color="auto"/>
                  </w:tcBorders>
                  <w:hideMark/>
                </w:tcPr>
                <w:p w14:paraId="77F401FC" w14:textId="77777777" w:rsidR="00EC6A69" w:rsidRPr="00692E29" w:rsidRDefault="00EC6A69" w:rsidP="0010493A">
                  <w:pPr>
                    <w:rPr>
                      <w:bCs/>
                    </w:rPr>
                  </w:pPr>
                  <w:r w:rsidRPr="00692E29">
                    <w:rPr>
                      <w:bCs/>
                    </w:rPr>
                    <w:t xml:space="preserve">    0              0</w:t>
                  </w:r>
                </w:p>
                <w:p w14:paraId="66FD270B" w14:textId="77777777" w:rsidR="00EC6A69" w:rsidRPr="00692E29" w:rsidRDefault="00EC6A69" w:rsidP="0010493A">
                  <w:pPr>
                    <w:rPr>
                      <w:bCs/>
                    </w:rPr>
                  </w:pPr>
                  <w:r w:rsidRPr="00692E29">
                    <w:rPr>
                      <w:bCs/>
                    </w:rPr>
                    <w:t xml:space="preserve">    1              1</w:t>
                  </w:r>
                </w:p>
                <w:p w14:paraId="18CFACA3" w14:textId="77777777" w:rsidR="00EC6A69" w:rsidRPr="00692E29" w:rsidRDefault="00EC6A69" w:rsidP="0010493A">
                  <w:pPr>
                    <w:rPr>
                      <w:bCs/>
                    </w:rPr>
                  </w:pPr>
                  <w:r w:rsidRPr="00692E29">
                    <w:rPr>
                      <w:bCs/>
                    </w:rPr>
                    <w:t xml:space="preserve">    1              0</w:t>
                  </w:r>
                </w:p>
                <w:p w14:paraId="721EA24F" w14:textId="77777777" w:rsidR="00EC6A69" w:rsidRPr="00692E29" w:rsidRDefault="00EC6A69" w:rsidP="0010493A">
                  <w:pPr>
                    <w:rPr>
                      <w:bCs/>
                    </w:rPr>
                  </w:pPr>
                  <w:r w:rsidRPr="00692E29">
                    <w:rPr>
                      <w:bCs/>
                    </w:rPr>
                    <w:t xml:space="preserve">    0              1</w:t>
                  </w:r>
                </w:p>
                <w:p w14:paraId="1C459A47" w14:textId="77777777" w:rsidR="00EC6A69" w:rsidRPr="00692E29" w:rsidRDefault="00EC6A69" w:rsidP="0010493A">
                  <w:pPr>
                    <w:rPr>
                      <w:bCs/>
                    </w:rPr>
                  </w:pPr>
                  <w:r w:rsidRPr="00692E29">
                    <w:rPr>
                      <w:bCs/>
                    </w:rPr>
                    <w:t xml:space="preserve">    1              1</w:t>
                  </w:r>
                </w:p>
                <w:p w14:paraId="353C46B9" w14:textId="77777777" w:rsidR="00EC6A69" w:rsidRPr="00692E29" w:rsidRDefault="00EC6A69" w:rsidP="0010493A">
                  <w:pPr>
                    <w:rPr>
                      <w:bCs/>
                    </w:rPr>
                  </w:pPr>
                  <w:r w:rsidRPr="00692E29">
                    <w:rPr>
                      <w:bCs/>
                    </w:rPr>
                    <w:t xml:space="preserve">    1              0</w:t>
                  </w:r>
                </w:p>
                <w:p w14:paraId="6471F222" w14:textId="77777777" w:rsidR="00EC6A69" w:rsidRPr="00692E29" w:rsidRDefault="00EC6A69" w:rsidP="0010493A">
                  <w:pPr>
                    <w:rPr>
                      <w:bCs/>
                    </w:rPr>
                  </w:pPr>
                  <w:r w:rsidRPr="00692E29">
                    <w:rPr>
                      <w:bCs/>
                    </w:rPr>
                    <w:t xml:space="preserve">    0              1</w:t>
                  </w:r>
                </w:p>
                <w:p w14:paraId="0262F4C5" w14:textId="77777777" w:rsidR="00EC6A69" w:rsidRPr="00692E29" w:rsidRDefault="00EC6A69" w:rsidP="0010493A">
                  <w:pPr>
                    <w:rPr>
                      <w:bCs/>
                    </w:rPr>
                  </w:pPr>
                  <w:r w:rsidRPr="00692E29">
                    <w:rPr>
                      <w:bCs/>
                    </w:rPr>
                    <w:t xml:space="preserve">    0              0</w:t>
                  </w:r>
                </w:p>
              </w:tc>
            </w:tr>
          </w:tbl>
          <w:p w14:paraId="39CA487D" w14:textId="77777777" w:rsidR="00EC6A69" w:rsidRPr="00692E29" w:rsidRDefault="00EC6A69" w:rsidP="00B81B2D">
            <w:pPr>
              <w:contextualSpacing/>
              <w:jc w:val="both"/>
              <w:rPr>
                <w:color w:val="FF0000"/>
              </w:rPr>
            </w:pPr>
          </w:p>
        </w:tc>
        <w:tc>
          <w:tcPr>
            <w:tcW w:w="325" w:type="pct"/>
            <w:vAlign w:val="bottom"/>
          </w:tcPr>
          <w:p w14:paraId="204BAA12" w14:textId="77777777" w:rsidR="00EC6A69" w:rsidRPr="00692E29" w:rsidRDefault="00EC6A69" w:rsidP="00B81B2D">
            <w:pPr>
              <w:contextualSpacing/>
            </w:pPr>
            <w:r w:rsidRPr="00692E29">
              <w:t>CO1</w:t>
            </w:r>
          </w:p>
        </w:tc>
        <w:tc>
          <w:tcPr>
            <w:tcW w:w="260" w:type="pct"/>
            <w:vAlign w:val="bottom"/>
          </w:tcPr>
          <w:p w14:paraId="11C83308" w14:textId="77777777" w:rsidR="00EC6A69" w:rsidRPr="00692E29" w:rsidRDefault="00EC6A69" w:rsidP="00B81B2D">
            <w:pPr>
              <w:contextualSpacing/>
            </w:pPr>
            <w:r w:rsidRPr="00692E29">
              <w:t xml:space="preserve"> A</w:t>
            </w:r>
          </w:p>
        </w:tc>
        <w:tc>
          <w:tcPr>
            <w:tcW w:w="435" w:type="pct"/>
            <w:vAlign w:val="bottom"/>
          </w:tcPr>
          <w:p w14:paraId="485A801D" w14:textId="77777777" w:rsidR="00EC6A69" w:rsidRPr="00692E29" w:rsidRDefault="00EC6A69" w:rsidP="00B81B2D">
            <w:pPr>
              <w:contextualSpacing/>
              <w:jc w:val="center"/>
            </w:pPr>
            <w:r w:rsidRPr="00692E29">
              <w:t>6</w:t>
            </w:r>
          </w:p>
        </w:tc>
      </w:tr>
      <w:tr w:rsidR="00EC6A69" w:rsidRPr="00692E29" w14:paraId="6AFEA883" w14:textId="77777777" w:rsidTr="00860716">
        <w:trPr>
          <w:trHeight w:val="382"/>
        </w:trPr>
        <w:tc>
          <w:tcPr>
            <w:tcW w:w="276" w:type="pct"/>
          </w:tcPr>
          <w:p w14:paraId="1E77317D" w14:textId="77777777" w:rsidR="00EC6A69" w:rsidRPr="00692E29" w:rsidRDefault="00EC6A69" w:rsidP="00860716">
            <w:pPr>
              <w:contextualSpacing/>
              <w:jc w:val="center"/>
            </w:pPr>
          </w:p>
        </w:tc>
        <w:tc>
          <w:tcPr>
            <w:tcW w:w="192" w:type="pct"/>
          </w:tcPr>
          <w:p w14:paraId="5DB24134" w14:textId="77777777" w:rsidR="00EC6A69" w:rsidRPr="00692E29" w:rsidRDefault="00EC6A69" w:rsidP="00860716">
            <w:pPr>
              <w:contextualSpacing/>
              <w:jc w:val="center"/>
            </w:pPr>
            <w:r w:rsidRPr="00692E29">
              <w:t>b.</w:t>
            </w:r>
          </w:p>
        </w:tc>
        <w:tc>
          <w:tcPr>
            <w:tcW w:w="3512" w:type="pct"/>
            <w:vAlign w:val="center"/>
          </w:tcPr>
          <w:p w14:paraId="1A7C5BF5" w14:textId="77777777" w:rsidR="00EC6A69" w:rsidRPr="00692E29" w:rsidRDefault="00EC6A69" w:rsidP="00860716">
            <w:r w:rsidRPr="00692E29">
              <w:t>Design a BCD to excess-3 code converter using a suitable PLA.</w:t>
            </w:r>
          </w:p>
        </w:tc>
        <w:tc>
          <w:tcPr>
            <w:tcW w:w="325" w:type="pct"/>
            <w:vAlign w:val="bottom"/>
          </w:tcPr>
          <w:p w14:paraId="2FE08758" w14:textId="77777777" w:rsidR="00EC6A69" w:rsidRPr="00692E29" w:rsidRDefault="00EC6A69" w:rsidP="00B81B2D">
            <w:pPr>
              <w:contextualSpacing/>
            </w:pPr>
            <w:r w:rsidRPr="00692E29">
              <w:t>CO2</w:t>
            </w:r>
          </w:p>
        </w:tc>
        <w:tc>
          <w:tcPr>
            <w:tcW w:w="260" w:type="pct"/>
            <w:vAlign w:val="bottom"/>
          </w:tcPr>
          <w:p w14:paraId="53B4FD6E" w14:textId="77777777" w:rsidR="00EC6A69" w:rsidRPr="00692E29" w:rsidRDefault="00EC6A69" w:rsidP="00B81B2D">
            <w:pPr>
              <w:contextualSpacing/>
            </w:pPr>
            <w:r w:rsidRPr="00692E29">
              <w:t xml:space="preserve"> C</w:t>
            </w:r>
          </w:p>
        </w:tc>
        <w:tc>
          <w:tcPr>
            <w:tcW w:w="435" w:type="pct"/>
            <w:vAlign w:val="bottom"/>
          </w:tcPr>
          <w:p w14:paraId="616B4338" w14:textId="77777777" w:rsidR="00EC6A69" w:rsidRPr="00692E29" w:rsidRDefault="00EC6A69" w:rsidP="00B81B2D">
            <w:pPr>
              <w:contextualSpacing/>
              <w:jc w:val="center"/>
            </w:pPr>
            <w:r w:rsidRPr="00692E29">
              <w:t>10</w:t>
            </w:r>
          </w:p>
        </w:tc>
      </w:tr>
      <w:tr w:rsidR="00EC6A69" w:rsidRPr="00692E29" w14:paraId="7528316B" w14:textId="77777777" w:rsidTr="00860716">
        <w:trPr>
          <w:trHeight w:val="245"/>
        </w:trPr>
        <w:tc>
          <w:tcPr>
            <w:tcW w:w="276" w:type="pct"/>
          </w:tcPr>
          <w:p w14:paraId="46939C61" w14:textId="77777777" w:rsidR="00EC6A69" w:rsidRPr="00692E29" w:rsidRDefault="00EC6A69" w:rsidP="00860716">
            <w:pPr>
              <w:contextualSpacing/>
              <w:jc w:val="center"/>
            </w:pPr>
          </w:p>
        </w:tc>
        <w:tc>
          <w:tcPr>
            <w:tcW w:w="192" w:type="pct"/>
          </w:tcPr>
          <w:p w14:paraId="27E31992" w14:textId="77777777" w:rsidR="00EC6A69" w:rsidRPr="00692E29" w:rsidRDefault="00EC6A69" w:rsidP="00860716">
            <w:pPr>
              <w:contextualSpacing/>
              <w:jc w:val="center"/>
            </w:pPr>
          </w:p>
        </w:tc>
        <w:tc>
          <w:tcPr>
            <w:tcW w:w="3512" w:type="pct"/>
            <w:vAlign w:val="bottom"/>
          </w:tcPr>
          <w:p w14:paraId="4E58B1D5" w14:textId="77777777" w:rsidR="00EC6A69" w:rsidRPr="00692E29" w:rsidRDefault="00EC6A69" w:rsidP="00B81B2D">
            <w:pPr>
              <w:contextualSpacing/>
              <w:jc w:val="both"/>
            </w:pPr>
          </w:p>
        </w:tc>
        <w:tc>
          <w:tcPr>
            <w:tcW w:w="325" w:type="pct"/>
            <w:vAlign w:val="bottom"/>
          </w:tcPr>
          <w:p w14:paraId="3BAB1045" w14:textId="77777777" w:rsidR="00EC6A69" w:rsidRPr="00692E29" w:rsidRDefault="00EC6A69" w:rsidP="00B81B2D">
            <w:pPr>
              <w:contextualSpacing/>
            </w:pPr>
          </w:p>
        </w:tc>
        <w:tc>
          <w:tcPr>
            <w:tcW w:w="260" w:type="pct"/>
            <w:vAlign w:val="bottom"/>
          </w:tcPr>
          <w:p w14:paraId="2C9C0361" w14:textId="77777777" w:rsidR="00EC6A69" w:rsidRPr="00692E29" w:rsidRDefault="00EC6A69" w:rsidP="00B81B2D">
            <w:pPr>
              <w:contextualSpacing/>
            </w:pPr>
          </w:p>
        </w:tc>
        <w:tc>
          <w:tcPr>
            <w:tcW w:w="435" w:type="pct"/>
            <w:vAlign w:val="bottom"/>
          </w:tcPr>
          <w:p w14:paraId="783A71AF" w14:textId="77777777" w:rsidR="00EC6A69" w:rsidRPr="00692E29" w:rsidRDefault="00EC6A69" w:rsidP="00B81B2D">
            <w:pPr>
              <w:contextualSpacing/>
              <w:jc w:val="center"/>
            </w:pPr>
          </w:p>
        </w:tc>
      </w:tr>
      <w:tr w:rsidR="00EC6A69" w:rsidRPr="00692E29" w14:paraId="49938F07" w14:textId="77777777" w:rsidTr="00860716">
        <w:trPr>
          <w:trHeight w:val="382"/>
        </w:trPr>
        <w:tc>
          <w:tcPr>
            <w:tcW w:w="276" w:type="pct"/>
          </w:tcPr>
          <w:p w14:paraId="21FCD6FA" w14:textId="77777777" w:rsidR="00EC6A69" w:rsidRPr="00692E29" w:rsidRDefault="00EC6A69" w:rsidP="00860716">
            <w:pPr>
              <w:contextualSpacing/>
              <w:jc w:val="center"/>
            </w:pPr>
            <w:r w:rsidRPr="00692E29">
              <w:t>3.</w:t>
            </w:r>
          </w:p>
        </w:tc>
        <w:tc>
          <w:tcPr>
            <w:tcW w:w="192" w:type="pct"/>
          </w:tcPr>
          <w:p w14:paraId="7BCFE718" w14:textId="77777777" w:rsidR="00EC6A69" w:rsidRPr="00692E29" w:rsidRDefault="00EC6A69" w:rsidP="00860716">
            <w:pPr>
              <w:contextualSpacing/>
              <w:jc w:val="center"/>
            </w:pPr>
            <w:r w:rsidRPr="00692E29">
              <w:t>a.</w:t>
            </w:r>
          </w:p>
        </w:tc>
        <w:tc>
          <w:tcPr>
            <w:tcW w:w="3512" w:type="pct"/>
            <w:vAlign w:val="center"/>
          </w:tcPr>
          <w:p w14:paraId="71E17F59" w14:textId="77777777" w:rsidR="00EC6A69" w:rsidRPr="00692E29" w:rsidRDefault="00EC6A69" w:rsidP="00860716">
            <w:pPr>
              <w:contextualSpacing/>
              <w:rPr>
                <w:color w:val="FF0000"/>
              </w:rPr>
            </w:pPr>
            <w:r w:rsidRPr="00692E29">
              <w:t>List the various VHDL operators and explain its operation in VHDL.</w:t>
            </w:r>
          </w:p>
        </w:tc>
        <w:tc>
          <w:tcPr>
            <w:tcW w:w="325" w:type="pct"/>
            <w:vAlign w:val="bottom"/>
          </w:tcPr>
          <w:p w14:paraId="72DF6E71" w14:textId="77777777" w:rsidR="00EC6A69" w:rsidRPr="00692E29" w:rsidRDefault="00EC6A69" w:rsidP="00B81B2D">
            <w:pPr>
              <w:contextualSpacing/>
            </w:pPr>
            <w:r w:rsidRPr="00692E29">
              <w:t>CO3</w:t>
            </w:r>
          </w:p>
        </w:tc>
        <w:tc>
          <w:tcPr>
            <w:tcW w:w="260" w:type="pct"/>
            <w:vAlign w:val="bottom"/>
          </w:tcPr>
          <w:p w14:paraId="009CE1A9" w14:textId="77777777" w:rsidR="00EC6A69" w:rsidRPr="00692E29" w:rsidRDefault="00EC6A69" w:rsidP="00B81B2D">
            <w:pPr>
              <w:contextualSpacing/>
            </w:pPr>
            <w:r w:rsidRPr="00692E29">
              <w:t xml:space="preserve"> R</w:t>
            </w:r>
          </w:p>
        </w:tc>
        <w:tc>
          <w:tcPr>
            <w:tcW w:w="435" w:type="pct"/>
            <w:vAlign w:val="bottom"/>
          </w:tcPr>
          <w:p w14:paraId="1D89C692" w14:textId="77777777" w:rsidR="00EC6A69" w:rsidRPr="00692E29" w:rsidRDefault="00EC6A69" w:rsidP="00B81B2D">
            <w:pPr>
              <w:contextualSpacing/>
              <w:jc w:val="center"/>
            </w:pPr>
            <w:r w:rsidRPr="00692E29">
              <w:t>10</w:t>
            </w:r>
          </w:p>
        </w:tc>
      </w:tr>
      <w:tr w:rsidR="00EC6A69" w:rsidRPr="00692E29" w14:paraId="36AEC58E" w14:textId="77777777" w:rsidTr="00860716">
        <w:trPr>
          <w:trHeight w:val="382"/>
        </w:trPr>
        <w:tc>
          <w:tcPr>
            <w:tcW w:w="276" w:type="pct"/>
          </w:tcPr>
          <w:p w14:paraId="3CE2E988" w14:textId="77777777" w:rsidR="00EC6A69" w:rsidRPr="00692E29" w:rsidRDefault="00EC6A69" w:rsidP="00860716">
            <w:pPr>
              <w:contextualSpacing/>
              <w:jc w:val="center"/>
            </w:pPr>
          </w:p>
        </w:tc>
        <w:tc>
          <w:tcPr>
            <w:tcW w:w="192" w:type="pct"/>
          </w:tcPr>
          <w:p w14:paraId="6825CA70" w14:textId="77777777" w:rsidR="00EC6A69" w:rsidRPr="00692E29" w:rsidRDefault="00EC6A69" w:rsidP="00860716">
            <w:pPr>
              <w:contextualSpacing/>
              <w:jc w:val="center"/>
            </w:pPr>
            <w:r w:rsidRPr="00692E29">
              <w:t>b.</w:t>
            </w:r>
          </w:p>
        </w:tc>
        <w:tc>
          <w:tcPr>
            <w:tcW w:w="3512" w:type="pct"/>
            <w:vAlign w:val="center"/>
          </w:tcPr>
          <w:p w14:paraId="0CD42832" w14:textId="77777777" w:rsidR="00EC6A69" w:rsidRPr="00692E29" w:rsidRDefault="00EC6A69" w:rsidP="00860716">
            <w:pPr>
              <w:contextualSpacing/>
              <w:rPr>
                <w:bCs/>
                <w:color w:val="FF0000"/>
              </w:rPr>
            </w:pPr>
            <w:r w:rsidRPr="00692E29">
              <w:rPr>
                <w:bCs/>
              </w:rPr>
              <w:t>Design a 3 : 8 Decoder in Behavioral modeling using VHDL.</w:t>
            </w:r>
            <w:r w:rsidRPr="00692E29">
              <w:rPr>
                <w:bCs/>
              </w:rPr>
              <w:tab/>
            </w:r>
          </w:p>
        </w:tc>
        <w:tc>
          <w:tcPr>
            <w:tcW w:w="325" w:type="pct"/>
            <w:vAlign w:val="bottom"/>
          </w:tcPr>
          <w:p w14:paraId="4216C328" w14:textId="77777777" w:rsidR="00EC6A69" w:rsidRPr="00692E29" w:rsidRDefault="00EC6A69" w:rsidP="00B81B2D">
            <w:pPr>
              <w:contextualSpacing/>
            </w:pPr>
            <w:r w:rsidRPr="00692E29">
              <w:t>CO3</w:t>
            </w:r>
          </w:p>
        </w:tc>
        <w:tc>
          <w:tcPr>
            <w:tcW w:w="260" w:type="pct"/>
            <w:vAlign w:val="bottom"/>
          </w:tcPr>
          <w:p w14:paraId="7E49A9D2" w14:textId="77777777" w:rsidR="00EC6A69" w:rsidRPr="00692E29" w:rsidRDefault="00EC6A69" w:rsidP="00B81B2D">
            <w:pPr>
              <w:contextualSpacing/>
            </w:pPr>
            <w:r w:rsidRPr="00692E29">
              <w:t xml:space="preserve"> C</w:t>
            </w:r>
          </w:p>
        </w:tc>
        <w:tc>
          <w:tcPr>
            <w:tcW w:w="435" w:type="pct"/>
            <w:vAlign w:val="bottom"/>
          </w:tcPr>
          <w:p w14:paraId="6B04EAC0" w14:textId="77777777" w:rsidR="00EC6A69" w:rsidRPr="00692E29" w:rsidRDefault="00EC6A69" w:rsidP="00B81B2D">
            <w:pPr>
              <w:contextualSpacing/>
              <w:jc w:val="center"/>
            </w:pPr>
            <w:r w:rsidRPr="00692E29">
              <w:t>6</w:t>
            </w:r>
          </w:p>
        </w:tc>
      </w:tr>
      <w:tr w:rsidR="00EC6A69" w:rsidRPr="00692E29" w14:paraId="7066533D" w14:textId="77777777" w:rsidTr="00860716">
        <w:trPr>
          <w:trHeight w:val="152"/>
        </w:trPr>
        <w:tc>
          <w:tcPr>
            <w:tcW w:w="276" w:type="pct"/>
          </w:tcPr>
          <w:p w14:paraId="69DDB186" w14:textId="77777777" w:rsidR="00EC6A69" w:rsidRPr="00692E29" w:rsidRDefault="00EC6A69" w:rsidP="00860716">
            <w:pPr>
              <w:contextualSpacing/>
              <w:jc w:val="center"/>
            </w:pPr>
          </w:p>
        </w:tc>
        <w:tc>
          <w:tcPr>
            <w:tcW w:w="192" w:type="pct"/>
          </w:tcPr>
          <w:p w14:paraId="78F052D1" w14:textId="77777777" w:rsidR="00EC6A69" w:rsidRPr="00692E29" w:rsidRDefault="00EC6A69" w:rsidP="00860716">
            <w:pPr>
              <w:contextualSpacing/>
              <w:jc w:val="center"/>
            </w:pPr>
          </w:p>
        </w:tc>
        <w:tc>
          <w:tcPr>
            <w:tcW w:w="3512" w:type="pct"/>
            <w:vAlign w:val="bottom"/>
          </w:tcPr>
          <w:p w14:paraId="36A626C5" w14:textId="77777777" w:rsidR="00EC6A69" w:rsidRPr="00692E29" w:rsidRDefault="00EC6A69" w:rsidP="00B81B2D">
            <w:pPr>
              <w:contextualSpacing/>
              <w:jc w:val="both"/>
            </w:pPr>
          </w:p>
        </w:tc>
        <w:tc>
          <w:tcPr>
            <w:tcW w:w="325" w:type="pct"/>
            <w:vAlign w:val="bottom"/>
          </w:tcPr>
          <w:p w14:paraId="1F2A1D60" w14:textId="77777777" w:rsidR="00EC6A69" w:rsidRPr="00692E29" w:rsidRDefault="00EC6A69" w:rsidP="00B81B2D">
            <w:pPr>
              <w:contextualSpacing/>
            </w:pPr>
          </w:p>
        </w:tc>
        <w:tc>
          <w:tcPr>
            <w:tcW w:w="260" w:type="pct"/>
            <w:vAlign w:val="bottom"/>
          </w:tcPr>
          <w:p w14:paraId="2DB59C21" w14:textId="77777777" w:rsidR="00EC6A69" w:rsidRPr="00692E29" w:rsidRDefault="00EC6A69" w:rsidP="00B81B2D">
            <w:pPr>
              <w:contextualSpacing/>
            </w:pPr>
          </w:p>
        </w:tc>
        <w:tc>
          <w:tcPr>
            <w:tcW w:w="435" w:type="pct"/>
            <w:vAlign w:val="bottom"/>
          </w:tcPr>
          <w:p w14:paraId="2B3376EE" w14:textId="77777777" w:rsidR="00EC6A69" w:rsidRPr="00692E29" w:rsidRDefault="00EC6A69" w:rsidP="00B81B2D">
            <w:pPr>
              <w:contextualSpacing/>
              <w:jc w:val="center"/>
            </w:pPr>
          </w:p>
        </w:tc>
      </w:tr>
      <w:tr w:rsidR="00EC6A69" w:rsidRPr="00692E29" w14:paraId="7F493DD3" w14:textId="77777777" w:rsidTr="00860716">
        <w:trPr>
          <w:trHeight w:val="324"/>
        </w:trPr>
        <w:tc>
          <w:tcPr>
            <w:tcW w:w="276" w:type="pct"/>
          </w:tcPr>
          <w:p w14:paraId="20942FA4" w14:textId="77777777" w:rsidR="00EC6A69" w:rsidRPr="00692E29" w:rsidRDefault="00EC6A69" w:rsidP="00860716">
            <w:pPr>
              <w:contextualSpacing/>
              <w:jc w:val="center"/>
            </w:pPr>
            <w:r w:rsidRPr="00692E29">
              <w:t>4.</w:t>
            </w:r>
          </w:p>
        </w:tc>
        <w:tc>
          <w:tcPr>
            <w:tcW w:w="192" w:type="pct"/>
          </w:tcPr>
          <w:p w14:paraId="6FF47061" w14:textId="77777777" w:rsidR="00EC6A69" w:rsidRPr="00692E29" w:rsidRDefault="00EC6A69" w:rsidP="00860716">
            <w:pPr>
              <w:contextualSpacing/>
              <w:jc w:val="center"/>
            </w:pPr>
            <w:r w:rsidRPr="00692E29">
              <w:t>a.</w:t>
            </w:r>
          </w:p>
        </w:tc>
        <w:tc>
          <w:tcPr>
            <w:tcW w:w="3512" w:type="pct"/>
            <w:vAlign w:val="center"/>
          </w:tcPr>
          <w:p w14:paraId="0F883639" w14:textId="77777777" w:rsidR="00EC6A69" w:rsidRPr="00692E29" w:rsidRDefault="00EC6A69" w:rsidP="00860716">
            <w:pPr>
              <w:contextualSpacing/>
              <w:rPr>
                <w:color w:val="FF0000"/>
              </w:rPr>
            </w:pPr>
            <w:r w:rsidRPr="00692E29">
              <w:t xml:space="preserve">Explain briefly about sub programs in VHDL </w:t>
            </w:r>
          </w:p>
        </w:tc>
        <w:tc>
          <w:tcPr>
            <w:tcW w:w="325" w:type="pct"/>
            <w:vAlign w:val="bottom"/>
          </w:tcPr>
          <w:p w14:paraId="7794DB48" w14:textId="77777777" w:rsidR="00EC6A69" w:rsidRPr="00692E29" w:rsidRDefault="00EC6A69" w:rsidP="00B81B2D">
            <w:pPr>
              <w:contextualSpacing/>
            </w:pPr>
            <w:r w:rsidRPr="00692E29">
              <w:t>CO5</w:t>
            </w:r>
          </w:p>
        </w:tc>
        <w:tc>
          <w:tcPr>
            <w:tcW w:w="260" w:type="pct"/>
            <w:vAlign w:val="bottom"/>
          </w:tcPr>
          <w:p w14:paraId="24AD4A4D" w14:textId="77777777" w:rsidR="00EC6A69" w:rsidRPr="00692E29" w:rsidRDefault="00EC6A69" w:rsidP="00B81B2D">
            <w:pPr>
              <w:contextualSpacing/>
            </w:pPr>
            <w:r w:rsidRPr="00692E29">
              <w:t xml:space="preserve"> U</w:t>
            </w:r>
          </w:p>
        </w:tc>
        <w:tc>
          <w:tcPr>
            <w:tcW w:w="435" w:type="pct"/>
            <w:vAlign w:val="bottom"/>
          </w:tcPr>
          <w:p w14:paraId="27082A3D" w14:textId="77777777" w:rsidR="00EC6A69" w:rsidRPr="00692E29" w:rsidRDefault="00EC6A69" w:rsidP="00B81B2D">
            <w:pPr>
              <w:contextualSpacing/>
              <w:jc w:val="center"/>
            </w:pPr>
            <w:r w:rsidRPr="00692E29">
              <w:t>6</w:t>
            </w:r>
          </w:p>
        </w:tc>
      </w:tr>
      <w:tr w:rsidR="00EC6A69" w:rsidRPr="00692E29" w14:paraId="1B98836F" w14:textId="77777777" w:rsidTr="00860716">
        <w:trPr>
          <w:trHeight w:val="382"/>
        </w:trPr>
        <w:tc>
          <w:tcPr>
            <w:tcW w:w="276" w:type="pct"/>
          </w:tcPr>
          <w:p w14:paraId="37D5B56C" w14:textId="77777777" w:rsidR="00EC6A69" w:rsidRPr="00692E29" w:rsidRDefault="00EC6A69" w:rsidP="00860716">
            <w:pPr>
              <w:contextualSpacing/>
              <w:jc w:val="center"/>
            </w:pPr>
          </w:p>
        </w:tc>
        <w:tc>
          <w:tcPr>
            <w:tcW w:w="192" w:type="pct"/>
          </w:tcPr>
          <w:p w14:paraId="1C9DCE1F" w14:textId="77777777" w:rsidR="00EC6A69" w:rsidRPr="00692E29" w:rsidRDefault="00EC6A69" w:rsidP="00860716">
            <w:pPr>
              <w:contextualSpacing/>
              <w:jc w:val="center"/>
            </w:pPr>
            <w:r w:rsidRPr="00692E29">
              <w:t>b.</w:t>
            </w:r>
          </w:p>
        </w:tc>
        <w:tc>
          <w:tcPr>
            <w:tcW w:w="3512" w:type="pct"/>
            <w:vAlign w:val="center"/>
          </w:tcPr>
          <w:p w14:paraId="6CF94597" w14:textId="77777777" w:rsidR="00EC6A69" w:rsidRPr="00692E29" w:rsidRDefault="00EC6A69" w:rsidP="00860716">
            <w:r w:rsidRPr="00692E29">
              <w:t xml:space="preserve">Write a VHDL test bench code for full adder. </w:t>
            </w:r>
            <w:r w:rsidRPr="00692E29">
              <w:tab/>
            </w:r>
          </w:p>
        </w:tc>
        <w:tc>
          <w:tcPr>
            <w:tcW w:w="325" w:type="pct"/>
            <w:vAlign w:val="bottom"/>
          </w:tcPr>
          <w:p w14:paraId="31EF92E4" w14:textId="77777777" w:rsidR="00EC6A69" w:rsidRPr="00692E29" w:rsidRDefault="00EC6A69" w:rsidP="00E67616">
            <w:pPr>
              <w:contextualSpacing/>
            </w:pPr>
            <w:r w:rsidRPr="00692E29">
              <w:t>CO5</w:t>
            </w:r>
          </w:p>
        </w:tc>
        <w:tc>
          <w:tcPr>
            <w:tcW w:w="260" w:type="pct"/>
            <w:vAlign w:val="bottom"/>
          </w:tcPr>
          <w:p w14:paraId="4EE2F0FF" w14:textId="77777777" w:rsidR="00EC6A69" w:rsidRPr="00692E29" w:rsidRDefault="00EC6A69" w:rsidP="00E67616">
            <w:pPr>
              <w:contextualSpacing/>
            </w:pPr>
            <w:r w:rsidRPr="00692E29">
              <w:t xml:space="preserve"> A</w:t>
            </w:r>
          </w:p>
        </w:tc>
        <w:tc>
          <w:tcPr>
            <w:tcW w:w="435" w:type="pct"/>
            <w:vAlign w:val="bottom"/>
          </w:tcPr>
          <w:p w14:paraId="73443B01" w14:textId="77777777" w:rsidR="00EC6A69" w:rsidRPr="00692E29" w:rsidRDefault="00EC6A69" w:rsidP="00E67616">
            <w:pPr>
              <w:contextualSpacing/>
              <w:jc w:val="center"/>
            </w:pPr>
            <w:r w:rsidRPr="00692E29">
              <w:t>10</w:t>
            </w:r>
          </w:p>
        </w:tc>
      </w:tr>
      <w:tr w:rsidR="00EC6A69" w:rsidRPr="00692E29" w14:paraId="17EC4DD9" w14:textId="77777777" w:rsidTr="00860716">
        <w:trPr>
          <w:trHeight w:val="193"/>
        </w:trPr>
        <w:tc>
          <w:tcPr>
            <w:tcW w:w="276" w:type="pct"/>
          </w:tcPr>
          <w:p w14:paraId="44F70CB8" w14:textId="77777777" w:rsidR="00EC6A69" w:rsidRPr="00692E29" w:rsidRDefault="00EC6A69" w:rsidP="00860716">
            <w:pPr>
              <w:contextualSpacing/>
              <w:jc w:val="center"/>
            </w:pPr>
          </w:p>
        </w:tc>
        <w:tc>
          <w:tcPr>
            <w:tcW w:w="192" w:type="pct"/>
          </w:tcPr>
          <w:p w14:paraId="54AFCF0D" w14:textId="77777777" w:rsidR="00EC6A69" w:rsidRPr="00692E29" w:rsidRDefault="00EC6A69" w:rsidP="00860716">
            <w:pPr>
              <w:contextualSpacing/>
              <w:jc w:val="center"/>
            </w:pPr>
          </w:p>
        </w:tc>
        <w:tc>
          <w:tcPr>
            <w:tcW w:w="3512" w:type="pct"/>
            <w:vAlign w:val="bottom"/>
          </w:tcPr>
          <w:p w14:paraId="77A70840" w14:textId="77777777" w:rsidR="00EC6A69" w:rsidRPr="00692E29" w:rsidRDefault="00EC6A69" w:rsidP="00E67616">
            <w:pPr>
              <w:contextualSpacing/>
              <w:jc w:val="both"/>
            </w:pPr>
          </w:p>
        </w:tc>
        <w:tc>
          <w:tcPr>
            <w:tcW w:w="325" w:type="pct"/>
            <w:vAlign w:val="bottom"/>
          </w:tcPr>
          <w:p w14:paraId="5DF479FB" w14:textId="77777777" w:rsidR="00EC6A69" w:rsidRPr="00692E29" w:rsidRDefault="00EC6A69" w:rsidP="00E67616">
            <w:pPr>
              <w:contextualSpacing/>
            </w:pPr>
          </w:p>
        </w:tc>
        <w:tc>
          <w:tcPr>
            <w:tcW w:w="260" w:type="pct"/>
            <w:vAlign w:val="bottom"/>
          </w:tcPr>
          <w:p w14:paraId="06F88068" w14:textId="77777777" w:rsidR="00EC6A69" w:rsidRPr="00692E29" w:rsidRDefault="00EC6A69" w:rsidP="00E67616">
            <w:pPr>
              <w:contextualSpacing/>
            </w:pPr>
          </w:p>
        </w:tc>
        <w:tc>
          <w:tcPr>
            <w:tcW w:w="435" w:type="pct"/>
            <w:vAlign w:val="bottom"/>
          </w:tcPr>
          <w:p w14:paraId="0662D0AE" w14:textId="77777777" w:rsidR="00EC6A69" w:rsidRPr="00692E29" w:rsidRDefault="00EC6A69" w:rsidP="00E67616">
            <w:pPr>
              <w:contextualSpacing/>
              <w:jc w:val="center"/>
            </w:pPr>
          </w:p>
        </w:tc>
      </w:tr>
      <w:tr w:rsidR="00EC6A69" w:rsidRPr="00692E29" w14:paraId="2DD9E4EB" w14:textId="77777777" w:rsidTr="00860716">
        <w:trPr>
          <w:trHeight w:val="382"/>
        </w:trPr>
        <w:tc>
          <w:tcPr>
            <w:tcW w:w="276" w:type="pct"/>
          </w:tcPr>
          <w:p w14:paraId="5F733EDE" w14:textId="77777777" w:rsidR="00EC6A69" w:rsidRPr="00692E29" w:rsidRDefault="00EC6A69" w:rsidP="00860716">
            <w:pPr>
              <w:contextualSpacing/>
              <w:jc w:val="center"/>
            </w:pPr>
            <w:r w:rsidRPr="00692E29">
              <w:t>5.</w:t>
            </w:r>
          </w:p>
        </w:tc>
        <w:tc>
          <w:tcPr>
            <w:tcW w:w="192" w:type="pct"/>
          </w:tcPr>
          <w:p w14:paraId="633FBDF6" w14:textId="77777777" w:rsidR="00EC6A69" w:rsidRPr="00692E29" w:rsidRDefault="00EC6A69" w:rsidP="00860716">
            <w:pPr>
              <w:contextualSpacing/>
              <w:jc w:val="center"/>
            </w:pPr>
            <w:r w:rsidRPr="00692E29">
              <w:t>a.</w:t>
            </w:r>
          </w:p>
        </w:tc>
        <w:tc>
          <w:tcPr>
            <w:tcW w:w="3512" w:type="pct"/>
            <w:vAlign w:val="bottom"/>
          </w:tcPr>
          <w:p w14:paraId="1F67751D" w14:textId="77777777" w:rsidR="00EC6A69" w:rsidRPr="00692E29" w:rsidRDefault="00EC6A69" w:rsidP="00E67616">
            <w:pPr>
              <w:contextualSpacing/>
              <w:jc w:val="both"/>
              <w:rPr>
                <w:color w:val="FF0000"/>
              </w:rPr>
            </w:pPr>
            <w:r w:rsidRPr="00692E29">
              <w:t xml:space="preserve">Summarize about the integer and real data types in Verilog HDL with suitable syntax.  </w:t>
            </w:r>
          </w:p>
        </w:tc>
        <w:tc>
          <w:tcPr>
            <w:tcW w:w="325" w:type="pct"/>
            <w:vAlign w:val="bottom"/>
          </w:tcPr>
          <w:p w14:paraId="5F049ED8" w14:textId="77777777" w:rsidR="00EC6A69" w:rsidRPr="00692E29" w:rsidRDefault="00EC6A69" w:rsidP="00E67616">
            <w:pPr>
              <w:contextualSpacing/>
            </w:pPr>
            <w:r w:rsidRPr="00692E29">
              <w:t>CO4</w:t>
            </w:r>
          </w:p>
        </w:tc>
        <w:tc>
          <w:tcPr>
            <w:tcW w:w="260" w:type="pct"/>
            <w:vAlign w:val="bottom"/>
          </w:tcPr>
          <w:p w14:paraId="4F4E9EFB" w14:textId="77777777" w:rsidR="00EC6A69" w:rsidRPr="00692E29" w:rsidRDefault="00EC6A69" w:rsidP="00E67616">
            <w:pPr>
              <w:contextualSpacing/>
            </w:pPr>
            <w:r w:rsidRPr="00692E29">
              <w:t xml:space="preserve"> E</w:t>
            </w:r>
          </w:p>
        </w:tc>
        <w:tc>
          <w:tcPr>
            <w:tcW w:w="435" w:type="pct"/>
            <w:vAlign w:val="bottom"/>
          </w:tcPr>
          <w:p w14:paraId="1635ED36" w14:textId="77777777" w:rsidR="00EC6A69" w:rsidRPr="00692E29" w:rsidRDefault="00EC6A69" w:rsidP="00E67616">
            <w:pPr>
              <w:contextualSpacing/>
              <w:jc w:val="center"/>
            </w:pPr>
            <w:r w:rsidRPr="00692E29">
              <w:t>6</w:t>
            </w:r>
          </w:p>
        </w:tc>
      </w:tr>
      <w:tr w:rsidR="00EC6A69" w:rsidRPr="00692E29" w14:paraId="77DFB987" w14:textId="77777777" w:rsidTr="00860716">
        <w:trPr>
          <w:trHeight w:val="382"/>
        </w:trPr>
        <w:tc>
          <w:tcPr>
            <w:tcW w:w="276" w:type="pct"/>
          </w:tcPr>
          <w:p w14:paraId="1B2FDCF8" w14:textId="77777777" w:rsidR="00EC6A69" w:rsidRPr="00692E29" w:rsidRDefault="00EC6A69" w:rsidP="00860716">
            <w:pPr>
              <w:contextualSpacing/>
              <w:jc w:val="center"/>
            </w:pPr>
          </w:p>
        </w:tc>
        <w:tc>
          <w:tcPr>
            <w:tcW w:w="192" w:type="pct"/>
          </w:tcPr>
          <w:p w14:paraId="163CE885" w14:textId="77777777" w:rsidR="00EC6A69" w:rsidRPr="00692E29" w:rsidRDefault="00EC6A69" w:rsidP="00860716">
            <w:pPr>
              <w:contextualSpacing/>
              <w:jc w:val="center"/>
            </w:pPr>
            <w:r w:rsidRPr="00692E29">
              <w:t>b.</w:t>
            </w:r>
          </w:p>
        </w:tc>
        <w:tc>
          <w:tcPr>
            <w:tcW w:w="3512" w:type="pct"/>
            <w:vAlign w:val="bottom"/>
          </w:tcPr>
          <w:p w14:paraId="39B0E24D" w14:textId="77777777" w:rsidR="00EC6A69" w:rsidRPr="00692E29" w:rsidRDefault="00EC6A69" w:rsidP="00E67616">
            <w:pPr>
              <w:contextualSpacing/>
              <w:jc w:val="both"/>
              <w:rPr>
                <w:bCs/>
                <w:color w:val="FF0000"/>
              </w:rPr>
            </w:pPr>
            <w:r w:rsidRPr="00692E29">
              <w:rPr>
                <w:color w:val="000000"/>
              </w:rPr>
              <w:t>Distinguish the different operators used in Verilog.</w:t>
            </w:r>
          </w:p>
        </w:tc>
        <w:tc>
          <w:tcPr>
            <w:tcW w:w="325" w:type="pct"/>
            <w:vAlign w:val="bottom"/>
          </w:tcPr>
          <w:p w14:paraId="51E66F5A" w14:textId="77777777" w:rsidR="00EC6A69" w:rsidRPr="00692E29" w:rsidRDefault="00EC6A69" w:rsidP="00E67616">
            <w:pPr>
              <w:contextualSpacing/>
            </w:pPr>
            <w:r w:rsidRPr="00692E29">
              <w:t>CO4</w:t>
            </w:r>
          </w:p>
        </w:tc>
        <w:tc>
          <w:tcPr>
            <w:tcW w:w="260" w:type="pct"/>
            <w:vAlign w:val="bottom"/>
          </w:tcPr>
          <w:p w14:paraId="104A9F33" w14:textId="77777777" w:rsidR="00EC6A69" w:rsidRPr="00692E29" w:rsidRDefault="00EC6A69" w:rsidP="00E67616">
            <w:pPr>
              <w:contextualSpacing/>
            </w:pPr>
            <w:r w:rsidRPr="00692E29">
              <w:t>An</w:t>
            </w:r>
          </w:p>
        </w:tc>
        <w:tc>
          <w:tcPr>
            <w:tcW w:w="435" w:type="pct"/>
            <w:vAlign w:val="bottom"/>
          </w:tcPr>
          <w:p w14:paraId="19CA104A" w14:textId="77777777" w:rsidR="00EC6A69" w:rsidRPr="00692E29" w:rsidRDefault="00EC6A69" w:rsidP="00E67616">
            <w:pPr>
              <w:contextualSpacing/>
              <w:jc w:val="center"/>
            </w:pPr>
            <w:r w:rsidRPr="00692E29">
              <w:t>10</w:t>
            </w:r>
          </w:p>
        </w:tc>
      </w:tr>
      <w:tr w:rsidR="00EC6A69" w:rsidRPr="00692E29" w14:paraId="242FC0C8" w14:textId="77777777" w:rsidTr="00860716">
        <w:trPr>
          <w:trHeight w:val="209"/>
        </w:trPr>
        <w:tc>
          <w:tcPr>
            <w:tcW w:w="276" w:type="pct"/>
          </w:tcPr>
          <w:p w14:paraId="5CDD574B" w14:textId="77777777" w:rsidR="00EC6A69" w:rsidRPr="00692E29" w:rsidRDefault="00EC6A69" w:rsidP="00860716">
            <w:pPr>
              <w:contextualSpacing/>
              <w:jc w:val="center"/>
            </w:pPr>
          </w:p>
        </w:tc>
        <w:tc>
          <w:tcPr>
            <w:tcW w:w="192" w:type="pct"/>
          </w:tcPr>
          <w:p w14:paraId="326ABDC6" w14:textId="77777777" w:rsidR="00EC6A69" w:rsidRPr="00692E29" w:rsidRDefault="00EC6A69" w:rsidP="00860716">
            <w:pPr>
              <w:contextualSpacing/>
              <w:jc w:val="center"/>
            </w:pPr>
          </w:p>
        </w:tc>
        <w:tc>
          <w:tcPr>
            <w:tcW w:w="3512" w:type="pct"/>
            <w:vAlign w:val="bottom"/>
          </w:tcPr>
          <w:p w14:paraId="43FF337D" w14:textId="77777777" w:rsidR="00EC6A69" w:rsidRPr="00692E29" w:rsidRDefault="00EC6A69" w:rsidP="00E67616">
            <w:pPr>
              <w:contextualSpacing/>
              <w:jc w:val="both"/>
            </w:pPr>
          </w:p>
        </w:tc>
        <w:tc>
          <w:tcPr>
            <w:tcW w:w="325" w:type="pct"/>
            <w:vAlign w:val="bottom"/>
          </w:tcPr>
          <w:p w14:paraId="30672518" w14:textId="77777777" w:rsidR="00EC6A69" w:rsidRPr="00692E29" w:rsidRDefault="00EC6A69" w:rsidP="00E67616">
            <w:pPr>
              <w:contextualSpacing/>
            </w:pPr>
          </w:p>
        </w:tc>
        <w:tc>
          <w:tcPr>
            <w:tcW w:w="260" w:type="pct"/>
            <w:vAlign w:val="bottom"/>
          </w:tcPr>
          <w:p w14:paraId="0006C5AA" w14:textId="77777777" w:rsidR="00EC6A69" w:rsidRPr="00692E29" w:rsidRDefault="00EC6A69" w:rsidP="00E67616">
            <w:pPr>
              <w:contextualSpacing/>
            </w:pPr>
          </w:p>
        </w:tc>
        <w:tc>
          <w:tcPr>
            <w:tcW w:w="435" w:type="pct"/>
            <w:vAlign w:val="bottom"/>
          </w:tcPr>
          <w:p w14:paraId="1ED9CA39" w14:textId="77777777" w:rsidR="00EC6A69" w:rsidRPr="00692E29" w:rsidRDefault="00EC6A69" w:rsidP="00E67616">
            <w:pPr>
              <w:contextualSpacing/>
              <w:jc w:val="center"/>
            </w:pPr>
          </w:p>
        </w:tc>
      </w:tr>
      <w:tr w:rsidR="00EC6A69" w:rsidRPr="00692E29" w14:paraId="2F2D23CB" w14:textId="77777777" w:rsidTr="00860716">
        <w:trPr>
          <w:trHeight w:val="382"/>
        </w:trPr>
        <w:tc>
          <w:tcPr>
            <w:tcW w:w="276" w:type="pct"/>
          </w:tcPr>
          <w:p w14:paraId="57037220" w14:textId="77777777" w:rsidR="00EC6A69" w:rsidRPr="00692E29" w:rsidRDefault="00EC6A69" w:rsidP="00860716">
            <w:pPr>
              <w:contextualSpacing/>
              <w:jc w:val="center"/>
            </w:pPr>
            <w:r w:rsidRPr="00692E29">
              <w:t>6.</w:t>
            </w:r>
          </w:p>
        </w:tc>
        <w:tc>
          <w:tcPr>
            <w:tcW w:w="192" w:type="pct"/>
          </w:tcPr>
          <w:p w14:paraId="3A3E1BAE" w14:textId="77777777" w:rsidR="00EC6A69" w:rsidRPr="00692E29" w:rsidRDefault="00EC6A69" w:rsidP="00860716">
            <w:pPr>
              <w:contextualSpacing/>
              <w:jc w:val="center"/>
            </w:pPr>
            <w:r w:rsidRPr="00692E29">
              <w:t>a.</w:t>
            </w:r>
          </w:p>
        </w:tc>
        <w:tc>
          <w:tcPr>
            <w:tcW w:w="3512" w:type="pct"/>
            <w:vAlign w:val="center"/>
          </w:tcPr>
          <w:p w14:paraId="7BB8A4D2" w14:textId="77777777" w:rsidR="00EC6A69" w:rsidRPr="00692E29" w:rsidRDefault="00EC6A69" w:rsidP="00860716">
            <w:pPr>
              <w:contextualSpacing/>
              <w:rPr>
                <w:color w:val="FF0000"/>
              </w:rPr>
            </w:pPr>
            <w:r w:rsidRPr="00692E29">
              <w:t xml:space="preserve">Design a code converter circuit to convert Binary to Gray Code. </w:t>
            </w:r>
            <w:r w:rsidRPr="00692E29">
              <w:tab/>
            </w:r>
          </w:p>
        </w:tc>
        <w:tc>
          <w:tcPr>
            <w:tcW w:w="325" w:type="pct"/>
            <w:vAlign w:val="bottom"/>
          </w:tcPr>
          <w:p w14:paraId="7597F87C" w14:textId="77777777" w:rsidR="00EC6A69" w:rsidRPr="00692E29" w:rsidRDefault="00EC6A69" w:rsidP="00E67616">
            <w:pPr>
              <w:contextualSpacing/>
            </w:pPr>
            <w:r w:rsidRPr="00692E29">
              <w:t>CO1</w:t>
            </w:r>
          </w:p>
        </w:tc>
        <w:tc>
          <w:tcPr>
            <w:tcW w:w="260" w:type="pct"/>
            <w:vAlign w:val="bottom"/>
          </w:tcPr>
          <w:p w14:paraId="622491F9" w14:textId="77777777" w:rsidR="00EC6A69" w:rsidRPr="00692E29" w:rsidRDefault="00EC6A69" w:rsidP="00E67616">
            <w:pPr>
              <w:contextualSpacing/>
            </w:pPr>
            <w:r w:rsidRPr="00692E29">
              <w:t xml:space="preserve"> C</w:t>
            </w:r>
          </w:p>
        </w:tc>
        <w:tc>
          <w:tcPr>
            <w:tcW w:w="435" w:type="pct"/>
            <w:vAlign w:val="bottom"/>
          </w:tcPr>
          <w:p w14:paraId="3000F113" w14:textId="77777777" w:rsidR="00EC6A69" w:rsidRPr="00692E29" w:rsidRDefault="00EC6A69" w:rsidP="00E67616">
            <w:pPr>
              <w:contextualSpacing/>
              <w:jc w:val="center"/>
            </w:pPr>
            <w:r w:rsidRPr="00692E29">
              <w:t>8</w:t>
            </w:r>
          </w:p>
        </w:tc>
      </w:tr>
      <w:tr w:rsidR="00EC6A69" w:rsidRPr="00692E29" w14:paraId="1E7B15AD" w14:textId="77777777" w:rsidTr="00860716">
        <w:trPr>
          <w:trHeight w:val="382"/>
        </w:trPr>
        <w:tc>
          <w:tcPr>
            <w:tcW w:w="276" w:type="pct"/>
          </w:tcPr>
          <w:p w14:paraId="71C2FDEE" w14:textId="77777777" w:rsidR="00EC6A69" w:rsidRPr="00692E29" w:rsidRDefault="00EC6A69" w:rsidP="00860716">
            <w:pPr>
              <w:contextualSpacing/>
              <w:jc w:val="center"/>
            </w:pPr>
          </w:p>
        </w:tc>
        <w:tc>
          <w:tcPr>
            <w:tcW w:w="192" w:type="pct"/>
          </w:tcPr>
          <w:p w14:paraId="609495D6" w14:textId="77777777" w:rsidR="00EC6A69" w:rsidRPr="00692E29" w:rsidRDefault="00EC6A69" w:rsidP="00860716">
            <w:pPr>
              <w:contextualSpacing/>
              <w:jc w:val="center"/>
            </w:pPr>
            <w:r w:rsidRPr="00692E29">
              <w:t>b.</w:t>
            </w:r>
          </w:p>
        </w:tc>
        <w:tc>
          <w:tcPr>
            <w:tcW w:w="3512" w:type="pct"/>
            <w:vAlign w:val="center"/>
          </w:tcPr>
          <w:p w14:paraId="3F450EAE" w14:textId="77777777" w:rsidR="00EC6A69" w:rsidRPr="00692E29" w:rsidRDefault="00EC6A69" w:rsidP="00860716">
            <w:pPr>
              <w:contextualSpacing/>
              <w:rPr>
                <w:bCs/>
                <w:color w:val="FF0000"/>
              </w:rPr>
            </w:pPr>
            <w:r w:rsidRPr="00692E29">
              <w:t xml:space="preserve">Distinguish all types of wait statements in VHDL. </w:t>
            </w:r>
          </w:p>
        </w:tc>
        <w:tc>
          <w:tcPr>
            <w:tcW w:w="325" w:type="pct"/>
            <w:vAlign w:val="bottom"/>
          </w:tcPr>
          <w:p w14:paraId="5750FE2E" w14:textId="77777777" w:rsidR="00EC6A69" w:rsidRPr="00692E29" w:rsidRDefault="00EC6A69" w:rsidP="00E67616">
            <w:pPr>
              <w:contextualSpacing/>
            </w:pPr>
            <w:r w:rsidRPr="00692E29">
              <w:t>CO3</w:t>
            </w:r>
          </w:p>
        </w:tc>
        <w:tc>
          <w:tcPr>
            <w:tcW w:w="260" w:type="pct"/>
            <w:vAlign w:val="bottom"/>
          </w:tcPr>
          <w:p w14:paraId="593403CD" w14:textId="77777777" w:rsidR="00EC6A69" w:rsidRPr="00692E29" w:rsidRDefault="00EC6A69" w:rsidP="00E67616">
            <w:pPr>
              <w:contextualSpacing/>
            </w:pPr>
            <w:r w:rsidRPr="00692E29">
              <w:t xml:space="preserve"> E</w:t>
            </w:r>
          </w:p>
        </w:tc>
        <w:tc>
          <w:tcPr>
            <w:tcW w:w="435" w:type="pct"/>
            <w:vAlign w:val="bottom"/>
          </w:tcPr>
          <w:p w14:paraId="3B82A830" w14:textId="77777777" w:rsidR="00EC6A69" w:rsidRPr="00692E29" w:rsidRDefault="00EC6A69" w:rsidP="00E67616">
            <w:pPr>
              <w:contextualSpacing/>
              <w:jc w:val="center"/>
            </w:pPr>
            <w:r w:rsidRPr="00692E29">
              <w:t>8</w:t>
            </w:r>
          </w:p>
        </w:tc>
      </w:tr>
      <w:tr w:rsidR="00EC6A69" w:rsidRPr="00692E29" w14:paraId="40122024" w14:textId="77777777" w:rsidTr="00860716">
        <w:trPr>
          <w:trHeight w:val="251"/>
        </w:trPr>
        <w:tc>
          <w:tcPr>
            <w:tcW w:w="276" w:type="pct"/>
          </w:tcPr>
          <w:p w14:paraId="72FB5853" w14:textId="77777777" w:rsidR="00EC6A69" w:rsidRPr="00692E29" w:rsidRDefault="00EC6A69" w:rsidP="00860716">
            <w:pPr>
              <w:contextualSpacing/>
              <w:jc w:val="center"/>
            </w:pPr>
          </w:p>
        </w:tc>
        <w:tc>
          <w:tcPr>
            <w:tcW w:w="192" w:type="pct"/>
          </w:tcPr>
          <w:p w14:paraId="2F78571F" w14:textId="77777777" w:rsidR="00EC6A69" w:rsidRPr="00692E29" w:rsidRDefault="00EC6A69" w:rsidP="00860716">
            <w:pPr>
              <w:contextualSpacing/>
              <w:jc w:val="center"/>
            </w:pPr>
          </w:p>
        </w:tc>
        <w:tc>
          <w:tcPr>
            <w:tcW w:w="3512" w:type="pct"/>
            <w:vAlign w:val="bottom"/>
          </w:tcPr>
          <w:p w14:paraId="36B31A8D" w14:textId="77777777" w:rsidR="00EC6A69" w:rsidRPr="00692E29" w:rsidRDefault="00EC6A69" w:rsidP="00E67616">
            <w:pPr>
              <w:contextualSpacing/>
              <w:jc w:val="both"/>
            </w:pPr>
          </w:p>
        </w:tc>
        <w:tc>
          <w:tcPr>
            <w:tcW w:w="325" w:type="pct"/>
            <w:vAlign w:val="bottom"/>
          </w:tcPr>
          <w:p w14:paraId="100E6858" w14:textId="77777777" w:rsidR="00EC6A69" w:rsidRPr="00692E29" w:rsidRDefault="00EC6A69" w:rsidP="00E67616">
            <w:pPr>
              <w:contextualSpacing/>
            </w:pPr>
          </w:p>
        </w:tc>
        <w:tc>
          <w:tcPr>
            <w:tcW w:w="260" w:type="pct"/>
            <w:vAlign w:val="bottom"/>
          </w:tcPr>
          <w:p w14:paraId="13C5B8A3" w14:textId="77777777" w:rsidR="00EC6A69" w:rsidRPr="00692E29" w:rsidRDefault="00EC6A69" w:rsidP="00E67616">
            <w:pPr>
              <w:contextualSpacing/>
            </w:pPr>
          </w:p>
        </w:tc>
        <w:tc>
          <w:tcPr>
            <w:tcW w:w="435" w:type="pct"/>
            <w:vAlign w:val="bottom"/>
          </w:tcPr>
          <w:p w14:paraId="2348EF54" w14:textId="77777777" w:rsidR="00EC6A69" w:rsidRPr="00692E29" w:rsidRDefault="00EC6A69" w:rsidP="00E67616">
            <w:pPr>
              <w:contextualSpacing/>
              <w:jc w:val="center"/>
            </w:pPr>
          </w:p>
        </w:tc>
      </w:tr>
      <w:tr w:rsidR="00EC6A69" w:rsidRPr="00692E29" w14:paraId="2FF14F03" w14:textId="77777777" w:rsidTr="00860716">
        <w:trPr>
          <w:trHeight w:val="382"/>
        </w:trPr>
        <w:tc>
          <w:tcPr>
            <w:tcW w:w="276" w:type="pct"/>
          </w:tcPr>
          <w:p w14:paraId="1267C884" w14:textId="77777777" w:rsidR="00EC6A69" w:rsidRPr="00692E29" w:rsidRDefault="00EC6A69" w:rsidP="00860716">
            <w:pPr>
              <w:contextualSpacing/>
              <w:jc w:val="center"/>
            </w:pPr>
            <w:r w:rsidRPr="00692E29">
              <w:t>7.</w:t>
            </w:r>
          </w:p>
        </w:tc>
        <w:tc>
          <w:tcPr>
            <w:tcW w:w="192" w:type="pct"/>
          </w:tcPr>
          <w:p w14:paraId="328435B6" w14:textId="77777777" w:rsidR="00EC6A69" w:rsidRPr="00692E29" w:rsidRDefault="00EC6A69" w:rsidP="00860716">
            <w:pPr>
              <w:contextualSpacing/>
              <w:jc w:val="center"/>
            </w:pPr>
            <w:r w:rsidRPr="00692E29">
              <w:t>a.</w:t>
            </w:r>
          </w:p>
        </w:tc>
        <w:tc>
          <w:tcPr>
            <w:tcW w:w="3512" w:type="pct"/>
            <w:vAlign w:val="bottom"/>
          </w:tcPr>
          <w:p w14:paraId="150D6515" w14:textId="77777777" w:rsidR="00EC6A69" w:rsidRPr="00692E29" w:rsidRDefault="00EC6A69" w:rsidP="00E67616">
            <w:pPr>
              <w:contextualSpacing/>
              <w:jc w:val="both"/>
              <w:rPr>
                <w:color w:val="FF0000"/>
              </w:rPr>
            </w:pPr>
            <w:r w:rsidRPr="00692E29">
              <w:t>Write notes on programmable logic array (PLA) and Programmable array logic (PAL).</w:t>
            </w:r>
          </w:p>
        </w:tc>
        <w:tc>
          <w:tcPr>
            <w:tcW w:w="325" w:type="pct"/>
            <w:vAlign w:val="bottom"/>
          </w:tcPr>
          <w:p w14:paraId="3DEB8190" w14:textId="77777777" w:rsidR="00EC6A69" w:rsidRPr="00692E29" w:rsidRDefault="00EC6A69" w:rsidP="00E67616">
            <w:pPr>
              <w:contextualSpacing/>
            </w:pPr>
            <w:r w:rsidRPr="00692E29">
              <w:t>CO2</w:t>
            </w:r>
          </w:p>
        </w:tc>
        <w:tc>
          <w:tcPr>
            <w:tcW w:w="260" w:type="pct"/>
            <w:vAlign w:val="bottom"/>
          </w:tcPr>
          <w:p w14:paraId="0ED64E3A" w14:textId="77777777" w:rsidR="00EC6A69" w:rsidRPr="00692E29" w:rsidRDefault="00EC6A69" w:rsidP="00E67616">
            <w:pPr>
              <w:contextualSpacing/>
            </w:pPr>
            <w:r w:rsidRPr="00692E29">
              <w:t xml:space="preserve"> A</w:t>
            </w:r>
          </w:p>
        </w:tc>
        <w:tc>
          <w:tcPr>
            <w:tcW w:w="435" w:type="pct"/>
            <w:vAlign w:val="bottom"/>
          </w:tcPr>
          <w:p w14:paraId="4E83C389" w14:textId="77777777" w:rsidR="00EC6A69" w:rsidRPr="00692E29" w:rsidRDefault="00EC6A69" w:rsidP="00E67616">
            <w:pPr>
              <w:contextualSpacing/>
              <w:jc w:val="center"/>
            </w:pPr>
            <w:r w:rsidRPr="00692E29">
              <w:t>6</w:t>
            </w:r>
          </w:p>
        </w:tc>
      </w:tr>
      <w:tr w:rsidR="00EC6A69" w:rsidRPr="00692E29" w14:paraId="2E80EE36" w14:textId="77777777" w:rsidTr="00860716">
        <w:trPr>
          <w:trHeight w:val="382"/>
        </w:trPr>
        <w:tc>
          <w:tcPr>
            <w:tcW w:w="276" w:type="pct"/>
          </w:tcPr>
          <w:p w14:paraId="577103AD" w14:textId="77777777" w:rsidR="00EC6A69" w:rsidRPr="00692E29" w:rsidRDefault="00EC6A69" w:rsidP="00860716">
            <w:pPr>
              <w:contextualSpacing/>
              <w:jc w:val="center"/>
            </w:pPr>
          </w:p>
        </w:tc>
        <w:tc>
          <w:tcPr>
            <w:tcW w:w="192" w:type="pct"/>
          </w:tcPr>
          <w:p w14:paraId="25A6D8AB" w14:textId="77777777" w:rsidR="00EC6A69" w:rsidRPr="00692E29" w:rsidRDefault="00EC6A69" w:rsidP="00860716">
            <w:pPr>
              <w:contextualSpacing/>
              <w:jc w:val="center"/>
            </w:pPr>
            <w:r w:rsidRPr="00692E29">
              <w:t>b.</w:t>
            </w:r>
          </w:p>
        </w:tc>
        <w:tc>
          <w:tcPr>
            <w:tcW w:w="3512" w:type="pct"/>
            <w:vAlign w:val="bottom"/>
          </w:tcPr>
          <w:p w14:paraId="0CD2E347" w14:textId="77777777" w:rsidR="00EC6A69" w:rsidRPr="00692E29" w:rsidRDefault="00EC6A69" w:rsidP="00E67616">
            <w:pPr>
              <w:contextualSpacing/>
              <w:jc w:val="both"/>
              <w:rPr>
                <w:bCs/>
              </w:rPr>
            </w:pPr>
            <w:r w:rsidRPr="00692E29">
              <w:rPr>
                <w:bCs/>
              </w:rPr>
              <w:t xml:space="preserve">Describe briefly about gate delays in Verilog HDL with necessary syntax. </w:t>
            </w:r>
          </w:p>
        </w:tc>
        <w:tc>
          <w:tcPr>
            <w:tcW w:w="325" w:type="pct"/>
            <w:vAlign w:val="bottom"/>
          </w:tcPr>
          <w:p w14:paraId="1165D564" w14:textId="77777777" w:rsidR="00EC6A69" w:rsidRPr="00692E29" w:rsidRDefault="00EC6A69" w:rsidP="00E67616">
            <w:pPr>
              <w:contextualSpacing/>
            </w:pPr>
            <w:r w:rsidRPr="00692E29">
              <w:t>CO4</w:t>
            </w:r>
          </w:p>
        </w:tc>
        <w:tc>
          <w:tcPr>
            <w:tcW w:w="260" w:type="pct"/>
            <w:vAlign w:val="bottom"/>
          </w:tcPr>
          <w:p w14:paraId="0AB81275" w14:textId="77777777" w:rsidR="00EC6A69" w:rsidRPr="00692E29" w:rsidRDefault="00EC6A69" w:rsidP="00E67616">
            <w:pPr>
              <w:contextualSpacing/>
            </w:pPr>
            <w:r w:rsidRPr="00692E29">
              <w:t xml:space="preserve"> R</w:t>
            </w:r>
          </w:p>
        </w:tc>
        <w:tc>
          <w:tcPr>
            <w:tcW w:w="435" w:type="pct"/>
            <w:vAlign w:val="bottom"/>
          </w:tcPr>
          <w:p w14:paraId="52A8BDA9" w14:textId="77777777" w:rsidR="00EC6A69" w:rsidRPr="00692E29" w:rsidRDefault="00EC6A69" w:rsidP="00E67616">
            <w:pPr>
              <w:contextualSpacing/>
              <w:jc w:val="center"/>
            </w:pPr>
            <w:r w:rsidRPr="00692E29">
              <w:t>10</w:t>
            </w:r>
          </w:p>
        </w:tc>
      </w:tr>
      <w:tr w:rsidR="00EC6A69" w:rsidRPr="00692E29" w14:paraId="68E88BA8" w14:textId="77777777" w:rsidTr="00860716">
        <w:trPr>
          <w:trHeight w:val="399"/>
        </w:trPr>
        <w:tc>
          <w:tcPr>
            <w:tcW w:w="5000" w:type="pct"/>
            <w:gridSpan w:val="6"/>
          </w:tcPr>
          <w:p w14:paraId="233F6416" w14:textId="77777777" w:rsidR="00EC6A69" w:rsidRPr="00692E29" w:rsidRDefault="00EC6A69" w:rsidP="00860716">
            <w:pPr>
              <w:contextualSpacing/>
              <w:jc w:val="center"/>
              <w:rPr>
                <w:b/>
                <w:u w:val="single"/>
              </w:rPr>
            </w:pPr>
            <w:r w:rsidRPr="00692E29">
              <w:rPr>
                <w:b/>
                <w:u w:val="single"/>
              </w:rPr>
              <w:lastRenderedPageBreak/>
              <w:t>PART – B (1 X 20 = 20 MARKS)</w:t>
            </w:r>
          </w:p>
          <w:p w14:paraId="51EF6AFF" w14:textId="77777777" w:rsidR="00EC6A69" w:rsidRPr="00692E29" w:rsidRDefault="00EC6A69" w:rsidP="00860716">
            <w:pPr>
              <w:contextualSpacing/>
              <w:jc w:val="center"/>
            </w:pPr>
            <w:r w:rsidRPr="00692E29">
              <w:rPr>
                <w:b/>
                <w:bCs/>
              </w:rPr>
              <w:t>(Compulsory Question)</w:t>
            </w:r>
          </w:p>
        </w:tc>
      </w:tr>
      <w:tr w:rsidR="00EC6A69" w:rsidRPr="00692E29" w14:paraId="1394AAEE" w14:textId="77777777" w:rsidTr="00860716">
        <w:trPr>
          <w:trHeight w:val="382"/>
        </w:trPr>
        <w:tc>
          <w:tcPr>
            <w:tcW w:w="276" w:type="pct"/>
          </w:tcPr>
          <w:p w14:paraId="3C428FC3" w14:textId="77777777" w:rsidR="00EC6A69" w:rsidRPr="00692E29" w:rsidRDefault="00EC6A69" w:rsidP="00860716">
            <w:pPr>
              <w:contextualSpacing/>
              <w:jc w:val="center"/>
            </w:pPr>
            <w:r w:rsidRPr="00692E29">
              <w:t>8.</w:t>
            </w:r>
          </w:p>
        </w:tc>
        <w:tc>
          <w:tcPr>
            <w:tcW w:w="192" w:type="pct"/>
          </w:tcPr>
          <w:p w14:paraId="6091FC9C" w14:textId="77777777" w:rsidR="00EC6A69" w:rsidRPr="00692E29" w:rsidRDefault="00EC6A69" w:rsidP="00860716">
            <w:pPr>
              <w:contextualSpacing/>
              <w:jc w:val="center"/>
            </w:pPr>
            <w:r w:rsidRPr="00692E29">
              <w:t>a.</w:t>
            </w:r>
          </w:p>
        </w:tc>
        <w:tc>
          <w:tcPr>
            <w:tcW w:w="3512" w:type="pct"/>
            <w:vAlign w:val="bottom"/>
          </w:tcPr>
          <w:p w14:paraId="5B94E588" w14:textId="77777777" w:rsidR="00EC6A69" w:rsidRPr="00692E29" w:rsidRDefault="00EC6A69" w:rsidP="00E67616">
            <w:pPr>
              <w:contextualSpacing/>
              <w:jc w:val="both"/>
              <w:rPr>
                <w:bCs/>
              </w:rPr>
            </w:pPr>
            <w:r w:rsidRPr="00692E29">
              <w:rPr>
                <w:bCs/>
              </w:rPr>
              <w:t xml:space="preserve">Write the Verilog HDL code for the following circuits using Switch level modelling. </w:t>
            </w:r>
          </w:p>
          <w:p w14:paraId="7A366BB8" w14:textId="77777777" w:rsidR="00EC6A69" w:rsidRPr="00692E29" w:rsidRDefault="00EC6A69" w:rsidP="00EC6A69">
            <w:pPr>
              <w:pStyle w:val="ListParagraph"/>
              <w:numPr>
                <w:ilvl w:val="0"/>
                <w:numId w:val="19"/>
              </w:numPr>
              <w:jc w:val="both"/>
              <w:rPr>
                <w:color w:val="FF0000"/>
              </w:rPr>
            </w:pPr>
            <w:r w:rsidRPr="00692E29">
              <w:rPr>
                <w:bCs/>
              </w:rPr>
              <w:t>CMOS-NAND</w:t>
            </w:r>
          </w:p>
          <w:p w14:paraId="14CF5F78" w14:textId="77777777" w:rsidR="00EC6A69" w:rsidRPr="00692E29" w:rsidRDefault="00EC6A69" w:rsidP="00EC6A69">
            <w:pPr>
              <w:pStyle w:val="ListParagraph"/>
              <w:numPr>
                <w:ilvl w:val="0"/>
                <w:numId w:val="19"/>
              </w:numPr>
              <w:jc w:val="both"/>
              <w:rPr>
                <w:color w:val="FF0000"/>
              </w:rPr>
            </w:pPr>
            <w:r w:rsidRPr="00692E29">
              <w:rPr>
                <w:bCs/>
              </w:rPr>
              <w:t xml:space="preserve">CMOS-NOR </w:t>
            </w:r>
          </w:p>
        </w:tc>
        <w:tc>
          <w:tcPr>
            <w:tcW w:w="325" w:type="pct"/>
            <w:vAlign w:val="bottom"/>
          </w:tcPr>
          <w:p w14:paraId="728E282D" w14:textId="77777777" w:rsidR="00EC6A69" w:rsidRPr="00692E29" w:rsidRDefault="00EC6A69" w:rsidP="00E67616">
            <w:pPr>
              <w:contextualSpacing/>
            </w:pPr>
            <w:r w:rsidRPr="00692E29">
              <w:t>CO6</w:t>
            </w:r>
          </w:p>
        </w:tc>
        <w:tc>
          <w:tcPr>
            <w:tcW w:w="260" w:type="pct"/>
            <w:vAlign w:val="bottom"/>
          </w:tcPr>
          <w:p w14:paraId="52A83F48" w14:textId="77777777" w:rsidR="00EC6A69" w:rsidRPr="00692E29" w:rsidRDefault="00EC6A69" w:rsidP="00E67616">
            <w:pPr>
              <w:contextualSpacing/>
            </w:pPr>
            <w:r w:rsidRPr="00692E29">
              <w:t xml:space="preserve"> C</w:t>
            </w:r>
          </w:p>
        </w:tc>
        <w:tc>
          <w:tcPr>
            <w:tcW w:w="435" w:type="pct"/>
            <w:vAlign w:val="bottom"/>
          </w:tcPr>
          <w:p w14:paraId="1B908D97" w14:textId="77777777" w:rsidR="00EC6A69" w:rsidRPr="00692E29" w:rsidRDefault="00EC6A69" w:rsidP="00E67616">
            <w:pPr>
              <w:contextualSpacing/>
              <w:jc w:val="center"/>
            </w:pPr>
            <w:r w:rsidRPr="00692E29">
              <w:t>14</w:t>
            </w:r>
          </w:p>
        </w:tc>
      </w:tr>
      <w:tr w:rsidR="00EC6A69" w:rsidRPr="00692E29" w14:paraId="656CD101" w14:textId="77777777" w:rsidTr="00860716">
        <w:trPr>
          <w:trHeight w:val="382"/>
        </w:trPr>
        <w:tc>
          <w:tcPr>
            <w:tcW w:w="276" w:type="pct"/>
          </w:tcPr>
          <w:p w14:paraId="496E3477" w14:textId="77777777" w:rsidR="00EC6A69" w:rsidRPr="00692E29" w:rsidRDefault="00EC6A69" w:rsidP="00860716">
            <w:pPr>
              <w:contextualSpacing/>
              <w:jc w:val="center"/>
            </w:pPr>
          </w:p>
        </w:tc>
        <w:tc>
          <w:tcPr>
            <w:tcW w:w="192" w:type="pct"/>
          </w:tcPr>
          <w:p w14:paraId="23DFA86D" w14:textId="77777777" w:rsidR="00EC6A69" w:rsidRPr="00692E29" w:rsidRDefault="00EC6A69" w:rsidP="00860716">
            <w:pPr>
              <w:contextualSpacing/>
              <w:jc w:val="center"/>
            </w:pPr>
          </w:p>
        </w:tc>
        <w:tc>
          <w:tcPr>
            <w:tcW w:w="3512" w:type="pct"/>
            <w:vAlign w:val="bottom"/>
          </w:tcPr>
          <w:p w14:paraId="564D265A" w14:textId="77777777" w:rsidR="00EC6A69" w:rsidRPr="00692E29" w:rsidRDefault="00EC6A69" w:rsidP="00E67616">
            <w:pPr>
              <w:contextualSpacing/>
              <w:jc w:val="both"/>
              <w:rPr>
                <w:bCs/>
              </w:rPr>
            </w:pPr>
            <w:r w:rsidRPr="00692E29">
              <w:t>Explain about delay specification for MOS and CMOS switches in Verilog HDL switch level modelling.</w:t>
            </w:r>
          </w:p>
        </w:tc>
        <w:tc>
          <w:tcPr>
            <w:tcW w:w="325" w:type="pct"/>
            <w:vAlign w:val="bottom"/>
          </w:tcPr>
          <w:p w14:paraId="68C532D8" w14:textId="77777777" w:rsidR="00EC6A69" w:rsidRPr="00692E29" w:rsidRDefault="00EC6A69" w:rsidP="00E67616">
            <w:pPr>
              <w:contextualSpacing/>
            </w:pPr>
            <w:r w:rsidRPr="00692E29">
              <w:t>CO6</w:t>
            </w:r>
          </w:p>
        </w:tc>
        <w:tc>
          <w:tcPr>
            <w:tcW w:w="260" w:type="pct"/>
            <w:vAlign w:val="bottom"/>
          </w:tcPr>
          <w:p w14:paraId="703C74BD" w14:textId="77777777" w:rsidR="00EC6A69" w:rsidRPr="00692E29" w:rsidRDefault="00EC6A69" w:rsidP="00E67616">
            <w:pPr>
              <w:contextualSpacing/>
            </w:pPr>
            <w:r w:rsidRPr="00692E29">
              <w:t>An</w:t>
            </w:r>
          </w:p>
        </w:tc>
        <w:tc>
          <w:tcPr>
            <w:tcW w:w="435" w:type="pct"/>
            <w:vAlign w:val="bottom"/>
          </w:tcPr>
          <w:p w14:paraId="5A57628E" w14:textId="77777777" w:rsidR="00EC6A69" w:rsidRPr="00692E29" w:rsidRDefault="00EC6A69" w:rsidP="00E67616">
            <w:pPr>
              <w:contextualSpacing/>
              <w:jc w:val="center"/>
            </w:pPr>
            <w:r w:rsidRPr="00692E29">
              <w:t>6</w:t>
            </w:r>
          </w:p>
        </w:tc>
      </w:tr>
    </w:tbl>
    <w:p w14:paraId="1A9AF107" w14:textId="77777777" w:rsidR="00EC6A69" w:rsidRPr="00692E29" w:rsidRDefault="00EC6A69" w:rsidP="00FE5122">
      <w:pPr>
        <w:contextualSpacing/>
      </w:pPr>
      <w:r w:rsidRPr="00692E29">
        <w:rPr>
          <w:b/>
          <w:bCs/>
        </w:rPr>
        <w:t>CO</w:t>
      </w:r>
      <w:r w:rsidRPr="00692E29">
        <w:t xml:space="preserve"> – COURSE OUTCOME</w:t>
      </w:r>
      <w:r w:rsidRPr="00692E29">
        <w:tab/>
      </w:r>
      <w:r w:rsidRPr="00692E29">
        <w:tab/>
      </w:r>
      <w:r w:rsidRPr="00692E29">
        <w:tab/>
      </w:r>
      <w:r w:rsidRPr="00692E29">
        <w:tab/>
      </w:r>
      <w:r w:rsidRPr="00692E29">
        <w:tab/>
      </w:r>
      <w:r w:rsidRPr="00692E29">
        <w:rPr>
          <w:b/>
          <w:bCs/>
        </w:rPr>
        <w:t>BL</w:t>
      </w:r>
      <w:r w:rsidRPr="00692E29">
        <w:t xml:space="preserve"> – BLOOM’S LEVEL</w:t>
      </w:r>
    </w:p>
    <w:p w14:paraId="451D4EF8" w14:textId="77777777" w:rsidR="00EC6A69" w:rsidRPr="00692E29" w:rsidRDefault="00EC6A69" w:rsidP="00737086">
      <w:pPr>
        <w:contextualSpacing/>
      </w:pPr>
    </w:p>
    <w:tbl>
      <w:tblPr>
        <w:tblStyle w:val="TableGrid"/>
        <w:tblW w:w="10348" w:type="dxa"/>
        <w:tblInd w:w="-5" w:type="dxa"/>
        <w:tblLook w:val="04A0" w:firstRow="1" w:lastRow="0" w:firstColumn="1" w:lastColumn="0" w:noHBand="0" w:noVBand="1"/>
      </w:tblPr>
      <w:tblGrid>
        <w:gridCol w:w="632"/>
        <w:gridCol w:w="9716"/>
      </w:tblGrid>
      <w:tr w:rsidR="00EC6A69" w:rsidRPr="00692E29" w14:paraId="20CAC9F9" w14:textId="77777777" w:rsidTr="0001483B">
        <w:tc>
          <w:tcPr>
            <w:tcW w:w="632" w:type="dxa"/>
          </w:tcPr>
          <w:p w14:paraId="106B4721" w14:textId="77777777" w:rsidR="00EC6A69" w:rsidRPr="00692E29" w:rsidRDefault="00EC6A69" w:rsidP="00737086">
            <w:pPr>
              <w:contextualSpacing/>
            </w:pPr>
          </w:p>
        </w:tc>
        <w:tc>
          <w:tcPr>
            <w:tcW w:w="9716" w:type="dxa"/>
          </w:tcPr>
          <w:p w14:paraId="7E9477F4" w14:textId="77777777" w:rsidR="00EC6A69" w:rsidRPr="00692E29" w:rsidRDefault="00EC6A69" w:rsidP="00737086">
            <w:pPr>
              <w:contextualSpacing/>
              <w:jc w:val="center"/>
              <w:rPr>
                <w:b/>
              </w:rPr>
            </w:pPr>
            <w:r w:rsidRPr="00692E29">
              <w:rPr>
                <w:b/>
              </w:rPr>
              <w:t>COURSE OUTCOMES</w:t>
            </w:r>
          </w:p>
        </w:tc>
      </w:tr>
      <w:tr w:rsidR="00EC6A69" w:rsidRPr="00692E29" w14:paraId="1684F589" w14:textId="77777777" w:rsidTr="0001483B">
        <w:tc>
          <w:tcPr>
            <w:tcW w:w="632" w:type="dxa"/>
          </w:tcPr>
          <w:p w14:paraId="1EB31287" w14:textId="77777777" w:rsidR="00EC6A69" w:rsidRPr="00692E29" w:rsidRDefault="00EC6A69" w:rsidP="00737086">
            <w:pPr>
              <w:contextualSpacing/>
            </w:pPr>
            <w:r w:rsidRPr="00692E29">
              <w:t>CO1</w:t>
            </w:r>
          </w:p>
        </w:tc>
        <w:tc>
          <w:tcPr>
            <w:tcW w:w="9716" w:type="dxa"/>
          </w:tcPr>
          <w:p w14:paraId="56DA79F1" w14:textId="77777777" w:rsidR="00EC6A69" w:rsidRPr="00692E29" w:rsidRDefault="00EC6A69" w:rsidP="00B81B2D">
            <w:pPr>
              <w:contextualSpacing/>
              <w:jc w:val="both"/>
            </w:pPr>
            <w:r w:rsidRPr="00692E29">
              <w:t>Design Digital circuits</w:t>
            </w:r>
          </w:p>
        </w:tc>
      </w:tr>
      <w:tr w:rsidR="00EC6A69" w:rsidRPr="00692E29" w14:paraId="383E324B" w14:textId="77777777" w:rsidTr="0001483B">
        <w:tc>
          <w:tcPr>
            <w:tcW w:w="632" w:type="dxa"/>
          </w:tcPr>
          <w:p w14:paraId="05CC3A3A" w14:textId="77777777" w:rsidR="00EC6A69" w:rsidRPr="00692E29" w:rsidRDefault="00EC6A69" w:rsidP="00737086">
            <w:pPr>
              <w:contextualSpacing/>
            </w:pPr>
            <w:r w:rsidRPr="00692E29">
              <w:t>CO2</w:t>
            </w:r>
          </w:p>
        </w:tc>
        <w:tc>
          <w:tcPr>
            <w:tcW w:w="9716" w:type="dxa"/>
          </w:tcPr>
          <w:p w14:paraId="06E2720E" w14:textId="77777777" w:rsidR="00EC6A69" w:rsidRPr="00692E29" w:rsidRDefault="00EC6A69" w:rsidP="00B81B2D">
            <w:pPr>
              <w:contextualSpacing/>
              <w:jc w:val="both"/>
            </w:pPr>
            <w:r w:rsidRPr="00692E29">
              <w:t>Construct ASM chart and Design Circuits using PLDs</w:t>
            </w:r>
          </w:p>
        </w:tc>
      </w:tr>
      <w:tr w:rsidR="00EC6A69" w:rsidRPr="00692E29" w14:paraId="06B6F0DC" w14:textId="77777777" w:rsidTr="0001483B">
        <w:tc>
          <w:tcPr>
            <w:tcW w:w="632" w:type="dxa"/>
          </w:tcPr>
          <w:p w14:paraId="451C2B5B" w14:textId="77777777" w:rsidR="00EC6A69" w:rsidRPr="00692E29" w:rsidRDefault="00EC6A69" w:rsidP="00737086">
            <w:pPr>
              <w:contextualSpacing/>
            </w:pPr>
            <w:r w:rsidRPr="00692E29">
              <w:t>CO3</w:t>
            </w:r>
          </w:p>
        </w:tc>
        <w:tc>
          <w:tcPr>
            <w:tcW w:w="9716" w:type="dxa"/>
          </w:tcPr>
          <w:p w14:paraId="64B8202B" w14:textId="77777777" w:rsidR="00EC6A69" w:rsidRPr="00692E29" w:rsidRDefault="00EC6A69" w:rsidP="00B81B2D">
            <w:pPr>
              <w:contextualSpacing/>
              <w:jc w:val="both"/>
            </w:pPr>
            <w:r w:rsidRPr="00692E29">
              <w:t>Develop Combinational and sequential circuits using VHDL statements.</w:t>
            </w:r>
          </w:p>
        </w:tc>
      </w:tr>
      <w:tr w:rsidR="00EC6A69" w:rsidRPr="00692E29" w14:paraId="676C9380" w14:textId="77777777" w:rsidTr="0001483B">
        <w:tc>
          <w:tcPr>
            <w:tcW w:w="632" w:type="dxa"/>
          </w:tcPr>
          <w:p w14:paraId="3342D63B" w14:textId="77777777" w:rsidR="00EC6A69" w:rsidRPr="00692E29" w:rsidRDefault="00EC6A69" w:rsidP="00737086">
            <w:pPr>
              <w:contextualSpacing/>
            </w:pPr>
            <w:r w:rsidRPr="00692E29">
              <w:t>CO4</w:t>
            </w:r>
          </w:p>
        </w:tc>
        <w:tc>
          <w:tcPr>
            <w:tcW w:w="9716" w:type="dxa"/>
          </w:tcPr>
          <w:p w14:paraId="262152A7" w14:textId="77777777" w:rsidR="00EC6A69" w:rsidRPr="00692E29" w:rsidRDefault="00EC6A69" w:rsidP="00B81B2D">
            <w:pPr>
              <w:contextualSpacing/>
              <w:jc w:val="both"/>
            </w:pPr>
            <w:r w:rsidRPr="00692E29">
              <w:t>Build Combinational and sequential circuits using in Verilog HDL statements.</w:t>
            </w:r>
          </w:p>
        </w:tc>
      </w:tr>
      <w:tr w:rsidR="00EC6A69" w:rsidRPr="00692E29" w14:paraId="6D23F1E3" w14:textId="77777777" w:rsidTr="0001483B">
        <w:tc>
          <w:tcPr>
            <w:tcW w:w="632" w:type="dxa"/>
          </w:tcPr>
          <w:p w14:paraId="4B63969A" w14:textId="77777777" w:rsidR="00EC6A69" w:rsidRPr="00692E29" w:rsidRDefault="00EC6A69" w:rsidP="00737086">
            <w:pPr>
              <w:contextualSpacing/>
            </w:pPr>
            <w:r w:rsidRPr="00692E29">
              <w:t>CO5</w:t>
            </w:r>
          </w:p>
        </w:tc>
        <w:tc>
          <w:tcPr>
            <w:tcW w:w="9716" w:type="dxa"/>
          </w:tcPr>
          <w:p w14:paraId="46956A83" w14:textId="77777777" w:rsidR="00EC6A69" w:rsidRPr="00692E29" w:rsidRDefault="00EC6A69" w:rsidP="00B81B2D">
            <w:pPr>
              <w:contextualSpacing/>
              <w:jc w:val="both"/>
            </w:pPr>
            <w:r w:rsidRPr="00692E29">
              <w:t>Create Test bench, VHDL packages and sub programs in VHDL.</w:t>
            </w:r>
          </w:p>
        </w:tc>
      </w:tr>
      <w:tr w:rsidR="00EC6A69" w:rsidRPr="00692E29" w14:paraId="23A0DF86" w14:textId="77777777" w:rsidTr="0001483B">
        <w:tc>
          <w:tcPr>
            <w:tcW w:w="632" w:type="dxa"/>
          </w:tcPr>
          <w:p w14:paraId="17038A8D" w14:textId="77777777" w:rsidR="00EC6A69" w:rsidRPr="00692E29" w:rsidRDefault="00EC6A69" w:rsidP="00737086">
            <w:pPr>
              <w:contextualSpacing/>
            </w:pPr>
            <w:r w:rsidRPr="00692E29">
              <w:t>CO6</w:t>
            </w:r>
          </w:p>
        </w:tc>
        <w:tc>
          <w:tcPr>
            <w:tcW w:w="9716" w:type="dxa"/>
          </w:tcPr>
          <w:p w14:paraId="7DE70B13" w14:textId="77777777" w:rsidR="00EC6A69" w:rsidRPr="00692E29" w:rsidRDefault="00EC6A69" w:rsidP="00B81B2D">
            <w:pPr>
              <w:contextualSpacing/>
              <w:jc w:val="both"/>
            </w:pPr>
            <w:r w:rsidRPr="00692E29">
              <w:t>Illustrate the switch level design of Digital circuits in Verilog HDL</w:t>
            </w:r>
          </w:p>
        </w:tc>
      </w:tr>
    </w:tbl>
    <w:p w14:paraId="6DABE8D3" w14:textId="77777777" w:rsidR="00EC6A69" w:rsidRPr="00692E29" w:rsidRDefault="00EC6A69"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EC6A69" w:rsidRPr="00692E29" w14:paraId="36776422" w14:textId="77777777" w:rsidTr="0001483B">
        <w:trPr>
          <w:trHeight w:val="263"/>
        </w:trPr>
        <w:tc>
          <w:tcPr>
            <w:tcW w:w="10331" w:type="dxa"/>
            <w:gridSpan w:val="8"/>
          </w:tcPr>
          <w:p w14:paraId="770FDBFD" w14:textId="77777777" w:rsidR="00EC6A69" w:rsidRPr="00692E29" w:rsidRDefault="00EC6A69" w:rsidP="00737086">
            <w:pPr>
              <w:contextualSpacing/>
              <w:jc w:val="center"/>
              <w:rPr>
                <w:b/>
              </w:rPr>
            </w:pPr>
            <w:r w:rsidRPr="00692E29">
              <w:rPr>
                <w:b/>
              </w:rPr>
              <w:t>Assessment Pattern as per Bloom’s Taxonomy</w:t>
            </w:r>
          </w:p>
        </w:tc>
      </w:tr>
      <w:tr w:rsidR="00EC6A69" w:rsidRPr="00692E29" w14:paraId="1551F086" w14:textId="77777777" w:rsidTr="0001483B">
        <w:trPr>
          <w:trHeight w:val="247"/>
        </w:trPr>
        <w:tc>
          <w:tcPr>
            <w:tcW w:w="1644" w:type="dxa"/>
          </w:tcPr>
          <w:p w14:paraId="1D49437F" w14:textId="77777777" w:rsidR="00EC6A69" w:rsidRPr="00692E29" w:rsidRDefault="00EC6A69" w:rsidP="00737086">
            <w:pPr>
              <w:contextualSpacing/>
              <w:jc w:val="center"/>
              <w:rPr>
                <w:b/>
                <w:bCs/>
              </w:rPr>
            </w:pPr>
            <w:r w:rsidRPr="00692E29">
              <w:rPr>
                <w:b/>
                <w:bCs/>
              </w:rPr>
              <w:t>CO / P</w:t>
            </w:r>
          </w:p>
        </w:tc>
        <w:tc>
          <w:tcPr>
            <w:tcW w:w="1174" w:type="dxa"/>
          </w:tcPr>
          <w:p w14:paraId="1EAF1C21" w14:textId="77777777" w:rsidR="00EC6A69" w:rsidRPr="00692E29" w:rsidRDefault="00EC6A69" w:rsidP="00737086">
            <w:pPr>
              <w:contextualSpacing/>
              <w:jc w:val="center"/>
              <w:rPr>
                <w:b/>
              </w:rPr>
            </w:pPr>
            <w:r w:rsidRPr="00692E29">
              <w:rPr>
                <w:b/>
              </w:rPr>
              <w:t>R</w:t>
            </w:r>
          </w:p>
        </w:tc>
        <w:tc>
          <w:tcPr>
            <w:tcW w:w="1172" w:type="dxa"/>
          </w:tcPr>
          <w:p w14:paraId="3ED6F248" w14:textId="77777777" w:rsidR="00EC6A69" w:rsidRPr="00692E29" w:rsidRDefault="00EC6A69" w:rsidP="00737086">
            <w:pPr>
              <w:contextualSpacing/>
              <w:jc w:val="center"/>
              <w:rPr>
                <w:b/>
              </w:rPr>
            </w:pPr>
            <w:r w:rsidRPr="00692E29">
              <w:rPr>
                <w:b/>
              </w:rPr>
              <w:t>U</w:t>
            </w:r>
          </w:p>
        </w:tc>
        <w:tc>
          <w:tcPr>
            <w:tcW w:w="1174" w:type="dxa"/>
          </w:tcPr>
          <w:p w14:paraId="57199B42" w14:textId="77777777" w:rsidR="00EC6A69" w:rsidRPr="00692E29" w:rsidRDefault="00EC6A69" w:rsidP="00737086">
            <w:pPr>
              <w:contextualSpacing/>
              <w:jc w:val="center"/>
              <w:rPr>
                <w:b/>
              </w:rPr>
            </w:pPr>
            <w:r w:rsidRPr="00692E29">
              <w:rPr>
                <w:b/>
              </w:rPr>
              <w:t>A</w:t>
            </w:r>
          </w:p>
        </w:tc>
        <w:tc>
          <w:tcPr>
            <w:tcW w:w="1174" w:type="dxa"/>
          </w:tcPr>
          <w:p w14:paraId="0C660A6C" w14:textId="77777777" w:rsidR="00EC6A69" w:rsidRPr="00692E29" w:rsidRDefault="00EC6A69" w:rsidP="00737086">
            <w:pPr>
              <w:contextualSpacing/>
              <w:jc w:val="center"/>
              <w:rPr>
                <w:b/>
              </w:rPr>
            </w:pPr>
            <w:r w:rsidRPr="00692E29">
              <w:rPr>
                <w:b/>
              </w:rPr>
              <w:t>An</w:t>
            </w:r>
          </w:p>
        </w:tc>
        <w:tc>
          <w:tcPr>
            <w:tcW w:w="1174" w:type="dxa"/>
          </w:tcPr>
          <w:p w14:paraId="41AA83BC" w14:textId="77777777" w:rsidR="00EC6A69" w:rsidRPr="00692E29" w:rsidRDefault="00EC6A69" w:rsidP="00737086">
            <w:pPr>
              <w:contextualSpacing/>
              <w:jc w:val="center"/>
              <w:rPr>
                <w:b/>
              </w:rPr>
            </w:pPr>
            <w:r w:rsidRPr="00692E29">
              <w:rPr>
                <w:b/>
              </w:rPr>
              <w:t>E</w:t>
            </w:r>
          </w:p>
        </w:tc>
        <w:tc>
          <w:tcPr>
            <w:tcW w:w="1172" w:type="dxa"/>
          </w:tcPr>
          <w:p w14:paraId="458CAD78" w14:textId="77777777" w:rsidR="00EC6A69" w:rsidRPr="00692E29" w:rsidRDefault="00EC6A69" w:rsidP="00737086">
            <w:pPr>
              <w:contextualSpacing/>
              <w:jc w:val="center"/>
              <w:rPr>
                <w:b/>
              </w:rPr>
            </w:pPr>
            <w:r w:rsidRPr="00692E29">
              <w:rPr>
                <w:b/>
              </w:rPr>
              <w:t>C</w:t>
            </w:r>
          </w:p>
        </w:tc>
        <w:tc>
          <w:tcPr>
            <w:tcW w:w="1644" w:type="dxa"/>
          </w:tcPr>
          <w:p w14:paraId="40E7BD32" w14:textId="77777777" w:rsidR="00EC6A69" w:rsidRPr="00692E29" w:rsidRDefault="00EC6A69" w:rsidP="00737086">
            <w:pPr>
              <w:contextualSpacing/>
              <w:jc w:val="center"/>
              <w:rPr>
                <w:b/>
              </w:rPr>
            </w:pPr>
            <w:r w:rsidRPr="00692E29">
              <w:rPr>
                <w:b/>
              </w:rPr>
              <w:t>Total</w:t>
            </w:r>
          </w:p>
        </w:tc>
      </w:tr>
      <w:tr w:rsidR="00EC6A69" w:rsidRPr="00692E29" w14:paraId="7BA8B192" w14:textId="77777777" w:rsidTr="0001483B">
        <w:trPr>
          <w:trHeight w:val="263"/>
        </w:trPr>
        <w:tc>
          <w:tcPr>
            <w:tcW w:w="1644" w:type="dxa"/>
          </w:tcPr>
          <w:p w14:paraId="0384F17E" w14:textId="77777777" w:rsidR="00EC6A69" w:rsidRPr="00692E29" w:rsidRDefault="00EC6A69" w:rsidP="00737086">
            <w:pPr>
              <w:contextualSpacing/>
              <w:jc w:val="center"/>
            </w:pPr>
            <w:r w:rsidRPr="00692E29">
              <w:t>CO1</w:t>
            </w:r>
          </w:p>
        </w:tc>
        <w:tc>
          <w:tcPr>
            <w:tcW w:w="1174" w:type="dxa"/>
          </w:tcPr>
          <w:p w14:paraId="1E3113B7" w14:textId="77777777" w:rsidR="00EC6A69" w:rsidRPr="00692E29" w:rsidRDefault="00EC6A69" w:rsidP="00737086">
            <w:pPr>
              <w:contextualSpacing/>
              <w:jc w:val="center"/>
            </w:pPr>
            <w:r w:rsidRPr="00692E29">
              <w:t>-</w:t>
            </w:r>
          </w:p>
        </w:tc>
        <w:tc>
          <w:tcPr>
            <w:tcW w:w="1172" w:type="dxa"/>
          </w:tcPr>
          <w:p w14:paraId="5BCE1C02" w14:textId="77777777" w:rsidR="00EC6A69" w:rsidRPr="00692E29" w:rsidRDefault="00EC6A69" w:rsidP="00737086">
            <w:pPr>
              <w:contextualSpacing/>
              <w:jc w:val="center"/>
            </w:pPr>
            <w:r w:rsidRPr="00692E29">
              <w:t>8</w:t>
            </w:r>
          </w:p>
        </w:tc>
        <w:tc>
          <w:tcPr>
            <w:tcW w:w="1174" w:type="dxa"/>
          </w:tcPr>
          <w:p w14:paraId="0D157257" w14:textId="77777777" w:rsidR="00EC6A69" w:rsidRPr="00692E29" w:rsidRDefault="00EC6A69" w:rsidP="00737086">
            <w:pPr>
              <w:contextualSpacing/>
              <w:jc w:val="center"/>
            </w:pPr>
            <w:r w:rsidRPr="00692E29">
              <w:t>6</w:t>
            </w:r>
          </w:p>
        </w:tc>
        <w:tc>
          <w:tcPr>
            <w:tcW w:w="1174" w:type="dxa"/>
          </w:tcPr>
          <w:p w14:paraId="0AD01F84" w14:textId="77777777" w:rsidR="00EC6A69" w:rsidRPr="00692E29" w:rsidRDefault="00EC6A69" w:rsidP="00737086">
            <w:pPr>
              <w:contextualSpacing/>
              <w:jc w:val="center"/>
            </w:pPr>
            <w:r w:rsidRPr="00692E29">
              <w:t>-</w:t>
            </w:r>
          </w:p>
        </w:tc>
        <w:tc>
          <w:tcPr>
            <w:tcW w:w="1174" w:type="dxa"/>
          </w:tcPr>
          <w:p w14:paraId="6D55CF5C" w14:textId="77777777" w:rsidR="00EC6A69" w:rsidRPr="00692E29" w:rsidRDefault="00EC6A69" w:rsidP="00737086">
            <w:pPr>
              <w:contextualSpacing/>
              <w:jc w:val="center"/>
            </w:pPr>
            <w:r w:rsidRPr="00692E29">
              <w:t>-</w:t>
            </w:r>
          </w:p>
        </w:tc>
        <w:tc>
          <w:tcPr>
            <w:tcW w:w="1172" w:type="dxa"/>
          </w:tcPr>
          <w:p w14:paraId="1000F669" w14:textId="77777777" w:rsidR="00EC6A69" w:rsidRPr="00692E29" w:rsidRDefault="00EC6A69" w:rsidP="00737086">
            <w:pPr>
              <w:contextualSpacing/>
              <w:jc w:val="center"/>
            </w:pPr>
            <w:r w:rsidRPr="00692E29">
              <w:t>16</w:t>
            </w:r>
          </w:p>
        </w:tc>
        <w:tc>
          <w:tcPr>
            <w:tcW w:w="1644" w:type="dxa"/>
          </w:tcPr>
          <w:p w14:paraId="0FF9C289" w14:textId="77777777" w:rsidR="00EC6A69" w:rsidRPr="00692E29" w:rsidRDefault="00EC6A69" w:rsidP="00E67616">
            <w:pPr>
              <w:contextualSpacing/>
              <w:jc w:val="center"/>
            </w:pPr>
            <w:r w:rsidRPr="00692E29">
              <w:t>30</w:t>
            </w:r>
          </w:p>
        </w:tc>
      </w:tr>
      <w:tr w:rsidR="00EC6A69" w:rsidRPr="00692E29" w14:paraId="690EC610" w14:textId="77777777" w:rsidTr="0001483B">
        <w:trPr>
          <w:trHeight w:val="247"/>
        </w:trPr>
        <w:tc>
          <w:tcPr>
            <w:tcW w:w="1644" w:type="dxa"/>
          </w:tcPr>
          <w:p w14:paraId="11B129E6" w14:textId="77777777" w:rsidR="00EC6A69" w:rsidRPr="00692E29" w:rsidRDefault="00EC6A69" w:rsidP="00737086">
            <w:pPr>
              <w:contextualSpacing/>
              <w:jc w:val="center"/>
            </w:pPr>
            <w:r w:rsidRPr="00692E29">
              <w:t>CO2</w:t>
            </w:r>
          </w:p>
        </w:tc>
        <w:tc>
          <w:tcPr>
            <w:tcW w:w="1174" w:type="dxa"/>
          </w:tcPr>
          <w:p w14:paraId="54A119C5" w14:textId="77777777" w:rsidR="00EC6A69" w:rsidRPr="00692E29" w:rsidRDefault="00EC6A69" w:rsidP="00737086">
            <w:pPr>
              <w:contextualSpacing/>
              <w:jc w:val="center"/>
            </w:pPr>
            <w:r w:rsidRPr="00692E29">
              <w:t>-</w:t>
            </w:r>
          </w:p>
        </w:tc>
        <w:tc>
          <w:tcPr>
            <w:tcW w:w="1172" w:type="dxa"/>
          </w:tcPr>
          <w:p w14:paraId="436683C4" w14:textId="77777777" w:rsidR="00EC6A69" w:rsidRPr="00692E29" w:rsidRDefault="00EC6A69" w:rsidP="00737086">
            <w:pPr>
              <w:contextualSpacing/>
              <w:jc w:val="center"/>
            </w:pPr>
            <w:r w:rsidRPr="00692E29">
              <w:t>-</w:t>
            </w:r>
          </w:p>
        </w:tc>
        <w:tc>
          <w:tcPr>
            <w:tcW w:w="1174" w:type="dxa"/>
          </w:tcPr>
          <w:p w14:paraId="4ED9D0F1" w14:textId="77777777" w:rsidR="00EC6A69" w:rsidRPr="00692E29" w:rsidRDefault="00EC6A69" w:rsidP="00737086">
            <w:pPr>
              <w:contextualSpacing/>
              <w:jc w:val="center"/>
            </w:pPr>
            <w:r w:rsidRPr="00692E29">
              <w:t>6</w:t>
            </w:r>
          </w:p>
        </w:tc>
        <w:tc>
          <w:tcPr>
            <w:tcW w:w="1174" w:type="dxa"/>
          </w:tcPr>
          <w:p w14:paraId="1531861E" w14:textId="77777777" w:rsidR="00EC6A69" w:rsidRPr="00692E29" w:rsidRDefault="00EC6A69" w:rsidP="00737086">
            <w:pPr>
              <w:contextualSpacing/>
              <w:jc w:val="center"/>
            </w:pPr>
            <w:r w:rsidRPr="00692E29">
              <w:t>-</w:t>
            </w:r>
          </w:p>
        </w:tc>
        <w:tc>
          <w:tcPr>
            <w:tcW w:w="1174" w:type="dxa"/>
          </w:tcPr>
          <w:p w14:paraId="27F2FB33" w14:textId="77777777" w:rsidR="00EC6A69" w:rsidRPr="00692E29" w:rsidRDefault="00EC6A69" w:rsidP="00737086">
            <w:pPr>
              <w:contextualSpacing/>
              <w:jc w:val="center"/>
            </w:pPr>
            <w:r w:rsidRPr="00692E29">
              <w:t>-</w:t>
            </w:r>
          </w:p>
        </w:tc>
        <w:tc>
          <w:tcPr>
            <w:tcW w:w="1172" w:type="dxa"/>
          </w:tcPr>
          <w:p w14:paraId="2F9BA640" w14:textId="77777777" w:rsidR="00EC6A69" w:rsidRPr="00692E29" w:rsidRDefault="00EC6A69" w:rsidP="00737086">
            <w:pPr>
              <w:contextualSpacing/>
              <w:jc w:val="center"/>
            </w:pPr>
            <w:r w:rsidRPr="00692E29">
              <w:t>10</w:t>
            </w:r>
          </w:p>
        </w:tc>
        <w:tc>
          <w:tcPr>
            <w:tcW w:w="1644" w:type="dxa"/>
          </w:tcPr>
          <w:p w14:paraId="0145AD1C" w14:textId="77777777" w:rsidR="00EC6A69" w:rsidRPr="00692E29" w:rsidRDefault="00EC6A69" w:rsidP="00737086">
            <w:pPr>
              <w:contextualSpacing/>
              <w:jc w:val="center"/>
            </w:pPr>
            <w:r w:rsidRPr="00692E29">
              <w:t>16</w:t>
            </w:r>
          </w:p>
        </w:tc>
      </w:tr>
      <w:tr w:rsidR="00EC6A69" w:rsidRPr="00692E29" w14:paraId="14992830" w14:textId="77777777" w:rsidTr="0001483B">
        <w:trPr>
          <w:trHeight w:val="263"/>
        </w:trPr>
        <w:tc>
          <w:tcPr>
            <w:tcW w:w="1644" w:type="dxa"/>
          </w:tcPr>
          <w:p w14:paraId="76D14B2C" w14:textId="77777777" w:rsidR="00EC6A69" w:rsidRPr="00692E29" w:rsidRDefault="00EC6A69" w:rsidP="00737086">
            <w:pPr>
              <w:contextualSpacing/>
              <w:jc w:val="center"/>
            </w:pPr>
            <w:r w:rsidRPr="00692E29">
              <w:t>CO3</w:t>
            </w:r>
          </w:p>
        </w:tc>
        <w:tc>
          <w:tcPr>
            <w:tcW w:w="1174" w:type="dxa"/>
          </w:tcPr>
          <w:p w14:paraId="563DC9D9" w14:textId="77777777" w:rsidR="00EC6A69" w:rsidRPr="00692E29" w:rsidRDefault="00EC6A69" w:rsidP="00737086">
            <w:pPr>
              <w:contextualSpacing/>
              <w:jc w:val="center"/>
            </w:pPr>
            <w:r w:rsidRPr="00692E29">
              <w:t>10</w:t>
            </w:r>
          </w:p>
        </w:tc>
        <w:tc>
          <w:tcPr>
            <w:tcW w:w="1172" w:type="dxa"/>
          </w:tcPr>
          <w:p w14:paraId="1B757535" w14:textId="77777777" w:rsidR="00EC6A69" w:rsidRPr="00692E29" w:rsidRDefault="00EC6A69" w:rsidP="00737086">
            <w:pPr>
              <w:contextualSpacing/>
              <w:jc w:val="center"/>
            </w:pPr>
            <w:r w:rsidRPr="00692E29">
              <w:t>-</w:t>
            </w:r>
          </w:p>
        </w:tc>
        <w:tc>
          <w:tcPr>
            <w:tcW w:w="1174" w:type="dxa"/>
          </w:tcPr>
          <w:p w14:paraId="041E30E6" w14:textId="77777777" w:rsidR="00EC6A69" w:rsidRPr="00692E29" w:rsidRDefault="00EC6A69" w:rsidP="00737086">
            <w:pPr>
              <w:contextualSpacing/>
              <w:jc w:val="center"/>
            </w:pPr>
            <w:r w:rsidRPr="00692E29">
              <w:t>-</w:t>
            </w:r>
          </w:p>
        </w:tc>
        <w:tc>
          <w:tcPr>
            <w:tcW w:w="1174" w:type="dxa"/>
          </w:tcPr>
          <w:p w14:paraId="15469557" w14:textId="77777777" w:rsidR="00EC6A69" w:rsidRPr="00692E29" w:rsidRDefault="00EC6A69" w:rsidP="00737086">
            <w:pPr>
              <w:contextualSpacing/>
              <w:jc w:val="center"/>
            </w:pPr>
            <w:r w:rsidRPr="00692E29">
              <w:t>-</w:t>
            </w:r>
          </w:p>
        </w:tc>
        <w:tc>
          <w:tcPr>
            <w:tcW w:w="1174" w:type="dxa"/>
          </w:tcPr>
          <w:p w14:paraId="4FDBDD68" w14:textId="77777777" w:rsidR="00EC6A69" w:rsidRPr="00692E29" w:rsidRDefault="00EC6A69" w:rsidP="00737086">
            <w:pPr>
              <w:contextualSpacing/>
              <w:jc w:val="center"/>
            </w:pPr>
            <w:r w:rsidRPr="00692E29">
              <w:t>8</w:t>
            </w:r>
          </w:p>
        </w:tc>
        <w:tc>
          <w:tcPr>
            <w:tcW w:w="1172" w:type="dxa"/>
          </w:tcPr>
          <w:p w14:paraId="40C9BE77" w14:textId="77777777" w:rsidR="00EC6A69" w:rsidRPr="00692E29" w:rsidRDefault="00EC6A69" w:rsidP="00737086">
            <w:pPr>
              <w:contextualSpacing/>
              <w:jc w:val="center"/>
            </w:pPr>
            <w:r w:rsidRPr="00692E29">
              <w:t>6</w:t>
            </w:r>
          </w:p>
        </w:tc>
        <w:tc>
          <w:tcPr>
            <w:tcW w:w="1644" w:type="dxa"/>
          </w:tcPr>
          <w:p w14:paraId="169CB359" w14:textId="77777777" w:rsidR="00EC6A69" w:rsidRPr="00692E29" w:rsidRDefault="00EC6A69" w:rsidP="00737086">
            <w:pPr>
              <w:contextualSpacing/>
              <w:jc w:val="center"/>
            </w:pPr>
            <w:r w:rsidRPr="00692E29">
              <w:t>24</w:t>
            </w:r>
          </w:p>
        </w:tc>
      </w:tr>
      <w:tr w:rsidR="00EC6A69" w:rsidRPr="00692E29" w14:paraId="3DDCA614" w14:textId="77777777" w:rsidTr="0001483B">
        <w:trPr>
          <w:trHeight w:val="247"/>
        </w:trPr>
        <w:tc>
          <w:tcPr>
            <w:tcW w:w="1644" w:type="dxa"/>
          </w:tcPr>
          <w:p w14:paraId="52A77E85" w14:textId="77777777" w:rsidR="00EC6A69" w:rsidRPr="00692E29" w:rsidRDefault="00EC6A69" w:rsidP="00737086">
            <w:pPr>
              <w:contextualSpacing/>
              <w:jc w:val="center"/>
            </w:pPr>
            <w:r w:rsidRPr="00692E29">
              <w:t>CO4</w:t>
            </w:r>
          </w:p>
        </w:tc>
        <w:tc>
          <w:tcPr>
            <w:tcW w:w="1174" w:type="dxa"/>
          </w:tcPr>
          <w:p w14:paraId="7EADA049" w14:textId="77777777" w:rsidR="00EC6A69" w:rsidRPr="00692E29" w:rsidRDefault="00EC6A69" w:rsidP="00737086">
            <w:pPr>
              <w:contextualSpacing/>
              <w:jc w:val="center"/>
            </w:pPr>
            <w:r w:rsidRPr="00692E29">
              <w:t>10</w:t>
            </w:r>
          </w:p>
        </w:tc>
        <w:tc>
          <w:tcPr>
            <w:tcW w:w="1172" w:type="dxa"/>
          </w:tcPr>
          <w:p w14:paraId="65EB06E7" w14:textId="77777777" w:rsidR="00EC6A69" w:rsidRPr="00692E29" w:rsidRDefault="00EC6A69" w:rsidP="00737086">
            <w:pPr>
              <w:contextualSpacing/>
              <w:jc w:val="center"/>
            </w:pPr>
            <w:r w:rsidRPr="00692E29">
              <w:t>-</w:t>
            </w:r>
          </w:p>
        </w:tc>
        <w:tc>
          <w:tcPr>
            <w:tcW w:w="1174" w:type="dxa"/>
          </w:tcPr>
          <w:p w14:paraId="0474CBD3" w14:textId="77777777" w:rsidR="00EC6A69" w:rsidRPr="00692E29" w:rsidRDefault="00EC6A69" w:rsidP="00737086">
            <w:pPr>
              <w:contextualSpacing/>
              <w:jc w:val="center"/>
            </w:pPr>
            <w:r w:rsidRPr="00692E29">
              <w:t>-</w:t>
            </w:r>
          </w:p>
        </w:tc>
        <w:tc>
          <w:tcPr>
            <w:tcW w:w="1174" w:type="dxa"/>
          </w:tcPr>
          <w:p w14:paraId="0FBC1374" w14:textId="77777777" w:rsidR="00EC6A69" w:rsidRPr="00692E29" w:rsidRDefault="00EC6A69" w:rsidP="00737086">
            <w:pPr>
              <w:contextualSpacing/>
              <w:jc w:val="center"/>
            </w:pPr>
            <w:r w:rsidRPr="00692E29">
              <w:t>10</w:t>
            </w:r>
          </w:p>
        </w:tc>
        <w:tc>
          <w:tcPr>
            <w:tcW w:w="1174" w:type="dxa"/>
          </w:tcPr>
          <w:p w14:paraId="3D430CA7" w14:textId="77777777" w:rsidR="00EC6A69" w:rsidRPr="00692E29" w:rsidRDefault="00EC6A69" w:rsidP="00737086">
            <w:pPr>
              <w:contextualSpacing/>
              <w:jc w:val="center"/>
            </w:pPr>
            <w:r w:rsidRPr="00692E29">
              <w:t>6</w:t>
            </w:r>
          </w:p>
        </w:tc>
        <w:tc>
          <w:tcPr>
            <w:tcW w:w="1172" w:type="dxa"/>
          </w:tcPr>
          <w:p w14:paraId="50492F65" w14:textId="77777777" w:rsidR="00EC6A69" w:rsidRPr="00692E29" w:rsidRDefault="00EC6A69" w:rsidP="00737086">
            <w:pPr>
              <w:contextualSpacing/>
              <w:jc w:val="center"/>
            </w:pPr>
            <w:r w:rsidRPr="00692E29">
              <w:t>-</w:t>
            </w:r>
          </w:p>
        </w:tc>
        <w:tc>
          <w:tcPr>
            <w:tcW w:w="1644" w:type="dxa"/>
          </w:tcPr>
          <w:p w14:paraId="22AC0F88" w14:textId="77777777" w:rsidR="00EC6A69" w:rsidRPr="00692E29" w:rsidRDefault="00EC6A69" w:rsidP="00737086">
            <w:pPr>
              <w:contextualSpacing/>
              <w:jc w:val="center"/>
            </w:pPr>
            <w:r w:rsidRPr="00692E29">
              <w:t>26</w:t>
            </w:r>
          </w:p>
        </w:tc>
      </w:tr>
      <w:tr w:rsidR="00EC6A69" w:rsidRPr="00692E29" w14:paraId="58B3C19E" w14:textId="77777777" w:rsidTr="0001483B">
        <w:trPr>
          <w:trHeight w:val="263"/>
        </w:trPr>
        <w:tc>
          <w:tcPr>
            <w:tcW w:w="1644" w:type="dxa"/>
          </w:tcPr>
          <w:p w14:paraId="54DC26A7" w14:textId="77777777" w:rsidR="00EC6A69" w:rsidRPr="00692E29" w:rsidRDefault="00EC6A69" w:rsidP="00737086">
            <w:pPr>
              <w:contextualSpacing/>
              <w:jc w:val="center"/>
            </w:pPr>
            <w:r w:rsidRPr="00692E29">
              <w:t>CO5</w:t>
            </w:r>
          </w:p>
        </w:tc>
        <w:tc>
          <w:tcPr>
            <w:tcW w:w="1174" w:type="dxa"/>
          </w:tcPr>
          <w:p w14:paraId="1CC3C942" w14:textId="77777777" w:rsidR="00EC6A69" w:rsidRPr="00692E29" w:rsidRDefault="00EC6A69" w:rsidP="00737086">
            <w:pPr>
              <w:contextualSpacing/>
              <w:jc w:val="center"/>
            </w:pPr>
            <w:r w:rsidRPr="00692E29">
              <w:t>-</w:t>
            </w:r>
          </w:p>
        </w:tc>
        <w:tc>
          <w:tcPr>
            <w:tcW w:w="1172" w:type="dxa"/>
          </w:tcPr>
          <w:p w14:paraId="1E0CB4BB" w14:textId="77777777" w:rsidR="00EC6A69" w:rsidRPr="00692E29" w:rsidRDefault="00EC6A69" w:rsidP="00737086">
            <w:pPr>
              <w:contextualSpacing/>
              <w:jc w:val="center"/>
            </w:pPr>
            <w:r w:rsidRPr="00692E29">
              <w:t>6</w:t>
            </w:r>
          </w:p>
        </w:tc>
        <w:tc>
          <w:tcPr>
            <w:tcW w:w="1174" w:type="dxa"/>
          </w:tcPr>
          <w:p w14:paraId="687E35E9" w14:textId="77777777" w:rsidR="00EC6A69" w:rsidRPr="00692E29" w:rsidRDefault="00EC6A69" w:rsidP="00737086">
            <w:pPr>
              <w:contextualSpacing/>
              <w:jc w:val="center"/>
            </w:pPr>
            <w:r w:rsidRPr="00692E29">
              <w:t>10</w:t>
            </w:r>
          </w:p>
        </w:tc>
        <w:tc>
          <w:tcPr>
            <w:tcW w:w="1174" w:type="dxa"/>
          </w:tcPr>
          <w:p w14:paraId="4CE70C87" w14:textId="77777777" w:rsidR="00EC6A69" w:rsidRPr="00692E29" w:rsidRDefault="00EC6A69" w:rsidP="00737086">
            <w:pPr>
              <w:contextualSpacing/>
              <w:jc w:val="center"/>
            </w:pPr>
            <w:r w:rsidRPr="00692E29">
              <w:t>-</w:t>
            </w:r>
          </w:p>
        </w:tc>
        <w:tc>
          <w:tcPr>
            <w:tcW w:w="1174" w:type="dxa"/>
          </w:tcPr>
          <w:p w14:paraId="56D86B90" w14:textId="77777777" w:rsidR="00EC6A69" w:rsidRPr="00692E29" w:rsidRDefault="00EC6A69" w:rsidP="00737086">
            <w:pPr>
              <w:contextualSpacing/>
              <w:jc w:val="center"/>
            </w:pPr>
            <w:r w:rsidRPr="00692E29">
              <w:t>-</w:t>
            </w:r>
          </w:p>
        </w:tc>
        <w:tc>
          <w:tcPr>
            <w:tcW w:w="1172" w:type="dxa"/>
          </w:tcPr>
          <w:p w14:paraId="47A348F5" w14:textId="77777777" w:rsidR="00EC6A69" w:rsidRPr="00692E29" w:rsidRDefault="00EC6A69" w:rsidP="00737086">
            <w:pPr>
              <w:contextualSpacing/>
              <w:jc w:val="center"/>
            </w:pPr>
            <w:r w:rsidRPr="00692E29">
              <w:t>-</w:t>
            </w:r>
          </w:p>
        </w:tc>
        <w:tc>
          <w:tcPr>
            <w:tcW w:w="1644" w:type="dxa"/>
          </w:tcPr>
          <w:p w14:paraId="5E32AA15" w14:textId="77777777" w:rsidR="00EC6A69" w:rsidRPr="00692E29" w:rsidRDefault="00EC6A69" w:rsidP="00737086">
            <w:pPr>
              <w:contextualSpacing/>
              <w:jc w:val="center"/>
            </w:pPr>
            <w:r w:rsidRPr="00692E29">
              <w:t>16</w:t>
            </w:r>
          </w:p>
        </w:tc>
      </w:tr>
      <w:tr w:rsidR="00EC6A69" w:rsidRPr="00692E29" w14:paraId="7544E17F" w14:textId="77777777" w:rsidTr="0001483B">
        <w:trPr>
          <w:trHeight w:val="247"/>
        </w:trPr>
        <w:tc>
          <w:tcPr>
            <w:tcW w:w="1644" w:type="dxa"/>
          </w:tcPr>
          <w:p w14:paraId="0317AA03" w14:textId="77777777" w:rsidR="00EC6A69" w:rsidRPr="00692E29" w:rsidRDefault="00EC6A69" w:rsidP="00737086">
            <w:pPr>
              <w:contextualSpacing/>
              <w:jc w:val="center"/>
            </w:pPr>
            <w:r w:rsidRPr="00692E29">
              <w:t>CO6</w:t>
            </w:r>
          </w:p>
        </w:tc>
        <w:tc>
          <w:tcPr>
            <w:tcW w:w="1174" w:type="dxa"/>
          </w:tcPr>
          <w:p w14:paraId="3DE1DFE0" w14:textId="77777777" w:rsidR="00EC6A69" w:rsidRPr="00692E29" w:rsidRDefault="00EC6A69" w:rsidP="00737086">
            <w:pPr>
              <w:contextualSpacing/>
              <w:jc w:val="center"/>
            </w:pPr>
            <w:r w:rsidRPr="00692E29">
              <w:t>-</w:t>
            </w:r>
          </w:p>
        </w:tc>
        <w:tc>
          <w:tcPr>
            <w:tcW w:w="1172" w:type="dxa"/>
          </w:tcPr>
          <w:p w14:paraId="1D56635B" w14:textId="77777777" w:rsidR="00EC6A69" w:rsidRPr="00692E29" w:rsidRDefault="00EC6A69" w:rsidP="00737086">
            <w:pPr>
              <w:contextualSpacing/>
              <w:jc w:val="center"/>
            </w:pPr>
            <w:r w:rsidRPr="00692E29">
              <w:t>-</w:t>
            </w:r>
          </w:p>
        </w:tc>
        <w:tc>
          <w:tcPr>
            <w:tcW w:w="1174" w:type="dxa"/>
          </w:tcPr>
          <w:p w14:paraId="162E4F69" w14:textId="77777777" w:rsidR="00EC6A69" w:rsidRPr="00692E29" w:rsidRDefault="00EC6A69" w:rsidP="00737086">
            <w:pPr>
              <w:contextualSpacing/>
              <w:jc w:val="center"/>
            </w:pPr>
            <w:r w:rsidRPr="00692E29">
              <w:t>-</w:t>
            </w:r>
          </w:p>
        </w:tc>
        <w:tc>
          <w:tcPr>
            <w:tcW w:w="1174" w:type="dxa"/>
          </w:tcPr>
          <w:p w14:paraId="09A92F36" w14:textId="77777777" w:rsidR="00EC6A69" w:rsidRPr="00692E29" w:rsidRDefault="00EC6A69" w:rsidP="00737086">
            <w:pPr>
              <w:contextualSpacing/>
              <w:jc w:val="center"/>
            </w:pPr>
            <w:r w:rsidRPr="00692E29">
              <w:t>6</w:t>
            </w:r>
          </w:p>
        </w:tc>
        <w:tc>
          <w:tcPr>
            <w:tcW w:w="1174" w:type="dxa"/>
          </w:tcPr>
          <w:p w14:paraId="3A84E9B5" w14:textId="77777777" w:rsidR="00EC6A69" w:rsidRPr="00692E29" w:rsidRDefault="00EC6A69" w:rsidP="00737086">
            <w:pPr>
              <w:contextualSpacing/>
              <w:jc w:val="center"/>
            </w:pPr>
            <w:r w:rsidRPr="00692E29">
              <w:t>-</w:t>
            </w:r>
          </w:p>
        </w:tc>
        <w:tc>
          <w:tcPr>
            <w:tcW w:w="1172" w:type="dxa"/>
          </w:tcPr>
          <w:p w14:paraId="18069C59" w14:textId="77777777" w:rsidR="00EC6A69" w:rsidRPr="00692E29" w:rsidRDefault="00EC6A69" w:rsidP="00737086">
            <w:pPr>
              <w:contextualSpacing/>
              <w:jc w:val="center"/>
            </w:pPr>
            <w:r w:rsidRPr="00692E29">
              <w:t>14</w:t>
            </w:r>
          </w:p>
        </w:tc>
        <w:tc>
          <w:tcPr>
            <w:tcW w:w="1644" w:type="dxa"/>
          </w:tcPr>
          <w:p w14:paraId="50A8C2C5" w14:textId="77777777" w:rsidR="00EC6A69" w:rsidRPr="00692E29" w:rsidRDefault="00EC6A69" w:rsidP="00737086">
            <w:pPr>
              <w:contextualSpacing/>
              <w:jc w:val="center"/>
            </w:pPr>
            <w:r w:rsidRPr="00692E29">
              <w:t>20</w:t>
            </w:r>
          </w:p>
        </w:tc>
      </w:tr>
      <w:tr w:rsidR="00EC6A69" w:rsidRPr="00692E29" w14:paraId="5F4E5058" w14:textId="77777777" w:rsidTr="0001483B">
        <w:trPr>
          <w:trHeight w:val="247"/>
        </w:trPr>
        <w:tc>
          <w:tcPr>
            <w:tcW w:w="8686" w:type="dxa"/>
            <w:gridSpan w:val="7"/>
          </w:tcPr>
          <w:p w14:paraId="6E8BAE7C" w14:textId="77777777" w:rsidR="00EC6A69" w:rsidRPr="00692E29" w:rsidRDefault="00EC6A69" w:rsidP="00737086">
            <w:pPr>
              <w:contextualSpacing/>
            </w:pPr>
          </w:p>
        </w:tc>
        <w:tc>
          <w:tcPr>
            <w:tcW w:w="1644" w:type="dxa"/>
          </w:tcPr>
          <w:p w14:paraId="7FB1B3DE" w14:textId="77777777" w:rsidR="00EC6A69" w:rsidRPr="00692E29" w:rsidRDefault="00EC6A69" w:rsidP="00737086">
            <w:pPr>
              <w:contextualSpacing/>
              <w:jc w:val="center"/>
              <w:rPr>
                <w:b/>
              </w:rPr>
            </w:pPr>
            <w:r w:rsidRPr="00692E29">
              <w:rPr>
                <w:b/>
              </w:rPr>
              <w:t>132</w:t>
            </w:r>
          </w:p>
        </w:tc>
      </w:tr>
    </w:tbl>
    <w:p w14:paraId="5A6D342E" w14:textId="19ADE69D" w:rsidR="00EC6A69" w:rsidRDefault="00EC6A69" w:rsidP="00737086">
      <w:pPr>
        <w:contextualSpacing/>
      </w:pPr>
    </w:p>
    <w:p w14:paraId="3F74C870" w14:textId="77777777" w:rsidR="00EC6A69" w:rsidRDefault="00EC6A69">
      <w:pPr>
        <w:spacing w:after="200" w:line="276" w:lineRule="auto"/>
      </w:pPr>
      <w:r>
        <w:br w:type="page"/>
      </w:r>
    </w:p>
    <w:p w14:paraId="5009449D" w14:textId="77777777" w:rsidR="00EC6A69" w:rsidRDefault="00EC6A69" w:rsidP="006F6982">
      <w:pPr>
        <w:jc w:val="center"/>
      </w:pPr>
      <w:r w:rsidRPr="006F6982">
        <w:rPr>
          <w:noProof/>
        </w:rPr>
        <w:lastRenderedPageBreak/>
        <w:drawing>
          <wp:inline distT="0" distB="0" distL="0" distR="0" wp14:anchorId="0176DCA6" wp14:editId="47FB8FE4">
            <wp:extent cx="5731510" cy="1570990"/>
            <wp:effectExtent l="0" t="0" r="2540" b="0"/>
            <wp:docPr id="11611225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0E9A1148" w14:textId="77777777" w:rsidR="00EC6A69" w:rsidRPr="003E5175" w:rsidRDefault="00EC6A69"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C6A69" w:rsidRPr="003E5175" w14:paraId="06693CE0" w14:textId="77777777" w:rsidTr="00A24BFA">
        <w:trPr>
          <w:trHeight w:val="397"/>
          <w:jc w:val="center"/>
        </w:trPr>
        <w:tc>
          <w:tcPr>
            <w:tcW w:w="1702" w:type="dxa"/>
            <w:vAlign w:val="center"/>
          </w:tcPr>
          <w:p w14:paraId="4795AD41" w14:textId="77777777" w:rsidR="00EC6A69" w:rsidRPr="003E5175" w:rsidRDefault="00EC6A69" w:rsidP="00D54806">
            <w:pPr>
              <w:pStyle w:val="Title"/>
              <w:jc w:val="left"/>
              <w:rPr>
                <w:b/>
                <w:szCs w:val="24"/>
              </w:rPr>
            </w:pPr>
            <w:r w:rsidRPr="003E5175">
              <w:rPr>
                <w:b/>
                <w:szCs w:val="24"/>
              </w:rPr>
              <w:t xml:space="preserve">Course Code      </w:t>
            </w:r>
          </w:p>
        </w:tc>
        <w:tc>
          <w:tcPr>
            <w:tcW w:w="6373" w:type="dxa"/>
            <w:vAlign w:val="center"/>
          </w:tcPr>
          <w:p w14:paraId="542475FF" w14:textId="77777777" w:rsidR="00EC6A69" w:rsidRPr="003E5175" w:rsidRDefault="00EC6A69" w:rsidP="00D54806">
            <w:pPr>
              <w:pStyle w:val="Title"/>
              <w:jc w:val="left"/>
              <w:rPr>
                <w:b/>
                <w:szCs w:val="24"/>
              </w:rPr>
            </w:pPr>
            <w:r w:rsidRPr="00ED6C8C">
              <w:rPr>
                <w:b/>
                <w:szCs w:val="24"/>
              </w:rPr>
              <w:t>20EC3004</w:t>
            </w:r>
          </w:p>
        </w:tc>
        <w:tc>
          <w:tcPr>
            <w:tcW w:w="1706" w:type="dxa"/>
            <w:vAlign w:val="center"/>
          </w:tcPr>
          <w:p w14:paraId="15CF9A3F" w14:textId="77777777" w:rsidR="00EC6A69" w:rsidRPr="003E5175" w:rsidRDefault="00EC6A69" w:rsidP="00D54806">
            <w:pPr>
              <w:pStyle w:val="Title"/>
              <w:ind w:left="-468" w:firstLine="468"/>
              <w:jc w:val="left"/>
              <w:rPr>
                <w:szCs w:val="24"/>
              </w:rPr>
            </w:pPr>
            <w:r w:rsidRPr="003E5175">
              <w:rPr>
                <w:b/>
                <w:bCs/>
                <w:szCs w:val="24"/>
              </w:rPr>
              <w:t xml:space="preserve">Duration       </w:t>
            </w:r>
          </w:p>
        </w:tc>
        <w:tc>
          <w:tcPr>
            <w:tcW w:w="704" w:type="dxa"/>
            <w:vAlign w:val="center"/>
          </w:tcPr>
          <w:p w14:paraId="585D17DC" w14:textId="77777777" w:rsidR="00EC6A69" w:rsidRPr="003E5175" w:rsidRDefault="00EC6A69" w:rsidP="00D54806">
            <w:pPr>
              <w:pStyle w:val="Title"/>
              <w:jc w:val="left"/>
              <w:rPr>
                <w:b/>
                <w:szCs w:val="24"/>
              </w:rPr>
            </w:pPr>
            <w:r w:rsidRPr="003E5175">
              <w:rPr>
                <w:b/>
                <w:szCs w:val="24"/>
              </w:rPr>
              <w:t>3hrs</w:t>
            </w:r>
          </w:p>
        </w:tc>
      </w:tr>
      <w:tr w:rsidR="00EC6A69" w:rsidRPr="003E5175" w14:paraId="4705CA91" w14:textId="77777777" w:rsidTr="00A24BFA">
        <w:trPr>
          <w:trHeight w:val="397"/>
          <w:jc w:val="center"/>
        </w:trPr>
        <w:tc>
          <w:tcPr>
            <w:tcW w:w="1702" w:type="dxa"/>
            <w:vAlign w:val="center"/>
          </w:tcPr>
          <w:p w14:paraId="0E510AB6" w14:textId="77777777" w:rsidR="00EC6A69" w:rsidRPr="003E5175" w:rsidRDefault="00EC6A69" w:rsidP="00ED6C8C">
            <w:pPr>
              <w:pStyle w:val="Title"/>
              <w:ind w:right="-160"/>
              <w:jc w:val="left"/>
              <w:rPr>
                <w:b/>
                <w:szCs w:val="24"/>
              </w:rPr>
            </w:pPr>
            <w:r w:rsidRPr="003E5175">
              <w:rPr>
                <w:b/>
                <w:szCs w:val="24"/>
              </w:rPr>
              <w:t xml:space="preserve">Course Name     </w:t>
            </w:r>
          </w:p>
        </w:tc>
        <w:tc>
          <w:tcPr>
            <w:tcW w:w="6373" w:type="dxa"/>
            <w:vAlign w:val="center"/>
          </w:tcPr>
          <w:p w14:paraId="56149779" w14:textId="77777777" w:rsidR="00EC6A69" w:rsidRPr="00111D43" w:rsidRDefault="00EC6A69" w:rsidP="00ED6C8C">
            <w:pPr>
              <w:pStyle w:val="Title"/>
              <w:jc w:val="left"/>
              <w:rPr>
                <w:b/>
                <w:szCs w:val="24"/>
              </w:rPr>
            </w:pPr>
            <w:r w:rsidRPr="00DB1572">
              <w:rPr>
                <w:b/>
                <w:szCs w:val="24"/>
              </w:rPr>
              <w:t>SOLAR CELLS AND THEIR APPLICATIONS</w:t>
            </w:r>
          </w:p>
        </w:tc>
        <w:tc>
          <w:tcPr>
            <w:tcW w:w="1706" w:type="dxa"/>
            <w:vAlign w:val="center"/>
          </w:tcPr>
          <w:p w14:paraId="6F03CF00" w14:textId="77777777" w:rsidR="00EC6A69" w:rsidRPr="003E5175" w:rsidRDefault="00EC6A69" w:rsidP="00ED6C8C">
            <w:pPr>
              <w:pStyle w:val="Title"/>
              <w:jc w:val="left"/>
              <w:rPr>
                <w:b/>
                <w:bCs/>
                <w:szCs w:val="24"/>
              </w:rPr>
            </w:pPr>
            <w:r w:rsidRPr="003E5175">
              <w:rPr>
                <w:b/>
                <w:bCs/>
                <w:szCs w:val="24"/>
              </w:rPr>
              <w:t xml:space="preserve">Max. Marks </w:t>
            </w:r>
          </w:p>
        </w:tc>
        <w:tc>
          <w:tcPr>
            <w:tcW w:w="704" w:type="dxa"/>
            <w:vAlign w:val="center"/>
          </w:tcPr>
          <w:p w14:paraId="00292F3C" w14:textId="77777777" w:rsidR="00EC6A69" w:rsidRPr="003E5175" w:rsidRDefault="00EC6A69" w:rsidP="00ED6C8C">
            <w:pPr>
              <w:pStyle w:val="Title"/>
              <w:jc w:val="left"/>
              <w:rPr>
                <w:b/>
                <w:szCs w:val="24"/>
              </w:rPr>
            </w:pPr>
            <w:r w:rsidRPr="003E5175">
              <w:rPr>
                <w:b/>
                <w:szCs w:val="24"/>
              </w:rPr>
              <w:t>100</w:t>
            </w:r>
          </w:p>
        </w:tc>
      </w:tr>
    </w:tbl>
    <w:p w14:paraId="4438F83D" w14:textId="77777777" w:rsidR="00EC6A69" w:rsidRPr="003E5175" w:rsidRDefault="00EC6A69" w:rsidP="00A6387A">
      <w:pPr>
        <w:contextualSpacing/>
      </w:pPr>
    </w:p>
    <w:tbl>
      <w:tblPr>
        <w:tblStyle w:val="TableGrid"/>
        <w:tblW w:w="5234" w:type="pct"/>
        <w:tblInd w:w="-306" w:type="dxa"/>
        <w:tblLook w:val="04A0" w:firstRow="1" w:lastRow="0" w:firstColumn="1" w:lastColumn="0" w:noHBand="0" w:noVBand="1"/>
      </w:tblPr>
      <w:tblGrid>
        <w:gridCol w:w="583"/>
        <w:gridCol w:w="405"/>
        <w:gridCol w:w="7498"/>
        <w:gridCol w:w="686"/>
        <w:gridCol w:w="549"/>
        <w:gridCol w:w="1165"/>
      </w:tblGrid>
      <w:tr w:rsidR="00EC6A69" w:rsidRPr="003E5175" w14:paraId="3BD1CCBA" w14:textId="77777777" w:rsidTr="00013C4C">
        <w:trPr>
          <w:trHeight w:val="549"/>
        </w:trPr>
        <w:tc>
          <w:tcPr>
            <w:tcW w:w="268" w:type="pct"/>
            <w:vAlign w:val="center"/>
          </w:tcPr>
          <w:p w14:paraId="58982309" w14:textId="77777777" w:rsidR="00EC6A69" w:rsidRPr="003E5175" w:rsidRDefault="00EC6A69" w:rsidP="00A6387A">
            <w:pPr>
              <w:contextualSpacing/>
              <w:jc w:val="center"/>
              <w:rPr>
                <w:b/>
              </w:rPr>
            </w:pPr>
            <w:r w:rsidRPr="003E5175">
              <w:rPr>
                <w:b/>
              </w:rPr>
              <w:t>Q. No.</w:t>
            </w:r>
          </w:p>
        </w:tc>
        <w:tc>
          <w:tcPr>
            <w:tcW w:w="3630" w:type="pct"/>
            <w:gridSpan w:val="2"/>
            <w:vAlign w:val="center"/>
          </w:tcPr>
          <w:p w14:paraId="5F84F92B" w14:textId="77777777" w:rsidR="00EC6A69" w:rsidRPr="003E5175" w:rsidRDefault="00EC6A69" w:rsidP="00A6387A">
            <w:pPr>
              <w:contextualSpacing/>
              <w:jc w:val="center"/>
              <w:rPr>
                <w:b/>
              </w:rPr>
            </w:pPr>
            <w:r w:rsidRPr="003E5175">
              <w:rPr>
                <w:b/>
              </w:rPr>
              <w:t>Questions</w:t>
            </w:r>
          </w:p>
        </w:tc>
        <w:tc>
          <w:tcPr>
            <w:tcW w:w="315" w:type="pct"/>
            <w:vAlign w:val="center"/>
          </w:tcPr>
          <w:p w14:paraId="0B57CBDA" w14:textId="77777777" w:rsidR="00EC6A69" w:rsidRPr="003E5175" w:rsidRDefault="00EC6A69" w:rsidP="00A6387A">
            <w:pPr>
              <w:contextualSpacing/>
              <w:jc w:val="center"/>
              <w:rPr>
                <w:b/>
              </w:rPr>
            </w:pPr>
            <w:r w:rsidRPr="003E5175">
              <w:rPr>
                <w:b/>
              </w:rPr>
              <w:t>CO</w:t>
            </w:r>
          </w:p>
        </w:tc>
        <w:tc>
          <w:tcPr>
            <w:tcW w:w="252" w:type="pct"/>
            <w:vAlign w:val="center"/>
          </w:tcPr>
          <w:p w14:paraId="42342CE2" w14:textId="77777777" w:rsidR="00EC6A69" w:rsidRPr="003E5175" w:rsidRDefault="00EC6A69" w:rsidP="00A6387A">
            <w:pPr>
              <w:contextualSpacing/>
              <w:jc w:val="center"/>
              <w:rPr>
                <w:b/>
              </w:rPr>
            </w:pPr>
            <w:r w:rsidRPr="003E5175">
              <w:rPr>
                <w:b/>
              </w:rPr>
              <w:t>BL</w:t>
            </w:r>
          </w:p>
        </w:tc>
        <w:tc>
          <w:tcPr>
            <w:tcW w:w="535" w:type="pct"/>
            <w:vAlign w:val="center"/>
          </w:tcPr>
          <w:p w14:paraId="66AAA6E7" w14:textId="77777777" w:rsidR="00EC6A69" w:rsidRPr="003E5175" w:rsidRDefault="00EC6A69" w:rsidP="00A6387A">
            <w:pPr>
              <w:contextualSpacing/>
              <w:jc w:val="center"/>
              <w:rPr>
                <w:b/>
              </w:rPr>
            </w:pPr>
            <w:r w:rsidRPr="003E5175">
              <w:rPr>
                <w:b/>
              </w:rPr>
              <w:t>Marks</w:t>
            </w:r>
          </w:p>
        </w:tc>
      </w:tr>
      <w:tr w:rsidR="00EC6A69" w:rsidRPr="003E5175" w14:paraId="2D64CB66" w14:textId="77777777" w:rsidTr="00A24BFA">
        <w:trPr>
          <w:trHeight w:val="549"/>
        </w:trPr>
        <w:tc>
          <w:tcPr>
            <w:tcW w:w="5000" w:type="pct"/>
            <w:gridSpan w:val="6"/>
          </w:tcPr>
          <w:p w14:paraId="7AA7C91E" w14:textId="77777777" w:rsidR="00EC6A69" w:rsidRPr="003E5175" w:rsidRDefault="00EC6A69" w:rsidP="00A6387A">
            <w:pPr>
              <w:contextualSpacing/>
              <w:jc w:val="center"/>
              <w:rPr>
                <w:b/>
                <w:u w:val="single"/>
              </w:rPr>
            </w:pPr>
            <w:r w:rsidRPr="003E5175">
              <w:rPr>
                <w:b/>
                <w:u w:val="single"/>
              </w:rPr>
              <w:t>PART – A (4 X 20 = 80 MARKS)</w:t>
            </w:r>
          </w:p>
          <w:p w14:paraId="11DB8407" w14:textId="77777777" w:rsidR="00EC6A69" w:rsidRPr="003E5175" w:rsidRDefault="00EC6A69" w:rsidP="00A6387A">
            <w:pPr>
              <w:contextualSpacing/>
              <w:jc w:val="center"/>
              <w:rPr>
                <w:b/>
              </w:rPr>
            </w:pPr>
            <w:r w:rsidRPr="003E5175">
              <w:rPr>
                <w:b/>
              </w:rPr>
              <w:t>(Answer all the Questions)</w:t>
            </w:r>
          </w:p>
        </w:tc>
      </w:tr>
      <w:tr w:rsidR="00EC6A69" w:rsidRPr="003E5175" w14:paraId="715B3CD2" w14:textId="77777777" w:rsidTr="00013C4C">
        <w:trPr>
          <w:trHeight w:val="394"/>
        </w:trPr>
        <w:tc>
          <w:tcPr>
            <w:tcW w:w="268" w:type="pct"/>
            <w:vAlign w:val="center"/>
          </w:tcPr>
          <w:p w14:paraId="0EDBCD24" w14:textId="77777777" w:rsidR="00EC6A69" w:rsidRPr="003E5175" w:rsidRDefault="00EC6A69" w:rsidP="00ED6C8C">
            <w:pPr>
              <w:contextualSpacing/>
              <w:jc w:val="center"/>
            </w:pPr>
            <w:r w:rsidRPr="003E5175">
              <w:t>1.</w:t>
            </w:r>
          </w:p>
        </w:tc>
        <w:tc>
          <w:tcPr>
            <w:tcW w:w="186" w:type="pct"/>
            <w:vAlign w:val="center"/>
          </w:tcPr>
          <w:p w14:paraId="2159A3B0" w14:textId="77777777" w:rsidR="00EC6A69" w:rsidRPr="003E5175" w:rsidRDefault="00EC6A69" w:rsidP="00ED6C8C">
            <w:pPr>
              <w:contextualSpacing/>
            </w:pPr>
            <w:r w:rsidRPr="003E5175">
              <w:t>a</w:t>
            </w:r>
            <w:r>
              <w:t>.</w:t>
            </w:r>
          </w:p>
        </w:tc>
        <w:tc>
          <w:tcPr>
            <w:tcW w:w="3444" w:type="pct"/>
            <w:vAlign w:val="bottom"/>
          </w:tcPr>
          <w:p w14:paraId="06E966F7" w14:textId="77777777" w:rsidR="00EC6A69" w:rsidRPr="003E5175" w:rsidRDefault="00EC6A69" w:rsidP="00E72FC5">
            <w:pPr>
              <w:contextualSpacing/>
              <w:jc w:val="both"/>
            </w:pPr>
            <w:r>
              <w:t xml:space="preserve">Discuss the physical mechanisms and innovative strategies to improve the photovoltaic effect of a solar cell with necessary diagrams and equations. </w:t>
            </w:r>
          </w:p>
        </w:tc>
        <w:tc>
          <w:tcPr>
            <w:tcW w:w="315" w:type="pct"/>
            <w:vAlign w:val="center"/>
          </w:tcPr>
          <w:p w14:paraId="431FC4E8" w14:textId="77777777" w:rsidR="00EC6A69" w:rsidRPr="00111D43" w:rsidRDefault="00EC6A69" w:rsidP="00013C4C">
            <w:pPr>
              <w:contextualSpacing/>
              <w:jc w:val="center"/>
            </w:pPr>
            <w:r w:rsidRPr="00111D43">
              <w:t>CO</w:t>
            </w:r>
            <w:r>
              <w:t>1</w:t>
            </w:r>
          </w:p>
        </w:tc>
        <w:tc>
          <w:tcPr>
            <w:tcW w:w="252" w:type="pct"/>
            <w:vAlign w:val="center"/>
          </w:tcPr>
          <w:p w14:paraId="34D1D472" w14:textId="77777777" w:rsidR="00EC6A69" w:rsidRPr="00111D43" w:rsidRDefault="00EC6A69" w:rsidP="00013C4C">
            <w:pPr>
              <w:contextualSpacing/>
              <w:jc w:val="center"/>
            </w:pPr>
            <w:r>
              <w:t>U</w:t>
            </w:r>
          </w:p>
        </w:tc>
        <w:tc>
          <w:tcPr>
            <w:tcW w:w="535" w:type="pct"/>
            <w:vAlign w:val="center"/>
          </w:tcPr>
          <w:p w14:paraId="70CFDCEC" w14:textId="77777777" w:rsidR="00EC6A69" w:rsidRPr="003E5175" w:rsidRDefault="00EC6A69" w:rsidP="00ED6C8C">
            <w:pPr>
              <w:contextualSpacing/>
              <w:jc w:val="center"/>
            </w:pPr>
            <w:r>
              <w:t>20</w:t>
            </w:r>
          </w:p>
        </w:tc>
      </w:tr>
      <w:tr w:rsidR="00EC6A69" w:rsidRPr="003E5175" w14:paraId="32ED7276" w14:textId="77777777" w:rsidTr="00013C4C">
        <w:trPr>
          <w:trHeight w:val="237"/>
        </w:trPr>
        <w:tc>
          <w:tcPr>
            <w:tcW w:w="268" w:type="pct"/>
            <w:vAlign w:val="center"/>
          </w:tcPr>
          <w:p w14:paraId="5439447E" w14:textId="77777777" w:rsidR="00EC6A69" w:rsidRPr="003E5175" w:rsidRDefault="00EC6A69" w:rsidP="00A6387A">
            <w:pPr>
              <w:contextualSpacing/>
              <w:jc w:val="center"/>
            </w:pPr>
          </w:p>
        </w:tc>
        <w:tc>
          <w:tcPr>
            <w:tcW w:w="186" w:type="pct"/>
            <w:vAlign w:val="center"/>
          </w:tcPr>
          <w:p w14:paraId="34056785" w14:textId="77777777" w:rsidR="00EC6A69" w:rsidRPr="003E5175" w:rsidRDefault="00EC6A69" w:rsidP="00A6387A">
            <w:pPr>
              <w:contextualSpacing/>
            </w:pPr>
          </w:p>
        </w:tc>
        <w:tc>
          <w:tcPr>
            <w:tcW w:w="3444" w:type="pct"/>
            <w:vAlign w:val="bottom"/>
          </w:tcPr>
          <w:p w14:paraId="4E6139AC" w14:textId="77777777" w:rsidR="00EC6A69" w:rsidRPr="003E5175" w:rsidRDefault="00EC6A69" w:rsidP="00A6387A">
            <w:pPr>
              <w:contextualSpacing/>
              <w:jc w:val="center"/>
              <w:rPr>
                <w:b/>
                <w:bCs/>
              </w:rPr>
            </w:pPr>
            <w:r w:rsidRPr="003E5175">
              <w:rPr>
                <w:b/>
                <w:bCs/>
              </w:rPr>
              <w:t>(OR)</w:t>
            </w:r>
          </w:p>
        </w:tc>
        <w:tc>
          <w:tcPr>
            <w:tcW w:w="315" w:type="pct"/>
            <w:vAlign w:val="center"/>
          </w:tcPr>
          <w:p w14:paraId="02EE6BF5" w14:textId="77777777" w:rsidR="00EC6A69" w:rsidRPr="003E5175" w:rsidRDefault="00EC6A69" w:rsidP="00013C4C">
            <w:pPr>
              <w:contextualSpacing/>
              <w:jc w:val="center"/>
            </w:pPr>
          </w:p>
        </w:tc>
        <w:tc>
          <w:tcPr>
            <w:tcW w:w="252" w:type="pct"/>
            <w:vAlign w:val="center"/>
          </w:tcPr>
          <w:p w14:paraId="0FB03BC5" w14:textId="77777777" w:rsidR="00EC6A69" w:rsidRPr="003E5175" w:rsidRDefault="00EC6A69" w:rsidP="00013C4C">
            <w:pPr>
              <w:contextualSpacing/>
              <w:jc w:val="center"/>
            </w:pPr>
          </w:p>
        </w:tc>
        <w:tc>
          <w:tcPr>
            <w:tcW w:w="535" w:type="pct"/>
            <w:vAlign w:val="center"/>
          </w:tcPr>
          <w:p w14:paraId="76F1BD05" w14:textId="77777777" w:rsidR="00EC6A69" w:rsidRPr="003E5175" w:rsidRDefault="00EC6A69" w:rsidP="00A6387A">
            <w:pPr>
              <w:contextualSpacing/>
              <w:jc w:val="center"/>
            </w:pPr>
          </w:p>
        </w:tc>
      </w:tr>
      <w:tr w:rsidR="00EC6A69" w:rsidRPr="003E5175" w14:paraId="071E3249" w14:textId="77777777" w:rsidTr="00013C4C">
        <w:trPr>
          <w:trHeight w:val="394"/>
        </w:trPr>
        <w:tc>
          <w:tcPr>
            <w:tcW w:w="268" w:type="pct"/>
            <w:vAlign w:val="center"/>
          </w:tcPr>
          <w:p w14:paraId="5A4CE644" w14:textId="77777777" w:rsidR="00EC6A69" w:rsidRPr="003E5175" w:rsidRDefault="00EC6A69" w:rsidP="00ED6C8C">
            <w:pPr>
              <w:contextualSpacing/>
              <w:jc w:val="center"/>
            </w:pPr>
            <w:r w:rsidRPr="003E5175">
              <w:t>2.</w:t>
            </w:r>
          </w:p>
        </w:tc>
        <w:tc>
          <w:tcPr>
            <w:tcW w:w="186" w:type="pct"/>
            <w:vAlign w:val="center"/>
          </w:tcPr>
          <w:p w14:paraId="532AB0E5" w14:textId="77777777" w:rsidR="00EC6A69" w:rsidRPr="003E5175" w:rsidRDefault="00EC6A69" w:rsidP="00ED6C8C">
            <w:pPr>
              <w:contextualSpacing/>
            </w:pPr>
            <w:r w:rsidRPr="003E5175">
              <w:t>a</w:t>
            </w:r>
            <w:r>
              <w:t>.</w:t>
            </w:r>
          </w:p>
        </w:tc>
        <w:tc>
          <w:tcPr>
            <w:tcW w:w="3444" w:type="pct"/>
            <w:vAlign w:val="center"/>
          </w:tcPr>
          <w:p w14:paraId="27D11424" w14:textId="77777777" w:rsidR="00EC6A69" w:rsidRPr="00111D43" w:rsidRDefault="00EC6A69" w:rsidP="00ED6C8C">
            <w:pPr>
              <w:contextualSpacing/>
              <w:jc w:val="both"/>
            </w:pPr>
            <w:r>
              <w:t>Analyze the impact of semiconductor properties on the performance of solar cells.</w:t>
            </w:r>
          </w:p>
        </w:tc>
        <w:tc>
          <w:tcPr>
            <w:tcW w:w="315" w:type="pct"/>
            <w:vAlign w:val="center"/>
          </w:tcPr>
          <w:p w14:paraId="1AFE5F7B" w14:textId="77777777" w:rsidR="00EC6A69" w:rsidRPr="00111D43" w:rsidRDefault="00EC6A69" w:rsidP="00013C4C">
            <w:pPr>
              <w:contextualSpacing/>
              <w:jc w:val="center"/>
            </w:pPr>
            <w:r w:rsidRPr="00111D43">
              <w:t>CO</w:t>
            </w:r>
            <w:r>
              <w:t>1</w:t>
            </w:r>
          </w:p>
        </w:tc>
        <w:tc>
          <w:tcPr>
            <w:tcW w:w="252" w:type="pct"/>
            <w:vAlign w:val="center"/>
          </w:tcPr>
          <w:p w14:paraId="2BA1A037" w14:textId="77777777" w:rsidR="00EC6A69" w:rsidRPr="00111D43" w:rsidRDefault="00EC6A69" w:rsidP="00013C4C">
            <w:pPr>
              <w:contextualSpacing/>
              <w:jc w:val="center"/>
            </w:pPr>
            <w:r>
              <w:t>An</w:t>
            </w:r>
          </w:p>
        </w:tc>
        <w:tc>
          <w:tcPr>
            <w:tcW w:w="535" w:type="pct"/>
            <w:vAlign w:val="center"/>
          </w:tcPr>
          <w:p w14:paraId="728C3019" w14:textId="77777777" w:rsidR="00EC6A69" w:rsidRPr="003E5175" w:rsidRDefault="00EC6A69" w:rsidP="00ED6C8C">
            <w:pPr>
              <w:contextualSpacing/>
              <w:jc w:val="center"/>
            </w:pPr>
            <w:r>
              <w:t>10</w:t>
            </w:r>
          </w:p>
        </w:tc>
      </w:tr>
      <w:tr w:rsidR="00EC6A69" w:rsidRPr="003E5175" w14:paraId="4B095A79" w14:textId="77777777" w:rsidTr="00013C4C">
        <w:trPr>
          <w:trHeight w:val="394"/>
        </w:trPr>
        <w:tc>
          <w:tcPr>
            <w:tcW w:w="268" w:type="pct"/>
            <w:vAlign w:val="center"/>
          </w:tcPr>
          <w:p w14:paraId="2C7BD018" w14:textId="77777777" w:rsidR="00EC6A69" w:rsidRPr="003E5175" w:rsidRDefault="00EC6A69" w:rsidP="00013C4C">
            <w:pPr>
              <w:contextualSpacing/>
              <w:jc w:val="center"/>
            </w:pPr>
          </w:p>
        </w:tc>
        <w:tc>
          <w:tcPr>
            <w:tcW w:w="186" w:type="pct"/>
            <w:vAlign w:val="center"/>
          </w:tcPr>
          <w:p w14:paraId="24EAFDB0" w14:textId="77777777" w:rsidR="00EC6A69" w:rsidRPr="003E5175" w:rsidRDefault="00EC6A69" w:rsidP="00013C4C">
            <w:pPr>
              <w:contextualSpacing/>
            </w:pPr>
            <w:r w:rsidRPr="003E5175">
              <w:t>b</w:t>
            </w:r>
            <w:r>
              <w:t>.</w:t>
            </w:r>
          </w:p>
        </w:tc>
        <w:tc>
          <w:tcPr>
            <w:tcW w:w="3444" w:type="pct"/>
            <w:vAlign w:val="center"/>
          </w:tcPr>
          <w:p w14:paraId="66132206" w14:textId="77777777" w:rsidR="00EC6A69" w:rsidRPr="00111D43" w:rsidRDefault="00EC6A69" w:rsidP="00013C4C">
            <w:pPr>
              <w:contextualSpacing/>
              <w:jc w:val="both"/>
            </w:pPr>
            <w:r>
              <w:t>Evaluate the practical significance of understanding the I-V characteristics for optimizing PV system performance and reliability.</w:t>
            </w:r>
          </w:p>
        </w:tc>
        <w:tc>
          <w:tcPr>
            <w:tcW w:w="315" w:type="pct"/>
            <w:vAlign w:val="center"/>
          </w:tcPr>
          <w:p w14:paraId="070D3F43" w14:textId="77777777" w:rsidR="00EC6A69" w:rsidRPr="00111D43" w:rsidRDefault="00EC6A69" w:rsidP="00013C4C">
            <w:pPr>
              <w:contextualSpacing/>
              <w:jc w:val="center"/>
            </w:pPr>
            <w:r w:rsidRPr="00111D43">
              <w:t>CO</w:t>
            </w:r>
            <w:r>
              <w:t>2</w:t>
            </w:r>
          </w:p>
        </w:tc>
        <w:tc>
          <w:tcPr>
            <w:tcW w:w="252" w:type="pct"/>
            <w:vAlign w:val="center"/>
          </w:tcPr>
          <w:p w14:paraId="2240A337" w14:textId="77777777" w:rsidR="00EC6A69" w:rsidRDefault="00EC6A69" w:rsidP="00013C4C">
            <w:pPr>
              <w:contextualSpacing/>
              <w:jc w:val="center"/>
            </w:pPr>
            <w:r>
              <w:t>E</w:t>
            </w:r>
          </w:p>
        </w:tc>
        <w:tc>
          <w:tcPr>
            <w:tcW w:w="535" w:type="pct"/>
            <w:vAlign w:val="center"/>
          </w:tcPr>
          <w:p w14:paraId="24C23F76" w14:textId="77777777" w:rsidR="00EC6A69" w:rsidRPr="003E5175" w:rsidRDefault="00EC6A69" w:rsidP="00013C4C">
            <w:pPr>
              <w:contextualSpacing/>
              <w:jc w:val="center"/>
            </w:pPr>
            <w:r>
              <w:t>10</w:t>
            </w:r>
          </w:p>
        </w:tc>
      </w:tr>
      <w:tr w:rsidR="00EC6A69" w:rsidRPr="003E5175" w14:paraId="3FA402D5" w14:textId="77777777" w:rsidTr="00013C4C">
        <w:trPr>
          <w:trHeight w:val="394"/>
        </w:trPr>
        <w:tc>
          <w:tcPr>
            <w:tcW w:w="268" w:type="pct"/>
            <w:vAlign w:val="center"/>
          </w:tcPr>
          <w:p w14:paraId="40E0AE2C" w14:textId="77777777" w:rsidR="00EC6A69" w:rsidRPr="003E5175" w:rsidRDefault="00EC6A69" w:rsidP="00ED6C8C">
            <w:pPr>
              <w:contextualSpacing/>
              <w:jc w:val="center"/>
            </w:pPr>
          </w:p>
        </w:tc>
        <w:tc>
          <w:tcPr>
            <w:tcW w:w="186" w:type="pct"/>
            <w:vAlign w:val="center"/>
          </w:tcPr>
          <w:p w14:paraId="06869C23" w14:textId="77777777" w:rsidR="00EC6A69" w:rsidRPr="003E5175" w:rsidRDefault="00EC6A69" w:rsidP="00ED6C8C">
            <w:pPr>
              <w:contextualSpacing/>
            </w:pPr>
          </w:p>
        </w:tc>
        <w:tc>
          <w:tcPr>
            <w:tcW w:w="3444" w:type="pct"/>
            <w:vAlign w:val="bottom"/>
          </w:tcPr>
          <w:p w14:paraId="7520AF7F" w14:textId="77777777" w:rsidR="00EC6A69" w:rsidRPr="003E5175" w:rsidRDefault="00EC6A69" w:rsidP="00ED6C8C">
            <w:pPr>
              <w:contextualSpacing/>
              <w:jc w:val="both"/>
            </w:pPr>
          </w:p>
        </w:tc>
        <w:tc>
          <w:tcPr>
            <w:tcW w:w="315" w:type="pct"/>
            <w:vAlign w:val="center"/>
          </w:tcPr>
          <w:p w14:paraId="01F9919A" w14:textId="77777777" w:rsidR="00EC6A69" w:rsidRPr="003E5175" w:rsidRDefault="00EC6A69" w:rsidP="00013C4C">
            <w:pPr>
              <w:contextualSpacing/>
              <w:jc w:val="center"/>
            </w:pPr>
          </w:p>
        </w:tc>
        <w:tc>
          <w:tcPr>
            <w:tcW w:w="252" w:type="pct"/>
            <w:vAlign w:val="center"/>
          </w:tcPr>
          <w:p w14:paraId="5E537B2A" w14:textId="77777777" w:rsidR="00EC6A69" w:rsidRPr="003E5175" w:rsidRDefault="00EC6A69" w:rsidP="00013C4C">
            <w:pPr>
              <w:contextualSpacing/>
              <w:jc w:val="center"/>
            </w:pPr>
          </w:p>
        </w:tc>
        <w:tc>
          <w:tcPr>
            <w:tcW w:w="535" w:type="pct"/>
            <w:vAlign w:val="center"/>
          </w:tcPr>
          <w:p w14:paraId="43A8D945" w14:textId="77777777" w:rsidR="00EC6A69" w:rsidRPr="003E5175" w:rsidRDefault="00EC6A69" w:rsidP="00ED6C8C">
            <w:pPr>
              <w:contextualSpacing/>
              <w:jc w:val="center"/>
            </w:pPr>
          </w:p>
        </w:tc>
      </w:tr>
      <w:tr w:rsidR="00EC6A69" w:rsidRPr="003E5175" w14:paraId="2344433E" w14:textId="77777777" w:rsidTr="00013C4C">
        <w:trPr>
          <w:trHeight w:val="394"/>
        </w:trPr>
        <w:tc>
          <w:tcPr>
            <w:tcW w:w="268" w:type="pct"/>
            <w:vAlign w:val="center"/>
          </w:tcPr>
          <w:p w14:paraId="120D8C42" w14:textId="77777777" w:rsidR="00EC6A69" w:rsidRPr="003E5175" w:rsidRDefault="00EC6A69" w:rsidP="00013C4C">
            <w:pPr>
              <w:contextualSpacing/>
              <w:jc w:val="center"/>
            </w:pPr>
            <w:r w:rsidRPr="003E5175">
              <w:t>3.</w:t>
            </w:r>
          </w:p>
        </w:tc>
        <w:tc>
          <w:tcPr>
            <w:tcW w:w="186" w:type="pct"/>
            <w:vAlign w:val="center"/>
          </w:tcPr>
          <w:p w14:paraId="2CCA8284" w14:textId="77777777" w:rsidR="00EC6A69" w:rsidRPr="003E5175" w:rsidRDefault="00EC6A69" w:rsidP="00013C4C">
            <w:pPr>
              <w:contextualSpacing/>
            </w:pPr>
            <w:r w:rsidRPr="003E5175">
              <w:t>a</w:t>
            </w:r>
            <w:r>
              <w:t>.</w:t>
            </w:r>
          </w:p>
        </w:tc>
        <w:tc>
          <w:tcPr>
            <w:tcW w:w="3444" w:type="pct"/>
            <w:vAlign w:val="center"/>
          </w:tcPr>
          <w:p w14:paraId="6FFDC0D1" w14:textId="77777777" w:rsidR="00EC6A69" w:rsidRDefault="00EC6A69" w:rsidP="00013C4C">
            <w:pPr>
              <w:contextualSpacing/>
              <w:jc w:val="both"/>
            </w:pPr>
            <w:r>
              <w:t>Explain the fabrication processes and growth mechanisms involved in manufacturing the microcrystalline silicon materials.</w:t>
            </w:r>
          </w:p>
        </w:tc>
        <w:tc>
          <w:tcPr>
            <w:tcW w:w="315" w:type="pct"/>
            <w:vAlign w:val="center"/>
          </w:tcPr>
          <w:p w14:paraId="74DAFAF9" w14:textId="77777777" w:rsidR="00EC6A69" w:rsidRPr="00111D43" w:rsidRDefault="00EC6A69" w:rsidP="00013C4C">
            <w:pPr>
              <w:contextualSpacing/>
              <w:jc w:val="center"/>
            </w:pPr>
            <w:r w:rsidRPr="00111D43">
              <w:t>CO</w:t>
            </w:r>
            <w:r>
              <w:t>2</w:t>
            </w:r>
          </w:p>
        </w:tc>
        <w:tc>
          <w:tcPr>
            <w:tcW w:w="252" w:type="pct"/>
            <w:vAlign w:val="center"/>
          </w:tcPr>
          <w:p w14:paraId="0FDB15C6" w14:textId="77777777" w:rsidR="00EC6A69" w:rsidRPr="00111D43" w:rsidRDefault="00EC6A69" w:rsidP="00013C4C">
            <w:pPr>
              <w:contextualSpacing/>
              <w:jc w:val="center"/>
            </w:pPr>
            <w:r>
              <w:t>A</w:t>
            </w:r>
          </w:p>
        </w:tc>
        <w:tc>
          <w:tcPr>
            <w:tcW w:w="535" w:type="pct"/>
            <w:vAlign w:val="center"/>
          </w:tcPr>
          <w:p w14:paraId="62DF1562" w14:textId="77777777" w:rsidR="00EC6A69" w:rsidRPr="003E5175" w:rsidRDefault="00EC6A69" w:rsidP="00013C4C">
            <w:pPr>
              <w:contextualSpacing/>
              <w:jc w:val="center"/>
            </w:pPr>
            <w:r>
              <w:t>20</w:t>
            </w:r>
          </w:p>
        </w:tc>
      </w:tr>
      <w:tr w:rsidR="00EC6A69" w:rsidRPr="003E5175" w14:paraId="26651D39" w14:textId="77777777" w:rsidTr="00013C4C">
        <w:trPr>
          <w:trHeight w:val="172"/>
        </w:trPr>
        <w:tc>
          <w:tcPr>
            <w:tcW w:w="268" w:type="pct"/>
            <w:vAlign w:val="center"/>
          </w:tcPr>
          <w:p w14:paraId="0CD477EB" w14:textId="77777777" w:rsidR="00EC6A69" w:rsidRPr="003E5175" w:rsidRDefault="00EC6A69" w:rsidP="00013C4C">
            <w:pPr>
              <w:contextualSpacing/>
              <w:jc w:val="center"/>
            </w:pPr>
          </w:p>
        </w:tc>
        <w:tc>
          <w:tcPr>
            <w:tcW w:w="186" w:type="pct"/>
            <w:vAlign w:val="center"/>
          </w:tcPr>
          <w:p w14:paraId="4E093668" w14:textId="77777777" w:rsidR="00EC6A69" w:rsidRPr="003E5175" w:rsidRDefault="00EC6A69" w:rsidP="00013C4C">
            <w:pPr>
              <w:contextualSpacing/>
            </w:pPr>
          </w:p>
        </w:tc>
        <w:tc>
          <w:tcPr>
            <w:tcW w:w="3444" w:type="pct"/>
            <w:vAlign w:val="bottom"/>
          </w:tcPr>
          <w:p w14:paraId="52790AEC" w14:textId="77777777" w:rsidR="00EC6A69" w:rsidRPr="003E5175" w:rsidRDefault="00EC6A69" w:rsidP="00013C4C">
            <w:pPr>
              <w:contextualSpacing/>
              <w:jc w:val="center"/>
            </w:pPr>
            <w:r w:rsidRPr="003E5175">
              <w:rPr>
                <w:b/>
                <w:bCs/>
              </w:rPr>
              <w:t>(OR)</w:t>
            </w:r>
          </w:p>
        </w:tc>
        <w:tc>
          <w:tcPr>
            <w:tcW w:w="315" w:type="pct"/>
            <w:vAlign w:val="center"/>
          </w:tcPr>
          <w:p w14:paraId="08A4E318" w14:textId="77777777" w:rsidR="00EC6A69" w:rsidRPr="003E5175" w:rsidRDefault="00EC6A69" w:rsidP="00013C4C">
            <w:pPr>
              <w:contextualSpacing/>
              <w:jc w:val="center"/>
            </w:pPr>
          </w:p>
        </w:tc>
        <w:tc>
          <w:tcPr>
            <w:tcW w:w="252" w:type="pct"/>
            <w:vAlign w:val="center"/>
          </w:tcPr>
          <w:p w14:paraId="38A8BDA7" w14:textId="77777777" w:rsidR="00EC6A69" w:rsidRPr="003E5175" w:rsidRDefault="00EC6A69" w:rsidP="00013C4C">
            <w:pPr>
              <w:contextualSpacing/>
              <w:jc w:val="center"/>
            </w:pPr>
          </w:p>
        </w:tc>
        <w:tc>
          <w:tcPr>
            <w:tcW w:w="535" w:type="pct"/>
            <w:vAlign w:val="center"/>
          </w:tcPr>
          <w:p w14:paraId="3C807068" w14:textId="77777777" w:rsidR="00EC6A69" w:rsidRPr="003E5175" w:rsidRDefault="00EC6A69" w:rsidP="00013C4C">
            <w:pPr>
              <w:contextualSpacing/>
              <w:jc w:val="center"/>
            </w:pPr>
          </w:p>
        </w:tc>
      </w:tr>
      <w:tr w:rsidR="00EC6A69" w:rsidRPr="003E5175" w14:paraId="198DF8BA" w14:textId="77777777" w:rsidTr="00013C4C">
        <w:trPr>
          <w:trHeight w:val="394"/>
        </w:trPr>
        <w:tc>
          <w:tcPr>
            <w:tcW w:w="268" w:type="pct"/>
            <w:vAlign w:val="center"/>
          </w:tcPr>
          <w:p w14:paraId="101EEC93" w14:textId="77777777" w:rsidR="00EC6A69" w:rsidRPr="003E5175" w:rsidRDefault="00EC6A69" w:rsidP="00013C4C">
            <w:pPr>
              <w:contextualSpacing/>
              <w:jc w:val="center"/>
            </w:pPr>
            <w:r w:rsidRPr="003E5175">
              <w:t>4.</w:t>
            </w:r>
          </w:p>
        </w:tc>
        <w:tc>
          <w:tcPr>
            <w:tcW w:w="186" w:type="pct"/>
            <w:vAlign w:val="center"/>
          </w:tcPr>
          <w:p w14:paraId="0D668737" w14:textId="77777777" w:rsidR="00EC6A69" w:rsidRPr="003E5175" w:rsidRDefault="00EC6A69" w:rsidP="00013C4C">
            <w:pPr>
              <w:contextualSpacing/>
            </w:pPr>
            <w:r w:rsidRPr="003E5175">
              <w:t>a</w:t>
            </w:r>
            <w:r>
              <w:t>.</w:t>
            </w:r>
          </w:p>
        </w:tc>
        <w:tc>
          <w:tcPr>
            <w:tcW w:w="3444" w:type="pct"/>
            <w:vAlign w:val="center"/>
          </w:tcPr>
          <w:p w14:paraId="315E0B38" w14:textId="77777777" w:rsidR="00EC6A69" w:rsidRPr="00111D43" w:rsidRDefault="00EC6A69" w:rsidP="00013C4C">
            <w:pPr>
              <w:contextualSpacing/>
              <w:jc w:val="both"/>
            </w:pPr>
            <w:r w:rsidRPr="00013C4C">
              <w:t>Discuss the research advancements and innovations in a-Si:H technology in comparison with other thin-film silicon-based solar cells.</w:t>
            </w:r>
          </w:p>
        </w:tc>
        <w:tc>
          <w:tcPr>
            <w:tcW w:w="315" w:type="pct"/>
            <w:vAlign w:val="center"/>
          </w:tcPr>
          <w:p w14:paraId="7FE12CB2" w14:textId="77777777" w:rsidR="00EC6A69" w:rsidRPr="00111D43" w:rsidRDefault="00EC6A69" w:rsidP="00013C4C">
            <w:pPr>
              <w:contextualSpacing/>
              <w:jc w:val="center"/>
            </w:pPr>
            <w:r w:rsidRPr="00111D43">
              <w:t>CO</w:t>
            </w:r>
            <w:r>
              <w:t>3</w:t>
            </w:r>
          </w:p>
        </w:tc>
        <w:tc>
          <w:tcPr>
            <w:tcW w:w="252" w:type="pct"/>
            <w:vAlign w:val="center"/>
          </w:tcPr>
          <w:p w14:paraId="7C7CA232" w14:textId="77777777" w:rsidR="00EC6A69" w:rsidRPr="00111D43" w:rsidRDefault="00EC6A69" w:rsidP="00013C4C">
            <w:pPr>
              <w:contextualSpacing/>
              <w:jc w:val="center"/>
            </w:pPr>
            <w:r>
              <w:t>U</w:t>
            </w:r>
          </w:p>
        </w:tc>
        <w:tc>
          <w:tcPr>
            <w:tcW w:w="535" w:type="pct"/>
            <w:vAlign w:val="center"/>
          </w:tcPr>
          <w:p w14:paraId="546749FB" w14:textId="77777777" w:rsidR="00EC6A69" w:rsidRPr="003E5175" w:rsidRDefault="00EC6A69" w:rsidP="00013C4C">
            <w:pPr>
              <w:contextualSpacing/>
              <w:jc w:val="center"/>
            </w:pPr>
            <w:r>
              <w:t>20</w:t>
            </w:r>
          </w:p>
        </w:tc>
      </w:tr>
      <w:tr w:rsidR="00EC6A69" w:rsidRPr="003E5175" w14:paraId="5F9722DA" w14:textId="77777777" w:rsidTr="00013C4C">
        <w:trPr>
          <w:trHeight w:val="394"/>
        </w:trPr>
        <w:tc>
          <w:tcPr>
            <w:tcW w:w="268" w:type="pct"/>
            <w:vAlign w:val="center"/>
          </w:tcPr>
          <w:p w14:paraId="768BC98A" w14:textId="77777777" w:rsidR="00EC6A69" w:rsidRPr="003E5175" w:rsidRDefault="00EC6A69" w:rsidP="00013C4C">
            <w:pPr>
              <w:contextualSpacing/>
              <w:jc w:val="center"/>
            </w:pPr>
          </w:p>
        </w:tc>
        <w:tc>
          <w:tcPr>
            <w:tcW w:w="186" w:type="pct"/>
            <w:vAlign w:val="center"/>
          </w:tcPr>
          <w:p w14:paraId="6BBFA865" w14:textId="77777777" w:rsidR="00EC6A69" w:rsidRPr="003E5175" w:rsidRDefault="00EC6A69" w:rsidP="00013C4C">
            <w:pPr>
              <w:contextualSpacing/>
            </w:pPr>
          </w:p>
        </w:tc>
        <w:tc>
          <w:tcPr>
            <w:tcW w:w="3444" w:type="pct"/>
            <w:vAlign w:val="bottom"/>
          </w:tcPr>
          <w:p w14:paraId="32AC0EDF" w14:textId="77777777" w:rsidR="00EC6A69" w:rsidRPr="003E5175" w:rsidRDefault="00EC6A69" w:rsidP="00013C4C">
            <w:pPr>
              <w:contextualSpacing/>
              <w:jc w:val="both"/>
            </w:pPr>
          </w:p>
        </w:tc>
        <w:tc>
          <w:tcPr>
            <w:tcW w:w="315" w:type="pct"/>
            <w:vAlign w:val="center"/>
          </w:tcPr>
          <w:p w14:paraId="0DC3554F" w14:textId="77777777" w:rsidR="00EC6A69" w:rsidRPr="003E5175" w:rsidRDefault="00EC6A69" w:rsidP="00013C4C">
            <w:pPr>
              <w:contextualSpacing/>
              <w:jc w:val="center"/>
            </w:pPr>
          </w:p>
        </w:tc>
        <w:tc>
          <w:tcPr>
            <w:tcW w:w="252" w:type="pct"/>
            <w:vAlign w:val="center"/>
          </w:tcPr>
          <w:p w14:paraId="19AC7871" w14:textId="77777777" w:rsidR="00EC6A69" w:rsidRPr="003E5175" w:rsidRDefault="00EC6A69" w:rsidP="00013C4C">
            <w:pPr>
              <w:contextualSpacing/>
              <w:jc w:val="center"/>
            </w:pPr>
          </w:p>
        </w:tc>
        <w:tc>
          <w:tcPr>
            <w:tcW w:w="535" w:type="pct"/>
            <w:vAlign w:val="center"/>
          </w:tcPr>
          <w:p w14:paraId="08953822" w14:textId="77777777" w:rsidR="00EC6A69" w:rsidRPr="003E5175" w:rsidRDefault="00EC6A69" w:rsidP="00013C4C">
            <w:pPr>
              <w:contextualSpacing/>
              <w:jc w:val="center"/>
            </w:pPr>
          </w:p>
        </w:tc>
      </w:tr>
      <w:tr w:rsidR="00EC6A69" w:rsidRPr="003E5175" w14:paraId="6398C1CB" w14:textId="77777777" w:rsidTr="00013C4C">
        <w:trPr>
          <w:trHeight w:val="394"/>
        </w:trPr>
        <w:tc>
          <w:tcPr>
            <w:tcW w:w="268" w:type="pct"/>
            <w:vAlign w:val="center"/>
          </w:tcPr>
          <w:p w14:paraId="4420EF5E" w14:textId="77777777" w:rsidR="00EC6A69" w:rsidRPr="003E5175" w:rsidRDefault="00EC6A69" w:rsidP="00013C4C">
            <w:pPr>
              <w:contextualSpacing/>
              <w:jc w:val="center"/>
            </w:pPr>
            <w:r w:rsidRPr="003E5175">
              <w:t>5.</w:t>
            </w:r>
          </w:p>
        </w:tc>
        <w:tc>
          <w:tcPr>
            <w:tcW w:w="186" w:type="pct"/>
            <w:vAlign w:val="center"/>
          </w:tcPr>
          <w:p w14:paraId="3E8BD1C0" w14:textId="77777777" w:rsidR="00EC6A69" w:rsidRPr="003E5175" w:rsidRDefault="00EC6A69" w:rsidP="00013C4C">
            <w:pPr>
              <w:contextualSpacing/>
            </w:pPr>
            <w:r w:rsidRPr="003E5175">
              <w:t>a</w:t>
            </w:r>
            <w:r>
              <w:t>.</w:t>
            </w:r>
          </w:p>
        </w:tc>
        <w:tc>
          <w:tcPr>
            <w:tcW w:w="3444" w:type="pct"/>
            <w:vAlign w:val="bottom"/>
          </w:tcPr>
          <w:p w14:paraId="14FA7C1C" w14:textId="77777777" w:rsidR="00EC6A69" w:rsidRPr="003E5175" w:rsidRDefault="00EC6A69" w:rsidP="00013C4C">
            <w:pPr>
              <w:contextualSpacing/>
              <w:jc w:val="both"/>
            </w:pPr>
            <w:r>
              <w:t>Discuss the emerging innovations and research efforts aimed at enhancing the performance and sustainability of CdTe-based solar cells.</w:t>
            </w:r>
          </w:p>
        </w:tc>
        <w:tc>
          <w:tcPr>
            <w:tcW w:w="315" w:type="pct"/>
            <w:vAlign w:val="center"/>
          </w:tcPr>
          <w:p w14:paraId="6877EAFA" w14:textId="77777777" w:rsidR="00EC6A69" w:rsidRPr="00111D43" w:rsidRDefault="00EC6A69" w:rsidP="00013C4C">
            <w:pPr>
              <w:contextualSpacing/>
              <w:jc w:val="center"/>
            </w:pPr>
            <w:r w:rsidRPr="00111D43">
              <w:t>CO</w:t>
            </w:r>
            <w:r>
              <w:t>4</w:t>
            </w:r>
          </w:p>
        </w:tc>
        <w:tc>
          <w:tcPr>
            <w:tcW w:w="252" w:type="pct"/>
            <w:vAlign w:val="center"/>
          </w:tcPr>
          <w:p w14:paraId="5B7E6A7C" w14:textId="77777777" w:rsidR="00EC6A69" w:rsidRPr="00111D43" w:rsidRDefault="00EC6A69" w:rsidP="00013C4C">
            <w:pPr>
              <w:contextualSpacing/>
              <w:jc w:val="center"/>
            </w:pPr>
            <w:r>
              <w:t>U</w:t>
            </w:r>
          </w:p>
        </w:tc>
        <w:tc>
          <w:tcPr>
            <w:tcW w:w="535" w:type="pct"/>
            <w:vAlign w:val="center"/>
          </w:tcPr>
          <w:p w14:paraId="1BC805F1" w14:textId="77777777" w:rsidR="00EC6A69" w:rsidRPr="003E5175" w:rsidRDefault="00EC6A69" w:rsidP="00013C4C">
            <w:pPr>
              <w:contextualSpacing/>
              <w:jc w:val="center"/>
            </w:pPr>
            <w:r>
              <w:t>10</w:t>
            </w:r>
          </w:p>
        </w:tc>
      </w:tr>
      <w:tr w:rsidR="00EC6A69" w:rsidRPr="003E5175" w14:paraId="1A8CDFBF" w14:textId="77777777" w:rsidTr="007D766B">
        <w:trPr>
          <w:trHeight w:val="394"/>
        </w:trPr>
        <w:tc>
          <w:tcPr>
            <w:tcW w:w="268" w:type="pct"/>
            <w:vAlign w:val="center"/>
          </w:tcPr>
          <w:p w14:paraId="764F8161" w14:textId="77777777" w:rsidR="00EC6A69" w:rsidRPr="003E5175" w:rsidRDefault="00EC6A69" w:rsidP="00013C4C">
            <w:pPr>
              <w:contextualSpacing/>
              <w:jc w:val="center"/>
            </w:pPr>
          </w:p>
        </w:tc>
        <w:tc>
          <w:tcPr>
            <w:tcW w:w="186" w:type="pct"/>
            <w:vAlign w:val="center"/>
          </w:tcPr>
          <w:p w14:paraId="63235102" w14:textId="77777777" w:rsidR="00EC6A69" w:rsidRPr="003E5175" w:rsidRDefault="00EC6A69" w:rsidP="00013C4C">
            <w:pPr>
              <w:contextualSpacing/>
            </w:pPr>
            <w:r>
              <w:t>b.</w:t>
            </w:r>
          </w:p>
        </w:tc>
        <w:tc>
          <w:tcPr>
            <w:tcW w:w="3444" w:type="pct"/>
            <w:vAlign w:val="center"/>
          </w:tcPr>
          <w:p w14:paraId="5CE7B3C9" w14:textId="77777777" w:rsidR="00EC6A69" w:rsidRPr="00111D43" w:rsidRDefault="00EC6A69" w:rsidP="00013C4C">
            <w:pPr>
              <w:contextualSpacing/>
              <w:jc w:val="both"/>
              <w:rPr>
                <w:bCs/>
              </w:rPr>
            </w:pPr>
            <w:r>
              <w:t>Evaluate the advanced characterization techniques and modeling approaches of CdTe solar cells.</w:t>
            </w:r>
          </w:p>
        </w:tc>
        <w:tc>
          <w:tcPr>
            <w:tcW w:w="315" w:type="pct"/>
            <w:vAlign w:val="center"/>
          </w:tcPr>
          <w:p w14:paraId="3FE8FBBD" w14:textId="77777777" w:rsidR="00EC6A69" w:rsidRPr="00111D43" w:rsidRDefault="00EC6A69" w:rsidP="00013C4C">
            <w:pPr>
              <w:contextualSpacing/>
              <w:jc w:val="center"/>
            </w:pPr>
            <w:r w:rsidRPr="00111D43">
              <w:t>CO</w:t>
            </w:r>
            <w:r>
              <w:t>4</w:t>
            </w:r>
          </w:p>
        </w:tc>
        <w:tc>
          <w:tcPr>
            <w:tcW w:w="252" w:type="pct"/>
            <w:vAlign w:val="center"/>
          </w:tcPr>
          <w:p w14:paraId="680E53B4" w14:textId="77777777" w:rsidR="00EC6A69" w:rsidRPr="00111D43" w:rsidRDefault="00EC6A69" w:rsidP="00013C4C">
            <w:pPr>
              <w:contextualSpacing/>
              <w:jc w:val="center"/>
            </w:pPr>
            <w:r>
              <w:t>E</w:t>
            </w:r>
          </w:p>
        </w:tc>
        <w:tc>
          <w:tcPr>
            <w:tcW w:w="535" w:type="pct"/>
            <w:vAlign w:val="center"/>
          </w:tcPr>
          <w:p w14:paraId="08AE1CA0" w14:textId="77777777" w:rsidR="00EC6A69" w:rsidRDefault="00EC6A69" w:rsidP="00013C4C">
            <w:pPr>
              <w:contextualSpacing/>
              <w:jc w:val="center"/>
            </w:pPr>
            <w:r>
              <w:t>10</w:t>
            </w:r>
          </w:p>
        </w:tc>
      </w:tr>
      <w:tr w:rsidR="00EC6A69" w:rsidRPr="003E5175" w14:paraId="00A9F0BD" w14:textId="77777777" w:rsidTr="00013C4C">
        <w:trPr>
          <w:trHeight w:val="261"/>
        </w:trPr>
        <w:tc>
          <w:tcPr>
            <w:tcW w:w="268" w:type="pct"/>
            <w:vAlign w:val="center"/>
          </w:tcPr>
          <w:p w14:paraId="29707004" w14:textId="77777777" w:rsidR="00EC6A69" w:rsidRPr="003E5175" w:rsidRDefault="00EC6A69" w:rsidP="00013C4C">
            <w:pPr>
              <w:contextualSpacing/>
              <w:jc w:val="center"/>
            </w:pPr>
          </w:p>
        </w:tc>
        <w:tc>
          <w:tcPr>
            <w:tcW w:w="186" w:type="pct"/>
            <w:vAlign w:val="center"/>
          </w:tcPr>
          <w:p w14:paraId="598603D2" w14:textId="77777777" w:rsidR="00EC6A69" w:rsidRPr="003E5175" w:rsidRDefault="00EC6A69" w:rsidP="00013C4C">
            <w:pPr>
              <w:contextualSpacing/>
            </w:pPr>
          </w:p>
        </w:tc>
        <w:tc>
          <w:tcPr>
            <w:tcW w:w="3444" w:type="pct"/>
            <w:vAlign w:val="bottom"/>
          </w:tcPr>
          <w:p w14:paraId="054D7C3D" w14:textId="77777777" w:rsidR="00EC6A69" w:rsidRPr="003E5175" w:rsidRDefault="00EC6A69" w:rsidP="00013C4C">
            <w:pPr>
              <w:contextualSpacing/>
              <w:jc w:val="center"/>
            </w:pPr>
            <w:r w:rsidRPr="003E5175">
              <w:rPr>
                <w:b/>
                <w:bCs/>
              </w:rPr>
              <w:t>(OR)</w:t>
            </w:r>
          </w:p>
        </w:tc>
        <w:tc>
          <w:tcPr>
            <w:tcW w:w="315" w:type="pct"/>
            <w:vAlign w:val="center"/>
          </w:tcPr>
          <w:p w14:paraId="08A3E7B0" w14:textId="77777777" w:rsidR="00EC6A69" w:rsidRPr="003E5175" w:rsidRDefault="00EC6A69" w:rsidP="00013C4C">
            <w:pPr>
              <w:contextualSpacing/>
              <w:jc w:val="center"/>
            </w:pPr>
          </w:p>
        </w:tc>
        <w:tc>
          <w:tcPr>
            <w:tcW w:w="252" w:type="pct"/>
            <w:vAlign w:val="center"/>
          </w:tcPr>
          <w:p w14:paraId="12FBEEE8" w14:textId="77777777" w:rsidR="00EC6A69" w:rsidRPr="003E5175" w:rsidRDefault="00EC6A69" w:rsidP="00013C4C">
            <w:pPr>
              <w:contextualSpacing/>
              <w:jc w:val="center"/>
            </w:pPr>
          </w:p>
        </w:tc>
        <w:tc>
          <w:tcPr>
            <w:tcW w:w="535" w:type="pct"/>
            <w:vAlign w:val="center"/>
          </w:tcPr>
          <w:p w14:paraId="6608F4F3" w14:textId="77777777" w:rsidR="00EC6A69" w:rsidRPr="003E5175" w:rsidRDefault="00EC6A69" w:rsidP="00013C4C">
            <w:pPr>
              <w:contextualSpacing/>
              <w:jc w:val="center"/>
            </w:pPr>
          </w:p>
        </w:tc>
      </w:tr>
      <w:tr w:rsidR="00EC6A69" w:rsidRPr="003E5175" w14:paraId="2DDA1638" w14:textId="77777777" w:rsidTr="00013C4C">
        <w:trPr>
          <w:trHeight w:val="394"/>
        </w:trPr>
        <w:tc>
          <w:tcPr>
            <w:tcW w:w="268" w:type="pct"/>
            <w:vAlign w:val="center"/>
          </w:tcPr>
          <w:p w14:paraId="128529B3" w14:textId="77777777" w:rsidR="00EC6A69" w:rsidRPr="003E5175" w:rsidRDefault="00EC6A69" w:rsidP="00013C4C">
            <w:pPr>
              <w:contextualSpacing/>
              <w:jc w:val="center"/>
            </w:pPr>
            <w:r w:rsidRPr="003E5175">
              <w:t>6.</w:t>
            </w:r>
          </w:p>
        </w:tc>
        <w:tc>
          <w:tcPr>
            <w:tcW w:w="186" w:type="pct"/>
            <w:vAlign w:val="center"/>
          </w:tcPr>
          <w:p w14:paraId="199D83DC" w14:textId="77777777" w:rsidR="00EC6A69" w:rsidRPr="003E5175" w:rsidRDefault="00EC6A69" w:rsidP="00013C4C">
            <w:pPr>
              <w:contextualSpacing/>
            </w:pPr>
            <w:r w:rsidRPr="003E5175">
              <w:t>a</w:t>
            </w:r>
            <w:r>
              <w:t>.</w:t>
            </w:r>
          </w:p>
        </w:tc>
        <w:tc>
          <w:tcPr>
            <w:tcW w:w="3444" w:type="pct"/>
            <w:vAlign w:val="center"/>
          </w:tcPr>
          <w:p w14:paraId="4AD84701" w14:textId="77777777" w:rsidR="00EC6A69" w:rsidRPr="00111D43" w:rsidRDefault="00EC6A69" w:rsidP="00013C4C">
            <w:pPr>
              <w:contextualSpacing/>
              <w:jc w:val="both"/>
            </w:pPr>
            <w:r>
              <w:t>Analyze the governing light absorption, charge separation and recombination mechanisms of DSSCs and evaluate the significance of these processes for the device's performance.</w:t>
            </w:r>
          </w:p>
        </w:tc>
        <w:tc>
          <w:tcPr>
            <w:tcW w:w="315" w:type="pct"/>
            <w:vAlign w:val="center"/>
          </w:tcPr>
          <w:p w14:paraId="6628DCC5" w14:textId="77777777" w:rsidR="00EC6A69" w:rsidRPr="00111D43" w:rsidRDefault="00EC6A69" w:rsidP="00013C4C">
            <w:pPr>
              <w:contextualSpacing/>
              <w:jc w:val="center"/>
            </w:pPr>
            <w:r w:rsidRPr="00111D43">
              <w:t>CO</w:t>
            </w:r>
            <w:r>
              <w:t>5</w:t>
            </w:r>
          </w:p>
        </w:tc>
        <w:tc>
          <w:tcPr>
            <w:tcW w:w="252" w:type="pct"/>
            <w:vAlign w:val="center"/>
          </w:tcPr>
          <w:p w14:paraId="48AA6D33" w14:textId="77777777" w:rsidR="00EC6A69" w:rsidRPr="00111D43" w:rsidRDefault="00EC6A69" w:rsidP="00013C4C">
            <w:pPr>
              <w:contextualSpacing/>
              <w:jc w:val="center"/>
            </w:pPr>
            <w:r>
              <w:t>A</w:t>
            </w:r>
          </w:p>
        </w:tc>
        <w:tc>
          <w:tcPr>
            <w:tcW w:w="535" w:type="pct"/>
            <w:vAlign w:val="center"/>
          </w:tcPr>
          <w:p w14:paraId="4D2C0C20" w14:textId="77777777" w:rsidR="00EC6A69" w:rsidRPr="003E5175" w:rsidRDefault="00EC6A69" w:rsidP="00013C4C">
            <w:pPr>
              <w:contextualSpacing/>
              <w:jc w:val="center"/>
            </w:pPr>
            <w:r>
              <w:t>20</w:t>
            </w:r>
          </w:p>
        </w:tc>
      </w:tr>
      <w:tr w:rsidR="00EC6A69" w:rsidRPr="003E5175" w14:paraId="65BC2104" w14:textId="77777777" w:rsidTr="00013C4C">
        <w:trPr>
          <w:trHeight w:val="394"/>
        </w:trPr>
        <w:tc>
          <w:tcPr>
            <w:tcW w:w="268" w:type="pct"/>
            <w:vAlign w:val="center"/>
          </w:tcPr>
          <w:p w14:paraId="22934015" w14:textId="77777777" w:rsidR="00EC6A69" w:rsidRPr="003E5175" w:rsidRDefault="00EC6A69" w:rsidP="00013C4C">
            <w:pPr>
              <w:contextualSpacing/>
              <w:jc w:val="center"/>
            </w:pPr>
          </w:p>
        </w:tc>
        <w:tc>
          <w:tcPr>
            <w:tcW w:w="186" w:type="pct"/>
            <w:vAlign w:val="center"/>
          </w:tcPr>
          <w:p w14:paraId="060E2206" w14:textId="77777777" w:rsidR="00EC6A69" w:rsidRPr="003E5175" w:rsidRDefault="00EC6A69" w:rsidP="00013C4C">
            <w:pPr>
              <w:contextualSpacing/>
            </w:pPr>
          </w:p>
        </w:tc>
        <w:tc>
          <w:tcPr>
            <w:tcW w:w="3444" w:type="pct"/>
            <w:vAlign w:val="bottom"/>
          </w:tcPr>
          <w:p w14:paraId="673C0317" w14:textId="77777777" w:rsidR="00EC6A69" w:rsidRPr="003E5175" w:rsidRDefault="00EC6A69" w:rsidP="00013C4C">
            <w:pPr>
              <w:contextualSpacing/>
              <w:jc w:val="both"/>
            </w:pPr>
          </w:p>
        </w:tc>
        <w:tc>
          <w:tcPr>
            <w:tcW w:w="315" w:type="pct"/>
            <w:vAlign w:val="center"/>
          </w:tcPr>
          <w:p w14:paraId="044F6B11" w14:textId="77777777" w:rsidR="00EC6A69" w:rsidRPr="003E5175" w:rsidRDefault="00EC6A69" w:rsidP="00013C4C">
            <w:pPr>
              <w:contextualSpacing/>
              <w:jc w:val="center"/>
            </w:pPr>
          </w:p>
        </w:tc>
        <w:tc>
          <w:tcPr>
            <w:tcW w:w="252" w:type="pct"/>
            <w:vAlign w:val="center"/>
          </w:tcPr>
          <w:p w14:paraId="75CB1941" w14:textId="77777777" w:rsidR="00EC6A69" w:rsidRPr="003E5175" w:rsidRDefault="00EC6A69" w:rsidP="00013C4C">
            <w:pPr>
              <w:contextualSpacing/>
              <w:jc w:val="center"/>
            </w:pPr>
          </w:p>
        </w:tc>
        <w:tc>
          <w:tcPr>
            <w:tcW w:w="535" w:type="pct"/>
            <w:vAlign w:val="center"/>
          </w:tcPr>
          <w:p w14:paraId="0B94C7A8" w14:textId="77777777" w:rsidR="00EC6A69" w:rsidRPr="003E5175" w:rsidRDefault="00EC6A69" w:rsidP="00013C4C">
            <w:pPr>
              <w:contextualSpacing/>
              <w:jc w:val="center"/>
            </w:pPr>
          </w:p>
        </w:tc>
      </w:tr>
      <w:tr w:rsidR="00EC6A69" w:rsidRPr="003E5175" w14:paraId="50DB2334" w14:textId="77777777" w:rsidTr="00013C4C">
        <w:trPr>
          <w:trHeight w:val="394"/>
        </w:trPr>
        <w:tc>
          <w:tcPr>
            <w:tcW w:w="268" w:type="pct"/>
            <w:vAlign w:val="center"/>
          </w:tcPr>
          <w:p w14:paraId="7D4B7E00" w14:textId="77777777" w:rsidR="00EC6A69" w:rsidRPr="003E5175" w:rsidRDefault="00EC6A69" w:rsidP="00013C4C">
            <w:pPr>
              <w:contextualSpacing/>
              <w:jc w:val="center"/>
            </w:pPr>
            <w:r w:rsidRPr="003E5175">
              <w:t>7.</w:t>
            </w:r>
          </w:p>
        </w:tc>
        <w:tc>
          <w:tcPr>
            <w:tcW w:w="186" w:type="pct"/>
            <w:vAlign w:val="center"/>
          </w:tcPr>
          <w:p w14:paraId="542DC740" w14:textId="77777777" w:rsidR="00EC6A69" w:rsidRPr="003E5175" w:rsidRDefault="00EC6A69" w:rsidP="00013C4C">
            <w:pPr>
              <w:contextualSpacing/>
            </w:pPr>
            <w:r w:rsidRPr="003E5175">
              <w:t>a</w:t>
            </w:r>
            <w:r>
              <w:t>.</w:t>
            </w:r>
          </w:p>
        </w:tc>
        <w:tc>
          <w:tcPr>
            <w:tcW w:w="3444" w:type="pct"/>
            <w:vAlign w:val="center"/>
          </w:tcPr>
          <w:p w14:paraId="7B41C8D3" w14:textId="77777777" w:rsidR="00EC6A69" w:rsidRPr="00111D43" w:rsidRDefault="00EC6A69" w:rsidP="00013C4C">
            <w:pPr>
              <w:contextualSpacing/>
              <w:jc w:val="both"/>
            </w:pPr>
            <w:r>
              <w:t>Analyze the impact of energy levels on the photo generated carrier dynamics and the overall efficiency of a solar cell.</w:t>
            </w:r>
          </w:p>
        </w:tc>
        <w:tc>
          <w:tcPr>
            <w:tcW w:w="315" w:type="pct"/>
            <w:vAlign w:val="center"/>
          </w:tcPr>
          <w:p w14:paraId="25C23A0B" w14:textId="77777777" w:rsidR="00EC6A69" w:rsidRPr="00111D43" w:rsidRDefault="00EC6A69" w:rsidP="00013C4C">
            <w:pPr>
              <w:contextualSpacing/>
              <w:jc w:val="center"/>
            </w:pPr>
            <w:r w:rsidRPr="00111D43">
              <w:t>CO</w:t>
            </w:r>
            <w:r>
              <w:t>1</w:t>
            </w:r>
          </w:p>
        </w:tc>
        <w:tc>
          <w:tcPr>
            <w:tcW w:w="252" w:type="pct"/>
            <w:vAlign w:val="center"/>
          </w:tcPr>
          <w:p w14:paraId="27398759" w14:textId="77777777" w:rsidR="00EC6A69" w:rsidRPr="00111D43" w:rsidRDefault="00EC6A69" w:rsidP="00013C4C">
            <w:pPr>
              <w:contextualSpacing/>
              <w:jc w:val="center"/>
            </w:pPr>
            <w:r>
              <w:t>An</w:t>
            </w:r>
          </w:p>
        </w:tc>
        <w:tc>
          <w:tcPr>
            <w:tcW w:w="535" w:type="pct"/>
            <w:vAlign w:val="center"/>
          </w:tcPr>
          <w:p w14:paraId="650A2285" w14:textId="77777777" w:rsidR="00EC6A69" w:rsidRPr="003E5175" w:rsidRDefault="00EC6A69" w:rsidP="00013C4C">
            <w:pPr>
              <w:contextualSpacing/>
              <w:jc w:val="center"/>
            </w:pPr>
            <w:r>
              <w:t>12</w:t>
            </w:r>
          </w:p>
        </w:tc>
      </w:tr>
      <w:tr w:rsidR="00EC6A69" w:rsidRPr="003E5175" w14:paraId="26D3F603" w14:textId="77777777" w:rsidTr="00013C4C">
        <w:trPr>
          <w:trHeight w:val="394"/>
        </w:trPr>
        <w:tc>
          <w:tcPr>
            <w:tcW w:w="268" w:type="pct"/>
            <w:vAlign w:val="center"/>
          </w:tcPr>
          <w:p w14:paraId="01E26866" w14:textId="77777777" w:rsidR="00EC6A69" w:rsidRPr="003E5175" w:rsidRDefault="00EC6A69" w:rsidP="00013C4C">
            <w:pPr>
              <w:contextualSpacing/>
              <w:jc w:val="center"/>
            </w:pPr>
          </w:p>
        </w:tc>
        <w:tc>
          <w:tcPr>
            <w:tcW w:w="186" w:type="pct"/>
            <w:vAlign w:val="center"/>
          </w:tcPr>
          <w:p w14:paraId="65CBB0BF" w14:textId="77777777" w:rsidR="00EC6A69" w:rsidRPr="003E5175" w:rsidRDefault="00EC6A69" w:rsidP="00013C4C">
            <w:pPr>
              <w:contextualSpacing/>
            </w:pPr>
            <w:r w:rsidRPr="003E5175">
              <w:t>b</w:t>
            </w:r>
            <w:r>
              <w:t>.</w:t>
            </w:r>
          </w:p>
        </w:tc>
        <w:tc>
          <w:tcPr>
            <w:tcW w:w="3444" w:type="pct"/>
            <w:vAlign w:val="center"/>
          </w:tcPr>
          <w:p w14:paraId="52488939" w14:textId="77777777" w:rsidR="00EC6A69" w:rsidRPr="00111D43" w:rsidRDefault="00EC6A69" w:rsidP="00013C4C">
            <w:pPr>
              <w:contextualSpacing/>
              <w:jc w:val="both"/>
              <w:rPr>
                <w:bCs/>
              </w:rPr>
            </w:pPr>
            <w:r>
              <w:t>Discuss the advanced techniques and tools used in characterizing the I-V response of PV modules.</w:t>
            </w:r>
          </w:p>
        </w:tc>
        <w:tc>
          <w:tcPr>
            <w:tcW w:w="315" w:type="pct"/>
            <w:vAlign w:val="center"/>
          </w:tcPr>
          <w:p w14:paraId="43C52786" w14:textId="77777777" w:rsidR="00EC6A69" w:rsidRPr="00111D43" w:rsidRDefault="00EC6A69" w:rsidP="00013C4C">
            <w:pPr>
              <w:contextualSpacing/>
              <w:jc w:val="center"/>
            </w:pPr>
            <w:r w:rsidRPr="00111D43">
              <w:t>CO</w:t>
            </w:r>
            <w:r>
              <w:t>2</w:t>
            </w:r>
          </w:p>
        </w:tc>
        <w:tc>
          <w:tcPr>
            <w:tcW w:w="252" w:type="pct"/>
            <w:vAlign w:val="center"/>
          </w:tcPr>
          <w:p w14:paraId="7D8A1505" w14:textId="77777777" w:rsidR="00EC6A69" w:rsidRPr="00111D43" w:rsidRDefault="00EC6A69" w:rsidP="00013C4C">
            <w:pPr>
              <w:contextualSpacing/>
              <w:jc w:val="center"/>
            </w:pPr>
            <w:r>
              <w:t>U</w:t>
            </w:r>
          </w:p>
        </w:tc>
        <w:tc>
          <w:tcPr>
            <w:tcW w:w="535" w:type="pct"/>
            <w:vAlign w:val="center"/>
          </w:tcPr>
          <w:p w14:paraId="35555CC0" w14:textId="77777777" w:rsidR="00EC6A69" w:rsidRPr="003E5175" w:rsidRDefault="00EC6A69" w:rsidP="00013C4C">
            <w:pPr>
              <w:contextualSpacing/>
              <w:jc w:val="center"/>
            </w:pPr>
            <w:r>
              <w:t>8</w:t>
            </w:r>
          </w:p>
        </w:tc>
      </w:tr>
      <w:tr w:rsidR="00EC6A69" w:rsidRPr="003E5175" w14:paraId="01C62FF1" w14:textId="77777777" w:rsidTr="00013C4C">
        <w:trPr>
          <w:trHeight w:val="394"/>
        </w:trPr>
        <w:tc>
          <w:tcPr>
            <w:tcW w:w="268" w:type="pct"/>
            <w:vAlign w:val="center"/>
          </w:tcPr>
          <w:p w14:paraId="2C9196C6" w14:textId="77777777" w:rsidR="00EC6A69" w:rsidRPr="003E5175" w:rsidRDefault="00EC6A69" w:rsidP="00013C4C">
            <w:pPr>
              <w:contextualSpacing/>
              <w:jc w:val="center"/>
            </w:pPr>
          </w:p>
        </w:tc>
        <w:tc>
          <w:tcPr>
            <w:tcW w:w="186" w:type="pct"/>
            <w:vAlign w:val="center"/>
          </w:tcPr>
          <w:p w14:paraId="685200EB" w14:textId="77777777" w:rsidR="00EC6A69" w:rsidRPr="003E5175" w:rsidRDefault="00EC6A69" w:rsidP="00013C4C">
            <w:pPr>
              <w:contextualSpacing/>
            </w:pPr>
          </w:p>
        </w:tc>
        <w:tc>
          <w:tcPr>
            <w:tcW w:w="3444" w:type="pct"/>
            <w:vAlign w:val="bottom"/>
          </w:tcPr>
          <w:p w14:paraId="2CFA3327" w14:textId="77777777" w:rsidR="00EC6A69" w:rsidRPr="003E5175" w:rsidRDefault="00EC6A69" w:rsidP="00013C4C">
            <w:pPr>
              <w:contextualSpacing/>
              <w:jc w:val="center"/>
              <w:rPr>
                <w:bCs/>
              </w:rPr>
            </w:pPr>
            <w:r w:rsidRPr="003E5175">
              <w:rPr>
                <w:b/>
                <w:bCs/>
              </w:rPr>
              <w:t>(OR)</w:t>
            </w:r>
          </w:p>
        </w:tc>
        <w:tc>
          <w:tcPr>
            <w:tcW w:w="315" w:type="pct"/>
            <w:vAlign w:val="center"/>
          </w:tcPr>
          <w:p w14:paraId="15893BB5" w14:textId="77777777" w:rsidR="00EC6A69" w:rsidRPr="003E5175" w:rsidRDefault="00EC6A69" w:rsidP="00013C4C">
            <w:pPr>
              <w:contextualSpacing/>
              <w:jc w:val="center"/>
            </w:pPr>
          </w:p>
        </w:tc>
        <w:tc>
          <w:tcPr>
            <w:tcW w:w="252" w:type="pct"/>
            <w:vAlign w:val="center"/>
          </w:tcPr>
          <w:p w14:paraId="4CC44EBE" w14:textId="77777777" w:rsidR="00EC6A69" w:rsidRPr="003E5175" w:rsidRDefault="00EC6A69" w:rsidP="00013C4C">
            <w:pPr>
              <w:contextualSpacing/>
              <w:jc w:val="center"/>
            </w:pPr>
          </w:p>
        </w:tc>
        <w:tc>
          <w:tcPr>
            <w:tcW w:w="535" w:type="pct"/>
            <w:vAlign w:val="center"/>
          </w:tcPr>
          <w:p w14:paraId="220DAD83" w14:textId="77777777" w:rsidR="00EC6A69" w:rsidRPr="003E5175" w:rsidRDefault="00EC6A69" w:rsidP="00013C4C">
            <w:pPr>
              <w:contextualSpacing/>
              <w:jc w:val="center"/>
            </w:pPr>
          </w:p>
        </w:tc>
      </w:tr>
      <w:tr w:rsidR="00EC6A69" w:rsidRPr="003E5175" w14:paraId="6EC45997" w14:textId="77777777" w:rsidTr="00013C4C">
        <w:trPr>
          <w:trHeight w:val="676"/>
        </w:trPr>
        <w:tc>
          <w:tcPr>
            <w:tcW w:w="268" w:type="pct"/>
            <w:vAlign w:val="center"/>
          </w:tcPr>
          <w:p w14:paraId="2B29F09E" w14:textId="77777777" w:rsidR="00EC6A69" w:rsidRPr="003E5175" w:rsidRDefault="00EC6A69" w:rsidP="00013C4C">
            <w:pPr>
              <w:contextualSpacing/>
              <w:jc w:val="center"/>
            </w:pPr>
            <w:r w:rsidRPr="003E5175">
              <w:t>8.</w:t>
            </w:r>
          </w:p>
        </w:tc>
        <w:tc>
          <w:tcPr>
            <w:tcW w:w="186" w:type="pct"/>
            <w:vAlign w:val="center"/>
          </w:tcPr>
          <w:p w14:paraId="03009C7F" w14:textId="77777777" w:rsidR="00EC6A69" w:rsidRPr="003E5175" w:rsidRDefault="00EC6A69" w:rsidP="00013C4C">
            <w:pPr>
              <w:contextualSpacing/>
            </w:pPr>
            <w:r w:rsidRPr="003E5175">
              <w:t>a</w:t>
            </w:r>
            <w:r>
              <w:t>.</w:t>
            </w:r>
          </w:p>
        </w:tc>
        <w:tc>
          <w:tcPr>
            <w:tcW w:w="3444" w:type="pct"/>
            <w:vAlign w:val="center"/>
          </w:tcPr>
          <w:p w14:paraId="49805601" w14:textId="77777777" w:rsidR="00EC6A69" w:rsidRPr="00111D43" w:rsidRDefault="00EC6A69" w:rsidP="00013C4C">
            <w:pPr>
              <w:contextualSpacing/>
              <w:jc w:val="both"/>
            </w:pPr>
            <w:r>
              <w:t>Explain the key challenges of CdTe solar cell technology and its potential applications.</w:t>
            </w:r>
          </w:p>
        </w:tc>
        <w:tc>
          <w:tcPr>
            <w:tcW w:w="315" w:type="pct"/>
            <w:vAlign w:val="center"/>
          </w:tcPr>
          <w:p w14:paraId="5B704219" w14:textId="77777777" w:rsidR="00EC6A69" w:rsidRPr="00111D43" w:rsidRDefault="00EC6A69" w:rsidP="00013C4C">
            <w:pPr>
              <w:contextualSpacing/>
              <w:jc w:val="center"/>
            </w:pPr>
            <w:r w:rsidRPr="00111D43">
              <w:t>CO</w:t>
            </w:r>
            <w:r>
              <w:t>4</w:t>
            </w:r>
          </w:p>
        </w:tc>
        <w:tc>
          <w:tcPr>
            <w:tcW w:w="252" w:type="pct"/>
            <w:vAlign w:val="center"/>
          </w:tcPr>
          <w:p w14:paraId="7CA4B2D6" w14:textId="77777777" w:rsidR="00EC6A69" w:rsidRPr="00111D43" w:rsidRDefault="00EC6A69" w:rsidP="00013C4C">
            <w:pPr>
              <w:contextualSpacing/>
              <w:jc w:val="center"/>
            </w:pPr>
            <w:r>
              <w:t>A</w:t>
            </w:r>
          </w:p>
        </w:tc>
        <w:tc>
          <w:tcPr>
            <w:tcW w:w="535" w:type="pct"/>
            <w:vAlign w:val="center"/>
          </w:tcPr>
          <w:p w14:paraId="556DC250" w14:textId="77777777" w:rsidR="00EC6A69" w:rsidRPr="003E5175" w:rsidRDefault="00EC6A69" w:rsidP="00013C4C">
            <w:pPr>
              <w:contextualSpacing/>
              <w:jc w:val="center"/>
            </w:pPr>
            <w:r>
              <w:t>10</w:t>
            </w:r>
          </w:p>
        </w:tc>
      </w:tr>
      <w:tr w:rsidR="00EC6A69" w:rsidRPr="003E5175" w14:paraId="1209D19F" w14:textId="77777777" w:rsidTr="00013C4C">
        <w:trPr>
          <w:trHeight w:val="394"/>
        </w:trPr>
        <w:tc>
          <w:tcPr>
            <w:tcW w:w="268" w:type="pct"/>
            <w:vAlign w:val="center"/>
          </w:tcPr>
          <w:p w14:paraId="7DADF096" w14:textId="77777777" w:rsidR="00EC6A69" w:rsidRPr="003E5175" w:rsidRDefault="00EC6A69" w:rsidP="00013C4C">
            <w:pPr>
              <w:contextualSpacing/>
              <w:jc w:val="center"/>
            </w:pPr>
          </w:p>
        </w:tc>
        <w:tc>
          <w:tcPr>
            <w:tcW w:w="186" w:type="pct"/>
            <w:vAlign w:val="center"/>
          </w:tcPr>
          <w:p w14:paraId="14F398B7" w14:textId="77777777" w:rsidR="00EC6A69" w:rsidRPr="003E5175" w:rsidRDefault="00EC6A69" w:rsidP="00013C4C">
            <w:pPr>
              <w:contextualSpacing/>
            </w:pPr>
            <w:r w:rsidRPr="003E5175">
              <w:t>b</w:t>
            </w:r>
            <w:r>
              <w:t>.</w:t>
            </w:r>
          </w:p>
        </w:tc>
        <w:tc>
          <w:tcPr>
            <w:tcW w:w="3444" w:type="pct"/>
            <w:vAlign w:val="center"/>
          </w:tcPr>
          <w:p w14:paraId="60365F73" w14:textId="77777777" w:rsidR="00EC6A69" w:rsidRPr="00111D43" w:rsidRDefault="00EC6A69" w:rsidP="00013C4C">
            <w:pPr>
              <w:contextualSpacing/>
              <w:jc w:val="both"/>
            </w:pPr>
            <w:r>
              <w:t>Summarize the applications of amorphous S</w:t>
            </w:r>
            <w:r w:rsidRPr="00A0542C">
              <w:t>ilicon solar cell</w:t>
            </w:r>
            <w:r>
              <w:t>s.</w:t>
            </w:r>
          </w:p>
        </w:tc>
        <w:tc>
          <w:tcPr>
            <w:tcW w:w="315" w:type="pct"/>
            <w:vAlign w:val="center"/>
          </w:tcPr>
          <w:p w14:paraId="20F896BF" w14:textId="77777777" w:rsidR="00EC6A69" w:rsidRPr="00111D43" w:rsidRDefault="00EC6A69" w:rsidP="00013C4C">
            <w:pPr>
              <w:contextualSpacing/>
              <w:jc w:val="center"/>
            </w:pPr>
            <w:r>
              <w:t>CO3</w:t>
            </w:r>
          </w:p>
        </w:tc>
        <w:tc>
          <w:tcPr>
            <w:tcW w:w="252" w:type="pct"/>
            <w:vAlign w:val="center"/>
          </w:tcPr>
          <w:p w14:paraId="7BBBDA4D" w14:textId="77777777" w:rsidR="00EC6A69" w:rsidRDefault="00EC6A69" w:rsidP="00013C4C">
            <w:pPr>
              <w:contextualSpacing/>
              <w:jc w:val="center"/>
            </w:pPr>
            <w:r>
              <w:t>U</w:t>
            </w:r>
          </w:p>
        </w:tc>
        <w:tc>
          <w:tcPr>
            <w:tcW w:w="535" w:type="pct"/>
            <w:vAlign w:val="center"/>
          </w:tcPr>
          <w:p w14:paraId="70B2AFA9" w14:textId="77777777" w:rsidR="00EC6A69" w:rsidRPr="003E5175" w:rsidRDefault="00EC6A69" w:rsidP="00013C4C">
            <w:pPr>
              <w:contextualSpacing/>
              <w:jc w:val="center"/>
            </w:pPr>
            <w:r>
              <w:t>10</w:t>
            </w:r>
          </w:p>
        </w:tc>
      </w:tr>
      <w:tr w:rsidR="00EC6A69" w:rsidRPr="003E5175" w14:paraId="7B6FF5B4" w14:textId="77777777" w:rsidTr="00C2514F">
        <w:trPr>
          <w:trHeight w:val="292"/>
        </w:trPr>
        <w:tc>
          <w:tcPr>
            <w:tcW w:w="5000" w:type="pct"/>
            <w:gridSpan w:val="6"/>
            <w:vAlign w:val="center"/>
          </w:tcPr>
          <w:p w14:paraId="1DBB718B" w14:textId="77777777" w:rsidR="00EC6A69" w:rsidRPr="003E5175" w:rsidRDefault="00EC6A69" w:rsidP="00013C4C">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AFF9E7D" w14:textId="77777777" w:rsidR="00EC6A69" w:rsidRPr="003E5175" w:rsidRDefault="00EC6A69" w:rsidP="00013C4C">
            <w:pPr>
              <w:contextualSpacing/>
              <w:jc w:val="center"/>
            </w:pPr>
            <w:r w:rsidRPr="003E5175">
              <w:rPr>
                <w:b/>
                <w:bCs/>
              </w:rPr>
              <w:t>COMPULSORY QUESTION</w:t>
            </w:r>
          </w:p>
        </w:tc>
      </w:tr>
      <w:tr w:rsidR="00EC6A69" w:rsidRPr="003E5175" w14:paraId="36208D6C" w14:textId="77777777" w:rsidTr="00013C4C">
        <w:trPr>
          <w:trHeight w:val="394"/>
        </w:trPr>
        <w:tc>
          <w:tcPr>
            <w:tcW w:w="268" w:type="pct"/>
            <w:vAlign w:val="center"/>
          </w:tcPr>
          <w:p w14:paraId="1131E17F" w14:textId="77777777" w:rsidR="00EC6A69" w:rsidRPr="003E5175" w:rsidRDefault="00EC6A69" w:rsidP="00013C4C">
            <w:pPr>
              <w:contextualSpacing/>
              <w:jc w:val="center"/>
            </w:pPr>
            <w:r w:rsidRPr="003E5175">
              <w:lastRenderedPageBreak/>
              <w:t>9.</w:t>
            </w:r>
          </w:p>
        </w:tc>
        <w:tc>
          <w:tcPr>
            <w:tcW w:w="186" w:type="pct"/>
            <w:vAlign w:val="center"/>
          </w:tcPr>
          <w:p w14:paraId="41A47637" w14:textId="77777777" w:rsidR="00EC6A69" w:rsidRPr="003E5175" w:rsidRDefault="00EC6A69" w:rsidP="00013C4C">
            <w:pPr>
              <w:contextualSpacing/>
            </w:pPr>
            <w:r w:rsidRPr="003E5175">
              <w:t>a</w:t>
            </w:r>
            <w:r>
              <w:t>.</w:t>
            </w:r>
          </w:p>
        </w:tc>
        <w:tc>
          <w:tcPr>
            <w:tcW w:w="3444" w:type="pct"/>
            <w:vAlign w:val="center"/>
          </w:tcPr>
          <w:p w14:paraId="5D57F4D8" w14:textId="77777777" w:rsidR="00EC6A69" w:rsidRPr="00111D43" w:rsidRDefault="00EC6A69" w:rsidP="00013C4C">
            <w:pPr>
              <w:contextualSpacing/>
              <w:jc w:val="both"/>
            </w:pPr>
            <w:r>
              <w:t>Develop an innovative and sustainable solar array design for space applications by considering the requirements and constraints of space missions.</w:t>
            </w:r>
          </w:p>
        </w:tc>
        <w:tc>
          <w:tcPr>
            <w:tcW w:w="315" w:type="pct"/>
            <w:vAlign w:val="center"/>
          </w:tcPr>
          <w:p w14:paraId="1258ECA5" w14:textId="77777777" w:rsidR="00EC6A69" w:rsidRPr="00111D43" w:rsidRDefault="00EC6A69" w:rsidP="00013C4C">
            <w:pPr>
              <w:contextualSpacing/>
              <w:jc w:val="center"/>
            </w:pPr>
            <w:r w:rsidRPr="00111D43">
              <w:t>CO</w:t>
            </w:r>
            <w:r>
              <w:t>6</w:t>
            </w:r>
          </w:p>
        </w:tc>
        <w:tc>
          <w:tcPr>
            <w:tcW w:w="252" w:type="pct"/>
            <w:vAlign w:val="center"/>
          </w:tcPr>
          <w:p w14:paraId="787B382D" w14:textId="77777777" w:rsidR="00EC6A69" w:rsidRPr="00111D43" w:rsidRDefault="00EC6A69" w:rsidP="00013C4C">
            <w:pPr>
              <w:contextualSpacing/>
              <w:jc w:val="center"/>
            </w:pPr>
            <w:r>
              <w:t>An</w:t>
            </w:r>
          </w:p>
        </w:tc>
        <w:tc>
          <w:tcPr>
            <w:tcW w:w="535" w:type="pct"/>
            <w:vAlign w:val="center"/>
          </w:tcPr>
          <w:p w14:paraId="2A270611" w14:textId="77777777" w:rsidR="00EC6A69" w:rsidRPr="003E5175" w:rsidRDefault="00EC6A69" w:rsidP="00013C4C">
            <w:pPr>
              <w:contextualSpacing/>
              <w:jc w:val="center"/>
            </w:pPr>
            <w:r>
              <w:t>10</w:t>
            </w:r>
          </w:p>
        </w:tc>
      </w:tr>
      <w:tr w:rsidR="00EC6A69" w:rsidRPr="003E5175" w14:paraId="30E61C81" w14:textId="77777777" w:rsidTr="00013C4C">
        <w:trPr>
          <w:trHeight w:val="394"/>
        </w:trPr>
        <w:tc>
          <w:tcPr>
            <w:tcW w:w="268" w:type="pct"/>
            <w:vAlign w:val="center"/>
          </w:tcPr>
          <w:p w14:paraId="19DE3A82" w14:textId="77777777" w:rsidR="00EC6A69" w:rsidRPr="003E5175" w:rsidRDefault="00EC6A69" w:rsidP="00013C4C">
            <w:pPr>
              <w:contextualSpacing/>
              <w:jc w:val="center"/>
            </w:pPr>
          </w:p>
        </w:tc>
        <w:tc>
          <w:tcPr>
            <w:tcW w:w="186" w:type="pct"/>
            <w:vAlign w:val="center"/>
          </w:tcPr>
          <w:p w14:paraId="7D7751A2" w14:textId="77777777" w:rsidR="00EC6A69" w:rsidRPr="003E5175" w:rsidRDefault="00EC6A69" w:rsidP="00013C4C">
            <w:pPr>
              <w:contextualSpacing/>
            </w:pPr>
            <w:r w:rsidRPr="003E5175">
              <w:t>b</w:t>
            </w:r>
            <w:r>
              <w:t>.</w:t>
            </w:r>
          </w:p>
        </w:tc>
        <w:tc>
          <w:tcPr>
            <w:tcW w:w="3444" w:type="pct"/>
            <w:vAlign w:val="center"/>
          </w:tcPr>
          <w:p w14:paraId="6583ADD5" w14:textId="77777777" w:rsidR="00EC6A69" w:rsidRDefault="00EC6A69" w:rsidP="00013C4C">
            <w:pPr>
              <w:contextualSpacing/>
              <w:jc w:val="both"/>
            </w:pPr>
            <w:r>
              <w:t>Discuss the exceptional characteristics of multi-junction solar cells used in satellites.</w:t>
            </w:r>
          </w:p>
        </w:tc>
        <w:tc>
          <w:tcPr>
            <w:tcW w:w="315" w:type="pct"/>
            <w:vAlign w:val="center"/>
          </w:tcPr>
          <w:p w14:paraId="07B0B97F" w14:textId="77777777" w:rsidR="00EC6A69" w:rsidRPr="00111D43" w:rsidRDefault="00EC6A69" w:rsidP="00013C4C">
            <w:pPr>
              <w:contextualSpacing/>
              <w:jc w:val="center"/>
            </w:pPr>
            <w:r w:rsidRPr="00111D43">
              <w:t>CO</w:t>
            </w:r>
            <w:r>
              <w:t>6</w:t>
            </w:r>
          </w:p>
        </w:tc>
        <w:tc>
          <w:tcPr>
            <w:tcW w:w="252" w:type="pct"/>
            <w:vAlign w:val="center"/>
          </w:tcPr>
          <w:p w14:paraId="21C8ECF1" w14:textId="77777777" w:rsidR="00EC6A69" w:rsidRPr="00111D43" w:rsidRDefault="00EC6A69" w:rsidP="00013C4C">
            <w:pPr>
              <w:contextualSpacing/>
              <w:jc w:val="center"/>
            </w:pPr>
            <w:r>
              <w:t>U</w:t>
            </w:r>
          </w:p>
        </w:tc>
        <w:tc>
          <w:tcPr>
            <w:tcW w:w="535" w:type="pct"/>
            <w:vAlign w:val="center"/>
          </w:tcPr>
          <w:p w14:paraId="3436AF0C" w14:textId="77777777" w:rsidR="00EC6A69" w:rsidRPr="003E5175" w:rsidRDefault="00EC6A69" w:rsidP="00013C4C">
            <w:pPr>
              <w:contextualSpacing/>
              <w:jc w:val="center"/>
            </w:pPr>
            <w:r>
              <w:t>10</w:t>
            </w:r>
          </w:p>
        </w:tc>
      </w:tr>
    </w:tbl>
    <w:p w14:paraId="06E03CBC" w14:textId="77777777" w:rsidR="00EC6A69" w:rsidRPr="003E5175" w:rsidRDefault="00EC6A69"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386B0CA" w14:textId="77777777" w:rsidR="00EC6A69" w:rsidRPr="003E5175" w:rsidRDefault="00EC6A69"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EC6A69" w:rsidRPr="003E5175" w14:paraId="372C440E" w14:textId="77777777" w:rsidTr="00A24BFA">
        <w:trPr>
          <w:trHeight w:val="277"/>
        </w:trPr>
        <w:tc>
          <w:tcPr>
            <w:tcW w:w="935" w:type="dxa"/>
          </w:tcPr>
          <w:p w14:paraId="413933F0" w14:textId="77777777" w:rsidR="00EC6A69" w:rsidRPr="003E5175" w:rsidRDefault="00EC6A69" w:rsidP="00A6387A">
            <w:pPr>
              <w:contextualSpacing/>
            </w:pPr>
          </w:p>
        </w:tc>
        <w:tc>
          <w:tcPr>
            <w:tcW w:w="9762" w:type="dxa"/>
          </w:tcPr>
          <w:p w14:paraId="4A8A5002" w14:textId="77777777" w:rsidR="00EC6A69" w:rsidRPr="003E5175" w:rsidRDefault="00EC6A69" w:rsidP="00A6387A">
            <w:pPr>
              <w:contextualSpacing/>
              <w:jc w:val="center"/>
              <w:rPr>
                <w:b/>
              </w:rPr>
            </w:pPr>
            <w:r w:rsidRPr="003E5175">
              <w:rPr>
                <w:b/>
              </w:rPr>
              <w:t>COURSE OUTCOMES</w:t>
            </w:r>
          </w:p>
        </w:tc>
      </w:tr>
      <w:tr w:rsidR="00EC6A69" w:rsidRPr="003E5175" w14:paraId="0BD6F8EF" w14:textId="77777777" w:rsidTr="00A24BFA">
        <w:trPr>
          <w:trHeight w:val="277"/>
        </w:trPr>
        <w:tc>
          <w:tcPr>
            <w:tcW w:w="935" w:type="dxa"/>
          </w:tcPr>
          <w:p w14:paraId="383B9312" w14:textId="77777777" w:rsidR="00EC6A69" w:rsidRPr="003E5175" w:rsidRDefault="00EC6A69" w:rsidP="00ED6C8C">
            <w:pPr>
              <w:contextualSpacing/>
            </w:pPr>
            <w:r w:rsidRPr="003E5175">
              <w:t>CO1</w:t>
            </w:r>
          </w:p>
        </w:tc>
        <w:tc>
          <w:tcPr>
            <w:tcW w:w="9762" w:type="dxa"/>
          </w:tcPr>
          <w:p w14:paraId="6085E60A" w14:textId="77777777" w:rsidR="00EC6A69" w:rsidRPr="00111D43" w:rsidRDefault="00EC6A69" w:rsidP="00ED6C8C">
            <w:pPr>
              <w:contextualSpacing/>
              <w:jc w:val="both"/>
            </w:pPr>
            <w:r w:rsidRPr="00755CD4">
              <w:t>Demonstrate the basics of solar cells</w:t>
            </w:r>
          </w:p>
        </w:tc>
      </w:tr>
      <w:tr w:rsidR="00EC6A69" w:rsidRPr="003E5175" w14:paraId="6B664835" w14:textId="77777777" w:rsidTr="00A24BFA">
        <w:trPr>
          <w:trHeight w:val="277"/>
        </w:trPr>
        <w:tc>
          <w:tcPr>
            <w:tcW w:w="935" w:type="dxa"/>
          </w:tcPr>
          <w:p w14:paraId="5118A07F" w14:textId="77777777" w:rsidR="00EC6A69" w:rsidRPr="003E5175" w:rsidRDefault="00EC6A69" w:rsidP="00ED6C8C">
            <w:pPr>
              <w:contextualSpacing/>
            </w:pPr>
            <w:r w:rsidRPr="003E5175">
              <w:t>CO2</w:t>
            </w:r>
          </w:p>
        </w:tc>
        <w:tc>
          <w:tcPr>
            <w:tcW w:w="9762" w:type="dxa"/>
          </w:tcPr>
          <w:p w14:paraId="38D20067" w14:textId="77777777" w:rsidR="00EC6A69" w:rsidRPr="00BA5074" w:rsidRDefault="00EC6A69" w:rsidP="00ED6C8C">
            <w:r w:rsidRPr="00BA5074">
              <w:t>Estimate and analyse the performance characteristics of solar cells</w:t>
            </w:r>
          </w:p>
        </w:tc>
      </w:tr>
      <w:tr w:rsidR="00EC6A69" w:rsidRPr="003E5175" w14:paraId="23A1D70D" w14:textId="77777777" w:rsidTr="00A24BFA">
        <w:trPr>
          <w:trHeight w:val="277"/>
        </w:trPr>
        <w:tc>
          <w:tcPr>
            <w:tcW w:w="935" w:type="dxa"/>
          </w:tcPr>
          <w:p w14:paraId="4DECFC75" w14:textId="77777777" w:rsidR="00EC6A69" w:rsidRPr="003E5175" w:rsidRDefault="00EC6A69" w:rsidP="00ED6C8C">
            <w:pPr>
              <w:contextualSpacing/>
            </w:pPr>
            <w:r w:rsidRPr="003E5175">
              <w:t>CO3</w:t>
            </w:r>
          </w:p>
        </w:tc>
        <w:tc>
          <w:tcPr>
            <w:tcW w:w="9762" w:type="dxa"/>
          </w:tcPr>
          <w:p w14:paraId="179E013A" w14:textId="77777777" w:rsidR="00EC6A69" w:rsidRPr="00BA5074" w:rsidRDefault="00EC6A69" w:rsidP="00ED6C8C">
            <w:r w:rsidRPr="00BA5074">
              <w:t>Evaluate the characteristics of different silicon solar cells</w:t>
            </w:r>
          </w:p>
        </w:tc>
      </w:tr>
      <w:tr w:rsidR="00EC6A69" w:rsidRPr="003E5175" w14:paraId="307D4D88" w14:textId="77777777" w:rsidTr="00A24BFA">
        <w:trPr>
          <w:trHeight w:val="277"/>
        </w:trPr>
        <w:tc>
          <w:tcPr>
            <w:tcW w:w="935" w:type="dxa"/>
          </w:tcPr>
          <w:p w14:paraId="12C3E46B" w14:textId="77777777" w:rsidR="00EC6A69" w:rsidRPr="003E5175" w:rsidRDefault="00EC6A69" w:rsidP="00ED6C8C">
            <w:pPr>
              <w:contextualSpacing/>
            </w:pPr>
            <w:r w:rsidRPr="003E5175">
              <w:t>CO4</w:t>
            </w:r>
          </w:p>
        </w:tc>
        <w:tc>
          <w:tcPr>
            <w:tcW w:w="9762" w:type="dxa"/>
          </w:tcPr>
          <w:p w14:paraId="001E966C" w14:textId="77777777" w:rsidR="00EC6A69" w:rsidRPr="00BA5074" w:rsidRDefault="00EC6A69" w:rsidP="00ED6C8C">
            <w:r w:rsidRPr="00BA5074">
              <w:t>Assess the performance of Cadmium Telluride Thin Film Solar Cells</w:t>
            </w:r>
          </w:p>
        </w:tc>
      </w:tr>
      <w:tr w:rsidR="00EC6A69" w:rsidRPr="003E5175" w14:paraId="3008026B" w14:textId="77777777" w:rsidTr="00A24BFA">
        <w:trPr>
          <w:trHeight w:val="277"/>
        </w:trPr>
        <w:tc>
          <w:tcPr>
            <w:tcW w:w="935" w:type="dxa"/>
          </w:tcPr>
          <w:p w14:paraId="521418E6" w14:textId="77777777" w:rsidR="00EC6A69" w:rsidRPr="003E5175" w:rsidRDefault="00EC6A69" w:rsidP="00ED6C8C">
            <w:pPr>
              <w:contextualSpacing/>
            </w:pPr>
            <w:r w:rsidRPr="003E5175">
              <w:t>CO5</w:t>
            </w:r>
          </w:p>
        </w:tc>
        <w:tc>
          <w:tcPr>
            <w:tcW w:w="9762" w:type="dxa"/>
          </w:tcPr>
          <w:p w14:paraId="680C0426" w14:textId="77777777" w:rsidR="00EC6A69" w:rsidRPr="00BA5074" w:rsidRDefault="00EC6A69" w:rsidP="00ED6C8C">
            <w:r w:rsidRPr="00BA5074">
              <w:t>Analyze the performance of Dye Sensitized Solar Cell and Polymer Organic Thin-Film Solar cells</w:t>
            </w:r>
          </w:p>
        </w:tc>
      </w:tr>
      <w:tr w:rsidR="00EC6A69" w:rsidRPr="003E5175" w14:paraId="7114B953" w14:textId="77777777" w:rsidTr="00A24BFA">
        <w:trPr>
          <w:trHeight w:val="277"/>
        </w:trPr>
        <w:tc>
          <w:tcPr>
            <w:tcW w:w="935" w:type="dxa"/>
          </w:tcPr>
          <w:p w14:paraId="3E5189D4" w14:textId="77777777" w:rsidR="00EC6A69" w:rsidRPr="003E5175" w:rsidRDefault="00EC6A69" w:rsidP="00ED6C8C">
            <w:pPr>
              <w:contextualSpacing/>
            </w:pPr>
            <w:r w:rsidRPr="003E5175">
              <w:t>CO6</w:t>
            </w:r>
          </w:p>
        </w:tc>
        <w:tc>
          <w:tcPr>
            <w:tcW w:w="9762" w:type="dxa"/>
          </w:tcPr>
          <w:p w14:paraId="59216461" w14:textId="77777777" w:rsidR="00EC6A69" w:rsidRPr="00BA5074" w:rsidRDefault="00EC6A69" w:rsidP="00ED6C8C">
            <w:r w:rsidRPr="00BA5074">
              <w:t>Demonstrate knowledge of solar cells for space applications</w:t>
            </w:r>
          </w:p>
        </w:tc>
      </w:tr>
    </w:tbl>
    <w:p w14:paraId="4316880F" w14:textId="77777777" w:rsidR="00EC6A69" w:rsidRPr="003E5175" w:rsidRDefault="00EC6A69"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C6A69" w:rsidRPr="003E5175" w14:paraId="7309D512" w14:textId="77777777" w:rsidTr="00A24BFA">
        <w:trPr>
          <w:jc w:val="center"/>
        </w:trPr>
        <w:tc>
          <w:tcPr>
            <w:tcW w:w="10632" w:type="dxa"/>
            <w:gridSpan w:val="8"/>
          </w:tcPr>
          <w:p w14:paraId="526E784C" w14:textId="77777777" w:rsidR="00EC6A69" w:rsidRPr="003E5175" w:rsidRDefault="00EC6A69" w:rsidP="00A6387A">
            <w:pPr>
              <w:contextualSpacing/>
              <w:jc w:val="center"/>
              <w:rPr>
                <w:b/>
              </w:rPr>
            </w:pPr>
            <w:r w:rsidRPr="003E5175">
              <w:rPr>
                <w:b/>
              </w:rPr>
              <w:t>Assessment Pattern as per Bloom’s Taxonomy</w:t>
            </w:r>
          </w:p>
        </w:tc>
      </w:tr>
      <w:tr w:rsidR="00EC6A69" w:rsidRPr="003E5175" w14:paraId="1A7C8EAC" w14:textId="77777777" w:rsidTr="00A24BFA">
        <w:trPr>
          <w:jc w:val="center"/>
        </w:trPr>
        <w:tc>
          <w:tcPr>
            <w:tcW w:w="1843" w:type="dxa"/>
          </w:tcPr>
          <w:p w14:paraId="5B400F18" w14:textId="77777777" w:rsidR="00EC6A69" w:rsidRPr="003E5175" w:rsidRDefault="00EC6A69" w:rsidP="00A6387A">
            <w:pPr>
              <w:contextualSpacing/>
              <w:jc w:val="center"/>
              <w:rPr>
                <w:b/>
                <w:bCs/>
              </w:rPr>
            </w:pPr>
            <w:r w:rsidRPr="003E5175">
              <w:rPr>
                <w:b/>
                <w:bCs/>
              </w:rPr>
              <w:t>CO / P</w:t>
            </w:r>
          </w:p>
        </w:tc>
        <w:tc>
          <w:tcPr>
            <w:tcW w:w="1134" w:type="dxa"/>
          </w:tcPr>
          <w:p w14:paraId="438FF9CA" w14:textId="77777777" w:rsidR="00EC6A69" w:rsidRPr="003E5175" w:rsidRDefault="00EC6A69" w:rsidP="00A6387A">
            <w:pPr>
              <w:contextualSpacing/>
              <w:jc w:val="center"/>
              <w:rPr>
                <w:b/>
              </w:rPr>
            </w:pPr>
            <w:r w:rsidRPr="003E5175">
              <w:rPr>
                <w:b/>
              </w:rPr>
              <w:t>R</w:t>
            </w:r>
          </w:p>
        </w:tc>
        <w:tc>
          <w:tcPr>
            <w:tcW w:w="1418" w:type="dxa"/>
          </w:tcPr>
          <w:p w14:paraId="056E8DB5" w14:textId="77777777" w:rsidR="00EC6A69" w:rsidRPr="003E5175" w:rsidRDefault="00EC6A69" w:rsidP="00A6387A">
            <w:pPr>
              <w:contextualSpacing/>
              <w:jc w:val="center"/>
              <w:rPr>
                <w:b/>
              </w:rPr>
            </w:pPr>
            <w:r w:rsidRPr="003E5175">
              <w:rPr>
                <w:b/>
              </w:rPr>
              <w:t>U</w:t>
            </w:r>
          </w:p>
        </w:tc>
        <w:tc>
          <w:tcPr>
            <w:tcW w:w="992" w:type="dxa"/>
          </w:tcPr>
          <w:p w14:paraId="7D3F0BA0" w14:textId="77777777" w:rsidR="00EC6A69" w:rsidRPr="003E5175" w:rsidRDefault="00EC6A69" w:rsidP="00A6387A">
            <w:pPr>
              <w:contextualSpacing/>
              <w:jc w:val="center"/>
              <w:rPr>
                <w:b/>
              </w:rPr>
            </w:pPr>
            <w:r w:rsidRPr="003E5175">
              <w:rPr>
                <w:b/>
              </w:rPr>
              <w:t>A</w:t>
            </w:r>
          </w:p>
        </w:tc>
        <w:tc>
          <w:tcPr>
            <w:tcW w:w="1276" w:type="dxa"/>
          </w:tcPr>
          <w:p w14:paraId="76AE0623" w14:textId="77777777" w:rsidR="00EC6A69" w:rsidRPr="003E5175" w:rsidRDefault="00EC6A69" w:rsidP="00A6387A">
            <w:pPr>
              <w:contextualSpacing/>
              <w:jc w:val="center"/>
              <w:rPr>
                <w:b/>
              </w:rPr>
            </w:pPr>
            <w:r w:rsidRPr="003E5175">
              <w:rPr>
                <w:b/>
              </w:rPr>
              <w:t>An</w:t>
            </w:r>
          </w:p>
        </w:tc>
        <w:tc>
          <w:tcPr>
            <w:tcW w:w="992" w:type="dxa"/>
          </w:tcPr>
          <w:p w14:paraId="0D2E673A" w14:textId="77777777" w:rsidR="00EC6A69" w:rsidRPr="003E5175" w:rsidRDefault="00EC6A69" w:rsidP="00A6387A">
            <w:pPr>
              <w:contextualSpacing/>
              <w:jc w:val="center"/>
              <w:rPr>
                <w:b/>
              </w:rPr>
            </w:pPr>
            <w:r w:rsidRPr="003E5175">
              <w:rPr>
                <w:b/>
              </w:rPr>
              <w:t>E</w:t>
            </w:r>
          </w:p>
        </w:tc>
        <w:tc>
          <w:tcPr>
            <w:tcW w:w="871" w:type="dxa"/>
          </w:tcPr>
          <w:p w14:paraId="483ACEF2" w14:textId="77777777" w:rsidR="00EC6A69" w:rsidRPr="003E5175" w:rsidRDefault="00EC6A69" w:rsidP="00A6387A">
            <w:pPr>
              <w:contextualSpacing/>
              <w:jc w:val="center"/>
              <w:rPr>
                <w:b/>
              </w:rPr>
            </w:pPr>
            <w:r w:rsidRPr="003E5175">
              <w:rPr>
                <w:b/>
              </w:rPr>
              <w:t>C</w:t>
            </w:r>
          </w:p>
        </w:tc>
        <w:tc>
          <w:tcPr>
            <w:tcW w:w="2106" w:type="dxa"/>
          </w:tcPr>
          <w:p w14:paraId="13220092" w14:textId="77777777" w:rsidR="00EC6A69" w:rsidRPr="003E5175" w:rsidRDefault="00EC6A69" w:rsidP="00A6387A">
            <w:pPr>
              <w:contextualSpacing/>
              <w:jc w:val="center"/>
              <w:rPr>
                <w:b/>
              </w:rPr>
            </w:pPr>
            <w:r w:rsidRPr="003E5175">
              <w:rPr>
                <w:b/>
              </w:rPr>
              <w:t>Total</w:t>
            </w:r>
          </w:p>
        </w:tc>
      </w:tr>
      <w:tr w:rsidR="00EC6A69" w:rsidRPr="003E5175" w14:paraId="50D4EC1F" w14:textId="77777777" w:rsidTr="00A24BFA">
        <w:trPr>
          <w:jc w:val="center"/>
        </w:trPr>
        <w:tc>
          <w:tcPr>
            <w:tcW w:w="1843" w:type="dxa"/>
          </w:tcPr>
          <w:p w14:paraId="377A27B7" w14:textId="77777777" w:rsidR="00EC6A69" w:rsidRPr="003E5175" w:rsidRDefault="00EC6A69" w:rsidP="00A6387A">
            <w:pPr>
              <w:contextualSpacing/>
              <w:jc w:val="center"/>
            </w:pPr>
            <w:r w:rsidRPr="003E5175">
              <w:t>CO1</w:t>
            </w:r>
          </w:p>
        </w:tc>
        <w:tc>
          <w:tcPr>
            <w:tcW w:w="1134" w:type="dxa"/>
          </w:tcPr>
          <w:p w14:paraId="6452590A" w14:textId="77777777" w:rsidR="00EC6A69" w:rsidRPr="003E5175" w:rsidRDefault="00EC6A69" w:rsidP="00A6387A">
            <w:pPr>
              <w:contextualSpacing/>
              <w:jc w:val="center"/>
            </w:pPr>
            <w:r>
              <w:t>-</w:t>
            </w:r>
          </w:p>
        </w:tc>
        <w:tc>
          <w:tcPr>
            <w:tcW w:w="1418" w:type="dxa"/>
          </w:tcPr>
          <w:p w14:paraId="462ED25D" w14:textId="77777777" w:rsidR="00EC6A69" w:rsidRPr="003E5175" w:rsidRDefault="00EC6A69" w:rsidP="00A6387A">
            <w:pPr>
              <w:contextualSpacing/>
              <w:jc w:val="center"/>
            </w:pPr>
            <w:r>
              <w:t>20</w:t>
            </w:r>
          </w:p>
        </w:tc>
        <w:tc>
          <w:tcPr>
            <w:tcW w:w="992" w:type="dxa"/>
          </w:tcPr>
          <w:p w14:paraId="0D490BAF" w14:textId="77777777" w:rsidR="00EC6A69" w:rsidRPr="003E5175" w:rsidRDefault="00EC6A69" w:rsidP="00A6387A">
            <w:pPr>
              <w:contextualSpacing/>
              <w:jc w:val="center"/>
            </w:pPr>
            <w:r>
              <w:t>-</w:t>
            </w:r>
          </w:p>
        </w:tc>
        <w:tc>
          <w:tcPr>
            <w:tcW w:w="1276" w:type="dxa"/>
          </w:tcPr>
          <w:p w14:paraId="46520081" w14:textId="77777777" w:rsidR="00EC6A69" w:rsidRPr="003E5175" w:rsidRDefault="00EC6A69" w:rsidP="00A6387A">
            <w:pPr>
              <w:contextualSpacing/>
              <w:jc w:val="center"/>
            </w:pPr>
            <w:r>
              <w:t>22</w:t>
            </w:r>
          </w:p>
        </w:tc>
        <w:tc>
          <w:tcPr>
            <w:tcW w:w="992" w:type="dxa"/>
          </w:tcPr>
          <w:p w14:paraId="52EA3D16" w14:textId="77777777" w:rsidR="00EC6A69" w:rsidRPr="003E5175" w:rsidRDefault="00EC6A69" w:rsidP="00A6387A">
            <w:pPr>
              <w:contextualSpacing/>
              <w:jc w:val="center"/>
            </w:pPr>
            <w:r>
              <w:t>-</w:t>
            </w:r>
          </w:p>
        </w:tc>
        <w:tc>
          <w:tcPr>
            <w:tcW w:w="871" w:type="dxa"/>
          </w:tcPr>
          <w:p w14:paraId="7F36683A" w14:textId="77777777" w:rsidR="00EC6A69" w:rsidRPr="003E5175" w:rsidRDefault="00EC6A69" w:rsidP="00A6387A">
            <w:pPr>
              <w:contextualSpacing/>
              <w:jc w:val="center"/>
            </w:pPr>
            <w:r>
              <w:t>-</w:t>
            </w:r>
          </w:p>
        </w:tc>
        <w:tc>
          <w:tcPr>
            <w:tcW w:w="2106" w:type="dxa"/>
          </w:tcPr>
          <w:p w14:paraId="65498735" w14:textId="77777777" w:rsidR="00EC6A69" w:rsidRPr="003E5175" w:rsidRDefault="00EC6A69" w:rsidP="00A6387A">
            <w:pPr>
              <w:contextualSpacing/>
              <w:jc w:val="center"/>
            </w:pPr>
            <w:r>
              <w:t>42</w:t>
            </w:r>
          </w:p>
        </w:tc>
      </w:tr>
      <w:tr w:rsidR="00EC6A69" w:rsidRPr="003E5175" w14:paraId="509DF22A" w14:textId="77777777" w:rsidTr="00A24BFA">
        <w:trPr>
          <w:jc w:val="center"/>
        </w:trPr>
        <w:tc>
          <w:tcPr>
            <w:tcW w:w="1843" w:type="dxa"/>
          </w:tcPr>
          <w:p w14:paraId="1373425F" w14:textId="77777777" w:rsidR="00EC6A69" w:rsidRPr="003E5175" w:rsidRDefault="00EC6A69" w:rsidP="00A6387A">
            <w:pPr>
              <w:contextualSpacing/>
              <w:jc w:val="center"/>
            </w:pPr>
            <w:r w:rsidRPr="003E5175">
              <w:t>CO2</w:t>
            </w:r>
          </w:p>
        </w:tc>
        <w:tc>
          <w:tcPr>
            <w:tcW w:w="1134" w:type="dxa"/>
          </w:tcPr>
          <w:p w14:paraId="47C5F993" w14:textId="77777777" w:rsidR="00EC6A69" w:rsidRPr="003E5175" w:rsidRDefault="00EC6A69" w:rsidP="00A6387A">
            <w:pPr>
              <w:contextualSpacing/>
              <w:jc w:val="center"/>
            </w:pPr>
            <w:r>
              <w:t>-</w:t>
            </w:r>
          </w:p>
        </w:tc>
        <w:tc>
          <w:tcPr>
            <w:tcW w:w="1418" w:type="dxa"/>
          </w:tcPr>
          <w:p w14:paraId="110445AF" w14:textId="77777777" w:rsidR="00EC6A69" w:rsidRPr="003E5175" w:rsidRDefault="00EC6A69" w:rsidP="00A6387A">
            <w:pPr>
              <w:contextualSpacing/>
              <w:jc w:val="center"/>
            </w:pPr>
            <w:r>
              <w:t>8</w:t>
            </w:r>
          </w:p>
        </w:tc>
        <w:tc>
          <w:tcPr>
            <w:tcW w:w="992" w:type="dxa"/>
          </w:tcPr>
          <w:p w14:paraId="6BF216C6" w14:textId="77777777" w:rsidR="00EC6A69" w:rsidRPr="003E5175" w:rsidRDefault="00EC6A69" w:rsidP="00A6387A">
            <w:pPr>
              <w:contextualSpacing/>
              <w:jc w:val="center"/>
            </w:pPr>
            <w:r>
              <w:t>20</w:t>
            </w:r>
          </w:p>
        </w:tc>
        <w:tc>
          <w:tcPr>
            <w:tcW w:w="1276" w:type="dxa"/>
          </w:tcPr>
          <w:p w14:paraId="41609FB8" w14:textId="77777777" w:rsidR="00EC6A69" w:rsidRPr="003E5175" w:rsidRDefault="00EC6A69" w:rsidP="00A6387A">
            <w:pPr>
              <w:contextualSpacing/>
              <w:jc w:val="center"/>
            </w:pPr>
            <w:r>
              <w:t>-</w:t>
            </w:r>
          </w:p>
        </w:tc>
        <w:tc>
          <w:tcPr>
            <w:tcW w:w="992" w:type="dxa"/>
          </w:tcPr>
          <w:p w14:paraId="32DC1E00" w14:textId="77777777" w:rsidR="00EC6A69" w:rsidRPr="003E5175" w:rsidRDefault="00EC6A69" w:rsidP="00A6387A">
            <w:pPr>
              <w:contextualSpacing/>
              <w:jc w:val="center"/>
            </w:pPr>
            <w:r>
              <w:t>10</w:t>
            </w:r>
          </w:p>
        </w:tc>
        <w:tc>
          <w:tcPr>
            <w:tcW w:w="871" w:type="dxa"/>
          </w:tcPr>
          <w:p w14:paraId="4177BCC4" w14:textId="77777777" w:rsidR="00EC6A69" w:rsidRPr="003E5175" w:rsidRDefault="00EC6A69" w:rsidP="00A6387A">
            <w:pPr>
              <w:contextualSpacing/>
              <w:jc w:val="center"/>
            </w:pPr>
            <w:r>
              <w:t>-</w:t>
            </w:r>
          </w:p>
        </w:tc>
        <w:tc>
          <w:tcPr>
            <w:tcW w:w="2106" w:type="dxa"/>
          </w:tcPr>
          <w:p w14:paraId="29919215" w14:textId="77777777" w:rsidR="00EC6A69" w:rsidRPr="003E5175" w:rsidRDefault="00EC6A69" w:rsidP="00A6387A">
            <w:pPr>
              <w:contextualSpacing/>
              <w:jc w:val="center"/>
            </w:pPr>
            <w:r>
              <w:t>38</w:t>
            </w:r>
          </w:p>
        </w:tc>
      </w:tr>
      <w:tr w:rsidR="00EC6A69" w:rsidRPr="003E5175" w14:paraId="0E7D44CB" w14:textId="77777777" w:rsidTr="00A24BFA">
        <w:trPr>
          <w:jc w:val="center"/>
        </w:trPr>
        <w:tc>
          <w:tcPr>
            <w:tcW w:w="1843" w:type="dxa"/>
          </w:tcPr>
          <w:p w14:paraId="56601A7C" w14:textId="77777777" w:rsidR="00EC6A69" w:rsidRPr="003E5175" w:rsidRDefault="00EC6A69" w:rsidP="00A6387A">
            <w:pPr>
              <w:contextualSpacing/>
              <w:jc w:val="center"/>
            </w:pPr>
            <w:r w:rsidRPr="003E5175">
              <w:t>CO3</w:t>
            </w:r>
          </w:p>
        </w:tc>
        <w:tc>
          <w:tcPr>
            <w:tcW w:w="1134" w:type="dxa"/>
          </w:tcPr>
          <w:p w14:paraId="3FE4F019" w14:textId="77777777" w:rsidR="00EC6A69" w:rsidRPr="003E5175" w:rsidRDefault="00EC6A69" w:rsidP="00A6387A">
            <w:pPr>
              <w:contextualSpacing/>
              <w:jc w:val="center"/>
            </w:pPr>
            <w:r>
              <w:t>-</w:t>
            </w:r>
          </w:p>
        </w:tc>
        <w:tc>
          <w:tcPr>
            <w:tcW w:w="1418" w:type="dxa"/>
          </w:tcPr>
          <w:p w14:paraId="4CDBBBE2" w14:textId="77777777" w:rsidR="00EC6A69" w:rsidRPr="003E5175" w:rsidRDefault="00EC6A69" w:rsidP="00A6387A">
            <w:pPr>
              <w:contextualSpacing/>
              <w:jc w:val="center"/>
            </w:pPr>
            <w:r>
              <w:t>30</w:t>
            </w:r>
          </w:p>
        </w:tc>
        <w:tc>
          <w:tcPr>
            <w:tcW w:w="992" w:type="dxa"/>
          </w:tcPr>
          <w:p w14:paraId="24C3ADE9" w14:textId="77777777" w:rsidR="00EC6A69" w:rsidRPr="003E5175" w:rsidRDefault="00EC6A69" w:rsidP="00A6387A">
            <w:pPr>
              <w:contextualSpacing/>
              <w:jc w:val="center"/>
            </w:pPr>
            <w:r>
              <w:t>-</w:t>
            </w:r>
          </w:p>
        </w:tc>
        <w:tc>
          <w:tcPr>
            <w:tcW w:w="1276" w:type="dxa"/>
          </w:tcPr>
          <w:p w14:paraId="01F39133" w14:textId="77777777" w:rsidR="00EC6A69" w:rsidRPr="003E5175" w:rsidRDefault="00EC6A69" w:rsidP="00A6387A">
            <w:pPr>
              <w:contextualSpacing/>
              <w:jc w:val="center"/>
            </w:pPr>
            <w:r>
              <w:t>-</w:t>
            </w:r>
          </w:p>
        </w:tc>
        <w:tc>
          <w:tcPr>
            <w:tcW w:w="992" w:type="dxa"/>
          </w:tcPr>
          <w:p w14:paraId="781604ED" w14:textId="77777777" w:rsidR="00EC6A69" w:rsidRPr="003E5175" w:rsidRDefault="00EC6A69" w:rsidP="00A6387A">
            <w:pPr>
              <w:contextualSpacing/>
              <w:jc w:val="center"/>
            </w:pPr>
            <w:r>
              <w:t>-</w:t>
            </w:r>
          </w:p>
        </w:tc>
        <w:tc>
          <w:tcPr>
            <w:tcW w:w="871" w:type="dxa"/>
          </w:tcPr>
          <w:p w14:paraId="7FC7E92A" w14:textId="77777777" w:rsidR="00EC6A69" w:rsidRPr="003E5175" w:rsidRDefault="00EC6A69" w:rsidP="00A6387A">
            <w:pPr>
              <w:contextualSpacing/>
              <w:jc w:val="center"/>
            </w:pPr>
            <w:r>
              <w:t>-</w:t>
            </w:r>
          </w:p>
        </w:tc>
        <w:tc>
          <w:tcPr>
            <w:tcW w:w="2106" w:type="dxa"/>
          </w:tcPr>
          <w:p w14:paraId="3348E4C6" w14:textId="77777777" w:rsidR="00EC6A69" w:rsidRPr="003E5175" w:rsidRDefault="00EC6A69" w:rsidP="00A6387A">
            <w:pPr>
              <w:contextualSpacing/>
              <w:jc w:val="center"/>
            </w:pPr>
            <w:r>
              <w:t>30</w:t>
            </w:r>
          </w:p>
        </w:tc>
      </w:tr>
      <w:tr w:rsidR="00EC6A69" w:rsidRPr="003E5175" w14:paraId="45EA7FD0" w14:textId="77777777" w:rsidTr="00A24BFA">
        <w:trPr>
          <w:jc w:val="center"/>
        </w:trPr>
        <w:tc>
          <w:tcPr>
            <w:tcW w:w="1843" w:type="dxa"/>
          </w:tcPr>
          <w:p w14:paraId="76C4D072" w14:textId="77777777" w:rsidR="00EC6A69" w:rsidRPr="003E5175" w:rsidRDefault="00EC6A69" w:rsidP="00A6387A">
            <w:pPr>
              <w:contextualSpacing/>
              <w:jc w:val="center"/>
            </w:pPr>
            <w:r w:rsidRPr="003E5175">
              <w:t>CO4</w:t>
            </w:r>
          </w:p>
        </w:tc>
        <w:tc>
          <w:tcPr>
            <w:tcW w:w="1134" w:type="dxa"/>
          </w:tcPr>
          <w:p w14:paraId="777DA829" w14:textId="77777777" w:rsidR="00EC6A69" w:rsidRPr="003E5175" w:rsidRDefault="00EC6A69" w:rsidP="00A6387A">
            <w:pPr>
              <w:contextualSpacing/>
              <w:jc w:val="center"/>
            </w:pPr>
            <w:r>
              <w:t>-</w:t>
            </w:r>
          </w:p>
        </w:tc>
        <w:tc>
          <w:tcPr>
            <w:tcW w:w="1418" w:type="dxa"/>
          </w:tcPr>
          <w:p w14:paraId="2AA92BC0" w14:textId="77777777" w:rsidR="00EC6A69" w:rsidRPr="003E5175" w:rsidRDefault="00EC6A69" w:rsidP="00A6387A">
            <w:pPr>
              <w:contextualSpacing/>
              <w:jc w:val="center"/>
            </w:pPr>
            <w:r>
              <w:t>10</w:t>
            </w:r>
          </w:p>
        </w:tc>
        <w:tc>
          <w:tcPr>
            <w:tcW w:w="992" w:type="dxa"/>
          </w:tcPr>
          <w:p w14:paraId="37002C28" w14:textId="77777777" w:rsidR="00EC6A69" w:rsidRPr="003E5175" w:rsidRDefault="00EC6A69" w:rsidP="00A6387A">
            <w:pPr>
              <w:contextualSpacing/>
              <w:jc w:val="center"/>
            </w:pPr>
            <w:r>
              <w:t>10</w:t>
            </w:r>
          </w:p>
        </w:tc>
        <w:tc>
          <w:tcPr>
            <w:tcW w:w="1276" w:type="dxa"/>
          </w:tcPr>
          <w:p w14:paraId="1CAAD858" w14:textId="77777777" w:rsidR="00EC6A69" w:rsidRPr="003E5175" w:rsidRDefault="00EC6A69" w:rsidP="00A6387A">
            <w:pPr>
              <w:contextualSpacing/>
              <w:jc w:val="center"/>
            </w:pPr>
            <w:r>
              <w:t>-</w:t>
            </w:r>
          </w:p>
        </w:tc>
        <w:tc>
          <w:tcPr>
            <w:tcW w:w="992" w:type="dxa"/>
          </w:tcPr>
          <w:p w14:paraId="613A6B54" w14:textId="77777777" w:rsidR="00EC6A69" w:rsidRPr="003E5175" w:rsidRDefault="00EC6A69" w:rsidP="00A6387A">
            <w:pPr>
              <w:contextualSpacing/>
              <w:jc w:val="center"/>
            </w:pPr>
            <w:r>
              <w:t>10</w:t>
            </w:r>
          </w:p>
        </w:tc>
        <w:tc>
          <w:tcPr>
            <w:tcW w:w="871" w:type="dxa"/>
          </w:tcPr>
          <w:p w14:paraId="19345AAC" w14:textId="77777777" w:rsidR="00EC6A69" w:rsidRPr="003E5175" w:rsidRDefault="00EC6A69" w:rsidP="00A6387A">
            <w:pPr>
              <w:contextualSpacing/>
              <w:jc w:val="center"/>
            </w:pPr>
            <w:r>
              <w:t>-</w:t>
            </w:r>
          </w:p>
        </w:tc>
        <w:tc>
          <w:tcPr>
            <w:tcW w:w="2106" w:type="dxa"/>
          </w:tcPr>
          <w:p w14:paraId="08873435" w14:textId="77777777" w:rsidR="00EC6A69" w:rsidRPr="003E5175" w:rsidRDefault="00EC6A69" w:rsidP="00A6387A">
            <w:pPr>
              <w:contextualSpacing/>
              <w:jc w:val="center"/>
            </w:pPr>
            <w:r>
              <w:t>30</w:t>
            </w:r>
          </w:p>
        </w:tc>
      </w:tr>
      <w:tr w:rsidR="00EC6A69" w:rsidRPr="003E5175" w14:paraId="7A3B639C" w14:textId="77777777" w:rsidTr="00A24BFA">
        <w:trPr>
          <w:jc w:val="center"/>
        </w:trPr>
        <w:tc>
          <w:tcPr>
            <w:tcW w:w="1843" w:type="dxa"/>
          </w:tcPr>
          <w:p w14:paraId="50362EFF" w14:textId="77777777" w:rsidR="00EC6A69" w:rsidRPr="003E5175" w:rsidRDefault="00EC6A69" w:rsidP="00A6387A">
            <w:pPr>
              <w:contextualSpacing/>
              <w:jc w:val="center"/>
            </w:pPr>
            <w:r w:rsidRPr="003E5175">
              <w:t>CO5</w:t>
            </w:r>
          </w:p>
        </w:tc>
        <w:tc>
          <w:tcPr>
            <w:tcW w:w="1134" w:type="dxa"/>
          </w:tcPr>
          <w:p w14:paraId="49B5BDB5" w14:textId="77777777" w:rsidR="00EC6A69" w:rsidRPr="003E5175" w:rsidRDefault="00EC6A69" w:rsidP="00A6387A">
            <w:pPr>
              <w:contextualSpacing/>
              <w:jc w:val="center"/>
            </w:pPr>
            <w:r>
              <w:t>-</w:t>
            </w:r>
          </w:p>
        </w:tc>
        <w:tc>
          <w:tcPr>
            <w:tcW w:w="1418" w:type="dxa"/>
          </w:tcPr>
          <w:p w14:paraId="5C3BB71F" w14:textId="77777777" w:rsidR="00EC6A69" w:rsidRPr="003E5175" w:rsidRDefault="00EC6A69" w:rsidP="00A6387A">
            <w:pPr>
              <w:contextualSpacing/>
              <w:jc w:val="center"/>
            </w:pPr>
            <w:r>
              <w:t>-</w:t>
            </w:r>
          </w:p>
        </w:tc>
        <w:tc>
          <w:tcPr>
            <w:tcW w:w="992" w:type="dxa"/>
          </w:tcPr>
          <w:p w14:paraId="79ED0F74" w14:textId="77777777" w:rsidR="00EC6A69" w:rsidRPr="003E5175" w:rsidRDefault="00EC6A69" w:rsidP="00A6387A">
            <w:pPr>
              <w:contextualSpacing/>
              <w:jc w:val="center"/>
            </w:pPr>
            <w:r>
              <w:t>20</w:t>
            </w:r>
          </w:p>
        </w:tc>
        <w:tc>
          <w:tcPr>
            <w:tcW w:w="1276" w:type="dxa"/>
          </w:tcPr>
          <w:p w14:paraId="1676C443" w14:textId="77777777" w:rsidR="00EC6A69" w:rsidRPr="003E5175" w:rsidRDefault="00EC6A69" w:rsidP="00A6387A">
            <w:pPr>
              <w:contextualSpacing/>
              <w:jc w:val="center"/>
            </w:pPr>
            <w:r>
              <w:t>-</w:t>
            </w:r>
          </w:p>
        </w:tc>
        <w:tc>
          <w:tcPr>
            <w:tcW w:w="992" w:type="dxa"/>
          </w:tcPr>
          <w:p w14:paraId="65540033" w14:textId="77777777" w:rsidR="00EC6A69" w:rsidRPr="003E5175" w:rsidRDefault="00EC6A69" w:rsidP="00A6387A">
            <w:pPr>
              <w:contextualSpacing/>
              <w:jc w:val="center"/>
            </w:pPr>
            <w:r>
              <w:t>-</w:t>
            </w:r>
          </w:p>
        </w:tc>
        <w:tc>
          <w:tcPr>
            <w:tcW w:w="871" w:type="dxa"/>
          </w:tcPr>
          <w:p w14:paraId="629897C4" w14:textId="77777777" w:rsidR="00EC6A69" w:rsidRPr="003E5175" w:rsidRDefault="00EC6A69" w:rsidP="00A6387A">
            <w:pPr>
              <w:contextualSpacing/>
              <w:jc w:val="center"/>
            </w:pPr>
            <w:r>
              <w:t>-</w:t>
            </w:r>
          </w:p>
        </w:tc>
        <w:tc>
          <w:tcPr>
            <w:tcW w:w="2106" w:type="dxa"/>
          </w:tcPr>
          <w:p w14:paraId="130321FB" w14:textId="77777777" w:rsidR="00EC6A69" w:rsidRPr="003E5175" w:rsidRDefault="00EC6A69" w:rsidP="00A6387A">
            <w:pPr>
              <w:contextualSpacing/>
              <w:jc w:val="center"/>
            </w:pPr>
            <w:r>
              <w:t>20</w:t>
            </w:r>
          </w:p>
        </w:tc>
      </w:tr>
      <w:tr w:rsidR="00EC6A69" w:rsidRPr="003E5175" w14:paraId="1ED34C6B" w14:textId="77777777" w:rsidTr="00A24BFA">
        <w:trPr>
          <w:jc w:val="center"/>
        </w:trPr>
        <w:tc>
          <w:tcPr>
            <w:tcW w:w="1843" w:type="dxa"/>
          </w:tcPr>
          <w:p w14:paraId="5369582C" w14:textId="77777777" w:rsidR="00EC6A69" w:rsidRPr="003E5175" w:rsidRDefault="00EC6A69" w:rsidP="00A6387A">
            <w:pPr>
              <w:contextualSpacing/>
              <w:jc w:val="center"/>
            </w:pPr>
            <w:r w:rsidRPr="003E5175">
              <w:t>CO6</w:t>
            </w:r>
          </w:p>
        </w:tc>
        <w:tc>
          <w:tcPr>
            <w:tcW w:w="1134" w:type="dxa"/>
          </w:tcPr>
          <w:p w14:paraId="0B687D9C" w14:textId="77777777" w:rsidR="00EC6A69" w:rsidRPr="003E5175" w:rsidRDefault="00EC6A69" w:rsidP="00A6387A">
            <w:pPr>
              <w:contextualSpacing/>
              <w:jc w:val="center"/>
            </w:pPr>
            <w:r>
              <w:t>-</w:t>
            </w:r>
          </w:p>
        </w:tc>
        <w:tc>
          <w:tcPr>
            <w:tcW w:w="1418" w:type="dxa"/>
          </w:tcPr>
          <w:p w14:paraId="42A7732F" w14:textId="77777777" w:rsidR="00EC6A69" w:rsidRPr="003E5175" w:rsidRDefault="00EC6A69" w:rsidP="00A6387A">
            <w:pPr>
              <w:contextualSpacing/>
              <w:jc w:val="center"/>
            </w:pPr>
            <w:r>
              <w:t>10</w:t>
            </w:r>
          </w:p>
        </w:tc>
        <w:tc>
          <w:tcPr>
            <w:tcW w:w="992" w:type="dxa"/>
          </w:tcPr>
          <w:p w14:paraId="2CFA9DAE" w14:textId="77777777" w:rsidR="00EC6A69" w:rsidRPr="003E5175" w:rsidRDefault="00EC6A69" w:rsidP="00A6387A">
            <w:pPr>
              <w:contextualSpacing/>
              <w:jc w:val="center"/>
            </w:pPr>
            <w:r>
              <w:t>-</w:t>
            </w:r>
          </w:p>
        </w:tc>
        <w:tc>
          <w:tcPr>
            <w:tcW w:w="1276" w:type="dxa"/>
          </w:tcPr>
          <w:p w14:paraId="257FDA41" w14:textId="77777777" w:rsidR="00EC6A69" w:rsidRPr="003E5175" w:rsidRDefault="00EC6A69" w:rsidP="00A6387A">
            <w:pPr>
              <w:contextualSpacing/>
              <w:jc w:val="center"/>
            </w:pPr>
            <w:r>
              <w:t>10</w:t>
            </w:r>
          </w:p>
        </w:tc>
        <w:tc>
          <w:tcPr>
            <w:tcW w:w="992" w:type="dxa"/>
          </w:tcPr>
          <w:p w14:paraId="34E4B260" w14:textId="77777777" w:rsidR="00EC6A69" w:rsidRPr="003E5175" w:rsidRDefault="00EC6A69" w:rsidP="00A6387A">
            <w:pPr>
              <w:contextualSpacing/>
              <w:jc w:val="center"/>
            </w:pPr>
            <w:r>
              <w:t>-</w:t>
            </w:r>
          </w:p>
        </w:tc>
        <w:tc>
          <w:tcPr>
            <w:tcW w:w="871" w:type="dxa"/>
          </w:tcPr>
          <w:p w14:paraId="449BE0A5" w14:textId="77777777" w:rsidR="00EC6A69" w:rsidRPr="003E5175" w:rsidRDefault="00EC6A69" w:rsidP="00A6387A">
            <w:pPr>
              <w:contextualSpacing/>
              <w:jc w:val="center"/>
            </w:pPr>
            <w:r>
              <w:t>-</w:t>
            </w:r>
          </w:p>
        </w:tc>
        <w:tc>
          <w:tcPr>
            <w:tcW w:w="2106" w:type="dxa"/>
          </w:tcPr>
          <w:p w14:paraId="2B05F6A1" w14:textId="77777777" w:rsidR="00EC6A69" w:rsidRPr="003E5175" w:rsidRDefault="00EC6A69" w:rsidP="00A6387A">
            <w:pPr>
              <w:contextualSpacing/>
              <w:jc w:val="center"/>
            </w:pPr>
            <w:r>
              <w:t>20</w:t>
            </w:r>
          </w:p>
        </w:tc>
      </w:tr>
      <w:tr w:rsidR="00EC6A69" w:rsidRPr="003E5175" w14:paraId="3E25C500" w14:textId="77777777" w:rsidTr="00A24BFA">
        <w:trPr>
          <w:jc w:val="center"/>
        </w:trPr>
        <w:tc>
          <w:tcPr>
            <w:tcW w:w="8526" w:type="dxa"/>
            <w:gridSpan w:val="7"/>
          </w:tcPr>
          <w:p w14:paraId="2B2754C0" w14:textId="77777777" w:rsidR="00EC6A69" w:rsidRPr="003E5175" w:rsidRDefault="00EC6A69" w:rsidP="00A6387A">
            <w:pPr>
              <w:contextualSpacing/>
            </w:pPr>
          </w:p>
        </w:tc>
        <w:tc>
          <w:tcPr>
            <w:tcW w:w="2106" w:type="dxa"/>
          </w:tcPr>
          <w:p w14:paraId="1EEB2637" w14:textId="77777777" w:rsidR="00EC6A69" w:rsidRPr="003E5175" w:rsidRDefault="00EC6A69" w:rsidP="00A6387A">
            <w:pPr>
              <w:contextualSpacing/>
              <w:jc w:val="center"/>
              <w:rPr>
                <w:b/>
              </w:rPr>
            </w:pPr>
            <w:r w:rsidRPr="003E5175">
              <w:rPr>
                <w:b/>
              </w:rPr>
              <w:t>180</w:t>
            </w:r>
          </w:p>
        </w:tc>
      </w:tr>
    </w:tbl>
    <w:p w14:paraId="4A03739B" w14:textId="34C82DF5" w:rsidR="00EC6A69" w:rsidRDefault="00EC6A69" w:rsidP="00A6387A">
      <w:pPr>
        <w:contextualSpacing/>
      </w:pPr>
    </w:p>
    <w:p w14:paraId="7E97DF46" w14:textId="77777777" w:rsidR="00EC6A69" w:rsidRDefault="00EC6A69">
      <w:pPr>
        <w:spacing w:after="200" w:line="276" w:lineRule="auto"/>
      </w:pPr>
      <w:r>
        <w:br w:type="page"/>
      </w:r>
    </w:p>
    <w:p w14:paraId="6AA2A559" w14:textId="77777777" w:rsidR="00EC6A69" w:rsidRDefault="00EC6A69" w:rsidP="0001483B">
      <w:pPr>
        <w:jc w:val="center"/>
      </w:pPr>
      <w:r w:rsidRPr="00D7034E">
        <w:rPr>
          <w:noProof/>
        </w:rPr>
        <w:lastRenderedPageBreak/>
        <w:drawing>
          <wp:inline distT="0" distB="0" distL="0" distR="0" wp14:anchorId="0E78541D" wp14:editId="393FA0A5">
            <wp:extent cx="5731510" cy="1570990"/>
            <wp:effectExtent l="0" t="0" r="2540" b="0"/>
            <wp:docPr id="11611225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7CAE27C3" w14:textId="77777777" w:rsidR="00EC6A69" w:rsidRPr="00111D43" w:rsidRDefault="00EC6A69"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EC6A69" w:rsidRPr="00111D43" w14:paraId="4C949AE9" w14:textId="77777777" w:rsidTr="00960E5A">
        <w:trPr>
          <w:trHeight w:val="397"/>
          <w:jc w:val="center"/>
        </w:trPr>
        <w:tc>
          <w:tcPr>
            <w:tcW w:w="1555" w:type="dxa"/>
            <w:vAlign w:val="center"/>
          </w:tcPr>
          <w:p w14:paraId="40385B47" w14:textId="77777777" w:rsidR="00EC6A69" w:rsidRPr="00111D43" w:rsidRDefault="00EC6A69" w:rsidP="00D54806">
            <w:pPr>
              <w:pStyle w:val="Title"/>
              <w:jc w:val="left"/>
              <w:rPr>
                <w:b/>
                <w:szCs w:val="24"/>
              </w:rPr>
            </w:pPr>
            <w:r w:rsidRPr="00111D43">
              <w:rPr>
                <w:b/>
                <w:szCs w:val="24"/>
              </w:rPr>
              <w:t xml:space="preserve">Course Code      </w:t>
            </w:r>
          </w:p>
        </w:tc>
        <w:tc>
          <w:tcPr>
            <w:tcW w:w="6237" w:type="dxa"/>
            <w:vAlign w:val="center"/>
          </w:tcPr>
          <w:p w14:paraId="4D127AF3" w14:textId="77777777" w:rsidR="00EC6A69" w:rsidRPr="00111D43" w:rsidRDefault="00EC6A69" w:rsidP="00D54806">
            <w:pPr>
              <w:pStyle w:val="Title"/>
              <w:jc w:val="left"/>
              <w:rPr>
                <w:b/>
                <w:szCs w:val="24"/>
              </w:rPr>
            </w:pPr>
            <w:r>
              <w:rPr>
                <w:b/>
                <w:szCs w:val="24"/>
              </w:rPr>
              <w:t>20EC3008</w:t>
            </w:r>
          </w:p>
        </w:tc>
        <w:tc>
          <w:tcPr>
            <w:tcW w:w="1705" w:type="dxa"/>
            <w:vAlign w:val="center"/>
          </w:tcPr>
          <w:p w14:paraId="5903930B" w14:textId="77777777" w:rsidR="00EC6A69" w:rsidRPr="00111D43" w:rsidRDefault="00EC6A69" w:rsidP="00D54806">
            <w:pPr>
              <w:pStyle w:val="Title"/>
              <w:ind w:left="-468" w:firstLine="468"/>
              <w:jc w:val="left"/>
              <w:rPr>
                <w:szCs w:val="24"/>
              </w:rPr>
            </w:pPr>
            <w:r w:rsidRPr="00111D43">
              <w:rPr>
                <w:b/>
                <w:bCs/>
                <w:szCs w:val="24"/>
              </w:rPr>
              <w:t xml:space="preserve">Duration       </w:t>
            </w:r>
          </w:p>
        </w:tc>
        <w:tc>
          <w:tcPr>
            <w:tcW w:w="851" w:type="dxa"/>
            <w:vAlign w:val="center"/>
          </w:tcPr>
          <w:p w14:paraId="792CF3DF" w14:textId="77777777" w:rsidR="00EC6A69" w:rsidRPr="00111D43" w:rsidRDefault="00EC6A69" w:rsidP="00D54806">
            <w:pPr>
              <w:pStyle w:val="Title"/>
              <w:jc w:val="left"/>
              <w:rPr>
                <w:b/>
                <w:szCs w:val="24"/>
              </w:rPr>
            </w:pPr>
            <w:r w:rsidRPr="00111D43">
              <w:rPr>
                <w:b/>
                <w:szCs w:val="24"/>
              </w:rPr>
              <w:t>3hrs</w:t>
            </w:r>
          </w:p>
        </w:tc>
      </w:tr>
      <w:tr w:rsidR="00EC6A69" w:rsidRPr="00111D43" w14:paraId="7698E1F3" w14:textId="77777777" w:rsidTr="00960E5A">
        <w:trPr>
          <w:trHeight w:val="397"/>
          <w:jc w:val="center"/>
        </w:trPr>
        <w:tc>
          <w:tcPr>
            <w:tcW w:w="1555" w:type="dxa"/>
            <w:vAlign w:val="center"/>
          </w:tcPr>
          <w:p w14:paraId="7C07C1DF" w14:textId="77777777" w:rsidR="00EC6A69" w:rsidRPr="00111D43" w:rsidRDefault="00EC6A69" w:rsidP="00D54806">
            <w:pPr>
              <w:pStyle w:val="Title"/>
              <w:ind w:right="-160"/>
              <w:jc w:val="left"/>
              <w:rPr>
                <w:b/>
                <w:szCs w:val="24"/>
              </w:rPr>
            </w:pPr>
            <w:r w:rsidRPr="00111D43">
              <w:rPr>
                <w:b/>
                <w:szCs w:val="24"/>
              </w:rPr>
              <w:t xml:space="preserve">Course Name     </w:t>
            </w:r>
          </w:p>
        </w:tc>
        <w:tc>
          <w:tcPr>
            <w:tcW w:w="6237" w:type="dxa"/>
            <w:vAlign w:val="center"/>
          </w:tcPr>
          <w:p w14:paraId="50A5710F" w14:textId="77777777" w:rsidR="00EC6A69" w:rsidRPr="00111D43" w:rsidRDefault="00EC6A69" w:rsidP="00D54806">
            <w:pPr>
              <w:pStyle w:val="Title"/>
              <w:jc w:val="left"/>
              <w:rPr>
                <w:b/>
                <w:szCs w:val="24"/>
              </w:rPr>
            </w:pPr>
            <w:r>
              <w:rPr>
                <w:b/>
                <w:szCs w:val="24"/>
              </w:rPr>
              <w:t>ASIC Design</w:t>
            </w:r>
          </w:p>
        </w:tc>
        <w:tc>
          <w:tcPr>
            <w:tcW w:w="1705" w:type="dxa"/>
            <w:vAlign w:val="center"/>
          </w:tcPr>
          <w:p w14:paraId="75EF3FC3" w14:textId="77777777" w:rsidR="00EC6A69" w:rsidRPr="00111D43" w:rsidRDefault="00EC6A69" w:rsidP="00D54806">
            <w:pPr>
              <w:pStyle w:val="Title"/>
              <w:jc w:val="left"/>
              <w:rPr>
                <w:b/>
                <w:bCs/>
                <w:szCs w:val="24"/>
              </w:rPr>
            </w:pPr>
            <w:r w:rsidRPr="00111D43">
              <w:rPr>
                <w:b/>
                <w:bCs/>
                <w:szCs w:val="24"/>
              </w:rPr>
              <w:t xml:space="preserve">Max. Marks </w:t>
            </w:r>
          </w:p>
        </w:tc>
        <w:tc>
          <w:tcPr>
            <w:tcW w:w="851" w:type="dxa"/>
            <w:vAlign w:val="center"/>
          </w:tcPr>
          <w:p w14:paraId="766E0A95" w14:textId="77777777" w:rsidR="00EC6A69" w:rsidRPr="00111D43" w:rsidRDefault="00EC6A69" w:rsidP="00D54806">
            <w:pPr>
              <w:pStyle w:val="Title"/>
              <w:jc w:val="left"/>
              <w:rPr>
                <w:b/>
                <w:szCs w:val="24"/>
              </w:rPr>
            </w:pPr>
            <w:r w:rsidRPr="00111D43">
              <w:rPr>
                <w:b/>
                <w:szCs w:val="24"/>
              </w:rPr>
              <w:t>100</w:t>
            </w:r>
          </w:p>
        </w:tc>
      </w:tr>
    </w:tbl>
    <w:p w14:paraId="62210FCD" w14:textId="77777777" w:rsidR="00EC6A69" w:rsidRPr="00111D43" w:rsidRDefault="00EC6A69" w:rsidP="00737086">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EC6A69" w:rsidRPr="00111D43" w14:paraId="12D3E55C" w14:textId="77777777" w:rsidTr="00B81B2D">
        <w:trPr>
          <w:trHeight w:val="531"/>
        </w:trPr>
        <w:tc>
          <w:tcPr>
            <w:tcW w:w="276" w:type="pct"/>
            <w:vAlign w:val="center"/>
          </w:tcPr>
          <w:p w14:paraId="2968144D" w14:textId="77777777" w:rsidR="00EC6A69" w:rsidRPr="00111D43" w:rsidRDefault="00EC6A69" w:rsidP="00737086">
            <w:pPr>
              <w:contextualSpacing/>
              <w:jc w:val="center"/>
              <w:rPr>
                <w:b/>
              </w:rPr>
            </w:pPr>
            <w:r w:rsidRPr="00111D43">
              <w:rPr>
                <w:b/>
              </w:rPr>
              <w:t>Q. No.</w:t>
            </w:r>
          </w:p>
        </w:tc>
        <w:tc>
          <w:tcPr>
            <w:tcW w:w="3704" w:type="pct"/>
            <w:gridSpan w:val="2"/>
            <w:vAlign w:val="center"/>
          </w:tcPr>
          <w:p w14:paraId="18DF85DF" w14:textId="77777777" w:rsidR="00EC6A69" w:rsidRPr="00111D43" w:rsidRDefault="00EC6A69" w:rsidP="00737086">
            <w:pPr>
              <w:contextualSpacing/>
              <w:jc w:val="center"/>
              <w:rPr>
                <w:b/>
              </w:rPr>
            </w:pPr>
            <w:r w:rsidRPr="00111D43">
              <w:rPr>
                <w:b/>
              </w:rPr>
              <w:t>Questions</w:t>
            </w:r>
          </w:p>
        </w:tc>
        <w:tc>
          <w:tcPr>
            <w:tcW w:w="325" w:type="pct"/>
            <w:vAlign w:val="center"/>
          </w:tcPr>
          <w:p w14:paraId="521F82D1" w14:textId="77777777" w:rsidR="00EC6A69" w:rsidRPr="00111D43" w:rsidRDefault="00EC6A69" w:rsidP="00737086">
            <w:pPr>
              <w:contextualSpacing/>
              <w:jc w:val="center"/>
              <w:rPr>
                <w:b/>
              </w:rPr>
            </w:pPr>
            <w:r w:rsidRPr="00111D43">
              <w:rPr>
                <w:b/>
              </w:rPr>
              <w:t>CO</w:t>
            </w:r>
          </w:p>
        </w:tc>
        <w:tc>
          <w:tcPr>
            <w:tcW w:w="260" w:type="pct"/>
            <w:vAlign w:val="center"/>
          </w:tcPr>
          <w:p w14:paraId="1DEA7EB8" w14:textId="77777777" w:rsidR="00EC6A69" w:rsidRPr="00111D43" w:rsidRDefault="00EC6A69" w:rsidP="00737086">
            <w:pPr>
              <w:contextualSpacing/>
              <w:jc w:val="center"/>
              <w:rPr>
                <w:b/>
              </w:rPr>
            </w:pPr>
            <w:r w:rsidRPr="00111D43">
              <w:rPr>
                <w:b/>
              </w:rPr>
              <w:t>BL</w:t>
            </w:r>
          </w:p>
        </w:tc>
        <w:tc>
          <w:tcPr>
            <w:tcW w:w="435" w:type="pct"/>
            <w:vAlign w:val="center"/>
          </w:tcPr>
          <w:p w14:paraId="480C16CF" w14:textId="77777777" w:rsidR="00EC6A69" w:rsidRPr="00111D43" w:rsidRDefault="00EC6A69" w:rsidP="00737086">
            <w:pPr>
              <w:contextualSpacing/>
              <w:jc w:val="center"/>
              <w:rPr>
                <w:b/>
              </w:rPr>
            </w:pPr>
            <w:r w:rsidRPr="00111D43">
              <w:rPr>
                <w:b/>
              </w:rPr>
              <w:t>Marks</w:t>
            </w:r>
          </w:p>
        </w:tc>
      </w:tr>
      <w:tr w:rsidR="00EC6A69" w:rsidRPr="00111D43" w14:paraId="4E55234D" w14:textId="77777777" w:rsidTr="0001483B">
        <w:trPr>
          <w:trHeight w:val="531"/>
        </w:trPr>
        <w:tc>
          <w:tcPr>
            <w:tcW w:w="5000" w:type="pct"/>
            <w:gridSpan w:val="6"/>
          </w:tcPr>
          <w:p w14:paraId="6612ABF3" w14:textId="77777777" w:rsidR="00EC6A69" w:rsidRPr="00111D43" w:rsidRDefault="00EC6A69" w:rsidP="00737086">
            <w:pPr>
              <w:contextualSpacing/>
              <w:jc w:val="center"/>
              <w:rPr>
                <w:b/>
                <w:u w:val="single"/>
              </w:rPr>
            </w:pPr>
            <w:r w:rsidRPr="00111D43">
              <w:rPr>
                <w:b/>
                <w:u w:val="single"/>
              </w:rPr>
              <w:t>PART – A (5 X 16 = 80 MARKS)</w:t>
            </w:r>
          </w:p>
          <w:p w14:paraId="755B6596" w14:textId="77777777" w:rsidR="00EC6A69" w:rsidRPr="00111D43" w:rsidRDefault="00EC6A69" w:rsidP="00737086">
            <w:pPr>
              <w:contextualSpacing/>
              <w:jc w:val="center"/>
              <w:rPr>
                <w:b/>
              </w:rPr>
            </w:pPr>
            <w:r w:rsidRPr="00111D43">
              <w:rPr>
                <w:b/>
              </w:rPr>
              <w:t>(Answer any five from the following)</w:t>
            </w:r>
          </w:p>
        </w:tc>
      </w:tr>
      <w:tr w:rsidR="00EC6A69" w:rsidRPr="00111D43" w14:paraId="0EA4A9A6" w14:textId="77777777" w:rsidTr="00D5269B">
        <w:trPr>
          <w:trHeight w:val="382"/>
        </w:trPr>
        <w:tc>
          <w:tcPr>
            <w:tcW w:w="276" w:type="pct"/>
          </w:tcPr>
          <w:p w14:paraId="33382BE5" w14:textId="77777777" w:rsidR="00EC6A69" w:rsidRPr="00111D43" w:rsidRDefault="00EC6A69" w:rsidP="00D5269B">
            <w:pPr>
              <w:contextualSpacing/>
              <w:jc w:val="center"/>
            </w:pPr>
            <w:r w:rsidRPr="00111D43">
              <w:t>1.</w:t>
            </w:r>
          </w:p>
        </w:tc>
        <w:tc>
          <w:tcPr>
            <w:tcW w:w="192" w:type="pct"/>
          </w:tcPr>
          <w:p w14:paraId="0CF8D1C0" w14:textId="77777777" w:rsidR="00EC6A69" w:rsidRPr="00111D43" w:rsidRDefault="00EC6A69" w:rsidP="00D5269B">
            <w:pPr>
              <w:contextualSpacing/>
              <w:jc w:val="center"/>
            </w:pPr>
            <w:r w:rsidRPr="00111D43">
              <w:t>a.</w:t>
            </w:r>
          </w:p>
        </w:tc>
        <w:tc>
          <w:tcPr>
            <w:tcW w:w="3512" w:type="pct"/>
          </w:tcPr>
          <w:p w14:paraId="40937942" w14:textId="77777777" w:rsidR="00EC6A69" w:rsidRPr="00BA50B9" w:rsidRDefault="00EC6A69" w:rsidP="00704664">
            <w:pPr>
              <w:jc w:val="both"/>
            </w:pPr>
            <w:r>
              <w:t>Explain the N-well based CMOS design rules with neat diagrams.</w:t>
            </w:r>
          </w:p>
        </w:tc>
        <w:tc>
          <w:tcPr>
            <w:tcW w:w="325" w:type="pct"/>
          </w:tcPr>
          <w:p w14:paraId="749FAFE4" w14:textId="77777777" w:rsidR="00EC6A69" w:rsidRDefault="00EC6A69" w:rsidP="00D30E0B">
            <w:pPr>
              <w:jc w:val="center"/>
            </w:pPr>
            <w:r>
              <w:t>CO1</w:t>
            </w:r>
          </w:p>
        </w:tc>
        <w:tc>
          <w:tcPr>
            <w:tcW w:w="260" w:type="pct"/>
          </w:tcPr>
          <w:p w14:paraId="2D2BB2A5" w14:textId="77777777" w:rsidR="00EC6A69" w:rsidRPr="00BA50B9" w:rsidRDefault="00EC6A69" w:rsidP="00D30E0B">
            <w:pPr>
              <w:jc w:val="center"/>
            </w:pPr>
            <w:r>
              <w:t>U</w:t>
            </w:r>
          </w:p>
        </w:tc>
        <w:tc>
          <w:tcPr>
            <w:tcW w:w="435" w:type="pct"/>
          </w:tcPr>
          <w:p w14:paraId="00711E51" w14:textId="77777777" w:rsidR="00EC6A69" w:rsidRPr="00BA50B9" w:rsidRDefault="00EC6A69" w:rsidP="00D30E0B">
            <w:pPr>
              <w:jc w:val="center"/>
            </w:pPr>
            <w:r>
              <w:t>10</w:t>
            </w:r>
          </w:p>
        </w:tc>
      </w:tr>
      <w:tr w:rsidR="00EC6A69" w:rsidRPr="00111D43" w14:paraId="61830E92" w14:textId="77777777" w:rsidTr="00D5269B">
        <w:trPr>
          <w:trHeight w:val="382"/>
        </w:trPr>
        <w:tc>
          <w:tcPr>
            <w:tcW w:w="276" w:type="pct"/>
          </w:tcPr>
          <w:p w14:paraId="5E0CFCD4" w14:textId="77777777" w:rsidR="00EC6A69" w:rsidRPr="00111D43" w:rsidRDefault="00EC6A69" w:rsidP="00D5269B">
            <w:pPr>
              <w:contextualSpacing/>
              <w:jc w:val="center"/>
            </w:pPr>
          </w:p>
        </w:tc>
        <w:tc>
          <w:tcPr>
            <w:tcW w:w="192" w:type="pct"/>
          </w:tcPr>
          <w:p w14:paraId="334C26D9" w14:textId="77777777" w:rsidR="00EC6A69" w:rsidRPr="00111D43" w:rsidRDefault="00EC6A69" w:rsidP="00D5269B">
            <w:pPr>
              <w:contextualSpacing/>
              <w:jc w:val="center"/>
            </w:pPr>
            <w:r w:rsidRPr="00111D43">
              <w:t>b.</w:t>
            </w:r>
          </w:p>
        </w:tc>
        <w:tc>
          <w:tcPr>
            <w:tcW w:w="3512" w:type="pct"/>
          </w:tcPr>
          <w:p w14:paraId="0B7B1C1E" w14:textId="77777777" w:rsidR="00EC6A69" w:rsidRPr="00BA50B9" w:rsidRDefault="00EC6A69" w:rsidP="005E6C65">
            <w:pPr>
              <w:jc w:val="both"/>
            </w:pPr>
            <w:r>
              <w:t>Describe the different types of Gate-Array-Based ASICs with neat diagrams.</w:t>
            </w:r>
          </w:p>
        </w:tc>
        <w:tc>
          <w:tcPr>
            <w:tcW w:w="325" w:type="pct"/>
          </w:tcPr>
          <w:p w14:paraId="0CF250BE" w14:textId="77777777" w:rsidR="00EC6A69" w:rsidRDefault="00EC6A69" w:rsidP="00D30E0B">
            <w:pPr>
              <w:jc w:val="center"/>
            </w:pPr>
            <w:r>
              <w:t>CO1</w:t>
            </w:r>
          </w:p>
        </w:tc>
        <w:tc>
          <w:tcPr>
            <w:tcW w:w="260" w:type="pct"/>
          </w:tcPr>
          <w:p w14:paraId="47103216" w14:textId="77777777" w:rsidR="00EC6A69" w:rsidRPr="00BA50B9" w:rsidRDefault="00EC6A69" w:rsidP="00D30E0B">
            <w:pPr>
              <w:jc w:val="center"/>
            </w:pPr>
            <w:r>
              <w:t>U</w:t>
            </w:r>
          </w:p>
        </w:tc>
        <w:tc>
          <w:tcPr>
            <w:tcW w:w="435" w:type="pct"/>
          </w:tcPr>
          <w:p w14:paraId="535E3E26" w14:textId="77777777" w:rsidR="00EC6A69" w:rsidRPr="00C849DF" w:rsidRDefault="00EC6A69" w:rsidP="00D30E0B">
            <w:pPr>
              <w:jc w:val="center"/>
            </w:pPr>
            <w:r w:rsidRPr="00C849DF">
              <w:t>6</w:t>
            </w:r>
          </w:p>
        </w:tc>
      </w:tr>
      <w:tr w:rsidR="00EC6A69" w:rsidRPr="00111D43" w14:paraId="061FD919" w14:textId="77777777" w:rsidTr="00D5269B">
        <w:trPr>
          <w:trHeight w:val="230"/>
        </w:trPr>
        <w:tc>
          <w:tcPr>
            <w:tcW w:w="276" w:type="pct"/>
          </w:tcPr>
          <w:p w14:paraId="7BD2DDEA" w14:textId="77777777" w:rsidR="00EC6A69" w:rsidRPr="00111D43" w:rsidRDefault="00EC6A69" w:rsidP="00D5269B">
            <w:pPr>
              <w:contextualSpacing/>
              <w:jc w:val="center"/>
            </w:pPr>
          </w:p>
        </w:tc>
        <w:tc>
          <w:tcPr>
            <w:tcW w:w="192" w:type="pct"/>
          </w:tcPr>
          <w:p w14:paraId="639842E8" w14:textId="77777777" w:rsidR="00EC6A69" w:rsidRPr="00111D43" w:rsidRDefault="00EC6A69" w:rsidP="00D5269B">
            <w:pPr>
              <w:contextualSpacing/>
              <w:jc w:val="center"/>
            </w:pPr>
          </w:p>
        </w:tc>
        <w:tc>
          <w:tcPr>
            <w:tcW w:w="3512" w:type="pct"/>
            <w:vAlign w:val="bottom"/>
          </w:tcPr>
          <w:p w14:paraId="634BA382" w14:textId="77777777" w:rsidR="00EC6A69" w:rsidRPr="00111D43" w:rsidRDefault="00EC6A69" w:rsidP="00B81B2D">
            <w:pPr>
              <w:contextualSpacing/>
              <w:jc w:val="both"/>
            </w:pPr>
          </w:p>
        </w:tc>
        <w:tc>
          <w:tcPr>
            <w:tcW w:w="325" w:type="pct"/>
            <w:vAlign w:val="bottom"/>
          </w:tcPr>
          <w:p w14:paraId="67CC9B46" w14:textId="77777777" w:rsidR="00EC6A69" w:rsidRPr="00111D43" w:rsidRDefault="00EC6A69" w:rsidP="00B81B2D">
            <w:pPr>
              <w:contextualSpacing/>
            </w:pPr>
          </w:p>
        </w:tc>
        <w:tc>
          <w:tcPr>
            <w:tcW w:w="260" w:type="pct"/>
            <w:vAlign w:val="bottom"/>
          </w:tcPr>
          <w:p w14:paraId="2F6DBF99" w14:textId="77777777" w:rsidR="00EC6A69" w:rsidRPr="00111D43" w:rsidRDefault="00EC6A69" w:rsidP="00B81B2D">
            <w:pPr>
              <w:contextualSpacing/>
            </w:pPr>
          </w:p>
        </w:tc>
        <w:tc>
          <w:tcPr>
            <w:tcW w:w="435" w:type="pct"/>
            <w:vAlign w:val="bottom"/>
          </w:tcPr>
          <w:p w14:paraId="205C0B07" w14:textId="77777777" w:rsidR="00EC6A69" w:rsidRPr="00111D43" w:rsidRDefault="00EC6A69" w:rsidP="00B81B2D">
            <w:pPr>
              <w:contextualSpacing/>
              <w:jc w:val="center"/>
            </w:pPr>
          </w:p>
        </w:tc>
      </w:tr>
      <w:tr w:rsidR="00EC6A69" w:rsidRPr="00111D43" w14:paraId="6D92DEF2" w14:textId="77777777" w:rsidTr="00D5269B">
        <w:trPr>
          <w:trHeight w:val="382"/>
        </w:trPr>
        <w:tc>
          <w:tcPr>
            <w:tcW w:w="276" w:type="pct"/>
          </w:tcPr>
          <w:p w14:paraId="0ED8477C" w14:textId="77777777" w:rsidR="00EC6A69" w:rsidRPr="00111D43" w:rsidRDefault="00EC6A69" w:rsidP="00D5269B">
            <w:pPr>
              <w:contextualSpacing/>
              <w:jc w:val="center"/>
            </w:pPr>
            <w:r w:rsidRPr="00111D43">
              <w:t>2.</w:t>
            </w:r>
          </w:p>
        </w:tc>
        <w:tc>
          <w:tcPr>
            <w:tcW w:w="192" w:type="pct"/>
          </w:tcPr>
          <w:p w14:paraId="1A3B2AC1" w14:textId="77777777" w:rsidR="00EC6A69" w:rsidRPr="00111D43" w:rsidRDefault="00EC6A69" w:rsidP="00D5269B">
            <w:pPr>
              <w:contextualSpacing/>
              <w:jc w:val="center"/>
            </w:pPr>
            <w:r w:rsidRPr="00111D43">
              <w:t>a.</w:t>
            </w:r>
          </w:p>
        </w:tc>
        <w:tc>
          <w:tcPr>
            <w:tcW w:w="3512" w:type="pct"/>
          </w:tcPr>
          <w:p w14:paraId="6AE3E542" w14:textId="77777777" w:rsidR="00EC6A69" w:rsidRPr="00BA50B9" w:rsidRDefault="00EC6A69" w:rsidP="00D30E0B">
            <w:pPr>
              <w:jc w:val="both"/>
            </w:pPr>
            <w:r>
              <w:t>Explain the architecture of Xilinx XC 3000 Configurable Logic Block (CLB).</w:t>
            </w:r>
          </w:p>
        </w:tc>
        <w:tc>
          <w:tcPr>
            <w:tcW w:w="325" w:type="pct"/>
          </w:tcPr>
          <w:p w14:paraId="43DF0931" w14:textId="77777777" w:rsidR="00EC6A69" w:rsidRPr="00173427" w:rsidRDefault="00EC6A69" w:rsidP="00D30E0B">
            <w:pPr>
              <w:jc w:val="center"/>
            </w:pPr>
            <w:r w:rsidRPr="00173427">
              <w:t>CO2</w:t>
            </w:r>
          </w:p>
        </w:tc>
        <w:tc>
          <w:tcPr>
            <w:tcW w:w="260" w:type="pct"/>
          </w:tcPr>
          <w:p w14:paraId="5E706C26" w14:textId="77777777" w:rsidR="00EC6A69" w:rsidRPr="00173427" w:rsidRDefault="00EC6A69" w:rsidP="00D30E0B">
            <w:pPr>
              <w:jc w:val="center"/>
            </w:pPr>
            <w:r w:rsidRPr="00173427">
              <w:t>U</w:t>
            </w:r>
          </w:p>
        </w:tc>
        <w:tc>
          <w:tcPr>
            <w:tcW w:w="435" w:type="pct"/>
          </w:tcPr>
          <w:p w14:paraId="19F1D55C" w14:textId="77777777" w:rsidR="00EC6A69" w:rsidRPr="00173427" w:rsidRDefault="00EC6A69" w:rsidP="00D30E0B">
            <w:pPr>
              <w:jc w:val="center"/>
            </w:pPr>
            <w:r w:rsidRPr="00173427">
              <w:t>10</w:t>
            </w:r>
          </w:p>
        </w:tc>
      </w:tr>
      <w:tr w:rsidR="00EC6A69" w:rsidRPr="00111D43" w14:paraId="0D51D033" w14:textId="77777777" w:rsidTr="00D5269B">
        <w:trPr>
          <w:trHeight w:val="382"/>
        </w:trPr>
        <w:tc>
          <w:tcPr>
            <w:tcW w:w="276" w:type="pct"/>
          </w:tcPr>
          <w:p w14:paraId="367FD06B" w14:textId="77777777" w:rsidR="00EC6A69" w:rsidRPr="00111D43" w:rsidRDefault="00EC6A69" w:rsidP="00D5269B">
            <w:pPr>
              <w:contextualSpacing/>
              <w:jc w:val="center"/>
            </w:pPr>
          </w:p>
        </w:tc>
        <w:tc>
          <w:tcPr>
            <w:tcW w:w="192" w:type="pct"/>
          </w:tcPr>
          <w:p w14:paraId="606B5EED" w14:textId="77777777" w:rsidR="00EC6A69" w:rsidRPr="00111D43" w:rsidRDefault="00EC6A69" w:rsidP="00D5269B">
            <w:pPr>
              <w:contextualSpacing/>
              <w:jc w:val="center"/>
            </w:pPr>
            <w:r w:rsidRPr="00111D43">
              <w:t>b.</w:t>
            </w:r>
          </w:p>
        </w:tc>
        <w:tc>
          <w:tcPr>
            <w:tcW w:w="3512" w:type="pct"/>
          </w:tcPr>
          <w:p w14:paraId="1225A3EF" w14:textId="77777777" w:rsidR="00EC6A69" w:rsidRPr="00587CF9" w:rsidRDefault="00EC6A69" w:rsidP="00D30E0B">
            <w:r w:rsidRPr="00587CF9">
              <w:t>Design</w:t>
            </w:r>
            <w:r w:rsidRPr="00587CF9">
              <w:rPr>
                <w:color w:val="000000"/>
                <w:shd w:val="clear" w:color="auto" w:fill="FFFFFF"/>
              </w:rPr>
              <w:t xml:space="preserve"> Z = A' · B · C + A · B' · C' + A' · B · C' + A' · B' · C' </w:t>
            </w:r>
            <w:r w:rsidRPr="00587CF9">
              <w:t>using Programmable Logic Array with neat diagram.</w:t>
            </w:r>
          </w:p>
        </w:tc>
        <w:tc>
          <w:tcPr>
            <w:tcW w:w="325" w:type="pct"/>
          </w:tcPr>
          <w:p w14:paraId="490EC8A3" w14:textId="77777777" w:rsidR="00EC6A69" w:rsidRPr="00587CF9" w:rsidRDefault="00EC6A69" w:rsidP="00D30E0B">
            <w:pPr>
              <w:jc w:val="center"/>
            </w:pPr>
            <w:r w:rsidRPr="00587CF9">
              <w:t>CO2</w:t>
            </w:r>
          </w:p>
        </w:tc>
        <w:tc>
          <w:tcPr>
            <w:tcW w:w="260" w:type="pct"/>
          </w:tcPr>
          <w:p w14:paraId="5733F3A0" w14:textId="77777777" w:rsidR="00EC6A69" w:rsidRPr="00587CF9" w:rsidRDefault="00EC6A69" w:rsidP="00D30E0B">
            <w:pPr>
              <w:jc w:val="center"/>
            </w:pPr>
            <w:r w:rsidRPr="00587CF9">
              <w:t>C</w:t>
            </w:r>
          </w:p>
        </w:tc>
        <w:tc>
          <w:tcPr>
            <w:tcW w:w="435" w:type="pct"/>
          </w:tcPr>
          <w:p w14:paraId="7F1615DE" w14:textId="77777777" w:rsidR="00EC6A69" w:rsidRPr="00587CF9" w:rsidRDefault="00EC6A69" w:rsidP="00D30E0B">
            <w:pPr>
              <w:jc w:val="center"/>
            </w:pPr>
            <w:r w:rsidRPr="00587CF9">
              <w:t>6</w:t>
            </w:r>
          </w:p>
        </w:tc>
      </w:tr>
      <w:tr w:rsidR="00EC6A69" w:rsidRPr="00111D43" w14:paraId="480D97D2" w14:textId="77777777" w:rsidTr="00D5269B">
        <w:trPr>
          <w:trHeight w:val="245"/>
        </w:trPr>
        <w:tc>
          <w:tcPr>
            <w:tcW w:w="276" w:type="pct"/>
          </w:tcPr>
          <w:p w14:paraId="16ACF365" w14:textId="77777777" w:rsidR="00EC6A69" w:rsidRPr="00111D43" w:rsidRDefault="00EC6A69" w:rsidP="00D5269B">
            <w:pPr>
              <w:contextualSpacing/>
              <w:jc w:val="center"/>
            </w:pPr>
          </w:p>
        </w:tc>
        <w:tc>
          <w:tcPr>
            <w:tcW w:w="192" w:type="pct"/>
          </w:tcPr>
          <w:p w14:paraId="04022C62" w14:textId="77777777" w:rsidR="00EC6A69" w:rsidRPr="00111D43" w:rsidRDefault="00EC6A69" w:rsidP="00D5269B">
            <w:pPr>
              <w:contextualSpacing/>
              <w:jc w:val="center"/>
            </w:pPr>
          </w:p>
        </w:tc>
        <w:tc>
          <w:tcPr>
            <w:tcW w:w="3512" w:type="pct"/>
            <w:vAlign w:val="bottom"/>
          </w:tcPr>
          <w:p w14:paraId="626D520A" w14:textId="77777777" w:rsidR="00EC6A69" w:rsidRPr="00111D43" w:rsidRDefault="00EC6A69" w:rsidP="00B81B2D">
            <w:pPr>
              <w:contextualSpacing/>
              <w:jc w:val="both"/>
            </w:pPr>
          </w:p>
        </w:tc>
        <w:tc>
          <w:tcPr>
            <w:tcW w:w="325" w:type="pct"/>
            <w:vAlign w:val="bottom"/>
          </w:tcPr>
          <w:p w14:paraId="16F12A71" w14:textId="77777777" w:rsidR="00EC6A69" w:rsidRPr="00111D43" w:rsidRDefault="00EC6A69" w:rsidP="00B81B2D">
            <w:pPr>
              <w:contextualSpacing/>
            </w:pPr>
          </w:p>
        </w:tc>
        <w:tc>
          <w:tcPr>
            <w:tcW w:w="260" w:type="pct"/>
            <w:vAlign w:val="bottom"/>
          </w:tcPr>
          <w:p w14:paraId="3CF5FE9A" w14:textId="77777777" w:rsidR="00EC6A69" w:rsidRPr="00111D43" w:rsidRDefault="00EC6A69" w:rsidP="00B81B2D">
            <w:pPr>
              <w:contextualSpacing/>
            </w:pPr>
          </w:p>
        </w:tc>
        <w:tc>
          <w:tcPr>
            <w:tcW w:w="435" w:type="pct"/>
            <w:vAlign w:val="bottom"/>
          </w:tcPr>
          <w:p w14:paraId="443533B6" w14:textId="77777777" w:rsidR="00EC6A69" w:rsidRPr="00111D43" w:rsidRDefault="00EC6A69" w:rsidP="00B81B2D">
            <w:pPr>
              <w:contextualSpacing/>
              <w:jc w:val="center"/>
            </w:pPr>
          </w:p>
        </w:tc>
      </w:tr>
      <w:tr w:rsidR="00EC6A69" w:rsidRPr="00111D43" w14:paraId="76B60809" w14:textId="77777777" w:rsidTr="00D5269B">
        <w:trPr>
          <w:trHeight w:val="382"/>
        </w:trPr>
        <w:tc>
          <w:tcPr>
            <w:tcW w:w="276" w:type="pct"/>
          </w:tcPr>
          <w:p w14:paraId="4C8630CD" w14:textId="77777777" w:rsidR="00EC6A69" w:rsidRPr="00111D43" w:rsidRDefault="00EC6A69" w:rsidP="00D5269B">
            <w:pPr>
              <w:contextualSpacing/>
              <w:jc w:val="center"/>
            </w:pPr>
            <w:r w:rsidRPr="00111D43">
              <w:t>3.</w:t>
            </w:r>
          </w:p>
        </w:tc>
        <w:tc>
          <w:tcPr>
            <w:tcW w:w="192" w:type="pct"/>
          </w:tcPr>
          <w:p w14:paraId="530AF653" w14:textId="77777777" w:rsidR="00EC6A69" w:rsidRPr="00111D43" w:rsidRDefault="00EC6A69" w:rsidP="00D5269B">
            <w:pPr>
              <w:contextualSpacing/>
              <w:jc w:val="center"/>
            </w:pPr>
            <w:r w:rsidRPr="00111D43">
              <w:t>a.</w:t>
            </w:r>
          </w:p>
        </w:tc>
        <w:tc>
          <w:tcPr>
            <w:tcW w:w="3512" w:type="pct"/>
          </w:tcPr>
          <w:p w14:paraId="66989D6D" w14:textId="77777777" w:rsidR="00EC6A69" w:rsidRPr="00BA50B9" w:rsidRDefault="00EC6A69" w:rsidP="00D5269B">
            <w:pPr>
              <w:jc w:val="both"/>
            </w:pPr>
            <w:r>
              <w:t>Calculate the RC delay in antifuse connections and antifuse parasitic capacitance using Elmore’s time constant.</w:t>
            </w:r>
          </w:p>
        </w:tc>
        <w:tc>
          <w:tcPr>
            <w:tcW w:w="325" w:type="pct"/>
          </w:tcPr>
          <w:p w14:paraId="07DC3F2F" w14:textId="77777777" w:rsidR="00EC6A69" w:rsidRDefault="00EC6A69" w:rsidP="00D30E0B">
            <w:pPr>
              <w:jc w:val="center"/>
            </w:pPr>
            <w:r>
              <w:t>CO3</w:t>
            </w:r>
          </w:p>
        </w:tc>
        <w:tc>
          <w:tcPr>
            <w:tcW w:w="260" w:type="pct"/>
          </w:tcPr>
          <w:p w14:paraId="2770A6B9" w14:textId="77777777" w:rsidR="00EC6A69" w:rsidRPr="00BA50B9" w:rsidRDefault="00EC6A69" w:rsidP="00D30E0B">
            <w:pPr>
              <w:jc w:val="center"/>
            </w:pPr>
            <w:r>
              <w:t>A</w:t>
            </w:r>
          </w:p>
        </w:tc>
        <w:tc>
          <w:tcPr>
            <w:tcW w:w="435" w:type="pct"/>
          </w:tcPr>
          <w:p w14:paraId="27B8C6F9" w14:textId="77777777" w:rsidR="00EC6A69" w:rsidRPr="00BA50B9" w:rsidRDefault="00EC6A69" w:rsidP="00D30E0B">
            <w:pPr>
              <w:jc w:val="center"/>
            </w:pPr>
            <w:r>
              <w:t>10</w:t>
            </w:r>
          </w:p>
        </w:tc>
      </w:tr>
      <w:tr w:rsidR="00EC6A69" w:rsidRPr="00111D43" w14:paraId="42820E0D" w14:textId="77777777" w:rsidTr="00D5269B">
        <w:trPr>
          <w:trHeight w:val="382"/>
        </w:trPr>
        <w:tc>
          <w:tcPr>
            <w:tcW w:w="276" w:type="pct"/>
          </w:tcPr>
          <w:p w14:paraId="405F2958" w14:textId="77777777" w:rsidR="00EC6A69" w:rsidRPr="00111D43" w:rsidRDefault="00EC6A69" w:rsidP="00D5269B">
            <w:pPr>
              <w:contextualSpacing/>
              <w:jc w:val="center"/>
            </w:pPr>
          </w:p>
        </w:tc>
        <w:tc>
          <w:tcPr>
            <w:tcW w:w="192" w:type="pct"/>
          </w:tcPr>
          <w:p w14:paraId="1DC1FA59" w14:textId="77777777" w:rsidR="00EC6A69" w:rsidRPr="00111D43" w:rsidRDefault="00EC6A69" w:rsidP="00D5269B">
            <w:pPr>
              <w:contextualSpacing/>
              <w:jc w:val="center"/>
            </w:pPr>
            <w:r w:rsidRPr="00111D43">
              <w:t>b.</w:t>
            </w:r>
          </w:p>
        </w:tc>
        <w:tc>
          <w:tcPr>
            <w:tcW w:w="3512" w:type="pct"/>
            <w:vAlign w:val="center"/>
          </w:tcPr>
          <w:p w14:paraId="35ADF8F5" w14:textId="77777777" w:rsidR="00EC6A69" w:rsidRPr="00BA50B9" w:rsidRDefault="00EC6A69" w:rsidP="00D5269B">
            <w:r>
              <w:t>Sketch the Altera FLEX architecture.</w:t>
            </w:r>
          </w:p>
        </w:tc>
        <w:tc>
          <w:tcPr>
            <w:tcW w:w="325" w:type="pct"/>
          </w:tcPr>
          <w:p w14:paraId="6E349390" w14:textId="77777777" w:rsidR="00EC6A69" w:rsidRPr="00BA50B9" w:rsidRDefault="00EC6A69" w:rsidP="00D30E0B">
            <w:pPr>
              <w:jc w:val="center"/>
            </w:pPr>
            <w:r>
              <w:t>CO3</w:t>
            </w:r>
          </w:p>
        </w:tc>
        <w:tc>
          <w:tcPr>
            <w:tcW w:w="260" w:type="pct"/>
          </w:tcPr>
          <w:p w14:paraId="720DDCDE" w14:textId="77777777" w:rsidR="00EC6A69" w:rsidRPr="00BA50B9" w:rsidRDefault="00EC6A69" w:rsidP="00D30E0B">
            <w:pPr>
              <w:jc w:val="center"/>
            </w:pPr>
            <w:r>
              <w:t>A</w:t>
            </w:r>
          </w:p>
        </w:tc>
        <w:tc>
          <w:tcPr>
            <w:tcW w:w="435" w:type="pct"/>
          </w:tcPr>
          <w:p w14:paraId="18DF1DAC" w14:textId="77777777" w:rsidR="00EC6A69" w:rsidRPr="00BA50B9" w:rsidRDefault="00EC6A69" w:rsidP="00D30E0B">
            <w:pPr>
              <w:jc w:val="center"/>
            </w:pPr>
            <w:r>
              <w:t>6</w:t>
            </w:r>
          </w:p>
        </w:tc>
      </w:tr>
      <w:tr w:rsidR="00EC6A69" w:rsidRPr="00111D43" w14:paraId="339A0DF2" w14:textId="77777777" w:rsidTr="00D5269B">
        <w:trPr>
          <w:trHeight w:val="152"/>
        </w:trPr>
        <w:tc>
          <w:tcPr>
            <w:tcW w:w="276" w:type="pct"/>
          </w:tcPr>
          <w:p w14:paraId="1261D5E7" w14:textId="77777777" w:rsidR="00EC6A69" w:rsidRPr="00111D43" w:rsidRDefault="00EC6A69" w:rsidP="00D5269B">
            <w:pPr>
              <w:contextualSpacing/>
              <w:jc w:val="center"/>
            </w:pPr>
          </w:p>
        </w:tc>
        <w:tc>
          <w:tcPr>
            <w:tcW w:w="192" w:type="pct"/>
          </w:tcPr>
          <w:p w14:paraId="4E57B5D7" w14:textId="77777777" w:rsidR="00EC6A69" w:rsidRPr="00111D43" w:rsidRDefault="00EC6A69" w:rsidP="00D5269B">
            <w:pPr>
              <w:contextualSpacing/>
              <w:jc w:val="center"/>
            </w:pPr>
          </w:p>
        </w:tc>
        <w:tc>
          <w:tcPr>
            <w:tcW w:w="3512" w:type="pct"/>
          </w:tcPr>
          <w:p w14:paraId="15E7D86B" w14:textId="77777777" w:rsidR="00EC6A69" w:rsidRPr="00BA50B9" w:rsidRDefault="00EC6A69" w:rsidP="00D30E0B">
            <w:pPr>
              <w:jc w:val="both"/>
            </w:pPr>
          </w:p>
        </w:tc>
        <w:tc>
          <w:tcPr>
            <w:tcW w:w="325" w:type="pct"/>
          </w:tcPr>
          <w:p w14:paraId="7A663624" w14:textId="77777777" w:rsidR="00EC6A69" w:rsidRPr="00A62F95" w:rsidRDefault="00EC6A69" w:rsidP="00D30E0B">
            <w:pPr>
              <w:jc w:val="center"/>
            </w:pPr>
          </w:p>
        </w:tc>
        <w:tc>
          <w:tcPr>
            <w:tcW w:w="260" w:type="pct"/>
          </w:tcPr>
          <w:p w14:paraId="3E3808E7" w14:textId="77777777" w:rsidR="00EC6A69" w:rsidRPr="00A62F95" w:rsidRDefault="00EC6A69" w:rsidP="00D30E0B">
            <w:pPr>
              <w:jc w:val="center"/>
            </w:pPr>
          </w:p>
        </w:tc>
        <w:tc>
          <w:tcPr>
            <w:tcW w:w="435" w:type="pct"/>
          </w:tcPr>
          <w:p w14:paraId="06BA4948" w14:textId="77777777" w:rsidR="00EC6A69" w:rsidRPr="00A62F95" w:rsidRDefault="00EC6A69" w:rsidP="00D30E0B">
            <w:pPr>
              <w:jc w:val="center"/>
            </w:pPr>
          </w:p>
        </w:tc>
      </w:tr>
      <w:tr w:rsidR="00EC6A69" w:rsidRPr="00111D43" w14:paraId="25A441F5" w14:textId="77777777" w:rsidTr="00D5269B">
        <w:trPr>
          <w:trHeight w:val="382"/>
        </w:trPr>
        <w:tc>
          <w:tcPr>
            <w:tcW w:w="276" w:type="pct"/>
          </w:tcPr>
          <w:p w14:paraId="3815DEFF" w14:textId="77777777" w:rsidR="00EC6A69" w:rsidRPr="00111D43" w:rsidRDefault="00EC6A69" w:rsidP="00D5269B">
            <w:pPr>
              <w:contextualSpacing/>
              <w:jc w:val="center"/>
            </w:pPr>
            <w:r w:rsidRPr="00111D43">
              <w:t>4.</w:t>
            </w:r>
          </w:p>
        </w:tc>
        <w:tc>
          <w:tcPr>
            <w:tcW w:w="192" w:type="pct"/>
          </w:tcPr>
          <w:p w14:paraId="3A18AD8F" w14:textId="77777777" w:rsidR="00EC6A69" w:rsidRPr="00111D43" w:rsidRDefault="00EC6A69" w:rsidP="00D5269B">
            <w:pPr>
              <w:contextualSpacing/>
              <w:jc w:val="center"/>
            </w:pPr>
            <w:r w:rsidRPr="00111D43">
              <w:t>a.</w:t>
            </w:r>
          </w:p>
        </w:tc>
        <w:tc>
          <w:tcPr>
            <w:tcW w:w="3512" w:type="pct"/>
          </w:tcPr>
          <w:p w14:paraId="5FC72761" w14:textId="77777777" w:rsidR="00EC6A69" w:rsidRPr="00510EC4" w:rsidRDefault="00EC6A69" w:rsidP="00D30E0B">
            <w:pPr>
              <w:jc w:val="both"/>
              <w:rPr>
                <w:bCs/>
              </w:rPr>
            </w:pPr>
            <w:r>
              <w:t>Discuss the hierarchical Xilinx LCA interconnect architecture.</w:t>
            </w:r>
          </w:p>
        </w:tc>
        <w:tc>
          <w:tcPr>
            <w:tcW w:w="325" w:type="pct"/>
          </w:tcPr>
          <w:p w14:paraId="763EABAC" w14:textId="77777777" w:rsidR="00EC6A69" w:rsidRPr="00A62F95" w:rsidRDefault="00EC6A69" w:rsidP="00D30E0B">
            <w:pPr>
              <w:jc w:val="center"/>
            </w:pPr>
            <w:r w:rsidRPr="00A62F95">
              <w:t>CO3</w:t>
            </w:r>
          </w:p>
        </w:tc>
        <w:tc>
          <w:tcPr>
            <w:tcW w:w="260" w:type="pct"/>
          </w:tcPr>
          <w:p w14:paraId="5D4CD3DA" w14:textId="77777777" w:rsidR="00EC6A69" w:rsidRPr="00A62F95" w:rsidRDefault="00EC6A69" w:rsidP="00AD2E6C">
            <w:r>
              <w:t xml:space="preserve"> U</w:t>
            </w:r>
          </w:p>
        </w:tc>
        <w:tc>
          <w:tcPr>
            <w:tcW w:w="435" w:type="pct"/>
          </w:tcPr>
          <w:p w14:paraId="67684176" w14:textId="77777777" w:rsidR="00EC6A69" w:rsidRPr="00A62F95" w:rsidRDefault="00EC6A69" w:rsidP="00D30E0B">
            <w:pPr>
              <w:jc w:val="center"/>
            </w:pPr>
            <w:r w:rsidRPr="00A62F95">
              <w:t>6</w:t>
            </w:r>
          </w:p>
        </w:tc>
      </w:tr>
      <w:tr w:rsidR="00EC6A69" w:rsidRPr="00111D43" w14:paraId="799FC869" w14:textId="77777777" w:rsidTr="00D5269B">
        <w:trPr>
          <w:trHeight w:val="382"/>
        </w:trPr>
        <w:tc>
          <w:tcPr>
            <w:tcW w:w="276" w:type="pct"/>
          </w:tcPr>
          <w:p w14:paraId="298311AC" w14:textId="77777777" w:rsidR="00EC6A69" w:rsidRPr="00111D43" w:rsidRDefault="00EC6A69" w:rsidP="00D5269B">
            <w:pPr>
              <w:contextualSpacing/>
              <w:jc w:val="center"/>
            </w:pPr>
          </w:p>
        </w:tc>
        <w:tc>
          <w:tcPr>
            <w:tcW w:w="192" w:type="pct"/>
          </w:tcPr>
          <w:p w14:paraId="2449B9C5" w14:textId="77777777" w:rsidR="00EC6A69" w:rsidRPr="00111D43" w:rsidRDefault="00EC6A69" w:rsidP="00D5269B">
            <w:pPr>
              <w:contextualSpacing/>
              <w:jc w:val="center"/>
            </w:pPr>
            <w:r w:rsidRPr="00111D43">
              <w:t>b.</w:t>
            </w:r>
          </w:p>
        </w:tc>
        <w:tc>
          <w:tcPr>
            <w:tcW w:w="3512" w:type="pct"/>
          </w:tcPr>
          <w:p w14:paraId="3B687C94" w14:textId="77777777" w:rsidR="00EC6A69" w:rsidRPr="00510EC4" w:rsidRDefault="00EC6A69" w:rsidP="00D5269B">
            <w:pPr>
              <w:jc w:val="both"/>
              <w:rPr>
                <w:bCs/>
              </w:rPr>
            </w:pPr>
            <w:r>
              <w:t>Explain the organization of logic and interconnect, LAB and macrocell of Altera MAX with logic expanders.</w:t>
            </w:r>
          </w:p>
        </w:tc>
        <w:tc>
          <w:tcPr>
            <w:tcW w:w="325" w:type="pct"/>
          </w:tcPr>
          <w:p w14:paraId="32801494" w14:textId="77777777" w:rsidR="00EC6A69" w:rsidRPr="00711D4E" w:rsidRDefault="00EC6A69" w:rsidP="00D30E0B">
            <w:pPr>
              <w:jc w:val="center"/>
            </w:pPr>
            <w:r w:rsidRPr="00711D4E">
              <w:t>CO2</w:t>
            </w:r>
          </w:p>
        </w:tc>
        <w:tc>
          <w:tcPr>
            <w:tcW w:w="260" w:type="pct"/>
          </w:tcPr>
          <w:p w14:paraId="76A2514C" w14:textId="77777777" w:rsidR="00EC6A69" w:rsidRPr="00711D4E" w:rsidRDefault="00EC6A69" w:rsidP="00D30E0B">
            <w:pPr>
              <w:jc w:val="center"/>
            </w:pPr>
            <w:r w:rsidRPr="00711D4E">
              <w:t>U</w:t>
            </w:r>
          </w:p>
        </w:tc>
        <w:tc>
          <w:tcPr>
            <w:tcW w:w="435" w:type="pct"/>
          </w:tcPr>
          <w:p w14:paraId="4C15C127" w14:textId="77777777" w:rsidR="00EC6A69" w:rsidRPr="00711D4E" w:rsidRDefault="00EC6A69" w:rsidP="00D30E0B">
            <w:pPr>
              <w:jc w:val="center"/>
            </w:pPr>
            <w:r w:rsidRPr="00711D4E">
              <w:t>10</w:t>
            </w:r>
          </w:p>
        </w:tc>
      </w:tr>
      <w:tr w:rsidR="00EC6A69" w:rsidRPr="00111D43" w14:paraId="2FDB0966" w14:textId="77777777" w:rsidTr="00D5269B">
        <w:trPr>
          <w:trHeight w:val="193"/>
        </w:trPr>
        <w:tc>
          <w:tcPr>
            <w:tcW w:w="276" w:type="pct"/>
          </w:tcPr>
          <w:p w14:paraId="01D85CC9" w14:textId="77777777" w:rsidR="00EC6A69" w:rsidRPr="00111D43" w:rsidRDefault="00EC6A69" w:rsidP="00D5269B">
            <w:pPr>
              <w:contextualSpacing/>
              <w:jc w:val="center"/>
            </w:pPr>
          </w:p>
        </w:tc>
        <w:tc>
          <w:tcPr>
            <w:tcW w:w="192" w:type="pct"/>
          </w:tcPr>
          <w:p w14:paraId="646C2937" w14:textId="77777777" w:rsidR="00EC6A69" w:rsidRPr="00111D43" w:rsidRDefault="00EC6A69" w:rsidP="00D5269B">
            <w:pPr>
              <w:contextualSpacing/>
              <w:jc w:val="center"/>
            </w:pPr>
          </w:p>
        </w:tc>
        <w:tc>
          <w:tcPr>
            <w:tcW w:w="3512" w:type="pct"/>
            <w:vAlign w:val="bottom"/>
          </w:tcPr>
          <w:p w14:paraId="2476048B" w14:textId="77777777" w:rsidR="00EC6A69" w:rsidRPr="00111D43" w:rsidRDefault="00EC6A69" w:rsidP="00B81B2D">
            <w:pPr>
              <w:contextualSpacing/>
              <w:jc w:val="both"/>
            </w:pPr>
          </w:p>
        </w:tc>
        <w:tc>
          <w:tcPr>
            <w:tcW w:w="325" w:type="pct"/>
            <w:vAlign w:val="bottom"/>
          </w:tcPr>
          <w:p w14:paraId="5E98FFA4" w14:textId="77777777" w:rsidR="00EC6A69" w:rsidRPr="00111D43" w:rsidRDefault="00EC6A69" w:rsidP="00B81B2D">
            <w:pPr>
              <w:contextualSpacing/>
            </w:pPr>
          </w:p>
        </w:tc>
        <w:tc>
          <w:tcPr>
            <w:tcW w:w="260" w:type="pct"/>
            <w:vAlign w:val="bottom"/>
          </w:tcPr>
          <w:p w14:paraId="2E942ACB" w14:textId="77777777" w:rsidR="00EC6A69" w:rsidRPr="00111D43" w:rsidRDefault="00EC6A69" w:rsidP="00B81B2D">
            <w:pPr>
              <w:contextualSpacing/>
            </w:pPr>
          </w:p>
        </w:tc>
        <w:tc>
          <w:tcPr>
            <w:tcW w:w="435" w:type="pct"/>
            <w:vAlign w:val="bottom"/>
          </w:tcPr>
          <w:p w14:paraId="053A7D06" w14:textId="77777777" w:rsidR="00EC6A69" w:rsidRPr="00111D43" w:rsidRDefault="00EC6A69" w:rsidP="00B81B2D">
            <w:pPr>
              <w:contextualSpacing/>
              <w:jc w:val="center"/>
            </w:pPr>
          </w:p>
        </w:tc>
      </w:tr>
      <w:tr w:rsidR="00EC6A69" w:rsidRPr="00111D43" w14:paraId="42DDE057" w14:textId="77777777" w:rsidTr="00D5269B">
        <w:trPr>
          <w:trHeight w:val="382"/>
        </w:trPr>
        <w:tc>
          <w:tcPr>
            <w:tcW w:w="276" w:type="pct"/>
          </w:tcPr>
          <w:p w14:paraId="01046D11" w14:textId="77777777" w:rsidR="00EC6A69" w:rsidRPr="00111D43" w:rsidRDefault="00EC6A69" w:rsidP="00D5269B">
            <w:pPr>
              <w:contextualSpacing/>
              <w:jc w:val="center"/>
            </w:pPr>
            <w:r w:rsidRPr="00111D43">
              <w:t>5.</w:t>
            </w:r>
          </w:p>
        </w:tc>
        <w:tc>
          <w:tcPr>
            <w:tcW w:w="192" w:type="pct"/>
          </w:tcPr>
          <w:p w14:paraId="21D8E4F1" w14:textId="77777777" w:rsidR="00EC6A69" w:rsidRPr="00111D43" w:rsidRDefault="00EC6A69" w:rsidP="00D5269B">
            <w:pPr>
              <w:contextualSpacing/>
              <w:jc w:val="center"/>
            </w:pPr>
            <w:r w:rsidRPr="00111D43">
              <w:t>a.</w:t>
            </w:r>
          </w:p>
        </w:tc>
        <w:tc>
          <w:tcPr>
            <w:tcW w:w="3512" w:type="pct"/>
          </w:tcPr>
          <w:p w14:paraId="18D3BB22" w14:textId="77777777" w:rsidR="00EC6A69" w:rsidRDefault="00EC6A69" w:rsidP="00D30E0B">
            <w:pPr>
              <w:jc w:val="both"/>
            </w:pPr>
            <w:r>
              <w:t>With relevant equations, construct the connectivity matrix for the network shown below using KL algorithm. Also find the gain in the network graph if (a) nodes 1 and 6 are swapped with proper explanation using KL algorithm.</w:t>
            </w:r>
          </w:p>
          <w:p w14:paraId="0DBED492" w14:textId="77777777" w:rsidR="00EC6A69" w:rsidRDefault="00EC6A69" w:rsidP="00D30E0B">
            <w:pPr>
              <w:jc w:val="both"/>
            </w:pPr>
          </w:p>
          <w:p w14:paraId="6CED8C43" w14:textId="77777777" w:rsidR="00EC6A69" w:rsidRPr="00BA50B9" w:rsidRDefault="00EC6A69" w:rsidP="00DE6FE8">
            <w:pPr>
              <w:jc w:val="both"/>
            </w:pPr>
            <w:r>
              <w:object w:dxaOrig="6360" w:dyaOrig="4480" w14:anchorId="0D936552">
                <v:shape id="_x0000_i1028" type="#_x0000_t75" style="width:212.25pt;height:149.25pt" o:ole="">
                  <v:imagedata r:id="rId28" o:title=""/>
                </v:shape>
                <o:OLEObject Type="Embed" ProgID="PBrush" ShapeID="_x0000_i1028" DrawAspect="Content" ObjectID="_1768206284" r:id="rId29"/>
              </w:object>
            </w:r>
          </w:p>
        </w:tc>
        <w:tc>
          <w:tcPr>
            <w:tcW w:w="325" w:type="pct"/>
          </w:tcPr>
          <w:p w14:paraId="702AD6C4" w14:textId="77777777" w:rsidR="00EC6A69" w:rsidRDefault="00EC6A69" w:rsidP="00D30E0B">
            <w:pPr>
              <w:jc w:val="center"/>
            </w:pPr>
            <w:r>
              <w:t>CO4</w:t>
            </w:r>
          </w:p>
        </w:tc>
        <w:tc>
          <w:tcPr>
            <w:tcW w:w="260" w:type="pct"/>
          </w:tcPr>
          <w:p w14:paraId="367E1F81" w14:textId="77777777" w:rsidR="00EC6A69" w:rsidRPr="00BA50B9" w:rsidRDefault="00EC6A69" w:rsidP="00D30E0B">
            <w:pPr>
              <w:jc w:val="center"/>
            </w:pPr>
            <w:r>
              <w:t>C</w:t>
            </w:r>
          </w:p>
        </w:tc>
        <w:tc>
          <w:tcPr>
            <w:tcW w:w="435" w:type="pct"/>
          </w:tcPr>
          <w:p w14:paraId="1F8B6CE9" w14:textId="77777777" w:rsidR="00EC6A69" w:rsidRPr="00BA50B9" w:rsidRDefault="00EC6A69" w:rsidP="00D30E0B">
            <w:pPr>
              <w:jc w:val="center"/>
            </w:pPr>
            <w:r>
              <w:t>16</w:t>
            </w:r>
          </w:p>
        </w:tc>
      </w:tr>
      <w:tr w:rsidR="00EC6A69" w:rsidRPr="00111D43" w14:paraId="2907B391" w14:textId="77777777" w:rsidTr="00D5269B">
        <w:trPr>
          <w:trHeight w:val="382"/>
        </w:trPr>
        <w:tc>
          <w:tcPr>
            <w:tcW w:w="276" w:type="pct"/>
          </w:tcPr>
          <w:p w14:paraId="54F43E33" w14:textId="77777777" w:rsidR="00EC6A69" w:rsidRPr="00111D43" w:rsidRDefault="00EC6A69" w:rsidP="00D5269B">
            <w:pPr>
              <w:contextualSpacing/>
              <w:jc w:val="center"/>
            </w:pPr>
            <w:r w:rsidRPr="00111D43">
              <w:t>6.</w:t>
            </w:r>
          </w:p>
        </w:tc>
        <w:tc>
          <w:tcPr>
            <w:tcW w:w="192" w:type="pct"/>
          </w:tcPr>
          <w:p w14:paraId="39030724" w14:textId="77777777" w:rsidR="00EC6A69" w:rsidRPr="00111D43" w:rsidRDefault="00EC6A69" w:rsidP="00D5269B">
            <w:pPr>
              <w:contextualSpacing/>
              <w:jc w:val="center"/>
            </w:pPr>
            <w:r w:rsidRPr="00111D43">
              <w:t>a.</w:t>
            </w:r>
          </w:p>
        </w:tc>
        <w:tc>
          <w:tcPr>
            <w:tcW w:w="3512" w:type="pct"/>
          </w:tcPr>
          <w:p w14:paraId="4435B709" w14:textId="77777777" w:rsidR="00EC6A69" w:rsidRPr="0009323A" w:rsidRDefault="00EC6A69" w:rsidP="0009323A">
            <w:pPr>
              <w:jc w:val="both"/>
            </w:pPr>
            <w:r w:rsidRPr="0009323A">
              <w:t xml:space="preserve">Summarize the improvement in the Iterative Placement </w:t>
            </w:r>
            <w:r>
              <w:t>algorithm by using various placement improvement methods.</w:t>
            </w:r>
          </w:p>
        </w:tc>
        <w:tc>
          <w:tcPr>
            <w:tcW w:w="325" w:type="pct"/>
          </w:tcPr>
          <w:p w14:paraId="5BBBAEA2" w14:textId="77777777" w:rsidR="00EC6A69" w:rsidRDefault="00EC6A69" w:rsidP="00D30E0B">
            <w:pPr>
              <w:jc w:val="center"/>
            </w:pPr>
            <w:r>
              <w:t>CO5</w:t>
            </w:r>
          </w:p>
        </w:tc>
        <w:tc>
          <w:tcPr>
            <w:tcW w:w="260" w:type="pct"/>
          </w:tcPr>
          <w:p w14:paraId="4A2758F0" w14:textId="77777777" w:rsidR="00EC6A69" w:rsidRPr="00BA50B9" w:rsidRDefault="00EC6A69" w:rsidP="00D30E0B">
            <w:pPr>
              <w:jc w:val="center"/>
            </w:pPr>
            <w:r>
              <w:t>E</w:t>
            </w:r>
          </w:p>
        </w:tc>
        <w:tc>
          <w:tcPr>
            <w:tcW w:w="435" w:type="pct"/>
          </w:tcPr>
          <w:p w14:paraId="628BD217" w14:textId="77777777" w:rsidR="00EC6A69" w:rsidRPr="00BA50B9" w:rsidRDefault="00EC6A69" w:rsidP="00D30E0B">
            <w:pPr>
              <w:jc w:val="center"/>
            </w:pPr>
            <w:r>
              <w:t>16</w:t>
            </w:r>
          </w:p>
        </w:tc>
      </w:tr>
      <w:tr w:rsidR="00EC6A69" w:rsidRPr="00111D43" w14:paraId="19E9B75E" w14:textId="77777777" w:rsidTr="00D5269B">
        <w:trPr>
          <w:trHeight w:val="251"/>
        </w:trPr>
        <w:tc>
          <w:tcPr>
            <w:tcW w:w="276" w:type="pct"/>
          </w:tcPr>
          <w:p w14:paraId="27809B24" w14:textId="77777777" w:rsidR="00EC6A69" w:rsidRPr="00111D43" w:rsidRDefault="00EC6A69" w:rsidP="00D5269B">
            <w:pPr>
              <w:contextualSpacing/>
              <w:jc w:val="center"/>
            </w:pPr>
          </w:p>
        </w:tc>
        <w:tc>
          <w:tcPr>
            <w:tcW w:w="192" w:type="pct"/>
          </w:tcPr>
          <w:p w14:paraId="0BCC8946" w14:textId="77777777" w:rsidR="00EC6A69" w:rsidRPr="00111D43" w:rsidRDefault="00EC6A69" w:rsidP="00D5269B">
            <w:pPr>
              <w:contextualSpacing/>
              <w:jc w:val="center"/>
            </w:pPr>
          </w:p>
        </w:tc>
        <w:tc>
          <w:tcPr>
            <w:tcW w:w="3512" w:type="pct"/>
            <w:vAlign w:val="bottom"/>
          </w:tcPr>
          <w:p w14:paraId="40BB0A10" w14:textId="77777777" w:rsidR="00EC6A69" w:rsidRPr="00770A6B" w:rsidRDefault="00EC6A69" w:rsidP="00B81B2D">
            <w:pPr>
              <w:contextualSpacing/>
              <w:jc w:val="both"/>
              <w:rPr>
                <w:highlight w:val="yellow"/>
              </w:rPr>
            </w:pPr>
          </w:p>
        </w:tc>
        <w:tc>
          <w:tcPr>
            <w:tcW w:w="325" w:type="pct"/>
            <w:vAlign w:val="bottom"/>
          </w:tcPr>
          <w:p w14:paraId="627DD42A" w14:textId="77777777" w:rsidR="00EC6A69" w:rsidRPr="00111D43" w:rsidRDefault="00EC6A69" w:rsidP="00B81B2D">
            <w:pPr>
              <w:contextualSpacing/>
            </w:pPr>
          </w:p>
        </w:tc>
        <w:tc>
          <w:tcPr>
            <w:tcW w:w="260" w:type="pct"/>
            <w:vAlign w:val="bottom"/>
          </w:tcPr>
          <w:p w14:paraId="10412C9F" w14:textId="77777777" w:rsidR="00EC6A69" w:rsidRPr="00111D43" w:rsidRDefault="00EC6A69" w:rsidP="00B81B2D">
            <w:pPr>
              <w:contextualSpacing/>
            </w:pPr>
          </w:p>
        </w:tc>
        <w:tc>
          <w:tcPr>
            <w:tcW w:w="435" w:type="pct"/>
            <w:vAlign w:val="bottom"/>
          </w:tcPr>
          <w:p w14:paraId="2F598FAD" w14:textId="77777777" w:rsidR="00EC6A69" w:rsidRPr="00111D43" w:rsidRDefault="00EC6A69" w:rsidP="00B81B2D">
            <w:pPr>
              <w:contextualSpacing/>
              <w:jc w:val="center"/>
            </w:pPr>
          </w:p>
        </w:tc>
      </w:tr>
      <w:tr w:rsidR="00EC6A69" w:rsidRPr="00111D43" w14:paraId="0B83C83B" w14:textId="77777777" w:rsidTr="00D5269B">
        <w:trPr>
          <w:trHeight w:val="382"/>
        </w:trPr>
        <w:tc>
          <w:tcPr>
            <w:tcW w:w="276" w:type="pct"/>
          </w:tcPr>
          <w:p w14:paraId="362C4A9F" w14:textId="77777777" w:rsidR="00EC6A69" w:rsidRPr="00111D43" w:rsidRDefault="00EC6A69" w:rsidP="00D5269B">
            <w:pPr>
              <w:contextualSpacing/>
              <w:jc w:val="center"/>
            </w:pPr>
            <w:r w:rsidRPr="00111D43">
              <w:lastRenderedPageBreak/>
              <w:t>7.</w:t>
            </w:r>
          </w:p>
        </w:tc>
        <w:tc>
          <w:tcPr>
            <w:tcW w:w="192" w:type="pct"/>
          </w:tcPr>
          <w:p w14:paraId="5C377573" w14:textId="77777777" w:rsidR="00EC6A69" w:rsidRPr="00111D43" w:rsidRDefault="00EC6A69" w:rsidP="00D5269B">
            <w:pPr>
              <w:contextualSpacing/>
              <w:jc w:val="center"/>
            </w:pPr>
            <w:r w:rsidRPr="00111D43">
              <w:t>a.</w:t>
            </w:r>
          </w:p>
        </w:tc>
        <w:tc>
          <w:tcPr>
            <w:tcW w:w="3512" w:type="pct"/>
          </w:tcPr>
          <w:p w14:paraId="56A1A5C0" w14:textId="77777777" w:rsidR="00EC6A69" w:rsidRPr="0009323A" w:rsidRDefault="00EC6A69" w:rsidP="00D30E0B">
            <w:pPr>
              <w:jc w:val="both"/>
            </w:pPr>
            <w:r>
              <w:t xml:space="preserve">Illustrate the goals, objectives and </w:t>
            </w:r>
            <w:r w:rsidRPr="0009323A">
              <w:t>different</w:t>
            </w:r>
            <w:r>
              <w:t xml:space="preserve"> types of Global r</w:t>
            </w:r>
            <w:r w:rsidRPr="0009323A">
              <w:t>outing methods with neat diagrams.</w:t>
            </w:r>
          </w:p>
        </w:tc>
        <w:tc>
          <w:tcPr>
            <w:tcW w:w="325" w:type="pct"/>
          </w:tcPr>
          <w:p w14:paraId="1260A2F3" w14:textId="77777777" w:rsidR="00EC6A69" w:rsidRDefault="00EC6A69" w:rsidP="00D30E0B">
            <w:pPr>
              <w:jc w:val="center"/>
            </w:pPr>
            <w:r>
              <w:t>CO5</w:t>
            </w:r>
          </w:p>
        </w:tc>
        <w:tc>
          <w:tcPr>
            <w:tcW w:w="260" w:type="pct"/>
          </w:tcPr>
          <w:p w14:paraId="205802D8" w14:textId="77777777" w:rsidR="00EC6A69" w:rsidRPr="00BA50B9" w:rsidRDefault="00EC6A69" w:rsidP="00D30E0B">
            <w:pPr>
              <w:jc w:val="center"/>
            </w:pPr>
            <w:r>
              <w:t>An</w:t>
            </w:r>
          </w:p>
        </w:tc>
        <w:tc>
          <w:tcPr>
            <w:tcW w:w="435" w:type="pct"/>
          </w:tcPr>
          <w:p w14:paraId="6B71E5A4" w14:textId="77777777" w:rsidR="00EC6A69" w:rsidRPr="00BA50B9" w:rsidRDefault="00EC6A69" w:rsidP="00D30E0B">
            <w:pPr>
              <w:jc w:val="center"/>
            </w:pPr>
            <w:r>
              <w:t>16</w:t>
            </w:r>
          </w:p>
        </w:tc>
      </w:tr>
      <w:tr w:rsidR="00EC6A69" w:rsidRPr="00111D43" w14:paraId="185126BA" w14:textId="77777777" w:rsidTr="00D5269B">
        <w:trPr>
          <w:trHeight w:val="399"/>
        </w:trPr>
        <w:tc>
          <w:tcPr>
            <w:tcW w:w="5000" w:type="pct"/>
            <w:gridSpan w:val="6"/>
          </w:tcPr>
          <w:p w14:paraId="59A53874" w14:textId="77777777" w:rsidR="00EC6A69" w:rsidRDefault="00EC6A69" w:rsidP="00D5269B">
            <w:pPr>
              <w:contextualSpacing/>
              <w:jc w:val="center"/>
              <w:rPr>
                <w:b/>
                <w:u w:val="single"/>
              </w:rPr>
            </w:pPr>
            <w:r w:rsidRPr="00111D43">
              <w:rPr>
                <w:b/>
                <w:u w:val="single"/>
              </w:rPr>
              <w:t>PART – B (1 X 20 = 20 MARKS)</w:t>
            </w:r>
          </w:p>
          <w:p w14:paraId="32739CBF" w14:textId="77777777" w:rsidR="00EC6A69" w:rsidRPr="00111D43" w:rsidRDefault="00EC6A69" w:rsidP="00D5269B">
            <w:pPr>
              <w:contextualSpacing/>
              <w:jc w:val="center"/>
            </w:pPr>
            <w:r>
              <w:rPr>
                <w:b/>
                <w:bCs/>
              </w:rPr>
              <w:t>(</w:t>
            </w:r>
            <w:r w:rsidRPr="00111D43">
              <w:rPr>
                <w:b/>
                <w:bCs/>
              </w:rPr>
              <w:t>Compulsory Question</w:t>
            </w:r>
            <w:r>
              <w:rPr>
                <w:b/>
                <w:bCs/>
              </w:rPr>
              <w:t>)</w:t>
            </w:r>
          </w:p>
        </w:tc>
      </w:tr>
      <w:tr w:rsidR="00EC6A69" w:rsidRPr="00111D43" w14:paraId="2DEF7AFF" w14:textId="77777777" w:rsidTr="00D5269B">
        <w:trPr>
          <w:trHeight w:val="382"/>
        </w:trPr>
        <w:tc>
          <w:tcPr>
            <w:tcW w:w="276" w:type="pct"/>
          </w:tcPr>
          <w:p w14:paraId="7C477127" w14:textId="77777777" w:rsidR="00EC6A69" w:rsidRPr="00111D43" w:rsidRDefault="00EC6A69" w:rsidP="00D5269B">
            <w:pPr>
              <w:contextualSpacing/>
              <w:jc w:val="center"/>
            </w:pPr>
            <w:r w:rsidRPr="00111D43">
              <w:t>8.</w:t>
            </w:r>
          </w:p>
        </w:tc>
        <w:tc>
          <w:tcPr>
            <w:tcW w:w="192" w:type="pct"/>
          </w:tcPr>
          <w:p w14:paraId="5BCCDF3A" w14:textId="77777777" w:rsidR="00EC6A69" w:rsidRPr="00111D43" w:rsidRDefault="00EC6A69" w:rsidP="00D5269B">
            <w:pPr>
              <w:contextualSpacing/>
              <w:jc w:val="center"/>
            </w:pPr>
            <w:r w:rsidRPr="00111D43">
              <w:t>a.</w:t>
            </w:r>
          </w:p>
        </w:tc>
        <w:tc>
          <w:tcPr>
            <w:tcW w:w="3512" w:type="pct"/>
          </w:tcPr>
          <w:p w14:paraId="5D9C89DD" w14:textId="77777777" w:rsidR="00EC6A69" w:rsidRPr="00BA50B9" w:rsidRDefault="00EC6A69" w:rsidP="00BD1438">
            <w:pPr>
              <w:jc w:val="both"/>
            </w:pPr>
            <w:r>
              <w:t>Illustrate the functional blocks of Digital camera with neat diagrams.</w:t>
            </w:r>
          </w:p>
        </w:tc>
        <w:tc>
          <w:tcPr>
            <w:tcW w:w="325" w:type="pct"/>
          </w:tcPr>
          <w:p w14:paraId="5961BC4C" w14:textId="77777777" w:rsidR="00EC6A69" w:rsidRDefault="00EC6A69" w:rsidP="00D30E0B">
            <w:pPr>
              <w:jc w:val="center"/>
            </w:pPr>
            <w:r>
              <w:t>CO6</w:t>
            </w:r>
          </w:p>
        </w:tc>
        <w:tc>
          <w:tcPr>
            <w:tcW w:w="260" w:type="pct"/>
          </w:tcPr>
          <w:p w14:paraId="1581A7B9" w14:textId="77777777" w:rsidR="00EC6A69" w:rsidRPr="00BA50B9" w:rsidRDefault="00EC6A69" w:rsidP="00BD1438">
            <w:r>
              <w:t>A</w:t>
            </w:r>
          </w:p>
        </w:tc>
        <w:tc>
          <w:tcPr>
            <w:tcW w:w="435" w:type="pct"/>
          </w:tcPr>
          <w:p w14:paraId="2A0C1E34" w14:textId="77777777" w:rsidR="00EC6A69" w:rsidRPr="00BA50B9" w:rsidRDefault="00EC6A69" w:rsidP="00D30E0B">
            <w:pPr>
              <w:jc w:val="center"/>
            </w:pPr>
            <w:r>
              <w:t>14</w:t>
            </w:r>
          </w:p>
        </w:tc>
      </w:tr>
      <w:tr w:rsidR="00EC6A69" w:rsidRPr="00111D43" w14:paraId="4EA30A4D" w14:textId="77777777" w:rsidTr="00D5269B">
        <w:trPr>
          <w:trHeight w:val="382"/>
        </w:trPr>
        <w:tc>
          <w:tcPr>
            <w:tcW w:w="276" w:type="pct"/>
          </w:tcPr>
          <w:p w14:paraId="574E54C3" w14:textId="77777777" w:rsidR="00EC6A69" w:rsidRPr="00111D43" w:rsidRDefault="00EC6A69" w:rsidP="00D5269B">
            <w:pPr>
              <w:contextualSpacing/>
              <w:jc w:val="center"/>
            </w:pPr>
          </w:p>
        </w:tc>
        <w:tc>
          <w:tcPr>
            <w:tcW w:w="192" w:type="pct"/>
          </w:tcPr>
          <w:p w14:paraId="7316ABA8" w14:textId="77777777" w:rsidR="00EC6A69" w:rsidRPr="00111D43" w:rsidRDefault="00EC6A69" w:rsidP="00D5269B">
            <w:pPr>
              <w:contextualSpacing/>
              <w:jc w:val="center"/>
            </w:pPr>
            <w:r>
              <w:t>b.</w:t>
            </w:r>
          </w:p>
        </w:tc>
        <w:tc>
          <w:tcPr>
            <w:tcW w:w="3512" w:type="pct"/>
          </w:tcPr>
          <w:p w14:paraId="47C43EAC" w14:textId="77777777" w:rsidR="00EC6A69" w:rsidRDefault="00EC6A69" w:rsidP="007E7495">
            <w:pPr>
              <w:jc w:val="both"/>
            </w:pPr>
            <w:r>
              <w:t>Explain the sub-blocks of delta–sigma modulator suitable for delta-sigma ADC.</w:t>
            </w:r>
          </w:p>
        </w:tc>
        <w:tc>
          <w:tcPr>
            <w:tcW w:w="325" w:type="pct"/>
          </w:tcPr>
          <w:p w14:paraId="4EA52307" w14:textId="77777777" w:rsidR="00EC6A69" w:rsidRDefault="00EC6A69" w:rsidP="00D30E0B">
            <w:pPr>
              <w:jc w:val="center"/>
            </w:pPr>
            <w:r>
              <w:t>CO6</w:t>
            </w:r>
          </w:p>
        </w:tc>
        <w:tc>
          <w:tcPr>
            <w:tcW w:w="260" w:type="pct"/>
          </w:tcPr>
          <w:p w14:paraId="303D9584" w14:textId="77777777" w:rsidR="00EC6A69" w:rsidRDefault="00EC6A69" w:rsidP="00D30E0B">
            <w:pPr>
              <w:jc w:val="center"/>
            </w:pPr>
            <w:r>
              <w:t>A</w:t>
            </w:r>
          </w:p>
        </w:tc>
        <w:tc>
          <w:tcPr>
            <w:tcW w:w="435" w:type="pct"/>
          </w:tcPr>
          <w:p w14:paraId="459DB7DA" w14:textId="77777777" w:rsidR="00EC6A69" w:rsidRDefault="00EC6A69" w:rsidP="00D30E0B">
            <w:pPr>
              <w:jc w:val="center"/>
            </w:pPr>
            <w:r>
              <w:t>6</w:t>
            </w:r>
          </w:p>
        </w:tc>
      </w:tr>
    </w:tbl>
    <w:p w14:paraId="5FCEF939" w14:textId="77777777" w:rsidR="00EC6A69" w:rsidRDefault="00EC6A69" w:rsidP="00FE5122">
      <w:pPr>
        <w:contextualSpacing/>
        <w:rPr>
          <w:b/>
          <w:bCs/>
        </w:rPr>
      </w:pPr>
    </w:p>
    <w:p w14:paraId="223BE3F7" w14:textId="77777777" w:rsidR="00EC6A69" w:rsidRDefault="00EC6A69" w:rsidP="00FE5122">
      <w:pPr>
        <w:contextualSpacing/>
        <w:rPr>
          <w:b/>
          <w:bCs/>
        </w:rPr>
      </w:pPr>
    </w:p>
    <w:p w14:paraId="6EA52F8D" w14:textId="77777777" w:rsidR="00EC6A69" w:rsidRDefault="00EC6A69"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21E3699" w14:textId="77777777" w:rsidR="00EC6A69" w:rsidRPr="00111D43" w:rsidRDefault="00EC6A69"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EC6A69" w:rsidRPr="00111D43" w14:paraId="3B357FC2" w14:textId="77777777" w:rsidTr="008E11A1">
        <w:tc>
          <w:tcPr>
            <w:tcW w:w="670" w:type="dxa"/>
          </w:tcPr>
          <w:p w14:paraId="6C216784" w14:textId="77777777" w:rsidR="00EC6A69" w:rsidRPr="00111D43" w:rsidRDefault="00EC6A69" w:rsidP="00737086">
            <w:pPr>
              <w:contextualSpacing/>
            </w:pPr>
          </w:p>
        </w:tc>
        <w:tc>
          <w:tcPr>
            <w:tcW w:w="9678" w:type="dxa"/>
          </w:tcPr>
          <w:p w14:paraId="588D2E49" w14:textId="77777777" w:rsidR="00EC6A69" w:rsidRPr="00111D43" w:rsidRDefault="00EC6A69" w:rsidP="00737086">
            <w:pPr>
              <w:contextualSpacing/>
              <w:jc w:val="center"/>
              <w:rPr>
                <w:b/>
              </w:rPr>
            </w:pPr>
            <w:r w:rsidRPr="00111D43">
              <w:rPr>
                <w:b/>
              </w:rPr>
              <w:t>COURSE OUTCOMES</w:t>
            </w:r>
          </w:p>
        </w:tc>
      </w:tr>
      <w:tr w:rsidR="00EC6A69" w:rsidRPr="00111D43" w14:paraId="4BF21BC6" w14:textId="77777777" w:rsidTr="008E11A1">
        <w:tc>
          <w:tcPr>
            <w:tcW w:w="670" w:type="dxa"/>
          </w:tcPr>
          <w:p w14:paraId="0E731C22" w14:textId="77777777" w:rsidR="00EC6A69" w:rsidRPr="00111D43" w:rsidRDefault="00EC6A69" w:rsidP="00737086">
            <w:pPr>
              <w:contextualSpacing/>
            </w:pPr>
            <w:r w:rsidRPr="00111D43">
              <w:t>CO1</w:t>
            </w:r>
          </w:p>
        </w:tc>
        <w:tc>
          <w:tcPr>
            <w:tcW w:w="9678" w:type="dxa"/>
          </w:tcPr>
          <w:p w14:paraId="710AF1FB" w14:textId="77777777" w:rsidR="00EC6A69" w:rsidRPr="00111D43" w:rsidRDefault="00EC6A69" w:rsidP="00D30E0B">
            <w:pPr>
              <w:contextualSpacing/>
              <w:jc w:val="both"/>
            </w:pPr>
            <w:r w:rsidRPr="008B7237">
              <w:t>Explain ASIC types, design tool flow and programmable technologies.</w:t>
            </w:r>
          </w:p>
        </w:tc>
      </w:tr>
      <w:tr w:rsidR="00EC6A69" w:rsidRPr="00111D43" w14:paraId="137D4FFF" w14:textId="77777777" w:rsidTr="008E11A1">
        <w:tc>
          <w:tcPr>
            <w:tcW w:w="670" w:type="dxa"/>
          </w:tcPr>
          <w:p w14:paraId="222062DB" w14:textId="77777777" w:rsidR="00EC6A69" w:rsidRPr="00111D43" w:rsidRDefault="00EC6A69" w:rsidP="00737086">
            <w:pPr>
              <w:contextualSpacing/>
            </w:pPr>
            <w:r w:rsidRPr="00111D43">
              <w:t>CO2</w:t>
            </w:r>
          </w:p>
        </w:tc>
        <w:tc>
          <w:tcPr>
            <w:tcW w:w="9678" w:type="dxa"/>
          </w:tcPr>
          <w:p w14:paraId="4F7D42ED" w14:textId="77777777" w:rsidR="00EC6A69" w:rsidRPr="00111D43" w:rsidRDefault="00EC6A69" w:rsidP="00D30E0B">
            <w:pPr>
              <w:jc w:val="both"/>
            </w:pPr>
            <w:r w:rsidRPr="008B7237">
              <w:t>Describe the issues involved in ASIC logic cells and I/O cells design.</w:t>
            </w:r>
          </w:p>
        </w:tc>
      </w:tr>
      <w:tr w:rsidR="00EC6A69" w:rsidRPr="00111D43" w14:paraId="018A3DCC" w14:textId="77777777" w:rsidTr="008E11A1">
        <w:tc>
          <w:tcPr>
            <w:tcW w:w="670" w:type="dxa"/>
          </w:tcPr>
          <w:p w14:paraId="4972B191" w14:textId="77777777" w:rsidR="00EC6A69" w:rsidRPr="00111D43" w:rsidRDefault="00EC6A69" w:rsidP="00737086">
            <w:pPr>
              <w:contextualSpacing/>
            </w:pPr>
            <w:r w:rsidRPr="00111D43">
              <w:t>CO3</w:t>
            </w:r>
          </w:p>
        </w:tc>
        <w:tc>
          <w:tcPr>
            <w:tcW w:w="9678" w:type="dxa"/>
          </w:tcPr>
          <w:p w14:paraId="5012EFE6" w14:textId="77777777" w:rsidR="00EC6A69" w:rsidRPr="00111D43" w:rsidRDefault="00EC6A69" w:rsidP="00D30E0B">
            <w:pPr>
              <w:contextualSpacing/>
              <w:jc w:val="both"/>
            </w:pPr>
            <w:r w:rsidRPr="008B7237">
              <w:t>Gain Knowledge about programmable ASIC Interconnects.</w:t>
            </w:r>
          </w:p>
        </w:tc>
      </w:tr>
      <w:tr w:rsidR="00EC6A69" w:rsidRPr="00111D43" w14:paraId="639C19CF" w14:textId="77777777" w:rsidTr="008E11A1">
        <w:tc>
          <w:tcPr>
            <w:tcW w:w="670" w:type="dxa"/>
          </w:tcPr>
          <w:p w14:paraId="2F717C86" w14:textId="77777777" w:rsidR="00EC6A69" w:rsidRPr="00111D43" w:rsidRDefault="00EC6A69" w:rsidP="00737086">
            <w:pPr>
              <w:contextualSpacing/>
            </w:pPr>
            <w:r w:rsidRPr="00111D43">
              <w:t>CO4</w:t>
            </w:r>
          </w:p>
        </w:tc>
        <w:tc>
          <w:tcPr>
            <w:tcW w:w="9678" w:type="dxa"/>
          </w:tcPr>
          <w:p w14:paraId="2FC2EA1D" w14:textId="77777777" w:rsidR="00EC6A69" w:rsidRPr="00111D43" w:rsidRDefault="00EC6A69" w:rsidP="00D30E0B">
            <w:pPr>
              <w:contextualSpacing/>
              <w:jc w:val="both"/>
            </w:pPr>
            <w:r w:rsidRPr="008B7237">
              <w:t>Analyse the issues in ASIC partitioning and floorplanning.</w:t>
            </w:r>
          </w:p>
        </w:tc>
      </w:tr>
      <w:tr w:rsidR="00EC6A69" w:rsidRPr="00111D43" w14:paraId="2B16C1D0" w14:textId="77777777" w:rsidTr="008E11A1">
        <w:tc>
          <w:tcPr>
            <w:tcW w:w="670" w:type="dxa"/>
          </w:tcPr>
          <w:p w14:paraId="76971664" w14:textId="77777777" w:rsidR="00EC6A69" w:rsidRPr="00111D43" w:rsidRDefault="00EC6A69" w:rsidP="00737086">
            <w:pPr>
              <w:contextualSpacing/>
            </w:pPr>
            <w:r w:rsidRPr="00111D43">
              <w:t>CO5</w:t>
            </w:r>
          </w:p>
        </w:tc>
        <w:tc>
          <w:tcPr>
            <w:tcW w:w="9678" w:type="dxa"/>
          </w:tcPr>
          <w:p w14:paraId="1D42E9F9" w14:textId="77777777" w:rsidR="00EC6A69" w:rsidRPr="00111D43" w:rsidRDefault="00EC6A69" w:rsidP="00D30E0B">
            <w:pPr>
              <w:jc w:val="both"/>
            </w:pPr>
            <w:r w:rsidRPr="008B7237">
              <w:t>Explain the algorithms used for ASIC placements and routing.</w:t>
            </w:r>
          </w:p>
        </w:tc>
      </w:tr>
      <w:tr w:rsidR="00EC6A69" w:rsidRPr="00111D43" w14:paraId="198E4397" w14:textId="77777777" w:rsidTr="008E11A1">
        <w:tc>
          <w:tcPr>
            <w:tcW w:w="670" w:type="dxa"/>
          </w:tcPr>
          <w:p w14:paraId="2315FF90" w14:textId="77777777" w:rsidR="00EC6A69" w:rsidRPr="00111D43" w:rsidRDefault="00EC6A69" w:rsidP="00737086">
            <w:pPr>
              <w:contextualSpacing/>
            </w:pPr>
            <w:r w:rsidRPr="00111D43">
              <w:t>CO6</w:t>
            </w:r>
          </w:p>
        </w:tc>
        <w:tc>
          <w:tcPr>
            <w:tcW w:w="9678" w:type="dxa"/>
          </w:tcPr>
          <w:p w14:paraId="1DF9F73B" w14:textId="77777777" w:rsidR="00EC6A69" w:rsidRPr="00111D43" w:rsidRDefault="00EC6A69" w:rsidP="00D30E0B">
            <w:pPr>
              <w:contextualSpacing/>
              <w:jc w:val="both"/>
            </w:pPr>
            <w:r w:rsidRPr="008B7237">
              <w:t>Synthesize high performance algorithms available for ASICs</w:t>
            </w:r>
            <w:r>
              <w:t>.</w:t>
            </w:r>
          </w:p>
        </w:tc>
      </w:tr>
    </w:tbl>
    <w:p w14:paraId="01C3B154" w14:textId="77777777" w:rsidR="00EC6A69" w:rsidRPr="00111D43" w:rsidRDefault="00EC6A69"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EC6A69" w:rsidRPr="00111D43" w14:paraId="215FEADF" w14:textId="77777777" w:rsidTr="0001483B">
        <w:trPr>
          <w:trHeight w:val="263"/>
        </w:trPr>
        <w:tc>
          <w:tcPr>
            <w:tcW w:w="10331" w:type="dxa"/>
            <w:gridSpan w:val="8"/>
          </w:tcPr>
          <w:p w14:paraId="4B76A334" w14:textId="77777777" w:rsidR="00EC6A69" w:rsidRPr="00111D43" w:rsidRDefault="00EC6A69" w:rsidP="00737086">
            <w:pPr>
              <w:contextualSpacing/>
              <w:jc w:val="center"/>
              <w:rPr>
                <w:b/>
              </w:rPr>
            </w:pPr>
            <w:r w:rsidRPr="00111D43">
              <w:rPr>
                <w:b/>
              </w:rPr>
              <w:t>Assessment Pattern as per Bloom’s Taxonomy</w:t>
            </w:r>
          </w:p>
        </w:tc>
      </w:tr>
      <w:tr w:rsidR="00EC6A69" w:rsidRPr="00111D43" w14:paraId="7AF26076" w14:textId="77777777" w:rsidTr="0001483B">
        <w:trPr>
          <w:trHeight w:val="247"/>
        </w:trPr>
        <w:tc>
          <w:tcPr>
            <w:tcW w:w="1644" w:type="dxa"/>
          </w:tcPr>
          <w:p w14:paraId="77C2237B" w14:textId="77777777" w:rsidR="00EC6A69" w:rsidRPr="00111D43" w:rsidRDefault="00EC6A69" w:rsidP="00737086">
            <w:pPr>
              <w:contextualSpacing/>
              <w:jc w:val="center"/>
              <w:rPr>
                <w:b/>
                <w:bCs/>
              </w:rPr>
            </w:pPr>
            <w:r w:rsidRPr="00111D43">
              <w:rPr>
                <w:b/>
                <w:bCs/>
              </w:rPr>
              <w:t>CO / P</w:t>
            </w:r>
          </w:p>
        </w:tc>
        <w:tc>
          <w:tcPr>
            <w:tcW w:w="1174" w:type="dxa"/>
          </w:tcPr>
          <w:p w14:paraId="6DD827E8" w14:textId="77777777" w:rsidR="00EC6A69" w:rsidRPr="00111D43" w:rsidRDefault="00EC6A69" w:rsidP="00737086">
            <w:pPr>
              <w:contextualSpacing/>
              <w:jc w:val="center"/>
              <w:rPr>
                <w:b/>
              </w:rPr>
            </w:pPr>
            <w:r w:rsidRPr="00111D43">
              <w:rPr>
                <w:b/>
              </w:rPr>
              <w:t>R</w:t>
            </w:r>
          </w:p>
        </w:tc>
        <w:tc>
          <w:tcPr>
            <w:tcW w:w="1172" w:type="dxa"/>
          </w:tcPr>
          <w:p w14:paraId="187FE3CC" w14:textId="77777777" w:rsidR="00EC6A69" w:rsidRPr="00111D43" w:rsidRDefault="00EC6A69" w:rsidP="00737086">
            <w:pPr>
              <w:contextualSpacing/>
              <w:jc w:val="center"/>
              <w:rPr>
                <w:b/>
              </w:rPr>
            </w:pPr>
            <w:r w:rsidRPr="00111D43">
              <w:rPr>
                <w:b/>
              </w:rPr>
              <w:t>U</w:t>
            </w:r>
          </w:p>
        </w:tc>
        <w:tc>
          <w:tcPr>
            <w:tcW w:w="1174" w:type="dxa"/>
          </w:tcPr>
          <w:p w14:paraId="7D52CDF7" w14:textId="77777777" w:rsidR="00EC6A69" w:rsidRPr="00111D43" w:rsidRDefault="00EC6A69" w:rsidP="00737086">
            <w:pPr>
              <w:contextualSpacing/>
              <w:jc w:val="center"/>
              <w:rPr>
                <w:b/>
              </w:rPr>
            </w:pPr>
            <w:r w:rsidRPr="00111D43">
              <w:rPr>
                <w:b/>
              </w:rPr>
              <w:t>A</w:t>
            </w:r>
          </w:p>
        </w:tc>
        <w:tc>
          <w:tcPr>
            <w:tcW w:w="1174" w:type="dxa"/>
          </w:tcPr>
          <w:p w14:paraId="6CB47A28" w14:textId="77777777" w:rsidR="00EC6A69" w:rsidRPr="00111D43" w:rsidRDefault="00EC6A69" w:rsidP="00737086">
            <w:pPr>
              <w:contextualSpacing/>
              <w:jc w:val="center"/>
              <w:rPr>
                <w:b/>
              </w:rPr>
            </w:pPr>
            <w:r w:rsidRPr="00111D43">
              <w:rPr>
                <w:b/>
              </w:rPr>
              <w:t>An</w:t>
            </w:r>
          </w:p>
        </w:tc>
        <w:tc>
          <w:tcPr>
            <w:tcW w:w="1174" w:type="dxa"/>
          </w:tcPr>
          <w:p w14:paraId="62BF536E" w14:textId="77777777" w:rsidR="00EC6A69" w:rsidRPr="00111D43" w:rsidRDefault="00EC6A69" w:rsidP="00737086">
            <w:pPr>
              <w:contextualSpacing/>
              <w:jc w:val="center"/>
              <w:rPr>
                <w:b/>
              </w:rPr>
            </w:pPr>
            <w:r w:rsidRPr="00111D43">
              <w:rPr>
                <w:b/>
              </w:rPr>
              <w:t>E</w:t>
            </w:r>
          </w:p>
        </w:tc>
        <w:tc>
          <w:tcPr>
            <w:tcW w:w="1172" w:type="dxa"/>
          </w:tcPr>
          <w:p w14:paraId="60F08963" w14:textId="77777777" w:rsidR="00EC6A69" w:rsidRPr="00111D43" w:rsidRDefault="00EC6A69" w:rsidP="00737086">
            <w:pPr>
              <w:contextualSpacing/>
              <w:jc w:val="center"/>
              <w:rPr>
                <w:b/>
              </w:rPr>
            </w:pPr>
            <w:r w:rsidRPr="00111D43">
              <w:rPr>
                <w:b/>
              </w:rPr>
              <w:t>C</w:t>
            </w:r>
          </w:p>
        </w:tc>
        <w:tc>
          <w:tcPr>
            <w:tcW w:w="1644" w:type="dxa"/>
          </w:tcPr>
          <w:p w14:paraId="06D3806C" w14:textId="77777777" w:rsidR="00EC6A69" w:rsidRPr="00111D43" w:rsidRDefault="00EC6A69" w:rsidP="00737086">
            <w:pPr>
              <w:contextualSpacing/>
              <w:jc w:val="center"/>
              <w:rPr>
                <w:b/>
              </w:rPr>
            </w:pPr>
            <w:r w:rsidRPr="00111D43">
              <w:rPr>
                <w:b/>
              </w:rPr>
              <w:t>Total</w:t>
            </w:r>
          </w:p>
        </w:tc>
      </w:tr>
      <w:tr w:rsidR="00EC6A69" w:rsidRPr="00111D43" w14:paraId="556B0340" w14:textId="77777777" w:rsidTr="0001483B">
        <w:trPr>
          <w:trHeight w:val="263"/>
        </w:trPr>
        <w:tc>
          <w:tcPr>
            <w:tcW w:w="1644" w:type="dxa"/>
          </w:tcPr>
          <w:p w14:paraId="3F6B75AB" w14:textId="77777777" w:rsidR="00EC6A69" w:rsidRPr="00111D43" w:rsidRDefault="00EC6A69" w:rsidP="00737086">
            <w:pPr>
              <w:contextualSpacing/>
              <w:jc w:val="center"/>
            </w:pPr>
            <w:r w:rsidRPr="00111D43">
              <w:t>CO1</w:t>
            </w:r>
          </w:p>
        </w:tc>
        <w:tc>
          <w:tcPr>
            <w:tcW w:w="1174" w:type="dxa"/>
          </w:tcPr>
          <w:p w14:paraId="188E030E" w14:textId="77777777" w:rsidR="00EC6A69" w:rsidRPr="00111D43" w:rsidRDefault="00EC6A69" w:rsidP="00737086">
            <w:pPr>
              <w:contextualSpacing/>
              <w:jc w:val="center"/>
            </w:pPr>
            <w:r>
              <w:t>-</w:t>
            </w:r>
          </w:p>
        </w:tc>
        <w:tc>
          <w:tcPr>
            <w:tcW w:w="1172" w:type="dxa"/>
          </w:tcPr>
          <w:p w14:paraId="1B17F313" w14:textId="77777777" w:rsidR="00EC6A69" w:rsidRPr="00111D43" w:rsidRDefault="00EC6A69" w:rsidP="00737086">
            <w:pPr>
              <w:contextualSpacing/>
              <w:jc w:val="center"/>
            </w:pPr>
            <w:r>
              <w:t>16</w:t>
            </w:r>
          </w:p>
        </w:tc>
        <w:tc>
          <w:tcPr>
            <w:tcW w:w="1174" w:type="dxa"/>
          </w:tcPr>
          <w:p w14:paraId="00D4E238" w14:textId="77777777" w:rsidR="00EC6A69" w:rsidRPr="00111D43" w:rsidRDefault="00EC6A69" w:rsidP="00737086">
            <w:pPr>
              <w:contextualSpacing/>
              <w:jc w:val="center"/>
            </w:pPr>
            <w:r>
              <w:t>-</w:t>
            </w:r>
          </w:p>
        </w:tc>
        <w:tc>
          <w:tcPr>
            <w:tcW w:w="1174" w:type="dxa"/>
          </w:tcPr>
          <w:p w14:paraId="01F7284F" w14:textId="77777777" w:rsidR="00EC6A69" w:rsidRPr="00111D43" w:rsidRDefault="00EC6A69" w:rsidP="00737086">
            <w:pPr>
              <w:contextualSpacing/>
              <w:jc w:val="center"/>
            </w:pPr>
            <w:r>
              <w:t>-</w:t>
            </w:r>
          </w:p>
        </w:tc>
        <w:tc>
          <w:tcPr>
            <w:tcW w:w="1174" w:type="dxa"/>
          </w:tcPr>
          <w:p w14:paraId="01D20764" w14:textId="77777777" w:rsidR="00EC6A69" w:rsidRPr="00111D43" w:rsidRDefault="00EC6A69" w:rsidP="00737086">
            <w:pPr>
              <w:contextualSpacing/>
              <w:jc w:val="center"/>
            </w:pPr>
            <w:r>
              <w:t>-</w:t>
            </w:r>
          </w:p>
        </w:tc>
        <w:tc>
          <w:tcPr>
            <w:tcW w:w="1172" w:type="dxa"/>
          </w:tcPr>
          <w:p w14:paraId="71723824" w14:textId="77777777" w:rsidR="00EC6A69" w:rsidRPr="00111D43" w:rsidRDefault="00EC6A69" w:rsidP="00737086">
            <w:pPr>
              <w:contextualSpacing/>
              <w:jc w:val="center"/>
            </w:pPr>
            <w:r>
              <w:t>-</w:t>
            </w:r>
          </w:p>
        </w:tc>
        <w:tc>
          <w:tcPr>
            <w:tcW w:w="1644" w:type="dxa"/>
          </w:tcPr>
          <w:p w14:paraId="45E0A01B" w14:textId="77777777" w:rsidR="00EC6A69" w:rsidRPr="00111D43" w:rsidRDefault="00EC6A69" w:rsidP="00737086">
            <w:pPr>
              <w:contextualSpacing/>
              <w:jc w:val="center"/>
            </w:pPr>
            <w:r>
              <w:t>16</w:t>
            </w:r>
          </w:p>
        </w:tc>
      </w:tr>
      <w:tr w:rsidR="00EC6A69" w:rsidRPr="00111D43" w14:paraId="52298168" w14:textId="77777777" w:rsidTr="0001483B">
        <w:trPr>
          <w:trHeight w:val="247"/>
        </w:trPr>
        <w:tc>
          <w:tcPr>
            <w:tcW w:w="1644" w:type="dxa"/>
          </w:tcPr>
          <w:p w14:paraId="0568871E" w14:textId="77777777" w:rsidR="00EC6A69" w:rsidRPr="00111D43" w:rsidRDefault="00EC6A69" w:rsidP="00737086">
            <w:pPr>
              <w:contextualSpacing/>
              <w:jc w:val="center"/>
            </w:pPr>
            <w:r w:rsidRPr="00111D43">
              <w:t>CO2</w:t>
            </w:r>
          </w:p>
        </w:tc>
        <w:tc>
          <w:tcPr>
            <w:tcW w:w="1174" w:type="dxa"/>
          </w:tcPr>
          <w:p w14:paraId="16144DB6" w14:textId="77777777" w:rsidR="00EC6A69" w:rsidRPr="00111D43" w:rsidRDefault="00EC6A69" w:rsidP="00737086">
            <w:pPr>
              <w:contextualSpacing/>
              <w:jc w:val="center"/>
            </w:pPr>
            <w:r>
              <w:t>-</w:t>
            </w:r>
          </w:p>
        </w:tc>
        <w:tc>
          <w:tcPr>
            <w:tcW w:w="1172" w:type="dxa"/>
          </w:tcPr>
          <w:p w14:paraId="23F6015B" w14:textId="77777777" w:rsidR="00EC6A69" w:rsidRPr="00111D43" w:rsidRDefault="00EC6A69" w:rsidP="00737086">
            <w:pPr>
              <w:contextualSpacing/>
              <w:jc w:val="center"/>
            </w:pPr>
            <w:r>
              <w:t>20</w:t>
            </w:r>
          </w:p>
        </w:tc>
        <w:tc>
          <w:tcPr>
            <w:tcW w:w="1174" w:type="dxa"/>
          </w:tcPr>
          <w:p w14:paraId="2F9EC96A" w14:textId="77777777" w:rsidR="00EC6A69" w:rsidRPr="00111D43" w:rsidRDefault="00EC6A69" w:rsidP="00737086">
            <w:pPr>
              <w:contextualSpacing/>
              <w:jc w:val="center"/>
            </w:pPr>
            <w:r>
              <w:t>-</w:t>
            </w:r>
          </w:p>
        </w:tc>
        <w:tc>
          <w:tcPr>
            <w:tcW w:w="1174" w:type="dxa"/>
          </w:tcPr>
          <w:p w14:paraId="79A1BAAD" w14:textId="77777777" w:rsidR="00EC6A69" w:rsidRPr="00111D43" w:rsidRDefault="00EC6A69" w:rsidP="00737086">
            <w:pPr>
              <w:contextualSpacing/>
              <w:jc w:val="center"/>
            </w:pPr>
            <w:r>
              <w:t>-</w:t>
            </w:r>
          </w:p>
        </w:tc>
        <w:tc>
          <w:tcPr>
            <w:tcW w:w="1174" w:type="dxa"/>
          </w:tcPr>
          <w:p w14:paraId="4C837083" w14:textId="77777777" w:rsidR="00EC6A69" w:rsidRPr="00111D43" w:rsidRDefault="00EC6A69" w:rsidP="00737086">
            <w:pPr>
              <w:contextualSpacing/>
              <w:jc w:val="center"/>
            </w:pPr>
            <w:r>
              <w:t>-</w:t>
            </w:r>
          </w:p>
        </w:tc>
        <w:tc>
          <w:tcPr>
            <w:tcW w:w="1172" w:type="dxa"/>
          </w:tcPr>
          <w:p w14:paraId="6980408E" w14:textId="77777777" w:rsidR="00EC6A69" w:rsidRPr="00111D43" w:rsidRDefault="00EC6A69" w:rsidP="00737086">
            <w:pPr>
              <w:contextualSpacing/>
              <w:jc w:val="center"/>
            </w:pPr>
            <w:r>
              <w:t>6</w:t>
            </w:r>
          </w:p>
        </w:tc>
        <w:tc>
          <w:tcPr>
            <w:tcW w:w="1644" w:type="dxa"/>
          </w:tcPr>
          <w:p w14:paraId="78398829" w14:textId="77777777" w:rsidR="00EC6A69" w:rsidRPr="00111D43" w:rsidRDefault="00EC6A69" w:rsidP="00737086">
            <w:pPr>
              <w:contextualSpacing/>
              <w:jc w:val="center"/>
            </w:pPr>
            <w:r>
              <w:t>26</w:t>
            </w:r>
          </w:p>
        </w:tc>
      </w:tr>
      <w:tr w:rsidR="00EC6A69" w:rsidRPr="00111D43" w14:paraId="2DC06D76" w14:textId="77777777" w:rsidTr="0001483B">
        <w:trPr>
          <w:trHeight w:val="263"/>
        </w:trPr>
        <w:tc>
          <w:tcPr>
            <w:tcW w:w="1644" w:type="dxa"/>
          </w:tcPr>
          <w:p w14:paraId="1D565E02" w14:textId="77777777" w:rsidR="00EC6A69" w:rsidRPr="00111D43" w:rsidRDefault="00EC6A69" w:rsidP="00737086">
            <w:pPr>
              <w:contextualSpacing/>
              <w:jc w:val="center"/>
            </w:pPr>
            <w:r w:rsidRPr="00111D43">
              <w:t>CO3</w:t>
            </w:r>
          </w:p>
        </w:tc>
        <w:tc>
          <w:tcPr>
            <w:tcW w:w="1174" w:type="dxa"/>
          </w:tcPr>
          <w:p w14:paraId="1561236F" w14:textId="77777777" w:rsidR="00EC6A69" w:rsidRPr="00111D43" w:rsidRDefault="00EC6A69" w:rsidP="00737086">
            <w:pPr>
              <w:contextualSpacing/>
              <w:jc w:val="center"/>
            </w:pPr>
            <w:r>
              <w:t>-</w:t>
            </w:r>
          </w:p>
        </w:tc>
        <w:tc>
          <w:tcPr>
            <w:tcW w:w="1172" w:type="dxa"/>
          </w:tcPr>
          <w:p w14:paraId="4A990F59" w14:textId="77777777" w:rsidR="00EC6A69" w:rsidRPr="00111D43" w:rsidRDefault="00EC6A69" w:rsidP="00737086">
            <w:pPr>
              <w:contextualSpacing/>
              <w:jc w:val="center"/>
            </w:pPr>
            <w:r>
              <w:t>6</w:t>
            </w:r>
          </w:p>
        </w:tc>
        <w:tc>
          <w:tcPr>
            <w:tcW w:w="1174" w:type="dxa"/>
          </w:tcPr>
          <w:p w14:paraId="6CEEA1BF" w14:textId="77777777" w:rsidR="00EC6A69" w:rsidRPr="00111D43" w:rsidRDefault="00EC6A69" w:rsidP="00737086">
            <w:pPr>
              <w:contextualSpacing/>
              <w:jc w:val="center"/>
            </w:pPr>
            <w:r>
              <w:t>16</w:t>
            </w:r>
          </w:p>
        </w:tc>
        <w:tc>
          <w:tcPr>
            <w:tcW w:w="1174" w:type="dxa"/>
          </w:tcPr>
          <w:p w14:paraId="19C0031E" w14:textId="77777777" w:rsidR="00EC6A69" w:rsidRPr="00111D43" w:rsidRDefault="00EC6A69" w:rsidP="00737086">
            <w:pPr>
              <w:contextualSpacing/>
              <w:jc w:val="center"/>
            </w:pPr>
            <w:r>
              <w:t>-</w:t>
            </w:r>
          </w:p>
        </w:tc>
        <w:tc>
          <w:tcPr>
            <w:tcW w:w="1174" w:type="dxa"/>
          </w:tcPr>
          <w:p w14:paraId="76444A92" w14:textId="77777777" w:rsidR="00EC6A69" w:rsidRPr="00111D43" w:rsidRDefault="00EC6A69" w:rsidP="00737086">
            <w:pPr>
              <w:contextualSpacing/>
              <w:jc w:val="center"/>
            </w:pPr>
            <w:r>
              <w:t>-</w:t>
            </w:r>
          </w:p>
        </w:tc>
        <w:tc>
          <w:tcPr>
            <w:tcW w:w="1172" w:type="dxa"/>
          </w:tcPr>
          <w:p w14:paraId="34EDB77B" w14:textId="77777777" w:rsidR="00EC6A69" w:rsidRPr="00111D43" w:rsidRDefault="00EC6A69" w:rsidP="00737086">
            <w:pPr>
              <w:contextualSpacing/>
              <w:jc w:val="center"/>
            </w:pPr>
            <w:r>
              <w:t>-</w:t>
            </w:r>
          </w:p>
        </w:tc>
        <w:tc>
          <w:tcPr>
            <w:tcW w:w="1644" w:type="dxa"/>
          </w:tcPr>
          <w:p w14:paraId="1EA4A7A7" w14:textId="77777777" w:rsidR="00EC6A69" w:rsidRPr="00111D43" w:rsidRDefault="00EC6A69" w:rsidP="00737086">
            <w:pPr>
              <w:contextualSpacing/>
              <w:jc w:val="center"/>
            </w:pPr>
            <w:r>
              <w:t>22</w:t>
            </w:r>
          </w:p>
        </w:tc>
      </w:tr>
      <w:tr w:rsidR="00EC6A69" w:rsidRPr="00111D43" w14:paraId="420EA8B7" w14:textId="77777777" w:rsidTr="0001483B">
        <w:trPr>
          <w:trHeight w:val="247"/>
        </w:trPr>
        <w:tc>
          <w:tcPr>
            <w:tcW w:w="1644" w:type="dxa"/>
          </w:tcPr>
          <w:p w14:paraId="4A341FC2" w14:textId="77777777" w:rsidR="00EC6A69" w:rsidRPr="00111D43" w:rsidRDefault="00EC6A69" w:rsidP="00737086">
            <w:pPr>
              <w:contextualSpacing/>
              <w:jc w:val="center"/>
            </w:pPr>
            <w:r w:rsidRPr="00111D43">
              <w:t>CO4</w:t>
            </w:r>
          </w:p>
        </w:tc>
        <w:tc>
          <w:tcPr>
            <w:tcW w:w="1174" w:type="dxa"/>
          </w:tcPr>
          <w:p w14:paraId="4CB331CA" w14:textId="77777777" w:rsidR="00EC6A69" w:rsidRPr="00111D43" w:rsidRDefault="00EC6A69" w:rsidP="00737086">
            <w:pPr>
              <w:contextualSpacing/>
              <w:jc w:val="center"/>
            </w:pPr>
            <w:r>
              <w:t>-</w:t>
            </w:r>
          </w:p>
        </w:tc>
        <w:tc>
          <w:tcPr>
            <w:tcW w:w="1172" w:type="dxa"/>
          </w:tcPr>
          <w:p w14:paraId="1189E3D5" w14:textId="77777777" w:rsidR="00EC6A69" w:rsidRPr="00111D43" w:rsidRDefault="00EC6A69" w:rsidP="00737086">
            <w:pPr>
              <w:contextualSpacing/>
              <w:jc w:val="center"/>
            </w:pPr>
            <w:r>
              <w:t>-</w:t>
            </w:r>
          </w:p>
        </w:tc>
        <w:tc>
          <w:tcPr>
            <w:tcW w:w="1174" w:type="dxa"/>
          </w:tcPr>
          <w:p w14:paraId="71F626DC" w14:textId="77777777" w:rsidR="00EC6A69" w:rsidRPr="00111D43" w:rsidRDefault="00EC6A69" w:rsidP="00737086">
            <w:pPr>
              <w:contextualSpacing/>
              <w:jc w:val="center"/>
            </w:pPr>
            <w:r>
              <w:t>-</w:t>
            </w:r>
          </w:p>
        </w:tc>
        <w:tc>
          <w:tcPr>
            <w:tcW w:w="1174" w:type="dxa"/>
          </w:tcPr>
          <w:p w14:paraId="0B3DC6E1" w14:textId="77777777" w:rsidR="00EC6A69" w:rsidRPr="00111D43" w:rsidRDefault="00EC6A69" w:rsidP="00737086">
            <w:pPr>
              <w:contextualSpacing/>
              <w:jc w:val="center"/>
            </w:pPr>
            <w:r>
              <w:t>-</w:t>
            </w:r>
          </w:p>
        </w:tc>
        <w:tc>
          <w:tcPr>
            <w:tcW w:w="1174" w:type="dxa"/>
          </w:tcPr>
          <w:p w14:paraId="5C034A14" w14:textId="77777777" w:rsidR="00EC6A69" w:rsidRPr="00111D43" w:rsidRDefault="00EC6A69" w:rsidP="00737086">
            <w:pPr>
              <w:contextualSpacing/>
              <w:jc w:val="center"/>
            </w:pPr>
            <w:r>
              <w:t>-</w:t>
            </w:r>
          </w:p>
        </w:tc>
        <w:tc>
          <w:tcPr>
            <w:tcW w:w="1172" w:type="dxa"/>
          </w:tcPr>
          <w:p w14:paraId="053DBEC8" w14:textId="77777777" w:rsidR="00EC6A69" w:rsidRPr="00111D43" w:rsidRDefault="00EC6A69" w:rsidP="00737086">
            <w:pPr>
              <w:contextualSpacing/>
              <w:jc w:val="center"/>
            </w:pPr>
            <w:r>
              <w:t>16</w:t>
            </w:r>
          </w:p>
        </w:tc>
        <w:tc>
          <w:tcPr>
            <w:tcW w:w="1644" w:type="dxa"/>
          </w:tcPr>
          <w:p w14:paraId="2CCCA625" w14:textId="77777777" w:rsidR="00EC6A69" w:rsidRPr="00111D43" w:rsidRDefault="00EC6A69" w:rsidP="00737086">
            <w:pPr>
              <w:contextualSpacing/>
              <w:jc w:val="center"/>
            </w:pPr>
            <w:r>
              <w:t>16</w:t>
            </w:r>
          </w:p>
        </w:tc>
      </w:tr>
      <w:tr w:rsidR="00EC6A69" w:rsidRPr="00111D43" w14:paraId="6ACE1A13" w14:textId="77777777" w:rsidTr="0001483B">
        <w:trPr>
          <w:trHeight w:val="263"/>
        </w:trPr>
        <w:tc>
          <w:tcPr>
            <w:tcW w:w="1644" w:type="dxa"/>
          </w:tcPr>
          <w:p w14:paraId="476B5510" w14:textId="77777777" w:rsidR="00EC6A69" w:rsidRPr="00111D43" w:rsidRDefault="00EC6A69" w:rsidP="00737086">
            <w:pPr>
              <w:contextualSpacing/>
              <w:jc w:val="center"/>
            </w:pPr>
            <w:r w:rsidRPr="00111D43">
              <w:t>CO5</w:t>
            </w:r>
          </w:p>
        </w:tc>
        <w:tc>
          <w:tcPr>
            <w:tcW w:w="1174" w:type="dxa"/>
          </w:tcPr>
          <w:p w14:paraId="7BAB25D1" w14:textId="77777777" w:rsidR="00EC6A69" w:rsidRPr="00111D43" w:rsidRDefault="00EC6A69" w:rsidP="00737086">
            <w:pPr>
              <w:contextualSpacing/>
              <w:jc w:val="center"/>
            </w:pPr>
            <w:r>
              <w:t>-</w:t>
            </w:r>
          </w:p>
        </w:tc>
        <w:tc>
          <w:tcPr>
            <w:tcW w:w="1172" w:type="dxa"/>
          </w:tcPr>
          <w:p w14:paraId="6FD6CF6A" w14:textId="77777777" w:rsidR="00EC6A69" w:rsidRPr="00111D43" w:rsidRDefault="00EC6A69" w:rsidP="00737086">
            <w:pPr>
              <w:contextualSpacing/>
              <w:jc w:val="center"/>
            </w:pPr>
            <w:r>
              <w:t>-</w:t>
            </w:r>
          </w:p>
        </w:tc>
        <w:tc>
          <w:tcPr>
            <w:tcW w:w="1174" w:type="dxa"/>
          </w:tcPr>
          <w:p w14:paraId="1EE00587" w14:textId="77777777" w:rsidR="00EC6A69" w:rsidRPr="00111D43" w:rsidRDefault="00EC6A69" w:rsidP="00737086">
            <w:pPr>
              <w:contextualSpacing/>
              <w:jc w:val="center"/>
            </w:pPr>
            <w:r>
              <w:t>-</w:t>
            </w:r>
          </w:p>
        </w:tc>
        <w:tc>
          <w:tcPr>
            <w:tcW w:w="1174" w:type="dxa"/>
          </w:tcPr>
          <w:p w14:paraId="1340D4CD" w14:textId="77777777" w:rsidR="00EC6A69" w:rsidRPr="00111D43" w:rsidRDefault="00EC6A69" w:rsidP="00737086">
            <w:pPr>
              <w:contextualSpacing/>
              <w:jc w:val="center"/>
            </w:pPr>
            <w:r>
              <w:t>16</w:t>
            </w:r>
          </w:p>
        </w:tc>
        <w:tc>
          <w:tcPr>
            <w:tcW w:w="1174" w:type="dxa"/>
          </w:tcPr>
          <w:p w14:paraId="39307E43" w14:textId="77777777" w:rsidR="00EC6A69" w:rsidRPr="00111D43" w:rsidRDefault="00EC6A69" w:rsidP="00737086">
            <w:pPr>
              <w:contextualSpacing/>
              <w:jc w:val="center"/>
            </w:pPr>
            <w:r>
              <w:t>16</w:t>
            </w:r>
          </w:p>
        </w:tc>
        <w:tc>
          <w:tcPr>
            <w:tcW w:w="1172" w:type="dxa"/>
          </w:tcPr>
          <w:p w14:paraId="14689640" w14:textId="77777777" w:rsidR="00EC6A69" w:rsidRPr="00111D43" w:rsidRDefault="00EC6A69" w:rsidP="00737086">
            <w:pPr>
              <w:contextualSpacing/>
              <w:jc w:val="center"/>
            </w:pPr>
            <w:r>
              <w:t>-</w:t>
            </w:r>
          </w:p>
        </w:tc>
        <w:tc>
          <w:tcPr>
            <w:tcW w:w="1644" w:type="dxa"/>
          </w:tcPr>
          <w:p w14:paraId="0B58DAC9" w14:textId="77777777" w:rsidR="00EC6A69" w:rsidRPr="00111D43" w:rsidRDefault="00EC6A69" w:rsidP="00737086">
            <w:pPr>
              <w:contextualSpacing/>
              <w:jc w:val="center"/>
            </w:pPr>
            <w:r>
              <w:t>32</w:t>
            </w:r>
          </w:p>
        </w:tc>
      </w:tr>
      <w:tr w:rsidR="00EC6A69" w:rsidRPr="00111D43" w14:paraId="6791119B" w14:textId="77777777" w:rsidTr="0001483B">
        <w:trPr>
          <w:trHeight w:val="247"/>
        </w:trPr>
        <w:tc>
          <w:tcPr>
            <w:tcW w:w="1644" w:type="dxa"/>
          </w:tcPr>
          <w:p w14:paraId="7FCB288F" w14:textId="77777777" w:rsidR="00EC6A69" w:rsidRPr="00111D43" w:rsidRDefault="00EC6A69" w:rsidP="00737086">
            <w:pPr>
              <w:contextualSpacing/>
              <w:jc w:val="center"/>
            </w:pPr>
            <w:r w:rsidRPr="00111D43">
              <w:t>CO6</w:t>
            </w:r>
          </w:p>
        </w:tc>
        <w:tc>
          <w:tcPr>
            <w:tcW w:w="1174" w:type="dxa"/>
          </w:tcPr>
          <w:p w14:paraId="2FDFF840" w14:textId="77777777" w:rsidR="00EC6A69" w:rsidRPr="00111D43" w:rsidRDefault="00EC6A69" w:rsidP="00737086">
            <w:pPr>
              <w:contextualSpacing/>
              <w:jc w:val="center"/>
            </w:pPr>
            <w:r>
              <w:t>-</w:t>
            </w:r>
          </w:p>
        </w:tc>
        <w:tc>
          <w:tcPr>
            <w:tcW w:w="1172" w:type="dxa"/>
          </w:tcPr>
          <w:p w14:paraId="3E43844B" w14:textId="77777777" w:rsidR="00EC6A69" w:rsidRPr="00111D43" w:rsidRDefault="00EC6A69" w:rsidP="00737086">
            <w:pPr>
              <w:contextualSpacing/>
              <w:jc w:val="center"/>
            </w:pPr>
            <w:r>
              <w:t>-</w:t>
            </w:r>
          </w:p>
        </w:tc>
        <w:tc>
          <w:tcPr>
            <w:tcW w:w="1174" w:type="dxa"/>
          </w:tcPr>
          <w:p w14:paraId="3F37114E" w14:textId="77777777" w:rsidR="00EC6A69" w:rsidRPr="00111D43" w:rsidRDefault="00EC6A69" w:rsidP="00737086">
            <w:pPr>
              <w:contextualSpacing/>
              <w:jc w:val="center"/>
            </w:pPr>
            <w:r>
              <w:t>20</w:t>
            </w:r>
          </w:p>
        </w:tc>
        <w:tc>
          <w:tcPr>
            <w:tcW w:w="1174" w:type="dxa"/>
          </w:tcPr>
          <w:p w14:paraId="3E9FB1EE" w14:textId="77777777" w:rsidR="00EC6A69" w:rsidRPr="00111D43" w:rsidRDefault="00EC6A69" w:rsidP="00737086">
            <w:pPr>
              <w:contextualSpacing/>
              <w:jc w:val="center"/>
            </w:pPr>
            <w:r>
              <w:t>-</w:t>
            </w:r>
          </w:p>
        </w:tc>
        <w:tc>
          <w:tcPr>
            <w:tcW w:w="1174" w:type="dxa"/>
          </w:tcPr>
          <w:p w14:paraId="0F79D413" w14:textId="77777777" w:rsidR="00EC6A69" w:rsidRPr="00111D43" w:rsidRDefault="00EC6A69" w:rsidP="00737086">
            <w:pPr>
              <w:contextualSpacing/>
              <w:jc w:val="center"/>
            </w:pPr>
            <w:r>
              <w:t>-</w:t>
            </w:r>
          </w:p>
        </w:tc>
        <w:tc>
          <w:tcPr>
            <w:tcW w:w="1172" w:type="dxa"/>
          </w:tcPr>
          <w:p w14:paraId="4FC9A3DC" w14:textId="77777777" w:rsidR="00EC6A69" w:rsidRPr="00111D43" w:rsidRDefault="00EC6A69" w:rsidP="00737086">
            <w:pPr>
              <w:contextualSpacing/>
              <w:jc w:val="center"/>
            </w:pPr>
            <w:r>
              <w:t>-</w:t>
            </w:r>
          </w:p>
        </w:tc>
        <w:tc>
          <w:tcPr>
            <w:tcW w:w="1644" w:type="dxa"/>
          </w:tcPr>
          <w:p w14:paraId="05A0094A" w14:textId="77777777" w:rsidR="00EC6A69" w:rsidRPr="00111D43" w:rsidRDefault="00EC6A69" w:rsidP="00737086">
            <w:pPr>
              <w:contextualSpacing/>
              <w:jc w:val="center"/>
            </w:pPr>
            <w:r>
              <w:t>20</w:t>
            </w:r>
          </w:p>
        </w:tc>
      </w:tr>
      <w:tr w:rsidR="00EC6A69" w:rsidRPr="00111D43" w14:paraId="0BC7CE7C" w14:textId="77777777" w:rsidTr="0001483B">
        <w:trPr>
          <w:trHeight w:val="247"/>
        </w:trPr>
        <w:tc>
          <w:tcPr>
            <w:tcW w:w="8686" w:type="dxa"/>
            <w:gridSpan w:val="7"/>
          </w:tcPr>
          <w:p w14:paraId="435D4A37" w14:textId="77777777" w:rsidR="00EC6A69" w:rsidRPr="00111D43" w:rsidRDefault="00EC6A69" w:rsidP="00737086">
            <w:pPr>
              <w:contextualSpacing/>
            </w:pPr>
          </w:p>
        </w:tc>
        <w:tc>
          <w:tcPr>
            <w:tcW w:w="1644" w:type="dxa"/>
          </w:tcPr>
          <w:p w14:paraId="6CF4F0D3" w14:textId="77777777" w:rsidR="00EC6A69" w:rsidRPr="00111D43" w:rsidRDefault="00EC6A69" w:rsidP="00737086">
            <w:pPr>
              <w:contextualSpacing/>
              <w:jc w:val="center"/>
              <w:rPr>
                <w:b/>
              </w:rPr>
            </w:pPr>
            <w:r w:rsidRPr="00111D43">
              <w:rPr>
                <w:b/>
              </w:rPr>
              <w:t>132</w:t>
            </w:r>
          </w:p>
        </w:tc>
      </w:tr>
    </w:tbl>
    <w:p w14:paraId="0B491A08" w14:textId="09D8401A" w:rsidR="00EC6A69" w:rsidRDefault="00EC6A69" w:rsidP="00737086">
      <w:pPr>
        <w:contextualSpacing/>
      </w:pPr>
    </w:p>
    <w:p w14:paraId="481FEAE7" w14:textId="77777777" w:rsidR="00EC6A69" w:rsidRDefault="00EC6A69">
      <w:pPr>
        <w:spacing w:after="200" w:line="276" w:lineRule="auto"/>
      </w:pPr>
      <w:r>
        <w:br w:type="page"/>
      </w:r>
    </w:p>
    <w:p w14:paraId="23835DF7" w14:textId="77777777" w:rsidR="00EC6A69" w:rsidRPr="00E2501B" w:rsidRDefault="00EC6A69" w:rsidP="00E40AC8">
      <w:pPr>
        <w:jc w:val="center"/>
        <w:rPr>
          <w:b/>
        </w:rPr>
      </w:pPr>
      <w:r w:rsidRPr="00E2501B">
        <w:rPr>
          <w:noProof/>
        </w:rPr>
        <w:lastRenderedPageBreak/>
        <w:drawing>
          <wp:inline distT="0" distB="0" distL="0" distR="0" wp14:anchorId="31565733" wp14:editId="585C097B">
            <wp:extent cx="5731510" cy="1143000"/>
            <wp:effectExtent l="0" t="0" r="0" b="0"/>
            <wp:docPr id="11611225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43000"/>
                    </a:xfrm>
                    <a:prstGeom prst="rect">
                      <a:avLst/>
                    </a:prstGeom>
                  </pic:spPr>
                </pic:pic>
              </a:graphicData>
            </a:graphic>
          </wp:inline>
        </w:drawing>
      </w:r>
    </w:p>
    <w:p w14:paraId="01B89664" w14:textId="77777777" w:rsidR="00EC6A69" w:rsidRPr="00E2501B"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EC6A69" w:rsidRPr="00E2501B" w14:paraId="0105EAF7" w14:textId="77777777" w:rsidTr="0062522B">
        <w:trPr>
          <w:trHeight w:val="397"/>
          <w:jc w:val="center"/>
        </w:trPr>
        <w:tc>
          <w:tcPr>
            <w:tcW w:w="1555" w:type="dxa"/>
            <w:vAlign w:val="center"/>
          </w:tcPr>
          <w:p w14:paraId="216E1CA6" w14:textId="77777777" w:rsidR="00EC6A69" w:rsidRPr="00E2501B" w:rsidRDefault="00EC6A69" w:rsidP="00A81194">
            <w:pPr>
              <w:pStyle w:val="Title"/>
              <w:contextualSpacing/>
              <w:jc w:val="left"/>
              <w:rPr>
                <w:b/>
                <w:szCs w:val="24"/>
              </w:rPr>
            </w:pPr>
            <w:r w:rsidRPr="00E2501B">
              <w:rPr>
                <w:b/>
                <w:szCs w:val="24"/>
              </w:rPr>
              <w:t xml:space="preserve">Course Code      </w:t>
            </w:r>
          </w:p>
        </w:tc>
        <w:tc>
          <w:tcPr>
            <w:tcW w:w="6393" w:type="dxa"/>
            <w:vAlign w:val="center"/>
          </w:tcPr>
          <w:p w14:paraId="184DC721" w14:textId="77777777" w:rsidR="00EC6A69" w:rsidRPr="00E2501B" w:rsidRDefault="00EC6A69" w:rsidP="00A81194">
            <w:pPr>
              <w:pStyle w:val="Title"/>
              <w:contextualSpacing/>
              <w:jc w:val="left"/>
              <w:rPr>
                <w:b/>
                <w:szCs w:val="24"/>
              </w:rPr>
            </w:pPr>
            <w:r w:rsidRPr="00E2501B">
              <w:rPr>
                <w:b/>
                <w:szCs w:val="24"/>
              </w:rPr>
              <w:t>21EC1001</w:t>
            </w:r>
          </w:p>
        </w:tc>
        <w:tc>
          <w:tcPr>
            <w:tcW w:w="1686" w:type="dxa"/>
            <w:vAlign w:val="center"/>
          </w:tcPr>
          <w:p w14:paraId="7ADCF7A7" w14:textId="77777777" w:rsidR="00EC6A69" w:rsidRPr="00E2501B" w:rsidRDefault="00EC6A69" w:rsidP="00A81194">
            <w:pPr>
              <w:pStyle w:val="Title"/>
              <w:ind w:left="-468" w:firstLine="468"/>
              <w:contextualSpacing/>
              <w:jc w:val="left"/>
              <w:rPr>
                <w:szCs w:val="24"/>
              </w:rPr>
            </w:pPr>
            <w:r w:rsidRPr="00E2501B">
              <w:rPr>
                <w:b/>
                <w:bCs/>
                <w:szCs w:val="24"/>
              </w:rPr>
              <w:t xml:space="preserve">Duration       </w:t>
            </w:r>
          </w:p>
        </w:tc>
        <w:tc>
          <w:tcPr>
            <w:tcW w:w="851" w:type="dxa"/>
            <w:vAlign w:val="center"/>
          </w:tcPr>
          <w:p w14:paraId="0A15CA7E" w14:textId="77777777" w:rsidR="00EC6A69" w:rsidRPr="00E2501B" w:rsidRDefault="00EC6A69" w:rsidP="00A81194">
            <w:pPr>
              <w:pStyle w:val="Title"/>
              <w:contextualSpacing/>
              <w:jc w:val="left"/>
              <w:rPr>
                <w:b/>
                <w:szCs w:val="24"/>
              </w:rPr>
            </w:pPr>
            <w:r w:rsidRPr="00E2501B">
              <w:rPr>
                <w:b/>
                <w:szCs w:val="24"/>
              </w:rPr>
              <w:t>3hrs</w:t>
            </w:r>
          </w:p>
        </w:tc>
      </w:tr>
      <w:tr w:rsidR="00EC6A69" w:rsidRPr="00E2501B" w14:paraId="058747E0" w14:textId="77777777" w:rsidTr="0062522B">
        <w:trPr>
          <w:trHeight w:val="397"/>
          <w:jc w:val="center"/>
        </w:trPr>
        <w:tc>
          <w:tcPr>
            <w:tcW w:w="1555" w:type="dxa"/>
            <w:vAlign w:val="center"/>
          </w:tcPr>
          <w:p w14:paraId="5B13B921" w14:textId="77777777" w:rsidR="00EC6A69" w:rsidRPr="00E2501B" w:rsidRDefault="00EC6A69" w:rsidP="00A81194">
            <w:pPr>
              <w:pStyle w:val="Title"/>
              <w:ind w:right="-160"/>
              <w:contextualSpacing/>
              <w:jc w:val="left"/>
              <w:rPr>
                <w:b/>
                <w:szCs w:val="24"/>
              </w:rPr>
            </w:pPr>
            <w:r w:rsidRPr="00E2501B">
              <w:rPr>
                <w:b/>
                <w:szCs w:val="24"/>
              </w:rPr>
              <w:t xml:space="preserve">Course Name     </w:t>
            </w:r>
          </w:p>
        </w:tc>
        <w:tc>
          <w:tcPr>
            <w:tcW w:w="6393" w:type="dxa"/>
            <w:vAlign w:val="center"/>
          </w:tcPr>
          <w:p w14:paraId="1EB2180F" w14:textId="77777777" w:rsidR="00EC6A69" w:rsidRPr="00E2501B" w:rsidRDefault="00EC6A69" w:rsidP="00A81194">
            <w:pPr>
              <w:pStyle w:val="Title"/>
              <w:contextualSpacing/>
              <w:jc w:val="left"/>
              <w:rPr>
                <w:b/>
                <w:szCs w:val="24"/>
              </w:rPr>
            </w:pPr>
            <w:r w:rsidRPr="00E2501B">
              <w:rPr>
                <w:b/>
                <w:szCs w:val="24"/>
              </w:rPr>
              <w:t>ELECTRONICS FOR EVERYDAY LIFE</w:t>
            </w:r>
          </w:p>
        </w:tc>
        <w:tc>
          <w:tcPr>
            <w:tcW w:w="1686" w:type="dxa"/>
            <w:vAlign w:val="center"/>
          </w:tcPr>
          <w:p w14:paraId="3151BA10" w14:textId="77777777" w:rsidR="00EC6A69" w:rsidRPr="00E2501B" w:rsidRDefault="00EC6A69" w:rsidP="00A81194">
            <w:pPr>
              <w:pStyle w:val="Title"/>
              <w:contextualSpacing/>
              <w:jc w:val="left"/>
              <w:rPr>
                <w:b/>
                <w:bCs/>
                <w:szCs w:val="24"/>
              </w:rPr>
            </w:pPr>
            <w:r w:rsidRPr="00E2501B">
              <w:rPr>
                <w:b/>
                <w:bCs/>
                <w:szCs w:val="24"/>
              </w:rPr>
              <w:t xml:space="preserve">Max. Marks </w:t>
            </w:r>
          </w:p>
        </w:tc>
        <w:tc>
          <w:tcPr>
            <w:tcW w:w="851" w:type="dxa"/>
            <w:vAlign w:val="center"/>
          </w:tcPr>
          <w:p w14:paraId="275BBDA6" w14:textId="77777777" w:rsidR="00EC6A69" w:rsidRPr="00E2501B" w:rsidRDefault="00EC6A69" w:rsidP="00A81194">
            <w:pPr>
              <w:pStyle w:val="Title"/>
              <w:contextualSpacing/>
              <w:jc w:val="left"/>
              <w:rPr>
                <w:b/>
                <w:szCs w:val="24"/>
              </w:rPr>
            </w:pPr>
            <w:r w:rsidRPr="00E2501B">
              <w:rPr>
                <w:b/>
                <w:szCs w:val="24"/>
              </w:rPr>
              <w:t>100</w:t>
            </w:r>
          </w:p>
        </w:tc>
      </w:tr>
    </w:tbl>
    <w:p w14:paraId="31DD0330" w14:textId="77777777" w:rsidR="00EC6A69" w:rsidRPr="00E2501B"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E2501B" w14:paraId="49204452" w14:textId="77777777" w:rsidTr="00A81194">
        <w:trPr>
          <w:trHeight w:val="551"/>
        </w:trPr>
        <w:tc>
          <w:tcPr>
            <w:tcW w:w="272" w:type="pct"/>
            <w:vAlign w:val="center"/>
          </w:tcPr>
          <w:p w14:paraId="06D025BA" w14:textId="77777777" w:rsidR="00EC6A69" w:rsidRPr="00E2501B" w:rsidRDefault="00EC6A69" w:rsidP="00A81194">
            <w:pPr>
              <w:contextualSpacing/>
              <w:jc w:val="center"/>
              <w:rPr>
                <w:b/>
                <w:sz w:val="24"/>
                <w:szCs w:val="24"/>
              </w:rPr>
            </w:pPr>
            <w:r w:rsidRPr="00E2501B">
              <w:rPr>
                <w:b/>
                <w:sz w:val="24"/>
                <w:szCs w:val="24"/>
              </w:rPr>
              <w:t>Q. No.</w:t>
            </w:r>
          </w:p>
        </w:tc>
        <w:tc>
          <w:tcPr>
            <w:tcW w:w="3512" w:type="pct"/>
            <w:gridSpan w:val="2"/>
            <w:vAlign w:val="center"/>
          </w:tcPr>
          <w:p w14:paraId="7A440983" w14:textId="77777777" w:rsidR="00EC6A69" w:rsidRPr="00E2501B" w:rsidRDefault="00EC6A69" w:rsidP="00A81194">
            <w:pPr>
              <w:contextualSpacing/>
              <w:jc w:val="center"/>
              <w:rPr>
                <w:b/>
                <w:sz w:val="24"/>
                <w:szCs w:val="24"/>
              </w:rPr>
            </w:pPr>
            <w:r w:rsidRPr="00E2501B">
              <w:rPr>
                <w:b/>
                <w:sz w:val="24"/>
                <w:szCs w:val="24"/>
              </w:rPr>
              <w:t>Questions</w:t>
            </w:r>
          </w:p>
        </w:tc>
        <w:tc>
          <w:tcPr>
            <w:tcW w:w="388" w:type="pct"/>
            <w:vAlign w:val="center"/>
          </w:tcPr>
          <w:p w14:paraId="1F2DE898" w14:textId="77777777" w:rsidR="00EC6A69" w:rsidRPr="00E2501B" w:rsidRDefault="00EC6A69" w:rsidP="00A81194">
            <w:pPr>
              <w:contextualSpacing/>
              <w:jc w:val="center"/>
              <w:rPr>
                <w:b/>
                <w:sz w:val="24"/>
                <w:szCs w:val="24"/>
              </w:rPr>
            </w:pPr>
            <w:r w:rsidRPr="00E2501B">
              <w:rPr>
                <w:b/>
                <w:sz w:val="24"/>
                <w:szCs w:val="24"/>
              </w:rPr>
              <w:t>CO</w:t>
            </w:r>
          </w:p>
        </w:tc>
        <w:tc>
          <w:tcPr>
            <w:tcW w:w="355" w:type="pct"/>
            <w:vAlign w:val="center"/>
          </w:tcPr>
          <w:p w14:paraId="3F40C864" w14:textId="77777777" w:rsidR="00EC6A69" w:rsidRPr="00E2501B" w:rsidRDefault="00EC6A69" w:rsidP="00A81194">
            <w:pPr>
              <w:contextualSpacing/>
              <w:jc w:val="center"/>
              <w:rPr>
                <w:b/>
                <w:sz w:val="24"/>
                <w:szCs w:val="24"/>
              </w:rPr>
            </w:pPr>
            <w:r w:rsidRPr="00E2501B">
              <w:rPr>
                <w:b/>
                <w:sz w:val="24"/>
                <w:szCs w:val="24"/>
              </w:rPr>
              <w:t>BL</w:t>
            </w:r>
          </w:p>
        </w:tc>
        <w:tc>
          <w:tcPr>
            <w:tcW w:w="473" w:type="pct"/>
            <w:vAlign w:val="center"/>
          </w:tcPr>
          <w:p w14:paraId="33546E82" w14:textId="77777777" w:rsidR="00EC6A69" w:rsidRPr="00E2501B" w:rsidRDefault="00EC6A69" w:rsidP="00A81194">
            <w:pPr>
              <w:contextualSpacing/>
              <w:jc w:val="center"/>
              <w:rPr>
                <w:b/>
                <w:sz w:val="24"/>
                <w:szCs w:val="24"/>
              </w:rPr>
            </w:pPr>
            <w:r w:rsidRPr="00E2501B">
              <w:rPr>
                <w:b/>
                <w:sz w:val="24"/>
                <w:szCs w:val="24"/>
              </w:rPr>
              <w:t>Marks</w:t>
            </w:r>
          </w:p>
        </w:tc>
      </w:tr>
      <w:tr w:rsidR="00EC6A69" w:rsidRPr="00E2501B" w14:paraId="00A2C8C3" w14:textId="77777777" w:rsidTr="00A81194">
        <w:trPr>
          <w:trHeight w:val="487"/>
        </w:trPr>
        <w:tc>
          <w:tcPr>
            <w:tcW w:w="5000" w:type="pct"/>
            <w:gridSpan w:val="6"/>
            <w:vAlign w:val="center"/>
          </w:tcPr>
          <w:p w14:paraId="75E9E87C" w14:textId="77777777" w:rsidR="00EC6A69" w:rsidRPr="00E2501B" w:rsidRDefault="00EC6A69" w:rsidP="00A81194">
            <w:pPr>
              <w:contextualSpacing/>
              <w:jc w:val="center"/>
              <w:rPr>
                <w:b/>
                <w:sz w:val="24"/>
                <w:szCs w:val="24"/>
                <w:u w:val="single"/>
              </w:rPr>
            </w:pPr>
            <w:r w:rsidRPr="00E2501B">
              <w:rPr>
                <w:b/>
                <w:sz w:val="24"/>
                <w:szCs w:val="24"/>
                <w:u w:val="single"/>
              </w:rPr>
              <w:t>PART – A (10 X 1 = 10 MARKS)</w:t>
            </w:r>
          </w:p>
          <w:p w14:paraId="2988D010" w14:textId="77777777" w:rsidR="00EC6A69" w:rsidRPr="00E2501B" w:rsidRDefault="00EC6A69" w:rsidP="00A81194">
            <w:pPr>
              <w:contextualSpacing/>
              <w:jc w:val="center"/>
              <w:rPr>
                <w:b/>
                <w:sz w:val="24"/>
                <w:szCs w:val="24"/>
              </w:rPr>
            </w:pPr>
            <w:r w:rsidRPr="00E2501B">
              <w:rPr>
                <w:b/>
                <w:sz w:val="24"/>
                <w:szCs w:val="24"/>
              </w:rPr>
              <w:t>(Answer all the questions)</w:t>
            </w:r>
          </w:p>
        </w:tc>
      </w:tr>
      <w:tr w:rsidR="00EC6A69" w:rsidRPr="00E2501B" w14:paraId="3DF380C6" w14:textId="77777777" w:rsidTr="00093DC7">
        <w:trPr>
          <w:trHeight w:val="396"/>
        </w:trPr>
        <w:tc>
          <w:tcPr>
            <w:tcW w:w="272" w:type="pct"/>
            <w:vAlign w:val="center"/>
          </w:tcPr>
          <w:p w14:paraId="7FFC973C" w14:textId="77777777" w:rsidR="00EC6A69" w:rsidRPr="00E2501B" w:rsidRDefault="00EC6A69" w:rsidP="00B17A65">
            <w:pPr>
              <w:contextualSpacing/>
              <w:jc w:val="center"/>
              <w:rPr>
                <w:sz w:val="24"/>
                <w:szCs w:val="24"/>
              </w:rPr>
            </w:pPr>
            <w:r w:rsidRPr="00E2501B">
              <w:rPr>
                <w:sz w:val="24"/>
                <w:szCs w:val="24"/>
              </w:rPr>
              <w:t>1.</w:t>
            </w:r>
          </w:p>
        </w:tc>
        <w:tc>
          <w:tcPr>
            <w:tcW w:w="3512" w:type="pct"/>
            <w:gridSpan w:val="2"/>
            <w:vAlign w:val="center"/>
          </w:tcPr>
          <w:p w14:paraId="1842D40F" w14:textId="77777777" w:rsidR="00EC6A69" w:rsidRPr="00E2501B" w:rsidRDefault="00EC6A69" w:rsidP="00093DC7">
            <w:pPr>
              <w:autoSpaceDE w:val="0"/>
              <w:autoSpaceDN w:val="0"/>
              <w:adjustRightInd w:val="0"/>
              <w:contextualSpacing/>
              <w:rPr>
                <w:sz w:val="24"/>
                <w:szCs w:val="24"/>
              </w:rPr>
            </w:pPr>
            <w:r w:rsidRPr="00E2501B">
              <w:rPr>
                <w:sz w:val="24"/>
                <w:szCs w:val="24"/>
              </w:rPr>
              <w:t>Name any two components used to control electrons.</w:t>
            </w:r>
          </w:p>
        </w:tc>
        <w:tc>
          <w:tcPr>
            <w:tcW w:w="388" w:type="pct"/>
            <w:vAlign w:val="center"/>
          </w:tcPr>
          <w:p w14:paraId="56CDFAD2" w14:textId="77777777" w:rsidR="00EC6A69" w:rsidRPr="00E2501B" w:rsidRDefault="00EC6A69" w:rsidP="00093DC7">
            <w:pPr>
              <w:contextualSpacing/>
              <w:jc w:val="center"/>
              <w:rPr>
                <w:sz w:val="24"/>
                <w:szCs w:val="24"/>
              </w:rPr>
            </w:pPr>
            <w:r w:rsidRPr="00E2501B">
              <w:rPr>
                <w:sz w:val="24"/>
                <w:szCs w:val="24"/>
              </w:rPr>
              <w:t>CO1</w:t>
            </w:r>
          </w:p>
        </w:tc>
        <w:tc>
          <w:tcPr>
            <w:tcW w:w="355" w:type="pct"/>
            <w:vAlign w:val="center"/>
          </w:tcPr>
          <w:p w14:paraId="371C2D0C" w14:textId="77777777" w:rsidR="00EC6A69" w:rsidRPr="00E2501B" w:rsidRDefault="00EC6A69" w:rsidP="00093DC7">
            <w:pPr>
              <w:contextualSpacing/>
              <w:jc w:val="center"/>
              <w:rPr>
                <w:sz w:val="24"/>
                <w:szCs w:val="24"/>
              </w:rPr>
            </w:pPr>
            <w:r w:rsidRPr="00E2501B">
              <w:rPr>
                <w:sz w:val="24"/>
                <w:szCs w:val="24"/>
              </w:rPr>
              <w:t>R</w:t>
            </w:r>
          </w:p>
        </w:tc>
        <w:tc>
          <w:tcPr>
            <w:tcW w:w="473" w:type="pct"/>
            <w:vAlign w:val="center"/>
          </w:tcPr>
          <w:p w14:paraId="4EF8E845" w14:textId="77777777" w:rsidR="00EC6A69" w:rsidRPr="00E2501B" w:rsidRDefault="00EC6A69" w:rsidP="00093DC7">
            <w:pPr>
              <w:contextualSpacing/>
              <w:jc w:val="center"/>
              <w:rPr>
                <w:sz w:val="24"/>
                <w:szCs w:val="24"/>
              </w:rPr>
            </w:pPr>
            <w:r w:rsidRPr="00E2501B">
              <w:rPr>
                <w:sz w:val="24"/>
                <w:szCs w:val="24"/>
              </w:rPr>
              <w:t>1</w:t>
            </w:r>
          </w:p>
        </w:tc>
      </w:tr>
      <w:tr w:rsidR="00EC6A69" w:rsidRPr="00E2501B" w14:paraId="36E1271F" w14:textId="77777777" w:rsidTr="00093DC7">
        <w:trPr>
          <w:trHeight w:val="396"/>
        </w:trPr>
        <w:tc>
          <w:tcPr>
            <w:tcW w:w="272" w:type="pct"/>
            <w:vAlign w:val="center"/>
          </w:tcPr>
          <w:p w14:paraId="41A00060" w14:textId="77777777" w:rsidR="00EC6A69" w:rsidRPr="00E2501B" w:rsidRDefault="00EC6A69" w:rsidP="00F943A5">
            <w:pPr>
              <w:contextualSpacing/>
              <w:jc w:val="center"/>
              <w:rPr>
                <w:sz w:val="24"/>
                <w:szCs w:val="24"/>
              </w:rPr>
            </w:pPr>
            <w:r w:rsidRPr="00E2501B">
              <w:rPr>
                <w:sz w:val="24"/>
                <w:szCs w:val="24"/>
              </w:rPr>
              <w:t>2.</w:t>
            </w:r>
          </w:p>
        </w:tc>
        <w:tc>
          <w:tcPr>
            <w:tcW w:w="3512" w:type="pct"/>
            <w:gridSpan w:val="2"/>
            <w:vAlign w:val="center"/>
          </w:tcPr>
          <w:p w14:paraId="323B318D" w14:textId="77777777" w:rsidR="00EC6A69" w:rsidRPr="00E2501B" w:rsidRDefault="00EC6A69" w:rsidP="00093DC7">
            <w:pPr>
              <w:contextualSpacing/>
              <w:rPr>
                <w:sz w:val="24"/>
                <w:szCs w:val="24"/>
              </w:rPr>
            </w:pPr>
            <w:r w:rsidRPr="00E2501B">
              <w:rPr>
                <w:sz w:val="24"/>
                <w:szCs w:val="24"/>
              </w:rPr>
              <w:t>Give two examples of the application of electronic instrumentation.</w:t>
            </w:r>
          </w:p>
        </w:tc>
        <w:tc>
          <w:tcPr>
            <w:tcW w:w="388" w:type="pct"/>
            <w:vAlign w:val="center"/>
          </w:tcPr>
          <w:p w14:paraId="23E8BD6D" w14:textId="77777777" w:rsidR="00EC6A69" w:rsidRPr="00E2501B" w:rsidRDefault="00EC6A69" w:rsidP="00093DC7">
            <w:pPr>
              <w:contextualSpacing/>
              <w:jc w:val="center"/>
              <w:rPr>
                <w:sz w:val="24"/>
                <w:szCs w:val="24"/>
              </w:rPr>
            </w:pPr>
            <w:r w:rsidRPr="00E2501B">
              <w:rPr>
                <w:color w:val="000000" w:themeColor="text1"/>
                <w:sz w:val="24"/>
                <w:szCs w:val="24"/>
              </w:rPr>
              <w:t>CO1</w:t>
            </w:r>
          </w:p>
        </w:tc>
        <w:tc>
          <w:tcPr>
            <w:tcW w:w="355" w:type="pct"/>
            <w:vAlign w:val="center"/>
          </w:tcPr>
          <w:p w14:paraId="32B7B1DA" w14:textId="77777777" w:rsidR="00EC6A69" w:rsidRPr="00E2501B" w:rsidRDefault="00EC6A69" w:rsidP="00093DC7">
            <w:pPr>
              <w:contextualSpacing/>
              <w:jc w:val="center"/>
              <w:rPr>
                <w:sz w:val="24"/>
                <w:szCs w:val="24"/>
              </w:rPr>
            </w:pPr>
            <w:r w:rsidRPr="00E2501B">
              <w:rPr>
                <w:sz w:val="24"/>
                <w:szCs w:val="24"/>
              </w:rPr>
              <w:t>U</w:t>
            </w:r>
          </w:p>
        </w:tc>
        <w:tc>
          <w:tcPr>
            <w:tcW w:w="473" w:type="pct"/>
            <w:vAlign w:val="center"/>
          </w:tcPr>
          <w:p w14:paraId="4C2EB4F6" w14:textId="77777777" w:rsidR="00EC6A69" w:rsidRPr="00E2501B" w:rsidRDefault="00EC6A69" w:rsidP="00093DC7">
            <w:pPr>
              <w:contextualSpacing/>
              <w:jc w:val="center"/>
              <w:rPr>
                <w:sz w:val="24"/>
                <w:szCs w:val="24"/>
              </w:rPr>
            </w:pPr>
            <w:r w:rsidRPr="00E2501B">
              <w:rPr>
                <w:sz w:val="24"/>
                <w:szCs w:val="24"/>
              </w:rPr>
              <w:t>1</w:t>
            </w:r>
          </w:p>
        </w:tc>
      </w:tr>
      <w:tr w:rsidR="00EC6A69" w:rsidRPr="00E2501B" w14:paraId="2C9C82DF" w14:textId="77777777" w:rsidTr="00093DC7">
        <w:trPr>
          <w:trHeight w:val="396"/>
        </w:trPr>
        <w:tc>
          <w:tcPr>
            <w:tcW w:w="272" w:type="pct"/>
            <w:vAlign w:val="center"/>
          </w:tcPr>
          <w:p w14:paraId="76A69D5C" w14:textId="77777777" w:rsidR="00EC6A69" w:rsidRPr="00E2501B" w:rsidRDefault="00EC6A69" w:rsidP="00952D1C">
            <w:pPr>
              <w:contextualSpacing/>
              <w:jc w:val="center"/>
              <w:rPr>
                <w:sz w:val="24"/>
                <w:szCs w:val="24"/>
              </w:rPr>
            </w:pPr>
            <w:r w:rsidRPr="00E2501B">
              <w:rPr>
                <w:sz w:val="24"/>
                <w:szCs w:val="24"/>
              </w:rPr>
              <w:t>3.</w:t>
            </w:r>
          </w:p>
        </w:tc>
        <w:tc>
          <w:tcPr>
            <w:tcW w:w="3512" w:type="pct"/>
            <w:gridSpan w:val="2"/>
            <w:vAlign w:val="center"/>
          </w:tcPr>
          <w:p w14:paraId="70EFCF1A" w14:textId="77777777" w:rsidR="00EC6A69" w:rsidRPr="00E2501B" w:rsidRDefault="00EC6A69" w:rsidP="00093DC7">
            <w:pPr>
              <w:contextualSpacing/>
              <w:rPr>
                <w:sz w:val="24"/>
                <w:szCs w:val="24"/>
              </w:rPr>
            </w:pPr>
            <w:r w:rsidRPr="00E2501B">
              <w:rPr>
                <w:sz w:val="24"/>
                <w:szCs w:val="24"/>
              </w:rPr>
              <w:t>List the different types of loudspeakers.</w:t>
            </w:r>
          </w:p>
        </w:tc>
        <w:tc>
          <w:tcPr>
            <w:tcW w:w="388" w:type="pct"/>
            <w:vAlign w:val="center"/>
          </w:tcPr>
          <w:p w14:paraId="3AE8FBE0" w14:textId="77777777" w:rsidR="00EC6A69" w:rsidRPr="00E2501B" w:rsidRDefault="00EC6A69" w:rsidP="00093DC7">
            <w:pPr>
              <w:contextualSpacing/>
              <w:jc w:val="center"/>
              <w:rPr>
                <w:sz w:val="24"/>
                <w:szCs w:val="24"/>
              </w:rPr>
            </w:pPr>
            <w:r w:rsidRPr="00E2501B">
              <w:rPr>
                <w:color w:val="000000" w:themeColor="text1"/>
                <w:sz w:val="24"/>
                <w:szCs w:val="24"/>
              </w:rPr>
              <w:t>CO2</w:t>
            </w:r>
          </w:p>
        </w:tc>
        <w:tc>
          <w:tcPr>
            <w:tcW w:w="355" w:type="pct"/>
            <w:vAlign w:val="center"/>
          </w:tcPr>
          <w:p w14:paraId="17139BB7" w14:textId="77777777" w:rsidR="00EC6A69" w:rsidRPr="00E2501B" w:rsidRDefault="00EC6A69" w:rsidP="00093DC7">
            <w:pPr>
              <w:contextualSpacing/>
              <w:jc w:val="center"/>
              <w:rPr>
                <w:sz w:val="24"/>
                <w:szCs w:val="24"/>
              </w:rPr>
            </w:pPr>
            <w:r w:rsidRPr="00E2501B">
              <w:rPr>
                <w:sz w:val="24"/>
                <w:szCs w:val="24"/>
              </w:rPr>
              <w:t>R</w:t>
            </w:r>
          </w:p>
        </w:tc>
        <w:tc>
          <w:tcPr>
            <w:tcW w:w="473" w:type="pct"/>
            <w:vAlign w:val="center"/>
          </w:tcPr>
          <w:p w14:paraId="66497F10" w14:textId="77777777" w:rsidR="00EC6A69" w:rsidRPr="00E2501B" w:rsidRDefault="00EC6A69" w:rsidP="00093DC7">
            <w:pPr>
              <w:contextualSpacing/>
              <w:jc w:val="center"/>
              <w:rPr>
                <w:sz w:val="24"/>
                <w:szCs w:val="24"/>
              </w:rPr>
            </w:pPr>
            <w:r w:rsidRPr="00E2501B">
              <w:rPr>
                <w:sz w:val="24"/>
                <w:szCs w:val="24"/>
              </w:rPr>
              <w:t>1</w:t>
            </w:r>
          </w:p>
        </w:tc>
      </w:tr>
      <w:tr w:rsidR="00EC6A69" w:rsidRPr="00E2501B" w14:paraId="28DE1CF9" w14:textId="77777777" w:rsidTr="00093DC7">
        <w:trPr>
          <w:trHeight w:val="396"/>
        </w:trPr>
        <w:tc>
          <w:tcPr>
            <w:tcW w:w="272" w:type="pct"/>
            <w:vAlign w:val="center"/>
          </w:tcPr>
          <w:p w14:paraId="0B557ABC" w14:textId="77777777" w:rsidR="00EC6A69" w:rsidRPr="00E2501B" w:rsidRDefault="00EC6A69" w:rsidP="00E6295A">
            <w:pPr>
              <w:contextualSpacing/>
              <w:jc w:val="center"/>
              <w:rPr>
                <w:sz w:val="24"/>
                <w:szCs w:val="24"/>
              </w:rPr>
            </w:pPr>
            <w:r w:rsidRPr="00E2501B">
              <w:rPr>
                <w:sz w:val="24"/>
                <w:szCs w:val="24"/>
              </w:rPr>
              <w:t>4.</w:t>
            </w:r>
          </w:p>
        </w:tc>
        <w:tc>
          <w:tcPr>
            <w:tcW w:w="3512" w:type="pct"/>
            <w:gridSpan w:val="2"/>
            <w:vAlign w:val="center"/>
          </w:tcPr>
          <w:p w14:paraId="695229FA" w14:textId="77777777" w:rsidR="00EC6A69" w:rsidRPr="00E2501B" w:rsidRDefault="00EC6A69" w:rsidP="00093DC7">
            <w:pPr>
              <w:contextualSpacing/>
              <w:rPr>
                <w:sz w:val="24"/>
                <w:szCs w:val="24"/>
              </w:rPr>
            </w:pPr>
            <w:r w:rsidRPr="00E2501B">
              <w:rPr>
                <w:bCs/>
                <w:sz w:val="24"/>
                <w:szCs w:val="24"/>
              </w:rPr>
              <w:t>Describe signal to noise ratio.</w:t>
            </w:r>
          </w:p>
        </w:tc>
        <w:tc>
          <w:tcPr>
            <w:tcW w:w="388" w:type="pct"/>
            <w:vAlign w:val="center"/>
          </w:tcPr>
          <w:p w14:paraId="1021580E" w14:textId="77777777" w:rsidR="00EC6A69" w:rsidRPr="00E2501B" w:rsidRDefault="00EC6A69" w:rsidP="00093DC7">
            <w:pPr>
              <w:contextualSpacing/>
              <w:jc w:val="center"/>
              <w:rPr>
                <w:sz w:val="24"/>
                <w:szCs w:val="24"/>
              </w:rPr>
            </w:pPr>
            <w:r w:rsidRPr="00E2501B">
              <w:rPr>
                <w:color w:val="000000" w:themeColor="text1"/>
                <w:sz w:val="24"/>
                <w:szCs w:val="24"/>
              </w:rPr>
              <w:t>CO2</w:t>
            </w:r>
          </w:p>
        </w:tc>
        <w:tc>
          <w:tcPr>
            <w:tcW w:w="355" w:type="pct"/>
            <w:vAlign w:val="center"/>
          </w:tcPr>
          <w:p w14:paraId="6A3BCAB4" w14:textId="77777777" w:rsidR="00EC6A69" w:rsidRPr="00E2501B" w:rsidRDefault="00EC6A69" w:rsidP="00093DC7">
            <w:pPr>
              <w:contextualSpacing/>
              <w:jc w:val="center"/>
              <w:rPr>
                <w:sz w:val="24"/>
                <w:szCs w:val="24"/>
              </w:rPr>
            </w:pPr>
            <w:r w:rsidRPr="00E2501B">
              <w:rPr>
                <w:sz w:val="24"/>
                <w:szCs w:val="24"/>
              </w:rPr>
              <w:t>U</w:t>
            </w:r>
          </w:p>
        </w:tc>
        <w:tc>
          <w:tcPr>
            <w:tcW w:w="473" w:type="pct"/>
            <w:vAlign w:val="center"/>
          </w:tcPr>
          <w:p w14:paraId="12DC4F62" w14:textId="77777777" w:rsidR="00EC6A69" w:rsidRPr="00E2501B" w:rsidRDefault="00EC6A69" w:rsidP="00093DC7">
            <w:pPr>
              <w:contextualSpacing/>
              <w:jc w:val="center"/>
              <w:rPr>
                <w:sz w:val="24"/>
                <w:szCs w:val="24"/>
              </w:rPr>
            </w:pPr>
            <w:r w:rsidRPr="00E2501B">
              <w:rPr>
                <w:sz w:val="24"/>
                <w:szCs w:val="24"/>
              </w:rPr>
              <w:t>1</w:t>
            </w:r>
          </w:p>
        </w:tc>
      </w:tr>
      <w:tr w:rsidR="00EC6A69" w:rsidRPr="00E2501B" w14:paraId="4298CE9D" w14:textId="77777777" w:rsidTr="00093DC7">
        <w:trPr>
          <w:trHeight w:val="396"/>
        </w:trPr>
        <w:tc>
          <w:tcPr>
            <w:tcW w:w="272" w:type="pct"/>
            <w:vAlign w:val="center"/>
          </w:tcPr>
          <w:p w14:paraId="6C0A430A" w14:textId="77777777" w:rsidR="00EC6A69" w:rsidRPr="00E2501B" w:rsidRDefault="00EC6A69" w:rsidP="00E6295A">
            <w:pPr>
              <w:contextualSpacing/>
              <w:jc w:val="center"/>
              <w:rPr>
                <w:sz w:val="24"/>
                <w:szCs w:val="24"/>
              </w:rPr>
            </w:pPr>
            <w:r w:rsidRPr="00E2501B">
              <w:rPr>
                <w:sz w:val="24"/>
                <w:szCs w:val="24"/>
              </w:rPr>
              <w:t>5.</w:t>
            </w:r>
          </w:p>
        </w:tc>
        <w:tc>
          <w:tcPr>
            <w:tcW w:w="3512" w:type="pct"/>
            <w:gridSpan w:val="2"/>
            <w:vAlign w:val="center"/>
          </w:tcPr>
          <w:p w14:paraId="60BAB484" w14:textId="77777777" w:rsidR="00EC6A69" w:rsidRPr="00E2501B" w:rsidRDefault="00EC6A69" w:rsidP="00093DC7">
            <w:pPr>
              <w:pStyle w:val="Default"/>
              <w:contextualSpacing/>
            </w:pPr>
            <w:r w:rsidRPr="00E2501B">
              <w:t>Define aspect ratio.</w:t>
            </w:r>
          </w:p>
        </w:tc>
        <w:tc>
          <w:tcPr>
            <w:tcW w:w="388" w:type="pct"/>
            <w:vAlign w:val="center"/>
          </w:tcPr>
          <w:p w14:paraId="75AC1CB8" w14:textId="77777777" w:rsidR="00EC6A69" w:rsidRPr="00E2501B" w:rsidRDefault="00EC6A69" w:rsidP="00093DC7">
            <w:pPr>
              <w:contextualSpacing/>
              <w:jc w:val="center"/>
              <w:rPr>
                <w:sz w:val="24"/>
                <w:szCs w:val="24"/>
              </w:rPr>
            </w:pPr>
            <w:r w:rsidRPr="00E2501B">
              <w:rPr>
                <w:color w:val="000000" w:themeColor="text1"/>
                <w:sz w:val="24"/>
                <w:szCs w:val="24"/>
              </w:rPr>
              <w:t>CO3</w:t>
            </w:r>
          </w:p>
        </w:tc>
        <w:tc>
          <w:tcPr>
            <w:tcW w:w="355" w:type="pct"/>
            <w:vAlign w:val="center"/>
          </w:tcPr>
          <w:p w14:paraId="66D6A6D8" w14:textId="77777777" w:rsidR="00EC6A69" w:rsidRPr="00E2501B" w:rsidRDefault="00EC6A69" w:rsidP="00093DC7">
            <w:pPr>
              <w:contextualSpacing/>
              <w:jc w:val="center"/>
              <w:rPr>
                <w:sz w:val="24"/>
                <w:szCs w:val="24"/>
              </w:rPr>
            </w:pPr>
            <w:r w:rsidRPr="00E2501B">
              <w:rPr>
                <w:sz w:val="24"/>
                <w:szCs w:val="24"/>
              </w:rPr>
              <w:t>R</w:t>
            </w:r>
          </w:p>
        </w:tc>
        <w:tc>
          <w:tcPr>
            <w:tcW w:w="473" w:type="pct"/>
            <w:vAlign w:val="center"/>
          </w:tcPr>
          <w:p w14:paraId="53CB8ACD" w14:textId="77777777" w:rsidR="00EC6A69" w:rsidRPr="00E2501B" w:rsidRDefault="00EC6A69" w:rsidP="00093DC7">
            <w:pPr>
              <w:contextualSpacing/>
              <w:jc w:val="center"/>
              <w:rPr>
                <w:sz w:val="24"/>
                <w:szCs w:val="24"/>
              </w:rPr>
            </w:pPr>
            <w:r w:rsidRPr="00E2501B">
              <w:rPr>
                <w:sz w:val="24"/>
                <w:szCs w:val="24"/>
              </w:rPr>
              <w:t>1</w:t>
            </w:r>
          </w:p>
        </w:tc>
      </w:tr>
      <w:tr w:rsidR="00EC6A69" w:rsidRPr="00E2501B" w14:paraId="6E411A45" w14:textId="77777777" w:rsidTr="00093DC7">
        <w:trPr>
          <w:trHeight w:val="396"/>
        </w:trPr>
        <w:tc>
          <w:tcPr>
            <w:tcW w:w="272" w:type="pct"/>
            <w:vAlign w:val="center"/>
          </w:tcPr>
          <w:p w14:paraId="7B3B2556" w14:textId="77777777" w:rsidR="00EC6A69" w:rsidRPr="00E2501B" w:rsidRDefault="00EC6A69" w:rsidP="00E6295A">
            <w:pPr>
              <w:contextualSpacing/>
              <w:jc w:val="center"/>
              <w:rPr>
                <w:sz w:val="24"/>
                <w:szCs w:val="24"/>
              </w:rPr>
            </w:pPr>
            <w:r w:rsidRPr="00E2501B">
              <w:rPr>
                <w:sz w:val="24"/>
                <w:szCs w:val="24"/>
              </w:rPr>
              <w:t>6.</w:t>
            </w:r>
          </w:p>
        </w:tc>
        <w:tc>
          <w:tcPr>
            <w:tcW w:w="3512" w:type="pct"/>
            <w:gridSpan w:val="2"/>
            <w:vAlign w:val="center"/>
          </w:tcPr>
          <w:p w14:paraId="27145F50" w14:textId="77777777" w:rsidR="00EC6A69" w:rsidRPr="00E2501B" w:rsidRDefault="00EC6A69" w:rsidP="00093DC7">
            <w:pPr>
              <w:contextualSpacing/>
              <w:rPr>
                <w:sz w:val="24"/>
                <w:szCs w:val="24"/>
              </w:rPr>
            </w:pPr>
            <w:r w:rsidRPr="00E2501B">
              <w:rPr>
                <w:sz w:val="24"/>
                <w:szCs w:val="24"/>
              </w:rPr>
              <w:t>Indicate the need for a slanted video recording/playback head in a VCR.</w:t>
            </w:r>
          </w:p>
        </w:tc>
        <w:tc>
          <w:tcPr>
            <w:tcW w:w="388" w:type="pct"/>
            <w:vAlign w:val="center"/>
          </w:tcPr>
          <w:p w14:paraId="53993855" w14:textId="77777777" w:rsidR="00EC6A69" w:rsidRPr="00E2501B" w:rsidRDefault="00EC6A69" w:rsidP="00093DC7">
            <w:pPr>
              <w:contextualSpacing/>
              <w:jc w:val="center"/>
              <w:rPr>
                <w:sz w:val="24"/>
                <w:szCs w:val="24"/>
              </w:rPr>
            </w:pPr>
            <w:r w:rsidRPr="00E2501B">
              <w:rPr>
                <w:sz w:val="24"/>
                <w:szCs w:val="24"/>
              </w:rPr>
              <w:t>CO3</w:t>
            </w:r>
          </w:p>
        </w:tc>
        <w:tc>
          <w:tcPr>
            <w:tcW w:w="355" w:type="pct"/>
            <w:vAlign w:val="center"/>
          </w:tcPr>
          <w:p w14:paraId="3812FE87" w14:textId="77777777" w:rsidR="00EC6A69" w:rsidRPr="00E2501B" w:rsidRDefault="00EC6A69" w:rsidP="00093DC7">
            <w:pPr>
              <w:contextualSpacing/>
              <w:jc w:val="center"/>
              <w:rPr>
                <w:sz w:val="24"/>
                <w:szCs w:val="24"/>
              </w:rPr>
            </w:pPr>
            <w:r w:rsidRPr="00E2501B">
              <w:rPr>
                <w:sz w:val="24"/>
                <w:szCs w:val="24"/>
              </w:rPr>
              <w:t>U</w:t>
            </w:r>
          </w:p>
        </w:tc>
        <w:tc>
          <w:tcPr>
            <w:tcW w:w="473" w:type="pct"/>
            <w:vAlign w:val="center"/>
          </w:tcPr>
          <w:p w14:paraId="4BBB5F3A" w14:textId="77777777" w:rsidR="00EC6A69" w:rsidRPr="00E2501B" w:rsidRDefault="00EC6A69" w:rsidP="00093DC7">
            <w:pPr>
              <w:contextualSpacing/>
              <w:jc w:val="center"/>
              <w:rPr>
                <w:sz w:val="24"/>
                <w:szCs w:val="24"/>
              </w:rPr>
            </w:pPr>
            <w:r w:rsidRPr="00E2501B">
              <w:rPr>
                <w:sz w:val="24"/>
                <w:szCs w:val="24"/>
              </w:rPr>
              <w:t>1</w:t>
            </w:r>
          </w:p>
        </w:tc>
      </w:tr>
      <w:tr w:rsidR="00EC6A69" w:rsidRPr="00E2501B" w14:paraId="691538A2" w14:textId="77777777" w:rsidTr="00093DC7">
        <w:trPr>
          <w:trHeight w:val="396"/>
        </w:trPr>
        <w:tc>
          <w:tcPr>
            <w:tcW w:w="272" w:type="pct"/>
            <w:vAlign w:val="center"/>
          </w:tcPr>
          <w:p w14:paraId="5299BFFA" w14:textId="77777777" w:rsidR="00EC6A69" w:rsidRPr="00E2501B" w:rsidRDefault="00EC6A69" w:rsidP="00E6295A">
            <w:pPr>
              <w:contextualSpacing/>
              <w:jc w:val="center"/>
              <w:rPr>
                <w:sz w:val="24"/>
                <w:szCs w:val="24"/>
              </w:rPr>
            </w:pPr>
            <w:r w:rsidRPr="00E2501B">
              <w:rPr>
                <w:sz w:val="24"/>
                <w:szCs w:val="24"/>
              </w:rPr>
              <w:t>7.</w:t>
            </w:r>
          </w:p>
        </w:tc>
        <w:tc>
          <w:tcPr>
            <w:tcW w:w="3512" w:type="pct"/>
            <w:gridSpan w:val="2"/>
            <w:vAlign w:val="center"/>
          </w:tcPr>
          <w:p w14:paraId="6F66BDD9" w14:textId="77777777" w:rsidR="00EC6A69" w:rsidRPr="00E2501B" w:rsidRDefault="00EC6A69" w:rsidP="00093DC7">
            <w:pPr>
              <w:pStyle w:val="ListParagraph"/>
              <w:ind w:left="0"/>
              <w:rPr>
                <w:noProof/>
                <w:sz w:val="24"/>
                <w:szCs w:val="24"/>
                <w:lang w:eastAsia="zh-TW"/>
              </w:rPr>
            </w:pPr>
            <w:r w:rsidRPr="00E2501B">
              <w:rPr>
                <w:sz w:val="24"/>
                <w:szCs w:val="24"/>
              </w:rPr>
              <w:t>Name the access technology used in 3G mobile communication.</w:t>
            </w:r>
          </w:p>
        </w:tc>
        <w:tc>
          <w:tcPr>
            <w:tcW w:w="388" w:type="pct"/>
            <w:vAlign w:val="center"/>
          </w:tcPr>
          <w:p w14:paraId="538E1A7A" w14:textId="77777777" w:rsidR="00EC6A69" w:rsidRPr="00E2501B" w:rsidRDefault="00EC6A69" w:rsidP="00093DC7">
            <w:pPr>
              <w:contextualSpacing/>
              <w:jc w:val="center"/>
              <w:rPr>
                <w:sz w:val="24"/>
                <w:szCs w:val="24"/>
              </w:rPr>
            </w:pPr>
            <w:r w:rsidRPr="00E2501B">
              <w:rPr>
                <w:color w:val="000000" w:themeColor="text1"/>
                <w:sz w:val="24"/>
                <w:szCs w:val="24"/>
              </w:rPr>
              <w:t>CO4</w:t>
            </w:r>
          </w:p>
        </w:tc>
        <w:tc>
          <w:tcPr>
            <w:tcW w:w="355" w:type="pct"/>
            <w:vAlign w:val="center"/>
          </w:tcPr>
          <w:p w14:paraId="0D9AA2D9" w14:textId="77777777" w:rsidR="00EC6A69" w:rsidRPr="00E2501B" w:rsidRDefault="00EC6A69" w:rsidP="00093DC7">
            <w:pPr>
              <w:contextualSpacing/>
              <w:jc w:val="center"/>
              <w:rPr>
                <w:sz w:val="24"/>
                <w:szCs w:val="24"/>
              </w:rPr>
            </w:pPr>
            <w:r w:rsidRPr="00E2501B">
              <w:rPr>
                <w:sz w:val="24"/>
                <w:szCs w:val="24"/>
              </w:rPr>
              <w:t>R</w:t>
            </w:r>
          </w:p>
        </w:tc>
        <w:tc>
          <w:tcPr>
            <w:tcW w:w="473" w:type="pct"/>
            <w:vAlign w:val="center"/>
          </w:tcPr>
          <w:p w14:paraId="00662139" w14:textId="77777777" w:rsidR="00EC6A69" w:rsidRPr="00E2501B" w:rsidRDefault="00EC6A69" w:rsidP="00093DC7">
            <w:pPr>
              <w:contextualSpacing/>
              <w:jc w:val="center"/>
              <w:rPr>
                <w:sz w:val="24"/>
                <w:szCs w:val="24"/>
              </w:rPr>
            </w:pPr>
            <w:r w:rsidRPr="00E2501B">
              <w:rPr>
                <w:sz w:val="24"/>
                <w:szCs w:val="24"/>
              </w:rPr>
              <w:t>1</w:t>
            </w:r>
          </w:p>
        </w:tc>
      </w:tr>
      <w:tr w:rsidR="00EC6A69" w:rsidRPr="00E2501B" w14:paraId="73D9BB86" w14:textId="77777777" w:rsidTr="00093DC7">
        <w:trPr>
          <w:trHeight w:val="396"/>
        </w:trPr>
        <w:tc>
          <w:tcPr>
            <w:tcW w:w="272" w:type="pct"/>
            <w:vAlign w:val="center"/>
          </w:tcPr>
          <w:p w14:paraId="6E2A9024" w14:textId="77777777" w:rsidR="00EC6A69" w:rsidRPr="00E2501B" w:rsidRDefault="00EC6A69" w:rsidP="00E6295A">
            <w:pPr>
              <w:contextualSpacing/>
              <w:jc w:val="center"/>
              <w:rPr>
                <w:sz w:val="24"/>
                <w:szCs w:val="24"/>
              </w:rPr>
            </w:pPr>
            <w:r w:rsidRPr="00E2501B">
              <w:rPr>
                <w:sz w:val="24"/>
                <w:szCs w:val="24"/>
              </w:rPr>
              <w:t>8.</w:t>
            </w:r>
          </w:p>
        </w:tc>
        <w:tc>
          <w:tcPr>
            <w:tcW w:w="3512" w:type="pct"/>
            <w:gridSpan w:val="2"/>
            <w:vAlign w:val="center"/>
          </w:tcPr>
          <w:p w14:paraId="71E8B5E1" w14:textId="77777777" w:rsidR="00EC6A69" w:rsidRPr="00E2501B" w:rsidRDefault="00EC6A69" w:rsidP="00093DC7">
            <w:pPr>
              <w:contextualSpacing/>
              <w:rPr>
                <w:b/>
                <w:bCs/>
                <w:sz w:val="24"/>
                <w:szCs w:val="24"/>
              </w:rPr>
            </w:pPr>
            <w:r w:rsidRPr="00E2501B">
              <w:rPr>
                <w:noProof/>
                <w:sz w:val="24"/>
                <w:szCs w:val="24"/>
                <w:lang w:eastAsia="zh-TW"/>
              </w:rPr>
              <w:t>List the types of washing machines.</w:t>
            </w:r>
          </w:p>
        </w:tc>
        <w:tc>
          <w:tcPr>
            <w:tcW w:w="388" w:type="pct"/>
            <w:vAlign w:val="center"/>
          </w:tcPr>
          <w:p w14:paraId="07965BDF" w14:textId="77777777" w:rsidR="00EC6A69" w:rsidRPr="00E2501B" w:rsidRDefault="00EC6A69" w:rsidP="00093DC7">
            <w:pPr>
              <w:contextualSpacing/>
              <w:jc w:val="center"/>
              <w:rPr>
                <w:sz w:val="24"/>
                <w:szCs w:val="24"/>
              </w:rPr>
            </w:pPr>
            <w:r w:rsidRPr="00E2501B">
              <w:rPr>
                <w:sz w:val="24"/>
                <w:szCs w:val="24"/>
              </w:rPr>
              <w:t>CO5</w:t>
            </w:r>
          </w:p>
        </w:tc>
        <w:tc>
          <w:tcPr>
            <w:tcW w:w="355" w:type="pct"/>
            <w:vAlign w:val="center"/>
          </w:tcPr>
          <w:p w14:paraId="2E4F397A" w14:textId="77777777" w:rsidR="00EC6A69" w:rsidRPr="00E2501B" w:rsidRDefault="00EC6A69" w:rsidP="00093DC7">
            <w:pPr>
              <w:contextualSpacing/>
              <w:jc w:val="center"/>
              <w:rPr>
                <w:sz w:val="24"/>
                <w:szCs w:val="24"/>
              </w:rPr>
            </w:pPr>
            <w:r w:rsidRPr="00E2501B">
              <w:rPr>
                <w:sz w:val="24"/>
                <w:szCs w:val="24"/>
              </w:rPr>
              <w:t>R</w:t>
            </w:r>
          </w:p>
        </w:tc>
        <w:tc>
          <w:tcPr>
            <w:tcW w:w="473" w:type="pct"/>
            <w:vAlign w:val="center"/>
          </w:tcPr>
          <w:p w14:paraId="305CD164" w14:textId="77777777" w:rsidR="00EC6A69" w:rsidRPr="00E2501B" w:rsidRDefault="00EC6A69" w:rsidP="00093DC7">
            <w:pPr>
              <w:contextualSpacing/>
              <w:jc w:val="center"/>
              <w:rPr>
                <w:sz w:val="24"/>
                <w:szCs w:val="24"/>
              </w:rPr>
            </w:pPr>
            <w:r w:rsidRPr="00E2501B">
              <w:rPr>
                <w:sz w:val="24"/>
                <w:szCs w:val="24"/>
              </w:rPr>
              <w:t>1</w:t>
            </w:r>
          </w:p>
        </w:tc>
      </w:tr>
      <w:tr w:rsidR="00EC6A69" w:rsidRPr="00E2501B" w14:paraId="482D7420" w14:textId="77777777" w:rsidTr="00093DC7">
        <w:trPr>
          <w:trHeight w:val="396"/>
        </w:trPr>
        <w:tc>
          <w:tcPr>
            <w:tcW w:w="272" w:type="pct"/>
            <w:vAlign w:val="center"/>
          </w:tcPr>
          <w:p w14:paraId="02FBE77D" w14:textId="77777777" w:rsidR="00EC6A69" w:rsidRPr="00E2501B" w:rsidRDefault="00EC6A69" w:rsidP="00E6295A">
            <w:pPr>
              <w:contextualSpacing/>
              <w:jc w:val="center"/>
              <w:rPr>
                <w:sz w:val="24"/>
                <w:szCs w:val="24"/>
              </w:rPr>
            </w:pPr>
            <w:r w:rsidRPr="00E2501B">
              <w:rPr>
                <w:sz w:val="24"/>
                <w:szCs w:val="24"/>
              </w:rPr>
              <w:t>9.</w:t>
            </w:r>
          </w:p>
        </w:tc>
        <w:tc>
          <w:tcPr>
            <w:tcW w:w="3512" w:type="pct"/>
            <w:gridSpan w:val="2"/>
            <w:vAlign w:val="center"/>
          </w:tcPr>
          <w:p w14:paraId="14EC57CA" w14:textId="77777777" w:rsidR="00EC6A69" w:rsidRPr="00E2501B" w:rsidRDefault="00EC6A69" w:rsidP="00093DC7">
            <w:pPr>
              <w:pStyle w:val="ListParagraph"/>
              <w:ind w:left="0"/>
              <w:rPr>
                <w:noProof/>
                <w:sz w:val="24"/>
                <w:szCs w:val="24"/>
                <w:lang w:eastAsia="zh-TW"/>
              </w:rPr>
            </w:pPr>
            <w:r w:rsidRPr="00E2501B">
              <w:rPr>
                <w:sz w:val="24"/>
                <w:szCs w:val="24"/>
              </w:rPr>
              <w:t>Give two examples for diagnostic equipment.</w:t>
            </w:r>
          </w:p>
        </w:tc>
        <w:tc>
          <w:tcPr>
            <w:tcW w:w="388" w:type="pct"/>
            <w:vAlign w:val="center"/>
          </w:tcPr>
          <w:p w14:paraId="49F0AEC3" w14:textId="77777777" w:rsidR="00EC6A69" w:rsidRPr="00E2501B" w:rsidRDefault="00EC6A69" w:rsidP="00093DC7">
            <w:pPr>
              <w:contextualSpacing/>
              <w:jc w:val="center"/>
              <w:rPr>
                <w:sz w:val="24"/>
                <w:szCs w:val="24"/>
              </w:rPr>
            </w:pPr>
            <w:r w:rsidRPr="00E2501B">
              <w:rPr>
                <w:sz w:val="24"/>
                <w:szCs w:val="24"/>
              </w:rPr>
              <w:t>CO6</w:t>
            </w:r>
          </w:p>
        </w:tc>
        <w:tc>
          <w:tcPr>
            <w:tcW w:w="355" w:type="pct"/>
            <w:vAlign w:val="center"/>
          </w:tcPr>
          <w:p w14:paraId="316D392C" w14:textId="77777777" w:rsidR="00EC6A69" w:rsidRPr="00E2501B" w:rsidRDefault="00EC6A69" w:rsidP="00093DC7">
            <w:pPr>
              <w:contextualSpacing/>
              <w:jc w:val="center"/>
              <w:rPr>
                <w:sz w:val="24"/>
                <w:szCs w:val="24"/>
              </w:rPr>
            </w:pPr>
            <w:r w:rsidRPr="00E2501B">
              <w:rPr>
                <w:sz w:val="24"/>
                <w:szCs w:val="24"/>
              </w:rPr>
              <w:t>U</w:t>
            </w:r>
          </w:p>
        </w:tc>
        <w:tc>
          <w:tcPr>
            <w:tcW w:w="473" w:type="pct"/>
            <w:vAlign w:val="center"/>
          </w:tcPr>
          <w:p w14:paraId="463707A7" w14:textId="77777777" w:rsidR="00EC6A69" w:rsidRPr="00E2501B" w:rsidRDefault="00EC6A69" w:rsidP="00093DC7">
            <w:pPr>
              <w:contextualSpacing/>
              <w:jc w:val="center"/>
              <w:rPr>
                <w:sz w:val="24"/>
                <w:szCs w:val="24"/>
              </w:rPr>
            </w:pPr>
            <w:r w:rsidRPr="00E2501B">
              <w:rPr>
                <w:sz w:val="24"/>
                <w:szCs w:val="24"/>
              </w:rPr>
              <w:t>1</w:t>
            </w:r>
          </w:p>
        </w:tc>
      </w:tr>
      <w:tr w:rsidR="00EC6A69" w:rsidRPr="00E2501B" w14:paraId="5C7879B4" w14:textId="77777777" w:rsidTr="00093DC7">
        <w:trPr>
          <w:trHeight w:val="396"/>
        </w:trPr>
        <w:tc>
          <w:tcPr>
            <w:tcW w:w="272" w:type="pct"/>
            <w:vAlign w:val="center"/>
          </w:tcPr>
          <w:p w14:paraId="12CCBD07" w14:textId="77777777" w:rsidR="00EC6A69" w:rsidRPr="00E2501B" w:rsidRDefault="00EC6A69" w:rsidP="00E6295A">
            <w:pPr>
              <w:contextualSpacing/>
              <w:jc w:val="center"/>
              <w:rPr>
                <w:sz w:val="24"/>
                <w:szCs w:val="24"/>
              </w:rPr>
            </w:pPr>
            <w:r w:rsidRPr="00E2501B">
              <w:rPr>
                <w:sz w:val="24"/>
                <w:szCs w:val="24"/>
              </w:rPr>
              <w:t>10.</w:t>
            </w:r>
          </w:p>
        </w:tc>
        <w:tc>
          <w:tcPr>
            <w:tcW w:w="3512" w:type="pct"/>
            <w:gridSpan w:val="2"/>
            <w:vAlign w:val="center"/>
          </w:tcPr>
          <w:p w14:paraId="537C815F" w14:textId="77777777" w:rsidR="00EC6A69" w:rsidRPr="00E2501B" w:rsidRDefault="00EC6A69" w:rsidP="00093DC7">
            <w:pPr>
              <w:contextualSpacing/>
              <w:rPr>
                <w:sz w:val="24"/>
                <w:szCs w:val="24"/>
              </w:rPr>
            </w:pPr>
            <w:r w:rsidRPr="00E2501B">
              <w:rPr>
                <w:sz w:val="24"/>
                <w:szCs w:val="24"/>
              </w:rPr>
              <w:t>Identify the use of a pacemaker.</w:t>
            </w:r>
          </w:p>
        </w:tc>
        <w:tc>
          <w:tcPr>
            <w:tcW w:w="388" w:type="pct"/>
            <w:vAlign w:val="center"/>
          </w:tcPr>
          <w:p w14:paraId="6A7BEC74" w14:textId="77777777" w:rsidR="00EC6A69" w:rsidRPr="00E2501B" w:rsidRDefault="00EC6A69" w:rsidP="00093DC7">
            <w:pPr>
              <w:contextualSpacing/>
              <w:jc w:val="center"/>
              <w:rPr>
                <w:sz w:val="24"/>
                <w:szCs w:val="24"/>
              </w:rPr>
            </w:pPr>
            <w:r w:rsidRPr="00E2501B">
              <w:rPr>
                <w:color w:val="000000" w:themeColor="text1"/>
                <w:sz w:val="24"/>
                <w:szCs w:val="24"/>
              </w:rPr>
              <w:t>CO6</w:t>
            </w:r>
          </w:p>
        </w:tc>
        <w:tc>
          <w:tcPr>
            <w:tcW w:w="355" w:type="pct"/>
            <w:vAlign w:val="center"/>
          </w:tcPr>
          <w:p w14:paraId="2F2B2144" w14:textId="77777777" w:rsidR="00EC6A69" w:rsidRPr="00E2501B" w:rsidRDefault="00EC6A69" w:rsidP="00093DC7">
            <w:pPr>
              <w:contextualSpacing/>
              <w:jc w:val="center"/>
              <w:rPr>
                <w:sz w:val="24"/>
                <w:szCs w:val="24"/>
              </w:rPr>
            </w:pPr>
            <w:r w:rsidRPr="00E2501B">
              <w:rPr>
                <w:color w:val="000000" w:themeColor="text1"/>
                <w:sz w:val="24"/>
                <w:szCs w:val="24"/>
              </w:rPr>
              <w:t>U</w:t>
            </w:r>
          </w:p>
        </w:tc>
        <w:tc>
          <w:tcPr>
            <w:tcW w:w="473" w:type="pct"/>
            <w:vAlign w:val="center"/>
          </w:tcPr>
          <w:p w14:paraId="24A80299" w14:textId="77777777" w:rsidR="00EC6A69" w:rsidRPr="00E2501B" w:rsidRDefault="00EC6A69" w:rsidP="00093DC7">
            <w:pPr>
              <w:contextualSpacing/>
              <w:jc w:val="center"/>
              <w:rPr>
                <w:sz w:val="24"/>
                <w:szCs w:val="24"/>
              </w:rPr>
            </w:pPr>
            <w:r w:rsidRPr="00E2501B">
              <w:rPr>
                <w:sz w:val="24"/>
                <w:szCs w:val="24"/>
              </w:rPr>
              <w:t>1</w:t>
            </w:r>
          </w:p>
        </w:tc>
      </w:tr>
      <w:tr w:rsidR="00EC6A69" w:rsidRPr="00E2501B" w14:paraId="31F3DDD3" w14:textId="77777777" w:rsidTr="00A81194">
        <w:trPr>
          <w:trHeight w:val="551"/>
        </w:trPr>
        <w:tc>
          <w:tcPr>
            <w:tcW w:w="5000" w:type="pct"/>
            <w:gridSpan w:val="6"/>
            <w:vAlign w:val="center"/>
          </w:tcPr>
          <w:p w14:paraId="14E1CB3B" w14:textId="77777777" w:rsidR="00EC6A69" w:rsidRPr="00E2501B" w:rsidRDefault="00EC6A69" w:rsidP="00E6295A">
            <w:pPr>
              <w:contextualSpacing/>
              <w:jc w:val="center"/>
              <w:rPr>
                <w:b/>
                <w:sz w:val="24"/>
                <w:szCs w:val="24"/>
                <w:u w:val="single"/>
              </w:rPr>
            </w:pPr>
            <w:r w:rsidRPr="00E2501B">
              <w:rPr>
                <w:b/>
                <w:sz w:val="24"/>
                <w:szCs w:val="24"/>
                <w:u w:val="single"/>
              </w:rPr>
              <w:t>PART – B (6 X 3 = 18 MARKS)</w:t>
            </w:r>
          </w:p>
          <w:p w14:paraId="353E4BEF" w14:textId="77777777" w:rsidR="00EC6A69" w:rsidRPr="00E2501B" w:rsidRDefault="00EC6A69" w:rsidP="00E6295A">
            <w:pPr>
              <w:contextualSpacing/>
              <w:jc w:val="center"/>
              <w:rPr>
                <w:b/>
                <w:sz w:val="24"/>
                <w:szCs w:val="24"/>
                <w:u w:val="single"/>
              </w:rPr>
            </w:pPr>
            <w:r w:rsidRPr="00E2501B">
              <w:rPr>
                <w:b/>
                <w:sz w:val="24"/>
                <w:szCs w:val="24"/>
              </w:rPr>
              <w:t>(Answer all the questions)</w:t>
            </w:r>
          </w:p>
        </w:tc>
      </w:tr>
      <w:tr w:rsidR="00EC6A69" w:rsidRPr="00E2501B" w14:paraId="244EB1B9" w14:textId="77777777" w:rsidTr="00093DC7">
        <w:trPr>
          <w:trHeight w:val="436"/>
        </w:trPr>
        <w:tc>
          <w:tcPr>
            <w:tcW w:w="272" w:type="pct"/>
            <w:vAlign w:val="center"/>
          </w:tcPr>
          <w:p w14:paraId="7391C4DC" w14:textId="77777777" w:rsidR="00EC6A69" w:rsidRPr="00E2501B" w:rsidRDefault="00EC6A69" w:rsidP="00F53588">
            <w:pPr>
              <w:pStyle w:val="NoSpacing"/>
              <w:contextualSpacing/>
            </w:pPr>
            <w:r w:rsidRPr="00E2501B">
              <w:t>11.</w:t>
            </w:r>
          </w:p>
        </w:tc>
        <w:tc>
          <w:tcPr>
            <w:tcW w:w="3512" w:type="pct"/>
            <w:gridSpan w:val="2"/>
            <w:vAlign w:val="center"/>
          </w:tcPr>
          <w:p w14:paraId="3A3A2AA0" w14:textId="77777777" w:rsidR="00EC6A69" w:rsidRPr="00E2501B" w:rsidRDefault="00EC6A69" w:rsidP="00093DC7">
            <w:pPr>
              <w:pStyle w:val="NoSpacing"/>
              <w:contextualSpacing/>
            </w:pPr>
            <w:r w:rsidRPr="00E2501B">
              <w:t>Show the hierarchy of electronics with an appropriate diagram.</w:t>
            </w:r>
          </w:p>
        </w:tc>
        <w:tc>
          <w:tcPr>
            <w:tcW w:w="388" w:type="pct"/>
            <w:vAlign w:val="center"/>
          </w:tcPr>
          <w:p w14:paraId="64821BF5" w14:textId="77777777" w:rsidR="00EC6A69" w:rsidRPr="00E2501B" w:rsidRDefault="00EC6A69" w:rsidP="00093DC7">
            <w:pPr>
              <w:pStyle w:val="NoSpacing"/>
              <w:contextualSpacing/>
              <w:jc w:val="center"/>
            </w:pPr>
            <w:r w:rsidRPr="00E2501B">
              <w:t>CO1</w:t>
            </w:r>
          </w:p>
        </w:tc>
        <w:tc>
          <w:tcPr>
            <w:tcW w:w="355" w:type="pct"/>
            <w:vAlign w:val="center"/>
          </w:tcPr>
          <w:p w14:paraId="6E776C0E" w14:textId="77777777" w:rsidR="00EC6A69" w:rsidRPr="00E2501B" w:rsidRDefault="00EC6A69" w:rsidP="00093DC7">
            <w:pPr>
              <w:pStyle w:val="NoSpacing"/>
              <w:contextualSpacing/>
              <w:jc w:val="center"/>
            </w:pPr>
            <w:r w:rsidRPr="00E2501B">
              <w:t>U</w:t>
            </w:r>
          </w:p>
        </w:tc>
        <w:tc>
          <w:tcPr>
            <w:tcW w:w="473" w:type="pct"/>
            <w:vAlign w:val="center"/>
          </w:tcPr>
          <w:p w14:paraId="76793E0F" w14:textId="77777777" w:rsidR="00EC6A69" w:rsidRPr="00E2501B" w:rsidRDefault="00EC6A69" w:rsidP="00093DC7">
            <w:pPr>
              <w:pStyle w:val="NoSpacing"/>
              <w:contextualSpacing/>
              <w:jc w:val="center"/>
            </w:pPr>
            <w:r w:rsidRPr="00E2501B">
              <w:t>3</w:t>
            </w:r>
          </w:p>
        </w:tc>
      </w:tr>
      <w:tr w:rsidR="00EC6A69" w:rsidRPr="00E2501B" w14:paraId="60B59F60" w14:textId="77777777" w:rsidTr="00093DC7">
        <w:trPr>
          <w:trHeight w:val="436"/>
        </w:trPr>
        <w:tc>
          <w:tcPr>
            <w:tcW w:w="272" w:type="pct"/>
            <w:vAlign w:val="center"/>
          </w:tcPr>
          <w:p w14:paraId="7A04CBD0" w14:textId="77777777" w:rsidR="00EC6A69" w:rsidRPr="00E2501B" w:rsidRDefault="00EC6A69" w:rsidP="005554BD">
            <w:pPr>
              <w:pStyle w:val="NoSpacing"/>
              <w:contextualSpacing/>
            </w:pPr>
            <w:r w:rsidRPr="00E2501B">
              <w:t>12.</w:t>
            </w:r>
          </w:p>
        </w:tc>
        <w:tc>
          <w:tcPr>
            <w:tcW w:w="3512" w:type="pct"/>
            <w:gridSpan w:val="2"/>
            <w:vAlign w:val="center"/>
          </w:tcPr>
          <w:p w14:paraId="250BE0F3" w14:textId="77777777" w:rsidR="00EC6A69" w:rsidRPr="00E2501B" w:rsidRDefault="00EC6A69" w:rsidP="00093DC7">
            <w:pPr>
              <w:pStyle w:val="NoSpacing"/>
              <w:contextualSpacing/>
            </w:pPr>
            <w:r w:rsidRPr="00E2501B">
              <w:t>Illustrate omnidirectional and bidirectional directivity patterns.</w:t>
            </w:r>
          </w:p>
        </w:tc>
        <w:tc>
          <w:tcPr>
            <w:tcW w:w="388" w:type="pct"/>
            <w:vAlign w:val="center"/>
          </w:tcPr>
          <w:p w14:paraId="53C1A3D1" w14:textId="77777777" w:rsidR="00EC6A69" w:rsidRPr="00E2501B" w:rsidRDefault="00EC6A69" w:rsidP="00093DC7">
            <w:pPr>
              <w:pStyle w:val="NoSpacing"/>
              <w:contextualSpacing/>
              <w:jc w:val="center"/>
            </w:pPr>
            <w:r w:rsidRPr="00E2501B">
              <w:rPr>
                <w:color w:val="000000" w:themeColor="text1"/>
              </w:rPr>
              <w:t>CO2</w:t>
            </w:r>
          </w:p>
        </w:tc>
        <w:tc>
          <w:tcPr>
            <w:tcW w:w="355" w:type="pct"/>
            <w:vAlign w:val="center"/>
          </w:tcPr>
          <w:p w14:paraId="46B66516" w14:textId="77777777" w:rsidR="00EC6A69" w:rsidRPr="00E2501B" w:rsidRDefault="00EC6A69" w:rsidP="00093DC7">
            <w:pPr>
              <w:pStyle w:val="NoSpacing"/>
              <w:contextualSpacing/>
              <w:jc w:val="center"/>
            </w:pPr>
            <w:r w:rsidRPr="00E2501B">
              <w:t>U</w:t>
            </w:r>
          </w:p>
        </w:tc>
        <w:tc>
          <w:tcPr>
            <w:tcW w:w="473" w:type="pct"/>
            <w:vAlign w:val="center"/>
          </w:tcPr>
          <w:p w14:paraId="5E50E6DD" w14:textId="77777777" w:rsidR="00EC6A69" w:rsidRPr="00E2501B" w:rsidRDefault="00EC6A69" w:rsidP="00093DC7">
            <w:pPr>
              <w:pStyle w:val="NoSpacing"/>
              <w:contextualSpacing/>
              <w:jc w:val="center"/>
            </w:pPr>
            <w:r w:rsidRPr="00E2501B">
              <w:t>3</w:t>
            </w:r>
          </w:p>
        </w:tc>
      </w:tr>
      <w:tr w:rsidR="00EC6A69" w:rsidRPr="00E2501B" w14:paraId="4F78156C" w14:textId="77777777" w:rsidTr="00093DC7">
        <w:trPr>
          <w:trHeight w:val="436"/>
        </w:trPr>
        <w:tc>
          <w:tcPr>
            <w:tcW w:w="272" w:type="pct"/>
            <w:vAlign w:val="center"/>
          </w:tcPr>
          <w:p w14:paraId="32AFFFB7" w14:textId="77777777" w:rsidR="00EC6A69" w:rsidRPr="00E2501B" w:rsidRDefault="00EC6A69" w:rsidP="00EA234D">
            <w:pPr>
              <w:pStyle w:val="NoSpacing"/>
              <w:contextualSpacing/>
            </w:pPr>
            <w:r w:rsidRPr="00E2501B">
              <w:t>13.</w:t>
            </w:r>
          </w:p>
        </w:tc>
        <w:tc>
          <w:tcPr>
            <w:tcW w:w="3512" w:type="pct"/>
            <w:gridSpan w:val="2"/>
            <w:vAlign w:val="center"/>
          </w:tcPr>
          <w:p w14:paraId="24F1E127" w14:textId="77777777" w:rsidR="00EC6A69" w:rsidRPr="00E2501B" w:rsidRDefault="00EC6A69" w:rsidP="00093DC7">
            <w:pPr>
              <w:pStyle w:val="NoSpacing"/>
              <w:contextualSpacing/>
            </w:pPr>
            <w:r w:rsidRPr="00E2501B">
              <w:t>Discuss the disadvantages of magnetic tapes.</w:t>
            </w:r>
          </w:p>
        </w:tc>
        <w:tc>
          <w:tcPr>
            <w:tcW w:w="388" w:type="pct"/>
            <w:vAlign w:val="center"/>
          </w:tcPr>
          <w:p w14:paraId="6E576E8E" w14:textId="77777777" w:rsidR="00EC6A69" w:rsidRPr="00E2501B" w:rsidRDefault="00EC6A69" w:rsidP="00093DC7">
            <w:pPr>
              <w:pStyle w:val="NoSpacing"/>
              <w:contextualSpacing/>
              <w:jc w:val="center"/>
            </w:pPr>
            <w:r w:rsidRPr="00E2501B">
              <w:rPr>
                <w:color w:val="000000" w:themeColor="text1"/>
              </w:rPr>
              <w:t>CO3</w:t>
            </w:r>
          </w:p>
        </w:tc>
        <w:tc>
          <w:tcPr>
            <w:tcW w:w="355" w:type="pct"/>
            <w:vAlign w:val="center"/>
          </w:tcPr>
          <w:p w14:paraId="2B39322D" w14:textId="77777777" w:rsidR="00EC6A69" w:rsidRPr="00E2501B" w:rsidRDefault="00EC6A69" w:rsidP="00093DC7">
            <w:pPr>
              <w:pStyle w:val="NoSpacing"/>
              <w:contextualSpacing/>
              <w:jc w:val="center"/>
            </w:pPr>
            <w:r w:rsidRPr="00E2501B">
              <w:t>U</w:t>
            </w:r>
          </w:p>
        </w:tc>
        <w:tc>
          <w:tcPr>
            <w:tcW w:w="473" w:type="pct"/>
            <w:vAlign w:val="center"/>
          </w:tcPr>
          <w:p w14:paraId="4C46B41A" w14:textId="77777777" w:rsidR="00EC6A69" w:rsidRPr="00E2501B" w:rsidRDefault="00EC6A69" w:rsidP="00093DC7">
            <w:pPr>
              <w:pStyle w:val="NoSpacing"/>
              <w:contextualSpacing/>
              <w:jc w:val="center"/>
            </w:pPr>
            <w:r w:rsidRPr="00E2501B">
              <w:t>3</w:t>
            </w:r>
          </w:p>
        </w:tc>
      </w:tr>
      <w:tr w:rsidR="00EC6A69" w:rsidRPr="00E2501B" w14:paraId="086E57D8" w14:textId="77777777" w:rsidTr="00093DC7">
        <w:trPr>
          <w:trHeight w:val="436"/>
        </w:trPr>
        <w:tc>
          <w:tcPr>
            <w:tcW w:w="272" w:type="pct"/>
            <w:vAlign w:val="center"/>
          </w:tcPr>
          <w:p w14:paraId="4CDAB11E" w14:textId="77777777" w:rsidR="00EC6A69" w:rsidRPr="00E2501B" w:rsidRDefault="00EC6A69" w:rsidP="00BB367F">
            <w:pPr>
              <w:pStyle w:val="NoSpacing"/>
              <w:contextualSpacing/>
            </w:pPr>
            <w:r w:rsidRPr="00E2501B">
              <w:t>14.</w:t>
            </w:r>
          </w:p>
        </w:tc>
        <w:tc>
          <w:tcPr>
            <w:tcW w:w="3512" w:type="pct"/>
            <w:gridSpan w:val="2"/>
            <w:vAlign w:val="center"/>
          </w:tcPr>
          <w:p w14:paraId="7CC9A06A" w14:textId="77777777" w:rsidR="00EC6A69" w:rsidRPr="00E2501B" w:rsidRDefault="00EC6A69" w:rsidP="00093DC7">
            <w:pPr>
              <w:pStyle w:val="NoSpacing"/>
              <w:contextualSpacing/>
            </w:pPr>
            <w:r w:rsidRPr="00E2501B">
              <w:t>Describe the working of GPS.</w:t>
            </w:r>
          </w:p>
        </w:tc>
        <w:tc>
          <w:tcPr>
            <w:tcW w:w="388" w:type="pct"/>
            <w:vAlign w:val="center"/>
          </w:tcPr>
          <w:p w14:paraId="5E1BFE83" w14:textId="77777777" w:rsidR="00EC6A69" w:rsidRPr="00E2501B" w:rsidRDefault="00EC6A69" w:rsidP="00093DC7">
            <w:pPr>
              <w:pStyle w:val="NoSpacing"/>
              <w:contextualSpacing/>
              <w:jc w:val="center"/>
            </w:pPr>
            <w:r w:rsidRPr="00E2501B">
              <w:t>CO4</w:t>
            </w:r>
          </w:p>
        </w:tc>
        <w:tc>
          <w:tcPr>
            <w:tcW w:w="355" w:type="pct"/>
            <w:vAlign w:val="center"/>
          </w:tcPr>
          <w:p w14:paraId="72FFD91A" w14:textId="77777777" w:rsidR="00EC6A69" w:rsidRPr="00E2501B" w:rsidRDefault="00EC6A69" w:rsidP="00093DC7">
            <w:pPr>
              <w:pStyle w:val="NoSpacing"/>
              <w:contextualSpacing/>
              <w:jc w:val="center"/>
            </w:pPr>
            <w:r w:rsidRPr="00E2501B">
              <w:t>U</w:t>
            </w:r>
          </w:p>
        </w:tc>
        <w:tc>
          <w:tcPr>
            <w:tcW w:w="473" w:type="pct"/>
            <w:vAlign w:val="center"/>
          </w:tcPr>
          <w:p w14:paraId="5C38C1C4" w14:textId="77777777" w:rsidR="00EC6A69" w:rsidRPr="00E2501B" w:rsidRDefault="00EC6A69" w:rsidP="00093DC7">
            <w:pPr>
              <w:pStyle w:val="NoSpacing"/>
              <w:contextualSpacing/>
              <w:jc w:val="center"/>
            </w:pPr>
            <w:r w:rsidRPr="00E2501B">
              <w:t>3</w:t>
            </w:r>
          </w:p>
        </w:tc>
      </w:tr>
      <w:tr w:rsidR="00EC6A69" w:rsidRPr="00E2501B" w14:paraId="262E42E6" w14:textId="77777777" w:rsidTr="00093DC7">
        <w:trPr>
          <w:trHeight w:val="436"/>
        </w:trPr>
        <w:tc>
          <w:tcPr>
            <w:tcW w:w="272" w:type="pct"/>
            <w:vAlign w:val="center"/>
          </w:tcPr>
          <w:p w14:paraId="0C2CB291" w14:textId="77777777" w:rsidR="00EC6A69" w:rsidRPr="00E2501B" w:rsidRDefault="00EC6A69" w:rsidP="0036684E">
            <w:pPr>
              <w:pStyle w:val="NoSpacing"/>
              <w:contextualSpacing/>
            </w:pPr>
            <w:r w:rsidRPr="00E2501B">
              <w:t>15.</w:t>
            </w:r>
          </w:p>
        </w:tc>
        <w:tc>
          <w:tcPr>
            <w:tcW w:w="3512" w:type="pct"/>
            <w:gridSpan w:val="2"/>
            <w:vAlign w:val="center"/>
          </w:tcPr>
          <w:p w14:paraId="29CB27E3" w14:textId="77777777" w:rsidR="00EC6A69" w:rsidRPr="00E2501B" w:rsidRDefault="00EC6A69" w:rsidP="00093DC7">
            <w:pPr>
              <w:pStyle w:val="NoSpacing"/>
              <w:contextualSpacing/>
            </w:pPr>
            <w:r w:rsidRPr="00E2501B">
              <w:t>Explain the working of a barcode scanner.</w:t>
            </w:r>
          </w:p>
        </w:tc>
        <w:tc>
          <w:tcPr>
            <w:tcW w:w="388" w:type="pct"/>
            <w:vAlign w:val="center"/>
          </w:tcPr>
          <w:p w14:paraId="71C606AE" w14:textId="77777777" w:rsidR="00EC6A69" w:rsidRPr="00E2501B" w:rsidRDefault="00EC6A69" w:rsidP="00093DC7">
            <w:pPr>
              <w:pStyle w:val="NoSpacing"/>
              <w:contextualSpacing/>
              <w:jc w:val="center"/>
            </w:pPr>
            <w:r w:rsidRPr="00E2501B">
              <w:rPr>
                <w:color w:val="000000" w:themeColor="text1"/>
              </w:rPr>
              <w:t>CO5</w:t>
            </w:r>
          </w:p>
        </w:tc>
        <w:tc>
          <w:tcPr>
            <w:tcW w:w="355" w:type="pct"/>
            <w:vAlign w:val="center"/>
          </w:tcPr>
          <w:p w14:paraId="54FB2B89" w14:textId="77777777" w:rsidR="00EC6A69" w:rsidRPr="00E2501B" w:rsidRDefault="00EC6A69" w:rsidP="00093DC7">
            <w:pPr>
              <w:pStyle w:val="NoSpacing"/>
              <w:contextualSpacing/>
              <w:jc w:val="center"/>
            </w:pPr>
            <w:r w:rsidRPr="00E2501B">
              <w:rPr>
                <w:color w:val="000000" w:themeColor="text1"/>
              </w:rPr>
              <w:t>U</w:t>
            </w:r>
          </w:p>
        </w:tc>
        <w:tc>
          <w:tcPr>
            <w:tcW w:w="473" w:type="pct"/>
            <w:vAlign w:val="center"/>
          </w:tcPr>
          <w:p w14:paraId="42C1F705" w14:textId="77777777" w:rsidR="00EC6A69" w:rsidRPr="00E2501B" w:rsidRDefault="00EC6A69" w:rsidP="00093DC7">
            <w:pPr>
              <w:pStyle w:val="NoSpacing"/>
              <w:contextualSpacing/>
              <w:jc w:val="center"/>
            </w:pPr>
            <w:r w:rsidRPr="00E2501B">
              <w:t>3</w:t>
            </w:r>
          </w:p>
        </w:tc>
      </w:tr>
      <w:tr w:rsidR="00EC6A69" w:rsidRPr="00E2501B" w14:paraId="7433E81E" w14:textId="77777777" w:rsidTr="00093DC7">
        <w:trPr>
          <w:trHeight w:val="437"/>
        </w:trPr>
        <w:tc>
          <w:tcPr>
            <w:tcW w:w="272" w:type="pct"/>
            <w:vAlign w:val="center"/>
          </w:tcPr>
          <w:p w14:paraId="57C9415A" w14:textId="77777777" w:rsidR="00EC6A69" w:rsidRPr="00E2501B" w:rsidRDefault="00EC6A69" w:rsidP="00B96F1C">
            <w:pPr>
              <w:pStyle w:val="NoSpacing"/>
              <w:contextualSpacing/>
            </w:pPr>
            <w:r w:rsidRPr="00E2501B">
              <w:t>16.</w:t>
            </w:r>
          </w:p>
        </w:tc>
        <w:tc>
          <w:tcPr>
            <w:tcW w:w="3512" w:type="pct"/>
            <w:gridSpan w:val="2"/>
            <w:vAlign w:val="center"/>
          </w:tcPr>
          <w:p w14:paraId="5EDD04B1" w14:textId="77777777" w:rsidR="00EC6A69" w:rsidRPr="00E2501B" w:rsidRDefault="00EC6A69" w:rsidP="00093DC7">
            <w:pPr>
              <w:pStyle w:val="NoSpacing"/>
              <w:contextualSpacing/>
            </w:pPr>
            <w:r w:rsidRPr="00E2501B">
              <w:t>Discuss the working of a finger-tip pulse oximeter.</w:t>
            </w:r>
          </w:p>
        </w:tc>
        <w:tc>
          <w:tcPr>
            <w:tcW w:w="388" w:type="pct"/>
            <w:vAlign w:val="center"/>
          </w:tcPr>
          <w:p w14:paraId="6009E2D3" w14:textId="77777777" w:rsidR="00EC6A69" w:rsidRPr="00E2501B" w:rsidRDefault="00EC6A69" w:rsidP="00093DC7">
            <w:pPr>
              <w:pStyle w:val="NoSpacing"/>
              <w:contextualSpacing/>
              <w:jc w:val="center"/>
            </w:pPr>
            <w:r w:rsidRPr="00E2501B">
              <w:t>CO6</w:t>
            </w:r>
          </w:p>
        </w:tc>
        <w:tc>
          <w:tcPr>
            <w:tcW w:w="355" w:type="pct"/>
            <w:vAlign w:val="center"/>
          </w:tcPr>
          <w:p w14:paraId="764FA166" w14:textId="77777777" w:rsidR="00EC6A69" w:rsidRPr="00E2501B" w:rsidRDefault="00EC6A69" w:rsidP="00093DC7">
            <w:pPr>
              <w:pStyle w:val="NoSpacing"/>
              <w:contextualSpacing/>
              <w:jc w:val="center"/>
            </w:pPr>
            <w:r w:rsidRPr="00E2501B">
              <w:t>U</w:t>
            </w:r>
          </w:p>
        </w:tc>
        <w:tc>
          <w:tcPr>
            <w:tcW w:w="473" w:type="pct"/>
            <w:vAlign w:val="center"/>
          </w:tcPr>
          <w:p w14:paraId="67EFC3B5" w14:textId="77777777" w:rsidR="00EC6A69" w:rsidRPr="00E2501B" w:rsidRDefault="00EC6A69" w:rsidP="00093DC7">
            <w:pPr>
              <w:pStyle w:val="NoSpacing"/>
              <w:contextualSpacing/>
              <w:jc w:val="center"/>
            </w:pPr>
            <w:r w:rsidRPr="00E2501B">
              <w:t>3</w:t>
            </w:r>
          </w:p>
        </w:tc>
      </w:tr>
      <w:tr w:rsidR="00EC6A69" w:rsidRPr="00E2501B" w14:paraId="2F096E3D" w14:textId="77777777" w:rsidTr="00A81194">
        <w:trPr>
          <w:trHeight w:val="551"/>
        </w:trPr>
        <w:tc>
          <w:tcPr>
            <w:tcW w:w="5000" w:type="pct"/>
            <w:gridSpan w:val="6"/>
          </w:tcPr>
          <w:p w14:paraId="065CC049" w14:textId="77777777" w:rsidR="00EC6A69" w:rsidRPr="00E2501B" w:rsidRDefault="00EC6A69" w:rsidP="00B96F1C">
            <w:pPr>
              <w:contextualSpacing/>
              <w:jc w:val="center"/>
              <w:rPr>
                <w:b/>
                <w:sz w:val="24"/>
                <w:szCs w:val="24"/>
                <w:u w:val="single"/>
              </w:rPr>
            </w:pPr>
            <w:r w:rsidRPr="00E2501B">
              <w:rPr>
                <w:b/>
                <w:sz w:val="24"/>
                <w:szCs w:val="24"/>
                <w:u w:val="single"/>
              </w:rPr>
              <w:t>PART – C (6 X 12 = 72 MARKS)</w:t>
            </w:r>
          </w:p>
          <w:p w14:paraId="2F496DE3" w14:textId="77777777" w:rsidR="00EC6A69" w:rsidRPr="00E2501B" w:rsidRDefault="00EC6A69" w:rsidP="00B96F1C">
            <w:pPr>
              <w:contextualSpacing/>
              <w:jc w:val="center"/>
              <w:rPr>
                <w:b/>
                <w:sz w:val="24"/>
                <w:szCs w:val="24"/>
              </w:rPr>
            </w:pPr>
            <w:r w:rsidRPr="00E2501B">
              <w:rPr>
                <w:b/>
                <w:sz w:val="24"/>
                <w:szCs w:val="24"/>
              </w:rPr>
              <w:t>(Answer any five Questions from Q.No. 17 to 23, Q.No. 24 is Compulsory)</w:t>
            </w:r>
          </w:p>
        </w:tc>
      </w:tr>
      <w:tr w:rsidR="00EC6A69" w:rsidRPr="00E2501B" w14:paraId="4C1F4D1C" w14:textId="77777777" w:rsidTr="00093DC7">
        <w:trPr>
          <w:trHeight w:val="396"/>
        </w:trPr>
        <w:tc>
          <w:tcPr>
            <w:tcW w:w="272" w:type="pct"/>
            <w:vAlign w:val="center"/>
          </w:tcPr>
          <w:p w14:paraId="17D6ECA9" w14:textId="77777777" w:rsidR="00EC6A69" w:rsidRPr="00E2501B" w:rsidRDefault="00EC6A69" w:rsidP="00FD529C">
            <w:pPr>
              <w:contextualSpacing/>
              <w:jc w:val="center"/>
              <w:rPr>
                <w:sz w:val="24"/>
                <w:szCs w:val="24"/>
              </w:rPr>
            </w:pPr>
            <w:r w:rsidRPr="00E2501B">
              <w:rPr>
                <w:sz w:val="24"/>
                <w:szCs w:val="24"/>
              </w:rPr>
              <w:t>17.</w:t>
            </w:r>
          </w:p>
        </w:tc>
        <w:tc>
          <w:tcPr>
            <w:tcW w:w="189" w:type="pct"/>
            <w:vAlign w:val="center"/>
          </w:tcPr>
          <w:p w14:paraId="2B41C259" w14:textId="77777777" w:rsidR="00EC6A69" w:rsidRPr="00E2501B" w:rsidRDefault="00EC6A69" w:rsidP="00FD529C">
            <w:pPr>
              <w:contextualSpacing/>
              <w:jc w:val="center"/>
              <w:rPr>
                <w:sz w:val="24"/>
                <w:szCs w:val="24"/>
              </w:rPr>
            </w:pPr>
            <w:r w:rsidRPr="00E2501B">
              <w:rPr>
                <w:sz w:val="24"/>
                <w:szCs w:val="24"/>
              </w:rPr>
              <w:t>a.</w:t>
            </w:r>
          </w:p>
        </w:tc>
        <w:tc>
          <w:tcPr>
            <w:tcW w:w="3323" w:type="pct"/>
            <w:vAlign w:val="center"/>
          </w:tcPr>
          <w:p w14:paraId="14C99798" w14:textId="77777777" w:rsidR="00EC6A69" w:rsidRPr="00E2501B" w:rsidRDefault="00EC6A69" w:rsidP="00093DC7">
            <w:pPr>
              <w:contextualSpacing/>
              <w:rPr>
                <w:sz w:val="24"/>
                <w:szCs w:val="24"/>
              </w:rPr>
            </w:pPr>
            <w:r w:rsidRPr="00E2501B">
              <w:rPr>
                <w:sz w:val="24"/>
                <w:szCs w:val="24"/>
              </w:rPr>
              <w:t xml:space="preserve">Explain the working of the electronics industry with a suitable block diagram. </w:t>
            </w:r>
          </w:p>
        </w:tc>
        <w:tc>
          <w:tcPr>
            <w:tcW w:w="388" w:type="pct"/>
            <w:vAlign w:val="center"/>
          </w:tcPr>
          <w:p w14:paraId="14C94BBB" w14:textId="77777777" w:rsidR="00EC6A69" w:rsidRPr="00E2501B" w:rsidRDefault="00EC6A69" w:rsidP="00093DC7">
            <w:pPr>
              <w:contextualSpacing/>
              <w:jc w:val="center"/>
              <w:rPr>
                <w:sz w:val="24"/>
                <w:szCs w:val="24"/>
              </w:rPr>
            </w:pPr>
            <w:r w:rsidRPr="00E2501B">
              <w:rPr>
                <w:color w:val="000000" w:themeColor="text1"/>
                <w:sz w:val="24"/>
                <w:szCs w:val="24"/>
              </w:rPr>
              <w:t>CO1</w:t>
            </w:r>
          </w:p>
        </w:tc>
        <w:tc>
          <w:tcPr>
            <w:tcW w:w="355" w:type="pct"/>
            <w:vAlign w:val="center"/>
          </w:tcPr>
          <w:p w14:paraId="096B108A" w14:textId="77777777" w:rsidR="00EC6A69" w:rsidRPr="00E2501B" w:rsidRDefault="00EC6A69" w:rsidP="00093DC7">
            <w:pPr>
              <w:contextualSpacing/>
              <w:jc w:val="center"/>
              <w:rPr>
                <w:sz w:val="24"/>
                <w:szCs w:val="24"/>
              </w:rPr>
            </w:pPr>
            <w:r w:rsidRPr="00E2501B">
              <w:rPr>
                <w:sz w:val="24"/>
                <w:szCs w:val="24"/>
              </w:rPr>
              <w:t>U</w:t>
            </w:r>
          </w:p>
        </w:tc>
        <w:tc>
          <w:tcPr>
            <w:tcW w:w="473" w:type="pct"/>
            <w:vAlign w:val="center"/>
          </w:tcPr>
          <w:p w14:paraId="6B663C2C" w14:textId="77777777" w:rsidR="00EC6A69" w:rsidRPr="00E2501B" w:rsidRDefault="00EC6A69" w:rsidP="00093DC7">
            <w:pPr>
              <w:contextualSpacing/>
              <w:jc w:val="center"/>
              <w:rPr>
                <w:sz w:val="24"/>
                <w:szCs w:val="24"/>
              </w:rPr>
            </w:pPr>
            <w:r w:rsidRPr="00E2501B">
              <w:rPr>
                <w:sz w:val="24"/>
                <w:szCs w:val="24"/>
              </w:rPr>
              <w:t>6</w:t>
            </w:r>
          </w:p>
        </w:tc>
      </w:tr>
      <w:tr w:rsidR="00EC6A69" w:rsidRPr="00E2501B" w14:paraId="3CA6E92F" w14:textId="77777777" w:rsidTr="00093DC7">
        <w:trPr>
          <w:trHeight w:val="396"/>
        </w:trPr>
        <w:tc>
          <w:tcPr>
            <w:tcW w:w="272" w:type="pct"/>
            <w:vAlign w:val="center"/>
          </w:tcPr>
          <w:p w14:paraId="67DDFF04" w14:textId="77777777" w:rsidR="00EC6A69" w:rsidRPr="00E2501B" w:rsidRDefault="00EC6A69" w:rsidP="00FE7FB8">
            <w:pPr>
              <w:contextualSpacing/>
              <w:jc w:val="center"/>
              <w:rPr>
                <w:sz w:val="24"/>
                <w:szCs w:val="24"/>
              </w:rPr>
            </w:pPr>
          </w:p>
        </w:tc>
        <w:tc>
          <w:tcPr>
            <w:tcW w:w="189" w:type="pct"/>
            <w:vAlign w:val="center"/>
          </w:tcPr>
          <w:p w14:paraId="4A8D201C" w14:textId="77777777" w:rsidR="00EC6A69" w:rsidRPr="00E2501B" w:rsidRDefault="00EC6A69" w:rsidP="00FE7FB8">
            <w:pPr>
              <w:contextualSpacing/>
              <w:jc w:val="center"/>
              <w:rPr>
                <w:sz w:val="24"/>
                <w:szCs w:val="24"/>
              </w:rPr>
            </w:pPr>
            <w:r w:rsidRPr="00E2501B">
              <w:rPr>
                <w:sz w:val="24"/>
                <w:szCs w:val="24"/>
              </w:rPr>
              <w:t>b.</w:t>
            </w:r>
          </w:p>
        </w:tc>
        <w:tc>
          <w:tcPr>
            <w:tcW w:w="3323" w:type="pct"/>
            <w:vAlign w:val="center"/>
          </w:tcPr>
          <w:p w14:paraId="23159BFA" w14:textId="77777777" w:rsidR="00EC6A69" w:rsidRPr="00E2501B" w:rsidRDefault="00EC6A69" w:rsidP="00921591">
            <w:pPr>
              <w:contextualSpacing/>
              <w:jc w:val="both"/>
              <w:rPr>
                <w:sz w:val="24"/>
                <w:szCs w:val="24"/>
              </w:rPr>
            </w:pPr>
            <w:r w:rsidRPr="00E2501B">
              <w:rPr>
                <w:sz w:val="24"/>
                <w:szCs w:val="24"/>
              </w:rPr>
              <w:t>Discuss the five major sectors of the electronics industry with examples.</w:t>
            </w:r>
          </w:p>
        </w:tc>
        <w:tc>
          <w:tcPr>
            <w:tcW w:w="388" w:type="pct"/>
            <w:vAlign w:val="center"/>
          </w:tcPr>
          <w:p w14:paraId="0F0D9C71" w14:textId="77777777" w:rsidR="00EC6A69" w:rsidRPr="00E2501B" w:rsidRDefault="00EC6A69" w:rsidP="00FE7FB8">
            <w:pPr>
              <w:contextualSpacing/>
              <w:jc w:val="center"/>
              <w:rPr>
                <w:color w:val="000000" w:themeColor="text1"/>
                <w:sz w:val="24"/>
                <w:szCs w:val="24"/>
              </w:rPr>
            </w:pPr>
            <w:r w:rsidRPr="00E2501B">
              <w:rPr>
                <w:color w:val="000000" w:themeColor="text1"/>
                <w:sz w:val="24"/>
                <w:szCs w:val="24"/>
              </w:rPr>
              <w:t>CO1</w:t>
            </w:r>
          </w:p>
        </w:tc>
        <w:tc>
          <w:tcPr>
            <w:tcW w:w="355" w:type="pct"/>
            <w:vAlign w:val="center"/>
          </w:tcPr>
          <w:p w14:paraId="18374DA1" w14:textId="77777777" w:rsidR="00EC6A69" w:rsidRPr="00E2501B" w:rsidRDefault="00EC6A69" w:rsidP="00FE7FB8">
            <w:pPr>
              <w:contextualSpacing/>
              <w:jc w:val="center"/>
              <w:rPr>
                <w:sz w:val="24"/>
                <w:szCs w:val="24"/>
              </w:rPr>
            </w:pPr>
            <w:r w:rsidRPr="00E2501B">
              <w:rPr>
                <w:sz w:val="24"/>
                <w:szCs w:val="24"/>
              </w:rPr>
              <w:t>U</w:t>
            </w:r>
          </w:p>
        </w:tc>
        <w:tc>
          <w:tcPr>
            <w:tcW w:w="473" w:type="pct"/>
            <w:vAlign w:val="center"/>
          </w:tcPr>
          <w:p w14:paraId="1CA9E445" w14:textId="77777777" w:rsidR="00EC6A69" w:rsidRPr="00E2501B" w:rsidRDefault="00EC6A69" w:rsidP="00FE7FB8">
            <w:pPr>
              <w:contextualSpacing/>
              <w:jc w:val="center"/>
              <w:rPr>
                <w:sz w:val="24"/>
                <w:szCs w:val="24"/>
              </w:rPr>
            </w:pPr>
            <w:r w:rsidRPr="00E2501B">
              <w:rPr>
                <w:sz w:val="24"/>
                <w:szCs w:val="24"/>
              </w:rPr>
              <w:t>6</w:t>
            </w:r>
          </w:p>
        </w:tc>
      </w:tr>
      <w:tr w:rsidR="00EC6A69" w:rsidRPr="00E2501B" w14:paraId="7D7F3EE3" w14:textId="77777777" w:rsidTr="00093DC7">
        <w:trPr>
          <w:trHeight w:val="396"/>
        </w:trPr>
        <w:tc>
          <w:tcPr>
            <w:tcW w:w="272" w:type="pct"/>
            <w:vAlign w:val="center"/>
          </w:tcPr>
          <w:p w14:paraId="6A4C79CD" w14:textId="77777777" w:rsidR="00EC6A69" w:rsidRPr="00E2501B" w:rsidRDefault="00EC6A69" w:rsidP="00FE7FB8">
            <w:pPr>
              <w:contextualSpacing/>
              <w:jc w:val="center"/>
              <w:rPr>
                <w:sz w:val="24"/>
                <w:szCs w:val="24"/>
              </w:rPr>
            </w:pPr>
          </w:p>
        </w:tc>
        <w:tc>
          <w:tcPr>
            <w:tcW w:w="189" w:type="pct"/>
            <w:vAlign w:val="center"/>
          </w:tcPr>
          <w:p w14:paraId="12E9A37D" w14:textId="77777777" w:rsidR="00EC6A69" w:rsidRPr="00E2501B" w:rsidRDefault="00EC6A69" w:rsidP="00FE7FB8">
            <w:pPr>
              <w:contextualSpacing/>
              <w:jc w:val="center"/>
              <w:rPr>
                <w:sz w:val="24"/>
                <w:szCs w:val="24"/>
              </w:rPr>
            </w:pPr>
          </w:p>
        </w:tc>
        <w:tc>
          <w:tcPr>
            <w:tcW w:w="3323" w:type="pct"/>
            <w:vAlign w:val="center"/>
          </w:tcPr>
          <w:p w14:paraId="2831A91C" w14:textId="77777777" w:rsidR="00EC6A69" w:rsidRPr="00E2501B" w:rsidRDefault="00EC6A69" w:rsidP="00FE7FB8">
            <w:pPr>
              <w:contextualSpacing/>
              <w:rPr>
                <w:sz w:val="24"/>
                <w:szCs w:val="24"/>
              </w:rPr>
            </w:pPr>
          </w:p>
        </w:tc>
        <w:tc>
          <w:tcPr>
            <w:tcW w:w="388" w:type="pct"/>
            <w:vAlign w:val="center"/>
          </w:tcPr>
          <w:p w14:paraId="14316194" w14:textId="77777777" w:rsidR="00EC6A69" w:rsidRPr="00E2501B" w:rsidRDefault="00EC6A69" w:rsidP="00FE7FB8">
            <w:pPr>
              <w:contextualSpacing/>
              <w:jc w:val="center"/>
              <w:rPr>
                <w:sz w:val="24"/>
                <w:szCs w:val="24"/>
              </w:rPr>
            </w:pPr>
          </w:p>
        </w:tc>
        <w:tc>
          <w:tcPr>
            <w:tcW w:w="355" w:type="pct"/>
            <w:vAlign w:val="center"/>
          </w:tcPr>
          <w:p w14:paraId="45792C67" w14:textId="77777777" w:rsidR="00EC6A69" w:rsidRPr="00E2501B" w:rsidRDefault="00EC6A69" w:rsidP="00FE7FB8">
            <w:pPr>
              <w:contextualSpacing/>
              <w:jc w:val="center"/>
              <w:rPr>
                <w:sz w:val="24"/>
                <w:szCs w:val="24"/>
              </w:rPr>
            </w:pPr>
          </w:p>
        </w:tc>
        <w:tc>
          <w:tcPr>
            <w:tcW w:w="473" w:type="pct"/>
            <w:vAlign w:val="center"/>
          </w:tcPr>
          <w:p w14:paraId="54A949C0" w14:textId="77777777" w:rsidR="00EC6A69" w:rsidRPr="00E2501B" w:rsidRDefault="00EC6A69" w:rsidP="00FE7FB8">
            <w:pPr>
              <w:contextualSpacing/>
              <w:jc w:val="center"/>
              <w:rPr>
                <w:sz w:val="24"/>
                <w:szCs w:val="24"/>
              </w:rPr>
            </w:pPr>
          </w:p>
        </w:tc>
      </w:tr>
      <w:tr w:rsidR="00EC6A69" w:rsidRPr="00E2501B" w14:paraId="0F0D21B6" w14:textId="77777777" w:rsidTr="00093DC7">
        <w:trPr>
          <w:trHeight w:val="396"/>
        </w:trPr>
        <w:tc>
          <w:tcPr>
            <w:tcW w:w="272" w:type="pct"/>
            <w:vAlign w:val="center"/>
          </w:tcPr>
          <w:p w14:paraId="159C7923" w14:textId="77777777" w:rsidR="00EC6A69" w:rsidRPr="00E2501B" w:rsidRDefault="00EC6A69" w:rsidP="00FE7FB8">
            <w:pPr>
              <w:contextualSpacing/>
              <w:jc w:val="center"/>
              <w:rPr>
                <w:sz w:val="24"/>
                <w:szCs w:val="24"/>
              </w:rPr>
            </w:pPr>
            <w:r w:rsidRPr="00E2501B">
              <w:rPr>
                <w:sz w:val="24"/>
                <w:szCs w:val="24"/>
              </w:rPr>
              <w:t>18.</w:t>
            </w:r>
          </w:p>
        </w:tc>
        <w:tc>
          <w:tcPr>
            <w:tcW w:w="189" w:type="pct"/>
            <w:vAlign w:val="center"/>
          </w:tcPr>
          <w:p w14:paraId="2EDFF222" w14:textId="77777777" w:rsidR="00EC6A69" w:rsidRPr="00E2501B" w:rsidRDefault="00EC6A69" w:rsidP="00FE7FB8">
            <w:pPr>
              <w:contextualSpacing/>
              <w:jc w:val="center"/>
              <w:rPr>
                <w:sz w:val="24"/>
                <w:szCs w:val="24"/>
              </w:rPr>
            </w:pPr>
            <w:r w:rsidRPr="00E2501B">
              <w:rPr>
                <w:sz w:val="24"/>
                <w:szCs w:val="24"/>
              </w:rPr>
              <w:t>a.</w:t>
            </w:r>
          </w:p>
        </w:tc>
        <w:tc>
          <w:tcPr>
            <w:tcW w:w="3323" w:type="pct"/>
            <w:vAlign w:val="center"/>
          </w:tcPr>
          <w:p w14:paraId="6058C197" w14:textId="77777777" w:rsidR="00EC6A69" w:rsidRPr="00E2501B" w:rsidRDefault="00EC6A69" w:rsidP="00FE7FB8">
            <w:pPr>
              <w:contextualSpacing/>
              <w:rPr>
                <w:sz w:val="24"/>
                <w:szCs w:val="24"/>
              </w:rPr>
            </w:pPr>
            <w:r w:rsidRPr="00E2501B">
              <w:rPr>
                <w:sz w:val="24"/>
                <w:szCs w:val="24"/>
              </w:rPr>
              <w:t>Illustrate the construction and operation of moving coil microphones.</w:t>
            </w:r>
          </w:p>
        </w:tc>
        <w:tc>
          <w:tcPr>
            <w:tcW w:w="388" w:type="pct"/>
            <w:vAlign w:val="center"/>
          </w:tcPr>
          <w:p w14:paraId="4807A362" w14:textId="77777777" w:rsidR="00EC6A69" w:rsidRPr="00E2501B" w:rsidRDefault="00EC6A69" w:rsidP="00FE7FB8">
            <w:pPr>
              <w:contextualSpacing/>
              <w:jc w:val="center"/>
              <w:rPr>
                <w:sz w:val="24"/>
                <w:szCs w:val="24"/>
              </w:rPr>
            </w:pPr>
            <w:r w:rsidRPr="00E2501B">
              <w:rPr>
                <w:color w:val="000000" w:themeColor="text1"/>
                <w:sz w:val="24"/>
                <w:szCs w:val="24"/>
              </w:rPr>
              <w:t>CO2</w:t>
            </w:r>
          </w:p>
        </w:tc>
        <w:tc>
          <w:tcPr>
            <w:tcW w:w="355" w:type="pct"/>
            <w:vAlign w:val="center"/>
          </w:tcPr>
          <w:p w14:paraId="6813C529" w14:textId="77777777" w:rsidR="00EC6A69" w:rsidRPr="00E2501B" w:rsidRDefault="00EC6A69" w:rsidP="00FE7FB8">
            <w:pPr>
              <w:contextualSpacing/>
              <w:jc w:val="center"/>
              <w:rPr>
                <w:sz w:val="24"/>
                <w:szCs w:val="24"/>
              </w:rPr>
            </w:pPr>
            <w:r w:rsidRPr="00E2501B">
              <w:rPr>
                <w:color w:val="000000" w:themeColor="text1"/>
                <w:sz w:val="24"/>
                <w:szCs w:val="24"/>
              </w:rPr>
              <w:t>U</w:t>
            </w:r>
          </w:p>
        </w:tc>
        <w:tc>
          <w:tcPr>
            <w:tcW w:w="473" w:type="pct"/>
            <w:vAlign w:val="center"/>
          </w:tcPr>
          <w:p w14:paraId="597F9893" w14:textId="77777777" w:rsidR="00EC6A69" w:rsidRPr="00E2501B" w:rsidRDefault="00EC6A69" w:rsidP="00FE7FB8">
            <w:pPr>
              <w:contextualSpacing/>
              <w:jc w:val="center"/>
              <w:rPr>
                <w:sz w:val="24"/>
                <w:szCs w:val="24"/>
              </w:rPr>
            </w:pPr>
            <w:r w:rsidRPr="00E2501B">
              <w:rPr>
                <w:sz w:val="24"/>
                <w:szCs w:val="24"/>
              </w:rPr>
              <w:t>6</w:t>
            </w:r>
          </w:p>
        </w:tc>
      </w:tr>
      <w:tr w:rsidR="00EC6A69" w:rsidRPr="00E2501B" w14:paraId="4FB8B5CD" w14:textId="77777777" w:rsidTr="00093DC7">
        <w:trPr>
          <w:trHeight w:val="396"/>
        </w:trPr>
        <w:tc>
          <w:tcPr>
            <w:tcW w:w="272" w:type="pct"/>
            <w:vAlign w:val="center"/>
          </w:tcPr>
          <w:p w14:paraId="05D30296" w14:textId="77777777" w:rsidR="00EC6A69" w:rsidRPr="00E2501B" w:rsidRDefault="00EC6A69" w:rsidP="00FE7FB8">
            <w:pPr>
              <w:contextualSpacing/>
              <w:jc w:val="center"/>
              <w:rPr>
                <w:sz w:val="24"/>
                <w:szCs w:val="24"/>
              </w:rPr>
            </w:pPr>
          </w:p>
        </w:tc>
        <w:tc>
          <w:tcPr>
            <w:tcW w:w="189" w:type="pct"/>
            <w:vAlign w:val="center"/>
          </w:tcPr>
          <w:p w14:paraId="0B16E234" w14:textId="77777777" w:rsidR="00EC6A69" w:rsidRPr="00E2501B" w:rsidRDefault="00EC6A69" w:rsidP="00FE7FB8">
            <w:pPr>
              <w:contextualSpacing/>
              <w:jc w:val="center"/>
              <w:rPr>
                <w:sz w:val="24"/>
                <w:szCs w:val="24"/>
              </w:rPr>
            </w:pPr>
            <w:r w:rsidRPr="00E2501B">
              <w:rPr>
                <w:sz w:val="24"/>
                <w:szCs w:val="24"/>
              </w:rPr>
              <w:t>b.</w:t>
            </w:r>
          </w:p>
        </w:tc>
        <w:tc>
          <w:tcPr>
            <w:tcW w:w="3323" w:type="pct"/>
            <w:vAlign w:val="center"/>
          </w:tcPr>
          <w:p w14:paraId="07F090BA" w14:textId="77777777" w:rsidR="00EC6A69" w:rsidRPr="00E2501B" w:rsidRDefault="00EC6A69" w:rsidP="00FE7FB8">
            <w:pPr>
              <w:contextualSpacing/>
              <w:rPr>
                <w:sz w:val="24"/>
                <w:szCs w:val="24"/>
              </w:rPr>
            </w:pPr>
            <w:r w:rsidRPr="00E2501B">
              <w:rPr>
                <w:sz w:val="24"/>
                <w:szCs w:val="24"/>
              </w:rPr>
              <w:t>Explain the block diagram of a complete public address system.</w:t>
            </w:r>
          </w:p>
        </w:tc>
        <w:tc>
          <w:tcPr>
            <w:tcW w:w="388" w:type="pct"/>
            <w:vAlign w:val="center"/>
          </w:tcPr>
          <w:p w14:paraId="32ECED03" w14:textId="77777777" w:rsidR="00EC6A69" w:rsidRPr="00E2501B" w:rsidRDefault="00EC6A69" w:rsidP="00FE7FB8">
            <w:pPr>
              <w:contextualSpacing/>
              <w:jc w:val="center"/>
              <w:rPr>
                <w:sz w:val="24"/>
                <w:szCs w:val="24"/>
              </w:rPr>
            </w:pPr>
            <w:r w:rsidRPr="00E2501B">
              <w:rPr>
                <w:color w:val="000000" w:themeColor="text1"/>
                <w:sz w:val="24"/>
                <w:szCs w:val="24"/>
              </w:rPr>
              <w:t>CO2</w:t>
            </w:r>
          </w:p>
        </w:tc>
        <w:tc>
          <w:tcPr>
            <w:tcW w:w="355" w:type="pct"/>
            <w:vAlign w:val="center"/>
          </w:tcPr>
          <w:p w14:paraId="464D63D5" w14:textId="77777777" w:rsidR="00EC6A69" w:rsidRPr="00E2501B" w:rsidRDefault="00EC6A69" w:rsidP="00FE7FB8">
            <w:pPr>
              <w:contextualSpacing/>
              <w:jc w:val="center"/>
              <w:rPr>
                <w:sz w:val="24"/>
                <w:szCs w:val="24"/>
              </w:rPr>
            </w:pPr>
            <w:r w:rsidRPr="00E2501B">
              <w:rPr>
                <w:sz w:val="24"/>
                <w:szCs w:val="24"/>
              </w:rPr>
              <w:t>U</w:t>
            </w:r>
          </w:p>
        </w:tc>
        <w:tc>
          <w:tcPr>
            <w:tcW w:w="473" w:type="pct"/>
            <w:vAlign w:val="center"/>
          </w:tcPr>
          <w:p w14:paraId="21FBB0C2" w14:textId="77777777" w:rsidR="00EC6A69" w:rsidRPr="00E2501B" w:rsidRDefault="00EC6A69" w:rsidP="00FE7FB8">
            <w:pPr>
              <w:contextualSpacing/>
              <w:jc w:val="center"/>
              <w:rPr>
                <w:sz w:val="24"/>
                <w:szCs w:val="24"/>
              </w:rPr>
            </w:pPr>
            <w:r w:rsidRPr="00E2501B">
              <w:rPr>
                <w:sz w:val="24"/>
                <w:szCs w:val="24"/>
              </w:rPr>
              <w:t>6</w:t>
            </w:r>
          </w:p>
        </w:tc>
      </w:tr>
      <w:tr w:rsidR="00EC6A69" w:rsidRPr="00E2501B" w14:paraId="660B3425" w14:textId="77777777" w:rsidTr="00093DC7">
        <w:trPr>
          <w:trHeight w:val="396"/>
        </w:trPr>
        <w:tc>
          <w:tcPr>
            <w:tcW w:w="272" w:type="pct"/>
            <w:vAlign w:val="center"/>
          </w:tcPr>
          <w:p w14:paraId="7C236391" w14:textId="77777777" w:rsidR="00EC6A69" w:rsidRPr="00E2501B" w:rsidRDefault="00EC6A69" w:rsidP="00FE7FB8">
            <w:pPr>
              <w:contextualSpacing/>
              <w:jc w:val="center"/>
              <w:rPr>
                <w:sz w:val="24"/>
                <w:szCs w:val="24"/>
              </w:rPr>
            </w:pPr>
          </w:p>
        </w:tc>
        <w:tc>
          <w:tcPr>
            <w:tcW w:w="189" w:type="pct"/>
            <w:vAlign w:val="center"/>
          </w:tcPr>
          <w:p w14:paraId="74AFB9AB" w14:textId="77777777" w:rsidR="00EC6A69" w:rsidRPr="00E2501B" w:rsidRDefault="00EC6A69" w:rsidP="00FE7FB8">
            <w:pPr>
              <w:contextualSpacing/>
              <w:jc w:val="center"/>
              <w:rPr>
                <w:sz w:val="24"/>
                <w:szCs w:val="24"/>
              </w:rPr>
            </w:pPr>
          </w:p>
        </w:tc>
        <w:tc>
          <w:tcPr>
            <w:tcW w:w="3323" w:type="pct"/>
            <w:vAlign w:val="center"/>
          </w:tcPr>
          <w:p w14:paraId="1472C90A" w14:textId="77777777" w:rsidR="00EC6A69" w:rsidRPr="00E2501B" w:rsidRDefault="00EC6A69" w:rsidP="00FE7FB8">
            <w:pPr>
              <w:contextualSpacing/>
              <w:rPr>
                <w:sz w:val="24"/>
                <w:szCs w:val="24"/>
              </w:rPr>
            </w:pPr>
          </w:p>
        </w:tc>
        <w:tc>
          <w:tcPr>
            <w:tcW w:w="388" w:type="pct"/>
            <w:vAlign w:val="center"/>
          </w:tcPr>
          <w:p w14:paraId="1297381D" w14:textId="77777777" w:rsidR="00EC6A69" w:rsidRPr="00E2501B" w:rsidRDefault="00EC6A69" w:rsidP="00FE7FB8">
            <w:pPr>
              <w:contextualSpacing/>
              <w:jc w:val="center"/>
              <w:rPr>
                <w:sz w:val="24"/>
                <w:szCs w:val="24"/>
              </w:rPr>
            </w:pPr>
          </w:p>
        </w:tc>
        <w:tc>
          <w:tcPr>
            <w:tcW w:w="355" w:type="pct"/>
            <w:vAlign w:val="center"/>
          </w:tcPr>
          <w:p w14:paraId="4E505BD8" w14:textId="77777777" w:rsidR="00EC6A69" w:rsidRPr="00E2501B" w:rsidRDefault="00EC6A69" w:rsidP="00FE7FB8">
            <w:pPr>
              <w:contextualSpacing/>
              <w:jc w:val="center"/>
              <w:rPr>
                <w:sz w:val="24"/>
                <w:szCs w:val="24"/>
              </w:rPr>
            </w:pPr>
          </w:p>
        </w:tc>
        <w:tc>
          <w:tcPr>
            <w:tcW w:w="473" w:type="pct"/>
            <w:vAlign w:val="center"/>
          </w:tcPr>
          <w:p w14:paraId="7BE046DB" w14:textId="77777777" w:rsidR="00EC6A69" w:rsidRPr="00E2501B" w:rsidRDefault="00EC6A69" w:rsidP="00FE7FB8">
            <w:pPr>
              <w:contextualSpacing/>
              <w:jc w:val="center"/>
              <w:rPr>
                <w:sz w:val="24"/>
                <w:szCs w:val="24"/>
              </w:rPr>
            </w:pPr>
          </w:p>
        </w:tc>
      </w:tr>
      <w:tr w:rsidR="00EC6A69" w:rsidRPr="00E2501B" w14:paraId="5B8BE252" w14:textId="77777777" w:rsidTr="00093DC7">
        <w:trPr>
          <w:trHeight w:val="396"/>
        </w:trPr>
        <w:tc>
          <w:tcPr>
            <w:tcW w:w="272" w:type="pct"/>
            <w:vAlign w:val="center"/>
          </w:tcPr>
          <w:p w14:paraId="56DC618E" w14:textId="77777777" w:rsidR="00EC6A69" w:rsidRPr="00E2501B" w:rsidRDefault="00EC6A69" w:rsidP="00FE7FB8">
            <w:pPr>
              <w:contextualSpacing/>
              <w:jc w:val="center"/>
              <w:rPr>
                <w:sz w:val="24"/>
                <w:szCs w:val="24"/>
              </w:rPr>
            </w:pPr>
            <w:r w:rsidRPr="00E2501B">
              <w:rPr>
                <w:sz w:val="24"/>
                <w:szCs w:val="24"/>
              </w:rPr>
              <w:t>19.</w:t>
            </w:r>
          </w:p>
        </w:tc>
        <w:tc>
          <w:tcPr>
            <w:tcW w:w="189" w:type="pct"/>
            <w:vAlign w:val="center"/>
          </w:tcPr>
          <w:p w14:paraId="5F9776ED" w14:textId="77777777" w:rsidR="00EC6A69" w:rsidRPr="00E2501B" w:rsidRDefault="00EC6A69" w:rsidP="00FE7FB8">
            <w:pPr>
              <w:contextualSpacing/>
              <w:jc w:val="center"/>
              <w:rPr>
                <w:sz w:val="24"/>
                <w:szCs w:val="24"/>
              </w:rPr>
            </w:pPr>
            <w:r w:rsidRPr="00E2501B">
              <w:rPr>
                <w:sz w:val="24"/>
                <w:szCs w:val="24"/>
              </w:rPr>
              <w:t>a.</w:t>
            </w:r>
          </w:p>
        </w:tc>
        <w:tc>
          <w:tcPr>
            <w:tcW w:w="3323" w:type="pct"/>
            <w:vAlign w:val="center"/>
          </w:tcPr>
          <w:p w14:paraId="50BA42FB" w14:textId="77777777" w:rsidR="00EC6A69" w:rsidRPr="00E2501B" w:rsidRDefault="00EC6A69" w:rsidP="00FE7FB8">
            <w:pPr>
              <w:contextualSpacing/>
              <w:rPr>
                <w:sz w:val="24"/>
                <w:szCs w:val="24"/>
              </w:rPr>
            </w:pPr>
            <w:r w:rsidRPr="00E2501B">
              <w:rPr>
                <w:sz w:val="24"/>
                <w:szCs w:val="24"/>
              </w:rPr>
              <w:t>Discuss the various characteristics of loudspeakers.</w:t>
            </w:r>
          </w:p>
        </w:tc>
        <w:tc>
          <w:tcPr>
            <w:tcW w:w="388" w:type="pct"/>
            <w:vAlign w:val="center"/>
          </w:tcPr>
          <w:p w14:paraId="14A86BB5" w14:textId="77777777" w:rsidR="00EC6A69" w:rsidRPr="00E2501B" w:rsidRDefault="00EC6A69" w:rsidP="00FE7FB8">
            <w:pPr>
              <w:contextualSpacing/>
              <w:jc w:val="center"/>
              <w:rPr>
                <w:sz w:val="24"/>
                <w:szCs w:val="24"/>
              </w:rPr>
            </w:pPr>
            <w:r w:rsidRPr="00E2501B">
              <w:rPr>
                <w:sz w:val="24"/>
                <w:szCs w:val="24"/>
              </w:rPr>
              <w:t>CO2</w:t>
            </w:r>
          </w:p>
        </w:tc>
        <w:tc>
          <w:tcPr>
            <w:tcW w:w="355" w:type="pct"/>
            <w:vAlign w:val="center"/>
          </w:tcPr>
          <w:p w14:paraId="1C38AE09" w14:textId="77777777" w:rsidR="00EC6A69" w:rsidRPr="00E2501B" w:rsidRDefault="00EC6A69" w:rsidP="00FE7FB8">
            <w:pPr>
              <w:contextualSpacing/>
              <w:jc w:val="center"/>
              <w:rPr>
                <w:sz w:val="24"/>
                <w:szCs w:val="24"/>
              </w:rPr>
            </w:pPr>
            <w:r w:rsidRPr="00E2501B">
              <w:rPr>
                <w:sz w:val="24"/>
                <w:szCs w:val="24"/>
              </w:rPr>
              <w:t>U</w:t>
            </w:r>
          </w:p>
        </w:tc>
        <w:tc>
          <w:tcPr>
            <w:tcW w:w="473" w:type="pct"/>
            <w:vAlign w:val="center"/>
          </w:tcPr>
          <w:p w14:paraId="45795A59" w14:textId="77777777" w:rsidR="00EC6A69" w:rsidRPr="00E2501B" w:rsidRDefault="00EC6A69" w:rsidP="00FE7FB8">
            <w:pPr>
              <w:contextualSpacing/>
              <w:jc w:val="center"/>
              <w:rPr>
                <w:sz w:val="24"/>
                <w:szCs w:val="24"/>
              </w:rPr>
            </w:pPr>
            <w:r w:rsidRPr="00E2501B">
              <w:rPr>
                <w:sz w:val="24"/>
                <w:szCs w:val="24"/>
              </w:rPr>
              <w:t>6</w:t>
            </w:r>
          </w:p>
        </w:tc>
      </w:tr>
      <w:tr w:rsidR="00EC6A69" w:rsidRPr="00E2501B" w14:paraId="45ED4944" w14:textId="77777777" w:rsidTr="00093DC7">
        <w:trPr>
          <w:trHeight w:val="396"/>
        </w:trPr>
        <w:tc>
          <w:tcPr>
            <w:tcW w:w="272" w:type="pct"/>
            <w:vAlign w:val="center"/>
          </w:tcPr>
          <w:p w14:paraId="20764366" w14:textId="77777777" w:rsidR="00EC6A69" w:rsidRPr="00E2501B" w:rsidRDefault="00EC6A69" w:rsidP="00FE7FB8">
            <w:pPr>
              <w:contextualSpacing/>
              <w:jc w:val="center"/>
              <w:rPr>
                <w:sz w:val="24"/>
                <w:szCs w:val="24"/>
              </w:rPr>
            </w:pPr>
          </w:p>
        </w:tc>
        <w:tc>
          <w:tcPr>
            <w:tcW w:w="189" w:type="pct"/>
            <w:vAlign w:val="center"/>
          </w:tcPr>
          <w:p w14:paraId="74047133" w14:textId="77777777" w:rsidR="00EC6A69" w:rsidRPr="00E2501B" w:rsidRDefault="00EC6A69" w:rsidP="00FE7FB8">
            <w:pPr>
              <w:contextualSpacing/>
              <w:jc w:val="center"/>
              <w:rPr>
                <w:sz w:val="24"/>
                <w:szCs w:val="24"/>
              </w:rPr>
            </w:pPr>
            <w:r w:rsidRPr="00E2501B">
              <w:rPr>
                <w:sz w:val="24"/>
                <w:szCs w:val="24"/>
              </w:rPr>
              <w:t>b.</w:t>
            </w:r>
          </w:p>
        </w:tc>
        <w:tc>
          <w:tcPr>
            <w:tcW w:w="3323" w:type="pct"/>
            <w:vAlign w:val="center"/>
          </w:tcPr>
          <w:p w14:paraId="6977A6DD" w14:textId="77777777" w:rsidR="00EC6A69" w:rsidRPr="00E2501B" w:rsidRDefault="00EC6A69" w:rsidP="00FE7FB8">
            <w:pPr>
              <w:contextualSpacing/>
              <w:rPr>
                <w:bCs/>
                <w:sz w:val="24"/>
                <w:szCs w:val="24"/>
              </w:rPr>
            </w:pPr>
            <w:r w:rsidRPr="00E2501B">
              <w:rPr>
                <w:sz w:val="24"/>
                <w:szCs w:val="24"/>
              </w:rPr>
              <w:t>Analyze the difference between AM and FM radio systems.</w:t>
            </w:r>
          </w:p>
        </w:tc>
        <w:tc>
          <w:tcPr>
            <w:tcW w:w="388" w:type="pct"/>
            <w:vAlign w:val="center"/>
          </w:tcPr>
          <w:p w14:paraId="2E495782" w14:textId="77777777" w:rsidR="00EC6A69" w:rsidRPr="00E2501B" w:rsidRDefault="00EC6A69" w:rsidP="00FE7FB8">
            <w:pPr>
              <w:contextualSpacing/>
              <w:jc w:val="center"/>
              <w:rPr>
                <w:sz w:val="24"/>
                <w:szCs w:val="24"/>
              </w:rPr>
            </w:pPr>
            <w:r w:rsidRPr="00E2501B">
              <w:rPr>
                <w:color w:val="000000" w:themeColor="text1"/>
                <w:sz w:val="24"/>
                <w:szCs w:val="24"/>
              </w:rPr>
              <w:t>CO2</w:t>
            </w:r>
          </w:p>
        </w:tc>
        <w:tc>
          <w:tcPr>
            <w:tcW w:w="355" w:type="pct"/>
            <w:vAlign w:val="center"/>
          </w:tcPr>
          <w:p w14:paraId="4EAEED4B" w14:textId="77777777" w:rsidR="00EC6A69" w:rsidRPr="00E2501B" w:rsidRDefault="00EC6A69" w:rsidP="00FE7FB8">
            <w:pPr>
              <w:contextualSpacing/>
              <w:jc w:val="center"/>
              <w:rPr>
                <w:sz w:val="24"/>
                <w:szCs w:val="24"/>
              </w:rPr>
            </w:pPr>
            <w:r w:rsidRPr="00E2501B">
              <w:rPr>
                <w:sz w:val="24"/>
                <w:szCs w:val="24"/>
              </w:rPr>
              <w:t>An</w:t>
            </w:r>
          </w:p>
        </w:tc>
        <w:tc>
          <w:tcPr>
            <w:tcW w:w="473" w:type="pct"/>
            <w:vAlign w:val="center"/>
          </w:tcPr>
          <w:p w14:paraId="27D232A2" w14:textId="77777777" w:rsidR="00EC6A69" w:rsidRPr="00E2501B" w:rsidRDefault="00EC6A69" w:rsidP="00FE7FB8">
            <w:pPr>
              <w:contextualSpacing/>
              <w:jc w:val="center"/>
              <w:rPr>
                <w:sz w:val="24"/>
                <w:szCs w:val="24"/>
              </w:rPr>
            </w:pPr>
            <w:r w:rsidRPr="00E2501B">
              <w:rPr>
                <w:sz w:val="24"/>
                <w:szCs w:val="24"/>
              </w:rPr>
              <w:t>6</w:t>
            </w:r>
          </w:p>
        </w:tc>
      </w:tr>
      <w:tr w:rsidR="00EC6A69" w:rsidRPr="00E2501B" w14:paraId="73166796" w14:textId="77777777" w:rsidTr="00093DC7">
        <w:trPr>
          <w:trHeight w:val="396"/>
        </w:trPr>
        <w:tc>
          <w:tcPr>
            <w:tcW w:w="272" w:type="pct"/>
            <w:vAlign w:val="center"/>
          </w:tcPr>
          <w:p w14:paraId="3B209C6E" w14:textId="77777777" w:rsidR="00EC6A69" w:rsidRPr="00E2501B" w:rsidRDefault="00EC6A69" w:rsidP="00FE7FB8">
            <w:pPr>
              <w:contextualSpacing/>
              <w:jc w:val="center"/>
              <w:rPr>
                <w:sz w:val="24"/>
                <w:szCs w:val="24"/>
              </w:rPr>
            </w:pPr>
          </w:p>
        </w:tc>
        <w:tc>
          <w:tcPr>
            <w:tcW w:w="189" w:type="pct"/>
            <w:vAlign w:val="center"/>
          </w:tcPr>
          <w:p w14:paraId="6D1E02EC" w14:textId="77777777" w:rsidR="00EC6A69" w:rsidRPr="00E2501B" w:rsidRDefault="00EC6A69" w:rsidP="00FE7FB8">
            <w:pPr>
              <w:contextualSpacing/>
              <w:jc w:val="center"/>
              <w:rPr>
                <w:sz w:val="24"/>
                <w:szCs w:val="24"/>
              </w:rPr>
            </w:pPr>
          </w:p>
        </w:tc>
        <w:tc>
          <w:tcPr>
            <w:tcW w:w="3323" w:type="pct"/>
            <w:vAlign w:val="center"/>
          </w:tcPr>
          <w:p w14:paraId="33630535" w14:textId="77777777" w:rsidR="00EC6A69" w:rsidRPr="00E2501B" w:rsidRDefault="00EC6A69" w:rsidP="00FE7FB8">
            <w:pPr>
              <w:contextualSpacing/>
              <w:rPr>
                <w:sz w:val="24"/>
                <w:szCs w:val="24"/>
              </w:rPr>
            </w:pPr>
          </w:p>
        </w:tc>
        <w:tc>
          <w:tcPr>
            <w:tcW w:w="388" w:type="pct"/>
            <w:vAlign w:val="center"/>
          </w:tcPr>
          <w:p w14:paraId="78CB8443" w14:textId="77777777" w:rsidR="00EC6A69" w:rsidRPr="00E2501B" w:rsidRDefault="00EC6A69" w:rsidP="00FE7FB8">
            <w:pPr>
              <w:contextualSpacing/>
              <w:jc w:val="center"/>
              <w:rPr>
                <w:sz w:val="24"/>
                <w:szCs w:val="24"/>
              </w:rPr>
            </w:pPr>
          </w:p>
        </w:tc>
        <w:tc>
          <w:tcPr>
            <w:tcW w:w="355" w:type="pct"/>
            <w:vAlign w:val="center"/>
          </w:tcPr>
          <w:p w14:paraId="329DFF84" w14:textId="77777777" w:rsidR="00EC6A69" w:rsidRPr="00E2501B" w:rsidRDefault="00EC6A69" w:rsidP="00FE7FB8">
            <w:pPr>
              <w:contextualSpacing/>
              <w:jc w:val="center"/>
              <w:rPr>
                <w:sz w:val="24"/>
                <w:szCs w:val="24"/>
              </w:rPr>
            </w:pPr>
          </w:p>
        </w:tc>
        <w:tc>
          <w:tcPr>
            <w:tcW w:w="473" w:type="pct"/>
            <w:vAlign w:val="center"/>
          </w:tcPr>
          <w:p w14:paraId="72604A7C" w14:textId="77777777" w:rsidR="00EC6A69" w:rsidRPr="00E2501B" w:rsidRDefault="00EC6A69" w:rsidP="00FE7FB8">
            <w:pPr>
              <w:contextualSpacing/>
              <w:jc w:val="center"/>
              <w:rPr>
                <w:sz w:val="24"/>
                <w:szCs w:val="24"/>
              </w:rPr>
            </w:pPr>
          </w:p>
        </w:tc>
      </w:tr>
      <w:tr w:rsidR="00EC6A69" w:rsidRPr="00E2501B" w14:paraId="16F0EC5A" w14:textId="77777777" w:rsidTr="00093DC7">
        <w:trPr>
          <w:trHeight w:val="396"/>
        </w:trPr>
        <w:tc>
          <w:tcPr>
            <w:tcW w:w="272" w:type="pct"/>
            <w:vAlign w:val="center"/>
          </w:tcPr>
          <w:p w14:paraId="3D90DF1A" w14:textId="77777777" w:rsidR="00EC6A69" w:rsidRPr="00E2501B" w:rsidRDefault="00EC6A69" w:rsidP="00FE7FB8">
            <w:pPr>
              <w:contextualSpacing/>
              <w:jc w:val="center"/>
              <w:rPr>
                <w:sz w:val="24"/>
                <w:szCs w:val="24"/>
              </w:rPr>
            </w:pPr>
            <w:r w:rsidRPr="00E2501B">
              <w:rPr>
                <w:sz w:val="24"/>
                <w:szCs w:val="24"/>
              </w:rPr>
              <w:t>20.</w:t>
            </w:r>
          </w:p>
        </w:tc>
        <w:tc>
          <w:tcPr>
            <w:tcW w:w="189" w:type="pct"/>
            <w:vAlign w:val="center"/>
          </w:tcPr>
          <w:p w14:paraId="79CBBACA" w14:textId="77777777" w:rsidR="00EC6A69" w:rsidRPr="00E2501B" w:rsidRDefault="00EC6A69" w:rsidP="00FE7FB8">
            <w:pPr>
              <w:contextualSpacing/>
              <w:jc w:val="center"/>
              <w:rPr>
                <w:sz w:val="24"/>
                <w:szCs w:val="24"/>
              </w:rPr>
            </w:pPr>
            <w:r w:rsidRPr="00E2501B">
              <w:rPr>
                <w:sz w:val="24"/>
                <w:szCs w:val="24"/>
              </w:rPr>
              <w:t>a.</w:t>
            </w:r>
          </w:p>
        </w:tc>
        <w:tc>
          <w:tcPr>
            <w:tcW w:w="3323" w:type="pct"/>
            <w:vAlign w:val="center"/>
          </w:tcPr>
          <w:p w14:paraId="17C9C920" w14:textId="77777777" w:rsidR="00EC6A69" w:rsidRPr="00E2501B" w:rsidRDefault="00EC6A69" w:rsidP="00921591">
            <w:pPr>
              <w:contextualSpacing/>
              <w:jc w:val="both"/>
              <w:rPr>
                <w:sz w:val="24"/>
                <w:szCs w:val="24"/>
              </w:rPr>
            </w:pPr>
            <w:r w:rsidRPr="00E2501B">
              <w:rPr>
                <w:sz w:val="24"/>
                <w:szCs w:val="24"/>
              </w:rPr>
              <w:t>Illustrate the working of a television receiver with a neat block diagram.</w:t>
            </w:r>
          </w:p>
        </w:tc>
        <w:tc>
          <w:tcPr>
            <w:tcW w:w="388" w:type="pct"/>
            <w:vAlign w:val="center"/>
          </w:tcPr>
          <w:p w14:paraId="3335A046" w14:textId="77777777" w:rsidR="00EC6A69" w:rsidRPr="00E2501B" w:rsidRDefault="00EC6A69" w:rsidP="00FE7FB8">
            <w:pPr>
              <w:contextualSpacing/>
              <w:jc w:val="center"/>
              <w:rPr>
                <w:sz w:val="24"/>
                <w:szCs w:val="24"/>
              </w:rPr>
            </w:pPr>
            <w:r w:rsidRPr="00E2501B">
              <w:rPr>
                <w:sz w:val="24"/>
                <w:szCs w:val="24"/>
              </w:rPr>
              <w:t>CO3</w:t>
            </w:r>
          </w:p>
        </w:tc>
        <w:tc>
          <w:tcPr>
            <w:tcW w:w="355" w:type="pct"/>
            <w:vAlign w:val="center"/>
          </w:tcPr>
          <w:p w14:paraId="2B527A7E" w14:textId="77777777" w:rsidR="00EC6A69" w:rsidRPr="00E2501B" w:rsidRDefault="00EC6A69" w:rsidP="00FE7FB8">
            <w:pPr>
              <w:contextualSpacing/>
              <w:jc w:val="center"/>
              <w:rPr>
                <w:sz w:val="24"/>
                <w:szCs w:val="24"/>
              </w:rPr>
            </w:pPr>
            <w:r w:rsidRPr="00E2501B">
              <w:rPr>
                <w:sz w:val="24"/>
                <w:szCs w:val="24"/>
              </w:rPr>
              <w:t>U</w:t>
            </w:r>
          </w:p>
        </w:tc>
        <w:tc>
          <w:tcPr>
            <w:tcW w:w="473" w:type="pct"/>
            <w:vAlign w:val="center"/>
          </w:tcPr>
          <w:p w14:paraId="1631FE2E" w14:textId="77777777" w:rsidR="00EC6A69" w:rsidRPr="00E2501B" w:rsidRDefault="00EC6A69" w:rsidP="00FE7FB8">
            <w:pPr>
              <w:contextualSpacing/>
              <w:jc w:val="center"/>
              <w:rPr>
                <w:sz w:val="24"/>
                <w:szCs w:val="24"/>
              </w:rPr>
            </w:pPr>
            <w:r w:rsidRPr="00E2501B">
              <w:rPr>
                <w:sz w:val="24"/>
                <w:szCs w:val="24"/>
              </w:rPr>
              <w:t>6</w:t>
            </w:r>
          </w:p>
        </w:tc>
      </w:tr>
      <w:tr w:rsidR="00EC6A69" w:rsidRPr="00E2501B" w14:paraId="42D5E1CF" w14:textId="77777777" w:rsidTr="00093DC7">
        <w:trPr>
          <w:trHeight w:val="396"/>
        </w:trPr>
        <w:tc>
          <w:tcPr>
            <w:tcW w:w="272" w:type="pct"/>
            <w:vAlign w:val="center"/>
          </w:tcPr>
          <w:p w14:paraId="33A7F0AB" w14:textId="77777777" w:rsidR="00EC6A69" w:rsidRPr="00E2501B" w:rsidRDefault="00EC6A69" w:rsidP="00FE7FB8">
            <w:pPr>
              <w:contextualSpacing/>
              <w:jc w:val="center"/>
              <w:rPr>
                <w:sz w:val="24"/>
                <w:szCs w:val="24"/>
              </w:rPr>
            </w:pPr>
          </w:p>
        </w:tc>
        <w:tc>
          <w:tcPr>
            <w:tcW w:w="189" w:type="pct"/>
            <w:vAlign w:val="center"/>
          </w:tcPr>
          <w:p w14:paraId="4CC89DE5" w14:textId="77777777" w:rsidR="00EC6A69" w:rsidRPr="00E2501B" w:rsidRDefault="00EC6A69" w:rsidP="00FE7FB8">
            <w:pPr>
              <w:contextualSpacing/>
              <w:jc w:val="center"/>
              <w:rPr>
                <w:sz w:val="24"/>
                <w:szCs w:val="24"/>
              </w:rPr>
            </w:pPr>
            <w:r w:rsidRPr="00E2501B">
              <w:rPr>
                <w:sz w:val="24"/>
                <w:szCs w:val="24"/>
              </w:rPr>
              <w:t>b.</w:t>
            </w:r>
          </w:p>
        </w:tc>
        <w:tc>
          <w:tcPr>
            <w:tcW w:w="3323" w:type="pct"/>
            <w:vAlign w:val="center"/>
          </w:tcPr>
          <w:p w14:paraId="475E48DC" w14:textId="77777777" w:rsidR="00EC6A69" w:rsidRPr="00E2501B" w:rsidRDefault="00EC6A69" w:rsidP="00921591">
            <w:pPr>
              <w:contextualSpacing/>
              <w:jc w:val="both"/>
              <w:rPr>
                <w:bCs/>
                <w:sz w:val="24"/>
                <w:szCs w:val="24"/>
              </w:rPr>
            </w:pPr>
            <w:r w:rsidRPr="00E2501B">
              <w:rPr>
                <w:sz w:val="24"/>
                <w:szCs w:val="24"/>
              </w:rPr>
              <w:t>Report on the components and working of a CATV system.</w:t>
            </w:r>
          </w:p>
        </w:tc>
        <w:tc>
          <w:tcPr>
            <w:tcW w:w="388" w:type="pct"/>
            <w:vAlign w:val="center"/>
          </w:tcPr>
          <w:p w14:paraId="071E04A1" w14:textId="77777777" w:rsidR="00EC6A69" w:rsidRPr="00E2501B" w:rsidRDefault="00EC6A69" w:rsidP="00FE7FB8">
            <w:pPr>
              <w:contextualSpacing/>
              <w:jc w:val="center"/>
              <w:rPr>
                <w:sz w:val="24"/>
                <w:szCs w:val="24"/>
              </w:rPr>
            </w:pPr>
            <w:r w:rsidRPr="00E2501B">
              <w:rPr>
                <w:sz w:val="24"/>
                <w:szCs w:val="24"/>
              </w:rPr>
              <w:t>CO3</w:t>
            </w:r>
          </w:p>
        </w:tc>
        <w:tc>
          <w:tcPr>
            <w:tcW w:w="355" w:type="pct"/>
            <w:vAlign w:val="center"/>
          </w:tcPr>
          <w:p w14:paraId="25A44CC3" w14:textId="77777777" w:rsidR="00EC6A69" w:rsidRPr="00E2501B" w:rsidRDefault="00EC6A69" w:rsidP="00FE7FB8">
            <w:pPr>
              <w:contextualSpacing/>
              <w:jc w:val="center"/>
              <w:rPr>
                <w:sz w:val="24"/>
                <w:szCs w:val="24"/>
              </w:rPr>
            </w:pPr>
            <w:r w:rsidRPr="00E2501B">
              <w:rPr>
                <w:sz w:val="24"/>
                <w:szCs w:val="24"/>
              </w:rPr>
              <w:t>U</w:t>
            </w:r>
          </w:p>
        </w:tc>
        <w:tc>
          <w:tcPr>
            <w:tcW w:w="473" w:type="pct"/>
            <w:vAlign w:val="center"/>
          </w:tcPr>
          <w:p w14:paraId="2B219821" w14:textId="77777777" w:rsidR="00EC6A69" w:rsidRPr="00E2501B" w:rsidRDefault="00EC6A69" w:rsidP="00FE7FB8">
            <w:pPr>
              <w:contextualSpacing/>
              <w:jc w:val="center"/>
              <w:rPr>
                <w:sz w:val="24"/>
                <w:szCs w:val="24"/>
              </w:rPr>
            </w:pPr>
            <w:r w:rsidRPr="00E2501B">
              <w:rPr>
                <w:sz w:val="24"/>
                <w:szCs w:val="24"/>
              </w:rPr>
              <w:t>6</w:t>
            </w:r>
          </w:p>
        </w:tc>
      </w:tr>
      <w:tr w:rsidR="00EC6A69" w:rsidRPr="00E2501B" w14:paraId="20E03EC9" w14:textId="77777777" w:rsidTr="00093DC7">
        <w:trPr>
          <w:trHeight w:val="396"/>
        </w:trPr>
        <w:tc>
          <w:tcPr>
            <w:tcW w:w="272" w:type="pct"/>
            <w:vAlign w:val="center"/>
          </w:tcPr>
          <w:p w14:paraId="2244A867" w14:textId="77777777" w:rsidR="00EC6A69" w:rsidRPr="00E2501B" w:rsidRDefault="00EC6A69" w:rsidP="00FE7FB8">
            <w:pPr>
              <w:contextualSpacing/>
              <w:jc w:val="center"/>
              <w:rPr>
                <w:sz w:val="24"/>
                <w:szCs w:val="24"/>
              </w:rPr>
            </w:pPr>
          </w:p>
        </w:tc>
        <w:tc>
          <w:tcPr>
            <w:tcW w:w="189" w:type="pct"/>
            <w:vAlign w:val="center"/>
          </w:tcPr>
          <w:p w14:paraId="3EFD47F7" w14:textId="77777777" w:rsidR="00EC6A69" w:rsidRPr="00E2501B" w:rsidRDefault="00EC6A69" w:rsidP="00FE7FB8">
            <w:pPr>
              <w:contextualSpacing/>
              <w:jc w:val="center"/>
              <w:rPr>
                <w:sz w:val="24"/>
                <w:szCs w:val="24"/>
              </w:rPr>
            </w:pPr>
          </w:p>
        </w:tc>
        <w:tc>
          <w:tcPr>
            <w:tcW w:w="3323" w:type="pct"/>
            <w:vAlign w:val="center"/>
          </w:tcPr>
          <w:p w14:paraId="15BEB2B0" w14:textId="77777777" w:rsidR="00EC6A69" w:rsidRPr="00E2501B" w:rsidRDefault="00EC6A69" w:rsidP="00FE7FB8">
            <w:pPr>
              <w:contextualSpacing/>
              <w:rPr>
                <w:sz w:val="24"/>
                <w:szCs w:val="24"/>
              </w:rPr>
            </w:pPr>
          </w:p>
        </w:tc>
        <w:tc>
          <w:tcPr>
            <w:tcW w:w="388" w:type="pct"/>
            <w:vAlign w:val="center"/>
          </w:tcPr>
          <w:p w14:paraId="4FD9C940" w14:textId="77777777" w:rsidR="00EC6A69" w:rsidRPr="00E2501B" w:rsidRDefault="00EC6A69" w:rsidP="00FE7FB8">
            <w:pPr>
              <w:contextualSpacing/>
              <w:jc w:val="center"/>
              <w:rPr>
                <w:sz w:val="24"/>
                <w:szCs w:val="24"/>
              </w:rPr>
            </w:pPr>
          </w:p>
        </w:tc>
        <w:tc>
          <w:tcPr>
            <w:tcW w:w="355" w:type="pct"/>
            <w:vAlign w:val="center"/>
          </w:tcPr>
          <w:p w14:paraId="710A88BE" w14:textId="77777777" w:rsidR="00EC6A69" w:rsidRPr="00E2501B" w:rsidRDefault="00EC6A69" w:rsidP="00FE7FB8">
            <w:pPr>
              <w:contextualSpacing/>
              <w:jc w:val="center"/>
              <w:rPr>
                <w:sz w:val="24"/>
                <w:szCs w:val="24"/>
              </w:rPr>
            </w:pPr>
          </w:p>
        </w:tc>
        <w:tc>
          <w:tcPr>
            <w:tcW w:w="473" w:type="pct"/>
            <w:vAlign w:val="center"/>
          </w:tcPr>
          <w:p w14:paraId="3C2CE1D3" w14:textId="77777777" w:rsidR="00EC6A69" w:rsidRPr="00E2501B" w:rsidRDefault="00EC6A69" w:rsidP="00FE7FB8">
            <w:pPr>
              <w:contextualSpacing/>
              <w:jc w:val="center"/>
              <w:rPr>
                <w:sz w:val="24"/>
                <w:szCs w:val="24"/>
              </w:rPr>
            </w:pPr>
          </w:p>
        </w:tc>
      </w:tr>
      <w:tr w:rsidR="00EC6A69" w:rsidRPr="00E2501B" w14:paraId="056E3536" w14:textId="77777777" w:rsidTr="00093DC7">
        <w:trPr>
          <w:trHeight w:val="396"/>
        </w:trPr>
        <w:tc>
          <w:tcPr>
            <w:tcW w:w="272" w:type="pct"/>
            <w:vAlign w:val="center"/>
          </w:tcPr>
          <w:p w14:paraId="55D56468" w14:textId="77777777" w:rsidR="00EC6A69" w:rsidRPr="00E2501B" w:rsidRDefault="00EC6A69" w:rsidP="00FE7FB8">
            <w:pPr>
              <w:contextualSpacing/>
              <w:jc w:val="center"/>
              <w:rPr>
                <w:sz w:val="24"/>
                <w:szCs w:val="24"/>
              </w:rPr>
            </w:pPr>
            <w:r w:rsidRPr="00E2501B">
              <w:rPr>
                <w:sz w:val="24"/>
                <w:szCs w:val="24"/>
              </w:rPr>
              <w:t>21.</w:t>
            </w:r>
          </w:p>
        </w:tc>
        <w:tc>
          <w:tcPr>
            <w:tcW w:w="189" w:type="pct"/>
            <w:vAlign w:val="center"/>
          </w:tcPr>
          <w:p w14:paraId="7679DD3E" w14:textId="77777777" w:rsidR="00EC6A69" w:rsidRPr="00E2501B" w:rsidRDefault="00EC6A69" w:rsidP="00FE7FB8">
            <w:pPr>
              <w:contextualSpacing/>
              <w:jc w:val="center"/>
              <w:rPr>
                <w:sz w:val="24"/>
                <w:szCs w:val="24"/>
              </w:rPr>
            </w:pPr>
            <w:r w:rsidRPr="00E2501B">
              <w:rPr>
                <w:sz w:val="24"/>
                <w:szCs w:val="24"/>
              </w:rPr>
              <w:t>a.</w:t>
            </w:r>
          </w:p>
        </w:tc>
        <w:tc>
          <w:tcPr>
            <w:tcW w:w="3323" w:type="pct"/>
            <w:vAlign w:val="center"/>
          </w:tcPr>
          <w:p w14:paraId="3C299034" w14:textId="77777777" w:rsidR="00EC6A69" w:rsidRPr="00E2501B" w:rsidRDefault="00EC6A69" w:rsidP="00FE7FB8">
            <w:pPr>
              <w:contextualSpacing/>
              <w:rPr>
                <w:sz w:val="24"/>
                <w:szCs w:val="24"/>
              </w:rPr>
            </w:pPr>
            <w:r w:rsidRPr="00E2501B">
              <w:rPr>
                <w:sz w:val="24"/>
                <w:szCs w:val="24"/>
              </w:rPr>
              <w:t>Explain the recording and playback processes in a VCD.</w:t>
            </w:r>
          </w:p>
        </w:tc>
        <w:tc>
          <w:tcPr>
            <w:tcW w:w="388" w:type="pct"/>
            <w:vAlign w:val="center"/>
          </w:tcPr>
          <w:p w14:paraId="218DFE53" w14:textId="77777777" w:rsidR="00EC6A69" w:rsidRPr="00E2501B" w:rsidRDefault="00EC6A69" w:rsidP="00FE7FB8">
            <w:pPr>
              <w:contextualSpacing/>
              <w:jc w:val="center"/>
              <w:rPr>
                <w:sz w:val="24"/>
                <w:szCs w:val="24"/>
              </w:rPr>
            </w:pPr>
            <w:r w:rsidRPr="00E2501B">
              <w:rPr>
                <w:color w:val="000000" w:themeColor="text1"/>
                <w:sz w:val="24"/>
                <w:szCs w:val="24"/>
              </w:rPr>
              <w:t>CO3</w:t>
            </w:r>
          </w:p>
        </w:tc>
        <w:tc>
          <w:tcPr>
            <w:tcW w:w="355" w:type="pct"/>
            <w:vAlign w:val="center"/>
          </w:tcPr>
          <w:p w14:paraId="5F626B0D" w14:textId="77777777" w:rsidR="00EC6A69" w:rsidRPr="00E2501B" w:rsidRDefault="00EC6A69" w:rsidP="00FE7FB8">
            <w:pPr>
              <w:contextualSpacing/>
              <w:jc w:val="center"/>
              <w:rPr>
                <w:sz w:val="24"/>
                <w:szCs w:val="24"/>
              </w:rPr>
            </w:pPr>
            <w:r w:rsidRPr="00E2501B">
              <w:rPr>
                <w:sz w:val="24"/>
                <w:szCs w:val="24"/>
              </w:rPr>
              <w:t>U</w:t>
            </w:r>
          </w:p>
        </w:tc>
        <w:tc>
          <w:tcPr>
            <w:tcW w:w="473" w:type="pct"/>
            <w:vAlign w:val="center"/>
          </w:tcPr>
          <w:p w14:paraId="5DB1B4B4" w14:textId="77777777" w:rsidR="00EC6A69" w:rsidRPr="00E2501B" w:rsidRDefault="00EC6A69" w:rsidP="00FE7FB8">
            <w:pPr>
              <w:contextualSpacing/>
              <w:jc w:val="center"/>
              <w:rPr>
                <w:sz w:val="24"/>
                <w:szCs w:val="24"/>
              </w:rPr>
            </w:pPr>
            <w:r w:rsidRPr="00E2501B">
              <w:rPr>
                <w:sz w:val="24"/>
                <w:szCs w:val="24"/>
              </w:rPr>
              <w:t>6</w:t>
            </w:r>
          </w:p>
        </w:tc>
      </w:tr>
      <w:tr w:rsidR="00EC6A69" w:rsidRPr="00E2501B" w14:paraId="5EAD2FD7" w14:textId="77777777" w:rsidTr="00093DC7">
        <w:trPr>
          <w:trHeight w:val="396"/>
        </w:trPr>
        <w:tc>
          <w:tcPr>
            <w:tcW w:w="272" w:type="pct"/>
            <w:vAlign w:val="center"/>
          </w:tcPr>
          <w:p w14:paraId="6FFC0798" w14:textId="77777777" w:rsidR="00EC6A69" w:rsidRPr="00E2501B" w:rsidRDefault="00EC6A69" w:rsidP="00FE7FB8">
            <w:pPr>
              <w:contextualSpacing/>
              <w:jc w:val="center"/>
              <w:rPr>
                <w:sz w:val="24"/>
                <w:szCs w:val="24"/>
              </w:rPr>
            </w:pPr>
          </w:p>
        </w:tc>
        <w:tc>
          <w:tcPr>
            <w:tcW w:w="189" w:type="pct"/>
            <w:vAlign w:val="center"/>
          </w:tcPr>
          <w:p w14:paraId="32BC4E27" w14:textId="77777777" w:rsidR="00EC6A69" w:rsidRPr="00E2501B" w:rsidRDefault="00EC6A69" w:rsidP="00FE7FB8">
            <w:pPr>
              <w:contextualSpacing/>
              <w:jc w:val="center"/>
              <w:rPr>
                <w:sz w:val="24"/>
                <w:szCs w:val="24"/>
              </w:rPr>
            </w:pPr>
            <w:r w:rsidRPr="00E2501B">
              <w:rPr>
                <w:sz w:val="24"/>
                <w:szCs w:val="24"/>
              </w:rPr>
              <w:t>b.</w:t>
            </w:r>
          </w:p>
        </w:tc>
        <w:tc>
          <w:tcPr>
            <w:tcW w:w="3323" w:type="pct"/>
            <w:vAlign w:val="center"/>
          </w:tcPr>
          <w:p w14:paraId="7D0EF26D" w14:textId="77777777" w:rsidR="00EC6A69" w:rsidRPr="00E2501B" w:rsidRDefault="00EC6A69" w:rsidP="00FE7FB8">
            <w:pPr>
              <w:contextualSpacing/>
              <w:rPr>
                <w:bCs/>
                <w:sz w:val="24"/>
                <w:szCs w:val="24"/>
              </w:rPr>
            </w:pPr>
            <w:r w:rsidRPr="00E2501B">
              <w:rPr>
                <w:sz w:val="24"/>
                <w:szCs w:val="24"/>
              </w:rPr>
              <w:t>Describe the structure of a 3G cell phone using suitable block diagram.</w:t>
            </w:r>
          </w:p>
        </w:tc>
        <w:tc>
          <w:tcPr>
            <w:tcW w:w="388" w:type="pct"/>
            <w:vAlign w:val="center"/>
          </w:tcPr>
          <w:p w14:paraId="41772BA5" w14:textId="77777777" w:rsidR="00EC6A69" w:rsidRPr="00E2501B" w:rsidRDefault="00EC6A69" w:rsidP="00FE7FB8">
            <w:pPr>
              <w:contextualSpacing/>
              <w:jc w:val="center"/>
              <w:rPr>
                <w:sz w:val="24"/>
                <w:szCs w:val="24"/>
              </w:rPr>
            </w:pPr>
            <w:r w:rsidRPr="00E2501B">
              <w:rPr>
                <w:color w:val="000000" w:themeColor="text1"/>
                <w:sz w:val="24"/>
                <w:szCs w:val="24"/>
              </w:rPr>
              <w:t>CO4</w:t>
            </w:r>
          </w:p>
        </w:tc>
        <w:tc>
          <w:tcPr>
            <w:tcW w:w="355" w:type="pct"/>
            <w:vAlign w:val="center"/>
          </w:tcPr>
          <w:p w14:paraId="13D23016" w14:textId="77777777" w:rsidR="00EC6A69" w:rsidRPr="00E2501B" w:rsidRDefault="00EC6A69" w:rsidP="00FE7FB8">
            <w:pPr>
              <w:contextualSpacing/>
              <w:jc w:val="center"/>
              <w:rPr>
                <w:sz w:val="24"/>
                <w:szCs w:val="24"/>
              </w:rPr>
            </w:pPr>
            <w:r w:rsidRPr="00E2501B">
              <w:rPr>
                <w:sz w:val="24"/>
                <w:szCs w:val="24"/>
              </w:rPr>
              <w:t>U</w:t>
            </w:r>
          </w:p>
        </w:tc>
        <w:tc>
          <w:tcPr>
            <w:tcW w:w="473" w:type="pct"/>
            <w:vAlign w:val="center"/>
          </w:tcPr>
          <w:p w14:paraId="018B78FD" w14:textId="77777777" w:rsidR="00EC6A69" w:rsidRPr="00E2501B" w:rsidRDefault="00EC6A69" w:rsidP="00FE7FB8">
            <w:pPr>
              <w:contextualSpacing/>
              <w:jc w:val="center"/>
              <w:rPr>
                <w:sz w:val="24"/>
                <w:szCs w:val="24"/>
              </w:rPr>
            </w:pPr>
            <w:r w:rsidRPr="00E2501B">
              <w:rPr>
                <w:sz w:val="24"/>
                <w:szCs w:val="24"/>
              </w:rPr>
              <w:t>6</w:t>
            </w:r>
          </w:p>
        </w:tc>
      </w:tr>
      <w:tr w:rsidR="00EC6A69" w:rsidRPr="00E2501B" w14:paraId="34016C1B" w14:textId="77777777" w:rsidTr="00093DC7">
        <w:trPr>
          <w:trHeight w:val="396"/>
        </w:trPr>
        <w:tc>
          <w:tcPr>
            <w:tcW w:w="272" w:type="pct"/>
            <w:vAlign w:val="center"/>
          </w:tcPr>
          <w:p w14:paraId="35113235" w14:textId="77777777" w:rsidR="00EC6A69" w:rsidRPr="00E2501B" w:rsidRDefault="00EC6A69" w:rsidP="00FE7FB8">
            <w:pPr>
              <w:contextualSpacing/>
              <w:jc w:val="center"/>
              <w:rPr>
                <w:sz w:val="24"/>
                <w:szCs w:val="24"/>
              </w:rPr>
            </w:pPr>
          </w:p>
        </w:tc>
        <w:tc>
          <w:tcPr>
            <w:tcW w:w="189" w:type="pct"/>
            <w:vAlign w:val="center"/>
          </w:tcPr>
          <w:p w14:paraId="6FBFFE28" w14:textId="77777777" w:rsidR="00EC6A69" w:rsidRPr="00E2501B" w:rsidRDefault="00EC6A69" w:rsidP="00FE7FB8">
            <w:pPr>
              <w:contextualSpacing/>
              <w:jc w:val="center"/>
              <w:rPr>
                <w:sz w:val="24"/>
                <w:szCs w:val="24"/>
              </w:rPr>
            </w:pPr>
          </w:p>
        </w:tc>
        <w:tc>
          <w:tcPr>
            <w:tcW w:w="3323" w:type="pct"/>
            <w:vAlign w:val="center"/>
          </w:tcPr>
          <w:p w14:paraId="33863BBE" w14:textId="77777777" w:rsidR="00EC6A69" w:rsidRPr="00E2501B" w:rsidRDefault="00EC6A69" w:rsidP="00FE7FB8">
            <w:pPr>
              <w:contextualSpacing/>
              <w:rPr>
                <w:sz w:val="24"/>
                <w:szCs w:val="24"/>
              </w:rPr>
            </w:pPr>
          </w:p>
        </w:tc>
        <w:tc>
          <w:tcPr>
            <w:tcW w:w="388" w:type="pct"/>
            <w:vAlign w:val="center"/>
          </w:tcPr>
          <w:p w14:paraId="3FAEC190" w14:textId="77777777" w:rsidR="00EC6A69" w:rsidRPr="00E2501B" w:rsidRDefault="00EC6A69" w:rsidP="00FE7FB8">
            <w:pPr>
              <w:contextualSpacing/>
              <w:jc w:val="center"/>
              <w:rPr>
                <w:sz w:val="24"/>
                <w:szCs w:val="24"/>
              </w:rPr>
            </w:pPr>
          </w:p>
        </w:tc>
        <w:tc>
          <w:tcPr>
            <w:tcW w:w="355" w:type="pct"/>
            <w:vAlign w:val="center"/>
          </w:tcPr>
          <w:p w14:paraId="2E448D7A" w14:textId="77777777" w:rsidR="00EC6A69" w:rsidRPr="00E2501B" w:rsidRDefault="00EC6A69" w:rsidP="00FE7FB8">
            <w:pPr>
              <w:contextualSpacing/>
              <w:jc w:val="center"/>
              <w:rPr>
                <w:sz w:val="24"/>
                <w:szCs w:val="24"/>
              </w:rPr>
            </w:pPr>
          </w:p>
        </w:tc>
        <w:tc>
          <w:tcPr>
            <w:tcW w:w="473" w:type="pct"/>
            <w:vAlign w:val="center"/>
          </w:tcPr>
          <w:p w14:paraId="16F444D5" w14:textId="77777777" w:rsidR="00EC6A69" w:rsidRPr="00E2501B" w:rsidRDefault="00EC6A69" w:rsidP="00FE7FB8">
            <w:pPr>
              <w:contextualSpacing/>
              <w:jc w:val="center"/>
              <w:rPr>
                <w:sz w:val="24"/>
                <w:szCs w:val="24"/>
              </w:rPr>
            </w:pPr>
          </w:p>
        </w:tc>
      </w:tr>
      <w:tr w:rsidR="00EC6A69" w:rsidRPr="00E2501B" w14:paraId="56C03175" w14:textId="77777777" w:rsidTr="00093DC7">
        <w:trPr>
          <w:trHeight w:val="396"/>
        </w:trPr>
        <w:tc>
          <w:tcPr>
            <w:tcW w:w="272" w:type="pct"/>
            <w:vAlign w:val="center"/>
          </w:tcPr>
          <w:p w14:paraId="359D21A6" w14:textId="77777777" w:rsidR="00EC6A69" w:rsidRPr="00E2501B" w:rsidRDefault="00EC6A69" w:rsidP="00FE7FB8">
            <w:pPr>
              <w:contextualSpacing/>
              <w:jc w:val="center"/>
              <w:rPr>
                <w:sz w:val="24"/>
                <w:szCs w:val="24"/>
              </w:rPr>
            </w:pPr>
            <w:r w:rsidRPr="00E2501B">
              <w:rPr>
                <w:sz w:val="24"/>
                <w:szCs w:val="24"/>
              </w:rPr>
              <w:t>22.</w:t>
            </w:r>
          </w:p>
        </w:tc>
        <w:tc>
          <w:tcPr>
            <w:tcW w:w="189" w:type="pct"/>
            <w:vAlign w:val="center"/>
          </w:tcPr>
          <w:p w14:paraId="6820AEF9" w14:textId="77777777" w:rsidR="00EC6A69" w:rsidRPr="00E2501B" w:rsidRDefault="00EC6A69" w:rsidP="00FE7FB8">
            <w:pPr>
              <w:contextualSpacing/>
              <w:jc w:val="center"/>
              <w:rPr>
                <w:sz w:val="24"/>
                <w:szCs w:val="24"/>
              </w:rPr>
            </w:pPr>
            <w:r w:rsidRPr="00E2501B">
              <w:rPr>
                <w:sz w:val="24"/>
                <w:szCs w:val="24"/>
              </w:rPr>
              <w:t>a.</w:t>
            </w:r>
          </w:p>
        </w:tc>
        <w:tc>
          <w:tcPr>
            <w:tcW w:w="3323" w:type="pct"/>
            <w:vAlign w:val="center"/>
          </w:tcPr>
          <w:p w14:paraId="48E58636" w14:textId="77777777" w:rsidR="00EC6A69" w:rsidRPr="00E2501B" w:rsidRDefault="00EC6A69" w:rsidP="00FE7FB8">
            <w:pPr>
              <w:contextualSpacing/>
              <w:rPr>
                <w:sz w:val="24"/>
                <w:szCs w:val="24"/>
              </w:rPr>
            </w:pPr>
            <w:r w:rsidRPr="00E2501B">
              <w:rPr>
                <w:sz w:val="24"/>
                <w:szCs w:val="24"/>
              </w:rPr>
              <w:t>Discuss the cellular concept and describe how a cell phone call works.</w:t>
            </w:r>
          </w:p>
        </w:tc>
        <w:tc>
          <w:tcPr>
            <w:tcW w:w="388" w:type="pct"/>
            <w:vAlign w:val="center"/>
          </w:tcPr>
          <w:p w14:paraId="285A93D8" w14:textId="77777777" w:rsidR="00EC6A69" w:rsidRPr="00E2501B" w:rsidRDefault="00EC6A69" w:rsidP="00FE7FB8">
            <w:pPr>
              <w:contextualSpacing/>
              <w:jc w:val="center"/>
              <w:rPr>
                <w:sz w:val="24"/>
                <w:szCs w:val="24"/>
              </w:rPr>
            </w:pPr>
            <w:r w:rsidRPr="00E2501B">
              <w:rPr>
                <w:color w:val="000000" w:themeColor="text1"/>
                <w:sz w:val="24"/>
                <w:szCs w:val="24"/>
              </w:rPr>
              <w:t>CO4</w:t>
            </w:r>
          </w:p>
        </w:tc>
        <w:tc>
          <w:tcPr>
            <w:tcW w:w="355" w:type="pct"/>
            <w:vAlign w:val="center"/>
          </w:tcPr>
          <w:p w14:paraId="35E69139" w14:textId="77777777" w:rsidR="00EC6A69" w:rsidRPr="00E2501B" w:rsidRDefault="00EC6A69" w:rsidP="00FE7FB8">
            <w:pPr>
              <w:contextualSpacing/>
              <w:jc w:val="center"/>
              <w:rPr>
                <w:sz w:val="24"/>
                <w:szCs w:val="24"/>
              </w:rPr>
            </w:pPr>
            <w:r w:rsidRPr="00E2501B">
              <w:rPr>
                <w:sz w:val="24"/>
                <w:szCs w:val="24"/>
              </w:rPr>
              <w:t>U</w:t>
            </w:r>
          </w:p>
        </w:tc>
        <w:tc>
          <w:tcPr>
            <w:tcW w:w="473" w:type="pct"/>
            <w:vAlign w:val="center"/>
          </w:tcPr>
          <w:p w14:paraId="695E03AF" w14:textId="77777777" w:rsidR="00EC6A69" w:rsidRPr="00E2501B" w:rsidRDefault="00EC6A69" w:rsidP="00FE7FB8">
            <w:pPr>
              <w:contextualSpacing/>
              <w:jc w:val="center"/>
              <w:rPr>
                <w:sz w:val="24"/>
                <w:szCs w:val="24"/>
              </w:rPr>
            </w:pPr>
            <w:r w:rsidRPr="00E2501B">
              <w:rPr>
                <w:sz w:val="24"/>
                <w:szCs w:val="24"/>
              </w:rPr>
              <w:t>6</w:t>
            </w:r>
          </w:p>
        </w:tc>
      </w:tr>
      <w:tr w:rsidR="00EC6A69" w:rsidRPr="00E2501B" w14:paraId="038BDCE0" w14:textId="77777777" w:rsidTr="00093DC7">
        <w:trPr>
          <w:trHeight w:val="396"/>
        </w:trPr>
        <w:tc>
          <w:tcPr>
            <w:tcW w:w="272" w:type="pct"/>
            <w:vAlign w:val="center"/>
          </w:tcPr>
          <w:p w14:paraId="26362A06" w14:textId="77777777" w:rsidR="00EC6A69" w:rsidRPr="00E2501B" w:rsidRDefault="00EC6A69" w:rsidP="00FE7FB8">
            <w:pPr>
              <w:contextualSpacing/>
              <w:jc w:val="center"/>
              <w:rPr>
                <w:sz w:val="24"/>
                <w:szCs w:val="24"/>
              </w:rPr>
            </w:pPr>
          </w:p>
        </w:tc>
        <w:tc>
          <w:tcPr>
            <w:tcW w:w="189" w:type="pct"/>
            <w:vAlign w:val="center"/>
          </w:tcPr>
          <w:p w14:paraId="06F6FDD4" w14:textId="77777777" w:rsidR="00EC6A69" w:rsidRPr="00E2501B" w:rsidRDefault="00EC6A69" w:rsidP="00FE7FB8">
            <w:pPr>
              <w:contextualSpacing/>
              <w:jc w:val="center"/>
              <w:rPr>
                <w:sz w:val="24"/>
                <w:szCs w:val="24"/>
              </w:rPr>
            </w:pPr>
            <w:r w:rsidRPr="00E2501B">
              <w:rPr>
                <w:sz w:val="24"/>
                <w:szCs w:val="24"/>
              </w:rPr>
              <w:t>b.</w:t>
            </w:r>
          </w:p>
        </w:tc>
        <w:tc>
          <w:tcPr>
            <w:tcW w:w="3323" w:type="pct"/>
            <w:vAlign w:val="center"/>
          </w:tcPr>
          <w:p w14:paraId="4C7452BB" w14:textId="77777777" w:rsidR="00EC6A69" w:rsidRPr="00E2501B" w:rsidRDefault="00EC6A69" w:rsidP="00FE7FB8">
            <w:pPr>
              <w:contextualSpacing/>
              <w:rPr>
                <w:bCs/>
                <w:sz w:val="24"/>
                <w:szCs w:val="24"/>
              </w:rPr>
            </w:pPr>
            <w:r w:rsidRPr="00E2501B">
              <w:rPr>
                <w:sz w:val="24"/>
                <w:szCs w:val="24"/>
              </w:rPr>
              <w:t>Explain the working of refrigerators.</w:t>
            </w:r>
          </w:p>
        </w:tc>
        <w:tc>
          <w:tcPr>
            <w:tcW w:w="388" w:type="pct"/>
            <w:vAlign w:val="center"/>
          </w:tcPr>
          <w:p w14:paraId="2596A9ED" w14:textId="77777777" w:rsidR="00EC6A69" w:rsidRPr="00E2501B" w:rsidRDefault="00EC6A69" w:rsidP="00FE7FB8">
            <w:pPr>
              <w:contextualSpacing/>
              <w:jc w:val="center"/>
              <w:rPr>
                <w:sz w:val="24"/>
                <w:szCs w:val="24"/>
              </w:rPr>
            </w:pPr>
            <w:r w:rsidRPr="00E2501B">
              <w:rPr>
                <w:sz w:val="24"/>
                <w:szCs w:val="24"/>
              </w:rPr>
              <w:t>CO5</w:t>
            </w:r>
          </w:p>
        </w:tc>
        <w:tc>
          <w:tcPr>
            <w:tcW w:w="355" w:type="pct"/>
            <w:vAlign w:val="center"/>
          </w:tcPr>
          <w:p w14:paraId="2001A258" w14:textId="77777777" w:rsidR="00EC6A69" w:rsidRPr="00E2501B" w:rsidRDefault="00EC6A69" w:rsidP="00FE7FB8">
            <w:pPr>
              <w:contextualSpacing/>
              <w:jc w:val="center"/>
              <w:rPr>
                <w:sz w:val="24"/>
                <w:szCs w:val="24"/>
              </w:rPr>
            </w:pPr>
            <w:r w:rsidRPr="00E2501B">
              <w:rPr>
                <w:sz w:val="24"/>
                <w:szCs w:val="24"/>
              </w:rPr>
              <w:t>U</w:t>
            </w:r>
          </w:p>
        </w:tc>
        <w:tc>
          <w:tcPr>
            <w:tcW w:w="473" w:type="pct"/>
            <w:vAlign w:val="center"/>
          </w:tcPr>
          <w:p w14:paraId="79BDDB1D" w14:textId="77777777" w:rsidR="00EC6A69" w:rsidRPr="00E2501B" w:rsidRDefault="00EC6A69" w:rsidP="00FE7FB8">
            <w:pPr>
              <w:contextualSpacing/>
              <w:jc w:val="center"/>
              <w:rPr>
                <w:sz w:val="24"/>
                <w:szCs w:val="24"/>
              </w:rPr>
            </w:pPr>
            <w:r w:rsidRPr="00E2501B">
              <w:rPr>
                <w:sz w:val="24"/>
                <w:szCs w:val="24"/>
              </w:rPr>
              <w:t>6</w:t>
            </w:r>
          </w:p>
        </w:tc>
      </w:tr>
      <w:tr w:rsidR="00EC6A69" w:rsidRPr="00E2501B" w14:paraId="66B61184" w14:textId="77777777" w:rsidTr="00093DC7">
        <w:trPr>
          <w:trHeight w:val="396"/>
        </w:trPr>
        <w:tc>
          <w:tcPr>
            <w:tcW w:w="272" w:type="pct"/>
            <w:vAlign w:val="center"/>
          </w:tcPr>
          <w:p w14:paraId="27A5423C" w14:textId="77777777" w:rsidR="00EC6A69" w:rsidRPr="00E2501B" w:rsidRDefault="00EC6A69" w:rsidP="00FE7FB8">
            <w:pPr>
              <w:contextualSpacing/>
              <w:jc w:val="center"/>
              <w:rPr>
                <w:sz w:val="24"/>
                <w:szCs w:val="24"/>
              </w:rPr>
            </w:pPr>
          </w:p>
        </w:tc>
        <w:tc>
          <w:tcPr>
            <w:tcW w:w="189" w:type="pct"/>
            <w:vAlign w:val="center"/>
          </w:tcPr>
          <w:p w14:paraId="09EACEDE" w14:textId="77777777" w:rsidR="00EC6A69" w:rsidRPr="00E2501B" w:rsidRDefault="00EC6A69" w:rsidP="00FE7FB8">
            <w:pPr>
              <w:contextualSpacing/>
              <w:jc w:val="center"/>
              <w:rPr>
                <w:sz w:val="24"/>
                <w:szCs w:val="24"/>
              </w:rPr>
            </w:pPr>
          </w:p>
        </w:tc>
        <w:tc>
          <w:tcPr>
            <w:tcW w:w="3323" w:type="pct"/>
            <w:vAlign w:val="center"/>
          </w:tcPr>
          <w:p w14:paraId="100ED0AD" w14:textId="77777777" w:rsidR="00EC6A69" w:rsidRPr="00E2501B" w:rsidRDefault="00EC6A69" w:rsidP="00FE7FB8">
            <w:pPr>
              <w:contextualSpacing/>
              <w:rPr>
                <w:sz w:val="24"/>
                <w:szCs w:val="24"/>
              </w:rPr>
            </w:pPr>
          </w:p>
        </w:tc>
        <w:tc>
          <w:tcPr>
            <w:tcW w:w="388" w:type="pct"/>
            <w:vAlign w:val="center"/>
          </w:tcPr>
          <w:p w14:paraId="23682EE7" w14:textId="77777777" w:rsidR="00EC6A69" w:rsidRPr="00E2501B" w:rsidRDefault="00EC6A69" w:rsidP="00FE7FB8">
            <w:pPr>
              <w:contextualSpacing/>
              <w:jc w:val="center"/>
              <w:rPr>
                <w:sz w:val="24"/>
                <w:szCs w:val="24"/>
              </w:rPr>
            </w:pPr>
          </w:p>
        </w:tc>
        <w:tc>
          <w:tcPr>
            <w:tcW w:w="355" w:type="pct"/>
            <w:vAlign w:val="center"/>
          </w:tcPr>
          <w:p w14:paraId="6EDC1447" w14:textId="77777777" w:rsidR="00EC6A69" w:rsidRPr="00E2501B" w:rsidRDefault="00EC6A69" w:rsidP="00FE7FB8">
            <w:pPr>
              <w:contextualSpacing/>
              <w:jc w:val="center"/>
              <w:rPr>
                <w:sz w:val="24"/>
                <w:szCs w:val="24"/>
              </w:rPr>
            </w:pPr>
          </w:p>
        </w:tc>
        <w:tc>
          <w:tcPr>
            <w:tcW w:w="473" w:type="pct"/>
            <w:vAlign w:val="center"/>
          </w:tcPr>
          <w:p w14:paraId="0C02E91F" w14:textId="77777777" w:rsidR="00EC6A69" w:rsidRPr="00E2501B" w:rsidRDefault="00EC6A69" w:rsidP="00FE7FB8">
            <w:pPr>
              <w:contextualSpacing/>
              <w:jc w:val="center"/>
              <w:rPr>
                <w:sz w:val="24"/>
                <w:szCs w:val="24"/>
              </w:rPr>
            </w:pPr>
          </w:p>
        </w:tc>
      </w:tr>
      <w:tr w:rsidR="00EC6A69" w:rsidRPr="00E2501B" w14:paraId="02767BFB" w14:textId="77777777" w:rsidTr="00093DC7">
        <w:trPr>
          <w:trHeight w:val="396"/>
        </w:trPr>
        <w:tc>
          <w:tcPr>
            <w:tcW w:w="272" w:type="pct"/>
            <w:vAlign w:val="center"/>
          </w:tcPr>
          <w:p w14:paraId="71CAEB30" w14:textId="77777777" w:rsidR="00EC6A69" w:rsidRPr="00E2501B" w:rsidRDefault="00EC6A69" w:rsidP="00FE7FB8">
            <w:pPr>
              <w:contextualSpacing/>
              <w:jc w:val="center"/>
              <w:rPr>
                <w:sz w:val="24"/>
                <w:szCs w:val="24"/>
              </w:rPr>
            </w:pPr>
            <w:r w:rsidRPr="00E2501B">
              <w:rPr>
                <w:sz w:val="24"/>
                <w:szCs w:val="24"/>
              </w:rPr>
              <w:t>23.</w:t>
            </w:r>
          </w:p>
        </w:tc>
        <w:tc>
          <w:tcPr>
            <w:tcW w:w="189" w:type="pct"/>
            <w:vAlign w:val="center"/>
          </w:tcPr>
          <w:p w14:paraId="10AD8268" w14:textId="77777777" w:rsidR="00EC6A69" w:rsidRPr="00E2501B" w:rsidRDefault="00EC6A69" w:rsidP="00FE7FB8">
            <w:pPr>
              <w:contextualSpacing/>
              <w:jc w:val="center"/>
              <w:rPr>
                <w:sz w:val="24"/>
                <w:szCs w:val="24"/>
              </w:rPr>
            </w:pPr>
            <w:r w:rsidRPr="00E2501B">
              <w:rPr>
                <w:sz w:val="24"/>
                <w:szCs w:val="24"/>
              </w:rPr>
              <w:t>a.</w:t>
            </w:r>
          </w:p>
        </w:tc>
        <w:tc>
          <w:tcPr>
            <w:tcW w:w="3323" w:type="pct"/>
            <w:vAlign w:val="center"/>
          </w:tcPr>
          <w:p w14:paraId="6B708DE5" w14:textId="77777777" w:rsidR="00EC6A69" w:rsidRPr="00E2501B" w:rsidRDefault="00EC6A69" w:rsidP="00921591">
            <w:pPr>
              <w:contextualSpacing/>
              <w:jc w:val="both"/>
              <w:rPr>
                <w:sz w:val="24"/>
                <w:szCs w:val="24"/>
              </w:rPr>
            </w:pPr>
            <w:r w:rsidRPr="00E2501B">
              <w:rPr>
                <w:sz w:val="24"/>
                <w:szCs w:val="24"/>
              </w:rPr>
              <w:t>Describe the operation of a microwave oven and mention its advantages.</w:t>
            </w:r>
          </w:p>
        </w:tc>
        <w:tc>
          <w:tcPr>
            <w:tcW w:w="388" w:type="pct"/>
            <w:vAlign w:val="center"/>
          </w:tcPr>
          <w:p w14:paraId="58007A48" w14:textId="77777777" w:rsidR="00EC6A69" w:rsidRPr="00E2501B" w:rsidRDefault="00EC6A69" w:rsidP="00FE7FB8">
            <w:pPr>
              <w:contextualSpacing/>
              <w:jc w:val="center"/>
              <w:rPr>
                <w:sz w:val="24"/>
                <w:szCs w:val="24"/>
              </w:rPr>
            </w:pPr>
            <w:r w:rsidRPr="00E2501B">
              <w:rPr>
                <w:sz w:val="24"/>
                <w:szCs w:val="24"/>
              </w:rPr>
              <w:t>CO5</w:t>
            </w:r>
          </w:p>
        </w:tc>
        <w:tc>
          <w:tcPr>
            <w:tcW w:w="355" w:type="pct"/>
            <w:vAlign w:val="center"/>
          </w:tcPr>
          <w:p w14:paraId="2560122C" w14:textId="77777777" w:rsidR="00EC6A69" w:rsidRPr="00E2501B" w:rsidRDefault="00EC6A69" w:rsidP="00FE7FB8">
            <w:pPr>
              <w:contextualSpacing/>
              <w:jc w:val="center"/>
              <w:rPr>
                <w:sz w:val="24"/>
                <w:szCs w:val="24"/>
              </w:rPr>
            </w:pPr>
            <w:r w:rsidRPr="00E2501B">
              <w:rPr>
                <w:sz w:val="24"/>
                <w:szCs w:val="24"/>
              </w:rPr>
              <w:t>U</w:t>
            </w:r>
          </w:p>
        </w:tc>
        <w:tc>
          <w:tcPr>
            <w:tcW w:w="473" w:type="pct"/>
            <w:vAlign w:val="center"/>
          </w:tcPr>
          <w:p w14:paraId="71A5D8AE" w14:textId="77777777" w:rsidR="00EC6A69" w:rsidRPr="00E2501B" w:rsidRDefault="00EC6A69" w:rsidP="00FE7FB8">
            <w:pPr>
              <w:contextualSpacing/>
              <w:jc w:val="center"/>
              <w:rPr>
                <w:sz w:val="24"/>
                <w:szCs w:val="24"/>
              </w:rPr>
            </w:pPr>
            <w:r w:rsidRPr="00E2501B">
              <w:rPr>
                <w:sz w:val="24"/>
                <w:szCs w:val="24"/>
              </w:rPr>
              <w:t>6</w:t>
            </w:r>
          </w:p>
        </w:tc>
      </w:tr>
      <w:tr w:rsidR="00EC6A69" w:rsidRPr="00E2501B" w14:paraId="59093360" w14:textId="77777777" w:rsidTr="00093DC7">
        <w:trPr>
          <w:trHeight w:val="396"/>
        </w:trPr>
        <w:tc>
          <w:tcPr>
            <w:tcW w:w="272" w:type="pct"/>
            <w:vAlign w:val="center"/>
          </w:tcPr>
          <w:p w14:paraId="167F0DE6" w14:textId="77777777" w:rsidR="00EC6A69" w:rsidRPr="00E2501B" w:rsidRDefault="00EC6A69" w:rsidP="00FE7FB8">
            <w:pPr>
              <w:contextualSpacing/>
              <w:jc w:val="center"/>
              <w:rPr>
                <w:sz w:val="24"/>
                <w:szCs w:val="24"/>
              </w:rPr>
            </w:pPr>
          </w:p>
        </w:tc>
        <w:tc>
          <w:tcPr>
            <w:tcW w:w="189" w:type="pct"/>
            <w:vAlign w:val="center"/>
          </w:tcPr>
          <w:p w14:paraId="2344EF80" w14:textId="77777777" w:rsidR="00EC6A69" w:rsidRPr="00E2501B" w:rsidRDefault="00EC6A69" w:rsidP="00FE7FB8">
            <w:pPr>
              <w:contextualSpacing/>
              <w:jc w:val="center"/>
              <w:rPr>
                <w:sz w:val="24"/>
                <w:szCs w:val="24"/>
              </w:rPr>
            </w:pPr>
            <w:r w:rsidRPr="00E2501B">
              <w:rPr>
                <w:sz w:val="24"/>
                <w:szCs w:val="24"/>
              </w:rPr>
              <w:t>b.</w:t>
            </w:r>
          </w:p>
        </w:tc>
        <w:tc>
          <w:tcPr>
            <w:tcW w:w="3323" w:type="pct"/>
            <w:vAlign w:val="center"/>
          </w:tcPr>
          <w:p w14:paraId="26A4BBCC" w14:textId="77777777" w:rsidR="00EC6A69" w:rsidRPr="00E2501B" w:rsidRDefault="00EC6A69" w:rsidP="00FE7FB8">
            <w:pPr>
              <w:contextualSpacing/>
              <w:rPr>
                <w:bCs/>
                <w:sz w:val="24"/>
                <w:szCs w:val="24"/>
              </w:rPr>
            </w:pPr>
            <w:r w:rsidRPr="00E2501B">
              <w:rPr>
                <w:sz w:val="24"/>
                <w:szCs w:val="24"/>
              </w:rPr>
              <w:t xml:space="preserve">Examine the working of a barcode scanner and a flatbed scanner. </w:t>
            </w:r>
          </w:p>
        </w:tc>
        <w:tc>
          <w:tcPr>
            <w:tcW w:w="388" w:type="pct"/>
            <w:vAlign w:val="center"/>
          </w:tcPr>
          <w:p w14:paraId="18C540BA" w14:textId="77777777" w:rsidR="00EC6A69" w:rsidRPr="00E2501B" w:rsidRDefault="00EC6A69" w:rsidP="00FE7FB8">
            <w:pPr>
              <w:contextualSpacing/>
              <w:jc w:val="center"/>
              <w:rPr>
                <w:sz w:val="24"/>
                <w:szCs w:val="24"/>
              </w:rPr>
            </w:pPr>
            <w:r w:rsidRPr="00E2501B">
              <w:rPr>
                <w:sz w:val="24"/>
                <w:szCs w:val="24"/>
              </w:rPr>
              <w:t>CO5</w:t>
            </w:r>
          </w:p>
        </w:tc>
        <w:tc>
          <w:tcPr>
            <w:tcW w:w="355" w:type="pct"/>
            <w:vAlign w:val="center"/>
          </w:tcPr>
          <w:p w14:paraId="6250DB36" w14:textId="77777777" w:rsidR="00EC6A69" w:rsidRPr="00E2501B" w:rsidRDefault="00EC6A69" w:rsidP="00FE7FB8">
            <w:pPr>
              <w:contextualSpacing/>
              <w:jc w:val="center"/>
              <w:rPr>
                <w:sz w:val="24"/>
                <w:szCs w:val="24"/>
              </w:rPr>
            </w:pPr>
            <w:r w:rsidRPr="00E2501B">
              <w:rPr>
                <w:sz w:val="24"/>
                <w:szCs w:val="24"/>
              </w:rPr>
              <w:t>A</w:t>
            </w:r>
          </w:p>
        </w:tc>
        <w:tc>
          <w:tcPr>
            <w:tcW w:w="473" w:type="pct"/>
            <w:vAlign w:val="center"/>
          </w:tcPr>
          <w:p w14:paraId="52F696EF" w14:textId="77777777" w:rsidR="00EC6A69" w:rsidRPr="00E2501B" w:rsidRDefault="00EC6A69" w:rsidP="00FE7FB8">
            <w:pPr>
              <w:contextualSpacing/>
              <w:jc w:val="center"/>
              <w:rPr>
                <w:sz w:val="24"/>
                <w:szCs w:val="24"/>
              </w:rPr>
            </w:pPr>
            <w:r w:rsidRPr="00E2501B">
              <w:rPr>
                <w:sz w:val="24"/>
                <w:szCs w:val="24"/>
              </w:rPr>
              <w:t>6</w:t>
            </w:r>
          </w:p>
        </w:tc>
      </w:tr>
      <w:tr w:rsidR="00EC6A69" w:rsidRPr="00E2501B" w14:paraId="433622B7" w14:textId="77777777" w:rsidTr="00A81194">
        <w:trPr>
          <w:trHeight w:val="300"/>
        </w:trPr>
        <w:tc>
          <w:tcPr>
            <w:tcW w:w="5000" w:type="pct"/>
            <w:gridSpan w:val="6"/>
            <w:vAlign w:val="center"/>
          </w:tcPr>
          <w:p w14:paraId="5104E0EF" w14:textId="77777777" w:rsidR="00EC6A69" w:rsidRPr="00E2501B" w:rsidRDefault="00EC6A69" w:rsidP="00FE7FB8">
            <w:pPr>
              <w:contextualSpacing/>
              <w:jc w:val="center"/>
              <w:rPr>
                <w:b/>
                <w:bCs/>
                <w:sz w:val="24"/>
                <w:szCs w:val="24"/>
              </w:rPr>
            </w:pPr>
            <w:r w:rsidRPr="00E2501B">
              <w:rPr>
                <w:b/>
                <w:bCs/>
                <w:sz w:val="24"/>
                <w:szCs w:val="24"/>
              </w:rPr>
              <w:t>COMPULSORY QUESTION</w:t>
            </w:r>
          </w:p>
        </w:tc>
      </w:tr>
      <w:tr w:rsidR="00EC6A69" w:rsidRPr="00E2501B" w14:paraId="385157D1" w14:textId="77777777" w:rsidTr="00093DC7">
        <w:trPr>
          <w:trHeight w:val="396"/>
        </w:trPr>
        <w:tc>
          <w:tcPr>
            <w:tcW w:w="272" w:type="pct"/>
            <w:vAlign w:val="center"/>
          </w:tcPr>
          <w:p w14:paraId="0EDEA3EB" w14:textId="77777777" w:rsidR="00EC6A69" w:rsidRPr="00E2501B" w:rsidRDefault="00EC6A69" w:rsidP="00FE7FB8">
            <w:pPr>
              <w:contextualSpacing/>
              <w:jc w:val="center"/>
              <w:rPr>
                <w:sz w:val="24"/>
                <w:szCs w:val="24"/>
              </w:rPr>
            </w:pPr>
            <w:r w:rsidRPr="00E2501B">
              <w:rPr>
                <w:sz w:val="24"/>
                <w:szCs w:val="24"/>
              </w:rPr>
              <w:t>24.</w:t>
            </w:r>
          </w:p>
        </w:tc>
        <w:tc>
          <w:tcPr>
            <w:tcW w:w="189" w:type="pct"/>
            <w:vAlign w:val="center"/>
          </w:tcPr>
          <w:p w14:paraId="0E433542" w14:textId="77777777" w:rsidR="00EC6A69" w:rsidRPr="00E2501B" w:rsidRDefault="00EC6A69" w:rsidP="00FE7FB8">
            <w:pPr>
              <w:contextualSpacing/>
              <w:jc w:val="center"/>
              <w:rPr>
                <w:sz w:val="24"/>
                <w:szCs w:val="24"/>
              </w:rPr>
            </w:pPr>
            <w:r w:rsidRPr="00E2501B">
              <w:rPr>
                <w:sz w:val="24"/>
                <w:szCs w:val="24"/>
              </w:rPr>
              <w:t>a.</w:t>
            </w:r>
          </w:p>
        </w:tc>
        <w:tc>
          <w:tcPr>
            <w:tcW w:w="3323" w:type="pct"/>
            <w:vAlign w:val="center"/>
          </w:tcPr>
          <w:p w14:paraId="435ED202" w14:textId="77777777" w:rsidR="00EC6A69" w:rsidRPr="00E2501B" w:rsidRDefault="00EC6A69" w:rsidP="00FE7FB8">
            <w:pPr>
              <w:contextualSpacing/>
              <w:rPr>
                <w:sz w:val="24"/>
                <w:szCs w:val="24"/>
              </w:rPr>
            </w:pPr>
            <w:r w:rsidRPr="00E2501B">
              <w:rPr>
                <w:sz w:val="24"/>
                <w:szCs w:val="24"/>
              </w:rPr>
              <w:t>Analyze the parts of an ECG signal and explain the inferences that can be made from ECG.</w:t>
            </w:r>
          </w:p>
        </w:tc>
        <w:tc>
          <w:tcPr>
            <w:tcW w:w="388" w:type="pct"/>
            <w:vAlign w:val="center"/>
          </w:tcPr>
          <w:p w14:paraId="27AB76F0" w14:textId="77777777" w:rsidR="00EC6A69" w:rsidRPr="00E2501B" w:rsidRDefault="00EC6A69" w:rsidP="00FE7FB8">
            <w:pPr>
              <w:contextualSpacing/>
              <w:jc w:val="center"/>
              <w:rPr>
                <w:sz w:val="24"/>
                <w:szCs w:val="24"/>
              </w:rPr>
            </w:pPr>
            <w:r w:rsidRPr="00E2501B">
              <w:rPr>
                <w:color w:val="000000" w:themeColor="text1"/>
                <w:sz w:val="24"/>
                <w:szCs w:val="24"/>
              </w:rPr>
              <w:t>CO6</w:t>
            </w:r>
          </w:p>
        </w:tc>
        <w:tc>
          <w:tcPr>
            <w:tcW w:w="355" w:type="pct"/>
            <w:vAlign w:val="center"/>
          </w:tcPr>
          <w:p w14:paraId="77FE915A" w14:textId="77777777" w:rsidR="00EC6A69" w:rsidRPr="00E2501B" w:rsidRDefault="00EC6A69" w:rsidP="00FE7FB8">
            <w:pPr>
              <w:contextualSpacing/>
              <w:jc w:val="center"/>
              <w:rPr>
                <w:sz w:val="24"/>
                <w:szCs w:val="24"/>
              </w:rPr>
            </w:pPr>
            <w:r w:rsidRPr="00E2501B">
              <w:rPr>
                <w:sz w:val="24"/>
                <w:szCs w:val="24"/>
              </w:rPr>
              <w:t>An</w:t>
            </w:r>
          </w:p>
        </w:tc>
        <w:tc>
          <w:tcPr>
            <w:tcW w:w="473" w:type="pct"/>
            <w:vAlign w:val="center"/>
          </w:tcPr>
          <w:p w14:paraId="7C1B246D" w14:textId="77777777" w:rsidR="00EC6A69" w:rsidRPr="00E2501B" w:rsidRDefault="00EC6A69" w:rsidP="00FE7FB8">
            <w:pPr>
              <w:contextualSpacing/>
              <w:jc w:val="center"/>
              <w:rPr>
                <w:sz w:val="24"/>
                <w:szCs w:val="24"/>
              </w:rPr>
            </w:pPr>
            <w:r w:rsidRPr="00E2501B">
              <w:rPr>
                <w:sz w:val="24"/>
                <w:szCs w:val="24"/>
              </w:rPr>
              <w:t>6</w:t>
            </w:r>
          </w:p>
        </w:tc>
      </w:tr>
      <w:tr w:rsidR="00EC6A69" w:rsidRPr="00E2501B" w14:paraId="7026CC4B" w14:textId="77777777" w:rsidTr="00093DC7">
        <w:trPr>
          <w:trHeight w:val="396"/>
        </w:trPr>
        <w:tc>
          <w:tcPr>
            <w:tcW w:w="272" w:type="pct"/>
            <w:vAlign w:val="center"/>
          </w:tcPr>
          <w:p w14:paraId="23A2CE42" w14:textId="77777777" w:rsidR="00EC6A69" w:rsidRPr="00E2501B" w:rsidRDefault="00EC6A69" w:rsidP="00FE7FB8">
            <w:pPr>
              <w:contextualSpacing/>
              <w:jc w:val="center"/>
              <w:rPr>
                <w:sz w:val="24"/>
                <w:szCs w:val="24"/>
              </w:rPr>
            </w:pPr>
          </w:p>
        </w:tc>
        <w:tc>
          <w:tcPr>
            <w:tcW w:w="189" w:type="pct"/>
            <w:vAlign w:val="center"/>
          </w:tcPr>
          <w:p w14:paraId="37CF91F1" w14:textId="77777777" w:rsidR="00EC6A69" w:rsidRPr="00E2501B" w:rsidRDefault="00EC6A69" w:rsidP="00FE7FB8">
            <w:pPr>
              <w:contextualSpacing/>
              <w:jc w:val="center"/>
              <w:rPr>
                <w:sz w:val="24"/>
                <w:szCs w:val="24"/>
              </w:rPr>
            </w:pPr>
            <w:r w:rsidRPr="00E2501B">
              <w:rPr>
                <w:sz w:val="24"/>
                <w:szCs w:val="24"/>
              </w:rPr>
              <w:t>b.</w:t>
            </w:r>
          </w:p>
        </w:tc>
        <w:tc>
          <w:tcPr>
            <w:tcW w:w="3323" w:type="pct"/>
            <w:vAlign w:val="center"/>
          </w:tcPr>
          <w:p w14:paraId="311EADD5" w14:textId="77777777" w:rsidR="00EC6A69" w:rsidRPr="00E2501B" w:rsidRDefault="00EC6A69" w:rsidP="00FE7FB8">
            <w:pPr>
              <w:contextualSpacing/>
              <w:rPr>
                <w:bCs/>
                <w:sz w:val="24"/>
                <w:szCs w:val="24"/>
              </w:rPr>
            </w:pPr>
            <w:r w:rsidRPr="00E2501B">
              <w:rPr>
                <w:sz w:val="24"/>
                <w:szCs w:val="24"/>
              </w:rPr>
              <w:t xml:space="preserve">Report on the two methods by which blood pressure can be measured. </w:t>
            </w:r>
          </w:p>
        </w:tc>
        <w:tc>
          <w:tcPr>
            <w:tcW w:w="388" w:type="pct"/>
            <w:vAlign w:val="center"/>
          </w:tcPr>
          <w:p w14:paraId="00FF91B6" w14:textId="77777777" w:rsidR="00EC6A69" w:rsidRPr="00E2501B" w:rsidRDefault="00EC6A69" w:rsidP="00FE7FB8">
            <w:pPr>
              <w:contextualSpacing/>
              <w:jc w:val="center"/>
              <w:rPr>
                <w:sz w:val="24"/>
                <w:szCs w:val="24"/>
              </w:rPr>
            </w:pPr>
            <w:r w:rsidRPr="00E2501B">
              <w:rPr>
                <w:sz w:val="24"/>
                <w:szCs w:val="24"/>
              </w:rPr>
              <w:t>CO6</w:t>
            </w:r>
          </w:p>
        </w:tc>
        <w:tc>
          <w:tcPr>
            <w:tcW w:w="355" w:type="pct"/>
            <w:vAlign w:val="center"/>
          </w:tcPr>
          <w:p w14:paraId="6785919C" w14:textId="77777777" w:rsidR="00EC6A69" w:rsidRPr="00E2501B" w:rsidRDefault="00EC6A69" w:rsidP="00FE7FB8">
            <w:pPr>
              <w:contextualSpacing/>
              <w:jc w:val="center"/>
              <w:rPr>
                <w:sz w:val="24"/>
                <w:szCs w:val="24"/>
              </w:rPr>
            </w:pPr>
            <w:r w:rsidRPr="00E2501B">
              <w:rPr>
                <w:sz w:val="24"/>
                <w:szCs w:val="24"/>
              </w:rPr>
              <w:t>U</w:t>
            </w:r>
          </w:p>
        </w:tc>
        <w:tc>
          <w:tcPr>
            <w:tcW w:w="473" w:type="pct"/>
            <w:vAlign w:val="center"/>
          </w:tcPr>
          <w:p w14:paraId="0A300B1B" w14:textId="77777777" w:rsidR="00EC6A69" w:rsidRPr="00E2501B" w:rsidRDefault="00EC6A69" w:rsidP="00FE7FB8">
            <w:pPr>
              <w:contextualSpacing/>
              <w:jc w:val="center"/>
              <w:rPr>
                <w:sz w:val="24"/>
                <w:szCs w:val="24"/>
              </w:rPr>
            </w:pPr>
            <w:r w:rsidRPr="00E2501B">
              <w:rPr>
                <w:sz w:val="24"/>
                <w:szCs w:val="24"/>
              </w:rPr>
              <w:t>6</w:t>
            </w:r>
          </w:p>
        </w:tc>
      </w:tr>
    </w:tbl>
    <w:p w14:paraId="1B785003" w14:textId="77777777" w:rsidR="00EC6A69" w:rsidRPr="00E2501B" w:rsidRDefault="00EC6A69" w:rsidP="00A81194">
      <w:pPr>
        <w:contextualSpacing/>
      </w:pPr>
      <w:r w:rsidRPr="00E2501B">
        <w:rPr>
          <w:b/>
          <w:bCs/>
        </w:rPr>
        <w:t>CO</w:t>
      </w:r>
      <w:r w:rsidRPr="00E2501B">
        <w:t xml:space="preserve"> – COURSE OUTCOME</w:t>
      </w:r>
      <w:r w:rsidRPr="00E2501B">
        <w:tab/>
      </w:r>
      <w:r w:rsidRPr="00E2501B">
        <w:tab/>
      </w:r>
      <w:r w:rsidRPr="00E2501B">
        <w:tab/>
      </w:r>
      <w:r w:rsidRPr="00E2501B">
        <w:tab/>
      </w:r>
      <w:r w:rsidRPr="00E2501B">
        <w:tab/>
      </w:r>
      <w:r w:rsidRPr="00E2501B">
        <w:rPr>
          <w:b/>
          <w:bCs/>
        </w:rPr>
        <w:t>BL</w:t>
      </w:r>
      <w:r w:rsidRPr="00E2501B">
        <w:t xml:space="preserve"> – BLOOM’S LEVEL</w:t>
      </w:r>
    </w:p>
    <w:p w14:paraId="71A232D1" w14:textId="77777777" w:rsidR="00EC6A69" w:rsidRPr="00E2501B" w:rsidRDefault="00EC6A69" w:rsidP="00A81194">
      <w:pPr>
        <w:contextualSpacing/>
      </w:pPr>
    </w:p>
    <w:tbl>
      <w:tblPr>
        <w:tblStyle w:val="TableGrid"/>
        <w:tblW w:w="10603" w:type="dxa"/>
        <w:tblInd w:w="-147" w:type="dxa"/>
        <w:tblLook w:val="04A0" w:firstRow="1" w:lastRow="0" w:firstColumn="1" w:lastColumn="0" w:noHBand="0" w:noVBand="1"/>
      </w:tblPr>
      <w:tblGrid>
        <w:gridCol w:w="862"/>
        <w:gridCol w:w="9741"/>
      </w:tblGrid>
      <w:tr w:rsidR="00EC6A69" w:rsidRPr="00E2501B" w14:paraId="6994EA5E" w14:textId="77777777" w:rsidTr="00E2501B">
        <w:trPr>
          <w:trHeight w:val="280"/>
        </w:trPr>
        <w:tc>
          <w:tcPr>
            <w:tcW w:w="862" w:type="dxa"/>
          </w:tcPr>
          <w:p w14:paraId="768470D0" w14:textId="77777777" w:rsidR="00EC6A69" w:rsidRPr="00E2501B" w:rsidRDefault="00EC6A69" w:rsidP="00A81194">
            <w:pPr>
              <w:contextualSpacing/>
              <w:rPr>
                <w:sz w:val="24"/>
                <w:szCs w:val="24"/>
              </w:rPr>
            </w:pPr>
          </w:p>
        </w:tc>
        <w:tc>
          <w:tcPr>
            <w:tcW w:w="9741" w:type="dxa"/>
          </w:tcPr>
          <w:p w14:paraId="51E8C330" w14:textId="77777777" w:rsidR="00EC6A69" w:rsidRPr="00E2501B" w:rsidRDefault="00EC6A69" w:rsidP="00A81194">
            <w:pPr>
              <w:contextualSpacing/>
              <w:jc w:val="center"/>
              <w:rPr>
                <w:b/>
                <w:sz w:val="24"/>
                <w:szCs w:val="24"/>
              </w:rPr>
            </w:pPr>
            <w:r w:rsidRPr="00E2501B">
              <w:rPr>
                <w:b/>
                <w:sz w:val="24"/>
                <w:szCs w:val="24"/>
              </w:rPr>
              <w:t>COURSE OUTCOMES</w:t>
            </w:r>
          </w:p>
        </w:tc>
      </w:tr>
      <w:tr w:rsidR="00EC6A69" w:rsidRPr="00E2501B" w14:paraId="6F93F4E2" w14:textId="77777777" w:rsidTr="00E2501B">
        <w:trPr>
          <w:trHeight w:val="280"/>
        </w:trPr>
        <w:tc>
          <w:tcPr>
            <w:tcW w:w="862" w:type="dxa"/>
          </w:tcPr>
          <w:p w14:paraId="10F00180" w14:textId="77777777" w:rsidR="00EC6A69" w:rsidRPr="00E2501B" w:rsidRDefault="00EC6A69" w:rsidP="008051E0">
            <w:pPr>
              <w:contextualSpacing/>
              <w:jc w:val="center"/>
              <w:rPr>
                <w:bCs/>
                <w:sz w:val="24"/>
                <w:szCs w:val="24"/>
              </w:rPr>
            </w:pPr>
            <w:r w:rsidRPr="00E2501B">
              <w:rPr>
                <w:bCs/>
                <w:sz w:val="24"/>
                <w:szCs w:val="24"/>
              </w:rPr>
              <w:t>CO1</w:t>
            </w:r>
          </w:p>
        </w:tc>
        <w:tc>
          <w:tcPr>
            <w:tcW w:w="9741" w:type="dxa"/>
            <w:vAlign w:val="center"/>
          </w:tcPr>
          <w:p w14:paraId="62764DCF" w14:textId="77777777" w:rsidR="00EC6A69" w:rsidRPr="00E2501B" w:rsidRDefault="00EC6A69" w:rsidP="008051E0">
            <w:pPr>
              <w:contextualSpacing/>
              <w:jc w:val="both"/>
              <w:rPr>
                <w:sz w:val="24"/>
                <w:szCs w:val="24"/>
              </w:rPr>
            </w:pPr>
            <w:r w:rsidRPr="00E2501B">
              <w:rPr>
                <w:rFonts w:eastAsia="Calibri"/>
                <w:sz w:val="24"/>
                <w:szCs w:val="24"/>
              </w:rPr>
              <w:t>Define the components in an electronic system.</w:t>
            </w:r>
          </w:p>
        </w:tc>
      </w:tr>
      <w:tr w:rsidR="00EC6A69" w:rsidRPr="00E2501B" w14:paraId="02DDC1BC" w14:textId="77777777" w:rsidTr="00E2501B">
        <w:trPr>
          <w:trHeight w:val="280"/>
        </w:trPr>
        <w:tc>
          <w:tcPr>
            <w:tcW w:w="862" w:type="dxa"/>
          </w:tcPr>
          <w:p w14:paraId="1A267784" w14:textId="77777777" w:rsidR="00EC6A69" w:rsidRPr="00E2501B" w:rsidRDefault="00EC6A69" w:rsidP="008051E0">
            <w:pPr>
              <w:contextualSpacing/>
              <w:jc w:val="center"/>
              <w:rPr>
                <w:bCs/>
                <w:sz w:val="24"/>
                <w:szCs w:val="24"/>
              </w:rPr>
            </w:pPr>
            <w:r w:rsidRPr="00E2501B">
              <w:rPr>
                <w:bCs/>
                <w:sz w:val="24"/>
                <w:szCs w:val="24"/>
              </w:rPr>
              <w:t>CO2</w:t>
            </w:r>
          </w:p>
        </w:tc>
        <w:tc>
          <w:tcPr>
            <w:tcW w:w="9741" w:type="dxa"/>
            <w:vAlign w:val="center"/>
          </w:tcPr>
          <w:p w14:paraId="50C3CEB4" w14:textId="77777777" w:rsidR="00EC6A69" w:rsidRPr="00E2501B" w:rsidRDefault="00EC6A69" w:rsidP="008051E0">
            <w:pPr>
              <w:contextualSpacing/>
              <w:jc w:val="both"/>
              <w:rPr>
                <w:sz w:val="24"/>
                <w:szCs w:val="24"/>
              </w:rPr>
            </w:pPr>
            <w:r w:rsidRPr="00E2501B">
              <w:rPr>
                <w:rFonts w:eastAsia="Calibri"/>
                <w:sz w:val="24"/>
                <w:szCs w:val="24"/>
              </w:rPr>
              <w:t>Understand the working of audio systems.</w:t>
            </w:r>
          </w:p>
        </w:tc>
      </w:tr>
      <w:tr w:rsidR="00EC6A69" w:rsidRPr="00E2501B" w14:paraId="06D32B10" w14:textId="77777777" w:rsidTr="00E2501B">
        <w:trPr>
          <w:trHeight w:val="280"/>
        </w:trPr>
        <w:tc>
          <w:tcPr>
            <w:tcW w:w="862" w:type="dxa"/>
          </w:tcPr>
          <w:p w14:paraId="105E03D2" w14:textId="77777777" w:rsidR="00EC6A69" w:rsidRPr="00E2501B" w:rsidRDefault="00EC6A69" w:rsidP="008051E0">
            <w:pPr>
              <w:contextualSpacing/>
              <w:jc w:val="center"/>
              <w:rPr>
                <w:bCs/>
                <w:sz w:val="24"/>
                <w:szCs w:val="24"/>
              </w:rPr>
            </w:pPr>
            <w:r w:rsidRPr="00E2501B">
              <w:rPr>
                <w:bCs/>
                <w:sz w:val="24"/>
                <w:szCs w:val="24"/>
              </w:rPr>
              <w:t>CO3</w:t>
            </w:r>
          </w:p>
        </w:tc>
        <w:tc>
          <w:tcPr>
            <w:tcW w:w="9741" w:type="dxa"/>
            <w:vAlign w:val="center"/>
          </w:tcPr>
          <w:p w14:paraId="01C53D74" w14:textId="77777777" w:rsidR="00EC6A69" w:rsidRPr="00E2501B" w:rsidRDefault="00EC6A69" w:rsidP="008051E0">
            <w:pPr>
              <w:contextualSpacing/>
              <w:jc w:val="both"/>
              <w:rPr>
                <w:sz w:val="24"/>
                <w:szCs w:val="24"/>
              </w:rPr>
            </w:pPr>
            <w:r w:rsidRPr="00E2501B">
              <w:rPr>
                <w:rFonts w:eastAsia="Calibri"/>
                <w:sz w:val="24"/>
                <w:szCs w:val="24"/>
              </w:rPr>
              <w:t>Explain the various standards and technology in video systems.</w:t>
            </w:r>
          </w:p>
        </w:tc>
      </w:tr>
      <w:tr w:rsidR="00EC6A69" w:rsidRPr="00E2501B" w14:paraId="2C173C20" w14:textId="77777777" w:rsidTr="00E2501B">
        <w:trPr>
          <w:trHeight w:val="280"/>
        </w:trPr>
        <w:tc>
          <w:tcPr>
            <w:tcW w:w="862" w:type="dxa"/>
          </w:tcPr>
          <w:p w14:paraId="6E27C6D3" w14:textId="77777777" w:rsidR="00EC6A69" w:rsidRPr="00E2501B" w:rsidRDefault="00EC6A69" w:rsidP="008051E0">
            <w:pPr>
              <w:contextualSpacing/>
              <w:jc w:val="center"/>
              <w:rPr>
                <w:bCs/>
                <w:sz w:val="24"/>
                <w:szCs w:val="24"/>
              </w:rPr>
            </w:pPr>
            <w:r w:rsidRPr="00E2501B">
              <w:rPr>
                <w:bCs/>
                <w:sz w:val="24"/>
                <w:szCs w:val="24"/>
              </w:rPr>
              <w:t>CO4</w:t>
            </w:r>
          </w:p>
        </w:tc>
        <w:tc>
          <w:tcPr>
            <w:tcW w:w="9741" w:type="dxa"/>
            <w:vAlign w:val="center"/>
          </w:tcPr>
          <w:p w14:paraId="07037E76" w14:textId="77777777" w:rsidR="00EC6A69" w:rsidRPr="00E2501B" w:rsidRDefault="00EC6A69" w:rsidP="008051E0">
            <w:pPr>
              <w:contextualSpacing/>
              <w:jc w:val="both"/>
              <w:rPr>
                <w:sz w:val="24"/>
                <w:szCs w:val="24"/>
              </w:rPr>
            </w:pPr>
            <w:r w:rsidRPr="00E2501B">
              <w:rPr>
                <w:rFonts w:eastAsia="Calibri"/>
                <w:sz w:val="24"/>
                <w:szCs w:val="24"/>
              </w:rPr>
              <w:t>Understand the telephone network and mobile phone systems.</w:t>
            </w:r>
          </w:p>
        </w:tc>
      </w:tr>
      <w:tr w:rsidR="00EC6A69" w:rsidRPr="00E2501B" w14:paraId="11607ADA" w14:textId="77777777" w:rsidTr="00E2501B">
        <w:trPr>
          <w:trHeight w:val="280"/>
        </w:trPr>
        <w:tc>
          <w:tcPr>
            <w:tcW w:w="862" w:type="dxa"/>
          </w:tcPr>
          <w:p w14:paraId="126A6780" w14:textId="77777777" w:rsidR="00EC6A69" w:rsidRPr="00E2501B" w:rsidRDefault="00EC6A69" w:rsidP="008051E0">
            <w:pPr>
              <w:contextualSpacing/>
              <w:jc w:val="center"/>
              <w:rPr>
                <w:bCs/>
                <w:sz w:val="24"/>
                <w:szCs w:val="24"/>
              </w:rPr>
            </w:pPr>
            <w:r w:rsidRPr="00E2501B">
              <w:rPr>
                <w:bCs/>
                <w:sz w:val="24"/>
                <w:szCs w:val="24"/>
              </w:rPr>
              <w:t>CO5</w:t>
            </w:r>
          </w:p>
        </w:tc>
        <w:tc>
          <w:tcPr>
            <w:tcW w:w="9741" w:type="dxa"/>
            <w:vAlign w:val="center"/>
          </w:tcPr>
          <w:p w14:paraId="1711651B" w14:textId="77777777" w:rsidR="00EC6A69" w:rsidRPr="00E2501B" w:rsidRDefault="00EC6A69" w:rsidP="008051E0">
            <w:pPr>
              <w:contextualSpacing/>
              <w:jc w:val="both"/>
              <w:rPr>
                <w:sz w:val="24"/>
                <w:szCs w:val="24"/>
              </w:rPr>
            </w:pPr>
            <w:r w:rsidRPr="00E2501B">
              <w:rPr>
                <w:rFonts w:eastAsia="Calibri"/>
                <w:sz w:val="24"/>
                <w:szCs w:val="24"/>
              </w:rPr>
              <w:t>Demonstrate the working of office and domestic appliances.</w:t>
            </w:r>
          </w:p>
        </w:tc>
      </w:tr>
      <w:tr w:rsidR="00EC6A69" w:rsidRPr="00E2501B" w14:paraId="4DFBA19E" w14:textId="77777777" w:rsidTr="00E2501B">
        <w:trPr>
          <w:trHeight w:val="280"/>
        </w:trPr>
        <w:tc>
          <w:tcPr>
            <w:tcW w:w="862" w:type="dxa"/>
          </w:tcPr>
          <w:p w14:paraId="3D55BFF5" w14:textId="77777777" w:rsidR="00EC6A69" w:rsidRPr="00E2501B" w:rsidRDefault="00EC6A69" w:rsidP="008051E0">
            <w:pPr>
              <w:contextualSpacing/>
              <w:jc w:val="center"/>
              <w:rPr>
                <w:bCs/>
                <w:sz w:val="24"/>
                <w:szCs w:val="24"/>
              </w:rPr>
            </w:pPr>
            <w:r w:rsidRPr="00E2501B">
              <w:rPr>
                <w:bCs/>
                <w:sz w:val="24"/>
                <w:szCs w:val="24"/>
              </w:rPr>
              <w:t>CO6</w:t>
            </w:r>
          </w:p>
        </w:tc>
        <w:tc>
          <w:tcPr>
            <w:tcW w:w="9741" w:type="dxa"/>
            <w:vAlign w:val="bottom"/>
          </w:tcPr>
          <w:p w14:paraId="1DB1EDC7" w14:textId="77777777" w:rsidR="00EC6A69" w:rsidRPr="00E2501B" w:rsidRDefault="00EC6A69" w:rsidP="008051E0">
            <w:pPr>
              <w:contextualSpacing/>
              <w:jc w:val="both"/>
              <w:rPr>
                <w:sz w:val="24"/>
                <w:szCs w:val="24"/>
              </w:rPr>
            </w:pPr>
            <w:r w:rsidRPr="00E2501B">
              <w:rPr>
                <w:rFonts w:eastAsia="Calibri"/>
                <w:sz w:val="24"/>
                <w:szCs w:val="24"/>
              </w:rPr>
              <w:t>Comprehend the functioning of medical equipments.</w:t>
            </w:r>
          </w:p>
        </w:tc>
      </w:tr>
    </w:tbl>
    <w:p w14:paraId="4973F853" w14:textId="77777777" w:rsidR="00EC6A69" w:rsidRPr="00E2501B" w:rsidRDefault="00EC6A69" w:rsidP="00A81194">
      <w:pPr>
        <w:contextualSpacing/>
      </w:pPr>
    </w:p>
    <w:tbl>
      <w:tblPr>
        <w:tblStyle w:val="TableGrid"/>
        <w:tblW w:w="10549" w:type="dxa"/>
        <w:jc w:val="center"/>
        <w:tblLook w:val="04A0" w:firstRow="1" w:lastRow="0" w:firstColumn="1" w:lastColumn="0" w:noHBand="0" w:noVBand="1"/>
      </w:tblPr>
      <w:tblGrid>
        <w:gridCol w:w="1761"/>
        <w:gridCol w:w="1417"/>
        <w:gridCol w:w="1276"/>
        <w:gridCol w:w="1134"/>
        <w:gridCol w:w="1418"/>
        <w:gridCol w:w="708"/>
        <w:gridCol w:w="1134"/>
        <w:gridCol w:w="1701"/>
      </w:tblGrid>
      <w:tr w:rsidR="00EC6A69" w:rsidRPr="00E2501B" w14:paraId="05D42528" w14:textId="77777777" w:rsidTr="00E2501B">
        <w:trPr>
          <w:jc w:val="center"/>
        </w:trPr>
        <w:tc>
          <w:tcPr>
            <w:tcW w:w="10549" w:type="dxa"/>
            <w:gridSpan w:val="8"/>
          </w:tcPr>
          <w:p w14:paraId="010A5E66" w14:textId="77777777" w:rsidR="00EC6A69" w:rsidRPr="00E2501B" w:rsidRDefault="00EC6A69" w:rsidP="00A81194">
            <w:pPr>
              <w:contextualSpacing/>
              <w:jc w:val="center"/>
              <w:rPr>
                <w:b/>
                <w:sz w:val="24"/>
                <w:szCs w:val="24"/>
              </w:rPr>
            </w:pPr>
            <w:r w:rsidRPr="00E2501B">
              <w:rPr>
                <w:b/>
                <w:sz w:val="24"/>
                <w:szCs w:val="24"/>
              </w:rPr>
              <w:t>Assessment Pattern as per Bloom’s Taxonomy</w:t>
            </w:r>
          </w:p>
        </w:tc>
      </w:tr>
      <w:tr w:rsidR="00EC6A69" w:rsidRPr="00E2501B" w14:paraId="57C496A8" w14:textId="77777777" w:rsidTr="00E2501B">
        <w:trPr>
          <w:jc w:val="center"/>
        </w:trPr>
        <w:tc>
          <w:tcPr>
            <w:tcW w:w="1761" w:type="dxa"/>
          </w:tcPr>
          <w:p w14:paraId="36A2288E" w14:textId="77777777" w:rsidR="00EC6A69" w:rsidRPr="00E2501B" w:rsidRDefault="00EC6A69" w:rsidP="00A81194">
            <w:pPr>
              <w:contextualSpacing/>
              <w:jc w:val="center"/>
              <w:rPr>
                <w:b/>
                <w:bCs/>
                <w:sz w:val="24"/>
                <w:szCs w:val="24"/>
              </w:rPr>
            </w:pPr>
            <w:r w:rsidRPr="00E2501B">
              <w:rPr>
                <w:b/>
                <w:bCs/>
                <w:sz w:val="24"/>
                <w:szCs w:val="24"/>
              </w:rPr>
              <w:t>CO / P</w:t>
            </w:r>
          </w:p>
        </w:tc>
        <w:tc>
          <w:tcPr>
            <w:tcW w:w="1417" w:type="dxa"/>
          </w:tcPr>
          <w:p w14:paraId="05FA9754" w14:textId="77777777" w:rsidR="00EC6A69" w:rsidRPr="00E2501B" w:rsidRDefault="00EC6A69" w:rsidP="00A81194">
            <w:pPr>
              <w:contextualSpacing/>
              <w:jc w:val="center"/>
              <w:rPr>
                <w:b/>
                <w:sz w:val="24"/>
                <w:szCs w:val="24"/>
              </w:rPr>
            </w:pPr>
            <w:r w:rsidRPr="00E2501B">
              <w:rPr>
                <w:b/>
                <w:sz w:val="24"/>
                <w:szCs w:val="24"/>
              </w:rPr>
              <w:t>R</w:t>
            </w:r>
          </w:p>
        </w:tc>
        <w:tc>
          <w:tcPr>
            <w:tcW w:w="1276" w:type="dxa"/>
          </w:tcPr>
          <w:p w14:paraId="798C2D88" w14:textId="77777777" w:rsidR="00EC6A69" w:rsidRPr="00E2501B" w:rsidRDefault="00EC6A69" w:rsidP="00A81194">
            <w:pPr>
              <w:contextualSpacing/>
              <w:jc w:val="center"/>
              <w:rPr>
                <w:b/>
                <w:sz w:val="24"/>
                <w:szCs w:val="24"/>
              </w:rPr>
            </w:pPr>
            <w:r w:rsidRPr="00E2501B">
              <w:rPr>
                <w:b/>
                <w:sz w:val="24"/>
                <w:szCs w:val="24"/>
              </w:rPr>
              <w:t>U</w:t>
            </w:r>
          </w:p>
        </w:tc>
        <w:tc>
          <w:tcPr>
            <w:tcW w:w="1134" w:type="dxa"/>
          </w:tcPr>
          <w:p w14:paraId="11BBA735" w14:textId="77777777" w:rsidR="00EC6A69" w:rsidRPr="00E2501B" w:rsidRDefault="00EC6A69" w:rsidP="00A81194">
            <w:pPr>
              <w:contextualSpacing/>
              <w:jc w:val="center"/>
              <w:rPr>
                <w:b/>
                <w:sz w:val="24"/>
                <w:szCs w:val="24"/>
              </w:rPr>
            </w:pPr>
            <w:r w:rsidRPr="00E2501B">
              <w:rPr>
                <w:b/>
                <w:sz w:val="24"/>
                <w:szCs w:val="24"/>
              </w:rPr>
              <w:t>A</w:t>
            </w:r>
          </w:p>
        </w:tc>
        <w:tc>
          <w:tcPr>
            <w:tcW w:w="1418" w:type="dxa"/>
          </w:tcPr>
          <w:p w14:paraId="670A45D6" w14:textId="77777777" w:rsidR="00EC6A69" w:rsidRPr="00E2501B" w:rsidRDefault="00EC6A69" w:rsidP="00A81194">
            <w:pPr>
              <w:contextualSpacing/>
              <w:jc w:val="center"/>
              <w:rPr>
                <w:b/>
                <w:sz w:val="24"/>
                <w:szCs w:val="24"/>
              </w:rPr>
            </w:pPr>
            <w:r w:rsidRPr="00E2501B">
              <w:rPr>
                <w:b/>
                <w:sz w:val="24"/>
                <w:szCs w:val="24"/>
              </w:rPr>
              <w:t>An</w:t>
            </w:r>
          </w:p>
        </w:tc>
        <w:tc>
          <w:tcPr>
            <w:tcW w:w="708" w:type="dxa"/>
          </w:tcPr>
          <w:p w14:paraId="10261BAE" w14:textId="77777777" w:rsidR="00EC6A69" w:rsidRPr="00E2501B" w:rsidRDefault="00EC6A69" w:rsidP="00A81194">
            <w:pPr>
              <w:contextualSpacing/>
              <w:jc w:val="center"/>
              <w:rPr>
                <w:b/>
                <w:sz w:val="24"/>
                <w:szCs w:val="24"/>
              </w:rPr>
            </w:pPr>
            <w:r w:rsidRPr="00E2501B">
              <w:rPr>
                <w:b/>
                <w:sz w:val="24"/>
                <w:szCs w:val="24"/>
              </w:rPr>
              <w:t>E</w:t>
            </w:r>
          </w:p>
        </w:tc>
        <w:tc>
          <w:tcPr>
            <w:tcW w:w="1134" w:type="dxa"/>
          </w:tcPr>
          <w:p w14:paraId="21009C22" w14:textId="77777777" w:rsidR="00EC6A69" w:rsidRPr="00E2501B" w:rsidRDefault="00EC6A69" w:rsidP="00A81194">
            <w:pPr>
              <w:contextualSpacing/>
              <w:jc w:val="center"/>
              <w:rPr>
                <w:b/>
                <w:sz w:val="24"/>
                <w:szCs w:val="24"/>
              </w:rPr>
            </w:pPr>
            <w:r w:rsidRPr="00E2501B">
              <w:rPr>
                <w:b/>
                <w:sz w:val="24"/>
                <w:szCs w:val="24"/>
              </w:rPr>
              <w:t>C</w:t>
            </w:r>
          </w:p>
        </w:tc>
        <w:tc>
          <w:tcPr>
            <w:tcW w:w="1701" w:type="dxa"/>
          </w:tcPr>
          <w:p w14:paraId="2F72877D" w14:textId="77777777" w:rsidR="00EC6A69" w:rsidRPr="00E2501B" w:rsidRDefault="00EC6A69" w:rsidP="00A81194">
            <w:pPr>
              <w:contextualSpacing/>
              <w:jc w:val="center"/>
              <w:rPr>
                <w:b/>
                <w:sz w:val="24"/>
                <w:szCs w:val="24"/>
              </w:rPr>
            </w:pPr>
            <w:r w:rsidRPr="00E2501B">
              <w:rPr>
                <w:b/>
                <w:sz w:val="24"/>
                <w:szCs w:val="24"/>
              </w:rPr>
              <w:t>Total</w:t>
            </w:r>
          </w:p>
        </w:tc>
      </w:tr>
      <w:tr w:rsidR="00EC6A69" w:rsidRPr="00E2501B" w14:paraId="1B66C0F7" w14:textId="77777777" w:rsidTr="00E2501B">
        <w:trPr>
          <w:jc w:val="center"/>
        </w:trPr>
        <w:tc>
          <w:tcPr>
            <w:tcW w:w="1761" w:type="dxa"/>
          </w:tcPr>
          <w:p w14:paraId="2BD4997A" w14:textId="77777777" w:rsidR="00EC6A69" w:rsidRPr="00E2501B" w:rsidRDefault="00EC6A69" w:rsidP="00A81194">
            <w:pPr>
              <w:contextualSpacing/>
              <w:jc w:val="center"/>
              <w:rPr>
                <w:bCs/>
                <w:sz w:val="24"/>
                <w:szCs w:val="24"/>
              </w:rPr>
            </w:pPr>
            <w:r w:rsidRPr="00E2501B">
              <w:rPr>
                <w:bCs/>
                <w:sz w:val="24"/>
                <w:szCs w:val="24"/>
              </w:rPr>
              <w:t>CO1</w:t>
            </w:r>
          </w:p>
        </w:tc>
        <w:tc>
          <w:tcPr>
            <w:tcW w:w="1417" w:type="dxa"/>
          </w:tcPr>
          <w:p w14:paraId="1610AD1F" w14:textId="77777777" w:rsidR="00EC6A69" w:rsidRPr="00E2501B" w:rsidRDefault="00EC6A69" w:rsidP="00A81194">
            <w:pPr>
              <w:contextualSpacing/>
              <w:jc w:val="center"/>
              <w:rPr>
                <w:sz w:val="24"/>
                <w:szCs w:val="24"/>
              </w:rPr>
            </w:pPr>
            <w:r w:rsidRPr="00E2501B">
              <w:rPr>
                <w:sz w:val="24"/>
                <w:szCs w:val="24"/>
              </w:rPr>
              <w:t>1</w:t>
            </w:r>
          </w:p>
        </w:tc>
        <w:tc>
          <w:tcPr>
            <w:tcW w:w="1276" w:type="dxa"/>
          </w:tcPr>
          <w:p w14:paraId="18CE42E6" w14:textId="77777777" w:rsidR="00EC6A69" w:rsidRPr="00E2501B" w:rsidRDefault="00EC6A69" w:rsidP="00A81194">
            <w:pPr>
              <w:contextualSpacing/>
              <w:jc w:val="center"/>
              <w:rPr>
                <w:sz w:val="24"/>
                <w:szCs w:val="24"/>
              </w:rPr>
            </w:pPr>
            <w:r w:rsidRPr="00E2501B">
              <w:rPr>
                <w:sz w:val="24"/>
                <w:szCs w:val="24"/>
              </w:rPr>
              <w:t>16</w:t>
            </w:r>
          </w:p>
        </w:tc>
        <w:tc>
          <w:tcPr>
            <w:tcW w:w="1134" w:type="dxa"/>
          </w:tcPr>
          <w:p w14:paraId="3BE933B8" w14:textId="77777777" w:rsidR="00EC6A69" w:rsidRPr="00E2501B" w:rsidRDefault="00EC6A69" w:rsidP="00A81194">
            <w:pPr>
              <w:contextualSpacing/>
              <w:jc w:val="center"/>
              <w:rPr>
                <w:sz w:val="24"/>
                <w:szCs w:val="24"/>
              </w:rPr>
            </w:pPr>
          </w:p>
        </w:tc>
        <w:tc>
          <w:tcPr>
            <w:tcW w:w="1418" w:type="dxa"/>
          </w:tcPr>
          <w:p w14:paraId="7C71DC3A" w14:textId="77777777" w:rsidR="00EC6A69" w:rsidRPr="00E2501B" w:rsidRDefault="00EC6A69" w:rsidP="00A81194">
            <w:pPr>
              <w:contextualSpacing/>
              <w:jc w:val="center"/>
              <w:rPr>
                <w:sz w:val="24"/>
                <w:szCs w:val="24"/>
              </w:rPr>
            </w:pPr>
          </w:p>
        </w:tc>
        <w:tc>
          <w:tcPr>
            <w:tcW w:w="708" w:type="dxa"/>
          </w:tcPr>
          <w:p w14:paraId="371A9ABA" w14:textId="77777777" w:rsidR="00EC6A69" w:rsidRPr="00E2501B" w:rsidRDefault="00EC6A69" w:rsidP="00A81194">
            <w:pPr>
              <w:contextualSpacing/>
              <w:jc w:val="center"/>
              <w:rPr>
                <w:sz w:val="24"/>
                <w:szCs w:val="24"/>
              </w:rPr>
            </w:pPr>
          </w:p>
        </w:tc>
        <w:tc>
          <w:tcPr>
            <w:tcW w:w="1134" w:type="dxa"/>
          </w:tcPr>
          <w:p w14:paraId="12AE9C94" w14:textId="77777777" w:rsidR="00EC6A69" w:rsidRPr="00E2501B" w:rsidRDefault="00EC6A69" w:rsidP="00A81194">
            <w:pPr>
              <w:contextualSpacing/>
              <w:jc w:val="center"/>
              <w:rPr>
                <w:sz w:val="24"/>
                <w:szCs w:val="24"/>
              </w:rPr>
            </w:pPr>
          </w:p>
        </w:tc>
        <w:tc>
          <w:tcPr>
            <w:tcW w:w="1701" w:type="dxa"/>
          </w:tcPr>
          <w:p w14:paraId="4FB9866C" w14:textId="77777777" w:rsidR="00EC6A69" w:rsidRPr="00E2501B" w:rsidRDefault="00EC6A69" w:rsidP="00A81194">
            <w:pPr>
              <w:contextualSpacing/>
              <w:jc w:val="center"/>
              <w:rPr>
                <w:sz w:val="24"/>
                <w:szCs w:val="24"/>
              </w:rPr>
            </w:pPr>
            <w:r w:rsidRPr="00E2501B">
              <w:rPr>
                <w:sz w:val="24"/>
                <w:szCs w:val="24"/>
              </w:rPr>
              <w:t>17</w:t>
            </w:r>
          </w:p>
        </w:tc>
      </w:tr>
      <w:tr w:rsidR="00EC6A69" w:rsidRPr="00E2501B" w14:paraId="2B76BAF3" w14:textId="77777777" w:rsidTr="00E2501B">
        <w:trPr>
          <w:jc w:val="center"/>
        </w:trPr>
        <w:tc>
          <w:tcPr>
            <w:tcW w:w="1761" w:type="dxa"/>
          </w:tcPr>
          <w:p w14:paraId="50059481" w14:textId="77777777" w:rsidR="00EC6A69" w:rsidRPr="00E2501B" w:rsidRDefault="00EC6A69" w:rsidP="00A81194">
            <w:pPr>
              <w:contextualSpacing/>
              <w:jc w:val="center"/>
              <w:rPr>
                <w:bCs/>
                <w:sz w:val="24"/>
                <w:szCs w:val="24"/>
              </w:rPr>
            </w:pPr>
            <w:r w:rsidRPr="00E2501B">
              <w:rPr>
                <w:bCs/>
                <w:sz w:val="24"/>
                <w:szCs w:val="24"/>
              </w:rPr>
              <w:t>CO2</w:t>
            </w:r>
          </w:p>
        </w:tc>
        <w:tc>
          <w:tcPr>
            <w:tcW w:w="1417" w:type="dxa"/>
          </w:tcPr>
          <w:p w14:paraId="011EEB5D" w14:textId="77777777" w:rsidR="00EC6A69" w:rsidRPr="00E2501B" w:rsidRDefault="00EC6A69" w:rsidP="00A81194">
            <w:pPr>
              <w:contextualSpacing/>
              <w:jc w:val="center"/>
              <w:rPr>
                <w:sz w:val="24"/>
                <w:szCs w:val="24"/>
              </w:rPr>
            </w:pPr>
            <w:r w:rsidRPr="00E2501B">
              <w:rPr>
                <w:sz w:val="24"/>
                <w:szCs w:val="24"/>
              </w:rPr>
              <w:t>1</w:t>
            </w:r>
          </w:p>
        </w:tc>
        <w:tc>
          <w:tcPr>
            <w:tcW w:w="1276" w:type="dxa"/>
          </w:tcPr>
          <w:p w14:paraId="1A3801BD" w14:textId="77777777" w:rsidR="00EC6A69" w:rsidRPr="00E2501B" w:rsidRDefault="00EC6A69" w:rsidP="00A81194">
            <w:pPr>
              <w:contextualSpacing/>
              <w:jc w:val="center"/>
              <w:rPr>
                <w:sz w:val="24"/>
                <w:szCs w:val="24"/>
              </w:rPr>
            </w:pPr>
            <w:r w:rsidRPr="00E2501B">
              <w:rPr>
                <w:sz w:val="24"/>
                <w:szCs w:val="24"/>
              </w:rPr>
              <w:t>22</w:t>
            </w:r>
          </w:p>
        </w:tc>
        <w:tc>
          <w:tcPr>
            <w:tcW w:w="1134" w:type="dxa"/>
          </w:tcPr>
          <w:p w14:paraId="71A776EA" w14:textId="77777777" w:rsidR="00EC6A69" w:rsidRPr="00E2501B" w:rsidRDefault="00EC6A69" w:rsidP="00A81194">
            <w:pPr>
              <w:contextualSpacing/>
              <w:jc w:val="center"/>
              <w:rPr>
                <w:sz w:val="24"/>
                <w:szCs w:val="24"/>
              </w:rPr>
            </w:pPr>
          </w:p>
        </w:tc>
        <w:tc>
          <w:tcPr>
            <w:tcW w:w="1418" w:type="dxa"/>
          </w:tcPr>
          <w:p w14:paraId="4089F0BF" w14:textId="77777777" w:rsidR="00EC6A69" w:rsidRPr="00E2501B" w:rsidRDefault="00EC6A69" w:rsidP="00A81194">
            <w:pPr>
              <w:contextualSpacing/>
              <w:jc w:val="center"/>
              <w:rPr>
                <w:sz w:val="24"/>
                <w:szCs w:val="24"/>
              </w:rPr>
            </w:pPr>
            <w:r w:rsidRPr="00E2501B">
              <w:rPr>
                <w:sz w:val="24"/>
                <w:szCs w:val="24"/>
              </w:rPr>
              <w:t>6</w:t>
            </w:r>
          </w:p>
        </w:tc>
        <w:tc>
          <w:tcPr>
            <w:tcW w:w="708" w:type="dxa"/>
          </w:tcPr>
          <w:p w14:paraId="06E5A9AE" w14:textId="77777777" w:rsidR="00EC6A69" w:rsidRPr="00E2501B" w:rsidRDefault="00EC6A69" w:rsidP="00A81194">
            <w:pPr>
              <w:contextualSpacing/>
              <w:jc w:val="center"/>
              <w:rPr>
                <w:sz w:val="24"/>
                <w:szCs w:val="24"/>
              </w:rPr>
            </w:pPr>
          </w:p>
        </w:tc>
        <w:tc>
          <w:tcPr>
            <w:tcW w:w="1134" w:type="dxa"/>
          </w:tcPr>
          <w:p w14:paraId="33AB26F8" w14:textId="77777777" w:rsidR="00EC6A69" w:rsidRPr="00E2501B" w:rsidRDefault="00EC6A69" w:rsidP="00A81194">
            <w:pPr>
              <w:contextualSpacing/>
              <w:jc w:val="center"/>
              <w:rPr>
                <w:sz w:val="24"/>
                <w:szCs w:val="24"/>
              </w:rPr>
            </w:pPr>
          </w:p>
        </w:tc>
        <w:tc>
          <w:tcPr>
            <w:tcW w:w="1701" w:type="dxa"/>
          </w:tcPr>
          <w:p w14:paraId="4802B8C2" w14:textId="77777777" w:rsidR="00EC6A69" w:rsidRPr="00E2501B" w:rsidRDefault="00EC6A69" w:rsidP="00A81194">
            <w:pPr>
              <w:contextualSpacing/>
              <w:jc w:val="center"/>
              <w:rPr>
                <w:sz w:val="24"/>
                <w:szCs w:val="24"/>
              </w:rPr>
            </w:pPr>
            <w:r w:rsidRPr="00E2501B">
              <w:rPr>
                <w:sz w:val="24"/>
                <w:szCs w:val="24"/>
              </w:rPr>
              <w:t>29</w:t>
            </w:r>
          </w:p>
        </w:tc>
      </w:tr>
      <w:tr w:rsidR="00EC6A69" w:rsidRPr="00E2501B" w14:paraId="1D68D9A2" w14:textId="77777777" w:rsidTr="00E2501B">
        <w:trPr>
          <w:jc w:val="center"/>
        </w:trPr>
        <w:tc>
          <w:tcPr>
            <w:tcW w:w="1761" w:type="dxa"/>
          </w:tcPr>
          <w:p w14:paraId="04EED944" w14:textId="77777777" w:rsidR="00EC6A69" w:rsidRPr="00E2501B" w:rsidRDefault="00EC6A69" w:rsidP="00A81194">
            <w:pPr>
              <w:contextualSpacing/>
              <w:jc w:val="center"/>
              <w:rPr>
                <w:bCs/>
                <w:sz w:val="24"/>
                <w:szCs w:val="24"/>
              </w:rPr>
            </w:pPr>
            <w:r w:rsidRPr="00E2501B">
              <w:rPr>
                <w:bCs/>
                <w:sz w:val="24"/>
                <w:szCs w:val="24"/>
              </w:rPr>
              <w:t>CO3</w:t>
            </w:r>
          </w:p>
        </w:tc>
        <w:tc>
          <w:tcPr>
            <w:tcW w:w="1417" w:type="dxa"/>
          </w:tcPr>
          <w:p w14:paraId="5A11C923" w14:textId="77777777" w:rsidR="00EC6A69" w:rsidRPr="00E2501B" w:rsidRDefault="00EC6A69" w:rsidP="00A81194">
            <w:pPr>
              <w:contextualSpacing/>
              <w:jc w:val="center"/>
              <w:rPr>
                <w:sz w:val="24"/>
                <w:szCs w:val="24"/>
              </w:rPr>
            </w:pPr>
            <w:r w:rsidRPr="00E2501B">
              <w:rPr>
                <w:sz w:val="24"/>
                <w:szCs w:val="24"/>
              </w:rPr>
              <w:t>1</w:t>
            </w:r>
          </w:p>
        </w:tc>
        <w:tc>
          <w:tcPr>
            <w:tcW w:w="1276" w:type="dxa"/>
          </w:tcPr>
          <w:p w14:paraId="775E2FD5" w14:textId="77777777" w:rsidR="00EC6A69" w:rsidRPr="00E2501B" w:rsidRDefault="00EC6A69" w:rsidP="00A81194">
            <w:pPr>
              <w:contextualSpacing/>
              <w:jc w:val="center"/>
              <w:rPr>
                <w:sz w:val="24"/>
                <w:szCs w:val="24"/>
              </w:rPr>
            </w:pPr>
            <w:r w:rsidRPr="00E2501B">
              <w:rPr>
                <w:sz w:val="24"/>
                <w:szCs w:val="24"/>
              </w:rPr>
              <w:t>22</w:t>
            </w:r>
          </w:p>
        </w:tc>
        <w:tc>
          <w:tcPr>
            <w:tcW w:w="1134" w:type="dxa"/>
          </w:tcPr>
          <w:p w14:paraId="735E02B3" w14:textId="77777777" w:rsidR="00EC6A69" w:rsidRPr="00E2501B" w:rsidRDefault="00EC6A69" w:rsidP="00A81194">
            <w:pPr>
              <w:contextualSpacing/>
              <w:jc w:val="center"/>
              <w:rPr>
                <w:sz w:val="24"/>
                <w:szCs w:val="24"/>
              </w:rPr>
            </w:pPr>
          </w:p>
        </w:tc>
        <w:tc>
          <w:tcPr>
            <w:tcW w:w="1418" w:type="dxa"/>
          </w:tcPr>
          <w:p w14:paraId="789A84D6" w14:textId="77777777" w:rsidR="00EC6A69" w:rsidRPr="00E2501B" w:rsidRDefault="00EC6A69" w:rsidP="00A81194">
            <w:pPr>
              <w:contextualSpacing/>
              <w:jc w:val="center"/>
              <w:rPr>
                <w:sz w:val="24"/>
                <w:szCs w:val="24"/>
              </w:rPr>
            </w:pPr>
          </w:p>
        </w:tc>
        <w:tc>
          <w:tcPr>
            <w:tcW w:w="708" w:type="dxa"/>
          </w:tcPr>
          <w:p w14:paraId="5AE6F0AA" w14:textId="77777777" w:rsidR="00EC6A69" w:rsidRPr="00E2501B" w:rsidRDefault="00EC6A69" w:rsidP="00A81194">
            <w:pPr>
              <w:contextualSpacing/>
              <w:jc w:val="center"/>
              <w:rPr>
                <w:sz w:val="24"/>
                <w:szCs w:val="24"/>
              </w:rPr>
            </w:pPr>
          </w:p>
        </w:tc>
        <w:tc>
          <w:tcPr>
            <w:tcW w:w="1134" w:type="dxa"/>
          </w:tcPr>
          <w:p w14:paraId="68AB8B63" w14:textId="77777777" w:rsidR="00EC6A69" w:rsidRPr="00E2501B" w:rsidRDefault="00EC6A69" w:rsidP="00A81194">
            <w:pPr>
              <w:contextualSpacing/>
              <w:jc w:val="center"/>
              <w:rPr>
                <w:sz w:val="24"/>
                <w:szCs w:val="24"/>
              </w:rPr>
            </w:pPr>
          </w:p>
        </w:tc>
        <w:tc>
          <w:tcPr>
            <w:tcW w:w="1701" w:type="dxa"/>
          </w:tcPr>
          <w:p w14:paraId="180F48CF" w14:textId="77777777" w:rsidR="00EC6A69" w:rsidRPr="00E2501B" w:rsidRDefault="00EC6A69" w:rsidP="00A81194">
            <w:pPr>
              <w:contextualSpacing/>
              <w:jc w:val="center"/>
              <w:rPr>
                <w:sz w:val="24"/>
                <w:szCs w:val="24"/>
              </w:rPr>
            </w:pPr>
            <w:r w:rsidRPr="00E2501B">
              <w:rPr>
                <w:sz w:val="24"/>
                <w:szCs w:val="24"/>
              </w:rPr>
              <w:t>23</w:t>
            </w:r>
          </w:p>
        </w:tc>
      </w:tr>
      <w:tr w:rsidR="00EC6A69" w:rsidRPr="00E2501B" w14:paraId="59D583D4" w14:textId="77777777" w:rsidTr="00E2501B">
        <w:trPr>
          <w:jc w:val="center"/>
        </w:trPr>
        <w:tc>
          <w:tcPr>
            <w:tcW w:w="1761" w:type="dxa"/>
          </w:tcPr>
          <w:p w14:paraId="5A71EAAD" w14:textId="77777777" w:rsidR="00EC6A69" w:rsidRPr="00E2501B" w:rsidRDefault="00EC6A69" w:rsidP="00A81194">
            <w:pPr>
              <w:contextualSpacing/>
              <w:jc w:val="center"/>
              <w:rPr>
                <w:bCs/>
                <w:sz w:val="24"/>
                <w:szCs w:val="24"/>
              </w:rPr>
            </w:pPr>
            <w:r w:rsidRPr="00E2501B">
              <w:rPr>
                <w:bCs/>
                <w:sz w:val="24"/>
                <w:szCs w:val="24"/>
              </w:rPr>
              <w:t>CO4</w:t>
            </w:r>
          </w:p>
        </w:tc>
        <w:tc>
          <w:tcPr>
            <w:tcW w:w="1417" w:type="dxa"/>
          </w:tcPr>
          <w:p w14:paraId="5F44CBFB" w14:textId="77777777" w:rsidR="00EC6A69" w:rsidRPr="00E2501B" w:rsidRDefault="00EC6A69" w:rsidP="00A81194">
            <w:pPr>
              <w:contextualSpacing/>
              <w:jc w:val="center"/>
              <w:rPr>
                <w:sz w:val="24"/>
                <w:szCs w:val="24"/>
              </w:rPr>
            </w:pPr>
            <w:r w:rsidRPr="00E2501B">
              <w:rPr>
                <w:sz w:val="24"/>
                <w:szCs w:val="24"/>
              </w:rPr>
              <w:t>1</w:t>
            </w:r>
          </w:p>
        </w:tc>
        <w:tc>
          <w:tcPr>
            <w:tcW w:w="1276" w:type="dxa"/>
          </w:tcPr>
          <w:p w14:paraId="6D5253EB" w14:textId="77777777" w:rsidR="00EC6A69" w:rsidRPr="00E2501B" w:rsidRDefault="00EC6A69" w:rsidP="00A81194">
            <w:pPr>
              <w:contextualSpacing/>
              <w:jc w:val="center"/>
              <w:rPr>
                <w:sz w:val="24"/>
                <w:szCs w:val="24"/>
              </w:rPr>
            </w:pPr>
            <w:r w:rsidRPr="00E2501B">
              <w:rPr>
                <w:sz w:val="24"/>
                <w:szCs w:val="24"/>
              </w:rPr>
              <w:t>15</w:t>
            </w:r>
          </w:p>
        </w:tc>
        <w:tc>
          <w:tcPr>
            <w:tcW w:w="1134" w:type="dxa"/>
          </w:tcPr>
          <w:p w14:paraId="0A6A4241" w14:textId="77777777" w:rsidR="00EC6A69" w:rsidRPr="00E2501B" w:rsidRDefault="00EC6A69" w:rsidP="00A81194">
            <w:pPr>
              <w:contextualSpacing/>
              <w:jc w:val="center"/>
              <w:rPr>
                <w:sz w:val="24"/>
                <w:szCs w:val="24"/>
              </w:rPr>
            </w:pPr>
          </w:p>
        </w:tc>
        <w:tc>
          <w:tcPr>
            <w:tcW w:w="1418" w:type="dxa"/>
          </w:tcPr>
          <w:p w14:paraId="297C7009" w14:textId="77777777" w:rsidR="00EC6A69" w:rsidRPr="00E2501B" w:rsidRDefault="00EC6A69" w:rsidP="00A81194">
            <w:pPr>
              <w:contextualSpacing/>
              <w:jc w:val="center"/>
              <w:rPr>
                <w:sz w:val="24"/>
                <w:szCs w:val="24"/>
              </w:rPr>
            </w:pPr>
          </w:p>
        </w:tc>
        <w:tc>
          <w:tcPr>
            <w:tcW w:w="708" w:type="dxa"/>
          </w:tcPr>
          <w:p w14:paraId="25E2DA7E" w14:textId="77777777" w:rsidR="00EC6A69" w:rsidRPr="00E2501B" w:rsidRDefault="00EC6A69" w:rsidP="00A81194">
            <w:pPr>
              <w:contextualSpacing/>
              <w:jc w:val="center"/>
              <w:rPr>
                <w:sz w:val="24"/>
                <w:szCs w:val="24"/>
              </w:rPr>
            </w:pPr>
          </w:p>
        </w:tc>
        <w:tc>
          <w:tcPr>
            <w:tcW w:w="1134" w:type="dxa"/>
          </w:tcPr>
          <w:p w14:paraId="0AE4E9B8" w14:textId="77777777" w:rsidR="00EC6A69" w:rsidRPr="00E2501B" w:rsidRDefault="00EC6A69" w:rsidP="00A81194">
            <w:pPr>
              <w:contextualSpacing/>
              <w:jc w:val="center"/>
              <w:rPr>
                <w:sz w:val="24"/>
                <w:szCs w:val="24"/>
              </w:rPr>
            </w:pPr>
          </w:p>
        </w:tc>
        <w:tc>
          <w:tcPr>
            <w:tcW w:w="1701" w:type="dxa"/>
          </w:tcPr>
          <w:p w14:paraId="0AE6F86F" w14:textId="77777777" w:rsidR="00EC6A69" w:rsidRPr="00E2501B" w:rsidRDefault="00EC6A69" w:rsidP="00A81194">
            <w:pPr>
              <w:contextualSpacing/>
              <w:jc w:val="center"/>
              <w:rPr>
                <w:sz w:val="24"/>
                <w:szCs w:val="24"/>
              </w:rPr>
            </w:pPr>
            <w:r w:rsidRPr="00E2501B">
              <w:rPr>
                <w:sz w:val="24"/>
                <w:szCs w:val="24"/>
              </w:rPr>
              <w:t>16</w:t>
            </w:r>
          </w:p>
        </w:tc>
      </w:tr>
      <w:tr w:rsidR="00EC6A69" w:rsidRPr="00E2501B" w14:paraId="177983FC" w14:textId="77777777" w:rsidTr="00E2501B">
        <w:trPr>
          <w:jc w:val="center"/>
        </w:trPr>
        <w:tc>
          <w:tcPr>
            <w:tcW w:w="1761" w:type="dxa"/>
          </w:tcPr>
          <w:p w14:paraId="6F2F3D1F" w14:textId="77777777" w:rsidR="00EC6A69" w:rsidRPr="00E2501B" w:rsidRDefault="00EC6A69" w:rsidP="00A81194">
            <w:pPr>
              <w:contextualSpacing/>
              <w:jc w:val="center"/>
              <w:rPr>
                <w:bCs/>
                <w:sz w:val="24"/>
                <w:szCs w:val="24"/>
              </w:rPr>
            </w:pPr>
            <w:r w:rsidRPr="00E2501B">
              <w:rPr>
                <w:bCs/>
                <w:sz w:val="24"/>
                <w:szCs w:val="24"/>
              </w:rPr>
              <w:t>CO5</w:t>
            </w:r>
          </w:p>
        </w:tc>
        <w:tc>
          <w:tcPr>
            <w:tcW w:w="1417" w:type="dxa"/>
          </w:tcPr>
          <w:p w14:paraId="0248B7B1" w14:textId="77777777" w:rsidR="00EC6A69" w:rsidRPr="00E2501B" w:rsidRDefault="00EC6A69" w:rsidP="00A81194">
            <w:pPr>
              <w:contextualSpacing/>
              <w:jc w:val="center"/>
              <w:rPr>
                <w:sz w:val="24"/>
                <w:szCs w:val="24"/>
              </w:rPr>
            </w:pPr>
            <w:r w:rsidRPr="00E2501B">
              <w:rPr>
                <w:sz w:val="24"/>
                <w:szCs w:val="24"/>
              </w:rPr>
              <w:t>1</w:t>
            </w:r>
          </w:p>
        </w:tc>
        <w:tc>
          <w:tcPr>
            <w:tcW w:w="1276" w:type="dxa"/>
          </w:tcPr>
          <w:p w14:paraId="3ABBA44B" w14:textId="77777777" w:rsidR="00EC6A69" w:rsidRPr="00E2501B" w:rsidRDefault="00EC6A69" w:rsidP="00A81194">
            <w:pPr>
              <w:contextualSpacing/>
              <w:jc w:val="center"/>
              <w:rPr>
                <w:sz w:val="24"/>
                <w:szCs w:val="24"/>
              </w:rPr>
            </w:pPr>
            <w:r w:rsidRPr="00E2501B">
              <w:rPr>
                <w:sz w:val="24"/>
                <w:szCs w:val="24"/>
              </w:rPr>
              <w:t>15</w:t>
            </w:r>
          </w:p>
        </w:tc>
        <w:tc>
          <w:tcPr>
            <w:tcW w:w="1134" w:type="dxa"/>
          </w:tcPr>
          <w:p w14:paraId="4B9AA46B" w14:textId="77777777" w:rsidR="00EC6A69" w:rsidRPr="00E2501B" w:rsidRDefault="00EC6A69" w:rsidP="00A81194">
            <w:pPr>
              <w:contextualSpacing/>
              <w:jc w:val="center"/>
              <w:rPr>
                <w:sz w:val="24"/>
                <w:szCs w:val="24"/>
              </w:rPr>
            </w:pPr>
            <w:r w:rsidRPr="00E2501B">
              <w:rPr>
                <w:sz w:val="24"/>
                <w:szCs w:val="24"/>
              </w:rPr>
              <w:t>6</w:t>
            </w:r>
          </w:p>
        </w:tc>
        <w:tc>
          <w:tcPr>
            <w:tcW w:w="1418" w:type="dxa"/>
          </w:tcPr>
          <w:p w14:paraId="06A27F2E" w14:textId="77777777" w:rsidR="00EC6A69" w:rsidRPr="00E2501B" w:rsidRDefault="00EC6A69" w:rsidP="00A81194">
            <w:pPr>
              <w:contextualSpacing/>
              <w:jc w:val="center"/>
              <w:rPr>
                <w:sz w:val="24"/>
                <w:szCs w:val="24"/>
              </w:rPr>
            </w:pPr>
          </w:p>
        </w:tc>
        <w:tc>
          <w:tcPr>
            <w:tcW w:w="708" w:type="dxa"/>
          </w:tcPr>
          <w:p w14:paraId="22F5C72D" w14:textId="77777777" w:rsidR="00EC6A69" w:rsidRPr="00E2501B" w:rsidRDefault="00EC6A69" w:rsidP="00A81194">
            <w:pPr>
              <w:contextualSpacing/>
              <w:jc w:val="center"/>
              <w:rPr>
                <w:sz w:val="24"/>
                <w:szCs w:val="24"/>
              </w:rPr>
            </w:pPr>
          </w:p>
        </w:tc>
        <w:tc>
          <w:tcPr>
            <w:tcW w:w="1134" w:type="dxa"/>
          </w:tcPr>
          <w:p w14:paraId="49E6DD6B" w14:textId="77777777" w:rsidR="00EC6A69" w:rsidRPr="00E2501B" w:rsidRDefault="00EC6A69" w:rsidP="00A81194">
            <w:pPr>
              <w:contextualSpacing/>
              <w:jc w:val="center"/>
              <w:rPr>
                <w:sz w:val="24"/>
                <w:szCs w:val="24"/>
              </w:rPr>
            </w:pPr>
          </w:p>
        </w:tc>
        <w:tc>
          <w:tcPr>
            <w:tcW w:w="1701" w:type="dxa"/>
          </w:tcPr>
          <w:p w14:paraId="38C92411" w14:textId="77777777" w:rsidR="00EC6A69" w:rsidRPr="00E2501B" w:rsidRDefault="00EC6A69" w:rsidP="00A81194">
            <w:pPr>
              <w:contextualSpacing/>
              <w:jc w:val="center"/>
              <w:rPr>
                <w:sz w:val="24"/>
                <w:szCs w:val="24"/>
              </w:rPr>
            </w:pPr>
            <w:r w:rsidRPr="00E2501B">
              <w:rPr>
                <w:sz w:val="24"/>
                <w:szCs w:val="24"/>
              </w:rPr>
              <w:t>22</w:t>
            </w:r>
          </w:p>
        </w:tc>
      </w:tr>
      <w:tr w:rsidR="00EC6A69" w:rsidRPr="00E2501B" w14:paraId="0B3E83DD" w14:textId="77777777" w:rsidTr="00E2501B">
        <w:trPr>
          <w:jc w:val="center"/>
        </w:trPr>
        <w:tc>
          <w:tcPr>
            <w:tcW w:w="1761" w:type="dxa"/>
          </w:tcPr>
          <w:p w14:paraId="2BC90BED" w14:textId="77777777" w:rsidR="00EC6A69" w:rsidRPr="00E2501B" w:rsidRDefault="00EC6A69" w:rsidP="00A81194">
            <w:pPr>
              <w:contextualSpacing/>
              <w:jc w:val="center"/>
              <w:rPr>
                <w:bCs/>
                <w:sz w:val="24"/>
                <w:szCs w:val="24"/>
              </w:rPr>
            </w:pPr>
            <w:r w:rsidRPr="00E2501B">
              <w:rPr>
                <w:bCs/>
                <w:sz w:val="24"/>
                <w:szCs w:val="24"/>
              </w:rPr>
              <w:t>CO6</w:t>
            </w:r>
          </w:p>
        </w:tc>
        <w:tc>
          <w:tcPr>
            <w:tcW w:w="1417" w:type="dxa"/>
          </w:tcPr>
          <w:p w14:paraId="5ADB5179" w14:textId="77777777" w:rsidR="00EC6A69" w:rsidRPr="00E2501B" w:rsidRDefault="00EC6A69" w:rsidP="00A81194">
            <w:pPr>
              <w:contextualSpacing/>
              <w:jc w:val="center"/>
              <w:rPr>
                <w:sz w:val="24"/>
                <w:szCs w:val="24"/>
              </w:rPr>
            </w:pPr>
          </w:p>
        </w:tc>
        <w:tc>
          <w:tcPr>
            <w:tcW w:w="1276" w:type="dxa"/>
          </w:tcPr>
          <w:p w14:paraId="2AD168A6" w14:textId="77777777" w:rsidR="00EC6A69" w:rsidRPr="00E2501B" w:rsidRDefault="00EC6A69" w:rsidP="00A81194">
            <w:pPr>
              <w:contextualSpacing/>
              <w:jc w:val="center"/>
              <w:rPr>
                <w:sz w:val="24"/>
                <w:szCs w:val="24"/>
              </w:rPr>
            </w:pPr>
            <w:r w:rsidRPr="00E2501B">
              <w:rPr>
                <w:sz w:val="24"/>
                <w:szCs w:val="24"/>
              </w:rPr>
              <w:t>11</w:t>
            </w:r>
          </w:p>
        </w:tc>
        <w:tc>
          <w:tcPr>
            <w:tcW w:w="1134" w:type="dxa"/>
          </w:tcPr>
          <w:p w14:paraId="3EA86C0A" w14:textId="77777777" w:rsidR="00EC6A69" w:rsidRPr="00E2501B" w:rsidRDefault="00EC6A69" w:rsidP="00A81194">
            <w:pPr>
              <w:contextualSpacing/>
              <w:jc w:val="center"/>
              <w:rPr>
                <w:sz w:val="24"/>
                <w:szCs w:val="24"/>
              </w:rPr>
            </w:pPr>
          </w:p>
        </w:tc>
        <w:tc>
          <w:tcPr>
            <w:tcW w:w="1418" w:type="dxa"/>
          </w:tcPr>
          <w:p w14:paraId="5E459D43" w14:textId="77777777" w:rsidR="00EC6A69" w:rsidRPr="00E2501B" w:rsidRDefault="00EC6A69" w:rsidP="00A81194">
            <w:pPr>
              <w:contextualSpacing/>
              <w:jc w:val="center"/>
              <w:rPr>
                <w:sz w:val="24"/>
                <w:szCs w:val="24"/>
              </w:rPr>
            </w:pPr>
            <w:r w:rsidRPr="00E2501B">
              <w:rPr>
                <w:sz w:val="24"/>
                <w:szCs w:val="24"/>
              </w:rPr>
              <w:t>6</w:t>
            </w:r>
          </w:p>
        </w:tc>
        <w:tc>
          <w:tcPr>
            <w:tcW w:w="708" w:type="dxa"/>
          </w:tcPr>
          <w:p w14:paraId="2FAF072E" w14:textId="77777777" w:rsidR="00EC6A69" w:rsidRPr="00E2501B" w:rsidRDefault="00EC6A69" w:rsidP="00A81194">
            <w:pPr>
              <w:contextualSpacing/>
              <w:jc w:val="center"/>
              <w:rPr>
                <w:sz w:val="24"/>
                <w:szCs w:val="24"/>
              </w:rPr>
            </w:pPr>
          </w:p>
        </w:tc>
        <w:tc>
          <w:tcPr>
            <w:tcW w:w="1134" w:type="dxa"/>
          </w:tcPr>
          <w:p w14:paraId="68B34281" w14:textId="77777777" w:rsidR="00EC6A69" w:rsidRPr="00E2501B" w:rsidRDefault="00EC6A69" w:rsidP="00A81194">
            <w:pPr>
              <w:contextualSpacing/>
              <w:jc w:val="center"/>
              <w:rPr>
                <w:sz w:val="24"/>
                <w:szCs w:val="24"/>
              </w:rPr>
            </w:pPr>
          </w:p>
        </w:tc>
        <w:tc>
          <w:tcPr>
            <w:tcW w:w="1701" w:type="dxa"/>
          </w:tcPr>
          <w:p w14:paraId="400B440D" w14:textId="77777777" w:rsidR="00EC6A69" w:rsidRPr="00E2501B" w:rsidRDefault="00EC6A69" w:rsidP="00A81194">
            <w:pPr>
              <w:contextualSpacing/>
              <w:jc w:val="center"/>
              <w:rPr>
                <w:sz w:val="24"/>
                <w:szCs w:val="24"/>
              </w:rPr>
            </w:pPr>
            <w:r w:rsidRPr="00E2501B">
              <w:rPr>
                <w:sz w:val="24"/>
                <w:szCs w:val="24"/>
              </w:rPr>
              <w:t>17</w:t>
            </w:r>
          </w:p>
        </w:tc>
      </w:tr>
      <w:tr w:rsidR="00EC6A69" w:rsidRPr="00E2501B" w14:paraId="2AA40769" w14:textId="77777777" w:rsidTr="00E2501B">
        <w:trPr>
          <w:jc w:val="center"/>
        </w:trPr>
        <w:tc>
          <w:tcPr>
            <w:tcW w:w="8848" w:type="dxa"/>
            <w:gridSpan w:val="7"/>
          </w:tcPr>
          <w:p w14:paraId="7855604A" w14:textId="77777777" w:rsidR="00EC6A69" w:rsidRPr="00E2501B" w:rsidRDefault="00EC6A69" w:rsidP="00A81194">
            <w:pPr>
              <w:contextualSpacing/>
              <w:rPr>
                <w:sz w:val="24"/>
                <w:szCs w:val="24"/>
              </w:rPr>
            </w:pPr>
          </w:p>
        </w:tc>
        <w:tc>
          <w:tcPr>
            <w:tcW w:w="1701" w:type="dxa"/>
          </w:tcPr>
          <w:p w14:paraId="7E5C011F" w14:textId="77777777" w:rsidR="00EC6A69" w:rsidRPr="00E2501B" w:rsidRDefault="00EC6A69" w:rsidP="00A81194">
            <w:pPr>
              <w:contextualSpacing/>
              <w:jc w:val="center"/>
              <w:rPr>
                <w:b/>
                <w:sz w:val="24"/>
                <w:szCs w:val="24"/>
              </w:rPr>
            </w:pPr>
            <w:r w:rsidRPr="00E2501B">
              <w:rPr>
                <w:b/>
                <w:sz w:val="24"/>
                <w:szCs w:val="24"/>
              </w:rPr>
              <w:t>124</w:t>
            </w:r>
          </w:p>
        </w:tc>
      </w:tr>
    </w:tbl>
    <w:p w14:paraId="71BD1870" w14:textId="77777777" w:rsidR="00EC6A69" w:rsidRPr="00E2501B" w:rsidRDefault="00EC6A69" w:rsidP="00A81194">
      <w:pPr>
        <w:tabs>
          <w:tab w:val="left" w:pos="7110"/>
        </w:tabs>
        <w:contextualSpacing/>
      </w:pPr>
      <w:r w:rsidRPr="00E2501B">
        <w:tab/>
      </w:r>
    </w:p>
    <w:p w14:paraId="7E5F83F5" w14:textId="77777777" w:rsidR="00EC6A69" w:rsidRPr="00E2501B" w:rsidRDefault="00EC6A69" w:rsidP="00A81194">
      <w:pPr>
        <w:contextualSpacing/>
      </w:pPr>
    </w:p>
    <w:p w14:paraId="747510DC" w14:textId="77777777" w:rsidR="00EC6A69" w:rsidRPr="00DD28A4" w:rsidRDefault="00EC6A69">
      <w:pPr>
        <w:jc w:val="center"/>
        <w:rPr>
          <w:b/>
        </w:rPr>
      </w:pPr>
      <w:r w:rsidRPr="00DD28A4">
        <w:rPr>
          <w:noProof/>
        </w:rPr>
        <w:lastRenderedPageBreak/>
        <w:drawing>
          <wp:inline distT="0" distB="0" distL="0" distR="0" wp14:anchorId="5E68BD96" wp14:editId="733E196D">
            <wp:extent cx="5372100" cy="1343025"/>
            <wp:effectExtent l="0" t="0" r="0" b="9525"/>
            <wp:docPr id="1161122515" name="Picture 1161122515"/>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372100" cy="1343025"/>
                    </a:xfrm>
                    <a:prstGeom prst="rect">
                      <a:avLst/>
                    </a:prstGeom>
                  </pic:spPr>
                </pic:pic>
              </a:graphicData>
            </a:graphic>
          </wp:inline>
        </w:drawing>
      </w:r>
    </w:p>
    <w:p w14:paraId="4A14C1D4" w14:textId="77777777" w:rsidR="00EC6A69" w:rsidRPr="00DD28A4" w:rsidRDefault="00EC6A69">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96"/>
        <w:gridCol w:w="6379"/>
        <w:gridCol w:w="1559"/>
        <w:gridCol w:w="851"/>
      </w:tblGrid>
      <w:tr w:rsidR="00EC6A69" w:rsidRPr="00DD28A4" w14:paraId="20639DDC" w14:textId="77777777" w:rsidTr="00134CAF">
        <w:trPr>
          <w:trHeight w:val="397"/>
          <w:jc w:val="center"/>
        </w:trPr>
        <w:tc>
          <w:tcPr>
            <w:tcW w:w="1696" w:type="dxa"/>
            <w:vAlign w:val="center"/>
          </w:tcPr>
          <w:p w14:paraId="195CD03D" w14:textId="77777777" w:rsidR="00EC6A69" w:rsidRPr="00DD28A4" w:rsidRDefault="00EC6A69">
            <w:pPr>
              <w:pStyle w:val="Title"/>
              <w:jc w:val="left"/>
              <w:rPr>
                <w:b/>
                <w:szCs w:val="24"/>
              </w:rPr>
            </w:pPr>
            <w:bookmarkStart w:id="16" w:name="_heading=h.gjdgxs" w:colFirst="0" w:colLast="0"/>
            <w:bookmarkEnd w:id="16"/>
            <w:r w:rsidRPr="00DD28A4">
              <w:rPr>
                <w:b/>
                <w:szCs w:val="24"/>
              </w:rPr>
              <w:t xml:space="preserve">Course Code      </w:t>
            </w:r>
          </w:p>
        </w:tc>
        <w:tc>
          <w:tcPr>
            <w:tcW w:w="6379" w:type="dxa"/>
            <w:vAlign w:val="center"/>
          </w:tcPr>
          <w:p w14:paraId="18AD6F0E" w14:textId="77777777" w:rsidR="00EC6A69" w:rsidRPr="00DD28A4" w:rsidRDefault="00EC6A69">
            <w:pPr>
              <w:pStyle w:val="Title"/>
              <w:jc w:val="left"/>
              <w:rPr>
                <w:b/>
                <w:szCs w:val="24"/>
              </w:rPr>
            </w:pPr>
            <w:r w:rsidRPr="00DD28A4">
              <w:rPr>
                <w:b/>
                <w:szCs w:val="24"/>
              </w:rPr>
              <w:t>21EC1003</w:t>
            </w:r>
          </w:p>
        </w:tc>
        <w:tc>
          <w:tcPr>
            <w:tcW w:w="1559" w:type="dxa"/>
            <w:vAlign w:val="center"/>
          </w:tcPr>
          <w:p w14:paraId="508A3D15" w14:textId="77777777" w:rsidR="00EC6A69" w:rsidRPr="00DD28A4" w:rsidRDefault="00EC6A69">
            <w:pPr>
              <w:pStyle w:val="Title"/>
              <w:ind w:left="-468" w:firstLine="468"/>
              <w:jc w:val="left"/>
              <w:rPr>
                <w:szCs w:val="24"/>
              </w:rPr>
            </w:pPr>
            <w:r w:rsidRPr="00DD28A4">
              <w:rPr>
                <w:b/>
                <w:szCs w:val="24"/>
              </w:rPr>
              <w:t xml:space="preserve">Duration       </w:t>
            </w:r>
          </w:p>
        </w:tc>
        <w:tc>
          <w:tcPr>
            <w:tcW w:w="851" w:type="dxa"/>
            <w:vAlign w:val="center"/>
          </w:tcPr>
          <w:p w14:paraId="62563607" w14:textId="77777777" w:rsidR="00EC6A69" w:rsidRPr="00DD28A4" w:rsidRDefault="00EC6A69">
            <w:pPr>
              <w:pStyle w:val="Title"/>
              <w:jc w:val="left"/>
              <w:rPr>
                <w:b/>
                <w:szCs w:val="24"/>
              </w:rPr>
            </w:pPr>
            <w:r w:rsidRPr="00DD28A4">
              <w:rPr>
                <w:b/>
                <w:szCs w:val="24"/>
              </w:rPr>
              <w:t>3hrs</w:t>
            </w:r>
          </w:p>
        </w:tc>
      </w:tr>
      <w:tr w:rsidR="00EC6A69" w:rsidRPr="00DD28A4" w14:paraId="732257EB" w14:textId="77777777" w:rsidTr="00134CAF">
        <w:trPr>
          <w:trHeight w:val="397"/>
          <w:jc w:val="center"/>
        </w:trPr>
        <w:tc>
          <w:tcPr>
            <w:tcW w:w="1696" w:type="dxa"/>
            <w:vAlign w:val="center"/>
          </w:tcPr>
          <w:p w14:paraId="28ABC94E" w14:textId="77777777" w:rsidR="00EC6A69" w:rsidRPr="00DD28A4" w:rsidRDefault="00EC6A69">
            <w:pPr>
              <w:pStyle w:val="Title"/>
              <w:ind w:right="-160"/>
              <w:jc w:val="left"/>
              <w:rPr>
                <w:b/>
                <w:szCs w:val="24"/>
              </w:rPr>
            </w:pPr>
            <w:r w:rsidRPr="00DD28A4">
              <w:rPr>
                <w:b/>
                <w:szCs w:val="24"/>
              </w:rPr>
              <w:t xml:space="preserve">Course Name     </w:t>
            </w:r>
          </w:p>
        </w:tc>
        <w:tc>
          <w:tcPr>
            <w:tcW w:w="6379" w:type="dxa"/>
            <w:vAlign w:val="center"/>
          </w:tcPr>
          <w:p w14:paraId="61567AA5" w14:textId="77777777" w:rsidR="00EC6A69" w:rsidRPr="00DD28A4" w:rsidRDefault="00EC6A69">
            <w:pPr>
              <w:pStyle w:val="Title"/>
              <w:jc w:val="left"/>
              <w:rPr>
                <w:b/>
                <w:szCs w:val="24"/>
              </w:rPr>
            </w:pPr>
            <w:r w:rsidRPr="00DD28A4">
              <w:rPr>
                <w:b/>
                <w:szCs w:val="24"/>
              </w:rPr>
              <w:t>PROBLEM SOLVING AND ALGORITHMIC THINKING</w:t>
            </w:r>
          </w:p>
        </w:tc>
        <w:tc>
          <w:tcPr>
            <w:tcW w:w="1559" w:type="dxa"/>
            <w:vAlign w:val="center"/>
          </w:tcPr>
          <w:p w14:paraId="4DABE674" w14:textId="77777777" w:rsidR="00EC6A69" w:rsidRPr="00DD28A4" w:rsidRDefault="00EC6A69">
            <w:pPr>
              <w:pStyle w:val="Title"/>
              <w:jc w:val="left"/>
              <w:rPr>
                <w:b/>
                <w:szCs w:val="24"/>
              </w:rPr>
            </w:pPr>
            <w:r w:rsidRPr="00DD28A4">
              <w:rPr>
                <w:b/>
                <w:szCs w:val="24"/>
              </w:rPr>
              <w:t xml:space="preserve">Max. Marks </w:t>
            </w:r>
          </w:p>
        </w:tc>
        <w:tc>
          <w:tcPr>
            <w:tcW w:w="851" w:type="dxa"/>
            <w:vAlign w:val="center"/>
          </w:tcPr>
          <w:p w14:paraId="56B4DA2A" w14:textId="77777777" w:rsidR="00EC6A69" w:rsidRPr="00DD28A4" w:rsidRDefault="00EC6A69">
            <w:pPr>
              <w:pStyle w:val="Title"/>
              <w:jc w:val="left"/>
              <w:rPr>
                <w:b/>
                <w:szCs w:val="24"/>
              </w:rPr>
            </w:pPr>
            <w:r w:rsidRPr="00DD28A4">
              <w:rPr>
                <w:b/>
                <w:szCs w:val="24"/>
              </w:rPr>
              <w:t>100</w:t>
            </w:r>
          </w:p>
        </w:tc>
      </w:tr>
    </w:tbl>
    <w:p w14:paraId="0793CA56" w14:textId="77777777" w:rsidR="00EC6A69" w:rsidRPr="00DD28A4" w:rsidRDefault="00EC6A69">
      <w:pPr>
        <w:ind w:left="720"/>
        <w:rPr>
          <w:highlight w:val="yellow"/>
        </w:rPr>
      </w:pPr>
    </w:p>
    <w:tbl>
      <w:tblPr>
        <w:tblW w:w="1049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6972"/>
        <w:gridCol w:w="814"/>
        <w:gridCol w:w="745"/>
        <w:gridCol w:w="992"/>
      </w:tblGrid>
      <w:tr w:rsidR="00EC6A69" w:rsidRPr="00DD28A4" w14:paraId="743A7A41" w14:textId="77777777">
        <w:trPr>
          <w:trHeight w:val="551"/>
        </w:trPr>
        <w:tc>
          <w:tcPr>
            <w:tcW w:w="570" w:type="dxa"/>
            <w:vAlign w:val="center"/>
          </w:tcPr>
          <w:p w14:paraId="4BC5F160" w14:textId="77777777" w:rsidR="00EC6A69" w:rsidRPr="00DD28A4" w:rsidRDefault="00EC6A69">
            <w:pPr>
              <w:jc w:val="center"/>
              <w:rPr>
                <w:b/>
              </w:rPr>
            </w:pPr>
            <w:r w:rsidRPr="00DD28A4">
              <w:rPr>
                <w:b/>
              </w:rPr>
              <w:t>Q. No.</w:t>
            </w:r>
          </w:p>
        </w:tc>
        <w:tc>
          <w:tcPr>
            <w:tcW w:w="7369" w:type="dxa"/>
            <w:gridSpan w:val="2"/>
            <w:vAlign w:val="center"/>
          </w:tcPr>
          <w:p w14:paraId="03C9C932" w14:textId="77777777" w:rsidR="00EC6A69" w:rsidRPr="00DD28A4" w:rsidRDefault="00EC6A69">
            <w:pPr>
              <w:jc w:val="center"/>
              <w:rPr>
                <w:b/>
              </w:rPr>
            </w:pPr>
            <w:r w:rsidRPr="00DD28A4">
              <w:rPr>
                <w:b/>
              </w:rPr>
              <w:t>Questions</w:t>
            </w:r>
          </w:p>
        </w:tc>
        <w:tc>
          <w:tcPr>
            <w:tcW w:w="814" w:type="dxa"/>
            <w:vAlign w:val="center"/>
          </w:tcPr>
          <w:p w14:paraId="6F38240E" w14:textId="77777777" w:rsidR="00EC6A69" w:rsidRPr="00DD28A4" w:rsidRDefault="00EC6A69">
            <w:pPr>
              <w:jc w:val="center"/>
              <w:rPr>
                <w:b/>
              </w:rPr>
            </w:pPr>
            <w:r w:rsidRPr="00DD28A4">
              <w:rPr>
                <w:b/>
              </w:rPr>
              <w:t>CO</w:t>
            </w:r>
          </w:p>
        </w:tc>
        <w:tc>
          <w:tcPr>
            <w:tcW w:w="745" w:type="dxa"/>
            <w:vAlign w:val="center"/>
          </w:tcPr>
          <w:p w14:paraId="57CC2352" w14:textId="77777777" w:rsidR="00EC6A69" w:rsidRPr="00DD28A4" w:rsidRDefault="00EC6A69">
            <w:pPr>
              <w:jc w:val="center"/>
              <w:rPr>
                <w:b/>
              </w:rPr>
            </w:pPr>
            <w:r w:rsidRPr="00DD28A4">
              <w:rPr>
                <w:b/>
              </w:rPr>
              <w:t>BL</w:t>
            </w:r>
          </w:p>
        </w:tc>
        <w:tc>
          <w:tcPr>
            <w:tcW w:w="992" w:type="dxa"/>
            <w:vAlign w:val="center"/>
          </w:tcPr>
          <w:p w14:paraId="4D73F2E8" w14:textId="77777777" w:rsidR="00EC6A69" w:rsidRPr="00DD28A4" w:rsidRDefault="00EC6A69">
            <w:pPr>
              <w:jc w:val="center"/>
              <w:rPr>
                <w:b/>
              </w:rPr>
            </w:pPr>
            <w:r w:rsidRPr="00DD28A4">
              <w:rPr>
                <w:b/>
              </w:rPr>
              <w:t>Marks</w:t>
            </w:r>
          </w:p>
        </w:tc>
      </w:tr>
      <w:tr w:rsidR="00EC6A69" w:rsidRPr="00DD28A4" w14:paraId="19140692" w14:textId="77777777">
        <w:trPr>
          <w:trHeight w:val="487"/>
        </w:trPr>
        <w:tc>
          <w:tcPr>
            <w:tcW w:w="10490" w:type="dxa"/>
            <w:gridSpan w:val="6"/>
            <w:vAlign w:val="center"/>
          </w:tcPr>
          <w:p w14:paraId="027116DD" w14:textId="77777777" w:rsidR="00EC6A69" w:rsidRPr="00DD28A4" w:rsidRDefault="00EC6A69">
            <w:pPr>
              <w:jc w:val="center"/>
              <w:rPr>
                <w:b/>
                <w:u w:val="single"/>
              </w:rPr>
            </w:pPr>
            <w:r w:rsidRPr="00DD28A4">
              <w:rPr>
                <w:b/>
                <w:u w:val="single"/>
              </w:rPr>
              <w:t>PART – A (10 X 1 = 10 MARKS)</w:t>
            </w:r>
          </w:p>
          <w:p w14:paraId="4786CA84" w14:textId="77777777" w:rsidR="00EC6A69" w:rsidRPr="00DD28A4" w:rsidRDefault="00EC6A69">
            <w:pPr>
              <w:jc w:val="center"/>
              <w:rPr>
                <w:b/>
              </w:rPr>
            </w:pPr>
            <w:r w:rsidRPr="00DD28A4">
              <w:rPr>
                <w:b/>
              </w:rPr>
              <w:t>(Answer all the questions)</w:t>
            </w:r>
          </w:p>
        </w:tc>
      </w:tr>
      <w:tr w:rsidR="00EC6A69" w:rsidRPr="00DD28A4" w14:paraId="3AF55936" w14:textId="77777777">
        <w:trPr>
          <w:trHeight w:val="396"/>
        </w:trPr>
        <w:tc>
          <w:tcPr>
            <w:tcW w:w="570" w:type="dxa"/>
            <w:vAlign w:val="center"/>
          </w:tcPr>
          <w:p w14:paraId="304CC6A3" w14:textId="77777777" w:rsidR="00EC6A69" w:rsidRPr="00DD28A4" w:rsidRDefault="00EC6A69">
            <w:pPr>
              <w:jc w:val="center"/>
            </w:pPr>
            <w:bookmarkStart w:id="17" w:name="_heading=h.30j0zll" w:colFirst="0" w:colLast="0"/>
            <w:bookmarkEnd w:id="17"/>
            <w:r w:rsidRPr="00DD28A4">
              <w:t>1.</w:t>
            </w:r>
          </w:p>
        </w:tc>
        <w:tc>
          <w:tcPr>
            <w:tcW w:w="7369" w:type="dxa"/>
            <w:gridSpan w:val="2"/>
            <w:vAlign w:val="bottom"/>
          </w:tcPr>
          <w:p w14:paraId="0C6D2C84" w14:textId="77777777" w:rsidR="00EC6A69" w:rsidRPr="00DD28A4" w:rsidRDefault="00EC6A69">
            <w:pPr>
              <w:jc w:val="both"/>
            </w:pPr>
            <w:r w:rsidRPr="00DD28A4">
              <w:t>Infer your perception on problem solving and algorithmic thinking.</w:t>
            </w:r>
          </w:p>
        </w:tc>
        <w:tc>
          <w:tcPr>
            <w:tcW w:w="814" w:type="dxa"/>
            <w:vAlign w:val="center"/>
          </w:tcPr>
          <w:p w14:paraId="53517A80" w14:textId="77777777" w:rsidR="00EC6A69" w:rsidRPr="00DD28A4" w:rsidRDefault="00EC6A69">
            <w:pPr>
              <w:jc w:val="center"/>
            </w:pPr>
            <w:r w:rsidRPr="00DD28A4">
              <w:t>CO5</w:t>
            </w:r>
          </w:p>
        </w:tc>
        <w:tc>
          <w:tcPr>
            <w:tcW w:w="745" w:type="dxa"/>
            <w:vAlign w:val="center"/>
          </w:tcPr>
          <w:p w14:paraId="77D56354" w14:textId="77777777" w:rsidR="00EC6A69" w:rsidRPr="00DD28A4" w:rsidRDefault="00EC6A69">
            <w:pPr>
              <w:jc w:val="center"/>
            </w:pPr>
            <w:r w:rsidRPr="00DD28A4">
              <w:t>U</w:t>
            </w:r>
          </w:p>
        </w:tc>
        <w:tc>
          <w:tcPr>
            <w:tcW w:w="992" w:type="dxa"/>
            <w:vAlign w:val="center"/>
          </w:tcPr>
          <w:p w14:paraId="50507DC2" w14:textId="77777777" w:rsidR="00EC6A69" w:rsidRPr="00DD28A4" w:rsidRDefault="00EC6A69">
            <w:pPr>
              <w:jc w:val="center"/>
            </w:pPr>
            <w:r w:rsidRPr="00DD28A4">
              <w:t>1</w:t>
            </w:r>
          </w:p>
        </w:tc>
      </w:tr>
      <w:tr w:rsidR="00EC6A69" w:rsidRPr="00DD28A4" w14:paraId="25B28564" w14:textId="77777777">
        <w:trPr>
          <w:trHeight w:val="396"/>
        </w:trPr>
        <w:tc>
          <w:tcPr>
            <w:tcW w:w="570" w:type="dxa"/>
            <w:vAlign w:val="center"/>
          </w:tcPr>
          <w:p w14:paraId="716C4F5F" w14:textId="77777777" w:rsidR="00EC6A69" w:rsidRPr="00DD28A4" w:rsidRDefault="00EC6A69">
            <w:pPr>
              <w:jc w:val="center"/>
            </w:pPr>
            <w:bookmarkStart w:id="18" w:name="_heading=h.1fob9te" w:colFirst="0" w:colLast="0"/>
            <w:bookmarkEnd w:id="18"/>
            <w:r w:rsidRPr="00DD28A4">
              <w:t>2.</w:t>
            </w:r>
          </w:p>
        </w:tc>
        <w:tc>
          <w:tcPr>
            <w:tcW w:w="7369" w:type="dxa"/>
            <w:gridSpan w:val="2"/>
            <w:vAlign w:val="bottom"/>
          </w:tcPr>
          <w:p w14:paraId="632DD8C9" w14:textId="77777777" w:rsidR="00EC6A69" w:rsidRPr="00DD28A4" w:rsidRDefault="00EC6A69">
            <w:pPr>
              <w:jc w:val="both"/>
            </w:pPr>
            <w:r w:rsidRPr="00DD28A4">
              <w:t>List the correct sequence in problem solving.</w:t>
            </w:r>
          </w:p>
        </w:tc>
        <w:tc>
          <w:tcPr>
            <w:tcW w:w="814" w:type="dxa"/>
            <w:vAlign w:val="center"/>
          </w:tcPr>
          <w:p w14:paraId="70E278CC" w14:textId="77777777" w:rsidR="00EC6A69" w:rsidRPr="00DD28A4" w:rsidRDefault="00EC6A69">
            <w:pPr>
              <w:jc w:val="center"/>
            </w:pPr>
            <w:r w:rsidRPr="00DD28A4">
              <w:t>CO3</w:t>
            </w:r>
          </w:p>
        </w:tc>
        <w:tc>
          <w:tcPr>
            <w:tcW w:w="745" w:type="dxa"/>
            <w:vAlign w:val="center"/>
          </w:tcPr>
          <w:p w14:paraId="3B412BE3" w14:textId="77777777" w:rsidR="00EC6A69" w:rsidRPr="00DD28A4" w:rsidRDefault="00EC6A69">
            <w:pPr>
              <w:jc w:val="center"/>
            </w:pPr>
            <w:r w:rsidRPr="00DD28A4">
              <w:t>R</w:t>
            </w:r>
          </w:p>
        </w:tc>
        <w:tc>
          <w:tcPr>
            <w:tcW w:w="992" w:type="dxa"/>
            <w:vAlign w:val="center"/>
          </w:tcPr>
          <w:p w14:paraId="4E3D6E05" w14:textId="77777777" w:rsidR="00EC6A69" w:rsidRPr="00DD28A4" w:rsidRDefault="00EC6A69">
            <w:pPr>
              <w:jc w:val="center"/>
            </w:pPr>
            <w:r w:rsidRPr="00DD28A4">
              <w:t>1</w:t>
            </w:r>
          </w:p>
        </w:tc>
      </w:tr>
      <w:tr w:rsidR="00EC6A69" w:rsidRPr="00DD28A4" w14:paraId="1328BA7F" w14:textId="77777777">
        <w:trPr>
          <w:trHeight w:val="396"/>
        </w:trPr>
        <w:tc>
          <w:tcPr>
            <w:tcW w:w="570" w:type="dxa"/>
            <w:vAlign w:val="center"/>
          </w:tcPr>
          <w:p w14:paraId="4CB4236C" w14:textId="77777777" w:rsidR="00EC6A69" w:rsidRPr="00DD28A4" w:rsidRDefault="00EC6A69">
            <w:pPr>
              <w:jc w:val="center"/>
            </w:pPr>
            <w:bookmarkStart w:id="19" w:name="_heading=h.3znysh7" w:colFirst="0" w:colLast="0"/>
            <w:bookmarkEnd w:id="19"/>
            <w:r w:rsidRPr="00DD28A4">
              <w:t>3.</w:t>
            </w:r>
          </w:p>
        </w:tc>
        <w:tc>
          <w:tcPr>
            <w:tcW w:w="7369" w:type="dxa"/>
            <w:gridSpan w:val="2"/>
            <w:vAlign w:val="bottom"/>
          </w:tcPr>
          <w:p w14:paraId="35BFB4C3" w14:textId="77777777" w:rsidR="00EC6A69" w:rsidRPr="00DD28A4" w:rsidRDefault="00EC6A69">
            <w:pPr>
              <w:jc w:val="both"/>
            </w:pPr>
            <w:r w:rsidRPr="00DD28A4">
              <w:t>Construct a C program to display the elements in an array.</w:t>
            </w:r>
          </w:p>
        </w:tc>
        <w:tc>
          <w:tcPr>
            <w:tcW w:w="814" w:type="dxa"/>
            <w:vAlign w:val="center"/>
          </w:tcPr>
          <w:p w14:paraId="16865E1B" w14:textId="77777777" w:rsidR="00EC6A69" w:rsidRPr="00DD28A4" w:rsidRDefault="00EC6A69">
            <w:pPr>
              <w:jc w:val="center"/>
            </w:pPr>
            <w:r w:rsidRPr="00DD28A4">
              <w:t>CO3</w:t>
            </w:r>
          </w:p>
        </w:tc>
        <w:tc>
          <w:tcPr>
            <w:tcW w:w="745" w:type="dxa"/>
            <w:vAlign w:val="center"/>
          </w:tcPr>
          <w:p w14:paraId="3BD4ED4D" w14:textId="77777777" w:rsidR="00EC6A69" w:rsidRPr="00DD28A4" w:rsidRDefault="00EC6A69">
            <w:pPr>
              <w:jc w:val="center"/>
            </w:pPr>
            <w:r w:rsidRPr="00DD28A4">
              <w:t>A</w:t>
            </w:r>
          </w:p>
        </w:tc>
        <w:tc>
          <w:tcPr>
            <w:tcW w:w="992" w:type="dxa"/>
            <w:vAlign w:val="center"/>
          </w:tcPr>
          <w:p w14:paraId="72A0855A" w14:textId="77777777" w:rsidR="00EC6A69" w:rsidRPr="00DD28A4" w:rsidRDefault="00EC6A69">
            <w:pPr>
              <w:jc w:val="center"/>
            </w:pPr>
            <w:r w:rsidRPr="00DD28A4">
              <w:t>1</w:t>
            </w:r>
          </w:p>
        </w:tc>
      </w:tr>
      <w:tr w:rsidR="00EC6A69" w:rsidRPr="00DD28A4" w14:paraId="5BF71830" w14:textId="77777777">
        <w:trPr>
          <w:trHeight w:val="396"/>
        </w:trPr>
        <w:tc>
          <w:tcPr>
            <w:tcW w:w="570" w:type="dxa"/>
            <w:vAlign w:val="center"/>
          </w:tcPr>
          <w:p w14:paraId="1C8743B9" w14:textId="77777777" w:rsidR="00EC6A69" w:rsidRPr="00DD28A4" w:rsidRDefault="00EC6A69">
            <w:pPr>
              <w:jc w:val="center"/>
            </w:pPr>
            <w:bookmarkStart w:id="20" w:name="_heading=h.2et92p0" w:colFirst="0" w:colLast="0"/>
            <w:bookmarkEnd w:id="20"/>
            <w:r w:rsidRPr="00DD28A4">
              <w:t>4.</w:t>
            </w:r>
          </w:p>
        </w:tc>
        <w:tc>
          <w:tcPr>
            <w:tcW w:w="7369" w:type="dxa"/>
            <w:gridSpan w:val="2"/>
            <w:vAlign w:val="bottom"/>
          </w:tcPr>
          <w:p w14:paraId="0C3DE2C8" w14:textId="77777777" w:rsidR="00EC6A69" w:rsidRPr="00DD28A4" w:rsidRDefault="00EC6A69">
            <w:pPr>
              <w:jc w:val="both"/>
            </w:pPr>
            <w:r w:rsidRPr="00DD28A4">
              <w:t xml:space="preserve">Identify the </w:t>
            </w:r>
            <w:r w:rsidRPr="00DD28A4">
              <w:rPr>
                <w:b/>
              </w:rPr>
              <w:t>cause and effect</w:t>
            </w:r>
            <w:r w:rsidRPr="00DD28A4">
              <w:t xml:space="preserve"> for the following based on the 'Cause - Effect relationship'.</w:t>
            </w:r>
          </w:p>
          <w:p w14:paraId="3D31CC94" w14:textId="77777777" w:rsidR="00EC6A69" w:rsidRPr="00DD28A4" w:rsidRDefault="00EC6A69">
            <w:pPr>
              <w:jc w:val="both"/>
            </w:pPr>
            <w:r w:rsidRPr="00DD28A4">
              <w:t>“IF the song has just finished playing, THEN begin playing the next song in the playlist”.</w:t>
            </w:r>
          </w:p>
        </w:tc>
        <w:tc>
          <w:tcPr>
            <w:tcW w:w="814" w:type="dxa"/>
            <w:vAlign w:val="center"/>
          </w:tcPr>
          <w:p w14:paraId="3A820CE7" w14:textId="77777777" w:rsidR="00EC6A69" w:rsidRPr="00DD28A4" w:rsidRDefault="00EC6A69">
            <w:pPr>
              <w:jc w:val="center"/>
            </w:pPr>
            <w:r w:rsidRPr="00DD28A4">
              <w:t>CO5</w:t>
            </w:r>
          </w:p>
        </w:tc>
        <w:tc>
          <w:tcPr>
            <w:tcW w:w="745" w:type="dxa"/>
            <w:vAlign w:val="center"/>
          </w:tcPr>
          <w:p w14:paraId="2A35CA2B" w14:textId="77777777" w:rsidR="00EC6A69" w:rsidRPr="00DD28A4" w:rsidRDefault="00EC6A69">
            <w:pPr>
              <w:jc w:val="center"/>
            </w:pPr>
            <w:bookmarkStart w:id="21" w:name="_heading=h.tyjcwt" w:colFirst="0" w:colLast="0"/>
            <w:bookmarkEnd w:id="21"/>
            <w:r w:rsidRPr="00DD28A4">
              <w:t>A</w:t>
            </w:r>
          </w:p>
        </w:tc>
        <w:tc>
          <w:tcPr>
            <w:tcW w:w="992" w:type="dxa"/>
            <w:vAlign w:val="center"/>
          </w:tcPr>
          <w:p w14:paraId="6C999BB3" w14:textId="77777777" w:rsidR="00EC6A69" w:rsidRPr="00DD28A4" w:rsidRDefault="00EC6A69">
            <w:pPr>
              <w:jc w:val="center"/>
            </w:pPr>
            <w:r w:rsidRPr="00DD28A4">
              <w:t>1</w:t>
            </w:r>
          </w:p>
        </w:tc>
      </w:tr>
      <w:tr w:rsidR="00EC6A69" w:rsidRPr="00DD28A4" w14:paraId="76DBA695" w14:textId="77777777">
        <w:trPr>
          <w:trHeight w:val="396"/>
        </w:trPr>
        <w:tc>
          <w:tcPr>
            <w:tcW w:w="570" w:type="dxa"/>
            <w:vAlign w:val="center"/>
          </w:tcPr>
          <w:p w14:paraId="3167D483" w14:textId="77777777" w:rsidR="00EC6A69" w:rsidRPr="00DD28A4" w:rsidRDefault="00EC6A69">
            <w:pPr>
              <w:jc w:val="center"/>
            </w:pPr>
            <w:bookmarkStart w:id="22" w:name="_heading=h.3dy6vkm" w:colFirst="0" w:colLast="0"/>
            <w:bookmarkEnd w:id="22"/>
            <w:r w:rsidRPr="00DD28A4">
              <w:t>5.</w:t>
            </w:r>
          </w:p>
        </w:tc>
        <w:tc>
          <w:tcPr>
            <w:tcW w:w="7369" w:type="dxa"/>
            <w:gridSpan w:val="2"/>
            <w:vAlign w:val="bottom"/>
          </w:tcPr>
          <w:p w14:paraId="77506EB8" w14:textId="77777777" w:rsidR="00EC6A69" w:rsidRPr="00DD28A4" w:rsidRDefault="00EC6A69">
            <w:pPr>
              <w:pBdr>
                <w:top w:val="nil"/>
                <w:left w:val="nil"/>
                <w:bottom w:val="nil"/>
                <w:right w:val="nil"/>
                <w:between w:val="nil"/>
              </w:pBdr>
              <w:jc w:val="both"/>
            </w:pPr>
            <w:r w:rsidRPr="00DD28A4">
              <w:t>Analyze the bugs and correct them.</w:t>
            </w:r>
          </w:p>
          <w:p w14:paraId="63B46D78" w14:textId="77777777" w:rsidR="00EC6A69" w:rsidRPr="00DD28A4" w:rsidRDefault="00EC6A69">
            <w:pPr>
              <w:pBdr>
                <w:top w:val="nil"/>
                <w:left w:val="nil"/>
                <w:bottom w:val="nil"/>
                <w:right w:val="nil"/>
                <w:between w:val="nil"/>
              </w:pBdr>
              <w:jc w:val="both"/>
            </w:pPr>
            <w:r w:rsidRPr="00DD28A4">
              <w:t>#include&lt;string.h&gt;</w:t>
            </w:r>
          </w:p>
          <w:p w14:paraId="1BD892B3" w14:textId="77777777" w:rsidR="00EC6A69" w:rsidRPr="00DD28A4" w:rsidRDefault="00EC6A69">
            <w:pPr>
              <w:pBdr>
                <w:top w:val="nil"/>
                <w:left w:val="nil"/>
                <w:bottom w:val="nil"/>
                <w:right w:val="nil"/>
                <w:between w:val="nil"/>
              </w:pBdr>
              <w:jc w:val="both"/>
            </w:pPr>
            <w:r w:rsidRPr="00DD28A4">
              <w:t xml:space="preserve"> {</w:t>
            </w:r>
          </w:p>
          <w:p w14:paraId="5E80AB67" w14:textId="77777777" w:rsidR="00EC6A69" w:rsidRPr="00DD28A4" w:rsidRDefault="00EC6A69">
            <w:pPr>
              <w:pBdr>
                <w:top w:val="nil"/>
                <w:left w:val="nil"/>
                <w:bottom w:val="nil"/>
                <w:right w:val="nil"/>
                <w:between w:val="nil"/>
              </w:pBdr>
              <w:jc w:val="both"/>
            </w:pPr>
            <w:r w:rsidRPr="00DD28A4">
              <w:t xml:space="preserve"> int a, b; </w:t>
            </w:r>
          </w:p>
          <w:p w14:paraId="093C681C" w14:textId="77777777" w:rsidR="00EC6A69" w:rsidRPr="00DD28A4" w:rsidRDefault="00EC6A69">
            <w:pPr>
              <w:pBdr>
                <w:top w:val="nil"/>
                <w:left w:val="nil"/>
                <w:bottom w:val="nil"/>
                <w:right w:val="nil"/>
                <w:between w:val="nil"/>
              </w:pBdr>
              <w:jc w:val="both"/>
            </w:pPr>
            <w:r w:rsidRPr="00DD28A4">
              <w:t xml:space="preserve">a=10.5; </w:t>
            </w:r>
          </w:p>
          <w:p w14:paraId="6D72BDE8" w14:textId="77777777" w:rsidR="00EC6A69" w:rsidRPr="00DD28A4" w:rsidRDefault="00EC6A69">
            <w:pPr>
              <w:pBdr>
                <w:top w:val="nil"/>
                <w:left w:val="nil"/>
                <w:bottom w:val="nil"/>
                <w:right w:val="nil"/>
                <w:between w:val="nil"/>
              </w:pBdr>
              <w:jc w:val="both"/>
            </w:pPr>
            <w:r w:rsidRPr="00DD28A4">
              <w:t>print(“A is %s” a);</w:t>
            </w:r>
          </w:p>
          <w:p w14:paraId="65EC4EE9" w14:textId="77777777" w:rsidR="00EC6A69" w:rsidRPr="00DD28A4" w:rsidRDefault="00EC6A69">
            <w:pPr>
              <w:pBdr>
                <w:top w:val="nil"/>
                <w:left w:val="nil"/>
                <w:bottom w:val="nil"/>
                <w:right w:val="nil"/>
                <w:between w:val="nil"/>
              </w:pBdr>
              <w:jc w:val="both"/>
            </w:pPr>
            <w:r w:rsidRPr="00DD28A4">
              <w:t>}</w:t>
            </w:r>
          </w:p>
        </w:tc>
        <w:tc>
          <w:tcPr>
            <w:tcW w:w="814" w:type="dxa"/>
            <w:vAlign w:val="center"/>
          </w:tcPr>
          <w:p w14:paraId="359C348F" w14:textId="77777777" w:rsidR="00EC6A69" w:rsidRPr="00DD28A4" w:rsidRDefault="00EC6A69">
            <w:pPr>
              <w:jc w:val="center"/>
            </w:pPr>
            <w:r w:rsidRPr="00DD28A4">
              <w:t>CO6</w:t>
            </w:r>
          </w:p>
        </w:tc>
        <w:tc>
          <w:tcPr>
            <w:tcW w:w="745" w:type="dxa"/>
            <w:vAlign w:val="center"/>
          </w:tcPr>
          <w:p w14:paraId="44992BB7" w14:textId="77777777" w:rsidR="00EC6A69" w:rsidRPr="00DD28A4" w:rsidRDefault="00EC6A69">
            <w:pPr>
              <w:jc w:val="center"/>
            </w:pPr>
            <w:r w:rsidRPr="00DD28A4">
              <w:t>An</w:t>
            </w:r>
          </w:p>
        </w:tc>
        <w:tc>
          <w:tcPr>
            <w:tcW w:w="992" w:type="dxa"/>
            <w:vAlign w:val="center"/>
          </w:tcPr>
          <w:p w14:paraId="432ED62F" w14:textId="77777777" w:rsidR="00EC6A69" w:rsidRPr="00DD28A4" w:rsidRDefault="00EC6A69">
            <w:pPr>
              <w:jc w:val="center"/>
            </w:pPr>
            <w:r w:rsidRPr="00DD28A4">
              <w:t>1</w:t>
            </w:r>
          </w:p>
        </w:tc>
      </w:tr>
      <w:tr w:rsidR="00EC6A69" w:rsidRPr="00DD28A4" w14:paraId="11CD60F9" w14:textId="77777777">
        <w:trPr>
          <w:trHeight w:val="396"/>
        </w:trPr>
        <w:tc>
          <w:tcPr>
            <w:tcW w:w="570" w:type="dxa"/>
            <w:vAlign w:val="center"/>
          </w:tcPr>
          <w:p w14:paraId="63929657" w14:textId="77777777" w:rsidR="00EC6A69" w:rsidRPr="00DD28A4" w:rsidRDefault="00EC6A69">
            <w:pPr>
              <w:jc w:val="center"/>
            </w:pPr>
            <w:bookmarkStart w:id="23" w:name="_heading=h.1t3h5sf" w:colFirst="0" w:colLast="0"/>
            <w:bookmarkEnd w:id="23"/>
            <w:r w:rsidRPr="00DD28A4">
              <w:t>6.</w:t>
            </w:r>
          </w:p>
        </w:tc>
        <w:tc>
          <w:tcPr>
            <w:tcW w:w="7369" w:type="dxa"/>
            <w:gridSpan w:val="2"/>
            <w:vAlign w:val="bottom"/>
          </w:tcPr>
          <w:p w14:paraId="099E7D52" w14:textId="77777777" w:rsidR="00EC6A69" w:rsidRPr="00DD28A4" w:rsidRDefault="00EC6A69" w:rsidP="00134CAF">
            <w:pPr>
              <w:jc w:val="both"/>
            </w:pPr>
            <w:r w:rsidRPr="00DD28A4">
              <w:t xml:space="preserve">Identify the category </w:t>
            </w:r>
            <w:r w:rsidRPr="00DD28A4">
              <w:rPr>
                <w:b/>
              </w:rPr>
              <w:t xml:space="preserve">(Sequencing/Selection/Iteration) </w:t>
            </w:r>
            <w:r w:rsidRPr="00DD28A4">
              <w:t xml:space="preserve">in the below algorithm: </w:t>
            </w:r>
          </w:p>
          <w:p w14:paraId="203A73FB" w14:textId="77777777" w:rsidR="00EC6A69" w:rsidRPr="00DD28A4" w:rsidRDefault="00EC6A69" w:rsidP="00134CAF">
            <w:pPr>
              <w:jc w:val="both"/>
            </w:pPr>
            <w:r w:rsidRPr="00DD28A4">
              <w:t xml:space="preserve">                  firstname = INPUT ("What is your firstname?") </w:t>
            </w:r>
          </w:p>
          <w:p w14:paraId="7D8018B4" w14:textId="77777777" w:rsidR="00EC6A69" w:rsidRPr="00DD28A4" w:rsidRDefault="00EC6A69" w:rsidP="00134CAF">
            <w:pPr>
              <w:jc w:val="both"/>
            </w:pPr>
            <w:r w:rsidRPr="00DD28A4">
              <w:t xml:space="preserve">                  lastname = INPUT ("What is your lastname?") </w:t>
            </w:r>
          </w:p>
          <w:p w14:paraId="3640BE42" w14:textId="77777777" w:rsidR="00EC6A69" w:rsidRPr="00DD28A4" w:rsidRDefault="00EC6A69" w:rsidP="00134CAF">
            <w:pPr>
              <w:jc w:val="both"/>
            </w:pPr>
            <w:r w:rsidRPr="00DD28A4">
              <w:t xml:space="preserve">                  PRINT ("Hello " + firstname + " " + lastname + "!")</w:t>
            </w:r>
          </w:p>
        </w:tc>
        <w:tc>
          <w:tcPr>
            <w:tcW w:w="814" w:type="dxa"/>
            <w:vAlign w:val="center"/>
          </w:tcPr>
          <w:p w14:paraId="6CCFB008" w14:textId="77777777" w:rsidR="00EC6A69" w:rsidRPr="00DD28A4" w:rsidRDefault="00EC6A69">
            <w:pPr>
              <w:jc w:val="center"/>
            </w:pPr>
            <w:r w:rsidRPr="00DD28A4">
              <w:t>CO1</w:t>
            </w:r>
          </w:p>
        </w:tc>
        <w:tc>
          <w:tcPr>
            <w:tcW w:w="745" w:type="dxa"/>
            <w:vAlign w:val="center"/>
          </w:tcPr>
          <w:p w14:paraId="76A11CBD" w14:textId="77777777" w:rsidR="00EC6A69" w:rsidRPr="00DD28A4" w:rsidRDefault="00EC6A69">
            <w:pPr>
              <w:jc w:val="center"/>
            </w:pPr>
            <w:r w:rsidRPr="00DD28A4">
              <w:t>U</w:t>
            </w:r>
          </w:p>
        </w:tc>
        <w:tc>
          <w:tcPr>
            <w:tcW w:w="992" w:type="dxa"/>
            <w:vAlign w:val="center"/>
          </w:tcPr>
          <w:p w14:paraId="1DD865FD" w14:textId="77777777" w:rsidR="00EC6A69" w:rsidRPr="00DD28A4" w:rsidRDefault="00EC6A69">
            <w:pPr>
              <w:jc w:val="center"/>
            </w:pPr>
            <w:r w:rsidRPr="00DD28A4">
              <w:t>1</w:t>
            </w:r>
          </w:p>
        </w:tc>
      </w:tr>
      <w:tr w:rsidR="00EC6A69" w:rsidRPr="00DD28A4" w14:paraId="1219465F" w14:textId="77777777">
        <w:trPr>
          <w:trHeight w:val="396"/>
        </w:trPr>
        <w:tc>
          <w:tcPr>
            <w:tcW w:w="570" w:type="dxa"/>
            <w:vAlign w:val="center"/>
          </w:tcPr>
          <w:p w14:paraId="0F0DDD91" w14:textId="77777777" w:rsidR="00EC6A69" w:rsidRPr="00DD28A4" w:rsidRDefault="00EC6A69">
            <w:pPr>
              <w:jc w:val="center"/>
            </w:pPr>
            <w:r w:rsidRPr="00DD28A4">
              <w:t>7.</w:t>
            </w:r>
          </w:p>
        </w:tc>
        <w:tc>
          <w:tcPr>
            <w:tcW w:w="7369" w:type="dxa"/>
            <w:gridSpan w:val="2"/>
            <w:vAlign w:val="bottom"/>
          </w:tcPr>
          <w:p w14:paraId="21F9C47E" w14:textId="77777777" w:rsidR="00EC6A69" w:rsidRPr="00DD28A4" w:rsidRDefault="00EC6A69">
            <w:pPr>
              <w:pBdr>
                <w:top w:val="nil"/>
                <w:left w:val="nil"/>
                <w:bottom w:val="nil"/>
                <w:right w:val="nil"/>
                <w:between w:val="nil"/>
              </w:pBdr>
              <w:jc w:val="both"/>
              <w:rPr>
                <w:color w:val="000000"/>
              </w:rPr>
            </w:pPr>
            <w:r w:rsidRPr="00DD28A4">
              <w:t>Extend your perception on ‘circularly linked list’.</w:t>
            </w:r>
          </w:p>
        </w:tc>
        <w:tc>
          <w:tcPr>
            <w:tcW w:w="814" w:type="dxa"/>
            <w:vAlign w:val="center"/>
          </w:tcPr>
          <w:p w14:paraId="05F3CDD3" w14:textId="77777777" w:rsidR="00EC6A69" w:rsidRPr="00DD28A4" w:rsidRDefault="00EC6A69">
            <w:pPr>
              <w:jc w:val="center"/>
            </w:pPr>
            <w:r w:rsidRPr="00DD28A4">
              <w:t>CO2</w:t>
            </w:r>
          </w:p>
        </w:tc>
        <w:tc>
          <w:tcPr>
            <w:tcW w:w="745" w:type="dxa"/>
            <w:vAlign w:val="center"/>
          </w:tcPr>
          <w:p w14:paraId="752BC608" w14:textId="77777777" w:rsidR="00EC6A69" w:rsidRPr="00DD28A4" w:rsidRDefault="00EC6A69">
            <w:pPr>
              <w:jc w:val="center"/>
            </w:pPr>
            <w:r w:rsidRPr="00DD28A4">
              <w:t>U</w:t>
            </w:r>
          </w:p>
        </w:tc>
        <w:tc>
          <w:tcPr>
            <w:tcW w:w="992" w:type="dxa"/>
            <w:vAlign w:val="center"/>
          </w:tcPr>
          <w:p w14:paraId="2B590B75" w14:textId="77777777" w:rsidR="00EC6A69" w:rsidRPr="00DD28A4" w:rsidRDefault="00EC6A69">
            <w:pPr>
              <w:jc w:val="center"/>
            </w:pPr>
            <w:r w:rsidRPr="00DD28A4">
              <w:t>1</w:t>
            </w:r>
          </w:p>
        </w:tc>
      </w:tr>
      <w:tr w:rsidR="00EC6A69" w:rsidRPr="00DD28A4" w14:paraId="303B2270" w14:textId="77777777">
        <w:trPr>
          <w:trHeight w:val="396"/>
        </w:trPr>
        <w:tc>
          <w:tcPr>
            <w:tcW w:w="570" w:type="dxa"/>
            <w:vAlign w:val="center"/>
          </w:tcPr>
          <w:p w14:paraId="6EAD6D32" w14:textId="77777777" w:rsidR="00EC6A69" w:rsidRPr="00DD28A4" w:rsidRDefault="00EC6A69">
            <w:pPr>
              <w:jc w:val="center"/>
            </w:pPr>
            <w:bookmarkStart w:id="24" w:name="_heading=h.4d34og8" w:colFirst="0" w:colLast="0"/>
            <w:bookmarkEnd w:id="24"/>
            <w:r w:rsidRPr="00DD28A4">
              <w:t>8.</w:t>
            </w:r>
          </w:p>
        </w:tc>
        <w:tc>
          <w:tcPr>
            <w:tcW w:w="7369" w:type="dxa"/>
            <w:gridSpan w:val="2"/>
            <w:vAlign w:val="bottom"/>
          </w:tcPr>
          <w:p w14:paraId="0E430A55" w14:textId="77777777" w:rsidR="00EC6A69" w:rsidRPr="00DD28A4" w:rsidRDefault="00EC6A69">
            <w:pPr>
              <w:jc w:val="both"/>
            </w:pPr>
            <w:r w:rsidRPr="00DD28A4">
              <w:t>Relate LIFO with an example.</w:t>
            </w:r>
          </w:p>
        </w:tc>
        <w:tc>
          <w:tcPr>
            <w:tcW w:w="814" w:type="dxa"/>
            <w:vAlign w:val="center"/>
          </w:tcPr>
          <w:p w14:paraId="3CF01966" w14:textId="77777777" w:rsidR="00EC6A69" w:rsidRPr="00DD28A4" w:rsidRDefault="00EC6A69">
            <w:pPr>
              <w:jc w:val="center"/>
            </w:pPr>
            <w:r w:rsidRPr="00DD28A4">
              <w:t>CO2</w:t>
            </w:r>
          </w:p>
        </w:tc>
        <w:tc>
          <w:tcPr>
            <w:tcW w:w="745" w:type="dxa"/>
            <w:vAlign w:val="center"/>
          </w:tcPr>
          <w:p w14:paraId="620B3292" w14:textId="77777777" w:rsidR="00EC6A69" w:rsidRPr="00DD28A4" w:rsidRDefault="00EC6A69">
            <w:pPr>
              <w:jc w:val="center"/>
            </w:pPr>
            <w:r w:rsidRPr="00DD28A4">
              <w:t>U</w:t>
            </w:r>
          </w:p>
        </w:tc>
        <w:tc>
          <w:tcPr>
            <w:tcW w:w="992" w:type="dxa"/>
            <w:vAlign w:val="center"/>
          </w:tcPr>
          <w:p w14:paraId="62A0070B" w14:textId="77777777" w:rsidR="00EC6A69" w:rsidRPr="00DD28A4" w:rsidRDefault="00EC6A69">
            <w:pPr>
              <w:jc w:val="center"/>
            </w:pPr>
            <w:r w:rsidRPr="00DD28A4">
              <w:t>1</w:t>
            </w:r>
          </w:p>
        </w:tc>
      </w:tr>
      <w:tr w:rsidR="00EC6A69" w:rsidRPr="00DD28A4" w14:paraId="76212789" w14:textId="77777777">
        <w:trPr>
          <w:trHeight w:val="396"/>
        </w:trPr>
        <w:tc>
          <w:tcPr>
            <w:tcW w:w="570" w:type="dxa"/>
            <w:vAlign w:val="center"/>
          </w:tcPr>
          <w:p w14:paraId="67A4FCAD" w14:textId="77777777" w:rsidR="00EC6A69" w:rsidRPr="00DD28A4" w:rsidRDefault="00EC6A69">
            <w:pPr>
              <w:jc w:val="center"/>
            </w:pPr>
            <w:r w:rsidRPr="00DD28A4">
              <w:t>9.</w:t>
            </w:r>
          </w:p>
        </w:tc>
        <w:tc>
          <w:tcPr>
            <w:tcW w:w="7369" w:type="dxa"/>
            <w:gridSpan w:val="2"/>
            <w:vAlign w:val="bottom"/>
          </w:tcPr>
          <w:p w14:paraId="3F7E5875" w14:textId="77777777" w:rsidR="00EC6A69" w:rsidRPr="00DD28A4" w:rsidRDefault="00EC6A69">
            <w:pPr>
              <w:pBdr>
                <w:top w:val="nil"/>
                <w:left w:val="nil"/>
                <w:bottom w:val="nil"/>
                <w:right w:val="nil"/>
                <w:between w:val="nil"/>
              </w:pBdr>
              <w:jc w:val="both"/>
              <w:rPr>
                <w:color w:val="000000"/>
              </w:rPr>
            </w:pPr>
            <w:r w:rsidRPr="00DD28A4">
              <w:t>Infer on dynamic binding.</w:t>
            </w:r>
          </w:p>
        </w:tc>
        <w:tc>
          <w:tcPr>
            <w:tcW w:w="814" w:type="dxa"/>
            <w:vAlign w:val="center"/>
          </w:tcPr>
          <w:p w14:paraId="6D1451A6" w14:textId="77777777" w:rsidR="00EC6A69" w:rsidRPr="00DD28A4" w:rsidRDefault="00EC6A69">
            <w:pPr>
              <w:jc w:val="center"/>
            </w:pPr>
            <w:r w:rsidRPr="00DD28A4">
              <w:t>CO4</w:t>
            </w:r>
          </w:p>
        </w:tc>
        <w:tc>
          <w:tcPr>
            <w:tcW w:w="745" w:type="dxa"/>
            <w:vAlign w:val="center"/>
          </w:tcPr>
          <w:p w14:paraId="3F8D42A5" w14:textId="77777777" w:rsidR="00EC6A69" w:rsidRPr="00DD28A4" w:rsidRDefault="00EC6A69">
            <w:pPr>
              <w:jc w:val="center"/>
            </w:pPr>
            <w:r w:rsidRPr="00DD28A4">
              <w:t>U</w:t>
            </w:r>
          </w:p>
        </w:tc>
        <w:tc>
          <w:tcPr>
            <w:tcW w:w="992" w:type="dxa"/>
            <w:vAlign w:val="center"/>
          </w:tcPr>
          <w:p w14:paraId="294278CD" w14:textId="77777777" w:rsidR="00EC6A69" w:rsidRPr="00DD28A4" w:rsidRDefault="00EC6A69">
            <w:pPr>
              <w:jc w:val="center"/>
            </w:pPr>
            <w:r w:rsidRPr="00DD28A4">
              <w:t>1</w:t>
            </w:r>
          </w:p>
        </w:tc>
      </w:tr>
      <w:tr w:rsidR="00EC6A69" w:rsidRPr="00DD28A4" w14:paraId="22EE8BEB" w14:textId="77777777">
        <w:trPr>
          <w:trHeight w:val="396"/>
        </w:trPr>
        <w:tc>
          <w:tcPr>
            <w:tcW w:w="570" w:type="dxa"/>
            <w:vAlign w:val="center"/>
          </w:tcPr>
          <w:p w14:paraId="70F6B584" w14:textId="77777777" w:rsidR="00EC6A69" w:rsidRPr="00DD28A4" w:rsidRDefault="00EC6A69">
            <w:pPr>
              <w:jc w:val="center"/>
            </w:pPr>
            <w:bookmarkStart w:id="25" w:name="_heading=h.2s8eyo1" w:colFirst="0" w:colLast="0"/>
            <w:bookmarkEnd w:id="25"/>
            <w:r w:rsidRPr="00DD28A4">
              <w:t>10.</w:t>
            </w:r>
          </w:p>
        </w:tc>
        <w:tc>
          <w:tcPr>
            <w:tcW w:w="7369" w:type="dxa"/>
            <w:gridSpan w:val="2"/>
            <w:vAlign w:val="bottom"/>
          </w:tcPr>
          <w:p w14:paraId="439E87CF" w14:textId="77777777" w:rsidR="00EC6A69" w:rsidRPr="00DD28A4" w:rsidRDefault="00EC6A69">
            <w:pPr>
              <w:jc w:val="both"/>
            </w:pPr>
            <w:r w:rsidRPr="00DD28A4">
              <w:t>Define space complexity.</w:t>
            </w:r>
          </w:p>
        </w:tc>
        <w:tc>
          <w:tcPr>
            <w:tcW w:w="814" w:type="dxa"/>
            <w:vAlign w:val="center"/>
          </w:tcPr>
          <w:p w14:paraId="33CCD79B" w14:textId="77777777" w:rsidR="00EC6A69" w:rsidRPr="00DD28A4" w:rsidRDefault="00EC6A69">
            <w:pPr>
              <w:jc w:val="center"/>
            </w:pPr>
            <w:r w:rsidRPr="00DD28A4">
              <w:t>CO4</w:t>
            </w:r>
          </w:p>
        </w:tc>
        <w:tc>
          <w:tcPr>
            <w:tcW w:w="745" w:type="dxa"/>
            <w:vAlign w:val="center"/>
          </w:tcPr>
          <w:p w14:paraId="5478331E" w14:textId="77777777" w:rsidR="00EC6A69" w:rsidRPr="00DD28A4" w:rsidRDefault="00EC6A69">
            <w:pPr>
              <w:jc w:val="center"/>
            </w:pPr>
            <w:r w:rsidRPr="00DD28A4">
              <w:t>U</w:t>
            </w:r>
          </w:p>
        </w:tc>
        <w:tc>
          <w:tcPr>
            <w:tcW w:w="992" w:type="dxa"/>
            <w:vAlign w:val="center"/>
          </w:tcPr>
          <w:p w14:paraId="224DEFA0" w14:textId="77777777" w:rsidR="00EC6A69" w:rsidRPr="00DD28A4" w:rsidRDefault="00EC6A69">
            <w:pPr>
              <w:jc w:val="center"/>
            </w:pPr>
            <w:r w:rsidRPr="00DD28A4">
              <w:t>1</w:t>
            </w:r>
          </w:p>
        </w:tc>
      </w:tr>
      <w:tr w:rsidR="00EC6A69" w:rsidRPr="00DD28A4" w14:paraId="023F5D3B" w14:textId="77777777">
        <w:trPr>
          <w:trHeight w:val="551"/>
        </w:trPr>
        <w:tc>
          <w:tcPr>
            <w:tcW w:w="10490" w:type="dxa"/>
            <w:gridSpan w:val="6"/>
            <w:vAlign w:val="center"/>
          </w:tcPr>
          <w:p w14:paraId="347A7217" w14:textId="77777777" w:rsidR="00EC6A69" w:rsidRPr="00DD28A4" w:rsidRDefault="00EC6A69">
            <w:pPr>
              <w:jc w:val="center"/>
              <w:rPr>
                <w:b/>
                <w:u w:val="single"/>
              </w:rPr>
            </w:pPr>
            <w:r w:rsidRPr="00DD28A4">
              <w:rPr>
                <w:b/>
                <w:u w:val="single"/>
              </w:rPr>
              <w:t>PART – B (6 X 3 = 18 MARKS)</w:t>
            </w:r>
          </w:p>
          <w:p w14:paraId="5877AD47" w14:textId="77777777" w:rsidR="00EC6A69" w:rsidRPr="00DD28A4" w:rsidRDefault="00EC6A69">
            <w:pPr>
              <w:jc w:val="center"/>
              <w:rPr>
                <w:b/>
                <w:u w:val="single"/>
              </w:rPr>
            </w:pPr>
            <w:r w:rsidRPr="00DD28A4">
              <w:rPr>
                <w:b/>
              </w:rPr>
              <w:t>(Answer all the questions)</w:t>
            </w:r>
          </w:p>
        </w:tc>
      </w:tr>
      <w:tr w:rsidR="00EC6A69" w:rsidRPr="00DD28A4" w14:paraId="383C19A6" w14:textId="77777777" w:rsidTr="00134CAF">
        <w:trPr>
          <w:trHeight w:val="436"/>
        </w:trPr>
        <w:tc>
          <w:tcPr>
            <w:tcW w:w="570" w:type="dxa"/>
            <w:vAlign w:val="center"/>
          </w:tcPr>
          <w:p w14:paraId="53E84B24" w14:textId="77777777" w:rsidR="00EC6A69" w:rsidRPr="00DD28A4" w:rsidRDefault="00EC6A69">
            <w:pPr>
              <w:pBdr>
                <w:top w:val="nil"/>
                <w:left w:val="nil"/>
                <w:bottom w:val="nil"/>
                <w:right w:val="nil"/>
                <w:between w:val="nil"/>
              </w:pBdr>
              <w:rPr>
                <w:color w:val="000000"/>
              </w:rPr>
            </w:pPr>
            <w:bookmarkStart w:id="26" w:name="_heading=h.17dp8vu" w:colFirst="0" w:colLast="0"/>
            <w:bookmarkEnd w:id="26"/>
            <w:r w:rsidRPr="00DD28A4">
              <w:rPr>
                <w:color w:val="000000"/>
              </w:rPr>
              <w:t>11.</w:t>
            </w:r>
          </w:p>
        </w:tc>
        <w:tc>
          <w:tcPr>
            <w:tcW w:w="7369" w:type="dxa"/>
            <w:gridSpan w:val="2"/>
            <w:vAlign w:val="center"/>
          </w:tcPr>
          <w:p w14:paraId="11979274" w14:textId="77777777" w:rsidR="00EC6A69" w:rsidRPr="00DD28A4" w:rsidRDefault="00EC6A69" w:rsidP="00134CAF">
            <w:pPr>
              <w:pBdr>
                <w:top w:val="nil"/>
                <w:left w:val="nil"/>
                <w:bottom w:val="nil"/>
                <w:right w:val="nil"/>
                <w:between w:val="nil"/>
              </w:pBdr>
              <w:rPr>
                <w:color w:val="000000"/>
              </w:rPr>
            </w:pPr>
            <w:r w:rsidRPr="00DD28A4">
              <w:t>Explain about cause - effect relationship with an example.</w:t>
            </w:r>
          </w:p>
        </w:tc>
        <w:tc>
          <w:tcPr>
            <w:tcW w:w="814" w:type="dxa"/>
            <w:vAlign w:val="center"/>
          </w:tcPr>
          <w:p w14:paraId="7EDA259B" w14:textId="77777777" w:rsidR="00EC6A69" w:rsidRPr="00DD28A4" w:rsidRDefault="00EC6A69">
            <w:pPr>
              <w:pBdr>
                <w:top w:val="nil"/>
                <w:left w:val="nil"/>
                <w:bottom w:val="nil"/>
                <w:right w:val="nil"/>
                <w:between w:val="nil"/>
              </w:pBdr>
              <w:jc w:val="center"/>
              <w:rPr>
                <w:color w:val="000000"/>
              </w:rPr>
            </w:pPr>
            <w:r w:rsidRPr="00DD28A4">
              <w:rPr>
                <w:color w:val="000000"/>
              </w:rPr>
              <w:t>CO1</w:t>
            </w:r>
          </w:p>
        </w:tc>
        <w:tc>
          <w:tcPr>
            <w:tcW w:w="745" w:type="dxa"/>
            <w:vAlign w:val="center"/>
          </w:tcPr>
          <w:p w14:paraId="11E1B7BA" w14:textId="77777777" w:rsidR="00EC6A69" w:rsidRPr="00DD28A4" w:rsidRDefault="00EC6A69">
            <w:pPr>
              <w:pBdr>
                <w:top w:val="nil"/>
                <w:left w:val="nil"/>
                <w:bottom w:val="nil"/>
                <w:right w:val="nil"/>
                <w:between w:val="nil"/>
              </w:pBdr>
              <w:jc w:val="center"/>
              <w:rPr>
                <w:color w:val="000000"/>
              </w:rPr>
            </w:pPr>
            <w:r w:rsidRPr="00DD28A4">
              <w:t>U</w:t>
            </w:r>
          </w:p>
        </w:tc>
        <w:tc>
          <w:tcPr>
            <w:tcW w:w="992" w:type="dxa"/>
            <w:vAlign w:val="center"/>
          </w:tcPr>
          <w:p w14:paraId="1B521D56" w14:textId="77777777" w:rsidR="00EC6A69" w:rsidRPr="00DD28A4" w:rsidRDefault="00EC6A69">
            <w:pPr>
              <w:pBdr>
                <w:top w:val="nil"/>
                <w:left w:val="nil"/>
                <w:bottom w:val="nil"/>
                <w:right w:val="nil"/>
                <w:between w:val="nil"/>
              </w:pBdr>
              <w:jc w:val="center"/>
              <w:rPr>
                <w:color w:val="000000"/>
              </w:rPr>
            </w:pPr>
            <w:r w:rsidRPr="00DD28A4">
              <w:rPr>
                <w:color w:val="000000"/>
              </w:rPr>
              <w:t>3</w:t>
            </w:r>
          </w:p>
        </w:tc>
      </w:tr>
      <w:tr w:rsidR="00EC6A69" w:rsidRPr="00DD28A4" w14:paraId="2C7ED4B4" w14:textId="77777777" w:rsidTr="00134CAF">
        <w:trPr>
          <w:trHeight w:val="436"/>
        </w:trPr>
        <w:tc>
          <w:tcPr>
            <w:tcW w:w="570" w:type="dxa"/>
            <w:vAlign w:val="center"/>
          </w:tcPr>
          <w:p w14:paraId="74B0D1FD" w14:textId="77777777" w:rsidR="00EC6A69" w:rsidRPr="00DD28A4" w:rsidRDefault="00EC6A69">
            <w:pPr>
              <w:pBdr>
                <w:top w:val="nil"/>
                <w:left w:val="nil"/>
                <w:bottom w:val="nil"/>
                <w:right w:val="nil"/>
                <w:between w:val="nil"/>
              </w:pBdr>
              <w:rPr>
                <w:color w:val="000000"/>
              </w:rPr>
            </w:pPr>
            <w:bookmarkStart w:id="27" w:name="_heading=h.3rdcrjn" w:colFirst="0" w:colLast="0"/>
            <w:bookmarkEnd w:id="27"/>
            <w:r w:rsidRPr="00DD28A4">
              <w:rPr>
                <w:color w:val="000000"/>
              </w:rPr>
              <w:t>12.</w:t>
            </w:r>
          </w:p>
        </w:tc>
        <w:tc>
          <w:tcPr>
            <w:tcW w:w="7369" w:type="dxa"/>
            <w:gridSpan w:val="2"/>
            <w:vAlign w:val="center"/>
          </w:tcPr>
          <w:p w14:paraId="3E74CB33" w14:textId="77777777" w:rsidR="00EC6A69" w:rsidRPr="00DD28A4" w:rsidRDefault="00EC6A69" w:rsidP="00134CAF">
            <w:pPr>
              <w:pBdr>
                <w:top w:val="nil"/>
                <w:left w:val="nil"/>
                <w:bottom w:val="nil"/>
                <w:right w:val="nil"/>
                <w:between w:val="nil"/>
              </w:pBdr>
              <w:rPr>
                <w:color w:val="000000"/>
              </w:rPr>
            </w:pPr>
            <w:r w:rsidRPr="00DD28A4">
              <w:t>Compare the various types of logical reasoning techniques with examples.</w:t>
            </w:r>
          </w:p>
        </w:tc>
        <w:tc>
          <w:tcPr>
            <w:tcW w:w="814" w:type="dxa"/>
            <w:vAlign w:val="center"/>
          </w:tcPr>
          <w:p w14:paraId="21A439C6" w14:textId="77777777" w:rsidR="00EC6A69" w:rsidRPr="00DD28A4" w:rsidRDefault="00EC6A69">
            <w:pPr>
              <w:pBdr>
                <w:top w:val="nil"/>
                <w:left w:val="nil"/>
                <w:bottom w:val="nil"/>
                <w:right w:val="nil"/>
                <w:between w:val="nil"/>
              </w:pBdr>
              <w:jc w:val="center"/>
              <w:rPr>
                <w:color w:val="000000"/>
              </w:rPr>
            </w:pPr>
            <w:r w:rsidRPr="00DD28A4">
              <w:rPr>
                <w:color w:val="000000"/>
              </w:rPr>
              <w:t>CO1</w:t>
            </w:r>
          </w:p>
        </w:tc>
        <w:tc>
          <w:tcPr>
            <w:tcW w:w="745" w:type="dxa"/>
            <w:vAlign w:val="center"/>
          </w:tcPr>
          <w:p w14:paraId="34491707" w14:textId="77777777" w:rsidR="00EC6A69" w:rsidRPr="00DD28A4" w:rsidRDefault="00EC6A69">
            <w:pPr>
              <w:pBdr>
                <w:top w:val="nil"/>
                <w:left w:val="nil"/>
                <w:bottom w:val="nil"/>
                <w:right w:val="nil"/>
                <w:between w:val="nil"/>
              </w:pBdr>
              <w:jc w:val="center"/>
              <w:rPr>
                <w:color w:val="000000"/>
              </w:rPr>
            </w:pPr>
            <w:r w:rsidRPr="00DD28A4">
              <w:t>U</w:t>
            </w:r>
          </w:p>
        </w:tc>
        <w:tc>
          <w:tcPr>
            <w:tcW w:w="992" w:type="dxa"/>
            <w:vAlign w:val="center"/>
          </w:tcPr>
          <w:p w14:paraId="730546ED" w14:textId="77777777" w:rsidR="00EC6A69" w:rsidRPr="00DD28A4" w:rsidRDefault="00EC6A69">
            <w:pPr>
              <w:pBdr>
                <w:top w:val="nil"/>
                <w:left w:val="nil"/>
                <w:bottom w:val="nil"/>
                <w:right w:val="nil"/>
                <w:between w:val="nil"/>
              </w:pBdr>
              <w:jc w:val="center"/>
              <w:rPr>
                <w:color w:val="000000"/>
              </w:rPr>
            </w:pPr>
            <w:r w:rsidRPr="00DD28A4">
              <w:rPr>
                <w:color w:val="000000"/>
              </w:rPr>
              <w:t>3</w:t>
            </w:r>
          </w:p>
        </w:tc>
      </w:tr>
      <w:tr w:rsidR="00EC6A69" w:rsidRPr="00DD28A4" w14:paraId="7E13C4D3" w14:textId="77777777" w:rsidTr="00134CAF">
        <w:trPr>
          <w:trHeight w:val="436"/>
        </w:trPr>
        <w:tc>
          <w:tcPr>
            <w:tcW w:w="570" w:type="dxa"/>
            <w:vAlign w:val="center"/>
          </w:tcPr>
          <w:p w14:paraId="18B2D8BB" w14:textId="77777777" w:rsidR="00EC6A69" w:rsidRPr="00DD28A4" w:rsidRDefault="00EC6A69">
            <w:pPr>
              <w:pBdr>
                <w:top w:val="nil"/>
                <w:left w:val="nil"/>
                <w:bottom w:val="nil"/>
                <w:right w:val="nil"/>
                <w:between w:val="nil"/>
              </w:pBdr>
              <w:rPr>
                <w:color w:val="000000"/>
              </w:rPr>
            </w:pPr>
            <w:r w:rsidRPr="00DD28A4">
              <w:rPr>
                <w:color w:val="000000"/>
              </w:rPr>
              <w:t>13.</w:t>
            </w:r>
          </w:p>
        </w:tc>
        <w:tc>
          <w:tcPr>
            <w:tcW w:w="7369" w:type="dxa"/>
            <w:gridSpan w:val="2"/>
            <w:vAlign w:val="center"/>
          </w:tcPr>
          <w:p w14:paraId="20314185" w14:textId="77777777" w:rsidR="00EC6A69" w:rsidRPr="00DD28A4" w:rsidRDefault="00EC6A69" w:rsidP="00134CAF">
            <w:pPr>
              <w:pBdr>
                <w:top w:val="nil"/>
                <w:left w:val="nil"/>
                <w:bottom w:val="nil"/>
                <w:right w:val="nil"/>
                <w:between w:val="nil"/>
              </w:pBdr>
              <w:rPr>
                <w:color w:val="000000"/>
              </w:rPr>
            </w:pPr>
            <w:r w:rsidRPr="00DD28A4">
              <w:t>Illustrate an algorithm to print the numbers from 1 to 50.</w:t>
            </w:r>
          </w:p>
        </w:tc>
        <w:tc>
          <w:tcPr>
            <w:tcW w:w="814" w:type="dxa"/>
            <w:vAlign w:val="center"/>
          </w:tcPr>
          <w:p w14:paraId="1CAB5F04" w14:textId="77777777" w:rsidR="00EC6A69" w:rsidRPr="00DD28A4" w:rsidRDefault="00EC6A69">
            <w:pPr>
              <w:pBdr>
                <w:top w:val="nil"/>
                <w:left w:val="nil"/>
                <w:bottom w:val="nil"/>
                <w:right w:val="nil"/>
                <w:between w:val="nil"/>
              </w:pBdr>
              <w:jc w:val="center"/>
              <w:rPr>
                <w:color w:val="000000"/>
              </w:rPr>
            </w:pPr>
            <w:r w:rsidRPr="00DD28A4">
              <w:rPr>
                <w:color w:val="000000"/>
              </w:rPr>
              <w:t>CO2</w:t>
            </w:r>
          </w:p>
        </w:tc>
        <w:tc>
          <w:tcPr>
            <w:tcW w:w="745" w:type="dxa"/>
            <w:vAlign w:val="center"/>
          </w:tcPr>
          <w:p w14:paraId="7568CBCE" w14:textId="77777777" w:rsidR="00EC6A69" w:rsidRPr="00DD28A4" w:rsidRDefault="00EC6A69">
            <w:pPr>
              <w:pBdr>
                <w:top w:val="nil"/>
                <w:left w:val="nil"/>
                <w:bottom w:val="nil"/>
                <w:right w:val="nil"/>
                <w:between w:val="nil"/>
              </w:pBdr>
              <w:jc w:val="center"/>
              <w:rPr>
                <w:color w:val="000000"/>
              </w:rPr>
            </w:pPr>
            <w:r w:rsidRPr="00DD28A4">
              <w:t>U</w:t>
            </w:r>
          </w:p>
        </w:tc>
        <w:tc>
          <w:tcPr>
            <w:tcW w:w="992" w:type="dxa"/>
            <w:vAlign w:val="center"/>
          </w:tcPr>
          <w:p w14:paraId="505F963F" w14:textId="77777777" w:rsidR="00EC6A69" w:rsidRPr="00DD28A4" w:rsidRDefault="00EC6A69">
            <w:pPr>
              <w:pBdr>
                <w:top w:val="nil"/>
                <w:left w:val="nil"/>
                <w:bottom w:val="nil"/>
                <w:right w:val="nil"/>
                <w:between w:val="nil"/>
              </w:pBdr>
              <w:jc w:val="center"/>
              <w:rPr>
                <w:color w:val="000000"/>
              </w:rPr>
            </w:pPr>
            <w:r w:rsidRPr="00DD28A4">
              <w:rPr>
                <w:color w:val="000000"/>
              </w:rPr>
              <w:t>3</w:t>
            </w:r>
          </w:p>
        </w:tc>
      </w:tr>
      <w:tr w:rsidR="00EC6A69" w:rsidRPr="00DD28A4" w14:paraId="79123D0B" w14:textId="77777777" w:rsidTr="00134CAF">
        <w:trPr>
          <w:trHeight w:val="436"/>
        </w:trPr>
        <w:tc>
          <w:tcPr>
            <w:tcW w:w="570" w:type="dxa"/>
            <w:vAlign w:val="center"/>
          </w:tcPr>
          <w:p w14:paraId="5772DFF7" w14:textId="77777777" w:rsidR="00EC6A69" w:rsidRPr="00DD28A4" w:rsidRDefault="00EC6A69">
            <w:pPr>
              <w:pBdr>
                <w:top w:val="nil"/>
                <w:left w:val="nil"/>
                <w:bottom w:val="nil"/>
                <w:right w:val="nil"/>
                <w:between w:val="nil"/>
              </w:pBdr>
              <w:rPr>
                <w:color w:val="000000"/>
              </w:rPr>
            </w:pPr>
            <w:r w:rsidRPr="00DD28A4">
              <w:rPr>
                <w:color w:val="000000"/>
              </w:rPr>
              <w:t>14.</w:t>
            </w:r>
          </w:p>
        </w:tc>
        <w:tc>
          <w:tcPr>
            <w:tcW w:w="7369" w:type="dxa"/>
            <w:gridSpan w:val="2"/>
            <w:vAlign w:val="center"/>
          </w:tcPr>
          <w:p w14:paraId="6D06F6BF" w14:textId="77777777" w:rsidR="00EC6A69" w:rsidRPr="00DD28A4" w:rsidRDefault="00EC6A69" w:rsidP="00134CAF">
            <w:pPr>
              <w:pBdr>
                <w:top w:val="nil"/>
                <w:left w:val="nil"/>
                <w:bottom w:val="nil"/>
                <w:right w:val="nil"/>
                <w:between w:val="nil"/>
              </w:pBdr>
              <w:rPr>
                <w:color w:val="000000"/>
              </w:rPr>
            </w:pPr>
            <w:r w:rsidRPr="00DD28A4">
              <w:t>Examine the constituents of the algorithm.</w:t>
            </w:r>
          </w:p>
        </w:tc>
        <w:tc>
          <w:tcPr>
            <w:tcW w:w="814" w:type="dxa"/>
            <w:vAlign w:val="center"/>
          </w:tcPr>
          <w:p w14:paraId="3F34EC6E" w14:textId="77777777" w:rsidR="00EC6A69" w:rsidRPr="00DD28A4" w:rsidRDefault="00EC6A69">
            <w:pPr>
              <w:pBdr>
                <w:top w:val="nil"/>
                <w:left w:val="nil"/>
                <w:bottom w:val="nil"/>
                <w:right w:val="nil"/>
                <w:between w:val="nil"/>
              </w:pBdr>
              <w:jc w:val="center"/>
              <w:rPr>
                <w:color w:val="000000"/>
              </w:rPr>
            </w:pPr>
            <w:r w:rsidRPr="00DD28A4">
              <w:rPr>
                <w:color w:val="000000"/>
              </w:rPr>
              <w:t>CO4</w:t>
            </w:r>
          </w:p>
        </w:tc>
        <w:tc>
          <w:tcPr>
            <w:tcW w:w="745" w:type="dxa"/>
            <w:vAlign w:val="center"/>
          </w:tcPr>
          <w:p w14:paraId="6C5F194A" w14:textId="77777777" w:rsidR="00EC6A69" w:rsidRPr="00DD28A4" w:rsidRDefault="00EC6A69">
            <w:pPr>
              <w:pBdr>
                <w:top w:val="nil"/>
                <w:left w:val="nil"/>
                <w:bottom w:val="nil"/>
                <w:right w:val="nil"/>
                <w:between w:val="nil"/>
              </w:pBdr>
              <w:jc w:val="center"/>
              <w:rPr>
                <w:color w:val="000000"/>
              </w:rPr>
            </w:pPr>
            <w:r w:rsidRPr="00DD28A4">
              <w:t>A</w:t>
            </w:r>
          </w:p>
        </w:tc>
        <w:tc>
          <w:tcPr>
            <w:tcW w:w="992" w:type="dxa"/>
            <w:vAlign w:val="center"/>
          </w:tcPr>
          <w:p w14:paraId="175A2A37" w14:textId="77777777" w:rsidR="00EC6A69" w:rsidRPr="00DD28A4" w:rsidRDefault="00EC6A69">
            <w:pPr>
              <w:pBdr>
                <w:top w:val="nil"/>
                <w:left w:val="nil"/>
                <w:bottom w:val="nil"/>
                <w:right w:val="nil"/>
                <w:between w:val="nil"/>
              </w:pBdr>
              <w:jc w:val="center"/>
              <w:rPr>
                <w:color w:val="000000"/>
              </w:rPr>
            </w:pPr>
            <w:r w:rsidRPr="00DD28A4">
              <w:rPr>
                <w:color w:val="000000"/>
              </w:rPr>
              <w:t>3</w:t>
            </w:r>
          </w:p>
        </w:tc>
      </w:tr>
      <w:tr w:rsidR="00EC6A69" w:rsidRPr="00DD28A4" w14:paraId="57D6C10D" w14:textId="77777777" w:rsidTr="00134CAF">
        <w:trPr>
          <w:trHeight w:val="436"/>
        </w:trPr>
        <w:tc>
          <w:tcPr>
            <w:tcW w:w="570" w:type="dxa"/>
            <w:vAlign w:val="center"/>
          </w:tcPr>
          <w:p w14:paraId="4BBCD09F" w14:textId="77777777" w:rsidR="00EC6A69" w:rsidRPr="00DD28A4" w:rsidRDefault="00EC6A69">
            <w:pPr>
              <w:pBdr>
                <w:top w:val="nil"/>
                <w:left w:val="nil"/>
                <w:bottom w:val="nil"/>
                <w:right w:val="nil"/>
                <w:between w:val="nil"/>
              </w:pBdr>
              <w:rPr>
                <w:color w:val="000000"/>
              </w:rPr>
            </w:pPr>
            <w:bookmarkStart w:id="28" w:name="_heading=h.26in1rg" w:colFirst="0" w:colLast="0"/>
            <w:bookmarkEnd w:id="28"/>
            <w:r w:rsidRPr="00DD28A4">
              <w:rPr>
                <w:color w:val="000000"/>
              </w:rPr>
              <w:lastRenderedPageBreak/>
              <w:t>15.</w:t>
            </w:r>
          </w:p>
        </w:tc>
        <w:tc>
          <w:tcPr>
            <w:tcW w:w="7369" w:type="dxa"/>
            <w:gridSpan w:val="2"/>
            <w:vAlign w:val="center"/>
          </w:tcPr>
          <w:p w14:paraId="259C46E5" w14:textId="77777777" w:rsidR="00EC6A69" w:rsidRPr="00DD28A4" w:rsidRDefault="00EC6A69" w:rsidP="00134CAF">
            <w:pPr>
              <w:pBdr>
                <w:top w:val="nil"/>
                <w:left w:val="nil"/>
                <w:bottom w:val="nil"/>
                <w:right w:val="nil"/>
                <w:between w:val="nil"/>
              </w:pBdr>
              <w:rPr>
                <w:color w:val="000000"/>
              </w:rPr>
            </w:pPr>
            <w:r w:rsidRPr="00DD28A4">
              <w:t>Illustrate the significance of linear and non linear data structure.</w:t>
            </w:r>
          </w:p>
        </w:tc>
        <w:tc>
          <w:tcPr>
            <w:tcW w:w="814" w:type="dxa"/>
            <w:vAlign w:val="center"/>
          </w:tcPr>
          <w:p w14:paraId="77587E94" w14:textId="77777777" w:rsidR="00EC6A69" w:rsidRPr="00DD28A4" w:rsidRDefault="00EC6A69">
            <w:pPr>
              <w:pBdr>
                <w:top w:val="nil"/>
                <w:left w:val="nil"/>
                <w:bottom w:val="nil"/>
                <w:right w:val="nil"/>
                <w:between w:val="nil"/>
              </w:pBdr>
              <w:jc w:val="center"/>
              <w:rPr>
                <w:color w:val="000000"/>
              </w:rPr>
            </w:pPr>
            <w:r w:rsidRPr="00DD28A4">
              <w:rPr>
                <w:color w:val="000000"/>
              </w:rPr>
              <w:t>CO4</w:t>
            </w:r>
          </w:p>
        </w:tc>
        <w:tc>
          <w:tcPr>
            <w:tcW w:w="745" w:type="dxa"/>
            <w:vAlign w:val="center"/>
          </w:tcPr>
          <w:p w14:paraId="18FCE73C" w14:textId="77777777" w:rsidR="00EC6A69" w:rsidRPr="00DD28A4" w:rsidRDefault="00EC6A69">
            <w:pPr>
              <w:pBdr>
                <w:top w:val="nil"/>
                <w:left w:val="nil"/>
                <w:bottom w:val="nil"/>
                <w:right w:val="nil"/>
                <w:between w:val="nil"/>
              </w:pBdr>
              <w:jc w:val="center"/>
              <w:rPr>
                <w:color w:val="000000"/>
              </w:rPr>
            </w:pPr>
            <w:r w:rsidRPr="00DD28A4">
              <w:t>U</w:t>
            </w:r>
          </w:p>
        </w:tc>
        <w:tc>
          <w:tcPr>
            <w:tcW w:w="992" w:type="dxa"/>
            <w:vAlign w:val="center"/>
          </w:tcPr>
          <w:p w14:paraId="393F98D4" w14:textId="77777777" w:rsidR="00EC6A69" w:rsidRPr="00DD28A4" w:rsidRDefault="00EC6A69">
            <w:pPr>
              <w:pBdr>
                <w:top w:val="nil"/>
                <w:left w:val="nil"/>
                <w:bottom w:val="nil"/>
                <w:right w:val="nil"/>
                <w:between w:val="nil"/>
              </w:pBdr>
              <w:jc w:val="center"/>
              <w:rPr>
                <w:color w:val="000000"/>
              </w:rPr>
            </w:pPr>
            <w:r w:rsidRPr="00DD28A4">
              <w:rPr>
                <w:color w:val="000000"/>
              </w:rPr>
              <w:t>3</w:t>
            </w:r>
          </w:p>
        </w:tc>
      </w:tr>
      <w:tr w:rsidR="00EC6A69" w:rsidRPr="00DD28A4" w14:paraId="099086B0" w14:textId="77777777" w:rsidTr="00134CAF">
        <w:trPr>
          <w:trHeight w:val="437"/>
        </w:trPr>
        <w:tc>
          <w:tcPr>
            <w:tcW w:w="570" w:type="dxa"/>
            <w:vAlign w:val="center"/>
          </w:tcPr>
          <w:p w14:paraId="64B8E6DD" w14:textId="77777777" w:rsidR="00EC6A69" w:rsidRPr="00DD28A4" w:rsidRDefault="00EC6A69">
            <w:pPr>
              <w:pBdr>
                <w:top w:val="nil"/>
                <w:left w:val="nil"/>
                <w:bottom w:val="nil"/>
                <w:right w:val="nil"/>
                <w:between w:val="nil"/>
              </w:pBdr>
              <w:rPr>
                <w:color w:val="000000"/>
              </w:rPr>
            </w:pPr>
            <w:bookmarkStart w:id="29" w:name="_heading=h.lnxbz9" w:colFirst="0" w:colLast="0"/>
            <w:bookmarkEnd w:id="29"/>
            <w:r w:rsidRPr="00DD28A4">
              <w:rPr>
                <w:color w:val="000000"/>
              </w:rPr>
              <w:t>16.</w:t>
            </w:r>
          </w:p>
        </w:tc>
        <w:tc>
          <w:tcPr>
            <w:tcW w:w="7369" w:type="dxa"/>
            <w:gridSpan w:val="2"/>
            <w:vAlign w:val="center"/>
          </w:tcPr>
          <w:p w14:paraId="247D8FA4" w14:textId="77777777" w:rsidR="00EC6A69" w:rsidRPr="00DD28A4" w:rsidRDefault="00EC6A69" w:rsidP="00134CAF">
            <w:pPr>
              <w:pBdr>
                <w:top w:val="nil"/>
                <w:left w:val="nil"/>
                <w:bottom w:val="nil"/>
                <w:right w:val="nil"/>
                <w:between w:val="nil"/>
              </w:pBdr>
              <w:rPr>
                <w:color w:val="000000"/>
              </w:rPr>
            </w:pPr>
            <w:r w:rsidRPr="00DD28A4">
              <w:t>Explain the recursion concept with an example flowchart.</w:t>
            </w:r>
          </w:p>
        </w:tc>
        <w:tc>
          <w:tcPr>
            <w:tcW w:w="814" w:type="dxa"/>
            <w:vAlign w:val="center"/>
          </w:tcPr>
          <w:p w14:paraId="7FFC5ADE" w14:textId="77777777" w:rsidR="00EC6A69" w:rsidRPr="00DD28A4" w:rsidRDefault="00EC6A69">
            <w:pPr>
              <w:pBdr>
                <w:top w:val="nil"/>
                <w:left w:val="nil"/>
                <w:bottom w:val="nil"/>
                <w:right w:val="nil"/>
                <w:between w:val="nil"/>
              </w:pBdr>
              <w:jc w:val="center"/>
              <w:rPr>
                <w:color w:val="000000"/>
              </w:rPr>
            </w:pPr>
            <w:r w:rsidRPr="00DD28A4">
              <w:rPr>
                <w:color w:val="000000"/>
              </w:rPr>
              <w:t>CO2</w:t>
            </w:r>
          </w:p>
        </w:tc>
        <w:tc>
          <w:tcPr>
            <w:tcW w:w="745" w:type="dxa"/>
            <w:vAlign w:val="center"/>
          </w:tcPr>
          <w:p w14:paraId="0F37041E" w14:textId="77777777" w:rsidR="00EC6A69" w:rsidRPr="00DD28A4" w:rsidRDefault="00EC6A69">
            <w:pPr>
              <w:pBdr>
                <w:top w:val="nil"/>
                <w:left w:val="nil"/>
                <w:bottom w:val="nil"/>
                <w:right w:val="nil"/>
                <w:between w:val="nil"/>
              </w:pBdr>
              <w:jc w:val="center"/>
              <w:rPr>
                <w:color w:val="000000"/>
              </w:rPr>
            </w:pPr>
            <w:r w:rsidRPr="00DD28A4">
              <w:t>U</w:t>
            </w:r>
          </w:p>
        </w:tc>
        <w:tc>
          <w:tcPr>
            <w:tcW w:w="992" w:type="dxa"/>
            <w:vAlign w:val="center"/>
          </w:tcPr>
          <w:p w14:paraId="4CA5A3FA" w14:textId="77777777" w:rsidR="00EC6A69" w:rsidRPr="00DD28A4" w:rsidRDefault="00EC6A69">
            <w:pPr>
              <w:pBdr>
                <w:top w:val="nil"/>
                <w:left w:val="nil"/>
                <w:bottom w:val="nil"/>
                <w:right w:val="nil"/>
                <w:between w:val="nil"/>
              </w:pBdr>
              <w:jc w:val="center"/>
              <w:rPr>
                <w:color w:val="000000"/>
              </w:rPr>
            </w:pPr>
            <w:r w:rsidRPr="00DD28A4">
              <w:rPr>
                <w:color w:val="000000"/>
              </w:rPr>
              <w:t>3</w:t>
            </w:r>
          </w:p>
        </w:tc>
      </w:tr>
      <w:tr w:rsidR="00EC6A69" w:rsidRPr="00DD28A4" w14:paraId="0166D745" w14:textId="77777777">
        <w:trPr>
          <w:trHeight w:val="551"/>
        </w:trPr>
        <w:tc>
          <w:tcPr>
            <w:tcW w:w="10490" w:type="dxa"/>
            <w:gridSpan w:val="6"/>
          </w:tcPr>
          <w:p w14:paraId="088BD1C0" w14:textId="77777777" w:rsidR="00EC6A69" w:rsidRPr="00DD28A4" w:rsidRDefault="00EC6A69">
            <w:pPr>
              <w:jc w:val="center"/>
              <w:rPr>
                <w:b/>
                <w:u w:val="single"/>
              </w:rPr>
            </w:pPr>
            <w:r w:rsidRPr="00DD28A4">
              <w:rPr>
                <w:b/>
                <w:u w:val="single"/>
              </w:rPr>
              <w:t>PART – C (6 X 12 = 72 MARKS)</w:t>
            </w:r>
          </w:p>
          <w:p w14:paraId="76FA74FC" w14:textId="77777777" w:rsidR="00EC6A69" w:rsidRPr="00DD28A4" w:rsidRDefault="00EC6A69">
            <w:pPr>
              <w:jc w:val="center"/>
              <w:rPr>
                <w:b/>
              </w:rPr>
            </w:pPr>
            <w:r w:rsidRPr="00DD28A4">
              <w:rPr>
                <w:b/>
              </w:rPr>
              <w:t>(Answer any five Questions from Q. No. 17 to 23, Q. No. 24 is Compulsory)</w:t>
            </w:r>
          </w:p>
        </w:tc>
      </w:tr>
      <w:tr w:rsidR="00EC6A69" w:rsidRPr="00DD28A4" w14:paraId="48A24CAF" w14:textId="77777777">
        <w:trPr>
          <w:trHeight w:val="396"/>
        </w:trPr>
        <w:tc>
          <w:tcPr>
            <w:tcW w:w="570" w:type="dxa"/>
            <w:vAlign w:val="center"/>
          </w:tcPr>
          <w:p w14:paraId="615D1EF2" w14:textId="77777777" w:rsidR="00EC6A69" w:rsidRPr="00DD28A4" w:rsidRDefault="00EC6A69">
            <w:pPr>
              <w:jc w:val="center"/>
            </w:pPr>
            <w:r w:rsidRPr="00DD28A4">
              <w:t>17.</w:t>
            </w:r>
          </w:p>
        </w:tc>
        <w:tc>
          <w:tcPr>
            <w:tcW w:w="397" w:type="dxa"/>
            <w:vAlign w:val="center"/>
          </w:tcPr>
          <w:p w14:paraId="4C79228D" w14:textId="77777777" w:rsidR="00EC6A69" w:rsidRPr="00DD28A4" w:rsidRDefault="00EC6A69">
            <w:pPr>
              <w:jc w:val="center"/>
            </w:pPr>
            <w:r w:rsidRPr="00DD28A4">
              <w:t>a.</w:t>
            </w:r>
          </w:p>
        </w:tc>
        <w:tc>
          <w:tcPr>
            <w:tcW w:w="6972" w:type="dxa"/>
            <w:vAlign w:val="bottom"/>
          </w:tcPr>
          <w:p w14:paraId="5E2F4B18" w14:textId="77777777" w:rsidR="00EC6A69" w:rsidRPr="00DD28A4" w:rsidRDefault="00EC6A69" w:rsidP="00134CAF">
            <w:pPr>
              <w:jc w:val="both"/>
            </w:pPr>
            <w:r w:rsidRPr="00DD28A4">
              <w:t>Extend the concept of problem solving and explain the strategies employed by computer scientists for problem solving.</w:t>
            </w:r>
          </w:p>
        </w:tc>
        <w:tc>
          <w:tcPr>
            <w:tcW w:w="814" w:type="dxa"/>
            <w:vAlign w:val="center"/>
          </w:tcPr>
          <w:p w14:paraId="5760C9AF" w14:textId="77777777" w:rsidR="00EC6A69" w:rsidRPr="00DD28A4" w:rsidRDefault="00EC6A69">
            <w:pPr>
              <w:jc w:val="center"/>
            </w:pPr>
            <w:r w:rsidRPr="00DD28A4">
              <w:t>CO1</w:t>
            </w:r>
          </w:p>
        </w:tc>
        <w:tc>
          <w:tcPr>
            <w:tcW w:w="745" w:type="dxa"/>
            <w:vAlign w:val="center"/>
          </w:tcPr>
          <w:p w14:paraId="372622FB" w14:textId="77777777" w:rsidR="00EC6A69" w:rsidRPr="00DD28A4" w:rsidRDefault="00EC6A69">
            <w:pPr>
              <w:jc w:val="center"/>
            </w:pPr>
            <w:r w:rsidRPr="00DD28A4">
              <w:t>A</w:t>
            </w:r>
          </w:p>
        </w:tc>
        <w:tc>
          <w:tcPr>
            <w:tcW w:w="992" w:type="dxa"/>
            <w:vAlign w:val="center"/>
          </w:tcPr>
          <w:p w14:paraId="4D18B9F2" w14:textId="77777777" w:rsidR="00EC6A69" w:rsidRPr="00DD28A4" w:rsidRDefault="00EC6A69">
            <w:pPr>
              <w:jc w:val="center"/>
            </w:pPr>
            <w:r w:rsidRPr="00DD28A4">
              <w:t>12</w:t>
            </w:r>
          </w:p>
        </w:tc>
      </w:tr>
      <w:tr w:rsidR="00EC6A69" w:rsidRPr="00DD28A4" w14:paraId="7057AF56" w14:textId="77777777">
        <w:trPr>
          <w:trHeight w:val="396"/>
        </w:trPr>
        <w:tc>
          <w:tcPr>
            <w:tcW w:w="570" w:type="dxa"/>
            <w:vAlign w:val="center"/>
          </w:tcPr>
          <w:p w14:paraId="1564B243" w14:textId="77777777" w:rsidR="00EC6A69" w:rsidRPr="00DD28A4" w:rsidRDefault="00EC6A69">
            <w:pPr>
              <w:jc w:val="center"/>
            </w:pPr>
          </w:p>
        </w:tc>
        <w:tc>
          <w:tcPr>
            <w:tcW w:w="397" w:type="dxa"/>
            <w:vAlign w:val="center"/>
          </w:tcPr>
          <w:p w14:paraId="53178244" w14:textId="77777777" w:rsidR="00EC6A69" w:rsidRPr="00DD28A4" w:rsidRDefault="00EC6A69">
            <w:pPr>
              <w:jc w:val="center"/>
            </w:pPr>
          </w:p>
        </w:tc>
        <w:tc>
          <w:tcPr>
            <w:tcW w:w="6972" w:type="dxa"/>
            <w:vAlign w:val="bottom"/>
          </w:tcPr>
          <w:p w14:paraId="47ED40F2" w14:textId="77777777" w:rsidR="00EC6A69" w:rsidRPr="00DD28A4" w:rsidRDefault="00EC6A69">
            <w:pPr>
              <w:jc w:val="both"/>
            </w:pPr>
          </w:p>
        </w:tc>
        <w:tc>
          <w:tcPr>
            <w:tcW w:w="814" w:type="dxa"/>
            <w:vAlign w:val="center"/>
          </w:tcPr>
          <w:p w14:paraId="73E1605F" w14:textId="77777777" w:rsidR="00EC6A69" w:rsidRPr="00DD28A4" w:rsidRDefault="00EC6A69">
            <w:pPr>
              <w:jc w:val="center"/>
            </w:pPr>
          </w:p>
        </w:tc>
        <w:tc>
          <w:tcPr>
            <w:tcW w:w="745" w:type="dxa"/>
            <w:vAlign w:val="center"/>
          </w:tcPr>
          <w:p w14:paraId="283B2243" w14:textId="77777777" w:rsidR="00EC6A69" w:rsidRPr="00DD28A4" w:rsidRDefault="00EC6A69">
            <w:pPr>
              <w:jc w:val="center"/>
            </w:pPr>
          </w:p>
        </w:tc>
        <w:tc>
          <w:tcPr>
            <w:tcW w:w="992" w:type="dxa"/>
            <w:vAlign w:val="center"/>
          </w:tcPr>
          <w:p w14:paraId="7F9E20A7" w14:textId="77777777" w:rsidR="00EC6A69" w:rsidRPr="00DD28A4" w:rsidRDefault="00EC6A69">
            <w:pPr>
              <w:jc w:val="center"/>
            </w:pPr>
          </w:p>
        </w:tc>
      </w:tr>
      <w:tr w:rsidR="00EC6A69" w:rsidRPr="00DD28A4" w14:paraId="6347CB87" w14:textId="77777777">
        <w:trPr>
          <w:trHeight w:val="396"/>
        </w:trPr>
        <w:tc>
          <w:tcPr>
            <w:tcW w:w="570" w:type="dxa"/>
            <w:vAlign w:val="center"/>
          </w:tcPr>
          <w:p w14:paraId="6EEE5C11" w14:textId="77777777" w:rsidR="00EC6A69" w:rsidRPr="00DD28A4" w:rsidRDefault="00EC6A69">
            <w:pPr>
              <w:jc w:val="center"/>
            </w:pPr>
            <w:bookmarkStart w:id="30" w:name="_heading=h.35nkun2" w:colFirst="0" w:colLast="0"/>
            <w:bookmarkEnd w:id="30"/>
            <w:r w:rsidRPr="00DD28A4">
              <w:t>18.</w:t>
            </w:r>
          </w:p>
        </w:tc>
        <w:tc>
          <w:tcPr>
            <w:tcW w:w="397" w:type="dxa"/>
            <w:vAlign w:val="center"/>
          </w:tcPr>
          <w:p w14:paraId="494EF2AF" w14:textId="77777777" w:rsidR="00EC6A69" w:rsidRPr="00DD28A4" w:rsidRDefault="00EC6A69">
            <w:pPr>
              <w:jc w:val="center"/>
            </w:pPr>
            <w:r w:rsidRPr="00DD28A4">
              <w:t>a.</w:t>
            </w:r>
          </w:p>
        </w:tc>
        <w:tc>
          <w:tcPr>
            <w:tcW w:w="6972" w:type="dxa"/>
            <w:vAlign w:val="bottom"/>
          </w:tcPr>
          <w:p w14:paraId="74C0FCD0" w14:textId="77777777" w:rsidR="00EC6A69" w:rsidRPr="00DD28A4" w:rsidRDefault="00EC6A69">
            <w:pPr>
              <w:jc w:val="both"/>
            </w:pPr>
            <w:r w:rsidRPr="00DD28A4">
              <w:t xml:space="preserve">Explain about problem solving tools and construct an algorithm for building the below flowchart. Also, write a C program for the same. </w:t>
            </w:r>
          </w:p>
          <w:p w14:paraId="2AAF9E37" w14:textId="77777777" w:rsidR="00EC6A69" w:rsidRPr="00DD28A4" w:rsidRDefault="00EC6A69">
            <w:pPr>
              <w:jc w:val="center"/>
            </w:pPr>
            <w:r w:rsidRPr="00DD28A4">
              <w:rPr>
                <w:noProof/>
              </w:rPr>
              <w:drawing>
                <wp:inline distT="114300" distB="114300" distL="114300" distR="114300" wp14:anchorId="3062670E" wp14:editId="4A1852AF">
                  <wp:extent cx="3497531" cy="2318762"/>
                  <wp:effectExtent l="0" t="0" r="0" b="0"/>
                  <wp:docPr id="116112251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0"/>
                          <a:srcRect/>
                          <a:stretch>
                            <a:fillRect/>
                          </a:stretch>
                        </pic:blipFill>
                        <pic:spPr>
                          <a:xfrm>
                            <a:off x="0" y="0"/>
                            <a:ext cx="3497531" cy="2318762"/>
                          </a:xfrm>
                          <a:prstGeom prst="rect">
                            <a:avLst/>
                          </a:prstGeom>
                          <a:ln/>
                        </pic:spPr>
                      </pic:pic>
                    </a:graphicData>
                  </a:graphic>
                </wp:inline>
              </w:drawing>
            </w:r>
          </w:p>
        </w:tc>
        <w:tc>
          <w:tcPr>
            <w:tcW w:w="814" w:type="dxa"/>
            <w:vAlign w:val="center"/>
          </w:tcPr>
          <w:p w14:paraId="2E557820" w14:textId="77777777" w:rsidR="00EC6A69" w:rsidRPr="00DD28A4" w:rsidRDefault="00EC6A69">
            <w:pPr>
              <w:jc w:val="center"/>
            </w:pPr>
            <w:r w:rsidRPr="00DD28A4">
              <w:t>CO5</w:t>
            </w:r>
          </w:p>
        </w:tc>
        <w:tc>
          <w:tcPr>
            <w:tcW w:w="745" w:type="dxa"/>
            <w:vAlign w:val="center"/>
          </w:tcPr>
          <w:p w14:paraId="1FEE3CCB" w14:textId="77777777" w:rsidR="00EC6A69" w:rsidRPr="00DD28A4" w:rsidRDefault="00EC6A69">
            <w:pPr>
              <w:jc w:val="center"/>
            </w:pPr>
            <w:r w:rsidRPr="00DD28A4">
              <w:t>A</w:t>
            </w:r>
          </w:p>
        </w:tc>
        <w:tc>
          <w:tcPr>
            <w:tcW w:w="992" w:type="dxa"/>
            <w:vAlign w:val="center"/>
          </w:tcPr>
          <w:p w14:paraId="119EF112" w14:textId="77777777" w:rsidR="00EC6A69" w:rsidRPr="00DD28A4" w:rsidRDefault="00EC6A69">
            <w:pPr>
              <w:jc w:val="center"/>
            </w:pPr>
          </w:p>
          <w:p w14:paraId="1992F14B" w14:textId="77777777" w:rsidR="00EC6A69" w:rsidRPr="00DD28A4" w:rsidRDefault="00EC6A69">
            <w:pPr>
              <w:jc w:val="center"/>
            </w:pPr>
            <w:r w:rsidRPr="00DD28A4">
              <w:t>12</w:t>
            </w:r>
          </w:p>
          <w:p w14:paraId="353F951A" w14:textId="77777777" w:rsidR="00EC6A69" w:rsidRPr="00DD28A4" w:rsidRDefault="00EC6A69">
            <w:pPr>
              <w:jc w:val="center"/>
            </w:pPr>
          </w:p>
        </w:tc>
      </w:tr>
      <w:tr w:rsidR="00EC6A69" w:rsidRPr="00DD28A4" w14:paraId="4A98DE91" w14:textId="77777777">
        <w:trPr>
          <w:trHeight w:val="396"/>
        </w:trPr>
        <w:tc>
          <w:tcPr>
            <w:tcW w:w="570" w:type="dxa"/>
            <w:vAlign w:val="center"/>
          </w:tcPr>
          <w:p w14:paraId="5457E604" w14:textId="77777777" w:rsidR="00EC6A69" w:rsidRPr="00DD28A4" w:rsidRDefault="00EC6A69">
            <w:pPr>
              <w:jc w:val="center"/>
            </w:pPr>
          </w:p>
        </w:tc>
        <w:tc>
          <w:tcPr>
            <w:tcW w:w="397" w:type="dxa"/>
            <w:vAlign w:val="center"/>
          </w:tcPr>
          <w:p w14:paraId="4B1FF77A" w14:textId="77777777" w:rsidR="00EC6A69" w:rsidRPr="00DD28A4" w:rsidRDefault="00EC6A69">
            <w:pPr>
              <w:jc w:val="center"/>
            </w:pPr>
          </w:p>
        </w:tc>
        <w:tc>
          <w:tcPr>
            <w:tcW w:w="6972" w:type="dxa"/>
            <w:vAlign w:val="bottom"/>
          </w:tcPr>
          <w:p w14:paraId="2465DCDD" w14:textId="77777777" w:rsidR="00EC6A69" w:rsidRPr="00DD28A4" w:rsidRDefault="00EC6A69">
            <w:pPr>
              <w:jc w:val="both"/>
            </w:pPr>
          </w:p>
        </w:tc>
        <w:tc>
          <w:tcPr>
            <w:tcW w:w="814" w:type="dxa"/>
            <w:vAlign w:val="bottom"/>
          </w:tcPr>
          <w:p w14:paraId="72D6C015" w14:textId="77777777" w:rsidR="00EC6A69" w:rsidRPr="00DD28A4" w:rsidRDefault="00EC6A69">
            <w:pPr>
              <w:jc w:val="center"/>
            </w:pPr>
          </w:p>
        </w:tc>
        <w:tc>
          <w:tcPr>
            <w:tcW w:w="745" w:type="dxa"/>
            <w:vAlign w:val="bottom"/>
          </w:tcPr>
          <w:p w14:paraId="3393CF81" w14:textId="77777777" w:rsidR="00EC6A69" w:rsidRPr="00DD28A4" w:rsidRDefault="00EC6A69">
            <w:pPr>
              <w:jc w:val="center"/>
            </w:pPr>
          </w:p>
        </w:tc>
        <w:tc>
          <w:tcPr>
            <w:tcW w:w="992" w:type="dxa"/>
            <w:vAlign w:val="bottom"/>
          </w:tcPr>
          <w:p w14:paraId="488C54AA" w14:textId="77777777" w:rsidR="00EC6A69" w:rsidRPr="00DD28A4" w:rsidRDefault="00EC6A69">
            <w:pPr>
              <w:jc w:val="center"/>
            </w:pPr>
          </w:p>
        </w:tc>
      </w:tr>
      <w:tr w:rsidR="00EC6A69" w:rsidRPr="00DD28A4" w14:paraId="3533E5CE" w14:textId="77777777">
        <w:trPr>
          <w:trHeight w:val="396"/>
        </w:trPr>
        <w:tc>
          <w:tcPr>
            <w:tcW w:w="570" w:type="dxa"/>
            <w:vAlign w:val="center"/>
          </w:tcPr>
          <w:p w14:paraId="659F2E39" w14:textId="77777777" w:rsidR="00EC6A69" w:rsidRPr="00DD28A4" w:rsidRDefault="00EC6A69">
            <w:pPr>
              <w:jc w:val="center"/>
            </w:pPr>
            <w:r w:rsidRPr="00DD28A4">
              <w:t>19.</w:t>
            </w:r>
          </w:p>
        </w:tc>
        <w:tc>
          <w:tcPr>
            <w:tcW w:w="397" w:type="dxa"/>
            <w:vAlign w:val="center"/>
          </w:tcPr>
          <w:p w14:paraId="26BD40D6" w14:textId="77777777" w:rsidR="00EC6A69" w:rsidRPr="00DD28A4" w:rsidRDefault="00EC6A69">
            <w:pPr>
              <w:jc w:val="center"/>
            </w:pPr>
            <w:r w:rsidRPr="00DD28A4">
              <w:t>a.</w:t>
            </w:r>
          </w:p>
        </w:tc>
        <w:tc>
          <w:tcPr>
            <w:tcW w:w="6972" w:type="dxa"/>
            <w:vAlign w:val="bottom"/>
          </w:tcPr>
          <w:p w14:paraId="456D1C72" w14:textId="77777777" w:rsidR="00EC6A69" w:rsidRPr="00DD28A4" w:rsidRDefault="00EC6A69">
            <w:pPr>
              <w:jc w:val="both"/>
            </w:pPr>
            <w:r w:rsidRPr="00DD28A4">
              <w:t>Explain the concept of abstraction with an example case diagram.</w:t>
            </w:r>
          </w:p>
        </w:tc>
        <w:tc>
          <w:tcPr>
            <w:tcW w:w="814" w:type="dxa"/>
            <w:vAlign w:val="center"/>
          </w:tcPr>
          <w:p w14:paraId="05E91EEE" w14:textId="77777777" w:rsidR="00EC6A69" w:rsidRPr="00DD28A4" w:rsidRDefault="00EC6A69">
            <w:pPr>
              <w:jc w:val="center"/>
            </w:pPr>
            <w:r w:rsidRPr="00DD28A4">
              <w:t>CO1</w:t>
            </w:r>
          </w:p>
        </w:tc>
        <w:tc>
          <w:tcPr>
            <w:tcW w:w="745" w:type="dxa"/>
            <w:vAlign w:val="center"/>
          </w:tcPr>
          <w:p w14:paraId="5B5437F2" w14:textId="77777777" w:rsidR="00EC6A69" w:rsidRPr="00DD28A4" w:rsidRDefault="00EC6A69">
            <w:pPr>
              <w:jc w:val="center"/>
            </w:pPr>
            <w:r w:rsidRPr="00DD28A4">
              <w:t>U</w:t>
            </w:r>
          </w:p>
        </w:tc>
        <w:tc>
          <w:tcPr>
            <w:tcW w:w="992" w:type="dxa"/>
            <w:vAlign w:val="center"/>
          </w:tcPr>
          <w:p w14:paraId="48F3348D" w14:textId="77777777" w:rsidR="00EC6A69" w:rsidRPr="00DD28A4" w:rsidRDefault="00EC6A69">
            <w:pPr>
              <w:jc w:val="center"/>
            </w:pPr>
            <w:r w:rsidRPr="00DD28A4">
              <w:t>6</w:t>
            </w:r>
          </w:p>
        </w:tc>
      </w:tr>
      <w:tr w:rsidR="00EC6A69" w:rsidRPr="00DD28A4" w14:paraId="348A34CC" w14:textId="77777777">
        <w:trPr>
          <w:trHeight w:val="396"/>
        </w:trPr>
        <w:tc>
          <w:tcPr>
            <w:tcW w:w="570" w:type="dxa"/>
            <w:vAlign w:val="center"/>
          </w:tcPr>
          <w:p w14:paraId="2303EED9" w14:textId="77777777" w:rsidR="00EC6A69" w:rsidRPr="00DD28A4" w:rsidRDefault="00EC6A69">
            <w:pPr>
              <w:jc w:val="center"/>
            </w:pPr>
          </w:p>
        </w:tc>
        <w:tc>
          <w:tcPr>
            <w:tcW w:w="397" w:type="dxa"/>
            <w:vAlign w:val="center"/>
          </w:tcPr>
          <w:p w14:paraId="68EEBA98" w14:textId="77777777" w:rsidR="00EC6A69" w:rsidRPr="00DD28A4" w:rsidRDefault="00EC6A69">
            <w:pPr>
              <w:jc w:val="center"/>
            </w:pPr>
            <w:r w:rsidRPr="00DD28A4">
              <w:t>b.</w:t>
            </w:r>
          </w:p>
        </w:tc>
        <w:tc>
          <w:tcPr>
            <w:tcW w:w="6972" w:type="dxa"/>
            <w:vAlign w:val="bottom"/>
          </w:tcPr>
          <w:p w14:paraId="2979492A" w14:textId="77777777" w:rsidR="00EC6A69" w:rsidRPr="00DD28A4" w:rsidRDefault="00EC6A69">
            <w:pPr>
              <w:jc w:val="both"/>
            </w:pPr>
            <w:r w:rsidRPr="00DD28A4">
              <w:t>Infer on the concepts of formulating objective trees with suitable examples.</w:t>
            </w:r>
          </w:p>
        </w:tc>
        <w:tc>
          <w:tcPr>
            <w:tcW w:w="814" w:type="dxa"/>
            <w:vAlign w:val="center"/>
          </w:tcPr>
          <w:p w14:paraId="2CF891F9" w14:textId="77777777" w:rsidR="00EC6A69" w:rsidRPr="00DD28A4" w:rsidRDefault="00EC6A69">
            <w:pPr>
              <w:jc w:val="center"/>
            </w:pPr>
            <w:r w:rsidRPr="00DD28A4">
              <w:t>CO1</w:t>
            </w:r>
          </w:p>
        </w:tc>
        <w:tc>
          <w:tcPr>
            <w:tcW w:w="745" w:type="dxa"/>
            <w:vAlign w:val="center"/>
          </w:tcPr>
          <w:p w14:paraId="5704BC65" w14:textId="77777777" w:rsidR="00EC6A69" w:rsidRPr="00DD28A4" w:rsidRDefault="00EC6A69">
            <w:pPr>
              <w:jc w:val="center"/>
            </w:pPr>
            <w:r w:rsidRPr="00DD28A4">
              <w:t>U</w:t>
            </w:r>
          </w:p>
        </w:tc>
        <w:tc>
          <w:tcPr>
            <w:tcW w:w="992" w:type="dxa"/>
            <w:vAlign w:val="center"/>
          </w:tcPr>
          <w:p w14:paraId="6BBC5EB5" w14:textId="77777777" w:rsidR="00EC6A69" w:rsidRPr="00DD28A4" w:rsidRDefault="00EC6A69">
            <w:pPr>
              <w:jc w:val="center"/>
            </w:pPr>
            <w:r w:rsidRPr="00DD28A4">
              <w:t>6</w:t>
            </w:r>
          </w:p>
        </w:tc>
      </w:tr>
      <w:tr w:rsidR="00EC6A69" w:rsidRPr="00DD28A4" w14:paraId="0A3C9C9F" w14:textId="77777777">
        <w:trPr>
          <w:trHeight w:val="396"/>
        </w:trPr>
        <w:tc>
          <w:tcPr>
            <w:tcW w:w="570" w:type="dxa"/>
            <w:vAlign w:val="center"/>
          </w:tcPr>
          <w:p w14:paraId="35185771" w14:textId="77777777" w:rsidR="00EC6A69" w:rsidRPr="00DD28A4" w:rsidRDefault="00EC6A69">
            <w:pPr>
              <w:jc w:val="center"/>
            </w:pPr>
          </w:p>
        </w:tc>
        <w:tc>
          <w:tcPr>
            <w:tcW w:w="397" w:type="dxa"/>
            <w:vAlign w:val="center"/>
          </w:tcPr>
          <w:p w14:paraId="01DF6205" w14:textId="77777777" w:rsidR="00EC6A69" w:rsidRPr="00DD28A4" w:rsidRDefault="00EC6A69">
            <w:pPr>
              <w:jc w:val="center"/>
            </w:pPr>
          </w:p>
        </w:tc>
        <w:tc>
          <w:tcPr>
            <w:tcW w:w="6972" w:type="dxa"/>
            <w:vAlign w:val="bottom"/>
          </w:tcPr>
          <w:p w14:paraId="71C016BB" w14:textId="77777777" w:rsidR="00EC6A69" w:rsidRPr="00DD28A4" w:rsidRDefault="00EC6A69">
            <w:pPr>
              <w:jc w:val="both"/>
            </w:pPr>
          </w:p>
        </w:tc>
        <w:tc>
          <w:tcPr>
            <w:tcW w:w="814" w:type="dxa"/>
            <w:vAlign w:val="center"/>
          </w:tcPr>
          <w:p w14:paraId="7134F79F" w14:textId="77777777" w:rsidR="00EC6A69" w:rsidRPr="00DD28A4" w:rsidRDefault="00EC6A69">
            <w:pPr>
              <w:jc w:val="center"/>
            </w:pPr>
          </w:p>
        </w:tc>
        <w:tc>
          <w:tcPr>
            <w:tcW w:w="745" w:type="dxa"/>
            <w:vAlign w:val="center"/>
          </w:tcPr>
          <w:p w14:paraId="180C9111" w14:textId="77777777" w:rsidR="00EC6A69" w:rsidRPr="00DD28A4" w:rsidRDefault="00EC6A69">
            <w:pPr>
              <w:jc w:val="center"/>
            </w:pPr>
          </w:p>
        </w:tc>
        <w:tc>
          <w:tcPr>
            <w:tcW w:w="992" w:type="dxa"/>
            <w:vAlign w:val="center"/>
          </w:tcPr>
          <w:p w14:paraId="3525E7DB" w14:textId="77777777" w:rsidR="00EC6A69" w:rsidRPr="00DD28A4" w:rsidRDefault="00EC6A69">
            <w:pPr>
              <w:jc w:val="center"/>
            </w:pPr>
          </w:p>
        </w:tc>
      </w:tr>
      <w:tr w:rsidR="00EC6A69" w:rsidRPr="00DD28A4" w14:paraId="42670E64" w14:textId="77777777">
        <w:trPr>
          <w:trHeight w:val="396"/>
        </w:trPr>
        <w:tc>
          <w:tcPr>
            <w:tcW w:w="570" w:type="dxa"/>
            <w:vAlign w:val="center"/>
          </w:tcPr>
          <w:p w14:paraId="52512DFE" w14:textId="77777777" w:rsidR="00EC6A69" w:rsidRPr="00DD28A4" w:rsidRDefault="00EC6A69">
            <w:pPr>
              <w:jc w:val="center"/>
            </w:pPr>
            <w:r w:rsidRPr="00DD28A4">
              <w:t>20.</w:t>
            </w:r>
          </w:p>
        </w:tc>
        <w:tc>
          <w:tcPr>
            <w:tcW w:w="397" w:type="dxa"/>
            <w:vAlign w:val="center"/>
          </w:tcPr>
          <w:p w14:paraId="0F5E45E3" w14:textId="77777777" w:rsidR="00EC6A69" w:rsidRPr="00DD28A4" w:rsidRDefault="00EC6A69">
            <w:pPr>
              <w:jc w:val="center"/>
            </w:pPr>
            <w:r w:rsidRPr="00DD28A4">
              <w:t>a.</w:t>
            </w:r>
          </w:p>
        </w:tc>
        <w:tc>
          <w:tcPr>
            <w:tcW w:w="6972" w:type="dxa"/>
            <w:vAlign w:val="bottom"/>
          </w:tcPr>
          <w:p w14:paraId="2EABDC6C" w14:textId="77777777" w:rsidR="00EC6A69" w:rsidRPr="00DD28A4" w:rsidRDefault="00EC6A69">
            <w:pPr>
              <w:jc w:val="both"/>
            </w:pPr>
            <w:r w:rsidRPr="00DD28A4">
              <w:t>Explain about the various types of linked lists with relevant diagrams. Also, implement a C program to demonstrate the add and delete operations in a single linked list.</w:t>
            </w:r>
          </w:p>
        </w:tc>
        <w:tc>
          <w:tcPr>
            <w:tcW w:w="814" w:type="dxa"/>
            <w:vAlign w:val="center"/>
          </w:tcPr>
          <w:p w14:paraId="1233F59A" w14:textId="77777777" w:rsidR="00EC6A69" w:rsidRPr="00DD28A4" w:rsidRDefault="00EC6A69">
            <w:pPr>
              <w:jc w:val="center"/>
            </w:pPr>
            <w:r w:rsidRPr="00DD28A4">
              <w:t>CO3</w:t>
            </w:r>
          </w:p>
        </w:tc>
        <w:tc>
          <w:tcPr>
            <w:tcW w:w="745" w:type="dxa"/>
            <w:vAlign w:val="center"/>
          </w:tcPr>
          <w:p w14:paraId="6E61CAAB" w14:textId="77777777" w:rsidR="00EC6A69" w:rsidRPr="00DD28A4" w:rsidRDefault="00EC6A69">
            <w:pPr>
              <w:jc w:val="center"/>
            </w:pPr>
            <w:r w:rsidRPr="00DD28A4">
              <w:t>A</w:t>
            </w:r>
          </w:p>
        </w:tc>
        <w:tc>
          <w:tcPr>
            <w:tcW w:w="992" w:type="dxa"/>
            <w:vAlign w:val="center"/>
          </w:tcPr>
          <w:p w14:paraId="38A8E507" w14:textId="77777777" w:rsidR="00EC6A69" w:rsidRPr="00DD28A4" w:rsidRDefault="00EC6A69">
            <w:pPr>
              <w:jc w:val="center"/>
            </w:pPr>
            <w:r w:rsidRPr="00DD28A4">
              <w:t>12</w:t>
            </w:r>
          </w:p>
        </w:tc>
      </w:tr>
      <w:tr w:rsidR="00EC6A69" w:rsidRPr="00DD28A4" w14:paraId="3E89C891" w14:textId="77777777">
        <w:trPr>
          <w:trHeight w:val="396"/>
        </w:trPr>
        <w:tc>
          <w:tcPr>
            <w:tcW w:w="570" w:type="dxa"/>
            <w:vAlign w:val="center"/>
          </w:tcPr>
          <w:p w14:paraId="069FEBCC" w14:textId="77777777" w:rsidR="00EC6A69" w:rsidRPr="00DD28A4" w:rsidRDefault="00EC6A69">
            <w:pPr>
              <w:jc w:val="center"/>
            </w:pPr>
          </w:p>
        </w:tc>
        <w:tc>
          <w:tcPr>
            <w:tcW w:w="397" w:type="dxa"/>
            <w:vAlign w:val="center"/>
          </w:tcPr>
          <w:p w14:paraId="40259FF1" w14:textId="77777777" w:rsidR="00EC6A69" w:rsidRPr="00DD28A4" w:rsidRDefault="00EC6A69">
            <w:pPr>
              <w:jc w:val="center"/>
            </w:pPr>
          </w:p>
        </w:tc>
        <w:tc>
          <w:tcPr>
            <w:tcW w:w="6972" w:type="dxa"/>
            <w:vAlign w:val="bottom"/>
          </w:tcPr>
          <w:p w14:paraId="7E75A82E" w14:textId="77777777" w:rsidR="00EC6A69" w:rsidRPr="00DD28A4" w:rsidRDefault="00EC6A69">
            <w:pPr>
              <w:jc w:val="both"/>
            </w:pPr>
          </w:p>
        </w:tc>
        <w:tc>
          <w:tcPr>
            <w:tcW w:w="814" w:type="dxa"/>
            <w:vAlign w:val="center"/>
          </w:tcPr>
          <w:p w14:paraId="02C1DF6E" w14:textId="77777777" w:rsidR="00EC6A69" w:rsidRPr="00DD28A4" w:rsidRDefault="00EC6A69">
            <w:pPr>
              <w:jc w:val="center"/>
            </w:pPr>
          </w:p>
        </w:tc>
        <w:tc>
          <w:tcPr>
            <w:tcW w:w="745" w:type="dxa"/>
            <w:vAlign w:val="center"/>
          </w:tcPr>
          <w:p w14:paraId="62A53608" w14:textId="77777777" w:rsidR="00EC6A69" w:rsidRPr="00DD28A4" w:rsidRDefault="00EC6A69">
            <w:pPr>
              <w:jc w:val="center"/>
            </w:pPr>
          </w:p>
        </w:tc>
        <w:tc>
          <w:tcPr>
            <w:tcW w:w="992" w:type="dxa"/>
            <w:vAlign w:val="center"/>
          </w:tcPr>
          <w:p w14:paraId="7716BE27" w14:textId="77777777" w:rsidR="00EC6A69" w:rsidRPr="00DD28A4" w:rsidRDefault="00EC6A69">
            <w:pPr>
              <w:jc w:val="center"/>
            </w:pPr>
          </w:p>
        </w:tc>
      </w:tr>
      <w:tr w:rsidR="00EC6A69" w:rsidRPr="00DD28A4" w14:paraId="08B8028F" w14:textId="77777777">
        <w:trPr>
          <w:trHeight w:val="396"/>
        </w:trPr>
        <w:tc>
          <w:tcPr>
            <w:tcW w:w="570" w:type="dxa"/>
            <w:vAlign w:val="center"/>
          </w:tcPr>
          <w:p w14:paraId="46E039D1" w14:textId="77777777" w:rsidR="00EC6A69" w:rsidRPr="00DD28A4" w:rsidRDefault="00EC6A69">
            <w:pPr>
              <w:jc w:val="center"/>
            </w:pPr>
            <w:r w:rsidRPr="00DD28A4">
              <w:t>21.</w:t>
            </w:r>
          </w:p>
        </w:tc>
        <w:tc>
          <w:tcPr>
            <w:tcW w:w="397" w:type="dxa"/>
            <w:vAlign w:val="center"/>
          </w:tcPr>
          <w:p w14:paraId="2316EA48" w14:textId="77777777" w:rsidR="00EC6A69" w:rsidRPr="00DD28A4" w:rsidRDefault="00EC6A69">
            <w:pPr>
              <w:jc w:val="center"/>
            </w:pPr>
            <w:r w:rsidRPr="00DD28A4">
              <w:t>a.</w:t>
            </w:r>
          </w:p>
        </w:tc>
        <w:tc>
          <w:tcPr>
            <w:tcW w:w="6972" w:type="dxa"/>
            <w:vAlign w:val="bottom"/>
          </w:tcPr>
          <w:p w14:paraId="4126A073" w14:textId="77777777" w:rsidR="00EC6A69" w:rsidRPr="00DD28A4" w:rsidRDefault="00EC6A69">
            <w:pPr>
              <w:jc w:val="both"/>
            </w:pPr>
            <w:r w:rsidRPr="00DD28A4">
              <w:t>Apply Kruskal’s algorithm to find the minimum spanning tree for the following graph.</w:t>
            </w:r>
          </w:p>
          <w:p w14:paraId="01E642E2" w14:textId="77777777" w:rsidR="00EC6A69" w:rsidRPr="00DD28A4" w:rsidRDefault="00EC6A69">
            <w:pPr>
              <w:jc w:val="both"/>
            </w:pPr>
          </w:p>
          <w:p w14:paraId="79A0892D" w14:textId="77777777" w:rsidR="00EC6A69" w:rsidRPr="00DD28A4" w:rsidRDefault="00EC6A69">
            <w:pPr>
              <w:jc w:val="both"/>
            </w:pPr>
          </w:p>
          <w:p w14:paraId="1EBB8295" w14:textId="77777777" w:rsidR="00EC6A69" w:rsidRPr="00DD28A4" w:rsidRDefault="00EC6A69">
            <w:pPr>
              <w:jc w:val="center"/>
            </w:pPr>
            <w:r w:rsidRPr="00DD28A4">
              <w:rPr>
                <w:noProof/>
              </w:rPr>
              <w:drawing>
                <wp:inline distT="114300" distB="114300" distL="114300" distR="114300" wp14:anchorId="2228F22C" wp14:editId="17DF395C">
                  <wp:extent cx="2753042" cy="1323975"/>
                  <wp:effectExtent l="0" t="0" r="0" b="0"/>
                  <wp:docPr id="116112251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1"/>
                          <a:srcRect/>
                          <a:stretch>
                            <a:fillRect/>
                          </a:stretch>
                        </pic:blipFill>
                        <pic:spPr>
                          <a:xfrm>
                            <a:off x="0" y="0"/>
                            <a:ext cx="2753042" cy="1323975"/>
                          </a:xfrm>
                          <a:prstGeom prst="rect">
                            <a:avLst/>
                          </a:prstGeom>
                          <a:ln/>
                        </pic:spPr>
                      </pic:pic>
                    </a:graphicData>
                  </a:graphic>
                </wp:inline>
              </w:drawing>
            </w:r>
          </w:p>
          <w:p w14:paraId="1A8D42A8" w14:textId="77777777" w:rsidR="00EC6A69" w:rsidRPr="00DD28A4" w:rsidRDefault="00EC6A69">
            <w:pPr>
              <w:jc w:val="center"/>
            </w:pPr>
          </w:p>
        </w:tc>
        <w:tc>
          <w:tcPr>
            <w:tcW w:w="814" w:type="dxa"/>
            <w:vAlign w:val="center"/>
          </w:tcPr>
          <w:p w14:paraId="3842E72C" w14:textId="77777777" w:rsidR="00EC6A69" w:rsidRPr="00DD28A4" w:rsidRDefault="00EC6A69">
            <w:pPr>
              <w:jc w:val="center"/>
            </w:pPr>
            <w:r w:rsidRPr="00DD28A4">
              <w:t>CO4</w:t>
            </w:r>
          </w:p>
        </w:tc>
        <w:tc>
          <w:tcPr>
            <w:tcW w:w="745" w:type="dxa"/>
            <w:vAlign w:val="center"/>
          </w:tcPr>
          <w:p w14:paraId="79AB490A" w14:textId="77777777" w:rsidR="00EC6A69" w:rsidRPr="00DD28A4" w:rsidRDefault="00EC6A69">
            <w:pPr>
              <w:jc w:val="center"/>
            </w:pPr>
            <w:r w:rsidRPr="00DD28A4">
              <w:t>A</w:t>
            </w:r>
          </w:p>
        </w:tc>
        <w:tc>
          <w:tcPr>
            <w:tcW w:w="992" w:type="dxa"/>
            <w:vAlign w:val="center"/>
          </w:tcPr>
          <w:p w14:paraId="3B1DFE78" w14:textId="77777777" w:rsidR="00EC6A69" w:rsidRPr="00DD28A4" w:rsidRDefault="00EC6A69">
            <w:pPr>
              <w:jc w:val="center"/>
            </w:pPr>
            <w:r w:rsidRPr="00DD28A4">
              <w:t>12</w:t>
            </w:r>
          </w:p>
        </w:tc>
      </w:tr>
      <w:tr w:rsidR="00EC6A69" w:rsidRPr="00DD28A4" w14:paraId="07AD6C0B" w14:textId="77777777">
        <w:trPr>
          <w:trHeight w:val="396"/>
        </w:trPr>
        <w:tc>
          <w:tcPr>
            <w:tcW w:w="570" w:type="dxa"/>
            <w:vAlign w:val="center"/>
          </w:tcPr>
          <w:p w14:paraId="1646EDEF" w14:textId="77777777" w:rsidR="00EC6A69" w:rsidRPr="00DD28A4" w:rsidRDefault="00EC6A69">
            <w:pPr>
              <w:jc w:val="center"/>
            </w:pPr>
          </w:p>
        </w:tc>
        <w:tc>
          <w:tcPr>
            <w:tcW w:w="397" w:type="dxa"/>
            <w:vAlign w:val="center"/>
          </w:tcPr>
          <w:p w14:paraId="3A22B654" w14:textId="77777777" w:rsidR="00EC6A69" w:rsidRPr="00DD28A4" w:rsidRDefault="00EC6A69">
            <w:pPr>
              <w:jc w:val="center"/>
            </w:pPr>
          </w:p>
        </w:tc>
        <w:tc>
          <w:tcPr>
            <w:tcW w:w="6972" w:type="dxa"/>
            <w:vAlign w:val="bottom"/>
          </w:tcPr>
          <w:p w14:paraId="60B97973" w14:textId="77777777" w:rsidR="00EC6A69" w:rsidRPr="00DD28A4" w:rsidRDefault="00EC6A69">
            <w:pPr>
              <w:jc w:val="both"/>
            </w:pPr>
          </w:p>
        </w:tc>
        <w:tc>
          <w:tcPr>
            <w:tcW w:w="814" w:type="dxa"/>
            <w:vAlign w:val="center"/>
          </w:tcPr>
          <w:p w14:paraId="46750ED0" w14:textId="77777777" w:rsidR="00EC6A69" w:rsidRPr="00DD28A4" w:rsidRDefault="00EC6A69">
            <w:pPr>
              <w:jc w:val="center"/>
            </w:pPr>
          </w:p>
        </w:tc>
        <w:tc>
          <w:tcPr>
            <w:tcW w:w="745" w:type="dxa"/>
            <w:vAlign w:val="center"/>
          </w:tcPr>
          <w:p w14:paraId="13C619D5" w14:textId="77777777" w:rsidR="00EC6A69" w:rsidRPr="00DD28A4" w:rsidRDefault="00EC6A69">
            <w:pPr>
              <w:jc w:val="center"/>
            </w:pPr>
          </w:p>
        </w:tc>
        <w:tc>
          <w:tcPr>
            <w:tcW w:w="992" w:type="dxa"/>
            <w:vAlign w:val="center"/>
          </w:tcPr>
          <w:p w14:paraId="31D9B2CF" w14:textId="77777777" w:rsidR="00EC6A69" w:rsidRPr="00DD28A4" w:rsidRDefault="00EC6A69">
            <w:pPr>
              <w:jc w:val="center"/>
            </w:pPr>
          </w:p>
        </w:tc>
      </w:tr>
      <w:tr w:rsidR="00EC6A69" w:rsidRPr="00DD28A4" w14:paraId="2EC417FD" w14:textId="77777777">
        <w:trPr>
          <w:trHeight w:val="396"/>
        </w:trPr>
        <w:tc>
          <w:tcPr>
            <w:tcW w:w="570" w:type="dxa"/>
            <w:vAlign w:val="center"/>
          </w:tcPr>
          <w:p w14:paraId="2316A85B" w14:textId="77777777" w:rsidR="00EC6A69" w:rsidRPr="00DD28A4" w:rsidRDefault="00EC6A69">
            <w:pPr>
              <w:jc w:val="center"/>
            </w:pPr>
            <w:r w:rsidRPr="00DD28A4">
              <w:t>22.</w:t>
            </w:r>
          </w:p>
        </w:tc>
        <w:tc>
          <w:tcPr>
            <w:tcW w:w="397" w:type="dxa"/>
            <w:vAlign w:val="center"/>
          </w:tcPr>
          <w:p w14:paraId="3745740A" w14:textId="77777777" w:rsidR="00EC6A69" w:rsidRPr="00DD28A4" w:rsidRDefault="00EC6A69">
            <w:pPr>
              <w:jc w:val="center"/>
            </w:pPr>
            <w:r w:rsidRPr="00DD28A4">
              <w:t>a.</w:t>
            </w:r>
          </w:p>
        </w:tc>
        <w:tc>
          <w:tcPr>
            <w:tcW w:w="6972" w:type="dxa"/>
            <w:vAlign w:val="bottom"/>
          </w:tcPr>
          <w:p w14:paraId="7E817A52" w14:textId="77777777" w:rsidR="00EC6A69" w:rsidRPr="00DD28A4" w:rsidRDefault="00EC6A69">
            <w:pPr>
              <w:jc w:val="both"/>
            </w:pPr>
            <w:r w:rsidRPr="00DD28A4">
              <w:t>Explain any merge sort algorithm with an example.</w:t>
            </w:r>
          </w:p>
        </w:tc>
        <w:tc>
          <w:tcPr>
            <w:tcW w:w="814" w:type="dxa"/>
            <w:vAlign w:val="center"/>
          </w:tcPr>
          <w:p w14:paraId="483EA20F" w14:textId="77777777" w:rsidR="00EC6A69" w:rsidRPr="00DD28A4" w:rsidRDefault="00EC6A69">
            <w:pPr>
              <w:jc w:val="center"/>
            </w:pPr>
            <w:r w:rsidRPr="00DD28A4">
              <w:t>CO1</w:t>
            </w:r>
          </w:p>
        </w:tc>
        <w:tc>
          <w:tcPr>
            <w:tcW w:w="745" w:type="dxa"/>
            <w:vAlign w:val="center"/>
          </w:tcPr>
          <w:p w14:paraId="25DC0679" w14:textId="77777777" w:rsidR="00EC6A69" w:rsidRPr="00DD28A4" w:rsidRDefault="00EC6A69">
            <w:pPr>
              <w:jc w:val="center"/>
            </w:pPr>
            <w:r w:rsidRPr="00DD28A4">
              <w:t>U</w:t>
            </w:r>
          </w:p>
        </w:tc>
        <w:tc>
          <w:tcPr>
            <w:tcW w:w="992" w:type="dxa"/>
            <w:vAlign w:val="center"/>
          </w:tcPr>
          <w:p w14:paraId="04F10E73" w14:textId="77777777" w:rsidR="00EC6A69" w:rsidRPr="00DD28A4" w:rsidRDefault="00EC6A69">
            <w:pPr>
              <w:jc w:val="center"/>
            </w:pPr>
            <w:r w:rsidRPr="00DD28A4">
              <w:t>6</w:t>
            </w:r>
          </w:p>
        </w:tc>
      </w:tr>
      <w:tr w:rsidR="00EC6A69" w:rsidRPr="00DD28A4" w14:paraId="72B8F367" w14:textId="77777777">
        <w:trPr>
          <w:trHeight w:val="396"/>
        </w:trPr>
        <w:tc>
          <w:tcPr>
            <w:tcW w:w="570" w:type="dxa"/>
            <w:vAlign w:val="center"/>
          </w:tcPr>
          <w:p w14:paraId="33D8FFF4" w14:textId="77777777" w:rsidR="00EC6A69" w:rsidRPr="00DD28A4" w:rsidRDefault="00EC6A69">
            <w:pPr>
              <w:jc w:val="center"/>
            </w:pPr>
          </w:p>
        </w:tc>
        <w:tc>
          <w:tcPr>
            <w:tcW w:w="397" w:type="dxa"/>
            <w:vAlign w:val="center"/>
          </w:tcPr>
          <w:p w14:paraId="26E01294" w14:textId="77777777" w:rsidR="00EC6A69" w:rsidRPr="00DD28A4" w:rsidRDefault="00EC6A69">
            <w:pPr>
              <w:jc w:val="center"/>
            </w:pPr>
            <w:r w:rsidRPr="00DD28A4">
              <w:t>b.</w:t>
            </w:r>
          </w:p>
        </w:tc>
        <w:tc>
          <w:tcPr>
            <w:tcW w:w="6972" w:type="dxa"/>
            <w:vAlign w:val="bottom"/>
          </w:tcPr>
          <w:p w14:paraId="7D35708F" w14:textId="77777777" w:rsidR="00EC6A69" w:rsidRPr="00DD28A4" w:rsidRDefault="00EC6A69">
            <w:pPr>
              <w:jc w:val="both"/>
            </w:pPr>
            <w:r w:rsidRPr="00DD28A4">
              <w:t>Explain any Search algorithm with a C program.</w:t>
            </w:r>
          </w:p>
        </w:tc>
        <w:tc>
          <w:tcPr>
            <w:tcW w:w="814" w:type="dxa"/>
            <w:vAlign w:val="center"/>
          </w:tcPr>
          <w:p w14:paraId="062C1204" w14:textId="77777777" w:rsidR="00EC6A69" w:rsidRPr="00DD28A4" w:rsidRDefault="00EC6A69">
            <w:pPr>
              <w:jc w:val="center"/>
            </w:pPr>
            <w:r w:rsidRPr="00DD28A4">
              <w:t>CO2</w:t>
            </w:r>
          </w:p>
        </w:tc>
        <w:tc>
          <w:tcPr>
            <w:tcW w:w="745" w:type="dxa"/>
            <w:vAlign w:val="center"/>
          </w:tcPr>
          <w:p w14:paraId="63BBE4DD" w14:textId="77777777" w:rsidR="00EC6A69" w:rsidRPr="00DD28A4" w:rsidRDefault="00EC6A69">
            <w:pPr>
              <w:jc w:val="center"/>
            </w:pPr>
            <w:r w:rsidRPr="00DD28A4">
              <w:t>U</w:t>
            </w:r>
          </w:p>
        </w:tc>
        <w:tc>
          <w:tcPr>
            <w:tcW w:w="992" w:type="dxa"/>
            <w:vAlign w:val="center"/>
          </w:tcPr>
          <w:p w14:paraId="3A47E214" w14:textId="77777777" w:rsidR="00EC6A69" w:rsidRPr="00DD28A4" w:rsidRDefault="00EC6A69">
            <w:pPr>
              <w:jc w:val="center"/>
            </w:pPr>
            <w:r w:rsidRPr="00DD28A4">
              <w:t>6</w:t>
            </w:r>
          </w:p>
        </w:tc>
      </w:tr>
      <w:tr w:rsidR="00EC6A69" w:rsidRPr="00DD28A4" w14:paraId="73ACAD20" w14:textId="77777777">
        <w:trPr>
          <w:trHeight w:val="396"/>
        </w:trPr>
        <w:tc>
          <w:tcPr>
            <w:tcW w:w="570" w:type="dxa"/>
            <w:vAlign w:val="center"/>
          </w:tcPr>
          <w:p w14:paraId="3C5EA3F7" w14:textId="77777777" w:rsidR="00EC6A69" w:rsidRPr="00DD28A4" w:rsidRDefault="00EC6A69">
            <w:pPr>
              <w:jc w:val="center"/>
            </w:pPr>
          </w:p>
        </w:tc>
        <w:tc>
          <w:tcPr>
            <w:tcW w:w="397" w:type="dxa"/>
            <w:vAlign w:val="center"/>
          </w:tcPr>
          <w:p w14:paraId="15C503CA" w14:textId="77777777" w:rsidR="00EC6A69" w:rsidRPr="00DD28A4" w:rsidRDefault="00EC6A69">
            <w:pPr>
              <w:jc w:val="center"/>
            </w:pPr>
          </w:p>
        </w:tc>
        <w:tc>
          <w:tcPr>
            <w:tcW w:w="6972" w:type="dxa"/>
            <w:vAlign w:val="bottom"/>
          </w:tcPr>
          <w:p w14:paraId="422F13AE" w14:textId="77777777" w:rsidR="00EC6A69" w:rsidRPr="00DD28A4" w:rsidRDefault="00EC6A69">
            <w:pPr>
              <w:jc w:val="both"/>
            </w:pPr>
          </w:p>
        </w:tc>
        <w:tc>
          <w:tcPr>
            <w:tcW w:w="814" w:type="dxa"/>
            <w:vAlign w:val="center"/>
          </w:tcPr>
          <w:p w14:paraId="2312D600" w14:textId="77777777" w:rsidR="00EC6A69" w:rsidRPr="00DD28A4" w:rsidRDefault="00EC6A69">
            <w:pPr>
              <w:jc w:val="center"/>
            </w:pPr>
          </w:p>
        </w:tc>
        <w:tc>
          <w:tcPr>
            <w:tcW w:w="745" w:type="dxa"/>
            <w:vAlign w:val="center"/>
          </w:tcPr>
          <w:p w14:paraId="24A88509" w14:textId="77777777" w:rsidR="00EC6A69" w:rsidRPr="00DD28A4" w:rsidRDefault="00EC6A69">
            <w:pPr>
              <w:jc w:val="center"/>
            </w:pPr>
          </w:p>
        </w:tc>
        <w:tc>
          <w:tcPr>
            <w:tcW w:w="992" w:type="dxa"/>
            <w:vAlign w:val="center"/>
          </w:tcPr>
          <w:p w14:paraId="7004653C" w14:textId="77777777" w:rsidR="00EC6A69" w:rsidRPr="00DD28A4" w:rsidRDefault="00EC6A69">
            <w:pPr>
              <w:jc w:val="center"/>
            </w:pPr>
          </w:p>
        </w:tc>
      </w:tr>
      <w:tr w:rsidR="00EC6A69" w:rsidRPr="00DD28A4" w14:paraId="11BC08F4" w14:textId="77777777">
        <w:trPr>
          <w:trHeight w:val="396"/>
        </w:trPr>
        <w:tc>
          <w:tcPr>
            <w:tcW w:w="570" w:type="dxa"/>
            <w:vAlign w:val="center"/>
          </w:tcPr>
          <w:p w14:paraId="427A880E" w14:textId="77777777" w:rsidR="00EC6A69" w:rsidRPr="00DD28A4" w:rsidRDefault="00EC6A69">
            <w:pPr>
              <w:jc w:val="center"/>
            </w:pPr>
            <w:r w:rsidRPr="00DD28A4">
              <w:t>23.</w:t>
            </w:r>
          </w:p>
        </w:tc>
        <w:tc>
          <w:tcPr>
            <w:tcW w:w="397" w:type="dxa"/>
            <w:vAlign w:val="center"/>
          </w:tcPr>
          <w:p w14:paraId="71C25C6C" w14:textId="77777777" w:rsidR="00EC6A69" w:rsidRPr="00DD28A4" w:rsidRDefault="00EC6A69">
            <w:pPr>
              <w:jc w:val="center"/>
            </w:pPr>
            <w:r w:rsidRPr="00DD28A4">
              <w:t>a.</w:t>
            </w:r>
          </w:p>
        </w:tc>
        <w:tc>
          <w:tcPr>
            <w:tcW w:w="6972" w:type="dxa"/>
            <w:vAlign w:val="bottom"/>
          </w:tcPr>
          <w:p w14:paraId="4860852F" w14:textId="77777777" w:rsidR="00EC6A69" w:rsidRPr="00DD28A4" w:rsidRDefault="00EC6A69">
            <w:pPr>
              <w:jc w:val="both"/>
            </w:pPr>
            <w:r>
              <w:t>Construct a C programme to p</w:t>
            </w:r>
            <w:r w:rsidRPr="00DD28A4">
              <w:t>erform a 2x2 matrix addition using the concept of arrays.</w:t>
            </w:r>
          </w:p>
        </w:tc>
        <w:tc>
          <w:tcPr>
            <w:tcW w:w="814" w:type="dxa"/>
            <w:vAlign w:val="center"/>
          </w:tcPr>
          <w:p w14:paraId="39E22FEB" w14:textId="77777777" w:rsidR="00EC6A69" w:rsidRPr="00DD28A4" w:rsidRDefault="00EC6A69">
            <w:pPr>
              <w:jc w:val="center"/>
            </w:pPr>
            <w:r w:rsidRPr="00DD28A4">
              <w:t>CO6</w:t>
            </w:r>
          </w:p>
        </w:tc>
        <w:tc>
          <w:tcPr>
            <w:tcW w:w="745" w:type="dxa"/>
            <w:vAlign w:val="center"/>
          </w:tcPr>
          <w:p w14:paraId="35552E07" w14:textId="77777777" w:rsidR="00EC6A69" w:rsidRPr="00DD28A4" w:rsidRDefault="00EC6A69">
            <w:pPr>
              <w:jc w:val="center"/>
            </w:pPr>
            <w:r w:rsidRPr="00DD28A4">
              <w:t>A</w:t>
            </w:r>
          </w:p>
        </w:tc>
        <w:tc>
          <w:tcPr>
            <w:tcW w:w="992" w:type="dxa"/>
            <w:vAlign w:val="center"/>
          </w:tcPr>
          <w:p w14:paraId="1FD38C5A" w14:textId="77777777" w:rsidR="00EC6A69" w:rsidRPr="00DD28A4" w:rsidRDefault="00EC6A69">
            <w:pPr>
              <w:jc w:val="center"/>
            </w:pPr>
            <w:r w:rsidRPr="00DD28A4">
              <w:t>12</w:t>
            </w:r>
          </w:p>
        </w:tc>
      </w:tr>
      <w:tr w:rsidR="00EC6A69" w:rsidRPr="00DD28A4" w14:paraId="0276CE20" w14:textId="77777777">
        <w:trPr>
          <w:trHeight w:val="300"/>
        </w:trPr>
        <w:tc>
          <w:tcPr>
            <w:tcW w:w="10490" w:type="dxa"/>
            <w:gridSpan w:val="6"/>
            <w:vAlign w:val="center"/>
          </w:tcPr>
          <w:p w14:paraId="75B02B37" w14:textId="77777777" w:rsidR="00EC6A69" w:rsidRPr="00DD28A4" w:rsidRDefault="00EC6A69">
            <w:pPr>
              <w:jc w:val="center"/>
              <w:rPr>
                <w:b/>
              </w:rPr>
            </w:pPr>
            <w:r w:rsidRPr="00DD28A4">
              <w:rPr>
                <w:b/>
              </w:rPr>
              <w:t>COMPULSORY QUESTION</w:t>
            </w:r>
          </w:p>
        </w:tc>
      </w:tr>
      <w:tr w:rsidR="00EC6A69" w:rsidRPr="00DD28A4" w14:paraId="5434940C" w14:textId="77777777">
        <w:trPr>
          <w:trHeight w:val="396"/>
        </w:trPr>
        <w:tc>
          <w:tcPr>
            <w:tcW w:w="570" w:type="dxa"/>
            <w:vAlign w:val="center"/>
          </w:tcPr>
          <w:p w14:paraId="22CE5FE4" w14:textId="77777777" w:rsidR="00EC6A69" w:rsidRPr="00DD28A4" w:rsidRDefault="00EC6A69">
            <w:pPr>
              <w:jc w:val="center"/>
            </w:pPr>
            <w:r w:rsidRPr="00DD28A4">
              <w:t>24.</w:t>
            </w:r>
          </w:p>
        </w:tc>
        <w:tc>
          <w:tcPr>
            <w:tcW w:w="397" w:type="dxa"/>
            <w:vAlign w:val="center"/>
          </w:tcPr>
          <w:p w14:paraId="6241857F" w14:textId="77777777" w:rsidR="00EC6A69" w:rsidRPr="00DD28A4" w:rsidRDefault="00EC6A69">
            <w:pPr>
              <w:jc w:val="center"/>
            </w:pPr>
            <w:r w:rsidRPr="00DD28A4">
              <w:t>a.</w:t>
            </w:r>
          </w:p>
        </w:tc>
        <w:tc>
          <w:tcPr>
            <w:tcW w:w="6972" w:type="dxa"/>
            <w:vAlign w:val="bottom"/>
          </w:tcPr>
          <w:p w14:paraId="06AB378D" w14:textId="77777777" w:rsidR="00EC6A69" w:rsidRPr="00DD28A4" w:rsidRDefault="00EC6A69">
            <w:pPr>
              <w:jc w:val="both"/>
            </w:pPr>
            <w:r w:rsidRPr="00DD28A4">
              <w:t>Describe the idea of modularity and then use it to create a C programme to maintain a student database.</w:t>
            </w:r>
          </w:p>
        </w:tc>
        <w:tc>
          <w:tcPr>
            <w:tcW w:w="814" w:type="dxa"/>
            <w:vAlign w:val="center"/>
          </w:tcPr>
          <w:p w14:paraId="717ECA9A" w14:textId="77777777" w:rsidR="00EC6A69" w:rsidRPr="00DD28A4" w:rsidRDefault="00EC6A69">
            <w:pPr>
              <w:jc w:val="center"/>
            </w:pPr>
            <w:r w:rsidRPr="00DD28A4">
              <w:t>CO3</w:t>
            </w:r>
          </w:p>
        </w:tc>
        <w:tc>
          <w:tcPr>
            <w:tcW w:w="745" w:type="dxa"/>
            <w:vAlign w:val="center"/>
          </w:tcPr>
          <w:p w14:paraId="282F607F" w14:textId="77777777" w:rsidR="00EC6A69" w:rsidRPr="00DD28A4" w:rsidRDefault="00EC6A69">
            <w:pPr>
              <w:jc w:val="center"/>
            </w:pPr>
            <w:r w:rsidRPr="00DD28A4">
              <w:t>U</w:t>
            </w:r>
          </w:p>
        </w:tc>
        <w:tc>
          <w:tcPr>
            <w:tcW w:w="992" w:type="dxa"/>
            <w:vAlign w:val="center"/>
          </w:tcPr>
          <w:p w14:paraId="3C95A701" w14:textId="77777777" w:rsidR="00EC6A69" w:rsidRPr="00DD28A4" w:rsidRDefault="00EC6A69">
            <w:pPr>
              <w:jc w:val="center"/>
            </w:pPr>
            <w:r w:rsidRPr="00DD28A4">
              <w:t>12</w:t>
            </w:r>
          </w:p>
        </w:tc>
      </w:tr>
    </w:tbl>
    <w:p w14:paraId="00208387" w14:textId="77777777" w:rsidR="00EC6A69" w:rsidRPr="00DD28A4" w:rsidRDefault="00EC6A69">
      <w:r w:rsidRPr="00DD28A4">
        <w:rPr>
          <w:b/>
        </w:rPr>
        <w:t>CO</w:t>
      </w:r>
      <w:r w:rsidRPr="00DD28A4">
        <w:t xml:space="preserve"> – COURSE OUTCOME</w:t>
      </w:r>
      <w:r w:rsidRPr="00DD28A4">
        <w:tab/>
      </w:r>
      <w:r w:rsidRPr="00DD28A4">
        <w:tab/>
      </w:r>
      <w:r w:rsidRPr="00DD28A4">
        <w:tab/>
      </w:r>
      <w:r w:rsidRPr="00DD28A4">
        <w:tab/>
      </w:r>
      <w:r w:rsidRPr="00DD28A4">
        <w:tab/>
      </w:r>
      <w:r w:rsidRPr="00DD28A4">
        <w:rPr>
          <w:b/>
        </w:rPr>
        <w:t>BL</w:t>
      </w:r>
      <w:r w:rsidRPr="00DD28A4">
        <w:t xml:space="preserve"> – BLOOM’S LEVEL</w:t>
      </w:r>
    </w:p>
    <w:p w14:paraId="7A628C7C" w14:textId="77777777" w:rsidR="00EC6A69" w:rsidRPr="00DD28A4" w:rsidRDefault="00EC6A69"/>
    <w:tbl>
      <w:tblPr>
        <w:tblW w:w="10483"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62"/>
        <w:gridCol w:w="9621"/>
      </w:tblGrid>
      <w:tr w:rsidR="00EC6A69" w:rsidRPr="00DD28A4" w14:paraId="2FECA919" w14:textId="77777777">
        <w:trPr>
          <w:trHeight w:val="280"/>
        </w:trPr>
        <w:tc>
          <w:tcPr>
            <w:tcW w:w="862" w:type="dxa"/>
          </w:tcPr>
          <w:p w14:paraId="31B464F7" w14:textId="77777777" w:rsidR="00EC6A69" w:rsidRPr="00DD28A4" w:rsidRDefault="00EC6A69"/>
        </w:tc>
        <w:tc>
          <w:tcPr>
            <w:tcW w:w="9621" w:type="dxa"/>
          </w:tcPr>
          <w:p w14:paraId="70921997" w14:textId="77777777" w:rsidR="00EC6A69" w:rsidRPr="00DD28A4" w:rsidRDefault="00EC6A69">
            <w:pPr>
              <w:jc w:val="center"/>
              <w:rPr>
                <w:b/>
              </w:rPr>
            </w:pPr>
            <w:r w:rsidRPr="00DD28A4">
              <w:rPr>
                <w:b/>
              </w:rPr>
              <w:t>COURSE OUTCOMES</w:t>
            </w:r>
          </w:p>
        </w:tc>
      </w:tr>
      <w:tr w:rsidR="00EC6A69" w:rsidRPr="00DD28A4" w14:paraId="18602299" w14:textId="77777777">
        <w:trPr>
          <w:trHeight w:val="280"/>
        </w:trPr>
        <w:tc>
          <w:tcPr>
            <w:tcW w:w="862" w:type="dxa"/>
          </w:tcPr>
          <w:p w14:paraId="251FE5A5" w14:textId="77777777" w:rsidR="00EC6A69" w:rsidRPr="00DD28A4" w:rsidRDefault="00EC6A69">
            <w:r w:rsidRPr="00DD28A4">
              <w:t>CO1</w:t>
            </w:r>
          </w:p>
        </w:tc>
        <w:tc>
          <w:tcPr>
            <w:tcW w:w="9621" w:type="dxa"/>
            <w:vAlign w:val="center"/>
          </w:tcPr>
          <w:p w14:paraId="53B9C24F" w14:textId="77777777" w:rsidR="00EC6A69" w:rsidRPr="00DD28A4" w:rsidRDefault="00EC6A69">
            <w:pPr>
              <w:jc w:val="both"/>
            </w:pPr>
            <w:r w:rsidRPr="00DD28A4">
              <w:t>Apply algorithmic thinking to understand, define and solve problems</w:t>
            </w:r>
          </w:p>
        </w:tc>
      </w:tr>
      <w:tr w:rsidR="00EC6A69" w:rsidRPr="00DD28A4" w14:paraId="1B6EAACE" w14:textId="77777777">
        <w:trPr>
          <w:trHeight w:val="280"/>
        </w:trPr>
        <w:tc>
          <w:tcPr>
            <w:tcW w:w="862" w:type="dxa"/>
          </w:tcPr>
          <w:p w14:paraId="3B1C0F84" w14:textId="77777777" w:rsidR="00EC6A69" w:rsidRPr="00DD28A4" w:rsidRDefault="00EC6A69">
            <w:r w:rsidRPr="00DD28A4">
              <w:t>CO2</w:t>
            </w:r>
          </w:p>
        </w:tc>
        <w:tc>
          <w:tcPr>
            <w:tcW w:w="9621" w:type="dxa"/>
            <w:vAlign w:val="center"/>
          </w:tcPr>
          <w:p w14:paraId="3E8BFCD1" w14:textId="77777777" w:rsidR="00EC6A69" w:rsidRPr="00DD28A4" w:rsidRDefault="00EC6A69">
            <w:pPr>
              <w:jc w:val="both"/>
            </w:pPr>
            <w:r w:rsidRPr="00DD28A4">
              <w:t xml:space="preserve">Design and implement algorithm(s) for a given problem </w:t>
            </w:r>
          </w:p>
        </w:tc>
      </w:tr>
      <w:tr w:rsidR="00EC6A69" w:rsidRPr="00DD28A4" w14:paraId="4AE1BF59" w14:textId="77777777">
        <w:trPr>
          <w:trHeight w:val="280"/>
        </w:trPr>
        <w:tc>
          <w:tcPr>
            <w:tcW w:w="862" w:type="dxa"/>
          </w:tcPr>
          <w:p w14:paraId="7F9B623F" w14:textId="77777777" w:rsidR="00EC6A69" w:rsidRPr="00DD28A4" w:rsidRDefault="00EC6A69">
            <w:r w:rsidRPr="00DD28A4">
              <w:t>CO3</w:t>
            </w:r>
          </w:p>
        </w:tc>
        <w:tc>
          <w:tcPr>
            <w:tcW w:w="9621" w:type="dxa"/>
            <w:vAlign w:val="center"/>
          </w:tcPr>
          <w:p w14:paraId="0714FAAF" w14:textId="77777777" w:rsidR="00EC6A69" w:rsidRPr="00DD28A4" w:rsidRDefault="00EC6A69">
            <w:pPr>
              <w:jc w:val="both"/>
            </w:pPr>
            <w:r w:rsidRPr="00DD28A4">
              <w:t xml:space="preserve">Apply the basic programming constructs for problem solving </w:t>
            </w:r>
          </w:p>
        </w:tc>
      </w:tr>
      <w:tr w:rsidR="00EC6A69" w:rsidRPr="00DD28A4" w14:paraId="4AC05FAA" w14:textId="77777777">
        <w:trPr>
          <w:trHeight w:val="280"/>
        </w:trPr>
        <w:tc>
          <w:tcPr>
            <w:tcW w:w="862" w:type="dxa"/>
          </w:tcPr>
          <w:p w14:paraId="5176A6E0" w14:textId="77777777" w:rsidR="00EC6A69" w:rsidRPr="00DD28A4" w:rsidRDefault="00EC6A69">
            <w:r w:rsidRPr="00DD28A4">
              <w:t>CO4</w:t>
            </w:r>
          </w:p>
        </w:tc>
        <w:tc>
          <w:tcPr>
            <w:tcW w:w="9621" w:type="dxa"/>
            <w:vAlign w:val="center"/>
          </w:tcPr>
          <w:p w14:paraId="4FECCEA5" w14:textId="77777777" w:rsidR="00EC6A69" w:rsidRPr="00DD28A4" w:rsidRDefault="00EC6A69">
            <w:pPr>
              <w:jc w:val="both"/>
            </w:pPr>
            <w:r w:rsidRPr="00DD28A4">
              <w:t xml:space="preserve">Understand an algorithm by tracing its computational states </w:t>
            </w:r>
          </w:p>
        </w:tc>
      </w:tr>
      <w:tr w:rsidR="00EC6A69" w:rsidRPr="00DD28A4" w14:paraId="712D4121" w14:textId="77777777">
        <w:trPr>
          <w:trHeight w:val="280"/>
        </w:trPr>
        <w:tc>
          <w:tcPr>
            <w:tcW w:w="862" w:type="dxa"/>
          </w:tcPr>
          <w:p w14:paraId="5122E0C9" w14:textId="77777777" w:rsidR="00EC6A69" w:rsidRPr="00DD28A4" w:rsidRDefault="00EC6A69">
            <w:r w:rsidRPr="00DD28A4">
              <w:t>CO5</w:t>
            </w:r>
          </w:p>
        </w:tc>
        <w:tc>
          <w:tcPr>
            <w:tcW w:w="9621" w:type="dxa"/>
            <w:vAlign w:val="center"/>
          </w:tcPr>
          <w:p w14:paraId="42166BAA" w14:textId="77777777" w:rsidR="00EC6A69" w:rsidRPr="00DD28A4" w:rsidRDefault="00EC6A69">
            <w:pPr>
              <w:jc w:val="both"/>
            </w:pPr>
            <w:r w:rsidRPr="00DD28A4">
              <w:t xml:space="preserve">Identifying bugs in algorithms </w:t>
            </w:r>
          </w:p>
        </w:tc>
      </w:tr>
      <w:tr w:rsidR="00EC6A69" w:rsidRPr="00DD28A4" w14:paraId="3B868800" w14:textId="77777777">
        <w:trPr>
          <w:trHeight w:val="280"/>
        </w:trPr>
        <w:tc>
          <w:tcPr>
            <w:tcW w:w="862" w:type="dxa"/>
          </w:tcPr>
          <w:p w14:paraId="70289029" w14:textId="77777777" w:rsidR="00EC6A69" w:rsidRPr="00DD28A4" w:rsidRDefault="00EC6A69">
            <w:r w:rsidRPr="00DD28A4">
              <w:t>CO6</w:t>
            </w:r>
          </w:p>
        </w:tc>
        <w:tc>
          <w:tcPr>
            <w:tcW w:w="9621" w:type="dxa"/>
            <w:vAlign w:val="bottom"/>
          </w:tcPr>
          <w:p w14:paraId="5F2F7ACA" w14:textId="77777777" w:rsidR="00EC6A69" w:rsidRPr="00DD28A4" w:rsidRDefault="00EC6A69">
            <w:pPr>
              <w:jc w:val="both"/>
            </w:pPr>
            <w:r w:rsidRPr="00DD28A4">
              <w:t>Analyze the bugs and correct them</w:t>
            </w:r>
          </w:p>
        </w:tc>
      </w:tr>
    </w:tbl>
    <w:p w14:paraId="331C4211" w14:textId="77777777" w:rsidR="00EC6A69" w:rsidRPr="00DD28A4" w:rsidRDefault="00EC6A69"/>
    <w:tbl>
      <w:tblPr>
        <w:tblW w:w="1034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60"/>
        <w:gridCol w:w="1417"/>
        <w:gridCol w:w="1276"/>
        <w:gridCol w:w="1134"/>
        <w:gridCol w:w="1418"/>
        <w:gridCol w:w="708"/>
        <w:gridCol w:w="1134"/>
        <w:gridCol w:w="1701"/>
      </w:tblGrid>
      <w:tr w:rsidR="00EC6A69" w:rsidRPr="00DD28A4" w14:paraId="70DC375A" w14:textId="77777777">
        <w:trPr>
          <w:jc w:val="center"/>
        </w:trPr>
        <w:tc>
          <w:tcPr>
            <w:tcW w:w="10348" w:type="dxa"/>
            <w:gridSpan w:val="8"/>
          </w:tcPr>
          <w:p w14:paraId="5E1F4663" w14:textId="77777777" w:rsidR="00EC6A69" w:rsidRPr="00DD28A4" w:rsidRDefault="00EC6A69">
            <w:pPr>
              <w:jc w:val="center"/>
              <w:rPr>
                <w:b/>
              </w:rPr>
            </w:pPr>
            <w:r w:rsidRPr="00DD28A4">
              <w:rPr>
                <w:b/>
              </w:rPr>
              <w:t>Assessment Pattern as per Bloom’s Taxonomy</w:t>
            </w:r>
          </w:p>
        </w:tc>
      </w:tr>
      <w:tr w:rsidR="00EC6A69" w:rsidRPr="00DD28A4" w14:paraId="0DEEB59A" w14:textId="77777777">
        <w:trPr>
          <w:jc w:val="center"/>
        </w:trPr>
        <w:tc>
          <w:tcPr>
            <w:tcW w:w="1560" w:type="dxa"/>
          </w:tcPr>
          <w:p w14:paraId="4B446D68" w14:textId="77777777" w:rsidR="00EC6A69" w:rsidRPr="00DD28A4" w:rsidRDefault="00EC6A69">
            <w:pPr>
              <w:jc w:val="center"/>
              <w:rPr>
                <w:b/>
              </w:rPr>
            </w:pPr>
            <w:r w:rsidRPr="00DD28A4">
              <w:rPr>
                <w:b/>
              </w:rPr>
              <w:t>CO / P</w:t>
            </w:r>
          </w:p>
        </w:tc>
        <w:tc>
          <w:tcPr>
            <w:tcW w:w="1417" w:type="dxa"/>
          </w:tcPr>
          <w:p w14:paraId="1B261669" w14:textId="77777777" w:rsidR="00EC6A69" w:rsidRPr="00DD28A4" w:rsidRDefault="00EC6A69">
            <w:pPr>
              <w:jc w:val="center"/>
              <w:rPr>
                <w:b/>
              </w:rPr>
            </w:pPr>
            <w:r w:rsidRPr="00DD28A4">
              <w:rPr>
                <w:b/>
              </w:rPr>
              <w:t>R</w:t>
            </w:r>
          </w:p>
        </w:tc>
        <w:tc>
          <w:tcPr>
            <w:tcW w:w="1276" w:type="dxa"/>
          </w:tcPr>
          <w:p w14:paraId="1F3675A4" w14:textId="77777777" w:rsidR="00EC6A69" w:rsidRPr="00DD28A4" w:rsidRDefault="00EC6A69">
            <w:pPr>
              <w:jc w:val="center"/>
              <w:rPr>
                <w:b/>
              </w:rPr>
            </w:pPr>
            <w:r w:rsidRPr="00DD28A4">
              <w:rPr>
                <w:b/>
              </w:rPr>
              <w:t>U</w:t>
            </w:r>
          </w:p>
        </w:tc>
        <w:tc>
          <w:tcPr>
            <w:tcW w:w="1134" w:type="dxa"/>
          </w:tcPr>
          <w:p w14:paraId="074BD099" w14:textId="77777777" w:rsidR="00EC6A69" w:rsidRPr="00DD28A4" w:rsidRDefault="00EC6A69">
            <w:pPr>
              <w:jc w:val="center"/>
              <w:rPr>
                <w:b/>
              </w:rPr>
            </w:pPr>
            <w:r w:rsidRPr="00DD28A4">
              <w:rPr>
                <w:b/>
              </w:rPr>
              <w:t>A</w:t>
            </w:r>
          </w:p>
        </w:tc>
        <w:tc>
          <w:tcPr>
            <w:tcW w:w="1418" w:type="dxa"/>
          </w:tcPr>
          <w:p w14:paraId="028E4405" w14:textId="77777777" w:rsidR="00EC6A69" w:rsidRPr="00DD28A4" w:rsidRDefault="00EC6A69">
            <w:pPr>
              <w:jc w:val="center"/>
              <w:rPr>
                <w:b/>
              </w:rPr>
            </w:pPr>
            <w:r w:rsidRPr="00DD28A4">
              <w:rPr>
                <w:b/>
              </w:rPr>
              <w:t>An</w:t>
            </w:r>
          </w:p>
        </w:tc>
        <w:tc>
          <w:tcPr>
            <w:tcW w:w="708" w:type="dxa"/>
          </w:tcPr>
          <w:p w14:paraId="26D41D67" w14:textId="77777777" w:rsidR="00EC6A69" w:rsidRPr="00DD28A4" w:rsidRDefault="00EC6A69">
            <w:pPr>
              <w:jc w:val="center"/>
              <w:rPr>
                <w:b/>
              </w:rPr>
            </w:pPr>
            <w:r w:rsidRPr="00DD28A4">
              <w:rPr>
                <w:b/>
              </w:rPr>
              <w:t>E</w:t>
            </w:r>
          </w:p>
        </w:tc>
        <w:tc>
          <w:tcPr>
            <w:tcW w:w="1134" w:type="dxa"/>
          </w:tcPr>
          <w:p w14:paraId="3278CAFE" w14:textId="77777777" w:rsidR="00EC6A69" w:rsidRPr="00DD28A4" w:rsidRDefault="00EC6A69">
            <w:pPr>
              <w:jc w:val="center"/>
              <w:rPr>
                <w:b/>
              </w:rPr>
            </w:pPr>
            <w:r w:rsidRPr="00DD28A4">
              <w:rPr>
                <w:b/>
              </w:rPr>
              <w:t>C</w:t>
            </w:r>
          </w:p>
        </w:tc>
        <w:tc>
          <w:tcPr>
            <w:tcW w:w="1701" w:type="dxa"/>
          </w:tcPr>
          <w:p w14:paraId="5F104332" w14:textId="77777777" w:rsidR="00EC6A69" w:rsidRPr="00DD28A4" w:rsidRDefault="00EC6A69">
            <w:pPr>
              <w:jc w:val="center"/>
              <w:rPr>
                <w:b/>
              </w:rPr>
            </w:pPr>
            <w:r w:rsidRPr="00DD28A4">
              <w:rPr>
                <w:b/>
              </w:rPr>
              <w:t>Total</w:t>
            </w:r>
          </w:p>
        </w:tc>
      </w:tr>
      <w:tr w:rsidR="00EC6A69" w:rsidRPr="00DD28A4" w14:paraId="7E8A78E4" w14:textId="77777777">
        <w:trPr>
          <w:jc w:val="center"/>
        </w:trPr>
        <w:tc>
          <w:tcPr>
            <w:tcW w:w="1560" w:type="dxa"/>
          </w:tcPr>
          <w:p w14:paraId="19B97FA8" w14:textId="77777777" w:rsidR="00EC6A69" w:rsidRPr="00DD28A4" w:rsidRDefault="00EC6A69">
            <w:pPr>
              <w:jc w:val="center"/>
            </w:pPr>
            <w:r w:rsidRPr="00DD28A4">
              <w:t>CO1</w:t>
            </w:r>
          </w:p>
        </w:tc>
        <w:tc>
          <w:tcPr>
            <w:tcW w:w="1417" w:type="dxa"/>
          </w:tcPr>
          <w:p w14:paraId="7C631809" w14:textId="77777777" w:rsidR="00EC6A69" w:rsidRPr="00DD28A4" w:rsidRDefault="00EC6A69">
            <w:pPr>
              <w:jc w:val="center"/>
            </w:pPr>
          </w:p>
        </w:tc>
        <w:tc>
          <w:tcPr>
            <w:tcW w:w="1276" w:type="dxa"/>
          </w:tcPr>
          <w:p w14:paraId="009E0078" w14:textId="77777777" w:rsidR="00EC6A69" w:rsidRPr="00DD28A4" w:rsidRDefault="00EC6A69">
            <w:pPr>
              <w:jc w:val="center"/>
            </w:pPr>
            <w:r w:rsidRPr="00DD28A4">
              <w:t>25</w:t>
            </w:r>
          </w:p>
        </w:tc>
        <w:tc>
          <w:tcPr>
            <w:tcW w:w="1134" w:type="dxa"/>
          </w:tcPr>
          <w:p w14:paraId="48849DFC" w14:textId="77777777" w:rsidR="00EC6A69" w:rsidRPr="00DD28A4" w:rsidRDefault="00EC6A69">
            <w:pPr>
              <w:jc w:val="center"/>
            </w:pPr>
            <w:r w:rsidRPr="00DD28A4">
              <w:t>12</w:t>
            </w:r>
          </w:p>
        </w:tc>
        <w:tc>
          <w:tcPr>
            <w:tcW w:w="1418" w:type="dxa"/>
          </w:tcPr>
          <w:p w14:paraId="22ADB4B3" w14:textId="77777777" w:rsidR="00EC6A69" w:rsidRPr="00DD28A4" w:rsidRDefault="00EC6A69">
            <w:pPr>
              <w:jc w:val="center"/>
            </w:pPr>
          </w:p>
        </w:tc>
        <w:tc>
          <w:tcPr>
            <w:tcW w:w="708" w:type="dxa"/>
          </w:tcPr>
          <w:p w14:paraId="7CFA0865" w14:textId="77777777" w:rsidR="00EC6A69" w:rsidRPr="00DD28A4" w:rsidRDefault="00EC6A69">
            <w:pPr>
              <w:jc w:val="center"/>
            </w:pPr>
          </w:p>
        </w:tc>
        <w:tc>
          <w:tcPr>
            <w:tcW w:w="1134" w:type="dxa"/>
          </w:tcPr>
          <w:p w14:paraId="1F2114F0" w14:textId="77777777" w:rsidR="00EC6A69" w:rsidRPr="00DD28A4" w:rsidRDefault="00EC6A69">
            <w:pPr>
              <w:jc w:val="center"/>
            </w:pPr>
          </w:p>
        </w:tc>
        <w:tc>
          <w:tcPr>
            <w:tcW w:w="1701" w:type="dxa"/>
          </w:tcPr>
          <w:p w14:paraId="532CF39C" w14:textId="77777777" w:rsidR="00EC6A69" w:rsidRPr="00DD28A4" w:rsidRDefault="00EC6A69">
            <w:pPr>
              <w:jc w:val="center"/>
            </w:pPr>
            <w:r w:rsidRPr="00DD28A4">
              <w:t>37</w:t>
            </w:r>
          </w:p>
        </w:tc>
      </w:tr>
      <w:tr w:rsidR="00EC6A69" w:rsidRPr="00DD28A4" w14:paraId="4BEC7B8F" w14:textId="77777777">
        <w:trPr>
          <w:jc w:val="center"/>
        </w:trPr>
        <w:tc>
          <w:tcPr>
            <w:tcW w:w="1560" w:type="dxa"/>
          </w:tcPr>
          <w:p w14:paraId="214CBF23" w14:textId="77777777" w:rsidR="00EC6A69" w:rsidRPr="00DD28A4" w:rsidRDefault="00EC6A69">
            <w:pPr>
              <w:jc w:val="center"/>
            </w:pPr>
            <w:r w:rsidRPr="00DD28A4">
              <w:t>CO2</w:t>
            </w:r>
          </w:p>
        </w:tc>
        <w:tc>
          <w:tcPr>
            <w:tcW w:w="1417" w:type="dxa"/>
          </w:tcPr>
          <w:p w14:paraId="184D6261" w14:textId="77777777" w:rsidR="00EC6A69" w:rsidRPr="00DD28A4" w:rsidRDefault="00EC6A69">
            <w:pPr>
              <w:jc w:val="center"/>
            </w:pPr>
          </w:p>
        </w:tc>
        <w:tc>
          <w:tcPr>
            <w:tcW w:w="1276" w:type="dxa"/>
          </w:tcPr>
          <w:p w14:paraId="6BC3F3B5" w14:textId="77777777" w:rsidR="00EC6A69" w:rsidRPr="00DD28A4" w:rsidRDefault="00EC6A69">
            <w:pPr>
              <w:jc w:val="center"/>
            </w:pPr>
            <w:r w:rsidRPr="00DD28A4">
              <w:t>14</w:t>
            </w:r>
          </w:p>
        </w:tc>
        <w:tc>
          <w:tcPr>
            <w:tcW w:w="1134" w:type="dxa"/>
          </w:tcPr>
          <w:p w14:paraId="57696A1A" w14:textId="77777777" w:rsidR="00EC6A69" w:rsidRPr="00DD28A4" w:rsidRDefault="00EC6A69">
            <w:pPr>
              <w:jc w:val="center"/>
            </w:pPr>
          </w:p>
        </w:tc>
        <w:tc>
          <w:tcPr>
            <w:tcW w:w="1418" w:type="dxa"/>
          </w:tcPr>
          <w:p w14:paraId="02185153" w14:textId="77777777" w:rsidR="00EC6A69" w:rsidRPr="00DD28A4" w:rsidRDefault="00EC6A69">
            <w:pPr>
              <w:jc w:val="center"/>
            </w:pPr>
          </w:p>
        </w:tc>
        <w:tc>
          <w:tcPr>
            <w:tcW w:w="708" w:type="dxa"/>
          </w:tcPr>
          <w:p w14:paraId="79F48383" w14:textId="77777777" w:rsidR="00EC6A69" w:rsidRPr="00DD28A4" w:rsidRDefault="00EC6A69">
            <w:pPr>
              <w:jc w:val="center"/>
            </w:pPr>
          </w:p>
        </w:tc>
        <w:tc>
          <w:tcPr>
            <w:tcW w:w="1134" w:type="dxa"/>
          </w:tcPr>
          <w:p w14:paraId="346638CC" w14:textId="77777777" w:rsidR="00EC6A69" w:rsidRPr="00DD28A4" w:rsidRDefault="00EC6A69">
            <w:pPr>
              <w:jc w:val="center"/>
            </w:pPr>
          </w:p>
        </w:tc>
        <w:tc>
          <w:tcPr>
            <w:tcW w:w="1701" w:type="dxa"/>
          </w:tcPr>
          <w:p w14:paraId="509DAC6C" w14:textId="77777777" w:rsidR="00EC6A69" w:rsidRPr="00DD28A4" w:rsidRDefault="00EC6A69">
            <w:pPr>
              <w:jc w:val="center"/>
            </w:pPr>
            <w:r w:rsidRPr="00DD28A4">
              <w:t>14</w:t>
            </w:r>
          </w:p>
        </w:tc>
      </w:tr>
      <w:tr w:rsidR="00EC6A69" w:rsidRPr="00DD28A4" w14:paraId="29F73686" w14:textId="77777777">
        <w:trPr>
          <w:jc w:val="center"/>
        </w:trPr>
        <w:tc>
          <w:tcPr>
            <w:tcW w:w="1560" w:type="dxa"/>
          </w:tcPr>
          <w:p w14:paraId="4A4CEC00" w14:textId="77777777" w:rsidR="00EC6A69" w:rsidRPr="00DD28A4" w:rsidRDefault="00EC6A69">
            <w:pPr>
              <w:jc w:val="center"/>
            </w:pPr>
            <w:r w:rsidRPr="00DD28A4">
              <w:t>CO3</w:t>
            </w:r>
          </w:p>
        </w:tc>
        <w:tc>
          <w:tcPr>
            <w:tcW w:w="1417" w:type="dxa"/>
          </w:tcPr>
          <w:p w14:paraId="040687AE" w14:textId="77777777" w:rsidR="00EC6A69" w:rsidRPr="00DD28A4" w:rsidRDefault="00EC6A69">
            <w:pPr>
              <w:jc w:val="center"/>
            </w:pPr>
            <w:r w:rsidRPr="00DD28A4">
              <w:t>1</w:t>
            </w:r>
          </w:p>
        </w:tc>
        <w:tc>
          <w:tcPr>
            <w:tcW w:w="1276" w:type="dxa"/>
          </w:tcPr>
          <w:p w14:paraId="098FE339" w14:textId="77777777" w:rsidR="00EC6A69" w:rsidRPr="00DD28A4" w:rsidRDefault="00EC6A69">
            <w:pPr>
              <w:jc w:val="center"/>
            </w:pPr>
            <w:r w:rsidRPr="00DD28A4">
              <w:t>12</w:t>
            </w:r>
          </w:p>
        </w:tc>
        <w:tc>
          <w:tcPr>
            <w:tcW w:w="1134" w:type="dxa"/>
          </w:tcPr>
          <w:p w14:paraId="700CC058" w14:textId="77777777" w:rsidR="00EC6A69" w:rsidRPr="00DD28A4" w:rsidRDefault="00EC6A69">
            <w:pPr>
              <w:jc w:val="center"/>
            </w:pPr>
            <w:r w:rsidRPr="00DD28A4">
              <w:t>13</w:t>
            </w:r>
          </w:p>
        </w:tc>
        <w:tc>
          <w:tcPr>
            <w:tcW w:w="1418" w:type="dxa"/>
          </w:tcPr>
          <w:p w14:paraId="343BEA7A" w14:textId="77777777" w:rsidR="00EC6A69" w:rsidRPr="00DD28A4" w:rsidRDefault="00EC6A69">
            <w:pPr>
              <w:jc w:val="center"/>
            </w:pPr>
          </w:p>
        </w:tc>
        <w:tc>
          <w:tcPr>
            <w:tcW w:w="708" w:type="dxa"/>
          </w:tcPr>
          <w:p w14:paraId="799F238F" w14:textId="77777777" w:rsidR="00EC6A69" w:rsidRPr="00DD28A4" w:rsidRDefault="00EC6A69">
            <w:pPr>
              <w:jc w:val="center"/>
            </w:pPr>
          </w:p>
        </w:tc>
        <w:tc>
          <w:tcPr>
            <w:tcW w:w="1134" w:type="dxa"/>
          </w:tcPr>
          <w:p w14:paraId="69240B99" w14:textId="77777777" w:rsidR="00EC6A69" w:rsidRPr="00DD28A4" w:rsidRDefault="00EC6A69">
            <w:pPr>
              <w:jc w:val="center"/>
            </w:pPr>
          </w:p>
        </w:tc>
        <w:tc>
          <w:tcPr>
            <w:tcW w:w="1701" w:type="dxa"/>
          </w:tcPr>
          <w:p w14:paraId="26DDE717" w14:textId="77777777" w:rsidR="00EC6A69" w:rsidRPr="00DD28A4" w:rsidRDefault="00EC6A69">
            <w:pPr>
              <w:jc w:val="center"/>
            </w:pPr>
            <w:r w:rsidRPr="00DD28A4">
              <w:t>26</w:t>
            </w:r>
          </w:p>
        </w:tc>
      </w:tr>
      <w:tr w:rsidR="00EC6A69" w:rsidRPr="00DD28A4" w14:paraId="1885C7D0" w14:textId="77777777">
        <w:trPr>
          <w:jc w:val="center"/>
        </w:trPr>
        <w:tc>
          <w:tcPr>
            <w:tcW w:w="1560" w:type="dxa"/>
          </w:tcPr>
          <w:p w14:paraId="0BF36C01" w14:textId="77777777" w:rsidR="00EC6A69" w:rsidRPr="00DD28A4" w:rsidRDefault="00EC6A69">
            <w:pPr>
              <w:jc w:val="center"/>
            </w:pPr>
            <w:r w:rsidRPr="00DD28A4">
              <w:t>CO4</w:t>
            </w:r>
          </w:p>
        </w:tc>
        <w:tc>
          <w:tcPr>
            <w:tcW w:w="1417" w:type="dxa"/>
          </w:tcPr>
          <w:p w14:paraId="1483141E" w14:textId="77777777" w:rsidR="00EC6A69" w:rsidRPr="00DD28A4" w:rsidRDefault="00EC6A69">
            <w:pPr>
              <w:jc w:val="center"/>
            </w:pPr>
          </w:p>
        </w:tc>
        <w:tc>
          <w:tcPr>
            <w:tcW w:w="1276" w:type="dxa"/>
          </w:tcPr>
          <w:p w14:paraId="03A78DC1" w14:textId="77777777" w:rsidR="00EC6A69" w:rsidRPr="00DD28A4" w:rsidRDefault="00EC6A69">
            <w:pPr>
              <w:jc w:val="center"/>
            </w:pPr>
            <w:r w:rsidRPr="00DD28A4">
              <w:t>5</w:t>
            </w:r>
          </w:p>
        </w:tc>
        <w:tc>
          <w:tcPr>
            <w:tcW w:w="1134" w:type="dxa"/>
          </w:tcPr>
          <w:p w14:paraId="4DF5EA32" w14:textId="77777777" w:rsidR="00EC6A69" w:rsidRPr="00DD28A4" w:rsidRDefault="00EC6A69">
            <w:pPr>
              <w:jc w:val="center"/>
            </w:pPr>
            <w:r w:rsidRPr="00DD28A4">
              <w:t>15</w:t>
            </w:r>
          </w:p>
        </w:tc>
        <w:tc>
          <w:tcPr>
            <w:tcW w:w="1418" w:type="dxa"/>
          </w:tcPr>
          <w:p w14:paraId="6E266C22" w14:textId="77777777" w:rsidR="00EC6A69" w:rsidRPr="00DD28A4" w:rsidRDefault="00EC6A69">
            <w:pPr>
              <w:jc w:val="center"/>
            </w:pPr>
          </w:p>
        </w:tc>
        <w:tc>
          <w:tcPr>
            <w:tcW w:w="708" w:type="dxa"/>
          </w:tcPr>
          <w:p w14:paraId="530F4ABD" w14:textId="77777777" w:rsidR="00EC6A69" w:rsidRPr="00DD28A4" w:rsidRDefault="00EC6A69">
            <w:pPr>
              <w:jc w:val="center"/>
            </w:pPr>
          </w:p>
        </w:tc>
        <w:tc>
          <w:tcPr>
            <w:tcW w:w="1134" w:type="dxa"/>
          </w:tcPr>
          <w:p w14:paraId="0CB30E34" w14:textId="77777777" w:rsidR="00EC6A69" w:rsidRPr="00DD28A4" w:rsidRDefault="00EC6A69">
            <w:pPr>
              <w:jc w:val="center"/>
            </w:pPr>
          </w:p>
        </w:tc>
        <w:tc>
          <w:tcPr>
            <w:tcW w:w="1701" w:type="dxa"/>
          </w:tcPr>
          <w:p w14:paraId="4C3496B0" w14:textId="77777777" w:rsidR="00EC6A69" w:rsidRPr="00DD28A4" w:rsidRDefault="00EC6A69">
            <w:pPr>
              <w:jc w:val="center"/>
            </w:pPr>
            <w:r w:rsidRPr="00DD28A4">
              <w:t>20</w:t>
            </w:r>
          </w:p>
        </w:tc>
      </w:tr>
      <w:tr w:rsidR="00EC6A69" w:rsidRPr="00DD28A4" w14:paraId="08F2F5AB" w14:textId="77777777">
        <w:trPr>
          <w:jc w:val="center"/>
        </w:trPr>
        <w:tc>
          <w:tcPr>
            <w:tcW w:w="1560" w:type="dxa"/>
          </w:tcPr>
          <w:p w14:paraId="5F4F434A" w14:textId="77777777" w:rsidR="00EC6A69" w:rsidRPr="00DD28A4" w:rsidRDefault="00EC6A69">
            <w:pPr>
              <w:jc w:val="center"/>
            </w:pPr>
            <w:r w:rsidRPr="00DD28A4">
              <w:t>CO5</w:t>
            </w:r>
          </w:p>
        </w:tc>
        <w:tc>
          <w:tcPr>
            <w:tcW w:w="1417" w:type="dxa"/>
          </w:tcPr>
          <w:p w14:paraId="7ED547B8" w14:textId="77777777" w:rsidR="00EC6A69" w:rsidRPr="00DD28A4" w:rsidRDefault="00EC6A69">
            <w:pPr>
              <w:jc w:val="center"/>
            </w:pPr>
          </w:p>
        </w:tc>
        <w:tc>
          <w:tcPr>
            <w:tcW w:w="1276" w:type="dxa"/>
          </w:tcPr>
          <w:p w14:paraId="572D55E1" w14:textId="77777777" w:rsidR="00EC6A69" w:rsidRPr="00DD28A4" w:rsidRDefault="00EC6A69">
            <w:pPr>
              <w:jc w:val="center"/>
            </w:pPr>
            <w:r w:rsidRPr="00DD28A4">
              <w:t>1</w:t>
            </w:r>
          </w:p>
        </w:tc>
        <w:tc>
          <w:tcPr>
            <w:tcW w:w="1134" w:type="dxa"/>
          </w:tcPr>
          <w:p w14:paraId="01447248" w14:textId="77777777" w:rsidR="00EC6A69" w:rsidRPr="00DD28A4" w:rsidRDefault="00EC6A69">
            <w:pPr>
              <w:jc w:val="center"/>
            </w:pPr>
            <w:r w:rsidRPr="00DD28A4">
              <w:t>13</w:t>
            </w:r>
          </w:p>
        </w:tc>
        <w:tc>
          <w:tcPr>
            <w:tcW w:w="1418" w:type="dxa"/>
          </w:tcPr>
          <w:p w14:paraId="39E0E9F5" w14:textId="77777777" w:rsidR="00EC6A69" w:rsidRPr="00DD28A4" w:rsidRDefault="00EC6A69">
            <w:pPr>
              <w:jc w:val="center"/>
            </w:pPr>
          </w:p>
        </w:tc>
        <w:tc>
          <w:tcPr>
            <w:tcW w:w="708" w:type="dxa"/>
          </w:tcPr>
          <w:p w14:paraId="047C1F85" w14:textId="77777777" w:rsidR="00EC6A69" w:rsidRPr="00DD28A4" w:rsidRDefault="00EC6A69">
            <w:pPr>
              <w:jc w:val="center"/>
            </w:pPr>
          </w:p>
        </w:tc>
        <w:tc>
          <w:tcPr>
            <w:tcW w:w="1134" w:type="dxa"/>
          </w:tcPr>
          <w:p w14:paraId="28D1E325" w14:textId="77777777" w:rsidR="00EC6A69" w:rsidRPr="00DD28A4" w:rsidRDefault="00EC6A69">
            <w:pPr>
              <w:jc w:val="center"/>
            </w:pPr>
          </w:p>
        </w:tc>
        <w:tc>
          <w:tcPr>
            <w:tcW w:w="1701" w:type="dxa"/>
          </w:tcPr>
          <w:p w14:paraId="1703D444" w14:textId="77777777" w:rsidR="00EC6A69" w:rsidRPr="00DD28A4" w:rsidRDefault="00EC6A69">
            <w:pPr>
              <w:jc w:val="center"/>
            </w:pPr>
            <w:r w:rsidRPr="00DD28A4">
              <w:t>14</w:t>
            </w:r>
          </w:p>
        </w:tc>
      </w:tr>
      <w:tr w:rsidR="00EC6A69" w:rsidRPr="00DD28A4" w14:paraId="52AF88DD" w14:textId="77777777">
        <w:trPr>
          <w:jc w:val="center"/>
        </w:trPr>
        <w:tc>
          <w:tcPr>
            <w:tcW w:w="1560" w:type="dxa"/>
          </w:tcPr>
          <w:p w14:paraId="6BC7671A" w14:textId="77777777" w:rsidR="00EC6A69" w:rsidRPr="00DD28A4" w:rsidRDefault="00EC6A69">
            <w:pPr>
              <w:jc w:val="center"/>
            </w:pPr>
            <w:r w:rsidRPr="00DD28A4">
              <w:t>CO6</w:t>
            </w:r>
          </w:p>
        </w:tc>
        <w:tc>
          <w:tcPr>
            <w:tcW w:w="1417" w:type="dxa"/>
          </w:tcPr>
          <w:p w14:paraId="5BCB434F" w14:textId="77777777" w:rsidR="00EC6A69" w:rsidRPr="00DD28A4" w:rsidRDefault="00EC6A69">
            <w:pPr>
              <w:jc w:val="center"/>
            </w:pPr>
          </w:p>
        </w:tc>
        <w:tc>
          <w:tcPr>
            <w:tcW w:w="1276" w:type="dxa"/>
          </w:tcPr>
          <w:p w14:paraId="1FE21913" w14:textId="77777777" w:rsidR="00EC6A69" w:rsidRPr="00DD28A4" w:rsidRDefault="00EC6A69">
            <w:pPr>
              <w:jc w:val="center"/>
            </w:pPr>
          </w:p>
        </w:tc>
        <w:tc>
          <w:tcPr>
            <w:tcW w:w="1134" w:type="dxa"/>
          </w:tcPr>
          <w:p w14:paraId="3FE8AC8B" w14:textId="77777777" w:rsidR="00EC6A69" w:rsidRPr="00DD28A4" w:rsidRDefault="00EC6A69">
            <w:pPr>
              <w:jc w:val="center"/>
            </w:pPr>
            <w:r w:rsidRPr="00DD28A4">
              <w:t>12</w:t>
            </w:r>
          </w:p>
        </w:tc>
        <w:tc>
          <w:tcPr>
            <w:tcW w:w="1418" w:type="dxa"/>
          </w:tcPr>
          <w:p w14:paraId="5C3024A4" w14:textId="77777777" w:rsidR="00EC6A69" w:rsidRPr="00DD28A4" w:rsidRDefault="00EC6A69">
            <w:pPr>
              <w:jc w:val="center"/>
            </w:pPr>
            <w:r w:rsidRPr="00DD28A4">
              <w:t>1</w:t>
            </w:r>
          </w:p>
        </w:tc>
        <w:tc>
          <w:tcPr>
            <w:tcW w:w="708" w:type="dxa"/>
          </w:tcPr>
          <w:p w14:paraId="3DFA80BE" w14:textId="77777777" w:rsidR="00EC6A69" w:rsidRPr="00DD28A4" w:rsidRDefault="00EC6A69">
            <w:pPr>
              <w:jc w:val="center"/>
            </w:pPr>
          </w:p>
        </w:tc>
        <w:tc>
          <w:tcPr>
            <w:tcW w:w="1134" w:type="dxa"/>
          </w:tcPr>
          <w:p w14:paraId="4E29D8B5" w14:textId="77777777" w:rsidR="00EC6A69" w:rsidRPr="00DD28A4" w:rsidRDefault="00EC6A69">
            <w:pPr>
              <w:jc w:val="center"/>
            </w:pPr>
          </w:p>
        </w:tc>
        <w:tc>
          <w:tcPr>
            <w:tcW w:w="1701" w:type="dxa"/>
          </w:tcPr>
          <w:p w14:paraId="366B6FDF" w14:textId="77777777" w:rsidR="00EC6A69" w:rsidRPr="00DD28A4" w:rsidRDefault="00EC6A69">
            <w:pPr>
              <w:jc w:val="center"/>
            </w:pPr>
            <w:r w:rsidRPr="00DD28A4">
              <w:t>13</w:t>
            </w:r>
          </w:p>
        </w:tc>
      </w:tr>
      <w:tr w:rsidR="00EC6A69" w:rsidRPr="00DD28A4" w14:paraId="6F4CDA4D" w14:textId="77777777">
        <w:trPr>
          <w:jc w:val="center"/>
        </w:trPr>
        <w:tc>
          <w:tcPr>
            <w:tcW w:w="8647" w:type="dxa"/>
            <w:gridSpan w:val="7"/>
          </w:tcPr>
          <w:p w14:paraId="332271BC" w14:textId="77777777" w:rsidR="00EC6A69" w:rsidRPr="00DD28A4" w:rsidRDefault="00EC6A69"/>
        </w:tc>
        <w:tc>
          <w:tcPr>
            <w:tcW w:w="1701" w:type="dxa"/>
          </w:tcPr>
          <w:p w14:paraId="4B71FEE8" w14:textId="77777777" w:rsidR="00EC6A69" w:rsidRPr="00DD28A4" w:rsidRDefault="00EC6A69">
            <w:pPr>
              <w:jc w:val="center"/>
              <w:rPr>
                <w:b/>
              </w:rPr>
            </w:pPr>
            <w:r w:rsidRPr="00DD28A4">
              <w:rPr>
                <w:b/>
              </w:rPr>
              <w:t>124</w:t>
            </w:r>
          </w:p>
        </w:tc>
      </w:tr>
    </w:tbl>
    <w:p w14:paraId="725FBBDF" w14:textId="77777777" w:rsidR="00EC6A69" w:rsidRPr="00DD28A4" w:rsidRDefault="00EC6A69">
      <w:pPr>
        <w:tabs>
          <w:tab w:val="left" w:pos="7110"/>
        </w:tabs>
      </w:pPr>
      <w:r w:rsidRPr="00DD28A4">
        <w:tab/>
      </w:r>
    </w:p>
    <w:p w14:paraId="5DB75C9C" w14:textId="0B83885F" w:rsidR="00EC6A69" w:rsidRDefault="00EC6A69">
      <w:pPr>
        <w:spacing w:after="200" w:line="276" w:lineRule="auto"/>
      </w:pPr>
      <w:r>
        <w:br w:type="page"/>
      </w:r>
    </w:p>
    <w:p w14:paraId="0A6F5BB6" w14:textId="77777777" w:rsidR="00EC6A69" w:rsidRPr="006A1488" w:rsidRDefault="00EC6A69" w:rsidP="00E40AC8">
      <w:pPr>
        <w:jc w:val="center"/>
        <w:rPr>
          <w:b/>
        </w:rPr>
      </w:pPr>
      <w:r w:rsidRPr="006A1488">
        <w:rPr>
          <w:noProof/>
        </w:rPr>
        <w:lastRenderedPageBreak/>
        <w:drawing>
          <wp:inline distT="0" distB="0" distL="0" distR="0" wp14:anchorId="604E941D" wp14:editId="4194FA32">
            <wp:extent cx="4762500" cy="1207135"/>
            <wp:effectExtent l="0" t="0" r="0" b="0"/>
            <wp:docPr id="1161122518" name="Picture 1161122518"/>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6D1E15EE" w14:textId="77777777" w:rsidR="00EC6A69" w:rsidRPr="006A1488"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C6A69" w:rsidRPr="006A1488" w14:paraId="36E40F25" w14:textId="77777777" w:rsidTr="0037089B">
        <w:trPr>
          <w:trHeight w:val="397"/>
          <w:jc w:val="center"/>
        </w:trPr>
        <w:tc>
          <w:tcPr>
            <w:tcW w:w="1555" w:type="dxa"/>
            <w:vAlign w:val="center"/>
          </w:tcPr>
          <w:p w14:paraId="363C29DF" w14:textId="77777777" w:rsidR="00EC6A69" w:rsidRPr="006A1488" w:rsidRDefault="00EC6A69" w:rsidP="00A81194">
            <w:pPr>
              <w:pStyle w:val="Title"/>
              <w:contextualSpacing/>
              <w:jc w:val="left"/>
              <w:rPr>
                <w:b/>
                <w:szCs w:val="24"/>
              </w:rPr>
            </w:pPr>
            <w:r w:rsidRPr="006A1488">
              <w:rPr>
                <w:b/>
                <w:szCs w:val="24"/>
              </w:rPr>
              <w:t xml:space="preserve">Course Code      </w:t>
            </w:r>
          </w:p>
        </w:tc>
        <w:tc>
          <w:tcPr>
            <w:tcW w:w="6662" w:type="dxa"/>
            <w:vAlign w:val="center"/>
          </w:tcPr>
          <w:p w14:paraId="3D1F24C2" w14:textId="77777777" w:rsidR="00EC6A69" w:rsidRPr="006A1488" w:rsidRDefault="00EC6A69" w:rsidP="00A81194">
            <w:pPr>
              <w:pStyle w:val="Title"/>
              <w:contextualSpacing/>
              <w:jc w:val="left"/>
              <w:rPr>
                <w:b/>
                <w:szCs w:val="24"/>
              </w:rPr>
            </w:pPr>
            <w:r w:rsidRPr="006A1488">
              <w:rPr>
                <w:b/>
                <w:szCs w:val="24"/>
              </w:rPr>
              <w:t>21EC1004</w:t>
            </w:r>
          </w:p>
        </w:tc>
        <w:tc>
          <w:tcPr>
            <w:tcW w:w="1417" w:type="dxa"/>
            <w:vAlign w:val="center"/>
          </w:tcPr>
          <w:p w14:paraId="6ED1EAA9" w14:textId="77777777" w:rsidR="00EC6A69" w:rsidRPr="006A1488" w:rsidRDefault="00EC6A69" w:rsidP="00A81194">
            <w:pPr>
              <w:pStyle w:val="Title"/>
              <w:ind w:left="-468" w:firstLine="468"/>
              <w:contextualSpacing/>
              <w:jc w:val="left"/>
              <w:rPr>
                <w:szCs w:val="24"/>
              </w:rPr>
            </w:pPr>
            <w:r w:rsidRPr="006A1488">
              <w:rPr>
                <w:b/>
                <w:bCs/>
                <w:szCs w:val="24"/>
              </w:rPr>
              <w:t xml:space="preserve">Duration       </w:t>
            </w:r>
          </w:p>
        </w:tc>
        <w:tc>
          <w:tcPr>
            <w:tcW w:w="851" w:type="dxa"/>
            <w:vAlign w:val="center"/>
          </w:tcPr>
          <w:p w14:paraId="06243A7A" w14:textId="77777777" w:rsidR="00EC6A69" w:rsidRPr="006A1488" w:rsidRDefault="00EC6A69" w:rsidP="00A81194">
            <w:pPr>
              <w:pStyle w:val="Title"/>
              <w:contextualSpacing/>
              <w:jc w:val="left"/>
              <w:rPr>
                <w:b/>
                <w:szCs w:val="24"/>
              </w:rPr>
            </w:pPr>
            <w:r w:rsidRPr="006A1488">
              <w:rPr>
                <w:b/>
                <w:szCs w:val="24"/>
              </w:rPr>
              <w:t>3hrs</w:t>
            </w:r>
          </w:p>
        </w:tc>
      </w:tr>
      <w:tr w:rsidR="00EC6A69" w:rsidRPr="006A1488" w14:paraId="6C773F2D" w14:textId="77777777" w:rsidTr="0037089B">
        <w:trPr>
          <w:trHeight w:val="397"/>
          <w:jc w:val="center"/>
        </w:trPr>
        <w:tc>
          <w:tcPr>
            <w:tcW w:w="1555" w:type="dxa"/>
            <w:vAlign w:val="center"/>
          </w:tcPr>
          <w:p w14:paraId="6625DA74" w14:textId="77777777" w:rsidR="00EC6A69" w:rsidRPr="006A1488" w:rsidRDefault="00EC6A69" w:rsidP="00A81194">
            <w:pPr>
              <w:pStyle w:val="Title"/>
              <w:ind w:right="-160"/>
              <w:contextualSpacing/>
              <w:jc w:val="left"/>
              <w:rPr>
                <w:b/>
                <w:szCs w:val="24"/>
              </w:rPr>
            </w:pPr>
            <w:r w:rsidRPr="006A1488">
              <w:rPr>
                <w:b/>
                <w:szCs w:val="24"/>
              </w:rPr>
              <w:t xml:space="preserve">Course Name     </w:t>
            </w:r>
          </w:p>
        </w:tc>
        <w:tc>
          <w:tcPr>
            <w:tcW w:w="6662" w:type="dxa"/>
            <w:vAlign w:val="center"/>
          </w:tcPr>
          <w:p w14:paraId="553A7014" w14:textId="77777777" w:rsidR="00EC6A69" w:rsidRPr="006A1488" w:rsidRDefault="00EC6A69" w:rsidP="00A81194">
            <w:pPr>
              <w:pStyle w:val="Title"/>
              <w:contextualSpacing/>
              <w:jc w:val="left"/>
              <w:rPr>
                <w:b/>
                <w:szCs w:val="24"/>
              </w:rPr>
            </w:pPr>
            <w:r w:rsidRPr="006A1488">
              <w:rPr>
                <w:b/>
                <w:szCs w:val="24"/>
              </w:rPr>
              <w:t>PYTHON PROGRAMMING</w:t>
            </w:r>
          </w:p>
        </w:tc>
        <w:tc>
          <w:tcPr>
            <w:tcW w:w="1417" w:type="dxa"/>
            <w:vAlign w:val="center"/>
          </w:tcPr>
          <w:p w14:paraId="3DEA843C" w14:textId="77777777" w:rsidR="00EC6A69" w:rsidRPr="006A1488" w:rsidRDefault="00EC6A69" w:rsidP="00A81194">
            <w:pPr>
              <w:pStyle w:val="Title"/>
              <w:contextualSpacing/>
              <w:jc w:val="left"/>
              <w:rPr>
                <w:b/>
                <w:bCs/>
                <w:szCs w:val="24"/>
              </w:rPr>
            </w:pPr>
            <w:r w:rsidRPr="006A1488">
              <w:rPr>
                <w:b/>
                <w:bCs/>
                <w:szCs w:val="24"/>
              </w:rPr>
              <w:t xml:space="preserve">Max. Marks </w:t>
            </w:r>
          </w:p>
        </w:tc>
        <w:tc>
          <w:tcPr>
            <w:tcW w:w="851" w:type="dxa"/>
            <w:vAlign w:val="center"/>
          </w:tcPr>
          <w:p w14:paraId="68DFCAE2" w14:textId="77777777" w:rsidR="00EC6A69" w:rsidRPr="006A1488" w:rsidRDefault="00EC6A69" w:rsidP="00A81194">
            <w:pPr>
              <w:pStyle w:val="Title"/>
              <w:contextualSpacing/>
              <w:jc w:val="left"/>
              <w:rPr>
                <w:b/>
                <w:szCs w:val="24"/>
              </w:rPr>
            </w:pPr>
            <w:r w:rsidRPr="006A1488">
              <w:rPr>
                <w:b/>
                <w:szCs w:val="24"/>
              </w:rPr>
              <w:t>100</w:t>
            </w:r>
          </w:p>
        </w:tc>
      </w:tr>
    </w:tbl>
    <w:p w14:paraId="35BFA3F3" w14:textId="77777777" w:rsidR="00EC6A69" w:rsidRPr="006A1488"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6A1488" w14:paraId="140BA6DE" w14:textId="77777777" w:rsidTr="00A81194">
        <w:trPr>
          <w:trHeight w:val="551"/>
        </w:trPr>
        <w:tc>
          <w:tcPr>
            <w:tcW w:w="272" w:type="pct"/>
            <w:vAlign w:val="center"/>
          </w:tcPr>
          <w:p w14:paraId="14016BD6" w14:textId="77777777" w:rsidR="00EC6A69" w:rsidRPr="006A1488" w:rsidRDefault="00EC6A69" w:rsidP="00A81194">
            <w:pPr>
              <w:contextualSpacing/>
              <w:jc w:val="center"/>
              <w:rPr>
                <w:b/>
              </w:rPr>
            </w:pPr>
            <w:r w:rsidRPr="006A1488">
              <w:rPr>
                <w:b/>
              </w:rPr>
              <w:t>Q. No.</w:t>
            </w:r>
          </w:p>
        </w:tc>
        <w:tc>
          <w:tcPr>
            <w:tcW w:w="3512" w:type="pct"/>
            <w:gridSpan w:val="2"/>
            <w:vAlign w:val="center"/>
          </w:tcPr>
          <w:p w14:paraId="159299F5" w14:textId="77777777" w:rsidR="00EC6A69" w:rsidRPr="006A1488" w:rsidRDefault="00EC6A69" w:rsidP="00A81194">
            <w:pPr>
              <w:contextualSpacing/>
              <w:jc w:val="center"/>
              <w:rPr>
                <w:b/>
              </w:rPr>
            </w:pPr>
            <w:r w:rsidRPr="006A1488">
              <w:rPr>
                <w:b/>
              </w:rPr>
              <w:t>Questions</w:t>
            </w:r>
          </w:p>
        </w:tc>
        <w:tc>
          <w:tcPr>
            <w:tcW w:w="388" w:type="pct"/>
            <w:vAlign w:val="center"/>
          </w:tcPr>
          <w:p w14:paraId="3428FBBC" w14:textId="77777777" w:rsidR="00EC6A69" w:rsidRPr="006A1488" w:rsidRDefault="00EC6A69" w:rsidP="00A81194">
            <w:pPr>
              <w:contextualSpacing/>
              <w:jc w:val="center"/>
              <w:rPr>
                <w:b/>
              </w:rPr>
            </w:pPr>
            <w:r w:rsidRPr="006A1488">
              <w:rPr>
                <w:b/>
              </w:rPr>
              <w:t>CO</w:t>
            </w:r>
          </w:p>
        </w:tc>
        <w:tc>
          <w:tcPr>
            <w:tcW w:w="355" w:type="pct"/>
            <w:vAlign w:val="center"/>
          </w:tcPr>
          <w:p w14:paraId="234E29D3" w14:textId="77777777" w:rsidR="00EC6A69" w:rsidRPr="006A1488" w:rsidRDefault="00EC6A69" w:rsidP="00A81194">
            <w:pPr>
              <w:contextualSpacing/>
              <w:jc w:val="center"/>
              <w:rPr>
                <w:b/>
              </w:rPr>
            </w:pPr>
            <w:r w:rsidRPr="006A1488">
              <w:rPr>
                <w:b/>
              </w:rPr>
              <w:t>BL</w:t>
            </w:r>
          </w:p>
        </w:tc>
        <w:tc>
          <w:tcPr>
            <w:tcW w:w="473" w:type="pct"/>
            <w:vAlign w:val="center"/>
          </w:tcPr>
          <w:p w14:paraId="08A744EB" w14:textId="77777777" w:rsidR="00EC6A69" w:rsidRPr="006A1488" w:rsidRDefault="00EC6A69" w:rsidP="00A81194">
            <w:pPr>
              <w:contextualSpacing/>
              <w:jc w:val="center"/>
              <w:rPr>
                <w:b/>
              </w:rPr>
            </w:pPr>
            <w:r w:rsidRPr="006A1488">
              <w:rPr>
                <w:b/>
              </w:rPr>
              <w:t>Marks</w:t>
            </w:r>
          </w:p>
        </w:tc>
      </w:tr>
      <w:tr w:rsidR="00EC6A69" w:rsidRPr="006A1488" w14:paraId="48416389" w14:textId="77777777" w:rsidTr="00A81194">
        <w:trPr>
          <w:trHeight w:val="487"/>
        </w:trPr>
        <w:tc>
          <w:tcPr>
            <w:tcW w:w="5000" w:type="pct"/>
            <w:gridSpan w:val="6"/>
            <w:vAlign w:val="center"/>
          </w:tcPr>
          <w:p w14:paraId="1E0D4EAB" w14:textId="77777777" w:rsidR="00EC6A69" w:rsidRPr="006A1488" w:rsidRDefault="00EC6A69" w:rsidP="00A81194">
            <w:pPr>
              <w:contextualSpacing/>
              <w:jc w:val="center"/>
              <w:rPr>
                <w:b/>
                <w:u w:val="single"/>
              </w:rPr>
            </w:pPr>
            <w:r w:rsidRPr="006A1488">
              <w:rPr>
                <w:b/>
                <w:u w:val="single"/>
              </w:rPr>
              <w:t>PART – A (10 X 1 = 10 MARKS)</w:t>
            </w:r>
          </w:p>
          <w:p w14:paraId="7F8FBC8D" w14:textId="77777777" w:rsidR="00EC6A69" w:rsidRPr="006A1488" w:rsidRDefault="00EC6A69" w:rsidP="00A81194">
            <w:pPr>
              <w:contextualSpacing/>
              <w:jc w:val="center"/>
              <w:rPr>
                <w:b/>
              </w:rPr>
            </w:pPr>
            <w:r w:rsidRPr="006A1488">
              <w:rPr>
                <w:b/>
              </w:rPr>
              <w:t>(Answer all the questions)</w:t>
            </w:r>
          </w:p>
        </w:tc>
      </w:tr>
      <w:tr w:rsidR="00EC6A69" w:rsidRPr="006A1488" w14:paraId="6A737668" w14:textId="77777777" w:rsidTr="00A81194">
        <w:trPr>
          <w:trHeight w:val="396"/>
        </w:trPr>
        <w:tc>
          <w:tcPr>
            <w:tcW w:w="272" w:type="pct"/>
            <w:vAlign w:val="center"/>
          </w:tcPr>
          <w:p w14:paraId="0F94516B" w14:textId="77777777" w:rsidR="00EC6A69" w:rsidRPr="006A1488" w:rsidRDefault="00EC6A69" w:rsidP="00A81194">
            <w:pPr>
              <w:contextualSpacing/>
              <w:jc w:val="center"/>
            </w:pPr>
            <w:r w:rsidRPr="006A1488">
              <w:t>1.</w:t>
            </w:r>
          </w:p>
        </w:tc>
        <w:tc>
          <w:tcPr>
            <w:tcW w:w="3512" w:type="pct"/>
            <w:gridSpan w:val="2"/>
            <w:vAlign w:val="bottom"/>
          </w:tcPr>
          <w:p w14:paraId="480436C2" w14:textId="77777777" w:rsidR="00EC6A69" w:rsidRPr="006A1488" w:rsidRDefault="00EC6A69" w:rsidP="0016494D">
            <w:pPr>
              <w:autoSpaceDE w:val="0"/>
              <w:autoSpaceDN w:val="0"/>
              <w:adjustRightInd w:val="0"/>
              <w:contextualSpacing/>
              <w:jc w:val="both"/>
            </w:pPr>
            <w:r w:rsidRPr="006A1488">
              <w:t>Recall the use of IDE</w:t>
            </w:r>
            <w:r>
              <w:t>.</w:t>
            </w:r>
          </w:p>
        </w:tc>
        <w:tc>
          <w:tcPr>
            <w:tcW w:w="388" w:type="pct"/>
            <w:vAlign w:val="center"/>
          </w:tcPr>
          <w:p w14:paraId="64B595DA" w14:textId="77777777" w:rsidR="00EC6A69" w:rsidRPr="006A1488" w:rsidRDefault="00EC6A69" w:rsidP="00A81194">
            <w:pPr>
              <w:contextualSpacing/>
              <w:jc w:val="center"/>
            </w:pPr>
            <w:r w:rsidRPr="006A1488">
              <w:t>CO1</w:t>
            </w:r>
          </w:p>
        </w:tc>
        <w:tc>
          <w:tcPr>
            <w:tcW w:w="355" w:type="pct"/>
            <w:vAlign w:val="center"/>
          </w:tcPr>
          <w:p w14:paraId="2542C32F" w14:textId="77777777" w:rsidR="00EC6A69" w:rsidRPr="006A1488" w:rsidRDefault="00EC6A69" w:rsidP="00A81194">
            <w:pPr>
              <w:contextualSpacing/>
              <w:jc w:val="center"/>
            </w:pPr>
            <w:r w:rsidRPr="006A1488">
              <w:t>R</w:t>
            </w:r>
          </w:p>
        </w:tc>
        <w:tc>
          <w:tcPr>
            <w:tcW w:w="473" w:type="pct"/>
            <w:vAlign w:val="center"/>
          </w:tcPr>
          <w:p w14:paraId="0D46A6A3" w14:textId="77777777" w:rsidR="00EC6A69" w:rsidRPr="006A1488" w:rsidRDefault="00EC6A69" w:rsidP="00A81194">
            <w:pPr>
              <w:contextualSpacing/>
              <w:jc w:val="center"/>
            </w:pPr>
            <w:r w:rsidRPr="006A1488">
              <w:t>1</w:t>
            </w:r>
          </w:p>
        </w:tc>
      </w:tr>
      <w:tr w:rsidR="00EC6A69" w:rsidRPr="006A1488" w14:paraId="6E5CB741" w14:textId="77777777" w:rsidTr="00A81194">
        <w:trPr>
          <w:trHeight w:val="396"/>
        </w:trPr>
        <w:tc>
          <w:tcPr>
            <w:tcW w:w="272" w:type="pct"/>
            <w:vAlign w:val="center"/>
          </w:tcPr>
          <w:p w14:paraId="6A9260A6" w14:textId="77777777" w:rsidR="00EC6A69" w:rsidRPr="006A1488" w:rsidRDefault="00EC6A69" w:rsidP="00A81194">
            <w:pPr>
              <w:contextualSpacing/>
              <w:jc w:val="center"/>
            </w:pPr>
            <w:r w:rsidRPr="006A1488">
              <w:t>2.</w:t>
            </w:r>
          </w:p>
        </w:tc>
        <w:tc>
          <w:tcPr>
            <w:tcW w:w="3512" w:type="pct"/>
            <w:gridSpan w:val="2"/>
            <w:vAlign w:val="bottom"/>
          </w:tcPr>
          <w:p w14:paraId="0C92BD97" w14:textId="77777777" w:rsidR="00EC6A69" w:rsidRPr="006A1488" w:rsidRDefault="00EC6A69" w:rsidP="000932A9">
            <w:pPr>
              <w:contextualSpacing/>
              <w:jc w:val="both"/>
            </w:pPr>
            <w:r>
              <w:t>Show</w:t>
            </w:r>
            <w:r w:rsidRPr="006A1488">
              <w:t xml:space="preserve"> the output of print(“Hello”,“World”, sep = “---”)</w:t>
            </w:r>
          </w:p>
        </w:tc>
        <w:tc>
          <w:tcPr>
            <w:tcW w:w="388" w:type="pct"/>
            <w:vAlign w:val="center"/>
          </w:tcPr>
          <w:p w14:paraId="747FF1F0" w14:textId="77777777" w:rsidR="00EC6A69" w:rsidRPr="006A1488" w:rsidRDefault="00EC6A69" w:rsidP="0094051D">
            <w:pPr>
              <w:contextualSpacing/>
              <w:jc w:val="center"/>
            </w:pPr>
            <w:r w:rsidRPr="006A1488">
              <w:t>CO2</w:t>
            </w:r>
          </w:p>
        </w:tc>
        <w:tc>
          <w:tcPr>
            <w:tcW w:w="355" w:type="pct"/>
            <w:vAlign w:val="center"/>
          </w:tcPr>
          <w:p w14:paraId="6B718B35" w14:textId="77777777" w:rsidR="00EC6A69" w:rsidRPr="006A1488" w:rsidRDefault="00EC6A69" w:rsidP="00A81194">
            <w:pPr>
              <w:contextualSpacing/>
              <w:jc w:val="center"/>
            </w:pPr>
            <w:r w:rsidRPr="006A1488">
              <w:t>R</w:t>
            </w:r>
          </w:p>
        </w:tc>
        <w:tc>
          <w:tcPr>
            <w:tcW w:w="473" w:type="pct"/>
            <w:vAlign w:val="center"/>
          </w:tcPr>
          <w:p w14:paraId="7DF65661" w14:textId="77777777" w:rsidR="00EC6A69" w:rsidRPr="006A1488" w:rsidRDefault="00EC6A69" w:rsidP="00A81194">
            <w:pPr>
              <w:contextualSpacing/>
              <w:jc w:val="center"/>
            </w:pPr>
            <w:r w:rsidRPr="006A1488">
              <w:t>1</w:t>
            </w:r>
          </w:p>
        </w:tc>
      </w:tr>
      <w:tr w:rsidR="00EC6A69" w:rsidRPr="006A1488" w14:paraId="2ABE2D84" w14:textId="77777777" w:rsidTr="00A81194">
        <w:trPr>
          <w:trHeight w:val="396"/>
        </w:trPr>
        <w:tc>
          <w:tcPr>
            <w:tcW w:w="272" w:type="pct"/>
            <w:vAlign w:val="center"/>
          </w:tcPr>
          <w:p w14:paraId="75EF27BB" w14:textId="77777777" w:rsidR="00EC6A69" w:rsidRPr="006A1488" w:rsidRDefault="00EC6A69" w:rsidP="00A81194">
            <w:pPr>
              <w:contextualSpacing/>
              <w:jc w:val="center"/>
            </w:pPr>
            <w:r w:rsidRPr="006A1488">
              <w:t>3.</w:t>
            </w:r>
          </w:p>
        </w:tc>
        <w:tc>
          <w:tcPr>
            <w:tcW w:w="3512" w:type="pct"/>
            <w:gridSpan w:val="2"/>
            <w:vAlign w:val="bottom"/>
          </w:tcPr>
          <w:p w14:paraId="72D41928" w14:textId="77777777" w:rsidR="00EC6A69" w:rsidRPr="006A1488" w:rsidRDefault="00EC6A69" w:rsidP="00A81194">
            <w:pPr>
              <w:contextualSpacing/>
              <w:jc w:val="both"/>
            </w:pPr>
            <w:r w:rsidRPr="006A1488">
              <w:t>Show the output of the following program:</w:t>
            </w:r>
          </w:p>
          <w:p w14:paraId="4DD606D8" w14:textId="77777777" w:rsidR="00EC6A69" w:rsidRPr="006A1488" w:rsidRDefault="00EC6A69" w:rsidP="00A81194">
            <w:pPr>
              <w:contextualSpacing/>
              <w:jc w:val="both"/>
            </w:pPr>
            <w:r w:rsidRPr="006A1488">
              <w:t>List = [1, “hi”, “Python”,2]</w:t>
            </w:r>
          </w:p>
          <w:p w14:paraId="26D17B4A" w14:textId="77777777" w:rsidR="00EC6A69" w:rsidRPr="006A1488" w:rsidRDefault="00EC6A69" w:rsidP="00A81194">
            <w:pPr>
              <w:contextualSpacing/>
              <w:jc w:val="both"/>
            </w:pPr>
            <w:r w:rsidRPr="006A1488">
              <w:t>Print(List[0:2])</w:t>
            </w:r>
          </w:p>
        </w:tc>
        <w:tc>
          <w:tcPr>
            <w:tcW w:w="388" w:type="pct"/>
            <w:vAlign w:val="center"/>
          </w:tcPr>
          <w:p w14:paraId="4D739229" w14:textId="77777777" w:rsidR="00EC6A69" w:rsidRPr="006A1488" w:rsidRDefault="00EC6A69" w:rsidP="0094051D">
            <w:pPr>
              <w:contextualSpacing/>
              <w:jc w:val="center"/>
            </w:pPr>
            <w:r w:rsidRPr="006A1488">
              <w:t>CO2</w:t>
            </w:r>
          </w:p>
        </w:tc>
        <w:tc>
          <w:tcPr>
            <w:tcW w:w="355" w:type="pct"/>
            <w:vAlign w:val="center"/>
          </w:tcPr>
          <w:p w14:paraId="65BB0549" w14:textId="77777777" w:rsidR="00EC6A69" w:rsidRPr="006A1488" w:rsidRDefault="00EC6A69" w:rsidP="00A81194">
            <w:pPr>
              <w:contextualSpacing/>
              <w:jc w:val="center"/>
            </w:pPr>
            <w:r w:rsidRPr="006A1488">
              <w:t>U</w:t>
            </w:r>
          </w:p>
        </w:tc>
        <w:tc>
          <w:tcPr>
            <w:tcW w:w="473" w:type="pct"/>
            <w:vAlign w:val="center"/>
          </w:tcPr>
          <w:p w14:paraId="52C6ABEB" w14:textId="77777777" w:rsidR="00EC6A69" w:rsidRPr="006A1488" w:rsidRDefault="00EC6A69" w:rsidP="00A81194">
            <w:pPr>
              <w:contextualSpacing/>
              <w:jc w:val="center"/>
            </w:pPr>
            <w:r w:rsidRPr="006A1488">
              <w:t>1</w:t>
            </w:r>
          </w:p>
        </w:tc>
      </w:tr>
      <w:tr w:rsidR="00EC6A69" w:rsidRPr="006A1488" w14:paraId="24B497F6" w14:textId="77777777" w:rsidTr="00A81194">
        <w:trPr>
          <w:trHeight w:val="396"/>
        </w:trPr>
        <w:tc>
          <w:tcPr>
            <w:tcW w:w="272" w:type="pct"/>
            <w:vAlign w:val="center"/>
          </w:tcPr>
          <w:p w14:paraId="5CE4DDF1" w14:textId="77777777" w:rsidR="00EC6A69" w:rsidRPr="006A1488" w:rsidRDefault="00EC6A69" w:rsidP="00A81194">
            <w:pPr>
              <w:contextualSpacing/>
              <w:jc w:val="center"/>
            </w:pPr>
            <w:r w:rsidRPr="006A1488">
              <w:t>4.</w:t>
            </w:r>
          </w:p>
        </w:tc>
        <w:tc>
          <w:tcPr>
            <w:tcW w:w="3512" w:type="pct"/>
            <w:gridSpan w:val="2"/>
            <w:vAlign w:val="bottom"/>
          </w:tcPr>
          <w:p w14:paraId="53236135" w14:textId="77777777" w:rsidR="00EC6A69" w:rsidRPr="006A1488" w:rsidRDefault="00EC6A69" w:rsidP="00A81194">
            <w:pPr>
              <w:contextualSpacing/>
              <w:jc w:val="both"/>
            </w:pPr>
            <w:r w:rsidRPr="006A1488">
              <w:t>Infer 1,2,3&amp;4 in the statement d = {1:'Jimmy',2:'Alex',3:'John',4:'Mike'}</w:t>
            </w:r>
          </w:p>
        </w:tc>
        <w:tc>
          <w:tcPr>
            <w:tcW w:w="388" w:type="pct"/>
            <w:vAlign w:val="center"/>
          </w:tcPr>
          <w:p w14:paraId="0F55155C" w14:textId="77777777" w:rsidR="00EC6A69" w:rsidRPr="006A1488" w:rsidRDefault="00EC6A69" w:rsidP="0094051D">
            <w:pPr>
              <w:contextualSpacing/>
              <w:jc w:val="center"/>
            </w:pPr>
            <w:r w:rsidRPr="006A1488">
              <w:t>CO1</w:t>
            </w:r>
          </w:p>
        </w:tc>
        <w:tc>
          <w:tcPr>
            <w:tcW w:w="355" w:type="pct"/>
            <w:vAlign w:val="center"/>
          </w:tcPr>
          <w:p w14:paraId="4E211B80" w14:textId="77777777" w:rsidR="00EC6A69" w:rsidRPr="006A1488" w:rsidRDefault="00EC6A69" w:rsidP="00A81194">
            <w:pPr>
              <w:contextualSpacing/>
              <w:jc w:val="center"/>
            </w:pPr>
            <w:r w:rsidRPr="006A1488">
              <w:t>U</w:t>
            </w:r>
          </w:p>
        </w:tc>
        <w:tc>
          <w:tcPr>
            <w:tcW w:w="473" w:type="pct"/>
            <w:vAlign w:val="center"/>
          </w:tcPr>
          <w:p w14:paraId="6728D65D" w14:textId="77777777" w:rsidR="00EC6A69" w:rsidRPr="006A1488" w:rsidRDefault="00EC6A69" w:rsidP="00A81194">
            <w:pPr>
              <w:contextualSpacing/>
              <w:jc w:val="center"/>
            </w:pPr>
            <w:r w:rsidRPr="006A1488">
              <w:t>1</w:t>
            </w:r>
          </w:p>
        </w:tc>
      </w:tr>
      <w:tr w:rsidR="00EC6A69" w:rsidRPr="006A1488" w14:paraId="3571E88B" w14:textId="77777777" w:rsidTr="00A81194">
        <w:trPr>
          <w:trHeight w:val="396"/>
        </w:trPr>
        <w:tc>
          <w:tcPr>
            <w:tcW w:w="272" w:type="pct"/>
            <w:vAlign w:val="center"/>
          </w:tcPr>
          <w:p w14:paraId="3F367A9B" w14:textId="77777777" w:rsidR="00EC6A69" w:rsidRPr="006A1488" w:rsidRDefault="00EC6A69" w:rsidP="00A81194">
            <w:pPr>
              <w:contextualSpacing/>
              <w:jc w:val="center"/>
            </w:pPr>
            <w:r w:rsidRPr="006A1488">
              <w:t>5.</w:t>
            </w:r>
          </w:p>
        </w:tc>
        <w:tc>
          <w:tcPr>
            <w:tcW w:w="3512" w:type="pct"/>
            <w:gridSpan w:val="2"/>
            <w:vAlign w:val="bottom"/>
          </w:tcPr>
          <w:p w14:paraId="280A55AA" w14:textId="77777777" w:rsidR="00EC6A69" w:rsidRPr="006A1488" w:rsidRDefault="00EC6A69" w:rsidP="00A81194">
            <w:pPr>
              <w:pStyle w:val="Default"/>
              <w:contextualSpacing/>
              <w:jc w:val="both"/>
            </w:pPr>
            <w:r w:rsidRPr="006A1488">
              <w:t>State the use of pass statement</w:t>
            </w:r>
            <w:r>
              <w:t>.</w:t>
            </w:r>
          </w:p>
        </w:tc>
        <w:tc>
          <w:tcPr>
            <w:tcW w:w="388" w:type="pct"/>
            <w:vAlign w:val="center"/>
          </w:tcPr>
          <w:p w14:paraId="2F852DEE" w14:textId="77777777" w:rsidR="00EC6A69" w:rsidRPr="006A1488" w:rsidRDefault="00EC6A69" w:rsidP="0094051D">
            <w:pPr>
              <w:contextualSpacing/>
              <w:jc w:val="center"/>
            </w:pPr>
            <w:r w:rsidRPr="006A1488">
              <w:t>CO1</w:t>
            </w:r>
          </w:p>
        </w:tc>
        <w:tc>
          <w:tcPr>
            <w:tcW w:w="355" w:type="pct"/>
            <w:vAlign w:val="center"/>
          </w:tcPr>
          <w:p w14:paraId="233FCEC4" w14:textId="77777777" w:rsidR="00EC6A69" w:rsidRPr="006A1488" w:rsidRDefault="00EC6A69" w:rsidP="00A81194">
            <w:pPr>
              <w:contextualSpacing/>
              <w:jc w:val="center"/>
            </w:pPr>
            <w:r w:rsidRPr="006A1488">
              <w:t>R</w:t>
            </w:r>
          </w:p>
        </w:tc>
        <w:tc>
          <w:tcPr>
            <w:tcW w:w="473" w:type="pct"/>
            <w:vAlign w:val="center"/>
          </w:tcPr>
          <w:p w14:paraId="61EBFDBB" w14:textId="77777777" w:rsidR="00EC6A69" w:rsidRPr="006A1488" w:rsidRDefault="00EC6A69" w:rsidP="00A81194">
            <w:pPr>
              <w:contextualSpacing/>
              <w:jc w:val="center"/>
            </w:pPr>
            <w:r w:rsidRPr="006A1488">
              <w:t>1</w:t>
            </w:r>
          </w:p>
        </w:tc>
      </w:tr>
      <w:tr w:rsidR="00EC6A69" w:rsidRPr="006A1488" w14:paraId="4B991546" w14:textId="77777777" w:rsidTr="00A81194">
        <w:trPr>
          <w:trHeight w:val="396"/>
        </w:trPr>
        <w:tc>
          <w:tcPr>
            <w:tcW w:w="272" w:type="pct"/>
            <w:vAlign w:val="center"/>
          </w:tcPr>
          <w:p w14:paraId="6DF2EEC4" w14:textId="77777777" w:rsidR="00EC6A69" w:rsidRPr="006A1488" w:rsidRDefault="00EC6A69" w:rsidP="00A81194">
            <w:pPr>
              <w:contextualSpacing/>
              <w:jc w:val="center"/>
            </w:pPr>
            <w:r w:rsidRPr="006A1488">
              <w:t>6.</w:t>
            </w:r>
          </w:p>
        </w:tc>
        <w:tc>
          <w:tcPr>
            <w:tcW w:w="3512" w:type="pct"/>
            <w:gridSpan w:val="2"/>
            <w:vAlign w:val="bottom"/>
          </w:tcPr>
          <w:p w14:paraId="1BBEBFFA" w14:textId="77777777" w:rsidR="00EC6A69" w:rsidRPr="006A1488" w:rsidRDefault="00EC6A69" w:rsidP="00363AE3">
            <w:pPr>
              <w:contextualSpacing/>
              <w:jc w:val="both"/>
            </w:pPr>
            <w:r w:rsidRPr="006A1488">
              <w:t>Write a program to change “gOOD mORNING” to “Good Morning”</w:t>
            </w:r>
            <w:r>
              <w:t>.</w:t>
            </w:r>
          </w:p>
        </w:tc>
        <w:tc>
          <w:tcPr>
            <w:tcW w:w="388" w:type="pct"/>
            <w:vAlign w:val="center"/>
          </w:tcPr>
          <w:p w14:paraId="7FD7AD83" w14:textId="77777777" w:rsidR="00EC6A69" w:rsidRPr="006A1488" w:rsidRDefault="00EC6A69" w:rsidP="0094051D">
            <w:pPr>
              <w:contextualSpacing/>
              <w:jc w:val="center"/>
            </w:pPr>
            <w:r w:rsidRPr="006A1488">
              <w:t>CO2</w:t>
            </w:r>
          </w:p>
        </w:tc>
        <w:tc>
          <w:tcPr>
            <w:tcW w:w="355" w:type="pct"/>
            <w:vAlign w:val="center"/>
          </w:tcPr>
          <w:p w14:paraId="102876AD" w14:textId="77777777" w:rsidR="00EC6A69" w:rsidRPr="006A1488" w:rsidRDefault="00EC6A69" w:rsidP="00A81194">
            <w:pPr>
              <w:contextualSpacing/>
              <w:jc w:val="center"/>
            </w:pPr>
            <w:r w:rsidRPr="006A1488">
              <w:t>A</w:t>
            </w:r>
          </w:p>
        </w:tc>
        <w:tc>
          <w:tcPr>
            <w:tcW w:w="473" w:type="pct"/>
            <w:vAlign w:val="center"/>
          </w:tcPr>
          <w:p w14:paraId="7B5D7687" w14:textId="77777777" w:rsidR="00EC6A69" w:rsidRPr="006A1488" w:rsidRDefault="00EC6A69" w:rsidP="00A81194">
            <w:pPr>
              <w:contextualSpacing/>
              <w:jc w:val="center"/>
            </w:pPr>
            <w:r w:rsidRPr="006A1488">
              <w:t>1</w:t>
            </w:r>
          </w:p>
        </w:tc>
      </w:tr>
      <w:tr w:rsidR="00EC6A69" w:rsidRPr="006A1488" w14:paraId="47CBD6EA" w14:textId="77777777" w:rsidTr="00A81194">
        <w:trPr>
          <w:trHeight w:val="396"/>
        </w:trPr>
        <w:tc>
          <w:tcPr>
            <w:tcW w:w="272" w:type="pct"/>
            <w:vAlign w:val="center"/>
          </w:tcPr>
          <w:p w14:paraId="4AD1FE90" w14:textId="77777777" w:rsidR="00EC6A69" w:rsidRPr="006A1488" w:rsidRDefault="00EC6A69" w:rsidP="00A81194">
            <w:pPr>
              <w:contextualSpacing/>
              <w:jc w:val="center"/>
            </w:pPr>
            <w:r w:rsidRPr="006A1488">
              <w:t>7.</w:t>
            </w:r>
          </w:p>
        </w:tc>
        <w:tc>
          <w:tcPr>
            <w:tcW w:w="3512" w:type="pct"/>
            <w:gridSpan w:val="2"/>
            <w:vAlign w:val="bottom"/>
          </w:tcPr>
          <w:p w14:paraId="751FB5DF" w14:textId="77777777" w:rsidR="00EC6A69" w:rsidRPr="006A1488" w:rsidRDefault="00EC6A69" w:rsidP="00A81194">
            <w:pPr>
              <w:pStyle w:val="ListParagraph"/>
              <w:ind w:left="0"/>
              <w:jc w:val="both"/>
              <w:rPr>
                <w:noProof/>
                <w:lang w:eastAsia="zh-TW"/>
              </w:rPr>
            </w:pPr>
            <w:r w:rsidRPr="006A1488">
              <w:rPr>
                <w:noProof/>
                <w:lang w:eastAsia="zh-TW"/>
              </w:rPr>
              <w:t>Define local scope</w:t>
            </w:r>
            <w:r>
              <w:rPr>
                <w:noProof/>
                <w:lang w:eastAsia="zh-TW"/>
              </w:rPr>
              <w:t>.</w:t>
            </w:r>
          </w:p>
        </w:tc>
        <w:tc>
          <w:tcPr>
            <w:tcW w:w="388" w:type="pct"/>
            <w:vAlign w:val="center"/>
          </w:tcPr>
          <w:p w14:paraId="5C912ADD" w14:textId="77777777" w:rsidR="00EC6A69" w:rsidRPr="006A1488" w:rsidRDefault="00EC6A69" w:rsidP="0094051D">
            <w:pPr>
              <w:contextualSpacing/>
              <w:jc w:val="center"/>
            </w:pPr>
            <w:r w:rsidRPr="006A1488">
              <w:t>CO4</w:t>
            </w:r>
          </w:p>
        </w:tc>
        <w:tc>
          <w:tcPr>
            <w:tcW w:w="355" w:type="pct"/>
            <w:vAlign w:val="center"/>
          </w:tcPr>
          <w:p w14:paraId="48264E0E" w14:textId="77777777" w:rsidR="00EC6A69" w:rsidRPr="006A1488" w:rsidRDefault="00EC6A69" w:rsidP="00A81194">
            <w:pPr>
              <w:contextualSpacing/>
              <w:jc w:val="center"/>
            </w:pPr>
            <w:r w:rsidRPr="006A1488">
              <w:t>R</w:t>
            </w:r>
          </w:p>
        </w:tc>
        <w:tc>
          <w:tcPr>
            <w:tcW w:w="473" w:type="pct"/>
            <w:vAlign w:val="center"/>
          </w:tcPr>
          <w:p w14:paraId="008D4CE6" w14:textId="77777777" w:rsidR="00EC6A69" w:rsidRPr="006A1488" w:rsidRDefault="00EC6A69" w:rsidP="00A81194">
            <w:pPr>
              <w:contextualSpacing/>
              <w:jc w:val="center"/>
            </w:pPr>
            <w:r w:rsidRPr="006A1488">
              <w:t>1</w:t>
            </w:r>
          </w:p>
        </w:tc>
      </w:tr>
      <w:tr w:rsidR="00EC6A69" w:rsidRPr="006A1488" w14:paraId="718070A2" w14:textId="77777777" w:rsidTr="00A81194">
        <w:trPr>
          <w:trHeight w:val="396"/>
        </w:trPr>
        <w:tc>
          <w:tcPr>
            <w:tcW w:w="272" w:type="pct"/>
            <w:vAlign w:val="center"/>
          </w:tcPr>
          <w:p w14:paraId="7200B429" w14:textId="77777777" w:rsidR="00EC6A69" w:rsidRPr="006A1488" w:rsidRDefault="00EC6A69" w:rsidP="00A81194">
            <w:pPr>
              <w:contextualSpacing/>
              <w:jc w:val="center"/>
            </w:pPr>
            <w:r w:rsidRPr="006A1488">
              <w:t>8.</w:t>
            </w:r>
          </w:p>
        </w:tc>
        <w:tc>
          <w:tcPr>
            <w:tcW w:w="3512" w:type="pct"/>
            <w:gridSpan w:val="2"/>
            <w:vAlign w:val="bottom"/>
          </w:tcPr>
          <w:p w14:paraId="200C7671" w14:textId="77777777" w:rsidR="00EC6A69" w:rsidRPr="006A1488" w:rsidRDefault="00EC6A69" w:rsidP="00CF0290">
            <w:pPr>
              <w:contextualSpacing/>
              <w:jc w:val="both"/>
              <w:rPr>
                <w:bCs/>
              </w:rPr>
            </w:pPr>
            <w:r w:rsidRPr="006A1488">
              <w:rPr>
                <w:bCs/>
              </w:rPr>
              <w:t xml:space="preserve">Indicate the function that allows to extend the behavior of a function </w:t>
            </w:r>
            <w:r>
              <w:rPr>
                <w:bCs/>
              </w:rPr>
              <w:t>without explicitly modifying it.</w:t>
            </w:r>
          </w:p>
        </w:tc>
        <w:tc>
          <w:tcPr>
            <w:tcW w:w="388" w:type="pct"/>
            <w:vAlign w:val="center"/>
          </w:tcPr>
          <w:p w14:paraId="1928961C" w14:textId="77777777" w:rsidR="00EC6A69" w:rsidRPr="006A1488" w:rsidRDefault="00EC6A69" w:rsidP="0094051D">
            <w:pPr>
              <w:contextualSpacing/>
              <w:jc w:val="center"/>
            </w:pPr>
            <w:r w:rsidRPr="006A1488">
              <w:t>CO4</w:t>
            </w:r>
          </w:p>
        </w:tc>
        <w:tc>
          <w:tcPr>
            <w:tcW w:w="355" w:type="pct"/>
            <w:vAlign w:val="center"/>
          </w:tcPr>
          <w:p w14:paraId="45136778" w14:textId="77777777" w:rsidR="00EC6A69" w:rsidRPr="006A1488" w:rsidRDefault="00EC6A69" w:rsidP="00A81194">
            <w:pPr>
              <w:contextualSpacing/>
              <w:jc w:val="center"/>
            </w:pPr>
            <w:r w:rsidRPr="006A1488">
              <w:t>U</w:t>
            </w:r>
          </w:p>
        </w:tc>
        <w:tc>
          <w:tcPr>
            <w:tcW w:w="473" w:type="pct"/>
            <w:vAlign w:val="center"/>
          </w:tcPr>
          <w:p w14:paraId="14754262" w14:textId="77777777" w:rsidR="00EC6A69" w:rsidRPr="006A1488" w:rsidRDefault="00EC6A69" w:rsidP="00A81194">
            <w:pPr>
              <w:contextualSpacing/>
              <w:jc w:val="center"/>
            </w:pPr>
            <w:r w:rsidRPr="006A1488">
              <w:t>1</w:t>
            </w:r>
          </w:p>
        </w:tc>
      </w:tr>
      <w:tr w:rsidR="00EC6A69" w:rsidRPr="006A1488" w14:paraId="37B5F2AA" w14:textId="77777777" w:rsidTr="00A81194">
        <w:trPr>
          <w:trHeight w:val="396"/>
        </w:trPr>
        <w:tc>
          <w:tcPr>
            <w:tcW w:w="272" w:type="pct"/>
            <w:vAlign w:val="center"/>
          </w:tcPr>
          <w:p w14:paraId="676DD82E" w14:textId="77777777" w:rsidR="00EC6A69" w:rsidRPr="006A1488" w:rsidRDefault="00EC6A69" w:rsidP="00A81194">
            <w:pPr>
              <w:contextualSpacing/>
              <w:jc w:val="center"/>
            </w:pPr>
            <w:r w:rsidRPr="006A1488">
              <w:t>9.</w:t>
            </w:r>
          </w:p>
        </w:tc>
        <w:tc>
          <w:tcPr>
            <w:tcW w:w="3512" w:type="pct"/>
            <w:gridSpan w:val="2"/>
            <w:vAlign w:val="bottom"/>
          </w:tcPr>
          <w:p w14:paraId="7C0B5B1D" w14:textId="77777777" w:rsidR="00EC6A69" w:rsidRPr="006A1488" w:rsidRDefault="00EC6A69" w:rsidP="003A0EF7">
            <w:pPr>
              <w:pStyle w:val="ListParagraph"/>
              <w:ind w:left="0"/>
              <w:jc w:val="both"/>
              <w:rPr>
                <w:noProof/>
                <w:lang w:eastAsia="zh-TW"/>
              </w:rPr>
            </w:pPr>
            <w:r w:rsidRPr="006A1488">
              <w:rPr>
                <w:noProof/>
                <w:lang w:eastAsia="zh-TW"/>
              </w:rPr>
              <w:t>State the function used to list all that a module contains</w:t>
            </w:r>
            <w:r>
              <w:rPr>
                <w:noProof/>
                <w:lang w:eastAsia="zh-TW"/>
              </w:rPr>
              <w:t>.</w:t>
            </w:r>
          </w:p>
        </w:tc>
        <w:tc>
          <w:tcPr>
            <w:tcW w:w="388" w:type="pct"/>
            <w:vAlign w:val="center"/>
          </w:tcPr>
          <w:p w14:paraId="5AB351C8" w14:textId="77777777" w:rsidR="00EC6A69" w:rsidRPr="006A1488" w:rsidRDefault="00EC6A69" w:rsidP="00424160">
            <w:pPr>
              <w:contextualSpacing/>
              <w:jc w:val="center"/>
            </w:pPr>
            <w:r w:rsidRPr="006A1488">
              <w:t>CO5</w:t>
            </w:r>
          </w:p>
        </w:tc>
        <w:tc>
          <w:tcPr>
            <w:tcW w:w="355" w:type="pct"/>
            <w:vAlign w:val="center"/>
          </w:tcPr>
          <w:p w14:paraId="2C555560" w14:textId="77777777" w:rsidR="00EC6A69" w:rsidRPr="006A1488" w:rsidRDefault="00EC6A69" w:rsidP="00A81194">
            <w:pPr>
              <w:contextualSpacing/>
              <w:jc w:val="center"/>
            </w:pPr>
            <w:r w:rsidRPr="006A1488">
              <w:t>R</w:t>
            </w:r>
          </w:p>
        </w:tc>
        <w:tc>
          <w:tcPr>
            <w:tcW w:w="473" w:type="pct"/>
            <w:vAlign w:val="center"/>
          </w:tcPr>
          <w:p w14:paraId="60B9170B" w14:textId="77777777" w:rsidR="00EC6A69" w:rsidRPr="006A1488" w:rsidRDefault="00EC6A69" w:rsidP="00A81194">
            <w:pPr>
              <w:contextualSpacing/>
              <w:jc w:val="center"/>
            </w:pPr>
            <w:r w:rsidRPr="006A1488">
              <w:t>1</w:t>
            </w:r>
          </w:p>
        </w:tc>
      </w:tr>
      <w:tr w:rsidR="00EC6A69" w:rsidRPr="006A1488" w14:paraId="7B5AD821" w14:textId="77777777" w:rsidTr="00A81194">
        <w:trPr>
          <w:trHeight w:val="396"/>
        </w:trPr>
        <w:tc>
          <w:tcPr>
            <w:tcW w:w="272" w:type="pct"/>
            <w:vAlign w:val="center"/>
          </w:tcPr>
          <w:p w14:paraId="5A2B2C4A" w14:textId="77777777" w:rsidR="00EC6A69" w:rsidRPr="006A1488" w:rsidRDefault="00EC6A69" w:rsidP="00A81194">
            <w:pPr>
              <w:contextualSpacing/>
              <w:jc w:val="center"/>
            </w:pPr>
            <w:r w:rsidRPr="006A1488">
              <w:t>10.</w:t>
            </w:r>
          </w:p>
        </w:tc>
        <w:tc>
          <w:tcPr>
            <w:tcW w:w="3512" w:type="pct"/>
            <w:gridSpan w:val="2"/>
            <w:vAlign w:val="bottom"/>
          </w:tcPr>
          <w:p w14:paraId="454EE621" w14:textId="77777777" w:rsidR="00EC6A69" w:rsidRPr="006A1488" w:rsidRDefault="00EC6A69" w:rsidP="00A81194">
            <w:pPr>
              <w:contextualSpacing/>
              <w:jc w:val="both"/>
            </w:pPr>
            <w:r w:rsidRPr="006A1488">
              <w:t>Recall the constructor function to initialize values inside a class</w:t>
            </w:r>
            <w:r>
              <w:t>.</w:t>
            </w:r>
          </w:p>
        </w:tc>
        <w:tc>
          <w:tcPr>
            <w:tcW w:w="388" w:type="pct"/>
            <w:vAlign w:val="center"/>
          </w:tcPr>
          <w:p w14:paraId="7EDF5242" w14:textId="77777777" w:rsidR="00EC6A69" w:rsidRPr="006A1488" w:rsidRDefault="00EC6A69" w:rsidP="0094051D">
            <w:pPr>
              <w:contextualSpacing/>
              <w:jc w:val="center"/>
            </w:pPr>
            <w:r w:rsidRPr="006A1488">
              <w:t>CO6</w:t>
            </w:r>
          </w:p>
        </w:tc>
        <w:tc>
          <w:tcPr>
            <w:tcW w:w="355" w:type="pct"/>
            <w:vAlign w:val="center"/>
          </w:tcPr>
          <w:p w14:paraId="586398C0" w14:textId="77777777" w:rsidR="00EC6A69" w:rsidRPr="006A1488" w:rsidRDefault="00EC6A69" w:rsidP="00A81194">
            <w:pPr>
              <w:contextualSpacing/>
              <w:jc w:val="center"/>
            </w:pPr>
            <w:r w:rsidRPr="006A1488">
              <w:t>R</w:t>
            </w:r>
          </w:p>
        </w:tc>
        <w:tc>
          <w:tcPr>
            <w:tcW w:w="473" w:type="pct"/>
            <w:vAlign w:val="center"/>
          </w:tcPr>
          <w:p w14:paraId="7FE7D171" w14:textId="77777777" w:rsidR="00EC6A69" w:rsidRPr="006A1488" w:rsidRDefault="00EC6A69" w:rsidP="00A81194">
            <w:pPr>
              <w:contextualSpacing/>
              <w:jc w:val="center"/>
            </w:pPr>
            <w:r w:rsidRPr="006A1488">
              <w:t>1</w:t>
            </w:r>
          </w:p>
        </w:tc>
      </w:tr>
      <w:tr w:rsidR="00EC6A69" w:rsidRPr="006A1488" w14:paraId="1B36F597" w14:textId="77777777" w:rsidTr="00A81194">
        <w:trPr>
          <w:trHeight w:val="551"/>
        </w:trPr>
        <w:tc>
          <w:tcPr>
            <w:tcW w:w="5000" w:type="pct"/>
            <w:gridSpan w:val="6"/>
            <w:vAlign w:val="center"/>
          </w:tcPr>
          <w:p w14:paraId="67226265" w14:textId="77777777" w:rsidR="00EC6A69" w:rsidRPr="006A1488" w:rsidRDefault="00EC6A69" w:rsidP="00A81194">
            <w:pPr>
              <w:contextualSpacing/>
              <w:jc w:val="center"/>
              <w:rPr>
                <w:b/>
                <w:u w:val="single"/>
              </w:rPr>
            </w:pPr>
            <w:r w:rsidRPr="006A1488">
              <w:rPr>
                <w:b/>
                <w:u w:val="single"/>
              </w:rPr>
              <w:t>PART – B (6 X 3 = 18 MARKS)</w:t>
            </w:r>
          </w:p>
          <w:p w14:paraId="2D25B900" w14:textId="77777777" w:rsidR="00EC6A69" w:rsidRPr="006A1488" w:rsidRDefault="00EC6A69" w:rsidP="00A81194">
            <w:pPr>
              <w:contextualSpacing/>
              <w:jc w:val="center"/>
              <w:rPr>
                <w:b/>
                <w:u w:val="single"/>
              </w:rPr>
            </w:pPr>
            <w:r w:rsidRPr="006A1488">
              <w:rPr>
                <w:b/>
              </w:rPr>
              <w:t>(Answer all the questions)</w:t>
            </w:r>
          </w:p>
        </w:tc>
      </w:tr>
      <w:tr w:rsidR="00EC6A69" w:rsidRPr="006A1488" w14:paraId="01EAA116" w14:textId="77777777" w:rsidTr="00A81194">
        <w:trPr>
          <w:trHeight w:val="436"/>
        </w:trPr>
        <w:tc>
          <w:tcPr>
            <w:tcW w:w="272" w:type="pct"/>
            <w:vAlign w:val="center"/>
          </w:tcPr>
          <w:p w14:paraId="26786B5D" w14:textId="77777777" w:rsidR="00EC6A69" w:rsidRPr="006A1488" w:rsidRDefault="00EC6A69" w:rsidP="00A81194">
            <w:pPr>
              <w:pStyle w:val="NoSpacing"/>
              <w:contextualSpacing/>
            </w:pPr>
            <w:r w:rsidRPr="006A1488">
              <w:t>11.</w:t>
            </w:r>
          </w:p>
        </w:tc>
        <w:tc>
          <w:tcPr>
            <w:tcW w:w="3512" w:type="pct"/>
            <w:gridSpan w:val="2"/>
            <w:vAlign w:val="bottom"/>
          </w:tcPr>
          <w:p w14:paraId="74BB8987" w14:textId="77777777" w:rsidR="00EC6A69" w:rsidRPr="006A1488" w:rsidRDefault="00EC6A69" w:rsidP="004D27E4">
            <w:pPr>
              <w:pStyle w:val="NoSpacing"/>
              <w:spacing w:line="276" w:lineRule="auto"/>
              <w:contextualSpacing/>
              <w:jc w:val="both"/>
            </w:pPr>
            <w:r w:rsidRPr="006A1488">
              <w:t>Compare iteration and recursion strategies in terms of stopping condition, speed and memory</w:t>
            </w:r>
            <w:r>
              <w:t>.</w:t>
            </w:r>
          </w:p>
        </w:tc>
        <w:tc>
          <w:tcPr>
            <w:tcW w:w="388" w:type="pct"/>
            <w:vAlign w:val="center"/>
          </w:tcPr>
          <w:p w14:paraId="5997E977" w14:textId="77777777" w:rsidR="00EC6A69" w:rsidRPr="006A1488" w:rsidRDefault="00EC6A69" w:rsidP="0094051D">
            <w:pPr>
              <w:pStyle w:val="NoSpacing"/>
              <w:contextualSpacing/>
              <w:jc w:val="center"/>
            </w:pPr>
            <w:r w:rsidRPr="006A1488">
              <w:t>CO1</w:t>
            </w:r>
          </w:p>
        </w:tc>
        <w:tc>
          <w:tcPr>
            <w:tcW w:w="355" w:type="pct"/>
            <w:vAlign w:val="center"/>
          </w:tcPr>
          <w:p w14:paraId="33E469F3" w14:textId="77777777" w:rsidR="00EC6A69" w:rsidRPr="006A1488" w:rsidRDefault="00EC6A69" w:rsidP="00A81194">
            <w:pPr>
              <w:pStyle w:val="NoSpacing"/>
              <w:contextualSpacing/>
              <w:jc w:val="center"/>
            </w:pPr>
            <w:r w:rsidRPr="006A1488">
              <w:t>U</w:t>
            </w:r>
          </w:p>
        </w:tc>
        <w:tc>
          <w:tcPr>
            <w:tcW w:w="473" w:type="pct"/>
            <w:vAlign w:val="center"/>
          </w:tcPr>
          <w:p w14:paraId="5CC16272" w14:textId="77777777" w:rsidR="00EC6A69" w:rsidRPr="006A1488" w:rsidRDefault="00EC6A69" w:rsidP="00A81194">
            <w:pPr>
              <w:pStyle w:val="NoSpacing"/>
              <w:contextualSpacing/>
              <w:jc w:val="center"/>
            </w:pPr>
            <w:r w:rsidRPr="006A1488">
              <w:t>3</w:t>
            </w:r>
          </w:p>
        </w:tc>
      </w:tr>
      <w:tr w:rsidR="00EC6A69" w:rsidRPr="006A1488" w14:paraId="5E4F1EF5" w14:textId="77777777" w:rsidTr="006A1488">
        <w:trPr>
          <w:trHeight w:val="298"/>
        </w:trPr>
        <w:tc>
          <w:tcPr>
            <w:tcW w:w="272" w:type="pct"/>
            <w:vAlign w:val="center"/>
          </w:tcPr>
          <w:p w14:paraId="21326B29" w14:textId="77777777" w:rsidR="00EC6A69" w:rsidRPr="006A1488" w:rsidRDefault="00EC6A69" w:rsidP="00A81194">
            <w:pPr>
              <w:pStyle w:val="NoSpacing"/>
              <w:contextualSpacing/>
            </w:pPr>
            <w:r w:rsidRPr="006A1488">
              <w:t>12.</w:t>
            </w:r>
          </w:p>
        </w:tc>
        <w:tc>
          <w:tcPr>
            <w:tcW w:w="3512" w:type="pct"/>
            <w:gridSpan w:val="2"/>
            <w:vAlign w:val="bottom"/>
          </w:tcPr>
          <w:p w14:paraId="2645D725" w14:textId="77777777" w:rsidR="00EC6A69" w:rsidRPr="006A1488" w:rsidRDefault="00EC6A69" w:rsidP="004D27E4">
            <w:pPr>
              <w:pStyle w:val="NoSpacing"/>
              <w:spacing w:line="276" w:lineRule="auto"/>
              <w:contextualSpacing/>
              <w:jc w:val="both"/>
            </w:pPr>
            <w:r w:rsidRPr="006A1488">
              <w:t>List any three constants used in math module</w:t>
            </w:r>
            <w:r>
              <w:t>.</w:t>
            </w:r>
          </w:p>
        </w:tc>
        <w:tc>
          <w:tcPr>
            <w:tcW w:w="388" w:type="pct"/>
            <w:vAlign w:val="center"/>
          </w:tcPr>
          <w:p w14:paraId="605B695A" w14:textId="77777777" w:rsidR="00EC6A69" w:rsidRPr="006A1488" w:rsidRDefault="00EC6A69" w:rsidP="0094051D">
            <w:pPr>
              <w:pStyle w:val="NoSpacing"/>
              <w:contextualSpacing/>
              <w:jc w:val="center"/>
            </w:pPr>
            <w:r w:rsidRPr="006A1488">
              <w:t>CO3</w:t>
            </w:r>
          </w:p>
        </w:tc>
        <w:tc>
          <w:tcPr>
            <w:tcW w:w="355" w:type="pct"/>
            <w:vAlign w:val="center"/>
          </w:tcPr>
          <w:p w14:paraId="2DE58367" w14:textId="77777777" w:rsidR="00EC6A69" w:rsidRPr="006A1488" w:rsidRDefault="00EC6A69" w:rsidP="00A81194">
            <w:pPr>
              <w:pStyle w:val="NoSpacing"/>
              <w:contextualSpacing/>
              <w:jc w:val="center"/>
            </w:pPr>
            <w:r w:rsidRPr="006A1488">
              <w:t>R</w:t>
            </w:r>
          </w:p>
        </w:tc>
        <w:tc>
          <w:tcPr>
            <w:tcW w:w="473" w:type="pct"/>
            <w:vAlign w:val="center"/>
          </w:tcPr>
          <w:p w14:paraId="58EEDADC" w14:textId="77777777" w:rsidR="00EC6A69" w:rsidRPr="006A1488" w:rsidRDefault="00EC6A69" w:rsidP="00A81194">
            <w:pPr>
              <w:pStyle w:val="NoSpacing"/>
              <w:contextualSpacing/>
              <w:jc w:val="center"/>
            </w:pPr>
            <w:r w:rsidRPr="006A1488">
              <w:t>3</w:t>
            </w:r>
          </w:p>
        </w:tc>
      </w:tr>
      <w:tr w:rsidR="00EC6A69" w:rsidRPr="006A1488" w14:paraId="73544E6E" w14:textId="77777777" w:rsidTr="00A81194">
        <w:trPr>
          <w:trHeight w:val="436"/>
        </w:trPr>
        <w:tc>
          <w:tcPr>
            <w:tcW w:w="272" w:type="pct"/>
            <w:vAlign w:val="center"/>
          </w:tcPr>
          <w:p w14:paraId="1C639292" w14:textId="77777777" w:rsidR="00EC6A69" w:rsidRPr="006A1488" w:rsidRDefault="00EC6A69" w:rsidP="00A81194">
            <w:pPr>
              <w:pStyle w:val="NoSpacing"/>
              <w:contextualSpacing/>
            </w:pPr>
            <w:r w:rsidRPr="006A1488">
              <w:t>13.</w:t>
            </w:r>
          </w:p>
        </w:tc>
        <w:tc>
          <w:tcPr>
            <w:tcW w:w="3512" w:type="pct"/>
            <w:gridSpan w:val="2"/>
            <w:vAlign w:val="bottom"/>
          </w:tcPr>
          <w:p w14:paraId="32FA9E4B" w14:textId="77777777" w:rsidR="00EC6A69" w:rsidRPr="006A1488" w:rsidRDefault="00EC6A69" w:rsidP="004D27E4">
            <w:pPr>
              <w:pStyle w:val="NoSpacing"/>
              <w:spacing w:line="276" w:lineRule="auto"/>
              <w:contextualSpacing/>
              <w:jc w:val="both"/>
            </w:pPr>
            <w:r w:rsidRPr="006A1488">
              <w:t>Write the output of the following bitwise operators: a &amp; b, a | b and a &gt;&gt; 1, where a = 10, b = 4</w:t>
            </w:r>
          </w:p>
        </w:tc>
        <w:tc>
          <w:tcPr>
            <w:tcW w:w="388" w:type="pct"/>
            <w:vAlign w:val="center"/>
          </w:tcPr>
          <w:p w14:paraId="53976003" w14:textId="77777777" w:rsidR="00EC6A69" w:rsidRPr="006A1488" w:rsidRDefault="00EC6A69" w:rsidP="0094051D">
            <w:pPr>
              <w:pStyle w:val="NoSpacing"/>
              <w:contextualSpacing/>
              <w:jc w:val="center"/>
            </w:pPr>
            <w:r w:rsidRPr="006A1488">
              <w:t>CO2</w:t>
            </w:r>
          </w:p>
        </w:tc>
        <w:tc>
          <w:tcPr>
            <w:tcW w:w="355" w:type="pct"/>
            <w:vAlign w:val="center"/>
          </w:tcPr>
          <w:p w14:paraId="714B38D7" w14:textId="77777777" w:rsidR="00EC6A69" w:rsidRPr="006A1488" w:rsidRDefault="00EC6A69" w:rsidP="00A81194">
            <w:pPr>
              <w:pStyle w:val="NoSpacing"/>
              <w:contextualSpacing/>
              <w:jc w:val="center"/>
            </w:pPr>
            <w:r w:rsidRPr="006A1488">
              <w:t>A</w:t>
            </w:r>
          </w:p>
        </w:tc>
        <w:tc>
          <w:tcPr>
            <w:tcW w:w="473" w:type="pct"/>
            <w:vAlign w:val="center"/>
          </w:tcPr>
          <w:p w14:paraId="6DD08391" w14:textId="77777777" w:rsidR="00EC6A69" w:rsidRPr="006A1488" w:rsidRDefault="00EC6A69" w:rsidP="00A81194">
            <w:pPr>
              <w:pStyle w:val="NoSpacing"/>
              <w:contextualSpacing/>
              <w:jc w:val="center"/>
            </w:pPr>
            <w:r w:rsidRPr="006A1488">
              <w:t>3</w:t>
            </w:r>
          </w:p>
        </w:tc>
      </w:tr>
      <w:tr w:rsidR="00EC6A69" w:rsidRPr="006A1488" w14:paraId="78C76A63" w14:textId="77777777" w:rsidTr="006A1488">
        <w:trPr>
          <w:trHeight w:val="284"/>
        </w:trPr>
        <w:tc>
          <w:tcPr>
            <w:tcW w:w="272" w:type="pct"/>
            <w:vAlign w:val="center"/>
          </w:tcPr>
          <w:p w14:paraId="0451BC70" w14:textId="77777777" w:rsidR="00EC6A69" w:rsidRPr="006A1488" w:rsidRDefault="00EC6A69" w:rsidP="00A81194">
            <w:pPr>
              <w:pStyle w:val="NoSpacing"/>
              <w:contextualSpacing/>
            </w:pPr>
            <w:r w:rsidRPr="006A1488">
              <w:t>14.</w:t>
            </w:r>
          </w:p>
        </w:tc>
        <w:tc>
          <w:tcPr>
            <w:tcW w:w="3512" w:type="pct"/>
            <w:gridSpan w:val="2"/>
            <w:vAlign w:val="bottom"/>
          </w:tcPr>
          <w:p w14:paraId="4EB6CC82" w14:textId="77777777" w:rsidR="00EC6A69" w:rsidRPr="006A1488" w:rsidRDefault="00EC6A69" w:rsidP="004D27E4">
            <w:pPr>
              <w:pStyle w:val="NoSpacing"/>
              <w:spacing w:line="276" w:lineRule="auto"/>
              <w:contextualSpacing/>
              <w:jc w:val="both"/>
            </w:pPr>
            <w:r w:rsidRPr="006A1488">
              <w:t>Differentiate fruitful and void functions with suitable example</w:t>
            </w:r>
            <w:r>
              <w:t>.</w:t>
            </w:r>
          </w:p>
        </w:tc>
        <w:tc>
          <w:tcPr>
            <w:tcW w:w="388" w:type="pct"/>
            <w:vAlign w:val="center"/>
          </w:tcPr>
          <w:p w14:paraId="55D07D6E" w14:textId="77777777" w:rsidR="00EC6A69" w:rsidRPr="006A1488" w:rsidRDefault="00EC6A69" w:rsidP="0094051D">
            <w:pPr>
              <w:pStyle w:val="NoSpacing"/>
              <w:contextualSpacing/>
              <w:jc w:val="center"/>
            </w:pPr>
            <w:r w:rsidRPr="006A1488">
              <w:t>CO4</w:t>
            </w:r>
          </w:p>
        </w:tc>
        <w:tc>
          <w:tcPr>
            <w:tcW w:w="355" w:type="pct"/>
            <w:vAlign w:val="center"/>
          </w:tcPr>
          <w:p w14:paraId="3A68B582" w14:textId="77777777" w:rsidR="00EC6A69" w:rsidRPr="006A1488" w:rsidRDefault="00EC6A69" w:rsidP="00A81194">
            <w:pPr>
              <w:pStyle w:val="NoSpacing"/>
              <w:contextualSpacing/>
              <w:jc w:val="center"/>
            </w:pPr>
            <w:r w:rsidRPr="006A1488">
              <w:t>U</w:t>
            </w:r>
          </w:p>
        </w:tc>
        <w:tc>
          <w:tcPr>
            <w:tcW w:w="473" w:type="pct"/>
            <w:vAlign w:val="center"/>
          </w:tcPr>
          <w:p w14:paraId="5E08202E" w14:textId="77777777" w:rsidR="00EC6A69" w:rsidRPr="006A1488" w:rsidRDefault="00EC6A69" w:rsidP="00A81194">
            <w:pPr>
              <w:pStyle w:val="NoSpacing"/>
              <w:contextualSpacing/>
              <w:jc w:val="center"/>
            </w:pPr>
            <w:r w:rsidRPr="006A1488">
              <w:t>3</w:t>
            </w:r>
          </w:p>
        </w:tc>
      </w:tr>
      <w:tr w:rsidR="00EC6A69" w:rsidRPr="006A1488" w14:paraId="662D6C6B" w14:textId="77777777" w:rsidTr="006A1488">
        <w:trPr>
          <w:trHeight w:val="262"/>
        </w:trPr>
        <w:tc>
          <w:tcPr>
            <w:tcW w:w="272" w:type="pct"/>
            <w:vAlign w:val="center"/>
          </w:tcPr>
          <w:p w14:paraId="15494477" w14:textId="77777777" w:rsidR="00EC6A69" w:rsidRPr="006A1488" w:rsidRDefault="00EC6A69" w:rsidP="00A81194">
            <w:pPr>
              <w:pStyle w:val="NoSpacing"/>
              <w:contextualSpacing/>
            </w:pPr>
            <w:r w:rsidRPr="006A1488">
              <w:t>15.</w:t>
            </w:r>
          </w:p>
        </w:tc>
        <w:tc>
          <w:tcPr>
            <w:tcW w:w="3512" w:type="pct"/>
            <w:gridSpan w:val="2"/>
            <w:vAlign w:val="bottom"/>
          </w:tcPr>
          <w:p w14:paraId="36D43D4E" w14:textId="77777777" w:rsidR="00EC6A69" w:rsidRPr="006A1488" w:rsidRDefault="00EC6A69" w:rsidP="004D27E4">
            <w:pPr>
              <w:pStyle w:val="NoSpacing"/>
              <w:spacing w:line="276" w:lineRule="auto"/>
              <w:contextualSpacing/>
              <w:jc w:val="both"/>
            </w:pPr>
            <w:r w:rsidRPr="006A1488">
              <w:t>Recall the components of string module</w:t>
            </w:r>
            <w:r>
              <w:t>.</w:t>
            </w:r>
          </w:p>
        </w:tc>
        <w:tc>
          <w:tcPr>
            <w:tcW w:w="388" w:type="pct"/>
            <w:vAlign w:val="center"/>
          </w:tcPr>
          <w:p w14:paraId="0740BC65" w14:textId="77777777" w:rsidR="00EC6A69" w:rsidRPr="006A1488" w:rsidRDefault="00EC6A69" w:rsidP="0094051D">
            <w:pPr>
              <w:pStyle w:val="NoSpacing"/>
              <w:contextualSpacing/>
              <w:jc w:val="center"/>
            </w:pPr>
            <w:r w:rsidRPr="006A1488">
              <w:t>CO5</w:t>
            </w:r>
          </w:p>
        </w:tc>
        <w:tc>
          <w:tcPr>
            <w:tcW w:w="355" w:type="pct"/>
            <w:vAlign w:val="center"/>
          </w:tcPr>
          <w:p w14:paraId="5988271C" w14:textId="77777777" w:rsidR="00EC6A69" w:rsidRPr="006A1488" w:rsidRDefault="00EC6A69" w:rsidP="00A81194">
            <w:pPr>
              <w:pStyle w:val="NoSpacing"/>
              <w:contextualSpacing/>
              <w:jc w:val="center"/>
            </w:pPr>
            <w:r w:rsidRPr="006A1488">
              <w:t>R</w:t>
            </w:r>
          </w:p>
        </w:tc>
        <w:tc>
          <w:tcPr>
            <w:tcW w:w="473" w:type="pct"/>
            <w:vAlign w:val="center"/>
          </w:tcPr>
          <w:p w14:paraId="575154C2" w14:textId="77777777" w:rsidR="00EC6A69" w:rsidRPr="006A1488" w:rsidRDefault="00EC6A69" w:rsidP="00A81194">
            <w:pPr>
              <w:pStyle w:val="NoSpacing"/>
              <w:contextualSpacing/>
              <w:jc w:val="center"/>
            </w:pPr>
            <w:r w:rsidRPr="006A1488">
              <w:t>3</w:t>
            </w:r>
          </w:p>
        </w:tc>
      </w:tr>
      <w:tr w:rsidR="00EC6A69" w:rsidRPr="006A1488" w14:paraId="7AAF1853" w14:textId="77777777" w:rsidTr="006A1488">
        <w:trPr>
          <w:trHeight w:val="227"/>
        </w:trPr>
        <w:tc>
          <w:tcPr>
            <w:tcW w:w="272" w:type="pct"/>
            <w:vAlign w:val="center"/>
          </w:tcPr>
          <w:p w14:paraId="77A52BD2" w14:textId="77777777" w:rsidR="00EC6A69" w:rsidRPr="006A1488" w:rsidRDefault="00EC6A69" w:rsidP="00A81194">
            <w:pPr>
              <w:pStyle w:val="NoSpacing"/>
              <w:contextualSpacing/>
            </w:pPr>
            <w:r w:rsidRPr="006A1488">
              <w:t>16.</w:t>
            </w:r>
          </w:p>
        </w:tc>
        <w:tc>
          <w:tcPr>
            <w:tcW w:w="3512" w:type="pct"/>
            <w:gridSpan w:val="2"/>
            <w:vAlign w:val="bottom"/>
          </w:tcPr>
          <w:p w14:paraId="168F0729" w14:textId="77777777" w:rsidR="00EC6A69" w:rsidRPr="006A1488" w:rsidRDefault="00EC6A69" w:rsidP="004D27E4">
            <w:pPr>
              <w:pStyle w:val="NoSpacing"/>
              <w:spacing w:line="276" w:lineRule="auto"/>
              <w:contextualSpacing/>
              <w:jc w:val="both"/>
            </w:pPr>
            <w:r w:rsidRPr="006A1488">
              <w:t>Discuss inheritance and its types</w:t>
            </w:r>
            <w:r>
              <w:t>.</w:t>
            </w:r>
          </w:p>
        </w:tc>
        <w:tc>
          <w:tcPr>
            <w:tcW w:w="388" w:type="pct"/>
            <w:vAlign w:val="center"/>
          </w:tcPr>
          <w:p w14:paraId="08126AB8" w14:textId="77777777" w:rsidR="00EC6A69" w:rsidRPr="006A1488" w:rsidRDefault="00EC6A69" w:rsidP="0094051D">
            <w:pPr>
              <w:pStyle w:val="NoSpacing"/>
              <w:contextualSpacing/>
              <w:jc w:val="center"/>
            </w:pPr>
            <w:r w:rsidRPr="006A1488">
              <w:t>CO6</w:t>
            </w:r>
          </w:p>
        </w:tc>
        <w:tc>
          <w:tcPr>
            <w:tcW w:w="355" w:type="pct"/>
            <w:vAlign w:val="center"/>
          </w:tcPr>
          <w:p w14:paraId="4594B882" w14:textId="77777777" w:rsidR="00EC6A69" w:rsidRPr="006A1488" w:rsidRDefault="00EC6A69" w:rsidP="00A81194">
            <w:pPr>
              <w:pStyle w:val="NoSpacing"/>
              <w:contextualSpacing/>
              <w:jc w:val="center"/>
            </w:pPr>
            <w:r w:rsidRPr="006A1488">
              <w:t>U</w:t>
            </w:r>
          </w:p>
        </w:tc>
        <w:tc>
          <w:tcPr>
            <w:tcW w:w="473" w:type="pct"/>
            <w:vAlign w:val="center"/>
          </w:tcPr>
          <w:p w14:paraId="75773EBF" w14:textId="77777777" w:rsidR="00EC6A69" w:rsidRPr="006A1488" w:rsidRDefault="00EC6A69" w:rsidP="00A81194">
            <w:pPr>
              <w:pStyle w:val="NoSpacing"/>
              <w:contextualSpacing/>
              <w:jc w:val="center"/>
            </w:pPr>
            <w:r w:rsidRPr="006A1488">
              <w:t>3</w:t>
            </w:r>
          </w:p>
        </w:tc>
      </w:tr>
      <w:tr w:rsidR="00EC6A69" w:rsidRPr="006A1488" w14:paraId="35382F50" w14:textId="77777777" w:rsidTr="00A81194">
        <w:trPr>
          <w:trHeight w:val="551"/>
        </w:trPr>
        <w:tc>
          <w:tcPr>
            <w:tcW w:w="5000" w:type="pct"/>
            <w:gridSpan w:val="6"/>
          </w:tcPr>
          <w:p w14:paraId="2A451A92" w14:textId="77777777" w:rsidR="00EC6A69" w:rsidRPr="006A1488" w:rsidRDefault="00EC6A69" w:rsidP="00A81194">
            <w:pPr>
              <w:contextualSpacing/>
              <w:jc w:val="center"/>
              <w:rPr>
                <w:b/>
                <w:u w:val="single"/>
              </w:rPr>
            </w:pPr>
            <w:r w:rsidRPr="006A1488">
              <w:rPr>
                <w:b/>
                <w:u w:val="single"/>
              </w:rPr>
              <w:t>PART – C (6 X 12 = 72 MARKS)</w:t>
            </w:r>
          </w:p>
          <w:p w14:paraId="3819149A" w14:textId="77777777" w:rsidR="00EC6A69" w:rsidRPr="006A1488" w:rsidRDefault="00EC6A69" w:rsidP="00A81194">
            <w:pPr>
              <w:contextualSpacing/>
              <w:jc w:val="center"/>
              <w:rPr>
                <w:b/>
              </w:rPr>
            </w:pPr>
            <w:r w:rsidRPr="006A1488">
              <w:rPr>
                <w:b/>
              </w:rPr>
              <w:t>(Answer any five Questions from Q. No. 17 to 23, Q. No. 24 is Compulsory)</w:t>
            </w:r>
          </w:p>
        </w:tc>
      </w:tr>
      <w:tr w:rsidR="00EC6A69" w:rsidRPr="006A1488" w14:paraId="58EEC3BF" w14:textId="77777777" w:rsidTr="00A81194">
        <w:trPr>
          <w:trHeight w:val="396"/>
        </w:trPr>
        <w:tc>
          <w:tcPr>
            <w:tcW w:w="272" w:type="pct"/>
            <w:vAlign w:val="center"/>
          </w:tcPr>
          <w:p w14:paraId="477BE1F6" w14:textId="77777777" w:rsidR="00EC6A69" w:rsidRPr="006A1488" w:rsidRDefault="00EC6A69" w:rsidP="00A81194">
            <w:pPr>
              <w:contextualSpacing/>
              <w:jc w:val="center"/>
            </w:pPr>
            <w:r w:rsidRPr="006A1488">
              <w:t>17.</w:t>
            </w:r>
          </w:p>
        </w:tc>
        <w:tc>
          <w:tcPr>
            <w:tcW w:w="189" w:type="pct"/>
            <w:vAlign w:val="center"/>
          </w:tcPr>
          <w:p w14:paraId="7698624C" w14:textId="77777777" w:rsidR="00EC6A69" w:rsidRPr="006A1488" w:rsidRDefault="00EC6A69" w:rsidP="00A81194">
            <w:pPr>
              <w:contextualSpacing/>
              <w:jc w:val="center"/>
            </w:pPr>
            <w:r w:rsidRPr="006A1488">
              <w:t>a.</w:t>
            </w:r>
          </w:p>
        </w:tc>
        <w:tc>
          <w:tcPr>
            <w:tcW w:w="3323" w:type="pct"/>
            <w:vAlign w:val="bottom"/>
          </w:tcPr>
          <w:p w14:paraId="4EFFE5D6" w14:textId="77777777" w:rsidR="00EC6A69" w:rsidRPr="006A1488" w:rsidRDefault="00EC6A69" w:rsidP="00A81194">
            <w:pPr>
              <w:contextualSpacing/>
              <w:jc w:val="both"/>
            </w:pPr>
            <w:r w:rsidRPr="006A1488">
              <w:t xml:space="preserve">Write a program in Python to calculate the area of a triangle of sides </w:t>
            </w:r>
          </w:p>
          <w:p w14:paraId="4A210FB1" w14:textId="77777777" w:rsidR="00EC6A69" w:rsidRPr="006A1488" w:rsidRDefault="00EC6A69" w:rsidP="005E0EF3">
            <w:pPr>
              <w:contextualSpacing/>
              <w:jc w:val="both"/>
            </w:pPr>
            <w:r w:rsidRPr="006A1488">
              <w:t>a = 5 cm, b = 6 cm and c = 7 cm using semi-perimeter</w:t>
            </w:r>
          </w:p>
        </w:tc>
        <w:tc>
          <w:tcPr>
            <w:tcW w:w="388" w:type="pct"/>
            <w:vAlign w:val="center"/>
          </w:tcPr>
          <w:p w14:paraId="7163E80B" w14:textId="77777777" w:rsidR="00EC6A69" w:rsidRPr="006A1488" w:rsidRDefault="00EC6A69" w:rsidP="00A81194">
            <w:pPr>
              <w:contextualSpacing/>
              <w:jc w:val="center"/>
            </w:pPr>
            <w:r w:rsidRPr="006A1488">
              <w:t>CO2</w:t>
            </w:r>
          </w:p>
        </w:tc>
        <w:tc>
          <w:tcPr>
            <w:tcW w:w="355" w:type="pct"/>
            <w:vAlign w:val="center"/>
          </w:tcPr>
          <w:p w14:paraId="20C9D9AC" w14:textId="77777777" w:rsidR="00EC6A69" w:rsidRPr="006A1488" w:rsidRDefault="00EC6A69" w:rsidP="00A81194">
            <w:pPr>
              <w:contextualSpacing/>
              <w:jc w:val="center"/>
            </w:pPr>
            <w:r w:rsidRPr="006A1488">
              <w:t>A</w:t>
            </w:r>
          </w:p>
        </w:tc>
        <w:tc>
          <w:tcPr>
            <w:tcW w:w="473" w:type="pct"/>
            <w:vAlign w:val="center"/>
          </w:tcPr>
          <w:p w14:paraId="7AB04FB5" w14:textId="77777777" w:rsidR="00EC6A69" w:rsidRPr="006A1488" w:rsidRDefault="00EC6A69" w:rsidP="00A81194">
            <w:pPr>
              <w:contextualSpacing/>
              <w:jc w:val="center"/>
            </w:pPr>
            <w:r w:rsidRPr="006A1488">
              <w:t>7</w:t>
            </w:r>
          </w:p>
        </w:tc>
      </w:tr>
      <w:tr w:rsidR="00EC6A69" w:rsidRPr="006A1488" w14:paraId="0AB2F71E" w14:textId="77777777" w:rsidTr="00A81194">
        <w:trPr>
          <w:trHeight w:val="396"/>
        </w:trPr>
        <w:tc>
          <w:tcPr>
            <w:tcW w:w="272" w:type="pct"/>
            <w:vAlign w:val="center"/>
          </w:tcPr>
          <w:p w14:paraId="5AD84CED" w14:textId="77777777" w:rsidR="00EC6A69" w:rsidRPr="006A1488" w:rsidRDefault="00EC6A69" w:rsidP="00A81194">
            <w:pPr>
              <w:contextualSpacing/>
              <w:jc w:val="center"/>
            </w:pPr>
          </w:p>
        </w:tc>
        <w:tc>
          <w:tcPr>
            <w:tcW w:w="189" w:type="pct"/>
            <w:vAlign w:val="center"/>
          </w:tcPr>
          <w:p w14:paraId="370C186F" w14:textId="77777777" w:rsidR="00EC6A69" w:rsidRPr="006A1488" w:rsidRDefault="00EC6A69" w:rsidP="00A81194">
            <w:pPr>
              <w:contextualSpacing/>
              <w:jc w:val="center"/>
            </w:pPr>
            <w:r w:rsidRPr="006A1488">
              <w:t>b.</w:t>
            </w:r>
          </w:p>
        </w:tc>
        <w:tc>
          <w:tcPr>
            <w:tcW w:w="3323" w:type="pct"/>
            <w:vAlign w:val="bottom"/>
          </w:tcPr>
          <w:p w14:paraId="66122939" w14:textId="77777777" w:rsidR="00EC6A69" w:rsidRPr="006A1488" w:rsidRDefault="00EC6A69" w:rsidP="00A81194">
            <w:pPr>
              <w:contextualSpacing/>
              <w:jc w:val="both"/>
              <w:rPr>
                <w:bCs/>
              </w:rPr>
            </w:pPr>
            <w:r w:rsidRPr="006A1488">
              <w:rPr>
                <w:bCs/>
              </w:rPr>
              <w:t>Enumerate the algorithm to calculate factorial of a number using recursion strategy</w:t>
            </w:r>
          </w:p>
        </w:tc>
        <w:tc>
          <w:tcPr>
            <w:tcW w:w="388" w:type="pct"/>
            <w:vAlign w:val="center"/>
          </w:tcPr>
          <w:p w14:paraId="61C453CF" w14:textId="77777777" w:rsidR="00EC6A69" w:rsidRPr="006A1488" w:rsidRDefault="00EC6A69" w:rsidP="00A81194">
            <w:pPr>
              <w:contextualSpacing/>
              <w:jc w:val="center"/>
            </w:pPr>
            <w:r w:rsidRPr="006A1488">
              <w:t>CO1</w:t>
            </w:r>
          </w:p>
        </w:tc>
        <w:tc>
          <w:tcPr>
            <w:tcW w:w="355" w:type="pct"/>
            <w:vAlign w:val="center"/>
          </w:tcPr>
          <w:p w14:paraId="43D01FD0" w14:textId="77777777" w:rsidR="00EC6A69" w:rsidRPr="006A1488" w:rsidRDefault="00EC6A69" w:rsidP="00A81194">
            <w:pPr>
              <w:contextualSpacing/>
              <w:jc w:val="center"/>
            </w:pPr>
            <w:r w:rsidRPr="006A1488">
              <w:t>R</w:t>
            </w:r>
          </w:p>
        </w:tc>
        <w:tc>
          <w:tcPr>
            <w:tcW w:w="473" w:type="pct"/>
            <w:vAlign w:val="center"/>
          </w:tcPr>
          <w:p w14:paraId="226152D2" w14:textId="77777777" w:rsidR="00EC6A69" w:rsidRPr="006A1488" w:rsidRDefault="00EC6A69" w:rsidP="00A81194">
            <w:pPr>
              <w:contextualSpacing/>
              <w:jc w:val="center"/>
            </w:pPr>
            <w:r w:rsidRPr="006A1488">
              <w:t>5</w:t>
            </w:r>
          </w:p>
        </w:tc>
      </w:tr>
      <w:tr w:rsidR="00EC6A69" w:rsidRPr="006A1488" w14:paraId="018FFB1B" w14:textId="77777777" w:rsidTr="006A1488">
        <w:trPr>
          <w:trHeight w:val="70"/>
        </w:trPr>
        <w:tc>
          <w:tcPr>
            <w:tcW w:w="272" w:type="pct"/>
            <w:vAlign w:val="center"/>
          </w:tcPr>
          <w:p w14:paraId="0EBEEF8D" w14:textId="77777777" w:rsidR="00EC6A69" w:rsidRPr="006A1488" w:rsidRDefault="00EC6A69" w:rsidP="00A81194">
            <w:pPr>
              <w:contextualSpacing/>
              <w:jc w:val="center"/>
            </w:pPr>
          </w:p>
        </w:tc>
        <w:tc>
          <w:tcPr>
            <w:tcW w:w="189" w:type="pct"/>
            <w:vAlign w:val="center"/>
          </w:tcPr>
          <w:p w14:paraId="4DF8A9CC" w14:textId="77777777" w:rsidR="00EC6A69" w:rsidRPr="006A1488" w:rsidRDefault="00EC6A69" w:rsidP="00A81194">
            <w:pPr>
              <w:contextualSpacing/>
              <w:jc w:val="center"/>
            </w:pPr>
          </w:p>
        </w:tc>
        <w:tc>
          <w:tcPr>
            <w:tcW w:w="3323" w:type="pct"/>
            <w:vAlign w:val="bottom"/>
          </w:tcPr>
          <w:p w14:paraId="5796CC14" w14:textId="77777777" w:rsidR="00EC6A69" w:rsidRPr="006A1488" w:rsidRDefault="00EC6A69" w:rsidP="00A81194">
            <w:pPr>
              <w:contextualSpacing/>
              <w:jc w:val="both"/>
            </w:pPr>
          </w:p>
        </w:tc>
        <w:tc>
          <w:tcPr>
            <w:tcW w:w="388" w:type="pct"/>
            <w:vAlign w:val="center"/>
          </w:tcPr>
          <w:p w14:paraId="4F1FF45B" w14:textId="77777777" w:rsidR="00EC6A69" w:rsidRPr="006A1488" w:rsidRDefault="00EC6A69" w:rsidP="00A81194">
            <w:pPr>
              <w:contextualSpacing/>
              <w:jc w:val="center"/>
            </w:pPr>
          </w:p>
        </w:tc>
        <w:tc>
          <w:tcPr>
            <w:tcW w:w="355" w:type="pct"/>
            <w:vAlign w:val="center"/>
          </w:tcPr>
          <w:p w14:paraId="17EE1FC7" w14:textId="77777777" w:rsidR="00EC6A69" w:rsidRPr="006A1488" w:rsidRDefault="00EC6A69" w:rsidP="00A81194">
            <w:pPr>
              <w:contextualSpacing/>
              <w:jc w:val="center"/>
            </w:pPr>
          </w:p>
        </w:tc>
        <w:tc>
          <w:tcPr>
            <w:tcW w:w="473" w:type="pct"/>
            <w:vAlign w:val="center"/>
          </w:tcPr>
          <w:p w14:paraId="2545CB2B" w14:textId="77777777" w:rsidR="00EC6A69" w:rsidRPr="006A1488" w:rsidRDefault="00EC6A69" w:rsidP="00A81194">
            <w:pPr>
              <w:contextualSpacing/>
              <w:jc w:val="center"/>
            </w:pPr>
          </w:p>
        </w:tc>
      </w:tr>
      <w:tr w:rsidR="00EC6A69" w:rsidRPr="006A1488" w14:paraId="35BBE80C" w14:textId="77777777" w:rsidTr="00A81194">
        <w:trPr>
          <w:trHeight w:val="396"/>
        </w:trPr>
        <w:tc>
          <w:tcPr>
            <w:tcW w:w="272" w:type="pct"/>
            <w:vAlign w:val="center"/>
          </w:tcPr>
          <w:p w14:paraId="0BA0DD0E" w14:textId="77777777" w:rsidR="00EC6A69" w:rsidRPr="006A1488" w:rsidRDefault="00EC6A69" w:rsidP="00A81194">
            <w:pPr>
              <w:contextualSpacing/>
              <w:jc w:val="center"/>
            </w:pPr>
            <w:r w:rsidRPr="006A1488">
              <w:t>18.</w:t>
            </w:r>
          </w:p>
        </w:tc>
        <w:tc>
          <w:tcPr>
            <w:tcW w:w="189" w:type="pct"/>
            <w:vAlign w:val="center"/>
          </w:tcPr>
          <w:p w14:paraId="354D15F0" w14:textId="77777777" w:rsidR="00EC6A69" w:rsidRPr="006A1488" w:rsidRDefault="00EC6A69" w:rsidP="00A81194">
            <w:pPr>
              <w:contextualSpacing/>
              <w:jc w:val="center"/>
            </w:pPr>
            <w:r w:rsidRPr="006A1488">
              <w:t>a.</w:t>
            </w:r>
          </w:p>
        </w:tc>
        <w:tc>
          <w:tcPr>
            <w:tcW w:w="3323" w:type="pct"/>
            <w:vAlign w:val="bottom"/>
          </w:tcPr>
          <w:p w14:paraId="694F71D6" w14:textId="77777777" w:rsidR="00EC6A69" w:rsidRPr="006A1488" w:rsidRDefault="00EC6A69" w:rsidP="00A81194">
            <w:pPr>
              <w:contextualSpacing/>
              <w:jc w:val="both"/>
            </w:pPr>
            <w:r w:rsidRPr="006A1488">
              <w:t>Distinguish between linear and binary search</w:t>
            </w:r>
            <w:r>
              <w:t>.</w:t>
            </w:r>
          </w:p>
        </w:tc>
        <w:tc>
          <w:tcPr>
            <w:tcW w:w="388" w:type="pct"/>
            <w:vAlign w:val="center"/>
          </w:tcPr>
          <w:p w14:paraId="27CF188A" w14:textId="77777777" w:rsidR="00EC6A69" w:rsidRPr="006A1488" w:rsidRDefault="00EC6A69" w:rsidP="00A81194">
            <w:pPr>
              <w:contextualSpacing/>
              <w:jc w:val="center"/>
            </w:pPr>
            <w:r w:rsidRPr="006A1488">
              <w:t>CO1</w:t>
            </w:r>
          </w:p>
        </w:tc>
        <w:tc>
          <w:tcPr>
            <w:tcW w:w="355" w:type="pct"/>
            <w:vAlign w:val="center"/>
          </w:tcPr>
          <w:p w14:paraId="4EED369B" w14:textId="77777777" w:rsidR="00EC6A69" w:rsidRPr="006A1488" w:rsidRDefault="00EC6A69" w:rsidP="00A81194">
            <w:pPr>
              <w:contextualSpacing/>
              <w:jc w:val="center"/>
            </w:pPr>
            <w:r w:rsidRPr="006A1488">
              <w:t>U</w:t>
            </w:r>
          </w:p>
        </w:tc>
        <w:tc>
          <w:tcPr>
            <w:tcW w:w="473" w:type="pct"/>
            <w:vAlign w:val="center"/>
          </w:tcPr>
          <w:p w14:paraId="7D54B54B" w14:textId="77777777" w:rsidR="00EC6A69" w:rsidRPr="006A1488" w:rsidRDefault="00EC6A69" w:rsidP="00A81194">
            <w:pPr>
              <w:contextualSpacing/>
              <w:jc w:val="center"/>
            </w:pPr>
            <w:r w:rsidRPr="006A1488">
              <w:t>5</w:t>
            </w:r>
          </w:p>
        </w:tc>
      </w:tr>
      <w:tr w:rsidR="00EC6A69" w:rsidRPr="006A1488" w14:paraId="3F1291D5" w14:textId="77777777" w:rsidTr="00A81194">
        <w:trPr>
          <w:trHeight w:val="396"/>
        </w:trPr>
        <w:tc>
          <w:tcPr>
            <w:tcW w:w="272" w:type="pct"/>
            <w:vAlign w:val="center"/>
          </w:tcPr>
          <w:p w14:paraId="04C1DA1F" w14:textId="77777777" w:rsidR="00EC6A69" w:rsidRPr="006A1488" w:rsidRDefault="00EC6A69" w:rsidP="00A81194">
            <w:pPr>
              <w:contextualSpacing/>
              <w:jc w:val="center"/>
            </w:pPr>
          </w:p>
        </w:tc>
        <w:tc>
          <w:tcPr>
            <w:tcW w:w="189" w:type="pct"/>
            <w:vAlign w:val="center"/>
          </w:tcPr>
          <w:p w14:paraId="1BD98EDC" w14:textId="77777777" w:rsidR="00EC6A69" w:rsidRPr="006A1488" w:rsidRDefault="00EC6A69" w:rsidP="00A81194">
            <w:pPr>
              <w:contextualSpacing/>
              <w:jc w:val="center"/>
            </w:pPr>
            <w:r w:rsidRPr="006A1488">
              <w:t>b.</w:t>
            </w:r>
          </w:p>
        </w:tc>
        <w:tc>
          <w:tcPr>
            <w:tcW w:w="3323" w:type="pct"/>
            <w:vAlign w:val="bottom"/>
          </w:tcPr>
          <w:p w14:paraId="044A5F39" w14:textId="77777777" w:rsidR="00EC6A69" w:rsidRPr="006A1488" w:rsidRDefault="00EC6A69" w:rsidP="004376A9">
            <w:pPr>
              <w:contextualSpacing/>
              <w:jc w:val="both"/>
            </w:pPr>
            <w:r w:rsidRPr="006A1488">
              <w:t>Write a program in Python to find the sum of elements in a given array</w:t>
            </w:r>
          </w:p>
        </w:tc>
        <w:tc>
          <w:tcPr>
            <w:tcW w:w="388" w:type="pct"/>
            <w:vAlign w:val="center"/>
          </w:tcPr>
          <w:p w14:paraId="3433C442" w14:textId="77777777" w:rsidR="00EC6A69" w:rsidRPr="006A1488" w:rsidRDefault="00EC6A69" w:rsidP="00A81194">
            <w:pPr>
              <w:contextualSpacing/>
              <w:jc w:val="center"/>
            </w:pPr>
            <w:r w:rsidRPr="006A1488">
              <w:t>CO2</w:t>
            </w:r>
          </w:p>
        </w:tc>
        <w:tc>
          <w:tcPr>
            <w:tcW w:w="355" w:type="pct"/>
            <w:vAlign w:val="center"/>
          </w:tcPr>
          <w:p w14:paraId="40FCD472" w14:textId="77777777" w:rsidR="00EC6A69" w:rsidRPr="006A1488" w:rsidRDefault="00EC6A69" w:rsidP="00A81194">
            <w:pPr>
              <w:contextualSpacing/>
              <w:jc w:val="center"/>
            </w:pPr>
            <w:r w:rsidRPr="006A1488">
              <w:t>A</w:t>
            </w:r>
          </w:p>
        </w:tc>
        <w:tc>
          <w:tcPr>
            <w:tcW w:w="473" w:type="pct"/>
            <w:vAlign w:val="center"/>
          </w:tcPr>
          <w:p w14:paraId="3E6EE34B" w14:textId="77777777" w:rsidR="00EC6A69" w:rsidRPr="006A1488" w:rsidRDefault="00EC6A69" w:rsidP="00A81194">
            <w:pPr>
              <w:contextualSpacing/>
              <w:jc w:val="center"/>
            </w:pPr>
            <w:r w:rsidRPr="006A1488">
              <w:t>7</w:t>
            </w:r>
          </w:p>
        </w:tc>
      </w:tr>
      <w:tr w:rsidR="00EC6A69" w:rsidRPr="006A1488" w14:paraId="7A5E655D" w14:textId="77777777" w:rsidTr="006A1488">
        <w:trPr>
          <w:trHeight w:val="70"/>
        </w:trPr>
        <w:tc>
          <w:tcPr>
            <w:tcW w:w="272" w:type="pct"/>
            <w:vAlign w:val="center"/>
          </w:tcPr>
          <w:p w14:paraId="46716D33" w14:textId="77777777" w:rsidR="00EC6A69" w:rsidRPr="006A1488" w:rsidRDefault="00EC6A69" w:rsidP="00A81194">
            <w:pPr>
              <w:contextualSpacing/>
              <w:jc w:val="center"/>
            </w:pPr>
          </w:p>
        </w:tc>
        <w:tc>
          <w:tcPr>
            <w:tcW w:w="189" w:type="pct"/>
            <w:vAlign w:val="center"/>
          </w:tcPr>
          <w:p w14:paraId="087708AF" w14:textId="77777777" w:rsidR="00EC6A69" w:rsidRPr="006A1488" w:rsidRDefault="00EC6A69" w:rsidP="00A81194">
            <w:pPr>
              <w:contextualSpacing/>
              <w:jc w:val="center"/>
            </w:pPr>
          </w:p>
        </w:tc>
        <w:tc>
          <w:tcPr>
            <w:tcW w:w="3323" w:type="pct"/>
            <w:vAlign w:val="bottom"/>
          </w:tcPr>
          <w:p w14:paraId="5994DC2B" w14:textId="77777777" w:rsidR="00EC6A69" w:rsidRPr="006A1488" w:rsidRDefault="00EC6A69" w:rsidP="00A81194">
            <w:pPr>
              <w:contextualSpacing/>
              <w:jc w:val="both"/>
            </w:pPr>
          </w:p>
        </w:tc>
        <w:tc>
          <w:tcPr>
            <w:tcW w:w="388" w:type="pct"/>
            <w:vAlign w:val="bottom"/>
          </w:tcPr>
          <w:p w14:paraId="3ECF391C" w14:textId="77777777" w:rsidR="00EC6A69" w:rsidRPr="006A1488" w:rsidRDefault="00EC6A69" w:rsidP="00A81194">
            <w:pPr>
              <w:contextualSpacing/>
              <w:jc w:val="center"/>
            </w:pPr>
          </w:p>
        </w:tc>
        <w:tc>
          <w:tcPr>
            <w:tcW w:w="355" w:type="pct"/>
            <w:vAlign w:val="bottom"/>
          </w:tcPr>
          <w:p w14:paraId="2ECEB8B2" w14:textId="77777777" w:rsidR="00EC6A69" w:rsidRPr="006A1488" w:rsidRDefault="00EC6A69" w:rsidP="00A81194">
            <w:pPr>
              <w:contextualSpacing/>
              <w:jc w:val="center"/>
            </w:pPr>
          </w:p>
        </w:tc>
        <w:tc>
          <w:tcPr>
            <w:tcW w:w="473" w:type="pct"/>
            <w:vAlign w:val="bottom"/>
          </w:tcPr>
          <w:p w14:paraId="4B90501E" w14:textId="77777777" w:rsidR="00EC6A69" w:rsidRPr="006A1488" w:rsidRDefault="00EC6A69" w:rsidP="00A81194">
            <w:pPr>
              <w:contextualSpacing/>
              <w:jc w:val="center"/>
            </w:pPr>
          </w:p>
        </w:tc>
      </w:tr>
      <w:tr w:rsidR="00EC6A69" w:rsidRPr="006A1488" w14:paraId="402BB518" w14:textId="77777777" w:rsidTr="00A81194">
        <w:trPr>
          <w:trHeight w:val="396"/>
        </w:trPr>
        <w:tc>
          <w:tcPr>
            <w:tcW w:w="272" w:type="pct"/>
            <w:vAlign w:val="center"/>
          </w:tcPr>
          <w:p w14:paraId="12639228" w14:textId="77777777" w:rsidR="00EC6A69" w:rsidRPr="006A1488" w:rsidRDefault="00EC6A69" w:rsidP="00A81194">
            <w:pPr>
              <w:contextualSpacing/>
              <w:jc w:val="center"/>
            </w:pPr>
            <w:r w:rsidRPr="006A1488">
              <w:t>19.</w:t>
            </w:r>
          </w:p>
        </w:tc>
        <w:tc>
          <w:tcPr>
            <w:tcW w:w="189" w:type="pct"/>
            <w:vAlign w:val="center"/>
          </w:tcPr>
          <w:p w14:paraId="10EAB544" w14:textId="77777777" w:rsidR="00EC6A69" w:rsidRPr="006A1488" w:rsidRDefault="00EC6A69" w:rsidP="00A81194">
            <w:pPr>
              <w:contextualSpacing/>
              <w:jc w:val="center"/>
            </w:pPr>
            <w:r w:rsidRPr="006A1488">
              <w:t>a.</w:t>
            </w:r>
          </w:p>
        </w:tc>
        <w:tc>
          <w:tcPr>
            <w:tcW w:w="3323" w:type="pct"/>
            <w:vAlign w:val="bottom"/>
          </w:tcPr>
          <w:p w14:paraId="1738B60A" w14:textId="77777777" w:rsidR="00EC6A69" w:rsidRPr="006A1488" w:rsidRDefault="00EC6A69" w:rsidP="00942EFD">
            <w:pPr>
              <w:contextualSpacing/>
              <w:jc w:val="both"/>
            </w:pPr>
            <w:r w:rsidRPr="006A1488">
              <w:t>Write a program in Python to assign grades (A, B, C) based on marks obtain by a student using the following: if…elif…else and nested if statements</w:t>
            </w:r>
          </w:p>
        </w:tc>
        <w:tc>
          <w:tcPr>
            <w:tcW w:w="388" w:type="pct"/>
            <w:vAlign w:val="center"/>
          </w:tcPr>
          <w:p w14:paraId="75AC6A48" w14:textId="77777777" w:rsidR="00EC6A69" w:rsidRPr="006A1488" w:rsidRDefault="00EC6A69" w:rsidP="00A81194">
            <w:pPr>
              <w:contextualSpacing/>
              <w:jc w:val="center"/>
            </w:pPr>
            <w:r w:rsidRPr="006A1488">
              <w:t>CO2</w:t>
            </w:r>
          </w:p>
        </w:tc>
        <w:tc>
          <w:tcPr>
            <w:tcW w:w="355" w:type="pct"/>
            <w:vAlign w:val="center"/>
          </w:tcPr>
          <w:p w14:paraId="72764563" w14:textId="77777777" w:rsidR="00EC6A69" w:rsidRPr="006A1488" w:rsidRDefault="00EC6A69" w:rsidP="00A81194">
            <w:pPr>
              <w:contextualSpacing/>
              <w:jc w:val="center"/>
            </w:pPr>
            <w:r w:rsidRPr="006A1488">
              <w:t>A</w:t>
            </w:r>
          </w:p>
        </w:tc>
        <w:tc>
          <w:tcPr>
            <w:tcW w:w="473" w:type="pct"/>
            <w:vAlign w:val="center"/>
          </w:tcPr>
          <w:p w14:paraId="3E50E345" w14:textId="77777777" w:rsidR="00EC6A69" w:rsidRPr="006A1488" w:rsidRDefault="00EC6A69" w:rsidP="00A81194">
            <w:pPr>
              <w:contextualSpacing/>
              <w:jc w:val="center"/>
            </w:pPr>
            <w:r w:rsidRPr="006A1488">
              <w:t>8</w:t>
            </w:r>
          </w:p>
        </w:tc>
      </w:tr>
      <w:tr w:rsidR="00EC6A69" w:rsidRPr="006A1488" w14:paraId="4D1C6DE7" w14:textId="77777777" w:rsidTr="00A81194">
        <w:trPr>
          <w:trHeight w:val="396"/>
        </w:trPr>
        <w:tc>
          <w:tcPr>
            <w:tcW w:w="272" w:type="pct"/>
            <w:vAlign w:val="center"/>
          </w:tcPr>
          <w:p w14:paraId="67CF2A31" w14:textId="77777777" w:rsidR="00EC6A69" w:rsidRPr="006A1488" w:rsidRDefault="00EC6A69" w:rsidP="00A81194">
            <w:pPr>
              <w:contextualSpacing/>
              <w:jc w:val="center"/>
            </w:pPr>
          </w:p>
        </w:tc>
        <w:tc>
          <w:tcPr>
            <w:tcW w:w="189" w:type="pct"/>
            <w:vAlign w:val="center"/>
          </w:tcPr>
          <w:p w14:paraId="119276CA" w14:textId="77777777" w:rsidR="00EC6A69" w:rsidRPr="006A1488" w:rsidRDefault="00EC6A69" w:rsidP="00A81194">
            <w:pPr>
              <w:contextualSpacing/>
              <w:jc w:val="center"/>
            </w:pPr>
            <w:r w:rsidRPr="006A1488">
              <w:t>b.</w:t>
            </w:r>
          </w:p>
        </w:tc>
        <w:tc>
          <w:tcPr>
            <w:tcW w:w="3323" w:type="pct"/>
            <w:vAlign w:val="bottom"/>
          </w:tcPr>
          <w:p w14:paraId="3AE3E6D2" w14:textId="77777777" w:rsidR="00EC6A69" w:rsidRPr="006A1488" w:rsidRDefault="00EC6A69" w:rsidP="00A81194">
            <w:pPr>
              <w:contextualSpacing/>
              <w:jc w:val="both"/>
              <w:rPr>
                <w:bCs/>
              </w:rPr>
            </w:pPr>
            <w:r w:rsidRPr="006A1488">
              <w:rPr>
                <w:bCs/>
              </w:rPr>
              <w:t>Discuss the type conversions in Python</w:t>
            </w:r>
          </w:p>
        </w:tc>
        <w:tc>
          <w:tcPr>
            <w:tcW w:w="388" w:type="pct"/>
            <w:vAlign w:val="center"/>
          </w:tcPr>
          <w:p w14:paraId="541ACC0C" w14:textId="77777777" w:rsidR="00EC6A69" w:rsidRPr="006A1488" w:rsidRDefault="00EC6A69" w:rsidP="00A81194">
            <w:pPr>
              <w:contextualSpacing/>
              <w:jc w:val="center"/>
            </w:pPr>
            <w:r w:rsidRPr="006A1488">
              <w:t>CO1</w:t>
            </w:r>
          </w:p>
        </w:tc>
        <w:tc>
          <w:tcPr>
            <w:tcW w:w="355" w:type="pct"/>
            <w:vAlign w:val="center"/>
          </w:tcPr>
          <w:p w14:paraId="2312C652" w14:textId="77777777" w:rsidR="00EC6A69" w:rsidRPr="006A1488" w:rsidRDefault="00EC6A69" w:rsidP="00A81194">
            <w:pPr>
              <w:contextualSpacing/>
              <w:jc w:val="center"/>
            </w:pPr>
            <w:r w:rsidRPr="006A1488">
              <w:t>U</w:t>
            </w:r>
          </w:p>
        </w:tc>
        <w:tc>
          <w:tcPr>
            <w:tcW w:w="473" w:type="pct"/>
            <w:vAlign w:val="center"/>
          </w:tcPr>
          <w:p w14:paraId="224F0917" w14:textId="77777777" w:rsidR="00EC6A69" w:rsidRPr="006A1488" w:rsidRDefault="00EC6A69" w:rsidP="00A81194">
            <w:pPr>
              <w:contextualSpacing/>
              <w:jc w:val="center"/>
            </w:pPr>
            <w:r w:rsidRPr="006A1488">
              <w:t>4</w:t>
            </w:r>
          </w:p>
        </w:tc>
      </w:tr>
      <w:tr w:rsidR="00EC6A69" w:rsidRPr="006A1488" w14:paraId="7F3F5DB9" w14:textId="77777777" w:rsidTr="006A1488">
        <w:trPr>
          <w:trHeight w:val="70"/>
        </w:trPr>
        <w:tc>
          <w:tcPr>
            <w:tcW w:w="272" w:type="pct"/>
            <w:vAlign w:val="center"/>
          </w:tcPr>
          <w:p w14:paraId="56B119BF" w14:textId="77777777" w:rsidR="00EC6A69" w:rsidRPr="006A1488" w:rsidRDefault="00EC6A69" w:rsidP="00A81194">
            <w:pPr>
              <w:contextualSpacing/>
              <w:jc w:val="center"/>
            </w:pPr>
          </w:p>
        </w:tc>
        <w:tc>
          <w:tcPr>
            <w:tcW w:w="189" w:type="pct"/>
            <w:vAlign w:val="center"/>
          </w:tcPr>
          <w:p w14:paraId="6335A4A1" w14:textId="77777777" w:rsidR="00EC6A69" w:rsidRPr="006A1488" w:rsidRDefault="00EC6A69" w:rsidP="00A81194">
            <w:pPr>
              <w:contextualSpacing/>
              <w:jc w:val="center"/>
            </w:pPr>
          </w:p>
        </w:tc>
        <w:tc>
          <w:tcPr>
            <w:tcW w:w="3323" w:type="pct"/>
            <w:vAlign w:val="bottom"/>
          </w:tcPr>
          <w:p w14:paraId="1BF99214" w14:textId="77777777" w:rsidR="00EC6A69" w:rsidRPr="006A1488" w:rsidRDefault="00EC6A69" w:rsidP="00A81194">
            <w:pPr>
              <w:contextualSpacing/>
              <w:jc w:val="both"/>
            </w:pPr>
          </w:p>
        </w:tc>
        <w:tc>
          <w:tcPr>
            <w:tcW w:w="388" w:type="pct"/>
            <w:vAlign w:val="center"/>
          </w:tcPr>
          <w:p w14:paraId="5065B7B8" w14:textId="77777777" w:rsidR="00EC6A69" w:rsidRPr="006A1488" w:rsidRDefault="00EC6A69" w:rsidP="00A81194">
            <w:pPr>
              <w:contextualSpacing/>
              <w:jc w:val="center"/>
            </w:pPr>
          </w:p>
        </w:tc>
        <w:tc>
          <w:tcPr>
            <w:tcW w:w="355" w:type="pct"/>
            <w:vAlign w:val="center"/>
          </w:tcPr>
          <w:p w14:paraId="6945FF5C" w14:textId="77777777" w:rsidR="00EC6A69" w:rsidRPr="006A1488" w:rsidRDefault="00EC6A69" w:rsidP="00A81194">
            <w:pPr>
              <w:contextualSpacing/>
              <w:jc w:val="center"/>
            </w:pPr>
          </w:p>
        </w:tc>
        <w:tc>
          <w:tcPr>
            <w:tcW w:w="473" w:type="pct"/>
            <w:vAlign w:val="center"/>
          </w:tcPr>
          <w:p w14:paraId="3D624D61" w14:textId="77777777" w:rsidR="00EC6A69" w:rsidRPr="006A1488" w:rsidRDefault="00EC6A69" w:rsidP="00A81194">
            <w:pPr>
              <w:contextualSpacing/>
              <w:jc w:val="center"/>
            </w:pPr>
          </w:p>
        </w:tc>
      </w:tr>
      <w:tr w:rsidR="00EC6A69" w:rsidRPr="006A1488" w14:paraId="772F0D1D" w14:textId="77777777" w:rsidTr="00A81194">
        <w:trPr>
          <w:trHeight w:val="396"/>
        </w:trPr>
        <w:tc>
          <w:tcPr>
            <w:tcW w:w="272" w:type="pct"/>
            <w:vAlign w:val="center"/>
          </w:tcPr>
          <w:p w14:paraId="3CFB7A18" w14:textId="77777777" w:rsidR="00EC6A69" w:rsidRPr="006A1488" w:rsidRDefault="00EC6A69" w:rsidP="00A81194">
            <w:pPr>
              <w:contextualSpacing/>
              <w:jc w:val="center"/>
            </w:pPr>
            <w:r w:rsidRPr="006A1488">
              <w:t>20.</w:t>
            </w:r>
          </w:p>
        </w:tc>
        <w:tc>
          <w:tcPr>
            <w:tcW w:w="189" w:type="pct"/>
            <w:vAlign w:val="center"/>
          </w:tcPr>
          <w:p w14:paraId="1687B62D" w14:textId="77777777" w:rsidR="00EC6A69" w:rsidRPr="006A1488" w:rsidRDefault="00EC6A69" w:rsidP="00A81194">
            <w:pPr>
              <w:contextualSpacing/>
              <w:jc w:val="center"/>
            </w:pPr>
            <w:r w:rsidRPr="006A1488">
              <w:t>a.</w:t>
            </w:r>
          </w:p>
        </w:tc>
        <w:tc>
          <w:tcPr>
            <w:tcW w:w="3323" w:type="pct"/>
            <w:vAlign w:val="bottom"/>
          </w:tcPr>
          <w:p w14:paraId="6F648C73" w14:textId="77777777" w:rsidR="00EC6A69" w:rsidRPr="006A1488" w:rsidRDefault="00EC6A69" w:rsidP="00895D7D">
            <w:pPr>
              <w:contextualSpacing/>
              <w:jc w:val="both"/>
            </w:pPr>
            <w:r w:rsidRPr="006A1488">
              <w:t>Write Python program to demonstrate default and</w:t>
            </w:r>
            <w:r>
              <w:t xml:space="preserve"> keyword arguments of functions.</w:t>
            </w:r>
          </w:p>
        </w:tc>
        <w:tc>
          <w:tcPr>
            <w:tcW w:w="388" w:type="pct"/>
            <w:vAlign w:val="center"/>
          </w:tcPr>
          <w:p w14:paraId="7F6D0924" w14:textId="77777777" w:rsidR="00EC6A69" w:rsidRPr="006A1488" w:rsidRDefault="00EC6A69" w:rsidP="00A81194">
            <w:pPr>
              <w:contextualSpacing/>
              <w:jc w:val="center"/>
            </w:pPr>
            <w:r w:rsidRPr="006A1488">
              <w:t>CO4</w:t>
            </w:r>
          </w:p>
        </w:tc>
        <w:tc>
          <w:tcPr>
            <w:tcW w:w="355" w:type="pct"/>
            <w:vAlign w:val="center"/>
          </w:tcPr>
          <w:p w14:paraId="1504A38A" w14:textId="77777777" w:rsidR="00EC6A69" w:rsidRPr="006A1488" w:rsidRDefault="00EC6A69" w:rsidP="00A81194">
            <w:pPr>
              <w:contextualSpacing/>
              <w:jc w:val="center"/>
            </w:pPr>
            <w:r w:rsidRPr="006A1488">
              <w:t>A</w:t>
            </w:r>
          </w:p>
        </w:tc>
        <w:tc>
          <w:tcPr>
            <w:tcW w:w="473" w:type="pct"/>
            <w:vAlign w:val="center"/>
          </w:tcPr>
          <w:p w14:paraId="6E02A98A" w14:textId="77777777" w:rsidR="00EC6A69" w:rsidRPr="006A1488" w:rsidRDefault="00EC6A69" w:rsidP="00A81194">
            <w:pPr>
              <w:contextualSpacing/>
              <w:jc w:val="center"/>
            </w:pPr>
            <w:r w:rsidRPr="006A1488">
              <w:t>6</w:t>
            </w:r>
          </w:p>
        </w:tc>
      </w:tr>
      <w:tr w:rsidR="00EC6A69" w:rsidRPr="006A1488" w14:paraId="0B157FC1" w14:textId="77777777" w:rsidTr="00A81194">
        <w:trPr>
          <w:trHeight w:val="396"/>
        </w:trPr>
        <w:tc>
          <w:tcPr>
            <w:tcW w:w="272" w:type="pct"/>
            <w:vAlign w:val="center"/>
          </w:tcPr>
          <w:p w14:paraId="631706A5" w14:textId="77777777" w:rsidR="00EC6A69" w:rsidRPr="006A1488" w:rsidRDefault="00EC6A69" w:rsidP="00A81194">
            <w:pPr>
              <w:contextualSpacing/>
              <w:jc w:val="center"/>
            </w:pPr>
          </w:p>
        </w:tc>
        <w:tc>
          <w:tcPr>
            <w:tcW w:w="189" w:type="pct"/>
            <w:vAlign w:val="center"/>
          </w:tcPr>
          <w:p w14:paraId="0566E48D" w14:textId="77777777" w:rsidR="00EC6A69" w:rsidRPr="006A1488" w:rsidRDefault="00EC6A69" w:rsidP="00A81194">
            <w:pPr>
              <w:contextualSpacing/>
              <w:jc w:val="center"/>
            </w:pPr>
            <w:r w:rsidRPr="006A1488">
              <w:t>b.</w:t>
            </w:r>
          </w:p>
        </w:tc>
        <w:tc>
          <w:tcPr>
            <w:tcW w:w="3323" w:type="pct"/>
            <w:vAlign w:val="bottom"/>
          </w:tcPr>
          <w:p w14:paraId="575AAB52" w14:textId="77777777" w:rsidR="00EC6A69" w:rsidRPr="006A1488" w:rsidRDefault="00EC6A69" w:rsidP="00A81194">
            <w:pPr>
              <w:contextualSpacing/>
              <w:jc w:val="both"/>
              <w:rPr>
                <w:bCs/>
              </w:rPr>
            </w:pPr>
            <w:r w:rsidRPr="006A1488">
              <w:rPr>
                <w:bCs/>
              </w:rPr>
              <w:t>Discuss on local and global scope with supporting Python program</w:t>
            </w:r>
          </w:p>
        </w:tc>
        <w:tc>
          <w:tcPr>
            <w:tcW w:w="388" w:type="pct"/>
            <w:vAlign w:val="center"/>
          </w:tcPr>
          <w:p w14:paraId="4C6B482C" w14:textId="77777777" w:rsidR="00EC6A69" w:rsidRPr="006A1488" w:rsidRDefault="00EC6A69" w:rsidP="00A81194">
            <w:pPr>
              <w:contextualSpacing/>
              <w:jc w:val="center"/>
            </w:pPr>
            <w:r w:rsidRPr="006A1488">
              <w:t>CO4</w:t>
            </w:r>
          </w:p>
        </w:tc>
        <w:tc>
          <w:tcPr>
            <w:tcW w:w="355" w:type="pct"/>
            <w:vAlign w:val="center"/>
          </w:tcPr>
          <w:p w14:paraId="4ABCA297" w14:textId="77777777" w:rsidR="00EC6A69" w:rsidRPr="006A1488" w:rsidRDefault="00EC6A69" w:rsidP="00A81194">
            <w:pPr>
              <w:contextualSpacing/>
              <w:jc w:val="center"/>
            </w:pPr>
            <w:r w:rsidRPr="006A1488">
              <w:t>U</w:t>
            </w:r>
          </w:p>
        </w:tc>
        <w:tc>
          <w:tcPr>
            <w:tcW w:w="473" w:type="pct"/>
            <w:vAlign w:val="center"/>
          </w:tcPr>
          <w:p w14:paraId="41B65631" w14:textId="77777777" w:rsidR="00EC6A69" w:rsidRPr="006A1488" w:rsidRDefault="00EC6A69" w:rsidP="00A81194">
            <w:pPr>
              <w:contextualSpacing/>
              <w:jc w:val="center"/>
            </w:pPr>
            <w:r w:rsidRPr="006A1488">
              <w:t>6</w:t>
            </w:r>
          </w:p>
        </w:tc>
      </w:tr>
      <w:tr w:rsidR="00EC6A69" w:rsidRPr="006A1488" w14:paraId="039C7C88" w14:textId="77777777" w:rsidTr="006A1488">
        <w:trPr>
          <w:trHeight w:val="70"/>
        </w:trPr>
        <w:tc>
          <w:tcPr>
            <w:tcW w:w="272" w:type="pct"/>
            <w:vAlign w:val="center"/>
          </w:tcPr>
          <w:p w14:paraId="52D2BC72" w14:textId="77777777" w:rsidR="00EC6A69" w:rsidRPr="006A1488" w:rsidRDefault="00EC6A69" w:rsidP="00A81194">
            <w:pPr>
              <w:contextualSpacing/>
              <w:jc w:val="center"/>
            </w:pPr>
          </w:p>
        </w:tc>
        <w:tc>
          <w:tcPr>
            <w:tcW w:w="189" w:type="pct"/>
            <w:vAlign w:val="center"/>
          </w:tcPr>
          <w:p w14:paraId="79943721" w14:textId="77777777" w:rsidR="00EC6A69" w:rsidRPr="006A1488" w:rsidRDefault="00EC6A69" w:rsidP="00A81194">
            <w:pPr>
              <w:contextualSpacing/>
              <w:jc w:val="center"/>
            </w:pPr>
          </w:p>
        </w:tc>
        <w:tc>
          <w:tcPr>
            <w:tcW w:w="3323" w:type="pct"/>
            <w:vAlign w:val="bottom"/>
          </w:tcPr>
          <w:p w14:paraId="4613E566" w14:textId="77777777" w:rsidR="00EC6A69" w:rsidRPr="006A1488" w:rsidRDefault="00EC6A69" w:rsidP="00A81194">
            <w:pPr>
              <w:contextualSpacing/>
              <w:jc w:val="both"/>
            </w:pPr>
          </w:p>
        </w:tc>
        <w:tc>
          <w:tcPr>
            <w:tcW w:w="388" w:type="pct"/>
            <w:vAlign w:val="center"/>
          </w:tcPr>
          <w:p w14:paraId="04545000" w14:textId="77777777" w:rsidR="00EC6A69" w:rsidRPr="006A1488" w:rsidRDefault="00EC6A69" w:rsidP="00A81194">
            <w:pPr>
              <w:contextualSpacing/>
              <w:jc w:val="center"/>
            </w:pPr>
          </w:p>
        </w:tc>
        <w:tc>
          <w:tcPr>
            <w:tcW w:w="355" w:type="pct"/>
            <w:vAlign w:val="center"/>
          </w:tcPr>
          <w:p w14:paraId="318DD097" w14:textId="77777777" w:rsidR="00EC6A69" w:rsidRPr="006A1488" w:rsidRDefault="00EC6A69" w:rsidP="00A81194">
            <w:pPr>
              <w:contextualSpacing/>
              <w:jc w:val="center"/>
            </w:pPr>
          </w:p>
        </w:tc>
        <w:tc>
          <w:tcPr>
            <w:tcW w:w="473" w:type="pct"/>
            <w:vAlign w:val="center"/>
          </w:tcPr>
          <w:p w14:paraId="2887FA5D" w14:textId="77777777" w:rsidR="00EC6A69" w:rsidRPr="006A1488" w:rsidRDefault="00EC6A69" w:rsidP="00A81194">
            <w:pPr>
              <w:contextualSpacing/>
              <w:jc w:val="center"/>
            </w:pPr>
          </w:p>
        </w:tc>
      </w:tr>
      <w:tr w:rsidR="00EC6A69" w:rsidRPr="006A1488" w14:paraId="3B65FE72" w14:textId="77777777" w:rsidTr="0090705E">
        <w:trPr>
          <w:trHeight w:val="396"/>
        </w:trPr>
        <w:tc>
          <w:tcPr>
            <w:tcW w:w="272" w:type="pct"/>
            <w:vAlign w:val="center"/>
          </w:tcPr>
          <w:p w14:paraId="25623078" w14:textId="77777777" w:rsidR="00EC6A69" w:rsidRPr="006A1488" w:rsidRDefault="00EC6A69" w:rsidP="00A81194">
            <w:pPr>
              <w:contextualSpacing/>
              <w:jc w:val="center"/>
            </w:pPr>
            <w:r w:rsidRPr="006A1488">
              <w:t>21.</w:t>
            </w:r>
          </w:p>
        </w:tc>
        <w:tc>
          <w:tcPr>
            <w:tcW w:w="189" w:type="pct"/>
            <w:vAlign w:val="center"/>
          </w:tcPr>
          <w:p w14:paraId="42EA34E0" w14:textId="77777777" w:rsidR="00EC6A69" w:rsidRPr="006A1488" w:rsidRDefault="00EC6A69" w:rsidP="00A81194">
            <w:pPr>
              <w:contextualSpacing/>
              <w:jc w:val="center"/>
            </w:pPr>
            <w:r w:rsidRPr="006A1488">
              <w:t>a.</w:t>
            </w:r>
          </w:p>
        </w:tc>
        <w:tc>
          <w:tcPr>
            <w:tcW w:w="3323" w:type="pct"/>
          </w:tcPr>
          <w:p w14:paraId="2DFB4194" w14:textId="77777777" w:rsidR="00EC6A69" w:rsidRPr="006A1488" w:rsidRDefault="00EC6A69" w:rsidP="00A81194">
            <w:pPr>
              <w:contextualSpacing/>
              <w:jc w:val="both"/>
            </w:pPr>
            <w:r w:rsidRPr="006A1488">
              <w:t>Analyze the output of printing the string s = '  Welcome TO  \n\n Karunya ' normally as well as using the string module utility function capwords( )</w:t>
            </w:r>
            <w:r>
              <w:t>.</w:t>
            </w:r>
          </w:p>
        </w:tc>
        <w:tc>
          <w:tcPr>
            <w:tcW w:w="388" w:type="pct"/>
            <w:vAlign w:val="center"/>
          </w:tcPr>
          <w:p w14:paraId="1B0F9A31" w14:textId="77777777" w:rsidR="00EC6A69" w:rsidRPr="006A1488" w:rsidRDefault="00EC6A69" w:rsidP="00A81194">
            <w:pPr>
              <w:contextualSpacing/>
              <w:jc w:val="center"/>
            </w:pPr>
            <w:r w:rsidRPr="006A1488">
              <w:t>CO5</w:t>
            </w:r>
          </w:p>
        </w:tc>
        <w:tc>
          <w:tcPr>
            <w:tcW w:w="355" w:type="pct"/>
            <w:vAlign w:val="center"/>
          </w:tcPr>
          <w:p w14:paraId="409B11F5" w14:textId="77777777" w:rsidR="00EC6A69" w:rsidRPr="006A1488" w:rsidRDefault="00EC6A69" w:rsidP="00A81194">
            <w:pPr>
              <w:contextualSpacing/>
              <w:jc w:val="center"/>
            </w:pPr>
            <w:r w:rsidRPr="006A1488">
              <w:t>An</w:t>
            </w:r>
          </w:p>
        </w:tc>
        <w:tc>
          <w:tcPr>
            <w:tcW w:w="473" w:type="pct"/>
            <w:vAlign w:val="center"/>
          </w:tcPr>
          <w:p w14:paraId="180CBAC6" w14:textId="77777777" w:rsidR="00EC6A69" w:rsidRPr="006A1488" w:rsidRDefault="00EC6A69" w:rsidP="00A81194">
            <w:pPr>
              <w:contextualSpacing/>
              <w:jc w:val="center"/>
            </w:pPr>
            <w:r w:rsidRPr="006A1488">
              <w:t>7</w:t>
            </w:r>
          </w:p>
        </w:tc>
      </w:tr>
      <w:tr w:rsidR="00EC6A69" w:rsidRPr="006A1488" w14:paraId="0F739B8F" w14:textId="77777777" w:rsidTr="0090705E">
        <w:trPr>
          <w:trHeight w:val="396"/>
        </w:trPr>
        <w:tc>
          <w:tcPr>
            <w:tcW w:w="272" w:type="pct"/>
            <w:vAlign w:val="center"/>
          </w:tcPr>
          <w:p w14:paraId="52DF1DF3" w14:textId="77777777" w:rsidR="00EC6A69" w:rsidRPr="006A1488" w:rsidRDefault="00EC6A69" w:rsidP="00A81194">
            <w:pPr>
              <w:contextualSpacing/>
              <w:jc w:val="center"/>
            </w:pPr>
          </w:p>
        </w:tc>
        <w:tc>
          <w:tcPr>
            <w:tcW w:w="189" w:type="pct"/>
            <w:vAlign w:val="center"/>
          </w:tcPr>
          <w:p w14:paraId="548CD881" w14:textId="77777777" w:rsidR="00EC6A69" w:rsidRPr="006A1488" w:rsidRDefault="00EC6A69" w:rsidP="00A81194">
            <w:pPr>
              <w:contextualSpacing/>
              <w:jc w:val="center"/>
            </w:pPr>
            <w:r w:rsidRPr="006A1488">
              <w:t>b.</w:t>
            </w:r>
          </w:p>
        </w:tc>
        <w:tc>
          <w:tcPr>
            <w:tcW w:w="3323" w:type="pct"/>
          </w:tcPr>
          <w:p w14:paraId="3A5AB5EA" w14:textId="77777777" w:rsidR="00EC6A69" w:rsidRPr="006A1488" w:rsidRDefault="00EC6A69" w:rsidP="00A81194">
            <w:pPr>
              <w:contextualSpacing/>
              <w:jc w:val="both"/>
              <w:rPr>
                <w:bCs/>
              </w:rPr>
            </w:pPr>
            <w:r w:rsidRPr="006A1488">
              <w:t>Illustrate the use of slice( ) function on a string with a Python code</w:t>
            </w:r>
            <w:r>
              <w:t>.</w:t>
            </w:r>
          </w:p>
        </w:tc>
        <w:tc>
          <w:tcPr>
            <w:tcW w:w="388" w:type="pct"/>
            <w:vAlign w:val="center"/>
          </w:tcPr>
          <w:p w14:paraId="45019ECF" w14:textId="77777777" w:rsidR="00EC6A69" w:rsidRPr="006A1488" w:rsidRDefault="00EC6A69" w:rsidP="00A81194">
            <w:pPr>
              <w:contextualSpacing/>
              <w:jc w:val="center"/>
            </w:pPr>
            <w:r w:rsidRPr="006A1488">
              <w:t>CO2</w:t>
            </w:r>
          </w:p>
        </w:tc>
        <w:tc>
          <w:tcPr>
            <w:tcW w:w="355" w:type="pct"/>
            <w:vAlign w:val="center"/>
          </w:tcPr>
          <w:p w14:paraId="6A364C01" w14:textId="77777777" w:rsidR="00EC6A69" w:rsidRPr="006A1488" w:rsidRDefault="00EC6A69" w:rsidP="00A81194">
            <w:pPr>
              <w:contextualSpacing/>
              <w:jc w:val="center"/>
            </w:pPr>
            <w:r w:rsidRPr="006A1488">
              <w:t>U</w:t>
            </w:r>
          </w:p>
        </w:tc>
        <w:tc>
          <w:tcPr>
            <w:tcW w:w="473" w:type="pct"/>
            <w:vAlign w:val="center"/>
          </w:tcPr>
          <w:p w14:paraId="400EB647" w14:textId="77777777" w:rsidR="00EC6A69" w:rsidRPr="006A1488" w:rsidRDefault="00EC6A69" w:rsidP="00A81194">
            <w:pPr>
              <w:contextualSpacing/>
              <w:jc w:val="center"/>
            </w:pPr>
            <w:r w:rsidRPr="006A1488">
              <w:t>5</w:t>
            </w:r>
          </w:p>
        </w:tc>
      </w:tr>
      <w:tr w:rsidR="00EC6A69" w:rsidRPr="006A1488" w14:paraId="436342C6" w14:textId="77777777" w:rsidTr="006A1488">
        <w:trPr>
          <w:trHeight w:val="70"/>
        </w:trPr>
        <w:tc>
          <w:tcPr>
            <w:tcW w:w="272" w:type="pct"/>
            <w:vAlign w:val="center"/>
          </w:tcPr>
          <w:p w14:paraId="612387A7" w14:textId="77777777" w:rsidR="00EC6A69" w:rsidRPr="006A1488" w:rsidRDefault="00EC6A69" w:rsidP="00A81194">
            <w:pPr>
              <w:contextualSpacing/>
              <w:jc w:val="center"/>
            </w:pPr>
          </w:p>
        </w:tc>
        <w:tc>
          <w:tcPr>
            <w:tcW w:w="189" w:type="pct"/>
            <w:vAlign w:val="center"/>
          </w:tcPr>
          <w:p w14:paraId="2B17EF2E" w14:textId="77777777" w:rsidR="00EC6A69" w:rsidRPr="006A1488" w:rsidRDefault="00EC6A69" w:rsidP="00A81194">
            <w:pPr>
              <w:contextualSpacing/>
              <w:jc w:val="center"/>
            </w:pPr>
          </w:p>
        </w:tc>
        <w:tc>
          <w:tcPr>
            <w:tcW w:w="3323" w:type="pct"/>
            <w:vAlign w:val="bottom"/>
          </w:tcPr>
          <w:p w14:paraId="503F8590" w14:textId="77777777" w:rsidR="00EC6A69" w:rsidRPr="006A1488" w:rsidRDefault="00EC6A69" w:rsidP="00A81194">
            <w:pPr>
              <w:contextualSpacing/>
              <w:jc w:val="both"/>
            </w:pPr>
          </w:p>
        </w:tc>
        <w:tc>
          <w:tcPr>
            <w:tcW w:w="388" w:type="pct"/>
            <w:vAlign w:val="center"/>
          </w:tcPr>
          <w:p w14:paraId="2FF3B497" w14:textId="77777777" w:rsidR="00EC6A69" w:rsidRPr="006A1488" w:rsidRDefault="00EC6A69" w:rsidP="00A81194">
            <w:pPr>
              <w:contextualSpacing/>
              <w:jc w:val="center"/>
            </w:pPr>
          </w:p>
        </w:tc>
        <w:tc>
          <w:tcPr>
            <w:tcW w:w="355" w:type="pct"/>
            <w:vAlign w:val="center"/>
          </w:tcPr>
          <w:p w14:paraId="3363BF13" w14:textId="77777777" w:rsidR="00EC6A69" w:rsidRPr="006A1488" w:rsidRDefault="00EC6A69" w:rsidP="00A81194">
            <w:pPr>
              <w:contextualSpacing/>
              <w:jc w:val="center"/>
            </w:pPr>
          </w:p>
        </w:tc>
        <w:tc>
          <w:tcPr>
            <w:tcW w:w="473" w:type="pct"/>
            <w:vAlign w:val="center"/>
          </w:tcPr>
          <w:p w14:paraId="14A61AEA" w14:textId="77777777" w:rsidR="00EC6A69" w:rsidRPr="006A1488" w:rsidRDefault="00EC6A69" w:rsidP="00A81194">
            <w:pPr>
              <w:contextualSpacing/>
              <w:jc w:val="center"/>
            </w:pPr>
          </w:p>
        </w:tc>
      </w:tr>
      <w:tr w:rsidR="00EC6A69" w:rsidRPr="006A1488" w14:paraId="1D37FABC" w14:textId="77777777" w:rsidTr="00A81194">
        <w:trPr>
          <w:trHeight w:val="396"/>
        </w:trPr>
        <w:tc>
          <w:tcPr>
            <w:tcW w:w="272" w:type="pct"/>
            <w:vAlign w:val="center"/>
          </w:tcPr>
          <w:p w14:paraId="52056F82" w14:textId="77777777" w:rsidR="00EC6A69" w:rsidRPr="006A1488" w:rsidRDefault="00EC6A69" w:rsidP="00A81194">
            <w:pPr>
              <w:contextualSpacing/>
              <w:jc w:val="center"/>
            </w:pPr>
            <w:r w:rsidRPr="006A1488">
              <w:t>22.</w:t>
            </w:r>
          </w:p>
        </w:tc>
        <w:tc>
          <w:tcPr>
            <w:tcW w:w="189" w:type="pct"/>
            <w:vAlign w:val="center"/>
          </w:tcPr>
          <w:p w14:paraId="3593B64E" w14:textId="77777777" w:rsidR="00EC6A69" w:rsidRPr="006A1488" w:rsidRDefault="00EC6A69" w:rsidP="00A81194">
            <w:pPr>
              <w:contextualSpacing/>
              <w:jc w:val="center"/>
            </w:pPr>
            <w:r w:rsidRPr="006A1488">
              <w:t>a.</w:t>
            </w:r>
          </w:p>
        </w:tc>
        <w:tc>
          <w:tcPr>
            <w:tcW w:w="3323" w:type="pct"/>
            <w:vAlign w:val="bottom"/>
          </w:tcPr>
          <w:p w14:paraId="7EC58D46" w14:textId="77777777" w:rsidR="00EC6A69" w:rsidRPr="006A1488" w:rsidRDefault="00EC6A69" w:rsidP="00E6108A">
            <w:pPr>
              <w:contextualSpacing/>
              <w:jc w:val="both"/>
            </w:pPr>
            <w:r w:rsidRPr="006A1488">
              <w:t>Show how module and packages can be created and accessed in Python</w:t>
            </w:r>
            <w:r>
              <w:t>.</w:t>
            </w:r>
          </w:p>
        </w:tc>
        <w:tc>
          <w:tcPr>
            <w:tcW w:w="388" w:type="pct"/>
            <w:vAlign w:val="center"/>
          </w:tcPr>
          <w:p w14:paraId="7BC9A672" w14:textId="77777777" w:rsidR="00EC6A69" w:rsidRPr="006A1488" w:rsidRDefault="00EC6A69" w:rsidP="00A81194">
            <w:pPr>
              <w:contextualSpacing/>
              <w:jc w:val="center"/>
            </w:pPr>
            <w:r w:rsidRPr="006A1488">
              <w:t>CO5</w:t>
            </w:r>
          </w:p>
        </w:tc>
        <w:tc>
          <w:tcPr>
            <w:tcW w:w="355" w:type="pct"/>
            <w:vAlign w:val="center"/>
          </w:tcPr>
          <w:p w14:paraId="02035289" w14:textId="77777777" w:rsidR="00EC6A69" w:rsidRPr="006A1488" w:rsidRDefault="00EC6A69" w:rsidP="00A81194">
            <w:pPr>
              <w:contextualSpacing/>
              <w:jc w:val="center"/>
            </w:pPr>
            <w:r w:rsidRPr="006A1488">
              <w:t>U</w:t>
            </w:r>
          </w:p>
        </w:tc>
        <w:tc>
          <w:tcPr>
            <w:tcW w:w="473" w:type="pct"/>
            <w:vAlign w:val="center"/>
          </w:tcPr>
          <w:p w14:paraId="548213A1" w14:textId="77777777" w:rsidR="00EC6A69" w:rsidRPr="006A1488" w:rsidRDefault="00EC6A69" w:rsidP="00A81194">
            <w:pPr>
              <w:contextualSpacing/>
              <w:jc w:val="center"/>
            </w:pPr>
            <w:r w:rsidRPr="006A1488">
              <w:t>8</w:t>
            </w:r>
          </w:p>
        </w:tc>
      </w:tr>
      <w:tr w:rsidR="00EC6A69" w:rsidRPr="006A1488" w14:paraId="1BB301A6" w14:textId="77777777" w:rsidTr="00A81194">
        <w:trPr>
          <w:trHeight w:val="396"/>
        </w:trPr>
        <w:tc>
          <w:tcPr>
            <w:tcW w:w="272" w:type="pct"/>
            <w:vAlign w:val="center"/>
          </w:tcPr>
          <w:p w14:paraId="079AB05A" w14:textId="77777777" w:rsidR="00EC6A69" w:rsidRPr="006A1488" w:rsidRDefault="00EC6A69" w:rsidP="00A81194">
            <w:pPr>
              <w:contextualSpacing/>
              <w:jc w:val="center"/>
            </w:pPr>
          </w:p>
        </w:tc>
        <w:tc>
          <w:tcPr>
            <w:tcW w:w="189" w:type="pct"/>
            <w:vAlign w:val="center"/>
          </w:tcPr>
          <w:p w14:paraId="546C2D0F" w14:textId="77777777" w:rsidR="00EC6A69" w:rsidRPr="006A1488" w:rsidRDefault="00EC6A69" w:rsidP="00A81194">
            <w:pPr>
              <w:contextualSpacing/>
              <w:jc w:val="center"/>
            </w:pPr>
            <w:r w:rsidRPr="006A1488">
              <w:t>b.</w:t>
            </w:r>
          </w:p>
        </w:tc>
        <w:tc>
          <w:tcPr>
            <w:tcW w:w="3323" w:type="pct"/>
            <w:vAlign w:val="bottom"/>
          </w:tcPr>
          <w:p w14:paraId="55097369" w14:textId="77777777" w:rsidR="00EC6A69" w:rsidRPr="006A1488" w:rsidRDefault="00EC6A69" w:rsidP="0096480C">
            <w:pPr>
              <w:contextualSpacing/>
              <w:jc w:val="both"/>
              <w:rPr>
                <w:bCs/>
              </w:rPr>
            </w:pPr>
            <w:r w:rsidRPr="006A1488">
              <w:rPr>
                <w:bCs/>
              </w:rPr>
              <w:t>State the Python libraries with features for visualizing data</w:t>
            </w:r>
            <w:r>
              <w:rPr>
                <w:bCs/>
              </w:rPr>
              <w:t>.</w:t>
            </w:r>
          </w:p>
        </w:tc>
        <w:tc>
          <w:tcPr>
            <w:tcW w:w="388" w:type="pct"/>
            <w:vAlign w:val="center"/>
          </w:tcPr>
          <w:p w14:paraId="669D709D" w14:textId="77777777" w:rsidR="00EC6A69" w:rsidRPr="006A1488" w:rsidRDefault="00EC6A69" w:rsidP="00A81194">
            <w:pPr>
              <w:contextualSpacing/>
              <w:jc w:val="center"/>
            </w:pPr>
            <w:r w:rsidRPr="006A1488">
              <w:t>CO5</w:t>
            </w:r>
          </w:p>
        </w:tc>
        <w:tc>
          <w:tcPr>
            <w:tcW w:w="355" w:type="pct"/>
            <w:vAlign w:val="center"/>
          </w:tcPr>
          <w:p w14:paraId="40F61F56" w14:textId="77777777" w:rsidR="00EC6A69" w:rsidRPr="006A1488" w:rsidRDefault="00EC6A69" w:rsidP="00A81194">
            <w:pPr>
              <w:contextualSpacing/>
              <w:jc w:val="center"/>
            </w:pPr>
            <w:r w:rsidRPr="006A1488">
              <w:t>R</w:t>
            </w:r>
          </w:p>
        </w:tc>
        <w:tc>
          <w:tcPr>
            <w:tcW w:w="473" w:type="pct"/>
            <w:vAlign w:val="center"/>
          </w:tcPr>
          <w:p w14:paraId="3D1CFA16" w14:textId="77777777" w:rsidR="00EC6A69" w:rsidRPr="006A1488" w:rsidRDefault="00EC6A69" w:rsidP="00A81194">
            <w:pPr>
              <w:contextualSpacing/>
              <w:jc w:val="center"/>
            </w:pPr>
            <w:r w:rsidRPr="006A1488">
              <w:t>4</w:t>
            </w:r>
          </w:p>
        </w:tc>
      </w:tr>
      <w:tr w:rsidR="00EC6A69" w:rsidRPr="006A1488" w14:paraId="4A9EC54D" w14:textId="77777777" w:rsidTr="006A1488">
        <w:trPr>
          <w:trHeight w:val="70"/>
        </w:trPr>
        <w:tc>
          <w:tcPr>
            <w:tcW w:w="272" w:type="pct"/>
            <w:vAlign w:val="center"/>
          </w:tcPr>
          <w:p w14:paraId="3D53071C" w14:textId="77777777" w:rsidR="00EC6A69" w:rsidRPr="006A1488" w:rsidRDefault="00EC6A69" w:rsidP="00A81194">
            <w:pPr>
              <w:contextualSpacing/>
              <w:jc w:val="center"/>
            </w:pPr>
          </w:p>
        </w:tc>
        <w:tc>
          <w:tcPr>
            <w:tcW w:w="189" w:type="pct"/>
            <w:vAlign w:val="center"/>
          </w:tcPr>
          <w:p w14:paraId="354493CA" w14:textId="77777777" w:rsidR="00EC6A69" w:rsidRPr="006A1488" w:rsidRDefault="00EC6A69" w:rsidP="00A81194">
            <w:pPr>
              <w:contextualSpacing/>
              <w:jc w:val="center"/>
            </w:pPr>
          </w:p>
        </w:tc>
        <w:tc>
          <w:tcPr>
            <w:tcW w:w="3323" w:type="pct"/>
            <w:vAlign w:val="bottom"/>
          </w:tcPr>
          <w:p w14:paraId="22E68553" w14:textId="77777777" w:rsidR="00EC6A69" w:rsidRPr="006A1488" w:rsidRDefault="00EC6A69" w:rsidP="00A81194">
            <w:pPr>
              <w:contextualSpacing/>
              <w:jc w:val="both"/>
            </w:pPr>
          </w:p>
        </w:tc>
        <w:tc>
          <w:tcPr>
            <w:tcW w:w="388" w:type="pct"/>
            <w:vAlign w:val="center"/>
          </w:tcPr>
          <w:p w14:paraId="00958BEF" w14:textId="77777777" w:rsidR="00EC6A69" w:rsidRPr="006A1488" w:rsidRDefault="00EC6A69" w:rsidP="00A81194">
            <w:pPr>
              <w:contextualSpacing/>
              <w:jc w:val="center"/>
            </w:pPr>
          </w:p>
        </w:tc>
        <w:tc>
          <w:tcPr>
            <w:tcW w:w="355" w:type="pct"/>
            <w:vAlign w:val="center"/>
          </w:tcPr>
          <w:p w14:paraId="04260DF2" w14:textId="77777777" w:rsidR="00EC6A69" w:rsidRPr="006A1488" w:rsidRDefault="00EC6A69" w:rsidP="00A81194">
            <w:pPr>
              <w:contextualSpacing/>
              <w:jc w:val="center"/>
            </w:pPr>
          </w:p>
        </w:tc>
        <w:tc>
          <w:tcPr>
            <w:tcW w:w="473" w:type="pct"/>
            <w:vAlign w:val="center"/>
          </w:tcPr>
          <w:p w14:paraId="42F1A048" w14:textId="77777777" w:rsidR="00EC6A69" w:rsidRPr="006A1488" w:rsidRDefault="00EC6A69" w:rsidP="00A81194">
            <w:pPr>
              <w:contextualSpacing/>
              <w:jc w:val="center"/>
            </w:pPr>
          </w:p>
        </w:tc>
      </w:tr>
      <w:tr w:rsidR="00EC6A69" w:rsidRPr="006A1488" w14:paraId="3949C5B8" w14:textId="77777777" w:rsidTr="00291C87">
        <w:trPr>
          <w:trHeight w:val="396"/>
        </w:trPr>
        <w:tc>
          <w:tcPr>
            <w:tcW w:w="272" w:type="pct"/>
            <w:vAlign w:val="center"/>
          </w:tcPr>
          <w:p w14:paraId="4803FF14" w14:textId="77777777" w:rsidR="00EC6A69" w:rsidRPr="006A1488" w:rsidRDefault="00EC6A69" w:rsidP="00A81194">
            <w:pPr>
              <w:contextualSpacing/>
              <w:jc w:val="center"/>
            </w:pPr>
            <w:r w:rsidRPr="006A1488">
              <w:t>23.</w:t>
            </w:r>
          </w:p>
        </w:tc>
        <w:tc>
          <w:tcPr>
            <w:tcW w:w="189" w:type="pct"/>
            <w:vAlign w:val="center"/>
          </w:tcPr>
          <w:p w14:paraId="5C5D6F84" w14:textId="77777777" w:rsidR="00EC6A69" w:rsidRPr="006A1488" w:rsidRDefault="00EC6A69" w:rsidP="00A81194">
            <w:pPr>
              <w:contextualSpacing/>
              <w:jc w:val="center"/>
            </w:pPr>
            <w:r w:rsidRPr="006A1488">
              <w:t>a.</w:t>
            </w:r>
          </w:p>
        </w:tc>
        <w:tc>
          <w:tcPr>
            <w:tcW w:w="3323" w:type="pct"/>
          </w:tcPr>
          <w:p w14:paraId="078BFF36" w14:textId="77777777" w:rsidR="00EC6A69" w:rsidRPr="006A1488" w:rsidRDefault="00EC6A69" w:rsidP="00A81194">
            <w:pPr>
              <w:contextualSpacing/>
              <w:jc w:val="both"/>
            </w:pPr>
            <w:r w:rsidRPr="006A1488">
              <w:t>Infer the benefits of inheritance</w:t>
            </w:r>
          </w:p>
        </w:tc>
        <w:tc>
          <w:tcPr>
            <w:tcW w:w="388" w:type="pct"/>
            <w:vAlign w:val="center"/>
          </w:tcPr>
          <w:p w14:paraId="20CA6F72" w14:textId="77777777" w:rsidR="00EC6A69" w:rsidRPr="006A1488" w:rsidRDefault="00EC6A69" w:rsidP="00A81194">
            <w:pPr>
              <w:contextualSpacing/>
              <w:jc w:val="center"/>
            </w:pPr>
            <w:r w:rsidRPr="006A1488">
              <w:t>CO6</w:t>
            </w:r>
          </w:p>
        </w:tc>
        <w:tc>
          <w:tcPr>
            <w:tcW w:w="355" w:type="pct"/>
          </w:tcPr>
          <w:p w14:paraId="11221E11" w14:textId="77777777" w:rsidR="00EC6A69" w:rsidRPr="006A1488" w:rsidRDefault="00EC6A69" w:rsidP="00A81194">
            <w:pPr>
              <w:contextualSpacing/>
              <w:jc w:val="center"/>
            </w:pPr>
            <w:r w:rsidRPr="006A1488">
              <w:t>An</w:t>
            </w:r>
          </w:p>
        </w:tc>
        <w:tc>
          <w:tcPr>
            <w:tcW w:w="473" w:type="pct"/>
          </w:tcPr>
          <w:p w14:paraId="64E827BF" w14:textId="77777777" w:rsidR="00EC6A69" w:rsidRPr="006A1488" w:rsidRDefault="00EC6A69" w:rsidP="00A81194">
            <w:pPr>
              <w:contextualSpacing/>
              <w:jc w:val="center"/>
            </w:pPr>
            <w:r w:rsidRPr="006A1488">
              <w:t>4</w:t>
            </w:r>
          </w:p>
        </w:tc>
      </w:tr>
      <w:tr w:rsidR="00EC6A69" w:rsidRPr="006A1488" w14:paraId="3E077CCB" w14:textId="77777777" w:rsidTr="00291C87">
        <w:trPr>
          <w:trHeight w:val="396"/>
        </w:trPr>
        <w:tc>
          <w:tcPr>
            <w:tcW w:w="272" w:type="pct"/>
            <w:vAlign w:val="center"/>
          </w:tcPr>
          <w:p w14:paraId="5E32FCEF" w14:textId="77777777" w:rsidR="00EC6A69" w:rsidRPr="006A1488" w:rsidRDefault="00EC6A69" w:rsidP="00A81194">
            <w:pPr>
              <w:contextualSpacing/>
              <w:jc w:val="center"/>
            </w:pPr>
          </w:p>
        </w:tc>
        <w:tc>
          <w:tcPr>
            <w:tcW w:w="189" w:type="pct"/>
            <w:vAlign w:val="center"/>
          </w:tcPr>
          <w:p w14:paraId="651E358A" w14:textId="77777777" w:rsidR="00EC6A69" w:rsidRPr="006A1488" w:rsidRDefault="00EC6A69" w:rsidP="00A81194">
            <w:pPr>
              <w:contextualSpacing/>
              <w:jc w:val="center"/>
            </w:pPr>
            <w:r w:rsidRPr="006A1488">
              <w:t>b.</w:t>
            </w:r>
          </w:p>
        </w:tc>
        <w:tc>
          <w:tcPr>
            <w:tcW w:w="3323" w:type="pct"/>
          </w:tcPr>
          <w:p w14:paraId="52F8CB5E" w14:textId="77777777" w:rsidR="00EC6A69" w:rsidRPr="006A1488" w:rsidRDefault="00EC6A69" w:rsidP="00A81194">
            <w:pPr>
              <w:contextualSpacing/>
              <w:jc w:val="both"/>
              <w:rPr>
                <w:bCs/>
              </w:rPr>
            </w:pPr>
            <w:r w:rsidRPr="006A1488">
              <w:t>Write a program in Python to create a class and object with class and instance attributes</w:t>
            </w:r>
          </w:p>
        </w:tc>
        <w:tc>
          <w:tcPr>
            <w:tcW w:w="388" w:type="pct"/>
            <w:vAlign w:val="center"/>
          </w:tcPr>
          <w:p w14:paraId="2D9EC5FE" w14:textId="77777777" w:rsidR="00EC6A69" w:rsidRPr="006A1488" w:rsidRDefault="00EC6A69" w:rsidP="00A81194">
            <w:pPr>
              <w:contextualSpacing/>
              <w:jc w:val="center"/>
            </w:pPr>
            <w:r w:rsidRPr="006A1488">
              <w:t>CO6</w:t>
            </w:r>
          </w:p>
        </w:tc>
        <w:tc>
          <w:tcPr>
            <w:tcW w:w="355" w:type="pct"/>
          </w:tcPr>
          <w:p w14:paraId="3F1E69E1" w14:textId="77777777" w:rsidR="00EC6A69" w:rsidRPr="006A1488" w:rsidRDefault="00EC6A69" w:rsidP="00A81194">
            <w:pPr>
              <w:contextualSpacing/>
              <w:jc w:val="center"/>
            </w:pPr>
            <w:r w:rsidRPr="006A1488">
              <w:t>A</w:t>
            </w:r>
          </w:p>
        </w:tc>
        <w:tc>
          <w:tcPr>
            <w:tcW w:w="473" w:type="pct"/>
          </w:tcPr>
          <w:p w14:paraId="0CD0B6F5" w14:textId="77777777" w:rsidR="00EC6A69" w:rsidRPr="006A1488" w:rsidRDefault="00EC6A69" w:rsidP="00A81194">
            <w:pPr>
              <w:contextualSpacing/>
              <w:jc w:val="center"/>
            </w:pPr>
            <w:r w:rsidRPr="006A1488">
              <w:t>8</w:t>
            </w:r>
          </w:p>
        </w:tc>
      </w:tr>
      <w:tr w:rsidR="00EC6A69" w:rsidRPr="006A1488" w14:paraId="215DFD82" w14:textId="77777777" w:rsidTr="00A81194">
        <w:trPr>
          <w:trHeight w:val="300"/>
        </w:trPr>
        <w:tc>
          <w:tcPr>
            <w:tcW w:w="5000" w:type="pct"/>
            <w:gridSpan w:val="6"/>
            <w:vAlign w:val="center"/>
          </w:tcPr>
          <w:p w14:paraId="404B3C88" w14:textId="77777777" w:rsidR="00EC6A69" w:rsidRPr="006A1488" w:rsidRDefault="00EC6A69" w:rsidP="00A81194">
            <w:pPr>
              <w:contextualSpacing/>
              <w:jc w:val="center"/>
              <w:rPr>
                <w:b/>
                <w:bCs/>
              </w:rPr>
            </w:pPr>
            <w:r w:rsidRPr="006A1488">
              <w:rPr>
                <w:b/>
                <w:bCs/>
              </w:rPr>
              <w:t>COMPULSORY QUESTION</w:t>
            </w:r>
          </w:p>
        </w:tc>
      </w:tr>
      <w:tr w:rsidR="00EC6A69" w:rsidRPr="006A1488" w14:paraId="336D66A5" w14:textId="77777777" w:rsidTr="003C3784">
        <w:trPr>
          <w:trHeight w:val="396"/>
        </w:trPr>
        <w:tc>
          <w:tcPr>
            <w:tcW w:w="272" w:type="pct"/>
            <w:vAlign w:val="center"/>
          </w:tcPr>
          <w:p w14:paraId="2DD31E5F" w14:textId="77777777" w:rsidR="00EC6A69" w:rsidRPr="006A1488" w:rsidRDefault="00EC6A69" w:rsidP="00A81194">
            <w:pPr>
              <w:contextualSpacing/>
              <w:jc w:val="center"/>
            </w:pPr>
            <w:r w:rsidRPr="006A1488">
              <w:t>24.</w:t>
            </w:r>
          </w:p>
        </w:tc>
        <w:tc>
          <w:tcPr>
            <w:tcW w:w="189" w:type="pct"/>
            <w:vAlign w:val="center"/>
          </w:tcPr>
          <w:p w14:paraId="1740FA8E" w14:textId="77777777" w:rsidR="00EC6A69" w:rsidRPr="006A1488" w:rsidRDefault="00EC6A69" w:rsidP="00A81194">
            <w:pPr>
              <w:contextualSpacing/>
              <w:jc w:val="center"/>
            </w:pPr>
            <w:r w:rsidRPr="006A1488">
              <w:t>a.</w:t>
            </w:r>
          </w:p>
        </w:tc>
        <w:tc>
          <w:tcPr>
            <w:tcW w:w="3323" w:type="pct"/>
          </w:tcPr>
          <w:p w14:paraId="32D8DD79" w14:textId="77777777" w:rsidR="00EC6A69" w:rsidRPr="006A1488" w:rsidRDefault="00EC6A69" w:rsidP="00A81194">
            <w:pPr>
              <w:contextualSpacing/>
              <w:jc w:val="both"/>
            </w:pPr>
            <w:r w:rsidRPr="006A1488">
              <w:t>Analyze the Python programs to sum an array of numbers using for and while loop</w:t>
            </w:r>
          </w:p>
        </w:tc>
        <w:tc>
          <w:tcPr>
            <w:tcW w:w="388" w:type="pct"/>
          </w:tcPr>
          <w:p w14:paraId="44B53429" w14:textId="77777777" w:rsidR="00EC6A69" w:rsidRPr="006A1488" w:rsidRDefault="00EC6A69" w:rsidP="00A81194">
            <w:pPr>
              <w:contextualSpacing/>
              <w:jc w:val="center"/>
            </w:pPr>
            <w:r w:rsidRPr="006A1488">
              <w:t>CO1</w:t>
            </w:r>
          </w:p>
        </w:tc>
        <w:tc>
          <w:tcPr>
            <w:tcW w:w="355" w:type="pct"/>
          </w:tcPr>
          <w:p w14:paraId="769EF47D" w14:textId="77777777" w:rsidR="00EC6A69" w:rsidRPr="006A1488" w:rsidRDefault="00EC6A69" w:rsidP="00A81194">
            <w:pPr>
              <w:contextualSpacing/>
              <w:jc w:val="center"/>
            </w:pPr>
            <w:r w:rsidRPr="006A1488">
              <w:t>An</w:t>
            </w:r>
          </w:p>
        </w:tc>
        <w:tc>
          <w:tcPr>
            <w:tcW w:w="473" w:type="pct"/>
          </w:tcPr>
          <w:p w14:paraId="4B165951" w14:textId="77777777" w:rsidR="00EC6A69" w:rsidRPr="006A1488" w:rsidRDefault="00EC6A69" w:rsidP="00A81194">
            <w:pPr>
              <w:contextualSpacing/>
              <w:jc w:val="center"/>
            </w:pPr>
            <w:r w:rsidRPr="006A1488">
              <w:t>8</w:t>
            </w:r>
          </w:p>
        </w:tc>
      </w:tr>
      <w:tr w:rsidR="00EC6A69" w:rsidRPr="006A1488" w14:paraId="14F863D0" w14:textId="77777777" w:rsidTr="003C3784">
        <w:trPr>
          <w:trHeight w:val="396"/>
        </w:trPr>
        <w:tc>
          <w:tcPr>
            <w:tcW w:w="272" w:type="pct"/>
            <w:vAlign w:val="center"/>
          </w:tcPr>
          <w:p w14:paraId="0707A934" w14:textId="77777777" w:rsidR="00EC6A69" w:rsidRPr="006A1488" w:rsidRDefault="00EC6A69" w:rsidP="00A81194">
            <w:pPr>
              <w:contextualSpacing/>
              <w:jc w:val="center"/>
            </w:pPr>
          </w:p>
        </w:tc>
        <w:tc>
          <w:tcPr>
            <w:tcW w:w="189" w:type="pct"/>
            <w:vAlign w:val="center"/>
          </w:tcPr>
          <w:p w14:paraId="4BF2DA86" w14:textId="77777777" w:rsidR="00EC6A69" w:rsidRPr="006A1488" w:rsidRDefault="00EC6A69" w:rsidP="00A81194">
            <w:pPr>
              <w:contextualSpacing/>
              <w:jc w:val="center"/>
            </w:pPr>
            <w:r w:rsidRPr="006A1488">
              <w:t>b.</w:t>
            </w:r>
          </w:p>
        </w:tc>
        <w:tc>
          <w:tcPr>
            <w:tcW w:w="3323" w:type="pct"/>
          </w:tcPr>
          <w:p w14:paraId="3EB62E15" w14:textId="77777777" w:rsidR="00EC6A69" w:rsidRPr="006A1488" w:rsidRDefault="00EC6A69" w:rsidP="004D27E4">
            <w:pPr>
              <w:contextualSpacing/>
              <w:jc w:val="both"/>
              <w:rPr>
                <w:bCs/>
              </w:rPr>
            </w:pPr>
            <w:r w:rsidRPr="006A1488">
              <w:t>Report the output of the following statements on T  = ("hi", "Python", 2): type(T), print(T[0:]), print(T[0:1]), print(T+T)</w:t>
            </w:r>
          </w:p>
        </w:tc>
        <w:tc>
          <w:tcPr>
            <w:tcW w:w="388" w:type="pct"/>
          </w:tcPr>
          <w:p w14:paraId="6E12A894" w14:textId="77777777" w:rsidR="00EC6A69" w:rsidRPr="006A1488" w:rsidRDefault="00EC6A69" w:rsidP="00A81194">
            <w:pPr>
              <w:contextualSpacing/>
              <w:jc w:val="center"/>
            </w:pPr>
            <w:r w:rsidRPr="006A1488">
              <w:t>CO2</w:t>
            </w:r>
          </w:p>
        </w:tc>
        <w:tc>
          <w:tcPr>
            <w:tcW w:w="355" w:type="pct"/>
          </w:tcPr>
          <w:p w14:paraId="5CDA2482" w14:textId="77777777" w:rsidR="00EC6A69" w:rsidRPr="006A1488" w:rsidRDefault="00EC6A69" w:rsidP="00A81194">
            <w:pPr>
              <w:contextualSpacing/>
              <w:jc w:val="center"/>
            </w:pPr>
            <w:r w:rsidRPr="006A1488">
              <w:t>U</w:t>
            </w:r>
          </w:p>
        </w:tc>
        <w:tc>
          <w:tcPr>
            <w:tcW w:w="473" w:type="pct"/>
          </w:tcPr>
          <w:p w14:paraId="37B77B0D" w14:textId="77777777" w:rsidR="00EC6A69" w:rsidRPr="006A1488" w:rsidRDefault="00EC6A69" w:rsidP="00A81194">
            <w:pPr>
              <w:contextualSpacing/>
              <w:jc w:val="center"/>
            </w:pPr>
            <w:r w:rsidRPr="006A1488">
              <w:t>4</w:t>
            </w:r>
          </w:p>
        </w:tc>
      </w:tr>
    </w:tbl>
    <w:p w14:paraId="1819DDFC" w14:textId="77777777" w:rsidR="00EC6A69" w:rsidRPr="006A1488" w:rsidRDefault="00EC6A69" w:rsidP="00A81194">
      <w:pPr>
        <w:contextualSpacing/>
      </w:pPr>
      <w:r w:rsidRPr="006A1488">
        <w:rPr>
          <w:b/>
          <w:bCs/>
        </w:rPr>
        <w:t>CO</w:t>
      </w:r>
      <w:r w:rsidRPr="006A1488">
        <w:t xml:space="preserve"> – COURSE OUTCOME</w:t>
      </w:r>
      <w:r w:rsidRPr="006A1488">
        <w:tab/>
      </w:r>
      <w:r w:rsidRPr="006A1488">
        <w:tab/>
      </w:r>
      <w:r w:rsidRPr="006A1488">
        <w:tab/>
      </w:r>
      <w:r w:rsidRPr="006A1488">
        <w:tab/>
      </w:r>
      <w:r w:rsidRPr="006A1488">
        <w:tab/>
      </w:r>
      <w:r w:rsidRPr="006A1488">
        <w:rPr>
          <w:b/>
          <w:bCs/>
        </w:rPr>
        <w:t>BL</w:t>
      </w:r>
      <w:r w:rsidRPr="006A1488">
        <w:t xml:space="preserve"> – BLOOM’S LEVEL</w:t>
      </w:r>
    </w:p>
    <w:p w14:paraId="3365C199" w14:textId="77777777" w:rsidR="00EC6A69" w:rsidRPr="006A1488"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6A1488" w14:paraId="27633FFA" w14:textId="77777777" w:rsidTr="00A81194">
        <w:trPr>
          <w:trHeight w:val="280"/>
        </w:trPr>
        <w:tc>
          <w:tcPr>
            <w:tcW w:w="862" w:type="dxa"/>
          </w:tcPr>
          <w:p w14:paraId="61C0D522" w14:textId="77777777" w:rsidR="00EC6A69" w:rsidRPr="006A1488" w:rsidRDefault="00EC6A69" w:rsidP="00A81194">
            <w:pPr>
              <w:contextualSpacing/>
            </w:pPr>
          </w:p>
        </w:tc>
        <w:tc>
          <w:tcPr>
            <w:tcW w:w="9621" w:type="dxa"/>
          </w:tcPr>
          <w:p w14:paraId="3DBD6F4A" w14:textId="77777777" w:rsidR="00EC6A69" w:rsidRPr="006A1488" w:rsidRDefault="00EC6A69" w:rsidP="00A81194">
            <w:pPr>
              <w:contextualSpacing/>
              <w:jc w:val="center"/>
              <w:rPr>
                <w:b/>
              </w:rPr>
            </w:pPr>
            <w:r w:rsidRPr="006A1488">
              <w:rPr>
                <w:b/>
              </w:rPr>
              <w:t>COURSE OUTCOMES</w:t>
            </w:r>
          </w:p>
        </w:tc>
      </w:tr>
      <w:tr w:rsidR="00EC6A69" w:rsidRPr="006A1488" w14:paraId="00996C14" w14:textId="77777777" w:rsidTr="00053DED">
        <w:trPr>
          <w:trHeight w:val="280"/>
        </w:trPr>
        <w:tc>
          <w:tcPr>
            <w:tcW w:w="862" w:type="dxa"/>
          </w:tcPr>
          <w:p w14:paraId="259A2859" w14:textId="77777777" w:rsidR="00EC6A69" w:rsidRPr="006A1488" w:rsidRDefault="00EC6A69" w:rsidP="00A81194">
            <w:pPr>
              <w:contextualSpacing/>
              <w:rPr>
                <w:bCs/>
              </w:rPr>
            </w:pPr>
            <w:r w:rsidRPr="006A1488">
              <w:rPr>
                <w:bCs/>
              </w:rPr>
              <w:t>CO1</w:t>
            </w:r>
          </w:p>
        </w:tc>
        <w:tc>
          <w:tcPr>
            <w:tcW w:w="9621" w:type="dxa"/>
          </w:tcPr>
          <w:p w14:paraId="260A9F99" w14:textId="77777777" w:rsidR="00EC6A69" w:rsidRPr="006A1488" w:rsidRDefault="00EC6A69" w:rsidP="00A81194">
            <w:pPr>
              <w:contextualSpacing/>
              <w:jc w:val="both"/>
            </w:pPr>
            <w:r w:rsidRPr="006A1488">
              <w:t>Understand the basics of programming using python</w:t>
            </w:r>
          </w:p>
        </w:tc>
      </w:tr>
      <w:tr w:rsidR="00EC6A69" w:rsidRPr="006A1488" w14:paraId="3C9A7917" w14:textId="77777777" w:rsidTr="00053DED">
        <w:trPr>
          <w:trHeight w:val="280"/>
        </w:trPr>
        <w:tc>
          <w:tcPr>
            <w:tcW w:w="862" w:type="dxa"/>
          </w:tcPr>
          <w:p w14:paraId="18D3F749" w14:textId="77777777" w:rsidR="00EC6A69" w:rsidRPr="006A1488" w:rsidRDefault="00EC6A69" w:rsidP="00A81194">
            <w:pPr>
              <w:contextualSpacing/>
              <w:rPr>
                <w:bCs/>
              </w:rPr>
            </w:pPr>
            <w:r w:rsidRPr="006A1488">
              <w:rPr>
                <w:bCs/>
              </w:rPr>
              <w:t>CO2</w:t>
            </w:r>
          </w:p>
        </w:tc>
        <w:tc>
          <w:tcPr>
            <w:tcW w:w="9621" w:type="dxa"/>
          </w:tcPr>
          <w:p w14:paraId="16C271F5" w14:textId="77777777" w:rsidR="00EC6A69" w:rsidRPr="006A1488" w:rsidRDefault="00EC6A69" w:rsidP="00A81194">
            <w:pPr>
              <w:contextualSpacing/>
              <w:jc w:val="both"/>
            </w:pPr>
            <w:r w:rsidRPr="006A1488">
              <w:t>Write and execute python programs</w:t>
            </w:r>
          </w:p>
        </w:tc>
      </w:tr>
      <w:tr w:rsidR="00EC6A69" w:rsidRPr="006A1488" w14:paraId="77D1F56C" w14:textId="77777777" w:rsidTr="00053DED">
        <w:trPr>
          <w:trHeight w:val="280"/>
        </w:trPr>
        <w:tc>
          <w:tcPr>
            <w:tcW w:w="862" w:type="dxa"/>
          </w:tcPr>
          <w:p w14:paraId="0D244894" w14:textId="77777777" w:rsidR="00EC6A69" w:rsidRPr="006A1488" w:rsidRDefault="00EC6A69" w:rsidP="00A81194">
            <w:pPr>
              <w:contextualSpacing/>
              <w:rPr>
                <w:bCs/>
              </w:rPr>
            </w:pPr>
            <w:r w:rsidRPr="006A1488">
              <w:rPr>
                <w:bCs/>
              </w:rPr>
              <w:t>CO3</w:t>
            </w:r>
          </w:p>
        </w:tc>
        <w:tc>
          <w:tcPr>
            <w:tcW w:w="9621" w:type="dxa"/>
          </w:tcPr>
          <w:p w14:paraId="4401100F" w14:textId="77777777" w:rsidR="00EC6A69" w:rsidRPr="006A1488" w:rsidRDefault="00EC6A69" w:rsidP="00A81194">
            <w:pPr>
              <w:contextualSpacing/>
              <w:jc w:val="both"/>
            </w:pPr>
            <w:r w:rsidRPr="006A1488">
              <w:t>Understand the concepts of using math library</w:t>
            </w:r>
          </w:p>
        </w:tc>
      </w:tr>
      <w:tr w:rsidR="00EC6A69" w:rsidRPr="006A1488" w14:paraId="01D15AE6" w14:textId="77777777" w:rsidTr="00053DED">
        <w:trPr>
          <w:trHeight w:val="280"/>
        </w:trPr>
        <w:tc>
          <w:tcPr>
            <w:tcW w:w="862" w:type="dxa"/>
          </w:tcPr>
          <w:p w14:paraId="4CC1389A" w14:textId="77777777" w:rsidR="00EC6A69" w:rsidRPr="006A1488" w:rsidRDefault="00EC6A69" w:rsidP="00A81194">
            <w:pPr>
              <w:contextualSpacing/>
              <w:rPr>
                <w:bCs/>
              </w:rPr>
            </w:pPr>
            <w:r w:rsidRPr="006A1488">
              <w:rPr>
                <w:bCs/>
              </w:rPr>
              <w:t>CO4</w:t>
            </w:r>
          </w:p>
        </w:tc>
        <w:tc>
          <w:tcPr>
            <w:tcW w:w="9621" w:type="dxa"/>
          </w:tcPr>
          <w:p w14:paraId="2BA55C44" w14:textId="77777777" w:rsidR="00EC6A69" w:rsidRPr="006A1488" w:rsidRDefault="00EC6A69" w:rsidP="00A81194">
            <w:pPr>
              <w:contextualSpacing/>
              <w:jc w:val="both"/>
            </w:pPr>
            <w:r w:rsidRPr="006A1488">
              <w:t>Adopt different techniques using functions in the program</w:t>
            </w:r>
          </w:p>
        </w:tc>
      </w:tr>
      <w:tr w:rsidR="00EC6A69" w:rsidRPr="006A1488" w14:paraId="7B72A07E" w14:textId="77777777" w:rsidTr="00053DED">
        <w:trPr>
          <w:trHeight w:val="280"/>
        </w:trPr>
        <w:tc>
          <w:tcPr>
            <w:tcW w:w="862" w:type="dxa"/>
          </w:tcPr>
          <w:p w14:paraId="5798D3E3" w14:textId="77777777" w:rsidR="00EC6A69" w:rsidRPr="006A1488" w:rsidRDefault="00EC6A69" w:rsidP="00A81194">
            <w:pPr>
              <w:contextualSpacing/>
              <w:rPr>
                <w:bCs/>
              </w:rPr>
            </w:pPr>
            <w:r w:rsidRPr="006A1488">
              <w:rPr>
                <w:bCs/>
              </w:rPr>
              <w:t>CO5</w:t>
            </w:r>
          </w:p>
        </w:tc>
        <w:tc>
          <w:tcPr>
            <w:tcW w:w="9621" w:type="dxa"/>
          </w:tcPr>
          <w:p w14:paraId="1D059D5C" w14:textId="77777777" w:rsidR="00EC6A69" w:rsidRPr="006A1488" w:rsidRDefault="00EC6A69" w:rsidP="00A81194">
            <w:pPr>
              <w:contextualSpacing/>
              <w:jc w:val="both"/>
            </w:pPr>
            <w:r w:rsidRPr="006A1488">
              <w:t>Formulate algorithms and write programs using modules, packages and strings</w:t>
            </w:r>
          </w:p>
        </w:tc>
      </w:tr>
      <w:tr w:rsidR="00EC6A69" w:rsidRPr="006A1488" w14:paraId="6F6DA104" w14:textId="77777777" w:rsidTr="00053DED">
        <w:trPr>
          <w:trHeight w:val="280"/>
        </w:trPr>
        <w:tc>
          <w:tcPr>
            <w:tcW w:w="862" w:type="dxa"/>
          </w:tcPr>
          <w:p w14:paraId="77840C50" w14:textId="77777777" w:rsidR="00EC6A69" w:rsidRPr="006A1488" w:rsidRDefault="00EC6A69" w:rsidP="00A81194">
            <w:pPr>
              <w:contextualSpacing/>
              <w:rPr>
                <w:bCs/>
              </w:rPr>
            </w:pPr>
            <w:r w:rsidRPr="006A1488">
              <w:rPr>
                <w:bCs/>
              </w:rPr>
              <w:t>CO6</w:t>
            </w:r>
          </w:p>
        </w:tc>
        <w:tc>
          <w:tcPr>
            <w:tcW w:w="9621" w:type="dxa"/>
          </w:tcPr>
          <w:p w14:paraId="1FD953B9" w14:textId="77777777" w:rsidR="00EC6A69" w:rsidRPr="006A1488" w:rsidRDefault="00EC6A69" w:rsidP="00A81194">
            <w:pPr>
              <w:contextualSpacing/>
              <w:jc w:val="both"/>
            </w:pPr>
            <w:r w:rsidRPr="006A1488">
              <w:t>Apply python for real time application using object oriented approach</w:t>
            </w:r>
          </w:p>
        </w:tc>
      </w:tr>
    </w:tbl>
    <w:p w14:paraId="5BC71B3A" w14:textId="77777777" w:rsidR="00EC6A69" w:rsidRPr="006A1488"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6A1488" w14:paraId="56FE9A1C" w14:textId="77777777" w:rsidTr="00A81194">
        <w:trPr>
          <w:jc w:val="center"/>
        </w:trPr>
        <w:tc>
          <w:tcPr>
            <w:tcW w:w="10348" w:type="dxa"/>
            <w:gridSpan w:val="8"/>
          </w:tcPr>
          <w:p w14:paraId="006C54D2" w14:textId="77777777" w:rsidR="00EC6A69" w:rsidRPr="006A1488" w:rsidRDefault="00EC6A69" w:rsidP="00A81194">
            <w:pPr>
              <w:contextualSpacing/>
              <w:jc w:val="center"/>
              <w:rPr>
                <w:b/>
              </w:rPr>
            </w:pPr>
            <w:r w:rsidRPr="006A1488">
              <w:rPr>
                <w:b/>
              </w:rPr>
              <w:t>Assessment Pattern as per Bloom’s Taxonomy</w:t>
            </w:r>
          </w:p>
        </w:tc>
      </w:tr>
      <w:tr w:rsidR="00EC6A69" w:rsidRPr="006A1488" w14:paraId="3320950B" w14:textId="77777777" w:rsidTr="00A81194">
        <w:trPr>
          <w:jc w:val="center"/>
        </w:trPr>
        <w:tc>
          <w:tcPr>
            <w:tcW w:w="1560" w:type="dxa"/>
          </w:tcPr>
          <w:p w14:paraId="006B0941" w14:textId="77777777" w:rsidR="00EC6A69" w:rsidRPr="006A1488" w:rsidRDefault="00EC6A69" w:rsidP="00A81194">
            <w:pPr>
              <w:contextualSpacing/>
              <w:jc w:val="center"/>
              <w:rPr>
                <w:b/>
                <w:bCs/>
              </w:rPr>
            </w:pPr>
            <w:r w:rsidRPr="006A1488">
              <w:rPr>
                <w:b/>
                <w:bCs/>
              </w:rPr>
              <w:t>CO / P</w:t>
            </w:r>
          </w:p>
        </w:tc>
        <w:tc>
          <w:tcPr>
            <w:tcW w:w="1417" w:type="dxa"/>
          </w:tcPr>
          <w:p w14:paraId="254EC2D4" w14:textId="77777777" w:rsidR="00EC6A69" w:rsidRPr="006A1488" w:rsidRDefault="00EC6A69" w:rsidP="00A81194">
            <w:pPr>
              <w:contextualSpacing/>
              <w:jc w:val="center"/>
              <w:rPr>
                <w:b/>
              </w:rPr>
            </w:pPr>
            <w:r w:rsidRPr="006A1488">
              <w:rPr>
                <w:b/>
              </w:rPr>
              <w:t>R</w:t>
            </w:r>
          </w:p>
        </w:tc>
        <w:tc>
          <w:tcPr>
            <w:tcW w:w="1276" w:type="dxa"/>
          </w:tcPr>
          <w:p w14:paraId="59950C0B" w14:textId="77777777" w:rsidR="00EC6A69" w:rsidRPr="006A1488" w:rsidRDefault="00EC6A69" w:rsidP="00A81194">
            <w:pPr>
              <w:contextualSpacing/>
              <w:jc w:val="center"/>
              <w:rPr>
                <w:b/>
              </w:rPr>
            </w:pPr>
            <w:r w:rsidRPr="006A1488">
              <w:rPr>
                <w:b/>
              </w:rPr>
              <w:t>U</w:t>
            </w:r>
          </w:p>
        </w:tc>
        <w:tc>
          <w:tcPr>
            <w:tcW w:w="1134" w:type="dxa"/>
          </w:tcPr>
          <w:p w14:paraId="45FBDCD9" w14:textId="77777777" w:rsidR="00EC6A69" w:rsidRPr="006A1488" w:rsidRDefault="00EC6A69" w:rsidP="00A81194">
            <w:pPr>
              <w:contextualSpacing/>
              <w:jc w:val="center"/>
              <w:rPr>
                <w:b/>
              </w:rPr>
            </w:pPr>
            <w:r w:rsidRPr="006A1488">
              <w:rPr>
                <w:b/>
              </w:rPr>
              <w:t>A</w:t>
            </w:r>
          </w:p>
        </w:tc>
        <w:tc>
          <w:tcPr>
            <w:tcW w:w="1418" w:type="dxa"/>
          </w:tcPr>
          <w:p w14:paraId="6A5440B4" w14:textId="77777777" w:rsidR="00EC6A69" w:rsidRPr="006A1488" w:rsidRDefault="00EC6A69" w:rsidP="00A81194">
            <w:pPr>
              <w:contextualSpacing/>
              <w:jc w:val="center"/>
              <w:rPr>
                <w:b/>
              </w:rPr>
            </w:pPr>
            <w:r w:rsidRPr="006A1488">
              <w:rPr>
                <w:b/>
              </w:rPr>
              <w:t>An</w:t>
            </w:r>
          </w:p>
        </w:tc>
        <w:tc>
          <w:tcPr>
            <w:tcW w:w="708" w:type="dxa"/>
          </w:tcPr>
          <w:p w14:paraId="3D432B5B" w14:textId="77777777" w:rsidR="00EC6A69" w:rsidRPr="006A1488" w:rsidRDefault="00EC6A69" w:rsidP="00A81194">
            <w:pPr>
              <w:contextualSpacing/>
              <w:jc w:val="center"/>
              <w:rPr>
                <w:b/>
              </w:rPr>
            </w:pPr>
            <w:r w:rsidRPr="006A1488">
              <w:rPr>
                <w:b/>
              </w:rPr>
              <w:t>E</w:t>
            </w:r>
          </w:p>
        </w:tc>
        <w:tc>
          <w:tcPr>
            <w:tcW w:w="1134" w:type="dxa"/>
          </w:tcPr>
          <w:p w14:paraId="54E32676" w14:textId="77777777" w:rsidR="00EC6A69" w:rsidRPr="006A1488" w:rsidRDefault="00EC6A69" w:rsidP="00A81194">
            <w:pPr>
              <w:contextualSpacing/>
              <w:jc w:val="center"/>
              <w:rPr>
                <w:b/>
              </w:rPr>
            </w:pPr>
            <w:r w:rsidRPr="006A1488">
              <w:rPr>
                <w:b/>
              </w:rPr>
              <w:t>C</w:t>
            </w:r>
          </w:p>
        </w:tc>
        <w:tc>
          <w:tcPr>
            <w:tcW w:w="1701" w:type="dxa"/>
          </w:tcPr>
          <w:p w14:paraId="294765FE" w14:textId="77777777" w:rsidR="00EC6A69" w:rsidRPr="006A1488" w:rsidRDefault="00EC6A69" w:rsidP="00A81194">
            <w:pPr>
              <w:contextualSpacing/>
              <w:jc w:val="center"/>
              <w:rPr>
                <w:b/>
              </w:rPr>
            </w:pPr>
            <w:r w:rsidRPr="006A1488">
              <w:rPr>
                <w:b/>
              </w:rPr>
              <w:t>Total</w:t>
            </w:r>
          </w:p>
        </w:tc>
      </w:tr>
      <w:tr w:rsidR="00EC6A69" w:rsidRPr="006A1488" w14:paraId="6C9DB19A" w14:textId="77777777" w:rsidTr="00A81194">
        <w:trPr>
          <w:jc w:val="center"/>
        </w:trPr>
        <w:tc>
          <w:tcPr>
            <w:tcW w:w="1560" w:type="dxa"/>
          </w:tcPr>
          <w:p w14:paraId="0402A3B0" w14:textId="77777777" w:rsidR="00EC6A69" w:rsidRPr="006A1488" w:rsidRDefault="00EC6A69" w:rsidP="00A81194">
            <w:pPr>
              <w:contextualSpacing/>
              <w:jc w:val="center"/>
              <w:rPr>
                <w:bCs/>
              </w:rPr>
            </w:pPr>
            <w:r w:rsidRPr="006A1488">
              <w:rPr>
                <w:bCs/>
              </w:rPr>
              <w:t>CO1</w:t>
            </w:r>
          </w:p>
        </w:tc>
        <w:tc>
          <w:tcPr>
            <w:tcW w:w="1417" w:type="dxa"/>
          </w:tcPr>
          <w:p w14:paraId="744E3E7F" w14:textId="77777777" w:rsidR="00EC6A69" w:rsidRPr="006A1488" w:rsidRDefault="00EC6A69" w:rsidP="00A81194">
            <w:pPr>
              <w:contextualSpacing/>
              <w:jc w:val="center"/>
            </w:pPr>
            <w:r w:rsidRPr="006A1488">
              <w:t>7</w:t>
            </w:r>
          </w:p>
        </w:tc>
        <w:tc>
          <w:tcPr>
            <w:tcW w:w="1276" w:type="dxa"/>
          </w:tcPr>
          <w:p w14:paraId="78C08ABD" w14:textId="77777777" w:rsidR="00EC6A69" w:rsidRPr="006A1488" w:rsidRDefault="00EC6A69" w:rsidP="00A81194">
            <w:pPr>
              <w:contextualSpacing/>
              <w:jc w:val="center"/>
            </w:pPr>
            <w:r w:rsidRPr="006A1488">
              <w:t>13</w:t>
            </w:r>
          </w:p>
        </w:tc>
        <w:tc>
          <w:tcPr>
            <w:tcW w:w="1134" w:type="dxa"/>
          </w:tcPr>
          <w:p w14:paraId="0D977790" w14:textId="77777777" w:rsidR="00EC6A69" w:rsidRPr="006A1488" w:rsidRDefault="00EC6A69" w:rsidP="00A81194">
            <w:pPr>
              <w:contextualSpacing/>
              <w:jc w:val="center"/>
            </w:pPr>
            <w:r w:rsidRPr="006A1488">
              <w:t>-</w:t>
            </w:r>
          </w:p>
        </w:tc>
        <w:tc>
          <w:tcPr>
            <w:tcW w:w="1418" w:type="dxa"/>
          </w:tcPr>
          <w:p w14:paraId="06D28F61" w14:textId="77777777" w:rsidR="00EC6A69" w:rsidRPr="006A1488" w:rsidRDefault="00EC6A69" w:rsidP="00A81194">
            <w:pPr>
              <w:contextualSpacing/>
              <w:jc w:val="center"/>
            </w:pPr>
            <w:r w:rsidRPr="006A1488">
              <w:t>8</w:t>
            </w:r>
          </w:p>
        </w:tc>
        <w:tc>
          <w:tcPr>
            <w:tcW w:w="708" w:type="dxa"/>
          </w:tcPr>
          <w:p w14:paraId="56D33B54" w14:textId="77777777" w:rsidR="00EC6A69" w:rsidRPr="006A1488" w:rsidRDefault="00EC6A69" w:rsidP="00A81194">
            <w:pPr>
              <w:contextualSpacing/>
              <w:jc w:val="center"/>
            </w:pPr>
            <w:r w:rsidRPr="006A1488">
              <w:t>-</w:t>
            </w:r>
          </w:p>
        </w:tc>
        <w:tc>
          <w:tcPr>
            <w:tcW w:w="1134" w:type="dxa"/>
          </w:tcPr>
          <w:p w14:paraId="0097DD1C" w14:textId="77777777" w:rsidR="00EC6A69" w:rsidRPr="006A1488" w:rsidRDefault="00EC6A69" w:rsidP="00A81194">
            <w:pPr>
              <w:contextualSpacing/>
              <w:jc w:val="center"/>
            </w:pPr>
            <w:r w:rsidRPr="006A1488">
              <w:t>-</w:t>
            </w:r>
          </w:p>
        </w:tc>
        <w:tc>
          <w:tcPr>
            <w:tcW w:w="1701" w:type="dxa"/>
          </w:tcPr>
          <w:p w14:paraId="5D0A3B9C" w14:textId="77777777" w:rsidR="00EC6A69" w:rsidRPr="006A1488" w:rsidRDefault="00EC6A69" w:rsidP="00A81194">
            <w:pPr>
              <w:contextualSpacing/>
              <w:jc w:val="center"/>
            </w:pPr>
            <w:r w:rsidRPr="006A1488">
              <w:t>28</w:t>
            </w:r>
          </w:p>
        </w:tc>
      </w:tr>
      <w:tr w:rsidR="00EC6A69" w:rsidRPr="006A1488" w14:paraId="6004E921" w14:textId="77777777" w:rsidTr="00A81194">
        <w:trPr>
          <w:jc w:val="center"/>
        </w:trPr>
        <w:tc>
          <w:tcPr>
            <w:tcW w:w="1560" w:type="dxa"/>
          </w:tcPr>
          <w:p w14:paraId="78B355C1" w14:textId="77777777" w:rsidR="00EC6A69" w:rsidRPr="006A1488" w:rsidRDefault="00EC6A69" w:rsidP="00A81194">
            <w:pPr>
              <w:contextualSpacing/>
              <w:jc w:val="center"/>
              <w:rPr>
                <w:bCs/>
              </w:rPr>
            </w:pPr>
            <w:r w:rsidRPr="006A1488">
              <w:rPr>
                <w:bCs/>
              </w:rPr>
              <w:t>CO2</w:t>
            </w:r>
          </w:p>
        </w:tc>
        <w:tc>
          <w:tcPr>
            <w:tcW w:w="1417" w:type="dxa"/>
          </w:tcPr>
          <w:p w14:paraId="12EDD436" w14:textId="77777777" w:rsidR="00EC6A69" w:rsidRPr="006A1488" w:rsidRDefault="00EC6A69" w:rsidP="00A81194">
            <w:pPr>
              <w:contextualSpacing/>
              <w:jc w:val="center"/>
            </w:pPr>
            <w:r w:rsidRPr="006A1488">
              <w:t>1</w:t>
            </w:r>
          </w:p>
        </w:tc>
        <w:tc>
          <w:tcPr>
            <w:tcW w:w="1276" w:type="dxa"/>
          </w:tcPr>
          <w:p w14:paraId="48F2E246" w14:textId="77777777" w:rsidR="00EC6A69" w:rsidRPr="006A1488" w:rsidRDefault="00EC6A69" w:rsidP="0042272C">
            <w:pPr>
              <w:contextualSpacing/>
              <w:jc w:val="center"/>
            </w:pPr>
            <w:r w:rsidRPr="006A1488">
              <w:t>10</w:t>
            </w:r>
          </w:p>
        </w:tc>
        <w:tc>
          <w:tcPr>
            <w:tcW w:w="1134" w:type="dxa"/>
          </w:tcPr>
          <w:p w14:paraId="28DF7C49" w14:textId="77777777" w:rsidR="00EC6A69" w:rsidRPr="006A1488" w:rsidRDefault="00EC6A69" w:rsidP="00A81194">
            <w:pPr>
              <w:contextualSpacing/>
              <w:jc w:val="center"/>
            </w:pPr>
            <w:r w:rsidRPr="006A1488">
              <w:t>26</w:t>
            </w:r>
          </w:p>
        </w:tc>
        <w:tc>
          <w:tcPr>
            <w:tcW w:w="1418" w:type="dxa"/>
          </w:tcPr>
          <w:p w14:paraId="20AFC2BB" w14:textId="77777777" w:rsidR="00EC6A69" w:rsidRPr="006A1488" w:rsidRDefault="00EC6A69" w:rsidP="00A81194">
            <w:pPr>
              <w:contextualSpacing/>
              <w:jc w:val="center"/>
            </w:pPr>
            <w:r w:rsidRPr="006A1488">
              <w:t>-</w:t>
            </w:r>
          </w:p>
        </w:tc>
        <w:tc>
          <w:tcPr>
            <w:tcW w:w="708" w:type="dxa"/>
          </w:tcPr>
          <w:p w14:paraId="11CE3AFB" w14:textId="77777777" w:rsidR="00EC6A69" w:rsidRPr="006A1488" w:rsidRDefault="00EC6A69" w:rsidP="00A81194">
            <w:pPr>
              <w:contextualSpacing/>
              <w:jc w:val="center"/>
            </w:pPr>
            <w:r w:rsidRPr="006A1488">
              <w:t>-</w:t>
            </w:r>
          </w:p>
        </w:tc>
        <w:tc>
          <w:tcPr>
            <w:tcW w:w="1134" w:type="dxa"/>
          </w:tcPr>
          <w:p w14:paraId="2FB967C1" w14:textId="77777777" w:rsidR="00EC6A69" w:rsidRPr="006A1488" w:rsidRDefault="00EC6A69" w:rsidP="00A81194">
            <w:pPr>
              <w:contextualSpacing/>
              <w:jc w:val="center"/>
            </w:pPr>
            <w:r w:rsidRPr="006A1488">
              <w:t>-</w:t>
            </w:r>
          </w:p>
        </w:tc>
        <w:tc>
          <w:tcPr>
            <w:tcW w:w="1701" w:type="dxa"/>
          </w:tcPr>
          <w:p w14:paraId="76CE3645" w14:textId="77777777" w:rsidR="00EC6A69" w:rsidRPr="006A1488" w:rsidRDefault="00EC6A69" w:rsidP="009D16F2">
            <w:pPr>
              <w:contextualSpacing/>
              <w:jc w:val="center"/>
            </w:pPr>
            <w:r w:rsidRPr="006A1488">
              <w:t>37</w:t>
            </w:r>
          </w:p>
        </w:tc>
      </w:tr>
      <w:tr w:rsidR="00EC6A69" w:rsidRPr="006A1488" w14:paraId="0C8DD322" w14:textId="77777777" w:rsidTr="00A81194">
        <w:trPr>
          <w:jc w:val="center"/>
        </w:trPr>
        <w:tc>
          <w:tcPr>
            <w:tcW w:w="1560" w:type="dxa"/>
          </w:tcPr>
          <w:p w14:paraId="37707EC4" w14:textId="77777777" w:rsidR="00EC6A69" w:rsidRPr="006A1488" w:rsidRDefault="00EC6A69" w:rsidP="00A81194">
            <w:pPr>
              <w:contextualSpacing/>
              <w:jc w:val="center"/>
              <w:rPr>
                <w:bCs/>
              </w:rPr>
            </w:pPr>
            <w:r w:rsidRPr="006A1488">
              <w:rPr>
                <w:bCs/>
              </w:rPr>
              <w:t>CO3</w:t>
            </w:r>
          </w:p>
        </w:tc>
        <w:tc>
          <w:tcPr>
            <w:tcW w:w="1417" w:type="dxa"/>
          </w:tcPr>
          <w:p w14:paraId="71BBEEA1" w14:textId="77777777" w:rsidR="00EC6A69" w:rsidRPr="006A1488" w:rsidRDefault="00EC6A69" w:rsidP="00A81194">
            <w:pPr>
              <w:contextualSpacing/>
              <w:jc w:val="center"/>
            </w:pPr>
            <w:r w:rsidRPr="006A1488">
              <w:t>3</w:t>
            </w:r>
          </w:p>
        </w:tc>
        <w:tc>
          <w:tcPr>
            <w:tcW w:w="1276" w:type="dxa"/>
          </w:tcPr>
          <w:p w14:paraId="51BE96FD" w14:textId="77777777" w:rsidR="00EC6A69" w:rsidRPr="006A1488" w:rsidRDefault="00EC6A69" w:rsidP="00A81194">
            <w:pPr>
              <w:contextualSpacing/>
              <w:jc w:val="center"/>
            </w:pPr>
            <w:r w:rsidRPr="006A1488">
              <w:t>-</w:t>
            </w:r>
          </w:p>
        </w:tc>
        <w:tc>
          <w:tcPr>
            <w:tcW w:w="1134" w:type="dxa"/>
          </w:tcPr>
          <w:p w14:paraId="17B35588" w14:textId="77777777" w:rsidR="00EC6A69" w:rsidRPr="006A1488" w:rsidRDefault="00EC6A69" w:rsidP="00A81194">
            <w:pPr>
              <w:contextualSpacing/>
              <w:jc w:val="center"/>
            </w:pPr>
            <w:r w:rsidRPr="006A1488">
              <w:t>-</w:t>
            </w:r>
          </w:p>
        </w:tc>
        <w:tc>
          <w:tcPr>
            <w:tcW w:w="1418" w:type="dxa"/>
          </w:tcPr>
          <w:p w14:paraId="55E51247" w14:textId="77777777" w:rsidR="00EC6A69" w:rsidRPr="006A1488" w:rsidRDefault="00EC6A69" w:rsidP="00A81194">
            <w:pPr>
              <w:contextualSpacing/>
              <w:jc w:val="center"/>
            </w:pPr>
            <w:r w:rsidRPr="006A1488">
              <w:t>-</w:t>
            </w:r>
          </w:p>
        </w:tc>
        <w:tc>
          <w:tcPr>
            <w:tcW w:w="708" w:type="dxa"/>
          </w:tcPr>
          <w:p w14:paraId="4FFB1FC2" w14:textId="77777777" w:rsidR="00EC6A69" w:rsidRPr="006A1488" w:rsidRDefault="00EC6A69" w:rsidP="00A81194">
            <w:pPr>
              <w:contextualSpacing/>
              <w:jc w:val="center"/>
            </w:pPr>
            <w:r w:rsidRPr="006A1488">
              <w:t>-</w:t>
            </w:r>
          </w:p>
        </w:tc>
        <w:tc>
          <w:tcPr>
            <w:tcW w:w="1134" w:type="dxa"/>
          </w:tcPr>
          <w:p w14:paraId="6FFE39E1" w14:textId="77777777" w:rsidR="00EC6A69" w:rsidRPr="006A1488" w:rsidRDefault="00EC6A69" w:rsidP="00A81194">
            <w:pPr>
              <w:contextualSpacing/>
              <w:jc w:val="center"/>
            </w:pPr>
            <w:r w:rsidRPr="006A1488">
              <w:t>-</w:t>
            </w:r>
          </w:p>
        </w:tc>
        <w:tc>
          <w:tcPr>
            <w:tcW w:w="1701" w:type="dxa"/>
          </w:tcPr>
          <w:p w14:paraId="06FF55DE" w14:textId="77777777" w:rsidR="00EC6A69" w:rsidRPr="006A1488" w:rsidRDefault="00EC6A69" w:rsidP="00A81194">
            <w:pPr>
              <w:contextualSpacing/>
              <w:jc w:val="center"/>
            </w:pPr>
            <w:r w:rsidRPr="006A1488">
              <w:t>3</w:t>
            </w:r>
          </w:p>
        </w:tc>
      </w:tr>
      <w:tr w:rsidR="00EC6A69" w:rsidRPr="006A1488" w14:paraId="1FFC7345" w14:textId="77777777" w:rsidTr="00A81194">
        <w:trPr>
          <w:jc w:val="center"/>
        </w:trPr>
        <w:tc>
          <w:tcPr>
            <w:tcW w:w="1560" w:type="dxa"/>
          </w:tcPr>
          <w:p w14:paraId="37E97CA5" w14:textId="77777777" w:rsidR="00EC6A69" w:rsidRPr="006A1488" w:rsidRDefault="00EC6A69" w:rsidP="00A81194">
            <w:pPr>
              <w:contextualSpacing/>
              <w:jc w:val="center"/>
              <w:rPr>
                <w:bCs/>
              </w:rPr>
            </w:pPr>
            <w:r w:rsidRPr="006A1488">
              <w:rPr>
                <w:bCs/>
              </w:rPr>
              <w:t>CO4</w:t>
            </w:r>
          </w:p>
        </w:tc>
        <w:tc>
          <w:tcPr>
            <w:tcW w:w="1417" w:type="dxa"/>
          </w:tcPr>
          <w:p w14:paraId="135F8FC0" w14:textId="77777777" w:rsidR="00EC6A69" w:rsidRPr="006A1488" w:rsidRDefault="00EC6A69" w:rsidP="00A81194">
            <w:pPr>
              <w:contextualSpacing/>
              <w:jc w:val="center"/>
            </w:pPr>
            <w:r w:rsidRPr="006A1488">
              <w:t>1</w:t>
            </w:r>
          </w:p>
        </w:tc>
        <w:tc>
          <w:tcPr>
            <w:tcW w:w="1276" w:type="dxa"/>
          </w:tcPr>
          <w:p w14:paraId="541A6901" w14:textId="77777777" w:rsidR="00EC6A69" w:rsidRPr="006A1488" w:rsidRDefault="00EC6A69" w:rsidP="009D16F2">
            <w:pPr>
              <w:contextualSpacing/>
              <w:jc w:val="center"/>
            </w:pPr>
            <w:r w:rsidRPr="006A1488">
              <w:t>10</w:t>
            </w:r>
          </w:p>
        </w:tc>
        <w:tc>
          <w:tcPr>
            <w:tcW w:w="1134" w:type="dxa"/>
          </w:tcPr>
          <w:p w14:paraId="143B244E" w14:textId="77777777" w:rsidR="00EC6A69" w:rsidRPr="006A1488" w:rsidRDefault="00EC6A69" w:rsidP="00A81194">
            <w:pPr>
              <w:contextualSpacing/>
              <w:jc w:val="center"/>
            </w:pPr>
            <w:r w:rsidRPr="006A1488">
              <w:t>6</w:t>
            </w:r>
          </w:p>
        </w:tc>
        <w:tc>
          <w:tcPr>
            <w:tcW w:w="1418" w:type="dxa"/>
          </w:tcPr>
          <w:p w14:paraId="3BEC8F1D" w14:textId="77777777" w:rsidR="00EC6A69" w:rsidRPr="006A1488" w:rsidRDefault="00EC6A69" w:rsidP="00A81194">
            <w:pPr>
              <w:contextualSpacing/>
              <w:jc w:val="center"/>
            </w:pPr>
            <w:r w:rsidRPr="006A1488">
              <w:t>-</w:t>
            </w:r>
          </w:p>
        </w:tc>
        <w:tc>
          <w:tcPr>
            <w:tcW w:w="708" w:type="dxa"/>
          </w:tcPr>
          <w:p w14:paraId="7D3B3003" w14:textId="77777777" w:rsidR="00EC6A69" w:rsidRPr="006A1488" w:rsidRDefault="00EC6A69" w:rsidP="00A81194">
            <w:pPr>
              <w:contextualSpacing/>
              <w:jc w:val="center"/>
            </w:pPr>
            <w:r w:rsidRPr="006A1488">
              <w:t>-</w:t>
            </w:r>
          </w:p>
        </w:tc>
        <w:tc>
          <w:tcPr>
            <w:tcW w:w="1134" w:type="dxa"/>
          </w:tcPr>
          <w:p w14:paraId="62ADD32E" w14:textId="77777777" w:rsidR="00EC6A69" w:rsidRPr="006A1488" w:rsidRDefault="00EC6A69" w:rsidP="00A81194">
            <w:pPr>
              <w:contextualSpacing/>
              <w:jc w:val="center"/>
            </w:pPr>
            <w:r w:rsidRPr="006A1488">
              <w:t>-</w:t>
            </w:r>
          </w:p>
        </w:tc>
        <w:tc>
          <w:tcPr>
            <w:tcW w:w="1701" w:type="dxa"/>
          </w:tcPr>
          <w:p w14:paraId="418B81B9" w14:textId="77777777" w:rsidR="00EC6A69" w:rsidRPr="006A1488" w:rsidRDefault="00EC6A69" w:rsidP="00A81194">
            <w:pPr>
              <w:contextualSpacing/>
              <w:jc w:val="center"/>
            </w:pPr>
            <w:r w:rsidRPr="006A1488">
              <w:t>17</w:t>
            </w:r>
          </w:p>
        </w:tc>
      </w:tr>
      <w:tr w:rsidR="00EC6A69" w:rsidRPr="006A1488" w14:paraId="3A578321" w14:textId="77777777" w:rsidTr="00A81194">
        <w:trPr>
          <w:jc w:val="center"/>
        </w:trPr>
        <w:tc>
          <w:tcPr>
            <w:tcW w:w="1560" w:type="dxa"/>
          </w:tcPr>
          <w:p w14:paraId="32DEE879" w14:textId="77777777" w:rsidR="00EC6A69" w:rsidRPr="006A1488" w:rsidRDefault="00EC6A69" w:rsidP="00A81194">
            <w:pPr>
              <w:contextualSpacing/>
              <w:jc w:val="center"/>
              <w:rPr>
                <w:bCs/>
              </w:rPr>
            </w:pPr>
            <w:r w:rsidRPr="006A1488">
              <w:rPr>
                <w:bCs/>
              </w:rPr>
              <w:t>CO5</w:t>
            </w:r>
          </w:p>
        </w:tc>
        <w:tc>
          <w:tcPr>
            <w:tcW w:w="1417" w:type="dxa"/>
          </w:tcPr>
          <w:p w14:paraId="2C892B99" w14:textId="77777777" w:rsidR="00EC6A69" w:rsidRPr="006A1488" w:rsidRDefault="00EC6A69" w:rsidP="00A81194">
            <w:pPr>
              <w:contextualSpacing/>
              <w:jc w:val="center"/>
            </w:pPr>
            <w:r w:rsidRPr="006A1488">
              <w:t>8</w:t>
            </w:r>
          </w:p>
        </w:tc>
        <w:tc>
          <w:tcPr>
            <w:tcW w:w="1276" w:type="dxa"/>
          </w:tcPr>
          <w:p w14:paraId="255A448E" w14:textId="77777777" w:rsidR="00EC6A69" w:rsidRPr="006A1488" w:rsidRDefault="00EC6A69" w:rsidP="00A81194">
            <w:pPr>
              <w:contextualSpacing/>
              <w:jc w:val="center"/>
            </w:pPr>
            <w:r w:rsidRPr="006A1488">
              <w:t>8</w:t>
            </w:r>
          </w:p>
        </w:tc>
        <w:tc>
          <w:tcPr>
            <w:tcW w:w="1134" w:type="dxa"/>
          </w:tcPr>
          <w:p w14:paraId="1304C95D" w14:textId="77777777" w:rsidR="00EC6A69" w:rsidRPr="006A1488" w:rsidRDefault="00EC6A69" w:rsidP="00A81194">
            <w:pPr>
              <w:contextualSpacing/>
              <w:jc w:val="center"/>
            </w:pPr>
            <w:r w:rsidRPr="006A1488">
              <w:t>-</w:t>
            </w:r>
          </w:p>
        </w:tc>
        <w:tc>
          <w:tcPr>
            <w:tcW w:w="1418" w:type="dxa"/>
          </w:tcPr>
          <w:p w14:paraId="39ADBD17" w14:textId="77777777" w:rsidR="00EC6A69" w:rsidRPr="006A1488" w:rsidRDefault="00EC6A69" w:rsidP="00A81194">
            <w:pPr>
              <w:contextualSpacing/>
              <w:jc w:val="center"/>
            </w:pPr>
            <w:r w:rsidRPr="006A1488">
              <w:t>7</w:t>
            </w:r>
          </w:p>
        </w:tc>
        <w:tc>
          <w:tcPr>
            <w:tcW w:w="708" w:type="dxa"/>
          </w:tcPr>
          <w:p w14:paraId="593C000F" w14:textId="77777777" w:rsidR="00EC6A69" w:rsidRPr="006A1488" w:rsidRDefault="00EC6A69" w:rsidP="00A81194">
            <w:pPr>
              <w:contextualSpacing/>
              <w:jc w:val="center"/>
            </w:pPr>
            <w:r w:rsidRPr="006A1488">
              <w:t>-</w:t>
            </w:r>
          </w:p>
        </w:tc>
        <w:tc>
          <w:tcPr>
            <w:tcW w:w="1134" w:type="dxa"/>
          </w:tcPr>
          <w:p w14:paraId="6DDB1E15" w14:textId="77777777" w:rsidR="00EC6A69" w:rsidRPr="006A1488" w:rsidRDefault="00EC6A69" w:rsidP="00A81194">
            <w:pPr>
              <w:contextualSpacing/>
              <w:jc w:val="center"/>
            </w:pPr>
            <w:r w:rsidRPr="006A1488">
              <w:t>-</w:t>
            </w:r>
          </w:p>
        </w:tc>
        <w:tc>
          <w:tcPr>
            <w:tcW w:w="1701" w:type="dxa"/>
          </w:tcPr>
          <w:p w14:paraId="0A1DF548" w14:textId="77777777" w:rsidR="00EC6A69" w:rsidRPr="006A1488" w:rsidRDefault="00EC6A69" w:rsidP="00A81194">
            <w:pPr>
              <w:contextualSpacing/>
              <w:jc w:val="center"/>
            </w:pPr>
            <w:r w:rsidRPr="006A1488">
              <w:t>23</w:t>
            </w:r>
          </w:p>
        </w:tc>
      </w:tr>
      <w:tr w:rsidR="00EC6A69" w:rsidRPr="006A1488" w14:paraId="02014662" w14:textId="77777777" w:rsidTr="00A81194">
        <w:trPr>
          <w:jc w:val="center"/>
        </w:trPr>
        <w:tc>
          <w:tcPr>
            <w:tcW w:w="1560" w:type="dxa"/>
          </w:tcPr>
          <w:p w14:paraId="4A4E56C3" w14:textId="77777777" w:rsidR="00EC6A69" w:rsidRPr="006A1488" w:rsidRDefault="00EC6A69" w:rsidP="00A81194">
            <w:pPr>
              <w:contextualSpacing/>
              <w:jc w:val="center"/>
              <w:rPr>
                <w:bCs/>
              </w:rPr>
            </w:pPr>
            <w:r w:rsidRPr="006A1488">
              <w:rPr>
                <w:bCs/>
              </w:rPr>
              <w:t>CO6</w:t>
            </w:r>
          </w:p>
        </w:tc>
        <w:tc>
          <w:tcPr>
            <w:tcW w:w="1417" w:type="dxa"/>
          </w:tcPr>
          <w:p w14:paraId="3A636582" w14:textId="77777777" w:rsidR="00EC6A69" w:rsidRPr="006A1488" w:rsidRDefault="00EC6A69" w:rsidP="00A81194">
            <w:pPr>
              <w:contextualSpacing/>
              <w:jc w:val="center"/>
            </w:pPr>
            <w:r w:rsidRPr="006A1488">
              <w:t>1</w:t>
            </w:r>
          </w:p>
        </w:tc>
        <w:tc>
          <w:tcPr>
            <w:tcW w:w="1276" w:type="dxa"/>
          </w:tcPr>
          <w:p w14:paraId="123A10EF" w14:textId="77777777" w:rsidR="00EC6A69" w:rsidRPr="006A1488" w:rsidRDefault="00EC6A69" w:rsidP="00A81194">
            <w:pPr>
              <w:contextualSpacing/>
              <w:jc w:val="center"/>
            </w:pPr>
            <w:r w:rsidRPr="006A1488">
              <w:t>3</w:t>
            </w:r>
          </w:p>
        </w:tc>
        <w:tc>
          <w:tcPr>
            <w:tcW w:w="1134" w:type="dxa"/>
          </w:tcPr>
          <w:p w14:paraId="58A85918" w14:textId="77777777" w:rsidR="00EC6A69" w:rsidRPr="006A1488" w:rsidRDefault="00EC6A69" w:rsidP="00A81194">
            <w:pPr>
              <w:contextualSpacing/>
              <w:jc w:val="center"/>
            </w:pPr>
            <w:r w:rsidRPr="006A1488">
              <w:t>8</w:t>
            </w:r>
          </w:p>
        </w:tc>
        <w:tc>
          <w:tcPr>
            <w:tcW w:w="1418" w:type="dxa"/>
          </w:tcPr>
          <w:p w14:paraId="4D6ED75E" w14:textId="77777777" w:rsidR="00EC6A69" w:rsidRPr="006A1488" w:rsidRDefault="00EC6A69" w:rsidP="00A81194">
            <w:pPr>
              <w:contextualSpacing/>
              <w:jc w:val="center"/>
            </w:pPr>
            <w:r w:rsidRPr="006A1488">
              <w:t>4</w:t>
            </w:r>
          </w:p>
        </w:tc>
        <w:tc>
          <w:tcPr>
            <w:tcW w:w="708" w:type="dxa"/>
          </w:tcPr>
          <w:p w14:paraId="30490F56" w14:textId="77777777" w:rsidR="00EC6A69" w:rsidRPr="006A1488" w:rsidRDefault="00EC6A69" w:rsidP="00A81194">
            <w:pPr>
              <w:contextualSpacing/>
              <w:jc w:val="center"/>
            </w:pPr>
            <w:r w:rsidRPr="006A1488">
              <w:t>-</w:t>
            </w:r>
          </w:p>
        </w:tc>
        <w:tc>
          <w:tcPr>
            <w:tcW w:w="1134" w:type="dxa"/>
          </w:tcPr>
          <w:p w14:paraId="7DDE1614" w14:textId="77777777" w:rsidR="00EC6A69" w:rsidRPr="006A1488" w:rsidRDefault="00EC6A69" w:rsidP="00A81194">
            <w:pPr>
              <w:contextualSpacing/>
              <w:jc w:val="center"/>
            </w:pPr>
            <w:r w:rsidRPr="006A1488">
              <w:t>-</w:t>
            </w:r>
          </w:p>
        </w:tc>
        <w:tc>
          <w:tcPr>
            <w:tcW w:w="1701" w:type="dxa"/>
          </w:tcPr>
          <w:p w14:paraId="4C01F42D" w14:textId="77777777" w:rsidR="00EC6A69" w:rsidRPr="006A1488" w:rsidRDefault="00EC6A69" w:rsidP="00A81194">
            <w:pPr>
              <w:contextualSpacing/>
              <w:jc w:val="center"/>
            </w:pPr>
            <w:r w:rsidRPr="006A1488">
              <w:t>16</w:t>
            </w:r>
          </w:p>
        </w:tc>
      </w:tr>
      <w:tr w:rsidR="00EC6A69" w:rsidRPr="006A1488" w14:paraId="73539B1B" w14:textId="77777777" w:rsidTr="00A81194">
        <w:trPr>
          <w:jc w:val="center"/>
        </w:trPr>
        <w:tc>
          <w:tcPr>
            <w:tcW w:w="8647" w:type="dxa"/>
            <w:gridSpan w:val="7"/>
          </w:tcPr>
          <w:p w14:paraId="05F5BD86" w14:textId="77777777" w:rsidR="00EC6A69" w:rsidRPr="006A1488" w:rsidRDefault="00EC6A69" w:rsidP="00A81194">
            <w:pPr>
              <w:contextualSpacing/>
            </w:pPr>
          </w:p>
        </w:tc>
        <w:tc>
          <w:tcPr>
            <w:tcW w:w="1701" w:type="dxa"/>
          </w:tcPr>
          <w:p w14:paraId="3F747FB2" w14:textId="77777777" w:rsidR="00EC6A69" w:rsidRPr="006A1488" w:rsidRDefault="00EC6A69" w:rsidP="00A81194">
            <w:pPr>
              <w:contextualSpacing/>
              <w:jc w:val="center"/>
              <w:rPr>
                <w:b/>
              </w:rPr>
            </w:pPr>
            <w:r w:rsidRPr="006A1488">
              <w:rPr>
                <w:b/>
              </w:rPr>
              <w:t>124</w:t>
            </w:r>
          </w:p>
        </w:tc>
      </w:tr>
    </w:tbl>
    <w:p w14:paraId="6972485A" w14:textId="77777777" w:rsidR="00EC6A69" w:rsidRPr="006A1488" w:rsidRDefault="00EC6A69" w:rsidP="006A1488">
      <w:pPr>
        <w:tabs>
          <w:tab w:val="left" w:pos="7110"/>
        </w:tabs>
        <w:contextualSpacing/>
      </w:pPr>
      <w:r w:rsidRPr="006A1488">
        <w:tab/>
      </w:r>
    </w:p>
    <w:p w14:paraId="5581AEF7" w14:textId="77777777" w:rsidR="00EC6A69" w:rsidRDefault="00EC6A69" w:rsidP="00E40AC8">
      <w:pPr>
        <w:jc w:val="center"/>
        <w:rPr>
          <w:b/>
        </w:rPr>
      </w:pPr>
      <w:r w:rsidRPr="00D35704">
        <w:rPr>
          <w:noProof/>
        </w:rPr>
        <w:lastRenderedPageBreak/>
        <w:drawing>
          <wp:inline distT="0" distB="0" distL="0" distR="0" wp14:anchorId="63495F85" wp14:editId="10E2690E">
            <wp:extent cx="5731510" cy="1570990"/>
            <wp:effectExtent l="0" t="0" r="2540" b="0"/>
            <wp:docPr id="11611225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6B22209B" w14:textId="77777777" w:rsidR="00EC6A69" w:rsidRPr="00FA796F"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EC6A69" w:rsidRPr="00FA796F" w14:paraId="2704C4E4" w14:textId="77777777" w:rsidTr="00592DEF">
        <w:trPr>
          <w:trHeight w:val="397"/>
          <w:jc w:val="center"/>
        </w:trPr>
        <w:tc>
          <w:tcPr>
            <w:tcW w:w="1555" w:type="dxa"/>
            <w:vAlign w:val="center"/>
          </w:tcPr>
          <w:p w14:paraId="1749C336" w14:textId="77777777" w:rsidR="00EC6A69" w:rsidRPr="00FA796F" w:rsidRDefault="00EC6A69" w:rsidP="00A81194">
            <w:pPr>
              <w:pStyle w:val="Title"/>
              <w:contextualSpacing/>
              <w:jc w:val="left"/>
              <w:rPr>
                <w:b/>
                <w:szCs w:val="24"/>
              </w:rPr>
            </w:pPr>
            <w:r w:rsidRPr="00FA796F">
              <w:rPr>
                <w:b/>
                <w:szCs w:val="24"/>
              </w:rPr>
              <w:t xml:space="preserve">Course Code      </w:t>
            </w:r>
          </w:p>
        </w:tc>
        <w:tc>
          <w:tcPr>
            <w:tcW w:w="6393" w:type="dxa"/>
            <w:vAlign w:val="center"/>
          </w:tcPr>
          <w:p w14:paraId="03D2AD7C" w14:textId="77777777" w:rsidR="00EC6A69" w:rsidRPr="00FA796F" w:rsidRDefault="00EC6A69" w:rsidP="00A81194">
            <w:pPr>
              <w:pStyle w:val="Title"/>
              <w:contextualSpacing/>
              <w:jc w:val="left"/>
              <w:rPr>
                <w:b/>
                <w:szCs w:val="24"/>
              </w:rPr>
            </w:pPr>
            <w:r>
              <w:rPr>
                <w:b/>
                <w:szCs w:val="24"/>
              </w:rPr>
              <w:t>INTRODUCTION TO COMPUTER ENGINEERING</w:t>
            </w:r>
          </w:p>
        </w:tc>
        <w:tc>
          <w:tcPr>
            <w:tcW w:w="1686" w:type="dxa"/>
            <w:vAlign w:val="center"/>
          </w:tcPr>
          <w:p w14:paraId="445630BC" w14:textId="77777777" w:rsidR="00EC6A69" w:rsidRPr="00FA796F" w:rsidRDefault="00EC6A69"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9986919" w14:textId="77777777" w:rsidR="00EC6A69" w:rsidRPr="00FA796F" w:rsidRDefault="00EC6A69" w:rsidP="00A81194">
            <w:pPr>
              <w:pStyle w:val="Title"/>
              <w:contextualSpacing/>
              <w:jc w:val="left"/>
              <w:rPr>
                <w:b/>
                <w:szCs w:val="24"/>
              </w:rPr>
            </w:pPr>
            <w:r w:rsidRPr="00FA796F">
              <w:rPr>
                <w:b/>
                <w:szCs w:val="24"/>
              </w:rPr>
              <w:t>3hrs</w:t>
            </w:r>
          </w:p>
        </w:tc>
      </w:tr>
      <w:tr w:rsidR="00EC6A69" w:rsidRPr="00FA796F" w14:paraId="24543A92" w14:textId="77777777" w:rsidTr="00592DEF">
        <w:trPr>
          <w:trHeight w:val="397"/>
          <w:jc w:val="center"/>
        </w:trPr>
        <w:tc>
          <w:tcPr>
            <w:tcW w:w="1555" w:type="dxa"/>
            <w:vAlign w:val="center"/>
          </w:tcPr>
          <w:p w14:paraId="7D022C60" w14:textId="77777777" w:rsidR="00EC6A69" w:rsidRPr="00FA796F" w:rsidRDefault="00EC6A69" w:rsidP="00A81194">
            <w:pPr>
              <w:pStyle w:val="Title"/>
              <w:ind w:right="-160"/>
              <w:contextualSpacing/>
              <w:jc w:val="left"/>
              <w:rPr>
                <w:b/>
                <w:szCs w:val="24"/>
              </w:rPr>
            </w:pPr>
            <w:r w:rsidRPr="00FA796F">
              <w:rPr>
                <w:b/>
                <w:szCs w:val="24"/>
              </w:rPr>
              <w:t xml:space="preserve">Course Name     </w:t>
            </w:r>
          </w:p>
        </w:tc>
        <w:tc>
          <w:tcPr>
            <w:tcW w:w="6393" w:type="dxa"/>
            <w:vAlign w:val="center"/>
          </w:tcPr>
          <w:p w14:paraId="576D5F00" w14:textId="77777777" w:rsidR="00EC6A69" w:rsidRPr="00FA796F" w:rsidRDefault="00EC6A69" w:rsidP="00A81194">
            <w:pPr>
              <w:pStyle w:val="Title"/>
              <w:contextualSpacing/>
              <w:jc w:val="left"/>
              <w:rPr>
                <w:b/>
                <w:szCs w:val="24"/>
              </w:rPr>
            </w:pPr>
            <w:r>
              <w:rPr>
                <w:b/>
                <w:szCs w:val="24"/>
              </w:rPr>
              <w:t>21EC1006</w:t>
            </w:r>
          </w:p>
        </w:tc>
        <w:tc>
          <w:tcPr>
            <w:tcW w:w="1686" w:type="dxa"/>
            <w:vAlign w:val="center"/>
          </w:tcPr>
          <w:p w14:paraId="19E27438" w14:textId="77777777" w:rsidR="00EC6A69" w:rsidRPr="00FA796F" w:rsidRDefault="00EC6A69" w:rsidP="00A81194">
            <w:pPr>
              <w:pStyle w:val="Title"/>
              <w:contextualSpacing/>
              <w:jc w:val="left"/>
              <w:rPr>
                <w:b/>
                <w:bCs/>
                <w:szCs w:val="24"/>
              </w:rPr>
            </w:pPr>
            <w:r w:rsidRPr="00FA796F">
              <w:rPr>
                <w:b/>
                <w:bCs/>
                <w:szCs w:val="24"/>
              </w:rPr>
              <w:t xml:space="preserve">Max. Marks </w:t>
            </w:r>
          </w:p>
        </w:tc>
        <w:tc>
          <w:tcPr>
            <w:tcW w:w="851" w:type="dxa"/>
            <w:vAlign w:val="center"/>
          </w:tcPr>
          <w:p w14:paraId="1F914D6E" w14:textId="77777777" w:rsidR="00EC6A69" w:rsidRPr="00FA796F" w:rsidRDefault="00EC6A69" w:rsidP="00A81194">
            <w:pPr>
              <w:pStyle w:val="Title"/>
              <w:contextualSpacing/>
              <w:jc w:val="left"/>
              <w:rPr>
                <w:b/>
                <w:szCs w:val="24"/>
              </w:rPr>
            </w:pPr>
            <w:r w:rsidRPr="00FA796F">
              <w:rPr>
                <w:b/>
                <w:szCs w:val="24"/>
              </w:rPr>
              <w:t>100</w:t>
            </w:r>
          </w:p>
        </w:tc>
      </w:tr>
    </w:tbl>
    <w:p w14:paraId="4E57C310" w14:textId="77777777" w:rsidR="00EC6A69" w:rsidRPr="00FA796F"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FA796F" w14:paraId="5869EFE0" w14:textId="77777777" w:rsidTr="00A81194">
        <w:trPr>
          <w:trHeight w:val="551"/>
        </w:trPr>
        <w:tc>
          <w:tcPr>
            <w:tcW w:w="272" w:type="pct"/>
            <w:vAlign w:val="center"/>
          </w:tcPr>
          <w:p w14:paraId="17E3165B" w14:textId="77777777" w:rsidR="00EC6A69" w:rsidRPr="00E60CD4" w:rsidRDefault="00EC6A69" w:rsidP="00A81194">
            <w:pPr>
              <w:contextualSpacing/>
              <w:jc w:val="center"/>
              <w:rPr>
                <w:b/>
                <w:sz w:val="24"/>
                <w:szCs w:val="24"/>
              </w:rPr>
            </w:pPr>
            <w:r w:rsidRPr="00E60CD4">
              <w:rPr>
                <w:b/>
                <w:sz w:val="24"/>
                <w:szCs w:val="24"/>
              </w:rPr>
              <w:t>Q. No.</w:t>
            </w:r>
          </w:p>
        </w:tc>
        <w:tc>
          <w:tcPr>
            <w:tcW w:w="3512" w:type="pct"/>
            <w:gridSpan w:val="2"/>
            <w:vAlign w:val="center"/>
          </w:tcPr>
          <w:p w14:paraId="7DDD56DB" w14:textId="77777777" w:rsidR="00EC6A69" w:rsidRPr="00E60CD4" w:rsidRDefault="00EC6A69" w:rsidP="00A81194">
            <w:pPr>
              <w:contextualSpacing/>
              <w:jc w:val="center"/>
              <w:rPr>
                <w:b/>
                <w:sz w:val="24"/>
                <w:szCs w:val="24"/>
              </w:rPr>
            </w:pPr>
            <w:r w:rsidRPr="00E60CD4">
              <w:rPr>
                <w:b/>
                <w:sz w:val="24"/>
                <w:szCs w:val="24"/>
              </w:rPr>
              <w:t>Questions</w:t>
            </w:r>
          </w:p>
        </w:tc>
        <w:tc>
          <w:tcPr>
            <w:tcW w:w="388" w:type="pct"/>
            <w:vAlign w:val="center"/>
          </w:tcPr>
          <w:p w14:paraId="2F59F96F" w14:textId="77777777" w:rsidR="00EC6A69" w:rsidRPr="00E60CD4" w:rsidRDefault="00EC6A69" w:rsidP="00A81194">
            <w:pPr>
              <w:contextualSpacing/>
              <w:jc w:val="center"/>
              <w:rPr>
                <w:b/>
                <w:sz w:val="24"/>
                <w:szCs w:val="24"/>
              </w:rPr>
            </w:pPr>
            <w:r w:rsidRPr="00E60CD4">
              <w:rPr>
                <w:b/>
                <w:sz w:val="24"/>
                <w:szCs w:val="24"/>
              </w:rPr>
              <w:t>CO</w:t>
            </w:r>
          </w:p>
        </w:tc>
        <w:tc>
          <w:tcPr>
            <w:tcW w:w="355" w:type="pct"/>
            <w:vAlign w:val="center"/>
          </w:tcPr>
          <w:p w14:paraId="29C2E421" w14:textId="77777777" w:rsidR="00EC6A69" w:rsidRPr="00E60CD4" w:rsidRDefault="00EC6A69" w:rsidP="00A81194">
            <w:pPr>
              <w:contextualSpacing/>
              <w:jc w:val="center"/>
              <w:rPr>
                <w:b/>
                <w:sz w:val="24"/>
                <w:szCs w:val="24"/>
              </w:rPr>
            </w:pPr>
            <w:r w:rsidRPr="00E60CD4">
              <w:rPr>
                <w:b/>
                <w:sz w:val="24"/>
                <w:szCs w:val="24"/>
              </w:rPr>
              <w:t>BL</w:t>
            </w:r>
          </w:p>
        </w:tc>
        <w:tc>
          <w:tcPr>
            <w:tcW w:w="473" w:type="pct"/>
            <w:vAlign w:val="center"/>
          </w:tcPr>
          <w:p w14:paraId="34B6806F" w14:textId="77777777" w:rsidR="00EC6A69" w:rsidRPr="00E60CD4" w:rsidRDefault="00EC6A69" w:rsidP="00A81194">
            <w:pPr>
              <w:contextualSpacing/>
              <w:jc w:val="center"/>
              <w:rPr>
                <w:b/>
                <w:sz w:val="24"/>
                <w:szCs w:val="24"/>
              </w:rPr>
            </w:pPr>
            <w:r w:rsidRPr="00E60CD4">
              <w:rPr>
                <w:b/>
                <w:sz w:val="24"/>
                <w:szCs w:val="24"/>
              </w:rPr>
              <w:t>Marks</w:t>
            </w:r>
          </w:p>
        </w:tc>
      </w:tr>
      <w:tr w:rsidR="00EC6A69" w:rsidRPr="00FA796F" w14:paraId="0EFA973F" w14:textId="77777777" w:rsidTr="00A81194">
        <w:trPr>
          <w:trHeight w:val="487"/>
        </w:trPr>
        <w:tc>
          <w:tcPr>
            <w:tcW w:w="5000" w:type="pct"/>
            <w:gridSpan w:val="6"/>
            <w:vAlign w:val="center"/>
          </w:tcPr>
          <w:p w14:paraId="73243E23" w14:textId="77777777" w:rsidR="00EC6A69" w:rsidRPr="00E60CD4" w:rsidRDefault="00EC6A69" w:rsidP="00A81194">
            <w:pPr>
              <w:contextualSpacing/>
              <w:jc w:val="center"/>
              <w:rPr>
                <w:b/>
                <w:sz w:val="24"/>
                <w:szCs w:val="24"/>
                <w:u w:val="single"/>
              </w:rPr>
            </w:pPr>
            <w:r w:rsidRPr="00E60CD4">
              <w:rPr>
                <w:b/>
                <w:sz w:val="24"/>
                <w:szCs w:val="24"/>
                <w:u w:val="single"/>
              </w:rPr>
              <w:t>PART – A (10 X 1 = 10 MARKS)</w:t>
            </w:r>
          </w:p>
          <w:p w14:paraId="5070B5C8" w14:textId="77777777" w:rsidR="00EC6A69" w:rsidRPr="00E60CD4" w:rsidRDefault="00EC6A69" w:rsidP="00A81194">
            <w:pPr>
              <w:contextualSpacing/>
              <w:jc w:val="center"/>
              <w:rPr>
                <w:b/>
                <w:sz w:val="24"/>
                <w:szCs w:val="24"/>
              </w:rPr>
            </w:pPr>
            <w:r w:rsidRPr="00E60CD4">
              <w:rPr>
                <w:b/>
                <w:sz w:val="24"/>
                <w:szCs w:val="24"/>
              </w:rPr>
              <w:t>(Answer all the questions)</w:t>
            </w:r>
          </w:p>
        </w:tc>
      </w:tr>
      <w:tr w:rsidR="00EC6A69" w:rsidRPr="00FA796F" w14:paraId="192B2760" w14:textId="77777777" w:rsidTr="00A81194">
        <w:trPr>
          <w:trHeight w:val="396"/>
        </w:trPr>
        <w:tc>
          <w:tcPr>
            <w:tcW w:w="272" w:type="pct"/>
            <w:vAlign w:val="center"/>
          </w:tcPr>
          <w:p w14:paraId="3E88FA58" w14:textId="77777777" w:rsidR="00EC6A69" w:rsidRPr="00E60CD4" w:rsidRDefault="00EC6A69" w:rsidP="00A81194">
            <w:pPr>
              <w:contextualSpacing/>
              <w:jc w:val="center"/>
              <w:rPr>
                <w:sz w:val="24"/>
                <w:szCs w:val="24"/>
              </w:rPr>
            </w:pPr>
            <w:r w:rsidRPr="00E60CD4">
              <w:rPr>
                <w:sz w:val="24"/>
                <w:szCs w:val="24"/>
              </w:rPr>
              <w:t>1.</w:t>
            </w:r>
          </w:p>
        </w:tc>
        <w:tc>
          <w:tcPr>
            <w:tcW w:w="3512" w:type="pct"/>
            <w:gridSpan w:val="2"/>
            <w:vAlign w:val="bottom"/>
          </w:tcPr>
          <w:p w14:paraId="27F8CD20" w14:textId="77777777" w:rsidR="00EC6A69" w:rsidRPr="00E60CD4" w:rsidRDefault="00EC6A69" w:rsidP="00A81194">
            <w:pPr>
              <w:autoSpaceDE w:val="0"/>
              <w:autoSpaceDN w:val="0"/>
              <w:adjustRightInd w:val="0"/>
              <w:contextualSpacing/>
              <w:jc w:val="both"/>
              <w:rPr>
                <w:sz w:val="24"/>
                <w:szCs w:val="24"/>
              </w:rPr>
            </w:pPr>
            <w:r w:rsidRPr="00E60CD4">
              <w:rPr>
                <w:sz w:val="24"/>
                <w:szCs w:val="24"/>
              </w:rPr>
              <w:t>Identify the register that is a part of the arithmetic and logic unit.</w:t>
            </w:r>
          </w:p>
        </w:tc>
        <w:tc>
          <w:tcPr>
            <w:tcW w:w="388" w:type="pct"/>
            <w:vAlign w:val="center"/>
          </w:tcPr>
          <w:p w14:paraId="0EE1FF39" w14:textId="77777777" w:rsidR="00EC6A69" w:rsidRPr="00E60CD4" w:rsidRDefault="00EC6A69" w:rsidP="00A81194">
            <w:pPr>
              <w:contextualSpacing/>
              <w:jc w:val="center"/>
              <w:rPr>
                <w:sz w:val="24"/>
                <w:szCs w:val="24"/>
              </w:rPr>
            </w:pPr>
            <w:r w:rsidRPr="00E60CD4">
              <w:rPr>
                <w:sz w:val="24"/>
                <w:szCs w:val="24"/>
              </w:rPr>
              <w:t>CO1</w:t>
            </w:r>
          </w:p>
        </w:tc>
        <w:tc>
          <w:tcPr>
            <w:tcW w:w="355" w:type="pct"/>
            <w:vAlign w:val="center"/>
          </w:tcPr>
          <w:p w14:paraId="0F08E2D6" w14:textId="77777777" w:rsidR="00EC6A69" w:rsidRPr="00E60CD4" w:rsidRDefault="00EC6A69" w:rsidP="00A81194">
            <w:pPr>
              <w:contextualSpacing/>
              <w:jc w:val="center"/>
              <w:rPr>
                <w:sz w:val="24"/>
                <w:szCs w:val="24"/>
              </w:rPr>
            </w:pPr>
            <w:r w:rsidRPr="00E60CD4">
              <w:rPr>
                <w:sz w:val="24"/>
                <w:szCs w:val="24"/>
              </w:rPr>
              <w:t>U</w:t>
            </w:r>
          </w:p>
        </w:tc>
        <w:tc>
          <w:tcPr>
            <w:tcW w:w="473" w:type="pct"/>
            <w:vAlign w:val="center"/>
          </w:tcPr>
          <w:p w14:paraId="62F2D6E6" w14:textId="77777777" w:rsidR="00EC6A69" w:rsidRPr="00E60CD4" w:rsidRDefault="00EC6A69" w:rsidP="00A81194">
            <w:pPr>
              <w:contextualSpacing/>
              <w:jc w:val="center"/>
              <w:rPr>
                <w:sz w:val="24"/>
                <w:szCs w:val="24"/>
              </w:rPr>
            </w:pPr>
            <w:r w:rsidRPr="00E60CD4">
              <w:rPr>
                <w:sz w:val="24"/>
                <w:szCs w:val="24"/>
              </w:rPr>
              <w:t>1</w:t>
            </w:r>
          </w:p>
        </w:tc>
      </w:tr>
      <w:tr w:rsidR="00EC6A69" w:rsidRPr="00FA796F" w14:paraId="72F2CA88" w14:textId="77777777" w:rsidTr="00A81194">
        <w:trPr>
          <w:trHeight w:val="396"/>
        </w:trPr>
        <w:tc>
          <w:tcPr>
            <w:tcW w:w="272" w:type="pct"/>
            <w:vAlign w:val="center"/>
          </w:tcPr>
          <w:p w14:paraId="27923DFB" w14:textId="77777777" w:rsidR="00EC6A69" w:rsidRPr="00E60CD4" w:rsidRDefault="00EC6A69" w:rsidP="00A81194">
            <w:pPr>
              <w:contextualSpacing/>
              <w:jc w:val="center"/>
              <w:rPr>
                <w:sz w:val="24"/>
                <w:szCs w:val="24"/>
              </w:rPr>
            </w:pPr>
            <w:r w:rsidRPr="00E60CD4">
              <w:rPr>
                <w:sz w:val="24"/>
                <w:szCs w:val="24"/>
              </w:rPr>
              <w:t>2.</w:t>
            </w:r>
          </w:p>
        </w:tc>
        <w:tc>
          <w:tcPr>
            <w:tcW w:w="3512" w:type="pct"/>
            <w:gridSpan w:val="2"/>
            <w:vAlign w:val="bottom"/>
          </w:tcPr>
          <w:p w14:paraId="30609130" w14:textId="77777777" w:rsidR="00EC6A69" w:rsidRPr="00E60CD4" w:rsidRDefault="00EC6A69" w:rsidP="00A81194">
            <w:pPr>
              <w:contextualSpacing/>
              <w:jc w:val="both"/>
              <w:rPr>
                <w:sz w:val="24"/>
                <w:szCs w:val="24"/>
              </w:rPr>
            </w:pPr>
            <w:r w:rsidRPr="00E60CD4">
              <w:rPr>
                <w:sz w:val="24"/>
                <w:szCs w:val="24"/>
              </w:rPr>
              <w:t>Name the flag register that sets the CPU in on-chip debugging mode.</w:t>
            </w:r>
          </w:p>
        </w:tc>
        <w:tc>
          <w:tcPr>
            <w:tcW w:w="388" w:type="pct"/>
            <w:vAlign w:val="center"/>
          </w:tcPr>
          <w:p w14:paraId="03AEB176" w14:textId="77777777" w:rsidR="00EC6A69" w:rsidRPr="00E60CD4" w:rsidRDefault="00EC6A69" w:rsidP="0094051D">
            <w:pPr>
              <w:contextualSpacing/>
              <w:jc w:val="center"/>
              <w:rPr>
                <w:sz w:val="24"/>
                <w:szCs w:val="24"/>
              </w:rPr>
            </w:pPr>
            <w:r w:rsidRPr="00E60CD4">
              <w:rPr>
                <w:sz w:val="24"/>
                <w:szCs w:val="24"/>
              </w:rPr>
              <w:t>CO1</w:t>
            </w:r>
          </w:p>
        </w:tc>
        <w:tc>
          <w:tcPr>
            <w:tcW w:w="355" w:type="pct"/>
            <w:vAlign w:val="center"/>
          </w:tcPr>
          <w:p w14:paraId="5FDAB93B" w14:textId="77777777" w:rsidR="00EC6A69" w:rsidRPr="00E60CD4" w:rsidRDefault="00EC6A69" w:rsidP="00A81194">
            <w:pPr>
              <w:contextualSpacing/>
              <w:jc w:val="center"/>
              <w:rPr>
                <w:sz w:val="24"/>
                <w:szCs w:val="24"/>
              </w:rPr>
            </w:pPr>
            <w:r w:rsidRPr="00E60CD4">
              <w:rPr>
                <w:sz w:val="24"/>
                <w:szCs w:val="24"/>
              </w:rPr>
              <w:t>R</w:t>
            </w:r>
          </w:p>
        </w:tc>
        <w:tc>
          <w:tcPr>
            <w:tcW w:w="473" w:type="pct"/>
            <w:vAlign w:val="center"/>
          </w:tcPr>
          <w:p w14:paraId="65010391" w14:textId="77777777" w:rsidR="00EC6A69" w:rsidRPr="00E60CD4" w:rsidRDefault="00EC6A69" w:rsidP="00A81194">
            <w:pPr>
              <w:contextualSpacing/>
              <w:jc w:val="center"/>
              <w:rPr>
                <w:sz w:val="24"/>
                <w:szCs w:val="24"/>
              </w:rPr>
            </w:pPr>
            <w:r w:rsidRPr="00E60CD4">
              <w:rPr>
                <w:sz w:val="24"/>
                <w:szCs w:val="24"/>
              </w:rPr>
              <w:t>1</w:t>
            </w:r>
          </w:p>
        </w:tc>
      </w:tr>
      <w:tr w:rsidR="00EC6A69" w:rsidRPr="00FA796F" w14:paraId="6803C814" w14:textId="77777777" w:rsidTr="00A81194">
        <w:trPr>
          <w:trHeight w:val="396"/>
        </w:trPr>
        <w:tc>
          <w:tcPr>
            <w:tcW w:w="272" w:type="pct"/>
            <w:vAlign w:val="center"/>
          </w:tcPr>
          <w:p w14:paraId="6750C315" w14:textId="77777777" w:rsidR="00EC6A69" w:rsidRPr="00E60CD4" w:rsidRDefault="00EC6A69" w:rsidP="00A81194">
            <w:pPr>
              <w:contextualSpacing/>
              <w:jc w:val="center"/>
              <w:rPr>
                <w:sz w:val="24"/>
                <w:szCs w:val="24"/>
              </w:rPr>
            </w:pPr>
            <w:r w:rsidRPr="00E60CD4">
              <w:rPr>
                <w:sz w:val="24"/>
                <w:szCs w:val="24"/>
              </w:rPr>
              <w:t>3.</w:t>
            </w:r>
          </w:p>
        </w:tc>
        <w:tc>
          <w:tcPr>
            <w:tcW w:w="3512" w:type="pct"/>
            <w:gridSpan w:val="2"/>
            <w:vAlign w:val="bottom"/>
          </w:tcPr>
          <w:p w14:paraId="2058EA40" w14:textId="77777777" w:rsidR="00EC6A69" w:rsidRPr="00E60CD4" w:rsidRDefault="00EC6A69" w:rsidP="00A81194">
            <w:pPr>
              <w:contextualSpacing/>
              <w:jc w:val="both"/>
              <w:rPr>
                <w:sz w:val="24"/>
                <w:szCs w:val="24"/>
              </w:rPr>
            </w:pPr>
            <w:r w:rsidRPr="00E60CD4">
              <w:rPr>
                <w:sz w:val="24"/>
                <w:szCs w:val="24"/>
              </w:rPr>
              <w:t>Indicate the signal that initiates micro-operations that the CPU must perform carry out the instruction’s operation.</w:t>
            </w:r>
          </w:p>
        </w:tc>
        <w:tc>
          <w:tcPr>
            <w:tcW w:w="388" w:type="pct"/>
            <w:vAlign w:val="center"/>
          </w:tcPr>
          <w:p w14:paraId="0E1F6920" w14:textId="77777777" w:rsidR="00EC6A69" w:rsidRPr="00E60CD4" w:rsidRDefault="00EC6A69" w:rsidP="0094051D">
            <w:pPr>
              <w:contextualSpacing/>
              <w:jc w:val="center"/>
              <w:rPr>
                <w:sz w:val="24"/>
                <w:szCs w:val="24"/>
              </w:rPr>
            </w:pPr>
            <w:r w:rsidRPr="00E60CD4">
              <w:rPr>
                <w:sz w:val="24"/>
                <w:szCs w:val="24"/>
              </w:rPr>
              <w:t>CO2</w:t>
            </w:r>
          </w:p>
        </w:tc>
        <w:tc>
          <w:tcPr>
            <w:tcW w:w="355" w:type="pct"/>
            <w:vAlign w:val="center"/>
          </w:tcPr>
          <w:p w14:paraId="6610BC3A" w14:textId="77777777" w:rsidR="00EC6A69" w:rsidRPr="00E60CD4" w:rsidRDefault="00EC6A69" w:rsidP="00A81194">
            <w:pPr>
              <w:contextualSpacing/>
              <w:jc w:val="center"/>
              <w:rPr>
                <w:sz w:val="24"/>
                <w:szCs w:val="24"/>
              </w:rPr>
            </w:pPr>
            <w:r w:rsidRPr="00E60CD4">
              <w:rPr>
                <w:sz w:val="24"/>
                <w:szCs w:val="24"/>
              </w:rPr>
              <w:t>U</w:t>
            </w:r>
          </w:p>
        </w:tc>
        <w:tc>
          <w:tcPr>
            <w:tcW w:w="473" w:type="pct"/>
            <w:vAlign w:val="center"/>
          </w:tcPr>
          <w:p w14:paraId="2B11E17A" w14:textId="77777777" w:rsidR="00EC6A69" w:rsidRPr="00E60CD4" w:rsidRDefault="00EC6A69" w:rsidP="00A81194">
            <w:pPr>
              <w:contextualSpacing/>
              <w:jc w:val="center"/>
              <w:rPr>
                <w:sz w:val="24"/>
                <w:szCs w:val="24"/>
              </w:rPr>
            </w:pPr>
            <w:r w:rsidRPr="00E60CD4">
              <w:rPr>
                <w:sz w:val="24"/>
                <w:szCs w:val="24"/>
              </w:rPr>
              <w:t>1</w:t>
            </w:r>
          </w:p>
        </w:tc>
      </w:tr>
      <w:tr w:rsidR="00EC6A69" w:rsidRPr="00FA796F" w14:paraId="726DADC4" w14:textId="77777777" w:rsidTr="00A81194">
        <w:trPr>
          <w:trHeight w:val="396"/>
        </w:trPr>
        <w:tc>
          <w:tcPr>
            <w:tcW w:w="272" w:type="pct"/>
            <w:vAlign w:val="center"/>
          </w:tcPr>
          <w:p w14:paraId="741FA165" w14:textId="77777777" w:rsidR="00EC6A69" w:rsidRPr="00E60CD4" w:rsidRDefault="00EC6A69" w:rsidP="00A81194">
            <w:pPr>
              <w:contextualSpacing/>
              <w:jc w:val="center"/>
              <w:rPr>
                <w:sz w:val="24"/>
                <w:szCs w:val="24"/>
              </w:rPr>
            </w:pPr>
            <w:r w:rsidRPr="00E60CD4">
              <w:rPr>
                <w:sz w:val="24"/>
                <w:szCs w:val="24"/>
              </w:rPr>
              <w:t>4.</w:t>
            </w:r>
          </w:p>
        </w:tc>
        <w:tc>
          <w:tcPr>
            <w:tcW w:w="3512" w:type="pct"/>
            <w:gridSpan w:val="2"/>
            <w:vAlign w:val="bottom"/>
          </w:tcPr>
          <w:p w14:paraId="7C7FA2BD" w14:textId="77777777" w:rsidR="00EC6A69" w:rsidRPr="00E60CD4" w:rsidRDefault="00EC6A69" w:rsidP="00A81194">
            <w:pPr>
              <w:contextualSpacing/>
              <w:jc w:val="both"/>
              <w:rPr>
                <w:sz w:val="24"/>
                <w:szCs w:val="24"/>
              </w:rPr>
            </w:pPr>
            <w:r w:rsidRPr="00E60CD4">
              <w:rPr>
                <w:sz w:val="24"/>
                <w:szCs w:val="24"/>
              </w:rPr>
              <w:t>Define data path.</w:t>
            </w:r>
          </w:p>
        </w:tc>
        <w:tc>
          <w:tcPr>
            <w:tcW w:w="388" w:type="pct"/>
            <w:vAlign w:val="center"/>
          </w:tcPr>
          <w:p w14:paraId="47932106" w14:textId="77777777" w:rsidR="00EC6A69" w:rsidRPr="00E60CD4" w:rsidRDefault="00EC6A69" w:rsidP="0094051D">
            <w:pPr>
              <w:contextualSpacing/>
              <w:jc w:val="center"/>
              <w:rPr>
                <w:sz w:val="24"/>
                <w:szCs w:val="24"/>
              </w:rPr>
            </w:pPr>
            <w:r w:rsidRPr="00E60CD4">
              <w:rPr>
                <w:sz w:val="24"/>
                <w:szCs w:val="24"/>
              </w:rPr>
              <w:t>CO2</w:t>
            </w:r>
          </w:p>
        </w:tc>
        <w:tc>
          <w:tcPr>
            <w:tcW w:w="355" w:type="pct"/>
            <w:vAlign w:val="center"/>
          </w:tcPr>
          <w:p w14:paraId="7266C076" w14:textId="77777777" w:rsidR="00EC6A69" w:rsidRPr="00E60CD4" w:rsidRDefault="00EC6A69" w:rsidP="00A81194">
            <w:pPr>
              <w:contextualSpacing/>
              <w:jc w:val="center"/>
              <w:rPr>
                <w:sz w:val="24"/>
                <w:szCs w:val="24"/>
              </w:rPr>
            </w:pPr>
            <w:r w:rsidRPr="00E60CD4">
              <w:rPr>
                <w:sz w:val="24"/>
                <w:szCs w:val="24"/>
              </w:rPr>
              <w:t>R</w:t>
            </w:r>
          </w:p>
        </w:tc>
        <w:tc>
          <w:tcPr>
            <w:tcW w:w="473" w:type="pct"/>
            <w:vAlign w:val="center"/>
          </w:tcPr>
          <w:p w14:paraId="6AF27489" w14:textId="77777777" w:rsidR="00EC6A69" w:rsidRPr="00E60CD4" w:rsidRDefault="00EC6A69" w:rsidP="00A81194">
            <w:pPr>
              <w:contextualSpacing/>
              <w:jc w:val="center"/>
              <w:rPr>
                <w:sz w:val="24"/>
                <w:szCs w:val="24"/>
              </w:rPr>
            </w:pPr>
            <w:r w:rsidRPr="00E60CD4">
              <w:rPr>
                <w:sz w:val="24"/>
                <w:szCs w:val="24"/>
              </w:rPr>
              <w:t>1</w:t>
            </w:r>
          </w:p>
        </w:tc>
      </w:tr>
      <w:tr w:rsidR="00EC6A69" w:rsidRPr="00FA796F" w14:paraId="14E591C0" w14:textId="77777777" w:rsidTr="00A81194">
        <w:trPr>
          <w:trHeight w:val="396"/>
        </w:trPr>
        <w:tc>
          <w:tcPr>
            <w:tcW w:w="272" w:type="pct"/>
            <w:vAlign w:val="center"/>
          </w:tcPr>
          <w:p w14:paraId="74B03E19" w14:textId="77777777" w:rsidR="00EC6A69" w:rsidRPr="00E60CD4" w:rsidRDefault="00EC6A69" w:rsidP="00A81194">
            <w:pPr>
              <w:contextualSpacing/>
              <w:jc w:val="center"/>
              <w:rPr>
                <w:sz w:val="24"/>
                <w:szCs w:val="24"/>
              </w:rPr>
            </w:pPr>
            <w:r w:rsidRPr="00E60CD4">
              <w:rPr>
                <w:sz w:val="24"/>
                <w:szCs w:val="24"/>
              </w:rPr>
              <w:t>5.</w:t>
            </w:r>
          </w:p>
        </w:tc>
        <w:tc>
          <w:tcPr>
            <w:tcW w:w="3512" w:type="pct"/>
            <w:gridSpan w:val="2"/>
            <w:vAlign w:val="bottom"/>
          </w:tcPr>
          <w:p w14:paraId="284B35B3" w14:textId="77777777" w:rsidR="00EC6A69" w:rsidRPr="00E60CD4" w:rsidRDefault="00EC6A69" w:rsidP="00A81194">
            <w:pPr>
              <w:pStyle w:val="Default"/>
              <w:contextualSpacing/>
              <w:jc w:val="both"/>
            </w:pPr>
            <w:r w:rsidRPr="00E60CD4">
              <w:t>Compute the instruction length of MVIA, 25H.</w:t>
            </w:r>
          </w:p>
        </w:tc>
        <w:tc>
          <w:tcPr>
            <w:tcW w:w="388" w:type="pct"/>
            <w:vAlign w:val="center"/>
          </w:tcPr>
          <w:p w14:paraId="6857EE2A" w14:textId="77777777" w:rsidR="00EC6A69" w:rsidRPr="00E60CD4" w:rsidRDefault="00EC6A69" w:rsidP="0094051D">
            <w:pPr>
              <w:contextualSpacing/>
              <w:jc w:val="center"/>
              <w:rPr>
                <w:sz w:val="24"/>
                <w:szCs w:val="24"/>
              </w:rPr>
            </w:pPr>
            <w:r w:rsidRPr="00E60CD4">
              <w:rPr>
                <w:sz w:val="24"/>
                <w:szCs w:val="24"/>
              </w:rPr>
              <w:t>CO3</w:t>
            </w:r>
          </w:p>
        </w:tc>
        <w:tc>
          <w:tcPr>
            <w:tcW w:w="355" w:type="pct"/>
            <w:vAlign w:val="center"/>
          </w:tcPr>
          <w:p w14:paraId="1058AECE" w14:textId="77777777" w:rsidR="00EC6A69" w:rsidRPr="00E60CD4" w:rsidRDefault="00EC6A69" w:rsidP="00A81194">
            <w:pPr>
              <w:contextualSpacing/>
              <w:jc w:val="center"/>
              <w:rPr>
                <w:sz w:val="24"/>
                <w:szCs w:val="24"/>
              </w:rPr>
            </w:pPr>
            <w:r w:rsidRPr="00E60CD4">
              <w:rPr>
                <w:sz w:val="24"/>
                <w:szCs w:val="24"/>
              </w:rPr>
              <w:t>A</w:t>
            </w:r>
          </w:p>
        </w:tc>
        <w:tc>
          <w:tcPr>
            <w:tcW w:w="473" w:type="pct"/>
            <w:vAlign w:val="center"/>
          </w:tcPr>
          <w:p w14:paraId="3536DDBE" w14:textId="77777777" w:rsidR="00EC6A69" w:rsidRPr="00E60CD4" w:rsidRDefault="00EC6A69" w:rsidP="00A81194">
            <w:pPr>
              <w:contextualSpacing/>
              <w:jc w:val="center"/>
              <w:rPr>
                <w:sz w:val="24"/>
                <w:szCs w:val="24"/>
              </w:rPr>
            </w:pPr>
            <w:r w:rsidRPr="00E60CD4">
              <w:rPr>
                <w:sz w:val="24"/>
                <w:szCs w:val="24"/>
              </w:rPr>
              <w:t>1</w:t>
            </w:r>
          </w:p>
        </w:tc>
      </w:tr>
      <w:tr w:rsidR="00EC6A69" w:rsidRPr="00FA796F" w14:paraId="72C27BF9" w14:textId="77777777" w:rsidTr="00A81194">
        <w:trPr>
          <w:trHeight w:val="396"/>
        </w:trPr>
        <w:tc>
          <w:tcPr>
            <w:tcW w:w="272" w:type="pct"/>
            <w:vAlign w:val="center"/>
          </w:tcPr>
          <w:p w14:paraId="4615306A" w14:textId="77777777" w:rsidR="00EC6A69" w:rsidRPr="00E60CD4" w:rsidRDefault="00EC6A69" w:rsidP="00A81194">
            <w:pPr>
              <w:contextualSpacing/>
              <w:jc w:val="center"/>
              <w:rPr>
                <w:sz w:val="24"/>
                <w:szCs w:val="24"/>
              </w:rPr>
            </w:pPr>
            <w:r w:rsidRPr="00E60CD4">
              <w:rPr>
                <w:sz w:val="24"/>
                <w:szCs w:val="24"/>
              </w:rPr>
              <w:t>6.</w:t>
            </w:r>
          </w:p>
        </w:tc>
        <w:tc>
          <w:tcPr>
            <w:tcW w:w="3512" w:type="pct"/>
            <w:gridSpan w:val="2"/>
            <w:vAlign w:val="bottom"/>
          </w:tcPr>
          <w:p w14:paraId="35EF3F28" w14:textId="77777777" w:rsidR="00EC6A69" w:rsidRPr="00E60CD4" w:rsidRDefault="00EC6A69" w:rsidP="00A81194">
            <w:pPr>
              <w:contextualSpacing/>
              <w:jc w:val="both"/>
              <w:rPr>
                <w:sz w:val="24"/>
                <w:szCs w:val="24"/>
              </w:rPr>
            </w:pPr>
            <w:r w:rsidRPr="00E60CD4">
              <w:rPr>
                <w:sz w:val="24"/>
                <w:szCs w:val="24"/>
              </w:rPr>
              <w:t>List the elements of a machine instruction.</w:t>
            </w:r>
          </w:p>
        </w:tc>
        <w:tc>
          <w:tcPr>
            <w:tcW w:w="388" w:type="pct"/>
            <w:vAlign w:val="center"/>
          </w:tcPr>
          <w:p w14:paraId="3656A38B" w14:textId="77777777" w:rsidR="00EC6A69" w:rsidRPr="00E60CD4" w:rsidRDefault="00EC6A69" w:rsidP="0094051D">
            <w:pPr>
              <w:contextualSpacing/>
              <w:jc w:val="center"/>
              <w:rPr>
                <w:sz w:val="24"/>
                <w:szCs w:val="24"/>
              </w:rPr>
            </w:pPr>
            <w:r w:rsidRPr="00E60CD4">
              <w:rPr>
                <w:sz w:val="24"/>
                <w:szCs w:val="24"/>
              </w:rPr>
              <w:t>CO3</w:t>
            </w:r>
          </w:p>
        </w:tc>
        <w:tc>
          <w:tcPr>
            <w:tcW w:w="355" w:type="pct"/>
            <w:vAlign w:val="center"/>
          </w:tcPr>
          <w:p w14:paraId="34CCE64F" w14:textId="77777777" w:rsidR="00EC6A69" w:rsidRPr="00E60CD4" w:rsidRDefault="00EC6A69" w:rsidP="00A81194">
            <w:pPr>
              <w:contextualSpacing/>
              <w:jc w:val="center"/>
              <w:rPr>
                <w:sz w:val="24"/>
                <w:szCs w:val="24"/>
              </w:rPr>
            </w:pPr>
            <w:r w:rsidRPr="00E60CD4">
              <w:rPr>
                <w:sz w:val="24"/>
                <w:szCs w:val="24"/>
              </w:rPr>
              <w:t>R</w:t>
            </w:r>
          </w:p>
        </w:tc>
        <w:tc>
          <w:tcPr>
            <w:tcW w:w="473" w:type="pct"/>
            <w:vAlign w:val="center"/>
          </w:tcPr>
          <w:p w14:paraId="33AC443C" w14:textId="77777777" w:rsidR="00EC6A69" w:rsidRPr="00E60CD4" w:rsidRDefault="00EC6A69" w:rsidP="00A81194">
            <w:pPr>
              <w:contextualSpacing/>
              <w:jc w:val="center"/>
              <w:rPr>
                <w:sz w:val="24"/>
                <w:szCs w:val="24"/>
              </w:rPr>
            </w:pPr>
            <w:r w:rsidRPr="00E60CD4">
              <w:rPr>
                <w:sz w:val="24"/>
                <w:szCs w:val="24"/>
              </w:rPr>
              <w:t>1</w:t>
            </w:r>
          </w:p>
        </w:tc>
      </w:tr>
      <w:tr w:rsidR="00EC6A69" w:rsidRPr="00FA796F" w14:paraId="6CA61240" w14:textId="77777777" w:rsidTr="00A81194">
        <w:trPr>
          <w:trHeight w:val="396"/>
        </w:trPr>
        <w:tc>
          <w:tcPr>
            <w:tcW w:w="272" w:type="pct"/>
            <w:vAlign w:val="center"/>
          </w:tcPr>
          <w:p w14:paraId="2A1AF8EB" w14:textId="77777777" w:rsidR="00EC6A69" w:rsidRPr="00E60CD4" w:rsidRDefault="00EC6A69" w:rsidP="00A81194">
            <w:pPr>
              <w:contextualSpacing/>
              <w:jc w:val="center"/>
              <w:rPr>
                <w:sz w:val="24"/>
                <w:szCs w:val="24"/>
              </w:rPr>
            </w:pPr>
            <w:r w:rsidRPr="00E60CD4">
              <w:rPr>
                <w:sz w:val="24"/>
                <w:szCs w:val="24"/>
              </w:rPr>
              <w:t>7.</w:t>
            </w:r>
          </w:p>
        </w:tc>
        <w:tc>
          <w:tcPr>
            <w:tcW w:w="3512" w:type="pct"/>
            <w:gridSpan w:val="2"/>
            <w:vAlign w:val="bottom"/>
          </w:tcPr>
          <w:p w14:paraId="67CC13C7" w14:textId="77777777" w:rsidR="00EC6A69" w:rsidRPr="00E60CD4" w:rsidRDefault="00EC6A69" w:rsidP="00A81194">
            <w:pPr>
              <w:pStyle w:val="ListParagraph"/>
              <w:ind w:left="0"/>
              <w:jc w:val="both"/>
              <w:rPr>
                <w:noProof/>
                <w:sz w:val="24"/>
                <w:szCs w:val="24"/>
                <w:lang w:eastAsia="zh-TW"/>
              </w:rPr>
            </w:pPr>
            <w:r w:rsidRPr="00E60CD4">
              <w:rPr>
                <w:noProof/>
                <w:sz w:val="24"/>
                <w:szCs w:val="24"/>
                <w:lang w:eastAsia="zh-TW"/>
              </w:rPr>
              <w:t>Infer the functionality of I/O module in a computer system.</w:t>
            </w:r>
          </w:p>
        </w:tc>
        <w:tc>
          <w:tcPr>
            <w:tcW w:w="388" w:type="pct"/>
            <w:vAlign w:val="center"/>
          </w:tcPr>
          <w:p w14:paraId="1B1FB347" w14:textId="77777777" w:rsidR="00EC6A69" w:rsidRPr="00E60CD4" w:rsidRDefault="00EC6A69" w:rsidP="0094051D">
            <w:pPr>
              <w:contextualSpacing/>
              <w:jc w:val="center"/>
              <w:rPr>
                <w:sz w:val="24"/>
                <w:szCs w:val="24"/>
              </w:rPr>
            </w:pPr>
            <w:r w:rsidRPr="00E60CD4">
              <w:rPr>
                <w:sz w:val="24"/>
                <w:szCs w:val="24"/>
              </w:rPr>
              <w:t>CO5</w:t>
            </w:r>
          </w:p>
        </w:tc>
        <w:tc>
          <w:tcPr>
            <w:tcW w:w="355" w:type="pct"/>
            <w:vAlign w:val="center"/>
          </w:tcPr>
          <w:p w14:paraId="2A2D798B" w14:textId="77777777" w:rsidR="00EC6A69" w:rsidRPr="00E60CD4" w:rsidRDefault="00EC6A69" w:rsidP="00A81194">
            <w:pPr>
              <w:contextualSpacing/>
              <w:jc w:val="center"/>
              <w:rPr>
                <w:sz w:val="24"/>
                <w:szCs w:val="24"/>
              </w:rPr>
            </w:pPr>
            <w:r w:rsidRPr="00E60CD4">
              <w:rPr>
                <w:sz w:val="24"/>
                <w:szCs w:val="24"/>
              </w:rPr>
              <w:t>U</w:t>
            </w:r>
          </w:p>
        </w:tc>
        <w:tc>
          <w:tcPr>
            <w:tcW w:w="473" w:type="pct"/>
            <w:vAlign w:val="center"/>
          </w:tcPr>
          <w:p w14:paraId="2D9C9FAA" w14:textId="77777777" w:rsidR="00EC6A69" w:rsidRPr="00E60CD4" w:rsidRDefault="00EC6A69" w:rsidP="00A81194">
            <w:pPr>
              <w:contextualSpacing/>
              <w:jc w:val="center"/>
              <w:rPr>
                <w:sz w:val="24"/>
                <w:szCs w:val="24"/>
              </w:rPr>
            </w:pPr>
            <w:r w:rsidRPr="00E60CD4">
              <w:rPr>
                <w:sz w:val="24"/>
                <w:szCs w:val="24"/>
              </w:rPr>
              <w:t>1</w:t>
            </w:r>
          </w:p>
        </w:tc>
      </w:tr>
      <w:tr w:rsidR="00EC6A69" w:rsidRPr="00FA796F" w14:paraId="0131043C" w14:textId="77777777" w:rsidTr="00A81194">
        <w:trPr>
          <w:trHeight w:val="396"/>
        </w:trPr>
        <w:tc>
          <w:tcPr>
            <w:tcW w:w="272" w:type="pct"/>
            <w:vAlign w:val="center"/>
          </w:tcPr>
          <w:p w14:paraId="3A1704C1" w14:textId="77777777" w:rsidR="00EC6A69" w:rsidRPr="00E60CD4" w:rsidRDefault="00EC6A69" w:rsidP="00A81194">
            <w:pPr>
              <w:contextualSpacing/>
              <w:jc w:val="center"/>
              <w:rPr>
                <w:sz w:val="24"/>
                <w:szCs w:val="24"/>
              </w:rPr>
            </w:pPr>
            <w:r w:rsidRPr="00E60CD4">
              <w:rPr>
                <w:sz w:val="24"/>
                <w:szCs w:val="24"/>
              </w:rPr>
              <w:t>8.</w:t>
            </w:r>
          </w:p>
        </w:tc>
        <w:tc>
          <w:tcPr>
            <w:tcW w:w="3512" w:type="pct"/>
            <w:gridSpan w:val="2"/>
            <w:vAlign w:val="bottom"/>
          </w:tcPr>
          <w:p w14:paraId="201E4259" w14:textId="77777777" w:rsidR="00EC6A69" w:rsidRPr="00E60CD4" w:rsidRDefault="00EC6A69" w:rsidP="00A81194">
            <w:pPr>
              <w:contextualSpacing/>
              <w:jc w:val="both"/>
              <w:rPr>
                <w:sz w:val="24"/>
                <w:szCs w:val="24"/>
              </w:rPr>
            </w:pPr>
            <w:r w:rsidRPr="00E60CD4">
              <w:rPr>
                <w:sz w:val="24"/>
                <w:szCs w:val="24"/>
              </w:rPr>
              <w:t>Write the disadvantage of programmed I/O.</w:t>
            </w:r>
          </w:p>
        </w:tc>
        <w:tc>
          <w:tcPr>
            <w:tcW w:w="388" w:type="pct"/>
            <w:vAlign w:val="center"/>
          </w:tcPr>
          <w:p w14:paraId="43E408D4" w14:textId="77777777" w:rsidR="00EC6A69" w:rsidRPr="00E60CD4" w:rsidRDefault="00EC6A69" w:rsidP="0094051D">
            <w:pPr>
              <w:contextualSpacing/>
              <w:jc w:val="center"/>
              <w:rPr>
                <w:sz w:val="24"/>
                <w:szCs w:val="24"/>
              </w:rPr>
            </w:pPr>
            <w:r w:rsidRPr="00E60CD4">
              <w:rPr>
                <w:sz w:val="24"/>
                <w:szCs w:val="24"/>
              </w:rPr>
              <w:t>CO5</w:t>
            </w:r>
          </w:p>
        </w:tc>
        <w:tc>
          <w:tcPr>
            <w:tcW w:w="355" w:type="pct"/>
            <w:vAlign w:val="center"/>
          </w:tcPr>
          <w:p w14:paraId="1E338535" w14:textId="77777777" w:rsidR="00EC6A69" w:rsidRPr="00E60CD4" w:rsidRDefault="00EC6A69" w:rsidP="00A81194">
            <w:pPr>
              <w:contextualSpacing/>
              <w:jc w:val="center"/>
              <w:rPr>
                <w:sz w:val="24"/>
                <w:szCs w:val="24"/>
              </w:rPr>
            </w:pPr>
            <w:r>
              <w:rPr>
                <w:sz w:val="24"/>
                <w:szCs w:val="24"/>
              </w:rPr>
              <w:t>R</w:t>
            </w:r>
          </w:p>
        </w:tc>
        <w:tc>
          <w:tcPr>
            <w:tcW w:w="473" w:type="pct"/>
            <w:vAlign w:val="center"/>
          </w:tcPr>
          <w:p w14:paraId="398A1414" w14:textId="77777777" w:rsidR="00EC6A69" w:rsidRPr="00E60CD4" w:rsidRDefault="00EC6A69" w:rsidP="00A81194">
            <w:pPr>
              <w:contextualSpacing/>
              <w:jc w:val="center"/>
              <w:rPr>
                <w:sz w:val="24"/>
                <w:szCs w:val="24"/>
              </w:rPr>
            </w:pPr>
            <w:r w:rsidRPr="00E60CD4">
              <w:rPr>
                <w:sz w:val="24"/>
                <w:szCs w:val="24"/>
              </w:rPr>
              <w:t>1</w:t>
            </w:r>
          </w:p>
        </w:tc>
      </w:tr>
      <w:tr w:rsidR="00EC6A69" w:rsidRPr="00FA796F" w14:paraId="2DFE8BB4" w14:textId="77777777" w:rsidTr="00A81194">
        <w:trPr>
          <w:trHeight w:val="396"/>
        </w:trPr>
        <w:tc>
          <w:tcPr>
            <w:tcW w:w="272" w:type="pct"/>
            <w:vAlign w:val="center"/>
          </w:tcPr>
          <w:p w14:paraId="507C116A" w14:textId="77777777" w:rsidR="00EC6A69" w:rsidRPr="00E60CD4" w:rsidRDefault="00EC6A69" w:rsidP="00A81194">
            <w:pPr>
              <w:contextualSpacing/>
              <w:jc w:val="center"/>
              <w:rPr>
                <w:sz w:val="24"/>
                <w:szCs w:val="24"/>
              </w:rPr>
            </w:pPr>
            <w:r w:rsidRPr="00E60CD4">
              <w:rPr>
                <w:sz w:val="24"/>
                <w:szCs w:val="24"/>
              </w:rPr>
              <w:t>9.</w:t>
            </w:r>
          </w:p>
        </w:tc>
        <w:tc>
          <w:tcPr>
            <w:tcW w:w="3512" w:type="pct"/>
            <w:gridSpan w:val="2"/>
            <w:vAlign w:val="bottom"/>
          </w:tcPr>
          <w:p w14:paraId="42B50260" w14:textId="77777777" w:rsidR="00EC6A69" w:rsidRPr="00E60CD4" w:rsidRDefault="00EC6A69" w:rsidP="00A81194">
            <w:pPr>
              <w:pStyle w:val="ListParagraph"/>
              <w:ind w:left="0"/>
              <w:jc w:val="both"/>
              <w:rPr>
                <w:noProof/>
                <w:sz w:val="24"/>
                <w:szCs w:val="24"/>
                <w:lang w:eastAsia="zh-TW"/>
              </w:rPr>
            </w:pPr>
            <w:r w:rsidRPr="00E60CD4">
              <w:rPr>
                <w:noProof/>
                <w:sz w:val="24"/>
                <w:szCs w:val="24"/>
                <w:lang w:eastAsia="zh-TW"/>
              </w:rPr>
              <w:t xml:space="preserve">Predict which category of Flynn’s Taxonomy is the most versatile and commonly </w:t>
            </w:r>
            <w:r>
              <w:rPr>
                <w:noProof/>
                <w:sz w:val="24"/>
                <w:szCs w:val="24"/>
                <w:lang w:eastAsia="zh-TW"/>
              </w:rPr>
              <w:t>used in modern computer systems.</w:t>
            </w:r>
          </w:p>
        </w:tc>
        <w:tc>
          <w:tcPr>
            <w:tcW w:w="388" w:type="pct"/>
            <w:vAlign w:val="center"/>
          </w:tcPr>
          <w:p w14:paraId="3528ED46" w14:textId="77777777" w:rsidR="00EC6A69" w:rsidRPr="00E60CD4" w:rsidRDefault="00EC6A69" w:rsidP="0094051D">
            <w:pPr>
              <w:contextualSpacing/>
              <w:jc w:val="center"/>
              <w:rPr>
                <w:sz w:val="24"/>
                <w:szCs w:val="24"/>
              </w:rPr>
            </w:pPr>
            <w:r w:rsidRPr="00E60CD4">
              <w:rPr>
                <w:sz w:val="24"/>
                <w:szCs w:val="24"/>
              </w:rPr>
              <w:t>CO4</w:t>
            </w:r>
          </w:p>
        </w:tc>
        <w:tc>
          <w:tcPr>
            <w:tcW w:w="355" w:type="pct"/>
            <w:vAlign w:val="center"/>
          </w:tcPr>
          <w:p w14:paraId="7E236C72" w14:textId="77777777" w:rsidR="00EC6A69" w:rsidRPr="00E60CD4" w:rsidRDefault="00EC6A69" w:rsidP="00A81194">
            <w:pPr>
              <w:contextualSpacing/>
              <w:jc w:val="center"/>
              <w:rPr>
                <w:sz w:val="24"/>
                <w:szCs w:val="24"/>
              </w:rPr>
            </w:pPr>
            <w:r w:rsidRPr="00E60CD4">
              <w:rPr>
                <w:sz w:val="24"/>
                <w:szCs w:val="24"/>
              </w:rPr>
              <w:t>U</w:t>
            </w:r>
          </w:p>
        </w:tc>
        <w:tc>
          <w:tcPr>
            <w:tcW w:w="473" w:type="pct"/>
            <w:vAlign w:val="center"/>
          </w:tcPr>
          <w:p w14:paraId="30043F56" w14:textId="77777777" w:rsidR="00EC6A69" w:rsidRPr="00E60CD4" w:rsidRDefault="00EC6A69" w:rsidP="00A81194">
            <w:pPr>
              <w:contextualSpacing/>
              <w:jc w:val="center"/>
              <w:rPr>
                <w:sz w:val="24"/>
                <w:szCs w:val="24"/>
              </w:rPr>
            </w:pPr>
            <w:r w:rsidRPr="00E60CD4">
              <w:rPr>
                <w:sz w:val="24"/>
                <w:szCs w:val="24"/>
              </w:rPr>
              <w:t>1</w:t>
            </w:r>
          </w:p>
        </w:tc>
      </w:tr>
      <w:tr w:rsidR="00EC6A69" w:rsidRPr="00FA796F" w14:paraId="2C9E9049" w14:textId="77777777" w:rsidTr="00A81194">
        <w:trPr>
          <w:trHeight w:val="396"/>
        </w:trPr>
        <w:tc>
          <w:tcPr>
            <w:tcW w:w="272" w:type="pct"/>
            <w:vAlign w:val="center"/>
          </w:tcPr>
          <w:p w14:paraId="19423A7B" w14:textId="77777777" w:rsidR="00EC6A69" w:rsidRPr="00E60CD4" w:rsidRDefault="00EC6A69" w:rsidP="00A81194">
            <w:pPr>
              <w:contextualSpacing/>
              <w:jc w:val="center"/>
              <w:rPr>
                <w:sz w:val="24"/>
                <w:szCs w:val="24"/>
              </w:rPr>
            </w:pPr>
            <w:r w:rsidRPr="00E60CD4">
              <w:rPr>
                <w:sz w:val="24"/>
                <w:szCs w:val="24"/>
              </w:rPr>
              <w:t>10.</w:t>
            </w:r>
          </w:p>
        </w:tc>
        <w:tc>
          <w:tcPr>
            <w:tcW w:w="3512" w:type="pct"/>
            <w:gridSpan w:val="2"/>
            <w:vAlign w:val="bottom"/>
          </w:tcPr>
          <w:p w14:paraId="1CCA3C1B" w14:textId="77777777" w:rsidR="00EC6A69" w:rsidRPr="00E60CD4" w:rsidRDefault="00EC6A69" w:rsidP="00A81194">
            <w:pPr>
              <w:contextualSpacing/>
              <w:jc w:val="both"/>
              <w:rPr>
                <w:sz w:val="24"/>
                <w:szCs w:val="24"/>
              </w:rPr>
            </w:pPr>
            <w:r w:rsidRPr="00E60CD4">
              <w:rPr>
                <w:sz w:val="24"/>
                <w:szCs w:val="24"/>
              </w:rPr>
              <w:t>In a computer system, which level of cache is the largest in terms of storage capacity?</w:t>
            </w:r>
          </w:p>
        </w:tc>
        <w:tc>
          <w:tcPr>
            <w:tcW w:w="388" w:type="pct"/>
            <w:vAlign w:val="center"/>
          </w:tcPr>
          <w:p w14:paraId="15708CDC" w14:textId="77777777" w:rsidR="00EC6A69" w:rsidRPr="00E60CD4" w:rsidRDefault="00EC6A69" w:rsidP="0094051D">
            <w:pPr>
              <w:contextualSpacing/>
              <w:jc w:val="center"/>
              <w:rPr>
                <w:sz w:val="24"/>
                <w:szCs w:val="24"/>
              </w:rPr>
            </w:pPr>
            <w:r w:rsidRPr="00E60CD4">
              <w:rPr>
                <w:sz w:val="24"/>
                <w:szCs w:val="24"/>
              </w:rPr>
              <w:t>CO6</w:t>
            </w:r>
          </w:p>
        </w:tc>
        <w:tc>
          <w:tcPr>
            <w:tcW w:w="355" w:type="pct"/>
            <w:vAlign w:val="center"/>
          </w:tcPr>
          <w:p w14:paraId="19D89E7A" w14:textId="77777777" w:rsidR="00EC6A69" w:rsidRPr="00E60CD4" w:rsidRDefault="00EC6A69" w:rsidP="00A81194">
            <w:pPr>
              <w:contextualSpacing/>
              <w:jc w:val="center"/>
              <w:rPr>
                <w:sz w:val="24"/>
                <w:szCs w:val="24"/>
              </w:rPr>
            </w:pPr>
            <w:r w:rsidRPr="00E60CD4">
              <w:rPr>
                <w:sz w:val="24"/>
                <w:szCs w:val="24"/>
              </w:rPr>
              <w:t>U</w:t>
            </w:r>
          </w:p>
        </w:tc>
        <w:tc>
          <w:tcPr>
            <w:tcW w:w="473" w:type="pct"/>
            <w:vAlign w:val="center"/>
          </w:tcPr>
          <w:p w14:paraId="26447DE5" w14:textId="77777777" w:rsidR="00EC6A69" w:rsidRPr="00E60CD4" w:rsidRDefault="00EC6A69" w:rsidP="00A81194">
            <w:pPr>
              <w:contextualSpacing/>
              <w:jc w:val="center"/>
              <w:rPr>
                <w:sz w:val="24"/>
                <w:szCs w:val="24"/>
              </w:rPr>
            </w:pPr>
            <w:r w:rsidRPr="00E60CD4">
              <w:rPr>
                <w:sz w:val="24"/>
                <w:szCs w:val="24"/>
              </w:rPr>
              <w:t>1</w:t>
            </w:r>
          </w:p>
        </w:tc>
      </w:tr>
      <w:tr w:rsidR="00EC6A69" w:rsidRPr="00FA796F" w14:paraId="569CB59E" w14:textId="77777777" w:rsidTr="00A81194">
        <w:trPr>
          <w:trHeight w:val="551"/>
        </w:trPr>
        <w:tc>
          <w:tcPr>
            <w:tcW w:w="5000" w:type="pct"/>
            <w:gridSpan w:val="6"/>
            <w:vAlign w:val="center"/>
          </w:tcPr>
          <w:p w14:paraId="5A120F0B" w14:textId="77777777" w:rsidR="00EC6A69" w:rsidRPr="00E60CD4" w:rsidRDefault="00EC6A69" w:rsidP="00A81194">
            <w:pPr>
              <w:contextualSpacing/>
              <w:jc w:val="center"/>
              <w:rPr>
                <w:b/>
                <w:sz w:val="24"/>
                <w:szCs w:val="24"/>
                <w:u w:val="single"/>
              </w:rPr>
            </w:pPr>
            <w:r w:rsidRPr="00E60CD4">
              <w:rPr>
                <w:b/>
                <w:sz w:val="24"/>
                <w:szCs w:val="24"/>
                <w:u w:val="single"/>
              </w:rPr>
              <w:t>PART – B (6 X 3 = 18 MARKS)</w:t>
            </w:r>
          </w:p>
          <w:p w14:paraId="01D800A0" w14:textId="77777777" w:rsidR="00EC6A69" w:rsidRPr="00E60CD4" w:rsidRDefault="00EC6A69" w:rsidP="00A81194">
            <w:pPr>
              <w:contextualSpacing/>
              <w:jc w:val="center"/>
              <w:rPr>
                <w:b/>
                <w:sz w:val="24"/>
                <w:szCs w:val="24"/>
                <w:u w:val="single"/>
              </w:rPr>
            </w:pPr>
            <w:r w:rsidRPr="00E60CD4">
              <w:rPr>
                <w:b/>
                <w:sz w:val="24"/>
                <w:szCs w:val="24"/>
              </w:rPr>
              <w:t>(Answer all the questions)</w:t>
            </w:r>
          </w:p>
        </w:tc>
      </w:tr>
      <w:tr w:rsidR="00EC6A69" w:rsidRPr="00FA796F" w14:paraId="3BBDB318" w14:textId="77777777" w:rsidTr="00592DEF">
        <w:trPr>
          <w:trHeight w:val="436"/>
        </w:trPr>
        <w:tc>
          <w:tcPr>
            <w:tcW w:w="272" w:type="pct"/>
            <w:vAlign w:val="center"/>
          </w:tcPr>
          <w:p w14:paraId="54F050C8" w14:textId="77777777" w:rsidR="00EC6A69" w:rsidRPr="00E60CD4" w:rsidRDefault="00EC6A69" w:rsidP="00A81194">
            <w:pPr>
              <w:pStyle w:val="NoSpacing"/>
              <w:contextualSpacing/>
            </w:pPr>
            <w:r w:rsidRPr="00E60CD4">
              <w:t>11.</w:t>
            </w:r>
          </w:p>
        </w:tc>
        <w:tc>
          <w:tcPr>
            <w:tcW w:w="3512" w:type="pct"/>
            <w:gridSpan w:val="2"/>
            <w:vAlign w:val="center"/>
          </w:tcPr>
          <w:p w14:paraId="2257E618" w14:textId="77777777" w:rsidR="00EC6A69" w:rsidRPr="00E60CD4" w:rsidRDefault="00EC6A69" w:rsidP="00592DEF">
            <w:pPr>
              <w:pStyle w:val="NoSpacing"/>
              <w:contextualSpacing/>
            </w:pPr>
            <w:r w:rsidRPr="00E60CD4">
              <w:t>Paraphrase on the functions of a CPU.</w:t>
            </w:r>
          </w:p>
        </w:tc>
        <w:tc>
          <w:tcPr>
            <w:tcW w:w="388" w:type="pct"/>
            <w:vAlign w:val="center"/>
          </w:tcPr>
          <w:p w14:paraId="2122ED9A" w14:textId="77777777" w:rsidR="00EC6A69" w:rsidRPr="00E60CD4" w:rsidRDefault="00EC6A69" w:rsidP="0094051D">
            <w:pPr>
              <w:pStyle w:val="NoSpacing"/>
              <w:contextualSpacing/>
              <w:jc w:val="center"/>
            </w:pPr>
            <w:r w:rsidRPr="00E60CD4">
              <w:t>CO1</w:t>
            </w:r>
          </w:p>
        </w:tc>
        <w:tc>
          <w:tcPr>
            <w:tcW w:w="355" w:type="pct"/>
            <w:vAlign w:val="center"/>
          </w:tcPr>
          <w:p w14:paraId="54020057" w14:textId="77777777" w:rsidR="00EC6A69" w:rsidRPr="00E60CD4" w:rsidRDefault="00EC6A69" w:rsidP="00A81194">
            <w:pPr>
              <w:pStyle w:val="NoSpacing"/>
              <w:contextualSpacing/>
              <w:jc w:val="center"/>
            </w:pPr>
            <w:r w:rsidRPr="00E60CD4">
              <w:t>U</w:t>
            </w:r>
          </w:p>
        </w:tc>
        <w:tc>
          <w:tcPr>
            <w:tcW w:w="473" w:type="pct"/>
            <w:vAlign w:val="center"/>
          </w:tcPr>
          <w:p w14:paraId="6BD3E9D0" w14:textId="77777777" w:rsidR="00EC6A69" w:rsidRPr="00E60CD4" w:rsidRDefault="00EC6A69" w:rsidP="00A81194">
            <w:pPr>
              <w:pStyle w:val="NoSpacing"/>
              <w:contextualSpacing/>
              <w:jc w:val="center"/>
            </w:pPr>
            <w:r w:rsidRPr="00E60CD4">
              <w:t>3</w:t>
            </w:r>
          </w:p>
        </w:tc>
      </w:tr>
      <w:tr w:rsidR="00EC6A69" w:rsidRPr="00FA796F" w14:paraId="4BB55188" w14:textId="77777777" w:rsidTr="00592DEF">
        <w:trPr>
          <w:trHeight w:val="436"/>
        </w:trPr>
        <w:tc>
          <w:tcPr>
            <w:tcW w:w="272" w:type="pct"/>
            <w:vAlign w:val="center"/>
          </w:tcPr>
          <w:p w14:paraId="778C7429" w14:textId="77777777" w:rsidR="00EC6A69" w:rsidRPr="00E60CD4" w:rsidRDefault="00EC6A69" w:rsidP="00A81194">
            <w:pPr>
              <w:pStyle w:val="NoSpacing"/>
              <w:contextualSpacing/>
            </w:pPr>
            <w:r w:rsidRPr="00E60CD4">
              <w:t>12.</w:t>
            </w:r>
          </w:p>
        </w:tc>
        <w:tc>
          <w:tcPr>
            <w:tcW w:w="3512" w:type="pct"/>
            <w:gridSpan w:val="2"/>
            <w:vAlign w:val="center"/>
          </w:tcPr>
          <w:p w14:paraId="62513DEE" w14:textId="77777777" w:rsidR="00EC6A69" w:rsidRPr="00E60CD4" w:rsidRDefault="00EC6A69" w:rsidP="00592DEF">
            <w:pPr>
              <w:pStyle w:val="NoSpacing"/>
              <w:contextualSpacing/>
            </w:pPr>
            <w:r w:rsidRPr="00E60CD4">
              <w:t>List down the disadvantages of hardwired control unit.</w:t>
            </w:r>
          </w:p>
        </w:tc>
        <w:tc>
          <w:tcPr>
            <w:tcW w:w="388" w:type="pct"/>
            <w:vAlign w:val="center"/>
          </w:tcPr>
          <w:p w14:paraId="61C1C92C" w14:textId="77777777" w:rsidR="00EC6A69" w:rsidRPr="00E60CD4" w:rsidRDefault="00EC6A69" w:rsidP="0094051D">
            <w:pPr>
              <w:pStyle w:val="NoSpacing"/>
              <w:contextualSpacing/>
              <w:jc w:val="center"/>
            </w:pPr>
            <w:r w:rsidRPr="00E60CD4">
              <w:t>CO2</w:t>
            </w:r>
          </w:p>
        </w:tc>
        <w:tc>
          <w:tcPr>
            <w:tcW w:w="355" w:type="pct"/>
            <w:vAlign w:val="center"/>
          </w:tcPr>
          <w:p w14:paraId="624F8489" w14:textId="77777777" w:rsidR="00EC6A69" w:rsidRPr="00E60CD4" w:rsidRDefault="00EC6A69" w:rsidP="00A81194">
            <w:pPr>
              <w:pStyle w:val="NoSpacing"/>
              <w:contextualSpacing/>
              <w:jc w:val="center"/>
            </w:pPr>
            <w:r w:rsidRPr="00E60CD4">
              <w:t>R</w:t>
            </w:r>
          </w:p>
        </w:tc>
        <w:tc>
          <w:tcPr>
            <w:tcW w:w="473" w:type="pct"/>
            <w:vAlign w:val="center"/>
          </w:tcPr>
          <w:p w14:paraId="1F9C56A9" w14:textId="77777777" w:rsidR="00EC6A69" w:rsidRPr="00E60CD4" w:rsidRDefault="00EC6A69" w:rsidP="00A81194">
            <w:pPr>
              <w:pStyle w:val="NoSpacing"/>
              <w:contextualSpacing/>
              <w:jc w:val="center"/>
            </w:pPr>
            <w:r w:rsidRPr="00E60CD4">
              <w:t>3</w:t>
            </w:r>
          </w:p>
        </w:tc>
      </w:tr>
      <w:tr w:rsidR="00EC6A69" w:rsidRPr="00FA796F" w14:paraId="1509CC21" w14:textId="77777777" w:rsidTr="00592DEF">
        <w:trPr>
          <w:trHeight w:val="436"/>
        </w:trPr>
        <w:tc>
          <w:tcPr>
            <w:tcW w:w="272" w:type="pct"/>
            <w:vAlign w:val="center"/>
          </w:tcPr>
          <w:p w14:paraId="0605BAD5" w14:textId="77777777" w:rsidR="00EC6A69" w:rsidRPr="00E60CD4" w:rsidRDefault="00EC6A69" w:rsidP="00A81194">
            <w:pPr>
              <w:pStyle w:val="NoSpacing"/>
              <w:contextualSpacing/>
            </w:pPr>
            <w:r w:rsidRPr="00E60CD4">
              <w:t>13.</w:t>
            </w:r>
          </w:p>
        </w:tc>
        <w:tc>
          <w:tcPr>
            <w:tcW w:w="3512" w:type="pct"/>
            <w:gridSpan w:val="2"/>
            <w:vAlign w:val="center"/>
          </w:tcPr>
          <w:p w14:paraId="24DD2A7D" w14:textId="77777777" w:rsidR="00EC6A69" w:rsidRPr="00E60CD4" w:rsidRDefault="00EC6A69" w:rsidP="00592DEF">
            <w:pPr>
              <w:pStyle w:val="NoSpacing"/>
              <w:contextualSpacing/>
            </w:pPr>
            <w:r>
              <w:t>Identify</w:t>
            </w:r>
            <w:r w:rsidRPr="00E60CD4">
              <w:t xml:space="preserve"> the three key places where operands are typically available during program execution.</w:t>
            </w:r>
          </w:p>
        </w:tc>
        <w:tc>
          <w:tcPr>
            <w:tcW w:w="388" w:type="pct"/>
            <w:vAlign w:val="center"/>
          </w:tcPr>
          <w:p w14:paraId="53B3BE39" w14:textId="77777777" w:rsidR="00EC6A69" w:rsidRPr="00E60CD4" w:rsidRDefault="00EC6A69" w:rsidP="0094051D">
            <w:pPr>
              <w:pStyle w:val="NoSpacing"/>
              <w:contextualSpacing/>
              <w:jc w:val="center"/>
            </w:pPr>
            <w:r w:rsidRPr="00E60CD4">
              <w:t>CO3</w:t>
            </w:r>
          </w:p>
        </w:tc>
        <w:tc>
          <w:tcPr>
            <w:tcW w:w="355" w:type="pct"/>
            <w:vAlign w:val="center"/>
          </w:tcPr>
          <w:p w14:paraId="31956F1E" w14:textId="77777777" w:rsidR="00EC6A69" w:rsidRPr="00E60CD4" w:rsidRDefault="00EC6A69" w:rsidP="00A81194">
            <w:pPr>
              <w:pStyle w:val="NoSpacing"/>
              <w:contextualSpacing/>
              <w:jc w:val="center"/>
            </w:pPr>
            <w:r>
              <w:t>U</w:t>
            </w:r>
          </w:p>
        </w:tc>
        <w:tc>
          <w:tcPr>
            <w:tcW w:w="473" w:type="pct"/>
            <w:vAlign w:val="center"/>
          </w:tcPr>
          <w:p w14:paraId="4CD4A6A4" w14:textId="77777777" w:rsidR="00EC6A69" w:rsidRPr="00E60CD4" w:rsidRDefault="00EC6A69" w:rsidP="00A81194">
            <w:pPr>
              <w:pStyle w:val="NoSpacing"/>
              <w:contextualSpacing/>
              <w:jc w:val="center"/>
            </w:pPr>
            <w:r w:rsidRPr="00E60CD4">
              <w:t>3</w:t>
            </w:r>
          </w:p>
        </w:tc>
      </w:tr>
      <w:tr w:rsidR="00EC6A69" w:rsidRPr="00FA796F" w14:paraId="7BB7A823" w14:textId="77777777" w:rsidTr="00592DEF">
        <w:trPr>
          <w:trHeight w:val="436"/>
        </w:trPr>
        <w:tc>
          <w:tcPr>
            <w:tcW w:w="272" w:type="pct"/>
            <w:vAlign w:val="center"/>
          </w:tcPr>
          <w:p w14:paraId="33E8CCB4" w14:textId="77777777" w:rsidR="00EC6A69" w:rsidRPr="00E60CD4" w:rsidRDefault="00EC6A69" w:rsidP="00A81194">
            <w:pPr>
              <w:pStyle w:val="NoSpacing"/>
              <w:contextualSpacing/>
            </w:pPr>
            <w:r w:rsidRPr="00E60CD4">
              <w:t>14.</w:t>
            </w:r>
          </w:p>
        </w:tc>
        <w:tc>
          <w:tcPr>
            <w:tcW w:w="3512" w:type="pct"/>
            <w:gridSpan w:val="2"/>
            <w:vAlign w:val="center"/>
          </w:tcPr>
          <w:p w14:paraId="0501F082" w14:textId="77777777" w:rsidR="00EC6A69" w:rsidRPr="00E60CD4" w:rsidRDefault="00EC6A69" w:rsidP="00592DEF">
            <w:pPr>
              <w:pStyle w:val="NoSpacing"/>
              <w:contextualSpacing/>
            </w:pPr>
            <w:r w:rsidRPr="00E60CD4">
              <w:t>Indicate how pipelining improve performance of instruction execution.</w:t>
            </w:r>
          </w:p>
        </w:tc>
        <w:tc>
          <w:tcPr>
            <w:tcW w:w="388" w:type="pct"/>
            <w:vAlign w:val="center"/>
          </w:tcPr>
          <w:p w14:paraId="367459E8" w14:textId="77777777" w:rsidR="00EC6A69" w:rsidRPr="00E60CD4" w:rsidRDefault="00EC6A69" w:rsidP="0094051D">
            <w:pPr>
              <w:pStyle w:val="NoSpacing"/>
              <w:contextualSpacing/>
              <w:jc w:val="center"/>
            </w:pPr>
            <w:r w:rsidRPr="00E60CD4">
              <w:t>CO4</w:t>
            </w:r>
          </w:p>
        </w:tc>
        <w:tc>
          <w:tcPr>
            <w:tcW w:w="355" w:type="pct"/>
            <w:vAlign w:val="center"/>
          </w:tcPr>
          <w:p w14:paraId="28A9F957" w14:textId="77777777" w:rsidR="00EC6A69" w:rsidRPr="00E60CD4" w:rsidRDefault="00EC6A69" w:rsidP="00A81194">
            <w:pPr>
              <w:pStyle w:val="NoSpacing"/>
              <w:contextualSpacing/>
              <w:jc w:val="center"/>
            </w:pPr>
            <w:r w:rsidRPr="00E60CD4">
              <w:t>U</w:t>
            </w:r>
          </w:p>
        </w:tc>
        <w:tc>
          <w:tcPr>
            <w:tcW w:w="473" w:type="pct"/>
            <w:vAlign w:val="center"/>
          </w:tcPr>
          <w:p w14:paraId="1BCF5334" w14:textId="77777777" w:rsidR="00EC6A69" w:rsidRPr="00E60CD4" w:rsidRDefault="00EC6A69" w:rsidP="00A81194">
            <w:pPr>
              <w:pStyle w:val="NoSpacing"/>
              <w:contextualSpacing/>
              <w:jc w:val="center"/>
            </w:pPr>
            <w:r w:rsidRPr="00E60CD4">
              <w:t>3</w:t>
            </w:r>
          </w:p>
        </w:tc>
      </w:tr>
      <w:tr w:rsidR="00EC6A69" w:rsidRPr="00FA796F" w14:paraId="19952B83" w14:textId="77777777" w:rsidTr="00592DEF">
        <w:trPr>
          <w:trHeight w:val="436"/>
        </w:trPr>
        <w:tc>
          <w:tcPr>
            <w:tcW w:w="272" w:type="pct"/>
            <w:vAlign w:val="center"/>
          </w:tcPr>
          <w:p w14:paraId="4FBA3409" w14:textId="77777777" w:rsidR="00EC6A69" w:rsidRPr="00E60CD4" w:rsidRDefault="00EC6A69" w:rsidP="00A81194">
            <w:pPr>
              <w:pStyle w:val="NoSpacing"/>
              <w:contextualSpacing/>
            </w:pPr>
            <w:r w:rsidRPr="00E60CD4">
              <w:t>15.</w:t>
            </w:r>
          </w:p>
        </w:tc>
        <w:tc>
          <w:tcPr>
            <w:tcW w:w="3512" w:type="pct"/>
            <w:gridSpan w:val="2"/>
            <w:vAlign w:val="center"/>
          </w:tcPr>
          <w:p w14:paraId="356B17B5" w14:textId="77777777" w:rsidR="00EC6A69" w:rsidRPr="00E60CD4" w:rsidRDefault="00EC6A69" w:rsidP="00592DEF">
            <w:pPr>
              <w:pStyle w:val="NoSpacing"/>
              <w:contextualSpacing/>
            </w:pPr>
            <w:r w:rsidRPr="00E60CD4">
              <w:t>Distinguish Multi-Core system and Multi-CPU system</w:t>
            </w:r>
            <w:r>
              <w:t>.</w:t>
            </w:r>
          </w:p>
        </w:tc>
        <w:tc>
          <w:tcPr>
            <w:tcW w:w="388" w:type="pct"/>
            <w:vAlign w:val="center"/>
          </w:tcPr>
          <w:p w14:paraId="68795DCF" w14:textId="77777777" w:rsidR="00EC6A69" w:rsidRPr="00E60CD4" w:rsidRDefault="00EC6A69" w:rsidP="0094051D">
            <w:pPr>
              <w:pStyle w:val="NoSpacing"/>
              <w:contextualSpacing/>
              <w:jc w:val="center"/>
            </w:pPr>
            <w:r w:rsidRPr="00E60CD4">
              <w:t>CO5</w:t>
            </w:r>
          </w:p>
        </w:tc>
        <w:tc>
          <w:tcPr>
            <w:tcW w:w="355" w:type="pct"/>
            <w:vAlign w:val="center"/>
          </w:tcPr>
          <w:p w14:paraId="1310ACFD" w14:textId="77777777" w:rsidR="00EC6A69" w:rsidRPr="00E60CD4" w:rsidRDefault="00EC6A69" w:rsidP="00A81194">
            <w:pPr>
              <w:pStyle w:val="NoSpacing"/>
              <w:contextualSpacing/>
              <w:jc w:val="center"/>
            </w:pPr>
            <w:r w:rsidRPr="00E60CD4">
              <w:t>U</w:t>
            </w:r>
          </w:p>
        </w:tc>
        <w:tc>
          <w:tcPr>
            <w:tcW w:w="473" w:type="pct"/>
            <w:vAlign w:val="center"/>
          </w:tcPr>
          <w:p w14:paraId="01C910C6" w14:textId="77777777" w:rsidR="00EC6A69" w:rsidRPr="00E60CD4" w:rsidRDefault="00EC6A69" w:rsidP="00A81194">
            <w:pPr>
              <w:pStyle w:val="NoSpacing"/>
              <w:contextualSpacing/>
              <w:jc w:val="center"/>
            </w:pPr>
            <w:r w:rsidRPr="00E60CD4">
              <w:t>3</w:t>
            </w:r>
          </w:p>
        </w:tc>
      </w:tr>
      <w:tr w:rsidR="00EC6A69" w:rsidRPr="00FA796F" w14:paraId="559C67A7" w14:textId="77777777" w:rsidTr="00592DEF">
        <w:trPr>
          <w:trHeight w:val="437"/>
        </w:trPr>
        <w:tc>
          <w:tcPr>
            <w:tcW w:w="272" w:type="pct"/>
            <w:vAlign w:val="center"/>
          </w:tcPr>
          <w:p w14:paraId="0AB3012F" w14:textId="77777777" w:rsidR="00EC6A69" w:rsidRPr="00E60CD4" w:rsidRDefault="00EC6A69" w:rsidP="00A81194">
            <w:pPr>
              <w:pStyle w:val="NoSpacing"/>
              <w:contextualSpacing/>
            </w:pPr>
            <w:r w:rsidRPr="00E60CD4">
              <w:t>16.</w:t>
            </w:r>
          </w:p>
        </w:tc>
        <w:tc>
          <w:tcPr>
            <w:tcW w:w="3512" w:type="pct"/>
            <w:gridSpan w:val="2"/>
            <w:vAlign w:val="center"/>
          </w:tcPr>
          <w:p w14:paraId="10412239" w14:textId="77777777" w:rsidR="00EC6A69" w:rsidRPr="00E60CD4" w:rsidRDefault="00EC6A69" w:rsidP="00592DEF">
            <w:pPr>
              <w:pStyle w:val="NoSpacing"/>
              <w:contextualSpacing/>
            </w:pPr>
            <w:r w:rsidRPr="00E60CD4">
              <w:t>Discriminate the concept of virtual memory from physical memory</w:t>
            </w:r>
            <w:r>
              <w:t>.</w:t>
            </w:r>
          </w:p>
        </w:tc>
        <w:tc>
          <w:tcPr>
            <w:tcW w:w="388" w:type="pct"/>
            <w:vAlign w:val="center"/>
          </w:tcPr>
          <w:p w14:paraId="2DCA9663" w14:textId="77777777" w:rsidR="00EC6A69" w:rsidRPr="00E60CD4" w:rsidRDefault="00EC6A69" w:rsidP="0094051D">
            <w:pPr>
              <w:pStyle w:val="NoSpacing"/>
              <w:contextualSpacing/>
              <w:jc w:val="center"/>
            </w:pPr>
            <w:r w:rsidRPr="00E60CD4">
              <w:t>CO6</w:t>
            </w:r>
          </w:p>
        </w:tc>
        <w:tc>
          <w:tcPr>
            <w:tcW w:w="355" w:type="pct"/>
            <w:vAlign w:val="center"/>
          </w:tcPr>
          <w:p w14:paraId="4FF817D9" w14:textId="77777777" w:rsidR="00EC6A69" w:rsidRPr="00E60CD4" w:rsidRDefault="00EC6A69" w:rsidP="00A81194">
            <w:pPr>
              <w:pStyle w:val="NoSpacing"/>
              <w:contextualSpacing/>
              <w:jc w:val="center"/>
            </w:pPr>
            <w:r w:rsidRPr="00E60CD4">
              <w:t>An</w:t>
            </w:r>
          </w:p>
        </w:tc>
        <w:tc>
          <w:tcPr>
            <w:tcW w:w="473" w:type="pct"/>
            <w:vAlign w:val="center"/>
          </w:tcPr>
          <w:p w14:paraId="7BB7CF66" w14:textId="77777777" w:rsidR="00EC6A69" w:rsidRPr="00E60CD4" w:rsidRDefault="00EC6A69" w:rsidP="00A81194">
            <w:pPr>
              <w:pStyle w:val="NoSpacing"/>
              <w:contextualSpacing/>
              <w:jc w:val="center"/>
            </w:pPr>
            <w:r w:rsidRPr="00E60CD4">
              <w:t>3</w:t>
            </w:r>
          </w:p>
        </w:tc>
      </w:tr>
      <w:tr w:rsidR="00EC6A69" w:rsidRPr="00FA796F" w14:paraId="3ABB1147" w14:textId="77777777" w:rsidTr="00A81194">
        <w:trPr>
          <w:trHeight w:val="551"/>
        </w:trPr>
        <w:tc>
          <w:tcPr>
            <w:tcW w:w="5000" w:type="pct"/>
            <w:gridSpan w:val="6"/>
          </w:tcPr>
          <w:p w14:paraId="6C414536" w14:textId="77777777" w:rsidR="00EC6A69" w:rsidRPr="00E60CD4" w:rsidRDefault="00EC6A69" w:rsidP="00A81194">
            <w:pPr>
              <w:contextualSpacing/>
              <w:jc w:val="center"/>
              <w:rPr>
                <w:b/>
                <w:sz w:val="24"/>
                <w:szCs w:val="24"/>
                <w:u w:val="single"/>
              </w:rPr>
            </w:pPr>
            <w:r w:rsidRPr="00E60CD4">
              <w:rPr>
                <w:b/>
                <w:sz w:val="24"/>
                <w:szCs w:val="24"/>
                <w:u w:val="single"/>
              </w:rPr>
              <w:t>PART – C (6 X 12 = 72 MARKS)</w:t>
            </w:r>
          </w:p>
          <w:p w14:paraId="1F0916C4" w14:textId="77777777" w:rsidR="00EC6A69" w:rsidRPr="00E60CD4" w:rsidRDefault="00EC6A69" w:rsidP="00A81194">
            <w:pPr>
              <w:contextualSpacing/>
              <w:jc w:val="center"/>
              <w:rPr>
                <w:b/>
                <w:sz w:val="24"/>
                <w:szCs w:val="24"/>
              </w:rPr>
            </w:pPr>
            <w:r w:rsidRPr="00E60CD4">
              <w:rPr>
                <w:b/>
                <w:sz w:val="24"/>
                <w:szCs w:val="24"/>
              </w:rPr>
              <w:t>(Answer any five Questions from Q.No. 17 to 23, Q.No. 24 is Compulsory)</w:t>
            </w:r>
          </w:p>
        </w:tc>
      </w:tr>
      <w:tr w:rsidR="00EC6A69" w:rsidRPr="00FA796F" w14:paraId="72EBA510" w14:textId="77777777" w:rsidTr="00A81194">
        <w:trPr>
          <w:trHeight w:val="396"/>
        </w:trPr>
        <w:tc>
          <w:tcPr>
            <w:tcW w:w="272" w:type="pct"/>
            <w:vAlign w:val="center"/>
          </w:tcPr>
          <w:p w14:paraId="3592B3D9" w14:textId="77777777" w:rsidR="00EC6A69" w:rsidRPr="00E60CD4" w:rsidRDefault="00EC6A69" w:rsidP="00A81194">
            <w:pPr>
              <w:contextualSpacing/>
              <w:jc w:val="center"/>
              <w:rPr>
                <w:sz w:val="24"/>
                <w:szCs w:val="24"/>
              </w:rPr>
            </w:pPr>
            <w:r w:rsidRPr="00E60CD4">
              <w:rPr>
                <w:sz w:val="24"/>
                <w:szCs w:val="24"/>
              </w:rPr>
              <w:t>17.</w:t>
            </w:r>
          </w:p>
        </w:tc>
        <w:tc>
          <w:tcPr>
            <w:tcW w:w="189" w:type="pct"/>
            <w:vAlign w:val="center"/>
          </w:tcPr>
          <w:p w14:paraId="580A6A9D" w14:textId="77777777" w:rsidR="00EC6A69" w:rsidRPr="00E60CD4" w:rsidRDefault="00EC6A69" w:rsidP="00A81194">
            <w:pPr>
              <w:contextualSpacing/>
              <w:jc w:val="center"/>
              <w:rPr>
                <w:sz w:val="24"/>
                <w:szCs w:val="24"/>
              </w:rPr>
            </w:pPr>
            <w:r w:rsidRPr="00E60CD4">
              <w:rPr>
                <w:sz w:val="24"/>
                <w:szCs w:val="24"/>
              </w:rPr>
              <w:t>a.</w:t>
            </w:r>
          </w:p>
        </w:tc>
        <w:tc>
          <w:tcPr>
            <w:tcW w:w="3323" w:type="pct"/>
            <w:vAlign w:val="bottom"/>
          </w:tcPr>
          <w:p w14:paraId="22A9009F" w14:textId="77777777" w:rsidR="00EC6A69" w:rsidRPr="00E60CD4" w:rsidRDefault="00EC6A69" w:rsidP="00A81194">
            <w:pPr>
              <w:contextualSpacing/>
              <w:jc w:val="both"/>
              <w:rPr>
                <w:sz w:val="24"/>
                <w:szCs w:val="24"/>
              </w:rPr>
            </w:pPr>
            <w:r w:rsidRPr="00E60CD4">
              <w:rPr>
                <w:sz w:val="24"/>
                <w:szCs w:val="24"/>
              </w:rPr>
              <w:t>Explain the flags in flag register and provide the scenarios in which they are set and reset in a computer system.</w:t>
            </w:r>
          </w:p>
        </w:tc>
        <w:tc>
          <w:tcPr>
            <w:tcW w:w="388" w:type="pct"/>
            <w:vAlign w:val="center"/>
          </w:tcPr>
          <w:p w14:paraId="4889A9B4" w14:textId="77777777" w:rsidR="00EC6A69" w:rsidRPr="00E60CD4" w:rsidRDefault="00EC6A69" w:rsidP="00A81194">
            <w:pPr>
              <w:contextualSpacing/>
              <w:jc w:val="center"/>
              <w:rPr>
                <w:sz w:val="24"/>
                <w:szCs w:val="24"/>
              </w:rPr>
            </w:pPr>
            <w:r w:rsidRPr="00E60CD4">
              <w:rPr>
                <w:sz w:val="24"/>
                <w:szCs w:val="24"/>
              </w:rPr>
              <w:t>CO1</w:t>
            </w:r>
          </w:p>
        </w:tc>
        <w:tc>
          <w:tcPr>
            <w:tcW w:w="355" w:type="pct"/>
            <w:vAlign w:val="center"/>
          </w:tcPr>
          <w:p w14:paraId="64404557" w14:textId="77777777" w:rsidR="00EC6A69" w:rsidRPr="00E60CD4" w:rsidRDefault="00EC6A69" w:rsidP="00A81194">
            <w:pPr>
              <w:contextualSpacing/>
              <w:jc w:val="center"/>
              <w:rPr>
                <w:sz w:val="24"/>
                <w:szCs w:val="24"/>
              </w:rPr>
            </w:pPr>
            <w:r w:rsidRPr="00E60CD4">
              <w:rPr>
                <w:sz w:val="24"/>
                <w:szCs w:val="24"/>
              </w:rPr>
              <w:t>An</w:t>
            </w:r>
          </w:p>
        </w:tc>
        <w:tc>
          <w:tcPr>
            <w:tcW w:w="473" w:type="pct"/>
            <w:vAlign w:val="center"/>
          </w:tcPr>
          <w:p w14:paraId="10B10A7A" w14:textId="77777777" w:rsidR="00EC6A69" w:rsidRPr="00E60CD4" w:rsidRDefault="00EC6A69" w:rsidP="00A81194">
            <w:pPr>
              <w:contextualSpacing/>
              <w:jc w:val="center"/>
              <w:rPr>
                <w:sz w:val="24"/>
                <w:szCs w:val="24"/>
              </w:rPr>
            </w:pPr>
            <w:r w:rsidRPr="00E60CD4">
              <w:rPr>
                <w:sz w:val="24"/>
                <w:szCs w:val="24"/>
              </w:rPr>
              <w:t>12</w:t>
            </w:r>
          </w:p>
        </w:tc>
      </w:tr>
      <w:tr w:rsidR="00EC6A69" w:rsidRPr="00FA796F" w14:paraId="484CDB96" w14:textId="77777777" w:rsidTr="00A81194">
        <w:trPr>
          <w:trHeight w:val="396"/>
        </w:trPr>
        <w:tc>
          <w:tcPr>
            <w:tcW w:w="272" w:type="pct"/>
            <w:vAlign w:val="center"/>
          </w:tcPr>
          <w:p w14:paraId="5528403C" w14:textId="77777777" w:rsidR="00EC6A69" w:rsidRPr="00E60CD4" w:rsidRDefault="00EC6A69" w:rsidP="00A81194">
            <w:pPr>
              <w:contextualSpacing/>
              <w:jc w:val="center"/>
              <w:rPr>
                <w:sz w:val="24"/>
                <w:szCs w:val="24"/>
              </w:rPr>
            </w:pPr>
          </w:p>
        </w:tc>
        <w:tc>
          <w:tcPr>
            <w:tcW w:w="189" w:type="pct"/>
            <w:vAlign w:val="center"/>
          </w:tcPr>
          <w:p w14:paraId="04352D85" w14:textId="77777777" w:rsidR="00EC6A69" w:rsidRPr="00E60CD4" w:rsidRDefault="00EC6A69" w:rsidP="00A81194">
            <w:pPr>
              <w:contextualSpacing/>
              <w:jc w:val="center"/>
              <w:rPr>
                <w:sz w:val="24"/>
                <w:szCs w:val="24"/>
              </w:rPr>
            </w:pPr>
          </w:p>
        </w:tc>
        <w:tc>
          <w:tcPr>
            <w:tcW w:w="3323" w:type="pct"/>
            <w:vAlign w:val="bottom"/>
          </w:tcPr>
          <w:p w14:paraId="071FF421" w14:textId="77777777" w:rsidR="00EC6A69" w:rsidRPr="00E60CD4" w:rsidRDefault="00EC6A69" w:rsidP="00A81194">
            <w:pPr>
              <w:contextualSpacing/>
              <w:jc w:val="both"/>
              <w:rPr>
                <w:sz w:val="24"/>
                <w:szCs w:val="24"/>
              </w:rPr>
            </w:pPr>
          </w:p>
        </w:tc>
        <w:tc>
          <w:tcPr>
            <w:tcW w:w="388" w:type="pct"/>
            <w:vAlign w:val="center"/>
          </w:tcPr>
          <w:p w14:paraId="6FE53AED" w14:textId="77777777" w:rsidR="00EC6A69" w:rsidRPr="00E60CD4" w:rsidRDefault="00EC6A69" w:rsidP="00A81194">
            <w:pPr>
              <w:contextualSpacing/>
              <w:jc w:val="center"/>
              <w:rPr>
                <w:sz w:val="24"/>
                <w:szCs w:val="24"/>
              </w:rPr>
            </w:pPr>
          </w:p>
        </w:tc>
        <w:tc>
          <w:tcPr>
            <w:tcW w:w="355" w:type="pct"/>
            <w:vAlign w:val="center"/>
          </w:tcPr>
          <w:p w14:paraId="481284FE" w14:textId="77777777" w:rsidR="00EC6A69" w:rsidRPr="00E60CD4" w:rsidRDefault="00EC6A69" w:rsidP="00A81194">
            <w:pPr>
              <w:contextualSpacing/>
              <w:jc w:val="center"/>
              <w:rPr>
                <w:sz w:val="24"/>
                <w:szCs w:val="24"/>
              </w:rPr>
            </w:pPr>
          </w:p>
        </w:tc>
        <w:tc>
          <w:tcPr>
            <w:tcW w:w="473" w:type="pct"/>
            <w:vAlign w:val="center"/>
          </w:tcPr>
          <w:p w14:paraId="0984D786" w14:textId="77777777" w:rsidR="00EC6A69" w:rsidRPr="00E60CD4" w:rsidRDefault="00EC6A69" w:rsidP="00A81194">
            <w:pPr>
              <w:contextualSpacing/>
              <w:jc w:val="center"/>
              <w:rPr>
                <w:sz w:val="24"/>
                <w:szCs w:val="24"/>
              </w:rPr>
            </w:pPr>
          </w:p>
        </w:tc>
      </w:tr>
      <w:tr w:rsidR="00EC6A69" w:rsidRPr="00FA796F" w14:paraId="6128EE74" w14:textId="77777777" w:rsidTr="00A81194">
        <w:trPr>
          <w:trHeight w:val="396"/>
        </w:trPr>
        <w:tc>
          <w:tcPr>
            <w:tcW w:w="272" w:type="pct"/>
            <w:vAlign w:val="center"/>
          </w:tcPr>
          <w:p w14:paraId="4790F444" w14:textId="77777777" w:rsidR="00EC6A69" w:rsidRPr="00E60CD4" w:rsidRDefault="00EC6A69" w:rsidP="00A81194">
            <w:pPr>
              <w:contextualSpacing/>
              <w:jc w:val="center"/>
              <w:rPr>
                <w:sz w:val="24"/>
                <w:szCs w:val="24"/>
              </w:rPr>
            </w:pPr>
            <w:r w:rsidRPr="00E60CD4">
              <w:rPr>
                <w:sz w:val="24"/>
                <w:szCs w:val="24"/>
              </w:rPr>
              <w:lastRenderedPageBreak/>
              <w:t>18.</w:t>
            </w:r>
          </w:p>
        </w:tc>
        <w:tc>
          <w:tcPr>
            <w:tcW w:w="189" w:type="pct"/>
            <w:vAlign w:val="center"/>
          </w:tcPr>
          <w:p w14:paraId="1EF7A853" w14:textId="77777777" w:rsidR="00EC6A69" w:rsidRPr="00E60CD4" w:rsidRDefault="00EC6A69" w:rsidP="00A81194">
            <w:pPr>
              <w:contextualSpacing/>
              <w:jc w:val="center"/>
              <w:rPr>
                <w:sz w:val="24"/>
                <w:szCs w:val="24"/>
              </w:rPr>
            </w:pPr>
            <w:r w:rsidRPr="00E60CD4">
              <w:rPr>
                <w:sz w:val="24"/>
                <w:szCs w:val="24"/>
              </w:rPr>
              <w:t>a.</w:t>
            </w:r>
          </w:p>
        </w:tc>
        <w:tc>
          <w:tcPr>
            <w:tcW w:w="3323" w:type="pct"/>
            <w:vAlign w:val="bottom"/>
          </w:tcPr>
          <w:p w14:paraId="1E0146E8" w14:textId="77777777" w:rsidR="00EC6A69" w:rsidRPr="00E60CD4" w:rsidRDefault="00EC6A69" w:rsidP="00A81194">
            <w:pPr>
              <w:contextualSpacing/>
              <w:jc w:val="both"/>
              <w:rPr>
                <w:sz w:val="24"/>
                <w:szCs w:val="24"/>
              </w:rPr>
            </w:pPr>
            <w:r w:rsidRPr="00E60CD4">
              <w:rPr>
                <w:sz w:val="24"/>
                <w:szCs w:val="24"/>
              </w:rPr>
              <w:t>Explain the concept of micro-programmed control unit with neat sketch.</w:t>
            </w:r>
          </w:p>
        </w:tc>
        <w:tc>
          <w:tcPr>
            <w:tcW w:w="388" w:type="pct"/>
            <w:vAlign w:val="center"/>
          </w:tcPr>
          <w:p w14:paraId="3209E216" w14:textId="77777777" w:rsidR="00EC6A69" w:rsidRPr="00E60CD4" w:rsidRDefault="00EC6A69" w:rsidP="00A81194">
            <w:pPr>
              <w:contextualSpacing/>
              <w:jc w:val="center"/>
              <w:rPr>
                <w:sz w:val="24"/>
                <w:szCs w:val="24"/>
              </w:rPr>
            </w:pPr>
            <w:r w:rsidRPr="00E60CD4">
              <w:rPr>
                <w:sz w:val="24"/>
                <w:szCs w:val="24"/>
              </w:rPr>
              <w:t>CO3</w:t>
            </w:r>
          </w:p>
        </w:tc>
        <w:tc>
          <w:tcPr>
            <w:tcW w:w="355" w:type="pct"/>
            <w:vAlign w:val="center"/>
          </w:tcPr>
          <w:p w14:paraId="40333B7C" w14:textId="77777777" w:rsidR="00EC6A69" w:rsidRPr="00E60CD4" w:rsidRDefault="00EC6A69" w:rsidP="00A81194">
            <w:pPr>
              <w:contextualSpacing/>
              <w:jc w:val="center"/>
              <w:rPr>
                <w:sz w:val="24"/>
                <w:szCs w:val="24"/>
              </w:rPr>
            </w:pPr>
            <w:r>
              <w:rPr>
                <w:sz w:val="24"/>
                <w:szCs w:val="24"/>
              </w:rPr>
              <w:t>U</w:t>
            </w:r>
          </w:p>
        </w:tc>
        <w:tc>
          <w:tcPr>
            <w:tcW w:w="473" w:type="pct"/>
            <w:vAlign w:val="center"/>
          </w:tcPr>
          <w:p w14:paraId="087DE78E" w14:textId="77777777" w:rsidR="00EC6A69" w:rsidRPr="00E60CD4" w:rsidRDefault="00EC6A69" w:rsidP="00A81194">
            <w:pPr>
              <w:contextualSpacing/>
              <w:jc w:val="center"/>
              <w:rPr>
                <w:sz w:val="24"/>
                <w:szCs w:val="24"/>
              </w:rPr>
            </w:pPr>
            <w:r w:rsidRPr="00E60CD4">
              <w:rPr>
                <w:sz w:val="24"/>
                <w:szCs w:val="24"/>
              </w:rPr>
              <w:t>12</w:t>
            </w:r>
          </w:p>
        </w:tc>
      </w:tr>
      <w:tr w:rsidR="00EC6A69" w:rsidRPr="00FA796F" w14:paraId="68EDAAB1" w14:textId="77777777" w:rsidTr="00A81194">
        <w:trPr>
          <w:trHeight w:val="396"/>
        </w:trPr>
        <w:tc>
          <w:tcPr>
            <w:tcW w:w="272" w:type="pct"/>
            <w:vAlign w:val="center"/>
          </w:tcPr>
          <w:p w14:paraId="7A50B6FF" w14:textId="77777777" w:rsidR="00EC6A69" w:rsidRPr="00E60CD4" w:rsidRDefault="00EC6A69" w:rsidP="00A81194">
            <w:pPr>
              <w:contextualSpacing/>
              <w:jc w:val="center"/>
              <w:rPr>
                <w:sz w:val="24"/>
                <w:szCs w:val="24"/>
              </w:rPr>
            </w:pPr>
          </w:p>
        </w:tc>
        <w:tc>
          <w:tcPr>
            <w:tcW w:w="189" w:type="pct"/>
            <w:vAlign w:val="center"/>
          </w:tcPr>
          <w:p w14:paraId="05895332" w14:textId="77777777" w:rsidR="00EC6A69" w:rsidRPr="00E60CD4" w:rsidRDefault="00EC6A69" w:rsidP="00A81194">
            <w:pPr>
              <w:contextualSpacing/>
              <w:jc w:val="center"/>
              <w:rPr>
                <w:sz w:val="24"/>
                <w:szCs w:val="24"/>
              </w:rPr>
            </w:pPr>
          </w:p>
        </w:tc>
        <w:tc>
          <w:tcPr>
            <w:tcW w:w="3323" w:type="pct"/>
            <w:vAlign w:val="bottom"/>
          </w:tcPr>
          <w:p w14:paraId="004950B4" w14:textId="77777777" w:rsidR="00EC6A69" w:rsidRPr="00E60CD4" w:rsidRDefault="00EC6A69" w:rsidP="00A81194">
            <w:pPr>
              <w:contextualSpacing/>
              <w:jc w:val="both"/>
              <w:rPr>
                <w:sz w:val="24"/>
                <w:szCs w:val="24"/>
              </w:rPr>
            </w:pPr>
          </w:p>
        </w:tc>
        <w:tc>
          <w:tcPr>
            <w:tcW w:w="388" w:type="pct"/>
            <w:vAlign w:val="bottom"/>
          </w:tcPr>
          <w:p w14:paraId="17A9AAF6" w14:textId="77777777" w:rsidR="00EC6A69" w:rsidRPr="00E60CD4" w:rsidRDefault="00EC6A69" w:rsidP="00A81194">
            <w:pPr>
              <w:contextualSpacing/>
              <w:jc w:val="center"/>
              <w:rPr>
                <w:sz w:val="24"/>
                <w:szCs w:val="24"/>
              </w:rPr>
            </w:pPr>
          </w:p>
        </w:tc>
        <w:tc>
          <w:tcPr>
            <w:tcW w:w="355" w:type="pct"/>
            <w:vAlign w:val="bottom"/>
          </w:tcPr>
          <w:p w14:paraId="6310613B" w14:textId="77777777" w:rsidR="00EC6A69" w:rsidRPr="00E60CD4" w:rsidRDefault="00EC6A69" w:rsidP="00A81194">
            <w:pPr>
              <w:contextualSpacing/>
              <w:jc w:val="center"/>
              <w:rPr>
                <w:sz w:val="24"/>
                <w:szCs w:val="24"/>
              </w:rPr>
            </w:pPr>
          </w:p>
        </w:tc>
        <w:tc>
          <w:tcPr>
            <w:tcW w:w="473" w:type="pct"/>
            <w:vAlign w:val="bottom"/>
          </w:tcPr>
          <w:p w14:paraId="066EEFAE" w14:textId="77777777" w:rsidR="00EC6A69" w:rsidRPr="00E60CD4" w:rsidRDefault="00EC6A69" w:rsidP="00A81194">
            <w:pPr>
              <w:contextualSpacing/>
              <w:jc w:val="center"/>
              <w:rPr>
                <w:sz w:val="24"/>
                <w:szCs w:val="24"/>
              </w:rPr>
            </w:pPr>
          </w:p>
        </w:tc>
      </w:tr>
      <w:tr w:rsidR="00EC6A69" w:rsidRPr="00FA796F" w14:paraId="5344C197" w14:textId="77777777" w:rsidTr="00A81194">
        <w:trPr>
          <w:trHeight w:val="396"/>
        </w:trPr>
        <w:tc>
          <w:tcPr>
            <w:tcW w:w="272" w:type="pct"/>
            <w:vAlign w:val="center"/>
          </w:tcPr>
          <w:p w14:paraId="00BA4942" w14:textId="77777777" w:rsidR="00EC6A69" w:rsidRPr="00E60CD4" w:rsidRDefault="00EC6A69" w:rsidP="00A81194">
            <w:pPr>
              <w:contextualSpacing/>
              <w:jc w:val="center"/>
              <w:rPr>
                <w:sz w:val="24"/>
                <w:szCs w:val="24"/>
              </w:rPr>
            </w:pPr>
            <w:r w:rsidRPr="00E60CD4">
              <w:rPr>
                <w:sz w:val="24"/>
                <w:szCs w:val="24"/>
              </w:rPr>
              <w:t>19.</w:t>
            </w:r>
          </w:p>
        </w:tc>
        <w:tc>
          <w:tcPr>
            <w:tcW w:w="189" w:type="pct"/>
            <w:vAlign w:val="center"/>
          </w:tcPr>
          <w:p w14:paraId="05990D3F" w14:textId="77777777" w:rsidR="00EC6A69" w:rsidRPr="00E60CD4" w:rsidRDefault="00EC6A69" w:rsidP="00A81194">
            <w:pPr>
              <w:contextualSpacing/>
              <w:jc w:val="center"/>
              <w:rPr>
                <w:sz w:val="24"/>
                <w:szCs w:val="24"/>
              </w:rPr>
            </w:pPr>
            <w:r w:rsidRPr="00E60CD4">
              <w:rPr>
                <w:sz w:val="24"/>
                <w:szCs w:val="24"/>
              </w:rPr>
              <w:t>a.</w:t>
            </w:r>
          </w:p>
        </w:tc>
        <w:tc>
          <w:tcPr>
            <w:tcW w:w="3323" w:type="pct"/>
            <w:vAlign w:val="bottom"/>
          </w:tcPr>
          <w:p w14:paraId="5B9DDA11" w14:textId="77777777" w:rsidR="00EC6A69" w:rsidRPr="00E60CD4" w:rsidRDefault="00EC6A69" w:rsidP="00A81194">
            <w:pPr>
              <w:contextualSpacing/>
              <w:jc w:val="both"/>
              <w:rPr>
                <w:sz w:val="24"/>
                <w:szCs w:val="24"/>
              </w:rPr>
            </w:pPr>
            <w:r w:rsidRPr="00E60CD4">
              <w:rPr>
                <w:sz w:val="24"/>
                <w:szCs w:val="24"/>
              </w:rPr>
              <w:t>Represent the structure and functions of an IO module with a block diagram.</w:t>
            </w:r>
          </w:p>
        </w:tc>
        <w:tc>
          <w:tcPr>
            <w:tcW w:w="388" w:type="pct"/>
            <w:vAlign w:val="center"/>
          </w:tcPr>
          <w:p w14:paraId="51C39BA5" w14:textId="77777777" w:rsidR="00EC6A69" w:rsidRPr="00E60CD4" w:rsidRDefault="00EC6A69" w:rsidP="00A81194">
            <w:pPr>
              <w:contextualSpacing/>
              <w:jc w:val="center"/>
              <w:rPr>
                <w:sz w:val="24"/>
                <w:szCs w:val="24"/>
              </w:rPr>
            </w:pPr>
            <w:r w:rsidRPr="00E60CD4">
              <w:rPr>
                <w:sz w:val="24"/>
                <w:szCs w:val="24"/>
              </w:rPr>
              <w:t>CO5</w:t>
            </w:r>
          </w:p>
        </w:tc>
        <w:tc>
          <w:tcPr>
            <w:tcW w:w="355" w:type="pct"/>
            <w:vAlign w:val="center"/>
          </w:tcPr>
          <w:p w14:paraId="5836DEE2" w14:textId="77777777" w:rsidR="00EC6A69" w:rsidRPr="00E60CD4" w:rsidRDefault="00EC6A69" w:rsidP="00A81194">
            <w:pPr>
              <w:contextualSpacing/>
              <w:jc w:val="center"/>
              <w:rPr>
                <w:sz w:val="24"/>
                <w:szCs w:val="24"/>
              </w:rPr>
            </w:pPr>
            <w:r w:rsidRPr="00E60CD4">
              <w:rPr>
                <w:sz w:val="24"/>
                <w:szCs w:val="24"/>
              </w:rPr>
              <w:t>U</w:t>
            </w:r>
          </w:p>
        </w:tc>
        <w:tc>
          <w:tcPr>
            <w:tcW w:w="473" w:type="pct"/>
            <w:vAlign w:val="center"/>
          </w:tcPr>
          <w:p w14:paraId="4C116B0D" w14:textId="77777777" w:rsidR="00EC6A69" w:rsidRPr="00E60CD4" w:rsidRDefault="00EC6A69" w:rsidP="00A81194">
            <w:pPr>
              <w:contextualSpacing/>
              <w:jc w:val="center"/>
              <w:rPr>
                <w:sz w:val="24"/>
                <w:szCs w:val="24"/>
              </w:rPr>
            </w:pPr>
            <w:r w:rsidRPr="00E60CD4">
              <w:rPr>
                <w:sz w:val="24"/>
                <w:szCs w:val="24"/>
              </w:rPr>
              <w:t>12</w:t>
            </w:r>
          </w:p>
        </w:tc>
      </w:tr>
      <w:tr w:rsidR="00EC6A69" w:rsidRPr="00FA796F" w14:paraId="6B84479C" w14:textId="77777777" w:rsidTr="00A81194">
        <w:trPr>
          <w:trHeight w:val="396"/>
        </w:trPr>
        <w:tc>
          <w:tcPr>
            <w:tcW w:w="272" w:type="pct"/>
            <w:vAlign w:val="center"/>
          </w:tcPr>
          <w:p w14:paraId="0FC39EF7" w14:textId="77777777" w:rsidR="00EC6A69" w:rsidRPr="00E60CD4" w:rsidRDefault="00EC6A69" w:rsidP="00A81194">
            <w:pPr>
              <w:contextualSpacing/>
              <w:jc w:val="center"/>
              <w:rPr>
                <w:sz w:val="24"/>
                <w:szCs w:val="24"/>
              </w:rPr>
            </w:pPr>
          </w:p>
        </w:tc>
        <w:tc>
          <w:tcPr>
            <w:tcW w:w="189" w:type="pct"/>
            <w:vAlign w:val="center"/>
          </w:tcPr>
          <w:p w14:paraId="5EB62CCA" w14:textId="77777777" w:rsidR="00EC6A69" w:rsidRPr="00E60CD4" w:rsidRDefault="00EC6A69" w:rsidP="00A81194">
            <w:pPr>
              <w:contextualSpacing/>
              <w:jc w:val="center"/>
              <w:rPr>
                <w:sz w:val="24"/>
                <w:szCs w:val="24"/>
              </w:rPr>
            </w:pPr>
          </w:p>
        </w:tc>
        <w:tc>
          <w:tcPr>
            <w:tcW w:w="3323" w:type="pct"/>
            <w:vAlign w:val="bottom"/>
          </w:tcPr>
          <w:p w14:paraId="0DE13108" w14:textId="77777777" w:rsidR="00EC6A69" w:rsidRPr="00E60CD4" w:rsidRDefault="00EC6A69" w:rsidP="00A81194">
            <w:pPr>
              <w:contextualSpacing/>
              <w:jc w:val="both"/>
              <w:rPr>
                <w:sz w:val="24"/>
                <w:szCs w:val="24"/>
              </w:rPr>
            </w:pPr>
          </w:p>
        </w:tc>
        <w:tc>
          <w:tcPr>
            <w:tcW w:w="388" w:type="pct"/>
            <w:vAlign w:val="center"/>
          </w:tcPr>
          <w:p w14:paraId="1322A5C0" w14:textId="77777777" w:rsidR="00EC6A69" w:rsidRPr="00E60CD4" w:rsidRDefault="00EC6A69" w:rsidP="00A81194">
            <w:pPr>
              <w:contextualSpacing/>
              <w:jc w:val="center"/>
              <w:rPr>
                <w:sz w:val="24"/>
                <w:szCs w:val="24"/>
              </w:rPr>
            </w:pPr>
          </w:p>
        </w:tc>
        <w:tc>
          <w:tcPr>
            <w:tcW w:w="355" w:type="pct"/>
            <w:vAlign w:val="center"/>
          </w:tcPr>
          <w:p w14:paraId="333D5FD0" w14:textId="77777777" w:rsidR="00EC6A69" w:rsidRPr="00E60CD4" w:rsidRDefault="00EC6A69" w:rsidP="00A81194">
            <w:pPr>
              <w:contextualSpacing/>
              <w:jc w:val="center"/>
              <w:rPr>
                <w:sz w:val="24"/>
                <w:szCs w:val="24"/>
              </w:rPr>
            </w:pPr>
          </w:p>
        </w:tc>
        <w:tc>
          <w:tcPr>
            <w:tcW w:w="473" w:type="pct"/>
            <w:vAlign w:val="center"/>
          </w:tcPr>
          <w:p w14:paraId="549176B8" w14:textId="77777777" w:rsidR="00EC6A69" w:rsidRPr="00E60CD4" w:rsidRDefault="00EC6A69" w:rsidP="00A81194">
            <w:pPr>
              <w:contextualSpacing/>
              <w:jc w:val="center"/>
              <w:rPr>
                <w:sz w:val="24"/>
                <w:szCs w:val="24"/>
              </w:rPr>
            </w:pPr>
          </w:p>
        </w:tc>
      </w:tr>
      <w:tr w:rsidR="00EC6A69" w:rsidRPr="00FA796F" w14:paraId="2039DFD3" w14:textId="77777777" w:rsidTr="00A81194">
        <w:trPr>
          <w:trHeight w:val="396"/>
        </w:trPr>
        <w:tc>
          <w:tcPr>
            <w:tcW w:w="272" w:type="pct"/>
            <w:vAlign w:val="center"/>
          </w:tcPr>
          <w:p w14:paraId="4CBC128C" w14:textId="77777777" w:rsidR="00EC6A69" w:rsidRPr="00E60CD4" w:rsidRDefault="00EC6A69" w:rsidP="00A81194">
            <w:pPr>
              <w:contextualSpacing/>
              <w:jc w:val="center"/>
              <w:rPr>
                <w:sz w:val="24"/>
                <w:szCs w:val="24"/>
              </w:rPr>
            </w:pPr>
            <w:r w:rsidRPr="00E60CD4">
              <w:rPr>
                <w:sz w:val="24"/>
                <w:szCs w:val="24"/>
              </w:rPr>
              <w:t>20.</w:t>
            </w:r>
          </w:p>
        </w:tc>
        <w:tc>
          <w:tcPr>
            <w:tcW w:w="189" w:type="pct"/>
            <w:vAlign w:val="center"/>
          </w:tcPr>
          <w:p w14:paraId="66206DD5" w14:textId="77777777" w:rsidR="00EC6A69" w:rsidRPr="00E60CD4" w:rsidRDefault="00EC6A69" w:rsidP="00A81194">
            <w:pPr>
              <w:contextualSpacing/>
              <w:jc w:val="center"/>
              <w:rPr>
                <w:sz w:val="24"/>
                <w:szCs w:val="24"/>
              </w:rPr>
            </w:pPr>
            <w:r w:rsidRPr="00E60CD4">
              <w:rPr>
                <w:sz w:val="24"/>
                <w:szCs w:val="24"/>
              </w:rPr>
              <w:t>a.</w:t>
            </w:r>
          </w:p>
        </w:tc>
        <w:tc>
          <w:tcPr>
            <w:tcW w:w="3323" w:type="pct"/>
            <w:vAlign w:val="bottom"/>
          </w:tcPr>
          <w:p w14:paraId="05227094" w14:textId="77777777" w:rsidR="00EC6A69" w:rsidRPr="00E60CD4" w:rsidRDefault="00EC6A69" w:rsidP="00A81194">
            <w:pPr>
              <w:contextualSpacing/>
              <w:jc w:val="both"/>
              <w:rPr>
                <w:sz w:val="24"/>
                <w:szCs w:val="24"/>
              </w:rPr>
            </w:pPr>
            <w:r w:rsidRPr="00E60CD4">
              <w:rPr>
                <w:sz w:val="24"/>
                <w:szCs w:val="24"/>
              </w:rPr>
              <w:t>Write an 8085-assembly language program to add two 8-bit numbers stored in the memory location 8000 H and 8001 H respectively. Store the result in the memory location 8085 H.</w:t>
            </w:r>
          </w:p>
        </w:tc>
        <w:tc>
          <w:tcPr>
            <w:tcW w:w="388" w:type="pct"/>
            <w:vAlign w:val="center"/>
          </w:tcPr>
          <w:p w14:paraId="15459C55" w14:textId="77777777" w:rsidR="00EC6A69" w:rsidRPr="00E60CD4" w:rsidRDefault="00EC6A69" w:rsidP="00A81194">
            <w:pPr>
              <w:contextualSpacing/>
              <w:jc w:val="center"/>
              <w:rPr>
                <w:sz w:val="24"/>
                <w:szCs w:val="24"/>
              </w:rPr>
            </w:pPr>
            <w:r w:rsidRPr="00E60CD4">
              <w:rPr>
                <w:sz w:val="24"/>
                <w:szCs w:val="24"/>
              </w:rPr>
              <w:t>CO2</w:t>
            </w:r>
          </w:p>
        </w:tc>
        <w:tc>
          <w:tcPr>
            <w:tcW w:w="355" w:type="pct"/>
            <w:vAlign w:val="center"/>
          </w:tcPr>
          <w:p w14:paraId="2A8B360F" w14:textId="77777777" w:rsidR="00EC6A69" w:rsidRPr="00E60CD4" w:rsidRDefault="00EC6A69" w:rsidP="00A81194">
            <w:pPr>
              <w:contextualSpacing/>
              <w:jc w:val="center"/>
              <w:rPr>
                <w:sz w:val="24"/>
                <w:szCs w:val="24"/>
              </w:rPr>
            </w:pPr>
            <w:r w:rsidRPr="00E60CD4">
              <w:rPr>
                <w:sz w:val="24"/>
                <w:szCs w:val="24"/>
              </w:rPr>
              <w:t>A</w:t>
            </w:r>
          </w:p>
        </w:tc>
        <w:tc>
          <w:tcPr>
            <w:tcW w:w="473" w:type="pct"/>
            <w:vAlign w:val="center"/>
          </w:tcPr>
          <w:p w14:paraId="39A5945F" w14:textId="77777777" w:rsidR="00EC6A69" w:rsidRPr="00E60CD4" w:rsidRDefault="00EC6A69" w:rsidP="00A81194">
            <w:pPr>
              <w:contextualSpacing/>
              <w:jc w:val="center"/>
              <w:rPr>
                <w:sz w:val="24"/>
                <w:szCs w:val="24"/>
              </w:rPr>
            </w:pPr>
            <w:r w:rsidRPr="00E60CD4">
              <w:rPr>
                <w:sz w:val="24"/>
                <w:szCs w:val="24"/>
              </w:rPr>
              <w:t>12</w:t>
            </w:r>
          </w:p>
        </w:tc>
      </w:tr>
      <w:tr w:rsidR="00EC6A69" w:rsidRPr="00FA796F" w14:paraId="5AD59361" w14:textId="77777777" w:rsidTr="00A81194">
        <w:trPr>
          <w:trHeight w:val="396"/>
        </w:trPr>
        <w:tc>
          <w:tcPr>
            <w:tcW w:w="272" w:type="pct"/>
            <w:vAlign w:val="center"/>
          </w:tcPr>
          <w:p w14:paraId="674C56ED" w14:textId="77777777" w:rsidR="00EC6A69" w:rsidRPr="00E60CD4" w:rsidRDefault="00EC6A69" w:rsidP="00A81194">
            <w:pPr>
              <w:contextualSpacing/>
              <w:jc w:val="center"/>
              <w:rPr>
                <w:sz w:val="24"/>
                <w:szCs w:val="24"/>
              </w:rPr>
            </w:pPr>
          </w:p>
        </w:tc>
        <w:tc>
          <w:tcPr>
            <w:tcW w:w="189" w:type="pct"/>
            <w:vAlign w:val="center"/>
          </w:tcPr>
          <w:p w14:paraId="76AFA18E" w14:textId="77777777" w:rsidR="00EC6A69" w:rsidRPr="00E60CD4" w:rsidRDefault="00EC6A69" w:rsidP="00A81194">
            <w:pPr>
              <w:contextualSpacing/>
              <w:jc w:val="center"/>
              <w:rPr>
                <w:sz w:val="24"/>
                <w:szCs w:val="24"/>
              </w:rPr>
            </w:pPr>
          </w:p>
        </w:tc>
        <w:tc>
          <w:tcPr>
            <w:tcW w:w="3323" w:type="pct"/>
            <w:vAlign w:val="bottom"/>
          </w:tcPr>
          <w:p w14:paraId="4AD5AE29" w14:textId="77777777" w:rsidR="00EC6A69" w:rsidRPr="00E60CD4" w:rsidRDefault="00EC6A69" w:rsidP="00A81194">
            <w:pPr>
              <w:contextualSpacing/>
              <w:jc w:val="both"/>
              <w:rPr>
                <w:sz w:val="24"/>
                <w:szCs w:val="24"/>
              </w:rPr>
            </w:pPr>
          </w:p>
        </w:tc>
        <w:tc>
          <w:tcPr>
            <w:tcW w:w="388" w:type="pct"/>
            <w:vAlign w:val="center"/>
          </w:tcPr>
          <w:p w14:paraId="02873231" w14:textId="77777777" w:rsidR="00EC6A69" w:rsidRPr="00E60CD4" w:rsidRDefault="00EC6A69" w:rsidP="00A81194">
            <w:pPr>
              <w:contextualSpacing/>
              <w:jc w:val="center"/>
              <w:rPr>
                <w:sz w:val="24"/>
                <w:szCs w:val="24"/>
              </w:rPr>
            </w:pPr>
          </w:p>
        </w:tc>
        <w:tc>
          <w:tcPr>
            <w:tcW w:w="355" w:type="pct"/>
            <w:vAlign w:val="center"/>
          </w:tcPr>
          <w:p w14:paraId="179D265E" w14:textId="77777777" w:rsidR="00EC6A69" w:rsidRPr="00E60CD4" w:rsidRDefault="00EC6A69" w:rsidP="00A81194">
            <w:pPr>
              <w:contextualSpacing/>
              <w:jc w:val="center"/>
              <w:rPr>
                <w:sz w:val="24"/>
                <w:szCs w:val="24"/>
              </w:rPr>
            </w:pPr>
          </w:p>
        </w:tc>
        <w:tc>
          <w:tcPr>
            <w:tcW w:w="473" w:type="pct"/>
            <w:vAlign w:val="center"/>
          </w:tcPr>
          <w:p w14:paraId="02D5B035" w14:textId="77777777" w:rsidR="00EC6A69" w:rsidRPr="00E60CD4" w:rsidRDefault="00EC6A69" w:rsidP="00A81194">
            <w:pPr>
              <w:contextualSpacing/>
              <w:jc w:val="center"/>
              <w:rPr>
                <w:sz w:val="24"/>
                <w:szCs w:val="24"/>
              </w:rPr>
            </w:pPr>
          </w:p>
        </w:tc>
      </w:tr>
      <w:tr w:rsidR="00EC6A69" w:rsidRPr="00FA796F" w14:paraId="12660948" w14:textId="77777777" w:rsidTr="00A81194">
        <w:trPr>
          <w:trHeight w:val="396"/>
        </w:trPr>
        <w:tc>
          <w:tcPr>
            <w:tcW w:w="272" w:type="pct"/>
            <w:vAlign w:val="center"/>
          </w:tcPr>
          <w:p w14:paraId="4E83DDEF" w14:textId="77777777" w:rsidR="00EC6A69" w:rsidRPr="00E60CD4" w:rsidRDefault="00EC6A69" w:rsidP="00A81194">
            <w:pPr>
              <w:contextualSpacing/>
              <w:jc w:val="center"/>
              <w:rPr>
                <w:sz w:val="24"/>
                <w:szCs w:val="24"/>
              </w:rPr>
            </w:pPr>
            <w:r w:rsidRPr="00E60CD4">
              <w:rPr>
                <w:sz w:val="24"/>
                <w:szCs w:val="24"/>
              </w:rPr>
              <w:t>21.</w:t>
            </w:r>
          </w:p>
        </w:tc>
        <w:tc>
          <w:tcPr>
            <w:tcW w:w="189" w:type="pct"/>
            <w:vAlign w:val="center"/>
          </w:tcPr>
          <w:p w14:paraId="33E607AC" w14:textId="77777777" w:rsidR="00EC6A69" w:rsidRPr="00E60CD4" w:rsidRDefault="00EC6A69" w:rsidP="00A81194">
            <w:pPr>
              <w:contextualSpacing/>
              <w:jc w:val="center"/>
              <w:rPr>
                <w:sz w:val="24"/>
                <w:szCs w:val="24"/>
              </w:rPr>
            </w:pPr>
            <w:r w:rsidRPr="00E60CD4">
              <w:rPr>
                <w:sz w:val="24"/>
                <w:szCs w:val="24"/>
              </w:rPr>
              <w:t>a.</w:t>
            </w:r>
          </w:p>
        </w:tc>
        <w:tc>
          <w:tcPr>
            <w:tcW w:w="3323" w:type="pct"/>
            <w:vAlign w:val="bottom"/>
          </w:tcPr>
          <w:p w14:paraId="1AC10FE7" w14:textId="77777777" w:rsidR="00EC6A69" w:rsidRPr="00E60CD4" w:rsidRDefault="00EC6A69" w:rsidP="00A81194">
            <w:pPr>
              <w:contextualSpacing/>
              <w:jc w:val="both"/>
              <w:rPr>
                <w:sz w:val="24"/>
                <w:szCs w:val="24"/>
              </w:rPr>
            </w:pPr>
            <w:r w:rsidRPr="00E60CD4">
              <w:rPr>
                <w:sz w:val="24"/>
                <w:szCs w:val="24"/>
              </w:rPr>
              <w:t>Explain the concept of addressing modes and provide specific examples of instructions for each addressing mode.</w:t>
            </w:r>
          </w:p>
        </w:tc>
        <w:tc>
          <w:tcPr>
            <w:tcW w:w="388" w:type="pct"/>
            <w:vAlign w:val="center"/>
          </w:tcPr>
          <w:p w14:paraId="7B8BD027" w14:textId="77777777" w:rsidR="00EC6A69" w:rsidRPr="00E60CD4" w:rsidRDefault="00EC6A69" w:rsidP="00A81194">
            <w:pPr>
              <w:contextualSpacing/>
              <w:jc w:val="center"/>
              <w:rPr>
                <w:sz w:val="24"/>
                <w:szCs w:val="24"/>
              </w:rPr>
            </w:pPr>
            <w:r w:rsidRPr="00E60CD4">
              <w:rPr>
                <w:sz w:val="24"/>
                <w:szCs w:val="24"/>
              </w:rPr>
              <w:t>CO2</w:t>
            </w:r>
          </w:p>
        </w:tc>
        <w:tc>
          <w:tcPr>
            <w:tcW w:w="355" w:type="pct"/>
            <w:vAlign w:val="center"/>
          </w:tcPr>
          <w:p w14:paraId="3DBD740F" w14:textId="77777777" w:rsidR="00EC6A69" w:rsidRPr="00E60CD4" w:rsidRDefault="00EC6A69" w:rsidP="00A81194">
            <w:pPr>
              <w:contextualSpacing/>
              <w:jc w:val="center"/>
              <w:rPr>
                <w:sz w:val="24"/>
                <w:szCs w:val="24"/>
              </w:rPr>
            </w:pPr>
            <w:r w:rsidRPr="00E60CD4">
              <w:rPr>
                <w:sz w:val="24"/>
                <w:szCs w:val="24"/>
              </w:rPr>
              <w:t>U</w:t>
            </w:r>
          </w:p>
        </w:tc>
        <w:tc>
          <w:tcPr>
            <w:tcW w:w="473" w:type="pct"/>
            <w:vAlign w:val="center"/>
          </w:tcPr>
          <w:p w14:paraId="281A4216" w14:textId="77777777" w:rsidR="00EC6A69" w:rsidRPr="00E60CD4" w:rsidRDefault="00EC6A69" w:rsidP="00A81194">
            <w:pPr>
              <w:contextualSpacing/>
              <w:jc w:val="center"/>
              <w:rPr>
                <w:sz w:val="24"/>
                <w:szCs w:val="24"/>
              </w:rPr>
            </w:pPr>
            <w:r w:rsidRPr="00E60CD4">
              <w:rPr>
                <w:sz w:val="24"/>
                <w:szCs w:val="24"/>
              </w:rPr>
              <w:t>12</w:t>
            </w:r>
          </w:p>
        </w:tc>
      </w:tr>
      <w:tr w:rsidR="00EC6A69" w:rsidRPr="00FA796F" w14:paraId="2981834E" w14:textId="77777777" w:rsidTr="00A81194">
        <w:trPr>
          <w:trHeight w:val="396"/>
        </w:trPr>
        <w:tc>
          <w:tcPr>
            <w:tcW w:w="272" w:type="pct"/>
            <w:vAlign w:val="center"/>
          </w:tcPr>
          <w:p w14:paraId="6F7EC6FA" w14:textId="77777777" w:rsidR="00EC6A69" w:rsidRPr="00E60CD4" w:rsidRDefault="00EC6A69" w:rsidP="00A81194">
            <w:pPr>
              <w:contextualSpacing/>
              <w:jc w:val="center"/>
              <w:rPr>
                <w:sz w:val="24"/>
                <w:szCs w:val="24"/>
              </w:rPr>
            </w:pPr>
          </w:p>
        </w:tc>
        <w:tc>
          <w:tcPr>
            <w:tcW w:w="189" w:type="pct"/>
            <w:vAlign w:val="center"/>
          </w:tcPr>
          <w:p w14:paraId="6DA44B05" w14:textId="77777777" w:rsidR="00EC6A69" w:rsidRPr="00E60CD4" w:rsidRDefault="00EC6A69" w:rsidP="00A81194">
            <w:pPr>
              <w:contextualSpacing/>
              <w:jc w:val="center"/>
              <w:rPr>
                <w:sz w:val="24"/>
                <w:szCs w:val="24"/>
              </w:rPr>
            </w:pPr>
          </w:p>
        </w:tc>
        <w:tc>
          <w:tcPr>
            <w:tcW w:w="3323" w:type="pct"/>
            <w:vAlign w:val="bottom"/>
          </w:tcPr>
          <w:p w14:paraId="52DEF5BA" w14:textId="77777777" w:rsidR="00EC6A69" w:rsidRPr="00E60CD4" w:rsidRDefault="00EC6A69" w:rsidP="00A81194">
            <w:pPr>
              <w:contextualSpacing/>
              <w:jc w:val="both"/>
              <w:rPr>
                <w:sz w:val="24"/>
                <w:szCs w:val="24"/>
              </w:rPr>
            </w:pPr>
          </w:p>
        </w:tc>
        <w:tc>
          <w:tcPr>
            <w:tcW w:w="388" w:type="pct"/>
            <w:vAlign w:val="center"/>
          </w:tcPr>
          <w:p w14:paraId="4E85C499" w14:textId="77777777" w:rsidR="00EC6A69" w:rsidRPr="00E60CD4" w:rsidRDefault="00EC6A69" w:rsidP="00A81194">
            <w:pPr>
              <w:contextualSpacing/>
              <w:jc w:val="center"/>
              <w:rPr>
                <w:sz w:val="24"/>
                <w:szCs w:val="24"/>
              </w:rPr>
            </w:pPr>
          </w:p>
        </w:tc>
        <w:tc>
          <w:tcPr>
            <w:tcW w:w="355" w:type="pct"/>
            <w:vAlign w:val="center"/>
          </w:tcPr>
          <w:p w14:paraId="7CD40E3A" w14:textId="77777777" w:rsidR="00EC6A69" w:rsidRPr="00E60CD4" w:rsidRDefault="00EC6A69" w:rsidP="00A81194">
            <w:pPr>
              <w:contextualSpacing/>
              <w:jc w:val="center"/>
              <w:rPr>
                <w:sz w:val="24"/>
                <w:szCs w:val="24"/>
              </w:rPr>
            </w:pPr>
          </w:p>
        </w:tc>
        <w:tc>
          <w:tcPr>
            <w:tcW w:w="473" w:type="pct"/>
            <w:vAlign w:val="center"/>
          </w:tcPr>
          <w:p w14:paraId="6E32AF71" w14:textId="77777777" w:rsidR="00EC6A69" w:rsidRPr="00E60CD4" w:rsidRDefault="00EC6A69" w:rsidP="00A81194">
            <w:pPr>
              <w:contextualSpacing/>
              <w:jc w:val="center"/>
              <w:rPr>
                <w:sz w:val="24"/>
                <w:szCs w:val="24"/>
              </w:rPr>
            </w:pPr>
          </w:p>
        </w:tc>
      </w:tr>
      <w:tr w:rsidR="00EC6A69" w:rsidRPr="00FA796F" w14:paraId="583500C3" w14:textId="77777777" w:rsidTr="00A81194">
        <w:trPr>
          <w:trHeight w:val="396"/>
        </w:trPr>
        <w:tc>
          <w:tcPr>
            <w:tcW w:w="272" w:type="pct"/>
            <w:vAlign w:val="center"/>
          </w:tcPr>
          <w:p w14:paraId="6897078C" w14:textId="77777777" w:rsidR="00EC6A69" w:rsidRPr="00E60CD4" w:rsidRDefault="00EC6A69" w:rsidP="00A81194">
            <w:pPr>
              <w:contextualSpacing/>
              <w:jc w:val="center"/>
              <w:rPr>
                <w:sz w:val="24"/>
                <w:szCs w:val="24"/>
              </w:rPr>
            </w:pPr>
            <w:r w:rsidRPr="00E60CD4">
              <w:rPr>
                <w:sz w:val="24"/>
                <w:szCs w:val="24"/>
              </w:rPr>
              <w:t>22.</w:t>
            </w:r>
          </w:p>
        </w:tc>
        <w:tc>
          <w:tcPr>
            <w:tcW w:w="189" w:type="pct"/>
            <w:vAlign w:val="center"/>
          </w:tcPr>
          <w:p w14:paraId="05097941" w14:textId="77777777" w:rsidR="00EC6A69" w:rsidRPr="00E60CD4" w:rsidRDefault="00EC6A69" w:rsidP="00A81194">
            <w:pPr>
              <w:contextualSpacing/>
              <w:jc w:val="center"/>
              <w:rPr>
                <w:sz w:val="24"/>
                <w:szCs w:val="24"/>
              </w:rPr>
            </w:pPr>
            <w:r w:rsidRPr="00E60CD4">
              <w:rPr>
                <w:sz w:val="24"/>
                <w:szCs w:val="24"/>
              </w:rPr>
              <w:t>a.</w:t>
            </w:r>
          </w:p>
        </w:tc>
        <w:tc>
          <w:tcPr>
            <w:tcW w:w="3323" w:type="pct"/>
            <w:vAlign w:val="bottom"/>
          </w:tcPr>
          <w:p w14:paraId="577D5B99" w14:textId="77777777" w:rsidR="00EC6A69" w:rsidRPr="00E60CD4" w:rsidRDefault="00EC6A69" w:rsidP="00592DEF">
            <w:pPr>
              <w:contextualSpacing/>
              <w:jc w:val="both"/>
              <w:rPr>
                <w:sz w:val="24"/>
                <w:szCs w:val="24"/>
              </w:rPr>
            </w:pPr>
            <w:r w:rsidRPr="00E60CD4">
              <w:rPr>
                <w:sz w:val="24"/>
                <w:szCs w:val="24"/>
              </w:rPr>
              <w:t>Expla</w:t>
            </w:r>
            <w:r>
              <w:rPr>
                <w:sz w:val="24"/>
                <w:szCs w:val="24"/>
              </w:rPr>
              <w:t>in the DMA techniques and</w:t>
            </w:r>
            <w:r w:rsidRPr="00E60CD4">
              <w:rPr>
                <w:sz w:val="24"/>
                <w:szCs w:val="24"/>
              </w:rPr>
              <w:t xml:space="preserve"> discuss the scenario in which it significantly improve</w:t>
            </w:r>
            <w:r>
              <w:rPr>
                <w:sz w:val="24"/>
                <w:szCs w:val="24"/>
              </w:rPr>
              <w:t>s</w:t>
            </w:r>
            <w:r w:rsidRPr="00E60CD4">
              <w:rPr>
                <w:sz w:val="24"/>
                <w:szCs w:val="24"/>
              </w:rPr>
              <w:t xml:space="preserve"> the system performance.</w:t>
            </w:r>
          </w:p>
        </w:tc>
        <w:tc>
          <w:tcPr>
            <w:tcW w:w="388" w:type="pct"/>
            <w:vAlign w:val="center"/>
          </w:tcPr>
          <w:p w14:paraId="7F2FE421" w14:textId="77777777" w:rsidR="00EC6A69" w:rsidRPr="00E60CD4" w:rsidRDefault="00EC6A69" w:rsidP="00A81194">
            <w:pPr>
              <w:contextualSpacing/>
              <w:jc w:val="center"/>
              <w:rPr>
                <w:sz w:val="24"/>
                <w:szCs w:val="24"/>
              </w:rPr>
            </w:pPr>
            <w:r w:rsidRPr="00E60CD4">
              <w:rPr>
                <w:sz w:val="24"/>
                <w:szCs w:val="24"/>
              </w:rPr>
              <w:t>CO5</w:t>
            </w:r>
          </w:p>
        </w:tc>
        <w:tc>
          <w:tcPr>
            <w:tcW w:w="355" w:type="pct"/>
            <w:vAlign w:val="center"/>
          </w:tcPr>
          <w:p w14:paraId="6B4FC73D" w14:textId="77777777" w:rsidR="00EC6A69" w:rsidRPr="00E60CD4" w:rsidRDefault="00EC6A69" w:rsidP="00A81194">
            <w:pPr>
              <w:contextualSpacing/>
              <w:jc w:val="center"/>
              <w:rPr>
                <w:sz w:val="24"/>
                <w:szCs w:val="24"/>
              </w:rPr>
            </w:pPr>
            <w:r w:rsidRPr="00E60CD4">
              <w:rPr>
                <w:sz w:val="24"/>
                <w:szCs w:val="24"/>
              </w:rPr>
              <w:t>U</w:t>
            </w:r>
          </w:p>
        </w:tc>
        <w:tc>
          <w:tcPr>
            <w:tcW w:w="473" w:type="pct"/>
            <w:vAlign w:val="center"/>
          </w:tcPr>
          <w:p w14:paraId="6E9B55BC" w14:textId="77777777" w:rsidR="00EC6A69" w:rsidRPr="00E60CD4" w:rsidRDefault="00EC6A69" w:rsidP="00A81194">
            <w:pPr>
              <w:contextualSpacing/>
              <w:jc w:val="center"/>
              <w:rPr>
                <w:sz w:val="24"/>
                <w:szCs w:val="24"/>
              </w:rPr>
            </w:pPr>
            <w:r w:rsidRPr="00E60CD4">
              <w:rPr>
                <w:sz w:val="24"/>
                <w:szCs w:val="24"/>
              </w:rPr>
              <w:t>12</w:t>
            </w:r>
          </w:p>
        </w:tc>
      </w:tr>
      <w:tr w:rsidR="00EC6A69" w:rsidRPr="00FA796F" w14:paraId="5820B422" w14:textId="77777777" w:rsidTr="00A81194">
        <w:trPr>
          <w:trHeight w:val="396"/>
        </w:trPr>
        <w:tc>
          <w:tcPr>
            <w:tcW w:w="272" w:type="pct"/>
            <w:vAlign w:val="center"/>
          </w:tcPr>
          <w:p w14:paraId="046B0F3C" w14:textId="77777777" w:rsidR="00EC6A69" w:rsidRPr="00E60CD4" w:rsidRDefault="00EC6A69" w:rsidP="00A81194">
            <w:pPr>
              <w:contextualSpacing/>
              <w:jc w:val="center"/>
              <w:rPr>
                <w:sz w:val="24"/>
                <w:szCs w:val="24"/>
              </w:rPr>
            </w:pPr>
          </w:p>
        </w:tc>
        <w:tc>
          <w:tcPr>
            <w:tcW w:w="189" w:type="pct"/>
            <w:vAlign w:val="center"/>
          </w:tcPr>
          <w:p w14:paraId="1A3434D6" w14:textId="77777777" w:rsidR="00EC6A69" w:rsidRPr="00E60CD4" w:rsidRDefault="00EC6A69" w:rsidP="00A81194">
            <w:pPr>
              <w:contextualSpacing/>
              <w:jc w:val="center"/>
              <w:rPr>
                <w:sz w:val="24"/>
                <w:szCs w:val="24"/>
              </w:rPr>
            </w:pPr>
          </w:p>
        </w:tc>
        <w:tc>
          <w:tcPr>
            <w:tcW w:w="3323" w:type="pct"/>
            <w:vAlign w:val="bottom"/>
          </w:tcPr>
          <w:p w14:paraId="5FDBA685" w14:textId="77777777" w:rsidR="00EC6A69" w:rsidRPr="00E60CD4" w:rsidRDefault="00EC6A69" w:rsidP="00A81194">
            <w:pPr>
              <w:contextualSpacing/>
              <w:jc w:val="both"/>
              <w:rPr>
                <w:sz w:val="24"/>
                <w:szCs w:val="24"/>
              </w:rPr>
            </w:pPr>
          </w:p>
        </w:tc>
        <w:tc>
          <w:tcPr>
            <w:tcW w:w="388" w:type="pct"/>
            <w:vAlign w:val="center"/>
          </w:tcPr>
          <w:p w14:paraId="08901FAD" w14:textId="77777777" w:rsidR="00EC6A69" w:rsidRPr="00E60CD4" w:rsidRDefault="00EC6A69" w:rsidP="00A81194">
            <w:pPr>
              <w:contextualSpacing/>
              <w:jc w:val="center"/>
              <w:rPr>
                <w:sz w:val="24"/>
                <w:szCs w:val="24"/>
              </w:rPr>
            </w:pPr>
          </w:p>
        </w:tc>
        <w:tc>
          <w:tcPr>
            <w:tcW w:w="355" w:type="pct"/>
            <w:vAlign w:val="center"/>
          </w:tcPr>
          <w:p w14:paraId="1C1BDDC8" w14:textId="77777777" w:rsidR="00EC6A69" w:rsidRPr="00E60CD4" w:rsidRDefault="00EC6A69" w:rsidP="00A81194">
            <w:pPr>
              <w:contextualSpacing/>
              <w:jc w:val="center"/>
              <w:rPr>
                <w:sz w:val="24"/>
                <w:szCs w:val="24"/>
              </w:rPr>
            </w:pPr>
          </w:p>
        </w:tc>
        <w:tc>
          <w:tcPr>
            <w:tcW w:w="473" w:type="pct"/>
            <w:vAlign w:val="center"/>
          </w:tcPr>
          <w:p w14:paraId="74180264" w14:textId="77777777" w:rsidR="00EC6A69" w:rsidRPr="00E60CD4" w:rsidRDefault="00EC6A69" w:rsidP="00A81194">
            <w:pPr>
              <w:contextualSpacing/>
              <w:jc w:val="center"/>
              <w:rPr>
                <w:sz w:val="24"/>
                <w:szCs w:val="24"/>
              </w:rPr>
            </w:pPr>
          </w:p>
        </w:tc>
      </w:tr>
      <w:tr w:rsidR="00EC6A69" w:rsidRPr="00FA796F" w14:paraId="3BE0C3B2" w14:textId="77777777" w:rsidTr="00A81194">
        <w:trPr>
          <w:trHeight w:val="396"/>
        </w:trPr>
        <w:tc>
          <w:tcPr>
            <w:tcW w:w="272" w:type="pct"/>
            <w:vAlign w:val="center"/>
          </w:tcPr>
          <w:p w14:paraId="79AB554A" w14:textId="77777777" w:rsidR="00EC6A69" w:rsidRPr="00E60CD4" w:rsidRDefault="00EC6A69" w:rsidP="00A81194">
            <w:pPr>
              <w:contextualSpacing/>
              <w:jc w:val="center"/>
              <w:rPr>
                <w:sz w:val="24"/>
                <w:szCs w:val="24"/>
              </w:rPr>
            </w:pPr>
            <w:r w:rsidRPr="00E60CD4">
              <w:rPr>
                <w:sz w:val="24"/>
                <w:szCs w:val="24"/>
              </w:rPr>
              <w:t>23.</w:t>
            </w:r>
          </w:p>
        </w:tc>
        <w:tc>
          <w:tcPr>
            <w:tcW w:w="189" w:type="pct"/>
            <w:vAlign w:val="center"/>
          </w:tcPr>
          <w:p w14:paraId="3CF3E906" w14:textId="77777777" w:rsidR="00EC6A69" w:rsidRPr="00E60CD4" w:rsidRDefault="00EC6A69" w:rsidP="00A81194">
            <w:pPr>
              <w:contextualSpacing/>
              <w:jc w:val="center"/>
              <w:rPr>
                <w:sz w:val="24"/>
                <w:szCs w:val="24"/>
              </w:rPr>
            </w:pPr>
            <w:r w:rsidRPr="00E60CD4">
              <w:rPr>
                <w:sz w:val="24"/>
                <w:szCs w:val="24"/>
              </w:rPr>
              <w:t>a.</w:t>
            </w:r>
          </w:p>
        </w:tc>
        <w:tc>
          <w:tcPr>
            <w:tcW w:w="3323" w:type="pct"/>
            <w:vAlign w:val="bottom"/>
          </w:tcPr>
          <w:p w14:paraId="743F6FCE" w14:textId="77777777" w:rsidR="00EC6A69" w:rsidRPr="00E60CD4" w:rsidRDefault="00EC6A69" w:rsidP="00A81194">
            <w:pPr>
              <w:contextualSpacing/>
              <w:jc w:val="both"/>
              <w:rPr>
                <w:sz w:val="24"/>
                <w:szCs w:val="24"/>
              </w:rPr>
            </w:pPr>
            <w:r w:rsidRPr="00E60CD4">
              <w:rPr>
                <w:sz w:val="24"/>
                <w:szCs w:val="24"/>
              </w:rPr>
              <w:t>Describe the different forms of parallel computing</w:t>
            </w:r>
            <w:r>
              <w:rPr>
                <w:sz w:val="24"/>
                <w:szCs w:val="24"/>
              </w:rPr>
              <w:t>.</w:t>
            </w:r>
          </w:p>
        </w:tc>
        <w:tc>
          <w:tcPr>
            <w:tcW w:w="388" w:type="pct"/>
            <w:vAlign w:val="center"/>
          </w:tcPr>
          <w:p w14:paraId="40B12FDE" w14:textId="77777777" w:rsidR="00EC6A69" w:rsidRPr="00E60CD4" w:rsidRDefault="00EC6A69" w:rsidP="00A81194">
            <w:pPr>
              <w:contextualSpacing/>
              <w:jc w:val="center"/>
              <w:rPr>
                <w:sz w:val="24"/>
                <w:szCs w:val="24"/>
              </w:rPr>
            </w:pPr>
            <w:r w:rsidRPr="00E60CD4">
              <w:rPr>
                <w:sz w:val="24"/>
                <w:szCs w:val="24"/>
              </w:rPr>
              <w:t>CO4</w:t>
            </w:r>
          </w:p>
        </w:tc>
        <w:tc>
          <w:tcPr>
            <w:tcW w:w="355" w:type="pct"/>
            <w:vAlign w:val="center"/>
          </w:tcPr>
          <w:p w14:paraId="68861F34" w14:textId="77777777" w:rsidR="00EC6A69" w:rsidRPr="00E60CD4" w:rsidRDefault="00EC6A69" w:rsidP="00A81194">
            <w:pPr>
              <w:contextualSpacing/>
              <w:jc w:val="center"/>
              <w:rPr>
                <w:sz w:val="24"/>
                <w:szCs w:val="24"/>
              </w:rPr>
            </w:pPr>
            <w:r w:rsidRPr="00E60CD4">
              <w:rPr>
                <w:sz w:val="24"/>
                <w:szCs w:val="24"/>
              </w:rPr>
              <w:t>U</w:t>
            </w:r>
          </w:p>
        </w:tc>
        <w:tc>
          <w:tcPr>
            <w:tcW w:w="473" w:type="pct"/>
            <w:vAlign w:val="center"/>
          </w:tcPr>
          <w:p w14:paraId="7C67F9A2" w14:textId="77777777" w:rsidR="00EC6A69" w:rsidRPr="00E60CD4" w:rsidRDefault="00EC6A69" w:rsidP="00A81194">
            <w:pPr>
              <w:contextualSpacing/>
              <w:jc w:val="center"/>
              <w:rPr>
                <w:sz w:val="24"/>
                <w:szCs w:val="24"/>
              </w:rPr>
            </w:pPr>
            <w:r w:rsidRPr="00E60CD4">
              <w:rPr>
                <w:sz w:val="24"/>
                <w:szCs w:val="24"/>
              </w:rPr>
              <w:t>5</w:t>
            </w:r>
          </w:p>
        </w:tc>
      </w:tr>
      <w:tr w:rsidR="00EC6A69" w:rsidRPr="00FA796F" w14:paraId="224B4685" w14:textId="77777777" w:rsidTr="00A81194">
        <w:trPr>
          <w:trHeight w:val="396"/>
        </w:trPr>
        <w:tc>
          <w:tcPr>
            <w:tcW w:w="272" w:type="pct"/>
            <w:vAlign w:val="center"/>
          </w:tcPr>
          <w:p w14:paraId="38C069A4" w14:textId="77777777" w:rsidR="00EC6A69" w:rsidRPr="00E60CD4" w:rsidRDefault="00EC6A69" w:rsidP="00A81194">
            <w:pPr>
              <w:contextualSpacing/>
              <w:jc w:val="center"/>
              <w:rPr>
                <w:sz w:val="24"/>
                <w:szCs w:val="24"/>
              </w:rPr>
            </w:pPr>
          </w:p>
        </w:tc>
        <w:tc>
          <w:tcPr>
            <w:tcW w:w="189" w:type="pct"/>
            <w:vAlign w:val="center"/>
          </w:tcPr>
          <w:p w14:paraId="48A19A96" w14:textId="77777777" w:rsidR="00EC6A69" w:rsidRPr="00E60CD4" w:rsidRDefault="00EC6A69" w:rsidP="00A81194">
            <w:pPr>
              <w:contextualSpacing/>
              <w:jc w:val="center"/>
              <w:rPr>
                <w:sz w:val="24"/>
                <w:szCs w:val="24"/>
              </w:rPr>
            </w:pPr>
            <w:r w:rsidRPr="00E60CD4">
              <w:rPr>
                <w:sz w:val="24"/>
                <w:szCs w:val="24"/>
              </w:rPr>
              <w:t>b.</w:t>
            </w:r>
          </w:p>
        </w:tc>
        <w:tc>
          <w:tcPr>
            <w:tcW w:w="3323" w:type="pct"/>
            <w:vAlign w:val="bottom"/>
          </w:tcPr>
          <w:p w14:paraId="7AB43671" w14:textId="77777777" w:rsidR="00EC6A69" w:rsidRPr="00E60CD4" w:rsidRDefault="00EC6A69" w:rsidP="00E60CD4">
            <w:pPr>
              <w:contextualSpacing/>
              <w:jc w:val="both"/>
              <w:rPr>
                <w:sz w:val="24"/>
                <w:szCs w:val="24"/>
              </w:rPr>
            </w:pPr>
            <w:r w:rsidRPr="00E60CD4">
              <w:rPr>
                <w:sz w:val="24"/>
                <w:szCs w:val="24"/>
              </w:rPr>
              <w:t>How does Flynn’s Taxonomy help in understanding and categorizing the parallelism in various computer systems</w:t>
            </w:r>
            <w:r>
              <w:rPr>
                <w:sz w:val="24"/>
                <w:szCs w:val="24"/>
              </w:rPr>
              <w:t>?</w:t>
            </w:r>
          </w:p>
        </w:tc>
        <w:tc>
          <w:tcPr>
            <w:tcW w:w="388" w:type="pct"/>
            <w:vAlign w:val="center"/>
          </w:tcPr>
          <w:p w14:paraId="6E9997F7" w14:textId="77777777" w:rsidR="00EC6A69" w:rsidRPr="00E60CD4" w:rsidRDefault="00EC6A69" w:rsidP="00A81194">
            <w:pPr>
              <w:contextualSpacing/>
              <w:jc w:val="center"/>
              <w:rPr>
                <w:sz w:val="24"/>
                <w:szCs w:val="24"/>
              </w:rPr>
            </w:pPr>
            <w:r w:rsidRPr="00E60CD4">
              <w:rPr>
                <w:sz w:val="24"/>
                <w:szCs w:val="24"/>
              </w:rPr>
              <w:t>CO4</w:t>
            </w:r>
          </w:p>
        </w:tc>
        <w:tc>
          <w:tcPr>
            <w:tcW w:w="355" w:type="pct"/>
            <w:vAlign w:val="center"/>
          </w:tcPr>
          <w:p w14:paraId="1567D5F2" w14:textId="77777777" w:rsidR="00EC6A69" w:rsidRPr="00E60CD4" w:rsidRDefault="00EC6A69" w:rsidP="00A81194">
            <w:pPr>
              <w:contextualSpacing/>
              <w:jc w:val="center"/>
              <w:rPr>
                <w:sz w:val="24"/>
                <w:szCs w:val="24"/>
              </w:rPr>
            </w:pPr>
            <w:r w:rsidRPr="00E60CD4">
              <w:rPr>
                <w:sz w:val="24"/>
                <w:szCs w:val="24"/>
              </w:rPr>
              <w:t>U</w:t>
            </w:r>
          </w:p>
        </w:tc>
        <w:tc>
          <w:tcPr>
            <w:tcW w:w="473" w:type="pct"/>
            <w:vAlign w:val="center"/>
          </w:tcPr>
          <w:p w14:paraId="4B875817" w14:textId="77777777" w:rsidR="00EC6A69" w:rsidRPr="00E60CD4" w:rsidRDefault="00EC6A69" w:rsidP="00A81194">
            <w:pPr>
              <w:contextualSpacing/>
              <w:jc w:val="center"/>
              <w:rPr>
                <w:sz w:val="24"/>
                <w:szCs w:val="24"/>
              </w:rPr>
            </w:pPr>
            <w:r w:rsidRPr="00E60CD4">
              <w:rPr>
                <w:sz w:val="24"/>
                <w:szCs w:val="24"/>
              </w:rPr>
              <w:t>7</w:t>
            </w:r>
          </w:p>
        </w:tc>
      </w:tr>
      <w:tr w:rsidR="00EC6A69" w:rsidRPr="00FA796F" w14:paraId="0A1AD4BF" w14:textId="77777777" w:rsidTr="00A81194">
        <w:trPr>
          <w:trHeight w:val="300"/>
        </w:trPr>
        <w:tc>
          <w:tcPr>
            <w:tcW w:w="5000" w:type="pct"/>
            <w:gridSpan w:val="6"/>
            <w:vAlign w:val="center"/>
          </w:tcPr>
          <w:p w14:paraId="3CDD1FD4" w14:textId="77777777" w:rsidR="00EC6A69" w:rsidRPr="00E60CD4" w:rsidRDefault="00EC6A69" w:rsidP="00A81194">
            <w:pPr>
              <w:contextualSpacing/>
              <w:jc w:val="center"/>
              <w:rPr>
                <w:b/>
                <w:bCs/>
                <w:sz w:val="24"/>
                <w:szCs w:val="24"/>
              </w:rPr>
            </w:pPr>
            <w:r w:rsidRPr="00E60CD4">
              <w:rPr>
                <w:b/>
                <w:bCs/>
                <w:sz w:val="24"/>
                <w:szCs w:val="24"/>
              </w:rPr>
              <w:t>COMPULSORY QUESTION</w:t>
            </w:r>
          </w:p>
        </w:tc>
      </w:tr>
      <w:tr w:rsidR="00EC6A69" w:rsidRPr="00FA796F" w14:paraId="2AA013D4" w14:textId="77777777" w:rsidTr="00A81194">
        <w:trPr>
          <w:trHeight w:val="396"/>
        </w:trPr>
        <w:tc>
          <w:tcPr>
            <w:tcW w:w="272" w:type="pct"/>
            <w:vAlign w:val="center"/>
          </w:tcPr>
          <w:p w14:paraId="426056DD" w14:textId="77777777" w:rsidR="00EC6A69" w:rsidRPr="00E60CD4" w:rsidRDefault="00EC6A69" w:rsidP="00A81194">
            <w:pPr>
              <w:contextualSpacing/>
              <w:jc w:val="center"/>
              <w:rPr>
                <w:sz w:val="24"/>
                <w:szCs w:val="24"/>
              </w:rPr>
            </w:pPr>
            <w:r w:rsidRPr="00E60CD4">
              <w:rPr>
                <w:sz w:val="24"/>
                <w:szCs w:val="24"/>
              </w:rPr>
              <w:t>24.</w:t>
            </w:r>
          </w:p>
        </w:tc>
        <w:tc>
          <w:tcPr>
            <w:tcW w:w="189" w:type="pct"/>
            <w:vAlign w:val="center"/>
          </w:tcPr>
          <w:p w14:paraId="04F12DF6" w14:textId="77777777" w:rsidR="00EC6A69" w:rsidRPr="00E60CD4" w:rsidRDefault="00EC6A69" w:rsidP="00A81194">
            <w:pPr>
              <w:contextualSpacing/>
              <w:jc w:val="center"/>
              <w:rPr>
                <w:sz w:val="24"/>
                <w:szCs w:val="24"/>
              </w:rPr>
            </w:pPr>
            <w:r w:rsidRPr="00E60CD4">
              <w:rPr>
                <w:sz w:val="24"/>
                <w:szCs w:val="24"/>
              </w:rPr>
              <w:t>a.</w:t>
            </w:r>
          </w:p>
        </w:tc>
        <w:tc>
          <w:tcPr>
            <w:tcW w:w="3323" w:type="pct"/>
            <w:vAlign w:val="bottom"/>
          </w:tcPr>
          <w:p w14:paraId="337CE965" w14:textId="77777777" w:rsidR="00EC6A69" w:rsidRPr="00E60CD4" w:rsidRDefault="00EC6A69" w:rsidP="00A81194">
            <w:pPr>
              <w:contextualSpacing/>
              <w:jc w:val="both"/>
              <w:rPr>
                <w:sz w:val="24"/>
                <w:szCs w:val="24"/>
              </w:rPr>
            </w:pPr>
            <w:r w:rsidRPr="00E60CD4">
              <w:rPr>
                <w:sz w:val="24"/>
                <w:szCs w:val="24"/>
              </w:rPr>
              <w:t>Explain the semiconductor memory technologies and suggest the best technology for storage devices.</w:t>
            </w:r>
          </w:p>
        </w:tc>
        <w:tc>
          <w:tcPr>
            <w:tcW w:w="388" w:type="pct"/>
            <w:vAlign w:val="center"/>
          </w:tcPr>
          <w:p w14:paraId="5A1295EA" w14:textId="77777777" w:rsidR="00EC6A69" w:rsidRPr="00E60CD4" w:rsidRDefault="00EC6A69" w:rsidP="00A81194">
            <w:pPr>
              <w:contextualSpacing/>
              <w:jc w:val="center"/>
              <w:rPr>
                <w:sz w:val="24"/>
                <w:szCs w:val="24"/>
              </w:rPr>
            </w:pPr>
            <w:r w:rsidRPr="00E60CD4">
              <w:rPr>
                <w:sz w:val="24"/>
                <w:szCs w:val="24"/>
              </w:rPr>
              <w:t>CO6</w:t>
            </w:r>
          </w:p>
        </w:tc>
        <w:tc>
          <w:tcPr>
            <w:tcW w:w="355" w:type="pct"/>
            <w:vAlign w:val="center"/>
          </w:tcPr>
          <w:p w14:paraId="160E2420" w14:textId="77777777" w:rsidR="00EC6A69" w:rsidRPr="00E60CD4" w:rsidRDefault="00EC6A69" w:rsidP="00A81194">
            <w:pPr>
              <w:contextualSpacing/>
              <w:jc w:val="center"/>
              <w:rPr>
                <w:sz w:val="24"/>
                <w:szCs w:val="24"/>
              </w:rPr>
            </w:pPr>
            <w:r w:rsidRPr="00E60CD4">
              <w:rPr>
                <w:sz w:val="24"/>
                <w:szCs w:val="24"/>
              </w:rPr>
              <w:t>An</w:t>
            </w:r>
          </w:p>
        </w:tc>
        <w:tc>
          <w:tcPr>
            <w:tcW w:w="473" w:type="pct"/>
            <w:vAlign w:val="center"/>
          </w:tcPr>
          <w:p w14:paraId="378CAB9A" w14:textId="77777777" w:rsidR="00EC6A69" w:rsidRPr="00E60CD4" w:rsidRDefault="00EC6A69" w:rsidP="00A81194">
            <w:pPr>
              <w:contextualSpacing/>
              <w:jc w:val="center"/>
              <w:rPr>
                <w:sz w:val="24"/>
                <w:szCs w:val="24"/>
              </w:rPr>
            </w:pPr>
            <w:r w:rsidRPr="00E60CD4">
              <w:rPr>
                <w:sz w:val="24"/>
                <w:szCs w:val="24"/>
              </w:rPr>
              <w:t>12</w:t>
            </w:r>
          </w:p>
        </w:tc>
      </w:tr>
    </w:tbl>
    <w:p w14:paraId="5A258089" w14:textId="77777777" w:rsidR="00EC6A69" w:rsidRDefault="00EC6A69"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BC0DD69" w14:textId="77777777" w:rsidR="00EC6A69" w:rsidRPr="00FA796F"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FA796F" w14:paraId="2C1BB809" w14:textId="77777777" w:rsidTr="00A81194">
        <w:trPr>
          <w:trHeight w:val="280"/>
        </w:trPr>
        <w:tc>
          <w:tcPr>
            <w:tcW w:w="862" w:type="dxa"/>
          </w:tcPr>
          <w:p w14:paraId="60FAF696" w14:textId="77777777" w:rsidR="00EC6A69" w:rsidRPr="00FA796F" w:rsidRDefault="00EC6A69" w:rsidP="00A81194">
            <w:pPr>
              <w:contextualSpacing/>
            </w:pPr>
          </w:p>
        </w:tc>
        <w:tc>
          <w:tcPr>
            <w:tcW w:w="9621" w:type="dxa"/>
          </w:tcPr>
          <w:p w14:paraId="16D2B2A2" w14:textId="77777777" w:rsidR="00EC6A69" w:rsidRPr="00FA796F" w:rsidRDefault="00EC6A69" w:rsidP="00A81194">
            <w:pPr>
              <w:contextualSpacing/>
              <w:jc w:val="center"/>
              <w:rPr>
                <w:b/>
              </w:rPr>
            </w:pPr>
            <w:r w:rsidRPr="00FA796F">
              <w:rPr>
                <w:b/>
              </w:rPr>
              <w:t>COURSE OUTCOMES</w:t>
            </w:r>
          </w:p>
        </w:tc>
      </w:tr>
      <w:tr w:rsidR="00EC6A69" w:rsidRPr="00FA796F" w14:paraId="0FBB7692" w14:textId="77777777" w:rsidTr="00A81194">
        <w:trPr>
          <w:trHeight w:val="280"/>
        </w:trPr>
        <w:tc>
          <w:tcPr>
            <w:tcW w:w="862" w:type="dxa"/>
          </w:tcPr>
          <w:p w14:paraId="3E6FFA2D" w14:textId="77777777" w:rsidR="00EC6A69" w:rsidRPr="00F44DED" w:rsidRDefault="00EC6A69" w:rsidP="00F87E0F">
            <w:pPr>
              <w:contextualSpacing/>
              <w:rPr>
                <w:bCs/>
              </w:rPr>
            </w:pPr>
            <w:r w:rsidRPr="00F44DED">
              <w:rPr>
                <w:bCs/>
              </w:rPr>
              <w:t>CO1</w:t>
            </w:r>
          </w:p>
        </w:tc>
        <w:tc>
          <w:tcPr>
            <w:tcW w:w="9621" w:type="dxa"/>
            <w:vAlign w:val="center"/>
          </w:tcPr>
          <w:p w14:paraId="68DD6012" w14:textId="77777777" w:rsidR="00EC6A69" w:rsidRPr="00FA796F" w:rsidRDefault="00EC6A69" w:rsidP="00F87E0F">
            <w:pPr>
              <w:contextualSpacing/>
              <w:jc w:val="both"/>
            </w:pPr>
            <w:r w:rsidRPr="00BC7ACD">
              <w:t>Understand the basics structure of computers, operations and instructions</w:t>
            </w:r>
          </w:p>
        </w:tc>
      </w:tr>
      <w:tr w:rsidR="00EC6A69" w:rsidRPr="00FA796F" w14:paraId="31FFBD12" w14:textId="77777777" w:rsidTr="00A81194">
        <w:trPr>
          <w:trHeight w:val="280"/>
        </w:trPr>
        <w:tc>
          <w:tcPr>
            <w:tcW w:w="862" w:type="dxa"/>
          </w:tcPr>
          <w:p w14:paraId="25C08553" w14:textId="77777777" w:rsidR="00EC6A69" w:rsidRPr="00F44DED" w:rsidRDefault="00EC6A69" w:rsidP="00F87E0F">
            <w:pPr>
              <w:contextualSpacing/>
              <w:rPr>
                <w:bCs/>
              </w:rPr>
            </w:pPr>
            <w:r w:rsidRPr="00F44DED">
              <w:rPr>
                <w:bCs/>
              </w:rPr>
              <w:t>CO2</w:t>
            </w:r>
          </w:p>
        </w:tc>
        <w:tc>
          <w:tcPr>
            <w:tcW w:w="9621" w:type="dxa"/>
            <w:vAlign w:val="center"/>
          </w:tcPr>
          <w:p w14:paraId="65C7832A" w14:textId="77777777" w:rsidR="00EC6A69" w:rsidRPr="00FA796F" w:rsidRDefault="00EC6A69" w:rsidP="00F87E0F">
            <w:pPr>
              <w:contextualSpacing/>
              <w:jc w:val="both"/>
            </w:pPr>
            <w:r w:rsidRPr="00BC7ACD">
              <w:t>Design arithmetic and logic unit</w:t>
            </w:r>
          </w:p>
        </w:tc>
      </w:tr>
      <w:tr w:rsidR="00EC6A69" w:rsidRPr="00FA796F" w14:paraId="7A9A82B9" w14:textId="77777777" w:rsidTr="00A81194">
        <w:trPr>
          <w:trHeight w:val="280"/>
        </w:trPr>
        <w:tc>
          <w:tcPr>
            <w:tcW w:w="862" w:type="dxa"/>
          </w:tcPr>
          <w:p w14:paraId="3B053B13" w14:textId="77777777" w:rsidR="00EC6A69" w:rsidRPr="00F44DED" w:rsidRDefault="00EC6A69" w:rsidP="00F87E0F">
            <w:pPr>
              <w:contextualSpacing/>
              <w:rPr>
                <w:bCs/>
              </w:rPr>
            </w:pPr>
            <w:r w:rsidRPr="00F44DED">
              <w:rPr>
                <w:bCs/>
              </w:rPr>
              <w:t>CO3</w:t>
            </w:r>
          </w:p>
        </w:tc>
        <w:tc>
          <w:tcPr>
            <w:tcW w:w="9621" w:type="dxa"/>
            <w:vAlign w:val="center"/>
          </w:tcPr>
          <w:p w14:paraId="52B81215" w14:textId="77777777" w:rsidR="00EC6A69" w:rsidRPr="00FA796F" w:rsidRDefault="00EC6A69" w:rsidP="00F87E0F">
            <w:pPr>
              <w:contextualSpacing/>
              <w:jc w:val="both"/>
            </w:pPr>
            <w:r w:rsidRPr="00BC7ACD">
              <w:t>Understand pipelined execution and design control unit</w:t>
            </w:r>
          </w:p>
        </w:tc>
      </w:tr>
      <w:tr w:rsidR="00EC6A69" w:rsidRPr="00FA796F" w14:paraId="3BAB78B2" w14:textId="77777777" w:rsidTr="00A81194">
        <w:trPr>
          <w:trHeight w:val="280"/>
        </w:trPr>
        <w:tc>
          <w:tcPr>
            <w:tcW w:w="862" w:type="dxa"/>
          </w:tcPr>
          <w:p w14:paraId="1495DDE8" w14:textId="77777777" w:rsidR="00EC6A69" w:rsidRPr="00F44DED" w:rsidRDefault="00EC6A69" w:rsidP="00F87E0F">
            <w:pPr>
              <w:contextualSpacing/>
              <w:rPr>
                <w:bCs/>
              </w:rPr>
            </w:pPr>
            <w:r w:rsidRPr="00F44DED">
              <w:rPr>
                <w:bCs/>
              </w:rPr>
              <w:t>CO4</w:t>
            </w:r>
          </w:p>
        </w:tc>
        <w:tc>
          <w:tcPr>
            <w:tcW w:w="9621" w:type="dxa"/>
            <w:vAlign w:val="center"/>
          </w:tcPr>
          <w:p w14:paraId="546ED9EF" w14:textId="77777777" w:rsidR="00EC6A69" w:rsidRPr="00FA796F" w:rsidRDefault="00EC6A69" w:rsidP="00F87E0F">
            <w:pPr>
              <w:contextualSpacing/>
              <w:jc w:val="both"/>
            </w:pPr>
            <w:r w:rsidRPr="00BC7ACD">
              <w:t>Understand parallel processing architectures</w:t>
            </w:r>
          </w:p>
        </w:tc>
      </w:tr>
      <w:tr w:rsidR="00EC6A69" w:rsidRPr="00FA796F" w14:paraId="7AA8670F" w14:textId="77777777" w:rsidTr="00A81194">
        <w:trPr>
          <w:trHeight w:val="280"/>
        </w:trPr>
        <w:tc>
          <w:tcPr>
            <w:tcW w:w="862" w:type="dxa"/>
          </w:tcPr>
          <w:p w14:paraId="3C421A75" w14:textId="77777777" w:rsidR="00EC6A69" w:rsidRPr="00F44DED" w:rsidRDefault="00EC6A69" w:rsidP="00F87E0F">
            <w:pPr>
              <w:contextualSpacing/>
              <w:rPr>
                <w:bCs/>
              </w:rPr>
            </w:pPr>
            <w:r w:rsidRPr="00F44DED">
              <w:rPr>
                <w:bCs/>
              </w:rPr>
              <w:t>CO5</w:t>
            </w:r>
          </w:p>
        </w:tc>
        <w:tc>
          <w:tcPr>
            <w:tcW w:w="9621" w:type="dxa"/>
            <w:vAlign w:val="center"/>
          </w:tcPr>
          <w:p w14:paraId="4EFDD385" w14:textId="77777777" w:rsidR="00EC6A69" w:rsidRPr="00FA796F" w:rsidRDefault="00EC6A69" w:rsidP="00F87E0F">
            <w:pPr>
              <w:contextualSpacing/>
              <w:jc w:val="both"/>
            </w:pPr>
            <w:r w:rsidRPr="00BC7ACD">
              <w:t>Understand the various memory systems and I/O communication</w:t>
            </w:r>
          </w:p>
        </w:tc>
      </w:tr>
      <w:tr w:rsidR="00EC6A69" w:rsidRPr="00FA796F" w14:paraId="6C1A9139" w14:textId="77777777" w:rsidTr="00A81194">
        <w:trPr>
          <w:trHeight w:val="280"/>
        </w:trPr>
        <w:tc>
          <w:tcPr>
            <w:tcW w:w="862" w:type="dxa"/>
          </w:tcPr>
          <w:p w14:paraId="2986B12C" w14:textId="77777777" w:rsidR="00EC6A69" w:rsidRPr="00F44DED" w:rsidRDefault="00EC6A69" w:rsidP="00F87E0F">
            <w:pPr>
              <w:contextualSpacing/>
              <w:rPr>
                <w:bCs/>
              </w:rPr>
            </w:pPr>
            <w:r w:rsidRPr="00F44DED">
              <w:rPr>
                <w:bCs/>
              </w:rPr>
              <w:t>CO6</w:t>
            </w:r>
          </w:p>
        </w:tc>
        <w:tc>
          <w:tcPr>
            <w:tcW w:w="9621" w:type="dxa"/>
            <w:vAlign w:val="bottom"/>
          </w:tcPr>
          <w:p w14:paraId="2F47AF3D" w14:textId="77777777" w:rsidR="00EC6A69" w:rsidRPr="00FA796F" w:rsidRDefault="00EC6A69" w:rsidP="00F87E0F">
            <w:pPr>
              <w:contextualSpacing/>
              <w:jc w:val="both"/>
            </w:pPr>
            <w:r w:rsidRPr="00BC7ACD">
              <w:t>Design Memory Systems</w:t>
            </w:r>
          </w:p>
        </w:tc>
      </w:tr>
    </w:tbl>
    <w:p w14:paraId="52421E48" w14:textId="77777777" w:rsidR="00EC6A69" w:rsidRPr="00FA796F"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FA796F" w14:paraId="40E1E114" w14:textId="77777777" w:rsidTr="00A81194">
        <w:trPr>
          <w:jc w:val="center"/>
        </w:trPr>
        <w:tc>
          <w:tcPr>
            <w:tcW w:w="10348" w:type="dxa"/>
            <w:gridSpan w:val="8"/>
          </w:tcPr>
          <w:p w14:paraId="4D90A39F" w14:textId="77777777" w:rsidR="00EC6A69" w:rsidRPr="00FA796F" w:rsidRDefault="00EC6A69" w:rsidP="00A81194">
            <w:pPr>
              <w:contextualSpacing/>
              <w:jc w:val="center"/>
              <w:rPr>
                <w:b/>
              </w:rPr>
            </w:pPr>
            <w:r w:rsidRPr="00FA796F">
              <w:rPr>
                <w:b/>
              </w:rPr>
              <w:t>Assessment Pattern as per Bloom’s Taxonomy</w:t>
            </w:r>
          </w:p>
        </w:tc>
      </w:tr>
      <w:tr w:rsidR="00EC6A69" w:rsidRPr="00FA796F" w14:paraId="7A5C51D2" w14:textId="77777777" w:rsidTr="00A81194">
        <w:trPr>
          <w:jc w:val="center"/>
        </w:trPr>
        <w:tc>
          <w:tcPr>
            <w:tcW w:w="1560" w:type="dxa"/>
          </w:tcPr>
          <w:p w14:paraId="34849FB2" w14:textId="77777777" w:rsidR="00EC6A69" w:rsidRPr="00FA796F" w:rsidRDefault="00EC6A69" w:rsidP="00A81194">
            <w:pPr>
              <w:contextualSpacing/>
              <w:jc w:val="center"/>
              <w:rPr>
                <w:b/>
                <w:bCs/>
              </w:rPr>
            </w:pPr>
            <w:r w:rsidRPr="00FA796F">
              <w:rPr>
                <w:b/>
                <w:bCs/>
              </w:rPr>
              <w:t>CO / P</w:t>
            </w:r>
          </w:p>
        </w:tc>
        <w:tc>
          <w:tcPr>
            <w:tcW w:w="1417" w:type="dxa"/>
          </w:tcPr>
          <w:p w14:paraId="5EEF4AED" w14:textId="77777777" w:rsidR="00EC6A69" w:rsidRPr="00FA796F" w:rsidRDefault="00EC6A69" w:rsidP="00A81194">
            <w:pPr>
              <w:contextualSpacing/>
              <w:jc w:val="center"/>
              <w:rPr>
                <w:b/>
              </w:rPr>
            </w:pPr>
            <w:r w:rsidRPr="00FA796F">
              <w:rPr>
                <w:b/>
              </w:rPr>
              <w:t>R</w:t>
            </w:r>
          </w:p>
        </w:tc>
        <w:tc>
          <w:tcPr>
            <w:tcW w:w="1276" w:type="dxa"/>
          </w:tcPr>
          <w:p w14:paraId="1D1A4915" w14:textId="77777777" w:rsidR="00EC6A69" w:rsidRPr="00FA796F" w:rsidRDefault="00EC6A69" w:rsidP="00A81194">
            <w:pPr>
              <w:contextualSpacing/>
              <w:jc w:val="center"/>
              <w:rPr>
                <w:b/>
              </w:rPr>
            </w:pPr>
            <w:r w:rsidRPr="00FA796F">
              <w:rPr>
                <w:b/>
              </w:rPr>
              <w:t>U</w:t>
            </w:r>
          </w:p>
        </w:tc>
        <w:tc>
          <w:tcPr>
            <w:tcW w:w="1134" w:type="dxa"/>
          </w:tcPr>
          <w:p w14:paraId="14725C16" w14:textId="77777777" w:rsidR="00EC6A69" w:rsidRPr="00FA796F" w:rsidRDefault="00EC6A69" w:rsidP="00A81194">
            <w:pPr>
              <w:contextualSpacing/>
              <w:jc w:val="center"/>
              <w:rPr>
                <w:b/>
              </w:rPr>
            </w:pPr>
            <w:r w:rsidRPr="00FA796F">
              <w:rPr>
                <w:b/>
              </w:rPr>
              <w:t>A</w:t>
            </w:r>
          </w:p>
        </w:tc>
        <w:tc>
          <w:tcPr>
            <w:tcW w:w="1418" w:type="dxa"/>
          </w:tcPr>
          <w:p w14:paraId="024366FA" w14:textId="77777777" w:rsidR="00EC6A69" w:rsidRPr="00FA796F" w:rsidRDefault="00EC6A69" w:rsidP="00A81194">
            <w:pPr>
              <w:contextualSpacing/>
              <w:jc w:val="center"/>
              <w:rPr>
                <w:b/>
              </w:rPr>
            </w:pPr>
            <w:r w:rsidRPr="00FA796F">
              <w:rPr>
                <w:b/>
              </w:rPr>
              <w:t>An</w:t>
            </w:r>
          </w:p>
        </w:tc>
        <w:tc>
          <w:tcPr>
            <w:tcW w:w="708" w:type="dxa"/>
          </w:tcPr>
          <w:p w14:paraId="6ED23406" w14:textId="77777777" w:rsidR="00EC6A69" w:rsidRPr="00FA796F" w:rsidRDefault="00EC6A69" w:rsidP="00A81194">
            <w:pPr>
              <w:contextualSpacing/>
              <w:jc w:val="center"/>
              <w:rPr>
                <w:b/>
              </w:rPr>
            </w:pPr>
            <w:r w:rsidRPr="00FA796F">
              <w:rPr>
                <w:b/>
              </w:rPr>
              <w:t>E</w:t>
            </w:r>
          </w:p>
        </w:tc>
        <w:tc>
          <w:tcPr>
            <w:tcW w:w="1134" w:type="dxa"/>
          </w:tcPr>
          <w:p w14:paraId="1122B4A9" w14:textId="77777777" w:rsidR="00EC6A69" w:rsidRPr="00FA796F" w:rsidRDefault="00EC6A69" w:rsidP="00A81194">
            <w:pPr>
              <w:contextualSpacing/>
              <w:jc w:val="center"/>
              <w:rPr>
                <w:b/>
              </w:rPr>
            </w:pPr>
            <w:r w:rsidRPr="00FA796F">
              <w:rPr>
                <w:b/>
              </w:rPr>
              <w:t>C</w:t>
            </w:r>
          </w:p>
        </w:tc>
        <w:tc>
          <w:tcPr>
            <w:tcW w:w="1701" w:type="dxa"/>
          </w:tcPr>
          <w:p w14:paraId="7B795FC7" w14:textId="77777777" w:rsidR="00EC6A69" w:rsidRPr="00FA796F" w:rsidRDefault="00EC6A69" w:rsidP="00A81194">
            <w:pPr>
              <w:contextualSpacing/>
              <w:jc w:val="center"/>
              <w:rPr>
                <w:b/>
              </w:rPr>
            </w:pPr>
            <w:r w:rsidRPr="00FA796F">
              <w:rPr>
                <w:b/>
              </w:rPr>
              <w:t>Total</w:t>
            </w:r>
          </w:p>
        </w:tc>
      </w:tr>
      <w:tr w:rsidR="00EC6A69" w:rsidRPr="00FA796F" w14:paraId="7163D0E9" w14:textId="77777777" w:rsidTr="00A81194">
        <w:trPr>
          <w:jc w:val="center"/>
        </w:trPr>
        <w:tc>
          <w:tcPr>
            <w:tcW w:w="1560" w:type="dxa"/>
          </w:tcPr>
          <w:p w14:paraId="42BBE14C" w14:textId="77777777" w:rsidR="00EC6A69" w:rsidRPr="00F44DED" w:rsidRDefault="00EC6A69" w:rsidP="00A81194">
            <w:pPr>
              <w:contextualSpacing/>
              <w:jc w:val="center"/>
              <w:rPr>
                <w:bCs/>
              </w:rPr>
            </w:pPr>
            <w:r w:rsidRPr="00F44DED">
              <w:rPr>
                <w:bCs/>
              </w:rPr>
              <w:t>CO1</w:t>
            </w:r>
          </w:p>
        </w:tc>
        <w:tc>
          <w:tcPr>
            <w:tcW w:w="1417" w:type="dxa"/>
          </w:tcPr>
          <w:p w14:paraId="3CBEEBC3" w14:textId="77777777" w:rsidR="00EC6A69" w:rsidRPr="00FA796F" w:rsidRDefault="00EC6A69" w:rsidP="00A81194">
            <w:pPr>
              <w:contextualSpacing/>
              <w:jc w:val="center"/>
            </w:pPr>
            <w:r>
              <w:t>1</w:t>
            </w:r>
          </w:p>
        </w:tc>
        <w:tc>
          <w:tcPr>
            <w:tcW w:w="1276" w:type="dxa"/>
          </w:tcPr>
          <w:p w14:paraId="036778CD" w14:textId="77777777" w:rsidR="00EC6A69" w:rsidRPr="00FA796F" w:rsidRDefault="00EC6A69" w:rsidP="00A81194">
            <w:pPr>
              <w:contextualSpacing/>
              <w:jc w:val="center"/>
            </w:pPr>
            <w:r>
              <w:t>4</w:t>
            </w:r>
          </w:p>
        </w:tc>
        <w:tc>
          <w:tcPr>
            <w:tcW w:w="1134" w:type="dxa"/>
          </w:tcPr>
          <w:p w14:paraId="33920599" w14:textId="77777777" w:rsidR="00EC6A69" w:rsidRPr="00FA796F" w:rsidRDefault="00EC6A69" w:rsidP="00A81194">
            <w:pPr>
              <w:contextualSpacing/>
              <w:jc w:val="center"/>
            </w:pPr>
          </w:p>
        </w:tc>
        <w:tc>
          <w:tcPr>
            <w:tcW w:w="1418" w:type="dxa"/>
          </w:tcPr>
          <w:p w14:paraId="03ED901C" w14:textId="77777777" w:rsidR="00EC6A69" w:rsidRPr="00FA796F" w:rsidRDefault="00EC6A69" w:rsidP="00A81194">
            <w:pPr>
              <w:contextualSpacing/>
              <w:jc w:val="center"/>
            </w:pPr>
            <w:r>
              <w:t>12</w:t>
            </w:r>
          </w:p>
        </w:tc>
        <w:tc>
          <w:tcPr>
            <w:tcW w:w="708" w:type="dxa"/>
          </w:tcPr>
          <w:p w14:paraId="4BBE2743" w14:textId="77777777" w:rsidR="00EC6A69" w:rsidRPr="00FA796F" w:rsidRDefault="00EC6A69" w:rsidP="00A81194">
            <w:pPr>
              <w:contextualSpacing/>
              <w:jc w:val="center"/>
            </w:pPr>
          </w:p>
        </w:tc>
        <w:tc>
          <w:tcPr>
            <w:tcW w:w="1134" w:type="dxa"/>
          </w:tcPr>
          <w:p w14:paraId="58F50BCE" w14:textId="77777777" w:rsidR="00EC6A69" w:rsidRPr="00FA796F" w:rsidRDefault="00EC6A69" w:rsidP="00A81194">
            <w:pPr>
              <w:contextualSpacing/>
              <w:jc w:val="center"/>
            </w:pPr>
          </w:p>
        </w:tc>
        <w:tc>
          <w:tcPr>
            <w:tcW w:w="1701" w:type="dxa"/>
          </w:tcPr>
          <w:p w14:paraId="4BD2CF34" w14:textId="77777777" w:rsidR="00EC6A69" w:rsidRPr="00FA796F" w:rsidRDefault="00EC6A69" w:rsidP="00A81194">
            <w:pPr>
              <w:contextualSpacing/>
              <w:jc w:val="center"/>
            </w:pPr>
            <w:r>
              <w:t>17</w:t>
            </w:r>
          </w:p>
        </w:tc>
      </w:tr>
      <w:tr w:rsidR="00EC6A69" w:rsidRPr="00FA796F" w14:paraId="2B9A0DD4" w14:textId="77777777" w:rsidTr="00A81194">
        <w:trPr>
          <w:jc w:val="center"/>
        </w:trPr>
        <w:tc>
          <w:tcPr>
            <w:tcW w:w="1560" w:type="dxa"/>
          </w:tcPr>
          <w:p w14:paraId="1D525E60" w14:textId="77777777" w:rsidR="00EC6A69" w:rsidRPr="00F44DED" w:rsidRDefault="00EC6A69" w:rsidP="00A81194">
            <w:pPr>
              <w:contextualSpacing/>
              <w:jc w:val="center"/>
              <w:rPr>
                <w:bCs/>
              </w:rPr>
            </w:pPr>
            <w:r w:rsidRPr="00F44DED">
              <w:rPr>
                <w:bCs/>
              </w:rPr>
              <w:t>CO2</w:t>
            </w:r>
          </w:p>
        </w:tc>
        <w:tc>
          <w:tcPr>
            <w:tcW w:w="1417" w:type="dxa"/>
          </w:tcPr>
          <w:p w14:paraId="7BFB59B8" w14:textId="77777777" w:rsidR="00EC6A69" w:rsidRPr="00FA796F" w:rsidRDefault="00EC6A69" w:rsidP="00A81194">
            <w:pPr>
              <w:contextualSpacing/>
              <w:jc w:val="center"/>
            </w:pPr>
            <w:r>
              <w:t>4</w:t>
            </w:r>
          </w:p>
        </w:tc>
        <w:tc>
          <w:tcPr>
            <w:tcW w:w="1276" w:type="dxa"/>
          </w:tcPr>
          <w:p w14:paraId="74ADE7AB" w14:textId="77777777" w:rsidR="00EC6A69" w:rsidRPr="00FA796F" w:rsidRDefault="00EC6A69" w:rsidP="00A81194">
            <w:pPr>
              <w:contextualSpacing/>
              <w:jc w:val="center"/>
            </w:pPr>
            <w:r>
              <w:t>13</w:t>
            </w:r>
          </w:p>
        </w:tc>
        <w:tc>
          <w:tcPr>
            <w:tcW w:w="1134" w:type="dxa"/>
          </w:tcPr>
          <w:p w14:paraId="4E9D86D4" w14:textId="77777777" w:rsidR="00EC6A69" w:rsidRPr="00FA796F" w:rsidRDefault="00EC6A69" w:rsidP="00A81194">
            <w:pPr>
              <w:contextualSpacing/>
              <w:jc w:val="center"/>
            </w:pPr>
            <w:r>
              <w:t>12</w:t>
            </w:r>
          </w:p>
        </w:tc>
        <w:tc>
          <w:tcPr>
            <w:tcW w:w="1418" w:type="dxa"/>
          </w:tcPr>
          <w:p w14:paraId="0C4A48AA" w14:textId="77777777" w:rsidR="00EC6A69" w:rsidRPr="00FA796F" w:rsidRDefault="00EC6A69" w:rsidP="00A81194">
            <w:pPr>
              <w:contextualSpacing/>
              <w:jc w:val="center"/>
            </w:pPr>
          </w:p>
        </w:tc>
        <w:tc>
          <w:tcPr>
            <w:tcW w:w="708" w:type="dxa"/>
          </w:tcPr>
          <w:p w14:paraId="18D2467A" w14:textId="77777777" w:rsidR="00EC6A69" w:rsidRPr="00FA796F" w:rsidRDefault="00EC6A69" w:rsidP="00A81194">
            <w:pPr>
              <w:contextualSpacing/>
              <w:jc w:val="center"/>
            </w:pPr>
          </w:p>
        </w:tc>
        <w:tc>
          <w:tcPr>
            <w:tcW w:w="1134" w:type="dxa"/>
          </w:tcPr>
          <w:p w14:paraId="55E669F2" w14:textId="77777777" w:rsidR="00EC6A69" w:rsidRPr="00FA796F" w:rsidRDefault="00EC6A69" w:rsidP="00A81194">
            <w:pPr>
              <w:contextualSpacing/>
              <w:jc w:val="center"/>
            </w:pPr>
          </w:p>
        </w:tc>
        <w:tc>
          <w:tcPr>
            <w:tcW w:w="1701" w:type="dxa"/>
          </w:tcPr>
          <w:p w14:paraId="037B4887" w14:textId="77777777" w:rsidR="00EC6A69" w:rsidRPr="00FA796F" w:rsidRDefault="00EC6A69" w:rsidP="00A81194">
            <w:pPr>
              <w:contextualSpacing/>
              <w:jc w:val="center"/>
            </w:pPr>
            <w:r>
              <w:t>29</w:t>
            </w:r>
          </w:p>
        </w:tc>
      </w:tr>
      <w:tr w:rsidR="00EC6A69" w:rsidRPr="00FA796F" w14:paraId="2E98A479" w14:textId="77777777" w:rsidTr="00A81194">
        <w:trPr>
          <w:jc w:val="center"/>
        </w:trPr>
        <w:tc>
          <w:tcPr>
            <w:tcW w:w="1560" w:type="dxa"/>
          </w:tcPr>
          <w:p w14:paraId="50114CFD" w14:textId="77777777" w:rsidR="00EC6A69" w:rsidRPr="00F44DED" w:rsidRDefault="00EC6A69" w:rsidP="00A81194">
            <w:pPr>
              <w:contextualSpacing/>
              <w:jc w:val="center"/>
              <w:rPr>
                <w:bCs/>
              </w:rPr>
            </w:pPr>
            <w:r w:rsidRPr="00F44DED">
              <w:rPr>
                <w:bCs/>
              </w:rPr>
              <w:t>CO3</w:t>
            </w:r>
          </w:p>
        </w:tc>
        <w:tc>
          <w:tcPr>
            <w:tcW w:w="1417" w:type="dxa"/>
          </w:tcPr>
          <w:p w14:paraId="42C370FC" w14:textId="77777777" w:rsidR="00EC6A69" w:rsidRPr="00FA796F" w:rsidRDefault="00EC6A69" w:rsidP="00A81194">
            <w:pPr>
              <w:contextualSpacing/>
              <w:jc w:val="center"/>
            </w:pPr>
            <w:r>
              <w:t>1</w:t>
            </w:r>
          </w:p>
        </w:tc>
        <w:tc>
          <w:tcPr>
            <w:tcW w:w="1276" w:type="dxa"/>
          </w:tcPr>
          <w:p w14:paraId="5ED23CAD" w14:textId="77777777" w:rsidR="00EC6A69" w:rsidRPr="00FA796F" w:rsidRDefault="00EC6A69" w:rsidP="00A81194">
            <w:pPr>
              <w:contextualSpacing/>
              <w:jc w:val="center"/>
            </w:pPr>
            <w:r>
              <w:t>15</w:t>
            </w:r>
          </w:p>
        </w:tc>
        <w:tc>
          <w:tcPr>
            <w:tcW w:w="1134" w:type="dxa"/>
          </w:tcPr>
          <w:p w14:paraId="426E9D7A" w14:textId="77777777" w:rsidR="00EC6A69" w:rsidRPr="00FA796F" w:rsidRDefault="00EC6A69" w:rsidP="00E60CD4">
            <w:pPr>
              <w:contextualSpacing/>
              <w:jc w:val="center"/>
            </w:pPr>
            <w:r>
              <w:t>1</w:t>
            </w:r>
          </w:p>
        </w:tc>
        <w:tc>
          <w:tcPr>
            <w:tcW w:w="1418" w:type="dxa"/>
          </w:tcPr>
          <w:p w14:paraId="289C28FD" w14:textId="77777777" w:rsidR="00EC6A69" w:rsidRPr="00FA796F" w:rsidRDefault="00EC6A69" w:rsidP="00A81194">
            <w:pPr>
              <w:contextualSpacing/>
              <w:jc w:val="center"/>
            </w:pPr>
          </w:p>
        </w:tc>
        <w:tc>
          <w:tcPr>
            <w:tcW w:w="708" w:type="dxa"/>
          </w:tcPr>
          <w:p w14:paraId="09DD3952" w14:textId="77777777" w:rsidR="00EC6A69" w:rsidRPr="00FA796F" w:rsidRDefault="00EC6A69" w:rsidP="00A81194">
            <w:pPr>
              <w:contextualSpacing/>
              <w:jc w:val="center"/>
            </w:pPr>
          </w:p>
        </w:tc>
        <w:tc>
          <w:tcPr>
            <w:tcW w:w="1134" w:type="dxa"/>
          </w:tcPr>
          <w:p w14:paraId="06ECB63D" w14:textId="77777777" w:rsidR="00EC6A69" w:rsidRPr="00FA796F" w:rsidRDefault="00EC6A69" w:rsidP="00A81194">
            <w:pPr>
              <w:contextualSpacing/>
              <w:jc w:val="center"/>
            </w:pPr>
          </w:p>
        </w:tc>
        <w:tc>
          <w:tcPr>
            <w:tcW w:w="1701" w:type="dxa"/>
          </w:tcPr>
          <w:p w14:paraId="42180585" w14:textId="77777777" w:rsidR="00EC6A69" w:rsidRPr="00FA796F" w:rsidRDefault="00EC6A69" w:rsidP="00A81194">
            <w:pPr>
              <w:contextualSpacing/>
              <w:jc w:val="center"/>
            </w:pPr>
            <w:r>
              <w:t>17</w:t>
            </w:r>
          </w:p>
        </w:tc>
      </w:tr>
      <w:tr w:rsidR="00EC6A69" w:rsidRPr="00FA796F" w14:paraId="0E3AC933" w14:textId="77777777" w:rsidTr="00A81194">
        <w:trPr>
          <w:jc w:val="center"/>
        </w:trPr>
        <w:tc>
          <w:tcPr>
            <w:tcW w:w="1560" w:type="dxa"/>
          </w:tcPr>
          <w:p w14:paraId="30EA71AD" w14:textId="77777777" w:rsidR="00EC6A69" w:rsidRPr="00F44DED" w:rsidRDefault="00EC6A69" w:rsidP="00A81194">
            <w:pPr>
              <w:contextualSpacing/>
              <w:jc w:val="center"/>
              <w:rPr>
                <w:bCs/>
              </w:rPr>
            </w:pPr>
            <w:r w:rsidRPr="00F44DED">
              <w:rPr>
                <w:bCs/>
              </w:rPr>
              <w:t>CO4</w:t>
            </w:r>
          </w:p>
        </w:tc>
        <w:tc>
          <w:tcPr>
            <w:tcW w:w="1417" w:type="dxa"/>
          </w:tcPr>
          <w:p w14:paraId="2D17CAC6" w14:textId="77777777" w:rsidR="00EC6A69" w:rsidRPr="00FA796F" w:rsidRDefault="00EC6A69" w:rsidP="00A81194">
            <w:pPr>
              <w:contextualSpacing/>
              <w:jc w:val="center"/>
            </w:pPr>
          </w:p>
        </w:tc>
        <w:tc>
          <w:tcPr>
            <w:tcW w:w="1276" w:type="dxa"/>
          </w:tcPr>
          <w:p w14:paraId="04CAC801" w14:textId="77777777" w:rsidR="00EC6A69" w:rsidRPr="00FA796F" w:rsidRDefault="00EC6A69" w:rsidP="00A81194">
            <w:pPr>
              <w:contextualSpacing/>
              <w:jc w:val="center"/>
            </w:pPr>
            <w:r>
              <w:t>16</w:t>
            </w:r>
          </w:p>
        </w:tc>
        <w:tc>
          <w:tcPr>
            <w:tcW w:w="1134" w:type="dxa"/>
          </w:tcPr>
          <w:p w14:paraId="72677912" w14:textId="77777777" w:rsidR="00EC6A69" w:rsidRPr="00FA796F" w:rsidRDefault="00EC6A69" w:rsidP="00A81194">
            <w:pPr>
              <w:contextualSpacing/>
              <w:jc w:val="center"/>
            </w:pPr>
          </w:p>
        </w:tc>
        <w:tc>
          <w:tcPr>
            <w:tcW w:w="1418" w:type="dxa"/>
          </w:tcPr>
          <w:p w14:paraId="069C95EA" w14:textId="77777777" w:rsidR="00EC6A69" w:rsidRPr="00FA796F" w:rsidRDefault="00EC6A69" w:rsidP="00A81194">
            <w:pPr>
              <w:contextualSpacing/>
              <w:jc w:val="center"/>
            </w:pPr>
          </w:p>
        </w:tc>
        <w:tc>
          <w:tcPr>
            <w:tcW w:w="708" w:type="dxa"/>
          </w:tcPr>
          <w:p w14:paraId="402FD48D" w14:textId="77777777" w:rsidR="00EC6A69" w:rsidRPr="00FA796F" w:rsidRDefault="00EC6A69" w:rsidP="00A81194">
            <w:pPr>
              <w:contextualSpacing/>
              <w:jc w:val="center"/>
            </w:pPr>
          </w:p>
        </w:tc>
        <w:tc>
          <w:tcPr>
            <w:tcW w:w="1134" w:type="dxa"/>
          </w:tcPr>
          <w:p w14:paraId="05F9F4F3" w14:textId="77777777" w:rsidR="00EC6A69" w:rsidRPr="00FA796F" w:rsidRDefault="00EC6A69" w:rsidP="00A81194">
            <w:pPr>
              <w:contextualSpacing/>
              <w:jc w:val="center"/>
            </w:pPr>
          </w:p>
        </w:tc>
        <w:tc>
          <w:tcPr>
            <w:tcW w:w="1701" w:type="dxa"/>
          </w:tcPr>
          <w:p w14:paraId="6136CBF1" w14:textId="77777777" w:rsidR="00EC6A69" w:rsidRPr="00FA796F" w:rsidRDefault="00EC6A69" w:rsidP="00A81194">
            <w:pPr>
              <w:contextualSpacing/>
              <w:jc w:val="center"/>
            </w:pPr>
            <w:r>
              <w:t>16</w:t>
            </w:r>
          </w:p>
        </w:tc>
      </w:tr>
      <w:tr w:rsidR="00EC6A69" w:rsidRPr="00FA796F" w14:paraId="1C9B29C9" w14:textId="77777777" w:rsidTr="00A81194">
        <w:trPr>
          <w:jc w:val="center"/>
        </w:trPr>
        <w:tc>
          <w:tcPr>
            <w:tcW w:w="1560" w:type="dxa"/>
          </w:tcPr>
          <w:p w14:paraId="00456B8B" w14:textId="77777777" w:rsidR="00EC6A69" w:rsidRPr="00F44DED" w:rsidRDefault="00EC6A69" w:rsidP="00A81194">
            <w:pPr>
              <w:contextualSpacing/>
              <w:jc w:val="center"/>
              <w:rPr>
                <w:bCs/>
              </w:rPr>
            </w:pPr>
            <w:r w:rsidRPr="00F44DED">
              <w:rPr>
                <w:bCs/>
              </w:rPr>
              <w:t>CO5</w:t>
            </w:r>
          </w:p>
        </w:tc>
        <w:tc>
          <w:tcPr>
            <w:tcW w:w="1417" w:type="dxa"/>
          </w:tcPr>
          <w:p w14:paraId="023B67F3" w14:textId="77777777" w:rsidR="00EC6A69" w:rsidRPr="00FA796F" w:rsidRDefault="00EC6A69" w:rsidP="00A81194">
            <w:pPr>
              <w:contextualSpacing/>
              <w:jc w:val="center"/>
            </w:pPr>
            <w:r>
              <w:t>1</w:t>
            </w:r>
          </w:p>
        </w:tc>
        <w:tc>
          <w:tcPr>
            <w:tcW w:w="1276" w:type="dxa"/>
          </w:tcPr>
          <w:p w14:paraId="3C0F8E73" w14:textId="77777777" w:rsidR="00EC6A69" w:rsidRPr="00FA796F" w:rsidRDefault="00EC6A69" w:rsidP="00A81194">
            <w:pPr>
              <w:contextualSpacing/>
              <w:jc w:val="center"/>
            </w:pPr>
            <w:r>
              <w:t>16</w:t>
            </w:r>
          </w:p>
        </w:tc>
        <w:tc>
          <w:tcPr>
            <w:tcW w:w="1134" w:type="dxa"/>
          </w:tcPr>
          <w:p w14:paraId="3BD8AA55" w14:textId="77777777" w:rsidR="00EC6A69" w:rsidRPr="00FA796F" w:rsidRDefault="00EC6A69" w:rsidP="00A81194">
            <w:pPr>
              <w:contextualSpacing/>
              <w:jc w:val="center"/>
            </w:pPr>
            <w:r>
              <w:t>12</w:t>
            </w:r>
          </w:p>
        </w:tc>
        <w:tc>
          <w:tcPr>
            <w:tcW w:w="1418" w:type="dxa"/>
          </w:tcPr>
          <w:p w14:paraId="020B4D42" w14:textId="77777777" w:rsidR="00EC6A69" w:rsidRPr="00FA796F" w:rsidRDefault="00EC6A69" w:rsidP="00A81194">
            <w:pPr>
              <w:contextualSpacing/>
              <w:jc w:val="center"/>
            </w:pPr>
          </w:p>
        </w:tc>
        <w:tc>
          <w:tcPr>
            <w:tcW w:w="708" w:type="dxa"/>
          </w:tcPr>
          <w:p w14:paraId="069F904E" w14:textId="77777777" w:rsidR="00EC6A69" w:rsidRPr="00FA796F" w:rsidRDefault="00EC6A69" w:rsidP="00A81194">
            <w:pPr>
              <w:contextualSpacing/>
              <w:jc w:val="center"/>
            </w:pPr>
          </w:p>
        </w:tc>
        <w:tc>
          <w:tcPr>
            <w:tcW w:w="1134" w:type="dxa"/>
          </w:tcPr>
          <w:p w14:paraId="326FC413" w14:textId="77777777" w:rsidR="00EC6A69" w:rsidRPr="00FA796F" w:rsidRDefault="00EC6A69" w:rsidP="00A81194">
            <w:pPr>
              <w:contextualSpacing/>
              <w:jc w:val="center"/>
            </w:pPr>
          </w:p>
        </w:tc>
        <w:tc>
          <w:tcPr>
            <w:tcW w:w="1701" w:type="dxa"/>
          </w:tcPr>
          <w:p w14:paraId="04C1DF2B" w14:textId="77777777" w:rsidR="00EC6A69" w:rsidRPr="00FA796F" w:rsidRDefault="00EC6A69" w:rsidP="00A81194">
            <w:pPr>
              <w:contextualSpacing/>
              <w:jc w:val="center"/>
            </w:pPr>
            <w:r>
              <w:t>29</w:t>
            </w:r>
          </w:p>
        </w:tc>
      </w:tr>
      <w:tr w:rsidR="00EC6A69" w:rsidRPr="00FA796F" w14:paraId="75ED9DF0" w14:textId="77777777" w:rsidTr="00A81194">
        <w:trPr>
          <w:jc w:val="center"/>
        </w:trPr>
        <w:tc>
          <w:tcPr>
            <w:tcW w:w="1560" w:type="dxa"/>
          </w:tcPr>
          <w:p w14:paraId="079EC5D9" w14:textId="77777777" w:rsidR="00EC6A69" w:rsidRPr="00F44DED" w:rsidRDefault="00EC6A69" w:rsidP="00A81194">
            <w:pPr>
              <w:contextualSpacing/>
              <w:jc w:val="center"/>
              <w:rPr>
                <w:bCs/>
              </w:rPr>
            </w:pPr>
            <w:r w:rsidRPr="00F44DED">
              <w:rPr>
                <w:bCs/>
              </w:rPr>
              <w:t>CO6</w:t>
            </w:r>
          </w:p>
        </w:tc>
        <w:tc>
          <w:tcPr>
            <w:tcW w:w="1417" w:type="dxa"/>
          </w:tcPr>
          <w:p w14:paraId="7118CC0A" w14:textId="77777777" w:rsidR="00EC6A69" w:rsidRPr="00FA796F" w:rsidRDefault="00EC6A69" w:rsidP="00A81194">
            <w:pPr>
              <w:contextualSpacing/>
              <w:jc w:val="center"/>
            </w:pPr>
          </w:p>
        </w:tc>
        <w:tc>
          <w:tcPr>
            <w:tcW w:w="1276" w:type="dxa"/>
          </w:tcPr>
          <w:p w14:paraId="5F5898A6" w14:textId="77777777" w:rsidR="00EC6A69" w:rsidRPr="00FA796F" w:rsidRDefault="00EC6A69" w:rsidP="00A81194">
            <w:pPr>
              <w:contextualSpacing/>
              <w:jc w:val="center"/>
            </w:pPr>
            <w:r>
              <w:t>1</w:t>
            </w:r>
          </w:p>
        </w:tc>
        <w:tc>
          <w:tcPr>
            <w:tcW w:w="1134" w:type="dxa"/>
          </w:tcPr>
          <w:p w14:paraId="64E50805" w14:textId="77777777" w:rsidR="00EC6A69" w:rsidRPr="00FA796F" w:rsidRDefault="00EC6A69" w:rsidP="00A81194">
            <w:pPr>
              <w:contextualSpacing/>
              <w:jc w:val="center"/>
            </w:pPr>
          </w:p>
        </w:tc>
        <w:tc>
          <w:tcPr>
            <w:tcW w:w="1418" w:type="dxa"/>
          </w:tcPr>
          <w:p w14:paraId="4171A15A" w14:textId="77777777" w:rsidR="00EC6A69" w:rsidRPr="00FA796F" w:rsidRDefault="00EC6A69" w:rsidP="00A81194">
            <w:pPr>
              <w:contextualSpacing/>
              <w:jc w:val="center"/>
            </w:pPr>
            <w:r>
              <w:t>15</w:t>
            </w:r>
          </w:p>
        </w:tc>
        <w:tc>
          <w:tcPr>
            <w:tcW w:w="708" w:type="dxa"/>
          </w:tcPr>
          <w:p w14:paraId="3F47C500" w14:textId="77777777" w:rsidR="00EC6A69" w:rsidRPr="00FA796F" w:rsidRDefault="00EC6A69" w:rsidP="00A81194">
            <w:pPr>
              <w:contextualSpacing/>
              <w:jc w:val="center"/>
            </w:pPr>
          </w:p>
        </w:tc>
        <w:tc>
          <w:tcPr>
            <w:tcW w:w="1134" w:type="dxa"/>
          </w:tcPr>
          <w:p w14:paraId="3F5D5988" w14:textId="77777777" w:rsidR="00EC6A69" w:rsidRPr="00FA796F" w:rsidRDefault="00EC6A69" w:rsidP="00A81194">
            <w:pPr>
              <w:contextualSpacing/>
              <w:jc w:val="center"/>
            </w:pPr>
          </w:p>
        </w:tc>
        <w:tc>
          <w:tcPr>
            <w:tcW w:w="1701" w:type="dxa"/>
          </w:tcPr>
          <w:p w14:paraId="7B4089A6" w14:textId="77777777" w:rsidR="00EC6A69" w:rsidRPr="00FA796F" w:rsidRDefault="00EC6A69" w:rsidP="00A81194">
            <w:pPr>
              <w:contextualSpacing/>
              <w:jc w:val="center"/>
            </w:pPr>
            <w:r>
              <w:t>16</w:t>
            </w:r>
          </w:p>
        </w:tc>
      </w:tr>
      <w:tr w:rsidR="00EC6A69" w:rsidRPr="00FA796F" w14:paraId="5EB9164F" w14:textId="77777777" w:rsidTr="00A81194">
        <w:trPr>
          <w:jc w:val="center"/>
        </w:trPr>
        <w:tc>
          <w:tcPr>
            <w:tcW w:w="8647" w:type="dxa"/>
            <w:gridSpan w:val="7"/>
          </w:tcPr>
          <w:p w14:paraId="37D0EB1C" w14:textId="77777777" w:rsidR="00EC6A69" w:rsidRPr="00FA796F" w:rsidRDefault="00EC6A69" w:rsidP="00A81194">
            <w:pPr>
              <w:contextualSpacing/>
            </w:pPr>
          </w:p>
        </w:tc>
        <w:tc>
          <w:tcPr>
            <w:tcW w:w="1701" w:type="dxa"/>
          </w:tcPr>
          <w:p w14:paraId="64D872CD" w14:textId="77777777" w:rsidR="00EC6A69" w:rsidRPr="00FA796F" w:rsidRDefault="00EC6A69" w:rsidP="00A81194">
            <w:pPr>
              <w:contextualSpacing/>
              <w:jc w:val="center"/>
              <w:rPr>
                <w:b/>
              </w:rPr>
            </w:pPr>
            <w:r w:rsidRPr="00FA796F">
              <w:rPr>
                <w:b/>
              </w:rPr>
              <w:t>12</w:t>
            </w:r>
            <w:r>
              <w:rPr>
                <w:b/>
              </w:rPr>
              <w:t>4</w:t>
            </w:r>
          </w:p>
        </w:tc>
      </w:tr>
    </w:tbl>
    <w:p w14:paraId="7D99CDDB" w14:textId="77777777" w:rsidR="00EC6A69" w:rsidRPr="00FA796F" w:rsidRDefault="00EC6A69" w:rsidP="00A81194">
      <w:pPr>
        <w:tabs>
          <w:tab w:val="left" w:pos="7110"/>
        </w:tabs>
        <w:contextualSpacing/>
      </w:pPr>
      <w:r w:rsidRPr="00FA796F">
        <w:tab/>
      </w:r>
    </w:p>
    <w:p w14:paraId="107B3FC0" w14:textId="77777777" w:rsidR="00EC6A69" w:rsidRPr="00FA796F" w:rsidRDefault="00EC6A69" w:rsidP="00A81194">
      <w:pPr>
        <w:contextualSpacing/>
      </w:pPr>
    </w:p>
    <w:p w14:paraId="6B5A644E" w14:textId="77777777" w:rsidR="00EC6A69" w:rsidRDefault="00EC6A69" w:rsidP="00E40AC8">
      <w:pPr>
        <w:jc w:val="center"/>
        <w:rPr>
          <w:b/>
        </w:rPr>
      </w:pPr>
      <w:r>
        <w:rPr>
          <w:noProof/>
        </w:rPr>
        <w:lastRenderedPageBreak/>
        <w:drawing>
          <wp:inline distT="0" distB="0" distL="0" distR="0" wp14:anchorId="600F05D9" wp14:editId="3B604BFF">
            <wp:extent cx="4762500" cy="1207135"/>
            <wp:effectExtent l="0" t="0" r="0" b="0"/>
            <wp:docPr id="1161122520" name="Picture 116112252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05C6F34F" w14:textId="77777777" w:rsidR="00EC6A69" w:rsidRPr="00F42A3B"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C6A69" w:rsidRPr="00F42A3B" w14:paraId="787D3BA6" w14:textId="77777777" w:rsidTr="0037089B">
        <w:trPr>
          <w:trHeight w:val="397"/>
          <w:jc w:val="center"/>
        </w:trPr>
        <w:tc>
          <w:tcPr>
            <w:tcW w:w="1555" w:type="dxa"/>
            <w:vAlign w:val="center"/>
          </w:tcPr>
          <w:p w14:paraId="3C70D1A0" w14:textId="77777777" w:rsidR="00EC6A69" w:rsidRPr="00F42A3B" w:rsidRDefault="00EC6A69" w:rsidP="00A81194">
            <w:pPr>
              <w:pStyle w:val="Title"/>
              <w:contextualSpacing/>
              <w:jc w:val="left"/>
              <w:rPr>
                <w:b/>
                <w:szCs w:val="24"/>
              </w:rPr>
            </w:pPr>
            <w:r w:rsidRPr="00F42A3B">
              <w:rPr>
                <w:b/>
                <w:szCs w:val="24"/>
              </w:rPr>
              <w:t xml:space="preserve">Course Code      </w:t>
            </w:r>
          </w:p>
        </w:tc>
        <w:tc>
          <w:tcPr>
            <w:tcW w:w="6662" w:type="dxa"/>
            <w:vAlign w:val="center"/>
          </w:tcPr>
          <w:p w14:paraId="4F26BC3E" w14:textId="77777777" w:rsidR="00EC6A69" w:rsidRPr="00F42A3B" w:rsidRDefault="00EC6A69" w:rsidP="00A81194">
            <w:pPr>
              <w:pStyle w:val="Title"/>
              <w:contextualSpacing/>
              <w:jc w:val="left"/>
              <w:rPr>
                <w:b/>
                <w:szCs w:val="24"/>
              </w:rPr>
            </w:pPr>
            <w:r w:rsidRPr="00F42A3B">
              <w:rPr>
                <w:b/>
                <w:szCs w:val="24"/>
              </w:rPr>
              <w:t>21EC1007</w:t>
            </w:r>
          </w:p>
        </w:tc>
        <w:tc>
          <w:tcPr>
            <w:tcW w:w="1417" w:type="dxa"/>
            <w:vAlign w:val="center"/>
          </w:tcPr>
          <w:p w14:paraId="1C107D8D" w14:textId="77777777" w:rsidR="00EC6A69" w:rsidRPr="00F42A3B" w:rsidRDefault="00EC6A69" w:rsidP="00A81194">
            <w:pPr>
              <w:pStyle w:val="Title"/>
              <w:ind w:left="-468" w:firstLine="468"/>
              <w:contextualSpacing/>
              <w:jc w:val="left"/>
              <w:rPr>
                <w:szCs w:val="24"/>
              </w:rPr>
            </w:pPr>
            <w:r w:rsidRPr="00F42A3B">
              <w:rPr>
                <w:b/>
                <w:bCs/>
                <w:szCs w:val="24"/>
              </w:rPr>
              <w:t xml:space="preserve">Duration       </w:t>
            </w:r>
          </w:p>
        </w:tc>
        <w:tc>
          <w:tcPr>
            <w:tcW w:w="851" w:type="dxa"/>
            <w:vAlign w:val="center"/>
          </w:tcPr>
          <w:p w14:paraId="3FAD5AB2" w14:textId="77777777" w:rsidR="00EC6A69" w:rsidRPr="00F42A3B" w:rsidRDefault="00EC6A69" w:rsidP="00A81194">
            <w:pPr>
              <w:pStyle w:val="Title"/>
              <w:contextualSpacing/>
              <w:jc w:val="left"/>
              <w:rPr>
                <w:b/>
                <w:szCs w:val="24"/>
              </w:rPr>
            </w:pPr>
            <w:r w:rsidRPr="00F42A3B">
              <w:rPr>
                <w:b/>
                <w:szCs w:val="24"/>
              </w:rPr>
              <w:t>3hrs</w:t>
            </w:r>
          </w:p>
        </w:tc>
      </w:tr>
      <w:tr w:rsidR="00EC6A69" w:rsidRPr="00F42A3B" w14:paraId="56836464" w14:textId="77777777" w:rsidTr="0037089B">
        <w:trPr>
          <w:trHeight w:val="397"/>
          <w:jc w:val="center"/>
        </w:trPr>
        <w:tc>
          <w:tcPr>
            <w:tcW w:w="1555" w:type="dxa"/>
            <w:vAlign w:val="center"/>
          </w:tcPr>
          <w:p w14:paraId="7766391A" w14:textId="77777777" w:rsidR="00EC6A69" w:rsidRPr="00F42A3B" w:rsidRDefault="00EC6A69" w:rsidP="00A81194">
            <w:pPr>
              <w:pStyle w:val="Title"/>
              <w:ind w:right="-160"/>
              <w:contextualSpacing/>
              <w:jc w:val="left"/>
              <w:rPr>
                <w:b/>
                <w:szCs w:val="24"/>
              </w:rPr>
            </w:pPr>
            <w:r w:rsidRPr="00F42A3B">
              <w:rPr>
                <w:b/>
                <w:szCs w:val="24"/>
              </w:rPr>
              <w:t xml:space="preserve">Course Name     </w:t>
            </w:r>
          </w:p>
        </w:tc>
        <w:tc>
          <w:tcPr>
            <w:tcW w:w="6662" w:type="dxa"/>
            <w:vAlign w:val="center"/>
          </w:tcPr>
          <w:p w14:paraId="27A98692" w14:textId="77777777" w:rsidR="00EC6A69" w:rsidRPr="00F42A3B" w:rsidRDefault="00EC6A69" w:rsidP="00A81194">
            <w:pPr>
              <w:pStyle w:val="Title"/>
              <w:contextualSpacing/>
              <w:jc w:val="left"/>
              <w:rPr>
                <w:b/>
                <w:szCs w:val="24"/>
              </w:rPr>
            </w:pPr>
            <w:r w:rsidRPr="00F42A3B">
              <w:rPr>
                <w:b/>
                <w:szCs w:val="24"/>
              </w:rPr>
              <w:t>SOFTWARE ENGINEERING</w:t>
            </w:r>
          </w:p>
        </w:tc>
        <w:tc>
          <w:tcPr>
            <w:tcW w:w="1417" w:type="dxa"/>
            <w:vAlign w:val="center"/>
          </w:tcPr>
          <w:p w14:paraId="2D9C46B6" w14:textId="77777777" w:rsidR="00EC6A69" w:rsidRPr="00F42A3B" w:rsidRDefault="00EC6A69" w:rsidP="00A81194">
            <w:pPr>
              <w:pStyle w:val="Title"/>
              <w:contextualSpacing/>
              <w:jc w:val="left"/>
              <w:rPr>
                <w:b/>
                <w:bCs/>
                <w:szCs w:val="24"/>
              </w:rPr>
            </w:pPr>
            <w:r w:rsidRPr="00F42A3B">
              <w:rPr>
                <w:b/>
                <w:bCs/>
                <w:szCs w:val="24"/>
              </w:rPr>
              <w:t xml:space="preserve">Max. Marks </w:t>
            </w:r>
          </w:p>
        </w:tc>
        <w:tc>
          <w:tcPr>
            <w:tcW w:w="851" w:type="dxa"/>
            <w:vAlign w:val="center"/>
          </w:tcPr>
          <w:p w14:paraId="5F518C62" w14:textId="77777777" w:rsidR="00EC6A69" w:rsidRPr="00F42A3B" w:rsidRDefault="00EC6A69" w:rsidP="00A81194">
            <w:pPr>
              <w:pStyle w:val="Title"/>
              <w:contextualSpacing/>
              <w:jc w:val="left"/>
              <w:rPr>
                <w:b/>
                <w:szCs w:val="24"/>
              </w:rPr>
            </w:pPr>
            <w:r w:rsidRPr="00F42A3B">
              <w:rPr>
                <w:b/>
                <w:szCs w:val="24"/>
              </w:rPr>
              <w:t>100</w:t>
            </w:r>
          </w:p>
        </w:tc>
      </w:tr>
    </w:tbl>
    <w:p w14:paraId="09AF3389" w14:textId="77777777" w:rsidR="00EC6A69" w:rsidRPr="00F42A3B"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F42A3B" w14:paraId="35A9E9C1" w14:textId="77777777" w:rsidTr="00A81194">
        <w:trPr>
          <w:trHeight w:val="551"/>
        </w:trPr>
        <w:tc>
          <w:tcPr>
            <w:tcW w:w="272" w:type="pct"/>
            <w:vAlign w:val="center"/>
          </w:tcPr>
          <w:p w14:paraId="2158D521" w14:textId="77777777" w:rsidR="00EC6A69" w:rsidRPr="00F42A3B" w:rsidRDefault="00EC6A69" w:rsidP="00A81194">
            <w:pPr>
              <w:contextualSpacing/>
              <w:jc w:val="center"/>
              <w:rPr>
                <w:b/>
              </w:rPr>
            </w:pPr>
            <w:r w:rsidRPr="00F42A3B">
              <w:rPr>
                <w:b/>
              </w:rPr>
              <w:t>Q. No.</w:t>
            </w:r>
          </w:p>
        </w:tc>
        <w:tc>
          <w:tcPr>
            <w:tcW w:w="3512" w:type="pct"/>
            <w:gridSpan w:val="2"/>
            <w:vAlign w:val="center"/>
          </w:tcPr>
          <w:p w14:paraId="67F51BF7" w14:textId="77777777" w:rsidR="00EC6A69" w:rsidRPr="00F42A3B" w:rsidRDefault="00EC6A69" w:rsidP="00A81194">
            <w:pPr>
              <w:contextualSpacing/>
              <w:jc w:val="center"/>
              <w:rPr>
                <w:b/>
              </w:rPr>
            </w:pPr>
            <w:r w:rsidRPr="00F42A3B">
              <w:rPr>
                <w:b/>
              </w:rPr>
              <w:t>Questions</w:t>
            </w:r>
          </w:p>
        </w:tc>
        <w:tc>
          <w:tcPr>
            <w:tcW w:w="388" w:type="pct"/>
            <w:vAlign w:val="center"/>
          </w:tcPr>
          <w:p w14:paraId="413ECFC9" w14:textId="77777777" w:rsidR="00EC6A69" w:rsidRPr="00F42A3B" w:rsidRDefault="00EC6A69" w:rsidP="00A81194">
            <w:pPr>
              <w:contextualSpacing/>
              <w:jc w:val="center"/>
              <w:rPr>
                <w:b/>
              </w:rPr>
            </w:pPr>
            <w:r w:rsidRPr="00F42A3B">
              <w:rPr>
                <w:b/>
              </w:rPr>
              <w:t>CO</w:t>
            </w:r>
          </w:p>
        </w:tc>
        <w:tc>
          <w:tcPr>
            <w:tcW w:w="355" w:type="pct"/>
            <w:vAlign w:val="center"/>
          </w:tcPr>
          <w:p w14:paraId="21B631EE" w14:textId="77777777" w:rsidR="00EC6A69" w:rsidRPr="00F42A3B" w:rsidRDefault="00EC6A69" w:rsidP="00A81194">
            <w:pPr>
              <w:contextualSpacing/>
              <w:jc w:val="center"/>
              <w:rPr>
                <w:b/>
              </w:rPr>
            </w:pPr>
            <w:r w:rsidRPr="00F42A3B">
              <w:rPr>
                <w:b/>
              </w:rPr>
              <w:t>BL</w:t>
            </w:r>
          </w:p>
        </w:tc>
        <w:tc>
          <w:tcPr>
            <w:tcW w:w="473" w:type="pct"/>
            <w:vAlign w:val="center"/>
          </w:tcPr>
          <w:p w14:paraId="65A63E1E" w14:textId="77777777" w:rsidR="00EC6A69" w:rsidRPr="00F42A3B" w:rsidRDefault="00EC6A69" w:rsidP="00A81194">
            <w:pPr>
              <w:contextualSpacing/>
              <w:jc w:val="center"/>
              <w:rPr>
                <w:b/>
              </w:rPr>
            </w:pPr>
            <w:r w:rsidRPr="00F42A3B">
              <w:rPr>
                <w:b/>
              </w:rPr>
              <w:t>Marks</w:t>
            </w:r>
          </w:p>
        </w:tc>
      </w:tr>
      <w:tr w:rsidR="00EC6A69" w:rsidRPr="00F42A3B" w14:paraId="6F1B4B18" w14:textId="77777777" w:rsidTr="00A81194">
        <w:trPr>
          <w:trHeight w:val="487"/>
        </w:trPr>
        <w:tc>
          <w:tcPr>
            <w:tcW w:w="5000" w:type="pct"/>
            <w:gridSpan w:val="6"/>
            <w:vAlign w:val="center"/>
          </w:tcPr>
          <w:p w14:paraId="52795752" w14:textId="77777777" w:rsidR="00EC6A69" w:rsidRPr="00F42A3B" w:rsidRDefault="00EC6A69" w:rsidP="00A81194">
            <w:pPr>
              <w:contextualSpacing/>
              <w:jc w:val="center"/>
              <w:rPr>
                <w:b/>
                <w:u w:val="single"/>
              </w:rPr>
            </w:pPr>
            <w:r w:rsidRPr="00F42A3B">
              <w:rPr>
                <w:b/>
                <w:u w:val="single"/>
              </w:rPr>
              <w:t>PART – A (10 X 1 = 10 MARKS)</w:t>
            </w:r>
          </w:p>
          <w:p w14:paraId="1417C633" w14:textId="77777777" w:rsidR="00EC6A69" w:rsidRPr="00F42A3B" w:rsidRDefault="00EC6A69" w:rsidP="00A81194">
            <w:pPr>
              <w:contextualSpacing/>
              <w:jc w:val="center"/>
              <w:rPr>
                <w:b/>
              </w:rPr>
            </w:pPr>
            <w:r w:rsidRPr="00F42A3B">
              <w:rPr>
                <w:b/>
              </w:rPr>
              <w:t>(Answer all the questions)</w:t>
            </w:r>
          </w:p>
        </w:tc>
      </w:tr>
      <w:tr w:rsidR="00EC6A69" w:rsidRPr="00F42A3B" w14:paraId="17AA4775" w14:textId="77777777" w:rsidTr="00F00F2E">
        <w:trPr>
          <w:trHeight w:val="396"/>
        </w:trPr>
        <w:tc>
          <w:tcPr>
            <w:tcW w:w="272" w:type="pct"/>
            <w:vAlign w:val="center"/>
          </w:tcPr>
          <w:p w14:paraId="051CDD3F" w14:textId="77777777" w:rsidR="00EC6A69" w:rsidRPr="00F42A3B" w:rsidRDefault="00EC6A69" w:rsidP="00A81194">
            <w:pPr>
              <w:contextualSpacing/>
              <w:jc w:val="center"/>
            </w:pPr>
            <w:r w:rsidRPr="00F42A3B">
              <w:t>1.</w:t>
            </w:r>
          </w:p>
        </w:tc>
        <w:tc>
          <w:tcPr>
            <w:tcW w:w="3512" w:type="pct"/>
            <w:gridSpan w:val="2"/>
            <w:vAlign w:val="center"/>
          </w:tcPr>
          <w:p w14:paraId="3F606160" w14:textId="77777777" w:rsidR="00EC6A69" w:rsidRPr="00F42A3B" w:rsidRDefault="00EC6A69" w:rsidP="00A81194">
            <w:pPr>
              <w:autoSpaceDE w:val="0"/>
              <w:autoSpaceDN w:val="0"/>
              <w:adjustRightInd w:val="0"/>
              <w:contextualSpacing/>
              <w:jc w:val="both"/>
            </w:pPr>
            <w:r w:rsidRPr="00F42A3B">
              <w:t>Define a software.</w:t>
            </w:r>
          </w:p>
        </w:tc>
        <w:tc>
          <w:tcPr>
            <w:tcW w:w="388" w:type="pct"/>
            <w:vAlign w:val="center"/>
          </w:tcPr>
          <w:p w14:paraId="6F846F26" w14:textId="77777777" w:rsidR="00EC6A69" w:rsidRPr="00F42A3B" w:rsidRDefault="00EC6A69" w:rsidP="00A81194">
            <w:pPr>
              <w:contextualSpacing/>
              <w:jc w:val="center"/>
            </w:pPr>
            <w:r w:rsidRPr="00F42A3B">
              <w:t>CO1</w:t>
            </w:r>
          </w:p>
        </w:tc>
        <w:tc>
          <w:tcPr>
            <w:tcW w:w="355" w:type="pct"/>
            <w:vAlign w:val="center"/>
          </w:tcPr>
          <w:p w14:paraId="46A8E563" w14:textId="77777777" w:rsidR="00EC6A69" w:rsidRPr="00F42A3B" w:rsidRDefault="00EC6A69" w:rsidP="00A81194">
            <w:pPr>
              <w:contextualSpacing/>
              <w:jc w:val="center"/>
            </w:pPr>
            <w:r w:rsidRPr="00F42A3B">
              <w:t>R</w:t>
            </w:r>
          </w:p>
        </w:tc>
        <w:tc>
          <w:tcPr>
            <w:tcW w:w="473" w:type="pct"/>
            <w:vAlign w:val="center"/>
          </w:tcPr>
          <w:p w14:paraId="5874E60C" w14:textId="77777777" w:rsidR="00EC6A69" w:rsidRPr="00F42A3B" w:rsidRDefault="00EC6A69" w:rsidP="00A81194">
            <w:pPr>
              <w:contextualSpacing/>
              <w:jc w:val="center"/>
            </w:pPr>
            <w:r w:rsidRPr="00F42A3B">
              <w:t>1</w:t>
            </w:r>
          </w:p>
        </w:tc>
      </w:tr>
      <w:tr w:rsidR="00EC6A69" w:rsidRPr="00F42A3B" w14:paraId="1ECDD925" w14:textId="77777777" w:rsidTr="00F00F2E">
        <w:trPr>
          <w:trHeight w:val="396"/>
        </w:trPr>
        <w:tc>
          <w:tcPr>
            <w:tcW w:w="272" w:type="pct"/>
            <w:vAlign w:val="center"/>
          </w:tcPr>
          <w:p w14:paraId="7A8418F6" w14:textId="77777777" w:rsidR="00EC6A69" w:rsidRPr="00F42A3B" w:rsidRDefault="00EC6A69" w:rsidP="00A81194">
            <w:pPr>
              <w:contextualSpacing/>
              <w:jc w:val="center"/>
            </w:pPr>
            <w:r w:rsidRPr="00F42A3B">
              <w:t>2.</w:t>
            </w:r>
          </w:p>
        </w:tc>
        <w:tc>
          <w:tcPr>
            <w:tcW w:w="3512" w:type="pct"/>
            <w:gridSpan w:val="2"/>
            <w:vAlign w:val="center"/>
          </w:tcPr>
          <w:p w14:paraId="38BE7DD1" w14:textId="77777777" w:rsidR="00EC6A69" w:rsidRPr="00F42A3B" w:rsidRDefault="00EC6A69" w:rsidP="00A81194">
            <w:pPr>
              <w:contextualSpacing/>
              <w:jc w:val="both"/>
            </w:pPr>
            <w:r w:rsidRPr="00F42A3B">
              <w:t>Write an example for application domain in software engineering.</w:t>
            </w:r>
          </w:p>
        </w:tc>
        <w:tc>
          <w:tcPr>
            <w:tcW w:w="388" w:type="pct"/>
            <w:vAlign w:val="center"/>
          </w:tcPr>
          <w:p w14:paraId="7EED9CDB" w14:textId="77777777" w:rsidR="00EC6A69" w:rsidRPr="00F42A3B" w:rsidRDefault="00EC6A69" w:rsidP="0094051D">
            <w:pPr>
              <w:contextualSpacing/>
              <w:jc w:val="center"/>
            </w:pPr>
            <w:r w:rsidRPr="00F42A3B">
              <w:t>CO1</w:t>
            </w:r>
          </w:p>
        </w:tc>
        <w:tc>
          <w:tcPr>
            <w:tcW w:w="355" w:type="pct"/>
            <w:vAlign w:val="center"/>
          </w:tcPr>
          <w:p w14:paraId="7CA766E8" w14:textId="77777777" w:rsidR="00EC6A69" w:rsidRPr="00F42A3B" w:rsidRDefault="00EC6A69" w:rsidP="00A81194">
            <w:pPr>
              <w:contextualSpacing/>
              <w:jc w:val="center"/>
            </w:pPr>
            <w:r w:rsidRPr="00F42A3B">
              <w:t>R</w:t>
            </w:r>
          </w:p>
        </w:tc>
        <w:tc>
          <w:tcPr>
            <w:tcW w:w="473" w:type="pct"/>
            <w:vAlign w:val="center"/>
          </w:tcPr>
          <w:p w14:paraId="3D23BB1B" w14:textId="77777777" w:rsidR="00EC6A69" w:rsidRPr="00F42A3B" w:rsidRDefault="00EC6A69" w:rsidP="00A81194">
            <w:pPr>
              <w:contextualSpacing/>
              <w:jc w:val="center"/>
            </w:pPr>
            <w:r w:rsidRPr="00F42A3B">
              <w:t>1</w:t>
            </w:r>
          </w:p>
        </w:tc>
      </w:tr>
      <w:tr w:rsidR="00EC6A69" w:rsidRPr="00F42A3B" w14:paraId="05CEB5BA" w14:textId="77777777" w:rsidTr="00F00F2E">
        <w:trPr>
          <w:trHeight w:val="396"/>
        </w:trPr>
        <w:tc>
          <w:tcPr>
            <w:tcW w:w="272" w:type="pct"/>
            <w:vAlign w:val="center"/>
          </w:tcPr>
          <w:p w14:paraId="5A102E37" w14:textId="77777777" w:rsidR="00EC6A69" w:rsidRPr="00F42A3B" w:rsidRDefault="00EC6A69" w:rsidP="00A81194">
            <w:pPr>
              <w:contextualSpacing/>
              <w:jc w:val="center"/>
            </w:pPr>
            <w:r w:rsidRPr="00F42A3B">
              <w:t>3.</w:t>
            </w:r>
          </w:p>
        </w:tc>
        <w:tc>
          <w:tcPr>
            <w:tcW w:w="3512" w:type="pct"/>
            <w:gridSpan w:val="2"/>
            <w:vAlign w:val="center"/>
          </w:tcPr>
          <w:p w14:paraId="39C9E2A6" w14:textId="77777777" w:rsidR="00EC6A69" w:rsidRPr="00F42A3B" w:rsidRDefault="00EC6A69" w:rsidP="00A81194">
            <w:pPr>
              <w:contextualSpacing/>
              <w:jc w:val="both"/>
            </w:pPr>
            <w:r w:rsidRPr="00F42A3B">
              <w:t>List the problems involved in the elicitation process.</w:t>
            </w:r>
          </w:p>
        </w:tc>
        <w:tc>
          <w:tcPr>
            <w:tcW w:w="388" w:type="pct"/>
            <w:vAlign w:val="center"/>
          </w:tcPr>
          <w:p w14:paraId="1108DF03" w14:textId="77777777" w:rsidR="00EC6A69" w:rsidRPr="00F42A3B" w:rsidRDefault="00EC6A69" w:rsidP="0094051D">
            <w:pPr>
              <w:contextualSpacing/>
              <w:jc w:val="center"/>
            </w:pPr>
            <w:r w:rsidRPr="00F42A3B">
              <w:t>CO2</w:t>
            </w:r>
          </w:p>
        </w:tc>
        <w:tc>
          <w:tcPr>
            <w:tcW w:w="355" w:type="pct"/>
            <w:vAlign w:val="center"/>
          </w:tcPr>
          <w:p w14:paraId="1C602E5D" w14:textId="77777777" w:rsidR="00EC6A69" w:rsidRPr="00F42A3B" w:rsidRDefault="00EC6A69" w:rsidP="00A81194">
            <w:pPr>
              <w:contextualSpacing/>
              <w:jc w:val="center"/>
            </w:pPr>
            <w:r w:rsidRPr="00F42A3B">
              <w:t>R</w:t>
            </w:r>
          </w:p>
        </w:tc>
        <w:tc>
          <w:tcPr>
            <w:tcW w:w="473" w:type="pct"/>
            <w:vAlign w:val="center"/>
          </w:tcPr>
          <w:p w14:paraId="30DF6912" w14:textId="77777777" w:rsidR="00EC6A69" w:rsidRPr="00F42A3B" w:rsidRDefault="00EC6A69" w:rsidP="00A81194">
            <w:pPr>
              <w:contextualSpacing/>
              <w:jc w:val="center"/>
            </w:pPr>
            <w:r w:rsidRPr="00F42A3B">
              <w:t>1</w:t>
            </w:r>
          </w:p>
        </w:tc>
      </w:tr>
      <w:tr w:rsidR="00EC6A69" w:rsidRPr="00F42A3B" w14:paraId="033C93A0" w14:textId="77777777" w:rsidTr="00F00F2E">
        <w:trPr>
          <w:trHeight w:val="396"/>
        </w:trPr>
        <w:tc>
          <w:tcPr>
            <w:tcW w:w="272" w:type="pct"/>
            <w:vAlign w:val="center"/>
          </w:tcPr>
          <w:p w14:paraId="661E6068" w14:textId="77777777" w:rsidR="00EC6A69" w:rsidRPr="00F42A3B" w:rsidRDefault="00EC6A69" w:rsidP="00A81194">
            <w:pPr>
              <w:contextualSpacing/>
              <w:jc w:val="center"/>
            </w:pPr>
            <w:r w:rsidRPr="00F42A3B">
              <w:t>4.</w:t>
            </w:r>
          </w:p>
        </w:tc>
        <w:tc>
          <w:tcPr>
            <w:tcW w:w="3512" w:type="pct"/>
            <w:gridSpan w:val="2"/>
            <w:vAlign w:val="center"/>
          </w:tcPr>
          <w:p w14:paraId="36656CB1" w14:textId="77777777" w:rsidR="00EC6A69" w:rsidRPr="00F42A3B" w:rsidRDefault="00EC6A69" w:rsidP="00A81194">
            <w:pPr>
              <w:contextualSpacing/>
              <w:jc w:val="both"/>
            </w:pPr>
            <w:r w:rsidRPr="00F42A3B">
              <w:t>Define requirements engineering.</w:t>
            </w:r>
          </w:p>
        </w:tc>
        <w:tc>
          <w:tcPr>
            <w:tcW w:w="388" w:type="pct"/>
            <w:vAlign w:val="center"/>
          </w:tcPr>
          <w:p w14:paraId="6C07A641" w14:textId="77777777" w:rsidR="00EC6A69" w:rsidRPr="00F42A3B" w:rsidRDefault="00EC6A69" w:rsidP="0094051D">
            <w:pPr>
              <w:contextualSpacing/>
              <w:jc w:val="center"/>
            </w:pPr>
            <w:r w:rsidRPr="00F42A3B">
              <w:t>CO2</w:t>
            </w:r>
          </w:p>
        </w:tc>
        <w:tc>
          <w:tcPr>
            <w:tcW w:w="355" w:type="pct"/>
            <w:vAlign w:val="center"/>
          </w:tcPr>
          <w:p w14:paraId="7C81F14A" w14:textId="77777777" w:rsidR="00EC6A69" w:rsidRPr="00F42A3B" w:rsidRDefault="00EC6A69" w:rsidP="00A81194">
            <w:pPr>
              <w:contextualSpacing/>
              <w:jc w:val="center"/>
            </w:pPr>
            <w:r w:rsidRPr="00F42A3B">
              <w:t>R</w:t>
            </w:r>
          </w:p>
        </w:tc>
        <w:tc>
          <w:tcPr>
            <w:tcW w:w="473" w:type="pct"/>
            <w:vAlign w:val="center"/>
          </w:tcPr>
          <w:p w14:paraId="20129075" w14:textId="77777777" w:rsidR="00EC6A69" w:rsidRPr="00F42A3B" w:rsidRDefault="00EC6A69" w:rsidP="00A81194">
            <w:pPr>
              <w:contextualSpacing/>
              <w:jc w:val="center"/>
            </w:pPr>
            <w:r w:rsidRPr="00F42A3B">
              <w:t>1</w:t>
            </w:r>
          </w:p>
        </w:tc>
      </w:tr>
      <w:tr w:rsidR="00EC6A69" w:rsidRPr="00F42A3B" w14:paraId="6AA861C2" w14:textId="77777777" w:rsidTr="00F00F2E">
        <w:trPr>
          <w:trHeight w:val="396"/>
        </w:trPr>
        <w:tc>
          <w:tcPr>
            <w:tcW w:w="272" w:type="pct"/>
            <w:vAlign w:val="center"/>
          </w:tcPr>
          <w:p w14:paraId="45F820AA" w14:textId="77777777" w:rsidR="00EC6A69" w:rsidRPr="00F42A3B" w:rsidRDefault="00EC6A69" w:rsidP="00A81194">
            <w:pPr>
              <w:contextualSpacing/>
              <w:jc w:val="center"/>
            </w:pPr>
            <w:r w:rsidRPr="00F42A3B">
              <w:t>5.</w:t>
            </w:r>
          </w:p>
        </w:tc>
        <w:tc>
          <w:tcPr>
            <w:tcW w:w="3512" w:type="pct"/>
            <w:gridSpan w:val="2"/>
            <w:vAlign w:val="center"/>
          </w:tcPr>
          <w:p w14:paraId="5B09F4CC" w14:textId="77777777" w:rsidR="00EC6A69" w:rsidRPr="00F42A3B" w:rsidRDefault="00EC6A69" w:rsidP="00A81194">
            <w:pPr>
              <w:pStyle w:val="Default"/>
              <w:contextualSpacing/>
              <w:jc w:val="both"/>
            </w:pPr>
            <w:r w:rsidRPr="00F42A3B">
              <w:t>Spell out the commonly used architectural styles.</w:t>
            </w:r>
          </w:p>
        </w:tc>
        <w:tc>
          <w:tcPr>
            <w:tcW w:w="388" w:type="pct"/>
            <w:vAlign w:val="center"/>
          </w:tcPr>
          <w:p w14:paraId="28011B30" w14:textId="77777777" w:rsidR="00EC6A69" w:rsidRPr="00F42A3B" w:rsidRDefault="00EC6A69" w:rsidP="0094051D">
            <w:pPr>
              <w:contextualSpacing/>
              <w:jc w:val="center"/>
            </w:pPr>
            <w:r w:rsidRPr="00F42A3B">
              <w:t>CO3</w:t>
            </w:r>
          </w:p>
        </w:tc>
        <w:tc>
          <w:tcPr>
            <w:tcW w:w="355" w:type="pct"/>
            <w:vAlign w:val="center"/>
          </w:tcPr>
          <w:p w14:paraId="4D7CDB8D" w14:textId="77777777" w:rsidR="00EC6A69" w:rsidRPr="00F42A3B" w:rsidRDefault="00EC6A69" w:rsidP="00A81194">
            <w:pPr>
              <w:contextualSpacing/>
              <w:jc w:val="center"/>
            </w:pPr>
            <w:r w:rsidRPr="00F42A3B">
              <w:t>R</w:t>
            </w:r>
          </w:p>
        </w:tc>
        <w:tc>
          <w:tcPr>
            <w:tcW w:w="473" w:type="pct"/>
            <w:vAlign w:val="center"/>
          </w:tcPr>
          <w:p w14:paraId="49FF8544" w14:textId="77777777" w:rsidR="00EC6A69" w:rsidRPr="00F42A3B" w:rsidRDefault="00EC6A69" w:rsidP="00A81194">
            <w:pPr>
              <w:contextualSpacing/>
              <w:jc w:val="center"/>
            </w:pPr>
            <w:r w:rsidRPr="00F42A3B">
              <w:t>1</w:t>
            </w:r>
          </w:p>
        </w:tc>
      </w:tr>
      <w:tr w:rsidR="00EC6A69" w:rsidRPr="00F42A3B" w14:paraId="1B9BF562" w14:textId="77777777" w:rsidTr="00F00F2E">
        <w:trPr>
          <w:trHeight w:val="396"/>
        </w:trPr>
        <w:tc>
          <w:tcPr>
            <w:tcW w:w="272" w:type="pct"/>
            <w:vAlign w:val="center"/>
          </w:tcPr>
          <w:p w14:paraId="58BB4A6F" w14:textId="77777777" w:rsidR="00EC6A69" w:rsidRPr="00F42A3B" w:rsidRDefault="00EC6A69" w:rsidP="00A81194">
            <w:pPr>
              <w:contextualSpacing/>
              <w:jc w:val="center"/>
            </w:pPr>
            <w:r w:rsidRPr="00F42A3B">
              <w:t>6.</w:t>
            </w:r>
          </w:p>
        </w:tc>
        <w:tc>
          <w:tcPr>
            <w:tcW w:w="3512" w:type="pct"/>
            <w:gridSpan w:val="2"/>
            <w:vAlign w:val="center"/>
          </w:tcPr>
          <w:p w14:paraId="242360F0" w14:textId="77777777" w:rsidR="00EC6A69" w:rsidRPr="00F42A3B" w:rsidRDefault="00EC6A69" w:rsidP="00A81194">
            <w:pPr>
              <w:contextualSpacing/>
              <w:jc w:val="both"/>
            </w:pPr>
            <w:r w:rsidRPr="00F42A3B">
              <w:t>Compare transform flow and transaction flow.</w:t>
            </w:r>
          </w:p>
        </w:tc>
        <w:tc>
          <w:tcPr>
            <w:tcW w:w="388" w:type="pct"/>
            <w:vAlign w:val="center"/>
          </w:tcPr>
          <w:p w14:paraId="7C4A9E24" w14:textId="77777777" w:rsidR="00EC6A69" w:rsidRPr="00F42A3B" w:rsidRDefault="00EC6A69" w:rsidP="0094051D">
            <w:pPr>
              <w:contextualSpacing/>
              <w:jc w:val="center"/>
            </w:pPr>
            <w:r w:rsidRPr="00F42A3B">
              <w:t>CO3</w:t>
            </w:r>
          </w:p>
        </w:tc>
        <w:tc>
          <w:tcPr>
            <w:tcW w:w="355" w:type="pct"/>
            <w:vAlign w:val="center"/>
          </w:tcPr>
          <w:p w14:paraId="55A1CBCE" w14:textId="77777777" w:rsidR="00EC6A69" w:rsidRPr="00F42A3B" w:rsidRDefault="00EC6A69" w:rsidP="00A81194">
            <w:pPr>
              <w:contextualSpacing/>
              <w:jc w:val="center"/>
            </w:pPr>
            <w:r w:rsidRPr="00F42A3B">
              <w:t>U</w:t>
            </w:r>
          </w:p>
        </w:tc>
        <w:tc>
          <w:tcPr>
            <w:tcW w:w="473" w:type="pct"/>
            <w:vAlign w:val="center"/>
          </w:tcPr>
          <w:p w14:paraId="3B147A13" w14:textId="77777777" w:rsidR="00EC6A69" w:rsidRPr="00F42A3B" w:rsidRDefault="00EC6A69" w:rsidP="00A81194">
            <w:pPr>
              <w:contextualSpacing/>
              <w:jc w:val="center"/>
            </w:pPr>
            <w:r w:rsidRPr="00F42A3B">
              <w:t>1</w:t>
            </w:r>
          </w:p>
        </w:tc>
      </w:tr>
      <w:tr w:rsidR="00EC6A69" w:rsidRPr="00F42A3B" w14:paraId="7107BEE0" w14:textId="77777777" w:rsidTr="00F00F2E">
        <w:trPr>
          <w:trHeight w:val="396"/>
        </w:trPr>
        <w:tc>
          <w:tcPr>
            <w:tcW w:w="272" w:type="pct"/>
            <w:vAlign w:val="center"/>
          </w:tcPr>
          <w:p w14:paraId="49217935" w14:textId="77777777" w:rsidR="00EC6A69" w:rsidRPr="00F42A3B" w:rsidRDefault="00EC6A69" w:rsidP="00A81194">
            <w:pPr>
              <w:contextualSpacing/>
              <w:jc w:val="center"/>
            </w:pPr>
            <w:r w:rsidRPr="00F42A3B">
              <w:t>7.</w:t>
            </w:r>
          </w:p>
        </w:tc>
        <w:tc>
          <w:tcPr>
            <w:tcW w:w="3512" w:type="pct"/>
            <w:gridSpan w:val="2"/>
            <w:vAlign w:val="center"/>
          </w:tcPr>
          <w:p w14:paraId="2433C078" w14:textId="77777777" w:rsidR="00EC6A69" w:rsidRPr="00F42A3B" w:rsidRDefault="00EC6A69" w:rsidP="00A81194">
            <w:pPr>
              <w:pStyle w:val="ListParagraph"/>
              <w:ind w:left="0"/>
              <w:jc w:val="both"/>
              <w:rPr>
                <w:noProof/>
                <w:lang w:eastAsia="zh-TW"/>
              </w:rPr>
            </w:pPr>
            <w:r w:rsidRPr="00F42A3B">
              <w:t>Differentiate direct measures and indirect measures.</w:t>
            </w:r>
          </w:p>
        </w:tc>
        <w:tc>
          <w:tcPr>
            <w:tcW w:w="388" w:type="pct"/>
            <w:vAlign w:val="center"/>
          </w:tcPr>
          <w:p w14:paraId="706B89BE" w14:textId="77777777" w:rsidR="00EC6A69" w:rsidRPr="00F42A3B" w:rsidRDefault="00EC6A69" w:rsidP="0094051D">
            <w:pPr>
              <w:contextualSpacing/>
              <w:jc w:val="center"/>
            </w:pPr>
            <w:r w:rsidRPr="00F42A3B">
              <w:t>CO4</w:t>
            </w:r>
          </w:p>
        </w:tc>
        <w:tc>
          <w:tcPr>
            <w:tcW w:w="355" w:type="pct"/>
            <w:vAlign w:val="center"/>
          </w:tcPr>
          <w:p w14:paraId="6890292B" w14:textId="77777777" w:rsidR="00EC6A69" w:rsidRPr="00F42A3B" w:rsidRDefault="00EC6A69" w:rsidP="00A81194">
            <w:pPr>
              <w:contextualSpacing/>
              <w:jc w:val="center"/>
            </w:pPr>
            <w:r w:rsidRPr="00F42A3B">
              <w:t>U</w:t>
            </w:r>
          </w:p>
        </w:tc>
        <w:tc>
          <w:tcPr>
            <w:tcW w:w="473" w:type="pct"/>
            <w:vAlign w:val="center"/>
          </w:tcPr>
          <w:p w14:paraId="7D884D3B" w14:textId="77777777" w:rsidR="00EC6A69" w:rsidRPr="00F42A3B" w:rsidRDefault="00EC6A69" w:rsidP="00A81194">
            <w:pPr>
              <w:contextualSpacing/>
              <w:jc w:val="center"/>
            </w:pPr>
            <w:r w:rsidRPr="00F42A3B">
              <w:t>1</w:t>
            </w:r>
          </w:p>
        </w:tc>
      </w:tr>
      <w:tr w:rsidR="00EC6A69" w:rsidRPr="00F42A3B" w14:paraId="7D0150BC" w14:textId="77777777" w:rsidTr="00F00F2E">
        <w:trPr>
          <w:trHeight w:val="396"/>
        </w:trPr>
        <w:tc>
          <w:tcPr>
            <w:tcW w:w="272" w:type="pct"/>
            <w:vAlign w:val="center"/>
          </w:tcPr>
          <w:p w14:paraId="51328DB0" w14:textId="77777777" w:rsidR="00EC6A69" w:rsidRPr="00F42A3B" w:rsidRDefault="00EC6A69" w:rsidP="00A81194">
            <w:pPr>
              <w:contextualSpacing/>
              <w:jc w:val="center"/>
            </w:pPr>
            <w:r w:rsidRPr="00F42A3B">
              <w:t>8.</w:t>
            </w:r>
          </w:p>
        </w:tc>
        <w:tc>
          <w:tcPr>
            <w:tcW w:w="3512" w:type="pct"/>
            <w:gridSpan w:val="2"/>
            <w:vAlign w:val="center"/>
          </w:tcPr>
          <w:p w14:paraId="1B726B96" w14:textId="77777777" w:rsidR="00EC6A69" w:rsidRPr="00F42A3B" w:rsidRDefault="00EC6A69" w:rsidP="00A81194">
            <w:pPr>
              <w:contextualSpacing/>
              <w:jc w:val="both"/>
            </w:pPr>
            <w:r w:rsidRPr="00F42A3B">
              <w:t>Define smoke testing.</w:t>
            </w:r>
          </w:p>
        </w:tc>
        <w:tc>
          <w:tcPr>
            <w:tcW w:w="388" w:type="pct"/>
            <w:vAlign w:val="center"/>
          </w:tcPr>
          <w:p w14:paraId="0F961A62" w14:textId="77777777" w:rsidR="00EC6A69" w:rsidRPr="00F42A3B" w:rsidRDefault="00EC6A69" w:rsidP="0094051D">
            <w:pPr>
              <w:contextualSpacing/>
              <w:jc w:val="center"/>
            </w:pPr>
            <w:r w:rsidRPr="00F42A3B">
              <w:t>CO4</w:t>
            </w:r>
          </w:p>
        </w:tc>
        <w:tc>
          <w:tcPr>
            <w:tcW w:w="355" w:type="pct"/>
            <w:vAlign w:val="center"/>
          </w:tcPr>
          <w:p w14:paraId="0C7EE09F" w14:textId="77777777" w:rsidR="00EC6A69" w:rsidRPr="00F42A3B" w:rsidRDefault="00EC6A69" w:rsidP="00A81194">
            <w:pPr>
              <w:contextualSpacing/>
              <w:jc w:val="center"/>
            </w:pPr>
            <w:r w:rsidRPr="00F42A3B">
              <w:t>R</w:t>
            </w:r>
          </w:p>
        </w:tc>
        <w:tc>
          <w:tcPr>
            <w:tcW w:w="473" w:type="pct"/>
            <w:vAlign w:val="center"/>
          </w:tcPr>
          <w:p w14:paraId="7A7BDE05" w14:textId="77777777" w:rsidR="00EC6A69" w:rsidRPr="00F42A3B" w:rsidRDefault="00EC6A69" w:rsidP="00A81194">
            <w:pPr>
              <w:contextualSpacing/>
              <w:jc w:val="center"/>
            </w:pPr>
            <w:r w:rsidRPr="00F42A3B">
              <w:t>1</w:t>
            </w:r>
          </w:p>
        </w:tc>
      </w:tr>
      <w:tr w:rsidR="00EC6A69" w:rsidRPr="00F42A3B" w14:paraId="4477DD04" w14:textId="77777777" w:rsidTr="00F00F2E">
        <w:trPr>
          <w:trHeight w:val="396"/>
        </w:trPr>
        <w:tc>
          <w:tcPr>
            <w:tcW w:w="272" w:type="pct"/>
            <w:vAlign w:val="center"/>
          </w:tcPr>
          <w:p w14:paraId="3683444B" w14:textId="77777777" w:rsidR="00EC6A69" w:rsidRPr="00F42A3B" w:rsidRDefault="00EC6A69" w:rsidP="00DE5B2B">
            <w:pPr>
              <w:contextualSpacing/>
              <w:jc w:val="center"/>
            </w:pPr>
            <w:r w:rsidRPr="00F42A3B">
              <w:t>9.</w:t>
            </w:r>
          </w:p>
        </w:tc>
        <w:tc>
          <w:tcPr>
            <w:tcW w:w="3512" w:type="pct"/>
            <w:gridSpan w:val="2"/>
            <w:vAlign w:val="center"/>
          </w:tcPr>
          <w:p w14:paraId="64DFBECC" w14:textId="77777777" w:rsidR="00EC6A69" w:rsidRPr="00F42A3B" w:rsidRDefault="00EC6A69" w:rsidP="00DE5B2B">
            <w:pPr>
              <w:pStyle w:val="ListParagraph"/>
              <w:ind w:left="0"/>
              <w:jc w:val="both"/>
              <w:rPr>
                <w:noProof/>
                <w:lang w:eastAsia="zh-TW"/>
              </w:rPr>
            </w:pPr>
            <w:r w:rsidRPr="00F42A3B">
              <w:t>List the software quality attributes.</w:t>
            </w:r>
          </w:p>
        </w:tc>
        <w:tc>
          <w:tcPr>
            <w:tcW w:w="388" w:type="pct"/>
            <w:vAlign w:val="center"/>
          </w:tcPr>
          <w:p w14:paraId="76A771DF" w14:textId="77777777" w:rsidR="00EC6A69" w:rsidRPr="00F42A3B" w:rsidRDefault="00EC6A69" w:rsidP="00DE5B2B">
            <w:pPr>
              <w:contextualSpacing/>
              <w:jc w:val="center"/>
            </w:pPr>
            <w:r w:rsidRPr="00F42A3B">
              <w:t>CO5</w:t>
            </w:r>
          </w:p>
        </w:tc>
        <w:tc>
          <w:tcPr>
            <w:tcW w:w="355" w:type="pct"/>
            <w:vAlign w:val="center"/>
          </w:tcPr>
          <w:p w14:paraId="10C86915" w14:textId="77777777" w:rsidR="00EC6A69" w:rsidRPr="00F42A3B" w:rsidRDefault="00EC6A69" w:rsidP="00DE5B2B">
            <w:pPr>
              <w:contextualSpacing/>
              <w:jc w:val="center"/>
            </w:pPr>
            <w:r w:rsidRPr="00F42A3B">
              <w:t>R</w:t>
            </w:r>
          </w:p>
        </w:tc>
        <w:tc>
          <w:tcPr>
            <w:tcW w:w="473" w:type="pct"/>
            <w:vAlign w:val="center"/>
          </w:tcPr>
          <w:p w14:paraId="737401D9" w14:textId="77777777" w:rsidR="00EC6A69" w:rsidRPr="00F42A3B" w:rsidRDefault="00EC6A69" w:rsidP="00DE5B2B">
            <w:pPr>
              <w:contextualSpacing/>
              <w:jc w:val="center"/>
            </w:pPr>
            <w:r w:rsidRPr="00F42A3B">
              <w:t>1</w:t>
            </w:r>
          </w:p>
        </w:tc>
      </w:tr>
      <w:tr w:rsidR="00EC6A69" w:rsidRPr="00F42A3B" w14:paraId="276E20C7" w14:textId="77777777" w:rsidTr="00F00F2E">
        <w:trPr>
          <w:trHeight w:val="396"/>
        </w:trPr>
        <w:tc>
          <w:tcPr>
            <w:tcW w:w="272" w:type="pct"/>
            <w:vAlign w:val="center"/>
          </w:tcPr>
          <w:p w14:paraId="4566AD9B" w14:textId="77777777" w:rsidR="00EC6A69" w:rsidRPr="00F42A3B" w:rsidRDefault="00EC6A69" w:rsidP="00DE5B2B">
            <w:pPr>
              <w:contextualSpacing/>
              <w:jc w:val="center"/>
            </w:pPr>
            <w:r w:rsidRPr="00F42A3B">
              <w:t>10.</w:t>
            </w:r>
          </w:p>
        </w:tc>
        <w:tc>
          <w:tcPr>
            <w:tcW w:w="3512" w:type="pct"/>
            <w:gridSpan w:val="2"/>
            <w:vAlign w:val="center"/>
          </w:tcPr>
          <w:p w14:paraId="0F1EF445" w14:textId="77777777" w:rsidR="00EC6A69" w:rsidRPr="00F42A3B" w:rsidRDefault="00EC6A69" w:rsidP="00DE5B2B">
            <w:pPr>
              <w:contextualSpacing/>
              <w:jc w:val="both"/>
            </w:pPr>
            <w:r w:rsidRPr="00F42A3B">
              <w:t>Enumerate alpha testing.</w:t>
            </w:r>
          </w:p>
        </w:tc>
        <w:tc>
          <w:tcPr>
            <w:tcW w:w="388" w:type="pct"/>
            <w:vAlign w:val="center"/>
          </w:tcPr>
          <w:p w14:paraId="318DB031" w14:textId="77777777" w:rsidR="00EC6A69" w:rsidRPr="00F42A3B" w:rsidRDefault="00EC6A69" w:rsidP="00DE5B2B">
            <w:pPr>
              <w:contextualSpacing/>
              <w:jc w:val="center"/>
            </w:pPr>
            <w:r w:rsidRPr="00F42A3B">
              <w:t>CO6</w:t>
            </w:r>
          </w:p>
        </w:tc>
        <w:tc>
          <w:tcPr>
            <w:tcW w:w="355" w:type="pct"/>
            <w:vAlign w:val="center"/>
          </w:tcPr>
          <w:p w14:paraId="23AD1953" w14:textId="77777777" w:rsidR="00EC6A69" w:rsidRPr="00F42A3B" w:rsidRDefault="00EC6A69" w:rsidP="00DE5B2B">
            <w:pPr>
              <w:contextualSpacing/>
              <w:jc w:val="center"/>
            </w:pPr>
            <w:r w:rsidRPr="00F42A3B">
              <w:t>R</w:t>
            </w:r>
          </w:p>
        </w:tc>
        <w:tc>
          <w:tcPr>
            <w:tcW w:w="473" w:type="pct"/>
            <w:vAlign w:val="center"/>
          </w:tcPr>
          <w:p w14:paraId="42B1509B" w14:textId="77777777" w:rsidR="00EC6A69" w:rsidRPr="00F42A3B" w:rsidRDefault="00EC6A69" w:rsidP="00DE5B2B">
            <w:pPr>
              <w:contextualSpacing/>
              <w:jc w:val="center"/>
            </w:pPr>
            <w:r w:rsidRPr="00F42A3B">
              <w:t>1</w:t>
            </w:r>
          </w:p>
        </w:tc>
      </w:tr>
      <w:tr w:rsidR="00EC6A69" w:rsidRPr="00F42A3B" w14:paraId="26798738" w14:textId="77777777" w:rsidTr="00F00F2E">
        <w:trPr>
          <w:trHeight w:val="551"/>
        </w:trPr>
        <w:tc>
          <w:tcPr>
            <w:tcW w:w="5000" w:type="pct"/>
            <w:gridSpan w:val="6"/>
            <w:vAlign w:val="center"/>
          </w:tcPr>
          <w:p w14:paraId="46EC3D4C" w14:textId="77777777" w:rsidR="00EC6A69" w:rsidRPr="00F42A3B" w:rsidRDefault="00EC6A69" w:rsidP="00DE5B2B">
            <w:pPr>
              <w:contextualSpacing/>
              <w:jc w:val="center"/>
              <w:rPr>
                <w:b/>
                <w:u w:val="single"/>
              </w:rPr>
            </w:pPr>
            <w:r w:rsidRPr="00F42A3B">
              <w:rPr>
                <w:b/>
                <w:u w:val="single"/>
              </w:rPr>
              <w:t>PART – B (6 X 3 = 18 MARKS)</w:t>
            </w:r>
          </w:p>
          <w:p w14:paraId="6FF85FA1" w14:textId="77777777" w:rsidR="00EC6A69" w:rsidRPr="00F42A3B" w:rsidRDefault="00EC6A69" w:rsidP="00DE5B2B">
            <w:pPr>
              <w:contextualSpacing/>
              <w:jc w:val="center"/>
              <w:rPr>
                <w:b/>
                <w:u w:val="single"/>
              </w:rPr>
            </w:pPr>
            <w:r w:rsidRPr="00F42A3B">
              <w:rPr>
                <w:b/>
              </w:rPr>
              <w:t>(Answer all the questions)</w:t>
            </w:r>
          </w:p>
        </w:tc>
      </w:tr>
      <w:tr w:rsidR="00EC6A69" w:rsidRPr="00F42A3B" w14:paraId="6F41DCBE" w14:textId="77777777" w:rsidTr="00F00F2E">
        <w:trPr>
          <w:trHeight w:val="436"/>
        </w:trPr>
        <w:tc>
          <w:tcPr>
            <w:tcW w:w="272" w:type="pct"/>
            <w:vAlign w:val="center"/>
          </w:tcPr>
          <w:p w14:paraId="1F454032" w14:textId="77777777" w:rsidR="00EC6A69" w:rsidRPr="00F42A3B" w:rsidRDefault="00EC6A69" w:rsidP="00DE5B2B">
            <w:pPr>
              <w:pStyle w:val="NoSpacing"/>
              <w:contextualSpacing/>
            </w:pPr>
            <w:r w:rsidRPr="00F42A3B">
              <w:t>11.</w:t>
            </w:r>
          </w:p>
        </w:tc>
        <w:tc>
          <w:tcPr>
            <w:tcW w:w="3512" w:type="pct"/>
            <w:gridSpan w:val="2"/>
            <w:vAlign w:val="center"/>
          </w:tcPr>
          <w:p w14:paraId="3EBC7144" w14:textId="77777777" w:rsidR="00EC6A69" w:rsidRPr="00F42A3B" w:rsidRDefault="00EC6A69" w:rsidP="00DE5B2B">
            <w:pPr>
              <w:pStyle w:val="NoSpacing"/>
              <w:contextualSpacing/>
              <w:jc w:val="both"/>
            </w:pPr>
            <w:r w:rsidRPr="00F42A3B">
              <w:t>Sketch the failure curve for software and hardware.</w:t>
            </w:r>
          </w:p>
        </w:tc>
        <w:tc>
          <w:tcPr>
            <w:tcW w:w="388" w:type="pct"/>
            <w:vAlign w:val="center"/>
          </w:tcPr>
          <w:p w14:paraId="5E5212E5" w14:textId="77777777" w:rsidR="00EC6A69" w:rsidRPr="00F42A3B" w:rsidRDefault="00EC6A69" w:rsidP="00DE5B2B">
            <w:pPr>
              <w:pStyle w:val="NoSpacing"/>
              <w:contextualSpacing/>
              <w:jc w:val="center"/>
            </w:pPr>
            <w:r w:rsidRPr="00F42A3B">
              <w:t>CO1</w:t>
            </w:r>
          </w:p>
        </w:tc>
        <w:tc>
          <w:tcPr>
            <w:tcW w:w="355" w:type="pct"/>
            <w:vAlign w:val="center"/>
          </w:tcPr>
          <w:p w14:paraId="0DABC931" w14:textId="77777777" w:rsidR="00EC6A69" w:rsidRPr="00F42A3B" w:rsidRDefault="00EC6A69" w:rsidP="00DE5B2B">
            <w:pPr>
              <w:pStyle w:val="NoSpacing"/>
              <w:contextualSpacing/>
              <w:jc w:val="center"/>
            </w:pPr>
            <w:r w:rsidRPr="00F42A3B">
              <w:t>A</w:t>
            </w:r>
          </w:p>
        </w:tc>
        <w:tc>
          <w:tcPr>
            <w:tcW w:w="473" w:type="pct"/>
            <w:vAlign w:val="center"/>
          </w:tcPr>
          <w:p w14:paraId="125202CB" w14:textId="77777777" w:rsidR="00EC6A69" w:rsidRPr="00F42A3B" w:rsidRDefault="00EC6A69" w:rsidP="00DE5B2B">
            <w:pPr>
              <w:pStyle w:val="NoSpacing"/>
              <w:contextualSpacing/>
              <w:jc w:val="center"/>
            </w:pPr>
            <w:r w:rsidRPr="00F42A3B">
              <w:t>3</w:t>
            </w:r>
          </w:p>
        </w:tc>
      </w:tr>
      <w:tr w:rsidR="00EC6A69" w:rsidRPr="00F42A3B" w14:paraId="6FCCAD70" w14:textId="77777777" w:rsidTr="00F00F2E">
        <w:trPr>
          <w:trHeight w:val="436"/>
        </w:trPr>
        <w:tc>
          <w:tcPr>
            <w:tcW w:w="272" w:type="pct"/>
            <w:vAlign w:val="center"/>
          </w:tcPr>
          <w:p w14:paraId="4CBE4B4D" w14:textId="77777777" w:rsidR="00EC6A69" w:rsidRPr="00F42A3B" w:rsidRDefault="00EC6A69" w:rsidP="00DE5B2B">
            <w:pPr>
              <w:pStyle w:val="NoSpacing"/>
              <w:contextualSpacing/>
            </w:pPr>
            <w:r w:rsidRPr="00F42A3B">
              <w:t>12.</w:t>
            </w:r>
          </w:p>
        </w:tc>
        <w:tc>
          <w:tcPr>
            <w:tcW w:w="3512" w:type="pct"/>
            <w:gridSpan w:val="2"/>
            <w:vAlign w:val="center"/>
          </w:tcPr>
          <w:p w14:paraId="3B5BA090" w14:textId="77777777" w:rsidR="00EC6A69" w:rsidRPr="00F42A3B" w:rsidRDefault="00EC6A69" w:rsidP="00DE5B2B">
            <w:pPr>
              <w:pStyle w:val="NoSpacing"/>
              <w:contextualSpacing/>
              <w:jc w:val="both"/>
            </w:pPr>
            <w:r w:rsidRPr="00F42A3B">
              <w:t>Indicate the functions of use case with an example.</w:t>
            </w:r>
          </w:p>
        </w:tc>
        <w:tc>
          <w:tcPr>
            <w:tcW w:w="388" w:type="pct"/>
            <w:vAlign w:val="center"/>
          </w:tcPr>
          <w:p w14:paraId="452B9B1D" w14:textId="77777777" w:rsidR="00EC6A69" w:rsidRPr="00F42A3B" w:rsidRDefault="00EC6A69" w:rsidP="00DE5B2B">
            <w:pPr>
              <w:pStyle w:val="NoSpacing"/>
              <w:contextualSpacing/>
              <w:jc w:val="center"/>
            </w:pPr>
            <w:r w:rsidRPr="00F42A3B">
              <w:t>CO2</w:t>
            </w:r>
          </w:p>
        </w:tc>
        <w:tc>
          <w:tcPr>
            <w:tcW w:w="355" w:type="pct"/>
            <w:vAlign w:val="center"/>
          </w:tcPr>
          <w:p w14:paraId="34EA8978" w14:textId="77777777" w:rsidR="00EC6A69" w:rsidRPr="00F42A3B" w:rsidRDefault="00EC6A69" w:rsidP="00DE5B2B">
            <w:pPr>
              <w:pStyle w:val="NoSpacing"/>
              <w:contextualSpacing/>
              <w:jc w:val="center"/>
            </w:pPr>
            <w:r w:rsidRPr="00F42A3B">
              <w:t>U</w:t>
            </w:r>
          </w:p>
        </w:tc>
        <w:tc>
          <w:tcPr>
            <w:tcW w:w="473" w:type="pct"/>
            <w:vAlign w:val="center"/>
          </w:tcPr>
          <w:p w14:paraId="24A88395" w14:textId="77777777" w:rsidR="00EC6A69" w:rsidRPr="00F42A3B" w:rsidRDefault="00EC6A69" w:rsidP="00DE5B2B">
            <w:pPr>
              <w:pStyle w:val="NoSpacing"/>
              <w:contextualSpacing/>
              <w:jc w:val="center"/>
            </w:pPr>
            <w:r w:rsidRPr="00F42A3B">
              <w:t>3</w:t>
            </w:r>
          </w:p>
        </w:tc>
      </w:tr>
      <w:tr w:rsidR="00EC6A69" w:rsidRPr="00F42A3B" w14:paraId="7442F3D5" w14:textId="77777777" w:rsidTr="00F00F2E">
        <w:trPr>
          <w:trHeight w:val="436"/>
        </w:trPr>
        <w:tc>
          <w:tcPr>
            <w:tcW w:w="272" w:type="pct"/>
            <w:vAlign w:val="center"/>
          </w:tcPr>
          <w:p w14:paraId="1A269860" w14:textId="77777777" w:rsidR="00EC6A69" w:rsidRPr="00F42A3B" w:rsidRDefault="00EC6A69" w:rsidP="00DE5B2B">
            <w:pPr>
              <w:pStyle w:val="NoSpacing"/>
              <w:contextualSpacing/>
            </w:pPr>
            <w:r w:rsidRPr="00F42A3B">
              <w:t>13.</w:t>
            </w:r>
          </w:p>
        </w:tc>
        <w:tc>
          <w:tcPr>
            <w:tcW w:w="3512" w:type="pct"/>
            <w:gridSpan w:val="2"/>
            <w:vAlign w:val="center"/>
          </w:tcPr>
          <w:p w14:paraId="55B069EC" w14:textId="77777777" w:rsidR="00EC6A69" w:rsidRPr="00F42A3B" w:rsidRDefault="00EC6A69" w:rsidP="00DE5B2B">
            <w:pPr>
              <w:pStyle w:val="NoSpacing"/>
              <w:contextualSpacing/>
              <w:jc w:val="both"/>
            </w:pPr>
            <w:r w:rsidRPr="00F42A3B">
              <w:t>Sketch the diagram for translating the requirements model into the design model.</w:t>
            </w:r>
          </w:p>
        </w:tc>
        <w:tc>
          <w:tcPr>
            <w:tcW w:w="388" w:type="pct"/>
            <w:vAlign w:val="center"/>
          </w:tcPr>
          <w:p w14:paraId="6BDC74C6" w14:textId="77777777" w:rsidR="00EC6A69" w:rsidRPr="00F42A3B" w:rsidRDefault="00EC6A69" w:rsidP="00DE5B2B">
            <w:pPr>
              <w:pStyle w:val="NoSpacing"/>
              <w:contextualSpacing/>
              <w:jc w:val="center"/>
            </w:pPr>
            <w:r w:rsidRPr="00F42A3B">
              <w:t>CO3</w:t>
            </w:r>
          </w:p>
        </w:tc>
        <w:tc>
          <w:tcPr>
            <w:tcW w:w="355" w:type="pct"/>
            <w:vAlign w:val="center"/>
          </w:tcPr>
          <w:p w14:paraId="0378BB4E" w14:textId="77777777" w:rsidR="00EC6A69" w:rsidRPr="00F42A3B" w:rsidRDefault="00EC6A69" w:rsidP="00DE5B2B">
            <w:pPr>
              <w:pStyle w:val="NoSpacing"/>
              <w:contextualSpacing/>
              <w:jc w:val="center"/>
            </w:pPr>
            <w:r w:rsidRPr="00F42A3B">
              <w:t>A</w:t>
            </w:r>
          </w:p>
        </w:tc>
        <w:tc>
          <w:tcPr>
            <w:tcW w:w="473" w:type="pct"/>
            <w:vAlign w:val="center"/>
          </w:tcPr>
          <w:p w14:paraId="49B65E0D" w14:textId="77777777" w:rsidR="00EC6A69" w:rsidRPr="00F42A3B" w:rsidRDefault="00EC6A69" w:rsidP="00DE5B2B">
            <w:pPr>
              <w:pStyle w:val="NoSpacing"/>
              <w:contextualSpacing/>
              <w:jc w:val="center"/>
            </w:pPr>
            <w:r w:rsidRPr="00F42A3B">
              <w:t>3</w:t>
            </w:r>
          </w:p>
        </w:tc>
      </w:tr>
      <w:tr w:rsidR="00EC6A69" w:rsidRPr="00F42A3B" w14:paraId="6343524D" w14:textId="77777777" w:rsidTr="00F00F2E">
        <w:trPr>
          <w:trHeight w:val="436"/>
        </w:trPr>
        <w:tc>
          <w:tcPr>
            <w:tcW w:w="272" w:type="pct"/>
            <w:vAlign w:val="center"/>
          </w:tcPr>
          <w:p w14:paraId="47912DC9" w14:textId="77777777" w:rsidR="00EC6A69" w:rsidRPr="00F42A3B" w:rsidRDefault="00EC6A69" w:rsidP="00DE5B2B">
            <w:pPr>
              <w:pStyle w:val="NoSpacing"/>
              <w:contextualSpacing/>
            </w:pPr>
            <w:r w:rsidRPr="00F42A3B">
              <w:t>14.</w:t>
            </w:r>
          </w:p>
        </w:tc>
        <w:tc>
          <w:tcPr>
            <w:tcW w:w="3512" w:type="pct"/>
            <w:gridSpan w:val="2"/>
            <w:vAlign w:val="center"/>
          </w:tcPr>
          <w:p w14:paraId="27965828" w14:textId="77777777" w:rsidR="00EC6A69" w:rsidRPr="00F42A3B" w:rsidRDefault="00EC6A69" w:rsidP="00DE5B2B">
            <w:pPr>
              <w:pStyle w:val="NoSpacing"/>
              <w:contextualSpacing/>
              <w:jc w:val="both"/>
            </w:pPr>
            <w:r w:rsidRPr="00F42A3B">
              <w:t>Compare unit testing and integration testing.</w:t>
            </w:r>
          </w:p>
        </w:tc>
        <w:tc>
          <w:tcPr>
            <w:tcW w:w="388" w:type="pct"/>
            <w:vAlign w:val="center"/>
          </w:tcPr>
          <w:p w14:paraId="4DC0ABBB" w14:textId="77777777" w:rsidR="00EC6A69" w:rsidRPr="00F42A3B" w:rsidRDefault="00EC6A69" w:rsidP="00DE5B2B">
            <w:pPr>
              <w:pStyle w:val="NoSpacing"/>
              <w:contextualSpacing/>
              <w:jc w:val="center"/>
            </w:pPr>
            <w:r w:rsidRPr="00F42A3B">
              <w:t>CO4</w:t>
            </w:r>
          </w:p>
        </w:tc>
        <w:tc>
          <w:tcPr>
            <w:tcW w:w="355" w:type="pct"/>
            <w:vAlign w:val="center"/>
          </w:tcPr>
          <w:p w14:paraId="7388FD6C" w14:textId="77777777" w:rsidR="00EC6A69" w:rsidRPr="00F42A3B" w:rsidRDefault="00EC6A69" w:rsidP="00DE5B2B">
            <w:pPr>
              <w:pStyle w:val="NoSpacing"/>
              <w:contextualSpacing/>
              <w:jc w:val="center"/>
            </w:pPr>
            <w:r w:rsidRPr="00F42A3B">
              <w:t>U</w:t>
            </w:r>
          </w:p>
        </w:tc>
        <w:tc>
          <w:tcPr>
            <w:tcW w:w="473" w:type="pct"/>
            <w:vAlign w:val="center"/>
          </w:tcPr>
          <w:p w14:paraId="696F05ED" w14:textId="77777777" w:rsidR="00EC6A69" w:rsidRPr="00F42A3B" w:rsidRDefault="00EC6A69" w:rsidP="00DE5B2B">
            <w:pPr>
              <w:pStyle w:val="NoSpacing"/>
              <w:contextualSpacing/>
              <w:jc w:val="center"/>
            </w:pPr>
            <w:r w:rsidRPr="00F42A3B">
              <w:t>3</w:t>
            </w:r>
          </w:p>
        </w:tc>
      </w:tr>
      <w:tr w:rsidR="00EC6A69" w:rsidRPr="00F42A3B" w14:paraId="0477E697" w14:textId="77777777" w:rsidTr="00F00F2E">
        <w:trPr>
          <w:trHeight w:val="436"/>
        </w:trPr>
        <w:tc>
          <w:tcPr>
            <w:tcW w:w="272" w:type="pct"/>
            <w:vAlign w:val="center"/>
          </w:tcPr>
          <w:p w14:paraId="28B941D2" w14:textId="77777777" w:rsidR="00EC6A69" w:rsidRPr="00F42A3B" w:rsidRDefault="00EC6A69" w:rsidP="00337C2C">
            <w:pPr>
              <w:pStyle w:val="NoSpacing"/>
              <w:contextualSpacing/>
            </w:pPr>
            <w:r w:rsidRPr="00F42A3B">
              <w:t>15.</w:t>
            </w:r>
          </w:p>
        </w:tc>
        <w:tc>
          <w:tcPr>
            <w:tcW w:w="3512" w:type="pct"/>
            <w:gridSpan w:val="2"/>
            <w:vAlign w:val="center"/>
          </w:tcPr>
          <w:p w14:paraId="661ED3B4" w14:textId="77777777" w:rsidR="00EC6A69" w:rsidRPr="00F42A3B" w:rsidRDefault="00EC6A69" w:rsidP="00337C2C">
            <w:pPr>
              <w:pStyle w:val="NoSpacing"/>
              <w:contextualSpacing/>
              <w:jc w:val="both"/>
            </w:pPr>
            <w:r w:rsidRPr="00F42A3B">
              <w:t>Illustrate the role of people in a management spectrum.</w:t>
            </w:r>
          </w:p>
        </w:tc>
        <w:tc>
          <w:tcPr>
            <w:tcW w:w="388" w:type="pct"/>
            <w:vAlign w:val="center"/>
          </w:tcPr>
          <w:p w14:paraId="47AC85FE" w14:textId="77777777" w:rsidR="00EC6A69" w:rsidRPr="00F42A3B" w:rsidRDefault="00EC6A69" w:rsidP="00337C2C">
            <w:pPr>
              <w:pStyle w:val="NoSpacing"/>
              <w:contextualSpacing/>
              <w:jc w:val="center"/>
            </w:pPr>
            <w:r w:rsidRPr="00F42A3B">
              <w:t>CO5</w:t>
            </w:r>
          </w:p>
        </w:tc>
        <w:tc>
          <w:tcPr>
            <w:tcW w:w="355" w:type="pct"/>
            <w:vAlign w:val="center"/>
          </w:tcPr>
          <w:p w14:paraId="409D46CD" w14:textId="77777777" w:rsidR="00EC6A69" w:rsidRPr="00F42A3B" w:rsidRDefault="00EC6A69" w:rsidP="00337C2C">
            <w:pPr>
              <w:pStyle w:val="NoSpacing"/>
              <w:contextualSpacing/>
              <w:jc w:val="center"/>
            </w:pPr>
            <w:r w:rsidRPr="00F42A3B">
              <w:t>U</w:t>
            </w:r>
          </w:p>
        </w:tc>
        <w:tc>
          <w:tcPr>
            <w:tcW w:w="473" w:type="pct"/>
            <w:vAlign w:val="center"/>
          </w:tcPr>
          <w:p w14:paraId="6CB20508" w14:textId="77777777" w:rsidR="00EC6A69" w:rsidRPr="00F42A3B" w:rsidRDefault="00EC6A69" w:rsidP="00337C2C">
            <w:pPr>
              <w:pStyle w:val="NoSpacing"/>
              <w:contextualSpacing/>
              <w:jc w:val="center"/>
            </w:pPr>
            <w:r w:rsidRPr="00F42A3B">
              <w:t>3</w:t>
            </w:r>
          </w:p>
        </w:tc>
      </w:tr>
      <w:tr w:rsidR="00EC6A69" w:rsidRPr="00F42A3B" w14:paraId="6BE4B507" w14:textId="77777777" w:rsidTr="00F00F2E">
        <w:trPr>
          <w:trHeight w:val="437"/>
        </w:trPr>
        <w:tc>
          <w:tcPr>
            <w:tcW w:w="272" w:type="pct"/>
            <w:vAlign w:val="center"/>
          </w:tcPr>
          <w:p w14:paraId="06D5EAE0" w14:textId="77777777" w:rsidR="00EC6A69" w:rsidRPr="00F42A3B" w:rsidRDefault="00EC6A69" w:rsidP="00337C2C">
            <w:pPr>
              <w:pStyle w:val="NoSpacing"/>
              <w:contextualSpacing/>
            </w:pPr>
            <w:r w:rsidRPr="00F42A3B">
              <w:t>16.</w:t>
            </w:r>
          </w:p>
        </w:tc>
        <w:tc>
          <w:tcPr>
            <w:tcW w:w="3512" w:type="pct"/>
            <w:gridSpan w:val="2"/>
            <w:vAlign w:val="center"/>
          </w:tcPr>
          <w:p w14:paraId="57A059CE" w14:textId="77777777" w:rsidR="00EC6A69" w:rsidRPr="00F42A3B" w:rsidRDefault="00EC6A69" w:rsidP="00337C2C">
            <w:pPr>
              <w:pStyle w:val="NoSpacing"/>
              <w:contextualSpacing/>
              <w:jc w:val="both"/>
            </w:pPr>
            <w:r w:rsidRPr="00F42A3B">
              <w:t>Distinguish between verification and validation.</w:t>
            </w:r>
          </w:p>
        </w:tc>
        <w:tc>
          <w:tcPr>
            <w:tcW w:w="388" w:type="pct"/>
            <w:vAlign w:val="center"/>
          </w:tcPr>
          <w:p w14:paraId="3DA22A26" w14:textId="77777777" w:rsidR="00EC6A69" w:rsidRPr="00F42A3B" w:rsidRDefault="00EC6A69" w:rsidP="00337C2C">
            <w:pPr>
              <w:pStyle w:val="NoSpacing"/>
              <w:contextualSpacing/>
              <w:jc w:val="center"/>
            </w:pPr>
            <w:r w:rsidRPr="00F42A3B">
              <w:t>CO6</w:t>
            </w:r>
          </w:p>
        </w:tc>
        <w:tc>
          <w:tcPr>
            <w:tcW w:w="355" w:type="pct"/>
            <w:vAlign w:val="center"/>
          </w:tcPr>
          <w:p w14:paraId="1137C661" w14:textId="77777777" w:rsidR="00EC6A69" w:rsidRPr="00F42A3B" w:rsidRDefault="00EC6A69" w:rsidP="00337C2C">
            <w:pPr>
              <w:pStyle w:val="NoSpacing"/>
              <w:contextualSpacing/>
              <w:jc w:val="center"/>
            </w:pPr>
            <w:r w:rsidRPr="00F42A3B">
              <w:t>U</w:t>
            </w:r>
          </w:p>
        </w:tc>
        <w:tc>
          <w:tcPr>
            <w:tcW w:w="473" w:type="pct"/>
            <w:vAlign w:val="center"/>
          </w:tcPr>
          <w:p w14:paraId="23C23129" w14:textId="77777777" w:rsidR="00EC6A69" w:rsidRPr="00F42A3B" w:rsidRDefault="00EC6A69" w:rsidP="00337C2C">
            <w:pPr>
              <w:pStyle w:val="NoSpacing"/>
              <w:contextualSpacing/>
              <w:jc w:val="center"/>
            </w:pPr>
            <w:r w:rsidRPr="00F42A3B">
              <w:t>3</w:t>
            </w:r>
          </w:p>
        </w:tc>
      </w:tr>
      <w:tr w:rsidR="00EC6A69" w:rsidRPr="00F42A3B" w14:paraId="057408B5" w14:textId="77777777" w:rsidTr="00F00F2E">
        <w:trPr>
          <w:trHeight w:val="551"/>
        </w:trPr>
        <w:tc>
          <w:tcPr>
            <w:tcW w:w="5000" w:type="pct"/>
            <w:gridSpan w:val="6"/>
            <w:vAlign w:val="center"/>
          </w:tcPr>
          <w:p w14:paraId="4001C428" w14:textId="77777777" w:rsidR="00EC6A69" w:rsidRPr="00F42A3B" w:rsidRDefault="00EC6A69" w:rsidP="00337C2C">
            <w:pPr>
              <w:contextualSpacing/>
              <w:jc w:val="center"/>
              <w:rPr>
                <w:b/>
                <w:u w:val="single"/>
              </w:rPr>
            </w:pPr>
            <w:r w:rsidRPr="00F42A3B">
              <w:rPr>
                <w:b/>
                <w:u w:val="single"/>
              </w:rPr>
              <w:t>PART – C (6 X 12 = 72 MARKS)</w:t>
            </w:r>
          </w:p>
          <w:p w14:paraId="1ECEFAB1" w14:textId="77777777" w:rsidR="00EC6A69" w:rsidRPr="00F42A3B" w:rsidRDefault="00EC6A69" w:rsidP="00337C2C">
            <w:pPr>
              <w:contextualSpacing/>
              <w:jc w:val="center"/>
              <w:rPr>
                <w:b/>
              </w:rPr>
            </w:pPr>
            <w:r w:rsidRPr="00F42A3B">
              <w:rPr>
                <w:b/>
              </w:rPr>
              <w:t>(Answer any five Questions from Q. No. 17 to 23, Q. No. 24 is Compulsory)</w:t>
            </w:r>
          </w:p>
        </w:tc>
      </w:tr>
      <w:tr w:rsidR="00EC6A69" w:rsidRPr="00F42A3B" w14:paraId="5914DBE2" w14:textId="77777777" w:rsidTr="00F00F2E">
        <w:trPr>
          <w:trHeight w:val="396"/>
        </w:trPr>
        <w:tc>
          <w:tcPr>
            <w:tcW w:w="272" w:type="pct"/>
            <w:vAlign w:val="center"/>
          </w:tcPr>
          <w:p w14:paraId="4F7EC844" w14:textId="77777777" w:rsidR="00EC6A69" w:rsidRPr="00F42A3B" w:rsidRDefault="00EC6A69" w:rsidP="00337C2C">
            <w:pPr>
              <w:contextualSpacing/>
              <w:jc w:val="center"/>
            </w:pPr>
            <w:r w:rsidRPr="00F42A3B">
              <w:t>17.</w:t>
            </w:r>
          </w:p>
        </w:tc>
        <w:tc>
          <w:tcPr>
            <w:tcW w:w="189" w:type="pct"/>
            <w:vAlign w:val="center"/>
          </w:tcPr>
          <w:p w14:paraId="4DD5C19A" w14:textId="77777777" w:rsidR="00EC6A69" w:rsidRPr="00F42A3B" w:rsidRDefault="00EC6A69" w:rsidP="00337C2C">
            <w:pPr>
              <w:contextualSpacing/>
              <w:jc w:val="center"/>
            </w:pPr>
            <w:r w:rsidRPr="00F42A3B">
              <w:t>a.</w:t>
            </w:r>
          </w:p>
        </w:tc>
        <w:tc>
          <w:tcPr>
            <w:tcW w:w="3323" w:type="pct"/>
            <w:vAlign w:val="center"/>
          </w:tcPr>
          <w:p w14:paraId="1C71162D" w14:textId="77777777" w:rsidR="00EC6A69" w:rsidRPr="00F42A3B" w:rsidRDefault="00EC6A69" w:rsidP="00337C2C">
            <w:pPr>
              <w:contextualSpacing/>
              <w:jc w:val="both"/>
            </w:pPr>
            <w:r w:rsidRPr="00F42A3B">
              <w:t>Explain the generic process model and the different types of process flow in detail.</w:t>
            </w:r>
          </w:p>
        </w:tc>
        <w:tc>
          <w:tcPr>
            <w:tcW w:w="388" w:type="pct"/>
            <w:vAlign w:val="center"/>
          </w:tcPr>
          <w:p w14:paraId="396C7F09" w14:textId="77777777" w:rsidR="00EC6A69" w:rsidRPr="00F42A3B" w:rsidRDefault="00EC6A69" w:rsidP="00337C2C">
            <w:pPr>
              <w:contextualSpacing/>
              <w:jc w:val="center"/>
            </w:pPr>
            <w:r w:rsidRPr="00F42A3B">
              <w:t>CO1</w:t>
            </w:r>
          </w:p>
        </w:tc>
        <w:tc>
          <w:tcPr>
            <w:tcW w:w="355" w:type="pct"/>
            <w:vAlign w:val="center"/>
          </w:tcPr>
          <w:p w14:paraId="12524913" w14:textId="77777777" w:rsidR="00EC6A69" w:rsidRPr="00F42A3B" w:rsidRDefault="00EC6A69" w:rsidP="00337C2C">
            <w:pPr>
              <w:contextualSpacing/>
              <w:jc w:val="center"/>
            </w:pPr>
            <w:r w:rsidRPr="00F42A3B">
              <w:t>U</w:t>
            </w:r>
          </w:p>
        </w:tc>
        <w:tc>
          <w:tcPr>
            <w:tcW w:w="473" w:type="pct"/>
            <w:vAlign w:val="center"/>
          </w:tcPr>
          <w:p w14:paraId="79CA1858" w14:textId="77777777" w:rsidR="00EC6A69" w:rsidRPr="00F42A3B" w:rsidRDefault="00EC6A69" w:rsidP="00337C2C">
            <w:pPr>
              <w:contextualSpacing/>
              <w:jc w:val="center"/>
            </w:pPr>
            <w:r w:rsidRPr="00F42A3B">
              <w:t>12</w:t>
            </w:r>
          </w:p>
        </w:tc>
      </w:tr>
      <w:tr w:rsidR="00EC6A69" w:rsidRPr="00F42A3B" w14:paraId="2356C5C8" w14:textId="77777777" w:rsidTr="00F00F2E">
        <w:trPr>
          <w:trHeight w:val="396"/>
        </w:trPr>
        <w:tc>
          <w:tcPr>
            <w:tcW w:w="272" w:type="pct"/>
            <w:vAlign w:val="center"/>
          </w:tcPr>
          <w:p w14:paraId="104446F2" w14:textId="77777777" w:rsidR="00EC6A69" w:rsidRPr="00F42A3B" w:rsidRDefault="00EC6A69" w:rsidP="00337C2C">
            <w:pPr>
              <w:contextualSpacing/>
              <w:jc w:val="center"/>
            </w:pPr>
          </w:p>
        </w:tc>
        <w:tc>
          <w:tcPr>
            <w:tcW w:w="189" w:type="pct"/>
            <w:vAlign w:val="center"/>
          </w:tcPr>
          <w:p w14:paraId="26625D39" w14:textId="77777777" w:rsidR="00EC6A69" w:rsidRPr="00F42A3B" w:rsidRDefault="00EC6A69" w:rsidP="00337C2C">
            <w:pPr>
              <w:contextualSpacing/>
              <w:jc w:val="center"/>
            </w:pPr>
          </w:p>
        </w:tc>
        <w:tc>
          <w:tcPr>
            <w:tcW w:w="3323" w:type="pct"/>
            <w:vAlign w:val="center"/>
          </w:tcPr>
          <w:p w14:paraId="269F2D19" w14:textId="77777777" w:rsidR="00EC6A69" w:rsidRPr="00F42A3B" w:rsidRDefault="00EC6A69" w:rsidP="00337C2C">
            <w:pPr>
              <w:contextualSpacing/>
              <w:jc w:val="both"/>
            </w:pPr>
          </w:p>
        </w:tc>
        <w:tc>
          <w:tcPr>
            <w:tcW w:w="388" w:type="pct"/>
            <w:vAlign w:val="center"/>
          </w:tcPr>
          <w:p w14:paraId="4391E64F" w14:textId="77777777" w:rsidR="00EC6A69" w:rsidRPr="00F42A3B" w:rsidRDefault="00EC6A69" w:rsidP="00337C2C">
            <w:pPr>
              <w:contextualSpacing/>
              <w:jc w:val="center"/>
            </w:pPr>
          </w:p>
        </w:tc>
        <w:tc>
          <w:tcPr>
            <w:tcW w:w="355" w:type="pct"/>
            <w:vAlign w:val="center"/>
          </w:tcPr>
          <w:p w14:paraId="4F3D3073" w14:textId="77777777" w:rsidR="00EC6A69" w:rsidRPr="00F42A3B" w:rsidRDefault="00EC6A69" w:rsidP="00337C2C">
            <w:pPr>
              <w:contextualSpacing/>
              <w:jc w:val="center"/>
            </w:pPr>
          </w:p>
        </w:tc>
        <w:tc>
          <w:tcPr>
            <w:tcW w:w="473" w:type="pct"/>
            <w:vAlign w:val="center"/>
          </w:tcPr>
          <w:p w14:paraId="79789E1D" w14:textId="77777777" w:rsidR="00EC6A69" w:rsidRPr="00F42A3B" w:rsidRDefault="00EC6A69" w:rsidP="00337C2C">
            <w:pPr>
              <w:contextualSpacing/>
              <w:jc w:val="center"/>
            </w:pPr>
          </w:p>
        </w:tc>
      </w:tr>
      <w:tr w:rsidR="00EC6A69" w:rsidRPr="00F42A3B" w14:paraId="36B2DD22" w14:textId="77777777" w:rsidTr="00CD6DFE">
        <w:trPr>
          <w:trHeight w:val="396"/>
        </w:trPr>
        <w:tc>
          <w:tcPr>
            <w:tcW w:w="272" w:type="pct"/>
            <w:vAlign w:val="center"/>
          </w:tcPr>
          <w:p w14:paraId="52EE5E40" w14:textId="77777777" w:rsidR="00EC6A69" w:rsidRPr="00F42A3B" w:rsidRDefault="00EC6A69" w:rsidP="00337C2C">
            <w:pPr>
              <w:contextualSpacing/>
              <w:jc w:val="center"/>
            </w:pPr>
            <w:r w:rsidRPr="00F42A3B">
              <w:t>18.</w:t>
            </w:r>
          </w:p>
        </w:tc>
        <w:tc>
          <w:tcPr>
            <w:tcW w:w="189" w:type="pct"/>
            <w:vAlign w:val="center"/>
          </w:tcPr>
          <w:p w14:paraId="1DA299DD" w14:textId="77777777" w:rsidR="00EC6A69" w:rsidRPr="00F42A3B" w:rsidRDefault="00EC6A69" w:rsidP="00337C2C">
            <w:pPr>
              <w:contextualSpacing/>
              <w:jc w:val="center"/>
            </w:pPr>
            <w:r w:rsidRPr="00F42A3B">
              <w:t>a.</w:t>
            </w:r>
          </w:p>
        </w:tc>
        <w:tc>
          <w:tcPr>
            <w:tcW w:w="3323" w:type="pct"/>
            <w:vAlign w:val="center"/>
          </w:tcPr>
          <w:p w14:paraId="01F57A3F" w14:textId="77777777" w:rsidR="00EC6A69" w:rsidRPr="00F42A3B" w:rsidRDefault="00EC6A69" w:rsidP="00337C2C">
            <w:pPr>
              <w:contextualSpacing/>
              <w:jc w:val="both"/>
            </w:pPr>
            <w:r w:rsidRPr="00F42A3B">
              <w:t>Describe the different elements of the requirements model in detail.</w:t>
            </w:r>
          </w:p>
        </w:tc>
        <w:tc>
          <w:tcPr>
            <w:tcW w:w="388" w:type="pct"/>
            <w:vAlign w:val="center"/>
          </w:tcPr>
          <w:p w14:paraId="415F76E3" w14:textId="77777777" w:rsidR="00EC6A69" w:rsidRPr="00F42A3B" w:rsidRDefault="00EC6A69" w:rsidP="00337C2C">
            <w:pPr>
              <w:contextualSpacing/>
              <w:jc w:val="center"/>
            </w:pPr>
            <w:r w:rsidRPr="00F42A3B">
              <w:t>CO2</w:t>
            </w:r>
          </w:p>
        </w:tc>
        <w:tc>
          <w:tcPr>
            <w:tcW w:w="355" w:type="pct"/>
            <w:vAlign w:val="center"/>
          </w:tcPr>
          <w:p w14:paraId="0660BE8F" w14:textId="77777777" w:rsidR="00EC6A69" w:rsidRPr="00F42A3B" w:rsidRDefault="00EC6A69" w:rsidP="00337C2C">
            <w:pPr>
              <w:contextualSpacing/>
              <w:jc w:val="center"/>
            </w:pPr>
            <w:r w:rsidRPr="00F42A3B">
              <w:t>U</w:t>
            </w:r>
          </w:p>
        </w:tc>
        <w:tc>
          <w:tcPr>
            <w:tcW w:w="473" w:type="pct"/>
            <w:vAlign w:val="center"/>
          </w:tcPr>
          <w:p w14:paraId="487B2121" w14:textId="77777777" w:rsidR="00EC6A69" w:rsidRPr="00F42A3B" w:rsidRDefault="00EC6A69" w:rsidP="00337C2C">
            <w:pPr>
              <w:contextualSpacing/>
              <w:jc w:val="center"/>
            </w:pPr>
            <w:r w:rsidRPr="00F42A3B">
              <w:t>12</w:t>
            </w:r>
          </w:p>
        </w:tc>
      </w:tr>
      <w:tr w:rsidR="00EC6A69" w:rsidRPr="00F42A3B" w14:paraId="59787129" w14:textId="77777777" w:rsidTr="00F00F2E">
        <w:trPr>
          <w:trHeight w:val="396"/>
        </w:trPr>
        <w:tc>
          <w:tcPr>
            <w:tcW w:w="272" w:type="pct"/>
            <w:vAlign w:val="center"/>
          </w:tcPr>
          <w:p w14:paraId="06DA3BA5" w14:textId="77777777" w:rsidR="00EC6A69" w:rsidRPr="00F42A3B" w:rsidRDefault="00EC6A69" w:rsidP="00337C2C">
            <w:pPr>
              <w:contextualSpacing/>
              <w:jc w:val="center"/>
            </w:pPr>
          </w:p>
        </w:tc>
        <w:tc>
          <w:tcPr>
            <w:tcW w:w="189" w:type="pct"/>
            <w:vAlign w:val="center"/>
          </w:tcPr>
          <w:p w14:paraId="7D2ED7B1" w14:textId="77777777" w:rsidR="00EC6A69" w:rsidRPr="00F42A3B" w:rsidRDefault="00EC6A69" w:rsidP="00337C2C">
            <w:pPr>
              <w:contextualSpacing/>
              <w:jc w:val="center"/>
            </w:pPr>
          </w:p>
        </w:tc>
        <w:tc>
          <w:tcPr>
            <w:tcW w:w="3323" w:type="pct"/>
            <w:vAlign w:val="center"/>
          </w:tcPr>
          <w:p w14:paraId="0915AEB2" w14:textId="77777777" w:rsidR="00EC6A69" w:rsidRPr="00F42A3B" w:rsidRDefault="00EC6A69" w:rsidP="00337C2C">
            <w:pPr>
              <w:contextualSpacing/>
              <w:jc w:val="both"/>
            </w:pPr>
          </w:p>
        </w:tc>
        <w:tc>
          <w:tcPr>
            <w:tcW w:w="388" w:type="pct"/>
            <w:vAlign w:val="center"/>
          </w:tcPr>
          <w:p w14:paraId="1FDB8CDA" w14:textId="77777777" w:rsidR="00EC6A69" w:rsidRPr="00F42A3B" w:rsidRDefault="00EC6A69" w:rsidP="00337C2C">
            <w:pPr>
              <w:contextualSpacing/>
              <w:jc w:val="center"/>
            </w:pPr>
          </w:p>
        </w:tc>
        <w:tc>
          <w:tcPr>
            <w:tcW w:w="355" w:type="pct"/>
            <w:vAlign w:val="center"/>
          </w:tcPr>
          <w:p w14:paraId="44B744C9" w14:textId="77777777" w:rsidR="00EC6A69" w:rsidRPr="00F42A3B" w:rsidRDefault="00EC6A69" w:rsidP="00337C2C">
            <w:pPr>
              <w:contextualSpacing/>
              <w:jc w:val="center"/>
            </w:pPr>
          </w:p>
        </w:tc>
        <w:tc>
          <w:tcPr>
            <w:tcW w:w="473" w:type="pct"/>
            <w:vAlign w:val="center"/>
          </w:tcPr>
          <w:p w14:paraId="45D6B8B2" w14:textId="77777777" w:rsidR="00EC6A69" w:rsidRPr="00F42A3B" w:rsidRDefault="00EC6A69" w:rsidP="00337C2C">
            <w:pPr>
              <w:contextualSpacing/>
              <w:jc w:val="center"/>
            </w:pPr>
          </w:p>
        </w:tc>
      </w:tr>
      <w:tr w:rsidR="00EC6A69" w:rsidRPr="00F42A3B" w14:paraId="4EFA9D94" w14:textId="77777777" w:rsidTr="00DB6A0F">
        <w:trPr>
          <w:trHeight w:val="396"/>
        </w:trPr>
        <w:tc>
          <w:tcPr>
            <w:tcW w:w="272" w:type="pct"/>
            <w:vAlign w:val="center"/>
          </w:tcPr>
          <w:p w14:paraId="7C9A0C54" w14:textId="77777777" w:rsidR="00EC6A69" w:rsidRPr="00F42A3B" w:rsidRDefault="00EC6A69" w:rsidP="00337C2C">
            <w:pPr>
              <w:contextualSpacing/>
              <w:jc w:val="center"/>
            </w:pPr>
            <w:r w:rsidRPr="00F42A3B">
              <w:lastRenderedPageBreak/>
              <w:t>19.</w:t>
            </w:r>
          </w:p>
        </w:tc>
        <w:tc>
          <w:tcPr>
            <w:tcW w:w="189" w:type="pct"/>
            <w:vAlign w:val="center"/>
          </w:tcPr>
          <w:p w14:paraId="3CD7FBEF" w14:textId="77777777" w:rsidR="00EC6A69" w:rsidRPr="00F42A3B" w:rsidRDefault="00EC6A69" w:rsidP="00337C2C">
            <w:pPr>
              <w:contextualSpacing/>
              <w:jc w:val="center"/>
            </w:pPr>
            <w:r w:rsidRPr="00F42A3B">
              <w:t>a.</w:t>
            </w:r>
          </w:p>
        </w:tc>
        <w:tc>
          <w:tcPr>
            <w:tcW w:w="3323" w:type="pct"/>
          </w:tcPr>
          <w:p w14:paraId="44E8DEC2" w14:textId="77777777" w:rsidR="00EC6A69" w:rsidRPr="00F42A3B" w:rsidRDefault="00EC6A69" w:rsidP="00337C2C">
            <w:pPr>
              <w:contextualSpacing/>
              <w:jc w:val="both"/>
            </w:pPr>
            <w:r w:rsidRPr="00F42A3B">
              <w:t>Discuss the different types of architectural styles that exist for software in detail.</w:t>
            </w:r>
          </w:p>
        </w:tc>
        <w:tc>
          <w:tcPr>
            <w:tcW w:w="388" w:type="pct"/>
            <w:vAlign w:val="center"/>
          </w:tcPr>
          <w:p w14:paraId="34B697A3" w14:textId="77777777" w:rsidR="00EC6A69" w:rsidRPr="00F42A3B" w:rsidRDefault="00EC6A69" w:rsidP="00337C2C">
            <w:pPr>
              <w:contextualSpacing/>
              <w:jc w:val="center"/>
            </w:pPr>
            <w:r w:rsidRPr="00F42A3B">
              <w:t>CO3</w:t>
            </w:r>
          </w:p>
        </w:tc>
        <w:tc>
          <w:tcPr>
            <w:tcW w:w="355" w:type="pct"/>
            <w:vAlign w:val="center"/>
          </w:tcPr>
          <w:p w14:paraId="5BE415EA" w14:textId="77777777" w:rsidR="00EC6A69" w:rsidRPr="00F42A3B" w:rsidRDefault="00EC6A69" w:rsidP="00337C2C">
            <w:pPr>
              <w:contextualSpacing/>
              <w:jc w:val="center"/>
            </w:pPr>
            <w:r w:rsidRPr="00F42A3B">
              <w:t>U</w:t>
            </w:r>
          </w:p>
        </w:tc>
        <w:tc>
          <w:tcPr>
            <w:tcW w:w="473" w:type="pct"/>
            <w:vAlign w:val="center"/>
          </w:tcPr>
          <w:p w14:paraId="582999B5" w14:textId="77777777" w:rsidR="00EC6A69" w:rsidRPr="00F42A3B" w:rsidRDefault="00EC6A69" w:rsidP="00337C2C">
            <w:pPr>
              <w:contextualSpacing/>
              <w:jc w:val="center"/>
            </w:pPr>
            <w:r w:rsidRPr="00F42A3B">
              <w:t>12</w:t>
            </w:r>
          </w:p>
        </w:tc>
      </w:tr>
      <w:tr w:rsidR="00EC6A69" w:rsidRPr="00F42A3B" w14:paraId="756197CF" w14:textId="77777777" w:rsidTr="00DB6A0F">
        <w:trPr>
          <w:trHeight w:val="396"/>
        </w:trPr>
        <w:tc>
          <w:tcPr>
            <w:tcW w:w="272" w:type="pct"/>
            <w:vAlign w:val="center"/>
          </w:tcPr>
          <w:p w14:paraId="7F7C1506" w14:textId="77777777" w:rsidR="00EC6A69" w:rsidRPr="00F42A3B" w:rsidRDefault="00EC6A69" w:rsidP="00337C2C">
            <w:pPr>
              <w:contextualSpacing/>
              <w:jc w:val="center"/>
            </w:pPr>
          </w:p>
        </w:tc>
        <w:tc>
          <w:tcPr>
            <w:tcW w:w="189" w:type="pct"/>
            <w:vAlign w:val="center"/>
          </w:tcPr>
          <w:p w14:paraId="563F7459" w14:textId="77777777" w:rsidR="00EC6A69" w:rsidRPr="00F42A3B" w:rsidRDefault="00EC6A69" w:rsidP="00337C2C">
            <w:pPr>
              <w:contextualSpacing/>
              <w:jc w:val="center"/>
            </w:pPr>
          </w:p>
        </w:tc>
        <w:tc>
          <w:tcPr>
            <w:tcW w:w="3323" w:type="pct"/>
          </w:tcPr>
          <w:p w14:paraId="5B5F6D32" w14:textId="77777777" w:rsidR="00EC6A69" w:rsidRPr="00F42A3B" w:rsidRDefault="00EC6A69" w:rsidP="00337C2C">
            <w:pPr>
              <w:contextualSpacing/>
              <w:jc w:val="both"/>
            </w:pPr>
          </w:p>
        </w:tc>
        <w:tc>
          <w:tcPr>
            <w:tcW w:w="388" w:type="pct"/>
            <w:vAlign w:val="center"/>
          </w:tcPr>
          <w:p w14:paraId="76ED0275" w14:textId="77777777" w:rsidR="00EC6A69" w:rsidRPr="00F42A3B" w:rsidRDefault="00EC6A69" w:rsidP="00337C2C">
            <w:pPr>
              <w:contextualSpacing/>
              <w:jc w:val="center"/>
            </w:pPr>
          </w:p>
        </w:tc>
        <w:tc>
          <w:tcPr>
            <w:tcW w:w="355" w:type="pct"/>
            <w:vAlign w:val="center"/>
          </w:tcPr>
          <w:p w14:paraId="7D8446E6" w14:textId="77777777" w:rsidR="00EC6A69" w:rsidRPr="00F42A3B" w:rsidRDefault="00EC6A69" w:rsidP="00337C2C">
            <w:pPr>
              <w:contextualSpacing/>
              <w:jc w:val="center"/>
            </w:pPr>
          </w:p>
        </w:tc>
        <w:tc>
          <w:tcPr>
            <w:tcW w:w="473" w:type="pct"/>
            <w:vAlign w:val="center"/>
          </w:tcPr>
          <w:p w14:paraId="56A0E442" w14:textId="77777777" w:rsidR="00EC6A69" w:rsidRPr="00F42A3B" w:rsidRDefault="00EC6A69" w:rsidP="00337C2C">
            <w:pPr>
              <w:contextualSpacing/>
              <w:jc w:val="center"/>
            </w:pPr>
          </w:p>
        </w:tc>
      </w:tr>
      <w:tr w:rsidR="00EC6A69" w:rsidRPr="00F42A3B" w14:paraId="7E233235" w14:textId="77777777" w:rsidTr="0014701E">
        <w:trPr>
          <w:trHeight w:val="396"/>
        </w:trPr>
        <w:tc>
          <w:tcPr>
            <w:tcW w:w="272" w:type="pct"/>
            <w:vAlign w:val="center"/>
          </w:tcPr>
          <w:p w14:paraId="3C09C641" w14:textId="77777777" w:rsidR="00EC6A69" w:rsidRPr="00F42A3B" w:rsidRDefault="00EC6A69" w:rsidP="00337C2C">
            <w:pPr>
              <w:contextualSpacing/>
              <w:jc w:val="center"/>
            </w:pPr>
            <w:r w:rsidRPr="00F42A3B">
              <w:t>20.</w:t>
            </w:r>
          </w:p>
        </w:tc>
        <w:tc>
          <w:tcPr>
            <w:tcW w:w="189" w:type="pct"/>
            <w:vAlign w:val="center"/>
          </w:tcPr>
          <w:p w14:paraId="5E076E5F" w14:textId="77777777" w:rsidR="00EC6A69" w:rsidRPr="00F42A3B" w:rsidRDefault="00EC6A69" w:rsidP="00337C2C">
            <w:pPr>
              <w:contextualSpacing/>
              <w:jc w:val="center"/>
            </w:pPr>
            <w:r w:rsidRPr="00F42A3B">
              <w:t>a.</w:t>
            </w:r>
          </w:p>
        </w:tc>
        <w:tc>
          <w:tcPr>
            <w:tcW w:w="3323" w:type="pct"/>
          </w:tcPr>
          <w:p w14:paraId="5E222CA5" w14:textId="77777777" w:rsidR="00EC6A69" w:rsidRPr="00F42A3B" w:rsidRDefault="00EC6A69" w:rsidP="00337C2C">
            <w:pPr>
              <w:contextualSpacing/>
              <w:jc w:val="both"/>
            </w:pPr>
            <w:r w:rsidRPr="00F42A3B">
              <w:t>Summarize the tasks that represent a rudimentary workflow for WebApp interface design.</w:t>
            </w:r>
          </w:p>
        </w:tc>
        <w:tc>
          <w:tcPr>
            <w:tcW w:w="388" w:type="pct"/>
            <w:vAlign w:val="center"/>
          </w:tcPr>
          <w:p w14:paraId="601792A0" w14:textId="77777777" w:rsidR="00EC6A69" w:rsidRPr="00F42A3B" w:rsidRDefault="00EC6A69" w:rsidP="00337C2C">
            <w:pPr>
              <w:contextualSpacing/>
              <w:jc w:val="center"/>
            </w:pPr>
            <w:r w:rsidRPr="00F42A3B">
              <w:t>CO3</w:t>
            </w:r>
          </w:p>
        </w:tc>
        <w:tc>
          <w:tcPr>
            <w:tcW w:w="355" w:type="pct"/>
            <w:vAlign w:val="center"/>
          </w:tcPr>
          <w:p w14:paraId="0360F86B" w14:textId="77777777" w:rsidR="00EC6A69" w:rsidRPr="00F42A3B" w:rsidRDefault="00EC6A69" w:rsidP="00337C2C">
            <w:pPr>
              <w:contextualSpacing/>
              <w:jc w:val="center"/>
            </w:pPr>
            <w:r w:rsidRPr="00F42A3B">
              <w:t>U</w:t>
            </w:r>
          </w:p>
        </w:tc>
        <w:tc>
          <w:tcPr>
            <w:tcW w:w="473" w:type="pct"/>
            <w:vAlign w:val="center"/>
          </w:tcPr>
          <w:p w14:paraId="3A26D0C0" w14:textId="77777777" w:rsidR="00EC6A69" w:rsidRPr="00F42A3B" w:rsidRDefault="00EC6A69" w:rsidP="00337C2C">
            <w:pPr>
              <w:contextualSpacing/>
              <w:jc w:val="center"/>
            </w:pPr>
            <w:r w:rsidRPr="00F42A3B">
              <w:t>6</w:t>
            </w:r>
          </w:p>
        </w:tc>
      </w:tr>
      <w:tr w:rsidR="00EC6A69" w:rsidRPr="00F42A3B" w14:paraId="149354C0" w14:textId="77777777" w:rsidTr="0014701E">
        <w:trPr>
          <w:trHeight w:val="396"/>
        </w:trPr>
        <w:tc>
          <w:tcPr>
            <w:tcW w:w="272" w:type="pct"/>
            <w:vAlign w:val="center"/>
          </w:tcPr>
          <w:p w14:paraId="274A2101" w14:textId="77777777" w:rsidR="00EC6A69" w:rsidRPr="00F42A3B" w:rsidRDefault="00EC6A69" w:rsidP="00337C2C">
            <w:pPr>
              <w:contextualSpacing/>
              <w:jc w:val="center"/>
            </w:pPr>
          </w:p>
        </w:tc>
        <w:tc>
          <w:tcPr>
            <w:tcW w:w="189" w:type="pct"/>
            <w:vAlign w:val="center"/>
          </w:tcPr>
          <w:p w14:paraId="61E0DFAE" w14:textId="77777777" w:rsidR="00EC6A69" w:rsidRPr="00F42A3B" w:rsidRDefault="00EC6A69" w:rsidP="00337C2C">
            <w:pPr>
              <w:contextualSpacing/>
              <w:jc w:val="center"/>
            </w:pPr>
            <w:r w:rsidRPr="00F42A3B">
              <w:t>b.</w:t>
            </w:r>
          </w:p>
        </w:tc>
        <w:tc>
          <w:tcPr>
            <w:tcW w:w="3323" w:type="pct"/>
          </w:tcPr>
          <w:p w14:paraId="0AF1F885" w14:textId="77777777" w:rsidR="00EC6A69" w:rsidRPr="00F42A3B" w:rsidRDefault="00EC6A69" w:rsidP="00337C2C">
            <w:pPr>
              <w:contextualSpacing/>
              <w:jc w:val="both"/>
              <w:rPr>
                <w:bCs/>
              </w:rPr>
            </w:pPr>
            <w:r w:rsidRPr="00F42A3B">
              <w:t>Explain the different user interface design models in detail.</w:t>
            </w:r>
          </w:p>
        </w:tc>
        <w:tc>
          <w:tcPr>
            <w:tcW w:w="388" w:type="pct"/>
            <w:vAlign w:val="center"/>
          </w:tcPr>
          <w:p w14:paraId="7FD7C5C7" w14:textId="77777777" w:rsidR="00EC6A69" w:rsidRPr="00F42A3B" w:rsidRDefault="00EC6A69" w:rsidP="00337C2C">
            <w:pPr>
              <w:contextualSpacing/>
              <w:jc w:val="center"/>
            </w:pPr>
            <w:r w:rsidRPr="00F42A3B">
              <w:t>CO3</w:t>
            </w:r>
          </w:p>
        </w:tc>
        <w:tc>
          <w:tcPr>
            <w:tcW w:w="355" w:type="pct"/>
            <w:vAlign w:val="center"/>
          </w:tcPr>
          <w:p w14:paraId="13CB5DBB" w14:textId="77777777" w:rsidR="00EC6A69" w:rsidRPr="00F42A3B" w:rsidRDefault="00EC6A69" w:rsidP="00337C2C">
            <w:pPr>
              <w:contextualSpacing/>
              <w:jc w:val="center"/>
            </w:pPr>
            <w:r w:rsidRPr="00F42A3B">
              <w:t>U</w:t>
            </w:r>
          </w:p>
        </w:tc>
        <w:tc>
          <w:tcPr>
            <w:tcW w:w="473" w:type="pct"/>
            <w:vAlign w:val="center"/>
          </w:tcPr>
          <w:p w14:paraId="7BD77AEA" w14:textId="77777777" w:rsidR="00EC6A69" w:rsidRPr="00F42A3B" w:rsidRDefault="00EC6A69" w:rsidP="00337C2C">
            <w:pPr>
              <w:contextualSpacing/>
              <w:jc w:val="center"/>
            </w:pPr>
            <w:r w:rsidRPr="00F42A3B">
              <w:t>6</w:t>
            </w:r>
          </w:p>
        </w:tc>
      </w:tr>
      <w:tr w:rsidR="00EC6A69" w:rsidRPr="00F42A3B" w14:paraId="333ECBB9" w14:textId="77777777" w:rsidTr="00F00F2E">
        <w:trPr>
          <w:trHeight w:val="396"/>
        </w:trPr>
        <w:tc>
          <w:tcPr>
            <w:tcW w:w="272" w:type="pct"/>
            <w:vAlign w:val="center"/>
          </w:tcPr>
          <w:p w14:paraId="73271965" w14:textId="77777777" w:rsidR="00EC6A69" w:rsidRPr="00F42A3B" w:rsidRDefault="00EC6A69" w:rsidP="00337C2C">
            <w:pPr>
              <w:contextualSpacing/>
              <w:jc w:val="center"/>
            </w:pPr>
          </w:p>
        </w:tc>
        <w:tc>
          <w:tcPr>
            <w:tcW w:w="189" w:type="pct"/>
            <w:vAlign w:val="center"/>
          </w:tcPr>
          <w:p w14:paraId="3E063B1E" w14:textId="77777777" w:rsidR="00EC6A69" w:rsidRPr="00F42A3B" w:rsidRDefault="00EC6A69" w:rsidP="00337C2C">
            <w:pPr>
              <w:contextualSpacing/>
              <w:jc w:val="center"/>
            </w:pPr>
          </w:p>
        </w:tc>
        <w:tc>
          <w:tcPr>
            <w:tcW w:w="3323" w:type="pct"/>
            <w:vAlign w:val="center"/>
          </w:tcPr>
          <w:p w14:paraId="1016B875" w14:textId="77777777" w:rsidR="00EC6A69" w:rsidRPr="00F42A3B" w:rsidRDefault="00EC6A69" w:rsidP="00337C2C">
            <w:pPr>
              <w:contextualSpacing/>
              <w:jc w:val="both"/>
            </w:pPr>
          </w:p>
        </w:tc>
        <w:tc>
          <w:tcPr>
            <w:tcW w:w="388" w:type="pct"/>
            <w:vAlign w:val="center"/>
          </w:tcPr>
          <w:p w14:paraId="52AF09B7" w14:textId="77777777" w:rsidR="00EC6A69" w:rsidRPr="00F42A3B" w:rsidRDefault="00EC6A69" w:rsidP="00337C2C">
            <w:pPr>
              <w:contextualSpacing/>
              <w:jc w:val="center"/>
            </w:pPr>
          </w:p>
        </w:tc>
        <w:tc>
          <w:tcPr>
            <w:tcW w:w="355" w:type="pct"/>
            <w:vAlign w:val="center"/>
          </w:tcPr>
          <w:p w14:paraId="20148793" w14:textId="77777777" w:rsidR="00EC6A69" w:rsidRPr="00F42A3B" w:rsidRDefault="00EC6A69" w:rsidP="00337C2C">
            <w:pPr>
              <w:contextualSpacing/>
              <w:jc w:val="center"/>
            </w:pPr>
          </w:p>
        </w:tc>
        <w:tc>
          <w:tcPr>
            <w:tcW w:w="473" w:type="pct"/>
            <w:vAlign w:val="center"/>
          </w:tcPr>
          <w:p w14:paraId="4EA1E0ED" w14:textId="77777777" w:rsidR="00EC6A69" w:rsidRPr="00F42A3B" w:rsidRDefault="00EC6A69" w:rsidP="00337C2C">
            <w:pPr>
              <w:contextualSpacing/>
              <w:jc w:val="center"/>
            </w:pPr>
          </w:p>
        </w:tc>
      </w:tr>
      <w:tr w:rsidR="00EC6A69" w:rsidRPr="00F42A3B" w14:paraId="45F71C05" w14:textId="77777777" w:rsidTr="00F00F2E">
        <w:trPr>
          <w:trHeight w:val="396"/>
        </w:trPr>
        <w:tc>
          <w:tcPr>
            <w:tcW w:w="272" w:type="pct"/>
            <w:vAlign w:val="center"/>
          </w:tcPr>
          <w:p w14:paraId="0B1A5A11" w14:textId="77777777" w:rsidR="00EC6A69" w:rsidRPr="00F42A3B" w:rsidRDefault="00EC6A69" w:rsidP="00337C2C">
            <w:pPr>
              <w:contextualSpacing/>
              <w:jc w:val="center"/>
            </w:pPr>
            <w:r w:rsidRPr="00F42A3B">
              <w:t>21.</w:t>
            </w:r>
          </w:p>
        </w:tc>
        <w:tc>
          <w:tcPr>
            <w:tcW w:w="189" w:type="pct"/>
            <w:vAlign w:val="center"/>
          </w:tcPr>
          <w:p w14:paraId="0CFDFA32" w14:textId="77777777" w:rsidR="00EC6A69" w:rsidRPr="00F42A3B" w:rsidRDefault="00EC6A69" w:rsidP="00337C2C">
            <w:pPr>
              <w:contextualSpacing/>
              <w:jc w:val="center"/>
            </w:pPr>
            <w:r w:rsidRPr="00F42A3B">
              <w:t>a.</w:t>
            </w:r>
          </w:p>
        </w:tc>
        <w:tc>
          <w:tcPr>
            <w:tcW w:w="3323" w:type="pct"/>
            <w:vAlign w:val="center"/>
          </w:tcPr>
          <w:p w14:paraId="0674169A" w14:textId="77777777" w:rsidR="00EC6A69" w:rsidRPr="00F42A3B" w:rsidRDefault="00EC6A69" w:rsidP="00337C2C">
            <w:pPr>
              <w:contextualSpacing/>
              <w:jc w:val="both"/>
            </w:pPr>
            <w:r w:rsidRPr="00F42A3B">
              <w:t>Discuss the testing strategies that are used for a conventional software.</w:t>
            </w:r>
          </w:p>
        </w:tc>
        <w:tc>
          <w:tcPr>
            <w:tcW w:w="388" w:type="pct"/>
            <w:vAlign w:val="center"/>
          </w:tcPr>
          <w:p w14:paraId="2E93BB88" w14:textId="77777777" w:rsidR="00EC6A69" w:rsidRPr="00F42A3B" w:rsidRDefault="00EC6A69" w:rsidP="00337C2C">
            <w:pPr>
              <w:contextualSpacing/>
              <w:jc w:val="center"/>
            </w:pPr>
            <w:r w:rsidRPr="00F42A3B">
              <w:t>CO4</w:t>
            </w:r>
          </w:p>
        </w:tc>
        <w:tc>
          <w:tcPr>
            <w:tcW w:w="355" w:type="pct"/>
            <w:vAlign w:val="center"/>
          </w:tcPr>
          <w:p w14:paraId="748E22F9" w14:textId="77777777" w:rsidR="00EC6A69" w:rsidRPr="00F42A3B" w:rsidRDefault="00EC6A69" w:rsidP="00337C2C">
            <w:pPr>
              <w:contextualSpacing/>
              <w:jc w:val="center"/>
            </w:pPr>
            <w:r w:rsidRPr="00F42A3B">
              <w:t>U</w:t>
            </w:r>
          </w:p>
        </w:tc>
        <w:tc>
          <w:tcPr>
            <w:tcW w:w="473" w:type="pct"/>
            <w:vAlign w:val="center"/>
          </w:tcPr>
          <w:p w14:paraId="0BE0B11B" w14:textId="77777777" w:rsidR="00EC6A69" w:rsidRPr="00F42A3B" w:rsidRDefault="00EC6A69" w:rsidP="00337C2C">
            <w:pPr>
              <w:contextualSpacing/>
              <w:jc w:val="center"/>
            </w:pPr>
            <w:r w:rsidRPr="00F42A3B">
              <w:t>12</w:t>
            </w:r>
          </w:p>
        </w:tc>
      </w:tr>
      <w:tr w:rsidR="00EC6A69" w:rsidRPr="00F42A3B" w14:paraId="2AA0FA23" w14:textId="77777777" w:rsidTr="00F00F2E">
        <w:trPr>
          <w:trHeight w:val="396"/>
        </w:trPr>
        <w:tc>
          <w:tcPr>
            <w:tcW w:w="272" w:type="pct"/>
            <w:vAlign w:val="center"/>
          </w:tcPr>
          <w:p w14:paraId="33FAC309" w14:textId="77777777" w:rsidR="00EC6A69" w:rsidRPr="00F42A3B" w:rsidRDefault="00EC6A69" w:rsidP="00337C2C">
            <w:pPr>
              <w:contextualSpacing/>
              <w:jc w:val="center"/>
            </w:pPr>
          </w:p>
        </w:tc>
        <w:tc>
          <w:tcPr>
            <w:tcW w:w="189" w:type="pct"/>
            <w:vAlign w:val="center"/>
          </w:tcPr>
          <w:p w14:paraId="3618F43B" w14:textId="77777777" w:rsidR="00EC6A69" w:rsidRPr="00F42A3B" w:rsidRDefault="00EC6A69" w:rsidP="00337C2C">
            <w:pPr>
              <w:contextualSpacing/>
              <w:jc w:val="center"/>
            </w:pPr>
          </w:p>
        </w:tc>
        <w:tc>
          <w:tcPr>
            <w:tcW w:w="3323" w:type="pct"/>
            <w:vAlign w:val="center"/>
          </w:tcPr>
          <w:p w14:paraId="765E4B9B" w14:textId="77777777" w:rsidR="00EC6A69" w:rsidRPr="00F42A3B" w:rsidRDefault="00EC6A69" w:rsidP="00337C2C">
            <w:pPr>
              <w:contextualSpacing/>
              <w:jc w:val="both"/>
            </w:pPr>
          </w:p>
        </w:tc>
        <w:tc>
          <w:tcPr>
            <w:tcW w:w="388" w:type="pct"/>
            <w:vAlign w:val="center"/>
          </w:tcPr>
          <w:p w14:paraId="1A8760CA" w14:textId="77777777" w:rsidR="00EC6A69" w:rsidRPr="00F42A3B" w:rsidRDefault="00EC6A69" w:rsidP="00337C2C">
            <w:pPr>
              <w:contextualSpacing/>
              <w:jc w:val="center"/>
            </w:pPr>
          </w:p>
        </w:tc>
        <w:tc>
          <w:tcPr>
            <w:tcW w:w="355" w:type="pct"/>
            <w:vAlign w:val="center"/>
          </w:tcPr>
          <w:p w14:paraId="5698D303" w14:textId="77777777" w:rsidR="00EC6A69" w:rsidRPr="00F42A3B" w:rsidRDefault="00EC6A69" w:rsidP="00337C2C">
            <w:pPr>
              <w:contextualSpacing/>
              <w:jc w:val="center"/>
            </w:pPr>
          </w:p>
        </w:tc>
        <w:tc>
          <w:tcPr>
            <w:tcW w:w="473" w:type="pct"/>
            <w:vAlign w:val="center"/>
          </w:tcPr>
          <w:p w14:paraId="3FE40BAE" w14:textId="77777777" w:rsidR="00EC6A69" w:rsidRPr="00F42A3B" w:rsidRDefault="00EC6A69" w:rsidP="00337C2C">
            <w:pPr>
              <w:contextualSpacing/>
              <w:jc w:val="center"/>
            </w:pPr>
          </w:p>
        </w:tc>
      </w:tr>
      <w:tr w:rsidR="00EC6A69" w:rsidRPr="00F42A3B" w14:paraId="35321C7B" w14:textId="77777777" w:rsidTr="00F00F2E">
        <w:trPr>
          <w:trHeight w:val="396"/>
        </w:trPr>
        <w:tc>
          <w:tcPr>
            <w:tcW w:w="272" w:type="pct"/>
            <w:vAlign w:val="center"/>
          </w:tcPr>
          <w:p w14:paraId="7CA8E814" w14:textId="77777777" w:rsidR="00EC6A69" w:rsidRPr="00F42A3B" w:rsidRDefault="00EC6A69" w:rsidP="00337C2C">
            <w:pPr>
              <w:contextualSpacing/>
              <w:jc w:val="center"/>
            </w:pPr>
            <w:r w:rsidRPr="00F42A3B">
              <w:t>22.</w:t>
            </w:r>
          </w:p>
        </w:tc>
        <w:tc>
          <w:tcPr>
            <w:tcW w:w="189" w:type="pct"/>
            <w:vAlign w:val="center"/>
          </w:tcPr>
          <w:p w14:paraId="76DC3F86" w14:textId="77777777" w:rsidR="00EC6A69" w:rsidRPr="00F42A3B" w:rsidRDefault="00EC6A69" w:rsidP="00337C2C">
            <w:pPr>
              <w:contextualSpacing/>
              <w:jc w:val="center"/>
            </w:pPr>
            <w:r w:rsidRPr="00F42A3B">
              <w:t>a.</w:t>
            </w:r>
          </w:p>
        </w:tc>
        <w:tc>
          <w:tcPr>
            <w:tcW w:w="3323" w:type="pct"/>
            <w:vAlign w:val="center"/>
          </w:tcPr>
          <w:p w14:paraId="7A7DE60C" w14:textId="77777777" w:rsidR="00EC6A69" w:rsidRPr="00F42A3B" w:rsidRDefault="00EC6A69" w:rsidP="00337C2C">
            <w:pPr>
              <w:contextualSpacing/>
              <w:jc w:val="both"/>
            </w:pPr>
            <w:r w:rsidRPr="00F42A3B">
              <w:t>Discuss the four P’s in an effective software project management system in detail.</w:t>
            </w:r>
          </w:p>
        </w:tc>
        <w:tc>
          <w:tcPr>
            <w:tcW w:w="388" w:type="pct"/>
            <w:vAlign w:val="center"/>
          </w:tcPr>
          <w:p w14:paraId="4AEF49A1" w14:textId="77777777" w:rsidR="00EC6A69" w:rsidRPr="00F42A3B" w:rsidRDefault="00EC6A69" w:rsidP="00337C2C">
            <w:pPr>
              <w:contextualSpacing/>
              <w:jc w:val="center"/>
            </w:pPr>
            <w:r w:rsidRPr="00F42A3B">
              <w:t>CO5</w:t>
            </w:r>
          </w:p>
        </w:tc>
        <w:tc>
          <w:tcPr>
            <w:tcW w:w="355" w:type="pct"/>
            <w:vAlign w:val="center"/>
          </w:tcPr>
          <w:p w14:paraId="58E87549" w14:textId="77777777" w:rsidR="00EC6A69" w:rsidRPr="00F42A3B" w:rsidRDefault="00EC6A69" w:rsidP="00337C2C">
            <w:pPr>
              <w:contextualSpacing/>
              <w:jc w:val="center"/>
            </w:pPr>
            <w:r w:rsidRPr="00F42A3B">
              <w:t>U</w:t>
            </w:r>
          </w:p>
        </w:tc>
        <w:tc>
          <w:tcPr>
            <w:tcW w:w="473" w:type="pct"/>
            <w:vAlign w:val="center"/>
          </w:tcPr>
          <w:p w14:paraId="68E85C84" w14:textId="77777777" w:rsidR="00EC6A69" w:rsidRPr="00F42A3B" w:rsidRDefault="00EC6A69" w:rsidP="00337C2C">
            <w:pPr>
              <w:contextualSpacing/>
              <w:jc w:val="center"/>
            </w:pPr>
            <w:r w:rsidRPr="00F42A3B">
              <w:t>12</w:t>
            </w:r>
          </w:p>
        </w:tc>
      </w:tr>
      <w:tr w:rsidR="00EC6A69" w:rsidRPr="00F42A3B" w14:paraId="09D318BB" w14:textId="77777777" w:rsidTr="00F00F2E">
        <w:trPr>
          <w:trHeight w:val="396"/>
        </w:trPr>
        <w:tc>
          <w:tcPr>
            <w:tcW w:w="272" w:type="pct"/>
            <w:vAlign w:val="center"/>
          </w:tcPr>
          <w:p w14:paraId="5E7B5D12" w14:textId="77777777" w:rsidR="00EC6A69" w:rsidRPr="00F42A3B" w:rsidRDefault="00EC6A69" w:rsidP="00337C2C">
            <w:pPr>
              <w:contextualSpacing/>
              <w:jc w:val="center"/>
            </w:pPr>
          </w:p>
        </w:tc>
        <w:tc>
          <w:tcPr>
            <w:tcW w:w="189" w:type="pct"/>
            <w:vAlign w:val="center"/>
          </w:tcPr>
          <w:p w14:paraId="3DAE52D5" w14:textId="77777777" w:rsidR="00EC6A69" w:rsidRPr="00F42A3B" w:rsidRDefault="00EC6A69" w:rsidP="00337C2C">
            <w:pPr>
              <w:contextualSpacing/>
              <w:jc w:val="center"/>
            </w:pPr>
          </w:p>
        </w:tc>
        <w:tc>
          <w:tcPr>
            <w:tcW w:w="3323" w:type="pct"/>
            <w:vAlign w:val="center"/>
          </w:tcPr>
          <w:p w14:paraId="63AC804E" w14:textId="77777777" w:rsidR="00EC6A69" w:rsidRPr="00F42A3B" w:rsidRDefault="00EC6A69" w:rsidP="00337C2C">
            <w:pPr>
              <w:contextualSpacing/>
              <w:jc w:val="both"/>
            </w:pPr>
          </w:p>
        </w:tc>
        <w:tc>
          <w:tcPr>
            <w:tcW w:w="388" w:type="pct"/>
            <w:vAlign w:val="center"/>
          </w:tcPr>
          <w:p w14:paraId="6BC322C0" w14:textId="77777777" w:rsidR="00EC6A69" w:rsidRPr="00F42A3B" w:rsidRDefault="00EC6A69" w:rsidP="00337C2C">
            <w:pPr>
              <w:contextualSpacing/>
              <w:jc w:val="center"/>
            </w:pPr>
          </w:p>
        </w:tc>
        <w:tc>
          <w:tcPr>
            <w:tcW w:w="355" w:type="pct"/>
            <w:vAlign w:val="center"/>
          </w:tcPr>
          <w:p w14:paraId="3819079A" w14:textId="77777777" w:rsidR="00EC6A69" w:rsidRPr="00F42A3B" w:rsidRDefault="00EC6A69" w:rsidP="00337C2C">
            <w:pPr>
              <w:contextualSpacing/>
              <w:jc w:val="center"/>
            </w:pPr>
          </w:p>
        </w:tc>
        <w:tc>
          <w:tcPr>
            <w:tcW w:w="473" w:type="pct"/>
            <w:vAlign w:val="center"/>
          </w:tcPr>
          <w:p w14:paraId="33456F7F" w14:textId="77777777" w:rsidR="00EC6A69" w:rsidRPr="00F42A3B" w:rsidRDefault="00EC6A69" w:rsidP="00337C2C">
            <w:pPr>
              <w:contextualSpacing/>
              <w:jc w:val="center"/>
            </w:pPr>
          </w:p>
        </w:tc>
      </w:tr>
      <w:tr w:rsidR="00EC6A69" w:rsidRPr="00F42A3B" w14:paraId="470B323A" w14:textId="77777777" w:rsidTr="00F00F2E">
        <w:trPr>
          <w:trHeight w:val="396"/>
        </w:trPr>
        <w:tc>
          <w:tcPr>
            <w:tcW w:w="272" w:type="pct"/>
            <w:vAlign w:val="center"/>
          </w:tcPr>
          <w:p w14:paraId="02687D41" w14:textId="77777777" w:rsidR="00EC6A69" w:rsidRPr="00F42A3B" w:rsidRDefault="00EC6A69" w:rsidP="00337C2C">
            <w:pPr>
              <w:contextualSpacing/>
              <w:jc w:val="center"/>
            </w:pPr>
            <w:r w:rsidRPr="00F42A3B">
              <w:t>23.</w:t>
            </w:r>
          </w:p>
        </w:tc>
        <w:tc>
          <w:tcPr>
            <w:tcW w:w="189" w:type="pct"/>
            <w:vAlign w:val="center"/>
          </w:tcPr>
          <w:p w14:paraId="7D99C661" w14:textId="77777777" w:rsidR="00EC6A69" w:rsidRPr="00F42A3B" w:rsidRDefault="00EC6A69" w:rsidP="00337C2C">
            <w:pPr>
              <w:contextualSpacing/>
              <w:jc w:val="center"/>
            </w:pPr>
            <w:r w:rsidRPr="00F42A3B">
              <w:t>a.</w:t>
            </w:r>
          </w:p>
        </w:tc>
        <w:tc>
          <w:tcPr>
            <w:tcW w:w="3323" w:type="pct"/>
            <w:vAlign w:val="center"/>
          </w:tcPr>
          <w:p w14:paraId="0F5C780C" w14:textId="77777777" w:rsidR="00EC6A69" w:rsidRPr="00F42A3B" w:rsidRDefault="00EC6A69" w:rsidP="00337C2C">
            <w:pPr>
              <w:contextualSpacing/>
              <w:jc w:val="both"/>
            </w:pPr>
            <w:r w:rsidRPr="00F42A3B">
              <w:t>Explain the agile process and the agility principles in detail.</w:t>
            </w:r>
          </w:p>
        </w:tc>
        <w:tc>
          <w:tcPr>
            <w:tcW w:w="388" w:type="pct"/>
            <w:vAlign w:val="center"/>
          </w:tcPr>
          <w:p w14:paraId="697611B0" w14:textId="77777777" w:rsidR="00EC6A69" w:rsidRPr="00F42A3B" w:rsidRDefault="00EC6A69" w:rsidP="00337C2C">
            <w:pPr>
              <w:contextualSpacing/>
              <w:jc w:val="center"/>
            </w:pPr>
            <w:r w:rsidRPr="00F42A3B">
              <w:t>CO1</w:t>
            </w:r>
          </w:p>
        </w:tc>
        <w:tc>
          <w:tcPr>
            <w:tcW w:w="355" w:type="pct"/>
            <w:vAlign w:val="center"/>
          </w:tcPr>
          <w:p w14:paraId="71918904" w14:textId="77777777" w:rsidR="00EC6A69" w:rsidRPr="00F42A3B" w:rsidRDefault="00EC6A69" w:rsidP="00337C2C">
            <w:pPr>
              <w:contextualSpacing/>
              <w:jc w:val="center"/>
            </w:pPr>
            <w:r w:rsidRPr="00F42A3B">
              <w:t>U</w:t>
            </w:r>
          </w:p>
        </w:tc>
        <w:tc>
          <w:tcPr>
            <w:tcW w:w="473" w:type="pct"/>
            <w:vAlign w:val="center"/>
          </w:tcPr>
          <w:p w14:paraId="774256DC" w14:textId="77777777" w:rsidR="00EC6A69" w:rsidRPr="00F42A3B" w:rsidRDefault="00EC6A69" w:rsidP="00337C2C">
            <w:pPr>
              <w:contextualSpacing/>
              <w:jc w:val="center"/>
            </w:pPr>
            <w:r w:rsidRPr="00F42A3B">
              <w:t>8</w:t>
            </w:r>
          </w:p>
        </w:tc>
      </w:tr>
      <w:tr w:rsidR="00EC6A69" w:rsidRPr="00F42A3B" w14:paraId="44448931" w14:textId="77777777" w:rsidTr="00F00F2E">
        <w:trPr>
          <w:trHeight w:val="396"/>
        </w:trPr>
        <w:tc>
          <w:tcPr>
            <w:tcW w:w="272" w:type="pct"/>
            <w:vAlign w:val="center"/>
          </w:tcPr>
          <w:p w14:paraId="1392C21A" w14:textId="77777777" w:rsidR="00EC6A69" w:rsidRPr="00F42A3B" w:rsidRDefault="00EC6A69" w:rsidP="00337C2C">
            <w:pPr>
              <w:contextualSpacing/>
              <w:jc w:val="center"/>
            </w:pPr>
          </w:p>
        </w:tc>
        <w:tc>
          <w:tcPr>
            <w:tcW w:w="189" w:type="pct"/>
            <w:vAlign w:val="center"/>
          </w:tcPr>
          <w:p w14:paraId="002D098F" w14:textId="77777777" w:rsidR="00EC6A69" w:rsidRPr="00F42A3B" w:rsidRDefault="00EC6A69" w:rsidP="00337C2C">
            <w:pPr>
              <w:contextualSpacing/>
              <w:jc w:val="center"/>
            </w:pPr>
            <w:r w:rsidRPr="00F42A3B">
              <w:t>b.</w:t>
            </w:r>
          </w:p>
        </w:tc>
        <w:tc>
          <w:tcPr>
            <w:tcW w:w="3323" w:type="pct"/>
            <w:vAlign w:val="center"/>
          </w:tcPr>
          <w:p w14:paraId="5AD46992" w14:textId="77777777" w:rsidR="00EC6A69" w:rsidRPr="00F42A3B" w:rsidRDefault="00EC6A69" w:rsidP="00337C2C">
            <w:pPr>
              <w:contextualSpacing/>
              <w:jc w:val="both"/>
              <w:rPr>
                <w:bCs/>
              </w:rPr>
            </w:pPr>
            <w:r w:rsidRPr="00F42A3B">
              <w:t>Summarize the Extreme programming (XP) values with brief description.</w:t>
            </w:r>
          </w:p>
        </w:tc>
        <w:tc>
          <w:tcPr>
            <w:tcW w:w="388" w:type="pct"/>
            <w:vAlign w:val="center"/>
          </w:tcPr>
          <w:p w14:paraId="21E2EFD7" w14:textId="77777777" w:rsidR="00EC6A69" w:rsidRPr="00F42A3B" w:rsidRDefault="00EC6A69" w:rsidP="00337C2C">
            <w:pPr>
              <w:contextualSpacing/>
              <w:jc w:val="center"/>
            </w:pPr>
            <w:r w:rsidRPr="00F42A3B">
              <w:t>CO1</w:t>
            </w:r>
          </w:p>
        </w:tc>
        <w:tc>
          <w:tcPr>
            <w:tcW w:w="355" w:type="pct"/>
            <w:vAlign w:val="center"/>
          </w:tcPr>
          <w:p w14:paraId="1A17DF41" w14:textId="77777777" w:rsidR="00EC6A69" w:rsidRPr="00F42A3B" w:rsidRDefault="00EC6A69" w:rsidP="00337C2C">
            <w:pPr>
              <w:contextualSpacing/>
              <w:jc w:val="center"/>
            </w:pPr>
            <w:r w:rsidRPr="00F42A3B">
              <w:t>U</w:t>
            </w:r>
          </w:p>
        </w:tc>
        <w:tc>
          <w:tcPr>
            <w:tcW w:w="473" w:type="pct"/>
            <w:vAlign w:val="center"/>
          </w:tcPr>
          <w:p w14:paraId="20DC736B" w14:textId="77777777" w:rsidR="00EC6A69" w:rsidRPr="00F42A3B" w:rsidRDefault="00EC6A69" w:rsidP="00337C2C">
            <w:pPr>
              <w:contextualSpacing/>
              <w:jc w:val="center"/>
            </w:pPr>
            <w:r w:rsidRPr="00F42A3B">
              <w:t>4</w:t>
            </w:r>
          </w:p>
        </w:tc>
      </w:tr>
      <w:tr w:rsidR="00EC6A69" w:rsidRPr="00F42A3B" w14:paraId="5A73A639" w14:textId="77777777" w:rsidTr="00F00F2E">
        <w:trPr>
          <w:trHeight w:val="300"/>
        </w:trPr>
        <w:tc>
          <w:tcPr>
            <w:tcW w:w="5000" w:type="pct"/>
            <w:gridSpan w:val="6"/>
            <w:vAlign w:val="center"/>
          </w:tcPr>
          <w:p w14:paraId="144FF4EB" w14:textId="77777777" w:rsidR="00EC6A69" w:rsidRPr="00F42A3B" w:rsidRDefault="00EC6A69" w:rsidP="00337C2C">
            <w:pPr>
              <w:contextualSpacing/>
              <w:jc w:val="center"/>
              <w:rPr>
                <w:b/>
                <w:bCs/>
              </w:rPr>
            </w:pPr>
            <w:r w:rsidRPr="00F42A3B">
              <w:rPr>
                <w:b/>
                <w:bCs/>
              </w:rPr>
              <w:t>COMPULSORY QUESTION</w:t>
            </w:r>
          </w:p>
        </w:tc>
      </w:tr>
      <w:tr w:rsidR="00EC6A69" w:rsidRPr="00F42A3B" w14:paraId="171A9C38" w14:textId="77777777" w:rsidTr="00F00F2E">
        <w:trPr>
          <w:trHeight w:val="396"/>
        </w:trPr>
        <w:tc>
          <w:tcPr>
            <w:tcW w:w="272" w:type="pct"/>
            <w:vAlign w:val="center"/>
          </w:tcPr>
          <w:p w14:paraId="21BCC428" w14:textId="77777777" w:rsidR="00EC6A69" w:rsidRPr="00F42A3B" w:rsidRDefault="00EC6A69" w:rsidP="00337C2C">
            <w:pPr>
              <w:contextualSpacing/>
              <w:jc w:val="center"/>
            </w:pPr>
            <w:r w:rsidRPr="00F42A3B">
              <w:t>24.</w:t>
            </w:r>
          </w:p>
        </w:tc>
        <w:tc>
          <w:tcPr>
            <w:tcW w:w="189" w:type="pct"/>
            <w:vAlign w:val="center"/>
          </w:tcPr>
          <w:p w14:paraId="61BDF823" w14:textId="77777777" w:rsidR="00EC6A69" w:rsidRPr="00F42A3B" w:rsidRDefault="00EC6A69" w:rsidP="00337C2C">
            <w:pPr>
              <w:contextualSpacing/>
              <w:jc w:val="center"/>
            </w:pPr>
            <w:r w:rsidRPr="00F42A3B">
              <w:t>a.</w:t>
            </w:r>
          </w:p>
        </w:tc>
        <w:tc>
          <w:tcPr>
            <w:tcW w:w="3323" w:type="pct"/>
            <w:vAlign w:val="center"/>
          </w:tcPr>
          <w:p w14:paraId="4FE54D1A" w14:textId="77777777" w:rsidR="00EC6A69" w:rsidRPr="00F42A3B" w:rsidRDefault="00EC6A69" w:rsidP="00337C2C">
            <w:pPr>
              <w:contextualSpacing/>
              <w:jc w:val="both"/>
            </w:pPr>
            <w:r w:rsidRPr="00F42A3B">
              <w:t>Discuss the validation testing in detail.</w:t>
            </w:r>
          </w:p>
        </w:tc>
        <w:tc>
          <w:tcPr>
            <w:tcW w:w="388" w:type="pct"/>
            <w:vAlign w:val="center"/>
          </w:tcPr>
          <w:p w14:paraId="2ACBB7FC" w14:textId="77777777" w:rsidR="00EC6A69" w:rsidRPr="00F42A3B" w:rsidRDefault="00EC6A69" w:rsidP="00337C2C">
            <w:pPr>
              <w:contextualSpacing/>
              <w:jc w:val="center"/>
            </w:pPr>
            <w:r w:rsidRPr="00F42A3B">
              <w:t>CO6</w:t>
            </w:r>
          </w:p>
        </w:tc>
        <w:tc>
          <w:tcPr>
            <w:tcW w:w="355" w:type="pct"/>
            <w:vAlign w:val="center"/>
          </w:tcPr>
          <w:p w14:paraId="645E1AB5" w14:textId="77777777" w:rsidR="00EC6A69" w:rsidRPr="00F42A3B" w:rsidRDefault="00EC6A69" w:rsidP="00337C2C">
            <w:pPr>
              <w:contextualSpacing/>
              <w:jc w:val="center"/>
            </w:pPr>
            <w:r w:rsidRPr="00F42A3B">
              <w:t>U</w:t>
            </w:r>
          </w:p>
        </w:tc>
        <w:tc>
          <w:tcPr>
            <w:tcW w:w="473" w:type="pct"/>
            <w:vAlign w:val="center"/>
          </w:tcPr>
          <w:p w14:paraId="09337BA2" w14:textId="77777777" w:rsidR="00EC6A69" w:rsidRPr="00F42A3B" w:rsidRDefault="00EC6A69" w:rsidP="00337C2C">
            <w:pPr>
              <w:contextualSpacing/>
              <w:jc w:val="center"/>
            </w:pPr>
            <w:r w:rsidRPr="00F42A3B">
              <w:t>12</w:t>
            </w:r>
          </w:p>
        </w:tc>
      </w:tr>
    </w:tbl>
    <w:p w14:paraId="72E7C3D1" w14:textId="77777777" w:rsidR="00EC6A69" w:rsidRPr="00F42A3B" w:rsidRDefault="00EC6A69" w:rsidP="00A81194">
      <w:pPr>
        <w:contextualSpacing/>
      </w:pPr>
      <w:r w:rsidRPr="00F42A3B">
        <w:rPr>
          <w:b/>
          <w:bCs/>
        </w:rPr>
        <w:t>CO</w:t>
      </w:r>
      <w:r w:rsidRPr="00F42A3B">
        <w:t xml:space="preserve"> – COURSE OUTCOME</w:t>
      </w:r>
      <w:r w:rsidRPr="00F42A3B">
        <w:tab/>
      </w:r>
      <w:r w:rsidRPr="00F42A3B">
        <w:tab/>
      </w:r>
      <w:r w:rsidRPr="00F42A3B">
        <w:tab/>
      </w:r>
      <w:r w:rsidRPr="00F42A3B">
        <w:tab/>
      </w:r>
      <w:r w:rsidRPr="00F42A3B">
        <w:tab/>
      </w:r>
      <w:r w:rsidRPr="00F42A3B">
        <w:rPr>
          <w:b/>
          <w:bCs/>
        </w:rPr>
        <w:t>BL</w:t>
      </w:r>
      <w:r w:rsidRPr="00F42A3B">
        <w:t xml:space="preserve"> – BLOOM’S LEVEL</w:t>
      </w:r>
    </w:p>
    <w:p w14:paraId="405020F6" w14:textId="77777777" w:rsidR="00EC6A69" w:rsidRPr="00F42A3B"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F42A3B" w14:paraId="1F217EED" w14:textId="77777777" w:rsidTr="00A81194">
        <w:trPr>
          <w:trHeight w:val="280"/>
        </w:trPr>
        <w:tc>
          <w:tcPr>
            <w:tcW w:w="862" w:type="dxa"/>
          </w:tcPr>
          <w:p w14:paraId="5D0D56E8" w14:textId="77777777" w:rsidR="00EC6A69" w:rsidRPr="00F42A3B" w:rsidRDefault="00EC6A69" w:rsidP="00A81194">
            <w:pPr>
              <w:contextualSpacing/>
            </w:pPr>
          </w:p>
        </w:tc>
        <w:tc>
          <w:tcPr>
            <w:tcW w:w="9621" w:type="dxa"/>
          </w:tcPr>
          <w:p w14:paraId="63CBDE71" w14:textId="77777777" w:rsidR="00EC6A69" w:rsidRPr="00F42A3B" w:rsidRDefault="00EC6A69" w:rsidP="00A81194">
            <w:pPr>
              <w:contextualSpacing/>
              <w:jc w:val="center"/>
              <w:rPr>
                <w:b/>
              </w:rPr>
            </w:pPr>
            <w:r w:rsidRPr="00F42A3B">
              <w:rPr>
                <w:b/>
              </w:rPr>
              <w:t>COURSE OUTCOMES</w:t>
            </w:r>
          </w:p>
        </w:tc>
      </w:tr>
      <w:tr w:rsidR="00EC6A69" w:rsidRPr="00F42A3B" w14:paraId="682D9171" w14:textId="77777777" w:rsidTr="00A81194">
        <w:trPr>
          <w:trHeight w:val="280"/>
        </w:trPr>
        <w:tc>
          <w:tcPr>
            <w:tcW w:w="862" w:type="dxa"/>
          </w:tcPr>
          <w:p w14:paraId="630F16D3" w14:textId="77777777" w:rsidR="00EC6A69" w:rsidRPr="00F42A3B" w:rsidRDefault="00EC6A69" w:rsidP="00A81194">
            <w:pPr>
              <w:contextualSpacing/>
              <w:rPr>
                <w:bCs/>
              </w:rPr>
            </w:pPr>
            <w:r w:rsidRPr="00F42A3B">
              <w:rPr>
                <w:bCs/>
              </w:rPr>
              <w:t>CO1</w:t>
            </w:r>
          </w:p>
        </w:tc>
        <w:tc>
          <w:tcPr>
            <w:tcW w:w="9621" w:type="dxa"/>
            <w:vAlign w:val="center"/>
          </w:tcPr>
          <w:p w14:paraId="54EB767E" w14:textId="77777777" w:rsidR="00EC6A69" w:rsidRPr="00F42A3B" w:rsidRDefault="00EC6A69" w:rsidP="00A81194">
            <w:pPr>
              <w:contextualSpacing/>
              <w:jc w:val="both"/>
            </w:pPr>
            <w:r w:rsidRPr="00F42A3B">
              <w:t>Understand the software engineering and agile development processes.</w:t>
            </w:r>
          </w:p>
        </w:tc>
      </w:tr>
      <w:tr w:rsidR="00EC6A69" w:rsidRPr="00F42A3B" w14:paraId="0FFCBD91" w14:textId="77777777" w:rsidTr="00A81194">
        <w:trPr>
          <w:trHeight w:val="280"/>
        </w:trPr>
        <w:tc>
          <w:tcPr>
            <w:tcW w:w="862" w:type="dxa"/>
          </w:tcPr>
          <w:p w14:paraId="37319BCE" w14:textId="77777777" w:rsidR="00EC6A69" w:rsidRPr="00F42A3B" w:rsidRDefault="00EC6A69" w:rsidP="00A81194">
            <w:pPr>
              <w:contextualSpacing/>
              <w:rPr>
                <w:bCs/>
              </w:rPr>
            </w:pPr>
            <w:r w:rsidRPr="00F42A3B">
              <w:rPr>
                <w:bCs/>
              </w:rPr>
              <w:t>CO2</w:t>
            </w:r>
          </w:p>
        </w:tc>
        <w:tc>
          <w:tcPr>
            <w:tcW w:w="9621" w:type="dxa"/>
            <w:vAlign w:val="center"/>
          </w:tcPr>
          <w:p w14:paraId="0532FC11" w14:textId="77777777" w:rsidR="00EC6A69" w:rsidRPr="00F42A3B" w:rsidRDefault="00EC6A69" w:rsidP="00A81194">
            <w:pPr>
              <w:contextualSpacing/>
              <w:jc w:val="both"/>
            </w:pPr>
            <w:r w:rsidRPr="00F42A3B">
              <w:t>Formulate requirements and validate them.</w:t>
            </w:r>
          </w:p>
        </w:tc>
      </w:tr>
      <w:tr w:rsidR="00EC6A69" w:rsidRPr="00F42A3B" w14:paraId="67D1C7D1" w14:textId="77777777" w:rsidTr="00A81194">
        <w:trPr>
          <w:trHeight w:val="280"/>
        </w:trPr>
        <w:tc>
          <w:tcPr>
            <w:tcW w:w="862" w:type="dxa"/>
          </w:tcPr>
          <w:p w14:paraId="6E012FA7" w14:textId="77777777" w:rsidR="00EC6A69" w:rsidRPr="00F42A3B" w:rsidRDefault="00EC6A69" w:rsidP="00A81194">
            <w:pPr>
              <w:contextualSpacing/>
              <w:rPr>
                <w:bCs/>
              </w:rPr>
            </w:pPr>
            <w:r w:rsidRPr="00F42A3B">
              <w:rPr>
                <w:bCs/>
              </w:rPr>
              <w:t>CO3</w:t>
            </w:r>
          </w:p>
        </w:tc>
        <w:tc>
          <w:tcPr>
            <w:tcW w:w="9621" w:type="dxa"/>
            <w:vAlign w:val="center"/>
          </w:tcPr>
          <w:p w14:paraId="3E8DFA8D" w14:textId="77777777" w:rsidR="00EC6A69" w:rsidRPr="00F42A3B" w:rsidRDefault="00EC6A69" w:rsidP="00A81194">
            <w:pPr>
              <w:contextualSpacing/>
              <w:jc w:val="both"/>
            </w:pPr>
            <w:r w:rsidRPr="00F42A3B">
              <w:t>Make use of different software design methodologies.</w:t>
            </w:r>
          </w:p>
        </w:tc>
      </w:tr>
      <w:tr w:rsidR="00EC6A69" w:rsidRPr="00F42A3B" w14:paraId="22CCCECC" w14:textId="77777777" w:rsidTr="00A81194">
        <w:trPr>
          <w:trHeight w:val="280"/>
        </w:trPr>
        <w:tc>
          <w:tcPr>
            <w:tcW w:w="862" w:type="dxa"/>
          </w:tcPr>
          <w:p w14:paraId="75EB7989" w14:textId="77777777" w:rsidR="00EC6A69" w:rsidRPr="00F42A3B" w:rsidRDefault="00EC6A69" w:rsidP="00A81194">
            <w:pPr>
              <w:contextualSpacing/>
              <w:rPr>
                <w:bCs/>
              </w:rPr>
            </w:pPr>
            <w:r w:rsidRPr="00F42A3B">
              <w:rPr>
                <w:bCs/>
              </w:rPr>
              <w:t>CO4</w:t>
            </w:r>
          </w:p>
        </w:tc>
        <w:tc>
          <w:tcPr>
            <w:tcW w:w="9621" w:type="dxa"/>
            <w:vAlign w:val="center"/>
          </w:tcPr>
          <w:p w14:paraId="65A26A17" w14:textId="77777777" w:rsidR="00EC6A69" w:rsidRPr="00F42A3B" w:rsidRDefault="00EC6A69" w:rsidP="00A81194">
            <w:pPr>
              <w:contextualSpacing/>
              <w:jc w:val="both"/>
            </w:pPr>
            <w:r w:rsidRPr="00F42A3B">
              <w:t>Determine suitable tests for testing and debugging a software.</w:t>
            </w:r>
          </w:p>
        </w:tc>
      </w:tr>
      <w:tr w:rsidR="00EC6A69" w:rsidRPr="00F42A3B" w14:paraId="6ADCD432" w14:textId="77777777" w:rsidTr="00A81194">
        <w:trPr>
          <w:trHeight w:val="280"/>
        </w:trPr>
        <w:tc>
          <w:tcPr>
            <w:tcW w:w="862" w:type="dxa"/>
          </w:tcPr>
          <w:p w14:paraId="262624CE" w14:textId="77777777" w:rsidR="00EC6A69" w:rsidRPr="00F42A3B" w:rsidRDefault="00EC6A69" w:rsidP="00A81194">
            <w:pPr>
              <w:contextualSpacing/>
              <w:rPr>
                <w:bCs/>
              </w:rPr>
            </w:pPr>
            <w:r w:rsidRPr="00F42A3B">
              <w:rPr>
                <w:bCs/>
              </w:rPr>
              <w:t>CO5</w:t>
            </w:r>
          </w:p>
        </w:tc>
        <w:tc>
          <w:tcPr>
            <w:tcW w:w="9621" w:type="dxa"/>
            <w:vAlign w:val="center"/>
          </w:tcPr>
          <w:p w14:paraId="205EAB42" w14:textId="77777777" w:rsidR="00EC6A69" w:rsidRPr="00F42A3B" w:rsidRDefault="00EC6A69" w:rsidP="00A81194">
            <w:pPr>
              <w:contextualSpacing/>
              <w:jc w:val="both"/>
            </w:pPr>
            <w:r w:rsidRPr="00F42A3B">
              <w:rPr>
                <w:color w:val="000000"/>
              </w:rPr>
              <w:t>Apply appropriate methods to manage and maintain a software.</w:t>
            </w:r>
          </w:p>
        </w:tc>
      </w:tr>
      <w:tr w:rsidR="00EC6A69" w:rsidRPr="00F42A3B" w14:paraId="49FEAC3C" w14:textId="77777777" w:rsidTr="00A81194">
        <w:trPr>
          <w:trHeight w:val="280"/>
        </w:trPr>
        <w:tc>
          <w:tcPr>
            <w:tcW w:w="862" w:type="dxa"/>
          </w:tcPr>
          <w:p w14:paraId="34C57E79" w14:textId="77777777" w:rsidR="00EC6A69" w:rsidRPr="00F42A3B" w:rsidRDefault="00EC6A69" w:rsidP="00A81194">
            <w:pPr>
              <w:contextualSpacing/>
              <w:rPr>
                <w:bCs/>
              </w:rPr>
            </w:pPr>
            <w:r w:rsidRPr="00F42A3B">
              <w:rPr>
                <w:bCs/>
              </w:rPr>
              <w:t>CO6</w:t>
            </w:r>
          </w:p>
        </w:tc>
        <w:tc>
          <w:tcPr>
            <w:tcW w:w="9621" w:type="dxa"/>
            <w:vAlign w:val="bottom"/>
          </w:tcPr>
          <w:p w14:paraId="1791A89F" w14:textId="77777777" w:rsidR="00EC6A69" w:rsidRPr="00F42A3B" w:rsidRDefault="00EC6A69" w:rsidP="00A81194">
            <w:pPr>
              <w:contextualSpacing/>
              <w:jc w:val="both"/>
            </w:pPr>
            <w:r w:rsidRPr="00F42A3B">
              <w:rPr>
                <w:color w:val="000000"/>
              </w:rPr>
              <w:t>Ensure that the software meets the required standards.</w:t>
            </w:r>
          </w:p>
        </w:tc>
      </w:tr>
    </w:tbl>
    <w:p w14:paraId="4A2256C8" w14:textId="77777777" w:rsidR="00EC6A69" w:rsidRPr="00F42A3B"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F42A3B" w14:paraId="0FB1EE44" w14:textId="77777777" w:rsidTr="00A81194">
        <w:trPr>
          <w:jc w:val="center"/>
        </w:trPr>
        <w:tc>
          <w:tcPr>
            <w:tcW w:w="10348" w:type="dxa"/>
            <w:gridSpan w:val="8"/>
          </w:tcPr>
          <w:p w14:paraId="22682075" w14:textId="77777777" w:rsidR="00EC6A69" w:rsidRPr="00F42A3B" w:rsidRDefault="00EC6A69" w:rsidP="00A81194">
            <w:pPr>
              <w:contextualSpacing/>
              <w:jc w:val="center"/>
              <w:rPr>
                <w:b/>
              </w:rPr>
            </w:pPr>
            <w:r w:rsidRPr="00F42A3B">
              <w:rPr>
                <w:b/>
              </w:rPr>
              <w:t>Assessment Pattern as per Bloom’s Taxonomy</w:t>
            </w:r>
          </w:p>
        </w:tc>
      </w:tr>
      <w:tr w:rsidR="00EC6A69" w:rsidRPr="00F42A3B" w14:paraId="731BAA3B" w14:textId="77777777" w:rsidTr="00A81194">
        <w:trPr>
          <w:jc w:val="center"/>
        </w:trPr>
        <w:tc>
          <w:tcPr>
            <w:tcW w:w="1560" w:type="dxa"/>
          </w:tcPr>
          <w:p w14:paraId="380E5E4D" w14:textId="77777777" w:rsidR="00EC6A69" w:rsidRPr="00F42A3B" w:rsidRDefault="00EC6A69" w:rsidP="00A81194">
            <w:pPr>
              <w:contextualSpacing/>
              <w:jc w:val="center"/>
              <w:rPr>
                <w:b/>
                <w:bCs/>
              </w:rPr>
            </w:pPr>
            <w:r w:rsidRPr="00F42A3B">
              <w:rPr>
                <w:b/>
                <w:bCs/>
              </w:rPr>
              <w:t>CO / P</w:t>
            </w:r>
          </w:p>
        </w:tc>
        <w:tc>
          <w:tcPr>
            <w:tcW w:w="1417" w:type="dxa"/>
          </w:tcPr>
          <w:p w14:paraId="1A448146" w14:textId="77777777" w:rsidR="00EC6A69" w:rsidRPr="00F42A3B" w:rsidRDefault="00EC6A69" w:rsidP="00A81194">
            <w:pPr>
              <w:contextualSpacing/>
              <w:jc w:val="center"/>
              <w:rPr>
                <w:b/>
              </w:rPr>
            </w:pPr>
            <w:r w:rsidRPr="00F42A3B">
              <w:rPr>
                <w:b/>
              </w:rPr>
              <w:t>R</w:t>
            </w:r>
          </w:p>
        </w:tc>
        <w:tc>
          <w:tcPr>
            <w:tcW w:w="1276" w:type="dxa"/>
          </w:tcPr>
          <w:p w14:paraId="512010FA" w14:textId="77777777" w:rsidR="00EC6A69" w:rsidRPr="00F42A3B" w:rsidRDefault="00EC6A69" w:rsidP="00A81194">
            <w:pPr>
              <w:contextualSpacing/>
              <w:jc w:val="center"/>
              <w:rPr>
                <w:b/>
              </w:rPr>
            </w:pPr>
            <w:r w:rsidRPr="00F42A3B">
              <w:rPr>
                <w:b/>
              </w:rPr>
              <w:t>U</w:t>
            </w:r>
          </w:p>
        </w:tc>
        <w:tc>
          <w:tcPr>
            <w:tcW w:w="1134" w:type="dxa"/>
          </w:tcPr>
          <w:p w14:paraId="563829A6" w14:textId="77777777" w:rsidR="00EC6A69" w:rsidRPr="00F42A3B" w:rsidRDefault="00EC6A69" w:rsidP="00A81194">
            <w:pPr>
              <w:contextualSpacing/>
              <w:jc w:val="center"/>
              <w:rPr>
                <w:b/>
              </w:rPr>
            </w:pPr>
            <w:r w:rsidRPr="00F42A3B">
              <w:rPr>
                <w:b/>
              </w:rPr>
              <w:t>A</w:t>
            </w:r>
          </w:p>
        </w:tc>
        <w:tc>
          <w:tcPr>
            <w:tcW w:w="1418" w:type="dxa"/>
          </w:tcPr>
          <w:p w14:paraId="43A2B58C" w14:textId="77777777" w:rsidR="00EC6A69" w:rsidRPr="00F42A3B" w:rsidRDefault="00EC6A69" w:rsidP="00A81194">
            <w:pPr>
              <w:contextualSpacing/>
              <w:jc w:val="center"/>
              <w:rPr>
                <w:b/>
              </w:rPr>
            </w:pPr>
            <w:r w:rsidRPr="00F42A3B">
              <w:rPr>
                <w:b/>
              </w:rPr>
              <w:t>An</w:t>
            </w:r>
          </w:p>
        </w:tc>
        <w:tc>
          <w:tcPr>
            <w:tcW w:w="708" w:type="dxa"/>
          </w:tcPr>
          <w:p w14:paraId="541B9972" w14:textId="77777777" w:rsidR="00EC6A69" w:rsidRPr="00F42A3B" w:rsidRDefault="00EC6A69" w:rsidP="00A81194">
            <w:pPr>
              <w:contextualSpacing/>
              <w:jc w:val="center"/>
              <w:rPr>
                <w:b/>
              </w:rPr>
            </w:pPr>
            <w:r w:rsidRPr="00F42A3B">
              <w:rPr>
                <w:b/>
              </w:rPr>
              <w:t>E</w:t>
            </w:r>
          </w:p>
        </w:tc>
        <w:tc>
          <w:tcPr>
            <w:tcW w:w="1134" w:type="dxa"/>
          </w:tcPr>
          <w:p w14:paraId="41DA7F3C" w14:textId="77777777" w:rsidR="00EC6A69" w:rsidRPr="00F42A3B" w:rsidRDefault="00EC6A69" w:rsidP="00A81194">
            <w:pPr>
              <w:contextualSpacing/>
              <w:jc w:val="center"/>
              <w:rPr>
                <w:b/>
              </w:rPr>
            </w:pPr>
            <w:r w:rsidRPr="00F42A3B">
              <w:rPr>
                <w:b/>
              </w:rPr>
              <w:t>C</w:t>
            </w:r>
          </w:p>
        </w:tc>
        <w:tc>
          <w:tcPr>
            <w:tcW w:w="1701" w:type="dxa"/>
          </w:tcPr>
          <w:p w14:paraId="764FEBF2" w14:textId="77777777" w:rsidR="00EC6A69" w:rsidRPr="00F42A3B" w:rsidRDefault="00EC6A69" w:rsidP="00A81194">
            <w:pPr>
              <w:contextualSpacing/>
              <w:jc w:val="center"/>
              <w:rPr>
                <w:b/>
              </w:rPr>
            </w:pPr>
            <w:r w:rsidRPr="00F42A3B">
              <w:rPr>
                <w:b/>
              </w:rPr>
              <w:t>Total</w:t>
            </w:r>
          </w:p>
        </w:tc>
      </w:tr>
      <w:tr w:rsidR="00EC6A69" w:rsidRPr="00F42A3B" w14:paraId="1C9B2402" w14:textId="77777777" w:rsidTr="00A81194">
        <w:trPr>
          <w:jc w:val="center"/>
        </w:trPr>
        <w:tc>
          <w:tcPr>
            <w:tcW w:w="1560" w:type="dxa"/>
          </w:tcPr>
          <w:p w14:paraId="075E9B70" w14:textId="77777777" w:rsidR="00EC6A69" w:rsidRPr="00F42A3B" w:rsidRDefault="00EC6A69" w:rsidP="00730D33">
            <w:pPr>
              <w:contextualSpacing/>
              <w:jc w:val="center"/>
              <w:rPr>
                <w:bCs/>
              </w:rPr>
            </w:pPr>
            <w:r w:rsidRPr="00F42A3B">
              <w:rPr>
                <w:bCs/>
              </w:rPr>
              <w:t>CO1</w:t>
            </w:r>
          </w:p>
        </w:tc>
        <w:tc>
          <w:tcPr>
            <w:tcW w:w="1417" w:type="dxa"/>
          </w:tcPr>
          <w:p w14:paraId="537DD0DB" w14:textId="77777777" w:rsidR="00EC6A69" w:rsidRPr="00F42A3B" w:rsidRDefault="00EC6A69" w:rsidP="00730D33">
            <w:pPr>
              <w:contextualSpacing/>
              <w:jc w:val="center"/>
            </w:pPr>
            <w:r w:rsidRPr="00F42A3B">
              <w:t>2</w:t>
            </w:r>
          </w:p>
        </w:tc>
        <w:tc>
          <w:tcPr>
            <w:tcW w:w="1276" w:type="dxa"/>
          </w:tcPr>
          <w:p w14:paraId="1CC2521A" w14:textId="77777777" w:rsidR="00EC6A69" w:rsidRPr="00F42A3B" w:rsidRDefault="00EC6A69" w:rsidP="00730D33">
            <w:pPr>
              <w:contextualSpacing/>
              <w:jc w:val="center"/>
            </w:pPr>
            <w:r w:rsidRPr="00F42A3B">
              <w:t>24</w:t>
            </w:r>
          </w:p>
        </w:tc>
        <w:tc>
          <w:tcPr>
            <w:tcW w:w="1134" w:type="dxa"/>
          </w:tcPr>
          <w:p w14:paraId="65D4828A" w14:textId="77777777" w:rsidR="00EC6A69" w:rsidRPr="00F42A3B" w:rsidRDefault="00EC6A69" w:rsidP="00730D33">
            <w:pPr>
              <w:contextualSpacing/>
              <w:jc w:val="center"/>
            </w:pPr>
            <w:r w:rsidRPr="00F42A3B">
              <w:t>3</w:t>
            </w:r>
          </w:p>
        </w:tc>
        <w:tc>
          <w:tcPr>
            <w:tcW w:w="1418" w:type="dxa"/>
          </w:tcPr>
          <w:p w14:paraId="24A0D2D5" w14:textId="77777777" w:rsidR="00EC6A69" w:rsidRPr="00F42A3B" w:rsidRDefault="00EC6A69" w:rsidP="00730D33">
            <w:pPr>
              <w:contextualSpacing/>
              <w:jc w:val="center"/>
            </w:pPr>
            <w:r w:rsidRPr="00F42A3B">
              <w:t>-</w:t>
            </w:r>
          </w:p>
        </w:tc>
        <w:tc>
          <w:tcPr>
            <w:tcW w:w="708" w:type="dxa"/>
          </w:tcPr>
          <w:p w14:paraId="48C50208" w14:textId="77777777" w:rsidR="00EC6A69" w:rsidRPr="00F42A3B" w:rsidRDefault="00EC6A69" w:rsidP="00730D33">
            <w:pPr>
              <w:contextualSpacing/>
              <w:jc w:val="center"/>
            </w:pPr>
            <w:r w:rsidRPr="00F42A3B">
              <w:t>-</w:t>
            </w:r>
          </w:p>
        </w:tc>
        <w:tc>
          <w:tcPr>
            <w:tcW w:w="1134" w:type="dxa"/>
          </w:tcPr>
          <w:p w14:paraId="48EBBFC7" w14:textId="77777777" w:rsidR="00EC6A69" w:rsidRPr="00F42A3B" w:rsidRDefault="00EC6A69" w:rsidP="00730D33">
            <w:pPr>
              <w:contextualSpacing/>
              <w:jc w:val="center"/>
            </w:pPr>
            <w:r w:rsidRPr="00F42A3B">
              <w:t>-</w:t>
            </w:r>
          </w:p>
        </w:tc>
        <w:tc>
          <w:tcPr>
            <w:tcW w:w="1701" w:type="dxa"/>
          </w:tcPr>
          <w:p w14:paraId="17290B17" w14:textId="77777777" w:rsidR="00EC6A69" w:rsidRPr="00F42A3B" w:rsidRDefault="00EC6A69" w:rsidP="00730D33">
            <w:pPr>
              <w:contextualSpacing/>
              <w:jc w:val="center"/>
            </w:pPr>
            <w:r w:rsidRPr="00F42A3B">
              <w:t>29</w:t>
            </w:r>
          </w:p>
        </w:tc>
      </w:tr>
      <w:tr w:rsidR="00EC6A69" w:rsidRPr="00F42A3B" w14:paraId="5B32FF73" w14:textId="77777777" w:rsidTr="00A81194">
        <w:trPr>
          <w:jc w:val="center"/>
        </w:trPr>
        <w:tc>
          <w:tcPr>
            <w:tcW w:w="1560" w:type="dxa"/>
          </w:tcPr>
          <w:p w14:paraId="06C1327A" w14:textId="77777777" w:rsidR="00EC6A69" w:rsidRPr="00F42A3B" w:rsidRDefault="00EC6A69" w:rsidP="00730D33">
            <w:pPr>
              <w:contextualSpacing/>
              <w:jc w:val="center"/>
              <w:rPr>
                <w:bCs/>
              </w:rPr>
            </w:pPr>
            <w:r w:rsidRPr="00F42A3B">
              <w:rPr>
                <w:bCs/>
              </w:rPr>
              <w:t>CO2</w:t>
            </w:r>
          </w:p>
        </w:tc>
        <w:tc>
          <w:tcPr>
            <w:tcW w:w="1417" w:type="dxa"/>
          </w:tcPr>
          <w:p w14:paraId="3CBA2C51" w14:textId="77777777" w:rsidR="00EC6A69" w:rsidRPr="00F42A3B" w:rsidRDefault="00EC6A69" w:rsidP="00730D33">
            <w:pPr>
              <w:contextualSpacing/>
              <w:jc w:val="center"/>
            </w:pPr>
            <w:r w:rsidRPr="00F42A3B">
              <w:t>2</w:t>
            </w:r>
          </w:p>
        </w:tc>
        <w:tc>
          <w:tcPr>
            <w:tcW w:w="1276" w:type="dxa"/>
          </w:tcPr>
          <w:p w14:paraId="4D42E988" w14:textId="77777777" w:rsidR="00EC6A69" w:rsidRPr="00F42A3B" w:rsidRDefault="00EC6A69" w:rsidP="00730D33">
            <w:pPr>
              <w:contextualSpacing/>
              <w:jc w:val="center"/>
            </w:pPr>
            <w:r w:rsidRPr="00F42A3B">
              <w:t>15</w:t>
            </w:r>
          </w:p>
        </w:tc>
        <w:tc>
          <w:tcPr>
            <w:tcW w:w="1134" w:type="dxa"/>
          </w:tcPr>
          <w:p w14:paraId="1B05D289" w14:textId="77777777" w:rsidR="00EC6A69" w:rsidRPr="00F42A3B" w:rsidRDefault="00EC6A69" w:rsidP="00730D33">
            <w:pPr>
              <w:contextualSpacing/>
              <w:jc w:val="center"/>
            </w:pPr>
            <w:r w:rsidRPr="00F42A3B">
              <w:t>-</w:t>
            </w:r>
          </w:p>
        </w:tc>
        <w:tc>
          <w:tcPr>
            <w:tcW w:w="1418" w:type="dxa"/>
          </w:tcPr>
          <w:p w14:paraId="496A9A3A" w14:textId="77777777" w:rsidR="00EC6A69" w:rsidRPr="00F42A3B" w:rsidRDefault="00EC6A69" w:rsidP="00730D33">
            <w:pPr>
              <w:contextualSpacing/>
              <w:jc w:val="center"/>
            </w:pPr>
            <w:r w:rsidRPr="00F42A3B">
              <w:t>-</w:t>
            </w:r>
          </w:p>
        </w:tc>
        <w:tc>
          <w:tcPr>
            <w:tcW w:w="708" w:type="dxa"/>
          </w:tcPr>
          <w:p w14:paraId="19AB6F5A" w14:textId="77777777" w:rsidR="00EC6A69" w:rsidRPr="00F42A3B" w:rsidRDefault="00EC6A69" w:rsidP="00730D33">
            <w:pPr>
              <w:contextualSpacing/>
              <w:jc w:val="center"/>
            </w:pPr>
            <w:r w:rsidRPr="00F42A3B">
              <w:t>-</w:t>
            </w:r>
          </w:p>
        </w:tc>
        <w:tc>
          <w:tcPr>
            <w:tcW w:w="1134" w:type="dxa"/>
          </w:tcPr>
          <w:p w14:paraId="60DB7FB9" w14:textId="77777777" w:rsidR="00EC6A69" w:rsidRPr="00F42A3B" w:rsidRDefault="00EC6A69" w:rsidP="00730D33">
            <w:pPr>
              <w:contextualSpacing/>
              <w:jc w:val="center"/>
            </w:pPr>
            <w:r w:rsidRPr="00F42A3B">
              <w:t>-</w:t>
            </w:r>
          </w:p>
        </w:tc>
        <w:tc>
          <w:tcPr>
            <w:tcW w:w="1701" w:type="dxa"/>
          </w:tcPr>
          <w:p w14:paraId="5FBFC69B" w14:textId="77777777" w:rsidR="00EC6A69" w:rsidRPr="00F42A3B" w:rsidRDefault="00EC6A69" w:rsidP="00730D33">
            <w:pPr>
              <w:contextualSpacing/>
              <w:jc w:val="center"/>
            </w:pPr>
            <w:r w:rsidRPr="00F42A3B">
              <w:t>17</w:t>
            </w:r>
          </w:p>
        </w:tc>
      </w:tr>
      <w:tr w:rsidR="00EC6A69" w:rsidRPr="00F42A3B" w14:paraId="1E86301E" w14:textId="77777777" w:rsidTr="00A81194">
        <w:trPr>
          <w:jc w:val="center"/>
        </w:trPr>
        <w:tc>
          <w:tcPr>
            <w:tcW w:w="1560" w:type="dxa"/>
          </w:tcPr>
          <w:p w14:paraId="4E7EC222" w14:textId="77777777" w:rsidR="00EC6A69" w:rsidRPr="00F42A3B" w:rsidRDefault="00EC6A69" w:rsidP="00730D33">
            <w:pPr>
              <w:contextualSpacing/>
              <w:jc w:val="center"/>
              <w:rPr>
                <w:bCs/>
              </w:rPr>
            </w:pPr>
            <w:r w:rsidRPr="00F42A3B">
              <w:rPr>
                <w:bCs/>
              </w:rPr>
              <w:t>CO3</w:t>
            </w:r>
          </w:p>
        </w:tc>
        <w:tc>
          <w:tcPr>
            <w:tcW w:w="1417" w:type="dxa"/>
          </w:tcPr>
          <w:p w14:paraId="6FEA66A5" w14:textId="77777777" w:rsidR="00EC6A69" w:rsidRPr="00F42A3B" w:rsidRDefault="00EC6A69" w:rsidP="00730D33">
            <w:pPr>
              <w:contextualSpacing/>
              <w:jc w:val="center"/>
            </w:pPr>
            <w:r w:rsidRPr="00F42A3B">
              <w:t>1</w:t>
            </w:r>
          </w:p>
        </w:tc>
        <w:tc>
          <w:tcPr>
            <w:tcW w:w="1276" w:type="dxa"/>
          </w:tcPr>
          <w:p w14:paraId="0E70AF0C" w14:textId="77777777" w:rsidR="00EC6A69" w:rsidRPr="00F42A3B" w:rsidRDefault="00EC6A69" w:rsidP="00730D33">
            <w:pPr>
              <w:contextualSpacing/>
              <w:jc w:val="center"/>
            </w:pPr>
            <w:r w:rsidRPr="00F42A3B">
              <w:t>25</w:t>
            </w:r>
          </w:p>
        </w:tc>
        <w:tc>
          <w:tcPr>
            <w:tcW w:w="1134" w:type="dxa"/>
          </w:tcPr>
          <w:p w14:paraId="13F81071" w14:textId="77777777" w:rsidR="00EC6A69" w:rsidRPr="00F42A3B" w:rsidRDefault="00EC6A69" w:rsidP="00730D33">
            <w:pPr>
              <w:contextualSpacing/>
              <w:jc w:val="center"/>
            </w:pPr>
            <w:r w:rsidRPr="00F42A3B">
              <w:t>3</w:t>
            </w:r>
          </w:p>
        </w:tc>
        <w:tc>
          <w:tcPr>
            <w:tcW w:w="1418" w:type="dxa"/>
          </w:tcPr>
          <w:p w14:paraId="2E9B718E" w14:textId="77777777" w:rsidR="00EC6A69" w:rsidRPr="00F42A3B" w:rsidRDefault="00EC6A69" w:rsidP="00730D33">
            <w:pPr>
              <w:contextualSpacing/>
              <w:jc w:val="center"/>
            </w:pPr>
            <w:r w:rsidRPr="00F42A3B">
              <w:t>-</w:t>
            </w:r>
          </w:p>
        </w:tc>
        <w:tc>
          <w:tcPr>
            <w:tcW w:w="708" w:type="dxa"/>
          </w:tcPr>
          <w:p w14:paraId="1C601866" w14:textId="77777777" w:rsidR="00EC6A69" w:rsidRPr="00F42A3B" w:rsidRDefault="00EC6A69" w:rsidP="00730D33">
            <w:pPr>
              <w:contextualSpacing/>
              <w:jc w:val="center"/>
            </w:pPr>
            <w:r w:rsidRPr="00F42A3B">
              <w:t>-</w:t>
            </w:r>
          </w:p>
        </w:tc>
        <w:tc>
          <w:tcPr>
            <w:tcW w:w="1134" w:type="dxa"/>
          </w:tcPr>
          <w:p w14:paraId="2D94C34B" w14:textId="77777777" w:rsidR="00EC6A69" w:rsidRPr="00F42A3B" w:rsidRDefault="00EC6A69" w:rsidP="00730D33">
            <w:pPr>
              <w:contextualSpacing/>
              <w:jc w:val="center"/>
            </w:pPr>
            <w:r w:rsidRPr="00F42A3B">
              <w:t>-</w:t>
            </w:r>
          </w:p>
        </w:tc>
        <w:tc>
          <w:tcPr>
            <w:tcW w:w="1701" w:type="dxa"/>
          </w:tcPr>
          <w:p w14:paraId="3F14DD9A" w14:textId="77777777" w:rsidR="00EC6A69" w:rsidRPr="00F42A3B" w:rsidRDefault="00EC6A69" w:rsidP="00730D33">
            <w:pPr>
              <w:contextualSpacing/>
              <w:jc w:val="center"/>
            </w:pPr>
            <w:r w:rsidRPr="00F42A3B">
              <w:t>29</w:t>
            </w:r>
          </w:p>
        </w:tc>
      </w:tr>
      <w:tr w:rsidR="00EC6A69" w:rsidRPr="00F42A3B" w14:paraId="01275683" w14:textId="77777777" w:rsidTr="00A81194">
        <w:trPr>
          <w:jc w:val="center"/>
        </w:trPr>
        <w:tc>
          <w:tcPr>
            <w:tcW w:w="1560" w:type="dxa"/>
          </w:tcPr>
          <w:p w14:paraId="1CF0BA34" w14:textId="77777777" w:rsidR="00EC6A69" w:rsidRPr="00F42A3B" w:rsidRDefault="00EC6A69" w:rsidP="00730D33">
            <w:pPr>
              <w:contextualSpacing/>
              <w:jc w:val="center"/>
              <w:rPr>
                <w:bCs/>
              </w:rPr>
            </w:pPr>
            <w:r w:rsidRPr="00F42A3B">
              <w:rPr>
                <w:bCs/>
              </w:rPr>
              <w:t>CO4</w:t>
            </w:r>
          </w:p>
        </w:tc>
        <w:tc>
          <w:tcPr>
            <w:tcW w:w="1417" w:type="dxa"/>
          </w:tcPr>
          <w:p w14:paraId="5A24256C" w14:textId="77777777" w:rsidR="00EC6A69" w:rsidRPr="00F42A3B" w:rsidRDefault="00EC6A69" w:rsidP="00730D33">
            <w:pPr>
              <w:contextualSpacing/>
              <w:jc w:val="center"/>
            </w:pPr>
            <w:r w:rsidRPr="00F42A3B">
              <w:t>1</w:t>
            </w:r>
          </w:p>
        </w:tc>
        <w:tc>
          <w:tcPr>
            <w:tcW w:w="1276" w:type="dxa"/>
          </w:tcPr>
          <w:p w14:paraId="37BC737B" w14:textId="77777777" w:rsidR="00EC6A69" w:rsidRPr="00F42A3B" w:rsidRDefault="00EC6A69" w:rsidP="00730D33">
            <w:pPr>
              <w:contextualSpacing/>
              <w:jc w:val="center"/>
            </w:pPr>
            <w:r w:rsidRPr="00F42A3B">
              <w:t>16</w:t>
            </w:r>
          </w:p>
        </w:tc>
        <w:tc>
          <w:tcPr>
            <w:tcW w:w="1134" w:type="dxa"/>
          </w:tcPr>
          <w:p w14:paraId="53A707F4" w14:textId="77777777" w:rsidR="00EC6A69" w:rsidRPr="00F42A3B" w:rsidRDefault="00EC6A69" w:rsidP="00730D33">
            <w:pPr>
              <w:contextualSpacing/>
              <w:jc w:val="center"/>
            </w:pPr>
            <w:r w:rsidRPr="00F42A3B">
              <w:t>-</w:t>
            </w:r>
          </w:p>
        </w:tc>
        <w:tc>
          <w:tcPr>
            <w:tcW w:w="1418" w:type="dxa"/>
          </w:tcPr>
          <w:p w14:paraId="49E9066A" w14:textId="77777777" w:rsidR="00EC6A69" w:rsidRPr="00F42A3B" w:rsidRDefault="00EC6A69" w:rsidP="00730D33">
            <w:pPr>
              <w:contextualSpacing/>
              <w:jc w:val="center"/>
            </w:pPr>
            <w:r w:rsidRPr="00F42A3B">
              <w:t>-</w:t>
            </w:r>
          </w:p>
        </w:tc>
        <w:tc>
          <w:tcPr>
            <w:tcW w:w="708" w:type="dxa"/>
          </w:tcPr>
          <w:p w14:paraId="0BA7E422" w14:textId="77777777" w:rsidR="00EC6A69" w:rsidRPr="00F42A3B" w:rsidRDefault="00EC6A69" w:rsidP="00730D33">
            <w:pPr>
              <w:contextualSpacing/>
              <w:jc w:val="center"/>
            </w:pPr>
            <w:r w:rsidRPr="00F42A3B">
              <w:t>-</w:t>
            </w:r>
          </w:p>
        </w:tc>
        <w:tc>
          <w:tcPr>
            <w:tcW w:w="1134" w:type="dxa"/>
          </w:tcPr>
          <w:p w14:paraId="42E794BD" w14:textId="77777777" w:rsidR="00EC6A69" w:rsidRPr="00F42A3B" w:rsidRDefault="00EC6A69" w:rsidP="00730D33">
            <w:pPr>
              <w:contextualSpacing/>
              <w:jc w:val="center"/>
            </w:pPr>
            <w:r w:rsidRPr="00F42A3B">
              <w:t>-</w:t>
            </w:r>
          </w:p>
        </w:tc>
        <w:tc>
          <w:tcPr>
            <w:tcW w:w="1701" w:type="dxa"/>
          </w:tcPr>
          <w:p w14:paraId="4941ECD4" w14:textId="77777777" w:rsidR="00EC6A69" w:rsidRPr="00F42A3B" w:rsidRDefault="00EC6A69" w:rsidP="00730D33">
            <w:pPr>
              <w:contextualSpacing/>
              <w:jc w:val="center"/>
            </w:pPr>
            <w:r w:rsidRPr="00F42A3B">
              <w:t>17</w:t>
            </w:r>
          </w:p>
        </w:tc>
      </w:tr>
      <w:tr w:rsidR="00EC6A69" w:rsidRPr="00F42A3B" w14:paraId="4F0F6BEB" w14:textId="77777777" w:rsidTr="00A81194">
        <w:trPr>
          <w:jc w:val="center"/>
        </w:trPr>
        <w:tc>
          <w:tcPr>
            <w:tcW w:w="1560" w:type="dxa"/>
          </w:tcPr>
          <w:p w14:paraId="5D2E9CBB" w14:textId="77777777" w:rsidR="00EC6A69" w:rsidRPr="00F42A3B" w:rsidRDefault="00EC6A69" w:rsidP="00730D33">
            <w:pPr>
              <w:contextualSpacing/>
              <w:jc w:val="center"/>
              <w:rPr>
                <w:bCs/>
              </w:rPr>
            </w:pPr>
            <w:r w:rsidRPr="00F42A3B">
              <w:rPr>
                <w:bCs/>
              </w:rPr>
              <w:t>CO5</w:t>
            </w:r>
          </w:p>
        </w:tc>
        <w:tc>
          <w:tcPr>
            <w:tcW w:w="1417" w:type="dxa"/>
          </w:tcPr>
          <w:p w14:paraId="603F942A" w14:textId="77777777" w:rsidR="00EC6A69" w:rsidRPr="00F42A3B" w:rsidRDefault="00EC6A69" w:rsidP="00730D33">
            <w:pPr>
              <w:contextualSpacing/>
              <w:jc w:val="center"/>
            </w:pPr>
            <w:r w:rsidRPr="00F42A3B">
              <w:t>1</w:t>
            </w:r>
          </w:p>
        </w:tc>
        <w:tc>
          <w:tcPr>
            <w:tcW w:w="1276" w:type="dxa"/>
          </w:tcPr>
          <w:p w14:paraId="0223F996" w14:textId="77777777" w:rsidR="00EC6A69" w:rsidRPr="00F42A3B" w:rsidRDefault="00EC6A69" w:rsidP="00730D33">
            <w:pPr>
              <w:contextualSpacing/>
              <w:jc w:val="center"/>
            </w:pPr>
            <w:r w:rsidRPr="00F42A3B">
              <w:t>15</w:t>
            </w:r>
          </w:p>
        </w:tc>
        <w:tc>
          <w:tcPr>
            <w:tcW w:w="1134" w:type="dxa"/>
          </w:tcPr>
          <w:p w14:paraId="392A994E" w14:textId="77777777" w:rsidR="00EC6A69" w:rsidRPr="00F42A3B" w:rsidRDefault="00EC6A69" w:rsidP="00730D33">
            <w:pPr>
              <w:contextualSpacing/>
              <w:jc w:val="center"/>
            </w:pPr>
            <w:r w:rsidRPr="00F42A3B">
              <w:t>-</w:t>
            </w:r>
          </w:p>
        </w:tc>
        <w:tc>
          <w:tcPr>
            <w:tcW w:w="1418" w:type="dxa"/>
          </w:tcPr>
          <w:p w14:paraId="32480674" w14:textId="77777777" w:rsidR="00EC6A69" w:rsidRPr="00F42A3B" w:rsidRDefault="00EC6A69" w:rsidP="00730D33">
            <w:pPr>
              <w:contextualSpacing/>
              <w:jc w:val="center"/>
            </w:pPr>
            <w:r w:rsidRPr="00F42A3B">
              <w:t>-</w:t>
            </w:r>
          </w:p>
        </w:tc>
        <w:tc>
          <w:tcPr>
            <w:tcW w:w="708" w:type="dxa"/>
          </w:tcPr>
          <w:p w14:paraId="102C54B4" w14:textId="77777777" w:rsidR="00EC6A69" w:rsidRPr="00F42A3B" w:rsidRDefault="00EC6A69" w:rsidP="00730D33">
            <w:pPr>
              <w:contextualSpacing/>
              <w:jc w:val="center"/>
            </w:pPr>
            <w:r w:rsidRPr="00F42A3B">
              <w:t>-</w:t>
            </w:r>
          </w:p>
        </w:tc>
        <w:tc>
          <w:tcPr>
            <w:tcW w:w="1134" w:type="dxa"/>
          </w:tcPr>
          <w:p w14:paraId="0FBA3896" w14:textId="77777777" w:rsidR="00EC6A69" w:rsidRPr="00F42A3B" w:rsidRDefault="00EC6A69" w:rsidP="00730D33">
            <w:pPr>
              <w:contextualSpacing/>
              <w:jc w:val="center"/>
            </w:pPr>
            <w:r w:rsidRPr="00F42A3B">
              <w:t>-</w:t>
            </w:r>
          </w:p>
        </w:tc>
        <w:tc>
          <w:tcPr>
            <w:tcW w:w="1701" w:type="dxa"/>
          </w:tcPr>
          <w:p w14:paraId="761998FF" w14:textId="77777777" w:rsidR="00EC6A69" w:rsidRPr="00F42A3B" w:rsidRDefault="00EC6A69" w:rsidP="00730D33">
            <w:pPr>
              <w:contextualSpacing/>
              <w:jc w:val="center"/>
            </w:pPr>
            <w:r w:rsidRPr="00F42A3B">
              <w:t>16</w:t>
            </w:r>
          </w:p>
        </w:tc>
      </w:tr>
      <w:tr w:rsidR="00EC6A69" w:rsidRPr="00F42A3B" w14:paraId="3F77F51E" w14:textId="77777777" w:rsidTr="00A81194">
        <w:trPr>
          <w:jc w:val="center"/>
        </w:trPr>
        <w:tc>
          <w:tcPr>
            <w:tcW w:w="1560" w:type="dxa"/>
          </w:tcPr>
          <w:p w14:paraId="1DABE4D3" w14:textId="77777777" w:rsidR="00EC6A69" w:rsidRPr="00F42A3B" w:rsidRDefault="00EC6A69" w:rsidP="00730D33">
            <w:pPr>
              <w:contextualSpacing/>
              <w:jc w:val="center"/>
              <w:rPr>
                <w:bCs/>
              </w:rPr>
            </w:pPr>
            <w:r w:rsidRPr="00F42A3B">
              <w:rPr>
                <w:bCs/>
              </w:rPr>
              <w:t>CO6</w:t>
            </w:r>
          </w:p>
        </w:tc>
        <w:tc>
          <w:tcPr>
            <w:tcW w:w="1417" w:type="dxa"/>
          </w:tcPr>
          <w:p w14:paraId="66762CF2" w14:textId="77777777" w:rsidR="00EC6A69" w:rsidRPr="00F42A3B" w:rsidRDefault="00EC6A69" w:rsidP="00730D33">
            <w:pPr>
              <w:contextualSpacing/>
              <w:jc w:val="center"/>
            </w:pPr>
            <w:r w:rsidRPr="00F42A3B">
              <w:t>1</w:t>
            </w:r>
          </w:p>
        </w:tc>
        <w:tc>
          <w:tcPr>
            <w:tcW w:w="1276" w:type="dxa"/>
          </w:tcPr>
          <w:p w14:paraId="5EA725E4" w14:textId="77777777" w:rsidR="00EC6A69" w:rsidRPr="00F42A3B" w:rsidRDefault="00EC6A69" w:rsidP="00730D33">
            <w:pPr>
              <w:contextualSpacing/>
              <w:jc w:val="center"/>
            </w:pPr>
            <w:r w:rsidRPr="00F42A3B">
              <w:t>15</w:t>
            </w:r>
          </w:p>
        </w:tc>
        <w:tc>
          <w:tcPr>
            <w:tcW w:w="1134" w:type="dxa"/>
          </w:tcPr>
          <w:p w14:paraId="4D657DD5" w14:textId="77777777" w:rsidR="00EC6A69" w:rsidRPr="00F42A3B" w:rsidRDefault="00EC6A69" w:rsidP="00730D33">
            <w:pPr>
              <w:contextualSpacing/>
              <w:jc w:val="center"/>
            </w:pPr>
            <w:r w:rsidRPr="00F42A3B">
              <w:t>-</w:t>
            </w:r>
          </w:p>
        </w:tc>
        <w:tc>
          <w:tcPr>
            <w:tcW w:w="1418" w:type="dxa"/>
          </w:tcPr>
          <w:p w14:paraId="499944B2" w14:textId="77777777" w:rsidR="00EC6A69" w:rsidRPr="00F42A3B" w:rsidRDefault="00EC6A69" w:rsidP="00730D33">
            <w:pPr>
              <w:contextualSpacing/>
              <w:jc w:val="center"/>
            </w:pPr>
            <w:r w:rsidRPr="00F42A3B">
              <w:t>-</w:t>
            </w:r>
          </w:p>
        </w:tc>
        <w:tc>
          <w:tcPr>
            <w:tcW w:w="708" w:type="dxa"/>
          </w:tcPr>
          <w:p w14:paraId="17ED4538" w14:textId="77777777" w:rsidR="00EC6A69" w:rsidRPr="00F42A3B" w:rsidRDefault="00EC6A69" w:rsidP="00730D33">
            <w:pPr>
              <w:contextualSpacing/>
              <w:jc w:val="center"/>
            </w:pPr>
            <w:r w:rsidRPr="00F42A3B">
              <w:t>-</w:t>
            </w:r>
          </w:p>
        </w:tc>
        <w:tc>
          <w:tcPr>
            <w:tcW w:w="1134" w:type="dxa"/>
          </w:tcPr>
          <w:p w14:paraId="0485460C" w14:textId="77777777" w:rsidR="00EC6A69" w:rsidRPr="00F42A3B" w:rsidRDefault="00EC6A69" w:rsidP="00730D33">
            <w:pPr>
              <w:contextualSpacing/>
              <w:jc w:val="center"/>
            </w:pPr>
            <w:r w:rsidRPr="00F42A3B">
              <w:t>-</w:t>
            </w:r>
          </w:p>
        </w:tc>
        <w:tc>
          <w:tcPr>
            <w:tcW w:w="1701" w:type="dxa"/>
          </w:tcPr>
          <w:p w14:paraId="07DCDF87" w14:textId="77777777" w:rsidR="00EC6A69" w:rsidRPr="00F42A3B" w:rsidRDefault="00EC6A69" w:rsidP="00730D33">
            <w:pPr>
              <w:contextualSpacing/>
              <w:jc w:val="center"/>
            </w:pPr>
            <w:r w:rsidRPr="00F42A3B">
              <w:t>16</w:t>
            </w:r>
          </w:p>
        </w:tc>
      </w:tr>
      <w:tr w:rsidR="00EC6A69" w:rsidRPr="00F42A3B" w14:paraId="3322E502" w14:textId="77777777" w:rsidTr="00A81194">
        <w:trPr>
          <w:jc w:val="center"/>
        </w:trPr>
        <w:tc>
          <w:tcPr>
            <w:tcW w:w="8647" w:type="dxa"/>
            <w:gridSpan w:val="7"/>
          </w:tcPr>
          <w:p w14:paraId="780346C7" w14:textId="77777777" w:rsidR="00EC6A69" w:rsidRPr="00F42A3B" w:rsidRDefault="00EC6A69" w:rsidP="00730D33">
            <w:pPr>
              <w:contextualSpacing/>
            </w:pPr>
          </w:p>
        </w:tc>
        <w:tc>
          <w:tcPr>
            <w:tcW w:w="1701" w:type="dxa"/>
          </w:tcPr>
          <w:p w14:paraId="30BF3A0D" w14:textId="77777777" w:rsidR="00EC6A69" w:rsidRPr="00F42A3B" w:rsidRDefault="00EC6A69" w:rsidP="00730D33">
            <w:pPr>
              <w:contextualSpacing/>
              <w:jc w:val="center"/>
              <w:rPr>
                <w:b/>
              </w:rPr>
            </w:pPr>
            <w:r w:rsidRPr="00F42A3B">
              <w:rPr>
                <w:b/>
              </w:rPr>
              <w:t>124</w:t>
            </w:r>
          </w:p>
        </w:tc>
      </w:tr>
    </w:tbl>
    <w:p w14:paraId="5CB840DC" w14:textId="77777777" w:rsidR="00EC6A69" w:rsidRPr="00F42A3B" w:rsidRDefault="00EC6A69" w:rsidP="00A81194">
      <w:pPr>
        <w:tabs>
          <w:tab w:val="left" w:pos="7110"/>
        </w:tabs>
        <w:contextualSpacing/>
      </w:pPr>
      <w:r w:rsidRPr="00F42A3B">
        <w:tab/>
      </w:r>
    </w:p>
    <w:p w14:paraId="239D2E89" w14:textId="125408E0" w:rsidR="00EC6A69" w:rsidRDefault="00EC6A69">
      <w:pPr>
        <w:spacing w:after="200" w:line="276" w:lineRule="auto"/>
      </w:pPr>
      <w:r>
        <w:br w:type="page"/>
      </w:r>
    </w:p>
    <w:p w14:paraId="69982FFE" w14:textId="77777777" w:rsidR="00EC6A69" w:rsidRPr="007A24ED" w:rsidRDefault="00EC6A69" w:rsidP="00E40AC8">
      <w:pPr>
        <w:jc w:val="center"/>
        <w:rPr>
          <w:b/>
        </w:rPr>
      </w:pPr>
      <w:r w:rsidRPr="007A24ED">
        <w:rPr>
          <w:noProof/>
        </w:rPr>
        <w:lastRenderedPageBreak/>
        <w:drawing>
          <wp:inline distT="0" distB="0" distL="0" distR="0" wp14:anchorId="25EFA9AC" wp14:editId="764CF177">
            <wp:extent cx="5731510" cy="1570990"/>
            <wp:effectExtent l="0" t="0" r="2540" b="0"/>
            <wp:docPr id="11611225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0E7604E9" w14:textId="77777777" w:rsidR="00EC6A69" w:rsidRPr="007A24ED"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EC6A69" w:rsidRPr="007A24ED" w14:paraId="36B9DA20" w14:textId="77777777" w:rsidTr="007A24ED">
        <w:trPr>
          <w:trHeight w:val="397"/>
          <w:jc w:val="center"/>
        </w:trPr>
        <w:tc>
          <w:tcPr>
            <w:tcW w:w="1555" w:type="dxa"/>
            <w:vAlign w:val="center"/>
          </w:tcPr>
          <w:p w14:paraId="60A705C1" w14:textId="77777777" w:rsidR="00EC6A69" w:rsidRPr="007A24ED" w:rsidRDefault="00EC6A69" w:rsidP="00A81194">
            <w:pPr>
              <w:pStyle w:val="Title"/>
              <w:contextualSpacing/>
              <w:jc w:val="left"/>
              <w:rPr>
                <w:b/>
                <w:szCs w:val="24"/>
              </w:rPr>
            </w:pPr>
            <w:r w:rsidRPr="007A24ED">
              <w:rPr>
                <w:b/>
                <w:szCs w:val="24"/>
              </w:rPr>
              <w:t xml:space="preserve">Course Code      </w:t>
            </w:r>
          </w:p>
        </w:tc>
        <w:tc>
          <w:tcPr>
            <w:tcW w:w="6393" w:type="dxa"/>
            <w:vAlign w:val="center"/>
          </w:tcPr>
          <w:p w14:paraId="0294B647" w14:textId="77777777" w:rsidR="00EC6A69" w:rsidRPr="007A24ED" w:rsidRDefault="00EC6A69" w:rsidP="00A81194">
            <w:pPr>
              <w:pStyle w:val="Title"/>
              <w:contextualSpacing/>
              <w:jc w:val="left"/>
              <w:rPr>
                <w:b/>
                <w:szCs w:val="24"/>
              </w:rPr>
            </w:pPr>
            <w:r w:rsidRPr="007A24ED">
              <w:rPr>
                <w:b/>
                <w:szCs w:val="24"/>
              </w:rPr>
              <w:t>21EC2001</w:t>
            </w:r>
          </w:p>
        </w:tc>
        <w:tc>
          <w:tcPr>
            <w:tcW w:w="1686" w:type="dxa"/>
            <w:vAlign w:val="center"/>
          </w:tcPr>
          <w:p w14:paraId="1E216A42" w14:textId="77777777" w:rsidR="00EC6A69" w:rsidRPr="007A24ED" w:rsidRDefault="00EC6A69" w:rsidP="00A81194">
            <w:pPr>
              <w:pStyle w:val="Title"/>
              <w:ind w:left="-468" w:firstLine="468"/>
              <w:contextualSpacing/>
              <w:jc w:val="left"/>
              <w:rPr>
                <w:szCs w:val="24"/>
              </w:rPr>
            </w:pPr>
            <w:r w:rsidRPr="007A24ED">
              <w:rPr>
                <w:b/>
                <w:bCs/>
                <w:szCs w:val="24"/>
              </w:rPr>
              <w:t xml:space="preserve">Duration       </w:t>
            </w:r>
          </w:p>
        </w:tc>
        <w:tc>
          <w:tcPr>
            <w:tcW w:w="851" w:type="dxa"/>
            <w:vAlign w:val="center"/>
          </w:tcPr>
          <w:p w14:paraId="02F61CC1" w14:textId="77777777" w:rsidR="00EC6A69" w:rsidRPr="007A24ED" w:rsidRDefault="00EC6A69" w:rsidP="00A81194">
            <w:pPr>
              <w:pStyle w:val="Title"/>
              <w:contextualSpacing/>
              <w:jc w:val="left"/>
              <w:rPr>
                <w:b/>
                <w:szCs w:val="24"/>
              </w:rPr>
            </w:pPr>
            <w:r w:rsidRPr="007A24ED">
              <w:rPr>
                <w:b/>
                <w:szCs w:val="24"/>
              </w:rPr>
              <w:t>3hrs</w:t>
            </w:r>
          </w:p>
        </w:tc>
      </w:tr>
      <w:tr w:rsidR="00EC6A69" w:rsidRPr="007A24ED" w14:paraId="028535E7" w14:textId="77777777" w:rsidTr="007A24ED">
        <w:trPr>
          <w:trHeight w:val="397"/>
          <w:jc w:val="center"/>
        </w:trPr>
        <w:tc>
          <w:tcPr>
            <w:tcW w:w="1555" w:type="dxa"/>
            <w:vAlign w:val="center"/>
          </w:tcPr>
          <w:p w14:paraId="12F1D872" w14:textId="77777777" w:rsidR="00EC6A69" w:rsidRPr="007A24ED" w:rsidRDefault="00EC6A69" w:rsidP="00A81194">
            <w:pPr>
              <w:pStyle w:val="Title"/>
              <w:ind w:right="-160"/>
              <w:contextualSpacing/>
              <w:jc w:val="left"/>
              <w:rPr>
                <w:b/>
                <w:szCs w:val="24"/>
              </w:rPr>
            </w:pPr>
            <w:r w:rsidRPr="007A24ED">
              <w:rPr>
                <w:b/>
                <w:szCs w:val="24"/>
              </w:rPr>
              <w:t xml:space="preserve">Course Name     </w:t>
            </w:r>
          </w:p>
        </w:tc>
        <w:tc>
          <w:tcPr>
            <w:tcW w:w="6393" w:type="dxa"/>
            <w:vAlign w:val="center"/>
          </w:tcPr>
          <w:p w14:paraId="63093739" w14:textId="77777777" w:rsidR="00EC6A69" w:rsidRPr="007A24ED" w:rsidRDefault="00EC6A69" w:rsidP="00A81194">
            <w:pPr>
              <w:pStyle w:val="Title"/>
              <w:contextualSpacing/>
              <w:jc w:val="left"/>
              <w:rPr>
                <w:b/>
                <w:szCs w:val="24"/>
              </w:rPr>
            </w:pPr>
            <w:r w:rsidRPr="007A24ED">
              <w:rPr>
                <w:b/>
                <w:color w:val="222222"/>
                <w:szCs w:val="24"/>
                <w:shd w:val="clear" w:color="auto" w:fill="FFFFFF"/>
              </w:rPr>
              <w:t>OBJECT ORIENTED PROGRAMMING IN C++</w:t>
            </w:r>
          </w:p>
        </w:tc>
        <w:tc>
          <w:tcPr>
            <w:tcW w:w="1686" w:type="dxa"/>
            <w:vAlign w:val="center"/>
          </w:tcPr>
          <w:p w14:paraId="73986D2E" w14:textId="77777777" w:rsidR="00EC6A69" w:rsidRPr="007A24ED" w:rsidRDefault="00EC6A69" w:rsidP="00A81194">
            <w:pPr>
              <w:pStyle w:val="Title"/>
              <w:contextualSpacing/>
              <w:jc w:val="left"/>
              <w:rPr>
                <w:b/>
                <w:bCs/>
                <w:szCs w:val="24"/>
              </w:rPr>
            </w:pPr>
            <w:r w:rsidRPr="007A24ED">
              <w:rPr>
                <w:b/>
                <w:bCs/>
                <w:szCs w:val="24"/>
              </w:rPr>
              <w:t xml:space="preserve">Max. Marks </w:t>
            </w:r>
          </w:p>
        </w:tc>
        <w:tc>
          <w:tcPr>
            <w:tcW w:w="851" w:type="dxa"/>
            <w:vAlign w:val="center"/>
          </w:tcPr>
          <w:p w14:paraId="39A177FF" w14:textId="77777777" w:rsidR="00EC6A69" w:rsidRPr="007A24ED" w:rsidRDefault="00EC6A69" w:rsidP="00A81194">
            <w:pPr>
              <w:pStyle w:val="Title"/>
              <w:contextualSpacing/>
              <w:jc w:val="left"/>
              <w:rPr>
                <w:b/>
                <w:szCs w:val="24"/>
              </w:rPr>
            </w:pPr>
            <w:r w:rsidRPr="007A24ED">
              <w:rPr>
                <w:b/>
                <w:szCs w:val="24"/>
              </w:rPr>
              <w:t>100</w:t>
            </w:r>
          </w:p>
        </w:tc>
      </w:tr>
    </w:tbl>
    <w:p w14:paraId="4B717E3D" w14:textId="77777777" w:rsidR="00EC6A69" w:rsidRPr="007A24ED"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7A24ED" w14:paraId="796CA0B6" w14:textId="77777777" w:rsidTr="00A81194">
        <w:trPr>
          <w:trHeight w:val="551"/>
        </w:trPr>
        <w:tc>
          <w:tcPr>
            <w:tcW w:w="272" w:type="pct"/>
            <w:vAlign w:val="center"/>
          </w:tcPr>
          <w:p w14:paraId="5C04C127" w14:textId="77777777" w:rsidR="00EC6A69" w:rsidRPr="007A24ED" w:rsidRDefault="00EC6A69" w:rsidP="00A81194">
            <w:pPr>
              <w:contextualSpacing/>
              <w:jc w:val="center"/>
              <w:rPr>
                <w:b/>
              </w:rPr>
            </w:pPr>
            <w:r w:rsidRPr="007A24ED">
              <w:rPr>
                <w:b/>
              </w:rPr>
              <w:t>Q. No.</w:t>
            </w:r>
          </w:p>
        </w:tc>
        <w:tc>
          <w:tcPr>
            <w:tcW w:w="3512" w:type="pct"/>
            <w:gridSpan w:val="2"/>
            <w:vAlign w:val="center"/>
          </w:tcPr>
          <w:p w14:paraId="3D72E197" w14:textId="77777777" w:rsidR="00EC6A69" w:rsidRPr="007A24ED" w:rsidRDefault="00EC6A69" w:rsidP="00A81194">
            <w:pPr>
              <w:contextualSpacing/>
              <w:jc w:val="center"/>
              <w:rPr>
                <w:b/>
              </w:rPr>
            </w:pPr>
            <w:r w:rsidRPr="007A24ED">
              <w:rPr>
                <w:b/>
              </w:rPr>
              <w:t>Questions</w:t>
            </w:r>
          </w:p>
        </w:tc>
        <w:tc>
          <w:tcPr>
            <w:tcW w:w="388" w:type="pct"/>
            <w:vAlign w:val="center"/>
          </w:tcPr>
          <w:p w14:paraId="7B453153" w14:textId="77777777" w:rsidR="00EC6A69" w:rsidRPr="007A24ED" w:rsidRDefault="00EC6A69" w:rsidP="00A81194">
            <w:pPr>
              <w:contextualSpacing/>
              <w:jc w:val="center"/>
              <w:rPr>
                <w:b/>
              </w:rPr>
            </w:pPr>
            <w:r w:rsidRPr="007A24ED">
              <w:rPr>
                <w:b/>
              </w:rPr>
              <w:t>CO</w:t>
            </w:r>
          </w:p>
        </w:tc>
        <w:tc>
          <w:tcPr>
            <w:tcW w:w="355" w:type="pct"/>
            <w:vAlign w:val="center"/>
          </w:tcPr>
          <w:p w14:paraId="28822455" w14:textId="77777777" w:rsidR="00EC6A69" w:rsidRPr="007A24ED" w:rsidRDefault="00EC6A69" w:rsidP="00A81194">
            <w:pPr>
              <w:contextualSpacing/>
              <w:jc w:val="center"/>
              <w:rPr>
                <w:b/>
              </w:rPr>
            </w:pPr>
            <w:r w:rsidRPr="007A24ED">
              <w:rPr>
                <w:b/>
              </w:rPr>
              <w:t>BL</w:t>
            </w:r>
          </w:p>
        </w:tc>
        <w:tc>
          <w:tcPr>
            <w:tcW w:w="473" w:type="pct"/>
            <w:vAlign w:val="center"/>
          </w:tcPr>
          <w:p w14:paraId="23B88901" w14:textId="77777777" w:rsidR="00EC6A69" w:rsidRPr="007A24ED" w:rsidRDefault="00EC6A69" w:rsidP="00A81194">
            <w:pPr>
              <w:contextualSpacing/>
              <w:jc w:val="center"/>
              <w:rPr>
                <w:b/>
              </w:rPr>
            </w:pPr>
            <w:r w:rsidRPr="007A24ED">
              <w:rPr>
                <w:b/>
              </w:rPr>
              <w:t>Marks</w:t>
            </w:r>
          </w:p>
        </w:tc>
      </w:tr>
      <w:tr w:rsidR="00EC6A69" w:rsidRPr="007A24ED" w14:paraId="631002BD" w14:textId="77777777" w:rsidTr="00A81194">
        <w:trPr>
          <w:trHeight w:val="487"/>
        </w:trPr>
        <w:tc>
          <w:tcPr>
            <w:tcW w:w="5000" w:type="pct"/>
            <w:gridSpan w:val="6"/>
            <w:vAlign w:val="center"/>
          </w:tcPr>
          <w:p w14:paraId="575E4C8B" w14:textId="77777777" w:rsidR="00EC6A69" w:rsidRPr="007A24ED" w:rsidRDefault="00EC6A69" w:rsidP="00A81194">
            <w:pPr>
              <w:contextualSpacing/>
              <w:jc w:val="center"/>
              <w:rPr>
                <w:b/>
                <w:u w:val="single"/>
              </w:rPr>
            </w:pPr>
            <w:r w:rsidRPr="007A24ED">
              <w:rPr>
                <w:b/>
                <w:u w:val="single"/>
              </w:rPr>
              <w:t>PART – A (10 X 1 = 10 MARKS)</w:t>
            </w:r>
          </w:p>
          <w:p w14:paraId="57AB5606" w14:textId="77777777" w:rsidR="00EC6A69" w:rsidRPr="007A24ED" w:rsidRDefault="00EC6A69" w:rsidP="00A81194">
            <w:pPr>
              <w:contextualSpacing/>
              <w:jc w:val="center"/>
              <w:rPr>
                <w:b/>
              </w:rPr>
            </w:pPr>
            <w:r w:rsidRPr="007A24ED">
              <w:rPr>
                <w:b/>
              </w:rPr>
              <w:t>(Answer all the questions)</w:t>
            </w:r>
          </w:p>
        </w:tc>
      </w:tr>
      <w:tr w:rsidR="00EC6A69" w:rsidRPr="007A24ED" w14:paraId="157B3078" w14:textId="77777777" w:rsidTr="00A81194">
        <w:trPr>
          <w:trHeight w:val="396"/>
        </w:trPr>
        <w:tc>
          <w:tcPr>
            <w:tcW w:w="272" w:type="pct"/>
            <w:vAlign w:val="center"/>
          </w:tcPr>
          <w:p w14:paraId="7845EF56" w14:textId="77777777" w:rsidR="00EC6A69" w:rsidRPr="007A24ED" w:rsidRDefault="00EC6A69" w:rsidP="00A81194">
            <w:pPr>
              <w:contextualSpacing/>
              <w:jc w:val="center"/>
            </w:pPr>
            <w:r w:rsidRPr="007A24ED">
              <w:t>1.</w:t>
            </w:r>
          </w:p>
        </w:tc>
        <w:tc>
          <w:tcPr>
            <w:tcW w:w="3512" w:type="pct"/>
            <w:gridSpan w:val="2"/>
            <w:vAlign w:val="bottom"/>
          </w:tcPr>
          <w:p w14:paraId="2DFBBEEA" w14:textId="77777777" w:rsidR="00EC6A69" w:rsidRPr="007A24ED" w:rsidRDefault="00EC6A69" w:rsidP="00BA516B">
            <w:pPr>
              <w:jc w:val="both"/>
            </w:pPr>
            <w:r w:rsidRPr="007A24ED">
              <w:t>Name and describe the key role of C++ escape sequences in character strings. Provide an example of a commonly used escape sequence.</w:t>
            </w:r>
          </w:p>
        </w:tc>
        <w:tc>
          <w:tcPr>
            <w:tcW w:w="388" w:type="pct"/>
            <w:vAlign w:val="center"/>
          </w:tcPr>
          <w:p w14:paraId="2DD7D679" w14:textId="77777777" w:rsidR="00EC6A69" w:rsidRPr="007A24ED" w:rsidRDefault="00EC6A69" w:rsidP="00A81194">
            <w:pPr>
              <w:contextualSpacing/>
              <w:jc w:val="center"/>
            </w:pPr>
            <w:r w:rsidRPr="007A24ED">
              <w:t>CO1</w:t>
            </w:r>
          </w:p>
        </w:tc>
        <w:tc>
          <w:tcPr>
            <w:tcW w:w="355" w:type="pct"/>
            <w:vAlign w:val="center"/>
          </w:tcPr>
          <w:p w14:paraId="4C4BB407" w14:textId="77777777" w:rsidR="00EC6A69" w:rsidRPr="007A24ED" w:rsidRDefault="00EC6A69" w:rsidP="00A81194">
            <w:pPr>
              <w:contextualSpacing/>
              <w:jc w:val="center"/>
            </w:pPr>
            <w:r w:rsidRPr="007A24ED">
              <w:t>R</w:t>
            </w:r>
          </w:p>
        </w:tc>
        <w:tc>
          <w:tcPr>
            <w:tcW w:w="473" w:type="pct"/>
            <w:vAlign w:val="center"/>
          </w:tcPr>
          <w:p w14:paraId="0F4642BE" w14:textId="77777777" w:rsidR="00EC6A69" w:rsidRPr="007A24ED" w:rsidRDefault="00EC6A69" w:rsidP="00A81194">
            <w:pPr>
              <w:contextualSpacing/>
              <w:jc w:val="center"/>
            </w:pPr>
            <w:r w:rsidRPr="007A24ED">
              <w:t>1</w:t>
            </w:r>
          </w:p>
        </w:tc>
      </w:tr>
      <w:tr w:rsidR="00EC6A69" w:rsidRPr="007A24ED" w14:paraId="46699F4A" w14:textId="77777777" w:rsidTr="00A81194">
        <w:trPr>
          <w:trHeight w:val="396"/>
        </w:trPr>
        <w:tc>
          <w:tcPr>
            <w:tcW w:w="272" w:type="pct"/>
            <w:vAlign w:val="center"/>
          </w:tcPr>
          <w:p w14:paraId="31FF1CF9" w14:textId="77777777" w:rsidR="00EC6A69" w:rsidRPr="007A24ED" w:rsidRDefault="00EC6A69" w:rsidP="00A81194">
            <w:pPr>
              <w:contextualSpacing/>
              <w:jc w:val="center"/>
            </w:pPr>
            <w:r w:rsidRPr="007A24ED">
              <w:t>2.</w:t>
            </w:r>
          </w:p>
        </w:tc>
        <w:tc>
          <w:tcPr>
            <w:tcW w:w="3512" w:type="pct"/>
            <w:gridSpan w:val="2"/>
            <w:vAlign w:val="bottom"/>
          </w:tcPr>
          <w:p w14:paraId="23074AD6" w14:textId="77777777" w:rsidR="00EC6A69" w:rsidRPr="007A24ED" w:rsidRDefault="00EC6A69" w:rsidP="002F18BC">
            <w:r w:rsidRPr="007A24ED">
              <w:t>List the characteristics of Object-Oriented Programming (OOP) languages.</w:t>
            </w:r>
          </w:p>
        </w:tc>
        <w:tc>
          <w:tcPr>
            <w:tcW w:w="388" w:type="pct"/>
            <w:vAlign w:val="center"/>
          </w:tcPr>
          <w:p w14:paraId="69CEA711" w14:textId="77777777" w:rsidR="00EC6A69" w:rsidRPr="007A24ED" w:rsidRDefault="00EC6A69" w:rsidP="0094051D">
            <w:pPr>
              <w:contextualSpacing/>
              <w:jc w:val="center"/>
            </w:pPr>
            <w:r w:rsidRPr="007A24ED">
              <w:t>CO1</w:t>
            </w:r>
          </w:p>
        </w:tc>
        <w:tc>
          <w:tcPr>
            <w:tcW w:w="355" w:type="pct"/>
            <w:vAlign w:val="center"/>
          </w:tcPr>
          <w:p w14:paraId="37EC2146" w14:textId="77777777" w:rsidR="00EC6A69" w:rsidRPr="007A24ED" w:rsidRDefault="00EC6A69" w:rsidP="00A81194">
            <w:pPr>
              <w:contextualSpacing/>
              <w:jc w:val="center"/>
            </w:pPr>
            <w:r w:rsidRPr="007A24ED">
              <w:t>R</w:t>
            </w:r>
          </w:p>
        </w:tc>
        <w:tc>
          <w:tcPr>
            <w:tcW w:w="473" w:type="pct"/>
            <w:vAlign w:val="center"/>
          </w:tcPr>
          <w:p w14:paraId="78C55C0F" w14:textId="77777777" w:rsidR="00EC6A69" w:rsidRPr="007A24ED" w:rsidRDefault="00EC6A69" w:rsidP="00A81194">
            <w:pPr>
              <w:contextualSpacing/>
              <w:jc w:val="center"/>
            </w:pPr>
            <w:r w:rsidRPr="007A24ED">
              <w:t>1</w:t>
            </w:r>
          </w:p>
        </w:tc>
      </w:tr>
      <w:tr w:rsidR="00EC6A69" w:rsidRPr="007A24ED" w14:paraId="65CC27E1" w14:textId="77777777" w:rsidTr="00A81194">
        <w:trPr>
          <w:trHeight w:val="396"/>
        </w:trPr>
        <w:tc>
          <w:tcPr>
            <w:tcW w:w="272" w:type="pct"/>
            <w:vAlign w:val="center"/>
          </w:tcPr>
          <w:p w14:paraId="5D10ACD4" w14:textId="77777777" w:rsidR="00EC6A69" w:rsidRPr="007A24ED" w:rsidRDefault="00EC6A69" w:rsidP="00A81194">
            <w:pPr>
              <w:contextualSpacing/>
              <w:jc w:val="center"/>
            </w:pPr>
            <w:r w:rsidRPr="007A24ED">
              <w:t>3.</w:t>
            </w:r>
          </w:p>
        </w:tc>
        <w:tc>
          <w:tcPr>
            <w:tcW w:w="3512" w:type="pct"/>
            <w:gridSpan w:val="2"/>
            <w:vAlign w:val="bottom"/>
          </w:tcPr>
          <w:p w14:paraId="63C31DC6" w14:textId="77777777" w:rsidR="00EC6A69" w:rsidRPr="007A24ED" w:rsidRDefault="00EC6A69" w:rsidP="00D91584">
            <w:r w:rsidRPr="007A24ED">
              <w:t>Explain the purpose of the switch-case statement in C++.</w:t>
            </w:r>
          </w:p>
        </w:tc>
        <w:tc>
          <w:tcPr>
            <w:tcW w:w="388" w:type="pct"/>
            <w:vAlign w:val="center"/>
          </w:tcPr>
          <w:p w14:paraId="4F5A3030" w14:textId="77777777" w:rsidR="00EC6A69" w:rsidRPr="007A24ED" w:rsidRDefault="00EC6A69" w:rsidP="0094051D">
            <w:pPr>
              <w:contextualSpacing/>
              <w:jc w:val="center"/>
            </w:pPr>
            <w:r w:rsidRPr="007A24ED">
              <w:t>CO1</w:t>
            </w:r>
          </w:p>
        </w:tc>
        <w:tc>
          <w:tcPr>
            <w:tcW w:w="355" w:type="pct"/>
            <w:vAlign w:val="center"/>
          </w:tcPr>
          <w:p w14:paraId="51F7738F" w14:textId="77777777" w:rsidR="00EC6A69" w:rsidRPr="007A24ED" w:rsidRDefault="00EC6A69" w:rsidP="00A81194">
            <w:pPr>
              <w:contextualSpacing/>
              <w:jc w:val="center"/>
            </w:pPr>
            <w:r w:rsidRPr="007A24ED">
              <w:t>U</w:t>
            </w:r>
          </w:p>
        </w:tc>
        <w:tc>
          <w:tcPr>
            <w:tcW w:w="473" w:type="pct"/>
            <w:vAlign w:val="center"/>
          </w:tcPr>
          <w:p w14:paraId="1D1911CA" w14:textId="77777777" w:rsidR="00EC6A69" w:rsidRPr="007A24ED" w:rsidRDefault="00EC6A69" w:rsidP="00A81194">
            <w:pPr>
              <w:contextualSpacing/>
              <w:jc w:val="center"/>
            </w:pPr>
            <w:r w:rsidRPr="007A24ED">
              <w:t>1</w:t>
            </w:r>
          </w:p>
        </w:tc>
      </w:tr>
      <w:tr w:rsidR="00EC6A69" w:rsidRPr="007A24ED" w14:paraId="219F6164" w14:textId="77777777" w:rsidTr="00A81194">
        <w:trPr>
          <w:trHeight w:val="396"/>
        </w:trPr>
        <w:tc>
          <w:tcPr>
            <w:tcW w:w="272" w:type="pct"/>
            <w:vAlign w:val="center"/>
          </w:tcPr>
          <w:p w14:paraId="6422D71A" w14:textId="77777777" w:rsidR="00EC6A69" w:rsidRPr="007A24ED" w:rsidRDefault="00EC6A69" w:rsidP="00A81194">
            <w:pPr>
              <w:contextualSpacing/>
              <w:jc w:val="center"/>
            </w:pPr>
            <w:r w:rsidRPr="007A24ED">
              <w:t>4.</w:t>
            </w:r>
          </w:p>
        </w:tc>
        <w:tc>
          <w:tcPr>
            <w:tcW w:w="3512" w:type="pct"/>
            <w:gridSpan w:val="2"/>
            <w:vAlign w:val="bottom"/>
          </w:tcPr>
          <w:p w14:paraId="27A2DDA8" w14:textId="77777777" w:rsidR="00EC6A69" w:rsidRPr="007A24ED" w:rsidRDefault="00EC6A69" w:rsidP="00A81194">
            <w:pPr>
              <w:contextualSpacing/>
              <w:jc w:val="both"/>
            </w:pPr>
            <w:r w:rsidRPr="007A24ED">
              <w:t>Infer the output in the below C++ source code:</w:t>
            </w:r>
          </w:p>
          <w:p w14:paraId="2E1E4E60" w14:textId="77777777" w:rsidR="00EC6A69" w:rsidRPr="007A24ED" w:rsidRDefault="00EC6A69" w:rsidP="00931059">
            <w:pPr>
              <w:contextualSpacing/>
              <w:jc w:val="both"/>
            </w:pPr>
            <w:r w:rsidRPr="007A24ED">
              <w:t>#include &lt;iostream&gt;</w:t>
            </w:r>
          </w:p>
          <w:p w14:paraId="5BB17245" w14:textId="77777777" w:rsidR="00EC6A69" w:rsidRPr="007A24ED" w:rsidRDefault="00EC6A69" w:rsidP="00931059">
            <w:pPr>
              <w:contextualSpacing/>
              <w:jc w:val="both"/>
            </w:pPr>
            <w:r w:rsidRPr="007A24ED">
              <w:t>using namespace std;</w:t>
            </w:r>
          </w:p>
          <w:p w14:paraId="4179A027" w14:textId="77777777" w:rsidR="00EC6A69" w:rsidRPr="007A24ED" w:rsidRDefault="00EC6A69" w:rsidP="00931059">
            <w:pPr>
              <w:contextualSpacing/>
              <w:jc w:val="both"/>
            </w:pPr>
            <w:r w:rsidRPr="007A24ED">
              <w:t>int main()</w:t>
            </w:r>
          </w:p>
          <w:p w14:paraId="7201BEE6" w14:textId="77777777" w:rsidR="00EC6A69" w:rsidRPr="007A24ED" w:rsidRDefault="00EC6A69" w:rsidP="00931059">
            <w:pPr>
              <w:contextualSpacing/>
              <w:jc w:val="both"/>
            </w:pPr>
            <w:r w:rsidRPr="007A24ED">
              <w:t>{</w:t>
            </w:r>
          </w:p>
          <w:p w14:paraId="48056960" w14:textId="77777777" w:rsidR="00EC6A69" w:rsidRPr="007A24ED" w:rsidRDefault="00EC6A69" w:rsidP="00931059">
            <w:pPr>
              <w:contextualSpacing/>
              <w:jc w:val="both"/>
            </w:pPr>
            <w:r w:rsidRPr="007A24ED">
              <w:t xml:space="preserve">    cout&lt;&lt;"Hello World";</w:t>
            </w:r>
          </w:p>
          <w:p w14:paraId="12A87067" w14:textId="77777777" w:rsidR="00EC6A69" w:rsidRPr="007A24ED" w:rsidRDefault="00EC6A69" w:rsidP="00931059">
            <w:pPr>
              <w:contextualSpacing/>
              <w:jc w:val="both"/>
            </w:pPr>
            <w:r w:rsidRPr="007A24ED">
              <w:t xml:space="preserve">    main();</w:t>
            </w:r>
          </w:p>
          <w:p w14:paraId="62ECE1CD" w14:textId="77777777" w:rsidR="00EC6A69" w:rsidRPr="007A24ED" w:rsidRDefault="00EC6A69" w:rsidP="00931059">
            <w:pPr>
              <w:contextualSpacing/>
              <w:jc w:val="both"/>
            </w:pPr>
            <w:r w:rsidRPr="007A24ED">
              <w:t xml:space="preserve">    return 0;</w:t>
            </w:r>
          </w:p>
          <w:p w14:paraId="349F7321" w14:textId="77777777" w:rsidR="00EC6A69" w:rsidRPr="007A24ED" w:rsidRDefault="00EC6A69" w:rsidP="00931059">
            <w:pPr>
              <w:contextualSpacing/>
              <w:jc w:val="both"/>
            </w:pPr>
            <w:r w:rsidRPr="007A24ED">
              <w:t>}</w:t>
            </w:r>
          </w:p>
        </w:tc>
        <w:tc>
          <w:tcPr>
            <w:tcW w:w="388" w:type="pct"/>
            <w:vAlign w:val="center"/>
          </w:tcPr>
          <w:p w14:paraId="641083EA" w14:textId="77777777" w:rsidR="00EC6A69" w:rsidRPr="007A24ED" w:rsidRDefault="00EC6A69" w:rsidP="0094051D">
            <w:pPr>
              <w:contextualSpacing/>
              <w:jc w:val="center"/>
            </w:pPr>
            <w:r w:rsidRPr="007A24ED">
              <w:t>CO1</w:t>
            </w:r>
          </w:p>
        </w:tc>
        <w:tc>
          <w:tcPr>
            <w:tcW w:w="355" w:type="pct"/>
            <w:vAlign w:val="center"/>
          </w:tcPr>
          <w:p w14:paraId="68A19A6C" w14:textId="77777777" w:rsidR="00EC6A69" w:rsidRPr="007A24ED" w:rsidRDefault="00EC6A69" w:rsidP="00A81194">
            <w:pPr>
              <w:contextualSpacing/>
              <w:jc w:val="center"/>
            </w:pPr>
            <w:r w:rsidRPr="007A24ED">
              <w:t>U</w:t>
            </w:r>
          </w:p>
        </w:tc>
        <w:tc>
          <w:tcPr>
            <w:tcW w:w="473" w:type="pct"/>
            <w:vAlign w:val="center"/>
          </w:tcPr>
          <w:p w14:paraId="1AAE0916" w14:textId="77777777" w:rsidR="00EC6A69" w:rsidRPr="007A24ED" w:rsidRDefault="00EC6A69" w:rsidP="00A81194">
            <w:pPr>
              <w:contextualSpacing/>
              <w:jc w:val="center"/>
            </w:pPr>
            <w:r w:rsidRPr="007A24ED">
              <w:t>1</w:t>
            </w:r>
          </w:p>
        </w:tc>
      </w:tr>
      <w:tr w:rsidR="00EC6A69" w:rsidRPr="007A24ED" w14:paraId="26F60388" w14:textId="77777777" w:rsidTr="00A81194">
        <w:trPr>
          <w:trHeight w:val="396"/>
        </w:trPr>
        <w:tc>
          <w:tcPr>
            <w:tcW w:w="272" w:type="pct"/>
            <w:vAlign w:val="center"/>
          </w:tcPr>
          <w:p w14:paraId="7A680F58" w14:textId="77777777" w:rsidR="00EC6A69" w:rsidRPr="007A24ED" w:rsidRDefault="00EC6A69" w:rsidP="00A81194">
            <w:pPr>
              <w:contextualSpacing/>
              <w:jc w:val="center"/>
            </w:pPr>
            <w:r w:rsidRPr="007A24ED">
              <w:t>5.</w:t>
            </w:r>
          </w:p>
        </w:tc>
        <w:tc>
          <w:tcPr>
            <w:tcW w:w="3512" w:type="pct"/>
            <w:gridSpan w:val="2"/>
            <w:vAlign w:val="bottom"/>
          </w:tcPr>
          <w:p w14:paraId="052190E4" w14:textId="77777777" w:rsidR="00EC6A69" w:rsidRPr="007A24ED" w:rsidRDefault="00EC6A69" w:rsidP="00A81194">
            <w:pPr>
              <w:pStyle w:val="Default"/>
              <w:contextualSpacing/>
              <w:jc w:val="both"/>
            </w:pPr>
            <w:r w:rsidRPr="007A24ED">
              <w:t xml:space="preserve">Write a C++ code snippet to initialize an array </w:t>
            </w:r>
            <w:r>
              <w:t>of integers with values 1, 2, 3,</w:t>
            </w:r>
            <w:r w:rsidRPr="007A24ED">
              <w:t xml:space="preserve"> and 4.</w:t>
            </w:r>
          </w:p>
        </w:tc>
        <w:tc>
          <w:tcPr>
            <w:tcW w:w="388" w:type="pct"/>
            <w:vAlign w:val="center"/>
          </w:tcPr>
          <w:p w14:paraId="73C04049" w14:textId="77777777" w:rsidR="00EC6A69" w:rsidRPr="007A24ED" w:rsidRDefault="00EC6A69" w:rsidP="0094051D">
            <w:pPr>
              <w:contextualSpacing/>
              <w:jc w:val="center"/>
            </w:pPr>
            <w:r w:rsidRPr="007A24ED">
              <w:t>CO1</w:t>
            </w:r>
          </w:p>
        </w:tc>
        <w:tc>
          <w:tcPr>
            <w:tcW w:w="355" w:type="pct"/>
            <w:vAlign w:val="center"/>
          </w:tcPr>
          <w:p w14:paraId="316F18F9" w14:textId="77777777" w:rsidR="00EC6A69" w:rsidRPr="007A24ED" w:rsidRDefault="00EC6A69" w:rsidP="00A81194">
            <w:pPr>
              <w:contextualSpacing/>
              <w:jc w:val="center"/>
            </w:pPr>
            <w:r w:rsidRPr="007A24ED">
              <w:t>A</w:t>
            </w:r>
          </w:p>
        </w:tc>
        <w:tc>
          <w:tcPr>
            <w:tcW w:w="473" w:type="pct"/>
            <w:vAlign w:val="center"/>
          </w:tcPr>
          <w:p w14:paraId="0E1DC407" w14:textId="77777777" w:rsidR="00EC6A69" w:rsidRPr="007A24ED" w:rsidRDefault="00EC6A69" w:rsidP="00A81194">
            <w:pPr>
              <w:contextualSpacing/>
              <w:jc w:val="center"/>
            </w:pPr>
            <w:r w:rsidRPr="007A24ED">
              <w:t>1</w:t>
            </w:r>
          </w:p>
        </w:tc>
      </w:tr>
      <w:tr w:rsidR="00EC6A69" w:rsidRPr="007A24ED" w14:paraId="187C4CB6" w14:textId="77777777" w:rsidTr="00A81194">
        <w:trPr>
          <w:trHeight w:val="396"/>
        </w:trPr>
        <w:tc>
          <w:tcPr>
            <w:tcW w:w="272" w:type="pct"/>
            <w:vAlign w:val="center"/>
          </w:tcPr>
          <w:p w14:paraId="46F23AB8" w14:textId="77777777" w:rsidR="00EC6A69" w:rsidRPr="007A24ED" w:rsidRDefault="00EC6A69" w:rsidP="00A81194">
            <w:pPr>
              <w:contextualSpacing/>
              <w:jc w:val="center"/>
            </w:pPr>
            <w:r w:rsidRPr="007A24ED">
              <w:t>6.</w:t>
            </w:r>
          </w:p>
        </w:tc>
        <w:tc>
          <w:tcPr>
            <w:tcW w:w="3512" w:type="pct"/>
            <w:gridSpan w:val="2"/>
            <w:vAlign w:val="bottom"/>
          </w:tcPr>
          <w:p w14:paraId="55C3752A" w14:textId="77777777" w:rsidR="00EC6A69" w:rsidRPr="007A24ED" w:rsidRDefault="00EC6A69" w:rsidP="00A81194">
            <w:pPr>
              <w:contextualSpacing/>
              <w:jc w:val="both"/>
            </w:pPr>
            <w:r w:rsidRPr="007A24ED">
              <w:t>Write a C++ program that reads a string from the user, and then writes the same string in reverse order.</w:t>
            </w:r>
          </w:p>
        </w:tc>
        <w:tc>
          <w:tcPr>
            <w:tcW w:w="388" w:type="pct"/>
            <w:vAlign w:val="center"/>
          </w:tcPr>
          <w:p w14:paraId="4672C1AC" w14:textId="77777777" w:rsidR="00EC6A69" w:rsidRPr="007A24ED" w:rsidRDefault="00EC6A69" w:rsidP="0094051D">
            <w:pPr>
              <w:contextualSpacing/>
              <w:jc w:val="center"/>
            </w:pPr>
            <w:r w:rsidRPr="007A24ED">
              <w:t>CO1</w:t>
            </w:r>
          </w:p>
        </w:tc>
        <w:tc>
          <w:tcPr>
            <w:tcW w:w="355" w:type="pct"/>
            <w:vAlign w:val="center"/>
          </w:tcPr>
          <w:p w14:paraId="3B7CAF2A" w14:textId="77777777" w:rsidR="00EC6A69" w:rsidRPr="007A24ED" w:rsidRDefault="00EC6A69" w:rsidP="00A81194">
            <w:pPr>
              <w:contextualSpacing/>
              <w:jc w:val="center"/>
            </w:pPr>
            <w:r w:rsidRPr="007A24ED">
              <w:t>A</w:t>
            </w:r>
          </w:p>
        </w:tc>
        <w:tc>
          <w:tcPr>
            <w:tcW w:w="473" w:type="pct"/>
            <w:vAlign w:val="center"/>
          </w:tcPr>
          <w:p w14:paraId="3958A344" w14:textId="77777777" w:rsidR="00EC6A69" w:rsidRPr="007A24ED" w:rsidRDefault="00EC6A69" w:rsidP="00A81194">
            <w:pPr>
              <w:contextualSpacing/>
              <w:jc w:val="center"/>
            </w:pPr>
            <w:r w:rsidRPr="007A24ED">
              <w:t>1</w:t>
            </w:r>
          </w:p>
        </w:tc>
      </w:tr>
      <w:tr w:rsidR="00EC6A69" w:rsidRPr="007A24ED" w14:paraId="0019D652" w14:textId="77777777" w:rsidTr="00A81194">
        <w:trPr>
          <w:trHeight w:val="396"/>
        </w:trPr>
        <w:tc>
          <w:tcPr>
            <w:tcW w:w="272" w:type="pct"/>
            <w:vAlign w:val="center"/>
          </w:tcPr>
          <w:p w14:paraId="73978FE5" w14:textId="77777777" w:rsidR="00EC6A69" w:rsidRPr="007A24ED" w:rsidRDefault="00EC6A69" w:rsidP="00A81194">
            <w:pPr>
              <w:contextualSpacing/>
              <w:jc w:val="center"/>
            </w:pPr>
            <w:r w:rsidRPr="007A24ED">
              <w:t>7.</w:t>
            </w:r>
          </w:p>
        </w:tc>
        <w:tc>
          <w:tcPr>
            <w:tcW w:w="3512" w:type="pct"/>
            <w:gridSpan w:val="2"/>
            <w:vAlign w:val="bottom"/>
          </w:tcPr>
          <w:p w14:paraId="187843B9" w14:textId="77777777" w:rsidR="00EC6A69" w:rsidRPr="007A24ED" w:rsidRDefault="00EC6A69" w:rsidP="00A81194">
            <w:pPr>
              <w:pStyle w:val="ListParagraph"/>
              <w:ind w:left="0"/>
              <w:jc w:val="both"/>
              <w:rPr>
                <w:noProof/>
                <w:lang w:eastAsia="zh-TW"/>
              </w:rPr>
            </w:pPr>
            <w:r w:rsidRPr="007A24ED">
              <w:rPr>
                <w:noProof/>
                <w:lang w:eastAsia="zh-TW"/>
              </w:rPr>
              <w:t>Describe what a C++ structure is and how it differs from an array.</w:t>
            </w:r>
          </w:p>
        </w:tc>
        <w:tc>
          <w:tcPr>
            <w:tcW w:w="388" w:type="pct"/>
            <w:vAlign w:val="center"/>
          </w:tcPr>
          <w:p w14:paraId="58CAC9AD" w14:textId="77777777" w:rsidR="00EC6A69" w:rsidRPr="007A24ED" w:rsidRDefault="00EC6A69" w:rsidP="0094051D">
            <w:pPr>
              <w:contextualSpacing/>
              <w:jc w:val="center"/>
            </w:pPr>
            <w:r w:rsidRPr="007A24ED">
              <w:t>CO4</w:t>
            </w:r>
          </w:p>
        </w:tc>
        <w:tc>
          <w:tcPr>
            <w:tcW w:w="355" w:type="pct"/>
            <w:vAlign w:val="center"/>
          </w:tcPr>
          <w:p w14:paraId="76A7D7E6" w14:textId="77777777" w:rsidR="00EC6A69" w:rsidRPr="007A24ED" w:rsidRDefault="00EC6A69" w:rsidP="00A81194">
            <w:pPr>
              <w:contextualSpacing/>
              <w:jc w:val="center"/>
            </w:pPr>
            <w:r w:rsidRPr="007A24ED">
              <w:t>R</w:t>
            </w:r>
          </w:p>
        </w:tc>
        <w:tc>
          <w:tcPr>
            <w:tcW w:w="473" w:type="pct"/>
            <w:vAlign w:val="center"/>
          </w:tcPr>
          <w:p w14:paraId="20127B88" w14:textId="77777777" w:rsidR="00EC6A69" w:rsidRPr="007A24ED" w:rsidRDefault="00EC6A69" w:rsidP="00A81194">
            <w:pPr>
              <w:contextualSpacing/>
              <w:jc w:val="center"/>
            </w:pPr>
            <w:r w:rsidRPr="007A24ED">
              <w:t>1</w:t>
            </w:r>
          </w:p>
        </w:tc>
      </w:tr>
      <w:tr w:rsidR="00EC6A69" w:rsidRPr="007A24ED" w14:paraId="09AD2E50" w14:textId="77777777" w:rsidTr="00A81194">
        <w:trPr>
          <w:trHeight w:val="396"/>
        </w:trPr>
        <w:tc>
          <w:tcPr>
            <w:tcW w:w="272" w:type="pct"/>
            <w:vAlign w:val="center"/>
          </w:tcPr>
          <w:p w14:paraId="7A3FA6F5" w14:textId="77777777" w:rsidR="00EC6A69" w:rsidRPr="007A24ED" w:rsidRDefault="00EC6A69" w:rsidP="00A81194">
            <w:pPr>
              <w:contextualSpacing/>
              <w:jc w:val="center"/>
            </w:pPr>
            <w:r w:rsidRPr="007A24ED">
              <w:t>8.</w:t>
            </w:r>
          </w:p>
        </w:tc>
        <w:tc>
          <w:tcPr>
            <w:tcW w:w="3512" w:type="pct"/>
            <w:gridSpan w:val="2"/>
            <w:vAlign w:val="bottom"/>
          </w:tcPr>
          <w:p w14:paraId="76F4F46C" w14:textId="77777777" w:rsidR="00EC6A69" w:rsidRPr="007A24ED" w:rsidRDefault="00EC6A69" w:rsidP="00A81194">
            <w:pPr>
              <w:contextualSpacing/>
              <w:jc w:val="both"/>
              <w:rPr>
                <w:bCs/>
              </w:rPr>
            </w:pPr>
            <w:r w:rsidRPr="007A24ED">
              <w:rPr>
                <w:bCs/>
              </w:rPr>
              <w:t>Identify the key role of pointers in C++ programming.</w:t>
            </w:r>
          </w:p>
        </w:tc>
        <w:tc>
          <w:tcPr>
            <w:tcW w:w="388" w:type="pct"/>
            <w:vAlign w:val="center"/>
          </w:tcPr>
          <w:p w14:paraId="2E51BE9C" w14:textId="77777777" w:rsidR="00EC6A69" w:rsidRPr="007A24ED" w:rsidRDefault="00EC6A69" w:rsidP="0094051D">
            <w:pPr>
              <w:contextualSpacing/>
              <w:jc w:val="center"/>
            </w:pPr>
            <w:r w:rsidRPr="007A24ED">
              <w:t>CO1</w:t>
            </w:r>
          </w:p>
        </w:tc>
        <w:tc>
          <w:tcPr>
            <w:tcW w:w="355" w:type="pct"/>
            <w:vAlign w:val="center"/>
          </w:tcPr>
          <w:p w14:paraId="110A2564" w14:textId="77777777" w:rsidR="00EC6A69" w:rsidRPr="007A24ED" w:rsidRDefault="00EC6A69" w:rsidP="00A81194">
            <w:pPr>
              <w:contextualSpacing/>
              <w:jc w:val="center"/>
            </w:pPr>
            <w:r w:rsidRPr="007A24ED">
              <w:t>U</w:t>
            </w:r>
          </w:p>
        </w:tc>
        <w:tc>
          <w:tcPr>
            <w:tcW w:w="473" w:type="pct"/>
            <w:vAlign w:val="center"/>
          </w:tcPr>
          <w:p w14:paraId="4D492214" w14:textId="77777777" w:rsidR="00EC6A69" w:rsidRPr="007A24ED" w:rsidRDefault="00EC6A69" w:rsidP="00A81194">
            <w:pPr>
              <w:contextualSpacing/>
              <w:jc w:val="center"/>
            </w:pPr>
            <w:r w:rsidRPr="007A24ED">
              <w:t>1</w:t>
            </w:r>
          </w:p>
        </w:tc>
      </w:tr>
      <w:tr w:rsidR="00EC6A69" w:rsidRPr="007A24ED" w14:paraId="2319EC00" w14:textId="77777777" w:rsidTr="00A81194">
        <w:trPr>
          <w:trHeight w:val="396"/>
        </w:trPr>
        <w:tc>
          <w:tcPr>
            <w:tcW w:w="272" w:type="pct"/>
            <w:vAlign w:val="center"/>
          </w:tcPr>
          <w:p w14:paraId="53D66CC2" w14:textId="77777777" w:rsidR="00EC6A69" w:rsidRPr="007A24ED" w:rsidRDefault="00EC6A69" w:rsidP="00A81194">
            <w:pPr>
              <w:contextualSpacing/>
              <w:jc w:val="center"/>
            </w:pPr>
            <w:r w:rsidRPr="007A24ED">
              <w:t>9.</w:t>
            </w:r>
          </w:p>
        </w:tc>
        <w:tc>
          <w:tcPr>
            <w:tcW w:w="3512" w:type="pct"/>
            <w:gridSpan w:val="2"/>
            <w:vAlign w:val="bottom"/>
          </w:tcPr>
          <w:p w14:paraId="64172312" w14:textId="77777777" w:rsidR="00EC6A69" w:rsidRPr="007A24ED" w:rsidRDefault="00EC6A69" w:rsidP="00A81194">
            <w:pPr>
              <w:pStyle w:val="ListParagraph"/>
              <w:ind w:left="0"/>
              <w:jc w:val="both"/>
              <w:rPr>
                <w:noProof/>
                <w:lang w:eastAsia="zh-TW"/>
              </w:rPr>
            </w:pPr>
            <w:r w:rsidRPr="007A24ED">
              <w:rPr>
                <w:noProof/>
                <w:lang w:eastAsia="zh-TW"/>
              </w:rPr>
              <w:t>State the significance of functions in C++ programming.</w:t>
            </w:r>
          </w:p>
        </w:tc>
        <w:tc>
          <w:tcPr>
            <w:tcW w:w="388" w:type="pct"/>
            <w:vAlign w:val="center"/>
          </w:tcPr>
          <w:p w14:paraId="66A94626" w14:textId="77777777" w:rsidR="00EC6A69" w:rsidRPr="007A24ED" w:rsidRDefault="00EC6A69" w:rsidP="0094051D">
            <w:pPr>
              <w:contextualSpacing/>
              <w:jc w:val="center"/>
            </w:pPr>
            <w:r w:rsidRPr="007A24ED">
              <w:t>CO4</w:t>
            </w:r>
          </w:p>
        </w:tc>
        <w:tc>
          <w:tcPr>
            <w:tcW w:w="355" w:type="pct"/>
            <w:vAlign w:val="center"/>
          </w:tcPr>
          <w:p w14:paraId="06F50D21" w14:textId="77777777" w:rsidR="00EC6A69" w:rsidRPr="007A24ED" w:rsidRDefault="00EC6A69" w:rsidP="00A81194">
            <w:pPr>
              <w:contextualSpacing/>
              <w:jc w:val="center"/>
            </w:pPr>
            <w:r w:rsidRPr="007A24ED">
              <w:t>R</w:t>
            </w:r>
          </w:p>
        </w:tc>
        <w:tc>
          <w:tcPr>
            <w:tcW w:w="473" w:type="pct"/>
            <w:vAlign w:val="center"/>
          </w:tcPr>
          <w:p w14:paraId="02055EFE" w14:textId="77777777" w:rsidR="00EC6A69" w:rsidRPr="007A24ED" w:rsidRDefault="00EC6A69" w:rsidP="00A81194">
            <w:pPr>
              <w:contextualSpacing/>
              <w:jc w:val="center"/>
            </w:pPr>
            <w:r w:rsidRPr="007A24ED">
              <w:t>1</w:t>
            </w:r>
          </w:p>
        </w:tc>
      </w:tr>
      <w:tr w:rsidR="00EC6A69" w:rsidRPr="007A24ED" w14:paraId="7757A6E8" w14:textId="77777777" w:rsidTr="00A81194">
        <w:trPr>
          <w:trHeight w:val="396"/>
        </w:trPr>
        <w:tc>
          <w:tcPr>
            <w:tcW w:w="272" w:type="pct"/>
            <w:vAlign w:val="center"/>
          </w:tcPr>
          <w:p w14:paraId="347F788C" w14:textId="77777777" w:rsidR="00EC6A69" w:rsidRPr="007A24ED" w:rsidRDefault="00EC6A69" w:rsidP="00A81194">
            <w:pPr>
              <w:contextualSpacing/>
              <w:jc w:val="center"/>
            </w:pPr>
            <w:r w:rsidRPr="007A24ED">
              <w:t>10.</w:t>
            </w:r>
          </w:p>
        </w:tc>
        <w:tc>
          <w:tcPr>
            <w:tcW w:w="3512" w:type="pct"/>
            <w:gridSpan w:val="2"/>
            <w:vAlign w:val="bottom"/>
          </w:tcPr>
          <w:p w14:paraId="19405459" w14:textId="77777777" w:rsidR="00EC6A69" w:rsidRPr="007A24ED" w:rsidRDefault="00EC6A69" w:rsidP="00A81194">
            <w:pPr>
              <w:contextualSpacing/>
              <w:jc w:val="both"/>
            </w:pPr>
            <w:r w:rsidRPr="007A24ED">
              <w:t>Identify one of the standard library functions typically used for writing data to a file in C++.</w:t>
            </w:r>
          </w:p>
        </w:tc>
        <w:tc>
          <w:tcPr>
            <w:tcW w:w="388" w:type="pct"/>
            <w:vAlign w:val="center"/>
          </w:tcPr>
          <w:p w14:paraId="53F0AABB" w14:textId="77777777" w:rsidR="00EC6A69" w:rsidRPr="007A24ED" w:rsidRDefault="00EC6A69" w:rsidP="0094051D">
            <w:pPr>
              <w:contextualSpacing/>
              <w:jc w:val="center"/>
            </w:pPr>
            <w:r w:rsidRPr="007A24ED">
              <w:t>CO6</w:t>
            </w:r>
          </w:p>
        </w:tc>
        <w:tc>
          <w:tcPr>
            <w:tcW w:w="355" w:type="pct"/>
            <w:vAlign w:val="center"/>
          </w:tcPr>
          <w:p w14:paraId="52D29DF3" w14:textId="77777777" w:rsidR="00EC6A69" w:rsidRPr="007A24ED" w:rsidRDefault="00EC6A69" w:rsidP="00A81194">
            <w:pPr>
              <w:contextualSpacing/>
              <w:jc w:val="center"/>
            </w:pPr>
            <w:r w:rsidRPr="007A24ED">
              <w:t>R</w:t>
            </w:r>
          </w:p>
        </w:tc>
        <w:tc>
          <w:tcPr>
            <w:tcW w:w="473" w:type="pct"/>
            <w:vAlign w:val="center"/>
          </w:tcPr>
          <w:p w14:paraId="75026132" w14:textId="77777777" w:rsidR="00EC6A69" w:rsidRPr="007A24ED" w:rsidRDefault="00EC6A69" w:rsidP="00A81194">
            <w:pPr>
              <w:contextualSpacing/>
              <w:jc w:val="center"/>
            </w:pPr>
            <w:r w:rsidRPr="007A24ED">
              <w:t>1</w:t>
            </w:r>
          </w:p>
        </w:tc>
      </w:tr>
      <w:tr w:rsidR="00EC6A69" w:rsidRPr="007A24ED" w14:paraId="63ED80CE" w14:textId="77777777" w:rsidTr="00A81194">
        <w:trPr>
          <w:trHeight w:val="551"/>
        </w:trPr>
        <w:tc>
          <w:tcPr>
            <w:tcW w:w="5000" w:type="pct"/>
            <w:gridSpan w:val="6"/>
            <w:vAlign w:val="center"/>
          </w:tcPr>
          <w:p w14:paraId="78AB1A46" w14:textId="77777777" w:rsidR="00EC6A69" w:rsidRPr="007A24ED" w:rsidRDefault="00EC6A69" w:rsidP="00A81194">
            <w:pPr>
              <w:contextualSpacing/>
              <w:jc w:val="center"/>
              <w:rPr>
                <w:b/>
                <w:u w:val="single"/>
              </w:rPr>
            </w:pPr>
            <w:r w:rsidRPr="007A24ED">
              <w:rPr>
                <w:b/>
                <w:u w:val="single"/>
              </w:rPr>
              <w:t>PART – B (6 X 3 = 18 MARKS)</w:t>
            </w:r>
          </w:p>
          <w:p w14:paraId="571BE358" w14:textId="77777777" w:rsidR="00EC6A69" w:rsidRPr="007A24ED" w:rsidRDefault="00EC6A69" w:rsidP="00A81194">
            <w:pPr>
              <w:contextualSpacing/>
              <w:jc w:val="center"/>
              <w:rPr>
                <w:b/>
                <w:u w:val="single"/>
              </w:rPr>
            </w:pPr>
            <w:r w:rsidRPr="007A24ED">
              <w:rPr>
                <w:b/>
              </w:rPr>
              <w:t>(Answer all the questions)</w:t>
            </w:r>
          </w:p>
        </w:tc>
      </w:tr>
      <w:tr w:rsidR="00EC6A69" w:rsidRPr="007A24ED" w14:paraId="4637CC76" w14:textId="77777777" w:rsidTr="00A81194">
        <w:trPr>
          <w:trHeight w:val="436"/>
        </w:trPr>
        <w:tc>
          <w:tcPr>
            <w:tcW w:w="272" w:type="pct"/>
            <w:vAlign w:val="center"/>
          </w:tcPr>
          <w:p w14:paraId="297356DF" w14:textId="77777777" w:rsidR="00EC6A69" w:rsidRPr="007A24ED" w:rsidRDefault="00EC6A69" w:rsidP="00A81194">
            <w:pPr>
              <w:pStyle w:val="NoSpacing"/>
              <w:contextualSpacing/>
            </w:pPr>
            <w:r w:rsidRPr="007A24ED">
              <w:t>11.</w:t>
            </w:r>
          </w:p>
        </w:tc>
        <w:tc>
          <w:tcPr>
            <w:tcW w:w="3512" w:type="pct"/>
            <w:gridSpan w:val="2"/>
            <w:vAlign w:val="bottom"/>
          </w:tcPr>
          <w:p w14:paraId="48D88267" w14:textId="77777777" w:rsidR="00EC6A69" w:rsidRPr="007A24ED" w:rsidRDefault="00EC6A69" w:rsidP="00A81194">
            <w:pPr>
              <w:pStyle w:val="NoSpacing"/>
              <w:contextualSpacing/>
              <w:jc w:val="both"/>
            </w:pPr>
            <w:r w:rsidRPr="007A24ED">
              <w:t>Write a C++ program that prompts the user to enter two integers, calculates their sum, and displays the result using the cin and cout statements.</w:t>
            </w:r>
          </w:p>
        </w:tc>
        <w:tc>
          <w:tcPr>
            <w:tcW w:w="388" w:type="pct"/>
            <w:vAlign w:val="center"/>
          </w:tcPr>
          <w:p w14:paraId="350F77A5" w14:textId="77777777" w:rsidR="00EC6A69" w:rsidRPr="007A24ED" w:rsidRDefault="00EC6A69" w:rsidP="0094051D">
            <w:pPr>
              <w:pStyle w:val="NoSpacing"/>
              <w:contextualSpacing/>
              <w:jc w:val="center"/>
            </w:pPr>
            <w:r w:rsidRPr="007A24ED">
              <w:t>CO1</w:t>
            </w:r>
          </w:p>
        </w:tc>
        <w:tc>
          <w:tcPr>
            <w:tcW w:w="355" w:type="pct"/>
            <w:vAlign w:val="center"/>
          </w:tcPr>
          <w:p w14:paraId="2D6DC0B2" w14:textId="77777777" w:rsidR="00EC6A69" w:rsidRPr="007A24ED" w:rsidRDefault="00EC6A69" w:rsidP="00A81194">
            <w:pPr>
              <w:pStyle w:val="NoSpacing"/>
              <w:contextualSpacing/>
              <w:jc w:val="center"/>
            </w:pPr>
            <w:r w:rsidRPr="007A24ED">
              <w:t>U</w:t>
            </w:r>
          </w:p>
        </w:tc>
        <w:tc>
          <w:tcPr>
            <w:tcW w:w="473" w:type="pct"/>
            <w:vAlign w:val="center"/>
          </w:tcPr>
          <w:p w14:paraId="668638A4" w14:textId="77777777" w:rsidR="00EC6A69" w:rsidRPr="007A24ED" w:rsidRDefault="00EC6A69" w:rsidP="00A81194">
            <w:pPr>
              <w:pStyle w:val="NoSpacing"/>
              <w:contextualSpacing/>
              <w:jc w:val="center"/>
            </w:pPr>
            <w:r w:rsidRPr="007A24ED">
              <w:t>3</w:t>
            </w:r>
          </w:p>
        </w:tc>
      </w:tr>
      <w:tr w:rsidR="00EC6A69" w:rsidRPr="007A24ED" w14:paraId="5DE1CE36" w14:textId="77777777" w:rsidTr="00A81194">
        <w:trPr>
          <w:trHeight w:val="436"/>
        </w:trPr>
        <w:tc>
          <w:tcPr>
            <w:tcW w:w="272" w:type="pct"/>
            <w:vAlign w:val="center"/>
          </w:tcPr>
          <w:p w14:paraId="65AB9F62" w14:textId="77777777" w:rsidR="00EC6A69" w:rsidRPr="007A24ED" w:rsidRDefault="00EC6A69" w:rsidP="00A81194">
            <w:pPr>
              <w:pStyle w:val="NoSpacing"/>
              <w:contextualSpacing/>
            </w:pPr>
            <w:r w:rsidRPr="007A24ED">
              <w:t>12.</w:t>
            </w:r>
          </w:p>
        </w:tc>
        <w:tc>
          <w:tcPr>
            <w:tcW w:w="3512" w:type="pct"/>
            <w:gridSpan w:val="2"/>
            <w:vAlign w:val="bottom"/>
          </w:tcPr>
          <w:p w14:paraId="040E6E9D" w14:textId="77777777" w:rsidR="00EC6A69" w:rsidRPr="007A24ED" w:rsidRDefault="00EC6A69" w:rsidP="00152869">
            <w:pPr>
              <w:pStyle w:val="NoSpacing"/>
              <w:contextualSpacing/>
              <w:jc w:val="both"/>
            </w:pPr>
            <w:r w:rsidRPr="007A24ED">
              <w:t>Develop a C++ program to implement a simple arithmetic calculator.</w:t>
            </w:r>
          </w:p>
        </w:tc>
        <w:tc>
          <w:tcPr>
            <w:tcW w:w="388" w:type="pct"/>
            <w:vAlign w:val="center"/>
          </w:tcPr>
          <w:p w14:paraId="38B621C0" w14:textId="77777777" w:rsidR="00EC6A69" w:rsidRPr="007A24ED" w:rsidRDefault="00EC6A69" w:rsidP="00152869">
            <w:pPr>
              <w:pStyle w:val="NoSpacing"/>
              <w:contextualSpacing/>
              <w:jc w:val="center"/>
            </w:pPr>
            <w:r w:rsidRPr="007A24ED">
              <w:t>CO1</w:t>
            </w:r>
          </w:p>
        </w:tc>
        <w:tc>
          <w:tcPr>
            <w:tcW w:w="355" w:type="pct"/>
            <w:vAlign w:val="center"/>
          </w:tcPr>
          <w:p w14:paraId="3E399CBD" w14:textId="77777777" w:rsidR="00EC6A69" w:rsidRPr="007A24ED" w:rsidRDefault="00EC6A69" w:rsidP="00152869">
            <w:pPr>
              <w:pStyle w:val="NoSpacing"/>
              <w:contextualSpacing/>
              <w:jc w:val="center"/>
            </w:pPr>
            <w:r w:rsidRPr="007A24ED">
              <w:t>A</w:t>
            </w:r>
          </w:p>
        </w:tc>
        <w:tc>
          <w:tcPr>
            <w:tcW w:w="473" w:type="pct"/>
            <w:vAlign w:val="center"/>
          </w:tcPr>
          <w:p w14:paraId="433EDE45" w14:textId="77777777" w:rsidR="00EC6A69" w:rsidRPr="007A24ED" w:rsidRDefault="00EC6A69" w:rsidP="00152869">
            <w:pPr>
              <w:pStyle w:val="NoSpacing"/>
              <w:contextualSpacing/>
              <w:jc w:val="center"/>
            </w:pPr>
            <w:r w:rsidRPr="007A24ED">
              <w:t>3</w:t>
            </w:r>
          </w:p>
        </w:tc>
      </w:tr>
      <w:tr w:rsidR="00EC6A69" w:rsidRPr="007A24ED" w14:paraId="169E72FD" w14:textId="77777777" w:rsidTr="00A81194">
        <w:trPr>
          <w:trHeight w:val="436"/>
        </w:trPr>
        <w:tc>
          <w:tcPr>
            <w:tcW w:w="272" w:type="pct"/>
            <w:vAlign w:val="center"/>
          </w:tcPr>
          <w:p w14:paraId="3AB0E2F5" w14:textId="77777777" w:rsidR="00EC6A69" w:rsidRPr="007A24ED" w:rsidRDefault="00EC6A69" w:rsidP="00A81194">
            <w:pPr>
              <w:pStyle w:val="NoSpacing"/>
              <w:contextualSpacing/>
            </w:pPr>
            <w:r w:rsidRPr="007A24ED">
              <w:t>13.</w:t>
            </w:r>
          </w:p>
        </w:tc>
        <w:tc>
          <w:tcPr>
            <w:tcW w:w="3512" w:type="pct"/>
            <w:gridSpan w:val="2"/>
            <w:vAlign w:val="bottom"/>
          </w:tcPr>
          <w:p w14:paraId="2EFF95B7" w14:textId="77777777" w:rsidR="00EC6A69" w:rsidRPr="007A24ED" w:rsidRDefault="00EC6A69" w:rsidP="00864327">
            <w:pPr>
              <w:pStyle w:val="NoSpacing"/>
              <w:contextualSpacing/>
              <w:jc w:val="both"/>
            </w:pPr>
            <w:r w:rsidRPr="007A24ED">
              <w:t>Describe the fundamental differences between a simple C++ classes and object.</w:t>
            </w:r>
          </w:p>
        </w:tc>
        <w:tc>
          <w:tcPr>
            <w:tcW w:w="388" w:type="pct"/>
            <w:vAlign w:val="center"/>
          </w:tcPr>
          <w:p w14:paraId="1E1F569D" w14:textId="77777777" w:rsidR="00EC6A69" w:rsidRPr="007A24ED" w:rsidRDefault="00EC6A69" w:rsidP="0094051D">
            <w:pPr>
              <w:pStyle w:val="NoSpacing"/>
              <w:contextualSpacing/>
              <w:jc w:val="center"/>
            </w:pPr>
            <w:r w:rsidRPr="007A24ED">
              <w:t>CO2</w:t>
            </w:r>
          </w:p>
        </w:tc>
        <w:tc>
          <w:tcPr>
            <w:tcW w:w="355" w:type="pct"/>
            <w:vAlign w:val="center"/>
          </w:tcPr>
          <w:p w14:paraId="334A834D" w14:textId="77777777" w:rsidR="00EC6A69" w:rsidRPr="007A24ED" w:rsidRDefault="00EC6A69" w:rsidP="00A81194">
            <w:pPr>
              <w:pStyle w:val="NoSpacing"/>
              <w:contextualSpacing/>
              <w:jc w:val="center"/>
            </w:pPr>
            <w:r w:rsidRPr="007A24ED">
              <w:t>U</w:t>
            </w:r>
          </w:p>
        </w:tc>
        <w:tc>
          <w:tcPr>
            <w:tcW w:w="473" w:type="pct"/>
            <w:vAlign w:val="center"/>
          </w:tcPr>
          <w:p w14:paraId="4C9BF8A3" w14:textId="77777777" w:rsidR="00EC6A69" w:rsidRPr="007A24ED" w:rsidRDefault="00EC6A69" w:rsidP="00A81194">
            <w:pPr>
              <w:pStyle w:val="NoSpacing"/>
              <w:contextualSpacing/>
              <w:jc w:val="center"/>
            </w:pPr>
            <w:r w:rsidRPr="007A24ED">
              <w:t>3</w:t>
            </w:r>
          </w:p>
        </w:tc>
      </w:tr>
      <w:tr w:rsidR="00EC6A69" w:rsidRPr="007A24ED" w14:paraId="7C5E39A4" w14:textId="77777777" w:rsidTr="00A81194">
        <w:trPr>
          <w:trHeight w:val="436"/>
        </w:trPr>
        <w:tc>
          <w:tcPr>
            <w:tcW w:w="272" w:type="pct"/>
            <w:vAlign w:val="center"/>
          </w:tcPr>
          <w:p w14:paraId="57AE0B5B" w14:textId="77777777" w:rsidR="00EC6A69" w:rsidRPr="007A24ED" w:rsidRDefault="00EC6A69" w:rsidP="00A81194">
            <w:pPr>
              <w:pStyle w:val="NoSpacing"/>
              <w:contextualSpacing/>
            </w:pPr>
            <w:r w:rsidRPr="007A24ED">
              <w:t>14.</w:t>
            </w:r>
          </w:p>
        </w:tc>
        <w:tc>
          <w:tcPr>
            <w:tcW w:w="3512" w:type="pct"/>
            <w:gridSpan w:val="2"/>
            <w:vAlign w:val="bottom"/>
          </w:tcPr>
          <w:p w14:paraId="4AF68BC8" w14:textId="77777777" w:rsidR="00EC6A69" w:rsidRPr="007A24ED" w:rsidRDefault="00EC6A69" w:rsidP="00A81194">
            <w:pPr>
              <w:pStyle w:val="NoSpacing"/>
              <w:contextualSpacing/>
              <w:jc w:val="both"/>
            </w:pPr>
            <w:r w:rsidRPr="007A24ED">
              <w:t>Write a C++ program that simulates a simple banking system using classes and objects.</w:t>
            </w:r>
          </w:p>
        </w:tc>
        <w:tc>
          <w:tcPr>
            <w:tcW w:w="388" w:type="pct"/>
            <w:vAlign w:val="center"/>
          </w:tcPr>
          <w:p w14:paraId="6F5D5CCF" w14:textId="77777777" w:rsidR="00EC6A69" w:rsidRPr="007A24ED" w:rsidRDefault="00EC6A69" w:rsidP="0094051D">
            <w:pPr>
              <w:pStyle w:val="NoSpacing"/>
              <w:contextualSpacing/>
              <w:jc w:val="center"/>
            </w:pPr>
            <w:r w:rsidRPr="007A24ED">
              <w:t>CO2</w:t>
            </w:r>
          </w:p>
        </w:tc>
        <w:tc>
          <w:tcPr>
            <w:tcW w:w="355" w:type="pct"/>
            <w:vAlign w:val="center"/>
          </w:tcPr>
          <w:p w14:paraId="6BBE5347" w14:textId="77777777" w:rsidR="00EC6A69" w:rsidRPr="007A24ED" w:rsidRDefault="00EC6A69" w:rsidP="00A81194">
            <w:pPr>
              <w:pStyle w:val="NoSpacing"/>
              <w:contextualSpacing/>
              <w:jc w:val="center"/>
            </w:pPr>
            <w:r w:rsidRPr="007A24ED">
              <w:t>U</w:t>
            </w:r>
          </w:p>
        </w:tc>
        <w:tc>
          <w:tcPr>
            <w:tcW w:w="473" w:type="pct"/>
            <w:vAlign w:val="center"/>
          </w:tcPr>
          <w:p w14:paraId="7F8DC226" w14:textId="77777777" w:rsidR="00EC6A69" w:rsidRPr="007A24ED" w:rsidRDefault="00EC6A69" w:rsidP="00A81194">
            <w:pPr>
              <w:pStyle w:val="NoSpacing"/>
              <w:contextualSpacing/>
              <w:jc w:val="center"/>
            </w:pPr>
            <w:r w:rsidRPr="007A24ED">
              <w:t>3</w:t>
            </w:r>
          </w:p>
        </w:tc>
      </w:tr>
      <w:tr w:rsidR="00EC6A69" w:rsidRPr="007A24ED" w14:paraId="199B8AB3" w14:textId="77777777" w:rsidTr="00A81194">
        <w:trPr>
          <w:trHeight w:val="436"/>
        </w:trPr>
        <w:tc>
          <w:tcPr>
            <w:tcW w:w="272" w:type="pct"/>
            <w:vAlign w:val="center"/>
          </w:tcPr>
          <w:p w14:paraId="45D642F0" w14:textId="77777777" w:rsidR="00EC6A69" w:rsidRPr="007A24ED" w:rsidRDefault="00EC6A69" w:rsidP="00A81194">
            <w:pPr>
              <w:pStyle w:val="NoSpacing"/>
              <w:contextualSpacing/>
            </w:pPr>
            <w:r w:rsidRPr="007A24ED">
              <w:t>15.</w:t>
            </w:r>
          </w:p>
        </w:tc>
        <w:tc>
          <w:tcPr>
            <w:tcW w:w="3512" w:type="pct"/>
            <w:gridSpan w:val="2"/>
            <w:vAlign w:val="bottom"/>
          </w:tcPr>
          <w:p w14:paraId="47D2BC7E" w14:textId="77777777" w:rsidR="00EC6A69" w:rsidRPr="007A24ED" w:rsidRDefault="00EC6A69" w:rsidP="00A81194">
            <w:pPr>
              <w:pStyle w:val="NoSpacing"/>
              <w:contextualSpacing/>
              <w:jc w:val="both"/>
            </w:pPr>
            <w:r w:rsidRPr="007A24ED">
              <w:t xml:space="preserve">Examine the concepts of dynamic memory allocation in C++ using the new </w:t>
            </w:r>
            <w:r w:rsidRPr="007A24ED">
              <w:lastRenderedPageBreak/>
              <w:t>and delete operators.</w:t>
            </w:r>
          </w:p>
        </w:tc>
        <w:tc>
          <w:tcPr>
            <w:tcW w:w="388" w:type="pct"/>
            <w:vAlign w:val="center"/>
          </w:tcPr>
          <w:p w14:paraId="7A95F64D" w14:textId="77777777" w:rsidR="00EC6A69" w:rsidRPr="007A24ED" w:rsidRDefault="00EC6A69" w:rsidP="0094051D">
            <w:pPr>
              <w:pStyle w:val="NoSpacing"/>
              <w:contextualSpacing/>
              <w:jc w:val="center"/>
            </w:pPr>
            <w:r w:rsidRPr="007A24ED">
              <w:lastRenderedPageBreak/>
              <w:t>CO3</w:t>
            </w:r>
          </w:p>
        </w:tc>
        <w:tc>
          <w:tcPr>
            <w:tcW w:w="355" w:type="pct"/>
            <w:vAlign w:val="center"/>
          </w:tcPr>
          <w:p w14:paraId="6616E194" w14:textId="77777777" w:rsidR="00EC6A69" w:rsidRPr="007A24ED" w:rsidRDefault="00EC6A69" w:rsidP="00A81194">
            <w:pPr>
              <w:pStyle w:val="NoSpacing"/>
              <w:contextualSpacing/>
              <w:jc w:val="center"/>
            </w:pPr>
            <w:r w:rsidRPr="007A24ED">
              <w:t>A</w:t>
            </w:r>
          </w:p>
        </w:tc>
        <w:tc>
          <w:tcPr>
            <w:tcW w:w="473" w:type="pct"/>
            <w:vAlign w:val="center"/>
          </w:tcPr>
          <w:p w14:paraId="16D8E37A" w14:textId="77777777" w:rsidR="00EC6A69" w:rsidRPr="007A24ED" w:rsidRDefault="00EC6A69" w:rsidP="00A81194">
            <w:pPr>
              <w:pStyle w:val="NoSpacing"/>
              <w:contextualSpacing/>
              <w:jc w:val="center"/>
            </w:pPr>
            <w:r w:rsidRPr="007A24ED">
              <w:t>3</w:t>
            </w:r>
          </w:p>
        </w:tc>
      </w:tr>
      <w:tr w:rsidR="00EC6A69" w:rsidRPr="007A24ED" w14:paraId="0C1E6F71" w14:textId="77777777" w:rsidTr="00A81194">
        <w:trPr>
          <w:trHeight w:val="437"/>
        </w:trPr>
        <w:tc>
          <w:tcPr>
            <w:tcW w:w="272" w:type="pct"/>
            <w:vAlign w:val="center"/>
          </w:tcPr>
          <w:p w14:paraId="7F24C486" w14:textId="77777777" w:rsidR="00EC6A69" w:rsidRPr="007A24ED" w:rsidRDefault="00EC6A69" w:rsidP="00A81194">
            <w:pPr>
              <w:pStyle w:val="NoSpacing"/>
              <w:contextualSpacing/>
            </w:pPr>
            <w:r w:rsidRPr="007A24ED">
              <w:lastRenderedPageBreak/>
              <w:t>16.</w:t>
            </w:r>
          </w:p>
        </w:tc>
        <w:tc>
          <w:tcPr>
            <w:tcW w:w="3512" w:type="pct"/>
            <w:gridSpan w:val="2"/>
            <w:vAlign w:val="bottom"/>
          </w:tcPr>
          <w:p w14:paraId="40943E2B" w14:textId="77777777" w:rsidR="00EC6A69" w:rsidRPr="007A24ED" w:rsidRDefault="00EC6A69" w:rsidP="003B608C">
            <w:pPr>
              <w:pStyle w:val="NoSpacing"/>
              <w:contextualSpacing/>
              <w:jc w:val="both"/>
            </w:pPr>
            <w:r w:rsidRPr="007A24ED">
              <w:t>Develop a comprehensive C++ program that showcases the creation and opening of files using stream classes.</w:t>
            </w:r>
          </w:p>
        </w:tc>
        <w:tc>
          <w:tcPr>
            <w:tcW w:w="388" w:type="pct"/>
            <w:vAlign w:val="center"/>
          </w:tcPr>
          <w:p w14:paraId="1221CA45" w14:textId="77777777" w:rsidR="00EC6A69" w:rsidRPr="007A24ED" w:rsidRDefault="00EC6A69" w:rsidP="0094051D">
            <w:pPr>
              <w:pStyle w:val="NoSpacing"/>
              <w:contextualSpacing/>
              <w:jc w:val="center"/>
            </w:pPr>
            <w:r w:rsidRPr="007A24ED">
              <w:t>CO6</w:t>
            </w:r>
          </w:p>
        </w:tc>
        <w:tc>
          <w:tcPr>
            <w:tcW w:w="355" w:type="pct"/>
            <w:vAlign w:val="center"/>
          </w:tcPr>
          <w:p w14:paraId="355979F5" w14:textId="77777777" w:rsidR="00EC6A69" w:rsidRPr="007A24ED" w:rsidRDefault="00EC6A69" w:rsidP="00A81194">
            <w:pPr>
              <w:pStyle w:val="NoSpacing"/>
              <w:contextualSpacing/>
              <w:jc w:val="center"/>
            </w:pPr>
            <w:r w:rsidRPr="007A24ED">
              <w:t>A</w:t>
            </w:r>
          </w:p>
        </w:tc>
        <w:tc>
          <w:tcPr>
            <w:tcW w:w="473" w:type="pct"/>
            <w:vAlign w:val="center"/>
          </w:tcPr>
          <w:p w14:paraId="44A86B05" w14:textId="77777777" w:rsidR="00EC6A69" w:rsidRPr="007A24ED" w:rsidRDefault="00EC6A69" w:rsidP="00A81194">
            <w:pPr>
              <w:pStyle w:val="NoSpacing"/>
              <w:contextualSpacing/>
              <w:jc w:val="center"/>
            </w:pPr>
            <w:r w:rsidRPr="007A24ED">
              <w:t>3</w:t>
            </w:r>
          </w:p>
        </w:tc>
      </w:tr>
      <w:tr w:rsidR="00EC6A69" w:rsidRPr="007A24ED" w14:paraId="1DD64DF2" w14:textId="77777777" w:rsidTr="00A81194">
        <w:trPr>
          <w:trHeight w:val="551"/>
        </w:trPr>
        <w:tc>
          <w:tcPr>
            <w:tcW w:w="5000" w:type="pct"/>
            <w:gridSpan w:val="6"/>
          </w:tcPr>
          <w:p w14:paraId="06A6069D" w14:textId="77777777" w:rsidR="00EC6A69" w:rsidRPr="007A24ED" w:rsidRDefault="00EC6A69" w:rsidP="00A81194">
            <w:pPr>
              <w:contextualSpacing/>
              <w:jc w:val="center"/>
              <w:rPr>
                <w:b/>
                <w:u w:val="single"/>
              </w:rPr>
            </w:pPr>
            <w:r w:rsidRPr="007A24ED">
              <w:rPr>
                <w:b/>
                <w:u w:val="single"/>
              </w:rPr>
              <w:t>PART – C (6 X 12 = 72 MARKS)</w:t>
            </w:r>
          </w:p>
          <w:p w14:paraId="2A58703B" w14:textId="77777777" w:rsidR="00EC6A69" w:rsidRPr="007A24ED" w:rsidRDefault="00EC6A69" w:rsidP="00A81194">
            <w:pPr>
              <w:contextualSpacing/>
              <w:jc w:val="center"/>
              <w:rPr>
                <w:b/>
              </w:rPr>
            </w:pPr>
            <w:r w:rsidRPr="007A24ED">
              <w:rPr>
                <w:b/>
              </w:rPr>
              <w:t>(Answer any five Questions from Q.No. 17 to 23, Q.No. 24 is Compulsory)</w:t>
            </w:r>
          </w:p>
        </w:tc>
      </w:tr>
      <w:tr w:rsidR="00EC6A69" w:rsidRPr="007A24ED" w14:paraId="41FA409D" w14:textId="77777777" w:rsidTr="00152869">
        <w:trPr>
          <w:trHeight w:val="396"/>
        </w:trPr>
        <w:tc>
          <w:tcPr>
            <w:tcW w:w="272" w:type="pct"/>
            <w:vAlign w:val="center"/>
          </w:tcPr>
          <w:p w14:paraId="4178ED78" w14:textId="77777777" w:rsidR="00EC6A69" w:rsidRPr="007A24ED" w:rsidRDefault="00EC6A69" w:rsidP="00A81194">
            <w:pPr>
              <w:contextualSpacing/>
              <w:jc w:val="center"/>
            </w:pPr>
            <w:r w:rsidRPr="007A24ED">
              <w:t>17.</w:t>
            </w:r>
          </w:p>
        </w:tc>
        <w:tc>
          <w:tcPr>
            <w:tcW w:w="189" w:type="pct"/>
            <w:vAlign w:val="center"/>
          </w:tcPr>
          <w:p w14:paraId="573AE30B" w14:textId="77777777" w:rsidR="00EC6A69" w:rsidRPr="007A24ED" w:rsidRDefault="00EC6A69" w:rsidP="00A81194">
            <w:pPr>
              <w:contextualSpacing/>
              <w:jc w:val="center"/>
            </w:pPr>
            <w:r w:rsidRPr="007A24ED">
              <w:t>a.</w:t>
            </w:r>
          </w:p>
        </w:tc>
        <w:tc>
          <w:tcPr>
            <w:tcW w:w="3323" w:type="pct"/>
          </w:tcPr>
          <w:p w14:paraId="0924FDA8" w14:textId="77777777" w:rsidR="00EC6A69" w:rsidRPr="007A24ED" w:rsidRDefault="00EC6A69" w:rsidP="00152869">
            <w:pPr>
              <w:jc w:val="both"/>
            </w:pPr>
            <w:r w:rsidRPr="007A24ED">
              <w:t>Develop C++ example programs for the below operators in C++:</w:t>
            </w:r>
          </w:p>
          <w:p w14:paraId="6B23D5A5" w14:textId="77777777" w:rsidR="00EC6A69" w:rsidRPr="007A24ED" w:rsidRDefault="00EC6A69" w:rsidP="00152869">
            <w:pPr>
              <w:jc w:val="both"/>
            </w:pPr>
            <w:r w:rsidRPr="007A24ED">
              <w:t xml:space="preserve">                     Arithmetic Operators, </w:t>
            </w:r>
          </w:p>
          <w:p w14:paraId="58C7FCF2" w14:textId="77777777" w:rsidR="00EC6A69" w:rsidRPr="007A24ED" w:rsidRDefault="00EC6A69" w:rsidP="00152869">
            <w:pPr>
              <w:jc w:val="both"/>
            </w:pPr>
            <w:r w:rsidRPr="007A24ED">
              <w:t xml:space="preserve">                     Logical operators</w:t>
            </w:r>
          </w:p>
          <w:p w14:paraId="0B3FC03C" w14:textId="77777777" w:rsidR="00EC6A69" w:rsidRPr="007A24ED" w:rsidRDefault="00EC6A69" w:rsidP="00152869">
            <w:pPr>
              <w:jc w:val="both"/>
            </w:pPr>
            <w:r w:rsidRPr="007A24ED">
              <w:t xml:space="preserve">                     Relational Operators</w:t>
            </w:r>
          </w:p>
          <w:p w14:paraId="27BE7BFD" w14:textId="77777777" w:rsidR="00EC6A69" w:rsidRPr="007A24ED" w:rsidRDefault="00EC6A69" w:rsidP="00152869">
            <w:pPr>
              <w:jc w:val="both"/>
            </w:pPr>
            <w:r w:rsidRPr="007A24ED">
              <w:t xml:space="preserve">                     Bit wise operators         </w:t>
            </w:r>
          </w:p>
        </w:tc>
        <w:tc>
          <w:tcPr>
            <w:tcW w:w="388" w:type="pct"/>
          </w:tcPr>
          <w:p w14:paraId="51A7699B" w14:textId="77777777" w:rsidR="00EC6A69" w:rsidRPr="007A24ED" w:rsidRDefault="00EC6A69" w:rsidP="00152869">
            <w:pPr>
              <w:jc w:val="center"/>
            </w:pPr>
            <w:r w:rsidRPr="007A24ED">
              <w:t>CO1</w:t>
            </w:r>
          </w:p>
        </w:tc>
        <w:tc>
          <w:tcPr>
            <w:tcW w:w="355" w:type="pct"/>
          </w:tcPr>
          <w:p w14:paraId="1E8B5134" w14:textId="77777777" w:rsidR="00EC6A69" w:rsidRPr="007A24ED" w:rsidRDefault="00EC6A69" w:rsidP="00152869">
            <w:pPr>
              <w:jc w:val="center"/>
            </w:pPr>
            <w:r w:rsidRPr="007A24ED">
              <w:t>A</w:t>
            </w:r>
          </w:p>
        </w:tc>
        <w:tc>
          <w:tcPr>
            <w:tcW w:w="473" w:type="pct"/>
          </w:tcPr>
          <w:p w14:paraId="61B6EEF6" w14:textId="77777777" w:rsidR="00EC6A69" w:rsidRPr="007A24ED" w:rsidRDefault="00EC6A69" w:rsidP="00152869">
            <w:pPr>
              <w:jc w:val="center"/>
            </w:pPr>
            <w:r w:rsidRPr="007A24ED">
              <w:t>12</w:t>
            </w:r>
          </w:p>
        </w:tc>
      </w:tr>
      <w:tr w:rsidR="00EC6A69" w:rsidRPr="007A24ED" w14:paraId="7FC530D5" w14:textId="77777777" w:rsidTr="00A81194">
        <w:trPr>
          <w:trHeight w:val="396"/>
        </w:trPr>
        <w:tc>
          <w:tcPr>
            <w:tcW w:w="272" w:type="pct"/>
            <w:vAlign w:val="center"/>
          </w:tcPr>
          <w:p w14:paraId="388D9A6E" w14:textId="77777777" w:rsidR="00EC6A69" w:rsidRPr="007A24ED" w:rsidRDefault="00EC6A69" w:rsidP="00A81194">
            <w:pPr>
              <w:contextualSpacing/>
              <w:jc w:val="center"/>
            </w:pPr>
          </w:p>
        </w:tc>
        <w:tc>
          <w:tcPr>
            <w:tcW w:w="189" w:type="pct"/>
            <w:vAlign w:val="center"/>
          </w:tcPr>
          <w:p w14:paraId="2B6A4E2C" w14:textId="77777777" w:rsidR="00EC6A69" w:rsidRPr="007A24ED" w:rsidRDefault="00EC6A69" w:rsidP="00A81194">
            <w:pPr>
              <w:contextualSpacing/>
              <w:jc w:val="center"/>
            </w:pPr>
          </w:p>
        </w:tc>
        <w:tc>
          <w:tcPr>
            <w:tcW w:w="3323" w:type="pct"/>
            <w:vAlign w:val="bottom"/>
          </w:tcPr>
          <w:p w14:paraId="2845AA27" w14:textId="77777777" w:rsidR="00EC6A69" w:rsidRPr="007A24ED" w:rsidRDefault="00EC6A69" w:rsidP="00A81194">
            <w:pPr>
              <w:contextualSpacing/>
              <w:jc w:val="both"/>
            </w:pPr>
          </w:p>
        </w:tc>
        <w:tc>
          <w:tcPr>
            <w:tcW w:w="388" w:type="pct"/>
            <w:vAlign w:val="center"/>
          </w:tcPr>
          <w:p w14:paraId="139D6E8A" w14:textId="77777777" w:rsidR="00EC6A69" w:rsidRPr="007A24ED" w:rsidRDefault="00EC6A69" w:rsidP="00A81194">
            <w:pPr>
              <w:contextualSpacing/>
              <w:jc w:val="center"/>
            </w:pPr>
          </w:p>
        </w:tc>
        <w:tc>
          <w:tcPr>
            <w:tcW w:w="355" w:type="pct"/>
            <w:vAlign w:val="center"/>
          </w:tcPr>
          <w:p w14:paraId="19A66BD8" w14:textId="77777777" w:rsidR="00EC6A69" w:rsidRPr="007A24ED" w:rsidRDefault="00EC6A69" w:rsidP="00A81194">
            <w:pPr>
              <w:contextualSpacing/>
              <w:jc w:val="center"/>
            </w:pPr>
          </w:p>
        </w:tc>
        <w:tc>
          <w:tcPr>
            <w:tcW w:w="473" w:type="pct"/>
            <w:vAlign w:val="center"/>
          </w:tcPr>
          <w:p w14:paraId="2083EA6E" w14:textId="77777777" w:rsidR="00EC6A69" w:rsidRPr="007A24ED" w:rsidRDefault="00EC6A69" w:rsidP="00A81194">
            <w:pPr>
              <w:contextualSpacing/>
              <w:jc w:val="center"/>
            </w:pPr>
          </w:p>
        </w:tc>
      </w:tr>
      <w:tr w:rsidR="00EC6A69" w:rsidRPr="007A24ED" w14:paraId="0FADEA06" w14:textId="77777777" w:rsidTr="00BA516B">
        <w:trPr>
          <w:trHeight w:val="396"/>
        </w:trPr>
        <w:tc>
          <w:tcPr>
            <w:tcW w:w="272" w:type="pct"/>
            <w:vAlign w:val="center"/>
          </w:tcPr>
          <w:p w14:paraId="4AEF6865" w14:textId="77777777" w:rsidR="00EC6A69" w:rsidRPr="007A24ED" w:rsidRDefault="00EC6A69" w:rsidP="00A81194">
            <w:pPr>
              <w:contextualSpacing/>
              <w:jc w:val="center"/>
            </w:pPr>
            <w:r w:rsidRPr="007A24ED">
              <w:t>18.</w:t>
            </w:r>
          </w:p>
        </w:tc>
        <w:tc>
          <w:tcPr>
            <w:tcW w:w="189" w:type="pct"/>
            <w:vAlign w:val="center"/>
          </w:tcPr>
          <w:p w14:paraId="5D84BED6" w14:textId="77777777" w:rsidR="00EC6A69" w:rsidRPr="007A24ED" w:rsidRDefault="00EC6A69" w:rsidP="00A81194">
            <w:pPr>
              <w:contextualSpacing/>
              <w:jc w:val="center"/>
            </w:pPr>
            <w:r w:rsidRPr="007A24ED">
              <w:t>a.</w:t>
            </w:r>
          </w:p>
        </w:tc>
        <w:tc>
          <w:tcPr>
            <w:tcW w:w="3323" w:type="pct"/>
            <w:vAlign w:val="center"/>
          </w:tcPr>
          <w:p w14:paraId="4899F0E8" w14:textId="77777777" w:rsidR="00EC6A69" w:rsidRPr="007A24ED" w:rsidRDefault="00EC6A69" w:rsidP="00BA516B">
            <w:r w:rsidRPr="007A24ED">
              <w:t>Construct an arithmetic calculator using switch-case statement.</w:t>
            </w:r>
          </w:p>
        </w:tc>
        <w:tc>
          <w:tcPr>
            <w:tcW w:w="388" w:type="pct"/>
          </w:tcPr>
          <w:p w14:paraId="54BBD3F7" w14:textId="77777777" w:rsidR="00EC6A69" w:rsidRPr="007A24ED" w:rsidRDefault="00EC6A69" w:rsidP="00152869">
            <w:pPr>
              <w:jc w:val="center"/>
            </w:pPr>
            <w:r w:rsidRPr="007A24ED">
              <w:t>CO1</w:t>
            </w:r>
          </w:p>
        </w:tc>
        <w:tc>
          <w:tcPr>
            <w:tcW w:w="355" w:type="pct"/>
          </w:tcPr>
          <w:p w14:paraId="44BF82D9" w14:textId="77777777" w:rsidR="00EC6A69" w:rsidRPr="007A24ED" w:rsidRDefault="00EC6A69" w:rsidP="00152869">
            <w:pPr>
              <w:jc w:val="center"/>
            </w:pPr>
            <w:r w:rsidRPr="007A24ED">
              <w:t>A</w:t>
            </w:r>
          </w:p>
        </w:tc>
        <w:tc>
          <w:tcPr>
            <w:tcW w:w="473" w:type="pct"/>
          </w:tcPr>
          <w:p w14:paraId="020B89B1" w14:textId="77777777" w:rsidR="00EC6A69" w:rsidRPr="007A24ED" w:rsidRDefault="00EC6A69" w:rsidP="00152869">
            <w:pPr>
              <w:jc w:val="center"/>
            </w:pPr>
            <w:r w:rsidRPr="007A24ED">
              <w:t>9</w:t>
            </w:r>
          </w:p>
        </w:tc>
      </w:tr>
      <w:tr w:rsidR="00EC6A69" w:rsidRPr="007A24ED" w14:paraId="32019D62" w14:textId="77777777" w:rsidTr="00A81194">
        <w:trPr>
          <w:trHeight w:val="396"/>
        </w:trPr>
        <w:tc>
          <w:tcPr>
            <w:tcW w:w="272" w:type="pct"/>
            <w:vAlign w:val="center"/>
          </w:tcPr>
          <w:p w14:paraId="1DF7ADCB" w14:textId="77777777" w:rsidR="00EC6A69" w:rsidRPr="007A24ED" w:rsidRDefault="00EC6A69" w:rsidP="00A81194">
            <w:pPr>
              <w:contextualSpacing/>
              <w:jc w:val="center"/>
            </w:pPr>
          </w:p>
        </w:tc>
        <w:tc>
          <w:tcPr>
            <w:tcW w:w="189" w:type="pct"/>
            <w:vAlign w:val="center"/>
          </w:tcPr>
          <w:p w14:paraId="41D30569" w14:textId="77777777" w:rsidR="00EC6A69" w:rsidRPr="007A24ED" w:rsidRDefault="00EC6A69" w:rsidP="00A81194">
            <w:pPr>
              <w:contextualSpacing/>
              <w:jc w:val="center"/>
            </w:pPr>
            <w:r w:rsidRPr="007A24ED">
              <w:t>b.</w:t>
            </w:r>
          </w:p>
        </w:tc>
        <w:tc>
          <w:tcPr>
            <w:tcW w:w="3323" w:type="pct"/>
            <w:vAlign w:val="bottom"/>
          </w:tcPr>
          <w:p w14:paraId="57835D9E" w14:textId="77777777" w:rsidR="00EC6A69" w:rsidRPr="007A24ED" w:rsidRDefault="00EC6A69" w:rsidP="00A81194">
            <w:pPr>
              <w:contextualSpacing/>
              <w:jc w:val="both"/>
            </w:pPr>
            <w:r w:rsidRPr="007A24ED">
              <w:t>Discuss about manipulators in C++ with an example.</w:t>
            </w:r>
          </w:p>
        </w:tc>
        <w:tc>
          <w:tcPr>
            <w:tcW w:w="388" w:type="pct"/>
            <w:vAlign w:val="center"/>
          </w:tcPr>
          <w:p w14:paraId="65AB5362" w14:textId="77777777" w:rsidR="00EC6A69" w:rsidRPr="007A24ED" w:rsidRDefault="00EC6A69" w:rsidP="00A81194">
            <w:pPr>
              <w:contextualSpacing/>
              <w:jc w:val="center"/>
            </w:pPr>
            <w:r w:rsidRPr="007A24ED">
              <w:t>CO1</w:t>
            </w:r>
          </w:p>
        </w:tc>
        <w:tc>
          <w:tcPr>
            <w:tcW w:w="355" w:type="pct"/>
            <w:vAlign w:val="center"/>
          </w:tcPr>
          <w:p w14:paraId="78AAC066" w14:textId="77777777" w:rsidR="00EC6A69" w:rsidRPr="007A24ED" w:rsidRDefault="00EC6A69" w:rsidP="00A81194">
            <w:pPr>
              <w:contextualSpacing/>
              <w:jc w:val="center"/>
            </w:pPr>
            <w:r w:rsidRPr="007A24ED">
              <w:t>U</w:t>
            </w:r>
          </w:p>
        </w:tc>
        <w:tc>
          <w:tcPr>
            <w:tcW w:w="473" w:type="pct"/>
            <w:vAlign w:val="center"/>
          </w:tcPr>
          <w:p w14:paraId="49A3F52D" w14:textId="77777777" w:rsidR="00EC6A69" w:rsidRPr="007A24ED" w:rsidRDefault="00EC6A69" w:rsidP="00A81194">
            <w:pPr>
              <w:contextualSpacing/>
              <w:jc w:val="center"/>
            </w:pPr>
            <w:r w:rsidRPr="007A24ED">
              <w:t>3</w:t>
            </w:r>
          </w:p>
        </w:tc>
      </w:tr>
      <w:tr w:rsidR="00EC6A69" w:rsidRPr="007A24ED" w14:paraId="1A49904A" w14:textId="77777777" w:rsidTr="00A81194">
        <w:trPr>
          <w:trHeight w:val="396"/>
        </w:trPr>
        <w:tc>
          <w:tcPr>
            <w:tcW w:w="272" w:type="pct"/>
            <w:vAlign w:val="center"/>
          </w:tcPr>
          <w:p w14:paraId="02FF90DF" w14:textId="77777777" w:rsidR="00EC6A69" w:rsidRPr="007A24ED" w:rsidRDefault="00EC6A69" w:rsidP="00A81194">
            <w:pPr>
              <w:contextualSpacing/>
              <w:jc w:val="center"/>
            </w:pPr>
          </w:p>
        </w:tc>
        <w:tc>
          <w:tcPr>
            <w:tcW w:w="189" w:type="pct"/>
            <w:vAlign w:val="center"/>
          </w:tcPr>
          <w:p w14:paraId="21656D71" w14:textId="77777777" w:rsidR="00EC6A69" w:rsidRPr="007A24ED" w:rsidRDefault="00EC6A69" w:rsidP="00A81194">
            <w:pPr>
              <w:contextualSpacing/>
              <w:jc w:val="center"/>
            </w:pPr>
          </w:p>
        </w:tc>
        <w:tc>
          <w:tcPr>
            <w:tcW w:w="3323" w:type="pct"/>
            <w:vAlign w:val="bottom"/>
          </w:tcPr>
          <w:p w14:paraId="4B2444E5" w14:textId="77777777" w:rsidR="00EC6A69" w:rsidRPr="007A24ED" w:rsidRDefault="00EC6A69" w:rsidP="00A81194">
            <w:pPr>
              <w:contextualSpacing/>
              <w:jc w:val="both"/>
            </w:pPr>
          </w:p>
        </w:tc>
        <w:tc>
          <w:tcPr>
            <w:tcW w:w="388" w:type="pct"/>
            <w:vAlign w:val="bottom"/>
          </w:tcPr>
          <w:p w14:paraId="4973E28D" w14:textId="77777777" w:rsidR="00EC6A69" w:rsidRPr="007A24ED" w:rsidRDefault="00EC6A69" w:rsidP="00A81194">
            <w:pPr>
              <w:contextualSpacing/>
              <w:jc w:val="center"/>
            </w:pPr>
          </w:p>
        </w:tc>
        <w:tc>
          <w:tcPr>
            <w:tcW w:w="355" w:type="pct"/>
            <w:vAlign w:val="bottom"/>
          </w:tcPr>
          <w:p w14:paraId="7DC7217F" w14:textId="77777777" w:rsidR="00EC6A69" w:rsidRPr="007A24ED" w:rsidRDefault="00EC6A69" w:rsidP="00A81194">
            <w:pPr>
              <w:contextualSpacing/>
              <w:jc w:val="center"/>
            </w:pPr>
          </w:p>
        </w:tc>
        <w:tc>
          <w:tcPr>
            <w:tcW w:w="473" w:type="pct"/>
            <w:vAlign w:val="bottom"/>
          </w:tcPr>
          <w:p w14:paraId="5B5D0304" w14:textId="77777777" w:rsidR="00EC6A69" w:rsidRPr="007A24ED" w:rsidRDefault="00EC6A69" w:rsidP="00A81194">
            <w:pPr>
              <w:contextualSpacing/>
              <w:jc w:val="center"/>
            </w:pPr>
          </w:p>
        </w:tc>
      </w:tr>
      <w:tr w:rsidR="00EC6A69" w:rsidRPr="007A24ED" w14:paraId="510BB468" w14:textId="77777777" w:rsidTr="00A81194">
        <w:trPr>
          <w:trHeight w:val="396"/>
        </w:trPr>
        <w:tc>
          <w:tcPr>
            <w:tcW w:w="272" w:type="pct"/>
            <w:vAlign w:val="center"/>
          </w:tcPr>
          <w:p w14:paraId="13312693" w14:textId="77777777" w:rsidR="00EC6A69" w:rsidRPr="007A24ED" w:rsidRDefault="00EC6A69" w:rsidP="00A81194">
            <w:pPr>
              <w:contextualSpacing/>
              <w:jc w:val="center"/>
            </w:pPr>
            <w:r w:rsidRPr="007A24ED">
              <w:t>19.</w:t>
            </w:r>
          </w:p>
        </w:tc>
        <w:tc>
          <w:tcPr>
            <w:tcW w:w="189" w:type="pct"/>
            <w:vAlign w:val="center"/>
          </w:tcPr>
          <w:p w14:paraId="5FA19803" w14:textId="77777777" w:rsidR="00EC6A69" w:rsidRPr="007A24ED" w:rsidRDefault="00EC6A69" w:rsidP="00A81194">
            <w:pPr>
              <w:contextualSpacing/>
              <w:jc w:val="center"/>
            </w:pPr>
            <w:r w:rsidRPr="007A24ED">
              <w:t>a.</w:t>
            </w:r>
          </w:p>
        </w:tc>
        <w:tc>
          <w:tcPr>
            <w:tcW w:w="3323" w:type="pct"/>
            <w:vAlign w:val="bottom"/>
          </w:tcPr>
          <w:p w14:paraId="55519749" w14:textId="77777777" w:rsidR="00EC6A69" w:rsidRPr="007A24ED" w:rsidRDefault="00EC6A69" w:rsidP="0065201E">
            <w:pPr>
              <w:contextualSpacing/>
              <w:jc w:val="both"/>
            </w:pPr>
            <w:r w:rsidRPr="007A24ED">
              <w:t>Write a C++ program that defines a class representing a "Student" with attributes such as name, roll_no, and CGPA. Implement a parameterized constructor and a default constructor for the class. Illustrate how each constructor can be used to create instances of the "Student" class. Additionally, demonstrate how to access and modify the attributes of these instances within the program.</w:t>
            </w:r>
          </w:p>
        </w:tc>
        <w:tc>
          <w:tcPr>
            <w:tcW w:w="388" w:type="pct"/>
            <w:vAlign w:val="center"/>
          </w:tcPr>
          <w:p w14:paraId="3625B073" w14:textId="77777777" w:rsidR="00EC6A69" w:rsidRPr="007A24ED" w:rsidRDefault="00EC6A69" w:rsidP="0065201E">
            <w:pPr>
              <w:contextualSpacing/>
              <w:jc w:val="center"/>
            </w:pPr>
            <w:r w:rsidRPr="007A24ED">
              <w:t>CO3</w:t>
            </w:r>
          </w:p>
        </w:tc>
        <w:tc>
          <w:tcPr>
            <w:tcW w:w="355" w:type="pct"/>
            <w:vAlign w:val="center"/>
          </w:tcPr>
          <w:p w14:paraId="5EEEF8F4" w14:textId="77777777" w:rsidR="00EC6A69" w:rsidRPr="007A24ED" w:rsidRDefault="00EC6A69" w:rsidP="0065201E">
            <w:pPr>
              <w:contextualSpacing/>
              <w:jc w:val="center"/>
            </w:pPr>
            <w:r w:rsidRPr="007A24ED">
              <w:t>E</w:t>
            </w:r>
          </w:p>
        </w:tc>
        <w:tc>
          <w:tcPr>
            <w:tcW w:w="473" w:type="pct"/>
            <w:vAlign w:val="center"/>
          </w:tcPr>
          <w:p w14:paraId="10D185EE" w14:textId="77777777" w:rsidR="00EC6A69" w:rsidRPr="007A24ED" w:rsidRDefault="00EC6A69" w:rsidP="0065201E">
            <w:pPr>
              <w:contextualSpacing/>
              <w:jc w:val="center"/>
            </w:pPr>
            <w:r w:rsidRPr="007A24ED">
              <w:t>8</w:t>
            </w:r>
          </w:p>
        </w:tc>
      </w:tr>
      <w:tr w:rsidR="00EC6A69" w:rsidRPr="007A24ED" w14:paraId="6A59E6A1" w14:textId="77777777" w:rsidTr="00BA516B">
        <w:trPr>
          <w:trHeight w:val="396"/>
        </w:trPr>
        <w:tc>
          <w:tcPr>
            <w:tcW w:w="272" w:type="pct"/>
            <w:vAlign w:val="center"/>
          </w:tcPr>
          <w:p w14:paraId="4914D56B" w14:textId="77777777" w:rsidR="00EC6A69" w:rsidRPr="007A24ED" w:rsidRDefault="00EC6A69" w:rsidP="00A81194">
            <w:pPr>
              <w:contextualSpacing/>
              <w:jc w:val="center"/>
            </w:pPr>
          </w:p>
        </w:tc>
        <w:tc>
          <w:tcPr>
            <w:tcW w:w="189" w:type="pct"/>
            <w:vAlign w:val="center"/>
          </w:tcPr>
          <w:p w14:paraId="3F4C4955" w14:textId="77777777" w:rsidR="00EC6A69" w:rsidRPr="007A24ED" w:rsidRDefault="00EC6A69" w:rsidP="00A81194">
            <w:pPr>
              <w:contextualSpacing/>
              <w:jc w:val="center"/>
            </w:pPr>
            <w:r w:rsidRPr="007A24ED">
              <w:t>b.</w:t>
            </w:r>
          </w:p>
        </w:tc>
        <w:tc>
          <w:tcPr>
            <w:tcW w:w="3323" w:type="pct"/>
            <w:vAlign w:val="center"/>
          </w:tcPr>
          <w:p w14:paraId="6CA60516" w14:textId="77777777" w:rsidR="00EC6A69" w:rsidRPr="007A24ED" w:rsidRDefault="00EC6A69" w:rsidP="00BA516B">
            <w:pPr>
              <w:contextualSpacing/>
              <w:rPr>
                <w:bCs/>
              </w:rPr>
            </w:pPr>
            <w:r w:rsidRPr="007A24ED">
              <w:rPr>
                <w:bCs/>
              </w:rPr>
              <w:t>List the features of constructors.</w:t>
            </w:r>
          </w:p>
        </w:tc>
        <w:tc>
          <w:tcPr>
            <w:tcW w:w="388" w:type="pct"/>
            <w:vAlign w:val="center"/>
          </w:tcPr>
          <w:p w14:paraId="381E1A93" w14:textId="77777777" w:rsidR="00EC6A69" w:rsidRPr="007A24ED" w:rsidRDefault="00EC6A69" w:rsidP="0065201E">
            <w:pPr>
              <w:contextualSpacing/>
              <w:jc w:val="center"/>
            </w:pPr>
            <w:r w:rsidRPr="007A24ED">
              <w:t>CO2</w:t>
            </w:r>
          </w:p>
        </w:tc>
        <w:tc>
          <w:tcPr>
            <w:tcW w:w="355" w:type="pct"/>
            <w:vAlign w:val="center"/>
          </w:tcPr>
          <w:p w14:paraId="75EE3D5C" w14:textId="77777777" w:rsidR="00EC6A69" w:rsidRPr="007A24ED" w:rsidRDefault="00EC6A69" w:rsidP="0065201E">
            <w:pPr>
              <w:contextualSpacing/>
              <w:jc w:val="center"/>
            </w:pPr>
            <w:r w:rsidRPr="007A24ED">
              <w:t>R</w:t>
            </w:r>
          </w:p>
        </w:tc>
        <w:tc>
          <w:tcPr>
            <w:tcW w:w="473" w:type="pct"/>
            <w:vAlign w:val="center"/>
          </w:tcPr>
          <w:p w14:paraId="4FB4E8F5" w14:textId="77777777" w:rsidR="00EC6A69" w:rsidRPr="007A24ED" w:rsidRDefault="00EC6A69" w:rsidP="0065201E">
            <w:pPr>
              <w:contextualSpacing/>
              <w:jc w:val="center"/>
            </w:pPr>
            <w:r w:rsidRPr="007A24ED">
              <w:t>4</w:t>
            </w:r>
          </w:p>
        </w:tc>
      </w:tr>
      <w:tr w:rsidR="00EC6A69" w:rsidRPr="007A24ED" w14:paraId="447DE8FA" w14:textId="77777777" w:rsidTr="00A81194">
        <w:trPr>
          <w:trHeight w:val="396"/>
        </w:trPr>
        <w:tc>
          <w:tcPr>
            <w:tcW w:w="272" w:type="pct"/>
            <w:vAlign w:val="center"/>
          </w:tcPr>
          <w:p w14:paraId="15F19059" w14:textId="77777777" w:rsidR="00EC6A69" w:rsidRPr="007A24ED" w:rsidRDefault="00EC6A69" w:rsidP="00A81194">
            <w:pPr>
              <w:contextualSpacing/>
              <w:jc w:val="center"/>
            </w:pPr>
          </w:p>
        </w:tc>
        <w:tc>
          <w:tcPr>
            <w:tcW w:w="189" w:type="pct"/>
            <w:vAlign w:val="center"/>
          </w:tcPr>
          <w:p w14:paraId="6F3B6259" w14:textId="77777777" w:rsidR="00EC6A69" w:rsidRPr="007A24ED" w:rsidRDefault="00EC6A69" w:rsidP="00A81194">
            <w:pPr>
              <w:contextualSpacing/>
              <w:jc w:val="center"/>
            </w:pPr>
          </w:p>
        </w:tc>
        <w:tc>
          <w:tcPr>
            <w:tcW w:w="3323" w:type="pct"/>
            <w:vAlign w:val="bottom"/>
          </w:tcPr>
          <w:p w14:paraId="5438DD21" w14:textId="77777777" w:rsidR="00EC6A69" w:rsidRPr="007A24ED" w:rsidRDefault="00EC6A69" w:rsidP="00A81194">
            <w:pPr>
              <w:contextualSpacing/>
              <w:jc w:val="both"/>
            </w:pPr>
          </w:p>
        </w:tc>
        <w:tc>
          <w:tcPr>
            <w:tcW w:w="388" w:type="pct"/>
            <w:vAlign w:val="center"/>
          </w:tcPr>
          <w:p w14:paraId="24880AF0" w14:textId="77777777" w:rsidR="00EC6A69" w:rsidRPr="007A24ED" w:rsidRDefault="00EC6A69" w:rsidP="00A81194">
            <w:pPr>
              <w:contextualSpacing/>
              <w:jc w:val="center"/>
            </w:pPr>
          </w:p>
        </w:tc>
        <w:tc>
          <w:tcPr>
            <w:tcW w:w="355" w:type="pct"/>
            <w:vAlign w:val="center"/>
          </w:tcPr>
          <w:p w14:paraId="12186BC3" w14:textId="77777777" w:rsidR="00EC6A69" w:rsidRPr="007A24ED" w:rsidRDefault="00EC6A69" w:rsidP="00A81194">
            <w:pPr>
              <w:contextualSpacing/>
              <w:jc w:val="center"/>
            </w:pPr>
          </w:p>
        </w:tc>
        <w:tc>
          <w:tcPr>
            <w:tcW w:w="473" w:type="pct"/>
            <w:vAlign w:val="center"/>
          </w:tcPr>
          <w:p w14:paraId="4DEAD1C2" w14:textId="77777777" w:rsidR="00EC6A69" w:rsidRPr="007A24ED" w:rsidRDefault="00EC6A69" w:rsidP="00A81194">
            <w:pPr>
              <w:contextualSpacing/>
              <w:jc w:val="center"/>
            </w:pPr>
          </w:p>
        </w:tc>
      </w:tr>
      <w:tr w:rsidR="00EC6A69" w:rsidRPr="007A24ED" w14:paraId="379F387B" w14:textId="77777777" w:rsidTr="00A81194">
        <w:trPr>
          <w:trHeight w:val="396"/>
        </w:trPr>
        <w:tc>
          <w:tcPr>
            <w:tcW w:w="272" w:type="pct"/>
            <w:vAlign w:val="center"/>
          </w:tcPr>
          <w:p w14:paraId="2D5F8F12" w14:textId="77777777" w:rsidR="00EC6A69" w:rsidRPr="007A24ED" w:rsidRDefault="00EC6A69" w:rsidP="00A81194">
            <w:pPr>
              <w:contextualSpacing/>
              <w:jc w:val="center"/>
            </w:pPr>
            <w:r w:rsidRPr="007A24ED">
              <w:t>20.</w:t>
            </w:r>
          </w:p>
        </w:tc>
        <w:tc>
          <w:tcPr>
            <w:tcW w:w="189" w:type="pct"/>
            <w:vAlign w:val="center"/>
          </w:tcPr>
          <w:p w14:paraId="46006D9F" w14:textId="77777777" w:rsidR="00EC6A69" w:rsidRPr="007A24ED" w:rsidRDefault="00EC6A69" w:rsidP="00A81194">
            <w:pPr>
              <w:contextualSpacing/>
              <w:jc w:val="center"/>
            </w:pPr>
            <w:r w:rsidRPr="007A24ED">
              <w:t>a.</w:t>
            </w:r>
          </w:p>
        </w:tc>
        <w:tc>
          <w:tcPr>
            <w:tcW w:w="3323" w:type="pct"/>
            <w:vAlign w:val="bottom"/>
          </w:tcPr>
          <w:p w14:paraId="197A3C90" w14:textId="77777777" w:rsidR="00EC6A69" w:rsidRPr="007A24ED" w:rsidRDefault="00EC6A69" w:rsidP="00A81194">
            <w:pPr>
              <w:contextualSpacing/>
              <w:jc w:val="both"/>
            </w:pPr>
            <w:r w:rsidRPr="007A24ED">
              <w:t>Discuss the fundamentals of arrays in C++ and explain the process of initializing arrays. Develop a C++ program that demonstrates the initialization of a one-dimensional integer array and a two-dimensional character array.</w:t>
            </w:r>
          </w:p>
        </w:tc>
        <w:tc>
          <w:tcPr>
            <w:tcW w:w="388" w:type="pct"/>
            <w:vAlign w:val="center"/>
          </w:tcPr>
          <w:p w14:paraId="017224F3" w14:textId="77777777" w:rsidR="00EC6A69" w:rsidRPr="007A24ED" w:rsidRDefault="00EC6A69" w:rsidP="00A81194">
            <w:pPr>
              <w:contextualSpacing/>
              <w:jc w:val="center"/>
            </w:pPr>
            <w:r w:rsidRPr="007A24ED">
              <w:t>CO1</w:t>
            </w:r>
          </w:p>
        </w:tc>
        <w:tc>
          <w:tcPr>
            <w:tcW w:w="355" w:type="pct"/>
            <w:vAlign w:val="center"/>
          </w:tcPr>
          <w:p w14:paraId="13004071" w14:textId="77777777" w:rsidR="00EC6A69" w:rsidRPr="007A24ED" w:rsidRDefault="00EC6A69" w:rsidP="00A81194">
            <w:pPr>
              <w:contextualSpacing/>
              <w:jc w:val="center"/>
            </w:pPr>
            <w:r w:rsidRPr="007A24ED">
              <w:t>U</w:t>
            </w:r>
          </w:p>
        </w:tc>
        <w:tc>
          <w:tcPr>
            <w:tcW w:w="473" w:type="pct"/>
            <w:vAlign w:val="center"/>
          </w:tcPr>
          <w:p w14:paraId="0BB4F171" w14:textId="77777777" w:rsidR="00EC6A69" w:rsidRPr="007A24ED" w:rsidRDefault="00EC6A69" w:rsidP="00A81194">
            <w:pPr>
              <w:contextualSpacing/>
              <w:jc w:val="center"/>
            </w:pPr>
            <w:r w:rsidRPr="007A24ED">
              <w:t>8</w:t>
            </w:r>
          </w:p>
        </w:tc>
      </w:tr>
      <w:tr w:rsidR="00EC6A69" w:rsidRPr="007A24ED" w14:paraId="11C7D357" w14:textId="77777777" w:rsidTr="00A81194">
        <w:trPr>
          <w:trHeight w:val="396"/>
        </w:trPr>
        <w:tc>
          <w:tcPr>
            <w:tcW w:w="272" w:type="pct"/>
            <w:vAlign w:val="center"/>
          </w:tcPr>
          <w:p w14:paraId="7246A042" w14:textId="77777777" w:rsidR="00EC6A69" w:rsidRPr="007A24ED" w:rsidRDefault="00EC6A69" w:rsidP="00A81194">
            <w:pPr>
              <w:contextualSpacing/>
              <w:jc w:val="center"/>
            </w:pPr>
          </w:p>
        </w:tc>
        <w:tc>
          <w:tcPr>
            <w:tcW w:w="189" w:type="pct"/>
            <w:vAlign w:val="center"/>
          </w:tcPr>
          <w:p w14:paraId="1A7EF6C5" w14:textId="77777777" w:rsidR="00EC6A69" w:rsidRPr="007A24ED" w:rsidRDefault="00EC6A69" w:rsidP="00A81194">
            <w:pPr>
              <w:contextualSpacing/>
              <w:jc w:val="center"/>
            </w:pPr>
            <w:r w:rsidRPr="007A24ED">
              <w:t>b.</w:t>
            </w:r>
          </w:p>
        </w:tc>
        <w:tc>
          <w:tcPr>
            <w:tcW w:w="3323" w:type="pct"/>
            <w:vAlign w:val="bottom"/>
          </w:tcPr>
          <w:p w14:paraId="13CDA189" w14:textId="77777777" w:rsidR="00EC6A69" w:rsidRPr="007A24ED" w:rsidRDefault="00EC6A69" w:rsidP="00A81194">
            <w:pPr>
              <w:contextualSpacing/>
              <w:jc w:val="both"/>
              <w:rPr>
                <w:bCs/>
              </w:rPr>
            </w:pPr>
            <w:r w:rsidRPr="007A24ED">
              <w:rPr>
                <w:bCs/>
              </w:rPr>
              <w:t>Explain the concept of strings in C++ and distinguish between string variables and string constants.</w:t>
            </w:r>
          </w:p>
        </w:tc>
        <w:tc>
          <w:tcPr>
            <w:tcW w:w="388" w:type="pct"/>
            <w:vAlign w:val="center"/>
          </w:tcPr>
          <w:p w14:paraId="52BAC090" w14:textId="77777777" w:rsidR="00EC6A69" w:rsidRPr="007A24ED" w:rsidRDefault="00EC6A69" w:rsidP="00A81194">
            <w:pPr>
              <w:contextualSpacing/>
              <w:jc w:val="center"/>
            </w:pPr>
            <w:r w:rsidRPr="007A24ED">
              <w:t>CO1</w:t>
            </w:r>
          </w:p>
        </w:tc>
        <w:tc>
          <w:tcPr>
            <w:tcW w:w="355" w:type="pct"/>
            <w:vAlign w:val="center"/>
          </w:tcPr>
          <w:p w14:paraId="617A2C34" w14:textId="77777777" w:rsidR="00EC6A69" w:rsidRPr="007A24ED" w:rsidRDefault="00EC6A69" w:rsidP="00A81194">
            <w:pPr>
              <w:contextualSpacing/>
              <w:jc w:val="center"/>
            </w:pPr>
            <w:r w:rsidRPr="007A24ED">
              <w:t>U</w:t>
            </w:r>
          </w:p>
        </w:tc>
        <w:tc>
          <w:tcPr>
            <w:tcW w:w="473" w:type="pct"/>
            <w:vAlign w:val="center"/>
          </w:tcPr>
          <w:p w14:paraId="26FEA334" w14:textId="77777777" w:rsidR="00EC6A69" w:rsidRPr="007A24ED" w:rsidRDefault="00EC6A69" w:rsidP="00A81194">
            <w:pPr>
              <w:contextualSpacing/>
              <w:jc w:val="center"/>
            </w:pPr>
            <w:r w:rsidRPr="007A24ED">
              <w:t>4</w:t>
            </w:r>
          </w:p>
        </w:tc>
      </w:tr>
      <w:tr w:rsidR="00EC6A69" w:rsidRPr="007A24ED" w14:paraId="75C8415B" w14:textId="77777777" w:rsidTr="00A81194">
        <w:trPr>
          <w:trHeight w:val="396"/>
        </w:trPr>
        <w:tc>
          <w:tcPr>
            <w:tcW w:w="272" w:type="pct"/>
            <w:vAlign w:val="center"/>
          </w:tcPr>
          <w:p w14:paraId="3A037517" w14:textId="77777777" w:rsidR="00EC6A69" w:rsidRPr="007A24ED" w:rsidRDefault="00EC6A69" w:rsidP="00A81194">
            <w:pPr>
              <w:contextualSpacing/>
              <w:jc w:val="center"/>
            </w:pPr>
          </w:p>
        </w:tc>
        <w:tc>
          <w:tcPr>
            <w:tcW w:w="189" w:type="pct"/>
            <w:vAlign w:val="center"/>
          </w:tcPr>
          <w:p w14:paraId="31AFCDF2" w14:textId="77777777" w:rsidR="00EC6A69" w:rsidRPr="007A24ED" w:rsidRDefault="00EC6A69" w:rsidP="00A81194">
            <w:pPr>
              <w:contextualSpacing/>
              <w:jc w:val="center"/>
            </w:pPr>
          </w:p>
        </w:tc>
        <w:tc>
          <w:tcPr>
            <w:tcW w:w="3323" w:type="pct"/>
            <w:vAlign w:val="bottom"/>
          </w:tcPr>
          <w:p w14:paraId="407C878B" w14:textId="77777777" w:rsidR="00EC6A69" w:rsidRPr="007A24ED" w:rsidRDefault="00EC6A69" w:rsidP="00A81194">
            <w:pPr>
              <w:contextualSpacing/>
              <w:jc w:val="both"/>
            </w:pPr>
          </w:p>
        </w:tc>
        <w:tc>
          <w:tcPr>
            <w:tcW w:w="388" w:type="pct"/>
            <w:vAlign w:val="center"/>
          </w:tcPr>
          <w:p w14:paraId="0468B60B" w14:textId="77777777" w:rsidR="00EC6A69" w:rsidRPr="007A24ED" w:rsidRDefault="00EC6A69" w:rsidP="00A81194">
            <w:pPr>
              <w:contextualSpacing/>
              <w:jc w:val="center"/>
            </w:pPr>
          </w:p>
        </w:tc>
        <w:tc>
          <w:tcPr>
            <w:tcW w:w="355" w:type="pct"/>
            <w:vAlign w:val="center"/>
          </w:tcPr>
          <w:p w14:paraId="401C6F9B" w14:textId="77777777" w:rsidR="00EC6A69" w:rsidRPr="007A24ED" w:rsidRDefault="00EC6A69" w:rsidP="00A81194">
            <w:pPr>
              <w:contextualSpacing/>
              <w:jc w:val="center"/>
            </w:pPr>
          </w:p>
        </w:tc>
        <w:tc>
          <w:tcPr>
            <w:tcW w:w="473" w:type="pct"/>
            <w:vAlign w:val="center"/>
          </w:tcPr>
          <w:p w14:paraId="1DF25C36" w14:textId="77777777" w:rsidR="00EC6A69" w:rsidRPr="007A24ED" w:rsidRDefault="00EC6A69" w:rsidP="00A81194">
            <w:pPr>
              <w:contextualSpacing/>
              <w:jc w:val="center"/>
            </w:pPr>
          </w:p>
        </w:tc>
      </w:tr>
      <w:tr w:rsidR="00EC6A69" w:rsidRPr="007A24ED" w14:paraId="2426F622" w14:textId="77777777" w:rsidTr="00A81194">
        <w:trPr>
          <w:trHeight w:val="396"/>
        </w:trPr>
        <w:tc>
          <w:tcPr>
            <w:tcW w:w="272" w:type="pct"/>
            <w:vAlign w:val="center"/>
          </w:tcPr>
          <w:p w14:paraId="1E8033AD" w14:textId="77777777" w:rsidR="00EC6A69" w:rsidRPr="007A24ED" w:rsidRDefault="00EC6A69" w:rsidP="00A81194">
            <w:pPr>
              <w:contextualSpacing/>
              <w:jc w:val="center"/>
            </w:pPr>
            <w:r w:rsidRPr="007A24ED">
              <w:t>21.</w:t>
            </w:r>
          </w:p>
        </w:tc>
        <w:tc>
          <w:tcPr>
            <w:tcW w:w="189" w:type="pct"/>
            <w:vAlign w:val="center"/>
          </w:tcPr>
          <w:p w14:paraId="374B31D0" w14:textId="77777777" w:rsidR="00EC6A69" w:rsidRPr="007A24ED" w:rsidRDefault="00EC6A69" w:rsidP="00A81194">
            <w:pPr>
              <w:contextualSpacing/>
              <w:jc w:val="center"/>
            </w:pPr>
            <w:r w:rsidRPr="007A24ED">
              <w:t>a.</w:t>
            </w:r>
          </w:p>
        </w:tc>
        <w:tc>
          <w:tcPr>
            <w:tcW w:w="3323" w:type="pct"/>
            <w:vAlign w:val="bottom"/>
          </w:tcPr>
          <w:p w14:paraId="5AC2DAB8" w14:textId="77777777" w:rsidR="00EC6A69" w:rsidRPr="007A24ED" w:rsidRDefault="00EC6A69" w:rsidP="00A81194">
            <w:pPr>
              <w:contextualSpacing/>
              <w:jc w:val="both"/>
            </w:pPr>
            <w:r w:rsidRPr="007A24ED">
              <w:t>Explain the concept of operator overloading in C++ with a focus on binary operators. Provide examples of how binary operators, like addition and subtraction, can be overloaded in C++ to work with user-defined data types.</w:t>
            </w:r>
          </w:p>
        </w:tc>
        <w:tc>
          <w:tcPr>
            <w:tcW w:w="388" w:type="pct"/>
            <w:vAlign w:val="center"/>
          </w:tcPr>
          <w:p w14:paraId="004D9CBD" w14:textId="77777777" w:rsidR="00EC6A69" w:rsidRPr="007A24ED" w:rsidRDefault="00EC6A69" w:rsidP="00A81194">
            <w:pPr>
              <w:contextualSpacing/>
              <w:jc w:val="center"/>
            </w:pPr>
            <w:r w:rsidRPr="007A24ED">
              <w:t>CO3</w:t>
            </w:r>
          </w:p>
        </w:tc>
        <w:tc>
          <w:tcPr>
            <w:tcW w:w="355" w:type="pct"/>
            <w:vAlign w:val="center"/>
          </w:tcPr>
          <w:p w14:paraId="3C82B49C" w14:textId="77777777" w:rsidR="00EC6A69" w:rsidRPr="007A24ED" w:rsidRDefault="00EC6A69" w:rsidP="00A81194">
            <w:pPr>
              <w:contextualSpacing/>
              <w:jc w:val="center"/>
            </w:pPr>
            <w:r w:rsidRPr="007A24ED">
              <w:t>A</w:t>
            </w:r>
          </w:p>
        </w:tc>
        <w:tc>
          <w:tcPr>
            <w:tcW w:w="473" w:type="pct"/>
            <w:vAlign w:val="center"/>
          </w:tcPr>
          <w:p w14:paraId="7D57961E" w14:textId="77777777" w:rsidR="00EC6A69" w:rsidRPr="007A24ED" w:rsidRDefault="00EC6A69" w:rsidP="00A81194">
            <w:pPr>
              <w:contextualSpacing/>
              <w:jc w:val="center"/>
            </w:pPr>
            <w:r w:rsidRPr="007A24ED">
              <w:t>12</w:t>
            </w:r>
          </w:p>
        </w:tc>
      </w:tr>
      <w:tr w:rsidR="00EC6A69" w:rsidRPr="007A24ED" w14:paraId="41B5A500" w14:textId="77777777" w:rsidTr="00A81194">
        <w:trPr>
          <w:trHeight w:val="396"/>
        </w:trPr>
        <w:tc>
          <w:tcPr>
            <w:tcW w:w="272" w:type="pct"/>
            <w:vAlign w:val="center"/>
          </w:tcPr>
          <w:p w14:paraId="05BD4C4C" w14:textId="77777777" w:rsidR="00EC6A69" w:rsidRPr="007A24ED" w:rsidRDefault="00EC6A69" w:rsidP="00A81194">
            <w:pPr>
              <w:contextualSpacing/>
              <w:jc w:val="center"/>
            </w:pPr>
          </w:p>
        </w:tc>
        <w:tc>
          <w:tcPr>
            <w:tcW w:w="189" w:type="pct"/>
            <w:vAlign w:val="center"/>
          </w:tcPr>
          <w:p w14:paraId="4A24C033" w14:textId="77777777" w:rsidR="00EC6A69" w:rsidRPr="007A24ED" w:rsidRDefault="00EC6A69" w:rsidP="00A81194">
            <w:pPr>
              <w:contextualSpacing/>
              <w:jc w:val="center"/>
            </w:pPr>
          </w:p>
        </w:tc>
        <w:tc>
          <w:tcPr>
            <w:tcW w:w="3323" w:type="pct"/>
            <w:vAlign w:val="bottom"/>
          </w:tcPr>
          <w:p w14:paraId="7EEE2E07" w14:textId="77777777" w:rsidR="00EC6A69" w:rsidRPr="007A24ED" w:rsidRDefault="00EC6A69" w:rsidP="00A81194">
            <w:pPr>
              <w:contextualSpacing/>
              <w:jc w:val="both"/>
            </w:pPr>
          </w:p>
        </w:tc>
        <w:tc>
          <w:tcPr>
            <w:tcW w:w="388" w:type="pct"/>
            <w:vAlign w:val="center"/>
          </w:tcPr>
          <w:p w14:paraId="1268CA04" w14:textId="77777777" w:rsidR="00EC6A69" w:rsidRPr="007A24ED" w:rsidRDefault="00EC6A69" w:rsidP="00A81194">
            <w:pPr>
              <w:contextualSpacing/>
              <w:jc w:val="center"/>
            </w:pPr>
          </w:p>
        </w:tc>
        <w:tc>
          <w:tcPr>
            <w:tcW w:w="355" w:type="pct"/>
            <w:vAlign w:val="center"/>
          </w:tcPr>
          <w:p w14:paraId="591ABE83" w14:textId="77777777" w:rsidR="00EC6A69" w:rsidRPr="007A24ED" w:rsidRDefault="00EC6A69" w:rsidP="00A81194">
            <w:pPr>
              <w:contextualSpacing/>
              <w:jc w:val="center"/>
            </w:pPr>
          </w:p>
        </w:tc>
        <w:tc>
          <w:tcPr>
            <w:tcW w:w="473" w:type="pct"/>
            <w:vAlign w:val="center"/>
          </w:tcPr>
          <w:p w14:paraId="720B973B" w14:textId="77777777" w:rsidR="00EC6A69" w:rsidRPr="007A24ED" w:rsidRDefault="00EC6A69" w:rsidP="00A81194">
            <w:pPr>
              <w:contextualSpacing/>
              <w:jc w:val="center"/>
            </w:pPr>
          </w:p>
        </w:tc>
      </w:tr>
      <w:tr w:rsidR="00EC6A69" w:rsidRPr="007A24ED" w14:paraId="5A67F1ED" w14:textId="77777777" w:rsidTr="00A81194">
        <w:trPr>
          <w:trHeight w:val="396"/>
        </w:trPr>
        <w:tc>
          <w:tcPr>
            <w:tcW w:w="272" w:type="pct"/>
            <w:vAlign w:val="center"/>
          </w:tcPr>
          <w:p w14:paraId="7087C07F" w14:textId="77777777" w:rsidR="00EC6A69" w:rsidRPr="007A24ED" w:rsidRDefault="00EC6A69" w:rsidP="00A81194">
            <w:pPr>
              <w:contextualSpacing/>
              <w:jc w:val="center"/>
            </w:pPr>
            <w:r w:rsidRPr="007A24ED">
              <w:t>22.</w:t>
            </w:r>
          </w:p>
        </w:tc>
        <w:tc>
          <w:tcPr>
            <w:tcW w:w="189" w:type="pct"/>
            <w:vAlign w:val="center"/>
          </w:tcPr>
          <w:p w14:paraId="22F0BDA0" w14:textId="77777777" w:rsidR="00EC6A69" w:rsidRPr="007A24ED" w:rsidRDefault="00EC6A69" w:rsidP="00A81194">
            <w:pPr>
              <w:contextualSpacing/>
              <w:jc w:val="center"/>
            </w:pPr>
            <w:r w:rsidRPr="007A24ED">
              <w:t>a.</w:t>
            </w:r>
          </w:p>
        </w:tc>
        <w:tc>
          <w:tcPr>
            <w:tcW w:w="3323" w:type="pct"/>
            <w:vAlign w:val="bottom"/>
          </w:tcPr>
          <w:p w14:paraId="08A775C6" w14:textId="77777777" w:rsidR="00EC6A69" w:rsidRPr="007A24ED" w:rsidRDefault="00EC6A69" w:rsidP="00A81194">
            <w:pPr>
              <w:contextualSpacing/>
              <w:jc w:val="both"/>
            </w:pPr>
            <w:r w:rsidRPr="007A24ED">
              <w:t>Develop a C++ program that includes a base class and a derived class, demonstrating the use of access specifiers. Evaluate how access specifiers influence the accessibility of class members in the derived class and discuss their importance in controlling data encapsulation and information hiding.</w:t>
            </w:r>
          </w:p>
        </w:tc>
        <w:tc>
          <w:tcPr>
            <w:tcW w:w="388" w:type="pct"/>
            <w:vAlign w:val="center"/>
          </w:tcPr>
          <w:p w14:paraId="1B5DEDD2" w14:textId="77777777" w:rsidR="00EC6A69" w:rsidRPr="007A24ED" w:rsidRDefault="00EC6A69" w:rsidP="00A81194">
            <w:pPr>
              <w:contextualSpacing/>
              <w:jc w:val="center"/>
            </w:pPr>
            <w:r w:rsidRPr="007A24ED">
              <w:t>CO5</w:t>
            </w:r>
          </w:p>
        </w:tc>
        <w:tc>
          <w:tcPr>
            <w:tcW w:w="355" w:type="pct"/>
            <w:vAlign w:val="center"/>
          </w:tcPr>
          <w:p w14:paraId="7D79504D" w14:textId="77777777" w:rsidR="00EC6A69" w:rsidRPr="007A24ED" w:rsidRDefault="00EC6A69" w:rsidP="00A81194">
            <w:pPr>
              <w:contextualSpacing/>
              <w:jc w:val="center"/>
            </w:pPr>
            <w:r w:rsidRPr="007A24ED">
              <w:t>A</w:t>
            </w:r>
          </w:p>
        </w:tc>
        <w:tc>
          <w:tcPr>
            <w:tcW w:w="473" w:type="pct"/>
            <w:vAlign w:val="center"/>
          </w:tcPr>
          <w:p w14:paraId="320A90F6" w14:textId="77777777" w:rsidR="00EC6A69" w:rsidRPr="007A24ED" w:rsidRDefault="00EC6A69" w:rsidP="00A81194">
            <w:pPr>
              <w:contextualSpacing/>
              <w:jc w:val="center"/>
            </w:pPr>
            <w:r w:rsidRPr="007A24ED">
              <w:t>12</w:t>
            </w:r>
          </w:p>
        </w:tc>
      </w:tr>
      <w:tr w:rsidR="00EC6A69" w:rsidRPr="007A24ED" w14:paraId="30CE49AB" w14:textId="77777777" w:rsidTr="00A81194">
        <w:trPr>
          <w:trHeight w:val="396"/>
        </w:trPr>
        <w:tc>
          <w:tcPr>
            <w:tcW w:w="272" w:type="pct"/>
            <w:vAlign w:val="center"/>
          </w:tcPr>
          <w:p w14:paraId="60B8F2A7" w14:textId="77777777" w:rsidR="00EC6A69" w:rsidRPr="007A24ED" w:rsidRDefault="00EC6A69" w:rsidP="00A81194">
            <w:pPr>
              <w:contextualSpacing/>
              <w:jc w:val="center"/>
            </w:pPr>
          </w:p>
        </w:tc>
        <w:tc>
          <w:tcPr>
            <w:tcW w:w="189" w:type="pct"/>
            <w:vAlign w:val="center"/>
          </w:tcPr>
          <w:p w14:paraId="3241DD8A" w14:textId="77777777" w:rsidR="00EC6A69" w:rsidRPr="007A24ED" w:rsidRDefault="00EC6A69" w:rsidP="00A81194">
            <w:pPr>
              <w:contextualSpacing/>
              <w:jc w:val="center"/>
            </w:pPr>
          </w:p>
        </w:tc>
        <w:tc>
          <w:tcPr>
            <w:tcW w:w="3323" w:type="pct"/>
            <w:vAlign w:val="bottom"/>
          </w:tcPr>
          <w:p w14:paraId="23DCCE0D" w14:textId="77777777" w:rsidR="00EC6A69" w:rsidRPr="007A24ED" w:rsidRDefault="00EC6A69" w:rsidP="00A81194">
            <w:pPr>
              <w:contextualSpacing/>
              <w:jc w:val="both"/>
            </w:pPr>
          </w:p>
        </w:tc>
        <w:tc>
          <w:tcPr>
            <w:tcW w:w="388" w:type="pct"/>
            <w:vAlign w:val="center"/>
          </w:tcPr>
          <w:p w14:paraId="68D9972C" w14:textId="77777777" w:rsidR="00EC6A69" w:rsidRPr="007A24ED" w:rsidRDefault="00EC6A69" w:rsidP="00A81194">
            <w:pPr>
              <w:contextualSpacing/>
              <w:jc w:val="center"/>
            </w:pPr>
          </w:p>
        </w:tc>
        <w:tc>
          <w:tcPr>
            <w:tcW w:w="355" w:type="pct"/>
            <w:vAlign w:val="center"/>
          </w:tcPr>
          <w:p w14:paraId="7E8953A3" w14:textId="77777777" w:rsidR="00EC6A69" w:rsidRPr="007A24ED" w:rsidRDefault="00EC6A69" w:rsidP="00A81194">
            <w:pPr>
              <w:contextualSpacing/>
              <w:jc w:val="center"/>
            </w:pPr>
          </w:p>
        </w:tc>
        <w:tc>
          <w:tcPr>
            <w:tcW w:w="473" w:type="pct"/>
            <w:vAlign w:val="center"/>
          </w:tcPr>
          <w:p w14:paraId="755AA08D" w14:textId="77777777" w:rsidR="00EC6A69" w:rsidRPr="007A24ED" w:rsidRDefault="00EC6A69" w:rsidP="00A81194">
            <w:pPr>
              <w:contextualSpacing/>
              <w:jc w:val="center"/>
            </w:pPr>
          </w:p>
        </w:tc>
      </w:tr>
      <w:tr w:rsidR="00EC6A69" w:rsidRPr="007A24ED" w14:paraId="68601BE9" w14:textId="77777777" w:rsidTr="00A81194">
        <w:trPr>
          <w:trHeight w:val="396"/>
        </w:trPr>
        <w:tc>
          <w:tcPr>
            <w:tcW w:w="272" w:type="pct"/>
            <w:vAlign w:val="center"/>
          </w:tcPr>
          <w:p w14:paraId="74ECF61E" w14:textId="77777777" w:rsidR="00EC6A69" w:rsidRPr="007A24ED" w:rsidRDefault="00EC6A69" w:rsidP="00A81194">
            <w:pPr>
              <w:contextualSpacing/>
              <w:jc w:val="center"/>
            </w:pPr>
            <w:r w:rsidRPr="007A24ED">
              <w:t>23.</w:t>
            </w:r>
          </w:p>
        </w:tc>
        <w:tc>
          <w:tcPr>
            <w:tcW w:w="189" w:type="pct"/>
            <w:vAlign w:val="center"/>
          </w:tcPr>
          <w:p w14:paraId="41AAC44D" w14:textId="77777777" w:rsidR="00EC6A69" w:rsidRPr="007A24ED" w:rsidRDefault="00EC6A69" w:rsidP="00A81194">
            <w:pPr>
              <w:contextualSpacing/>
              <w:jc w:val="center"/>
            </w:pPr>
            <w:r w:rsidRPr="007A24ED">
              <w:t>a.</w:t>
            </w:r>
          </w:p>
        </w:tc>
        <w:tc>
          <w:tcPr>
            <w:tcW w:w="3323" w:type="pct"/>
            <w:vAlign w:val="bottom"/>
          </w:tcPr>
          <w:p w14:paraId="4F398AEC" w14:textId="77777777" w:rsidR="00EC6A69" w:rsidRPr="007A24ED" w:rsidRDefault="00EC6A69" w:rsidP="00A81194">
            <w:pPr>
              <w:contextualSpacing/>
              <w:jc w:val="both"/>
            </w:pPr>
            <w:r w:rsidRPr="007A24ED">
              <w:t>Explain the concept of pointers in C++, highlighting the significance of memory addresses and their role in data manipulation.</w:t>
            </w:r>
          </w:p>
        </w:tc>
        <w:tc>
          <w:tcPr>
            <w:tcW w:w="388" w:type="pct"/>
            <w:vAlign w:val="center"/>
          </w:tcPr>
          <w:p w14:paraId="6D936E7A" w14:textId="77777777" w:rsidR="00EC6A69" w:rsidRPr="007A24ED" w:rsidRDefault="00EC6A69" w:rsidP="00A81194">
            <w:pPr>
              <w:contextualSpacing/>
              <w:jc w:val="center"/>
            </w:pPr>
            <w:r w:rsidRPr="007A24ED">
              <w:t>CO4</w:t>
            </w:r>
          </w:p>
        </w:tc>
        <w:tc>
          <w:tcPr>
            <w:tcW w:w="355" w:type="pct"/>
            <w:vAlign w:val="center"/>
          </w:tcPr>
          <w:p w14:paraId="4C0229FE" w14:textId="77777777" w:rsidR="00EC6A69" w:rsidRPr="007A24ED" w:rsidRDefault="00EC6A69" w:rsidP="00A81194">
            <w:pPr>
              <w:contextualSpacing/>
              <w:jc w:val="center"/>
            </w:pPr>
            <w:r w:rsidRPr="007A24ED">
              <w:t>U</w:t>
            </w:r>
          </w:p>
        </w:tc>
        <w:tc>
          <w:tcPr>
            <w:tcW w:w="473" w:type="pct"/>
            <w:vAlign w:val="center"/>
          </w:tcPr>
          <w:p w14:paraId="0A11CFDE" w14:textId="77777777" w:rsidR="00EC6A69" w:rsidRPr="007A24ED" w:rsidRDefault="00EC6A69" w:rsidP="00A81194">
            <w:pPr>
              <w:contextualSpacing/>
              <w:jc w:val="center"/>
            </w:pPr>
            <w:r w:rsidRPr="007A24ED">
              <w:t>6</w:t>
            </w:r>
          </w:p>
        </w:tc>
      </w:tr>
      <w:tr w:rsidR="00EC6A69" w:rsidRPr="007A24ED" w14:paraId="41B477A4" w14:textId="77777777" w:rsidTr="00A81194">
        <w:trPr>
          <w:trHeight w:val="396"/>
        </w:trPr>
        <w:tc>
          <w:tcPr>
            <w:tcW w:w="272" w:type="pct"/>
            <w:vAlign w:val="center"/>
          </w:tcPr>
          <w:p w14:paraId="4A1BB68D" w14:textId="77777777" w:rsidR="00EC6A69" w:rsidRPr="007A24ED" w:rsidRDefault="00EC6A69" w:rsidP="00A81194">
            <w:pPr>
              <w:contextualSpacing/>
              <w:jc w:val="center"/>
            </w:pPr>
          </w:p>
        </w:tc>
        <w:tc>
          <w:tcPr>
            <w:tcW w:w="189" w:type="pct"/>
            <w:vAlign w:val="center"/>
          </w:tcPr>
          <w:p w14:paraId="24371132" w14:textId="77777777" w:rsidR="00EC6A69" w:rsidRPr="007A24ED" w:rsidRDefault="00EC6A69" w:rsidP="00A81194">
            <w:pPr>
              <w:contextualSpacing/>
              <w:jc w:val="center"/>
            </w:pPr>
            <w:r w:rsidRPr="007A24ED">
              <w:t>b.</w:t>
            </w:r>
          </w:p>
        </w:tc>
        <w:tc>
          <w:tcPr>
            <w:tcW w:w="3323" w:type="pct"/>
            <w:vAlign w:val="bottom"/>
          </w:tcPr>
          <w:p w14:paraId="6F9B7A10" w14:textId="77777777" w:rsidR="00EC6A69" w:rsidRPr="007A24ED" w:rsidRDefault="00EC6A69" w:rsidP="00A81194">
            <w:pPr>
              <w:contextualSpacing/>
              <w:jc w:val="both"/>
              <w:rPr>
                <w:bCs/>
              </w:rPr>
            </w:pPr>
            <w:r w:rsidRPr="007A24ED">
              <w:rPr>
                <w:bCs/>
              </w:rPr>
              <w:t>Develop a C++ program that demonstrates polymorphism using base and derived classes with virtual functions. Analyze the program's structure, emphasizing how virtual functions enable dynamic binding and runtime method selection.</w:t>
            </w:r>
          </w:p>
        </w:tc>
        <w:tc>
          <w:tcPr>
            <w:tcW w:w="388" w:type="pct"/>
            <w:vAlign w:val="center"/>
          </w:tcPr>
          <w:p w14:paraId="3AA69BEB" w14:textId="77777777" w:rsidR="00EC6A69" w:rsidRPr="007A24ED" w:rsidRDefault="00EC6A69" w:rsidP="00A81194">
            <w:pPr>
              <w:contextualSpacing/>
              <w:jc w:val="center"/>
            </w:pPr>
            <w:r w:rsidRPr="007A24ED">
              <w:t>CO3</w:t>
            </w:r>
          </w:p>
        </w:tc>
        <w:tc>
          <w:tcPr>
            <w:tcW w:w="355" w:type="pct"/>
            <w:vAlign w:val="center"/>
          </w:tcPr>
          <w:p w14:paraId="24B853A0" w14:textId="77777777" w:rsidR="00EC6A69" w:rsidRPr="007A24ED" w:rsidRDefault="00EC6A69" w:rsidP="00A81194">
            <w:pPr>
              <w:contextualSpacing/>
              <w:jc w:val="center"/>
            </w:pPr>
            <w:r w:rsidRPr="007A24ED">
              <w:t>A</w:t>
            </w:r>
          </w:p>
        </w:tc>
        <w:tc>
          <w:tcPr>
            <w:tcW w:w="473" w:type="pct"/>
            <w:vAlign w:val="center"/>
          </w:tcPr>
          <w:p w14:paraId="4E6CDF04" w14:textId="77777777" w:rsidR="00EC6A69" w:rsidRPr="007A24ED" w:rsidRDefault="00EC6A69" w:rsidP="00A81194">
            <w:pPr>
              <w:contextualSpacing/>
              <w:jc w:val="center"/>
            </w:pPr>
            <w:r w:rsidRPr="007A24ED">
              <w:t>6</w:t>
            </w:r>
          </w:p>
        </w:tc>
      </w:tr>
      <w:tr w:rsidR="00EC6A69" w:rsidRPr="007A24ED" w14:paraId="21C33ECB" w14:textId="77777777" w:rsidTr="00A81194">
        <w:trPr>
          <w:trHeight w:val="300"/>
        </w:trPr>
        <w:tc>
          <w:tcPr>
            <w:tcW w:w="5000" w:type="pct"/>
            <w:gridSpan w:val="6"/>
            <w:vAlign w:val="center"/>
          </w:tcPr>
          <w:p w14:paraId="435EAA97" w14:textId="77777777" w:rsidR="00EC6A69" w:rsidRPr="007A24ED" w:rsidRDefault="00EC6A69" w:rsidP="00A81194">
            <w:pPr>
              <w:contextualSpacing/>
              <w:jc w:val="center"/>
              <w:rPr>
                <w:b/>
                <w:bCs/>
              </w:rPr>
            </w:pPr>
            <w:r w:rsidRPr="007A24ED">
              <w:rPr>
                <w:b/>
                <w:bCs/>
              </w:rPr>
              <w:t>COMPULSORY QUESTION</w:t>
            </w:r>
          </w:p>
        </w:tc>
      </w:tr>
      <w:tr w:rsidR="00EC6A69" w:rsidRPr="007A24ED" w14:paraId="6F65FFDA" w14:textId="77777777" w:rsidTr="00A81194">
        <w:trPr>
          <w:trHeight w:val="396"/>
        </w:trPr>
        <w:tc>
          <w:tcPr>
            <w:tcW w:w="272" w:type="pct"/>
            <w:vAlign w:val="center"/>
          </w:tcPr>
          <w:p w14:paraId="5A4CC6B7" w14:textId="77777777" w:rsidR="00EC6A69" w:rsidRPr="007A24ED" w:rsidRDefault="00EC6A69" w:rsidP="00A81194">
            <w:pPr>
              <w:contextualSpacing/>
              <w:jc w:val="center"/>
            </w:pPr>
            <w:r w:rsidRPr="007A24ED">
              <w:t>24.</w:t>
            </w:r>
          </w:p>
        </w:tc>
        <w:tc>
          <w:tcPr>
            <w:tcW w:w="189" w:type="pct"/>
            <w:vAlign w:val="center"/>
          </w:tcPr>
          <w:p w14:paraId="4E703392" w14:textId="77777777" w:rsidR="00EC6A69" w:rsidRPr="007A24ED" w:rsidRDefault="00EC6A69" w:rsidP="00A81194">
            <w:pPr>
              <w:contextualSpacing/>
              <w:jc w:val="center"/>
            </w:pPr>
            <w:r w:rsidRPr="007A24ED">
              <w:t>a.</w:t>
            </w:r>
          </w:p>
        </w:tc>
        <w:tc>
          <w:tcPr>
            <w:tcW w:w="3323" w:type="pct"/>
            <w:vAlign w:val="bottom"/>
          </w:tcPr>
          <w:p w14:paraId="417740C1" w14:textId="77777777" w:rsidR="00EC6A69" w:rsidRPr="007A24ED" w:rsidRDefault="00EC6A69" w:rsidP="00A81194">
            <w:pPr>
              <w:contextualSpacing/>
              <w:jc w:val="both"/>
            </w:pPr>
            <w:r w:rsidRPr="007A24ED">
              <w:t>Describe the concept of friend functions in C++ and their relationship with classes. Provide a C++ program with examples of friend functions and explain how they can access private members of a class.</w:t>
            </w:r>
          </w:p>
        </w:tc>
        <w:tc>
          <w:tcPr>
            <w:tcW w:w="388" w:type="pct"/>
            <w:vAlign w:val="center"/>
          </w:tcPr>
          <w:p w14:paraId="16FC085A" w14:textId="77777777" w:rsidR="00EC6A69" w:rsidRPr="007A24ED" w:rsidRDefault="00EC6A69" w:rsidP="00A81194">
            <w:pPr>
              <w:contextualSpacing/>
              <w:jc w:val="center"/>
            </w:pPr>
            <w:r w:rsidRPr="007A24ED">
              <w:t>CO6</w:t>
            </w:r>
          </w:p>
        </w:tc>
        <w:tc>
          <w:tcPr>
            <w:tcW w:w="355" w:type="pct"/>
            <w:vAlign w:val="center"/>
          </w:tcPr>
          <w:p w14:paraId="5DD92F2C" w14:textId="77777777" w:rsidR="00EC6A69" w:rsidRPr="007A24ED" w:rsidRDefault="00EC6A69" w:rsidP="00A81194">
            <w:pPr>
              <w:contextualSpacing/>
              <w:jc w:val="center"/>
            </w:pPr>
            <w:r w:rsidRPr="007A24ED">
              <w:t>U</w:t>
            </w:r>
          </w:p>
        </w:tc>
        <w:tc>
          <w:tcPr>
            <w:tcW w:w="473" w:type="pct"/>
            <w:vAlign w:val="center"/>
          </w:tcPr>
          <w:p w14:paraId="6FF399F3" w14:textId="77777777" w:rsidR="00EC6A69" w:rsidRPr="007A24ED" w:rsidRDefault="00EC6A69" w:rsidP="00A81194">
            <w:pPr>
              <w:contextualSpacing/>
              <w:jc w:val="center"/>
            </w:pPr>
            <w:r w:rsidRPr="007A24ED">
              <w:t>6</w:t>
            </w:r>
          </w:p>
        </w:tc>
      </w:tr>
      <w:tr w:rsidR="00EC6A69" w:rsidRPr="007A24ED" w14:paraId="2759BB05" w14:textId="77777777" w:rsidTr="00A81194">
        <w:trPr>
          <w:trHeight w:val="396"/>
        </w:trPr>
        <w:tc>
          <w:tcPr>
            <w:tcW w:w="272" w:type="pct"/>
            <w:vAlign w:val="center"/>
          </w:tcPr>
          <w:p w14:paraId="371542B6" w14:textId="77777777" w:rsidR="00EC6A69" w:rsidRPr="007A24ED" w:rsidRDefault="00EC6A69" w:rsidP="00A81194">
            <w:pPr>
              <w:contextualSpacing/>
              <w:jc w:val="center"/>
            </w:pPr>
          </w:p>
        </w:tc>
        <w:tc>
          <w:tcPr>
            <w:tcW w:w="189" w:type="pct"/>
            <w:vAlign w:val="center"/>
          </w:tcPr>
          <w:p w14:paraId="45AD04FA" w14:textId="77777777" w:rsidR="00EC6A69" w:rsidRPr="007A24ED" w:rsidRDefault="00EC6A69" w:rsidP="00A81194">
            <w:pPr>
              <w:contextualSpacing/>
              <w:jc w:val="center"/>
            </w:pPr>
            <w:r w:rsidRPr="007A24ED">
              <w:t>b.</w:t>
            </w:r>
          </w:p>
        </w:tc>
        <w:tc>
          <w:tcPr>
            <w:tcW w:w="3323" w:type="pct"/>
            <w:vAlign w:val="bottom"/>
          </w:tcPr>
          <w:p w14:paraId="19A4C1E4" w14:textId="77777777" w:rsidR="00EC6A69" w:rsidRPr="007A24ED" w:rsidRDefault="00EC6A69" w:rsidP="00A81194">
            <w:pPr>
              <w:contextualSpacing/>
              <w:jc w:val="both"/>
              <w:rPr>
                <w:bCs/>
              </w:rPr>
            </w:pPr>
            <w:r w:rsidRPr="007A24ED">
              <w:rPr>
                <w:bCs/>
              </w:rPr>
              <w:t>Analyze the use of templates in C++, including function templates and class templates.</w:t>
            </w:r>
          </w:p>
        </w:tc>
        <w:tc>
          <w:tcPr>
            <w:tcW w:w="388" w:type="pct"/>
            <w:vAlign w:val="center"/>
          </w:tcPr>
          <w:p w14:paraId="60AEFDDA" w14:textId="77777777" w:rsidR="00EC6A69" w:rsidRPr="007A24ED" w:rsidRDefault="00EC6A69" w:rsidP="00A81194">
            <w:pPr>
              <w:contextualSpacing/>
              <w:jc w:val="center"/>
            </w:pPr>
            <w:r w:rsidRPr="007A24ED">
              <w:t>CO6</w:t>
            </w:r>
          </w:p>
        </w:tc>
        <w:tc>
          <w:tcPr>
            <w:tcW w:w="355" w:type="pct"/>
            <w:vAlign w:val="center"/>
          </w:tcPr>
          <w:p w14:paraId="344D6C9D" w14:textId="77777777" w:rsidR="00EC6A69" w:rsidRPr="007A24ED" w:rsidRDefault="00EC6A69" w:rsidP="00A81194">
            <w:pPr>
              <w:contextualSpacing/>
              <w:jc w:val="center"/>
            </w:pPr>
            <w:r w:rsidRPr="007A24ED">
              <w:t>An</w:t>
            </w:r>
          </w:p>
        </w:tc>
        <w:tc>
          <w:tcPr>
            <w:tcW w:w="473" w:type="pct"/>
            <w:vAlign w:val="center"/>
          </w:tcPr>
          <w:p w14:paraId="194C8367" w14:textId="77777777" w:rsidR="00EC6A69" w:rsidRPr="007A24ED" w:rsidRDefault="00EC6A69" w:rsidP="00A81194">
            <w:pPr>
              <w:contextualSpacing/>
              <w:jc w:val="center"/>
            </w:pPr>
            <w:r w:rsidRPr="007A24ED">
              <w:t>6</w:t>
            </w:r>
          </w:p>
        </w:tc>
      </w:tr>
    </w:tbl>
    <w:p w14:paraId="386875ED" w14:textId="77777777" w:rsidR="00EC6A69" w:rsidRPr="007A24ED" w:rsidRDefault="00EC6A69" w:rsidP="00A81194">
      <w:pPr>
        <w:contextualSpacing/>
      </w:pPr>
      <w:r w:rsidRPr="007A24ED">
        <w:rPr>
          <w:b/>
          <w:bCs/>
        </w:rPr>
        <w:t>CO</w:t>
      </w:r>
      <w:r w:rsidRPr="007A24ED">
        <w:t xml:space="preserve"> – COURSE OUTCOME</w:t>
      </w:r>
      <w:r w:rsidRPr="007A24ED">
        <w:tab/>
      </w:r>
      <w:r w:rsidRPr="007A24ED">
        <w:tab/>
      </w:r>
      <w:r w:rsidRPr="007A24ED">
        <w:tab/>
      </w:r>
      <w:r w:rsidRPr="007A24ED">
        <w:tab/>
      </w:r>
      <w:r w:rsidRPr="007A24ED">
        <w:tab/>
      </w:r>
      <w:r w:rsidRPr="007A24ED">
        <w:rPr>
          <w:b/>
          <w:bCs/>
        </w:rPr>
        <w:t>BL</w:t>
      </w:r>
      <w:r w:rsidRPr="007A24ED">
        <w:t xml:space="preserve"> – BLOOM’S LEVEL</w:t>
      </w:r>
    </w:p>
    <w:p w14:paraId="1A80C70A" w14:textId="77777777" w:rsidR="00EC6A69" w:rsidRPr="007A24ED"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7A24ED" w14:paraId="6C95259A" w14:textId="77777777" w:rsidTr="00A81194">
        <w:trPr>
          <w:trHeight w:val="280"/>
        </w:trPr>
        <w:tc>
          <w:tcPr>
            <w:tcW w:w="862" w:type="dxa"/>
          </w:tcPr>
          <w:p w14:paraId="5960781D" w14:textId="77777777" w:rsidR="00EC6A69" w:rsidRPr="007A24ED" w:rsidRDefault="00EC6A69" w:rsidP="00A81194">
            <w:pPr>
              <w:contextualSpacing/>
            </w:pPr>
          </w:p>
        </w:tc>
        <w:tc>
          <w:tcPr>
            <w:tcW w:w="9621" w:type="dxa"/>
          </w:tcPr>
          <w:p w14:paraId="64ECD430" w14:textId="77777777" w:rsidR="00EC6A69" w:rsidRPr="007A24ED" w:rsidRDefault="00EC6A69" w:rsidP="00A81194">
            <w:pPr>
              <w:contextualSpacing/>
              <w:jc w:val="center"/>
              <w:rPr>
                <w:b/>
              </w:rPr>
            </w:pPr>
            <w:r w:rsidRPr="007A24ED">
              <w:rPr>
                <w:b/>
              </w:rPr>
              <w:t>COURSE OUTCOMES</w:t>
            </w:r>
          </w:p>
        </w:tc>
      </w:tr>
      <w:tr w:rsidR="00EC6A69" w:rsidRPr="007A24ED" w14:paraId="2B605C6A" w14:textId="77777777" w:rsidTr="00152869">
        <w:trPr>
          <w:trHeight w:val="280"/>
        </w:trPr>
        <w:tc>
          <w:tcPr>
            <w:tcW w:w="862" w:type="dxa"/>
          </w:tcPr>
          <w:p w14:paraId="30D081ED" w14:textId="77777777" w:rsidR="00EC6A69" w:rsidRPr="007A24ED" w:rsidRDefault="00EC6A69" w:rsidP="00A81194">
            <w:pPr>
              <w:contextualSpacing/>
              <w:rPr>
                <w:bCs/>
              </w:rPr>
            </w:pPr>
            <w:r w:rsidRPr="007A24ED">
              <w:rPr>
                <w:bCs/>
              </w:rPr>
              <w:t>CO1</w:t>
            </w:r>
          </w:p>
        </w:tc>
        <w:tc>
          <w:tcPr>
            <w:tcW w:w="9621" w:type="dxa"/>
          </w:tcPr>
          <w:p w14:paraId="4A153A0A" w14:textId="77777777" w:rsidR="00EC6A69" w:rsidRPr="007A24ED" w:rsidRDefault="00EC6A69" w:rsidP="002F18BC">
            <w:pPr>
              <w:pStyle w:val="Default"/>
              <w:jc w:val="both"/>
            </w:pPr>
            <w:r w:rsidRPr="007A24ED">
              <w:t>Exhibit basic knowledge in object oriented programming for developing programming skills.</w:t>
            </w:r>
          </w:p>
        </w:tc>
      </w:tr>
      <w:tr w:rsidR="00EC6A69" w:rsidRPr="007A24ED" w14:paraId="2CD5E435" w14:textId="77777777" w:rsidTr="00152869">
        <w:trPr>
          <w:trHeight w:val="280"/>
        </w:trPr>
        <w:tc>
          <w:tcPr>
            <w:tcW w:w="862" w:type="dxa"/>
          </w:tcPr>
          <w:p w14:paraId="2AC60CA0" w14:textId="77777777" w:rsidR="00EC6A69" w:rsidRPr="007A24ED" w:rsidRDefault="00EC6A69" w:rsidP="00A81194">
            <w:pPr>
              <w:contextualSpacing/>
              <w:rPr>
                <w:bCs/>
              </w:rPr>
            </w:pPr>
            <w:r w:rsidRPr="007A24ED">
              <w:rPr>
                <w:bCs/>
              </w:rPr>
              <w:t>CO2</w:t>
            </w:r>
          </w:p>
        </w:tc>
        <w:tc>
          <w:tcPr>
            <w:tcW w:w="9621" w:type="dxa"/>
          </w:tcPr>
          <w:p w14:paraId="0ADF1FDC" w14:textId="77777777" w:rsidR="00EC6A69" w:rsidRPr="007A24ED" w:rsidRDefault="00EC6A69" w:rsidP="002F18BC">
            <w:pPr>
              <w:pStyle w:val="Default"/>
              <w:jc w:val="both"/>
            </w:pPr>
            <w:r w:rsidRPr="007A24ED">
              <w:t xml:space="preserve">Recognize features of object-oriented design such as encapsulation, inheritance, and composition of systems based on object identity for appropriate applications. </w:t>
            </w:r>
          </w:p>
        </w:tc>
      </w:tr>
      <w:tr w:rsidR="00EC6A69" w:rsidRPr="007A24ED" w14:paraId="5E21F804" w14:textId="77777777" w:rsidTr="00152869">
        <w:trPr>
          <w:trHeight w:val="280"/>
        </w:trPr>
        <w:tc>
          <w:tcPr>
            <w:tcW w:w="862" w:type="dxa"/>
          </w:tcPr>
          <w:p w14:paraId="24A0A251" w14:textId="77777777" w:rsidR="00EC6A69" w:rsidRPr="007A24ED" w:rsidRDefault="00EC6A69" w:rsidP="00A81194">
            <w:pPr>
              <w:contextualSpacing/>
              <w:rPr>
                <w:bCs/>
              </w:rPr>
            </w:pPr>
            <w:r w:rsidRPr="007A24ED">
              <w:rPr>
                <w:bCs/>
              </w:rPr>
              <w:t>CO3</w:t>
            </w:r>
          </w:p>
        </w:tc>
        <w:tc>
          <w:tcPr>
            <w:tcW w:w="9621" w:type="dxa"/>
          </w:tcPr>
          <w:p w14:paraId="417FC7D4" w14:textId="77777777" w:rsidR="00EC6A69" w:rsidRPr="007A24ED" w:rsidRDefault="00EC6A69" w:rsidP="002F18BC">
            <w:pPr>
              <w:pStyle w:val="Default"/>
              <w:jc w:val="both"/>
            </w:pPr>
            <w:r w:rsidRPr="007A24ED">
              <w:t xml:space="preserve">Illustrate the concept of polymorphism and exceptions using object oriented approach. </w:t>
            </w:r>
          </w:p>
        </w:tc>
      </w:tr>
      <w:tr w:rsidR="00EC6A69" w:rsidRPr="007A24ED" w14:paraId="1E621B34" w14:textId="77777777" w:rsidTr="00152869">
        <w:trPr>
          <w:trHeight w:val="280"/>
        </w:trPr>
        <w:tc>
          <w:tcPr>
            <w:tcW w:w="862" w:type="dxa"/>
          </w:tcPr>
          <w:p w14:paraId="58348FC9" w14:textId="77777777" w:rsidR="00EC6A69" w:rsidRPr="007A24ED" w:rsidRDefault="00EC6A69" w:rsidP="00A81194">
            <w:pPr>
              <w:contextualSpacing/>
              <w:rPr>
                <w:bCs/>
              </w:rPr>
            </w:pPr>
            <w:r w:rsidRPr="007A24ED">
              <w:rPr>
                <w:bCs/>
              </w:rPr>
              <w:t>CO4</w:t>
            </w:r>
          </w:p>
        </w:tc>
        <w:tc>
          <w:tcPr>
            <w:tcW w:w="9621" w:type="dxa"/>
          </w:tcPr>
          <w:p w14:paraId="737D0628" w14:textId="77777777" w:rsidR="00EC6A69" w:rsidRPr="007A24ED" w:rsidRDefault="00EC6A69" w:rsidP="002F18BC">
            <w:pPr>
              <w:pStyle w:val="Default"/>
              <w:jc w:val="both"/>
            </w:pPr>
            <w:r w:rsidRPr="007A24ED">
              <w:t xml:space="preserve">Specify simple data types and design implementations, using functions to document them. </w:t>
            </w:r>
          </w:p>
        </w:tc>
      </w:tr>
      <w:tr w:rsidR="00EC6A69" w:rsidRPr="007A24ED" w14:paraId="3A8415B7" w14:textId="77777777" w:rsidTr="00152869">
        <w:trPr>
          <w:trHeight w:val="280"/>
        </w:trPr>
        <w:tc>
          <w:tcPr>
            <w:tcW w:w="862" w:type="dxa"/>
          </w:tcPr>
          <w:p w14:paraId="34BA584F" w14:textId="77777777" w:rsidR="00EC6A69" w:rsidRPr="007A24ED" w:rsidRDefault="00EC6A69" w:rsidP="00A81194">
            <w:pPr>
              <w:contextualSpacing/>
              <w:rPr>
                <w:bCs/>
              </w:rPr>
            </w:pPr>
            <w:r w:rsidRPr="007A24ED">
              <w:rPr>
                <w:bCs/>
              </w:rPr>
              <w:t>CO5</w:t>
            </w:r>
          </w:p>
        </w:tc>
        <w:tc>
          <w:tcPr>
            <w:tcW w:w="9621" w:type="dxa"/>
          </w:tcPr>
          <w:p w14:paraId="6BDA8DF0" w14:textId="77777777" w:rsidR="00EC6A69" w:rsidRPr="007A24ED" w:rsidRDefault="00EC6A69" w:rsidP="002F18BC">
            <w:pPr>
              <w:pStyle w:val="Default"/>
              <w:jc w:val="both"/>
            </w:pPr>
            <w:r w:rsidRPr="007A24ED">
              <w:t>Create applications using inheritance in C++.</w:t>
            </w:r>
          </w:p>
        </w:tc>
      </w:tr>
      <w:tr w:rsidR="00EC6A69" w:rsidRPr="007A24ED" w14:paraId="2B232F69" w14:textId="77777777" w:rsidTr="00152869">
        <w:trPr>
          <w:trHeight w:val="280"/>
        </w:trPr>
        <w:tc>
          <w:tcPr>
            <w:tcW w:w="862" w:type="dxa"/>
          </w:tcPr>
          <w:p w14:paraId="7841EC1D" w14:textId="77777777" w:rsidR="00EC6A69" w:rsidRPr="007A24ED" w:rsidRDefault="00EC6A69" w:rsidP="00A81194">
            <w:pPr>
              <w:contextualSpacing/>
              <w:rPr>
                <w:bCs/>
              </w:rPr>
            </w:pPr>
            <w:r w:rsidRPr="007A24ED">
              <w:rPr>
                <w:bCs/>
              </w:rPr>
              <w:t>CO6</w:t>
            </w:r>
          </w:p>
        </w:tc>
        <w:tc>
          <w:tcPr>
            <w:tcW w:w="9621" w:type="dxa"/>
          </w:tcPr>
          <w:p w14:paraId="140BFE30" w14:textId="77777777" w:rsidR="00EC6A69" w:rsidRPr="007A24ED" w:rsidRDefault="00EC6A69" w:rsidP="00152869">
            <w:r w:rsidRPr="007A24ED">
              <w:t>Choose the appropriate techniques in algorithmic design strategies for real time application development.</w:t>
            </w:r>
          </w:p>
        </w:tc>
      </w:tr>
    </w:tbl>
    <w:p w14:paraId="7FDE9CEB" w14:textId="77777777" w:rsidR="00EC6A69" w:rsidRPr="007A24ED"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7A24ED" w14:paraId="4424AE69" w14:textId="77777777" w:rsidTr="00A81194">
        <w:trPr>
          <w:jc w:val="center"/>
        </w:trPr>
        <w:tc>
          <w:tcPr>
            <w:tcW w:w="10348" w:type="dxa"/>
            <w:gridSpan w:val="8"/>
          </w:tcPr>
          <w:p w14:paraId="1A36D20B" w14:textId="77777777" w:rsidR="00EC6A69" w:rsidRPr="007A24ED" w:rsidRDefault="00EC6A69" w:rsidP="00A81194">
            <w:pPr>
              <w:contextualSpacing/>
              <w:jc w:val="center"/>
              <w:rPr>
                <w:b/>
              </w:rPr>
            </w:pPr>
            <w:r w:rsidRPr="007A24ED">
              <w:rPr>
                <w:b/>
              </w:rPr>
              <w:t>Assessment Pattern as per Bloom’s Taxonomy</w:t>
            </w:r>
          </w:p>
        </w:tc>
      </w:tr>
      <w:tr w:rsidR="00EC6A69" w:rsidRPr="007A24ED" w14:paraId="28A6060F" w14:textId="77777777" w:rsidTr="00A81194">
        <w:trPr>
          <w:jc w:val="center"/>
        </w:trPr>
        <w:tc>
          <w:tcPr>
            <w:tcW w:w="1560" w:type="dxa"/>
          </w:tcPr>
          <w:p w14:paraId="4E43D7BF" w14:textId="77777777" w:rsidR="00EC6A69" w:rsidRPr="007A24ED" w:rsidRDefault="00EC6A69" w:rsidP="00A81194">
            <w:pPr>
              <w:contextualSpacing/>
              <w:jc w:val="center"/>
              <w:rPr>
                <w:b/>
                <w:bCs/>
              </w:rPr>
            </w:pPr>
            <w:r w:rsidRPr="007A24ED">
              <w:rPr>
                <w:b/>
                <w:bCs/>
              </w:rPr>
              <w:t>CO / P</w:t>
            </w:r>
          </w:p>
        </w:tc>
        <w:tc>
          <w:tcPr>
            <w:tcW w:w="1417" w:type="dxa"/>
          </w:tcPr>
          <w:p w14:paraId="1BB89FEB" w14:textId="77777777" w:rsidR="00EC6A69" w:rsidRPr="007A24ED" w:rsidRDefault="00EC6A69" w:rsidP="00A81194">
            <w:pPr>
              <w:contextualSpacing/>
              <w:jc w:val="center"/>
              <w:rPr>
                <w:b/>
              </w:rPr>
            </w:pPr>
            <w:r w:rsidRPr="007A24ED">
              <w:rPr>
                <w:b/>
              </w:rPr>
              <w:t>R</w:t>
            </w:r>
          </w:p>
        </w:tc>
        <w:tc>
          <w:tcPr>
            <w:tcW w:w="1276" w:type="dxa"/>
          </w:tcPr>
          <w:p w14:paraId="14DBB292" w14:textId="77777777" w:rsidR="00EC6A69" w:rsidRPr="007A24ED" w:rsidRDefault="00EC6A69" w:rsidP="00A81194">
            <w:pPr>
              <w:contextualSpacing/>
              <w:jc w:val="center"/>
              <w:rPr>
                <w:b/>
              </w:rPr>
            </w:pPr>
            <w:r w:rsidRPr="007A24ED">
              <w:rPr>
                <w:b/>
              </w:rPr>
              <w:t>U</w:t>
            </w:r>
          </w:p>
        </w:tc>
        <w:tc>
          <w:tcPr>
            <w:tcW w:w="1134" w:type="dxa"/>
          </w:tcPr>
          <w:p w14:paraId="4B5E475B" w14:textId="77777777" w:rsidR="00EC6A69" w:rsidRPr="007A24ED" w:rsidRDefault="00EC6A69" w:rsidP="00A81194">
            <w:pPr>
              <w:contextualSpacing/>
              <w:jc w:val="center"/>
              <w:rPr>
                <w:b/>
              </w:rPr>
            </w:pPr>
            <w:r w:rsidRPr="007A24ED">
              <w:rPr>
                <w:b/>
              </w:rPr>
              <w:t>A</w:t>
            </w:r>
          </w:p>
        </w:tc>
        <w:tc>
          <w:tcPr>
            <w:tcW w:w="1418" w:type="dxa"/>
          </w:tcPr>
          <w:p w14:paraId="7AE4505C" w14:textId="77777777" w:rsidR="00EC6A69" w:rsidRPr="007A24ED" w:rsidRDefault="00EC6A69" w:rsidP="00A81194">
            <w:pPr>
              <w:contextualSpacing/>
              <w:jc w:val="center"/>
              <w:rPr>
                <w:b/>
              </w:rPr>
            </w:pPr>
            <w:r w:rsidRPr="007A24ED">
              <w:rPr>
                <w:b/>
              </w:rPr>
              <w:t>An</w:t>
            </w:r>
          </w:p>
        </w:tc>
        <w:tc>
          <w:tcPr>
            <w:tcW w:w="708" w:type="dxa"/>
          </w:tcPr>
          <w:p w14:paraId="23EBE59D" w14:textId="77777777" w:rsidR="00EC6A69" w:rsidRPr="007A24ED" w:rsidRDefault="00EC6A69" w:rsidP="00A81194">
            <w:pPr>
              <w:contextualSpacing/>
              <w:jc w:val="center"/>
              <w:rPr>
                <w:b/>
              </w:rPr>
            </w:pPr>
            <w:r w:rsidRPr="007A24ED">
              <w:rPr>
                <w:b/>
              </w:rPr>
              <w:t>E</w:t>
            </w:r>
          </w:p>
        </w:tc>
        <w:tc>
          <w:tcPr>
            <w:tcW w:w="1134" w:type="dxa"/>
          </w:tcPr>
          <w:p w14:paraId="2BD48C2E" w14:textId="77777777" w:rsidR="00EC6A69" w:rsidRPr="007A24ED" w:rsidRDefault="00EC6A69" w:rsidP="00A81194">
            <w:pPr>
              <w:contextualSpacing/>
              <w:jc w:val="center"/>
              <w:rPr>
                <w:b/>
              </w:rPr>
            </w:pPr>
            <w:r w:rsidRPr="007A24ED">
              <w:rPr>
                <w:b/>
              </w:rPr>
              <w:t>C</w:t>
            </w:r>
          </w:p>
        </w:tc>
        <w:tc>
          <w:tcPr>
            <w:tcW w:w="1701" w:type="dxa"/>
          </w:tcPr>
          <w:p w14:paraId="141299E1" w14:textId="77777777" w:rsidR="00EC6A69" w:rsidRPr="007A24ED" w:rsidRDefault="00EC6A69" w:rsidP="00A81194">
            <w:pPr>
              <w:contextualSpacing/>
              <w:jc w:val="center"/>
              <w:rPr>
                <w:b/>
              </w:rPr>
            </w:pPr>
            <w:r w:rsidRPr="007A24ED">
              <w:rPr>
                <w:b/>
              </w:rPr>
              <w:t>Total</w:t>
            </w:r>
          </w:p>
        </w:tc>
      </w:tr>
      <w:tr w:rsidR="00EC6A69" w:rsidRPr="007A24ED" w14:paraId="6EE8245A" w14:textId="77777777" w:rsidTr="00A81194">
        <w:trPr>
          <w:jc w:val="center"/>
        </w:trPr>
        <w:tc>
          <w:tcPr>
            <w:tcW w:w="1560" w:type="dxa"/>
          </w:tcPr>
          <w:p w14:paraId="04434592" w14:textId="77777777" w:rsidR="00EC6A69" w:rsidRPr="007A24ED" w:rsidRDefault="00EC6A69" w:rsidP="00A81194">
            <w:pPr>
              <w:contextualSpacing/>
              <w:jc w:val="center"/>
              <w:rPr>
                <w:bCs/>
              </w:rPr>
            </w:pPr>
            <w:r w:rsidRPr="007A24ED">
              <w:rPr>
                <w:bCs/>
              </w:rPr>
              <w:t>CO1</w:t>
            </w:r>
          </w:p>
        </w:tc>
        <w:tc>
          <w:tcPr>
            <w:tcW w:w="1417" w:type="dxa"/>
          </w:tcPr>
          <w:p w14:paraId="23D09688" w14:textId="77777777" w:rsidR="00EC6A69" w:rsidRPr="007A24ED" w:rsidRDefault="00EC6A69" w:rsidP="0065201E">
            <w:pPr>
              <w:contextualSpacing/>
              <w:jc w:val="center"/>
            </w:pPr>
            <w:r w:rsidRPr="007A24ED">
              <w:t>2</w:t>
            </w:r>
          </w:p>
        </w:tc>
        <w:tc>
          <w:tcPr>
            <w:tcW w:w="1276" w:type="dxa"/>
          </w:tcPr>
          <w:p w14:paraId="142BA47E" w14:textId="77777777" w:rsidR="00EC6A69" w:rsidRPr="007A24ED" w:rsidRDefault="00EC6A69" w:rsidP="0065201E">
            <w:pPr>
              <w:contextualSpacing/>
              <w:jc w:val="center"/>
            </w:pPr>
            <w:r w:rsidRPr="007A24ED">
              <w:t>21</w:t>
            </w:r>
          </w:p>
        </w:tc>
        <w:tc>
          <w:tcPr>
            <w:tcW w:w="1134" w:type="dxa"/>
          </w:tcPr>
          <w:p w14:paraId="69523B61" w14:textId="77777777" w:rsidR="00EC6A69" w:rsidRPr="007A24ED" w:rsidRDefault="00EC6A69" w:rsidP="0065201E">
            <w:pPr>
              <w:contextualSpacing/>
              <w:jc w:val="center"/>
            </w:pPr>
            <w:r w:rsidRPr="007A24ED">
              <w:t>26</w:t>
            </w:r>
          </w:p>
        </w:tc>
        <w:tc>
          <w:tcPr>
            <w:tcW w:w="1418" w:type="dxa"/>
          </w:tcPr>
          <w:p w14:paraId="12BCEEA1" w14:textId="77777777" w:rsidR="00EC6A69" w:rsidRPr="007A24ED" w:rsidRDefault="00EC6A69" w:rsidP="0065201E">
            <w:pPr>
              <w:contextualSpacing/>
              <w:jc w:val="center"/>
            </w:pPr>
          </w:p>
        </w:tc>
        <w:tc>
          <w:tcPr>
            <w:tcW w:w="708" w:type="dxa"/>
          </w:tcPr>
          <w:p w14:paraId="751B49A9" w14:textId="77777777" w:rsidR="00EC6A69" w:rsidRPr="007A24ED" w:rsidRDefault="00EC6A69" w:rsidP="0065201E">
            <w:pPr>
              <w:contextualSpacing/>
              <w:jc w:val="center"/>
            </w:pPr>
          </w:p>
        </w:tc>
        <w:tc>
          <w:tcPr>
            <w:tcW w:w="1134" w:type="dxa"/>
          </w:tcPr>
          <w:p w14:paraId="32E5DAEC" w14:textId="77777777" w:rsidR="00EC6A69" w:rsidRPr="007A24ED" w:rsidRDefault="00EC6A69" w:rsidP="0065201E">
            <w:pPr>
              <w:contextualSpacing/>
              <w:jc w:val="center"/>
            </w:pPr>
          </w:p>
        </w:tc>
        <w:tc>
          <w:tcPr>
            <w:tcW w:w="1701" w:type="dxa"/>
          </w:tcPr>
          <w:p w14:paraId="370C5365" w14:textId="77777777" w:rsidR="00EC6A69" w:rsidRPr="007A24ED" w:rsidRDefault="00EC6A69" w:rsidP="0065201E">
            <w:pPr>
              <w:contextualSpacing/>
              <w:jc w:val="center"/>
            </w:pPr>
            <w:r w:rsidRPr="007A24ED">
              <w:t>49</w:t>
            </w:r>
          </w:p>
        </w:tc>
      </w:tr>
      <w:tr w:rsidR="00EC6A69" w:rsidRPr="007A24ED" w14:paraId="74E9E43B" w14:textId="77777777" w:rsidTr="00A81194">
        <w:trPr>
          <w:jc w:val="center"/>
        </w:trPr>
        <w:tc>
          <w:tcPr>
            <w:tcW w:w="1560" w:type="dxa"/>
          </w:tcPr>
          <w:p w14:paraId="5AC788A7" w14:textId="77777777" w:rsidR="00EC6A69" w:rsidRPr="007A24ED" w:rsidRDefault="00EC6A69" w:rsidP="00A81194">
            <w:pPr>
              <w:contextualSpacing/>
              <w:jc w:val="center"/>
              <w:rPr>
                <w:bCs/>
              </w:rPr>
            </w:pPr>
            <w:r w:rsidRPr="007A24ED">
              <w:rPr>
                <w:bCs/>
              </w:rPr>
              <w:t>CO2</w:t>
            </w:r>
          </w:p>
        </w:tc>
        <w:tc>
          <w:tcPr>
            <w:tcW w:w="1417" w:type="dxa"/>
          </w:tcPr>
          <w:p w14:paraId="33D26787" w14:textId="77777777" w:rsidR="00EC6A69" w:rsidRPr="007A24ED" w:rsidRDefault="00EC6A69" w:rsidP="0065201E">
            <w:pPr>
              <w:contextualSpacing/>
              <w:jc w:val="center"/>
            </w:pPr>
            <w:r w:rsidRPr="007A24ED">
              <w:t>4</w:t>
            </w:r>
          </w:p>
        </w:tc>
        <w:tc>
          <w:tcPr>
            <w:tcW w:w="1276" w:type="dxa"/>
          </w:tcPr>
          <w:p w14:paraId="29DA7F5C" w14:textId="77777777" w:rsidR="00EC6A69" w:rsidRPr="007A24ED" w:rsidRDefault="00EC6A69" w:rsidP="0065201E">
            <w:pPr>
              <w:contextualSpacing/>
              <w:jc w:val="center"/>
            </w:pPr>
            <w:r w:rsidRPr="007A24ED">
              <w:t>6</w:t>
            </w:r>
          </w:p>
        </w:tc>
        <w:tc>
          <w:tcPr>
            <w:tcW w:w="1134" w:type="dxa"/>
          </w:tcPr>
          <w:p w14:paraId="3E54B3AE" w14:textId="77777777" w:rsidR="00EC6A69" w:rsidRPr="007A24ED" w:rsidRDefault="00EC6A69" w:rsidP="0065201E">
            <w:pPr>
              <w:contextualSpacing/>
              <w:jc w:val="center"/>
            </w:pPr>
          </w:p>
        </w:tc>
        <w:tc>
          <w:tcPr>
            <w:tcW w:w="1418" w:type="dxa"/>
          </w:tcPr>
          <w:p w14:paraId="527DEA15" w14:textId="77777777" w:rsidR="00EC6A69" w:rsidRPr="007A24ED" w:rsidRDefault="00EC6A69" w:rsidP="0065201E">
            <w:pPr>
              <w:contextualSpacing/>
              <w:jc w:val="center"/>
            </w:pPr>
          </w:p>
        </w:tc>
        <w:tc>
          <w:tcPr>
            <w:tcW w:w="708" w:type="dxa"/>
          </w:tcPr>
          <w:p w14:paraId="438A1998" w14:textId="77777777" w:rsidR="00EC6A69" w:rsidRPr="007A24ED" w:rsidRDefault="00EC6A69" w:rsidP="0065201E">
            <w:pPr>
              <w:contextualSpacing/>
              <w:jc w:val="center"/>
            </w:pPr>
          </w:p>
        </w:tc>
        <w:tc>
          <w:tcPr>
            <w:tcW w:w="1134" w:type="dxa"/>
          </w:tcPr>
          <w:p w14:paraId="2404C0A0" w14:textId="77777777" w:rsidR="00EC6A69" w:rsidRPr="007A24ED" w:rsidRDefault="00EC6A69" w:rsidP="0065201E">
            <w:pPr>
              <w:contextualSpacing/>
              <w:jc w:val="center"/>
            </w:pPr>
          </w:p>
        </w:tc>
        <w:tc>
          <w:tcPr>
            <w:tcW w:w="1701" w:type="dxa"/>
          </w:tcPr>
          <w:p w14:paraId="655E7CE2" w14:textId="77777777" w:rsidR="00EC6A69" w:rsidRPr="007A24ED" w:rsidRDefault="00EC6A69" w:rsidP="0065201E">
            <w:pPr>
              <w:contextualSpacing/>
              <w:jc w:val="center"/>
            </w:pPr>
            <w:r w:rsidRPr="007A24ED">
              <w:t>10</w:t>
            </w:r>
          </w:p>
        </w:tc>
      </w:tr>
      <w:tr w:rsidR="00EC6A69" w:rsidRPr="007A24ED" w14:paraId="43D2072D" w14:textId="77777777" w:rsidTr="00A81194">
        <w:trPr>
          <w:jc w:val="center"/>
        </w:trPr>
        <w:tc>
          <w:tcPr>
            <w:tcW w:w="1560" w:type="dxa"/>
          </w:tcPr>
          <w:p w14:paraId="4BE5AE7C" w14:textId="77777777" w:rsidR="00EC6A69" w:rsidRPr="007A24ED" w:rsidRDefault="00EC6A69" w:rsidP="00A81194">
            <w:pPr>
              <w:contextualSpacing/>
              <w:jc w:val="center"/>
              <w:rPr>
                <w:bCs/>
              </w:rPr>
            </w:pPr>
            <w:r w:rsidRPr="007A24ED">
              <w:rPr>
                <w:bCs/>
              </w:rPr>
              <w:t>CO3</w:t>
            </w:r>
          </w:p>
        </w:tc>
        <w:tc>
          <w:tcPr>
            <w:tcW w:w="1417" w:type="dxa"/>
          </w:tcPr>
          <w:p w14:paraId="4563990C" w14:textId="77777777" w:rsidR="00EC6A69" w:rsidRPr="007A24ED" w:rsidRDefault="00EC6A69" w:rsidP="0065201E">
            <w:pPr>
              <w:contextualSpacing/>
              <w:jc w:val="center"/>
            </w:pPr>
          </w:p>
        </w:tc>
        <w:tc>
          <w:tcPr>
            <w:tcW w:w="1276" w:type="dxa"/>
          </w:tcPr>
          <w:p w14:paraId="18F33E93" w14:textId="77777777" w:rsidR="00EC6A69" w:rsidRPr="007A24ED" w:rsidRDefault="00EC6A69" w:rsidP="0065201E">
            <w:pPr>
              <w:contextualSpacing/>
              <w:jc w:val="center"/>
            </w:pPr>
          </w:p>
        </w:tc>
        <w:tc>
          <w:tcPr>
            <w:tcW w:w="1134" w:type="dxa"/>
          </w:tcPr>
          <w:p w14:paraId="46B43F61" w14:textId="77777777" w:rsidR="00EC6A69" w:rsidRPr="007A24ED" w:rsidRDefault="00EC6A69" w:rsidP="0065201E">
            <w:pPr>
              <w:contextualSpacing/>
              <w:jc w:val="center"/>
            </w:pPr>
            <w:r w:rsidRPr="007A24ED">
              <w:t>21</w:t>
            </w:r>
          </w:p>
        </w:tc>
        <w:tc>
          <w:tcPr>
            <w:tcW w:w="1418" w:type="dxa"/>
          </w:tcPr>
          <w:p w14:paraId="0BF04C00" w14:textId="77777777" w:rsidR="00EC6A69" w:rsidRPr="007A24ED" w:rsidRDefault="00EC6A69" w:rsidP="0065201E">
            <w:pPr>
              <w:contextualSpacing/>
              <w:jc w:val="center"/>
            </w:pPr>
          </w:p>
        </w:tc>
        <w:tc>
          <w:tcPr>
            <w:tcW w:w="708" w:type="dxa"/>
          </w:tcPr>
          <w:p w14:paraId="1CA054B9" w14:textId="77777777" w:rsidR="00EC6A69" w:rsidRPr="007A24ED" w:rsidRDefault="00EC6A69" w:rsidP="0065201E">
            <w:pPr>
              <w:contextualSpacing/>
              <w:jc w:val="center"/>
            </w:pPr>
            <w:r w:rsidRPr="007A24ED">
              <w:t>8</w:t>
            </w:r>
          </w:p>
        </w:tc>
        <w:tc>
          <w:tcPr>
            <w:tcW w:w="1134" w:type="dxa"/>
          </w:tcPr>
          <w:p w14:paraId="4DDF03F0" w14:textId="77777777" w:rsidR="00EC6A69" w:rsidRPr="007A24ED" w:rsidRDefault="00EC6A69" w:rsidP="0065201E">
            <w:pPr>
              <w:contextualSpacing/>
              <w:jc w:val="center"/>
            </w:pPr>
          </w:p>
        </w:tc>
        <w:tc>
          <w:tcPr>
            <w:tcW w:w="1701" w:type="dxa"/>
          </w:tcPr>
          <w:p w14:paraId="7FA6FA01" w14:textId="77777777" w:rsidR="00EC6A69" w:rsidRPr="007A24ED" w:rsidRDefault="00EC6A69" w:rsidP="0065201E">
            <w:pPr>
              <w:contextualSpacing/>
              <w:jc w:val="center"/>
            </w:pPr>
            <w:r w:rsidRPr="007A24ED">
              <w:t>29</w:t>
            </w:r>
          </w:p>
        </w:tc>
      </w:tr>
      <w:tr w:rsidR="00EC6A69" w:rsidRPr="007A24ED" w14:paraId="55D2284A" w14:textId="77777777" w:rsidTr="00A81194">
        <w:trPr>
          <w:jc w:val="center"/>
        </w:trPr>
        <w:tc>
          <w:tcPr>
            <w:tcW w:w="1560" w:type="dxa"/>
          </w:tcPr>
          <w:p w14:paraId="6B6A2B47" w14:textId="77777777" w:rsidR="00EC6A69" w:rsidRPr="007A24ED" w:rsidRDefault="00EC6A69" w:rsidP="00A81194">
            <w:pPr>
              <w:contextualSpacing/>
              <w:jc w:val="center"/>
              <w:rPr>
                <w:bCs/>
              </w:rPr>
            </w:pPr>
            <w:r w:rsidRPr="007A24ED">
              <w:rPr>
                <w:bCs/>
              </w:rPr>
              <w:t>CO4</w:t>
            </w:r>
          </w:p>
        </w:tc>
        <w:tc>
          <w:tcPr>
            <w:tcW w:w="1417" w:type="dxa"/>
          </w:tcPr>
          <w:p w14:paraId="630B2C24" w14:textId="77777777" w:rsidR="00EC6A69" w:rsidRPr="007A24ED" w:rsidRDefault="00EC6A69" w:rsidP="0065201E">
            <w:pPr>
              <w:contextualSpacing/>
              <w:jc w:val="center"/>
            </w:pPr>
            <w:r w:rsidRPr="007A24ED">
              <w:t>2</w:t>
            </w:r>
          </w:p>
        </w:tc>
        <w:tc>
          <w:tcPr>
            <w:tcW w:w="1276" w:type="dxa"/>
          </w:tcPr>
          <w:p w14:paraId="3EA949E7" w14:textId="77777777" w:rsidR="00EC6A69" w:rsidRPr="007A24ED" w:rsidRDefault="00EC6A69" w:rsidP="0065201E">
            <w:pPr>
              <w:contextualSpacing/>
              <w:jc w:val="center"/>
            </w:pPr>
          </w:p>
        </w:tc>
        <w:tc>
          <w:tcPr>
            <w:tcW w:w="1134" w:type="dxa"/>
          </w:tcPr>
          <w:p w14:paraId="7F85012D" w14:textId="77777777" w:rsidR="00EC6A69" w:rsidRPr="007A24ED" w:rsidRDefault="00EC6A69" w:rsidP="0065201E">
            <w:pPr>
              <w:contextualSpacing/>
              <w:jc w:val="center"/>
            </w:pPr>
            <w:r w:rsidRPr="007A24ED">
              <w:t>6</w:t>
            </w:r>
          </w:p>
        </w:tc>
        <w:tc>
          <w:tcPr>
            <w:tcW w:w="1418" w:type="dxa"/>
          </w:tcPr>
          <w:p w14:paraId="2C8B0885" w14:textId="77777777" w:rsidR="00EC6A69" w:rsidRPr="007A24ED" w:rsidRDefault="00EC6A69" w:rsidP="0065201E">
            <w:pPr>
              <w:contextualSpacing/>
              <w:jc w:val="center"/>
            </w:pPr>
          </w:p>
        </w:tc>
        <w:tc>
          <w:tcPr>
            <w:tcW w:w="708" w:type="dxa"/>
          </w:tcPr>
          <w:p w14:paraId="6CD2A2D1" w14:textId="77777777" w:rsidR="00EC6A69" w:rsidRPr="007A24ED" w:rsidRDefault="00EC6A69" w:rsidP="0065201E">
            <w:pPr>
              <w:contextualSpacing/>
              <w:jc w:val="center"/>
            </w:pPr>
          </w:p>
        </w:tc>
        <w:tc>
          <w:tcPr>
            <w:tcW w:w="1134" w:type="dxa"/>
          </w:tcPr>
          <w:p w14:paraId="67BD1739" w14:textId="77777777" w:rsidR="00EC6A69" w:rsidRPr="007A24ED" w:rsidRDefault="00EC6A69" w:rsidP="0065201E">
            <w:pPr>
              <w:contextualSpacing/>
              <w:jc w:val="center"/>
            </w:pPr>
          </w:p>
        </w:tc>
        <w:tc>
          <w:tcPr>
            <w:tcW w:w="1701" w:type="dxa"/>
          </w:tcPr>
          <w:p w14:paraId="5C30C3BE" w14:textId="77777777" w:rsidR="00EC6A69" w:rsidRPr="007A24ED" w:rsidRDefault="00EC6A69" w:rsidP="0065201E">
            <w:pPr>
              <w:contextualSpacing/>
              <w:jc w:val="center"/>
            </w:pPr>
            <w:r w:rsidRPr="007A24ED">
              <w:t>8</w:t>
            </w:r>
          </w:p>
        </w:tc>
      </w:tr>
      <w:tr w:rsidR="00EC6A69" w:rsidRPr="007A24ED" w14:paraId="54CF379A" w14:textId="77777777" w:rsidTr="00A81194">
        <w:trPr>
          <w:jc w:val="center"/>
        </w:trPr>
        <w:tc>
          <w:tcPr>
            <w:tcW w:w="1560" w:type="dxa"/>
          </w:tcPr>
          <w:p w14:paraId="7A6077AB" w14:textId="77777777" w:rsidR="00EC6A69" w:rsidRPr="007A24ED" w:rsidRDefault="00EC6A69" w:rsidP="00A81194">
            <w:pPr>
              <w:contextualSpacing/>
              <w:jc w:val="center"/>
              <w:rPr>
                <w:bCs/>
              </w:rPr>
            </w:pPr>
            <w:r w:rsidRPr="007A24ED">
              <w:rPr>
                <w:bCs/>
              </w:rPr>
              <w:t>CO5</w:t>
            </w:r>
          </w:p>
        </w:tc>
        <w:tc>
          <w:tcPr>
            <w:tcW w:w="1417" w:type="dxa"/>
          </w:tcPr>
          <w:p w14:paraId="61DBE4B0" w14:textId="77777777" w:rsidR="00EC6A69" w:rsidRPr="007A24ED" w:rsidRDefault="00EC6A69" w:rsidP="0065201E">
            <w:pPr>
              <w:contextualSpacing/>
              <w:jc w:val="center"/>
            </w:pPr>
          </w:p>
        </w:tc>
        <w:tc>
          <w:tcPr>
            <w:tcW w:w="1276" w:type="dxa"/>
          </w:tcPr>
          <w:p w14:paraId="4BE120A8" w14:textId="77777777" w:rsidR="00EC6A69" w:rsidRPr="007A24ED" w:rsidRDefault="00EC6A69" w:rsidP="0065201E">
            <w:pPr>
              <w:contextualSpacing/>
              <w:jc w:val="center"/>
            </w:pPr>
          </w:p>
        </w:tc>
        <w:tc>
          <w:tcPr>
            <w:tcW w:w="1134" w:type="dxa"/>
          </w:tcPr>
          <w:p w14:paraId="16AEBC61" w14:textId="77777777" w:rsidR="00EC6A69" w:rsidRPr="007A24ED" w:rsidRDefault="00EC6A69" w:rsidP="0065201E">
            <w:pPr>
              <w:contextualSpacing/>
              <w:jc w:val="center"/>
            </w:pPr>
            <w:r w:rsidRPr="007A24ED">
              <w:t>12</w:t>
            </w:r>
          </w:p>
        </w:tc>
        <w:tc>
          <w:tcPr>
            <w:tcW w:w="1418" w:type="dxa"/>
          </w:tcPr>
          <w:p w14:paraId="487D8591" w14:textId="77777777" w:rsidR="00EC6A69" w:rsidRPr="007A24ED" w:rsidRDefault="00EC6A69" w:rsidP="0065201E">
            <w:pPr>
              <w:contextualSpacing/>
              <w:jc w:val="center"/>
            </w:pPr>
          </w:p>
        </w:tc>
        <w:tc>
          <w:tcPr>
            <w:tcW w:w="708" w:type="dxa"/>
          </w:tcPr>
          <w:p w14:paraId="1279EB96" w14:textId="77777777" w:rsidR="00EC6A69" w:rsidRPr="007A24ED" w:rsidRDefault="00EC6A69" w:rsidP="0065201E">
            <w:pPr>
              <w:contextualSpacing/>
              <w:jc w:val="center"/>
            </w:pPr>
          </w:p>
        </w:tc>
        <w:tc>
          <w:tcPr>
            <w:tcW w:w="1134" w:type="dxa"/>
          </w:tcPr>
          <w:p w14:paraId="6A4FA026" w14:textId="77777777" w:rsidR="00EC6A69" w:rsidRPr="007A24ED" w:rsidRDefault="00EC6A69" w:rsidP="0065201E">
            <w:pPr>
              <w:contextualSpacing/>
              <w:jc w:val="center"/>
            </w:pPr>
          </w:p>
        </w:tc>
        <w:tc>
          <w:tcPr>
            <w:tcW w:w="1701" w:type="dxa"/>
          </w:tcPr>
          <w:p w14:paraId="0BBFB6A9" w14:textId="77777777" w:rsidR="00EC6A69" w:rsidRPr="007A24ED" w:rsidRDefault="00EC6A69" w:rsidP="0065201E">
            <w:pPr>
              <w:contextualSpacing/>
              <w:jc w:val="center"/>
            </w:pPr>
            <w:r w:rsidRPr="007A24ED">
              <w:t>12</w:t>
            </w:r>
          </w:p>
        </w:tc>
      </w:tr>
      <w:tr w:rsidR="00EC6A69" w:rsidRPr="007A24ED" w14:paraId="7DA26C69" w14:textId="77777777" w:rsidTr="00A81194">
        <w:trPr>
          <w:jc w:val="center"/>
        </w:trPr>
        <w:tc>
          <w:tcPr>
            <w:tcW w:w="1560" w:type="dxa"/>
          </w:tcPr>
          <w:p w14:paraId="2C94F05B" w14:textId="77777777" w:rsidR="00EC6A69" w:rsidRPr="007A24ED" w:rsidRDefault="00EC6A69" w:rsidP="00A81194">
            <w:pPr>
              <w:contextualSpacing/>
              <w:jc w:val="center"/>
              <w:rPr>
                <w:bCs/>
              </w:rPr>
            </w:pPr>
            <w:r w:rsidRPr="007A24ED">
              <w:rPr>
                <w:bCs/>
              </w:rPr>
              <w:t>CO6</w:t>
            </w:r>
          </w:p>
        </w:tc>
        <w:tc>
          <w:tcPr>
            <w:tcW w:w="1417" w:type="dxa"/>
          </w:tcPr>
          <w:p w14:paraId="68D58BA1" w14:textId="77777777" w:rsidR="00EC6A69" w:rsidRPr="007A24ED" w:rsidRDefault="00EC6A69" w:rsidP="0065201E">
            <w:pPr>
              <w:contextualSpacing/>
              <w:jc w:val="center"/>
            </w:pPr>
            <w:r w:rsidRPr="007A24ED">
              <w:t>1</w:t>
            </w:r>
          </w:p>
        </w:tc>
        <w:tc>
          <w:tcPr>
            <w:tcW w:w="1276" w:type="dxa"/>
          </w:tcPr>
          <w:p w14:paraId="635A7EA5" w14:textId="77777777" w:rsidR="00EC6A69" w:rsidRPr="007A24ED" w:rsidRDefault="00EC6A69" w:rsidP="0065201E">
            <w:pPr>
              <w:contextualSpacing/>
              <w:jc w:val="center"/>
            </w:pPr>
            <w:r w:rsidRPr="007A24ED">
              <w:t>6</w:t>
            </w:r>
          </w:p>
        </w:tc>
        <w:tc>
          <w:tcPr>
            <w:tcW w:w="1134" w:type="dxa"/>
          </w:tcPr>
          <w:p w14:paraId="21B97402" w14:textId="77777777" w:rsidR="00EC6A69" w:rsidRPr="007A24ED" w:rsidRDefault="00EC6A69" w:rsidP="0065201E">
            <w:pPr>
              <w:contextualSpacing/>
              <w:jc w:val="center"/>
            </w:pPr>
            <w:r w:rsidRPr="007A24ED">
              <w:t>3</w:t>
            </w:r>
          </w:p>
        </w:tc>
        <w:tc>
          <w:tcPr>
            <w:tcW w:w="1418" w:type="dxa"/>
          </w:tcPr>
          <w:p w14:paraId="62A43210" w14:textId="77777777" w:rsidR="00EC6A69" w:rsidRPr="007A24ED" w:rsidRDefault="00EC6A69" w:rsidP="0065201E">
            <w:pPr>
              <w:contextualSpacing/>
              <w:jc w:val="center"/>
            </w:pPr>
            <w:r w:rsidRPr="007A24ED">
              <w:t>6</w:t>
            </w:r>
          </w:p>
        </w:tc>
        <w:tc>
          <w:tcPr>
            <w:tcW w:w="708" w:type="dxa"/>
          </w:tcPr>
          <w:p w14:paraId="502178A3" w14:textId="77777777" w:rsidR="00EC6A69" w:rsidRPr="007A24ED" w:rsidRDefault="00EC6A69" w:rsidP="0065201E">
            <w:pPr>
              <w:contextualSpacing/>
              <w:jc w:val="center"/>
            </w:pPr>
          </w:p>
        </w:tc>
        <w:tc>
          <w:tcPr>
            <w:tcW w:w="1134" w:type="dxa"/>
          </w:tcPr>
          <w:p w14:paraId="2F1DE37A" w14:textId="77777777" w:rsidR="00EC6A69" w:rsidRPr="007A24ED" w:rsidRDefault="00EC6A69" w:rsidP="0065201E">
            <w:pPr>
              <w:contextualSpacing/>
              <w:jc w:val="center"/>
            </w:pPr>
          </w:p>
        </w:tc>
        <w:tc>
          <w:tcPr>
            <w:tcW w:w="1701" w:type="dxa"/>
          </w:tcPr>
          <w:p w14:paraId="28AC8621" w14:textId="77777777" w:rsidR="00EC6A69" w:rsidRPr="007A24ED" w:rsidRDefault="00EC6A69" w:rsidP="0065201E">
            <w:pPr>
              <w:contextualSpacing/>
              <w:jc w:val="center"/>
            </w:pPr>
            <w:r w:rsidRPr="007A24ED">
              <w:t>16</w:t>
            </w:r>
          </w:p>
        </w:tc>
      </w:tr>
      <w:tr w:rsidR="00EC6A69" w:rsidRPr="007A24ED" w14:paraId="44EA0851" w14:textId="77777777" w:rsidTr="00A81194">
        <w:trPr>
          <w:jc w:val="center"/>
        </w:trPr>
        <w:tc>
          <w:tcPr>
            <w:tcW w:w="8647" w:type="dxa"/>
            <w:gridSpan w:val="7"/>
          </w:tcPr>
          <w:p w14:paraId="5B2602D6" w14:textId="77777777" w:rsidR="00EC6A69" w:rsidRPr="007A24ED" w:rsidRDefault="00EC6A69" w:rsidP="00A81194">
            <w:pPr>
              <w:contextualSpacing/>
            </w:pPr>
          </w:p>
        </w:tc>
        <w:tc>
          <w:tcPr>
            <w:tcW w:w="1701" w:type="dxa"/>
          </w:tcPr>
          <w:p w14:paraId="5C47ADF9" w14:textId="77777777" w:rsidR="00EC6A69" w:rsidRPr="007A24ED" w:rsidRDefault="00EC6A69" w:rsidP="00A81194">
            <w:pPr>
              <w:contextualSpacing/>
              <w:jc w:val="center"/>
              <w:rPr>
                <w:b/>
              </w:rPr>
            </w:pPr>
            <w:r w:rsidRPr="007A24ED">
              <w:rPr>
                <w:b/>
              </w:rPr>
              <w:t>124</w:t>
            </w:r>
          </w:p>
        </w:tc>
      </w:tr>
    </w:tbl>
    <w:p w14:paraId="614DE39D" w14:textId="77777777" w:rsidR="00EC6A69" w:rsidRPr="007A24ED" w:rsidRDefault="00EC6A69" w:rsidP="00A81194">
      <w:pPr>
        <w:tabs>
          <w:tab w:val="left" w:pos="7110"/>
        </w:tabs>
        <w:contextualSpacing/>
      </w:pPr>
      <w:r w:rsidRPr="007A24ED">
        <w:tab/>
      </w:r>
    </w:p>
    <w:p w14:paraId="0421F639" w14:textId="77777777" w:rsidR="00EC6A69" w:rsidRPr="007A24ED" w:rsidRDefault="00EC6A69" w:rsidP="00A81194">
      <w:pPr>
        <w:contextualSpacing/>
      </w:pPr>
    </w:p>
    <w:p w14:paraId="3D3F1C5D" w14:textId="77777777" w:rsidR="00EC6A69" w:rsidRDefault="00EC6A69">
      <w:pPr>
        <w:spacing w:after="200" w:line="276" w:lineRule="auto"/>
        <w:rPr>
          <w:bCs/>
          <w:noProof/>
        </w:rPr>
      </w:pPr>
      <w:r>
        <w:rPr>
          <w:bCs/>
          <w:noProof/>
        </w:rPr>
        <w:br w:type="page"/>
      </w:r>
    </w:p>
    <w:p w14:paraId="01E72251" w14:textId="77777777" w:rsidR="00EC6A69" w:rsidRPr="00AA3A12" w:rsidRDefault="00EC6A69" w:rsidP="00E40AC8">
      <w:pPr>
        <w:jc w:val="center"/>
        <w:rPr>
          <w:b/>
        </w:rPr>
      </w:pPr>
      <w:r w:rsidRPr="00AA3A12">
        <w:rPr>
          <w:noProof/>
        </w:rPr>
        <w:lastRenderedPageBreak/>
        <w:drawing>
          <wp:inline distT="0" distB="0" distL="0" distR="0" wp14:anchorId="6ACB17CB" wp14:editId="0C5CC082">
            <wp:extent cx="5731510" cy="1570990"/>
            <wp:effectExtent l="0" t="0" r="2540" b="0"/>
            <wp:docPr id="11611225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1B1C32B4" w14:textId="77777777" w:rsidR="00EC6A69" w:rsidRPr="00AA3A12" w:rsidRDefault="00EC6A69" w:rsidP="00E40AC8">
      <w:pPr>
        <w:jc w:val="center"/>
        <w:rPr>
          <w:b/>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EC6A69" w:rsidRPr="00AA3A12" w14:paraId="4C7B52DD" w14:textId="77777777" w:rsidTr="00CD4817">
        <w:trPr>
          <w:trHeight w:val="397"/>
        </w:trPr>
        <w:tc>
          <w:tcPr>
            <w:tcW w:w="1696" w:type="dxa"/>
            <w:vAlign w:val="center"/>
          </w:tcPr>
          <w:p w14:paraId="23D1DC7E" w14:textId="77777777" w:rsidR="00EC6A69" w:rsidRPr="00AA3A12" w:rsidRDefault="00EC6A69" w:rsidP="007E575B">
            <w:pPr>
              <w:pStyle w:val="Title"/>
              <w:jc w:val="left"/>
              <w:rPr>
                <w:b/>
                <w:szCs w:val="24"/>
              </w:rPr>
            </w:pPr>
            <w:r w:rsidRPr="00AA3A12">
              <w:rPr>
                <w:b/>
                <w:szCs w:val="24"/>
              </w:rPr>
              <w:t xml:space="preserve">Course Code      </w:t>
            </w:r>
          </w:p>
        </w:tc>
        <w:tc>
          <w:tcPr>
            <w:tcW w:w="6151" w:type="dxa"/>
            <w:vAlign w:val="center"/>
          </w:tcPr>
          <w:p w14:paraId="450481A0" w14:textId="77777777" w:rsidR="00EC6A69" w:rsidRPr="00AA3A12" w:rsidRDefault="00EC6A69" w:rsidP="007E575B">
            <w:pPr>
              <w:pStyle w:val="Title"/>
              <w:jc w:val="left"/>
              <w:rPr>
                <w:b/>
                <w:szCs w:val="24"/>
              </w:rPr>
            </w:pPr>
            <w:r w:rsidRPr="00AA3A12">
              <w:rPr>
                <w:b/>
                <w:szCs w:val="24"/>
              </w:rPr>
              <w:t>21EC2003</w:t>
            </w:r>
          </w:p>
        </w:tc>
        <w:tc>
          <w:tcPr>
            <w:tcW w:w="1504" w:type="dxa"/>
            <w:vAlign w:val="center"/>
          </w:tcPr>
          <w:p w14:paraId="58EDA546" w14:textId="77777777" w:rsidR="00EC6A69" w:rsidRPr="00AA3A12" w:rsidRDefault="00EC6A69" w:rsidP="007E575B">
            <w:pPr>
              <w:pStyle w:val="Title"/>
              <w:ind w:left="-468" w:firstLine="468"/>
              <w:jc w:val="left"/>
              <w:rPr>
                <w:szCs w:val="24"/>
              </w:rPr>
            </w:pPr>
            <w:r w:rsidRPr="00AA3A12">
              <w:rPr>
                <w:b/>
                <w:bCs/>
                <w:szCs w:val="24"/>
              </w:rPr>
              <w:t xml:space="preserve">Duration       </w:t>
            </w:r>
          </w:p>
        </w:tc>
        <w:tc>
          <w:tcPr>
            <w:tcW w:w="850" w:type="dxa"/>
            <w:vAlign w:val="center"/>
          </w:tcPr>
          <w:p w14:paraId="2FEA5994" w14:textId="77777777" w:rsidR="00EC6A69" w:rsidRPr="00AA3A12" w:rsidRDefault="00EC6A69" w:rsidP="007E575B">
            <w:pPr>
              <w:pStyle w:val="Title"/>
              <w:jc w:val="left"/>
              <w:rPr>
                <w:b/>
                <w:szCs w:val="24"/>
              </w:rPr>
            </w:pPr>
            <w:r w:rsidRPr="00AA3A12">
              <w:rPr>
                <w:b/>
                <w:szCs w:val="24"/>
              </w:rPr>
              <w:t>3hrs</w:t>
            </w:r>
          </w:p>
        </w:tc>
      </w:tr>
      <w:tr w:rsidR="00EC6A69" w:rsidRPr="00AA3A12" w14:paraId="4BFE8AAA" w14:textId="77777777" w:rsidTr="00CD4817">
        <w:trPr>
          <w:trHeight w:val="397"/>
        </w:trPr>
        <w:tc>
          <w:tcPr>
            <w:tcW w:w="1696" w:type="dxa"/>
            <w:vAlign w:val="center"/>
          </w:tcPr>
          <w:p w14:paraId="3226C8CB" w14:textId="77777777" w:rsidR="00EC6A69" w:rsidRPr="00AA3A12" w:rsidRDefault="00EC6A69" w:rsidP="007E575B">
            <w:pPr>
              <w:pStyle w:val="Title"/>
              <w:ind w:right="-160"/>
              <w:jc w:val="left"/>
              <w:rPr>
                <w:b/>
                <w:szCs w:val="24"/>
              </w:rPr>
            </w:pPr>
            <w:r w:rsidRPr="00AA3A12">
              <w:rPr>
                <w:b/>
                <w:szCs w:val="24"/>
              </w:rPr>
              <w:t xml:space="preserve">Course Name     </w:t>
            </w:r>
          </w:p>
        </w:tc>
        <w:tc>
          <w:tcPr>
            <w:tcW w:w="6151" w:type="dxa"/>
            <w:vAlign w:val="center"/>
          </w:tcPr>
          <w:p w14:paraId="14F1EBCA" w14:textId="77777777" w:rsidR="00EC6A69" w:rsidRPr="00AA3A12" w:rsidRDefault="00EC6A69" w:rsidP="007E575B">
            <w:pPr>
              <w:pStyle w:val="Title"/>
              <w:jc w:val="left"/>
              <w:rPr>
                <w:b/>
                <w:szCs w:val="24"/>
              </w:rPr>
            </w:pPr>
            <w:r w:rsidRPr="00AA3A12">
              <w:rPr>
                <w:b/>
                <w:szCs w:val="24"/>
              </w:rPr>
              <w:t>ELECTRONIC DEVICES AND CIRCUITS</w:t>
            </w:r>
          </w:p>
        </w:tc>
        <w:tc>
          <w:tcPr>
            <w:tcW w:w="1504" w:type="dxa"/>
            <w:vAlign w:val="center"/>
          </w:tcPr>
          <w:p w14:paraId="1FEF6845" w14:textId="77777777" w:rsidR="00EC6A69" w:rsidRPr="00AA3A12" w:rsidRDefault="00EC6A69" w:rsidP="007E575B">
            <w:pPr>
              <w:pStyle w:val="Title"/>
              <w:jc w:val="left"/>
              <w:rPr>
                <w:b/>
                <w:bCs/>
                <w:szCs w:val="24"/>
              </w:rPr>
            </w:pPr>
            <w:r w:rsidRPr="00AA3A12">
              <w:rPr>
                <w:b/>
                <w:bCs/>
                <w:szCs w:val="24"/>
              </w:rPr>
              <w:t xml:space="preserve">Max. Marks </w:t>
            </w:r>
          </w:p>
        </w:tc>
        <w:tc>
          <w:tcPr>
            <w:tcW w:w="850" w:type="dxa"/>
            <w:vAlign w:val="center"/>
          </w:tcPr>
          <w:p w14:paraId="3E7FE846" w14:textId="77777777" w:rsidR="00EC6A69" w:rsidRPr="00AA3A12" w:rsidRDefault="00EC6A69" w:rsidP="007E575B">
            <w:pPr>
              <w:pStyle w:val="Title"/>
              <w:jc w:val="left"/>
              <w:rPr>
                <w:b/>
                <w:szCs w:val="24"/>
              </w:rPr>
            </w:pPr>
            <w:r w:rsidRPr="00AA3A12">
              <w:rPr>
                <w:b/>
                <w:szCs w:val="24"/>
              </w:rPr>
              <w:t>100</w:t>
            </w:r>
          </w:p>
        </w:tc>
      </w:tr>
    </w:tbl>
    <w:p w14:paraId="7F1A6F4D" w14:textId="77777777" w:rsidR="00EC6A69" w:rsidRPr="00AA3A12" w:rsidRDefault="00EC6A69" w:rsidP="00B57D8D">
      <w:pPr>
        <w:ind w:left="720"/>
        <w:rPr>
          <w:highlight w:val="yellow"/>
        </w:rPr>
      </w:pPr>
    </w:p>
    <w:tbl>
      <w:tblPr>
        <w:tblStyle w:val="TableGrid"/>
        <w:tblW w:w="5000" w:type="pct"/>
        <w:tblLook w:val="04A0" w:firstRow="1" w:lastRow="0" w:firstColumn="1" w:lastColumn="0" w:noHBand="0" w:noVBand="1"/>
      </w:tblPr>
      <w:tblGrid>
        <w:gridCol w:w="582"/>
        <w:gridCol w:w="406"/>
        <w:gridCol w:w="7121"/>
        <w:gridCol w:w="724"/>
        <w:gridCol w:w="649"/>
        <w:gridCol w:w="917"/>
      </w:tblGrid>
      <w:tr w:rsidR="00EC6A69" w:rsidRPr="00AA3A12" w14:paraId="43E48174" w14:textId="77777777" w:rsidTr="00CD4817">
        <w:trPr>
          <w:trHeight w:val="552"/>
        </w:trPr>
        <w:tc>
          <w:tcPr>
            <w:tcW w:w="280" w:type="pct"/>
            <w:vAlign w:val="center"/>
          </w:tcPr>
          <w:p w14:paraId="342CCB1E" w14:textId="77777777" w:rsidR="00EC6A69" w:rsidRPr="00AA3A12" w:rsidRDefault="00EC6A69" w:rsidP="005133D7">
            <w:pPr>
              <w:jc w:val="center"/>
              <w:rPr>
                <w:b/>
              </w:rPr>
            </w:pPr>
            <w:r w:rsidRPr="00AA3A12">
              <w:rPr>
                <w:b/>
              </w:rPr>
              <w:t>Q. No.</w:t>
            </w:r>
          </w:p>
        </w:tc>
        <w:tc>
          <w:tcPr>
            <w:tcW w:w="3619" w:type="pct"/>
            <w:gridSpan w:val="2"/>
            <w:vAlign w:val="center"/>
          </w:tcPr>
          <w:p w14:paraId="35791856" w14:textId="77777777" w:rsidR="00EC6A69" w:rsidRPr="00AA3A12" w:rsidRDefault="00EC6A69" w:rsidP="005133D7">
            <w:pPr>
              <w:jc w:val="center"/>
              <w:rPr>
                <w:b/>
              </w:rPr>
            </w:pPr>
            <w:r w:rsidRPr="00AA3A12">
              <w:rPr>
                <w:b/>
              </w:rPr>
              <w:t>Questions</w:t>
            </w:r>
          </w:p>
        </w:tc>
        <w:tc>
          <w:tcPr>
            <w:tcW w:w="348" w:type="pct"/>
            <w:vAlign w:val="center"/>
          </w:tcPr>
          <w:p w14:paraId="01A77E4D" w14:textId="77777777" w:rsidR="00EC6A69" w:rsidRPr="00AA3A12" w:rsidRDefault="00EC6A69" w:rsidP="00CD4817">
            <w:pPr>
              <w:jc w:val="center"/>
              <w:rPr>
                <w:b/>
              </w:rPr>
            </w:pPr>
            <w:r>
              <w:rPr>
                <w:b/>
              </w:rPr>
              <w:t>CO</w:t>
            </w:r>
          </w:p>
        </w:tc>
        <w:tc>
          <w:tcPr>
            <w:tcW w:w="312" w:type="pct"/>
            <w:vAlign w:val="center"/>
          </w:tcPr>
          <w:p w14:paraId="11A50866" w14:textId="77777777" w:rsidR="00EC6A69" w:rsidRPr="00AA3A12" w:rsidRDefault="00EC6A69" w:rsidP="00CD4817">
            <w:pPr>
              <w:jc w:val="center"/>
              <w:rPr>
                <w:b/>
              </w:rPr>
            </w:pPr>
            <w:r>
              <w:rPr>
                <w:b/>
              </w:rPr>
              <w:t>BL</w:t>
            </w:r>
          </w:p>
        </w:tc>
        <w:tc>
          <w:tcPr>
            <w:tcW w:w="441" w:type="pct"/>
            <w:vAlign w:val="center"/>
          </w:tcPr>
          <w:p w14:paraId="033FDBEB" w14:textId="77777777" w:rsidR="00EC6A69" w:rsidRPr="00AA3A12" w:rsidRDefault="00EC6A69" w:rsidP="005133D7">
            <w:pPr>
              <w:jc w:val="center"/>
              <w:rPr>
                <w:b/>
              </w:rPr>
            </w:pPr>
            <w:r w:rsidRPr="00AA3A12">
              <w:rPr>
                <w:b/>
              </w:rPr>
              <w:t>Marks</w:t>
            </w:r>
          </w:p>
        </w:tc>
      </w:tr>
      <w:tr w:rsidR="00EC6A69" w:rsidRPr="00AA3A12" w14:paraId="30FF801F" w14:textId="77777777" w:rsidTr="008C57B9">
        <w:trPr>
          <w:trHeight w:val="552"/>
        </w:trPr>
        <w:tc>
          <w:tcPr>
            <w:tcW w:w="5000" w:type="pct"/>
            <w:gridSpan w:val="6"/>
            <w:vAlign w:val="center"/>
          </w:tcPr>
          <w:p w14:paraId="30470E62" w14:textId="77777777" w:rsidR="00EC6A69" w:rsidRPr="00AA3A12" w:rsidRDefault="00EC6A69" w:rsidP="008C57B9">
            <w:pPr>
              <w:jc w:val="center"/>
              <w:rPr>
                <w:b/>
                <w:u w:val="single"/>
              </w:rPr>
            </w:pPr>
            <w:r w:rsidRPr="00AA3A12">
              <w:rPr>
                <w:b/>
                <w:u w:val="single"/>
              </w:rPr>
              <w:t>PART – A (10 X 1 = 10 MARKS)</w:t>
            </w:r>
          </w:p>
        </w:tc>
      </w:tr>
      <w:tr w:rsidR="00EC6A69" w:rsidRPr="00AA3A12" w14:paraId="1028A9B9" w14:textId="77777777" w:rsidTr="00CD4817">
        <w:trPr>
          <w:trHeight w:val="397"/>
        </w:trPr>
        <w:tc>
          <w:tcPr>
            <w:tcW w:w="280" w:type="pct"/>
            <w:vAlign w:val="bottom"/>
          </w:tcPr>
          <w:p w14:paraId="54E2F9C8" w14:textId="77777777" w:rsidR="00EC6A69" w:rsidRPr="00AA3A12" w:rsidRDefault="00EC6A69" w:rsidP="00316E86">
            <w:pPr>
              <w:contextualSpacing/>
              <w:jc w:val="center"/>
            </w:pPr>
            <w:r w:rsidRPr="00AA3A12">
              <w:t>1.</w:t>
            </w:r>
          </w:p>
        </w:tc>
        <w:tc>
          <w:tcPr>
            <w:tcW w:w="3619" w:type="pct"/>
            <w:gridSpan w:val="2"/>
            <w:vAlign w:val="center"/>
          </w:tcPr>
          <w:p w14:paraId="2295434D" w14:textId="77777777" w:rsidR="00EC6A69" w:rsidRPr="00AA3A12" w:rsidRDefault="00EC6A69" w:rsidP="005074F6">
            <w:pPr>
              <w:autoSpaceDE w:val="0"/>
              <w:autoSpaceDN w:val="0"/>
              <w:adjustRightInd w:val="0"/>
              <w:contextualSpacing/>
              <w:jc w:val="both"/>
            </w:pPr>
            <w:r w:rsidRPr="00AA3A12">
              <w:rPr>
                <w:color w:val="000000"/>
                <w:lang w:val="en-IN" w:eastAsia="en-IN"/>
              </w:rPr>
              <w:t>Define fermi energy.</w:t>
            </w:r>
          </w:p>
        </w:tc>
        <w:tc>
          <w:tcPr>
            <w:tcW w:w="348" w:type="pct"/>
            <w:vAlign w:val="bottom"/>
          </w:tcPr>
          <w:p w14:paraId="5343AC0D" w14:textId="77777777" w:rsidR="00EC6A69" w:rsidRPr="00AA3A12" w:rsidRDefault="00EC6A69" w:rsidP="00316E86">
            <w:pPr>
              <w:contextualSpacing/>
              <w:jc w:val="center"/>
            </w:pPr>
            <w:r w:rsidRPr="00AA3A12">
              <w:t>CO1</w:t>
            </w:r>
          </w:p>
        </w:tc>
        <w:tc>
          <w:tcPr>
            <w:tcW w:w="312" w:type="pct"/>
            <w:vAlign w:val="bottom"/>
          </w:tcPr>
          <w:p w14:paraId="662C48B6" w14:textId="77777777" w:rsidR="00EC6A69" w:rsidRPr="00AA3A12" w:rsidRDefault="00EC6A69" w:rsidP="00316E86">
            <w:pPr>
              <w:contextualSpacing/>
              <w:jc w:val="center"/>
            </w:pPr>
            <w:r w:rsidRPr="00AA3A12">
              <w:t>R</w:t>
            </w:r>
          </w:p>
        </w:tc>
        <w:tc>
          <w:tcPr>
            <w:tcW w:w="441" w:type="pct"/>
            <w:vAlign w:val="bottom"/>
          </w:tcPr>
          <w:p w14:paraId="4BEE4DBA" w14:textId="77777777" w:rsidR="00EC6A69" w:rsidRPr="00AA3A12" w:rsidRDefault="00EC6A69" w:rsidP="00316E86">
            <w:pPr>
              <w:contextualSpacing/>
              <w:jc w:val="center"/>
            </w:pPr>
            <w:r w:rsidRPr="00AA3A12">
              <w:t>1</w:t>
            </w:r>
          </w:p>
        </w:tc>
      </w:tr>
      <w:tr w:rsidR="00EC6A69" w:rsidRPr="00AA3A12" w14:paraId="265E6EC2" w14:textId="77777777" w:rsidTr="00CD4817">
        <w:trPr>
          <w:trHeight w:val="397"/>
        </w:trPr>
        <w:tc>
          <w:tcPr>
            <w:tcW w:w="280" w:type="pct"/>
            <w:vAlign w:val="bottom"/>
          </w:tcPr>
          <w:p w14:paraId="0303C6D2" w14:textId="77777777" w:rsidR="00EC6A69" w:rsidRPr="00AA3A12" w:rsidRDefault="00EC6A69" w:rsidP="00550446">
            <w:pPr>
              <w:contextualSpacing/>
              <w:jc w:val="center"/>
            </w:pPr>
            <w:r w:rsidRPr="00AA3A12">
              <w:t>2</w:t>
            </w:r>
          </w:p>
        </w:tc>
        <w:tc>
          <w:tcPr>
            <w:tcW w:w="3619" w:type="pct"/>
            <w:gridSpan w:val="2"/>
            <w:vAlign w:val="center"/>
          </w:tcPr>
          <w:p w14:paraId="42EF2B00" w14:textId="77777777" w:rsidR="00EC6A69" w:rsidRPr="00AA3A12" w:rsidRDefault="00EC6A69" w:rsidP="005074F6">
            <w:pPr>
              <w:contextualSpacing/>
              <w:jc w:val="both"/>
            </w:pPr>
            <w:r w:rsidRPr="00AA3A12">
              <w:t>State the factors that influences the position of fermi energy level.</w:t>
            </w:r>
          </w:p>
        </w:tc>
        <w:tc>
          <w:tcPr>
            <w:tcW w:w="348" w:type="pct"/>
            <w:vAlign w:val="bottom"/>
          </w:tcPr>
          <w:p w14:paraId="6C516821" w14:textId="77777777" w:rsidR="00EC6A69" w:rsidRPr="00AA3A12" w:rsidRDefault="00EC6A69" w:rsidP="00550446">
            <w:pPr>
              <w:contextualSpacing/>
              <w:jc w:val="center"/>
            </w:pPr>
            <w:r w:rsidRPr="00AA3A12">
              <w:t>CO1</w:t>
            </w:r>
          </w:p>
        </w:tc>
        <w:tc>
          <w:tcPr>
            <w:tcW w:w="312" w:type="pct"/>
            <w:vAlign w:val="bottom"/>
          </w:tcPr>
          <w:p w14:paraId="0A14B5A0" w14:textId="77777777" w:rsidR="00EC6A69" w:rsidRPr="00AA3A12" w:rsidRDefault="00EC6A69" w:rsidP="00550446">
            <w:pPr>
              <w:contextualSpacing/>
              <w:jc w:val="center"/>
            </w:pPr>
            <w:r w:rsidRPr="00AA3A12">
              <w:t>R</w:t>
            </w:r>
          </w:p>
        </w:tc>
        <w:tc>
          <w:tcPr>
            <w:tcW w:w="441" w:type="pct"/>
            <w:vAlign w:val="bottom"/>
          </w:tcPr>
          <w:p w14:paraId="57886383" w14:textId="77777777" w:rsidR="00EC6A69" w:rsidRPr="00AA3A12" w:rsidRDefault="00EC6A69" w:rsidP="00550446">
            <w:pPr>
              <w:contextualSpacing/>
              <w:jc w:val="center"/>
            </w:pPr>
            <w:r w:rsidRPr="00AA3A12">
              <w:t>1</w:t>
            </w:r>
          </w:p>
        </w:tc>
      </w:tr>
      <w:tr w:rsidR="00EC6A69" w:rsidRPr="00AA3A12" w14:paraId="3432CD6C" w14:textId="77777777" w:rsidTr="00CD4817">
        <w:trPr>
          <w:trHeight w:val="397"/>
        </w:trPr>
        <w:tc>
          <w:tcPr>
            <w:tcW w:w="280" w:type="pct"/>
            <w:vAlign w:val="bottom"/>
          </w:tcPr>
          <w:p w14:paraId="0FCBDDF9" w14:textId="77777777" w:rsidR="00EC6A69" w:rsidRPr="00AA3A12" w:rsidRDefault="00EC6A69" w:rsidP="00E50C72">
            <w:pPr>
              <w:contextualSpacing/>
              <w:jc w:val="center"/>
            </w:pPr>
            <w:r w:rsidRPr="00AA3A12">
              <w:t>3.</w:t>
            </w:r>
          </w:p>
        </w:tc>
        <w:tc>
          <w:tcPr>
            <w:tcW w:w="3619" w:type="pct"/>
            <w:gridSpan w:val="2"/>
            <w:vAlign w:val="center"/>
          </w:tcPr>
          <w:p w14:paraId="1B0F569A" w14:textId="77777777" w:rsidR="00EC6A69" w:rsidRPr="00AA3A12" w:rsidRDefault="00EC6A69" w:rsidP="00E50C72">
            <w:pPr>
              <w:contextualSpacing/>
              <w:jc w:val="both"/>
            </w:pPr>
            <w:r w:rsidRPr="00AA3A12">
              <w:t>FET is an unipolar device. Justify.</w:t>
            </w:r>
          </w:p>
        </w:tc>
        <w:tc>
          <w:tcPr>
            <w:tcW w:w="348" w:type="pct"/>
            <w:vAlign w:val="bottom"/>
          </w:tcPr>
          <w:p w14:paraId="367A0DD0" w14:textId="77777777" w:rsidR="00EC6A69" w:rsidRPr="00AA3A12" w:rsidRDefault="00EC6A69" w:rsidP="00E50C72">
            <w:pPr>
              <w:contextualSpacing/>
              <w:jc w:val="center"/>
            </w:pPr>
            <w:r w:rsidRPr="00AA3A12">
              <w:t>CO2</w:t>
            </w:r>
          </w:p>
        </w:tc>
        <w:tc>
          <w:tcPr>
            <w:tcW w:w="312" w:type="pct"/>
            <w:vAlign w:val="bottom"/>
          </w:tcPr>
          <w:p w14:paraId="0370C36D" w14:textId="77777777" w:rsidR="00EC6A69" w:rsidRPr="00AA3A12" w:rsidRDefault="00EC6A69" w:rsidP="00E50C72">
            <w:pPr>
              <w:contextualSpacing/>
              <w:jc w:val="center"/>
            </w:pPr>
            <w:r w:rsidRPr="00AA3A12">
              <w:t>E</w:t>
            </w:r>
          </w:p>
        </w:tc>
        <w:tc>
          <w:tcPr>
            <w:tcW w:w="441" w:type="pct"/>
            <w:vAlign w:val="bottom"/>
          </w:tcPr>
          <w:p w14:paraId="1805DE6E" w14:textId="77777777" w:rsidR="00EC6A69" w:rsidRPr="00AA3A12" w:rsidRDefault="00EC6A69" w:rsidP="00E50C72">
            <w:pPr>
              <w:contextualSpacing/>
              <w:jc w:val="center"/>
            </w:pPr>
            <w:r w:rsidRPr="00AA3A12">
              <w:t>1</w:t>
            </w:r>
          </w:p>
        </w:tc>
      </w:tr>
      <w:tr w:rsidR="00EC6A69" w:rsidRPr="00AA3A12" w14:paraId="43B88FA8" w14:textId="77777777" w:rsidTr="00CD4817">
        <w:trPr>
          <w:trHeight w:val="397"/>
        </w:trPr>
        <w:tc>
          <w:tcPr>
            <w:tcW w:w="280" w:type="pct"/>
            <w:vAlign w:val="bottom"/>
          </w:tcPr>
          <w:p w14:paraId="1BFF6933" w14:textId="77777777" w:rsidR="00EC6A69" w:rsidRPr="00AA3A12" w:rsidRDefault="00EC6A69" w:rsidP="00316E86">
            <w:pPr>
              <w:contextualSpacing/>
              <w:jc w:val="center"/>
            </w:pPr>
            <w:r w:rsidRPr="00AA3A12">
              <w:t>4.</w:t>
            </w:r>
          </w:p>
        </w:tc>
        <w:tc>
          <w:tcPr>
            <w:tcW w:w="3619" w:type="pct"/>
            <w:gridSpan w:val="2"/>
            <w:vAlign w:val="center"/>
          </w:tcPr>
          <w:p w14:paraId="30738F83" w14:textId="77777777" w:rsidR="00EC6A69" w:rsidRPr="00AA3A12" w:rsidRDefault="00EC6A69" w:rsidP="005074F6">
            <w:pPr>
              <w:contextualSpacing/>
              <w:jc w:val="both"/>
            </w:pPr>
            <w:r w:rsidRPr="00AA3A12">
              <w:t>State the reason for preferring NPN transistor compared to PNP transistor.</w:t>
            </w:r>
          </w:p>
        </w:tc>
        <w:tc>
          <w:tcPr>
            <w:tcW w:w="348" w:type="pct"/>
            <w:vAlign w:val="bottom"/>
          </w:tcPr>
          <w:p w14:paraId="5C556117" w14:textId="77777777" w:rsidR="00EC6A69" w:rsidRPr="00AA3A12" w:rsidRDefault="00EC6A69" w:rsidP="00316E86">
            <w:pPr>
              <w:contextualSpacing/>
              <w:jc w:val="center"/>
            </w:pPr>
            <w:r w:rsidRPr="00AA3A12">
              <w:t>CO2</w:t>
            </w:r>
          </w:p>
        </w:tc>
        <w:tc>
          <w:tcPr>
            <w:tcW w:w="312" w:type="pct"/>
            <w:vAlign w:val="bottom"/>
          </w:tcPr>
          <w:p w14:paraId="527A9AA7" w14:textId="77777777" w:rsidR="00EC6A69" w:rsidRPr="00AA3A12" w:rsidRDefault="00EC6A69" w:rsidP="00316E86">
            <w:pPr>
              <w:contextualSpacing/>
              <w:jc w:val="center"/>
            </w:pPr>
            <w:r w:rsidRPr="00AA3A12">
              <w:t>R</w:t>
            </w:r>
          </w:p>
        </w:tc>
        <w:tc>
          <w:tcPr>
            <w:tcW w:w="441" w:type="pct"/>
            <w:vAlign w:val="bottom"/>
          </w:tcPr>
          <w:p w14:paraId="448BD6B4" w14:textId="77777777" w:rsidR="00EC6A69" w:rsidRPr="00AA3A12" w:rsidRDefault="00EC6A69" w:rsidP="00316E86">
            <w:pPr>
              <w:contextualSpacing/>
              <w:jc w:val="center"/>
            </w:pPr>
            <w:r w:rsidRPr="00AA3A12">
              <w:t>1</w:t>
            </w:r>
          </w:p>
        </w:tc>
      </w:tr>
      <w:tr w:rsidR="00EC6A69" w:rsidRPr="00AA3A12" w14:paraId="1DCC63D7" w14:textId="77777777" w:rsidTr="00CD4817">
        <w:trPr>
          <w:trHeight w:val="397"/>
        </w:trPr>
        <w:tc>
          <w:tcPr>
            <w:tcW w:w="280" w:type="pct"/>
            <w:vAlign w:val="bottom"/>
          </w:tcPr>
          <w:p w14:paraId="1A6BF8D3" w14:textId="77777777" w:rsidR="00EC6A69" w:rsidRPr="00AA3A12" w:rsidRDefault="00EC6A69" w:rsidP="00B1696C">
            <w:pPr>
              <w:jc w:val="center"/>
            </w:pPr>
            <w:r w:rsidRPr="00AA3A12">
              <w:t>5.</w:t>
            </w:r>
          </w:p>
        </w:tc>
        <w:tc>
          <w:tcPr>
            <w:tcW w:w="3619" w:type="pct"/>
            <w:gridSpan w:val="2"/>
            <w:vAlign w:val="center"/>
          </w:tcPr>
          <w:p w14:paraId="3B35737F" w14:textId="77777777" w:rsidR="00EC6A69" w:rsidRPr="00AA3A12" w:rsidRDefault="00EC6A69" w:rsidP="00B1696C">
            <w:pPr>
              <w:pStyle w:val="Default"/>
              <w:jc w:val="both"/>
            </w:pPr>
            <w:r w:rsidRPr="00AA3A12">
              <w:rPr>
                <w:color w:val="000000" w:themeColor="text1"/>
              </w:rPr>
              <w:t>Identify the semiconductor device that converts light energy into electrical energy.</w:t>
            </w:r>
          </w:p>
        </w:tc>
        <w:tc>
          <w:tcPr>
            <w:tcW w:w="348" w:type="pct"/>
            <w:vAlign w:val="bottom"/>
          </w:tcPr>
          <w:p w14:paraId="0C9C957F" w14:textId="77777777" w:rsidR="00EC6A69" w:rsidRPr="00AA3A12" w:rsidRDefault="00EC6A69" w:rsidP="00B1696C">
            <w:pPr>
              <w:jc w:val="center"/>
            </w:pPr>
            <w:r w:rsidRPr="00AA3A12">
              <w:t>CO3</w:t>
            </w:r>
          </w:p>
        </w:tc>
        <w:tc>
          <w:tcPr>
            <w:tcW w:w="312" w:type="pct"/>
            <w:vAlign w:val="bottom"/>
          </w:tcPr>
          <w:p w14:paraId="6E1FF21D" w14:textId="77777777" w:rsidR="00EC6A69" w:rsidRPr="00AA3A12" w:rsidRDefault="00EC6A69" w:rsidP="00B1696C">
            <w:pPr>
              <w:jc w:val="center"/>
            </w:pPr>
            <w:r w:rsidRPr="00AA3A12">
              <w:t>U</w:t>
            </w:r>
          </w:p>
        </w:tc>
        <w:tc>
          <w:tcPr>
            <w:tcW w:w="441" w:type="pct"/>
            <w:vAlign w:val="bottom"/>
          </w:tcPr>
          <w:p w14:paraId="5A983F97" w14:textId="77777777" w:rsidR="00EC6A69" w:rsidRPr="00AA3A12" w:rsidRDefault="00EC6A69" w:rsidP="00B1696C">
            <w:pPr>
              <w:jc w:val="center"/>
            </w:pPr>
            <w:r w:rsidRPr="00AA3A12">
              <w:t>1</w:t>
            </w:r>
          </w:p>
        </w:tc>
      </w:tr>
      <w:tr w:rsidR="00EC6A69" w:rsidRPr="00AA3A12" w14:paraId="13085B4C" w14:textId="77777777" w:rsidTr="00CD4817">
        <w:trPr>
          <w:trHeight w:val="397"/>
        </w:trPr>
        <w:tc>
          <w:tcPr>
            <w:tcW w:w="280" w:type="pct"/>
            <w:vAlign w:val="bottom"/>
          </w:tcPr>
          <w:p w14:paraId="451EFCBB" w14:textId="77777777" w:rsidR="00EC6A69" w:rsidRPr="00AA3A12" w:rsidRDefault="00EC6A69" w:rsidP="006C312D">
            <w:pPr>
              <w:jc w:val="center"/>
            </w:pPr>
            <w:r w:rsidRPr="00AA3A12">
              <w:t>6</w:t>
            </w:r>
          </w:p>
        </w:tc>
        <w:tc>
          <w:tcPr>
            <w:tcW w:w="3619" w:type="pct"/>
            <w:gridSpan w:val="2"/>
            <w:vAlign w:val="center"/>
          </w:tcPr>
          <w:p w14:paraId="50D272AA" w14:textId="77777777" w:rsidR="00EC6A69" w:rsidRPr="00AA3A12" w:rsidRDefault="00EC6A69" w:rsidP="006C312D">
            <w:pPr>
              <w:pStyle w:val="Default"/>
              <w:jc w:val="both"/>
              <w:rPr>
                <w:color w:val="000000" w:themeColor="text1"/>
              </w:rPr>
            </w:pPr>
            <w:r w:rsidRPr="00AA3A12">
              <w:t>Write the ripple factor of half wave rectifier.</w:t>
            </w:r>
          </w:p>
        </w:tc>
        <w:tc>
          <w:tcPr>
            <w:tcW w:w="348" w:type="pct"/>
            <w:vAlign w:val="bottom"/>
          </w:tcPr>
          <w:p w14:paraId="3485D0B4" w14:textId="77777777" w:rsidR="00EC6A69" w:rsidRPr="00AA3A12" w:rsidRDefault="00EC6A69" w:rsidP="006C312D">
            <w:pPr>
              <w:jc w:val="center"/>
            </w:pPr>
            <w:r w:rsidRPr="00AA3A12">
              <w:t>CO4</w:t>
            </w:r>
          </w:p>
        </w:tc>
        <w:tc>
          <w:tcPr>
            <w:tcW w:w="312" w:type="pct"/>
            <w:vAlign w:val="bottom"/>
          </w:tcPr>
          <w:p w14:paraId="0CA46747" w14:textId="77777777" w:rsidR="00EC6A69" w:rsidRPr="00AA3A12" w:rsidRDefault="00EC6A69" w:rsidP="006C312D">
            <w:pPr>
              <w:jc w:val="center"/>
            </w:pPr>
            <w:r w:rsidRPr="00AA3A12">
              <w:t>A</w:t>
            </w:r>
          </w:p>
        </w:tc>
        <w:tc>
          <w:tcPr>
            <w:tcW w:w="441" w:type="pct"/>
            <w:vAlign w:val="bottom"/>
          </w:tcPr>
          <w:p w14:paraId="1A1AD920" w14:textId="77777777" w:rsidR="00EC6A69" w:rsidRPr="00AA3A12" w:rsidRDefault="00EC6A69" w:rsidP="006C312D">
            <w:pPr>
              <w:jc w:val="center"/>
            </w:pPr>
            <w:r w:rsidRPr="00AA3A12">
              <w:t>1</w:t>
            </w:r>
          </w:p>
        </w:tc>
      </w:tr>
      <w:tr w:rsidR="00EC6A69" w:rsidRPr="00AA3A12" w14:paraId="5D454D7C" w14:textId="77777777" w:rsidTr="00CD4817">
        <w:trPr>
          <w:trHeight w:val="397"/>
        </w:trPr>
        <w:tc>
          <w:tcPr>
            <w:tcW w:w="280" w:type="pct"/>
            <w:vAlign w:val="bottom"/>
          </w:tcPr>
          <w:p w14:paraId="42A32EB4" w14:textId="77777777" w:rsidR="00EC6A69" w:rsidRPr="00AA3A12" w:rsidRDefault="00EC6A69" w:rsidP="006C312D">
            <w:pPr>
              <w:jc w:val="center"/>
            </w:pPr>
            <w:r w:rsidRPr="00AA3A12">
              <w:t>7.</w:t>
            </w:r>
          </w:p>
        </w:tc>
        <w:tc>
          <w:tcPr>
            <w:tcW w:w="3619" w:type="pct"/>
            <w:gridSpan w:val="2"/>
            <w:vAlign w:val="center"/>
          </w:tcPr>
          <w:p w14:paraId="09437CCC" w14:textId="77777777" w:rsidR="00EC6A69" w:rsidRPr="00AA3A12" w:rsidRDefault="00EC6A69" w:rsidP="006C312D">
            <w:pPr>
              <w:jc w:val="both"/>
            </w:pPr>
            <w:r w:rsidRPr="00AA3A12">
              <w:rPr>
                <w:bCs/>
              </w:rPr>
              <w:t xml:space="preserve">Name the circuit that </w:t>
            </w:r>
            <w:r w:rsidRPr="00AA3A12">
              <w:t>maintains a constant DC output voltage irrespective of the fluctuations in AC input voltage or load current.</w:t>
            </w:r>
          </w:p>
        </w:tc>
        <w:tc>
          <w:tcPr>
            <w:tcW w:w="348" w:type="pct"/>
            <w:vAlign w:val="bottom"/>
          </w:tcPr>
          <w:p w14:paraId="7D174392" w14:textId="77777777" w:rsidR="00EC6A69" w:rsidRPr="00AA3A12" w:rsidRDefault="00EC6A69" w:rsidP="006C312D">
            <w:pPr>
              <w:jc w:val="center"/>
            </w:pPr>
            <w:r w:rsidRPr="00AA3A12">
              <w:t>CO4</w:t>
            </w:r>
          </w:p>
        </w:tc>
        <w:tc>
          <w:tcPr>
            <w:tcW w:w="312" w:type="pct"/>
            <w:vAlign w:val="bottom"/>
          </w:tcPr>
          <w:p w14:paraId="0088315A" w14:textId="77777777" w:rsidR="00EC6A69" w:rsidRPr="00AA3A12" w:rsidRDefault="00EC6A69" w:rsidP="006C312D">
            <w:pPr>
              <w:jc w:val="center"/>
            </w:pPr>
            <w:r w:rsidRPr="00AA3A12">
              <w:t>R</w:t>
            </w:r>
          </w:p>
        </w:tc>
        <w:tc>
          <w:tcPr>
            <w:tcW w:w="441" w:type="pct"/>
            <w:vAlign w:val="bottom"/>
          </w:tcPr>
          <w:p w14:paraId="03DA002C" w14:textId="77777777" w:rsidR="00EC6A69" w:rsidRPr="00AA3A12" w:rsidRDefault="00EC6A69" w:rsidP="006C312D">
            <w:pPr>
              <w:jc w:val="center"/>
            </w:pPr>
            <w:r w:rsidRPr="00AA3A12">
              <w:t>1</w:t>
            </w:r>
          </w:p>
        </w:tc>
      </w:tr>
      <w:tr w:rsidR="00EC6A69" w:rsidRPr="00AA3A12" w14:paraId="418BD1F6" w14:textId="77777777" w:rsidTr="00CD4817">
        <w:trPr>
          <w:trHeight w:val="397"/>
        </w:trPr>
        <w:tc>
          <w:tcPr>
            <w:tcW w:w="280" w:type="pct"/>
            <w:vAlign w:val="bottom"/>
          </w:tcPr>
          <w:p w14:paraId="46BA678B" w14:textId="77777777" w:rsidR="00EC6A69" w:rsidRPr="00AA3A12" w:rsidRDefault="00EC6A69" w:rsidP="006C312D">
            <w:pPr>
              <w:jc w:val="center"/>
            </w:pPr>
            <w:r w:rsidRPr="00AA3A12">
              <w:t>8.</w:t>
            </w:r>
          </w:p>
        </w:tc>
        <w:tc>
          <w:tcPr>
            <w:tcW w:w="3619" w:type="pct"/>
            <w:gridSpan w:val="2"/>
            <w:vAlign w:val="center"/>
          </w:tcPr>
          <w:p w14:paraId="782323BF" w14:textId="77777777" w:rsidR="00EC6A69" w:rsidRPr="00AA3A12" w:rsidRDefault="00EC6A69" w:rsidP="006C312D">
            <w:pPr>
              <w:pStyle w:val="ListParagraph"/>
              <w:ind w:left="0"/>
              <w:jc w:val="both"/>
              <w:rPr>
                <w:noProof/>
                <w:lang w:eastAsia="zh-TW"/>
              </w:rPr>
            </w:pPr>
            <w:r w:rsidRPr="00AA3A12">
              <w:rPr>
                <w:bCs/>
                <w:color w:val="000000" w:themeColor="text1"/>
              </w:rPr>
              <w:t>Identify the power amplifier that conduct more than half cycle but less than the full cycle of the input signal.</w:t>
            </w:r>
          </w:p>
        </w:tc>
        <w:tc>
          <w:tcPr>
            <w:tcW w:w="348" w:type="pct"/>
            <w:vAlign w:val="bottom"/>
          </w:tcPr>
          <w:p w14:paraId="771F57EF" w14:textId="77777777" w:rsidR="00EC6A69" w:rsidRPr="00AA3A12" w:rsidRDefault="00EC6A69" w:rsidP="006C312D">
            <w:pPr>
              <w:jc w:val="center"/>
            </w:pPr>
            <w:r w:rsidRPr="00AA3A12">
              <w:t>CO5</w:t>
            </w:r>
          </w:p>
        </w:tc>
        <w:tc>
          <w:tcPr>
            <w:tcW w:w="312" w:type="pct"/>
            <w:vAlign w:val="bottom"/>
          </w:tcPr>
          <w:p w14:paraId="087D6E47" w14:textId="77777777" w:rsidR="00EC6A69" w:rsidRPr="00AA3A12" w:rsidRDefault="00EC6A69" w:rsidP="006C312D">
            <w:pPr>
              <w:jc w:val="center"/>
            </w:pPr>
            <w:r w:rsidRPr="00AA3A12">
              <w:t>U</w:t>
            </w:r>
          </w:p>
        </w:tc>
        <w:tc>
          <w:tcPr>
            <w:tcW w:w="441" w:type="pct"/>
            <w:vAlign w:val="bottom"/>
          </w:tcPr>
          <w:p w14:paraId="4EFC5669" w14:textId="77777777" w:rsidR="00EC6A69" w:rsidRPr="00AA3A12" w:rsidRDefault="00EC6A69" w:rsidP="006C312D">
            <w:pPr>
              <w:jc w:val="center"/>
            </w:pPr>
            <w:r w:rsidRPr="00AA3A12">
              <w:t>1</w:t>
            </w:r>
          </w:p>
        </w:tc>
      </w:tr>
      <w:tr w:rsidR="00EC6A69" w:rsidRPr="00AA3A12" w14:paraId="13B9A194" w14:textId="77777777" w:rsidTr="00CD4817">
        <w:trPr>
          <w:trHeight w:val="397"/>
        </w:trPr>
        <w:tc>
          <w:tcPr>
            <w:tcW w:w="280" w:type="pct"/>
            <w:vAlign w:val="bottom"/>
          </w:tcPr>
          <w:p w14:paraId="2C029FB6" w14:textId="77777777" w:rsidR="00EC6A69" w:rsidRPr="00AA3A12" w:rsidRDefault="00EC6A69" w:rsidP="006C312D">
            <w:pPr>
              <w:jc w:val="center"/>
            </w:pPr>
            <w:r w:rsidRPr="00AA3A12">
              <w:t>9.</w:t>
            </w:r>
          </w:p>
        </w:tc>
        <w:tc>
          <w:tcPr>
            <w:tcW w:w="3619" w:type="pct"/>
            <w:gridSpan w:val="2"/>
            <w:vAlign w:val="center"/>
          </w:tcPr>
          <w:p w14:paraId="7BB5DEAF" w14:textId="77777777" w:rsidR="00EC6A69" w:rsidRPr="00AA3A12" w:rsidRDefault="00EC6A69" w:rsidP="006C312D">
            <w:pPr>
              <w:pStyle w:val="ListParagraph"/>
              <w:ind w:left="0"/>
              <w:jc w:val="both"/>
              <w:rPr>
                <w:noProof/>
                <w:lang w:val="en-IN" w:eastAsia="zh-TW"/>
              </w:rPr>
            </w:pPr>
            <w:r w:rsidRPr="00AA3A12">
              <w:rPr>
                <w:noProof/>
                <w:lang w:eastAsia="zh-TW"/>
              </w:rPr>
              <w:t>State the applications of positive feedback amplifier.</w:t>
            </w:r>
          </w:p>
        </w:tc>
        <w:tc>
          <w:tcPr>
            <w:tcW w:w="348" w:type="pct"/>
            <w:vAlign w:val="bottom"/>
          </w:tcPr>
          <w:p w14:paraId="0B2CCA0D" w14:textId="77777777" w:rsidR="00EC6A69" w:rsidRPr="00AA3A12" w:rsidRDefault="00EC6A69" w:rsidP="006C312D">
            <w:pPr>
              <w:jc w:val="center"/>
            </w:pPr>
            <w:r w:rsidRPr="00AA3A12">
              <w:t>CO6</w:t>
            </w:r>
          </w:p>
        </w:tc>
        <w:tc>
          <w:tcPr>
            <w:tcW w:w="312" w:type="pct"/>
            <w:vAlign w:val="bottom"/>
          </w:tcPr>
          <w:p w14:paraId="50500C8B" w14:textId="77777777" w:rsidR="00EC6A69" w:rsidRPr="00AA3A12" w:rsidRDefault="00EC6A69" w:rsidP="006C312D">
            <w:pPr>
              <w:jc w:val="center"/>
            </w:pPr>
            <w:r w:rsidRPr="00AA3A12">
              <w:t>R</w:t>
            </w:r>
          </w:p>
        </w:tc>
        <w:tc>
          <w:tcPr>
            <w:tcW w:w="441" w:type="pct"/>
            <w:vAlign w:val="bottom"/>
          </w:tcPr>
          <w:p w14:paraId="29FE16B3" w14:textId="77777777" w:rsidR="00EC6A69" w:rsidRPr="00AA3A12" w:rsidRDefault="00EC6A69" w:rsidP="006C312D">
            <w:pPr>
              <w:jc w:val="center"/>
            </w:pPr>
            <w:r w:rsidRPr="00AA3A12">
              <w:t>1</w:t>
            </w:r>
          </w:p>
        </w:tc>
      </w:tr>
      <w:tr w:rsidR="00EC6A69" w:rsidRPr="00AA3A12" w14:paraId="031204C7" w14:textId="77777777" w:rsidTr="00CD4817">
        <w:trPr>
          <w:trHeight w:val="397"/>
        </w:trPr>
        <w:tc>
          <w:tcPr>
            <w:tcW w:w="280" w:type="pct"/>
            <w:vAlign w:val="bottom"/>
          </w:tcPr>
          <w:p w14:paraId="5378685B" w14:textId="77777777" w:rsidR="00EC6A69" w:rsidRPr="00AA3A12" w:rsidRDefault="00EC6A69" w:rsidP="006C312D">
            <w:pPr>
              <w:jc w:val="center"/>
            </w:pPr>
            <w:r w:rsidRPr="00AA3A12">
              <w:t>10.</w:t>
            </w:r>
          </w:p>
        </w:tc>
        <w:tc>
          <w:tcPr>
            <w:tcW w:w="3619" w:type="pct"/>
            <w:gridSpan w:val="2"/>
            <w:vAlign w:val="center"/>
          </w:tcPr>
          <w:p w14:paraId="4D4850BC" w14:textId="77777777" w:rsidR="00EC6A69" w:rsidRPr="00AA3A12" w:rsidRDefault="00EC6A69" w:rsidP="006C312D">
            <w:pPr>
              <w:jc w:val="both"/>
            </w:pPr>
            <w:r w:rsidRPr="00AA3A12">
              <w:t>Identify the type of amplifier that accepts certain frequencies and rejects other frequencies.</w:t>
            </w:r>
          </w:p>
        </w:tc>
        <w:tc>
          <w:tcPr>
            <w:tcW w:w="348" w:type="pct"/>
            <w:vAlign w:val="bottom"/>
          </w:tcPr>
          <w:p w14:paraId="6A4E28CA" w14:textId="77777777" w:rsidR="00EC6A69" w:rsidRPr="00AA3A12" w:rsidRDefault="00EC6A69" w:rsidP="006C312D">
            <w:pPr>
              <w:jc w:val="center"/>
            </w:pPr>
            <w:r w:rsidRPr="00AA3A12">
              <w:t>CO6</w:t>
            </w:r>
          </w:p>
        </w:tc>
        <w:tc>
          <w:tcPr>
            <w:tcW w:w="312" w:type="pct"/>
            <w:vAlign w:val="bottom"/>
          </w:tcPr>
          <w:p w14:paraId="537FCE2F" w14:textId="77777777" w:rsidR="00EC6A69" w:rsidRPr="00AA3A12" w:rsidRDefault="00EC6A69" w:rsidP="006C312D">
            <w:pPr>
              <w:jc w:val="center"/>
            </w:pPr>
            <w:r w:rsidRPr="00AA3A12">
              <w:t>R</w:t>
            </w:r>
          </w:p>
        </w:tc>
        <w:tc>
          <w:tcPr>
            <w:tcW w:w="441" w:type="pct"/>
            <w:vAlign w:val="bottom"/>
          </w:tcPr>
          <w:p w14:paraId="6915C421" w14:textId="77777777" w:rsidR="00EC6A69" w:rsidRPr="00AA3A12" w:rsidRDefault="00EC6A69" w:rsidP="006C312D">
            <w:pPr>
              <w:jc w:val="center"/>
            </w:pPr>
            <w:r w:rsidRPr="00AA3A12">
              <w:t>1</w:t>
            </w:r>
          </w:p>
        </w:tc>
      </w:tr>
      <w:tr w:rsidR="00EC6A69" w:rsidRPr="00AA3A12" w14:paraId="7A293B1C" w14:textId="77777777" w:rsidTr="008C57B9">
        <w:trPr>
          <w:trHeight w:val="552"/>
        </w:trPr>
        <w:tc>
          <w:tcPr>
            <w:tcW w:w="5000" w:type="pct"/>
            <w:gridSpan w:val="6"/>
            <w:vAlign w:val="center"/>
          </w:tcPr>
          <w:p w14:paraId="654DF126" w14:textId="77777777" w:rsidR="00EC6A69" w:rsidRPr="00AA3A12" w:rsidRDefault="00EC6A69" w:rsidP="006C312D">
            <w:pPr>
              <w:jc w:val="center"/>
              <w:rPr>
                <w:b/>
                <w:u w:val="single"/>
              </w:rPr>
            </w:pPr>
            <w:r w:rsidRPr="00AA3A12">
              <w:rPr>
                <w:b/>
                <w:u w:val="single"/>
              </w:rPr>
              <w:t>PART – B (6 X 3 = 18 MARKS)</w:t>
            </w:r>
          </w:p>
        </w:tc>
      </w:tr>
      <w:tr w:rsidR="00EC6A69" w:rsidRPr="00AA3A12" w14:paraId="4A21DB0E" w14:textId="77777777" w:rsidTr="00CD4817">
        <w:trPr>
          <w:trHeight w:val="397"/>
        </w:trPr>
        <w:tc>
          <w:tcPr>
            <w:tcW w:w="280" w:type="pct"/>
          </w:tcPr>
          <w:p w14:paraId="1ACD9F21" w14:textId="77777777" w:rsidR="00EC6A69" w:rsidRPr="00AA3A12" w:rsidRDefault="00EC6A69" w:rsidP="006C312D">
            <w:pPr>
              <w:jc w:val="center"/>
            </w:pPr>
            <w:r w:rsidRPr="00AA3A12">
              <w:t>11.</w:t>
            </w:r>
          </w:p>
        </w:tc>
        <w:tc>
          <w:tcPr>
            <w:tcW w:w="3619" w:type="pct"/>
            <w:gridSpan w:val="2"/>
          </w:tcPr>
          <w:p w14:paraId="5D5E7580" w14:textId="77777777" w:rsidR="00EC6A69" w:rsidRPr="00AA3A12" w:rsidRDefault="00EC6A69" w:rsidP="006C312D">
            <w:pPr>
              <w:spacing w:after="120" w:line="276" w:lineRule="auto"/>
              <w:jc w:val="both"/>
            </w:pPr>
            <w:r w:rsidRPr="00AA3A12">
              <w:t>Define drift and diffusion current.</w:t>
            </w:r>
          </w:p>
        </w:tc>
        <w:tc>
          <w:tcPr>
            <w:tcW w:w="348" w:type="pct"/>
          </w:tcPr>
          <w:p w14:paraId="0BCE9867" w14:textId="77777777" w:rsidR="00EC6A69" w:rsidRPr="00AA3A12" w:rsidRDefault="00EC6A69" w:rsidP="006C312D">
            <w:pPr>
              <w:jc w:val="center"/>
            </w:pPr>
            <w:r w:rsidRPr="00AA3A12">
              <w:t>CO1</w:t>
            </w:r>
          </w:p>
        </w:tc>
        <w:tc>
          <w:tcPr>
            <w:tcW w:w="312" w:type="pct"/>
          </w:tcPr>
          <w:p w14:paraId="0FB96649" w14:textId="77777777" w:rsidR="00EC6A69" w:rsidRPr="00AA3A12" w:rsidRDefault="00EC6A69" w:rsidP="006C312D">
            <w:pPr>
              <w:jc w:val="center"/>
            </w:pPr>
            <w:r w:rsidRPr="00AA3A12">
              <w:t>R</w:t>
            </w:r>
          </w:p>
        </w:tc>
        <w:tc>
          <w:tcPr>
            <w:tcW w:w="441" w:type="pct"/>
          </w:tcPr>
          <w:p w14:paraId="5695C134" w14:textId="77777777" w:rsidR="00EC6A69" w:rsidRPr="00AA3A12" w:rsidRDefault="00EC6A69" w:rsidP="006C312D">
            <w:pPr>
              <w:jc w:val="center"/>
            </w:pPr>
            <w:r w:rsidRPr="00AA3A12">
              <w:t>3</w:t>
            </w:r>
          </w:p>
        </w:tc>
      </w:tr>
      <w:tr w:rsidR="00EC6A69" w:rsidRPr="00AA3A12" w14:paraId="02167797" w14:textId="77777777" w:rsidTr="00CD4817">
        <w:trPr>
          <w:trHeight w:val="397"/>
        </w:trPr>
        <w:tc>
          <w:tcPr>
            <w:tcW w:w="280" w:type="pct"/>
          </w:tcPr>
          <w:p w14:paraId="0FDD88E6" w14:textId="77777777" w:rsidR="00EC6A69" w:rsidRPr="00AA3A12" w:rsidRDefault="00EC6A69" w:rsidP="006C312D">
            <w:pPr>
              <w:jc w:val="center"/>
            </w:pPr>
            <w:r w:rsidRPr="00AA3A12">
              <w:t>12.</w:t>
            </w:r>
          </w:p>
        </w:tc>
        <w:tc>
          <w:tcPr>
            <w:tcW w:w="3619" w:type="pct"/>
            <w:gridSpan w:val="2"/>
          </w:tcPr>
          <w:p w14:paraId="40D986BE" w14:textId="77777777" w:rsidR="00EC6A69" w:rsidRPr="00AA3A12" w:rsidRDefault="00EC6A69" w:rsidP="006C312D">
            <w:pPr>
              <w:jc w:val="both"/>
            </w:pPr>
            <w:r w:rsidRPr="00AA3A12">
              <w:t>Compare the transistor configurations of CB, CE and CC.</w:t>
            </w:r>
          </w:p>
        </w:tc>
        <w:tc>
          <w:tcPr>
            <w:tcW w:w="348" w:type="pct"/>
          </w:tcPr>
          <w:p w14:paraId="741300C9" w14:textId="77777777" w:rsidR="00EC6A69" w:rsidRPr="00AA3A12" w:rsidRDefault="00EC6A69" w:rsidP="006C312D">
            <w:pPr>
              <w:jc w:val="center"/>
            </w:pPr>
            <w:r w:rsidRPr="00AA3A12">
              <w:t>CO2</w:t>
            </w:r>
          </w:p>
        </w:tc>
        <w:tc>
          <w:tcPr>
            <w:tcW w:w="312" w:type="pct"/>
          </w:tcPr>
          <w:p w14:paraId="18121017" w14:textId="77777777" w:rsidR="00EC6A69" w:rsidRPr="00AA3A12" w:rsidRDefault="00EC6A69" w:rsidP="006C312D">
            <w:pPr>
              <w:jc w:val="center"/>
            </w:pPr>
            <w:r w:rsidRPr="00AA3A12">
              <w:t>U</w:t>
            </w:r>
          </w:p>
        </w:tc>
        <w:tc>
          <w:tcPr>
            <w:tcW w:w="441" w:type="pct"/>
          </w:tcPr>
          <w:p w14:paraId="07FFF995" w14:textId="77777777" w:rsidR="00EC6A69" w:rsidRPr="00AA3A12" w:rsidRDefault="00EC6A69" w:rsidP="006C312D">
            <w:pPr>
              <w:jc w:val="center"/>
            </w:pPr>
            <w:r w:rsidRPr="00AA3A12">
              <w:t>3</w:t>
            </w:r>
          </w:p>
        </w:tc>
      </w:tr>
      <w:tr w:rsidR="00EC6A69" w:rsidRPr="00AA3A12" w14:paraId="23E00749" w14:textId="77777777" w:rsidTr="00CD4817">
        <w:trPr>
          <w:trHeight w:val="397"/>
        </w:trPr>
        <w:tc>
          <w:tcPr>
            <w:tcW w:w="280" w:type="pct"/>
          </w:tcPr>
          <w:p w14:paraId="32F680A5" w14:textId="77777777" w:rsidR="00EC6A69" w:rsidRPr="00AA3A12" w:rsidRDefault="00EC6A69" w:rsidP="006C312D">
            <w:pPr>
              <w:jc w:val="center"/>
            </w:pPr>
            <w:r w:rsidRPr="00AA3A12">
              <w:t>13.</w:t>
            </w:r>
          </w:p>
        </w:tc>
        <w:tc>
          <w:tcPr>
            <w:tcW w:w="3619" w:type="pct"/>
            <w:gridSpan w:val="2"/>
          </w:tcPr>
          <w:p w14:paraId="35B21AE7" w14:textId="77777777" w:rsidR="00EC6A69" w:rsidRPr="00AA3A12" w:rsidRDefault="00EC6A69" w:rsidP="006C312D">
            <w:pPr>
              <w:spacing w:after="120" w:line="276" w:lineRule="auto"/>
              <w:jc w:val="both"/>
            </w:pPr>
            <w:r w:rsidRPr="00AA3A12">
              <w:t>Explain the working principle of varactor diode.</w:t>
            </w:r>
          </w:p>
        </w:tc>
        <w:tc>
          <w:tcPr>
            <w:tcW w:w="348" w:type="pct"/>
          </w:tcPr>
          <w:p w14:paraId="0CBEDC0C" w14:textId="77777777" w:rsidR="00EC6A69" w:rsidRPr="00AA3A12" w:rsidRDefault="00EC6A69" w:rsidP="006C312D">
            <w:pPr>
              <w:jc w:val="center"/>
            </w:pPr>
            <w:r w:rsidRPr="00AA3A12">
              <w:t>CO3</w:t>
            </w:r>
          </w:p>
        </w:tc>
        <w:tc>
          <w:tcPr>
            <w:tcW w:w="312" w:type="pct"/>
          </w:tcPr>
          <w:p w14:paraId="110C80D1" w14:textId="77777777" w:rsidR="00EC6A69" w:rsidRPr="00AA3A12" w:rsidRDefault="00EC6A69" w:rsidP="006C312D">
            <w:pPr>
              <w:jc w:val="center"/>
            </w:pPr>
            <w:r w:rsidRPr="00AA3A12">
              <w:t>A</w:t>
            </w:r>
          </w:p>
        </w:tc>
        <w:tc>
          <w:tcPr>
            <w:tcW w:w="441" w:type="pct"/>
          </w:tcPr>
          <w:p w14:paraId="27B69E34" w14:textId="77777777" w:rsidR="00EC6A69" w:rsidRPr="00AA3A12" w:rsidRDefault="00EC6A69" w:rsidP="006C312D">
            <w:pPr>
              <w:jc w:val="center"/>
            </w:pPr>
            <w:r w:rsidRPr="00AA3A12">
              <w:t>3</w:t>
            </w:r>
          </w:p>
        </w:tc>
      </w:tr>
      <w:tr w:rsidR="00EC6A69" w:rsidRPr="00AA3A12" w14:paraId="2ED87D67" w14:textId="77777777" w:rsidTr="00CD4817">
        <w:trPr>
          <w:trHeight w:val="397"/>
        </w:trPr>
        <w:tc>
          <w:tcPr>
            <w:tcW w:w="280" w:type="pct"/>
          </w:tcPr>
          <w:p w14:paraId="64843F8D" w14:textId="77777777" w:rsidR="00EC6A69" w:rsidRPr="00AA3A12" w:rsidRDefault="00EC6A69" w:rsidP="006C312D">
            <w:pPr>
              <w:jc w:val="center"/>
            </w:pPr>
            <w:r w:rsidRPr="00AA3A12">
              <w:t>14.</w:t>
            </w:r>
          </w:p>
        </w:tc>
        <w:tc>
          <w:tcPr>
            <w:tcW w:w="3619" w:type="pct"/>
            <w:gridSpan w:val="2"/>
          </w:tcPr>
          <w:p w14:paraId="408701BA" w14:textId="77777777" w:rsidR="00EC6A69" w:rsidRPr="00AA3A12" w:rsidRDefault="00EC6A69" w:rsidP="006C312D">
            <w:pPr>
              <w:spacing w:after="120" w:line="276" w:lineRule="auto"/>
              <w:jc w:val="both"/>
            </w:pPr>
            <w:r w:rsidRPr="00AA3A12">
              <w:t>Sketch the circuit diagram of bridge wave rectifier.</w:t>
            </w:r>
          </w:p>
        </w:tc>
        <w:tc>
          <w:tcPr>
            <w:tcW w:w="348" w:type="pct"/>
          </w:tcPr>
          <w:p w14:paraId="165A1FEE" w14:textId="77777777" w:rsidR="00EC6A69" w:rsidRPr="00AA3A12" w:rsidRDefault="00EC6A69" w:rsidP="006C312D">
            <w:pPr>
              <w:jc w:val="center"/>
            </w:pPr>
            <w:r w:rsidRPr="00AA3A12">
              <w:t>CO4</w:t>
            </w:r>
          </w:p>
        </w:tc>
        <w:tc>
          <w:tcPr>
            <w:tcW w:w="312" w:type="pct"/>
          </w:tcPr>
          <w:p w14:paraId="1A879B65" w14:textId="77777777" w:rsidR="00EC6A69" w:rsidRPr="00AA3A12" w:rsidRDefault="00EC6A69" w:rsidP="006C312D">
            <w:pPr>
              <w:jc w:val="center"/>
            </w:pPr>
            <w:r w:rsidRPr="00AA3A12">
              <w:t>A</w:t>
            </w:r>
          </w:p>
        </w:tc>
        <w:tc>
          <w:tcPr>
            <w:tcW w:w="441" w:type="pct"/>
          </w:tcPr>
          <w:p w14:paraId="5F61326E" w14:textId="77777777" w:rsidR="00EC6A69" w:rsidRPr="00AA3A12" w:rsidRDefault="00EC6A69" w:rsidP="006C312D">
            <w:pPr>
              <w:jc w:val="center"/>
            </w:pPr>
            <w:r w:rsidRPr="00AA3A12">
              <w:t>3</w:t>
            </w:r>
          </w:p>
        </w:tc>
      </w:tr>
      <w:tr w:rsidR="00EC6A69" w:rsidRPr="00AA3A12" w14:paraId="05B9EE32" w14:textId="77777777" w:rsidTr="00CD4817">
        <w:trPr>
          <w:trHeight w:val="397"/>
        </w:trPr>
        <w:tc>
          <w:tcPr>
            <w:tcW w:w="280" w:type="pct"/>
          </w:tcPr>
          <w:p w14:paraId="424FB148" w14:textId="77777777" w:rsidR="00EC6A69" w:rsidRPr="00AA3A12" w:rsidRDefault="00EC6A69" w:rsidP="006C312D">
            <w:pPr>
              <w:jc w:val="center"/>
            </w:pPr>
            <w:r w:rsidRPr="00AA3A12">
              <w:t>15.</w:t>
            </w:r>
          </w:p>
        </w:tc>
        <w:tc>
          <w:tcPr>
            <w:tcW w:w="3619" w:type="pct"/>
            <w:gridSpan w:val="2"/>
          </w:tcPr>
          <w:p w14:paraId="06510155" w14:textId="77777777" w:rsidR="00EC6A69" w:rsidRPr="00AA3A12" w:rsidRDefault="00EC6A69" w:rsidP="006C312D">
            <w:pPr>
              <w:spacing w:after="120" w:line="276" w:lineRule="auto"/>
              <w:jc w:val="both"/>
            </w:pPr>
            <w:r w:rsidRPr="00AA3A12">
              <w:rPr>
                <w:bCs/>
              </w:rPr>
              <w:t>List out the significance of negative feedback amplifier.</w:t>
            </w:r>
          </w:p>
        </w:tc>
        <w:tc>
          <w:tcPr>
            <w:tcW w:w="348" w:type="pct"/>
          </w:tcPr>
          <w:p w14:paraId="6CACDC1D" w14:textId="77777777" w:rsidR="00EC6A69" w:rsidRPr="00AA3A12" w:rsidRDefault="00EC6A69" w:rsidP="006C312D">
            <w:pPr>
              <w:jc w:val="center"/>
            </w:pPr>
            <w:r w:rsidRPr="00AA3A12">
              <w:t>CO5</w:t>
            </w:r>
          </w:p>
        </w:tc>
        <w:tc>
          <w:tcPr>
            <w:tcW w:w="312" w:type="pct"/>
          </w:tcPr>
          <w:p w14:paraId="3E853441" w14:textId="77777777" w:rsidR="00EC6A69" w:rsidRPr="00AA3A12" w:rsidRDefault="00EC6A69" w:rsidP="006C312D">
            <w:pPr>
              <w:jc w:val="center"/>
            </w:pPr>
            <w:r w:rsidRPr="00AA3A12">
              <w:t>R</w:t>
            </w:r>
          </w:p>
        </w:tc>
        <w:tc>
          <w:tcPr>
            <w:tcW w:w="441" w:type="pct"/>
          </w:tcPr>
          <w:p w14:paraId="173274DD" w14:textId="77777777" w:rsidR="00EC6A69" w:rsidRPr="00AA3A12" w:rsidRDefault="00EC6A69" w:rsidP="006C312D">
            <w:pPr>
              <w:jc w:val="center"/>
            </w:pPr>
            <w:r w:rsidRPr="00AA3A12">
              <w:t>3</w:t>
            </w:r>
          </w:p>
        </w:tc>
      </w:tr>
      <w:tr w:rsidR="00EC6A69" w:rsidRPr="00AA3A12" w14:paraId="55C9A8B0" w14:textId="77777777" w:rsidTr="00CD4817">
        <w:trPr>
          <w:trHeight w:val="397"/>
        </w:trPr>
        <w:tc>
          <w:tcPr>
            <w:tcW w:w="280" w:type="pct"/>
          </w:tcPr>
          <w:p w14:paraId="48F3B893" w14:textId="77777777" w:rsidR="00EC6A69" w:rsidRPr="00AA3A12" w:rsidRDefault="00EC6A69" w:rsidP="006C312D">
            <w:pPr>
              <w:jc w:val="center"/>
            </w:pPr>
            <w:r w:rsidRPr="00AA3A12">
              <w:t>16.</w:t>
            </w:r>
          </w:p>
        </w:tc>
        <w:tc>
          <w:tcPr>
            <w:tcW w:w="3619" w:type="pct"/>
            <w:gridSpan w:val="2"/>
          </w:tcPr>
          <w:p w14:paraId="48FCB306" w14:textId="77777777" w:rsidR="00EC6A69" w:rsidRPr="00AA3A12" w:rsidRDefault="00EC6A69" w:rsidP="006C312D">
            <w:pPr>
              <w:spacing w:line="276" w:lineRule="auto"/>
              <w:jc w:val="both"/>
            </w:pPr>
            <w:r w:rsidRPr="00AA3A12">
              <w:rPr>
                <w:color w:val="202124"/>
                <w:shd w:val="clear" w:color="auto" w:fill="FFFFFF"/>
              </w:rPr>
              <w:t>State Barkhausen criterion for oscillation.</w:t>
            </w:r>
          </w:p>
        </w:tc>
        <w:tc>
          <w:tcPr>
            <w:tcW w:w="348" w:type="pct"/>
          </w:tcPr>
          <w:p w14:paraId="216CBBEE" w14:textId="77777777" w:rsidR="00EC6A69" w:rsidRPr="00AA3A12" w:rsidRDefault="00EC6A69" w:rsidP="006C312D">
            <w:pPr>
              <w:jc w:val="center"/>
            </w:pPr>
            <w:r w:rsidRPr="00AA3A12">
              <w:t>CO6</w:t>
            </w:r>
          </w:p>
        </w:tc>
        <w:tc>
          <w:tcPr>
            <w:tcW w:w="312" w:type="pct"/>
          </w:tcPr>
          <w:p w14:paraId="63726FA0" w14:textId="77777777" w:rsidR="00EC6A69" w:rsidRPr="00AA3A12" w:rsidRDefault="00EC6A69" w:rsidP="006C312D">
            <w:pPr>
              <w:jc w:val="center"/>
            </w:pPr>
            <w:r w:rsidRPr="00AA3A12">
              <w:t>R</w:t>
            </w:r>
          </w:p>
        </w:tc>
        <w:tc>
          <w:tcPr>
            <w:tcW w:w="441" w:type="pct"/>
          </w:tcPr>
          <w:p w14:paraId="383148FB" w14:textId="77777777" w:rsidR="00EC6A69" w:rsidRPr="00AA3A12" w:rsidRDefault="00EC6A69" w:rsidP="006C312D">
            <w:pPr>
              <w:jc w:val="center"/>
            </w:pPr>
            <w:r w:rsidRPr="00AA3A12">
              <w:t>3</w:t>
            </w:r>
          </w:p>
        </w:tc>
      </w:tr>
      <w:tr w:rsidR="00EC6A69" w:rsidRPr="00AA3A12" w14:paraId="0AC070E1" w14:textId="77777777" w:rsidTr="008C57B9">
        <w:trPr>
          <w:trHeight w:val="552"/>
        </w:trPr>
        <w:tc>
          <w:tcPr>
            <w:tcW w:w="5000" w:type="pct"/>
            <w:gridSpan w:val="6"/>
          </w:tcPr>
          <w:p w14:paraId="34594A2B" w14:textId="77777777" w:rsidR="00EC6A69" w:rsidRPr="00AA3A12" w:rsidRDefault="00EC6A69" w:rsidP="006C312D">
            <w:pPr>
              <w:jc w:val="center"/>
              <w:rPr>
                <w:b/>
                <w:u w:val="single"/>
              </w:rPr>
            </w:pPr>
            <w:r w:rsidRPr="00AA3A12">
              <w:rPr>
                <w:b/>
                <w:u w:val="single"/>
              </w:rPr>
              <w:t>PART – C (6 X 12 = 72 MARKS)</w:t>
            </w:r>
          </w:p>
          <w:p w14:paraId="607F327B" w14:textId="77777777" w:rsidR="00EC6A69" w:rsidRPr="00AA3A12" w:rsidRDefault="00EC6A69" w:rsidP="006C312D">
            <w:pPr>
              <w:jc w:val="center"/>
              <w:rPr>
                <w:b/>
              </w:rPr>
            </w:pPr>
            <w:r w:rsidRPr="00AA3A12">
              <w:rPr>
                <w:b/>
              </w:rPr>
              <w:t>(Answer any five Questions from Q.No 17 to 23, Q.No 24 is Compulsory)</w:t>
            </w:r>
          </w:p>
        </w:tc>
      </w:tr>
      <w:tr w:rsidR="00EC6A69" w:rsidRPr="00AA3A12" w14:paraId="6B50B07E" w14:textId="77777777" w:rsidTr="00CD4817">
        <w:trPr>
          <w:trHeight w:val="397"/>
        </w:trPr>
        <w:tc>
          <w:tcPr>
            <w:tcW w:w="280" w:type="pct"/>
          </w:tcPr>
          <w:p w14:paraId="13B71333" w14:textId="77777777" w:rsidR="00EC6A69" w:rsidRPr="00AA3A12" w:rsidRDefault="00EC6A69" w:rsidP="006C312D">
            <w:pPr>
              <w:jc w:val="center"/>
            </w:pPr>
            <w:r w:rsidRPr="00AA3A12">
              <w:t>17.</w:t>
            </w:r>
          </w:p>
        </w:tc>
        <w:tc>
          <w:tcPr>
            <w:tcW w:w="195" w:type="pct"/>
          </w:tcPr>
          <w:p w14:paraId="71684C7D" w14:textId="77777777" w:rsidR="00EC6A69" w:rsidRPr="00AA3A12" w:rsidRDefault="00EC6A69" w:rsidP="006C312D">
            <w:pPr>
              <w:jc w:val="center"/>
            </w:pPr>
            <w:r w:rsidRPr="00AA3A12">
              <w:t>a.</w:t>
            </w:r>
          </w:p>
        </w:tc>
        <w:tc>
          <w:tcPr>
            <w:tcW w:w="3424" w:type="pct"/>
            <w:vAlign w:val="center"/>
          </w:tcPr>
          <w:p w14:paraId="494B43C2" w14:textId="77777777" w:rsidR="00EC6A69" w:rsidRPr="00AA3A12" w:rsidRDefault="00EC6A69" w:rsidP="006C312D">
            <w:pPr>
              <w:jc w:val="both"/>
            </w:pPr>
            <w:r w:rsidRPr="00AA3A12">
              <w:t>Explain the various methods of generation and recombination of electron-hole pairs.</w:t>
            </w:r>
          </w:p>
        </w:tc>
        <w:tc>
          <w:tcPr>
            <w:tcW w:w="348" w:type="pct"/>
          </w:tcPr>
          <w:p w14:paraId="67733620" w14:textId="77777777" w:rsidR="00EC6A69" w:rsidRPr="00AA3A12" w:rsidRDefault="00EC6A69" w:rsidP="006C312D">
            <w:pPr>
              <w:jc w:val="center"/>
            </w:pPr>
            <w:r w:rsidRPr="00AA3A12">
              <w:t>CO1</w:t>
            </w:r>
          </w:p>
        </w:tc>
        <w:tc>
          <w:tcPr>
            <w:tcW w:w="312" w:type="pct"/>
          </w:tcPr>
          <w:p w14:paraId="49F062DC" w14:textId="77777777" w:rsidR="00EC6A69" w:rsidRPr="00AA3A12" w:rsidRDefault="00EC6A69" w:rsidP="006C312D">
            <w:pPr>
              <w:jc w:val="center"/>
            </w:pPr>
            <w:r w:rsidRPr="00AA3A12">
              <w:t>A</w:t>
            </w:r>
          </w:p>
        </w:tc>
        <w:tc>
          <w:tcPr>
            <w:tcW w:w="441" w:type="pct"/>
          </w:tcPr>
          <w:p w14:paraId="260D67B7" w14:textId="77777777" w:rsidR="00EC6A69" w:rsidRPr="00AA3A12" w:rsidRDefault="00EC6A69" w:rsidP="006C312D">
            <w:pPr>
              <w:jc w:val="center"/>
            </w:pPr>
            <w:r w:rsidRPr="00AA3A12">
              <w:t>12</w:t>
            </w:r>
          </w:p>
        </w:tc>
      </w:tr>
      <w:tr w:rsidR="00EC6A69" w:rsidRPr="00AA3A12" w14:paraId="6800DBE2" w14:textId="77777777" w:rsidTr="00CD4817">
        <w:trPr>
          <w:trHeight w:val="397"/>
        </w:trPr>
        <w:tc>
          <w:tcPr>
            <w:tcW w:w="280" w:type="pct"/>
          </w:tcPr>
          <w:p w14:paraId="118FC9E3" w14:textId="77777777" w:rsidR="00EC6A69" w:rsidRPr="00AA3A12" w:rsidRDefault="00EC6A69" w:rsidP="006C312D">
            <w:pPr>
              <w:jc w:val="center"/>
            </w:pPr>
          </w:p>
        </w:tc>
        <w:tc>
          <w:tcPr>
            <w:tcW w:w="195" w:type="pct"/>
          </w:tcPr>
          <w:p w14:paraId="5440C389" w14:textId="77777777" w:rsidR="00EC6A69" w:rsidRPr="00AA3A12" w:rsidRDefault="00EC6A69" w:rsidP="006C312D">
            <w:pPr>
              <w:jc w:val="center"/>
            </w:pPr>
          </w:p>
        </w:tc>
        <w:tc>
          <w:tcPr>
            <w:tcW w:w="3424" w:type="pct"/>
          </w:tcPr>
          <w:p w14:paraId="539A2FD7" w14:textId="77777777" w:rsidR="00EC6A69" w:rsidRPr="00AA3A12" w:rsidRDefault="00EC6A69" w:rsidP="006C312D">
            <w:pPr>
              <w:jc w:val="center"/>
            </w:pPr>
          </w:p>
        </w:tc>
        <w:tc>
          <w:tcPr>
            <w:tcW w:w="348" w:type="pct"/>
          </w:tcPr>
          <w:p w14:paraId="5D2A3979" w14:textId="77777777" w:rsidR="00EC6A69" w:rsidRPr="00AA3A12" w:rsidRDefault="00EC6A69" w:rsidP="006C312D">
            <w:pPr>
              <w:jc w:val="center"/>
            </w:pPr>
          </w:p>
        </w:tc>
        <w:tc>
          <w:tcPr>
            <w:tcW w:w="312" w:type="pct"/>
          </w:tcPr>
          <w:p w14:paraId="37EBC627" w14:textId="77777777" w:rsidR="00EC6A69" w:rsidRPr="00AA3A12" w:rsidRDefault="00EC6A69" w:rsidP="006C312D">
            <w:pPr>
              <w:jc w:val="center"/>
            </w:pPr>
          </w:p>
        </w:tc>
        <w:tc>
          <w:tcPr>
            <w:tcW w:w="441" w:type="pct"/>
          </w:tcPr>
          <w:p w14:paraId="6B1D8EEC" w14:textId="77777777" w:rsidR="00EC6A69" w:rsidRPr="00AA3A12" w:rsidRDefault="00EC6A69" w:rsidP="006C312D">
            <w:pPr>
              <w:jc w:val="center"/>
            </w:pPr>
          </w:p>
        </w:tc>
      </w:tr>
      <w:tr w:rsidR="00EC6A69" w:rsidRPr="00AA3A12" w14:paraId="6CCCEC15" w14:textId="77777777" w:rsidTr="00CD4817">
        <w:trPr>
          <w:trHeight w:val="397"/>
        </w:trPr>
        <w:tc>
          <w:tcPr>
            <w:tcW w:w="280" w:type="pct"/>
          </w:tcPr>
          <w:p w14:paraId="04005987" w14:textId="77777777" w:rsidR="00EC6A69" w:rsidRPr="00AA3A12" w:rsidRDefault="00EC6A69" w:rsidP="006C312D">
            <w:pPr>
              <w:jc w:val="center"/>
            </w:pPr>
            <w:r w:rsidRPr="00AA3A12">
              <w:t>18.</w:t>
            </w:r>
          </w:p>
        </w:tc>
        <w:tc>
          <w:tcPr>
            <w:tcW w:w="195" w:type="pct"/>
          </w:tcPr>
          <w:p w14:paraId="1C773D27" w14:textId="77777777" w:rsidR="00EC6A69" w:rsidRPr="00AA3A12" w:rsidRDefault="00EC6A69" w:rsidP="006C312D">
            <w:pPr>
              <w:jc w:val="center"/>
            </w:pPr>
            <w:r w:rsidRPr="00AA3A12">
              <w:t>a.</w:t>
            </w:r>
          </w:p>
        </w:tc>
        <w:tc>
          <w:tcPr>
            <w:tcW w:w="3424" w:type="pct"/>
          </w:tcPr>
          <w:p w14:paraId="2571C1FC" w14:textId="77777777" w:rsidR="00EC6A69" w:rsidRPr="00AA3A12" w:rsidRDefault="00EC6A69" w:rsidP="006C312D">
            <w:pPr>
              <w:jc w:val="both"/>
            </w:pPr>
            <w:r w:rsidRPr="00AA3A12">
              <w:t xml:space="preserve">Explain the common-emitter configuration using npn transistor and its static </w:t>
            </w:r>
            <w:r w:rsidRPr="00AA3A12">
              <w:lastRenderedPageBreak/>
              <w:t xml:space="preserve">characteristics. </w:t>
            </w:r>
          </w:p>
        </w:tc>
        <w:tc>
          <w:tcPr>
            <w:tcW w:w="348" w:type="pct"/>
          </w:tcPr>
          <w:p w14:paraId="182B9899" w14:textId="77777777" w:rsidR="00EC6A69" w:rsidRPr="00AA3A12" w:rsidRDefault="00EC6A69" w:rsidP="006C312D">
            <w:pPr>
              <w:jc w:val="center"/>
            </w:pPr>
            <w:r w:rsidRPr="00AA3A12">
              <w:lastRenderedPageBreak/>
              <w:t>CO2</w:t>
            </w:r>
          </w:p>
        </w:tc>
        <w:tc>
          <w:tcPr>
            <w:tcW w:w="312" w:type="pct"/>
          </w:tcPr>
          <w:p w14:paraId="5B89D3F6" w14:textId="77777777" w:rsidR="00EC6A69" w:rsidRPr="00AA3A12" w:rsidRDefault="00EC6A69" w:rsidP="006C312D">
            <w:pPr>
              <w:jc w:val="center"/>
            </w:pPr>
            <w:r w:rsidRPr="00AA3A12">
              <w:t>U</w:t>
            </w:r>
          </w:p>
        </w:tc>
        <w:tc>
          <w:tcPr>
            <w:tcW w:w="441" w:type="pct"/>
          </w:tcPr>
          <w:p w14:paraId="51956EEA" w14:textId="77777777" w:rsidR="00EC6A69" w:rsidRPr="00AA3A12" w:rsidRDefault="00EC6A69" w:rsidP="006C312D">
            <w:pPr>
              <w:jc w:val="center"/>
            </w:pPr>
            <w:r w:rsidRPr="00AA3A12">
              <w:t>6</w:t>
            </w:r>
          </w:p>
        </w:tc>
      </w:tr>
      <w:tr w:rsidR="00EC6A69" w:rsidRPr="00AA3A12" w14:paraId="17175291" w14:textId="77777777" w:rsidTr="00CD4817">
        <w:trPr>
          <w:trHeight w:val="397"/>
        </w:trPr>
        <w:tc>
          <w:tcPr>
            <w:tcW w:w="280" w:type="pct"/>
          </w:tcPr>
          <w:p w14:paraId="0C89E31C" w14:textId="77777777" w:rsidR="00EC6A69" w:rsidRPr="00AA3A12" w:rsidRDefault="00EC6A69" w:rsidP="006C312D">
            <w:pPr>
              <w:jc w:val="center"/>
            </w:pPr>
          </w:p>
        </w:tc>
        <w:tc>
          <w:tcPr>
            <w:tcW w:w="195" w:type="pct"/>
          </w:tcPr>
          <w:p w14:paraId="20DA57DB" w14:textId="77777777" w:rsidR="00EC6A69" w:rsidRPr="00AA3A12" w:rsidRDefault="00EC6A69" w:rsidP="006C312D">
            <w:pPr>
              <w:jc w:val="center"/>
            </w:pPr>
            <w:r w:rsidRPr="00AA3A12">
              <w:t>b.</w:t>
            </w:r>
          </w:p>
        </w:tc>
        <w:tc>
          <w:tcPr>
            <w:tcW w:w="3424" w:type="pct"/>
          </w:tcPr>
          <w:p w14:paraId="73692640" w14:textId="77777777" w:rsidR="00EC6A69" w:rsidRPr="00AA3A12" w:rsidRDefault="00EC6A69" w:rsidP="00CD4817">
            <w:pPr>
              <w:jc w:val="both"/>
            </w:pPr>
            <w:r w:rsidRPr="00AA3A12">
              <w:t xml:space="preserve">Describe the construction of pn diode and </w:t>
            </w:r>
            <w:r>
              <w:t>explain the V-I characteristics.</w:t>
            </w:r>
          </w:p>
        </w:tc>
        <w:tc>
          <w:tcPr>
            <w:tcW w:w="348" w:type="pct"/>
          </w:tcPr>
          <w:p w14:paraId="23ED6036" w14:textId="77777777" w:rsidR="00EC6A69" w:rsidRPr="00AA3A12" w:rsidRDefault="00EC6A69" w:rsidP="006C312D">
            <w:pPr>
              <w:jc w:val="center"/>
            </w:pPr>
            <w:r w:rsidRPr="00AA3A12">
              <w:t>CO2</w:t>
            </w:r>
          </w:p>
        </w:tc>
        <w:tc>
          <w:tcPr>
            <w:tcW w:w="312" w:type="pct"/>
          </w:tcPr>
          <w:p w14:paraId="6490ADF0" w14:textId="77777777" w:rsidR="00EC6A69" w:rsidRPr="00AA3A12" w:rsidRDefault="00EC6A69" w:rsidP="006C312D">
            <w:pPr>
              <w:jc w:val="center"/>
            </w:pPr>
            <w:r w:rsidRPr="00AA3A12">
              <w:t>U</w:t>
            </w:r>
          </w:p>
        </w:tc>
        <w:tc>
          <w:tcPr>
            <w:tcW w:w="441" w:type="pct"/>
          </w:tcPr>
          <w:p w14:paraId="1D6DC47B" w14:textId="77777777" w:rsidR="00EC6A69" w:rsidRPr="00AA3A12" w:rsidRDefault="00EC6A69" w:rsidP="006C312D">
            <w:pPr>
              <w:jc w:val="center"/>
            </w:pPr>
            <w:r w:rsidRPr="00AA3A12">
              <w:t>6</w:t>
            </w:r>
          </w:p>
        </w:tc>
      </w:tr>
      <w:tr w:rsidR="00EC6A69" w:rsidRPr="00AA3A12" w14:paraId="0BA150D5" w14:textId="77777777" w:rsidTr="00CD4817">
        <w:trPr>
          <w:trHeight w:val="397"/>
        </w:trPr>
        <w:tc>
          <w:tcPr>
            <w:tcW w:w="280" w:type="pct"/>
          </w:tcPr>
          <w:p w14:paraId="74C73AC5" w14:textId="77777777" w:rsidR="00EC6A69" w:rsidRPr="00AA3A12" w:rsidRDefault="00EC6A69" w:rsidP="006C312D">
            <w:pPr>
              <w:jc w:val="center"/>
            </w:pPr>
            <w:r w:rsidRPr="00AA3A12">
              <w:t>19.</w:t>
            </w:r>
          </w:p>
        </w:tc>
        <w:tc>
          <w:tcPr>
            <w:tcW w:w="195" w:type="pct"/>
          </w:tcPr>
          <w:p w14:paraId="1A269D51" w14:textId="77777777" w:rsidR="00EC6A69" w:rsidRPr="00AA3A12" w:rsidRDefault="00EC6A69" w:rsidP="006C312D">
            <w:pPr>
              <w:jc w:val="center"/>
            </w:pPr>
            <w:r w:rsidRPr="00AA3A12">
              <w:t>a.</w:t>
            </w:r>
          </w:p>
        </w:tc>
        <w:tc>
          <w:tcPr>
            <w:tcW w:w="3424" w:type="pct"/>
          </w:tcPr>
          <w:p w14:paraId="566DE8BE" w14:textId="77777777" w:rsidR="00EC6A69" w:rsidRPr="00AA3A12" w:rsidRDefault="00EC6A69" w:rsidP="006C312D">
            <w:pPr>
              <w:jc w:val="both"/>
            </w:pPr>
            <w:r w:rsidRPr="00AA3A12">
              <w:t>Explain the construction, equivalent circuit, working and characteristics of SCR.</w:t>
            </w:r>
          </w:p>
        </w:tc>
        <w:tc>
          <w:tcPr>
            <w:tcW w:w="348" w:type="pct"/>
          </w:tcPr>
          <w:p w14:paraId="5186A354" w14:textId="77777777" w:rsidR="00EC6A69" w:rsidRPr="00AA3A12" w:rsidRDefault="00EC6A69" w:rsidP="006C312D">
            <w:pPr>
              <w:jc w:val="center"/>
            </w:pPr>
            <w:r w:rsidRPr="00AA3A12">
              <w:t>CO3</w:t>
            </w:r>
          </w:p>
        </w:tc>
        <w:tc>
          <w:tcPr>
            <w:tcW w:w="312" w:type="pct"/>
          </w:tcPr>
          <w:p w14:paraId="3534B358" w14:textId="77777777" w:rsidR="00EC6A69" w:rsidRPr="00AA3A12" w:rsidRDefault="00EC6A69" w:rsidP="006C312D">
            <w:pPr>
              <w:jc w:val="center"/>
            </w:pPr>
            <w:r w:rsidRPr="00AA3A12">
              <w:t>A</w:t>
            </w:r>
          </w:p>
        </w:tc>
        <w:tc>
          <w:tcPr>
            <w:tcW w:w="441" w:type="pct"/>
          </w:tcPr>
          <w:p w14:paraId="41D10B0A" w14:textId="77777777" w:rsidR="00EC6A69" w:rsidRPr="00AA3A12" w:rsidRDefault="00EC6A69" w:rsidP="006C312D">
            <w:pPr>
              <w:jc w:val="center"/>
            </w:pPr>
            <w:r w:rsidRPr="00AA3A12">
              <w:t>8</w:t>
            </w:r>
          </w:p>
        </w:tc>
      </w:tr>
      <w:tr w:rsidR="00EC6A69" w:rsidRPr="00AA3A12" w14:paraId="4DBAE02D" w14:textId="77777777" w:rsidTr="00CD4817">
        <w:trPr>
          <w:trHeight w:val="397"/>
        </w:trPr>
        <w:tc>
          <w:tcPr>
            <w:tcW w:w="280" w:type="pct"/>
          </w:tcPr>
          <w:p w14:paraId="46A6B8D2" w14:textId="77777777" w:rsidR="00EC6A69" w:rsidRPr="00AA3A12" w:rsidRDefault="00EC6A69" w:rsidP="006C312D">
            <w:pPr>
              <w:jc w:val="center"/>
            </w:pPr>
          </w:p>
        </w:tc>
        <w:tc>
          <w:tcPr>
            <w:tcW w:w="195" w:type="pct"/>
          </w:tcPr>
          <w:p w14:paraId="050D2809" w14:textId="77777777" w:rsidR="00EC6A69" w:rsidRPr="00AA3A12" w:rsidRDefault="00EC6A69" w:rsidP="006C312D">
            <w:pPr>
              <w:jc w:val="center"/>
            </w:pPr>
            <w:r w:rsidRPr="00AA3A12">
              <w:t>b.</w:t>
            </w:r>
          </w:p>
        </w:tc>
        <w:tc>
          <w:tcPr>
            <w:tcW w:w="3424" w:type="pct"/>
          </w:tcPr>
          <w:p w14:paraId="64C58948" w14:textId="77777777" w:rsidR="00EC6A69" w:rsidRPr="00AA3A12" w:rsidRDefault="00EC6A69" w:rsidP="006C312D">
            <w:pPr>
              <w:jc w:val="both"/>
            </w:pPr>
            <w:r w:rsidRPr="00AA3A12">
              <w:t>Discuss the application of Zener diode as a shunt voltage regulator.</w:t>
            </w:r>
          </w:p>
        </w:tc>
        <w:tc>
          <w:tcPr>
            <w:tcW w:w="348" w:type="pct"/>
          </w:tcPr>
          <w:p w14:paraId="093068D9" w14:textId="77777777" w:rsidR="00EC6A69" w:rsidRPr="00AA3A12" w:rsidRDefault="00EC6A69" w:rsidP="006C312D">
            <w:pPr>
              <w:jc w:val="center"/>
            </w:pPr>
            <w:r w:rsidRPr="00AA3A12">
              <w:t>CO3</w:t>
            </w:r>
          </w:p>
        </w:tc>
        <w:tc>
          <w:tcPr>
            <w:tcW w:w="312" w:type="pct"/>
          </w:tcPr>
          <w:p w14:paraId="21331092" w14:textId="77777777" w:rsidR="00EC6A69" w:rsidRPr="00AA3A12" w:rsidRDefault="00EC6A69" w:rsidP="006C312D">
            <w:pPr>
              <w:jc w:val="center"/>
            </w:pPr>
            <w:r w:rsidRPr="00AA3A12">
              <w:t>U</w:t>
            </w:r>
          </w:p>
        </w:tc>
        <w:tc>
          <w:tcPr>
            <w:tcW w:w="441" w:type="pct"/>
          </w:tcPr>
          <w:p w14:paraId="3F0F6C4F" w14:textId="77777777" w:rsidR="00EC6A69" w:rsidRPr="00AA3A12" w:rsidRDefault="00EC6A69" w:rsidP="006C312D">
            <w:pPr>
              <w:jc w:val="center"/>
            </w:pPr>
            <w:r w:rsidRPr="00AA3A12">
              <w:t>4</w:t>
            </w:r>
          </w:p>
        </w:tc>
      </w:tr>
      <w:tr w:rsidR="00EC6A69" w:rsidRPr="00AA3A12" w14:paraId="6A76069D" w14:textId="77777777" w:rsidTr="00CD4817">
        <w:trPr>
          <w:trHeight w:val="397"/>
        </w:trPr>
        <w:tc>
          <w:tcPr>
            <w:tcW w:w="280" w:type="pct"/>
          </w:tcPr>
          <w:p w14:paraId="1536F125" w14:textId="77777777" w:rsidR="00EC6A69" w:rsidRPr="00AA3A12" w:rsidRDefault="00EC6A69" w:rsidP="006C312D"/>
        </w:tc>
        <w:tc>
          <w:tcPr>
            <w:tcW w:w="195" w:type="pct"/>
          </w:tcPr>
          <w:p w14:paraId="77CDE743" w14:textId="77777777" w:rsidR="00EC6A69" w:rsidRPr="00AA3A12" w:rsidRDefault="00EC6A69" w:rsidP="006C312D">
            <w:pPr>
              <w:jc w:val="center"/>
            </w:pPr>
          </w:p>
        </w:tc>
        <w:tc>
          <w:tcPr>
            <w:tcW w:w="3424" w:type="pct"/>
          </w:tcPr>
          <w:p w14:paraId="312DF8D7" w14:textId="77777777" w:rsidR="00EC6A69" w:rsidRPr="00AA3A12" w:rsidRDefault="00EC6A69" w:rsidP="006C312D">
            <w:pPr>
              <w:jc w:val="center"/>
            </w:pPr>
          </w:p>
        </w:tc>
        <w:tc>
          <w:tcPr>
            <w:tcW w:w="348" w:type="pct"/>
          </w:tcPr>
          <w:p w14:paraId="4BB0218D" w14:textId="77777777" w:rsidR="00EC6A69" w:rsidRPr="00AA3A12" w:rsidRDefault="00EC6A69" w:rsidP="006C312D">
            <w:pPr>
              <w:jc w:val="center"/>
            </w:pPr>
          </w:p>
        </w:tc>
        <w:tc>
          <w:tcPr>
            <w:tcW w:w="312" w:type="pct"/>
          </w:tcPr>
          <w:p w14:paraId="3F040912" w14:textId="77777777" w:rsidR="00EC6A69" w:rsidRPr="00AA3A12" w:rsidRDefault="00EC6A69" w:rsidP="006C312D">
            <w:pPr>
              <w:jc w:val="center"/>
            </w:pPr>
          </w:p>
        </w:tc>
        <w:tc>
          <w:tcPr>
            <w:tcW w:w="441" w:type="pct"/>
          </w:tcPr>
          <w:p w14:paraId="18DCD221" w14:textId="77777777" w:rsidR="00EC6A69" w:rsidRPr="00AA3A12" w:rsidRDefault="00EC6A69" w:rsidP="006C312D">
            <w:pPr>
              <w:jc w:val="center"/>
            </w:pPr>
          </w:p>
        </w:tc>
      </w:tr>
      <w:tr w:rsidR="00EC6A69" w:rsidRPr="00AA3A12" w14:paraId="5EEE4468" w14:textId="77777777" w:rsidTr="00CD4817">
        <w:trPr>
          <w:trHeight w:val="397"/>
        </w:trPr>
        <w:tc>
          <w:tcPr>
            <w:tcW w:w="280" w:type="pct"/>
          </w:tcPr>
          <w:p w14:paraId="4CE8B1F1" w14:textId="77777777" w:rsidR="00EC6A69" w:rsidRPr="00AA3A12" w:rsidRDefault="00EC6A69" w:rsidP="006C312D">
            <w:pPr>
              <w:jc w:val="center"/>
            </w:pPr>
            <w:r w:rsidRPr="00AA3A12">
              <w:t>20.</w:t>
            </w:r>
          </w:p>
        </w:tc>
        <w:tc>
          <w:tcPr>
            <w:tcW w:w="195" w:type="pct"/>
          </w:tcPr>
          <w:p w14:paraId="15FF3C86" w14:textId="77777777" w:rsidR="00EC6A69" w:rsidRPr="00AA3A12" w:rsidRDefault="00EC6A69" w:rsidP="006C312D">
            <w:pPr>
              <w:jc w:val="center"/>
            </w:pPr>
            <w:r w:rsidRPr="00AA3A12">
              <w:t>a.</w:t>
            </w:r>
          </w:p>
        </w:tc>
        <w:tc>
          <w:tcPr>
            <w:tcW w:w="3424" w:type="pct"/>
          </w:tcPr>
          <w:p w14:paraId="7BC1AF93" w14:textId="77777777" w:rsidR="00EC6A69" w:rsidRPr="00AA3A12" w:rsidRDefault="00EC6A69" w:rsidP="006C312D">
            <w:pPr>
              <w:jc w:val="both"/>
            </w:pPr>
            <w:r w:rsidRPr="00AA3A12">
              <w:t>Explain the operation of full wave rectifier with neat circuit diagram and derive its efficiency and ripple factor.</w:t>
            </w:r>
          </w:p>
        </w:tc>
        <w:tc>
          <w:tcPr>
            <w:tcW w:w="348" w:type="pct"/>
          </w:tcPr>
          <w:p w14:paraId="5079A4DF" w14:textId="77777777" w:rsidR="00EC6A69" w:rsidRPr="00AA3A12" w:rsidRDefault="00EC6A69" w:rsidP="006C312D">
            <w:pPr>
              <w:jc w:val="center"/>
            </w:pPr>
            <w:r w:rsidRPr="00AA3A12">
              <w:t>CO4</w:t>
            </w:r>
          </w:p>
        </w:tc>
        <w:tc>
          <w:tcPr>
            <w:tcW w:w="312" w:type="pct"/>
          </w:tcPr>
          <w:p w14:paraId="65B6CC43" w14:textId="77777777" w:rsidR="00EC6A69" w:rsidRPr="00AA3A12" w:rsidRDefault="00EC6A69" w:rsidP="006C312D">
            <w:pPr>
              <w:jc w:val="center"/>
            </w:pPr>
            <w:r w:rsidRPr="00AA3A12">
              <w:t>A</w:t>
            </w:r>
          </w:p>
        </w:tc>
        <w:tc>
          <w:tcPr>
            <w:tcW w:w="441" w:type="pct"/>
          </w:tcPr>
          <w:p w14:paraId="30C70A98" w14:textId="77777777" w:rsidR="00EC6A69" w:rsidRPr="00AA3A12" w:rsidRDefault="00EC6A69" w:rsidP="006C312D">
            <w:pPr>
              <w:jc w:val="center"/>
            </w:pPr>
            <w:r w:rsidRPr="00AA3A12">
              <w:t>12</w:t>
            </w:r>
          </w:p>
        </w:tc>
      </w:tr>
      <w:tr w:rsidR="00EC6A69" w:rsidRPr="00AA3A12" w14:paraId="66684E9F" w14:textId="77777777" w:rsidTr="00CD4817">
        <w:trPr>
          <w:trHeight w:val="397"/>
        </w:trPr>
        <w:tc>
          <w:tcPr>
            <w:tcW w:w="280" w:type="pct"/>
          </w:tcPr>
          <w:p w14:paraId="75C325CA" w14:textId="77777777" w:rsidR="00EC6A69" w:rsidRPr="00AA3A12" w:rsidRDefault="00EC6A69" w:rsidP="006C312D">
            <w:pPr>
              <w:jc w:val="center"/>
            </w:pPr>
          </w:p>
        </w:tc>
        <w:tc>
          <w:tcPr>
            <w:tcW w:w="195" w:type="pct"/>
          </w:tcPr>
          <w:p w14:paraId="5A8DB8AF" w14:textId="77777777" w:rsidR="00EC6A69" w:rsidRPr="00AA3A12" w:rsidRDefault="00EC6A69" w:rsidP="006C312D">
            <w:pPr>
              <w:jc w:val="center"/>
            </w:pPr>
          </w:p>
        </w:tc>
        <w:tc>
          <w:tcPr>
            <w:tcW w:w="3424" w:type="pct"/>
          </w:tcPr>
          <w:p w14:paraId="09F2E69F" w14:textId="77777777" w:rsidR="00EC6A69" w:rsidRPr="00AA3A12" w:rsidRDefault="00EC6A69" w:rsidP="006C312D">
            <w:pPr>
              <w:jc w:val="center"/>
            </w:pPr>
          </w:p>
        </w:tc>
        <w:tc>
          <w:tcPr>
            <w:tcW w:w="348" w:type="pct"/>
          </w:tcPr>
          <w:p w14:paraId="46861B75" w14:textId="77777777" w:rsidR="00EC6A69" w:rsidRPr="00AA3A12" w:rsidRDefault="00EC6A69" w:rsidP="006C312D">
            <w:pPr>
              <w:jc w:val="center"/>
            </w:pPr>
          </w:p>
        </w:tc>
        <w:tc>
          <w:tcPr>
            <w:tcW w:w="312" w:type="pct"/>
          </w:tcPr>
          <w:p w14:paraId="21D82C1A" w14:textId="77777777" w:rsidR="00EC6A69" w:rsidRPr="00AA3A12" w:rsidRDefault="00EC6A69" w:rsidP="006C312D">
            <w:pPr>
              <w:jc w:val="center"/>
            </w:pPr>
          </w:p>
        </w:tc>
        <w:tc>
          <w:tcPr>
            <w:tcW w:w="441" w:type="pct"/>
          </w:tcPr>
          <w:p w14:paraId="7D2097B1" w14:textId="77777777" w:rsidR="00EC6A69" w:rsidRPr="00AA3A12" w:rsidRDefault="00EC6A69" w:rsidP="006C312D">
            <w:pPr>
              <w:jc w:val="center"/>
            </w:pPr>
          </w:p>
        </w:tc>
      </w:tr>
      <w:tr w:rsidR="00EC6A69" w:rsidRPr="00AA3A12" w14:paraId="77BD8384" w14:textId="77777777" w:rsidTr="00CD4817">
        <w:trPr>
          <w:trHeight w:val="397"/>
        </w:trPr>
        <w:tc>
          <w:tcPr>
            <w:tcW w:w="280" w:type="pct"/>
          </w:tcPr>
          <w:p w14:paraId="4A9D0433" w14:textId="77777777" w:rsidR="00EC6A69" w:rsidRPr="00AA3A12" w:rsidRDefault="00EC6A69" w:rsidP="006C312D">
            <w:pPr>
              <w:jc w:val="center"/>
            </w:pPr>
            <w:r w:rsidRPr="00AA3A12">
              <w:t>21.</w:t>
            </w:r>
          </w:p>
        </w:tc>
        <w:tc>
          <w:tcPr>
            <w:tcW w:w="195" w:type="pct"/>
          </w:tcPr>
          <w:p w14:paraId="04B6FB96" w14:textId="77777777" w:rsidR="00EC6A69" w:rsidRPr="00AA3A12" w:rsidRDefault="00EC6A69" w:rsidP="006C312D">
            <w:pPr>
              <w:jc w:val="center"/>
            </w:pPr>
            <w:r w:rsidRPr="00AA3A12">
              <w:t>a.</w:t>
            </w:r>
          </w:p>
        </w:tc>
        <w:tc>
          <w:tcPr>
            <w:tcW w:w="3424" w:type="pct"/>
          </w:tcPr>
          <w:p w14:paraId="7ADE61E9" w14:textId="77777777" w:rsidR="00EC6A69" w:rsidRPr="00AA3A12" w:rsidRDefault="00EC6A69" w:rsidP="006C312D">
            <w:pPr>
              <w:jc w:val="both"/>
            </w:pPr>
            <w:r w:rsidRPr="00AA3A12">
              <w:t>Explain the working principle of Class A amplifier and derive the collector efficiency with necessary diagrams.</w:t>
            </w:r>
          </w:p>
        </w:tc>
        <w:tc>
          <w:tcPr>
            <w:tcW w:w="348" w:type="pct"/>
          </w:tcPr>
          <w:p w14:paraId="405F1F3B" w14:textId="77777777" w:rsidR="00EC6A69" w:rsidRPr="00AA3A12" w:rsidRDefault="00EC6A69" w:rsidP="006C312D">
            <w:pPr>
              <w:jc w:val="center"/>
            </w:pPr>
            <w:r w:rsidRPr="00AA3A12">
              <w:t>CO5</w:t>
            </w:r>
          </w:p>
        </w:tc>
        <w:tc>
          <w:tcPr>
            <w:tcW w:w="312" w:type="pct"/>
          </w:tcPr>
          <w:p w14:paraId="1C3DF061" w14:textId="77777777" w:rsidR="00EC6A69" w:rsidRPr="00AA3A12" w:rsidRDefault="00EC6A69" w:rsidP="006C312D">
            <w:pPr>
              <w:jc w:val="center"/>
            </w:pPr>
            <w:r w:rsidRPr="00AA3A12">
              <w:t>U</w:t>
            </w:r>
          </w:p>
        </w:tc>
        <w:tc>
          <w:tcPr>
            <w:tcW w:w="441" w:type="pct"/>
          </w:tcPr>
          <w:p w14:paraId="0F3B79D4" w14:textId="77777777" w:rsidR="00EC6A69" w:rsidRPr="00AA3A12" w:rsidRDefault="00EC6A69" w:rsidP="006C312D">
            <w:pPr>
              <w:jc w:val="center"/>
            </w:pPr>
            <w:r w:rsidRPr="00AA3A12">
              <w:t>12</w:t>
            </w:r>
          </w:p>
        </w:tc>
      </w:tr>
      <w:tr w:rsidR="00EC6A69" w:rsidRPr="00AA3A12" w14:paraId="48E30248" w14:textId="77777777" w:rsidTr="00CD4817">
        <w:trPr>
          <w:trHeight w:val="397"/>
        </w:trPr>
        <w:tc>
          <w:tcPr>
            <w:tcW w:w="280" w:type="pct"/>
          </w:tcPr>
          <w:p w14:paraId="3C6B666D" w14:textId="77777777" w:rsidR="00EC6A69" w:rsidRPr="00AA3A12" w:rsidRDefault="00EC6A69" w:rsidP="006C312D">
            <w:pPr>
              <w:jc w:val="center"/>
            </w:pPr>
          </w:p>
        </w:tc>
        <w:tc>
          <w:tcPr>
            <w:tcW w:w="195" w:type="pct"/>
          </w:tcPr>
          <w:p w14:paraId="7F4526A8" w14:textId="77777777" w:rsidR="00EC6A69" w:rsidRPr="00AA3A12" w:rsidRDefault="00EC6A69" w:rsidP="006C312D">
            <w:pPr>
              <w:jc w:val="center"/>
            </w:pPr>
          </w:p>
        </w:tc>
        <w:tc>
          <w:tcPr>
            <w:tcW w:w="3424" w:type="pct"/>
          </w:tcPr>
          <w:p w14:paraId="1AE8EAAD" w14:textId="77777777" w:rsidR="00EC6A69" w:rsidRPr="00AA3A12" w:rsidRDefault="00EC6A69" w:rsidP="006C312D">
            <w:pPr>
              <w:jc w:val="center"/>
            </w:pPr>
          </w:p>
        </w:tc>
        <w:tc>
          <w:tcPr>
            <w:tcW w:w="348" w:type="pct"/>
          </w:tcPr>
          <w:p w14:paraId="747FBB32" w14:textId="77777777" w:rsidR="00EC6A69" w:rsidRPr="00AA3A12" w:rsidRDefault="00EC6A69" w:rsidP="006C312D">
            <w:pPr>
              <w:jc w:val="center"/>
            </w:pPr>
          </w:p>
        </w:tc>
        <w:tc>
          <w:tcPr>
            <w:tcW w:w="312" w:type="pct"/>
          </w:tcPr>
          <w:p w14:paraId="633D70E3" w14:textId="77777777" w:rsidR="00EC6A69" w:rsidRPr="00AA3A12" w:rsidRDefault="00EC6A69" w:rsidP="006C312D">
            <w:pPr>
              <w:jc w:val="center"/>
            </w:pPr>
          </w:p>
        </w:tc>
        <w:tc>
          <w:tcPr>
            <w:tcW w:w="441" w:type="pct"/>
          </w:tcPr>
          <w:p w14:paraId="47209AE4" w14:textId="77777777" w:rsidR="00EC6A69" w:rsidRPr="00AA3A12" w:rsidRDefault="00EC6A69" w:rsidP="006C312D">
            <w:pPr>
              <w:jc w:val="center"/>
            </w:pPr>
          </w:p>
        </w:tc>
      </w:tr>
      <w:tr w:rsidR="00EC6A69" w:rsidRPr="00AA3A12" w14:paraId="09AAE185" w14:textId="77777777" w:rsidTr="00CD4817">
        <w:trPr>
          <w:trHeight w:val="397"/>
        </w:trPr>
        <w:tc>
          <w:tcPr>
            <w:tcW w:w="280" w:type="pct"/>
          </w:tcPr>
          <w:p w14:paraId="47DB5BBF" w14:textId="77777777" w:rsidR="00EC6A69" w:rsidRPr="00AA3A12" w:rsidRDefault="00EC6A69" w:rsidP="006C312D">
            <w:pPr>
              <w:jc w:val="center"/>
            </w:pPr>
            <w:r w:rsidRPr="00AA3A12">
              <w:t>22.</w:t>
            </w:r>
          </w:p>
        </w:tc>
        <w:tc>
          <w:tcPr>
            <w:tcW w:w="195" w:type="pct"/>
          </w:tcPr>
          <w:p w14:paraId="455B9530" w14:textId="77777777" w:rsidR="00EC6A69" w:rsidRPr="00AA3A12" w:rsidRDefault="00EC6A69" w:rsidP="006C312D">
            <w:pPr>
              <w:jc w:val="center"/>
            </w:pPr>
            <w:r w:rsidRPr="00AA3A12">
              <w:t>a.</w:t>
            </w:r>
          </w:p>
        </w:tc>
        <w:tc>
          <w:tcPr>
            <w:tcW w:w="3424" w:type="pct"/>
          </w:tcPr>
          <w:p w14:paraId="6577345E" w14:textId="77777777" w:rsidR="00EC6A69" w:rsidRPr="00AA3A12" w:rsidRDefault="00EC6A69" w:rsidP="006C312D">
            <w:pPr>
              <w:jc w:val="both"/>
            </w:pPr>
            <w:r w:rsidRPr="00AA3A12">
              <w:t xml:space="preserve">Summarize the voltage divider biasing technique used in BJT and find the Q-point through load line analysis. </w:t>
            </w:r>
          </w:p>
        </w:tc>
        <w:tc>
          <w:tcPr>
            <w:tcW w:w="348" w:type="pct"/>
          </w:tcPr>
          <w:p w14:paraId="2920E380" w14:textId="77777777" w:rsidR="00EC6A69" w:rsidRPr="00AA3A12" w:rsidRDefault="00EC6A69" w:rsidP="006C312D">
            <w:pPr>
              <w:jc w:val="center"/>
            </w:pPr>
            <w:r w:rsidRPr="00AA3A12">
              <w:t>CO5</w:t>
            </w:r>
          </w:p>
        </w:tc>
        <w:tc>
          <w:tcPr>
            <w:tcW w:w="312" w:type="pct"/>
          </w:tcPr>
          <w:p w14:paraId="6DC467CF" w14:textId="77777777" w:rsidR="00EC6A69" w:rsidRPr="00AA3A12" w:rsidRDefault="00EC6A69" w:rsidP="006C312D">
            <w:pPr>
              <w:jc w:val="center"/>
            </w:pPr>
            <w:r w:rsidRPr="00AA3A12">
              <w:t>U</w:t>
            </w:r>
          </w:p>
        </w:tc>
        <w:tc>
          <w:tcPr>
            <w:tcW w:w="441" w:type="pct"/>
          </w:tcPr>
          <w:p w14:paraId="22CF66E3" w14:textId="77777777" w:rsidR="00EC6A69" w:rsidRPr="00AA3A12" w:rsidRDefault="00EC6A69" w:rsidP="006C312D">
            <w:pPr>
              <w:jc w:val="center"/>
            </w:pPr>
            <w:r w:rsidRPr="00AA3A12">
              <w:t>12</w:t>
            </w:r>
          </w:p>
        </w:tc>
      </w:tr>
      <w:tr w:rsidR="00EC6A69" w:rsidRPr="00AA3A12" w14:paraId="56B13465" w14:textId="77777777" w:rsidTr="00CD4817">
        <w:trPr>
          <w:trHeight w:val="397"/>
        </w:trPr>
        <w:tc>
          <w:tcPr>
            <w:tcW w:w="280" w:type="pct"/>
          </w:tcPr>
          <w:p w14:paraId="7B9A50A1" w14:textId="77777777" w:rsidR="00EC6A69" w:rsidRPr="00AA3A12" w:rsidRDefault="00EC6A69" w:rsidP="006C312D">
            <w:pPr>
              <w:jc w:val="center"/>
            </w:pPr>
          </w:p>
        </w:tc>
        <w:tc>
          <w:tcPr>
            <w:tcW w:w="195" w:type="pct"/>
          </w:tcPr>
          <w:p w14:paraId="6A141BDC" w14:textId="77777777" w:rsidR="00EC6A69" w:rsidRPr="00AA3A12" w:rsidRDefault="00EC6A69" w:rsidP="006C312D">
            <w:pPr>
              <w:jc w:val="center"/>
            </w:pPr>
          </w:p>
        </w:tc>
        <w:tc>
          <w:tcPr>
            <w:tcW w:w="3424" w:type="pct"/>
          </w:tcPr>
          <w:p w14:paraId="207DAC01" w14:textId="77777777" w:rsidR="00EC6A69" w:rsidRPr="00AA3A12" w:rsidRDefault="00EC6A69" w:rsidP="006C312D">
            <w:pPr>
              <w:jc w:val="center"/>
            </w:pPr>
          </w:p>
        </w:tc>
        <w:tc>
          <w:tcPr>
            <w:tcW w:w="348" w:type="pct"/>
          </w:tcPr>
          <w:p w14:paraId="103C571E" w14:textId="77777777" w:rsidR="00EC6A69" w:rsidRPr="00AA3A12" w:rsidRDefault="00EC6A69" w:rsidP="006C312D">
            <w:pPr>
              <w:jc w:val="center"/>
            </w:pPr>
          </w:p>
        </w:tc>
        <w:tc>
          <w:tcPr>
            <w:tcW w:w="312" w:type="pct"/>
          </w:tcPr>
          <w:p w14:paraId="75E6C893" w14:textId="77777777" w:rsidR="00EC6A69" w:rsidRPr="00AA3A12" w:rsidRDefault="00EC6A69" w:rsidP="006C312D">
            <w:pPr>
              <w:jc w:val="center"/>
            </w:pPr>
          </w:p>
        </w:tc>
        <w:tc>
          <w:tcPr>
            <w:tcW w:w="441" w:type="pct"/>
          </w:tcPr>
          <w:p w14:paraId="31A9B5D3" w14:textId="77777777" w:rsidR="00EC6A69" w:rsidRPr="00AA3A12" w:rsidRDefault="00EC6A69" w:rsidP="006C312D">
            <w:pPr>
              <w:jc w:val="center"/>
            </w:pPr>
          </w:p>
        </w:tc>
      </w:tr>
      <w:tr w:rsidR="00EC6A69" w:rsidRPr="00AA3A12" w14:paraId="240DD7F9" w14:textId="77777777" w:rsidTr="00CD4817">
        <w:trPr>
          <w:trHeight w:val="397"/>
        </w:trPr>
        <w:tc>
          <w:tcPr>
            <w:tcW w:w="280" w:type="pct"/>
          </w:tcPr>
          <w:p w14:paraId="6733F13D" w14:textId="77777777" w:rsidR="00EC6A69" w:rsidRPr="00AA3A12" w:rsidRDefault="00EC6A69" w:rsidP="006C312D">
            <w:pPr>
              <w:jc w:val="center"/>
            </w:pPr>
            <w:r w:rsidRPr="00AA3A12">
              <w:t>23.</w:t>
            </w:r>
          </w:p>
        </w:tc>
        <w:tc>
          <w:tcPr>
            <w:tcW w:w="195" w:type="pct"/>
          </w:tcPr>
          <w:p w14:paraId="4EBA963D" w14:textId="77777777" w:rsidR="00EC6A69" w:rsidRPr="00AA3A12" w:rsidRDefault="00EC6A69" w:rsidP="006C312D">
            <w:pPr>
              <w:jc w:val="center"/>
            </w:pPr>
            <w:r w:rsidRPr="00AA3A12">
              <w:t>a.</w:t>
            </w:r>
          </w:p>
        </w:tc>
        <w:tc>
          <w:tcPr>
            <w:tcW w:w="3424" w:type="pct"/>
          </w:tcPr>
          <w:p w14:paraId="67227D45" w14:textId="77777777" w:rsidR="00EC6A69" w:rsidRPr="00AA3A12" w:rsidRDefault="00EC6A69" w:rsidP="006C312D">
            <w:pPr>
              <w:jc w:val="both"/>
            </w:pPr>
            <w:r w:rsidRPr="00AA3A12">
              <w:t>Explain the working of RC Coupled amplifier with neat diagram and sketch its frequency response.</w:t>
            </w:r>
          </w:p>
        </w:tc>
        <w:tc>
          <w:tcPr>
            <w:tcW w:w="348" w:type="pct"/>
          </w:tcPr>
          <w:p w14:paraId="312CBB79" w14:textId="77777777" w:rsidR="00EC6A69" w:rsidRPr="00AA3A12" w:rsidRDefault="00EC6A69" w:rsidP="006C312D">
            <w:pPr>
              <w:jc w:val="center"/>
            </w:pPr>
            <w:r w:rsidRPr="00AA3A12">
              <w:t>CO5</w:t>
            </w:r>
          </w:p>
        </w:tc>
        <w:tc>
          <w:tcPr>
            <w:tcW w:w="312" w:type="pct"/>
          </w:tcPr>
          <w:p w14:paraId="1C20F105" w14:textId="77777777" w:rsidR="00EC6A69" w:rsidRPr="00AA3A12" w:rsidRDefault="00EC6A69" w:rsidP="006C312D">
            <w:pPr>
              <w:jc w:val="center"/>
            </w:pPr>
            <w:r w:rsidRPr="00AA3A12">
              <w:t>A</w:t>
            </w:r>
          </w:p>
        </w:tc>
        <w:tc>
          <w:tcPr>
            <w:tcW w:w="441" w:type="pct"/>
          </w:tcPr>
          <w:p w14:paraId="36CAFB0C" w14:textId="77777777" w:rsidR="00EC6A69" w:rsidRPr="00AA3A12" w:rsidRDefault="00EC6A69" w:rsidP="006C312D">
            <w:pPr>
              <w:jc w:val="center"/>
            </w:pPr>
            <w:r w:rsidRPr="00AA3A12">
              <w:t>8</w:t>
            </w:r>
          </w:p>
        </w:tc>
      </w:tr>
      <w:tr w:rsidR="00EC6A69" w:rsidRPr="00AA3A12" w14:paraId="31A165BF" w14:textId="77777777" w:rsidTr="00CD4817">
        <w:trPr>
          <w:trHeight w:val="397"/>
        </w:trPr>
        <w:tc>
          <w:tcPr>
            <w:tcW w:w="280" w:type="pct"/>
          </w:tcPr>
          <w:p w14:paraId="4223326A" w14:textId="77777777" w:rsidR="00EC6A69" w:rsidRPr="00AA3A12" w:rsidRDefault="00EC6A69" w:rsidP="006C312D">
            <w:pPr>
              <w:jc w:val="center"/>
            </w:pPr>
          </w:p>
        </w:tc>
        <w:tc>
          <w:tcPr>
            <w:tcW w:w="195" w:type="pct"/>
          </w:tcPr>
          <w:p w14:paraId="5B51E6DF" w14:textId="77777777" w:rsidR="00EC6A69" w:rsidRPr="00AA3A12" w:rsidRDefault="00EC6A69" w:rsidP="006C312D">
            <w:pPr>
              <w:jc w:val="center"/>
            </w:pPr>
            <w:r w:rsidRPr="00AA3A12">
              <w:t>b.</w:t>
            </w:r>
          </w:p>
        </w:tc>
        <w:tc>
          <w:tcPr>
            <w:tcW w:w="3424" w:type="pct"/>
          </w:tcPr>
          <w:p w14:paraId="7012D519" w14:textId="77777777" w:rsidR="00EC6A69" w:rsidRPr="00AA3A12" w:rsidRDefault="00EC6A69" w:rsidP="006C312D">
            <w:pPr>
              <w:jc w:val="both"/>
            </w:pPr>
            <w:r w:rsidRPr="00AA3A12">
              <w:t>Calculate the input impedance of voltage series feedback amplifier if β=0.01, A=100 and Z</w:t>
            </w:r>
            <w:r w:rsidRPr="00AA3A12">
              <w:rPr>
                <w:vertAlign w:val="subscript"/>
              </w:rPr>
              <w:t>i</w:t>
            </w:r>
            <w:r w:rsidRPr="00AA3A12">
              <w:t>=2.87kΩ.</w:t>
            </w:r>
          </w:p>
        </w:tc>
        <w:tc>
          <w:tcPr>
            <w:tcW w:w="348" w:type="pct"/>
          </w:tcPr>
          <w:p w14:paraId="1D8602FD" w14:textId="77777777" w:rsidR="00EC6A69" w:rsidRPr="00AA3A12" w:rsidRDefault="00EC6A69" w:rsidP="006C312D">
            <w:pPr>
              <w:jc w:val="center"/>
            </w:pPr>
            <w:r w:rsidRPr="00AA3A12">
              <w:t>CO5</w:t>
            </w:r>
          </w:p>
        </w:tc>
        <w:tc>
          <w:tcPr>
            <w:tcW w:w="312" w:type="pct"/>
          </w:tcPr>
          <w:p w14:paraId="392D74C2" w14:textId="77777777" w:rsidR="00EC6A69" w:rsidRPr="00AA3A12" w:rsidRDefault="00EC6A69" w:rsidP="006C312D">
            <w:pPr>
              <w:jc w:val="center"/>
            </w:pPr>
            <w:r w:rsidRPr="00AA3A12">
              <w:t>A</w:t>
            </w:r>
          </w:p>
        </w:tc>
        <w:tc>
          <w:tcPr>
            <w:tcW w:w="441" w:type="pct"/>
          </w:tcPr>
          <w:p w14:paraId="1FE50FF1" w14:textId="77777777" w:rsidR="00EC6A69" w:rsidRPr="00AA3A12" w:rsidRDefault="00EC6A69" w:rsidP="006C312D">
            <w:pPr>
              <w:jc w:val="center"/>
            </w:pPr>
            <w:r w:rsidRPr="00AA3A12">
              <w:t>4</w:t>
            </w:r>
          </w:p>
        </w:tc>
      </w:tr>
      <w:tr w:rsidR="00EC6A69" w:rsidRPr="00AA3A12" w14:paraId="18AB442C" w14:textId="77777777" w:rsidTr="008C57B9">
        <w:trPr>
          <w:trHeight w:val="552"/>
        </w:trPr>
        <w:tc>
          <w:tcPr>
            <w:tcW w:w="5000" w:type="pct"/>
            <w:gridSpan w:val="6"/>
            <w:vAlign w:val="center"/>
          </w:tcPr>
          <w:p w14:paraId="17C91805" w14:textId="77777777" w:rsidR="00EC6A69" w:rsidRPr="00AA3A12" w:rsidRDefault="00EC6A69" w:rsidP="006C312D">
            <w:pPr>
              <w:jc w:val="center"/>
              <w:rPr>
                <w:b/>
                <w:bCs/>
              </w:rPr>
            </w:pPr>
            <w:r w:rsidRPr="00AA3A12">
              <w:rPr>
                <w:b/>
                <w:bCs/>
              </w:rPr>
              <w:t>COMPULSORY QUESTION</w:t>
            </w:r>
          </w:p>
        </w:tc>
      </w:tr>
      <w:tr w:rsidR="00EC6A69" w:rsidRPr="00AA3A12" w14:paraId="39CBF966" w14:textId="77777777" w:rsidTr="00CD4817">
        <w:trPr>
          <w:trHeight w:val="397"/>
        </w:trPr>
        <w:tc>
          <w:tcPr>
            <w:tcW w:w="280" w:type="pct"/>
          </w:tcPr>
          <w:p w14:paraId="7D6302FA" w14:textId="77777777" w:rsidR="00EC6A69" w:rsidRPr="00AA3A12" w:rsidRDefault="00EC6A69" w:rsidP="006C312D">
            <w:pPr>
              <w:jc w:val="center"/>
            </w:pPr>
            <w:r w:rsidRPr="00AA3A12">
              <w:t>24.</w:t>
            </w:r>
          </w:p>
        </w:tc>
        <w:tc>
          <w:tcPr>
            <w:tcW w:w="195" w:type="pct"/>
          </w:tcPr>
          <w:p w14:paraId="5A763D76" w14:textId="77777777" w:rsidR="00EC6A69" w:rsidRPr="00AA3A12" w:rsidRDefault="00EC6A69" w:rsidP="006C312D">
            <w:pPr>
              <w:jc w:val="center"/>
            </w:pPr>
            <w:r w:rsidRPr="00AA3A12">
              <w:t>a.</w:t>
            </w:r>
          </w:p>
        </w:tc>
        <w:tc>
          <w:tcPr>
            <w:tcW w:w="3424" w:type="pct"/>
          </w:tcPr>
          <w:p w14:paraId="0520AF76" w14:textId="77777777" w:rsidR="00EC6A69" w:rsidRPr="00AA3A12" w:rsidRDefault="00EC6A69" w:rsidP="006C312D">
            <w:pPr>
              <w:jc w:val="both"/>
            </w:pPr>
            <w:r w:rsidRPr="00AA3A12">
              <w:t>Discuss the merits, demerits and applications of single tuned amplifier with neat circuit diagram.</w:t>
            </w:r>
          </w:p>
        </w:tc>
        <w:tc>
          <w:tcPr>
            <w:tcW w:w="348" w:type="pct"/>
          </w:tcPr>
          <w:p w14:paraId="51F8024E" w14:textId="77777777" w:rsidR="00EC6A69" w:rsidRPr="00AA3A12" w:rsidRDefault="00EC6A69" w:rsidP="006C312D">
            <w:pPr>
              <w:jc w:val="center"/>
            </w:pPr>
            <w:r w:rsidRPr="00AA3A12">
              <w:t>CO6</w:t>
            </w:r>
          </w:p>
        </w:tc>
        <w:tc>
          <w:tcPr>
            <w:tcW w:w="312" w:type="pct"/>
          </w:tcPr>
          <w:p w14:paraId="327D4C45" w14:textId="77777777" w:rsidR="00EC6A69" w:rsidRPr="00AA3A12" w:rsidRDefault="00EC6A69" w:rsidP="006C312D">
            <w:pPr>
              <w:jc w:val="center"/>
            </w:pPr>
            <w:r w:rsidRPr="00AA3A12">
              <w:t>U</w:t>
            </w:r>
          </w:p>
        </w:tc>
        <w:tc>
          <w:tcPr>
            <w:tcW w:w="441" w:type="pct"/>
          </w:tcPr>
          <w:p w14:paraId="0BE3B60E" w14:textId="77777777" w:rsidR="00EC6A69" w:rsidRPr="00AA3A12" w:rsidRDefault="00EC6A69" w:rsidP="006C312D">
            <w:pPr>
              <w:jc w:val="center"/>
            </w:pPr>
            <w:r w:rsidRPr="00AA3A12">
              <w:t>6</w:t>
            </w:r>
          </w:p>
        </w:tc>
      </w:tr>
      <w:tr w:rsidR="00EC6A69" w:rsidRPr="00AA3A12" w14:paraId="6B2C99FE" w14:textId="77777777" w:rsidTr="00CD4817">
        <w:trPr>
          <w:trHeight w:val="397"/>
        </w:trPr>
        <w:tc>
          <w:tcPr>
            <w:tcW w:w="280" w:type="pct"/>
          </w:tcPr>
          <w:p w14:paraId="612B8E60" w14:textId="77777777" w:rsidR="00EC6A69" w:rsidRPr="00AA3A12" w:rsidRDefault="00EC6A69" w:rsidP="006C312D">
            <w:pPr>
              <w:jc w:val="center"/>
            </w:pPr>
          </w:p>
        </w:tc>
        <w:tc>
          <w:tcPr>
            <w:tcW w:w="195" w:type="pct"/>
          </w:tcPr>
          <w:p w14:paraId="5F01EE49" w14:textId="77777777" w:rsidR="00EC6A69" w:rsidRPr="00AA3A12" w:rsidRDefault="00EC6A69" w:rsidP="006C312D">
            <w:pPr>
              <w:jc w:val="center"/>
            </w:pPr>
            <w:r w:rsidRPr="00AA3A12">
              <w:t>b.</w:t>
            </w:r>
          </w:p>
        </w:tc>
        <w:tc>
          <w:tcPr>
            <w:tcW w:w="3424" w:type="pct"/>
          </w:tcPr>
          <w:p w14:paraId="681F588F" w14:textId="77777777" w:rsidR="00EC6A69" w:rsidRPr="00AA3A12" w:rsidRDefault="00EC6A69" w:rsidP="006C312D">
            <w:pPr>
              <w:jc w:val="both"/>
            </w:pPr>
            <w:r w:rsidRPr="00AA3A12">
              <w:t>Explain the principle of operation of Hartley oscillator with a neat circuit diagram.</w:t>
            </w:r>
          </w:p>
        </w:tc>
        <w:tc>
          <w:tcPr>
            <w:tcW w:w="348" w:type="pct"/>
          </w:tcPr>
          <w:p w14:paraId="15955153" w14:textId="77777777" w:rsidR="00EC6A69" w:rsidRPr="00AA3A12" w:rsidRDefault="00EC6A69" w:rsidP="006C312D">
            <w:pPr>
              <w:jc w:val="center"/>
            </w:pPr>
            <w:r w:rsidRPr="00AA3A12">
              <w:t>CO6</w:t>
            </w:r>
          </w:p>
        </w:tc>
        <w:tc>
          <w:tcPr>
            <w:tcW w:w="312" w:type="pct"/>
          </w:tcPr>
          <w:p w14:paraId="1C5D9BCB" w14:textId="77777777" w:rsidR="00EC6A69" w:rsidRPr="00AA3A12" w:rsidRDefault="00EC6A69" w:rsidP="006C312D">
            <w:pPr>
              <w:jc w:val="center"/>
            </w:pPr>
            <w:r w:rsidRPr="00AA3A12">
              <w:t>U</w:t>
            </w:r>
          </w:p>
        </w:tc>
        <w:tc>
          <w:tcPr>
            <w:tcW w:w="441" w:type="pct"/>
          </w:tcPr>
          <w:p w14:paraId="4E2E8EE4" w14:textId="77777777" w:rsidR="00EC6A69" w:rsidRPr="00AA3A12" w:rsidRDefault="00EC6A69" w:rsidP="006C312D">
            <w:pPr>
              <w:jc w:val="center"/>
            </w:pPr>
            <w:r w:rsidRPr="00AA3A12">
              <w:t>6</w:t>
            </w:r>
          </w:p>
        </w:tc>
      </w:tr>
    </w:tbl>
    <w:p w14:paraId="291C84F5" w14:textId="77777777" w:rsidR="00EC6A69" w:rsidRPr="00AA3A12" w:rsidRDefault="00EC6A69" w:rsidP="002E336A"/>
    <w:tbl>
      <w:tblPr>
        <w:tblStyle w:val="TableGrid"/>
        <w:tblW w:w="0" w:type="auto"/>
        <w:tblLook w:val="04A0" w:firstRow="1" w:lastRow="0" w:firstColumn="1" w:lastColumn="0" w:noHBand="0" w:noVBand="1"/>
      </w:tblPr>
      <w:tblGrid>
        <w:gridCol w:w="675"/>
        <w:gridCol w:w="9724"/>
      </w:tblGrid>
      <w:tr w:rsidR="00EC6A69" w:rsidRPr="00AA3A12" w14:paraId="777838DF" w14:textId="77777777" w:rsidTr="00AD39D3">
        <w:tc>
          <w:tcPr>
            <w:tcW w:w="675" w:type="dxa"/>
          </w:tcPr>
          <w:p w14:paraId="46258332" w14:textId="77777777" w:rsidR="00EC6A69" w:rsidRPr="00AA3A12" w:rsidRDefault="00EC6A69" w:rsidP="00AD39D3"/>
        </w:tc>
        <w:tc>
          <w:tcPr>
            <w:tcW w:w="9782" w:type="dxa"/>
          </w:tcPr>
          <w:p w14:paraId="2826E6FD" w14:textId="77777777" w:rsidR="00EC6A69" w:rsidRPr="00AA3A12" w:rsidRDefault="00EC6A69" w:rsidP="00AD39D3">
            <w:pPr>
              <w:jc w:val="center"/>
              <w:rPr>
                <w:b/>
              </w:rPr>
            </w:pPr>
            <w:r w:rsidRPr="00AA3A12">
              <w:rPr>
                <w:b/>
              </w:rPr>
              <w:t>COURSE OUTCOMES</w:t>
            </w:r>
          </w:p>
        </w:tc>
      </w:tr>
      <w:tr w:rsidR="00EC6A69" w:rsidRPr="00AA3A12" w14:paraId="45B290C6" w14:textId="77777777" w:rsidTr="00AD39D3">
        <w:tc>
          <w:tcPr>
            <w:tcW w:w="675" w:type="dxa"/>
          </w:tcPr>
          <w:p w14:paraId="5A2AAF5B" w14:textId="77777777" w:rsidR="00EC6A69" w:rsidRPr="00AA3A12" w:rsidRDefault="00EC6A69" w:rsidP="00AD39D3">
            <w:r w:rsidRPr="00AA3A12">
              <w:t>CO1</w:t>
            </w:r>
          </w:p>
        </w:tc>
        <w:tc>
          <w:tcPr>
            <w:tcW w:w="9782" w:type="dxa"/>
            <w:vAlign w:val="center"/>
          </w:tcPr>
          <w:p w14:paraId="32962913" w14:textId="77777777" w:rsidR="00EC6A69" w:rsidRPr="00AA3A12" w:rsidRDefault="00EC6A69" w:rsidP="00AD39D3">
            <w:r w:rsidRPr="00AA3A12">
              <w:t>Describe the basic properties of semiconductor physics</w:t>
            </w:r>
          </w:p>
        </w:tc>
      </w:tr>
      <w:tr w:rsidR="00EC6A69" w:rsidRPr="00AA3A12" w14:paraId="00177F75" w14:textId="77777777" w:rsidTr="00AD39D3">
        <w:tc>
          <w:tcPr>
            <w:tcW w:w="675" w:type="dxa"/>
          </w:tcPr>
          <w:p w14:paraId="6E68D1B8" w14:textId="77777777" w:rsidR="00EC6A69" w:rsidRPr="00AA3A12" w:rsidRDefault="00EC6A69" w:rsidP="00AD39D3">
            <w:r w:rsidRPr="00AA3A12">
              <w:t>CO2</w:t>
            </w:r>
          </w:p>
        </w:tc>
        <w:tc>
          <w:tcPr>
            <w:tcW w:w="9782" w:type="dxa"/>
            <w:vAlign w:val="center"/>
          </w:tcPr>
          <w:p w14:paraId="46427F39" w14:textId="77777777" w:rsidR="00EC6A69" w:rsidRPr="00AA3A12" w:rsidRDefault="00EC6A69" w:rsidP="00AD39D3">
            <w:r w:rsidRPr="00AA3A12">
              <w:t>Identify and differentiate the functioning of diode, BJT and FET</w:t>
            </w:r>
          </w:p>
        </w:tc>
      </w:tr>
      <w:tr w:rsidR="00EC6A69" w:rsidRPr="00AA3A12" w14:paraId="1CBA7913" w14:textId="77777777" w:rsidTr="00AD39D3">
        <w:tc>
          <w:tcPr>
            <w:tcW w:w="675" w:type="dxa"/>
          </w:tcPr>
          <w:p w14:paraId="20816580" w14:textId="77777777" w:rsidR="00EC6A69" w:rsidRPr="00AA3A12" w:rsidRDefault="00EC6A69" w:rsidP="00AD39D3">
            <w:r w:rsidRPr="00AA3A12">
              <w:t>CO3</w:t>
            </w:r>
          </w:p>
        </w:tc>
        <w:tc>
          <w:tcPr>
            <w:tcW w:w="9782" w:type="dxa"/>
            <w:vAlign w:val="center"/>
          </w:tcPr>
          <w:p w14:paraId="1F1FA99C" w14:textId="77777777" w:rsidR="00EC6A69" w:rsidRPr="00AA3A12" w:rsidRDefault="00EC6A69" w:rsidP="00AD39D3">
            <w:r w:rsidRPr="00AA3A12">
              <w:t>Define the fundamental operation principles and applications of special semiconductor devices</w:t>
            </w:r>
          </w:p>
        </w:tc>
      </w:tr>
      <w:tr w:rsidR="00EC6A69" w:rsidRPr="00AA3A12" w14:paraId="337CF924" w14:textId="77777777" w:rsidTr="00AD39D3">
        <w:tc>
          <w:tcPr>
            <w:tcW w:w="675" w:type="dxa"/>
          </w:tcPr>
          <w:p w14:paraId="38C3989B" w14:textId="77777777" w:rsidR="00EC6A69" w:rsidRPr="00AA3A12" w:rsidRDefault="00EC6A69" w:rsidP="00AD39D3">
            <w:r w:rsidRPr="00AA3A12">
              <w:t>CO4</w:t>
            </w:r>
          </w:p>
        </w:tc>
        <w:tc>
          <w:tcPr>
            <w:tcW w:w="9782" w:type="dxa"/>
            <w:vAlign w:val="center"/>
          </w:tcPr>
          <w:p w14:paraId="42C24FD2" w14:textId="77777777" w:rsidR="00EC6A69" w:rsidRPr="00AA3A12" w:rsidRDefault="00EC6A69" w:rsidP="00AD39D3">
            <w:r w:rsidRPr="00AA3A12">
              <w:t>Demonstrate the functioning of DC Power supply</w:t>
            </w:r>
          </w:p>
        </w:tc>
      </w:tr>
      <w:tr w:rsidR="00EC6A69" w:rsidRPr="00AA3A12" w14:paraId="3A20FCCD" w14:textId="77777777" w:rsidTr="00AD39D3">
        <w:tc>
          <w:tcPr>
            <w:tcW w:w="675" w:type="dxa"/>
          </w:tcPr>
          <w:p w14:paraId="5C6EA95A" w14:textId="77777777" w:rsidR="00EC6A69" w:rsidRPr="00AA3A12" w:rsidRDefault="00EC6A69" w:rsidP="00AD39D3">
            <w:r w:rsidRPr="00AA3A12">
              <w:t>CO5</w:t>
            </w:r>
          </w:p>
        </w:tc>
        <w:tc>
          <w:tcPr>
            <w:tcW w:w="9782" w:type="dxa"/>
            <w:vAlign w:val="center"/>
          </w:tcPr>
          <w:p w14:paraId="1C63C248" w14:textId="77777777" w:rsidR="00EC6A69" w:rsidRPr="00AA3A12" w:rsidRDefault="00EC6A69" w:rsidP="00AD39D3">
            <w:r w:rsidRPr="00AA3A12">
              <w:t>Analyze the biasing property and frequency response of amplifier circuits</w:t>
            </w:r>
          </w:p>
        </w:tc>
      </w:tr>
      <w:tr w:rsidR="00EC6A69" w:rsidRPr="00AA3A12" w14:paraId="50603FC1" w14:textId="77777777" w:rsidTr="00AD39D3">
        <w:tc>
          <w:tcPr>
            <w:tcW w:w="675" w:type="dxa"/>
          </w:tcPr>
          <w:p w14:paraId="1E8F2A9A" w14:textId="77777777" w:rsidR="00EC6A69" w:rsidRPr="00AA3A12" w:rsidRDefault="00EC6A69" w:rsidP="00AD39D3">
            <w:r w:rsidRPr="00AA3A12">
              <w:t>CO6</w:t>
            </w:r>
          </w:p>
        </w:tc>
        <w:tc>
          <w:tcPr>
            <w:tcW w:w="9782" w:type="dxa"/>
            <w:vAlign w:val="bottom"/>
          </w:tcPr>
          <w:p w14:paraId="75621F86" w14:textId="77777777" w:rsidR="00EC6A69" w:rsidRPr="00AA3A12" w:rsidRDefault="00EC6A69" w:rsidP="00AD39D3">
            <w:r w:rsidRPr="00AA3A12">
              <w:t>Distinguish between amplifiers and oscillators</w:t>
            </w:r>
          </w:p>
        </w:tc>
      </w:tr>
    </w:tbl>
    <w:p w14:paraId="177AB47E" w14:textId="77777777" w:rsidR="00EC6A69" w:rsidRPr="00AA3A12" w:rsidRDefault="00EC6A69" w:rsidP="00544C89"/>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EC6A69" w:rsidRPr="00AA3A12" w14:paraId="7C470B9C" w14:textId="77777777" w:rsidTr="00AD39D3">
        <w:tc>
          <w:tcPr>
            <w:tcW w:w="10683" w:type="dxa"/>
            <w:gridSpan w:val="8"/>
          </w:tcPr>
          <w:p w14:paraId="596B1665" w14:textId="77777777" w:rsidR="00EC6A69" w:rsidRPr="00AA3A12" w:rsidRDefault="00EC6A69" w:rsidP="00AD39D3">
            <w:pPr>
              <w:jc w:val="center"/>
              <w:rPr>
                <w:b/>
              </w:rPr>
            </w:pPr>
            <w:r w:rsidRPr="00AA3A12">
              <w:rPr>
                <w:b/>
              </w:rPr>
              <w:t>Assessment Pattern as per Bloom’s Level</w:t>
            </w:r>
          </w:p>
        </w:tc>
      </w:tr>
      <w:tr w:rsidR="00EC6A69" w:rsidRPr="00AA3A12" w14:paraId="7940DF52" w14:textId="77777777" w:rsidTr="00AD39D3">
        <w:tc>
          <w:tcPr>
            <w:tcW w:w="959" w:type="dxa"/>
          </w:tcPr>
          <w:p w14:paraId="4C956797" w14:textId="77777777" w:rsidR="00EC6A69" w:rsidRPr="00AA3A12" w:rsidRDefault="00EC6A69" w:rsidP="00AD39D3">
            <w:r w:rsidRPr="00AA3A12">
              <w:t>CO / P</w:t>
            </w:r>
          </w:p>
        </w:tc>
        <w:tc>
          <w:tcPr>
            <w:tcW w:w="1362" w:type="dxa"/>
          </w:tcPr>
          <w:p w14:paraId="1AB3F8E1" w14:textId="77777777" w:rsidR="00EC6A69" w:rsidRPr="00AA3A12" w:rsidRDefault="00EC6A69" w:rsidP="00AD39D3">
            <w:pPr>
              <w:jc w:val="center"/>
              <w:rPr>
                <w:b/>
              </w:rPr>
            </w:pPr>
            <w:r w:rsidRPr="00AA3A12">
              <w:rPr>
                <w:b/>
              </w:rPr>
              <w:t>Remember</w:t>
            </w:r>
          </w:p>
        </w:tc>
        <w:tc>
          <w:tcPr>
            <w:tcW w:w="1569" w:type="dxa"/>
          </w:tcPr>
          <w:p w14:paraId="055F8E3B" w14:textId="77777777" w:rsidR="00EC6A69" w:rsidRPr="00AA3A12" w:rsidRDefault="00EC6A69" w:rsidP="00AD39D3">
            <w:pPr>
              <w:jc w:val="center"/>
              <w:rPr>
                <w:b/>
              </w:rPr>
            </w:pPr>
            <w:r w:rsidRPr="00AA3A12">
              <w:rPr>
                <w:b/>
              </w:rPr>
              <w:t>Understand</w:t>
            </w:r>
          </w:p>
        </w:tc>
        <w:tc>
          <w:tcPr>
            <w:tcW w:w="1439" w:type="dxa"/>
          </w:tcPr>
          <w:p w14:paraId="3DE033A4" w14:textId="77777777" w:rsidR="00EC6A69" w:rsidRPr="00AA3A12" w:rsidRDefault="00EC6A69" w:rsidP="00AD39D3">
            <w:pPr>
              <w:jc w:val="center"/>
              <w:rPr>
                <w:b/>
              </w:rPr>
            </w:pPr>
            <w:r w:rsidRPr="00AA3A12">
              <w:rPr>
                <w:b/>
              </w:rPr>
              <w:t>Apply</w:t>
            </w:r>
          </w:p>
        </w:tc>
        <w:tc>
          <w:tcPr>
            <w:tcW w:w="1497" w:type="dxa"/>
          </w:tcPr>
          <w:p w14:paraId="5D29FBFC" w14:textId="77777777" w:rsidR="00EC6A69" w:rsidRPr="00AA3A12" w:rsidRDefault="00EC6A69" w:rsidP="00AD39D3">
            <w:pPr>
              <w:jc w:val="center"/>
              <w:rPr>
                <w:b/>
              </w:rPr>
            </w:pPr>
            <w:r w:rsidRPr="00AA3A12">
              <w:rPr>
                <w:b/>
              </w:rPr>
              <w:t>Analyze</w:t>
            </w:r>
          </w:p>
        </w:tc>
        <w:tc>
          <w:tcPr>
            <w:tcW w:w="1375" w:type="dxa"/>
          </w:tcPr>
          <w:p w14:paraId="2EB4D17B" w14:textId="77777777" w:rsidR="00EC6A69" w:rsidRPr="00AA3A12" w:rsidRDefault="00EC6A69" w:rsidP="00AD39D3">
            <w:pPr>
              <w:jc w:val="center"/>
              <w:rPr>
                <w:b/>
              </w:rPr>
            </w:pPr>
            <w:r w:rsidRPr="00AA3A12">
              <w:rPr>
                <w:b/>
              </w:rPr>
              <w:t>Evaluate</w:t>
            </w:r>
          </w:p>
        </w:tc>
        <w:tc>
          <w:tcPr>
            <w:tcW w:w="1321" w:type="dxa"/>
          </w:tcPr>
          <w:p w14:paraId="69D53AD7" w14:textId="77777777" w:rsidR="00EC6A69" w:rsidRPr="00AA3A12" w:rsidRDefault="00EC6A69" w:rsidP="00AD39D3">
            <w:pPr>
              <w:jc w:val="center"/>
              <w:rPr>
                <w:b/>
              </w:rPr>
            </w:pPr>
            <w:r w:rsidRPr="00AA3A12">
              <w:rPr>
                <w:b/>
              </w:rPr>
              <w:t>Create</w:t>
            </w:r>
          </w:p>
        </w:tc>
        <w:tc>
          <w:tcPr>
            <w:tcW w:w="1161" w:type="dxa"/>
          </w:tcPr>
          <w:p w14:paraId="343F3E2C" w14:textId="77777777" w:rsidR="00EC6A69" w:rsidRPr="00AA3A12" w:rsidRDefault="00EC6A69" w:rsidP="00AD39D3">
            <w:pPr>
              <w:jc w:val="center"/>
              <w:rPr>
                <w:b/>
              </w:rPr>
            </w:pPr>
            <w:r w:rsidRPr="00AA3A12">
              <w:rPr>
                <w:b/>
              </w:rPr>
              <w:t>Total</w:t>
            </w:r>
          </w:p>
        </w:tc>
      </w:tr>
      <w:tr w:rsidR="00EC6A69" w:rsidRPr="00AA3A12" w14:paraId="729B2AA0" w14:textId="77777777" w:rsidTr="00AD39D3">
        <w:tc>
          <w:tcPr>
            <w:tcW w:w="959" w:type="dxa"/>
          </w:tcPr>
          <w:p w14:paraId="48C4359D" w14:textId="77777777" w:rsidR="00EC6A69" w:rsidRPr="00AA3A12" w:rsidRDefault="00EC6A69" w:rsidP="00AD39D3">
            <w:r w:rsidRPr="00AA3A12">
              <w:t>CO1</w:t>
            </w:r>
          </w:p>
        </w:tc>
        <w:tc>
          <w:tcPr>
            <w:tcW w:w="1362" w:type="dxa"/>
          </w:tcPr>
          <w:p w14:paraId="2A49A65F" w14:textId="77777777" w:rsidR="00EC6A69" w:rsidRPr="00AA3A12" w:rsidRDefault="00EC6A69" w:rsidP="00AD39D3">
            <w:pPr>
              <w:jc w:val="center"/>
            </w:pPr>
            <w:r w:rsidRPr="00AA3A12">
              <w:t>5</w:t>
            </w:r>
          </w:p>
        </w:tc>
        <w:tc>
          <w:tcPr>
            <w:tcW w:w="1569" w:type="dxa"/>
          </w:tcPr>
          <w:p w14:paraId="66805849" w14:textId="77777777" w:rsidR="00EC6A69" w:rsidRPr="00AA3A12" w:rsidRDefault="00EC6A69" w:rsidP="00AD39D3">
            <w:pPr>
              <w:jc w:val="center"/>
            </w:pPr>
            <w:r w:rsidRPr="00AA3A12">
              <w:t>-</w:t>
            </w:r>
          </w:p>
        </w:tc>
        <w:tc>
          <w:tcPr>
            <w:tcW w:w="1439" w:type="dxa"/>
          </w:tcPr>
          <w:p w14:paraId="64C7D730" w14:textId="77777777" w:rsidR="00EC6A69" w:rsidRPr="00AA3A12" w:rsidRDefault="00EC6A69" w:rsidP="00AD39D3">
            <w:pPr>
              <w:jc w:val="center"/>
            </w:pPr>
            <w:r w:rsidRPr="00AA3A12">
              <w:t>12</w:t>
            </w:r>
          </w:p>
        </w:tc>
        <w:tc>
          <w:tcPr>
            <w:tcW w:w="1497" w:type="dxa"/>
          </w:tcPr>
          <w:p w14:paraId="61973124" w14:textId="77777777" w:rsidR="00EC6A69" w:rsidRPr="00AA3A12" w:rsidRDefault="00EC6A69" w:rsidP="00AD39D3">
            <w:pPr>
              <w:jc w:val="center"/>
            </w:pPr>
            <w:r w:rsidRPr="00AA3A12">
              <w:t>-</w:t>
            </w:r>
          </w:p>
        </w:tc>
        <w:tc>
          <w:tcPr>
            <w:tcW w:w="1375" w:type="dxa"/>
          </w:tcPr>
          <w:p w14:paraId="004510B7" w14:textId="77777777" w:rsidR="00EC6A69" w:rsidRPr="00AA3A12" w:rsidRDefault="00EC6A69" w:rsidP="00AD39D3">
            <w:pPr>
              <w:jc w:val="center"/>
            </w:pPr>
            <w:r w:rsidRPr="00AA3A12">
              <w:t>-</w:t>
            </w:r>
          </w:p>
        </w:tc>
        <w:tc>
          <w:tcPr>
            <w:tcW w:w="1321" w:type="dxa"/>
          </w:tcPr>
          <w:p w14:paraId="749EFFC3" w14:textId="77777777" w:rsidR="00EC6A69" w:rsidRPr="00AA3A12" w:rsidRDefault="00EC6A69" w:rsidP="00AD39D3">
            <w:pPr>
              <w:jc w:val="center"/>
            </w:pPr>
            <w:r w:rsidRPr="00AA3A12">
              <w:t>-</w:t>
            </w:r>
          </w:p>
        </w:tc>
        <w:tc>
          <w:tcPr>
            <w:tcW w:w="1161" w:type="dxa"/>
          </w:tcPr>
          <w:p w14:paraId="12C6E064" w14:textId="77777777" w:rsidR="00EC6A69" w:rsidRPr="00AA3A12" w:rsidRDefault="00EC6A69" w:rsidP="00AD39D3">
            <w:pPr>
              <w:jc w:val="center"/>
            </w:pPr>
            <w:r w:rsidRPr="00AA3A12">
              <w:t>17</w:t>
            </w:r>
          </w:p>
        </w:tc>
      </w:tr>
      <w:tr w:rsidR="00EC6A69" w:rsidRPr="00AA3A12" w14:paraId="72D35021" w14:textId="77777777" w:rsidTr="00AD39D3">
        <w:tc>
          <w:tcPr>
            <w:tcW w:w="959" w:type="dxa"/>
          </w:tcPr>
          <w:p w14:paraId="45BF3536" w14:textId="77777777" w:rsidR="00EC6A69" w:rsidRPr="00AA3A12" w:rsidRDefault="00EC6A69" w:rsidP="00AD39D3">
            <w:r w:rsidRPr="00AA3A12">
              <w:t>CO2</w:t>
            </w:r>
          </w:p>
        </w:tc>
        <w:tc>
          <w:tcPr>
            <w:tcW w:w="1362" w:type="dxa"/>
          </w:tcPr>
          <w:p w14:paraId="53692079" w14:textId="77777777" w:rsidR="00EC6A69" w:rsidRPr="00AA3A12" w:rsidRDefault="00EC6A69" w:rsidP="00AD39D3">
            <w:pPr>
              <w:jc w:val="center"/>
            </w:pPr>
            <w:r w:rsidRPr="00AA3A12">
              <w:t>1</w:t>
            </w:r>
          </w:p>
        </w:tc>
        <w:tc>
          <w:tcPr>
            <w:tcW w:w="1569" w:type="dxa"/>
          </w:tcPr>
          <w:p w14:paraId="030FA338" w14:textId="77777777" w:rsidR="00EC6A69" w:rsidRPr="00AA3A12" w:rsidRDefault="00EC6A69" w:rsidP="00AD39D3">
            <w:pPr>
              <w:jc w:val="center"/>
            </w:pPr>
            <w:r w:rsidRPr="00AA3A12">
              <w:t>15</w:t>
            </w:r>
          </w:p>
        </w:tc>
        <w:tc>
          <w:tcPr>
            <w:tcW w:w="1439" w:type="dxa"/>
          </w:tcPr>
          <w:p w14:paraId="09F545FB" w14:textId="77777777" w:rsidR="00EC6A69" w:rsidRPr="00AA3A12" w:rsidRDefault="00EC6A69" w:rsidP="00AD39D3">
            <w:pPr>
              <w:jc w:val="center"/>
            </w:pPr>
            <w:r w:rsidRPr="00AA3A12">
              <w:t>-</w:t>
            </w:r>
          </w:p>
        </w:tc>
        <w:tc>
          <w:tcPr>
            <w:tcW w:w="1497" w:type="dxa"/>
          </w:tcPr>
          <w:p w14:paraId="218A6F3A" w14:textId="77777777" w:rsidR="00EC6A69" w:rsidRPr="00AA3A12" w:rsidRDefault="00EC6A69" w:rsidP="00AD39D3">
            <w:pPr>
              <w:jc w:val="center"/>
            </w:pPr>
            <w:r w:rsidRPr="00AA3A12">
              <w:t>-</w:t>
            </w:r>
          </w:p>
        </w:tc>
        <w:tc>
          <w:tcPr>
            <w:tcW w:w="1375" w:type="dxa"/>
          </w:tcPr>
          <w:p w14:paraId="56D9C1A7" w14:textId="77777777" w:rsidR="00EC6A69" w:rsidRPr="00AA3A12" w:rsidRDefault="00EC6A69" w:rsidP="00AD39D3">
            <w:pPr>
              <w:jc w:val="center"/>
            </w:pPr>
            <w:r w:rsidRPr="00AA3A12">
              <w:t>1</w:t>
            </w:r>
          </w:p>
        </w:tc>
        <w:tc>
          <w:tcPr>
            <w:tcW w:w="1321" w:type="dxa"/>
          </w:tcPr>
          <w:p w14:paraId="7AE6FA18" w14:textId="77777777" w:rsidR="00EC6A69" w:rsidRPr="00AA3A12" w:rsidRDefault="00EC6A69" w:rsidP="00AD39D3">
            <w:pPr>
              <w:jc w:val="center"/>
            </w:pPr>
            <w:r w:rsidRPr="00AA3A12">
              <w:t>-</w:t>
            </w:r>
          </w:p>
        </w:tc>
        <w:tc>
          <w:tcPr>
            <w:tcW w:w="1161" w:type="dxa"/>
          </w:tcPr>
          <w:p w14:paraId="0A156BC0" w14:textId="77777777" w:rsidR="00EC6A69" w:rsidRPr="00AA3A12" w:rsidRDefault="00EC6A69" w:rsidP="00AD39D3">
            <w:pPr>
              <w:jc w:val="center"/>
            </w:pPr>
            <w:r w:rsidRPr="00AA3A12">
              <w:t>17</w:t>
            </w:r>
          </w:p>
        </w:tc>
      </w:tr>
      <w:tr w:rsidR="00EC6A69" w:rsidRPr="00AA3A12" w14:paraId="21E27550" w14:textId="77777777" w:rsidTr="00AD39D3">
        <w:tc>
          <w:tcPr>
            <w:tcW w:w="959" w:type="dxa"/>
          </w:tcPr>
          <w:p w14:paraId="2FB608B6" w14:textId="77777777" w:rsidR="00EC6A69" w:rsidRPr="00AA3A12" w:rsidRDefault="00EC6A69" w:rsidP="00AD39D3">
            <w:r w:rsidRPr="00AA3A12">
              <w:t>CO3</w:t>
            </w:r>
          </w:p>
        </w:tc>
        <w:tc>
          <w:tcPr>
            <w:tcW w:w="1362" w:type="dxa"/>
          </w:tcPr>
          <w:p w14:paraId="7578F85E" w14:textId="77777777" w:rsidR="00EC6A69" w:rsidRPr="00AA3A12" w:rsidRDefault="00EC6A69" w:rsidP="00AD39D3">
            <w:pPr>
              <w:jc w:val="center"/>
            </w:pPr>
            <w:r w:rsidRPr="00AA3A12">
              <w:t>-</w:t>
            </w:r>
          </w:p>
        </w:tc>
        <w:tc>
          <w:tcPr>
            <w:tcW w:w="1569" w:type="dxa"/>
          </w:tcPr>
          <w:p w14:paraId="3CDD2E93" w14:textId="77777777" w:rsidR="00EC6A69" w:rsidRPr="00AA3A12" w:rsidRDefault="00EC6A69" w:rsidP="00AD39D3">
            <w:pPr>
              <w:jc w:val="center"/>
            </w:pPr>
            <w:r w:rsidRPr="00AA3A12">
              <w:t>5</w:t>
            </w:r>
          </w:p>
        </w:tc>
        <w:tc>
          <w:tcPr>
            <w:tcW w:w="1439" w:type="dxa"/>
          </w:tcPr>
          <w:p w14:paraId="0C50A422" w14:textId="77777777" w:rsidR="00EC6A69" w:rsidRPr="00AA3A12" w:rsidRDefault="00EC6A69" w:rsidP="00AD39D3">
            <w:pPr>
              <w:jc w:val="center"/>
            </w:pPr>
            <w:r w:rsidRPr="00AA3A12">
              <w:t>11</w:t>
            </w:r>
          </w:p>
        </w:tc>
        <w:tc>
          <w:tcPr>
            <w:tcW w:w="1497" w:type="dxa"/>
          </w:tcPr>
          <w:p w14:paraId="0CB560F4" w14:textId="77777777" w:rsidR="00EC6A69" w:rsidRPr="00AA3A12" w:rsidRDefault="00EC6A69" w:rsidP="00AD39D3">
            <w:pPr>
              <w:jc w:val="center"/>
            </w:pPr>
            <w:r w:rsidRPr="00AA3A12">
              <w:t>-</w:t>
            </w:r>
          </w:p>
        </w:tc>
        <w:tc>
          <w:tcPr>
            <w:tcW w:w="1375" w:type="dxa"/>
          </w:tcPr>
          <w:p w14:paraId="255537C0" w14:textId="77777777" w:rsidR="00EC6A69" w:rsidRPr="00AA3A12" w:rsidRDefault="00EC6A69" w:rsidP="00AD39D3">
            <w:pPr>
              <w:jc w:val="center"/>
            </w:pPr>
            <w:r w:rsidRPr="00AA3A12">
              <w:t>-</w:t>
            </w:r>
          </w:p>
        </w:tc>
        <w:tc>
          <w:tcPr>
            <w:tcW w:w="1321" w:type="dxa"/>
          </w:tcPr>
          <w:p w14:paraId="514882B0" w14:textId="77777777" w:rsidR="00EC6A69" w:rsidRPr="00AA3A12" w:rsidRDefault="00EC6A69" w:rsidP="00AD39D3">
            <w:pPr>
              <w:jc w:val="center"/>
            </w:pPr>
            <w:r w:rsidRPr="00AA3A12">
              <w:t>-</w:t>
            </w:r>
          </w:p>
        </w:tc>
        <w:tc>
          <w:tcPr>
            <w:tcW w:w="1161" w:type="dxa"/>
          </w:tcPr>
          <w:p w14:paraId="65CA6DC8" w14:textId="77777777" w:rsidR="00EC6A69" w:rsidRPr="00AA3A12" w:rsidRDefault="00EC6A69" w:rsidP="00AD39D3">
            <w:pPr>
              <w:jc w:val="center"/>
            </w:pPr>
            <w:r w:rsidRPr="00AA3A12">
              <w:t>16</w:t>
            </w:r>
          </w:p>
        </w:tc>
      </w:tr>
      <w:tr w:rsidR="00EC6A69" w:rsidRPr="00AA3A12" w14:paraId="07B1BBD8" w14:textId="77777777" w:rsidTr="00AD39D3">
        <w:tc>
          <w:tcPr>
            <w:tcW w:w="959" w:type="dxa"/>
          </w:tcPr>
          <w:p w14:paraId="07BB47DF" w14:textId="77777777" w:rsidR="00EC6A69" w:rsidRPr="00AA3A12" w:rsidRDefault="00EC6A69" w:rsidP="00AD39D3">
            <w:r w:rsidRPr="00AA3A12">
              <w:t>CO4</w:t>
            </w:r>
          </w:p>
        </w:tc>
        <w:tc>
          <w:tcPr>
            <w:tcW w:w="1362" w:type="dxa"/>
          </w:tcPr>
          <w:p w14:paraId="36C0E644" w14:textId="77777777" w:rsidR="00EC6A69" w:rsidRPr="00AA3A12" w:rsidRDefault="00EC6A69" w:rsidP="00AD39D3">
            <w:pPr>
              <w:jc w:val="center"/>
            </w:pPr>
            <w:r w:rsidRPr="00AA3A12">
              <w:t>1</w:t>
            </w:r>
          </w:p>
        </w:tc>
        <w:tc>
          <w:tcPr>
            <w:tcW w:w="1569" w:type="dxa"/>
          </w:tcPr>
          <w:p w14:paraId="214E97A5" w14:textId="77777777" w:rsidR="00EC6A69" w:rsidRPr="00AA3A12" w:rsidRDefault="00EC6A69" w:rsidP="00AD39D3">
            <w:pPr>
              <w:jc w:val="center"/>
            </w:pPr>
            <w:r w:rsidRPr="00AA3A12">
              <w:t>-</w:t>
            </w:r>
          </w:p>
        </w:tc>
        <w:tc>
          <w:tcPr>
            <w:tcW w:w="1439" w:type="dxa"/>
          </w:tcPr>
          <w:p w14:paraId="5F1C5FB8" w14:textId="77777777" w:rsidR="00EC6A69" w:rsidRPr="00AA3A12" w:rsidRDefault="00EC6A69" w:rsidP="00AD39D3">
            <w:pPr>
              <w:jc w:val="center"/>
            </w:pPr>
            <w:r w:rsidRPr="00AA3A12">
              <w:t>16</w:t>
            </w:r>
          </w:p>
        </w:tc>
        <w:tc>
          <w:tcPr>
            <w:tcW w:w="1497" w:type="dxa"/>
          </w:tcPr>
          <w:p w14:paraId="5E90FA52" w14:textId="77777777" w:rsidR="00EC6A69" w:rsidRPr="00AA3A12" w:rsidRDefault="00EC6A69" w:rsidP="00AD39D3">
            <w:pPr>
              <w:jc w:val="center"/>
            </w:pPr>
            <w:r w:rsidRPr="00AA3A12">
              <w:t>-</w:t>
            </w:r>
          </w:p>
        </w:tc>
        <w:tc>
          <w:tcPr>
            <w:tcW w:w="1375" w:type="dxa"/>
          </w:tcPr>
          <w:p w14:paraId="7AE00BE1" w14:textId="77777777" w:rsidR="00EC6A69" w:rsidRPr="00AA3A12" w:rsidRDefault="00EC6A69" w:rsidP="00AD39D3">
            <w:pPr>
              <w:jc w:val="center"/>
            </w:pPr>
            <w:r w:rsidRPr="00AA3A12">
              <w:t>-</w:t>
            </w:r>
          </w:p>
        </w:tc>
        <w:tc>
          <w:tcPr>
            <w:tcW w:w="1321" w:type="dxa"/>
          </w:tcPr>
          <w:p w14:paraId="0034ACC1" w14:textId="77777777" w:rsidR="00EC6A69" w:rsidRPr="00AA3A12" w:rsidRDefault="00EC6A69" w:rsidP="00AD39D3">
            <w:pPr>
              <w:jc w:val="center"/>
            </w:pPr>
            <w:r w:rsidRPr="00AA3A12">
              <w:t>-</w:t>
            </w:r>
          </w:p>
        </w:tc>
        <w:tc>
          <w:tcPr>
            <w:tcW w:w="1161" w:type="dxa"/>
          </w:tcPr>
          <w:p w14:paraId="7FD41EE2" w14:textId="77777777" w:rsidR="00EC6A69" w:rsidRPr="00AA3A12" w:rsidRDefault="00EC6A69" w:rsidP="00AD39D3">
            <w:pPr>
              <w:jc w:val="center"/>
            </w:pPr>
            <w:r w:rsidRPr="00AA3A12">
              <w:t>17</w:t>
            </w:r>
          </w:p>
        </w:tc>
      </w:tr>
      <w:tr w:rsidR="00EC6A69" w:rsidRPr="00AA3A12" w14:paraId="44F97989" w14:textId="77777777" w:rsidTr="00AD39D3">
        <w:tc>
          <w:tcPr>
            <w:tcW w:w="959" w:type="dxa"/>
          </w:tcPr>
          <w:p w14:paraId="487FF302" w14:textId="77777777" w:rsidR="00EC6A69" w:rsidRPr="00AA3A12" w:rsidRDefault="00EC6A69" w:rsidP="00AD39D3">
            <w:r w:rsidRPr="00AA3A12">
              <w:t>CO5</w:t>
            </w:r>
          </w:p>
        </w:tc>
        <w:tc>
          <w:tcPr>
            <w:tcW w:w="1362" w:type="dxa"/>
          </w:tcPr>
          <w:p w14:paraId="6F9A6DA3" w14:textId="77777777" w:rsidR="00EC6A69" w:rsidRPr="00AA3A12" w:rsidRDefault="00EC6A69" w:rsidP="00AD39D3">
            <w:pPr>
              <w:jc w:val="center"/>
            </w:pPr>
            <w:r w:rsidRPr="00AA3A12">
              <w:t>3</w:t>
            </w:r>
          </w:p>
        </w:tc>
        <w:tc>
          <w:tcPr>
            <w:tcW w:w="1569" w:type="dxa"/>
          </w:tcPr>
          <w:p w14:paraId="126D0539" w14:textId="77777777" w:rsidR="00EC6A69" w:rsidRPr="00AA3A12" w:rsidRDefault="00EC6A69" w:rsidP="00AD39D3">
            <w:pPr>
              <w:jc w:val="center"/>
            </w:pPr>
            <w:r w:rsidRPr="00AA3A12">
              <w:t>25</w:t>
            </w:r>
          </w:p>
        </w:tc>
        <w:tc>
          <w:tcPr>
            <w:tcW w:w="1439" w:type="dxa"/>
          </w:tcPr>
          <w:p w14:paraId="7B6E0AAF" w14:textId="77777777" w:rsidR="00EC6A69" w:rsidRPr="00AA3A12" w:rsidRDefault="00EC6A69" w:rsidP="00AD39D3">
            <w:pPr>
              <w:jc w:val="center"/>
            </w:pPr>
            <w:r w:rsidRPr="00AA3A12">
              <w:t>12</w:t>
            </w:r>
          </w:p>
        </w:tc>
        <w:tc>
          <w:tcPr>
            <w:tcW w:w="1497" w:type="dxa"/>
          </w:tcPr>
          <w:p w14:paraId="479CD781" w14:textId="77777777" w:rsidR="00EC6A69" w:rsidRPr="00AA3A12" w:rsidRDefault="00EC6A69" w:rsidP="00AD39D3">
            <w:pPr>
              <w:jc w:val="center"/>
            </w:pPr>
            <w:r w:rsidRPr="00AA3A12">
              <w:t>-</w:t>
            </w:r>
          </w:p>
        </w:tc>
        <w:tc>
          <w:tcPr>
            <w:tcW w:w="1375" w:type="dxa"/>
          </w:tcPr>
          <w:p w14:paraId="67045A7C" w14:textId="77777777" w:rsidR="00EC6A69" w:rsidRPr="00AA3A12" w:rsidRDefault="00EC6A69" w:rsidP="00AD39D3">
            <w:pPr>
              <w:jc w:val="center"/>
            </w:pPr>
            <w:r w:rsidRPr="00AA3A12">
              <w:t>-</w:t>
            </w:r>
          </w:p>
        </w:tc>
        <w:tc>
          <w:tcPr>
            <w:tcW w:w="1321" w:type="dxa"/>
          </w:tcPr>
          <w:p w14:paraId="2D103318" w14:textId="77777777" w:rsidR="00EC6A69" w:rsidRPr="00AA3A12" w:rsidRDefault="00EC6A69" w:rsidP="00AD39D3">
            <w:pPr>
              <w:jc w:val="center"/>
            </w:pPr>
            <w:r w:rsidRPr="00AA3A12">
              <w:t>-</w:t>
            </w:r>
          </w:p>
        </w:tc>
        <w:tc>
          <w:tcPr>
            <w:tcW w:w="1161" w:type="dxa"/>
          </w:tcPr>
          <w:p w14:paraId="6184F6B5" w14:textId="77777777" w:rsidR="00EC6A69" w:rsidRPr="00AA3A12" w:rsidRDefault="00EC6A69" w:rsidP="00AD39D3">
            <w:pPr>
              <w:jc w:val="center"/>
            </w:pPr>
            <w:r w:rsidRPr="00AA3A12">
              <w:t>40</w:t>
            </w:r>
          </w:p>
        </w:tc>
      </w:tr>
      <w:tr w:rsidR="00EC6A69" w:rsidRPr="00AA3A12" w14:paraId="2CAB3D47" w14:textId="77777777" w:rsidTr="00AD39D3">
        <w:tc>
          <w:tcPr>
            <w:tcW w:w="959" w:type="dxa"/>
          </w:tcPr>
          <w:p w14:paraId="31B8594F" w14:textId="77777777" w:rsidR="00EC6A69" w:rsidRPr="00AA3A12" w:rsidRDefault="00EC6A69" w:rsidP="00AD39D3">
            <w:r w:rsidRPr="00AA3A12">
              <w:t>CO6</w:t>
            </w:r>
          </w:p>
        </w:tc>
        <w:tc>
          <w:tcPr>
            <w:tcW w:w="1362" w:type="dxa"/>
          </w:tcPr>
          <w:p w14:paraId="0846EBB1" w14:textId="77777777" w:rsidR="00EC6A69" w:rsidRPr="00AA3A12" w:rsidRDefault="00EC6A69" w:rsidP="00AD39D3">
            <w:pPr>
              <w:jc w:val="center"/>
            </w:pPr>
            <w:r w:rsidRPr="00AA3A12">
              <w:t>5</w:t>
            </w:r>
          </w:p>
        </w:tc>
        <w:tc>
          <w:tcPr>
            <w:tcW w:w="1569" w:type="dxa"/>
          </w:tcPr>
          <w:p w14:paraId="23CC9D6D" w14:textId="77777777" w:rsidR="00EC6A69" w:rsidRPr="00AA3A12" w:rsidRDefault="00EC6A69" w:rsidP="00AD39D3">
            <w:pPr>
              <w:jc w:val="center"/>
            </w:pPr>
            <w:r w:rsidRPr="00AA3A12">
              <w:t>12</w:t>
            </w:r>
          </w:p>
        </w:tc>
        <w:tc>
          <w:tcPr>
            <w:tcW w:w="1439" w:type="dxa"/>
          </w:tcPr>
          <w:p w14:paraId="7BC013F1" w14:textId="77777777" w:rsidR="00EC6A69" w:rsidRPr="00AA3A12" w:rsidRDefault="00EC6A69" w:rsidP="00AD39D3">
            <w:pPr>
              <w:jc w:val="center"/>
            </w:pPr>
            <w:r w:rsidRPr="00AA3A12">
              <w:t>-</w:t>
            </w:r>
          </w:p>
        </w:tc>
        <w:tc>
          <w:tcPr>
            <w:tcW w:w="1497" w:type="dxa"/>
          </w:tcPr>
          <w:p w14:paraId="12CA1158" w14:textId="77777777" w:rsidR="00EC6A69" w:rsidRPr="00AA3A12" w:rsidRDefault="00EC6A69" w:rsidP="00AD39D3">
            <w:pPr>
              <w:jc w:val="center"/>
            </w:pPr>
            <w:r w:rsidRPr="00AA3A12">
              <w:t>-</w:t>
            </w:r>
          </w:p>
        </w:tc>
        <w:tc>
          <w:tcPr>
            <w:tcW w:w="1375" w:type="dxa"/>
          </w:tcPr>
          <w:p w14:paraId="6D081C22" w14:textId="77777777" w:rsidR="00EC6A69" w:rsidRPr="00AA3A12" w:rsidRDefault="00EC6A69" w:rsidP="00AD39D3">
            <w:pPr>
              <w:jc w:val="center"/>
            </w:pPr>
            <w:r w:rsidRPr="00AA3A12">
              <w:t>-</w:t>
            </w:r>
          </w:p>
        </w:tc>
        <w:tc>
          <w:tcPr>
            <w:tcW w:w="1321" w:type="dxa"/>
          </w:tcPr>
          <w:p w14:paraId="6B2C22E9" w14:textId="77777777" w:rsidR="00EC6A69" w:rsidRPr="00AA3A12" w:rsidRDefault="00EC6A69" w:rsidP="00AD39D3">
            <w:pPr>
              <w:jc w:val="center"/>
            </w:pPr>
            <w:r w:rsidRPr="00AA3A12">
              <w:t>-</w:t>
            </w:r>
          </w:p>
        </w:tc>
        <w:tc>
          <w:tcPr>
            <w:tcW w:w="1161" w:type="dxa"/>
          </w:tcPr>
          <w:p w14:paraId="1744277A" w14:textId="77777777" w:rsidR="00EC6A69" w:rsidRPr="00AA3A12" w:rsidRDefault="00EC6A69" w:rsidP="00AD39D3">
            <w:pPr>
              <w:jc w:val="center"/>
            </w:pPr>
            <w:r w:rsidRPr="00AA3A12">
              <w:t>17</w:t>
            </w:r>
          </w:p>
        </w:tc>
      </w:tr>
      <w:tr w:rsidR="00EC6A69" w:rsidRPr="00AA3A12" w14:paraId="53665A6A" w14:textId="77777777" w:rsidTr="00AD39D3">
        <w:tc>
          <w:tcPr>
            <w:tcW w:w="9522" w:type="dxa"/>
            <w:gridSpan w:val="7"/>
          </w:tcPr>
          <w:p w14:paraId="405A8AFC" w14:textId="77777777" w:rsidR="00EC6A69" w:rsidRPr="00AA3A12" w:rsidRDefault="00EC6A69" w:rsidP="00AD39D3"/>
        </w:tc>
        <w:tc>
          <w:tcPr>
            <w:tcW w:w="1161" w:type="dxa"/>
          </w:tcPr>
          <w:p w14:paraId="6C92B63E" w14:textId="77777777" w:rsidR="00EC6A69" w:rsidRPr="00AA3A12" w:rsidRDefault="00EC6A69" w:rsidP="00AD39D3">
            <w:pPr>
              <w:jc w:val="center"/>
              <w:rPr>
                <w:b/>
              </w:rPr>
            </w:pPr>
            <w:r w:rsidRPr="00AA3A12">
              <w:rPr>
                <w:b/>
              </w:rPr>
              <w:t>124</w:t>
            </w:r>
          </w:p>
        </w:tc>
      </w:tr>
    </w:tbl>
    <w:p w14:paraId="18A771F2" w14:textId="77777777" w:rsidR="00EC6A69" w:rsidRPr="00AA3A12" w:rsidRDefault="00EC6A69" w:rsidP="002E336A"/>
    <w:p w14:paraId="26767BC3" w14:textId="77777777" w:rsidR="00EC6A69" w:rsidRDefault="00EC6A69" w:rsidP="00E40AC8">
      <w:pPr>
        <w:jc w:val="center"/>
        <w:rPr>
          <w:b/>
        </w:rPr>
      </w:pPr>
      <w:r w:rsidRPr="00D35704">
        <w:rPr>
          <w:noProof/>
        </w:rPr>
        <w:lastRenderedPageBreak/>
        <w:drawing>
          <wp:inline distT="0" distB="0" distL="0" distR="0" wp14:anchorId="3473E959" wp14:editId="5DCBCFA0">
            <wp:extent cx="5731510" cy="1570990"/>
            <wp:effectExtent l="0" t="0" r="2540" b="0"/>
            <wp:docPr id="11611225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2A76B70A" w14:textId="77777777" w:rsidR="00EC6A69" w:rsidRPr="00FA796F"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EC6A69" w:rsidRPr="00FA796F" w14:paraId="0D13EE61" w14:textId="77777777" w:rsidTr="00B24CB6">
        <w:trPr>
          <w:trHeight w:val="397"/>
          <w:jc w:val="center"/>
        </w:trPr>
        <w:tc>
          <w:tcPr>
            <w:tcW w:w="1555" w:type="dxa"/>
            <w:vAlign w:val="center"/>
          </w:tcPr>
          <w:p w14:paraId="2758D440" w14:textId="77777777" w:rsidR="00EC6A69" w:rsidRPr="00FA796F" w:rsidRDefault="00EC6A69" w:rsidP="00A81194">
            <w:pPr>
              <w:pStyle w:val="Title"/>
              <w:contextualSpacing/>
              <w:jc w:val="left"/>
              <w:rPr>
                <w:b/>
                <w:szCs w:val="24"/>
              </w:rPr>
            </w:pPr>
            <w:r w:rsidRPr="00FA796F">
              <w:rPr>
                <w:b/>
                <w:szCs w:val="24"/>
              </w:rPr>
              <w:t xml:space="preserve">Course Code      </w:t>
            </w:r>
          </w:p>
        </w:tc>
        <w:tc>
          <w:tcPr>
            <w:tcW w:w="6534" w:type="dxa"/>
            <w:vAlign w:val="center"/>
          </w:tcPr>
          <w:p w14:paraId="15D35805" w14:textId="77777777" w:rsidR="00EC6A69" w:rsidRPr="00FA796F" w:rsidRDefault="00EC6A69" w:rsidP="00A81194">
            <w:pPr>
              <w:pStyle w:val="Title"/>
              <w:contextualSpacing/>
              <w:jc w:val="left"/>
              <w:rPr>
                <w:b/>
                <w:szCs w:val="24"/>
              </w:rPr>
            </w:pPr>
            <w:r>
              <w:rPr>
                <w:b/>
                <w:szCs w:val="24"/>
              </w:rPr>
              <w:t>21EC2005</w:t>
            </w:r>
          </w:p>
        </w:tc>
        <w:tc>
          <w:tcPr>
            <w:tcW w:w="1545" w:type="dxa"/>
            <w:vAlign w:val="center"/>
          </w:tcPr>
          <w:p w14:paraId="67E47734" w14:textId="77777777" w:rsidR="00EC6A69" w:rsidRPr="00FA796F" w:rsidRDefault="00EC6A69"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42BDF95B" w14:textId="77777777" w:rsidR="00EC6A69" w:rsidRPr="00FA796F" w:rsidRDefault="00EC6A69" w:rsidP="00A81194">
            <w:pPr>
              <w:pStyle w:val="Title"/>
              <w:contextualSpacing/>
              <w:jc w:val="left"/>
              <w:rPr>
                <w:b/>
                <w:szCs w:val="24"/>
              </w:rPr>
            </w:pPr>
            <w:r w:rsidRPr="00FA796F">
              <w:rPr>
                <w:b/>
                <w:szCs w:val="24"/>
              </w:rPr>
              <w:t>3hrs</w:t>
            </w:r>
          </w:p>
        </w:tc>
      </w:tr>
      <w:tr w:rsidR="00EC6A69" w:rsidRPr="00FA796F" w14:paraId="24058655" w14:textId="77777777" w:rsidTr="00B24CB6">
        <w:trPr>
          <w:trHeight w:val="397"/>
          <w:jc w:val="center"/>
        </w:trPr>
        <w:tc>
          <w:tcPr>
            <w:tcW w:w="1555" w:type="dxa"/>
            <w:vAlign w:val="center"/>
          </w:tcPr>
          <w:p w14:paraId="50ACBC4E" w14:textId="77777777" w:rsidR="00EC6A69" w:rsidRPr="00FA796F" w:rsidRDefault="00EC6A69" w:rsidP="00A81194">
            <w:pPr>
              <w:pStyle w:val="Title"/>
              <w:ind w:right="-160"/>
              <w:contextualSpacing/>
              <w:jc w:val="left"/>
              <w:rPr>
                <w:b/>
                <w:szCs w:val="24"/>
              </w:rPr>
            </w:pPr>
            <w:r w:rsidRPr="00FA796F">
              <w:rPr>
                <w:b/>
                <w:szCs w:val="24"/>
              </w:rPr>
              <w:t xml:space="preserve">Course Name     </w:t>
            </w:r>
          </w:p>
        </w:tc>
        <w:tc>
          <w:tcPr>
            <w:tcW w:w="6534" w:type="dxa"/>
            <w:vAlign w:val="center"/>
          </w:tcPr>
          <w:p w14:paraId="0DC0D79A" w14:textId="77777777" w:rsidR="00EC6A69" w:rsidRPr="00FA796F" w:rsidRDefault="00EC6A69" w:rsidP="00A81194">
            <w:pPr>
              <w:pStyle w:val="Title"/>
              <w:contextualSpacing/>
              <w:jc w:val="left"/>
              <w:rPr>
                <w:b/>
                <w:szCs w:val="24"/>
              </w:rPr>
            </w:pPr>
            <w:r>
              <w:rPr>
                <w:b/>
                <w:szCs w:val="24"/>
              </w:rPr>
              <w:t>OPERATING SYSTEM</w:t>
            </w:r>
          </w:p>
        </w:tc>
        <w:tc>
          <w:tcPr>
            <w:tcW w:w="1545" w:type="dxa"/>
            <w:vAlign w:val="center"/>
          </w:tcPr>
          <w:p w14:paraId="3A1BEB90" w14:textId="77777777" w:rsidR="00EC6A69" w:rsidRPr="00FA796F" w:rsidRDefault="00EC6A69" w:rsidP="00A81194">
            <w:pPr>
              <w:pStyle w:val="Title"/>
              <w:contextualSpacing/>
              <w:jc w:val="left"/>
              <w:rPr>
                <w:b/>
                <w:bCs/>
                <w:szCs w:val="24"/>
              </w:rPr>
            </w:pPr>
            <w:r w:rsidRPr="00FA796F">
              <w:rPr>
                <w:b/>
                <w:bCs/>
                <w:szCs w:val="24"/>
              </w:rPr>
              <w:t xml:space="preserve">Max. Marks </w:t>
            </w:r>
          </w:p>
        </w:tc>
        <w:tc>
          <w:tcPr>
            <w:tcW w:w="851" w:type="dxa"/>
            <w:vAlign w:val="center"/>
          </w:tcPr>
          <w:p w14:paraId="5C28CB21" w14:textId="77777777" w:rsidR="00EC6A69" w:rsidRPr="00FA796F" w:rsidRDefault="00EC6A69" w:rsidP="00A81194">
            <w:pPr>
              <w:pStyle w:val="Title"/>
              <w:contextualSpacing/>
              <w:jc w:val="left"/>
              <w:rPr>
                <w:b/>
                <w:szCs w:val="24"/>
              </w:rPr>
            </w:pPr>
            <w:r w:rsidRPr="00FA796F">
              <w:rPr>
                <w:b/>
                <w:szCs w:val="24"/>
              </w:rPr>
              <w:t>100</w:t>
            </w:r>
          </w:p>
        </w:tc>
      </w:tr>
    </w:tbl>
    <w:p w14:paraId="02FF4073" w14:textId="77777777" w:rsidR="00EC6A69" w:rsidRPr="00FA796F" w:rsidRDefault="00EC6A69" w:rsidP="00A81194">
      <w:pPr>
        <w:ind w:left="720"/>
        <w:contextualSpacing/>
        <w:rPr>
          <w:highlight w:val="yellow"/>
        </w:rPr>
      </w:pPr>
    </w:p>
    <w:tbl>
      <w:tblPr>
        <w:tblStyle w:val="TableGrid"/>
        <w:tblW w:w="5156" w:type="pct"/>
        <w:tblInd w:w="-147" w:type="dxa"/>
        <w:tblLook w:val="04A0" w:firstRow="1" w:lastRow="0" w:firstColumn="1" w:lastColumn="0" w:noHBand="0" w:noVBand="1"/>
      </w:tblPr>
      <w:tblGrid>
        <w:gridCol w:w="584"/>
        <w:gridCol w:w="405"/>
        <w:gridCol w:w="7127"/>
        <w:gridCol w:w="832"/>
        <w:gridCol w:w="761"/>
        <w:gridCol w:w="1014"/>
      </w:tblGrid>
      <w:tr w:rsidR="00EC6A69" w:rsidRPr="00FA796F" w14:paraId="1BA07772" w14:textId="77777777" w:rsidTr="00876875">
        <w:trPr>
          <w:trHeight w:val="551"/>
        </w:trPr>
        <w:tc>
          <w:tcPr>
            <w:tcW w:w="272" w:type="pct"/>
            <w:vAlign w:val="center"/>
          </w:tcPr>
          <w:p w14:paraId="15583FE4" w14:textId="77777777" w:rsidR="00EC6A69" w:rsidRPr="00FA796F" w:rsidRDefault="00EC6A69" w:rsidP="00A81194">
            <w:pPr>
              <w:contextualSpacing/>
              <w:jc w:val="center"/>
              <w:rPr>
                <w:b/>
              </w:rPr>
            </w:pPr>
            <w:r w:rsidRPr="00FA796F">
              <w:rPr>
                <w:b/>
              </w:rPr>
              <w:t>Q. No.</w:t>
            </w:r>
          </w:p>
        </w:tc>
        <w:tc>
          <w:tcPr>
            <w:tcW w:w="3512" w:type="pct"/>
            <w:gridSpan w:val="2"/>
            <w:vAlign w:val="center"/>
          </w:tcPr>
          <w:p w14:paraId="7597C593" w14:textId="77777777" w:rsidR="00EC6A69" w:rsidRPr="00FA796F" w:rsidRDefault="00EC6A69" w:rsidP="00A81194">
            <w:pPr>
              <w:contextualSpacing/>
              <w:jc w:val="center"/>
              <w:rPr>
                <w:b/>
              </w:rPr>
            </w:pPr>
            <w:r w:rsidRPr="00FA796F">
              <w:rPr>
                <w:b/>
              </w:rPr>
              <w:t>Questions</w:t>
            </w:r>
          </w:p>
        </w:tc>
        <w:tc>
          <w:tcPr>
            <w:tcW w:w="388" w:type="pct"/>
            <w:vAlign w:val="center"/>
          </w:tcPr>
          <w:p w14:paraId="5A838EA3" w14:textId="77777777" w:rsidR="00EC6A69" w:rsidRPr="00FA796F" w:rsidRDefault="00EC6A69" w:rsidP="00A81194">
            <w:pPr>
              <w:contextualSpacing/>
              <w:jc w:val="center"/>
              <w:rPr>
                <w:b/>
              </w:rPr>
            </w:pPr>
            <w:r w:rsidRPr="00FA796F">
              <w:rPr>
                <w:b/>
              </w:rPr>
              <w:t>CO</w:t>
            </w:r>
          </w:p>
        </w:tc>
        <w:tc>
          <w:tcPr>
            <w:tcW w:w="355" w:type="pct"/>
            <w:vAlign w:val="center"/>
          </w:tcPr>
          <w:p w14:paraId="0403F556" w14:textId="77777777" w:rsidR="00EC6A69" w:rsidRPr="00FA796F" w:rsidRDefault="00EC6A69" w:rsidP="00A81194">
            <w:pPr>
              <w:contextualSpacing/>
              <w:jc w:val="center"/>
              <w:rPr>
                <w:b/>
              </w:rPr>
            </w:pPr>
            <w:r w:rsidRPr="00FA796F">
              <w:rPr>
                <w:b/>
              </w:rPr>
              <w:t>BL</w:t>
            </w:r>
          </w:p>
        </w:tc>
        <w:tc>
          <w:tcPr>
            <w:tcW w:w="473" w:type="pct"/>
            <w:vAlign w:val="center"/>
          </w:tcPr>
          <w:p w14:paraId="26E789DC" w14:textId="77777777" w:rsidR="00EC6A69" w:rsidRPr="00FA796F" w:rsidRDefault="00EC6A69" w:rsidP="00A81194">
            <w:pPr>
              <w:contextualSpacing/>
              <w:jc w:val="center"/>
              <w:rPr>
                <w:b/>
              </w:rPr>
            </w:pPr>
            <w:r w:rsidRPr="00FA796F">
              <w:rPr>
                <w:b/>
              </w:rPr>
              <w:t>Marks</w:t>
            </w:r>
          </w:p>
        </w:tc>
      </w:tr>
      <w:tr w:rsidR="00EC6A69" w:rsidRPr="00FA796F" w14:paraId="5A3690BA" w14:textId="77777777" w:rsidTr="00876875">
        <w:trPr>
          <w:trHeight w:val="487"/>
        </w:trPr>
        <w:tc>
          <w:tcPr>
            <w:tcW w:w="5000" w:type="pct"/>
            <w:gridSpan w:val="6"/>
            <w:vAlign w:val="center"/>
          </w:tcPr>
          <w:p w14:paraId="7612FE91" w14:textId="77777777" w:rsidR="00EC6A69" w:rsidRDefault="00EC6A69" w:rsidP="00A81194">
            <w:pPr>
              <w:contextualSpacing/>
              <w:jc w:val="center"/>
              <w:rPr>
                <w:b/>
                <w:u w:val="single"/>
              </w:rPr>
            </w:pPr>
            <w:r w:rsidRPr="00FA796F">
              <w:rPr>
                <w:b/>
                <w:u w:val="single"/>
              </w:rPr>
              <w:t>PART – A (10 X 1 = 10 MARKS)</w:t>
            </w:r>
          </w:p>
          <w:p w14:paraId="51BCFCAE" w14:textId="77777777" w:rsidR="00EC6A69" w:rsidRPr="00FA796F" w:rsidRDefault="00EC6A69" w:rsidP="00A81194">
            <w:pPr>
              <w:contextualSpacing/>
              <w:jc w:val="center"/>
              <w:rPr>
                <w:b/>
              </w:rPr>
            </w:pPr>
            <w:r w:rsidRPr="00FA796F">
              <w:rPr>
                <w:b/>
              </w:rPr>
              <w:t>(Answer all the questions)</w:t>
            </w:r>
          </w:p>
        </w:tc>
      </w:tr>
      <w:tr w:rsidR="00EC6A69" w:rsidRPr="00FA796F" w14:paraId="6E29EB86" w14:textId="77777777" w:rsidTr="00876875">
        <w:trPr>
          <w:trHeight w:val="396"/>
        </w:trPr>
        <w:tc>
          <w:tcPr>
            <w:tcW w:w="272" w:type="pct"/>
            <w:vAlign w:val="center"/>
          </w:tcPr>
          <w:p w14:paraId="7A5B1086" w14:textId="77777777" w:rsidR="00EC6A69" w:rsidRPr="00FA796F" w:rsidRDefault="00EC6A69" w:rsidP="00A81194">
            <w:pPr>
              <w:contextualSpacing/>
              <w:jc w:val="center"/>
            </w:pPr>
            <w:r w:rsidRPr="00FA796F">
              <w:t>1.</w:t>
            </w:r>
          </w:p>
        </w:tc>
        <w:tc>
          <w:tcPr>
            <w:tcW w:w="3512" w:type="pct"/>
            <w:gridSpan w:val="2"/>
            <w:vAlign w:val="bottom"/>
          </w:tcPr>
          <w:p w14:paraId="1295E689" w14:textId="77777777" w:rsidR="00EC6A69" w:rsidRPr="00FA796F" w:rsidRDefault="00EC6A69" w:rsidP="00A81194">
            <w:pPr>
              <w:autoSpaceDE w:val="0"/>
              <w:autoSpaceDN w:val="0"/>
              <w:adjustRightInd w:val="0"/>
              <w:contextualSpacing/>
              <w:jc w:val="both"/>
            </w:pPr>
            <w:r w:rsidRPr="00AC4B78">
              <w:t>Can privileged instructions be executed by device drivers in user space?</w:t>
            </w:r>
            <w:r>
              <w:t xml:space="preserve"> Justify your answer.</w:t>
            </w:r>
          </w:p>
        </w:tc>
        <w:tc>
          <w:tcPr>
            <w:tcW w:w="388" w:type="pct"/>
            <w:vAlign w:val="center"/>
          </w:tcPr>
          <w:p w14:paraId="1BB9C101" w14:textId="77777777" w:rsidR="00EC6A69" w:rsidRPr="00FA796F" w:rsidRDefault="00EC6A69" w:rsidP="00A81194">
            <w:pPr>
              <w:contextualSpacing/>
              <w:jc w:val="center"/>
            </w:pPr>
            <w:r w:rsidRPr="00FA796F">
              <w:t>CO</w:t>
            </w:r>
            <w:r>
              <w:t>1</w:t>
            </w:r>
          </w:p>
        </w:tc>
        <w:tc>
          <w:tcPr>
            <w:tcW w:w="355" w:type="pct"/>
            <w:vAlign w:val="center"/>
          </w:tcPr>
          <w:p w14:paraId="402E15C9" w14:textId="77777777" w:rsidR="00EC6A69" w:rsidRPr="00FA796F" w:rsidRDefault="00EC6A69" w:rsidP="00A81194">
            <w:pPr>
              <w:contextualSpacing/>
              <w:jc w:val="center"/>
            </w:pPr>
            <w:r>
              <w:t>U</w:t>
            </w:r>
          </w:p>
        </w:tc>
        <w:tc>
          <w:tcPr>
            <w:tcW w:w="473" w:type="pct"/>
            <w:vAlign w:val="center"/>
          </w:tcPr>
          <w:p w14:paraId="4306925E" w14:textId="77777777" w:rsidR="00EC6A69" w:rsidRPr="00FA796F" w:rsidRDefault="00EC6A69" w:rsidP="00A81194">
            <w:pPr>
              <w:contextualSpacing/>
              <w:jc w:val="center"/>
            </w:pPr>
            <w:r w:rsidRPr="00FA796F">
              <w:t>1</w:t>
            </w:r>
          </w:p>
        </w:tc>
      </w:tr>
      <w:tr w:rsidR="00EC6A69" w:rsidRPr="00FA796F" w14:paraId="4176FB83" w14:textId="77777777" w:rsidTr="00876875">
        <w:trPr>
          <w:trHeight w:val="396"/>
        </w:trPr>
        <w:tc>
          <w:tcPr>
            <w:tcW w:w="272" w:type="pct"/>
            <w:vAlign w:val="center"/>
          </w:tcPr>
          <w:p w14:paraId="593D698A" w14:textId="77777777" w:rsidR="00EC6A69" w:rsidRPr="00FA796F" w:rsidRDefault="00EC6A69" w:rsidP="00A81194">
            <w:pPr>
              <w:contextualSpacing/>
              <w:jc w:val="center"/>
            </w:pPr>
            <w:r w:rsidRPr="00FA796F">
              <w:t>2.</w:t>
            </w:r>
          </w:p>
        </w:tc>
        <w:tc>
          <w:tcPr>
            <w:tcW w:w="3512" w:type="pct"/>
            <w:gridSpan w:val="2"/>
            <w:vAlign w:val="bottom"/>
          </w:tcPr>
          <w:p w14:paraId="2406C8B3" w14:textId="77777777" w:rsidR="00EC6A69" w:rsidRPr="00FA796F" w:rsidRDefault="00EC6A69" w:rsidP="00A81194">
            <w:pPr>
              <w:contextualSpacing/>
              <w:jc w:val="both"/>
            </w:pPr>
            <w:r>
              <w:t>Define Trap.</w:t>
            </w:r>
          </w:p>
        </w:tc>
        <w:tc>
          <w:tcPr>
            <w:tcW w:w="388" w:type="pct"/>
            <w:vAlign w:val="center"/>
          </w:tcPr>
          <w:p w14:paraId="334E2E48" w14:textId="77777777" w:rsidR="00EC6A69" w:rsidRPr="00FA796F" w:rsidRDefault="00EC6A69" w:rsidP="0094051D">
            <w:pPr>
              <w:contextualSpacing/>
              <w:jc w:val="center"/>
            </w:pPr>
            <w:r w:rsidRPr="00FA796F">
              <w:t>CO</w:t>
            </w:r>
            <w:r>
              <w:t>1</w:t>
            </w:r>
          </w:p>
        </w:tc>
        <w:tc>
          <w:tcPr>
            <w:tcW w:w="355" w:type="pct"/>
            <w:vAlign w:val="center"/>
          </w:tcPr>
          <w:p w14:paraId="59523CEC" w14:textId="77777777" w:rsidR="00EC6A69" w:rsidRPr="00FA796F" w:rsidRDefault="00EC6A69" w:rsidP="00A81194">
            <w:pPr>
              <w:contextualSpacing/>
              <w:jc w:val="center"/>
            </w:pPr>
            <w:r>
              <w:t>R</w:t>
            </w:r>
          </w:p>
        </w:tc>
        <w:tc>
          <w:tcPr>
            <w:tcW w:w="473" w:type="pct"/>
            <w:vAlign w:val="center"/>
          </w:tcPr>
          <w:p w14:paraId="42F80F7D" w14:textId="77777777" w:rsidR="00EC6A69" w:rsidRPr="00FA796F" w:rsidRDefault="00EC6A69" w:rsidP="00A81194">
            <w:pPr>
              <w:contextualSpacing/>
              <w:jc w:val="center"/>
            </w:pPr>
            <w:r w:rsidRPr="00FA796F">
              <w:t>1</w:t>
            </w:r>
          </w:p>
        </w:tc>
      </w:tr>
      <w:tr w:rsidR="00EC6A69" w:rsidRPr="00FA796F" w14:paraId="549F3C3D" w14:textId="77777777" w:rsidTr="00876875">
        <w:trPr>
          <w:trHeight w:val="396"/>
        </w:trPr>
        <w:tc>
          <w:tcPr>
            <w:tcW w:w="272" w:type="pct"/>
            <w:vAlign w:val="center"/>
          </w:tcPr>
          <w:p w14:paraId="0C9BA6E9" w14:textId="77777777" w:rsidR="00EC6A69" w:rsidRPr="00FA796F" w:rsidRDefault="00EC6A69" w:rsidP="00A81194">
            <w:pPr>
              <w:contextualSpacing/>
              <w:jc w:val="center"/>
            </w:pPr>
            <w:r w:rsidRPr="00FA796F">
              <w:t>3.</w:t>
            </w:r>
          </w:p>
        </w:tc>
        <w:tc>
          <w:tcPr>
            <w:tcW w:w="3512" w:type="pct"/>
            <w:gridSpan w:val="2"/>
            <w:vAlign w:val="bottom"/>
          </w:tcPr>
          <w:p w14:paraId="4A5EF5B6" w14:textId="77777777" w:rsidR="00EC6A69" w:rsidRPr="00FA796F" w:rsidRDefault="00EC6A69" w:rsidP="00F23EF6">
            <w:pPr>
              <w:contextualSpacing/>
              <w:jc w:val="both"/>
            </w:pPr>
            <w:r>
              <w:rPr>
                <w:noProof/>
                <w:lang w:eastAsia="zh-TW"/>
              </w:rPr>
              <w:t>Recall a</w:t>
            </w:r>
            <w:r w:rsidRPr="004F2DFF">
              <w:rPr>
                <w:noProof/>
                <w:lang w:eastAsia="zh-TW"/>
              </w:rPr>
              <w:t>n</w:t>
            </w:r>
            <w:r>
              <w:rPr>
                <w:noProof/>
                <w:lang w:eastAsia="zh-TW"/>
              </w:rPr>
              <w:t xml:space="preserve">y two types of semaphores used in process synchronization. </w:t>
            </w:r>
          </w:p>
        </w:tc>
        <w:tc>
          <w:tcPr>
            <w:tcW w:w="388" w:type="pct"/>
            <w:vAlign w:val="center"/>
          </w:tcPr>
          <w:p w14:paraId="38052261" w14:textId="77777777" w:rsidR="00EC6A69" w:rsidRPr="00FA796F" w:rsidRDefault="00EC6A69" w:rsidP="0094051D">
            <w:pPr>
              <w:contextualSpacing/>
              <w:jc w:val="center"/>
            </w:pPr>
            <w:r w:rsidRPr="00FA796F">
              <w:t>CO</w:t>
            </w:r>
            <w:r>
              <w:t>2</w:t>
            </w:r>
          </w:p>
        </w:tc>
        <w:tc>
          <w:tcPr>
            <w:tcW w:w="355" w:type="pct"/>
            <w:vAlign w:val="center"/>
          </w:tcPr>
          <w:p w14:paraId="3804C638" w14:textId="77777777" w:rsidR="00EC6A69" w:rsidRPr="00FA796F" w:rsidRDefault="00EC6A69" w:rsidP="00A81194">
            <w:pPr>
              <w:contextualSpacing/>
              <w:jc w:val="center"/>
            </w:pPr>
            <w:r>
              <w:t>R</w:t>
            </w:r>
          </w:p>
        </w:tc>
        <w:tc>
          <w:tcPr>
            <w:tcW w:w="473" w:type="pct"/>
            <w:vAlign w:val="center"/>
          </w:tcPr>
          <w:p w14:paraId="2A352A29" w14:textId="77777777" w:rsidR="00EC6A69" w:rsidRPr="00FA796F" w:rsidRDefault="00EC6A69" w:rsidP="00A81194">
            <w:pPr>
              <w:contextualSpacing/>
              <w:jc w:val="center"/>
            </w:pPr>
            <w:r w:rsidRPr="00FA796F">
              <w:t>1</w:t>
            </w:r>
          </w:p>
        </w:tc>
      </w:tr>
      <w:tr w:rsidR="00EC6A69" w:rsidRPr="00FA796F" w14:paraId="5E5ACB6E" w14:textId="77777777" w:rsidTr="00876875">
        <w:trPr>
          <w:trHeight w:val="396"/>
        </w:trPr>
        <w:tc>
          <w:tcPr>
            <w:tcW w:w="272" w:type="pct"/>
            <w:vAlign w:val="center"/>
          </w:tcPr>
          <w:p w14:paraId="7BD6C5BA" w14:textId="77777777" w:rsidR="00EC6A69" w:rsidRPr="00FA796F" w:rsidRDefault="00EC6A69" w:rsidP="00A81194">
            <w:pPr>
              <w:contextualSpacing/>
              <w:jc w:val="center"/>
            </w:pPr>
            <w:r w:rsidRPr="00FA796F">
              <w:t>4.</w:t>
            </w:r>
          </w:p>
        </w:tc>
        <w:tc>
          <w:tcPr>
            <w:tcW w:w="3512" w:type="pct"/>
            <w:gridSpan w:val="2"/>
            <w:vAlign w:val="bottom"/>
          </w:tcPr>
          <w:p w14:paraId="796C5B0A" w14:textId="77777777" w:rsidR="00EC6A69" w:rsidRPr="00FA796F" w:rsidRDefault="00EC6A69" w:rsidP="00A81194">
            <w:pPr>
              <w:contextualSpacing/>
              <w:jc w:val="both"/>
            </w:pPr>
            <w:r>
              <w:t>Summarize the functions of dispatcher m</w:t>
            </w:r>
            <w:r w:rsidRPr="00A629D6">
              <w:t>odule</w:t>
            </w:r>
            <w:r>
              <w:t xml:space="preserve"> i</w:t>
            </w:r>
            <w:r w:rsidRPr="004F2DFF">
              <w:t>n</w:t>
            </w:r>
            <w:r>
              <w:t xml:space="preserve"> operating system</w:t>
            </w:r>
            <w:r w:rsidRPr="00A629D6">
              <w:t>.</w:t>
            </w:r>
          </w:p>
        </w:tc>
        <w:tc>
          <w:tcPr>
            <w:tcW w:w="388" w:type="pct"/>
            <w:vAlign w:val="center"/>
          </w:tcPr>
          <w:p w14:paraId="4CED932E" w14:textId="77777777" w:rsidR="00EC6A69" w:rsidRPr="00FA796F" w:rsidRDefault="00EC6A69" w:rsidP="0094051D">
            <w:pPr>
              <w:contextualSpacing/>
              <w:jc w:val="center"/>
            </w:pPr>
            <w:r w:rsidRPr="00FA796F">
              <w:t>CO</w:t>
            </w:r>
            <w:r>
              <w:t>2</w:t>
            </w:r>
          </w:p>
        </w:tc>
        <w:tc>
          <w:tcPr>
            <w:tcW w:w="355" w:type="pct"/>
            <w:vAlign w:val="center"/>
          </w:tcPr>
          <w:p w14:paraId="513431FD" w14:textId="77777777" w:rsidR="00EC6A69" w:rsidRPr="00FA796F" w:rsidRDefault="00EC6A69" w:rsidP="00A81194">
            <w:pPr>
              <w:contextualSpacing/>
              <w:jc w:val="center"/>
            </w:pPr>
            <w:r>
              <w:t>U</w:t>
            </w:r>
          </w:p>
        </w:tc>
        <w:tc>
          <w:tcPr>
            <w:tcW w:w="473" w:type="pct"/>
            <w:vAlign w:val="center"/>
          </w:tcPr>
          <w:p w14:paraId="5A6E8E6D" w14:textId="77777777" w:rsidR="00EC6A69" w:rsidRPr="00FA796F" w:rsidRDefault="00EC6A69" w:rsidP="00A81194">
            <w:pPr>
              <w:contextualSpacing/>
              <w:jc w:val="center"/>
            </w:pPr>
            <w:r w:rsidRPr="00FA796F">
              <w:t>1</w:t>
            </w:r>
          </w:p>
        </w:tc>
      </w:tr>
      <w:tr w:rsidR="00EC6A69" w:rsidRPr="00FA796F" w14:paraId="6CC75C8A" w14:textId="77777777" w:rsidTr="00876875">
        <w:trPr>
          <w:trHeight w:val="396"/>
        </w:trPr>
        <w:tc>
          <w:tcPr>
            <w:tcW w:w="272" w:type="pct"/>
            <w:vAlign w:val="center"/>
          </w:tcPr>
          <w:p w14:paraId="5C3B2103" w14:textId="77777777" w:rsidR="00EC6A69" w:rsidRPr="00FA796F" w:rsidRDefault="00EC6A69" w:rsidP="00A81194">
            <w:pPr>
              <w:contextualSpacing/>
              <w:jc w:val="center"/>
            </w:pPr>
            <w:r w:rsidRPr="00FA796F">
              <w:t>5.</w:t>
            </w:r>
          </w:p>
        </w:tc>
        <w:tc>
          <w:tcPr>
            <w:tcW w:w="3512" w:type="pct"/>
            <w:gridSpan w:val="2"/>
            <w:vAlign w:val="bottom"/>
          </w:tcPr>
          <w:p w14:paraId="636E5910" w14:textId="77777777" w:rsidR="00EC6A69" w:rsidRPr="00FA796F" w:rsidRDefault="00EC6A69" w:rsidP="00226BDD">
            <w:pPr>
              <w:pStyle w:val="NormalWeb"/>
              <w:spacing w:before="126" w:beforeAutospacing="0" w:after="0" w:afterAutospacing="0"/>
              <w:textAlignment w:val="baseline"/>
            </w:pPr>
            <w:r>
              <w:t>Give any two examples of CPU scheduling criteria.</w:t>
            </w:r>
          </w:p>
        </w:tc>
        <w:tc>
          <w:tcPr>
            <w:tcW w:w="388" w:type="pct"/>
            <w:vAlign w:val="center"/>
          </w:tcPr>
          <w:p w14:paraId="1B5BA703" w14:textId="77777777" w:rsidR="00EC6A69" w:rsidRPr="00FA796F" w:rsidRDefault="00EC6A69" w:rsidP="0094051D">
            <w:pPr>
              <w:contextualSpacing/>
              <w:jc w:val="center"/>
            </w:pPr>
            <w:r w:rsidRPr="00FA796F">
              <w:t>CO</w:t>
            </w:r>
            <w:r>
              <w:t>3</w:t>
            </w:r>
          </w:p>
        </w:tc>
        <w:tc>
          <w:tcPr>
            <w:tcW w:w="355" w:type="pct"/>
            <w:vAlign w:val="center"/>
          </w:tcPr>
          <w:p w14:paraId="2622DCA8" w14:textId="77777777" w:rsidR="00EC6A69" w:rsidRPr="00FA796F" w:rsidRDefault="00EC6A69" w:rsidP="00A81194">
            <w:pPr>
              <w:contextualSpacing/>
              <w:jc w:val="center"/>
            </w:pPr>
            <w:r>
              <w:t>U</w:t>
            </w:r>
          </w:p>
        </w:tc>
        <w:tc>
          <w:tcPr>
            <w:tcW w:w="473" w:type="pct"/>
            <w:vAlign w:val="center"/>
          </w:tcPr>
          <w:p w14:paraId="2277E636" w14:textId="77777777" w:rsidR="00EC6A69" w:rsidRPr="00FA796F" w:rsidRDefault="00EC6A69" w:rsidP="00A81194">
            <w:pPr>
              <w:contextualSpacing/>
              <w:jc w:val="center"/>
            </w:pPr>
            <w:r w:rsidRPr="00FA796F">
              <w:t>1</w:t>
            </w:r>
          </w:p>
        </w:tc>
      </w:tr>
      <w:tr w:rsidR="00EC6A69" w:rsidRPr="00FA796F" w14:paraId="4AE0C2B2" w14:textId="77777777" w:rsidTr="00876875">
        <w:trPr>
          <w:trHeight w:val="396"/>
        </w:trPr>
        <w:tc>
          <w:tcPr>
            <w:tcW w:w="272" w:type="pct"/>
            <w:vAlign w:val="center"/>
          </w:tcPr>
          <w:p w14:paraId="3735F971" w14:textId="77777777" w:rsidR="00EC6A69" w:rsidRPr="00FA796F" w:rsidRDefault="00EC6A69" w:rsidP="00A81194">
            <w:pPr>
              <w:contextualSpacing/>
              <w:jc w:val="center"/>
            </w:pPr>
            <w:r w:rsidRPr="00FA796F">
              <w:t>6.</w:t>
            </w:r>
          </w:p>
        </w:tc>
        <w:tc>
          <w:tcPr>
            <w:tcW w:w="3512" w:type="pct"/>
            <w:gridSpan w:val="2"/>
            <w:vAlign w:val="bottom"/>
          </w:tcPr>
          <w:p w14:paraId="2CAF3FB1" w14:textId="77777777" w:rsidR="00EC6A69" w:rsidRPr="00FA796F" w:rsidRDefault="00EC6A69" w:rsidP="00A81194">
            <w:pPr>
              <w:contextualSpacing/>
              <w:jc w:val="both"/>
            </w:pPr>
            <w:r>
              <w:t>Define static linking.</w:t>
            </w:r>
          </w:p>
        </w:tc>
        <w:tc>
          <w:tcPr>
            <w:tcW w:w="388" w:type="pct"/>
            <w:vAlign w:val="center"/>
          </w:tcPr>
          <w:p w14:paraId="5A2B2265" w14:textId="77777777" w:rsidR="00EC6A69" w:rsidRPr="00FA796F" w:rsidRDefault="00EC6A69" w:rsidP="0094051D">
            <w:pPr>
              <w:contextualSpacing/>
              <w:jc w:val="center"/>
            </w:pPr>
            <w:r w:rsidRPr="00FA796F">
              <w:t>CO</w:t>
            </w:r>
            <w:r>
              <w:t>3</w:t>
            </w:r>
          </w:p>
        </w:tc>
        <w:tc>
          <w:tcPr>
            <w:tcW w:w="355" w:type="pct"/>
            <w:vAlign w:val="center"/>
          </w:tcPr>
          <w:p w14:paraId="43D36644" w14:textId="77777777" w:rsidR="00EC6A69" w:rsidRPr="00FA796F" w:rsidRDefault="00EC6A69" w:rsidP="00A81194">
            <w:pPr>
              <w:contextualSpacing/>
              <w:jc w:val="center"/>
            </w:pPr>
            <w:r>
              <w:t>R</w:t>
            </w:r>
          </w:p>
        </w:tc>
        <w:tc>
          <w:tcPr>
            <w:tcW w:w="473" w:type="pct"/>
            <w:vAlign w:val="center"/>
          </w:tcPr>
          <w:p w14:paraId="200715EC" w14:textId="77777777" w:rsidR="00EC6A69" w:rsidRPr="00FA796F" w:rsidRDefault="00EC6A69" w:rsidP="00A81194">
            <w:pPr>
              <w:contextualSpacing/>
              <w:jc w:val="center"/>
            </w:pPr>
            <w:r w:rsidRPr="00FA796F">
              <w:t>1</w:t>
            </w:r>
          </w:p>
        </w:tc>
      </w:tr>
      <w:tr w:rsidR="00EC6A69" w:rsidRPr="00FA796F" w14:paraId="7073717F" w14:textId="77777777" w:rsidTr="00876875">
        <w:trPr>
          <w:trHeight w:val="396"/>
        </w:trPr>
        <w:tc>
          <w:tcPr>
            <w:tcW w:w="272" w:type="pct"/>
            <w:vAlign w:val="center"/>
          </w:tcPr>
          <w:p w14:paraId="2B99F6D7" w14:textId="77777777" w:rsidR="00EC6A69" w:rsidRPr="00FA796F" w:rsidRDefault="00EC6A69" w:rsidP="00A81194">
            <w:pPr>
              <w:contextualSpacing/>
              <w:jc w:val="center"/>
            </w:pPr>
            <w:r w:rsidRPr="00FA796F">
              <w:t>7.</w:t>
            </w:r>
          </w:p>
        </w:tc>
        <w:tc>
          <w:tcPr>
            <w:tcW w:w="3512" w:type="pct"/>
            <w:gridSpan w:val="2"/>
            <w:vAlign w:val="bottom"/>
          </w:tcPr>
          <w:p w14:paraId="4C9F5738" w14:textId="77777777" w:rsidR="00EC6A69" w:rsidRPr="00BA50B9" w:rsidRDefault="00EC6A69" w:rsidP="00C46CAB">
            <w:pPr>
              <w:jc w:val="both"/>
              <w:rPr>
                <w:noProof/>
                <w:lang w:eastAsia="zh-TW"/>
              </w:rPr>
            </w:pPr>
            <w:r>
              <w:t>List down the different stages of address binding.</w:t>
            </w:r>
          </w:p>
        </w:tc>
        <w:tc>
          <w:tcPr>
            <w:tcW w:w="388" w:type="pct"/>
            <w:vAlign w:val="center"/>
          </w:tcPr>
          <w:p w14:paraId="17E1D344" w14:textId="77777777" w:rsidR="00EC6A69" w:rsidRPr="00FA796F" w:rsidRDefault="00EC6A69" w:rsidP="0094051D">
            <w:pPr>
              <w:contextualSpacing/>
              <w:jc w:val="center"/>
            </w:pPr>
            <w:r w:rsidRPr="00FA796F">
              <w:t>CO</w:t>
            </w:r>
            <w:r>
              <w:t>4</w:t>
            </w:r>
          </w:p>
        </w:tc>
        <w:tc>
          <w:tcPr>
            <w:tcW w:w="355" w:type="pct"/>
            <w:vAlign w:val="center"/>
          </w:tcPr>
          <w:p w14:paraId="4D729BF6" w14:textId="77777777" w:rsidR="00EC6A69" w:rsidRPr="00FA796F" w:rsidRDefault="00EC6A69" w:rsidP="00A81194">
            <w:pPr>
              <w:contextualSpacing/>
              <w:jc w:val="center"/>
            </w:pPr>
            <w:r>
              <w:t>R</w:t>
            </w:r>
          </w:p>
        </w:tc>
        <w:tc>
          <w:tcPr>
            <w:tcW w:w="473" w:type="pct"/>
            <w:vAlign w:val="center"/>
          </w:tcPr>
          <w:p w14:paraId="40D6186A" w14:textId="77777777" w:rsidR="00EC6A69" w:rsidRPr="00FA796F" w:rsidRDefault="00EC6A69" w:rsidP="00A81194">
            <w:pPr>
              <w:contextualSpacing/>
              <w:jc w:val="center"/>
            </w:pPr>
            <w:r w:rsidRPr="00FA796F">
              <w:t>1</w:t>
            </w:r>
          </w:p>
        </w:tc>
      </w:tr>
      <w:tr w:rsidR="00EC6A69" w:rsidRPr="00FA796F" w14:paraId="0ECA2F12" w14:textId="77777777" w:rsidTr="00876875">
        <w:trPr>
          <w:trHeight w:val="396"/>
        </w:trPr>
        <w:tc>
          <w:tcPr>
            <w:tcW w:w="272" w:type="pct"/>
            <w:vAlign w:val="center"/>
          </w:tcPr>
          <w:p w14:paraId="17D610EC" w14:textId="77777777" w:rsidR="00EC6A69" w:rsidRPr="00FA796F" w:rsidRDefault="00EC6A69" w:rsidP="00A81194">
            <w:pPr>
              <w:contextualSpacing/>
              <w:jc w:val="center"/>
            </w:pPr>
            <w:r w:rsidRPr="00FA796F">
              <w:t>8.</w:t>
            </w:r>
          </w:p>
        </w:tc>
        <w:tc>
          <w:tcPr>
            <w:tcW w:w="3512" w:type="pct"/>
            <w:gridSpan w:val="2"/>
            <w:vAlign w:val="bottom"/>
          </w:tcPr>
          <w:p w14:paraId="0A53E3E9" w14:textId="77777777" w:rsidR="00EC6A69" w:rsidRPr="00CE3475" w:rsidRDefault="00EC6A69" w:rsidP="00C46CAB">
            <w:pPr>
              <w:spacing w:line="276" w:lineRule="auto"/>
              <w:jc w:val="both"/>
              <w:rPr>
                <w:bCs/>
              </w:rPr>
            </w:pPr>
            <w:r w:rsidRPr="00CE3475">
              <w:rPr>
                <w:bCs/>
              </w:rPr>
              <w:t>Define starvation.</w:t>
            </w:r>
          </w:p>
        </w:tc>
        <w:tc>
          <w:tcPr>
            <w:tcW w:w="388" w:type="pct"/>
            <w:vAlign w:val="center"/>
          </w:tcPr>
          <w:p w14:paraId="4F5B21A2" w14:textId="77777777" w:rsidR="00EC6A69" w:rsidRPr="00FA796F" w:rsidRDefault="00EC6A69" w:rsidP="0094051D">
            <w:pPr>
              <w:contextualSpacing/>
              <w:jc w:val="center"/>
            </w:pPr>
            <w:r w:rsidRPr="00FA796F">
              <w:t>CO</w:t>
            </w:r>
            <w:r>
              <w:t>4</w:t>
            </w:r>
          </w:p>
        </w:tc>
        <w:tc>
          <w:tcPr>
            <w:tcW w:w="355" w:type="pct"/>
            <w:vAlign w:val="center"/>
          </w:tcPr>
          <w:p w14:paraId="76262255" w14:textId="77777777" w:rsidR="00EC6A69" w:rsidRPr="00FA796F" w:rsidRDefault="00EC6A69" w:rsidP="00A81194">
            <w:pPr>
              <w:contextualSpacing/>
              <w:jc w:val="center"/>
            </w:pPr>
            <w:r>
              <w:t>R</w:t>
            </w:r>
          </w:p>
        </w:tc>
        <w:tc>
          <w:tcPr>
            <w:tcW w:w="473" w:type="pct"/>
            <w:vAlign w:val="center"/>
          </w:tcPr>
          <w:p w14:paraId="300018F5" w14:textId="77777777" w:rsidR="00EC6A69" w:rsidRPr="00FA796F" w:rsidRDefault="00EC6A69" w:rsidP="00A81194">
            <w:pPr>
              <w:contextualSpacing/>
              <w:jc w:val="center"/>
            </w:pPr>
            <w:r w:rsidRPr="00FA796F">
              <w:t>1</w:t>
            </w:r>
          </w:p>
        </w:tc>
      </w:tr>
      <w:tr w:rsidR="00EC6A69" w:rsidRPr="00FA796F" w14:paraId="1065C07D" w14:textId="77777777" w:rsidTr="00876875">
        <w:trPr>
          <w:trHeight w:val="396"/>
        </w:trPr>
        <w:tc>
          <w:tcPr>
            <w:tcW w:w="272" w:type="pct"/>
            <w:vAlign w:val="center"/>
          </w:tcPr>
          <w:p w14:paraId="7D7C84A0" w14:textId="77777777" w:rsidR="00EC6A69" w:rsidRPr="00FA796F" w:rsidRDefault="00EC6A69" w:rsidP="00A81194">
            <w:pPr>
              <w:contextualSpacing/>
              <w:jc w:val="center"/>
            </w:pPr>
            <w:r w:rsidRPr="00FA796F">
              <w:t>9.</w:t>
            </w:r>
          </w:p>
        </w:tc>
        <w:tc>
          <w:tcPr>
            <w:tcW w:w="3512" w:type="pct"/>
            <w:gridSpan w:val="2"/>
            <w:vAlign w:val="bottom"/>
          </w:tcPr>
          <w:p w14:paraId="2CF8EC15" w14:textId="77777777" w:rsidR="00EC6A69" w:rsidRPr="00FA796F" w:rsidRDefault="00EC6A69" w:rsidP="00A81194">
            <w:pPr>
              <w:pStyle w:val="ListParagraph"/>
              <w:ind w:left="0"/>
              <w:jc w:val="both"/>
              <w:rPr>
                <w:noProof/>
                <w:lang w:eastAsia="zh-TW"/>
              </w:rPr>
            </w:pPr>
            <w:r>
              <w:rPr>
                <w:noProof/>
                <w:lang w:eastAsia="zh-TW"/>
              </w:rPr>
              <w:t xml:space="preserve">Give any two examples of components of resource allocation graph. </w:t>
            </w:r>
          </w:p>
        </w:tc>
        <w:tc>
          <w:tcPr>
            <w:tcW w:w="388" w:type="pct"/>
            <w:vAlign w:val="center"/>
          </w:tcPr>
          <w:p w14:paraId="6485A224" w14:textId="77777777" w:rsidR="00EC6A69" w:rsidRPr="00FA796F" w:rsidRDefault="00EC6A69" w:rsidP="0094051D">
            <w:pPr>
              <w:contextualSpacing/>
              <w:jc w:val="center"/>
            </w:pPr>
            <w:r w:rsidRPr="00FA796F">
              <w:t>CO</w:t>
            </w:r>
            <w:r>
              <w:t>5</w:t>
            </w:r>
          </w:p>
        </w:tc>
        <w:tc>
          <w:tcPr>
            <w:tcW w:w="355" w:type="pct"/>
            <w:vAlign w:val="center"/>
          </w:tcPr>
          <w:p w14:paraId="75AA27FA" w14:textId="77777777" w:rsidR="00EC6A69" w:rsidRPr="00FA796F" w:rsidRDefault="00EC6A69" w:rsidP="00A81194">
            <w:pPr>
              <w:contextualSpacing/>
              <w:jc w:val="center"/>
            </w:pPr>
            <w:r>
              <w:t>U</w:t>
            </w:r>
          </w:p>
        </w:tc>
        <w:tc>
          <w:tcPr>
            <w:tcW w:w="473" w:type="pct"/>
            <w:vAlign w:val="center"/>
          </w:tcPr>
          <w:p w14:paraId="1BCC870D" w14:textId="77777777" w:rsidR="00EC6A69" w:rsidRPr="00FA796F" w:rsidRDefault="00EC6A69" w:rsidP="00A81194">
            <w:pPr>
              <w:contextualSpacing/>
              <w:jc w:val="center"/>
            </w:pPr>
            <w:r w:rsidRPr="00FA796F">
              <w:t>1</w:t>
            </w:r>
          </w:p>
        </w:tc>
      </w:tr>
      <w:tr w:rsidR="00EC6A69" w:rsidRPr="00FA796F" w14:paraId="2DC2E5BD" w14:textId="77777777" w:rsidTr="00876875">
        <w:trPr>
          <w:trHeight w:val="396"/>
        </w:trPr>
        <w:tc>
          <w:tcPr>
            <w:tcW w:w="272" w:type="pct"/>
            <w:vAlign w:val="center"/>
          </w:tcPr>
          <w:p w14:paraId="2A9628D1" w14:textId="77777777" w:rsidR="00EC6A69" w:rsidRPr="00FA796F" w:rsidRDefault="00EC6A69" w:rsidP="00A81194">
            <w:pPr>
              <w:contextualSpacing/>
              <w:jc w:val="center"/>
            </w:pPr>
            <w:r w:rsidRPr="00FA796F">
              <w:t>10.</w:t>
            </w:r>
          </w:p>
        </w:tc>
        <w:tc>
          <w:tcPr>
            <w:tcW w:w="3512" w:type="pct"/>
            <w:gridSpan w:val="2"/>
            <w:vAlign w:val="bottom"/>
          </w:tcPr>
          <w:p w14:paraId="5DA8B69C" w14:textId="77777777" w:rsidR="00EC6A69" w:rsidRPr="00FA796F" w:rsidRDefault="00EC6A69" w:rsidP="00A81194">
            <w:pPr>
              <w:contextualSpacing/>
              <w:jc w:val="both"/>
            </w:pPr>
            <w:r>
              <w:t>List any four file operations in file management.</w:t>
            </w:r>
          </w:p>
        </w:tc>
        <w:tc>
          <w:tcPr>
            <w:tcW w:w="388" w:type="pct"/>
            <w:vAlign w:val="center"/>
          </w:tcPr>
          <w:p w14:paraId="2C7272F6" w14:textId="77777777" w:rsidR="00EC6A69" w:rsidRPr="00FA796F" w:rsidRDefault="00EC6A69" w:rsidP="0094051D">
            <w:pPr>
              <w:contextualSpacing/>
              <w:jc w:val="center"/>
            </w:pPr>
            <w:r w:rsidRPr="00FA796F">
              <w:t>CO</w:t>
            </w:r>
            <w:r>
              <w:t>6</w:t>
            </w:r>
          </w:p>
        </w:tc>
        <w:tc>
          <w:tcPr>
            <w:tcW w:w="355" w:type="pct"/>
            <w:vAlign w:val="center"/>
          </w:tcPr>
          <w:p w14:paraId="3DB11D9C" w14:textId="77777777" w:rsidR="00EC6A69" w:rsidRPr="00FA796F" w:rsidRDefault="00EC6A69" w:rsidP="00A81194">
            <w:pPr>
              <w:contextualSpacing/>
              <w:jc w:val="center"/>
            </w:pPr>
            <w:r>
              <w:t>R</w:t>
            </w:r>
          </w:p>
        </w:tc>
        <w:tc>
          <w:tcPr>
            <w:tcW w:w="473" w:type="pct"/>
            <w:vAlign w:val="center"/>
          </w:tcPr>
          <w:p w14:paraId="4EC9C622" w14:textId="77777777" w:rsidR="00EC6A69" w:rsidRPr="00FA796F" w:rsidRDefault="00EC6A69" w:rsidP="00A81194">
            <w:pPr>
              <w:contextualSpacing/>
              <w:jc w:val="center"/>
            </w:pPr>
            <w:r w:rsidRPr="00FA796F">
              <w:t>1</w:t>
            </w:r>
          </w:p>
        </w:tc>
      </w:tr>
      <w:tr w:rsidR="00EC6A69" w:rsidRPr="00FA796F" w14:paraId="02941391" w14:textId="77777777" w:rsidTr="00876875">
        <w:trPr>
          <w:trHeight w:val="551"/>
        </w:trPr>
        <w:tc>
          <w:tcPr>
            <w:tcW w:w="5000" w:type="pct"/>
            <w:gridSpan w:val="6"/>
            <w:vAlign w:val="center"/>
          </w:tcPr>
          <w:p w14:paraId="28F43FE7" w14:textId="77777777" w:rsidR="00EC6A69" w:rsidRDefault="00EC6A69" w:rsidP="00A81194">
            <w:pPr>
              <w:contextualSpacing/>
              <w:jc w:val="center"/>
              <w:rPr>
                <w:b/>
                <w:u w:val="single"/>
              </w:rPr>
            </w:pPr>
            <w:r w:rsidRPr="00FA796F">
              <w:rPr>
                <w:b/>
                <w:u w:val="single"/>
              </w:rPr>
              <w:t>PART – B (6 X 3 = 18 MARKS)</w:t>
            </w:r>
          </w:p>
          <w:p w14:paraId="3D445C42" w14:textId="77777777" w:rsidR="00EC6A69" w:rsidRPr="00FA796F" w:rsidRDefault="00EC6A69" w:rsidP="00A81194">
            <w:pPr>
              <w:contextualSpacing/>
              <w:jc w:val="center"/>
              <w:rPr>
                <w:b/>
                <w:u w:val="single"/>
              </w:rPr>
            </w:pPr>
            <w:r w:rsidRPr="00FA796F">
              <w:rPr>
                <w:b/>
              </w:rPr>
              <w:t>(Answer all the questions)</w:t>
            </w:r>
          </w:p>
        </w:tc>
      </w:tr>
      <w:tr w:rsidR="00EC6A69" w:rsidRPr="00FA796F" w14:paraId="7AAA7147" w14:textId="77777777" w:rsidTr="00B24CB6">
        <w:trPr>
          <w:trHeight w:val="436"/>
        </w:trPr>
        <w:tc>
          <w:tcPr>
            <w:tcW w:w="272" w:type="pct"/>
            <w:vAlign w:val="center"/>
          </w:tcPr>
          <w:p w14:paraId="05BF4F03" w14:textId="77777777" w:rsidR="00EC6A69" w:rsidRPr="00FA796F" w:rsidRDefault="00EC6A69" w:rsidP="00A81194">
            <w:pPr>
              <w:pStyle w:val="NoSpacing"/>
              <w:contextualSpacing/>
            </w:pPr>
            <w:r w:rsidRPr="00FA796F">
              <w:t>11.</w:t>
            </w:r>
          </w:p>
        </w:tc>
        <w:tc>
          <w:tcPr>
            <w:tcW w:w="3512" w:type="pct"/>
            <w:gridSpan w:val="2"/>
            <w:vAlign w:val="center"/>
          </w:tcPr>
          <w:p w14:paraId="1746D573" w14:textId="77777777" w:rsidR="00EC6A69" w:rsidRPr="00FA796F" w:rsidRDefault="00EC6A69" w:rsidP="00B24CB6">
            <w:pPr>
              <w:pStyle w:val="NoSpacing"/>
              <w:contextualSpacing/>
            </w:pPr>
            <w:r>
              <w:t xml:space="preserve">Sketch the stages of instruction execution with interrupt. </w:t>
            </w:r>
          </w:p>
        </w:tc>
        <w:tc>
          <w:tcPr>
            <w:tcW w:w="388" w:type="pct"/>
            <w:vAlign w:val="center"/>
          </w:tcPr>
          <w:p w14:paraId="13775F75" w14:textId="77777777" w:rsidR="00EC6A69" w:rsidRPr="00FA796F" w:rsidRDefault="00EC6A69" w:rsidP="0094051D">
            <w:pPr>
              <w:pStyle w:val="NoSpacing"/>
              <w:contextualSpacing/>
              <w:jc w:val="center"/>
            </w:pPr>
            <w:r w:rsidRPr="00FA796F">
              <w:t>CO</w:t>
            </w:r>
            <w:r>
              <w:t>1</w:t>
            </w:r>
          </w:p>
        </w:tc>
        <w:tc>
          <w:tcPr>
            <w:tcW w:w="355" w:type="pct"/>
            <w:vAlign w:val="center"/>
          </w:tcPr>
          <w:p w14:paraId="6595C90E" w14:textId="77777777" w:rsidR="00EC6A69" w:rsidRPr="00FA796F" w:rsidRDefault="00EC6A69" w:rsidP="00A81194">
            <w:pPr>
              <w:pStyle w:val="NoSpacing"/>
              <w:contextualSpacing/>
              <w:jc w:val="center"/>
            </w:pPr>
            <w:r>
              <w:t>A</w:t>
            </w:r>
          </w:p>
        </w:tc>
        <w:tc>
          <w:tcPr>
            <w:tcW w:w="473" w:type="pct"/>
            <w:vAlign w:val="center"/>
          </w:tcPr>
          <w:p w14:paraId="3E4F1376" w14:textId="77777777" w:rsidR="00EC6A69" w:rsidRPr="00FA796F" w:rsidRDefault="00EC6A69" w:rsidP="00A81194">
            <w:pPr>
              <w:pStyle w:val="NoSpacing"/>
              <w:contextualSpacing/>
              <w:jc w:val="center"/>
            </w:pPr>
            <w:r w:rsidRPr="00FA796F">
              <w:t>3</w:t>
            </w:r>
          </w:p>
        </w:tc>
      </w:tr>
      <w:tr w:rsidR="00EC6A69" w:rsidRPr="00FA796F" w14:paraId="08E4EBBE" w14:textId="77777777" w:rsidTr="00B24CB6">
        <w:trPr>
          <w:trHeight w:val="436"/>
        </w:trPr>
        <w:tc>
          <w:tcPr>
            <w:tcW w:w="272" w:type="pct"/>
            <w:vAlign w:val="center"/>
          </w:tcPr>
          <w:p w14:paraId="77C8A1B5" w14:textId="77777777" w:rsidR="00EC6A69" w:rsidRPr="00FA796F" w:rsidRDefault="00EC6A69" w:rsidP="00A81194">
            <w:pPr>
              <w:pStyle w:val="NoSpacing"/>
              <w:contextualSpacing/>
            </w:pPr>
            <w:r w:rsidRPr="00FA796F">
              <w:t>12.</w:t>
            </w:r>
          </w:p>
        </w:tc>
        <w:tc>
          <w:tcPr>
            <w:tcW w:w="3512" w:type="pct"/>
            <w:gridSpan w:val="2"/>
            <w:vAlign w:val="center"/>
          </w:tcPr>
          <w:p w14:paraId="66F092C4" w14:textId="77777777" w:rsidR="00EC6A69" w:rsidRPr="00FA796F" w:rsidRDefault="00EC6A69" w:rsidP="00B24CB6">
            <w:pPr>
              <w:pStyle w:val="NoSpacing"/>
              <w:contextualSpacing/>
            </w:pPr>
            <w:r>
              <w:t>List down the d</w:t>
            </w:r>
            <w:r w:rsidRPr="00BC7831">
              <w:t>ifferent op</w:t>
            </w:r>
            <w:r>
              <w:t>erations performed on a process.</w:t>
            </w:r>
          </w:p>
        </w:tc>
        <w:tc>
          <w:tcPr>
            <w:tcW w:w="388" w:type="pct"/>
            <w:vAlign w:val="center"/>
          </w:tcPr>
          <w:p w14:paraId="363B4657" w14:textId="77777777" w:rsidR="00EC6A69" w:rsidRPr="00FA796F" w:rsidRDefault="00EC6A69" w:rsidP="0094051D">
            <w:pPr>
              <w:pStyle w:val="NoSpacing"/>
              <w:contextualSpacing/>
              <w:jc w:val="center"/>
            </w:pPr>
            <w:r w:rsidRPr="00FA796F">
              <w:t>CO</w:t>
            </w:r>
            <w:r>
              <w:t>2</w:t>
            </w:r>
          </w:p>
        </w:tc>
        <w:tc>
          <w:tcPr>
            <w:tcW w:w="355" w:type="pct"/>
            <w:vAlign w:val="center"/>
          </w:tcPr>
          <w:p w14:paraId="1B0648FB" w14:textId="77777777" w:rsidR="00EC6A69" w:rsidRPr="00FA796F" w:rsidRDefault="00EC6A69" w:rsidP="00A81194">
            <w:pPr>
              <w:pStyle w:val="NoSpacing"/>
              <w:contextualSpacing/>
              <w:jc w:val="center"/>
            </w:pPr>
            <w:r>
              <w:t>R</w:t>
            </w:r>
          </w:p>
        </w:tc>
        <w:tc>
          <w:tcPr>
            <w:tcW w:w="473" w:type="pct"/>
            <w:vAlign w:val="center"/>
          </w:tcPr>
          <w:p w14:paraId="5B2A82B3" w14:textId="77777777" w:rsidR="00EC6A69" w:rsidRPr="00FA796F" w:rsidRDefault="00EC6A69" w:rsidP="00A81194">
            <w:pPr>
              <w:pStyle w:val="NoSpacing"/>
              <w:contextualSpacing/>
              <w:jc w:val="center"/>
            </w:pPr>
            <w:r w:rsidRPr="00FA796F">
              <w:t>3</w:t>
            </w:r>
          </w:p>
        </w:tc>
      </w:tr>
      <w:tr w:rsidR="00EC6A69" w:rsidRPr="00FA796F" w14:paraId="1F5CBDF8" w14:textId="77777777" w:rsidTr="00B24CB6">
        <w:trPr>
          <w:trHeight w:val="436"/>
        </w:trPr>
        <w:tc>
          <w:tcPr>
            <w:tcW w:w="272" w:type="pct"/>
            <w:vAlign w:val="center"/>
          </w:tcPr>
          <w:p w14:paraId="51347BEA" w14:textId="77777777" w:rsidR="00EC6A69" w:rsidRPr="00FA796F" w:rsidRDefault="00EC6A69" w:rsidP="00A81194">
            <w:pPr>
              <w:pStyle w:val="NoSpacing"/>
              <w:contextualSpacing/>
            </w:pPr>
            <w:r w:rsidRPr="00FA796F">
              <w:t>13.</w:t>
            </w:r>
          </w:p>
        </w:tc>
        <w:tc>
          <w:tcPr>
            <w:tcW w:w="3512" w:type="pct"/>
            <w:gridSpan w:val="2"/>
            <w:vAlign w:val="center"/>
          </w:tcPr>
          <w:p w14:paraId="65829A12" w14:textId="77777777" w:rsidR="00EC6A69" w:rsidRPr="00FA796F" w:rsidRDefault="00EC6A69" w:rsidP="00B24CB6">
            <w:pPr>
              <w:pStyle w:val="NoSpacing"/>
              <w:contextualSpacing/>
            </w:pPr>
            <w:r w:rsidRPr="00E15F34">
              <w:t>Differentiate preemptive and non-preemptive scheduling.</w:t>
            </w:r>
          </w:p>
        </w:tc>
        <w:tc>
          <w:tcPr>
            <w:tcW w:w="388" w:type="pct"/>
            <w:vAlign w:val="center"/>
          </w:tcPr>
          <w:p w14:paraId="5E5D8B1D" w14:textId="77777777" w:rsidR="00EC6A69" w:rsidRPr="00FA796F" w:rsidRDefault="00EC6A69" w:rsidP="0094051D">
            <w:pPr>
              <w:pStyle w:val="NoSpacing"/>
              <w:contextualSpacing/>
              <w:jc w:val="center"/>
            </w:pPr>
            <w:r w:rsidRPr="00FA796F">
              <w:t>CO</w:t>
            </w:r>
            <w:r>
              <w:t>3</w:t>
            </w:r>
          </w:p>
        </w:tc>
        <w:tc>
          <w:tcPr>
            <w:tcW w:w="355" w:type="pct"/>
            <w:vAlign w:val="center"/>
          </w:tcPr>
          <w:p w14:paraId="45AECAED" w14:textId="77777777" w:rsidR="00EC6A69" w:rsidRPr="00FA796F" w:rsidRDefault="00EC6A69" w:rsidP="00A81194">
            <w:pPr>
              <w:pStyle w:val="NoSpacing"/>
              <w:contextualSpacing/>
              <w:jc w:val="center"/>
            </w:pPr>
            <w:r>
              <w:t>U</w:t>
            </w:r>
          </w:p>
        </w:tc>
        <w:tc>
          <w:tcPr>
            <w:tcW w:w="473" w:type="pct"/>
            <w:vAlign w:val="center"/>
          </w:tcPr>
          <w:p w14:paraId="5DABB572" w14:textId="77777777" w:rsidR="00EC6A69" w:rsidRPr="00FA796F" w:rsidRDefault="00EC6A69" w:rsidP="00A81194">
            <w:pPr>
              <w:pStyle w:val="NoSpacing"/>
              <w:contextualSpacing/>
              <w:jc w:val="center"/>
            </w:pPr>
            <w:r w:rsidRPr="00FA796F">
              <w:t>3</w:t>
            </w:r>
          </w:p>
        </w:tc>
      </w:tr>
      <w:tr w:rsidR="00EC6A69" w:rsidRPr="00FA796F" w14:paraId="52F5D4C0" w14:textId="77777777" w:rsidTr="00B24CB6">
        <w:trPr>
          <w:trHeight w:val="436"/>
        </w:trPr>
        <w:tc>
          <w:tcPr>
            <w:tcW w:w="272" w:type="pct"/>
            <w:vAlign w:val="center"/>
          </w:tcPr>
          <w:p w14:paraId="43F0879E" w14:textId="77777777" w:rsidR="00EC6A69" w:rsidRPr="00FA796F" w:rsidRDefault="00EC6A69" w:rsidP="00A81194">
            <w:pPr>
              <w:pStyle w:val="NoSpacing"/>
              <w:contextualSpacing/>
            </w:pPr>
            <w:r w:rsidRPr="00FA796F">
              <w:t>14.</w:t>
            </w:r>
          </w:p>
        </w:tc>
        <w:tc>
          <w:tcPr>
            <w:tcW w:w="3512" w:type="pct"/>
            <w:gridSpan w:val="2"/>
            <w:vAlign w:val="center"/>
          </w:tcPr>
          <w:p w14:paraId="7D8F9EE6" w14:textId="77777777" w:rsidR="00EC6A69" w:rsidRPr="00FA796F" w:rsidRDefault="00EC6A69" w:rsidP="00B24CB6">
            <w:pPr>
              <w:pStyle w:val="NoSpacing"/>
              <w:contextualSpacing/>
            </w:pPr>
            <w:r>
              <w:t>List down the conditions to avoid deadlock i</w:t>
            </w:r>
            <w:r w:rsidRPr="00E15F34">
              <w:t>n</w:t>
            </w:r>
            <w:r>
              <w:t xml:space="preserve"> system.</w:t>
            </w:r>
          </w:p>
        </w:tc>
        <w:tc>
          <w:tcPr>
            <w:tcW w:w="388" w:type="pct"/>
            <w:vAlign w:val="center"/>
          </w:tcPr>
          <w:p w14:paraId="09CFC9FB" w14:textId="77777777" w:rsidR="00EC6A69" w:rsidRPr="00FA796F" w:rsidRDefault="00EC6A69" w:rsidP="0094051D">
            <w:pPr>
              <w:pStyle w:val="NoSpacing"/>
              <w:contextualSpacing/>
              <w:jc w:val="center"/>
            </w:pPr>
            <w:r w:rsidRPr="00FA796F">
              <w:t>CO</w:t>
            </w:r>
            <w:r>
              <w:t>4</w:t>
            </w:r>
          </w:p>
        </w:tc>
        <w:tc>
          <w:tcPr>
            <w:tcW w:w="355" w:type="pct"/>
            <w:vAlign w:val="center"/>
          </w:tcPr>
          <w:p w14:paraId="03844F5F" w14:textId="77777777" w:rsidR="00EC6A69" w:rsidRPr="00FA796F" w:rsidRDefault="00EC6A69" w:rsidP="00A81194">
            <w:pPr>
              <w:pStyle w:val="NoSpacing"/>
              <w:contextualSpacing/>
              <w:jc w:val="center"/>
            </w:pPr>
            <w:r>
              <w:t>R</w:t>
            </w:r>
          </w:p>
        </w:tc>
        <w:tc>
          <w:tcPr>
            <w:tcW w:w="473" w:type="pct"/>
            <w:vAlign w:val="center"/>
          </w:tcPr>
          <w:p w14:paraId="05E590EF" w14:textId="77777777" w:rsidR="00EC6A69" w:rsidRPr="00FA796F" w:rsidRDefault="00EC6A69" w:rsidP="00A81194">
            <w:pPr>
              <w:pStyle w:val="NoSpacing"/>
              <w:contextualSpacing/>
              <w:jc w:val="center"/>
            </w:pPr>
            <w:r w:rsidRPr="00FA796F">
              <w:t>3</w:t>
            </w:r>
          </w:p>
        </w:tc>
      </w:tr>
      <w:tr w:rsidR="00EC6A69" w:rsidRPr="00FA796F" w14:paraId="695DA879" w14:textId="77777777" w:rsidTr="00B24CB6">
        <w:trPr>
          <w:trHeight w:val="436"/>
        </w:trPr>
        <w:tc>
          <w:tcPr>
            <w:tcW w:w="272" w:type="pct"/>
            <w:vAlign w:val="center"/>
          </w:tcPr>
          <w:p w14:paraId="3BEF9EDE" w14:textId="77777777" w:rsidR="00EC6A69" w:rsidRPr="00FA796F" w:rsidRDefault="00EC6A69" w:rsidP="00A81194">
            <w:pPr>
              <w:pStyle w:val="NoSpacing"/>
              <w:contextualSpacing/>
            </w:pPr>
            <w:r w:rsidRPr="00FA796F">
              <w:t>15.</w:t>
            </w:r>
          </w:p>
        </w:tc>
        <w:tc>
          <w:tcPr>
            <w:tcW w:w="3512" w:type="pct"/>
            <w:gridSpan w:val="2"/>
            <w:vAlign w:val="center"/>
          </w:tcPr>
          <w:p w14:paraId="72AE91AC" w14:textId="77777777" w:rsidR="00EC6A69" w:rsidRPr="00BA50B9" w:rsidRDefault="00EC6A69" w:rsidP="00B24CB6">
            <w:pPr>
              <w:spacing w:after="120" w:line="276" w:lineRule="auto"/>
            </w:pPr>
            <w:r>
              <w:t>Distinguish between internal and external memory fragmentation.</w:t>
            </w:r>
          </w:p>
        </w:tc>
        <w:tc>
          <w:tcPr>
            <w:tcW w:w="388" w:type="pct"/>
            <w:vAlign w:val="center"/>
          </w:tcPr>
          <w:p w14:paraId="2E176A52" w14:textId="77777777" w:rsidR="00EC6A69" w:rsidRPr="00FA796F" w:rsidRDefault="00EC6A69" w:rsidP="0094051D">
            <w:pPr>
              <w:pStyle w:val="NoSpacing"/>
              <w:contextualSpacing/>
              <w:jc w:val="center"/>
            </w:pPr>
            <w:r w:rsidRPr="00FA796F">
              <w:t>CO</w:t>
            </w:r>
            <w:r>
              <w:t>5</w:t>
            </w:r>
          </w:p>
        </w:tc>
        <w:tc>
          <w:tcPr>
            <w:tcW w:w="355" w:type="pct"/>
            <w:vAlign w:val="center"/>
          </w:tcPr>
          <w:p w14:paraId="5356A8ED" w14:textId="77777777" w:rsidR="00EC6A69" w:rsidRPr="00FA796F" w:rsidRDefault="00EC6A69" w:rsidP="00A81194">
            <w:pPr>
              <w:pStyle w:val="NoSpacing"/>
              <w:contextualSpacing/>
              <w:jc w:val="center"/>
            </w:pPr>
            <w:r>
              <w:t>U</w:t>
            </w:r>
          </w:p>
        </w:tc>
        <w:tc>
          <w:tcPr>
            <w:tcW w:w="473" w:type="pct"/>
            <w:vAlign w:val="center"/>
          </w:tcPr>
          <w:p w14:paraId="3E9B5D78" w14:textId="77777777" w:rsidR="00EC6A69" w:rsidRPr="00FA796F" w:rsidRDefault="00EC6A69" w:rsidP="00A81194">
            <w:pPr>
              <w:pStyle w:val="NoSpacing"/>
              <w:contextualSpacing/>
              <w:jc w:val="center"/>
            </w:pPr>
            <w:r w:rsidRPr="00FA796F">
              <w:t>3</w:t>
            </w:r>
          </w:p>
        </w:tc>
      </w:tr>
      <w:tr w:rsidR="00EC6A69" w:rsidRPr="00FA796F" w14:paraId="373945C9" w14:textId="77777777" w:rsidTr="00B24CB6">
        <w:trPr>
          <w:trHeight w:val="437"/>
        </w:trPr>
        <w:tc>
          <w:tcPr>
            <w:tcW w:w="272" w:type="pct"/>
            <w:vAlign w:val="center"/>
          </w:tcPr>
          <w:p w14:paraId="491508AB" w14:textId="77777777" w:rsidR="00EC6A69" w:rsidRPr="00FA796F" w:rsidRDefault="00EC6A69" w:rsidP="00A81194">
            <w:pPr>
              <w:pStyle w:val="NoSpacing"/>
              <w:contextualSpacing/>
            </w:pPr>
            <w:r w:rsidRPr="00FA796F">
              <w:t>16.</w:t>
            </w:r>
          </w:p>
        </w:tc>
        <w:tc>
          <w:tcPr>
            <w:tcW w:w="3512" w:type="pct"/>
            <w:gridSpan w:val="2"/>
            <w:vAlign w:val="center"/>
          </w:tcPr>
          <w:p w14:paraId="46FA5260" w14:textId="77777777" w:rsidR="00EC6A69" w:rsidRPr="00BA50B9" w:rsidRDefault="00EC6A69" w:rsidP="00B24CB6">
            <w:pPr>
              <w:spacing w:line="276" w:lineRule="auto"/>
            </w:pPr>
            <w:r>
              <w:t>Determine the most common schemes for defining the logical structure of a directory.</w:t>
            </w:r>
          </w:p>
        </w:tc>
        <w:tc>
          <w:tcPr>
            <w:tcW w:w="388" w:type="pct"/>
            <w:vAlign w:val="center"/>
          </w:tcPr>
          <w:p w14:paraId="0C3706F1" w14:textId="77777777" w:rsidR="00EC6A69" w:rsidRPr="00FA796F" w:rsidRDefault="00EC6A69" w:rsidP="0094051D">
            <w:pPr>
              <w:pStyle w:val="NoSpacing"/>
              <w:contextualSpacing/>
              <w:jc w:val="center"/>
            </w:pPr>
            <w:r w:rsidRPr="00FA796F">
              <w:t>CO</w:t>
            </w:r>
            <w:r>
              <w:t>6</w:t>
            </w:r>
          </w:p>
        </w:tc>
        <w:tc>
          <w:tcPr>
            <w:tcW w:w="355" w:type="pct"/>
            <w:vAlign w:val="center"/>
          </w:tcPr>
          <w:p w14:paraId="36120BC4" w14:textId="77777777" w:rsidR="00EC6A69" w:rsidRPr="00FA796F" w:rsidRDefault="00EC6A69" w:rsidP="00A81194">
            <w:pPr>
              <w:pStyle w:val="NoSpacing"/>
              <w:contextualSpacing/>
              <w:jc w:val="center"/>
            </w:pPr>
            <w:r>
              <w:t>A</w:t>
            </w:r>
          </w:p>
        </w:tc>
        <w:tc>
          <w:tcPr>
            <w:tcW w:w="473" w:type="pct"/>
            <w:vAlign w:val="center"/>
          </w:tcPr>
          <w:p w14:paraId="6D5A2B3A" w14:textId="77777777" w:rsidR="00EC6A69" w:rsidRPr="00FA796F" w:rsidRDefault="00EC6A69" w:rsidP="00A81194">
            <w:pPr>
              <w:pStyle w:val="NoSpacing"/>
              <w:contextualSpacing/>
              <w:jc w:val="center"/>
            </w:pPr>
            <w:r w:rsidRPr="00FA796F">
              <w:t>3</w:t>
            </w:r>
          </w:p>
        </w:tc>
      </w:tr>
      <w:tr w:rsidR="00EC6A69" w:rsidRPr="00FA796F" w14:paraId="433F0A79" w14:textId="77777777" w:rsidTr="00876875">
        <w:trPr>
          <w:trHeight w:val="551"/>
        </w:trPr>
        <w:tc>
          <w:tcPr>
            <w:tcW w:w="5000" w:type="pct"/>
            <w:gridSpan w:val="6"/>
          </w:tcPr>
          <w:p w14:paraId="2B36F149" w14:textId="77777777" w:rsidR="00EC6A69" w:rsidRPr="00FA796F" w:rsidRDefault="00EC6A69" w:rsidP="00A81194">
            <w:pPr>
              <w:contextualSpacing/>
              <w:jc w:val="center"/>
              <w:rPr>
                <w:b/>
                <w:u w:val="single"/>
              </w:rPr>
            </w:pPr>
            <w:r w:rsidRPr="00FA796F">
              <w:rPr>
                <w:b/>
                <w:u w:val="single"/>
              </w:rPr>
              <w:t>PART – C (6 X 12 = 72 MARKS)</w:t>
            </w:r>
          </w:p>
          <w:p w14:paraId="75D33902" w14:textId="77777777" w:rsidR="00EC6A69" w:rsidRPr="00FA796F" w:rsidRDefault="00EC6A69" w:rsidP="00A81194">
            <w:pPr>
              <w:contextualSpacing/>
              <w:jc w:val="center"/>
              <w:rPr>
                <w:b/>
              </w:rPr>
            </w:pPr>
            <w:r w:rsidRPr="00FA796F">
              <w:rPr>
                <w:b/>
              </w:rPr>
              <w:t>(Answer any five Questions from Q.No. 17 to 23, Q.No. 24 is Compulsory)</w:t>
            </w:r>
          </w:p>
        </w:tc>
      </w:tr>
      <w:tr w:rsidR="00EC6A69" w:rsidRPr="00FA796F" w14:paraId="4CC38951" w14:textId="77777777" w:rsidTr="00876875">
        <w:trPr>
          <w:trHeight w:val="396"/>
        </w:trPr>
        <w:tc>
          <w:tcPr>
            <w:tcW w:w="272" w:type="pct"/>
            <w:vAlign w:val="center"/>
          </w:tcPr>
          <w:p w14:paraId="64818A76" w14:textId="77777777" w:rsidR="00EC6A69" w:rsidRPr="00FA796F" w:rsidRDefault="00EC6A69" w:rsidP="00A81194">
            <w:pPr>
              <w:contextualSpacing/>
              <w:jc w:val="center"/>
            </w:pPr>
            <w:r w:rsidRPr="00FA796F">
              <w:t>17.</w:t>
            </w:r>
          </w:p>
        </w:tc>
        <w:tc>
          <w:tcPr>
            <w:tcW w:w="189" w:type="pct"/>
            <w:vAlign w:val="center"/>
          </w:tcPr>
          <w:p w14:paraId="58A9CE25" w14:textId="77777777" w:rsidR="00EC6A69" w:rsidRPr="00FA796F" w:rsidRDefault="00EC6A69" w:rsidP="00A81194">
            <w:pPr>
              <w:contextualSpacing/>
              <w:jc w:val="center"/>
            </w:pPr>
            <w:r w:rsidRPr="00FA796F">
              <w:t>a.</w:t>
            </w:r>
          </w:p>
        </w:tc>
        <w:tc>
          <w:tcPr>
            <w:tcW w:w="3323" w:type="pct"/>
            <w:vAlign w:val="bottom"/>
          </w:tcPr>
          <w:p w14:paraId="05565642" w14:textId="77777777" w:rsidR="00EC6A69" w:rsidRPr="00FA796F" w:rsidRDefault="00EC6A69" w:rsidP="00701063">
            <w:pPr>
              <w:contextualSpacing/>
              <w:jc w:val="both"/>
            </w:pPr>
            <w:r>
              <w:t>Explain the working modes of operating system in detail.</w:t>
            </w:r>
          </w:p>
        </w:tc>
        <w:tc>
          <w:tcPr>
            <w:tcW w:w="388" w:type="pct"/>
            <w:vAlign w:val="center"/>
          </w:tcPr>
          <w:p w14:paraId="5C37DC45" w14:textId="77777777" w:rsidR="00EC6A69" w:rsidRPr="00FA796F" w:rsidRDefault="00EC6A69" w:rsidP="00A81194">
            <w:pPr>
              <w:contextualSpacing/>
              <w:jc w:val="center"/>
            </w:pPr>
            <w:r w:rsidRPr="00FA796F">
              <w:t>CO</w:t>
            </w:r>
            <w:r>
              <w:t>1</w:t>
            </w:r>
          </w:p>
        </w:tc>
        <w:tc>
          <w:tcPr>
            <w:tcW w:w="355" w:type="pct"/>
            <w:vAlign w:val="center"/>
          </w:tcPr>
          <w:p w14:paraId="660A290B" w14:textId="77777777" w:rsidR="00EC6A69" w:rsidRPr="00FA796F" w:rsidRDefault="00EC6A69" w:rsidP="00A81194">
            <w:pPr>
              <w:contextualSpacing/>
              <w:jc w:val="center"/>
            </w:pPr>
            <w:r>
              <w:t>U</w:t>
            </w:r>
          </w:p>
        </w:tc>
        <w:tc>
          <w:tcPr>
            <w:tcW w:w="473" w:type="pct"/>
            <w:vAlign w:val="center"/>
          </w:tcPr>
          <w:p w14:paraId="2ED56D01" w14:textId="77777777" w:rsidR="00EC6A69" w:rsidRPr="00FA796F" w:rsidRDefault="00EC6A69" w:rsidP="00A81194">
            <w:pPr>
              <w:contextualSpacing/>
              <w:jc w:val="center"/>
            </w:pPr>
            <w:r>
              <w:t>6</w:t>
            </w:r>
          </w:p>
        </w:tc>
      </w:tr>
      <w:tr w:rsidR="00EC6A69" w:rsidRPr="00FA796F" w14:paraId="05B89369" w14:textId="77777777" w:rsidTr="00876875">
        <w:trPr>
          <w:trHeight w:val="396"/>
        </w:trPr>
        <w:tc>
          <w:tcPr>
            <w:tcW w:w="272" w:type="pct"/>
            <w:vAlign w:val="center"/>
          </w:tcPr>
          <w:p w14:paraId="0477CCFC" w14:textId="77777777" w:rsidR="00EC6A69" w:rsidRPr="00FA796F" w:rsidRDefault="00EC6A69" w:rsidP="00A81194">
            <w:pPr>
              <w:contextualSpacing/>
              <w:jc w:val="center"/>
            </w:pPr>
          </w:p>
        </w:tc>
        <w:tc>
          <w:tcPr>
            <w:tcW w:w="189" w:type="pct"/>
            <w:vAlign w:val="center"/>
          </w:tcPr>
          <w:p w14:paraId="02FF89E3" w14:textId="77777777" w:rsidR="00EC6A69" w:rsidRPr="00FA796F" w:rsidRDefault="00EC6A69" w:rsidP="00A81194">
            <w:pPr>
              <w:contextualSpacing/>
              <w:jc w:val="center"/>
            </w:pPr>
            <w:r w:rsidRPr="00FA796F">
              <w:t>b.</w:t>
            </w:r>
          </w:p>
        </w:tc>
        <w:tc>
          <w:tcPr>
            <w:tcW w:w="3323" w:type="pct"/>
            <w:vAlign w:val="bottom"/>
          </w:tcPr>
          <w:p w14:paraId="20596EA2" w14:textId="77777777" w:rsidR="00EC6A69" w:rsidRPr="00FA796F" w:rsidRDefault="00EC6A69" w:rsidP="00A81194">
            <w:pPr>
              <w:contextualSpacing/>
              <w:jc w:val="both"/>
              <w:rPr>
                <w:bCs/>
              </w:rPr>
            </w:pPr>
            <w:r>
              <w:rPr>
                <w:bCs/>
              </w:rPr>
              <w:t>Discuss all the layers in operating system.</w:t>
            </w:r>
          </w:p>
        </w:tc>
        <w:tc>
          <w:tcPr>
            <w:tcW w:w="388" w:type="pct"/>
            <w:vAlign w:val="center"/>
          </w:tcPr>
          <w:p w14:paraId="21F5F3EE" w14:textId="77777777" w:rsidR="00EC6A69" w:rsidRPr="00FA796F" w:rsidRDefault="00EC6A69" w:rsidP="00A81194">
            <w:pPr>
              <w:contextualSpacing/>
              <w:jc w:val="center"/>
            </w:pPr>
            <w:r w:rsidRPr="00FA796F">
              <w:t>CO</w:t>
            </w:r>
            <w:r>
              <w:t>1</w:t>
            </w:r>
          </w:p>
        </w:tc>
        <w:tc>
          <w:tcPr>
            <w:tcW w:w="355" w:type="pct"/>
            <w:vAlign w:val="center"/>
          </w:tcPr>
          <w:p w14:paraId="739BA8FB" w14:textId="77777777" w:rsidR="00EC6A69" w:rsidRPr="00FA796F" w:rsidRDefault="00EC6A69" w:rsidP="00A81194">
            <w:pPr>
              <w:contextualSpacing/>
              <w:jc w:val="center"/>
            </w:pPr>
            <w:r>
              <w:t>U</w:t>
            </w:r>
          </w:p>
        </w:tc>
        <w:tc>
          <w:tcPr>
            <w:tcW w:w="473" w:type="pct"/>
            <w:vAlign w:val="center"/>
          </w:tcPr>
          <w:p w14:paraId="35AE95E0" w14:textId="77777777" w:rsidR="00EC6A69" w:rsidRPr="00FA796F" w:rsidRDefault="00EC6A69" w:rsidP="00A81194">
            <w:pPr>
              <w:contextualSpacing/>
              <w:jc w:val="center"/>
            </w:pPr>
            <w:r>
              <w:t>6</w:t>
            </w:r>
          </w:p>
        </w:tc>
      </w:tr>
      <w:tr w:rsidR="00EC6A69" w:rsidRPr="00FA796F" w14:paraId="592BF7D5" w14:textId="77777777" w:rsidTr="00876875">
        <w:trPr>
          <w:trHeight w:val="396"/>
        </w:trPr>
        <w:tc>
          <w:tcPr>
            <w:tcW w:w="272" w:type="pct"/>
            <w:vAlign w:val="center"/>
          </w:tcPr>
          <w:p w14:paraId="14FBDF3D" w14:textId="77777777" w:rsidR="00EC6A69" w:rsidRPr="00FA796F" w:rsidRDefault="00EC6A69" w:rsidP="00A81194">
            <w:pPr>
              <w:contextualSpacing/>
              <w:jc w:val="center"/>
            </w:pPr>
          </w:p>
        </w:tc>
        <w:tc>
          <w:tcPr>
            <w:tcW w:w="189" w:type="pct"/>
            <w:vAlign w:val="center"/>
          </w:tcPr>
          <w:p w14:paraId="1DAFF490" w14:textId="77777777" w:rsidR="00EC6A69" w:rsidRPr="00FA796F" w:rsidRDefault="00EC6A69" w:rsidP="00A81194">
            <w:pPr>
              <w:contextualSpacing/>
              <w:jc w:val="center"/>
            </w:pPr>
          </w:p>
        </w:tc>
        <w:tc>
          <w:tcPr>
            <w:tcW w:w="3323" w:type="pct"/>
            <w:vAlign w:val="bottom"/>
          </w:tcPr>
          <w:p w14:paraId="02460425" w14:textId="77777777" w:rsidR="00EC6A69" w:rsidRPr="00FA796F" w:rsidRDefault="00EC6A69" w:rsidP="00A81194">
            <w:pPr>
              <w:contextualSpacing/>
              <w:jc w:val="both"/>
            </w:pPr>
          </w:p>
        </w:tc>
        <w:tc>
          <w:tcPr>
            <w:tcW w:w="388" w:type="pct"/>
            <w:vAlign w:val="center"/>
          </w:tcPr>
          <w:p w14:paraId="5319AC06" w14:textId="77777777" w:rsidR="00EC6A69" w:rsidRPr="00FA796F" w:rsidRDefault="00EC6A69" w:rsidP="00A81194">
            <w:pPr>
              <w:contextualSpacing/>
              <w:jc w:val="center"/>
            </w:pPr>
          </w:p>
        </w:tc>
        <w:tc>
          <w:tcPr>
            <w:tcW w:w="355" w:type="pct"/>
            <w:vAlign w:val="center"/>
          </w:tcPr>
          <w:p w14:paraId="1AE93EF2" w14:textId="77777777" w:rsidR="00EC6A69" w:rsidRPr="00FA796F" w:rsidRDefault="00EC6A69" w:rsidP="00A81194">
            <w:pPr>
              <w:contextualSpacing/>
              <w:jc w:val="center"/>
            </w:pPr>
          </w:p>
        </w:tc>
        <w:tc>
          <w:tcPr>
            <w:tcW w:w="473" w:type="pct"/>
            <w:vAlign w:val="center"/>
          </w:tcPr>
          <w:p w14:paraId="01208F74" w14:textId="77777777" w:rsidR="00EC6A69" w:rsidRPr="00FA796F" w:rsidRDefault="00EC6A69" w:rsidP="00A81194">
            <w:pPr>
              <w:contextualSpacing/>
              <w:jc w:val="center"/>
            </w:pPr>
          </w:p>
        </w:tc>
      </w:tr>
      <w:tr w:rsidR="00EC6A69" w:rsidRPr="00FA796F" w14:paraId="759F3225" w14:textId="77777777" w:rsidTr="00876875">
        <w:trPr>
          <w:trHeight w:val="396"/>
        </w:trPr>
        <w:tc>
          <w:tcPr>
            <w:tcW w:w="272" w:type="pct"/>
            <w:vAlign w:val="center"/>
          </w:tcPr>
          <w:p w14:paraId="06CF840B" w14:textId="77777777" w:rsidR="00EC6A69" w:rsidRPr="00FA796F" w:rsidRDefault="00EC6A69" w:rsidP="00A81194">
            <w:pPr>
              <w:contextualSpacing/>
              <w:jc w:val="center"/>
            </w:pPr>
            <w:r w:rsidRPr="00FA796F">
              <w:lastRenderedPageBreak/>
              <w:t>18.</w:t>
            </w:r>
          </w:p>
        </w:tc>
        <w:tc>
          <w:tcPr>
            <w:tcW w:w="189" w:type="pct"/>
            <w:vAlign w:val="center"/>
          </w:tcPr>
          <w:p w14:paraId="62095AE2" w14:textId="77777777" w:rsidR="00EC6A69" w:rsidRPr="00FA796F" w:rsidRDefault="00EC6A69" w:rsidP="00A81194">
            <w:pPr>
              <w:contextualSpacing/>
              <w:jc w:val="center"/>
            </w:pPr>
            <w:r w:rsidRPr="00FA796F">
              <w:t>a.</w:t>
            </w:r>
          </w:p>
        </w:tc>
        <w:tc>
          <w:tcPr>
            <w:tcW w:w="3323" w:type="pct"/>
            <w:vAlign w:val="bottom"/>
          </w:tcPr>
          <w:p w14:paraId="1BF0757B" w14:textId="77777777" w:rsidR="00EC6A69" w:rsidRPr="00FA796F" w:rsidRDefault="00EC6A69" w:rsidP="00A81194">
            <w:pPr>
              <w:contextualSpacing/>
              <w:jc w:val="both"/>
            </w:pPr>
            <w:r>
              <w:t xml:space="preserve">Discuss any two types of inter processing communication in operating system with examples. </w:t>
            </w:r>
          </w:p>
        </w:tc>
        <w:tc>
          <w:tcPr>
            <w:tcW w:w="388" w:type="pct"/>
            <w:vAlign w:val="center"/>
          </w:tcPr>
          <w:p w14:paraId="72D7C04E" w14:textId="77777777" w:rsidR="00EC6A69" w:rsidRPr="00FA796F" w:rsidRDefault="00EC6A69" w:rsidP="00A81194">
            <w:pPr>
              <w:contextualSpacing/>
              <w:jc w:val="center"/>
            </w:pPr>
            <w:r w:rsidRPr="00FA796F">
              <w:t>CO</w:t>
            </w:r>
            <w:r>
              <w:t>2</w:t>
            </w:r>
          </w:p>
        </w:tc>
        <w:tc>
          <w:tcPr>
            <w:tcW w:w="355" w:type="pct"/>
            <w:vAlign w:val="center"/>
          </w:tcPr>
          <w:p w14:paraId="59F95B42" w14:textId="77777777" w:rsidR="00EC6A69" w:rsidRPr="00FA796F" w:rsidRDefault="00EC6A69" w:rsidP="00A81194">
            <w:pPr>
              <w:contextualSpacing/>
              <w:jc w:val="center"/>
            </w:pPr>
            <w:r>
              <w:t>U</w:t>
            </w:r>
          </w:p>
        </w:tc>
        <w:tc>
          <w:tcPr>
            <w:tcW w:w="473" w:type="pct"/>
            <w:vAlign w:val="center"/>
          </w:tcPr>
          <w:p w14:paraId="4E2ED49C" w14:textId="77777777" w:rsidR="00EC6A69" w:rsidRPr="00FA796F" w:rsidRDefault="00EC6A69" w:rsidP="00A81194">
            <w:pPr>
              <w:contextualSpacing/>
              <w:jc w:val="center"/>
            </w:pPr>
            <w:r>
              <w:t>12</w:t>
            </w:r>
          </w:p>
        </w:tc>
      </w:tr>
      <w:tr w:rsidR="00EC6A69" w:rsidRPr="00FA796F" w14:paraId="4EB7611D" w14:textId="77777777" w:rsidTr="00876875">
        <w:trPr>
          <w:trHeight w:val="396"/>
        </w:trPr>
        <w:tc>
          <w:tcPr>
            <w:tcW w:w="272" w:type="pct"/>
            <w:vAlign w:val="center"/>
          </w:tcPr>
          <w:p w14:paraId="7753AE99" w14:textId="77777777" w:rsidR="00EC6A69" w:rsidRPr="00FA796F" w:rsidRDefault="00EC6A69" w:rsidP="00A81194">
            <w:pPr>
              <w:contextualSpacing/>
              <w:jc w:val="center"/>
            </w:pPr>
          </w:p>
        </w:tc>
        <w:tc>
          <w:tcPr>
            <w:tcW w:w="189" w:type="pct"/>
            <w:vAlign w:val="center"/>
          </w:tcPr>
          <w:p w14:paraId="605E18D8" w14:textId="77777777" w:rsidR="00EC6A69" w:rsidRPr="00FA796F" w:rsidRDefault="00EC6A69" w:rsidP="00A81194">
            <w:pPr>
              <w:contextualSpacing/>
              <w:jc w:val="center"/>
            </w:pPr>
          </w:p>
        </w:tc>
        <w:tc>
          <w:tcPr>
            <w:tcW w:w="3323" w:type="pct"/>
            <w:vAlign w:val="bottom"/>
          </w:tcPr>
          <w:p w14:paraId="14EBFAA7" w14:textId="77777777" w:rsidR="00EC6A69" w:rsidRPr="00FA796F" w:rsidRDefault="00EC6A69" w:rsidP="00A81194">
            <w:pPr>
              <w:contextualSpacing/>
              <w:jc w:val="both"/>
            </w:pPr>
          </w:p>
        </w:tc>
        <w:tc>
          <w:tcPr>
            <w:tcW w:w="388" w:type="pct"/>
            <w:vAlign w:val="bottom"/>
          </w:tcPr>
          <w:p w14:paraId="3BFB8686" w14:textId="77777777" w:rsidR="00EC6A69" w:rsidRPr="00FA796F" w:rsidRDefault="00EC6A69" w:rsidP="00A81194">
            <w:pPr>
              <w:contextualSpacing/>
              <w:jc w:val="center"/>
            </w:pPr>
          </w:p>
        </w:tc>
        <w:tc>
          <w:tcPr>
            <w:tcW w:w="355" w:type="pct"/>
            <w:vAlign w:val="bottom"/>
          </w:tcPr>
          <w:p w14:paraId="3B64A2D0" w14:textId="77777777" w:rsidR="00EC6A69" w:rsidRPr="00FA796F" w:rsidRDefault="00EC6A69" w:rsidP="00A81194">
            <w:pPr>
              <w:contextualSpacing/>
              <w:jc w:val="center"/>
            </w:pPr>
          </w:p>
        </w:tc>
        <w:tc>
          <w:tcPr>
            <w:tcW w:w="473" w:type="pct"/>
            <w:vAlign w:val="bottom"/>
          </w:tcPr>
          <w:p w14:paraId="1EC6E121" w14:textId="77777777" w:rsidR="00EC6A69" w:rsidRPr="00FA796F" w:rsidRDefault="00EC6A69" w:rsidP="00A81194">
            <w:pPr>
              <w:contextualSpacing/>
              <w:jc w:val="center"/>
            </w:pPr>
          </w:p>
        </w:tc>
      </w:tr>
      <w:tr w:rsidR="00EC6A69" w:rsidRPr="00FA796F" w14:paraId="79FCF1D8" w14:textId="77777777" w:rsidTr="00876875">
        <w:trPr>
          <w:trHeight w:val="396"/>
        </w:trPr>
        <w:tc>
          <w:tcPr>
            <w:tcW w:w="272" w:type="pct"/>
            <w:vAlign w:val="center"/>
          </w:tcPr>
          <w:p w14:paraId="6C15833A" w14:textId="77777777" w:rsidR="00EC6A69" w:rsidRPr="00FA796F" w:rsidRDefault="00EC6A69" w:rsidP="00A81194">
            <w:pPr>
              <w:contextualSpacing/>
              <w:jc w:val="center"/>
            </w:pPr>
            <w:r w:rsidRPr="00FA796F">
              <w:t>19.</w:t>
            </w:r>
          </w:p>
        </w:tc>
        <w:tc>
          <w:tcPr>
            <w:tcW w:w="189" w:type="pct"/>
            <w:vAlign w:val="center"/>
          </w:tcPr>
          <w:p w14:paraId="10584547" w14:textId="77777777" w:rsidR="00EC6A69" w:rsidRPr="00FA796F" w:rsidRDefault="00EC6A69" w:rsidP="00A81194">
            <w:pPr>
              <w:contextualSpacing/>
              <w:jc w:val="center"/>
            </w:pPr>
            <w:r w:rsidRPr="00FA796F">
              <w:t>a.</w:t>
            </w:r>
          </w:p>
        </w:tc>
        <w:tc>
          <w:tcPr>
            <w:tcW w:w="3323" w:type="pct"/>
            <w:vAlign w:val="bottom"/>
          </w:tcPr>
          <w:p w14:paraId="25667C5A" w14:textId="77777777" w:rsidR="00EC6A69" w:rsidRPr="00283F5D" w:rsidRDefault="00EC6A69" w:rsidP="00272A18">
            <w:pPr>
              <w:contextualSpacing/>
              <w:jc w:val="both"/>
            </w:pPr>
            <w:r>
              <w:t>Consider the following set of processes, with the length of the CPU burst given in milliseconds:</w:t>
            </w:r>
          </w:p>
          <w:tbl>
            <w:tblPr>
              <w:tblStyle w:val="LightShading"/>
              <w:tblW w:w="0" w:type="auto"/>
              <w:jc w:val="center"/>
              <w:tblLook w:val="04A0" w:firstRow="1" w:lastRow="0" w:firstColumn="1" w:lastColumn="0" w:noHBand="0" w:noVBand="1"/>
            </w:tblPr>
            <w:tblGrid>
              <w:gridCol w:w="889"/>
              <w:gridCol w:w="1213"/>
              <w:gridCol w:w="889"/>
            </w:tblGrid>
            <w:tr w:rsidR="00EC6A69" w:rsidRPr="00876875" w14:paraId="7064A8EB" w14:textId="77777777" w:rsidTr="00876875">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7BD4E14" w14:textId="77777777" w:rsidR="00EC6A69" w:rsidRPr="00876875" w:rsidRDefault="00EC6A69" w:rsidP="00876875">
                  <w:pPr>
                    <w:contextualSpacing/>
                    <w:jc w:val="center"/>
                    <w:rPr>
                      <w:b w:val="0"/>
                    </w:rPr>
                  </w:pPr>
                  <w:r w:rsidRPr="00876875">
                    <w:rPr>
                      <w:b w:val="0"/>
                    </w:rPr>
                    <w:t>Process</w:t>
                  </w:r>
                </w:p>
              </w:tc>
              <w:tc>
                <w:tcPr>
                  <w:tcW w:w="0" w:type="auto"/>
                </w:tcPr>
                <w:p w14:paraId="646936BF" w14:textId="77777777" w:rsidR="00EC6A69" w:rsidRPr="00876875" w:rsidRDefault="00EC6A69" w:rsidP="00876875">
                  <w:pPr>
                    <w:contextualSpacing/>
                    <w:jc w:val="center"/>
                    <w:cnfStyle w:val="100000000000" w:firstRow="1" w:lastRow="0" w:firstColumn="0" w:lastColumn="0" w:oddVBand="0" w:evenVBand="0" w:oddHBand="0" w:evenHBand="0" w:firstRowFirstColumn="0" w:firstRowLastColumn="0" w:lastRowFirstColumn="0" w:lastRowLastColumn="0"/>
                    <w:rPr>
                      <w:b w:val="0"/>
                    </w:rPr>
                  </w:pPr>
                  <w:r w:rsidRPr="00876875">
                    <w:rPr>
                      <w:b w:val="0"/>
                    </w:rPr>
                    <w:t>Burst Time</w:t>
                  </w:r>
                </w:p>
              </w:tc>
              <w:tc>
                <w:tcPr>
                  <w:tcW w:w="0" w:type="auto"/>
                </w:tcPr>
                <w:p w14:paraId="3366234A" w14:textId="77777777" w:rsidR="00EC6A69" w:rsidRPr="00876875" w:rsidRDefault="00EC6A69" w:rsidP="00876875">
                  <w:pPr>
                    <w:contextualSpacing/>
                    <w:jc w:val="center"/>
                    <w:cnfStyle w:val="100000000000" w:firstRow="1" w:lastRow="0" w:firstColumn="0" w:lastColumn="0" w:oddVBand="0" w:evenVBand="0" w:oddHBand="0" w:evenHBand="0" w:firstRowFirstColumn="0" w:firstRowLastColumn="0" w:lastRowFirstColumn="0" w:lastRowLastColumn="0"/>
                    <w:rPr>
                      <w:b w:val="0"/>
                    </w:rPr>
                  </w:pPr>
                  <w:r w:rsidRPr="00876875">
                    <w:rPr>
                      <w:b w:val="0"/>
                    </w:rPr>
                    <w:t>Priority</w:t>
                  </w:r>
                </w:p>
              </w:tc>
            </w:tr>
            <w:tr w:rsidR="00EC6A69" w14:paraId="5436F56B" w14:textId="77777777" w:rsidTr="0087687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0B133CF" w14:textId="77777777" w:rsidR="00EC6A69" w:rsidRDefault="00EC6A69" w:rsidP="00876875">
                  <w:pPr>
                    <w:contextualSpacing/>
                    <w:jc w:val="center"/>
                  </w:pPr>
                  <w:r>
                    <w:t>P1</w:t>
                  </w:r>
                </w:p>
              </w:tc>
              <w:tc>
                <w:tcPr>
                  <w:tcW w:w="0" w:type="auto"/>
                </w:tcPr>
                <w:p w14:paraId="091D7088" w14:textId="77777777" w:rsidR="00EC6A69" w:rsidRDefault="00EC6A69" w:rsidP="00876875">
                  <w:pPr>
                    <w:contextualSpacing/>
                    <w:jc w:val="center"/>
                    <w:cnfStyle w:val="000000100000" w:firstRow="0" w:lastRow="0" w:firstColumn="0" w:lastColumn="0" w:oddVBand="0" w:evenVBand="0" w:oddHBand="1" w:evenHBand="0" w:firstRowFirstColumn="0" w:firstRowLastColumn="0" w:lastRowFirstColumn="0" w:lastRowLastColumn="0"/>
                  </w:pPr>
                  <w:r>
                    <w:t>2</w:t>
                  </w:r>
                </w:p>
              </w:tc>
              <w:tc>
                <w:tcPr>
                  <w:tcW w:w="0" w:type="auto"/>
                </w:tcPr>
                <w:p w14:paraId="4972CD33" w14:textId="77777777" w:rsidR="00EC6A69" w:rsidRDefault="00EC6A69" w:rsidP="00876875">
                  <w:pPr>
                    <w:contextualSpacing/>
                    <w:jc w:val="center"/>
                    <w:cnfStyle w:val="000000100000" w:firstRow="0" w:lastRow="0" w:firstColumn="0" w:lastColumn="0" w:oddVBand="0" w:evenVBand="0" w:oddHBand="1" w:evenHBand="0" w:firstRowFirstColumn="0" w:firstRowLastColumn="0" w:lastRowFirstColumn="0" w:lastRowLastColumn="0"/>
                  </w:pPr>
                  <w:r>
                    <w:t>2</w:t>
                  </w:r>
                </w:p>
              </w:tc>
            </w:tr>
            <w:tr w:rsidR="00EC6A69" w14:paraId="3D2534D9" w14:textId="77777777" w:rsidTr="00876875">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5B71E62E" w14:textId="77777777" w:rsidR="00EC6A69" w:rsidRDefault="00EC6A69" w:rsidP="00876875">
                  <w:pPr>
                    <w:contextualSpacing/>
                    <w:jc w:val="center"/>
                  </w:pPr>
                  <w:r>
                    <w:t>P2</w:t>
                  </w:r>
                </w:p>
              </w:tc>
              <w:tc>
                <w:tcPr>
                  <w:tcW w:w="0" w:type="auto"/>
                </w:tcPr>
                <w:p w14:paraId="3B986A86" w14:textId="77777777" w:rsidR="00EC6A69" w:rsidRDefault="00EC6A69" w:rsidP="00876875">
                  <w:pPr>
                    <w:contextualSpacing/>
                    <w:jc w:val="center"/>
                    <w:cnfStyle w:val="000000000000" w:firstRow="0" w:lastRow="0" w:firstColumn="0" w:lastColumn="0" w:oddVBand="0" w:evenVBand="0" w:oddHBand="0" w:evenHBand="0" w:firstRowFirstColumn="0" w:firstRowLastColumn="0" w:lastRowFirstColumn="0" w:lastRowLastColumn="0"/>
                  </w:pPr>
                  <w:r>
                    <w:t>1</w:t>
                  </w:r>
                </w:p>
              </w:tc>
              <w:tc>
                <w:tcPr>
                  <w:tcW w:w="0" w:type="auto"/>
                </w:tcPr>
                <w:p w14:paraId="613B5B2A" w14:textId="77777777" w:rsidR="00EC6A69" w:rsidRDefault="00EC6A69" w:rsidP="00876875">
                  <w:pPr>
                    <w:contextualSpacing/>
                    <w:jc w:val="center"/>
                    <w:cnfStyle w:val="000000000000" w:firstRow="0" w:lastRow="0" w:firstColumn="0" w:lastColumn="0" w:oddVBand="0" w:evenVBand="0" w:oddHBand="0" w:evenHBand="0" w:firstRowFirstColumn="0" w:firstRowLastColumn="0" w:lastRowFirstColumn="0" w:lastRowLastColumn="0"/>
                  </w:pPr>
                  <w:r>
                    <w:t>1</w:t>
                  </w:r>
                </w:p>
              </w:tc>
            </w:tr>
            <w:tr w:rsidR="00EC6A69" w14:paraId="2D924FF3" w14:textId="77777777" w:rsidTr="0087687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57693376" w14:textId="77777777" w:rsidR="00EC6A69" w:rsidRDefault="00EC6A69" w:rsidP="00876875">
                  <w:pPr>
                    <w:contextualSpacing/>
                    <w:jc w:val="center"/>
                  </w:pPr>
                  <w:r>
                    <w:t>P3</w:t>
                  </w:r>
                </w:p>
              </w:tc>
              <w:tc>
                <w:tcPr>
                  <w:tcW w:w="0" w:type="auto"/>
                </w:tcPr>
                <w:p w14:paraId="79E80C68" w14:textId="77777777" w:rsidR="00EC6A69" w:rsidRDefault="00EC6A69" w:rsidP="00876875">
                  <w:pPr>
                    <w:contextualSpacing/>
                    <w:jc w:val="center"/>
                    <w:cnfStyle w:val="000000100000" w:firstRow="0" w:lastRow="0" w:firstColumn="0" w:lastColumn="0" w:oddVBand="0" w:evenVBand="0" w:oddHBand="1" w:evenHBand="0" w:firstRowFirstColumn="0" w:firstRowLastColumn="0" w:lastRowFirstColumn="0" w:lastRowLastColumn="0"/>
                  </w:pPr>
                  <w:r>
                    <w:t>8</w:t>
                  </w:r>
                </w:p>
              </w:tc>
              <w:tc>
                <w:tcPr>
                  <w:tcW w:w="0" w:type="auto"/>
                </w:tcPr>
                <w:p w14:paraId="5630EA1D" w14:textId="77777777" w:rsidR="00EC6A69" w:rsidRDefault="00EC6A69" w:rsidP="00876875">
                  <w:pPr>
                    <w:contextualSpacing/>
                    <w:jc w:val="center"/>
                    <w:cnfStyle w:val="000000100000" w:firstRow="0" w:lastRow="0" w:firstColumn="0" w:lastColumn="0" w:oddVBand="0" w:evenVBand="0" w:oddHBand="1" w:evenHBand="0" w:firstRowFirstColumn="0" w:firstRowLastColumn="0" w:lastRowFirstColumn="0" w:lastRowLastColumn="0"/>
                  </w:pPr>
                  <w:r>
                    <w:t>5</w:t>
                  </w:r>
                </w:p>
              </w:tc>
            </w:tr>
            <w:tr w:rsidR="00EC6A69" w14:paraId="6AF948DC" w14:textId="77777777" w:rsidTr="00876875">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6111E8F4" w14:textId="77777777" w:rsidR="00EC6A69" w:rsidRDefault="00EC6A69" w:rsidP="00876875">
                  <w:pPr>
                    <w:contextualSpacing/>
                    <w:jc w:val="center"/>
                  </w:pPr>
                  <w:r>
                    <w:t>P4</w:t>
                  </w:r>
                </w:p>
              </w:tc>
              <w:tc>
                <w:tcPr>
                  <w:tcW w:w="0" w:type="auto"/>
                </w:tcPr>
                <w:p w14:paraId="0722C404" w14:textId="77777777" w:rsidR="00EC6A69" w:rsidRDefault="00EC6A69" w:rsidP="00876875">
                  <w:pPr>
                    <w:contextualSpacing/>
                    <w:jc w:val="center"/>
                    <w:cnfStyle w:val="000000000000" w:firstRow="0" w:lastRow="0" w:firstColumn="0" w:lastColumn="0" w:oddVBand="0" w:evenVBand="0" w:oddHBand="0" w:evenHBand="0" w:firstRowFirstColumn="0" w:firstRowLastColumn="0" w:lastRowFirstColumn="0" w:lastRowLastColumn="0"/>
                  </w:pPr>
                  <w:r>
                    <w:t>4</w:t>
                  </w:r>
                </w:p>
              </w:tc>
              <w:tc>
                <w:tcPr>
                  <w:tcW w:w="0" w:type="auto"/>
                </w:tcPr>
                <w:p w14:paraId="5BC68C18" w14:textId="77777777" w:rsidR="00EC6A69" w:rsidRDefault="00EC6A69" w:rsidP="00876875">
                  <w:pPr>
                    <w:contextualSpacing/>
                    <w:jc w:val="center"/>
                    <w:cnfStyle w:val="000000000000" w:firstRow="0" w:lastRow="0" w:firstColumn="0" w:lastColumn="0" w:oddVBand="0" w:evenVBand="0" w:oddHBand="0" w:evenHBand="0" w:firstRowFirstColumn="0" w:firstRowLastColumn="0" w:lastRowFirstColumn="0" w:lastRowLastColumn="0"/>
                  </w:pPr>
                  <w:r>
                    <w:t>4</w:t>
                  </w:r>
                </w:p>
              </w:tc>
            </w:tr>
            <w:tr w:rsidR="00EC6A69" w14:paraId="2AA8BE0E" w14:textId="77777777" w:rsidTr="0087687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786D1F72" w14:textId="77777777" w:rsidR="00EC6A69" w:rsidRDefault="00EC6A69" w:rsidP="00876875">
                  <w:pPr>
                    <w:contextualSpacing/>
                    <w:jc w:val="center"/>
                  </w:pPr>
                  <w:r>
                    <w:t>P5</w:t>
                  </w:r>
                </w:p>
              </w:tc>
              <w:tc>
                <w:tcPr>
                  <w:tcW w:w="0" w:type="auto"/>
                </w:tcPr>
                <w:p w14:paraId="0D5C5E9D" w14:textId="77777777" w:rsidR="00EC6A69" w:rsidRDefault="00EC6A69" w:rsidP="00876875">
                  <w:pPr>
                    <w:contextualSpacing/>
                    <w:jc w:val="center"/>
                    <w:cnfStyle w:val="000000100000" w:firstRow="0" w:lastRow="0" w:firstColumn="0" w:lastColumn="0" w:oddVBand="0" w:evenVBand="0" w:oddHBand="1" w:evenHBand="0" w:firstRowFirstColumn="0" w:firstRowLastColumn="0" w:lastRowFirstColumn="0" w:lastRowLastColumn="0"/>
                  </w:pPr>
                  <w:r>
                    <w:t>5</w:t>
                  </w:r>
                </w:p>
              </w:tc>
              <w:tc>
                <w:tcPr>
                  <w:tcW w:w="0" w:type="auto"/>
                </w:tcPr>
                <w:p w14:paraId="2BA66CCD" w14:textId="77777777" w:rsidR="00EC6A69" w:rsidRDefault="00EC6A69" w:rsidP="00876875">
                  <w:pPr>
                    <w:contextualSpacing/>
                    <w:jc w:val="center"/>
                    <w:cnfStyle w:val="000000100000" w:firstRow="0" w:lastRow="0" w:firstColumn="0" w:lastColumn="0" w:oddVBand="0" w:evenVBand="0" w:oddHBand="1" w:evenHBand="0" w:firstRowFirstColumn="0" w:firstRowLastColumn="0" w:lastRowFirstColumn="0" w:lastRowLastColumn="0"/>
                  </w:pPr>
                  <w:r>
                    <w:t>3</w:t>
                  </w:r>
                </w:p>
              </w:tc>
            </w:tr>
          </w:tbl>
          <w:p w14:paraId="268FE0CD" w14:textId="77777777" w:rsidR="00EC6A69" w:rsidRDefault="00EC6A69" w:rsidP="00876875">
            <w:pPr>
              <w:contextualSpacing/>
              <w:jc w:val="both"/>
            </w:pPr>
            <w:r>
              <w:t>The processes are assumed to have arrived in the order P1, P2, P3, P4, P5, all at time 0.</w:t>
            </w:r>
          </w:p>
          <w:p w14:paraId="78AFD769" w14:textId="77777777" w:rsidR="00EC6A69" w:rsidRDefault="00EC6A69" w:rsidP="00EC6A69">
            <w:pPr>
              <w:pStyle w:val="ListParagraph"/>
              <w:numPr>
                <w:ilvl w:val="0"/>
                <w:numId w:val="22"/>
              </w:numPr>
              <w:ind w:left="718" w:hanging="284"/>
              <w:jc w:val="both"/>
            </w:pPr>
            <w:r>
              <w:t>Sketch the Gantt charts that illustrate the execution of priority scheduling algorithm. Priority (a larger priority number implies a higher priority).</w:t>
            </w:r>
          </w:p>
          <w:p w14:paraId="0CE7C72A" w14:textId="77777777" w:rsidR="00EC6A69" w:rsidRDefault="00EC6A69" w:rsidP="00EC6A69">
            <w:pPr>
              <w:pStyle w:val="ListParagraph"/>
              <w:numPr>
                <w:ilvl w:val="0"/>
                <w:numId w:val="22"/>
              </w:numPr>
              <w:ind w:left="718" w:hanging="284"/>
              <w:jc w:val="both"/>
            </w:pPr>
            <w:r>
              <w:t>Determine the turnaround time of each process for each of the Scheduling algorithms in part a?</w:t>
            </w:r>
          </w:p>
          <w:p w14:paraId="32D05F04" w14:textId="77777777" w:rsidR="00EC6A69" w:rsidRPr="00FA796F" w:rsidRDefault="00EC6A69" w:rsidP="00EC6A69">
            <w:pPr>
              <w:pStyle w:val="ListParagraph"/>
              <w:numPr>
                <w:ilvl w:val="0"/>
                <w:numId w:val="22"/>
              </w:numPr>
              <w:ind w:left="718" w:hanging="284"/>
              <w:jc w:val="both"/>
            </w:pPr>
            <w:r>
              <w:t>Determine the waiting time of each process being scheduled?</w:t>
            </w:r>
          </w:p>
        </w:tc>
        <w:tc>
          <w:tcPr>
            <w:tcW w:w="388" w:type="pct"/>
            <w:vAlign w:val="center"/>
          </w:tcPr>
          <w:p w14:paraId="7ED9DE3D" w14:textId="77777777" w:rsidR="00EC6A69" w:rsidRPr="00FA796F" w:rsidRDefault="00EC6A69" w:rsidP="00A81194">
            <w:pPr>
              <w:contextualSpacing/>
              <w:jc w:val="center"/>
            </w:pPr>
            <w:r w:rsidRPr="00FA796F">
              <w:t>CO</w:t>
            </w:r>
            <w:r>
              <w:t>3</w:t>
            </w:r>
          </w:p>
        </w:tc>
        <w:tc>
          <w:tcPr>
            <w:tcW w:w="355" w:type="pct"/>
            <w:vAlign w:val="center"/>
          </w:tcPr>
          <w:p w14:paraId="072FB66F" w14:textId="77777777" w:rsidR="00EC6A69" w:rsidRPr="00FA796F" w:rsidRDefault="00EC6A69" w:rsidP="00A81194">
            <w:pPr>
              <w:contextualSpacing/>
              <w:jc w:val="center"/>
            </w:pPr>
            <w:r>
              <w:t>A</w:t>
            </w:r>
          </w:p>
        </w:tc>
        <w:tc>
          <w:tcPr>
            <w:tcW w:w="473" w:type="pct"/>
            <w:vAlign w:val="center"/>
          </w:tcPr>
          <w:p w14:paraId="4C7685EF" w14:textId="77777777" w:rsidR="00EC6A69" w:rsidRPr="00FA796F" w:rsidRDefault="00EC6A69" w:rsidP="00A81194">
            <w:pPr>
              <w:contextualSpacing/>
              <w:jc w:val="center"/>
            </w:pPr>
            <w:r>
              <w:t>12</w:t>
            </w:r>
          </w:p>
        </w:tc>
      </w:tr>
      <w:tr w:rsidR="00EC6A69" w:rsidRPr="00FA796F" w14:paraId="625BE5B3" w14:textId="77777777" w:rsidTr="00876875">
        <w:trPr>
          <w:trHeight w:val="396"/>
        </w:trPr>
        <w:tc>
          <w:tcPr>
            <w:tcW w:w="272" w:type="pct"/>
            <w:vAlign w:val="center"/>
          </w:tcPr>
          <w:p w14:paraId="77D6EB5E" w14:textId="77777777" w:rsidR="00EC6A69" w:rsidRPr="00FA796F" w:rsidRDefault="00EC6A69" w:rsidP="00A81194">
            <w:pPr>
              <w:contextualSpacing/>
              <w:jc w:val="center"/>
            </w:pPr>
          </w:p>
        </w:tc>
        <w:tc>
          <w:tcPr>
            <w:tcW w:w="189" w:type="pct"/>
            <w:vAlign w:val="center"/>
          </w:tcPr>
          <w:p w14:paraId="0B1077C1" w14:textId="77777777" w:rsidR="00EC6A69" w:rsidRPr="00FA796F" w:rsidRDefault="00EC6A69" w:rsidP="00A81194">
            <w:pPr>
              <w:contextualSpacing/>
              <w:jc w:val="center"/>
            </w:pPr>
          </w:p>
        </w:tc>
        <w:tc>
          <w:tcPr>
            <w:tcW w:w="3323" w:type="pct"/>
            <w:vAlign w:val="bottom"/>
          </w:tcPr>
          <w:p w14:paraId="11CECB4F" w14:textId="77777777" w:rsidR="00EC6A69" w:rsidRPr="00FA796F" w:rsidRDefault="00EC6A69" w:rsidP="00A81194">
            <w:pPr>
              <w:contextualSpacing/>
              <w:jc w:val="both"/>
            </w:pPr>
          </w:p>
        </w:tc>
        <w:tc>
          <w:tcPr>
            <w:tcW w:w="388" w:type="pct"/>
            <w:vAlign w:val="center"/>
          </w:tcPr>
          <w:p w14:paraId="455A3EE9" w14:textId="77777777" w:rsidR="00EC6A69" w:rsidRPr="00FA796F" w:rsidRDefault="00EC6A69" w:rsidP="00A81194">
            <w:pPr>
              <w:contextualSpacing/>
              <w:jc w:val="center"/>
            </w:pPr>
          </w:p>
        </w:tc>
        <w:tc>
          <w:tcPr>
            <w:tcW w:w="355" w:type="pct"/>
            <w:vAlign w:val="center"/>
          </w:tcPr>
          <w:p w14:paraId="322C46BD" w14:textId="77777777" w:rsidR="00EC6A69" w:rsidRPr="00FA796F" w:rsidRDefault="00EC6A69" w:rsidP="00A81194">
            <w:pPr>
              <w:contextualSpacing/>
              <w:jc w:val="center"/>
            </w:pPr>
          </w:p>
        </w:tc>
        <w:tc>
          <w:tcPr>
            <w:tcW w:w="473" w:type="pct"/>
            <w:vAlign w:val="center"/>
          </w:tcPr>
          <w:p w14:paraId="67A28F2F" w14:textId="77777777" w:rsidR="00EC6A69" w:rsidRPr="00FA796F" w:rsidRDefault="00EC6A69" w:rsidP="00A81194">
            <w:pPr>
              <w:contextualSpacing/>
              <w:jc w:val="center"/>
            </w:pPr>
          </w:p>
        </w:tc>
      </w:tr>
      <w:tr w:rsidR="00EC6A69" w:rsidRPr="00FA796F" w14:paraId="2BFF3AD3" w14:textId="77777777" w:rsidTr="00876875">
        <w:trPr>
          <w:trHeight w:val="396"/>
        </w:trPr>
        <w:tc>
          <w:tcPr>
            <w:tcW w:w="272" w:type="pct"/>
            <w:vAlign w:val="center"/>
          </w:tcPr>
          <w:p w14:paraId="7A87E5E1" w14:textId="77777777" w:rsidR="00EC6A69" w:rsidRPr="00FA796F" w:rsidRDefault="00EC6A69" w:rsidP="00A81194">
            <w:pPr>
              <w:contextualSpacing/>
              <w:jc w:val="center"/>
            </w:pPr>
            <w:r w:rsidRPr="00FA796F">
              <w:t>20.</w:t>
            </w:r>
          </w:p>
        </w:tc>
        <w:tc>
          <w:tcPr>
            <w:tcW w:w="189" w:type="pct"/>
            <w:vAlign w:val="center"/>
          </w:tcPr>
          <w:p w14:paraId="4A8AF17B" w14:textId="77777777" w:rsidR="00EC6A69" w:rsidRPr="00FA796F" w:rsidRDefault="00EC6A69" w:rsidP="00A81194">
            <w:pPr>
              <w:contextualSpacing/>
              <w:jc w:val="center"/>
            </w:pPr>
            <w:r w:rsidRPr="00FA796F">
              <w:t>a.</w:t>
            </w:r>
          </w:p>
        </w:tc>
        <w:tc>
          <w:tcPr>
            <w:tcW w:w="3323" w:type="pct"/>
            <w:vAlign w:val="bottom"/>
          </w:tcPr>
          <w:p w14:paraId="4F5EE88E" w14:textId="77777777" w:rsidR="00EC6A69" w:rsidRPr="00FA796F" w:rsidRDefault="00EC6A69" w:rsidP="0041334C">
            <w:pPr>
              <w:contextualSpacing/>
              <w:jc w:val="both"/>
            </w:pPr>
            <w:r>
              <w:t xml:space="preserve">Explain the procedure followed in Bankers algorithm with example to avoid deadlock in operating system. </w:t>
            </w:r>
          </w:p>
        </w:tc>
        <w:tc>
          <w:tcPr>
            <w:tcW w:w="388" w:type="pct"/>
            <w:vAlign w:val="center"/>
          </w:tcPr>
          <w:p w14:paraId="070C6682" w14:textId="77777777" w:rsidR="00EC6A69" w:rsidRPr="00FA796F" w:rsidRDefault="00EC6A69" w:rsidP="00A81194">
            <w:pPr>
              <w:contextualSpacing/>
              <w:jc w:val="center"/>
            </w:pPr>
            <w:r w:rsidRPr="00FA796F">
              <w:t>CO</w:t>
            </w:r>
            <w:r>
              <w:t>4</w:t>
            </w:r>
          </w:p>
        </w:tc>
        <w:tc>
          <w:tcPr>
            <w:tcW w:w="355" w:type="pct"/>
            <w:vAlign w:val="center"/>
          </w:tcPr>
          <w:p w14:paraId="01C53151" w14:textId="77777777" w:rsidR="00EC6A69" w:rsidRPr="00FA796F" w:rsidRDefault="00EC6A69" w:rsidP="00A81194">
            <w:pPr>
              <w:contextualSpacing/>
              <w:jc w:val="center"/>
            </w:pPr>
            <w:r>
              <w:t>U</w:t>
            </w:r>
          </w:p>
        </w:tc>
        <w:tc>
          <w:tcPr>
            <w:tcW w:w="473" w:type="pct"/>
            <w:vAlign w:val="center"/>
          </w:tcPr>
          <w:p w14:paraId="0501AAB9" w14:textId="77777777" w:rsidR="00EC6A69" w:rsidRPr="00FA796F" w:rsidRDefault="00EC6A69" w:rsidP="00A81194">
            <w:pPr>
              <w:contextualSpacing/>
              <w:jc w:val="center"/>
            </w:pPr>
            <w:r>
              <w:t>12</w:t>
            </w:r>
          </w:p>
        </w:tc>
      </w:tr>
      <w:tr w:rsidR="00EC6A69" w:rsidRPr="00FA796F" w14:paraId="11305320" w14:textId="77777777" w:rsidTr="00876875">
        <w:trPr>
          <w:trHeight w:val="396"/>
        </w:trPr>
        <w:tc>
          <w:tcPr>
            <w:tcW w:w="272" w:type="pct"/>
            <w:vAlign w:val="center"/>
          </w:tcPr>
          <w:p w14:paraId="79808349" w14:textId="77777777" w:rsidR="00EC6A69" w:rsidRPr="00FA796F" w:rsidRDefault="00EC6A69" w:rsidP="00A81194">
            <w:pPr>
              <w:contextualSpacing/>
              <w:jc w:val="center"/>
            </w:pPr>
          </w:p>
        </w:tc>
        <w:tc>
          <w:tcPr>
            <w:tcW w:w="189" w:type="pct"/>
            <w:vAlign w:val="center"/>
          </w:tcPr>
          <w:p w14:paraId="523985E3" w14:textId="77777777" w:rsidR="00EC6A69" w:rsidRPr="00FA796F" w:rsidRDefault="00EC6A69" w:rsidP="00A81194">
            <w:pPr>
              <w:contextualSpacing/>
              <w:jc w:val="center"/>
            </w:pPr>
          </w:p>
        </w:tc>
        <w:tc>
          <w:tcPr>
            <w:tcW w:w="3323" w:type="pct"/>
            <w:vAlign w:val="bottom"/>
          </w:tcPr>
          <w:p w14:paraId="03D2292A" w14:textId="77777777" w:rsidR="00EC6A69" w:rsidRPr="00FA796F" w:rsidRDefault="00EC6A69" w:rsidP="00A81194">
            <w:pPr>
              <w:contextualSpacing/>
              <w:jc w:val="both"/>
            </w:pPr>
          </w:p>
        </w:tc>
        <w:tc>
          <w:tcPr>
            <w:tcW w:w="388" w:type="pct"/>
            <w:vAlign w:val="center"/>
          </w:tcPr>
          <w:p w14:paraId="3081DF9D" w14:textId="77777777" w:rsidR="00EC6A69" w:rsidRPr="00FA796F" w:rsidRDefault="00EC6A69" w:rsidP="00A81194">
            <w:pPr>
              <w:contextualSpacing/>
              <w:jc w:val="center"/>
            </w:pPr>
          </w:p>
        </w:tc>
        <w:tc>
          <w:tcPr>
            <w:tcW w:w="355" w:type="pct"/>
            <w:vAlign w:val="center"/>
          </w:tcPr>
          <w:p w14:paraId="016C5C16" w14:textId="77777777" w:rsidR="00EC6A69" w:rsidRPr="00FA796F" w:rsidRDefault="00EC6A69" w:rsidP="00A81194">
            <w:pPr>
              <w:contextualSpacing/>
              <w:jc w:val="center"/>
            </w:pPr>
          </w:p>
        </w:tc>
        <w:tc>
          <w:tcPr>
            <w:tcW w:w="473" w:type="pct"/>
            <w:vAlign w:val="center"/>
          </w:tcPr>
          <w:p w14:paraId="3515677F" w14:textId="77777777" w:rsidR="00EC6A69" w:rsidRPr="00FA796F" w:rsidRDefault="00EC6A69" w:rsidP="00A81194">
            <w:pPr>
              <w:contextualSpacing/>
              <w:jc w:val="center"/>
            </w:pPr>
          </w:p>
        </w:tc>
      </w:tr>
      <w:tr w:rsidR="00EC6A69" w:rsidRPr="00FA796F" w14:paraId="40C73401" w14:textId="77777777" w:rsidTr="00876875">
        <w:trPr>
          <w:trHeight w:val="396"/>
        </w:trPr>
        <w:tc>
          <w:tcPr>
            <w:tcW w:w="272" w:type="pct"/>
            <w:vAlign w:val="center"/>
          </w:tcPr>
          <w:p w14:paraId="05F1A565" w14:textId="77777777" w:rsidR="00EC6A69" w:rsidRPr="00FA796F" w:rsidRDefault="00EC6A69" w:rsidP="00A81194">
            <w:pPr>
              <w:contextualSpacing/>
              <w:jc w:val="center"/>
            </w:pPr>
            <w:r w:rsidRPr="00FA796F">
              <w:t>21.</w:t>
            </w:r>
          </w:p>
        </w:tc>
        <w:tc>
          <w:tcPr>
            <w:tcW w:w="189" w:type="pct"/>
            <w:vAlign w:val="center"/>
          </w:tcPr>
          <w:p w14:paraId="2262B659" w14:textId="77777777" w:rsidR="00EC6A69" w:rsidRPr="00FA796F" w:rsidRDefault="00EC6A69" w:rsidP="00A81194">
            <w:pPr>
              <w:contextualSpacing/>
              <w:jc w:val="center"/>
            </w:pPr>
            <w:r w:rsidRPr="00FA796F">
              <w:t>a.</w:t>
            </w:r>
          </w:p>
        </w:tc>
        <w:tc>
          <w:tcPr>
            <w:tcW w:w="3323" w:type="pct"/>
            <w:vAlign w:val="bottom"/>
          </w:tcPr>
          <w:p w14:paraId="3FFA3B54" w14:textId="77777777" w:rsidR="00EC6A69" w:rsidRPr="00FA796F" w:rsidRDefault="00EC6A69" w:rsidP="00A81194">
            <w:pPr>
              <w:contextualSpacing/>
              <w:jc w:val="both"/>
            </w:pPr>
            <w:r>
              <w:t xml:space="preserve">With neat sketch, explain the modified paging hardware to solve two level memory allocation problems. </w:t>
            </w:r>
          </w:p>
        </w:tc>
        <w:tc>
          <w:tcPr>
            <w:tcW w:w="388" w:type="pct"/>
            <w:vAlign w:val="center"/>
          </w:tcPr>
          <w:p w14:paraId="7DC2D02E" w14:textId="77777777" w:rsidR="00EC6A69" w:rsidRPr="00FA796F" w:rsidRDefault="00EC6A69" w:rsidP="00A778F5">
            <w:pPr>
              <w:contextualSpacing/>
              <w:jc w:val="center"/>
            </w:pPr>
            <w:r w:rsidRPr="00FA796F">
              <w:t>CO</w:t>
            </w:r>
            <w:r>
              <w:t>5</w:t>
            </w:r>
          </w:p>
        </w:tc>
        <w:tc>
          <w:tcPr>
            <w:tcW w:w="355" w:type="pct"/>
            <w:vAlign w:val="center"/>
          </w:tcPr>
          <w:p w14:paraId="35B961F5" w14:textId="77777777" w:rsidR="00EC6A69" w:rsidRPr="00FA796F" w:rsidRDefault="00EC6A69" w:rsidP="00A81194">
            <w:pPr>
              <w:contextualSpacing/>
              <w:jc w:val="center"/>
            </w:pPr>
            <w:r>
              <w:t>A</w:t>
            </w:r>
          </w:p>
        </w:tc>
        <w:tc>
          <w:tcPr>
            <w:tcW w:w="473" w:type="pct"/>
            <w:vAlign w:val="center"/>
          </w:tcPr>
          <w:p w14:paraId="23EFC78D" w14:textId="77777777" w:rsidR="00EC6A69" w:rsidRPr="00FA796F" w:rsidRDefault="00EC6A69" w:rsidP="00A81194">
            <w:pPr>
              <w:contextualSpacing/>
              <w:jc w:val="center"/>
            </w:pPr>
            <w:r>
              <w:t>12</w:t>
            </w:r>
          </w:p>
        </w:tc>
      </w:tr>
      <w:tr w:rsidR="00EC6A69" w:rsidRPr="00FA796F" w14:paraId="17261241" w14:textId="77777777" w:rsidTr="00876875">
        <w:trPr>
          <w:trHeight w:val="396"/>
        </w:trPr>
        <w:tc>
          <w:tcPr>
            <w:tcW w:w="272" w:type="pct"/>
            <w:vAlign w:val="center"/>
          </w:tcPr>
          <w:p w14:paraId="3522E4A7" w14:textId="77777777" w:rsidR="00EC6A69" w:rsidRPr="00FA796F" w:rsidRDefault="00EC6A69" w:rsidP="00A81194">
            <w:pPr>
              <w:contextualSpacing/>
              <w:jc w:val="center"/>
            </w:pPr>
          </w:p>
        </w:tc>
        <w:tc>
          <w:tcPr>
            <w:tcW w:w="189" w:type="pct"/>
            <w:vAlign w:val="center"/>
          </w:tcPr>
          <w:p w14:paraId="16AAAFCA" w14:textId="77777777" w:rsidR="00EC6A69" w:rsidRPr="00FA796F" w:rsidRDefault="00EC6A69" w:rsidP="00A81194">
            <w:pPr>
              <w:contextualSpacing/>
              <w:jc w:val="center"/>
            </w:pPr>
          </w:p>
        </w:tc>
        <w:tc>
          <w:tcPr>
            <w:tcW w:w="3323" w:type="pct"/>
            <w:vAlign w:val="bottom"/>
          </w:tcPr>
          <w:p w14:paraId="2D26990C" w14:textId="77777777" w:rsidR="00EC6A69" w:rsidRPr="00FA796F" w:rsidRDefault="00EC6A69" w:rsidP="00A81194">
            <w:pPr>
              <w:contextualSpacing/>
              <w:jc w:val="both"/>
            </w:pPr>
          </w:p>
        </w:tc>
        <w:tc>
          <w:tcPr>
            <w:tcW w:w="388" w:type="pct"/>
            <w:vAlign w:val="center"/>
          </w:tcPr>
          <w:p w14:paraId="3CCA31D5" w14:textId="77777777" w:rsidR="00EC6A69" w:rsidRPr="00FA796F" w:rsidRDefault="00EC6A69" w:rsidP="00A81194">
            <w:pPr>
              <w:contextualSpacing/>
              <w:jc w:val="center"/>
            </w:pPr>
          </w:p>
        </w:tc>
        <w:tc>
          <w:tcPr>
            <w:tcW w:w="355" w:type="pct"/>
            <w:vAlign w:val="center"/>
          </w:tcPr>
          <w:p w14:paraId="33E6955E" w14:textId="77777777" w:rsidR="00EC6A69" w:rsidRPr="00FA796F" w:rsidRDefault="00EC6A69" w:rsidP="00A81194">
            <w:pPr>
              <w:contextualSpacing/>
              <w:jc w:val="center"/>
            </w:pPr>
          </w:p>
        </w:tc>
        <w:tc>
          <w:tcPr>
            <w:tcW w:w="473" w:type="pct"/>
            <w:vAlign w:val="center"/>
          </w:tcPr>
          <w:p w14:paraId="2FFCFA96" w14:textId="77777777" w:rsidR="00EC6A69" w:rsidRPr="00FA796F" w:rsidRDefault="00EC6A69" w:rsidP="00A81194">
            <w:pPr>
              <w:contextualSpacing/>
              <w:jc w:val="center"/>
            </w:pPr>
          </w:p>
        </w:tc>
      </w:tr>
      <w:tr w:rsidR="00EC6A69" w:rsidRPr="00FA796F" w14:paraId="26BF40ED" w14:textId="77777777" w:rsidTr="00876875">
        <w:trPr>
          <w:trHeight w:val="396"/>
        </w:trPr>
        <w:tc>
          <w:tcPr>
            <w:tcW w:w="272" w:type="pct"/>
            <w:vAlign w:val="center"/>
          </w:tcPr>
          <w:p w14:paraId="2A96FF36" w14:textId="77777777" w:rsidR="00EC6A69" w:rsidRPr="00FA796F" w:rsidRDefault="00EC6A69" w:rsidP="00A81194">
            <w:pPr>
              <w:contextualSpacing/>
              <w:jc w:val="center"/>
            </w:pPr>
            <w:r w:rsidRPr="00FA796F">
              <w:t>22.</w:t>
            </w:r>
          </w:p>
        </w:tc>
        <w:tc>
          <w:tcPr>
            <w:tcW w:w="189" w:type="pct"/>
            <w:vAlign w:val="center"/>
          </w:tcPr>
          <w:p w14:paraId="7DC98BE9" w14:textId="77777777" w:rsidR="00EC6A69" w:rsidRPr="00FA796F" w:rsidRDefault="00EC6A69" w:rsidP="00A81194">
            <w:pPr>
              <w:contextualSpacing/>
              <w:jc w:val="center"/>
            </w:pPr>
            <w:r w:rsidRPr="00FA796F">
              <w:t>a.</w:t>
            </w:r>
          </w:p>
        </w:tc>
        <w:tc>
          <w:tcPr>
            <w:tcW w:w="3323" w:type="pct"/>
            <w:vAlign w:val="bottom"/>
          </w:tcPr>
          <w:p w14:paraId="38096CEB" w14:textId="77777777" w:rsidR="00EC6A69" w:rsidRDefault="00EC6A69" w:rsidP="00283F5D">
            <w:pPr>
              <w:contextualSpacing/>
              <w:jc w:val="both"/>
            </w:pPr>
            <w:r>
              <w:t>Consider the following requests are in the disk queue:</w:t>
            </w:r>
          </w:p>
          <w:p w14:paraId="5CA45633" w14:textId="77777777" w:rsidR="00EC6A69" w:rsidRDefault="00EC6A69" w:rsidP="00283F5D">
            <w:pPr>
              <w:contextualSpacing/>
              <w:jc w:val="both"/>
            </w:pPr>
            <w:r>
              <w:t>98, 183, 37,122, 14, 124, 65, 67</w:t>
            </w:r>
          </w:p>
          <w:p w14:paraId="278BD2C6" w14:textId="77777777" w:rsidR="00EC6A69" w:rsidRDefault="00EC6A69" w:rsidP="00283F5D">
            <w:pPr>
              <w:contextualSpacing/>
              <w:jc w:val="both"/>
            </w:pPr>
            <w:r>
              <w:t>Head starts at: 53</w:t>
            </w:r>
          </w:p>
          <w:p w14:paraId="3A21AD27" w14:textId="77777777" w:rsidR="00EC6A69" w:rsidRDefault="00EC6A69" w:rsidP="00283F5D">
            <w:pPr>
              <w:contextualSpacing/>
              <w:jc w:val="both"/>
            </w:pPr>
            <w:r>
              <w:t>Explain the procedure to provide services for above request sequence with the help of following disk scheduling algorithm.</w:t>
            </w:r>
          </w:p>
          <w:p w14:paraId="38FC85FD" w14:textId="77777777" w:rsidR="00EC6A69" w:rsidRDefault="00EC6A69" w:rsidP="00EC6A69">
            <w:pPr>
              <w:pStyle w:val="ListParagraph"/>
              <w:numPr>
                <w:ilvl w:val="0"/>
                <w:numId w:val="20"/>
              </w:numPr>
              <w:jc w:val="both"/>
            </w:pPr>
            <w:r>
              <w:t>SCAN scheduling</w:t>
            </w:r>
          </w:p>
          <w:p w14:paraId="4AAD0610" w14:textId="77777777" w:rsidR="00EC6A69" w:rsidRDefault="00EC6A69" w:rsidP="00EC6A69">
            <w:pPr>
              <w:pStyle w:val="ListParagraph"/>
              <w:numPr>
                <w:ilvl w:val="0"/>
                <w:numId w:val="20"/>
              </w:numPr>
              <w:jc w:val="both"/>
            </w:pPr>
            <w:r>
              <w:t>C-SCAN Scheduling</w:t>
            </w:r>
          </w:p>
          <w:p w14:paraId="6ACE74C4" w14:textId="77777777" w:rsidR="00EC6A69" w:rsidRDefault="00EC6A69" w:rsidP="00EC6A69">
            <w:pPr>
              <w:pStyle w:val="ListParagraph"/>
              <w:numPr>
                <w:ilvl w:val="0"/>
                <w:numId w:val="20"/>
              </w:numPr>
              <w:jc w:val="both"/>
            </w:pPr>
            <w:r>
              <w:t xml:space="preserve">Look Scheduling </w:t>
            </w:r>
          </w:p>
          <w:p w14:paraId="0D62850F" w14:textId="77777777" w:rsidR="00EC6A69" w:rsidRPr="00FA796F" w:rsidRDefault="00EC6A69" w:rsidP="00283F5D">
            <w:pPr>
              <w:contextualSpacing/>
              <w:jc w:val="both"/>
            </w:pPr>
            <w:r>
              <w:t>(Use appropriate scheduling graph)</w:t>
            </w:r>
          </w:p>
        </w:tc>
        <w:tc>
          <w:tcPr>
            <w:tcW w:w="388" w:type="pct"/>
            <w:vAlign w:val="center"/>
          </w:tcPr>
          <w:p w14:paraId="17973BB0" w14:textId="77777777" w:rsidR="00EC6A69" w:rsidRPr="00FA796F" w:rsidRDefault="00EC6A69" w:rsidP="00A81194">
            <w:pPr>
              <w:contextualSpacing/>
              <w:jc w:val="center"/>
            </w:pPr>
            <w:r w:rsidRPr="00FA796F">
              <w:t>CO</w:t>
            </w:r>
            <w:r>
              <w:t>5</w:t>
            </w:r>
          </w:p>
        </w:tc>
        <w:tc>
          <w:tcPr>
            <w:tcW w:w="355" w:type="pct"/>
            <w:vAlign w:val="center"/>
          </w:tcPr>
          <w:p w14:paraId="1FD97AFF" w14:textId="77777777" w:rsidR="00EC6A69" w:rsidRPr="00FA796F" w:rsidRDefault="00EC6A69" w:rsidP="00A81194">
            <w:pPr>
              <w:contextualSpacing/>
              <w:jc w:val="center"/>
            </w:pPr>
            <w:r>
              <w:t>A</w:t>
            </w:r>
          </w:p>
        </w:tc>
        <w:tc>
          <w:tcPr>
            <w:tcW w:w="473" w:type="pct"/>
            <w:vAlign w:val="center"/>
          </w:tcPr>
          <w:p w14:paraId="75505AFB" w14:textId="77777777" w:rsidR="00EC6A69" w:rsidRPr="00FA796F" w:rsidRDefault="00EC6A69" w:rsidP="00A81194">
            <w:pPr>
              <w:contextualSpacing/>
              <w:jc w:val="center"/>
            </w:pPr>
            <w:r>
              <w:t>12</w:t>
            </w:r>
          </w:p>
        </w:tc>
      </w:tr>
      <w:tr w:rsidR="00EC6A69" w:rsidRPr="00FA796F" w14:paraId="7EB29BC9" w14:textId="77777777" w:rsidTr="00876875">
        <w:trPr>
          <w:trHeight w:val="396"/>
        </w:trPr>
        <w:tc>
          <w:tcPr>
            <w:tcW w:w="272" w:type="pct"/>
            <w:vAlign w:val="center"/>
          </w:tcPr>
          <w:p w14:paraId="122A93C0" w14:textId="77777777" w:rsidR="00EC6A69" w:rsidRPr="00FA796F" w:rsidRDefault="00EC6A69" w:rsidP="00A81194">
            <w:pPr>
              <w:contextualSpacing/>
              <w:jc w:val="center"/>
            </w:pPr>
          </w:p>
        </w:tc>
        <w:tc>
          <w:tcPr>
            <w:tcW w:w="189" w:type="pct"/>
            <w:vAlign w:val="center"/>
          </w:tcPr>
          <w:p w14:paraId="0672E374" w14:textId="77777777" w:rsidR="00EC6A69" w:rsidRPr="00FA796F" w:rsidRDefault="00EC6A69" w:rsidP="00A81194">
            <w:pPr>
              <w:contextualSpacing/>
              <w:jc w:val="center"/>
            </w:pPr>
          </w:p>
        </w:tc>
        <w:tc>
          <w:tcPr>
            <w:tcW w:w="3323" w:type="pct"/>
            <w:vAlign w:val="bottom"/>
          </w:tcPr>
          <w:p w14:paraId="008C7D2F" w14:textId="77777777" w:rsidR="00EC6A69" w:rsidRPr="00FA796F" w:rsidRDefault="00EC6A69" w:rsidP="00A81194">
            <w:pPr>
              <w:contextualSpacing/>
              <w:jc w:val="both"/>
            </w:pPr>
          </w:p>
        </w:tc>
        <w:tc>
          <w:tcPr>
            <w:tcW w:w="388" w:type="pct"/>
            <w:vAlign w:val="center"/>
          </w:tcPr>
          <w:p w14:paraId="28AB35B7" w14:textId="77777777" w:rsidR="00EC6A69" w:rsidRPr="00FA796F" w:rsidRDefault="00EC6A69" w:rsidP="00A81194">
            <w:pPr>
              <w:contextualSpacing/>
              <w:jc w:val="center"/>
            </w:pPr>
          </w:p>
        </w:tc>
        <w:tc>
          <w:tcPr>
            <w:tcW w:w="355" w:type="pct"/>
            <w:vAlign w:val="center"/>
          </w:tcPr>
          <w:p w14:paraId="4B386574" w14:textId="77777777" w:rsidR="00EC6A69" w:rsidRPr="00FA796F" w:rsidRDefault="00EC6A69" w:rsidP="00A81194">
            <w:pPr>
              <w:contextualSpacing/>
              <w:jc w:val="center"/>
            </w:pPr>
          </w:p>
        </w:tc>
        <w:tc>
          <w:tcPr>
            <w:tcW w:w="473" w:type="pct"/>
            <w:vAlign w:val="center"/>
          </w:tcPr>
          <w:p w14:paraId="4D98EC6B" w14:textId="77777777" w:rsidR="00EC6A69" w:rsidRPr="00FA796F" w:rsidRDefault="00EC6A69" w:rsidP="00A81194">
            <w:pPr>
              <w:contextualSpacing/>
              <w:jc w:val="center"/>
            </w:pPr>
          </w:p>
        </w:tc>
      </w:tr>
      <w:tr w:rsidR="00EC6A69" w:rsidRPr="00FA796F" w14:paraId="3794473E" w14:textId="77777777" w:rsidTr="00876875">
        <w:trPr>
          <w:trHeight w:val="396"/>
        </w:trPr>
        <w:tc>
          <w:tcPr>
            <w:tcW w:w="272" w:type="pct"/>
            <w:vAlign w:val="center"/>
          </w:tcPr>
          <w:p w14:paraId="250F62D6" w14:textId="77777777" w:rsidR="00EC6A69" w:rsidRPr="00FA796F" w:rsidRDefault="00EC6A69" w:rsidP="00A81194">
            <w:pPr>
              <w:contextualSpacing/>
              <w:jc w:val="center"/>
            </w:pPr>
            <w:r w:rsidRPr="00FA796F">
              <w:t>23.</w:t>
            </w:r>
          </w:p>
        </w:tc>
        <w:tc>
          <w:tcPr>
            <w:tcW w:w="189" w:type="pct"/>
            <w:vAlign w:val="center"/>
          </w:tcPr>
          <w:p w14:paraId="5A4F661C" w14:textId="77777777" w:rsidR="00EC6A69" w:rsidRPr="00FA796F" w:rsidRDefault="00EC6A69" w:rsidP="00A81194">
            <w:pPr>
              <w:contextualSpacing/>
              <w:jc w:val="center"/>
            </w:pPr>
            <w:r w:rsidRPr="00FA796F">
              <w:t>a.</w:t>
            </w:r>
          </w:p>
        </w:tc>
        <w:tc>
          <w:tcPr>
            <w:tcW w:w="3323" w:type="pct"/>
            <w:vAlign w:val="bottom"/>
          </w:tcPr>
          <w:p w14:paraId="330D2D1E" w14:textId="77777777" w:rsidR="00EC6A69" w:rsidRPr="00FA796F" w:rsidRDefault="00EC6A69" w:rsidP="00A778F5">
            <w:pPr>
              <w:contextualSpacing/>
              <w:jc w:val="both"/>
            </w:pPr>
            <w:r>
              <w:t xml:space="preserve">With neat sketch, explain the segmentation hardware in memory management. </w:t>
            </w:r>
          </w:p>
        </w:tc>
        <w:tc>
          <w:tcPr>
            <w:tcW w:w="388" w:type="pct"/>
            <w:vAlign w:val="center"/>
          </w:tcPr>
          <w:p w14:paraId="1B88B5C9" w14:textId="77777777" w:rsidR="00EC6A69" w:rsidRPr="00FA796F" w:rsidRDefault="00EC6A69" w:rsidP="00A81194">
            <w:pPr>
              <w:contextualSpacing/>
              <w:jc w:val="center"/>
            </w:pPr>
            <w:r w:rsidRPr="00FA796F">
              <w:t>CO</w:t>
            </w:r>
            <w:r>
              <w:t>5</w:t>
            </w:r>
          </w:p>
        </w:tc>
        <w:tc>
          <w:tcPr>
            <w:tcW w:w="355" w:type="pct"/>
            <w:vAlign w:val="center"/>
          </w:tcPr>
          <w:p w14:paraId="66B2AA59" w14:textId="77777777" w:rsidR="00EC6A69" w:rsidRPr="00FA796F" w:rsidRDefault="00EC6A69" w:rsidP="00A81194">
            <w:pPr>
              <w:contextualSpacing/>
              <w:jc w:val="center"/>
            </w:pPr>
            <w:r>
              <w:t>A</w:t>
            </w:r>
          </w:p>
        </w:tc>
        <w:tc>
          <w:tcPr>
            <w:tcW w:w="473" w:type="pct"/>
            <w:vAlign w:val="center"/>
          </w:tcPr>
          <w:p w14:paraId="6F3DF95D" w14:textId="77777777" w:rsidR="00EC6A69" w:rsidRPr="00FA796F" w:rsidRDefault="00EC6A69" w:rsidP="00A81194">
            <w:pPr>
              <w:contextualSpacing/>
              <w:jc w:val="center"/>
            </w:pPr>
            <w:r>
              <w:t>12</w:t>
            </w:r>
          </w:p>
        </w:tc>
      </w:tr>
      <w:tr w:rsidR="00EC6A69" w:rsidRPr="00FA796F" w14:paraId="4E7D29AA" w14:textId="77777777" w:rsidTr="00876875">
        <w:trPr>
          <w:trHeight w:val="300"/>
        </w:trPr>
        <w:tc>
          <w:tcPr>
            <w:tcW w:w="5000" w:type="pct"/>
            <w:gridSpan w:val="6"/>
            <w:vAlign w:val="center"/>
          </w:tcPr>
          <w:p w14:paraId="4E7DE313" w14:textId="77777777" w:rsidR="00EC6A69" w:rsidRPr="00FA796F" w:rsidRDefault="00EC6A69" w:rsidP="00A81194">
            <w:pPr>
              <w:contextualSpacing/>
              <w:jc w:val="center"/>
              <w:rPr>
                <w:b/>
                <w:bCs/>
              </w:rPr>
            </w:pPr>
            <w:r w:rsidRPr="00FA796F">
              <w:rPr>
                <w:b/>
                <w:bCs/>
              </w:rPr>
              <w:t>COMPULSORY QUESTION</w:t>
            </w:r>
          </w:p>
        </w:tc>
      </w:tr>
      <w:tr w:rsidR="00EC6A69" w:rsidRPr="00FA796F" w14:paraId="6ADD47B5" w14:textId="77777777" w:rsidTr="00876875">
        <w:trPr>
          <w:trHeight w:val="396"/>
        </w:trPr>
        <w:tc>
          <w:tcPr>
            <w:tcW w:w="272" w:type="pct"/>
            <w:vAlign w:val="center"/>
          </w:tcPr>
          <w:p w14:paraId="32B44FD3" w14:textId="77777777" w:rsidR="00EC6A69" w:rsidRPr="00FA796F" w:rsidRDefault="00EC6A69" w:rsidP="00A81194">
            <w:pPr>
              <w:contextualSpacing/>
              <w:jc w:val="center"/>
            </w:pPr>
            <w:r w:rsidRPr="00FA796F">
              <w:t>24.</w:t>
            </w:r>
          </w:p>
        </w:tc>
        <w:tc>
          <w:tcPr>
            <w:tcW w:w="189" w:type="pct"/>
            <w:vAlign w:val="center"/>
          </w:tcPr>
          <w:p w14:paraId="4A672F2A" w14:textId="77777777" w:rsidR="00EC6A69" w:rsidRPr="00FA796F" w:rsidRDefault="00EC6A69" w:rsidP="00A81194">
            <w:pPr>
              <w:contextualSpacing/>
              <w:jc w:val="center"/>
            </w:pPr>
            <w:r w:rsidRPr="00FA796F">
              <w:t>a.</w:t>
            </w:r>
          </w:p>
        </w:tc>
        <w:tc>
          <w:tcPr>
            <w:tcW w:w="3323" w:type="pct"/>
            <w:vAlign w:val="bottom"/>
          </w:tcPr>
          <w:p w14:paraId="73892C1B" w14:textId="77777777" w:rsidR="00EC6A69" w:rsidRDefault="00EC6A69" w:rsidP="00A81194">
            <w:pPr>
              <w:contextualSpacing/>
              <w:jc w:val="both"/>
            </w:pPr>
            <w:r>
              <w:t>Describe in detail.</w:t>
            </w:r>
          </w:p>
          <w:p w14:paraId="706DFD72" w14:textId="77777777" w:rsidR="00EC6A69" w:rsidRDefault="00EC6A69" w:rsidP="00EC6A69">
            <w:pPr>
              <w:pStyle w:val="ListParagraph"/>
              <w:numPr>
                <w:ilvl w:val="0"/>
                <w:numId w:val="21"/>
              </w:numPr>
              <w:jc w:val="both"/>
            </w:pPr>
            <w:r>
              <w:t>I/O scheduling</w:t>
            </w:r>
          </w:p>
          <w:p w14:paraId="46A0DF25" w14:textId="77777777" w:rsidR="00EC6A69" w:rsidRDefault="00EC6A69" w:rsidP="00EC6A69">
            <w:pPr>
              <w:pStyle w:val="ListParagraph"/>
              <w:numPr>
                <w:ilvl w:val="0"/>
                <w:numId w:val="21"/>
              </w:numPr>
              <w:jc w:val="both"/>
            </w:pPr>
            <w:r>
              <w:t>Buffering</w:t>
            </w:r>
          </w:p>
          <w:p w14:paraId="249D7B77" w14:textId="77777777" w:rsidR="00EC6A69" w:rsidRDefault="00EC6A69" w:rsidP="00EC6A69">
            <w:pPr>
              <w:pStyle w:val="ListParagraph"/>
              <w:numPr>
                <w:ilvl w:val="0"/>
                <w:numId w:val="21"/>
              </w:numPr>
              <w:jc w:val="both"/>
            </w:pPr>
            <w:r>
              <w:t>Caching</w:t>
            </w:r>
          </w:p>
          <w:p w14:paraId="489642B8" w14:textId="77777777" w:rsidR="00EC6A69" w:rsidRPr="00FA796F" w:rsidRDefault="00EC6A69" w:rsidP="00EC6A69">
            <w:pPr>
              <w:pStyle w:val="ListParagraph"/>
              <w:numPr>
                <w:ilvl w:val="0"/>
                <w:numId w:val="21"/>
              </w:numPr>
              <w:jc w:val="both"/>
            </w:pPr>
            <w:r>
              <w:t>Spooling and Device Reservation.</w:t>
            </w:r>
          </w:p>
        </w:tc>
        <w:tc>
          <w:tcPr>
            <w:tcW w:w="388" w:type="pct"/>
            <w:vAlign w:val="center"/>
          </w:tcPr>
          <w:p w14:paraId="478A796A" w14:textId="77777777" w:rsidR="00EC6A69" w:rsidRPr="00FA796F" w:rsidRDefault="00EC6A69" w:rsidP="00A81194">
            <w:pPr>
              <w:contextualSpacing/>
              <w:jc w:val="center"/>
            </w:pPr>
            <w:r w:rsidRPr="00FA796F">
              <w:t>CO</w:t>
            </w:r>
            <w:r>
              <w:t>6</w:t>
            </w:r>
          </w:p>
        </w:tc>
        <w:tc>
          <w:tcPr>
            <w:tcW w:w="355" w:type="pct"/>
            <w:vAlign w:val="center"/>
          </w:tcPr>
          <w:p w14:paraId="2660B8EB" w14:textId="77777777" w:rsidR="00EC6A69" w:rsidRPr="00FA796F" w:rsidRDefault="00EC6A69" w:rsidP="00A81194">
            <w:pPr>
              <w:contextualSpacing/>
              <w:jc w:val="center"/>
            </w:pPr>
            <w:r>
              <w:t>R</w:t>
            </w:r>
          </w:p>
        </w:tc>
        <w:tc>
          <w:tcPr>
            <w:tcW w:w="473" w:type="pct"/>
            <w:vAlign w:val="center"/>
          </w:tcPr>
          <w:p w14:paraId="67A2C7F1" w14:textId="77777777" w:rsidR="00EC6A69" w:rsidRPr="00FA796F" w:rsidRDefault="00EC6A69" w:rsidP="00A81194">
            <w:pPr>
              <w:contextualSpacing/>
              <w:jc w:val="center"/>
            </w:pPr>
            <w:r>
              <w:t>12</w:t>
            </w:r>
          </w:p>
        </w:tc>
      </w:tr>
    </w:tbl>
    <w:p w14:paraId="4614DED1" w14:textId="77777777" w:rsidR="00EC6A69" w:rsidRDefault="00EC6A69"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9B4DFB4" w14:textId="77777777" w:rsidR="00EC6A69" w:rsidRPr="00FA796F"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FA796F" w14:paraId="6494BA24" w14:textId="77777777" w:rsidTr="00A81194">
        <w:trPr>
          <w:trHeight w:val="280"/>
        </w:trPr>
        <w:tc>
          <w:tcPr>
            <w:tcW w:w="862" w:type="dxa"/>
          </w:tcPr>
          <w:p w14:paraId="1AF6C5D3" w14:textId="77777777" w:rsidR="00EC6A69" w:rsidRPr="00FA796F" w:rsidRDefault="00EC6A69" w:rsidP="00A81194">
            <w:pPr>
              <w:contextualSpacing/>
            </w:pPr>
          </w:p>
        </w:tc>
        <w:tc>
          <w:tcPr>
            <w:tcW w:w="9621" w:type="dxa"/>
          </w:tcPr>
          <w:p w14:paraId="080FE36E" w14:textId="77777777" w:rsidR="00EC6A69" w:rsidRPr="00FA796F" w:rsidRDefault="00EC6A69" w:rsidP="00A81194">
            <w:pPr>
              <w:contextualSpacing/>
              <w:jc w:val="center"/>
              <w:rPr>
                <w:b/>
              </w:rPr>
            </w:pPr>
            <w:r w:rsidRPr="00FA796F">
              <w:rPr>
                <w:b/>
              </w:rPr>
              <w:t>COURSE OUTCOMES</w:t>
            </w:r>
          </w:p>
        </w:tc>
      </w:tr>
      <w:tr w:rsidR="00EC6A69" w:rsidRPr="00FA796F" w14:paraId="40D2611E" w14:textId="77777777" w:rsidTr="00C52DF2">
        <w:trPr>
          <w:trHeight w:val="280"/>
        </w:trPr>
        <w:tc>
          <w:tcPr>
            <w:tcW w:w="862" w:type="dxa"/>
          </w:tcPr>
          <w:p w14:paraId="38B5E659" w14:textId="77777777" w:rsidR="00EC6A69" w:rsidRPr="00F44DED" w:rsidRDefault="00EC6A69" w:rsidP="00A81194">
            <w:pPr>
              <w:contextualSpacing/>
              <w:rPr>
                <w:bCs/>
              </w:rPr>
            </w:pPr>
            <w:r w:rsidRPr="00F44DED">
              <w:rPr>
                <w:bCs/>
              </w:rPr>
              <w:t>CO1</w:t>
            </w:r>
          </w:p>
        </w:tc>
        <w:tc>
          <w:tcPr>
            <w:tcW w:w="9621" w:type="dxa"/>
          </w:tcPr>
          <w:p w14:paraId="3552B40F" w14:textId="77777777" w:rsidR="00EC6A69" w:rsidRPr="006D2C11" w:rsidRDefault="00EC6A69" w:rsidP="009319E0">
            <w:pPr>
              <w:autoSpaceDE w:val="0"/>
              <w:autoSpaceDN w:val="0"/>
              <w:adjustRightInd w:val="0"/>
              <w:rPr>
                <w:bCs/>
              </w:rPr>
            </w:pPr>
            <w:r w:rsidRPr="006D2C11">
              <w:rPr>
                <w:bCs/>
              </w:rPr>
              <w:t>Basic concepts and functions of operating systems.</w:t>
            </w:r>
          </w:p>
        </w:tc>
      </w:tr>
      <w:tr w:rsidR="00EC6A69" w:rsidRPr="00FA796F" w14:paraId="7013B1CD" w14:textId="77777777" w:rsidTr="00C52DF2">
        <w:trPr>
          <w:trHeight w:val="280"/>
        </w:trPr>
        <w:tc>
          <w:tcPr>
            <w:tcW w:w="862" w:type="dxa"/>
          </w:tcPr>
          <w:p w14:paraId="61E4822E" w14:textId="77777777" w:rsidR="00EC6A69" w:rsidRPr="00F44DED" w:rsidRDefault="00EC6A69" w:rsidP="00A81194">
            <w:pPr>
              <w:contextualSpacing/>
              <w:rPr>
                <w:bCs/>
              </w:rPr>
            </w:pPr>
            <w:r w:rsidRPr="00F44DED">
              <w:rPr>
                <w:bCs/>
              </w:rPr>
              <w:t>CO2</w:t>
            </w:r>
          </w:p>
        </w:tc>
        <w:tc>
          <w:tcPr>
            <w:tcW w:w="9621" w:type="dxa"/>
          </w:tcPr>
          <w:p w14:paraId="16630717" w14:textId="77777777" w:rsidR="00EC6A69" w:rsidRPr="006D2C11" w:rsidRDefault="00EC6A69" w:rsidP="009319E0">
            <w:pPr>
              <w:autoSpaceDE w:val="0"/>
              <w:autoSpaceDN w:val="0"/>
              <w:adjustRightInd w:val="0"/>
              <w:rPr>
                <w:bCs/>
              </w:rPr>
            </w:pPr>
            <w:r w:rsidRPr="006D2C11">
              <w:rPr>
                <w:bCs/>
              </w:rPr>
              <w:t>Design Processes and Threads</w:t>
            </w:r>
          </w:p>
        </w:tc>
      </w:tr>
      <w:tr w:rsidR="00EC6A69" w:rsidRPr="00FA796F" w14:paraId="4F280A44" w14:textId="77777777" w:rsidTr="00C52DF2">
        <w:trPr>
          <w:trHeight w:val="280"/>
        </w:trPr>
        <w:tc>
          <w:tcPr>
            <w:tcW w:w="862" w:type="dxa"/>
          </w:tcPr>
          <w:p w14:paraId="3E990B5F" w14:textId="77777777" w:rsidR="00EC6A69" w:rsidRPr="00F44DED" w:rsidRDefault="00EC6A69" w:rsidP="00A81194">
            <w:pPr>
              <w:contextualSpacing/>
              <w:rPr>
                <w:bCs/>
              </w:rPr>
            </w:pPr>
            <w:r w:rsidRPr="00F44DED">
              <w:rPr>
                <w:bCs/>
              </w:rPr>
              <w:t>CO3</w:t>
            </w:r>
          </w:p>
        </w:tc>
        <w:tc>
          <w:tcPr>
            <w:tcW w:w="9621" w:type="dxa"/>
          </w:tcPr>
          <w:p w14:paraId="105605C5" w14:textId="77777777" w:rsidR="00EC6A69" w:rsidRPr="006D2C11" w:rsidRDefault="00EC6A69" w:rsidP="009319E0">
            <w:pPr>
              <w:autoSpaceDE w:val="0"/>
              <w:autoSpaceDN w:val="0"/>
              <w:adjustRightInd w:val="0"/>
              <w:rPr>
                <w:bCs/>
              </w:rPr>
            </w:pPr>
            <w:r w:rsidRPr="006D2C11">
              <w:rPr>
                <w:bCs/>
              </w:rPr>
              <w:t>Analyze Scheduling algorithms.</w:t>
            </w:r>
          </w:p>
        </w:tc>
      </w:tr>
      <w:tr w:rsidR="00EC6A69" w:rsidRPr="00FA796F" w14:paraId="7EC3F66B" w14:textId="77777777" w:rsidTr="00C52DF2">
        <w:trPr>
          <w:trHeight w:val="280"/>
        </w:trPr>
        <w:tc>
          <w:tcPr>
            <w:tcW w:w="862" w:type="dxa"/>
          </w:tcPr>
          <w:p w14:paraId="4E1EB948" w14:textId="77777777" w:rsidR="00EC6A69" w:rsidRPr="00F44DED" w:rsidRDefault="00EC6A69" w:rsidP="00A81194">
            <w:pPr>
              <w:contextualSpacing/>
              <w:rPr>
                <w:bCs/>
              </w:rPr>
            </w:pPr>
            <w:r w:rsidRPr="00F44DED">
              <w:rPr>
                <w:bCs/>
              </w:rPr>
              <w:t>CO4</w:t>
            </w:r>
          </w:p>
        </w:tc>
        <w:tc>
          <w:tcPr>
            <w:tcW w:w="9621" w:type="dxa"/>
          </w:tcPr>
          <w:p w14:paraId="0BB6CC30" w14:textId="77777777" w:rsidR="00EC6A69" w:rsidRPr="006D2C11" w:rsidRDefault="00EC6A69" w:rsidP="009319E0">
            <w:pPr>
              <w:autoSpaceDE w:val="0"/>
              <w:autoSpaceDN w:val="0"/>
              <w:adjustRightInd w:val="0"/>
              <w:rPr>
                <w:bCs/>
              </w:rPr>
            </w:pPr>
            <w:r w:rsidRPr="006D2C11">
              <w:rPr>
                <w:bCs/>
              </w:rPr>
              <w:t>Explain the concept of Deadlocks.</w:t>
            </w:r>
          </w:p>
        </w:tc>
      </w:tr>
      <w:tr w:rsidR="00EC6A69" w:rsidRPr="00FA796F" w14:paraId="5BDFF386" w14:textId="77777777" w:rsidTr="00C52DF2">
        <w:trPr>
          <w:trHeight w:val="280"/>
        </w:trPr>
        <w:tc>
          <w:tcPr>
            <w:tcW w:w="862" w:type="dxa"/>
          </w:tcPr>
          <w:p w14:paraId="3ED174C9" w14:textId="77777777" w:rsidR="00EC6A69" w:rsidRPr="00F44DED" w:rsidRDefault="00EC6A69" w:rsidP="00A81194">
            <w:pPr>
              <w:contextualSpacing/>
              <w:rPr>
                <w:bCs/>
              </w:rPr>
            </w:pPr>
            <w:r w:rsidRPr="00F44DED">
              <w:rPr>
                <w:bCs/>
              </w:rPr>
              <w:t>CO5</w:t>
            </w:r>
          </w:p>
        </w:tc>
        <w:tc>
          <w:tcPr>
            <w:tcW w:w="9621" w:type="dxa"/>
          </w:tcPr>
          <w:p w14:paraId="047A1E10" w14:textId="77777777" w:rsidR="00EC6A69" w:rsidRPr="006D2C11" w:rsidRDefault="00EC6A69" w:rsidP="009319E0">
            <w:pPr>
              <w:autoSpaceDE w:val="0"/>
              <w:autoSpaceDN w:val="0"/>
              <w:adjustRightInd w:val="0"/>
              <w:rPr>
                <w:bCs/>
              </w:rPr>
            </w:pPr>
            <w:r w:rsidRPr="006D2C11">
              <w:rPr>
                <w:bCs/>
              </w:rPr>
              <w:t>Analyze various memory management schemes.</w:t>
            </w:r>
          </w:p>
        </w:tc>
      </w:tr>
      <w:tr w:rsidR="00EC6A69" w:rsidRPr="00FA796F" w14:paraId="7D2FD835" w14:textId="77777777" w:rsidTr="00C52DF2">
        <w:trPr>
          <w:trHeight w:val="280"/>
        </w:trPr>
        <w:tc>
          <w:tcPr>
            <w:tcW w:w="862" w:type="dxa"/>
          </w:tcPr>
          <w:p w14:paraId="398E3FDC" w14:textId="77777777" w:rsidR="00EC6A69" w:rsidRPr="00F44DED" w:rsidRDefault="00EC6A69" w:rsidP="00A81194">
            <w:pPr>
              <w:contextualSpacing/>
              <w:rPr>
                <w:bCs/>
              </w:rPr>
            </w:pPr>
            <w:r w:rsidRPr="00F44DED">
              <w:rPr>
                <w:bCs/>
              </w:rPr>
              <w:lastRenderedPageBreak/>
              <w:t>CO6</w:t>
            </w:r>
          </w:p>
        </w:tc>
        <w:tc>
          <w:tcPr>
            <w:tcW w:w="9621" w:type="dxa"/>
          </w:tcPr>
          <w:p w14:paraId="2134AF25" w14:textId="77777777" w:rsidR="00EC6A69" w:rsidRPr="006D2C11" w:rsidRDefault="00EC6A69" w:rsidP="009319E0">
            <w:pPr>
              <w:rPr>
                <w:bCs/>
              </w:rPr>
            </w:pPr>
            <w:r w:rsidRPr="006D2C11">
              <w:rPr>
                <w:bCs/>
              </w:rPr>
              <w:t>Construct I/O management and File systems.</w:t>
            </w:r>
          </w:p>
        </w:tc>
      </w:tr>
    </w:tbl>
    <w:p w14:paraId="2F866B2E" w14:textId="77777777" w:rsidR="00EC6A69" w:rsidRPr="00FA796F"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FA796F" w14:paraId="41DCFDF7" w14:textId="77777777" w:rsidTr="00A81194">
        <w:trPr>
          <w:jc w:val="center"/>
        </w:trPr>
        <w:tc>
          <w:tcPr>
            <w:tcW w:w="10348" w:type="dxa"/>
            <w:gridSpan w:val="8"/>
          </w:tcPr>
          <w:p w14:paraId="52CA9C5A" w14:textId="77777777" w:rsidR="00EC6A69" w:rsidRPr="00FA796F" w:rsidRDefault="00EC6A69" w:rsidP="00A81194">
            <w:pPr>
              <w:contextualSpacing/>
              <w:jc w:val="center"/>
              <w:rPr>
                <w:b/>
              </w:rPr>
            </w:pPr>
            <w:r w:rsidRPr="00FA796F">
              <w:rPr>
                <w:b/>
              </w:rPr>
              <w:t>Assessment Pattern as per Bloom’s Taxonomy</w:t>
            </w:r>
          </w:p>
        </w:tc>
      </w:tr>
      <w:tr w:rsidR="00EC6A69" w:rsidRPr="00FA796F" w14:paraId="12A71A6E" w14:textId="77777777" w:rsidTr="00A81194">
        <w:trPr>
          <w:jc w:val="center"/>
        </w:trPr>
        <w:tc>
          <w:tcPr>
            <w:tcW w:w="1560" w:type="dxa"/>
          </w:tcPr>
          <w:p w14:paraId="5607BB54" w14:textId="77777777" w:rsidR="00EC6A69" w:rsidRPr="00FA796F" w:rsidRDefault="00EC6A69" w:rsidP="00A81194">
            <w:pPr>
              <w:contextualSpacing/>
              <w:jc w:val="center"/>
              <w:rPr>
                <w:b/>
                <w:bCs/>
              </w:rPr>
            </w:pPr>
            <w:r w:rsidRPr="00FA796F">
              <w:rPr>
                <w:b/>
                <w:bCs/>
              </w:rPr>
              <w:t>CO / P</w:t>
            </w:r>
          </w:p>
        </w:tc>
        <w:tc>
          <w:tcPr>
            <w:tcW w:w="1417" w:type="dxa"/>
          </w:tcPr>
          <w:p w14:paraId="01AA741D" w14:textId="77777777" w:rsidR="00EC6A69" w:rsidRPr="00FA796F" w:rsidRDefault="00EC6A69" w:rsidP="00A81194">
            <w:pPr>
              <w:contextualSpacing/>
              <w:jc w:val="center"/>
              <w:rPr>
                <w:b/>
              </w:rPr>
            </w:pPr>
            <w:r w:rsidRPr="00FA796F">
              <w:rPr>
                <w:b/>
              </w:rPr>
              <w:t>R</w:t>
            </w:r>
          </w:p>
        </w:tc>
        <w:tc>
          <w:tcPr>
            <w:tcW w:w="1276" w:type="dxa"/>
          </w:tcPr>
          <w:p w14:paraId="033533E9" w14:textId="77777777" w:rsidR="00EC6A69" w:rsidRPr="00FA796F" w:rsidRDefault="00EC6A69" w:rsidP="00A81194">
            <w:pPr>
              <w:contextualSpacing/>
              <w:jc w:val="center"/>
              <w:rPr>
                <w:b/>
              </w:rPr>
            </w:pPr>
            <w:r w:rsidRPr="00FA796F">
              <w:rPr>
                <w:b/>
              </w:rPr>
              <w:t>U</w:t>
            </w:r>
          </w:p>
        </w:tc>
        <w:tc>
          <w:tcPr>
            <w:tcW w:w="1134" w:type="dxa"/>
          </w:tcPr>
          <w:p w14:paraId="2B152E0A" w14:textId="77777777" w:rsidR="00EC6A69" w:rsidRPr="00FA796F" w:rsidRDefault="00EC6A69" w:rsidP="00A81194">
            <w:pPr>
              <w:contextualSpacing/>
              <w:jc w:val="center"/>
              <w:rPr>
                <w:b/>
              </w:rPr>
            </w:pPr>
            <w:r w:rsidRPr="00FA796F">
              <w:rPr>
                <w:b/>
              </w:rPr>
              <w:t>A</w:t>
            </w:r>
          </w:p>
        </w:tc>
        <w:tc>
          <w:tcPr>
            <w:tcW w:w="1418" w:type="dxa"/>
          </w:tcPr>
          <w:p w14:paraId="66940F8A" w14:textId="77777777" w:rsidR="00EC6A69" w:rsidRPr="00FA796F" w:rsidRDefault="00EC6A69" w:rsidP="00A81194">
            <w:pPr>
              <w:contextualSpacing/>
              <w:jc w:val="center"/>
              <w:rPr>
                <w:b/>
              </w:rPr>
            </w:pPr>
            <w:r w:rsidRPr="00FA796F">
              <w:rPr>
                <w:b/>
              </w:rPr>
              <w:t>An</w:t>
            </w:r>
          </w:p>
        </w:tc>
        <w:tc>
          <w:tcPr>
            <w:tcW w:w="708" w:type="dxa"/>
          </w:tcPr>
          <w:p w14:paraId="5925187E" w14:textId="77777777" w:rsidR="00EC6A69" w:rsidRPr="00FA796F" w:rsidRDefault="00EC6A69" w:rsidP="00A81194">
            <w:pPr>
              <w:contextualSpacing/>
              <w:jc w:val="center"/>
              <w:rPr>
                <w:b/>
              </w:rPr>
            </w:pPr>
            <w:r w:rsidRPr="00FA796F">
              <w:rPr>
                <w:b/>
              </w:rPr>
              <w:t>E</w:t>
            </w:r>
          </w:p>
        </w:tc>
        <w:tc>
          <w:tcPr>
            <w:tcW w:w="1134" w:type="dxa"/>
          </w:tcPr>
          <w:p w14:paraId="7F29812C" w14:textId="77777777" w:rsidR="00EC6A69" w:rsidRPr="00FA796F" w:rsidRDefault="00EC6A69" w:rsidP="00A81194">
            <w:pPr>
              <w:contextualSpacing/>
              <w:jc w:val="center"/>
              <w:rPr>
                <w:b/>
              </w:rPr>
            </w:pPr>
            <w:r w:rsidRPr="00FA796F">
              <w:rPr>
                <w:b/>
              </w:rPr>
              <w:t>C</w:t>
            </w:r>
          </w:p>
        </w:tc>
        <w:tc>
          <w:tcPr>
            <w:tcW w:w="1701" w:type="dxa"/>
          </w:tcPr>
          <w:p w14:paraId="764D684C" w14:textId="77777777" w:rsidR="00EC6A69" w:rsidRPr="00FA796F" w:rsidRDefault="00EC6A69" w:rsidP="00A81194">
            <w:pPr>
              <w:contextualSpacing/>
              <w:jc w:val="center"/>
              <w:rPr>
                <w:b/>
              </w:rPr>
            </w:pPr>
            <w:r w:rsidRPr="00FA796F">
              <w:rPr>
                <w:b/>
              </w:rPr>
              <w:t>Total</w:t>
            </w:r>
          </w:p>
        </w:tc>
      </w:tr>
      <w:tr w:rsidR="00EC6A69" w:rsidRPr="00FA796F" w14:paraId="1AF31A04" w14:textId="77777777" w:rsidTr="00A81194">
        <w:trPr>
          <w:jc w:val="center"/>
        </w:trPr>
        <w:tc>
          <w:tcPr>
            <w:tcW w:w="1560" w:type="dxa"/>
          </w:tcPr>
          <w:p w14:paraId="2FADBA50" w14:textId="77777777" w:rsidR="00EC6A69" w:rsidRPr="00F44DED" w:rsidRDefault="00EC6A69" w:rsidP="00A81194">
            <w:pPr>
              <w:contextualSpacing/>
              <w:jc w:val="center"/>
              <w:rPr>
                <w:bCs/>
              </w:rPr>
            </w:pPr>
            <w:r w:rsidRPr="00F44DED">
              <w:rPr>
                <w:bCs/>
              </w:rPr>
              <w:t>CO1</w:t>
            </w:r>
          </w:p>
        </w:tc>
        <w:tc>
          <w:tcPr>
            <w:tcW w:w="1417" w:type="dxa"/>
          </w:tcPr>
          <w:p w14:paraId="36D16C6D" w14:textId="77777777" w:rsidR="00EC6A69" w:rsidRPr="00FA796F" w:rsidRDefault="00EC6A69" w:rsidP="00A81194">
            <w:pPr>
              <w:contextualSpacing/>
              <w:jc w:val="center"/>
            </w:pPr>
            <w:r>
              <w:t>1</w:t>
            </w:r>
          </w:p>
        </w:tc>
        <w:tc>
          <w:tcPr>
            <w:tcW w:w="1276" w:type="dxa"/>
          </w:tcPr>
          <w:p w14:paraId="1B395184" w14:textId="77777777" w:rsidR="00EC6A69" w:rsidRPr="00FA796F" w:rsidRDefault="00EC6A69" w:rsidP="00A81194">
            <w:pPr>
              <w:contextualSpacing/>
              <w:jc w:val="center"/>
            </w:pPr>
            <w:r>
              <w:t>13</w:t>
            </w:r>
          </w:p>
        </w:tc>
        <w:tc>
          <w:tcPr>
            <w:tcW w:w="1134" w:type="dxa"/>
          </w:tcPr>
          <w:p w14:paraId="00F8E61C" w14:textId="77777777" w:rsidR="00EC6A69" w:rsidRPr="00FA796F" w:rsidRDefault="00EC6A69" w:rsidP="00A81194">
            <w:pPr>
              <w:contextualSpacing/>
              <w:jc w:val="center"/>
            </w:pPr>
            <w:r>
              <w:t>3</w:t>
            </w:r>
          </w:p>
        </w:tc>
        <w:tc>
          <w:tcPr>
            <w:tcW w:w="1418" w:type="dxa"/>
          </w:tcPr>
          <w:p w14:paraId="67A079A4" w14:textId="77777777" w:rsidR="00EC6A69" w:rsidRPr="00FA796F" w:rsidRDefault="00EC6A69" w:rsidP="00A81194">
            <w:pPr>
              <w:contextualSpacing/>
              <w:jc w:val="center"/>
            </w:pPr>
            <w:r>
              <w:t>-</w:t>
            </w:r>
          </w:p>
        </w:tc>
        <w:tc>
          <w:tcPr>
            <w:tcW w:w="708" w:type="dxa"/>
          </w:tcPr>
          <w:p w14:paraId="12676EA2" w14:textId="77777777" w:rsidR="00EC6A69" w:rsidRPr="00FA796F" w:rsidRDefault="00EC6A69" w:rsidP="00A81194">
            <w:pPr>
              <w:contextualSpacing/>
              <w:jc w:val="center"/>
            </w:pPr>
            <w:r>
              <w:t>-</w:t>
            </w:r>
          </w:p>
        </w:tc>
        <w:tc>
          <w:tcPr>
            <w:tcW w:w="1134" w:type="dxa"/>
          </w:tcPr>
          <w:p w14:paraId="250C0AEE" w14:textId="77777777" w:rsidR="00EC6A69" w:rsidRPr="00FA796F" w:rsidRDefault="00EC6A69" w:rsidP="00A81194">
            <w:pPr>
              <w:contextualSpacing/>
              <w:jc w:val="center"/>
            </w:pPr>
            <w:r>
              <w:t>-</w:t>
            </w:r>
          </w:p>
        </w:tc>
        <w:tc>
          <w:tcPr>
            <w:tcW w:w="1701" w:type="dxa"/>
          </w:tcPr>
          <w:p w14:paraId="5A0C0A47" w14:textId="77777777" w:rsidR="00EC6A69" w:rsidRPr="00FA796F" w:rsidRDefault="00EC6A69" w:rsidP="00A81194">
            <w:pPr>
              <w:contextualSpacing/>
              <w:jc w:val="center"/>
            </w:pPr>
            <w:r>
              <w:t>17</w:t>
            </w:r>
          </w:p>
        </w:tc>
      </w:tr>
      <w:tr w:rsidR="00EC6A69" w:rsidRPr="00FA796F" w14:paraId="122611A4" w14:textId="77777777" w:rsidTr="00A81194">
        <w:trPr>
          <w:jc w:val="center"/>
        </w:trPr>
        <w:tc>
          <w:tcPr>
            <w:tcW w:w="1560" w:type="dxa"/>
          </w:tcPr>
          <w:p w14:paraId="7B39C538" w14:textId="77777777" w:rsidR="00EC6A69" w:rsidRPr="00F44DED" w:rsidRDefault="00EC6A69" w:rsidP="00A81194">
            <w:pPr>
              <w:contextualSpacing/>
              <w:jc w:val="center"/>
              <w:rPr>
                <w:bCs/>
              </w:rPr>
            </w:pPr>
            <w:r w:rsidRPr="00F44DED">
              <w:rPr>
                <w:bCs/>
              </w:rPr>
              <w:t>CO2</w:t>
            </w:r>
          </w:p>
        </w:tc>
        <w:tc>
          <w:tcPr>
            <w:tcW w:w="1417" w:type="dxa"/>
          </w:tcPr>
          <w:p w14:paraId="724FF744" w14:textId="77777777" w:rsidR="00EC6A69" w:rsidRPr="00FA796F" w:rsidRDefault="00EC6A69" w:rsidP="00A81194">
            <w:pPr>
              <w:contextualSpacing/>
              <w:jc w:val="center"/>
            </w:pPr>
            <w:r>
              <w:t>4</w:t>
            </w:r>
          </w:p>
        </w:tc>
        <w:tc>
          <w:tcPr>
            <w:tcW w:w="1276" w:type="dxa"/>
          </w:tcPr>
          <w:p w14:paraId="00CDEAB6" w14:textId="77777777" w:rsidR="00EC6A69" w:rsidRPr="00FA796F" w:rsidRDefault="00EC6A69" w:rsidP="00A81194">
            <w:pPr>
              <w:contextualSpacing/>
              <w:jc w:val="center"/>
            </w:pPr>
            <w:r>
              <w:t>13</w:t>
            </w:r>
          </w:p>
        </w:tc>
        <w:tc>
          <w:tcPr>
            <w:tcW w:w="1134" w:type="dxa"/>
          </w:tcPr>
          <w:p w14:paraId="76B1F718" w14:textId="77777777" w:rsidR="00EC6A69" w:rsidRPr="00FA796F" w:rsidRDefault="00EC6A69" w:rsidP="00A81194">
            <w:pPr>
              <w:contextualSpacing/>
              <w:jc w:val="center"/>
            </w:pPr>
          </w:p>
        </w:tc>
        <w:tc>
          <w:tcPr>
            <w:tcW w:w="1418" w:type="dxa"/>
          </w:tcPr>
          <w:p w14:paraId="24614FA7" w14:textId="77777777" w:rsidR="00EC6A69" w:rsidRPr="00FA796F" w:rsidRDefault="00EC6A69" w:rsidP="00A81194">
            <w:pPr>
              <w:contextualSpacing/>
              <w:jc w:val="center"/>
            </w:pPr>
            <w:r>
              <w:t>-</w:t>
            </w:r>
          </w:p>
        </w:tc>
        <w:tc>
          <w:tcPr>
            <w:tcW w:w="708" w:type="dxa"/>
          </w:tcPr>
          <w:p w14:paraId="44398951" w14:textId="77777777" w:rsidR="00EC6A69" w:rsidRPr="00FA796F" w:rsidRDefault="00EC6A69" w:rsidP="00A81194">
            <w:pPr>
              <w:contextualSpacing/>
              <w:jc w:val="center"/>
            </w:pPr>
            <w:r>
              <w:t>-</w:t>
            </w:r>
          </w:p>
        </w:tc>
        <w:tc>
          <w:tcPr>
            <w:tcW w:w="1134" w:type="dxa"/>
          </w:tcPr>
          <w:p w14:paraId="6E55C57C" w14:textId="77777777" w:rsidR="00EC6A69" w:rsidRPr="00FA796F" w:rsidRDefault="00EC6A69" w:rsidP="00A81194">
            <w:pPr>
              <w:contextualSpacing/>
              <w:jc w:val="center"/>
            </w:pPr>
            <w:r>
              <w:t>-</w:t>
            </w:r>
          </w:p>
        </w:tc>
        <w:tc>
          <w:tcPr>
            <w:tcW w:w="1701" w:type="dxa"/>
          </w:tcPr>
          <w:p w14:paraId="6B8616D0" w14:textId="77777777" w:rsidR="00EC6A69" w:rsidRPr="00FA796F" w:rsidRDefault="00EC6A69" w:rsidP="00A81194">
            <w:pPr>
              <w:contextualSpacing/>
              <w:jc w:val="center"/>
            </w:pPr>
            <w:r>
              <w:t>17</w:t>
            </w:r>
          </w:p>
        </w:tc>
      </w:tr>
      <w:tr w:rsidR="00EC6A69" w:rsidRPr="00FA796F" w14:paraId="772B1E5F" w14:textId="77777777" w:rsidTr="00A81194">
        <w:trPr>
          <w:jc w:val="center"/>
        </w:trPr>
        <w:tc>
          <w:tcPr>
            <w:tcW w:w="1560" w:type="dxa"/>
          </w:tcPr>
          <w:p w14:paraId="597F7F97" w14:textId="77777777" w:rsidR="00EC6A69" w:rsidRPr="00F44DED" w:rsidRDefault="00EC6A69" w:rsidP="00A81194">
            <w:pPr>
              <w:contextualSpacing/>
              <w:jc w:val="center"/>
              <w:rPr>
                <w:bCs/>
              </w:rPr>
            </w:pPr>
            <w:r w:rsidRPr="00F44DED">
              <w:rPr>
                <w:bCs/>
              </w:rPr>
              <w:t>CO3</w:t>
            </w:r>
          </w:p>
        </w:tc>
        <w:tc>
          <w:tcPr>
            <w:tcW w:w="1417" w:type="dxa"/>
          </w:tcPr>
          <w:p w14:paraId="0B4EBAD8" w14:textId="77777777" w:rsidR="00EC6A69" w:rsidRPr="00FA796F" w:rsidRDefault="00EC6A69" w:rsidP="00A81194">
            <w:pPr>
              <w:contextualSpacing/>
              <w:jc w:val="center"/>
            </w:pPr>
            <w:r>
              <w:t>1</w:t>
            </w:r>
          </w:p>
        </w:tc>
        <w:tc>
          <w:tcPr>
            <w:tcW w:w="1276" w:type="dxa"/>
          </w:tcPr>
          <w:p w14:paraId="6662B507" w14:textId="77777777" w:rsidR="00EC6A69" w:rsidRPr="00FA796F" w:rsidRDefault="00EC6A69" w:rsidP="00A81194">
            <w:pPr>
              <w:contextualSpacing/>
              <w:jc w:val="center"/>
            </w:pPr>
            <w:r>
              <w:t>4</w:t>
            </w:r>
          </w:p>
        </w:tc>
        <w:tc>
          <w:tcPr>
            <w:tcW w:w="1134" w:type="dxa"/>
          </w:tcPr>
          <w:p w14:paraId="73C7AF19" w14:textId="77777777" w:rsidR="00EC6A69" w:rsidRPr="00FA796F" w:rsidRDefault="00EC6A69" w:rsidP="00A81194">
            <w:pPr>
              <w:contextualSpacing/>
              <w:jc w:val="center"/>
            </w:pPr>
            <w:r>
              <w:t>12</w:t>
            </w:r>
          </w:p>
        </w:tc>
        <w:tc>
          <w:tcPr>
            <w:tcW w:w="1418" w:type="dxa"/>
          </w:tcPr>
          <w:p w14:paraId="4E953EF4" w14:textId="77777777" w:rsidR="00EC6A69" w:rsidRPr="00FA796F" w:rsidRDefault="00EC6A69" w:rsidP="00A81194">
            <w:pPr>
              <w:contextualSpacing/>
              <w:jc w:val="center"/>
            </w:pPr>
            <w:r>
              <w:t>-</w:t>
            </w:r>
          </w:p>
        </w:tc>
        <w:tc>
          <w:tcPr>
            <w:tcW w:w="708" w:type="dxa"/>
          </w:tcPr>
          <w:p w14:paraId="4E9CEDA2" w14:textId="77777777" w:rsidR="00EC6A69" w:rsidRPr="00FA796F" w:rsidRDefault="00EC6A69" w:rsidP="00A81194">
            <w:pPr>
              <w:contextualSpacing/>
              <w:jc w:val="center"/>
            </w:pPr>
            <w:r>
              <w:t>-</w:t>
            </w:r>
          </w:p>
        </w:tc>
        <w:tc>
          <w:tcPr>
            <w:tcW w:w="1134" w:type="dxa"/>
          </w:tcPr>
          <w:p w14:paraId="75553544" w14:textId="77777777" w:rsidR="00EC6A69" w:rsidRPr="00FA796F" w:rsidRDefault="00EC6A69" w:rsidP="00A81194">
            <w:pPr>
              <w:contextualSpacing/>
              <w:jc w:val="center"/>
            </w:pPr>
            <w:r>
              <w:t>-</w:t>
            </w:r>
          </w:p>
        </w:tc>
        <w:tc>
          <w:tcPr>
            <w:tcW w:w="1701" w:type="dxa"/>
          </w:tcPr>
          <w:p w14:paraId="60E9749A" w14:textId="77777777" w:rsidR="00EC6A69" w:rsidRPr="00FA796F" w:rsidRDefault="00EC6A69" w:rsidP="00A81194">
            <w:pPr>
              <w:contextualSpacing/>
              <w:jc w:val="center"/>
            </w:pPr>
            <w:r>
              <w:t>17</w:t>
            </w:r>
          </w:p>
        </w:tc>
      </w:tr>
      <w:tr w:rsidR="00EC6A69" w:rsidRPr="00FA796F" w14:paraId="58BC4F6D" w14:textId="77777777" w:rsidTr="00A81194">
        <w:trPr>
          <w:jc w:val="center"/>
        </w:trPr>
        <w:tc>
          <w:tcPr>
            <w:tcW w:w="1560" w:type="dxa"/>
          </w:tcPr>
          <w:p w14:paraId="4C3907F7" w14:textId="77777777" w:rsidR="00EC6A69" w:rsidRPr="00F44DED" w:rsidRDefault="00EC6A69" w:rsidP="00A81194">
            <w:pPr>
              <w:contextualSpacing/>
              <w:jc w:val="center"/>
              <w:rPr>
                <w:bCs/>
              </w:rPr>
            </w:pPr>
            <w:r w:rsidRPr="00F44DED">
              <w:rPr>
                <w:bCs/>
              </w:rPr>
              <w:t>CO4</w:t>
            </w:r>
          </w:p>
        </w:tc>
        <w:tc>
          <w:tcPr>
            <w:tcW w:w="1417" w:type="dxa"/>
          </w:tcPr>
          <w:p w14:paraId="42F36679" w14:textId="77777777" w:rsidR="00EC6A69" w:rsidRPr="00FA796F" w:rsidRDefault="00EC6A69" w:rsidP="00A81194">
            <w:pPr>
              <w:contextualSpacing/>
              <w:jc w:val="center"/>
            </w:pPr>
            <w:r>
              <w:t>5</w:t>
            </w:r>
          </w:p>
        </w:tc>
        <w:tc>
          <w:tcPr>
            <w:tcW w:w="1276" w:type="dxa"/>
          </w:tcPr>
          <w:p w14:paraId="0EAEFE56" w14:textId="77777777" w:rsidR="00EC6A69" w:rsidRPr="00FA796F" w:rsidRDefault="00EC6A69" w:rsidP="00A81194">
            <w:pPr>
              <w:contextualSpacing/>
              <w:jc w:val="center"/>
            </w:pPr>
            <w:r>
              <w:t>12</w:t>
            </w:r>
          </w:p>
        </w:tc>
        <w:tc>
          <w:tcPr>
            <w:tcW w:w="1134" w:type="dxa"/>
          </w:tcPr>
          <w:p w14:paraId="6A5FDC91" w14:textId="77777777" w:rsidR="00EC6A69" w:rsidRPr="00FA796F" w:rsidRDefault="00EC6A69" w:rsidP="00A81194">
            <w:pPr>
              <w:contextualSpacing/>
              <w:jc w:val="center"/>
            </w:pPr>
          </w:p>
        </w:tc>
        <w:tc>
          <w:tcPr>
            <w:tcW w:w="1418" w:type="dxa"/>
          </w:tcPr>
          <w:p w14:paraId="7A9D90C5" w14:textId="77777777" w:rsidR="00EC6A69" w:rsidRPr="00FA796F" w:rsidRDefault="00EC6A69" w:rsidP="00A81194">
            <w:pPr>
              <w:contextualSpacing/>
              <w:jc w:val="center"/>
            </w:pPr>
            <w:r>
              <w:t>-</w:t>
            </w:r>
          </w:p>
        </w:tc>
        <w:tc>
          <w:tcPr>
            <w:tcW w:w="708" w:type="dxa"/>
          </w:tcPr>
          <w:p w14:paraId="09C7DD91" w14:textId="77777777" w:rsidR="00EC6A69" w:rsidRPr="00FA796F" w:rsidRDefault="00EC6A69" w:rsidP="00A81194">
            <w:pPr>
              <w:contextualSpacing/>
              <w:jc w:val="center"/>
            </w:pPr>
            <w:r>
              <w:t>-</w:t>
            </w:r>
          </w:p>
        </w:tc>
        <w:tc>
          <w:tcPr>
            <w:tcW w:w="1134" w:type="dxa"/>
          </w:tcPr>
          <w:p w14:paraId="538BAADD" w14:textId="77777777" w:rsidR="00EC6A69" w:rsidRPr="00FA796F" w:rsidRDefault="00EC6A69" w:rsidP="00A81194">
            <w:pPr>
              <w:contextualSpacing/>
              <w:jc w:val="center"/>
            </w:pPr>
            <w:r>
              <w:t>-</w:t>
            </w:r>
          </w:p>
        </w:tc>
        <w:tc>
          <w:tcPr>
            <w:tcW w:w="1701" w:type="dxa"/>
          </w:tcPr>
          <w:p w14:paraId="3026BA0D" w14:textId="77777777" w:rsidR="00EC6A69" w:rsidRPr="00FA796F" w:rsidRDefault="00EC6A69" w:rsidP="00A81194">
            <w:pPr>
              <w:contextualSpacing/>
              <w:jc w:val="center"/>
            </w:pPr>
            <w:r>
              <w:t>17</w:t>
            </w:r>
          </w:p>
        </w:tc>
      </w:tr>
      <w:tr w:rsidR="00EC6A69" w:rsidRPr="00FA796F" w14:paraId="2BCB45C6" w14:textId="77777777" w:rsidTr="00A81194">
        <w:trPr>
          <w:jc w:val="center"/>
        </w:trPr>
        <w:tc>
          <w:tcPr>
            <w:tcW w:w="1560" w:type="dxa"/>
          </w:tcPr>
          <w:p w14:paraId="4B3FE61C" w14:textId="77777777" w:rsidR="00EC6A69" w:rsidRPr="00F44DED" w:rsidRDefault="00EC6A69" w:rsidP="00A81194">
            <w:pPr>
              <w:contextualSpacing/>
              <w:jc w:val="center"/>
              <w:rPr>
                <w:bCs/>
              </w:rPr>
            </w:pPr>
            <w:r w:rsidRPr="00F44DED">
              <w:rPr>
                <w:bCs/>
              </w:rPr>
              <w:t>CO5</w:t>
            </w:r>
          </w:p>
        </w:tc>
        <w:tc>
          <w:tcPr>
            <w:tcW w:w="1417" w:type="dxa"/>
          </w:tcPr>
          <w:p w14:paraId="6D6B8E05" w14:textId="77777777" w:rsidR="00EC6A69" w:rsidRPr="00FA796F" w:rsidRDefault="00EC6A69" w:rsidP="00A81194">
            <w:pPr>
              <w:contextualSpacing/>
              <w:jc w:val="center"/>
            </w:pPr>
            <w:r>
              <w:t>-</w:t>
            </w:r>
          </w:p>
        </w:tc>
        <w:tc>
          <w:tcPr>
            <w:tcW w:w="1276" w:type="dxa"/>
          </w:tcPr>
          <w:p w14:paraId="52344B74" w14:textId="77777777" w:rsidR="00EC6A69" w:rsidRPr="00FA796F" w:rsidRDefault="00EC6A69" w:rsidP="00A81194">
            <w:pPr>
              <w:contextualSpacing/>
              <w:jc w:val="center"/>
            </w:pPr>
            <w:r>
              <w:t>4</w:t>
            </w:r>
          </w:p>
        </w:tc>
        <w:tc>
          <w:tcPr>
            <w:tcW w:w="1134" w:type="dxa"/>
          </w:tcPr>
          <w:p w14:paraId="3B3F81E0" w14:textId="77777777" w:rsidR="00EC6A69" w:rsidRPr="00FA796F" w:rsidRDefault="00EC6A69" w:rsidP="00B93E87">
            <w:pPr>
              <w:contextualSpacing/>
              <w:jc w:val="center"/>
            </w:pPr>
            <w:r>
              <w:t>36</w:t>
            </w:r>
          </w:p>
        </w:tc>
        <w:tc>
          <w:tcPr>
            <w:tcW w:w="1418" w:type="dxa"/>
          </w:tcPr>
          <w:p w14:paraId="0E6634F6" w14:textId="77777777" w:rsidR="00EC6A69" w:rsidRPr="00FA796F" w:rsidRDefault="00EC6A69" w:rsidP="00B93E87">
            <w:pPr>
              <w:contextualSpacing/>
            </w:pPr>
            <w:r>
              <w:t xml:space="preserve">         -</w:t>
            </w:r>
          </w:p>
        </w:tc>
        <w:tc>
          <w:tcPr>
            <w:tcW w:w="708" w:type="dxa"/>
          </w:tcPr>
          <w:p w14:paraId="020A78E5" w14:textId="77777777" w:rsidR="00EC6A69" w:rsidRPr="00FA796F" w:rsidRDefault="00EC6A69" w:rsidP="00A81194">
            <w:pPr>
              <w:contextualSpacing/>
              <w:jc w:val="center"/>
            </w:pPr>
            <w:r>
              <w:t>-</w:t>
            </w:r>
          </w:p>
        </w:tc>
        <w:tc>
          <w:tcPr>
            <w:tcW w:w="1134" w:type="dxa"/>
          </w:tcPr>
          <w:p w14:paraId="66CC8D28" w14:textId="77777777" w:rsidR="00EC6A69" w:rsidRPr="00FA796F" w:rsidRDefault="00EC6A69" w:rsidP="00A81194">
            <w:pPr>
              <w:contextualSpacing/>
              <w:jc w:val="center"/>
            </w:pPr>
            <w:r>
              <w:t>-</w:t>
            </w:r>
          </w:p>
        </w:tc>
        <w:tc>
          <w:tcPr>
            <w:tcW w:w="1701" w:type="dxa"/>
          </w:tcPr>
          <w:p w14:paraId="50501891" w14:textId="77777777" w:rsidR="00EC6A69" w:rsidRPr="00FA796F" w:rsidRDefault="00EC6A69" w:rsidP="00A81194">
            <w:pPr>
              <w:contextualSpacing/>
              <w:jc w:val="center"/>
            </w:pPr>
            <w:r>
              <w:t>40</w:t>
            </w:r>
          </w:p>
        </w:tc>
      </w:tr>
      <w:tr w:rsidR="00EC6A69" w:rsidRPr="00FA796F" w14:paraId="3B372E58" w14:textId="77777777" w:rsidTr="00A81194">
        <w:trPr>
          <w:jc w:val="center"/>
        </w:trPr>
        <w:tc>
          <w:tcPr>
            <w:tcW w:w="1560" w:type="dxa"/>
          </w:tcPr>
          <w:p w14:paraId="30408144" w14:textId="77777777" w:rsidR="00EC6A69" w:rsidRPr="00F44DED" w:rsidRDefault="00EC6A69" w:rsidP="00A81194">
            <w:pPr>
              <w:contextualSpacing/>
              <w:jc w:val="center"/>
              <w:rPr>
                <w:bCs/>
              </w:rPr>
            </w:pPr>
            <w:r w:rsidRPr="00F44DED">
              <w:rPr>
                <w:bCs/>
              </w:rPr>
              <w:t>CO6</w:t>
            </w:r>
          </w:p>
        </w:tc>
        <w:tc>
          <w:tcPr>
            <w:tcW w:w="1417" w:type="dxa"/>
          </w:tcPr>
          <w:p w14:paraId="35ABDA5B" w14:textId="77777777" w:rsidR="00EC6A69" w:rsidRPr="00FA796F" w:rsidRDefault="00EC6A69" w:rsidP="00A81194">
            <w:pPr>
              <w:contextualSpacing/>
              <w:jc w:val="center"/>
            </w:pPr>
            <w:r>
              <w:t>13</w:t>
            </w:r>
          </w:p>
        </w:tc>
        <w:tc>
          <w:tcPr>
            <w:tcW w:w="1276" w:type="dxa"/>
          </w:tcPr>
          <w:p w14:paraId="1CE4A7EF" w14:textId="77777777" w:rsidR="00EC6A69" w:rsidRPr="00FA796F" w:rsidRDefault="00EC6A69" w:rsidP="00A81194">
            <w:pPr>
              <w:contextualSpacing/>
              <w:jc w:val="center"/>
            </w:pPr>
            <w:r>
              <w:t>-</w:t>
            </w:r>
          </w:p>
        </w:tc>
        <w:tc>
          <w:tcPr>
            <w:tcW w:w="1134" w:type="dxa"/>
          </w:tcPr>
          <w:p w14:paraId="0B0B2B42" w14:textId="77777777" w:rsidR="00EC6A69" w:rsidRPr="00FA796F" w:rsidRDefault="00EC6A69" w:rsidP="00A81194">
            <w:pPr>
              <w:contextualSpacing/>
              <w:jc w:val="center"/>
            </w:pPr>
            <w:r>
              <w:t>3</w:t>
            </w:r>
          </w:p>
        </w:tc>
        <w:tc>
          <w:tcPr>
            <w:tcW w:w="1418" w:type="dxa"/>
          </w:tcPr>
          <w:p w14:paraId="468735A1" w14:textId="77777777" w:rsidR="00EC6A69" w:rsidRPr="00FA796F" w:rsidRDefault="00EC6A69" w:rsidP="00A81194">
            <w:pPr>
              <w:contextualSpacing/>
              <w:jc w:val="center"/>
            </w:pPr>
            <w:r>
              <w:t>-</w:t>
            </w:r>
          </w:p>
        </w:tc>
        <w:tc>
          <w:tcPr>
            <w:tcW w:w="708" w:type="dxa"/>
          </w:tcPr>
          <w:p w14:paraId="4C21333C" w14:textId="77777777" w:rsidR="00EC6A69" w:rsidRPr="00FA796F" w:rsidRDefault="00EC6A69" w:rsidP="00A81194">
            <w:pPr>
              <w:contextualSpacing/>
              <w:jc w:val="center"/>
            </w:pPr>
            <w:r>
              <w:t>-</w:t>
            </w:r>
          </w:p>
        </w:tc>
        <w:tc>
          <w:tcPr>
            <w:tcW w:w="1134" w:type="dxa"/>
          </w:tcPr>
          <w:p w14:paraId="30B76528" w14:textId="77777777" w:rsidR="00EC6A69" w:rsidRPr="00FA796F" w:rsidRDefault="00EC6A69" w:rsidP="00A81194">
            <w:pPr>
              <w:contextualSpacing/>
              <w:jc w:val="center"/>
            </w:pPr>
            <w:r>
              <w:t>-</w:t>
            </w:r>
          </w:p>
        </w:tc>
        <w:tc>
          <w:tcPr>
            <w:tcW w:w="1701" w:type="dxa"/>
          </w:tcPr>
          <w:p w14:paraId="06B079A4" w14:textId="77777777" w:rsidR="00EC6A69" w:rsidRPr="00FA796F" w:rsidRDefault="00EC6A69" w:rsidP="00A81194">
            <w:pPr>
              <w:contextualSpacing/>
              <w:jc w:val="center"/>
            </w:pPr>
            <w:r>
              <w:t>16</w:t>
            </w:r>
          </w:p>
        </w:tc>
      </w:tr>
      <w:tr w:rsidR="00EC6A69" w:rsidRPr="00FA796F" w14:paraId="712902C4" w14:textId="77777777" w:rsidTr="00A81194">
        <w:trPr>
          <w:jc w:val="center"/>
        </w:trPr>
        <w:tc>
          <w:tcPr>
            <w:tcW w:w="8647" w:type="dxa"/>
            <w:gridSpan w:val="7"/>
          </w:tcPr>
          <w:p w14:paraId="4EF9AE6C" w14:textId="77777777" w:rsidR="00EC6A69" w:rsidRPr="00FA796F" w:rsidRDefault="00EC6A69" w:rsidP="00A81194">
            <w:pPr>
              <w:contextualSpacing/>
            </w:pPr>
          </w:p>
        </w:tc>
        <w:tc>
          <w:tcPr>
            <w:tcW w:w="1701" w:type="dxa"/>
          </w:tcPr>
          <w:p w14:paraId="5BA557E0" w14:textId="77777777" w:rsidR="00EC6A69" w:rsidRPr="00FA796F" w:rsidRDefault="00EC6A69" w:rsidP="00A81194">
            <w:pPr>
              <w:contextualSpacing/>
              <w:jc w:val="center"/>
              <w:rPr>
                <w:b/>
              </w:rPr>
            </w:pPr>
            <w:r w:rsidRPr="00FA796F">
              <w:rPr>
                <w:b/>
              </w:rPr>
              <w:t>124</w:t>
            </w:r>
          </w:p>
        </w:tc>
      </w:tr>
    </w:tbl>
    <w:p w14:paraId="4D5C039A" w14:textId="77777777" w:rsidR="00EC6A69" w:rsidRPr="00FA796F" w:rsidRDefault="00EC6A69" w:rsidP="00A81194">
      <w:pPr>
        <w:tabs>
          <w:tab w:val="left" w:pos="7110"/>
        </w:tabs>
        <w:contextualSpacing/>
      </w:pPr>
      <w:r w:rsidRPr="00FA796F">
        <w:tab/>
      </w:r>
    </w:p>
    <w:p w14:paraId="5E030216" w14:textId="3775ED6C" w:rsidR="00EC6A69" w:rsidRDefault="00EC6A69">
      <w:pPr>
        <w:spacing w:after="200" w:line="276" w:lineRule="auto"/>
      </w:pPr>
      <w:r>
        <w:br w:type="page"/>
      </w:r>
    </w:p>
    <w:p w14:paraId="7455B6AA" w14:textId="77777777" w:rsidR="00EC6A69" w:rsidRDefault="00EC6A69" w:rsidP="00E40AC8">
      <w:pPr>
        <w:jc w:val="center"/>
        <w:rPr>
          <w:b/>
        </w:rPr>
      </w:pPr>
      <w:r w:rsidRPr="00D35704">
        <w:rPr>
          <w:noProof/>
        </w:rPr>
        <w:lastRenderedPageBreak/>
        <w:drawing>
          <wp:inline distT="0" distB="0" distL="0" distR="0" wp14:anchorId="0E9EE8F0" wp14:editId="015B0B05">
            <wp:extent cx="5731510" cy="1570990"/>
            <wp:effectExtent l="0" t="0" r="2540" b="0"/>
            <wp:docPr id="11611225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174D974A" w14:textId="77777777" w:rsidR="00EC6A69" w:rsidRPr="00FA796F"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C6A69" w:rsidRPr="00FA796F" w14:paraId="2CA7A054" w14:textId="77777777" w:rsidTr="0037089B">
        <w:trPr>
          <w:trHeight w:val="397"/>
          <w:jc w:val="center"/>
        </w:trPr>
        <w:tc>
          <w:tcPr>
            <w:tcW w:w="1555" w:type="dxa"/>
            <w:vAlign w:val="center"/>
          </w:tcPr>
          <w:p w14:paraId="16B1AB5B" w14:textId="77777777" w:rsidR="00EC6A69" w:rsidRPr="00FA796F" w:rsidRDefault="00EC6A69" w:rsidP="00A81194">
            <w:pPr>
              <w:pStyle w:val="Title"/>
              <w:contextualSpacing/>
              <w:jc w:val="left"/>
              <w:rPr>
                <w:b/>
                <w:szCs w:val="24"/>
              </w:rPr>
            </w:pPr>
            <w:r w:rsidRPr="00FA796F">
              <w:rPr>
                <w:b/>
                <w:szCs w:val="24"/>
              </w:rPr>
              <w:t xml:space="preserve">Course Code      </w:t>
            </w:r>
          </w:p>
        </w:tc>
        <w:tc>
          <w:tcPr>
            <w:tcW w:w="6662" w:type="dxa"/>
            <w:vAlign w:val="center"/>
          </w:tcPr>
          <w:p w14:paraId="390781C0" w14:textId="77777777" w:rsidR="00EC6A69" w:rsidRPr="00FA796F" w:rsidRDefault="00EC6A69" w:rsidP="00A81194">
            <w:pPr>
              <w:pStyle w:val="Title"/>
              <w:contextualSpacing/>
              <w:jc w:val="left"/>
              <w:rPr>
                <w:b/>
                <w:szCs w:val="24"/>
              </w:rPr>
            </w:pPr>
            <w:r>
              <w:rPr>
                <w:b/>
                <w:szCs w:val="24"/>
              </w:rPr>
              <w:t>21EC2006</w:t>
            </w:r>
          </w:p>
        </w:tc>
        <w:tc>
          <w:tcPr>
            <w:tcW w:w="1417" w:type="dxa"/>
            <w:vAlign w:val="center"/>
          </w:tcPr>
          <w:p w14:paraId="7009655C" w14:textId="77777777" w:rsidR="00EC6A69" w:rsidRPr="00FA796F" w:rsidRDefault="00EC6A69"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382669F" w14:textId="77777777" w:rsidR="00EC6A69" w:rsidRPr="00FA796F" w:rsidRDefault="00EC6A69" w:rsidP="00A81194">
            <w:pPr>
              <w:pStyle w:val="Title"/>
              <w:contextualSpacing/>
              <w:jc w:val="left"/>
              <w:rPr>
                <w:b/>
                <w:szCs w:val="24"/>
              </w:rPr>
            </w:pPr>
            <w:r w:rsidRPr="00FA796F">
              <w:rPr>
                <w:b/>
                <w:szCs w:val="24"/>
              </w:rPr>
              <w:t>3hrs</w:t>
            </w:r>
          </w:p>
        </w:tc>
      </w:tr>
      <w:tr w:rsidR="00EC6A69" w:rsidRPr="00FA796F" w14:paraId="0DAE98A2" w14:textId="77777777" w:rsidTr="0037089B">
        <w:trPr>
          <w:trHeight w:val="397"/>
          <w:jc w:val="center"/>
        </w:trPr>
        <w:tc>
          <w:tcPr>
            <w:tcW w:w="1555" w:type="dxa"/>
            <w:vAlign w:val="center"/>
          </w:tcPr>
          <w:p w14:paraId="35BE83B1" w14:textId="77777777" w:rsidR="00EC6A69" w:rsidRPr="00FA796F" w:rsidRDefault="00EC6A69" w:rsidP="00A81194">
            <w:pPr>
              <w:pStyle w:val="Title"/>
              <w:ind w:right="-160"/>
              <w:contextualSpacing/>
              <w:jc w:val="left"/>
              <w:rPr>
                <w:b/>
                <w:szCs w:val="24"/>
              </w:rPr>
            </w:pPr>
            <w:r w:rsidRPr="00FA796F">
              <w:rPr>
                <w:b/>
                <w:szCs w:val="24"/>
              </w:rPr>
              <w:t xml:space="preserve">Course Name     </w:t>
            </w:r>
          </w:p>
        </w:tc>
        <w:tc>
          <w:tcPr>
            <w:tcW w:w="6662" w:type="dxa"/>
            <w:vAlign w:val="center"/>
          </w:tcPr>
          <w:p w14:paraId="68CEFA96" w14:textId="77777777" w:rsidR="00EC6A69" w:rsidRPr="00FA796F" w:rsidRDefault="00EC6A69" w:rsidP="00A81194">
            <w:pPr>
              <w:pStyle w:val="Title"/>
              <w:contextualSpacing/>
              <w:jc w:val="left"/>
              <w:rPr>
                <w:b/>
                <w:szCs w:val="24"/>
              </w:rPr>
            </w:pPr>
            <w:r>
              <w:rPr>
                <w:b/>
                <w:szCs w:val="24"/>
              </w:rPr>
              <w:t>MATHEMATICS FOR SIGNAL ANALYSIS</w:t>
            </w:r>
          </w:p>
        </w:tc>
        <w:tc>
          <w:tcPr>
            <w:tcW w:w="1417" w:type="dxa"/>
            <w:vAlign w:val="center"/>
          </w:tcPr>
          <w:p w14:paraId="67702BCD" w14:textId="77777777" w:rsidR="00EC6A69" w:rsidRPr="00FA796F" w:rsidRDefault="00EC6A69" w:rsidP="00A81194">
            <w:pPr>
              <w:pStyle w:val="Title"/>
              <w:contextualSpacing/>
              <w:jc w:val="left"/>
              <w:rPr>
                <w:b/>
                <w:bCs/>
                <w:szCs w:val="24"/>
              </w:rPr>
            </w:pPr>
            <w:r w:rsidRPr="00FA796F">
              <w:rPr>
                <w:b/>
                <w:bCs/>
                <w:szCs w:val="24"/>
              </w:rPr>
              <w:t xml:space="preserve">Max. Marks </w:t>
            </w:r>
          </w:p>
        </w:tc>
        <w:tc>
          <w:tcPr>
            <w:tcW w:w="851" w:type="dxa"/>
            <w:vAlign w:val="center"/>
          </w:tcPr>
          <w:p w14:paraId="554D331C" w14:textId="77777777" w:rsidR="00EC6A69" w:rsidRPr="00FA796F" w:rsidRDefault="00EC6A69" w:rsidP="00A81194">
            <w:pPr>
              <w:pStyle w:val="Title"/>
              <w:contextualSpacing/>
              <w:jc w:val="left"/>
              <w:rPr>
                <w:b/>
                <w:szCs w:val="24"/>
              </w:rPr>
            </w:pPr>
            <w:r w:rsidRPr="00FA796F">
              <w:rPr>
                <w:b/>
                <w:szCs w:val="24"/>
              </w:rPr>
              <w:t>100</w:t>
            </w:r>
          </w:p>
        </w:tc>
      </w:tr>
    </w:tbl>
    <w:p w14:paraId="7E22420F" w14:textId="77777777" w:rsidR="00EC6A69" w:rsidRPr="00FA796F"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FA796F" w14:paraId="1128CF52" w14:textId="77777777" w:rsidTr="0056222D">
        <w:trPr>
          <w:trHeight w:val="551"/>
        </w:trPr>
        <w:tc>
          <w:tcPr>
            <w:tcW w:w="272" w:type="pct"/>
            <w:vAlign w:val="center"/>
          </w:tcPr>
          <w:p w14:paraId="034D3708" w14:textId="77777777" w:rsidR="00EC6A69" w:rsidRPr="00FA796F" w:rsidRDefault="00EC6A69" w:rsidP="00A81194">
            <w:pPr>
              <w:contextualSpacing/>
              <w:jc w:val="center"/>
              <w:rPr>
                <w:b/>
              </w:rPr>
            </w:pPr>
            <w:r w:rsidRPr="00FA796F">
              <w:rPr>
                <w:b/>
              </w:rPr>
              <w:t>Q. No.</w:t>
            </w:r>
          </w:p>
        </w:tc>
        <w:tc>
          <w:tcPr>
            <w:tcW w:w="3512" w:type="pct"/>
            <w:gridSpan w:val="2"/>
            <w:vAlign w:val="center"/>
          </w:tcPr>
          <w:p w14:paraId="4444F1DE" w14:textId="77777777" w:rsidR="00EC6A69" w:rsidRPr="00FA796F" w:rsidRDefault="00EC6A69" w:rsidP="00A81194">
            <w:pPr>
              <w:contextualSpacing/>
              <w:jc w:val="center"/>
              <w:rPr>
                <w:b/>
              </w:rPr>
            </w:pPr>
            <w:r w:rsidRPr="00FA796F">
              <w:rPr>
                <w:b/>
              </w:rPr>
              <w:t>Questions</w:t>
            </w:r>
          </w:p>
        </w:tc>
        <w:tc>
          <w:tcPr>
            <w:tcW w:w="388" w:type="pct"/>
            <w:vAlign w:val="center"/>
          </w:tcPr>
          <w:p w14:paraId="23FFA1D3" w14:textId="77777777" w:rsidR="00EC6A69" w:rsidRPr="00FA796F" w:rsidRDefault="00EC6A69" w:rsidP="00A81194">
            <w:pPr>
              <w:contextualSpacing/>
              <w:jc w:val="center"/>
              <w:rPr>
                <w:b/>
              </w:rPr>
            </w:pPr>
            <w:r w:rsidRPr="00FA796F">
              <w:rPr>
                <w:b/>
              </w:rPr>
              <w:t>CO</w:t>
            </w:r>
          </w:p>
        </w:tc>
        <w:tc>
          <w:tcPr>
            <w:tcW w:w="355" w:type="pct"/>
            <w:vAlign w:val="center"/>
          </w:tcPr>
          <w:p w14:paraId="20EFF3C5" w14:textId="77777777" w:rsidR="00EC6A69" w:rsidRPr="00FA796F" w:rsidRDefault="00EC6A69" w:rsidP="00A81194">
            <w:pPr>
              <w:contextualSpacing/>
              <w:jc w:val="center"/>
              <w:rPr>
                <w:b/>
              </w:rPr>
            </w:pPr>
            <w:r w:rsidRPr="00FA796F">
              <w:rPr>
                <w:b/>
              </w:rPr>
              <w:t>BL</w:t>
            </w:r>
          </w:p>
        </w:tc>
        <w:tc>
          <w:tcPr>
            <w:tcW w:w="473" w:type="pct"/>
            <w:vAlign w:val="center"/>
          </w:tcPr>
          <w:p w14:paraId="3067976C" w14:textId="77777777" w:rsidR="00EC6A69" w:rsidRPr="00FA796F" w:rsidRDefault="00EC6A69" w:rsidP="00A81194">
            <w:pPr>
              <w:contextualSpacing/>
              <w:jc w:val="center"/>
              <w:rPr>
                <w:b/>
              </w:rPr>
            </w:pPr>
            <w:r w:rsidRPr="00FA796F">
              <w:rPr>
                <w:b/>
              </w:rPr>
              <w:t>Marks</w:t>
            </w:r>
          </w:p>
        </w:tc>
      </w:tr>
      <w:tr w:rsidR="00EC6A69" w:rsidRPr="00FA796F" w14:paraId="6C3EBFCD" w14:textId="77777777" w:rsidTr="0056222D">
        <w:trPr>
          <w:trHeight w:val="487"/>
        </w:trPr>
        <w:tc>
          <w:tcPr>
            <w:tcW w:w="5000" w:type="pct"/>
            <w:gridSpan w:val="6"/>
            <w:vAlign w:val="center"/>
          </w:tcPr>
          <w:p w14:paraId="65A64265" w14:textId="77777777" w:rsidR="00EC6A69" w:rsidRDefault="00EC6A69" w:rsidP="00A81194">
            <w:pPr>
              <w:contextualSpacing/>
              <w:jc w:val="center"/>
              <w:rPr>
                <w:b/>
                <w:u w:val="single"/>
              </w:rPr>
            </w:pPr>
            <w:r w:rsidRPr="00FA796F">
              <w:rPr>
                <w:b/>
                <w:u w:val="single"/>
              </w:rPr>
              <w:t>PART – A (10 X 1 = 10 MARKS)</w:t>
            </w:r>
          </w:p>
          <w:p w14:paraId="364E1314" w14:textId="77777777" w:rsidR="00EC6A69" w:rsidRPr="00FA796F" w:rsidRDefault="00EC6A69" w:rsidP="00A81194">
            <w:pPr>
              <w:contextualSpacing/>
              <w:jc w:val="center"/>
              <w:rPr>
                <w:b/>
              </w:rPr>
            </w:pPr>
            <w:r w:rsidRPr="00FA796F">
              <w:rPr>
                <w:b/>
              </w:rPr>
              <w:t>(Answer all the questions)</w:t>
            </w:r>
          </w:p>
        </w:tc>
      </w:tr>
      <w:tr w:rsidR="00EC6A69" w:rsidRPr="00FA796F" w14:paraId="5D6C16D1" w14:textId="77777777" w:rsidTr="0056222D">
        <w:trPr>
          <w:trHeight w:val="396"/>
        </w:trPr>
        <w:tc>
          <w:tcPr>
            <w:tcW w:w="272" w:type="pct"/>
            <w:vAlign w:val="center"/>
          </w:tcPr>
          <w:p w14:paraId="3E511E00" w14:textId="77777777" w:rsidR="00EC6A69" w:rsidRPr="00FA796F" w:rsidRDefault="00EC6A69" w:rsidP="00A81194">
            <w:pPr>
              <w:contextualSpacing/>
              <w:jc w:val="center"/>
            </w:pPr>
            <w:r w:rsidRPr="00FA796F">
              <w:t>1.</w:t>
            </w:r>
          </w:p>
        </w:tc>
        <w:tc>
          <w:tcPr>
            <w:tcW w:w="3512" w:type="pct"/>
            <w:gridSpan w:val="2"/>
            <w:vAlign w:val="center"/>
          </w:tcPr>
          <w:p w14:paraId="48F8A9A9" w14:textId="77777777" w:rsidR="00EC6A69" w:rsidRDefault="00EC6A69" w:rsidP="00A81194">
            <w:pPr>
              <w:autoSpaceDE w:val="0"/>
              <w:autoSpaceDN w:val="0"/>
              <w:adjustRightInd w:val="0"/>
              <w:contextualSpacing/>
              <w:jc w:val="both"/>
            </w:pPr>
            <w:r w:rsidRPr="000009DE">
              <w:t>Calculate the eigen value for the following 2×2 matrix.</w:t>
            </w:r>
          </w:p>
          <w:p w14:paraId="06919310" w14:textId="77777777" w:rsidR="00EC6A69" w:rsidRPr="00FA796F" w:rsidRDefault="00EC6A69" w:rsidP="00A81194">
            <w:pPr>
              <w:autoSpaceDE w:val="0"/>
              <w:autoSpaceDN w:val="0"/>
              <w:adjustRightInd w:val="0"/>
              <w:contextualSpacing/>
              <w:jc w:val="both"/>
            </w:pPr>
            <w:r>
              <w:rPr>
                <w:noProof/>
              </w:rPr>
              <w:drawing>
                <wp:inline distT="0" distB="0" distL="0" distR="0" wp14:anchorId="1CC26B67" wp14:editId="699F04D1">
                  <wp:extent cx="914400" cy="501015"/>
                  <wp:effectExtent l="0" t="0" r="0" b="0"/>
                  <wp:docPr id="8692457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14400" cy="501015"/>
                          </a:xfrm>
                          <a:prstGeom prst="rect">
                            <a:avLst/>
                          </a:prstGeom>
                          <a:noFill/>
                          <a:ln>
                            <a:noFill/>
                          </a:ln>
                        </pic:spPr>
                      </pic:pic>
                    </a:graphicData>
                  </a:graphic>
                </wp:inline>
              </w:drawing>
            </w:r>
          </w:p>
        </w:tc>
        <w:tc>
          <w:tcPr>
            <w:tcW w:w="388" w:type="pct"/>
            <w:vAlign w:val="center"/>
          </w:tcPr>
          <w:p w14:paraId="19C3780C" w14:textId="77777777" w:rsidR="00EC6A69" w:rsidRPr="00FA796F" w:rsidRDefault="00EC6A69" w:rsidP="00A81194">
            <w:pPr>
              <w:contextualSpacing/>
              <w:jc w:val="center"/>
            </w:pPr>
            <w:r w:rsidRPr="00FA796F">
              <w:t>CO</w:t>
            </w:r>
            <w:r>
              <w:t>1</w:t>
            </w:r>
          </w:p>
        </w:tc>
        <w:tc>
          <w:tcPr>
            <w:tcW w:w="355" w:type="pct"/>
            <w:vAlign w:val="center"/>
          </w:tcPr>
          <w:p w14:paraId="7AE136C7" w14:textId="77777777" w:rsidR="00EC6A69" w:rsidRPr="00FA796F" w:rsidRDefault="00EC6A69" w:rsidP="00A81194">
            <w:pPr>
              <w:contextualSpacing/>
              <w:jc w:val="center"/>
            </w:pPr>
            <w:r>
              <w:t>A</w:t>
            </w:r>
          </w:p>
        </w:tc>
        <w:tc>
          <w:tcPr>
            <w:tcW w:w="473" w:type="pct"/>
            <w:vAlign w:val="center"/>
          </w:tcPr>
          <w:p w14:paraId="2CFF6901" w14:textId="77777777" w:rsidR="00EC6A69" w:rsidRPr="00FA796F" w:rsidRDefault="00EC6A69" w:rsidP="00A81194">
            <w:pPr>
              <w:contextualSpacing/>
              <w:jc w:val="center"/>
            </w:pPr>
            <w:r w:rsidRPr="00FA796F">
              <w:t>1</w:t>
            </w:r>
          </w:p>
        </w:tc>
      </w:tr>
      <w:tr w:rsidR="00EC6A69" w:rsidRPr="00FA796F" w14:paraId="1E10CCAC" w14:textId="77777777" w:rsidTr="0056222D">
        <w:trPr>
          <w:trHeight w:val="396"/>
        </w:trPr>
        <w:tc>
          <w:tcPr>
            <w:tcW w:w="272" w:type="pct"/>
            <w:vAlign w:val="center"/>
          </w:tcPr>
          <w:p w14:paraId="16B42665" w14:textId="77777777" w:rsidR="00EC6A69" w:rsidRPr="00FA796F" w:rsidRDefault="00EC6A69" w:rsidP="00A81194">
            <w:pPr>
              <w:contextualSpacing/>
              <w:jc w:val="center"/>
            </w:pPr>
            <w:r w:rsidRPr="00FA796F">
              <w:t>2.</w:t>
            </w:r>
          </w:p>
        </w:tc>
        <w:tc>
          <w:tcPr>
            <w:tcW w:w="3512" w:type="pct"/>
            <w:gridSpan w:val="2"/>
            <w:vAlign w:val="center"/>
          </w:tcPr>
          <w:p w14:paraId="1831BBB3" w14:textId="77777777" w:rsidR="00EC6A69" w:rsidRPr="00FA796F" w:rsidRDefault="00EC6A69" w:rsidP="00A81194">
            <w:pPr>
              <w:contextualSpacing/>
              <w:jc w:val="both"/>
            </w:pPr>
            <w:r w:rsidRPr="0056222D">
              <w:t>State the condition for a signal to be an even signal.</w:t>
            </w:r>
          </w:p>
        </w:tc>
        <w:tc>
          <w:tcPr>
            <w:tcW w:w="388" w:type="pct"/>
            <w:vAlign w:val="center"/>
          </w:tcPr>
          <w:p w14:paraId="46FA6EAF" w14:textId="77777777" w:rsidR="00EC6A69" w:rsidRPr="00FA796F" w:rsidRDefault="00EC6A69" w:rsidP="0094051D">
            <w:pPr>
              <w:contextualSpacing/>
              <w:jc w:val="center"/>
            </w:pPr>
            <w:r w:rsidRPr="00FA796F">
              <w:t>CO</w:t>
            </w:r>
            <w:r>
              <w:t>1</w:t>
            </w:r>
          </w:p>
        </w:tc>
        <w:tc>
          <w:tcPr>
            <w:tcW w:w="355" w:type="pct"/>
            <w:vAlign w:val="center"/>
          </w:tcPr>
          <w:p w14:paraId="1075134F" w14:textId="77777777" w:rsidR="00EC6A69" w:rsidRPr="00FA796F" w:rsidRDefault="00EC6A69" w:rsidP="00A81194">
            <w:pPr>
              <w:contextualSpacing/>
              <w:jc w:val="center"/>
            </w:pPr>
            <w:r>
              <w:t>R</w:t>
            </w:r>
          </w:p>
        </w:tc>
        <w:tc>
          <w:tcPr>
            <w:tcW w:w="473" w:type="pct"/>
            <w:vAlign w:val="center"/>
          </w:tcPr>
          <w:p w14:paraId="7672681B" w14:textId="77777777" w:rsidR="00EC6A69" w:rsidRPr="00FA796F" w:rsidRDefault="00EC6A69" w:rsidP="00A81194">
            <w:pPr>
              <w:contextualSpacing/>
              <w:jc w:val="center"/>
            </w:pPr>
            <w:r w:rsidRPr="00FA796F">
              <w:t>1</w:t>
            </w:r>
          </w:p>
        </w:tc>
      </w:tr>
      <w:tr w:rsidR="00EC6A69" w:rsidRPr="00FA796F" w14:paraId="3E530C58" w14:textId="77777777" w:rsidTr="000B1780">
        <w:trPr>
          <w:trHeight w:val="717"/>
        </w:trPr>
        <w:tc>
          <w:tcPr>
            <w:tcW w:w="272" w:type="pct"/>
            <w:vAlign w:val="center"/>
          </w:tcPr>
          <w:p w14:paraId="05889584" w14:textId="77777777" w:rsidR="00EC6A69" w:rsidRPr="00FA796F" w:rsidRDefault="00EC6A69" w:rsidP="00A81194">
            <w:pPr>
              <w:contextualSpacing/>
              <w:jc w:val="center"/>
            </w:pPr>
            <w:r w:rsidRPr="00FA796F">
              <w:t>3.</w:t>
            </w:r>
          </w:p>
        </w:tc>
        <w:tc>
          <w:tcPr>
            <w:tcW w:w="3512" w:type="pct"/>
            <w:gridSpan w:val="2"/>
            <w:vAlign w:val="center"/>
          </w:tcPr>
          <w:p w14:paraId="63DC90D0" w14:textId="77777777" w:rsidR="00EC6A69" w:rsidRDefault="00EC6A69" w:rsidP="000B1780">
            <w:pPr>
              <w:contextualSpacing/>
              <w:jc w:val="both"/>
            </w:pPr>
            <w:r>
              <w:t>Calculate the number of samples in the output y[n] if input</w:t>
            </w:r>
          </w:p>
          <w:p w14:paraId="1FAC6DAE" w14:textId="77777777" w:rsidR="00EC6A69" w:rsidRPr="00FA796F" w:rsidRDefault="00EC6A69" w:rsidP="000B1780">
            <w:pPr>
              <w:contextualSpacing/>
              <w:jc w:val="both"/>
            </w:pPr>
            <w:r>
              <w:t>x[n] = [2, 1, 0] and impulse response h[n] = [1, 2]</w:t>
            </w:r>
          </w:p>
        </w:tc>
        <w:tc>
          <w:tcPr>
            <w:tcW w:w="388" w:type="pct"/>
            <w:vAlign w:val="center"/>
          </w:tcPr>
          <w:p w14:paraId="34F87830" w14:textId="77777777" w:rsidR="00EC6A69" w:rsidRPr="00FA796F" w:rsidRDefault="00EC6A69" w:rsidP="0094051D">
            <w:pPr>
              <w:contextualSpacing/>
              <w:jc w:val="center"/>
            </w:pPr>
            <w:r w:rsidRPr="00FA796F">
              <w:t>CO</w:t>
            </w:r>
            <w:r>
              <w:t>2</w:t>
            </w:r>
          </w:p>
        </w:tc>
        <w:tc>
          <w:tcPr>
            <w:tcW w:w="355" w:type="pct"/>
            <w:vAlign w:val="center"/>
          </w:tcPr>
          <w:p w14:paraId="3B27AA52" w14:textId="77777777" w:rsidR="00EC6A69" w:rsidRPr="00FA796F" w:rsidRDefault="00EC6A69" w:rsidP="00A81194">
            <w:pPr>
              <w:contextualSpacing/>
              <w:jc w:val="center"/>
            </w:pPr>
            <w:r>
              <w:t>A</w:t>
            </w:r>
          </w:p>
        </w:tc>
        <w:tc>
          <w:tcPr>
            <w:tcW w:w="473" w:type="pct"/>
            <w:vAlign w:val="center"/>
          </w:tcPr>
          <w:p w14:paraId="7BBDE04E" w14:textId="77777777" w:rsidR="00EC6A69" w:rsidRPr="00FA796F" w:rsidRDefault="00EC6A69" w:rsidP="00A81194">
            <w:pPr>
              <w:contextualSpacing/>
              <w:jc w:val="center"/>
            </w:pPr>
            <w:r w:rsidRPr="00FA796F">
              <w:t>1</w:t>
            </w:r>
          </w:p>
        </w:tc>
      </w:tr>
      <w:tr w:rsidR="00EC6A69" w:rsidRPr="00FA796F" w14:paraId="2E607847" w14:textId="77777777" w:rsidTr="0056222D">
        <w:trPr>
          <w:trHeight w:val="396"/>
        </w:trPr>
        <w:tc>
          <w:tcPr>
            <w:tcW w:w="272" w:type="pct"/>
            <w:vAlign w:val="center"/>
          </w:tcPr>
          <w:p w14:paraId="130D5720" w14:textId="77777777" w:rsidR="00EC6A69" w:rsidRPr="00FA796F" w:rsidRDefault="00EC6A69" w:rsidP="00A81194">
            <w:pPr>
              <w:contextualSpacing/>
              <w:jc w:val="center"/>
            </w:pPr>
            <w:r w:rsidRPr="00FA796F">
              <w:t>4.</w:t>
            </w:r>
          </w:p>
        </w:tc>
        <w:tc>
          <w:tcPr>
            <w:tcW w:w="3512" w:type="pct"/>
            <w:gridSpan w:val="2"/>
            <w:vAlign w:val="center"/>
          </w:tcPr>
          <w:p w14:paraId="01D42139" w14:textId="77777777" w:rsidR="00EC6A69" w:rsidRPr="00FA796F" w:rsidRDefault="00EC6A69" w:rsidP="00A81194">
            <w:pPr>
              <w:contextualSpacing/>
              <w:jc w:val="both"/>
            </w:pPr>
            <w:r w:rsidRPr="00CA4B08">
              <w:t xml:space="preserve">Define a </w:t>
            </w:r>
            <w:r>
              <w:t>static</w:t>
            </w:r>
            <w:r w:rsidRPr="00CA4B08">
              <w:t xml:space="preserve"> system.</w:t>
            </w:r>
          </w:p>
        </w:tc>
        <w:tc>
          <w:tcPr>
            <w:tcW w:w="388" w:type="pct"/>
            <w:vAlign w:val="center"/>
          </w:tcPr>
          <w:p w14:paraId="420B3CD5" w14:textId="77777777" w:rsidR="00EC6A69" w:rsidRPr="00FA796F" w:rsidRDefault="00EC6A69" w:rsidP="0094051D">
            <w:pPr>
              <w:contextualSpacing/>
              <w:jc w:val="center"/>
            </w:pPr>
            <w:r w:rsidRPr="00FA796F">
              <w:t>CO</w:t>
            </w:r>
            <w:r>
              <w:t>2</w:t>
            </w:r>
          </w:p>
        </w:tc>
        <w:tc>
          <w:tcPr>
            <w:tcW w:w="355" w:type="pct"/>
            <w:vAlign w:val="center"/>
          </w:tcPr>
          <w:p w14:paraId="442988E7" w14:textId="77777777" w:rsidR="00EC6A69" w:rsidRPr="00FA796F" w:rsidRDefault="00EC6A69" w:rsidP="00A81194">
            <w:pPr>
              <w:contextualSpacing/>
              <w:jc w:val="center"/>
            </w:pPr>
            <w:r>
              <w:t>R</w:t>
            </w:r>
          </w:p>
        </w:tc>
        <w:tc>
          <w:tcPr>
            <w:tcW w:w="473" w:type="pct"/>
            <w:vAlign w:val="center"/>
          </w:tcPr>
          <w:p w14:paraId="0875E861" w14:textId="77777777" w:rsidR="00EC6A69" w:rsidRPr="00FA796F" w:rsidRDefault="00EC6A69" w:rsidP="00A81194">
            <w:pPr>
              <w:contextualSpacing/>
              <w:jc w:val="center"/>
            </w:pPr>
            <w:r w:rsidRPr="00FA796F">
              <w:t>1</w:t>
            </w:r>
          </w:p>
        </w:tc>
      </w:tr>
      <w:tr w:rsidR="00EC6A69" w:rsidRPr="00FA796F" w14:paraId="16B5F45A" w14:textId="77777777" w:rsidTr="0056222D">
        <w:trPr>
          <w:trHeight w:val="396"/>
        </w:trPr>
        <w:tc>
          <w:tcPr>
            <w:tcW w:w="272" w:type="pct"/>
            <w:vAlign w:val="center"/>
          </w:tcPr>
          <w:p w14:paraId="45F3079F" w14:textId="77777777" w:rsidR="00EC6A69" w:rsidRPr="00FA796F" w:rsidRDefault="00EC6A69" w:rsidP="00A81194">
            <w:pPr>
              <w:contextualSpacing/>
              <w:jc w:val="center"/>
            </w:pPr>
            <w:r w:rsidRPr="00FA796F">
              <w:t>5.</w:t>
            </w:r>
          </w:p>
        </w:tc>
        <w:tc>
          <w:tcPr>
            <w:tcW w:w="3512" w:type="pct"/>
            <w:gridSpan w:val="2"/>
            <w:vAlign w:val="center"/>
          </w:tcPr>
          <w:p w14:paraId="177831B6" w14:textId="77777777" w:rsidR="00EC6A69" w:rsidRPr="00FA796F" w:rsidRDefault="00EC6A69" w:rsidP="00A81194">
            <w:pPr>
              <w:pStyle w:val="Default"/>
              <w:contextualSpacing/>
              <w:jc w:val="both"/>
            </w:pPr>
            <w:r>
              <w:t xml:space="preserve">Enumerate the </w:t>
            </w:r>
            <w:r w:rsidRPr="004B4D9A">
              <w:t>condition</w:t>
            </w:r>
            <w:r>
              <w:t>s</w:t>
            </w:r>
            <w:r w:rsidRPr="004B4D9A">
              <w:t xml:space="preserve"> for existence of Fourier transform</w:t>
            </w:r>
            <w:r>
              <w:t>.</w:t>
            </w:r>
          </w:p>
        </w:tc>
        <w:tc>
          <w:tcPr>
            <w:tcW w:w="388" w:type="pct"/>
            <w:vAlign w:val="center"/>
          </w:tcPr>
          <w:p w14:paraId="7917C983" w14:textId="77777777" w:rsidR="00EC6A69" w:rsidRPr="00FA796F" w:rsidRDefault="00EC6A69" w:rsidP="0094051D">
            <w:pPr>
              <w:contextualSpacing/>
              <w:jc w:val="center"/>
            </w:pPr>
            <w:r w:rsidRPr="00FA796F">
              <w:t>CO</w:t>
            </w:r>
            <w:r>
              <w:t>3</w:t>
            </w:r>
          </w:p>
        </w:tc>
        <w:tc>
          <w:tcPr>
            <w:tcW w:w="355" w:type="pct"/>
            <w:vAlign w:val="center"/>
          </w:tcPr>
          <w:p w14:paraId="209AA1D9" w14:textId="77777777" w:rsidR="00EC6A69" w:rsidRPr="00FA796F" w:rsidRDefault="00EC6A69" w:rsidP="00A81194">
            <w:pPr>
              <w:contextualSpacing/>
              <w:jc w:val="center"/>
            </w:pPr>
            <w:r>
              <w:t>R</w:t>
            </w:r>
          </w:p>
        </w:tc>
        <w:tc>
          <w:tcPr>
            <w:tcW w:w="473" w:type="pct"/>
            <w:vAlign w:val="center"/>
          </w:tcPr>
          <w:p w14:paraId="673FD407" w14:textId="77777777" w:rsidR="00EC6A69" w:rsidRPr="00FA796F" w:rsidRDefault="00EC6A69" w:rsidP="00A81194">
            <w:pPr>
              <w:contextualSpacing/>
              <w:jc w:val="center"/>
            </w:pPr>
            <w:r w:rsidRPr="00FA796F">
              <w:t>1</w:t>
            </w:r>
          </w:p>
        </w:tc>
      </w:tr>
      <w:tr w:rsidR="00EC6A69" w:rsidRPr="00FA796F" w14:paraId="00B86070" w14:textId="77777777" w:rsidTr="0056222D">
        <w:trPr>
          <w:trHeight w:val="396"/>
        </w:trPr>
        <w:tc>
          <w:tcPr>
            <w:tcW w:w="272" w:type="pct"/>
            <w:vAlign w:val="center"/>
          </w:tcPr>
          <w:p w14:paraId="5D6BD212" w14:textId="77777777" w:rsidR="00EC6A69" w:rsidRPr="00FA796F" w:rsidRDefault="00EC6A69" w:rsidP="00A81194">
            <w:pPr>
              <w:contextualSpacing/>
              <w:jc w:val="center"/>
            </w:pPr>
            <w:r w:rsidRPr="00FA796F">
              <w:t>6.</w:t>
            </w:r>
          </w:p>
        </w:tc>
        <w:tc>
          <w:tcPr>
            <w:tcW w:w="3512" w:type="pct"/>
            <w:gridSpan w:val="2"/>
            <w:vAlign w:val="center"/>
          </w:tcPr>
          <w:p w14:paraId="0C66F148" w14:textId="77777777" w:rsidR="00EC6A69" w:rsidRPr="00FA796F" w:rsidRDefault="00EC6A69" w:rsidP="00A81194">
            <w:pPr>
              <w:contextualSpacing/>
              <w:jc w:val="both"/>
            </w:pPr>
            <w:r>
              <w:t>Compute</w:t>
            </w:r>
            <w:r w:rsidRPr="00CA4B08">
              <w:t xml:space="preserve"> the Fourier transform of x(-t) if the Fourier </w:t>
            </w:r>
            <w:r>
              <w:t>t</w:t>
            </w:r>
            <w:r w:rsidRPr="00CA4B08">
              <w:t>ransform of x(t) is X(jω)</w:t>
            </w:r>
            <w:r>
              <w:t>.</w:t>
            </w:r>
          </w:p>
        </w:tc>
        <w:tc>
          <w:tcPr>
            <w:tcW w:w="388" w:type="pct"/>
            <w:vAlign w:val="center"/>
          </w:tcPr>
          <w:p w14:paraId="64430A7B" w14:textId="77777777" w:rsidR="00EC6A69" w:rsidRPr="00FA796F" w:rsidRDefault="00EC6A69" w:rsidP="0094051D">
            <w:pPr>
              <w:contextualSpacing/>
              <w:jc w:val="center"/>
            </w:pPr>
            <w:r w:rsidRPr="00FA796F">
              <w:t>CO</w:t>
            </w:r>
            <w:r>
              <w:t>3</w:t>
            </w:r>
          </w:p>
        </w:tc>
        <w:tc>
          <w:tcPr>
            <w:tcW w:w="355" w:type="pct"/>
            <w:vAlign w:val="center"/>
          </w:tcPr>
          <w:p w14:paraId="7AF5FAC7" w14:textId="77777777" w:rsidR="00EC6A69" w:rsidRPr="00FA796F" w:rsidRDefault="00EC6A69" w:rsidP="00A81194">
            <w:pPr>
              <w:contextualSpacing/>
              <w:jc w:val="center"/>
            </w:pPr>
            <w:r>
              <w:t>A</w:t>
            </w:r>
          </w:p>
        </w:tc>
        <w:tc>
          <w:tcPr>
            <w:tcW w:w="473" w:type="pct"/>
            <w:vAlign w:val="center"/>
          </w:tcPr>
          <w:p w14:paraId="49A2AC4A" w14:textId="77777777" w:rsidR="00EC6A69" w:rsidRPr="00FA796F" w:rsidRDefault="00EC6A69" w:rsidP="00A81194">
            <w:pPr>
              <w:contextualSpacing/>
              <w:jc w:val="center"/>
            </w:pPr>
            <w:r w:rsidRPr="00FA796F">
              <w:t>1</w:t>
            </w:r>
          </w:p>
        </w:tc>
      </w:tr>
      <w:tr w:rsidR="00EC6A69" w:rsidRPr="00FA796F" w14:paraId="1D99CC15" w14:textId="77777777" w:rsidTr="0056222D">
        <w:trPr>
          <w:trHeight w:val="396"/>
        </w:trPr>
        <w:tc>
          <w:tcPr>
            <w:tcW w:w="272" w:type="pct"/>
            <w:vAlign w:val="center"/>
          </w:tcPr>
          <w:p w14:paraId="3C585C17" w14:textId="77777777" w:rsidR="00EC6A69" w:rsidRPr="00FA796F" w:rsidRDefault="00EC6A69" w:rsidP="00A81194">
            <w:pPr>
              <w:contextualSpacing/>
              <w:jc w:val="center"/>
            </w:pPr>
            <w:r w:rsidRPr="00FA796F">
              <w:t>7.</w:t>
            </w:r>
          </w:p>
        </w:tc>
        <w:tc>
          <w:tcPr>
            <w:tcW w:w="3512" w:type="pct"/>
            <w:gridSpan w:val="2"/>
            <w:vAlign w:val="center"/>
          </w:tcPr>
          <w:p w14:paraId="24D1A910" w14:textId="77777777" w:rsidR="00EC6A69" w:rsidRPr="00FA796F" w:rsidRDefault="00EC6A69" w:rsidP="00A81194">
            <w:pPr>
              <w:pStyle w:val="ListParagraph"/>
              <w:ind w:left="0"/>
              <w:jc w:val="both"/>
              <w:rPr>
                <w:noProof/>
                <w:lang w:eastAsia="zh-TW"/>
              </w:rPr>
            </w:pPr>
            <w:r w:rsidRPr="00747A48">
              <w:t>Define Nyquist rate.</w:t>
            </w:r>
          </w:p>
        </w:tc>
        <w:tc>
          <w:tcPr>
            <w:tcW w:w="388" w:type="pct"/>
            <w:vAlign w:val="center"/>
          </w:tcPr>
          <w:p w14:paraId="1A4F8D6D" w14:textId="77777777" w:rsidR="00EC6A69" w:rsidRPr="00FA796F" w:rsidRDefault="00EC6A69" w:rsidP="0094051D">
            <w:pPr>
              <w:contextualSpacing/>
              <w:jc w:val="center"/>
            </w:pPr>
            <w:r w:rsidRPr="00FA796F">
              <w:t>CO</w:t>
            </w:r>
            <w:r>
              <w:t>4</w:t>
            </w:r>
          </w:p>
        </w:tc>
        <w:tc>
          <w:tcPr>
            <w:tcW w:w="355" w:type="pct"/>
            <w:vAlign w:val="center"/>
          </w:tcPr>
          <w:p w14:paraId="78F1546D" w14:textId="77777777" w:rsidR="00EC6A69" w:rsidRPr="00FA796F" w:rsidRDefault="00EC6A69" w:rsidP="00A81194">
            <w:pPr>
              <w:contextualSpacing/>
              <w:jc w:val="center"/>
            </w:pPr>
            <w:r>
              <w:t>R</w:t>
            </w:r>
          </w:p>
        </w:tc>
        <w:tc>
          <w:tcPr>
            <w:tcW w:w="473" w:type="pct"/>
            <w:vAlign w:val="center"/>
          </w:tcPr>
          <w:p w14:paraId="5D40E4E3" w14:textId="77777777" w:rsidR="00EC6A69" w:rsidRPr="00FA796F" w:rsidRDefault="00EC6A69" w:rsidP="00A81194">
            <w:pPr>
              <w:contextualSpacing/>
              <w:jc w:val="center"/>
            </w:pPr>
            <w:r w:rsidRPr="00FA796F">
              <w:t>1</w:t>
            </w:r>
          </w:p>
        </w:tc>
      </w:tr>
      <w:tr w:rsidR="00EC6A69" w:rsidRPr="00FA796F" w14:paraId="1F1D0700" w14:textId="77777777" w:rsidTr="0056222D">
        <w:trPr>
          <w:trHeight w:val="396"/>
        </w:trPr>
        <w:tc>
          <w:tcPr>
            <w:tcW w:w="272" w:type="pct"/>
            <w:vAlign w:val="center"/>
          </w:tcPr>
          <w:p w14:paraId="3036FF85" w14:textId="77777777" w:rsidR="00EC6A69" w:rsidRPr="00FA796F" w:rsidRDefault="00EC6A69" w:rsidP="00A81194">
            <w:pPr>
              <w:contextualSpacing/>
              <w:jc w:val="center"/>
            </w:pPr>
            <w:r w:rsidRPr="00FA796F">
              <w:t>8.</w:t>
            </w:r>
          </w:p>
        </w:tc>
        <w:tc>
          <w:tcPr>
            <w:tcW w:w="3512" w:type="pct"/>
            <w:gridSpan w:val="2"/>
            <w:vAlign w:val="center"/>
          </w:tcPr>
          <w:p w14:paraId="48F56C81" w14:textId="77777777" w:rsidR="00EC6A69" w:rsidRPr="00FA796F" w:rsidRDefault="00EC6A69" w:rsidP="00A81194">
            <w:pPr>
              <w:contextualSpacing/>
              <w:jc w:val="both"/>
              <w:rPr>
                <w:b/>
                <w:bCs/>
              </w:rPr>
            </w:pPr>
            <w:r>
              <w:t>Apply</w:t>
            </w:r>
            <w:r w:rsidRPr="00D46611">
              <w:t xml:space="preserve"> the differentiation property in s domain</w:t>
            </w:r>
            <w:r>
              <w:t xml:space="preserve"> to</w:t>
            </w:r>
            <w:r w:rsidRPr="00D46611">
              <w:t xml:space="preserve"> find the inverse Laplace Transform of </w:t>
            </w:r>
            <w:r w:rsidRPr="00D46611">
              <w:rPr>
                <w:i/>
                <w:iCs/>
              </w:rPr>
              <w:t>X(s)</w:t>
            </w:r>
            <w:r w:rsidRPr="00D46611">
              <w:t xml:space="preserve"> = </w:t>
            </w:r>
            <m:oMath>
              <m:f>
                <m:fPr>
                  <m:ctrlPr>
                    <w:rPr>
                      <w:rFonts w:ascii="Cambria Math" w:hAnsi="Cambria Math"/>
                      <w:i/>
                      <w:sz w:val="28"/>
                      <w:szCs w:val="28"/>
                    </w:rPr>
                  </m:ctrlPr>
                </m:fPr>
                <m:num>
                  <m:r>
                    <w:rPr>
                      <w:rFonts w:ascii="Cambria Math"/>
                      <w:sz w:val="28"/>
                      <w:szCs w:val="28"/>
                    </w:rPr>
                    <m:t>1</m:t>
                  </m:r>
                </m:num>
                <m:den>
                  <m:sSup>
                    <m:sSupPr>
                      <m:ctrlPr>
                        <w:rPr>
                          <w:rFonts w:ascii="Cambria Math" w:hAnsi="Cambria Math"/>
                          <w:i/>
                          <w:sz w:val="28"/>
                          <w:szCs w:val="28"/>
                        </w:rPr>
                      </m:ctrlPr>
                    </m:sSupPr>
                    <m:e>
                      <m:r>
                        <w:rPr>
                          <w:rFonts w:ascii="Cambria Math"/>
                          <w:sz w:val="28"/>
                          <w:szCs w:val="28"/>
                        </w:rPr>
                        <m:t>(s+a)</m:t>
                      </m:r>
                    </m:e>
                    <m:sup>
                      <m:r>
                        <w:rPr>
                          <w:rFonts w:ascii="Cambria Math"/>
                          <w:sz w:val="28"/>
                          <w:szCs w:val="28"/>
                        </w:rPr>
                        <m:t>2</m:t>
                      </m:r>
                    </m:sup>
                  </m:sSup>
                </m:den>
              </m:f>
            </m:oMath>
            <w:r>
              <w:rPr>
                <w:sz w:val="28"/>
                <w:szCs w:val="28"/>
              </w:rPr>
              <w:t>.</w:t>
            </w:r>
          </w:p>
        </w:tc>
        <w:tc>
          <w:tcPr>
            <w:tcW w:w="388" w:type="pct"/>
            <w:vAlign w:val="center"/>
          </w:tcPr>
          <w:p w14:paraId="0A506CE1" w14:textId="77777777" w:rsidR="00EC6A69" w:rsidRPr="00FA796F" w:rsidRDefault="00EC6A69" w:rsidP="0094051D">
            <w:pPr>
              <w:contextualSpacing/>
              <w:jc w:val="center"/>
            </w:pPr>
            <w:r w:rsidRPr="00FA796F">
              <w:t>CO</w:t>
            </w:r>
            <w:r>
              <w:t>4</w:t>
            </w:r>
          </w:p>
        </w:tc>
        <w:tc>
          <w:tcPr>
            <w:tcW w:w="355" w:type="pct"/>
            <w:vAlign w:val="center"/>
          </w:tcPr>
          <w:p w14:paraId="4A6DA950" w14:textId="77777777" w:rsidR="00EC6A69" w:rsidRPr="00FA796F" w:rsidRDefault="00EC6A69" w:rsidP="00A81194">
            <w:pPr>
              <w:contextualSpacing/>
              <w:jc w:val="center"/>
            </w:pPr>
            <w:r>
              <w:t>A</w:t>
            </w:r>
          </w:p>
        </w:tc>
        <w:tc>
          <w:tcPr>
            <w:tcW w:w="473" w:type="pct"/>
            <w:vAlign w:val="center"/>
          </w:tcPr>
          <w:p w14:paraId="6C053707" w14:textId="77777777" w:rsidR="00EC6A69" w:rsidRPr="00FA796F" w:rsidRDefault="00EC6A69" w:rsidP="00A81194">
            <w:pPr>
              <w:contextualSpacing/>
              <w:jc w:val="center"/>
            </w:pPr>
            <w:r w:rsidRPr="00FA796F">
              <w:t>1</w:t>
            </w:r>
          </w:p>
        </w:tc>
      </w:tr>
      <w:tr w:rsidR="00EC6A69" w:rsidRPr="00FA796F" w14:paraId="7FC5BB42" w14:textId="77777777" w:rsidTr="0056222D">
        <w:trPr>
          <w:trHeight w:val="396"/>
        </w:trPr>
        <w:tc>
          <w:tcPr>
            <w:tcW w:w="272" w:type="pct"/>
            <w:vAlign w:val="center"/>
          </w:tcPr>
          <w:p w14:paraId="37A23D6D" w14:textId="77777777" w:rsidR="00EC6A69" w:rsidRPr="00FA796F" w:rsidRDefault="00EC6A69" w:rsidP="00E72D69">
            <w:pPr>
              <w:contextualSpacing/>
              <w:jc w:val="center"/>
            </w:pPr>
            <w:r w:rsidRPr="00FA796F">
              <w:t>9.</w:t>
            </w:r>
          </w:p>
        </w:tc>
        <w:tc>
          <w:tcPr>
            <w:tcW w:w="3512" w:type="pct"/>
            <w:gridSpan w:val="2"/>
            <w:vAlign w:val="center"/>
          </w:tcPr>
          <w:p w14:paraId="661B61CD" w14:textId="77777777" w:rsidR="00EC6A69" w:rsidRPr="00FA796F" w:rsidRDefault="00EC6A69" w:rsidP="00E72D69">
            <w:pPr>
              <w:pStyle w:val="ListParagraph"/>
              <w:ind w:left="0"/>
              <w:jc w:val="both"/>
              <w:rPr>
                <w:noProof/>
                <w:lang w:eastAsia="zh-TW"/>
              </w:rPr>
            </w:pPr>
            <w:r>
              <w:t>Compute</w:t>
            </w:r>
            <w:r w:rsidRPr="00CA4B08">
              <w:t xml:space="preserve"> the </w:t>
            </w:r>
            <w:r>
              <w:t>Fourier transform</w:t>
            </w:r>
            <w:r w:rsidRPr="00CA4B08">
              <w:t xml:space="preserve"> of u</w:t>
            </w:r>
            <m:oMath>
              <m:d>
                <m:dPr>
                  <m:ctrlPr>
                    <w:rPr>
                      <w:rFonts w:ascii="Cambria Math" w:hAnsi="Cambria Math"/>
                      <w:i/>
                    </w:rPr>
                  </m:ctrlPr>
                </m:dPr>
                <m:e>
                  <m:r>
                    <w:rPr>
                      <w:rFonts w:ascii="Cambria Math" w:hAnsi="Cambria Math"/>
                    </w:rPr>
                    <m:t>n</m:t>
                  </m:r>
                </m:e>
              </m:d>
              <m:r>
                <w:rPr>
                  <w:rFonts w:ascii="Cambria Math" w:hAnsi="Cambria Math"/>
                </w:rPr>
                <m:t>.</m:t>
              </m:r>
            </m:oMath>
          </w:p>
        </w:tc>
        <w:tc>
          <w:tcPr>
            <w:tcW w:w="388" w:type="pct"/>
            <w:vAlign w:val="center"/>
          </w:tcPr>
          <w:p w14:paraId="4383E232" w14:textId="77777777" w:rsidR="00EC6A69" w:rsidRPr="00FA796F" w:rsidRDefault="00EC6A69" w:rsidP="00E72D69">
            <w:pPr>
              <w:contextualSpacing/>
              <w:jc w:val="center"/>
            </w:pPr>
            <w:r w:rsidRPr="00FA796F">
              <w:t>CO</w:t>
            </w:r>
            <w:r>
              <w:t>5</w:t>
            </w:r>
          </w:p>
        </w:tc>
        <w:tc>
          <w:tcPr>
            <w:tcW w:w="355" w:type="pct"/>
            <w:vAlign w:val="center"/>
          </w:tcPr>
          <w:p w14:paraId="35896125" w14:textId="77777777" w:rsidR="00EC6A69" w:rsidRPr="00FA796F" w:rsidRDefault="00EC6A69" w:rsidP="00E72D69">
            <w:pPr>
              <w:contextualSpacing/>
              <w:jc w:val="center"/>
            </w:pPr>
            <w:r>
              <w:t>A</w:t>
            </w:r>
          </w:p>
        </w:tc>
        <w:tc>
          <w:tcPr>
            <w:tcW w:w="473" w:type="pct"/>
            <w:vAlign w:val="center"/>
          </w:tcPr>
          <w:p w14:paraId="72609F21" w14:textId="77777777" w:rsidR="00EC6A69" w:rsidRPr="00FA796F" w:rsidRDefault="00EC6A69" w:rsidP="00E72D69">
            <w:pPr>
              <w:contextualSpacing/>
              <w:jc w:val="center"/>
            </w:pPr>
            <w:r w:rsidRPr="00FA796F">
              <w:t>1</w:t>
            </w:r>
          </w:p>
        </w:tc>
      </w:tr>
      <w:tr w:rsidR="00EC6A69" w:rsidRPr="00FA796F" w14:paraId="70030DC7" w14:textId="77777777" w:rsidTr="0056222D">
        <w:trPr>
          <w:trHeight w:val="396"/>
        </w:trPr>
        <w:tc>
          <w:tcPr>
            <w:tcW w:w="272" w:type="pct"/>
            <w:vAlign w:val="center"/>
          </w:tcPr>
          <w:p w14:paraId="5FADBFFF" w14:textId="77777777" w:rsidR="00EC6A69" w:rsidRPr="00FA796F" w:rsidRDefault="00EC6A69" w:rsidP="00E72D69">
            <w:pPr>
              <w:contextualSpacing/>
              <w:jc w:val="center"/>
            </w:pPr>
            <w:r w:rsidRPr="00FA796F">
              <w:t>10.</w:t>
            </w:r>
          </w:p>
        </w:tc>
        <w:tc>
          <w:tcPr>
            <w:tcW w:w="3512" w:type="pct"/>
            <w:gridSpan w:val="2"/>
            <w:vAlign w:val="center"/>
          </w:tcPr>
          <w:p w14:paraId="27AB7E91" w14:textId="77777777" w:rsidR="00EC6A69" w:rsidRPr="00FA796F" w:rsidRDefault="00EC6A69" w:rsidP="00E72D69">
            <w:pPr>
              <w:contextualSpacing/>
              <w:jc w:val="both"/>
            </w:pPr>
            <w:r>
              <w:rPr>
                <w:noProof/>
                <w:lang w:eastAsia="zh-TW"/>
              </w:rPr>
              <w:t>Indicate the ROC for a causal sequence x(n).</w:t>
            </w:r>
          </w:p>
        </w:tc>
        <w:tc>
          <w:tcPr>
            <w:tcW w:w="388" w:type="pct"/>
            <w:vAlign w:val="center"/>
          </w:tcPr>
          <w:p w14:paraId="79234DD9" w14:textId="77777777" w:rsidR="00EC6A69" w:rsidRPr="00FA796F" w:rsidRDefault="00EC6A69" w:rsidP="00E72D69">
            <w:pPr>
              <w:contextualSpacing/>
              <w:jc w:val="center"/>
            </w:pPr>
            <w:r w:rsidRPr="00FA796F">
              <w:t>CO</w:t>
            </w:r>
            <w:r>
              <w:t>6</w:t>
            </w:r>
          </w:p>
        </w:tc>
        <w:tc>
          <w:tcPr>
            <w:tcW w:w="355" w:type="pct"/>
            <w:vAlign w:val="center"/>
          </w:tcPr>
          <w:p w14:paraId="5A6E817B" w14:textId="77777777" w:rsidR="00EC6A69" w:rsidRPr="00FA796F" w:rsidRDefault="00EC6A69" w:rsidP="00E72D69">
            <w:pPr>
              <w:contextualSpacing/>
              <w:jc w:val="center"/>
            </w:pPr>
            <w:r>
              <w:t>U</w:t>
            </w:r>
          </w:p>
        </w:tc>
        <w:tc>
          <w:tcPr>
            <w:tcW w:w="473" w:type="pct"/>
            <w:vAlign w:val="center"/>
          </w:tcPr>
          <w:p w14:paraId="5C6A2B11" w14:textId="77777777" w:rsidR="00EC6A69" w:rsidRPr="00FA796F" w:rsidRDefault="00EC6A69" w:rsidP="00E72D69">
            <w:pPr>
              <w:contextualSpacing/>
              <w:jc w:val="center"/>
            </w:pPr>
            <w:r w:rsidRPr="00FA796F">
              <w:t>1</w:t>
            </w:r>
          </w:p>
        </w:tc>
      </w:tr>
      <w:tr w:rsidR="00EC6A69" w:rsidRPr="00FA796F" w14:paraId="3656FC46" w14:textId="77777777" w:rsidTr="0056222D">
        <w:trPr>
          <w:trHeight w:val="551"/>
        </w:trPr>
        <w:tc>
          <w:tcPr>
            <w:tcW w:w="5000" w:type="pct"/>
            <w:gridSpan w:val="6"/>
            <w:vAlign w:val="center"/>
          </w:tcPr>
          <w:p w14:paraId="40348CFF" w14:textId="77777777" w:rsidR="00EC6A69" w:rsidRDefault="00EC6A69" w:rsidP="00E72D69">
            <w:pPr>
              <w:contextualSpacing/>
              <w:jc w:val="center"/>
              <w:rPr>
                <w:b/>
                <w:u w:val="single"/>
              </w:rPr>
            </w:pPr>
            <w:r w:rsidRPr="00FA796F">
              <w:rPr>
                <w:b/>
                <w:u w:val="single"/>
              </w:rPr>
              <w:t>PART – B (6 X 3 = 18 MARKS)</w:t>
            </w:r>
          </w:p>
          <w:p w14:paraId="3B11D64C" w14:textId="77777777" w:rsidR="00EC6A69" w:rsidRPr="00FA796F" w:rsidRDefault="00EC6A69" w:rsidP="00E72D69">
            <w:pPr>
              <w:contextualSpacing/>
              <w:jc w:val="center"/>
              <w:rPr>
                <w:b/>
                <w:u w:val="single"/>
              </w:rPr>
            </w:pPr>
            <w:r w:rsidRPr="00FA796F">
              <w:rPr>
                <w:b/>
              </w:rPr>
              <w:t>(Answer all the questions)</w:t>
            </w:r>
          </w:p>
        </w:tc>
      </w:tr>
      <w:tr w:rsidR="00EC6A69" w:rsidRPr="00FA796F" w14:paraId="04D7B8FF" w14:textId="77777777" w:rsidTr="0056222D">
        <w:trPr>
          <w:trHeight w:val="436"/>
        </w:trPr>
        <w:tc>
          <w:tcPr>
            <w:tcW w:w="272" w:type="pct"/>
            <w:vAlign w:val="center"/>
          </w:tcPr>
          <w:p w14:paraId="4218DB07" w14:textId="77777777" w:rsidR="00EC6A69" w:rsidRPr="00FA796F" w:rsidRDefault="00EC6A69" w:rsidP="00E72D69">
            <w:pPr>
              <w:pStyle w:val="NoSpacing"/>
              <w:contextualSpacing/>
            </w:pPr>
            <w:r w:rsidRPr="00FA796F">
              <w:t>11.</w:t>
            </w:r>
          </w:p>
        </w:tc>
        <w:tc>
          <w:tcPr>
            <w:tcW w:w="3512" w:type="pct"/>
            <w:gridSpan w:val="2"/>
            <w:vAlign w:val="center"/>
          </w:tcPr>
          <w:p w14:paraId="4E976DF7" w14:textId="77777777" w:rsidR="00EC6A69" w:rsidRPr="005E532D" w:rsidRDefault="00EC6A69" w:rsidP="00406F53">
            <w:pPr>
              <w:jc w:val="both"/>
            </w:pPr>
            <w:r>
              <w:t>Test</w:t>
            </w:r>
            <w:r w:rsidRPr="005E532D">
              <w:t xml:space="preserve"> whether the following signal is </w:t>
            </w:r>
            <w:r>
              <w:t xml:space="preserve">an </w:t>
            </w:r>
            <w:r w:rsidRPr="005E532D">
              <w:t>energy signal or not.</w:t>
            </w:r>
            <w:r w:rsidRPr="005E532D">
              <w:tab/>
            </w:r>
          </w:p>
          <w:p w14:paraId="22626F14" w14:textId="77777777" w:rsidR="00EC6A69" w:rsidRPr="006348AB" w:rsidRDefault="00EC6A69" w:rsidP="00406F53">
            <w:pPr>
              <w:pStyle w:val="NoSpacing"/>
              <w:contextualSpacing/>
              <w:jc w:val="both"/>
              <w:rPr>
                <w:rFonts w:ascii="Cambria Math" w:hAnsi="Cambria Math"/>
                <w:i/>
              </w:rPr>
            </w:pPr>
            <w:r w:rsidRPr="005E532D">
              <w:rPr>
                <w:i/>
              </w:rPr>
              <w:t xml:space="preserve">x(n) = </w:t>
            </w:r>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rPr>
                            <m:t>1</m:t>
                          </m:r>
                        </m:num>
                        <m:den>
                          <m:r>
                            <w:rPr>
                              <w:rFonts w:ascii="Cambria Math"/>
                            </w:rPr>
                            <m:t>3</m:t>
                          </m:r>
                        </m:den>
                      </m:f>
                    </m:e>
                  </m:d>
                </m:e>
                <m:sup>
                  <m:r>
                    <w:rPr>
                      <w:rFonts w:ascii="Cambria Math"/>
                    </w:rPr>
                    <m:t>n</m:t>
                  </m:r>
                </m:sup>
              </m:sSup>
              <m:r>
                <w:rPr>
                  <w:rFonts w:ascii="Cambria Math"/>
                </w:rPr>
                <m:t>u</m:t>
              </m:r>
              <m:d>
                <m:dPr>
                  <m:ctrlPr>
                    <w:rPr>
                      <w:rFonts w:ascii="Cambria Math" w:hAnsi="Cambria Math"/>
                      <w:i/>
                    </w:rPr>
                  </m:ctrlPr>
                </m:dPr>
                <m:e>
                  <m:r>
                    <w:rPr>
                      <w:rFonts w:ascii="Cambria Math"/>
                    </w:rPr>
                    <m:t>n</m:t>
                  </m:r>
                </m:e>
              </m:d>
              <m:r>
                <w:rPr>
                  <w:rFonts w:ascii="Cambria Math" w:hAnsi="Cambria Math"/>
                </w:rPr>
                <m:t>.</m:t>
              </m:r>
            </m:oMath>
          </w:p>
        </w:tc>
        <w:tc>
          <w:tcPr>
            <w:tcW w:w="388" w:type="pct"/>
            <w:vAlign w:val="center"/>
          </w:tcPr>
          <w:p w14:paraId="354C1DA5" w14:textId="77777777" w:rsidR="00EC6A69" w:rsidRPr="00FA796F" w:rsidRDefault="00EC6A69" w:rsidP="00E72D69">
            <w:pPr>
              <w:pStyle w:val="NoSpacing"/>
              <w:contextualSpacing/>
              <w:jc w:val="center"/>
            </w:pPr>
            <w:r w:rsidRPr="00FA796F">
              <w:t>CO</w:t>
            </w:r>
            <w:r>
              <w:t>1</w:t>
            </w:r>
          </w:p>
        </w:tc>
        <w:tc>
          <w:tcPr>
            <w:tcW w:w="355" w:type="pct"/>
            <w:vAlign w:val="center"/>
          </w:tcPr>
          <w:p w14:paraId="441A1271" w14:textId="77777777" w:rsidR="00EC6A69" w:rsidRPr="00FA796F" w:rsidRDefault="00EC6A69" w:rsidP="00E72D69">
            <w:pPr>
              <w:pStyle w:val="NoSpacing"/>
              <w:contextualSpacing/>
              <w:jc w:val="center"/>
            </w:pPr>
            <w:r>
              <w:t>An</w:t>
            </w:r>
          </w:p>
        </w:tc>
        <w:tc>
          <w:tcPr>
            <w:tcW w:w="473" w:type="pct"/>
            <w:vAlign w:val="center"/>
          </w:tcPr>
          <w:p w14:paraId="3742482D" w14:textId="77777777" w:rsidR="00EC6A69" w:rsidRPr="00FA796F" w:rsidRDefault="00EC6A69" w:rsidP="00E72D69">
            <w:pPr>
              <w:pStyle w:val="NoSpacing"/>
              <w:contextualSpacing/>
              <w:jc w:val="center"/>
            </w:pPr>
            <w:r w:rsidRPr="00FA796F">
              <w:t>3</w:t>
            </w:r>
          </w:p>
        </w:tc>
      </w:tr>
      <w:tr w:rsidR="00EC6A69" w:rsidRPr="00FA796F" w14:paraId="7610E8CC" w14:textId="77777777" w:rsidTr="00905B58">
        <w:trPr>
          <w:trHeight w:val="563"/>
        </w:trPr>
        <w:tc>
          <w:tcPr>
            <w:tcW w:w="272" w:type="pct"/>
            <w:vAlign w:val="center"/>
          </w:tcPr>
          <w:p w14:paraId="62E0CF86" w14:textId="77777777" w:rsidR="00EC6A69" w:rsidRPr="00FA796F" w:rsidRDefault="00EC6A69" w:rsidP="00E72D69">
            <w:pPr>
              <w:pStyle w:val="NoSpacing"/>
              <w:contextualSpacing/>
            </w:pPr>
            <w:r w:rsidRPr="00FA796F">
              <w:t>12.</w:t>
            </w:r>
          </w:p>
        </w:tc>
        <w:tc>
          <w:tcPr>
            <w:tcW w:w="3512" w:type="pct"/>
            <w:gridSpan w:val="2"/>
            <w:vAlign w:val="center"/>
          </w:tcPr>
          <w:p w14:paraId="65862D0E" w14:textId="77777777" w:rsidR="00EC6A69" w:rsidRPr="00747A48" w:rsidRDefault="00EC6A69" w:rsidP="00E72D69">
            <w:pPr>
              <w:jc w:val="both"/>
            </w:pPr>
            <w:r w:rsidRPr="00747A48">
              <w:t>Determine the linear convolution of the given sequences:</w:t>
            </w:r>
          </w:p>
          <w:p w14:paraId="677B6912" w14:textId="77777777" w:rsidR="00EC6A69" w:rsidRPr="006E7D58" w:rsidRDefault="00EC6A69" w:rsidP="00E72D69">
            <w:pPr>
              <w:pStyle w:val="NoSpacing"/>
              <w:contextualSpacing/>
              <w:jc w:val="both"/>
              <w:rPr>
                <w:i/>
                <w:iCs/>
              </w:rPr>
            </w:pPr>
            <w:r w:rsidRPr="006E7D58">
              <w:rPr>
                <w:i/>
                <w:iCs/>
              </w:rPr>
              <w:t>x(n) = {1, 2, 3}</w:t>
            </w:r>
            <w:r>
              <w:rPr>
                <w:i/>
                <w:iCs/>
              </w:rPr>
              <w:t xml:space="preserve"> </w:t>
            </w:r>
            <w:r w:rsidRPr="006E7D58">
              <w:rPr>
                <w:i/>
                <w:iCs/>
              </w:rPr>
              <w:t>and h(n) = {1, 3}.</w:t>
            </w:r>
          </w:p>
        </w:tc>
        <w:tc>
          <w:tcPr>
            <w:tcW w:w="388" w:type="pct"/>
            <w:vAlign w:val="center"/>
          </w:tcPr>
          <w:p w14:paraId="047AC277" w14:textId="77777777" w:rsidR="00EC6A69" w:rsidRPr="00FA796F" w:rsidRDefault="00EC6A69" w:rsidP="00E72D69">
            <w:pPr>
              <w:pStyle w:val="NoSpacing"/>
              <w:contextualSpacing/>
              <w:jc w:val="center"/>
            </w:pPr>
            <w:r w:rsidRPr="00FA796F">
              <w:t>CO</w:t>
            </w:r>
            <w:r>
              <w:t>2</w:t>
            </w:r>
          </w:p>
        </w:tc>
        <w:tc>
          <w:tcPr>
            <w:tcW w:w="355" w:type="pct"/>
            <w:vAlign w:val="center"/>
          </w:tcPr>
          <w:p w14:paraId="74830A6C" w14:textId="77777777" w:rsidR="00EC6A69" w:rsidRPr="00FA796F" w:rsidRDefault="00EC6A69" w:rsidP="00E72D69">
            <w:pPr>
              <w:pStyle w:val="NoSpacing"/>
              <w:contextualSpacing/>
              <w:jc w:val="center"/>
            </w:pPr>
            <w:r>
              <w:t>A</w:t>
            </w:r>
          </w:p>
        </w:tc>
        <w:tc>
          <w:tcPr>
            <w:tcW w:w="473" w:type="pct"/>
            <w:vAlign w:val="center"/>
          </w:tcPr>
          <w:p w14:paraId="6233BE1A" w14:textId="77777777" w:rsidR="00EC6A69" w:rsidRPr="00FA796F" w:rsidRDefault="00EC6A69" w:rsidP="00E72D69">
            <w:pPr>
              <w:pStyle w:val="NoSpacing"/>
              <w:contextualSpacing/>
              <w:jc w:val="center"/>
            </w:pPr>
            <w:r w:rsidRPr="00FA796F">
              <w:t>3</w:t>
            </w:r>
          </w:p>
        </w:tc>
      </w:tr>
      <w:tr w:rsidR="00EC6A69" w:rsidRPr="00FA796F" w14:paraId="218B6206" w14:textId="77777777" w:rsidTr="0056222D">
        <w:trPr>
          <w:trHeight w:val="436"/>
        </w:trPr>
        <w:tc>
          <w:tcPr>
            <w:tcW w:w="272" w:type="pct"/>
            <w:vAlign w:val="center"/>
          </w:tcPr>
          <w:p w14:paraId="01BFD5E5" w14:textId="77777777" w:rsidR="00EC6A69" w:rsidRPr="00FA796F" w:rsidRDefault="00EC6A69" w:rsidP="00E72D69">
            <w:pPr>
              <w:pStyle w:val="NoSpacing"/>
              <w:contextualSpacing/>
            </w:pPr>
            <w:r w:rsidRPr="00FA796F">
              <w:t>13.</w:t>
            </w:r>
          </w:p>
        </w:tc>
        <w:tc>
          <w:tcPr>
            <w:tcW w:w="3512" w:type="pct"/>
            <w:gridSpan w:val="2"/>
            <w:vAlign w:val="center"/>
          </w:tcPr>
          <w:p w14:paraId="377D685E" w14:textId="77777777" w:rsidR="00EC6A69" w:rsidRPr="00FA796F" w:rsidRDefault="00EC6A69" w:rsidP="00E72D69">
            <w:pPr>
              <w:pStyle w:val="NoSpacing"/>
              <w:contextualSpacing/>
              <w:jc w:val="both"/>
            </w:pPr>
            <w:r>
              <w:rPr>
                <w:color w:val="000000"/>
              </w:rPr>
              <w:t>Examine the</w:t>
            </w:r>
            <w:r w:rsidRPr="00A54C5C">
              <w:rPr>
                <w:color w:val="000000"/>
              </w:rPr>
              <w:t xml:space="preserve"> Fourier transform for the signal </w:t>
            </w:r>
            <w:r w:rsidRPr="00A54C5C">
              <w:rPr>
                <w:i/>
                <w:iCs/>
                <w:color w:val="000000"/>
              </w:rPr>
              <w:t>x(t)=</w:t>
            </w:r>
            <w:r>
              <w:rPr>
                <w:i/>
                <w:iCs/>
                <w:color w:val="000000"/>
              </w:rPr>
              <w:t>e</w:t>
            </w:r>
            <w:r>
              <w:rPr>
                <w:i/>
                <w:iCs/>
                <w:color w:val="000000"/>
                <w:sz w:val="28"/>
                <w:szCs w:val="28"/>
              </w:rPr>
              <w:t xml:space="preserve"> </w:t>
            </w:r>
            <w:r w:rsidRPr="00B73340">
              <w:rPr>
                <w:i/>
                <w:iCs/>
                <w:sz w:val="28"/>
                <w:szCs w:val="28"/>
                <w:vertAlign w:val="superscript"/>
              </w:rPr>
              <w:t>-|</w:t>
            </w:r>
            <w:r w:rsidRPr="00B73340">
              <w:rPr>
                <w:i/>
                <w:iCs/>
                <w:color w:val="000000"/>
                <w:sz w:val="28"/>
                <w:szCs w:val="28"/>
                <w:vertAlign w:val="superscript"/>
              </w:rPr>
              <w:t>t</w:t>
            </w:r>
            <w:r w:rsidRPr="00B73340">
              <w:rPr>
                <w:color w:val="000000"/>
                <w:sz w:val="28"/>
                <w:szCs w:val="28"/>
                <w:vertAlign w:val="superscript"/>
              </w:rPr>
              <w:t>|</w:t>
            </w:r>
            <w:r w:rsidRPr="00A54C5C">
              <w:rPr>
                <w:color w:val="000000"/>
                <w:vertAlign w:val="superscript"/>
              </w:rPr>
              <w:t xml:space="preserve"> </w:t>
            </w:r>
          </w:p>
        </w:tc>
        <w:tc>
          <w:tcPr>
            <w:tcW w:w="388" w:type="pct"/>
            <w:vAlign w:val="center"/>
          </w:tcPr>
          <w:p w14:paraId="61199E23" w14:textId="77777777" w:rsidR="00EC6A69" w:rsidRPr="00FA796F" w:rsidRDefault="00EC6A69" w:rsidP="00E72D69">
            <w:pPr>
              <w:pStyle w:val="NoSpacing"/>
              <w:contextualSpacing/>
              <w:jc w:val="center"/>
            </w:pPr>
            <w:r w:rsidRPr="00FA796F">
              <w:t>CO</w:t>
            </w:r>
            <w:r>
              <w:t>3</w:t>
            </w:r>
          </w:p>
        </w:tc>
        <w:tc>
          <w:tcPr>
            <w:tcW w:w="355" w:type="pct"/>
            <w:vAlign w:val="center"/>
          </w:tcPr>
          <w:p w14:paraId="2ED49A34" w14:textId="77777777" w:rsidR="00EC6A69" w:rsidRPr="00FA796F" w:rsidRDefault="00EC6A69" w:rsidP="00E72D69">
            <w:pPr>
              <w:pStyle w:val="NoSpacing"/>
              <w:contextualSpacing/>
              <w:jc w:val="center"/>
            </w:pPr>
            <w:r>
              <w:t>A</w:t>
            </w:r>
          </w:p>
        </w:tc>
        <w:tc>
          <w:tcPr>
            <w:tcW w:w="473" w:type="pct"/>
            <w:vAlign w:val="center"/>
          </w:tcPr>
          <w:p w14:paraId="2D2C8F8A" w14:textId="77777777" w:rsidR="00EC6A69" w:rsidRPr="00FA796F" w:rsidRDefault="00EC6A69" w:rsidP="00E72D69">
            <w:pPr>
              <w:pStyle w:val="NoSpacing"/>
              <w:contextualSpacing/>
              <w:jc w:val="center"/>
            </w:pPr>
            <w:r w:rsidRPr="00FA796F">
              <w:t>3</w:t>
            </w:r>
          </w:p>
        </w:tc>
      </w:tr>
      <w:tr w:rsidR="00EC6A69" w:rsidRPr="00FA796F" w14:paraId="7BBB6720" w14:textId="77777777" w:rsidTr="0056222D">
        <w:trPr>
          <w:trHeight w:val="436"/>
        </w:trPr>
        <w:tc>
          <w:tcPr>
            <w:tcW w:w="272" w:type="pct"/>
            <w:vAlign w:val="center"/>
          </w:tcPr>
          <w:p w14:paraId="7B3C3F31" w14:textId="77777777" w:rsidR="00EC6A69" w:rsidRPr="00FA796F" w:rsidRDefault="00EC6A69" w:rsidP="00E72D69">
            <w:pPr>
              <w:pStyle w:val="NoSpacing"/>
              <w:contextualSpacing/>
            </w:pPr>
            <w:r w:rsidRPr="00FA796F">
              <w:t>14.</w:t>
            </w:r>
          </w:p>
        </w:tc>
        <w:tc>
          <w:tcPr>
            <w:tcW w:w="3512" w:type="pct"/>
            <w:gridSpan w:val="2"/>
            <w:vAlign w:val="center"/>
          </w:tcPr>
          <w:p w14:paraId="515131C9" w14:textId="77777777" w:rsidR="00EC6A69" w:rsidRPr="00FA796F" w:rsidRDefault="00EC6A69" w:rsidP="00E72D69">
            <w:pPr>
              <w:pStyle w:val="NoSpacing"/>
              <w:contextualSpacing/>
              <w:jc w:val="both"/>
            </w:pPr>
            <w:r>
              <w:t>Predict</w:t>
            </w:r>
            <w:r w:rsidRPr="00CA4B08">
              <w:t xml:space="preserve"> the </w:t>
            </w:r>
            <w:r>
              <w:t>i</w:t>
            </w:r>
            <w:r w:rsidRPr="00CA4B08">
              <w:t xml:space="preserve">nitial value of </w:t>
            </w: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 xml:space="preserve">, </m:t>
              </m:r>
            </m:oMath>
            <w:r w:rsidRPr="00CA4B08">
              <w:t xml:space="preserve">if </w:t>
            </w:r>
            <m:oMath>
              <m:r>
                <w:rPr>
                  <w:rFonts w:ascii="Cambria Math" w:hAnsi="Cambria Math"/>
                </w:rPr>
                <m:t>X(s)=</m:t>
              </m:r>
              <m:f>
                <m:fPr>
                  <m:ctrlPr>
                    <w:rPr>
                      <w:rFonts w:ascii="Cambria Math" w:hAnsi="Cambria Math"/>
                      <w:i/>
                    </w:rPr>
                  </m:ctrlPr>
                </m:fPr>
                <m:num>
                  <m:r>
                    <w:rPr>
                      <w:rFonts w:ascii="Cambria Math" w:hAnsi="Cambria Math"/>
                    </w:rPr>
                    <m:t>s+4</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+3s+5)</m:t>
                  </m:r>
                </m:den>
              </m:f>
            </m:oMath>
            <w:r>
              <w:t>.</w:t>
            </w:r>
          </w:p>
        </w:tc>
        <w:tc>
          <w:tcPr>
            <w:tcW w:w="388" w:type="pct"/>
            <w:vAlign w:val="center"/>
          </w:tcPr>
          <w:p w14:paraId="32EFD6F1" w14:textId="77777777" w:rsidR="00EC6A69" w:rsidRPr="00FA796F" w:rsidRDefault="00EC6A69" w:rsidP="00E72D69">
            <w:pPr>
              <w:pStyle w:val="NoSpacing"/>
              <w:contextualSpacing/>
              <w:jc w:val="center"/>
            </w:pPr>
            <w:r w:rsidRPr="00FA796F">
              <w:t>CO</w:t>
            </w:r>
            <w:r>
              <w:t>4</w:t>
            </w:r>
          </w:p>
        </w:tc>
        <w:tc>
          <w:tcPr>
            <w:tcW w:w="355" w:type="pct"/>
            <w:vAlign w:val="center"/>
          </w:tcPr>
          <w:p w14:paraId="3615BD1C" w14:textId="77777777" w:rsidR="00EC6A69" w:rsidRPr="00FA796F" w:rsidRDefault="00EC6A69" w:rsidP="00E72D69">
            <w:pPr>
              <w:pStyle w:val="NoSpacing"/>
              <w:contextualSpacing/>
              <w:jc w:val="center"/>
            </w:pPr>
            <w:r>
              <w:t>A</w:t>
            </w:r>
          </w:p>
        </w:tc>
        <w:tc>
          <w:tcPr>
            <w:tcW w:w="473" w:type="pct"/>
            <w:vAlign w:val="center"/>
          </w:tcPr>
          <w:p w14:paraId="7B04A1AD" w14:textId="77777777" w:rsidR="00EC6A69" w:rsidRPr="00FA796F" w:rsidRDefault="00EC6A69" w:rsidP="00E72D69">
            <w:pPr>
              <w:pStyle w:val="NoSpacing"/>
              <w:contextualSpacing/>
              <w:jc w:val="center"/>
            </w:pPr>
            <w:r w:rsidRPr="00FA796F">
              <w:t>3</w:t>
            </w:r>
          </w:p>
        </w:tc>
      </w:tr>
      <w:tr w:rsidR="00EC6A69" w:rsidRPr="00FA796F" w14:paraId="1F1058CB" w14:textId="77777777" w:rsidTr="0056222D">
        <w:trPr>
          <w:trHeight w:val="436"/>
        </w:trPr>
        <w:tc>
          <w:tcPr>
            <w:tcW w:w="272" w:type="pct"/>
            <w:vAlign w:val="center"/>
          </w:tcPr>
          <w:p w14:paraId="5F702B70" w14:textId="77777777" w:rsidR="00EC6A69" w:rsidRPr="00FA796F" w:rsidRDefault="00EC6A69" w:rsidP="00DF1667">
            <w:pPr>
              <w:pStyle w:val="NoSpacing"/>
              <w:contextualSpacing/>
            </w:pPr>
            <w:r w:rsidRPr="00FA796F">
              <w:t>15.</w:t>
            </w:r>
          </w:p>
        </w:tc>
        <w:tc>
          <w:tcPr>
            <w:tcW w:w="3512" w:type="pct"/>
            <w:gridSpan w:val="2"/>
            <w:vAlign w:val="center"/>
          </w:tcPr>
          <w:p w14:paraId="6D3F486B" w14:textId="77777777" w:rsidR="00EC6A69" w:rsidRPr="00FA796F" w:rsidRDefault="00EC6A69" w:rsidP="00DF1667">
            <w:pPr>
              <w:pStyle w:val="NoSpacing"/>
              <w:contextualSpacing/>
              <w:jc w:val="both"/>
            </w:pPr>
            <w:r>
              <w:t>Estimate</w:t>
            </w:r>
            <w:r w:rsidRPr="00CC46C8">
              <w:t xml:space="preserve"> the spectral coefficients for </w:t>
            </w:r>
            <w:r w:rsidRPr="00CC46C8">
              <w:rPr>
                <w:i/>
              </w:rPr>
              <w:t>x(n) = Cos (πn/4)</w:t>
            </w:r>
            <w:r>
              <w:rPr>
                <w:i/>
              </w:rPr>
              <w:t>.</w:t>
            </w:r>
          </w:p>
        </w:tc>
        <w:tc>
          <w:tcPr>
            <w:tcW w:w="388" w:type="pct"/>
            <w:vAlign w:val="center"/>
          </w:tcPr>
          <w:p w14:paraId="2FCA1DD1" w14:textId="77777777" w:rsidR="00EC6A69" w:rsidRPr="00FA796F" w:rsidRDefault="00EC6A69" w:rsidP="00DF1667">
            <w:pPr>
              <w:pStyle w:val="NoSpacing"/>
              <w:contextualSpacing/>
              <w:jc w:val="center"/>
            </w:pPr>
            <w:r w:rsidRPr="00FA796F">
              <w:t>CO</w:t>
            </w:r>
            <w:r>
              <w:t>5</w:t>
            </w:r>
          </w:p>
        </w:tc>
        <w:tc>
          <w:tcPr>
            <w:tcW w:w="355" w:type="pct"/>
            <w:vAlign w:val="center"/>
          </w:tcPr>
          <w:p w14:paraId="77E6B8F5" w14:textId="77777777" w:rsidR="00EC6A69" w:rsidRPr="00FA796F" w:rsidRDefault="00EC6A69" w:rsidP="00DF1667">
            <w:pPr>
              <w:pStyle w:val="NoSpacing"/>
              <w:contextualSpacing/>
              <w:jc w:val="center"/>
            </w:pPr>
            <w:r>
              <w:t>U</w:t>
            </w:r>
          </w:p>
        </w:tc>
        <w:tc>
          <w:tcPr>
            <w:tcW w:w="473" w:type="pct"/>
            <w:vAlign w:val="center"/>
          </w:tcPr>
          <w:p w14:paraId="69528DA1" w14:textId="77777777" w:rsidR="00EC6A69" w:rsidRPr="00FA796F" w:rsidRDefault="00EC6A69" w:rsidP="00DF1667">
            <w:pPr>
              <w:pStyle w:val="NoSpacing"/>
              <w:contextualSpacing/>
              <w:jc w:val="center"/>
            </w:pPr>
            <w:r w:rsidRPr="00FA796F">
              <w:t>3</w:t>
            </w:r>
          </w:p>
        </w:tc>
      </w:tr>
      <w:tr w:rsidR="00EC6A69" w:rsidRPr="00FA796F" w14:paraId="5EFF64E4" w14:textId="77777777" w:rsidTr="0056222D">
        <w:trPr>
          <w:trHeight w:val="437"/>
        </w:trPr>
        <w:tc>
          <w:tcPr>
            <w:tcW w:w="272" w:type="pct"/>
            <w:vAlign w:val="center"/>
          </w:tcPr>
          <w:p w14:paraId="512B2E86" w14:textId="77777777" w:rsidR="00EC6A69" w:rsidRPr="00FA796F" w:rsidRDefault="00EC6A69" w:rsidP="00DF1667">
            <w:pPr>
              <w:pStyle w:val="NoSpacing"/>
              <w:contextualSpacing/>
            </w:pPr>
            <w:r w:rsidRPr="00FA796F">
              <w:t>16.</w:t>
            </w:r>
          </w:p>
        </w:tc>
        <w:tc>
          <w:tcPr>
            <w:tcW w:w="3512" w:type="pct"/>
            <w:gridSpan w:val="2"/>
            <w:vAlign w:val="center"/>
          </w:tcPr>
          <w:p w14:paraId="00A4AF2A" w14:textId="77777777" w:rsidR="00EC6A69" w:rsidRPr="00FA796F" w:rsidRDefault="00EC6A69" w:rsidP="00DF1667">
            <w:pPr>
              <w:pStyle w:val="NoSpacing"/>
              <w:contextualSpacing/>
              <w:jc w:val="both"/>
            </w:pPr>
            <w:r w:rsidRPr="00CA4B08">
              <w:t xml:space="preserve">Compute the Z transform of </w:t>
            </w:r>
            <m:oMath>
              <m:r>
                <w:rPr>
                  <w:rFonts w:ascii="Cambria Math" w:hAnsi="Cambria Math"/>
                </w:rPr>
                <m:t>x</m:t>
              </m:r>
              <m:d>
                <m:dPr>
                  <m:ctrlPr>
                    <w:rPr>
                      <w:rFonts w:ascii="Cambria Math" w:hAnsi="Cambria Math"/>
                      <w:i/>
                    </w:rPr>
                  </m:ctrlPr>
                </m:dPr>
                <m:e>
                  <m:r>
                    <w:rPr>
                      <w:rFonts w:ascii="Cambria Math" w:hAnsi="Cambria Math"/>
                    </w:rPr>
                    <m:t>n</m:t>
                  </m:r>
                </m:e>
              </m:d>
              <m:r>
                <w:rPr>
                  <w:rFonts w:ascii="Cambria Math" w:hAnsi="Cambria Math"/>
                </w:rPr>
                <m:t>=</m:t>
              </m:r>
              <m:sSup>
                <m:sSupPr>
                  <m:ctrlPr>
                    <w:rPr>
                      <w:rFonts w:ascii="Cambria Math" w:hAnsi="Cambria Math"/>
                      <w:i/>
                    </w:rPr>
                  </m:ctrlPr>
                </m:sSupPr>
                <m:e>
                  <m:r>
                    <w:rPr>
                      <w:rFonts w:ascii="Cambria Math" w:hAnsi="Cambria Math"/>
                    </w:rPr>
                    <m:t>(1/2)</m:t>
                  </m:r>
                </m:e>
                <m:sup>
                  <m:r>
                    <w:rPr>
                      <w:rFonts w:ascii="Cambria Math" w:hAnsi="Cambria Math"/>
                    </w:rPr>
                    <m:t xml:space="preserve">n </m:t>
                  </m:r>
                </m:sup>
              </m:sSup>
              <m:r>
                <w:rPr>
                  <w:rFonts w:ascii="Cambria Math" w:hAnsi="Cambria Math"/>
                </w:rPr>
                <m:t>u(n)</m:t>
              </m:r>
            </m:oMath>
            <w:r w:rsidRPr="00CA4B08">
              <w:t xml:space="preserve"> </w:t>
            </w:r>
            <w:r>
              <w:t xml:space="preserve">and find </w:t>
            </w:r>
            <w:r w:rsidRPr="00CA4B08">
              <w:t>the ROC.</w:t>
            </w:r>
          </w:p>
        </w:tc>
        <w:tc>
          <w:tcPr>
            <w:tcW w:w="388" w:type="pct"/>
            <w:vAlign w:val="center"/>
          </w:tcPr>
          <w:p w14:paraId="48E081A0" w14:textId="77777777" w:rsidR="00EC6A69" w:rsidRPr="00FA796F" w:rsidRDefault="00EC6A69" w:rsidP="00DF1667">
            <w:pPr>
              <w:pStyle w:val="NoSpacing"/>
              <w:contextualSpacing/>
              <w:jc w:val="center"/>
            </w:pPr>
            <w:r w:rsidRPr="00FA796F">
              <w:t>CO</w:t>
            </w:r>
            <w:r>
              <w:t>6</w:t>
            </w:r>
          </w:p>
        </w:tc>
        <w:tc>
          <w:tcPr>
            <w:tcW w:w="355" w:type="pct"/>
            <w:vAlign w:val="center"/>
          </w:tcPr>
          <w:p w14:paraId="67D9A6C6" w14:textId="77777777" w:rsidR="00EC6A69" w:rsidRPr="00FA796F" w:rsidRDefault="00EC6A69" w:rsidP="00DF1667">
            <w:pPr>
              <w:pStyle w:val="NoSpacing"/>
              <w:contextualSpacing/>
              <w:jc w:val="center"/>
            </w:pPr>
            <w:r>
              <w:t>A</w:t>
            </w:r>
          </w:p>
        </w:tc>
        <w:tc>
          <w:tcPr>
            <w:tcW w:w="473" w:type="pct"/>
            <w:vAlign w:val="center"/>
          </w:tcPr>
          <w:p w14:paraId="23DFE275" w14:textId="77777777" w:rsidR="00EC6A69" w:rsidRPr="00FA796F" w:rsidRDefault="00EC6A69" w:rsidP="00DF1667">
            <w:pPr>
              <w:pStyle w:val="NoSpacing"/>
              <w:contextualSpacing/>
              <w:jc w:val="center"/>
            </w:pPr>
            <w:r w:rsidRPr="00FA796F">
              <w:t>3</w:t>
            </w:r>
          </w:p>
        </w:tc>
      </w:tr>
      <w:tr w:rsidR="00EC6A69" w:rsidRPr="00FA796F" w14:paraId="5E8959DA" w14:textId="77777777" w:rsidTr="0056222D">
        <w:trPr>
          <w:trHeight w:val="551"/>
        </w:trPr>
        <w:tc>
          <w:tcPr>
            <w:tcW w:w="5000" w:type="pct"/>
            <w:gridSpan w:val="6"/>
            <w:vAlign w:val="center"/>
          </w:tcPr>
          <w:p w14:paraId="06CE5620" w14:textId="77777777" w:rsidR="00EC6A69" w:rsidRPr="00FA796F" w:rsidRDefault="00EC6A69" w:rsidP="00DF1667">
            <w:pPr>
              <w:contextualSpacing/>
              <w:jc w:val="center"/>
              <w:rPr>
                <w:b/>
                <w:u w:val="single"/>
              </w:rPr>
            </w:pPr>
            <w:r w:rsidRPr="00FA796F">
              <w:rPr>
                <w:b/>
                <w:u w:val="single"/>
              </w:rPr>
              <w:lastRenderedPageBreak/>
              <w:t>PART – C (6 X 12 = 72 MARKS)</w:t>
            </w:r>
          </w:p>
          <w:p w14:paraId="34CAAE31" w14:textId="77777777" w:rsidR="00EC6A69" w:rsidRPr="00FA796F" w:rsidRDefault="00EC6A69" w:rsidP="00DF1667">
            <w:pPr>
              <w:contextualSpacing/>
              <w:jc w:val="center"/>
              <w:rPr>
                <w:b/>
              </w:rPr>
            </w:pPr>
            <w:r w:rsidRPr="00FA796F">
              <w:rPr>
                <w:b/>
              </w:rPr>
              <w:t>(Answer any five Questions from Q.No. 17 to 23, Q.No. 24 is Compulsory)</w:t>
            </w:r>
          </w:p>
        </w:tc>
      </w:tr>
      <w:tr w:rsidR="00EC6A69" w:rsidRPr="00FA796F" w14:paraId="6011ADAA" w14:textId="77777777" w:rsidTr="00B62FAF">
        <w:trPr>
          <w:trHeight w:val="2413"/>
        </w:trPr>
        <w:tc>
          <w:tcPr>
            <w:tcW w:w="272" w:type="pct"/>
            <w:vAlign w:val="center"/>
          </w:tcPr>
          <w:p w14:paraId="5648E80B" w14:textId="77777777" w:rsidR="00EC6A69" w:rsidRPr="00FA796F" w:rsidRDefault="00EC6A69" w:rsidP="00DF1667">
            <w:pPr>
              <w:contextualSpacing/>
              <w:jc w:val="center"/>
            </w:pPr>
            <w:r w:rsidRPr="00FA796F">
              <w:t>17.</w:t>
            </w:r>
          </w:p>
        </w:tc>
        <w:tc>
          <w:tcPr>
            <w:tcW w:w="189" w:type="pct"/>
            <w:vAlign w:val="center"/>
          </w:tcPr>
          <w:p w14:paraId="45FAE4C2" w14:textId="77777777" w:rsidR="00EC6A69" w:rsidRPr="00FA796F" w:rsidRDefault="00EC6A69" w:rsidP="00DF1667">
            <w:pPr>
              <w:contextualSpacing/>
              <w:jc w:val="center"/>
            </w:pPr>
            <w:r w:rsidRPr="00FA796F">
              <w:t>a.</w:t>
            </w:r>
          </w:p>
        </w:tc>
        <w:tc>
          <w:tcPr>
            <w:tcW w:w="3323" w:type="pct"/>
            <w:vAlign w:val="center"/>
          </w:tcPr>
          <w:p w14:paraId="4526BC7F" w14:textId="77777777" w:rsidR="00EC6A69" w:rsidRPr="006348AB" w:rsidRDefault="00EC6A69" w:rsidP="00DF1667">
            <w:pPr>
              <w:rPr>
                <w:bCs/>
              </w:rPr>
            </w:pPr>
            <w:r w:rsidRPr="005E532D">
              <w:t xml:space="preserve">Let </w:t>
            </w:r>
            <m:oMath>
              <m:r>
                <w:rPr>
                  <w:rFonts w:ascii="Cambria Math"/>
                </w:rPr>
                <m:t>x(n)</m:t>
              </m:r>
            </m:oMath>
            <w:r w:rsidRPr="005E532D">
              <w:t xml:space="preserve"> be a signal with </w:t>
            </w:r>
            <m:oMath>
              <m:r>
                <w:rPr>
                  <w:rFonts w:ascii="Cambria Math"/>
                </w:rPr>
                <m:t>x</m:t>
              </m:r>
              <m:d>
                <m:dPr>
                  <m:ctrlPr>
                    <w:rPr>
                      <w:rFonts w:ascii="Cambria Math" w:hAnsi="Cambria Math"/>
                      <w:bCs/>
                      <w:i/>
                    </w:rPr>
                  </m:ctrlPr>
                </m:dPr>
                <m:e>
                  <m:r>
                    <w:rPr>
                      <w:rFonts w:ascii="Cambria Math"/>
                    </w:rPr>
                    <m:t>n</m:t>
                  </m:r>
                </m:e>
              </m:d>
              <m:r>
                <w:rPr>
                  <w:rFonts w:ascii="Cambria Math"/>
                </w:rPr>
                <m:t>=</m:t>
              </m:r>
              <m:d>
                <m:dPr>
                  <m:begChr m:val="{"/>
                  <m:endChr m:val=""/>
                  <m:ctrlPr>
                    <w:rPr>
                      <w:rFonts w:ascii="Cambria Math" w:hAnsi="Cambria Math"/>
                      <w:bCs/>
                      <w:i/>
                    </w:rPr>
                  </m:ctrlPr>
                </m:dPr>
                <m:e>
                  <m:m>
                    <m:mPr>
                      <m:mcs>
                        <m:mc>
                          <m:mcPr>
                            <m:count m:val="1"/>
                            <m:mcJc m:val="center"/>
                          </m:mcPr>
                        </m:mc>
                      </m:mcs>
                      <m:ctrlPr>
                        <w:rPr>
                          <w:rFonts w:ascii="Cambria Math" w:hAnsi="Cambria Math"/>
                          <w:bCs/>
                          <w:i/>
                        </w:rPr>
                      </m:ctrlPr>
                    </m:mPr>
                    <m:mr>
                      <m:e>
                        <m:r>
                          <w:rPr>
                            <w:rFonts w:ascii="Cambria Math"/>
                          </w:rPr>
                          <m:t>n</m:t>
                        </m:r>
                      </m:e>
                    </m:mr>
                    <m:mr>
                      <m:e>
                        <m:r>
                          <w:rPr>
                            <w:rFonts w:ascii="Cambria Math"/>
                          </w:rPr>
                          <m:t>0</m:t>
                        </m:r>
                      </m:e>
                    </m:mr>
                  </m:m>
                </m:e>
              </m:d>
              <m:r>
                <w:rPr>
                  <w:rFonts w:ascii="Cambria Math" w:hAnsi="Cambria Math"/>
                </w:rPr>
                <m:t xml:space="preserve">      </m:t>
              </m:r>
              <m:m>
                <m:mPr>
                  <m:mcs>
                    <m:mc>
                      <m:mcPr>
                        <m:count m:val="1"/>
                        <m:mcJc m:val="center"/>
                      </m:mcPr>
                    </m:mc>
                  </m:mcs>
                  <m:ctrlPr>
                    <w:rPr>
                      <w:rFonts w:ascii="Cambria Math" w:hAnsi="Cambria Math"/>
                      <w:bCs/>
                      <w:i/>
                    </w:rPr>
                  </m:ctrlPr>
                </m:mPr>
                <m:mr>
                  <m:e>
                    <m:r>
                      <w:rPr>
                        <w:rFonts w:ascii="Cambria Math"/>
                      </w:rPr>
                      <m:t>-</m:t>
                    </m:r>
                    <m:r>
                      <w:rPr>
                        <w:rFonts w:ascii="Cambria Math"/>
                      </w:rPr>
                      <m:t>2</m:t>
                    </m:r>
                    <m:r>
                      <w:rPr>
                        <w:rFonts w:ascii="Cambria Math"/>
                      </w:rPr>
                      <m:t>≤</m:t>
                    </m:r>
                    <m:r>
                      <w:rPr>
                        <w:rFonts w:ascii="Cambria Math"/>
                      </w:rPr>
                      <m:t>n</m:t>
                    </m:r>
                    <m:r>
                      <w:rPr>
                        <w:rFonts w:ascii="Cambria Math"/>
                      </w:rPr>
                      <m:t>≤</m:t>
                    </m:r>
                    <m:r>
                      <w:rPr>
                        <w:rFonts w:ascii="Cambria Math"/>
                      </w:rPr>
                      <m:t>2</m:t>
                    </m:r>
                  </m:e>
                </m:mr>
                <m:mr>
                  <m:e>
                    <m:r>
                      <w:rPr>
                        <w:rFonts w:ascii="Cambria Math"/>
                      </w:rPr>
                      <m:t>ot</m:t>
                    </m:r>
                    <m:r>
                      <w:rPr>
                        <w:rFonts w:ascii="Cambria Math"/>
                      </w:rPr>
                      <m:t>h</m:t>
                    </m:r>
                    <m:r>
                      <w:rPr>
                        <w:rFonts w:ascii="Cambria Math"/>
                      </w:rPr>
                      <m:t>erwise</m:t>
                    </m:r>
                  </m:e>
                </m:mr>
              </m:m>
            </m:oMath>
          </w:p>
          <w:p w14:paraId="7A1A1BB1" w14:textId="77777777" w:rsidR="00EC6A69" w:rsidRPr="006348AB" w:rsidRDefault="00EC6A69" w:rsidP="00DF1667">
            <w:pPr>
              <w:rPr>
                <w:bCs/>
              </w:rPr>
            </w:pPr>
            <w:r w:rsidRPr="006348AB">
              <w:rPr>
                <w:bCs/>
              </w:rPr>
              <w:t xml:space="preserve">Sketch the following signals. </w:t>
            </w:r>
            <w:r w:rsidRPr="006348AB">
              <w:rPr>
                <w:bCs/>
              </w:rPr>
              <w:tab/>
            </w:r>
            <w:r w:rsidRPr="006348AB">
              <w:rPr>
                <w:bCs/>
              </w:rPr>
              <w:tab/>
            </w:r>
            <w:r w:rsidRPr="006348AB">
              <w:rPr>
                <w:bCs/>
              </w:rPr>
              <w:tab/>
            </w:r>
          </w:p>
          <w:p w14:paraId="56A5410C" w14:textId="77777777" w:rsidR="00EC6A69" w:rsidRPr="00D31C08" w:rsidRDefault="00EC6A69" w:rsidP="00EC6A69">
            <w:pPr>
              <w:pStyle w:val="ListParagraph"/>
              <w:numPr>
                <w:ilvl w:val="0"/>
                <w:numId w:val="24"/>
              </w:numPr>
              <w:rPr>
                <w:bCs/>
              </w:rPr>
            </w:pPr>
            <m:oMath>
              <m:r>
                <w:rPr>
                  <w:rFonts w:ascii="Cambria Math"/>
                </w:rPr>
                <m:t>y(n)=x(n)</m:t>
              </m:r>
            </m:oMath>
            <w:r w:rsidRPr="00D31C08">
              <w:rPr>
                <w:bCs/>
              </w:rPr>
              <w:tab/>
            </w:r>
            <w:r w:rsidRPr="00D31C08">
              <w:rPr>
                <w:bCs/>
              </w:rPr>
              <w:tab/>
            </w:r>
          </w:p>
          <w:p w14:paraId="1CBD4AFE" w14:textId="77777777" w:rsidR="00EC6A69" w:rsidRPr="00D31C08" w:rsidRDefault="00EC6A69" w:rsidP="00EC6A69">
            <w:pPr>
              <w:pStyle w:val="ListParagraph"/>
              <w:numPr>
                <w:ilvl w:val="0"/>
                <w:numId w:val="24"/>
              </w:numPr>
              <w:rPr>
                <w:bCs/>
              </w:rPr>
            </w:pPr>
            <m:oMath>
              <m:r>
                <w:rPr>
                  <w:rFonts w:ascii="Cambria Math"/>
                </w:rPr>
                <m:t>y</m:t>
              </m:r>
              <m:d>
                <m:dPr>
                  <m:ctrlPr>
                    <w:rPr>
                      <w:rFonts w:ascii="Cambria Math" w:hAnsi="Cambria Math"/>
                      <w:bCs/>
                      <w:i/>
                    </w:rPr>
                  </m:ctrlPr>
                </m:dPr>
                <m:e>
                  <m:r>
                    <w:rPr>
                      <w:rFonts w:ascii="Cambria Math"/>
                    </w:rPr>
                    <m:t>n</m:t>
                  </m:r>
                </m:e>
              </m:d>
              <m:r>
                <w:rPr>
                  <w:rFonts w:ascii="Cambria Math"/>
                </w:rPr>
                <m:t>=x</m:t>
              </m:r>
              <m:d>
                <m:dPr>
                  <m:ctrlPr>
                    <w:rPr>
                      <w:rFonts w:ascii="Cambria Math" w:hAnsi="Cambria Math"/>
                      <w:bCs/>
                      <w:i/>
                    </w:rPr>
                  </m:ctrlPr>
                </m:dPr>
                <m:e>
                  <m:r>
                    <w:rPr>
                      <w:rFonts w:ascii="Cambria Math"/>
                    </w:rPr>
                    <m:t>n+2</m:t>
                  </m:r>
                </m:e>
              </m:d>
            </m:oMath>
          </w:p>
          <w:p w14:paraId="24F2BFC0" w14:textId="77777777" w:rsidR="00EC6A69" w:rsidRPr="00D31C08" w:rsidRDefault="00EC6A69" w:rsidP="00EC6A69">
            <w:pPr>
              <w:pStyle w:val="ListParagraph"/>
              <w:numPr>
                <w:ilvl w:val="0"/>
                <w:numId w:val="24"/>
              </w:numPr>
              <w:rPr>
                <w:bCs/>
              </w:rPr>
            </w:pPr>
            <m:oMath>
              <m:r>
                <w:rPr>
                  <w:rFonts w:ascii="Cambria Math"/>
                </w:rPr>
                <m:t>y</m:t>
              </m:r>
              <m:d>
                <m:dPr>
                  <m:ctrlPr>
                    <w:rPr>
                      <w:rFonts w:ascii="Cambria Math" w:hAnsi="Cambria Math"/>
                      <w:bCs/>
                      <w:i/>
                    </w:rPr>
                  </m:ctrlPr>
                </m:dPr>
                <m:e>
                  <m:r>
                    <w:rPr>
                      <w:rFonts w:ascii="Cambria Math"/>
                    </w:rPr>
                    <m:t>n</m:t>
                  </m:r>
                </m:e>
              </m:d>
              <m:r>
                <w:rPr>
                  <w:rFonts w:ascii="Cambria Math"/>
                </w:rPr>
                <m:t>=</m:t>
              </m:r>
              <m:f>
                <m:fPr>
                  <m:ctrlPr>
                    <w:rPr>
                      <w:rFonts w:ascii="Cambria Math" w:hAnsi="Cambria Math"/>
                      <w:bCs/>
                      <w:i/>
                    </w:rPr>
                  </m:ctrlPr>
                </m:fPr>
                <m:num>
                  <m:r>
                    <w:rPr>
                      <w:rFonts w:ascii="Cambria Math"/>
                    </w:rPr>
                    <m:t>1</m:t>
                  </m:r>
                </m:num>
                <m:den>
                  <m:r>
                    <w:rPr>
                      <w:rFonts w:ascii="Cambria Math"/>
                    </w:rPr>
                    <m:t>3</m:t>
                  </m:r>
                </m:den>
              </m:f>
              <m:d>
                <m:dPr>
                  <m:begChr m:val="["/>
                  <m:endChr m:val="]"/>
                  <m:ctrlPr>
                    <w:rPr>
                      <w:rFonts w:ascii="Cambria Math" w:hAnsi="Cambria Math"/>
                      <w:bCs/>
                      <w:i/>
                    </w:rPr>
                  </m:ctrlPr>
                </m:dPr>
                <m:e>
                  <m:r>
                    <w:rPr>
                      <w:rFonts w:ascii="Cambria Math"/>
                    </w:rPr>
                    <m:t>x</m:t>
                  </m:r>
                  <m:d>
                    <m:dPr>
                      <m:ctrlPr>
                        <w:rPr>
                          <w:rFonts w:ascii="Cambria Math" w:hAnsi="Cambria Math"/>
                          <w:bCs/>
                          <w:i/>
                        </w:rPr>
                      </m:ctrlPr>
                    </m:dPr>
                    <m:e>
                      <m:r>
                        <w:rPr>
                          <w:rFonts w:ascii="Cambria Math"/>
                        </w:rPr>
                        <m:t>n</m:t>
                      </m:r>
                    </m:e>
                  </m:d>
                  <m:r>
                    <w:rPr>
                      <w:rFonts w:ascii="Cambria Math"/>
                    </w:rPr>
                    <m:t>+x</m:t>
                  </m:r>
                  <m:d>
                    <m:dPr>
                      <m:ctrlPr>
                        <w:rPr>
                          <w:rFonts w:ascii="Cambria Math" w:hAnsi="Cambria Math"/>
                          <w:bCs/>
                          <w:i/>
                        </w:rPr>
                      </m:ctrlPr>
                    </m:dPr>
                    <m:e>
                      <m:r>
                        <w:rPr>
                          <w:rFonts w:ascii="Cambria Math"/>
                        </w:rPr>
                        <m:t>n+1</m:t>
                      </m:r>
                    </m:e>
                  </m:d>
                </m:e>
              </m:d>
            </m:oMath>
            <w:r>
              <w:rPr>
                <w:bCs/>
              </w:rPr>
              <w:t xml:space="preserve"> </w:t>
            </w:r>
          </w:p>
          <w:p w14:paraId="0FB2FB8D" w14:textId="77777777" w:rsidR="00EC6A69" w:rsidRDefault="00EC6A69" w:rsidP="00EC6A69">
            <w:pPr>
              <w:pStyle w:val="ListParagraph"/>
              <w:numPr>
                <w:ilvl w:val="0"/>
                <w:numId w:val="24"/>
              </w:numPr>
              <w:rPr>
                <w:bCs/>
              </w:rPr>
            </w:pPr>
            <m:oMath>
              <m:r>
                <w:rPr>
                  <w:rFonts w:ascii="Cambria Math"/>
                </w:rPr>
                <m:t>y(n)=x(</m:t>
              </m:r>
              <m:r>
                <w:rPr>
                  <w:rFonts w:ascii="Cambria Math"/>
                </w:rPr>
                <m:t>-</m:t>
              </m:r>
              <m:r>
                <w:rPr>
                  <w:rFonts w:ascii="Cambria Math"/>
                </w:rPr>
                <m:t>n)</m:t>
              </m:r>
            </m:oMath>
            <w:r w:rsidRPr="00D31C08">
              <w:rPr>
                <w:bCs/>
              </w:rPr>
              <w:tab/>
            </w:r>
          </w:p>
          <w:p w14:paraId="6068F8AF" w14:textId="77777777" w:rsidR="00EC6A69" w:rsidRPr="00D31C08" w:rsidRDefault="00EC6A69" w:rsidP="00EC6A69">
            <w:pPr>
              <w:pStyle w:val="ListParagraph"/>
              <w:numPr>
                <w:ilvl w:val="0"/>
                <w:numId w:val="24"/>
              </w:numPr>
              <w:rPr>
                <w:bCs/>
              </w:rPr>
            </w:pPr>
            <m:oMath>
              <m:r>
                <w:rPr>
                  <w:rFonts w:ascii="Cambria Math"/>
                </w:rPr>
                <m:t>y(n)=x(</m:t>
              </m:r>
              <m:r>
                <w:rPr>
                  <w:rFonts w:ascii="Cambria Math"/>
                </w:rPr>
                <m:t>-</m:t>
              </m:r>
              <m:r>
                <w:rPr>
                  <w:rFonts w:ascii="Cambria Math"/>
                </w:rPr>
                <m:t>3n+2)</m:t>
              </m:r>
            </m:oMath>
          </w:p>
        </w:tc>
        <w:tc>
          <w:tcPr>
            <w:tcW w:w="388" w:type="pct"/>
            <w:vAlign w:val="center"/>
          </w:tcPr>
          <w:p w14:paraId="36192EB6" w14:textId="77777777" w:rsidR="00EC6A69" w:rsidRPr="00FA796F" w:rsidRDefault="00EC6A69" w:rsidP="00DF1667">
            <w:pPr>
              <w:contextualSpacing/>
              <w:jc w:val="center"/>
            </w:pPr>
            <w:r w:rsidRPr="00FA796F">
              <w:t>CO</w:t>
            </w:r>
            <w:r>
              <w:t>1</w:t>
            </w:r>
          </w:p>
        </w:tc>
        <w:tc>
          <w:tcPr>
            <w:tcW w:w="355" w:type="pct"/>
            <w:vAlign w:val="center"/>
          </w:tcPr>
          <w:p w14:paraId="7F21CD7C" w14:textId="77777777" w:rsidR="00EC6A69" w:rsidRPr="00FA796F" w:rsidRDefault="00EC6A69" w:rsidP="00DF1667">
            <w:pPr>
              <w:contextualSpacing/>
              <w:jc w:val="center"/>
            </w:pPr>
            <w:r>
              <w:t>A</w:t>
            </w:r>
          </w:p>
        </w:tc>
        <w:tc>
          <w:tcPr>
            <w:tcW w:w="473" w:type="pct"/>
            <w:vAlign w:val="center"/>
          </w:tcPr>
          <w:p w14:paraId="4ED5184A" w14:textId="77777777" w:rsidR="00EC6A69" w:rsidRPr="00FA796F" w:rsidRDefault="00EC6A69" w:rsidP="00DF1667">
            <w:pPr>
              <w:contextualSpacing/>
              <w:jc w:val="center"/>
            </w:pPr>
            <w:r>
              <w:t>12</w:t>
            </w:r>
          </w:p>
        </w:tc>
      </w:tr>
      <w:tr w:rsidR="00EC6A69" w:rsidRPr="00FA796F" w14:paraId="05FEB083" w14:textId="77777777" w:rsidTr="0056222D">
        <w:trPr>
          <w:trHeight w:val="396"/>
        </w:trPr>
        <w:tc>
          <w:tcPr>
            <w:tcW w:w="272" w:type="pct"/>
            <w:vAlign w:val="center"/>
          </w:tcPr>
          <w:p w14:paraId="21404A58" w14:textId="77777777" w:rsidR="00EC6A69" w:rsidRPr="00FA796F" w:rsidRDefault="00EC6A69" w:rsidP="00DF1667">
            <w:pPr>
              <w:contextualSpacing/>
              <w:jc w:val="center"/>
            </w:pPr>
          </w:p>
        </w:tc>
        <w:tc>
          <w:tcPr>
            <w:tcW w:w="189" w:type="pct"/>
            <w:vAlign w:val="center"/>
          </w:tcPr>
          <w:p w14:paraId="3A70E7EA" w14:textId="77777777" w:rsidR="00EC6A69" w:rsidRPr="00FA796F" w:rsidRDefault="00EC6A69" w:rsidP="00DF1667">
            <w:pPr>
              <w:contextualSpacing/>
              <w:jc w:val="center"/>
            </w:pPr>
          </w:p>
        </w:tc>
        <w:tc>
          <w:tcPr>
            <w:tcW w:w="3323" w:type="pct"/>
            <w:vAlign w:val="center"/>
          </w:tcPr>
          <w:p w14:paraId="187DBC99" w14:textId="77777777" w:rsidR="00EC6A69" w:rsidRPr="00FA796F" w:rsidRDefault="00EC6A69" w:rsidP="00DF1667">
            <w:pPr>
              <w:contextualSpacing/>
              <w:jc w:val="both"/>
            </w:pPr>
          </w:p>
        </w:tc>
        <w:tc>
          <w:tcPr>
            <w:tcW w:w="388" w:type="pct"/>
            <w:vAlign w:val="center"/>
          </w:tcPr>
          <w:p w14:paraId="2AB90317" w14:textId="77777777" w:rsidR="00EC6A69" w:rsidRPr="00FA796F" w:rsidRDefault="00EC6A69" w:rsidP="00DF1667">
            <w:pPr>
              <w:contextualSpacing/>
              <w:jc w:val="center"/>
            </w:pPr>
          </w:p>
        </w:tc>
        <w:tc>
          <w:tcPr>
            <w:tcW w:w="355" w:type="pct"/>
            <w:vAlign w:val="center"/>
          </w:tcPr>
          <w:p w14:paraId="16B8441A" w14:textId="77777777" w:rsidR="00EC6A69" w:rsidRPr="00FA796F" w:rsidRDefault="00EC6A69" w:rsidP="00DF1667">
            <w:pPr>
              <w:contextualSpacing/>
              <w:jc w:val="center"/>
            </w:pPr>
          </w:p>
        </w:tc>
        <w:tc>
          <w:tcPr>
            <w:tcW w:w="473" w:type="pct"/>
            <w:vAlign w:val="center"/>
          </w:tcPr>
          <w:p w14:paraId="36195C82" w14:textId="77777777" w:rsidR="00EC6A69" w:rsidRPr="00FA796F" w:rsidRDefault="00EC6A69" w:rsidP="00DF1667">
            <w:pPr>
              <w:contextualSpacing/>
              <w:jc w:val="center"/>
            </w:pPr>
          </w:p>
        </w:tc>
      </w:tr>
      <w:tr w:rsidR="00EC6A69" w:rsidRPr="00FA796F" w14:paraId="321B7AB1" w14:textId="77777777" w:rsidTr="00B62FAF">
        <w:trPr>
          <w:trHeight w:val="1402"/>
        </w:trPr>
        <w:tc>
          <w:tcPr>
            <w:tcW w:w="272" w:type="pct"/>
            <w:vAlign w:val="center"/>
          </w:tcPr>
          <w:p w14:paraId="16C6376E" w14:textId="77777777" w:rsidR="00EC6A69" w:rsidRPr="00FA796F" w:rsidRDefault="00EC6A69" w:rsidP="00DF1667">
            <w:pPr>
              <w:contextualSpacing/>
              <w:jc w:val="center"/>
            </w:pPr>
            <w:r w:rsidRPr="00FA796F">
              <w:t>18.</w:t>
            </w:r>
          </w:p>
        </w:tc>
        <w:tc>
          <w:tcPr>
            <w:tcW w:w="189" w:type="pct"/>
            <w:vAlign w:val="center"/>
          </w:tcPr>
          <w:p w14:paraId="4D494662" w14:textId="77777777" w:rsidR="00EC6A69" w:rsidRPr="00FA796F" w:rsidRDefault="00EC6A69" w:rsidP="00DF1667">
            <w:pPr>
              <w:contextualSpacing/>
              <w:jc w:val="center"/>
            </w:pPr>
            <w:r w:rsidRPr="00FA796F">
              <w:t>a.</w:t>
            </w:r>
          </w:p>
        </w:tc>
        <w:tc>
          <w:tcPr>
            <w:tcW w:w="3323" w:type="pct"/>
            <w:vAlign w:val="center"/>
          </w:tcPr>
          <w:p w14:paraId="0F1E0C20" w14:textId="77777777" w:rsidR="00EC6A69" w:rsidRDefault="00EC6A69" w:rsidP="00DF1667">
            <w:pPr>
              <w:contextualSpacing/>
              <w:jc w:val="both"/>
            </w:pPr>
            <w:r>
              <w:t xml:space="preserve">Test whether the system </w:t>
            </w:r>
            <w:r>
              <w:rPr>
                <w:i/>
              </w:rPr>
              <w:t>y(n) = x(n</w:t>
            </w:r>
            <w:r w:rsidRPr="004B61DD">
              <w:rPr>
                <w:i/>
              </w:rPr>
              <w:t>)</w:t>
            </w:r>
            <w:r>
              <w:rPr>
                <w:i/>
              </w:rPr>
              <w:t>.x(n</w:t>
            </w:r>
            <w:r w:rsidRPr="00334949">
              <w:t>-1</w:t>
            </w:r>
            <w:r>
              <w:rPr>
                <w:i/>
              </w:rPr>
              <w:t>)</w:t>
            </w:r>
            <w:r>
              <w:t xml:space="preserve"> is </w:t>
            </w:r>
          </w:p>
          <w:p w14:paraId="0EC3D808" w14:textId="77777777" w:rsidR="00EC6A69" w:rsidRDefault="00EC6A69" w:rsidP="00EC6A69">
            <w:pPr>
              <w:pStyle w:val="ListParagraph"/>
              <w:numPr>
                <w:ilvl w:val="0"/>
                <w:numId w:val="23"/>
              </w:numPr>
              <w:jc w:val="both"/>
            </w:pPr>
            <w:r>
              <w:t>Static or dynamic</w:t>
            </w:r>
          </w:p>
          <w:p w14:paraId="0A436B6C" w14:textId="77777777" w:rsidR="00EC6A69" w:rsidRDefault="00EC6A69" w:rsidP="00EC6A69">
            <w:pPr>
              <w:pStyle w:val="ListParagraph"/>
              <w:numPr>
                <w:ilvl w:val="0"/>
                <w:numId w:val="23"/>
              </w:numPr>
              <w:jc w:val="both"/>
            </w:pPr>
            <w:r>
              <w:t xml:space="preserve">Causal or non-causal </w:t>
            </w:r>
          </w:p>
          <w:p w14:paraId="577CD0C5" w14:textId="77777777" w:rsidR="00EC6A69" w:rsidRDefault="00EC6A69" w:rsidP="00EC6A69">
            <w:pPr>
              <w:pStyle w:val="ListParagraph"/>
              <w:numPr>
                <w:ilvl w:val="0"/>
                <w:numId w:val="23"/>
              </w:numPr>
              <w:jc w:val="both"/>
            </w:pPr>
            <w:r>
              <w:t>Time variant or Invariant</w:t>
            </w:r>
          </w:p>
          <w:p w14:paraId="6A61FACB" w14:textId="77777777" w:rsidR="00EC6A69" w:rsidRPr="00FA796F" w:rsidRDefault="00EC6A69" w:rsidP="00EC6A69">
            <w:pPr>
              <w:pStyle w:val="ListParagraph"/>
              <w:numPr>
                <w:ilvl w:val="0"/>
                <w:numId w:val="23"/>
              </w:numPr>
              <w:jc w:val="both"/>
            </w:pPr>
            <w:r>
              <w:t>Linear or non - linear</w:t>
            </w:r>
          </w:p>
        </w:tc>
        <w:tc>
          <w:tcPr>
            <w:tcW w:w="388" w:type="pct"/>
            <w:vAlign w:val="center"/>
          </w:tcPr>
          <w:p w14:paraId="4BDF26CC" w14:textId="77777777" w:rsidR="00EC6A69" w:rsidRPr="00FA796F" w:rsidRDefault="00EC6A69" w:rsidP="00DF1667">
            <w:pPr>
              <w:contextualSpacing/>
              <w:jc w:val="center"/>
            </w:pPr>
            <w:r w:rsidRPr="00FA796F">
              <w:t>CO</w:t>
            </w:r>
            <w:r>
              <w:t>2</w:t>
            </w:r>
          </w:p>
        </w:tc>
        <w:tc>
          <w:tcPr>
            <w:tcW w:w="355" w:type="pct"/>
            <w:vAlign w:val="center"/>
          </w:tcPr>
          <w:p w14:paraId="4AE02CE9" w14:textId="77777777" w:rsidR="00EC6A69" w:rsidRPr="00FA796F" w:rsidRDefault="00EC6A69" w:rsidP="00DF1667">
            <w:pPr>
              <w:contextualSpacing/>
              <w:jc w:val="center"/>
            </w:pPr>
            <w:r>
              <w:t>An</w:t>
            </w:r>
          </w:p>
        </w:tc>
        <w:tc>
          <w:tcPr>
            <w:tcW w:w="473" w:type="pct"/>
            <w:vAlign w:val="center"/>
          </w:tcPr>
          <w:p w14:paraId="1527C774" w14:textId="77777777" w:rsidR="00EC6A69" w:rsidRPr="00FA796F" w:rsidRDefault="00EC6A69" w:rsidP="00DF1667">
            <w:pPr>
              <w:contextualSpacing/>
              <w:jc w:val="center"/>
            </w:pPr>
            <w:r>
              <w:t>8</w:t>
            </w:r>
          </w:p>
        </w:tc>
      </w:tr>
      <w:tr w:rsidR="00EC6A69" w:rsidRPr="00FA796F" w14:paraId="0F4EED9C" w14:textId="77777777" w:rsidTr="0056222D">
        <w:trPr>
          <w:trHeight w:val="396"/>
        </w:trPr>
        <w:tc>
          <w:tcPr>
            <w:tcW w:w="272" w:type="pct"/>
            <w:vAlign w:val="center"/>
          </w:tcPr>
          <w:p w14:paraId="633EB210" w14:textId="77777777" w:rsidR="00EC6A69" w:rsidRPr="00FA796F" w:rsidRDefault="00EC6A69" w:rsidP="00DF1667">
            <w:pPr>
              <w:contextualSpacing/>
              <w:jc w:val="center"/>
            </w:pPr>
          </w:p>
        </w:tc>
        <w:tc>
          <w:tcPr>
            <w:tcW w:w="189" w:type="pct"/>
            <w:vAlign w:val="center"/>
          </w:tcPr>
          <w:p w14:paraId="774200E0" w14:textId="77777777" w:rsidR="00EC6A69" w:rsidRPr="00FA796F" w:rsidRDefault="00EC6A69" w:rsidP="00DF1667">
            <w:pPr>
              <w:contextualSpacing/>
              <w:jc w:val="center"/>
            </w:pPr>
            <w:r w:rsidRPr="00FA796F">
              <w:t>b.</w:t>
            </w:r>
          </w:p>
        </w:tc>
        <w:tc>
          <w:tcPr>
            <w:tcW w:w="3323" w:type="pct"/>
            <w:vAlign w:val="center"/>
          </w:tcPr>
          <w:p w14:paraId="3A289540" w14:textId="77777777" w:rsidR="00EC6A69" w:rsidRPr="00FA796F" w:rsidRDefault="00EC6A69" w:rsidP="00DF1667">
            <w:pPr>
              <w:contextualSpacing/>
              <w:jc w:val="both"/>
            </w:pPr>
            <w:r>
              <w:t>Summarize the properties of convolution sum.</w:t>
            </w:r>
          </w:p>
        </w:tc>
        <w:tc>
          <w:tcPr>
            <w:tcW w:w="388" w:type="pct"/>
            <w:vAlign w:val="center"/>
          </w:tcPr>
          <w:p w14:paraId="41F2861A" w14:textId="77777777" w:rsidR="00EC6A69" w:rsidRPr="00FA796F" w:rsidRDefault="00EC6A69" w:rsidP="00DF1667">
            <w:pPr>
              <w:contextualSpacing/>
              <w:jc w:val="center"/>
            </w:pPr>
            <w:r w:rsidRPr="00FA796F">
              <w:t>CO</w:t>
            </w:r>
            <w:r>
              <w:t>2</w:t>
            </w:r>
          </w:p>
        </w:tc>
        <w:tc>
          <w:tcPr>
            <w:tcW w:w="355" w:type="pct"/>
            <w:vAlign w:val="center"/>
          </w:tcPr>
          <w:p w14:paraId="100F62B9" w14:textId="77777777" w:rsidR="00EC6A69" w:rsidRPr="00FA796F" w:rsidRDefault="00EC6A69" w:rsidP="00DF1667">
            <w:pPr>
              <w:contextualSpacing/>
              <w:jc w:val="center"/>
            </w:pPr>
            <w:r>
              <w:t>U</w:t>
            </w:r>
          </w:p>
        </w:tc>
        <w:tc>
          <w:tcPr>
            <w:tcW w:w="473" w:type="pct"/>
            <w:vAlign w:val="center"/>
          </w:tcPr>
          <w:p w14:paraId="394B0D6D" w14:textId="77777777" w:rsidR="00EC6A69" w:rsidRPr="00FA796F" w:rsidRDefault="00EC6A69" w:rsidP="00DF1667">
            <w:pPr>
              <w:contextualSpacing/>
              <w:jc w:val="center"/>
            </w:pPr>
            <w:r>
              <w:t>4</w:t>
            </w:r>
          </w:p>
        </w:tc>
      </w:tr>
      <w:tr w:rsidR="00EC6A69" w:rsidRPr="00FA796F" w14:paraId="5DD1A1BC" w14:textId="77777777" w:rsidTr="0056222D">
        <w:trPr>
          <w:trHeight w:val="396"/>
        </w:trPr>
        <w:tc>
          <w:tcPr>
            <w:tcW w:w="272" w:type="pct"/>
            <w:vAlign w:val="center"/>
          </w:tcPr>
          <w:p w14:paraId="61FE396F" w14:textId="77777777" w:rsidR="00EC6A69" w:rsidRPr="00FA796F" w:rsidRDefault="00EC6A69" w:rsidP="00DF1667">
            <w:pPr>
              <w:contextualSpacing/>
              <w:jc w:val="center"/>
            </w:pPr>
          </w:p>
        </w:tc>
        <w:tc>
          <w:tcPr>
            <w:tcW w:w="189" w:type="pct"/>
            <w:vAlign w:val="center"/>
          </w:tcPr>
          <w:p w14:paraId="70EE4744" w14:textId="77777777" w:rsidR="00EC6A69" w:rsidRPr="00FA796F" w:rsidRDefault="00EC6A69" w:rsidP="00DF1667">
            <w:pPr>
              <w:contextualSpacing/>
              <w:jc w:val="center"/>
            </w:pPr>
          </w:p>
        </w:tc>
        <w:tc>
          <w:tcPr>
            <w:tcW w:w="3323" w:type="pct"/>
            <w:vAlign w:val="center"/>
          </w:tcPr>
          <w:p w14:paraId="0030E3C8" w14:textId="77777777" w:rsidR="00EC6A69" w:rsidRPr="00FA796F" w:rsidRDefault="00EC6A69" w:rsidP="00DF1667">
            <w:pPr>
              <w:contextualSpacing/>
              <w:jc w:val="both"/>
            </w:pPr>
          </w:p>
        </w:tc>
        <w:tc>
          <w:tcPr>
            <w:tcW w:w="388" w:type="pct"/>
            <w:vAlign w:val="center"/>
          </w:tcPr>
          <w:p w14:paraId="6E9F2EAB" w14:textId="77777777" w:rsidR="00EC6A69" w:rsidRPr="00FA796F" w:rsidRDefault="00EC6A69" w:rsidP="00DF1667">
            <w:pPr>
              <w:contextualSpacing/>
              <w:jc w:val="center"/>
            </w:pPr>
          </w:p>
        </w:tc>
        <w:tc>
          <w:tcPr>
            <w:tcW w:w="355" w:type="pct"/>
            <w:vAlign w:val="center"/>
          </w:tcPr>
          <w:p w14:paraId="6BCE4D1B" w14:textId="77777777" w:rsidR="00EC6A69" w:rsidRPr="00FA796F" w:rsidRDefault="00EC6A69" w:rsidP="00DF1667">
            <w:pPr>
              <w:contextualSpacing/>
              <w:jc w:val="center"/>
            </w:pPr>
          </w:p>
        </w:tc>
        <w:tc>
          <w:tcPr>
            <w:tcW w:w="473" w:type="pct"/>
            <w:vAlign w:val="center"/>
          </w:tcPr>
          <w:p w14:paraId="6470FE1E" w14:textId="77777777" w:rsidR="00EC6A69" w:rsidRPr="00FA796F" w:rsidRDefault="00EC6A69" w:rsidP="00DF1667">
            <w:pPr>
              <w:contextualSpacing/>
              <w:jc w:val="center"/>
            </w:pPr>
          </w:p>
        </w:tc>
      </w:tr>
      <w:tr w:rsidR="00EC6A69" w:rsidRPr="00FA796F" w14:paraId="02F001FB" w14:textId="77777777" w:rsidTr="0056222D">
        <w:trPr>
          <w:trHeight w:val="396"/>
        </w:trPr>
        <w:tc>
          <w:tcPr>
            <w:tcW w:w="272" w:type="pct"/>
            <w:vAlign w:val="center"/>
          </w:tcPr>
          <w:p w14:paraId="4E368529" w14:textId="77777777" w:rsidR="00EC6A69" w:rsidRPr="00FA796F" w:rsidRDefault="00EC6A69" w:rsidP="00DF1667">
            <w:pPr>
              <w:contextualSpacing/>
              <w:jc w:val="center"/>
            </w:pPr>
            <w:r w:rsidRPr="00FA796F">
              <w:t>19.</w:t>
            </w:r>
          </w:p>
        </w:tc>
        <w:tc>
          <w:tcPr>
            <w:tcW w:w="189" w:type="pct"/>
            <w:vAlign w:val="center"/>
          </w:tcPr>
          <w:p w14:paraId="1C9F43E6" w14:textId="77777777" w:rsidR="00EC6A69" w:rsidRPr="00FA796F" w:rsidRDefault="00EC6A69" w:rsidP="00DF1667">
            <w:pPr>
              <w:contextualSpacing/>
              <w:jc w:val="center"/>
            </w:pPr>
            <w:r w:rsidRPr="00FA796F">
              <w:t>a.</w:t>
            </w:r>
          </w:p>
        </w:tc>
        <w:tc>
          <w:tcPr>
            <w:tcW w:w="3323" w:type="pct"/>
            <w:vAlign w:val="center"/>
          </w:tcPr>
          <w:p w14:paraId="24FC8567" w14:textId="77777777" w:rsidR="00EC6A69" w:rsidRDefault="00EC6A69" w:rsidP="00DF1667">
            <w:pPr>
              <w:jc w:val="both"/>
            </w:pPr>
            <w:r>
              <w:t xml:space="preserve">Consider a stable LTI system characterized by the differential equation </w:t>
            </w:r>
            <m:oMath>
              <m:f>
                <m:fPr>
                  <m:ctrlPr>
                    <w:rPr>
                      <w:rFonts w:ascii="Cambria Math" w:hAnsi="Cambria Math"/>
                      <w:i/>
                    </w:rPr>
                  </m:ctrlPr>
                </m:fPr>
                <m:num>
                  <m:sSup>
                    <m:sSupPr>
                      <m:ctrlPr>
                        <w:rPr>
                          <w:rFonts w:ascii="Cambria Math" w:hAnsi="Cambria Math"/>
                          <w:i/>
                        </w:rPr>
                      </m:ctrlPr>
                    </m:sSupPr>
                    <m:e>
                      <m:r>
                        <w:rPr>
                          <w:rFonts w:ascii="Cambria Math"/>
                        </w:rPr>
                        <m:t>d</m:t>
                      </m:r>
                    </m:e>
                    <m:sup>
                      <m:r>
                        <w:rPr>
                          <w:rFonts w:ascii="Cambria Math"/>
                        </w:rPr>
                        <m:t>2</m:t>
                      </m:r>
                    </m:sup>
                  </m:sSup>
                  <m:r>
                    <w:rPr>
                      <w:rFonts w:ascii="Cambria Math"/>
                    </w:rPr>
                    <m:t>y(t)</m:t>
                  </m:r>
                </m:num>
                <m:den>
                  <m:r>
                    <w:rPr>
                      <w:rFonts w:ascii="Cambria Math"/>
                    </w:rPr>
                    <m:t>d</m:t>
                  </m:r>
                  <m:sSup>
                    <m:sSupPr>
                      <m:ctrlPr>
                        <w:rPr>
                          <w:rFonts w:ascii="Cambria Math" w:hAnsi="Cambria Math"/>
                          <w:i/>
                        </w:rPr>
                      </m:ctrlPr>
                    </m:sSupPr>
                    <m:e>
                      <m:r>
                        <w:rPr>
                          <w:rFonts w:ascii="Cambria Math"/>
                        </w:rPr>
                        <m:t>t</m:t>
                      </m:r>
                    </m:e>
                    <m:sup>
                      <m:r>
                        <w:rPr>
                          <w:rFonts w:ascii="Cambria Math"/>
                        </w:rPr>
                        <m:t>2</m:t>
                      </m:r>
                    </m:sup>
                  </m:sSup>
                </m:den>
              </m:f>
              <m:r>
                <w:rPr>
                  <w:rFonts w:ascii="Cambria Math" w:hAnsi="Cambria Math"/>
                </w:rPr>
                <m:t xml:space="preserve"> </m:t>
              </m:r>
            </m:oMath>
            <w:r>
              <w:t>+ 6</w:t>
            </w:r>
            <m:oMath>
              <m:f>
                <m:fPr>
                  <m:ctrlPr>
                    <w:rPr>
                      <w:rFonts w:ascii="Cambria Math" w:hAnsi="Cambria Math"/>
                      <w:i/>
                    </w:rPr>
                  </m:ctrlPr>
                </m:fPr>
                <m:num>
                  <m:r>
                    <w:rPr>
                      <w:rFonts w:ascii="Cambria Math"/>
                    </w:rPr>
                    <m:t>dy(t)</m:t>
                  </m:r>
                </m:num>
                <m:den>
                  <m:r>
                    <w:rPr>
                      <w:rFonts w:ascii="Cambria Math"/>
                    </w:rPr>
                    <m:t>dt</m:t>
                  </m:r>
                </m:den>
              </m:f>
              <m:r>
                <w:rPr>
                  <w:rFonts w:ascii="Cambria Math" w:hAnsi="Cambria Math"/>
                </w:rPr>
                <m:t xml:space="preserve"> </m:t>
              </m:r>
            </m:oMath>
            <w:r>
              <w:t xml:space="preserve">+ </w:t>
            </w:r>
            <m:oMath>
              <m:r>
                <w:rPr>
                  <w:rFonts w:ascii="Cambria Math"/>
                </w:rPr>
                <m:t>8y</m:t>
              </m:r>
              <m:d>
                <m:dPr>
                  <m:ctrlPr>
                    <w:rPr>
                      <w:rFonts w:ascii="Cambria Math" w:hAnsi="Cambria Math"/>
                      <w:i/>
                    </w:rPr>
                  </m:ctrlPr>
                </m:dPr>
                <m:e>
                  <m:r>
                    <w:rPr>
                      <w:rFonts w:ascii="Cambria Math"/>
                    </w:rPr>
                    <m:t>t</m:t>
                  </m:r>
                </m:e>
              </m:d>
            </m:oMath>
            <w:r>
              <w:t xml:space="preserve"> = 2x(t). Apply Fourier transform and find </w:t>
            </w:r>
          </w:p>
          <w:p w14:paraId="069698C3" w14:textId="77777777" w:rsidR="00EC6A69" w:rsidRDefault="00EC6A69" w:rsidP="00DF1667">
            <w:pPr>
              <w:jc w:val="both"/>
            </w:pPr>
            <w:r>
              <w:t>(i) the impulse response of the system.</w:t>
            </w:r>
          </w:p>
          <w:p w14:paraId="5A6F2A3C" w14:textId="77777777" w:rsidR="00EC6A69" w:rsidRPr="00FA796F" w:rsidRDefault="00EC6A69" w:rsidP="00DF1667">
            <w:pPr>
              <w:contextualSpacing/>
              <w:jc w:val="both"/>
            </w:pPr>
            <w:r>
              <w:t xml:space="preserve">(ii) the response of the system if x(t) = t. e </w:t>
            </w:r>
            <w:r w:rsidRPr="0042516D">
              <w:rPr>
                <w:vertAlign w:val="superscript"/>
              </w:rPr>
              <w:t>-2t</w:t>
            </w:r>
            <w:r>
              <w:t xml:space="preserve"> u(t).</w:t>
            </w:r>
          </w:p>
        </w:tc>
        <w:tc>
          <w:tcPr>
            <w:tcW w:w="388" w:type="pct"/>
            <w:vAlign w:val="center"/>
          </w:tcPr>
          <w:p w14:paraId="75B41EE1" w14:textId="77777777" w:rsidR="00EC6A69" w:rsidRPr="00FA796F" w:rsidRDefault="00EC6A69" w:rsidP="00DF1667">
            <w:pPr>
              <w:contextualSpacing/>
              <w:jc w:val="center"/>
            </w:pPr>
            <w:r w:rsidRPr="00FA796F">
              <w:t>CO</w:t>
            </w:r>
            <w:r>
              <w:t>3</w:t>
            </w:r>
          </w:p>
        </w:tc>
        <w:tc>
          <w:tcPr>
            <w:tcW w:w="355" w:type="pct"/>
            <w:vAlign w:val="center"/>
          </w:tcPr>
          <w:p w14:paraId="1A118AD6" w14:textId="77777777" w:rsidR="00EC6A69" w:rsidRPr="00FA796F" w:rsidRDefault="00EC6A69" w:rsidP="00DF1667">
            <w:pPr>
              <w:contextualSpacing/>
              <w:jc w:val="center"/>
            </w:pPr>
            <w:r>
              <w:t>A</w:t>
            </w:r>
          </w:p>
        </w:tc>
        <w:tc>
          <w:tcPr>
            <w:tcW w:w="473" w:type="pct"/>
            <w:vAlign w:val="center"/>
          </w:tcPr>
          <w:p w14:paraId="2E07F934" w14:textId="77777777" w:rsidR="00EC6A69" w:rsidRPr="00FA796F" w:rsidRDefault="00EC6A69" w:rsidP="00DF1667">
            <w:pPr>
              <w:contextualSpacing/>
              <w:jc w:val="center"/>
            </w:pPr>
            <w:r>
              <w:t>12</w:t>
            </w:r>
          </w:p>
        </w:tc>
      </w:tr>
      <w:tr w:rsidR="00EC6A69" w:rsidRPr="00FA796F" w14:paraId="008C247C" w14:textId="77777777" w:rsidTr="0056222D">
        <w:trPr>
          <w:trHeight w:val="396"/>
        </w:trPr>
        <w:tc>
          <w:tcPr>
            <w:tcW w:w="272" w:type="pct"/>
            <w:vAlign w:val="center"/>
          </w:tcPr>
          <w:p w14:paraId="4C88B59A" w14:textId="77777777" w:rsidR="00EC6A69" w:rsidRPr="00FA796F" w:rsidRDefault="00EC6A69" w:rsidP="00DF1667">
            <w:pPr>
              <w:contextualSpacing/>
              <w:jc w:val="center"/>
            </w:pPr>
          </w:p>
        </w:tc>
        <w:tc>
          <w:tcPr>
            <w:tcW w:w="189" w:type="pct"/>
            <w:vAlign w:val="center"/>
          </w:tcPr>
          <w:p w14:paraId="33ABB05C" w14:textId="77777777" w:rsidR="00EC6A69" w:rsidRPr="00FA796F" w:rsidRDefault="00EC6A69" w:rsidP="00DF1667">
            <w:pPr>
              <w:contextualSpacing/>
              <w:jc w:val="center"/>
            </w:pPr>
          </w:p>
        </w:tc>
        <w:tc>
          <w:tcPr>
            <w:tcW w:w="3323" w:type="pct"/>
            <w:vAlign w:val="center"/>
          </w:tcPr>
          <w:p w14:paraId="5C999AFA" w14:textId="77777777" w:rsidR="00EC6A69" w:rsidRPr="00FA796F" w:rsidRDefault="00EC6A69" w:rsidP="00DF1667">
            <w:pPr>
              <w:contextualSpacing/>
              <w:jc w:val="both"/>
            </w:pPr>
          </w:p>
        </w:tc>
        <w:tc>
          <w:tcPr>
            <w:tcW w:w="388" w:type="pct"/>
            <w:vAlign w:val="center"/>
          </w:tcPr>
          <w:p w14:paraId="0BDB55B2" w14:textId="77777777" w:rsidR="00EC6A69" w:rsidRPr="00FA796F" w:rsidRDefault="00EC6A69" w:rsidP="00DF1667">
            <w:pPr>
              <w:contextualSpacing/>
              <w:jc w:val="center"/>
            </w:pPr>
          </w:p>
        </w:tc>
        <w:tc>
          <w:tcPr>
            <w:tcW w:w="355" w:type="pct"/>
            <w:vAlign w:val="center"/>
          </w:tcPr>
          <w:p w14:paraId="78733E37" w14:textId="77777777" w:rsidR="00EC6A69" w:rsidRPr="00FA796F" w:rsidRDefault="00EC6A69" w:rsidP="00DF1667">
            <w:pPr>
              <w:contextualSpacing/>
              <w:jc w:val="center"/>
            </w:pPr>
          </w:p>
        </w:tc>
        <w:tc>
          <w:tcPr>
            <w:tcW w:w="473" w:type="pct"/>
            <w:vAlign w:val="center"/>
          </w:tcPr>
          <w:p w14:paraId="7826B8CA" w14:textId="77777777" w:rsidR="00EC6A69" w:rsidRPr="00FA796F" w:rsidRDefault="00EC6A69" w:rsidP="00DF1667">
            <w:pPr>
              <w:contextualSpacing/>
              <w:jc w:val="center"/>
            </w:pPr>
          </w:p>
        </w:tc>
      </w:tr>
      <w:tr w:rsidR="00EC6A69" w:rsidRPr="00FA796F" w14:paraId="235E1509" w14:textId="77777777" w:rsidTr="00B62FAF">
        <w:trPr>
          <w:trHeight w:val="636"/>
        </w:trPr>
        <w:tc>
          <w:tcPr>
            <w:tcW w:w="272" w:type="pct"/>
            <w:vAlign w:val="center"/>
          </w:tcPr>
          <w:p w14:paraId="1B604958" w14:textId="77777777" w:rsidR="00EC6A69" w:rsidRPr="00FA796F" w:rsidRDefault="00EC6A69" w:rsidP="00DF1667">
            <w:pPr>
              <w:contextualSpacing/>
              <w:jc w:val="center"/>
            </w:pPr>
            <w:r w:rsidRPr="00FA796F">
              <w:t>20.</w:t>
            </w:r>
          </w:p>
        </w:tc>
        <w:tc>
          <w:tcPr>
            <w:tcW w:w="189" w:type="pct"/>
            <w:vAlign w:val="center"/>
          </w:tcPr>
          <w:p w14:paraId="57EA7376" w14:textId="77777777" w:rsidR="00EC6A69" w:rsidRPr="00FA796F" w:rsidRDefault="00EC6A69" w:rsidP="00DF1667">
            <w:pPr>
              <w:contextualSpacing/>
              <w:jc w:val="center"/>
            </w:pPr>
            <w:r w:rsidRPr="00FA796F">
              <w:t>a.</w:t>
            </w:r>
          </w:p>
        </w:tc>
        <w:tc>
          <w:tcPr>
            <w:tcW w:w="3323" w:type="pct"/>
            <w:vAlign w:val="center"/>
          </w:tcPr>
          <w:p w14:paraId="585C4793" w14:textId="77777777" w:rsidR="00EC6A69" w:rsidRPr="00905B58" w:rsidRDefault="00EC6A69" w:rsidP="00C36DDD">
            <w:pPr>
              <w:pStyle w:val="Default"/>
              <w:jc w:val="both"/>
            </w:pPr>
            <w:r w:rsidRPr="00905B58">
              <w:t xml:space="preserve">Explain the impulse train sampling with the effect of aliasing and necessary spectrum representations. </w:t>
            </w:r>
          </w:p>
        </w:tc>
        <w:tc>
          <w:tcPr>
            <w:tcW w:w="388" w:type="pct"/>
            <w:vAlign w:val="center"/>
          </w:tcPr>
          <w:p w14:paraId="6732C27E" w14:textId="77777777" w:rsidR="00EC6A69" w:rsidRPr="00FA796F" w:rsidRDefault="00EC6A69" w:rsidP="00DF1667">
            <w:pPr>
              <w:contextualSpacing/>
              <w:jc w:val="center"/>
            </w:pPr>
            <w:r w:rsidRPr="00FA796F">
              <w:t>CO</w:t>
            </w:r>
            <w:r>
              <w:t>4</w:t>
            </w:r>
          </w:p>
        </w:tc>
        <w:tc>
          <w:tcPr>
            <w:tcW w:w="355" w:type="pct"/>
            <w:vAlign w:val="center"/>
          </w:tcPr>
          <w:p w14:paraId="215C51CA" w14:textId="77777777" w:rsidR="00EC6A69" w:rsidRPr="00FA796F" w:rsidRDefault="00EC6A69" w:rsidP="00DF1667">
            <w:pPr>
              <w:contextualSpacing/>
              <w:jc w:val="center"/>
            </w:pPr>
            <w:r>
              <w:t>U</w:t>
            </w:r>
          </w:p>
        </w:tc>
        <w:tc>
          <w:tcPr>
            <w:tcW w:w="473" w:type="pct"/>
            <w:vAlign w:val="center"/>
          </w:tcPr>
          <w:p w14:paraId="6DBA6914" w14:textId="77777777" w:rsidR="00EC6A69" w:rsidRPr="00FA796F" w:rsidRDefault="00EC6A69" w:rsidP="00DF1667">
            <w:pPr>
              <w:contextualSpacing/>
              <w:jc w:val="center"/>
            </w:pPr>
            <w:r>
              <w:t>6</w:t>
            </w:r>
          </w:p>
        </w:tc>
      </w:tr>
      <w:tr w:rsidR="00EC6A69" w:rsidRPr="00FA796F" w14:paraId="07AC8DD6" w14:textId="77777777" w:rsidTr="00B62FAF">
        <w:trPr>
          <w:trHeight w:val="985"/>
        </w:trPr>
        <w:tc>
          <w:tcPr>
            <w:tcW w:w="272" w:type="pct"/>
            <w:vAlign w:val="center"/>
          </w:tcPr>
          <w:p w14:paraId="6B59BBFB" w14:textId="77777777" w:rsidR="00EC6A69" w:rsidRPr="00FA796F" w:rsidRDefault="00EC6A69" w:rsidP="00DF1667">
            <w:pPr>
              <w:contextualSpacing/>
              <w:jc w:val="center"/>
            </w:pPr>
          </w:p>
        </w:tc>
        <w:tc>
          <w:tcPr>
            <w:tcW w:w="189" w:type="pct"/>
            <w:vAlign w:val="center"/>
          </w:tcPr>
          <w:p w14:paraId="6C8D717C" w14:textId="77777777" w:rsidR="00EC6A69" w:rsidRPr="00FA796F" w:rsidRDefault="00EC6A69" w:rsidP="00DF1667">
            <w:pPr>
              <w:contextualSpacing/>
              <w:jc w:val="center"/>
            </w:pPr>
            <w:r w:rsidRPr="00FA796F">
              <w:t>b.</w:t>
            </w:r>
          </w:p>
        </w:tc>
        <w:tc>
          <w:tcPr>
            <w:tcW w:w="3323" w:type="pct"/>
            <w:vAlign w:val="center"/>
          </w:tcPr>
          <w:p w14:paraId="09479211" w14:textId="77777777" w:rsidR="00EC6A69" w:rsidRPr="00905B58" w:rsidRDefault="00EC6A69" w:rsidP="00DF1667">
            <w:pPr>
              <w:contextualSpacing/>
              <w:jc w:val="both"/>
            </w:pPr>
            <w:r w:rsidRPr="00905B58">
              <w:t xml:space="preserve">Analyze the output for a system described by its transfer function </w:t>
            </w:r>
          </w:p>
          <w:p w14:paraId="19BB5EEF" w14:textId="77777777" w:rsidR="00EC6A69" w:rsidRPr="00905B58" w:rsidRDefault="00EC6A69" w:rsidP="00DF1667">
            <w:pPr>
              <w:contextualSpacing/>
              <w:jc w:val="both"/>
              <w:rPr>
                <w:bCs/>
              </w:rPr>
            </w:pPr>
            <w:r w:rsidRPr="00905B58">
              <w:rPr>
                <w:i/>
                <w:iCs/>
              </w:rPr>
              <w:t>H(s)</w:t>
            </w:r>
            <w:r w:rsidRPr="00905B58">
              <w:t xml:space="preserve"> = </w:t>
            </w:r>
            <m:oMath>
              <m:f>
                <m:fPr>
                  <m:ctrlPr>
                    <w:rPr>
                      <w:rFonts w:ascii="Cambria Math" w:hAnsi="Cambria Math"/>
                      <w:i/>
                    </w:rPr>
                  </m:ctrlPr>
                </m:fPr>
                <m:num>
                  <m:r>
                    <w:rPr>
                      <w:rFonts w:ascii="Cambria Math"/>
                    </w:rPr>
                    <m:t>s+2</m:t>
                  </m:r>
                </m:num>
                <m:den>
                  <m:sSup>
                    <m:sSupPr>
                      <m:ctrlPr>
                        <w:rPr>
                          <w:rFonts w:ascii="Cambria Math" w:hAnsi="Cambria Math"/>
                          <w:i/>
                        </w:rPr>
                      </m:ctrlPr>
                    </m:sSupPr>
                    <m:e>
                      <m:r>
                        <w:rPr>
                          <w:rFonts w:ascii="Cambria Math"/>
                        </w:rPr>
                        <m:t>s</m:t>
                      </m:r>
                    </m:e>
                    <m:sup>
                      <m:r>
                        <w:rPr>
                          <w:rFonts w:ascii="Cambria Math"/>
                        </w:rPr>
                        <m:t>2</m:t>
                      </m:r>
                    </m:sup>
                  </m:sSup>
                  <m:r>
                    <w:rPr>
                      <w:rFonts w:ascii="Cambria Math"/>
                    </w:rPr>
                    <m:t>+5s+4</m:t>
                  </m:r>
                </m:den>
              </m:f>
            </m:oMath>
            <w:r w:rsidRPr="00905B58">
              <w:t xml:space="preserve">   for a step input.</w:t>
            </w:r>
          </w:p>
        </w:tc>
        <w:tc>
          <w:tcPr>
            <w:tcW w:w="388" w:type="pct"/>
            <w:vAlign w:val="center"/>
          </w:tcPr>
          <w:p w14:paraId="4435B89D" w14:textId="77777777" w:rsidR="00EC6A69" w:rsidRPr="00FA796F" w:rsidRDefault="00EC6A69" w:rsidP="00DF1667">
            <w:pPr>
              <w:contextualSpacing/>
              <w:jc w:val="center"/>
            </w:pPr>
            <w:r w:rsidRPr="00FA796F">
              <w:t>CO</w:t>
            </w:r>
            <w:r>
              <w:t>4</w:t>
            </w:r>
          </w:p>
        </w:tc>
        <w:tc>
          <w:tcPr>
            <w:tcW w:w="355" w:type="pct"/>
            <w:vAlign w:val="center"/>
          </w:tcPr>
          <w:p w14:paraId="5BF824F1" w14:textId="77777777" w:rsidR="00EC6A69" w:rsidRPr="00FA796F" w:rsidRDefault="00EC6A69" w:rsidP="00DF1667">
            <w:pPr>
              <w:contextualSpacing/>
              <w:jc w:val="center"/>
            </w:pPr>
            <w:r>
              <w:t>An</w:t>
            </w:r>
          </w:p>
        </w:tc>
        <w:tc>
          <w:tcPr>
            <w:tcW w:w="473" w:type="pct"/>
            <w:vAlign w:val="center"/>
          </w:tcPr>
          <w:p w14:paraId="59AE1D72" w14:textId="77777777" w:rsidR="00EC6A69" w:rsidRPr="00FA796F" w:rsidRDefault="00EC6A69" w:rsidP="00DF1667">
            <w:pPr>
              <w:contextualSpacing/>
              <w:jc w:val="center"/>
            </w:pPr>
            <w:r>
              <w:t>6</w:t>
            </w:r>
          </w:p>
        </w:tc>
      </w:tr>
      <w:tr w:rsidR="00EC6A69" w:rsidRPr="00FA796F" w14:paraId="23DBB1B7" w14:textId="77777777" w:rsidTr="0056222D">
        <w:trPr>
          <w:trHeight w:val="396"/>
        </w:trPr>
        <w:tc>
          <w:tcPr>
            <w:tcW w:w="272" w:type="pct"/>
            <w:vAlign w:val="center"/>
          </w:tcPr>
          <w:p w14:paraId="01CA020B" w14:textId="77777777" w:rsidR="00EC6A69" w:rsidRPr="00FA796F" w:rsidRDefault="00EC6A69" w:rsidP="00DF1667">
            <w:pPr>
              <w:contextualSpacing/>
              <w:jc w:val="center"/>
            </w:pPr>
          </w:p>
        </w:tc>
        <w:tc>
          <w:tcPr>
            <w:tcW w:w="189" w:type="pct"/>
            <w:vAlign w:val="center"/>
          </w:tcPr>
          <w:p w14:paraId="3DBD156C" w14:textId="77777777" w:rsidR="00EC6A69" w:rsidRPr="00FA796F" w:rsidRDefault="00EC6A69" w:rsidP="00DF1667">
            <w:pPr>
              <w:contextualSpacing/>
              <w:jc w:val="center"/>
            </w:pPr>
          </w:p>
        </w:tc>
        <w:tc>
          <w:tcPr>
            <w:tcW w:w="3323" w:type="pct"/>
            <w:vAlign w:val="center"/>
          </w:tcPr>
          <w:p w14:paraId="19EB9745" w14:textId="77777777" w:rsidR="00EC6A69" w:rsidRPr="00FA796F" w:rsidRDefault="00EC6A69" w:rsidP="00DF1667">
            <w:pPr>
              <w:contextualSpacing/>
              <w:jc w:val="both"/>
            </w:pPr>
          </w:p>
        </w:tc>
        <w:tc>
          <w:tcPr>
            <w:tcW w:w="388" w:type="pct"/>
            <w:vAlign w:val="center"/>
          </w:tcPr>
          <w:p w14:paraId="7E170409" w14:textId="77777777" w:rsidR="00EC6A69" w:rsidRPr="00FA796F" w:rsidRDefault="00EC6A69" w:rsidP="00DF1667">
            <w:pPr>
              <w:contextualSpacing/>
              <w:jc w:val="center"/>
            </w:pPr>
          </w:p>
        </w:tc>
        <w:tc>
          <w:tcPr>
            <w:tcW w:w="355" w:type="pct"/>
            <w:vAlign w:val="center"/>
          </w:tcPr>
          <w:p w14:paraId="5402C288" w14:textId="77777777" w:rsidR="00EC6A69" w:rsidRPr="00FA796F" w:rsidRDefault="00EC6A69" w:rsidP="00DF1667">
            <w:pPr>
              <w:contextualSpacing/>
              <w:jc w:val="center"/>
            </w:pPr>
          </w:p>
        </w:tc>
        <w:tc>
          <w:tcPr>
            <w:tcW w:w="473" w:type="pct"/>
            <w:vAlign w:val="center"/>
          </w:tcPr>
          <w:p w14:paraId="08EDBF97" w14:textId="77777777" w:rsidR="00EC6A69" w:rsidRPr="00FA796F" w:rsidRDefault="00EC6A69" w:rsidP="00DF1667">
            <w:pPr>
              <w:contextualSpacing/>
              <w:jc w:val="center"/>
            </w:pPr>
          </w:p>
        </w:tc>
      </w:tr>
      <w:tr w:rsidR="00EC6A69" w:rsidRPr="00FA796F" w14:paraId="6271C925" w14:textId="77777777" w:rsidTr="00B62FAF">
        <w:trPr>
          <w:trHeight w:val="1132"/>
        </w:trPr>
        <w:tc>
          <w:tcPr>
            <w:tcW w:w="272" w:type="pct"/>
            <w:vAlign w:val="center"/>
          </w:tcPr>
          <w:p w14:paraId="3E3D7340" w14:textId="77777777" w:rsidR="00EC6A69" w:rsidRPr="00FA796F" w:rsidRDefault="00EC6A69" w:rsidP="00DF1667">
            <w:pPr>
              <w:contextualSpacing/>
              <w:jc w:val="center"/>
            </w:pPr>
            <w:r w:rsidRPr="00FA796F">
              <w:t>21.</w:t>
            </w:r>
          </w:p>
        </w:tc>
        <w:tc>
          <w:tcPr>
            <w:tcW w:w="189" w:type="pct"/>
            <w:vAlign w:val="center"/>
          </w:tcPr>
          <w:p w14:paraId="567B39D0" w14:textId="77777777" w:rsidR="00EC6A69" w:rsidRPr="00FA796F" w:rsidRDefault="00EC6A69" w:rsidP="00DF1667">
            <w:pPr>
              <w:contextualSpacing/>
              <w:jc w:val="center"/>
            </w:pPr>
            <w:r w:rsidRPr="00FA796F">
              <w:t>a.</w:t>
            </w:r>
          </w:p>
        </w:tc>
        <w:tc>
          <w:tcPr>
            <w:tcW w:w="3323" w:type="pct"/>
            <w:vAlign w:val="center"/>
          </w:tcPr>
          <w:p w14:paraId="5065B90D" w14:textId="77777777" w:rsidR="00EC6A69" w:rsidRPr="00FA796F" w:rsidRDefault="00EC6A69" w:rsidP="00DF1667">
            <w:pPr>
              <w:contextualSpacing/>
              <w:jc w:val="both"/>
            </w:pPr>
            <w:r>
              <w:rPr>
                <w:color w:val="000000"/>
              </w:rPr>
              <w:t xml:space="preserve">Consider a LTI system which is characterized by the difference equation </w:t>
            </w:r>
            <w:r w:rsidRPr="00673080">
              <w:rPr>
                <w:i/>
                <w:iCs/>
                <w:color w:val="000000"/>
              </w:rPr>
              <w:t>y(n)</w:t>
            </w:r>
            <w:r>
              <w:rPr>
                <w:i/>
                <w:iCs/>
                <w:color w:val="000000"/>
              </w:rPr>
              <w:t xml:space="preserve"> </w:t>
            </w:r>
            <w:r w:rsidRPr="00673080">
              <w:rPr>
                <w:i/>
                <w:iCs/>
                <w:color w:val="000000"/>
              </w:rPr>
              <w:t>-</w:t>
            </w:r>
            <w:r>
              <w:rPr>
                <w:i/>
                <w:iCs/>
                <w:color w:val="000000"/>
              </w:rPr>
              <w:t xml:space="preserve"> </w:t>
            </w:r>
            <w:r w:rsidRPr="00673080">
              <w:rPr>
                <w:i/>
                <w:iCs/>
                <w:color w:val="000000"/>
              </w:rPr>
              <w:t>(3/4) y(n-1) +</w:t>
            </w:r>
            <w:r>
              <w:rPr>
                <w:i/>
                <w:iCs/>
                <w:color w:val="000000"/>
              </w:rPr>
              <w:t xml:space="preserve"> </w:t>
            </w:r>
            <w:r w:rsidRPr="00673080">
              <w:rPr>
                <w:i/>
                <w:iCs/>
                <w:color w:val="000000"/>
              </w:rPr>
              <w:t>(1/8) y(n-2) =2x(n).</w:t>
            </w:r>
            <w:r>
              <w:rPr>
                <w:color w:val="000000"/>
              </w:rPr>
              <w:t xml:space="preserve"> Determine the output of the system for the input </w:t>
            </w:r>
            <w:r w:rsidRPr="00673080">
              <w:rPr>
                <w:i/>
                <w:iCs/>
                <w:color w:val="000000"/>
              </w:rPr>
              <w:t>x(n)= (1/4)</w:t>
            </w:r>
            <w:r w:rsidRPr="00673080">
              <w:rPr>
                <w:i/>
                <w:iCs/>
                <w:color w:val="000000"/>
                <w:sz w:val="32"/>
                <w:szCs w:val="32"/>
                <w:vertAlign w:val="superscript"/>
              </w:rPr>
              <w:t xml:space="preserve"> n</w:t>
            </w:r>
            <w:r w:rsidRPr="00673080">
              <w:rPr>
                <w:i/>
                <w:iCs/>
                <w:color w:val="000000"/>
                <w:vertAlign w:val="superscript"/>
              </w:rPr>
              <w:t> </w:t>
            </w:r>
            <w:r w:rsidRPr="00673080">
              <w:rPr>
                <w:i/>
                <w:iCs/>
                <w:color w:val="000000"/>
              </w:rPr>
              <w:t>u(n)</w:t>
            </w:r>
            <w:r>
              <w:rPr>
                <w:i/>
                <w:iCs/>
                <w:color w:val="000000"/>
              </w:rPr>
              <w:t>.</w:t>
            </w:r>
          </w:p>
        </w:tc>
        <w:tc>
          <w:tcPr>
            <w:tcW w:w="388" w:type="pct"/>
            <w:vAlign w:val="center"/>
          </w:tcPr>
          <w:p w14:paraId="6979156A" w14:textId="77777777" w:rsidR="00EC6A69" w:rsidRPr="00FA796F" w:rsidRDefault="00EC6A69" w:rsidP="00DF1667">
            <w:pPr>
              <w:contextualSpacing/>
              <w:jc w:val="center"/>
            </w:pPr>
            <w:r w:rsidRPr="00FA796F">
              <w:t>CO</w:t>
            </w:r>
            <w:r>
              <w:t>5</w:t>
            </w:r>
          </w:p>
        </w:tc>
        <w:tc>
          <w:tcPr>
            <w:tcW w:w="355" w:type="pct"/>
            <w:vAlign w:val="center"/>
          </w:tcPr>
          <w:p w14:paraId="653780B6" w14:textId="77777777" w:rsidR="00EC6A69" w:rsidRPr="00FA796F" w:rsidRDefault="00EC6A69" w:rsidP="00DF1667">
            <w:pPr>
              <w:contextualSpacing/>
              <w:jc w:val="center"/>
            </w:pPr>
            <w:r>
              <w:t>A</w:t>
            </w:r>
          </w:p>
        </w:tc>
        <w:tc>
          <w:tcPr>
            <w:tcW w:w="473" w:type="pct"/>
            <w:vAlign w:val="center"/>
          </w:tcPr>
          <w:p w14:paraId="1D51B3F7" w14:textId="77777777" w:rsidR="00EC6A69" w:rsidRPr="00FA796F" w:rsidRDefault="00EC6A69" w:rsidP="00DF1667">
            <w:pPr>
              <w:contextualSpacing/>
              <w:jc w:val="center"/>
            </w:pPr>
            <w:r>
              <w:t>12</w:t>
            </w:r>
          </w:p>
        </w:tc>
      </w:tr>
      <w:tr w:rsidR="00EC6A69" w:rsidRPr="00FA796F" w14:paraId="740061EE" w14:textId="77777777" w:rsidTr="0056222D">
        <w:trPr>
          <w:trHeight w:val="396"/>
        </w:trPr>
        <w:tc>
          <w:tcPr>
            <w:tcW w:w="272" w:type="pct"/>
            <w:vAlign w:val="center"/>
          </w:tcPr>
          <w:p w14:paraId="423E760B" w14:textId="77777777" w:rsidR="00EC6A69" w:rsidRPr="00FA796F" w:rsidRDefault="00EC6A69" w:rsidP="00DF1667">
            <w:pPr>
              <w:contextualSpacing/>
              <w:jc w:val="center"/>
            </w:pPr>
          </w:p>
        </w:tc>
        <w:tc>
          <w:tcPr>
            <w:tcW w:w="189" w:type="pct"/>
            <w:vAlign w:val="center"/>
          </w:tcPr>
          <w:p w14:paraId="71436985" w14:textId="77777777" w:rsidR="00EC6A69" w:rsidRPr="00FA796F" w:rsidRDefault="00EC6A69" w:rsidP="00DF1667">
            <w:pPr>
              <w:contextualSpacing/>
              <w:jc w:val="center"/>
            </w:pPr>
          </w:p>
        </w:tc>
        <w:tc>
          <w:tcPr>
            <w:tcW w:w="3323" w:type="pct"/>
            <w:vAlign w:val="center"/>
          </w:tcPr>
          <w:p w14:paraId="4234183D" w14:textId="77777777" w:rsidR="00EC6A69" w:rsidRPr="00FA796F" w:rsidRDefault="00EC6A69" w:rsidP="00DF1667">
            <w:pPr>
              <w:contextualSpacing/>
              <w:jc w:val="both"/>
            </w:pPr>
          </w:p>
        </w:tc>
        <w:tc>
          <w:tcPr>
            <w:tcW w:w="388" w:type="pct"/>
            <w:vAlign w:val="center"/>
          </w:tcPr>
          <w:p w14:paraId="6392BEFD" w14:textId="77777777" w:rsidR="00EC6A69" w:rsidRPr="00FA796F" w:rsidRDefault="00EC6A69" w:rsidP="00DF1667">
            <w:pPr>
              <w:contextualSpacing/>
              <w:jc w:val="center"/>
            </w:pPr>
          </w:p>
        </w:tc>
        <w:tc>
          <w:tcPr>
            <w:tcW w:w="355" w:type="pct"/>
            <w:vAlign w:val="center"/>
          </w:tcPr>
          <w:p w14:paraId="0FB5E028" w14:textId="77777777" w:rsidR="00EC6A69" w:rsidRPr="00FA796F" w:rsidRDefault="00EC6A69" w:rsidP="00DF1667">
            <w:pPr>
              <w:contextualSpacing/>
              <w:jc w:val="center"/>
            </w:pPr>
          </w:p>
        </w:tc>
        <w:tc>
          <w:tcPr>
            <w:tcW w:w="473" w:type="pct"/>
            <w:vAlign w:val="center"/>
          </w:tcPr>
          <w:p w14:paraId="4F6515C1" w14:textId="77777777" w:rsidR="00EC6A69" w:rsidRPr="00FA796F" w:rsidRDefault="00EC6A69" w:rsidP="00DF1667">
            <w:pPr>
              <w:contextualSpacing/>
              <w:jc w:val="center"/>
            </w:pPr>
          </w:p>
        </w:tc>
      </w:tr>
      <w:tr w:rsidR="00EC6A69" w:rsidRPr="00FA796F" w14:paraId="35A28CE3" w14:textId="77777777" w:rsidTr="0056222D">
        <w:trPr>
          <w:trHeight w:val="396"/>
        </w:trPr>
        <w:tc>
          <w:tcPr>
            <w:tcW w:w="272" w:type="pct"/>
            <w:vAlign w:val="center"/>
          </w:tcPr>
          <w:p w14:paraId="4DB9D8FA" w14:textId="77777777" w:rsidR="00EC6A69" w:rsidRPr="00FA796F" w:rsidRDefault="00EC6A69" w:rsidP="00DF1667">
            <w:pPr>
              <w:contextualSpacing/>
              <w:jc w:val="center"/>
            </w:pPr>
            <w:r w:rsidRPr="00FA796F">
              <w:t>22.</w:t>
            </w:r>
          </w:p>
        </w:tc>
        <w:tc>
          <w:tcPr>
            <w:tcW w:w="189" w:type="pct"/>
            <w:vAlign w:val="center"/>
          </w:tcPr>
          <w:p w14:paraId="6DC5CFDA" w14:textId="77777777" w:rsidR="00EC6A69" w:rsidRPr="00FA796F" w:rsidRDefault="00EC6A69" w:rsidP="00DF1667">
            <w:pPr>
              <w:contextualSpacing/>
              <w:jc w:val="center"/>
            </w:pPr>
            <w:r w:rsidRPr="00FA796F">
              <w:t>a.</w:t>
            </w:r>
          </w:p>
        </w:tc>
        <w:tc>
          <w:tcPr>
            <w:tcW w:w="3323" w:type="pct"/>
            <w:vAlign w:val="center"/>
          </w:tcPr>
          <w:p w14:paraId="58C3C0A6" w14:textId="77777777" w:rsidR="00EC6A69" w:rsidRPr="00FA796F" w:rsidRDefault="00EC6A69" w:rsidP="00DF1667">
            <w:pPr>
              <w:contextualSpacing/>
              <w:jc w:val="both"/>
            </w:pPr>
            <w:r>
              <w:t>State and prove any five properties of Laplace transform.</w:t>
            </w:r>
          </w:p>
        </w:tc>
        <w:tc>
          <w:tcPr>
            <w:tcW w:w="388" w:type="pct"/>
            <w:vAlign w:val="center"/>
          </w:tcPr>
          <w:p w14:paraId="68C29437" w14:textId="77777777" w:rsidR="00EC6A69" w:rsidRPr="00FA796F" w:rsidRDefault="00EC6A69" w:rsidP="00DF1667">
            <w:pPr>
              <w:contextualSpacing/>
              <w:jc w:val="center"/>
            </w:pPr>
            <w:r w:rsidRPr="00FA796F">
              <w:t>CO</w:t>
            </w:r>
            <w:r>
              <w:t>4</w:t>
            </w:r>
          </w:p>
        </w:tc>
        <w:tc>
          <w:tcPr>
            <w:tcW w:w="355" w:type="pct"/>
            <w:vAlign w:val="center"/>
          </w:tcPr>
          <w:p w14:paraId="0BBD021D" w14:textId="77777777" w:rsidR="00EC6A69" w:rsidRPr="00FA796F" w:rsidRDefault="00EC6A69" w:rsidP="00DF1667">
            <w:pPr>
              <w:contextualSpacing/>
              <w:jc w:val="center"/>
            </w:pPr>
            <w:r>
              <w:t>R</w:t>
            </w:r>
          </w:p>
        </w:tc>
        <w:tc>
          <w:tcPr>
            <w:tcW w:w="473" w:type="pct"/>
            <w:vAlign w:val="center"/>
          </w:tcPr>
          <w:p w14:paraId="6D06B6DF" w14:textId="77777777" w:rsidR="00EC6A69" w:rsidRPr="00FA796F" w:rsidRDefault="00EC6A69" w:rsidP="00DF1667">
            <w:pPr>
              <w:contextualSpacing/>
              <w:jc w:val="center"/>
            </w:pPr>
            <w:r>
              <w:t>12</w:t>
            </w:r>
          </w:p>
        </w:tc>
      </w:tr>
      <w:tr w:rsidR="00EC6A69" w:rsidRPr="00FA796F" w14:paraId="65EFCC1A" w14:textId="77777777" w:rsidTr="0056222D">
        <w:trPr>
          <w:trHeight w:val="396"/>
        </w:trPr>
        <w:tc>
          <w:tcPr>
            <w:tcW w:w="272" w:type="pct"/>
            <w:vAlign w:val="center"/>
          </w:tcPr>
          <w:p w14:paraId="3803AE51" w14:textId="77777777" w:rsidR="00EC6A69" w:rsidRPr="00FA796F" w:rsidRDefault="00EC6A69" w:rsidP="00DF1667">
            <w:pPr>
              <w:contextualSpacing/>
              <w:jc w:val="center"/>
            </w:pPr>
          </w:p>
        </w:tc>
        <w:tc>
          <w:tcPr>
            <w:tcW w:w="189" w:type="pct"/>
            <w:vAlign w:val="center"/>
          </w:tcPr>
          <w:p w14:paraId="004328B4" w14:textId="77777777" w:rsidR="00EC6A69" w:rsidRPr="00FA796F" w:rsidRDefault="00EC6A69" w:rsidP="00DF1667">
            <w:pPr>
              <w:contextualSpacing/>
              <w:jc w:val="center"/>
            </w:pPr>
          </w:p>
        </w:tc>
        <w:tc>
          <w:tcPr>
            <w:tcW w:w="3323" w:type="pct"/>
            <w:vAlign w:val="center"/>
          </w:tcPr>
          <w:p w14:paraId="2B7D3B9D" w14:textId="77777777" w:rsidR="00EC6A69" w:rsidRPr="00FA796F" w:rsidRDefault="00EC6A69" w:rsidP="00DF1667">
            <w:pPr>
              <w:contextualSpacing/>
              <w:jc w:val="both"/>
            </w:pPr>
          </w:p>
        </w:tc>
        <w:tc>
          <w:tcPr>
            <w:tcW w:w="388" w:type="pct"/>
            <w:vAlign w:val="center"/>
          </w:tcPr>
          <w:p w14:paraId="7E64AEAE" w14:textId="77777777" w:rsidR="00EC6A69" w:rsidRPr="00FA796F" w:rsidRDefault="00EC6A69" w:rsidP="00DF1667">
            <w:pPr>
              <w:contextualSpacing/>
              <w:jc w:val="center"/>
            </w:pPr>
          </w:p>
        </w:tc>
        <w:tc>
          <w:tcPr>
            <w:tcW w:w="355" w:type="pct"/>
            <w:vAlign w:val="center"/>
          </w:tcPr>
          <w:p w14:paraId="778E3DB9" w14:textId="77777777" w:rsidR="00EC6A69" w:rsidRPr="00FA796F" w:rsidRDefault="00EC6A69" w:rsidP="00DF1667">
            <w:pPr>
              <w:contextualSpacing/>
              <w:jc w:val="center"/>
            </w:pPr>
          </w:p>
        </w:tc>
        <w:tc>
          <w:tcPr>
            <w:tcW w:w="473" w:type="pct"/>
            <w:vAlign w:val="center"/>
          </w:tcPr>
          <w:p w14:paraId="26E2CD6E" w14:textId="77777777" w:rsidR="00EC6A69" w:rsidRPr="00FA796F" w:rsidRDefault="00EC6A69" w:rsidP="00DF1667">
            <w:pPr>
              <w:contextualSpacing/>
              <w:jc w:val="center"/>
            </w:pPr>
          </w:p>
        </w:tc>
      </w:tr>
      <w:tr w:rsidR="00EC6A69" w:rsidRPr="00FA796F" w14:paraId="64B915FD" w14:textId="77777777" w:rsidTr="0056222D">
        <w:trPr>
          <w:trHeight w:val="396"/>
        </w:trPr>
        <w:tc>
          <w:tcPr>
            <w:tcW w:w="272" w:type="pct"/>
            <w:vAlign w:val="center"/>
          </w:tcPr>
          <w:p w14:paraId="3B75E4CD" w14:textId="77777777" w:rsidR="00EC6A69" w:rsidRPr="00FA796F" w:rsidRDefault="00EC6A69" w:rsidP="00DF1667">
            <w:pPr>
              <w:contextualSpacing/>
              <w:jc w:val="center"/>
            </w:pPr>
            <w:r w:rsidRPr="00FA796F">
              <w:t>23.</w:t>
            </w:r>
          </w:p>
        </w:tc>
        <w:tc>
          <w:tcPr>
            <w:tcW w:w="189" w:type="pct"/>
            <w:vAlign w:val="center"/>
          </w:tcPr>
          <w:p w14:paraId="34D760C5" w14:textId="77777777" w:rsidR="00EC6A69" w:rsidRPr="00FA796F" w:rsidRDefault="00EC6A69" w:rsidP="00DF1667">
            <w:pPr>
              <w:contextualSpacing/>
              <w:jc w:val="center"/>
            </w:pPr>
            <w:r w:rsidRPr="00FA796F">
              <w:t>a.</w:t>
            </w:r>
          </w:p>
        </w:tc>
        <w:tc>
          <w:tcPr>
            <w:tcW w:w="3323" w:type="pct"/>
            <w:vAlign w:val="center"/>
          </w:tcPr>
          <w:p w14:paraId="45A8264E" w14:textId="77777777" w:rsidR="00EC6A69" w:rsidRPr="00FA796F" w:rsidRDefault="00EC6A69" w:rsidP="00DF1667">
            <w:pPr>
              <w:contextualSpacing/>
              <w:jc w:val="both"/>
            </w:pPr>
            <w:r>
              <w:t>Explain the different classification of signals in detail.</w:t>
            </w:r>
          </w:p>
        </w:tc>
        <w:tc>
          <w:tcPr>
            <w:tcW w:w="388" w:type="pct"/>
            <w:vAlign w:val="center"/>
          </w:tcPr>
          <w:p w14:paraId="5ED255C7" w14:textId="77777777" w:rsidR="00EC6A69" w:rsidRPr="00FA796F" w:rsidRDefault="00EC6A69" w:rsidP="00DF1667">
            <w:pPr>
              <w:contextualSpacing/>
              <w:jc w:val="center"/>
            </w:pPr>
            <w:r w:rsidRPr="00FA796F">
              <w:t>CO</w:t>
            </w:r>
            <w:r>
              <w:t>1</w:t>
            </w:r>
          </w:p>
        </w:tc>
        <w:tc>
          <w:tcPr>
            <w:tcW w:w="355" w:type="pct"/>
            <w:vAlign w:val="center"/>
          </w:tcPr>
          <w:p w14:paraId="46318C28" w14:textId="77777777" w:rsidR="00EC6A69" w:rsidRPr="00FA796F" w:rsidRDefault="00EC6A69" w:rsidP="00DF1667">
            <w:pPr>
              <w:contextualSpacing/>
              <w:jc w:val="center"/>
            </w:pPr>
            <w:r>
              <w:t>U</w:t>
            </w:r>
          </w:p>
        </w:tc>
        <w:tc>
          <w:tcPr>
            <w:tcW w:w="473" w:type="pct"/>
            <w:vAlign w:val="center"/>
          </w:tcPr>
          <w:p w14:paraId="75DAC4B4" w14:textId="77777777" w:rsidR="00EC6A69" w:rsidRPr="00FA796F" w:rsidRDefault="00EC6A69" w:rsidP="00DF1667">
            <w:pPr>
              <w:contextualSpacing/>
              <w:jc w:val="center"/>
            </w:pPr>
            <w:r>
              <w:t>12</w:t>
            </w:r>
          </w:p>
        </w:tc>
      </w:tr>
      <w:tr w:rsidR="00EC6A69" w:rsidRPr="00FA796F" w14:paraId="6DA645A8" w14:textId="77777777" w:rsidTr="0056222D">
        <w:trPr>
          <w:trHeight w:val="300"/>
        </w:trPr>
        <w:tc>
          <w:tcPr>
            <w:tcW w:w="5000" w:type="pct"/>
            <w:gridSpan w:val="6"/>
            <w:vAlign w:val="center"/>
          </w:tcPr>
          <w:p w14:paraId="2B8D7AA1" w14:textId="77777777" w:rsidR="00EC6A69" w:rsidRPr="00FA796F" w:rsidRDefault="00EC6A69" w:rsidP="00DF1667">
            <w:pPr>
              <w:contextualSpacing/>
              <w:jc w:val="center"/>
              <w:rPr>
                <w:b/>
                <w:bCs/>
              </w:rPr>
            </w:pPr>
            <w:r w:rsidRPr="00FA796F">
              <w:rPr>
                <w:b/>
                <w:bCs/>
              </w:rPr>
              <w:t>COMPULSORY QUESTION</w:t>
            </w:r>
          </w:p>
        </w:tc>
      </w:tr>
      <w:tr w:rsidR="00EC6A69" w:rsidRPr="00FA796F" w14:paraId="6C048166" w14:textId="77777777" w:rsidTr="0056222D">
        <w:trPr>
          <w:trHeight w:val="396"/>
        </w:trPr>
        <w:tc>
          <w:tcPr>
            <w:tcW w:w="272" w:type="pct"/>
            <w:vAlign w:val="center"/>
          </w:tcPr>
          <w:p w14:paraId="1ECB2FB3" w14:textId="77777777" w:rsidR="00EC6A69" w:rsidRPr="00FA796F" w:rsidRDefault="00EC6A69" w:rsidP="00DF7ECD">
            <w:pPr>
              <w:contextualSpacing/>
              <w:jc w:val="center"/>
            </w:pPr>
            <w:r w:rsidRPr="00FA796F">
              <w:t>24.</w:t>
            </w:r>
          </w:p>
        </w:tc>
        <w:tc>
          <w:tcPr>
            <w:tcW w:w="189" w:type="pct"/>
            <w:vAlign w:val="center"/>
          </w:tcPr>
          <w:p w14:paraId="73F1AEA1" w14:textId="77777777" w:rsidR="00EC6A69" w:rsidRPr="00FA796F" w:rsidRDefault="00EC6A69" w:rsidP="00DF7ECD">
            <w:pPr>
              <w:contextualSpacing/>
              <w:jc w:val="center"/>
            </w:pPr>
            <w:r w:rsidRPr="00FA796F">
              <w:t>a.</w:t>
            </w:r>
          </w:p>
        </w:tc>
        <w:tc>
          <w:tcPr>
            <w:tcW w:w="3323" w:type="pct"/>
            <w:vAlign w:val="center"/>
          </w:tcPr>
          <w:p w14:paraId="19C55711" w14:textId="77777777" w:rsidR="00EC6A69" w:rsidRDefault="00EC6A69" w:rsidP="00DF7ECD">
            <w:pPr>
              <w:jc w:val="both"/>
            </w:pPr>
            <w:r>
              <w:t>Determine</w:t>
            </w:r>
            <w:r w:rsidRPr="00747A48">
              <w:t xml:space="preserve"> the impulse response</w:t>
            </w:r>
            <w:r>
              <w:t xml:space="preserve"> </w:t>
            </w:r>
            <w:r w:rsidRPr="00747A48">
              <w:t>for the following system</w:t>
            </w:r>
            <w:r>
              <w:t>.</w:t>
            </w:r>
          </w:p>
          <w:p w14:paraId="42A9F553" w14:textId="77777777" w:rsidR="00EC6A69" w:rsidRPr="00FA796F" w:rsidRDefault="00EC6A69" w:rsidP="00DF7ECD">
            <w:pPr>
              <w:jc w:val="both"/>
            </w:pPr>
            <w:r>
              <w:t xml:space="preserve"> </w:t>
            </w:r>
            <m:oMath>
              <m:r>
                <w:rPr>
                  <w:rFonts w:ascii="Cambria Math"/>
                </w:rPr>
                <m:t>y(n)</m:t>
              </m:r>
              <m:r>
                <w:rPr>
                  <w:rFonts w:ascii="Cambria Math"/>
                </w:rPr>
                <m:t>-</m:t>
              </m:r>
              <m:f>
                <m:fPr>
                  <m:ctrlPr>
                    <w:rPr>
                      <w:rFonts w:ascii="Cambria Math" w:hAnsi="Cambria Math"/>
                      <w:i/>
                    </w:rPr>
                  </m:ctrlPr>
                </m:fPr>
                <m:num>
                  <m:r>
                    <w:rPr>
                      <w:rFonts w:ascii="Cambria Math"/>
                    </w:rPr>
                    <m:t>3</m:t>
                  </m:r>
                </m:num>
                <m:den>
                  <m:r>
                    <w:rPr>
                      <w:rFonts w:ascii="Cambria Math"/>
                    </w:rPr>
                    <m:t>4</m:t>
                  </m:r>
                </m:den>
              </m:f>
              <m:r>
                <w:rPr>
                  <w:rFonts w:ascii="Cambria Math"/>
                </w:rPr>
                <m:t>y(n</m:t>
              </m:r>
              <m:r>
                <w:rPr>
                  <w:rFonts w:ascii="Cambria Math"/>
                </w:rPr>
                <m:t>-</m:t>
              </m:r>
              <m:r>
                <w:rPr>
                  <w:rFonts w:ascii="Cambria Math"/>
                </w:rPr>
                <m:t>1)+</m:t>
              </m:r>
              <m:f>
                <m:fPr>
                  <m:ctrlPr>
                    <w:rPr>
                      <w:rFonts w:ascii="Cambria Math" w:hAnsi="Cambria Math"/>
                      <w:i/>
                    </w:rPr>
                  </m:ctrlPr>
                </m:fPr>
                <m:num>
                  <m:r>
                    <w:rPr>
                      <w:rFonts w:ascii="Cambria Math"/>
                    </w:rPr>
                    <m:t>1</m:t>
                  </m:r>
                </m:num>
                <m:den>
                  <m:r>
                    <w:rPr>
                      <w:rFonts w:ascii="Cambria Math"/>
                    </w:rPr>
                    <m:t>8</m:t>
                  </m:r>
                </m:den>
              </m:f>
              <m:r>
                <w:rPr>
                  <w:rFonts w:ascii="Cambria Math"/>
                </w:rPr>
                <m:t>y(n</m:t>
              </m:r>
              <m:r>
                <w:rPr>
                  <w:rFonts w:ascii="Cambria Math"/>
                </w:rPr>
                <m:t>-</m:t>
              </m:r>
              <m:r>
                <w:rPr>
                  <w:rFonts w:ascii="Cambria Math"/>
                </w:rPr>
                <m:t>2)=x(n)</m:t>
              </m:r>
            </m:oMath>
            <w:r>
              <w:t>.</w:t>
            </w:r>
          </w:p>
        </w:tc>
        <w:tc>
          <w:tcPr>
            <w:tcW w:w="388" w:type="pct"/>
            <w:vAlign w:val="center"/>
          </w:tcPr>
          <w:p w14:paraId="0D355C4E" w14:textId="77777777" w:rsidR="00EC6A69" w:rsidRPr="00FA796F" w:rsidRDefault="00EC6A69" w:rsidP="00DF7ECD">
            <w:pPr>
              <w:contextualSpacing/>
              <w:jc w:val="center"/>
            </w:pPr>
            <w:r w:rsidRPr="00FA796F">
              <w:t>CO</w:t>
            </w:r>
            <w:r>
              <w:t>6</w:t>
            </w:r>
          </w:p>
        </w:tc>
        <w:tc>
          <w:tcPr>
            <w:tcW w:w="355" w:type="pct"/>
            <w:vAlign w:val="center"/>
          </w:tcPr>
          <w:p w14:paraId="5322C612" w14:textId="77777777" w:rsidR="00EC6A69" w:rsidRPr="00FA796F" w:rsidRDefault="00EC6A69" w:rsidP="00DF7ECD">
            <w:pPr>
              <w:contextualSpacing/>
              <w:jc w:val="center"/>
            </w:pPr>
            <w:r>
              <w:t>A</w:t>
            </w:r>
          </w:p>
        </w:tc>
        <w:tc>
          <w:tcPr>
            <w:tcW w:w="473" w:type="pct"/>
            <w:vAlign w:val="center"/>
          </w:tcPr>
          <w:p w14:paraId="7815810B" w14:textId="77777777" w:rsidR="00EC6A69" w:rsidRPr="00FA796F" w:rsidRDefault="00EC6A69" w:rsidP="00DF7ECD">
            <w:pPr>
              <w:contextualSpacing/>
              <w:jc w:val="center"/>
            </w:pPr>
            <w:r>
              <w:t>6</w:t>
            </w:r>
          </w:p>
        </w:tc>
      </w:tr>
      <w:tr w:rsidR="00EC6A69" w:rsidRPr="00FA796F" w14:paraId="194E7A80" w14:textId="77777777" w:rsidTr="0056222D">
        <w:trPr>
          <w:trHeight w:val="396"/>
        </w:trPr>
        <w:tc>
          <w:tcPr>
            <w:tcW w:w="272" w:type="pct"/>
            <w:vAlign w:val="center"/>
          </w:tcPr>
          <w:p w14:paraId="03E51062" w14:textId="77777777" w:rsidR="00EC6A69" w:rsidRPr="00FA796F" w:rsidRDefault="00EC6A69" w:rsidP="00DF7ECD">
            <w:pPr>
              <w:contextualSpacing/>
              <w:jc w:val="center"/>
            </w:pPr>
          </w:p>
        </w:tc>
        <w:tc>
          <w:tcPr>
            <w:tcW w:w="189" w:type="pct"/>
            <w:vAlign w:val="center"/>
          </w:tcPr>
          <w:p w14:paraId="05B2297E" w14:textId="77777777" w:rsidR="00EC6A69" w:rsidRPr="00FA796F" w:rsidRDefault="00EC6A69" w:rsidP="00DF7ECD">
            <w:pPr>
              <w:contextualSpacing/>
              <w:jc w:val="center"/>
            </w:pPr>
            <w:r w:rsidRPr="00FA796F">
              <w:t>b.</w:t>
            </w:r>
          </w:p>
        </w:tc>
        <w:tc>
          <w:tcPr>
            <w:tcW w:w="3323" w:type="pct"/>
            <w:vAlign w:val="center"/>
          </w:tcPr>
          <w:p w14:paraId="1EEE687E" w14:textId="77777777" w:rsidR="00EC6A69" w:rsidRPr="00FA796F" w:rsidRDefault="00EC6A69" w:rsidP="00DF7ECD">
            <w:pPr>
              <w:contextualSpacing/>
              <w:jc w:val="both"/>
              <w:rPr>
                <w:bCs/>
              </w:rPr>
            </w:pPr>
            <w:r>
              <w:rPr>
                <w:bCs/>
                <w:color w:val="000000"/>
              </w:rPr>
              <w:t>The d</w:t>
            </w:r>
            <w:r w:rsidRPr="00747A48">
              <w:rPr>
                <w:bCs/>
                <w:color w:val="000000"/>
              </w:rPr>
              <w:t>ifference equation of a discrete time system is given below:</w:t>
            </w:r>
            <w:r w:rsidRPr="00747A48">
              <w:rPr>
                <w:color w:val="000000"/>
              </w:rPr>
              <w:br/>
            </w:r>
            <w:r w:rsidRPr="002A69A9">
              <w:rPr>
                <w:bCs/>
                <w:i/>
                <w:iCs/>
                <w:color w:val="000000"/>
              </w:rPr>
              <w:t>y(n)</w:t>
            </w:r>
            <w:r>
              <w:rPr>
                <w:bCs/>
                <w:i/>
                <w:iCs/>
                <w:color w:val="000000"/>
              </w:rPr>
              <w:t xml:space="preserve"> </w:t>
            </w:r>
            <w:r w:rsidRPr="002A69A9">
              <w:rPr>
                <w:bCs/>
                <w:i/>
                <w:iCs/>
                <w:color w:val="000000"/>
              </w:rPr>
              <w:t>-</w:t>
            </w:r>
            <w:r>
              <w:rPr>
                <w:bCs/>
                <w:i/>
                <w:iCs/>
                <w:color w:val="000000"/>
              </w:rPr>
              <w:t xml:space="preserve"> 0.75</w:t>
            </w:r>
            <w:r w:rsidRPr="002A69A9">
              <w:rPr>
                <w:bCs/>
                <w:i/>
                <w:iCs/>
                <w:color w:val="000000"/>
              </w:rPr>
              <w:t xml:space="preserve"> y(n-1) +</w:t>
            </w:r>
            <w:r>
              <w:rPr>
                <w:bCs/>
                <w:i/>
                <w:iCs/>
                <w:color w:val="000000"/>
              </w:rPr>
              <w:t xml:space="preserve"> 0.25</w:t>
            </w:r>
            <w:r w:rsidRPr="002A69A9">
              <w:rPr>
                <w:bCs/>
                <w:i/>
                <w:iCs/>
                <w:color w:val="000000"/>
              </w:rPr>
              <w:t xml:space="preserve"> y(n-</w:t>
            </w:r>
            <w:r>
              <w:rPr>
                <w:bCs/>
                <w:i/>
                <w:iCs/>
                <w:color w:val="000000"/>
              </w:rPr>
              <w:t>2</w:t>
            </w:r>
            <w:r w:rsidRPr="002A69A9">
              <w:rPr>
                <w:bCs/>
                <w:i/>
                <w:iCs/>
                <w:color w:val="000000"/>
              </w:rPr>
              <w:t>) = x(n) +</w:t>
            </w:r>
            <w:r>
              <w:rPr>
                <w:bCs/>
                <w:i/>
                <w:iCs/>
                <w:color w:val="000000"/>
              </w:rPr>
              <w:t>0.5</w:t>
            </w:r>
            <w:r w:rsidRPr="002A69A9">
              <w:rPr>
                <w:bCs/>
                <w:i/>
                <w:iCs/>
                <w:color w:val="000000"/>
              </w:rPr>
              <w:t xml:space="preserve"> x(n-1).</w:t>
            </w:r>
            <w:r>
              <w:rPr>
                <w:bCs/>
                <w:color w:val="000000"/>
              </w:rPr>
              <w:t xml:space="preserve"> Construct the</w:t>
            </w:r>
            <w:r w:rsidRPr="00747A48">
              <w:rPr>
                <w:bCs/>
                <w:color w:val="000000"/>
              </w:rPr>
              <w:t xml:space="preserve"> direct form II</w:t>
            </w:r>
            <w:r>
              <w:rPr>
                <w:bCs/>
                <w:color w:val="000000"/>
              </w:rPr>
              <w:t xml:space="preserve"> realization</w:t>
            </w:r>
            <w:r w:rsidRPr="00747A48">
              <w:rPr>
                <w:bCs/>
                <w:color w:val="000000"/>
              </w:rPr>
              <w:t>.</w:t>
            </w:r>
          </w:p>
        </w:tc>
        <w:tc>
          <w:tcPr>
            <w:tcW w:w="388" w:type="pct"/>
            <w:vAlign w:val="center"/>
          </w:tcPr>
          <w:p w14:paraId="3B2B7993" w14:textId="77777777" w:rsidR="00EC6A69" w:rsidRPr="00FA796F" w:rsidRDefault="00EC6A69" w:rsidP="00DF7ECD">
            <w:pPr>
              <w:contextualSpacing/>
              <w:jc w:val="center"/>
            </w:pPr>
            <w:r w:rsidRPr="00FA796F">
              <w:t>CO</w:t>
            </w:r>
            <w:r>
              <w:t>6</w:t>
            </w:r>
          </w:p>
        </w:tc>
        <w:tc>
          <w:tcPr>
            <w:tcW w:w="355" w:type="pct"/>
            <w:vAlign w:val="center"/>
          </w:tcPr>
          <w:p w14:paraId="0DE3C10A" w14:textId="77777777" w:rsidR="00EC6A69" w:rsidRPr="00FA796F" w:rsidRDefault="00EC6A69" w:rsidP="00DF7ECD">
            <w:pPr>
              <w:contextualSpacing/>
              <w:jc w:val="center"/>
            </w:pPr>
            <w:r>
              <w:t>A</w:t>
            </w:r>
          </w:p>
        </w:tc>
        <w:tc>
          <w:tcPr>
            <w:tcW w:w="473" w:type="pct"/>
            <w:vAlign w:val="center"/>
          </w:tcPr>
          <w:p w14:paraId="75715ECB" w14:textId="77777777" w:rsidR="00EC6A69" w:rsidRPr="00FA796F" w:rsidRDefault="00EC6A69" w:rsidP="00DF7ECD">
            <w:pPr>
              <w:contextualSpacing/>
              <w:jc w:val="center"/>
            </w:pPr>
            <w:r>
              <w:t>6</w:t>
            </w:r>
          </w:p>
        </w:tc>
      </w:tr>
    </w:tbl>
    <w:p w14:paraId="72BE3193" w14:textId="77777777" w:rsidR="00EC6A69" w:rsidRPr="00FA796F"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FA796F" w14:paraId="520948BC" w14:textId="77777777" w:rsidTr="00A81194">
        <w:trPr>
          <w:trHeight w:val="280"/>
        </w:trPr>
        <w:tc>
          <w:tcPr>
            <w:tcW w:w="862" w:type="dxa"/>
          </w:tcPr>
          <w:p w14:paraId="0580D3A2" w14:textId="77777777" w:rsidR="00EC6A69" w:rsidRPr="00FA796F" w:rsidRDefault="00EC6A69" w:rsidP="00A81194">
            <w:pPr>
              <w:contextualSpacing/>
            </w:pPr>
          </w:p>
        </w:tc>
        <w:tc>
          <w:tcPr>
            <w:tcW w:w="9621" w:type="dxa"/>
          </w:tcPr>
          <w:p w14:paraId="3A43B1D0" w14:textId="77777777" w:rsidR="00EC6A69" w:rsidRPr="00FA796F" w:rsidRDefault="00EC6A69" w:rsidP="00A81194">
            <w:pPr>
              <w:contextualSpacing/>
              <w:jc w:val="center"/>
              <w:rPr>
                <w:b/>
              </w:rPr>
            </w:pPr>
            <w:r w:rsidRPr="00FA796F">
              <w:rPr>
                <w:b/>
              </w:rPr>
              <w:t>COURSE OUTCOMES</w:t>
            </w:r>
          </w:p>
        </w:tc>
      </w:tr>
      <w:tr w:rsidR="00EC6A69" w:rsidRPr="00FA796F" w14:paraId="4E2CE574" w14:textId="77777777" w:rsidTr="00A81194">
        <w:trPr>
          <w:trHeight w:val="280"/>
        </w:trPr>
        <w:tc>
          <w:tcPr>
            <w:tcW w:w="862" w:type="dxa"/>
          </w:tcPr>
          <w:p w14:paraId="49383BC6" w14:textId="77777777" w:rsidR="00EC6A69" w:rsidRPr="00F44DED" w:rsidRDefault="00EC6A69" w:rsidP="00A81194">
            <w:pPr>
              <w:contextualSpacing/>
              <w:rPr>
                <w:bCs/>
              </w:rPr>
            </w:pPr>
            <w:r w:rsidRPr="00F44DED">
              <w:rPr>
                <w:bCs/>
              </w:rPr>
              <w:lastRenderedPageBreak/>
              <w:t>CO1</w:t>
            </w:r>
          </w:p>
        </w:tc>
        <w:tc>
          <w:tcPr>
            <w:tcW w:w="9621" w:type="dxa"/>
            <w:vAlign w:val="center"/>
          </w:tcPr>
          <w:p w14:paraId="0D59EEDA" w14:textId="77777777" w:rsidR="00EC6A69" w:rsidRPr="00FA796F" w:rsidRDefault="00EC6A69" w:rsidP="00A81194">
            <w:pPr>
              <w:contextualSpacing/>
              <w:jc w:val="both"/>
            </w:pPr>
            <w:r w:rsidRPr="00964748">
              <w:t>Analyze different types of matrices, signals for mathematical modelling</w:t>
            </w:r>
          </w:p>
        </w:tc>
      </w:tr>
      <w:tr w:rsidR="00EC6A69" w:rsidRPr="00FA796F" w14:paraId="1FBDF062" w14:textId="77777777" w:rsidTr="00A81194">
        <w:trPr>
          <w:trHeight w:val="280"/>
        </w:trPr>
        <w:tc>
          <w:tcPr>
            <w:tcW w:w="862" w:type="dxa"/>
          </w:tcPr>
          <w:p w14:paraId="2B6B7F30" w14:textId="77777777" w:rsidR="00EC6A69" w:rsidRPr="00F44DED" w:rsidRDefault="00EC6A69" w:rsidP="00A81194">
            <w:pPr>
              <w:contextualSpacing/>
              <w:rPr>
                <w:bCs/>
              </w:rPr>
            </w:pPr>
            <w:r w:rsidRPr="00F44DED">
              <w:rPr>
                <w:bCs/>
              </w:rPr>
              <w:t>CO2</w:t>
            </w:r>
          </w:p>
        </w:tc>
        <w:tc>
          <w:tcPr>
            <w:tcW w:w="9621" w:type="dxa"/>
            <w:vAlign w:val="center"/>
          </w:tcPr>
          <w:p w14:paraId="55FB2B6E" w14:textId="77777777" w:rsidR="00EC6A69" w:rsidRPr="00FA796F" w:rsidRDefault="00EC6A69" w:rsidP="00A81194">
            <w:pPr>
              <w:contextualSpacing/>
              <w:jc w:val="both"/>
            </w:pPr>
            <w:r w:rsidRPr="00964748">
              <w:t>Realize the system properties to build basic model</w:t>
            </w:r>
          </w:p>
        </w:tc>
      </w:tr>
      <w:tr w:rsidR="00EC6A69" w:rsidRPr="00FA796F" w14:paraId="7A83AFA3" w14:textId="77777777" w:rsidTr="00A81194">
        <w:trPr>
          <w:trHeight w:val="280"/>
        </w:trPr>
        <w:tc>
          <w:tcPr>
            <w:tcW w:w="862" w:type="dxa"/>
          </w:tcPr>
          <w:p w14:paraId="54BB95C6" w14:textId="77777777" w:rsidR="00EC6A69" w:rsidRPr="00F44DED" w:rsidRDefault="00EC6A69" w:rsidP="00A81194">
            <w:pPr>
              <w:contextualSpacing/>
              <w:rPr>
                <w:bCs/>
              </w:rPr>
            </w:pPr>
            <w:r w:rsidRPr="00F44DED">
              <w:rPr>
                <w:bCs/>
              </w:rPr>
              <w:t>CO3</w:t>
            </w:r>
          </w:p>
        </w:tc>
        <w:tc>
          <w:tcPr>
            <w:tcW w:w="9621" w:type="dxa"/>
            <w:vAlign w:val="center"/>
          </w:tcPr>
          <w:p w14:paraId="3B6DB348" w14:textId="77777777" w:rsidR="00EC6A69" w:rsidRPr="00FA796F" w:rsidRDefault="00EC6A69" w:rsidP="00A81194">
            <w:pPr>
              <w:contextualSpacing/>
              <w:jc w:val="both"/>
            </w:pPr>
            <w:r w:rsidRPr="00964748">
              <w:t xml:space="preserve">Represent continuous time system using </w:t>
            </w:r>
            <w:r>
              <w:t>F</w:t>
            </w:r>
            <w:r w:rsidRPr="00964748">
              <w:t xml:space="preserve">ourier series and </w:t>
            </w:r>
            <w:r>
              <w:t>F</w:t>
            </w:r>
            <w:r w:rsidRPr="00964748">
              <w:t>ourier transform</w:t>
            </w:r>
          </w:p>
        </w:tc>
      </w:tr>
      <w:tr w:rsidR="00EC6A69" w:rsidRPr="00FA796F" w14:paraId="48FF3727" w14:textId="77777777" w:rsidTr="00A81194">
        <w:trPr>
          <w:trHeight w:val="280"/>
        </w:trPr>
        <w:tc>
          <w:tcPr>
            <w:tcW w:w="862" w:type="dxa"/>
          </w:tcPr>
          <w:p w14:paraId="28F6024B" w14:textId="77777777" w:rsidR="00EC6A69" w:rsidRPr="00F44DED" w:rsidRDefault="00EC6A69" w:rsidP="00A81194">
            <w:pPr>
              <w:contextualSpacing/>
              <w:rPr>
                <w:bCs/>
              </w:rPr>
            </w:pPr>
            <w:r w:rsidRPr="00F44DED">
              <w:rPr>
                <w:bCs/>
              </w:rPr>
              <w:t>CO4</w:t>
            </w:r>
          </w:p>
        </w:tc>
        <w:tc>
          <w:tcPr>
            <w:tcW w:w="9621" w:type="dxa"/>
            <w:vAlign w:val="center"/>
          </w:tcPr>
          <w:p w14:paraId="00C2B750" w14:textId="77777777" w:rsidR="00EC6A69" w:rsidRPr="00FA796F" w:rsidRDefault="00EC6A69" w:rsidP="00A81194">
            <w:pPr>
              <w:contextualSpacing/>
              <w:jc w:val="both"/>
            </w:pPr>
            <w:r w:rsidRPr="00964748">
              <w:t>Investigate the sampling process and Laplace Transform</w:t>
            </w:r>
          </w:p>
        </w:tc>
      </w:tr>
      <w:tr w:rsidR="00EC6A69" w:rsidRPr="00FA796F" w14:paraId="78D740F0" w14:textId="77777777" w:rsidTr="00A81194">
        <w:trPr>
          <w:trHeight w:val="280"/>
        </w:trPr>
        <w:tc>
          <w:tcPr>
            <w:tcW w:w="862" w:type="dxa"/>
          </w:tcPr>
          <w:p w14:paraId="01F3AAC4" w14:textId="77777777" w:rsidR="00EC6A69" w:rsidRPr="00F44DED" w:rsidRDefault="00EC6A69" w:rsidP="00A81194">
            <w:pPr>
              <w:contextualSpacing/>
              <w:rPr>
                <w:bCs/>
              </w:rPr>
            </w:pPr>
            <w:r w:rsidRPr="00F44DED">
              <w:rPr>
                <w:bCs/>
              </w:rPr>
              <w:t>CO5</w:t>
            </w:r>
          </w:p>
        </w:tc>
        <w:tc>
          <w:tcPr>
            <w:tcW w:w="9621" w:type="dxa"/>
            <w:vAlign w:val="center"/>
          </w:tcPr>
          <w:p w14:paraId="7BEAC6BD" w14:textId="77777777" w:rsidR="00EC6A69" w:rsidRPr="00FA796F" w:rsidRDefault="00EC6A69" w:rsidP="00A81194">
            <w:pPr>
              <w:contextualSpacing/>
              <w:jc w:val="both"/>
            </w:pPr>
            <w:r w:rsidRPr="00964748">
              <w:t xml:space="preserve">Signify discrete time system using </w:t>
            </w:r>
            <w:r>
              <w:t>F</w:t>
            </w:r>
            <w:r w:rsidRPr="00964748">
              <w:t xml:space="preserve">ourier series and </w:t>
            </w:r>
            <w:r>
              <w:t>F</w:t>
            </w:r>
            <w:r w:rsidRPr="00964748">
              <w:t>ourier transform</w:t>
            </w:r>
          </w:p>
        </w:tc>
      </w:tr>
      <w:tr w:rsidR="00EC6A69" w:rsidRPr="00FA796F" w14:paraId="5F3BBE63" w14:textId="77777777" w:rsidTr="00A81194">
        <w:trPr>
          <w:trHeight w:val="280"/>
        </w:trPr>
        <w:tc>
          <w:tcPr>
            <w:tcW w:w="862" w:type="dxa"/>
          </w:tcPr>
          <w:p w14:paraId="74E326E7" w14:textId="77777777" w:rsidR="00EC6A69" w:rsidRPr="00F44DED" w:rsidRDefault="00EC6A69" w:rsidP="00A81194">
            <w:pPr>
              <w:contextualSpacing/>
              <w:rPr>
                <w:bCs/>
              </w:rPr>
            </w:pPr>
            <w:r w:rsidRPr="00F44DED">
              <w:rPr>
                <w:bCs/>
              </w:rPr>
              <w:t>CO6</w:t>
            </w:r>
          </w:p>
        </w:tc>
        <w:tc>
          <w:tcPr>
            <w:tcW w:w="9621" w:type="dxa"/>
            <w:vAlign w:val="bottom"/>
          </w:tcPr>
          <w:p w14:paraId="49586587" w14:textId="77777777" w:rsidR="00EC6A69" w:rsidRPr="00FA796F" w:rsidRDefault="00EC6A69" w:rsidP="00A81194">
            <w:pPr>
              <w:contextualSpacing/>
              <w:jc w:val="both"/>
            </w:pPr>
            <w:r w:rsidRPr="00964748">
              <w:t>Familiarize the frequency analysis of discrete time system using Z transform</w:t>
            </w:r>
          </w:p>
        </w:tc>
      </w:tr>
    </w:tbl>
    <w:p w14:paraId="1203CDB6" w14:textId="77777777" w:rsidR="00EC6A69" w:rsidRPr="00FA796F"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FA796F" w14:paraId="4C6754BD" w14:textId="77777777" w:rsidTr="00A81194">
        <w:trPr>
          <w:jc w:val="center"/>
        </w:trPr>
        <w:tc>
          <w:tcPr>
            <w:tcW w:w="10348" w:type="dxa"/>
            <w:gridSpan w:val="8"/>
          </w:tcPr>
          <w:p w14:paraId="36F76841" w14:textId="77777777" w:rsidR="00EC6A69" w:rsidRPr="00FA796F" w:rsidRDefault="00EC6A69" w:rsidP="00A81194">
            <w:pPr>
              <w:contextualSpacing/>
              <w:jc w:val="center"/>
              <w:rPr>
                <w:b/>
              </w:rPr>
            </w:pPr>
            <w:r w:rsidRPr="00FA796F">
              <w:rPr>
                <w:b/>
              </w:rPr>
              <w:t>Assessment Pattern as per Bloom’s Taxonomy</w:t>
            </w:r>
          </w:p>
        </w:tc>
      </w:tr>
      <w:tr w:rsidR="00EC6A69" w:rsidRPr="00FA796F" w14:paraId="5DC5E889" w14:textId="77777777" w:rsidTr="00A81194">
        <w:trPr>
          <w:jc w:val="center"/>
        </w:trPr>
        <w:tc>
          <w:tcPr>
            <w:tcW w:w="1560" w:type="dxa"/>
          </w:tcPr>
          <w:p w14:paraId="332AA94F" w14:textId="77777777" w:rsidR="00EC6A69" w:rsidRPr="00FA796F" w:rsidRDefault="00EC6A69" w:rsidP="00A81194">
            <w:pPr>
              <w:contextualSpacing/>
              <w:jc w:val="center"/>
              <w:rPr>
                <w:b/>
                <w:bCs/>
              </w:rPr>
            </w:pPr>
            <w:r w:rsidRPr="00FA796F">
              <w:rPr>
                <w:b/>
                <w:bCs/>
              </w:rPr>
              <w:t>CO / P</w:t>
            </w:r>
          </w:p>
        </w:tc>
        <w:tc>
          <w:tcPr>
            <w:tcW w:w="1417" w:type="dxa"/>
          </w:tcPr>
          <w:p w14:paraId="06ADFC97" w14:textId="77777777" w:rsidR="00EC6A69" w:rsidRPr="00FA796F" w:rsidRDefault="00EC6A69" w:rsidP="00A81194">
            <w:pPr>
              <w:contextualSpacing/>
              <w:jc w:val="center"/>
              <w:rPr>
                <w:b/>
              </w:rPr>
            </w:pPr>
            <w:r w:rsidRPr="00FA796F">
              <w:rPr>
                <w:b/>
              </w:rPr>
              <w:t>R</w:t>
            </w:r>
          </w:p>
        </w:tc>
        <w:tc>
          <w:tcPr>
            <w:tcW w:w="1276" w:type="dxa"/>
          </w:tcPr>
          <w:p w14:paraId="5BBFEBDE" w14:textId="77777777" w:rsidR="00EC6A69" w:rsidRPr="00FA796F" w:rsidRDefault="00EC6A69" w:rsidP="00A81194">
            <w:pPr>
              <w:contextualSpacing/>
              <w:jc w:val="center"/>
              <w:rPr>
                <w:b/>
              </w:rPr>
            </w:pPr>
            <w:r w:rsidRPr="00FA796F">
              <w:rPr>
                <w:b/>
              </w:rPr>
              <w:t>U</w:t>
            </w:r>
          </w:p>
        </w:tc>
        <w:tc>
          <w:tcPr>
            <w:tcW w:w="1134" w:type="dxa"/>
          </w:tcPr>
          <w:p w14:paraId="6CC89AA2" w14:textId="77777777" w:rsidR="00EC6A69" w:rsidRPr="00FA796F" w:rsidRDefault="00EC6A69" w:rsidP="00A81194">
            <w:pPr>
              <w:contextualSpacing/>
              <w:jc w:val="center"/>
              <w:rPr>
                <w:b/>
              </w:rPr>
            </w:pPr>
            <w:r w:rsidRPr="00FA796F">
              <w:rPr>
                <w:b/>
              </w:rPr>
              <w:t>A</w:t>
            </w:r>
          </w:p>
        </w:tc>
        <w:tc>
          <w:tcPr>
            <w:tcW w:w="1418" w:type="dxa"/>
          </w:tcPr>
          <w:p w14:paraId="66E123C6" w14:textId="77777777" w:rsidR="00EC6A69" w:rsidRPr="00FA796F" w:rsidRDefault="00EC6A69" w:rsidP="00A81194">
            <w:pPr>
              <w:contextualSpacing/>
              <w:jc w:val="center"/>
              <w:rPr>
                <w:b/>
              </w:rPr>
            </w:pPr>
            <w:r w:rsidRPr="00FA796F">
              <w:rPr>
                <w:b/>
              </w:rPr>
              <w:t>An</w:t>
            </w:r>
          </w:p>
        </w:tc>
        <w:tc>
          <w:tcPr>
            <w:tcW w:w="708" w:type="dxa"/>
          </w:tcPr>
          <w:p w14:paraId="6626448F" w14:textId="77777777" w:rsidR="00EC6A69" w:rsidRPr="00FA796F" w:rsidRDefault="00EC6A69" w:rsidP="00A81194">
            <w:pPr>
              <w:contextualSpacing/>
              <w:jc w:val="center"/>
              <w:rPr>
                <w:b/>
              </w:rPr>
            </w:pPr>
            <w:r w:rsidRPr="00FA796F">
              <w:rPr>
                <w:b/>
              </w:rPr>
              <w:t>E</w:t>
            </w:r>
          </w:p>
        </w:tc>
        <w:tc>
          <w:tcPr>
            <w:tcW w:w="1134" w:type="dxa"/>
          </w:tcPr>
          <w:p w14:paraId="652115C9" w14:textId="77777777" w:rsidR="00EC6A69" w:rsidRPr="00FA796F" w:rsidRDefault="00EC6A69" w:rsidP="00A81194">
            <w:pPr>
              <w:contextualSpacing/>
              <w:jc w:val="center"/>
              <w:rPr>
                <w:b/>
              </w:rPr>
            </w:pPr>
            <w:r w:rsidRPr="00FA796F">
              <w:rPr>
                <w:b/>
              </w:rPr>
              <w:t>C</w:t>
            </w:r>
          </w:p>
        </w:tc>
        <w:tc>
          <w:tcPr>
            <w:tcW w:w="1701" w:type="dxa"/>
          </w:tcPr>
          <w:p w14:paraId="414DB92E" w14:textId="77777777" w:rsidR="00EC6A69" w:rsidRPr="00FA796F" w:rsidRDefault="00EC6A69" w:rsidP="00A81194">
            <w:pPr>
              <w:contextualSpacing/>
              <w:jc w:val="center"/>
              <w:rPr>
                <w:b/>
              </w:rPr>
            </w:pPr>
            <w:r w:rsidRPr="00FA796F">
              <w:rPr>
                <w:b/>
              </w:rPr>
              <w:t>Total</w:t>
            </w:r>
          </w:p>
        </w:tc>
      </w:tr>
      <w:tr w:rsidR="00EC6A69" w:rsidRPr="00FA796F" w14:paraId="7246DED7" w14:textId="77777777" w:rsidTr="00A81194">
        <w:trPr>
          <w:jc w:val="center"/>
        </w:trPr>
        <w:tc>
          <w:tcPr>
            <w:tcW w:w="1560" w:type="dxa"/>
          </w:tcPr>
          <w:p w14:paraId="0C76ACE9" w14:textId="77777777" w:rsidR="00EC6A69" w:rsidRPr="00F44DED" w:rsidRDefault="00EC6A69" w:rsidP="00851353">
            <w:pPr>
              <w:contextualSpacing/>
              <w:jc w:val="center"/>
              <w:rPr>
                <w:bCs/>
              </w:rPr>
            </w:pPr>
            <w:r w:rsidRPr="00F44DED">
              <w:rPr>
                <w:bCs/>
              </w:rPr>
              <w:t>CO1</w:t>
            </w:r>
          </w:p>
        </w:tc>
        <w:tc>
          <w:tcPr>
            <w:tcW w:w="1417" w:type="dxa"/>
          </w:tcPr>
          <w:p w14:paraId="3FD411A7" w14:textId="77777777" w:rsidR="00EC6A69" w:rsidRPr="00FA796F" w:rsidRDefault="00EC6A69" w:rsidP="00851353">
            <w:pPr>
              <w:contextualSpacing/>
              <w:jc w:val="center"/>
            </w:pPr>
            <w:r>
              <w:t>1</w:t>
            </w:r>
          </w:p>
        </w:tc>
        <w:tc>
          <w:tcPr>
            <w:tcW w:w="1276" w:type="dxa"/>
          </w:tcPr>
          <w:p w14:paraId="45B6178C" w14:textId="77777777" w:rsidR="00EC6A69" w:rsidRPr="00FA796F" w:rsidRDefault="00EC6A69" w:rsidP="00851353">
            <w:pPr>
              <w:contextualSpacing/>
              <w:jc w:val="center"/>
            </w:pPr>
            <w:r>
              <w:t>12</w:t>
            </w:r>
          </w:p>
        </w:tc>
        <w:tc>
          <w:tcPr>
            <w:tcW w:w="1134" w:type="dxa"/>
          </w:tcPr>
          <w:p w14:paraId="75B23491" w14:textId="77777777" w:rsidR="00EC6A69" w:rsidRPr="00FA796F" w:rsidRDefault="00EC6A69" w:rsidP="00851353">
            <w:pPr>
              <w:contextualSpacing/>
              <w:jc w:val="center"/>
            </w:pPr>
            <w:r>
              <w:t>13</w:t>
            </w:r>
          </w:p>
        </w:tc>
        <w:tc>
          <w:tcPr>
            <w:tcW w:w="1418" w:type="dxa"/>
          </w:tcPr>
          <w:p w14:paraId="50978F4B" w14:textId="77777777" w:rsidR="00EC6A69" w:rsidRPr="00FA796F" w:rsidRDefault="00EC6A69" w:rsidP="00851353">
            <w:pPr>
              <w:contextualSpacing/>
              <w:jc w:val="center"/>
            </w:pPr>
            <w:r>
              <w:t>3</w:t>
            </w:r>
          </w:p>
        </w:tc>
        <w:tc>
          <w:tcPr>
            <w:tcW w:w="708" w:type="dxa"/>
          </w:tcPr>
          <w:p w14:paraId="61610A62" w14:textId="77777777" w:rsidR="00EC6A69" w:rsidRPr="00FA796F" w:rsidRDefault="00EC6A69" w:rsidP="00851353">
            <w:pPr>
              <w:contextualSpacing/>
              <w:jc w:val="center"/>
            </w:pPr>
            <w:r>
              <w:t>-</w:t>
            </w:r>
          </w:p>
        </w:tc>
        <w:tc>
          <w:tcPr>
            <w:tcW w:w="1134" w:type="dxa"/>
          </w:tcPr>
          <w:p w14:paraId="62D83F25" w14:textId="77777777" w:rsidR="00EC6A69" w:rsidRPr="00FA796F" w:rsidRDefault="00EC6A69" w:rsidP="00851353">
            <w:pPr>
              <w:contextualSpacing/>
              <w:jc w:val="center"/>
            </w:pPr>
            <w:r>
              <w:t>-</w:t>
            </w:r>
          </w:p>
        </w:tc>
        <w:tc>
          <w:tcPr>
            <w:tcW w:w="1701" w:type="dxa"/>
          </w:tcPr>
          <w:p w14:paraId="1CFB5DB6" w14:textId="77777777" w:rsidR="00EC6A69" w:rsidRPr="00FA796F" w:rsidRDefault="00EC6A69" w:rsidP="00851353">
            <w:pPr>
              <w:contextualSpacing/>
              <w:jc w:val="center"/>
            </w:pPr>
            <w:r>
              <w:t>29</w:t>
            </w:r>
          </w:p>
        </w:tc>
      </w:tr>
      <w:tr w:rsidR="00EC6A69" w:rsidRPr="00FA796F" w14:paraId="3E7D650C" w14:textId="77777777" w:rsidTr="00A81194">
        <w:trPr>
          <w:jc w:val="center"/>
        </w:trPr>
        <w:tc>
          <w:tcPr>
            <w:tcW w:w="1560" w:type="dxa"/>
          </w:tcPr>
          <w:p w14:paraId="23DFC223" w14:textId="77777777" w:rsidR="00EC6A69" w:rsidRPr="00F44DED" w:rsidRDefault="00EC6A69" w:rsidP="00851353">
            <w:pPr>
              <w:contextualSpacing/>
              <w:jc w:val="center"/>
              <w:rPr>
                <w:bCs/>
              </w:rPr>
            </w:pPr>
            <w:r w:rsidRPr="00F44DED">
              <w:rPr>
                <w:bCs/>
              </w:rPr>
              <w:t>CO2</w:t>
            </w:r>
          </w:p>
        </w:tc>
        <w:tc>
          <w:tcPr>
            <w:tcW w:w="1417" w:type="dxa"/>
          </w:tcPr>
          <w:p w14:paraId="5A277F12" w14:textId="77777777" w:rsidR="00EC6A69" w:rsidRPr="00FA796F" w:rsidRDefault="00EC6A69" w:rsidP="00851353">
            <w:pPr>
              <w:contextualSpacing/>
              <w:jc w:val="center"/>
            </w:pPr>
            <w:r>
              <w:t>1</w:t>
            </w:r>
          </w:p>
        </w:tc>
        <w:tc>
          <w:tcPr>
            <w:tcW w:w="1276" w:type="dxa"/>
          </w:tcPr>
          <w:p w14:paraId="3842C4E2" w14:textId="77777777" w:rsidR="00EC6A69" w:rsidRPr="00FA796F" w:rsidRDefault="00EC6A69" w:rsidP="00851353">
            <w:pPr>
              <w:contextualSpacing/>
              <w:jc w:val="center"/>
            </w:pPr>
            <w:r>
              <w:t>4</w:t>
            </w:r>
          </w:p>
        </w:tc>
        <w:tc>
          <w:tcPr>
            <w:tcW w:w="1134" w:type="dxa"/>
          </w:tcPr>
          <w:p w14:paraId="7487E8CA" w14:textId="77777777" w:rsidR="00EC6A69" w:rsidRPr="00FA796F" w:rsidRDefault="00EC6A69" w:rsidP="00851353">
            <w:pPr>
              <w:contextualSpacing/>
              <w:jc w:val="center"/>
            </w:pPr>
            <w:r>
              <w:t>4</w:t>
            </w:r>
          </w:p>
        </w:tc>
        <w:tc>
          <w:tcPr>
            <w:tcW w:w="1418" w:type="dxa"/>
          </w:tcPr>
          <w:p w14:paraId="1CFA93A8" w14:textId="77777777" w:rsidR="00EC6A69" w:rsidRPr="00FA796F" w:rsidRDefault="00EC6A69" w:rsidP="00851353">
            <w:pPr>
              <w:contextualSpacing/>
              <w:jc w:val="center"/>
            </w:pPr>
            <w:r>
              <w:t>8</w:t>
            </w:r>
          </w:p>
        </w:tc>
        <w:tc>
          <w:tcPr>
            <w:tcW w:w="708" w:type="dxa"/>
          </w:tcPr>
          <w:p w14:paraId="53FF5AB0" w14:textId="77777777" w:rsidR="00EC6A69" w:rsidRPr="00FA796F" w:rsidRDefault="00EC6A69" w:rsidP="00851353">
            <w:pPr>
              <w:contextualSpacing/>
              <w:jc w:val="center"/>
            </w:pPr>
            <w:r>
              <w:t>-</w:t>
            </w:r>
          </w:p>
        </w:tc>
        <w:tc>
          <w:tcPr>
            <w:tcW w:w="1134" w:type="dxa"/>
          </w:tcPr>
          <w:p w14:paraId="0646F6CB" w14:textId="77777777" w:rsidR="00EC6A69" w:rsidRPr="00FA796F" w:rsidRDefault="00EC6A69" w:rsidP="00851353">
            <w:pPr>
              <w:contextualSpacing/>
              <w:jc w:val="center"/>
            </w:pPr>
            <w:r>
              <w:t>-</w:t>
            </w:r>
          </w:p>
        </w:tc>
        <w:tc>
          <w:tcPr>
            <w:tcW w:w="1701" w:type="dxa"/>
          </w:tcPr>
          <w:p w14:paraId="6B768FF4" w14:textId="77777777" w:rsidR="00EC6A69" w:rsidRPr="00FA796F" w:rsidRDefault="00EC6A69" w:rsidP="00851353">
            <w:pPr>
              <w:contextualSpacing/>
              <w:jc w:val="center"/>
            </w:pPr>
            <w:r>
              <w:t>17</w:t>
            </w:r>
          </w:p>
        </w:tc>
      </w:tr>
      <w:tr w:rsidR="00EC6A69" w:rsidRPr="00FA796F" w14:paraId="40402E0F" w14:textId="77777777" w:rsidTr="00A81194">
        <w:trPr>
          <w:jc w:val="center"/>
        </w:trPr>
        <w:tc>
          <w:tcPr>
            <w:tcW w:w="1560" w:type="dxa"/>
          </w:tcPr>
          <w:p w14:paraId="6B9A5C4B" w14:textId="77777777" w:rsidR="00EC6A69" w:rsidRPr="00F44DED" w:rsidRDefault="00EC6A69" w:rsidP="00851353">
            <w:pPr>
              <w:contextualSpacing/>
              <w:jc w:val="center"/>
              <w:rPr>
                <w:bCs/>
              </w:rPr>
            </w:pPr>
            <w:r w:rsidRPr="00F44DED">
              <w:rPr>
                <w:bCs/>
              </w:rPr>
              <w:t>CO3</w:t>
            </w:r>
          </w:p>
        </w:tc>
        <w:tc>
          <w:tcPr>
            <w:tcW w:w="1417" w:type="dxa"/>
          </w:tcPr>
          <w:p w14:paraId="1BD38868" w14:textId="77777777" w:rsidR="00EC6A69" w:rsidRPr="00FA796F" w:rsidRDefault="00EC6A69" w:rsidP="00851353">
            <w:pPr>
              <w:contextualSpacing/>
              <w:jc w:val="center"/>
            </w:pPr>
            <w:r>
              <w:t>1</w:t>
            </w:r>
          </w:p>
        </w:tc>
        <w:tc>
          <w:tcPr>
            <w:tcW w:w="1276" w:type="dxa"/>
          </w:tcPr>
          <w:p w14:paraId="1D24CBA2" w14:textId="77777777" w:rsidR="00EC6A69" w:rsidRPr="00FA796F" w:rsidRDefault="00EC6A69" w:rsidP="00851353">
            <w:pPr>
              <w:contextualSpacing/>
              <w:jc w:val="center"/>
            </w:pPr>
            <w:r>
              <w:t>-</w:t>
            </w:r>
          </w:p>
        </w:tc>
        <w:tc>
          <w:tcPr>
            <w:tcW w:w="1134" w:type="dxa"/>
          </w:tcPr>
          <w:p w14:paraId="27A4D521" w14:textId="77777777" w:rsidR="00EC6A69" w:rsidRPr="00FA796F" w:rsidRDefault="00EC6A69" w:rsidP="00851353">
            <w:pPr>
              <w:contextualSpacing/>
              <w:jc w:val="center"/>
            </w:pPr>
            <w:r>
              <w:t>16</w:t>
            </w:r>
          </w:p>
        </w:tc>
        <w:tc>
          <w:tcPr>
            <w:tcW w:w="1418" w:type="dxa"/>
          </w:tcPr>
          <w:p w14:paraId="79910D34" w14:textId="77777777" w:rsidR="00EC6A69" w:rsidRPr="00FA796F" w:rsidRDefault="00EC6A69" w:rsidP="00851353">
            <w:pPr>
              <w:contextualSpacing/>
              <w:jc w:val="center"/>
            </w:pPr>
            <w:r>
              <w:t>-</w:t>
            </w:r>
          </w:p>
        </w:tc>
        <w:tc>
          <w:tcPr>
            <w:tcW w:w="708" w:type="dxa"/>
          </w:tcPr>
          <w:p w14:paraId="4CB48943" w14:textId="77777777" w:rsidR="00EC6A69" w:rsidRPr="00FA796F" w:rsidRDefault="00EC6A69" w:rsidP="00851353">
            <w:pPr>
              <w:contextualSpacing/>
              <w:jc w:val="center"/>
            </w:pPr>
            <w:r>
              <w:t>-</w:t>
            </w:r>
          </w:p>
        </w:tc>
        <w:tc>
          <w:tcPr>
            <w:tcW w:w="1134" w:type="dxa"/>
          </w:tcPr>
          <w:p w14:paraId="4502B578" w14:textId="77777777" w:rsidR="00EC6A69" w:rsidRPr="00FA796F" w:rsidRDefault="00EC6A69" w:rsidP="00851353">
            <w:pPr>
              <w:contextualSpacing/>
              <w:jc w:val="center"/>
            </w:pPr>
            <w:r>
              <w:t>-</w:t>
            </w:r>
          </w:p>
        </w:tc>
        <w:tc>
          <w:tcPr>
            <w:tcW w:w="1701" w:type="dxa"/>
          </w:tcPr>
          <w:p w14:paraId="13F8862D" w14:textId="77777777" w:rsidR="00EC6A69" w:rsidRPr="00FA796F" w:rsidRDefault="00EC6A69" w:rsidP="00851353">
            <w:pPr>
              <w:contextualSpacing/>
              <w:jc w:val="center"/>
            </w:pPr>
            <w:r>
              <w:t>17</w:t>
            </w:r>
          </w:p>
        </w:tc>
      </w:tr>
      <w:tr w:rsidR="00EC6A69" w:rsidRPr="00FA796F" w14:paraId="7326F963" w14:textId="77777777" w:rsidTr="00A81194">
        <w:trPr>
          <w:jc w:val="center"/>
        </w:trPr>
        <w:tc>
          <w:tcPr>
            <w:tcW w:w="1560" w:type="dxa"/>
          </w:tcPr>
          <w:p w14:paraId="7933DAC0" w14:textId="77777777" w:rsidR="00EC6A69" w:rsidRPr="00F44DED" w:rsidRDefault="00EC6A69" w:rsidP="00851353">
            <w:pPr>
              <w:contextualSpacing/>
              <w:jc w:val="center"/>
              <w:rPr>
                <w:bCs/>
              </w:rPr>
            </w:pPr>
            <w:r w:rsidRPr="00F44DED">
              <w:rPr>
                <w:bCs/>
              </w:rPr>
              <w:t>CO4</w:t>
            </w:r>
          </w:p>
        </w:tc>
        <w:tc>
          <w:tcPr>
            <w:tcW w:w="1417" w:type="dxa"/>
          </w:tcPr>
          <w:p w14:paraId="555BE7C4" w14:textId="77777777" w:rsidR="00EC6A69" w:rsidRPr="00FA796F" w:rsidRDefault="00EC6A69" w:rsidP="00851353">
            <w:pPr>
              <w:contextualSpacing/>
              <w:jc w:val="center"/>
            </w:pPr>
            <w:r>
              <w:t>13</w:t>
            </w:r>
          </w:p>
        </w:tc>
        <w:tc>
          <w:tcPr>
            <w:tcW w:w="1276" w:type="dxa"/>
          </w:tcPr>
          <w:p w14:paraId="41D73952" w14:textId="77777777" w:rsidR="00EC6A69" w:rsidRPr="00FA796F" w:rsidRDefault="00EC6A69" w:rsidP="00851353">
            <w:pPr>
              <w:contextualSpacing/>
              <w:jc w:val="center"/>
            </w:pPr>
            <w:r>
              <w:t>6</w:t>
            </w:r>
          </w:p>
        </w:tc>
        <w:tc>
          <w:tcPr>
            <w:tcW w:w="1134" w:type="dxa"/>
          </w:tcPr>
          <w:p w14:paraId="78BEE6F0" w14:textId="77777777" w:rsidR="00EC6A69" w:rsidRPr="00FA796F" w:rsidRDefault="00EC6A69" w:rsidP="00851353">
            <w:pPr>
              <w:contextualSpacing/>
              <w:jc w:val="center"/>
            </w:pPr>
            <w:r>
              <w:t>4</w:t>
            </w:r>
          </w:p>
        </w:tc>
        <w:tc>
          <w:tcPr>
            <w:tcW w:w="1418" w:type="dxa"/>
          </w:tcPr>
          <w:p w14:paraId="4EAE7175" w14:textId="77777777" w:rsidR="00EC6A69" w:rsidRPr="00FA796F" w:rsidRDefault="00EC6A69" w:rsidP="00851353">
            <w:pPr>
              <w:contextualSpacing/>
              <w:jc w:val="center"/>
            </w:pPr>
            <w:r>
              <w:t>6</w:t>
            </w:r>
          </w:p>
        </w:tc>
        <w:tc>
          <w:tcPr>
            <w:tcW w:w="708" w:type="dxa"/>
          </w:tcPr>
          <w:p w14:paraId="1543817A" w14:textId="77777777" w:rsidR="00EC6A69" w:rsidRPr="00FA796F" w:rsidRDefault="00EC6A69" w:rsidP="00851353">
            <w:pPr>
              <w:contextualSpacing/>
              <w:jc w:val="center"/>
            </w:pPr>
            <w:r>
              <w:t>-</w:t>
            </w:r>
          </w:p>
        </w:tc>
        <w:tc>
          <w:tcPr>
            <w:tcW w:w="1134" w:type="dxa"/>
          </w:tcPr>
          <w:p w14:paraId="59CAF558" w14:textId="77777777" w:rsidR="00EC6A69" w:rsidRPr="00FA796F" w:rsidRDefault="00EC6A69" w:rsidP="00851353">
            <w:pPr>
              <w:contextualSpacing/>
              <w:jc w:val="center"/>
            </w:pPr>
            <w:r>
              <w:t>-</w:t>
            </w:r>
          </w:p>
        </w:tc>
        <w:tc>
          <w:tcPr>
            <w:tcW w:w="1701" w:type="dxa"/>
          </w:tcPr>
          <w:p w14:paraId="5A330A82" w14:textId="77777777" w:rsidR="00EC6A69" w:rsidRPr="00FA796F" w:rsidRDefault="00EC6A69" w:rsidP="00851353">
            <w:pPr>
              <w:contextualSpacing/>
              <w:jc w:val="center"/>
            </w:pPr>
            <w:r>
              <w:t>29</w:t>
            </w:r>
          </w:p>
        </w:tc>
      </w:tr>
      <w:tr w:rsidR="00EC6A69" w:rsidRPr="00FA796F" w14:paraId="60FF7FB6" w14:textId="77777777" w:rsidTr="00A81194">
        <w:trPr>
          <w:jc w:val="center"/>
        </w:trPr>
        <w:tc>
          <w:tcPr>
            <w:tcW w:w="1560" w:type="dxa"/>
          </w:tcPr>
          <w:p w14:paraId="393A34D7" w14:textId="77777777" w:rsidR="00EC6A69" w:rsidRPr="00F44DED" w:rsidRDefault="00EC6A69" w:rsidP="00851353">
            <w:pPr>
              <w:contextualSpacing/>
              <w:jc w:val="center"/>
              <w:rPr>
                <w:bCs/>
              </w:rPr>
            </w:pPr>
            <w:r w:rsidRPr="00F44DED">
              <w:rPr>
                <w:bCs/>
              </w:rPr>
              <w:t>CO5</w:t>
            </w:r>
          </w:p>
        </w:tc>
        <w:tc>
          <w:tcPr>
            <w:tcW w:w="1417" w:type="dxa"/>
          </w:tcPr>
          <w:p w14:paraId="0909E8E9" w14:textId="77777777" w:rsidR="00EC6A69" w:rsidRPr="00FA796F" w:rsidRDefault="00EC6A69" w:rsidP="00851353">
            <w:pPr>
              <w:contextualSpacing/>
              <w:jc w:val="center"/>
            </w:pPr>
            <w:r>
              <w:t>-</w:t>
            </w:r>
          </w:p>
        </w:tc>
        <w:tc>
          <w:tcPr>
            <w:tcW w:w="1276" w:type="dxa"/>
          </w:tcPr>
          <w:p w14:paraId="5C38ED16" w14:textId="77777777" w:rsidR="00EC6A69" w:rsidRPr="00FA796F" w:rsidRDefault="00EC6A69" w:rsidP="00851353">
            <w:pPr>
              <w:contextualSpacing/>
              <w:jc w:val="center"/>
            </w:pPr>
            <w:r>
              <w:t>3</w:t>
            </w:r>
          </w:p>
        </w:tc>
        <w:tc>
          <w:tcPr>
            <w:tcW w:w="1134" w:type="dxa"/>
          </w:tcPr>
          <w:p w14:paraId="0EEC58E9" w14:textId="77777777" w:rsidR="00EC6A69" w:rsidRPr="00FA796F" w:rsidRDefault="00EC6A69" w:rsidP="00851353">
            <w:pPr>
              <w:contextualSpacing/>
              <w:jc w:val="center"/>
            </w:pPr>
            <w:r>
              <w:t>13</w:t>
            </w:r>
          </w:p>
        </w:tc>
        <w:tc>
          <w:tcPr>
            <w:tcW w:w="1418" w:type="dxa"/>
          </w:tcPr>
          <w:p w14:paraId="1C1B960C" w14:textId="77777777" w:rsidR="00EC6A69" w:rsidRPr="00FA796F" w:rsidRDefault="00EC6A69" w:rsidP="00851353">
            <w:pPr>
              <w:contextualSpacing/>
              <w:jc w:val="center"/>
            </w:pPr>
            <w:r>
              <w:t>-</w:t>
            </w:r>
          </w:p>
        </w:tc>
        <w:tc>
          <w:tcPr>
            <w:tcW w:w="708" w:type="dxa"/>
          </w:tcPr>
          <w:p w14:paraId="69581510" w14:textId="77777777" w:rsidR="00EC6A69" w:rsidRPr="00FA796F" w:rsidRDefault="00EC6A69" w:rsidP="00851353">
            <w:pPr>
              <w:contextualSpacing/>
              <w:jc w:val="center"/>
            </w:pPr>
            <w:r>
              <w:t>-</w:t>
            </w:r>
          </w:p>
        </w:tc>
        <w:tc>
          <w:tcPr>
            <w:tcW w:w="1134" w:type="dxa"/>
          </w:tcPr>
          <w:p w14:paraId="732CE452" w14:textId="77777777" w:rsidR="00EC6A69" w:rsidRPr="00FA796F" w:rsidRDefault="00EC6A69" w:rsidP="00851353">
            <w:pPr>
              <w:contextualSpacing/>
              <w:jc w:val="center"/>
            </w:pPr>
            <w:r>
              <w:t>-</w:t>
            </w:r>
          </w:p>
        </w:tc>
        <w:tc>
          <w:tcPr>
            <w:tcW w:w="1701" w:type="dxa"/>
          </w:tcPr>
          <w:p w14:paraId="1C401201" w14:textId="77777777" w:rsidR="00EC6A69" w:rsidRPr="00FA796F" w:rsidRDefault="00EC6A69" w:rsidP="00851353">
            <w:pPr>
              <w:contextualSpacing/>
              <w:jc w:val="center"/>
            </w:pPr>
            <w:r>
              <w:t>16</w:t>
            </w:r>
          </w:p>
        </w:tc>
      </w:tr>
      <w:tr w:rsidR="00EC6A69" w:rsidRPr="00FA796F" w14:paraId="53FBDD82" w14:textId="77777777" w:rsidTr="00A81194">
        <w:trPr>
          <w:jc w:val="center"/>
        </w:trPr>
        <w:tc>
          <w:tcPr>
            <w:tcW w:w="1560" w:type="dxa"/>
          </w:tcPr>
          <w:p w14:paraId="44D350AB" w14:textId="77777777" w:rsidR="00EC6A69" w:rsidRPr="00F44DED" w:rsidRDefault="00EC6A69" w:rsidP="00851353">
            <w:pPr>
              <w:contextualSpacing/>
              <w:jc w:val="center"/>
              <w:rPr>
                <w:bCs/>
              </w:rPr>
            </w:pPr>
            <w:r w:rsidRPr="00F44DED">
              <w:rPr>
                <w:bCs/>
              </w:rPr>
              <w:t>CO6</w:t>
            </w:r>
          </w:p>
        </w:tc>
        <w:tc>
          <w:tcPr>
            <w:tcW w:w="1417" w:type="dxa"/>
          </w:tcPr>
          <w:p w14:paraId="79CA8B02" w14:textId="77777777" w:rsidR="00EC6A69" w:rsidRPr="00FA796F" w:rsidRDefault="00EC6A69" w:rsidP="00851353">
            <w:pPr>
              <w:contextualSpacing/>
              <w:jc w:val="center"/>
            </w:pPr>
            <w:r>
              <w:t>-</w:t>
            </w:r>
          </w:p>
        </w:tc>
        <w:tc>
          <w:tcPr>
            <w:tcW w:w="1276" w:type="dxa"/>
          </w:tcPr>
          <w:p w14:paraId="6A43B23A" w14:textId="77777777" w:rsidR="00EC6A69" w:rsidRPr="00FA796F" w:rsidRDefault="00EC6A69" w:rsidP="00851353">
            <w:pPr>
              <w:contextualSpacing/>
              <w:jc w:val="center"/>
            </w:pPr>
            <w:r>
              <w:t>1</w:t>
            </w:r>
          </w:p>
        </w:tc>
        <w:tc>
          <w:tcPr>
            <w:tcW w:w="1134" w:type="dxa"/>
          </w:tcPr>
          <w:p w14:paraId="4219477E" w14:textId="77777777" w:rsidR="00EC6A69" w:rsidRPr="00FA796F" w:rsidRDefault="00EC6A69" w:rsidP="00851353">
            <w:pPr>
              <w:contextualSpacing/>
              <w:jc w:val="center"/>
            </w:pPr>
            <w:r>
              <w:t>15</w:t>
            </w:r>
          </w:p>
        </w:tc>
        <w:tc>
          <w:tcPr>
            <w:tcW w:w="1418" w:type="dxa"/>
          </w:tcPr>
          <w:p w14:paraId="5ED8803E" w14:textId="77777777" w:rsidR="00EC6A69" w:rsidRPr="00FA796F" w:rsidRDefault="00EC6A69" w:rsidP="00851353">
            <w:pPr>
              <w:contextualSpacing/>
              <w:jc w:val="center"/>
            </w:pPr>
            <w:r>
              <w:t>-</w:t>
            </w:r>
          </w:p>
        </w:tc>
        <w:tc>
          <w:tcPr>
            <w:tcW w:w="708" w:type="dxa"/>
          </w:tcPr>
          <w:p w14:paraId="32BCB1B3" w14:textId="77777777" w:rsidR="00EC6A69" w:rsidRPr="00FA796F" w:rsidRDefault="00EC6A69" w:rsidP="00851353">
            <w:pPr>
              <w:contextualSpacing/>
              <w:jc w:val="center"/>
            </w:pPr>
            <w:r>
              <w:t>-</w:t>
            </w:r>
          </w:p>
        </w:tc>
        <w:tc>
          <w:tcPr>
            <w:tcW w:w="1134" w:type="dxa"/>
          </w:tcPr>
          <w:p w14:paraId="0BF9FE71" w14:textId="77777777" w:rsidR="00EC6A69" w:rsidRPr="00FA796F" w:rsidRDefault="00EC6A69" w:rsidP="00851353">
            <w:pPr>
              <w:contextualSpacing/>
              <w:jc w:val="center"/>
            </w:pPr>
            <w:r>
              <w:t>-</w:t>
            </w:r>
          </w:p>
        </w:tc>
        <w:tc>
          <w:tcPr>
            <w:tcW w:w="1701" w:type="dxa"/>
          </w:tcPr>
          <w:p w14:paraId="10A2E36F" w14:textId="77777777" w:rsidR="00EC6A69" w:rsidRPr="00FA796F" w:rsidRDefault="00EC6A69" w:rsidP="00851353">
            <w:pPr>
              <w:contextualSpacing/>
              <w:jc w:val="center"/>
            </w:pPr>
            <w:r>
              <w:t>16</w:t>
            </w:r>
          </w:p>
        </w:tc>
      </w:tr>
      <w:tr w:rsidR="00EC6A69" w:rsidRPr="00FA796F" w14:paraId="7A8940D2" w14:textId="77777777" w:rsidTr="00A81194">
        <w:trPr>
          <w:jc w:val="center"/>
        </w:trPr>
        <w:tc>
          <w:tcPr>
            <w:tcW w:w="8647" w:type="dxa"/>
            <w:gridSpan w:val="7"/>
          </w:tcPr>
          <w:p w14:paraId="006DA94F" w14:textId="77777777" w:rsidR="00EC6A69" w:rsidRPr="00FA796F" w:rsidRDefault="00EC6A69" w:rsidP="00851353">
            <w:pPr>
              <w:contextualSpacing/>
            </w:pPr>
          </w:p>
        </w:tc>
        <w:tc>
          <w:tcPr>
            <w:tcW w:w="1701" w:type="dxa"/>
          </w:tcPr>
          <w:p w14:paraId="0A04F074" w14:textId="77777777" w:rsidR="00EC6A69" w:rsidRPr="00FA796F" w:rsidRDefault="00EC6A69" w:rsidP="00851353">
            <w:pPr>
              <w:contextualSpacing/>
              <w:jc w:val="center"/>
              <w:rPr>
                <w:b/>
              </w:rPr>
            </w:pPr>
            <w:r w:rsidRPr="00FA796F">
              <w:rPr>
                <w:b/>
              </w:rPr>
              <w:t>124</w:t>
            </w:r>
          </w:p>
        </w:tc>
      </w:tr>
    </w:tbl>
    <w:p w14:paraId="7E88A3D8" w14:textId="5D015FF6" w:rsidR="00EC6A69" w:rsidRDefault="00EC6A69" w:rsidP="00A81194">
      <w:pPr>
        <w:tabs>
          <w:tab w:val="left" w:pos="7110"/>
        </w:tabs>
        <w:contextualSpacing/>
      </w:pPr>
      <w:r w:rsidRPr="00FA796F">
        <w:tab/>
      </w:r>
    </w:p>
    <w:p w14:paraId="18CB429A" w14:textId="77777777" w:rsidR="00EC6A69" w:rsidRDefault="00EC6A69">
      <w:pPr>
        <w:spacing w:after="200" w:line="276" w:lineRule="auto"/>
      </w:pPr>
      <w:r>
        <w:br w:type="page"/>
      </w:r>
    </w:p>
    <w:p w14:paraId="55EEA342" w14:textId="77777777" w:rsidR="00EC6A69" w:rsidRDefault="00EC6A69" w:rsidP="00E40AC8">
      <w:pPr>
        <w:jc w:val="center"/>
        <w:rPr>
          <w:b/>
        </w:rPr>
      </w:pPr>
      <w:r w:rsidRPr="00D35704">
        <w:rPr>
          <w:noProof/>
        </w:rPr>
        <w:lastRenderedPageBreak/>
        <w:drawing>
          <wp:inline distT="0" distB="0" distL="0" distR="0" wp14:anchorId="3DDB234C" wp14:editId="1AE5E863">
            <wp:extent cx="5731510" cy="1343025"/>
            <wp:effectExtent l="0" t="0" r="2540" b="9525"/>
            <wp:docPr id="11611225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343025"/>
                    </a:xfrm>
                    <a:prstGeom prst="rect">
                      <a:avLst/>
                    </a:prstGeom>
                  </pic:spPr>
                </pic:pic>
              </a:graphicData>
            </a:graphic>
          </wp:inline>
        </w:drawing>
      </w:r>
    </w:p>
    <w:p w14:paraId="3EF9F950" w14:textId="77777777" w:rsidR="00EC6A69" w:rsidRPr="00FA796F"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C6A69" w:rsidRPr="00FA796F" w14:paraId="2992C4E2" w14:textId="77777777" w:rsidTr="005877F8">
        <w:trPr>
          <w:trHeight w:val="397"/>
          <w:jc w:val="center"/>
        </w:trPr>
        <w:tc>
          <w:tcPr>
            <w:tcW w:w="1555" w:type="dxa"/>
            <w:vAlign w:val="center"/>
          </w:tcPr>
          <w:p w14:paraId="16DE3FD7" w14:textId="77777777" w:rsidR="00EC6A69" w:rsidRPr="00FA796F" w:rsidRDefault="00EC6A69" w:rsidP="00A81194">
            <w:pPr>
              <w:pStyle w:val="Title"/>
              <w:contextualSpacing/>
              <w:jc w:val="left"/>
              <w:rPr>
                <w:b/>
                <w:szCs w:val="24"/>
              </w:rPr>
            </w:pPr>
            <w:r w:rsidRPr="00FA796F">
              <w:rPr>
                <w:b/>
                <w:szCs w:val="24"/>
              </w:rPr>
              <w:t xml:space="preserve">Course Code      </w:t>
            </w:r>
          </w:p>
        </w:tc>
        <w:tc>
          <w:tcPr>
            <w:tcW w:w="6520" w:type="dxa"/>
            <w:vAlign w:val="center"/>
          </w:tcPr>
          <w:p w14:paraId="6743E369" w14:textId="77777777" w:rsidR="00EC6A69" w:rsidRPr="00FA796F" w:rsidRDefault="00EC6A69" w:rsidP="00A81194">
            <w:pPr>
              <w:pStyle w:val="Title"/>
              <w:contextualSpacing/>
              <w:jc w:val="left"/>
              <w:rPr>
                <w:b/>
                <w:szCs w:val="24"/>
              </w:rPr>
            </w:pPr>
            <w:r>
              <w:rPr>
                <w:b/>
                <w:szCs w:val="24"/>
              </w:rPr>
              <w:t>21EC2007</w:t>
            </w:r>
          </w:p>
        </w:tc>
        <w:tc>
          <w:tcPr>
            <w:tcW w:w="1559" w:type="dxa"/>
            <w:vAlign w:val="center"/>
          </w:tcPr>
          <w:p w14:paraId="327817D9" w14:textId="77777777" w:rsidR="00EC6A69" w:rsidRPr="00FA796F" w:rsidRDefault="00EC6A69"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4437BE77" w14:textId="77777777" w:rsidR="00EC6A69" w:rsidRPr="00FA796F" w:rsidRDefault="00EC6A69" w:rsidP="00A81194">
            <w:pPr>
              <w:pStyle w:val="Title"/>
              <w:contextualSpacing/>
              <w:jc w:val="left"/>
              <w:rPr>
                <w:b/>
                <w:szCs w:val="24"/>
              </w:rPr>
            </w:pPr>
            <w:r w:rsidRPr="00FA796F">
              <w:rPr>
                <w:b/>
                <w:szCs w:val="24"/>
              </w:rPr>
              <w:t>3hrs</w:t>
            </w:r>
          </w:p>
        </w:tc>
      </w:tr>
      <w:tr w:rsidR="00EC6A69" w:rsidRPr="00FA796F" w14:paraId="67ABF3ED" w14:textId="77777777" w:rsidTr="005877F8">
        <w:trPr>
          <w:trHeight w:val="397"/>
          <w:jc w:val="center"/>
        </w:trPr>
        <w:tc>
          <w:tcPr>
            <w:tcW w:w="1555" w:type="dxa"/>
            <w:vAlign w:val="center"/>
          </w:tcPr>
          <w:p w14:paraId="7E97C9EB" w14:textId="77777777" w:rsidR="00EC6A69" w:rsidRPr="00FA796F" w:rsidRDefault="00EC6A69" w:rsidP="00A81194">
            <w:pPr>
              <w:pStyle w:val="Title"/>
              <w:ind w:right="-160"/>
              <w:contextualSpacing/>
              <w:jc w:val="left"/>
              <w:rPr>
                <w:b/>
                <w:szCs w:val="24"/>
              </w:rPr>
            </w:pPr>
            <w:r w:rsidRPr="00FA796F">
              <w:rPr>
                <w:b/>
                <w:szCs w:val="24"/>
              </w:rPr>
              <w:t xml:space="preserve">Course Name     </w:t>
            </w:r>
          </w:p>
        </w:tc>
        <w:tc>
          <w:tcPr>
            <w:tcW w:w="6520" w:type="dxa"/>
            <w:vAlign w:val="center"/>
          </w:tcPr>
          <w:p w14:paraId="202A48F0" w14:textId="77777777" w:rsidR="00EC6A69" w:rsidRPr="00FA796F" w:rsidRDefault="00EC6A69" w:rsidP="00A81194">
            <w:pPr>
              <w:pStyle w:val="Title"/>
              <w:contextualSpacing/>
              <w:jc w:val="left"/>
              <w:rPr>
                <w:b/>
                <w:szCs w:val="24"/>
              </w:rPr>
            </w:pPr>
            <w:r>
              <w:rPr>
                <w:b/>
                <w:szCs w:val="24"/>
              </w:rPr>
              <w:t>DATA STRUCTURES AND ALGORITHMS</w:t>
            </w:r>
          </w:p>
        </w:tc>
        <w:tc>
          <w:tcPr>
            <w:tcW w:w="1559" w:type="dxa"/>
            <w:vAlign w:val="center"/>
          </w:tcPr>
          <w:p w14:paraId="113CEFBD" w14:textId="77777777" w:rsidR="00EC6A69" w:rsidRPr="00FA796F" w:rsidRDefault="00EC6A69" w:rsidP="00A81194">
            <w:pPr>
              <w:pStyle w:val="Title"/>
              <w:contextualSpacing/>
              <w:jc w:val="left"/>
              <w:rPr>
                <w:b/>
                <w:bCs/>
                <w:szCs w:val="24"/>
              </w:rPr>
            </w:pPr>
            <w:r w:rsidRPr="00FA796F">
              <w:rPr>
                <w:b/>
                <w:bCs/>
                <w:szCs w:val="24"/>
              </w:rPr>
              <w:t xml:space="preserve">Max. Marks </w:t>
            </w:r>
          </w:p>
        </w:tc>
        <w:tc>
          <w:tcPr>
            <w:tcW w:w="851" w:type="dxa"/>
            <w:vAlign w:val="center"/>
          </w:tcPr>
          <w:p w14:paraId="69C5E340" w14:textId="77777777" w:rsidR="00EC6A69" w:rsidRPr="00FA796F" w:rsidRDefault="00EC6A69" w:rsidP="00A81194">
            <w:pPr>
              <w:pStyle w:val="Title"/>
              <w:contextualSpacing/>
              <w:jc w:val="left"/>
              <w:rPr>
                <w:b/>
                <w:szCs w:val="24"/>
              </w:rPr>
            </w:pPr>
            <w:r w:rsidRPr="00FA796F">
              <w:rPr>
                <w:b/>
                <w:szCs w:val="24"/>
              </w:rPr>
              <w:t>100</w:t>
            </w:r>
          </w:p>
        </w:tc>
      </w:tr>
    </w:tbl>
    <w:p w14:paraId="4AB9B798" w14:textId="77777777" w:rsidR="00EC6A69" w:rsidRPr="00FA796F"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6C2D07" w14:paraId="75D60A24" w14:textId="77777777" w:rsidTr="00A81194">
        <w:trPr>
          <w:trHeight w:val="551"/>
        </w:trPr>
        <w:tc>
          <w:tcPr>
            <w:tcW w:w="272" w:type="pct"/>
            <w:vAlign w:val="center"/>
          </w:tcPr>
          <w:p w14:paraId="51C51CA8" w14:textId="77777777" w:rsidR="00EC6A69" w:rsidRPr="008436F5" w:rsidRDefault="00EC6A69" w:rsidP="00A81194">
            <w:pPr>
              <w:contextualSpacing/>
              <w:jc w:val="center"/>
              <w:rPr>
                <w:b/>
              </w:rPr>
            </w:pPr>
            <w:r w:rsidRPr="008436F5">
              <w:rPr>
                <w:b/>
              </w:rPr>
              <w:t>Q. No.</w:t>
            </w:r>
          </w:p>
        </w:tc>
        <w:tc>
          <w:tcPr>
            <w:tcW w:w="3512" w:type="pct"/>
            <w:gridSpan w:val="2"/>
            <w:vAlign w:val="center"/>
          </w:tcPr>
          <w:p w14:paraId="11E93C17" w14:textId="77777777" w:rsidR="00EC6A69" w:rsidRPr="008436F5" w:rsidRDefault="00EC6A69" w:rsidP="00A81194">
            <w:pPr>
              <w:contextualSpacing/>
              <w:jc w:val="center"/>
              <w:rPr>
                <w:b/>
              </w:rPr>
            </w:pPr>
            <w:r w:rsidRPr="008436F5">
              <w:rPr>
                <w:b/>
              </w:rPr>
              <w:t>Questions</w:t>
            </w:r>
          </w:p>
        </w:tc>
        <w:tc>
          <w:tcPr>
            <w:tcW w:w="388" w:type="pct"/>
            <w:vAlign w:val="center"/>
          </w:tcPr>
          <w:p w14:paraId="3BB2F6C7" w14:textId="77777777" w:rsidR="00EC6A69" w:rsidRPr="008436F5" w:rsidRDefault="00EC6A69" w:rsidP="00A81194">
            <w:pPr>
              <w:contextualSpacing/>
              <w:jc w:val="center"/>
              <w:rPr>
                <w:b/>
              </w:rPr>
            </w:pPr>
            <w:r w:rsidRPr="008436F5">
              <w:rPr>
                <w:b/>
              </w:rPr>
              <w:t>CO</w:t>
            </w:r>
          </w:p>
        </w:tc>
        <w:tc>
          <w:tcPr>
            <w:tcW w:w="355" w:type="pct"/>
            <w:vAlign w:val="center"/>
          </w:tcPr>
          <w:p w14:paraId="5BB20184" w14:textId="77777777" w:rsidR="00EC6A69" w:rsidRPr="008436F5" w:rsidRDefault="00EC6A69" w:rsidP="00A81194">
            <w:pPr>
              <w:contextualSpacing/>
              <w:jc w:val="center"/>
              <w:rPr>
                <w:b/>
              </w:rPr>
            </w:pPr>
            <w:r w:rsidRPr="008436F5">
              <w:rPr>
                <w:b/>
              </w:rPr>
              <w:t>BL</w:t>
            </w:r>
          </w:p>
        </w:tc>
        <w:tc>
          <w:tcPr>
            <w:tcW w:w="473" w:type="pct"/>
            <w:vAlign w:val="center"/>
          </w:tcPr>
          <w:p w14:paraId="56F0FAE5" w14:textId="77777777" w:rsidR="00EC6A69" w:rsidRPr="008436F5" w:rsidRDefault="00EC6A69" w:rsidP="00A81194">
            <w:pPr>
              <w:contextualSpacing/>
              <w:jc w:val="center"/>
              <w:rPr>
                <w:b/>
              </w:rPr>
            </w:pPr>
            <w:r w:rsidRPr="008436F5">
              <w:rPr>
                <w:b/>
              </w:rPr>
              <w:t>Marks</w:t>
            </w:r>
          </w:p>
        </w:tc>
      </w:tr>
      <w:tr w:rsidR="00EC6A69" w:rsidRPr="006C2D07" w14:paraId="7FCF201C" w14:textId="77777777" w:rsidTr="00A81194">
        <w:trPr>
          <w:trHeight w:val="487"/>
        </w:trPr>
        <w:tc>
          <w:tcPr>
            <w:tcW w:w="5000" w:type="pct"/>
            <w:gridSpan w:val="6"/>
            <w:vAlign w:val="center"/>
          </w:tcPr>
          <w:p w14:paraId="2F4FF6F3" w14:textId="77777777" w:rsidR="00EC6A69" w:rsidRPr="008436F5" w:rsidRDefault="00EC6A69" w:rsidP="00A81194">
            <w:pPr>
              <w:contextualSpacing/>
              <w:jc w:val="center"/>
              <w:rPr>
                <w:b/>
                <w:u w:val="single"/>
              </w:rPr>
            </w:pPr>
            <w:r w:rsidRPr="008436F5">
              <w:rPr>
                <w:b/>
                <w:u w:val="single"/>
              </w:rPr>
              <w:t>PART – A (10 X 1 = 10 MARKS)</w:t>
            </w:r>
          </w:p>
          <w:p w14:paraId="29C18319" w14:textId="77777777" w:rsidR="00EC6A69" w:rsidRPr="008436F5" w:rsidRDefault="00EC6A69" w:rsidP="00A81194">
            <w:pPr>
              <w:contextualSpacing/>
              <w:jc w:val="center"/>
              <w:rPr>
                <w:b/>
              </w:rPr>
            </w:pPr>
            <w:r w:rsidRPr="008436F5">
              <w:rPr>
                <w:b/>
              </w:rPr>
              <w:t>(Answer all the questions)</w:t>
            </w:r>
          </w:p>
        </w:tc>
      </w:tr>
      <w:tr w:rsidR="00EC6A69" w:rsidRPr="006C2D07" w14:paraId="0820ED13" w14:textId="77777777" w:rsidTr="00A81194">
        <w:trPr>
          <w:trHeight w:val="396"/>
        </w:trPr>
        <w:tc>
          <w:tcPr>
            <w:tcW w:w="272" w:type="pct"/>
            <w:vAlign w:val="center"/>
          </w:tcPr>
          <w:p w14:paraId="480FBDB2" w14:textId="77777777" w:rsidR="00EC6A69" w:rsidRPr="008436F5" w:rsidRDefault="00EC6A69" w:rsidP="008367A7">
            <w:pPr>
              <w:contextualSpacing/>
              <w:jc w:val="center"/>
            </w:pPr>
            <w:r w:rsidRPr="008436F5">
              <w:t>1.</w:t>
            </w:r>
          </w:p>
        </w:tc>
        <w:tc>
          <w:tcPr>
            <w:tcW w:w="3512" w:type="pct"/>
            <w:gridSpan w:val="2"/>
            <w:vAlign w:val="bottom"/>
          </w:tcPr>
          <w:p w14:paraId="1EED2251" w14:textId="77777777" w:rsidR="00EC6A69" w:rsidRPr="008436F5" w:rsidRDefault="00EC6A69" w:rsidP="00332E8E">
            <w:pPr>
              <w:jc w:val="both"/>
              <w:rPr>
                <w:bCs/>
              </w:rPr>
            </w:pPr>
            <w:r w:rsidRPr="008436F5">
              <w:rPr>
                <w:rStyle w:val="Strong"/>
              </w:rPr>
              <w:t xml:space="preserve">Define Big ‘O’ Notation. </w:t>
            </w:r>
          </w:p>
        </w:tc>
        <w:tc>
          <w:tcPr>
            <w:tcW w:w="388" w:type="pct"/>
            <w:vAlign w:val="center"/>
          </w:tcPr>
          <w:p w14:paraId="0A4A504D" w14:textId="77777777" w:rsidR="00EC6A69" w:rsidRPr="008436F5" w:rsidRDefault="00EC6A69" w:rsidP="008367A7">
            <w:pPr>
              <w:contextualSpacing/>
              <w:jc w:val="center"/>
            </w:pPr>
            <w:r w:rsidRPr="008436F5">
              <w:t>CO1</w:t>
            </w:r>
          </w:p>
        </w:tc>
        <w:tc>
          <w:tcPr>
            <w:tcW w:w="355" w:type="pct"/>
            <w:vAlign w:val="center"/>
          </w:tcPr>
          <w:p w14:paraId="5FF74967" w14:textId="77777777" w:rsidR="00EC6A69" w:rsidRPr="008436F5" w:rsidRDefault="00EC6A69" w:rsidP="008367A7">
            <w:pPr>
              <w:contextualSpacing/>
              <w:jc w:val="center"/>
            </w:pPr>
            <w:r w:rsidRPr="008436F5">
              <w:t>R</w:t>
            </w:r>
          </w:p>
        </w:tc>
        <w:tc>
          <w:tcPr>
            <w:tcW w:w="473" w:type="pct"/>
            <w:vAlign w:val="center"/>
          </w:tcPr>
          <w:p w14:paraId="2CC7CD6F" w14:textId="77777777" w:rsidR="00EC6A69" w:rsidRPr="008436F5" w:rsidRDefault="00EC6A69" w:rsidP="008367A7">
            <w:pPr>
              <w:contextualSpacing/>
              <w:jc w:val="center"/>
            </w:pPr>
            <w:r w:rsidRPr="008436F5">
              <w:t>1</w:t>
            </w:r>
          </w:p>
        </w:tc>
      </w:tr>
      <w:tr w:rsidR="00EC6A69" w:rsidRPr="006C2D07" w14:paraId="2B9A58DF" w14:textId="77777777" w:rsidTr="00A81194">
        <w:trPr>
          <w:trHeight w:val="396"/>
        </w:trPr>
        <w:tc>
          <w:tcPr>
            <w:tcW w:w="272" w:type="pct"/>
            <w:vAlign w:val="center"/>
          </w:tcPr>
          <w:p w14:paraId="7233ABE5" w14:textId="77777777" w:rsidR="00EC6A69" w:rsidRPr="008436F5" w:rsidRDefault="00EC6A69" w:rsidP="008367A7">
            <w:pPr>
              <w:contextualSpacing/>
              <w:jc w:val="center"/>
            </w:pPr>
            <w:r w:rsidRPr="008436F5">
              <w:t>2.</w:t>
            </w:r>
          </w:p>
        </w:tc>
        <w:tc>
          <w:tcPr>
            <w:tcW w:w="3512" w:type="pct"/>
            <w:gridSpan w:val="2"/>
            <w:vAlign w:val="bottom"/>
          </w:tcPr>
          <w:p w14:paraId="435660A9" w14:textId="77777777" w:rsidR="00EC6A69" w:rsidRPr="008436F5" w:rsidRDefault="00EC6A69" w:rsidP="008367A7">
            <w:pPr>
              <w:contextualSpacing/>
              <w:jc w:val="both"/>
              <w:rPr>
                <w:color w:val="FF0000"/>
              </w:rPr>
            </w:pPr>
            <w:r w:rsidRPr="008436F5">
              <w:rPr>
                <w:color w:val="000000" w:themeColor="text1"/>
              </w:rPr>
              <w:t xml:space="preserve">Name the methods to represent stack Data structure.  </w:t>
            </w:r>
          </w:p>
        </w:tc>
        <w:tc>
          <w:tcPr>
            <w:tcW w:w="388" w:type="pct"/>
            <w:vAlign w:val="center"/>
          </w:tcPr>
          <w:p w14:paraId="63C6FF98" w14:textId="77777777" w:rsidR="00EC6A69" w:rsidRPr="008436F5" w:rsidRDefault="00EC6A69" w:rsidP="008367A7">
            <w:pPr>
              <w:contextualSpacing/>
              <w:jc w:val="center"/>
            </w:pPr>
            <w:r w:rsidRPr="008436F5">
              <w:t>CO3</w:t>
            </w:r>
          </w:p>
        </w:tc>
        <w:tc>
          <w:tcPr>
            <w:tcW w:w="355" w:type="pct"/>
            <w:vAlign w:val="center"/>
          </w:tcPr>
          <w:p w14:paraId="64486001" w14:textId="77777777" w:rsidR="00EC6A69" w:rsidRPr="008436F5" w:rsidRDefault="00EC6A69" w:rsidP="008367A7">
            <w:pPr>
              <w:contextualSpacing/>
              <w:jc w:val="center"/>
            </w:pPr>
            <w:r w:rsidRPr="008436F5">
              <w:t>R</w:t>
            </w:r>
          </w:p>
        </w:tc>
        <w:tc>
          <w:tcPr>
            <w:tcW w:w="473" w:type="pct"/>
            <w:vAlign w:val="center"/>
          </w:tcPr>
          <w:p w14:paraId="4797F4E2" w14:textId="77777777" w:rsidR="00EC6A69" w:rsidRPr="008436F5" w:rsidRDefault="00EC6A69" w:rsidP="008367A7">
            <w:pPr>
              <w:contextualSpacing/>
              <w:jc w:val="center"/>
            </w:pPr>
            <w:r w:rsidRPr="008436F5">
              <w:t>1</w:t>
            </w:r>
          </w:p>
        </w:tc>
      </w:tr>
      <w:tr w:rsidR="00EC6A69" w:rsidRPr="006C2D07" w14:paraId="727C0C72" w14:textId="77777777" w:rsidTr="00A81194">
        <w:trPr>
          <w:trHeight w:val="396"/>
        </w:trPr>
        <w:tc>
          <w:tcPr>
            <w:tcW w:w="272" w:type="pct"/>
            <w:vAlign w:val="center"/>
          </w:tcPr>
          <w:p w14:paraId="5B502386" w14:textId="77777777" w:rsidR="00EC6A69" w:rsidRPr="008436F5" w:rsidRDefault="00EC6A69" w:rsidP="008367A7">
            <w:pPr>
              <w:contextualSpacing/>
              <w:jc w:val="center"/>
            </w:pPr>
            <w:r w:rsidRPr="008436F5">
              <w:t>3.</w:t>
            </w:r>
          </w:p>
        </w:tc>
        <w:tc>
          <w:tcPr>
            <w:tcW w:w="3512" w:type="pct"/>
            <w:gridSpan w:val="2"/>
            <w:vAlign w:val="bottom"/>
          </w:tcPr>
          <w:p w14:paraId="2C6FB495" w14:textId="77777777" w:rsidR="00EC6A69" w:rsidRPr="008436F5" w:rsidRDefault="00EC6A69" w:rsidP="008367A7">
            <w:pPr>
              <w:jc w:val="both"/>
            </w:pPr>
            <w:r w:rsidRPr="008436F5">
              <w:t>State the working principle of Queue data structure.</w:t>
            </w:r>
          </w:p>
        </w:tc>
        <w:tc>
          <w:tcPr>
            <w:tcW w:w="388" w:type="pct"/>
            <w:vAlign w:val="center"/>
          </w:tcPr>
          <w:p w14:paraId="546F76FE" w14:textId="77777777" w:rsidR="00EC6A69" w:rsidRPr="008436F5" w:rsidRDefault="00EC6A69" w:rsidP="008367A7">
            <w:pPr>
              <w:contextualSpacing/>
              <w:jc w:val="center"/>
            </w:pPr>
            <w:r w:rsidRPr="008436F5">
              <w:t>CO3</w:t>
            </w:r>
          </w:p>
        </w:tc>
        <w:tc>
          <w:tcPr>
            <w:tcW w:w="355" w:type="pct"/>
            <w:vAlign w:val="center"/>
          </w:tcPr>
          <w:p w14:paraId="5334D752" w14:textId="77777777" w:rsidR="00EC6A69" w:rsidRPr="008436F5" w:rsidRDefault="00EC6A69" w:rsidP="008367A7">
            <w:pPr>
              <w:contextualSpacing/>
              <w:jc w:val="center"/>
            </w:pPr>
            <w:r w:rsidRPr="008436F5">
              <w:t>R</w:t>
            </w:r>
          </w:p>
        </w:tc>
        <w:tc>
          <w:tcPr>
            <w:tcW w:w="473" w:type="pct"/>
            <w:vAlign w:val="center"/>
          </w:tcPr>
          <w:p w14:paraId="2D3557F5" w14:textId="77777777" w:rsidR="00EC6A69" w:rsidRPr="008436F5" w:rsidRDefault="00EC6A69" w:rsidP="008367A7">
            <w:pPr>
              <w:contextualSpacing/>
              <w:jc w:val="center"/>
            </w:pPr>
            <w:r w:rsidRPr="008436F5">
              <w:t>1</w:t>
            </w:r>
          </w:p>
        </w:tc>
      </w:tr>
      <w:tr w:rsidR="00EC6A69" w:rsidRPr="006C2D07" w14:paraId="387806DD" w14:textId="77777777" w:rsidTr="00A81194">
        <w:trPr>
          <w:trHeight w:val="396"/>
        </w:trPr>
        <w:tc>
          <w:tcPr>
            <w:tcW w:w="272" w:type="pct"/>
            <w:vAlign w:val="center"/>
          </w:tcPr>
          <w:p w14:paraId="1BF66555" w14:textId="77777777" w:rsidR="00EC6A69" w:rsidRPr="008436F5" w:rsidRDefault="00EC6A69" w:rsidP="008367A7">
            <w:pPr>
              <w:contextualSpacing/>
              <w:jc w:val="center"/>
            </w:pPr>
            <w:r w:rsidRPr="008436F5">
              <w:t>4.</w:t>
            </w:r>
          </w:p>
        </w:tc>
        <w:tc>
          <w:tcPr>
            <w:tcW w:w="3512" w:type="pct"/>
            <w:gridSpan w:val="2"/>
            <w:vAlign w:val="bottom"/>
          </w:tcPr>
          <w:p w14:paraId="569A215B" w14:textId="77777777" w:rsidR="00EC6A69" w:rsidRPr="008436F5" w:rsidRDefault="00EC6A69" w:rsidP="008367A7">
            <w:pPr>
              <w:jc w:val="both"/>
            </w:pPr>
            <w:r w:rsidRPr="008436F5">
              <w:t>Define the term divide and conquer algorithm.</w:t>
            </w:r>
          </w:p>
        </w:tc>
        <w:tc>
          <w:tcPr>
            <w:tcW w:w="388" w:type="pct"/>
            <w:vAlign w:val="center"/>
          </w:tcPr>
          <w:p w14:paraId="71FE71BA" w14:textId="77777777" w:rsidR="00EC6A69" w:rsidRPr="008436F5" w:rsidRDefault="00EC6A69" w:rsidP="008367A7">
            <w:pPr>
              <w:contextualSpacing/>
              <w:jc w:val="center"/>
            </w:pPr>
            <w:r w:rsidRPr="008436F5">
              <w:t>CO2</w:t>
            </w:r>
          </w:p>
        </w:tc>
        <w:tc>
          <w:tcPr>
            <w:tcW w:w="355" w:type="pct"/>
            <w:vAlign w:val="center"/>
          </w:tcPr>
          <w:p w14:paraId="495DEC53" w14:textId="77777777" w:rsidR="00EC6A69" w:rsidRPr="008436F5" w:rsidRDefault="00EC6A69" w:rsidP="008367A7">
            <w:pPr>
              <w:contextualSpacing/>
              <w:jc w:val="center"/>
            </w:pPr>
            <w:r w:rsidRPr="008436F5">
              <w:t>R</w:t>
            </w:r>
          </w:p>
        </w:tc>
        <w:tc>
          <w:tcPr>
            <w:tcW w:w="473" w:type="pct"/>
            <w:vAlign w:val="center"/>
          </w:tcPr>
          <w:p w14:paraId="333FFA74" w14:textId="77777777" w:rsidR="00EC6A69" w:rsidRPr="008436F5" w:rsidRDefault="00EC6A69" w:rsidP="008367A7">
            <w:pPr>
              <w:contextualSpacing/>
              <w:jc w:val="center"/>
            </w:pPr>
            <w:r w:rsidRPr="008436F5">
              <w:t>1</w:t>
            </w:r>
          </w:p>
        </w:tc>
      </w:tr>
      <w:tr w:rsidR="00EC6A69" w:rsidRPr="006C2D07" w14:paraId="5C34A77D" w14:textId="77777777" w:rsidTr="00A81194">
        <w:trPr>
          <w:trHeight w:val="396"/>
        </w:trPr>
        <w:tc>
          <w:tcPr>
            <w:tcW w:w="272" w:type="pct"/>
            <w:vAlign w:val="center"/>
          </w:tcPr>
          <w:p w14:paraId="6FAC1424" w14:textId="77777777" w:rsidR="00EC6A69" w:rsidRPr="008436F5" w:rsidRDefault="00EC6A69" w:rsidP="008367A7">
            <w:pPr>
              <w:contextualSpacing/>
              <w:jc w:val="center"/>
            </w:pPr>
            <w:r w:rsidRPr="008436F5">
              <w:t>5.</w:t>
            </w:r>
          </w:p>
        </w:tc>
        <w:tc>
          <w:tcPr>
            <w:tcW w:w="3512" w:type="pct"/>
            <w:gridSpan w:val="2"/>
            <w:vAlign w:val="bottom"/>
          </w:tcPr>
          <w:p w14:paraId="378D8A56" w14:textId="77777777" w:rsidR="00EC6A69" w:rsidRPr="008436F5" w:rsidRDefault="00EC6A69" w:rsidP="008367A7">
            <w:pPr>
              <w:pStyle w:val="Default"/>
              <w:contextualSpacing/>
              <w:jc w:val="both"/>
              <w:rPr>
                <w:color w:val="FF0000"/>
              </w:rPr>
            </w:pPr>
            <w:r w:rsidRPr="008436F5">
              <w:rPr>
                <w:color w:val="000000" w:themeColor="text1"/>
              </w:rPr>
              <w:t>List any two disadvantages of linear search.</w:t>
            </w:r>
          </w:p>
        </w:tc>
        <w:tc>
          <w:tcPr>
            <w:tcW w:w="388" w:type="pct"/>
            <w:vAlign w:val="center"/>
          </w:tcPr>
          <w:p w14:paraId="4C00D664" w14:textId="77777777" w:rsidR="00EC6A69" w:rsidRPr="008436F5" w:rsidRDefault="00EC6A69" w:rsidP="008367A7">
            <w:pPr>
              <w:contextualSpacing/>
              <w:jc w:val="center"/>
            </w:pPr>
            <w:r w:rsidRPr="008436F5">
              <w:t>CO2</w:t>
            </w:r>
          </w:p>
        </w:tc>
        <w:tc>
          <w:tcPr>
            <w:tcW w:w="355" w:type="pct"/>
            <w:vAlign w:val="center"/>
          </w:tcPr>
          <w:p w14:paraId="572D894D" w14:textId="77777777" w:rsidR="00EC6A69" w:rsidRPr="008436F5" w:rsidRDefault="00EC6A69" w:rsidP="008367A7">
            <w:pPr>
              <w:contextualSpacing/>
              <w:jc w:val="center"/>
            </w:pPr>
            <w:r w:rsidRPr="008436F5">
              <w:t>R</w:t>
            </w:r>
          </w:p>
        </w:tc>
        <w:tc>
          <w:tcPr>
            <w:tcW w:w="473" w:type="pct"/>
            <w:vAlign w:val="center"/>
          </w:tcPr>
          <w:p w14:paraId="08F93A0D" w14:textId="77777777" w:rsidR="00EC6A69" w:rsidRPr="008436F5" w:rsidRDefault="00EC6A69" w:rsidP="008367A7">
            <w:pPr>
              <w:contextualSpacing/>
              <w:jc w:val="center"/>
            </w:pPr>
            <w:r w:rsidRPr="008436F5">
              <w:t>1</w:t>
            </w:r>
          </w:p>
        </w:tc>
      </w:tr>
      <w:tr w:rsidR="00EC6A69" w:rsidRPr="006C2D07" w14:paraId="28A6B330" w14:textId="77777777" w:rsidTr="00A81194">
        <w:trPr>
          <w:trHeight w:val="396"/>
        </w:trPr>
        <w:tc>
          <w:tcPr>
            <w:tcW w:w="272" w:type="pct"/>
            <w:vAlign w:val="center"/>
          </w:tcPr>
          <w:p w14:paraId="6B0A4B09" w14:textId="77777777" w:rsidR="00EC6A69" w:rsidRPr="008436F5" w:rsidRDefault="00EC6A69" w:rsidP="008367A7">
            <w:pPr>
              <w:contextualSpacing/>
              <w:jc w:val="center"/>
            </w:pPr>
            <w:r w:rsidRPr="008436F5">
              <w:t>6.</w:t>
            </w:r>
          </w:p>
        </w:tc>
        <w:tc>
          <w:tcPr>
            <w:tcW w:w="3512" w:type="pct"/>
            <w:gridSpan w:val="2"/>
            <w:vAlign w:val="bottom"/>
          </w:tcPr>
          <w:p w14:paraId="04ED964E" w14:textId="77777777" w:rsidR="00EC6A69" w:rsidRPr="008436F5" w:rsidRDefault="00EC6A69" w:rsidP="008367A7">
            <w:pPr>
              <w:jc w:val="both"/>
            </w:pPr>
            <w:r w:rsidRPr="008436F5">
              <w:t>Calculate the Height of a node in a tree.</w:t>
            </w:r>
          </w:p>
        </w:tc>
        <w:tc>
          <w:tcPr>
            <w:tcW w:w="388" w:type="pct"/>
            <w:vAlign w:val="center"/>
          </w:tcPr>
          <w:p w14:paraId="29ABCF88" w14:textId="77777777" w:rsidR="00EC6A69" w:rsidRPr="008436F5" w:rsidRDefault="00EC6A69" w:rsidP="008367A7">
            <w:pPr>
              <w:contextualSpacing/>
              <w:jc w:val="center"/>
            </w:pPr>
            <w:r w:rsidRPr="008436F5">
              <w:t>CO4</w:t>
            </w:r>
          </w:p>
        </w:tc>
        <w:tc>
          <w:tcPr>
            <w:tcW w:w="355" w:type="pct"/>
            <w:vAlign w:val="center"/>
          </w:tcPr>
          <w:p w14:paraId="3F4559CA" w14:textId="77777777" w:rsidR="00EC6A69" w:rsidRPr="008436F5" w:rsidRDefault="00EC6A69" w:rsidP="008367A7">
            <w:pPr>
              <w:contextualSpacing/>
              <w:jc w:val="center"/>
            </w:pPr>
            <w:r w:rsidRPr="008436F5">
              <w:t>A</w:t>
            </w:r>
          </w:p>
        </w:tc>
        <w:tc>
          <w:tcPr>
            <w:tcW w:w="473" w:type="pct"/>
            <w:vAlign w:val="center"/>
          </w:tcPr>
          <w:p w14:paraId="62927BDD" w14:textId="77777777" w:rsidR="00EC6A69" w:rsidRPr="008436F5" w:rsidRDefault="00EC6A69" w:rsidP="008367A7">
            <w:pPr>
              <w:contextualSpacing/>
              <w:jc w:val="center"/>
            </w:pPr>
            <w:r w:rsidRPr="008436F5">
              <w:t>1</w:t>
            </w:r>
          </w:p>
        </w:tc>
      </w:tr>
      <w:tr w:rsidR="00EC6A69" w:rsidRPr="006C2D07" w14:paraId="35D69D21" w14:textId="77777777" w:rsidTr="00A81194">
        <w:trPr>
          <w:trHeight w:val="396"/>
        </w:trPr>
        <w:tc>
          <w:tcPr>
            <w:tcW w:w="272" w:type="pct"/>
            <w:vAlign w:val="center"/>
          </w:tcPr>
          <w:p w14:paraId="1E35137A" w14:textId="77777777" w:rsidR="00EC6A69" w:rsidRPr="008436F5" w:rsidRDefault="00EC6A69" w:rsidP="00A81194">
            <w:pPr>
              <w:contextualSpacing/>
              <w:jc w:val="center"/>
            </w:pPr>
            <w:r w:rsidRPr="008436F5">
              <w:t>7.</w:t>
            </w:r>
          </w:p>
        </w:tc>
        <w:tc>
          <w:tcPr>
            <w:tcW w:w="3512" w:type="pct"/>
            <w:gridSpan w:val="2"/>
            <w:vAlign w:val="bottom"/>
          </w:tcPr>
          <w:p w14:paraId="7538FD65" w14:textId="77777777" w:rsidR="00EC6A69" w:rsidRPr="008436F5" w:rsidRDefault="00EC6A69" w:rsidP="00A81194">
            <w:pPr>
              <w:pStyle w:val="ListParagraph"/>
              <w:ind w:left="0"/>
              <w:jc w:val="both"/>
              <w:rPr>
                <w:noProof/>
                <w:color w:val="000000" w:themeColor="text1"/>
                <w:lang w:eastAsia="zh-TW"/>
              </w:rPr>
            </w:pPr>
            <w:r w:rsidRPr="008436F5">
              <w:rPr>
                <w:noProof/>
                <w:color w:val="000000" w:themeColor="text1"/>
                <w:lang w:eastAsia="zh-TW"/>
              </w:rPr>
              <w:t xml:space="preserve">Predict the least number of spanning tree possible for the 10 vertices complete graph. </w:t>
            </w:r>
          </w:p>
        </w:tc>
        <w:tc>
          <w:tcPr>
            <w:tcW w:w="388" w:type="pct"/>
            <w:vAlign w:val="center"/>
          </w:tcPr>
          <w:p w14:paraId="265DEFDF" w14:textId="77777777" w:rsidR="00EC6A69" w:rsidRPr="008436F5" w:rsidRDefault="00EC6A69" w:rsidP="0094051D">
            <w:pPr>
              <w:contextualSpacing/>
              <w:jc w:val="center"/>
            </w:pPr>
            <w:r w:rsidRPr="008436F5">
              <w:t>CO3</w:t>
            </w:r>
          </w:p>
        </w:tc>
        <w:tc>
          <w:tcPr>
            <w:tcW w:w="355" w:type="pct"/>
            <w:vAlign w:val="center"/>
          </w:tcPr>
          <w:p w14:paraId="7CC8124D" w14:textId="77777777" w:rsidR="00EC6A69" w:rsidRPr="008436F5" w:rsidRDefault="00EC6A69" w:rsidP="00A81194">
            <w:pPr>
              <w:contextualSpacing/>
              <w:jc w:val="center"/>
            </w:pPr>
            <w:r w:rsidRPr="008436F5">
              <w:t>U</w:t>
            </w:r>
          </w:p>
        </w:tc>
        <w:tc>
          <w:tcPr>
            <w:tcW w:w="473" w:type="pct"/>
            <w:vAlign w:val="center"/>
          </w:tcPr>
          <w:p w14:paraId="22732170" w14:textId="77777777" w:rsidR="00EC6A69" w:rsidRPr="008436F5" w:rsidRDefault="00EC6A69" w:rsidP="00A81194">
            <w:pPr>
              <w:contextualSpacing/>
              <w:jc w:val="center"/>
            </w:pPr>
            <w:r w:rsidRPr="008436F5">
              <w:t>1</w:t>
            </w:r>
          </w:p>
        </w:tc>
      </w:tr>
      <w:tr w:rsidR="00EC6A69" w:rsidRPr="006C2D07" w14:paraId="61F4276E" w14:textId="77777777" w:rsidTr="00A81194">
        <w:trPr>
          <w:trHeight w:val="396"/>
        </w:trPr>
        <w:tc>
          <w:tcPr>
            <w:tcW w:w="272" w:type="pct"/>
            <w:vAlign w:val="center"/>
          </w:tcPr>
          <w:p w14:paraId="0556D3DB" w14:textId="77777777" w:rsidR="00EC6A69" w:rsidRPr="008436F5" w:rsidRDefault="00EC6A69" w:rsidP="00A81194">
            <w:pPr>
              <w:contextualSpacing/>
              <w:jc w:val="center"/>
            </w:pPr>
            <w:r w:rsidRPr="008436F5">
              <w:t>8.</w:t>
            </w:r>
          </w:p>
        </w:tc>
        <w:tc>
          <w:tcPr>
            <w:tcW w:w="3512" w:type="pct"/>
            <w:gridSpan w:val="2"/>
            <w:vAlign w:val="bottom"/>
          </w:tcPr>
          <w:p w14:paraId="6F0A3C5E" w14:textId="77777777" w:rsidR="00EC6A69" w:rsidRPr="008436F5" w:rsidRDefault="00EC6A69" w:rsidP="00A81194">
            <w:pPr>
              <w:contextualSpacing/>
              <w:jc w:val="both"/>
              <w:rPr>
                <w:color w:val="000000" w:themeColor="text1"/>
              </w:rPr>
            </w:pPr>
            <w:r w:rsidRPr="008436F5">
              <w:rPr>
                <w:spacing w:val="2"/>
                <w:shd w:val="clear" w:color="auto" w:fill="FFFFFF"/>
              </w:rPr>
              <w:t>Name the shortest path algorithm to find the path from a source node to all other nodes in a positive weighted graph</w:t>
            </w:r>
            <w:r w:rsidRPr="008436F5">
              <w:rPr>
                <w:color w:val="373E3F"/>
                <w:spacing w:val="2"/>
                <w:shd w:val="clear" w:color="auto" w:fill="FFFFFF"/>
              </w:rPr>
              <w:t xml:space="preserve">. </w:t>
            </w:r>
          </w:p>
        </w:tc>
        <w:tc>
          <w:tcPr>
            <w:tcW w:w="388" w:type="pct"/>
            <w:vAlign w:val="center"/>
          </w:tcPr>
          <w:p w14:paraId="76BACABF" w14:textId="77777777" w:rsidR="00EC6A69" w:rsidRPr="008436F5" w:rsidRDefault="00EC6A69" w:rsidP="0094051D">
            <w:pPr>
              <w:contextualSpacing/>
              <w:jc w:val="center"/>
            </w:pPr>
            <w:r w:rsidRPr="008436F5">
              <w:t>CO3</w:t>
            </w:r>
          </w:p>
        </w:tc>
        <w:tc>
          <w:tcPr>
            <w:tcW w:w="355" w:type="pct"/>
            <w:vAlign w:val="center"/>
          </w:tcPr>
          <w:p w14:paraId="7700F11A" w14:textId="77777777" w:rsidR="00EC6A69" w:rsidRPr="008436F5" w:rsidRDefault="00EC6A69" w:rsidP="00A81194">
            <w:pPr>
              <w:contextualSpacing/>
              <w:jc w:val="center"/>
            </w:pPr>
            <w:r w:rsidRPr="008436F5">
              <w:t>R</w:t>
            </w:r>
          </w:p>
        </w:tc>
        <w:tc>
          <w:tcPr>
            <w:tcW w:w="473" w:type="pct"/>
            <w:vAlign w:val="center"/>
          </w:tcPr>
          <w:p w14:paraId="7A2E6C0D" w14:textId="77777777" w:rsidR="00EC6A69" w:rsidRPr="008436F5" w:rsidRDefault="00EC6A69" w:rsidP="00A81194">
            <w:pPr>
              <w:contextualSpacing/>
              <w:jc w:val="center"/>
            </w:pPr>
            <w:r w:rsidRPr="008436F5">
              <w:t>1</w:t>
            </w:r>
          </w:p>
        </w:tc>
      </w:tr>
      <w:tr w:rsidR="00EC6A69" w:rsidRPr="006C2D07" w14:paraId="1AD6C100" w14:textId="77777777" w:rsidTr="00A81194">
        <w:trPr>
          <w:trHeight w:val="396"/>
        </w:trPr>
        <w:tc>
          <w:tcPr>
            <w:tcW w:w="272" w:type="pct"/>
            <w:vAlign w:val="center"/>
          </w:tcPr>
          <w:p w14:paraId="6E9998C6" w14:textId="77777777" w:rsidR="00EC6A69" w:rsidRPr="008436F5" w:rsidRDefault="00EC6A69" w:rsidP="00A81194">
            <w:pPr>
              <w:contextualSpacing/>
              <w:jc w:val="center"/>
            </w:pPr>
            <w:r w:rsidRPr="008436F5">
              <w:t>9.</w:t>
            </w:r>
          </w:p>
        </w:tc>
        <w:tc>
          <w:tcPr>
            <w:tcW w:w="3512" w:type="pct"/>
            <w:gridSpan w:val="2"/>
            <w:vAlign w:val="bottom"/>
          </w:tcPr>
          <w:p w14:paraId="1586E0C3" w14:textId="77777777" w:rsidR="00EC6A69" w:rsidRPr="008436F5" w:rsidRDefault="00EC6A69" w:rsidP="00A81194">
            <w:pPr>
              <w:pStyle w:val="ListParagraph"/>
              <w:ind w:left="0"/>
              <w:jc w:val="both"/>
              <w:rPr>
                <w:noProof/>
                <w:color w:val="000000" w:themeColor="text1"/>
                <w:lang w:eastAsia="zh-TW"/>
              </w:rPr>
            </w:pPr>
            <w:r w:rsidRPr="008436F5">
              <w:rPr>
                <w:noProof/>
                <w:color w:val="000000" w:themeColor="text1"/>
                <w:lang w:eastAsia="zh-TW"/>
              </w:rPr>
              <w:t xml:space="preserve">Distinguish NP hard and NP completeness. </w:t>
            </w:r>
          </w:p>
        </w:tc>
        <w:tc>
          <w:tcPr>
            <w:tcW w:w="388" w:type="pct"/>
            <w:vAlign w:val="center"/>
          </w:tcPr>
          <w:p w14:paraId="726963FD" w14:textId="77777777" w:rsidR="00EC6A69" w:rsidRPr="008436F5" w:rsidRDefault="00EC6A69" w:rsidP="0094051D">
            <w:pPr>
              <w:contextualSpacing/>
              <w:jc w:val="center"/>
            </w:pPr>
            <w:r w:rsidRPr="008436F5">
              <w:t>CO4</w:t>
            </w:r>
          </w:p>
        </w:tc>
        <w:tc>
          <w:tcPr>
            <w:tcW w:w="355" w:type="pct"/>
            <w:vAlign w:val="center"/>
          </w:tcPr>
          <w:p w14:paraId="502DE83B" w14:textId="77777777" w:rsidR="00EC6A69" w:rsidRPr="008436F5" w:rsidRDefault="00EC6A69" w:rsidP="00A81194">
            <w:pPr>
              <w:contextualSpacing/>
              <w:jc w:val="center"/>
            </w:pPr>
            <w:r w:rsidRPr="008436F5">
              <w:t>U</w:t>
            </w:r>
          </w:p>
        </w:tc>
        <w:tc>
          <w:tcPr>
            <w:tcW w:w="473" w:type="pct"/>
            <w:vAlign w:val="center"/>
          </w:tcPr>
          <w:p w14:paraId="0C32FB13" w14:textId="77777777" w:rsidR="00EC6A69" w:rsidRPr="008436F5" w:rsidRDefault="00EC6A69" w:rsidP="00A81194">
            <w:pPr>
              <w:contextualSpacing/>
              <w:jc w:val="center"/>
            </w:pPr>
            <w:r w:rsidRPr="008436F5">
              <w:t>1</w:t>
            </w:r>
          </w:p>
        </w:tc>
      </w:tr>
      <w:tr w:rsidR="00EC6A69" w:rsidRPr="006C2D07" w14:paraId="65C9DA31" w14:textId="77777777" w:rsidTr="00A81194">
        <w:trPr>
          <w:trHeight w:val="396"/>
        </w:trPr>
        <w:tc>
          <w:tcPr>
            <w:tcW w:w="272" w:type="pct"/>
            <w:vAlign w:val="center"/>
          </w:tcPr>
          <w:p w14:paraId="3BB6E036" w14:textId="77777777" w:rsidR="00EC6A69" w:rsidRPr="008436F5" w:rsidRDefault="00EC6A69" w:rsidP="00A81194">
            <w:pPr>
              <w:contextualSpacing/>
              <w:jc w:val="center"/>
            </w:pPr>
            <w:r w:rsidRPr="008436F5">
              <w:t>10.</w:t>
            </w:r>
          </w:p>
        </w:tc>
        <w:tc>
          <w:tcPr>
            <w:tcW w:w="3512" w:type="pct"/>
            <w:gridSpan w:val="2"/>
            <w:vAlign w:val="bottom"/>
          </w:tcPr>
          <w:p w14:paraId="71C44ED5" w14:textId="77777777" w:rsidR="00EC6A69" w:rsidRPr="008436F5" w:rsidRDefault="00EC6A69" w:rsidP="00A81194">
            <w:pPr>
              <w:contextualSpacing/>
              <w:jc w:val="both"/>
              <w:rPr>
                <w:color w:val="FF0000"/>
              </w:rPr>
            </w:pPr>
            <w:r w:rsidRPr="008436F5">
              <w:rPr>
                <w:noProof/>
                <w:lang w:eastAsia="zh-TW"/>
              </w:rPr>
              <w:t xml:space="preserve">Define recursion. </w:t>
            </w:r>
          </w:p>
        </w:tc>
        <w:tc>
          <w:tcPr>
            <w:tcW w:w="388" w:type="pct"/>
            <w:vAlign w:val="center"/>
          </w:tcPr>
          <w:p w14:paraId="13112BB5" w14:textId="77777777" w:rsidR="00EC6A69" w:rsidRPr="008436F5" w:rsidRDefault="00EC6A69" w:rsidP="0094051D">
            <w:pPr>
              <w:contextualSpacing/>
              <w:jc w:val="center"/>
            </w:pPr>
            <w:r w:rsidRPr="008436F5">
              <w:t>CO5</w:t>
            </w:r>
          </w:p>
        </w:tc>
        <w:tc>
          <w:tcPr>
            <w:tcW w:w="355" w:type="pct"/>
            <w:vAlign w:val="center"/>
          </w:tcPr>
          <w:p w14:paraId="14C668A4" w14:textId="77777777" w:rsidR="00EC6A69" w:rsidRPr="008436F5" w:rsidRDefault="00EC6A69" w:rsidP="00A81194">
            <w:pPr>
              <w:contextualSpacing/>
              <w:jc w:val="center"/>
            </w:pPr>
            <w:r w:rsidRPr="008436F5">
              <w:t>R</w:t>
            </w:r>
          </w:p>
        </w:tc>
        <w:tc>
          <w:tcPr>
            <w:tcW w:w="473" w:type="pct"/>
            <w:vAlign w:val="center"/>
          </w:tcPr>
          <w:p w14:paraId="1AA923A9" w14:textId="77777777" w:rsidR="00EC6A69" w:rsidRPr="008436F5" w:rsidRDefault="00EC6A69" w:rsidP="00A81194">
            <w:pPr>
              <w:contextualSpacing/>
              <w:jc w:val="center"/>
            </w:pPr>
            <w:r w:rsidRPr="008436F5">
              <w:t>1</w:t>
            </w:r>
          </w:p>
        </w:tc>
      </w:tr>
      <w:tr w:rsidR="00EC6A69" w:rsidRPr="006C2D07" w14:paraId="40EF959A" w14:textId="77777777" w:rsidTr="00A81194">
        <w:trPr>
          <w:trHeight w:val="551"/>
        </w:trPr>
        <w:tc>
          <w:tcPr>
            <w:tcW w:w="5000" w:type="pct"/>
            <w:gridSpan w:val="6"/>
            <w:vAlign w:val="center"/>
          </w:tcPr>
          <w:p w14:paraId="0BC474CD" w14:textId="77777777" w:rsidR="00EC6A69" w:rsidRPr="008436F5" w:rsidRDefault="00EC6A69" w:rsidP="00A81194">
            <w:pPr>
              <w:contextualSpacing/>
              <w:jc w:val="center"/>
              <w:rPr>
                <w:b/>
                <w:u w:val="single"/>
              </w:rPr>
            </w:pPr>
            <w:r w:rsidRPr="008436F5">
              <w:rPr>
                <w:b/>
                <w:u w:val="single"/>
              </w:rPr>
              <w:t>PART – B (6 X 3 = 18 MARKS)</w:t>
            </w:r>
          </w:p>
          <w:p w14:paraId="0AC19EA3" w14:textId="77777777" w:rsidR="00EC6A69" w:rsidRPr="008436F5" w:rsidRDefault="00EC6A69" w:rsidP="00A81194">
            <w:pPr>
              <w:contextualSpacing/>
              <w:jc w:val="center"/>
              <w:rPr>
                <w:b/>
                <w:u w:val="single"/>
              </w:rPr>
            </w:pPr>
            <w:r w:rsidRPr="008436F5">
              <w:rPr>
                <w:b/>
              </w:rPr>
              <w:t>(Answer all the questions)</w:t>
            </w:r>
          </w:p>
        </w:tc>
      </w:tr>
      <w:tr w:rsidR="00EC6A69" w:rsidRPr="006C2D07" w14:paraId="53BD5E57" w14:textId="77777777" w:rsidTr="008436F5">
        <w:trPr>
          <w:trHeight w:val="436"/>
        </w:trPr>
        <w:tc>
          <w:tcPr>
            <w:tcW w:w="272" w:type="pct"/>
            <w:vAlign w:val="center"/>
          </w:tcPr>
          <w:p w14:paraId="424B0C3D" w14:textId="77777777" w:rsidR="00EC6A69" w:rsidRPr="008436F5" w:rsidRDefault="00EC6A69" w:rsidP="00A81194">
            <w:pPr>
              <w:pStyle w:val="NoSpacing"/>
              <w:contextualSpacing/>
            </w:pPr>
            <w:r w:rsidRPr="008436F5">
              <w:t>11.</w:t>
            </w:r>
          </w:p>
        </w:tc>
        <w:tc>
          <w:tcPr>
            <w:tcW w:w="3512" w:type="pct"/>
            <w:gridSpan w:val="2"/>
            <w:vAlign w:val="center"/>
          </w:tcPr>
          <w:p w14:paraId="54214B16" w14:textId="77777777" w:rsidR="00EC6A69" w:rsidRPr="008436F5" w:rsidRDefault="00EC6A69" w:rsidP="008436F5">
            <w:pPr>
              <w:pStyle w:val="NoSpacing"/>
              <w:contextualSpacing/>
              <w:rPr>
                <w:color w:val="FF0000"/>
              </w:rPr>
            </w:pPr>
            <w:r w:rsidRPr="008436F5">
              <w:t xml:space="preserve">Differentiate linear and non-linear data structure. </w:t>
            </w:r>
          </w:p>
        </w:tc>
        <w:tc>
          <w:tcPr>
            <w:tcW w:w="388" w:type="pct"/>
            <w:vAlign w:val="center"/>
          </w:tcPr>
          <w:p w14:paraId="1C4A7D69" w14:textId="77777777" w:rsidR="00EC6A69" w:rsidRPr="008436F5" w:rsidRDefault="00EC6A69" w:rsidP="0094051D">
            <w:pPr>
              <w:pStyle w:val="NoSpacing"/>
              <w:contextualSpacing/>
              <w:jc w:val="center"/>
            </w:pPr>
            <w:r w:rsidRPr="008436F5">
              <w:t>CO1</w:t>
            </w:r>
          </w:p>
        </w:tc>
        <w:tc>
          <w:tcPr>
            <w:tcW w:w="355" w:type="pct"/>
            <w:vAlign w:val="center"/>
          </w:tcPr>
          <w:p w14:paraId="70B9E6A1" w14:textId="77777777" w:rsidR="00EC6A69" w:rsidRPr="008436F5" w:rsidRDefault="00EC6A69" w:rsidP="00A81194">
            <w:pPr>
              <w:pStyle w:val="NoSpacing"/>
              <w:contextualSpacing/>
              <w:jc w:val="center"/>
            </w:pPr>
            <w:r w:rsidRPr="008436F5">
              <w:t>U</w:t>
            </w:r>
          </w:p>
        </w:tc>
        <w:tc>
          <w:tcPr>
            <w:tcW w:w="473" w:type="pct"/>
            <w:vAlign w:val="center"/>
          </w:tcPr>
          <w:p w14:paraId="26D1A540" w14:textId="77777777" w:rsidR="00EC6A69" w:rsidRPr="008436F5" w:rsidRDefault="00EC6A69" w:rsidP="00A81194">
            <w:pPr>
              <w:pStyle w:val="NoSpacing"/>
              <w:contextualSpacing/>
              <w:jc w:val="center"/>
            </w:pPr>
            <w:r w:rsidRPr="008436F5">
              <w:t>3</w:t>
            </w:r>
          </w:p>
        </w:tc>
      </w:tr>
      <w:tr w:rsidR="00EC6A69" w:rsidRPr="006C2D07" w14:paraId="5576988D" w14:textId="77777777" w:rsidTr="008436F5">
        <w:trPr>
          <w:trHeight w:val="436"/>
        </w:trPr>
        <w:tc>
          <w:tcPr>
            <w:tcW w:w="272" w:type="pct"/>
            <w:vAlign w:val="center"/>
          </w:tcPr>
          <w:p w14:paraId="22D9247F" w14:textId="77777777" w:rsidR="00EC6A69" w:rsidRPr="008436F5" w:rsidRDefault="00EC6A69" w:rsidP="00A81194">
            <w:pPr>
              <w:pStyle w:val="NoSpacing"/>
              <w:contextualSpacing/>
            </w:pPr>
            <w:r w:rsidRPr="008436F5">
              <w:t>12.</w:t>
            </w:r>
          </w:p>
        </w:tc>
        <w:tc>
          <w:tcPr>
            <w:tcW w:w="3512" w:type="pct"/>
            <w:gridSpan w:val="2"/>
            <w:vAlign w:val="center"/>
          </w:tcPr>
          <w:p w14:paraId="7F59DD65" w14:textId="77777777" w:rsidR="00EC6A69" w:rsidRPr="008436F5" w:rsidRDefault="00EC6A69" w:rsidP="008436F5">
            <w:pPr>
              <w:rPr>
                <w:color w:val="FF0000"/>
              </w:rPr>
            </w:pPr>
            <w:r w:rsidRPr="008436F5">
              <w:rPr>
                <w:bCs/>
              </w:rPr>
              <w:t>Write any three queue applications.</w:t>
            </w:r>
          </w:p>
        </w:tc>
        <w:tc>
          <w:tcPr>
            <w:tcW w:w="388" w:type="pct"/>
            <w:vAlign w:val="center"/>
          </w:tcPr>
          <w:p w14:paraId="358F73E9" w14:textId="77777777" w:rsidR="00EC6A69" w:rsidRPr="008436F5" w:rsidRDefault="00EC6A69" w:rsidP="0094051D">
            <w:pPr>
              <w:pStyle w:val="NoSpacing"/>
              <w:contextualSpacing/>
              <w:jc w:val="center"/>
            </w:pPr>
            <w:r w:rsidRPr="008436F5">
              <w:t>CO3</w:t>
            </w:r>
          </w:p>
        </w:tc>
        <w:tc>
          <w:tcPr>
            <w:tcW w:w="355" w:type="pct"/>
            <w:vAlign w:val="center"/>
          </w:tcPr>
          <w:p w14:paraId="5B5E942D" w14:textId="77777777" w:rsidR="00EC6A69" w:rsidRPr="008436F5" w:rsidRDefault="00EC6A69" w:rsidP="00A81194">
            <w:pPr>
              <w:pStyle w:val="NoSpacing"/>
              <w:contextualSpacing/>
              <w:jc w:val="center"/>
            </w:pPr>
            <w:r w:rsidRPr="008436F5">
              <w:t>A</w:t>
            </w:r>
          </w:p>
        </w:tc>
        <w:tc>
          <w:tcPr>
            <w:tcW w:w="473" w:type="pct"/>
            <w:vAlign w:val="center"/>
          </w:tcPr>
          <w:p w14:paraId="566756B7" w14:textId="77777777" w:rsidR="00EC6A69" w:rsidRPr="008436F5" w:rsidRDefault="00EC6A69" w:rsidP="00A81194">
            <w:pPr>
              <w:pStyle w:val="NoSpacing"/>
              <w:contextualSpacing/>
              <w:jc w:val="center"/>
            </w:pPr>
            <w:r w:rsidRPr="008436F5">
              <w:t>3</w:t>
            </w:r>
          </w:p>
        </w:tc>
      </w:tr>
      <w:tr w:rsidR="00EC6A69" w:rsidRPr="006C2D07" w14:paraId="36681DE7" w14:textId="77777777" w:rsidTr="008436F5">
        <w:trPr>
          <w:trHeight w:val="436"/>
        </w:trPr>
        <w:tc>
          <w:tcPr>
            <w:tcW w:w="272" w:type="pct"/>
            <w:vAlign w:val="center"/>
          </w:tcPr>
          <w:p w14:paraId="41C72C8B" w14:textId="77777777" w:rsidR="00EC6A69" w:rsidRPr="008436F5" w:rsidRDefault="00EC6A69" w:rsidP="00A81194">
            <w:pPr>
              <w:pStyle w:val="NoSpacing"/>
              <w:contextualSpacing/>
            </w:pPr>
            <w:r w:rsidRPr="008436F5">
              <w:t>13.</w:t>
            </w:r>
          </w:p>
        </w:tc>
        <w:tc>
          <w:tcPr>
            <w:tcW w:w="3512" w:type="pct"/>
            <w:gridSpan w:val="2"/>
            <w:vAlign w:val="center"/>
          </w:tcPr>
          <w:p w14:paraId="1104A9BD" w14:textId="77777777" w:rsidR="00EC6A69" w:rsidRPr="008436F5" w:rsidRDefault="00EC6A69" w:rsidP="008436F5">
            <w:pPr>
              <w:pStyle w:val="NoSpacing"/>
              <w:contextualSpacing/>
              <w:rPr>
                <w:color w:val="000000" w:themeColor="text1"/>
              </w:rPr>
            </w:pPr>
            <w:r w:rsidRPr="008436F5">
              <w:t>Summarize</w:t>
            </w:r>
            <w:r w:rsidRPr="008436F5">
              <w:rPr>
                <w:color w:val="000000" w:themeColor="text1"/>
              </w:rPr>
              <w:t xml:space="preserve"> the algorithm for linear search. </w:t>
            </w:r>
          </w:p>
        </w:tc>
        <w:tc>
          <w:tcPr>
            <w:tcW w:w="388" w:type="pct"/>
            <w:vAlign w:val="center"/>
          </w:tcPr>
          <w:p w14:paraId="7AF077F2" w14:textId="77777777" w:rsidR="00EC6A69" w:rsidRPr="008436F5" w:rsidRDefault="00EC6A69" w:rsidP="0094051D">
            <w:pPr>
              <w:pStyle w:val="NoSpacing"/>
              <w:contextualSpacing/>
              <w:jc w:val="center"/>
            </w:pPr>
            <w:r w:rsidRPr="008436F5">
              <w:t>CO2</w:t>
            </w:r>
          </w:p>
        </w:tc>
        <w:tc>
          <w:tcPr>
            <w:tcW w:w="355" w:type="pct"/>
            <w:vAlign w:val="center"/>
          </w:tcPr>
          <w:p w14:paraId="76367945" w14:textId="77777777" w:rsidR="00EC6A69" w:rsidRPr="008436F5" w:rsidRDefault="00EC6A69" w:rsidP="00A81194">
            <w:pPr>
              <w:pStyle w:val="NoSpacing"/>
              <w:contextualSpacing/>
              <w:jc w:val="center"/>
            </w:pPr>
            <w:r w:rsidRPr="008436F5">
              <w:t>U</w:t>
            </w:r>
          </w:p>
        </w:tc>
        <w:tc>
          <w:tcPr>
            <w:tcW w:w="473" w:type="pct"/>
            <w:vAlign w:val="center"/>
          </w:tcPr>
          <w:p w14:paraId="22D73DBC" w14:textId="77777777" w:rsidR="00EC6A69" w:rsidRPr="008436F5" w:rsidRDefault="00EC6A69" w:rsidP="00A81194">
            <w:pPr>
              <w:pStyle w:val="NoSpacing"/>
              <w:contextualSpacing/>
              <w:jc w:val="center"/>
            </w:pPr>
            <w:r w:rsidRPr="008436F5">
              <w:t>3</w:t>
            </w:r>
          </w:p>
        </w:tc>
      </w:tr>
      <w:tr w:rsidR="00EC6A69" w:rsidRPr="006C2D07" w14:paraId="6ED66F23" w14:textId="77777777" w:rsidTr="008436F5">
        <w:trPr>
          <w:trHeight w:val="436"/>
        </w:trPr>
        <w:tc>
          <w:tcPr>
            <w:tcW w:w="272" w:type="pct"/>
            <w:vAlign w:val="center"/>
          </w:tcPr>
          <w:p w14:paraId="53500121" w14:textId="77777777" w:rsidR="00EC6A69" w:rsidRPr="008436F5" w:rsidRDefault="00EC6A69" w:rsidP="00A81194">
            <w:pPr>
              <w:pStyle w:val="NoSpacing"/>
              <w:contextualSpacing/>
            </w:pPr>
            <w:r w:rsidRPr="008436F5">
              <w:t>14.</w:t>
            </w:r>
          </w:p>
        </w:tc>
        <w:tc>
          <w:tcPr>
            <w:tcW w:w="3512" w:type="pct"/>
            <w:gridSpan w:val="2"/>
            <w:vAlign w:val="center"/>
          </w:tcPr>
          <w:p w14:paraId="3F484381" w14:textId="77777777" w:rsidR="00EC6A69" w:rsidRPr="008436F5" w:rsidRDefault="00EC6A69" w:rsidP="008436F5">
            <w:pPr>
              <w:pStyle w:val="NoSpacing"/>
              <w:contextualSpacing/>
              <w:rPr>
                <w:color w:val="FF0000"/>
              </w:rPr>
            </w:pPr>
            <w:r w:rsidRPr="008436F5">
              <w:t xml:space="preserve">Define path in a graph with suitable example. </w:t>
            </w:r>
          </w:p>
        </w:tc>
        <w:tc>
          <w:tcPr>
            <w:tcW w:w="388" w:type="pct"/>
            <w:vAlign w:val="center"/>
          </w:tcPr>
          <w:p w14:paraId="525270A6" w14:textId="77777777" w:rsidR="00EC6A69" w:rsidRPr="008436F5" w:rsidRDefault="00EC6A69" w:rsidP="0094051D">
            <w:pPr>
              <w:pStyle w:val="NoSpacing"/>
              <w:contextualSpacing/>
              <w:jc w:val="center"/>
            </w:pPr>
            <w:r w:rsidRPr="008436F5">
              <w:t>CO3</w:t>
            </w:r>
          </w:p>
        </w:tc>
        <w:tc>
          <w:tcPr>
            <w:tcW w:w="355" w:type="pct"/>
            <w:vAlign w:val="center"/>
          </w:tcPr>
          <w:p w14:paraId="3FB86067" w14:textId="77777777" w:rsidR="00EC6A69" w:rsidRPr="008436F5" w:rsidRDefault="00EC6A69" w:rsidP="00A81194">
            <w:pPr>
              <w:pStyle w:val="NoSpacing"/>
              <w:contextualSpacing/>
              <w:jc w:val="center"/>
            </w:pPr>
            <w:r w:rsidRPr="008436F5">
              <w:t>R</w:t>
            </w:r>
          </w:p>
        </w:tc>
        <w:tc>
          <w:tcPr>
            <w:tcW w:w="473" w:type="pct"/>
            <w:vAlign w:val="center"/>
          </w:tcPr>
          <w:p w14:paraId="1F572FEE" w14:textId="77777777" w:rsidR="00EC6A69" w:rsidRPr="008436F5" w:rsidRDefault="00EC6A69" w:rsidP="00A81194">
            <w:pPr>
              <w:pStyle w:val="NoSpacing"/>
              <w:contextualSpacing/>
              <w:jc w:val="center"/>
            </w:pPr>
            <w:r w:rsidRPr="008436F5">
              <w:t>3</w:t>
            </w:r>
          </w:p>
        </w:tc>
      </w:tr>
      <w:tr w:rsidR="00EC6A69" w:rsidRPr="006C2D07" w14:paraId="2A86BAB7" w14:textId="77777777" w:rsidTr="008436F5">
        <w:trPr>
          <w:trHeight w:val="436"/>
        </w:trPr>
        <w:tc>
          <w:tcPr>
            <w:tcW w:w="272" w:type="pct"/>
            <w:vAlign w:val="center"/>
          </w:tcPr>
          <w:p w14:paraId="33727BF7" w14:textId="77777777" w:rsidR="00EC6A69" w:rsidRPr="008436F5" w:rsidRDefault="00EC6A69" w:rsidP="00A81194">
            <w:pPr>
              <w:pStyle w:val="NoSpacing"/>
              <w:contextualSpacing/>
            </w:pPr>
            <w:r w:rsidRPr="008436F5">
              <w:t>15.</w:t>
            </w:r>
          </w:p>
        </w:tc>
        <w:tc>
          <w:tcPr>
            <w:tcW w:w="3512" w:type="pct"/>
            <w:gridSpan w:val="2"/>
            <w:vAlign w:val="center"/>
          </w:tcPr>
          <w:p w14:paraId="4A0A7C16" w14:textId="77777777" w:rsidR="00EC6A69" w:rsidRPr="008436F5" w:rsidRDefault="00EC6A69" w:rsidP="008436F5">
            <w:pPr>
              <w:rPr>
                <w:b/>
              </w:rPr>
            </w:pPr>
            <w:r w:rsidRPr="008436F5">
              <w:t>Explain topological sorting.</w:t>
            </w:r>
          </w:p>
        </w:tc>
        <w:tc>
          <w:tcPr>
            <w:tcW w:w="388" w:type="pct"/>
            <w:vAlign w:val="center"/>
          </w:tcPr>
          <w:p w14:paraId="0F472B2A" w14:textId="77777777" w:rsidR="00EC6A69" w:rsidRPr="008436F5" w:rsidRDefault="00EC6A69" w:rsidP="0094051D">
            <w:pPr>
              <w:pStyle w:val="NoSpacing"/>
              <w:contextualSpacing/>
              <w:jc w:val="center"/>
            </w:pPr>
            <w:r w:rsidRPr="008436F5">
              <w:t>CO5</w:t>
            </w:r>
          </w:p>
        </w:tc>
        <w:tc>
          <w:tcPr>
            <w:tcW w:w="355" w:type="pct"/>
            <w:vAlign w:val="center"/>
          </w:tcPr>
          <w:p w14:paraId="384FB590" w14:textId="77777777" w:rsidR="00EC6A69" w:rsidRPr="008436F5" w:rsidRDefault="00EC6A69" w:rsidP="00A81194">
            <w:pPr>
              <w:pStyle w:val="NoSpacing"/>
              <w:contextualSpacing/>
              <w:jc w:val="center"/>
            </w:pPr>
            <w:r w:rsidRPr="008436F5">
              <w:t xml:space="preserve">An </w:t>
            </w:r>
          </w:p>
        </w:tc>
        <w:tc>
          <w:tcPr>
            <w:tcW w:w="473" w:type="pct"/>
            <w:vAlign w:val="center"/>
          </w:tcPr>
          <w:p w14:paraId="64F51DD7" w14:textId="77777777" w:rsidR="00EC6A69" w:rsidRPr="008436F5" w:rsidRDefault="00EC6A69" w:rsidP="00A81194">
            <w:pPr>
              <w:pStyle w:val="NoSpacing"/>
              <w:contextualSpacing/>
              <w:jc w:val="center"/>
            </w:pPr>
            <w:r w:rsidRPr="008436F5">
              <w:t>3</w:t>
            </w:r>
          </w:p>
        </w:tc>
      </w:tr>
      <w:tr w:rsidR="00EC6A69" w:rsidRPr="006C2D07" w14:paraId="62F50B5E" w14:textId="77777777" w:rsidTr="008436F5">
        <w:trPr>
          <w:trHeight w:val="437"/>
        </w:trPr>
        <w:tc>
          <w:tcPr>
            <w:tcW w:w="272" w:type="pct"/>
            <w:vAlign w:val="center"/>
          </w:tcPr>
          <w:p w14:paraId="0DB5D0C1" w14:textId="77777777" w:rsidR="00EC6A69" w:rsidRPr="008436F5" w:rsidRDefault="00EC6A69" w:rsidP="00A81194">
            <w:pPr>
              <w:pStyle w:val="NoSpacing"/>
              <w:contextualSpacing/>
            </w:pPr>
            <w:r w:rsidRPr="008436F5">
              <w:t>16.</w:t>
            </w:r>
          </w:p>
        </w:tc>
        <w:tc>
          <w:tcPr>
            <w:tcW w:w="3512" w:type="pct"/>
            <w:gridSpan w:val="2"/>
            <w:vAlign w:val="center"/>
          </w:tcPr>
          <w:p w14:paraId="13164087" w14:textId="77777777" w:rsidR="00EC6A69" w:rsidRPr="008436F5" w:rsidRDefault="00EC6A69" w:rsidP="008436F5">
            <w:pPr>
              <w:pStyle w:val="NoSpacing"/>
              <w:contextualSpacing/>
              <w:rPr>
                <w:color w:val="FF0000"/>
              </w:rPr>
            </w:pPr>
            <w:r w:rsidRPr="008436F5">
              <w:t>Discuss the applications of recursive algorithms.</w:t>
            </w:r>
          </w:p>
        </w:tc>
        <w:tc>
          <w:tcPr>
            <w:tcW w:w="388" w:type="pct"/>
            <w:vAlign w:val="center"/>
          </w:tcPr>
          <w:p w14:paraId="57B6284C" w14:textId="77777777" w:rsidR="00EC6A69" w:rsidRPr="008436F5" w:rsidRDefault="00EC6A69" w:rsidP="0094051D">
            <w:pPr>
              <w:pStyle w:val="NoSpacing"/>
              <w:contextualSpacing/>
              <w:jc w:val="center"/>
            </w:pPr>
            <w:r w:rsidRPr="008436F5">
              <w:t>CO5</w:t>
            </w:r>
          </w:p>
        </w:tc>
        <w:tc>
          <w:tcPr>
            <w:tcW w:w="355" w:type="pct"/>
            <w:vAlign w:val="center"/>
          </w:tcPr>
          <w:p w14:paraId="0234E0BA" w14:textId="77777777" w:rsidR="00EC6A69" w:rsidRPr="008436F5" w:rsidRDefault="00EC6A69" w:rsidP="00A81194">
            <w:pPr>
              <w:pStyle w:val="NoSpacing"/>
              <w:contextualSpacing/>
              <w:jc w:val="center"/>
            </w:pPr>
            <w:r w:rsidRPr="008436F5">
              <w:t>U</w:t>
            </w:r>
          </w:p>
        </w:tc>
        <w:tc>
          <w:tcPr>
            <w:tcW w:w="473" w:type="pct"/>
            <w:vAlign w:val="center"/>
          </w:tcPr>
          <w:p w14:paraId="419DEF60" w14:textId="77777777" w:rsidR="00EC6A69" w:rsidRPr="008436F5" w:rsidRDefault="00EC6A69" w:rsidP="00A81194">
            <w:pPr>
              <w:pStyle w:val="NoSpacing"/>
              <w:contextualSpacing/>
              <w:jc w:val="center"/>
            </w:pPr>
            <w:r w:rsidRPr="008436F5">
              <w:t>3</w:t>
            </w:r>
          </w:p>
        </w:tc>
      </w:tr>
      <w:tr w:rsidR="00EC6A69" w:rsidRPr="006C2D07" w14:paraId="403952FF" w14:textId="77777777" w:rsidTr="00A81194">
        <w:trPr>
          <w:trHeight w:val="551"/>
        </w:trPr>
        <w:tc>
          <w:tcPr>
            <w:tcW w:w="5000" w:type="pct"/>
            <w:gridSpan w:val="6"/>
          </w:tcPr>
          <w:p w14:paraId="6DC20FA7" w14:textId="77777777" w:rsidR="00EC6A69" w:rsidRPr="008436F5" w:rsidRDefault="00EC6A69" w:rsidP="00A81194">
            <w:pPr>
              <w:contextualSpacing/>
              <w:jc w:val="center"/>
              <w:rPr>
                <w:b/>
                <w:u w:val="single"/>
              </w:rPr>
            </w:pPr>
            <w:r w:rsidRPr="008436F5">
              <w:rPr>
                <w:b/>
                <w:u w:val="single"/>
              </w:rPr>
              <w:t>PART – C (6 X 12 = 72 MARKS)</w:t>
            </w:r>
          </w:p>
          <w:p w14:paraId="48DF7932" w14:textId="77777777" w:rsidR="00EC6A69" w:rsidRPr="008436F5" w:rsidRDefault="00EC6A69" w:rsidP="00A81194">
            <w:pPr>
              <w:contextualSpacing/>
              <w:jc w:val="center"/>
              <w:rPr>
                <w:b/>
              </w:rPr>
            </w:pPr>
            <w:r w:rsidRPr="008436F5">
              <w:rPr>
                <w:b/>
              </w:rPr>
              <w:t>(Answer any five Questions from Q.No. 17 to 23, Q.No. 24 is Compulsory)</w:t>
            </w:r>
          </w:p>
        </w:tc>
      </w:tr>
      <w:tr w:rsidR="00EC6A69" w:rsidRPr="006C2D07" w14:paraId="3B4F3D5C" w14:textId="77777777" w:rsidTr="00A81194">
        <w:trPr>
          <w:trHeight w:val="396"/>
        </w:trPr>
        <w:tc>
          <w:tcPr>
            <w:tcW w:w="272" w:type="pct"/>
            <w:vAlign w:val="center"/>
          </w:tcPr>
          <w:p w14:paraId="7231E6B0" w14:textId="77777777" w:rsidR="00EC6A69" w:rsidRPr="008436F5" w:rsidRDefault="00EC6A69" w:rsidP="00A81194">
            <w:pPr>
              <w:contextualSpacing/>
              <w:jc w:val="center"/>
            </w:pPr>
            <w:r w:rsidRPr="008436F5">
              <w:t>17.</w:t>
            </w:r>
          </w:p>
        </w:tc>
        <w:tc>
          <w:tcPr>
            <w:tcW w:w="189" w:type="pct"/>
            <w:vAlign w:val="center"/>
          </w:tcPr>
          <w:p w14:paraId="7F6BD6E9" w14:textId="77777777" w:rsidR="00EC6A69" w:rsidRPr="008436F5" w:rsidRDefault="00EC6A69" w:rsidP="00A81194">
            <w:pPr>
              <w:contextualSpacing/>
              <w:jc w:val="center"/>
            </w:pPr>
            <w:r w:rsidRPr="008436F5">
              <w:t>a.</w:t>
            </w:r>
          </w:p>
        </w:tc>
        <w:tc>
          <w:tcPr>
            <w:tcW w:w="3323" w:type="pct"/>
            <w:vAlign w:val="bottom"/>
          </w:tcPr>
          <w:p w14:paraId="672094EA" w14:textId="77777777" w:rsidR="00EC6A69" w:rsidRPr="008436F5" w:rsidRDefault="00EC6A69" w:rsidP="00A81194">
            <w:pPr>
              <w:contextualSpacing/>
              <w:jc w:val="both"/>
            </w:pPr>
            <w:r w:rsidRPr="008436F5">
              <w:t xml:space="preserve">Explain the following operations performed in the Doubly linked List. </w:t>
            </w:r>
          </w:p>
          <w:p w14:paraId="67FDC0FA" w14:textId="77777777" w:rsidR="00EC6A69" w:rsidRPr="008436F5" w:rsidRDefault="00EC6A69" w:rsidP="00EC6A69">
            <w:pPr>
              <w:pStyle w:val="ListParagraph"/>
              <w:numPr>
                <w:ilvl w:val="0"/>
                <w:numId w:val="25"/>
              </w:numPr>
              <w:jc w:val="both"/>
            </w:pPr>
            <w:r w:rsidRPr="008436F5">
              <w:t>Insert at the front</w:t>
            </w:r>
          </w:p>
          <w:p w14:paraId="0CE12D36" w14:textId="77777777" w:rsidR="00EC6A69" w:rsidRPr="008436F5" w:rsidRDefault="00EC6A69" w:rsidP="00EC6A69">
            <w:pPr>
              <w:pStyle w:val="ListParagraph"/>
              <w:numPr>
                <w:ilvl w:val="0"/>
                <w:numId w:val="25"/>
              </w:numPr>
              <w:jc w:val="both"/>
            </w:pPr>
            <w:r w:rsidRPr="008436F5">
              <w:t>Insert in the middle</w:t>
            </w:r>
          </w:p>
          <w:p w14:paraId="359023CB" w14:textId="77777777" w:rsidR="00EC6A69" w:rsidRPr="008436F5" w:rsidRDefault="00EC6A69" w:rsidP="00EC6A69">
            <w:pPr>
              <w:pStyle w:val="ListParagraph"/>
              <w:numPr>
                <w:ilvl w:val="0"/>
                <w:numId w:val="25"/>
              </w:numPr>
              <w:jc w:val="both"/>
            </w:pPr>
            <w:r w:rsidRPr="008436F5">
              <w:rPr>
                <w:color w:val="000000" w:themeColor="text1"/>
              </w:rPr>
              <w:t>Delete the first element.</w:t>
            </w:r>
          </w:p>
          <w:p w14:paraId="75B9FEE8" w14:textId="77777777" w:rsidR="00EC6A69" w:rsidRPr="008436F5" w:rsidRDefault="00EC6A69" w:rsidP="00EC6A69">
            <w:pPr>
              <w:pStyle w:val="ListParagraph"/>
              <w:numPr>
                <w:ilvl w:val="0"/>
                <w:numId w:val="25"/>
              </w:numPr>
              <w:jc w:val="both"/>
            </w:pPr>
            <w:r w:rsidRPr="008436F5">
              <w:rPr>
                <w:color w:val="000000" w:themeColor="text1"/>
              </w:rPr>
              <w:t xml:space="preserve">Delete the middle element.  </w:t>
            </w:r>
            <w:r w:rsidRPr="008436F5">
              <w:t xml:space="preserve"> </w:t>
            </w:r>
          </w:p>
        </w:tc>
        <w:tc>
          <w:tcPr>
            <w:tcW w:w="388" w:type="pct"/>
            <w:vAlign w:val="center"/>
          </w:tcPr>
          <w:p w14:paraId="7B74F427" w14:textId="77777777" w:rsidR="00EC6A69" w:rsidRPr="008436F5" w:rsidRDefault="00EC6A69" w:rsidP="00A81194">
            <w:pPr>
              <w:contextualSpacing/>
              <w:jc w:val="center"/>
            </w:pPr>
            <w:r w:rsidRPr="008436F5">
              <w:t>CO4</w:t>
            </w:r>
          </w:p>
        </w:tc>
        <w:tc>
          <w:tcPr>
            <w:tcW w:w="355" w:type="pct"/>
            <w:vAlign w:val="center"/>
          </w:tcPr>
          <w:p w14:paraId="50C76F55" w14:textId="77777777" w:rsidR="00EC6A69" w:rsidRPr="008436F5" w:rsidRDefault="00EC6A69" w:rsidP="00A81194">
            <w:pPr>
              <w:contextualSpacing/>
              <w:jc w:val="center"/>
            </w:pPr>
            <w:r w:rsidRPr="008436F5">
              <w:t>U</w:t>
            </w:r>
          </w:p>
        </w:tc>
        <w:tc>
          <w:tcPr>
            <w:tcW w:w="473" w:type="pct"/>
            <w:vAlign w:val="center"/>
          </w:tcPr>
          <w:p w14:paraId="0E06F0C4" w14:textId="77777777" w:rsidR="00EC6A69" w:rsidRPr="008436F5" w:rsidRDefault="00EC6A69" w:rsidP="00A81194">
            <w:pPr>
              <w:contextualSpacing/>
              <w:jc w:val="center"/>
            </w:pPr>
            <w:r w:rsidRPr="008436F5">
              <w:t>12</w:t>
            </w:r>
          </w:p>
        </w:tc>
      </w:tr>
      <w:tr w:rsidR="00EC6A69" w:rsidRPr="006C2D07" w14:paraId="13F7B258" w14:textId="77777777" w:rsidTr="00A81194">
        <w:trPr>
          <w:trHeight w:val="396"/>
        </w:trPr>
        <w:tc>
          <w:tcPr>
            <w:tcW w:w="272" w:type="pct"/>
            <w:vAlign w:val="center"/>
          </w:tcPr>
          <w:p w14:paraId="69F1C810" w14:textId="77777777" w:rsidR="00EC6A69" w:rsidRPr="008436F5" w:rsidRDefault="00EC6A69" w:rsidP="00A81194">
            <w:pPr>
              <w:contextualSpacing/>
              <w:jc w:val="center"/>
            </w:pPr>
          </w:p>
        </w:tc>
        <w:tc>
          <w:tcPr>
            <w:tcW w:w="189" w:type="pct"/>
            <w:vAlign w:val="center"/>
          </w:tcPr>
          <w:p w14:paraId="7B94FF40" w14:textId="77777777" w:rsidR="00EC6A69" w:rsidRPr="008436F5" w:rsidRDefault="00EC6A69" w:rsidP="00A81194">
            <w:pPr>
              <w:contextualSpacing/>
              <w:jc w:val="center"/>
            </w:pPr>
          </w:p>
        </w:tc>
        <w:tc>
          <w:tcPr>
            <w:tcW w:w="3323" w:type="pct"/>
            <w:vAlign w:val="bottom"/>
          </w:tcPr>
          <w:p w14:paraId="1E113A9B" w14:textId="77777777" w:rsidR="00EC6A69" w:rsidRPr="008436F5" w:rsidRDefault="00EC6A69" w:rsidP="00A81194">
            <w:pPr>
              <w:contextualSpacing/>
              <w:jc w:val="both"/>
              <w:rPr>
                <w:color w:val="FF0000"/>
              </w:rPr>
            </w:pPr>
          </w:p>
        </w:tc>
        <w:tc>
          <w:tcPr>
            <w:tcW w:w="388" w:type="pct"/>
            <w:vAlign w:val="center"/>
          </w:tcPr>
          <w:p w14:paraId="160205A2" w14:textId="77777777" w:rsidR="00EC6A69" w:rsidRPr="008436F5" w:rsidRDefault="00EC6A69" w:rsidP="00A81194">
            <w:pPr>
              <w:contextualSpacing/>
              <w:jc w:val="center"/>
            </w:pPr>
          </w:p>
        </w:tc>
        <w:tc>
          <w:tcPr>
            <w:tcW w:w="355" w:type="pct"/>
            <w:vAlign w:val="center"/>
          </w:tcPr>
          <w:p w14:paraId="669EC99A" w14:textId="77777777" w:rsidR="00EC6A69" w:rsidRPr="008436F5" w:rsidRDefault="00EC6A69" w:rsidP="00A81194">
            <w:pPr>
              <w:contextualSpacing/>
              <w:jc w:val="center"/>
            </w:pPr>
          </w:p>
        </w:tc>
        <w:tc>
          <w:tcPr>
            <w:tcW w:w="473" w:type="pct"/>
            <w:vAlign w:val="center"/>
          </w:tcPr>
          <w:p w14:paraId="74A90A29" w14:textId="77777777" w:rsidR="00EC6A69" w:rsidRPr="008436F5" w:rsidRDefault="00EC6A69" w:rsidP="00A81194">
            <w:pPr>
              <w:contextualSpacing/>
              <w:jc w:val="center"/>
            </w:pPr>
          </w:p>
        </w:tc>
      </w:tr>
      <w:tr w:rsidR="00EC6A69" w:rsidRPr="006C2D07" w14:paraId="3F679E11" w14:textId="77777777" w:rsidTr="00A81194">
        <w:trPr>
          <w:trHeight w:val="396"/>
        </w:trPr>
        <w:tc>
          <w:tcPr>
            <w:tcW w:w="272" w:type="pct"/>
            <w:vAlign w:val="center"/>
          </w:tcPr>
          <w:p w14:paraId="20819FBB" w14:textId="77777777" w:rsidR="00EC6A69" w:rsidRPr="008436F5" w:rsidRDefault="00EC6A69" w:rsidP="00A81194">
            <w:pPr>
              <w:contextualSpacing/>
              <w:jc w:val="center"/>
            </w:pPr>
            <w:r w:rsidRPr="008436F5">
              <w:lastRenderedPageBreak/>
              <w:t>18.</w:t>
            </w:r>
          </w:p>
        </w:tc>
        <w:tc>
          <w:tcPr>
            <w:tcW w:w="189" w:type="pct"/>
            <w:vAlign w:val="center"/>
          </w:tcPr>
          <w:p w14:paraId="27D98088" w14:textId="77777777" w:rsidR="00EC6A69" w:rsidRPr="008436F5" w:rsidRDefault="00EC6A69" w:rsidP="00A81194">
            <w:pPr>
              <w:contextualSpacing/>
              <w:jc w:val="center"/>
            </w:pPr>
            <w:r w:rsidRPr="008436F5">
              <w:t>a.</w:t>
            </w:r>
          </w:p>
        </w:tc>
        <w:tc>
          <w:tcPr>
            <w:tcW w:w="3323" w:type="pct"/>
            <w:vAlign w:val="bottom"/>
          </w:tcPr>
          <w:p w14:paraId="5E24B2B4" w14:textId="77777777" w:rsidR="00EC6A69" w:rsidRPr="008436F5" w:rsidRDefault="00EC6A69" w:rsidP="00A81194">
            <w:pPr>
              <w:contextualSpacing/>
              <w:jc w:val="both"/>
              <w:rPr>
                <w:color w:val="FF0000"/>
              </w:rPr>
            </w:pPr>
            <w:r w:rsidRPr="008436F5">
              <w:t>Explain the basic operations of stack with an example.</w:t>
            </w:r>
          </w:p>
        </w:tc>
        <w:tc>
          <w:tcPr>
            <w:tcW w:w="388" w:type="pct"/>
            <w:vAlign w:val="center"/>
          </w:tcPr>
          <w:p w14:paraId="40E8804D" w14:textId="77777777" w:rsidR="00EC6A69" w:rsidRPr="008436F5" w:rsidRDefault="00EC6A69" w:rsidP="00A81194">
            <w:pPr>
              <w:contextualSpacing/>
              <w:jc w:val="center"/>
            </w:pPr>
            <w:r w:rsidRPr="008436F5">
              <w:t>CO3</w:t>
            </w:r>
          </w:p>
        </w:tc>
        <w:tc>
          <w:tcPr>
            <w:tcW w:w="355" w:type="pct"/>
            <w:vAlign w:val="center"/>
          </w:tcPr>
          <w:p w14:paraId="328EECCE" w14:textId="77777777" w:rsidR="00EC6A69" w:rsidRPr="008436F5" w:rsidRDefault="00EC6A69" w:rsidP="00A81194">
            <w:pPr>
              <w:contextualSpacing/>
              <w:jc w:val="center"/>
            </w:pPr>
            <w:r w:rsidRPr="008436F5">
              <w:t>An</w:t>
            </w:r>
          </w:p>
        </w:tc>
        <w:tc>
          <w:tcPr>
            <w:tcW w:w="473" w:type="pct"/>
            <w:vAlign w:val="center"/>
          </w:tcPr>
          <w:p w14:paraId="301F64B7" w14:textId="77777777" w:rsidR="00EC6A69" w:rsidRPr="008436F5" w:rsidRDefault="00EC6A69" w:rsidP="00A81194">
            <w:pPr>
              <w:contextualSpacing/>
              <w:jc w:val="center"/>
            </w:pPr>
            <w:r w:rsidRPr="008436F5">
              <w:t>12</w:t>
            </w:r>
          </w:p>
        </w:tc>
      </w:tr>
      <w:tr w:rsidR="00EC6A69" w:rsidRPr="006C2D07" w14:paraId="7A1EF5E6" w14:textId="77777777" w:rsidTr="00A81194">
        <w:trPr>
          <w:trHeight w:val="396"/>
        </w:trPr>
        <w:tc>
          <w:tcPr>
            <w:tcW w:w="272" w:type="pct"/>
            <w:vAlign w:val="center"/>
          </w:tcPr>
          <w:p w14:paraId="0527C700" w14:textId="77777777" w:rsidR="00EC6A69" w:rsidRPr="008436F5" w:rsidRDefault="00EC6A69" w:rsidP="00A81194">
            <w:pPr>
              <w:contextualSpacing/>
              <w:jc w:val="center"/>
            </w:pPr>
          </w:p>
        </w:tc>
        <w:tc>
          <w:tcPr>
            <w:tcW w:w="189" w:type="pct"/>
            <w:vAlign w:val="center"/>
          </w:tcPr>
          <w:p w14:paraId="6209EFCA" w14:textId="77777777" w:rsidR="00EC6A69" w:rsidRPr="008436F5" w:rsidRDefault="00EC6A69" w:rsidP="00A81194">
            <w:pPr>
              <w:contextualSpacing/>
              <w:jc w:val="center"/>
            </w:pPr>
          </w:p>
        </w:tc>
        <w:tc>
          <w:tcPr>
            <w:tcW w:w="3323" w:type="pct"/>
            <w:vAlign w:val="bottom"/>
          </w:tcPr>
          <w:p w14:paraId="3240F957" w14:textId="77777777" w:rsidR="00EC6A69" w:rsidRPr="008436F5" w:rsidRDefault="00EC6A69" w:rsidP="00A81194">
            <w:pPr>
              <w:contextualSpacing/>
              <w:jc w:val="both"/>
              <w:rPr>
                <w:color w:val="FF0000"/>
              </w:rPr>
            </w:pPr>
          </w:p>
        </w:tc>
        <w:tc>
          <w:tcPr>
            <w:tcW w:w="388" w:type="pct"/>
            <w:vAlign w:val="bottom"/>
          </w:tcPr>
          <w:p w14:paraId="01AA5A19" w14:textId="77777777" w:rsidR="00EC6A69" w:rsidRPr="008436F5" w:rsidRDefault="00EC6A69" w:rsidP="00A81194">
            <w:pPr>
              <w:contextualSpacing/>
              <w:jc w:val="center"/>
            </w:pPr>
          </w:p>
        </w:tc>
        <w:tc>
          <w:tcPr>
            <w:tcW w:w="355" w:type="pct"/>
            <w:vAlign w:val="bottom"/>
          </w:tcPr>
          <w:p w14:paraId="7F4F1C3D" w14:textId="77777777" w:rsidR="00EC6A69" w:rsidRPr="008436F5" w:rsidRDefault="00EC6A69" w:rsidP="00A81194">
            <w:pPr>
              <w:contextualSpacing/>
              <w:jc w:val="center"/>
            </w:pPr>
          </w:p>
        </w:tc>
        <w:tc>
          <w:tcPr>
            <w:tcW w:w="473" w:type="pct"/>
            <w:vAlign w:val="bottom"/>
          </w:tcPr>
          <w:p w14:paraId="18FB41FB" w14:textId="77777777" w:rsidR="00EC6A69" w:rsidRPr="008436F5" w:rsidRDefault="00EC6A69" w:rsidP="00A81194">
            <w:pPr>
              <w:contextualSpacing/>
              <w:jc w:val="center"/>
            </w:pPr>
          </w:p>
        </w:tc>
      </w:tr>
      <w:tr w:rsidR="00EC6A69" w:rsidRPr="006C2D07" w14:paraId="100D20D0" w14:textId="77777777" w:rsidTr="00A81194">
        <w:trPr>
          <w:trHeight w:val="396"/>
        </w:trPr>
        <w:tc>
          <w:tcPr>
            <w:tcW w:w="272" w:type="pct"/>
            <w:vAlign w:val="center"/>
          </w:tcPr>
          <w:p w14:paraId="10CC6FD8" w14:textId="77777777" w:rsidR="00EC6A69" w:rsidRPr="008436F5" w:rsidRDefault="00EC6A69" w:rsidP="00A81194">
            <w:pPr>
              <w:contextualSpacing/>
              <w:jc w:val="center"/>
            </w:pPr>
            <w:r w:rsidRPr="008436F5">
              <w:t>19.</w:t>
            </w:r>
          </w:p>
        </w:tc>
        <w:tc>
          <w:tcPr>
            <w:tcW w:w="189" w:type="pct"/>
            <w:vAlign w:val="center"/>
          </w:tcPr>
          <w:p w14:paraId="0DEB6B8B" w14:textId="77777777" w:rsidR="00EC6A69" w:rsidRPr="008436F5" w:rsidRDefault="00EC6A69" w:rsidP="00A81194">
            <w:pPr>
              <w:contextualSpacing/>
              <w:jc w:val="center"/>
            </w:pPr>
            <w:r w:rsidRPr="008436F5">
              <w:t>a.</w:t>
            </w:r>
          </w:p>
        </w:tc>
        <w:tc>
          <w:tcPr>
            <w:tcW w:w="3323" w:type="pct"/>
            <w:vAlign w:val="bottom"/>
          </w:tcPr>
          <w:p w14:paraId="1B895E35" w14:textId="77777777" w:rsidR="00EC6A69" w:rsidRPr="008436F5" w:rsidRDefault="00EC6A69" w:rsidP="00332E8E">
            <w:pPr>
              <w:jc w:val="both"/>
              <w:rPr>
                <w:color w:val="FF0000"/>
              </w:rPr>
            </w:pPr>
            <w:r w:rsidRPr="008436F5">
              <w:t>Write a selection sort algorithm and apply the input 90, 20, 70, 10, 50, 40, 30 on the algorithm and show each step for sorting the numbers in ascending order.</w:t>
            </w:r>
          </w:p>
        </w:tc>
        <w:tc>
          <w:tcPr>
            <w:tcW w:w="388" w:type="pct"/>
            <w:vAlign w:val="center"/>
          </w:tcPr>
          <w:p w14:paraId="7FEFDF42" w14:textId="77777777" w:rsidR="00EC6A69" w:rsidRPr="008436F5" w:rsidRDefault="00EC6A69" w:rsidP="00A81194">
            <w:pPr>
              <w:contextualSpacing/>
              <w:jc w:val="center"/>
            </w:pPr>
            <w:r w:rsidRPr="008436F5">
              <w:t>CO2</w:t>
            </w:r>
          </w:p>
        </w:tc>
        <w:tc>
          <w:tcPr>
            <w:tcW w:w="355" w:type="pct"/>
            <w:vAlign w:val="center"/>
          </w:tcPr>
          <w:p w14:paraId="3054D62C" w14:textId="77777777" w:rsidR="00EC6A69" w:rsidRPr="008436F5" w:rsidRDefault="00EC6A69" w:rsidP="00A81194">
            <w:pPr>
              <w:contextualSpacing/>
              <w:jc w:val="center"/>
            </w:pPr>
            <w:r w:rsidRPr="008436F5">
              <w:t>A</w:t>
            </w:r>
          </w:p>
        </w:tc>
        <w:tc>
          <w:tcPr>
            <w:tcW w:w="473" w:type="pct"/>
            <w:vAlign w:val="center"/>
          </w:tcPr>
          <w:p w14:paraId="41A91EBD" w14:textId="77777777" w:rsidR="00EC6A69" w:rsidRPr="008436F5" w:rsidRDefault="00EC6A69" w:rsidP="00A81194">
            <w:pPr>
              <w:contextualSpacing/>
              <w:jc w:val="center"/>
            </w:pPr>
            <w:r w:rsidRPr="008436F5">
              <w:t>12</w:t>
            </w:r>
          </w:p>
        </w:tc>
      </w:tr>
      <w:tr w:rsidR="00EC6A69" w:rsidRPr="006C2D07" w14:paraId="746D1616" w14:textId="77777777" w:rsidTr="00A81194">
        <w:trPr>
          <w:trHeight w:val="396"/>
        </w:trPr>
        <w:tc>
          <w:tcPr>
            <w:tcW w:w="272" w:type="pct"/>
            <w:vAlign w:val="center"/>
          </w:tcPr>
          <w:p w14:paraId="62B09178" w14:textId="77777777" w:rsidR="00EC6A69" w:rsidRPr="008436F5" w:rsidRDefault="00EC6A69" w:rsidP="00A81194">
            <w:pPr>
              <w:contextualSpacing/>
              <w:jc w:val="center"/>
            </w:pPr>
          </w:p>
        </w:tc>
        <w:tc>
          <w:tcPr>
            <w:tcW w:w="189" w:type="pct"/>
            <w:vAlign w:val="center"/>
          </w:tcPr>
          <w:p w14:paraId="2AC9947E" w14:textId="77777777" w:rsidR="00EC6A69" w:rsidRPr="008436F5" w:rsidRDefault="00EC6A69" w:rsidP="00A81194">
            <w:pPr>
              <w:contextualSpacing/>
              <w:jc w:val="center"/>
            </w:pPr>
          </w:p>
        </w:tc>
        <w:tc>
          <w:tcPr>
            <w:tcW w:w="3323" w:type="pct"/>
            <w:vAlign w:val="bottom"/>
          </w:tcPr>
          <w:p w14:paraId="12526ED5" w14:textId="77777777" w:rsidR="00EC6A69" w:rsidRPr="008436F5" w:rsidRDefault="00EC6A69" w:rsidP="00A81194">
            <w:pPr>
              <w:contextualSpacing/>
              <w:jc w:val="both"/>
              <w:rPr>
                <w:color w:val="FF0000"/>
              </w:rPr>
            </w:pPr>
          </w:p>
        </w:tc>
        <w:tc>
          <w:tcPr>
            <w:tcW w:w="388" w:type="pct"/>
            <w:vAlign w:val="center"/>
          </w:tcPr>
          <w:p w14:paraId="7F7298AC" w14:textId="77777777" w:rsidR="00EC6A69" w:rsidRPr="008436F5" w:rsidRDefault="00EC6A69" w:rsidP="00A81194">
            <w:pPr>
              <w:contextualSpacing/>
              <w:jc w:val="center"/>
            </w:pPr>
          </w:p>
        </w:tc>
        <w:tc>
          <w:tcPr>
            <w:tcW w:w="355" w:type="pct"/>
            <w:vAlign w:val="center"/>
          </w:tcPr>
          <w:p w14:paraId="6A5800A2" w14:textId="77777777" w:rsidR="00EC6A69" w:rsidRPr="008436F5" w:rsidRDefault="00EC6A69" w:rsidP="00A81194">
            <w:pPr>
              <w:contextualSpacing/>
              <w:jc w:val="center"/>
            </w:pPr>
          </w:p>
        </w:tc>
        <w:tc>
          <w:tcPr>
            <w:tcW w:w="473" w:type="pct"/>
            <w:vAlign w:val="center"/>
          </w:tcPr>
          <w:p w14:paraId="4D1D3452" w14:textId="77777777" w:rsidR="00EC6A69" w:rsidRPr="008436F5" w:rsidRDefault="00EC6A69" w:rsidP="00A81194">
            <w:pPr>
              <w:contextualSpacing/>
              <w:jc w:val="center"/>
            </w:pPr>
          </w:p>
        </w:tc>
      </w:tr>
      <w:tr w:rsidR="00EC6A69" w:rsidRPr="006C2D07" w14:paraId="04F41DAF" w14:textId="77777777" w:rsidTr="00A81194">
        <w:trPr>
          <w:trHeight w:val="396"/>
        </w:trPr>
        <w:tc>
          <w:tcPr>
            <w:tcW w:w="272" w:type="pct"/>
            <w:vAlign w:val="center"/>
          </w:tcPr>
          <w:p w14:paraId="17F54434" w14:textId="77777777" w:rsidR="00EC6A69" w:rsidRPr="008436F5" w:rsidRDefault="00EC6A69" w:rsidP="00A81194">
            <w:pPr>
              <w:contextualSpacing/>
              <w:jc w:val="center"/>
            </w:pPr>
            <w:r w:rsidRPr="008436F5">
              <w:t>20.</w:t>
            </w:r>
          </w:p>
        </w:tc>
        <w:tc>
          <w:tcPr>
            <w:tcW w:w="189" w:type="pct"/>
            <w:vAlign w:val="center"/>
          </w:tcPr>
          <w:p w14:paraId="37463C42" w14:textId="77777777" w:rsidR="00EC6A69" w:rsidRPr="008436F5" w:rsidRDefault="00EC6A69" w:rsidP="00A81194">
            <w:pPr>
              <w:contextualSpacing/>
              <w:jc w:val="center"/>
            </w:pPr>
            <w:r w:rsidRPr="008436F5">
              <w:t>a.</w:t>
            </w:r>
          </w:p>
        </w:tc>
        <w:tc>
          <w:tcPr>
            <w:tcW w:w="3323" w:type="pct"/>
            <w:vAlign w:val="bottom"/>
          </w:tcPr>
          <w:p w14:paraId="1C8280C0" w14:textId="77777777" w:rsidR="00EC6A69" w:rsidRPr="008436F5" w:rsidRDefault="00EC6A69" w:rsidP="00332E8E">
            <w:pPr>
              <w:jc w:val="both"/>
              <w:rPr>
                <w:color w:val="FF0000"/>
              </w:rPr>
            </w:pPr>
            <w:r w:rsidRPr="008436F5">
              <w:t>Explain in detail about the Graph traversal methods.</w:t>
            </w:r>
          </w:p>
        </w:tc>
        <w:tc>
          <w:tcPr>
            <w:tcW w:w="388" w:type="pct"/>
            <w:vAlign w:val="center"/>
          </w:tcPr>
          <w:p w14:paraId="5592183F" w14:textId="77777777" w:rsidR="00EC6A69" w:rsidRPr="008436F5" w:rsidRDefault="00EC6A69" w:rsidP="00A81194">
            <w:pPr>
              <w:contextualSpacing/>
              <w:jc w:val="center"/>
            </w:pPr>
            <w:r w:rsidRPr="008436F5">
              <w:t>CO3</w:t>
            </w:r>
          </w:p>
        </w:tc>
        <w:tc>
          <w:tcPr>
            <w:tcW w:w="355" w:type="pct"/>
            <w:vAlign w:val="center"/>
          </w:tcPr>
          <w:p w14:paraId="60B90233" w14:textId="77777777" w:rsidR="00EC6A69" w:rsidRPr="008436F5" w:rsidRDefault="00EC6A69" w:rsidP="00A81194">
            <w:pPr>
              <w:contextualSpacing/>
              <w:jc w:val="center"/>
            </w:pPr>
            <w:r w:rsidRPr="008436F5">
              <w:t>An</w:t>
            </w:r>
          </w:p>
        </w:tc>
        <w:tc>
          <w:tcPr>
            <w:tcW w:w="473" w:type="pct"/>
            <w:vAlign w:val="center"/>
          </w:tcPr>
          <w:p w14:paraId="34964C26" w14:textId="77777777" w:rsidR="00EC6A69" w:rsidRPr="008436F5" w:rsidRDefault="00EC6A69" w:rsidP="00A81194">
            <w:pPr>
              <w:contextualSpacing/>
              <w:jc w:val="center"/>
            </w:pPr>
            <w:r w:rsidRPr="008436F5">
              <w:t>6</w:t>
            </w:r>
          </w:p>
        </w:tc>
      </w:tr>
      <w:tr w:rsidR="00EC6A69" w:rsidRPr="006C2D07" w14:paraId="7489824A" w14:textId="77777777" w:rsidTr="00A81194">
        <w:trPr>
          <w:trHeight w:val="396"/>
        </w:trPr>
        <w:tc>
          <w:tcPr>
            <w:tcW w:w="272" w:type="pct"/>
            <w:vAlign w:val="center"/>
          </w:tcPr>
          <w:p w14:paraId="242367D1" w14:textId="77777777" w:rsidR="00EC6A69" w:rsidRPr="008436F5" w:rsidRDefault="00EC6A69" w:rsidP="00A81194">
            <w:pPr>
              <w:contextualSpacing/>
              <w:jc w:val="center"/>
            </w:pPr>
          </w:p>
        </w:tc>
        <w:tc>
          <w:tcPr>
            <w:tcW w:w="189" w:type="pct"/>
            <w:vAlign w:val="center"/>
          </w:tcPr>
          <w:p w14:paraId="7D527AF7" w14:textId="77777777" w:rsidR="00EC6A69" w:rsidRPr="008436F5" w:rsidRDefault="00EC6A69" w:rsidP="00A81194">
            <w:pPr>
              <w:contextualSpacing/>
              <w:jc w:val="center"/>
            </w:pPr>
            <w:r w:rsidRPr="008436F5">
              <w:t>b.</w:t>
            </w:r>
          </w:p>
        </w:tc>
        <w:tc>
          <w:tcPr>
            <w:tcW w:w="3323" w:type="pct"/>
            <w:vAlign w:val="bottom"/>
          </w:tcPr>
          <w:p w14:paraId="60443EDA" w14:textId="77777777" w:rsidR="00EC6A69" w:rsidRPr="008436F5" w:rsidRDefault="00EC6A69" w:rsidP="00332E8E">
            <w:pPr>
              <w:jc w:val="both"/>
            </w:pPr>
            <w:r w:rsidRPr="008436F5">
              <w:t>Consider the following specification of a graph G</w:t>
            </w:r>
          </w:p>
          <w:p w14:paraId="352C2B68" w14:textId="77777777" w:rsidR="00EC6A69" w:rsidRPr="008436F5" w:rsidRDefault="00EC6A69" w:rsidP="00332E8E">
            <w:pPr>
              <w:jc w:val="both"/>
            </w:pPr>
            <w:r w:rsidRPr="008436F5">
              <w:tab/>
              <w:t>V (G) = {a, b, c, d}</w:t>
            </w:r>
          </w:p>
          <w:p w14:paraId="7A89F212" w14:textId="77777777" w:rsidR="00EC6A69" w:rsidRPr="008436F5" w:rsidRDefault="00EC6A69" w:rsidP="00332E8E">
            <w:pPr>
              <w:jc w:val="both"/>
            </w:pPr>
            <w:r w:rsidRPr="008436F5">
              <w:tab/>
              <w:t>E (G) = {(a, b), (a, c), (c, c), (c, d), (d, a)}</w:t>
            </w:r>
          </w:p>
          <w:p w14:paraId="19188CB6" w14:textId="77777777" w:rsidR="00EC6A69" w:rsidRPr="008436F5" w:rsidRDefault="00EC6A69" w:rsidP="00332E8E">
            <w:pPr>
              <w:jc w:val="both"/>
            </w:pPr>
            <w:r>
              <w:tab/>
              <w:t xml:space="preserve">a. </w:t>
            </w:r>
            <w:r w:rsidRPr="008436F5">
              <w:t>Draw an undirected graph.</w:t>
            </w:r>
            <w:r w:rsidRPr="008436F5">
              <w:tab/>
            </w:r>
            <w:r w:rsidRPr="008436F5">
              <w:tab/>
            </w:r>
          </w:p>
          <w:p w14:paraId="5DDAD272" w14:textId="77777777" w:rsidR="00EC6A69" w:rsidRPr="008436F5" w:rsidRDefault="00EC6A69" w:rsidP="008436F5">
            <w:pPr>
              <w:jc w:val="both"/>
              <w:rPr>
                <w:bCs/>
                <w:color w:val="FF0000"/>
              </w:rPr>
            </w:pPr>
            <w:r w:rsidRPr="008436F5">
              <w:t xml:space="preserve">            b.</w:t>
            </w:r>
            <w:r>
              <w:t xml:space="preserve"> </w:t>
            </w:r>
            <w:r w:rsidRPr="008436F5">
              <w:t xml:space="preserve">Draw its adjacency matrix </w:t>
            </w:r>
          </w:p>
        </w:tc>
        <w:tc>
          <w:tcPr>
            <w:tcW w:w="388" w:type="pct"/>
            <w:vAlign w:val="center"/>
          </w:tcPr>
          <w:p w14:paraId="2EC83F53" w14:textId="77777777" w:rsidR="00EC6A69" w:rsidRPr="008436F5" w:rsidRDefault="00EC6A69" w:rsidP="00A81194">
            <w:pPr>
              <w:contextualSpacing/>
              <w:jc w:val="center"/>
            </w:pPr>
            <w:r w:rsidRPr="008436F5">
              <w:t>CO3</w:t>
            </w:r>
          </w:p>
        </w:tc>
        <w:tc>
          <w:tcPr>
            <w:tcW w:w="355" w:type="pct"/>
            <w:vAlign w:val="center"/>
          </w:tcPr>
          <w:p w14:paraId="533219CF" w14:textId="77777777" w:rsidR="00EC6A69" w:rsidRPr="008436F5" w:rsidRDefault="00EC6A69" w:rsidP="00A81194">
            <w:pPr>
              <w:contextualSpacing/>
              <w:jc w:val="center"/>
            </w:pPr>
            <w:r w:rsidRPr="008436F5">
              <w:t>E</w:t>
            </w:r>
          </w:p>
        </w:tc>
        <w:tc>
          <w:tcPr>
            <w:tcW w:w="473" w:type="pct"/>
            <w:vAlign w:val="center"/>
          </w:tcPr>
          <w:p w14:paraId="4414FF0E" w14:textId="77777777" w:rsidR="00EC6A69" w:rsidRPr="008436F5" w:rsidRDefault="00EC6A69" w:rsidP="00A81194">
            <w:pPr>
              <w:contextualSpacing/>
              <w:jc w:val="center"/>
            </w:pPr>
            <w:r w:rsidRPr="008436F5">
              <w:t>6</w:t>
            </w:r>
          </w:p>
        </w:tc>
      </w:tr>
      <w:tr w:rsidR="00EC6A69" w:rsidRPr="006C2D07" w14:paraId="77F2A2FE" w14:textId="77777777" w:rsidTr="00A81194">
        <w:trPr>
          <w:trHeight w:val="396"/>
        </w:trPr>
        <w:tc>
          <w:tcPr>
            <w:tcW w:w="272" w:type="pct"/>
            <w:vAlign w:val="center"/>
          </w:tcPr>
          <w:p w14:paraId="5A5858A7" w14:textId="77777777" w:rsidR="00EC6A69" w:rsidRPr="008436F5" w:rsidRDefault="00EC6A69" w:rsidP="00A81194">
            <w:pPr>
              <w:contextualSpacing/>
              <w:jc w:val="center"/>
            </w:pPr>
          </w:p>
        </w:tc>
        <w:tc>
          <w:tcPr>
            <w:tcW w:w="189" w:type="pct"/>
            <w:vAlign w:val="center"/>
          </w:tcPr>
          <w:p w14:paraId="0A4DDD9B" w14:textId="77777777" w:rsidR="00EC6A69" w:rsidRPr="008436F5" w:rsidRDefault="00EC6A69" w:rsidP="00A81194">
            <w:pPr>
              <w:contextualSpacing/>
              <w:jc w:val="center"/>
            </w:pPr>
          </w:p>
        </w:tc>
        <w:tc>
          <w:tcPr>
            <w:tcW w:w="3323" w:type="pct"/>
            <w:vAlign w:val="bottom"/>
          </w:tcPr>
          <w:p w14:paraId="683B3C1A" w14:textId="77777777" w:rsidR="00EC6A69" w:rsidRPr="008436F5" w:rsidRDefault="00EC6A69" w:rsidP="00A81194">
            <w:pPr>
              <w:contextualSpacing/>
              <w:jc w:val="both"/>
              <w:rPr>
                <w:color w:val="FF0000"/>
              </w:rPr>
            </w:pPr>
          </w:p>
        </w:tc>
        <w:tc>
          <w:tcPr>
            <w:tcW w:w="388" w:type="pct"/>
            <w:vAlign w:val="center"/>
          </w:tcPr>
          <w:p w14:paraId="437DA582" w14:textId="77777777" w:rsidR="00EC6A69" w:rsidRPr="008436F5" w:rsidRDefault="00EC6A69" w:rsidP="00A81194">
            <w:pPr>
              <w:contextualSpacing/>
              <w:jc w:val="center"/>
            </w:pPr>
          </w:p>
        </w:tc>
        <w:tc>
          <w:tcPr>
            <w:tcW w:w="355" w:type="pct"/>
            <w:vAlign w:val="center"/>
          </w:tcPr>
          <w:p w14:paraId="464353ED" w14:textId="77777777" w:rsidR="00EC6A69" w:rsidRPr="008436F5" w:rsidRDefault="00EC6A69" w:rsidP="00A81194">
            <w:pPr>
              <w:contextualSpacing/>
              <w:jc w:val="center"/>
            </w:pPr>
          </w:p>
        </w:tc>
        <w:tc>
          <w:tcPr>
            <w:tcW w:w="473" w:type="pct"/>
            <w:vAlign w:val="center"/>
          </w:tcPr>
          <w:p w14:paraId="1FF793ED" w14:textId="77777777" w:rsidR="00EC6A69" w:rsidRPr="008436F5" w:rsidRDefault="00EC6A69" w:rsidP="00A81194">
            <w:pPr>
              <w:contextualSpacing/>
              <w:jc w:val="center"/>
            </w:pPr>
          </w:p>
        </w:tc>
      </w:tr>
      <w:tr w:rsidR="00EC6A69" w:rsidRPr="006C2D07" w14:paraId="7949A9D5" w14:textId="77777777" w:rsidTr="00A81194">
        <w:trPr>
          <w:trHeight w:val="396"/>
        </w:trPr>
        <w:tc>
          <w:tcPr>
            <w:tcW w:w="272" w:type="pct"/>
            <w:vAlign w:val="center"/>
          </w:tcPr>
          <w:p w14:paraId="3263D772" w14:textId="77777777" w:rsidR="00EC6A69" w:rsidRPr="008436F5" w:rsidRDefault="00EC6A69" w:rsidP="00A81194">
            <w:pPr>
              <w:contextualSpacing/>
              <w:jc w:val="center"/>
            </w:pPr>
            <w:r w:rsidRPr="008436F5">
              <w:t>21.</w:t>
            </w:r>
          </w:p>
        </w:tc>
        <w:tc>
          <w:tcPr>
            <w:tcW w:w="189" w:type="pct"/>
            <w:vAlign w:val="center"/>
          </w:tcPr>
          <w:p w14:paraId="3B4CFCEB" w14:textId="77777777" w:rsidR="00EC6A69" w:rsidRPr="008436F5" w:rsidRDefault="00EC6A69" w:rsidP="00A81194">
            <w:pPr>
              <w:contextualSpacing/>
              <w:jc w:val="center"/>
            </w:pPr>
            <w:r w:rsidRPr="008436F5">
              <w:t>a.</w:t>
            </w:r>
          </w:p>
        </w:tc>
        <w:tc>
          <w:tcPr>
            <w:tcW w:w="3323" w:type="pct"/>
            <w:vAlign w:val="bottom"/>
          </w:tcPr>
          <w:p w14:paraId="138F884F" w14:textId="77777777" w:rsidR="00EC6A69" w:rsidRPr="008436F5" w:rsidRDefault="00EC6A69" w:rsidP="00A81194">
            <w:pPr>
              <w:contextualSpacing/>
              <w:jc w:val="both"/>
              <w:rPr>
                <w:color w:val="FF0000"/>
              </w:rPr>
            </w:pPr>
            <w:r w:rsidRPr="008436F5">
              <w:t>Write Prim’s Algorithm for constructing a minimum spanning tree and show the spanning tree construction with a suitable example.</w:t>
            </w:r>
          </w:p>
        </w:tc>
        <w:tc>
          <w:tcPr>
            <w:tcW w:w="388" w:type="pct"/>
            <w:vAlign w:val="center"/>
          </w:tcPr>
          <w:p w14:paraId="046CF660" w14:textId="77777777" w:rsidR="00EC6A69" w:rsidRPr="008436F5" w:rsidRDefault="00EC6A69" w:rsidP="00A81194">
            <w:pPr>
              <w:contextualSpacing/>
              <w:jc w:val="center"/>
            </w:pPr>
            <w:r w:rsidRPr="008436F5">
              <w:t>CO5</w:t>
            </w:r>
          </w:p>
        </w:tc>
        <w:tc>
          <w:tcPr>
            <w:tcW w:w="355" w:type="pct"/>
            <w:vAlign w:val="center"/>
          </w:tcPr>
          <w:p w14:paraId="633472C7" w14:textId="77777777" w:rsidR="00EC6A69" w:rsidRPr="008436F5" w:rsidRDefault="00EC6A69" w:rsidP="00A81194">
            <w:pPr>
              <w:contextualSpacing/>
              <w:jc w:val="center"/>
            </w:pPr>
            <w:r w:rsidRPr="008436F5">
              <w:t>C</w:t>
            </w:r>
          </w:p>
        </w:tc>
        <w:tc>
          <w:tcPr>
            <w:tcW w:w="473" w:type="pct"/>
            <w:vAlign w:val="center"/>
          </w:tcPr>
          <w:p w14:paraId="6E241515" w14:textId="77777777" w:rsidR="00EC6A69" w:rsidRPr="008436F5" w:rsidRDefault="00EC6A69" w:rsidP="00A81194">
            <w:pPr>
              <w:contextualSpacing/>
              <w:jc w:val="center"/>
            </w:pPr>
            <w:r w:rsidRPr="008436F5">
              <w:t>12</w:t>
            </w:r>
          </w:p>
        </w:tc>
      </w:tr>
      <w:tr w:rsidR="00EC6A69" w:rsidRPr="006C2D07" w14:paraId="688D118B" w14:textId="77777777" w:rsidTr="00A81194">
        <w:trPr>
          <w:trHeight w:val="396"/>
        </w:trPr>
        <w:tc>
          <w:tcPr>
            <w:tcW w:w="272" w:type="pct"/>
            <w:vAlign w:val="center"/>
          </w:tcPr>
          <w:p w14:paraId="1A053D1A" w14:textId="77777777" w:rsidR="00EC6A69" w:rsidRPr="008436F5" w:rsidRDefault="00EC6A69" w:rsidP="00A81194">
            <w:pPr>
              <w:contextualSpacing/>
              <w:jc w:val="center"/>
            </w:pPr>
          </w:p>
        </w:tc>
        <w:tc>
          <w:tcPr>
            <w:tcW w:w="189" w:type="pct"/>
            <w:vAlign w:val="center"/>
          </w:tcPr>
          <w:p w14:paraId="5605D780" w14:textId="77777777" w:rsidR="00EC6A69" w:rsidRPr="008436F5" w:rsidRDefault="00EC6A69" w:rsidP="00A81194">
            <w:pPr>
              <w:contextualSpacing/>
              <w:jc w:val="center"/>
            </w:pPr>
          </w:p>
        </w:tc>
        <w:tc>
          <w:tcPr>
            <w:tcW w:w="3323" w:type="pct"/>
            <w:vAlign w:val="bottom"/>
          </w:tcPr>
          <w:p w14:paraId="39292729" w14:textId="77777777" w:rsidR="00EC6A69" w:rsidRPr="008436F5" w:rsidRDefault="00EC6A69" w:rsidP="00A81194">
            <w:pPr>
              <w:contextualSpacing/>
              <w:jc w:val="both"/>
              <w:rPr>
                <w:color w:val="FF0000"/>
              </w:rPr>
            </w:pPr>
          </w:p>
        </w:tc>
        <w:tc>
          <w:tcPr>
            <w:tcW w:w="388" w:type="pct"/>
            <w:vAlign w:val="center"/>
          </w:tcPr>
          <w:p w14:paraId="7AD02BAE" w14:textId="77777777" w:rsidR="00EC6A69" w:rsidRPr="008436F5" w:rsidRDefault="00EC6A69" w:rsidP="00A81194">
            <w:pPr>
              <w:contextualSpacing/>
              <w:jc w:val="center"/>
            </w:pPr>
          </w:p>
        </w:tc>
        <w:tc>
          <w:tcPr>
            <w:tcW w:w="355" w:type="pct"/>
            <w:vAlign w:val="center"/>
          </w:tcPr>
          <w:p w14:paraId="1F289F9C" w14:textId="77777777" w:rsidR="00EC6A69" w:rsidRPr="008436F5" w:rsidRDefault="00EC6A69" w:rsidP="00A81194">
            <w:pPr>
              <w:contextualSpacing/>
              <w:jc w:val="center"/>
            </w:pPr>
          </w:p>
        </w:tc>
        <w:tc>
          <w:tcPr>
            <w:tcW w:w="473" w:type="pct"/>
            <w:vAlign w:val="center"/>
          </w:tcPr>
          <w:p w14:paraId="747FDEA3" w14:textId="77777777" w:rsidR="00EC6A69" w:rsidRPr="008436F5" w:rsidRDefault="00EC6A69" w:rsidP="00A81194">
            <w:pPr>
              <w:contextualSpacing/>
              <w:jc w:val="center"/>
            </w:pPr>
          </w:p>
        </w:tc>
      </w:tr>
      <w:tr w:rsidR="00EC6A69" w:rsidRPr="006C2D07" w14:paraId="70A26769" w14:textId="77777777" w:rsidTr="00A81194">
        <w:trPr>
          <w:trHeight w:val="396"/>
        </w:trPr>
        <w:tc>
          <w:tcPr>
            <w:tcW w:w="272" w:type="pct"/>
            <w:vAlign w:val="center"/>
          </w:tcPr>
          <w:p w14:paraId="06E6E4EE" w14:textId="77777777" w:rsidR="00EC6A69" w:rsidRPr="008436F5" w:rsidRDefault="00EC6A69" w:rsidP="00A81194">
            <w:pPr>
              <w:contextualSpacing/>
              <w:jc w:val="center"/>
            </w:pPr>
            <w:r w:rsidRPr="008436F5">
              <w:t>22.</w:t>
            </w:r>
          </w:p>
        </w:tc>
        <w:tc>
          <w:tcPr>
            <w:tcW w:w="189" w:type="pct"/>
            <w:vAlign w:val="center"/>
          </w:tcPr>
          <w:p w14:paraId="62E9335C" w14:textId="77777777" w:rsidR="00EC6A69" w:rsidRPr="008436F5" w:rsidRDefault="00EC6A69" w:rsidP="00A81194">
            <w:pPr>
              <w:contextualSpacing/>
              <w:jc w:val="center"/>
            </w:pPr>
            <w:r w:rsidRPr="008436F5">
              <w:t>a.</w:t>
            </w:r>
          </w:p>
        </w:tc>
        <w:tc>
          <w:tcPr>
            <w:tcW w:w="3323" w:type="pct"/>
            <w:vAlign w:val="bottom"/>
          </w:tcPr>
          <w:p w14:paraId="27643367" w14:textId="77777777" w:rsidR="00EC6A69" w:rsidRPr="008436F5" w:rsidRDefault="00EC6A69" w:rsidP="00A81194">
            <w:pPr>
              <w:contextualSpacing/>
              <w:jc w:val="both"/>
              <w:rPr>
                <w:color w:val="FF0000"/>
              </w:rPr>
            </w:pPr>
            <w:r w:rsidRPr="008436F5">
              <w:rPr>
                <w:bCs/>
              </w:rPr>
              <w:t>Describe the binary searching technique for searching an ordered list of elements with the algorithm and relevant example.</w:t>
            </w:r>
          </w:p>
        </w:tc>
        <w:tc>
          <w:tcPr>
            <w:tcW w:w="388" w:type="pct"/>
            <w:vAlign w:val="center"/>
          </w:tcPr>
          <w:p w14:paraId="4A14CE3C" w14:textId="77777777" w:rsidR="00EC6A69" w:rsidRPr="008436F5" w:rsidRDefault="00EC6A69" w:rsidP="00A81194">
            <w:pPr>
              <w:contextualSpacing/>
              <w:jc w:val="center"/>
            </w:pPr>
            <w:r w:rsidRPr="008436F5">
              <w:t>CO2</w:t>
            </w:r>
          </w:p>
        </w:tc>
        <w:tc>
          <w:tcPr>
            <w:tcW w:w="355" w:type="pct"/>
            <w:vAlign w:val="center"/>
          </w:tcPr>
          <w:p w14:paraId="1B38A925" w14:textId="77777777" w:rsidR="00EC6A69" w:rsidRPr="008436F5" w:rsidRDefault="00EC6A69" w:rsidP="00A81194">
            <w:pPr>
              <w:contextualSpacing/>
              <w:jc w:val="center"/>
            </w:pPr>
            <w:r w:rsidRPr="008436F5">
              <w:t>R</w:t>
            </w:r>
          </w:p>
        </w:tc>
        <w:tc>
          <w:tcPr>
            <w:tcW w:w="473" w:type="pct"/>
            <w:vAlign w:val="center"/>
          </w:tcPr>
          <w:p w14:paraId="67BD9FA5" w14:textId="77777777" w:rsidR="00EC6A69" w:rsidRPr="008436F5" w:rsidRDefault="00EC6A69" w:rsidP="00A81194">
            <w:pPr>
              <w:contextualSpacing/>
              <w:jc w:val="center"/>
            </w:pPr>
            <w:r w:rsidRPr="008436F5">
              <w:t>12</w:t>
            </w:r>
          </w:p>
        </w:tc>
      </w:tr>
      <w:tr w:rsidR="00EC6A69" w:rsidRPr="006C2D07" w14:paraId="33A0F8BE" w14:textId="77777777" w:rsidTr="00A81194">
        <w:trPr>
          <w:trHeight w:val="396"/>
        </w:trPr>
        <w:tc>
          <w:tcPr>
            <w:tcW w:w="272" w:type="pct"/>
            <w:vAlign w:val="center"/>
          </w:tcPr>
          <w:p w14:paraId="21662B9F" w14:textId="77777777" w:rsidR="00EC6A69" w:rsidRPr="008436F5" w:rsidRDefault="00EC6A69" w:rsidP="00A81194">
            <w:pPr>
              <w:contextualSpacing/>
              <w:jc w:val="center"/>
            </w:pPr>
          </w:p>
        </w:tc>
        <w:tc>
          <w:tcPr>
            <w:tcW w:w="189" w:type="pct"/>
            <w:vAlign w:val="center"/>
          </w:tcPr>
          <w:p w14:paraId="67A42BA1" w14:textId="77777777" w:rsidR="00EC6A69" w:rsidRPr="008436F5" w:rsidRDefault="00EC6A69" w:rsidP="00A81194">
            <w:pPr>
              <w:contextualSpacing/>
              <w:jc w:val="center"/>
            </w:pPr>
          </w:p>
        </w:tc>
        <w:tc>
          <w:tcPr>
            <w:tcW w:w="3323" w:type="pct"/>
            <w:vAlign w:val="bottom"/>
          </w:tcPr>
          <w:p w14:paraId="202ABA86" w14:textId="77777777" w:rsidR="00EC6A69" w:rsidRPr="008436F5" w:rsidRDefault="00EC6A69" w:rsidP="00A81194">
            <w:pPr>
              <w:contextualSpacing/>
              <w:jc w:val="both"/>
              <w:rPr>
                <w:color w:val="FF0000"/>
              </w:rPr>
            </w:pPr>
          </w:p>
        </w:tc>
        <w:tc>
          <w:tcPr>
            <w:tcW w:w="388" w:type="pct"/>
            <w:vAlign w:val="center"/>
          </w:tcPr>
          <w:p w14:paraId="224263E6" w14:textId="77777777" w:rsidR="00EC6A69" w:rsidRPr="008436F5" w:rsidRDefault="00EC6A69" w:rsidP="00A81194">
            <w:pPr>
              <w:contextualSpacing/>
              <w:jc w:val="center"/>
            </w:pPr>
          </w:p>
        </w:tc>
        <w:tc>
          <w:tcPr>
            <w:tcW w:w="355" w:type="pct"/>
            <w:vAlign w:val="center"/>
          </w:tcPr>
          <w:p w14:paraId="67FF3163" w14:textId="77777777" w:rsidR="00EC6A69" w:rsidRPr="008436F5" w:rsidRDefault="00EC6A69" w:rsidP="00A81194">
            <w:pPr>
              <w:contextualSpacing/>
              <w:jc w:val="center"/>
            </w:pPr>
          </w:p>
        </w:tc>
        <w:tc>
          <w:tcPr>
            <w:tcW w:w="473" w:type="pct"/>
            <w:vAlign w:val="center"/>
          </w:tcPr>
          <w:p w14:paraId="4416A411" w14:textId="77777777" w:rsidR="00EC6A69" w:rsidRPr="008436F5" w:rsidRDefault="00EC6A69" w:rsidP="00A81194">
            <w:pPr>
              <w:contextualSpacing/>
              <w:jc w:val="center"/>
            </w:pPr>
          </w:p>
        </w:tc>
      </w:tr>
      <w:tr w:rsidR="00EC6A69" w:rsidRPr="006C2D07" w14:paraId="2BB26C7A" w14:textId="77777777" w:rsidTr="00A81194">
        <w:trPr>
          <w:trHeight w:val="396"/>
        </w:trPr>
        <w:tc>
          <w:tcPr>
            <w:tcW w:w="272" w:type="pct"/>
            <w:vAlign w:val="center"/>
          </w:tcPr>
          <w:p w14:paraId="41735F53" w14:textId="77777777" w:rsidR="00EC6A69" w:rsidRPr="008436F5" w:rsidRDefault="00EC6A69" w:rsidP="00A81194">
            <w:pPr>
              <w:contextualSpacing/>
              <w:jc w:val="center"/>
            </w:pPr>
            <w:r w:rsidRPr="008436F5">
              <w:t>23.</w:t>
            </w:r>
          </w:p>
        </w:tc>
        <w:tc>
          <w:tcPr>
            <w:tcW w:w="189" w:type="pct"/>
            <w:vAlign w:val="center"/>
          </w:tcPr>
          <w:p w14:paraId="021CC5E1" w14:textId="77777777" w:rsidR="00EC6A69" w:rsidRPr="008436F5" w:rsidRDefault="00EC6A69" w:rsidP="00A81194">
            <w:pPr>
              <w:contextualSpacing/>
              <w:jc w:val="center"/>
            </w:pPr>
            <w:r w:rsidRPr="008436F5">
              <w:t>a.</w:t>
            </w:r>
          </w:p>
        </w:tc>
        <w:tc>
          <w:tcPr>
            <w:tcW w:w="3323" w:type="pct"/>
            <w:vAlign w:val="bottom"/>
          </w:tcPr>
          <w:p w14:paraId="24DFEA3C" w14:textId="77777777" w:rsidR="00EC6A69" w:rsidRPr="008436F5" w:rsidRDefault="00EC6A69" w:rsidP="00A81194">
            <w:pPr>
              <w:contextualSpacing/>
              <w:jc w:val="both"/>
              <w:rPr>
                <w:color w:val="FF0000"/>
              </w:rPr>
            </w:pPr>
            <w:r w:rsidRPr="008436F5">
              <w:t>Evaluate the insert, delete and display functions of queue data structure with suitable example.</w:t>
            </w:r>
          </w:p>
        </w:tc>
        <w:tc>
          <w:tcPr>
            <w:tcW w:w="388" w:type="pct"/>
            <w:vAlign w:val="center"/>
          </w:tcPr>
          <w:p w14:paraId="3D29BAB1" w14:textId="77777777" w:rsidR="00EC6A69" w:rsidRPr="008436F5" w:rsidRDefault="00EC6A69" w:rsidP="00A81194">
            <w:pPr>
              <w:contextualSpacing/>
              <w:jc w:val="center"/>
            </w:pPr>
            <w:r w:rsidRPr="008436F5">
              <w:t>CO3</w:t>
            </w:r>
          </w:p>
        </w:tc>
        <w:tc>
          <w:tcPr>
            <w:tcW w:w="355" w:type="pct"/>
            <w:vAlign w:val="center"/>
          </w:tcPr>
          <w:p w14:paraId="04EC004E" w14:textId="77777777" w:rsidR="00EC6A69" w:rsidRPr="008436F5" w:rsidRDefault="00EC6A69" w:rsidP="00A81194">
            <w:pPr>
              <w:contextualSpacing/>
              <w:jc w:val="center"/>
            </w:pPr>
            <w:r w:rsidRPr="008436F5">
              <w:t>E</w:t>
            </w:r>
          </w:p>
        </w:tc>
        <w:tc>
          <w:tcPr>
            <w:tcW w:w="473" w:type="pct"/>
            <w:vAlign w:val="center"/>
          </w:tcPr>
          <w:p w14:paraId="6CD4684E" w14:textId="77777777" w:rsidR="00EC6A69" w:rsidRPr="008436F5" w:rsidRDefault="00EC6A69" w:rsidP="00A81194">
            <w:pPr>
              <w:contextualSpacing/>
              <w:jc w:val="center"/>
            </w:pPr>
            <w:r w:rsidRPr="008436F5">
              <w:t>12</w:t>
            </w:r>
          </w:p>
        </w:tc>
      </w:tr>
      <w:tr w:rsidR="00EC6A69" w:rsidRPr="006C2D07" w14:paraId="2EA63A92" w14:textId="77777777" w:rsidTr="00A81194">
        <w:trPr>
          <w:trHeight w:val="300"/>
        </w:trPr>
        <w:tc>
          <w:tcPr>
            <w:tcW w:w="5000" w:type="pct"/>
            <w:gridSpan w:val="6"/>
            <w:vAlign w:val="center"/>
          </w:tcPr>
          <w:p w14:paraId="76F84CC6" w14:textId="77777777" w:rsidR="00EC6A69" w:rsidRPr="008436F5" w:rsidRDefault="00EC6A69" w:rsidP="00A81194">
            <w:pPr>
              <w:contextualSpacing/>
              <w:jc w:val="center"/>
              <w:rPr>
                <w:b/>
                <w:bCs/>
              </w:rPr>
            </w:pPr>
            <w:r w:rsidRPr="008436F5">
              <w:rPr>
                <w:b/>
                <w:bCs/>
              </w:rPr>
              <w:t>COMPULSORY QUESTION</w:t>
            </w:r>
          </w:p>
        </w:tc>
      </w:tr>
      <w:tr w:rsidR="00EC6A69" w:rsidRPr="006C2D07" w14:paraId="64EAD36C" w14:textId="77777777" w:rsidTr="00A81194">
        <w:trPr>
          <w:trHeight w:val="396"/>
        </w:trPr>
        <w:tc>
          <w:tcPr>
            <w:tcW w:w="272" w:type="pct"/>
            <w:vAlign w:val="center"/>
          </w:tcPr>
          <w:p w14:paraId="3A21C995" w14:textId="77777777" w:rsidR="00EC6A69" w:rsidRPr="008436F5" w:rsidRDefault="00EC6A69" w:rsidP="00A81194">
            <w:pPr>
              <w:contextualSpacing/>
              <w:jc w:val="center"/>
            </w:pPr>
            <w:r w:rsidRPr="008436F5">
              <w:t>24.</w:t>
            </w:r>
          </w:p>
        </w:tc>
        <w:tc>
          <w:tcPr>
            <w:tcW w:w="189" w:type="pct"/>
            <w:vAlign w:val="center"/>
          </w:tcPr>
          <w:p w14:paraId="3D3F2B1A" w14:textId="77777777" w:rsidR="00EC6A69" w:rsidRPr="008436F5" w:rsidRDefault="00EC6A69" w:rsidP="00A81194">
            <w:pPr>
              <w:contextualSpacing/>
              <w:jc w:val="center"/>
            </w:pPr>
            <w:r w:rsidRPr="008436F5">
              <w:t>a.</w:t>
            </w:r>
          </w:p>
        </w:tc>
        <w:tc>
          <w:tcPr>
            <w:tcW w:w="3323" w:type="pct"/>
            <w:vAlign w:val="bottom"/>
          </w:tcPr>
          <w:p w14:paraId="3B655358" w14:textId="77777777" w:rsidR="00EC6A69" w:rsidRPr="008436F5" w:rsidRDefault="00EC6A69" w:rsidP="00424B52">
            <w:pPr>
              <w:ind w:left="63"/>
              <w:jc w:val="both"/>
              <w:rPr>
                <w:color w:val="FF0000"/>
              </w:rPr>
            </w:pPr>
            <w:r w:rsidRPr="008436F5">
              <w:t xml:space="preserve">Write the Single Source Shortest path algorithm and explain with a suitable example. </w:t>
            </w:r>
          </w:p>
        </w:tc>
        <w:tc>
          <w:tcPr>
            <w:tcW w:w="388" w:type="pct"/>
            <w:vAlign w:val="center"/>
          </w:tcPr>
          <w:p w14:paraId="393B3B13" w14:textId="77777777" w:rsidR="00EC6A69" w:rsidRPr="008436F5" w:rsidRDefault="00EC6A69" w:rsidP="00A81194">
            <w:pPr>
              <w:contextualSpacing/>
              <w:jc w:val="center"/>
            </w:pPr>
            <w:r w:rsidRPr="008436F5">
              <w:t>CO6</w:t>
            </w:r>
          </w:p>
        </w:tc>
        <w:tc>
          <w:tcPr>
            <w:tcW w:w="355" w:type="pct"/>
            <w:vAlign w:val="center"/>
          </w:tcPr>
          <w:p w14:paraId="30561528" w14:textId="77777777" w:rsidR="00EC6A69" w:rsidRPr="008436F5" w:rsidRDefault="00EC6A69" w:rsidP="00A81194">
            <w:pPr>
              <w:contextualSpacing/>
              <w:jc w:val="center"/>
            </w:pPr>
            <w:r w:rsidRPr="008436F5">
              <w:t>C</w:t>
            </w:r>
          </w:p>
        </w:tc>
        <w:tc>
          <w:tcPr>
            <w:tcW w:w="473" w:type="pct"/>
            <w:vAlign w:val="center"/>
          </w:tcPr>
          <w:p w14:paraId="71765D6B" w14:textId="77777777" w:rsidR="00EC6A69" w:rsidRPr="008436F5" w:rsidRDefault="00EC6A69" w:rsidP="00A81194">
            <w:pPr>
              <w:contextualSpacing/>
              <w:jc w:val="center"/>
            </w:pPr>
            <w:r w:rsidRPr="008436F5">
              <w:t>12</w:t>
            </w:r>
          </w:p>
        </w:tc>
      </w:tr>
    </w:tbl>
    <w:p w14:paraId="1FBDB253" w14:textId="77777777" w:rsidR="00EC6A69" w:rsidRPr="006C2D07" w:rsidRDefault="00EC6A69" w:rsidP="00A81194">
      <w:pPr>
        <w:contextualSpacing/>
        <w:rPr>
          <w:sz w:val="22"/>
          <w:szCs w:val="22"/>
        </w:rPr>
      </w:pPr>
      <w:r w:rsidRPr="006C2D07">
        <w:rPr>
          <w:b/>
          <w:bCs/>
          <w:sz w:val="22"/>
          <w:szCs w:val="22"/>
        </w:rPr>
        <w:t>CO</w:t>
      </w:r>
      <w:r w:rsidRPr="006C2D07">
        <w:rPr>
          <w:sz w:val="22"/>
          <w:szCs w:val="22"/>
        </w:rPr>
        <w:t xml:space="preserve"> – COURSE OUTCOME</w:t>
      </w:r>
      <w:r w:rsidRPr="006C2D07">
        <w:rPr>
          <w:sz w:val="22"/>
          <w:szCs w:val="22"/>
        </w:rPr>
        <w:tab/>
      </w:r>
      <w:r w:rsidRPr="006C2D07">
        <w:rPr>
          <w:sz w:val="22"/>
          <w:szCs w:val="22"/>
        </w:rPr>
        <w:tab/>
      </w:r>
      <w:r w:rsidRPr="006C2D07">
        <w:rPr>
          <w:sz w:val="22"/>
          <w:szCs w:val="22"/>
        </w:rPr>
        <w:tab/>
      </w:r>
      <w:r w:rsidRPr="006C2D07">
        <w:rPr>
          <w:sz w:val="22"/>
          <w:szCs w:val="22"/>
        </w:rPr>
        <w:tab/>
      </w:r>
      <w:r w:rsidRPr="006C2D07">
        <w:rPr>
          <w:sz w:val="22"/>
          <w:szCs w:val="22"/>
        </w:rPr>
        <w:tab/>
      </w:r>
      <w:r w:rsidRPr="006C2D07">
        <w:rPr>
          <w:b/>
          <w:bCs/>
          <w:sz w:val="22"/>
          <w:szCs w:val="22"/>
        </w:rPr>
        <w:t>BL</w:t>
      </w:r>
      <w:r w:rsidRPr="006C2D07">
        <w:rPr>
          <w:sz w:val="22"/>
          <w:szCs w:val="22"/>
        </w:rPr>
        <w:t xml:space="preserve"> – BLOOM’S LEVEL</w:t>
      </w:r>
    </w:p>
    <w:p w14:paraId="4B6ED6B2" w14:textId="77777777" w:rsidR="00EC6A69" w:rsidRPr="006C2D07" w:rsidRDefault="00EC6A69" w:rsidP="00A81194">
      <w:pPr>
        <w:contextualSpacing/>
        <w:rPr>
          <w:sz w:val="22"/>
          <w:szCs w:val="22"/>
        </w:rPr>
      </w:pPr>
    </w:p>
    <w:tbl>
      <w:tblPr>
        <w:tblStyle w:val="TableGrid"/>
        <w:tblW w:w="10495" w:type="dxa"/>
        <w:tblInd w:w="-147" w:type="dxa"/>
        <w:tblLook w:val="04A0" w:firstRow="1" w:lastRow="0" w:firstColumn="1" w:lastColumn="0" w:noHBand="0" w:noVBand="1"/>
      </w:tblPr>
      <w:tblGrid>
        <w:gridCol w:w="862"/>
        <w:gridCol w:w="845"/>
        <w:gridCol w:w="1417"/>
        <w:gridCol w:w="1276"/>
        <w:gridCol w:w="1134"/>
        <w:gridCol w:w="1418"/>
        <w:gridCol w:w="708"/>
        <w:gridCol w:w="1134"/>
        <w:gridCol w:w="1689"/>
        <w:gridCol w:w="12"/>
      </w:tblGrid>
      <w:tr w:rsidR="00EC6A69" w:rsidRPr="005877F8" w14:paraId="76C1F06D" w14:textId="77777777" w:rsidTr="005877F8">
        <w:trPr>
          <w:gridAfter w:val="1"/>
          <w:wAfter w:w="12" w:type="dxa"/>
          <w:trHeight w:val="280"/>
        </w:trPr>
        <w:tc>
          <w:tcPr>
            <w:tcW w:w="862" w:type="dxa"/>
          </w:tcPr>
          <w:p w14:paraId="762F3B82" w14:textId="77777777" w:rsidR="00EC6A69" w:rsidRPr="005877F8" w:rsidRDefault="00EC6A69" w:rsidP="00A81194">
            <w:pPr>
              <w:contextualSpacing/>
            </w:pPr>
          </w:p>
        </w:tc>
        <w:tc>
          <w:tcPr>
            <w:tcW w:w="9621" w:type="dxa"/>
            <w:gridSpan w:val="8"/>
          </w:tcPr>
          <w:p w14:paraId="0D0AEA0F" w14:textId="77777777" w:rsidR="00EC6A69" w:rsidRPr="005877F8" w:rsidRDefault="00EC6A69" w:rsidP="00A81194">
            <w:pPr>
              <w:contextualSpacing/>
              <w:jc w:val="center"/>
              <w:rPr>
                <w:b/>
              </w:rPr>
            </w:pPr>
            <w:r w:rsidRPr="005877F8">
              <w:rPr>
                <w:b/>
              </w:rPr>
              <w:t>COURSE OUTCOMES</w:t>
            </w:r>
          </w:p>
        </w:tc>
      </w:tr>
      <w:tr w:rsidR="00EC6A69" w:rsidRPr="005877F8" w14:paraId="64CA1FCD" w14:textId="77777777" w:rsidTr="005877F8">
        <w:trPr>
          <w:gridAfter w:val="1"/>
          <w:wAfter w:w="12" w:type="dxa"/>
          <w:trHeight w:val="280"/>
        </w:trPr>
        <w:tc>
          <w:tcPr>
            <w:tcW w:w="862" w:type="dxa"/>
          </w:tcPr>
          <w:p w14:paraId="09318188" w14:textId="77777777" w:rsidR="00EC6A69" w:rsidRPr="005877F8" w:rsidRDefault="00EC6A69" w:rsidP="00A81194">
            <w:pPr>
              <w:contextualSpacing/>
              <w:rPr>
                <w:bCs/>
              </w:rPr>
            </w:pPr>
            <w:r w:rsidRPr="005877F8">
              <w:rPr>
                <w:bCs/>
              </w:rPr>
              <w:t>CO1</w:t>
            </w:r>
          </w:p>
        </w:tc>
        <w:tc>
          <w:tcPr>
            <w:tcW w:w="9621" w:type="dxa"/>
            <w:gridSpan w:val="8"/>
            <w:vAlign w:val="center"/>
          </w:tcPr>
          <w:p w14:paraId="4B4302AA" w14:textId="77777777" w:rsidR="00EC6A69" w:rsidRPr="005877F8" w:rsidRDefault="00EC6A69" w:rsidP="00A81194">
            <w:pPr>
              <w:contextualSpacing/>
              <w:jc w:val="both"/>
            </w:pPr>
            <w:r w:rsidRPr="005877F8">
              <w:t>Analyze the time and space efficiency of data structures and algorithms and apply this analysis to select the best tools for solving particular problems.</w:t>
            </w:r>
          </w:p>
        </w:tc>
      </w:tr>
      <w:tr w:rsidR="00EC6A69" w:rsidRPr="005877F8" w14:paraId="2B4A28DD" w14:textId="77777777" w:rsidTr="005877F8">
        <w:trPr>
          <w:gridAfter w:val="1"/>
          <w:wAfter w:w="12" w:type="dxa"/>
          <w:trHeight w:val="280"/>
        </w:trPr>
        <w:tc>
          <w:tcPr>
            <w:tcW w:w="862" w:type="dxa"/>
          </w:tcPr>
          <w:p w14:paraId="3932F8D4" w14:textId="77777777" w:rsidR="00EC6A69" w:rsidRPr="005877F8" w:rsidRDefault="00EC6A69" w:rsidP="00A81194">
            <w:pPr>
              <w:contextualSpacing/>
              <w:rPr>
                <w:bCs/>
              </w:rPr>
            </w:pPr>
            <w:r w:rsidRPr="005877F8">
              <w:rPr>
                <w:bCs/>
              </w:rPr>
              <w:t>CO2</w:t>
            </w:r>
          </w:p>
        </w:tc>
        <w:tc>
          <w:tcPr>
            <w:tcW w:w="9621" w:type="dxa"/>
            <w:gridSpan w:val="8"/>
            <w:vAlign w:val="center"/>
          </w:tcPr>
          <w:p w14:paraId="7380B26E" w14:textId="77777777" w:rsidR="00EC6A69" w:rsidRPr="005877F8" w:rsidRDefault="00EC6A69" w:rsidP="00A81194">
            <w:pPr>
              <w:contextualSpacing/>
              <w:jc w:val="both"/>
            </w:pPr>
            <w:r w:rsidRPr="005877F8">
              <w:t>Implement a variety of algorithms for searching and sorting, including linear search, binary search, insertion sort, selection sort, merge sort, quicksort, and heap sort.</w:t>
            </w:r>
          </w:p>
        </w:tc>
      </w:tr>
      <w:tr w:rsidR="00EC6A69" w:rsidRPr="005877F8" w14:paraId="6E107B9C" w14:textId="77777777" w:rsidTr="005877F8">
        <w:trPr>
          <w:gridAfter w:val="1"/>
          <w:wAfter w:w="12" w:type="dxa"/>
          <w:trHeight w:val="280"/>
        </w:trPr>
        <w:tc>
          <w:tcPr>
            <w:tcW w:w="862" w:type="dxa"/>
          </w:tcPr>
          <w:p w14:paraId="570E6659" w14:textId="77777777" w:rsidR="00EC6A69" w:rsidRPr="005877F8" w:rsidRDefault="00EC6A69" w:rsidP="00A81194">
            <w:pPr>
              <w:contextualSpacing/>
              <w:rPr>
                <w:bCs/>
              </w:rPr>
            </w:pPr>
            <w:r w:rsidRPr="005877F8">
              <w:rPr>
                <w:bCs/>
              </w:rPr>
              <w:t>CO3</w:t>
            </w:r>
          </w:p>
        </w:tc>
        <w:tc>
          <w:tcPr>
            <w:tcW w:w="9621" w:type="dxa"/>
            <w:gridSpan w:val="8"/>
            <w:vAlign w:val="center"/>
          </w:tcPr>
          <w:p w14:paraId="5E7949C9" w14:textId="77777777" w:rsidR="00EC6A69" w:rsidRPr="005877F8" w:rsidRDefault="00EC6A69" w:rsidP="00A81194">
            <w:pPr>
              <w:contextualSpacing/>
              <w:jc w:val="both"/>
            </w:pPr>
            <w:r w:rsidRPr="005877F8">
              <w:t>Describe, explain, and use abstract data types including stacks, queues, lists, sets, maps and graphs.</w:t>
            </w:r>
          </w:p>
        </w:tc>
      </w:tr>
      <w:tr w:rsidR="00EC6A69" w:rsidRPr="005877F8" w14:paraId="08362AD1" w14:textId="77777777" w:rsidTr="005877F8">
        <w:trPr>
          <w:gridAfter w:val="1"/>
          <w:wAfter w:w="12" w:type="dxa"/>
          <w:trHeight w:val="280"/>
        </w:trPr>
        <w:tc>
          <w:tcPr>
            <w:tcW w:w="862" w:type="dxa"/>
          </w:tcPr>
          <w:p w14:paraId="0962F67A" w14:textId="77777777" w:rsidR="00EC6A69" w:rsidRPr="005877F8" w:rsidRDefault="00EC6A69" w:rsidP="00A81194">
            <w:pPr>
              <w:contextualSpacing/>
              <w:rPr>
                <w:bCs/>
              </w:rPr>
            </w:pPr>
            <w:r w:rsidRPr="005877F8">
              <w:rPr>
                <w:bCs/>
              </w:rPr>
              <w:t>CO4</w:t>
            </w:r>
          </w:p>
        </w:tc>
        <w:tc>
          <w:tcPr>
            <w:tcW w:w="9621" w:type="dxa"/>
            <w:gridSpan w:val="8"/>
            <w:vAlign w:val="center"/>
          </w:tcPr>
          <w:p w14:paraId="349661E4" w14:textId="77777777" w:rsidR="00EC6A69" w:rsidRPr="005877F8" w:rsidRDefault="00EC6A69" w:rsidP="00A81194">
            <w:pPr>
              <w:contextualSpacing/>
              <w:jc w:val="both"/>
            </w:pPr>
            <w:r w:rsidRPr="005877F8">
              <w:t>Implement those data types using both contiguous and linked representations.</w:t>
            </w:r>
          </w:p>
        </w:tc>
      </w:tr>
      <w:tr w:rsidR="00EC6A69" w:rsidRPr="005877F8" w14:paraId="188F8E19" w14:textId="77777777" w:rsidTr="005877F8">
        <w:trPr>
          <w:gridAfter w:val="1"/>
          <w:wAfter w:w="12" w:type="dxa"/>
          <w:trHeight w:val="280"/>
        </w:trPr>
        <w:tc>
          <w:tcPr>
            <w:tcW w:w="862" w:type="dxa"/>
          </w:tcPr>
          <w:p w14:paraId="2115563D" w14:textId="77777777" w:rsidR="00EC6A69" w:rsidRPr="005877F8" w:rsidRDefault="00EC6A69" w:rsidP="00A81194">
            <w:pPr>
              <w:contextualSpacing/>
              <w:rPr>
                <w:bCs/>
              </w:rPr>
            </w:pPr>
            <w:r w:rsidRPr="005877F8">
              <w:rPr>
                <w:bCs/>
              </w:rPr>
              <w:t>CO5</w:t>
            </w:r>
          </w:p>
        </w:tc>
        <w:tc>
          <w:tcPr>
            <w:tcW w:w="9621" w:type="dxa"/>
            <w:gridSpan w:val="8"/>
            <w:vAlign w:val="center"/>
          </w:tcPr>
          <w:p w14:paraId="4A9A327C" w14:textId="77777777" w:rsidR="00EC6A69" w:rsidRPr="005877F8" w:rsidRDefault="00EC6A69" w:rsidP="00A81194">
            <w:pPr>
              <w:contextualSpacing/>
              <w:jc w:val="both"/>
            </w:pPr>
            <w:r w:rsidRPr="005877F8">
              <w:t>Read and write recursive algorithms. Understand when recursion is, and is not, appropriate.</w:t>
            </w:r>
          </w:p>
        </w:tc>
      </w:tr>
      <w:tr w:rsidR="00EC6A69" w:rsidRPr="005877F8" w14:paraId="4C9872D6" w14:textId="77777777" w:rsidTr="005877F8">
        <w:trPr>
          <w:gridAfter w:val="1"/>
          <w:wAfter w:w="12" w:type="dxa"/>
          <w:trHeight w:val="280"/>
        </w:trPr>
        <w:tc>
          <w:tcPr>
            <w:tcW w:w="862" w:type="dxa"/>
          </w:tcPr>
          <w:p w14:paraId="564B20C2" w14:textId="77777777" w:rsidR="00EC6A69" w:rsidRPr="005877F8" w:rsidRDefault="00EC6A69" w:rsidP="00A81194">
            <w:pPr>
              <w:contextualSpacing/>
              <w:rPr>
                <w:bCs/>
              </w:rPr>
            </w:pPr>
            <w:r w:rsidRPr="005877F8">
              <w:rPr>
                <w:bCs/>
              </w:rPr>
              <w:t>CO6</w:t>
            </w:r>
          </w:p>
        </w:tc>
        <w:tc>
          <w:tcPr>
            <w:tcW w:w="9621" w:type="dxa"/>
            <w:gridSpan w:val="8"/>
            <w:vAlign w:val="bottom"/>
          </w:tcPr>
          <w:p w14:paraId="1B349DDA" w14:textId="77777777" w:rsidR="00EC6A69" w:rsidRPr="005877F8" w:rsidRDefault="00EC6A69" w:rsidP="00A81194">
            <w:pPr>
              <w:contextualSpacing/>
              <w:jc w:val="both"/>
            </w:pPr>
            <w:r w:rsidRPr="005877F8">
              <w:t>Implement an advanced algorithm using Elementary and Greedy Method with Single Source Shortlist Paths.</w:t>
            </w:r>
          </w:p>
        </w:tc>
      </w:tr>
      <w:tr w:rsidR="00EC6A69" w:rsidRPr="005877F8" w14:paraId="625790A1" w14:textId="77777777" w:rsidTr="005877F8">
        <w:tblPrEx>
          <w:jc w:val="center"/>
          <w:tblInd w:w="0" w:type="dxa"/>
        </w:tblPrEx>
        <w:trPr>
          <w:jc w:val="center"/>
        </w:trPr>
        <w:tc>
          <w:tcPr>
            <w:tcW w:w="10495" w:type="dxa"/>
            <w:gridSpan w:val="10"/>
          </w:tcPr>
          <w:p w14:paraId="0F7A4FE4" w14:textId="77777777" w:rsidR="00EC6A69" w:rsidRPr="005877F8" w:rsidRDefault="00EC6A69" w:rsidP="00A81194">
            <w:pPr>
              <w:contextualSpacing/>
              <w:jc w:val="center"/>
              <w:rPr>
                <w:b/>
              </w:rPr>
            </w:pPr>
            <w:r w:rsidRPr="005877F8">
              <w:rPr>
                <w:b/>
              </w:rPr>
              <w:t>Assessment Pattern as per Bloom’s Taxonomy</w:t>
            </w:r>
          </w:p>
        </w:tc>
      </w:tr>
      <w:tr w:rsidR="00EC6A69" w:rsidRPr="005877F8" w14:paraId="12881639" w14:textId="77777777" w:rsidTr="005877F8">
        <w:tblPrEx>
          <w:jc w:val="center"/>
          <w:tblInd w:w="0" w:type="dxa"/>
        </w:tblPrEx>
        <w:trPr>
          <w:jc w:val="center"/>
        </w:trPr>
        <w:tc>
          <w:tcPr>
            <w:tcW w:w="1707" w:type="dxa"/>
            <w:gridSpan w:val="2"/>
          </w:tcPr>
          <w:p w14:paraId="5454502C" w14:textId="77777777" w:rsidR="00EC6A69" w:rsidRPr="005877F8" w:rsidRDefault="00EC6A69" w:rsidP="00A81194">
            <w:pPr>
              <w:contextualSpacing/>
              <w:jc w:val="center"/>
              <w:rPr>
                <w:b/>
                <w:bCs/>
              </w:rPr>
            </w:pPr>
            <w:r w:rsidRPr="005877F8">
              <w:rPr>
                <w:b/>
                <w:bCs/>
              </w:rPr>
              <w:t>CO / P</w:t>
            </w:r>
          </w:p>
        </w:tc>
        <w:tc>
          <w:tcPr>
            <w:tcW w:w="1417" w:type="dxa"/>
          </w:tcPr>
          <w:p w14:paraId="4194801A" w14:textId="77777777" w:rsidR="00EC6A69" w:rsidRPr="005877F8" w:rsidRDefault="00EC6A69" w:rsidP="00A81194">
            <w:pPr>
              <w:contextualSpacing/>
              <w:jc w:val="center"/>
              <w:rPr>
                <w:b/>
              </w:rPr>
            </w:pPr>
            <w:r w:rsidRPr="005877F8">
              <w:rPr>
                <w:b/>
              </w:rPr>
              <w:t>R</w:t>
            </w:r>
          </w:p>
        </w:tc>
        <w:tc>
          <w:tcPr>
            <w:tcW w:w="1276" w:type="dxa"/>
          </w:tcPr>
          <w:p w14:paraId="7903304C" w14:textId="77777777" w:rsidR="00EC6A69" w:rsidRPr="005877F8" w:rsidRDefault="00EC6A69" w:rsidP="00A81194">
            <w:pPr>
              <w:contextualSpacing/>
              <w:jc w:val="center"/>
              <w:rPr>
                <w:b/>
              </w:rPr>
            </w:pPr>
            <w:r w:rsidRPr="005877F8">
              <w:rPr>
                <w:b/>
              </w:rPr>
              <w:t>U</w:t>
            </w:r>
          </w:p>
        </w:tc>
        <w:tc>
          <w:tcPr>
            <w:tcW w:w="1134" w:type="dxa"/>
          </w:tcPr>
          <w:p w14:paraId="0A60BF0F" w14:textId="77777777" w:rsidR="00EC6A69" w:rsidRPr="005877F8" w:rsidRDefault="00EC6A69" w:rsidP="00A81194">
            <w:pPr>
              <w:contextualSpacing/>
              <w:jc w:val="center"/>
              <w:rPr>
                <w:b/>
              </w:rPr>
            </w:pPr>
            <w:r w:rsidRPr="005877F8">
              <w:rPr>
                <w:b/>
              </w:rPr>
              <w:t>A</w:t>
            </w:r>
          </w:p>
        </w:tc>
        <w:tc>
          <w:tcPr>
            <w:tcW w:w="1418" w:type="dxa"/>
          </w:tcPr>
          <w:p w14:paraId="3C8E6835" w14:textId="77777777" w:rsidR="00EC6A69" w:rsidRPr="005877F8" w:rsidRDefault="00EC6A69" w:rsidP="00A81194">
            <w:pPr>
              <w:contextualSpacing/>
              <w:jc w:val="center"/>
              <w:rPr>
                <w:b/>
              </w:rPr>
            </w:pPr>
            <w:r w:rsidRPr="005877F8">
              <w:rPr>
                <w:b/>
              </w:rPr>
              <w:t>An</w:t>
            </w:r>
          </w:p>
        </w:tc>
        <w:tc>
          <w:tcPr>
            <w:tcW w:w="708" w:type="dxa"/>
          </w:tcPr>
          <w:p w14:paraId="3E409737" w14:textId="77777777" w:rsidR="00EC6A69" w:rsidRPr="005877F8" w:rsidRDefault="00EC6A69" w:rsidP="00A81194">
            <w:pPr>
              <w:contextualSpacing/>
              <w:jc w:val="center"/>
              <w:rPr>
                <w:b/>
              </w:rPr>
            </w:pPr>
            <w:r w:rsidRPr="005877F8">
              <w:rPr>
                <w:b/>
              </w:rPr>
              <w:t>E</w:t>
            </w:r>
          </w:p>
        </w:tc>
        <w:tc>
          <w:tcPr>
            <w:tcW w:w="1134" w:type="dxa"/>
          </w:tcPr>
          <w:p w14:paraId="4EF5EA47" w14:textId="77777777" w:rsidR="00EC6A69" w:rsidRPr="005877F8" w:rsidRDefault="00EC6A69" w:rsidP="00A81194">
            <w:pPr>
              <w:contextualSpacing/>
              <w:jc w:val="center"/>
              <w:rPr>
                <w:b/>
              </w:rPr>
            </w:pPr>
            <w:r w:rsidRPr="005877F8">
              <w:rPr>
                <w:b/>
              </w:rPr>
              <w:t>C</w:t>
            </w:r>
          </w:p>
        </w:tc>
        <w:tc>
          <w:tcPr>
            <w:tcW w:w="1701" w:type="dxa"/>
            <w:gridSpan w:val="2"/>
          </w:tcPr>
          <w:p w14:paraId="4B2982B4" w14:textId="77777777" w:rsidR="00EC6A69" w:rsidRPr="005877F8" w:rsidRDefault="00EC6A69" w:rsidP="00A81194">
            <w:pPr>
              <w:contextualSpacing/>
              <w:jc w:val="center"/>
              <w:rPr>
                <w:b/>
              </w:rPr>
            </w:pPr>
            <w:r w:rsidRPr="005877F8">
              <w:rPr>
                <w:b/>
              </w:rPr>
              <w:t>Total</w:t>
            </w:r>
          </w:p>
        </w:tc>
      </w:tr>
      <w:tr w:rsidR="00EC6A69" w:rsidRPr="005877F8" w14:paraId="7238AB88" w14:textId="77777777" w:rsidTr="005877F8">
        <w:tblPrEx>
          <w:jc w:val="center"/>
          <w:tblInd w:w="0" w:type="dxa"/>
        </w:tblPrEx>
        <w:trPr>
          <w:jc w:val="center"/>
        </w:trPr>
        <w:tc>
          <w:tcPr>
            <w:tcW w:w="1707" w:type="dxa"/>
            <w:gridSpan w:val="2"/>
          </w:tcPr>
          <w:p w14:paraId="09C95297" w14:textId="77777777" w:rsidR="00EC6A69" w:rsidRPr="005877F8" w:rsidRDefault="00EC6A69" w:rsidP="00A81194">
            <w:pPr>
              <w:contextualSpacing/>
              <w:jc w:val="center"/>
              <w:rPr>
                <w:bCs/>
              </w:rPr>
            </w:pPr>
            <w:r w:rsidRPr="005877F8">
              <w:rPr>
                <w:bCs/>
              </w:rPr>
              <w:t>CO1</w:t>
            </w:r>
          </w:p>
        </w:tc>
        <w:tc>
          <w:tcPr>
            <w:tcW w:w="1417" w:type="dxa"/>
          </w:tcPr>
          <w:p w14:paraId="0B722215" w14:textId="77777777" w:rsidR="00EC6A69" w:rsidRPr="005877F8" w:rsidRDefault="00EC6A69" w:rsidP="00A81194">
            <w:pPr>
              <w:contextualSpacing/>
              <w:jc w:val="center"/>
            </w:pPr>
            <w:r w:rsidRPr="005877F8">
              <w:t>1</w:t>
            </w:r>
          </w:p>
        </w:tc>
        <w:tc>
          <w:tcPr>
            <w:tcW w:w="1276" w:type="dxa"/>
          </w:tcPr>
          <w:p w14:paraId="34922E16" w14:textId="77777777" w:rsidR="00EC6A69" w:rsidRPr="005877F8" w:rsidRDefault="00EC6A69" w:rsidP="00A81194">
            <w:pPr>
              <w:contextualSpacing/>
              <w:jc w:val="center"/>
            </w:pPr>
            <w:r w:rsidRPr="005877F8">
              <w:t>3</w:t>
            </w:r>
          </w:p>
        </w:tc>
        <w:tc>
          <w:tcPr>
            <w:tcW w:w="1134" w:type="dxa"/>
          </w:tcPr>
          <w:p w14:paraId="66FECD25" w14:textId="77777777" w:rsidR="00EC6A69" w:rsidRPr="005877F8" w:rsidRDefault="00EC6A69" w:rsidP="00A81194">
            <w:pPr>
              <w:contextualSpacing/>
              <w:jc w:val="center"/>
            </w:pPr>
            <w:r w:rsidRPr="005877F8">
              <w:t>-</w:t>
            </w:r>
          </w:p>
        </w:tc>
        <w:tc>
          <w:tcPr>
            <w:tcW w:w="1418" w:type="dxa"/>
          </w:tcPr>
          <w:p w14:paraId="5810E566" w14:textId="77777777" w:rsidR="00EC6A69" w:rsidRPr="005877F8" w:rsidRDefault="00EC6A69" w:rsidP="00A81194">
            <w:pPr>
              <w:contextualSpacing/>
              <w:jc w:val="center"/>
            </w:pPr>
            <w:r w:rsidRPr="005877F8">
              <w:t>-</w:t>
            </w:r>
          </w:p>
        </w:tc>
        <w:tc>
          <w:tcPr>
            <w:tcW w:w="708" w:type="dxa"/>
          </w:tcPr>
          <w:p w14:paraId="1B3D558B" w14:textId="77777777" w:rsidR="00EC6A69" w:rsidRPr="005877F8" w:rsidRDefault="00EC6A69" w:rsidP="00A81194">
            <w:pPr>
              <w:contextualSpacing/>
              <w:jc w:val="center"/>
            </w:pPr>
            <w:r w:rsidRPr="005877F8">
              <w:t>-</w:t>
            </w:r>
          </w:p>
        </w:tc>
        <w:tc>
          <w:tcPr>
            <w:tcW w:w="1134" w:type="dxa"/>
          </w:tcPr>
          <w:p w14:paraId="1B078705" w14:textId="77777777" w:rsidR="00EC6A69" w:rsidRPr="005877F8" w:rsidRDefault="00EC6A69" w:rsidP="00A81194">
            <w:pPr>
              <w:contextualSpacing/>
              <w:jc w:val="center"/>
            </w:pPr>
            <w:r w:rsidRPr="005877F8">
              <w:t>-</w:t>
            </w:r>
          </w:p>
        </w:tc>
        <w:tc>
          <w:tcPr>
            <w:tcW w:w="1701" w:type="dxa"/>
            <w:gridSpan w:val="2"/>
          </w:tcPr>
          <w:p w14:paraId="0AD39646" w14:textId="77777777" w:rsidR="00EC6A69" w:rsidRPr="005877F8" w:rsidRDefault="00EC6A69" w:rsidP="00A81194">
            <w:pPr>
              <w:contextualSpacing/>
              <w:jc w:val="center"/>
            </w:pPr>
            <w:r w:rsidRPr="005877F8">
              <w:t>4</w:t>
            </w:r>
          </w:p>
        </w:tc>
      </w:tr>
      <w:tr w:rsidR="00EC6A69" w:rsidRPr="005877F8" w14:paraId="5FE7E733" w14:textId="77777777" w:rsidTr="005877F8">
        <w:tblPrEx>
          <w:jc w:val="center"/>
          <w:tblInd w:w="0" w:type="dxa"/>
        </w:tblPrEx>
        <w:trPr>
          <w:jc w:val="center"/>
        </w:trPr>
        <w:tc>
          <w:tcPr>
            <w:tcW w:w="1707" w:type="dxa"/>
            <w:gridSpan w:val="2"/>
          </w:tcPr>
          <w:p w14:paraId="031971C7" w14:textId="77777777" w:rsidR="00EC6A69" w:rsidRPr="005877F8" w:rsidRDefault="00EC6A69" w:rsidP="00A81194">
            <w:pPr>
              <w:contextualSpacing/>
              <w:jc w:val="center"/>
              <w:rPr>
                <w:bCs/>
              </w:rPr>
            </w:pPr>
            <w:r w:rsidRPr="005877F8">
              <w:rPr>
                <w:bCs/>
              </w:rPr>
              <w:t>CO2</w:t>
            </w:r>
          </w:p>
        </w:tc>
        <w:tc>
          <w:tcPr>
            <w:tcW w:w="1417" w:type="dxa"/>
          </w:tcPr>
          <w:p w14:paraId="022E8C07" w14:textId="77777777" w:rsidR="00EC6A69" w:rsidRPr="005877F8" w:rsidRDefault="00EC6A69" w:rsidP="00A81194">
            <w:pPr>
              <w:contextualSpacing/>
              <w:jc w:val="center"/>
            </w:pPr>
            <w:r w:rsidRPr="005877F8">
              <w:t>14</w:t>
            </w:r>
          </w:p>
        </w:tc>
        <w:tc>
          <w:tcPr>
            <w:tcW w:w="1276" w:type="dxa"/>
          </w:tcPr>
          <w:p w14:paraId="4EBEACE1" w14:textId="77777777" w:rsidR="00EC6A69" w:rsidRPr="005877F8" w:rsidRDefault="00EC6A69" w:rsidP="00A81194">
            <w:pPr>
              <w:contextualSpacing/>
              <w:jc w:val="center"/>
            </w:pPr>
            <w:r w:rsidRPr="005877F8">
              <w:t>3</w:t>
            </w:r>
          </w:p>
        </w:tc>
        <w:tc>
          <w:tcPr>
            <w:tcW w:w="1134" w:type="dxa"/>
          </w:tcPr>
          <w:p w14:paraId="03FB1764" w14:textId="77777777" w:rsidR="00EC6A69" w:rsidRPr="005877F8" w:rsidRDefault="00EC6A69" w:rsidP="00A81194">
            <w:pPr>
              <w:contextualSpacing/>
              <w:jc w:val="center"/>
            </w:pPr>
            <w:r w:rsidRPr="005877F8">
              <w:t>12</w:t>
            </w:r>
          </w:p>
        </w:tc>
        <w:tc>
          <w:tcPr>
            <w:tcW w:w="1418" w:type="dxa"/>
          </w:tcPr>
          <w:p w14:paraId="52BD197D" w14:textId="77777777" w:rsidR="00EC6A69" w:rsidRPr="005877F8" w:rsidRDefault="00EC6A69" w:rsidP="00A81194">
            <w:pPr>
              <w:contextualSpacing/>
              <w:jc w:val="center"/>
            </w:pPr>
            <w:r w:rsidRPr="005877F8">
              <w:t>-</w:t>
            </w:r>
          </w:p>
        </w:tc>
        <w:tc>
          <w:tcPr>
            <w:tcW w:w="708" w:type="dxa"/>
          </w:tcPr>
          <w:p w14:paraId="3B87B929" w14:textId="77777777" w:rsidR="00EC6A69" w:rsidRPr="005877F8" w:rsidRDefault="00EC6A69" w:rsidP="00A81194">
            <w:pPr>
              <w:contextualSpacing/>
              <w:jc w:val="center"/>
            </w:pPr>
            <w:r w:rsidRPr="005877F8">
              <w:t>-</w:t>
            </w:r>
          </w:p>
        </w:tc>
        <w:tc>
          <w:tcPr>
            <w:tcW w:w="1134" w:type="dxa"/>
          </w:tcPr>
          <w:p w14:paraId="60D7312F" w14:textId="77777777" w:rsidR="00EC6A69" w:rsidRPr="005877F8" w:rsidRDefault="00EC6A69" w:rsidP="00A81194">
            <w:pPr>
              <w:contextualSpacing/>
              <w:jc w:val="center"/>
            </w:pPr>
            <w:r w:rsidRPr="005877F8">
              <w:t>-</w:t>
            </w:r>
          </w:p>
        </w:tc>
        <w:tc>
          <w:tcPr>
            <w:tcW w:w="1701" w:type="dxa"/>
            <w:gridSpan w:val="2"/>
          </w:tcPr>
          <w:p w14:paraId="3A86C95E" w14:textId="77777777" w:rsidR="00EC6A69" w:rsidRPr="005877F8" w:rsidRDefault="00EC6A69" w:rsidP="00A81194">
            <w:pPr>
              <w:contextualSpacing/>
              <w:jc w:val="center"/>
            </w:pPr>
            <w:r w:rsidRPr="005877F8">
              <w:t>29</w:t>
            </w:r>
          </w:p>
        </w:tc>
      </w:tr>
      <w:tr w:rsidR="00EC6A69" w:rsidRPr="005877F8" w14:paraId="0F7B34BD" w14:textId="77777777" w:rsidTr="005877F8">
        <w:tblPrEx>
          <w:jc w:val="center"/>
          <w:tblInd w:w="0" w:type="dxa"/>
        </w:tblPrEx>
        <w:trPr>
          <w:jc w:val="center"/>
        </w:trPr>
        <w:tc>
          <w:tcPr>
            <w:tcW w:w="1707" w:type="dxa"/>
            <w:gridSpan w:val="2"/>
          </w:tcPr>
          <w:p w14:paraId="5E9D7760" w14:textId="77777777" w:rsidR="00EC6A69" w:rsidRPr="005877F8" w:rsidRDefault="00EC6A69" w:rsidP="00A81194">
            <w:pPr>
              <w:contextualSpacing/>
              <w:jc w:val="center"/>
              <w:rPr>
                <w:bCs/>
              </w:rPr>
            </w:pPr>
            <w:r w:rsidRPr="005877F8">
              <w:rPr>
                <w:bCs/>
              </w:rPr>
              <w:t>CO3</w:t>
            </w:r>
          </w:p>
        </w:tc>
        <w:tc>
          <w:tcPr>
            <w:tcW w:w="1417" w:type="dxa"/>
          </w:tcPr>
          <w:p w14:paraId="59F994A3" w14:textId="77777777" w:rsidR="00EC6A69" w:rsidRPr="005877F8" w:rsidRDefault="00EC6A69" w:rsidP="00A81194">
            <w:pPr>
              <w:contextualSpacing/>
              <w:jc w:val="center"/>
            </w:pPr>
            <w:r w:rsidRPr="005877F8">
              <w:t>6</w:t>
            </w:r>
          </w:p>
        </w:tc>
        <w:tc>
          <w:tcPr>
            <w:tcW w:w="1276" w:type="dxa"/>
          </w:tcPr>
          <w:p w14:paraId="56C8073B" w14:textId="77777777" w:rsidR="00EC6A69" w:rsidRPr="005877F8" w:rsidRDefault="00EC6A69" w:rsidP="00A81194">
            <w:pPr>
              <w:contextualSpacing/>
              <w:jc w:val="center"/>
            </w:pPr>
            <w:r w:rsidRPr="005877F8">
              <w:t>1</w:t>
            </w:r>
          </w:p>
        </w:tc>
        <w:tc>
          <w:tcPr>
            <w:tcW w:w="1134" w:type="dxa"/>
          </w:tcPr>
          <w:p w14:paraId="52CA505A" w14:textId="77777777" w:rsidR="00EC6A69" w:rsidRPr="005877F8" w:rsidRDefault="00EC6A69" w:rsidP="00A81194">
            <w:pPr>
              <w:contextualSpacing/>
              <w:jc w:val="center"/>
            </w:pPr>
            <w:r w:rsidRPr="005877F8">
              <w:t>3</w:t>
            </w:r>
          </w:p>
        </w:tc>
        <w:tc>
          <w:tcPr>
            <w:tcW w:w="1418" w:type="dxa"/>
          </w:tcPr>
          <w:p w14:paraId="36797871" w14:textId="77777777" w:rsidR="00EC6A69" w:rsidRPr="005877F8" w:rsidRDefault="00EC6A69" w:rsidP="00A81194">
            <w:pPr>
              <w:contextualSpacing/>
              <w:jc w:val="center"/>
            </w:pPr>
            <w:r w:rsidRPr="005877F8">
              <w:t>18</w:t>
            </w:r>
          </w:p>
        </w:tc>
        <w:tc>
          <w:tcPr>
            <w:tcW w:w="708" w:type="dxa"/>
          </w:tcPr>
          <w:p w14:paraId="6D0E6888" w14:textId="77777777" w:rsidR="00EC6A69" w:rsidRPr="005877F8" w:rsidRDefault="00EC6A69" w:rsidP="00A81194">
            <w:pPr>
              <w:contextualSpacing/>
              <w:jc w:val="center"/>
            </w:pPr>
            <w:r w:rsidRPr="005877F8">
              <w:t>18</w:t>
            </w:r>
          </w:p>
        </w:tc>
        <w:tc>
          <w:tcPr>
            <w:tcW w:w="1134" w:type="dxa"/>
          </w:tcPr>
          <w:p w14:paraId="5CCD0F4F" w14:textId="77777777" w:rsidR="00EC6A69" w:rsidRPr="005877F8" w:rsidRDefault="00EC6A69" w:rsidP="00A81194">
            <w:pPr>
              <w:contextualSpacing/>
              <w:jc w:val="center"/>
            </w:pPr>
            <w:r w:rsidRPr="005877F8">
              <w:t>-</w:t>
            </w:r>
          </w:p>
        </w:tc>
        <w:tc>
          <w:tcPr>
            <w:tcW w:w="1701" w:type="dxa"/>
            <w:gridSpan w:val="2"/>
          </w:tcPr>
          <w:p w14:paraId="41D124BD" w14:textId="77777777" w:rsidR="00EC6A69" w:rsidRPr="005877F8" w:rsidRDefault="00EC6A69" w:rsidP="00A81194">
            <w:pPr>
              <w:contextualSpacing/>
              <w:jc w:val="center"/>
            </w:pPr>
            <w:r w:rsidRPr="005877F8">
              <w:t>46</w:t>
            </w:r>
          </w:p>
        </w:tc>
      </w:tr>
      <w:tr w:rsidR="00EC6A69" w:rsidRPr="005877F8" w14:paraId="5BB2AF71" w14:textId="77777777" w:rsidTr="005877F8">
        <w:tblPrEx>
          <w:jc w:val="center"/>
          <w:tblInd w:w="0" w:type="dxa"/>
        </w:tblPrEx>
        <w:trPr>
          <w:jc w:val="center"/>
        </w:trPr>
        <w:tc>
          <w:tcPr>
            <w:tcW w:w="1707" w:type="dxa"/>
            <w:gridSpan w:val="2"/>
          </w:tcPr>
          <w:p w14:paraId="04A2F47B" w14:textId="77777777" w:rsidR="00EC6A69" w:rsidRPr="005877F8" w:rsidRDefault="00EC6A69" w:rsidP="00A81194">
            <w:pPr>
              <w:contextualSpacing/>
              <w:jc w:val="center"/>
              <w:rPr>
                <w:bCs/>
              </w:rPr>
            </w:pPr>
            <w:r w:rsidRPr="005877F8">
              <w:rPr>
                <w:bCs/>
              </w:rPr>
              <w:t>CO4</w:t>
            </w:r>
          </w:p>
        </w:tc>
        <w:tc>
          <w:tcPr>
            <w:tcW w:w="1417" w:type="dxa"/>
          </w:tcPr>
          <w:p w14:paraId="7A89C089" w14:textId="77777777" w:rsidR="00EC6A69" w:rsidRPr="005877F8" w:rsidRDefault="00EC6A69" w:rsidP="00A81194">
            <w:pPr>
              <w:contextualSpacing/>
              <w:jc w:val="center"/>
            </w:pPr>
            <w:r w:rsidRPr="005877F8">
              <w:t>-</w:t>
            </w:r>
          </w:p>
        </w:tc>
        <w:tc>
          <w:tcPr>
            <w:tcW w:w="1276" w:type="dxa"/>
          </w:tcPr>
          <w:p w14:paraId="11AC4E45" w14:textId="77777777" w:rsidR="00EC6A69" w:rsidRPr="005877F8" w:rsidRDefault="00EC6A69" w:rsidP="00A81194">
            <w:pPr>
              <w:contextualSpacing/>
              <w:jc w:val="center"/>
            </w:pPr>
            <w:r w:rsidRPr="005877F8">
              <w:t>13</w:t>
            </w:r>
          </w:p>
        </w:tc>
        <w:tc>
          <w:tcPr>
            <w:tcW w:w="1134" w:type="dxa"/>
          </w:tcPr>
          <w:p w14:paraId="1A436258" w14:textId="77777777" w:rsidR="00EC6A69" w:rsidRPr="005877F8" w:rsidRDefault="00EC6A69" w:rsidP="00A81194">
            <w:pPr>
              <w:contextualSpacing/>
              <w:jc w:val="center"/>
            </w:pPr>
            <w:r w:rsidRPr="005877F8">
              <w:t>1</w:t>
            </w:r>
          </w:p>
        </w:tc>
        <w:tc>
          <w:tcPr>
            <w:tcW w:w="1418" w:type="dxa"/>
          </w:tcPr>
          <w:p w14:paraId="26208311" w14:textId="77777777" w:rsidR="00EC6A69" w:rsidRPr="005877F8" w:rsidRDefault="00EC6A69" w:rsidP="00A81194">
            <w:pPr>
              <w:contextualSpacing/>
              <w:jc w:val="center"/>
            </w:pPr>
            <w:r w:rsidRPr="005877F8">
              <w:t>-</w:t>
            </w:r>
          </w:p>
        </w:tc>
        <w:tc>
          <w:tcPr>
            <w:tcW w:w="708" w:type="dxa"/>
          </w:tcPr>
          <w:p w14:paraId="4850E663" w14:textId="77777777" w:rsidR="00EC6A69" w:rsidRPr="005877F8" w:rsidRDefault="00EC6A69" w:rsidP="00A81194">
            <w:pPr>
              <w:contextualSpacing/>
              <w:jc w:val="center"/>
            </w:pPr>
            <w:r w:rsidRPr="005877F8">
              <w:t>-</w:t>
            </w:r>
          </w:p>
        </w:tc>
        <w:tc>
          <w:tcPr>
            <w:tcW w:w="1134" w:type="dxa"/>
          </w:tcPr>
          <w:p w14:paraId="62A33B2E" w14:textId="77777777" w:rsidR="00EC6A69" w:rsidRPr="005877F8" w:rsidRDefault="00EC6A69" w:rsidP="00A81194">
            <w:pPr>
              <w:contextualSpacing/>
              <w:jc w:val="center"/>
            </w:pPr>
            <w:r w:rsidRPr="005877F8">
              <w:t>-</w:t>
            </w:r>
          </w:p>
        </w:tc>
        <w:tc>
          <w:tcPr>
            <w:tcW w:w="1701" w:type="dxa"/>
            <w:gridSpan w:val="2"/>
          </w:tcPr>
          <w:p w14:paraId="2B223E09" w14:textId="77777777" w:rsidR="00EC6A69" w:rsidRPr="005877F8" w:rsidRDefault="00EC6A69" w:rsidP="00A81194">
            <w:pPr>
              <w:contextualSpacing/>
              <w:jc w:val="center"/>
            </w:pPr>
            <w:r w:rsidRPr="005877F8">
              <w:t>14</w:t>
            </w:r>
          </w:p>
        </w:tc>
      </w:tr>
      <w:tr w:rsidR="00EC6A69" w:rsidRPr="005877F8" w14:paraId="6F8BD089" w14:textId="77777777" w:rsidTr="005877F8">
        <w:tblPrEx>
          <w:jc w:val="center"/>
          <w:tblInd w:w="0" w:type="dxa"/>
        </w:tblPrEx>
        <w:trPr>
          <w:jc w:val="center"/>
        </w:trPr>
        <w:tc>
          <w:tcPr>
            <w:tcW w:w="1707" w:type="dxa"/>
            <w:gridSpan w:val="2"/>
          </w:tcPr>
          <w:p w14:paraId="71016986" w14:textId="77777777" w:rsidR="00EC6A69" w:rsidRPr="005877F8" w:rsidRDefault="00EC6A69" w:rsidP="00A81194">
            <w:pPr>
              <w:contextualSpacing/>
              <w:jc w:val="center"/>
              <w:rPr>
                <w:bCs/>
              </w:rPr>
            </w:pPr>
            <w:r w:rsidRPr="005877F8">
              <w:rPr>
                <w:bCs/>
              </w:rPr>
              <w:t>CO5</w:t>
            </w:r>
          </w:p>
        </w:tc>
        <w:tc>
          <w:tcPr>
            <w:tcW w:w="1417" w:type="dxa"/>
          </w:tcPr>
          <w:p w14:paraId="5E3A33F6" w14:textId="77777777" w:rsidR="00EC6A69" w:rsidRPr="005877F8" w:rsidRDefault="00EC6A69" w:rsidP="00A81194">
            <w:pPr>
              <w:contextualSpacing/>
              <w:jc w:val="center"/>
            </w:pPr>
            <w:r w:rsidRPr="005877F8">
              <w:t>1</w:t>
            </w:r>
          </w:p>
        </w:tc>
        <w:tc>
          <w:tcPr>
            <w:tcW w:w="1276" w:type="dxa"/>
          </w:tcPr>
          <w:p w14:paraId="79E84EFD" w14:textId="77777777" w:rsidR="00EC6A69" w:rsidRPr="005877F8" w:rsidRDefault="00EC6A69" w:rsidP="00A81194">
            <w:pPr>
              <w:contextualSpacing/>
              <w:jc w:val="center"/>
            </w:pPr>
            <w:r w:rsidRPr="005877F8">
              <w:t>3</w:t>
            </w:r>
          </w:p>
        </w:tc>
        <w:tc>
          <w:tcPr>
            <w:tcW w:w="1134" w:type="dxa"/>
          </w:tcPr>
          <w:p w14:paraId="602B2BF5" w14:textId="77777777" w:rsidR="00EC6A69" w:rsidRPr="005877F8" w:rsidRDefault="00EC6A69" w:rsidP="00A81194">
            <w:pPr>
              <w:contextualSpacing/>
              <w:jc w:val="center"/>
            </w:pPr>
            <w:r w:rsidRPr="005877F8">
              <w:t>-</w:t>
            </w:r>
          </w:p>
        </w:tc>
        <w:tc>
          <w:tcPr>
            <w:tcW w:w="1418" w:type="dxa"/>
          </w:tcPr>
          <w:p w14:paraId="73422D25" w14:textId="77777777" w:rsidR="00EC6A69" w:rsidRPr="005877F8" w:rsidRDefault="00EC6A69" w:rsidP="00A81194">
            <w:pPr>
              <w:contextualSpacing/>
              <w:jc w:val="center"/>
            </w:pPr>
            <w:r w:rsidRPr="005877F8">
              <w:t>3</w:t>
            </w:r>
          </w:p>
        </w:tc>
        <w:tc>
          <w:tcPr>
            <w:tcW w:w="708" w:type="dxa"/>
          </w:tcPr>
          <w:p w14:paraId="4CCAC7CC" w14:textId="77777777" w:rsidR="00EC6A69" w:rsidRPr="005877F8" w:rsidRDefault="00EC6A69" w:rsidP="00A81194">
            <w:pPr>
              <w:contextualSpacing/>
              <w:jc w:val="center"/>
            </w:pPr>
            <w:r w:rsidRPr="005877F8">
              <w:t>-</w:t>
            </w:r>
          </w:p>
        </w:tc>
        <w:tc>
          <w:tcPr>
            <w:tcW w:w="1134" w:type="dxa"/>
          </w:tcPr>
          <w:p w14:paraId="1A5FB18E" w14:textId="77777777" w:rsidR="00EC6A69" w:rsidRPr="005877F8" w:rsidRDefault="00EC6A69" w:rsidP="00A81194">
            <w:pPr>
              <w:contextualSpacing/>
              <w:jc w:val="center"/>
            </w:pPr>
            <w:r w:rsidRPr="005877F8">
              <w:t>12</w:t>
            </w:r>
          </w:p>
        </w:tc>
        <w:tc>
          <w:tcPr>
            <w:tcW w:w="1701" w:type="dxa"/>
            <w:gridSpan w:val="2"/>
          </w:tcPr>
          <w:p w14:paraId="642B6342" w14:textId="77777777" w:rsidR="00EC6A69" w:rsidRPr="005877F8" w:rsidRDefault="00EC6A69" w:rsidP="00A81194">
            <w:pPr>
              <w:contextualSpacing/>
              <w:jc w:val="center"/>
            </w:pPr>
            <w:r w:rsidRPr="005877F8">
              <w:t>19</w:t>
            </w:r>
          </w:p>
        </w:tc>
      </w:tr>
      <w:tr w:rsidR="00EC6A69" w:rsidRPr="005877F8" w14:paraId="67E6C471" w14:textId="77777777" w:rsidTr="005877F8">
        <w:tblPrEx>
          <w:jc w:val="center"/>
          <w:tblInd w:w="0" w:type="dxa"/>
        </w:tblPrEx>
        <w:trPr>
          <w:jc w:val="center"/>
        </w:trPr>
        <w:tc>
          <w:tcPr>
            <w:tcW w:w="1707" w:type="dxa"/>
            <w:gridSpan w:val="2"/>
          </w:tcPr>
          <w:p w14:paraId="61CC17BF" w14:textId="77777777" w:rsidR="00EC6A69" w:rsidRPr="005877F8" w:rsidRDefault="00EC6A69" w:rsidP="00A81194">
            <w:pPr>
              <w:contextualSpacing/>
              <w:jc w:val="center"/>
              <w:rPr>
                <w:bCs/>
              </w:rPr>
            </w:pPr>
            <w:r w:rsidRPr="005877F8">
              <w:rPr>
                <w:bCs/>
              </w:rPr>
              <w:t>CO6</w:t>
            </w:r>
          </w:p>
        </w:tc>
        <w:tc>
          <w:tcPr>
            <w:tcW w:w="1417" w:type="dxa"/>
          </w:tcPr>
          <w:p w14:paraId="6DB7DD84" w14:textId="77777777" w:rsidR="00EC6A69" w:rsidRPr="005877F8" w:rsidRDefault="00EC6A69" w:rsidP="00A81194">
            <w:pPr>
              <w:contextualSpacing/>
              <w:jc w:val="center"/>
            </w:pPr>
            <w:r w:rsidRPr="005877F8">
              <w:t>-</w:t>
            </w:r>
          </w:p>
        </w:tc>
        <w:tc>
          <w:tcPr>
            <w:tcW w:w="1276" w:type="dxa"/>
          </w:tcPr>
          <w:p w14:paraId="41B9F6B5" w14:textId="77777777" w:rsidR="00EC6A69" w:rsidRPr="005877F8" w:rsidRDefault="00EC6A69" w:rsidP="00A81194">
            <w:pPr>
              <w:contextualSpacing/>
              <w:jc w:val="center"/>
            </w:pPr>
            <w:r w:rsidRPr="005877F8">
              <w:t>-</w:t>
            </w:r>
          </w:p>
        </w:tc>
        <w:tc>
          <w:tcPr>
            <w:tcW w:w="1134" w:type="dxa"/>
          </w:tcPr>
          <w:p w14:paraId="163A4B02" w14:textId="77777777" w:rsidR="00EC6A69" w:rsidRPr="005877F8" w:rsidRDefault="00EC6A69" w:rsidP="00A81194">
            <w:pPr>
              <w:contextualSpacing/>
              <w:jc w:val="center"/>
            </w:pPr>
            <w:r w:rsidRPr="005877F8">
              <w:t>-</w:t>
            </w:r>
          </w:p>
        </w:tc>
        <w:tc>
          <w:tcPr>
            <w:tcW w:w="1418" w:type="dxa"/>
          </w:tcPr>
          <w:p w14:paraId="555C499E" w14:textId="77777777" w:rsidR="00EC6A69" w:rsidRPr="005877F8" w:rsidRDefault="00EC6A69" w:rsidP="00A81194">
            <w:pPr>
              <w:contextualSpacing/>
              <w:jc w:val="center"/>
            </w:pPr>
            <w:r w:rsidRPr="005877F8">
              <w:t>-</w:t>
            </w:r>
          </w:p>
        </w:tc>
        <w:tc>
          <w:tcPr>
            <w:tcW w:w="708" w:type="dxa"/>
          </w:tcPr>
          <w:p w14:paraId="50810D96" w14:textId="77777777" w:rsidR="00EC6A69" w:rsidRPr="005877F8" w:rsidRDefault="00EC6A69" w:rsidP="00A81194">
            <w:pPr>
              <w:contextualSpacing/>
              <w:jc w:val="center"/>
            </w:pPr>
            <w:r w:rsidRPr="005877F8">
              <w:t>-</w:t>
            </w:r>
          </w:p>
        </w:tc>
        <w:tc>
          <w:tcPr>
            <w:tcW w:w="1134" w:type="dxa"/>
          </w:tcPr>
          <w:p w14:paraId="01F30F82" w14:textId="77777777" w:rsidR="00EC6A69" w:rsidRPr="005877F8" w:rsidRDefault="00EC6A69" w:rsidP="00A81194">
            <w:pPr>
              <w:contextualSpacing/>
              <w:jc w:val="center"/>
            </w:pPr>
            <w:r w:rsidRPr="005877F8">
              <w:t>12</w:t>
            </w:r>
          </w:p>
        </w:tc>
        <w:tc>
          <w:tcPr>
            <w:tcW w:w="1701" w:type="dxa"/>
            <w:gridSpan w:val="2"/>
          </w:tcPr>
          <w:p w14:paraId="64A6A3CC" w14:textId="77777777" w:rsidR="00EC6A69" w:rsidRPr="005877F8" w:rsidRDefault="00EC6A69" w:rsidP="00A81194">
            <w:pPr>
              <w:contextualSpacing/>
              <w:jc w:val="center"/>
            </w:pPr>
            <w:r w:rsidRPr="005877F8">
              <w:t>12</w:t>
            </w:r>
          </w:p>
        </w:tc>
      </w:tr>
      <w:tr w:rsidR="00EC6A69" w:rsidRPr="005877F8" w14:paraId="3FF6496B" w14:textId="77777777" w:rsidTr="005877F8">
        <w:tblPrEx>
          <w:jc w:val="center"/>
          <w:tblInd w:w="0" w:type="dxa"/>
        </w:tblPrEx>
        <w:trPr>
          <w:jc w:val="center"/>
        </w:trPr>
        <w:tc>
          <w:tcPr>
            <w:tcW w:w="8794" w:type="dxa"/>
            <w:gridSpan w:val="8"/>
          </w:tcPr>
          <w:p w14:paraId="1B0B1325" w14:textId="77777777" w:rsidR="00EC6A69" w:rsidRPr="005877F8" w:rsidRDefault="00EC6A69" w:rsidP="00A81194">
            <w:pPr>
              <w:contextualSpacing/>
            </w:pPr>
          </w:p>
        </w:tc>
        <w:tc>
          <w:tcPr>
            <w:tcW w:w="1701" w:type="dxa"/>
            <w:gridSpan w:val="2"/>
          </w:tcPr>
          <w:p w14:paraId="12EA4218" w14:textId="77777777" w:rsidR="00EC6A69" w:rsidRPr="005877F8" w:rsidRDefault="00EC6A69" w:rsidP="00A81194">
            <w:pPr>
              <w:contextualSpacing/>
              <w:jc w:val="center"/>
              <w:rPr>
                <w:b/>
              </w:rPr>
            </w:pPr>
            <w:r w:rsidRPr="005877F8">
              <w:rPr>
                <w:b/>
              </w:rPr>
              <w:t>124</w:t>
            </w:r>
          </w:p>
        </w:tc>
      </w:tr>
    </w:tbl>
    <w:p w14:paraId="666B5846" w14:textId="77777777" w:rsidR="00EC6A69" w:rsidRPr="006C2D07" w:rsidRDefault="00EC6A69" w:rsidP="00A81194">
      <w:pPr>
        <w:tabs>
          <w:tab w:val="left" w:pos="7110"/>
        </w:tabs>
        <w:contextualSpacing/>
        <w:rPr>
          <w:sz w:val="22"/>
          <w:szCs w:val="22"/>
        </w:rPr>
      </w:pPr>
      <w:r w:rsidRPr="006C2D07">
        <w:rPr>
          <w:sz w:val="22"/>
          <w:szCs w:val="22"/>
        </w:rPr>
        <w:tab/>
      </w:r>
    </w:p>
    <w:p w14:paraId="3F265D6E" w14:textId="77777777" w:rsidR="00EC6A69" w:rsidRPr="006C2D07" w:rsidRDefault="00EC6A69" w:rsidP="00A81194">
      <w:pPr>
        <w:contextualSpacing/>
        <w:rPr>
          <w:sz w:val="22"/>
          <w:szCs w:val="22"/>
        </w:rPr>
      </w:pPr>
    </w:p>
    <w:p w14:paraId="2227746F" w14:textId="77777777" w:rsidR="00EC6A69" w:rsidRPr="00144FFE" w:rsidRDefault="00EC6A69" w:rsidP="0045172E">
      <w:pPr>
        <w:jc w:val="right"/>
        <w:rPr>
          <w:bCs/>
        </w:rPr>
      </w:pPr>
      <w:r w:rsidRPr="00144FFE">
        <w:rPr>
          <w:bCs/>
          <w:noProof/>
        </w:rPr>
        <w:tab/>
      </w:r>
      <w:r w:rsidRPr="00144FFE">
        <w:rPr>
          <w:bCs/>
          <w:noProof/>
        </w:rPr>
        <w:tab/>
      </w:r>
      <w:r w:rsidRPr="00144FFE">
        <w:rPr>
          <w:bCs/>
          <w:noProof/>
        </w:rPr>
        <w:tab/>
      </w:r>
      <w:r w:rsidRPr="00144FFE">
        <w:rPr>
          <w:bCs/>
          <w:noProof/>
        </w:rPr>
        <w:tab/>
      </w:r>
    </w:p>
    <w:p w14:paraId="5EAA9945" w14:textId="77777777" w:rsidR="00EC6A69" w:rsidRPr="00144FFE" w:rsidRDefault="00EC6A69" w:rsidP="00E40AC8">
      <w:pPr>
        <w:jc w:val="center"/>
        <w:rPr>
          <w:b/>
        </w:rPr>
      </w:pPr>
      <w:r w:rsidRPr="00144FFE">
        <w:rPr>
          <w:noProof/>
        </w:rPr>
        <w:lastRenderedPageBreak/>
        <w:drawing>
          <wp:inline distT="0" distB="0" distL="0" distR="0" wp14:anchorId="37FC6672" wp14:editId="68F2F276">
            <wp:extent cx="4762500" cy="1207135"/>
            <wp:effectExtent l="0" t="0" r="0" b="0"/>
            <wp:docPr id="1161122526" name="Picture 1161122526"/>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C6A69" w:rsidRPr="00144FFE" w14:paraId="50BD087F" w14:textId="77777777" w:rsidTr="007E575B">
        <w:trPr>
          <w:trHeight w:val="397"/>
        </w:trPr>
        <w:tc>
          <w:tcPr>
            <w:tcW w:w="1696" w:type="dxa"/>
            <w:vAlign w:val="center"/>
          </w:tcPr>
          <w:p w14:paraId="51C6C8D4" w14:textId="77777777" w:rsidR="00EC6A69" w:rsidRPr="00144FFE" w:rsidRDefault="00EC6A69" w:rsidP="007E575B">
            <w:pPr>
              <w:pStyle w:val="Title"/>
              <w:jc w:val="left"/>
              <w:rPr>
                <w:b/>
                <w:szCs w:val="24"/>
              </w:rPr>
            </w:pPr>
            <w:r w:rsidRPr="00144FFE">
              <w:rPr>
                <w:b/>
                <w:szCs w:val="24"/>
              </w:rPr>
              <w:t xml:space="preserve">Course Code      </w:t>
            </w:r>
          </w:p>
        </w:tc>
        <w:tc>
          <w:tcPr>
            <w:tcW w:w="6151" w:type="dxa"/>
            <w:vAlign w:val="center"/>
          </w:tcPr>
          <w:p w14:paraId="521341E9" w14:textId="77777777" w:rsidR="00EC6A69" w:rsidRPr="00144FFE" w:rsidRDefault="00EC6A69" w:rsidP="007E575B">
            <w:pPr>
              <w:pStyle w:val="Title"/>
              <w:jc w:val="left"/>
              <w:rPr>
                <w:b/>
                <w:szCs w:val="24"/>
              </w:rPr>
            </w:pPr>
            <w:r w:rsidRPr="00144FFE">
              <w:rPr>
                <w:b/>
                <w:szCs w:val="24"/>
              </w:rPr>
              <w:t>21EC2009</w:t>
            </w:r>
          </w:p>
        </w:tc>
        <w:tc>
          <w:tcPr>
            <w:tcW w:w="1504" w:type="dxa"/>
            <w:vAlign w:val="center"/>
          </w:tcPr>
          <w:p w14:paraId="47D459C4" w14:textId="77777777" w:rsidR="00EC6A69" w:rsidRPr="00144FFE" w:rsidRDefault="00EC6A69" w:rsidP="007E575B">
            <w:pPr>
              <w:pStyle w:val="Title"/>
              <w:ind w:left="-468" w:firstLine="468"/>
              <w:jc w:val="left"/>
              <w:rPr>
                <w:szCs w:val="24"/>
              </w:rPr>
            </w:pPr>
            <w:r w:rsidRPr="00144FFE">
              <w:rPr>
                <w:b/>
                <w:bCs/>
                <w:szCs w:val="24"/>
              </w:rPr>
              <w:t xml:space="preserve">Duration       </w:t>
            </w:r>
          </w:p>
        </w:tc>
        <w:tc>
          <w:tcPr>
            <w:tcW w:w="1056" w:type="dxa"/>
            <w:vAlign w:val="center"/>
          </w:tcPr>
          <w:p w14:paraId="3884910A" w14:textId="77777777" w:rsidR="00EC6A69" w:rsidRPr="00144FFE" w:rsidRDefault="00EC6A69" w:rsidP="007E575B">
            <w:pPr>
              <w:pStyle w:val="Title"/>
              <w:jc w:val="left"/>
              <w:rPr>
                <w:b/>
                <w:szCs w:val="24"/>
              </w:rPr>
            </w:pPr>
            <w:r w:rsidRPr="00144FFE">
              <w:rPr>
                <w:b/>
                <w:szCs w:val="24"/>
              </w:rPr>
              <w:t>3hrs</w:t>
            </w:r>
          </w:p>
        </w:tc>
      </w:tr>
      <w:tr w:rsidR="00EC6A69" w:rsidRPr="00144FFE" w14:paraId="2F22DDA6" w14:textId="77777777" w:rsidTr="007E575B">
        <w:trPr>
          <w:trHeight w:val="397"/>
        </w:trPr>
        <w:tc>
          <w:tcPr>
            <w:tcW w:w="1696" w:type="dxa"/>
            <w:vAlign w:val="center"/>
          </w:tcPr>
          <w:p w14:paraId="7EFBBE22" w14:textId="77777777" w:rsidR="00EC6A69" w:rsidRPr="00144FFE" w:rsidRDefault="00EC6A69" w:rsidP="007E575B">
            <w:pPr>
              <w:pStyle w:val="Title"/>
              <w:ind w:right="-160"/>
              <w:jc w:val="left"/>
              <w:rPr>
                <w:b/>
                <w:szCs w:val="24"/>
              </w:rPr>
            </w:pPr>
            <w:r w:rsidRPr="00144FFE">
              <w:rPr>
                <w:b/>
                <w:szCs w:val="24"/>
              </w:rPr>
              <w:t xml:space="preserve">Course Name     </w:t>
            </w:r>
          </w:p>
        </w:tc>
        <w:tc>
          <w:tcPr>
            <w:tcW w:w="6151" w:type="dxa"/>
            <w:vAlign w:val="center"/>
          </w:tcPr>
          <w:p w14:paraId="1ABA21EE" w14:textId="77777777" w:rsidR="00EC6A69" w:rsidRPr="00144FFE" w:rsidRDefault="00EC6A69" w:rsidP="007E575B">
            <w:pPr>
              <w:pStyle w:val="Title"/>
              <w:jc w:val="left"/>
              <w:rPr>
                <w:b/>
                <w:szCs w:val="24"/>
              </w:rPr>
            </w:pPr>
            <w:r w:rsidRPr="00144FFE">
              <w:rPr>
                <w:b/>
                <w:szCs w:val="24"/>
              </w:rPr>
              <w:t>FUNDAMENTALS OF JAVA PROGRAMMING</w:t>
            </w:r>
          </w:p>
        </w:tc>
        <w:tc>
          <w:tcPr>
            <w:tcW w:w="1504" w:type="dxa"/>
            <w:vAlign w:val="center"/>
          </w:tcPr>
          <w:p w14:paraId="71B4596F" w14:textId="77777777" w:rsidR="00EC6A69" w:rsidRPr="00144FFE" w:rsidRDefault="00EC6A69" w:rsidP="007E575B">
            <w:pPr>
              <w:pStyle w:val="Title"/>
              <w:jc w:val="left"/>
              <w:rPr>
                <w:b/>
                <w:bCs/>
                <w:szCs w:val="24"/>
              </w:rPr>
            </w:pPr>
            <w:r w:rsidRPr="00144FFE">
              <w:rPr>
                <w:b/>
                <w:bCs/>
                <w:szCs w:val="24"/>
              </w:rPr>
              <w:t xml:space="preserve">Max. Marks </w:t>
            </w:r>
          </w:p>
        </w:tc>
        <w:tc>
          <w:tcPr>
            <w:tcW w:w="1056" w:type="dxa"/>
            <w:vAlign w:val="center"/>
          </w:tcPr>
          <w:p w14:paraId="2ED7FD72" w14:textId="77777777" w:rsidR="00EC6A69" w:rsidRPr="00144FFE" w:rsidRDefault="00EC6A69" w:rsidP="007E575B">
            <w:pPr>
              <w:pStyle w:val="Title"/>
              <w:jc w:val="left"/>
              <w:rPr>
                <w:b/>
                <w:szCs w:val="24"/>
              </w:rPr>
            </w:pPr>
            <w:r w:rsidRPr="00144FFE">
              <w:rPr>
                <w:b/>
                <w:szCs w:val="24"/>
              </w:rPr>
              <w:t>100</w:t>
            </w:r>
          </w:p>
        </w:tc>
      </w:tr>
    </w:tbl>
    <w:p w14:paraId="679DFDF9" w14:textId="77777777" w:rsidR="00EC6A69" w:rsidRPr="00144FFE" w:rsidRDefault="00EC6A69" w:rsidP="00B57D8D">
      <w:pPr>
        <w:ind w:left="720"/>
        <w:rPr>
          <w:highlight w:val="yellow"/>
        </w:rPr>
      </w:pPr>
    </w:p>
    <w:tbl>
      <w:tblPr>
        <w:tblStyle w:val="TableGrid"/>
        <w:tblW w:w="5000" w:type="pct"/>
        <w:tblLook w:val="04A0" w:firstRow="1" w:lastRow="0" w:firstColumn="1" w:lastColumn="0" w:noHBand="0" w:noVBand="1"/>
      </w:tblPr>
      <w:tblGrid>
        <w:gridCol w:w="554"/>
        <w:gridCol w:w="532"/>
        <w:gridCol w:w="6387"/>
        <w:gridCol w:w="1100"/>
        <w:gridCol w:w="19"/>
        <w:gridCol w:w="967"/>
        <w:gridCol w:w="840"/>
      </w:tblGrid>
      <w:tr w:rsidR="00EC6A69" w:rsidRPr="00144FFE" w14:paraId="1E709C47" w14:textId="77777777" w:rsidTr="00F04734">
        <w:trPr>
          <w:trHeight w:val="552"/>
        </w:trPr>
        <w:tc>
          <w:tcPr>
            <w:tcW w:w="258" w:type="pct"/>
            <w:vAlign w:val="center"/>
          </w:tcPr>
          <w:p w14:paraId="33251D0A" w14:textId="77777777" w:rsidR="00EC6A69" w:rsidRPr="00144FFE" w:rsidRDefault="00EC6A69" w:rsidP="005133D7">
            <w:pPr>
              <w:jc w:val="center"/>
              <w:rPr>
                <w:b/>
              </w:rPr>
            </w:pPr>
            <w:r w:rsidRPr="00144FFE">
              <w:rPr>
                <w:b/>
              </w:rPr>
              <w:t>Q. No.</w:t>
            </w:r>
          </w:p>
        </w:tc>
        <w:tc>
          <w:tcPr>
            <w:tcW w:w="3331" w:type="pct"/>
            <w:gridSpan w:val="2"/>
            <w:vAlign w:val="center"/>
          </w:tcPr>
          <w:p w14:paraId="31D7CB78" w14:textId="77777777" w:rsidR="00EC6A69" w:rsidRPr="00144FFE" w:rsidRDefault="00EC6A69" w:rsidP="005133D7">
            <w:pPr>
              <w:jc w:val="center"/>
              <w:rPr>
                <w:b/>
              </w:rPr>
            </w:pPr>
            <w:r w:rsidRPr="00144FFE">
              <w:rPr>
                <w:b/>
              </w:rPr>
              <w:t>Questions</w:t>
            </w:r>
          </w:p>
        </w:tc>
        <w:tc>
          <w:tcPr>
            <w:tcW w:w="531" w:type="pct"/>
            <w:vAlign w:val="center"/>
          </w:tcPr>
          <w:p w14:paraId="3EA59555" w14:textId="77777777" w:rsidR="00EC6A69" w:rsidRPr="00144FFE" w:rsidRDefault="00EC6A69" w:rsidP="00375CD9">
            <w:pPr>
              <w:jc w:val="center"/>
              <w:rPr>
                <w:b/>
              </w:rPr>
            </w:pPr>
            <w:r w:rsidRPr="00144FFE">
              <w:rPr>
                <w:b/>
              </w:rPr>
              <w:t xml:space="preserve">CO </w:t>
            </w:r>
          </w:p>
        </w:tc>
        <w:tc>
          <w:tcPr>
            <w:tcW w:w="478" w:type="pct"/>
            <w:gridSpan w:val="2"/>
            <w:vAlign w:val="center"/>
          </w:tcPr>
          <w:p w14:paraId="715EB671" w14:textId="77777777" w:rsidR="00EC6A69" w:rsidRPr="00144FFE" w:rsidRDefault="00EC6A69" w:rsidP="00375CD9">
            <w:pPr>
              <w:jc w:val="center"/>
              <w:rPr>
                <w:b/>
              </w:rPr>
            </w:pPr>
            <w:r w:rsidRPr="00144FFE">
              <w:rPr>
                <w:b/>
              </w:rPr>
              <w:t>BL</w:t>
            </w:r>
          </w:p>
        </w:tc>
        <w:tc>
          <w:tcPr>
            <w:tcW w:w="402" w:type="pct"/>
            <w:vAlign w:val="center"/>
          </w:tcPr>
          <w:p w14:paraId="598A01B7" w14:textId="77777777" w:rsidR="00EC6A69" w:rsidRPr="00144FFE" w:rsidRDefault="00EC6A69" w:rsidP="005133D7">
            <w:pPr>
              <w:jc w:val="center"/>
              <w:rPr>
                <w:b/>
              </w:rPr>
            </w:pPr>
            <w:r w:rsidRPr="00144FFE">
              <w:rPr>
                <w:b/>
              </w:rPr>
              <w:t>Marks</w:t>
            </w:r>
          </w:p>
        </w:tc>
      </w:tr>
      <w:tr w:rsidR="00EC6A69" w:rsidRPr="00144FFE" w14:paraId="2C890925" w14:textId="77777777" w:rsidTr="008C57B9">
        <w:trPr>
          <w:trHeight w:val="552"/>
        </w:trPr>
        <w:tc>
          <w:tcPr>
            <w:tcW w:w="5000" w:type="pct"/>
            <w:gridSpan w:val="7"/>
            <w:vAlign w:val="center"/>
          </w:tcPr>
          <w:p w14:paraId="61281E9E" w14:textId="77777777" w:rsidR="00EC6A69" w:rsidRPr="00144FFE" w:rsidRDefault="00EC6A69" w:rsidP="00F04734">
            <w:pPr>
              <w:contextualSpacing/>
              <w:jc w:val="center"/>
              <w:rPr>
                <w:b/>
                <w:u w:val="single"/>
              </w:rPr>
            </w:pPr>
            <w:r w:rsidRPr="00144FFE">
              <w:rPr>
                <w:b/>
                <w:u w:val="single"/>
              </w:rPr>
              <w:t>PART – A (10 X 1 = 10 MARKS)</w:t>
            </w:r>
          </w:p>
          <w:p w14:paraId="5B2B7088" w14:textId="77777777" w:rsidR="00EC6A69" w:rsidRPr="00144FFE" w:rsidRDefault="00EC6A69" w:rsidP="00F04734">
            <w:pPr>
              <w:jc w:val="center"/>
              <w:rPr>
                <w:b/>
                <w:u w:val="single"/>
              </w:rPr>
            </w:pPr>
            <w:r w:rsidRPr="00144FFE">
              <w:rPr>
                <w:b/>
              </w:rPr>
              <w:t>(Answer all the questions)</w:t>
            </w:r>
          </w:p>
        </w:tc>
      </w:tr>
      <w:tr w:rsidR="00EC6A69" w:rsidRPr="00144FFE" w14:paraId="08DA2754" w14:textId="77777777" w:rsidTr="004A2849">
        <w:trPr>
          <w:trHeight w:val="397"/>
        </w:trPr>
        <w:tc>
          <w:tcPr>
            <w:tcW w:w="258" w:type="pct"/>
            <w:vAlign w:val="center"/>
          </w:tcPr>
          <w:p w14:paraId="20308DF6" w14:textId="77777777" w:rsidR="00EC6A69" w:rsidRPr="00144FFE" w:rsidRDefault="00EC6A69" w:rsidP="006E7654">
            <w:pPr>
              <w:jc w:val="center"/>
            </w:pPr>
            <w:r w:rsidRPr="00144FFE">
              <w:t>1.</w:t>
            </w:r>
          </w:p>
        </w:tc>
        <w:tc>
          <w:tcPr>
            <w:tcW w:w="3331" w:type="pct"/>
            <w:gridSpan w:val="2"/>
          </w:tcPr>
          <w:p w14:paraId="01C2CEB8" w14:textId="77777777" w:rsidR="00EC6A69" w:rsidRPr="00144FFE" w:rsidRDefault="00EC6A69" w:rsidP="006E7654">
            <w:pPr>
              <w:autoSpaceDE w:val="0"/>
              <w:autoSpaceDN w:val="0"/>
              <w:adjustRightInd w:val="0"/>
            </w:pPr>
            <w:r w:rsidRPr="00144FFE">
              <w:t>Identify the keyword used to represent the invoking object.</w:t>
            </w:r>
          </w:p>
        </w:tc>
        <w:tc>
          <w:tcPr>
            <w:tcW w:w="531" w:type="pct"/>
            <w:vAlign w:val="center"/>
          </w:tcPr>
          <w:p w14:paraId="29810CBC" w14:textId="77777777" w:rsidR="00EC6A69" w:rsidRPr="00144FFE" w:rsidRDefault="00EC6A69" w:rsidP="006E7654">
            <w:pPr>
              <w:jc w:val="center"/>
            </w:pPr>
            <w:r w:rsidRPr="00144FFE">
              <w:t>CO1</w:t>
            </w:r>
          </w:p>
        </w:tc>
        <w:tc>
          <w:tcPr>
            <w:tcW w:w="478" w:type="pct"/>
            <w:gridSpan w:val="2"/>
            <w:vAlign w:val="center"/>
          </w:tcPr>
          <w:p w14:paraId="56D2625D" w14:textId="77777777" w:rsidR="00EC6A69" w:rsidRPr="00144FFE" w:rsidRDefault="00EC6A69" w:rsidP="006E7654">
            <w:pPr>
              <w:jc w:val="center"/>
            </w:pPr>
            <w:r w:rsidRPr="00144FFE">
              <w:t>U</w:t>
            </w:r>
          </w:p>
        </w:tc>
        <w:tc>
          <w:tcPr>
            <w:tcW w:w="402" w:type="pct"/>
            <w:vAlign w:val="center"/>
          </w:tcPr>
          <w:p w14:paraId="60146100" w14:textId="77777777" w:rsidR="00EC6A69" w:rsidRPr="00144FFE" w:rsidRDefault="00EC6A69" w:rsidP="006E7654">
            <w:pPr>
              <w:jc w:val="center"/>
            </w:pPr>
            <w:r w:rsidRPr="00144FFE">
              <w:t>1</w:t>
            </w:r>
          </w:p>
        </w:tc>
      </w:tr>
      <w:tr w:rsidR="00EC6A69" w:rsidRPr="00144FFE" w14:paraId="107C5012" w14:textId="77777777" w:rsidTr="004A2849">
        <w:trPr>
          <w:trHeight w:val="397"/>
        </w:trPr>
        <w:tc>
          <w:tcPr>
            <w:tcW w:w="258" w:type="pct"/>
            <w:vAlign w:val="center"/>
          </w:tcPr>
          <w:p w14:paraId="34236B54" w14:textId="77777777" w:rsidR="00EC6A69" w:rsidRPr="00144FFE" w:rsidRDefault="00EC6A69" w:rsidP="006E7654">
            <w:pPr>
              <w:jc w:val="center"/>
            </w:pPr>
            <w:r w:rsidRPr="00144FFE">
              <w:t>2.</w:t>
            </w:r>
          </w:p>
        </w:tc>
        <w:tc>
          <w:tcPr>
            <w:tcW w:w="3331" w:type="pct"/>
            <w:gridSpan w:val="2"/>
          </w:tcPr>
          <w:p w14:paraId="4DD936A1" w14:textId="77777777" w:rsidR="00EC6A69" w:rsidRPr="00144FFE" w:rsidRDefault="00EC6A69" w:rsidP="00E8196D">
            <w:pPr>
              <w:autoSpaceDE w:val="0"/>
              <w:autoSpaceDN w:val="0"/>
              <w:adjustRightInd w:val="0"/>
            </w:pPr>
            <w:r w:rsidRPr="00144FFE">
              <w:t>Predict the output of the following program:</w:t>
            </w:r>
          </w:p>
          <w:p w14:paraId="21119269" w14:textId="77777777" w:rsidR="00EC6A69" w:rsidRPr="00144FFE" w:rsidRDefault="00EC6A69" w:rsidP="00E8196D">
            <w:pPr>
              <w:autoSpaceDE w:val="0"/>
              <w:autoSpaceDN w:val="0"/>
              <w:adjustRightInd w:val="0"/>
            </w:pPr>
            <w:r w:rsidRPr="00144FFE">
              <w:t>class Test{</w:t>
            </w:r>
          </w:p>
          <w:p w14:paraId="3A2A8A68" w14:textId="77777777" w:rsidR="00EC6A69" w:rsidRPr="00144FFE" w:rsidRDefault="00EC6A69" w:rsidP="00E8196D">
            <w:pPr>
              <w:autoSpaceDE w:val="0"/>
              <w:autoSpaceDN w:val="0"/>
              <w:adjustRightInd w:val="0"/>
            </w:pPr>
            <w:r w:rsidRPr="00144FFE">
              <w:t xml:space="preserve">    public static void main(String[] args) {</w:t>
            </w:r>
          </w:p>
          <w:p w14:paraId="0D0C7D78" w14:textId="77777777" w:rsidR="00EC6A69" w:rsidRPr="00144FFE" w:rsidRDefault="00EC6A69" w:rsidP="00E8196D">
            <w:pPr>
              <w:autoSpaceDE w:val="0"/>
              <w:autoSpaceDN w:val="0"/>
              <w:adjustRightInd w:val="0"/>
            </w:pPr>
            <w:r w:rsidRPr="00144FFE">
              <w:t xml:space="preserve">        int a=4;</w:t>
            </w:r>
          </w:p>
          <w:p w14:paraId="33361539" w14:textId="77777777" w:rsidR="00EC6A69" w:rsidRPr="00144FFE" w:rsidRDefault="00EC6A69" w:rsidP="00E8196D">
            <w:pPr>
              <w:autoSpaceDE w:val="0"/>
              <w:autoSpaceDN w:val="0"/>
              <w:adjustRightInd w:val="0"/>
            </w:pPr>
            <w:r w:rsidRPr="00144FFE">
              <w:t xml:space="preserve">        System.out.println(a++ + ++a +a++);</w:t>
            </w:r>
          </w:p>
          <w:p w14:paraId="3CD90120" w14:textId="77777777" w:rsidR="00EC6A69" w:rsidRPr="00144FFE" w:rsidRDefault="00EC6A69" w:rsidP="00E8196D">
            <w:pPr>
              <w:autoSpaceDE w:val="0"/>
              <w:autoSpaceDN w:val="0"/>
              <w:adjustRightInd w:val="0"/>
            </w:pPr>
            <w:r w:rsidRPr="00144FFE">
              <w:t xml:space="preserve">    }</w:t>
            </w:r>
          </w:p>
          <w:p w14:paraId="6C0D0529" w14:textId="77777777" w:rsidR="00EC6A69" w:rsidRPr="00144FFE" w:rsidRDefault="00EC6A69" w:rsidP="00E8196D">
            <w:r w:rsidRPr="00144FFE">
              <w:t>}</w:t>
            </w:r>
          </w:p>
        </w:tc>
        <w:tc>
          <w:tcPr>
            <w:tcW w:w="531" w:type="pct"/>
            <w:vAlign w:val="center"/>
          </w:tcPr>
          <w:p w14:paraId="4A8BDC3F" w14:textId="77777777" w:rsidR="00EC6A69" w:rsidRPr="00144FFE" w:rsidRDefault="00EC6A69" w:rsidP="006E7654">
            <w:pPr>
              <w:jc w:val="center"/>
            </w:pPr>
            <w:r w:rsidRPr="00144FFE">
              <w:t>CO1</w:t>
            </w:r>
          </w:p>
        </w:tc>
        <w:tc>
          <w:tcPr>
            <w:tcW w:w="478" w:type="pct"/>
            <w:gridSpan w:val="2"/>
            <w:vAlign w:val="center"/>
          </w:tcPr>
          <w:p w14:paraId="728D3B85" w14:textId="77777777" w:rsidR="00EC6A69" w:rsidRPr="00144FFE" w:rsidRDefault="00EC6A69" w:rsidP="006E7654">
            <w:pPr>
              <w:jc w:val="center"/>
            </w:pPr>
            <w:r w:rsidRPr="00144FFE">
              <w:t>R</w:t>
            </w:r>
          </w:p>
        </w:tc>
        <w:tc>
          <w:tcPr>
            <w:tcW w:w="402" w:type="pct"/>
            <w:vAlign w:val="center"/>
          </w:tcPr>
          <w:p w14:paraId="2F3146F7" w14:textId="77777777" w:rsidR="00EC6A69" w:rsidRPr="00144FFE" w:rsidRDefault="00EC6A69" w:rsidP="006E7654">
            <w:pPr>
              <w:jc w:val="center"/>
            </w:pPr>
            <w:r w:rsidRPr="00144FFE">
              <w:t>1</w:t>
            </w:r>
          </w:p>
        </w:tc>
      </w:tr>
      <w:tr w:rsidR="00EC6A69" w:rsidRPr="00144FFE" w14:paraId="391412C6" w14:textId="77777777" w:rsidTr="004A2849">
        <w:trPr>
          <w:trHeight w:val="397"/>
        </w:trPr>
        <w:tc>
          <w:tcPr>
            <w:tcW w:w="258" w:type="pct"/>
            <w:vAlign w:val="center"/>
          </w:tcPr>
          <w:p w14:paraId="0C1869F4" w14:textId="77777777" w:rsidR="00EC6A69" w:rsidRPr="00144FFE" w:rsidRDefault="00EC6A69" w:rsidP="0092193F">
            <w:pPr>
              <w:jc w:val="center"/>
            </w:pPr>
            <w:r w:rsidRPr="00144FFE">
              <w:t>3.</w:t>
            </w:r>
          </w:p>
        </w:tc>
        <w:tc>
          <w:tcPr>
            <w:tcW w:w="3331" w:type="pct"/>
            <w:gridSpan w:val="2"/>
          </w:tcPr>
          <w:p w14:paraId="1FA57DF3" w14:textId="77777777" w:rsidR="00EC6A69" w:rsidRPr="00144FFE" w:rsidRDefault="00EC6A69" w:rsidP="0092193F">
            <w:r w:rsidRPr="00144FFE">
              <w:t>State the acronym of JDK and JRE.</w:t>
            </w:r>
          </w:p>
        </w:tc>
        <w:tc>
          <w:tcPr>
            <w:tcW w:w="531" w:type="pct"/>
            <w:vAlign w:val="center"/>
          </w:tcPr>
          <w:p w14:paraId="2ADD919F" w14:textId="77777777" w:rsidR="00EC6A69" w:rsidRPr="00144FFE" w:rsidRDefault="00EC6A69" w:rsidP="0092193F">
            <w:pPr>
              <w:jc w:val="center"/>
            </w:pPr>
            <w:r w:rsidRPr="00144FFE">
              <w:t>CO1</w:t>
            </w:r>
          </w:p>
        </w:tc>
        <w:tc>
          <w:tcPr>
            <w:tcW w:w="478" w:type="pct"/>
            <w:gridSpan w:val="2"/>
            <w:vAlign w:val="center"/>
          </w:tcPr>
          <w:p w14:paraId="11283909" w14:textId="77777777" w:rsidR="00EC6A69" w:rsidRPr="00144FFE" w:rsidRDefault="00EC6A69" w:rsidP="0092193F">
            <w:pPr>
              <w:jc w:val="center"/>
            </w:pPr>
            <w:r w:rsidRPr="00144FFE">
              <w:t>R</w:t>
            </w:r>
          </w:p>
        </w:tc>
        <w:tc>
          <w:tcPr>
            <w:tcW w:w="402" w:type="pct"/>
            <w:vAlign w:val="center"/>
          </w:tcPr>
          <w:p w14:paraId="4F20D18E" w14:textId="77777777" w:rsidR="00EC6A69" w:rsidRPr="00144FFE" w:rsidRDefault="00EC6A69" w:rsidP="0092193F">
            <w:pPr>
              <w:jc w:val="center"/>
            </w:pPr>
            <w:r w:rsidRPr="00144FFE">
              <w:t>1</w:t>
            </w:r>
          </w:p>
        </w:tc>
      </w:tr>
      <w:tr w:rsidR="00EC6A69" w:rsidRPr="00144FFE" w14:paraId="47D589D9" w14:textId="77777777" w:rsidTr="004A2849">
        <w:trPr>
          <w:trHeight w:val="397"/>
        </w:trPr>
        <w:tc>
          <w:tcPr>
            <w:tcW w:w="258" w:type="pct"/>
            <w:vAlign w:val="center"/>
          </w:tcPr>
          <w:p w14:paraId="5220F5C5" w14:textId="77777777" w:rsidR="00EC6A69" w:rsidRPr="00144FFE" w:rsidRDefault="00EC6A69" w:rsidP="0092193F">
            <w:pPr>
              <w:jc w:val="center"/>
            </w:pPr>
            <w:r w:rsidRPr="00144FFE">
              <w:t>4.</w:t>
            </w:r>
          </w:p>
        </w:tc>
        <w:tc>
          <w:tcPr>
            <w:tcW w:w="3331" w:type="pct"/>
            <w:gridSpan w:val="2"/>
          </w:tcPr>
          <w:p w14:paraId="5581571D" w14:textId="77777777" w:rsidR="00EC6A69" w:rsidRPr="00144FFE" w:rsidRDefault="00EC6A69" w:rsidP="0092193F">
            <w:r w:rsidRPr="00144FFE">
              <w:t>Quote the term garbage collector.</w:t>
            </w:r>
          </w:p>
        </w:tc>
        <w:tc>
          <w:tcPr>
            <w:tcW w:w="531" w:type="pct"/>
            <w:vAlign w:val="center"/>
          </w:tcPr>
          <w:p w14:paraId="5DF7D77D" w14:textId="77777777" w:rsidR="00EC6A69" w:rsidRPr="00144FFE" w:rsidRDefault="00EC6A69" w:rsidP="0092193F">
            <w:pPr>
              <w:jc w:val="center"/>
            </w:pPr>
            <w:r w:rsidRPr="00144FFE">
              <w:t>CO2</w:t>
            </w:r>
          </w:p>
        </w:tc>
        <w:tc>
          <w:tcPr>
            <w:tcW w:w="478" w:type="pct"/>
            <w:gridSpan w:val="2"/>
            <w:vAlign w:val="center"/>
          </w:tcPr>
          <w:p w14:paraId="0812BC17" w14:textId="77777777" w:rsidR="00EC6A69" w:rsidRPr="00144FFE" w:rsidRDefault="00EC6A69" w:rsidP="0092193F">
            <w:pPr>
              <w:jc w:val="center"/>
            </w:pPr>
            <w:r w:rsidRPr="00144FFE">
              <w:t>R</w:t>
            </w:r>
          </w:p>
        </w:tc>
        <w:tc>
          <w:tcPr>
            <w:tcW w:w="402" w:type="pct"/>
            <w:vAlign w:val="center"/>
          </w:tcPr>
          <w:p w14:paraId="51C6847D" w14:textId="77777777" w:rsidR="00EC6A69" w:rsidRPr="00144FFE" w:rsidRDefault="00EC6A69" w:rsidP="0092193F">
            <w:pPr>
              <w:jc w:val="center"/>
            </w:pPr>
            <w:r w:rsidRPr="00144FFE">
              <w:t>1</w:t>
            </w:r>
          </w:p>
        </w:tc>
      </w:tr>
      <w:tr w:rsidR="00EC6A69" w:rsidRPr="00144FFE" w14:paraId="561770BB" w14:textId="77777777" w:rsidTr="004A2849">
        <w:trPr>
          <w:trHeight w:val="397"/>
        </w:trPr>
        <w:tc>
          <w:tcPr>
            <w:tcW w:w="258" w:type="pct"/>
            <w:vAlign w:val="center"/>
          </w:tcPr>
          <w:p w14:paraId="66162CE3" w14:textId="77777777" w:rsidR="00EC6A69" w:rsidRPr="00144FFE" w:rsidRDefault="00EC6A69" w:rsidP="0092193F">
            <w:pPr>
              <w:jc w:val="center"/>
            </w:pPr>
            <w:r w:rsidRPr="00144FFE">
              <w:t>5.</w:t>
            </w:r>
          </w:p>
        </w:tc>
        <w:tc>
          <w:tcPr>
            <w:tcW w:w="3331" w:type="pct"/>
            <w:gridSpan w:val="2"/>
          </w:tcPr>
          <w:p w14:paraId="7BC4DF3F" w14:textId="77777777" w:rsidR="00EC6A69" w:rsidRPr="00144FFE" w:rsidRDefault="00EC6A69" w:rsidP="0092193F">
            <w:pPr>
              <w:pStyle w:val="Default"/>
            </w:pPr>
            <w:r w:rsidRPr="00144FFE">
              <w:t>List any two methods from the thread class.</w:t>
            </w:r>
          </w:p>
        </w:tc>
        <w:tc>
          <w:tcPr>
            <w:tcW w:w="531" w:type="pct"/>
            <w:vAlign w:val="center"/>
          </w:tcPr>
          <w:p w14:paraId="4AB56B79" w14:textId="77777777" w:rsidR="00EC6A69" w:rsidRPr="00144FFE" w:rsidRDefault="00EC6A69" w:rsidP="0092193F">
            <w:pPr>
              <w:jc w:val="center"/>
            </w:pPr>
            <w:r w:rsidRPr="00144FFE">
              <w:t>CO4</w:t>
            </w:r>
          </w:p>
        </w:tc>
        <w:tc>
          <w:tcPr>
            <w:tcW w:w="478" w:type="pct"/>
            <w:gridSpan w:val="2"/>
            <w:vAlign w:val="center"/>
          </w:tcPr>
          <w:p w14:paraId="2CE8D6E7" w14:textId="77777777" w:rsidR="00EC6A69" w:rsidRPr="00144FFE" w:rsidRDefault="00EC6A69" w:rsidP="0092193F">
            <w:pPr>
              <w:jc w:val="center"/>
            </w:pPr>
            <w:r w:rsidRPr="00144FFE">
              <w:t>R</w:t>
            </w:r>
          </w:p>
        </w:tc>
        <w:tc>
          <w:tcPr>
            <w:tcW w:w="402" w:type="pct"/>
            <w:vAlign w:val="center"/>
          </w:tcPr>
          <w:p w14:paraId="7B891C81" w14:textId="77777777" w:rsidR="00EC6A69" w:rsidRPr="00144FFE" w:rsidRDefault="00EC6A69" w:rsidP="0092193F">
            <w:pPr>
              <w:jc w:val="center"/>
            </w:pPr>
            <w:r w:rsidRPr="00144FFE">
              <w:t>1</w:t>
            </w:r>
          </w:p>
        </w:tc>
      </w:tr>
      <w:tr w:rsidR="00EC6A69" w:rsidRPr="00144FFE" w14:paraId="41455067" w14:textId="77777777" w:rsidTr="004A2849">
        <w:trPr>
          <w:trHeight w:val="397"/>
        </w:trPr>
        <w:tc>
          <w:tcPr>
            <w:tcW w:w="258" w:type="pct"/>
            <w:vAlign w:val="center"/>
          </w:tcPr>
          <w:p w14:paraId="5C4C971D" w14:textId="77777777" w:rsidR="00EC6A69" w:rsidRPr="00144FFE" w:rsidRDefault="00EC6A69" w:rsidP="0092193F">
            <w:pPr>
              <w:jc w:val="center"/>
            </w:pPr>
            <w:r w:rsidRPr="00144FFE">
              <w:t>6.</w:t>
            </w:r>
          </w:p>
        </w:tc>
        <w:tc>
          <w:tcPr>
            <w:tcW w:w="3331" w:type="pct"/>
            <w:gridSpan w:val="2"/>
          </w:tcPr>
          <w:p w14:paraId="014E23EF" w14:textId="77777777" w:rsidR="00EC6A69" w:rsidRPr="00144FFE" w:rsidRDefault="00EC6A69" w:rsidP="0092193F">
            <w:r w:rsidRPr="00144FFE">
              <w:t>Construct a user-defined exception.</w:t>
            </w:r>
          </w:p>
        </w:tc>
        <w:tc>
          <w:tcPr>
            <w:tcW w:w="531" w:type="pct"/>
            <w:vAlign w:val="center"/>
          </w:tcPr>
          <w:p w14:paraId="2DC5269F" w14:textId="77777777" w:rsidR="00EC6A69" w:rsidRPr="00144FFE" w:rsidRDefault="00EC6A69" w:rsidP="0092193F">
            <w:pPr>
              <w:jc w:val="center"/>
            </w:pPr>
            <w:r w:rsidRPr="00144FFE">
              <w:t>CO4</w:t>
            </w:r>
          </w:p>
        </w:tc>
        <w:tc>
          <w:tcPr>
            <w:tcW w:w="478" w:type="pct"/>
            <w:gridSpan w:val="2"/>
            <w:vAlign w:val="center"/>
          </w:tcPr>
          <w:p w14:paraId="7F676E56" w14:textId="77777777" w:rsidR="00EC6A69" w:rsidRPr="00144FFE" w:rsidRDefault="00EC6A69" w:rsidP="0092193F">
            <w:pPr>
              <w:jc w:val="center"/>
            </w:pPr>
            <w:r w:rsidRPr="00144FFE">
              <w:t>R</w:t>
            </w:r>
          </w:p>
        </w:tc>
        <w:tc>
          <w:tcPr>
            <w:tcW w:w="402" w:type="pct"/>
            <w:vAlign w:val="center"/>
          </w:tcPr>
          <w:p w14:paraId="3E00D703" w14:textId="77777777" w:rsidR="00EC6A69" w:rsidRPr="00144FFE" w:rsidRDefault="00EC6A69" w:rsidP="0092193F">
            <w:pPr>
              <w:jc w:val="center"/>
            </w:pPr>
            <w:r w:rsidRPr="00144FFE">
              <w:t>1</w:t>
            </w:r>
          </w:p>
        </w:tc>
      </w:tr>
      <w:tr w:rsidR="00EC6A69" w:rsidRPr="00144FFE" w14:paraId="1F3DDDFE" w14:textId="77777777" w:rsidTr="004A2849">
        <w:trPr>
          <w:trHeight w:val="397"/>
        </w:trPr>
        <w:tc>
          <w:tcPr>
            <w:tcW w:w="258" w:type="pct"/>
            <w:vAlign w:val="center"/>
          </w:tcPr>
          <w:p w14:paraId="1B2A4FBE" w14:textId="77777777" w:rsidR="00EC6A69" w:rsidRPr="00144FFE" w:rsidRDefault="00EC6A69" w:rsidP="0092193F">
            <w:pPr>
              <w:jc w:val="center"/>
            </w:pPr>
            <w:r w:rsidRPr="00144FFE">
              <w:t>7.</w:t>
            </w:r>
          </w:p>
        </w:tc>
        <w:tc>
          <w:tcPr>
            <w:tcW w:w="3331" w:type="pct"/>
            <w:gridSpan w:val="2"/>
          </w:tcPr>
          <w:p w14:paraId="4141FB13" w14:textId="77777777" w:rsidR="00EC6A69" w:rsidRPr="00144FFE" w:rsidRDefault="00EC6A69" w:rsidP="0092193F">
            <w:pPr>
              <w:pStyle w:val="ListParagraph"/>
              <w:ind w:left="0"/>
              <w:rPr>
                <w:noProof/>
                <w:lang w:eastAsia="zh-TW"/>
              </w:rPr>
            </w:pPr>
            <w:r w:rsidRPr="00144FFE">
              <w:t>Define an abstract class with one abstract and two non-abstract methods.</w:t>
            </w:r>
          </w:p>
        </w:tc>
        <w:tc>
          <w:tcPr>
            <w:tcW w:w="531" w:type="pct"/>
            <w:vAlign w:val="center"/>
          </w:tcPr>
          <w:p w14:paraId="1B49D395" w14:textId="77777777" w:rsidR="00EC6A69" w:rsidRPr="00144FFE" w:rsidRDefault="00EC6A69" w:rsidP="0092193F">
            <w:pPr>
              <w:jc w:val="center"/>
            </w:pPr>
            <w:r w:rsidRPr="00144FFE">
              <w:t>CO3</w:t>
            </w:r>
          </w:p>
        </w:tc>
        <w:tc>
          <w:tcPr>
            <w:tcW w:w="478" w:type="pct"/>
            <w:gridSpan w:val="2"/>
            <w:vAlign w:val="center"/>
          </w:tcPr>
          <w:p w14:paraId="7A46C022" w14:textId="77777777" w:rsidR="00EC6A69" w:rsidRPr="00144FFE" w:rsidRDefault="00EC6A69" w:rsidP="0092193F">
            <w:pPr>
              <w:jc w:val="center"/>
            </w:pPr>
            <w:r w:rsidRPr="00144FFE">
              <w:t>U</w:t>
            </w:r>
          </w:p>
        </w:tc>
        <w:tc>
          <w:tcPr>
            <w:tcW w:w="402" w:type="pct"/>
            <w:vAlign w:val="center"/>
          </w:tcPr>
          <w:p w14:paraId="0745E3B9" w14:textId="77777777" w:rsidR="00EC6A69" w:rsidRPr="00144FFE" w:rsidRDefault="00EC6A69" w:rsidP="0092193F">
            <w:pPr>
              <w:jc w:val="center"/>
            </w:pPr>
            <w:r w:rsidRPr="00144FFE">
              <w:t>1</w:t>
            </w:r>
          </w:p>
        </w:tc>
      </w:tr>
      <w:tr w:rsidR="00EC6A69" w:rsidRPr="00144FFE" w14:paraId="359E6899" w14:textId="77777777" w:rsidTr="004A2849">
        <w:trPr>
          <w:trHeight w:val="397"/>
        </w:trPr>
        <w:tc>
          <w:tcPr>
            <w:tcW w:w="258" w:type="pct"/>
            <w:vAlign w:val="center"/>
          </w:tcPr>
          <w:p w14:paraId="237A0C14" w14:textId="77777777" w:rsidR="00EC6A69" w:rsidRPr="00144FFE" w:rsidRDefault="00EC6A69" w:rsidP="0092193F">
            <w:pPr>
              <w:jc w:val="center"/>
            </w:pPr>
            <w:r w:rsidRPr="00144FFE">
              <w:t>8.</w:t>
            </w:r>
          </w:p>
        </w:tc>
        <w:tc>
          <w:tcPr>
            <w:tcW w:w="3331" w:type="pct"/>
            <w:gridSpan w:val="2"/>
            <w:vAlign w:val="bottom"/>
          </w:tcPr>
          <w:p w14:paraId="1C2E1497" w14:textId="77777777" w:rsidR="00EC6A69" w:rsidRPr="00144FFE" w:rsidRDefault="00EC6A69" w:rsidP="0092193F">
            <w:pPr>
              <w:spacing w:line="276" w:lineRule="auto"/>
            </w:pPr>
            <w:r w:rsidRPr="00144FFE">
              <w:t>Summarize the use of collections in Java</w:t>
            </w:r>
            <w:r>
              <w:t>.</w:t>
            </w:r>
          </w:p>
        </w:tc>
        <w:tc>
          <w:tcPr>
            <w:tcW w:w="531" w:type="pct"/>
            <w:vAlign w:val="center"/>
          </w:tcPr>
          <w:p w14:paraId="2ED8969C" w14:textId="77777777" w:rsidR="00EC6A69" w:rsidRPr="00144FFE" w:rsidRDefault="00EC6A69" w:rsidP="0092193F">
            <w:pPr>
              <w:jc w:val="center"/>
            </w:pPr>
            <w:r w:rsidRPr="00144FFE">
              <w:t>CO5</w:t>
            </w:r>
          </w:p>
        </w:tc>
        <w:tc>
          <w:tcPr>
            <w:tcW w:w="478" w:type="pct"/>
            <w:gridSpan w:val="2"/>
            <w:vAlign w:val="center"/>
          </w:tcPr>
          <w:p w14:paraId="4616A986" w14:textId="77777777" w:rsidR="00EC6A69" w:rsidRPr="00144FFE" w:rsidRDefault="00EC6A69" w:rsidP="0092193F">
            <w:pPr>
              <w:jc w:val="center"/>
            </w:pPr>
            <w:r w:rsidRPr="00144FFE">
              <w:t>R</w:t>
            </w:r>
          </w:p>
        </w:tc>
        <w:tc>
          <w:tcPr>
            <w:tcW w:w="402" w:type="pct"/>
            <w:vAlign w:val="center"/>
          </w:tcPr>
          <w:p w14:paraId="6E726520" w14:textId="77777777" w:rsidR="00EC6A69" w:rsidRPr="00144FFE" w:rsidRDefault="00EC6A69" w:rsidP="0092193F">
            <w:pPr>
              <w:jc w:val="center"/>
            </w:pPr>
            <w:r w:rsidRPr="00144FFE">
              <w:t>1</w:t>
            </w:r>
          </w:p>
        </w:tc>
      </w:tr>
      <w:tr w:rsidR="00EC6A69" w:rsidRPr="00144FFE" w14:paraId="7066D1E4" w14:textId="77777777" w:rsidTr="004A2849">
        <w:trPr>
          <w:trHeight w:val="397"/>
        </w:trPr>
        <w:tc>
          <w:tcPr>
            <w:tcW w:w="258" w:type="pct"/>
            <w:vAlign w:val="center"/>
          </w:tcPr>
          <w:p w14:paraId="191F85AF" w14:textId="77777777" w:rsidR="00EC6A69" w:rsidRPr="00144FFE" w:rsidRDefault="00EC6A69" w:rsidP="0092193F">
            <w:pPr>
              <w:jc w:val="center"/>
            </w:pPr>
            <w:r w:rsidRPr="00144FFE">
              <w:t>9.</w:t>
            </w:r>
          </w:p>
        </w:tc>
        <w:tc>
          <w:tcPr>
            <w:tcW w:w="3331" w:type="pct"/>
            <w:gridSpan w:val="2"/>
            <w:vAlign w:val="bottom"/>
          </w:tcPr>
          <w:p w14:paraId="695844B7" w14:textId="77777777" w:rsidR="00EC6A69" w:rsidRPr="00144FFE" w:rsidRDefault="00EC6A69" w:rsidP="0092193F">
            <w:pPr>
              <w:pStyle w:val="ListParagraph"/>
              <w:ind w:left="0"/>
              <w:rPr>
                <w:noProof/>
                <w:lang w:eastAsia="zh-TW"/>
              </w:rPr>
            </w:pPr>
            <w:r w:rsidRPr="00144FFE">
              <w:rPr>
                <w:noProof/>
                <w:lang w:eastAsia="zh-TW"/>
              </w:rPr>
              <w:t xml:space="preserve">State the two methods used from the Iterator interface. </w:t>
            </w:r>
          </w:p>
        </w:tc>
        <w:tc>
          <w:tcPr>
            <w:tcW w:w="531" w:type="pct"/>
            <w:vAlign w:val="center"/>
          </w:tcPr>
          <w:p w14:paraId="7A511EE2" w14:textId="77777777" w:rsidR="00EC6A69" w:rsidRPr="00144FFE" w:rsidRDefault="00EC6A69" w:rsidP="0092193F">
            <w:pPr>
              <w:jc w:val="center"/>
            </w:pPr>
            <w:r w:rsidRPr="00144FFE">
              <w:t>CO5</w:t>
            </w:r>
          </w:p>
        </w:tc>
        <w:tc>
          <w:tcPr>
            <w:tcW w:w="478" w:type="pct"/>
            <w:gridSpan w:val="2"/>
            <w:vAlign w:val="center"/>
          </w:tcPr>
          <w:p w14:paraId="151AAE5A" w14:textId="77777777" w:rsidR="00EC6A69" w:rsidRPr="00144FFE" w:rsidRDefault="00EC6A69" w:rsidP="0092193F">
            <w:pPr>
              <w:jc w:val="center"/>
            </w:pPr>
            <w:r w:rsidRPr="00144FFE">
              <w:t>U</w:t>
            </w:r>
          </w:p>
        </w:tc>
        <w:tc>
          <w:tcPr>
            <w:tcW w:w="402" w:type="pct"/>
            <w:vAlign w:val="center"/>
          </w:tcPr>
          <w:p w14:paraId="3B9F7C0D" w14:textId="77777777" w:rsidR="00EC6A69" w:rsidRPr="00144FFE" w:rsidRDefault="00EC6A69" w:rsidP="0092193F">
            <w:pPr>
              <w:jc w:val="center"/>
            </w:pPr>
            <w:r w:rsidRPr="00144FFE">
              <w:t>1</w:t>
            </w:r>
          </w:p>
        </w:tc>
      </w:tr>
      <w:tr w:rsidR="00EC6A69" w:rsidRPr="00144FFE" w14:paraId="351017CD" w14:textId="77777777" w:rsidTr="004A2849">
        <w:trPr>
          <w:trHeight w:val="397"/>
        </w:trPr>
        <w:tc>
          <w:tcPr>
            <w:tcW w:w="258" w:type="pct"/>
            <w:vAlign w:val="center"/>
          </w:tcPr>
          <w:p w14:paraId="338F097F" w14:textId="77777777" w:rsidR="00EC6A69" w:rsidRPr="00144FFE" w:rsidRDefault="00EC6A69" w:rsidP="0092193F">
            <w:pPr>
              <w:jc w:val="center"/>
            </w:pPr>
            <w:r w:rsidRPr="00144FFE">
              <w:t>10.</w:t>
            </w:r>
          </w:p>
        </w:tc>
        <w:tc>
          <w:tcPr>
            <w:tcW w:w="3331" w:type="pct"/>
            <w:gridSpan w:val="2"/>
            <w:vAlign w:val="bottom"/>
          </w:tcPr>
          <w:p w14:paraId="116C15BF" w14:textId="77777777" w:rsidR="00EC6A69" w:rsidRPr="00144FFE" w:rsidRDefault="00EC6A69" w:rsidP="0092193F">
            <w:r w:rsidRPr="00144FFE">
              <w:t>Illustrate a frame creation with its necessary settings.</w:t>
            </w:r>
          </w:p>
        </w:tc>
        <w:tc>
          <w:tcPr>
            <w:tcW w:w="531" w:type="pct"/>
            <w:vAlign w:val="center"/>
          </w:tcPr>
          <w:p w14:paraId="7A8AF43C" w14:textId="77777777" w:rsidR="00EC6A69" w:rsidRPr="00144FFE" w:rsidRDefault="00EC6A69" w:rsidP="0092193F">
            <w:pPr>
              <w:jc w:val="center"/>
            </w:pPr>
            <w:r w:rsidRPr="00144FFE">
              <w:t>CO6</w:t>
            </w:r>
          </w:p>
        </w:tc>
        <w:tc>
          <w:tcPr>
            <w:tcW w:w="478" w:type="pct"/>
            <w:gridSpan w:val="2"/>
            <w:vAlign w:val="center"/>
          </w:tcPr>
          <w:p w14:paraId="3FC89650" w14:textId="77777777" w:rsidR="00EC6A69" w:rsidRPr="00144FFE" w:rsidRDefault="00EC6A69" w:rsidP="0092193F">
            <w:pPr>
              <w:jc w:val="center"/>
            </w:pPr>
            <w:r w:rsidRPr="00144FFE">
              <w:t>U</w:t>
            </w:r>
          </w:p>
        </w:tc>
        <w:tc>
          <w:tcPr>
            <w:tcW w:w="402" w:type="pct"/>
            <w:vAlign w:val="center"/>
          </w:tcPr>
          <w:p w14:paraId="0D3B3FED" w14:textId="77777777" w:rsidR="00EC6A69" w:rsidRPr="00144FFE" w:rsidRDefault="00EC6A69" w:rsidP="0092193F">
            <w:pPr>
              <w:jc w:val="center"/>
            </w:pPr>
            <w:r w:rsidRPr="00144FFE">
              <w:t>1</w:t>
            </w:r>
          </w:p>
        </w:tc>
      </w:tr>
      <w:tr w:rsidR="00EC6A69" w:rsidRPr="00144FFE" w14:paraId="456200F8" w14:textId="77777777" w:rsidTr="004A2849">
        <w:trPr>
          <w:trHeight w:val="552"/>
        </w:trPr>
        <w:tc>
          <w:tcPr>
            <w:tcW w:w="5000" w:type="pct"/>
            <w:gridSpan w:val="7"/>
            <w:vAlign w:val="center"/>
          </w:tcPr>
          <w:p w14:paraId="456DEFDC" w14:textId="77777777" w:rsidR="00EC6A69" w:rsidRPr="00144FFE" w:rsidRDefault="00EC6A69" w:rsidP="00F04734">
            <w:pPr>
              <w:contextualSpacing/>
              <w:jc w:val="center"/>
              <w:rPr>
                <w:b/>
                <w:u w:val="single"/>
              </w:rPr>
            </w:pPr>
            <w:r w:rsidRPr="00144FFE">
              <w:rPr>
                <w:b/>
                <w:u w:val="single"/>
              </w:rPr>
              <w:t>PART – B (6 X 3 = 18 MARKS)</w:t>
            </w:r>
          </w:p>
          <w:p w14:paraId="2597A357" w14:textId="77777777" w:rsidR="00EC6A69" w:rsidRPr="00144FFE" w:rsidRDefault="00EC6A69" w:rsidP="00F04734">
            <w:pPr>
              <w:jc w:val="center"/>
              <w:rPr>
                <w:b/>
                <w:u w:val="single"/>
              </w:rPr>
            </w:pPr>
            <w:r w:rsidRPr="00144FFE">
              <w:rPr>
                <w:b/>
              </w:rPr>
              <w:t>(Answer all the questions)</w:t>
            </w:r>
          </w:p>
        </w:tc>
      </w:tr>
      <w:tr w:rsidR="00EC6A69" w:rsidRPr="00144FFE" w14:paraId="458F08DD" w14:textId="77777777" w:rsidTr="004A2849">
        <w:trPr>
          <w:trHeight w:val="397"/>
        </w:trPr>
        <w:tc>
          <w:tcPr>
            <w:tcW w:w="258" w:type="pct"/>
          </w:tcPr>
          <w:p w14:paraId="5BCC050E" w14:textId="77777777" w:rsidR="00EC6A69" w:rsidRPr="00144FFE" w:rsidRDefault="00EC6A69" w:rsidP="0092193F">
            <w:pPr>
              <w:jc w:val="center"/>
            </w:pPr>
            <w:r w:rsidRPr="00144FFE">
              <w:t>11.</w:t>
            </w:r>
          </w:p>
        </w:tc>
        <w:tc>
          <w:tcPr>
            <w:tcW w:w="3331" w:type="pct"/>
            <w:gridSpan w:val="2"/>
          </w:tcPr>
          <w:p w14:paraId="3CEAD78F" w14:textId="77777777" w:rsidR="00EC6A69" w:rsidRPr="00144FFE" w:rsidRDefault="00EC6A69" w:rsidP="0092193F">
            <w:pPr>
              <w:spacing w:after="120" w:line="276" w:lineRule="auto"/>
            </w:pPr>
            <w:r w:rsidRPr="00144FFE">
              <w:t>Write a program to find an element in a 2-D array using Java.</w:t>
            </w:r>
          </w:p>
        </w:tc>
        <w:tc>
          <w:tcPr>
            <w:tcW w:w="542" w:type="pct"/>
            <w:gridSpan w:val="2"/>
            <w:vAlign w:val="center"/>
          </w:tcPr>
          <w:p w14:paraId="185C4AE4" w14:textId="77777777" w:rsidR="00EC6A69" w:rsidRPr="00144FFE" w:rsidRDefault="00EC6A69" w:rsidP="0092193F">
            <w:pPr>
              <w:jc w:val="center"/>
            </w:pPr>
            <w:r w:rsidRPr="00144FFE">
              <w:t>CO1</w:t>
            </w:r>
          </w:p>
        </w:tc>
        <w:tc>
          <w:tcPr>
            <w:tcW w:w="467" w:type="pct"/>
            <w:vAlign w:val="center"/>
          </w:tcPr>
          <w:p w14:paraId="27B1BA50" w14:textId="77777777" w:rsidR="00EC6A69" w:rsidRPr="00144FFE" w:rsidRDefault="00EC6A69" w:rsidP="0092193F">
            <w:pPr>
              <w:jc w:val="center"/>
            </w:pPr>
            <w:r w:rsidRPr="00144FFE">
              <w:t>A</w:t>
            </w:r>
          </w:p>
        </w:tc>
        <w:tc>
          <w:tcPr>
            <w:tcW w:w="402" w:type="pct"/>
            <w:vAlign w:val="center"/>
          </w:tcPr>
          <w:p w14:paraId="68454C5A" w14:textId="77777777" w:rsidR="00EC6A69" w:rsidRPr="00144FFE" w:rsidRDefault="00EC6A69" w:rsidP="0092193F">
            <w:pPr>
              <w:jc w:val="center"/>
            </w:pPr>
            <w:r w:rsidRPr="00144FFE">
              <w:t>3</w:t>
            </w:r>
          </w:p>
        </w:tc>
      </w:tr>
      <w:tr w:rsidR="00EC6A69" w:rsidRPr="00144FFE" w14:paraId="6BB9896F" w14:textId="77777777" w:rsidTr="004A2849">
        <w:trPr>
          <w:trHeight w:val="397"/>
        </w:trPr>
        <w:tc>
          <w:tcPr>
            <w:tcW w:w="258" w:type="pct"/>
          </w:tcPr>
          <w:p w14:paraId="1B53DCE8" w14:textId="77777777" w:rsidR="00EC6A69" w:rsidRPr="00144FFE" w:rsidRDefault="00EC6A69" w:rsidP="0092193F">
            <w:pPr>
              <w:jc w:val="center"/>
            </w:pPr>
            <w:r w:rsidRPr="00144FFE">
              <w:t>12.</w:t>
            </w:r>
          </w:p>
        </w:tc>
        <w:tc>
          <w:tcPr>
            <w:tcW w:w="3331" w:type="pct"/>
            <w:gridSpan w:val="2"/>
          </w:tcPr>
          <w:p w14:paraId="7B4E62DB" w14:textId="77777777" w:rsidR="00EC6A69" w:rsidRPr="00144FFE" w:rsidRDefault="00EC6A69" w:rsidP="0092193F">
            <w:r w:rsidRPr="00144FFE">
              <w:t>Demonstrate the use of break and continue statements.</w:t>
            </w:r>
          </w:p>
        </w:tc>
        <w:tc>
          <w:tcPr>
            <w:tcW w:w="542" w:type="pct"/>
            <w:gridSpan w:val="2"/>
            <w:vAlign w:val="center"/>
          </w:tcPr>
          <w:p w14:paraId="09335CB4" w14:textId="77777777" w:rsidR="00EC6A69" w:rsidRPr="00144FFE" w:rsidRDefault="00EC6A69" w:rsidP="0092193F">
            <w:pPr>
              <w:jc w:val="center"/>
            </w:pPr>
            <w:r w:rsidRPr="00144FFE">
              <w:t>CO2</w:t>
            </w:r>
          </w:p>
        </w:tc>
        <w:tc>
          <w:tcPr>
            <w:tcW w:w="467" w:type="pct"/>
            <w:vAlign w:val="center"/>
          </w:tcPr>
          <w:p w14:paraId="127823A9" w14:textId="77777777" w:rsidR="00EC6A69" w:rsidRPr="00144FFE" w:rsidRDefault="00EC6A69" w:rsidP="0092193F">
            <w:pPr>
              <w:jc w:val="center"/>
            </w:pPr>
            <w:r w:rsidRPr="00144FFE">
              <w:t>A</w:t>
            </w:r>
          </w:p>
        </w:tc>
        <w:tc>
          <w:tcPr>
            <w:tcW w:w="402" w:type="pct"/>
            <w:vAlign w:val="center"/>
          </w:tcPr>
          <w:p w14:paraId="25FCBBB3" w14:textId="77777777" w:rsidR="00EC6A69" w:rsidRPr="00144FFE" w:rsidRDefault="00EC6A69" w:rsidP="0092193F">
            <w:pPr>
              <w:jc w:val="center"/>
            </w:pPr>
            <w:r w:rsidRPr="00144FFE">
              <w:t>3</w:t>
            </w:r>
          </w:p>
        </w:tc>
      </w:tr>
      <w:tr w:rsidR="00EC6A69" w:rsidRPr="00144FFE" w14:paraId="1BFCFAEE" w14:textId="77777777" w:rsidTr="004A2849">
        <w:trPr>
          <w:trHeight w:val="397"/>
        </w:trPr>
        <w:tc>
          <w:tcPr>
            <w:tcW w:w="258" w:type="pct"/>
          </w:tcPr>
          <w:p w14:paraId="47DA4522" w14:textId="77777777" w:rsidR="00EC6A69" w:rsidRPr="00144FFE" w:rsidRDefault="00EC6A69" w:rsidP="0092193F">
            <w:pPr>
              <w:jc w:val="center"/>
            </w:pPr>
            <w:r w:rsidRPr="00144FFE">
              <w:t>13.</w:t>
            </w:r>
          </w:p>
        </w:tc>
        <w:tc>
          <w:tcPr>
            <w:tcW w:w="3331" w:type="pct"/>
            <w:gridSpan w:val="2"/>
          </w:tcPr>
          <w:p w14:paraId="1B9B1314" w14:textId="77777777" w:rsidR="00EC6A69" w:rsidRPr="00144FFE" w:rsidRDefault="00EC6A69" w:rsidP="0092193F">
            <w:pPr>
              <w:spacing w:after="120" w:line="276" w:lineRule="auto"/>
            </w:pPr>
            <w:r w:rsidRPr="00144FFE">
              <w:t>Infer the term “Garbage Collector.”</w:t>
            </w:r>
          </w:p>
        </w:tc>
        <w:tc>
          <w:tcPr>
            <w:tcW w:w="542" w:type="pct"/>
            <w:gridSpan w:val="2"/>
            <w:vAlign w:val="center"/>
          </w:tcPr>
          <w:p w14:paraId="2737A50F" w14:textId="77777777" w:rsidR="00EC6A69" w:rsidRPr="00144FFE" w:rsidRDefault="00EC6A69" w:rsidP="0092193F">
            <w:pPr>
              <w:jc w:val="center"/>
            </w:pPr>
            <w:r w:rsidRPr="00144FFE">
              <w:t>CO3</w:t>
            </w:r>
          </w:p>
        </w:tc>
        <w:tc>
          <w:tcPr>
            <w:tcW w:w="467" w:type="pct"/>
            <w:vAlign w:val="center"/>
          </w:tcPr>
          <w:p w14:paraId="1CC3EC2B" w14:textId="77777777" w:rsidR="00EC6A69" w:rsidRPr="00144FFE" w:rsidRDefault="00EC6A69" w:rsidP="0092193F">
            <w:pPr>
              <w:jc w:val="center"/>
            </w:pPr>
            <w:r w:rsidRPr="00144FFE">
              <w:t>U</w:t>
            </w:r>
          </w:p>
        </w:tc>
        <w:tc>
          <w:tcPr>
            <w:tcW w:w="402" w:type="pct"/>
            <w:vAlign w:val="center"/>
          </w:tcPr>
          <w:p w14:paraId="2347FE8C" w14:textId="77777777" w:rsidR="00EC6A69" w:rsidRPr="00144FFE" w:rsidRDefault="00EC6A69" w:rsidP="0092193F">
            <w:pPr>
              <w:jc w:val="center"/>
            </w:pPr>
            <w:r w:rsidRPr="00144FFE">
              <w:t>3</w:t>
            </w:r>
          </w:p>
        </w:tc>
      </w:tr>
      <w:tr w:rsidR="00EC6A69" w:rsidRPr="00144FFE" w14:paraId="35DCD23D" w14:textId="77777777" w:rsidTr="004A2849">
        <w:trPr>
          <w:trHeight w:val="397"/>
        </w:trPr>
        <w:tc>
          <w:tcPr>
            <w:tcW w:w="258" w:type="pct"/>
          </w:tcPr>
          <w:p w14:paraId="53334D88" w14:textId="77777777" w:rsidR="00EC6A69" w:rsidRPr="00144FFE" w:rsidRDefault="00EC6A69" w:rsidP="0092193F">
            <w:pPr>
              <w:jc w:val="center"/>
            </w:pPr>
            <w:r w:rsidRPr="00144FFE">
              <w:t>14.</w:t>
            </w:r>
          </w:p>
        </w:tc>
        <w:tc>
          <w:tcPr>
            <w:tcW w:w="3331" w:type="pct"/>
            <w:gridSpan w:val="2"/>
          </w:tcPr>
          <w:p w14:paraId="723248C6" w14:textId="77777777" w:rsidR="00EC6A69" w:rsidRPr="00144FFE" w:rsidRDefault="00EC6A69" w:rsidP="0092193F">
            <w:pPr>
              <w:spacing w:line="276" w:lineRule="auto"/>
            </w:pPr>
            <w:r w:rsidRPr="00144FFE">
              <w:t>Identify the need for method overloading and overriding with suitable examples.</w:t>
            </w:r>
          </w:p>
        </w:tc>
        <w:tc>
          <w:tcPr>
            <w:tcW w:w="542" w:type="pct"/>
            <w:gridSpan w:val="2"/>
            <w:vAlign w:val="center"/>
          </w:tcPr>
          <w:p w14:paraId="0E1EC320" w14:textId="77777777" w:rsidR="00EC6A69" w:rsidRPr="00144FFE" w:rsidRDefault="00EC6A69" w:rsidP="0092193F">
            <w:pPr>
              <w:jc w:val="center"/>
            </w:pPr>
            <w:r w:rsidRPr="00144FFE">
              <w:t>CO3</w:t>
            </w:r>
          </w:p>
        </w:tc>
        <w:tc>
          <w:tcPr>
            <w:tcW w:w="467" w:type="pct"/>
            <w:vAlign w:val="center"/>
          </w:tcPr>
          <w:p w14:paraId="4D306B61" w14:textId="77777777" w:rsidR="00EC6A69" w:rsidRPr="00144FFE" w:rsidRDefault="00EC6A69" w:rsidP="0092193F">
            <w:pPr>
              <w:jc w:val="center"/>
            </w:pPr>
            <w:r w:rsidRPr="00144FFE">
              <w:t>R</w:t>
            </w:r>
          </w:p>
        </w:tc>
        <w:tc>
          <w:tcPr>
            <w:tcW w:w="402" w:type="pct"/>
            <w:vAlign w:val="center"/>
          </w:tcPr>
          <w:p w14:paraId="55945063" w14:textId="77777777" w:rsidR="00EC6A69" w:rsidRPr="00144FFE" w:rsidRDefault="00EC6A69" w:rsidP="0092193F">
            <w:pPr>
              <w:jc w:val="center"/>
            </w:pPr>
            <w:r w:rsidRPr="00144FFE">
              <w:t>3</w:t>
            </w:r>
          </w:p>
        </w:tc>
      </w:tr>
      <w:tr w:rsidR="00EC6A69" w:rsidRPr="00144FFE" w14:paraId="617C19A3" w14:textId="77777777" w:rsidTr="00144FFE">
        <w:trPr>
          <w:trHeight w:val="501"/>
        </w:trPr>
        <w:tc>
          <w:tcPr>
            <w:tcW w:w="258" w:type="pct"/>
          </w:tcPr>
          <w:p w14:paraId="737A33B1" w14:textId="77777777" w:rsidR="00EC6A69" w:rsidRPr="00144FFE" w:rsidRDefault="00EC6A69" w:rsidP="0092193F">
            <w:pPr>
              <w:jc w:val="center"/>
            </w:pPr>
            <w:r w:rsidRPr="00144FFE">
              <w:t>15.</w:t>
            </w:r>
          </w:p>
        </w:tc>
        <w:tc>
          <w:tcPr>
            <w:tcW w:w="3331" w:type="pct"/>
            <w:gridSpan w:val="2"/>
          </w:tcPr>
          <w:p w14:paraId="321DFCB8" w14:textId="77777777" w:rsidR="00EC6A69" w:rsidRPr="00144FFE" w:rsidRDefault="00EC6A69" w:rsidP="0092193F">
            <w:pPr>
              <w:spacing w:after="120" w:line="276" w:lineRule="auto"/>
            </w:pPr>
            <w:r w:rsidRPr="00144FFE">
              <w:t>Illustrate the creation of a stack object to store three floating point values and display the same.</w:t>
            </w:r>
          </w:p>
        </w:tc>
        <w:tc>
          <w:tcPr>
            <w:tcW w:w="542" w:type="pct"/>
            <w:gridSpan w:val="2"/>
            <w:vAlign w:val="center"/>
          </w:tcPr>
          <w:p w14:paraId="4374FC94" w14:textId="77777777" w:rsidR="00EC6A69" w:rsidRPr="00144FFE" w:rsidRDefault="00EC6A69" w:rsidP="0092193F">
            <w:pPr>
              <w:jc w:val="center"/>
            </w:pPr>
            <w:r w:rsidRPr="00144FFE">
              <w:t>CO5</w:t>
            </w:r>
          </w:p>
        </w:tc>
        <w:tc>
          <w:tcPr>
            <w:tcW w:w="467" w:type="pct"/>
            <w:vAlign w:val="center"/>
          </w:tcPr>
          <w:p w14:paraId="7A0A9C85" w14:textId="77777777" w:rsidR="00EC6A69" w:rsidRPr="00144FFE" w:rsidRDefault="00EC6A69" w:rsidP="0092193F">
            <w:pPr>
              <w:jc w:val="center"/>
            </w:pPr>
            <w:r w:rsidRPr="00144FFE">
              <w:t>A</w:t>
            </w:r>
          </w:p>
        </w:tc>
        <w:tc>
          <w:tcPr>
            <w:tcW w:w="402" w:type="pct"/>
            <w:vAlign w:val="center"/>
          </w:tcPr>
          <w:p w14:paraId="04238398" w14:textId="77777777" w:rsidR="00EC6A69" w:rsidRPr="00144FFE" w:rsidRDefault="00EC6A69" w:rsidP="0092193F">
            <w:pPr>
              <w:jc w:val="center"/>
            </w:pPr>
            <w:r w:rsidRPr="00144FFE">
              <w:t>3</w:t>
            </w:r>
          </w:p>
        </w:tc>
      </w:tr>
      <w:tr w:rsidR="00EC6A69" w:rsidRPr="00144FFE" w14:paraId="02B502F3" w14:textId="77777777" w:rsidTr="004A2849">
        <w:trPr>
          <w:trHeight w:val="397"/>
        </w:trPr>
        <w:tc>
          <w:tcPr>
            <w:tcW w:w="258" w:type="pct"/>
          </w:tcPr>
          <w:p w14:paraId="70F05DA0" w14:textId="77777777" w:rsidR="00EC6A69" w:rsidRPr="00144FFE" w:rsidRDefault="00EC6A69" w:rsidP="0092193F">
            <w:pPr>
              <w:jc w:val="center"/>
            </w:pPr>
            <w:r w:rsidRPr="00144FFE">
              <w:t>16.</w:t>
            </w:r>
          </w:p>
        </w:tc>
        <w:tc>
          <w:tcPr>
            <w:tcW w:w="3331" w:type="pct"/>
            <w:gridSpan w:val="2"/>
          </w:tcPr>
          <w:p w14:paraId="5044B40B" w14:textId="77777777" w:rsidR="00EC6A69" w:rsidRPr="00144FFE" w:rsidRDefault="00EC6A69" w:rsidP="0092193F">
            <w:pPr>
              <w:spacing w:line="276" w:lineRule="auto"/>
            </w:pPr>
            <w:r w:rsidRPr="00144FFE">
              <w:t>Represent any three components of JSwing.</w:t>
            </w:r>
          </w:p>
        </w:tc>
        <w:tc>
          <w:tcPr>
            <w:tcW w:w="542" w:type="pct"/>
            <w:gridSpan w:val="2"/>
            <w:vAlign w:val="center"/>
          </w:tcPr>
          <w:p w14:paraId="76BBD9A4" w14:textId="77777777" w:rsidR="00EC6A69" w:rsidRPr="00144FFE" w:rsidRDefault="00EC6A69" w:rsidP="0092193F">
            <w:pPr>
              <w:jc w:val="center"/>
            </w:pPr>
            <w:r w:rsidRPr="00144FFE">
              <w:t>CO6</w:t>
            </w:r>
          </w:p>
        </w:tc>
        <w:tc>
          <w:tcPr>
            <w:tcW w:w="467" w:type="pct"/>
            <w:vAlign w:val="center"/>
          </w:tcPr>
          <w:p w14:paraId="1F996C01" w14:textId="77777777" w:rsidR="00EC6A69" w:rsidRPr="00144FFE" w:rsidRDefault="00EC6A69" w:rsidP="0092193F">
            <w:pPr>
              <w:jc w:val="center"/>
            </w:pPr>
            <w:r w:rsidRPr="00144FFE">
              <w:t>U</w:t>
            </w:r>
          </w:p>
        </w:tc>
        <w:tc>
          <w:tcPr>
            <w:tcW w:w="402" w:type="pct"/>
            <w:vAlign w:val="center"/>
          </w:tcPr>
          <w:p w14:paraId="5BD12CEA" w14:textId="77777777" w:rsidR="00EC6A69" w:rsidRPr="00144FFE" w:rsidRDefault="00EC6A69" w:rsidP="0092193F">
            <w:pPr>
              <w:jc w:val="center"/>
            </w:pPr>
            <w:r w:rsidRPr="00144FFE">
              <w:t>3</w:t>
            </w:r>
          </w:p>
        </w:tc>
      </w:tr>
      <w:tr w:rsidR="00EC6A69" w:rsidRPr="00144FFE" w14:paraId="735E7049" w14:textId="77777777" w:rsidTr="004A2849">
        <w:trPr>
          <w:trHeight w:val="552"/>
        </w:trPr>
        <w:tc>
          <w:tcPr>
            <w:tcW w:w="5000" w:type="pct"/>
            <w:gridSpan w:val="7"/>
            <w:vAlign w:val="center"/>
          </w:tcPr>
          <w:p w14:paraId="753ED401" w14:textId="77777777" w:rsidR="00EC6A69" w:rsidRDefault="00EC6A69" w:rsidP="0092193F">
            <w:pPr>
              <w:jc w:val="center"/>
              <w:rPr>
                <w:b/>
                <w:u w:val="single"/>
              </w:rPr>
            </w:pPr>
          </w:p>
          <w:p w14:paraId="06581F42" w14:textId="77777777" w:rsidR="00EC6A69" w:rsidRDefault="00EC6A69" w:rsidP="0092193F">
            <w:pPr>
              <w:jc w:val="center"/>
              <w:rPr>
                <w:b/>
                <w:u w:val="single"/>
              </w:rPr>
            </w:pPr>
          </w:p>
          <w:p w14:paraId="7DB3D8F3" w14:textId="77777777" w:rsidR="00EC6A69" w:rsidRPr="00144FFE" w:rsidRDefault="00EC6A69" w:rsidP="0092193F">
            <w:pPr>
              <w:jc w:val="center"/>
              <w:rPr>
                <w:b/>
                <w:u w:val="single"/>
              </w:rPr>
            </w:pPr>
            <w:r w:rsidRPr="00144FFE">
              <w:rPr>
                <w:b/>
                <w:u w:val="single"/>
              </w:rPr>
              <w:t>PART – C (6 X 12 = 72 MARKS)</w:t>
            </w:r>
          </w:p>
          <w:p w14:paraId="7796E865" w14:textId="77777777" w:rsidR="00EC6A69" w:rsidRPr="00144FFE" w:rsidRDefault="00EC6A69" w:rsidP="0092193F">
            <w:pPr>
              <w:jc w:val="center"/>
              <w:rPr>
                <w:b/>
              </w:rPr>
            </w:pPr>
            <w:r w:rsidRPr="00144FFE">
              <w:rPr>
                <w:b/>
              </w:rPr>
              <w:t>(Answer any five Questions from Q.No 17 to 23, Q.No 24 is Compulsory)</w:t>
            </w:r>
          </w:p>
        </w:tc>
      </w:tr>
      <w:tr w:rsidR="00EC6A69" w:rsidRPr="00144FFE" w14:paraId="730F42B6" w14:textId="77777777" w:rsidTr="004A2849">
        <w:trPr>
          <w:trHeight w:val="397"/>
        </w:trPr>
        <w:tc>
          <w:tcPr>
            <w:tcW w:w="269" w:type="pct"/>
          </w:tcPr>
          <w:p w14:paraId="09069BA1" w14:textId="77777777" w:rsidR="00EC6A69" w:rsidRPr="00144FFE" w:rsidRDefault="00EC6A69" w:rsidP="0092193F">
            <w:pPr>
              <w:jc w:val="center"/>
            </w:pPr>
            <w:r w:rsidRPr="00144FFE">
              <w:t>17.</w:t>
            </w:r>
          </w:p>
        </w:tc>
        <w:tc>
          <w:tcPr>
            <w:tcW w:w="258" w:type="pct"/>
          </w:tcPr>
          <w:p w14:paraId="5D8D33BF" w14:textId="77777777" w:rsidR="00EC6A69" w:rsidRPr="00144FFE" w:rsidRDefault="00EC6A69" w:rsidP="0092193F">
            <w:pPr>
              <w:jc w:val="center"/>
            </w:pPr>
            <w:r w:rsidRPr="00144FFE">
              <w:t>a.</w:t>
            </w:r>
          </w:p>
        </w:tc>
        <w:tc>
          <w:tcPr>
            <w:tcW w:w="3063" w:type="pct"/>
          </w:tcPr>
          <w:p w14:paraId="0D071270" w14:textId="77777777" w:rsidR="00EC6A69" w:rsidRPr="00144FFE" w:rsidRDefault="00EC6A69" w:rsidP="0092193F">
            <w:pPr>
              <w:jc w:val="both"/>
            </w:pPr>
            <w:r w:rsidRPr="00144FFE">
              <w:t>List down the Object-oriented concept with the necessary definition.</w:t>
            </w:r>
          </w:p>
        </w:tc>
        <w:tc>
          <w:tcPr>
            <w:tcW w:w="542" w:type="pct"/>
            <w:gridSpan w:val="2"/>
            <w:vAlign w:val="center"/>
          </w:tcPr>
          <w:p w14:paraId="635B0350" w14:textId="77777777" w:rsidR="00EC6A69" w:rsidRPr="00144FFE" w:rsidRDefault="00EC6A69" w:rsidP="0092193F">
            <w:pPr>
              <w:jc w:val="center"/>
            </w:pPr>
            <w:r w:rsidRPr="00144FFE">
              <w:t>CO1</w:t>
            </w:r>
          </w:p>
        </w:tc>
        <w:tc>
          <w:tcPr>
            <w:tcW w:w="467" w:type="pct"/>
            <w:vAlign w:val="center"/>
          </w:tcPr>
          <w:p w14:paraId="359B0FD8" w14:textId="77777777" w:rsidR="00EC6A69" w:rsidRPr="00144FFE" w:rsidRDefault="00EC6A69" w:rsidP="0092193F">
            <w:pPr>
              <w:jc w:val="center"/>
            </w:pPr>
            <w:r w:rsidRPr="00144FFE">
              <w:t>R</w:t>
            </w:r>
          </w:p>
        </w:tc>
        <w:tc>
          <w:tcPr>
            <w:tcW w:w="402" w:type="pct"/>
            <w:vAlign w:val="center"/>
          </w:tcPr>
          <w:p w14:paraId="18BBAE02" w14:textId="77777777" w:rsidR="00EC6A69" w:rsidRPr="00144FFE" w:rsidRDefault="00EC6A69" w:rsidP="0092193F">
            <w:pPr>
              <w:jc w:val="center"/>
            </w:pPr>
            <w:r w:rsidRPr="00144FFE">
              <w:t>6</w:t>
            </w:r>
          </w:p>
        </w:tc>
      </w:tr>
      <w:tr w:rsidR="00EC6A69" w:rsidRPr="00144FFE" w14:paraId="2989BCBD" w14:textId="77777777" w:rsidTr="004A2849">
        <w:trPr>
          <w:trHeight w:val="397"/>
        </w:trPr>
        <w:tc>
          <w:tcPr>
            <w:tcW w:w="269" w:type="pct"/>
          </w:tcPr>
          <w:p w14:paraId="2B7F44F7" w14:textId="77777777" w:rsidR="00EC6A69" w:rsidRPr="00144FFE" w:rsidRDefault="00EC6A69" w:rsidP="0092193F">
            <w:pPr>
              <w:jc w:val="center"/>
            </w:pPr>
          </w:p>
        </w:tc>
        <w:tc>
          <w:tcPr>
            <w:tcW w:w="258" w:type="pct"/>
          </w:tcPr>
          <w:p w14:paraId="4C859384" w14:textId="77777777" w:rsidR="00EC6A69" w:rsidRPr="00144FFE" w:rsidRDefault="00EC6A69" w:rsidP="0092193F">
            <w:pPr>
              <w:jc w:val="center"/>
            </w:pPr>
            <w:r w:rsidRPr="00144FFE">
              <w:t>b.</w:t>
            </w:r>
          </w:p>
        </w:tc>
        <w:tc>
          <w:tcPr>
            <w:tcW w:w="3063" w:type="pct"/>
          </w:tcPr>
          <w:p w14:paraId="3B791C59" w14:textId="77777777" w:rsidR="00EC6A69" w:rsidRPr="00144FFE" w:rsidRDefault="00EC6A69" w:rsidP="0092193F">
            <w:pPr>
              <w:jc w:val="both"/>
              <w:rPr>
                <w:bCs/>
              </w:rPr>
            </w:pPr>
            <w:r w:rsidRPr="00144FFE">
              <w:rPr>
                <w:bCs/>
              </w:rPr>
              <w:t>Construct the necessary snippets to showcase the control structures used in Java</w:t>
            </w:r>
            <w:r>
              <w:rPr>
                <w:bCs/>
              </w:rPr>
              <w:t>.</w:t>
            </w:r>
          </w:p>
        </w:tc>
        <w:tc>
          <w:tcPr>
            <w:tcW w:w="542" w:type="pct"/>
            <w:gridSpan w:val="2"/>
            <w:vAlign w:val="center"/>
          </w:tcPr>
          <w:p w14:paraId="304163AA" w14:textId="77777777" w:rsidR="00EC6A69" w:rsidRPr="00144FFE" w:rsidRDefault="00EC6A69" w:rsidP="0092193F">
            <w:pPr>
              <w:jc w:val="center"/>
            </w:pPr>
            <w:r w:rsidRPr="00144FFE">
              <w:t>CO1</w:t>
            </w:r>
          </w:p>
        </w:tc>
        <w:tc>
          <w:tcPr>
            <w:tcW w:w="467" w:type="pct"/>
            <w:vAlign w:val="center"/>
          </w:tcPr>
          <w:p w14:paraId="579948B9" w14:textId="77777777" w:rsidR="00EC6A69" w:rsidRPr="00144FFE" w:rsidRDefault="00EC6A69" w:rsidP="0092193F">
            <w:pPr>
              <w:jc w:val="center"/>
            </w:pPr>
            <w:r w:rsidRPr="00144FFE">
              <w:t>A</w:t>
            </w:r>
          </w:p>
        </w:tc>
        <w:tc>
          <w:tcPr>
            <w:tcW w:w="402" w:type="pct"/>
            <w:vAlign w:val="center"/>
          </w:tcPr>
          <w:p w14:paraId="2E87C47D" w14:textId="77777777" w:rsidR="00EC6A69" w:rsidRPr="00144FFE" w:rsidRDefault="00EC6A69" w:rsidP="0092193F">
            <w:pPr>
              <w:jc w:val="center"/>
            </w:pPr>
            <w:r w:rsidRPr="00144FFE">
              <w:t>6</w:t>
            </w:r>
          </w:p>
        </w:tc>
      </w:tr>
      <w:tr w:rsidR="00EC6A69" w:rsidRPr="00144FFE" w14:paraId="3021815F" w14:textId="77777777" w:rsidTr="00144FFE">
        <w:trPr>
          <w:trHeight w:val="160"/>
        </w:trPr>
        <w:tc>
          <w:tcPr>
            <w:tcW w:w="269" w:type="pct"/>
          </w:tcPr>
          <w:p w14:paraId="241A6385" w14:textId="77777777" w:rsidR="00EC6A69" w:rsidRPr="00144FFE" w:rsidRDefault="00EC6A69" w:rsidP="0092193F">
            <w:pPr>
              <w:jc w:val="center"/>
            </w:pPr>
          </w:p>
        </w:tc>
        <w:tc>
          <w:tcPr>
            <w:tcW w:w="258" w:type="pct"/>
          </w:tcPr>
          <w:p w14:paraId="2368BC63" w14:textId="77777777" w:rsidR="00EC6A69" w:rsidRPr="00144FFE" w:rsidRDefault="00EC6A69" w:rsidP="0092193F">
            <w:pPr>
              <w:jc w:val="center"/>
            </w:pPr>
          </w:p>
        </w:tc>
        <w:tc>
          <w:tcPr>
            <w:tcW w:w="3063" w:type="pct"/>
          </w:tcPr>
          <w:p w14:paraId="040FD7FE" w14:textId="77777777" w:rsidR="00EC6A69" w:rsidRPr="00144FFE" w:rsidRDefault="00EC6A69" w:rsidP="0092193F">
            <w:pPr>
              <w:jc w:val="center"/>
            </w:pPr>
          </w:p>
        </w:tc>
        <w:tc>
          <w:tcPr>
            <w:tcW w:w="542" w:type="pct"/>
            <w:gridSpan w:val="2"/>
            <w:vAlign w:val="center"/>
          </w:tcPr>
          <w:p w14:paraId="6EDDDD53" w14:textId="77777777" w:rsidR="00EC6A69" w:rsidRPr="00144FFE" w:rsidRDefault="00EC6A69" w:rsidP="0092193F">
            <w:pPr>
              <w:jc w:val="center"/>
            </w:pPr>
          </w:p>
        </w:tc>
        <w:tc>
          <w:tcPr>
            <w:tcW w:w="467" w:type="pct"/>
            <w:vAlign w:val="center"/>
          </w:tcPr>
          <w:p w14:paraId="50809FE1" w14:textId="77777777" w:rsidR="00EC6A69" w:rsidRPr="00144FFE" w:rsidRDefault="00EC6A69" w:rsidP="0092193F">
            <w:pPr>
              <w:jc w:val="center"/>
            </w:pPr>
          </w:p>
        </w:tc>
        <w:tc>
          <w:tcPr>
            <w:tcW w:w="402" w:type="pct"/>
            <w:vAlign w:val="center"/>
          </w:tcPr>
          <w:p w14:paraId="718255C6" w14:textId="77777777" w:rsidR="00EC6A69" w:rsidRPr="00144FFE" w:rsidRDefault="00EC6A69" w:rsidP="0092193F">
            <w:pPr>
              <w:jc w:val="center"/>
            </w:pPr>
          </w:p>
        </w:tc>
      </w:tr>
      <w:tr w:rsidR="00EC6A69" w:rsidRPr="00144FFE" w14:paraId="17CAB294" w14:textId="77777777" w:rsidTr="004A2849">
        <w:trPr>
          <w:trHeight w:val="397"/>
        </w:trPr>
        <w:tc>
          <w:tcPr>
            <w:tcW w:w="269" w:type="pct"/>
          </w:tcPr>
          <w:p w14:paraId="106CD77B" w14:textId="77777777" w:rsidR="00EC6A69" w:rsidRPr="00144FFE" w:rsidRDefault="00EC6A69" w:rsidP="001D393A">
            <w:pPr>
              <w:jc w:val="center"/>
            </w:pPr>
            <w:r w:rsidRPr="00144FFE">
              <w:t>18.</w:t>
            </w:r>
          </w:p>
        </w:tc>
        <w:tc>
          <w:tcPr>
            <w:tcW w:w="258" w:type="pct"/>
          </w:tcPr>
          <w:p w14:paraId="3A93457A" w14:textId="77777777" w:rsidR="00EC6A69" w:rsidRPr="00144FFE" w:rsidRDefault="00EC6A69" w:rsidP="001D393A">
            <w:pPr>
              <w:jc w:val="center"/>
            </w:pPr>
            <w:r w:rsidRPr="00144FFE">
              <w:t>a.</w:t>
            </w:r>
          </w:p>
        </w:tc>
        <w:tc>
          <w:tcPr>
            <w:tcW w:w="3063" w:type="pct"/>
          </w:tcPr>
          <w:p w14:paraId="3EDD3136" w14:textId="77777777" w:rsidR="00EC6A69" w:rsidRPr="00144FFE" w:rsidRDefault="00EC6A69" w:rsidP="001D393A">
            <w:pPr>
              <w:jc w:val="both"/>
            </w:pPr>
            <w:r w:rsidRPr="00144FFE">
              <w:t>Develop a program to find whether a student has cleared an integrated course by getting internal and end-semester marks of lab and theory.</w:t>
            </w:r>
          </w:p>
        </w:tc>
        <w:tc>
          <w:tcPr>
            <w:tcW w:w="542" w:type="pct"/>
            <w:gridSpan w:val="2"/>
            <w:vAlign w:val="center"/>
          </w:tcPr>
          <w:p w14:paraId="46B5C0EE" w14:textId="77777777" w:rsidR="00EC6A69" w:rsidRPr="00144FFE" w:rsidRDefault="00EC6A69" w:rsidP="001D393A">
            <w:pPr>
              <w:jc w:val="center"/>
            </w:pPr>
            <w:r w:rsidRPr="00144FFE">
              <w:t>CO2</w:t>
            </w:r>
          </w:p>
        </w:tc>
        <w:tc>
          <w:tcPr>
            <w:tcW w:w="467" w:type="pct"/>
            <w:vAlign w:val="center"/>
          </w:tcPr>
          <w:p w14:paraId="45B73BE8" w14:textId="77777777" w:rsidR="00EC6A69" w:rsidRPr="00144FFE" w:rsidRDefault="00EC6A69" w:rsidP="001D393A">
            <w:pPr>
              <w:jc w:val="center"/>
            </w:pPr>
            <w:r w:rsidRPr="00144FFE">
              <w:t>A</w:t>
            </w:r>
          </w:p>
        </w:tc>
        <w:tc>
          <w:tcPr>
            <w:tcW w:w="402" w:type="pct"/>
            <w:vAlign w:val="center"/>
          </w:tcPr>
          <w:p w14:paraId="21821E22" w14:textId="77777777" w:rsidR="00EC6A69" w:rsidRPr="00144FFE" w:rsidRDefault="00EC6A69" w:rsidP="001D393A">
            <w:pPr>
              <w:jc w:val="center"/>
            </w:pPr>
            <w:r w:rsidRPr="00144FFE">
              <w:t>6</w:t>
            </w:r>
          </w:p>
        </w:tc>
      </w:tr>
      <w:tr w:rsidR="00EC6A69" w:rsidRPr="00144FFE" w14:paraId="270DF108" w14:textId="77777777" w:rsidTr="004A2849">
        <w:trPr>
          <w:trHeight w:val="397"/>
        </w:trPr>
        <w:tc>
          <w:tcPr>
            <w:tcW w:w="269" w:type="pct"/>
          </w:tcPr>
          <w:p w14:paraId="5631A265" w14:textId="77777777" w:rsidR="00EC6A69" w:rsidRPr="00144FFE" w:rsidRDefault="00EC6A69" w:rsidP="001D393A">
            <w:pPr>
              <w:jc w:val="center"/>
            </w:pPr>
          </w:p>
        </w:tc>
        <w:tc>
          <w:tcPr>
            <w:tcW w:w="258" w:type="pct"/>
          </w:tcPr>
          <w:p w14:paraId="492FD33C" w14:textId="77777777" w:rsidR="00EC6A69" w:rsidRPr="00144FFE" w:rsidRDefault="00EC6A69" w:rsidP="001D393A">
            <w:pPr>
              <w:jc w:val="center"/>
            </w:pPr>
            <w:r w:rsidRPr="00144FFE">
              <w:t>b.</w:t>
            </w:r>
          </w:p>
        </w:tc>
        <w:tc>
          <w:tcPr>
            <w:tcW w:w="3063" w:type="pct"/>
          </w:tcPr>
          <w:p w14:paraId="4AC776C5" w14:textId="77777777" w:rsidR="00EC6A69" w:rsidRPr="00144FFE" w:rsidRDefault="00EC6A69" w:rsidP="00774327">
            <w:r w:rsidRPr="00144FFE">
              <w:t>Discuss the purpose of the arithmetic and relational operator in Java.</w:t>
            </w:r>
          </w:p>
        </w:tc>
        <w:tc>
          <w:tcPr>
            <w:tcW w:w="542" w:type="pct"/>
            <w:gridSpan w:val="2"/>
            <w:vAlign w:val="center"/>
          </w:tcPr>
          <w:p w14:paraId="61243277" w14:textId="77777777" w:rsidR="00EC6A69" w:rsidRPr="00144FFE" w:rsidRDefault="00EC6A69" w:rsidP="001D393A">
            <w:pPr>
              <w:jc w:val="center"/>
            </w:pPr>
            <w:r w:rsidRPr="00144FFE">
              <w:t>CO1</w:t>
            </w:r>
          </w:p>
        </w:tc>
        <w:tc>
          <w:tcPr>
            <w:tcW w:w="467" w:type="pct"/>
            <w:vAlign w:val="center"/>
          </w:tcPr>
          <w:p w14:paraId="44B0E356" w14:textId="77777777" w:rsidR="00EC6A69" w:rsidRPr="00144FFE" w:rsidRDefault="00EC6A69" w:rsidP="001D393A">
            <w:pPr>
              <w:jc w:val="center"/>
            </w:pPr>
            <w:r w:rsidRPr="00144FFE">
              <w:t>R</w:t>
            </w:r>
          </w:p>
        </w:tc>
        <w:tc>
          <w:tcPr>
            <w:tcW w:w="402" w:type="pct"/>
            <w:vAlign w:val="center"/>
          </w:tcPr>
          <w:p w14:paraId="510E277E" w14:textId="77777777" w:rsidR="00EC6A69" w:rsidRPr="00144FFE" w:rsidRDefault="00EC6A69" w:rsidP="001D393A">
            <w:pPr>
              <w:jc w:val="center"/>
            </w:pPr>
            <w:r w:rsidRPr="00144FFE">
              <w:t>6</w:t>
            </w:r>
          </w:p>
        </w:tc>
      </w:tr>
      <w:tr w:rsidR="00EC6A69" w:rsidRPr="00144FFE" w14:paraId="0D416F99" w14:textId="77777777" w:rsidTr="00144FFE">
        <w:trPr>
          <w:trHeight w:val="70"/>
        </w:trPr>
        <w:tc>
          <w:tcPr>
            <w:tcW w:w="269" w:type="pct"/>
          </w:tcPr>
          <w:p w14:paraId="5CE474BB" w14:textId="77777777" w:rsidR="00EC6A69" w:rsidRPr="00144FFE" w:rsidRDefault="00EC6A69" w:rsidP="0092193F">
            <w:pPr>
              <w:jc w:val="center"/>
            </w:pPr>
          </w:p>
        </w:tc>
        <w:tc>
          <w:tcPr>
            <w:tcW w:w="258" w:type="pct"/>
          </w:tcPr>
          <w:p w14:paraId="435F05F2" w14:textId="77777777" w:rsidR="00EC6A69" w:rsidRPr="00144FFE" w:rsidRDefault="00EC6A69" w:rsidP="0092193F">
            <w:pPr>
              <w:jc w:val="center"/>
            </w:pPr>
          </w:p>
        </w:tc>
        <w:tc>
          <w:tcPr>
            <w:tcW w:w="3063" w:type="pct"/>
          </w:tcPr>
          <w:p w14:paraId="2F73F0DA" w14:textId="77777777" w:rsidR="00EC6A69" w:rsidRPr="00144FFE" w:rsidRDefault="00EC6A69" w:rsidP="0092193F">
            <w:pPr>
              <w:jc w:val="center"/>
            </w:pPr>
          </w:p>
        </w:tc>
        <w:tc>
          <w:tcPr>
            <w:tcW w:w="542" w:type="pct"/>
            <w:gridSpan w:val="2"/>
            <w:vAlign w:val="center"/>
          </w:tcPr>
          <w:p w14:paraId="0DEBB02B" w14:textId="77777777" w:rsidR="00EC6A69" w:rsidRPr="00144FFE" w:rsidRDefault="00EC6A69" w:rsidP="0092193F">
            <w:pPr>
              <w:jc w:val="center"/>
            </w:pPr>
          </w:p>
        </w:tc>
        <w:tc>
          <w:tcPr>
            <w:tcW w:w="467" w:type="pct"/>
            <w:vAlign w:val="center"/>
          </w:tcPr>
          <w:p w14:paraId="25D21459" w14:textId="77777777" w:rsidR="00EC6A69" w:rsidRPr="00144FFE" w:rsidRDefault="00EC6A69" w:rsidP="0092193F">
            <w:pPr>
              <w:jc w:val="center"/>
            </w:pPr>
          </w:p>
        </w:tc>
        <w:tc>
          <w:tcPr>
            <w:tcW w:w="402" w:type="pct"/>
            <w:vAlign w:val="center"/>
          </w:tcPr>
          <w:p w14:paraId="0763730D" w14:textId="77777777" w:rsidR="00EC6A69" w:rsidRPr="00144FFE" w:rsidRDefault="00EC6A69" w:rsidP="0092193F">
            <w:pPr>
              <w:jc w:val="center"/>
            </w:pPr>
          </w:p>
        </w:tc>
      </w:tr>
      <w:tr w:rsidR="00EC6A69" w:rsidRPr="00144FFE" w14:paraId="47767D21" w14:textId="77777777" w:rsidTr="004A2849">
        <w:trPr>
          <w:trHeight w:val="397"/>
        </w:trPr>
        <w:tc>
          <w:tcPr>
            <w:tcW w:w="269" w:type="pct"/>
          </w:tcPr>
          <w:p w14:paraId="22630B10" w14:textId="77777777" w:rsidR="00EC6A69" w:rsidRPr="00144FFE" w:rsidRDefault="00EC6A69" w:rsidP="001D393A">
            <w:pPr>
              <w:jc w:val="center"/>
            </w:pPr>
            <w:r w:rsidRPr="00144FFE">
              <w:t>19.</w:t>
            </w:r>
          </w:p>
        </w:tc>
        <w:tc>
          <w:tcPr>
            <w:tcW w:w="258" w:type="pct"/>
          </w:tcPr>
          <w:p w14:paraId="4CAC2D6B" w14:textId="77777777" w:rsidR="00EC6A69" w:rsidRPr="00144FFE" w:rsidRDefault="00EC6A69" w:rsidP="001D393A">
            <w:pPr>
              <w:jc w:val="center"/>
            </w:pPr>
            <w:r w:rsidRPr="00144FFE">
              <w:t>a.</w:t>
            </w:r>
          </w:p>
        </w:tc>
        <w:tc>
          <w:tcPr>
            <w:tcW w:w="3063" w:type="pct"/>
          </w:tcPr>
          <w:p w14:paraId="04573C17" w14:textId="77777777" w:rsidR="00EC6A69" w:rsidRPr="00144FFE" w:rsidRDefault="00EC6A69" w:rsidP="001D393A">
            <w:pPr>
              <w:jc w:val="both"/>
            </w:pPr>
            <w:r w:rsidRPr="00144FFE">
              <w:t>List down the use of the final keyword with suitable examples.</w:t>
            </w:r>
          </w:p>
        </w:tc>
        <w:tc>
          <w:tcPr>
            <w:tcW w:w="542" w:type="pct"/>
            <w:gridSpan w:val="2"/>
            <w:vAlign w:val="center"/>
          </w:tcPr>
          <w:p w14:paraId="21A8E625" w14:textId="77777777" w:rsidR="00EC6A69" w:rsidRPr="00144FFE" w:rsidRDefault="00EC6A69" w:rsidP="001D393A">
            <w:pPr>
              <w:jc w:val="center"/>
            </w:pPr>
            <w:r w:rsidRPr="00144FFE">
              <w:t>CO3</w:t>
            </w:r>
          </w:p>
        </w:tc>
        <w:tc>
          <w:tcPr>
            <w:tcW w:w="467" w:type="pct"/>
            <w:vAlign w:val="center"/>
          </w:tcPr>
          <w:p w14:paraId="6791DE39" w14:textId="77777777" w:rsidR="00EC6A69" w:rsidRPr="00144FFE" w:rsidRDefault="00EC6A69" w:rsidP="001D393A">
            <w:pPr>
              <w:jc w:val="center"/>
            </w:pPr>
            <w:r w:rsidRPr="00144FFE">
              <w:t>R</w:t>
            </w:r>
          </w:p>
        </w:tc>
        <w:tc>
          <w:tcPr>
            <w:tcW w:w="402" w:type="pct"/>
            <w:vAlign w:val="center"/>
          </w:tcPr>
          <w:p w14:paraId="6207272B" w14:textId="77777777" w:rsidR="00EC6A69" w:rsidRPr="00144FFE" w:rsidRDefault="00EC6A69" w:rsidP="001D393A">
            <w:pPr>
              <w:jc w:val="center"/>
            </w:pPr>
            <w:r w:rsidRPr="00144FFE">
              <w:t>6</w:t>
            </w:r>
          </w:p>
        </w:tc>
      </w:tr>
      <w:tr w:rsidR="00EC6A69" w:rsidRPr="00144FFE" w14:paraId="01F5BD73" w14:textId="77777777" w:rsidTr="004A2849">
        <w:trPr>
          <w:trHeight w:val="397"/>
        </w:trPr>
        <w:tc>
          <w:tcPr>
            <w:tcW w:w="269" w:type="pct"/>
          </w:tcPr>
          <w:p w14:paraId="27AB3308" w14:textId="77777777" w:rsidR="00EC6A69" w:rsidRPr="00144FFE" w:rsidRDefault="00EC6A69" w:rsidP="001D393A">
            <w:pPr>
              <w:jc w:val="center"/>
            </w:pPr>
          </w:p>
        </w:tc>
        <w:tc>
          <w:tcPr>
            <w:tcW w:w="258" w:type="pct"/>
          </w:tcPr>
          <w:p w14:paraId="6DD17DCA" w14:textId="77777777" w:rsidR="00EC6A69" w:rsidRPr="00144FFE" w:rsidRDefault="00EC6A69" w:rsidP="001D393A">
            <w:pPr>
              <w:jc w:val="center"/>
            </w:pPr>
            <w:r w:rsidRPr="00144FFE">
              <w:t>b.</w:t>
            </w:r>
          </w:p>
        </w:tc>
        <w:tc>
          <w:tcPr>
            <w:tcW w:w="3063" w:type="pct"/>
          </w:tcPr>
          <w:p w14:paraId="18D39DF4" w14:textId="77777777" w:rsidR="00EC6A69" w:rsidRPr="00144FFE" w:rsidRDefault="00EC6A69" w:rsidP="001D393A">
            <w:pPr>
              <w:jc w:val="both"/>
              <w:rPr>
                <w:bCs/>
              </w:rPr>
            </w:pPr>
            <w:r w:rsidRPr="00144FFE">
              <w:t>Create a class called “Schedule” with Event_name, date, and time as data members. Develop the member functions such as add_schedule, edit_schedule, and display_schedule. Demonstrate the above-mentioned class with five arrays of objects.</w:t>
            </w:r>
          </w:p>
        </w:tc>
        <w:tc>
          <w:tcPr>
            <w:tcW w:w="542" w:type="pct"/>
            <w:gridSpan w:val="2"/>
            <w:vAlign w:val="center"/>
          </w:tcPr>
          <w:p w14:paraId="095F5EF4" w14:textId="77777777" w:rsidR="00EC6A69" w:rsidRPr="00144FFE" w:rsidRDefault="00EC6A69" w:rsidP="001D393A">
            <w:pPr>
              <w:jc w:val="center"/>
            </w:pPr>
            <w:r w:rsidRPr="00144FFE">
              <w:t>CO2</w:t>
            </w:r>
          </w:p>
        </w:tc>
        <w:tc>
          <w:tcPr>
            <w:tcW w:w="467" w:type="pct"/>
            <w:vAlign w:val="center"/>
          </w:tcPr>
          <w:p w14:paraId="2ACA6ACB" w14:textId="77777777" w:rsidR="00EC6A69" w:rsidRPr="00144FFE" w:rsidRDefault="00EC6A69" w:rsidP="001D393A">
            <w:pPr>
              <w:jc w:val="center"/>
            </w:pPr>
            <w:r w:rsidRPr="00144FFE">
              <w:t>A</w:t>
            </w:r>
          </w:p>
        </w:tc>
        <w:tc>
          <w:tcPr>
            <w:tcW w:w="402" w:type="pct"/>
            <w:vAlign w:val="center"/>
          </w:tcPr>
          <w:p w14:paraId="326FB168" w14:textId="77777777" w:rsidR="00EC6A69" w:rsidRPr="00144FFE" w:rsidRDefault="00EC6A69" w:rsidP="001D393A">
            <w:pPr>
              <w:jc w:val="center"/>
            </w:pPr>
            <w:r w:rsidRPr="00144FFE">
              <w:t>6</w:t>
            </w:r>
          </w:p>
        </w:tc>
      </w:tr>
      <w:tr w:rsidR="00EC6A69" w:rsidRPr="00144FFE" w14:paraId="4B5C6BE2" w14:textId="77777777" w:rsidTr="00144FFE">
        <w:trPr>
          <w:trHeight w:val="89"/>
        </w:trPr>
        <w:tc>
          <w:tcPr>
            <w:tcW w:w="269" w:type="pct"/>
          </w:tcPr>
          <w:p w14:paraId="4B719003" w14:textId="77777777" w:rsidR="00EC6A69" w:rsidRPr="00144FFE" w:rsidRDefault="00EC6A69" w:rsidP="0092193F"/>
        </w:tc>
        <w:tc>
          <w:tcPr>
            <w:tcW w:w="258" w:type="pct"/>
          </w:tcPr>
          <w:p w14:paraId="5EAE9583" w14:textId="77777777" w:rsidR="00EC6A69" w:rsidRPr="00144FFE" w:rsidRDefault="00EC6A69" w:rsidP="0092193F">
            <w:pPr>
              <w:jc w:val="center"/>
            </w:pPr>
          </w:p>
        </w:tc>
        <w:tc>
          <w:tcPr>
            <w:tcW w:w="3063" w:type="pct"/>
          </w:tcPr>
          <w:p w14:paraId="6AAAABF0" w14:textId="77777777" w:rsidR="00EC6A69" w:rsidRPr="00144FFE" w:rsidRDefault="00EC6A69" w:rsidP="0092193F">
            <w:pPr>
              <w:jc w:val="center"/>
            </w:pPr>
          </w:p>
        </w:tc>
        <w:tc>
          <w:tcPr>
            <w:tcW w:w="542" w:type="pct"/>
            <w:gridSpan w:val="2"/>
            <w:vAlign w:val="center"/>
          </w:tcPr>
          <w:p w14:paraId="3092FEDD" w14:textId="77777777" w:rsidR="00EC6A69" w:rsidRPr="00144FFE" w:rsidRDefault="00EC6A69" w:rsidP="0092193F">
            <w:pPr>
              <w:jc w:val="center"/>
            </w:pPr>
          </w:p>
        </w:tc>
        <w:tc>
          <w:tcPr>
            <w:tcW w:w="467" w:type="pct"/>
            <w:vAlign w:val="center"/>
          </w:tcPr>
          <w:p w14:paraId="1248349D" w14:textId="77777777" w:rsidR="00EC6A69" w:rsidRPr="00144FFE" w:rsidRDefault="00EC6A69" w:rsidP="0092193F">
            <w:pPr>
              <w:jc w:val="center"/>
            </w:pPr>
          </w:p>
        </w:tc>
        <w:tc>
          <w:tcPr>
            <w:tcW w:w="402" w:type="pct"/>
            <w:vAlign w:val="center"/>
          </w:tcPr>
          <w:p w14:paraId="771713B8" w14:textId="77777777" w:rsidR="00EC6A69" w:rsidRPr="00144FFE" w:rsidRDefault="00EC6A69" w:rsidP="0092193F">
            <w:pPr>
              <w:jc w:val="center"/>
            </w:pPr>
          </w:p>
        </w:tc>
      </w:tr>
      <w:tr w:rsidR="00EC6A69" w:rsidRPr="00144FFE" w14:paraId="0FC6BA3C" w14:textId="77777777" w:rsidTr="004A2849">
        <w:trPr>
          <w:trHeight w:val="397"/>
        </w:trPr>
        <w:tc>
          <w:tcPr>
            <w:tcW w:w="269" w:type="pct"/>
          </w:tcPr>
          <w:p w14:paraId="33A3A8A0" w14:textId="77777777" w:rsidR="00EC6A69" w:rsidRPr="00144FFE" w:rsidRDefault="00EC6A69" w:rsidP="001D393A">
            <w:pPr>
              <w:jc w:val="center"/>
            </w:pPr>
            <w:r w:rsidRPr="00144FFE">
              <w:t>20.</w:t>
            </w:r>
          </w:p>
        </w:tc>
        <w:tc>
          <w:tcPr>
            <w:tcW w:w="258" w:type="pct"/>
          </w:tcPr>
          <w:p w14:paraId="2888CEB4" w14:textId="77777777" w:rsidR="00EC6A69" w:rsidRPr="00144FFE" w:rsidRDefault="00EC6A69" w:rsidP="001D393A">
            <w:pPr>
              <w:jc w:val="center"/>
            </w:pPr>
            <w:r w:rsidRPr="00144FFE">
              <w:t>a.</w:t>
            </w:r>
          </w:p>
        </w:tc>
        <w:tc>
          <w:tcPr>
            <w:tcW w:w="3063" w:type="pct"/>
          </w:tcPr>
          <w:p w14:paraId="236E9B4C" w14:textId="77777777" w:rsidR="00EC6A69" w:rsidRPr="00144FFE" w:rsidRDefault="00EC6A69" w:rsidP="001D393A">
            <w:pPr>
              <w:jc w:val="both"/>
            </w:pPr>
            <w:r w:rsidRPr="00144FFE">
              <w:t>Demonstrate the five keywords of exception handling in Java.</w:t>
            </w:r>
          </w:p>
        </w:tc>
        <w:tc>
          <w:tcPr>
            <w:tcW w:w="542" w:type="pct"/>
            <w:gridSpan w:val="2"/>
            <w:vAlign w:val="center"/>
          </w:tcPr>
          <w:p w14:paraId="65486628" w14:textId="77777777" w:rsidR="00EC6A69" w:rsidRPr="00144FFE" w:rsidRDefault="00EC6A69" w:rsidP="001D393A">
            <w:pPr>
              <w:jc w:val="center"/>
            </w:pPr>
            <w:r w:rsidRPr="00144FFE">
              <w:t>CO4</w:t>
            </w:r>
          </w:p>
        </w:tc>
        <w:tc>
          <w:tcPr>
            <w:tcW w:w="467" w:type="pct"/>
            <w:vAlign w:val="center"/>
          </w:tcPr>
          <w:p w14:paraId="25840B89" w14:textId="77777777" w:rsidR="00EC6A69" w:rsidRPr="00144FFE" w:rsidRDefault="00EC6A69" w:rsidP="001D393A">
            <w:pPr>
              <w:jc w:val="center"/>
            </w:pPr>
            <w:r w:rsidRPr="00144FFE">
              <w:t>A</w:t>
            </w:r>
          </w:p>
        </w:tc>
        <w:tc>
          <w:tcPr>
            <w:tcW w:w="402" w:type="pct"/>
            <w:vAlign w:val="center"/>
          </w:tcPr>
          <w:p w14:paraId="55BB5C09" w14:textId="77777777" w:rsidR="00EC6A69" w:rsidRPr="00144FFE" w:rsidRDefault="00EC6A69" w:rsidP="001D393A">
            <w:pPr>
              <w:jc w:val="center"/>
            </w:pPr>
            <w:r w:rsidRPr="00144FFE">
              <w:t>6</w:t>
            </w:r>
          </w:p>
        </w:tc>
      </w:tr>
      <w:tr w:rsidR="00EC6A69" w:rsidRPr="00144FFE" w14:paraId="0CC5CEC3" w14:textId="77777777" w:rsidTr="004A2849">
        <w:trPr>
          <w:trHeight w:val="397"/>
        </w:trPr>
        <w:tc>
          <w:tcPr>
            <w:tcW w:w="269" w:type="pct"/>
          </w:tcPr>
          <w:p w14:paraId="55E35807" w14:textId="77777777" w:rsidR="00EC6A69" w:rsidRPr="00144FFE" w:rsidRDefault="00EC6A69" w:rsidP="001D393A">
            <w:pPr>
              <w:jc w:val="center"/>
            </w:pPr>
          </w:p>
        </w:tc>
        <w:tc>
          <w:tcPr>
            <w:tcW w:w="258" w:type="pct"/>
          </w:tcPr>
          <w:p w14:paraId="0DB4E248" w14:textId="77777777" w:rsidR="00EC6A69" w:rsidRPr="00144FFE" w:rsidRDefault="00EC6A69" w:rsidP="001D393A">
            <w:pPr>
              <w:jc w:val="center"/>
            </w:pPr>
            <w:r w:rsidRPr="00144FFE">
              <w:t>b.</w:t>
            </w:r>
          </w:p>
        </w:tc>
        <w:tc>
          <w:tcPr>
            <w:tcW w:w="3063" w:type="pct"/>
          </w:tcPr>
          <w:p w14:paraId="6F59A08C" w14:textId="77777777" w:rsidR="00EC6A69" w:rsidRPr="00144FFE" w:rsidRDefault="00EC6A69" w:rsidP="001D393A">
            <w:pPr>
              <w:jc w:val="both"/>
              <w:rPr>
                <w:bCs/>
              </w:rPr>
            </w:pPr>
            <w:r w:rsidRPr="00144FFE">
              <w:rPr>
                <w:bCs/>
              </w:rPr>
              <w:t>Create an interface called Banking with two services deposit(), withdraw(). Illustrate the banking operations via interface by creating SBI &amp; AXIS bank classes and demonstrate dynamic method dispatch.</w:t>
            </w:r>
          </w:p>
        </w:tc>
        <w:tc>
          <w:tcPr>
            <w:tcW w:w="542" w:type="pct"/>
            <w:gridSpan w:val="2"/>
            <w:vAlign w:val="center"/>
          </w:tcPr>
          <w:p w14:paraId="5C710422" w14:textId="77777777" w:rsidR="00EC6A69" w:rsidRPr="00144FFE" w:rsidRDefault="00EC6A69" w:rsidP="001D393A">
            <w:pPr>
              <w:jc w:val="center"/>
            </w:pPr>
            <w:r w:rsidRPr="00144FFE">
              <w:t>CO3</w:t>
            </w:r>
          </w:p>
        </w:tc>
        <w:tc>
          <w:tcPr>
            <w:tcW w:w="467" w:type="pct"/>
            <w:vAlign w:val="center"/>
          </w:tcPr>
          <w:p w14:paraId="76B86E21" w14:textId="77777777" w:rsidR="00EC6A69" w:rsidRPr="00144FFE" w:rsidRDefault="00EC6A69" w:rsidP="001D393A">
            <w:pPr>
              <w:jc w:val="center"/>
            </w:pPr>
            <w:r w:rsidRPr="00144FFE">
              <w:t>A</w:t>
            </w:r>
          </w:p>
        </w:tc>
        <w:tc>
          <w:tcPr>
            <w:tcW w:w="402" w:type="pct"/>
            <w:vAlign w:val="center"/>
          </w:tcPr>
          <w:p w14:paraId="1C65E9C4" w14:textId="77777777" w:rsidR="00EC6A69" w:rsidRPr="00144FFE" w:rsidRDefault="00EC6A69" w:rsidP="001D393A">
            <w:pPr>
              <w:jc w:val="center"/>
            </w:pPr>
            <w:r w:rsidRPr="00144FFE">
              <w:t>6</w:t>
            </w:r>
          </w:p>
        </w:tc>
      </w:tr>
      <w:tr w:rsidR="00EC6A69" w:rsidRPr="00144FFE" w14:paraId="6DB2FCFE" w14:textId="77777777" w:rsidTr="00144FFE">
        <w:trPr>
          <w:trHeight w:val="70"/>
        </w:trPr>
        <w:tc>
          <w:tcPr>
            <w:tcW w:w="269" w:type="pct"/>
          </w:tcPr>
          <w:p w14:paraId="1B99B80E" w14:textId="77777777" w:rsidR="00EC6A69" w:rsidRPr="00144FFE" w:rsidRDefault="00EC6A69" w:rsidP="001D393A">
            <w:pPr>
              <w:jc w:val="center"/>
            </w:pPr>
          </w:p>
        </w:tc>
        <w:tc>
          <w:tcPr>
            <w:tcW w:w="258" w:type="pct"/>
          </w:tcPr>
          <w:p w14:paraId="7336A0D0" w14:textId="77777777" w:rsidR="00EC6A69" w:rsidRPr="00144FFE" w:rsidRDefault="00EC6A69" w:rsidP="001D393A">
            <w:pPr>
              <w:jc w:val="center"/>
            </w:pPr>
          </w:p>
        </w:tc>
        <w:tc>
          <w:tcPr>
            <w:tcW w:w="3063" w:type="pct"/>
          </w:tcPr>
          <w:p w14:paraId="11C44074" w14:textId="77777777" w:rsidR="00EC6A69" w:rsidRPr="00144FFE" w:rsidRDefault="00EC6A69" w:rsidP="001D393A">
            <w:pPr>
              <w:jc w:val="center"/>
            </w:pPr>
          </w:p>
        </w:tc>
        <w:tc>
          <w:tcPr>
            <w:tcW w:w="542" w:type="pct"/>
            <w:gridSpan w:val="2"/>
            <w:vAlign w:val="center"/>
          </w:tcPr>
          <w:p w14:paraId="30E96368" w14:textId="77777777" w:rsidR="00EC6A69" w:rsidRPr="00144FFE" w:rsidRDefault="00EC6A69" w:rsidP="001D393A">
            <w:pPr>
              <w:jc w:val="center"/>
            </w:pPr>
          </w:p>
        </w:tc>
        <w:tc>
          <w:tcPr>
            <w:tcW w:w="467" w:type="pct"/>
            <w:vAlign w:val="center"/>
          </w:tcPr>
          <w:p w14:paraId="04974847" w14:textId="77777777" w:rsidR="00EC6A69" w:rsidRPr="00144FFE" w:rsidRDefault="00EC6A69" w:rsidP="001D393A">
            <w:pPr>
              <w:jc w:val="center"/>
            </w:pPr>
          </w:p>
        </w:tc>
        <w:tc>
          <w:tcPr>
            <w:tcW w:w="402" w:type="pct"/>
            <w:vAlign w:val="center"/>
          </w:tcPr>
          <w:p w14:paraId="3ABC87D0" w14:textId="77777777" w:rsidR="00EC6A69" w:rsidRPr="00144FFE" w:rsidRDefault="00EC6A69" w:rsidP="001D393A">
            <w:pPr>
              <w:jc w:val="center"/>
            </w:pPr>
          </w:p>
        </w:tc>
      </w:tr>
      <w:tr w:rsidR="00EC6A69" w:rsidRPr="00144FFE" w14:paraId="25BA9EC1" w14:textId="77777777" w:rsidTr="004A2849">
        <w:trPr>
          <w:trHeight w:val="397"/>
        </w:trPr>
        <w:tc>
          <w:tcPr>
            <w:tcW w:w="269" w:type="pct"/>
          </w:tcPr>
          <w:p w14:paraId="06A09297" w14:textId="77777777" w:rsidR="00EC6A69" w:rsidRPr="00144FFE" w:rsidRDefault="00EC6A69" w:rsidP="001D393A">
            <w:pPr>
              <w:jc w:val="center"/>
            </w:pPr>
            <w:r w:rsidRPr="00144FFE">
              <w:t>21.</w:t>
            </w:r>
          </w:p>
        </w:tc>
        <w:tc>
          <w:tcPr>
            <w:tcW w:w="258" w:type="pct"/>
          </w:tcPr>
          <w:p w14:paraId="59245723" w14:textId="77777777" w:rsidR="00EC6A69" w:rsidRPr="00144FFE" w:rsidRDefault="00EC6A69" w:rsidP="001D393A">
            <w:pPr>
              <w:jc w:val="center"/>
            </w:pPr>
            <w:r w:rsidRPr="00144FFE">
              <w:t>a.</w:t>
            </w:r>
          </w:p>
        </w:tc>
        <w:tc>
          <w:tcPr>
            <w:tcW w:w="3063" w:type="pct"/>
          </w:tcPr>
          <w:p w14:paraId="622FC0F7" w14:textId="77777777" w:rsidR="00EC6A69" w:rsidRPr="00144FFE" w:rsidRDefault="00EC6A69" w:rsidP="001D393A">
            <w:pPr>
              <w:jc w:val="both"/>
            </w:pPr>
            <w:r w:rsidRPr="00144FFE">
              <w:t>Create a class to print any multiplication table. Construct two threads to share the multiplication table class to print fifth and tenth multiplication table without colliding each table.</w:t>
            </w:r>
          </w:p>
        </w:tc>
        <w:tc>
          <w:tcPr>
            <w:tcW w:w="542" w:type="pct"/>
            <w:gridSpan w:val="2"/>
            <w:vAlign w:val="center"/>
          </w:tcPr>
          <w:p w14:paraId="5D0AA91B" w14:textId="77777777" w:rsidR="00EC6A69" w:rsidRPr="00144FFE" w:rsidRDefault="00EC6A69" w:rsidP="001D393A">
            <w:pPr>
              <w:jc w:val="center"/>
            </w:pPr>
            <w:r w:rsidRPr="00144FFE">
              <w:t>CO4</w:t>
            </w:r>
          </w:p>
        </w:tc>
        <w:tc>
          <w:tcPr>
            <w:tcW w:w="467" w:type="pct"/>
            <w:vAlign w:val="center"/>
          </w:tcPr>
          <w:p w14:paraId="7D0667CB" w14:textId="77777777" w:rsidR="00EC6A69" w:rsidRPr="00144FFE" w:rsidRDefault="00EC6A69" w:rsidP="001D393A">
            <w:pPr>
              <w:jc w:val="center"/>
            </w:pPr>
            <w:r w:rsidRPr="00144FFE">
              <w:t>A</w:t>
            </w:r>
          </w:p>
        </w:tc>
        <w:tc>
          <w:tcPr>
            <w:tcW w:w="402" w:type="pct"/>
            <w:vAlign w:val="center"/>
          </w:tcPr>
          <w:p w14:paraId="79C8C1AA" w14:textId="77777777" w:rsidR="00EC6A69" w:rsidRPr="00144FFE" w:rsidRDefault="00EC6A69" w:rsidP="001D393A">
            <w:pPr>
              <w:jc w:val="center"/>
            </w:pPr>
            <w:r w:rsidRPr="00144FFE">
              <w:t>6</w:t>
            </w:r>
          </w:p>
        </w:tc>
      </w:tr>
      <w:tr w:rsidR="00EC6A69" w:rsidRPr="00144FFE" w14:paraId="50FC54F0" w14:textId="77777777" w:rsidTr="004A2849">
        <w:trPr>
          <w:trHeight w:val="397"/>
        </w:trPr>
        <w:tc>
          <w:tcPr>
            <w:tcW w:w="269" w:type="pct"/>
          </w:tcPr>
          <w:p w14:paraId="03691FAB" w14:textId="77777777" w:rsidR="00EC6A69" w:rsidRPr="00144FFE" w:rsidRDefault="00EC6A69" w:rsidP="001D393A">
            <w:pPr>
              <w:jc w:val="center"/>
            </w:pPr>
          </w:p>
        </w:tc>
        <w:tc>
          <w:tcPr>
            <w:tcW w:w="258" w:type="pct"/>
          </w:tcPr>
          <w:p w14:paraId="72F09685" w14:textId="77777777" w:rsidR="00EC6A69" w:rsidRPr="00144FFE" w:rsidRDefault="00EC6A69" w:rsidP="001D393A">
            <w:pPr>
              <w:jc w:val="center"/>
            </w:pPr>
            <w:r w:rsidRPr="00144FFE">
              <w:t>b.</w:t>
            </w:r>
          </w:p>
        </w:tc>
        <w:tc>
          <w:tcPr>
            <w:tcW w:w="3063" w:type="pct"/>
          </w:tcPr>
          <w:p w14:paraId="12CB5D63" w14:textId="77777777" w:rsidR="00EC6A69" w:rsidRPr="00144FFE" w:rsidRDefault="00EC6A69" w:rsidP="001D393A">
            <w:pPr>
              <w:jc w:val="both"/>
              <w:rPr>
                <w:bCs/>
              </w:rPr>
            </w:pPr>
            <w:r w:rsidRPr="00144FFE">
              <w:rPr>
                <w:bCs/>
              </w:rPr>
              <w:t>Describe the following concepts,</w:t>
            </w:r>
          </w:p>
          <w:p w14:paraId="1ECA5630" w14:textId="77777777" w:rsidR="00EC6A69" w:rsidRPr="00144FFE" w:rsidRDefault="00EC6A69" w:rsidP="00EC6A69">
            <w:pPr>
              <w:pStyle w:val="ListParagraph"/>
              <w:numPr>
                <w:ilvl w:val="0"/>
                <w:numId w:val="27"/>
              </w:numPr>
              <w:jc w:val="both"/>
              <w:rPr>
                <w:bCs/>
              </w:rPr>
            </w:pPr>
            <w:r w:rsidRPr="00144FFE">
              <w:rPr>
                <w:bCs/>
              </w:rPr>
              <w:t>Super Keyword</w:t>
            </w:r>
          </w:p>
          <w:p w14:paraId="53594441" w14:textId="77777777" w:rsidR="00EC6A69" w:rsidRPr="00144FFE" w:rsidRDefault="00EC6A69" w:rsidP="00EC6A69">
            <w:pPr>
              <w:pStyle w:val="ListParagraph"/>
              <w:numPr>
                <w:ilvl w:val="0"/>
                <w:numId w:val="27"/>
              </w:numPr>
              <w:jc w:val="both"/>
              <w:rPr>
                <w:bCs/>
              </w:rPr>
            </w:pPr>
            <w:r w:rsidRPr="00144FFE">
              <w:rPr>
                <w:bCs/>
              </w:rPr>
              <w:t>Nested classes</w:t>
            </w:r>
          </w:p>
        </w:tc>
        <w:tc>
          <w:tcPr>
            <w:tcW w:w="542" w:type="pct"/>
            <w:gridSpan w:val="2"/>
            <w:vAlign w:val="center"/>
          </w:tcPr>
          <w:p w14:paraId="229C6322" w14:textId="77777777" w:rsidR="00EC6A69" w:rsidRPr="00144FFE" w:rsidRDefault="00EC6A69" w:rsidP="001D393A">
            <w:pPr>
              <w:jc w:val="center"/>
            </w:pPr>
            <w:r w:rsidRPr="00144FFE">
              <w:t>CO3</w:t>
            </w:r>
          </w:p>
        </w:tc>
        <w:tc>
          <w:tcPr>
            <w:tcW w:w="467" w:type="pct"/>
            <w:vAlign w:val="center"/>
          </w:tcPr>
          <w:p w14:paraId="6493C9F2" w14:textId="77777777" w:rsidR="00EC6A69" w:rsidRPr="00144FFE" w:rsidRDefault="00EC6A69" w:rsidP="001D393A">
            <w:pPr>
              <w:jc w:val="center"/>
            </w:pPr>
            <w:r w:rsidRPr="00144FFE">
              <w:t>R</w:t>
            </w:r>
          </w:p>
        </w:tc>
        <w:tc>
          <w:tcPr>
            <w:tcW w:w="402" w:type="pct"/>
            <w:vAlign w:val="center"/>
          </w:tcPr>
          <w:p w14:paraId="14B72468" w14:textId="77777777" w:rsidR="00EC6A69" w:rsidRPr="00144FFE" w:rsidRDefault="00EC6A69" w:rsidP="001D393A">
            <w:pPr>
              <w:jc w:val="center"/>
            </w:pPr>
            <w:r w:rsidRPr="00144FFE">
              <w:t>6</w:t>
            </w:r>
          </w:p>
        </w:tc>
      </w:tr>
      <w:tr w:rsidR="00EC6A69" w:rsidRPr="00144FFE" w14:paraId="13E0E619" w14:textId="77777777" w:rsidTr="00144FFE">
        <w:trPr>
          <w:trHeight w:val="115"/>
        </w:trPr>
        <w:tc>
          <w:tcPr>
            <w:tcW w:w="269" w:type="pct"/>
          </w:tcPr>
          <w:p w14:paraId="7B536D00" w14:textId="77777777" w:rsidR="00EC6A69" w:rsidRPr="00144FFE" w:rsidRDefault="00EC6A69" w:rsidP="001D393A">
            <w:pPr>
              <w:jc w:val="center"/>
            </w:pPr>
          </w:p>
        </w:tc>
        <w:tc>
          <w:tcPr>
            <w:tcW w:w="258" w:type="pct"/>
          </w:tcPr>
          <w:p w14:paraId="4A8995D5" w14:textId="77777777" w:rsidR="00EC6A69" w:rsidRPr="00144FFE" w:rsidRDefault="00EC6A69" w:rsidP="001D393A">
            <w:pPr>
              <w:jc w:val="center"/>
            </w:pPr>
          </w:p>
        </w:tc>
        <w:tc>
          <w:tcPr>
            <w:tcW w:w="3063" w:type="pct"/>
          </w:tcPr>
          <w:p w14:paraId="1B45D789" w14:textId="77777777" w:rsidR="00EC6A69" w:rsidRPr="00144FFE" w:rsidRDefault="00EC6A69" w:rsidP="001D393A">
            <w:pPr>
              <w:jc w:val="center"/>
            </w:pPr>
          </w:p>
        </w:tc>
        <w:tc>
          <w:tcPr>
            <w:tcW w:w="542" w:type="pct"/>
            <w:gridSpan w:val="2"/>
            <w:vAlign w:val="center"/>
          </w:tcPr>
          <w:p w14:paraId="616A5D5D" w14:textId="77777777" w:rsidR="00EC6A69" w:rsidRPr="00144FFE" w:rsidRDefault="00EC6A69" w:rsidP="001D393A">
            <w:pPr>
              <w:jc w:val="center"/>
            </w:pPr>
          </w:p>
        </w:tc>
        <w:tc>
          <w:tcPr>
            <w:tcW w:w="467" w:type="pct"/>
            <w:vAlign w:val="center"/>
          </w:tcPr>
          <w:p w14:paraId="488C9446" w14:textId="77777777" w:rsidR="00EC6A69" w:rsidRPr="00144FFE" w:rsidRDefault="00EC6A69" w:rsidP="001D393A">
            <w:pPr>
              <w:jc w:val="center"/>
            </w:pPr>
          </w:p>
        </w:tc>
        <w:tc>
          <w:tcPr>
            <w:tcW w:w="402" w:type="pct"/>
            <w:vAlign w:val="center"/>
          </w:tcPr>
          <w:p w14:paraId="542112F3" w14:textId="77777777" w:rsidR="00EC6A69" w:rsidRPr="00144FFE" w:rsidRDefault="00EC6A69" w:rsidP="001D393A">
            <w:pPr>
              <w:jc w:val="center"/>
            </w:pPr>
          </w:p>
        </w:tc>
      </w:tr>
      <w:tr w:rsidR="00EC6A69" w:rsidRPr="00144FFE" w14:paraId="0B947F43" w14:textId="77777777" w:rsidTr="004A2849">
        <w:trPr>
          <w:trHeight w:val="397"/>
        </w:trPr>
        <w:tc>
          <w:tcPr>
            <w:tcW w:w="269" w:type="pct"/>
          </w:tcPr>
          <w:p w14:paraId="35E7FD30" w14:textId="77777777" w:rsidR="00EC6A69" w:rsidRPr="00144FFE" w:rsidRDefault="00EC6A69" w:rsidP="001D393A">
            <w:pPr>
              <w:jc w:val="center"/>
            </w:pPr>
            <w:r w:rsidRPr="00144FFE">
              <w:t>22.</w:t>
            </w:r>
          </w:p>
        </w:tc>
        <w:tc>
          <w:tcPr>
            <w:tcW w:w="258" w:type="pct"/>
          </w:tcPr>
          <w:p w14:paraId="1FE8E571" w14:textId="77777777" w:rsidR="00EC6A69" w:rsidRPr="00144FFE" w:rsidRDefault="00EC6A69" w:rsidP="001D393A">
            <w:pPr>
              <w:jc w:val="center"/>
            </w:pPr>
            <w:r w:rsidRPr="00144FFE">
              <w:t>a.</w:t>
            </w:r>
          </w:p>
        </w:tc>
        <w:tc>
          <w:tcPr>
            <w:tcW w:w="3063" w:type="pct"/>
          </w:tcPr>
          <w:p w14:paraId="44B6F312" w14:textId="77777777" w:rsidR="00EC6A69" w:rsidRPr="00144FFE" w:rsidRDefault="00EC6A69" w:rsidP="001D393A">
            <w:pPr>
              <w:jc w:val="both"/>
            </w:pPr>
            <w:r w:rsidRPr="00144FFE">
              <w:t>Enumerate any five events with their participant_count and registration fee using the enum class. Also, include constructors and methods as per the need. Get the name of the event from the user and print its detail through the enumerated object.</w:t>
            </w:r>
          </w:p>
        </w:tc>
        <w:tc>
          <w:tcPr>
            <w:tcW w:w="542" w:type="pct"/>
            <w:gridSpan w:val="2"/>
            <w:vAlign w:val="center"/>
          </w:tcPr>
          <w:p w14:paraId="3997DD45" w14:textId="77777777" w:rsidR="00EC6A69" w:rsidRPr="00144FFE" w:rsidRDefault="00EC6A69" w:rsidP="001D393A">
            <w:pPr>
              <w:jc w:val="center"/>
            </w:pPr>
            <w:r w:rsidRPr="00144FFE">
              <w:t>CO5</w:t>
            </w:r>
          </w:p>
        </w:tc>
        <w:tc>
          <w:tcPr>
            <w:tcW w:w="467" w:type="pct"/>
            <w:vAlign w:val="center"/>
          </w:tcPr>
          <w:p w14:paraId="121070D8" w14:textId="77777777" w:rsidR="00EC6A69" w:rsidRPr="00144FFE" w:rsidRDefault="00EC6A69" w:rsidP="001D393A">
            <w:pPr>
              <w:jc w:val="center"/>
            </w:pPr>
            <w:r w:rsidRPr="00144FFE">
              <w:t>R</w:t>
            </w:r>
          </w:p>
        </w:tc>
        <w:tc>
          <w:tcPr>
            <w:tcW w:w="402" w:type="pct"/>
            <w:vAlign w:val="center"/>
          </w:tcPr>
          <w:p w14:paraId="1BC5BA9B" w14:textId="77777777" w:rsidR="00EC6A69" w:rsidRPr="00144FFE" w:rsidRDefault="00EC6A69" w:rsidP="001D393A">
            <w:pPr>
              <w:jc w:val="center"/>
            </w:pPr>
            <w:r w:rsidRPr="00144FFE">
              <w:t>6</w:t>
            </w:r>
          </w:p>
        </w:tc>
      </w:tr>
      <w:tr w:rsidR="00EC6A69" w:rsidRPr="00144FFE" w14:paraId="26B7A052" w14:textId="77777777" w:rsidTr="004A2849">
        <w:trPr>
          <w:trHeight w:val="397"/>
        </w:trPr>
        <w:tc>
          <w:tcPr>
            <w:tcW w:w="269" w:type="pct"/>
          </w:tcPr>
          <w:p w14:paraId="5AE2F498" w14:textId="77777777" w:rsidR="00EC6A69" w:rsidRPr="00144FFE" w:rsidRDefault="00EC6A69" w:rsidP="001D393A">
            <w:pPr>
              <w:jc w:val="center"/>
            </w:pPr>
          </w:p>
        </w:tc>
        <w:tc>
          <w:tcPr>
            <w:tcW w:w="258" w:type="pct"/>
          </w:tcPr>
          <w:p w14:paraId="4FCE6174" w14:textId="77777777" w:rsidR="00EC6A69" w:rsidRPr="00144FFE" w:rsidRDefault="00EC6A69" w:rsidP="001D393A">
            <w:pPr>
              <w:jc w:val="center"/>
            </w:pPr>
            <w:r w:rsidRPr="00144FFE">
              <w:t>b.</w:t>
            </w:r>
          </w:p>
        </w:tc>
        <w:tc>
          <w:tcPr>
            <w:tcW w:w="3063" w:type="pct"/>
          </w:tcPr>
          <w:p w14:paraId="3B7D911B" w14:textId="77777777" w:rsidR="00EC6A69" w:rsidRPr="00144FFE" w:rsidRDefault="00EC6A69" w:rsidP="001D393A">
            <w:pPr>
              <w:pStyle w:val="Default"/>
              <w:jc w:val="both"/>
            </w:pPr>
            <w:r w:rsidRPr="00144FFE">
              <w:t xml:space="preserve">Demonstrate the file handling operations as per the following. </w:t>
            </w:r>
          </w:p>
          <w:p w14:paraId="5B349D36" w14:textId="77777777" w:rsidR="00EC6A69" w:rsidRPr="00144FFE" w:rsidRDefault="00EC6A69" w:rsidP="00EC6A69">
            <w:pPr>
              <w:pStyle w:val="ListParagraph"/>
              <w:numPr>
                <w:ilvl w:val="0"/>
                <w:numId w:val="26"/>
              </w:numPr>
              <w:jc w:val="both"/>
              <w:rPr>
                <w:bCs/>
              </w:rPr>
            </w:pPr>
            <w:r w:rsidRPr="00144FFE">
              <w:rPr>
                <w:bCs/>
              </w:rPr>
              <w:t>Create a new file.</w:t>
            </w:r>
          </w:p>
          <w:p w14:paraId="0C8009BF" w14:textId="77777777" w:rsidR="00EC6A69" w:rsidRPr="00144FFE" w:rsidRDefault="00EC6A69" w:rsidP="00EC6A69">
            <w:pPr>
              <w:pStyle w:val="ListParagraph"/>
              <w:numPr>
                <w:ilvl w:val="0"/>
                <w:numId w:val="26"/>
              </w:numPr>
              <w:jc w:val="both"/>
              <w:rPr>
                <w:bCs/>
              </w:rPr>
            </w:pPr>
            <w:r w:rsidRPr="00144FFE">
              <w:rPr>
                <w:bCs/>
              </w:rPr>
              <w:t>Write your name and regno into a file.</w:t>
            </w:r>
          </w:p>
          <w:p w14:paraId="270291CC" w14:textId="77777777" w:rsidR="00EC6A69" w:rsidRPr="00144FFE" w:rsidRDefault="00EC6A69" w:rsidP="00EC6A69">
            <w:pPr>
              <w:pStyle w:val="ListParagraph"/>
              <w:numPr>
                <w:ilvl w:val="0"/>
                <w:numId w:val="26"/>
              </w:numPr>
              <w:jc w:val="both"/>
              <w:rPr>
                <w:bCs/>
              </w:rPr>
            </w:pPr>
            <w:r w:rsidRPr="00144FFE">
              <w:rPr>
                <w:bCs/>
              </w:rPr>
              <w:t>Verify whether the file can be used for read and write operations.</w:t>
            </w:r>
          </w:p>
          <w:p w14:paraId="289FF56F" w14:textId="77777777" w:rsidR="00EC6A69" w:rsidRPr="00144FFE" w:rsidRDefault="00EC6A69" w:rsidP="00EC6A69">
            <w:pPr>
              <w:pStyle w:val="ListParagraph"/>
              <w:numPr>
                <w:ilvl w:val="0"/>
                <w:numId w:val="26"/>
              </w:numPr>
              <w:jc w:val="both"/>
              <w:rPr>
                <w:bCs/>
              </w:rPr>
            </w:pPr>
            <w:r w:rsidRPr="00144FFE">
              <w:rPr>
                <w:bCs/>
              </w:rPr>
              <w:t>Get the size of the file</w:t>
            </w:r>
          </w:p>
          <w:p w14:paraId="1B977141" w14:textId="77777777" w:rsidR="00EC6A69" w:rsidRPr="00144FFE" w:rsidRDefault="00EC6A69" w:rsidP="00EC6A69">
            <w:pPr>
              <w:pStyle w:val="ListParagraph"/>
              <w:numPr>
                <w:ilvl w:val="0"/>
                <w:numId w:val="26"/>
              </w:numPr>
              <w:jc w:val="both"/>
              <w:rPr>
                <w:bCs/>
              </w:rPr>
            </w:pPr>
            <w:r w:rsidRPr="00144FFE">
              <w:rPr>
                <w:bCs/>
              </w:rPr>
              <w:t>Delete the file.</w:t>
            </w:r>
          </w:p>
        </w:tc>
        <w:tc>
          <w:tcPr>
            <w:tcW w:w="542" w:type="pct"/>
            <w:gridSpan w:val="2"/>
            <w:vAlign w:val="center"/>
          </w:tcPr>
          <w:p w14:paraId="1BE07A7F" w14:textId="77777777" w:rsidR="00EC6A69" w:rsidRPr="00144FFE" w:rsidRDefault="00EC6A69" w:rsidP="003A123B">
            <w:pPr>
              <w:jc w:val="center"/>
            </w:pPr>
            <w:r w:rsidRPr="00144FFE">
              <w:t>CO5</w:t>
            </w:r>
          </w:p>
        </w:tc>
        <w:tc>
          <w:tcPr>
            <w:tcW w:w="467" w:type="pct"/>
            <w:vAlign w:val="center"/>
          </w:tcPr>
          <w:p w14:paraId="0DC8103D" w14:textId="77777777" w:rsidR="00EC6A69" w:rsidRPr="00144FFE" w:rsidRDefault="00EC6A69" w:rsidP="001D393A">
            <w:pPr>
              <w:jc w:val="center"/>
            </w:pPr>
            <w:r w:rsidRPr="00144FFE">
              <w:t>A</w:t>
            </w:r>
          </w:p>
        </w:tc>
        <w:tc>
          <w:tcPr>
            <w:tcW w:w="402" w:type="pct"/>
            <w:vAlign w:val="center"/>
          </w:tcPr>
          <w:p w14:paraId="4F23AD2E" w14:textId="77777777" w:rsidR="00EC6A69" w:rsidRPr="00144FFE" w:rsidRDefault="00EC6A69" w:rsidP="001D393A">
            <w:pPr>
              <w:jc w:val="center"/>
            </w:pPr>
            <w:r w:rsidRPr="00144FFE">
              <w:t>6</w:t>
            </w:r>
          </w:p>
        </w:tc>
      </w:tr>
      <w:tr w:rsidR="00EC6A69" w:rsidRPr="00144FFE" w14:paraId="0CB6CF82" w14:textId="77777777" w:rsidTr="004A2849">
        <w:trPr>
          <w:trHeight w:val="397"/>
        </w:trPr>
        <w:tc>
          <w:tcPr>
            <w:tcW w:w="269" w:type="pct"/>
          </w:tcPr>
          <w:p w14:paraId="6D8E1EC3" w14:textId="77777777" w:rsidR="00EC6A69" w:rsidRPr="00144FFE" w:rsidRDefault="00EC6A69" w:rsidP="001D393A">
            <w:pPr>
              <w:jc w:val="center"/>
            </w:pPr>
          </w:p>
        </w:tc>
        <w:tc>
          <w:tcPr>
            <w:tcW w:w="258" w:type="pct"/>
          </w:tcPr>
          <w:p w14:paraId="003F08CB" w14:textId="77777777" w:rsidR="00EC6A69" w:rsidRPr="00144FFE" w:rsidRDefault="00EC6A69" w:rsidP="001D393A">
            <w:pPr>
              <w:jc w:val="center"/>
            </w:pPr>
          </w:p>
        </w:tc>
        <w:tc>
          <w:tcPr>
            <w:tcW w:w="3063" w:type="pct"/>
          </w:tcPr>
          <w:p w14:paraId="0D41013B" w14:textId="77777777" w:rsidR="00EC6A69" w:rsidRPr="00144FFE" w:rsidRDefault="00EC6A69" w:rsidP="001D393A">
            <w:pPr>
              <w:jc w:val="center"/>
            </w:pPr>
          </w:p>
        </w:tc>
        <w:tc>
          <w:tcPr>
            <w:tcW w:w="542" w:type="pct"/>
            <w:gridSpan w:val="2"/>
            <w:vAlign w:val="center"/>
          </w:tcPr>
          <w:p w14:paraId="11D8F1BB" w14:textId="77777777" w:rsidR="00EC6A69" w:rsidRPr="00144FFE" w:rsidRDefault="00EC6A69" w:rsidP="001D393A">
            <w:pPr>
              <w:jc w:val="center"/>
            </w:pPr>
          </w:p>
        </w:tc>
        <w:tc>
          <w:tcPr>
            <w:tcW w:w="467" w:type="pct"/>
            <w:vAlign w:val="center"/>
          </w:tcPr>
          <w:p w14:paraId="4ABE44C0" w14:textId="77777777" w:rsidR="00EC6A69" w:rsidRPr="00144FFE" w:rsidRDefault="00EC6A69" w:rsidP="001D393A">
            <w:pPr>
              <w:jc w:val="center"/>
            </w:pPr>
          </w:p>
        </w:tc>
        <w:tc>
          <w:tcPr>
            <w:tcW w:w="402" w:type="pct"/>
            <w:vAlign w:val="center"/>
          </w:tcPr>
          <w:p w14:paraId="006062B1" w14:textId="77777777" w:rsidR="00EC6A69" w:rsidRPr="00144FFE" w:rsidRDefault="00EC6A69" w:rsidP="001D393A">
            <w:pPr>
              <w:jc w:val="center"/>
            </w:pPr>
          </w:p>
        </w:tc>
      </w:tr>
      <w:tr w:rsidR="00EC6A69" w:rsidRPr="00144FFE" w14:paraId="348C3853" w14:textId="77777777" w:rsidTr="004A2849">
        <w:trPr>
          <w:trHeight w:val="397"/>
        </w:trPr>
        <w:tc>
          <w:tcPr>
            <w:tcW w:w="269" w:type="pct"/>
          </w:tcPr>
          <w:p w14:paraId="5C437256" w14:textId="77777777" w:rsidR="00EC6A69" w:rsidRPr="00144FFE" w:rsidRDefault="00EC6A69" w:rsidP="001D393A">
            <w:pPr>
              <w:jc w:val="center"/>
            </w:pPr>
            <w:r w:rsidRPr="00144FFE">
              <w:t>23.</w:t>
            </w:r>
          </w:p>
        </w:tc>
        <w:tc>
          <w:tcPr>
            <w:tcW w:w="258" w:type="pct"/>
          </w:tcPr>
          <w:p w14:paraId="228639BB" w14:textId="77777777" w:rsidR="00EC6A69" w:rsidRPr="00144FFE" w:rsidRDefault="00EC6A69" w:rsidP="001D393A">
            <w:pPr>
              <w:jc w:val="center"/>
            </w:pPr>
            <w:r w:rsidRPr="00144FFE">
              <w:t>a.</w:t>
            </w:r>
          </w:p>
        </w:tc>
        <w:tc>
          <w:tcPr>
            <w:tcW w:w="3063" w:type="pct"/>
          </w:tcPr>
          <w:p w14:paraId="12618617" w14:textId="77777777" w:rsidR="00EC6A69" w:rsidRPr="00144FFE" w:rsidRDefault="00EC6A69" w:rsidP="00942799">
            <w:pPr>
              <w:jc w:val="both"/>
            </w:pPr>
            <w:r w:rsidRPr="00144FFE">
              <w:t>Develop a Java application to perform the following functionalities in HashTable.</w:t>
            </w:r>
          </w:p>
          <w:p w14:paraId="4261DAF3" w14:textId="77777777" w:rsidR="00EC6A69" w:rsidRPr="00144FFE" w:rsidRDefault="00EC6A69" w:rsidP="00EC6A69">
            <w:pPr>
              <w:pStyle w:val="ListParagraph"/>
              <w:numPr>
                <w:ilvl w:val="0"/>
                <w:numId w:val="28"/>
              </w:numPr>
              <w:ind w:left="436"/>
              <w:jc w:val="both"/>
            </w:pPr>
            <w:r w:rsidRPr="00144FFE">
              <w:t>Create a HashTable to hold the product names of the data type String with product costs of data type Integer.</w:t>
            </w:r>
          </w:p>
          <w:p w14:paraId="3F1977C4" w14:textId="77777777" w:rsidR="00EC6A69" w:rsidRPr="00144FFE" w:rsidRDefault="00EC6A69" w:rsidP="00EC6A69">
            <w:pPr>
              <w:pStyle w:val="ListParagraph"/>
              <w:numPr>
                <w:ilvl w:val="0"/>
                <w:numId w:val="28"/>
              </w:numPr>
              <w:ind w:left="436"/>
              <w:jc w:val="both"/>
            </w:pPr>
            <w:r w:rsidRPr="00144FFE">
              <w:t>Add five different product names.</w:t>
            </w:r>
          </w:p>
          <w:p w14:paraId="4F146BB9" w14:textId="77777777" w:rsidR="00EC6A69" w:rsidRPr="00144FFE" w:rsidRDefault="00EC6A69" w:rsidP="00EC6A69">
            <w:pPr>
              <w:pStyle w:val="ListParagraph"/>
              <w:numPr>
                <w:ilvl w:val="0"/>
                <w:numId w:val="28"/>
              </w:numPr>
              <w:ind w:left="436"/>
              <w:jc w:val="both"/>
            </w:pPr>
            <w:r w:rsidRPr="00144FFE">
              <w:t>Get an element using a key.</w:t>
            </w:r>
          </w:p>
          <w:p w14:paraId="5D758A06" w14:textId="77777777" w:rsidR="00EC6A69" w:rsidRPr="00144FFE" w:rsidRDefault="00EC6A69" w:rsidP="00EC6A69">
            <w:pPr>
              <w:pStyle w:val="ListParagraph"/>
              <w:numPr>
                <w:ilvl w:val="0"/>
                <w:numId w:val="28"/>
              </w:numPr>
              <w:ind w:left="436"/>
              <w:jc w:val="both"/>
            </w:pPr>
            <w:r w:rsidRPr="00144FFE">
              <w:t>Remove a particular product from HashTable.</w:t>
            </w:r>
          </w:p>
          <w:p w14:paraId="013CDEA7" w14:textId="77777777" w:rsidR="00EC6A69" w:rsidRPr="00144FFE" w:rsidRDefault="00EC6A69" w:rsidP="00EC6A69">
            <w:pPr>
              <w:pStyle w:val="ListParagraph"/>
              <w:numPr>
                <w:ilvl w:val="0"/>
                <w:numId w:val="28"/>
              </w:numPr>
              <w:ind w:left="436"/>
              <w:jc w:val="both"/>
            </w:pPr>
            <w:r w:rsidRPr="00144FFE">
              <w:t>Replace the existing element with a new element in the HashTable.</w:t>
            </w:r>
          </w:p>
        </w:tc>
        <w:tc>
          <w:tcPr>
            <w:tcW w:w="542" w:type="pct"/>
            <w:gridSpan w:val="2"/>
            <w:vAlign w:val="center"/>
          </w:tcPr>
          <w:p w14:paraId="17365150" w14:textId="77777777" w:rsidR="00EC6A69" w:rsidRPr="00144FFE" w:rsidRDefault="00EC6A69" w:rsidP="001D393A">
            <w:pPr>
              <w:jc w:val="center"/>
            </w:pPr>
            <w:r w:rsidRPr="00144FFE">
              <w:t>CO5</w:t>
            </w:r>
          </w:p>
        </w:tc>
        <w:tc>
          <w:tcPr>
            <w:tcW w:w="467" w:type="pct"/>
            <w:vAlign w:val="center"/>
          </w:tcPr>
          <w:p w14:paraId="19DA16B9" w14:textId="77777777" w:rsidR="00EC6A69" w:rsidRPr="00144FFE" w:rsidRDefault="00EC6A69" w:rsidP="001D393A">
            <w:pPr>
              <w:jc w:val="center"/>
            </w:pPr>
            <w:r w:rsidRPr="00144FFE">
              <w:t>A</w:t>
            </w:r>
          </w:p>
        </w:tc>
        <w:tc>
          <w:tcPr>
            <w:tcW w:w="402" w:type="pct"/>
            <w:vAlign w:val="center"/>
          </w:tcPr>
          <w:p w14:paraId="5EA68013" w14:textId="77777777" w:rsidR="00EC6A69" w:rsidRPr="00144FFE" w:rsidRDefault="00EC6A69" w:rsidP="001D393A">
            <w:pPr>
              <w:jc w:val="center"/>
            </w:pPr>
            <w:r w:rsidRPr="00144FFE">
              <w:t>6</w:t>
            </w:r>
          </w:p>
        </w:tc>
      </w:tr>
      <w:tr w:rsidR="00EC6A69" w:rsidRPr="00144FFE" w14:paraId="092299F0" w14:textId="77777777" w:rsidTr="004A2849">
        <w:trPr>
          <w:trHeight w:val="397"/>
        </w:trPr>
        <w:tc>
          <w:tcPr>
            <w:tcW w:w="269" w:type="pct"/>
          </w:tcPr>
          <w:p w14:paraId="02599B07" w14:textId="77777777" w:rsidR="00EC6A69" w:rsidRPr="00144FFE" w:rsidRDefault="00EC6A69" w:rsidP="001D393A">
            <w:pPr>
              <w:jc w:val="center"/>
            </w:pPr>
          </w:p>
        </w:tc>
        <w:tc>
          <w:tcPr>
            <w:tcW w:w="258" w:type="pct"/>
          </w:tcPr>
          <w:p w14:paraId="429D0AF9" w14:textId="77777777" w:rsidR="00EC6A69" w:rsidRPr="00144FFE" w:rsidRDefault="00EC6A69" w:rsidP="001D393A">
            <w:pPr>
              <w:jc w:val="center"/>
            </w:pPr>
            <w:r w:rsidRPr="00144FFE">
              <w:t>b.</w:t>
            </w:r>
          </w:p>
        </w:tc>
        <w:tc>
          <w:tcPr>
            <w:tcW w:w="3063" w:type="pct"/>
          </w:tcPr>
          <w:p w14:paraId="1DBACB7A" w14:textId="77777777" w:rsidR="00EC6A69" w:rsidRPr="00144FFE" w:rsidRDefault="00EC6A69" w:rsidP="001D393A">
            <w:pPr>
              <w:jc w:val="both"/>
              <w:rPr>
                <w:bCs/>
              </w:rPr>
            </w:pPr>
            <w:r w:rsidRPr="00144FFE">
              <w:t>Demonstrate the significance of the generic method by searching an element in a similar data array.</w:t>
            </w:r>
          </w:p>
        </w:tc>
        <w:tc>
          <w:tcPr>
            <w:tcW w:w="542" w:type="pct"/>
            <w:gridSpan w:val="2"/>
            <w:vAlign w:val="center"/>
          </w:tcPr>
          <w:p w14:paraId="221CC9B5" w14:textId="77777777" w:rsidR="00EC6A69" w:rsidRPr="00144FFE" w:rsidRDefault="00EC6A69" w:rsidP="001D393A">
            <w:pPr>
              <w:jc w:val="center"/>
            </w:pPr>
            <w:r w:rsidRPr="00144FFE">
              <w:t>CO5</w:t>
            </w:r>
          </w:p>
        </w:tc>
        <w:tc>
          <w:tcPr>
            <w:tcW w:w="467" w:type="pct"/>
            <w:vAlign w:val="center"/>
          </w:tcPr>
          <w:p w14:paraId="4572FC0C" w14:textId="77777777" w:rsidR="00EC6A69" w:rsidRPr="00144FFE" w:rsidRDefault="00EC6A69" w:rsidP="001D393A">
            <w:pPr>
              <w:jc w:val="center"/>
            </w:pPr>
            <w:r w:rsidRPr="00144FFE">
              <w:t>A</w:t>
            </w:r>
          </w:p>
        </w:tc>
        <w:tc>
          <w:tcPr>
            <w:tcW w:w="402" w:type="pct"/>
            <w:vAlign w:val="center"/>
          </w:tcPr>
          <w:p w14:paraId="673C2349" w14:textId="77777777" w:rsidR="00EC6A69" w:rsidRPr="00144FFE" w:rsidRDefault="00EC6A69" w:rsidP="001D393A">
            <w:pPr>
              <w:jc w:val="center"/>
            </w:pPr>
            <w:r w:rsidRPr="00144FFE">
              <w:t>6</w:t>
            </w:r>
          </w:p>
        </w:tc>
      </w:tr>
      <w:tr w:rsidR="00EC6A69" w:rsidRPr="00144FFE" w14:paraId="1548B640" w14:textId="77777777" w:rsidTr="004A2849">
        <w:trPr>
          <w:trHeight w:val="552"/>
        </w:trPr>
        <w:tc>
          <w:tcPr>
            <w:tcW w:w="5000" w:type="pct"/>
            <w:gridSpan w:val="7"/>
            <w:vAlign w:val="center"/>
          </w:tcPr>
          <w:p w14:paraId="0F784DAE" w14:textId="77777777" w:rsidR="00EC6A69" w:rsidRPr="00144FFE" w:rsidRDefault="00EC6A69" w:rsidP="001D393A">
            <w:pPr>
              <w:jc w:val="center"/>
              <w:rPr>
                <w:b/>
                <w:bCs/>
              </w:rPr>
            </w:pPr>
            <w:r w:rsidRPr="00144FFE">
              <w:rPr>
                <w:b/>
                <w:bCs/>
              </w:rPr>
              <w:t>COMPULSORY QUESTION</w:t>
            </w:r>
          </w:p>
        </w:tc>
      </w:tr>
      <w:tr w:rsidR="00EC6A69" w:rsidRPr="00144FFE" w14:paraId="5FA24F86" w14:textId="77777777" w:rsidTr="004A2849">
        <w:trPr>
          <w:trHeight w:val="397"/>
        </w:trPr>
        <w:tc>
          <w:tcPr>
            <w:tcW w:w="269" w:type="pct"/>
          </w:tcPr>
          <w:p w14:paraId="218464E8" w14:textId="77777777" w:rsidR="00EC6A69" w:rsidRPr="00144FFE" w:rsidRDefault="00EC6A69" w:rsidP="001D393A">
            <w:pPr>
              <w:jc w:val="center"/>
            </w:pPr>
            <w:r w:rsidRPr="00144FFE">
              <w:t>24.</w:t>
            </w:r>
          </w:p>
        </w:tc>
        <w:tc>
          <w:tcPr>
            <w:tcW w:w="258" w:type="pct"/>
          </w:tcPr>
          <w:p w14:paraId="6F1FDFD6" w14:textId="77777777" w:rsidR="00EC6A69" w:rsidRPr="00144FFE" w:rsidRDefault="00EC6A69" w:rsidP="001D393A">
            <w:pPr>
              <w:jc w:val="center"/>
            </w:pPr>
            <w:r w:rsidRPr="00144FFE">
              <w:t>a.</w:t>
            </w:r>
          </w:p>
        </w:tc>
        <w:tc>
          <w:tcPr>
            <w:tcW w:w="3063" w:type="pct"/>
          </w:tcPr>
          <w:p w14:paraId="34DB007D" w14:textId="77777777" w:rsidR="00EC6A69" w:rsidRPr="00144FFE" w:rsidRDefault="00EC6A69" w:rsidP="004A315D">
            <w:pPr>
              <w:pStyle w:val="NormalWeb"/>
              <w:spacing w:before="0" w:beforeAutospacing="0" w:after="0" w:afterAutospacing="0"/>
              <w:contextualSpacing/>
              <w:jc w:val="both"/>
            </w:pPr>
            <w:r w:rsidRPr="00144FFE">
              <w:rPr>
                <w:color w:val="35383A"/>
              </w:rPr>
              <w:t xml:space="preserve">Construct a GUI program using Java Swing API to create a frame containing two text boxes with labels. When the button Add is </w:t>
            </w:r>
            <w:r w:rsidRPr="00144FFE">
              <w:rPr>
                <w:color w:val="35383A"/>
              </w:rPr>
              <w:lastRenderedPageBreak/>
              <w:t xml:space="preserve">pressed, the message “The sum of two inputs given on the text box“ gets displayed in the dialog box. On pressing the OK button frame dialog gets closed. </w:t>
            </w:r>
          </w:p>
          <w:p w14:paraId="50AE9D0B" w14:textId="77777777" w:rsidR="00EC6A69" w:rsidRPr="00144FFE" w:rsidRDefault="00EC6A69" w:rsidP="004A315D">
            <w:r w:rsidRPr="00144FFE">
              <w:rPr>
                <w:noProof/>
              </w:rPr>
              <w:drawing>
                <wp:inline distT="0" distB="0" distL="0" distR="0" wp14:anchorId="4B4C8AE8" wp14:editId="5279D1A7">
                  <wp:extent cx="3238500" cy="3009900"/>
                  <wp:effectExtent l="0" t="0" r="0" b="0"/>
                  <wp:docPr id="1161122527" name="Picture 1161122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38500" cy="3009900"/>
                          </a:xfrm>
                          <a:prstGeom prst="rect">
                            <a:avLst/>
                          </a:prstGeom>
                          <a:noFill/>
                          <a:ln>
                            <a:noFill/>
                          </a:ln>
                        </pic:spPr>
                      </pic:pic>
                    </a:graphicData>
                  </a:graphic>
                </wp:inline>
              </w:drawing>
            </w:r>
          </w:p>
          <w:p w14:paraId="55CB7C79" w14:textId="77777777" w:rsidR="00EC6A69" w:rsidRPr="00144FFE" w:rsidRDefault="00EC6A69" w:rsidP="001D393A">
            <w:pPr>
              <w:jc w:val="both"/>
            </w:pPr>
          </w:p>
        </w:tc>
        <w:tc>
          <w:tcPr>
            <w:tcW w:w="542" w:type="pct"/>
            <w:gridSpan w:val="2"/>
            <w:vAlign w:val="center"/>
          </w:tcPr>
          <w:p w14:paraId="7A7300C0" w14:textId="77777777" w:rsidR="00EC6A69" w:rsidRPr="00144FFE" w:rsidRDefault="00EC6A69" w:rsidP="001D393A">
            <w:pPr>
              <w:jc w:val="center"/>
            </w:pPr>
            <w:r w:rsidRPr="00144FFE">
              <w:lastRenderedPageBreak/>
              <w:t>CO6</w:t>
            </w:r>
          </w:p>
        </w:tc>
        <w:tc>
          <w:tcPr>
            <w:tcW w:w="467" w:type="pct"/>
            <w:vAlign w:val="center"/>
          </w:tcPr>
          <w:p w14:paraId="28F0BAF1" w14:textId="77777777" w:rsidR="00EC6A69" w:rsidRPr="00144FFE" w:rsidRDefault="00EC6A69" w:rsidP="001D393A">
            <w:pPr>
              <w:jc w:val="center"/>
            </w:pPr>
            <w:r w:rsidRPr="00144FFE">
              <w:t>A</w:t>
            </w:r>
          </w:p>
        </w:tc>
        <w:tc>
          <w:tcPr>
            <w:tcW w:w="402" w:type="pct"/>
            <w:vAlign w:val="center"/>
          </w:tcPr>
          <w:p w14:paraId="36406653" w14:textId="77777777" w:rsidR="00EC6A69" w:rsidRPr="00144FFE" w:rsidRDefault="00EC6A69" w:rsidP="001D393A">
            <w:pPr>
              <w:jc w:val="center"/>
            </w:pPr>
            <w:r w:rsidRPr="00144FFE">
              <w:t>12</w:t>
            </w:r>
          </w:p>
        </w:tc>
      </w:tr>
    </w:tbl>
    <w:p w14:paraId="70D1AB8E" w14:textId="77777777" w:rsidR="00EC6A69" w:rsidRPr="00144FFE" w:rsidRDefault="00EC6A69" w:rsidP="002E336A"/>
    <w:tbl>
      <w:tblPr>
        <w:tblStyle w:val="TableGrid"/>
        <w:tblW w:w="0" w:type="auto"/>
        <w:tblLook w:val="04A0" w:firstRow="1" w:lastRow="0" w:firstColumn="1" w:lastColumn="0" w:noHBand="0" w:noVBand="1"/>
      </w:tblPr>
      <w:tblGrid>
        <w:gridCol w:w="675"/>
        <w:gridCol w:w="9724"/>
      </w:tblGrid>
      <w:tr w:rsidR="00EC6A69" w:rsidRPr="00144FFE" w14:paraId="6706465E" w14:textId="77777777" w:rsidTr="00AD39D3">
        <w:tc>
          <w:tcPr>
            <w:tcW w:w="675" w:type="dxa"/>
          </w:tcPr>
          <w:p w14:paraId="36AF6BA9" w14:textId="77777777" w:rsidR="00EC6A69" w:rsidRPr="00144FFE" w:rsidRDefault="00EC6A69" w:rsidP="00AD39D3"/>
        </w:tc>
        <w:tc>
          <w:tcPr>
            <w:tcW w:w="9782" w:type="dxa"/>
          </w:tcPr>
          <w:p w14:paraId="02C1FCA7" w14:textId="77777777" w:rsidR="00EC6A69" w:rsidRPr="00144FFE" w:rsidRDefault="00EC6A69" w:rsidP="00AD39D3">
            <w:pPr>
              <w:jc w:val="center"/>
              <w:rPr>
                <w:b/>
              </w:rPr>
            </w:pPr>
            <w:r w:rsidRPr="00144FFE">
              <w:rPr>
                <w:b/>
              </w:rPr>
              <w:t>COURSE OUTCOMES</w:t>
            </w:r>
          </w:p>
        </w:tc>
      </w:tr>
      <w:tr w:rsidR="00EC6A69" w:rsidRPr="00144FFE" w14:paraId="59EFEB4D" w14:textId="77777777" w:rsidTr="0002350B">
        <w:tc>
          <w:tcPr>
            <w:tcW w:w="675" w:type="dxa"/>
          </w:tcPr>
          <w:p w14:paraId="76C66AB9" w14:textId="77777777" w:rsidR="00EC6A69" w:rsidRPr="00144FFE" w:rsidRDefault="00EC6A69" w:rsidP="004807AE">
            <w:r w:rsidRPr="00144FFE">
              <w:t>CO1</w:t>
            </w:r>
          </w:p>
        </w:tc>
        <w:tc>
          <w:tcPr>
            <w:tcW w:w="9782" w:type="dxa"/>
          </w:tcPr>
          <w:p w14:paraId="34F9459A" w14:textId="77777777" w:rsidR="00EC6A69" w:rsidRPr="00144FFE" w:rsidRDefault="00EC6A69" w:rsidP="004807AE">
            <w:r w:rsidRPr="00144FFE">
              <w:t>Understand the basics of Object-Oriented design</w:t>
            </w:r>
          </w:p>
        </w:tc>
      </w:tr>
      <w:tr w:rsidR="00EC6A69" w:rsidRPr="00144FFE" w14:paraId="2913C8CF" w14:textId="77777777" w:rsidTr="0002350B">
        <w:tc>
          <w:tcPr>
            <w:tcW w:w="675" w:type="dxa"/>
          </w:tcPr>
          <w:p w14:paraId="6422D850" w14:textId="77777777" w:rsidR="00EC6A69" w:rsidRPr="00144FFE" w:rsidRDefault="00EC6A69" w:rsidP="004807AE">
            <w:r w:rsidRPr="00144FFE">
              <w:t>CO2</w:t>
            </w:r>
          </w:p>
        </w:tc>
        <w:tc>
          <w:tcPr>
            <w:tcW w:w="9782" w:type="dxa"/>
          </w:tcPr>
          <w:p w14:paraId="27D1721F" w14:textId="77777777" w:rsidR="00EC6A69" w:rsidRPr="00144FFE" w:rsidRDefault="00EC6A69" w:rsidP="004807AE">
            <w:r w:rsidRPr="00144FFE">
              <w:t>Identify classes, abstract classes, objects, and members needed for the specific application</w:t>
            </w:r>
          </w:p>
        </w:tc>
      </w:tr>
      <w:tr w:rsidR="00EC6A69" w:rsidRPr="00144FFE" w14:paraId="7CA011DD" w14:textId="77777777" w:rsidTr="0002350B">
        <w:tc>
          <w:tcPr>
            <w:tcW w:w="675" w:type="dxa"/>
          </w:tcPr>
          <w:p w14:paraId="770B73DB" w14:textId="77777777" w:rsidR="00EC6A69" w:rsidRPr="00144FFE" w:rsidRDefault="00EC6A69" w:rsidP="004807AE">
            <w:r w:rsidRPr="00144FFE">
              <w:t>CO3</w:t>
            </w:r>
          </w:p>
        </w:tc>
        <w:tc>
          <w:tcPr>
            <w:tcW w:w="9782" w:type="dxa"/>
          </w:tcPr>
          <w:p w14:paraId="0D687D6A" w14:textId="77777777" w:rsidR="00EC6A69" w:rsidRPr="00144FFE" w:rsidRDefault="00EC6A69" w:rsidP="004807AE">
            <w:r w:rsidRPr="00144FFE">
              <w:t>Create JAVA application programs using sound OOP practices</w:t>
            </w:r>
          </w:p>
        </w:tc>
      </w:tr>
      <w:tr w:rsidR="00EC6A69" w:rsidRPr="00144FFE" w14:paraId="7D5AC95B" w14:textId="77777777" w:rsidTr="0002350B">
        <w:tc>
          <w:tcPr>
            <w:tcW w:w="675" w:type="dxa"/>
          </w:tcPr>
          <w:p w14:paraId="23DA3AA1" w14:textId="77777777" w:rsidR="00EC6A69" w:rsidRPr="00144FFE" w:rsidRDefault="00EC6A69" w:rsidP="004807AE">
            <w:r w:rsidRPr="00144FFE">
              <w:t>CO4</w:t>
            </w:r>
          </w:p>
        </w:tc>
        <w:tc>
          <w:tcPr>
            <w:tcW w:w="9782" w:type="dxa"/>
          </w:tcPr>
          <w:p w14:paraId="06080956" w14:textId="77777777" w:rsidR="00EC6A69" w:rsidRPr="00144FFE" w:rsidRDefault="00EC6A69" w:rsidP="004807AE">
            <w:r w:rsidRPr="00144FFE">
              <w:t>Develop programs using multitasking applications</w:t>
            </w:r>
          </w:p>
        </w:tc>
      </w:tr>
      <w:tr w:rsidR="00EC6A69" w:rsidRPr="00144FFE" w14:paraId="553D6463" w14:textId="77777777" w:rsidTr="0002350B">
        <w:tc>
          <w:tcPr>
            <w:tcW w:w="675" w:type="dxa"/>
          </w:tcPr>
          <w:p w14:paraId="1EEBB334" w14:textId="77777777" w:rsidR="00EC6A69" w:rsidRPr="00144FFE" w:rsidRDefault="00EC6A69" w:rsidP="004807AE">
            <w:r w:rsidRPr="00144FFE">
              <w:t>CO5</w:t>
            </w:r>
          </w:p>
        </w:tc>
        <w:tc>
          <w:tcPr>
            <w:tcW w:w="9782" w:type="dxa"/>
          </w:tcPr>
          <w:p w14:paraId="53469134" w14:textId="77777777" w:rsidR="00EC6A69" w:rsidRPr="00144FFE" w:rsidRDefault="00EC6A69" w:rsidP="004807AE">
            <w:r w:rsidRPr="00144FFE">
              <w:t>Analyse real-time applications</w:t>
            </w:r>
          </w:p>
        </w:tc>
      </w:tr>
      <w:tr w:rsidR="00EC6A69" w:rsidRPr="00144FFE" w14:paraId="3E94EEBE" w14:textId="77777777" w:rsidTr="0002350B">
        <w:tc>
          <w:tcPr>
            <w:tcW w:w="675" w:type="dxa"/>
          </w:tcPr>
          <w:p w14:paraId="2F410468" w14:textId="77777777" w:rsidR="00EC6A69" w:rsidRPr="00144FFE" w:rsidRDefault="00EC6A69" w:rsidP="004807AE">
            <w:r w:rsidRPr="00144FFE">
              <w:t>CO6</w:t>
            </w:r>
          </w:p>
        </w:tc>
        <w:tc>
          <w:tcPr>
            <w:tcW w:w="9782" w:type="dxa"/>
          </w:tcPr>
          <w:p w14:paraId="6C52C679" w14:textId="77777777" w:rsidR="00EC6A69" w:rsidRPr="00144FFE" w:rsidRDefault="00EC6A69" w:rsidP="004807AE">
            <w:r w:rsidRPr="00144FFE">
              <w:t>Apply the skills for designing GUI-based applications</w:t>
            </w:r>
          </w:p>
        </w:tc>
      </w:tr>
    </w:tbl>
    <w:p w14:paraId="7297C051" w14:textId="77777777" w:rsidR="00EC6A69" w:rsidRPr="00144FFE" w:rsidRDefault="00EC6A69" w:rsidP="00544C89"/>
    <w:tbl>
      <w:tblPr>
        <w:tblStyle w:val="TableGrid"/>
        <w:tblW w:w="0" w:type="auto"/>
        <w:tblLook w:val="04A0" w:firstRow="1" w:lastRow="0" w:firstColumn="1" w:lastColumn="0" w:noHBand="0" w:noVBand="1"/>
      </w:tblPr>
      <w:tblGrid>
        <w:gridCol w:w="929"/>
        <w:gridCol w:w="1353"/>
        <w:gridCol w:w="1547"/>
        <w:gridCol w:w="1378"/>
        <w:gridCol w:w="1449"/>
        <w:gridCol w:w="1344"/>
        <w:gridCol w:w="1277"/>
        <w:gridCol w:w="1122"/>
      </w:tblGrid>
      <w:tr w:rsidR="00EC6A69" w:rsidRPr="00144FFE" w14:paraId="70D443DB" w14:textId="77777777" w:rsidTr="004226C9">
        <w:tc>
          <w:tcPr>
            <w:tcW w:w="10457" w:type="dxa"/>
            <w:gridSpan w:val="8"/>
          </w:tcPr>
          <w:p w14:paraId="42B9E6B3" w14:textId="77777777" w:rsidR="00EC6A69" w:rsidRPr="00144FFE" w:rsidRDefault="00EC6A69" w:rsidP="00AD39D3">
            <w:pPr>
              <w:jc w:val="center"/>
              <w:rPr>
                <w:b/>
              </w:rPr>
            </w:pPr>
            <w:r w:rsidRPr="00144FFE">
              <w:rPr>
                <w:b/>
              </w:rPr>
              <w:t>Assessment Pattern as per Bloom’s Level</w:t>
            </w:r>
          </w:p>
        </w:tc>
      </w:tr>
      <w:tr w:rsidR="00EC6A69" w:rsidRPr="00144FFE" w14:paraId="49E415F8" w14:textId="77777777" w:rsidTr="004226C9">
        <w:tc>
          <w:tcPr>
            <w:tcW w:w="932" w:type="dxa"/>
          </w:tcPr>
          <w:p w14:paraId="1A3C18CE" w14:textId="77777777" w:rsidR="00EC6A69" w:rsidRPr="00144FFE" w:rsidRDefault="00EC6A69" w:rsidP="004226C9">
            <w:r w:rsidRPr="00144FFE">
              <w:rPr>
                <w:b/>
                <w:bCs/>
              </w:rPr>
              <w:t>CO / P</w:t>
            </w:r>
          </w:p>
        </w:tc>
        <w:tc>
          <w:tcPr>
            <w:tcW w:w="1361" w:type="dxa"/>
          </w:tcPr>
          <w:p w14:paraId="0E904E36" w14:textId="77777777" w:rsidR="00EC6A69" w:rsidRPr="00144FFE" w:rsidRDefault="00EC6A69" w:rsidP="004226C9">
            <w:pPr>
              <w:jc w:val="center"/>
              <w:rPr>
                <w:b/>
              </w:rPr>
            </w:pPr>
            <w:r w:rsidRPr="00144FFE">
              <w:rPr>
                <w:b/>
              </w:rPr>
              <w:t>R</w:t>
            </w:r>
          </w:p>
        </w:tc>
        <w:tc>
          <w:tcPr>
            <w:tcW w:w="1557" w:type="dxa"/>
          </w:tcPr>
          <w:p w14:paraId="51152A02" w14:textId="77777777" w:rsidR="00EC6A69" w:rsidRPr="00144FFE" w:rsidRDefault="00EC6A69" w:rsidP="004226C9">
            <w:pPr>
              <w:jc w:val="center"/>
              <w:rPr>
                <w:b/>
              </w:rPr>
            </w:pPr>
            <w:r w:rsidRPr="00144FFE">
              <w:rPr>
                <w:b/>
              </w:rPr>
              <w:t>U</w:t>
            </w:r>
          </w:p>
        </w:tc>
        <w:tc>
          <w:tcPr>
            <w:tcW w:w="1386" w:type="dxa"/>
          </w:tcPr>
          <w:p w14:paraId="33F97800" w14:textId="77777777" w:rsidR="00EC6A69" w:rsidRPr="00144FFE" w:rsidRDefault="00EC6A69" w:rsidP="004226C9">
            <w:pPr>
              <w:jc w:val="center"/>
              <w:rPr>
                <w:b/>
              </w:rPr>
            </w:pPr>
            <w:r w:rsidRPr="00144FFE">
              <w:rPr>
                <w:b/>
              </w:rPr>
              <w:t>A</w:t>
            </w:r>
          </w:p>
        </w:tc>
        <w:tc>
          <w:tcPr>
            <w:tcW w:w="1457" w:type="dxa"/>
          </w:tcPr>
          <w:p w14:paraId="047D79B6" w14:textId="77777777" w:rsidR="00EC6A69" w:rsidRPr="00144FFE" w:rsidRDefault="00EC6A69" w:rsidP="004226C9">
            <w:pPr>
              <w:jc w:val="center"/>
              <w:rPr>
                <w:b/>
              </w:rPr>
            </w:pPr>
            <w:r w:rsidRPr="00144FFE">
              <w:rPr>
                <w:b/>
              </w:rPr>
              <w:t>An</w:t>
            </w:r>
          </w:p>
        </w:tc>
        <w:tc>
          <w:tcPr>
            <w:tcW w:w="1353" w:type="dxa"/>
          </w:tcPr>
          <w:p w14:paraId="5CB2E932" w14:textId="77777777" w:rsidR="00EC6A69" w:rsidRPr="00144FFE" w:rsidRDefault="00EC6A69" w:rsidP="004226C9">
            <w:pPr>
              <w:jc w:val="center"/>
              <w:rPr>
                <w:b/>
              </w:rPr>
            </w:pPr>
            <w:r w:rsidRPr="00144FFE">
              <w:rPr>
                <w:b/>
              </w:rPr>
              <w:t>E</w:t>
            </w:r>
          </w:p>
        </w:tc>
        <w:tc>
          <w:tcPr>
            <w:tcW w:w="1285" w:type="dxa"/>
          </w:tcPr>
          <w:p w14:paraId="56A91833" w14:textId="77777777" w:rsidR="00EC6A69" w:rsidRPr="00144FFE" w:rsidRDefault="00EC6A69" w:rsidP="004226C9">
            <w:pPr>
              <w:jc w:val="center"/>
              <w:rPr>
                <w:b/>
              </w:rPr>
            </w:pPr>
            <w:r w:rsidRPr="00144FFE">
              <w:rPr>
                <w:b/>
              </w:rPr>
              <w:t>C</w:t>
            </w:r>
          </w:p>
        </w:tc>
        <w:tc>
          <w:tcPr>
            <w:tcW w:w="1126" w:type="dxa"/>
          </w:tcPr>
          <w:p w14:paraId="30125217" w14:textId="77777777" w:rsidR="00EC6A69" w:rsidRPr="00144FFE" w:rsidRDefault="00EC6A69" w:rsidP="004226C9">
            <w:pPr>
              <w:jc w:val="center"/>
              <w:rPr>
                <w:b/>
              </w:rPr>
            </w:pPr>
            <w:r w:rsidRPr="00144FFE">
              <w:rPr>
                <w:b/>
              </w:rPr>
              <w:t>Total</w:t>
            </w:r>
          </w:p>
        </w:tc>
      </w:tr>
      <w:tr w:rsidR="00EC6A69" w:rsidRPr="00144FFE" w14:paraId="4823B892" w14:textId="77777777" w:rsidTr="004226C9">
        <w:tc>
          <w:tcPr>
            <w:tcW w:w="932" w:type="dxa"/>
          </w:tcPr>
          <w:p w14:paraId="4E2BAE39" w14:textId="77777777" w:rsidR="00EC6A69" w:rsidRPr="00144FFE" w:rsidRDefault="00EC6A69" w:rsidP="004A2849">
            <w:r w:rsidRPr="00144FFE">
              <w:t>CO1</w:t>
            </w:r>
          </w:p>
        </w:tc>
        <w:tc>
          <w:tcPr>
            <w:tcW w:w="1361" w:type="dxa"/>
          </w:tcPr>
          <w:p w14:paraId="7CC7A675" w14:textId="77777777" w:rsidR="00EC6A69" w:rsidRPr="00144FFE" w:rsidRDefault="00EC6A69" w:rsidP="004A2849">
            <w:pPr>
              <w:jc w:val="center"/>
            </w:pPr>
            <w:r w:rsidRPr="00144FFE">
              <w:t>14</w:t>
            </w:r>
          </w:p>
        </w:tc>
        <w:tc>
          <w:tcPr>
            <w:tcW w:w="1557" w:type="dxa"/>
          </w:tcPr>
          <w:p w14:paraId="1249C9F9" w14:textId="77777777" w:rsidR="00EC6A69" w:rsidRPr="00144FFE" w:rsidRDefault="00EC6A69" w:rsidP="004A2849">
            <w:pPr>
              <w:jc w:val="center"/>
            </w:pPr>
            <w:r w:rsidRPr="00144FFE">
              <w:t>1</w:t>
            </w:r>
          </w:p>
        </w:tc>
        <w:tc>
          <w:tcPr>
            <w:tcW w:w="1386" w:type="dxa"/>
          </w:tcPr>
          <w:p w14:paraId="33D6057D" w14:textId="77777777" w:rsidR="00EC6A69" w:rsidRPr="00144FFE" w:rsidRDefault="00EC6A69" w:rsidP="004A2849">
            <w:pPr>
              <w:jc w:val="center"/>
            </w:pPr>
            <w:r w:rsidRPr="00144FFE">
              <w:t>9</w:t>
            </w:r>
          </w:p>
        </w:tc>
        <w:tc>
          <w:tcPr>
            <w:tcW w:w="1457" w:type="dxa"/>
          </w:tcPr>
          <w:p w14:paraId="349D5072" w14:textId="77777777" w:rsidR="00EC6A69" w:rsidRPr="00144FFE" w:rsidRDefault="00EC6A69" w:rsidP="004A2849">
            <w:pPr>
              <w:jc w:val="center"/>
            </w:pPr>
            <w:r w:rsidRPr="00144FFE">
              <w:t>-</w:t>
            </w:r>
          </w:p>
        </w:tc>
        <w:tc>
          <w:tcPr>
            <w:tcW w:w="1353" w:type="dxa"/>
          </w:tcPr>
          <w:p w14:paraId="1223FC8F" w14:textId="77777777" w:rsidR="00EC6A69" w:rsidRPr="00144FFE" w:rsidRDefault="00EC6A69" w:rsidP="004A2849">
            <w:pPr>
              <w:jc w:val="center"/>
            </w:pPr>
            <w:r w:rsidRPr="00144FFE">
              <w:t>-</w:t>
            </w:r>
          </w:p>
        </w:tc>
        <w:tc>
          <w:tcPr>
            <w:tcW w:w="1285" w:type="dxa"/>
          </w:tcPr>
          <w:p w14:paraId="099CB6F2" w14:textId="77777777" w:rsidR="00EC6A69" w:rsidRPr="00144FFE" w:rsidRDefault="00EC6A69" w:rsidP="004A2849">
            <w:pPr>
              <w:jc w:val="center"/>
            </w:pPr>
            <w:r w:rsidRPr="00144FFE">
              <w:t>-</w:t>
            </w:r>
          </w:p>
        </w:tc>
        <w:tc>
          <w:tcPr>
            <w:tcW w:w="1126" w:type="dxa"/>
          </w:tcPr>
          <w:p w14:paraId="5C230FD8" w14:textId="77777777" w:rsidR="00EC6A69" w:rsidRPr="00144FFE" w:rsidRDefault="00EC6A69" w:rsidP="004A2849">
            <w:pPr>
              <w:jc w:val="center"/>
            </w:pPr>
            <w:r w:rsidRPr="00144FFE">
              <w:t>24</w:t>
            </w:r>
          </w:p>
        </w:tc>
      </w:tr>
      <w:tr w:rsidR="00EC6A69" w:rsidRPr="00144FFE" w14:paraId="522992AD" w14:textId="77777777" w:rsidTr="004226C9">
        <w:tc>
          <w:tcPr>
            <w:tcW w:w="932" w:type="dxa"/>
          </w:tcPr>
          <w:p w14:paraId="1D6C907C" w14:textId="77777777" w:rsidR="00EC6A69" w:rsidRPr="00144FFE" w:rsidRDefault="00EC6A69" w:rsidP="004A2849">
            <w:r w:rsidRPr="00144FFE">
              <w:t>CO2</w:t>
            </w:r>
          </w:p>
        </w:tc>
        <w:tc>
          <w:tcPr>
            <w:tcW w:w="1361" w:type="dxa"/>
          </w:tcPr>
          <w:p w14:paraId="68EF978C" w14:textId="77777777" w:rsidR="00EC6A69" w:rsidRPr="00144FFE" w:rsidRDefault="00EC6A69" w:rsidP="004A2849">
            <w:pPr>
              <w:jc w:val="center"/>
            </w:pPr>
            <w:r w:rsidRPr="00144FFE">
              <w:t>-</w:t>
            </w:r>
          </w:p>
        </w:tc>
        <w:tc>
          <w:tcPr>
            <w:tcW w:w="1557" w:type="dxa"/>
          </w:tcPr>
          <w:p w14:paraId="4A95C008" w14:textId="77777777" w:rsidR="00EC6A69" w:rsidRPr="00144FFE" w:rsidRDefault="00EC6A69" w:rsidP="004A2849">
            <w:pPr>
              <w:jc w:val="center"/>
            </w:pPr>
            <w:r w:rsidRPr="00144FFE">
              <w:t>1</w:t>
            </w:r>
          </w:p>
        </w:tc>
        <w:tc>
          <w:tcPr>
            <w:tcW w:w="1386" w:type="dxa"/>
          </w:tcPr>
          <w:p w14:paraId="6DF4DB81" w14:textId="77777777" w:rsidR="00EC6A69" w:rsidRPr="00144FFE" w:rsidRDefault="00EC6A69" w:rsidP="004A2849">
            <w:pPr>
              <w:jc w:val="center"/>
            </w:pPr>
            <w:r w:rsidRPr="00144FFE">
              <w:t>15</w:t>
            </w:r>
          </w:p>
        </w:tc>
        <w:tc>
          <w:tcPr>
            <w:tcW w:w="1457" w:type="dxa"/>
          </w:tcPr>
          <w:p w14:paraId="6595D394" w14:textId="77777777" w:rsidR="00EC6A69" w:rsidRPr="00144FFE" w:rsidRDefault="00EC6A69" w:rsidP="004A2849">
            <w:pPr>
              <w:jc w:val="center"/>
            </w:pPr>
            <w:r w:rsidRPr="00144FFE">
              <w:t>-</w:t>
            </w:r>
          </w:p>
        </w:tc>
        <w:tc>
          <w:tcPr>
            <w:tcW w:w="1353" w:type="dxa"/>
          </w:tcPr>
          <w:p w14:paraId="3FE2CE60" w14:textId="77777777" w:rsidR="00EC6A69" w:rsidRPr="00144FFE" w:rsidRDefault="00EC6A69" w:rsidP="004A2849">
            <w:pPr>
              <w:jc w:val="center"/>
            </w:pPr>
            <w:r w:rsidRPr="00144FFE">
              <w:t>-</w:t>
            </w:r>
          </w:p>
        </w:tc>
        <w:tc>
          <w:tcPr>
            <w:tcW w:w="1285" w:type="dxa"/>
          </w:tcPr>
          <w:p w14:paraId="7B140B25" w14:textId="77777777" w:rsidR="00EC6A69" w:rsidRPr="00144FFE" w:rsidRDefault="00EC6A69" w:rsidP="004A2849">
            <w:pPr>
              <w:jc w:val="center"/>
            </w:pPr>
            <w:r w:rsidRPr="00144FFE">
              <w:t>-</w:t>
            </w:r>
          </w:p>
        </w:tc>
        <w:tc>
          <w:tcPr>
            <w:tcW w:w="1126" w:type="dxa"/>
          </w:tcPr>
          <w:p w14:paraId="4AFC7537" w14:textId="77777777" w:rsidR="00EC6A69" w:rsidRPr="00144FFE" w:rsidRDefault="00EC6A69" w:rsidP="004A2849">
            <w:pPr>
              <w:jc w:val="center"/>
            </w:pPr>
            <w:r w:rsidRPr="00144FFE">
              <w:t>16</w:t>
            </w:r>
          </w:p>
        </w:tc>
      </w:tr>
      <w:tr w:rsidR="00EC6A69" w:rsidRPr="00144FFE" w14:paraId="618F8E45" w14:textId="77777777" w:rsidTr="004226C9">
        <w:tc>
          <w:tcPr>
            <w:tcW w:w="932" w:type="dxa"/>
          </w:tcPr>
          <w:p w14:paraId="1FECCC91" w14:textId="77777777" w:rsidR="00EC6A69" w:rsidRPr="00144FFE" w:rsidRDefault="00EC6A69" w:rsidP="004A2849">
            <w:r w:rsidRPr="00144FFE">
              <w:t>CO3</w:t>
            </w:r>
          </w:p>
        </w:tc>
        <w:tc>
          <w:tcPr>
            <w:tcW w:w="1361" w:type="dxa"/>
          </w:tcPr>
          <w:p w14:paraId="5A70A8B9" w14:textId="77777777" w:rsidR="00EC6A69" w:rsidRPr="00144FFE" w:rsidRDefault="00EC6A69" w:rsidP="004A2849">
            <w:pPr>
              <w:jc w:val="center"/>
            </w:pPr>
            <w:r w:rsidRPr="00144FFE">
              <w:t>15</w:t>
            </w:r>
          </w:p>
        </w:tc>
        <w:tc>
          <w:tcPr>
            <w:tcW w:w="1557" w:type="dxa"/>
          </w:tcPr>
          <w:p w14:paraId="2F059714" w14:textId="77777777" w:rsidR="00EC6A69" w:rsidRPr="00144FFE" w:rsidRDefault="00EC6A69" w:rsidP="004A2849">
            <w:pPr>
              <w:jc w:val="center"/>
            </w:pPr>
            <w:r w:rsidRPr="00144FFE">
              <w:t>4</w:t>
            </w:r>
          </w:p>
        </w:tc>
        <w:tc>
          <w:tcPr>
            <w:tcW w:w="1386" w:type="dxa"/>
          </w:tcPr>
          <w:p w14:paraId="048193E4" w14:textId="77777777" w:rsidR="00EC6A69" w:rsidRPr="00144FFE" w:rsidRDefault="00EC6A69" w:rsidP="004A2849">
            <w:pPr>
              <w:jc w:val="center"/>
            </w:pPr>
            <w:r w:rsidRPr="00144FFE">
              <w:t>6</w:t>
            </w:r>
          </w:p>
        </w:tc>
        <w:tc>
          <w:tcPr>
            <w:tcW w:w="1457" w:type="dxa"/>
          </w:tcPr>
          <w:p w14:paraId="7A133916" w14:textId="77777777" w:rsidR="00EC6A69" w:rsidRPr="00144FFE" w:rsidRDefault="00EC6A69" w:rsidP="004A2849">
            <w:pPr>
              <w:jc w:val="center"/>
            </w:pPr>
            <w:r w:rsidRPr="00144FFE">
              <w:t>-</w:t>
            </w:r>
          </w:p>
        </w:tc>
        <w:tc>
          <w:tcPr>
            <w:tcW w:w="1353" w:type="dxa"/>
          </w:tcPr>
          <w:p w14:paraId="4E820816" w14:textId="77777777" w:rsidR="00EC6A69" w:rsidRPr="00144FFE" w:rsidRDefault="00EC6A69" w:rsidP="004A2849">
            <w:pPr>
              <w:jc w:val="center"/>
            </w:pPr>
            <w:r w:rsidRPr="00144FFE">
              <w:t>-</w:t>
            </w:r>
          </w:p>
        </w:tc>
        <w:tc>
          <w:tcPr>
            <w:tcW w:w="1285" w:type="dxa"/>
          </w:tcPr>
          <w:p w14:paraId="6D7D2103" w14:textId="77777777" w:rsidR="00EC6A69" w:rsidRPr="00144FFE" w:rsidRDefault="00EC6A69" w:rsidP="004A2849">
            <w:pPr>
              <w:jc w:val="center"/>
            </w:pPr>
            <w:r w:rsidRPr="00144FFE">
              <w:t>-</w:t>
            </w:r>
          </w:p>
        </w:tc>
        <w:tc>
          <w:tcPr>
            <w:tcW w:w="1126" w:type="dxa"/>
          </w:tcPr>
          <w:p w14:paraId="746854F1" w14:textId="77777777" w:rsidR="00EC6A69" w:rsidRPr="00144FFE" w:rsidRDefault="00EC6A69" w:rsidP="004A2849">
            <w:pPr>
              <w:jc w:val="center"/>
            </w:pPr>
            <w:r w:rsidRPr="00144FFE">
              <w:t>25</w:t>
            </w:r>
          </w:p>
        </w:tc>
      </w:tr>
      <w:tr w:rsidR="00EC6A69" w:rsidRPr="00144FFE" w14:paraId="4BE324C1" w14:textId="77777777" w:rsidTr="004226C9">
        <w:tc>
          <w:tcPr>
            <w:tcW w:w="932" w:type="dxa"/>
          </w:tcPr>
          <w:p w14:paraId="5B51DC7C" w14:textId="77777777" w:rsidR="00EC6A69" w:rsidRPr="00144FFE" w:rsidRDefault="00EC6A69" w:rsidP="004A2849">
            <w:r w:rsidRPr="00144FFE">
              <w:t>CO4</w:t>
            </w:r>
          </w:p>
        </w:tc>
        <w:tc>
          <w:tcPr>
            <w:tcW w:w="1361" w:type="dxa"/>
          </w:tcPr>
          <w:p w14:paraId="6E845EB4" w14:textId="77777777" w:rsidR="00EC6A69" w:rsidRPr="00144FFE" w:rsidRDefault="00EC6A69" w:rsidP="004A2849">
            <w:pPr>
              <w:jc w:val="center"/>
            </w:pPr>
            <w:r w:rsidRPr="00144FFE">
              <w:t>2</w:t>
            </w:r>
          </w:p>
        </w:tc>
        <w:tc>
          <w:tcPr>
            <w:tcW w:w="1557" w:type="dxa"/>
          </w:tcPr>
          <w:p w14:paraId="6732218A" w14:textId="77777777" w:rsidR="00EC6A69" w:rsidRPr="00144FFE" w:rsidRDefault="00EC6A69" w:rsidP="004A2849">
            <w:pPr>
              <w:jc w:val="center"/>
            </w:pPr>
            <w:r w:rsidRPr="00144FFE">
              <w:t>-</w:t>
            </w:r>
          </w:p>
        </w:tc>
        <w:tc>
          <w:tcPr>
            <w:tcW w:w="1386" w:type="dxa"/>
          </w:tcPr>
          <w:p w14:paraId="093D989B" w14:textId="77777777" w:rsidR="00EC6A69" w:rsidRPr="00144FFE" w:rsidRDefault="00EC6A69" w:rsidP="004A2849">
            <w:pPr>
              <w:jc w:val="center"/>
            </w:pPr>
            <w:r w:rsidRPr="00144FFE">
              <w:t>12</w:t>
            </w:r>
          </w:p>
        </w:tc>
        <w:tc>
          <w:tcPr>
            <w:tcW w:w="1457" w:type="dxa"/>
          </w:tcPr>
          <w:p w14:paraId="1B143440" w14:textId="77777777" w:rsidR="00EC6A69" w:rsidRPr="00144FFE" w:rsidRDefault="00EC6A69" w:rsidP="004A2849">
            <w:pPr>
              <w:jc w:val="center"/>
            </w:pPr>
            <w:r w:rsidRPr="00144FFE">
              <w:t>-</w:t>
            </w:r>
          </w:p>
        </w:tc>
        <w:tc>
          <w:tcPr>
            <w:tcW w:w="1353" w:type="dxa"/>
          </w:tcPr>
          <w:p w14:paraId="712528BB" w14:textId="77777777" w:rsidR="00EC6A69" w:rsidRPr="00144FFE" w:rsidRDefault="00EC6A69" w:rsidP="004A2849">
            <w:pPr>
              <w:jc w:val="center"/>
            </w:pPr>
            <w:r w:rsidRPr="00144FFE">
              <w:t>-</w:t>
            </w:r>
          </w:p>
        </w:tc>
        <w:tc>
          <w:tcPr>
            <w:tcW w:w="1285" w:type="dxa"/>
          </w:tcPr>
          <w:p w14:paraId="39987197" w14:textId="77777777" w:rsidR="00EC6A69" w:rsidRPr="00144FFE" w:rsidRDefault="00EC6A69" w:rsidP="004A2849">
            <w:pPr>
              <w:jc w:val="center"/>
            </w:pPr>
            <w:r w:rsidRPr="00144FFE">
              <w:t>-</w:t>
            </w:r>
          </w:p>
        </w:tc>
        <w:tc>
          <w:tcPr>
            <w:tcW w:w="1126" w:type="dxa"/>
          </w:tcPr>
          <w:p w14:paraId="284A77D0" w14:textId="77777777" w:rsidR="00EC6A69" w:rsidRPr="00144FFE" w:rsidRDefault="00EC6A69" w:rsidP="004A2849">
            <w:pPr>
              <w:jc w:val="center"/>
            </w:pPr>
            <w:r w:rsidRPr="00144FFE">
              <w:t>14</w:t>
            </w:r>
          </w:p>
        </w:tc>
      </w:tr>
      <w:tr w:rsidR="00EC6A69" w:rsidRPr="00144FFE" w14:paraId="7B2D338A" w14:textId="77777777" w:rsidTr="004226C9">
        <w:tc>
          <w:tcPr>
            <w:tcW w:w="932" w:type="dxa"/>
          </w:tcPr>
          <w:p w14:paraId="6405D0CF" w14:textId="77777777" w:rsidR="00EC6A69" w:rsidRPr="00144FFE" w:rsidRDefault="00EC6A69" w:rsidP="004A2849">
            <w:r w:rsidRPr="00144FFE">
              <w:t>CO5</w:t>
            </w:r>
          </w:p>
        </w:tc>
        <w:tc>
          <w:tcPr>
            <w:tcW w:w="1361" w:type="dxa"/>
          </w:tcPr>
          <w:p w14:paraId="4E288717" w14:textId="77777777" w:rsidR="00EC6A69" w:rsidRPr="00144FFE" w:rsidRDefault="00EC6A69" w:rsidP="004A2849">
            <w:pPr>
              <w:jc w:val="center"/>
            </w:pPr>
            <w:r w:rsidRPr="00144FFE">
              <w:t>7</w:t>
            </w:r>
          </w:p>
        </w:tc>
        <w:tc>
          <w:tcPr>
            <w:tcW w:w="1557" w:type="dxa"/>
          </w:tcPr>
          <w:p w14:paraId="03D35ACC" w14:textId="77777777" w:rsidR="00EC6A69" w:rsidRPr="00144FFE" w:rsidRDefault="00EC6A69" w:rsidP="004A2849">
            <w:pPr>
              <w:jc w:val="center"/>
            </w:pPr>
            <w:r w:rsidRPr="00144FFE">
              <w:t>1</w:t>
            </w:r>
          </w:p>
        </w:tc>
        <w:tc>
          <w:tcPr>
            <w:tcW w:w="1386" w:type="dxa"/>
          </w:tcPr>
          <w:p w14:paraId="5E4EE4A0" w14:textId="77777777" w:rsidR="00EC6A69" w:rsidRPr="00144FFE" w:rsidRDefault="00EC6A69" w:rsidP="004A2849">
            <w:pPr>
              <w:jc w:val="center"/>
            </w:pPr>
            <w:r w:rsidRPr="00144FFE">
              <w:t>21</w:t>
            </w:r>
          </w:p>
        </w:tc>
        <w:tc>
          <w:tcPr>
            <w:tcW w:w="1457" w:type="dxa"/>
          </w:tcPr>
          <w:p w14:paraId="13A5C7E3" w14:textId="77777777" w:rsidR="00EC6A69" w:rsidRPr="00144FFE" w:rsidRDefault="00EC6A69" w:rsidP="004A2849">
            <w:pPr>
              <w:jc w:val="center"/>
            </w:pPr>
            <w:r w:rsidRPr="00144FFE">
              <w:t>-</w:t>
            </w:r>
          </w:p>
        </w:tc>
        <w:tc>
          <w:tcPr>
            <w:tcW w:w="1353" w:type="dxa"/>
          </w:tcPr>
          <w:p w14:paraId="59F2094F" w14:textId="77777777" w:rsidR="00EC6A69" w:rsidRPr="00144FFE" w:rsidRDefault="00EC6A69" w:rsidP="004A2849">
            <w:pPr>
              <w:jc w:val="center"/>
            </w:pPr>
            <w:r w:rsidRPr="00144FFE">
              <w:t>-</w:t>
            </w:r>
          </w:p>
        </w:tc>
        <w:tc>
          <w:tcPr>
            <w:tcW w:w="1285" w:type="dxa"/>
          </w:tcPr>
          <w:p w14:paraId="355BFE3B" w14:textId="77777777" w:rsidR="00EC6A69" w:rsidRPr="00144FFE" w:rsidRDefault="00EC6A69" w:rsidP="004A2849">
            <w:pPr>
              <w:jc w:val="center"/>
            </w:pPr>
            <w:r w:rsidRPr="00144FFE">
              <w:t>-</w:t>
            </w:r>
          </w:p>
        </w:tc>
        <w:tc>
          <w:tcPr>
            <w:tcW w:w="1126" w:type="dxa"/>
          </w:tcPr>
          <w:p w14:paraId="2534F1CE" w14:textId="77777777" w:rsidR="00EC6A69" w:rsidRPr="00144FFE" w:rsidRDefault="00EC6A69" w:rsidP="004A2849">
            <w:pPr>
              <w:jc w:val="center"/>
            </w:pPr>
            <w:r w:rsidRPr="00144FFE">
              <w:t>29</w:t>
            </w:r>
          </w:p>
        </w:tc>
      </w:tr>
      <w:tr w:rsidR="00EC6A69" w:rsidRPr="00144FFE" w14:paraId="024630FE" w14:textId="77777777" w:rsidTr="004226C9">
        <w:tc>
          <w:tcPr>
            <w:tcW w:w="932" w:type="dxa"/>
          </w:tcPr>
          <w:p w14:paraId="101F2ED2" w14:textId="77777777" w:rsidR="00EC6A69" w:rsidRPr="00144FFE" w:rsidRDefault="00EC6A69" w:rsidP="004A2849">
            <w:r w:rsidRPr="00144FFE">
              <w:t>CO6</w:t>
            </w:r>
          </w:p>
        </w:tc>
        <w:tc>
          <w:tcPr>
            <w:tcW w:w="1361" w:type="dxa"/>
          </w:tcPr>
          <w:p w14:paraId="1753E12B" w14:textId="77777777" w:rsidR="00EC6A69" w:rsidRPr="00144FFE" w:rsidRDefault="00EC6A69" w:rsidP="004A2849">
            <w:pPr>
              <w:jc w:val="center"/>
            </w:pPr>
            <w:r w:rsidRPr="00144FFE">
              <w:t>-</w:t>
            </w:r>
          </w:p>
        </w:tc>
        <w:tc>
          <w:tcPr>
            <w:tcW w:w="1557" w:type="dxa"/>
          </w:tcPr>
          <w:p w14:paraId="07F1EEEA" w14:textId="77777777" w:rsidR="00EC6A69" w:rsidRPr="00144FFE" w:rsidRDefault="00EC6A69" w:rsidP="004A2849">
            <w:pPr>
              <w:jc w:val="center"/>
            </w:pPr>
            <w:r w:rsidRPr="00144FFE">
              <w:t>4</w:t>
            </w:r>
          </w:p>
        </w:tc>
        <w:tc>
          <w:tcPr>
            <w:tcW w:w="1386" w:type="dxa"/>
          </w:tcPr>
          <w:p w14:paraId="676734A3" w14:textId="77777777" w:rsidR="00EC6A69" w:rsidRPr="00144FFE" w:rsidRDefault="00EC6A69" w:rsidP="004A2849">
            <w:pPr>
              <w:jc w:val="center"/>
            </w:pPr>
            <w:r w:rsidRPr="00144FFE">
              <w:t>12</w:t>
            </w:r>
          </w:p>
        </w:tc>
        <w:tc>
          <w:tcPr>
            <w:tcW w:w="1457" w:type="dxa"/>
          </w:tcPr>
          <w:p w14:paraId="7D5B42CD" w14:textId="77777777" w:rsidR="00EC6A69" w:rsidRPr="00144FFE" w:rsidRDefault="00EC6A69" w:rsidP="004A2849">
            <w:pPr>
              <w:jc w:val="center"/>
            </w:pPr>
            <w:r w:rsidRPr="00144FFE">
              <w:t>-</w:t>
            </w:r>
          </w:p>
        </w:tc>
        <w:tc>
          <w:tcPr>
            <w:tcW w:w="1353" w:type="dxa"/>
          </w:tcPr>
          <w:p w14:paraId="311EC0C3" w14:textId="77777777" w:rsidR="00EC6A69" w:rsidRPr="00144FFE" w:rsidRDefault="00EC6A69" w:rsidP="004A2849">
            <w:pPr>
              <w:jc w:val="center"/>
            </w:pPr>
            <w:r w:rsidRPr="00144FFE">
              <w:t>-</w:t>
            </w:r>
          </w:p>
        </w:tc>
        <w:tc>
          <w:tcPr>
            <w:tcW w:w="1285" w:type="dxa"/>
          </w:tcPr>
          <w:p w14:paraId="03D5D049" w14:textId="77777777" w:rsidR="00EC6A69" w:rsidRPr="00144FFE" w:rsidRDefault="00EC6A69" w:rsidP="004A2849">
            <w:pPr>
              <w:jc w:val="center"/>
            </w:pPr>
            <w:r w:rsidRPr="00144FFE">
              <w:t>-</w:t>
            </w:r>
          </w:p>
        </w:tc>
        <w:tc>
          <w:tcPr>
            <w:tcW w:w="1126" w:type="dxa"/>
          </w:tcPr>
          <w:p w14:paraId="3CA43306" w14:textId="77777777" w:rsidR="00EC6A69" w:rsidRPr="00144FFE" w:rsidRDefault="00EC6A69" w:rsidP="004A2849">
            <w:pPr>
              <w:jc w:val="center"/>
            </w:pPr>
            <w:r w:rsidRPr="00144FFE">
              <w:t>16</w:t>
            </w:r>
          </w:p>
        </w:tc>
      </w:tr>
      <w:tr w:rsidR="00EC6A69" w:rsidRPr="00144FFE" w14:paraId="44838216" w14:textId="77777777" w:rsidTr="004226C9">
        <w:tc>
          <w:tcPr>
            <w:tcW w:w="9331" w:type="dxa"/>
            <w:gridSpan w:val="7"/>
          </w:tcPr>
          <w:p w14:paraId="59D24282" w14:textId="77777777" w:rsidR="00EC6A69" w:rsidRPr="00144FFE" w:rsidRDefault="00EC6A69" w:rsidP="00AD39D3"/>
        </w:tc>
        <w:tc>
          <w:tcPr>
            <w:tcW w:w="1126" w:type="dxa"/>
          </w:tcPr>
          <w:p w14:paraId="724E64F2" w14:textId="77777777" w:rsidR="00EC6A69" w:rsidRPr="00144FFE" w:rsidRDefault="00EC6A69" w:rsidP="00AD39D3">
            <w:pPr>
              <w:jc w:val="center"/>
              <w:rPr>
                <w:b/>
              </w:rPr>
            </w:pPr>
            <w:r w:rsidRPr="00144FFE">
              <w:rPr>
                <w:b/>
              </w:rPr>
              <w:t>124</w:t>
            </w:r>
          </w:p>
        </w:tc>
      </w:tr>
    </w:tbl>
    <w:p w14:paraId="04226EAC" w14:textId="3380485B" w:rsidR="00EC6A69" w:rsidRDefault="00EC6A69" w:rsidP="002E336A"/>
    <w:p w14:paraId="5B64873A" w14:textId="77777777" w:rsidR="00EC6A69" w:rsidRDefault="00EC6A69">
      <w:pPr>
        <w:spacing w:after="200" w:line="276" w:lineRule="auto"/>
      </w:pPr>
      <w:r>
        <w:br w:type="page"/>
      </w:r>
    </w:p>
    <w:p w14:paraId="30C2CE71" w14:textId="77777777" w:rsidR="00EC6A69" w:rsidRPr="006A2330" w:rsidRDefault="00EC6A69" w:rsidP="00E40AC8">
      <w:pPr>
        <w:jc w:val="center"/>
        <w:rPr>
          <w:b/>
        </w:rPr>
      </w:pPr>
      <w:r w:rsidRPr="006A2330">
        <w:rPr>
          <w:noProof/>
        </w:rPr>
        <w:lastRenderedPageBreak/>
        <w:drawing>
          <wp:inline distT="0" distB="0" distL="0" distR="0" wp14:anchorId="6857F7DE" wp14:editId="11CCE88D">
            <wp:extent cx="5229860" cy="1095154"/>
            <wp:effectExtent l="0" t="0" r="0" b="0"/>
            <wp:docPr id="86924544" name="Picture 86924544"/>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249657" cy="109930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C6A69" w:rsidRPr="006A2330" w14:paraId="115AE217" w14:textId="77777777" w:rsidTr="0037089B">
        <w:trPr>
          <w:trHeight w:val="397"/>
          <w:jc w:val="center"/>
        </w:trPr>
        <w:tc>
          <w:tcPr>
            <w:tcW w:w="1555" w:type="dxa"/>
            <w:vAlign w:val="center"/>
          </w:tcPr>
          <w:p w14:paraId="3C768557" w14:textId="77777777" w:rsidR="00EC6A69" w:rsidRPr="006A2330" w:rsidRDefault="00EC6A69" w:rsidP="00A81194">
            <w:pPr>
              <w:pStyle w:val="Title"/>
              <w:contextualSpacing/>
              <w:jc w:val="left"/>
              <w:rPr>
                <w:b/>
                <w:szCs w:val="24"/>
              </w:rPr>
            </w:pPr>
            <w:r w:rsidRPr="006A2330">
              <w:rPr>
                <w:b/>
                <w:szCs w:val="24"/>
              </w:rPr>
              <w:t xml:space="preserve">Course Code      </w:t>
            </w:r>
          </w:p>
        </w:tc>
        <w:tc>
          <w:tcPr>
            <w:tcW w:w="6662" w:type="dxa"/>
            <w:vAlign w:val="center"/>
          </w:tcPr>
          <w:p w14:paraId="29E62E9A" w14:textId="77777777" w:rsidR="00EC6A69" w:rsidRPr="006A2330" w:rsidRDefault="00EC6A69" w:rsidP="00A81194">
            <w:pPr>
              <w:pStyle w:val="Title"/>
              <w:contextualSpacing/>
              <w:jc w:val="left"/>
              <w:rPr>
                <w:b/>
                <w:szCs w:val="24"/>
              </w:rPr>
            </w:pPr>
            <w:r w:rsidRPr="006A2330">
              <w:rPr>
                <w:b/>
                <w:szCs w:val="24"/>
              </w:rPr>
              <w:t>21EC2010</w:t>
            </w:r>
          </w:p>
        </w:tc>
        <w:tc>
          <w:tcPr>
            <w:tcW w:w="1417" w:type="dxa"/>
            <w:vAlign w:val="center"/>
          </w:tcPr>
          <w:p w14:paraId="7E96952B" w14:textId="77777777" w:rsidR="00EC6A69" w:rsidRPr="006A2330" w:rsidRDefault="00EC6A69" w:rsidP="00A81194">
            <w:pPr>
              <w:pStyle w:val="Title"/>
              <w:ind w:left="-468" w:firstLine="468"/>
              <w:contextualSpacing/>
              <w:jc w:val="left"/>
              <w:rPr>
                <w:szCs w:val="24"/>
              </w:rPr>
            </w:pPr>
            <w:r w:rsidRPr="006A2330">
              <w:rPr>
                <w:b/>
                <w:bCs/>
                <w:szCs w:val="24"/>
              </w:rPr>
              <w:t xml:space="preserve">Duration       </w:t>
            </w:r>
          </w:p>
        </w:tc>
        <w:tc>
          <w:tcPr>
            <w:tcW w:w="851" w:type="dxa"/>
            <w:vAlign w:val="center"/>
          </w:tcPr>
          <w:p w14:paraId="71E5A0E8" w14:textId="77777777" w:rsidR="00EC6A69" w:rsidRPr="006A2330" w:rsidRDefault="00EC6A69" w:rsidP="00A81194">
            <w:pPr>
              <w:pStyle w:val="Title"/>
              <w:contextualSpacing/>
              <w:jc w:val="left"/>
              <w:rPr>
                <w:b/>
                <w:szCs w:val="24"/>
              </w:rPr>
            </w:pPr>
            <w:r w:rsidRPr="006A2330">
              <w:rPr>
                <w:b/>
                <w:szCs w:val="24"/>
              </w:rPr>
              <w:t>3hrs</w:t>
            </w:r>
          </w:p>
        </w:tc>
      </w:tr>
      <w:tr w:rsidR="00EC6A69" w:rsidRPr="006A2330" w14:paraId="706D0629" w14:textId="77777777" w:rsidTr="004D0D9E">
        <w:trPr>
          <w:trHeight w:val="422"/>
          <w:jc w:val="center"/>
        </w:trPr>
        <w:tc>
          <w:tcPr>
            <w:tcW w:w="1555" w:type="dxa"/>
            <w:vAlign w:val="center"/>
          </w:tcPr>
          <w:p w14:paraId="66A03EEE" w14:textId="77777777" w:rsidR="00EC6A69" w:rsidRPr="006A2330" w:rsidRDefault="00EC6A69" w:rsidP="00A81194">
            <w:pPr>
              <w:pStyle w:val="Title"/>
              <w:ind w:right="-160"/>
              <w:contextualSpacing/>
              <w:jc w:val="left"/>
              <w:rPr>
                <w:b/>
                <w:szCs w:val="24"/>
              </w:rPr>
            </w:pPr>
            <w:r w:rsidRPr="006A2330">
              <w:rPr>
                <w:b/>
                <w:szCs w:val="24"/>
              </w:rPr>
              <w:t xml:space="preserve">Course Name     </w:t>
            </w:r>
          </w:p>
        </w:tc>
        <w:tc>
          <w:tcPr>
            <w:tcW w:w="6662" w:type="dxa"/>
            <w:vAlign w:val="center"/>
          </w:tcPr>
          <w:p w14:paraId="2C9B219B" w14:textId="77777777" w:rsidR="00EC6A69" w:rsidRPr="006A2330" w:rsidRDefault="00EC6A69" w:rsidP="00A81194">
            <w:pPr>
              <w:pStyle w:val="Title"/>
              <w:contextualSpacing/>
              <w:jc w:val="left"/>
              <w:rPr>
                <w:b/>
                <w:szCs w:val="24"/>
              </w:rPr>
            </w:pPr>
            <w:r w:rsidRPr="006A2330">
              <w:rPr>
                <w:b/>
                <w:szCs w:val="24"/>
              </w:rPr>
              <w:t>LINEAR INTEGRATED CIRCUITS</w:t>
            </w:r>
          </w:p>
        </w:tc>
        <w:tc>
          <w:tcPr>
            <w:tcW w:w="1417" w:type="dxa"/>
            <w:vAlign w:val="center"/>
          </w:tcPr>
          <w:p w14:paraId="5664F56C" w14:textId="77777777" w:rsidR="00EC6A69" w:rsidRPr="006A2330" w:rsidRDefault="00EC6A69" w:rsidP="00A81194">
            <w:pPr>
              <w:pStyle w:val="Title"/>
              <w:contextualSpacing/>
              <w:jc w:val="left"/>
              <w:rPr>
                <w:b/>
                <w:bCs/>
                <w:szCs w:val="24"/>
              </w:rPr>
            </w:pPr>
            <w:r w:rsidRPr="004D0D9E">
              <w:rPr>
                <w:b/>
                <w:bCs/>
                <w:sz w:val="22"/>
                <w:szCs w:val="22"/>
              </w:rPr>
              <w:t xml:space="preserve">Max. Marks </w:t>
            </w:r>
          </w:p>
        </w:tc>
        <w:tc>
          <w:tcPr>
            <w:tcW w:w="851" w:type="dxa"/>
            <w:vAlign w:val="center"/>
          </w:tcPr>
          <w:p w14:paraId="7A282053" w14:textId="77777777" w:rsidR="00EC6A69" w:rsidRPr="006A2330" w:rsidRDefault="00EC6A69" w:rsidP="00A81194">
            <w:pPr>
              <w:pStyle w:val="Title"/>
              <w:contextualSpacing/>
              <w:jc w:val="left"/>
              <w:rPr>
                <w:b/>
                <w:szCs w:val="24"/>
              </w:rPr>
            </w:pPr>
            <w:r w:rsidRPr="006A2330">
              <w:rPr>
                <w:b/>
                <w:szCs w:val="24"/>
              </w:rPr>
              <w:t>100</w:t>
            </w:r>
          </w:p>
        </w:tc>
      </w:tr>
    </w:tbl>
    <w:p w14:paraId="21925665" w14:textId="77777777" w:rsidR="00EC6A69" w:rsidRPr="006A2330"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6A2330" w14:paraId="5E95BF63" w14:textId="77777777" w:rsidTr="00A81194">
        <w:trPr>
          <w:trHeight w:val="551"/>
        </w:trPr>
        <w:tc>
          <w:tcPr>
            <w:tcW w:w="272" w:type="pct"/>
            <w:vAlign w:val="center"/>
          </w:tcPr>
          <w:p w14:paraId="06093224" w14:textId="77777777" w:rsidR="00EC6A69" w:rsidRPr="006A2330" w:rsidRDefault="00EC6A69" w:rsidP="00A81194">
            <w:pPr>
              <w:contextualSpacing/>
              <w:jc w:val="center"/>
              <w:rPr>
                <w:b/>
              </w:rPr>
            </w:pPr>
            <w:r w:rsidRPr="006A2330">
              <w:rPr>
                <w:b/>
              </w:rPr>
              <w:t>Q. No.</w:t>
            </w:r>
          </w:p>
        </w:tc>
        <w:tc>
          <w:tcPr>
            <w:tcW w:w="3512" w:type="pct"/>
            <w:gridSpan w:val="2"/>
            <w:vAlign w:val="center"/>
          </w:tcPr>
          <w:p w14:paraId="29D55390" w14:textId="77777777" w:rsidR="00EC6A69" w:rsidRPr="006A2330" w:rsidRDefault="00EC6A69" w:rsidP="00A81194">
            <w:pPr>
              <w:contextualSpacing/>
              <w:jc w:val="center"/>
              <w:rPr>
                <w:b/>
              </w:rPr>
            </w:pPr>
            <w:r w:rsidRPr="006A2330">
              <w:rPr>
                <w:b/>
              </w:rPr>
              <w:t>Questions</w:t>
            </w:r>
          </w:p>
        </w:tc>
        <w:tc>
          <w:tcPr>
            <w:tcW w:w="388" w:type="pct"/>
            <w:vAlign w:val="center"/>
          </w:tcPr>
          <w:p w14:paraId="77F395E6" w14:textId="77777777" w:rsidR="00EC6A69" w:rsidRPr="006A2330" w:rsidRDefault="00EC6A69" w:rsidP="00A81194">
            <w:pPr>
              <w:contextualSpacing/>
              <w:jc w:val="center"/>
              <w:rPr>
                <w:b/>
              </w:rPr>
            </w:pPr>
            <w:r w:rsidRPr="006A2330">
              <w:rPr>
                <w:b/>
              </w:rPr>
              <w:t>CO</w:t>
            </w:r>
          </w:p>
        </w:tc>
        <w:tc>
          <w:tcPr>
            <w:tcW w:w="355" w:type="pct"/>
            <w:vAlign w:val="center"/>
          </w:tcPr>
          <w:p w14:paraId="56CA898C" w14:textId="77777777" w:rsidR="00EC6A69" w:rsidRPr="006A2330" w:rsidRDefault="00EC6A69" w:rsidP="00A81194">
            <w:pPr>
              <w:contextualSpacing/>
              <w:jc w:val="center"/>
              <w:rPr>
                <w:b/>
              </w:rPr>
            </w:pPr>
            <w:r w:rsidRPr="006A2330">
              <w:rPr>
                <w:b/>
              </w:rPr>
              <w:t>BL</w:t>
            </w:r>
          </w:p>
        </w:tc>
        <w:tc>
          <w:tcPr>
            <w:tcW w:w="473" w:type="pct"/>
            <w:vAlign w:val="center"/>
          </w:tcPr>
          <w:p w14:paraId="330B9667" w14:textId="77777777" w:rsidR="00EC6A69" w:rsidRPr="006A2330" w:rsidRDefault="00EC6A69" w:rsidP="00A81194">
            <w:pPr>
              <w:contextualSpacing/>
              <w:jc w:val="center"/>
              <w:rPr>
                <w:b/>
              </w:rPr>
            </w:pPr>
            <w:r w:rsidRPr="006A2330">
              <w:rPr>
                <w:b/>
              </w:rPr>
              <w:t>Marks</w:t>
            </w:r>
          </w:p>
        </w:tc>
      </w:tr>
      <w:tr w:rsidR="00EC6A69" w:rsidRPr="006A2330" w14:paraId="2BDECA9A" w14:textId="77777777" w:rsidTr="00A81194">
        <w:trPr>
          <w:trHeight w:val="487"/>
        </w:trPr>
        <w:tc>
          <w:tcPr>
            <w:tcW w:w="5000" w:type="pct"/>
            <w:gridSpan w:val="6"/>
            <w:vAlign w:val="center"/>
          </w:tcPr>
          <w:p w14:paraId="31DC2E3B" w14:textId="77777777" w:rsidR="00EC6A69" w:rsidRPr="006A2330" w:rsidRDefault="00EC6A69" w:rsidP="00A81194">
            <w:pPr>
              <w:contextualSpacing/>
              <w:jc w:val="center"/>
              <w:rPr>
                <w:b/>
                <w:u w:val="single"/>
              </w:rPr>
            </w:pPr>
            <w:r w:rsidRPr="006A2330">
              <w:rPr>
                <w:b/>
                <w:u w:val="single"/>
              </w:rPr>
              <w:t>PART – A (10 X 1 = 10 MARKS)</w:t>
            </w:r>
          </w:p>
          <w:p w14:paraId="66E64B2C" w14:textId="77777777" w:rsidR="00EC6A69" w:rsidRPr="006A2330" w:rsidRDefault="00EC6A69" w:rsidP="00A81194">
            <w:pPr>
              <w:contextualSpacing/>
              <w:jc w:val="center"/>
              <w:rPr>
                <w:b/>
              </w:rPr>
            </w:pPr>
            <w:r w:rsidRPr="006A2330">
              <w:rPr>
                <w:b/>
              </w:rPr>
              <w:t>(Answer all the questions)</w:t>
            </w:r>
          </w:p>
        </w:tc>
      </w:tr>
      <w:tr w:rsidR="00EC6A69" w:rsidRPr="006A2330" w14:paraId="49BEF1FC" w14:textId="77777777" w:rsidTr="00ED4A74">
        <w:trPr>
          <w:trHeight w:val="396"/>
        </w:trPr>
        <w:tc>
          <w:tcPr>
            <w:tcW w:w="272" w:type="pct"/>
            <w:vAlign w:val="center"/>
          </w:tcPr>
          <w:p w14:paraId="1D0F33D7" w14:textId="77777777" w:rsidR="00EC6A69" w:rsidRPr="006A2330" w:rsidRDefault="00EC6A69" w:rsidP="00D41CF0">
            <w:pPr>
              <w:contextualSpacing/>
              <w:jc w:val="center"/>
            </w:pPr>
            <w:r w:rsidRPr="006A2330">
              <w:t>1.</w:t>
            </w:r>
          </w:p>
        </w:tc>
        <w:tc>
          <w:tcPr>
            <w:tcW w:w="3512" w:type="pct"/>
            <w:gridSpan w:val="2"/>
          </w:tcPr>
          <w:p w14:paraId="6B4473ED" w14:textId="77777777" w:rsidR="00EC6A69" w:rsidRPr="006A2330" w:rsidRDefault="00EC6A69" w:rsidP="00D41CF0">
            <w:pPr>
              <w:autoSpaceDE w:val="0"/>
              <w:autoSpaceDN w:val="0"/>
              <w:adjustRightInd w:val="0"/>
              <w:contextualSpacing/>
              <w:jc w:val="both"/>
            </w:pPr>
            <w:r w:rsidRPr="006A2330">
              <w:t>Indicate the input impedance and output impedance of an ideal op-amp.</w:t>
            </w:r>
          </w:p>
        </w:tc>
        <w:tc>
          <w:tcPr>
            <w:tcW w:w="388" w:type="pct"/>
            <w:vAlign w:val="center"/>
          </w:tcPr>
          <w:p w14:paraId="3C204D79" w14:textId="77777777" w:rsidR="00EC6A69" w:rsidRPr="006A2330" w:rsidRDefault="00EC6A69" w:rsidP="00D41CF0">
            <w:pPr>
              <w:contextualSpacing/>
              <w:jc w:val="center"/>
            </w:pPr>
            <w:r w:rsidRPr="006A2330">
              <w:t>CO1</w:t>
            </w:r>
          </w:p>
        </w:tc>
        <w:tc>
          <w:tcPr>
            <w:tcW w:w="355" w:type="pct"/>
            <w:vAlign w:val="center"/>
          </w:tcPr>
          <w:p w14:paraId="3E48F6E5" w14:textId="77777777" w:rsidR="00EC6A69" w:rsidRPr="006A2330" w:rsidRDefault="00EC6A69" w:rsidP="00D41CF0">
            <w:pPr>
              <w:contextualSpacing/>
              <w:jc w:val="center"/>
            </w:pPr>
            <w:r w:rsidRPr="006A2330">
              <w:t>U</w:t>
            </w:r>
          </w:p>
        </w:tc>
        <w:tc>
          <w:tcPr>
            <w:tcW w:w="473" w:type="pct"/>
            <w:vAlign w:val="center"/>
          </w:tcPr>
          <w:p w14:paraId="1034842A" w14:textId="77777777" w:rsidR="00EC6A69" w:rsidRPr="006A2330" w:rsidRDefault="00EC6A69" w:rsidP="00D41CF0">
            <w:pPr>
              <w:contextualSpacing/>
              <w:jc w:val="center"/>
            </w:pPr>
            <w:r w:rsidRPr="006A2330">
              <w:t>1</w:t>
            </w:r>
          </w:p>
        </w:tc>
      </w:tr>
      <w:tr w:rsidR="00EC6A69" w:rsidRPr="006A2330" w14:paraId="218DFB10" w14:textId="77777777" w:rsidTr="006A2330">
        <w:trPr>
          <w:trHeight w:val="132"/>
        </w:trPr>
        <w:tc>
          <w:tcPr>
            <w:tcW w:w="272" w:type="pct"/>
            <w:vAlign w:val="center"/>
          </w:tcPr>
          <w:p w14:paraId="3D562943" w14:textId="77777777" w:rsidR="00EC6A69" w:rsidRPr="006A2330" w:rsidRDefault="00EC6A69" w:rsidP="00D41CF0">
            <w:pPr>
              <w:contextualSpacing/>
              <w:jc w:val="center"/>
            </w:pPr>
            <w:r w:rsidRPr="006A2330">
              <w:t>2.</w:t>
            </w:r>
          </w:p>
        </w:tc>
        <w:tc>
          <w:tcPr>
            <w:tcW w:w="3512" w:type="pct"/>
            <w:gridSpan w:val="2"/>
          </w:tcPr>
          <w:p w14:paraId="2D79CB94" w14:textId="77777777" w:rsidR="00EC6A69" w:rsidRPr="006A2330" w:rsidRDefault="00EC6A69" w:rsidP="00D41CF0">
            <w:pPr>
              <w:contextualSpacing/>
              <w:jc w:val="both"/>
            </w:pPr>
            <w:r w:rsidRPr="006A2330">
              <w:t>Represent the unit of offset voltage thermal drift.</w:t>
            </w:r>
          </w:p>
        </w:tc>
        <w:tc>
          <w:tcPr>
            <w:tcW w:w="388" w:type="pct"/>
            <w:vAlign w:val="center"/>
          </w:tcPr>
          <w:p w14:paraId="3483B73F" w14:textId="77777777" w:rsidR="00EC6A69" w:rsidRPr="006A2330" w:rsidRDefault="00EC6A69" w:rsidP="00D41CF0">
            <w:pPr>
              <w:contextualSpacing/>
              <w:jc w:val="center"/>
            </w:pPr>
            <w:r w:rsidRPr="006A2330">
              <w:t>CO1</w:t>
            </w:r>
          </w:p>
        </w:tc>
        <w:tc>
          <w:tcPr>
            <w:tcW w:w="355" w:type="pct"/>
            <w:vAlign w:val="center"/>
          </w:tcPr>
          <w:p w14:paraId="3C19B47E" w14:textId="77777777" w:rsidR="00EC6A69" w:rsidRPr="006A2330" w:rsidRDefault="00EC6A69" w:rsidP="00D41CF0">
            <w:pPr>
              <w:contextualSpacing/>
              <w:jc w:val="center"/>
            </w:pPr>
            <w:r w:rsidRPr="006A2330">
              <w:t>U</w:t>
            </w:r>
          </w:p>
        </w:tc>
        <w:tc>
          <w:tcPr>
            <w:tcW w:w="473" w:type="pct"/>
            <w:vAlign w:val="center"/>
          </w:tcPr>
          <w:p w14:paraId="412E1FFD" w14:textId="77777777" w:rsidR="00EC6A69" w:rsidRPr="006A2330" w:rsidRDefault="00EC6A69" w:rsidP="00D41CF0">
            <w:pPr>
              <w:contextualSpacing/>
              <w:jc w:val="center"/>
            </w:pPr>
            <w:r w:rsidRPr="006A2330">
              <w:t>1</w:t>
            </w:r>
          </w:p>
        </w:tc>
      </w:tr>
      <w:tr w:rsidR="00EC6A69" w:rsidRPr="006A2330" w14:paraId="5948A45D" w14:textId="77777777" w:rsidTr="009B0D90">
        <w:trPr>
          <w:trHeight w:val="396"/>
        </w:trPr>
        <w:tc>
          <w:tcPr>
            <w:tcW w:w="272" w:type="pct"/>
            <w:vAlign w:val="center"/>
          </w:tcPr>
          <w:p w14:paraId="5EE55998" w14:textId="77777777" w:rsidR="00EC6A69" w:rsidRPr="006A2330" w:rsidRDefault="00EC6A69" w:rsidP="00D41CF0">
            <w:pPr>
              <w:contextualSpacing/>
              <w:jc w:val="center"/>
            </w:pPr>
            <w:r w:rsidRPr="006A2330">
              <w:t>3.</w:t>
            </w:r>
          </w:p>
        </w:tc>
        <w:tc>
          <w:tcPr>
            <w:tcW w:w="3512" w:type="pct"/>
            <w:gridSpan w:val="2"/>
          </w:tcPr>
          <w:p w14:paraId="1FAB12AF" w14:textId="77777777" w:rsidR="00EC6A69" w:rsidRPr="006A2330" w:rsidRDefault="00EC6A69" w:rsidP="00D41CF0">
            <w:pPr>
              <w:contextualSpacing/>
              <w:jc w:val="both"/>
            </w:pPr>
            <w:r w:rsidRPr="006A2330">
              <w:t>Record the output waveform of a schmitt trigger circuit, when the sine input signal is applied to the inverting input terminal of Op-Amp.</w:t>
            </w:r>
          </w:p>
        </w:tc>
        <w:tc>
          <w:tcPr>
            <w:tcW w:w="388" w:type="pct"/>
            <w:vAlign w:val="center"/>
          </w:tcPr>
          <w:p w14:paraId="00F87DB9" w14:textId="77777777" w:rsidR="00EC6A69" w:rsidRPr="006A2330" w:rsidRDefault="00EC6A69" w:rsidP="00D41CF0">
            <w:pPr>
              <w:contextualSpacing/>
              <w:jc w:val="center"/>
            </w:pPr>
            <w:r w:rsidRPr="006A2330">
              <w:t>CO2</w:t>
            </w:r>
          </w:p>
        </w:tc>
        <w:tc>
          <w:tcPr>
            <w:tcW w:w="355" w:type="pct"/>
            <w:vAlign w:val="center"/>
          </w:tcPr>
          <w:p w14:paraId="57FBD3E2" w14:textId="77777777" w:rsidR="00EC6A69" w:rsidRPr="006A2330" w:rsidRDefault="00EC6A69" w:rsidP="00D41CF0">
            <w:pPr>
              <w:contextualSpacing/>
              <w:jc w:val="center"/>
            </w:pPr>
            <w:r w:rsidRPr="006A2330">
              <w:t>A</w:t>
            </w:r>
          </w:p>
        </w:tc>
        <w:tc>
          <w:tcPr>
            <w:tcW w:w="473" w:type="pct"/>
            <w:vAlign w:val="center"/>
          </w:tcPr>
          <w:p w14:paraId="72FC6F59" w14:textId="77777777" w:rsidR="00EC6A69" w:rsidRPr="006A2330" w:rsidRDefault="00EC6A69" w:rsidP="00D41CF0">
            <w:pPr>
              <w:contextualSpacing/>
              <w:jc w:val="center"/>
            </w:pPr>
            <w:r w:rsidRPr="006A2330">
              <w:t>1</w:t>
            </w:r>
          </w:p>
        </w:tc>
      </w:tr>
      <w:tr w:rsidR="00EC6A69" w:rsidRPr="006A2330" w14:paraId="120CA1C8" w14:textId="77777777" w:rsidTr="006A2330">
        <w:trPr>
          <w:trHeight w:val="146"/>
        </w:trPr>
        <w:tc>
          <w:tcPr>
            <w:tcW w:w="272" w:type="pct"/>
            <w:vAlign w:val="center"/>
          </w:tcPr>
          <w:p w14:paraId="52D66784" w14:textId="77777777" w:rsidR="00EC6A69" w:rsidRPr="006A2330" w:rsidRDefault="00EC6A69" w:rsidP="00D41CF0">
            <w:pPr>
              <w:contextualSpacing/>
              <w:jc w:val="center"/>
            </w:pPr>
            <w:r w:rsidRPr="006A2330">
              <w:t>4.</w:t>
            </w:r>
          </w:p>
        </w:tc>
        <w:tc>
          <w:tcPr>
            <w:tcW w:w="3512" w:type="pct"/>
            <w:gridSpan w:val="2"/>
          </w:tcPr>
          <w:p w14:paraId="064E03BB" w14:textId="77777777" w:rsidR="00EC6A69" w:rsidRPr="006A2330" w:rsidRDefault="00EC6A69" w:rsidP="00D41CF0">
            <w:pPr>
              <w:contextualSpacing/>
              <w:jc w:val="both"/>
            </w:pPr>
            <w:r w:rsidRPr="006A2330">
              <w:t>Indicate the application of opamp as a differential amplifier.</w:t>
            </w:r>
          </w:p>
        </w:tc>
        <w:tc>
          <w:tcPr>
            <w:tcW w:w="388" w:type="pct"/>
            <w:vAlign w:val="center"/>
          </w:tcPr>
          <w:p w14:paraId="79F1C910" w14:textId="77777777" w:rsidR="00EC6A69" w:rsidRPr="006A2330" w:rsidRDefault="00EC6A69" w:rsidP="00D41CF0">
            <w:pPr>
              <w:contextualSpacing/>
              <w:jc w:val="center"/>
            </w:pPr>
            <w:r w:rsidRPr="006A2330">
              <w:t>CO2</w:t>
            </w:r>
          </w:p>
        </w:tc>
        <w:tc>
          <w:tcPr>
            <w:tcW w:w="355" w:type="pct"/>
            <w:vAlign w:val="center"/>
          </w:tcPr>
          <w:p w14:paraId="4BBB6A7D" w14:textId="77777777" w:rsidR="00EC6A69" w:rsidRPr="006A2330" w:rsidRDefault="00EC6A69" w:rsidP="00D41CF0">
            <w:pPr>
              <w:contextualSpacing/>
              <w:jc w:val="center"/>
            </w:pPr>
            <w:r w:rsidRPr="006A2330">
              <w:t>U</w:t>
            </w:r>
          </w:p>
        </w:tc>
        <w:tc>
          <w:tcPr>
            <w:tcW w:w="473" w:type="pct"/>
            <w:vAlign w:val="center"/>
          </w:tcPr>
          <w:p w14:paraId="6FF12B07" w14:textId="77777777" w:rsidR="00EC6A69" w:rsidRPr="006A2330" w:rsidRDefault="00EC6A69" w:rsidP="00D41CF0">
            <w:pPr>
              <w:contextualSpacing/>
              <w:jc w:val="center"/>
            </w:pPr>
            <w:r w:rsidRPr="006A2330">
              <w:t>1</w:t>
            </w:r>
          </w:p>
        </w:tc>
      </w:tr>
      <w:tr w:rsidR="00EC6A69" w:rsidRPr="006A2330" w14:paraId="3621190F" w14:textId="77777777" w:rsidTr="006A2330">
        <w:trPr>
          <w:trHeight w:val="77"/>
        </w:trPr>
        <w:tc>
          <w:tcPr>
            <w:tcW w:w="272" w:type="pct"/>
            <w:vAlign w:val="center"/>
          </w:tcPr>
          <w:p w14:paraId="09A7416A" w14:textId="77777777" w:rsidR="00EC6A69" w:rsidRPr="006A2330" w:rsidRDefault="00EC6A69" w:rsidP="00C856C2">
            <w:pPr>
              <w:contextualSpacing/>
              <w:jc w:val="center"/>
            </w:pPr>
            <w:r w:rsidRPr="006A2330">
              <w:t>5.</w:t>
            </w:r>
          </w:p>
        </w:tc>
        <w:tc>
          <w:tcPr>
            <w:tcW w:w="3512" w:type="pct"/>
            <w:gridSpan w:val="2"/>
          </w:tcPr>
          <w:p w14:paraId="7085251F" w14:textId="77777777" w:rsidR="00EC6A69" w:rsidRPr="006A2330" w:rsidRDefault="00EC6A69" w:rsidP="00C856C2">
            <w:pPr>
              <w:pStyle w:val="Default"/>
              <w:contextualSpacing/>
              <w:jc w:val="both"/>
            </w:pPr>
            <w:r>
              <w:t xml:space="preserve">State </w:t>
            </w:r>
            <w:r w:rsidRPr="006A2330">
              <w:t>the number of quasi-stable states in a monostable multivibrator.</w:t>
            </w:r>
          </w:p>
        </w:tc>
        <w:tc>
          <w:tcPr>
            <w:tcW w:w="388" w:type="pct"/>
            <w:vAlign w:val="center"/>
          </w:tcPr>
          <w:p w14:paraId="3EEDF725" w14:textId="77777777" w:rsidR="00EC6A69" w:rsidRPr="006A2330" w:rsidRDefault="00EC6A69" w:rsidP="00C856C2">
            <w:pPr>
              <w:contextualSpacing/>
              <w:jc w:val="center"/>
            </w:pPr>
            <w:r w:rsidRPr="006A2330">
              <w:t>CO3</w:t>
            </w:r>
          </w:p>
        </w:tc>
        <w:tc>
          <w:tcPr>
            <w:tcW w:w="355" w:type="pct"/>
            <w:vAlign w:val="center"/>
          </w:tcPr>
          <w:p w14:paraId="4A2F1B09" w14:textId="77777777" w:rsidR="00EC6A69" w:rsidRPr="006A2330" w:rsidRDefault="00EC6A69" w:rsidP="00C856C2">
            <w:pPr>
              <w:contextualSpacing/>
              <w:jc w:val="center"/>
            </w:pPr>
            <w:r w:rsidRPr="006A2330">
              <w:t>R</w:t>
            </w:r>
          </w:p>
        </w:tc>
        <w:tc>
          <w:tcPr>
            <w:tcW w:w="473" w:type="pct"/>
            <w:vAlign w:val="center"/>
          </w:tcPr>
          <w:p w14:paraId="0C2D04E2" w14:textId="77777777" w:rsidR="00EC6A69" w:rsidRPr="006A2330" w:rsidRDefault="00EC6A69" w:rsidP="00C856C2">
            <w:pPr>
              <w:contextualSpacing/>
              <w:jc w:val="center"/>
            </w:pPr>
            <w:r w:rsidRPr="006A2330">
              <w:t>1</w:t>
            </w:r>
          </w:p>
        </w:tc>
      </w:tr>
      <w:tr w:rsidR="00EC6A69" w:rsidRPr="006A2330" w14:paraId="208BFBDC" w14:textId="77777777" w:rsidTr="006A2330">
        <w:trPr>
          <w:trHeight w:val="307"/>
        </w:trPr>
        <w:tc>
          <w:tcPr>
            <w:tcW w:w="272" w:type="pct"/>
            <w:vAlign w:val="center"/>
          </w:tcPr>
          <w:p w14:paraId="2ECB2ED0" w14:textId="77777777" w:rsidR="00EC6A69" w:rsidRPr="006A2330" w:rsidRDefault="00EC6A69" w:rsidP="00C856C2">
            <w:pPr>
              <w:contextualSpacing/>
              <w:jc w:val="center"/>
            </w:pPr>
            <w:r w:rsidRPr="006A2330">
              <w:t>6.</w:t>
            </w:r>
          </w:p>
        </w:tc>
        <w:tc>
          <w:tcPr>
            <w:tcW w:w="3512" w:type="pct"/>
            <w:gridSpan w:val="2"/>
          </w:tcPr>
          <w:p w14:paraId="43CFBDA6" w14:textId="77777777" w:rsidR="00EC6A69" w:rsidRPr="006A2330" w:rsidRDefault="00EC6A69" w:rsidP="00C856C2">
            <w:pPr>
              <w:contextualSpacing/>
              <w:jc w:val="both"/>
            </w:pPr>
            <w:r w:rsidRPr="006A2330">
              <w:t xml:space="preserve">Report the phase shift introduced by the feedback network in the RC phase shift oscillator using op-amp. </w:t>
            </w:r>
          </w:p>
        </w:tc>
        <w:tc>
          <w:tcPr>
            <w:tcW w:w="388" w:type="pct"/>
            <w:vAlign w:val="center"/>
          </w:tcPr>
          <w:p w14:paraId="13AB6C37" w14:textId="77777777" w:rsidR="00EC6A69" w:rsidRPr="006A2330" w:rsidRDefault="00EC6A69" w:rsidP="00C856C2">
            <w:pPr>
              <w:contextualSpacing/>
              <w:jc w:val="center"/>
            </w:pPr>
            <w:r w:rsidRPr="006A2330">
              <w:t>CO3</w:t>
            </w:r>
          </w:p>
        </w:tc>
        <w:tc>
          <w:tcPr>
            <w:tcW w:w="355" w:type="pct"/>
            <w:vAlign w:val="center"/>
          </w:tcPr>
          <w:p w14:paraId="32632477" w14:textId="77777777" w:rsidR="00EC6A69" w:rsidRPr="006A2330" w:rsidRDefault="00EC6A69" w:rsidP="00C856C2">
            <w:pPr>
              <w:contextualSpacing/>
              <w:jc w:val="center"/>
            </w:pPr>
            <w:r w:rsidRPr="006A2330">
              <w:t>U</w:t>
            </w:r>
          </w:p>
        </w:tc>
        <w:tc>
          <w:tcPr>
            <w:tcW w:w="473" w:type="pct"/>
            <w:vAlign w:val="center"/>
          </w:tcPr>
          <w:p w14:paraId="207AC2B2" w14:textId="77777777" w:rsidR="00EC6A69" w:rsidRPr="006A2330" w:rsidRDefault="00EC6A69" w:rsidP="00C856C2">
            <w:pPr>
              <w:contextualSpacing/>
              <w:jc w:val="center"/>
            </w:pPr>
            <w:r w:rsidRPr="006A2330">
              <w:t>1</w:t>
            </w:r>
          </w:p>
        </w:tc>
      </w:tr>
      <w:tr w:rsidR="00EC6A69" w:rsidRPr="006A2330" w14:paraId="3673460D" w14:textId="77777777" w:rsidTr="00A81194">
        <w:trPr>
          <w:trHeight w:val="396"/>
        </w:trPr>
        <w:tc>
          <w:tcPr>
            <w:tcW w:w="272" w:type="pct"/>
            <w:vAlign w:val="center"/>
          </w:tcPr>
          <w:p w14:paraId="3549EE8E" w14:textId="77777777" w:rsidR="00EC6A69" w:rsidRPr="006A2330" w:rsidRDefault="00EC6A69" w:rsidP="00C856C2">
            <w:pPr>
              <w:contextualSpacing/>
              <w:jc w:val="center"/>
            </w:pPr>
            <w:r w:rsidRPr="006A2330">
              <w:t>7.</w:t>
            </w:r>
          </w:p>
        </w:tc>
        <w:tc>
          <w:tcPr>
            <w:tcW w:w="3512" w:type="pct"/>
            <w:gridSpan w:val="2"/>
            <w:vAlign w:val="bottom"/>
          </w:tcPr>
          <w:p w14:paraId="705189EF" w14:textId="77777777" w:rsidR="00EC6A69" w:rsidRPr="006A2330" w:rsidRDefault="00EC6A69" w:rsidP="00C856C2">
            <w:pPr>
              <w:pStyle w:val="ListParagraph"/>
              <w:ind w:left="0"/>
              <w:jc w:val="both"/>
              <w:rPr>
                <w:noProof/>
                <w:lang w:eastAsia="zh-TW"/>
              </w:rPr>
            </w:pPr>
            <w:r w:rsidRPr="006A2330">
              <w:rPr>
                <w:noProof/>
                <w:lang w:eastAsia="zh-TW"/>
              </w:rPr>
              <w:t>State the characteristics of the notch filter.</w:t>
            </w:r>
          </w:p>
        </w:tc>
        <w:tc>
          <w:tcPr>
            <w:tcW w:w="388" w:type="pct"/>
            <w:vAlign w:val="center"/>
          </w:tcPr>
          <w:p w14:paraId="0325998D" w14:textId="77777777" w:rsidR="00EC6A69" w:rsidRPr="006A2330" w:rsidRDefault="00EC6A69" w:rsidP="00C856C2">
            <w:pPr>
              <w:contextualSpacing/>
              <w:jc w:val="center"/>
            </w:pPr>
            <w:r w:rsidRPr="006A2330">
              <w:t>CO4</w:t>
            </w:r>
          </w:p>
        </w:tc>
        <w:tc>
          <w:tcPr>
            <w:tcW w:w="355" w:type="pct"/>
            <w:vAlign w:val="center"/>
          </w:tcPr>
          <w:p w14:paraId="54807649" w14:textId="77777777" w:rsidR="00EC6A69" w:rsidRPr="006A2330" w:rsidRDefault="00EC6A69" w:rsidP="00C856C2">
            <w:pPr>
              <w:contextualSpacing/>
              <w:jc w:val="center"/>
            </w:pPr>
            <w:r w:rsidRPr="006A2330">
              <w:t>R</w:t>
            </w:r>
          </w:p>
        </w:tc>
        <w:tc>
          <w:tcPr>
            <w:tcW w:w="473" w:type="pct"/>
            <w:vAlign w:val="center"/>
          </w:tcPr>
          <w:p w14:paraId="5F46B3F9" w14:textId="77777777" w:rsidR="00EC6A69" w:rsidRPr="006A2330" w:rsidRDefault="00EC6A69" w:rsidP="00C856C2">
            <w:pPr>
              <w:contextualSpacing/>
              <w:jc w:val="center"/>
            </w:pPr>
            <w:r w:rsidRPr="006A2330">
              <w:t>1</w:t>
            </w:r>
          </w:p>
        </w:tc>
      </w:tr>
      <w:tr w:rsidR="00EC6A69" w:rsidRPr="006A2330" w14:paraId="75A923DB" w14:textId="77777777" w:rsidTr="00567050">
        <w:trPr>
          <w:trHeight w:val="396"/>
        </w:trPr>
        <w:tc>
          <w:tcPr>
            <w:tcW w:w="272" w:type="pct"/>
            <w:vAlign w:val="center"/>
          </w:tcPr>
          <w:p w14:paraId="7F533E74" w14:textId="77777777" w:rsidR="00EC6A69" w:rsidRPr="006A2330" w:rsidRDefault="00EC6A69" w:rsidP="00C856C2">
            <w:pPr>
              <w:contextualSpacing/>
              <w:jc w:val="center"/>
            </w:pPr>
            <w:r w:rsidRPr="006A2330">
              <w:t>8.</w:t>
            </w:r>
          </w:p>
        </w:tc>
        <w:tc>
          <w:tcPr>
            <w:tcW w:w="3512" w:type="pct"/>
            <w:gridSpan w:val="2"/>
            <w:vAlign w:val="center"/>
          </w:tcPr>
          <w:p w14:paraId="378FF143" w14:textId="77777777" w:rsidR="00EC6A69" w:rsidRPr="006A2330" w:rsidRDefault="00EC6A69" w:rsidP="00567050">
            <w:pPr>
              <w:contextualSpacing/>
            </w:pPr>
            <w:r w:rsidRPr="006A2330">
              <w:t>Represent one advantage of Op-amp as a filter.</w:t>
            </w:r>
          </w:p>
        </w:tc>
        <w:tc>
          <w:tcPr>
            <w:tcW w:w="388" w:type="pct"/>
            <w:vAlign w:val="center"/>
          </w:tcPr>
          <w:p w14:paraId="28275A67" w14:textId="77777777" w:rsidR="00EC6A69" w:rsidRPr="006A2330" w:rsidRDefault="00EC6A69" w:rsidP="00C856C2">
            <w:pPr>
              <w:contextualSpacing/>
              <w:jc w:val="center"/>
            </w:pPr>
            <w:r w:rsidRPr="006A2330">
              <w:t>CO4</w:t>
            </w:r>
          </w:p>
        </w:tc>
        <w:tc>
          <w:tcPr>
            <w:tcW w:w="355" w:type="pct"/>
            <w:vAlign w:val="center"/>
          </w:tcPr>
          <w:p w14:paraId="08C3EAB4" w14:textId="77777777" w:rsidR="00EC6A69" w:rsidRPr="006A2330" w:rsidRDefault="00EC6A69" w:rsidP="00C856C2">
            <w:pPr>
              <w:contextualSpacing/>
              <w:jc w:val="center"/>
            </w:pPr>
            <w:r w:rsidRPr="006A2330">
              <w:t>U</w:t>
            </w:r>
          </w:p>
        </w:tc>
        <w:tc>
          <w:tcPr>
            <w:tcW w:w="473" w:type="pct"/>
            <w:vAlign w:val="center"/>
          </w:tcPr>
          <w:p w14:paraId="5F0FA13A" w14:textId="77777777" w:rsidR="00EC6A69" w:rsidRPr="006A2330" w:rsidRDefault="00EC6A69" w:rsidP="00C856C2">
            <w:pPr>
              <w:contextualSpacing/>
              <w:jc w:val="center"/>
            </w:pPr>
            <w:r w:rsidRPr="006A2330">
              <w:t>1</w:t>
            </w:r>
          </w:p>
        </w:tc>
      </w:tr>
      <w:tr w:rsidR="00EC6A69" w:rsidRPr="006A2330" w14:paraId="26FDFEED" w14:textId="77777777" w:rsidTr="006A2330">
        <w:trPr>
          <w:trHeight w:val="220"/>
        </w:trPr>
        <w:tc>
          <w:tcPr>
            <w:tcW w:w="272" w:type="pct"/>
            <w:vAlign w:val="center"/>
          </w:tcPr>
          <w:p w14:paraId="74D17713" w14:textId="77777777" w:rsidR="00EC6A69" w:rsidRPr="006A2330" w:rsidRDefault="00EC6A69" w:rsidP="00C856C2">
            <w:pPr>
              <w:contextualSpacing/>
              <w:jc w:val="center"/>
            </w:pPr>
            <w:r w:rsidRPr="006A2330">
              <w:t>9.</w:t>
            </w:r>
          </w:p>
        </w:tc>
        <w:tc>
          <w:tcPr>
            <w:tcW w:w="3512" w:type="pct"/>
            <w:gridSpan w:val="2"/>
            <w:vAlign w:val="center"/>
          </w:tcPr>
          <w:p w14:paraId="22D2111C" w14:textId="77777777" w:rsidR="00EC6A69" w:rsidRPr="006A2330" w:rsidRDefault="00EC6A69" w:rsidP="00567050">
            <w:pPr>
              <w:pStyle w:val="ListParagraph"/>
              <w:ind w:left="0"/>
              <w:rPr>
                <w:noProof/>
                <w:lang w:eastAsia="zh-TW"/>
              </w:rPr>
            </w:pPr>
            <w:r w:rsidRPr="006A2330">
              <w:rPr>
                <w:noProof/>
                <w:lang w:eastAsia="zh-TW"/>
              </w:rPr>
              <w:t>List the applications of the phase-locked loop (PLL).</w:t>
            </w:r>
          </w:p>
        </w:tc>
        <w:tc>
          <w:tcPr>
            <w:tcW w:w="388" w:type="pct"/>
            <w:vAlign w:val="center"/>
          </w:tcPr>
          <w:p w14:paraId="6FE726BA" w14:textId="77777777" w:rsidR="00EC6A69" w:rsidRPr="006A2330" w:rsidRDefault="00EC6A69" w:rsidP="00C856C2">
            <w:pPr>
              <w:contextualSpacing/>
              <w:jc w:val="center"/>
            </w:pPr>
            <w:r w:rsidRPr="006A2330">
              <w:t>CO5</w:t>
            </w:r>
          </w:p>
        </w:tc>
        <w:tc>
          <w:tcPr>
            <w:tcW w:w="355" w:type="pct"/>
            <w:vAlign w:val="center"/>
          </w:tcPr>
          <w:p w14:paraId="11C59952" w14:textId="77777777" w:rsidR="00EC6A69" w:rsidRPr="006A2330" w:rsidRDefault="00EC6A69" w:rsidP="00C856C2">
            <w:pPr>
              <w:contextualSpacing/>
              <w:jc w:val="center"/>
            </w:pPr>
            <w:r w:rsidRPr="006A2330">
              <w:t>R</w:t>
            </w:r>
          </w:p>
        </w:tc>
        <w:tc>
          <w:tcPr>
            <w:tcW w:w="473" w:type="pct"/>
            <w:vAlign w:val="center"/>
          </w:tcPr>
          <w:p w14:paraId="64979A0E" w14:textId="77777777" w:rsidR="00EC6A69" w:rsidRPr="006A2330" w:rsidRDefault="00EC6A69" w:rsidP="00C856C2">
            <w:pPr>
              <w:contextualSpacing/>
              <w:jc w:val="center"/>
            </w:pPr>
            <w:r w:rsidRPr="006A2330">
              <w:t>1</w:t>
            </w:r>
          </w:p>
        </w:tc>
      </w:tr>
      <w:tr w:rsidR="00EC6A69" w:rsidRPr="006A2330" w14:paraId="64E068FC" w14:textId="77777777" w:rsidTr="00567050">
        <w:trPr>
          <w:trHeight w:val="396"/>
        </w:trPr>
        <w:tc>
          <w:tcPr>
            <w:tcW w:w="272" w:type="pct"/>
            <w:vAlign w:val="center"/>
          </w:tcPr>
          <w:p w14:paraId="79299CE4" w14:textId="77777777" w:rsidR="00EC6A69" w:rsidRPr="006A2330" w:rsidRDefault="00EC6A69" w:rsidP="00C856C2">
            <w:pPr>
              <w:contextualSpacing/>
              <w:jc w:val="center"/>
            </w:pPr>
            <w:r w:rsidRPr="006A2330">
              <w:t>10.</w:t>
            </w:r>
          </w:p>
        </w:tc>
        <w:tc>
          <w:tcPr>
            <w:tcW w:w="3512" w:type="pct"/>
            <w:gridSpan w:val="2"/>
            <w:vAlign w:val="center"/>
          </w:tcPr>
          <w:p w14:paraId="4C74CC04" w14:textId="77777777" w:rsidR="00EC6A69" w:rsidRPr="006A2330" w:rsidRDefault="00EC6A69" w:rsidP="00567050">
            <w:pPr>
              <w:contextualSpacing/>
            </w:pPr>
            <w:r w:rsidRPr="006A2330">
              <w:t>Differentiate between direct-type and integrating-type in ADC converters.</w:t>
            </w:r>
          </w:p>
        </w:tc>
        <w:tc>
          <w:tcPr>
            <w:tcW w:w="388" w:type="pct"/>
            <w:vAlign w:val="center"/>
          </w:tcPr>
          <w:p w14:paraId="37C39297" w14:textId="77777777" w:rsidR="00EC6A69" w:rsidRPr="006A2330" w:rsidRDefault="00EC6A69" w:rsidP="00C856C2">
            <w:pPr>
              <w:contextualSpacing/>
              <w:jc w:val="center"/>
            </w:pPr>
            <w:r w:rsidRPr="006A2330">
              <w:t>CO6</w:t>
            </w:r>
          </w:p>
        </w:tc>
        <w:tc>
          <w:tcPr>
            <w:tcW w:w="355" w:type="pct"/>
            <w:vAlign w:val="center"/>
          </w:tcPr>
          <w:p w14:paraId="64DB7C3A" w14:textId="77777777" w:rsidR="00EC6A69" w:rsidRPr="006A2330" w:rsidRDefault="00EC6A69" w:rsidP="00C856C2">
            <w:pPr>
              <w:contextualSpacing/>
              <w:jc w:val="center"/>
            </w:pPr>
            <w:r w:rsidRPr="006A2330">
              <w:t>U</w:t>
            </w:r>
          </w:p>
        </w:tc>
        <w:tc>
          <w:tcPr>
            <w:tcW w:w="473" w:type="pct"/>
            <w:vAlign w:val="center"/>
          </w:tcPr>
          <w:p w14:paraId="5339A0F3" w14:textId="77777777" w:rsidR="00EC6A69" w:rsidRPr="006A2330" w:rsidRDefault="00EC6A69" w:rsidP="00C856C2">
            <w:pPr>
              <w:contextualSpacing/>
              <w:jc w:val="center"/>
            </w:pPr>
            <w:r w:rsidRPr="006A2330">
              <w:t>1</w:t>
            </w:r>
          </w:p>
        </w:tc>
      </w:tr>
      <w:tr w:rsidR="00EC6A69" w:rsidRPr="006A2330" w14:paraId="5FE0FD5D" w14:textId="77777777" w:rsidTr="00A81194">
        <w:trPr>
          <w:trHeight w:val="551"/>
        </w:trPr>
        <w:tc>
          <w:tcPr>
            <w:tcW w:w="5000" w:type="pct"/>
            <w:gridSpan w:val="6"/>
            <w:vAlign w:val="center"/>
          </w:tcPr>
          <w:p w14:paraId="10287C2B" w14:textId="77777777" w:rsidR="00EC6A69" w:rsidRPr="006A2330" w:rsidRDefault="00EC6A69" w:rsidP="00C856C2">
            <w:pPr>
              <w:contextualSpacing/>
              <w:jc w:val="center"/>
              <w:rPr>
                <w:b/>
                <w:u w:val="single"/>
              </w:rPr>
            </w:pPr>
            <w:r w:rsidRPr="006A2330">
              <w:rPr>
                <w:b/>
                <w:u w:val="single"/>
              </w:rPr>
              <w:t>PART – B (6 X 3 = 18 MARKS)</w:t>
            </w:r>
          </w:p>
          <w:p w14:paraId="7C303151" w14:textId="77777777" w:rsidR="00EC6A69" w:rsidRPr="006A2330" w:rsidRDefault="00EC6A69" w:rsidP="00C856C2">
            <w:pPr>
              <w:contextualSpacing/>
              <w:jc w:val="center"/>
              <w:rPr>
                <w:b/>
                <w:u w:val="single"/>
              </w:rPr>
            </w:pPr>
            <w:r w:rsidRPr="006A2330">
              <w:rPr>
                <w:b/>
              </w:rPr>
              <w:t>(Answer all the questions)</w:t>
            </w:r>
          </w:p>
        </w:tc>
      </w:tr>
      <w:tr w:rsidR="00EC6A69" w:rsidRPr="006A2330" w14:paraId="2025F4E0" w14:textId="77777777" w:rsidTr="00FF6081">
        <w:trPr>
          <w:trHeight w:val="436"/>
        </w:trPr>
        <w:tc>
          <w:tcPr>
            <w:tcW w:w="272" w:type="pct"/>
            <w:vAlign w:val="center"/>
          </w:tcPr>
          <w:p w14:paraId="5564CC40" w14:textId="77777777" w:rsidR="00EC6A69" w:rsidRPr="006A2330" w:rsidRDefault="00EC6A69" w:rsidP="00C856C2">
            <w:pPr>
              <w:pStyle w:val="NoSpacing"/>
              <w:contextualSpacing/>
            </w:pPr>
            <w:r w:rsidRPr="006A2330">
              <w:t>11.</w:t>
            </w:r>
          </w:p>
        </w:tc>
        <w:tc>
          <w:tcPr>
            <w:tcW w:w="3512" w:type="pct"/>
            <w:gridSpan w:val="2"/>
            <w:vAlign w:val="center"/>
          </w:tcPr>
          <w:p w14:paraId="16FC8992" w14:textId="77777777" w:rsidR="00EC6A69" w:rsidRPr="006A2330" w:rsidRDefault="00EC6A69" w:rsidP="00C856C2">
            <w:pPr>
              <w:pStyle w:val="NoSpacing"/>
              <w:contextualSpacing/>
            </w:pPr>
            <w:r w:rsidRPr="006A2330">
              <w:t>Show the advantages of integrated circuits over discrete components.</w:t>
            </w:r>
          </w:p>
        </w:tc>
        <w:tc>
          <w:tcPr>
            <w:tcW w:w="388" w:type="pct"/>
            <w:vAlign w:val="center"/>
          </w:tcPr>
          <w:p w14:paraId="7136631A" w14:textId="77777777" w:rsidR="00EC6A69" w:rsidRPr="006A2330" w:rsidRDefault="00EC6A69" w:rsidP="00C856C2">
            <w:pPr>
              <w:pStyle w:val="NoSpacing"/>
              <w:contextualSpacing/>
              <w:jc w:val="center"/>
            </w:pPr>
            <w:r w:rsidRPr="006A2330">
              <w:t>CO1</w:t>
            </w:r>
          </w:p>
        </w:tc>
        <w:tc>
          <w:tcPr>
            <w:tcW w:w="355" w:type="pct"/>
            <w:vAlign w:val="center"/>
          </w:tcPr>
          <w:p w14:paraId="4E84DE12" w14:textId="77777777" w:rsidR="00EC6A69" w:rsidRPr="006A2330" w:rsidRDefault="00EC6A69" w:rsidP="00C856C2">
            <w:pPr>
              <w:pStyle w:val="NoSpacing"/>
              <w:contextualSpacing/>
              <w:jc w:val="center"/>
            </w:pPr>
            <w:r w:rsidRPr="006A2330">
              <w:t>U</w:t>
            </w:r>
          </w:p>
        </w:tc>
        <w:tc>
          <w:tcPr>
            <w:tcW w:w="473" w:type="pct"/>
            <w:vAlign w:val="center"/>
          </w:tcPr>
          <w:p w14:paraId="5A483BAB" w14:textId="77777777" w:rsidR="00EC6A69" w:rsidRPr="006A2330" w:rsidRDefault="00EC6A69" w:rsidP="00C856C2">
            <w:pPr>
              <w:pStyle w:val="NoSpacing"/>
              <w:contextualSpacing/>
              <w:jc w:val="center"/>
            </w:pPr>
            <w:r w:rsidRPr="006A2330">
              <w:t>3</w:t>
            </w:r>
          </w:p>
        </w:tc>
      </w:tr>
      <w:tr w:rsidR="00EC6A69" w:rsidRPr="006A2330" w14:paraId="2FAC9A5C" w14:textId="77777777" w:rsidTr="00A81194">
        <w:trPr>
          <w:trHeight w:val="436"/>
        </w:trPr>
        <w:tc>
          <w:tcPr>
            <w:tcW w:w="272" w:type="pct"/>
            <w:vAlign w:val="center"/>
          </w:tcPr>
          <w:p w14:paraId="6B300279" w14:textId="77777777" w:rsidR="00EC6A69" w:rsidRPr="006A2330" w:rsidRDefault="00EC6A69" w:rsidP="00C856C2">
            <w:pPr>
              <w:pStyle w:val="NoSpacing"/>
              <w:contextualSpacing/>
            </w:pPr>
            <w:r w:rsidRPr="006A2330">
              <w:t>12.</w:t>
            </w:r>
          </w:p>
        </w:tc>
        <w:tc>
          <w:tcPr>
            <w:tcW w:w="3512" w:type="pct"/>
            <w:gridSpan w:val="2"/>
            <w:vAlign w:val="bottom"/>
          </w:tcPr>
          <w:p w14:paraId="2BDBD8A4" w14:textId="77777777" w:rsidR="00EC6A69" w:rsidRPr="006A2330" w:rsidRDefault="00EC6A69" w:rsidP="00C856C2">
            <w:pPr>
              <w:jc w:val="both"/>
            </w:pPr>
            <w:r w:rsidRPr="006A2330">
              <w:t>Determine the output voltage for the op-amp circuit shown below.</w:t>
            </w:r>
          </w:p>
          <w:p w14:paraId="2C12C8A5" w14:textId="77777777" w:rsidR="00EC6A69" w:rsidRPr="006A2330" w:rsidRDefault="00EC6A69" w:rsidP="00C856C2">
            <w:pPr>
              <w:pStyle w:val="NoSpacing"/>
              <w:contextualSpacing/>
              <w:jc w:val="center"/>
            </w:pPr>
            <w:r w:rsidRPr="006A2330">
              <w:object w:dxaOrig="4937" w:dyaOrig="4029" w14:anchorId="66A3B0CE">
                <v:shape id="_x0000_i1029" type="#_x0000_t75" style="width:162.75pt;height:123pt" o:ole="">
                  <v:imagedata r:id="rId34" o:title=""/>
                </v:shape>
                <o:OLEObject Type="Embed" ProgID="PBrush" ShapeID="_x0000_i1029" DrawAspect="Content" ObjectID="_1768206285" r:id="rId35"/>
              </w:object>
            </w:r>
          </w:p>
        </w:tc>
        <w:tc>
          <w:tcPr>
            <w:tcW w:w="388" w:type="pct"/>
            <w:vAlign w:val="center"/>
          </w:tcPr>
          <w:p w14:paraId="67A83D34" w14:textId="77777777" w:rsidR="00EC6A69" w:rsidRPr="006A2330" w:rsidRDefault="00EC6A69" w:rsidP="00C856C2">
            <w:pPr>
              <w:pStyle w:val="NoSpacing"/>
              <w:contextualSpacing/>
              <w:jc w:val="center"/>
            </w:pPr>
            <w:r w:rsidRPr="006A2330">
              <w:t>CO2</w:t>
            </w:r>
          </w:p>
        </w:tc>
        <w:tc>
          <w:tcPr>
            <w:tcW w:w="355" w:type="pct"/>
            <w:vAlign w:val="center"/>
          </w:tcPr>
          <w:p w14:paraId="3C40D6DF" w14:textId="77777777" w:rsidR="00EC6A69" w:rsidRPr="006A2330" w:rsidRDefault="00EC6A69" w:rsidP="00C856C2">
            <w:pPr>
              <w:pStyle w:val="NoSpacing"/>
              <w:contextualSpacing/>
              <w:jc w:val="center"/>
            </w:pPr>
            <w:r w:rsidRPr="006A2330">
              <w:t>A</w:t>
            </w:r>
          </w:p>
        </w:tc>
        <w:tc>
          <w:tcPr>
            <w:tcW w:w="473" w:type="pct"/>
            <w:vAlign w:val="center"/>
          </w:tcPr>
          <w:p w14:paraId="1E8000D4" w14:textId="77777777" w:rsidR="00EC6A69" w:rsidRPr="006A2330" w:rsidRDefault="00EC6A69" w:rsidP="00C856C2">
            <w:pPr>
              <w:pStyle w:val="NoSpacing"/>
              <w:contextualSpacing/>
              <w:jc w:val="center"/>
            </w:pPr>
            <w:r w:rsidRPr="006A2330">
              <w:t>3</w:t>
            </w:r>
          </w:p>
        </w:tc>
      </w:tr>
      <w:tr w:rsidR="00EC6A69" w:rsidRPr="006A2330" w14:paraId="47AA725D" w14:textId="77777777" w:rsidTr="00A81194">
        <w:trPr>
          <w:trHeight w:val="436"/>
        </w:trPr>
        <w:tc>
          <w:tcPr>
            <w:tcW w:w="272" w:type="pct"/>
            <w:vAlign w:val="center"/>
          </w:tcPr>
          <w:p w14:paraId="0BAA90FE" w14:textId="77777777" w:rsidR="00EC6A69" w:rsidRPr="006A2330" w:rsidRDefault="00EC6A69" w:rsidP="00C856C2">
            <w:pPr>
              <w:pStyle w:val="NoSpacing"/>
              <w:contextualSpacing/>
            </w:pPr>
            <w:r w:rsidRPr="006A2330">
              <w:t>13.</w:t>
            </w:r>
          </w:p>
        </w:tc>
        <w:tc>
          <w:tcPr>
            <w:tcW w:w="3512" w:type="pct"/>
            <w:gridSpan w:val="2"/>
            <w:vAlign w:val="bottom"/>
          </w:tcPr>
          <w:p w14:paraId="29892463" w14:textId="77777777" w:rsidR="00EC6A69" w:rsidRPr="006A2330" w:rsidRDefault="00EC6A69" w:rsidP="00C856C2">
            <w:pPr>
              <w:pStyle w:val="NoSpacing"/>
              <w:contextualSpacing/>
              <w:jc w:val="both"/>
            </w:pPr>
            <w:r w:rsidRPr="006A2330">
              <w:t>Compute the frequency of oscillation obtained from an RC phase shift oscillator if R = 6 Kohm and C = 0.1 microfarad.</w:t>
            </w:r>
          </w:p>
        </w:tc>
        <w:tc>
          <w:tcPr>
            <w:tcW w:w="388" w:type="pct"/>
            <w:vAlign w:val="center"/>
          </w:tcPr>
          <w:p w14:paraId="0D45A1B7" w14:textId="77777777" w:rsidR="00EC6A69" w:rsidRPr="006A2330" w:rsidRDefault="00EC6A69" w:rsidP="00C856C2">
            <w:pPr>
              <w:pStyle w:val="NoSpacing"/>
              <w:contextualSpacing/>
              <w:jc w:val="center"/>
            </w:pPr>
            <w:r w:rsidRPr="006A2330">
              <w:t>CO3</w:t>
            </w:r>
          </w:p>
        </w:tc>
        <w:tc>
          <w:tcPr>
            <w:tcW w:w="355" w:type="pct"/>
            <w:vAlign w:val="center"/>
          </w:tcPr>
          <w:p w14:paraId="4359A25A" w14:textId="77777777" w:rsidR="00EC6A69" w:rsidRPr="006A2330" w:rsidRDefault="00EC6A69" w:rsidP="00C856C2">
            <w:pPr>
              <w:pStyle w:val="NoSpacing"/>
              <w:contextualSpacing/>
              <w:jc w:val="center"/>
            </w:pPr>
            <w:r w:rsidRPr="006A2330">
              <w:t>A</w:t>
            </w:r>
          </w:p>
        </w:tc>
        <w:tc>
          <w:tcPr>
            <w:tcW w:w="473" w:type="pct"/>
            <w:vAlign w:val="center"/>
          </w:tcPr>
          <w:p w14:paraId="60B62B5D" w14:textId="77777777" w:rsidR="00EC6A69" w:rsidRPr="006A2330" w:rsidRDefault="00EC6A69" w:rsidP="00C856C2">
            <w:pPr>
              <w:pStyle w:val="NoSpacing"/>
              <w:contextualSpacing/>
              <w:jc w:val="center"/>
            </w:pPr>
            <w:r w:rsidRPr="006A2330">
              <w:t>3</w:t>
            </w:r>
          </w:p>
        </w:tc>
      </w:tr>
      <w:tr w:rsidR="00EC6A69" w:rsidRPr="006A2330" w14:paraId="7F6F2439" w14:textId="77777777" w:rsidTr="006A2330">
        <w:trPr>
          <w:trHeight w:val="268"/>
        </w:trPr>
        <w:tc>
          <w:tcPr>
            <w:tcW w:w="272" w:type="pct"/>
            <w:vAlign w:val="center"/>
          </w:tcPr>
          <w:p w14:paraId="70F242FB" w14:textId="77777777" w:rsidR="00EC6A69" w:rsidRPr="006A2330" w:rsidRDefault="00EC6A69" w:rsidP="00C856C2">
            <w:pPr>
              <w:pStyle w:val="NoSpacing"/>
              <w:contextualSpacing/>
            </w:pPr>
            <w:r w:rsidRPr="006A2330">
              <w:t>14.</w:t>
            </w:r>
          </w:p>
        </w:tc>
        <w:tc>
          <w:tcPr>
            <w:tcW w:w="3512" w:type="pct"/>
            <w:gridSpan w:val="2"/>
            <w:vAlign w:val="center"/>
          </w:tcPr>
          <w:p w14:paraId="1900984A" w14:textId="77777777" w:rsidR="00EC6A69" w:rsidRPr="006A2330" w:rsidRDefault="00EC6A69" w:rsidP="009677DB">
            <w:pPr>
              <w:pStyle w:val="NoSpacing"/>
              <w:contextualSpacing/>
            </w:pPr>
            <w:r w:rsidRPr="006A2330">
              <w:t>Sketch the frequency plot of low-pass and band-reject filters.</w:t>
            </w:r>
          </w:p>
        </w:tc>
        <w:tc>
          <w:tcPr>
            <w:tcW w:w="388" w:type="pct"/>
            <w:vAlign w:val="center"/>
          </w:tcPr>
          <w:p w14:paraId="46DF0129" w14:textId="77777777" w:rsidR="00EC6A69" w:rsidRPr="006A2330" w:rsidRDefault="00EC6A69" w:rsidP="00C856C2">
            <w:pPr>
              <w:pStyle w:val="NoSpacing"/>
              <w:contextualSpacing/>
              <w:jc w:val="center"/>
            </w:pPr>
            <w:r w:rsidRPr="006A2330">
              <w:t>CO4</w:t>
            </w:r>
          </w:p>
        </w:tc>
        <w:tc>
          <w:tcPr>
            <w:tcW w:w="355" w:type="pct"/>
            <w:vAlign w:val="center"/>
          </w:tcPr>
          <w:p w14:paraId="743C5729" w14:textId="77777777" w:rsidR="00EC6A69" w:rsidRPr="006A2330" w:rsidRDefault="00EC6A69" w:rsidP="00C856C2">
            <w:pPr>
              <w:pStyle w:val="NoSpacing"/>
              <w:contextualSpacing/>
              <w:jc w:val="center"/>
            </w:pPr>
            <w:r w:rsidRPr="006A2330">
              <w:t>A</w:t>
            </w:r>
          </w:p>
        </w:tc>
        <w:tc>
          <w:tcPr>
            <w:tcW w:w="473" w:type="pct"/>
            <w:vAlign w:val="center"/>
          </w:tcPr>
          <w:p w14:paraId="49E8B4DB" w14:textId="77777777" w:rsidR="00EC6A69" w:rsidRPr="006A2330" w:rsidRDefault="00EC6A69" w:rsidP="00C856C2">
            <w:pPr>
              <w:pStyle w:val="NoSpacing"/>
              <w:contextualSpacing/>
              <w:jc w:val="center"/>
            </w:pPr>
            <w:r w:rsidRPr="006A2330">
              <w:t>3</w:t>
            </w:r>
          </w:p>
        </w:tc>
      </w:tr>
      <w:tr w:rsidR="00EC6A69" w:rsidRPr="006A2330" w14:paraId="4AB51425" w14:textId="77777777" w:rsidTr="006A2330">
        <w:trPr>
          <w:trHeight w:val="272"/>
        </w:trPr>
        <w:tc>
          <w:tcPr>
            <w:tcW w:w="272" w:type="pct"/>
            <w:vAlign w:val="center"/>
          </w:tcPr>
          <w:p w14:paraId="65CDA9C6" w14:textId="77777777" w:rsidR="00EC6A69" w:rsidRPr="006A2330" w:rsidRDefault="00EC6A69" w:rsidP="00C856C2">
            <w:pPr>
              <w:pStyle w:val="NoSpacing"/>
              <w:contextualSpacing/>
            </w:pPr>
            <w:r w:rsidRPr="006A2330">
              <w:t>15.</w:t>
            </w:r>
          </w:p>
        </w:tc>
        <w:tc>
          <w:tcPr>
            <w:tcW w:w="3512" w:type="pct"/>
            <w:gridSpan w:val="2"/>
            <w:vAlign w:val="center"/>
          </w:tcPr>
          <w:p w14:paraId="1DF6EF91" w14:textId="77777777" w:rsidR="00EC6A69" w:rsidRPr="006A2330" w:rsidRDefault="00EC6A69" w:rsidP="009677DB">
            <w:pPr>
              <w:pStyle w:val="NoSpacing"/>
              <w:contextualSpacing/>
            </w:pPr>
            <w:r w:rsidRPr="006A2330">
              <w:t>Define lock-in range and capture range in PLL.</w:t>
            </w:r>
          </w:p>
        </w:tc>
        <w:tc>
          <w:tcPr>
            <w:tcW w:w="388" w:type="pct"/>
            <w:vAlign w:val="center"/>
          </w:tcPr>
          <w:p w14:paraId="255150F7" w14:textId="77777777" w:rsidR="00EC6A69" w:rsidRPr="006A2330" w:rsidRDefault="00EC6A69" w:rsidP="00C856C2">
            <w:pPr>
              <w:pStyle w:val="NoSpacing"/>
              <w:contextualSpacing/>
              <w:jc w:val="center"/>
            </w:pPr>
            <w:r w:rsidRPr="006A2330">
              <w:t>CO5</w:t>
            </w:r>
          </w:p>
        </w:tc>
        <w:tc>
          <w:tcPr>
            <w:tcW w:w="355" w:type="pct"/>
            <w:vAlign w:val="center"/>
          </w:tcPr>
          <w:p w14:paraId="3B9BCB8D" w14:textId="77777777" w:rsidR="00EC6A69" w:rsidRPr="006A2330" w:rsidRDefault="00EC6A69" w:rsidP="00C856C2">
            <w:pPr>
              <w:pStyle w:val="NoSpacing"/>
              <w:contextualSpacing/>
              <w:jc w:val="center"/>
            </w:pPr>
            <w:r w:rsidRPr="006A2330">
              <w:t>R</w:t>
            </w:r>
          </w:p>
        </w:tc>
        <w:tc>
          <w:tcPr>
            <w:tcW w:w="473" w:type="pct"/>
            <w:vAlign w:val="center"/>
          </w:tcPr>
          <w:p w14:paraId="62DCC66C" w14:textId="77777777" w:rsidR="00EC6A69" w:rsidRPr="006A2330" w:rsidRDefault="00EC6A69" w:rsidP="00C856C2">
            <w:pPr>
              <w:pStyle w:val="NoSpacing"/>
              <w:contextualSpacing/>
              <w:jc w:val="center"/>
            </w:pPr>
            <w:r w:rsidRPr="006A2330">
              <w:t>3</w:t>
            </w:r>
          </w:p>
        </w:tc>
      </w:tr>
      <w:tr w:rsidR="00EC6A69" w:rsidRPr="006A2330" w14:paraId="0C90D509" w14:textId="77777777" w:rsidTr="009677DB">
        <w:trPr>
          <w:trHeight w:val="437"/>
        </w:trPr>
        <w:tc>
          <w:tcPr>
            <w:tcW w:w="272" w:type="pct"/>
            <w:vAlign w:val="center"/>
          </w:tcPr>
          <w:p w14:paraId="1FD2B366" w14:textId="77777777" w:rsidR="00EC6A69" w:rsidRPr="006A2330" w:rsidRDefault="00EC6A69" w:rsidP="00C856C2">
            <w:pPr>
              <w:pStyle w:val="NoSpacing"/>
              <w:contextualSpacing/>
            </w:pPr>
            <w:r w:rsidRPr="006A2330">
              <w:t>16.</w:t>
            </w:r>
          </w:p>
        </w:tc>
        <w:tc>
          <w:tcPr>
            <w:tcW w:w="3512" w:type="pct"/>
            <w:gridSpan w:val="2"/>
            <w:vAlign w:val="center"/>
          </w:tcPr>
          <w:p w14:paraId="71390F5E" w14:textId="77777777" w:rsidR="00EC6A69" w:rsidRPr="006A2330" w:rsidRDefault="00EC6A69" w:rsidP="009677DB">
            <w:pPr>
              <w:pStyle w:val="NoSpacing"/>
              <w:contextualSpacing/>
            </w:pPr>
            <w:r w:rsidRPr="006A2330">
              <w:t>Illustrate the transfer characteristics of a 3-bit ADC.</w:t>
            </w:r>
          </w:p>
        </w:tc>
        <w:tc>
          <w:tcPr>
            <w:tcW w:w="388" w:type="pct"/>
            <w:vAlign w:val="center"/>
          </w:tcPr>
          <w:p w14:paraId="350F75A5" w14:textId="77777777" w:rsidR="00EC6A69" w:rsidRPr="006A2330" w:rsidRDefault="00EC6A69" w:rsidP="00C856C2">
            <w:pPr>
              <w:pStyle w:val="NoSpacing"/>
              <w:contextualSpacing/>
              <w:jc w:val="center"/>
            </w:pPr>
            <w:r w:rsidRPr="006A2330">
              <w:t>CO6</w:t>
            </w:r>
          </w:p>
        </w:tc>
        <w:tc>
          <w:tcPr>
            <w:tcW w:w="355" w:type="pct"/>
            <w:vAlign w:val="center"/>
          </w:tcPr>
          <w:p w14:paraId="2D211562" w14:textId="77777777" w:rsidR="00EC6A69" w:rsidRPr="006A2330" w:rsidRDefault="00EC6A69" w:rsidP="00C856C2">
            <w:pPr>
              <w:pStyle w:val="NoSpacing"/>
              <w:contextualSpacing/>
              <w:jc w:val="center"/>
            </w:pPr>
            <w:r w:rsidRPr="006A2330">
              <w:t>U</w:t>
            </w:r>
          </w:p>
        </w:tc>
        <w:tc>
          <w:tcPr>
            <w:tcW w:w="473" w:type="pct"/>
            <w:vAlign w:val="center"/>
          </w:tcPr>
          <w:p w14:paraId="693E0D4B" w14:textId="77777777" w:rsidR="00EC6A69" w:rsidRPr="006A2330" w:rsidRDefault="00EC6A69" w:rsidP="00C856C2">
            <w:pPr>
              <w:pStyle w:val="NoSpacing"/>
              <w:contextualSpacing/>
              <w:jc w:val="center"/>
            </w:pPr>
            <w:r w:rsidRPr="006A2330">
              <w:t>3</w:t>
            </w:r>
          </w:p>
        </w:tc>
      </w:tr>
      <w:tr w:rsidR="00EC6A69" w:rsidRPr="006A2330" w14:paraId="1B61296A" w14:textId="77777777" w:rsidTr="00A81194">
        <w:trPr>
          <w:trHeight w:val="551"/>
        </w:trPr>
        <w:tc>
          <w:tcPr>
            <w:tcW w:w="5000" w:type="pct"/>
            <w:gridSpan w:val="6"/>
          </w:tcPr>
          <w:p w14:paraId="2B496521" w14:textId="77777777" w:rsidR="00EC6A69" w:rsidRPr="006A2330" w:rsidRDefault="00EC6A69" w:rsidP="00C856C2">
            <w:pPr>
              <w:contextualSpacing/>
              <w:jc w:val="center"/>
              <w:rPr>
                <w:b/>
                <w:u w:val="single"/>
              </w:rPr>
            </w:pPr>
            <w:r w:rsidRPr="006A2330">
              <w:rPr>
                <w:b/>
                <w:u w:val="single"/>
              </w:rPr>
              <w:t>PART – C (6 X 12 = 72 MARKS)</w:t>
            </w:r>
          </w:p>
          <w:p w14:paraId="39B978EF" w14:textId="77777777" w:rsidR="00EC6A69" w:rsidRPr="006A2330" w:rsidRDefault="00EC6A69" w:rsidP="00C856C2">
            <w:pPr>
              <w:contextualSpacing/>
              <w:jc w:val="center"/>
              <w:rPr>
                <w:b/>
              </w:rPr>
            </w:pPr>
            <w:r w:rsidRPr="006A2330">
              <w:rPr>
                <w:b/>
              </w:rPr>
              <w:t>(Answer any five Questions from Q. No. 17 to 23, Q. No. 24 is Compulsory)</w:t>
            </w:r>
          </w:p>
        </w:tc>
      </w:tr>
      <w:tr w:rsidR="00EC6A69" w:rsidRPr="006A2330" w14:paraId="386A2BEB" w14:textId="77777777" w:rsidTr="009560A1">
        <w:trPr>
          <w:trHeight w:val="396"/>
        </w:trPr>
        <w:tc>
          <w:tcPr>
            <w:tcW w:w="272" w:type="pct"/>
            <w:vAlign w:val="center"/>
          </w:tcPr>
          <w:p w14:paraId="797E9102" w14:textId="77777777" w:rsidR="00EC6A69" w:rsidRPr="006A2330" w:rsidRDefault="00EC6A69" w:rsidP="00C856C2">
            <w:pPr>
              <w:contextualSpacing/>
              <w:jc w:val="center"/>
            </w:pPr>
            <w:r w:rsidRPr="006A2330">
              <w:t>17.</w:t>
            </w:r>
          </w:p>
        </w:tc>
        <w:tc>
          <w:tcPr>
            <w:tcW w:w="189" w:type="pct"/>
            <w:vAlign w:val="center"/>
          </w:tcPr>
          <w:p w14:paraId="078E0133" w14:textId="77777777" w:rsidR="00EC6A69" w:rsidRPr="006A2330" w:rsidRDefault="00EC6A69" w:rsidP="00C856C2">
            <w:pPr>
              <w:contextualSpacing/>
              <w:jc w:val="center"/>
            </w:pPr>
            <w:r w:rsidRPr="006A2330">
              <w:t>a.</w:t>
            </w:r>
          </w:p>
        </w:tc>
        <w:tc>
          <w:tcPr>
            <w:tcW w:w="3323" w:type="pct"/>
            <w:vAlign w:val="center"/>
          </w:tcPr>
          <w:p w14:paraId="6DD0C496" w14:textId="77777777" w:rsidR="00EC6A69" w:rsidRPr="006A2330" w:rsidRDefault="00EC6A69" w:rsidP="00C856C2">
            <w:pPr>
              <w:contextualSpacing/>
            </w:pPr>
            <w:r w:rsidRPr="006A2330">
              <w:t>Discuss in detail the AC performance characteristics of an op-amp.</w:t>
            </w:r>
          </w:p>
        </w:tc>
        <w:tc>
          <w:tcPr>
            <w:tcW w:w="388" w:type="pct"/>
            <w:vAlign w:val="center"/>
          </w:tcPr>
          <w:p w14:paraId="7D129E22" w14:textId="77777777" w:rsidR="00EC6A69" w:rsidRPr="006A2330" w:rsidRDefault="00EC6A69" w:rsidP="00C856C2">
            <w:pPr>
              <w:contextualSpacing/>
              <w:jc w:val="center"/>
            </w:pPr>
            <w:r w:rsidRPr="006A2330">
              <w:t>CO1</w:t>
            </w:r>
          </w:p>
        </w:tc>
        <w:tc>
          <w:tcPr>
            <w:tcW w:w="355" w:type="pct"/>
            <w:vAlign w:val="center"/>
          </w:tcPr>
          <w:p w14:paraId="4E497111" w14:textId="77777777" w:rsidR="00EC6A69" w:rsidRPr="006A2330" w:rsidRDefault="00EC6A69" w:rsidP="00C856C2">
            <w:pPr>
              <w:contextualSpacing/>
              <w:jc w:val="center"/>
            </w:pPr>
            <w:r w:rsidRPr="006A2330">
              <w:t>U</w:t>
            </w:r>
          </w:p>
        </w:tc>
        <w:tc>
          <w:tcPr>
            <w:tcW w:w="473" w:type="pct"/>
            <w:vAlign w:val="center"/>
          </w:tcPr>
          <w:p w14:paraId="7283769C" w14:textId="77777777" w:rsidR="00EC6A69" w:rsidRPr="006A2330" w:rsidRDefault="00EC6A69" w:rsidP="00C856C2">
            <w:pPr>
              <w:contextualSpacing/>
              <w:jc w:val="center"/>
            </w:pPr>
            <w:r w:rsidRPr="006A2330">
              <w:t>12</w:t>
            </w:r>
          </w:p>
        </w:tc>
      </w:tr>
      <w:tr w:rsidR="00EC6A69" w:rsidRPr="006A2330" w14:paraId="5BBA108B" w14:textId="77777777" w:rsidTr="00A81194">
        <w:trPr>
          <w:trHeight w:val="396"/>
        </w:trPr>
        <w:tc>
          <w:tcPr>
            <w:tcW w:w="272" w:type="pct"/>
            <w:vAlign w:val="center"/>
          </w:tcPr>
          <w:p w14:paraId="5C23A9EA" w14:textId="77777777" w:rsidR="00EC6A69" w:rsidRPr="006A2330" w:rsidRDefault="00EC6A69" w:rsidP="00C856C2">
            <w:pPr>
              <w:contextualSpacing/>
              <w:jc w:val="center"/>
            </w:pPr>
          </w:p>
        </w:tc>
        <w:tc>
          <w:tcPr>
            <w:tcW w:w="189" w:type="pct"/>
            <w:vAlign w:val="center"/>
          </w:tcPr>
          <w:p w14:paraId="5F3A6427" w14:textId="77777777" w:rsidR="00EC6A69" w:rsidRPr="006A2330" w:rsidRDefault="00EC6A69" w:rsidP="00C856C2">
            <w:pPr>
              <w:contextualSpacing/>
              <w:jc w:val="center"/>
            </w:pPr>
          </w:p>
        </w:tc>
        <w:tc>
          <w:tcPr>
            <w:tcW w:w="3323" w:type="pct"/>
            <w:vAlign w:val="bottom"/>
          </w:tcPr>
          <w:p w14:paraId="5E210674" w14:textId="77777777" w:rsidR="00EC6A69" w:rsidRPr="006A2330" w:rsidRDefault="00EC6A69" w:rsidP="00C856C2">
            <w:pPr>
              <w:contextualSpacing/>
              <w:jc w:val="both"/>
            </w:pPr>
          </w:p>
        </w:tc>
        <w:tc>
          <w:tcPr>
            <w:tcW w:w="388" w:type="pct"/>
            <w:vAlign w:val="center"/>
          </w:tcPr>
          <w:p w14:paraId="34018BA0" w14:textId="77777777" w:rsidR="00EC6A69" w:rsidRPr="006A2330" w:rsidRDefault="00EC6A69" w:rsidP="00C856C2">
            <w:pPr>
              <w:contextualSpacing/>
              <w:jc w:val="center"/>
            </w:pPr>
          </w:p>
        </w:tc>
        <w:tc>
          <w:tcPr>
            <w:tcW w:w="355" w:type="pct"/>
            <w:vAlign w:val="center"/>
          </w:tcPr>
          <w:p w14:paraId="3A5639CA" w14:textId="77777777" w:rsidR="00EC6A69" w:rsidRPr="006A2330" w:rsidRDefault="00EC6A69" w:rsidP="00C856C2">
            <w:pPr>
              <w:contextualSpacing/>
              <w:jc w:val="center"/>
            </w:pPr>
          </w:p>
        </w:tc>
        <w:tc>
          <w:tcPr>
            <w:tcW w:w="473" w:type="pct"/>
            <w:vAlign w:val="center"/>
          </w:tcPr>
          <w:p w14:paraId="18F3CADC" w14:textId="77777777" w:rsidR="00EC6A69" w:rsidRPr="006A2330" w:rsidRDefault="00EC6A69" w:rsidP="00C856C2">
            <w:pPr>
              <w:contextualSpacing/>
              <w:jc w:val="center"/>
            </w:pPr>
          </w:p>
        </w:tc>
      </w:tr>
      <w:tr w:rsidR="00EC6A69" w:rsidRPr="006A2330" w14:paraId="1B0EF516" w14:textId="77777777" w:rsidTr="00A81194">
        <w:trPr>
          <w:trHeight w:val="396"/>
        </w:trPr>
        <w:tc>
          <w:tcPr>
            <w:tcW w:w="272" w:type="pct"/>
            <w:vAlign w:val="center"/>
          </w:tcPr>
          <w:p w14:paraId="0C198E4C" w14:textId="77777777" w:rsidR="00EC6A69" w:rsidRPr="006A2330" w:rsidRDefault="00EC6A69" w:rsidP="00C856C2">
            <w:pPr>
              <w:contextualSpacing/>
              <w:jc w:val="center"/>
            </w:pPr>
            <w:r w:rsidRPr="006A2330">
              <w:lastRenderedPageBreak/>
              <w:t>18.</w:t>
            </w:r>
          </w:p>
        </w:tc>
        <w:tc>
          <w:tcPr>
            <w:tcW w:w="189" w:type="pct"/>
            <w:vAlign w:val="center"/>
          </w:tcPr>
          <w:p w14:paraId="4B74BF5E" w14:textId="77777777" w:rsidR="00EC6A69" w:rsidRPr="006A2330" w:rsidRDefault="00EC6A69" w:rsidP="00C856C2">
            <w:pPr>
              <w:contextualSpacing/>
              <w:jc w:val="center"/>
            </w:pPr>
            <w:r w:rsidRPr="006A2330">
              <w:t>a.</w:t>
            </w:r>
          </w:p>
        </w:tc>
        <w:tc>
          <w:tcPr>
            <w:tcW w:w="3323" w:type="pct"/>
            <w:vAlign w:val="bottom"/>
          </w:tcPr>
          <w:p w14:paraId="58DE571B" w14:textId="77777777" w:rsidR="00EC6A69" w:rsidRPr="006A2330" w:rsidRDefault="00EC6A69" w:rsidP="00C856C2">
            <w:pPr>
              <w:jc w:val="both"/>
            </w:pPr>
            <w:r w:rsidRPr="006A2330">
              <w:t>Discover, sketch, and explain the Op-Amp-based circuit to perform the operation as shown below figure. Provide related mathematical analysis.</w:t>
            </w:r>
          </w:p>
          <w:p w14:paraId="64C09E78" w14:textId="77777777" w:rsidR="00EC6A69" w:rsidRPr="006A2330" w:rsidRDefault="00EC6A69" w:rsidP="00C856C2">
            <w:pPr>
              <w:contextualSpacing/>
              <w:jc w:val="center"/>
            </w:pPr>
            <w:r w:rsidRPr="006A2330">
              <w:rPr>
                <w:noProof/>
              </w:rPr>
              <w:drawing>
                <wp:inline distT="0" distB="0" distL="0" distR="0" wp14:anchorId="7D022816" wp14:editId="56C8BD0A">
                  <wp:extent cx="1681480" cy="1020726"/>
                  <wp:effectExtent l="0" t="0" r="0" b="8255"/>
                  <wp:docPr id="86924545" name="Picture 86924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700561" cy="1032309"/>
                          </a:xfrm>
                          <a:prstGeom prst="rect">
                            <a:avLst/>
                          </a:prstGeom>
                          <a:noFill/>
                        </pic:spPr>
                      </pic:pic>
                    </a:graphicData>
                  </a:graphic>
                </wp:inline>
              </w:drawing>
            </w:r>
          </w:p>
        </w:tc>
        <w:tc>
          <w:tcPr>
            <w:tcW w:w="388" w:type="pct"/>
            <w:vAlign w:val="center"/>
          </w:tcPr>
          <w:p w14:paraId="4C8C3E81" w14:textId="77777777" w:rsidR="00EC6A69" w:rsidRPr="006A2330" w:rsidRDefault="00EC6A69" w:rsidP="00C856C2">
            <w:pPr>
              <w:contextualSpacing/>
              <w:jc w:val="center"/>
            </w:pPr>
            <w:r w:rsidRPr="006A2330">
              <w:t>CO2</w:t>
            </w:r>
          </w:p>
        </w:tc>
        <w:tc>
          <w:tcPr>
            <w:tcW w:w="355" w:type="pct"/>
            <w:vAlign w:val="center"/>
          </w:tcPr>
          <w:p w14:paraId="3B46BDB2" w14:textId="77777777" w:rsidR="00EC6A69" w:rsidRPr="006A2330" w:rsidRDefault="00EC6A69" w:rsidP="00C856C2">
            <w:pPr>
              <w:contextualSpacing/>
              <w:jc w:val="center"/>
            </w:pPr>
            <w:r w:rsidRPr="006A2330">
              <w:t>A</w:t>
            </w:r>
          </w:p>
        </w:tc>
        <w:tc>
          <w:tcPr>
            <w:tcW w:w="473" w:type="pct"/>
            <w:vAlign w:val="center"/>
          </w:tcPr>
          <w:p w14:paraId="23E81F8C" w14:textId="77777777" w:rsidR="00EC6A69" w:rsidRPr="006A2330" w:rsidRDefault="00EC6A69" w:rsidP="00C856C2">
            <w:pPr>
              <w:contextualSpacing/>
              <w:jc w:val="center"/>
            </w:pPr>
            <w:r w:rsidRPr="006A2330">
              <w:t>12</w:t>
            </w:r>
          </w:p>
        </w:tc>
      </w:tr>
      <w:tr w:rsidR="00EC6A69" w:rsidRPr="006A2330" w14:paraId="48B3499E" w14:textId="77777777" w:rsidTr="00A81194">
        <w:trPr>
          <w:trHeight w:val="396"/>
        </w:trPr>
        <w:tc>
          <w:tcPr>
            <w:tcW w:w="272" w:type="pct"/>
            <w:vAlign w:val="center"/>
          </w:tcPr>
          <w:p w14:paraId="27DCFB73" w14:textId="77777777" w:rsidR="00EC6A69" w:rsidRPr="006A2330" w:rsidRDefault="00EC6A69" w:rsidP="00C856C2">
            <w:pPr>
              <w:contextualSpacing/>
              <w:jc w:val="center"/>
            </w:pPr>
          </w:p>
        </w:tc>
        <w:tc>
          <w:tcPr>
            <w:tcW w:w="189" w:type="pct"/>
            <w:vAlign w:val="center"/>
          </w:tcPr>
          <w:p w14:paraId="63A735EE" w14:textId="77777777" w:rsidR="00EC6A69" w:rsidRPr="006A2330" w:rsidRDefault="00EC6A69" w:rsidP="00C856C2">
            <w:pPr>
              <w:contextualSpacing/>
              <w:jc w:val="center"/>
            </w:pPr>
          </w:p>
        </w:tc>
        <w:tc>
          <w:tcPr>
            <w:tcW w:w="3323" w:type="pct"/>
            <w:vAlign w:val="bottom"/>
          </w:tcPr>
          <w:p w14:paraId="20CCCC6C" w14:textId="77777777" w:rsidR="00EC6A69" w:rsidRPr="006A2330" w:rsidRDefault="00EC6A69" w:rsidP="00C856C2">
            <w:pPr>
              <w:contextualSpacing/>
              <w:jc w:val="both"/>
            </w:pPr>
          </w:p>
        </w:tc>
        <w:tc>
          <w:tcPr>
            <w:tcW w:w="388" w:type="pct"/>
            <w:vAlign w:val="bottom"/>
          </w:tcPr>
          <w:p w14:paraId="6BCB005B" w14:textId="77777777" w:rsidR="00EC6A69" w:rsidRPr="006A2330" w:rsidRDefault="00EC6A69" w:rsidP="00C856C2">
            <w:pPr>
              <w:contextualSpacing/>
              <w:jc w:val="center"/>
            </w:pPr>
          </w:p>
        </w:tc>
        <w:tc>
          <w:tcPr>
            <w:tcW w:w="355" w:type="pct"/>
            <w:vAlign w:val="bottom"/>
          </w:tcPr>
          <w:p w14:paraId="65D99AF1" w14:textId="77777777" w:rsidR="00EC6A69" w:rsidRPr="006A2330" w:rsidRDefault="00EC6A69" w:rsidP="00C856C2">
            <w:pPr>
              <w:contextualSpacing/>
              <w:jc w:val="center"/>
            </w:pPr>
          </w:p>
        </w:tc>
        <w:tc>
          <w:tcPr>
            <w:tcW w:w="473" w:type="pct"/>
            <w:vAlign w:val="bottom"/>
          </w:tcPr>
          <w:p w14:paraId="681A015D" w14:textId="77777777" w:rsidR="00EC6A69" w:rsidRPr="006A2330" w:rsidRDefault="00EC6A69" w:rsidP="00C856C2">
            <w:pPr>
              <w:contextualSpacing/>
              <w:jc w:val="center"/>
            </w:pPr>
          </w:p>
        </w:tc>
      </w:tr>
      <w:tr w:rsidR="00EC6A69" w:rsidRPr="006A2330" w14:paraId="77262B9E" w14:textId="77777777" w:rsidTr="00A81194">
        <w:trPr>
          <w:trHeight w:val="396"/>
        </w:trPr>
        <w:tc>
          <w:tcPr>
            <w:tcW w:w="272" w:type="pct"/>
            <w:vAlign w:val="center"/>
          </w:tcPr>
          <w:p w14:paraId="211BFD67" w14:textId="77777777" w:rsidR="00EC6A69" w:rsidRPr="006A2330" w:rsidRDefault="00EC6A69" w:rsidP="00C856C2">
            <w:pPr>
              <w:contextualSpacing/>
              <w:jc w:val="center"/>
            </w:pPr>
            <w:r w:rsidRPr="006A2330">
              <w:t>19.</w:t>
            </w:r>
          </w:p>
        </w:tc>
        <w:tc>
          <w:tcPr>
            <w:tcW w:w="189" w:type="pct"/>
            <w:vAlign w:val="center"/>
          </w:tcPr>
          <w:p w14:paraId="49D52B70" w14:textId="77777777" w:rsidR="00EC6A69" w:rsidRPr="006A2330" w:rsidRDefault="00EC6A69" w:rsidP="00C856C2">
            <w:pPr>
              <w:contextualSpacing/>
              <w:jc w:val="center"/>
            </w:pPr>
            <w:r w:rsidRPr="006A2330">
              <w:t>a.</w:t>
            </w:r>
          </w:p>
        </w:tc>
        <w:tc>
          <w:tcPr>
            <w:tcW w:w="3323" w:type="pct"/>
            <w:vAlign w:val="bottom"/>
          </w:tcPr>
          <w:p w14:paraId="11F04B6C" w14:textId="77777777" w:rsidR="00EC6A69" w:rsidRPr="006A2330" w:rsidRDefault="00EC6A69" w:rsidP="00C856C2">
            <w:pPr>
              <w:contextualSpacing/>
              <w:jc w:val="both"/>
            </w:pPr>
            <w:r w:rsidRPr="006A2330">
              <w:t>Sketch neatly a free-running multivibrator circuit using op-amp. Show the time duration in which the multivibrator remains in a quasi-stable state.</w:t>
            </w:r>
          </w:p>
        </w:tc>
        <w:tc>
          <w:tcPr>
            <w:tcW w:w="388" w:type="pct"/>
            <w:vAlign w:val="center"/>
          </w:tcPr>
          <w:p w14:paraId="4A8A18A5" w14:textId="77777777" w:rsidR="00EC6A69" w:rsidRPr="006A2330" w:rsidRDefault="00EC6A69" w:rsidP="00C856C2">
            <w:pPr>
              <w:contextualSpacing/>
              <w:jc w:val="center"/>
            </w:pPr>
            <w:r w:rsidRPr="006A2330">
              <w:t>CO3</w:t>
            </w:r>
          </w:p>
        </w:tc>
        <w:tc>
          <w:tcPr>
            <w:tcW w:w="355" w:type="pct"/>
            <w:vAlign w:val="center"/>
          </w:tcPr>
          <w:p w14:paraId="2EE04470" w14:textId="77777777" w:rsidR="00EC6A69" w:rsidRPr="006A2330" w:rsidRDefault="00EC6A69" w:rsidP="00C856C2">
            <w:pPr>
              <w:contextualSpacing/>
              <w:jc w:val="center"/>
            </w:pPr>
            <w:r w:rsidRPr="006A2330">
              <w:t>A</w:t>
            </w:r>
          </w:p>
        </w:tc>
        <w:tc>
          <w:tcPr>
            <w:tcW w:w="473" w:type="pct"/>
            <w:vAlign w:val="center"/>
          </w:tcPr>
          <w:p w14:paraId="6CAE5600" w14:textId="77777777" w:rsidR="00EC6A69" w:rsidRPr="006A2330" w:rsidRDefault="00EC6A69" w:rsidP="00C856C2">
            <w:pPr>
              <w:contextualSpacing/>
              <w:jc w:val="center"/>
            </w:pPr>
            <w:r w:rsidRPr="006A2330">
              <w:t>6</w:t>
            </w:r>
          </w:p>
        </w:tc>
      </w:tr>
      <w:tr w:rsidR="00EC6A69" w:rsidRPr="006A2330" w14:paraId="55D73BB1" w14:textId="77777777" w:rsidTr="002F2141">
        <w:trPr>
          <w:trHeight w:val="396"/>
        </w:trPr>
        <w:tc>
          <w:tcPr>
            <w:tcW w:w="272" w:type="pct"/>
            <w:vAlign w:val="center"/>
          </w:tcPr>
          <w:p w14:paraId="0E6442B7" w14:textId="77777777" w:rsidR="00EC6A69" w:rsidRPr="006A2330" w:rsidRDefault="00EC6A69" w:rsidP="00C856C2">
            <w:pPr>
              <w:contextualSpacing/>
            </w:pPr>
          </w:p>
        </w:tc>
        <w:tc>
          <w:tcPr>
            <w:tcW w:w="189" w:type="pct"/>
            <w:vAlign w:val="center"/>
          </w:tcPr>
          <w:p w14:paraId="376012C4" w14:textId="77777777" w:rsidR="00EC6A69" w:rsidRPr="006A2330" w:rsidRDefault="00EC6A69" w:rsidP="00C856C2">
            <w:pPr>
              <w:contextualSpacing/>
            </w:pPr>
            <w:r w:rsidRPr="006A2330">
              <w:t>b.</w:t>
            </w:r>
          </w:p>
        </w:tc>
        <w:tc>
          <w:tcPr>
            <w:tcW w:w="3323" w:type="pct"/>
            <w:vAlign w:val="center"/>
          </w:tcPr>
          <w:p w14:paraId="7BBCAA16" w14:textId="77777777" w:rsidR="00EC6A69" w:rsidRPr="006A2330" w:rsidRDefault="00EC6A69" w:rsidP="00A607A2">
            <w:pPr>
              <w:contextualSpacing/>
              <w:jc w:val="both"/>
            </w:pPr>
            <w:r w:rsidRPr="006A2330">
              <w:t>With a suitable functional diagram, explain the function of the low voltage regulator using IC 723.</w:t>
            </w:r>
          </w:p>
        </w:tc>
        <w:tc>
          <w:tcPr>
            <w:tcW w:w="388" w:type="pct"/>
            <w:vAlign w:val="center"/>
          </w:tcPr>
          <w:p w14:paraId="0FD619BD" w14:textId="77777777" w:rsidR="00EC6A69" w:rsidRPr="006A2330" w:rsidRDefault="00EC6A69" w:rsidP="00C856C2">
            <w:pPr>
              <w:contextualSpacing/>
              <w:jc w:val="center"/>
            </w:pPr>
            <w:r w:rsidRPr="006A2330">
              <w:t>CO3</w:t>
            </w:r>
          </w:p>
        </w:tc>
        <w:tc>
          <w:tcPr>
            <w:tcW w:w="355" w:type="pct"/>
            <w:vAlign w:val="center"/>
          </w:tcPr>
          <w:p w14:paraId="23A611FF" w14:textId="77777777" w:rsidR="00EC6A69" w:rsidRPr="006A2330" w:rsidRDefault="00EC6A69" w:rsidP="00C856C2">
            <w:pPr>
              <w:contextualSpacing/>
              <w:jc w:val="center"/>
            </w:pPr>
            <w:r w:rsidRPr="006A2330">
              <w:t>U</w:t>
            </w:r>
          </w:p>
        </w:tc>
        <w:tc>
          <w:tcPr>
            <w:tcW w:w="473" w:type="pct"/>
            <w:vAlign w:val="center"/>
          </w:tcPr>
          <w:p w14:paraId="350D2F2A" w14:textId="77777777" w:rsidR="00EC6A69" w:rsidRPr="006A2330" w:rsidRDefault="00EC6A69" w:rsidP="00C856C2">
            <w:pPr>
              <w:contextualSpacing/>
              <w:jc w:val="center"/>
            </w:pPr>
            <w:r w:rsidRPr="006A2330">
              <w:t>6</w:t>
            </w:r>
          </w:p>
        </w:tc>
      </w:tr>
      <w:tr w:rsidR="00EC6A69" w:rsidRPr="006A2330" w14:paraId="6F5DAA94" w14:textId="77777777" w:rsidTr="006A2330">
        <w:trPr>
          <w:trHeight w:val="77"/>
        </w:trPr>
        <w:tc>
          <w:tcPr>
            <w:tcW w:w="272" w:type="pct"/>
            <w:vAlign w:val="center"/>
          </w:tcPr>
          <w:p w14:paraId="3D19E28C" w14:textId="77777777" w:rsidR="00EC6A69" w:rsidRPr="006A2330" w:rsidRDefault="00EC6A69" w:rsidP="00C856C2">
            <w:pPr>
              <w:contextualSpacing/>
              <w:jc w:val="center"/>
            </w:pPr>
          </w:p>
        </w:tc>
        <w:tc>
          <w:tcPr>
            <w:tcW w:w="189" w:type="pct"/>
            <w:vAlign w:val="center"/>
          </w:tcPr>
          <w:p w14:paraId="2514E842" w14:textId="77777777" w:rsidR="00EC6A69" w:rsidRPr="006A2330" w:rsidRDefault="00EC6A69" w:rsidP="00C856C2">
            <w:pPr>
              <w:contextualSpacing/>
              <w:jc w:val="center"/>
            </w:pPr>
          </w:p>
        </w:tc>
        <w:tc>
          <w:tcPr>
            <w:tcW w:w="3323" w:type="pct"/>
            <w:vAlign w:val="bottom"/>
          </w:tcPr>
          <w:p w14:paraId="2E1EE5D3" w14:textId="77777777" w:rsidR="00EC6A69" w:rsidRPr="006A2330" w:rsidRDefault="00EC6A69" w:rsidP="00C856C2">
            <w:pPr>
              <w:contextualSpacing/>
              <w:jc w:val="both"/>
            </w:pPr>
          </w:p>
        </w:tc>
        <w:tc>
          <w:tcPr>
            <w:tcW w:w="388" w:type="pct"/>
            <w:vAlign w:val="center"/>
          </w:tcPr>
          <w:p w14:paraId="72638BD1" w14:textId="77777777" w:rsidR="00EC6A69" w:rsidRPr="006A2330" w:rsidRDefault="00EC6A69" w:rsidP="00C856C2">
            <w:pPr>
              <w:contextualSpacing/>
              <w:jc w:val="center"/>
            </w:pPr>
          </w:p>
        </w:tc>
        <w:tc>
          <w:tcPr>
            <w:tcW w:w="355" w:type="pct"/>
            <w:vAlign w:val="center"/>
          </w:tcPr>
          <w:p w14:paraId="6FF7CBA8" w14:textId="77777777" w:rsidR="00EC6A69" w:rsidRPr="006A2330" w:rsidRDefault="00EC6A69" w:rsidP="00C856C2">
            <w:pPr>
              <w:contextualSpacing/>
              <w:jc w:val="center"/>
            </w:pPr>
          </w:p>
        </w:tc>
        <w:tc>
          <w:tcPr>
            <w:tcW w:w="473" w:type="pct"/>
            <w:vAlign w:val="center"/>
          </w:tcPr>
          <w:p w14:paraId="104CDA41" w14:textId="77777777" w:rsidR="00EC6A69" w:rsidRPr="006A2330" w:rsidRDefault="00EC6A69" w:rsidP="00C856C2">
            <w:pPr>
              <w:contextualSpacing/>
              <w:jc w:val="center"/>
            </w:pPr>
          </w:p>
        </w:tc>
      </w:tr>
      <w:tr w:rsidR="00EC6A69" w:rsidRPr="006A2330" w14:paraId="628C6490" w14:textId="77777777" w:rsidTr="00A81194">
        <w:trPr>
          <w:trHeight w:val="396"/>
        </w:trPr>
        <w:tc>
          <w:tcPr>
            <w:tcW w:w="272" w:type="pct"/>
            <w:vAlign w:val="center"/>
          </w:tcPr>
          <w:p w14:paraId="7765EE17" w14:textId="77777777" w:rsidR="00EC6A69" w:rsidRPr="006A2330" w:rsidRDefault="00EC6A69" w:rsidP="00C856C2">
            <w:pPr>
              <w:contextualSpacing/>
              <w:jc w:val="center"/>
            </w:pPr>
            <w:r w:rsidRPr="006A2330">
              <w:t>20.</w:t>
            </w:r>
          </w:p>
        </w:tc>
        <w:tc>
          <w:tcPr>
            <w:tcW w:w="189" w:type="pct"/>
            <w:vAlign w:val="center"/>
          </w:tcPr>
          <w:p w14:paraId="1C6BF227" w14:textId="77777777" w:rsidR="00EC6A69" w:rsidRPr="006A2330" w:rsidRDefault="00EC6A69" w:rsidP="00C856C2">
            <w:pPr>
              <w:contextualSpacing/>
              <w:jc w:val="center"/>
            </w:pPr>
            <w:r w:rsidRPr="006A2330">
              <w:t>a.</w:t>
            </w:r>
          </w:p>
        </w:tc>
        <w:tc>
          <w:tcPr>
            <w:tcW w:w="3323" w:type="pct"/>
            <w:vAlign w:val="bottom"/>
          </w:tcPr>
          <w:p w14:paraId="74357724" w14:textId="77777777" w:rsidR="00EC6A69" w:rsidRPr="006A2330" w:rsidRDefault="00EC6A69" w:rsidP="00C856C2">
            <w:pPr>
              <w:contextualSpacing/>
              <w:jc w:val="both"/>
            </w:pPr>
            <w:r w:rsidRPr="006A2330">
              <w:t>Design and analyze the frequency response of a first-order high-pass filter. Also, provide its overall transfer function.</w:t>
            </w:r>
          </w:p>
        </w:tc>
        <w:tc>
          <w:tcPr>
            <w:tcW w:w="388" w:type="pct"/>
            <w:vAlign w:val="center"/>
          </w:tcPr>
          <w:p w14:paraId="42288A07" w14:textId="77777777" w:rsidR="00EC6A69" w:rsidRPr="006A2330" w:rsidRDefault="00EC6A69" w:rsidP="00C856C2">
            <w:pPr>
              <w:contextualSpacing/>
              <w:jc w:val="center"/>
            </w:pPr>
            <w:r w:rsidRPr="006A2330">
              <w:t>CO4</w:t>
            </w:r>
          </w:p>
        </w:tc>
        <w:tc>
          <w:tcPr>
            <w:tcW w:w="355" w:type="pct"/>
            <w:vAlign w:val="center"/>
          </w:tcPr>
          <w:p w14:paraId="28440264" w14:textId="77777777" w:rsidR="00EC6A69" w:rsidRPr="006A2330" w:rsidRDefault="00EC6A69" w:rsidP="00C856C2">
            <w:pPr>
              <w:contextualSpacing/>
              <w:jc w:val="center"/>
            </w:pPr>
            <w:r w:rsidRPr="006A2330">
              <w:t>C</w:t>
            </w:r>
          </w:p>
        </w:tc>
        <w:tc>
          <w:tcPr>
            <w:tcW w:w="473" w:type="pct"/>
            <w:vAlign w:val="center"/>
          </w:tcPr>
          <w:p w14:paraId="541C739E" w14:textId="77777777" w:rsidR="00EC6A69" w:rsidRPr="006A2330" w:rsidRDefault="00EC6A69" w:rsidP="00C856C2">
            <w:pPr>
              <w:contextualSpacing/>
              <w:jc w:val="center"/>
            </w:pPr>
            <w:r w:rsidRPr="006A2330">
              <w:t>12</w:t>
            </w:r>
          </w:p>
        </w:tc>
      </w:tr>
      <w:tr w:rsidR="00EC6A69" w:rsidRPr="006A2330" w14:paraId="7F56B67E" w14:textId="77777777" w:rsidTr="006A2330">
        <w:trPr>
          <w:trHeight w:val="77"/>
        </w:trPr>
        <w:tc>
          <w:tcPr>
            <w:tcW w:w="272" w:type="pct"/>
            <w:vAlign w:val="center"/>
          </w:tcPr>
          <w:p w14:paraId="3EFAE54B" w14:textId="77777777" w:rsidR="00EC6A69" w:rsidRPr="006A2330" w:rsidRDefault="00EC6A69" w:rsidP="00C856C2">
            <w:pPr>
              <w:contextualSpacing/>
              <w:jc w:val="center"/>
            </w:pPr>
          </w:p>
        </w:tc>
        <w:tc>
          <w:tcPr>
            <w:tcW w:w="189" w:type="pct"/>
            <w:vAlign w:val="center"/>
          </w:tcPr>
          <w:p w14:paraId="3A3B4730" w14:textId="77777777" w:rsidR="00EC6A69" w:rsidRPr="006A2330" w:rsidRDefault="00EC6A69" w:rsidP="00C856C2">
            <w:pPr>
              <w:contextualSpacing/>
              <w:jc w:val="center"/>
            </w:pPr>
          </w:p>
        </w:tc>
        <w:tc>
          <w:tcPr>
            <w:tcW w:w="3323" w:type="pct"/>
            <w:vAlign w:val="bottom"/>
          </w:tcPr>
          <w:p w14:paraId="0F26C738" w14:textId="77777777" w:rsidR="00EC6A69" w:rsidRPr="006A2330" w:rsidRDefault="00EC6A69" w:rsidP="00C856C2">
            <w:pPr>
              <w:contextualSpacing/>
              <w:jc w:val="both"/>
            </w:pPr>
          </w:p>
        </w:tc>
        <w:tc>
          <w:tcPr>
            <w:tcW w:w="388" w:type="pct"/>
            <w:vAlign w:val="center"/>
          </w:tcPr>
          <w:p w14:paraId="5DB56D75" w14:textId="77777777" w:rsidR="00EC6A69" w:rsidRPr="006A2330" w:rsidRDefault="00EC6A69" w:rsidP="00C856C2">
            <w:pPr>
              <w:contextualSpacing/>
              <w:jc w:val="center"/>
            </w:pPr>
          </w:p>
        </w:tc>
        <w:tc>
          <w:tcPr>
            <w:tcW w:w="355" w:type="pct"/>
            <w:vAlign w:val="center"/>
          </w:tcPr>
          <w:p w14:paraId="1435119A" w14:textId="77777777" w:rsidR="00EC6A69" w:rsidRPr="006A2330" w:rsidRDefault="00EC6A69" w:rsidP="00C856C2">
            <w:pPr>
              <w:contextualSpacing/>
              <w:jc w:val="center"/>
            </w:pPr>
          </w:p>
        </w:tc>
        <w:tc>
          <w:tcPr>
            <w:tcW w:w="473" w:type="pct"/>
            <w:vAlign w:val="center"/>
          </w:tcPr>
          <w:p w14:paraId="52F0EA3B" w14:textId="77777777" w:rsidR="00EC6A69" w:rsidRPr="006A2330" w:rsidRDefault="00EC6A69" w:rsidP="00C856C2">
            <w:pPr>
              <w:contextualSpacing/>
              <w:jc w:val="center"/>
            </w:pPr>
          </w:p>
        </w:tc>
      </w:tr>
      <w:tr w:rsidR="00EC6A69" w:rsidRPr="006A2330" w14:paraId="4A67CABF" w14:textId="77777777" w:rsidTr="003F3E94">
        <w:trPr>
          <w:trHeight w:val="396"/>
        </w:trPr>
        <w:tc>
          <w:tcPr>
            <w:tcW w:w="272" w:type="pct"/>
            <w:vAlign w:val="center"/>
          </w:tcPr>
          <w:p w14:paraId="3CA3F08B" w14:textId="77777777" w:rsidR="00EC6A69" w:rsidRPr="006A2330" w:rsidRDefault="00EC6A69" w:rsidP="00C856C2">
            <w:pPr>
              <w:contextualSpacing/>
              <w:jc w:val="center"/>
            </w:pPr>
            <w:r w:rsidRPr="006A2330">
              <w:t>21.</w:t>
            </w:r>
          </w:p>
        </w:tc>
        <w:tc>
          <w:tcPr>
            <w:tcW w:w="189" w:type="pct"/>
            <w:vAlign w:val="center"/>
          </w:tcPr>
          <w:p w14:paraId="784FC635" w14:textId="77777777" w:rsidR="00EC6A69" w:rsidRPr="006A2330" w:rsidRDefault="00EC6A69" w:rsidP="00C856C2">
            <w:pPr>
              <w:contextualSpacing/>
              <w:jc w:val="center"/>
            </w:pPr>
            <w:r w:rsidRPr="006A2330">
              <w:t>a.</w:t>
            </w:r>
          </w:p>
        </w:tc>
        <w:tc>
          <w:tcPr>
            <w:tcW w:w="3323" w:type="pct"/>
            <w:vAlign w:val="center"/>
          </w:tcPr>
          <w:p w14:paraId="2773C48F" w14:textId="77777777" w:rsidR="00EC6A69" w:rsidRPr="006A2330" w:rsidRDefault="00EC6A69" w:rsidP="003F3E94">
            <w:pPr>
              <w:contextualSpacing/>
              <w:jc w:val="both"/>
            </w:pPr>
            <w:r w:rsidRPr="006A2330">
              <w:t>Describe the functional block diagram of 555 timer monostable operation with a neat diagram and timing pulses.</w:t>
            </w:r>
          </w:p>
        </w:tc>
        <w:tc>
          <w:tcPr>
            <w:tcW w:w="388" w:type="pct"/>
            <w:vAlign w:val="center"/>
          </w:tcPr>
          <w:p w14:paraId="1F486B9B" w14:textId="77777777" w:rsidR="00EC6A69" w:rsidRPr="006A2330" w:rsidRDefault="00EC6A69" w:rsidP="00C856C2">
            <w:pPr>
              <w:contextualSpacing/>
              <w:jc w:val="center"/>
            </w:pPr>
            <w:r w:rsidRPr="006A2330">
              <w:t>CO5</w:t>
            </w:r>
          </w:p>
        </w:tc>
        <w:tc>
          <w:tcPr>
            <w:tcW w:w="355" w:type="pct"/>
            <w:vAlign w:val="center"/>
          </w:tcPr>
          <w:p w14:paraId="3854E1FD" w14:textId="77777777" w:rsidR="00EC6A69" w:rsidRPr="006A2330" w:rsidRDefault="00EC6A69" w:rsidP="00C856C2">
            <w:pPr>
              <w:contextualSpacing/>
              <w:jc w:val="center"/>
            </w:pPr>
            <w:r w:rsidRPr="006A2330">
              <w:t>U</w:t>
            </w:r>
          </w:p>
        </w:tc>
        <w:tc>
          <w:tcPr>
            <w:tcW w:w="473" w:type="pct"/>
            <w:vAlign w:val="center"/>
          </w:tcPr>
          <w:p w14:paraId="2B6E8818" w14:textId="77777777" w:rsidR="00EC6A69" w:rsidRPr="006A2330" w:rsidRDefault="00EC6A69" w:rsidP="00C856C2">
            <w:pPr>
              <w:contextualSpacing/>
              <w:jc w:val="center"/>
            </w:pPr>
            <w:r w:rsidRPr="006A2330">
              <w:t>12</w:t>
            </w:r>
          </w:p>
        </w:tc>
      </w:tr>
      <w:tr w:rsidR="00EC6A69" w:rsidRPr="006A2330" w14:paraId="517BB55C" w14:textId="77777777" w:rsidTr="006A2330">
        <w:trPr>
          <w:trHeight w:val="77"/>
        </w:trPr>
        <w:tc>
          <w:tcPr>
            <w:tcW w:w="272" w:type="pct"/>
            <w:vAlign w:val="center"/>
          </w:tcPr>
          <w:p w14:paraId="0AD9ECEA" w14:textId="77777777" w:rsidR="00EC6A69" w:rsidRPr="006A2330" w:rsidRDefault="00EC6A69" w:rsidP="00C856C2">
            <w:pPr>
              <w:contextualSpacing/>
              <w:jc w:val="center"/>
            </w:pPr>
          </w:p>
        </w:tc>
        <w:tc>
          <w:tcPr>
            <w:tcW w:w="189" w:type="pct"/>
            <w:vAlign w:val="center"/>
          </w:tcPr>
          <w:p w14:paraId="65627338" w14:textId="77777777" w:rsidR="00EC6A69" w:rsidRPr="006A2330" w:rsidRDefault="00EC6A69" w:rsidP="00C856C2">
            <w:pPr>
              <w:contextualSpacing/>
              <w:jc w:val="center"/>
            </w:pPr>
          </w:p>
        </w:tc>
        <w:tc>
          <w:tcPr>
            <w:tcW w:w="3323" w:type="pct"/>
            <w:vAlign w:val="bottom"/>
          </w:tcPr>
          <w:p w14:paraId="0CEB1D9D" w14:textId="77777777" w:rsidR="00EC6A69" w:rsidRPr="006A2330" w:rsidRDefault="00EC6A69" w:rsidP="00C856C2">
            <w:pPr>
              <w:contextualSpacing/>
              <w:jc w:val="both"/>
            </w:pPr>
          </w:p>
        </w:tc>
        <w:tc>
          <w:tcPr>
            <w:tcW w:w="388" w:type="pct"/>
            <w:vAlign w:val="center"/>
          </w:tcPr>
          <w:p w14:paraId="32DBC396" w14:textId="77777777" w:rsidR="00EC6A69" w:rsidRPr="006A2330" w:rsidRDefault="00EC6A69" w:rsidP="00C856C2">
            <w:pPr>
              <w:contextualSpacing/>
              <w:jc w:val="center"/>
            </w:pPr>
          </w:p>
        </w:tc>
        <w:tc>
          <w:tcPr>
            <w:tcW w:w="355" w:type="pct"/>
            <w:vAlign w:val="center"/>
          </w:tcPr>
          <w:p w14:paraId="33EB2A22" w14:textId="77777777" w:rsidR="00EC6A69" w:rsidRPr="006A2330" w:rsidRDefault="00EC6A69" w:rsidP="00C856C2">
            <w:pPr>
              <w:contextualSpacing/>
              <w:jc w:val="center"/>
            </w:pPr>
          </w:p>
        </w:tc>
        <w:tc>
          <w:tcPr>
            <w:tcW w:w="473" w:type="pct"/>
            <w:vAlign w:val="center"/>
          </w:tcPr>
          <w:p w14:paraId="5FBC2F9E" w14:textId="77777777" w:rsidR="00EC6A69" w:rsidRPr="006A2330" w:rsidRDefault="00EC6A69" w:rsidP="00C856C2">
            <w:pPr>
              <w:contextualSpacing/>
              <w:jc w:val="center"/>
            </w:pPr>
          </w:p>
        </w:tc>
      </w:tr>
      <w:tr w:rsidR="00EC6A69" w:rsidRPr="006A2330" w14:paraId="35572D93" w14:textId="77777777" w:rsidTr="00A81194">
        <w:trPr>
          <w:trHeight w:val="396"/>
        </w:trPr>
        <w:tc>
          <w:tcPr>
            <w:tcW w:w="272" w:type="pct"/>
            <w:vAlign w:val="center"/>
          </w:tcPr>
          <w:p w14:paraId="11E97905" w14:textId="77777777" w:rsidR="00EC6A69" w:rsidRPr="006A2330" w:rsidRDefault="00EC6A69" w:rsidP="00C856C2">
            <w:pPr>
              <w:contextualSpacing/>
              <w:jc w:val="center"/>
            </w:pPr>
            <w:r w:rsidRPr="006A2330">
              <w:t>22.</w:t>
            </w:r>
          </w:p>
        </w:tc>
        <w:tc>
          <w:tcPr>
            <w:tcW w:w="189" w:type="pct"/>
            <w:vAlign w:val="center"/>
          </w:tcPr>
          <w:p w14:paraId="44D46C30" w14:textId="77777777" w:rsidR="00EC6A69" w:rsidRPr="006A2330" w:rsidRDefault="00EC6A69" w:rsidP="00C856C2">
            <w:pPr>
              <w:contextualSpacing/>
              <w:jc w:val="center"/>
            </w:pPr>
            <w:r w:rsidRPr="006A2330">
              <w:t>a.</w:t>
            </w:r>
          </w:p>
        </w:tc>
        <w:tc>
          <w:tcPr>
            <w:tcW w:w="3323" w:type="pct"/>
            <w:vAlign w:val="bottom"/>
          </w:tcPr>
          <w:p w14:paraId="24475032" w14:textId="77777777" w:rsidR="00EC6A69" w:rsidRPr="006A2330" w:rsidRDefault="00EC6A69" w:rsidP="00C856C2">
            <w:pPr>
              <w:contextualSpacing/>
              <w:jc w:val="both"/>
            </w:pPr>
            <w:r w:rsidRPr="006A2330">
              <w:t>Develop a non-inverting and inverting amplifier circuit and obtain the expressions for its output voltage and gain.</w:t>
            </w:r>
          </w:p>
        </w:tc>
        <w:tc>
          <w:tcPr>
            <w:tcW w:w="388" w:type="pct"/>
            <w:vAlign w:val="center"/>
          </w:tcPr>
          <w:p w14:paraId="5EDC5113" w14:textId="77777777" w:rsidR="00EC6A69" w:rsidRPr="006A2330" w:rsidRDefault="00EC6A69" w:rsidP="00C856C2">
            <w:pPr>
              <w:contextualSpacing/>
              <w:jc w:val="center"/>
            </w:pPr>
            <w:r w:rsidRPr="006A2330">
              <w:t>CO2</w:t>
            </w:r>
          </w:p>
        </w:tc>
        <w:tc>
          <w:tcPr>
            <w:tcW w:w="355" w:type="pct"/>
            <w:vAlign w:val="center"/>
          </w:tcPr>
          <w:p w14:paraId="451F279C" w14:textId="77777777" w:rsidR="00EC6A69" w:rsidRPr="006A2330" w:rsidRDefault="00EC6A69" w:rsidP="00C856C2">
            <w:pPr>
              <w:contextualSpacing/>
              <w:jc w:val="center"/>
            </w:pPr>
            <w:r w:rsidRPr="006A2330">
              <w:t>A</w:t>
            </w:r>
          </w:p>
        </w:tc>
        <w:tc>
          <w:tcPr>
            <w:tcW w:w="473" w:type="pct"/>
            <w:vAlign w:val="center"/>
          </w:tcPr>
          <w:p w14:paraId="573F601D" w14:textId="77777777" w:rsidR="00EC6A69" w:rsidRPr="006A2330" w:rsidRDefault="00EC6A69" w:rsidP="00C856C2">
            <w:pPr>
              <w:contextualSpacing/>
              <w:jc w:val="center"/>
            </w:pPr>
            <w:r w:rsidRPr="006A2330">
              <w:t>12</w:t>
            </w:r>
          </w:p>
        </w:tc>
      </w:tr>
      <w:tr w:rsidR="00EC6A69" w:rsidRPr="006A2330" w14:paraId="1B46D293" w14:textId="77777777" w:rsidTr="006A2330">
        <w:trPr>
          <w:trHeight w:val="77"/>
        </w:trPr>
        <w:tc>
          <w:tcPr>
            <w:tcW w:w="272" w:type="pct"/>
            <w:vAlign w:val="center"/>
          </w:tcPr>
          <w:p w14:paraId="6C7C2F99" w14:textId="77777777" w:rsidR="00EC6A69" w:rsidRPr="006A2330" w:rsidRDefault="00EC6A69" w:rsidP="00C856C2">
            <w:pPr>
              <w:contextualSpacing/>
              <w:jc w:val="center"/>
            </w:pPr>
          </w:p>
        </w:tc>
        <w:tc>
          <w:tcPr>
            <w:tcW w:w="189" w:type="pct"/>
            <w:vAlign w:val="center"/>
          </w:tcPr>
          <w:p w14:paraId="733B008F" w14:textId="77777777" w:rsidR="00EC6A69" w:rsidRPr="006A2330" w:rsidRDefault="00EC6A69" w:rsidP="00C856C2">
            <w:pPr>
              <w:contextualSpacing/>
              <w:jc w:val="center"/>
            </w:pPr>
          </w:p>
        </w:tc>
        <w:tc>
          <w:tcPr>
            <w:tcW w:w="3323" w:type="pct"/>
            <w:vAlign w:val="bottom"/>
          </w:tcPr>
          <w:p w14:paraId="39915114" w14:textId="77777777" w:rsidR="00EC6A69" w:rsidRPr="006A2330" w:rsidRDefault="00EC6A69" w:rsidP="00C856C2">
            <w:pPr>
              <w:contextualSpacing/>
              <w:jc w:val="both"/>
            </w:pPr>
          </w:p>
        </w:tc>
        <w:tc>
          <w:tcPr>
            <w:tcW w:w="388" w:type="pct"/>
            <w:vAlign w:val="center"/>
          </w:tcPr>
          <w:p w14:paraId="16E05219" w14:textId="77777777" w:rsidR="00EC6A69" w:rsidRPr="006A2330" w:rsidRDefault="00EC6A69" w:rsidP="00C856C2">
            <w:pPr>
              <w:contextualSpacing/>
              <w:jc w:val="center"/>
            </w:pPr>
          </w:p>
        </w:tc>
        <w:tc>
          <w:tcPr>
            <w:tcW w:w="355" w:type="pct"/>
            <w:vAlign w:val="center"/>
          </w:tcPr>
          <w:p w14:paraId="36BA36CA" w14:textId="77777777" w:rsidR="00EC6A69" w:rsidRPr="006A2330" w:rsidRDefault="00EC6A69" w:rsidP="00C856C2">
            <w:pPr>
              <w:contextualSpacing/>
              <w:jc w:val="center"/>
            </w:pPr>
          </w:p>
        </w:tc>
        <w:tc>
          <w:tcPr>
            <w:tcW w:w="473" w:type="pct"/>
            <w:vAlign w:val="center"/>
          </w:tcPr>
          <w:p w14:paraId="20D4B595" w14:textId="77777777" w:rsidR="00EC6A69" w:rsidRPr="006A2330" w:rsidRDefault="00EC6A69" w:rsidP="00C856C2">
            <w:pPr>
              <w:contextualSpacing/>
              <w:jc w:val="center"/>
            </w:pPr>
          </w:p>
        </w:tc>
      </w:tr>
      <w:tr w:rsidR="00EC6A69" w:rsidRPr="006A2330" w14:paraId="7FDE07FC" w14:textId="77777777" w:rsidTr="00A81194">
        <w:trPr>
          <w:trHeight w:val="396"/>
        </w:trPr>
        <w:tc>
          <w:tcPr>
            <w:tcW w:w="272" w:type="pct"/>
            <w:vAlign w:val="center"/>
          </w:tcPr>
          <w:p w14:paraId="070902C9" w14:textId="77777777" w:rsidR="00EC6A69" w:rsidRPr="006A2330" w:rsidRDefault="00EC6A69" w:rsidP="00C856C2">
            <w:pPr>
              <w:contextualSpacing/>
              <w:jc w:val="center"/>
            </w:pPr>
            <w:r w:rsidRPr="006A2330">
              <w:t>23.</w:t>
            </w:r>
          </w:p>
        </w:tc>
        <w:tc>
          <w:tcPr>
            <w:tcW w:w="189" w:type="pct"/>
            <w:vAlign w:val="center"/>
          </w:tcPr>
          <w:p w14:paraId="7FBC8107" w14:textId="77777777" w:rsidR="00EC6A69" w:rsidRPr="006A2330" w:rsidRDefault="00EC6A69" w:rsidP="00C856C2">
            <w:pPr>
              <w:contextualSpacing/>
              <w:jc w:val="center"/>
            </w:pPr>
            <w:r w:rsidRPr="006A2330">
              <w:t>a.</w:t>
            </w:r>
          </w:p>
        </w:tc>
        <w:tc>
          <w:tcPr>
            <w:tcW w:w="3323" w:type="pct"/>
            <w:vAlign w:val="bottom"/>
          </w:tcPr>
          <w:p w14:paraId="7DAEE998" w14:textId="77777777" w:rsidR="00EC6A69" w:rsidRPr="006A2330" w:rsidRDefault="00EC6A69" w:rsidP="00C856C2">
            <w:pPr>
              <w:contextualSpacing/>
              <w:jc w:val="both"/>
            </w:pPr>
            <w:r w:rsidRPr="006A2330">
              <w:t>Sketch the circuit diagram of the Wien bridge oscillator and explain its function. Derive the expression for the frequency of oscillation.</w:t>
            </w:r>
          </w:p>
        </w:tc>
        <w:tc>
          <w:tcPr>
            <w:tcW w:w="388" w:type="pct"/>
            <w:vAlign w:val="center"/>
          </w:tcPr>
          <w:p w14:paraId="3A445665" w14:textId="77777777" w:rsidR="00EC6A69" w:rsidRPr="006A2330" w:rsidRDefault="00EC6A69" w:rsidP="00C856C2">
            <w:pPr>
              <w:contextualSpacing/>
              <w:jc w:val="center"/>
            </w:pPr>
            <w:r w:rsidRPr="006A2330">
              <w:t>CO3</w:t>
            </w:r>
          </w:p>
        </w:tc>
        <w:tc>
          <w:tcPr>
            <w:tcW w:w="355" w:type="pct"/>
            <w:vAlign w:val="center"/>
          </w:tcPr>
          <w:p w14:paraId="6AB32300" w14:textId="77777777" w:rsidR="00EC6A69" w:rsidRPr="006A2330" w:rsidRDefault="00EC6A69" w:rsidP="00C856C2">
            <w:pPr>
              <w:contextualSpacing/>
              <w:jc w:val="center"/>
            </w:pPr>
            <w:r w:rsidRPr="006A2330">
              <w:t>A</w:t>
            </w:r>
          </w:p>
        </w:tc>
        <w:tc>
          <w:tcPr>
            <w:tcW w:w="473" w:type="pct"/>
            <w:vAlign w:val="center"/>
          </w:tcPr>
          <w:p w14:paraId="7552ADAF" w14:textId="77777777" w:rsidR="00EC6A69" w:rsidRPr="006A2330" w:rsidRDefault="00EC6A69" w:rsidP="00C856C2">
            <w:pPr>
              <w:contextualSpacing/>
              <w:jc w:val="center"/>
            </w:pPr>
            <w:r w:rsidRPr="006A2330">
              <w:t>12</w:t>
            </w:r>
          </w:p>
        </w:tc>
      </w:tr>
      <w:tr w:rsidR="00EC6A69" w:rsidRPr="006A2330" w14:paraId="0CEE85D0" w14:textId="77777777" w:rsidTr="00A81194">
        <w:trPr>
          <w:trHeight w:val="300"/>
        </w:trPr>
        <w:tc>
          <w:tcPr>
            <w:tcW w:w="5000" w:type="pct"/>
            <w:gridSpan w:val="6"/>
            <w:vAlign w:val="center"/>
          </w:tcPr>
          <w:p w14:paraId="03E540AB" w14:textId="77777777" w:rsidR="00EC6A69" w:rsidRPr="006A2330" w:rsidRDefault="00EC6A69" w:rsidP="00C856C2">
            <w:pPr>
              <w:contextualSpacing/>
              <w:jc w:val="center"/>
              <w:rPr>
                <w:b/>
                <w:bCs/>
              </w:rPr>
            </w:pPr>
            <w:r w:rsidRPr="006A2330">
              <w:rPr>
                <w:b/>
                <w:bCs/>
              </w:rPr>
              <w:t>COMPULSORY QUESTION</w:t>
            </w:r>
          </w:p>
        </w:tc>
      </w:tr>
      <w:tr w:rsidR="00EC6A69" w:rsidRPr="006A2330" w14:paraId="5190AB7F" w14:textId="77777777" w:rsidTr="00F75126">
        <w:trPr>
          <w:trHeight w:val="396"/>
        </w:trPr>
        <w:tc>
          <w:tcPr>
            <w:tcW w:w="272" w:type="pct"/>
            <w:vAlign w:val="center"/>
          </w:tcPr>
          <w:p w14:paraId="35903E0D" w14:textId="77777777" w:rsidR="00EC6A69" w:rsidRPr="006A2330" w:rsidRDefault="00EC6A69" w:rsidP="00C856C2">
            <w:pPr>
              <w:contextualSpacing/>
              <w:jc w:val="center"/>
            </w:pPr>
            <w:r w:rsidRPr="006A2330">
              <w:t>24.</w:t>
            </w:r>
          </w:p>
        </w:tc>
        <w:tc>
          <w:tcPr>
            <w:tcW w:w="189" w:type="pct"/>
            <w:vAlign w:val="center"/>
          </w:tcPr>
          <w:p w14:paraId="79A9491E" w14:textId="77777777" w:rsidR="00EC6A69" w:rsidRPr="006A2330" w:rsidRDefault="00EC6A69" w:rsidP="00C856C2">
            <w:pPr>
              <w:contextualSpacing/>
              <w:jc w:val="center"/>
            </w:pPr>
            <w:r w:rsidRPr="006A2330">
              <w:t>a.</w:t>
            </w:r>
          </w:p>
        </w:tc>
        <w:tc>
          <w:tcPr>
            <w:tcW w:w="3323" w:type="pct"/>
            <w:vAlign w:val="center"/>
          </w:tcPr>
          <w:p w14:paraId="6E670047" w14:textId="77777777" w:rsidR="00EC6A69" w:rsidRPr="006A2330" w:rsidRDefault="00EC6A69" w:rsidP="00086C2A">
            <w:pPr>
              <w:contextualSpacing/>
              <w:jc w:val="both"/>
            </w:pPr>
            <w:r w:rsidRPr="006A2330">
              <w:t>With a neat block diagram, explain the operation of successive approximation type A/D converter.</w:t>
            </w:r>
          </w:p>
        </w:tc>
        <w:tc>
          <w:tcPr>
            <w:tcW w:w="388" w:type="pct"/>
            <w:vAlign w:val="center"/>
          </w:tcPr>
          <w:p w14:paraId="008291B8" w14:textId="77777777" w:rsidR="00EC6A69" w:rsidRPr="006A2330" w:rsidRDefault="00EC6A69" w:rsidP="00C856C2">
            <w:pPr>
              <w:contextualSpacing/>
              <w:jc w:val="center"/>
            </w:pPr>
            <w:r w:rsidRPr="006A2330">
              <w:t>CO6</w:t>
            </w:r>
          </w:p>
        </w:tc>
        <w:tc>
          <w:tcPr>
            <w:tcW w:w="355" w:type="pct"/>
            <w:vAlign w:val="center"/>
          </w:tcPr>
          <w:p w14:paraId="2C1CDEF1" w14:textId="77777777" w:rsidR="00EC6A69" w:rsidRPr="006A2330" w:rsidRDefault="00EC6A69" w:rsidP="00C856C2">
            <w:pPr>
              <w:contextualSpacing/>
              <w:jc w:val="center"/>
            </w:pPr>
            <w:r w:rsidRPr="006A2330">
              <w:t>U</w:t>
            </w:r>
          </w:p>
        </w:tc>
        <w:tc>
          <w:tcPr>
            <w:tcW w:w="473" w:type="pct"/>
            <w:vAlign w:val="center"/>
          </w:tcPr>
          <w:p w14:paraId="6AA185A3" w14:textId="77777777" w:rsidR="00EC6A69" w:rsidRPr="006A2330" w:rsidRDefault="00EC6A69" w:rsidP="00C856C2">
            <w:pPr>
              <w:contextualSpacing/>
              <w:jc w:val="center"/>
            </w:pPr>
            <w:r w:rsidRPr="006A2330">
              <w:t>12</w:t>
            </w:r>
          </w:p>
        </w:tc>
      </w:tr>
    </w:tbl>
    <w:p w14:paraId="3610113C" w14:textId="77777777" w:rsidR="00EC6A69" w:rsidRPr="006A2330" w:rsidRDefault="00EC6A69" w:rsidP="00A81194">
      <w:pPr>
        <w:contextualSpacing/>
      </w:pPr>
      <w:r w:rsidRPr="006A2330">
        <w:rPr>
          <w:b/>
          <w:bCs/>
        </w:rPr>
        <w:t>CO</w:t>
      </w:r>
      <w:r w:rsidRPr="006A2330">
        <w:t xml:space="preserve"> – COURSE OUTCOME</w:t>
      </w:r>
      <w:r w:rsidRPr="006A2330">
        <w:tab/>
      </w:r>
      <w:r w:rsidRPr="006A2330">
        <w:tab/>
      </w:r>
      <w:r w:rsidRPr="006A2330">
        <w:tab/>
      </w:r>
      <w:r w:rsidRPr="006A2330">
        <w:tab/>
      </w:r>
      <w:r w:rsidRPr="006A2330">
        <w:tab/>
      </w:r>
      <w:r w:rsidRPr="006A2330">
        <w:rPr>
          <w:b/>
          <w:bCs/>
        </w:rPr>
        <w:t>BL</w:t>
      </w:r>
      <w:r w:rsidRPr="006A2330">
        <w:t xml:space="preserve"> – BLOOM’S LEVEL</w:t>
      </w:r>
    </w:p>
    <w:tbl>
      <w:tblPr>
        <w:tblStyle w:val="TableGrid"/>
        <w:tblW w:w="10483" w:type="dxa"/>
        <w:tblInd w:w="-147" w:type="dxa"/>
        <w:tblLook w:val="04A0" w:firstRow="1" w:lastRow="0" w:firstColumn="1" w:lastColumn="0" w:noHBand="0" w:noVBand="1"/>
      </w:tblPr>
      <w:tblGrid>
        <w:gridCol w:w="862"/>
        <w:gridCol w:w="9621"/>
      </w:tblGrid>
      <w:tr w:rsidR="00EC6A69" w:rsidRPr="006A2330" w14:paraId="36FE8C7C" w14:textId="77777777" w:rsidTr="00A81194">
        <w:trPr>
          <w:trHeight w:val="280"/>
        </w:trPr>
        <w:tc>
          <w:tcPr>
            <w:tcW w:w="862" w:type="dxa"/>
          </w:tcPr>
          <w:p w14:paraId="21720C6E" w14:textId="77777777" w:rsidR="00EC6A69" w:rsidRPr="006A2330" w:rsidRDefault="00EC6A69" w:rsidP="00A81194">
            <w:pPr>
              <w:contextualSpacing/>
            </w:pPr>
          </w:p>
        </w:tc>
        <w:tc>
          <w:tcPr>
            <w:tcW w:w="9621" w:type="dxa"/>
          </w:tcPr>
          <w:p w14:paraId="2F53A570" w14:textId="77777777" w:rsidR="00EC6A69" w:rsidRPr="006A2330" w:rsidRDefault="00EC6A69" w:rsidP="00A81194">
            <w:pPr>
              <w:contextualSpacing/>
              <w:jc w:val="center"/>
              <w:rPr>
                <w:b/>
              </w:rPr>
            </w:pPr>
            <w:r w:rsidRPr="006A2330">
              <w:rPr>
                <w:b/>
              </w:rPr>
              <w:t>COURSE OUTCOMES</w:t>
            </w:r>
          </w:p>
        </w:tc>
      </w:tr>
      <w:tr w:rsidR="00EC6A69" w:rsidRPr="006A2330" w14:paraId="02A7222E" w14:textId="77777777" w:rsidTr="00472BE7">
        <w:trPr>
          <w:trHeight w:val="280"/>
        </w:trPr>
        <w:tc>
          <w:tcPr>
            <w:tcW w:w="862" w:type="dxa"/>
          </w:tcPr>
          <w:p w14:paraId="5E603FDF" w14:textId="77777777" w:rsidR="00EC6A69" w:rsidRPr="006A2330" w:rsidRDefault="00EC6A69" w:rsidP="00FD1C6E">
            <w:pPr>
              <w:contextualSpacing/>
              <w:rPr>
                <w:bCs/>
              </w:rPr>
            </w:pPr>
            <w:r w:rsidRPr="006A2330">
              <w:rPr>
                <w:bCs/>
              </w:rPr>
              <w:t>CO1</w:t>
            </w:r>
          </w:p>
        </w:tc>
        <w:tc>
          <w:tcPr>
            <w:tcW w:w="9621" w:type="dxa"/>
          </w:tcPr>
          <w:p w14:paraId="2D7F2B26" w14:textId="77777777" w:rsidR="00EC6A69" w:rsidRPr="006A2330" w:rsidRDefault="00EC6A69" w:rsidP="00FD1C6E">
            <w:pPr>
              <w:contextualSpacing/>
              <w:jc w:val="both"/>
            </w:pPr>
            <w:r w:rsidRPr="006A2330">
              <w:t>Understand the fundamentals of OP-AMP and its characteristics.</w:t>
            </w:r>
          </w:p>
        </w:tc>
      </w:tr>
      <w:tr w:rsidR="00EC6A69" w:rsidRPr="006A2330" w14:paraId="6A11A8E9" w14:textId="77777777" w:rsidTr="00472BE7">
        <w:trPr>
          <w:trHeight w:val="280"/>
        </w:trPr>
        <w:tc>
          <w:tcPr>
            <w:tcW w:w="862" w:type="dxa"/>
          </w:tcPr>
          <w:p w14:paraId="60D6FC3A" w14:textId="77777777" w:rsidR="00EC6A69" w:rsidRPr="006A2330" w:rsidRDefault="00EC6A69" w:rsidP="00FD1C6E">
            <w:pPr>
              <w:contextualSpacing/>
              <w:rPr>
                <w:bCs/>
              </w:rPr>
            </w:pPr>
            <w:r w:rsidRPr="006A2330">
              <w:rPr>
                <w:bCs/>
              </w:rPr>
              <w:t>CO2</w:t>
            </w:r>
          </w:p>
        </w:tc>
        <w:tc>
          <w:tcPr>
            <w:tcW w:w="9621" w:type="dxa"/>
          </w:tcPr>
          <w:p w14:paraId="32971BC8" w14:textId="77777777" w:rsidR="00EC6A69" w:rsidRPr="006A2330" w:rsidRDefault="00EC6A69" w:rsidP="00FD1C6E">
            <w:pPr>
              <w:contextualSpacing/>
              <w:jc w:val="both"/>
            </w:pPr>
            <w:r w:rsidRPr="006A2330">
              <w:t>Use OP-AMP to design circuits such as Amplifiers, differentiator and Integrator.</w:t>
            </w:r>
          </w:p>
        </w:tc>
      </w:tr>
      <w:tr w:rsidR="00EC6A69" w:rsidRPr="006A2330" w14:paraId="04E09F29" w14:textId="77777777" w:rsidTr="00472BE7">
        <w:trPr>
          <w:trHeight w:val="280"/>
        </w:trPr>
        <w:tc>
          <w:tcPr>
            <w:tcW w:w="862" w:type="dxa"/>
          </w:tcPr>
          <w:p w14:paraId="4289EA01" w14:textId="77777777" w:rsidR="00EC6A69" w:rsidRPr="006A2330" w:rsidRDefault="00EC6A69" w:rsidP="00FD1C6E">
            <w:pPr>
              <w:contextualSpacing/>
              <w:rPr>
                <w:bCs/>
              </w:rPr>
            </w:pPr>
            <w:r w:rsidRPr="006A2330">
              <w:rPr>
                <w:bCs/>
              </w:rPr>
              <w:t>CO3</w:t>
            </w:r>
          </w:p>
        </w:tc>
        <w:tc>
          <w:tcPr>
            <w:tcW w:w="9621" w:type="dxa"/>
          </w:tcPr>
          <w:p w14:paraId="3FE30FC4" w14:textId="77777777" w:rsidR="00EC6A69" w:rsidRPr="006A2330" w:rsidRDefault="00EC6A69" w:rsidP="00FD1C6E">
            <w:pPr>
              <w:contextualSpacing/>
              <w:jc w:val="both"/>
            </w:pPr>
            <w:r w:rsidRPr="006A2330">
              <w:t>Infer the significance of OP-AMP in Multivibrators and Oscillators.</w:t>
            </w:r>
          </w:p>
        </w:tc>
      </w:tr>
      <w:tr w:rsidR="00EC6A69" w:rsidRPr="006A2330" w14:paraId="0EC44CF1" w14:textId="77777777" w:rsidTr="00472BE7">
        <w:trPr>
          <w:trHeight w:val="280"/>
        </w:trPr>
        <w:tc>
          <w:tcPr>
            <w:tcW w:w="862" w:type="dxa"/>
          </w:tcPr>
          <w:p w14:paraId="384689EA" w14:textId="77777777" w:rsidR="00EC6A69" w:rsidRPr="006A2330" w:rsidRDefault="00EC6A69" w:rsidP="00FD1C6E">
            <w:pPr>
              <w:contextualSpacing/>
              <w:rPr>
                <w:bCs/>
              </w:rPr>
            </w:pPr>
            <w:r w:rsidRPr="006A2330">
              <w:rPr>
                <w:bCs/>
              </w:rPr>
              <w:t>CO4</w:t>
            </w:r>
          </w:p>
        </w:tc>
        <w:tc>
          <w:tcPr>
            <w:tcW w:w="9621" w:type="dxa"/>
          </w:tcPr>
          <w:p w14:paraId="05259B52" w14:textId="77777777" w:rsidR="00EC6A69" w:rsidRPr="006A2330" w:rsidRDefault="00EC6A69" w:rsidP="00FD1C6E">
            <w:pPr>
              <w:contextualSpacing/>
              <w:jc w:val="both"/>
            </w:pPr>
            <w:r w:rsidRPr="006A2330">
              <w:t>Design filters using OP-AMP.</w:t>
            </w:r>
          </w:p>
        </w:tc>
      </w:tr>
      <w:tr w:rsidR="00EC6A69" w:rsidRPr="006A2330" w14:paraId="2552AAC1" w14:textId="77777777" w:rsidTr="00472BE7">
        <w:trPr>
          <w:trHeight w:val="280"/>
        </w:trPr>
        <w:tc>
          <w:tcPr>
            <w:tcW w:w="862" w:type="dxa"/>
          </w:tcPr>
          <w:p w14:paraId="1BC87D37" w14:textId="77777777" w:rsidR="00EC6A69" w:rsidRPr="006A2330" w:rsidRDefault="00EC6A69" w:rsidP="00FD1C6E">
            <w:pPr>
              <w:contextualSpacing/>
              <w:rPr>
                <w:bCs/>
              </w:rPr>
            </w:pPr>
            <w:r w:rsidRPr="006A2330">
              <w:rPr>
                <w:bCs/>
              </w:rPr>
              <w:t>CO5</w:t>
            </w:r>
          </w:p>
        </w:tc>
        <w:tc>
          <w:tcPr>
            <w:tcW w:w="9621" w:type="dxa"/>
          </w:tcPr>
          <w:p w14:paraId="75785B47" w14:textId="77777777" w:rsidR="00EC6A69" w:rsidRPr="006A2330" w:rsidRDefault="00EC6A69" w:rsidP="00FD1C6E">
            <w:pPr>
              <w:contextualSpacing/>
              <w:jc w:val="both"/>
            </w:pPr>
            <w:r w:rsidRPr="006A2330">
              <w:t>Explore the usefulness of IC555 timer and Phase Locked Loop</w:t>
            </w:r>
          </w:p>
        </w:tc>
      </w:tr>
      <w:tr w:rsidR="00EC6A69" w:rsidRPr="006A2330" w14:paraId="2C4AE62B" w14:textId="77777777" w:rsidTr="00472BE7">
        <w:trPr>
          <w:trHeight w:val="280"/>
        </w:trPr>
        <w:tc>
          <w:tcPr>
            <w:tcW w:w="862" w:type="dxa"/>
          </w:tcPr>
          <w:p w14:paraId="6F6D809B" w14:textId="77777777" w:rsidR="00EC6A69" w:rsidRPr="006A2330" w:rsidRDefault="00EC6A69" w:rsidP="00FD1C6E">
            <w:pPr>
              <w:contextualSpacing/>
              <w:rPr>
                <w:bCs/>
              </w:rPr>
            </w:pPr>
            <w:r w:rsidRPr="006A2330">
              <w:rPr>
                <w:bCs/>
              </w:rPr>
              <w:t>CO6</w:t>
            </w:r>
          </w:p>
        </w:tc>
        <w:tc>
          <w:tcPr>
            <w:tcW w:w="9621" w:type="dxa"/>
          </w:tcPr>
          <w:p w14:paraId="56EBB9FC" w14:textId="77777777" w:rsidR="00EC6A69" w:rsidRPr="006A2330" w:rsidRDefault="00EC6A69" w:rsidP="00FD1C6E">
            <w:pPr>
              <w:contextualSpacing/>
              <w:jc w:val="both"/>
            </w:pPr>
            <w:r w:rsidRPr="006A2330">
              <w:t>Design ADC, DAC and understand the IC fabrication</w:t>
            </w:r>
          </w:p>
        </w:tc>
      </w:tr>
    </w:tbl>
    <w:p w14:paraId="506CCF7E" w14:textId="77777777" w:rsidR="00EC6A69" w:rsidRPr="006A2330"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6A2330" w14:paraId="1A4C6511" w14:textId="77777777" w:rsidTr="00A81194">
        <w:trPr>
          <w:jc w:val="center"/>
        </w:trPr>
        <w:tc>
          <w:tcPr>
            <w:tcW w:w="10348" w:type="dxa"/>
            <w:gridSpan w:val="8"/>
          </w:tcPr>
          <w:p w14:paraId="796106BC" w14:textId="77777777" w:rsidR="00EC6A69" w:rsidRPr="006A2330" w:rsidRDefault="00EC6A69" w:rsidP="00A81194">
            <w:pPr>
              <w:contextualSpacing/>
              <w:jc w:val="center"/>
              <w:rPr>
                <w:b/>
              </w:rPr>
            </w:pPr>
            <w:r w:rsidRPr="006A2330">
              <w:rPr>
                <w:b/>
              </w:rPr>
              <w:t>Assessment Pattern as per Bloom’s Taxonomy</w:t>
            </w:r>
          </w:p>
        </w:tc>
      </w:tr>
      <w:tr w:rsidR="00EC6A69" w:rsidRPr="006A2330" w14:paraId="54DBA484" w14:textId="77777777" w:rsidTr="00A81194">
        <w:trPr>
          <w:jc w:val="center"/>
        </w:trPr>
        <w:tc>
          <w:tcPr>
            <w:tcW w:w="1560" w:type="dxa"/>
          </w:tcPr>
          <w:p w14:paraId="7FCDFFEF" w14:textId="77777777" w:rsidR="00EC6A69" w:rsidRPr="006A2330" w:rsidRDefault="00EC6A69" w:rsidP="00A81194">
            <w:pPr>
              <w:contextualSpacing/>
              <w:jc w:val="center"/>
              <w:rPr>
                <w:b/>
                <w:bCs/>
              </w:rPr>
            </w:pPr>
            <w:r w:rsidRPr="006A2330">
              <w:rPr>
                <w:b/>
                <w:bCs/>
              </w:rPr>
              <w:t>CO / P</w:t>
            </w:r>
          </w:p>
        </w:tc>
        <w:tc>
          <w:tcPr>
            <w:tcW w:w="1417" w:type="dxa"/>
          </w:tcPr>
          <w:p w14:paraId="1CE06DF6" w14:textId="77777777" w:rsidR="00EC6A69" w:rsidRPr="006A2330" w:rsidRDefault="00EC6A69" w:rsidP="00A81194">
            <w:pPr>
              <w:contextualSpacing/>
              <w:jc w:val="center"/>
              <w:rPr>
                <w:b/>
              </w:rPr>
            </w:pPr>
            <w:r w:rsidRPr="006A2330">
              <w:rPr>
                <w:b/>
              </w:rPr>
              <w:t>R</w:t>
            </w:r>
          </w:p>
        </w:tc>
        <w:tc>
          <w:tcPr>
            <w:tcW w:w="1276" w:type="dxa"/>
          </w:tcPr>
          <w:p w14:paraId="68E72CD6" w14:textId="77777777" w:rsidR="00EC6A69" w:rsidRPr="006A2330" w:rsidRDefault="00EC6A69" w:rsidP="00A81194">
            <w:pPr>
              <w:contextualSpacing/>
              <w:jc w:val="center"/>
              <w:rPr>
                <w:b/>
              </w:rPr>
            </w:pPr>
            <w:r w:rsidRPr="006A2330">
              <w:rPr>
                <w:b/>
              </w:rPr>
              <w:t>U</w:t>
            </w:r>
          </w:p>
        </w:tc>
        <w:tc>
          <w:tcPr>
            <w:tcW w:w="1134" w:type="dxa"/>
          </w:tcPr>
          <w:p w14:paraId="07B00FF9" w14:textId="77777777" w:rsidR="00EC6A69" w:rsidRPr="006A2330" w:rsidRDefault="00EC6A69" w:rsidP="00A81194">
            <w:pPr>
              <w:contextualSpacing/>
              <w:jc w:val="center"/>
              <w:rPr>
                <w:b/>
              </w:rPr>
            </w:pPr>
            <w:r w:rsidRPr="006A2330">
              <w:rPr>
                <w:b/>
              </w:rPr>
              <w:t>A</w:t>
            </w:r>
          </w:p>
        </w:tc>
        <w:tc>
          <w:tcPr>
            <w:tcW w:w="1418" w:type="dxa"/>
          </w:tcPr>
          <w:p w14:paraId="08616B19" w14:textId="77777777" w:rsidR="00EC6A69" w:rsidRPr="006A2330" w:rsidRDefault="00EC6A69" w:rsidP="00A81194">
            <w:pPr>
              <w:contextualSpacing/>
              <w:jc w:val="center"/>
              <w:rPr>
                <w:b/>
              </w:rPr>
            </w:pPr>
            <w:r w:rsidRPr="006A2330">
              <w:rPr>
                <w:b/>
              </w:rPr>
              <w:t>An</w:t>
            </w:r>
          </w:p>
        </w:tc>
        <w:tc>
          <w:tcPr>
            <w:tcW w:w="708" w:type="dxa"/>
          </w:tcPr>
          <w:p w14:paraId="1C5654EF" w14:textId="77777777" w:rsidR="00EC6A69" w:rsidRPr="006A2330" w:rsidRDefault="00EC6A69" w:rsidP="00A81194">
            <w:pPr>
              <w:contextualSpacing/>
              <w:jc w:val="center"/>
              <w:rPr>
                <w:b/>
              </w:rPr>
            </w:pPr>
            <w:r w:rsidRPr="006A2330">
              <w:rPr>
                <w:b/>
              </w:rPr>
              <w:t>E</w:t>
            </w:r>
          </w:p>
        </w:tc>
        <w:tc>
          <w:tcPr>
            <w:tcW w:w="1134" w:type="dxa"/>
          </w:tcPr>
          <w:p w14:paraId="370506CD" w14:textId="77777777" w:rsidR="00EC6A69" w:rsidRPr="006A2330" w:rsidRDefault="00EC6A69" w:rsidP="00A81194">
            <w:pPr>
              <w:contextualSpacing/>
              <w:jc w:val="center"/>
              <w:rPr>
                <w:b/>
              </w:rPr>
            </w:pPr>
            <w:r w:rsidRPr="006A2330">
              <w:rPr>
                <w:b/>
              </w:rPr>
              <w:t>C</w:t>
            </w:r>
          </w:p>
        </w:tc>
        <w:tc>
          <w:tcPr>
            <w:tcW w:w="1701" w:type="dxa"/>
          </w:tcPr>
          <w:p w14:paraId="56E2C63B" w14:textId="77777777" w:rsidR="00EC6A69" w:rsidRPr="006A2330" w:rsidRDefault="00EC6A69" w:rsidP="00A81194">
            <w:pPr>
              <w:contextualSpacing/>
              <w:jc w:val="center"/>
              <w:rPr>
                <w:b/>
              </w:rPr>
            </w:pPr>
            <w:r w:rsidRPr="006A2330">
              <w:rPr>
                <w:b/>
              </w:rPr>
              <w:t>Total</w:t>
            </w:r>
          </w:p>
        </w:tc>
      </w:tr>
      <w:tr w:rsidR="00EC6A69" w:rsidRPr="006A2330" w14:paraId="45551906" w14:textId="77777777" w:rsidTr="00A81194">
        <w:trPr>
          <w:jc w:val="center"/>
        </w:trPr>
        <w:tc>
          <w:tcPr>
            <w:tcW w:w="1560" w:type="dxa"/>
          </w:tcPr>
          <w:p w14:paraId="0943490D" w14:textId="77777777" w:rsidR="00EC6A69" w:rsidRPr="006A2330" w:rsidRDefault="00EC6A69" w:rsidP="00A81194">
            <w:pPr>
              <w:contextualSpacing/>
              <w:jc w:val="center"/>
              <w:rPr>
                <w:bCs/>
              </w:rPr>
            </w:pPr>
            <w:r w:rsidRPr="006A2330">
              <w:rPr>
                <w:bCs/>
              </w:rPr>
              <w:t>CO1</w:t>
            </w:r>
          </w:p>
        </w:tc>
        <w:tc>
          <w:tcPr>
            <w:tcW w:w="1417" w:type="dxa"/>
          </w:tcPr>
          <w:p w14:paraId="75563D2E" w14:textId="77777777" w:rsidR="00EC6A69" w:rsidRPr="006A2330" w:rsidRDefault="00EC6A69" w:rsidP="00A81194">
            <w:pPr>
              <w:contextualSpacing/>
              <w:jc w:val="center"/>
            </w:pPr>
            <w:r w:rsidRPr="006A2330">
              <w:t>-</w:t>
            </w:r>
          </w:p>
        </w:tc>
        <w:tc>
          <w:tcPr>
            <w:tcW w:w="1276" w:type="dxa"/>
          </w:tcPr>
          <w:p w14:paraId="0875F62A" w14:textId="77777777" w:rsidR="00EC6A69" w:rsidRPr="006A2330" w:rsidRDefault="00EC6A69" w:rsidP="00A81194">
            <w:pPr>
              <w:contextualSpacing/>
              <w:jc w:val="center"/>
            </w:pPr>
            <w:r w:rsidRPr="006A2330">
              <w:t>17</w:t>
            </w:r>
          </w:p>
        </w:tc>
        <w:tc>
          <w:tcPr>
            <w:tcW w:w="1134" w:type="dxa"/>
          </w:tcPr>
          <w:p w14:paraId="307164D4" w14:textId="77777777" w:rsidR="00EC6A69" w:rsidRPr="006A2330" w:rsidRDefault="00EC6A69" w:rsidP="00A81194">
            <w:pPr>
              <w:contextualSpacing/>
              <w:jc w:val="center"/>
            </w:pPr>
            <w:r w:rsidRPr="006A2330">
              <w:t>-</w:t>
            </w:r>
          </w:p>
        </w:tc>
        <w:tc>
          <w:tcPr>
            <w:tcW w:w="1418" w:type="dxa"/>
          </w:tcPr>
          <w:p w14:paraId="0935DC01" w14:textId="77777777" w:rsidR="00EC6A69" w:rsidRPr="006A2330" w:rsidRDefault="00EC6A69" w:rsidP="00A81194">
            <w:pPr>
              <w:contextualSpacing/>
              <w:jc w:val="center"/>
            </w:pPr>
            <w:r w:rsidRPr="006A2330">
              <w:t>-</w:t>
            </w:r>
          </w:p>
        </w:tc>
        <w:tc>
          <w:tcPr>
            <w:tcW w:w="708" w:type="dxa"/>
          </w:tcPr>
          <w:p w14:paraId="7245D4AC" w14:textId="77777777" w:rsidR="00EC6A69" w:rsidRPr="006A2330" w:rsidRDefault="00EC6A69" w:rsidP="00A81194">
            <w:pPr>
              <w:contextualSpacing/>
              <w:jc w:val="center"/>
            </w:pPr>
            <w:r w:rsidRPr="006A2330">
              <w:t>-</w:t>
            </w:r>
          </w:p>
        </w:tc>
        <w:tc>
          <w:tcPr>
            <w:tcW w:w="1134" w:type="dxa"/>
          </w:tcPr>
          <w:p w14:paraId="7BFCC12B" w14:textId="77777777" w:rsidR="00EC6A69" w:rsidRPr="006A2330" w:rsidRDefault="00EC6A69" w:rsidP="00A81194">
            <w:pPr>
              <w:contextualSpacing/>
              <w:jc w:val="center"/>
            </w:pPr>
            <w:r w:rsidRPr="006A2330">
              <w:t>-</w:t>
            </w:r>
          </w:p>
        </w:tc>
        <w:tc>
          <w:tcPr>
            <w:tcW w:w="1701" w:type="dxa"/>
          </w:tcPr>
          <w:p w14:paraId="2A8B8409" w14:textId="77777777" w:rsidR="00EC6A69" w:rsidRPr="006A2330" w:rsidRDefault="00EC6A69" w:rsidP="00A81194">
            <w:pPr>
              <w:contextualSpacing/>
              <w:jc w:val="center"/>
            </w:pPr>
            <w:r w:rsidRPr="006A2330">
              <w:t>17</w:t>
            </w:r>
          </w:p>
        </w:tc>
      </w:tr>
      <w:tr w:rsidR="00EC6A69" w:rsidRPr="006A2330" w14:paraId="7CC9A41F" w14:textId="77777777" w:rsidTr="00A81194">
        <w:trPr>
          <w:jc w:val="center"/>
        </w:trPr>
        <w:tc>
          <w:tcPr>
            <w:tcW w:w="1560" w:type="dxa"/>
          </w:tcPr>
          <w:p w14:paraId="6CADC728" w14:textId="77777777" w:rsidR="00EC6A69" w:rsidRPr="006A2330" w:rsidRDefault="00EC6A69" w:rsidP="00A81194">
            <w:pPr>
              <w:contextualSpacing/>
              <w:jc w:val="center"/>
              <w:rPr>
                <w:bCs/>
              </w:rPr>
            </w:pPr>
            <w:r w:rsidRPr="006A2330">
              <w:rPr>
                <w:bCs/>
              </w:rPr>
              <w:t>CO2</w:t>
            </w:r>
          </w:p>
        </w:tc>
        <w:tc>
          <w:tcPr>
            <w:tcW w:w="1417" w:type="dxa"/>
          </w:tcPr>
          <w:p w14:paraId="61BE2A69" w14:textId="77777777" w:rsidR="00EC6A69" w:rsidRPr="006A2330" w:rsidRDefault="00EC6A69" w:rsidP="00A81194">
            <w:pPr>
              <w:contextualSpacing/>
              <w:jc w:val="center"/>
            </w:pPr>
            <w:r w:rsidRPr="006A2330">
              <w:t>-</w:t>
            </w:r>
          </w:p>
        </w:tc>
        <w:tc>
          <w:tcPr>
            <w:tcW w:w="1276" w:type="dxa"/>
          </w:tcPr>
          <w:p w14:paraId="576DF91A" w14:textId="77777777" w:rsidR="00EC6A69" w:rsidRPr="006A2330" w:rsidRDefault="00EC6A69" w:rsidP="00A81194">
            <w:pPr>
              <w:contextualSpacing/>
              <w:jc w:val="center"/>
            </w:pPr>
            <w:r w:rsidRPr="006A2330">
              <w:t>1</w:t>
            </w:r>
          </w:p>
        </w:tc>
        <w:tc>
          <w:tcPr>
            <w:tcW w:w="1134" w:type="dxa"/>
          </w:tcPr>
          <w:p w14:paraId="30FA370F" w14:textId="77777777" w:rsidR="00EC6A69" w:rsidRPr="006A2330" w:rsidRDefault="00EC6A69" w:rsidP="00A81194">
            <w:pPr>
              <w:contextualSpacing/>
              <w:jc w:val="center"/>
            </w:pPr>
            <w:r w:rsidRPr="006A2330">
              <w:t>28</w:t>
            </w:r>
          </w:p>
        </w:tc>
        <w:tc>
          <w:tcPr>
            <w:tcW w:w="1418" w:type="dxa"/>
          </w:tcPr>
          <w:p w14:paraId="0A1F0169" w14:textId="77777777" w:rsidR="00EC6A69" w:rsidRPr="006A2330" w:rsidRDefault="00EC6A69" w:rsidP="00A81194">
            <w:pPr>
              <w:contextualSpacing/>
              <w:jc w:val="center"/>
            </w:pPr>
            <w:r w:rsidRPr="006A2330">
              <w:t>-</w:t>
            </w:r>
          </w:p>
        </w:tc>
        <w:tc>
          <w:tcPr>
            <w:tcW w:w="708" w:type="dxa"/>
          </w:tcPr>
          <w:p w14:paraId="6285CD25" w14:textId="77777777" w:rsidR="00EC6A69" w:rsidRPr="006A2330" w:rsidRDefault="00EC6A69" w:rsidP="00A81194">
            <w:pPr>
              <w:contextualSpacing/>
              <w:jc w:val="center"/>
            </w:pPr>
            <w:r w:rsidRPr="006A2330">
              <w:t>-</w:t>
            </w:r>
          </w:p>
        </w:tc>
        <w:tc>
          <w:tcPr>
            <w:tcW w:w="1134" w:type="dxa"/>
          </w:tcPr>
          <w:p w14:paraId="421BE087" w14:textId="77777777" w:rsidR="00EC6A69" w:rsidRPr="006A2330" w:rsidRDefault="00EC6A69" w:rsidP="00A81194">
            <w:pPr>
              <w:contextualSpacing/>
              <w:jc w:val="center"/>
            </w:pPr>
            <w:r w:rsidRPr="006A2330">
              <w:t>-</w:t>
            </w:r>
          </w:p>
        </w:tc>
        <w:tc>
          <w:tcPr>
            <w:tcW w:w="1701" w:type="dxa"/>
          </w:tcPr>
          <w:p w14:paraId="42817DF3" w14:textId="77777777" w:rsidR="00EC6A69" w:rsidRPr="006A2330" w:rsidRDefault="00EC6A69" w:rsidP="00A81194">
            <w:pPr>
              <w:contextualSpacing/>
              <w:jc w:val="center"/>
            </w:pPr>
            <w:r w:rsidRPr="006A2330">
              <w:t>29</w:t>
            </w:r>
          </w:p>
        </w:tc>
      </w:tr>
      <w:tr w:rsidR="00EC6A69" w:rsidRPr="006A2330" w14:paraId="1748ECDE" w14:textId="77777777" w:rsidTr="00A81194">
        <w:trPr>
          <w:jc w:val="center"/>
        </w:trPr>
        <w:tc>
          <w:tcPr>
            <w:tcW w:w="1560" w:type="dxa"/>
          </w:tcPr>
          <w:p w14:paraId="5EAA3916" w14:textId="77777777" w:rsidR="00EC6A69" w:rsidRPr="006A2330" w:rsidRDefault="00EC6A69" w:rsidP="00100952">
            <w:pPr>
              <w:contextualSpacing/>
              <w:jc w:val="center"/>
              <w:rPr>
                <w:bCs/>
              </w:rPr>
            </w:pPr>
            <w:r w:rsidRPr="006A2330">
              <w:rPr>
                <w:bCs/>
              </w:rPr>
              <w:t>CO3</w:t>
            </w:r>
          </w:p>
        </w:tc>
        <w:tc>
          <w:tcPr>
            <w:tcW w:w="1417" w:type="dxa"/>
          </w:tcPr>
          <w:p w14:paraId="435CFCB3" w14:textId="77777777" w:rsidR="00EC6A69" w:rsidRPr="006A2330" w:rsidRDefault="00EC6A69" w:rsidP="00100952">
            <w:pPr>
              <w:contextualSpacing/>
              <w:jc w:val="center"/>
            </w:pPr>
            <w:r w:rsidRPr="006A2330">
              <w:t xml:space="preserve">1 </w:t>
            </w:r>
          </w:p>
        </w:tc>
        <w:tc>
          <w:tcPr>
            <w:tcW w:w="1276" w:type="dxa"/>
          </w:tcPr>
          <w:p w14:paraId="61573498" w14:textId="77777777" w:rsidR="00EC6A69" w:rsidRPr="006A2330" w:rsidRDefault="00EC6A69" w:rsidP="00100952">
            <w:pPr>
              <w:contextualSpacing/>
              <w:jc w:val="center"/>
            </w:pPr>
            <w:r w:rsidRPr="006A2330">
              <w:t>7</w:t>
            </w:r>
          </w:p>
        </w:tc>
        <w:tc>
          <w:tcPr>
            <w:tcW w:w="1134" w:type="dxa"/>
          </w:tcPr>
          <w:p w14:paraId="698995B1" w14:textId="77777777" w:rsidR="00EC6A69" w:rsidRPr="006A2330" w:rsidRDefault="00EC6A69" w:rsidP="00100952">
            <w:pPr>
              <w:contextualSpacing/>
              <w:jc w:val="center"/>
            </w:pPr>
            <w:r w:rsidRPr="006A2330">
              <w:t>21</w:t>
            </w:r>
          </w:p>
        </w:tc>
        <w:tc>
          <w:tcPr>
            <w:tcW w:w="1418" w:type="dxa"/>
          </w:tcPr>
          <w:p w14:paraId="5E408569" w14:textId="77777777" w:rsidR="00EC6A69" w:rsidRPr="006A2330" w:rsidRDefault="00EC6A69" w:rsidP="00100952">
            <w:pPr>
              <w:contextualSpacing/>
              <w:jc w:val="center"/>
            </w:pPr>
            <w:r w:rsidRPr="006A2330">
              <w:t>-</w:t>
            </w:r>
          </w:p>
        </w:tc>
        <w:tc>
          <w:tcPr>
            <w:tcW w:w="708" w:type="dxa"/>
          </w:tcPr>
          <w:p w14:paraId="6C4AEC60" w14:textId="77777777" w:rsidR="00EC6A69" w:rsidRPr="006A2330" w:rsidRDefault="00EC6A69" w:rsidP="00100952">
            <w:pPr>
              <w:contextualSpacing/>
              <w:jc w:val="center"/>
            </w:pPr>
            <w:r w:rsidRPr="006A2330">
              <w:t>-</w:t>
            </w:r>
          </w:p>
        </w:tc>
        <w:tc>
          <w:tcPr>
            <w:tcW w:w="1134" w:type="dxa"/>
          </w:tcPr>
          <w:p w14:paraId="115B19E9" w14:textId="77777777" w:rsidR="00EC6A69" w:rsidRPr="006A2330" w:rsidRDefault="00EC6A69" w:rsidP="00100952">
            <w:pPr>
              <w:contextualSpacing/>
              <w:jc w:val="center"/>
            </w:pPr>
            <w:r w:rsidRPr="006A2330">
              <w:t>-</w:t>
            </w:r>
          </w:p>
        </w:tc>
        <w:tc>
          <w:tcPr>
            <w:tcW w:w="1701" w:type="dxa"/>
          </w:tcPr>
          <w:p w14:paraId="6EFDBD02" w14:textId="77777777" w:rsidR="00EC6A69" w:rsidRPr="006A2330" w:rsidRDefault="00EC6A69" w:rsidP="00100952">
            <w:pPr>
              <w:contextualSpacing/>
              <w:jc w:val="center"/>
            </w:pPr>
            <w:r w:rsidRPr="006A2330">
              <w:t>29</w:t>
            </w:r>
          </w:p>
        </w:tc>
      </w:tr>
      <w:tr w:rsidR="00EC6A69" w:rsidRPr="006A2330" w14:paraId="6D5DDA1A" w14:textId="77777777" w:rsidTr="00A81194">
        <w:trPr>
          <w:jc w:val="center"/>
        </w:trPr>
        <w:tc>
          <w:tcPr>
            <w:tcW w:w="1560" w:type="dxa"/>
          </w:tcPr>
          <w:p w14:paraId="63B3ACEE" w14:textId="77777777" w:rsidR="00EC6A69" w:rsidRPr="006A2330" w:rsidRDefault="00EC6A69" w:rsidP="00100952">
            <w:pPr>
              <w:contextualSpacing/>
              <w:jc w:val="center"/>
              <w:rPr>
                <w:bCs/>
              </w:rPr>
            </w:pPr>
            <w:r w:rsidRPr="006A2330">
              <w:rPr>
                <w:bCs/>
              </w:rPr>
              <w:t>CO4</w:t>
            </w:r>
          </w:p>
        </w:tc>
        <w:tc>
          <w:tcPr>
            <w:tcW w:w="1417" w:type="dxa"/>
          </w:tcPr>
          <w:p w14:paraId="7EFE0DB5" w14:textId="77777777" w:rsidR="00EC6A69" w:rsidRPr="006A2330" w:rsidRDefault="00EC6A69" w:rsidP="00100952">
            <w:pPr>
              <w:contextualSpacing/>
              <w:jc w:val="center"/>
            </w:pPr>
            <w:r w:rsidRPr="006A2330">
              <w:t>1</w:t>
            </w:r>
          </w:p>
        </w:tc>
        <w:tc>
          <w:tcPr>
            <w:tcW w:w="1276" w:type="dxa"/>
          </w:tcPr>
          <w:p w14:paraId="7360E47E" w14:textId="77777777" w:rsidR="00EC6A69" w:rsidRPr="006A2330" w:rsidRDefault="00EC6A69" w:rsidP="00100952">
            <w:pPr>
              <w:contextualSpacing/>
              <w:jc w:val="center"/>
            </w:pPr>
            <w:r w:rsidRPr="006A2330">
              <w:t>1</w:t>
            </w:r>
          </w:p>
        </w:tc>
        <w:tc>
          <w:tcPr>
            <w:tcW w:w="1134" w:type="dxa"/>
          </w:tcPr>
          <w:p w14:paraId="672AACD5" w14:textId="77777777" w:rsidR="00EC6A69" w:rsidRPr="006A2330" w:rsidRDefault="00EC6A69" w:rsidP="00100952">
            <w:pPr>
              <w:contextualSpacing/>
              <w:jc w:val="center"/>
            </w:pPr>
            <w:r w:rsidRPr="006A2330">
              <w:t>3</w:t>
            </w:r>
          </w:p>
        </w:tc>
        <w:tc>
          <w:tcPr>
            <w:tcW w:w="1418" w:type="dxa"/>
          </w:tcPr>
          <w:p w14:paraId="6B355958" w14:textId="77777777" w:rsidR="00EC6A69" w:rsidRPr="006A2330" w:rsidRDefault="00EC6A69" w:rsidP="00100952">
            <w:pPr>
              <w:contextualSpacing/>
              <w:jc w:val="center"/>
            </w:pPr>
            <w:r w:rsidRPr="006A2330">
              <w:t>-</w:t>
            </w:r>
          </w:p>
        </w:tc>
        <w:tc>
          <w:tcPr>
            <w:tcW w:w="708" w:type="dxa"/>
          </w:tcPr>
          <w:p w14:paraId="78B1695F" w14:textId="77777777" w:rsidR="00EC6A69" w:rsidRPr="006A2330" w:rsidRDefault="00EC6A69" w:rsidP="00100952">
            <w:pPr>
              <w:contextualSpacing/>
              <w:jc w:val="center"/>
            </w:pPr>
            <w:r w:rsidRPr="006A2330">
              <w:t>-</w:t>
            </w:r>
          </w:p>
        </w:tc>
        <w:tc>
          <w:tcPr>
            <w:tcW w:w="1134" w:type="dxa"/>
          </w:tcPr>
          <w:p w14:paraId="49244AA3" w14:textId="77777777" w:rsidR="00EC6A69" w:rsidRPr="006A2330" w:rsidRDefault="00EC6A69" w:rsidP="00100952">
            <w:pPr>
              <w:contextualSpacing/>
              <w:jc w:val="center"/>
            </w:pPr>
            <w:r w:rsidRPr="006A2330">
              <w:t>12</w:t>
            </w:r>
          </w:p>
        </w:tc>
        <w:tc>
          <w:tcPr>
            <w:tcW w:w="1701" w:type="dxa"/>
          </w:tcPr>
          <w:p w14:paraId="10502310" w14:textId="77777777" w:rsidR="00EC6A69" w:rsidRPr="006A2330" w:rsidRDefault="00EC6A69" w:rsidP="00100952">
            <w:pPr>
              <w:contextualSpacing/>
              <w:jc w:val="center"/>
            </w:pPr>
            <w:r w:rsidRPr="006A2330">
              <w:t>17</w:t>
            </w:r>
          </w:p>
        </w:tc>
      </w:tr>
      <w:tr w:rsidR="00EC6A69" w:rsidRPr="006A2330" w14:paraId="0016B1E8" w14:textId="77777777" w:rsidTr="00A81194">
        <w:trPr>
          <w:jc w:val="center"/>
        </w:trPr>
        <w:tc>
          <w:tcPr>
            <w:tcW w:w="1560" w:type="dxa"/>
          </w:tcPr>
          <w:p w14:paraId="4485079D" w14:textId="77777777" w:rsidR="00EC6A69" w:rsidRPr="006A2330" w:rsidRDefault="00EC6A69" w:rsidP="00100952">
            <w:pPr>
              <w:contextualSpacing/>
              <w:jc w:val="center"/>
              <w:rPr>
                <w:bCs/>
              </w:rPr>
            </w:pPr>
            <w:r w:rsidRPr="006A2330">
              <w:rPr>
                <w:bCs/>
              </w:rPr>
              <w:t>CO5</w:t>
            </w:r>
          </w:p>
        </w:tc>
        <w:tc>
          <w:tcPr>
            <w:tcW w:w="1417" w:type="dxa"/>
          </w:tcPr>
          <w:p w14:paraId="3E81E8BA" w14:textId="77777777" w:rsidR="00EC6A69" w:rsidRPr="006A2330" w:rsidRDefault="00EC6A69" w:rsidP="00100952">
            <w:pPr>
              <w:contextualSpacing/>
              <w:jc w:val="center"/>
            </w:pPr>
            <w:r w:rsidRPr="006A2330">
              <w:t>4</w:t>
            </w:r>
          </w:p>
        </w:tc>
        <w:tc>
          <w:tcPr>
            <w:tcW w:w="1276" w:type="dxa"/>
          </w:tcPr>
          <w:p w14:paraId="18CA077B" w14:textId="77777777" w:rsidR="00EC6A69" w:rsidRPr="006A2330" w:rsidRDefault="00EC6A69" w:rsidP="00100952">
            <w:pPr>
              <w:contextualSpacing/>
              <w:jc w:val="center"/>
            </w:pPr>
            <w:r w:rsidRPr="006A2330">
              <w:t>12</w:t>
            </w:r>
          </w:p>
        </w:tc>
        <w:tc>
          <w:tcPr>
            <w:tcW w:w="1134" w:type="dxa"/>
          </w:tcPr>
          <w:p w14:paraId="198DC058" w14:textId="77777777" w:rsidR="00EC6A69" w:rsidRPr="006A2330" w:rsidRDefault="00EC6A69" w:rsidP="00100952">
            <w:pPr>
              <w:contextualSpacing/>
              <w:jc w:val="center"/>
            </w:pPr>
            <w:r w:rsidRPr="006A2330">
              <w:t>-</w:t>
            </w:r>
          </w:p>
        </w:tc>
        <w:tc>
          <w:tcPr>
            <w:tcW w:w="1418" w:type="dxa"/>
          </w:tcPr>
          <w:p w14:paraId="6E18AE75" w14:textId="77777777" w:rsidR="00EC6A69" w:rsidRPr="006A2330" w:rsidRDefault="00EC6A69" w:rsidP="00100952">
            <w:pPr>
              <w:contextualSpacing/>
              <w:jc w:val="center"/>
            </w:pPr>
            <w:r w:rsidRPr="006A2330">
              <w:t>-</w:t>
            </w:r>
          </w:p>
        </w:tc>
        <w:tc>
          <w:tcPr>
            <w:tcW w:w="708" w:type="dxa"/>
          </w:tcPr>
          <w:p w14:paraId="43E9AB13" w14:textId="77777777" w:rsidR="00EC6A69" w:rsidRPr="006A2330" w:rsidRDefault="00EC6A69" w:rsidP="00100952">
            <w:pPr>
              <w:contextualSpacing/>
              <w:jc w:val="center"/>
            </w:pPr>
            <w:r w:rsidRPr="006A2330">
              <w:t>-</w:t>
            </w:r>
          </w:p>
        </w:tc>
        <w:tc>
          <w:tcPr>
            <w:tcW w:w="1134" w:type="dxa"/>
          </w:tcPr>
          <w:p w14:paraId="7654D962" w14:textId="77777777" w:rsidR="00EC6A69" w:rsidRPr="006A2330" w:rsidRDefault="00EC6A69" w:rsidP="00100952">
            <w:pPr>
              <w:contextualSpacing/>
              <w:jc w:val="center"/>
            </w:pPr>
            <w:r w:rsidRPr="006A2330">
              <w:t>-</w:t>
            </w:r>
          </w:p>
        </w:tc>
        <w:tc>
          <w:tcPr>
            <w:tcW w:w="1701" w:type="dxa"/>
          </w:tcPr>
          <w:p w14:paraId="30246A81" w14:textId="77777777" w:rsidR="00EC6A69" w:rsidRPr="006A2330" w:rsidRDefault="00EC6A69" w:rsidP="00100952">
            <w:pPr>
              <w:contextualSpacing/>
              <w:jc w:val="center"/>
            </w:pPr>
            <w:r w:rsidRPr="006A2330">
              <w:t>16</w:t>
            </w:r>
          </w:p>
        </w:tc>
      </w:tr>
      <w:tr w:rsidR="00EC6A69" w:rsidRPr="006A2330" w14:paraId="4C8F5361" w14:textId="77777777" w:rsidTr="00A81194">
        <w:trPr>
          <w:jc w:val="center"/>
        </w:trPr>
        <w:tc>
          <w:tcPr>
            <w:tcW w:w="1560" w:type="dxa"/>
          </w:tcPr>
          <w:p w14:paraId="01B3B8FF" w14:textId="77777777" w:rsidR="00EC6A69" w:rsidRPr="006A2330" w:rsidRDefault="00EC6A69" w:rsidP="00100952">
            <w:pPr>
              <w:contextualSpacing/>
              <w:jc w:val="center"/>
              <w:rPr>
                <w:bCs/>
              </w:rPr>
            </w:pPr>
            <w:r w:rsidRPr="006A2330">
              <w:rPr>
                <w:bCs/>
              </w:rPr>
              <w:t>CO6</w:t>
            </w:r>
          </w:p>
        </w:tc>
        <w:tc>
          <w:tcPr>
            <w:tcW w:w="1417" w:type="dxa"/>
          </w:tcPr>
          <w:p w14:paraId="66CCCC74" w14:textId="77777777" w:rsidR="00EC6A69" w:rsidRPr="006A2330" w:rsidRDefault="00EC6A69" w:rsidP="00100952">
            <w:pPr>
              <w:contextualSpacing/>
              <w:jc w:val="center"/>
            </w:pPr>
            <w:r w:rsidRPr="006A2330">
              <w:t>-</w:t>
            </w:r>
          </w:p>
        </w:tc>
        <w:tc>
          <w:tcPr>
            <w:tcW w:w="1276" w:type="dxa"/>
          </w:tcPr>
          <w:p w14:paraId="59CC6004" w14:textId="77777777" w:rsidR="00EC6A69" w:rsidRPr="006A2330" w:rsidRDefault="00EC6A69" w:rsidP="00100952">
            <w:pPr>
              <w:contextualSpacing/>
              <w:jc w:val="center"/>
            </w:pPr>
            <w:r w:rsidRPr="006A2330">
              <w:t>16</w:t>
            </w:r>
          </w:p>
        </w:tc>
        <w:tc>
          <w:tcPr>
            <w:tcW w:w="1134" w:type="dxa"/>
          </w:tcPr>
          <w:p w14:paraId="108C53F8" w14:textId="77777777" w:rsidR="00EC6A69" w:rsidRPr="006A2330" w:rsidRDefault="00EC6A69" w:rsidP="00100952">
            <w:pPr>
              <w:contextualSpacing/>
              <w:jc w:val="center"/>
            </w:pPr>
            <w:r w:rsidRPr="006A2330">
              <w:t>-</w:t>
            </w:r>
          </w:p>
        </w:tc>
        <w:tc>
          <w:tcPr>
            <w:tcW w:w="1418" w:type="dxa"/>
          </w:tcPr>
          <w:p w14:paraId="727E14C0" w14:textId="77777777" w:rsidR="00EC6A69" w:rsidRPr="006A2330" w:rsidRDefault="00EC6A69" w:rsidP="00100952">
            <w:pPr>
              <w:contextualSpacing/>
              <w:jc w:val="center"/>
            </w:pPr>
            <w:r w:rsidRPr="006A2330">
              <w:t>-</w:t>
            </w:r>
          </w:p>
        </w:tc>
        <w:tc>
          <w:tcPr>
            <w:tcW w:w="708" w:type="dxa"/>
          </w:tcPr>
          <w:p w14:paraId="69EF0AC6" w14:textId="77777777" w:rsidR="00EC6A69" w:rsidRPr="006A2330" w:rsidRDefault="00EC6A69" w:rsidP="00100952">
            <w:pPr>
              <w:contextualSpacing/>
              <w:jc w:val="center"/>
            </w:pPr>
            <w:r w:rsidRPr="006A2330">
              <w:t>-</w:t>
            </w:r>
          </w:p>
        </w:tc>
        <w:tc>
          <w:tcPr>
            <w:tcW w:w="1134" w:type="dxa"/>
          </w:tcPr>
          <w:p w14:paraId="127D460B" w14:textId="77777777" w:rsidR="00EC6A69" w:rsidRPr="006A2330" w:rsidRDefault="00EC6A69" w:rsidP="00100952">
            <w:pPr>
              <w:contextualSpacing/>
              <w:jc w:val="center"/>
            </w:pPr>
            <w:r w:rsidRPr="006A2330">
              <w:t>-</w:t>
            </w:r>
          </w:p>
        </w:tc>
        <w:tc>
          <w:tcPr>
            <w:tcW w:w="1701" w:type="dxa"/>
          </w:tcPr>
          <w:p w14:paraId="6AF4CDFD" w14:textId="77777777" w:rsidR="00EC6A69" w:rsidRPr="006A2330" w:rsidRDefault="00EC6A69" w:rsidP="00100952">
            <w:pPr>
              <w:contextualSpacing/>
              <w:jc w:val="center"/>
            </w:pPr>
            <w:r w:rsidRPr="006A2330">
              <w:t>16</w:t>
            </w:r>
          </w:p>
        </w:tc>
      </w:tr>
      <w:tr w:rsidR="00EC6A69" w:rsidRPr="006A2330" w14:paraId="20FC727A" w14:textId="77777777" w:rsidTr="00A81194">
        <w:trPr>
          <w:jc w:val="center"/>
        </w:trPr>
        <w:tc>
          <w:tcPr>
            <w:tcW w:w="8647" w:type="dxa"/>
            <w:gridSpan w:val="7"/>
          </w:tcPr>
          <w:p w14:paraId="317E7C71" w14:textId="77777777" w:rsidR="00EC6A69" w:rsidRPr="006A2330" w:rsidRDefault="00EC6A69" w:rsidP="00100952">
            <w:pPr>
              <w:contextualSpacing/>
            </w:pPr>
          </w:p>
        </w:tc>
        <w:tc>
          <w:tcPr>
            <w:tcW w:w="1701" w:type="dxa"/>
          </w:tcPr>
          <w:p w14:paraId="5C78CA79" w14:textId="77777777" w:rsidR="00EC6A69" w:rsidRPr="006A2330" w:rsidRDefault="00EC6A69" w:rsidP="00100952">
            <w:pPr>
              <w:contextualSpacing/>
              <w:jc w:val="center"/>
              <w:rPr>
                <w:b/>
              </w:rPr>
            </w:pPr>
            <w:r w:rsidRPr="006A2330">
              <w:rPr>
                <w:b/>
              </w:rPr>
              <w:t>124</w:t>
            </w:r>
          </w:p>
        </w:tc>
      </w:tr>
    </w:tbl>
    <w:p w14:paraId="0FC08917" w14:textId="77777777" w:rsidR="00EC6A69" w:rsidRPr="006A2330" w:rsidRDefault="00EC6A69" w:rsidP="006A2330">
      <w:pPr>
        <w:tabs>
          <w:tab w:val="left" w:pos="7110"/>
        </w:tabs>
        <w:contextualSpacing/>
      </w:pPr>
      <w:r w:rsidRPr="006A2330">
        <w:tab/>
      </w:r>
    </w:p>
    <w:p w14:paraId="3333BE82" w14:textId="77777777" w:rsidR="00EC6A69" w:rsidRPr="009755D7" w:rsidRDefault="00EC6A69" w:rsidP="00E40AC8">
      <w:pPr>
        <w:jc w:val="center"/>
        <w:rPr>
          <w:b/>
        </w:rPr>
      </w:pPr>
      <w:r w:rsidRPr="009755D7">
        <w:rPr>
          <w:noProof/>
        </w:rPr>
        <w:lastRenderedPageBreak/>
        <w:drawing>
          <wp:inline distT="0" distB="0" distL="0" distR="0" wp14:anchorId="7636FA4E" wp14:editId="362D731B">
            <wp:extent cx="4762500" cy="1207135"/>
            <wp:effectExtent l="0" t="0" r="0" b="0"/>
            <wp:docPr id="86924546" name="Picture 86924546"/>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63204329" w14:textId="77777777" w:rsidR="00EC6A69" w:rsidRPr="009755D7"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C6A69" w:rsidRPr="009755D7" w14:paraId="64516096" w14:textId="77777777" w:rsidTr="0037089B">
        <w:trPr>
          <w:trHeight w:val="397"/>
          <w:jc w:val="center"/>
        </w:trPr>
        <w:tc>
          <w:tcPr>
            <w:tcW w:w="1555" w:type="dxa"/>
            <w:vAlign w:val="center"/>
          </w:tcPr>
          <w:p w14:paraId="67BD761A" w14:textId="77777777" w:rsidR="00EC6A69" w:rsidRPr="009755D7" w:rsidRDefault="00EC6A69" w:rsidP="00A81194">
            <w:pPr>
              <w:pStyle w:val="Title"/>
              <w:contextualSpacing/>
              <w:jc w:val="left"/>
              <w:rPr>
                <w:b/>
                <w:szCs w:val="24"/>
              </w:rPr>
            </w:pPr>
            <w:r w:rsidRPr="009755D7">
              <w:rPr>
                <w:b/>
                <w:szCs w:val="24"/>
              </w:rPr>
              <w:t xml:space="preserve">Course Code      </w:t>
            </w:r>
          </w:p>
        </w:tc>
        <w:tc>
          <w:tcPr>
            <w:tcW w:w="6662" w:type="dxa"/>
            <w:vAlign w:val="center"/>
          </w:tcPr>
          <w:p w14:paraId="6A68A719" w14:textId="77777777" w:rsidR="00EC6A69" w:rsidRPr="009755D7" w:rsidRDefault="00EC6A69" w:rsidP="00A81194">
            <w:pPr>
              <w:pStyle w:val="Title"/>
              <w:contextualSpacing/>
              <w:jc w:val="left"/>
              <w:rPr>
                <w:b/>
                <w:szCs w:val="24"/>
              </w:rPr>
            </w:pPr>
            <w:r w:rsidRPr="009755D7">
              <w:rPr>
                <w:b/>
                <w:szCs w:val="24"/>
              </w:rPr>
              <w:t>21EC2011</w:t>
            </w:r>
          </w:p>
        </w:tc>
        <w:tc>
          <w:tcPr>
            <w:tcW w:w="1417" w:type="dxa"/>
            <w:vAlign w:val="center"/>
          </w:tcPr>
          <w:p w14:paraId="4BDF5A40" w14:textId="77777777" w:rsidR="00EC6A69" w:rsidRPr="009755D7" w:rsidRDefault="00EC6A69" w:rsidP="00A81194">
            <w:pPr>
              <w:pStyle w:val="Title"/>
              <w:ind w:left="-468" w:firstLine="468"/>
              <w:contextualSpacing/>
              <w:jc w:val="left"/>
              <w:rPr>
                <w:szCs w:val="24"/>
              </w:rPr>
            </w:pPr>
            <w:r w:rsidRPr="009755D7">
              <w:rPr>
                <w:b/>
                <w:bCs/>
                <w:szCs w:val="24"/>
              </w:rPr>
              <w:t xml:space="preserve">Duration       </w:t>
            </w:r>
          </w:p>
        </w:tc>
        <w:tc>
          <w:tcPr>
            <w:tcW w:w="851" w:type="dxa"/>
            <w:vAlign w:val="center"/>
          </w:tcPr>
          <w:p w14:paraId="52961FDE" w14:textId="77777777" w:rsidR="00EC6A69" w:rsidRPr="009755D7" w:rsidRDefault="00EC6A69" w:rsidP="00A81194">
            <w:pPr>
              <w:pStyle w:val="Title"/>
              <w:contextualSpacing/>
              <w:jc w:val="left"/>
              <w:rPr>
                <w:b/>
                <w:szCs w:val="24"/>
              </w:rPr>
            </w:pPr>
            <w:r w:rsidRPr="009755D7">
              <w:rPr>
                <w:b/>
                <w:szCs w:val="24"/>
              </w:rPr>
              <w:t>3hrs</w:t>
            </w:r>
          </w:p>
        </w:tc>
      </w:tr>
      <w:tr w:rsidR="00EC6A69" w:rsidRPr="009755D7" w14:paraId="1B75DEED" w14:textId="77777777" w:rsidTr="0037089B">
        <w:trPr>
          <w:trHeight w:val="397"/>
          <w:jc w:val="center"/>
        </w:trPr>
        <w:tc>
          <w:tcPr>
            <w:tcW w:w="1555" w:type="dxa"/>
            <w:vAlign w:val="center"/>
          </w:tcPr>
          <w:p w14:paraId="20F34BA3" w14:textId="77777777" w:rsidR="00EC6A69" w:rsidRPr="009755D7" w:rsidRDefault="00EC6A69" w:rsidP="00A81194">
            <w:pPr>
              <w:pStyle w:val="Title"/>
              <w:ind w:right="-160"/>
              <w:contextualSpacing/>
              <w:jc w:val="left"/>
              <w:rPr>
                <w:b/>
                <w:szCs w:val="24"/>
              </w:rPr>
            </w:pPr>
            <w:r w:rsidRPr="009755D7">
              <w:rPr>
                <w:b/>
                <w:szCs w:val="24"/>
              </w:rPr>
              <w:t xml:space="preserve">Course Name     </w:t>
            </w:r>
          </w:p>
        </w:tc>
        <w:tc>
          <w:tcPr>
            <w:tcW w:w="6662" w:type="dxa"/>
            <w:vAlign w:val="center"/>
          </w:tcPr>
          <w:p w14:paraId="30A96A55" w14:textId="77777777" w:rsidR="00EC6A69" w:rsidRPr="009755D7" w:rsidRDefault="00EC6A69" w:rsidP="00A81194">
            <w:pPr>
              <w:pStyle w:val="Title"/>
              <w:contextualSpacing/>
              <w:jc w:val="left"/>
              <w:rPr>
                <w:b/>
                <w:szCs w:val="24"/>
              </w:rPr>
            </w:pPr>
            <w:r w:rsidRPr="009755D7">
              <w:rPr>
                <w:b/>
                <w:szCs w:val="24"/>
              </w:rPr>
              <w:t>ANALOG ELECTRONICS</w:t>
            </w:r>
          </w:p>
        </w:tc>
        <w:tc>
          <w:tcPr>
            <w:tcW w:w="1417" w:type="dxa"/>
            <w:vAlign w:val="center"/>
          </w:tcPr>
          <w:p w14:paraId="6E61089B" w14:textId="77777777" w:rsidR="00EC6A69" w:rsidRPr="009755D7" w:rsidRDefault="00EC6A69" w:rsidP="00A81194">
            <w:pPr>
              <w:pStyle w:val="Title"/>
              <w:contextualSpacing/>
              <w:jc w:val="left"/>
              <w:rPr>
                <w:b/>
                <w:bCs/>
                <w:szCs w:val="24"/>
              </w:rPr>
            </w:pPr>
            <w:r w:rsidRPr="007667D4">
              <w:rPr>
                <w:b/>
                <w:bCs/>
                <w:sz w:val="22"/>
                <w:szCs w:val="22"/>
              </w:rPr>
              <w:t xml:space="preserve">Max. Marks </w:t>
            </w:r>
          </w:p>
        </w:tc>
        <w:tc>
          <w:tcPr>
            <w:tcW w:w="851" w:type="dxa"/>
            <w:vAlign w:val="center"/>
          </w:tcPr>
          <w:p w14:paraId="1B941853" w14:textId="77777777" w:rsidR="00EC6A69" w:rsidRPr="009755D7" w:rsidRDefault="00EC6A69" w:rsidP="00A81194">
            <w:pPr>
              <w:pStyle w:val="Title"/>
              <w:contextualSpacing/>
              <w:jc w:val="left"/>
              <w:rPr>
                <w:b/>
                <w:szCs w:val="24"/>
              </w:rPr>
            </w:pPr>
            <w:r w:rsidRPr="009755D7">
              <w:rPr>
                <w:b/>
                <w:szCs w:val="24"/>
              </w:rPr>
              <w:t>100</w:t>
            </w:r>
          </w:p>
        </w:tc>
      </w:tr>
    </w:tbl>
    <w:p w14:paraId="13F5FB79" w14:textId="77777777" w:rsidR="00EC6A69" w:rsidRPr="009755D7"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9755D7" w14:paraId="7999590B" w14:textId="77777777" w:rsidTr="00A81194">
        <w:trPr>
          <w:trHeight w:val="551"/>
        </w:trPr>
        <w:tc>
          <w:tcPr>
            <w:tcW w:w="272" w:type="pct"/>
            <w:vAlign w:val="center"/>
          </w:tcPr>
          <w:p w14:paraId="5EBD0E79" w14:textId="77777777" w:rsidR="00EC6A69" w:rsidRPr="009755D7" w:rsidRDefault="00EC6A69" w:rsidP="00A81194">
            <w:pPr>
              <w:contextualSpacing/>
              <w:jc w:val="center"/>
              <w:rPr>
                <w:b/>
              </w:rPr>
            </w:pPr>
            <w:r w:rsidRPr="009755D7">
              <w:rPr>
                <w:b/>
              </w:rPr>
              <w:t>Q. No.</w:t>
            </w:r>
          </w:p>
        </w:tc>
        <w:tc>
          <w:tcPr>
            <w:tcW w:w="3512" w:type="pct"/>
            <w:gridSpan w:val="2"/>
            <w:vAlign w:val="center"/>
          </w:tcPr>
          <w:p w14:paraId="15E116AB" w14:textId="77777777" w:rsidR="00EC6A69" w:rsidRPr="009755D7" w:rsidRDefault="00EC6A69" w:rsidP="00A81194">
            <w:pPr>
              <w:contextualSpacing/>
              <w:jc w:val="center"/>
              <w:rPr>
                <w:b/>
              </w:rPr>
            </w:pPr>
            <w:r w:rsidRPr="009755D7">
              <w:rPr>
                <w:b/>
              </w:rPr>
              <w:t>Questions</w:t>
            </w:r>
          </w:p>
        </w:tc>
        <w:tc>
          <w:tcPr>
            <w:tcW w:w="388" w:type="pct"/>
            <w:vAlign w:val="center"/>
          </w:tcPr>
          <w:p w14:paraId="772F685F" w14:textId="77777777" w:rsidR="00EC6A69" w:rsidRPr="009755D7" w:rsidRDefault="00EC6A69" w:rsidP="00A81194">
            <w:pPr>
              <w:contextualSpacing/>
              <w:jc w:val="center"/>
              <w:rPr>
                <w:b/>
              </w:rPr>
            </w:pPr>
            <w:r w:rsidRPr="009755D7">
              <w:rPr>
                <w:b/>
              </w:rPr>
              <w:t>CO</w:t>
            </w:r>
          </w:p>
        </w:tc>
        <w:tc>
          <w:tcPr>
            <w:tcW w:w="355" w:type="pct"/>
            <w:vAlign w:val="center"/>
          </w:tcPr>
          <w:p w14:paraId="70C404F0" w14:textId="77777777" w:rsidR="00EC6A69" w:rsidRPr="009755D7" w:rsidRDefault="00EC6A69" w:rsidP="00A81194">
            <w:pPr>
              <w:contextualSpacing/>
              <w:jc w:val="center"/>
              <w:rPr>
                <w:b/>
              </w:rPr>
            </w:pPr>
            <w:r w:rsidRPr="009755D7">
              <w:rPr>
                <w:b/>
              </w:rPr>
              <w:t>BL</w:t>
            </w:r>
          </w:p>
        </w:tc>
        <w:tc>
          <w:tcPr>
            <w:tcW w:w="473" w:type="pct"/>
            <w:vAlign w:val="center"/>
          </w:tcPr>
          <w:p w14:paraId="2AFE51EA" w14:textId="77777777" w:rsidR="00EC6A69" w:rsidRPr="009755D7" w:rsidRDefault="00EC6A69" w:rsidP="00A81194">
            <w:pPr>
              <w:contextualSpacing/>
              <w:jc w:val="center"/>
              <w:rPr>
                <w:b/>
              </w:rPr>
            </w:pPr>
            <w:r w:rsidRPr="009755D7">
              <w:rPr>
                <w:b/>
              </w:rPr>
              <w:t>Marks</w:t>
            </w:r>
          </w:p>
        </w:tc>
      </w:tr>
      <w:tr w:rsidR="00EC6A69" w:rsidRPr="009755D7" w14:paraId="4B733DD3" w14:textId="77777777" w:rsidTr="00A81194">
        <w:trPr>
          <w:trHeight w:val="487"/>
        </w:trPr>
        <w:tc>
          <w:tcPr>
            <w:tcW w:w="5000" w:type="pct"/>
            <w:gridSpan w:val="6"/>
            <w:vAlign w:val="center"/>
          </w:tcPr>
          <w:p w14:paraId="0AF9EF70" w14:textId="77777777" w:rsidR="00EC6A69" w:rsidRPr="009755D7" w:rsidRDefault="00EC6A69" w:rsidP="00A81194">
            <w:pPr>
              <w:contextualSpacing/>
              <w:jc w:val="center"/>
              <w:rPr>
                <w:b/>
                <w:u w:val="single"/>
              </w:rPr>
            </w:pPr>
            <w:r w:rsidRPr="009755D7">
              <w:rPr>
                <w:b/>
                <w:u w:val="single"/>
              </w:rPr>
              <w:t>PART – A (10 X 1 = 10 MARKS)</w:t>
            </w:r>
          </w:p>
          <w:p w14:paraId="316359A8" w14:textId="77777777" w:rsidR="00EC6A69" w:rsidRPr="009755D7" w:rsidRDefault="00EC6A69" w:rsidP="00A81194">
            <w:pPr>
              <w:contextualSpacing/>
              <w:jc w:val="center"/>
              <w:rPr>
                <w:b/>
              </w:rPr>
            </w:pPr>
            <w:r w:rsidRPr="009755D7">
              <w:rPr>
                <w:b/>
              </w:rPr>
              <w:t>(Answer all the questions)</w:t>
            </w:r>
          </w:p>
        </w:tc>
      </w:tr>
      <w:tr w:rsidR="00EC6A69" w:rsidRPr="009755D7" w14:paraId="681BF2D3" w14:textId="77777777" w:rsidTr="007A3F8A">
        <w:trPr>
          <w:trHeight w:val="396"/>
        </w:trPr>
        <w:tc>
          <w:tcPr>
            <w:tcW w:w="272" w:type="pct"/>
            <w:vAlign w:val="center"/>
          </w:tcPr>
          <w:p w14:paraId="1F179F8C" w14:textId="77777777" w:rsidR="00EC6A69" w:rsidRPr="009755D7" w:rsidRDefault="00EC6A69" w:rsidP="00A81194">
            <w:pPr>
              <w:contextualSpacing/>
              <w:jc w:val="center"/>
            </w:pPr>
            <w:r w:rsidRPr="009755D7">
              <w:t>1.</w:t>
            </w:r>
          </w:p>
        </w:tc>
        <w:tc>
          <w:tcPr>
            <w:tcW w:w="3512" w:type="pct"/>
            <w:gridSpan w:val="2"/>
          </w:tcPr>
          <w:p w14:paraId="685073CE" w14:textId="77777777" w:rsidR="00EC6A69" w:rsidRPr="009755D7" w:rsidRDefault="00EC6A69" w:rsidP="00A81194">
            <w:pPr>
              <w:autoSpaceDE w:val="0"/>
              <w:autoSpaceDN w:val="0"/>
              <w:adjustRightInd w:val="0"/>
              <w:contextualSpacing/>
              <w:jc w:val="both"/>
            </w:pPr>
            <w:r w:rsidRPr="009755D7">
              <w:t>Name the process for producing single crystal silicon ingots.</w:t>
            </w:r>
          </w:p>
        </w:tc>
        <w:tc>
          <w:tcPr>
            <w:tcW w:w="388" w:type="pct"/>
            <w:vAlign w:val="center"/>
          </w:tcPr>
          <w:p w14:paraId="71779DA5" w14:textId="77777777" w:rsidR="00EC6A69" w:rsidRPr="009755D7" w:rsidRDefault="00EC6A69" w:rsidP="00A81194">
            <w:pPr>
              <w:contextualSpacing/>
              <w:jc w:val="center"/>
            </w:pPr>
            <w:r w:rsidRPr="009755D7">
              <w:t>CO1</w:t>
            </w:r>
          </w:p>
        </w:tc>
        <w:tc>
          <w:tcPr>
            <w:tcW w:w="355" w:type="pct"/>
            <w:vAlign w:val="center"/>
          </w:tcPr>
          <w:p w14:paraId="14E7ADCB" w14:textId="77777777" w:rsidR="00EC6A69" w:rsidRPr="009755D7" w:rsidRDefault="00EC6A69" w:rsidP="00A81194">
            <w:pPr>
              <w:contextualSpacing/>
              <w:jc w:val="center"/>
            </w:pPr>
            <w:r w:rsidRPr="009755D7">
              <w:t>R</w:t>
            </w:r>
          </w:p>
        </w:tc>
        <w:tc>
          <w:tcPr>
            <w:tcW w:w="473" w:type="pct"/>
            <w:vAlign w:val="center"/>
          </w:tcPr>
          <w:p w14:paraId="1702F920" w14:textId="77777777" w:rsidR="00EC6A69" w:rsidRPr="009755D7" w:rsidRDefault="00EC6A69" w:rsidP="00A81194">
            <w:pPr>
              <w:contextualSpacing/>
              <w:jc w:val="center"/>
            </w:pPr>
            <w:r w:rsidRPr="009755D7">
              <w:t>1</w:t>
            </w:r>
          </w:p>
        </w:tc>
      </w:tr>
      <w:tr w:rsidR="00EC6A69" w:rsidRPr="009755D7" w14:paraId="6A043C3B" w14:textId="77777777" w:rsidTr="007A3F8A">
        <w:trPr>
          <w:trHeight w:val="396"/>
        </w:trPr>
        <w:tc>
          <w:tcPr>
            <w:tcW w:w="272" w:type="pct"/>
            <w:vAlign w:val="center"/>
          </w:tcPr>
          <w:p w14:paraId="133F7D52" w14:textId="77777777" w:rsidR="00EC6A69" w:rsidRPr="009755D7" w:rsidRDefault="00EC6A69" w:rsidP="00A81194">
            <w:pPr>
              <w:contextualSpacing/>
              <w:jc w:val="center"/>
            </w:pPr>
            <w:r w:rsidRPr="009755D7">
              <w:t>2.</w:t>
            </w:r>
          </w:p>
        </w:tc>
        <w:tc>
          <w:tcPr>
            <w:tcW w:w="3512" w:type="pct"/>
            <w:gridSpan w:val="2"/>
          </w:tcPr>
          <w:p w14:paraId="05B75F27" w14:textId="77777777" w:rsidR="00EC6A69" w:rsidRPr="009755D7" w:rsidRDefault="00EC6A69" w:rsidP="00A81194">
            <w:pPr>
              <w:contextualSpacing/>
              <w:jc w:val="both"/>
            </w:pPr>
            <w:r w:rsidRPr="009755D7">
              <w:t>Identify the basic chemical reaction used for Epitaxial growth.</w:t>
            </w:r>
          </w:p>
        </w:tc>
        <w:tc>
          <w:tcPr>
            <w:tcW w:w="388" w:type="pct"/>
            <w:vAlign w:val="center"/>
          </w:tcPr>
          <w:p w14:paraId="66C9FCA9" w14:textId="77777777" w:rsidR="00EC6A69" w:rsidRPr="009755D7" w:rsidRDefault="00EC6A69" w:rsidP="0094051D">
            <w:pPr>
              <w:contextualSpacing/>
              <w:jc w:val="center"/>
            </w:pPr>
            <w:r w:rsidRPr="009755D7">
              <w:t>CO1</w:t>
            </w:r>
          </w:p>
        </w:tc>
        <w:tc>
          <w:tcPr>
            <w:tcW w:w="355" w:type="pct"/>
            <w:vAlign w:val="center"/>
          </w:tcPr>
          <w:p w14:paraId="6DEEC0A6" w14:textId="77777777" w:rsidR="00EC6A69" w:rsidRPr="009755D7" w:rsidRDefault="00EC6A69" w:rsidP="00A81194">
            <w:pPr>
              <w:contextualSpacing/>
              <w:jc w:val="center"/>
            </w:pPr>
            <w:r w:rsidRPr="009755D7">
              <w:t>R</w:t>
            </w:r>
          </w:p>
        </w:tc>
        <w:tc>
          <w:tcPr>
            <w:tcW w:w="473" w:type="pct"/>
            <w:vAlign w:val="center"/>
          </w:tcPr>
          <w:p w14:paraId="7B6197AA" w14:textId="77777777" w:rsidR="00EC6A69" w:rsidRPr="009755D7" w:rsidRDefault="00EC6A69" w:rsidP="00A81194">
            <w:pPr>
              <w:contextualSpacing/>
              <w:jc w:val="center"/>
            </w:pPr>
            <w:r w:rsidRPr="009755D7">
              <w:t>1</w:t>
            </w:r>
          </w:p>
        </w:tc>
      </w:tr>
      <w:tr w:rsidR="00EC6A69" w:rsidRPr="009755D7" w14:paraId="56BBC434" w14:textId="77777777" w:rsidTr="0025162C">
        <w:trPr>
          <w:trHeight w:val="396"/>
        </w:trPr>
        <w:tc>
          <w:tcPr>
            <w:tcW w:w="272" w:type="pct"/>
            <w:vAlign w:val="center"/>
          </w:tcPr>
          <w:p w14:paraId="3F879DCB" w14:textId="77777777" w:rsidR="00EC6A69" w:rsidRPr="009755D7" w:rsidRDefault="00EC6A69" w:rsidP="00A81194">
            <w:pPr>
              <w:contextualSpacing/>
              <w:jc w:val="center"/>
            </w:pPr>
            <w:r w:rsidRPr="009755D7">
              <w:t>3.</w:t>
            </w:r>
          </w:p>
        </w:tc>
        <w:tc>
          <w:tcPr>
            <w:tcW w:w="3512" w:type="pct"/>
            <w:gridSpan w:val="2"/>
          </w:tcPr>
          <w:p w14:paraId="50BD3FF9" w14:textId="77777777" w:rsidR="00EC6A69" w:rsidRPr="009755D7" w:rsidRDefault="00EC6A69" w:rsidP="00A81194">
            <w:pPr>
              <w:contextualSpacing/>
              <w:jc w:val="both"/>
            </w:pPr>
            <w:r w:rsidRPr="009755D7">
              <w:t>Name the layer isolates terminal gate from semiconductor.</w:t>
            </w:r>
          </w:p>
        </w:tc>
        <w:tc>
          <w:tcPr>
            <w:tcW w:w="388" w:type="pct"/>
            <w:vAlign w:val="center"/>
          </w:tcPr>
          <w:p w14:paraId="074C1B63" w14:textId="77777777" w:rsidR="00EC6A69" w:rsidRPr="009755D7" w:rsidRDefault="00EC6A69" w:rsidP="0094051D">
            <w:pPr>
              <w:contextualSpacing/>
              <w:jc w:val="center"/>
            </w:pPr>
            <w:r w:rsidRPr="009755D7">
              <w:t>CO2</w:t>
            </w:r>
          </w:p>
        </w:tc>
        <w:tc>
          <w:tcPr>
            <w:tcW w:w="355" w:type="pct"/>
            <w:vAlign w:val="center"/>
          </w:tcPr>
          <w:p w14:paraId="0DC355F9" w14:textId="77777777" w:rsidR="00EC6A69" w:rsidRPr="009755D7" w:rsidRDefault="00EC6A69" w:rsidP="00A81194">
            <w:pPr>
              <w:contextualSpacing/>
              <w:jc w:val="center"/>
            </w:pPr>
            <w:r w:rsidRPr="009755D7">
              <w:t>R</w:t>
            </w:r>
          </w:p>
        </w:tc>
        <w:tc>
          <w:tcPr>
            <w:tcW w:w="473" w:type="pct"/>
            <w:vAlign w:val="center"/>
          </w:tcPr>
          <w:p w14:paraId="19C5DCFE" w14:textId="77777777" w:rsidR="00EC6A69" w:rsidRPr="009755D7" w:rsidRDefault="00EC6A69" w:rsidP="00A81194">
            <w:pPr>
              <w:contextualSpacing/>
              <w:jc w:val="center"/>
            </w:pPr>
            <w:r w:rsidRPr="009755D7">
              <w:t>1</w:t>
            </w:r>
          </w:p>
        </w:tc>
      </w:tr>
      <w:tr w:rsidR="00EC6A69" w:rsidRPr="009755D7" w14:paraId="27B32676" w14:textId="77777777" w:rsidTr="0025162C">
        <w:trPr>
          <w:trHeight w:val="396"/>
        </w:trPr>
        <w:tc>
          <w:tcPr>
            <w:tcW w:w="272" w:type="pct"/>
            <w:vAlign w:val="center"/>
          </w:tcPr>
          <w:p w14:paraId="7C62E71D" w14:textId="77777777" w:rsidR="00EC6A69" w:rsidRPr="009755D7" w:rsidRDefault="00EC6A69" w:rsidP="00A81194">
            <w:pPr>
              <w:contextualSpacing/>
              <w:jc w:val="center"/>
            </w:pPr>
            <w:r w:rsidRPr="009755D7">
              <w:t>4.</w:t>
            </w:r>
          </w:p>
        </w:tc>
        <w:tc>
          <w:tcPr>
            <w:tcW w:w="3512" w:type="pct"/>
            <w:gridSpan w:val="2"/>
          </w:tcPr>
          <w:p w14:paraId="794936C6" w14:textId="77777777" w:rsidR="00EC6A69" w:rsidRPr="009755D7" w:rsidRDefault="00EC6A69" w:rsidP="00A81194">
            <w:pPr>
              <w:contextualSpacing/>
              <w:jc w:val="both"/>
            </w:pPr>
            <w:r w:rsidRPr="009755D7">
              <w:t>Recall the types of MOSFET configuration.</w:t>
            </w:r>
          </w:p>
        </w:tc>
        <w:tc>
          <w:tcPr>
            <w:tcW w:w="388" w:type="pct"/>
            <w:vAlign w:val="center"/>
          </w:tcPr>
          <w:p w14:paraId="08C731DC" w14:textId="77777777" w:rsidR="00EC6A69" w:rsidRPr="009755D7" w:rsidRDefault="00EC6A69" w:rsidP="0094051D">
            <w:pPr>
              <w:contextualSpacing/>
              <w:jc w:val="center"/>
            </w:pPr>
            <w:r w:rsidRPr="009755D7">
              <w:t>CO2</w:t>
            </w:r>
          </w:p>
        </w:tc>
        <w:tc>
          <w:tcPr>
            <w:tcW w:w="355" w:type="pct"/>
            <w:vAlign w:val="center"/>
          </w:tcPr>
          <w:p w14:paraId="5CD07600" w14:textId="77777777" w:rsidR="00EC6A69" w:rsidRPr="009755D7" w:rsidRDefault="00EC6A69" w:rsidP="00A81194">
            <w:pPr>
              <w:contextualSpacing/>
              <w:jc w:val="center"/>
            </w:pPr>
            <w:r w:rsidRPr="009755D7">
              <w:t>R</w:t>
            </w:r>
          </w:p>
        </w:tc>
        <w:tc>
          <w:tcPr>
            <w:tcW w:w="473" w:type="pct"/>
            <w:vAlign w:val="center"/>
          </w:tcPr>
          <w:p w14:paraId="444BB6DD" w14:textId="77777777" w:rsidR="00EC6A69" w:rsidRPr="009755D7" w:rsidRDefault="00EC6A69" w:rsidP="00A81194">
            <w:pPr>
              <w:contextualSpacing/>
              <w:jc w:val="center"/>
            </w:pPr>
            <w:r w:rsidRPr="009755D7">
              <w:t>1</w:t>
            </w:r>
          </w:p>
        </w:tc>
      </w:tr>
      <w:tr w:rsidR="00EC6A69" w:rsidRPr="009755D7" w14:paraId="5C95D30A" w14:textId="77777777" w:rsidTr="00A81194">
        <w:trPr>
          <w:trHeight w:val="396"/>
        </w:trPr>
        <w:tc>
          <w:tcPr>
            <w:tcW w:w="272" w:type="pct"/>
            <w:vAlign w:val="center"/>
          </w:tcPr>
          <w:p w14:paraId="1ED73F1B" w14:textId="77777777" w:rsidR="00EC6A69" w:rsidRPr="009755D7" w:rsidRDefault="00EC6A69" w:rsidP="00A81194">
            <w:pPr>
              <w:contextualSpacing/>
              <w:jc w:val="center"/>
            </w:pPr>
            <w:r w:rsidRPr="009755D7">
              <w:t>5.</w:t>
            </w:r>
          </w:p>
        </w:tc>
        <w:tc>
          <w:tcPr>
            <w:tcW w:w="3512" w:type="pct"/>
            <w:gridSpan w:val="2"/>
            <w:vAlign w:val="bottom"/>
          </w:tcPr>
          <w:p w14:paraId="429CB82A" w14:textId="77777777" w:rsidR="00EC6A69" w:rsidRPr="009755D7" w:rsidRDefault="00EC6A69" w:rsidP="00A81194">
            <w:pPr>
              <w:pStyle w:val="Default"/>
              <w:contextualSpacing/>
              <w:jc w:val="both"/>
            </w:pPr>
            <w:r w:rsidRPr="009755D7">
              <w:t>Show the modified circuit symbols of PMOSFET.</w:t>
            </w:r>
          </w:p>
        </w:tc>
        <w:tc>
          <w:tcPr>
            <w:tcW w:w="388" w:type="pct"/>
            <w:vAlign w:val="center"/>
          </w:tcPr>
          <w:p w14:paraId="1151F66E" w14:textId="77777777" w:rsidR="00EC6A69" w:rsidRPr="009755D7" w:rsidRDefault="00EC6A69" w:rsidP="0094051D">
            <w:pPr>
              <w:contextualSpacing/>
              <w:jc w:val="center"/>
            </w:pPr>
            <w:r w:rsidRPr="009755D7">
              <w:t>CO3</w:t>
            </w:r>
          </w:p>
        </w:tc>
        <w:tc>
          <w:tcPr>
            <w:tcW w:w="355" w:type="pct"/>
            <w:vAlign w:val="center"/>
          </w:tcPr>
          <w:p w14:paraId="1067A544" w14:textId="77777777" w:rsidR="00EC6A69" w:rsidRPr="009755D7" w:rsidRDefault="00EC6A69" w:rsidP="00A81194">
            <w:pPr>
              <w:contextualSpacing/>
              <w:jc w:val="center"/>
            </w:pPr>
            <w:r w:rsidRPr="009755D7">
              <w:t>R</w:t>
            </w:r>
          </w:p>
        </w:tc>
        <w:tc>
          <w:tcPr>
            <w:tcW w:w="473" w:type="pct"/>
            <w:vAlign w:val="center"/>
          </w:tcPr>
          <w:p w14:paraId="733BEA3B" w14:textId="77777777" w:rsidR="00EC6A69" w:rsidRPr="009755D7" w:rsidRDefault="00EC6A69" w:rsidP="00A81194">
            <w:pPr>
              <w:contextualSpacing/>
              <w:jc w:val="center"/>
            </w:pPr>
            <w:r w:rsidRPr="009755D7">
              <w:t>1</w:t>
            </w:r>
          </w:p>
        </w:tc>
      </w:tr>
      <w:tr w:rsidR="00EC6A69" w:rsidRPr="009755D7" w14:paraId="6CD58EE2" w14:textId="77777777" w:rsidTr="00A81194">
        <w:trPr>
          <w:trHeight w:val="396"/>
        </w:trPr>
        <w:tc>
          <w:tcPr>
            <w:tcW w:w="272" w:type="pct"/>
            <w:vAlign w:val="center"/>
          </w:tcPr>
          <w:p w14:paraId="7ACE1F57" w14:textId="77777777" w:rsidR="00EC6A69" w:rsidRPr="009755D7" w:rsidRDefault="00EC6A69" w:rsidP="00A81194">
            <w:pPr>
              <w:contextualSpacing/>
              <w:jc w:val="center"/>
            </w:pPr>
            <w:r w:rsidRPr="009755D7">
              <w:t>6.</w:t>
            </w:r>
          </w:p>
        </w:tc>
        <w:tc>
          <w:tcPr>
            <w:tcW w:w="3512" w:type="pct"/>
            <w:gridSpan w:val="2"/>
            <w:vAlign w:val="bottom"/>
          </w:tcPr>
          <w:p w14:paraId="50953E59" w14:textId="77777777" w:rsidR="00EC6A69" w:rsidRPr="009755D7" w:rsidRDefault="00EC6A69" w:rsidP="00A81194">
            <w:pPr>
              <w:contextualSpacing/>
              <w:jc w:val="both"/>
            </w:pPr>
            <w:r w:rsidRPr="009755D7">
              <w:t>Label the alternate name of common drain amplifier.</w:t>
            </w:r>
          </w:p>
        </w:tc>
        <w:tc>
          <w:tcPr>
            <w:tcW w:w="388" w:type="pct"/>
            <w:vAlign w:val="center"/>
          </w:tcPr>
          <w:p w14:paraId="0885ABFC" w14:textId="77777777" w:rsidR="00EC6A69" w:rsidRPr="009755D7" w:rsidRDefault="00EC6A69" w:rsidP="0094051D">
            <w:pPr>
              <w:contextualSpacing/>
              <w:jc w:val="center"/>
            </w:pPr>
            <w:r w:rsidRPr="009755D7">
              <w:t>CO3</w:t>
            </w:r>
          </w:p>
        </w:tc>
        <w:tc>
          <w:tcPr>
            <w:tcW w:w="355" w:type="pct"/>
            <w:vAlign w:val="center"/>
          </w:tcPr>
          <w:p w14:paraId="0B239940" w14:textId="77777777" w:rsidR="00EC6A69" w:rsidRPr="009755D7" w:rsidRDefault="00EC6A69" w:rsidP="00A81194">
            <w:pPr>
              <w:contextualSpacing/>
              <w:jc w:val="center"/>
            </w:pPr>
            <w:r w:rsidRPr="009755D7">
              <w:t>R</w:t>
            </w:r>
          </w:p>
        </w:tc>
        <w:tc>
          <w:tcPr>
            <w:tcW w:w="473" w:type="pct"/>
            <w:vAlign w:val="center"/>
          </w:tcPr>
          <w:p w14:paraId="6FBAD04A" w14:textId="77777777" w:rsidR="00EC6A69" w:rsidRPr="009755D7" w:rsidRDefault="00EC6A69" w:rsidP="00A81194">
            <w:pPr>
              <w:contextualSpacing/>
              <w:jc w:val="center"/>
            </w:pPr>
            <w:r w:rsidRPr="009755D7">
              <w:t>1</w:t>
            </w:r>
          </w:p>
        </w:tc>
      </w:tr>
      <w:tr w:rsidR="00EC6A69" w:rsidRPr="009755D7" w14:paraId="52E25287" w14:textId="77777777" w:rsidTr="00A81194">
        <w:trPr>
          <w:trHeight w:val="396"/>
        </w:trPr>
        <w:tc>
          <w:tcPr>
            <w:tcW w:w="272" w:type="pct"/>
            <w:vAlign w:val="center"/>
          </w:tcPr>
          <w:p w14:paraId="57D7526F" w14:textId="77777777" w:rsidR="00EC6A69" w:rsidRPr="009755D7" w:rsidRDefault="00EC6A69" w:rsidP="00A81194">
            <w:pPr>
              <w:contextualSpacing/>
              <w:jc w:val="center"/>
            </w:pPr>
            <w:r w:rsidRPr="009755D7">
              <w:t>7.</w:t>
            </w:r>
          </w:p>
        </w:tc>
        <w:tc>
          <w:tcPr>
            <w:tcW w:w="3512" w:type="pct"/>
            <w:gridSpan w:val="2"/>
            <w:vAlign w:val="bottom"/>
          </w:tcPr>
          <w:p w14:paraId="7A826089" w14:textId="77777777" w:rsidR="00EC6A69" w:rsidRPr="009755D7" w:rsidRDefault="00EC6A69" w:rsidP="00A81194">
            <w:pPr>
              <w:pStyle w:val="ListParagraph"/>
              <w:ind w:left="0"/>
              <w:jc w:val="both"/>
              <w:rPr>
                <w:noProof/>
                <w:lang w:eastAsia="zh-TW"/>
              </w:rPr>
            </w:pPr>
            <w:r w:rsidRPr="009755D7">
              <w:t>Predict the regions of MOSFET acts as a switch.</w:t>
            </w:r>
          </w:p>
        </w:tc>
        <w:tc>
          <w:tcPr>
            <w:tcW w:w="388" w:type="pct"/>
            <w:vAlign w:val="center"/>
          </w:tcPr>
          <w:p w14:paraId="76BE5D67" w14:textId="77777777" w:rsidR="00EC6A69" w:rsidRPr="009755D7" w:rsidRDefault="00EC6A69" w:rsidP="0094051D">
            <w:pPr>
              <w:contextualSpacing/>
              <w:jc w:val="center"/>
            </w:pPr>
            <w:r w:rsidRPr="009755D7">
              <w:t>CO4</w:t>
            </w:r>
          </w:p>
        </w:tc>
        <w:tc>
          <w:tcPr>
            <w:tcW w:w="355" w:type="pct"/>
            <w:vAlign w:val="center"/>
          </w:tcPr>
          <w:p w14:paraId="00123F85" w14:textId="77777777" w:rsidR="00EC6A69" w:rsidRPr="009755D7" w:rsidRDefault="00EC6A69" w:rsidP="00A81194">
            <w:pPr>
              <w:contextualSpacing/>
              <w:jc w:val="center"/>
            </w:pPr>
            <w:r w:rsidRPr="009755D7">
              <w:t>U</w:t>
            </w:r>
          </w:p>
        </w:tc>
        <w:tc>
          <w:tcPr>
            <w:tcW w:w="473" w:type="pct"/>
            <w:vAlign w:val="center"/>
          </w:tcPr>
          <w:p w14:paraId="571B719C" w14:textId="77777777" w:rsidR="00EC6A69" w:rsidRPr="009755D7" w:rsidRDefault="00EC6A69" w:rsidP="00A81194">
            <w:pPr>
              <w:contextualSpacing/>
              <w:jc w:val="center"/>
            </w:pPr>
            <w:r w:rsidRPr="009755D7">
              <w:t>1</w:t>
            </w:r>
          </w:p>
        </w:tc>
      </w:tr>
      <w:tr w:rsidR="00EC6A69" w:rsidRPr="009755D7" w14:paraId="4EB35BCA" w14:textId="77777777" w:rsidTr="00A81194">
        <w:trPr>
          <w:trHeight w:val="396"/>
        </w:trPr>
        <w:tc>
          <w:tcPr>
            <w:tcW w:w="272" w:type="pct"/>
            <w:vAlign w:val="center"/>
          </w:tcPr>
          <w:p w14:paraId="4F84D8E3" w14:textId="77777777" w:rsidR="00EC6A69" w:rsidRPr="009755D7" w:rsidRDefault="00EC6A69" w:rsidP="00A81194">
            <w:pPr>
              <w:contextualSpacing/>
              <w:jc w:val="center"/>
            </w:pPr>
            <w:r w:rsidRPr="009755D7">
              <w:t>8.</w:t>
            </w:r>
          </w:p>
        </w:tc>
        <w:tc>
          <w:tcPr>
            <w:tcW w:w="3512" w:type="pct"/>
            <w:gridSpan w:val="2"/>
            <w:vAlign w:val="bottom"/>
          </w:tcPr>
          <w:p w14:paraId="3681601F" w14:textId="77777777" w:rsidR="00EC6A69" w:rsidRPr="009755D7" w:rsidRDefault="00EC6A69" w:rsidP="00A81194">
            <w:pPr>
              <w:contextualSpacing/>
              <w:jc w:val="both"/>
              <w:rPr>
                <w:b/>
                <w:bCs/>
              </w:rPr>
            </w:pPr>
            <w:r w:rsidRPr="009755D7">
              <w:rPr>
                <w:noProof/>
                <w:lang w:eastAsia="zh-TW"/>
              </w:rPr>
              <w:t>Define current mirror.</w:t>
            </w:r>
          </w:p>
        </w:tc>
        <w:tc>
          <w:tcPr>
            <w:tcW w:w="388" w:type="pct"/>
            <w:vAlign w:val="center"/>
          </w:tcPr>
          <w:p w14:paraId="1C514F12" w14:textId="77777777" w:rsidR="00EC6A69" w:rsidRPr="009755D7" w:rsidRDefault="00EC6A69" w:rsidP="0094051D">
            <w:pPr>
              <w:contextualSpacing/>
              <w:jc w:val="center"/>
            </w:pPr>
            <w:r w:rsidRPr="009755D7">
              <w:t>CO5</w:t>
            </w:r>
          </w:p>
        </w:tc>
        <w:tc>
          <w:tcPr>
            <w:tcW w:w="355" w:type="pct"/>
            <w:vAlign w:val="center"/>
          </w:tcPr>
          <w:p w14:paraId="765315CA" w14:textId="77777777" w:rsidR="00EC6A69" w:rsidRPr="009755D7" w:rsidRDefault="00EC6A69" w:rsidP="00A81194">
            <w:pPr>
              <w:contextualSpacing/>
              <w:jc w:val="center"/>
            </w:pPr>
            <w:r w:rsidRPr="009755D7">
              <w:t>R</w:t>
            </w:r>
          </w:p>
        </w:tc>
        <w:tc>
          <w:tcPr>
            <w:tcW w:w="473" w:type="pct"/>
            <w:vAlign w:val="center"/>
          </w:tcPr>
          <w:p w14:paraId="6C77E5AF" w14:textId="77777777" w:rsidR="00EC6A69" w:rsidRPr="009755D7" w:rsidRDefault="00EC6A69" w:rsidP="00A81194">
            <w:pPr>
              <w:contextualSpacing/>
              <w:jc w:val="center"/>
            </w:pPr>
            <w:r w:rsidRPr="009755D7">
              <w:t>1</w:t>
            </w:r>
          </w:p>
        </w:tc>
      </w:tr>
      <w:tr w:rsidR="00EC6A69" w:rsidRPr="009755D7" w14:paraId="3DF3B396" w14:textId="77777777" w:rsidTr="00A81194">
        <w:trPr>
          <w:trHeight w:val="396"/>
        </w:trPr>
        <w:tc>
          <w:tcPr>
            <w:tcW w:w="272" w:type="pct"/>
            <w:vAlign w:val="center"/>
          </w:tcPr>
          <w:p w14:paraId="51D53FE7" w14:textId="77777777" w:rsidR="00EC6A69" w:rsidRPr="009755D7" w:rsidRDefault="00EC6A69" w:rsidP="00A81194">
            <w:pPr>
              <w:contextualSpacing/>
              <w:jc w:val="center"/>
            </w:pPr>
            <w:r w:rsidRPr="009755D7">
              <w:t>9.</w:t>
            </w:r>
          </w:p>
        </w:tc>
        <w:tc>
          <w:tcPr>
            <w:tcW w:w="3512" w:type="pct"/>
            <w:gridSpan w:val="2"/>
            <w:vAlign w:val="bottom"/>
          </w:tcPr>
          <w:p w14:paraId="7D0173DB" w14:textId="77777777" w:rsidR="00EC6A69" w:rsidRPr="009755D7" w:rsidRDefault="00EC6A69" w:rsidP="00A81194">
            <w:pPr>
              <w:pStyle w:val="ListParagraph"/>
              <w:ind w:left="0"/>
              <w:jc w:val="both"/>
              <w:rPr>
                <w:noProof/>
                <w:lang w:eastAsia="zh-TW"/>
              </w:rPr>
            </w:pPr>
            <w:r w:rsidRPr="009755D7">
              <w:rPr>
                <w:noProof/>
                <w:lang w:eastAsia="zh-TW"/>
              </w:rPr>
              <w:t>List out the advantages of differential amplifier.</w:t>
            </w:r>
          </w:p>
        </w:tc>
        <w:tc>
          <w:tcPr>
            <w:tcW w:w="388" w:type="pct"/>
            <w:vAlign w:val="center"/>
          </w:tcPr>
          <w:p w14:paraId="3BC68AD3" w14:textId="77777777" w:rsidR="00EC6A69" w:rsidRPr="009755D7" w:rsidRDefault="00EC6A69" w:rsidP="0094051D">
            <w:pPr>
              <w:contextualSpacing/>
              <w:jc w:val="center"/>
            </w:pPr>
            <w:r w:rsidRPr="009755D7">
              <w:t>CO5</w:t>
            </w:r>
          </w:p>
        </w:tc>
        <w:tc>
          <w:tcPr>
            <w:tcW w:w="355" w:type="pct"/>
            <w:vAlign w:val="center"/>
          </w:tcPr>
          <w:p w14:paraId="4AC89AA4" w14:textId="77777777" w:rsidR="00EC6A69" w:rsidRPr="009755D7" w:rsidRDefault="00EC6A69" w:rsidP="00A81194">
            <w:pPr>
              <w:contextualSpacing/>
              <w:jc w:val="center"/>
            </w:pPr>
            <w:r w:rsidRPr="009755D7">
              <w:t>R</w:t>
            </w:r>
          </w:p>
        </w:tc>
        <w:tc>
          <w:tcPr>
            <w:tcW w:w="473" w:type="pct"/>
            <w:vAlign w:val="center"/>
          </w:tcPr>
          <w:p w14:paraId="0CE16531" w14:textId="77777777" w:rsidR="00EC6A69" w:rsidRPr="009755D7" w:rsidRDefault="00EC6A69" w:rsidP="00A81194">
            <w:pPr>
              <w:contextualSpacing/>
              <w:jc w:val="center"/>
            </w:pPr>
            <w:r w:rsidRPr="009755D7">
              <w:t>1</w:t>
            </w:r>
          </w:p>
        </w:tc>
      </w:tr>
      <w:tr w:rsidR="00EC6A69" w:rsidRPr="009755D7" w14:paraId="6118E922" w14:textId="77777777" w:rsidTr="00A81194">
        <w:trPr>
          <w:trHeight w:val="396"/>
        </w:trPr>
        <w:tc>
          <w:tcPr>
            <w:tcW w:w="272" w:type="pct"/>
            <w:vAlign w:val="center"/>
          </w:tcPr>
          <w:p w14:paraId="493D5077" w14:textId="77777777" w:rsidR="00EC6A69" w:rsidRPr="009755D7" w:rsidRDefault="00EC6A69" w:rsidP="00A81194">
            <w:pPr>
              <w:contextualSpacing/>
              <w:jc w:val="center"/>
            </w:pPr>
            <w:r w:rsidRPr="009755D7">
              <w:t>10.</w:t>
            </w:r>
          </w:p>
        </w:tc>
        <w:tc>
          <w:tcPr>
            <w:tcW w:w="3512" w:type="pct"/>
            <w:gridSpan w:val="2"/>
            <w:vAlign w:val="bottom"/>
          </w:tcPr>
          <w:p w14:paraId="5044D04D" w14:textId="77777777" w:rsidR="00EC6A69" w:rsidRPr="009755D7" w:rsidRDefault="00EC6A69" w:rsidP="00A81194">
            <w:pPr>
              <w:contextualSpacing/>
              <w:jc w:val="both"/>
            </w:pPr>
            <w:r w:rsidRPr="009755D7">
              <w:t>What CMOS stands for?</w:t>
            </w:r>
          </w:p>
        </w:tc>
        <w:tc>
          <w:tcPr>
            <w:tcW w:w="388" w:type="pct"/>
            <w:vAlign w:val="center"/>
          </w:tcPr>
          <w:p w14:paraId="7AF80976" w14:textId="77777777" w:rsidR="00EC6A69" w:rsidRPr="009755D7" w:rsidRDefault="00EC6A69" w:rsidP="0094051D">
            <w:pPr>
              <w:contextualSpacing/>
              <w:jc w:val="center"/>
            </w:pPr>
            <w:r w:rsidRPr="009755D7">
              <w:t>CO6</w:t>
            </w:r>
          </w:p>
        </w:tc>
        <w:tc>
          <w:tcPr>
            <w:tcW w:w="355" w:type="pct"/>
            <w:vAlign w:val="center"/>
          </w:tcPr>
          <w:p w14:paraId="188FFEDD" w14:textId="77777777" w:rsidR="00EC6A69" w:rsidRPr="009755D7" w:rsidRDefault="00EC6A69" w:rsidP="00A81194">
            <w:pPr>
              <w:contextualSpacing/>
              <w:jc w:val="center"/>
            </w:pPr>
            <w:r w:rsidRPr="009755D7">
              <w:t>R</w:t>
            </w:r>
          </w:p>
        </w:tc>
        <w:tc>
          <w:tcPr>
            <w:tcW w:w="473" w:type="pct"/>
            <w:vAlign w:val="center"/>
          </w:tcPr>
          <w:p w14:paraId="673115A9" w14:textId="77777777" w:rsidR="00EC6A69" w:rsidRPr="009755D7" w:rsidRDefault="00EC6A69" w:rsidP="00A81194">
            <w:pPr>
              <w:contextualSpacing/>
              <w:jc w:val="center"/>
            </w:pPr>
            <w:r w:rsidRPr="009755D7">
              <w:t>1</w:t>
            </w:r>
          </w:p>
        </w:tc>
      </w:tr>
      <w:tr w:rsidR="00EC6A69" w:rsidRPr="009755D7" w14:paraId="08409B92" w14:textId="77777777" w:rsidTr="00A81194">
        <w:trPr>
          <w:trHeight w:val="551"/>
        </w:trPr>
        <w:tc>
          <w:tcPr>
            <w:tcW w:w="5000" w:type="pct"/>
            <w:gridSpan w:val="6"/>
            <w:vAlign w:val="center"/>
          </w:tcPr>
          <w:p w14:paraId="13B4970B" w14:textId="77777777" w:rsidR="00EC6A69" w:rsidRPr="009755D7" w:rsidRDefault="00EC6A69" w:rsidP="00A81194">
            <w:pPr>
              <w:contextualSpacing/>
              <w:jc w:val="center"/>
              <w:rPr>
                <w:b/>
                <w:u w:val="single"/>
              </w:rPr>
            </w:pPr>
            <w:r w:rsidRPr="009755D7">
              <w:rPr>
                <w:b/>
                <w:u w:val="single"/>
              </w:rPr>
              <w:t>PART – B (6 X 3 = 18 MARKS)</w:t>
            </w:r>
          </w:p>
          <w:p w14:paraId="121344BC" w14:textId="77777777" w:rsidR="00EC6A69" w:rsidRPr="009755D7" w:rsidRDefault="00EC6A69" w:rsidP="00A81194">
            <w:pPr>
              <w:contextualSpacing/>
              <w:jc w:val="center"/>
              <w:rPr>
                <w:b/>
                <w:u w:val="single"/>
              </w:rPr>
            </w:pPr>
            <w:r w:rsidRPr="009755D7">
              <w:rPr>
                <w:b/>
              </w:rPr>
              <w:t>(Answer all the questions)</w:t>
            </w:r>
          </w:p>
        </w:tc>
      </w:tr>
      <w:tr w:rsidR="00EC6A69" w:rsidRPr="009755D7" w14:paraId="007E66CD" w14:textId="77777777" w:rsidTr="00DA1026">
        <w:trPr>
          <w:trHeight w:val="436"/>
        </w:trPr>
        <w:tc>
          <w:tcPr>
            <w:tcW w:w="272" w:type="pct"/>
            <w:vAlign w:val="center"/>
          </w:tcPr>
          <w:p w14:paraId="319CD727" w14:textId="77777777" w:rsidR="00EC6A69" w:rsidRPr="009755D7" w:rsidRDefault="00EC6A69" w:rsidP="00A81194">
            <w:pPr>
              <w:pStyle w:val="NoSpacing"/>
              <w:contextualSpacing/>
            </w:pPr>
            <w:r w:rsidRPr="009755D7">
              <w:t>11.</w:t>
            </w:r>
          </w:p>
        </w:tc>
        <w:tc>
          <w:tcPr>
            <w:tcW w:w="3512" w:type="pct"/>
            <w:gridSpan w:val="2"/>
          </w:tcPr>
          <w:p w14:paraId="68F6C5F6" w14:textId="77777777" w:rsidR="00EC6A69" w:rsidRPr="009755D7" w:rsidRDefault="00EC6A69" w:rsidP="00A81194">
            <w:pPr>
              <w:pStyle w:val="NoSpacing"/>
              <w:contextualSpacing/>
              <w:jc w:val="both"/>
            </w:pPr>
            <w:r w:rsidRPr="009755D7">
              <w:t>Describe aluminium is used for the metallization of most IC.</w:t>
            </w:r>
          </w:p>
        </w:tc>
        <w:tc>
          <w:tcPr>
            <w:tcW w:w="388" w:type="pct"/>
            <w:vAlign w:val="center"/>
          </w:tcPr>
          <w:p w14:paraId="5E15638E" w14:textId="77777777" w:rsidR="00EC6A69" w:rsidRPr="009755D7" w:rsidRDefault="00EC6A69" w:rsidP="0094051D">
            <w:pPr>
              <w:pStyle w:val="NoSpacing"/>
              <w:contextualSpacing/>
              <w:jc w:val="center"/>
            </w:pPr>
            <w:r w:rsidRPr="009755D7">
              <w:rPr>
                <w:color w:val="000000" w:themeColor="text1"/>
              </w:rPr>
              <w:t>CO1</w:t>
            </w:r>
          </w:p>
        </w:tc>
        <w:tc>
          <w:tcPr>
            <w:tcW w:w="355" w:type="pct"/>
            <w:vAlign w:val="center"/>
          </w:tcPr>
          <w:p w14:paraId="75991BB8" w14:textId="77777777" w:rsidR="00EC6A69" w:rsidRPr="009755D7" w:rsidRDefault="00EC6A69" w:rsidP="00A81194">
            <w:pPr>
              <w:pStyle w:val="NoSpacing"/>
              <w:contextualSpacing/>
              <w:jc w:val="center"/>
            </w:pPr>
            <w:r w:rsidRPr="009755D7">
              <w:t>R</w:t>
            </w:r>
          </w:p>
        </w:tc>
        <w:tc>
          <w:tcPr>
            <w:tcW w:w="473" w:type="pct"/>
            <w:vAlign w:val="center"/>
          </w:tcPr>
          <w:p w14:paraId="0DC95995" w14:textId="77777777" w:rsidR="00EC6A69" w:rsidRPr="009755D7" w:rsidRDefault="00EC6A69" w:rsidP="00A81194">
            <w:pPr>
              <w:pStyle w:val="NoSpacing"/>
              <w:contextualSpacing/>
              <w:jc w:val="center"/>
            </w:pPr>
            <w:r w:rsidRPr="009755D7">
              <w:t>3</w:t>
            </w:r>
          </w:p>
        </w:tc>
      </w:tr>
      <w:tr w:rsidR="00EC6A69" w:rsidRPr="009755D7" w14:paraId="6A13FA91" w14:textId="77777777" w:rsidTr="00A81194">
        <w:trPr>
          <w:trHeight w:val="436"/>
        </w:trPr>
        <w:tc>
          <w:tcPr>
            <w:tcW w:w="272" w:type="pct"/>
            <w:vAlign w:val="center"/>
          </w:tcPr>
          <w:p w14:paraId="0C3A6665" w14:textId="77777777" w:rsidR="00EC6A69" w:rsidRPr="009755D7" w:rsidRDefault="00EC6A69" w:rsidP="00A81194">
            <w:pPr>
              <w:pStyle w:val="NoSpacing"/>
              <w:contextualSpacing/>
            </w:pPr>
            <w:r w:rsidRPr="009755D7">
              <w:t>12.</w:t>
            </w:r>
          </w:p>
        </w:tc>
        <w:tc>
          <w:tcPr>
            <w:tcW w:w="3512" w:type="pct"/>
            <w:gridSpan w:val="2"/>
            <w:vAlign w:val="bottom"/>
          </w:tcPr>
          <w:p w14:paraId="3776F2B5" w14:textId="77777777" w:rsidR="00EC6A69" w:rsidRPr="009755D7" w:rsidRDefault="00EC6A69" w:rsidP="00A81194">
            <w:pPr>
              <w:pStyle w:val="NoSpacing"/>
              <w:contextualSpacing/>
              <w:jc w:val="both"/>
            </w:pPr>
            <w:r w:rsidRPr="009755D7">
              <w:t>Compare JFET and MOSFET.</w:t>
            </w:r>
          </w:p>
        </w:tc>
        <w:tc>
          <w:tcPr>
            <w:tcW w:w="388" w:type="pct"/>
            <w:vAlign w:val="center"/>
          </w:tcPr>
          <w:p w14:paraId="6949C9B4" w14:textId="77777777" w:rsidR="00EC6A69" w:rsidRPr="009755D7" w:rsidRDefault="00EC6A69" w:rsidP="0094051D">
            <w:pPr>
              <w:pStyle w:val="NoSpacing"/>
              <w:contextualSpacing/>
              <w:jc w:val="center"/>
            </w:pPr>
            <w:r w:rsidRPr="009755D7">
              <w:t>CO2</w:t>
            </w:r>
          </w:p>
        </w:tc>
        <w:tc>
          <w:tcPr>
            <w:tcW w:w="355" w:type="pct"/>
            <w:vAlign w:val="center"/>
          </w:tcPr>
          <w:p w14:paraId="4ECBEC89" w14:textId="77777777" w:rsidR="00EC6A69" w:rsidRPr="009755D7" w:rsidRDefault="00EC6A69" w:rsidP="00A81194">
            <w:pPr>
              <w:pStyle w:val="NoSpacing"/>
              <w:contextualSpacing/>
              <w:jc w:val="center"/>
            </w:pPr>
            <w:r w:rsidRPr="009755D7">
              <w:t>An</w:t>
            </w:r>
          </w:p>
        </w:tc>
        <w:tc>
          <w:tcPr>
            <w:tcW w:w="473" w:type="pct"/>
            <w:vAlign w:val="center"/>
          </w:tcPr>
          <w:p w14:paraId="003E1E10" w14:textId="77777777" w:rsidR="00EC6A69" w:rsidRPr="009755D7" w:rsidRDefault="00EC6A69" w:rsidP="00A81194">
            <w:pPr>
              <w:pStyle w:val="NoSpacing"/>
              <w:contextualSpacing/>
              <w:jc w:val="center"/>
            </w:pPr>
            <w:r w:rsidRPr="009755D7">
              <w:t>3</w:t>
            </w:r>
          </w:p>
        </w:tc>
      </w:tr>
      <w:tr w:rsidR="00EC6A69" w:rsidRPr="009755D7" w14:paraId="0F2B5398" w14:textId="77777777" w:rsidTr="00A81194">
        <w:trPr>
          <w:trHeight w:val="436"/>
        </w:trPr>
        <w:tc>
          <w:tcPr>
            <w:tcW w:w="272" w:type="pct"/>
            <w:vAlign w:val="center"/>
          </w:tcPr>
          <w:p w14:paraId="1B8073B5" w14:textId="77777777" w:rsidR="00EC6A69" w:rsidRPr="009755D7" w:rsidRDefault="00EC6A69" w:rsidP="00A81194">
            <w:pPr>
              <w:pStyle w:val="NoSpacing"/>
              <w:contextualSpacing/>
            </w:pPr>
            <w:r w:rsidRPr="009755D7">
              <w:t>13.</w:t>
            </w:r>
          </w:p>
        </w:tc>
        <w:tc>
          <w:tcPr>
            <w:tcW w:w="3512" w:type="pct"/>
            <w:gridSpan w:val="2"/>
            <w:vAlign w:val="bottom"/>
          </w:tcPr>
          <w:p w14:paraId="29E39F40" w14:textId="77777777" w:rsidR="00EC6A69" w:rsidRPr="009755D7" w:rsidRDefault="00EC6A69" w:rsidP="00A81194">
            <w:pPr>
              <w:pStyle w:val="NoSpacing"/>
              <w:contextualSpacing/>
              <w:jc w:val="both"/>
            </w:pPr>
            <w:r w:rsidRPr="009755D7">
              <w:rPr>
                <w:color w:val="000000"/>
              </w:rPr>
              <w:t>Show the I</w:t>
            </w:r>
            <w:r w:rsidRPr="009755D7">
              <w:rPr>
                <w:color w:val="000000"/>
                <w:vertAlign w:val="subscript"/>
              </w:rPr>
              <w:t>D</w:t>
            </w:r>
            <w:r w:rsidRPr="009755D7">
              <w:rPr>
                <w:color w:val="000000"/>
              </w:rPr>
              <w:t>-V</w:t>
            </w:r>
            <w:r w:rsidRPr="009755D7">
              <w:rPr>
                <w:color w:val="000000"/>
                <w:vertAlign w:val="subscript"/>
              </w:rPr>
              <w:t>GS</w:t>
            </w:r>
            <w:r w:rsidRPr="009755D7">
              <w:rPr>
                <w:color w:val="000000"/>
              </w:rPr>
              <w:t xml:space="preserve"> and I</w:t>
            </w:r>
            <w:r w:rsidRPr="009755D7">
              <w:rPr>
                <w:color w:val="000000"/>
                <w:vertAlign w:val="subscript"/>
              </w:rPr>
              <w:t>D</w:t>
            </w:r>
            <w:r w:rsidRPr="009755D7">
              <w:rPr>
                <w:color w:val="000000"/>
              </w:rPr>
              <w:t>-V</w:t>
            </w:r>
            <w:r w:rsidRPr="009755D7">
              <w:rPr>
                <w:color w:val="000000"/>
                <w:vertAlign w:val="subscript"/>
              </w:rPr>
              <w:t xml:space="preserve">DS </w:t>
            </w:r>
            <w:r w:rsidRPr="009755D7">
              <w:rPr>
                <w:color w:val="000000"/>
              </w:rPr>
              <w:t>characteristics for NMOSFET</w:t>
            </w:r>
            <w:r>
              <w:rPr>
                <w:color w:val="000000"/>
              </w:rPr>
              <w:t>.</w:t>
            </w:r>
          </w:p>
        </w:tc>
        <w:tc>
          <w:tcPr>
            <w:tcW w:w="388" w:type="pct"/>
            <w:vAlign w:val="center"/>
          </w:tcPr>
          <w:p w14:paraId="1C613271" w14:textId="77777777" w:rsidR="00EC6A69" w:rsidRPr="009755D7" w:rsidRDefault="00EC6A69" w:rsidP="0094051D">
            <w:pPr>
              <w:pStyle w:val="NoSpacing"/>
              <w:contextualSpacing/>
              <w:jc w:val="center"/>
            </w:pPr>
            <w:r w:rsidRPr="009755D7">
              <w:t>CO3</w:t>
            </w:r>
          </w:p>
        </w:tc>
        <w:tc>
          <w:tcPr>
            <w:tcW w:w="355" w:type="pct"/>
            <w:vAlign w:val="center"/>
          </w:tcPr>
          <w:p w14:paraId="57D8EADF" w14:textId="77777777" w:rsidR="00EC6A69" w:rsidRPr="009755D7" w:rsidRDefault="00EC6A69" w:rsidP="00A81194">
            <w:pPr>
              <w:pStyle w:val="NoSpacing"/>
              <w:contextualSpacing/>
              <w:jc w:val="center"/>
            </w:pPr>
            <w:r w:rsidRPr="009755D7">
              <w:t>U</w:t>
            </w:r>
          </w:p>
        </w:tc>
        <w:tc>
          <w:tcPr>
            <w:tcW w:w="473" w:type="pct"/>
            <w:vAlign w:val="center"/>
          </w:tcPr>
          <w:p w14:paraId="37B75457" w14:textId="77777777" w:rsidR="00EC6A69" w:rsidRPr="009755D7" w:rsidRDefault="00EC6A69" w:rsidP="00A81194">
            <w:pPr>
              <w:pStyle w:val="NoSpacing"/>
              <w:contextualSpacing/>
              <w:jc w:val="center"/>
            </w:pPr>
            <w:r w:rsidRPr="009755D7">
              <w:t>3</w:t>
            </w:r>
          </w:p>
        </w:tc>
      </w:tr>
      <w:tr w:rsidR="00EC6A69" w:rsidRPr="009755D7" w14:paraId="18DBD986" w14:textId="77777777" w:rsidTr="00A81194">
        <w:trPr>
          <w:trHeight w:val="436"/>
        </w:trPr>
        <w:tc>
          <w:tcPr>
            <w:tcW w:w="272" w:type="pct"/>
            <w:vAlign w:val="center"/>
          </w:tcPr>
          <w:p w14:paraId="0C32945C" w14:textId="77777777" w:rsidR="00EC6A69" w:rsidRPr="009755D7" w:rsidRDefault="00EC6A69" w:rsidP="00A81194">
            <w:pPr>
              <w:pStyle w:val="NoSpacing"/>
              <w:contextualSpacing/>
            </w:pPr>
            <w:r w:rsidRPr="009755D7">
              <w:t>14.</w:t>
            </w:r>
          </w:p>
        </w:tc>
        <w:tc>
          <w:tcPr>
            <w:tcW w:w="3512" w:type="pct"/>
            <w:gridSpan w:val="2"/>
            <w:vAlign w:val="bottom"/>
          </w:tcPr>
          <w:p w14:paraId="0B72525C" w14:textId="77777777" w:rsidR="00EC6A69" w:rsidRPr="009755D7" w:rsidRDefault="00EC6A69" w:rsidP="00A81194">
            <w:pPr>
              <w:pStyle w:val="NoSpacing"/>
              <w:contextualSpacing/>
              <w:jc w:val="both"/>
            </w:pPr>
            <w:r w:rsidRPr="009755D7">
              <w:t>List out the applications of Common Source MOSFET amplifier.</w:t>
            </w:r>
          </w:p>
        </w:tc>
        <w:tc>
          <w:tcPr>
            <w:tcW w:w="388" w:type="pct"/>
            <w:vAlign w:val="center"/>
          </w:tcPr>
          <w:p w14:paraId="3BCE4B18" w14:textId="77777777" w:rsidR="00EC6A69" w:rsidRPr="009755D7" w:rsidRDefault="00EC6A69" w:rsidP="0094051D">
            <w:pPr>
              <w:pStyle w:val="NoSpacing"/>
              <w:contextualSpacing/>
              <w:jc w:val="center"/>
            </w:pPr>
            <w:r w:rsidRPr="009755D7">
              <w:t>CO4</w:t>
            </w:r>
          </w:p>
        </w:tc>
        <w:tc>
          <w:tcPr>
            <w:tcW w:w="355" w:type="pct"/>
            <w:vAlign w:val="center"/>
          </w:tcPr>
          <w:p w14:paraId="7423AFFB" w14:textId="77777777" w:rsidR="00EC6A69" w:rsidRPr="009755D7" w:rsidRDefault="00EC6A69" w:rsidP="00A81194">
            <w:pPr>
              <w:pStyle w:val="NoSpacing"/>
              <w:contextualSpacing/>
              <w:jc w:val="center"/>
            </w:pPr>
            <w:r w:rsidRPr="009755D7">
              <w:t>R</w:t>
            </w:r>
          </w:p>
        </w:tc>
        <w:tc>
          <w:tcPr>
            <w:tcW w:w="473" w:type="pct"/>
            <w:vAlign w:val="center"/>
          </w:tcPr>
          <w:p w14:paraId="18232F57" w14:textId="77777777" w:rsidR="00EC6A69" w:rsidRPr="009755D7" w:rsidRDefault="00EC6A69" w:rsidP="00A81194">
            <w:pPr>
              <w:pStyle w:val="NoSpacing"/>
              <w:contextualSpacing/>
              <w:jc w:val="center"/>
            </w:pPr>
            <w:r w:rsidRPr="009755D7">
              <w:t>3</w:t>
            </w:r>
          </w:p>
        </w:tc>
      </w:tr>
      <w:tr w:rsidR="00EC6A69" w:rsidRPr="009755D7" w14:paraId="1D7AFDC3" w14:textId="77777777" w:rsidTr="00A81194">
        <w:trPr>
          <w:trHeight w:val="436"/>
        </w:trPr>
        <w:tc>
          <w:tcPr>
            <w:tcW w:w="272" w:type="pct"/>
            <w:vAlign w:val="center"/>
          </w:tcPr>
          <w:p w14:paraId="4534B701" w14:textId="77777777" w:rsidR="00EC6A69" w:rsidRPr="009755D7" w:rsidRDefault="00EC6A69" w:rsidP="00A81194">
            <w:pPr>
              <w:pStyle w:val="NoSpacing"/>
              <w:contextualSpacing/>
            </w:pPr>
            <w:r w:rsidRPr="009755D7">
              <w:t>15.</w:t>
            </w:r>
          </w:p>
        </w:tc>
        <w:tc>
          <w:tcPr>
            <w:tcW w:w="3512" w:type="pct"/>
            <w:gridSpan w:val="2"/>
            <w:vAlign w:val="bottom"/>
          </w:tcPr>
          <w:p w14:paraId="125D8C97" w14:textId="77777777" w:rsidR="00EC6A69" w:rsidRPr="009755D7" w:rsidRDefault="00EC6A69" w:rsidP="00A81194">
            <w:pPr>
              <w:pStyle w:val="NoSpacing"/>
              <w:contextualSpacing/>
              <w:jc w:val="both"/>
            </w:pPr>
            <w:r w:rsidRPr="009755D7">
              <w:t>Visualize cascode MOS mirror circuit.</w:t>
            </w:r>
          </w:p>
        </w:tc>
        <w:tc>
          <w:tcPr>
            <w:tcW w:w="388" w:type="pct"/>
            <w:vAlign w:val="center"/>
          </w:tcPr>
          <w:p w14:paraId="29E72D8F" w14:textId="77777777" w:rsidR="00EC6A69" w:rsidRPr="009755D7" w:rsidRDefault="00EC6A69" w:rsidP="0094051D">
            <w:pPr>
              <w:pStyle w:val="NoSpacing"/>
              <w:contextualSpacing/>
              <w:jc w:val="center"/>
            </w:pPr>
            <w:r w:rsidRPr="009755D7">
              <w:t>CO5</w:t>
            </w:r>
          </w:p>
        </w:tc>
        <w:tc>
          <w:tcPr>
            <w:tcW w:w="355" w:type="pct"/>
            <w:vAlign w:val="center"/>
          </w:tcPr>
          <w:p w14:paraId="24CBA356" w14:textId="77777777" w:rsidR="00EC6A69" w:rsidRPr="009755D7" w:rsidRDefault="00EC6A69" w:rsidP="00A81194">
            <w:pPr>
              <w:pStyle w:val="NoSpacing"/>
              <w:contextualSpacing/>
              <w:jc w:val="center"/>
            </w:pPr>
            <w:r w:rsidRPr="009755D7">
              <w:t>R</w:t>
            </w:r>
          </w:p>
        </w:tc>
        <w:tc>
          <w:tcPr>
            <w:tcW w:w="473" w:type="pct"/>
            <w:vAlign w:val="center"/>
          </w:tcPr>
          <w:p w14:paraId="3345F2A9" w14:textId="77777777" w:rsidR="00EC6A69" w:rsidRPr="009755D7" w:rsidRDefault="00EC6A69" w:rsidP="00A81194">
            <w:pPr>
              <w:pStyle w:val="NoSpacing"/>
              <w:contextualSpacing/>
              <w:jc w:val="center"/>
            </w:pPr>
            <w:r w:rsidRPr="009755D7">
              <w:t>3</w:t>
            </w:r>
          </w:p>
        </w:tc>
      </w:tr>
      <w:tr w:rsidR="00EC6A69" w:rsidRPr="009755D7" w14:paraId="7A55D896" w14:textId="77777777" w:rsidTr="00A81194">
        <w:trPr>
          <w:trHeight w:val="437"/>
        </w:trPr>
        <w:tc>
          <w:tcPr>
            <w:tcW w:w="272" w:type="pct"/>
            <w:vAlign w:val="center"/>
          </w:tcPr>
          <w:p w14:paraId="1265D671" w14:textId="77777777" w:rsidR="00EC6A69" w:rsidRPr="009755D7" w:rsidRDefault="00EC6A69" w:rsidP="00A81194">
            <w:pPr>
              <w:pStyle w:val="NoSpacing"/>
              <w:contextualSpacing/>
            </w:pPr>
            <w:r w:rsidRPr="009755D7">
              <w:t>16.</w:t>
            </w:r>
          </w:p>
        </w:tc>
        <w:tc>
          <w:tcPr>
            <w:tcW w:w="3512" w:type="pct"/>
            <w:gridSpan w:val="2"/>
            <w:vAlign w:val="bottom"/>
          </w:tcPr>
          <w:p w14:paraId="67E07428" w14:textId="77777777" w:rsidR="00EC6A69" w:rsidRPr="009755D7" w:rsidRDefault="00EC6A69" w:rsidP="00A81194">
            <w:pPr>
              <w:pStyle w:val="NoSpacing"/>
              <w:contextualSpacing/>
              <w:jc w:val="both"/>
            </w:pPr>
            <w:r w:rsidRPr="009755D7">
              <w:t>State the features of CMOS technology.</w:t>
            </w:r>
          </w:p>
        </w:tc>
        <w:tc>
          <w:tcPr>
            <w:tcW w:w="388" w:type="pct"/>
            <w:vAlign w:val="center"/>
          </w:tcPr>
          <w:p w14:paraId="28D50AD5" w14:textId="77777777" w:rsidR="00EC6A69" w:rsidRPr="009755D7" w:rsidRDefault="00EC6A69" w:rsidP="0094051D">
            <w:pPr>
              <w:pStyle w:val="NoSpacing"/>
              <w:contextualSpacing/>
              <w:jc w:val="center"/>
            </w:pPr>
            <w:r w:rsidRPr="009755D7">
              <w:t>CO6</w:t>
            </w:r>
          </w:p>
        </w:tc>
        <w:tc>
          <w:tcPr>
            <w:tcW w:w="355" w:type="pct"/>
            <w:vAlign w:val="center"/>
          </w:tcPr>
          <w:p w14:paraId="100D613A" w14:textId="77777777" w:rsidR="00EC6A69" w:rsidRPr="009755D7" w:rsidRDefault="00EC6A69" w:rsidP="00A81194">
            <w:pPr>
              <w:pStyle w:val="NoSpacing"/>
              <w:contextualSpacing/>
              <w:jc w:val="center"/>
            </w:pPr>
            <w:r w:rsidRPr="009755D7">
              <w:t>R</w:t>
            </w:r>
          </w:p>
        </w:tc>
        <w:tc>
          <w:tcPr>
            <w:tcW w:w="473" w:type="pct"/>
            <w:vAlign w:val="center"/>
          </w:tcPr>
          <w:p w14:paraId="6C57AB5C" w14:textId="77777777" w:rsidR="00EC6A69" w:rsidRPr="009755D7" w:rsidRDefault="00EC6A69" w:rsidP="00A81194">
            <w:pPr>
              <w:pStyle w:val="NoSpacing"/>
              <w:contextualSpacing/>
              <w:jc w:val="center"/>
            </w:pPr>
            <w:r w:rsidRPr="009755D7">
              <w:t>3</w:t>
            </w:r>
          </w:p>
        </w:tc>
      </w:tr>
      <w:tr w:rsidR="00EC6A69" w:rsidRPr="009755D7" w14:paraId="3FF60518" w14:textId="77777777" w:rsidTr="00A81194">
        <w:trPr>
          <w:trHeight w:val="551"/>
        </w:trPr>
        <w:tc>
          <w:tcPr>
            <w:tcW w:w="5000" w:type="pct"/>
            <w:gridSpan w:val="6"/>
          </w:tcPr>
          <w:p w14:paraId="4A62EF8C" w14:textId="77777777" w:rsidR="00EC6A69" w:rsidRPr="009755D7" w:rsidRDefault="00EC6A69" w:rsidP="00A81194">
            <w:pPr>
              <w:contextualSpacing/>
              <w:jc w:val="center"/>
              <w:rPr>
                <w:b/>
                <w:u w:val="single"/>
              </w:rPr>
            </w:pPr>
            <w:r w:rsidRPr="009755D7">
              <w:rPr>
                <w:b/>
                <w:u w:val="single"/>
              </w:rPr>
              <w:t>PART – C (6 X 12 = 72 MARKS)</w:t>
            </w:r>
          </w:p>
          <w:p w14:paraId="508CADD8" w14:textId="77777777" w:rsidR="00EC6A69" w:rsidRPr="009755D7" w:rsidRDefault="00EC6A69" w:rsidP="00A81194">
            <w:pPr>
              <w:contextualSpacing/>
              <w:jc w:val="center"/>
              <w:rPr>
                <w:b/>
              </w:rPr>
            </w:pPr>
            <w:r w:rsidRPr="009755D7">
              <w:rPr>
                <w:b/>
              </w:rPr>
              <w:t>(Answer any five Questions from Q. No. 17 to 23, Q. No. 24 is Compulsory)</w:t>
            </w:r>
          </w:p>
        </w:tc>
      </w:tr>
      <w:tr w:rsidR="00EC6A69" w:rsidRPr="009755D7" w14:paraId="0F482FA1" w14:textId="77777777" w:rsidTr="00A81194">
        <w:trPr>
          <w:trHeight w:val="396"/>
        </w:trPr>
        <w:tc>
          <w:tcPr>
            <w:tcW w:w="272" w:type="pct"/>
            <w:vAlign w:val="center"/>
          </w:tcPr>
          <w:p w14:paraId="5C2E4A73" w14:textId="77777777" w:rsidR="00EC6A69" w:rsidRPr="009755D7" w:rsidRDefault="00EC6A69" w:rsidP="00A81194">
            <w:pPr>
              <w:contextualSpacing/>
              <w:jc w:val="center"/>
            </w:pPr>
            <w:r w:rsidRPr="009755D7">
              <w:t>17.</w:t>
            </w:r>
          </w:p>
        </w:tc>
        <w:tc>
          <w:tcPr>
            <w:tcW w:w="189" w:type="pct"/>
            <w:vAlign w:val="center"/>
          </w:tcPr>
          <w:p w14:paraId="76EB0AB8" w14:textId="77777777" w:rsidR="00EC6A69" w:rsidRPr="009755D7" w:rsidRDefault="00EC6A69" w:rsidP="00A81194">
            <w:pPr>
              <w:contextualSpacing/>
              <w:jc w:val="center"/>
            </w:pPr>
            <w:r w:rsidRPr="009755D7">
              <w:t>a.</w:t>
            </w:r>
          </w:p>
        </w:tc>
        <w:tc>
          <w:tcPr>
            <w:tcW w:w="3323" w:type="pct"/>
            <w:vAlign w:val="bottom"/>
          </w:tcPr>
          <w:p w14:paraId="32073918" w14:textId="77777777" w:rsidR="00EC6A69" w:rsidRPr="009755D7" w:rsidRDefault="00EC6A69" w:rsidP="00A81194">
            <w:pPr>
              <w:contextualSpacing/>
              <w:jc w:val="both"/>
            </w:pPr>
            <w:r w:rsidRPr="009755D7">
              <w:t>Illustrate the photolithography process used for IC fabrication.</w:t>
            </w:r>
          </w:p>
        </w:tc>
        <w:tc>
          <w:tcPr>
            <w:tcW w:w="388" w:type="pct"/>
            <w:vAlign w:val="center"/>
          </w:tcPr>
          <w:p w14:paraId="5A26181F" w14:textId="77777777" w:rsidR="00EC6A69" w:rsidRPr="009755D7" w:rsidRDefault="00EC6A69" w:rsidP="00A81194">
            <w:pPr>
              <w:contextualSpacing/>
              <w:jc w:val="center"/>
            </w:pPr>
            <w:r w:rsidRPr="009755D7">
              <w:t>CO1</w:t>
            </w:r>
          </w:p>
        </w:tc>
        <w:tc>
          <w:tcPr>
            <w:tcW w:w="355" w:type="pct"/>
            <w:vAlign w:val="center"/>
          </w:tcPr>
          <w:p w14:paraId="02784544" w14:textId="77777777" w:rsidR="00EC6A69" w:rsidRPr="009755D7" w:rsidRDefault="00EC6A69" w:rsidP="00A81194">
            <w:pPr>
              <w:contextualSpacing/>
              <w:jc w:val="center"/>
            </w:pPr>
            <w:r w:rsidRPr="009755D7">
              <w:t>U</w:t>
            </w:r>
          </w:p>
        </w:tc>
        <w:tc>
          <w:tcPr>
            <w:tcW w:w="473" w:type="pct"/>
            <w:vAlign w:val="center"/>
          </w:tcPr>
          <w:p w14:paraId="5B05F9AC" w14:textId="77777777" w:rsidR="00EC6A69" w:rsidRPr="009755D7" w:rsidRDefault="00EC6A69" w:rsidP="00A81194">
            <w:pPr>
              <w:contextualSpacing/>
              <w:jc w:val="center"/>
            </w:pPr>
            <w:r w:rsidRPr="009755D7">
              <w:t>8</w:t>
            </w:r>
          </w:p>
        </w:tc>
      </w:tr>
      <w:tr w:rsidR="00EC6A69" w:rsidRPr="009755D7" w14:paraId="524F11A4" w14:textId="77777777" w:rsidTr="00A81194">
        <w:trPr>
          <w:trHeight w:val="396"/>
        </w:trPr>
        <w:tc>
          <w:tcPr>
            <w:tcW w:w="272" w:type="pct"/>
            <w:vAlign w:val="center"/>
          </w:tcPr>
          <w:p w14:paraId="5F57EC6F" w14:textId="77777777" w:rsidR="00EC6A69" w:rsidRPr="009755D7" w:rsidRDefault="00EC6A69" w:rsidP="00A81194">
            <w:pPr>
              <w:contextualSpacing/>
              <w:jc w:val="center"/>
            </w:pPr>
          </w:p>
        </w:tc>
        <w:tc>
          <w:tcPr>
            <w:tcW w:w="189" w:type="pct"/>
            <w:vAlign w:val="center"/>
          </w:tcPr>
          <w:p w14:paraId="4B1639F6" w14:textId="77777777" w:rsidR="00EC6A69" w:rsidRPr="009755D7" w:rsidRDefault="00EC6A69" w:rsidP="00A81194">
            <w:pPr>
              <w:contextualSpacing/>
              <w:jc w:val="center"/>
            </w:pPr>
            <w:r w:rsidRPr="009755D7">
              <w:t>b.</w:t>
            </w:r>
          </w:p>
        </w:tc>
        <w:tc>
          <w:tcPr>
            <w:tcW w:w="3323" w:type="pct"/>
            <w:vAlign w:val="bottom"/>
          </w:tcPr>
          <w:p w14:paraId="2EBA71D4" w14:textId="77777777" w:rsidR="00EC6A69" w:rsidRPr="009755D7" w:rsidRDefault="00EC6A69" w:rsidP="00A81194">
            <w:pPr>
              <w:contextualSpacing/>
              <w:jc w:val="both"/>
              <w:rPr>
                <w:bCs/>
              </w:rPr>
            </w:pPr>
            <w:r w:rsidRPr="009755D7">
              <w:rPr>
                <w:bCs/>
              </w:rPr>
              <w:t>State the advantages of Ion Implantation technique used for IC planar process</w:t>
            </w:r>
            <w:r>
              <w:rPr>
                <w:bCs/>
              </w:rPr>
              <w:t>.</w:t>
            </w:r>
          </w:p>
        </w:tc>
        <w:tc>
          <w:tcPr>
            <w:tcW w:w="388" w:type="pct"/>
            <w:vAlign w:val="center"/>
          </w:tcPr>
          <w:p w14:paraId="41AD953A" w14:textId="77777777" w:rsidR="00EC6A69" w:rsidRPr="009755D7" w:rsidRDefault="00EC6A69" w:rsidP="00A81194">
            <w:pPr>
              <w:contextualSpacing/>
              <w:jc w:val="center"/>
            </w:pPr>
            <w:r w:rsidRPr="009755D7">
              <w:t>CO1</w:t>
            </w:r>
          </w:p>
        </w:tc>
        <w:tc>
          <w:tcPr>
            <w:tcW w:w="355" w:type="pct"/>
            <w:vAlign w:val="center"/>
          </w:tcPr>
          <w:p w14:paraId="3B42A94A" w14:textId="77777777" w:rsidR="00EC6A69" w:rsidRPr="009755D7" w:rsidRDefault="00EC6A69" w:rsidP="00A81194">
            <w:pPr>
              <w:contextualSpacing/>
              <w:jc w:val="center"/>
            </w:pPr>
            <w:r w:rsidRPr="009755D7">
              <w:t>R</w:t>
            </w:r>
          </w:p>
        </w:tc>
        <w:tc>
          <w:tcPr>
            <w:tcW w:w="473" w:type="pct"/>
            <w:vAlign w:val="center"/>
          </w:tcPr>
          <w:p w14:paraId="07653FD9" w14:textId="77777777" w:rsidR="00EC6A69" w:rsidRPr="009755D7" w:rsidRDefault="00EC6A69" w:rsidP="00A81194">
            <w:pPr>
              <w:contextualSpacing/>
              <w:jc w:val="center"/>
            </w:pPr>
            <w:r w:rsidRPr="009755D7">
              <w:t>4</w:t>
            </w:r>
          </w:p>
        </w:tc>
      </w:tr>
      <w:tr w:rsidR="00EC6A69" w:rsidRPr="009755D7" w14:paraId="7F74A8CD" w14:textId="77777777" w:rsidTr="00A81194">
        <w:trPr>
          <w:trHeight w:val="396"/>
        </w:trPr>
        <w:tc>
          <w:tcPr>
            <w:tcW w:w="272" w:type="pct"/>
            <w:vAlign w:val="center"/>
          </w:tcPr>
          <w:p w14:paraId="3E64A80E" w14:textId="77777777" w:rsidR="00EC6A69" w:rsidRPr="009755D7" w:rsidRDefault="00EC6A69" w:rsidP="00A81194">
            <w:pPr>
              <w:contextualSpacing/>
              <w:jc w:val="center"/>
            </w:pPr>
          </w:p>
        </w:tc>
        <w:tc>
          <w:tcPr>
            <w:tcW w:w="189" w:type="pct"/>
            <w:vAlign w:val="center"/>
          </w:tcPr>
          <w:p w14:paraId="368FF502" w14:textId="77777777" w:rsidR="00EC6A69" w:rsidRPr="009755D7" w:rsidRDefault="00EC6A69" w:rsidP="00A81194">
            <w:pPr>
              <w:contextualSpacing/>
              <w:jc w:val="center"/>
            </w:pPr>
          </w:p>
        </w:tc>
        <w:tc>
          <w:tcPr>
            <w:tcW w:w="3323" w:type="pct"/>
            <w:vAlign w:val="bottom"/>
          </w:tcPr>
          <w:p w14:paraId="4BB711FC" w14:textId="77777777" w:rsidR="00EC6A69" w:rsidRPr="009755D7" w:rsidRDefault="00EC6A69" w:rsidP="00A81194">
            <w:pPr>
              <w:contextualSpacing/>
              <w:jc w:val="both"/>
            </w:pPr>
          </w:p>
        </w:tc>
        <w:tc>
          <w:tcPr>
            <w:tcW w:w="388" w:type="pct"/>
            <w:vAlign w:val="center"/>
          </w:tcPr>
          <w:p w14:paraId="4939DC98" w14:textId="77777777" w:rsidR="00EC6A69" w:rsidRPr="009755D7" w:rsidRDefault="00EC6A69" w:rsidP="00A81194">
            <w:pPr>
              <w:contextualSpacing/>
              <w:jc w:val="center"/>
            </w:pPr>
          </w:p>
        </w:tc>
        <w:tc>
          <w:tcPr>
            <w:tcW w:w="355" w:type="pct"/>
            <w:vAlign w:val="center"/>
          </w:tcPr>
          <w:p w14:paraId="4BD08A36" w14:textId="77777777" w:rsidR="00EC6A69" w:rsidRPr="009755D7" w:rsidRDefault="00EC6A69" w:rsidP="00A81194">
            <w:pPr>
              <w:contextualSpacing/>
              <w:jc w:val="center"/>
            </w:pPr>
          </w:p>
        </w:tc>
        <w:tc>
          <w:tcPr>
            <w:tcW w:w="473" w:type="pct"/>
            <w:vAlign w:val="center"/>
          </w:tcPr>
          <w:p w14:paraId="1A530F0A" w14:textId="77777777" w:rsidR="00EC6A69" w:rsidRPr="009755D7" w:rsidRDefault="00EC6A69" w:rsidP="00A81194">
            <w:pPr>
              <w:contextualSpacing/>
              <w:jc w:val="center"/>
            </w:pPr>
          </w:p>
        </w:tc>
      </w:tr>
      <w:tr w:rsidR="00EC6A69" w:rsidRPr="009755D7" w14:paraId="76C548BF" w14:textId="77777777" w:rsidTr="00A81194">
        <w:trPr>
          <w:trHeight w:val="396"/>
        </w:trPr>
        <w:tc>
          <w:tcPr>
            <w:tcW w:w="272" w:type="pct"/>
            <w:vAlign w:val="center"/>
          </w:tcPr>
          <w:p w14:paraId="397CCD30" w14:textId="77777777" w:rsidR="00EC6A69" w:rsidRPr="009755D7" w:rsidRDefault="00EC6A69" w:rsidP="00A81194">
            <w:pPr>
              <w:contextualSpacing/>
              <w:jc w:val="center"/>
            </w:pPr>
            <w:r w:rsidRPr="009755D7">
              <w:t>18.</w:t>
            </w:r>
          </w:p>
        </w:tc>
        <w:tc>
          <w:tcPr>
            <w:tcW w:w="189" w:type="pct"/>
            <w:vAlign w:val="center"/>
          </w:tcPr>
          <w:p w14:paraId="03D88913" w14:textId="77777777" w:rsidR="00EC6A69" w:rsidRPr="009755D7" w:rsidRDefault="00EC6A69" w:rsidP="00A81194">
            <w:pPr>
              <w:contextualSpacing/>
              <w:jc w:val="center"/>
            </w:pPr>
            <w:r w:rsidRPr="009755D7">
              <w:t>a.</w:t>
            </w:r>
          </w:p>
        </w:tc>
        <w:tc>
          <w:tcPr>
            <w:tcW w:w="3323" w:type="pct"/>
            <w:vAlign w:val="bottom"/>
          </w:tcPr>
          <w:p w14:paraId="250F6131" w14:textId="77777777" w:rsidR="00EC6A69" w:rsidRPr="009755D7" w:rsidRDefault="00EC6A69" w:rsidP="00A81194">
            <w:pPr>
              <w:contextualSpacing/>
              <w:jc w:val="both"/>
            </w:pPr>
            <w:r w:rsidRPr="009755D7">
              <w:t>Discuss in detail about CMOS p-well process with neat diagram.</w:t>
            </w:r>
          </w:p>
        </w:tc>
        <w:tc>
          <w:tcPr>
            <w:tcW w:w="388" w:type="pct"/>
            <w:vAlign w:val="center"/>
          </w:tcPr>
          <w:p w14:paraId="5A104C9F" w14:textId="77777777" w:rsidR="00EC6A69" w:rsidRPr="009755D7" w:rsidRDefault="00EC6A69" w:rsidP="00A81194">
            <w:pPr>
              <w:contextualSpacing/>
              <w:jc w:val="center"/>
            </w:pPr>
            <w:r w:rsidRPr="009755D7">
              <w:t>CO1</w:t>
            </w:r>
          </w:p>
        </w:tc>
        <w:tc>
          <w:tcPr>
            <w:tcW w:w="355" w:type="pct"/>
            <w:vAlign w:val="center"/>
          </w:tcPr>
          <w:p w14:paraId="3E5855F7" w14:textId="77777777" w:rsidR="00EC6A69" w:rsidRPr="009755D7" w:rsidRDefault="00EC6A69" w:rsidP="00A81194">
            <w:pPr>
              <w:contextualSpacing/>
              <w:jc w:val="center"/>
            </w:pPr>
            <w:r w:rsidRPr="009755D7">
              <w:t>U</w:t>
            </w:r>
          </w:p>
        </w:tc>
        <w:tc>
          <w:tcPr>
            <w:tcW w:w="473" w:type="pct"/>
            <w:vAlign w:val="center"/>
          </w:tcPr>
          <w:p w14:paraId="5DE6B547" w14:textId="77777777" w:rsidR="00EC6A69" w:rsidRPr="009755D7" w:rsidRDefault="00EC6A69" w:rsidP="00A81194">
            <w:pPr>
              <w:contextualSpacing/>
              <w:jc w:val="center"/>
            </w:pPr>
            <w:r w:rsidRPr="009755D7">
              <w:t>10</w:t>
            </w:r>
          </w:p>
        </w:tc>
      </w:tr>
      <w:tr w:rsidR="00EC6A69" w:rsidRPr="009755D7" w14:paraId="171CC239" w14:textId="77777777" w:rsidTr="00A81194">
        <w:trPr>
          <w:trHeight w:val="396"/>
        </w:trPr>
        <w:tc>
          <w:tcPr>
            <w:tcW w:w="272" w:type="pct"/>
            <w:vAlign w:val="center"/>
          </w:tcPr>
          <w:p w14:paraId="0984AD11" w14:textId="77777777" w:rsidR="00EC6A69" w:rsidRPr="009755D7" w:rsidRDefault="00EC6A69" w:rsidP="00A81194">
            <w:pPr>
              <w:contextualSpacing/>
              <w:jc w:val="center"/>
            </w:pPr>
          </w:p>
        </w:tc>
        <w:tc>
          <w:tcPr>
            <w:tcW w:w="189" w:type="pct"/>
            <w:vAlign w:val="center"/>
          </w:tcPr>
          <w:p w14:paraId="41F02B62" w14:textId="77777777" w:rsidR="00EC6A69" w:rsidRPr="009755D7" w:rsidRDefault="00EC6A69" w:rsidP="00A81194">
            <w:pPr>
              <w:contextualSpacing/>
              <w:jc w:val="center"/>
            </w:pPr>
            <w:r w:rsidRPr="009755D7">
              <w:t>b.</w:t>
            </w:r>
          </w:p>
        </w:tc>
        <w:tc>
          <w:tcPr>
            <w:tcW w:w="3323" w:type="pct"/>
            <w:vAlign w:val="bottom"/>
          </w:tcPr>
          <w:p w14:paraId="35BD3002" w14:textId="77777777" w:rsidR="00EC6A69" w:rsidRPr="009755D7" w:rsidRDefault="00EC6A69" w:rsidP="00A81194">
            <w:pPr>
              <w:contextualSpacing/>
              <w:jc w:val="both"/>
            </w:pPr>
            <w:r w:rsidRPr="009755D7">
              <w:t>Identify the circuit symbol and truth table of CMOS Invertor.</w:t>
            </w:r>
          </w:p>
        </w:tc>
        <w:tc>
          <w:tcPr>
            <w:tcW w:w="388" w:type="pct"/>
            <w:vAlign w:val="center"/>
          </w:tcPr>
          <w:p w14:paraId="35E79BA9" w14:textId="77777777" w:rsidR="00EC6A69" w:rsidRPr="009755D7" w:rsidRDefault="00EC6A69" w:rsidP="00A81194">
            <w:pPr>
              <w:contextualSpacing/>
              <w:jc w:val="center"/>
            </w:pPr>
            <w:r w:rsidRPr="009755D7">
              <w:t>CO1</w:t>
            </w:r>
          </w:p>
        </w:tc>
        <w:tc>
          <w:tcPr>
            <w:tcW w:w="355" w:type="pct"/>
            <w:vAlign w:val="center"/>
          </w:tcPr>
          <w:p w14:paraId="114B818E" w14:textId="77777777" w:rsidR="00EC6A69" w:rsidRPr="009755D7" w:rsidRDefault="00EC6A69" w:rsidP="00A81194">
            <w:pPr>
              <w:contextualSpacing/>
              <w:jc w:val="center"/>
            </w:pPr>
            <w:r w:rsidRPr="009755D7">
              <w:t>R</w:t>
            </w:r>
          </w:p>
        </w:tc>
        <w:tc>
          <w:tcPr>
            <w:tcW w:w="473" w:type="pct"/>
            <w:vAlign w:val="center"/>
          </w:tcPr>
          <w:p w14:paraId="18B5F24A" w14:textId="77777777" w:rsidR="00EC6A69" w:rsidRPr="009755D7" w:rsidRDefault="00EC6A69" w:rsidP="00A81194">
            <w:pPr>
              <w:contextualSpacing/>
              <w:jc w:val="center"/>
            </w:pPr>
            <w:r w:rsidRPr="009755D7">
              <w:t>2</w:t>
            </w:r>
          </w:p>
        </w:tc>
      </w:tr>
      <w:tr w:rsidR="00EC6A69" w:rsidRPr="009755D7" w14:paraId="434753BA" w14:textId="77777777" w:rsidTr="00A81194">
        <w:trPr>
          <w:trHeight w:val="396"/>
        </w:trPr>
        <w:tc>
          <w:tcPr>
            <w:tcW w:w="272" w:type="pct"/>
            <w:vAlign w:val="center"/>
          </w:tcPr>
          <w:p w14:paraId="4553C72B" w14:textId="77777777" w:rsidR="00EC6A69" w:rsidRPr="009755D7" w:rsidRDefault="00EC6A69" w:rsidP="00A81194">
            <w:pPr>
              <w:contextualSpacing/>
              <w:jc w:val="center"/>
            </w:pPr>
          </w:p>
        </w:tc>
        <w:tc>
          <w:tcPr>
            <w:tcW w:w="189" w:type="pct"/>
            <w:vAlign w:val="center"/>
          </w:tcPr>
          <w:p w14:paraId="3A0C9AE2" w14:textId="77777777" w:rsidR="00EC6A69" w:rsidRPr="009755D7" w:rsidRDefault="00EC6A69" w:rsidP="00A81194">
            <w:pPr>
              <w:contextualSpacing/>
              <w:jc w:val="center"/>
            </w:pPr>
          </w:p>
        </w:tc>
        <w:tc>
          <w:tcPr>
            <w:tcW w:w="3323" w:type="pct"/>
            <w:vAlign w:val="bottom"/>
          </w:tcPr>
          <w:p w14:paraId="109E96E9" w14:textId="77777777" w:rsidR="00EC6A69" w:rsidRPr="009755D7" w:rsidRDefault="00EC6A69" w:rsidP="00A81194">
            <w:pPr>
              <w:contextualSpacing/>
              <w:jc w:val="both"/>
            </w:pPr>
          </w:p>
        </w:tc>
        <w:tc>
          <w:tcPr>
            <w:tcW w:w="388" w:type="pct"/>
            <w:vAlign w:val="bottom"/>
          </w:tcPr>
          <w:p w14:paraId="2F103513" w14:textId="77777777" w:rsidR="00EC6A69" w:rsidRPr="009755D7" w:rsidRDefault="00EC6A69" w:rsidP="00A81194">
            <w:pPr>
              <w:contextualSpacing/>
              <w:jc w:val="center"/>
            </w:pPr>
          </w:p>
        </w:tc>
        <w:tc>
          <w:tcPr>
            <w:tcW w:w="355" w:type="pct"/>
            <w:vAlign w:val="bottom"/>
          </w:tcPr>
          <w:p w14:paraId="1BD0D7DF" w14:textId="77777777" w:rsidR="00EC6A69" w:rsidRPr="009755D7" w:rsidRDefault="00EC6A69" w:rsidP="00A81194">
            <w:pPr>
              <w:contextualSpacing/>
              <w:jc w:val="center"/>
            </w:pPr>
          </w:p>
        </w:tc>
        <w:tc>
          <w:tcPr>
            <w:tcW w:w="473" w:type="pct"/>
            <w:vAlign w:val="bottom"/>
          </w:tcPr>
          <w:p w14:paraId="35F641CE" w14:textId="77777777" w:rsidR="00EC6A69" w:rsidRPr="009755D7" w:rsidRDefault="00EC6A69" w:rsidP="00A81194">
            <w:pPr>
              <w:contextualSpacing/>
              <w:jc w:val="center"/>
            </w:pPr>
          </w:p>
        </w:tc>
      </w:tr>
      <w:tr w:rsidR="00EC6A69" w:rsidRPr="009755D7" w14:paraId="54BBA800" w14:textId="77777777" w:rsidTr="00A81194">
        <w:trPr>
          <w:trHeight w:val="396"/>
        </w:trPr>
        <w:tc>
          <w:tcPr>
            <w:tcW w:w="272" w:type="pct"/>
            <w:vAlign w:val="center"/>
          </w:tcPr>
          <w:p w14:paraId="2263E2E2" w14:textId="77777777" w:rsidR="00EC6A69" w:rsidRPr="009755D7" w:rsidRDefault="00EC6A69" w:rsidP="00A81194">
            <w:pPr>
              <w:contextualSpacing/>
              <w:jc w:val="center"/>
            </w:pPr>
            <w:r w:rsidRPr="009755D7">
              <w:t>19.</w:t>
            </w:r>
          </w:p>
        </w:tc>
        <w:tc>
          <w:tcPr>
            <w:tcW w:w="189" w:type="pct"/>
            <w:vAlign w:val="center"/>
          </w:tcPr>
          <w:p w14:paraId="6D03C98C" w14:textId="77777777" w:rsidR="00EC6A69" w:rsidRPr="009755D7" w:rsidRDefault="00EC6A69" w:rsidP="00A81194">
            <w:pPr>
              <w:contextualSpacing/>
              <w:jc w:val="center"/>
            </w:pPr>
            <w:r w:rsidRPr="009755D7">
              <w:t>a.</w:t>
            </w:r>
          </w:p>
        </w:tc>
        <w:tc>
          <w:tcPr>
            <w:tcW w:w="3323" w:type="pct"/>
            <w:vAlign w:val="bottom"/>
          </w:tcPr>
          <w:p w14:paraId="4557EAB5" w14:textId="77777777" w:rsidR="00EC6A69" w:rsidRPr="009755D7" w:rsidRDefault="00EC6A69" w:rsidP="00A81194">
            <w:pPr>
              <w:contextualSpacing/>
              <w:jc w:val="both"/>
            </w:pPr>
            <w:r w:rsidRPr="009755D7">
              <w:t>Explain device structure and physical operation and characteristics for an enhancement type NMOS transistor with diagram</w:t>
            </w:r>
            <w:r>
              <w:t>.</w:t>
            </w:r>
          </w:p>
        </w:tc>
        <w:tc>
          <w:tcPr>
            <w:tcW w:w="388" w:type="pct"/>
            <w:vAlign w:val="center"/>
          </w:tcPr>
          <w:p w14:paraId="58D3FC7E" w14:textId="77777777" w:rsidR="00EC6A69" w:rsidRPr="009755D7" w:rsidRDefault="00EC6A69" w:rsidP="00A81194">
            <w:pPr>
              <w:contextualSpacing/>
              <w:jc w:val="center"/>
            </w:pPr>
            <w:r w:rsidRPr="009755D7">
              <w:t>CO2</w:t>
            </w:r>
          </w:p>
        </w:tc>
        <w:tc>
          <w:tcPr>
            <w:tcW w:w="355" w:type="pct"/>
            <w:vAlign w:val="center"/>
          </w:tcPr>
          <w:p w14:paraId="578A4656" w14:textId="77777777" w:rsidR="00EC6A69" w:rsidRPr="009755D7" w:rsidRDefault="00EC6A69" w:rsidP="00A81194">
            <w:pPr>
              <w:contextualSpacing/>
              <w:jc w:val="center"/>
            </w:pPr>
            <w:r w:rsidRPr="009755D7">
              <w:t>An</w:t>
            </w:r>
          </w:p>
        </w:tc>
        <w:tc>
          <w:tcPr>
            <w:tcW w:w="473" w:type="pct"/>
            <w:vAlign w:val="center"/>
          </w:tcPr>
          <w:p w14:paraId="6EB945E7" w14:textId="77777777" w:rsidR="00EC6A69" w:rsidRPr="009755D7" w:rsidRDefault="00EC6A69" w:rsidP="00A81194">
            <w:pPr>
              <w:contextualSpacing/>
              <w:jc w:val="center"/>
            </w:pPr>
            <w:r w:rsidRPr="009755D7">
              <w:t>12</w:t>
            </w:r>
          </w:p>
        </w:tc>
      </w:tr>
      <w:tr w:rsidR="00EC6A69" w:rsidRPr="009755D7" w14:paraId="640EF041" w14:textId="77777777" w:rsidTr="00A81194">
        <w:trPr>
          <w:trHeight w:val="396"/>
        </w:trPr>
        <w:tc>
          <w:tcPr>
            <w:tcW w:w="272" w:type="pct"/>
            <w:vAlign w:val="center"/>
          </w:tcPr>
          <w:p w14:paraId="3E28F638" w14:textId="77777777" w:rsidR="00EC6A69" w:rsidRPr="009755D7" w:rsidRDefault="00EC6A69" w:rsidP="00A81194">
            <w:pPr>
              <w:contextualSpacing/>
              <w:jc w:val="center"/>
            </w:pPr>
          </w:p>
        </w:tc>
        <w:tc>
          <w:tcPr>
            <w:tcW w:w="189" w:type="pct"/>
            <w:vAlign w:val="center"/>
          </w:tcPr>
          <w:p w14:paraId="447AA39A" w14:textId="77777777" w:rsidR="00EC6A69" w:rsidRPr="009755D7" w:rsidRDefault="00EC6A69" w:rsidP="00A81194">
            <w:pPr>
              <w:contextualSpacing/>
              <w:jc w:val="center"/>
            </w:pPr>
          </w:p>
        </w:tc>
        <w:tc>
          <w:tcPr>
            <w:tcW w:w="3323" w:type="pct"/>
            <w:vAlign w:val="bottom"/>
          </w:tcPr>
          <w:p w14:paraId="2FE31BF2" w14:textId="77777777" w:rsidR="00EC6A69" w:rsidRPr="009755D7" w:rsidRDefault="00EC6A69" w:rsidP="00A81194">
            <w:pPr>
              <w:contextualSpacing/>
              <w:jc w:val="both"/>
            </w:pPr>
          </w:p>
        </w:tc>
        <w:tc>
          <w:tcPr>
            <w:tcW w:w="388" w:type="pct"/>
            <w:vAlign w:val="center"/>
          </w:tcPr>
          <w:p w14:paraId="36B3D3F4" w14:textId="77777777" w:rsidR="00EC6A69" w:rsidRPr="009755D7" w:rsidRDefault="00EC6A69" w:rsidP="00A81194">
            <w:pPr>
              <w:contextualSpacing/>
              <w:jc w:val="center"/>
            </w:pPr>
          </w:p>
        </w:tc>
        <w:tc>
          <w:tcPr>
            <w:tcW w:w="355" w:type="pct"/>
            <w:vAlign w:val="center"/>
          </w:tcPr>
          <w:p w14:paraId="2BD70498" w14:textId="77777777" w:rsidR="00EC6A69" w:rsidRPr="009755D7" w:rsidRDefault="00EC6A69" w:rsidP="00A81194">
            <w:pPr>
              <w:contextualSpacing/>
              <w:jc w:val="center"/>
            </w:pPr>
          </w:p>
        </w:tc>
        <w:tc>
          <w:tcPr>
            <w:tcW w:w="473" w:type="pct"/>
            <w:vAlign w:val="center"/>
          </w:tcPr>
          <w:p w14:paraId="72D80399" w14:textId="77777777" w:rsidR="00EC6A69" w:rsidRPr="009755D7" w:rsidRDefault="00EC6A69" w:rsidP="00A81194">
            <w:pPr>
              <w:contextualSpacing/>
              <w:jc w:val="center"/>
            </w:pPr>
          </w:p>
        </w:tc>
      </w:tr>
      <w:tr w:rsidR="00EC6A69" w:rsidRPr="009755D7" w14:paraId="6EBF9452" w14:textId="77777777" w:rsidTr="00A81194">
        <w:trPr>
          <w:trHeight w:val="396"/>
        </w:trPr>
        <w:tc>
          <w:tcPr>
            <w:tcW w:w="272" w:type="pct"/>
            <w:vAlign w:val="center"/>
          </w:tcPr>
          <w:p w14:paraId="2C23C834" w14:textId="77777777" w:rsidR="00EC6A69" w:rsidRPr="009755D7" w:rsidRDefault="00EC6A69" w:rsidP="00A81194">
            <w:pPr>
              <w:contextualSpacing/>
              <w:jc w:val="center"/>
            </w:pPr>
            <w:r w:rsidRPr="009755D7">
              <w:t>20.</w:t>
            </w:r>
          </w:p>
        </w:tc>
        <w:tc>
          <w:tcPr>
            <w:tcW w:w="189" w:type="pct"/>
            <w:vAlign w:val="center"/>
          </w:tcPr>
          <w:p w14:paraId="73C43D84" w14:textId="77777777" w:rsidR="00EC6A69" w:rsidRPr="009755D7" w:rsidRDefault="00EC6A69" w:rsidP="00A81194">
            <w:pPr>
              <w:contextualSpacing/>
              <w:jc w:val="center"/>
            </w:pPr>
            <w:r w:rsidRPr="009755D7">
              <w:t>a.</w:t>
            </w:r>
          </w:p>
        </w:tc>
        <w:tc>
          <w:tcPr>
            <w:tcW w:w="3323" w:type="pct"/>
            <w:vAlign w:val="bottom"/>
          </w:tcPr>
          <w:p w14:paraId="4A78EDDC" w14:textId="77777777" w:rsidR="00EC6A69" w:rsidRPr="009755D7" w:rsidRDefault="00EC6A69" w:rsidP="00A81194">
            <w:pPr>
              <w:contextualSpacing/>
              <w:jc w:val="both"/>
            </w:pPr>
            <w:r w:rsidRPr="009755D7">
              <w:t>Determine the characteristic parameters and overall voltage gain of Common Source amplifier with necessary equivalent circuit.</w:t>
            </w:r>
          </w:p>
        </w:tc>
        <w:tc>
          <w:tcPr>
            <w:tcW w:w="388" w:type="pct"/>
            <w:vAlign w:val="center"/>
          </w:tcPr>
          <w:p w14:paraId="1C49E2F9" w14:textId="77777777" w:rsidR="00EC6A69" w:rsidRPr="009755D7" w:rsidRDefault="00EC6A69" w:rsidP="00A81194">
            <w:pPr>
              <w:contextualSpacing/>
              <w:jc w:val="center"/>
            </w:pPr>
            <w:r w:rsidRPr="009755D7">
              <w:t>CO3</w:t>
            </w:r>
          </w:p>
        </w:tc>
        <w:tc>
          <w:tcPr>
            <w:tcW w:w="355" w:type="pct"/>
            <w:vAlign w:val="center"/>
          </w:tcPr>
          <w:p w14:paraId="599519F6" w14:textId="77777777" w:rsidR="00EC6A69" w:rsidRPr="009755D7" w:rsidRDefault="00EC6A69" w:rsidP="00A81194">
            <w:pPr>
              <w:contextualSpacing/>
              <w:jc w:val="center"/>
            </w:pPr>
            <w:r w:rsidRPr="009755D7">
              <w:t>A</w:t>
            </w:r>
          </w:p>
        </w:tc>
        <w:tc>
          <w:tcPr>
            <w:tcW w:w="473" w:type="pct"/>
            <w:vAlign w:val="center"/>
          </w:tcPr>
          <w:p w14:paraId="4811D25A" w14:textId="77777777" w:rsidR="00EC6A69" w:rsidRPr="009755D7" w:rsidRDefault="00EC6A69" w:rsidP="00A81194">
            <w:pPr>
              <w:contextualSpacing/>
              <w:jc w:val="center"/>
            </w:pPr>
            <w:r w:rsidRPr="009755D7">
              <w:t>12</w:t>
            </w:r>
          </w:p>
        </w:tc>
      </w:tr>
      <w:tr w:rsidR="00EC6A69" w:rsidRPr="009755D7" w14:paraId="79ED332A" w14:textId="77777777" w:rsidTr="00A81194">
        <w:trPr>
          <w:trHeight w:val="396"/>
        </w:trPr>
        <w:tc>
          <w:tcPr>
            <w:tcW w:w="272" w:type="pct"/>
            <w:vAlign w:val="center"/>
          </w:tcPr>
          <w:p w14:paraId="46A9EE85" w14:textId="77777777" w:rsidR="00EC6A69" w:rsidRPr="009755D7" w:rsidRDefault="00EC6A69" w:rsidP="00A81194">
            <w:pPr>
              <w:contextualSpacing/>
              <w:jc w:val="center"/>
            </w:pPr>
          </w:p>
        </w:tc>
        <w:tc>
          <w:tcPr>
            <w:tcW w:w="189" w:type="pct"/>
            <w:vAlign w:val="center"/>
          </w:tcPr>
          <w:p w14:paraId="00305157" w14:textId="77777777" w:rsidR="00EC6A69" w:rsidRPr="009755D7" w:rsidRDefault="00EC6A69" w:rsidP="00A81194">
            <w:pPr>
              <w:contextualSpacing/>
              <w:jc w:val="center"/>
            </w:pPr>
          </w:p>
        </w:tc>
        <w:tc>
          <w:tcPr>
            <w:tcW w:w="3323" w:type="pct"/>
            <w:vAlign w:val="bottom"/>
          </w:tcPr>
          <w:p w14:paraId="58AD3518" w14:textId="77777777" w:rsidR="00EC6A69" w:rsidRPr="009755D7" w:rsidRDefault="00EC6A69" w:rsidP="00A81194">
            <w:pPr>
              <w:contextualSpacing/>
              <w:jc w:val="both"/>
            </w:pPr>
          </w:p>
        </w:tc>
        <w:tc>
          <w:tcPr>
            <w:tcW w:w="388" w:type="pct"/>
            <w:vAlign w:val="center"/>
          </w:tcPr>
          <w:p w14:paraId="07DAC64C" w14:textId="77777777" w:rsidR="00EC6A69" w:rsidRPr="009755D7" w:rsidRDefault="00EC6A69" w:rsidP="00A81194">
            <w:pPr>
              <w:contextualSpacing/>
              <w:jc w:val="center"/>
            </w:pPr>
          </w:p>
        </w:tc>
        <w:tc>
          <w:tcPr>
            <w:tcW w:w="355" w:type="pct"/>
            <w:vAlign w:val="center"/>
          </w:tcPr>
          <w:p w14:paraId="6EF5F4AC" w14:textId="77777777" w:rsidR="00EC6A69" w:rsidRPr="009755D7" w:rsidRDefault="00EC6A69" w:rsidP="00A81194">
            <w:pPr>
              <w:contextualSpacing/>
              <w:jc w:val="center"/>
            </w:pPr>
          </w:p>
        </w:tc>
        <w:tc>
          <w:tcPr>
            <w:tcW w:w="473" w:type="pct"/>
            <w:vAlign w:val="center"/>
          </w:tcPr>
          <w:p w14:paraId="6CB86AFC" w14:textId="77777777" w:rsidR="00EC6A69" w:rsidRPr="009755D7" w:rsidRDefault="00EC6A69" w:rsidP="00A81194">
            <w:pPr>
              <w:contextualSpacing/>
              <w:jc w:val="center"/>
            </w:pPr>
          </w:p>
        </w:tc>
      </w:tr>
      <w:tr w:rsidR="00EC6A69" w:rsidRPr="009755D7" w14:paraId="7B037163" w14:textId="77777777" w:rsidTr="00A81194">
        <w:trPr>
          <w:trHeight w:val="396"/>
        </w:trPr>
        <w:tc>
          <w:tcPr>
            <w:tcW w:w="272" w:type="pct"/>
            <w:vAlign w:val="center"/>
          </w:tcPr>
          <w:p w14:paraId="1BD0C892" w14:textId="77777777" w:rsidR="00EC6A69" w:rsidRPr="009755D7" w:rsidRDefault="00EC6A69" w:rsidP="00A81194">
            <w:pPr>
              <w:contextualSpacing/>
              <w:jc w:val="center"/>
            </w:pPr>
            <w:r w:rsidRPr="009755D7">
              <w:t>21.</w:t>
            </w:r>
          </w:p>
        </w:tc>
        <w:tc>
          <w:tcPr>
            <w:tcW w:w="189" w:type="pct"/>
            <w:vAlign w:val="center"/>
          </w:tcPr>
          <w:p w14:paraId="33AB5BB0" w14:textId="77777777" w:rsidR="00EC6A69" w:rsidRPr="009755D7" w:rsidRDefault="00EC6A69" w:rsidP="00A81194">
            <w:pPr>
              <w:contextualSpacing/>
              <w:jc w:val="center"/>
            </w:pPr>
            <w:r w:rsidRPr="009755D7">
              <w:t>a.</w:t>
            </w:r>
          </w:p>
        </w:tc>
        <w:tc>
          <w:tcPr>
            <w:tcW w:w="3323" w:type="pct"/>
            <w:vAlign w:val="bottom"/>
          </w:tcPr>
          <w:p w14:paraId="4FE92FD3" w14:textId="77777777" w:rsidR="00EC6A69" w:rsidRPr="009755D7" w:rsidRDefault="00EC6A69" w:rsidP="00E444E6">
            <w:pPr>
              <w:contextualSpacing/>
              <w:jc w:val="both"/>
            </w:pPr>
            <w:r w:rsidRPr="009755D7">
              <w:t>Discuss the following MOS device models with necessary equations.</w:t>
            </w:r>
          </w:p>
          <w:p w14:paraId="3FDC9708" w14:textId="77777777" w:rsidR="00EC6A69" w:rsidRPr="009755D7" w:rsidRDefault="00EC6A69" w:rsidP="00E444E6">
            <w:pPr>
              <w:contextualSpacing/>
              <w:jc w:val="both"/>
            </w:pPr>
            <w:r w:rsidRPr="009755D7">
              <w:t>i)Large signal model                ii)Small signal model</w:t>
            </w:r>
          </w:p>
        </w:tc>
        <w:tc>
          <w:tcPr>
            <w:tcW w:w="388" w:type="pct"/>
            <w:vAlign w:val="center"/>
          </w:tcPr>
          <w:p w14:paraId="0C9ADE88" w14:textId="77777777" w:rsidR="00EC6A69" w:rsidRPr="009755D7" w:rsidRDefault="00EC6A69" w:rsidP="00A81194">
            <w:pPr>
              <w:contextualSpacing/>
              <w:jc w:val="center"/>
            </w:pPr>
            <w:r w:rsidRPr="009755D7">
              <w:t>CO2</w:t>
            </w:r>
          </w:p>
        </w:tc>
        <w:tc>
          <w:tcPr>
            <w:tcW w:w="355" w:type="pct"/>
            <w:vAlign w:val="center"/>
          </w:tcPr>
          <w:p w14:paraId="2C57CBF8" w14:textId="77777777" w:rsidR="00EC6A69" w:rsidRPr="009755D7" w:rsidRDefault="00EC6A69" w:rsidP="00A81194">
            <w:pPr>
              <w:contextualSpacing/>
              <w:jc w:val="center"/>
            </w:pPr>
            <w:r w:rsidRPr="009755D7">
              <w:t>U</w:t>
            </w:r>
          </w:p>
        </w:tc>
        <w:tc>
          <w:tcPr>
            <w:tcW w:w="473" w:type="pct"/>
            <w:vAlign w:val="center"/>
          </w:tcPr>
          <w:p w14:paraId="3F38A44A" w14:textId="77777777" w:rsidR="00EC6A69" w:rsidRPr="009755D7" w:rsidRDefault="00EC6A69" w:rsidP="00A81194">
            <w:pPr>
              <w:contextualSpacing/>
              <w:jc w:val="center"/>
            </w:pPr>
            <w:r w:rsidRPr="009755D7">
              <w:t>12</w:t>
            </w:r>
          </w:p>
        </w:tc>
      </w:tr>
      <w:tr w:rsidR="00EC6A69" w:rsidRPr="009755D7" w14:paraId="5EE2E16B" w14:textId="77777777" w:rsidTr="00A81194">
        <w:trPr>
          <w:trHeight w:val="396"/>
        </w:trPr>
        <w:tc>
          <w:tcPr>
            <w:tcW w:w="272" w:type="pct"/>
            <w:vAlign w:val="center"/>
          </w:tcPr>
          <w:p w14:paraId="4E21E03F" w14:textId="77777777" w:rsidR="00EC6A69" w:rsidRPr="009755D7" w:rsidRDefault="00EC6A69" w:rsidP="00A81194">
            <w:pPr>
              <w:contextualSpacing/>
              <w:jc w:val="center"/>
            </w:pPr>
          </w:p>
        </w:tc>
        <w:tc>
          <w:tcPr>
            <w:tcW w:w="189" w:type="pct"/>
            <w:vAlign w:val="center"/>
          </w:tcPr>
          <w:p w14:paraId="04A49F57" w14:textId="77777777" w:rsidR="00EC6A69" w:rsidRPr="009755D7" w:rsidRDefault="00EC6A69" w:rsidP="00A81194">
            <w:pPr>
              <w:contextualSpacing/>
              <w:jc w:val="center"/>
            </w:pPr>
          </w:p>
        </w:tc>
        <w:tc>
          <w:tcPr>
            <w:tcW w:w="3323" w:type="pct"/>
            <w:vAlign w:val="bottom"/>
          </w:tcPr>
          <w:p w14:paraId="3A8186E6" w14:textId="77777777" w:rsidR="00EC6A69" w:rsidRPr="009755D7" w:rsidRDefault="00EC6A69" w:rsidP="00A81194">
            <w:pPr>
              <w:contextualSpacing/>
              <w:jc w:val="both"/>
            </w:pPr>
          </w:p>
        </w:tc>
        <w:tc>
          <w:tcPr>
            <w:tcW w:w="388" w:type="pct"/>
            <w:vAlign w:val="center"/>
          </w:tcPr>
          <w:p w14:paraId="16210B89" w14:textId="77777777" w:rsidR="00EC6A69" w:rsidRPr="009755D7" w:rsidRDefault="00EC6A69" w:rsidP="00A81194">
            <w:pPr>
              <w:contextualSpacing/>
              <w:jc w:val="center"/>
            </w:pPr>
          </w:p>
        </w:tc>
        <w:tc>
          <w:tcPr>
            <w:tcW w:w="355" w:type="pct"/>
            <w:vAlign w:val="center"/>
          </w:tcPr>
          <w:p w14:paraId="0CC4426A" w14:textId="77777777" w:rsidR="00EC6A69" w:rsidRPr="009755D7" w:rsidRDefault="00EC6A69" w:rsidP="00A81194">
            <w:pPr>
              <w:contextualSpacing/>
              <w:jc w:val="center"/>
            </w:pPr>
          </w:p>
        </w:tc>
        <w:tc>
          <w:tcPr>
            <w:tcW w:w="473" w:type="pct"/>
            <w:vAlign w:val="center"/>
          </w:tcPr>
          <w:p w14:paraId="6034A676" w14:textId="77777777" w:rsidR="00EC6A69" w:rsidRPr="009755D7" w:rsidRDefault="00EC6A69" w:rsidP="00A81194">
            <w:pPr>
              <w:contextualSpacing/>
              <w:jc w:val="center"/>
            </w:pPr>
          </w:p>
        </w:tc>
      </w:tr>
      <w:tr w:rsidR="00EC6A69" w:rsidRPr="009755D7" w14:paraId="680F3D41" w14:textId="77777777" w:rsidTr="00A81194">
        <w:trPr>
          <w:trHeight w:val="396"/>
        </w:trPr>
        <w:tc>
          <w:tcPr>
            <w:tcW w:w="272" w:type="pct"/>
            <w:vAlign w:val="center"/>
          </w:tcPr>
          <w:p w14:paraId="40EEBCEF" w14:textId="77777777" w:rsidR="00EC6A69" w:rsidRPr="009755D7" w:rsidRDefault="00EC6A69" w:rsidP="00A81194">
            <w:pPr>
              <w:contextualSpacing/>
              <w:jc w:val="center"/>
            </w:pPr>
            <w:r w:rsidRPr="009755D7">
              <w:t>22.</w:t>
            </w:r>
          </w:p>
        </w:tc>
        <w:tc>
          <w:tcPr>
            <w:tcW w:w="189" w:type="pct"/>
            <w:vAlign w:val="center"/>
          </w:tcPr>
          <w:p w14:paraId="21D2E85B" w14:textId="77777777" w:rsidR="00EC6A69" w:rsidRPr="009755D7" w:rsidRDefault="00EC6A69" w:rsidP="00A81194">
            <w:pPr>
              <w:contextualSpacing/>
              <w:jc w:val="center"/>
            </w:pPr>
            <w:r w:rsidRPr="009755D7">
              <w:t>a.</w:t>
            </w:r>
          </w:p>
        </w:tc>
        <w:tc>
          <w:tcPr>
            <w:tcW w:w="3323" w:type="pct"/>
            <w:vAlign w:val="bottom"/>
          </w:tcPr>
          <w:p w14:paraId="3328A222" w14:textId="77777777" w:rsidR="00EC6A69" w:rsidRPr="009755D7" w:rsidRDefault="00EC6A69" w:rsidP="004C6C72">
            <w:pPr>
              <w:contextualSpacing/>
              <w:jc w:val="both"/>
            </w:pPr>
            <w:r w:rsidRPr="009755D7">
              <w:t>Sketch and explain the basic MOS current mirror circuit with necessary equations.</w:t>
            </w:r>
          </w:p>
        </w:tc>
        <w:tc>
          <w:tcPr>
            <w:tcW w:w="388" w:type="pct"/>
            <w:vAlign w:val="center"/>
          </w:tcPr>
          <w:p w14:paraId="38E0B93C" w14:textId="77777777" w:rsidR="00EC6A69" w:rsidRPr="009755D7" w:rsidRDefault="00EC6A69" w:rsidP="00A81194">
            <w:pPr>
              <w:contextualSpacing/>
              <w:jc w:val="center"/>
            </w:pPr>
            <w:r w:rsidRPr="009755D7">
              <w:t>CO4</w:t>
            </w:r>
          </w:p>
        </w:tc>
        <w:tc>
          <w:tcPr>
            <w:tcW w:w="355" w:type="pct"/>
            <w:vAlign w:val="center"/>
          </w:tcPr>
          <w:p w14:paraId="202F0632" w14:textId="77777777" w:rsidR="00EC6A69" w:rsidRPr="009755D7" w:rsidRDefault="00EC6A69" w:rsidP="00A81194">
            <w:pPr>
              <w:contextualSpacing/>
              <w:jc w:val="center"/>
            </w:pPr>
            <w:r w:rsidRPr="009755D7">
              <w:t>A</w:t>
            </w:r>
          </w:p>
        </w:tc>
        <w:tc>
          <w:tcPr>
            <w:tcW w:w="473" w:type="pct"/>
            <w:vAlign w:val="center"/>
          </w:tcPr>
          <w:p w14:paraId="470D6602" w14:textId="77777777" w:rsidR="00EC6A69" w:rsidRPr="009755D7" w:rsidRDefault="00EC6A69" w:rsidP="00A81194">
            <w:pPr>
              <w:contextualSpacing/>
              <w:jc w:val="center"/>
            </w:pPr>
            <w:r w:rsidRPr="009755D7">
              <w:t>6</w:t>
            </w:r>
          </w:p>
        </w:tc>
      </w:tr>
      <w:tr w:rsidR="00EC6A69" w:rsidRPr="009755D7" w14:paraId="19029762" w14:textId="77777777" w:rsidTr="00802767">
        <w:trPr>
          <w:trHeight w:val="396"/>
        </w:trPr>
        <w:tc>
          <w:tcPr>
            <w:tcW w:w="272" w:type="pct"/>
            <w:vAlign w:val="center"/>
          </w:tcPr>
          <w:p w14:paraId="2BADE159" w14:textId="77777777" w:rsidR="00EC6A69" w:rsidRPr="009755D7" w:rsidRDefault="00EC6A69" w:rsidP="00A81194">
            <w:pPr>
              <w:contextualSpacing/>
              <w:jc w:val="center"/>
            </w:pPr>
          </w:p>
        </w:tc>
        <w:tc>
          <w:tcPr>
            <w:tcW w:w="189" w:type="pct"/>
            <w:vAlign w:val="center"/>
          </w:tcPr>
          <w:p w14:paraId="48AADB0A" w14:textId="77777777" w:rsidR="00EC6A69" w:rsidRPr="009755D7" w:rsidRDefault="00EC6A69" w:rsidP="00A81194">
            <w:pPr>
              <w:contextualSpacing/>
              <w:jc w:val="center"/>
            </w:pPr>
            <w:r w:rsidRPr="009755D7">
              <w:t>b.</w:t>
            </w:r>
          </w:p>
        </w:tc>
        <w:tc>
          <w:tcPr>
            <w:tcW w:w="3323" w:type="pct"/>
          </w:tcPr>
          <w:p w14:paraId="5DA1E1F4" w14:textId="77777777" w:rsidR="00EC6A69" w:rsidRPr="009755D7" w:rsidRDefault="00EC6A69" w:rsidP="00A81194">
            <w:pPr>
              <w:contextualSpacing/>
              <w:jc w:val="both"/>
              <w:rPr>
                <w:bCs/>
              </w:rPr>
            </w:pPr>
            <w:r w:rsidRPr="009755D7">
              <w:t>Describe the Widlar current source mirror circuit and find the expression of emitter resistance(R</w:t>
            </w:r>
            <w:r w:rsidRPr="009755D7">
              <w:rPr>
                <w:vertAlign w:val="subscript"/>
              </w:rPr>
              <w:t>E</w:t>
            </w:r>
            <w:r w:rsidRPr="009755D7">
              <w:t>).</w:t>
            </w:r>
          </w:p>
        </w:tc>
        <w:tc>
          <w:tcPr>
            <w:tcW w:w="388" w:type="pct"/>
            <w:vAlign w:val="center"/>
          </w:tcPr>
          <w:p w14:paraId="266626E2" w14:textId="77777777" w:rsidR="00EC6A69" w:rsidRPr="009755D7" w:rsidRDefault="00EC6A69" w:rsidP="00A81194">
            <w:pPr>
              <w:contextualSpacing/>
              <w:jc w:val="center"/>
            </w:pPr>
            <w:r w:rsidRPr="009755D7">
              <w:t>CO5</w:t>
            </w:r>
          </w:p>
        </w:tc>
        <w:tc>
          <w:tcPr>
            <w:tcW w:w="355" w:type="pct"/>
            <w:vAlign w:val="center"/>
          </w:tcPr>
          <w:p w14:paraId="37EE6C64" w14:textId="77777777" w:rsidR="00EC6A69" w:rsidRPr="009755D7" w:rsidRDefault="00EC6A69" w:rsidP="00A81194">
            <w:pPr>
              <w:contextualSpacing/>
              <w:jc w:val="center"/>
            </w:pPr>
            <w:r w:rsidRPr="009755D7">
              <w:t>U</w:t>
            </w:r>
          </w:p>
        </w:tc>
        <w:tc>
          <w:tcPr>
            <w:tcW w:w="473" w:type="pct"/>
            <w:vAlign w:val="center"/>
          </w:tcPr>
          <w:p w14:paraId="50C10C52" w14:textId="77777777" w:rsidR="00EC6A69" w:rsidRPr="009755D7" w:rsidRDefault="00EC6A69" w:rsidP="00A81194">
            <w:pPr>
              <w:contextualSpacing/>
              <w:jc w:val="center"/>
            </w:pPr>
            <w:r w:rsidRPr="009755D7">
              <w:t>6</w:t>
            </w:r>
          </w:p>
        </w:tc>
      </w:tr>
      <w:tr w:rsidR="00EC6A69" w:rsidRPr="009755D7" w14:paraId="3870753D" w14:textId="77777777" w:rsidTr="00A81194">
        <w:trPr>
          <w:trHeight w:val="396"/>
        </w:trPr>
        <w:tc>
          <w:tcPr>
            <w:tcW w:w="272" w:type="pct"/>
            <w:vAlign w:val="center"/>
          </w:tcPr>
          <w:p w14:paraId="13764C2B" w14:textId="77777777" w:rsidR="00EC6A69" w:rsidRPr="009755D7" w:rsidRDefault="00EC6A69" w:rsidP="00A81194">
            <w:pPr>
              <w:contextualSpacing/>
              <w:jc w:val="center"/>
            </w:pPr>
          </w:p>
        </w:tc>
        <w:tc>
          <w:tcPr>
            <w:tcW w:w="189" w:type="pct"/>
            <w:vAlign w:val="center"/>
          </w:tcPr>
          <w:p w14:paraId="3C54BEA0" w14:textId="77777777" w:rsidR="00EC6A69" w:rsidRPr="009755D7" w:rsidRDefault="00EC6A69" w:rsidP="00A81194">
            <w:pPr>
              <w:contextualSpacing/>
              <w:jc w:val="center"/>
            </w:pPr>
          </w:p>
        </w:tc>
        <w:tc>
          <w:tcPr>
            <w:tcW w:w="3323" w:type="pct"/>
            <w:vAlign w:val="bottom"/>
          </w:tcPr>
          <w:p w14:paraId="1A21D206" w14:textId="77777777" w:rsidR="00EC6A69" w:rsidRPr="009755D7" w:rsidRDefault="00EC6A69" w:rsidP="00A81194">
            <w:pPr>
              <w:contextualSpacing/>
              <w:jc w:val="both"/>
            </w:pPr>
          </w:p>
        </w:tc>
        <w:tc>
          <w:tcPr>
            <w:tcW w:w="388" w:type="pct"/>
            <w:vAlign w:val="center"/>
          </w:tcPr>
          <w:p w14:paraId="1E82F81D" w14:textId="77777777" w:rsidR="00EC6A69" w:rsidRPr="009755D7" w:rsidRDefault="00EC6A69" w:rsidP="00A81194">
            <w:pPr>
              <w:contextualSpacing/>
              <w:jc w:val="center"/>
            </w:pPr>
          </w:p>
        </w:tc>
        <w:tc>
          <w:tcPr>
            <w:tcW w:w="355" w:type="pct"/>
            <w:vAlign w:val="center"/>
          </w:tcPr>
          <w:p w14:paraId="21753266" w14:textId="77777777" w:rsidR="00EC6A69" w:rsidRPr="009755D7" w:rsidRDefault="00EC6A69" w:rsidP="00A81194">
            <w:pPr>
              <w:contextualSpacing/>
              <w:jc w:val="center"/>
            </w:pPr>
          </w:p>
        </w:tc>
        <w:tc>
          <w:tcPr>
            <w:tcW w:w="473" w:type="pct"/>
            <w:vAlign w:val="center"/>
          </w:tcPr>
          <w:p w14:paraId="281B3FEF" w14:textId="77777777" w:rsidR="00EC6A69" w:rsidRPr="009755D7" w:rsidRDefault="00EC6A69" w:rsidP="00A81194">
            <w:pPr>
              <w:contextualSpacing/>
              <w:jc w:val="center"/>
            </w:pPr>
          </w:p>
        </w:tc>
      </w:tr>
      <w:tr w:rsidR="00EC6A69" w:rsidRPr="009755D7" w14:paraId="2FED0D6C" w14:textId="77777777" w:rsidTr="00A81194">
        <w:trPr>
          <w:trHeight w:val="396"/>
        </w:trPr>
        <w:tc>
          <w:tcPr>
            <w:tcW w:w="272" w:type="pct"/>
            <w:vAlign w:val="center"/>
          </w:tcPr>
          <w:p w14:paraId="4D4E6E97" w14:textId="77777777" w:rsidR="00EC6A69" w:rsidRPr="009755D7" w:rsidRDefault="00EC6A69" w:rsidP="00A81194">
            <w:pPr>
              <w:contextualSpacing/>
              <w:jc w:val="center"/>
            </w:pPr>
            <w:r w:rsidRPr="009755D7">
              <w:t>23.</w:t>
            </w:r>
          </w:p>
        </w:tc>
        <w:tc>
          <w:tcPr>
            <w:tcW w:w="189" w:type="pct"/>
            <w:vAlign w:val="center"/>
          </w:tcPr>
          <w:p w14:paraId="54F570FE" w14:textId="77777777" w:rsidR="00EC6A69" w:rsidRPr="009755D7" w:rsidRDefault="00EC6A69" w:rsidP="00A81194">
            <w:pPr>
              <w:contextualSpacing/>
              <w:jc w:val="center"/>
            </w:pPr>
            <w:r w:rsidRPr="009755D7">
              <w:t>a.</w:t>
            </w:r>
          </w:p>
        </w:tc>
        <w:tc>
          <w:tcPr>
            <w:tcW w:w="3323" w:type="pct"/>
            <w:vAlign w:val="bottom"/>
          </w:tcPr>
          <w:p w14:paraId="66FCADD1" w14:textId="77777777" w:rsidR="00EC6A69" w:rsidRPr="009755D7" w:rsidRDefault="00EC6A69" w:rsidP="00A9248B">
            <w:pPr>
              <w:contextualSpacing/>
              <w:jc w:val="both"/>
            </w:pPr>
            <w:r w:rsidRPr="009755D7">
              <w:t>Explain the operation of MOS differential pair with common mode  input voltage with neat circuit diagram.</w:t>
            </w:r>
          </w:p>
        </w:tc>
        <w:tc>
          <w:tcPr>
            <w:tcW w:w="388" w:type="pct"/>
            <w:vAlign w:val="center"/>
          </w:tcPr>
          <w:p w14:paraId="06A51A33" w14:textId="77777777" w:rsidR="00EC6A69" w:rsidRPr="009755D7" w:rsidRDefault="00EC6A69" w:rsidP="00A81194">
            <w:pPr>
              <w:contextualSpacing/>
              <w:jc w:val="center"/>
            </w:pPr>
            <w:r w:rsidRPr="009755D7">
              <w:t>CO5</w:t>
            </w:r>
          </w:p>
        </w:tc>
        <w:tc>
          <w:tcPr>
            <w:tcW w:w="355" w:type="pct"/>
            <w:vAlign w:val="center"/>
          </w:tcPr>
          <w:p w14:paraId="06EABFE4" w14:textId="77777777" w:rsidR="00EC6A69" w:rsidRPr="009755D7" w:rsidRDefault="00EC6A69" w:rsidP="00A81194">
            <w:pPr>
              <w:contextualSpacing/>
              <w:jc w:val="center"/>
            </w:pPr>
            <w:r w:rsidRPr="009755D7">
              <w:t>An</w:t>
            </w:r>
          </w:p>
        </w:tc>
        <w:tc>
          <w:tcPr>
            <w:tcW w:w="473" w:type="pct"/>
            <w:vAlign w:val="center"/>
          </w:tcPr>
          <w:p w14:paraId="76D04B7E" w14:textId="77777777" w:rsidR="00EC6A69" w:rsidRPr="009755D7" w:rsidRDefault="00EC6A69" w:rsidP="00A81194">
            <w:pPr>
              <w:contextualSpacing/>
              <w:jc w:val="center"/>
            </w:pPr>
            <w:r w:rsidRPr="009755D7">
              <w:t>8</w:t>
            </w:r>
          </w:p>
        </w:tc>
      </w:tr>
      <w:tr w:rsidR="00EC6A69" w:rsidRPr="009755D7" w14:paraId="6BC21B29" w14:textId="77777777" w:rsidTr="00A81194">
        <w:trPr>
          <w:trHeight w:val="396"/>
        </w:trPr>
        <w:tc>
          <w:tcPr>
            <w:tcW w:w="272" w:type="pct"/>
            <w:vAlign w:val="center"/>
          </w:tcPr>
          <w:p w14:paraId="3428AA66" w14:textId="77777777" w:rsidR="00EC6A69" w:rsidRPr="009755D7" w:rsidRDefault="00EC6A69" w:rsidP="00A81194">
            <w:pPr>
              <w:contextualSpacing/>
              <w:jc w:val="center"/>
            </w:pPr>
          </w:p>
        </w:tc>
        <w:tc>
          <w:tcPr>
            <w:tcW w:w="189" w:type="pct"/>
            <w:vAlign w:val="center"/>
          </w:tcPr>
          <w:p w14:paraId="171DCD72" w14:textId="77777777" w:rsidR="00EC6A69" w:rsidRPr="009755D7" w:rsidRDefault="00EC6A69" w:rsidP="00A81194">
            <w:pPr>
              <w:contextualSpacing/>
              <w:jc w:val="center"/>
            </w:pPr>
            <w:r w:rsidRPr="009755D7">
              <w:t>b.</w:t>
            </w:r>
          </w:p>
        </w:tc>
        <w:tc>
          <w:tcPr>
            <w:tcW w:w="3323" w:type="pct"/>
            <w:vAlign w:val="bottom"/>
          </w:tcPr>
          <w:p w14:paraId="6D5F3F57" w14:textId="77777777" w:rsidR="00EC6A69" w:rsidRPr="009755D7" w:rsidRDefault="00EC6A69" w:rsidP="00A9248B">
            <w:pPr>
              <w:contextualSpacing/>
              <w:jc w:val="both"/>
            </w:pPr>
            <w:r w:rsidRPr="009755D7">
              <w:t>Compare between CMOS and Bipolar technologies.</w:t>
            </w:r>
          </w:p>
        </w:tc>
        <w:tc>
          <w:tcPr>
            <w:tcW w:w="388" w:type="pct"/>
            <w:vAlign w:val="center"/>
          </w:tcPr>
          <w:p w14:paraId="7A0DDDE5" w14:textId="77777777" w:rsidR="00EC6A69" w:rsidRPr="009755D7" w:rsidRDefault="00EC6A69" w:rsidP="00A81194">
            <w:pPr>
              <w:contextualSpacing/>
              <w:jc w:val="center"/>
            </w:pPr>
            <w:r w:rsidRPr="009755D7">
              <w:t>CO6</w:t>
            </w:r>
          </w:p>
        </w:tc>
        <w:tc>
          <w:tcPr>
            <w:tcW w:w="355" w:type="pct"/>
            <w:vAlign w:val="center"/>
          </w:tcPr>
          <w:p w14:paraId="01068C9C" w14:textId="77777777" w:rsidR="00EC6A69" w:rsidRPr="009755D7" w:rsidRDefault="00EC6A69" w:rsidP="00A81194">
            <w:pPr>
              <w:contextualSpacing/>
              <w:jc w:val="center"/>
            </w:pPr>
            <w:r w:rsidRPr="009755D7">
              <w:t>An</w:t>
            </w:r>
          </w:p>
        </w:tc>
        <w:tc>
          <w:tcPr>
            <w:tcW w:w="473" w:type="pct"/>
            <w:vAlign w:val="center"/>
          </w:tcPr>
          <w:p w14:paraId="734CFE3B" w14:textId="77777777" w:rsidR="00EC6A69" w:rsidRPr="009755D7" w:rsidRDefault="00EC6A69" w:rsidP="00A81194">
            <w:pPr>
              <w:contextualSpacing/>
              <w:jc w:val="center"/>
            </w:pPr>
            <w:r w:rsidRPr="009755D7">
              <w:t>4</w:t>
            </w:r>
          </w:p>
        </w:tc>
      </w:tr>
      <w:tr w:rsidR="00EC6A69" w:rsidRPr="009755D7" w14:paraId="57632E9F" w14:textId="77777777" w:rsidTr="00A81194">
        <w:trPr>
          <w:trHeight w:val="300"/>
        </w:trPr>
        <w:tc>
          <w:tcPr>
            <w:tcW w:w="5000" w:type="pct"/>
            <w:gridSpan w:val="6"/>
            <w:vAlign w:val="center"/>
          </w:tcPr>
          <w:p w14:paraId="1098F7B2" w14:textId="77777777" w:rsidR="00EC6A69" w:rsidRPr="009755D7" w:rsidRDefault="00EC6A69" w:rsidP="00A81194">
            <w:pPr>
              <w:contextualSpacing/>
              <w:jc w:val="center"/>
              <w:rPr>
                <w:b/>
                <w:bCs/>
              </w:rPr>
            </w:pPr>
            <w:r w:rsidRPr="009755D7">
              <w:rPr>
                <w:b/>
                <w:bCs/>
              </w:rPr>
              <w:t>COMPULSORY QUESTION</w:t>
            </w:r>
          </w:p>
        </w:tc>
      </w:tr>
      <w:tr w:rsidR="00EC6A69" w:rsidRPr="009755D7" w14:paraId="2667A0DD" w14:textId="77777777" w:rsidTr="00A81194">
        <w:trPr>
          <w:trHeight w:val="396"/>
        </w:trPr>
        <w:tc>
          <w:tcPr>
            <w:tcW w:w="272" w:type="pct"/>
            <w:vAlign w:val="center"/>
          </w:tcPr>
          <w:p w14:paraId="13006421" w14:textId="77777777" w:rsidR="00EC6A69" w:rsidRPr="009755D7" w:rsidRDefault="00EC6A69" w:rsidP="00A81194">
            <w:pPr>
              <w:contextualSpacing/>
              <w:jc w:val="center"/>
            </w:pPr>
            <w:r w:rsidRPr="009755D7">
              <w:t>24.</w:t>
            </w:r>
          </w:p>
        </w:tc>
        <w:tc>
          <w:tcPr>
            <w:tcW w:w="189" w:type="pct"/>
            <w:vAlign w:val="center"/>
          </w:tcPr>
          <w:p w14:paraId="110DFBB7" w14:textId="77777777" w:rsidR="00EC6A69" w:rsidRPr="009755D7" w:rsidRDefault="00EC6A69" w:rsidP="00A81194">
            <w:pPr>
              <w:contextualSpacing/>
              <w:jc w:val="center"/>
            </w:pPr>
            <w:r w:rsidRPr="009755D7">
              <w:t>a.</w:t>
            </w:r>
          </w:p>
        </w:tc>
        <w:tc>
          <w:tcPr>
            <w:tcW w:w="3323" w:type="pct"/>
            <w:vAlign w:val="bottom"/>
          </w:tcPr>
          <w:p w14:paraId="607E5805" w14:textId="77777777" w:rsidR="00EC6A69" w:rsidRPr="009755D7" w:rsidRDefault="00EC6A69" w:rsidP="00B44742">
            <w:pPr>
              <w:contextualSpacing/>
              <w:jc w:val="both"/>
            </w:pPr>
            <w:r w:rsidRPr="009755D7">
              <w:t>Discuss the following CMOS amplifier topology.</w:t>
            </w:r>
          </w:p>
          <w:p w14:paraId="6A03AF06" w14:textId="77777777" w:rsidR="00EC6A69" w:rsidRPr="009755D7" w:rsidRDefault="00EC6A69" w:rsidP="00B44742">
            <w:pPr>
              <w:contextualSpacing/>
              <w:jc w:val="both"/>
            </w:pPr>
            <w:r w:rsidRPr="009755D7">
              <w:t>i)Common-source with resistive load</w:t>
            </w:r>
          </w:p>
          <w:p w14:paraId="2A5E7902" w14:textId="77777777" w:rsidR="00EC6A69" w:rsidRPr="009755D7" w:rsidRDefault="00EC6A69" w:rsidP="00B44742">
            <w:pPr>
              <w:contextualSpacing/>
              <w:jc w:val="both"/>
            </w:pPr>
            <w:r w:rsidRPr="009755D7">
              <w:t>ii)Common source with diode connected load.</w:t>
            </w:r>
          </w:p>
        </w:tc>
        <w:tc>
          <w:tcPr>
            <w:tcW w:w="388" w:type="pct"/>
            <w:vAlign w:val="center"/>
          </w:tcPr>
          <w:p w14:paraId="055516ED" w14:textId="77777777" w:rsidR="00EC6A69" w:rsidRPr="009755D7" w:rsidRDefault="00EC6A69" w:rsidP="00A81194">
            <w:pPr>
              <w:contextualSpacing/>
              <w:jc w:val="center"/>
            </w:pPr>
            <w:r w:rsidRPr="009755D7">
              <w:t>CO6</w:t>
            </w:r>
          </w:p>
        </w:tc>
        <w:tc>
          <w:tcPr>
            <w:tcW w:w="355" w:type="pct"/>
            <w:vAlign w:val="center"/>
          </w:tcPr>
          <w:p w14:paraId="2C5D235E" w14:textId="77777777" w:rsidR="00EC6A69" w:rsidRPr="009755D7" w:rsidRDefault="00EC6A69" w:rsidP="00A81194">
            <w:pPr>
              <w:contextualSpacing/>
              <w:jc w:val="center"/>
            </w:pPr>
            <w:r w:rsidRPr="009755D7">
              <w:t>U</w:t>
            </w:r>
          </w:p>
        </w:tc>
        <w:tc>
          <w:tcPr>
            <w:tcW w:w="473" w:type="pct"/>
            <w:vAlign w:val="center"/>
          </w:tcPr>
          <w:p w14:paraId="0C229981" w14:textId="77777777" w:rsidR="00EC6A69" w:rsidRPr="009755D7" w:rsidRDefault="00EC6A69" w:rsidP="00A81194">
            <w:pPr>
              <w:contextualSpacing/>
              <w:jc w:val="center"/>
            </w:pPr>
            <w:r w:rsidRPr="009755D7">
              <w:t>12</w:t>
            </w:r>
          </w:p>
        </w:tc>
      </w:tr>
    </w:tbl>
    <w:p w14:paraId="7092FE32" w14:textId="77777777" w:rsidR="00EC6A69" w:rsidRPr="009755D7" w:rsidRDefault="00EC6A69" w:rsidP="00A81194">
      <w:pPr>
        <w:contextualSpacing/>
      </w:pPr>
    </w:p>
    <w:p w14:paraId="522EC20B" w14:textId="77777777" w:rsidR="00EC6A69" w:rsidRPr="009755D7"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9755D7" w14:paraId="55BCCB26" w14:textId="77777777" w:rsidTr="00A81194">
        <w:trPr>
          <w:trHeight w:val="280"/>
        </w:trPr>
        <w:tc>
          <w:tcPr>
            <w:tcW w:w="862" w:type="dxa"/>
          </w:tcPr>
          <w:p w14:paraId="66D6FFD4" w14:textId="77777777" w:rsidR="00EC6A69" w:rsidRPr="009755D7" w:rsidRDefault="00EC6A69" w:rsidP="00A81194">
            <w:pPr>
              <w:contextualSpacing/>
            </w:pPr>
          </w:p>
        </w:tc>
        <w:tc>
          <w:tcPr>
            <w:tcW w:w="9621" w:type="dxa"/>
          </w:tcPr>
          <w:p w14:paraId="61214E11" w14:textId="77777777" w:rsidR="00EC6A69" w:rsidRPr="009755D7" w:rsidRDefault="00EC6A69" w:rsidP="00A81194">
            <w:pPr>
              <w:contextualSpacing/>
              <w:jc w:val="center"/>
              <w:rPr>
                <w:b/>
              </w:rPr>
            </w:pPr>
            <w:r w:rsidRPr="009755D7">
              <w:rPr>
                <w:b/>
              </w:rPr>
              <w:t>COURSE OUTCOMES</w:t>
            </w:r>
          </w:p>
        </w:tc>
      </w:tr>
      <w:tr w:rsidR="00EC6A69" w:rsidRPr="009755D7" w14:paraId="374350A3" w14:textId="77777777" w:rsidTr="00A81194">
        <w:trPr>
          <w:trHeight w:val="280"/>
        </w:trPr>
        <w:tc>
          <w:tcPr>
            <w:tcW w:w="862" w:type="dxa"/>
          </w:tcPr>
          <w:p w14:paraId="46CA5D00" w14:textId="77777777" w:rsidR="00EC6A69" w:rsidRPr="009755D7" w:rsidRDefault="00EC6A69" w:rsidP="00A81194">
            <w:pPr>
              <w:contextualSpacing/>
              <w:rPr>
                <w:bCs/>
              </w:rPr>
            </w:pPr>
            <w:r w:rsidRPr="009755D7">
              <w:rPr>
                <w:bCs/>
              </w:rPr>
              <w:t>CO1</w:t>
            </w:r>
          </w:p>
        </w:tc>
        <w:tc>
          <w:tcPr>
            <w:tcW w:w="9621" w:type="dxa"/>
            <w:vAlign w:val="center"/>
          </w:tcPr>
          <w:p w14:paraId="5C5EADED" w14:textId="77777777" w:rsidR="00EC6A69" w:rsidRPr="009755D7" w:rsidRDefault="00EC6A69" w:rsidP="00A81194">
            <w:pPr>
              <w:contextualSpacing/>
              <w:jc w:val="both"/>
            </w:pPr>
            <w:r w:rsidRPr="009755D7">
              <w:rPr>
                <w:color w:val="000000"/>
              </w:rPr>
              <w:t>Understand the basics of MOSFETs.</w:t>
            </w:r>
          </w:p>
        </w:tc>
      </w:tr>
      <w:tr w:rsidR="00EC6A69" w:rsidRPr="009755D7" w14:paraId="607843D6" w14:textId="77777777" w:rsidTr="00A81194">
        <w:trPr>
          <w:trHeight w:val="280"/>
        </w:trPr>
        <w:tc>
          <w:tcPr>
            <w:tcW w:w="862" w:type="dxa"/>
          </w:tcPr>
          <w:p w14:paraId="2C795A81" w14:textId="77777777" w:rsidR="00EC6A69" w:rsidRPr="009755D7" w:rsidRDefault="00EC6A69" w:rsidP="00A81194">
            <w:pPr>
              <w:contextualSpacing/>
              <w:rPr>
                <w:bCs/>
              </w:rPr>
            </w:pPr>
            <w:r w:rsidRPr="009755D7">
              <w:rPr>
                <w:bCs/>
              </w:rPr>
              <w:t>CO2</w:t>
            </w:r>
          </w:p>
        </w:tc>
        <w:tc>
          <w:tcPr>
            <w:tcW w:w="9621" w:type="dxa"/>
            <w:vAlign w:val="center"/>
          </w:tcPr>
          <w:p w14:paraId="4691BFCF" w14:textId="77777777" w:rsidR="00EC6A69" w:rsidRPr="009755D7" w:rsidRDefault="00EC6A69" w:rsidP="00A81194">
            <w:pPr>
              <w:contextualSpacing/>
              <w:jc w:val="both"/>
            </w:pPr>
            <w:r w:rsidRPr="009755D7">
              <w:rPr>
                <w:color w:val="000000"/>
              </w:rPr>
              <w:t>Analyze the Transistor amplifier</w:t>
            </w:r>
          </w:p>
        </w:tc>
      </w:tr>
      <w:tr w:rsidR="00EC6A69" w:rsidRPr="009755D7" w14:paraId="6183DAA9" w14:textId="77777777" w:rsidTr="00A81194">
        <w:trPr>
          <w:trHeight w:val="280"/>
        </w:trPr>
        <w:tc>
          <w:tcPr>
            <w:tcW w:w="862" w:type="dxa"/>
          </w:tcPr>
          <w:p w14:paraId="00CF4834" w14:textId="77777777" w:rsidR="00EC6A69" w:rsidRPr="009755D7" w:rsidRDefault="00EC6A69" w:rsidP="00A81194">
            <w:pPr>
              <w:contextualSpacing/>
              <w:rPr>
                <w:bCs/>
              </w:rPr>
            </w:pPr>
            <w:r w:rsidRPr="009755D7">
              <w:rPr>
                <w:bCs/>
              </w:rPr>
              <w:t>CO3</w:t>
            </w:r>
          </w:p>
        </w:tc>
        <w:tc>
          <w:tcPr>
            <w:tcW w:w="9621" w:type="dxa"/>
            <w:vAlign w:val="center"/>
          </w:tcPr>
          <w:p w14:paraId="2B11B61A" w14:textId="77777777" w:rsidR="00EC6A69" w:rsidRPr="009755D7" w:rsidRDefault="00EC6A69" w:rsidP="00A81194">
            <w:pPr>
              <w:contextualSpacing/>
              <w:jc w:val="both"/>
            </w:pPr>
            <w:r w:rsidRPr="009755D7">
              <w:rPr>
                <w:color w:val="000000"/>
              </w:rPr>
              <w:t>Understand the configurations of MOSFET</w:t>
            </w:r>
          </w:p>
        </w:tc>
      </w:tr>
      <w:tr w:rsidR="00EC6A69" w:rsidRPr="009755D7" w14:paraId="3D978D15" w14:textId="77777777" w:rsidTr="00A81194">
        <w:trPr>
          <w:trHeight w:val="280"/>
        </w:trPr>
        <w:tc>
          <w:tcPr>
            <w:tcW w:w="862" w:type="dxa"/>
          </w:tcPr>
          <w:p w14:paraId="1A687B39" w14:textId="77777777" w:rsidR="00EC6A69" w:rsidRPr="009755D7" w:rsidRDefault="00EC6A69" w:rsidP="00A81194">
            <w:pPr>
              <w:contextualSpacing/>
              <w:rPr>
                <w:bCs/>
              </w:rPr>
            </w:pPr>
            <w:r w:rsidRPr="009755D7">
              <w:rPr>
                <w:bCs/>
              </w:rPr>
              <w:t>CO4</w:t>
            </w:r>
          </w:p>
        </w:tc>
        <w:tc>
          <w:tcPr>
            <w:tcW w:w="9621" w:type="dxa"/>
            <w:vAlign w:val="center"/>
          </w:tcPr>
          <w:p w14:paraId="354BF234" w14:textId="77777777" w:rsidR="00EC6A69" w:rsidRPr="009755D7" w:rsidRDefault="00EC6A69" w:rsidP="00A81194">
            <w:pPr>
              <w:contextualSpacing/>
              <w:jc w:val="both"/>
            </w:pPr>
            <w:r w:rsidRPr="009755D7">
              <w:rPr>
                <w:color w:val="000000"/>
              </w:rPr>
              <w:t>Adopt different techniques in Cascode amplifiers.</w:t>
            </w:r>
          </w:p>
        </w:tc>
      </w:tr>
      <w:tr w:rsidR="00EC6A69" w:rsidRPr="009755D7" w14:paraId="113738DF" w14:textId="77777777" w:rsidTr="00A81194">
        <w:trPr>
          <w:trHeight w:val="280"/>
        </w:trPr>
        <w:tc>
          <w:tcPr>
            <w:tcW w:w="862" w:type="dxa"/>
          </w:tcPr>
          <w:p w14:paraId="7A0C3073" w14:textId="77777777" w:rsidR="00EC6A69" w:rsidRPr="009755D7" w:rsidRDefault="00EC6A69" w:rsidP="00A81194">
            <w:pPr>
              <w:contextualSpacing/>
              <w:rPr>
                <w:bCs/>
              </w:rPr>
            </w:pPr>
            <w:r w:rsidRPr="009755D7">
              <w:rPr>
                <w:bCs/>
              </w:rPr>
              <w:t>CO5</w:t>
            </w:r>
          </w:p>
        </w:tc>
        <w:tc>
          <w:tcPr>
            <w:tcW w:w="9621" w:type="dxa"/>
            <w:vAlign w:val="center"/>
          </w:tcPr>
          <w:p w14:paraId="40AB931B" w14:textId="77777777" w:rsidR="00EC6A69" w:rsidRPr="009755D7" w:rsidRDefault="00EC6A69" w:rsidP="00A81194">
            <w:pPr>
              <w:contextualSpacing/>
              <w:jc w:val="both"/>
            </w:pPr>
            <w:r w:rsidRPr="009755D7">
              <w:rPr>
                <w:color w:val="000000"/>
              </w:rPr>
              <w:t>Demonstrate the current mirrors and Differential amplifiers</w:t>
            </w:r>
          </w:p>
        </w:tc>
      </w:tr>
      <w:tr w:rsidR="00EC6A69" w:rsidRPr="009755D7" w14:paraId="6E42B54F" w14:textId="77777777" w:rsidTr="00A81194">
        <w:trPr>
          <w:trHeight w:val="280"/>
        </w:trPr>
        <w:tc>
          <w:tcPr>
            <w:tcW w:w="862" w:type="dxa"/>
          </w:tcPr>
          <w:p w14:paraId="0E8D701F" w14:textId="77777777" w:rsidR="00EC6A69" w:rsidRPr="009755D7" w:rsidRDefault="00EC6A69" w:rsidP="00A81194">
            <w:pPr>
              <w:contextualSpacing/>
              <w:rPr>
                <w:bCs/>
              </w:rPr>
            </w:pPr>
            <w:r w:rsidRPr="009755D7">
              <w:rPr>
                <w:bCs/>
              </w:rPr>
              <w:t>CO6</w:t>
            </w:r>
          </w:p>
        </w:tc>
        <w:tc>
          <w:tcPr>
            <w:tcW w:w="9621" w:type="dxa"/>
            <w:vAlign w:val="bottom"/>
          </w:tcPr>
          <w:p w14:paraId="63131613" w14:textId="77777777" w:rsidR="00EC6A69" w:rsidRPr="009755D7" w:rsidRDefault="00EC6A69" w:rsidP="00A81194">
            <w:pPr>
              <w:contextualSpacing/>
              <w:jc w:val="both"/>
            </w:pPr>
            <w:r w:rsidRPr="009755D7">
              <w:rPr>
                <w:color w:val="000000"/>
              </w:rPr>
              <w:t>Apply the entire concepts to design CMOS amplifiers.</w:t>
            </w:r>
          </w:p>
        </w:tc>
      </w:tr>
    </w:tbl>
    <w:p w14:paraId="103292CF" w14:textId="77777777" w:rsidR="00EC6A69" w:rsidRPr="009755D7"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9755D7" w14:paraId="755B1B8C" w14:textId="77777777" w:rsidTr="00A81194">
        <w:trPr>
          <w:jc w:val="center"/>
        </w:trPr>
        <w:tc>
          <w:tcPr>
            <w:tcW w:w="10348" w:type="dxa"/>
            <w:gridSpan w:val="8"/>
          </w:tcPr>
          <w:p w14:paraId="7F36D375" w14:textId="77777777" w:rsidR="00EC6A69" w:rsidRPr="009755D7" w:rsidRDefault="00EC6A69" w:rsidP="00A81194">
            <w:pPr>
              <w:contextualSpacing/>
              <w:jc w:val="center"/>
              <w:rPr>
                <w:b/>
              </w:rPr>
            </w:pPr>
            <w:r w:rsidRPr="009755D7">
              <w:rPr>
                <w:b/>
              </w:rPr>
              <w:t>Assessment Pattern as per Bloom’s Taxonomy</w:t>
            </w:r>
          </w:p>
        </w:tc>
      </w:tr>
      <w:tr w:rsidR="00EC6A69" w:rsidRPr="009755D7" w14:paraId="0F52C314" w14:textId="77777777" w:rsidTr="00A81194">
        <w:trPr>
          <w:jc w:val="center"/>
        </w:trPr>
        <w:tc>
          <w:tcPr>
            <w:tcW w:w="1560" w:type="dxa"/>
          </w:tcPr>
          <w:p w14:paraId="433CC75D" w14:textId="77777777" w:rsidR="00EC6A69" w:rsidRPr="009755D7" w:rsidRDefault="00EC6A69" w:rsidP="00A81194">
            <w:pPr>
              <w:contextualSpacing/>
              <w:jc w:val="center"/>
              <w:rPr>
                <w:b/>
                <w:bCs/>
              </w:rPr>
            </w:pPr>
            <w:r w:rsidRPr="009755D7">
              <w:rPr>
                <w:b/>
                <w:bCs/>
              </w:rPr>
              <w:t>CO / P</w:t>
            </w:r>
          </w:p>
        </w:tc>
        <w:tc>
          <w:tcPr>
            <w:tcW w:w="1417" w:type="dxa"/>
          </w:tcPr>
          <w:p w14:paraId="0DB91E38" w14:textId="77777777" w:rsidR="00EC6A69" w:rsidRPr="009755D7" w:rsidRDefault="00EC6A69" w:rsidP="00A81194">
            <w:pPr>
              <w:contextualSpacing/>
              <w:jc w:val="center"/>
              <w:rPr>
                <w:b/>
              </w:rPr>
            </w:pPr>
            <w:r w:rsidRPr="009755D7">
              <w:rPr>
                <w:b/>
              </w:rPr>
              <w:t>R</w:t>
            </w:r>
          </w:p>
        </w:tc>
        <w:tc>
          <w:tcPr>
            <w:tcW w:w="1276" w:type="dxa"/>
          </w:tcPr>
          <w:p w14:paraId="11C8FF3F" w14:textId="77777777" w:rsidR="00EC6A69" w:rsidRPr="009755D7" w:rsidRDefault="00EC6A69" w:rsidP="00A81194">
            <w:pPr>
              <w:contextualSpacing/>
              <w:jc w:val="center"/>
              <w:rPr>
                <w:b/>
              </w:rPr>
            </w:pPr>
            <w:r w:rsidRPr="009755D7">
              <w:rPr>
                <w:b/>
              </w:rPr>
              <w:t>U</w:t>
            </w:r>
          </w:p>
        </w:tc>
        <w:tc>
          <w:tcPr>
            <w:tcW w:w="1134" w:type="dxa"/>
          </w:tcPr>
          <w:p w14:paraId="66F4D080" w14:textId="77777777" w:rsidR="00EC6A69" w:rsidRPr="009755D7" w:rsidRDefault="00EC6A69" w:rsidP="00A81194">
            <w:pPr>
              <w:contextualSpacing/>
              <w:jc w:val="center"/>
              <w:rPr>
                <w:b/>
              </w:rPr>
            </w:pPr>
            <w:r w:rsidRPr="009755D7">
              <w:rPr>
                <w:b/>
              </w:rPr>
              <w:t>A</w:t>
            </w:r>
          </w:p>
        </w:tc>
        <w:tc>
          <w:tcPr>
            <w:tcW w:w="1418" w:type="dxa"/>
          </w:tcPr>
          <w:p w14:paraId="58EFBCAE" w14:textId="77777777" w:rsidR="00EC6A69" w:rsidRPr="009755D7" w:rsidRDefault="00EC6A69" w:rsidP="00A81194">
            <w:pPr>
              <w:contextualSpacing/>
              <w:jc w:val="center"/>
              <w:rPr>
                <w:b/>
              </w:rPr>
            </w:pPr>
            <w:r w:rsidRPr="009755D7">
              <w:rPr>
                <w:b/>
              </w:rPr>
              <w:t>An</w:t>
            </w:r>
          </w:p>
        </w:tc>
        <w:tc>
          <w:tcPr>
            <w:tcW w:w="708" w:type="dxa"/>
          </w:tcPr>
          <w:p w14:paraId="0026348F" w14:textId="77777777" w:rsidR="00EC6A69" w:rsidRPr="009755D7" w:rsidRDefault="00EC6A69" w:rsidP="00A81194">
            <w:pPr>
              <w:contextualSpacing/>
              <w:jc w:val="center"/>
              <w:rPr>
                <w:b/>
              </w:rPr>
            </w:pPr>
            <w:r w:rsidRPr="009755D7">
              <w:rPr>
                <w:b/>
              </w:rPr>
              <w:t>E</w:t>
            </w:r>
          </w:p>
        </w:tc>
        <w:tc>
          <w:tcPr>
            <w:tcW w:w="1134" w:type="dxa"/>
          </w:tcPr>
          <w:p w14:paraId="54BB0127" w14:textId="77777777" w:rsidR="00EC6A69" w:rsidRPr="009755D7" w:rsidRDefault="00EC6A69" w:rsidP="00A81194">
            <w:pPr>
              <w:contextualSpacing/>
              <w:jc w:val="center"/>
              <w:rPr>
                <w:b/>
              </w:rPr>
            </w:pPr>
            <w:r w:rsidRPr="009755D7">
              <w:rPr>
                <w:b/>
              </w:rPr>
              <w:t>C</w:t>
            </w:r>
          </w:p>
        </w:tc>
        <w:tc>
          <w:tcPr>
            <w:tcW w:w="1701" w:type="dxa"/>
          </w:tcPr>
          <w:p w14:paraId="25281FA5" w14:textId="77777777" w:rsidR="00EC6A69" w:rsidRPr="009755D7" w:rsidRDefault="00EC6A69" w:rsidP="00A81194">
            <w:pPr>
              <w:contextualSpacing/>
              <w:jc w:val="center"/>
              <w:rPr>
                <w:b/>
              </w:rPr>
            </w:pPr>
            <w:r w:rsidRPr="009755D7">
              <w:rPr>
                <w:b/>
              </w:rPr>
              <w:t>Total</w:t>
            </w:r>
          </w:p>
        </w:tc>
      </w:tr>
      <w:tr w:rsidR="00EC6A69" w:rsidRPr="009755D7" w14:paraId="510A639B" w14:textId="77777777" w:rsidTr="00A81194">
        <w:trPr>
          <w:jc w:val="center"/>
        </w:trPr>
        <w:tc>
          <w:tcPr>
            <w:tcW w:w="1560" w:type="dxa"/>
          </w:tcPr>
          <w:p w14:paraId="75128A56" w14:textId="77777777" w:rsidR="00EC6A69" w:rsidRPr="009755D7" w:rsidRDefault="00EC6A69" w:rsidP="00A81194">
            <w:pPr>
              <w:contextualSpacing/>
              <w:jc w:val="center"/>
              <w:rPr>
                <w:bCs/>
              </w:rPr>
            </w:pPr>
            <w:r w:rsidRPr="009755D7">
              <w:rPr>
                <w:bCs/>
              </w:rPr>
              <w:t>CO1</w:t>
            </w:r>
          </w:p>
        </w:tc>
        <w:tc>
          <w:tcPr>
            <w:tcW w:w="1417" w:type="dxa"/>
          </w:tcPr>
          <w:p w14:paraId="63520EA9" w14:textId="77777777" w:rsidR="00EC6A69" w:rsidRPr="009755D7" w:rsidRDefault="00EC6A69" w:rsidP="00A81194">
            <w:pPr>
              <w:contextualSpacing/>
              <w:jc w:val="center"/>
            </w:pPr>
            <w:r w:rsidRPr="009755D7">
              <w:t>11</w:t>
            </w:r>
          </w:p>
        </w:tc>
        <w:tc>
          <w:tcPr>
            <w:tcW w:w="1276" w:type="dxa"/>
          </w:tcPr>
          <w:p w14:paraId="5E094854" w14:textId="77777777" w:rsidR="00EC6A69" w:rsidRPr="009755D7" w:rsidRDefault="00EC6A69" w:rsidP="00A81194">
            <w:pPr>
              <w:contextualSpacing/>
              <w:jc w:val="center"/>
            </w:pPr>
            <w:r w:rsidRPr="009755D7">
              <w:t>18</w:t>
            </w:r>
          </w:p>
        </w:tc>
        <w:tc>
          <w:tcPr>
            <w:tcW w:w="1134" w:type="dxa"/>
          </w:tcPr>
          <w:p w14:paraId="25289DAD" w14:textId="77777777" w:rsidR="00EC6A69" w:rsidRPr="009755D7" w:rsidRDefault="00EC6A69" w:rsidP="00A81194">
            <w:pPr>
              <w:contextualSpacing/>
              <w:jc w:val="center"/>
            </w:pPr>
            <w:r w:rsidRPr="009755D7">
              <w:t>-</w:t>
            </w:r>
          </w:p>
        </w:tc>
        <w:tc>
          <w:tcPr>
            <w:tcW w:w="1418" w:type="dxa"/>
          </w:tcPr>
          <w:p w14:paraId="2235C38D" w14:textId="77777777" w:rsidR="00EC6A69" w:rsidRPr="009755D7" w:rsidRDefault="00EC6A69" w:rsidP="00A81194">
            <w:pPr>
              <w:contextualSpacing/>
              <w:jc w:val="center"/>
            </w:pPr>
            <w:r w:rsidRPr="009755D7">
              <w:t>-</w:t>
            </w:r>
          </w:p>
        </w:tc>
        <w:tc>
          <w:tcPr>
            <w:tcW w:w="708" w:type="dxa"/>
          </w:tcPr>
          <w:p w14:paraId="039BB990" w14:textId="77777777" w:rsidR="00EC6A69" w:rsidRPr="009755D7" w:rsidRDefault="00EC6A69" w:rsidP="00A81194">
            <w:pPr>
              <w:contextualSpacing/>
              <w:jc w:val="center"/>
            </w:pPr>
            <w:r w:rsidRPr="009755D7">
              <w:t>-</w:t>
            </w:r>
          </w:p>
        </w:tc>
        <w:tc>
          <w:tcPr>
            <w:tcW w:w="1134" w:type="dxa"/>
          </w:tcPr>
          <w:p w14:paraId="082A8BC7" w14:textId="77777777" w:rsidR="00EC6A69" w:rsidRPr="009755D7" w:rsidRDefault="00EC6A69" w:rsidP="00A81194">
            <w:pPr>
              <w:contextualSpacing/>
              <w:jc w:val="center"/>
            </w:pPr>
            <w:r w:rsidRPr="009755D7">
              <w:t>-</w:t>
            </w:r>
          </w:p>
        </w:tc>
        <w:tc>
          <w:tcPr>
            <w:tcW w:w="1701" w:type="dxa"/>
          </w:tcPr>
          <w:p w14:paraId="63410930" w14:textId="77777777" w:rsidR="00EC6A69" w:rsidRPr="009755D7" w:rsidRDefault="00EC6A69" w:rsidP="00A81194">
            <w:pPr>
              <w:contextualSpacing/>
              <w:jc w:val="center"/>
            </w:pPr>
            <w:r w:rsidRPr="009755D7">
              <w:t>29</w:t>
            </w:r>
          </w:p>
        </w:tc>
      </w:tr>
      <w:tr w:rsidR="00EC6A69" w:rsidRPr="009755D7" w14:paraId="1207E839" w14:textId="77777777" w:rsidTr="00A81194">
        <w:trPr>
          <w:jc w:val="center"/>
        </w:trPr>
        <w:tc>
          <w:tcPr>
            <w:tcW w:w="1560" w:type="dxa"/>
          </w:tcPr>
          <w:p w14:paraId="169C241A" w14:textId="77777777" w:rsidR="00EC6A69" w:rsidRPr="009755D7" w:rsidRDefault="00EC6A69" w:rsidP="00A81194">
            <w:pPr>
              <w:contextualSpacing/>
              <w:jc w:val="center"/>
              <w:rPr>
                <w:bCs/>
              </w:rPr>
            </w:pPr>
            <w:r w:rsidRPr="009755D7">
              <w:rPr>
                <w:bCs/>
              </w:rPr>
              <w:t>CO2</w:t>
            </w:r>
          </w:p>
        </w:tc>
        <w:tc>
          <w:tcPr>
            <w:tcW w:w="1417" w:type="dxa"/>
          </w:tcPr>
          <w:p w14:paraId="7F21B768" w14:textId="77777777" w:rsidR="00EC6A69" w:rsidRPr="009755D7" w:rsidRDefault="00EC6A69" w:rsidP="00A81194">
            <w:pPr>
              <w:contextualSpacing/>
              <w:jc w:val="center"/>
            </w:pPr>
            <w:r w:rsidRPr="009755D7">
              <w:t>2</w:t>
            </w:r>
          </w:p>
        </w:tc>
        <w:tc>
          <w:tcPr>
            <w:tcW w:w="1276" w:type="dxa"/>
          </w:tcPr>
          <w:p w14:paraId="4B86194D" w14:textId="77777777" w:rsidR="00EC6A69" w:rsidRPr="009755D7" w:rsidRDefault="00EC6A69" w:rsidP="00A81194">
            <w:pPr>
              <w:contextualSpacing/>
              <w:jc w:val="center"/>
            </w:pPr>
            <w:r w:rsidRPr="009755D7">
              <w:t>12</w:t>
            </w:r>
          </w:p>
        </w:tc>
        <w:tc>
          <w:tcPr>
            <w:tcW w:w="1134" w:type="dxa"/>
          </w:tcPr>
          <w:p w14:paraId="72857703" w14:textId="77777777" w:rsidR="00EC6A69" w:rsidRPr="009755D7" w:rsidRDefault="00EC6A69" w:rsidP="00A81194">
            <w:pPr>
              <w:contextualSpacing/>
              <w:jc w:val="center"/>
            </w:pPr>
            <w:r w:rsidRPr="009755D7">
              <w:t>-</w:t>
            </w:r>
          </w:p>
        </w:tc>
        <w:tc>
          <w:tcPr>
            <w:tcW w:w="1418" w:type="dxa"/>
          </w:tcPr>
          <w:p w14:paraId="05339858" w14:textId="77777777" w:rsidR="00EC6A69" w:rsidRPr="009755D7" w:rsidRDefault="00EC6A69" w:rsidP="00A81194">
            <w:pPr>
              <w:contextualSpacing/>
              <w:jc w:val="center"/>
            </w:pPr>
            <w:r w:rsidRPr="009755D7">
              <w:t>15</w:t>
            </w:r>
          </w:p>
        </w:tc>
        <w:tc>
          <w:tcPr>
            <w:tcW w:w="708" w:type="dxa"/>
          </w:tcPr>
          <w:p w14:paraId="27680AF6" w14:textId="77777777" w:rsidR="00EC6A69" w:rsidRPr="009755D7" w:rsidRDefault="00EC6A69" w:rsidP="00A81194">
            <w:pPr>
              <w:contextualSpacing/>
              <w:jc w:val="center"/>
            </w:pPr>
            <w:r w:rsidRPr="009755D7">
              <w:t>-</w:t>
            </w:r>
          </w:p>
        </w:tc>
        <w:tc>
          <w:tcPr>
            <w:tcW w:w="1134" w:type="dxa"/>
          </w:tcPr>
          <w:p w14:paraId="5D795289" w14:textId="77777777" w:rsidR="00EC6A69" w:rsidRPr="009755D7" w:rsidRDefault="00EC6A69" w:rsidP="00A81194">
            <w:pPr>
              <w:contextualSpacing/>
              <w:jc w:val="center"/>
            </w:pPr>
            <w:r w:rsidRPr="009755D7">
              <w:t>-</w:t>
            </w:r>
          </w:p>
        </w:tc>
        <w:tc>
          <w:tcPr>
            <w:tcW w:w="1701" w:type="dxa"/>
          </w:tcPr>
          <w:p w14:paraId="12604370" w14:textId="77777777" w:rsidR="00EC6A69" w:rsidRPr="009755D7" w:rsidRDefault="00EC6A69" w:rsidP="00A81194">
            <w:pPr>
              <w:contextualSpacing/>
              <w:jc w:val="center"/>
            </w:pPr>
            <w:r w:rsidRPr="009755D7">
              <w:t>29</w:t>
            </w:r>
          </w:p>
        </w:tc>
      </w:tr>
      <w:tr w:rsidR="00EC6A69" w:rsidRPr="009755D7" w14:paraId="266FA5B5" w14:textId="77777777" w:rsidTr="00A81194">
        <w:trPr>
          <w:jc w:val="center"/>
        </w:trPr>
        <w:tc>
          <w:tcPr>
            <w:tcW w:w="1560" w:type="dxa"/>
          </w:tcPr>
          <w:p w14:paraId="54647F97" w14:textId="77777777" w:rsidR="00EC6A69" w:rsidRPr="009755D7" w:rsidRDefault="00EC6A69" w:rsidP="00A81194">
            <w:pPr>
              <w:contextualSpacing/>
              <w:jc w:val="center"/>
              <w:rPr>
                <w:bCs/>
              </w:rPr>
            </w:pPr>
            <w:r w:rsidRPr="009755D7">
              <w:rPr>
                <w:bCs/>
              </w:rPr>
              <w:t>CO3</w:t>
            </w:r>
          </w:p>
        </w:tc>
        <w:tc>
          <w:tcPr>
            <w:tcW w:w="1417" w:type="dxa"/>
          </w:tcPr>
          <w:p w14:paraId="2E7F9621" w14:textId="77777777" w:rsidR="00EC6A69" w:rsidRPr="009755D7" w:rsidRDefault="00EC6A69" w:rsidP="00A81194">
            <w:pPr>
              <w:contextualSpacing/>
              <w:jc w:val="center"/>
            </w:pPr>
            <w:r w:rsidRPr="009755D7">
              <w:t>2</w:t>
            </w:r>
          </w:p>
        </w:tc>
        <w:tc>
          <w:tcPr>
            <w:tcW w:w="1276" w:type="dxa"/>
          </w:tcPr>
          <w:p w14:paraId="6FAF3465" w14:textId="77777777" w:rsidR="00EC6A69" w:rsidRPr="009755D7" w:rsidRDefault="00EC6A69" w:rsidP="00A81194">
            <w:pPr>
              <w:contextualSpacing/>
              <w:jc w:val="center"/>
            </w:pPr>
            <w:r w:rsidRPr="009755D7">
              <w:t>3</w:t>
            </w:r>
          </w:p>
        </w:tc>
        <w:tc>
          <w:tcPr>
            <w:tcW w:w="1134" w:type="dxa"/>
          </w:tcPr>
          <w:p w14:paraId="2F7A00AD" w14:textId="77777777" w:rsidR="00EC6A69" w:rsidRPr="009755D7" w:rsidRDefault="00EC6A69" w:rsidP="00A81194">
            <w:pPr>
              <w:contextualSpacing/>
              <w:jc w:val="center"/>
            </w:pPr>
            <w:r w:rsidRPr="009755D7">
              <w:t>12</w:t>
            </w:r>
          </w:p>
        </w:tc>
        <w:tc>
          <w:tcPr>
            <w:tcW w:w="1418" w:type="dxa"/>
          </w:tcPr>
          <w:p w14:paraId="7678BB98" w14:textId="77777777" w:rsidR="00EC6A69" w:rsidRPr="009755D7" w:rsidRDefault="00EC6A69" w:rsidP="00A81194">
            <w:pPr>
              <w:contextualSpacing/>
              <w:jc w:val="center"/>
            </w:pPr>
            <w:r w:rsidRPr="009755D7">
              <w:t>-</w:t>
            </w:r>
          </w:p>
        </w:tc>
        <w:tc>
          <w:tcPr>
            <w:tcW w:w="708" w:type="dxa"/>
          </w:tcPr>
          <w:p w14:paraId="10C1B2C1" w14:textId="77777777" w:rsidR="00EC6A69" w:rsidRPr="009755D7" w:rsidRDefault="00EC6A69" w:rsidP="00A81194">
            <w:pPr>
              <w:contextualSpacing/>
              <w:jc w:val="center"/>
            </w:pPr>
            <w:r w:rsidRPr="009755D7">
              <w:t>-</w:t>
            </w:r>
          </w:p>
        </w:tc>
        <w:tc>
          <w:tcPr>
            <w:tcW w:w="1134" w:type="dxa"/>
          </w:tcPr>
          <w:p w14:paraId="71F34564" w14:textId="77777777" w:rsidR="00EC6A69" w:rsidRPr="009755D7" w:rsidRDefault="00EC6A69" w:rsidP="00D26559">
            <w:pPr>
              <w:contextualSpacing/>
              <w:jc w:val="center"/>
            </w:pPr>
            <w:r w:rsidRPr="009755D7">
              <w:t>-</w:t>
            </w:r>
          </w:p>
        </w:tc>
        <w:tc>
          <w:tcPr>
            <w:tcW w:w="1701" w:type="dxa"/>
          </w:tcPr>
          <w:p w14:paraId="1CB9FEC6" w14:textId="77777777" w:rsidR="00EC6A69" w:rsidRPr="009755D7" w:rsidRDefault="00EC6A69" w:rsidP="00A81194">
            <w:pPr>
              <w:contextualSpacing/>
              <w:jc w:val="center"/>
            </w:pPr>
            <w:r w:rsidRPr="009755D7">
              <w:t>17</w:t>
            </w:r>
          </w:p>
        </w:tc>
      </w:tr>
      <w:tr w:rsidR="00EC6A69" w:rsidRPr="009755D7" w14:paraId="1DBF0A70" w14:textId="77777777" w:rsidTr="00A81194">
        <w:trPr>
          <w:jc w:val="center"/>
        </w:trPr>
        <w:tc>
          <w:tcPr>
            <w:tcW w:w="1560" w:type="dxa"/>
          </w:tcPr>
          <w:p w14:paraId="2434D7F0" w14:textId="77777777" w:rsidR="00EC6A69" w:rsidRPr="009755D7" w:rsidRDefault="00EC6A69" w:rsidP="00A81194">
            <w:pPr>
              <w:contextualSpacing/>
              <w:jc w:val="center"/>
              <w:rPr>
                <w:bCs/>
              </w:rPr>
            </w:pPr>
            <w:r w:rsidRPr="009755D7">
              <w:rPr>
                <w:bCs/>
              </w:rPr>
              <w:t>CO4</w:t>
            </w:r>
          </w:p>
        </w:tc>
        <w:tc>
          <w:tcPr>
            <w:tcW w:w="1417" w:type="dxa"/>
          </w:tcPr>
          <w:p w14:paraId="1A4CDB18" w14:textId="77777777" w:rsidR="00EC6A69" w:rsidRPr="009755D7" w:rsidRDefault="00EC6A69" w:rsidP="00A81194">
            <w:pPr>
              <w:contextualSpacing/>
              <w:jc w:val="center"/>
            </w:pPr>
            <w:r w:rsidRPr="009755D7">
              <w:t>3</w:t>
            </w:r>
          </w:p>
        </w:tc>
        <w:tc>
          <w:tcPr>
            <w:tcW w:w="1276" w:type="dxa"/>
          </w:tcPr>
          <w:p w14:paraId="117DF772" w14:textId="77777777" w:rsidR="00EC6A69" w:rsidRPr="009755D7" w:rsidRDefault="00EC6A69" w:rsidP="00A81194">
            <w:pPr>
              <w:contextualSpacing/>
              <w:jc w:val="center"/>
            </w:pPr>
            <w:r w:rsidRPr="009755D7">
              <w:t>1</w:t>
            </w:r>
          </w:p>
        </w:tc>
        <w:tc>
          <w:tcPr>
            <w:tcW w:w="1134" w:type="dxa"/>
          </w:tcPr>
          <w:p w14:paraId="288A8E15" w14:textId="77777777" w:rsidR="00EC6A69" w:rsidRPr="009755D7" w:rsidRDefault="00EC6A69" w:rsidP="00A81194">
            <w:pPr>
              <w:contextualSpacing/>
              <w:jc w:val="center"/>
            </w:pPr>
            <w:r w:rsidRPr="009755D7">
              <w:t>6</w:t>
            </w:r>
          </w:p>
        </w:tc>
        <w:tc>
          <w:tcPr>
            <w:tcW w:w="1418" w:type="dxa"/>
          </w:tcPr>
          <w:p w14:paraId="667981E9" w14:textId="77777777" w:rsidR="00EC6A69" w:rsidRPr="009755D7" w:rsidRDefault="00EC6A69" w:rsidP="00A81194">
            <w:pPr>
              <w:contextualSpacing/>
              <w:jc w:val="center"/>
            </w:pPr>
            <w:r w:rsidRPr="009755D7">
              <w:t>-</w:t>
            </w:r>
          </w:p>
        </w:tc>
        <w:tc>
          <w:tcPr>
            <w:tcW w:w="708" w:type="dxa"/>
          </w:tcPr>
          <w:p w14:paraId="5E79B005" w14:textId="77777777" w:rsidR="00EC6A69" w:rsidRPr="009755D7" w:rsidRDefault="00EC6A69" w:rsidP="00A81194">
            <w:pPr>
              <w:contextualSpacing/>
              <w:jc w:val="center"/>
            </w:pPr>
            <w:r w:rsidRPr="009755D7">
              <w:t>-</w:t>
            </w:r>
          </w:p>
        </w:tc>
        <w:tc>
          <w:tcPr>
            <w:tcW w:w="1134" w:type="dxa"/>
          </w:tcPr>
          <w:p w14:paraId="7D628AA0" w14:textId="77777777" w:rsidR="00EC6A69" w:rsidRPr="009755D7" w:rsidRDefault="00EC6A69" w:rsidP="00A81194">
            <w:pPr>
              <w:contextualSpacing/>
              <w:jc w:val="center"/>
            </w:pPr>
            <w:r w:rsidRPr="009755D7">
              <w:t>-</w:t>
            </w:r>
          </w:p>
        </w:tc>
        <w:tc>
          <w:tcPr>
            <w:tcW w:w="1701" w:type="dxa"/>
          </w:tcPr>
          <w:p w14:paraId="486D2206" w14:textId="77777777" w:rsidR="00EC6A69" w:rsidRPr="009755D7" w:rsidRDefault="00EC6A69" w:rsidP="00A81194">
            <w:pPr>
              <w:contextualSpacing/>
              <w:jc w:val="center"/>
            </w:pPr>
            <w:r w:rsidRPr="009755D7">
              <w:t>10</w:t>
            </w:r>
          </w:p>
        </w:tc>
      </w:tr>
      <w:tr w:rsidR="00EC6A69" w:rsidRPr="009755D7" w14:paraId="4841DE3B" w14:textId="77777777" w:rsidTr="00A81194">
        <w:trPr>
          <w:jc w:val="center"/>
        </w:trPr>
        <w:tc>
          <w:tcPr>
            <w:tcW w:w="1560" w:type="dxa"/>
          </w:tcPr>
          <w:p w14:paraId="45001E63" w14:textId="77777777" w:rsidR="00EC6A69" w:rsidRPr="009755D7" w:rsidRDefault="00EC6A69" w:rsidP="00A81194">
            <w:pPr>
              <w:contextualSpacing/>
              <w:jc w:val="center"/>
              <w:rPr>
                <w:bCs/>
              </w:rPr>
            </w:pPr>
            <w:r w:rsidRPr="009755D7">
              <w:rPr>
                <w:bCs/>
              </w:rPr>
              <w:t>CO5</w:t>
            </w:r>
          </w:p>
        </w:tc>
        <w:tc>
          <w:tcPr>
            <w:tcW w:w="1417" w:type="dxa"/>
          </w:tcPr>
          <w:p w14:paraId="309AA28B" w14:textId="77777777" w:rsidR="00EC6A69" w:rsidRPr="009755D7" w:rsidRDefault="00EC6A69" w:rsidP="00A81194">
            <w:pPr>
              <w:contextualSpacing/>
              <w:jc w:val="center"/>
            </w:pPr>
            <w:r w:rsidRPr="009755D7">
              <w:t>5</w:t>
            </w:r>
          </w:p>
        </w:tc>
        <w:tc>
          <w:tcPr>
            <w:tcW w:w="1276" w:type="dxa"/>
          </w:tcPr>
          <w:p w14:paraId="375A7B86" w14:textId="77777777" w:rsidR="00EC6A69" w:rsidRPr="009755D7" w:rsidRDefault="00EC6A69" w:rsidP="00A81194">
            <w:pPr>
              <w:contextualSpacing/>
              <w:jc w:val="center"/>
            </w:pPr>
            <w:r w:rsidRPr="009755D7">
              <w:t>6</w:t>
            </w:r>
          </w:p>
        </w:tc>
        <w:tc>
          <w:tcPr>
            <w:tcW w:w="1134" w:type="dxa"/>
          </w:tcPr>
          <w:p w14:paraId="25419308" w14:textId="77777777" w:rsidR="00EC6A69" w:rsidRPr="009755D7" w:rsidRDefault="00EC6A69" w:rsidP="00A81194">
            <w:pPr>
              <w:contextualSpacing/>
              <w:jc w:val="center"/>
            </w:pPr>
            <w:r w:rsidRPr="009755D7">
              <w:t>-</w:t>
            </w:r>
          </w:p>
        </w:tc>
        <w:tc>
          <w:tcPr>
            <w:tcW w:w="1418" w:type="dxa"/>
          </w:tcPr>
          <w:p w14:paraId="5FB25B18" w14:textId="77777777" w:rsidR="00EC6A69" w:rsidRPr="009755D7" w:rsidRDefault="00EC6A69" w:rsidP="00A81194">
            <w:pPr>
              <w:contextualSpacing/>
              <w:jc w:val="center"/>
            </w:pPr>
            <w:r w:rsidRPr="009755D7">
              <w:t>8</w:t>
            </w:r>
          </w:p>
        </w:tc>
        <w:tc>
          <w:tcPr>
            <w:tcW w:w="708" w:type="dxa"/>
          </w:tcPr>
          <w:p w14:paraId="585D829B" w14:textId="77777777" w:rsidR="00EC6A69" w:rsidRPr="009755D7" w:rsidRDefault="00EC6A69" w:rsidP="00A81194">
            <w:pPr>
              <w:contextualSpacing/>
              <w:jc w:val="center"/>
            </w:pPr>
            <w:r w:rsidRPr="009755D7">
              <w:t>-</w:t>
            </w:r>
          </w:p>
        </w:tc>
        <w:tc>
          <w:tcPr>
            <w:tcW w:w="1134" w:type="dxa"/>
          </w:tcPr>
          <w:p w14:paraId="16685AD0" w14:textId="77777777" w:rsidR="00EC6A69" w:rsidRPr="009755D7" w:rsidRDefault="00EC6A69" w:rsidP="00A81194">
            <w:pPr>
              <w:contextualSpacing/>
              <w:jc w:val="center"/>
            </w:pPr>
            <w:r w:rsidRPr="009755D7">
              <w:t>-</w:t>
            </w:r>
          </w:p>
        </w:tc>
        <w:tc>
          <w:tcPr>
            <w:tcW w:w="1701" w:type="dxa"/>
          </w:tcPr>
          <w:p w14:paraId="3C70A39F" w14:textId="77777777" w:rsidR="00EC6A69" w:rsidRPr="009755D7" w:rsidRDefault="00EC6A69" w:rsidP="00A81194">
            <w:pPr>
              <w:contextualSpacing/>
              <w:jc w:val="center"/>
            </w:pPr>
            <w:r w:rsidRPr="009755D7">
              <w:t>19</w:t>
            </w:r>
          </w:p>
        </w:tc>
      </w:tr>
      <w:tr w:rsidR="00EC6A69" w:rsidRPr="009755D7" w14:paraId="3E297F76" w14:textId="77777777" w:rsidTr="00A81194">
        <w:trPr>
          <w:jc w:val="center"/>
        </w:trPr>
        <w:tc>
          <w:tcPr>
            <w:tcW w:w="1560" w:type="dxa"/>
          </w:tcPr>
          <w:p w14:paraId="21F7649D" w14:textId="77777777" w:rsidR="00EC6A69" w:rsidRPr="009755D7" w:rsidRDefault="00EC6A69" w:rsidP="00A81194">
            <w:pPr>
              <w:contextualSpacing/>
              <w:jc w:val="center"/>
              <w:rPr>
                <w:bCs/>
              </w:rPr>
            </w:pPr>
            <w:r w:rsidRPr="009755D7">
              <w:rPr>
                <w:bCs/>
              </w:rPr>
              <w:t>CO6</w:t>
            </w:r>
          </w:p>
        </w:tc>
        <w:tc>
          <w:tcPr>
            <w:tcW w:w="1417" w:type="dxa"/>
          </w:tcPr>
          <w:p w14:paraId="2ADB9315" w14:textId="77777777" w:rsidR="00EC6A69" w:rsidRPr="009755D7" w:rsidRDefault="00EC6A69" w:rsidP="00A81194">
            <w:pPr>
              <w:contextualSpacing/>
              <w:jc w:val="center"/>
            </w:pPr>
            <w:r w:rsidRPr="009755D7">
              <w:t>4</w:t>
            </w:r>
          </w:p>
        </w:tc>
        <w:tc>
          <w:tcPr>
            <w:tcW w:w="1276" w:type="dxa"/>
          </w:tcPr>
          <w:p w14:paraId="44A6615F" w14:textId="77777777" w:rsidR="00EC6A69" w:rsidRPr="009755D7" w:rsidRDefault="00EC6A69" w:rsidP="00A81194">
            <w:pPr>
              <w:contextualSpacing/>
              <w:jc w:val="center"/>
            </w:pPr>
            <w:r w:rsidRPr="009755D7">
              <w:t>12</w:t>
            </w:r>
          </w:p>
        </w:tc>
        <w:tc>
          <w:tcPr>
            <w:tcW w:w="1134" w:type="dxa"/>
          </w:tcPr>
          <w:p w14:paraId="3DF2640F" w14:textId="77777777" w:rsidR="00EC6A69" w:rsidRPr="009755D7" w:rsidRDefault="00EC6A69" w:rsidP="00A81194">
            <w:pPr>
              <w:contextualSpacing/>
              <w:jc w:val="center"/>
            </w:pPr>
            <w:r w:rsidRPr="009755D7">
              <w:t>-</w:t>
            </w:r>
          </w:p>
        </w:tc>
        <w:tc>
          <w:tcPr>
            <w:tcW w:w="1418" w:type="dxa"/>
          </w:tcPr>
          <w:p w14:paraId="16F57888" w14:textId="77777777" w:rsidR="00EC6A69" w:rsidRPr="009755D7" w:rsidRDefault="00EC6A69" w:rsidP="00A81194">
            <w:pPr>
              <w:contextualSpacing/>
              <w:jc w:val="center"/>
            </w:pPr>
            <w:r w:rsidRPr="009755D7">
              <w:t>4</w:t>
            </w:r>
          </w:p>
        </w:tc>
        <w:tc>
          <w:tcPr>
            <w:tcW w:w="708" w:type="dxa"/>
          </w:tcPr>
          <w:p w14:paraId="621DAE27" w14:textId="77777777" w:rsidR="00EC6A69" w:rsidRPr="009755D7" w:rsidRDefault="00EC6A69" w:rsidP="00A81194">
            <w:pPr>
              <w:contextualSpacing/>
              <w:jc w:val="center"/>
            </w:pPr>
            <w:r w:rsidRPr="009755D7">
              <w:t>-</w:t>
            </w:r>
          </w:p>
        </w:tc>
        <w:tc>
          <w:tcPr>
            <w:tcW w:w="1134" w:type="dxa"/>
          </w:tcPr>
          <w:p w14:paraId="27AF0994" w14:textId="77777777" w:rsidR="00EC6A69" w:rsidRPr="009755D7" w:rsidRDefault="00EC6A69" w:rsidP="00A81194">
            <w:pPr>
              <w:contextualSpacing/>
              <w:jc w:val="center"/>
            </w:pPr>
            <w:r w:rsidRPr="009755D7">
              <w:t>-</w:t>
            </w:r>
          </w:p>
        </w:tc>
        <w:tc>
          <w:tcPr>
            <w:tcW w:w="1701" w:type="dxa"/>
          </w:tcPr>
          <w:p w14:paraId="010F2C77" w14:textId="77777777" w:rsidR="00EC6A69" w:rsidRPr="009755D7" w:rsidRDefault="00EC6A69" w:rsidP="00A81194">
            <w:pPr>
              <w:contextualSpacing/>
              <w:jc w:val="center"/>
            </w:pPr>
            <w:r w:rsidRPr="009755D7">
              <w:t>20</w:t>
            </w:r>
          </w:p>
        </w:tc>
      </w:tr>
      <w:tr w:rsidR="00EC6A69" w:rsidRPr="009755D7" w14:paraId="74B31927" w14:textId="77777777" w:rsidTr="00A81194">
        <w:trPr>
          <w:jc w:val="center"/>
        </w:trPr>
        <w:tc>
          <w:tcPr>
            <w:tcW w:w="8647" w:type="dxa"/>
            <w:gridSpan w:val="7"/>
          </w:tcPr>
          <w:p w14:paraId="590BAE7B" w14:textId="77777777" w:rsidR="00EC6A69" w:rsidRPr="009755D7" w:rsidRDefault="00EC6A69" w:rsidP="00A81194">
            <w:pPr>
              <w:contextualSpacing/>
            </w:pPr>
          </w:p>
        </w:tc>
        <w:tc>
          <w:tcPr>
            <w:tcW w:w="1701" w:type="dxa"/>
          </w:tcPr>
          <w:p w14:paraId="3031771B" w14:textId="77777777" w:rsidR="00EC6A69" w:rsidRPr="009755D7" w:rsidRDefault="00EC6A69" w:rsidP="00A81194">
            <w:pPr>
              <w:contextualSpacing/>
              <w:jc w:val="center"/>
              <w:rPr>
                <w:b/>
              </w:rPr>
            </w:pPr>
            <w:r w:rsidRPr="009755D7">
              <w:rPr>
                <w:b/>
              </w:rPr>
              <w:t>124</w:t>
            </w:r>
          </w:p>
        </w:tc>
      </w:tr>
    </w:tbl>
    <w:p w14:paraId="15D8DEE9" w14:textId="77777777" w:rsidR="00EC6A69" w:rsidRPr="009755D7" w:rsidRDefault="00EC6A69" w:rsidP="00A81194">
      <w:pPr>
        <w:tabs>
          <w:tab w:val="left" w:pos="7110"/>
        </w:tabs>
        <w:contextualSpacing/>
      </w:pPr>
      <w:r w:rsidRPr="009755D7">
        <w:tab/>
      </w:r>
    </w:p>
    <w:p w14:paraId="3BEC604B" w14:textId="3AA49071" w:rsidR="00EC6A69" w:rsidRDefault="00EC6A69">
      <w:pPr>
        <w:spacing w:after="200" w:line="276" w:lineRule="auto"/>
      </w:pPr>
      <w:r>
        <w:br w:type="page"/>
      </w:r>
    </w:p>
    <w:p w14:paraId="71FC60DD" w14:textId="77777777" w:rsidR="00EC6A69" w:rsidRPr="00564C20" w:rsidRDefault="00EC6A69" w:rsidP="00E40AC8">
      <w:pPr>
        <w:jc w:val="center"/>
        <w:rPr>
          <w:b/>
          <w:sz w:val="22"/>
          <w:szCs w:val="22"/>
        </w:rPr>
      </w:pPr>
      <w:r w:rsidRPr="00564C20">
        <w:rPr>
          <w:noProof/>
          <w:sz w:val="22"/>
          <w:szCs w:val="22"/>
        </w:rPr>
        <w:lastRenderedPageBreak/>
        <w:drawing>
          <wp:inline distT="0" distB="0" distL="0" distR="0" wp14:anchorId="404E3678" wp14:editId="138C77DB">
            <wp:extent cx="5248275" cy="1299567"/>
            <wp:effectExtent l="0" t="0" r="0" b="0"/>
            <wp:docPr id="869245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62777" cy="1303158"/>
                    </a:xfrm>
                    <a:prstGeom prst="rect">
                      <a:avLst/>
                    </a:prstGeom>
                  </pic:spPr>
                </pic:pic>
              </a:graphicData>
            </a:graphic>
          </wp:inline>
        </w:drawing>
      </w:r>
    </w:p>
    <w:p w14:paraId="7A1CF08C" w14:textId="77777777" w:rsidR="00EC6A69" w:rsidRPr="00564C20" w:rsidRDefault="00EC6A69" w:rsidP="00A81194">
      <w:pPr>
        <w:contextualSpacing/>
        <w:jc w:val="center"/>
        <w:rPr>
          <w:b/>
          <w:sz w:val="22"/>
          <w:szCs w:val="22"/>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55"/>
        <w:gridCol w:w="1545"/>
        <w:gridCol w:w="886"/>
      </w:tblGrid>
      <w:tr w:rsidR="00EC6A69" w:rsidRPr="00564C20" w14:paraId="5AADE5B3" w14:textId="77777777" w:rsidTr="00564C20">
        <w:trPr>
          <w:trHeight w:val="70"/>
          <w:jc w:val="center"/>
        </w:trPr>
        <w:tc>
          <w:tcPr>
            <w:tcW w:w="1555" w:type="dxa"/>
            <w:vAlign w:val="center"/>
          </w:tcPr>
          <w:p w14:paraId="43452B36" w14:textId="77777777" w:rsidR="00EC6A69" w:rsidRPr="00564C20" w:rsidRDefault="00EC6A69" w:rsidP="00A81194">
            <w:pPr>
              <w:pStyle w:val="Title"/>
              <w:contextualSpacing/>
              <w:jc w:val="left"/>
              <w:rPr>
                <w:b/>
                <w:szCs w:val="22"/>
              </w:rPr>
            </w:pPr>
            <w:r w:rsidRPr="00564C20">
              <w:rPr>
                <w:b/>
                <w:sz w:val="22"/>
                <w:szCs w:val="22"/>
              </w:rPr>
              <w:t xml:space="preserve">Course Code      </w:t>
            </w:r>
          </w:p>
        </w:tc>
        <w:tc>
          <w:tcPr>
            <w:tcW w:w="6655" w:type="dxa"/>
            <w:vAlign w:val="center"/>
          </w:tcPr>
          <w:p w14:paraId="4F97964D" w14:textId="77777777" w:rsidR="00EC6A69" w:rsidRPr="00564C20" w:rsidRDefault="00EC6A69" w:rsidP="00A81194">
            <w:pPr>
              <w:pStyle w:val="Title"/>
              <w:contextualSpacing/>
              <w:jc w:val="left"/>
              <w:rPr>
                <w:b/>
                <w:szCs w:val="22"/>
              </w:rPr>
            </w:pPr>
            <w:r w:rsidRPr="00564C20">
              <w:rPr>
                <w:b/>
                <w:color w:val="000000" w:themeColor="text1"/>
                <w:sz w:val="22"/>
                <w:szCs w:val="22"/>
              </w:rPr>
              <w:t>21EC2012</w:t>
            </w:r>
          </w:p>
        </w:tc>
        <w:tc>
          <w:tcPr>
            <w:tcW w:w="1545" w:type="dxa"/>
            <w:vAlign w:val="center"/>
          </w:tcPr>
          <w:p w14:paraId="056DE018" w14:textId="77777777" w:rsidR="00EC6A69" w:rsidRPr="00564C20" w:rsidRDefault="00EC6A69" w:rsidP="00A81194">
            <w:pPr>
              <w:pStyle w:val="Title"/>
              <w:ind w:left="-468" w:firstLine="468"/>
              <w:contextualSpacing/>
              <w:jc w:val="left"/>
              <w:rPr>
                <w:szCs w:val="22"/>
              </w:rPr>
            </w:pPr>
            <w:r w:rsidRPr="00564C20">
              <w:rPr>
                <w:b/>
                <w:bCs/>
                <w:sz w:val="22"/>
                <w:szCs w:val="22"/>
              </w:rPr>
              <w:t xml:space="preserve">Duration       </w:t>
            </w:r>
          </w:p>
        </w:tc>
        <w:tc>
          <w:tcPr>
            <w:tcW w:w="886" w:type="dxa"/>
            <w:vAlign w:val="center"/>
          </w:tcPr>
          <w:p w14:paraId="633A9D35" w14:textId="77777777" w:rsidR="00EC6A69" w:rsidRPr="00564C20" w:rsidRDefault="00EC6A69" w:rsidP="00A81194">
            <w:pPr>
              <w:pStyle w:val="Title"/>
              <w:contextualSpacing/>
              <w:jc w:val="left"/>
              <w:rPr>
                <w:b/>
                <w:szCs w:val="22"/>
              </w:rPr>
            </w:pPr>
            <w:r w:rsidRPr="00564C20">
              <w:rPr>
                <w:b/>
                <w:sz w:val="22"/>
                <w:szCs w:val="22"/>
              </w:rPr>
              <w:t>3hrs</w:t>
            </w:r>
          </w:p>
        </w:tc>
      </w:tr>
      <w:tr w:rsidR="00EC6A69" w:rsidRPr="00564C20" w14:paraId="2E3A5A3D" w14:textId="77777777" w:rsidTr="00994169">
        <w:trPr>
          <w:trHeight w:val="70"/>
          <w:jc w:val="center"/>
        </w:trPr>
        <w:tc>
          <w:tcPr>
            <w:tcW w:w="1555" w:type="dxa"/>
            <w:vAlign w:val="center"/>
          </w:tcPr>
          <w:p w14:paraId="5C51EFFF" w14:textId="77777777" w:rsidR="00EC6A69" w:rsidRPr="00564C20" w:rsidRDefault="00EC6A69" w:rsidP="00A81194">
            <w:pPr>
              <w:pStyle w:val="Title"/>
              <w:ind w:right="-160"/>
              <w:contextualSpacing/>
              <w:jc w:val="left"/>
              <w:rPr>
                <w:b/>
                <w:szCs w:val="22"/>
              </w:rPr>
            </w:pPr>
            <w:r w:rsidRPr="00564C20">
              <w:rPr>
                <w:b/>
                <w:sz w:val="22"/>
                <w:szCs w:val="22"/>
              </w:rPr>
              <w:t xml:space="preserve">Course Name     </w:t>
            </w:r>
          </w:p>
        </w:tc>
        <w:tc>
          <w:tcPr>
            <w:tcW w:w="6655" w:type="dxa"/>
            <w:vAlign w:val="center"/>
          </w:tcPr>
          <w:p w14:paraId="4E710006" w14:textId="77777777" w:rsidR="00EC6A69" w:rsidRPr="00564C20" w:rsidRDefault="00EC6A69" w:rsidP="000A4BAB">
            <w:pPr>
              <w:pStyle w:val="Title"/>
              <w:contextualSpacing/>
              <w:jc w:val="left"/>
              <w:rPr>
                <w:b/>
                <w:szCs w:val="22"/>
              </w:rPr>
            </w:pPr>
            <w:r w:rsidRPr="00564C20">
              <w:rPr>
                <w:b/>
                <w:color w:val="000000" w:themeColor="text1"/>
                <w:sz w:val="22"/>
                <w:szCs w:val="22"/>
              </w:rPr>
              <w:t>VOICE AND VISION PROCESSING</w:t>
            </w:r>
          </w:p>
        </w:tc>
        <w:tc>
          <w:tcPr>
            <w:tcW w:w="1545" w:type="dxa"/>
            <w:vAlign w:val="center"/>
          </w:tcPr>
          <w:p w14:paraId="601ABFB8" w14:textId="77777777" w:rsidR="00EC6A69" w:rsidRPr="00564C20" w:rsidRDefault="00EC6A69" w:rsidP="00A81194">
            <w:pPr>
              <w:pStyle w:val="Title"/>
              <w:contextualSpacing/>
              <w:jc w:val="left"/>
              <w:rPr>
                <w:b/>
                <w:bCs/>
                <w:szCs w:val="22"/>
              </w:rPr>
            </w:pPr>
            <w:r w:rsidRPr="00564C20">
              <w:rPr>
                <w:b/>
                <w:bCs/>
                <w:sz w:val="22"/>
                <w:szCs w:val="22"/>
              </w:rPr>
              <w:t xml:space="preserve">Max. Marks </w:t>
            </w:r>
          </w:p>
        </w:tc>
        <w:tc>
          <w:tcPr>
            <w:tcW w:w="886" w:type="dxa"/>
            <w:vAlign w:val="center"/>
          </w:tcPr>
          <w:p w14:paraId="7D39D201" w14:textId="77777777" w:rsidR="00EC6A69" w:rsidRPr="00564C20" w:rsidRDefault="00EC6A69" w:rsidP="00A81194">
            <w:pPr>
              <w:pStyle w:val="Title"/>
              <w:contextualSpacing/>
              <w:jc w:val="left"/>
              <w:rPr>
                <w:b/>
                <w:szCs w:val="22"/>
              </w:rPr>
            </w:pPr>
            <w:r w:rsidRPr="00564C20">
              <w:rPr>
                <w:b/>
                <w:sz w:val="22"/>
                <w:szCs w:val="22"/>
              </w:rPr>
              <w:t>100</w:t>
            </w:r>
          </w:p>
        </w:tc>
      </w:tr>
    </w:tbl>
    <w:p w14:paraId="0FA4A2F7" w14:textId="77777777" w:rsidR="00EC6A69" w:rsidRPr="00564C20" w:rsidRDefault="00EC6A69" w:rsidP="00A81194">
      <w:pPr>
        <w:ind w:left="720"/>
        <w:contextualSpacing/>
        <w:rPr>
          <w:sz w:val="22"/>
          <w:szCs w:val="22"/>
          <w:highlight w:val="yellow"/>
        </w:rPr>
      </w:pPr>
    </w:p>
    <w:tbl>
      <w:tblPr>
        <w:tblStyle w:val="TableGrid"/>
        <w:tblW w:w="5156" w:type="pct"/>
        <w:tblInd w:w="-147" w:type="dxa"/>
        <w:tblLayout w:type="fixed"/>
        <w:tblLook w:val="04A0" w:firstRow="1" w:lastRow="0" w:firstColumn="1" w:lastColumn="0" w:noHBand="0" w:noVBand="1"/>
      </w:tblPr>
      <w:tblGrid>
        <w:gridCol w:w="583"/>
        <w:gridCol w:w="405"/>
        <w:gridCol w:w="7489"/>
        <w:gridCol w:w="708"/>
        <w:gridCol w:w="564"/>
        <w:gridCol w:w="974"/>
      </w:tblGrid>
      <w:tr w:rsidR="00EC6A69" w:rsidRPr="00564C20" w14:paraId="49CD9D5F" w14:textId="77777777" w:rsidTr="00416978">
        <w:trPr>
          <w:trHeight w:val="551"/>
        </w:trPr>
        <w:tc>
          <w:tcPr>
            <w:tcW w:w="272" w:type="pct"/>
            <w:vAlign w:val="center"/>
          </w:tcPr>
          <w:p w14:paraId="3A0C982D" w14:textId="77777777" w:rsidR="00EC6A69" w:rsidRPr="00564C20" w:rsidRDefault="00EC6A69" w:rsidP="00A81194">
            <w:pPr>
              <w:contextualSpacing/>
              <w:jc w:val="center"/>
              <w:rPr>
                <w:b/>
              </w:rPr>
            </w:pPr>
            <w:r w:rsidRPr="00564C20">
              <w:rPr>
                <w:b/>
              </w:rPr>
              <w:t>Q. No.</w:t>
            </w:r>
          </w:p>
        </w:tc>
        <w:tc>
          <w:tcPr>
            <w:tcW w:w="3681" w:type="pct"/>
            <w:gridSpan w:val="2"/>
            <w:vAlign w:val="center"/>
          </w:tcPr>
          <w:p w14:paraId="1036C3E7" w14:textId="77777777" w:rsidR="00EC6A69" w:rsidRPr="00564C20" w:rsidRDefault="00EC6A69" w:rsidP="00A81194">
            <w:pPr>
              <w:contextualSpacing/>
              <w:jc w:val="center"/>
              <w:rPr>
                <w:b/>
              </w:rPr>
            </w:pPr>
            <w:r w:rsidRPr="00564C20">
              <w:rPr>
                <w:b/>
              </w:rPr>
              <w:t>Questions</w:t>
            </w:r>
          </w:p>
        </w:tc>
        <w:tc>
          <w:tcPr>
            <w:tcW w:w="330" w:type="pct"/>
            <w:vAlign w:val="center"/>
          </w:tcPr>
          <w:p w14:paraId="20062852" w14:textId="77777777" w:rsidR="00EC6A69" w:rsidRPr="00564C20" w:rsidRDefault="00EC6A69" w:rsidP="00A81194">
            <w:pPr>
              <w:contextualSpacing/>
              <w:jc w:val="center"/>
              <w:rPr>
                <w:b/>
              </w:rPr>
            </w:pPr>
            <w:r w:rsidRPr="00564C20">
              <w:rPr>
                <w:b/>
              </w:rPr>
              <w:t>CO</w:t>
            </w:r>
          </w:p>
        </w:tc>
        <w:tc>
          <w:tcPr>
            <w:tcW w:w="263" w:type="pct"/>
            <w:vAlign w:val="center"/>
          </w:tcPr>
          <w:p w14:paraId="27459C7F" w14:textId="77777777" w:rsidR="00EC6A69" w:rsidRPr="00564C20" w:rsidRDefault="00EC6A69" w:rsidP="00A81194">
            <w:pPr>
              <w:contextualSpacing/>
              <w:jc w:val="center"/>
              <w:rPr>
                <w:b/>
              </w:rPr>
            </w:pPr>
            <w:r w:rsidRPr="00564C20">
              <w:rPr>
                <w:b/>
              </w:rPr>
              <w:t>BL</w:t>
            </w:r>
          </w:p>
        </w:tc>
        <w:tc>
          <w:tcPr>
            <w:tcW w:w="454" w:type="pct"/>
            <w:vAlign w:val="center"/>
          </w:tcPr>
          <w:p w14:paraId="34916B49" w14:textId="77777777" w:rsidR="00EC6A69" w:rsidRPr="00564C20" w:rsidRDefault="00EC6A69" w:rsidP="00A81194">
            <w:pPr>
              <w:contextualSpacing/>
              <w:jc w:val="center"/>
              <w:rPr>
                <w:b/>
              </w:rPr>
            </w:pPr>
            <w:r w:rsidRPr="00564C20">
              <w:rPr>
                <w:b/>
              </w:rPr>
              <w:t>Marks</w:t>
            </w:r>
          </w:p>
        </w:tc>
      </w:tr>
      <w:tr w:rsidR="00EC6A69" w:rsidRPr="00564C20" w14:paraId="4AA34A07" w14:textId="77777777" w:rsidTr="00A81194">
        <w:trPr>
          <w:trHeight w:val="487"/>
        </w:trPr>
        <w:tc>
          <w:tcPr>
            <w:tcW w:w="5000" w:type="pct"/>
            <w:gridSpan w:val="6"/>
            <w:vAlign w:val="center"/>
          </w:tcPr>
          <w:p w14:paraId="701B14C9" w14:textId="77777777" w:rsidR="00EC6A69" w:rsidRPr="00564C20" w:rsidRDefault="00EC6A69" w:rsidP="00A81194">
            <w:pPr>
              <w:contextualSpacing/>
              <w:jc w:val="center"/>
              <w:rPr>
                <w:b/>
                <w:u w:val="single"/>
              </w:rPr>
            </w:pPr>
            <w:r w:rsidRPr="00564C20">
              <w:rPr>
                <w:b/>
                <w:u w:val="single"/>
              </w:rPr>
              <w:t>PART – A (10 X 1 = 10 MARKS)</w:t>
            </w:r>
          </w:p>
          <w:p w14:paraId="59F9439A" w14:textId="77777777" w:rsidR="00EC6A69" w:rsidRPr="00564C20" w:rsidRDefault="00EC6A69" w:rsidP="00A81194">
            <w:pPr>
              <w:contextualSpacing/>
              <w:jc w:val="center"/>
              <w:rPr>
                <w:b/>
              </w:rPr>
            </w:pPr>
            <w:r w:rsidRPr="00564C20">
              <w:rPr>
                <w:b/>
              </w:rPr>
              <w:t>(Answer all the questions)</w:t>
            </w:r>
          </w:p>
        </w:tc>
      </w:tr>
      <w:tr w:rsidR="00EC6A69" w:rsidRPr="00564C20" w14:paraId="310DEAE4" w14:textId="77777777" w:rsidTr="00994169">
        <w:trPr>
          <w:trHeight w:val="171"/>
        </w:trPr>
        <w:tc>
          <w:tcPr>
            <w:tcW w:w="272" w:type="pct"/>
            <w:vAlign w:val="center"/>
          </w:tcPr>
          <w:p w14:paraId="755BDBA3" w14:textId="77777777" w:rsidR="00EC6A69" w:rsidRPr="00564C20" w:rsidRDefault="00EC6A69" w:rsidP="00BC79A3">
            <w:pPr>
              <w:contextualSpacing/>
              <w:jc w:val="center"/>
            </w:pPr>
            <w:r w:rsidRPr="00564C20">
              <w:t>1.</w:t>
            </w:r>
          </w:p>
        </w:tc>
        <w:tc>
          <w:tcPr>
            <w:tcW w:w="3681" w:type="pct"/>
            <w:gridSpan w:val="2"/>
            <w:vAlign w:val="center"/>
          </w:tcPr>
          <w:p w14:paraId="6005E809" w14:textId="77777777" w:rsidR="00EC6A69" w:rsidRPr="00564C20" w:rsidRDefault="00EC6A69" w:rsidP="00373EA1">
            <w:pPr>
              <w:jc w:val="both"/>
            </w:pPr>
            <w:r w:rsidRPr="00564C20">
              <w:t>Sketch the DT signal 3u[n-3].</w:t>
            </w:r>
          </w:p>
        </w:tc>
        <w:tc>
          <w:tcPr>
            <w:tcW w:w="330" w:type="pct"/>
            <w:vAlign w:val="center"/>
          </w:tcPr>
          <w:p w14:paraId="5DA389CB" w14:textId="77777777" w:rsidR="00EC6A69" w:rsidRPr="00564C20" w:rsidRDefault="00EC6A69" w:rsidP="00D06562">
            <w:pPr>
              <w:jc w:val="center"/>
              <w:rPr>
                <w:color w:val="000000" w:themeColor="text1"/>
              </w:rPr>
            </w:pPr>
            <w:r w:rsidRPr="00564C20">
              <w:rPr>
                <w:color w:val="000000" w:themeColor="text1"/>
              </w:rPr>
              <w:t>CO1</w:t>
            </w:r>
          </w:p>
        </w:tc>
        <w:tc>
          <w:tcPr>
            <w:tcW w:w="263" w:type="pct"/>
            <w:vAlign w:val="center"/>
          </w:tcPr>
          <w:p w14:paraId="65EA197E" w14:textId="77777777" w:rsidR="00EC6A69" w:rsidRPr="00564C20" w:rsidRDefault="00EC6A69" w:rsidP="00BC79A3">
            <w:pPr>
              <w:jc w:val="center"/>
              <w:rPr>
                <w:color w:val="000000" w:themeColor="text1"/>
              </w:rPr>
            </w:pPr>
            <w:r w:rsidRPr="00564C20">
              <w:rPr>
                <w:color w:val="000000" w:themeColor="text1"/>
              </w:rPr>
              <w:t>A</w:t>
            </w:r>
          </w:p>
        </w:tc>
        <w:tc>
          <w:tcPr>
            <w:tcW w:w="454" w:type="pct"/>
            <w:vAlign w:val="center"/>
          </w:tcPr>
          <w:p w14:paraId="60E0F46D" w14:textId="77777777" w:rsidR="00EC6A69" w:rsidRPr="00564C20" w:rsidRDefault="00EC6A69" w:rsidP="00BC79A3">
            <w:pPr>
              <w:contextualSpacing/>
              <w:jc w:val="center"/>
            </w:pPr>
            <w:r w:rsidRPr="00564C20">
              <w:t>1</w:t>
            </w:r>
          </w:p>
        </w:tc>
      </w:tr>
      <w:tr w:rsidR="00EC6A69" w:rsidRPr="00564C20" w14:paraId="4E1F3F02" w14:textId="77777777" w:rsidTr="00994169">
        <w:trPr>
          <w:trHeight w:val="70"/>
        </w:trPr>
        <w:tc>
          <w:tcPr>
            <w:tcW w:w="272" w:type="pct"/>
            <w:vAlign w:val="center"/>
          </w:tcPr>
          <w:p w14:paraId="7DF8F8E0" w14:textId="77777777" w:rsidR="00EC6A69" w:rsidRPr="00564C20" w:rsidRDefault="00EC6A69" w:rsidP="00BC79A3">
            <w:pPr>
              <w:contextualSpacing/>
              <w:jc w:val="center"/>
            </w:pPr>
            <w:r w:rsidRPr="00564C20">
              <w:t>2.</w:t>
            </w:r>
          </w:p>
        </w:tc>
        <w:tc>
          <w:tcPr>
            <w:tcW w:w="3681" w:type="pct"/>
            <w:gridSpan w:val="2"/>
            <w:vAlign w:val="center"/>
          </w:tcPr>
          <w:p w14:paraId="5370B797" w14:textId="77777777" w:rsidR="00EC6A69" w:rsidRPr="00564C20" w:rsidRDefault="00EC6A69" w:rsidP="00BC79A3">
            <w:pPr>
              <w:jc w:val="both"/>
            </w:pPr>
            <w:r w:rsidRPr="00564C20">
              <w:t>List any two properties of discrete time systems.</w:t>
            </w:r>
          </w:p>
        </w:tc>
        <w:tc>
          <w:tcPr>
            <w:tcW w:w="330" w:type="pct"/>
            <w:vAlign w:val="center"/>
          </w:tcPr>
          <w:p w14:paraId="263FEC68" w14:textId="77777777" w:rsidR="00EC6A69" w:rsidRPr="00564C20" w:rsidRDefault="00EC6A69" w:rsidP="00D06562">
            <w:pPr>
              <w:jc w:val="center"/>
              <w:rPr>
                <w:color w:val="000000" w:themeColor="text1"/>
              </w:rPr>
            </w:pPr>
            <w:r w:rsidRPr="00564C20">
              <w:rPr>
                <w:color w:val="000000" w:themeColor="text1"/>
              </w:rPr>
              <w:t>CO1</w:t>
            </w:r>
          </w:p>
        </w:tc>
        <w:tc>
          <w:tcPr>
            <w:tcW w:w="263" w:type="pct"/>
            <w:vAlign w:val="center"/>
          </w:tcPr>
          <w:p w14:paraId="7D5D0F5E" w14:textId="77777777" w:rsidR="00EC6A69" w:rsidRPr="00564C20" w:rsidRDefault="00EC6A69" w:rsidP="00BC79A3">
            <w:pPr>
              <w:jc w:val="center"/>
              <w:rPr>
                <w:color w:val="000000" w:themeColor="text1"/>
              </w:rPr>
            </w:pPr>
            <w:r w:rsidRPr="00564C20">
              <w:rPr>
                <w:color w:val="000000" w:themeColor="text1"/>
              </w:rPr>
              <w:t>R</w:t>
            </w:r>
          </w:p>
        </w:tc>
        <w:tc>
          <w:tcPr>
            <w:tcW w:w="454" w:type="pct"/>
            <w:vAlign w:val="center"/>
          </w:tcPr>
          <w:p w14:paraId="76239530" w14:textId="77777777" w:rsidR="00EC6A69" w:rsidRPr="00564C20" w:rsidRDefault="00EC6A69" w:rsidP="00BC79A3">
            <w:pPr>
              <w:jc w:val="center"/>
            </w:pPr>
            <w:r w:rsidRPr="00564C20">
              <w:t>1</w:t>
            </w:r>
          </w:p>
        </w:tc>
      </w:tr>
      <w:tr w:rsidR="00EC6A69" w:rsidRPr="00564C20" w14:paraId="3064F4B3" w14:textId="77777777" w:rsidTr="00994169">
        <w:trPr>
          <w:trHeight w:val="70"/>
        </w:trPr>
        <w:tc>
          <w:tcPr>
            <w:tcW w:w="272" w:type="pct"/>
            <w:vAlign w:val="center"/>
          </w:tcPr>
          <w:p w14:paraId="1FC11136" w14:textId="77777777" w:rsidR="00EC6A69" w:rsidRPr="00564C20" w:rsidRDefault="00EC6A69" w:rsidP="00BB0F1D">
            <w:pPr>
              <w:contextualSpacing/>
              <w:jc w:val="center"/>
            </w:pPr>
            <w:r w:rsidRPr="00564C20">
              <w:t>3.</w:t>
            </w:r>
          </w:p>
        </w:tc>
        <w:tc>
          <w:tcPr>
            <w:tcW w:w="3681" w:type="pct"/>
            <w:gridSpan w:val="2"/>
            <w:vAlign w:val="center"/>
          </w:tcPr>
          <w:p w14:paraId="4CBE0428" w14:textId="77777777" w:rsidR="00EC6A69" w:rsidRPr="00564C20" w:rsidRDefault="00EC6A69" w:rsidP="00BB0F1D">
            <w:pPr>
              <w:jc w:val="both"/>
              <w:rPr>
                <w:lang w:val="en-IN"/>
              </w:rPr>
            </w:pPr>
            <w:r w:rsidRPr="00564C20">
              <w:rPr>
                <w:lang w:val="en-IN"/>
              </w:rPr>
              <w:t>Write the equation for calculating “twiddle factor”.</w:t>
            </w:r>
          </w:p>
        </w:tc>
        <w:tc>
          <w:tcPr>
            <w:tcW w:w="330" w:type="pct"/>
            <w:vAlign w:val="center"/>
          </w:tcPr>
          <w:p w14:paraId="30B24D92" w14:textId="77777777" w:rsidR="00EC6A69" w:rsidRPr="00564C20" w:rsidRDefault="00EC6A69" w:rsidP="00994169">
            <w:pPr>
              <w:rPr>
                <w:color w:val="000000" w:themeColor="text1"/>
              </w:rPr>
            </w:pPr>
            <w:r w:rsidRPr="00564C20">
              <w:rPr>
                <w:color w:val="000000" w:themeColor="text1"/>
              </w:rPr>
              <w:t xml:space="preserve">  O2</w:t>
            </w:r>
          </w:p>
        </w:tc>
        <w:tc>
          <w:tcPr>
            <w:tcW w:w="263" w:type="pct"/>
            <w:vAlign w:val="center"/>
          </w:tcPr>
          <w:p w14:paraId="4356A81D" w14:textId="77777777" w:rsidR="00EC6A69" w:rsidRPr="00564C20" w:rsidRDefault="00EC6A69" w:rsidP="00BB0F1D">
            <w:pPr>
              <w:jc w:val="center"/>
              <w:rPr>
                <w:color w:val="000000" w:themeColor="text1"/>
              </w:rPr>
            </w:pPr>
            <w:r w:rsidRPr="00564C20">
              <w:rPr>
                <w:color w:val="000000" w:themeColor="text1"/>
              </w:rPr>
              <w:t>A</w:t>
            </w:r>
          </w:p>
        </w:tc>
        <w:tc>
          <w:tcPr>
            <w:tcW w:w="454" w:type="pct"/>
            <w:vAlign w:val="center"/>
          </w:tcPr>
          <w:p w14:paraId="6E7C44B6" w14:textId="77777777" w:rsidR="00EC6A69" w:rsidRPr="00564C20" w:rsidRDefault="00EC6A69" w:rsidP="00BB0F1D">
            <w:pPr>
              <w:jc w:val="center"/>
            </w:pPr>
            <w:r w:rsidRPr="00564C20">
              <w:t>1</w:t>
            </w:r>
          </w:p>
        </w:tc>
      </w:tr>
      <w:tr w:rsidR="00EC6A69" w:rsidRPr="00564C20" w14:paraId="34DE3890" w14:textId="77777777" w:rsidTr="00416978">
        <w:trPr>
          <w:trHeight w:val="396"/>
        </w:trPr>
        <w:tc>
          <w:tcPr>
            <w:tcW w:w="272" w:type="pct"/>
            <w:vAlign w:val="center"/>
          </w:tcPr>
          <w:p w14:paraId="2C0C5729" w14:textId="77777777" w:rsidR="00EC6A69" w:rsidRPr="00564C20" w:rsidRDefault="00EC6A69" w:rsidP="00BB0F1D">
            <w:pPr>
              <w:contextualSpacing/>
              <w:jc w:val="center"/>
            </w:pPr>
            <w:r w:rsidRPr="00564C20">
              <w:t>4.</w:t>
            </w:r>
          </w:p>
        </w:tc>
        <w:tc>
          <w:tcPr>
            <w:tcW w:w="3681" w:type="pct"/>
            <w:gridSpan w:val="2"/>
            <w:vAlign w:val="center"/>
          </w:tcPr>
          <w:p w14:paraId="70789B74" w14:textId="77777777" w:rsidR="00EC6A69" w:rsidRPr="00564C20" w:rsidRDefault="00EC6A69" w:rsidP="00BB0F1D">
            <w:pPr>
              <w:jc w:val="both"/>
              <w:rPr>
                <w:lang w:val="en-IN"/>
              </w:rPr>
            </w:pPr>
            <w:r w:rsidRPr="00564C20">
              <w:t>Tabulate the 8 point sequence x[n]={2,-3,4,5,-6,7,1,8}in bit reversed order.</w:t>
            </w:r>
          </w:p>
        </w:tc>
        <w:tc>
          <w:tcPr>
            <w:tcW w:w="330" w:type="pct"/>
            <w:vAlign w:val="center"/>
          </w:tcPr>
          <w:p w14:paraId="5DF0AFFE" w14:textId="77777777" w:rsidR="00EC6A69" w:rsidRPr="00564C20" w:rsidRDefault="00EC6A69" w:rsidP="00D06562">
            <w:pPr>
              <w:jc w:val="center"/>
              <w:rPr>
                <w:color w:val="000000" w:themeColor="text1"/>
              </w:rPr>
            </w:pPr>
            <w:r w:rsidRPr="00564C20">
              <w:rPr>
                <w:color w:val="000000" w:themeColor="text1"/>
              </w:rPr>
              <w:t>CO2</w:t>
            </w:r>
          </w:p>
        </w:tc>
        <w:tc>
          <w:tcPr>
            <w:tcW w:w="263" w:type="pct"/>
            <w:vAlign w:val="center"/>
          </w:tcPr>
          <w:p w14:paraId="759C910A" w14:textId="77777777" w:rsidR="00EC6A69" w:rsidRPr="00564C20" w:rsidRDefault="00EC6A69" w:rsidP="00BB0F1D">
            <w:pPr>
              <w:jc w:val="center"/>
              <w:rPr>
                <w:color w:val="000000" w:themeColor="text1"/>
              </w:rPr>
            </w:pPr>
            <w:r w:rsidRPr="00564C20">
              <w:rPr>
                <w:color w:val="000000" w:themeColor="text1"/>
              </w:rPr>
              <w:t>R</w:t>
            </w:r>
          </w:p>
        </w:tc>
        <w:tc>
          <w:tcPr>
            <w:tcW w:w="454" w:type="pct"/>
            <w:vAlign w:val="center"/>
          </w:tcPr>
          <w:p w14:paraId="127530CF" w14:textId="77777777" w:rsidR="00EC6A69" w:rsidRPr="00564C20" w:rsidRDefault="00EC6A69" w:rsidP="00BB0F1D">
            <w:pPr>
              <w:jc w:val="center"/>
            </w:pPr>
            <w:r w:rsidRPr="00564C20">
              <w:t>1</w:t>
            </w:r>
          </w:p>
        </w:tc>
      </w:tr>
      <w:tr w:rsidR="00EC6A69" w:rsidRPr="00564C20" w14:paraId="41A1B1E3" w14:textId="77777777" w:rsidTr="00994169">
        <w:trPr>
          <w:trHeight w:val="70"/>
        </w:trPr>
        <w:tc>
          <w:tcPr>
            <w:tcW w:w="272" w:type="pct"/>
            <w:vAlign w:val="center"/>
          </w:tcPr>
          <w:p w14:paraId="4C2CAB1A" w14:textId="77777777" w:rsidR="00EC6A69" w:rsidRPr="00564C20" w:rsidRDefault="00EC6A69" w:rsidP="00D06562">
            <w:pPr>
              <w:contextualSpacing/>
              <w:jc w:val="center"/>
            </w:pPr>
            <w:r w:rsidRPr="00564C20">
              <w:t>5.</w:t>
            </w:r>
          </w:p>
        </w:tc>
        <w:tc>
          <w:tcPr>
            <w:tcW w:w="3681" w:type="pct"/>
            <w:gridSpan w:val="2"/>
            <w:vAlign w:val="center"/>
          </w:tcPr>
          <w:p w14:paraId="68ACE686" w14:textId="77777777" w:rsidR="00EC6A69" w:rsidRPr="00564C20" w:rsidRDefault="00EC6A69" w:rsidP="00D06562">
            <w:pPr>
              <w:jc w:val="both"/>
            </w:pPr>
            <w:r w:rsidRPr="00564C20">
              <w:t>Sketch the magnitude response of band pass filter.</w:t>
            </w:r>
          </w:p>
        </w:tc>
        <w:tc>
          <w:tcPr>
            <w:tcW w:w="330" w:type="pct"/>
            <w:vAlign w:val="center"/>
          </w:tcPr>
          <w:p w14:paraId="4C1499F7" w14:textId="77777777" w:rsidR="00EC6A69" w:rsidRPr="00564C20" w:rsidRDefault="00EC6A69" w:rsidP="00D06562">
            <w:pPr>
              <w:jc w:val="center"/>
              <w:rPr>
                <w:color w:val="000000" w:themeColor="text1"/>
              </w:rPr>
            </w:pPr>
            <w:r w:rsidRPr="00564C20">
              <w:rPr>
                <w:color w:val="000000" w:themeColor="text1"/>
              </w:rPr>
              <w:t>CO3</w:t>
            </w:r>
          </w:p>
        </w:tc>
        <w:tc>
          <w:tcPr>
            <w:tcW w:w="263" w:type="pct"/>
            <w:vAlign w:val="center"/>
          </w:tcPr>
          <w:p w14:paraId="4D63792A" w14:textId="77777777" w:rsidR="00EC6A69" w:rsidRPr="00564C20" w:rsidRDefault="00EC6A69" w:rsidP="00D06562">
            <w:pPr>
              <w:jc w:val="center"/>
              <w:rPr>
                <w:color w:val="000000" w:themeColor="text1"/>
              </w:rPr>
            </w:pPr>
            <w:r w:rsidRPr="00564C20">
              <w:rPr>
                <w:color w:val="000000" w:themeColor="text1"/>
              </w:rPr>
              <w:t>A</w:t>
            </w:r>
          </w:p>
        </w:tc>
        <w:tc>
          <w:tcPr>
            <w:tcW w:w="454" w:type="pct"/>
            <w:vAlign w:val="center"/>
          </w:tcPr>
          <w:p w14:paraId="7C2C1154" w14:textId="77777777" w:rsidR="00EC6A69" w:rsidRPr="00564C20" w:rsidRDefault="00EC6A69" w:rsidP="00D06562">
            <w:pPr>
              <w:jc w:val="center"/>
            </w:pPr>
            <w:r w:rsidRPr="00564C20">
              <w:t>1</w:t>
            </w:r>
          </w:p>
        </w:tc>
      </w:tr>
      <w:tr w:rsidR="00EC6A69" w:rsidRPr="00564C20" w14:paraId="2D58435D" w14:textId="77777777" w:rsidTr="00994169">
        <w:trPr>
          <w:trHeight w:val="70"/>
        </w:trPr>
        <w:tc>
          <w:tcPr>
            <w:tcW w:w="272" w:type="pct"/>
            <w:vAlign w:val="center"/>
          </w:tcPr>
          <w:p w14:paraId="73321A5E" w14:textId="77777777" w:rsidR="00EC6A69" w:rsidRPr="00564C20" w:rsidRDefault="00EC6A69" w:rsidP="00D06562">
            <w:pPr>
              <w:contextualSpacing/>
              <w:jc w:val="center"/>
            </w:pPr>
            <w:r w:rsidRPr="00564C20">
              <w:t>6.</w:t>
            </w:r>
          </w:p>
        </w:tc>
        <w:tc>
          <w:tcPr>
            <w:tcW w:w="3681" w:type="pct"/>
            <w:gridSpan w:val="2"/>
            <w:vAlign w:val="center"/>
          </w:tcPr>
          <w:p w14:paraId="642A7E3C" w14:textId="77777777" w:rsidR="00EC6A69" w:rsidRPr="00564C20" w:rsidRDefault="00EC6A69" w:rsidP="00D06562">
            <w:pPr>
              <w:jc w:val="both"/>
            </w:pPr>
            <w:r w:rsidRPr="00564C20">
              <w:t>Define frequency warping.</w:t>
            </w:r>
          </w:p>
        </w:tc>
        <w:tc>
          <w:tcPr>
            <w:tcW w:w="330" w:type="pct"/>
            <w:vAlign w:val="center"/>
          </w:tcPr>
          <w:p w14:paraId="4D39A7D3" w14:textId="77777777" w:rsidR="00EC6A69" w:rsidRPr="00564C20" w:rsidRDefault="00EC6A69" w:rsidP="00D06562">
            <w:pPr>
              <w:jc w:val="center"/>
              <w:rPr>
                <w:color w:val="000000" w:themeColor="text1"/>
              </w:rPr>
            </w:pPr>
            <w:r w:rsidRPr="00564C20">
              <w:rPr>
                <w:color w:val="000000" w:themeColor="text1"/>
              </w:rPr>
              <w:t>CO3</w:t>
            </w:r>
          </w:p>
        </w:tc>
        <w:tc>
          <w:tcPr>
            <w:tcW w:w="263" w:type="pct"/>
            <w:vAlign w:val="center"/>
          </w:tcPr>
          <w:p w14:paraId="37E8364D" w14:textId="77777777" w:rsidR="00EC6A69" w:rsidRPr="00564C20" w:rsidRDefault="00EC6A69" w:rsidP="00D06562">
            <w:pPr>
              <w:jc w:val="center"/>
              <w:rPr>
                <w:color w:val="000000" w:themeColor="text1"/>
              </w:rPr>
            </w:pPr>
            <w:r w:rsidRPr="00564C20">
              <w:rPr>
                <w:color w:val="000000" w:themeColor="text1"/>
              </w:rPr>
              <w:t>R</w:t>
            </w:r>
          </w:p>
        </w:tc>
        <w:tc>
          <w:tcPr>
            <w:tcW w:w="454" w:type="pct"/>
            <w:vAlign w:val="center"/>
          </w:tcPr>
          <w:p w14:paraId="6277E9FC" w14:textId="77777777" w:rsidR="00EC6A69" w:rsidRPr="00564C20" w:rsidRDefault="00EC6A69" w:rsidP="00D06562">
            <w:pPr>
              <w:jc w:val="center"/>
            </w:pPr>
            <w:r w:rsidRPr="00564C20">
              <w:t>1</w:t>
            </w:r>
          </w:p>
        </w:tc>
      </w:tr>
      <w:tr w:rsidR="00EC6A69" w:rsidRPr="00564C20" w14:paraId="70DEB5EB" w14:textId="77777777" w:rsidTr="00994169">
        <w:trPr>
          <w:trHeight w:val="70"/>
        </w:trPr>
        <w:tc>
          <w:tcPr>
            <w:tcW w:w="272" w:type="pct"/>
            <w:vAlign w:val="center"/>
          </w:tcPr>
          <w:p w14:paraId="2E1CFFF5" w14:textId="77777777" w:rsidR="00EC6A69" w:rsidRPr="00564C20" w:rsidRDefault="00EC6A69" w:rsidP="005878C3">
            <w:pPr>
              <w:contextualSpacing/>
              <w:jc w:val="center"/>
            </w:pPr>
            <w:r w:rsidRPr="00564C20">
              <w:t>7.</w:t>
            </w:r>
          </w:p>
        </w:tc>
        <w:tc>
          <w:tcPr>
            <w:tcW w:w="3681" w:type="pct"/>
            <w:gridSpan w:val="2"/>
            <w:vAlign w:val="center"/>
          </w:tcPr>
          <w:p w14:paraId="2994242F" w14:textId="77777777" w:rsidR="00EC6A69" w:rsidRPr="00564C20" w:rsidRDefault="00EC6A69" w:rsidP="005878C3">
            <w:pPr>
              <w:jc w:val="both"/>
              <w:rPr>
                <w:lang w:val="en-IN"/>
              </w:rPr>
            </w:pPr>
            <w:r w:rsidRPr="00564C20">
              <w:t>Sketch the constant multiplier element of filter realizations.</w:t>
            </w:r>
          </w:p>
        </w:tc>
        <w:tc>
          <w:tcPr>
            <w:tcW w:w="330" w:type="pct"/>
            <w:vAlign w:val="center"/>
          </w:tcPr>
          <w:p w14:paraId="333CF22C" w14:textId="77777777" w:rsidR="00EC6A69" w:rsidRPr="00564C20" w:rsidRDefault="00EC6A69" w:rsidP="005878C3">
            <w:pPr>
              <w:jc w:val="center"/>
              <w:rPr>
                <w:color w:val="000000" w:themeColor="text1"/>
              </w:rPr>
            </w:pPr>
            <w:r w:rsidRPr="00564C20">
              <w:rPr>
                <w:color w:val="000000" w:themeColor="text1"/>
              </w:rPr>
              <w:t>CO4</w:t>
            </w:r>
          </w:p>
        </w:tc>
        <w:tc>
          <w:tcPr>
            <w:tcW w:w="263" w:type="pct"/>
            <w:vAlign w:val="center"/>
          </w:tcPr>
          <w:p w14:paraId="44234652" w14:textId="77777777" w:rsidR="00EC6A69" w:rsidRPr="00564C20" w:rsidRDefault="00EC6A69" w:rsidP="005878C3">
            <w:pPr>
              <w:jc w:val="center"/>
              <w:rPr>
                <w:color w:val="000000" w:themeColor="text1"/>
              </w:rPr>
            </w:pPr>
            <w:r w:rsidRPr="00564C20">
              <w:rPr>
                <w:color w:val="000000" w:themeColor="text1"/>
              </w:rPr>
              <w:t>A</w:t>
            </w:r>
          </w:p>
        </w:tc>
        <w:tc>
          <w:tcPr>
            <w:tcW w:w="454" w:type="pct"/>
            <w:vAlign w:val="center"/>
          </w:tcPr>
          <w:p w14:paraId="184D8472" w14:textId="77777777" w:rsidR="00EC6A69" w:rsidRPr="00564C20" w:rsidRDefault="00EC6A69" w:rsidP="005878C3">
            <w:pPr>
              <w:jc w:val="center"/>
            </w:pPr>
            <w:r w:rsidRPr="00564C20">
              <w:t>1</w:t>
            </w:r>
          </w:p>
        </w:tc>
      </w:tr>
      <w:tr w:rsidR="00EC6A69" w:rsidRPr="00564C20" w14:paraId="4D97C384" w14:textId="77777777" w:rsidTr="00994169">
        <w:trPr>
          <w:trHeight w:val="70"/>
        </w:trPr>
        <w:tc>
          <w:tcPr>
            <w:tcW w:w="272" w:type="pct"/>
            <w:vAlign w:val="center"/>
          </w:tcPr>
          <w:p w14:paraId="2AF5F487" w14:textId="77777777" w:rsidR="00EC6A69" w:rsidRPr="00564C20" w:rsidRDefault="00EC6A69" w:rsidP="005878C3">
            <w:pPr>
              <w:contextualSpacing/>
              <w:jc w:val="center"/>
            </w:pPr>
            <w:r w:rsidRPr="00564C20">
              <w:t>8.</w:t>
            </w:r>
          </w:p>
        </w:tc>
        <w:tc>
          <w:tcPr>
            <w:tcW w:w="3681" w:type="pct"/>
            <w:gridSpan w:val="2"/>
            <w:vAlign w:val="center"/>
          </w:tcPr>
          <w:p w14:paraId="38B2B822" w14:textId="77777777" w:rsidR="00EC6A69" w:rsidRPr="00564C20" w:rsidRDefault="00EC6A69" w:rsidP="005878C3">
            <w:pPr>
              <w:jc w:val="both"/>
            </w:pPr>
            <w:r w:rsidRPr="00564C20">
              <w:t>List the characteristics of FIR filter.</w:t>
            </w:r>
          </w:p>
        </w:tc>
        <w:tc>
          <w:tcPr>
            <w:tcW w:w="330" w:type="pct"/>
            <w:vAlign w:val="center"/>
          </w:tcPr>
          <w:p w14:paraId="3B4EC911" w14:textId="77777777" w:rsidR="00EC6A69" w:rsidRPr="00564C20" w:rsidRDefault="00EC6A69" w:rsidP="005878C3">
            <w:pPr>
              <w:jc w:val="center"/>
              <w:rPr>
                <w:color w:val="000000" w:themeColor="text1"/>
              </w:rPr>
            </w:pPr>
            <w:r w:rsidRPr="00564C20">
              <w:rPr>
                <w:color w:val="000000" w:themeColor="text1"/>
              </w:rPr>
              <w:t>CO4</w:t>
            </w:r>
          </w:p>
        </w:tc>
        <w:tc>
          <w:tcPr>
            <w:tcW w:w="263" w:type="pct"/>
            <w:vAlign w:val="center"/>
          </w:tcPr>
          <w:p w14:paraId="58846D69" w14:textId="77777777" w:rsidR="00EC6A69" w:rsidRPr="00564C20" w:rsidRDefault="00EC6A69" w:rsidP="005878C3">
            <w:pPr>
              <w:jc w:val="center"/>
              <w:rPr>
                <w:color w:val="000000" w:themeColor="text1"/>
              </w:rPr>
            </w:pPr>
            <w:r w:rsidRPr="00564C20">
              <w:rPr>
                <w:color w:val="000000" w:themeColor="text1"/>
              </w:rPr>
              <w:t>R</w:t>
            </w:r>
          </w:p>
        </w:tc>
        <w:tc>
          <w:tcPr>
            <w:tcW w:w="454" w:type="pct"/>
            <w:vAlign w:val="center"/>
          </w:tcPr>
          <w:p w14:paraId="6B6645FC" w14:textId="77777777" w:rsidR="00EC6A69" w:rsidRPr="00564C20" w:rsidRDefault="00EC6A69" w:rsidP="005878C3">
            <w:pPr>
              <w:jc w:val="center"/>
            </w:pPr>
            <w:r w:rsidRPr="00564C20">
              <w:t>1</w:t>
            </w:r>
          </w:p>
        </w:tc>
      </w:tr>
      <w:tr w:rsidR="00EC6A69" w:rsidRPr="00564C20" w14:paraId="58046E60" w14:textId="77777777" w:rsidTr="00994169">
        <w:trPr>
          <w:trHeight w:val="70"/>
        </w:trPr>
        <w:tc>
          <w:tcPr>
            <w:tcW w:w="272" w:type="pct"/>
            <w:vAlign w:val="center"/>
          </w:tcPr>
          <w:p w14:paraId="5234793E" w14:textId="77777777" w:rsidR="00EC6A69" w:rsidRPr="00564C20" w:rsidRDefault="00EC6A69" w:rsidP="005878C3">
            <w:pPr>
              <w:contextualSpacing/>
              <w:jc w:val="center"/>
            </w:pPr>
            <w:r w:rsidRPr="00564C20">
              <w:t>9.</w:t>
            </w:r>
          </w:p>
        </w:tc>
        <w:tc>
          <w:tcPr>
            <w:tcW w:w="3681" w:type="pct"/>
            <w:gridSpan w:val="2"/>
            <w:vAlign w:val="bottom"/>
          </w:tcPr>
          <w:p w14:paraId="421C14A4" w14:textId="77777777" w:rsidR="00EC6A69" w:rsidRPr="00564C20" w:rsidRDefault="00EC6A69" w:rsidP="005878C3">
            <w:pPr>
              <w:pStyle w:val="ListParagraph"/>
              <w:ind w:left="0"/>
              <w:jc w:val="both"/>
              <w:rPr>
                <w:noProof/>
                <w:lang w:eastAsia="zh-TW"/>
              </w:rPr>
            </w:pPr>
            <w:r w:rsidRPr="00564C20">
              <w:rPr>
                <w:noProof/>
                <w:lang w:eastAsia="zh-TW"/>
              </w:rPr>
              <w:t xml:space="preserve">Define limit cycle oscillaions. </w:t>
            </w:r>
          </w:p>
        </w:tc>
        <w:tc>
          <w:tcPr>
            <w:tcW w:w="330" w:type="pct"/>
            <w:vAlign w:val="center"/>
          </w:tcPr>
          <w:p w14:paraId="4A50BE9B" w14:textId="77777777" w:rsidR="00EC6A69" w:rsidRPr="00564C20" w:rsidRDefault="00EC6A69" w:rsidP="005878C3">
            <w:pPr>
              <w:contextualSpacing/>
              <w:jc w:val="center"/>
            </w:pPr>
            <w:r w:rsidRPr="00564C20">
              <w:t>CO5</w:t>
            </w:r>
          </w:p>
        </w:tc>
        <w:tc>
          <w:tcPr>
            <w:tcW w:w="263" w:type="pct"/>
            <w:vAlign w:val="center"/>
          </w:tcPr>
          <w:p w14:paraId="16AD10C9" w14:textId="77777777" w:rsidR="00EC6A69" w:rsidRPr="00564C20" w:rsidRDefault="00EC6A69" w:rsidP="005878C3">
            <w:pPr>
              <w:contextualSpacing/>
              <w:jc w:val="center"/>
            </w:pPr>
            <w:r w:rsidRPr="00564C20">
              <w:t>R</w:t>
            </w:r>
          </w:p>
        </w:tc>
        <w:tc>
          <w:tcPr>
            <w:tcW w:w="454" w:type="pct"/>
            <w:vAlign w:val="center"/>
          </w:tcPr>
          <w:p w14:paraId="0869A5A5" w14:textId="77777777" w:rsidR="00EC6A69" w:rsidRPr="00564C20" w:rsidRDefault="00EC6A69" w:rsidP="005878C3">
            <w:pPr>
              <w:contextualSpacing/>
              <w:jc w:val="center"/>
            </w:pPr>
            <w:r w:rsidRPr="00564C20">
              <w:t>1</w:t>
            </w:r>
          </w:p>
        </w:tc>
      </w:tr>
      <w:tr w:rsidR="00EC6A69" w:rsidRPr="00564C20" w14:paraId="79187B7B" w14:textId="77777777" w:rsidTr="00994169">
        <w:trPr>
          <w:trHeight w:val="70"/>
        </w:trPr>
        <w:tc>
          <w:tcPr>
            <w:tcW w:w="272" w:type="pct"/>
            <w:vAlign w:val="center"/>
          </w:tcPr>
          <w:p w14:paraId="3D0B44FF" w14:textId="77777777" w:rsidR="00EC6A69" w:rsidRPr="00564C20" w:rsidRDefault="00EC6A69" w:rsidP="005878C3">
            <w:pPr>
              <w:contextualSpacing/>
              <w:jc w:val="center"/>
            </w:pPr>
            <w:r w:rsidRPr="00564C20">
              <w:t>10.</w:t>
            </w:r>
          </w:p>
        </w:tc>
        <w:tc>
          <w:tcPr>
            <w:tcW w:w="3681" w:type="pct"/>
            <w:gridSpan w:val="2"/>
            <w:vAlign w:val="bottom"/>
          </w:tcPr>
          <w:p w14:paraId="7462C898" w14:textId="77777777" w:rsidR="00EC6A69" w:rsidRPr="00564C20" w:rsidRDefault="00EC6A69" w:rsidP="005878C3">
            <w:pPr>
              <w:contextualSpacing/>
              <w:jc w:val="both"/>
            </w:pPr>
            <w:r w:rsidRPr="00564C20">
              <w:t>Sketch Harvard architecture.</w:t>
            </w:r>
          </w:p>
        </w:tc>
        <w:tc>
          <w:tcPr>
            <w:tcW w:w="330" w:type="pct"/>
            <w:vAlign w:val="center"/>
          </w:tcPr>
          <w:p w14:paraId="0CB666E2" w14:textId="77777777" w:rsidR="00EC6A69" w:rsidRPr="00564C20" w:rsidRDefault="00EC6A69" w:rsidP="005878C3">
            <w:pPr>
              <w:contextualSpacing/>
              <w:jc w:val="center"/>
            </w:pPr>
            <w:r w:rsidRPr="00564C20">
              <w:t>CO6</w:t>
            </w:r>
          </w:p>
        </w:tc>
        <w:tc>
          <w:tcPr>
            <w:tcW w:w="263" w:type="pct"/>
            <w:vAlign w:val="center"/>
          </w:tcPr>
          <w:p w14:paraId="4C95A2B9" w14:textId="77777777" w:rsidR="00EC6A69" w:rsidRPr="00564C20" w:rsidRDefault="00EC6A69" w:rsidP="005878C3">
            <w:pPr>
              <w:contextualSpacing/>
              <w:jc w:val="center"/>
            </w:pPr>
            <w:r w:rsidRPr="00564C20">
              <w:t>A</w:t>
            </w:r>
          </w:p>
        </w:tc>
        <w:tc>
          <w:tcPr>
            <w:tcW w:w="454" w:type="pct"/>
            <w:vAlign w:val="center"/>
          </w:tcPr>
          <w:p w14:paraId="23907D02" w14:textId="77777777" w:rsidR="00EC6A69" w:rsidRPr="00564C20" w:rsidRDefault="00EC6A69" w:rsidP="005878C3">
            <w:pPr>
              <w:contextualSpacing/>
              <w:jc w:val="center"/>
            </w:pPr>
            <w:r w:rsidRPr="00564C20">
              <w:t>1</w:t>
            </w:r>
          </w:p>
        </w:tc>
      </w:tr>
      <w:tr w:rsidR="00EC6A69" w:rsidRPr="00564C20" w14:paraId="10761AD6" w14:textId="77777777" w:rsidTr="00994169">
        <w:trPr>
          <w:trHeight w:val="366"/>
        </w:trPr>
        <w:tc>
          <w:tcPr>
            <w:tcW w:w="5000" w:type="pct"/>
            <w:gridSpan w:val="6"/>
            <w:vAlign w:val="center"/>
          </w:tcPr>
          <w:p w14:paraId="3B462202" w14:textId="77777777" w:rsidR="00EC6A69" w:rsidRPr="00564C20" w:rsidRDefault="00EC6A69" w:rsidP="005878C3">
            <w:pPr>
              <w:contextualSpacing/>
              <w:jc w:val="center"/>
              <w:rPr>
                <w:b/>
                <w:u w:val="single"/>
              </w:rPr>
            </w:pPr>
            <w:r w:rsidRPr="00564C20">
              <w:rPr>
                <w:b/>
                <w:u w:val="single"/>
              </w:rPr>
              <w:t>PART – B (6 X 3 = 18 MARKS)</w:t>
            </w:r>
          </w:p>
          <w:p w14:paraId="0C93782D" w14:textId="77777777" w:rsidR="00EC6A69" w:rsidRPr="00564C20" w:rsidRDefault="00EC6A69" w:rsidP="005878C3">
            <w:pPr>
              <w:contextualSpacing/>
              <w:jc w:val="center"/>
              <w:rPr>
                <w:b/>
                <w:u w:val="single"/>
              </w:rPr>
            </w:pPr>
            <w:r w:rsidRPr="00564C20">
              <w:rPr>
                <w:b/>
              </w:rPr>
              <w:t>(Answer all the questions)</w:t>
            </w:r>
          </w:p>
        </w:tc>
      </w:tr>
      <w:tr w:rsidR="00EC6A69" w:rsidRPr="00564C20" w14:paraId="724BBE3A" w14:textId="77777777" w:rsidTr="00416978">
        <w:trPr>
          <w:trHeight w:val="436"/>
        </w:trPr>
        <w:tc>
          <w:tcPr>
            <w:tcW w:w="272" w:type="pct"/>
          </w:tcPr>
          <w:p w14:paraId="1DF037F8" w14:textId="77777777" w:rsidR="00EC6A69" w:rsidRPr="00564C20" w:rsidRDefault="00EC6A69" w:rsidP="00416978">
            <w:pPr>
              <w:pStyle w:val="NoSpacing"/>
              <w:contextualSpacing/>
              <w:jc w:val="center"/>
              <w:rPr>
                <w:sz w:val="22"/>
                <w:szCs w:val="22"/>
              </w:rPr>
            </w:pPr>
            <w:r w:rsidRPr="00564C20">
              <w:rPr>
                <w:sz w:val="22"/>
                <w:szCs w:val="22"/>
              </w:rPr>
              <w:t>11.</w:t>
            </w:r>
          </w:p>
        </w:tc>
        <w:tc>
          <w:tcPr>
            <w:tcW w:w="3681" w:type="pct"/>
            <w:gridSpan w:val="2"/>
            <w:vAlign w:val="center"/>
          </w:tcPr>
          <w:p w14:paraId="239FEFB9" w14:textId="77777777" w:rsidR="00EC6A69" w:rsidRPr="00564C20" w:rsidRDefault="00EC6A69" w:rsidP="005878C3">
            <w:pPr>
              <w:jc w:val="both"/>
            </w:pPr>
            <w:r w:rsidRPr="00564C20">
              <w:t>Determine the circular convolution of two finite duration sequences using graphical method.</w:t>
            </w:r>
          </w:p>
          <w:p w14:paraId="49BC62C0" w14:textId="77777777" w:rsidR="00EC6A69" w:rsidRPr="00564C20" w:rsidRDefault="00EC6A69" w:rsidP="005878C3">
            <w:pPr>
              <w:jc w:val="both"/>
            </w:pPr>
            <w:r w:rsidRPr="00564C20">
              <w:t>x1[n]={1,-1,2,-2}</w:t>
            </w:r>
          </w:p>
          <w:p w14:paraId="5B2531B8" w14:textId="77777777" w:rsidR="00EC6A69" w:rsidRPr="00564C20" w:rsidRDefault="00EC6A69" w:rsidP="005878C3">
            <w:pPr>
              <w:jc w:val="both"/>
            </w:pPr>
            <w:r w:rsidRPr="00564C20">
              <w:t xml:space="preserve">x2[n]= {1,2,3} </w:t>
            </w:r>
          </w:p>
        </w:tc>
        <w:tc>
          <w:tcPr>
            <w:tcW w:w="330" w:type="pct"/>
            <w:vAlign w:val="center"/>
          </w:tcPr>
          <w:p w14:paraId="3CF1551B" w14:textId="77777777" w:rsidR="00EC6A69" w:rsidRPr="00564C20" w:rsidRDefault="00EC6A69" w:rsidP="00416978">
            <w:pPr>
              <w:jc w:val="center"/>
              <w:rPr>
                <w:color w:val="000000" w:themeColor="text1"/>
              </w:rPr>
            </w:pPr>
            <w:r w:rsidRPr="00564C20">
              <w:rPr>
                <w:color w:val="000000" w:themeColor="text1"/>
              </w:rPr>
              <w:t>CO1</w:t>
            </w:r>
          </w:p>
        </w:tc>
        <w:tc>
          <w:tcPr>
            <w:tcW w:w="263" w:type="pct"/>
            <w:vAlign w:val="center"/>
          </w:tcPr>
          <w:p w14:paraId="115AD0EA" w14:textId="77777777" w:rsidR="00EC6A69" w:rsidRPr="00564C20" w:rsidRDefault="00EC6A69" w:rsidP="005878C3">
            <w:pPr>
              <w:jc w:val="center"/>
              <w:rPr>
                <w:color w:val="000000" w:themeColor="text1"/>
              </w:rPr>
            </w:pPr>
            <w:r w:rsidRPr="00564C20">
              <w:rPr>
                <w:color w:val="000000" w:themeColor="text1"/>
              </w:rPr>
              <w:t>A</w:t>
            </w:r>
          </w:p>
        </w:tc>
        <w:tc>
          <w:tcPr>
            <w:tcW w:w="454" w:type="pct"/>
            <w:vAlign w:val="center"/>
          </w:tcPr>
          <w:p w14:paraId="640D6E42" w14:textId="77777777" w:rsidR="00EC6A69" w:rsidRPr="00564C20" w:rsidRDefault="00EC6A69" w:rsidP="005878C3">
            <w:pPr>
              <w:jc w:val="center"/>
            </w:pPr>
            <w:r w:rsidRPr="00564C20">
              <w:t>3</w:t>
            </w:r>
          </w:p>
        </w:tc>
      </w:tr>
      <w:tr w:rsidR="00EC6A69" w:rsidRPr="00564C20" w14:paraId="29CBAB80" w14:textId="77777777" w:rsidTr="00994169">
        <w:trPr>
          <w:trHeight w:val="70"/>
        </w:trPr>
        <w:tc>
          <w:tcPr>
            <w:tcW w:w="272" w:type="pct"/>
          </w:tcPr>
          <w:p w14:paraId="5ECDB89F" w14:textId="77777777" w:rsidR="00EC6A69" w:rsidRPr="00564C20" w:rsidRDefault="00EC6A69" w:rsidP="00416978">
            <w:pPr>
              <w:pStyle w:val="NoSpacing"/>
              <w:contextualSpacing/>
              <w:jc w:val="center"/>
              <w:rPr>
                <w:sz w:val="22"/>
                <w:szCs w:val="22"/>
              </w:rPr>
            </w:pPr>
            <w:r w:rsidRPr="00564C20">
              <w:rPr>
                <w:sz w:val="22"/>
                <w:szCs w:val="22"/>
              </w:rPr>
              <w:t>12.</w:t>
            </w:r>
          </w:p>
        </w:tc>
        <w:tc>
          <w:tcPr>
            <w:tcW w:w="3681" w:type="pct"/>
            <w:gridSpan w:val="2"/>
          </w:tcPr>
          <w:p w14:paraId="153087DA" w14:textId="77777777" w:rsidR="00EC6A69" w:rsidRPr="00564C20" w:rsidRDefault="00EC6A69" w:rsidP="00373EA1">
            <w:pPr>
              <w:jc w:val="both"/>
              <w:rPr>
                <w:color w:val="000000"/>
              </w:rPr>
            </w:pPr>
            <w:r w:rsidRPr="00564C20">
              <w:t>Determine the 4-point DFT of the sequence x[n] = {2,1,2,3}.</w:t>
            </w:r>
          </w:p>
        </w:tc>
        <w:tc>
          <w:tcPr>
            <w:tcW w:w="330" w:type="pct"/>
            <w:vAlign w:val="center"/>
          </w:tcPr>
          <w:p w14:paraId="01D872BE" w14:textId="77777777" w:rsidR="00EC6A69" w:rsidRPr="00564C20" w:rsidRDefault="00EC6A69" w:rsidP="00416978">
            <w:pPr>
              <w:jc w:val="center"/>
              <w:rPr>
                <w:color w:val="000000" w:themeColor="text1"/>
              </w:rPr>
            </w:pPr>
            <w:r w:rsidRPr="00564C20">
              <w:rPr>
                <w:color w:val="000000" w:themeColor="text1"/>
              </w:rPr>
              <w:t>CO2</w:t>
            </w:r>
          </w:p>
        </w:tc>
        <w:tc>
          <w:tcPr>
            <w:tcW w:w="263" w:type="pct"/>
            <w:vAlign w:val="center"/>
          </w:tcPr>
          <w:p w14:paraId="67B68D81" w14:textId="77777777" w:rsidR="00EC6A69" w:rsidRPr="00564C20" w:rsidRDefault="00EC6A69" w:rsidP="005878C3">
            <w:pPr>
              <w:jc w:val="center"/>
              <w:rPr>
                <w:color w:val="000000" w:themeColor="text1"/>
              </w:rPr>
            </w:pPr>
            <w:r w:rsidRPr="00564C20">
              <w:rPr>
                <w:color w:val="000000" w:themeColor="text1"/>
              </w:rPr>
              <w:t>A</w:t>
            </w:r>
          </w:p>
        </w:tc>
        <w:tc>
          <w:tcPr>
            <w:tcW w:w="454" w:type="pct"/>
            <w:vAlign w:val="center"/>
          </w:tcPr>
          <w:p w14:paraId="615F8DB1" w14:textId="77777777" w:rsidR="00EC6A69" w:rsidRPr="00564C20" w:rsidRDefault="00EC6A69" w:rsidP="005878C3">
            <w:pPr>
              <w:jc w:val="center"/>
            </w:pPr>
            <w:r w:rsidRPr="00564C20">
              <w:t>3</w:t>
            </w:r>
          </w:p>
        </w:tc>
      </w:tr>
      <w:tr w:rsidR="00EC6A69" w:rsidRPr="00564C20" w14:paraId="4B32A7B9" w14:textId="77777777" w:rsidTr="00416978">
        <w:trPr>
          <w:trHeight w:val="436"/>
        </w:trPr>
        <w:tc>
          <w:tcPr>
            <w:tcW w:w="272" w:type="pct"/>
          </w:tcPr>
          <w:p w14:paraId="057F0C12" w14:textId="77777777" w:rsidR="00EC6A69" w:rsidRPr="00564C20" w:rsidRDefault="00EC6A69" w:rsidP="00416978">
            <w:pPr>
              <w:pStyle w:val="NoSpacing"/>
              <w:contextualSpacing/>
              <w:jc w:val="center"/>
              <w:rPr>
                <w:sz w:val="22"/>
                <w:szCs w:val="22"/>
              </w:rPr>
            </w:pPr>
            <w:r w:rsidRPr="00564C20">
              <w:rPr>
                <w:sz w:val="22"/>
                <w:szCs w:val="22"/>
              </w:rPr>
              <w:t>13.</w:t>
            </w:r>
          </w:p>
        </w:tc>
        <w:tc>
          <w:tcPr>
            <w:tcW w:w="3681" w:type="pct"/>
            <w:gridSpan w:val="2"/>
            <w:vAlign w:val="center"/>
          </w:tcPr>
          <w:p w14:paraId="75FEB559" w14:textId="77777777" w:rsidR="00EC6A69" w:rsidRPr="00564C20" w:rsidRDefault="00EC6A69" w:rsidP="005878C3">
            <w:pPr>
              <w:jc w:val="both"/>
              <w:rPr>
                <w:bCs/>
              </w:rPr>
            </w:pPr>
            <w:r w:rsidRPr="00564C20">
              <w:rPr>
                <w:bCs/>
              </w:rPr>
              <w:t>Apply impulse invariant transformation technique to design a digital filter.</w:t>
            </w:r>
          </w:p>
          <w:p w14:paraId="47801AFB" w14:textId="77777777" w:rsidR="00EC6A69" w:rsidRPr="00564C20" w:rsidRDefault="00EC6A69" w:rsidP="005878C3">
            <w:pPr>
              <w:jc w:val="both"/>
            </w:pPr>
            <w:r w:rsidRPr="00564C20">
              <w:rPr>
                <w:bCs/>
              </w:rPr>
              <w:t xml:space="preserve">Given </w:t>
            </w:r>
            <m:oMath>
              <m:r>
                <w:rPr>
                  <w:rFonts w:ascii="Cambria Math" w:hAnsi="Cambria Math"/>
                </w:rPr>
                <m:t>H(s)=</m:t>
              </m:r>
              <m:f>
                <m:fPr>
                  <m:ctrlPr>
                    <w:rPr>
                      <w:rFonts w:ascii="Cambria Math" w:hAnsi="Cambria Math"/>
                      <w:bCs/>
                      <w:i/>
                    </w:rPr>
                  </m:ctrlPr>
                </m:fPr>
                <m:num>
                  <m:r>
                    <w:rPr>
                      <w:rFonts w:ascii="Cambria Math" w:hAnsi="Cambria Math"/>
                    </w:rPr>
                    <m:t>2</m:t>
                  </m:r>
                </m:num>
                <m:den>
                  <m:r>
                    <w:rPr>
                      <w:rFonts w:ascii="Cambria Math" w:hAnsi="Cambria Math"/>
                    </w:rPr>
                    <m:t>(</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-5s-6)</m:t>
                  </m:r>
                </m:den>
              </m:f>
            </m:oMath>
            <w:r w:rsidRPr="00564C20">
              <w:rPr>
                <w:bCs/>
              </w:rPr>
              <w:t xml:space="preserve"> and sampling time T=0.2 sec.</w:t>
            </w:r>
          </w:p>
        </w:tc>
        <w:tc>
          <w:tcPr>
            <w:tcW w:w="330" w:type="pct"/>
            <w:vAlign w:val="center"/>
          </w:tcPr>
          <w:p w14:paraId="1897EE92" w14:textId="77777777" w:rsidR="00EC6A69" w:rsidRPr="00564C20" w:rsidRDefault="00EC6A69" w:rsidP="005878C3">
            <w:pPr>
              <w:jc w:val="center"/>
              <w:rPr>
                <w:color w:val="000000" w:themeColor="text1"/>
              </w:rPr>
            </w:pPr>
            <w:r w:rsidRPr="00564C20">
              <w:rPr>
                <w:color w:val="000000" w:themeColor="text1"/>
              </w:rPr>
              <w:t>CO3</w:t>
            </w:r>
          </w:p>
        </w:tc>
        <w:tc>
          <w:tcPr>
            <w:tcW w:w="263" w:type="pct"/>
            <w:vAlign w:val="center"/>
          </w:tcPr>
          <w:p w14:paraId="17A81349" w14:textId="77777777" w:rsidR="00EC6A69" w:rsidRPr="00564C20" w:rsidRDefault="00EC6A69" w:rsidP="005878C3">
            <w:pPr>
              <w:jc w:val="center"/>
              <w:rPr>
                <w:color w:val="000000" w:themeColor="text1"/>
              </w:rPr>
            </w:pPr>
            <w:r w:rsidRPr="00564C20">
              <w:rPr>
                <w:color w:val="000000" w:themeColor="text1"/>
              </w:rPr>
              <w:t>A</w:t>
            </w:r>
          </w:p>
        </w:tc>
        <w:tc>
          <w:tcPr>
            <w:tcW w:w="454" w:type="pct"/>
            <w:vAlign w:val="center"/>
          </w:tcPr>
          <w:p w14:paraId="25F88C7F" w14:textId="77777777" w:rsidR="00EC6A69" w:rsidRPr="00564C20" w:rsidRDefault="00EC6A69" w:rsidP="005878C3">
            <w:pPr>
              <w:jc w:val="center"/>
            </w:pPr>
            <w:r w:rsidRPr="00564C20">
              <w:t>3</w:t>
            </w:r>
          </w:p>
        </w:tc>
      </w:tr>
      <w:tr w:rsidR="00EC6A69" w:rsidRPr="00564C20" w14:paraId="5DF7879A" w14:textId="77777777" w:rsidTr="00994169">
        <w:trPr>
          <w:trHeight w:val="70"/>
        </w:trPr>
        <w:tc>
          <w:tcPr>
            <w:tcW w:w="272" w:type="pct"/>
          </w:tcPr>
          <w:p w14:paraId="715937E6" w14:textId="77777777" w:rsidR="00EC6A69" w:rsidRPr="00564C20" w:rsidRDefault="00EC6A69" w:rsidP="00416978">
            <w:pPr>
              <w:pStyle w:val="NoSpacing"/>
              <w:contextualSpacing/>
              <w:jc w:val="center"/>
              <w:rPr>
                <w:sz w:val="22"/>
                <w:szCs w:val="22"/>
              </w:rPr>
            </w:pPr>
            <w:r w:rsidRPr="00564C20">
              <w:rPr>
                <w:sz w:val="22"/>
                <w:szCs w:val="22"/>
              </w:rPr>
              <w:t>14.</w:t>
            </w:r>
          </w:p>
        </w:tc>
        <w:tc>
          <w:tcPr>
            <w:tcW w:w="3681" w:type="pct"/>
            <w:gridSpan w:val="2"/>
            <w:vAlign w:val="center"/>
          </w:tcPr>
          <w:p w14:paraId="06C26EA4" w14:textId="77777777" w:rsidR="00EC6A69" w:rsidRPr="00564C20" w:rsidRDefault="00EC6A69" w:rsidP="00296C0A">
            <w:pPr>
              <w:jc w:val="both"/>
            </w:pPr>
            <w:r w:rsidRPr="00564C20">
              <w:t>Compare FIR and IIR filters.</w:t>
            </w:r>
          </w:p>
        </w:tc>
        <w:tc>
          <w:tcPr>
            <w:tcW w:w="330" w:type="pct"/>
            <w:vAlign w:val="center"/>
          </w:tcPr>
          <w:p w14:paraId="6C1B3542" w14:textId="77777777" w:rsidR="00EC6A69" w:rsidRPr="00564C20" w:rsidRDefault="00EC6A69" w:rsidP="00296C0A">
            <w:pPr>
              <w:jc w:val="center"/>
              <w:rPr>
                <w:color w:val="000000" w:themeColor="text1"/>
              </w:rPr>
            </w:pPr>
            <w:r w:rsidRPr="00564C20">
              <w:rPr>
                <w:color w:val="000000" w:themeColor="text1"/>
              </w:rPr>
              <w:t>CO4</w:t>
            </w:r>
          </w:p>
        </w:tc>
        <w:tc>
          <w:tcPr>
            <w:tcW w:w="263" w:type="pct"/>
            <w:vAlign w:val="center"/>
          </w:tcPr>
          <w:p w14:paraId="6AD72135" w14:textId="77777777" w:rsidR="00EC6A69" w:rsidRPr="00564C20" w:rsidRDefault="00EC6A69" w:rsidP="00296C0A">
            <w:pPr>
              <w:jc w:val="center"/>
              <w:rPr>
                <w:color w:val="000000" w:themeColor="text1"/>
              </w:rPr>
            </w:pPr>
            <w:r w:rsidRPr="00564C20">
              <w:rPr>
                <w:color w:val="000000" w:themeColor="text1"/>
              </w:rPr>
              <w:t>U</w:t>
            </w:r>
          </w:p>
        </w:tc>
        <w:tc>
          <w:tcPr>
            <w:tcW w:w="454" w:type="pct"/>
            <w:vAlign w:val="center"/>
          </w:tcPr>
          <w:p w14:paraId="5A21CE63" w14:textId="77777777" w:rsidR="00EC6A69" w:rsidRPr="00564C20" w:rsidRDefault="00EC6A69" w:rsidP="00296C0A">
            <w:pPr>
              <w:jc w:val="center"/>
            </w:pPr>
            <w:r w:rsidRPr="00564C20">
              <w:t>3</w:t>
            </w:r>
          </w:p>
        </w:tc>
      </w:tr>
      <w:tr w:rsidR="00EC6A69" w:rsidRPr="00564C20" w14:paraId="2EFACD59" w14:textId="77777777" w:rsidTr="00994169">
        <w:trPr>
          <w:trHeight w:val="70"/>
        </w:trPr>
        <w:tc>
          <w:tcPr>
            <w:tcW w:w="272" w:type="pct"/>
          </w:tcPr>
          <w:p w14:paraId="7C19FE67" w14:textId="77777777" w:rsidR="00EC6A69" w:rsidRPr="00564C20" w:rsidRDefault="00EC6A69" w:rsidP="00416978">
            <w:pPr>
              <w:pStyle w:val="NoSpacing"/>
              <w:contextualSpacing/>
              <w:jc w:val="center"/>
              <w:rPr>
                <w:sz w:val="22"/>
                <w:szCs w:val="22"/>
              </w:rPr>
            </w:pPr>
            <w:r w:rsidRPr="00564C20">
              <w:rPr>
                <w:sz w:val="22"/>
                <w:szCs w:val="22"/>
              </w:rPr>
              <w:t>15.</w:t>
            </w:r>
          </w:p>
        </w:tc>
        <w:tc>
          <w:tcPr>
            <w:tcW w:w="3681" w:type="pct"/>
            <w:gridSpan w:val="2"/>
            <w:vAlign w:val="bottom"/>
          </w:tcPr>
          <w:p w14:paraId="0C419EFF" w14:textId="77777777" w:rsidR="00EC6A69" w:rsidRPr="00564C20" w:rsidRDefault="00EC6A69" w:rsidP="00296C0A">
            <w:pPr>
              <w:pStyle w:val="NoSpacing"/>
              <w:contextualSpacing/>
              <w:jc w:val="both"/>
              <w:rPr>
                <w:sz w:val="22"/>
                <w:szCs w:val="22"/>
              </w:rPr>
            </w:pPr>
            <w:r w:rsidRPr="00564C20">
              <w:rPr>
                <w:sz w:val="22"/>
                <w:szCs w:val="22"/>
              </w:rPr>
              <w:t>List the effects of finite word length.</w:t>
            </w:r>
          </w:p>
        </w:tc>
        <w:tc>
          <w:tcPr>
            <w:tcW w:w="330" w:type="pct"/>
            <w:vAlign w:val="center"/>
          </w:tcPr>
          <w:p w14:paraId="4C7D4D91" w14:textId="77777777" w:rsidR="00EC6A69" w:rsidRPr="00564C20" w:rsidRDefault="00EC6A69" w:rsidP="00296C0A">
            <w:pPr>
              <w:pStyle w:val="NoSpacing"/>
              <w:contextualSpacing/>
              <w:jc w:val="center"/>
              <w:rPr>
                <w:sz w:val="22"/>
                <w:szCs w:val="22"/>
              </w:rPr>
            </w:pPr>
            <w:r w:rsidRPr="00564C20">
              <w:rPr>
                <w:sz w:val="22"/>
                <w:szCs w:val="22"/>
              </w:rPr>
              <w:t>CO5</w:t>
            </w:r>
          </w:p>
        </w:tc>
        <w:tc>
          <w:tcPr>
            <w:tcW w:w="263" w:type="pct"/>
            <w:vAlign w:val="center"/>
          </w:tcPr>
          <w:p w14:paraId="7E157E9A" w14:textId="77777777" w:rsidR="00EC6A69" w:rsidRPr="00564C20" w:rsidRDefault="00EC6A69" w:rsidP="00296C0A">
            <w:pPr>
              <w:pStyle w:val="NoSpacing"/>
              <w:contextualSpacing/>
              <w:jc w:val="center"/>
              <w:rPr>
                <w:sz w:val="22"/>
                <w:szCs w:val="22"/>
              </w:rPr>
            </w:pPr>
            <w:r w:rsidRPr="00564C20">
              <w:rPr>
                <w:sz w:val="22"/>
                <w:szCs w:val="22"/>
              </w:rPr>
              <w:t>R</w:t>
            </w:r>
          </w:p>
        </w:tc>
        <w:tc>
          <w:tcPr>
            <w:tcW w:w="454" w:type="pct"/>
            <w:vAlign w:val="center"/>
          </w:tcPr>
          <w:p w14:paraId="19A6CC5D" w14:textId="77777777" w:rsidR="00EC6A69" w:rsidRPr="00564C20" w:rsidRDefault="00EC6A69" w:rsidP="00296C0A">
            <w:pPr>
              <w:pStyle w:val="NoSpacing"/>
              <w:contextualSpacing/>
              <w:jc w:val="center"/>
              <w:rPr>
                <w:sz w:val="22"/>
                <w:szCs w:val="22"/>
              </w:rPr>
            </w:pPr>
            <w:r w:rsidRPr="00564C20">
              <w:rPr>
                <w:sz w:val="22"/>
                <w:szCs w:val="22"/>
              </w:rPr>
              <w:t>3</w:t>
            </w:r>
          </w:p>
        </w:tc>
      </w:tr>
      <w:tr w:rsidR="00EC6A69" w:rsidRPr="00564C20" w14:paraId="22C242D4" w14:textId="77777777" w:rsidTr="00994169">
        <w:trPr>
          <w:trHeight w:val="70"/>
        </w:trPr>
        <w:tc>
          <w:tcPr>
            <w:tcW w:w="272" w:type="pct"/>
          </w:tcPr>
          <w:p w14:paraId="66A4A6B2" w14:textId="77777777" w:rsidR="00EC6A69" w:rsidRPr="00564C20" w:rsidRDefault="00EC6A69" w:rsidP="00416978">
            <w:pPr>
              <w:pStyle w:val="NoSpacing"/>
              <w:contextualSpacing/>
              <w:jc w:val="center"/>
              <w:rPr>
                <w:sz w:val="22"/>
                <w:szCs w:val="22"/>
              </w:rPr>
            </w:pPr>
            <w:r w:rsidRPr="00564C20">
              <w:rPr>
                <w:sz w:val="22"/>
                <w:szCs w:val="22"/>
              </w:rPr>
              <w:t>16.</w:t>
            </w:r>
          </w:p>
        </w:tc>
        <w:tc>
          <w:tcPr>
            <w:tcW w:w="3681" w:type="pct"/>
            <w:gridSpan w:val="2"/>
            <w:vAlign w:val="center"/>
          </w:tcPr>
          <w:p w14:paraId="559BF2EC" w14:textId="77777777" w:rsidR="00EC6A69" w:rsidRPr="00564C20" w:rsidRDefault="00EC6A69" w:rsidP="00416978">
            <w:pPr>
              <w:pStyle w:val="NoSpacing"/>
              <w:contextualSpacing/>
              <w:rPr>
                <w:sz w:val="22"/>
                <w:szCs w:val="22"/>
              </w:rPr>
            </w:pPr>
            <w:r w:rsidRPr="00564C20">
              <w:rPr>
                <w:sz w:val="22"/>
                <w:szCs w:val="22"/>
              </w:rPr>
              <w:t>Compare CISC, RISC and VLIW architectures.</w:t>
            </w:r>
          </w:p>
        </w:tc>
        <w:tc>
          <w:tcPr>
            <w:tcW w:w="330" w:type="pct"/>
            <w:vAlign w:val="center"/>
          </w:tcPr>
          <w:p w14:paraId="5AC33607" w14:textId="77777777" w:rsidR="00EC6A69" w:rsidRPr="00564C20" w:rsidRDefault="00EC6A69" w:rsidP="00296C0A">
            <w:pPr>
              <w:pStyle w:val="NoSpacing"/>
              <w:contextualSpacing/>
              <w:jc w:val="center"/>
              <w:rPr>
                <w:sz w:val="22"/>
                <w:szCs w:val="22"/>
              </w:rPr>
            </w:pPr>
            <w:r w:rsidRPr="00564C20">
              <w:rPr>
                <w:sz w:val="22"/>
                <w:szCs w:val="22"/>
              </w:rPr>
              <w:t>CO6</w:t>
            </w:r>
          </w:p>
        </w:tc>
        <w:tc>
          <w:tcPr>
            <w:tcW w:w="263" w:type="pct"/>
            <w:vAlign w:val="center"/>
          </w:tcPr>
          <w:p w14:paraId="0DFC92C6" w14:textId="77777777" w:rsidR="00EC6A69" w:rsidRPr="00564C20" w:rsidRDefault="00EC6A69" w:rsidP="00296C0A">
            <w:pPr>
              <w:pStyle w:val="NoSpacing"/>
              <w:contextualSpacing/>
              <w:jc w:val="center"/>
              <w:rPr>
                <w:sz w:val="22"/>
                <w:szCs w:val="22"/>
              </w:rPr>
            </w:pPr>
            <w:r w:rsidRPr="00564C20">
              <w:rPr>
                <w:sz w:val="22"/>
                <w:szCs w:val="22"/>
              </w:rPr>
              <w:t>U</w:t>
            </w:r>
          </w:p>
        </w:tc>
        <w:tc>
          <w:tcPr>
            <w:tcW w:w="454" w:type="pct"/>
            <w:vAlign w:val="center"/>
          </w:tcPr>
          <w:p w14:paraId="2D975C72" w14:textId="77777777" w:rsidR="00EC6A69" w:rsidRPr="00564C20" w:rsidRDefault="00EC6A69" w:rsidP="00296C0A">
            <w:pPr>
              <w:pStyle w:val="NoSpacing"/>
              <w:contextualSpacing/>
              <w:jc w:val="center"/>
              <w:rPr>
                <w:sz w:val="22"/>
                <w:szCs w:val="22"/>
              </w:rPr>
            </w:pPr>
            <w:r w:rsidRPr="00564C20">
              <w:rPr>
                <w:sz w:val="22"/>
                <w:szCs w:val="22"/>
              </w:rPr>
              <w:t>3</w:t>
            </w:r>
          </w:p>
        </w:tc>
      </w:tr>
      <w:tr w:rsidR="00EC6A69" w:rsidRPr="00564C20" w14:paraId="6AA8A9C4" w14:textId="77777777" w:rsidTr="00994169">
        <w:trPr>
          <w:trHeight w:val="328"/>
        </w:trPr>
        <w:tc>
          <w:tcPr>
            <w:tcW w:w="5000" w:type="pct"/>
            <w:gridSpan w:val="6"/>
          </w:tcPr>
          <w:p w14:paraId="118A8873" w14:textId="77777777" w:rsidR="00EC6A69" w:rsidRPr="00564C20" w:rsidRDefault="00EC6A69" w:rsidP="00296C0A">
            <w:pPr>
              <w:contextualSpacing/>
              <w:jc w:val="center"/>
              <w:rPr>
                <w:b/>
                <w:u w:val="single"/>
              </w:rPr>
            </w:pPr>
            <w:r w:rsidRPr="00564C20">
              <w:rPr>
                <w:b/>
                <w:u w:val="single"/>
              </w:rPr>
              <w:t>PART – C (6 X 12 = 72 MARKS)</w:t>
            </w:r>
          </w:p>
          <w:p w14:paraId="0AA1578E" w14:textId="77777777" w:rsidR="00EC6A69" w:rsidRPr="00564C20" w:rsidRDefault="00EC6A69" w:rsidP="00416978">
            <w:pPr>
              <w:contextualSpacing/>
              <w:jc w:val="center"/>
              <w:rPr>
                <w:b/>
              </w:rPr>
            </w:pPr>
            <w:r w:rsidRPr="00564C20">
              <w:rPr>
                <w:b/>
              </w:rPr>
              <w:t>(Answer any five Questions from Q.No. 17 to 23, Q.No. 24 is Compulsory)</w:t>
            </w:r>
          </w:p>
        </w:tc>
      </w:tr>
      <w:tr w:rsidR="00EC6A69" w:rsidRPr="00564C20" w14:paraId="6A4759B8" w14:textId="77777777" w:rsidTr="00416978">
        <w:trPr>
          <w:trHeight w:val="396"/>
        </w:trPr>
        <w:tc>
          <w:tcPr>
            <w:tcW w:w="272" w:type="pct"/>
            <w:vAlign w:val="center"/>
          </w:tcPr>
          <w:p w14:paraId="6385B378" w14:textId="77777777" w:rsidR="00EC6A69" w:rsidRPr="00564C20" w:rsidRDefault="00EC6A69" w:rsidP="00505FFC">
            <w:pPr>
              <w:contextualSpacing/>
              <w:jc w:val="center"/>
            </w:pPr>
            <w:r w:rsidRPr="00564C20">
              <w:t>17.</w:t>
            </w:r>
          </w:p>
        </w:tc>
        <w:tc>
          <w:tcPr>
            <w:tcW w:w="189" w:type="pct"/>
            <w:vAlign w:val="center"/>
          </w:tcPr>
          <w:p w14:paraId="1B42F8AF" w14:textId="77777777" w:rsidR="00EC6A69" w:rsidRPr="00564C20" w:rsidRDefault="00EC6A69" w:rsidP="00296C0A">
            <w:pPr>
              <w:contextualSpacing/>
              <w:jc w:val="center"/>
            </w:pPr>
            <w:r w:rsidRPr="00564C20">
              <w:t>a.</w:t>
            </w:r>
          </w:p>
        </w:tc>
        <w:tc>
          <w:tcPr>
            <w:tcW w:w="3492" w:type="pct"/>
            <w:vAlign w:val="bottom"/>
          </w:tcPr>
          <w:p w14:paraId="734B0F3D" w14:textId="77777777" w:rsidR="00EC6A69" w:rsidRPr="00564C20" w:rsidRDefault="00EC6A69" w:rsidP="00505FFC">
            <w:pPr>
              <w:jc w:val="both"/>
              <w:rPr>
                <w:bCs/>
              </w:rPr>
            </w:pPr>
            <w:r w:rsidRPr="00564C20">
              <w:rPr>
                <w:bCs/>
              </w:rPr>
              <w:t>Determine sectioned convolution using overlap add method</w:t>
            </w:r>
          </w:p>
          <w:p w14:paraId="219483CF" w14:textId="77777777" w:rsidR="00EC6A69" w:rsidRPr="00564C20" w:rsidRDefault="00EC6A69" w:rsidP="00505FFC">
            <w:pPr>
              <w:contextualSpacing/>
              <w:jc w:val="both"/>
            </w:pPr>
            <w:r w:rsidRPr="00564C20">
              <w:rPr>
                <w:bCs/>
              </w:rPr>
              <w:t>X[n]={3,-1,2,4,5,2,5,3,1,4,2}, h[n]={1,1,1}</w:t>
            </w:r>
          </w:p>
        </w:tc>
        <w:tc>
          <w:tcPr>
            <w:tcW w:w="330" w:type="pct"/>
          </w:tcPr>
          <w:p w14:paraId="59915E5C" w14:textId="77777777" w:rsidR="00EC6A69" w:rsidRPr="00564C20" w:rsidRDefault="00EC6A69" w:rsidP="00416978">
            <w:pPr>
              <w:contextualSpacing/>
              <w:jc w:val="center"/>
            </w:pPr>
            <w:r w:rsidRPr="00564C20">
              <w:t>CO1</w:t>
            </w:r>
          </w:p>
        </w:tc>
        <w:tc>
          <w:tcPr>
            <w:tcW w:w="263" w:type="pct"/>
          </w:tcPr>
          <w:p w14:paraId="38DDD82C" w14:textId="77777777" w:rsidR="00EC6A69" w:rsidRPr="00564C20" w:rsidRDefault="00EC6A69" w:rsidP="00416978">
            <w:pPr>
              <w:contextualSpacing/>
              <w:jc w:val="center"/>
            </w:pPr>
            <w:r w:rsidRPr="00564C20">
              <w:t>A</w:t>
            </w:r>
          </w:p>
        </w:tc>
        <w:tc>
          <w:tcPr>
            <w:tcW w:w="454" w:type="pct"/>
          </w:tcPr>
          <w:p w14:paraId="31BAE747" w14:textId="77777777" w:rsidR="00EC6A69" w:rsidRPr="00564C20" w:rsidRDefault="00EC6A69" w:rsidP="00416978">
            <w:pPr>
              <w:contextualSpacing/>
              <w:jc w:val="center"/>
            </w:pPr>
            <w:r w:rsidRPr="00564C20">
              <w:t>9</w:t>
            </w:r>
          </w:p>
        </w:tc>
      </w:tr>
      <w:tr w:rsidR="00EC6A69" w:rsidRPr="00564C20" w14:paraId="319DBB53" w14:textId="77777777" w:rsidTr="00994169">
        <w:trPr>
          <w:trHeight w:val="70"/>
        </w:trPr>
        <w:tc>
          <w:tcPr>
            <w:tcW w:w="272" w:type="pct"/>
            <w:vAlign w:val="center"/>
          </w:tcPr>
          <w:p w14:paraId="4E49DA42" w14:textId="77777777" w:rsidR="00EC6A69" w:rsidRPr="00564C20" w:rsidRDefault="00EC6A69" w:rsidP="00505FFC">
            <w:pPr>
              <w:contextualSpacing/>
              <w:jc w:val="center"/>
            </w:pPr>
          </w:p>
        </w:tc>
        <w:tc>
          <w:tcPr>
            <w:tcW w:w="189" w:type="pct"/>
            <w:vAlign w:val="center"/>
          </w:tcPr>
          <w:p w14:paraId="0246FDD5" w14:textId="77777777" w:rsidR="00EC6A69" w:rsidRPr="00564C20" w:rsidRDefault="00EC6A69" w:rsidP="00505FFC">
            <w:pPr>
              <w:contextualSpacing/>
              <w:jc w:val="center"/>
            </w:pPr>
            <w:r w:rsidRPr="00564C20">
              <w:t>b.</w:t>
            </w:r>
          </w:p>
        </w:tc>
        <w:tc>
          <w:tcPr>
            <w:tcW w:w="3492" w:type="pct"/>
            <w:vAlign w:val="center"/>
          </w:tcPr>
          <w:p w14:paraId="78847E69" w14:textId="77777777" w:rsidR="00EC6A69" w:rsidRPr="00564C20" w:rsidRDefault="00EC6A69" w:rsidP="00505FFC">
            <w:pPr>
              <w:jc w:val="both"/>
            </w:pPr>
            <w:r w:rsidRPr="00564C20">
              <w:t>Compare overlap add and overlap save methods.</w:t>
            </w:r>
          </w:p>
        </w:tc>
        <w:tc>
          <w:tcPr>
            <w:tcW w:w="330" w:type="pct"/>
          </w:tcPr>
          <w:p w14:paraId="0DF27E88" w14:textId="77777777" w:rsidR="00EC6A69" w:rsidRPr="00564C20" w:rsidRDefault="00EC6A69" w:rsidP="00416978">
            <w:pPr>
              <w:jc w:val="center"/>
              <w:rPr>
                <w:color w:val="000000" w:themeColor="text1"/>
              </w:rPr>
            </w:pPr>
            <w:r w:rsidRPr="00564C20">
              <w:rPr>
                <w:color w:val="000000" w:themeColor="text1"/>
              </w:rPr>
              <w:t>CO1</w:t>
            </w:r>
          </w:p>
        </w:tc>
        <w:tc>
          <w:tcPr>
            <w:tcW w:w="263" w:type="pct"/>
          </w:tcPr>
          <w:p w14:paraId="2AECDFAE" w14:textId="77777777" w:rsidR="00EC6A69" w:rsidRPr="00564C20" w:rsidRDefault="00EC6A69" w:rsidP="00416978">
            <w:pPr>
              <w:jc w:val="center"/>
              <w:rPr>
                <w:color w:val="000000" w:themeColor="text1"/>
              </w:rPr>
            </w:pPr>
            <w:r w:rsidRPr="00564C20">
              <w:rPr>
                <w:color w:val="000000" w:themeColor="text1"/>
              </w:rPr>
              <w:t>U</w:t>
            </w:r>
          </w:p>
        </w:tc>
        <w:tc>
          <w:tcPr>
            <w:tcW w:w="454" w:type="pct"/>
          </w:tcPr>
          <w:p w14:paraId="5C4DD97F" w14:textId="77777777" w:rsidR="00EC6A69" w:rsidRPr="00564C20" w:rsidRDefault="00EC6A69" w:rsidP="00416978">
            <w:pPr>
              <w:jc w:val="center"/>
            </w:pPr>
            <w:r w:rsidRPr="00564C20">
              <w:t>3</w:t>
            </w:r>
          </w:p>
        </w:tc>
      </w:tr>
      <w:tr w:rsidR="00EC6A69" w:rsidRPr="00564C20" w14:paraId="1FE48375" w14:textId="77777777" w:rsidTr="00994169">
        <w:trPr>
          <w:trHeight w:val="70"/>
        </w:trPr>
        <w:tc>
          <w:tcPr>
            <w:tcW w:w="272" w:type="pct"/>
            <w:vAlign w:val="center"/>
          </w:tcPr>
          <w:p w14:paraId="0B281EFF" w14:textId="77777777" w:rsidR="00EC6A69" w:rsidRPr="00564C20" w:rsidRDefault="00EC6A69" w:rsidP="00505FFC">
            <w:pPr>
              <w:contextualSpacing/>
              <w:jc w:val="center"/>
            </w:pPr>
          </w:p>
        </w:tc>
        <w:tc>
          <w:tcPr>
            <w:tcW w:w="189" w:type="pct"/>
            <w:vAlign w:val="center"/>
          </w:tcPr>
          <w:p w14:paraId="1D39C6D3" w14:textId="77777777" w:rsidR="00EC6A69" w:rsidRPr="00564C20" w:rsidRDefault="00EC6A69" w:rsidP="00505FFC">
            <w:pPr>
              <w:contextualSpacing/>
              <w:jc w:val="center"/>
            </w:pPr>
          </w:p>
        </w:tc>
        <w:tc>
          <w:tcPr>
            <w:tcW w:w="3492" w:type="pct"/>
            <w:vAlign w:val="bottom"/>
          </w:tcPr>
          <w:p w14:paraId="4C8D4A3E" w14:textId="77777777" w:rsidR="00EC6A69" w:rsidRPr="00564C20" w:rsidRDefault="00EC6A69" w:rsidP="00505FFC">
            <w:pPr>
              <w:contextualSpacing/>
              <w:jc w:val="both"/>
            </w:pPr>
          </w:p>
        </w:tc>
        <w:tc>
          <w:tcPr>
            <w:tcW w:w="330" w:type="pct"/>
          </w:tcPr>
          <w:p w14:paraId="63661233" w14:textId="77777777" w:rsidR="00EC6A69" w:rsidRPr="00564C20" w:rsidRDefault="00EC6A69" w:rsidP="00416978">
            <w:pPr>
              <w:contextualSpacing/>
              <w:jc w:val="center"/>
            </w:pPr>
          </w:p>
        </w:tc>
        <w:tc>
          <w:tcPr>
            <w:tcW w:w="263" w:type="pct"/>
          </w:tcPr>
          <w:p w14:paraId="5DD51B06" w14:textId="77777777" w:rsidR="00EC6A69" w:rsidRPr="00564C20" w:rsidRDefault="00EC6A69" w:rsidP="00416978">
            <w:pPr>
              <w:contextualSpacing/>
              <w:jc w:val="center"/>
            </w:pPr>
          </w:p>
        </w:tc>
        <w:tc>
          <w:tcPr>
            <w:tcW w:w="454" w:type="pct"/>
          </w:tcPr>
          <w:p w14:paraId="537A8F9E" w14:textId="77777777" w:rsidR="00EC6A69" w:rsidRPr="00564C20" w:rsidRDefault="00EC6A69" w:rsidP="00416978">
            <w:pPr>
              <w:contextualSpacing/>
              <w:jc w:val="center"/>
            </w:pPr>
          </w:p>
        </w:tc>
      </w:tr>
      <w:tr w:rsidR="00EC6A69" w:rsidRPr="00564C20" w14:paraId="70BB6D27" w14:textId="77777777" w:rsidTr="00416978">
        <w:trPr>
          <w:trHeight w:val="396"/>
        </w:trPr>
        <w:tc>
          <w:tcPr>
            <w:tcW w:w="272" w:type="pct"/>
          </w:tcPr>
          <w:p w14:paraId="1C93D7ED" w14:textId="77777777" w:rsidR="00EC6A69" w:rsidRPr="00564C20" w:rsidRDefault="00EC6A69" w:rsidP="00416978">
            <w:pPr>
              <w:contextualSpacing/>
              <w:jc w:val="center"/>
            </w:pPr>
            <w:r w:rsidRPr="00564C20">
              <w:t>18.</w:t>
            </w:r>
          </w:p>
        </w:tc>
        <w:tc>
          <w:tcPr>
            <w:tcW w:w="189" w:type="pct"/>
          </w:tcPr>
          <w:p w14:paraId="6ECF7051" w14:textId="77777777" w:rsidR="00EC6A69" w:rsidRPr="00564C20" w:rsidRDefault="00EC6A69" w:rsidP="00416978">
            <w:pPr>
              <w:contextualSpacing/>
              <w:jc w:val="center"/>
            </w:pPr>
            <w:r w:rsidRPr="00564C20">
              <w:t>a</w:t>
            </w:r>
          </w:p>
        </w:tc>
        <w:tc>
          <w:tcPr>
            <w:tcW w:w="3492" w:type="pct"/>
          </w:tcPr>
          <w:p w14:paraId="2714CFBC" w14:textId="77777777" w:rsidR="00EC6A69" w:rsidRPr="00564C20" w:rsidRDefault="00EC6A69" w:rsidP="00505FFC">
            <w:pPr>
              <w:jc w:val="both"/>
              <w:rPr>
                <w:color w:val="000000"/>
              </w:rPr>
            </w:pPr>
            <w:r w:rsidRPr="00564C20">
              <w:t>Compute 8 point DFT of a sequence x[n]=[1,2,3,4,1,2,3,4] using radix-2 DIT-FFT algorithm. Draw the signal flow graph and tabulate the intermediate stage results.</w:t>
            </w:r>
          </w:p>
        </w:tc>
        <w:tc>
          <w:tcPr>
            <w:tcW w:w="330" w:type="pct"/>
          </w:tcPr>
          <w:p w14:paraId="64721FF5" w14:textId="77777777" w:rsidR="00EC6A69" w:rsidRPr="00564C20" w:rsidRDefault="00EC6A69" w:rsidP="00416978">
            <w:pPr>
              <w:jc w:val="center"/>
              <w:rPr>
                <w:color w:val="000000" w:themeColor="text1"/>
              </w:rPr>
            </w:pPr>
            <w:r w:rsidRPr="00564C20">
              <w:rPr>
                <w:color w:val="000000" w:themeColor="text1"/>
              </w:rPr>
              <w:t>CO2</w:t>
            </w:r>
          </w:p>
        </w:tc>
        <w:tc>
          <w:tcPr>
            <w:tcW w:w="263" w:type="pct"/>
          </w:tcPr>
          <w:p w14:paraId="0940F0D8" w14:textId="77777777" w:rsidR="00EC6A69" w:rsidRPr="00564C20" w:rsidRDefault="00EC6A69" w:rsidP="00416978">
            <w:pPr>
              <w:jc w:val="center"/>
              <w:rPr>
                <w:color w:val="000000" w:themeColor="text1"/>
              </w:rPr>
            </w:pPr>
            <w:r w:rsidRPr="00564C20">
              <w:rPr>
                <w:color w:val="000000" w:themeColor="text1"/>
              </w:rPr>
              <w:t>A</w:t>
            </w:r>
          </w:p>
        </w:tc>
        <w:tc>
          <w:tcPr>
            <w:tcW w:w="454" w:type="pct"/>
          </w:tcPr>
          <w:p w14:paraId="1B644518" w14:textId="77777777" w:rsidR="00EC6A69" w:rsidRPr="00564C20" w:rsidRDefault="00EC6A69" w:rsidP="00416978">
            <w:pPr>
              <w:jc w:val="center"/>
            </w:pPr>
            <w:r w:rsidRPr="00564C20">
              <w:t>12</w:t>
            </w:r>
          </w:p>
        </w:tc>
      </w:tr>
      <w:tr w:rsidR="00EC6A69" w:rsidRPr="00564C20" w14:paraId="4920C42E" w14:textId="77777777" w:rsidTr="00994169">
        <w:trPr>
          <w:trHeight w:val="70"/>
        </w:trPr>
        <w:tc>
          <w:tcPr>
            <w:tcW w:w="272" w:type="pct"/>
          </w:tcPr>
          <w:p w14:paraId="61575D4A" w14:textId="77777777" w:rsidR="00EC6A69" w:rsidRPr="00564C20" w:rsidRDefault="00EC6A69" w:rsidP="00416978">
            <w:pPr>
              <w:contextualSpacing/>
              <w:jc w:val="center"/>
            </w:pPr>
          </w:p>
        </w:tc>
        <w:tc>
          <w:tcPr>
            <w:tcW w:w="189" w:type="pct"/>
          </w:tcPr>
          <w:p w14:paraId="6FA2BDEA" w14:textId="77777777" w:rsidR="00EC6A69" w:rsidRPr="00564C20" w:rsidRDefault="00EC6A69" w:rsidP="00416978">
            <w:pPr>
              <w:contextualSpacing/>
              <w:jc w:val="center"/>
            </w:pPr>
          </w:p>
        </w:tc>
        <w:tc>
          <w:tcPr>
            <w:tcW w:w="3492" w:type="pct"/>
            <w:vAlign w:val="bottom"/>
          </w:tcPr>
          <w:p w14:paraId="515CB8A3" w14:textId="77777777" w:rsidR="00EC6A69" w:rsidRPr="00564C20" w:rsidRDefault="00EC6A69" w:rsidP="00505FFC">
            <w:pPr>
              <w:contextualSpacing/>
              <w:jc w:val="both"/>
            </w:pPr>
          </w:p>
        </w:tc>
        <w:tc>
          <w:tcPr>
            <w:tcW w:w="330" w:type="pct"/>
          </w:tcPr>
          <w:p w14:paraId="6D241E27" w14:textId="77777777" w:rsidR="00EC6A69" w:rsidRPr="00564C20" w:rsidRDefault="00EC6A69" w:rsidP="00416978">
            <w:pPr>
              <w:contextualSpacing/>
              <w:jc w:val="center"/>
            </w:pPr>
          </w:p>
        </w:tc>
        <w:tc>
          <w:tcPr>
            <w:tcW w:w="263" w:type="pct"/>
          </w:tcPr>
          <w:p w14:paraId="1DA5AF50" w14:textId="77777777" w:rsidR="00EC6A69" w:rsidRPr="00564C20" w:rsidRDefault="00EC6A69" w:rsidP="00416978">
            <w:pPr>
              <w:contextualSpacing/>
              <w:jc w:val="center"/>
            </w:pPr>
          </w:p>
        </w:tc>
        <w:tc>
          <w:tcPr>
            <w:tcW w:w="454" w:type="pct"/>
          </w:tcPr>
          <w:p w14:paraId="78434E53" w14:textId="77777777" w:rsidR="00EC6A69" w:rsidRPr="00564C20" w:rsidRDefault="00EC6A69" w:rsidP="00416978">
            <w:pPr>
              <w:contextualSpacing/>
              <w:jc w:val="center"/>
            </w:pPr>
          </w:p>
        </w:tc>
      </w:tr>
      <w:tr w:rsidR="00EC6A69" w:rsidRPr="00564C20" w14:paraId="214B8AF0" w14:textId="77777777" w:rsidTr="00994169">
        <w:trPr>
          <w:trHeight w:val="70"/>
        </w:trPr>
        <w:tc>
          <w:tcPr>
            <w:tcW w:w="272" w:type="pct"/>
          </w:tcPr>
          <w:p w14:paraId="091306A2" w14:textId="77777777" w:rsidR="00EC6A69" w:rsidRPr="00564C20" w:rsidRDefault="00EC6A69" w:rsidP="00416978">
            <w:pPr>
              <w:contextualSpacing/>
              <w:jc w:val="center"/>
            </w:pPr>
            <w:r w:rsidRPr="00564C20">
              <w:t>19.</w:t>
            </w:r>
          </w:p>
        </w:tc>
        <w:tc>
          <w:tcPr>
            <w:tcW w:w="189" w:type="pct"/>
          </w:tcPr>
          <w:p w14:paraId="39F23A3C" w14:textId="77777777" w:rsidR="00EC6A69" w:rsidRPr="00564C20" w:rsidRDefault="00EC6A69" w:rsidP="00416978">
            <w:pPr>
              <w:contextualSpacing/>
              <w:jc w:val="center"/>
            </w:pPr>
            <w:r w:rsidRPr="00564C20">
              <w:t>a.</w:t>
            </w:r>
          </w:p>
        </w:tc>
        <w:tc>
          <w:tcPr>
            <w:tcW w:w="3492" w:type="pct"/>
            <w:tcBorders>
              <w:bottom w:val="single" w:sz="4" w:space="0" w:color="auto"/>
            </w:tcBorders>
            <w:vAlign w:val="center"/>
          </w:tcPr>
          <w:p w14:paraId="1CB0F148" w14:textId="77777777" w:rsidR="00EC6A69" w:rsidRPr="00564C20" w:rsidRDefault="00EC6A69" w:rsidP="00505FFC">
            <w:pPr>
              <w:spacing w:line="276" w:lineRule="auto"/>
              <w:jc w:val="both"/>
            </w:pPr>
            <w:r w:rsidRPr="00564C20">
              <w:t>Determine a Butterworth digital IIR filter using bilinear transformation   technique for the following</w:t>
            </w:r>
            <w:r w:rsidRPr="00564C20">
              <w:rPr>
                <w:b/>
              </w:rPr>
              <w:t xml:space="preserve"> </w:t>
            </w:r>
            <w:r w:rsidRPr="00564C20">
              <w:t>specifications:</w:t>
            </w:r>
          </w:p>
          <w:p w14:paraId="4B2516B2" w14:textId="77777777" w:rsidR="00EC6A69" w:rsidRPr="00564C20" w:rsidRDefault="00EC6A69" w:rsidP="00505FFC">
            <w:pPr>
              <w:spacing w:line="276" w:lineRule="auto"/>
              <w:jc w:val="both"/>
            </w:pPr>
            <m:oMathPara>
              <m:oMath>
                <m:r>
                  <w:rPr>
                    <w:rFonts w:ascii="Cambria Math" w:hAnsi="Cambria Math"/>
                  </w:rPr>
                  <m:t>0.707≤</m:t>
                </m:r>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≤1  ;  0≤ω≤</m:t>
                </m:r>
                <m:f>
                  <m:fPr>
                    <m:ctrlPr>
                      <w:rPr>
                        <w:rFonts w:ascii="Cambria Math" w:hAnsi="Cambria Math"/>
                        <w:i/>
                      </w:rPr>
                    </m:ctrlPr>
                  </m:fPr>
                  <m:num>
                    <m:r>
                      <w:rPr>
                        <w:rFonts w:ascii="Cambria Math" w:hAnsi="Cambria Math"/>
                      </w:rPr>
                      <m:t>π</m:t>
                    </m:r>
                  </m:num>
                  <m:den>
                    <m:r>
                      <w:rPr>
                        <w:rFonts w:ascii="Cambria Math" w:hAnsi="Cambria Math"/>
                      </w:rPr>
                      <m:t>2</m:t>
                    </m:r>
                  </m:den>
                </m:f>
              </m:oMath>
            </m:oMathPara>
          </w:p>
          <w:p w14:paraId="68E485B3" w14:textId="77777777" w:rsidR="00EC6A69" w:rsidRPr="00564C20" w:rsidRDefault="00EC6A69" w:rsidP="00505FFC">
            <w:pPr>
              <w:spacing w:line="276" w:lineRule="auto"/>
              <w:jc w:val="both"/>
            </w:pPr>
            <m:oMathPara>
              <m:oMath>
                <m:r>
                  <w:rPr>
                    <w:rFonts w:ascii="Cambria Math" w:hAnsi="Cambria Math"/>
                  </w:rPr>
                  <m:t xml:space="preserve">                </m:t>
                </m:r>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 xml:space="preserve">≤0.2  ;  </m:t>
                </m:r>
                <m:f>
                  <m:fPr>
                    <m:ctrlPr>
                      <w:rPr>
                        <w:rFonts w:ascii="Cambria Math" w:hAnsi="Cambria Math"/>
                        <w:i/>
                      </w:rPr>
                    </m:ctrlPr>
                  </m:fPr>
                  <m:num>
                    <m:r>
                      <w:rPr>
                        <w:rFonts w:ascii="Cambria Math" w:hAnsi="Cambria Math"/>
                      </w:rPr>
                      <m:t>3π</m:t>
                    </m:r>
                  </m:num>
                  <m:den>
                    <m:r>
                      <w:rPr>
                        <w:rFonts w:ascii="Cambria Math" w:hAnsi="Cambria Math"/>
                      </w:rPr>
                      <m:t>4</m:t>
                    </m:r>
                  </m:den>
                </m:f>
                <m:r>
                  <w:rPr>
                    <w:rFonts w:ascii="Cambria Math" w:hAnsi="Cambria Math"/>
                  </w:rPr>
                  <m:t>≤ω≤π</m:t>
                </m:r>
              </m:oMath>
            </m:oMathPara>
          </w:p>
          <w:p w14:paraId="21EA1878" w14:textId="77777777" w:rsidR="00EC6A69" w:rsidRPr="00564C20" w:rsidRDefault="00EC6A69" w:rsidP="00505FFC">
            <w:pPr>
              <w:jc w:val="both"/>
            </w:pPr>
            <w:r w:rsidRPr="00564C20">
              <w:t>Assume T = 1 sec.</w:t>
            </w:r>
          </w:p>
        </w:tc>
        <w:tc>
          <w:tcPr>
            <w:tcW w:w="330" w:type="pct"/>
          </w:tcPr>
          <w:p w14:paraId="2CB97169" w14:textId="77777777" w:rsidR="00EC6A69" w:rsidRPr="00564C20" w:rsidRDefault="00EC6A69" w:rsidP="00416978">
            <w:pPr>
              <w:jc w:val="center"/>
              <w:rPr>
                <w:color w:val="000000" w:themeColor="text1"/>
              </w:rPr>
            </w:pPr>
            <w:r w:rsidRPr="00564C20">
              <w:rPr>
                <w:color w:val="000000" w:themeColor="text1"/>
              </w:rPr>
              <w:t>CO3</w:t>
            </w:r>
          </w:p>
        </w:tc>
        <w:tc>
          <w:tcPr>
            <w:tcW w:w="263" w:type="pct"/>
          </w:tcPr>
          <w:p w14:paraId="61409D5D" w14:textId="77777777" w:rsidR="00EC6A69" w:rsidRPr="00564C20" w:rsidRDefault="00EC6A69" w:rsidP="00416978">
            <w:pPr>
              <w:jc w:val="center"/>
              <w:rPr>
                <w:color w:val="000000" w:themeColor="text1"/>
              </w:rPr>
            </w:pPr>
            <w:r w:rsidRPr="00564C20">
              <w:rPr>
                <w:color w:val="000000" w:themeColor="text1"/>
              </w:rPr>
              <w:t>A</w:t>
            </w:r>
          </w:p>
        </w:tc>
        <w:tc>
          <w:tcPr>
            <w:tcW w:w="454" w:type="pct"/>
          </w:tcPr>
          <w:p w14:paraId="06E1D8EC" w14:textId="77777777" w:rsidR="00EC6A69" w:rsidRPr="00564C20" w:rsidRDefault="00EC6A69" w:rsidP="00416978">
            <w:pPr>
              <w:jc w:val="center"/>
            </w:pPr>
            <w:r w:rsidRPr="00564C20">
              <w:t>12</w:t>
            </w:r>
          </w:p>
        </w:tc>
      </w:tr>
      <w:tr w:rsidR="00EC6A69" w:rsidRPr="00564C20" w14:paraId="406F75D9" w14:textId="77777777" w:rsidTr="00994169">
        <w:trPr>
          <w:trHeight w:val="137"/>
        </w:trPr>
        <w:tc>
          <w:tcPr>
            <w:tcW w:w="272" w:type="pct"/>
          </w:tcPr>
          <w:p w14:paraId="6A1DCB50" w14:textId="77777777" w:rsidR="00EC6A69" w:rsidRPr="00564C20" w:rsidRDefault="00EC6A69" w:rsidP="00416978">
            <w:pPr>
              <w:contextualSpacing/>
              <w:jc w:val="center"/>
            </w:pPr>
          </w:p>
        </w:tc>
        <w:tc>
          <w:tcPr>
            <w:tcW w:w="189" w:type="pct"/>
            <w:tcBorders>
              <w:right w:val="single" w:sz="4" w:space="0" w:color="auto"/>
            </w:tcBorders>
          </w:tcPr>
          <w:p w14:paraId="140DA9C3" w14:textId="77777777" w:rsidR="00EC6A69" w:rsidRPr="00564C20" w:rsidRDefault="00EC6A69" w:rsidP="00416978">
            <w:pPr>
              <w:contextualSpacing/>
              <w:jc w:val="center"/>
            </w:pPr>
          </w:p>
        </w:tc>
        <w:tc>
          <w:tcPr>
            <w:tcW w:w="3492" w:type="pct"/>
            <w:tcBorders>
              <w:top w:val="single" w:sz="4" w:space="0" w:color="auto"/>
              <w:left w:val="single" w:sz="4" w:space="0" w:color="auto"/>
              <w:bottom w:val="single" w:sz="4" w:space="0" w:color="auto"/>
              <w:right w:val="single" w:sz="4" w:space="0" w:color="auto"/>
            </w:tcBorders>
            <w:vAlign w:val="bottom"/>
          </w:tcPr>
          <w:p w14:paraId="6B364E51" w14:textId="77777777" w:rsidR="00EC6A69" w:rsidRPr="00564C20" w:rsidRDefault="00EC6A69" w:rsidP="00505FFC">
            <w:pPr>
              <w:contextualSpacing/>
              <w:jc w:val="both"/>
            </w:pPr>
          </w:p>
        </w:tc>
        <w:tc>
          <w:tcPr>
            <w:tcW w:w="330" w:type="pct"/>
            <w:tcBorders>
              <w:left w:val="single" w:sz="4" w:space="0" w:color="auto"/>
            </w:tcBorders>
          </w:tcPr>
          <w:p w14:paraId="1D676746" w14:textId="77777777" w:rsidR="00EC6A69" w:rsidRPr="00564C20" w:rsidRDefault="00EC6A69" w:rsidP="00416978">
            <w:pPr>
              <w:contextualSpacing/>
              <w:jc w:val="center"/>
            </w:pPr>
          </w:p>
        </w:tc>
        <w:tc>
          <w:tcPr>
            <w:tcW w:w="263" w:type="pct"/>
          </w:tcPr>
          <w:p w14:paraId="22F1A6FF" w14:textId="77777777" w:rsidR="00EC6A69" w:rsidRPr="00564C20" w:rsidRDefault="00EC6A69" w:rsidP="00416978">
            <w:pPr>
              <w:contextualSpacing/>
              <w:jc w:val="center"/>
            </w:pPr>
          </w:p>
        </w:tc>
        <w:tc>
          <w:tcPr>
            <w:tcW w:w="454" w:type="pct"/>
          </w:tcPr>
          <w:p w14:paraId="2BA051D0" w14:textId="77777777" w:rsidR="00EC6A69" w:rsidRPr="00564C20" w:rsidRDefault="00EC6A69" w:rsidP="00416978">
            <w:pPr>
              <w:contextualSpacing/>
              <w:jc w:val="center"/>
            </w:pPr>
          </w:p>
        </w:tc>
      </w:tr>
      <w:tr w:rsidR="00EC6A69" w:rsidRPr="00564C20" w14:paraId="68A216D6" w14:textId="77777777" w:rsidTr="00416978">
        <w:trPr>
          <w:trHeight w:val="396"/>
        </w:trPr>
        <w:tc>
          <w:tcPr>
            <w:tcW w:w="272" w:type="pct"/>
          </w:tcPr>
          <w:p w14:paraId="0F08E525" w14:textId="77777777" w:rsidR="00EC6A69" w:rsidRPr="00564C20" w:rsidRDefault="00EC6A69" w:rsidP="00416978">
            <w:pPr>
              <w:contextualSpacing/>
              <w:jc w:val="center"/>
            </w:pPr>
            <w:r w:rsidRPr="00564C20">
              <w:t>20.</w:t>
            </w:r>
          </w:p>
        </w:tc>
        <w:tc>
          <w:tcPr>
            <w:tcW w:w="189" w:type="pct"/>
            <w:tcBorders>
              <w:right w:val="single" w:sz="4" w:space="0" w:color="auto"/>
            </w:tcBorders>
          </w:tcPr>
          <w:p w14:paraId="634B71B7" w14:textId="77777777" w:rsidR="00EC6A69" w:rsidRPr="00564C20" w:rsidRDefault="00EC6A69" w:rsidP="00416978">
            <w:pPr>
              <w:contextualSpacing/>
              <w:jc w:val="center"/>
            </w:pPr>
            <w:r w:rsidRPr="00564C20">
              <w:t>a.</w:t>
            </w:r>
          </w:p>
        </w:tc>
        <w:tc>
          <w:tcPr>
            <w:tcW w:w="3492" w:type="pct"/>
            <w:tcBorders>
              <w:top w:val="single" w:sz="4" w:space="0" w:color="auto"/>
              <w:left w:val="single" w:sz="4" w:space="0" w:color="auto"/>
              <w:bottom w:val="single" w:sz="4" w:space="0" w:color="auto"/>
              <w:right w:val="single" w:sz="4" w:space="0" w:color="auto"/>
            </w:tcBorders>
            <w:vAlign w:val="center"/>
          </w:tcPr>
          <w:p w14:paraId="605658F0" w14:textId="77777777" w:rsidR="00EC6A69" w:rsidRPr="00564C20" w:rsidRDefault="00EC6A69" w:rsidP="00416978">
            <w:pPr>
              <w:rPr>
                <w:position w:val="-54"/>
              </w:rPr>
            </w:pPr>
            <w:r w:rsidRPr="00564C20">
              <w:rPr>
                <w:position w:val="-54"/>
              </w:rPr>
              <w:t xml:space="preserve">Determine the transfer function of digital FIR filter using Hanning window with the length N=11. The desired response of the filter is </w:t>
            </w:r>
          </w:p>
          <w:p w14:paraId="6B9ED8C2" w14:textId="77777777" w:rsidR="00EC6A69" w:rsidRPr="00564C20" w:rsidRDefault="00EC6A69" w:rsidP="00416978">
            <m:oMathPara>
              <m:oMath>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r>
                  <w:rPr>
                    <w:rFonts w:ascii="Cambria Math" w:hAnsi="Cambria Math"/>
                  </w:rPr>
                  <m:t>=</m:t>
                </m:r>
                <m:d>
                  <m:dPr>
                    <m:begChr m:val="{"/>
                    <m:endChr m:val=""/>
                    <m:ctrlPr>
                      <w:rPr>
                        <w:rFonts w:ascii="Cambria Math" w:hAnsi="Cambria Math"/>
                        <w:i/>
                      </w:rPr>
                    </m:ctrlPr>
                  </m:dPr>
                  <m:e>
                    <m:r>
                      <w:rPr>
                        <w:rFonts w:ascii="Cambria Math" w:hAnsi="Cambria Math"/>
                      </w:rPr>
                      <m:t xml:space="preserve">       </m:t>
                    </m:r>
                    <m:eqArr>
                      <m:eqArrPr>
                        <m:ctrlPr>
                          <w:rPr>
                            <w:rFonts w:ascii="Cambria Math" w:hAnsi="Cambria Math"/>
                            <w:i/>
                          </w:rPr>
                        </m:ctrlPr>
                      </m:eqArrPr>
                      <m:e>
                        <m:sSup>
                          <m:sSupPr>
                            <m:ctrlPr>
                              <w:rPr>
                                <w:rFonts w:ascii="Cambria Math" w:hAnsi="Cambria Math"/>
                                <w:i/>
                              </w:rPr>
                            </m:ctrlPr>
                          </m:sSupPr>
                          <m:e>
                            <m:r>
                              <w:rPr>
                                <w:rFonts w:ascii="Cambria Math" w:hAnsi="Cambria Math"/>
                              </w:rPr>
                              <m:t>e</m:t>
                            </m:r>
                          </m:e>
                          <m:sup>
                            <m:r>
                              <w:rPr>
                                <w:rFonts w:ascii="Cambria Math" w:hAnsi="Cambria Math"/>
                              </w:rPr>
                              <m:t xml:space="preserve">-5jω </m:t>
                            </m:r>
                          </m:sup>
                        </m:sSup>
                        <m:r>
                          <w:rPr>
                            <w:rFonts w:ascii="Cambria Math" w:hAnsi="Cambria Math"/>
                          </w:rPr>
                          <m:t xml:space="preserve"> ;     </m:t>
                        </m:r>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m:t>
                        </m:r>
                        <m:d>
                          <m:dPr>
                            <m:begChr m:val="|"/>
                            <m:endChr m:val="|"/>
                            <m:ctrlPr>
                              <w:rPr>
                                <w:rFonts w:ascii="Cambria Math" w:hAnsi="Cambria Math"/>
                                <w:i/>
                              </w:rPr>
                            </m:ctrlPr>
                          </m:dPr>
                          <m:e>
                            <m:r>
                              <w:rPr>
                                <w:rFonts w:ascii="Cambria Math" w:hAnsi="Cambria Math"/>
                              </w:rPr>
                              <m:t>ω</m:t>
                            </m:r>
                          </m:e>
                        </m:d>
                        <m:r>
                          <w:rPr>
                            <w:rFonts w:ascii="Cambria Math" w:hAnsi="Cambria Math"/>
                          </w:rPr>
                          <m:t>≤</m:t>
                        </m:r>
                        <m:f>
                          <m:fPr>
                            <m:ctrlPr>
                              <w:rPr>
                                <w:rFonts w:ascii="Cambria Math" w:hAnsi="Cambria Math"/>
                                <w:i/>
                              </w:rPr>
                            </m:ctrlPr>
                          </m:fPr>
                          <m:num>
                            <m:r>
                              <w:rPr>
                                <w:rFonts w:ascii="Cambria Math" w:hAnsi="Cambria Math"/>
                              </w:rPr>
                              <m:t>3π</m:t>
                            </m:r>
                          </m:num>
                          <m:den>
                            <m:r>
                              <w:rPr>
                                <w:rFonts w:ascii="Cambria Math" w:hAnsi="Cambria Math"/>
                              </w:rPr>
                              <m:t>4</m:t>
                            </m:r>
                          </m:den>
                        </m:f>
                      </m:e>
                      <m:e>
                        <m:r>
                          <w:rPr>
                            <w:rFonts w:ascii="Cambria Math" w:hAnsi="Cambria Math"/>
                          </w:rPr>
                          <m:t>0   ;otherwise</m:t>
                        </m:r>
                      </m:e>
                    </m:eqArr>
                  </m:e>
                </m:d>
                <m:r>
                  <w:rPr>
                    <w:rFonts w:ascii="Cambria Math" w:hAnsi="Cambria Math"/>
                  </w:rPr>
                  <m:t xml:space="preserve"> </m:t>
                </m:r>
              </m:oMath>
            </m:oMathPara>
          </w:p>
          <w:p w14:paraId="47EE880E" w14:textId="77777777" w:rsidR="00EC6A69" w:rsidRPr="00564C20" w:rsidRDefault="00EC6A69" w:rsidP="00416978"/>
        </w:tc>
        <w:tc>
          <w:tcPr>
            <w:tcW w:w="330" w:type="pct"/>
            <w:tcBorders>
              <w:left w:val="single" w:sz="4" w:space="0" w:color="auto"/>
            </w:tcBorders>
          </w:tcPr>
          <w:p w14:paraId="24E66B69" w14:textId="77777777" w:rsidR="00EC6A69" w:rsidRPr="00564C20" w:rsidRDefault="00EC6A69" w:rsidP="00416978">
            <w:pPr>
              <w:contextualSpacing/>
              <w:jc w:val="center"/>
            </w:pPr>
            <w:r w:rsidRPr="00564C20">
              <w:t>CO4</w:t>
            </w:r>
          </w:p>
        </w:tc>
        <w:tc>
          <w:tcPr>
            <w:tcW w:w="263" w:type="pct"/>
          </w:tcPr>
          <w:p w14:paraId="36B36B52" w14:textId="77777777" w:rsidR="00EC6A69" w:rsidRPr="00564C20" w:rsidRDefault="00EC6A69" w:rsidP="00416978">
            <w:pPr>
              <w:contextualSpacing/>
              <w:jc w:val="center"/>
            </w:pPr>
            <w:r w:rsidRPr="00564C20">
              <w:t>A</w:t>
            </w:r>
          </w:p>
        </w:tc>
        <w:tc>
          <w:tcPr>
            <w:tcW w:w="454" w:type="pct"/>
          </w:tcPr>
          <w:p w14:paraId="1C28E9E7" w14:textId="77777777" w:rsidR="00EC6A69" w:rsidRPr="00564C20" w:rsidRDefault="00EC6A69" w:rsidP="00416978">
            <w:pPr>
              <w:contextualSpacing/>
              <w:jc w:val="center"/>
            </w:pPr>
            <w:r w:rsidRPr="00564C20">
              <w:t>12</w:t>
            </w:r>
          </w:p>
        </w:tc>
      </w:tr>
      <w:tr w:rsidR="00EC6A69" w:rsidRPr="00564C20" w14:paraId="3F460A65" w14:textId="77777777" w:rsidTr="00994169">
        <w:trPr>
          <w:trHeight w:val="70"/>
        </w:trPr>
        <w:tc>
          <w:tcPr>
            <w:tcW w:w="272" w:type="pct"/>
          </w:tcPr>
          <w:p w14:paraId="2D52FA5E" w14:textId="77777777" w:rsidR="00EC6A69" w:rsidRPr="00564C20" w:rsidRDefault="00EC6A69" w:rsidP="00416978">
            <w:pPr>
              <w:contextualSpacing/>
              <w:jc w:val="center"/>
            </w:pPr>
          </w:p>
        </w:tc>
        <w:tc>
          <w:tcPr>
            <w:tcW w:w="189" w:type="pct"/>
          </w:tcPr>
          <w:p w14:paraId="635BADD4" w14:textId="77777777" w:rsidR="00EC6A69" w:rsidRPr="00564C20" w:rsidRDefault="00EC6A69" w:rsidP="00416978">
            <w:pPr>
              <w:contextualSpacing/>
              <w:jc w:val="center"/>
            </w:pPr>
          </w:p>
        </w:tc>
        <w:tc>
          <w:tcPr>
            <w:tcW w:w="3492" w:type="pct"/>
            <w:tcBorders>
              <w:top w:val="single" w:sz="4" w:space="0" w:color="auto"/>
            </w:tcBorders>
            <w:vAlign w:val="bottom"/>
          </w:tcPr>
          <w:p w14:paraId="4F289B5F" w14:textId="77777777" w:rsidR="00EC6A69" w:rsidRPr="00564C20" w:rsidRDefault="00EC6A69" w:rsidP="00505FFC">
            <w:pPr>
              <w:contextualSpacing/>
              <w:jc w:val="both"/>
            </w:pPr>
          </w:p>
        </w:tc>
        <w:tc>
          <w:tcPr>
            <w:tcW w:w="330" w:type="pct"/>
          </w:tcPr>
          <w:p w14:paraId="63DD60EE" w14:textId="77777777" w:rsidR="00EC6A69" w:rsidRPr="00564C20" w:rsidRDefault="00EC6A69" w:rsidP="00416978">
            <w:pPr>
              <w:contextualSpacing/>
              <w:jc w:val="center"/>
            </w:pPr>
          </w:p>
        </w:tc>
        <w:tc>
          <w:tcPr>
            <w:tcW w:w="263" w:type="pct"/>
          </w:tcPr>
          <w:p w14:paraId="3EDC66FF" w14:textId="77777777" w:rsidR="00EC6A69" w:rsidRPr="00564C20" w:rsidRDefault="00EC6A69" w:rsidP="00416978">
            <w:pPr>
              <w:contextualSpacing/>
              <w:jc w:val="center"/>
            </w:pPr>
          </w:p>
        </w:tc>
        <w:tc>
          <w:tcPr>
            <w:tcW w:w="454" w:type="pct"/>
          </w:tcPr>
          <w:p w14:paraId="28682AFE" w14:textId="77777777" w:rsidR="00EC6A69" w:rsidRPr="00564C20" w:rsidRDefault="00EC6A69" w:rsidP="00416978">
            <w:pPr>
              <w:contextualSpacing/>
              <w:jc w:val="center"/>
            </w:pPr>
          </w:p>
        </w:tc>
      </w:tr>
      <w:tr w:rsidR="00EC6A69" w:rsidRPr="00564C20" w14:paraId="56F8F5CC" w14:textId="77777777" w:rsidTr="00994169">
        <w:trPr>
          <w:trHeight w:val="1394"/>
        </w:trPr>
        <w:tc>
          <w:tcPr>
            <w:tcW w:w="272" w:type="pct"/>
          </w:tcPr>
          <w:p w14:paraId="7D09A066" w14:textId="77777777" w:rsidR="00EC6A69" w:rsidRPr="00564C20" w:rsidRDefault="00EC6A69" w:rsidP="00416978">
            <w:pPr>
              <w:contextualSpacing/>
              <w:jc w:val="center"/>
            </w:pPr>
            <w:r w:rsidRPr="00564C20">
              <w:t>21.</w:t>
            </w:r>
          </w:p>
        </w:tc>
        <w:tc>
          <w:tcPr>
            <w:tcW w:w="189" w:type="pct"/>
          </w:tcPr>
          <w:p w14:paraId="755B75D8" w14:textId="77777777" w:rsidR="00EC6A69" w:rsidRPr="00564C20" w:rsidRDefault="00EC6A69" w:rsidP="00416978">
            <w:pPr>
              <w:contextualSpacing/>
              <w:jc w:val="center"/>
            </w:pPr>
            <w:r w:rsidRPr="00564C20">
              <w:t>a.</w:t>
            </w:r>
          </w:p>
        </w:tc>
        <w:tc>
          <w:tcPr>
            <w:tcW w:w="3492" w:type="pct"/>
            <w:vAlign w:val="bottom"/>
          </w:tcPr>
          <w:p w14:paraId="50C4C4FF" w14:textId="77777777" w:rsidR="00EC6A69" w:rsidRPr="00564C20" w:rsidRDefault="00EC6A69" w:rsidP="00505FFC">
            <w:pPr>
              <w:contextualSpacing/>
              <w:jc w:val="both"/>
            </w:pPr>
            <w:r w:rsidRPr="00564C20">
              <w:t xml:space="preserve">Discuss the effect of coefficient quantization on pole locations when the co-efficient are quantized using (i) 3 bits  (ii) 4 bits. </w:t>
            </w:r>
          </w:p>
          <w:p w14:paraId="27C64946" w14:textId="77777777" w:rsidR="00EC6A69" w:rsidRPr="00564C20" w:rsidRDefault="00EC6A69" w:rsidP="00505FFC">
            <w:pPr>
              <w:spacing w:line="360" w:lineRule="auto"/>
            </w:pPr>
            <w:r w:rsidRPr="00564C20">
              <w:t xml:space="preserve">Consider the second order IIR filter with system function, </w:t>
            </w:r>
          </w:p>
          <w:p w14:paraId="7CF5C5B6" w14:textId="77777777" w:rsidR="00EC6A69" w:rsidRPr="00564C20" w:rsidRDefault="00EC6A69" w:rsidP="00994169">
            <w:pPr>
              <w:spacing w:line="360" w:lineRule="auto"/>
            </w:pPr>
            <m:oMathPara>
              <m:oMath>
                <m:r>
                  <w:rPr>
                    <w:rFonts w:ascii="Cambria Math" w:hAnsi="Cambria Math"/>
                  </w:rPr>
                  <m:t>H</m:t>
                </m:r>
                <m:d>
                  <m:dPr>
                    <m:ctrlPr>
                      <w:rPr>
                        <w:rFonts w:ascii="Cambria Math" w:hAnsi="Cambria Math"/>
                        <w:i/>
                      </w:rPr>
                    </m:ctrlPr>
                  </m:dPr>
                  <m:e>
                    <m:r>
                      <w:rPr>
                        <w:rFonts w:ascii="Cambria Math" w:hAnsi="Cambria Math"/>
                      </w:rPr>
                      <m:t>z</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1+0.1</m:t>
                    </m:r>
                    <m:sSup>
                      <m:sSupPr>
                        <m:ctrlPr>
                          <w:rPr>
                            <w:rFonts w:ascii="Cambria Math" w:hAnsi="Cambria Math"/>
                            <w:i/>
                          </w:rPr>
                        </m:ctrlPr>
                      </m:sSupPr>
                      <m:e>
                        <m:r>
                          <w:rPr>
                            <w:rFonts w:ascii="Cambria Math" w:hAnsi="Cambria Math"/>
                          </w:rPr>
                          <m:t>z</m:t>
                        </m:r>
                      </m:e>
                      <m:sup>
                        <m:r>
                          <w:rPr>
                            <w:rFonts w:ascii="Cambria Math" w:hAnsi="Cambria Math"/>
                          </w:rPr>
                          <m:t>-1</m:t>
                        </m:r>
                      </m:sup>
                    </m:sSup>
                    <m:r>
                      <w:rPr>
                        <w:rFonts w:ascii="Cambria Math" w:hAnsi="Cambria Math"/>
                      </w:rPr>
                      <m:t>-0.2</m:t>
                    </m:r>
                    <m:sSup>
                      <m:sSupPr>
                        <m:ctrlPr>
                          <w:rPr>
                            <w:rFonts w:ascii="Cambria Math" w:hAnsi="Cambria Math"/>
                            <w:i/>
                          </w:rPr>
                        </m:ctrlPr>
                      </m:sSupPr>
                      <m:e>
                        <m:r>
                          <w:rPr>
                            <w:rFonts w:ascii="Cambria Math" w:hAnsi="Cambria Math"/>
                          </w:rPr>
                          <m:t>z</m:t>
                        </m:r>
                      </m:e>
                      <m:sup>
                        <m:r>
                          <w:rPr>
                            <w:rFonts w:ascii="Cambria Math" w:hAnsi="Cambria Math"/>
                          </w:rPr>
                          <m:t>-2</m:t>
                        </m:r>
                      </m:sup>
                    </m:sSup>
                  </m:den>
                </m:f>
              </m:oMath>
            </m:oMathPara>
          </w:p>
        </w:tc>
        <w:tc>
          <w:tcPr>
            <w:tcW w:w="330" w:type="pct"/>
          </w:tcPr>
          <w:p w14:paraId="7BAEDBA9" w14:textId="77777777" w:rsidR="00EC6A69" w:rsidRPr="00564C20" w:rsidRDefault="00EC6A69" w:rsidP="00416978">
            <w:pPr>
              <w:contextualSpacing/>
              <w:jc w:val="center"/>
            </w:pPr>
            <w:r w:rsidRPr="00564C20">
              <w:t>CO5</w:t>
            </w:r>
          </w:p>
        </w:tc>
        <w:tc>
          <w:tcPr>
            <w:tcW w:w="263" w:type="pct"/>
          </w:tcPr>
          <w:p w14:paraId="7E2DEF08" w14:textId="77777777" w:rsidR="00EC6A69" w:rsidRPr="00564C20" w:rsidRDefault="00EC6A69" w:rsidP="00416978">
            <w:pPr>
              <w:contextualSpacing/>
              <w:jc w:val="center"/>
            </w:pPr>
            <w:r w:rsidRPr="00564C20">
              <w:t>U</w:t>
            </w:r>
          </w:p>
        </w:tc>
        <w:tc>
          <w:tcPr>
            <w:tcW w:w="454" w:type="pct"/>
          </w:tcPr>
          <w:p w14:paraId="433803DC" w14:textId="77777777" w:rsidR="00EC6A69" w:rsidRPr="00564C20" w:rsidRDefault="00EC6A69" w:rsidP="00416978">
            <w:pPr>
              <w:contextualSpacing/>
              <w:jc w:val="center"/>
            </w:pPr>
            <w:r w:rsidRPr="00564C20">
              <w:t>8</w:t>
            </w:r>
          </w:p>
        </w:tc>
      </w:tr>
      <w:tr w:rsidR="00EC6A69" w:rsidRPr="00564C20" w14:paraId="6D56FB05" w14:textId="77777777" w:rsidTr="00994169">
        <w:trPr>
          <w:trHeight w:val="70"/>
        </w:trPr>
        <w:tc>
          <w:tcPr>
            <w:tcW w:w="272" w:type="pct"/>
          </w:tcPr>
          <w:p w14:paraId="27FA7C03" w14:textId="77777777" w:rsidR="00EC6A69" w:rsidRPr="00564C20" w:rsidRDefault="00EC6A69" w:rsidP="00416978">
            <w:pPr>
              <w:contextualSpacing/>
              <w:jc w:val="center"/>
            </w:pPr>
          </w:p>
        </w:tc>
        <w:tc>
          <w:tcPr>
            <w:tcW w:w="189" w:type="pct"/>
          </w:tcPr>
          <w:p w14:paraId="4F743DF4" w14:textId="77777777" w:rsidR="00EC6A69" w:rsidRPr="00564C20" w:rsidRDefault="00EC6A69" w:rsidP="00416978">
            <w:pPr>
              <w:contextualSpacing/>
              <w:jc w:val="center"/>
            </w:pPr>
            <w:r w:rsidRPr="00564C20">
              <w:t>b.</w:t>
            </w:r>
          </w:p>
        </w:tc>
        <w:tc>
          <w:tcPr>
            <w:tcW w:w="3492" w:type="pct"/>
            <w:vAlign w:val="bottom"/>
          </w:tcPr>
          <w:p w14:paraId="3979A2B1" w14:textId="77777777" w:rsidR="00EC6A69" w:rsidRPr="00564C20" w:rsidRDefault="00EC6A69" w:rsidP="00505FFC">
            <w:pPr>
              <w:contextualSpacing/>
              <w:jc w:val="both"/>
              <w:rPr>
                <w:bCs/>
              </w:rPr>
            </w:pPr>
            <w:r w:rsidRPr="00564C20">
              <w:rPr>
                <w:bCs/>
              </w:rPr>
              <w:t xml:space="preserve">Discuss the effects of quantization errors in digital filter design. </w:t>
            </w:r>
          </w:p>
        </w:tc>
        <w:tc>
          <w:tcPr>
            <w:tcW w:w="330" w:type="pct"/>
          </w:tcPr>
          <w:p w14:paraId="0A632D1B" w14:textId="77777777" w:rsidR="00EC6A69" w:rsidRPr="00564C20" w:rsidRDefault="00EC6A69" w:rsidP="00416978">
            <w:pPr>
              <w:contextualSpacing/>
              <w:jc w:val="center"/>
            </w:pPr>
            <w:r w:rsidRPr="00564C20">
              <w:t>CO5</w:t>
            </w:r>
          </w:p>
        </w:tc>
        <w:tc>
          <w:tcPr>
            <w:tcW w:w="263" w:type="pct"/>
          </w:tcPr>
          <w:p w14:paraId="19C61F41" w14:textId="77777777" w:rsidR="00EC6A69" w:rsidRPr="00564C20" w:rsidRDefault="00EC6A69" w:rsidP="00416978">
            <w:pPr>
              <w:contextualSpacing/>
              <w:jc w:val="center"/>
            </w:pPr>
            <w:r w:rsidRPr="00564C20">
              <w:t>U</w:t>
            </w:r>
          </w:p>
        </w:tc>
        <w:tc>
          <w:tcPr>
            <w:tcW w:w="454" w:type="pct"/>
          </w:tcPr>
          <w:p w14:paraId="60A9CE2A" w14:textId="77777777" w:rsidR="00EC6A69" w:rsidRPr="00564C20" w:rsidRDefault="00EC6A69" w:rsidP="00416978">
            <w:pPr>
              <w:contextualSpacing/>
              <w:jc w:val="center"/>
            </w:pPr>
            <w:r w:rsidRPr="00564C20">
              <w:t>4</w:t>
            </w:r>
          </w:p>
        </w:tc>
      </w:tr>
      <w:tr w:rsidR="00EC6A69" w:rsidRPr="00564C20" w14:paraId="34661371" w14:textId="77777777" w:rsidTr="00994169">
        <w:trPr>
          <w:trHeight w:val="70"/>
        </w:trPr>
        <w:tc>
          <w:tcPr>
            <w:tcW w:w="272" w:type="pct"/>
          </w:tcPr>
          <w:p w14:paraId="3CE8DFE2" w14:textId="77777777" w:rsidR="00EC6A69" w:rsidRPr="00564C20" w:rsidRDefault="00EC6A69" w:rsidP="00416978">
            <w:pPr>
              <w:contextualSpacing/>
              <w:jc w:val="center"/>
            </w:pPr>
          </w:p>
        </w:tc>
        <w:tc>
          <w:tcPr>
            <w:tcW w:w="189" w:type="pct"/>
          </w:tcPr>
          <w:p w14:paraId="4CE1BEB0" w14:textId="77777777" w:rsidR="00EC6A69" w:rsidRPr="00564C20" w:rsidRDefault="00EC6A69" w:rsidP="00416978">
            <w:pPr>
              <w:contextualSpacing/>
              <w:jc w:val="center"/>
            </w:pPr>
          </w:p>
        </w:tc>
        <w:tc>
          <w:tcPr>
            <w:tcW w:w="3492" w:type="pct"/>
            <w:vAlign w:val="bottom"/>
          </w:tcPr>
          <w:p w14:paraId="0B5D3AC3" w14:textId="77777777" w:rsidR="00EC6A69" w:rsidRPr="00564C20" w:rsidRDefault="00EC6A69" w:rsidP="00505FFC">
            <w:pPr>
              <w:contextualSpacing/>
              <w:jc w:val="both"/>
            </w:pPr>
          </w:p>
        </w:tc>
        <w:tc>
          <w:tcPr>
            <w:tcW w:w="330" w:type="pct"/>
          </w:tcPr>
          <w:p w14:paraId="12A3EFA2" w14:textId="77777777" w:rsidR="00EC6A69" w:rsidRPr="00564C20" w:rsidRDefault="00EC6A69" w:rsidP="00416978">
            <w:pPr>
              <w:contextualSpacing/>
              <w:jc w:val="center"/>
            </w:pPr>
          </w:p>
        </w:tc>
        <w:tc>
          <w:tcPr>
            <w:tcW w:w="263" w:type="pct"/>
          </w:tcPr>
          <w:p w14:paraId="362CD472" w14:textId="77777777" w:rsidR="00EC6A69" w:rsidRPr="00564C20" w:rsidRDefault="00EC6A69" w:rsidP="00416978">
            <w:pPr>
              <w:contextualSpacing/>
              <w:jc w:val="center"/>
            </w:pPr>
          </w:p>
        </w:tc>
        <w:tc>
          <w:tcPr>
            <w:tcW w:w="454" w:type="pct"/>
          </w:tcPr>
          <w:p w14:paraId="70DEF4E6" w14:textId="77777777" w:rsidR="00EC6A69" w:rsidRPr="00564C20" w:rsidRDefault="00EC6A69" w:rsidP="00416978">
            <w:pPr>
              <w:contextualSpacing/>
              <w:jc w:val="center"/>
            </w:pPr>
          </w:p>
        </w:tc>
      </w:tr>
      <w:tr w:rsidR="00EC6A69" w:rsidRPr="00564C20" w14:paraId="70CA3BB9" w14:textId="77777777" w:rsidTr="00994169">
        <w:trPr>
          <w:trHeight w:val="1040"/>
        </w:trPr>
        <w:tc>
          <w:tcPr>
            <w:tcW w:w="272" w:type="pct"/>
          </w:tcPr>
          <w:p w14:paraId="4B04A181" w14:textId="77777777" w:rsidR="00EC6A69" w:rsidRPr="00564C20" w:rsidRDefault="00EC6A69" w:rsidP="00416978">
            <w:pPr>
              <w:contextualSpacing/>
              <w:jc w:val="center"/>
            </w:pPr>
            <w:r w:rsidRPr="00564C20">
              <w:t>22.</w:t>
            </w:r>
          </w:p>
        </w:tc>
        <w:tc>
          <w:tcPr>
            <w:tcW w:w="189" w:type="pct"/>
          </w:tcPr>
          <w:p w14:paraId="0BB4A856" w14:textId="77777777" w:rsidR="00EC6A69" w:rsidRPr="00564C20" w:rsidRDefault="00EC6A69" w:rsidP="00416978">
            <w:pPr>
              <w:contextualSpacing/>
              <w:jc w:val="center"/>
            </w:pPr>
            <w:r w:rsidRPr="00564C20">
              <w:t>a.</w:t>
            </w:r>
          </w:p>
        </w:tc>
        <w:tc>
          <w:tcPr>
            <w:tcW w:w="3492" w:type="pct"/>
            <w:vAlign w:val="bottom"/>
          </w:tcPr>
          <w:p w14:paraId="2CAA8FE2" w14:textId="77777777" w:rsidR="00EC6A69" w:rsidRPr="00564C20" w:rsidRDefault="00EC6A69" w:rsidP="00560BDF">
            <w:pPr>
              <w:jc w:val="both"/>
              <w:rPr>
                <w:color w:val="000000"/>
              </w:rPr>
            </w:pPr>
            <w:r w:rsidRPr="00564C20">
              <w:rPr>
                <w:color w:val="000000"/>
              </w:rPr>
              <w:t>Sketch the linear phase realization and transversal realization of FIR filter governed by the following equations,</w:t>
            </w:r>
          </w:p>
          <w:p w14:paraId="265EA420" w14:textId="77777777" w:rsidR="00EC6A69" w:rsidRPr="00564C20" w:rsidRDefault="00EC6A69" w:rsidP="00EC6A69">
            <w:pPr>
              <w:pStyle w:val="ListParagraph"/>
              <w:numPr>
                <w:ilvl w:val="0"/>
                <w:numId w:val="29"/>
              </w:numPr>
              <w:jc w:val="both"/>
              <w:rPr>
                <w:color w:val="000000"/>
              </w:rPr>
            </w:pPr>
            <m:oMath>
              <m:r>
                <w:rPr>
                  <w:rFonts w:ascii="Cambria Math" w:hAnsi="Cambria Math"/>
                  <w:color w:val="000000"/>
                </w:rPr>
                <m:t>H</m:t>
              </m:r>
              <m:d>
                <m:dPr>
                  <m:ctrlPr>
                    <w:rPr>
                      <w:rFonts w:ascii="Cambria Math" w:hAnsi="Cambria Math"/>
                      <w:i/>
                      <w:color w:val="000000"/>
                    </w:rPr>
                  </m:ctrlPr>
                </m:dPr>
                <m:e>
                  <m:r>
                    <w:rPr>
                      <w:rFonts w:ascii="Cambria Math" w:hAnsi="Cambria Math"/>
                      <w:color w:val="000000"/>
                    </w:rPr>
                    <m:t>z</m:t>
                  </m:r>
                </m:e>
              </m:d>
              <m:r>
                <w:rPr>
                  <w:rFonts w:ascii="Cambria Math" w:hAnsi="Cambria Math"/>
                  <w:color w:val="000000"/>
                </w:rPr>
                <m:t>=</m:t>
              </m:r>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2</m:t>
                  </m:r>
                </m:den>
              </m:f>
              <m:r>
                <w:rPr>
                  <w:rFonts w:ascii="Cambria Math" w:hAnsi="Cambria Math"/>
                  <w:color w:val="000000"/>
                </w:rPr>
                <m:t>+</m:t>
              </m:r>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3</m:t>
                  </m:r>
                </m:den>
              </m:f>
              <m:sSup>
                <m:sSupPr>
                  <m:ctrlPr>
                    <w:rPr>
                      <w:rFonts w:ascii="Cambria Math" w:hAnsi="Cambria Math"/>
                      <w:i/>
                    </w:rPr>
                  </m:ctrlPr>
                </m:sSupPr>
                <m:e>
                  <m:r>
                    <w:rPr>
                      <w:rFonts w:ascii="Cambria Math" w:hAnsi="Cambria Math"/>
                    </w:rPr>
                    <m:t>z</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m:t>
              </m:r>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4</m:t>
                  </m:r>
                </m:den>
              </m:f>
              <m:sSup>
                <m:sSupPr>
                  <m:ctrlPr>
                    <w:rPr>
                      <w:rFonts w:ascii="Cambria Math" w:hAnsi="Cambria Math"/>
                      <w:i/>
                    </w:rPr>
                  </m:ctrlPr>
                </m:sSupPr>
                <m:e>
                  <m:r>
                    <w:rPr>
                      <w:rFonts w:ascii="Cambria Math" w:hAnsi="Cambria Math"/>
                    </w:rPr>
                    <m:t>z</m:t>
                  </m:r>
                </m:e>
                <m:sup>
                  <m:r>
                    <w:rPr>
                      <w:rFonts w:ascii="Cambria Math" w:hAnsi="Cambria Math"/>
                    </w:rPr>
                    <m:t>-3</m:t>
                  </m:r>
                </m:sup>
              </m:sSup>
              <m: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-4</m:t>
                  </m:r>
                </m:sup>
              </m:sSup>
              <m:r>
                <w:rPr>
                  <w:rFonts w:ascii="Cambria Math" w:hAnsi="Cambria Math"/>
                </w:rPr>
                <m:t>+</m:t>
              </m:r>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3</m:t>
                  </m:r>
                </m:den>
              </m:f>
              <m:sSup>
                <m:sSupPr>
                  <m:ctrlPr>
                    <w:rPr>
                      <w:rFonts w:ascii="Cambria Math" w:hAnsi="Cambria Math"/>
                      <w:i/>
                    </w:rPr>
                  </m:ctrlPr>
                </m:sSupPr>
                <m:e>
                  <m:r>
                    <w:rPr>
                      <w:rFonts w:ascii="Cambria Math" w:hAnsi="Cambria Math"/>
                    </w:rPr>
                    <m:t>z</m:t>
                  </m:r>
                </m:e>
                <m:sup>
                  <m:r>
                    <w:rPr>
                      <w:rFonts w:ascii="Cambria Math" w:hAnsi="Cambria Math"/>
                    </w:rPr>
                    <m:t>-5</m:t>
                  </m:r>
                </m:sup>
              </m:sSup>
              <m:r>
                <w:rPr>
                  <w:rFonts w:ascii="Cambria Math" w:hAnsi="Cambria Math"/>
                </w:rPr>
                <m:t>+</m:t>
              </m:r>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2</m:t>
                  </m:r>
                </m:den>
              </m:f>
              <m:sSup>
                <m:sSupPr>
                  <m:ctrlPr>
                    <w:rPr>
                      <w:rFonts w:ascii="Cambria Math" w:hAnsi="Cambria Math"/>
                      <w:i/>
                    </w:rPr>
                  </m:ctrlPr>
                </m:sSupPr>
                <m:e>
                  <m:r>
                    <w:rPr>
                      <w:rFonts w:ascii="Cambria Math" w:hAnsi="Cambria Math"/>
                    </w:rPr>
                    <m:t>z</m:t>
                  </m:r>
                </m:e>
                <m:sup>
                  <m:r>
                    <w:rPr>
                      <w:rFonts w:ascii="Cambria Math" w:hAnsi="Cambria Math"/>
                    </w:rPr>
                    <m:t>-6</m:t>
                  </m:r>
                </m:sup>
              </m:sSup>
            </m:oMath>
          </w:p>
          <w:p w14:paraId="17CB1CFE" w14:textId="77777777" w:rsidR="00EC6A69" w:rsidRPr="00564C20" w:rsidRDefault="00EC6A69" w:rsidP="00EC6A69">
            <w:pPr>
              <w:pStyle w:val="ListParagraph"/>
              <w:numPr>
                <w:ilvl w:val="0"/>
                <w:numId w:val="29"/>
              </w:numPr>
              <w:jc w:val="both"/>
              <w:rPr>
                <w:color w:val="000000"/>
              </w:rPr>
            </w:pPr>
            <w:r w:rsidRPr="00564C20">
              <w:rPr>
                <w:color w:val="000000"/>
              </w:rPr>
              <w:t xml:space="preserve"> </w:t>
            </w:r>
            <m:oMath>
              <m:r>
                <w:rPr>
                  <w:rFonts w:ascii="Cambria Math" w:hAnsi="Cambria Math"/>
                  <w:color w:val="000000"/>
                </w:rPr>
                <m:t>H</m:t>
              </m:r>
              <m:d>
                <m:dPr>
                  <m:ctrlPr>
                    <w:rPr>
                      <w:rFonts w:ascii="Cambria Math" w:hAnsi="Cambria Math"/>
                      <w:i/>
                      <w:color w:val="000000"/>
                    </w:rPr>
                  </m:ctrlPr>
                </m:dPr>
                <m:e>
                  <m:r>
                    <w:rPr>
                      <w:rFonts w:ascii="Cambria Math" w:hAnsi="Cambria Math"/>
                      <w:color w:val="000000"/>
                    </w:rPr>
                    <m:t>z</m:t>
                  </m:r>
                </m:e>
              </m:d>
              <m:r>
                <w:rPr>
                  <w:rFonts w:ascii="Cambria Math" w:hAnsi="Cambria Math"/>
                  <w:color w:val="000000"/>
                </w:rPr>
                <m:t>=1+2</m:t>
              </m:r>
              <m:sSup>
                <m:sSupPr>
                  <m:ctrlPr>
                    <w:rPr>
                      <w:rFonts w:ascii="Cambria Math" w:hAnsi="Cambria Math"/>
                      <w:i/>
                    </w:rPr>
                  </m:ctrlPr>
                </m:sSupPr>
                <m:e>
                  <m:r>
                    <w:rPr>
                      <w:rFonts w:ascii="Cambria Math" w:hAnsi="Cambria Math"/>
                    </w:rPr>
                    <m:t>z</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3z</m:t>
                  </m:r>
                </m:e>
                <m:sup>
                  <m:r>
                    <w:rPr>
                      <w:rFonts w:ascii="Cambria Math" w:hAnsi="Cambria Math"/>
                    </w:rPr>
                    <m:t>-2</m:t>
                  </m:r>
                </m:sup>
              </m:sSup>
              <m:r>
                <w:rPr>
                  <w:rFonts w:ascii="Cambria Math" w:hAnsi="Cambria Math"/>
                </w:rPr>
                <m:t>+6</m:t>
              </m:r>
              <m:sSup>
                <m:sSupPr>
                  <m:ctrlPr>
                    <w:rPr>
                      <w:rFonts w:ascii="Cambria Math" w:hAnsi="Cambria Math"/>
                      <w:i/>
                    </w:rPr>
                  </m:ctrlPr>
                </m:sSupPr>
                <m:e>
                  <m:r>
                    <w:rPr>
                      <w:rFonts w:ascii="Cambria Math" w:hAnsi="Cambria Math"/>
                    </w:rPr>
                    <m:t>z</m:t>
                  </m:r>
                </m:e>
                <m:sup>
                  <m:r>
                    <w:rPr>
                      <w:rFonts w:ascii="Cambria Math" w:hAnsi="Cambria Math"/>
                    </w:rPr>
                    <m:t>-3</m:t>
                  </m:r>
                </m:sup>
              </m:sSup>
              <m:r>
                <w:rPr>
                  <w:rFonts w:ascii="Cambria Math" w:hAnsi="Cambria Math"/>
                </w:rPr>
                <m:t>+</m:t>
              </m:r>
              <m:sSup>
                <m:sSupPr>
                  <m:ctrlPr>
                    <w:rPr>
                      <w:rFonts w:ascii="Cambria Math" w:hAnsi="Cambria Math"/>
                      <w:i/>
                    </w:rPr>
                  </m:ctrlPr>
                </m:sSupPr>
                <m:e>
                  <m:r>
                    <w:rPr>
                      <w:rFonts w:ascii="Cambria Math" w:hAnsi="Cambria Math"/>
                    </w:rPr>
                    <m:t>7z</m:t>
                  </m:r>
                </m:e>
                <m:sup>
                  <m:r>
                    <w:rPr>
                      <w:rFonts w:ascii="Cambria Math" w:hAnsi="Cambria Math"/>
                    </w:rPr>
                    <m:t>-4</m:t>
                  </m:r>
                </m:sup>
              </m:sSup>
              <m:r>
                <w:rPr>
                  <w:rFonts w:ascii="Cambria Math" w:hAnsi="Cambria Math"/>
                </w:rPr>
                <m:t>+2</m:t>
              </m:r>
              <m:sSup>
                <m:sSupPr>
                  <m:ctrlPr>
                    <w:rPr>
                      <w:rFonts w:ascii="Cambria Math" w:hAnsi="Cambria Math"/>
                      <w:i/>
                    </w:rPr>
                  </m:ctrlPr>
                </m:sSupPr>
                <m:e>
                  <m:r>
                    <w:rPr>
                      <w:rFonts w:ascii="Cambria Math" w:hAnsi="Cambria Math"/>
                    </w:rPr>
                    <m:t>z</m:t>
                  </m:r>
                </m:e>
                <m:sup>
                  <m:r>
                    <w:rPr>
                      <w:rFonts w:ascii="Cambria Math" w:hAnsi="Cambria Math"/>
                    </w:rPr>
                    <m:t>-5</m:t>
                  </m:r>
                </m:sup>
              </m:sSup>
              <m:r>
                <w:rPr>
                  <w:rFonts w:ascii="Cambria Math" w:hAnsi="Cambria Math"/>
                </w:rPr>
                <m:t>+4</m:t>
              </m:r>
              <m:sSup>
                <m:sSupPr>
                  <m:ctrlPr>
                    <w:rPr>
                      <w:rFonts w:ascii="Cambria Math" w:hAnsi="Cambria Math"/>
                      <w:i/>
                    </w:rPr>
                  </m:ctrlPr>
                </m:sSupPr>
                <m:e>
                  <m:r>
                    <w:rPr>
                      <w:rFonts w:ascii="Cambria Math" w:hAnsi="Cambria Math"/>
                    </w:rPr>
                    <m:t>z</m:t>
                  </m:r>
                </m:e>
                <m:sup>
                  <m:r>
                    <w:rPr>
                      <w:rFonts w:ascii="Cambria Math" w:hAnsi="Cambria Math"/>
                    </w:rPr>
                    <m:t>-6</m:t>
                  </m:r>
                </m:sup>
              </m:sSup>
            </m:oMath>
          </w:p>
          <w:p w14:paraId="66240D0B" w14:textId="77777777" w:rsidR="00EC6A69" w:rsidRPr="00564C20" w:rsidRDefault="00EC6A69" w:rsidP="00505FFC">
            <w:pPr>
              <w:contextualSpacing/>
              <w:jc w:val="both"/>
            </w:pPr>
          </w:p>
        </w:tc>
        <w:tc>
          <w:tcPr>
            <w:tcW w:w="330" w:type="pct"/>
          </w:tcPr>
          <w:p w14:paraId="101557DC" w14:textId="77777777" w:rsidR="00EC6A69" w:rsidRPr="00564C20" w:rsidRDefault="00EC6A69" w:rsidP="00416978">
            <w:pPr>
              <w:contextualSpacing/>
              <w:jc w:val="center"/>
            </w:pPr>
            <w:r w:rsidRPr="00564C20">
              <w:t>CO4</w:t>
            </w:r>
          </w:p>
        </w:tc>
        <w:tc>
          <w:tcPr>
            <w:tcW w:w="263" w:type="pct"/>
          </w:tcPr>
          <w:p w14:paraId="1DD845E0" w14:textId="77777777" w:rsidR="00EC6A69" w:rsidRPr="00564C20" w:rsidRDefault="00EC6A69" w:rsidP="00416978">
            <w:pPr>
              <w:contextualSpacing/>
              <w:jc w:val="center"/>
            </w:pPr>
            <w:r w:rsidRPr="00564C20">
              <w:t>A</w:t>
            </w:r>
          </w:p>
        </w:tc>
        <w:tc>
          <w:tcPr>
            <w:tcW w:w="454" w:type="pct"/>
          </w:tcPr>
          <w:p w14:paraId="0CFD69A3" w14:textId="77777777" w:rsidR="00EC6A69" w:rsidRPr="00564C20" w:rsidRDefault="00EC6A69" w:rsidP="00416978">
            <w:pPr>
              <w:contextualSpacing/>
              <w:jc w:val="center"/>
            </w:pPr>
            <w:r w:rsidRPr="00564C20">
              <w:t>8</w:t>
            </w:r>
          </w:p>
        </w:tc>
      </w:tr>
      <w:tr w:rsidR="00EC6A69" w:rsidRPr="00564C20" w14:paraId="04684DCA" w14:textId="77777777" w:rsidTr="00416978">
        <w:trPr>
          <w:trHeight w:val="396"/>
        </w:trPr>
        <w:tc>
          <w:tcPr>
            <w:tcW w:w="272" w:type="pct"/>
          </w:tcPr>
          <w:p w14:paraId="19621A2D" w14:textId="77777777" w:rsidR="00EC6A69" w:rsidRPr="00564C20" w:rsidRDefault="00EC6A69" w:rsidP="00416978">
            <w:pPr>
              <w:contextualSpacing/>
              <w:jc w:val="center"/>
            </w:pPr>
          </w:p>
        </w:tc>
        <w:tc>
          <w:tcPr>
            <w:tcW w:w="189" w:type="pct"/>
          </w:tcPr>
          <w:p w14:paraId="6392EE76" w14:textId="77777777" w:rsidR="00EC6A69" w:rsidRPr="00564C20" w:rsidRDefault="00EC6A69" w:rsidP="00416978">
            <w:pPr>
              <w:contextualSpacing/>
              <w:jc w:val="center"/>
            </w:pPr>
            <w:r w:rsidRPr="00564C20">
              <w:t>b.</w:t>
            </w:r>
          </w:p>
        </w:tc>
        <w:tc>
          <w:tcPr>
            <w:tcW w:w="3492" w:type="pct"/>
            <w:vAlign w:val="bottom"/>
          </w:tcPr>
          <w:p w14:paraId="16D314F6" w14:textId="77777777" w:rsidR="00EC6A69" w:rsidRPr="00564C20" w:rsidRDefault="00EC6A69" w:rsidP="00B327C9">
            <w:pPr>
              <w:contextualSpacing/>
              <w:jc w:val="both"/>
              <w:rPr>
                <w:bCs/>
              </w:rPr>
            </w:pPr>
            <w:r w:rsidRPr="00564C20">
              <w:rPr>
                <w:bCs/>
              </w:rPr>
              <w:t>Determine the frequency response, phase delay and group delay of the FIR filter governed by the equation,</w:t>
            </w:r>
          </w:p>
          <w:p w14:paraId="3AD7F104" w14:textId="77777777" w:rsidR="00EC6A69" w:rsidRPr="00564C20" w:rsidRDefault="00EC6A69" w:rsidP="00B327C9">
            <w:pPr>
              <w:contextualSpacing/>
              <w:jc w:val="both"/>
              <w:rPr>
                <w:bCs/>
              </w:rPr>
            </w:pPr>
            <m:oMathPara>
              <m:oMath>
                <m:r>
                  <w:rPr>
                    <w:rFonts w:ascii="Cambria Math" w:hAnsi="Cambria Math"/>
                    <w:color w:val="000000"/>
                  </w:rPr>
                  <m:t>y</m:t>
                </m:r>
                <m:d>
                  <m:dPr>
                    <m:ctrlPr>
                      <w:rPr>
                        <w:rFonts w:ascii="Cambria Math" w:hAnsi="Cambria Math"/>
                        <w:i/>
                        <w:color w:val="000000"/>
                      </w:rPr>
                    </m:ctrlPr>
                  </m:dPr>
                  <m:e>
                    <m:r>
                      <w:rPr>
                        <w:rFonts w:ascii="Cambria Math" w:hAnsi="Cambria Math"/>
                        <w:color w:val="000000"/>
                      </w:rPr>
                      <m:t>n</m:t>
                    </m:r>
                  </m:e>
                </m:d>
                <m:r>
                  <w:rPr>
                    <w:rFonts w:ascii="Cambria Math" w:hAnsi="Cambria Math"/>
                    <w:color w:val="000000"/>
                  </w:rPr>
                  <m:t>=0.25x</m:t>
                </m:r>
                <m:d>
                  <m:dPr>
                    <m:ctrlPr>
                      <w:rPr>
                        <w:rFonts w:ascii="Cambria Math" w:hAnsi="Cambria Math"/>
                        <w:i/>
                        <w:color w:val="000000"/>
                      </w:rPr>
                    </m:ctrlPr>
                  </m:dPr>
                  <m:e>
                    <m:r>
                      <w:rPr>
                        <w:rFonts w:ascii="Cambria Math" w:hAnsi="Cambria Math"/>
                        <w:color w:val="000000"/>
                      </w:rPr>
                      <m:t>n</m:t>
                    </m:r>
                  </m:e>
                </m:d>
                <m:r>
                  <w:rPr>
                    <w:rFonts w:ascii="Cambria Math" w:hAnsi="Cambria Math"/>
                    <w:color w:val="000000"/>
                  </w:rPr>
                  <m:t>+x</m:t>
                </m:r>
                <m:d>
                  <m:dPr>
                    <m:ctrlPr>
                      <w:rPr>
                        <w:rFonts w:ascii="Cambria Math" w:hAnsi="Cambria Math"/>
                        <w:i/>
                        <w:color w:val="000000"/>
                      </w:rPr>
                    </m:ctrlPr>
                  </m:dPr>
                  <m:e>
                    <m:r>
                      <w:rPr>
                        <w:rFonts w:ascii="Cambria Math" w:hAnsi="Cambria Math"/>
                        <w:color w:val="000000"/>
                      </w:rPr>
                      <m:t>n-1</m:t>
                    </m:r>
                  </m:e>
                </m:d>
                <m:r>
                  <w:rPr>
                    <w:rFonts w:ascii="Cambria Math" w:hAnsi="Cambria Math"/>
                    <w:color w:val="000000"/>
                  </w:rPr>
                  <m:t>+0.25 x(n-2)</m:t>
                </m:r>
              </m:oMath>
            </m:oMathPara>
          </w:p>
        </w:tc>
        <w:tc>
          <w:tcPr>
            <w:tcW w:w="330" w:type="pct"/>
          </w:tcPr>
          <w:p w14:paraId="09460385" w14:textId="77777777" w:rsidR="00EC6A69" w:rsidRPr="00564C20" w:rsidRDefault="00EC6A69" w:rsidP="00416978">
            <w:pPr>
              <w:contextualSpacing/>
              <w:jc w:val="center"/>
            </w:pPr>
            <w:r w:rsidRPr="00564C20">
              <w:t>CO4</w:t>
            </w:r>
          </w:p>
        </w:tc>
        <w:tc>
          <w:tcPr>
            <w:tcW w:w="263" w:type="pct"/>
          </w:tcPr>
          <w:p w14:paraId="5E01A95B" w14:textId="77777777" w:rsidR="00EC6A69" w:rsidRPr="00564C20" w:rsidRDefault="00EC6A69" w:rsidP="00416978">
            <w:pPr>
              <w:contextualSpacing/>
              <w:jc w:val="center"/>
            </w:pPr>
            <w:r w:rsidRPr="00564C20">
              <w:t>A</w:t>
            </w:r>
          </w:p>
        </w:tc>
        <w:tc>
          <w:tcPr>
            <w:tcW w:w="454" w:type="pct"/>
          </w:tcPr>
          <w:p w14:paraId="00CAF010" w14:textId="77777777" w:rsidR="00EC6A69" w:rsidRPr="00564C20" w:rsidRDefault="00EC6A69" w:rsidP="00416978">
            <w:pPr>
              <w:contextualSpacing/>
              <w:jc w:val="center"/>
            </w:pPr>
            <w:r w:rsidRPr="00564C20">
              <w:t>4</w:t>
            </w:r>
          </w:p>
        </w:tc>
      </w:tr>
      <w:tr w:rsidR="00EC6A69" w:rsidRPr="00564C20" w14:paraId="3DAEF756" w14:textId="77777777" w:rsidTr="00994169">
        <w:trPr>
          <w:trHeight w:val="70"/>
        </w:trPr>
        <w:tc>
          <w:tcPr>
            <w:tcW w:w="272" w:type="pct"/>
          </w:tcPr>
          <w:p w14:paraId="307CE5CC" w14:textId="77777777" w:rsidR="00EC6A69" w:rsidRPr="00564C20" w:rsidRDefault="00EC6A69" w:rsidP="00416978">
            <w:pPr>
              <w:contextualSpacing/>
              <w:jc w:val="center"/>
            </w:pPr>
          </w:p>
        </w:tc>
        <w:tc>
          <w:tcPr>
            <w:tcW w:w="189" w:type="pct"/>
          </w:tcPr>
          <w:p w14:paraId="428896EA" w14:textId="77777777" w:rsidR="00EC6A69" w:rsidRPr="00564C20" w:rsidRDefault="00EC6A69" w:rsidP="00416978">
            <w:pPr>
              <w:contextualSpacing/>
              <w:jc w:val="center"/>
            </w:pPr>
          </w:p>
        </w:tc>
        <w:tc>
          <w:tcPr>
            <w:tcW w:w="3492" w:type="pct"/>
            <w:vAlign w:val="bottom"/>
          </w:tcPr>
          <w:p w14:paraId="0D12545B" w14:textId="77777777" w:rsidR="00EC6A69" w:rsidRPr="00564C20" w:rsidRDefault="00EC6A69" w:rsidP="00505FFC">
            <w:pPr>
              <w:contextualSpacing/>
              <w:jc w:val="both"/>
            </w:pPr>
          </w:p>
        </w:tc>
        <w:tc>
          <w:tcPr>
            <w:tcW w:w="330" w:type="pct"/>
          </w:tcPr>
          <w:p w14:paraId="133AF1D7" w14:textId="77777777" w:rsidR="00EC6A69" w:rsidRPr="00564C20" w:rsidRDefault="00EC6A69" w:rsidP="00416978">
            <w:pPr>
              <w:contextualSpacing/>
              <w:jc w:val="center"/>
            </w:pPr>
          </w:p>
        </w:tc>
        <w:tc>
          <w:tcPr>
            <w:tcW w:w="263" w:type="pct"/>
          </w:tcPr>
          <w:p w14:paraId="575C8338" w14:textId="77777777" w:rsidR="00EC6A69" w:rsidRPr="00564C20" w:rsidRDefault="00EC6A69" w:rsidP="00416978">
            <w:pPr>
              <w:contextualSpacing/>
              <w:jc w:val="center"/>
            </w:pPr>
          </w:p>
        </w:tc>
        <w:tc>
          <w:tcPr>
            <w:tcW w:w="454" w:type="pct"/>
          </w:tcPr>
          <w:p w14:paraId="1322EB71" w14:textId="77777777" w:rsidR="00EC6A69" w:rsidRPr="00564C20" w:rsidRDefault="00EC6A69" w:rsidP="00416978">
            <w:pPr>
              <w:contextualSpacing/>
              <w:jc w:val="center"/>
            </w:pPr>
          </w:p>
        </w:tc>
      </w:tr>
      <w:tr w:rsidR="00EC6A69" w:rsidRPr="00564C20" w14:paraId="08A63A9F" w14:textId="77777777" w:rsidTr="00416978">
        <w:trPr>
          <w:trHeight w:val="396"/>
        </w:trPr>
        <w:tc>
          <w:tcPr>
            <w:tcW w:w="272" w:type="pct"/>
          </w:tcPr>
          <w:p w14:paraId="7C537B4D" w14:textId="77777777" w:rsidR="00EC6A69" w:rsidRPr="00564C20" w:rsidRDefault="00EC6A69" w:rsidP="00416978">
            <w:pPr>
              <w:contextualSpacing/>
              <w:jc w:val="center"/>
            </w:pPr>
            <w:r w:rsidRPr="00564C20">
              <w:t>23.</w:t>
            </w:r>
          </w:p>
        </w:tc>
        <w:tc>
          <w:tcPr>
            <w:tcW w:w="189" w:type="pct"/>
          </w:tcPr>
          <w:p w14:paraId="29AE29BE" w14:textId="77777777" w:rsidR="00EC6A69" w:rsidRPr="00564C20" w:rsidRDefault="00EC6A69" w:rsidP="00416978">
            <w:pPr>
              <w:contextualSpacing/>
              <w:jc w:val="center"/>
            </w:pPr>
            <w:r w:rsidRPr="00564C20">
              <w:t>a.</w:t>
            </w:r>
          </w:p>
        </w:tc>
        <w:tc>
          <w:tcPr>
            <w:tcW w:w="3492" w:type="pct"/>
          </w:tcPr>
          <w:p w14:paraId="19841FBD" w14:textId="77777777" w:rsidR="00EC6A69" w:rsidRPr="00564C20" w:rsidRDefault="00EC6A69" w:rsidP="00505FFC">
            <w:pPr>
              <w:jc w:val="both"/>
              <w:rPr>
                <w:color w:val="000000"/>
              </w:rPr>
            </w:pPr>
            <w:r w:rsidRPr="00564C20">
              <w:rPr>
                <w:color w:val="000000"/>
              </w:rPr>
              <w:t>Sketch the direct form-1 and direct form-II realization of the LTI system governed by the equation,</w:t>
            </w:r>
          </w:p>
          <w:p w14:paraId="7CC25499" w14:textId="77777777" w:rsidR="00EC6A69" w:rsidRPr="00564C20" w:rsidRDefault="00EC6A69" w:rsidP="00505FFC">
            <w:pPr>
              <w:jc w:val="both"/>
              <w:rPr>
                <w:color w:val="000000"/>
              </w:rPr>
            </w:pPr>
            <m:oMathPara>
              <m:oMath>
                <m:r>
                  <w:rPr>
                    <w:rFonts w:ascii="Cambria Math" w:hAnsi="Cambria Math"/>
                    <w:color w:val="000000"/>
                  </w:rPr>
                  <m:t>y</m:t>
                </m:r>
                <m:d>
                  <m:dPr>
                    <m:ctrlPr>
                      <w:rPr>
                        <w:rFonts w:ascii="Cambria Math" w:hAnsi="Cambria Math"/>
                        <w:i/>
                        <w:color w:val="000000"/>
                      </w:rPr>
                    </m:ctrlPr>
                  </m:dPr>
                  <m:e>
                    <m:r>
                      <w:rPr>
                        <w:rFonts w:ascii="Cambria Math" w:hAnsi="Cambria Math"/>
                        <w:color w:val="000000"/>
                      </w:rPr>
                      <m:t>n</m:t>
                    </m:r>
                  </m:e>
                </m:d>
                <m:r>
                  <w:rPr>
                    <w:rFonts w:ascii="Cambria Math" w:hAnsi="Cambria Math"/>
                    <w:color w:val="000000"/>
                  </w:rPr>
                  <m:t>=-0.2y</m:t>
                </m:r>
                <m:d>
                  <m:dPr>
                    <m:ctrlPr>
                      <w:rPr>
                        <w:rFonts w:ascii="Cambria Math" w:hAnsi="Cambria Math"/>
                        <w:i/>
                        <w:color w:val="000000"/>
                      </w:rPr>
                    </m:ctrlPr>
                  </m:dPr>
                  <m:e>
                    <m:r>
                      <w:rPr>
                        <w:rFonts w:ascii="Cambria Math" w:hAnsi="Cambria Math"/>
                        <w:color w:val="000000"/>
                      </w:rPr>
                      <m:t>n-1</m:t>
                    </m:r>
                  </m:e>
                </m:d>
                <m:r>
                  <w:rPr>
                    <w:rFonts w:ascii="Cambria Math" w:hAnsi="Cambria Math"/>
                    <w:color w:val="000000"/>
                  </w:rPr>
                  <m:t>+0.25y</m:t>
                </m:r>
                <m:d>
                  <m:dPr>
                    <m:ctrlPr>
                      <w:rPr>
                        <w:rFonts w:ascii="Cambria Math" w:hAnsi="Cambria Math"/>
                        <w:i/>
                        <w:color w:val="000000"/>
                      </w:rPr>
                    </m:ctrlPr>
                  </m:dPr>
                  <m:e>
                    <m:r>
                      <w:rPr>
                        <w:rFonts w:ascii="Cambria Math" w:hAnsi="Cambria Math"/>
                        <w:color w:val="000000"/>
                      </w:rPr>
                      <m:t>n-2</m:t>
                    </m:r>
                  </m:e>
                </m:d>
                <m:r>
                  <w:rPr>
                    <w:rFonts w:ascii="Cambria Math" w:hAnsi="Cambria Math"/>
                    <w:color w:val="000000"/>
                  </w:rPr>
                  <m:t>+3x</m:t>
                </m:r>
                <m:d>
                  <m:dPr>
                    <m:ctrlPr>
                      <w:rPr>
                        <w:rFonts w:ascii="Cambria Math" w:hAnsi="Cambria Math"/>
                        <w:i/>
                        <w:color w:val="000000"/>
                      </w:rPr>
                    </m:ctrlPr>
                  </m:dPr>
                  <m:e>
                    <m:r>
                      <w:rPr>
                        <w:rFonts w:ascii="Cambria Math" w:hAnsi="Cambria Math"/>
                        <w:color w:val="000000"/>
                      </w:rPr>
                      <m:t>n</m:t>
                    </m:r>
                  </m:e>
                </m:d>
                <m:r>
                  <w:rPr>
                    <w:rFonts w:ascii="Cambria Math" w:hAnsi="Cambria Math"/>
                    <w:color w:val="000000"/>
                  </w:rPr>
                  <m:t>+3.6 x</m:t>
                </m:r>
                <m:d>
                  <m:dPr>
                    <m:ctrlPr>
                      <w:rPr>
                        <w:rFonts w:ascii="Cambria Math" w:hAnsi="Cambria Math"/>
                        <w:i/>
                        <w:color w:val="000000"/>
                      </w:rPr>
                    </m:ctrlPr>
                  </m:dPr>
                  <m:e>
                    <m:r>
                      <w:rPr>
                        <w:rFonts w:ascii="Cambria Math" w:hAnsi="Cambria Math"/>
                        <w:color w:val="000000"/>
                      </w:rPr>
                      <m:t>n-1</m:t>
                    </m:r>
                  </m:e>
                </m:d>
                <m:r>
                  <w:rPr>
                    <w:rFonts w:ascii="Cambria Math" w:hAnsi="Cambria Math"/>
                    <w:color w:val="000000"/>
                  </w:rPr>
                  <m:t>+1.2 x(n-2)</m:t>
                </m:r>
              </m:oMath>
            </m:oMathPara>
          </w:p>
        </w:tc>
        <w:tc>
          <w:tcPr>
            <w:tcW w:w="330" w:type="pct"/>
          </w:tcPr>
          <w:p w14:paraId="4634619A" w14:textId="77777777" w:rsidR="00EC6A69" w:rsidRPr="00564C20" w:rsidRDefault="00EC6A69" w:rsidP="00416978">
            <w:pPr>
              <w:jc w:val="center"/>
              <w:rPr>
                <w:color w:val="000000" w:themeColor="text1"/>
              </w:rPr>
            </w:pPr>
            <w:r w:rsidRPr="00564C20">
              <w:rPr>
                <w:color w:val="000000" w:themeColor="text1"/>
              </w:rPr>
              <w:t>CO3</w:t>
            </w:r>
          </w:p>
        </w:tc>
        <w:tc>
          <w:tcPr>
            <w:tcW w:w="263" w:type="pct"/>
          </w:tcPr>
          <w:p w14:paraId="629119B3" w14:textId="77777777" w:rsidR="00EC6A69" w:rsidRPr="00564C20" w:rsidRDefault="00EC6A69" w:rsidP="00416978">
            <w:pPr>
              <w:jc w:val="center"/>
              <w:rPr>
                <w:color w:val="000000" w:themeColor="text1"/>
              </w:rPr>
            </w:pPr>
            <w:r w:rsidRPr="00564C20">
              <w:rPr>
                <w:color w:val="000000" w:themeColor="text1"/>
              </w:rPr>
              <w:t>A</w:t>
            </w:r>
          </w:p>
        </w:tc>
        <w:tc>
          <w:tcPr>
            <w:tcW w:w="454" w:type="pct"/>
          </w:tcPr>
          <w:p w14:paraId="7393D02D" w14:textId="77777777" w:rsidR="00EC6A69" w:rsidRPr="00564C20" w:rsidRDefault="00EC6A69" w:rsidP="00416978">
            <w:pPr>
              <w:jc w:val="center"/>
            </w:pPr>
            <w:r w:rsidRPr="00564C20">
              <w:t>10</w:t>
            </w:r>
          </w:p>
        </w:tc>
      </w:tr>
      <w:tr w:rsidR="00EC6A69" w:rsidRPr="00564C20" w14:paraId="3A1D3495" w14:textId="77777777" w:rsidTr="00416978">
        <w:trPr>
          <w:trHeight w:val="396"/>
        </w:trPr>
        <w:tc>
          <w:tcPr>
            <w:tcW w:w="272" w:type="pct"/>
          </w:tcPr>
          <w:p w14:paraId="6C23AB5E" w14:textId="77777777" w:rsidR="00EC6A69" w:rsidRPr="00564C20" w:rsidRDefault="00EC6A69" w:rsidP="00416978">
            <w:pPr>
              <w:contextualSpacing/>
              <w:jc w:val="center"/>
            </w:pPr>
          </w:p>
        </w:tc>
        <w:tc>
          <w:tcPr>
            <w:tcW w:w="189" w:type="pct"/>
          </w:tcPr>
          <w:p w14:paraId="2F722B89" w14:textId="77777777" w:rsidR="00EC6A69" w:rsidRPr="00564C20" w:rsidRDefault="00EC6A69" w:rsidP="00416978">
            <w:pPr>
              <w:contextualSpacing/>
              <w:jc w:val="center"/>
            </w:pPr>
            <w:r w:rsidRPr="00564C20">
              <w:t>b.</w:t>
            </w:r>
          </w:p>
        </w:tc>
        <w:tc>
          <w:tcPr>
            <w:tcW w:w="3492" w:type="pct"/>
          </w:tcPr>
          <w:p w14:paraId="49FD004F" w14:textId="77777777" w:rsidR="00EC6A69" w:rsidRPr="00564C20" w:rsidRDefault="00EC6A69" w:rsidP="00505FFC">
            <w:pPr>
              <w:jc w:val="both"/>
            </w:pPr>
            <w:r w:rsidRPr="00564C20">
              <w:t>List the factors that influence the choice of structure for realization of filter systems.</w:t>
            </w:r>
          </w:p>
        </w:tc>
        <w:tc>
          <w:tcPr>
            <w:tcW w:w="330" w:type="pct"/>
          </w:tcPr>
          <w:p w14:paraId="0A01B2DD" w14:textId="77777777" w:rsidR="00EC6A69" w:rsidRPr="00564C20" w:rsidRDefault="00EC6A69" w:rsidP="00416978">
            <w:pPr>
              <w:jc w:val="center"/>
              <w:rPr>
                <w:color w:val="000000" w:themeColor="text1"/>
              </w:rPr>
            </w:pPr>
            <w:r w:rsidRPr="00564C20">
              <w:rPr>
                <w:color w:val="000000" w:themeColor="text1"/>
              </w:rPr>
              <w:t>CO3</w:t>
            </w:r>
          </w:p>
        </w:tc>
        <w:tc>
          <w:tcPr>
            <w:tcW w:w="263" w:type="pct"/>
          </w:tcPr>
          <w:p w14:paraId="7E378BCB" w14:textId="77777777" w:rsidR="00EC6A69" w:rsidRPr="00564C20" w:rsidRDefault="00EC6A69" w:rsidP="00416978">
            <w:pPr>
              <w:jc w:val="center"/>
              <w:rPr>
                <w:color w:val="000000" w:themeColor="text1"/>
              </w:rPr>
            </w:pPr>
            <w:r w:rsidRPr="00564C20">
              <w:rPr>
                <w:color w:val="000000" w:themeColor="text1"/>
              </w:rPr>
              <w:t>R</w:t>
            </w:r>
          </w:p>
        </w:tc>
        <w:tc>
          <w:tcPr>
            <w:tcW w:w="454" w:type="pct"/>
          </w:tcPr>
          <w:p w14:paraId="33FADDD6" w14:textId="77777777" w:rsidR="00EC6A69" w:rsidRPr="00564C20" w:rsidRDefault="00EC6A69" w:rsidP="00416978">
            <w:pPr>
              <w:jc w:val="center"/>
            </w:pPr>
            <w:r w:rsidRPr="00564C20">
              <w:t>2</w:t>
            </w:r>
          </w:p>
        </w:tc>
      </w:tr>
      <w:tr w:rsidR="00EC6A69" w:rsidRPr="00564C20" w14:paraId="2ABFD6DD" w14:textId="77777777" w:rsidTr="00994169">
        <w:trPr>
          <w:trHeight w:val="70"/>
        </w:trPr>
        <w:tc>
          <w:tcPr>
            <w:tcW w:w="5000" w:type="pct"/>
            <w:gridSpan w:val="6"/>
          </w:tcPr>
          <w:p w14:paraId="0D7709CE" w14:textId="77777777" w:rsidR="00EC6A69" w:rsidRPr="00564C20" w:rsidRDefault="00EC6A69" w:rsidP="00416978">
            <w:pPr>
              <w:contextualSpacing/>
              <w:jc w:val="center"/>
              <w:rPr>
                <w:b/>
                <w:bCs/>
              </w:rPr>
            </w:pPr>
            <w:r w:rsidRPr="00564C20">
              <w:rPr>
                <w:b/>
                <w:bCs/>
              </w:rPr>
              <w:t>COMPULSORY QUESTION</w:t>
            </w:r>
          </w:p>
        </w:tc>
      </w:tr>
      <w:tr w:rsidR="00EC6A69" w:rsidRPr="00564C20" w14:paraId="44C0796E" w14:textId="77777777" w:rsidTr="00994169">
        <w:trPr>
          <w:trHeight w:val="70"/>
        </w:trPr>
        <w:tc>
          <w:tcPr>
            <w:tcW w:w="272" w:type="pct"/>
            <w:vAlign w:val="center"/>
          </w:tcPr>
          <w:p w14:paraId="1CA2AA83" w14:textId="77777777" w:rsidR="00EC6A69" w:rsidRPr="00564C20" w:rsidRDefault="00EC6A69" w:rsidP="00505FFC">
            <w:pPr>
              <w:contextualSpacing/>
              <w:jc w:val="center"/>
            </w:pPr>
            <w:r w:rsidRPr="00564C20">
              <w:t>24.</w:t>
            </w:r>
          </w:p>
        </w:tc>
        <w:tc>
          <w:tcPr>
            <w:tcW w:w="189" w:type="pct"/>
            <w:vAlign w:val="center"/>
          </w:tcPr>
          <w:p w14:paraId="27742F58" w14:textId="77777777" w:rsidR="00EC6A69" w:rsidRPr="00564C20" w:rsidRDefault="00EC6A69" w:rsidP="00505FFC">
            <w:pPr>
              <w:contextualSpacing/>
              <w:jc w:val="center"/>
            </w:pPr>
            <w:r w:rsidRPr="00564C20">
              <w:t>a.</w:t>
            </w:r>
          </w:p>
        </w:tc>
        <w:tc>
          <w:tcPr>
            <w:tcW w:w="3492" w:type="pct"/>
            <w:vAlign w:val="center"/>
          </w:tcPr>
          <w:p w14:paraId="2F490EF3" w14:textId="77777777" w:rsidR="00EC6A69" w:rsidRPr="00564C20" w:rsidRDefault="00EC6A69" w:rsidP="00416978">
            <w:pPr>
              <w:contextualSpacing/>
            </w:pPr>
            <w:r w:rsidRPr="00564C20">
              <w:t>Explain LMS adaptive algorithm with suitable real-time application.</w:t>
            </w:r>
          </w:p>
        </w:tc>
        <w:tc>
          <w:tcPr>
            <w:tcW w:w="330" w:type="pct"/>
          </w:tcPr>
          <w:p w14:paraId="20CF3ACC" w14:textId="77777777" w:rsidR="00EC6A69" w:rsidRPr="00564C20" w:rsidRDefault="00EC6A69" w:rsidP="00416978">
            <w:pPr>
              <w:contextualSpacing/>
              <w:jc w:val="center"/>
            </w:pPr>
            <w:r w:rsidRPr="00564C20">
              <w:t>CO6</w:t>
            </w:r>
          </w:p>
        </w:tc>
        <w:tc>
          <w:tcPr>
            <w:tcW w:w="263" w:type="pct"/>
          </w:tcPr>
          <w:p w14:paraId="490F78A1" w14:textId="77777777" w:rsidR="00EC6A69" w:rsidRPr="00564C20" w:rsidRDefault="00EC6A69" w:rsidP="00416978">
            <w:pPr>
              <w:contextualSpacing/>
              <w:jc w:val="center"/>
            </w:pPr>
            <w:r w:rsidRPr="00564C20">
              <w:t>U</w:t>
            </w:r>
          </w:p>
        </w:tc>
        <w:tc>
          <w:tcPr>
            <w:tcW w:w="454" w:type="pct"/>
          </w:tcPr>
          <w:p w14:paraId="71938E21" w14:textId="77777777" w:rsidR="00EC6A69" w:rsidRPr="00564C20" w:rsidRDefault="00EC6A69" w:rsidP="00416978">
            <w:pPr>
              <w:contextualSpacing/>
              <w:jc w:val="center"/>
            </w:pPr>
            <w:r w:rsidRPr="00564C20">
              <w:t>12</w:t>
            </w:r>
          </w:p>
        </w:tc>
      </w:tr>
    </w:tbl>
    <w:p w14:paraId="26FF4B1A" w14:textId="77777777" w:rsidR="00EC6A69" w:rsidRPr="00564C20" w:rsidRDefault="00EC6A69" w:rsidP="00A81194">
      <w:pPr>
        <w:contextualSpacing/>
        <w:rPr>
          <w:sz w:val="22"/>
          <w:szCs w:val="22"/>
        </w:rPr>
      </w:pPr>
      <w:r w:rsidRPr="00564C20">
        <w:rPr>
          <w:b/>
          <w:bCs/>
          <w:sz w:val="22"/>
          <w:szCs w:val="22"/>
        </w:rPr>
        <w:t>CO</w:t>
      </w:r>
      <w:r w:rsidRPr="00564C20">
        <w:rPr>
          <w:sz w:val="22"/>
          <w:szCs w:val="22"/>
        </w:rPr>
        <w:t xml:space="preserve"> – COURSE OUTCOME</w:t>
      </w:r>
      <w:r w:rsidRPr="00564C20">
        <w:rPr>
          <w:sz w:val="22"/>
          <w:szCs w:val="22"/>
        </w:rPr>
        <w:tab/>
      </w:r>
      <w:r w:rsidRPr="00564C20">
        <w:rPr>
          <w:sz w:val="22"/>
          <w:szCs w:val="22"/>
        </w:rPr>
        <w:tab/>
      </w:r>
      <w:r w:rsidRPr="00564C20">
        <w:rPr>
          <w:sz w:val="22"/>
          <w:szCs w:val="22"/>
        </w:rPr>
        <w:tab/>
      </w:r>
      <w:r w:rsidRPr="00564C20">
        <w:rPr>
          <w:sz w:val="22"/>
          <w:szCs w:val="22"/>
        </w:rPr>
        <w:tab/>
      </w:r>
      <w:r w:rsidRPr="00564C20">
        <w:rPr>
          <w:sz w:val="22"/>
          <w:szCs w:val="22"/>
        </w:rPr>
        <w:tab/>
      </w:r>
      <w:r w:rsidRPr="00564C20">
        <w:rPr>
          <w:b/>
          <w:bCs/>
          <w:sz w:val="22"/>
          <w:szCs w:val="22"/>
        </w:rPr>
        <w:t>BL</w:t>
      </w:r>
      <w:r w:rsidRPr="00564C20">
        <w:rPr>
          <w:sz w:val="22"/>
          <w:szCs w:val="22"/>
        </w:rPr>
        <w:t xml:space="preserve"> – BLOOM’S LEVEL</w:t>
      </w:r>
    </w:p>
    <w:p w14:paraId="2AF0EBA1" w14:textId="77777777" w:rsidR="00EC6A69" w:rsidRPr="00564C20" w:rsidRDefault="00EC6A69" w:rsidP="00A81194">
      <w:pPr>
        <w:contextualSpacing/>
        <w:rPr>
          <w:sz w:val="22"/>
          <w:szCs w:val="22"/>
        </w:rPr>
      </w:pPr>
    </w:p>
    <w:tbl>
      <w:tblPr>
        <w:tblStyle w:val="TableGrid"/>
        <w:tblW w:w="10774" w:type="dxa"/>
        <w:tblInd w:w="-176" w:type="dxa"/>
        <w:tblLook w:val="04A0" w:firstRow="1" w:lastRow="0" w:firstColumn="1" w:lastColumn="0" w:noHBand="0" w:noVBand="1"/>
      </w:tblPr>
      <w:tblGrid>
        <w:gridCol w:w="954"/>
        <w:gridCol w:w="9820"/>
      </w:tblGrid>
      <w:tr w:rsidR="00EC6A69" w:rsidRPr="00994169" w14:paraId="407C388A" w14:textId="77777777" w:rsidTr="00416978">
        <w:trPr>
          <w:trHeight w:val="280"/>
        </w:trPr>
        <w:tc>
          <w:tcPr>
            <w:tcW w:w="954" w:type="dxa"/>
          </w:tcPr>
          <w:p w14:paraId="778C4864" w14:textId="77777777" w:rsidR="00EC6A69" w:rsidRPr="00994169" w:rsidRDefault="00EC6A69" w:rsidP="00A81194">
            <w:pPr>
              <w:contextualSpacing/>
              <w:rPr>
                <w:sz w:val="20"/>
                <w:szCs w:val="20"/>
              </w:rPr>
            </w:pPr>
          </w:p>
        </w:tc>
        <w:tc>
          <w:tcPr>
            <w:tcW w:w="9820" w:type="dxa"/>
          </w:tcPr>
          <w:p w14:paraId="5BC21A6A" w14:textId="77777777" w:rsidR="00EC6A69" w:rsidRPr="00994169" w:rsidRDefault="00EC6A69" w:rsidP="00A81194">
            <w:pPr>
              <w:contextualSpacing/>
              <w:jc w:val="center"/>
              <w:rPr>
                <w:b/>
                <w:sz w:val="20"/>
                <w:szCs w:val="20"/>
              </w:rPr>
            </w:pPr>
            <w:r w:rsidRPr="00994169">
              <w:rPr>
                <w:b/>
                <w:sz w:val="20"/>
                <w:szCs w:val="20"/>
              </w:rPr>
              <w:t>COURSE OUTCOMES</w:t>
            </w:r>
          </w:p>
        </w:tc>
      </w:tr>
      <w:tr w:rsidR="00EC6A69" w:rsidRPr="00994169" w14:paraId="3CB546FD" w14:textId="77777777" w:rsidTr="00416978">
        <w:trPr>
          <w:trHeight w:val="280"/>
        </w:trPr>
        <w:tc>
          <w:tcPr>
            <w:tcW w:w="954" w:type="dxa"/>
          </w:tcPr>
          <w:p w14:paraId="7891CC6A" w14:textId="77777777" w:rsidR="00EC6A69" w:rsidRPr="00994169" w:rsidRDefault="00EC6A69" w:rsidP="00BC79A3">
            <w:pPr>
              <w:contextualSpacing/>
              <w:rPr>
                <w:bCs/>
                <w:sz w:val="20"/>
                <w:szCs w:val="20"/>
              </w:rPr>
            </w:pPr>
            <w:r w:rsidRPr="00994169">
              <w:rPr>
                <w:bCs/>
                <w:sz w:val="20"/>
                <w:szCs w:val="20"/>
              </w:rPr>
              <w:t>CO1</w:t>
            </w:r>
          </w:p>
        </w:tc>
        <w:tc>
          <w:tcPr>
            <w:tcW w:w="9820" w:type="dxa"/>
          </w:tcPr>
          <w:p w14:paraId="0C5BE6E3" w14:textId="77777777" w:rsidR="00EC6A69" w:rsidRPr="00994169" w:rsidRDefault="00EC6A69" w:rsidP="00BC79A3">
            <w:pPr>
              <w:pStyle w:val="BodyText"/>
              <w:tabs>
                <w:tab w:val="left" w:pos="1089"/>
              </w:tabs>
              <w:ind w:left="0"/>
              <w:rPr>
                <w:rFonts w:cs="Times New Roman"/>
                <w:sz w:val="20"/>
                <w:szCs w:val="20"/>
              </w:rPr>
            </w:pPr>
            <w:r w:rsidRPr="00994169">
              <w:rPr>
                <w:rFonts w:cs="Times New Roman"/>
                <w:sz w:val="20"/>
                <w:szCs w:val="20"/>
              </w:rPr>
              <w:t>Define signals and system mathematically in discrete time domain.</w:t>
            </w:r>
          </w:p>
        </w:tc>
      </w:tr>
      <w:tr w:rsidR="00EC6A69" w:rsidRPr="00994169" w14:paraId="442B4425" w14:textId="77777777" w:rsidTr="00416978">
        <w:trPr>
          <w:trHeight w:val="280"/>
        </w:trPr>
        <w:tc>
          <w:tcPr>
            <w:tcW w:w="954" w:type="dxa"/>
          </w:tcPr>
          <w:p w14:paraId="11713E6A" w14:textId="77777777" w:rsidR="00EC6A69" w:rsidRPr="00994169" w:rsidRDefault="00EC6A69" w:rsidP="00BC79A3">
            <w:pPr>
              <w:contextualSpacing/>
              <w:rPr>
                <w:bCs/>
                <w:sz w:val="20"/>
                <w:szCs w:val="20"/>
              </w:rPr>
            </w:pPr>
            <w:r w:rsidRPr="00994169">
              <w:rPr>
                <w:bCs/>
                <w:sz w:val="20"/>
                <w:szCs w:val="20"/>
              </w:rPr>
              <w:t>CO2</w:t>
            </w:r>
          </w:p>
        </w:tc>
        <w:tc>
          <w:tcPr>
            <w:tcW w:w="9820" w:type="dxa"/>
          </w:tcPr>
          <w:p w14:paraId="40742E91" w14:textId="77777777" w:rsidR="00EC6A69" w:rsidRPr="00994169" w:rsidRDefault="00EC6A69" w:rsidP="00BC79A3">
            <w:pPr>
              <w:pStyle w:val="BodyText"/>
              <w:tabs>
                <w:tab w:val="left" w:pos="1089"/>
              </w:tabs>
              <w:ind w:left="0"/>
              <w:rPr>
                <w:rFonts w:cs="Times New Roman"/>
                <w:sz w:val="20"/>
                <w:szCs w:val="20"/>
              </w:rPr>
            </w:pPr>
            <w:r w:rsidRPr="00994169">
              <w:rPr>
                <w:rFonts w:cs="Times New Roman"/>
                <w:spacing w:val="-1"/>
                <w:sz w:val="20"/>
                <w:szCs w:val="20"/>
              </w:rPr>
              <w:t>Formulate</w:t>
            </w:r>
            <w:r w:rsidRPr="00994169">
              <w:rPr>
                <w:rFonts w:cs="Times New Roman"/>
                <w:spacing w:val="-7"/>
                <w:sz w:val="20"/>
                <w:szCs w:val="20"/>
              </w:rPr>
              <w:t xml:space="preserve"> </w:t>
            </w:r>
            <w:r w:rsidRPr="00994169">
              <w:rPr>
                <w:rFonts w:cs="Times New Roman"/>
                <w:sz w:val="20"/>
                <w:szCs w:val="20"/>
              </w:rPr>
              <w:t>the</w:t>
            </w:r>
            <w:r w:rsidRPr="00994169">
              <w:rPr>
                <w:rFonts w:cs="Times New Roman"/>
                <w:spacing w:val="-7"/>
                <w:sz w:val="20"/>
                <w:szCs w:val="20"/>
              </w:rPr>
              <w:t xml:space="preserve"> </w:t>
            </w:r>
            <w:r w:rsidRPr="00994169">
              <w:rPr>
                <w:rFonts w:cs="Times New Roman"/>
                <w:spacing w:val="-1"/>
                <w:sz w:val="20"/>
                <w:szCs w:val="20"/>
              </w:rPr>
              <w:t>Discrete-Fourier</w:t>
            </w:r>
            <w:r w:rsidRPr="00994169">
              <w:rPr>
                <w:rFonts w:cs="Times New Roman"/>
                <w:spacing w:val="-5"/>
                <w:sz w:val="20"/>
                <w:szCs w:val="20"/>
              </w:rPr>
              <w:t xml:space="preserve"> </w:t>
            </w:r>
            <w:r w:rsidRPr="00994169">
              <w:rPr>
                <w:rFonts w:cs="Times New Roman"/>
                <w:spacing w:val="-1"/>
                <w:sz w:val="20"/>
                <w:szCs w:val="20"/>
              </w:rPr>
              <w:t>Transform</w:t>
            </w:r>
            <w:r w:rsidRPr="00994169">
              <w:rPr>
                <w:rFonts w:cs="Times New Roman"/>
                <w:spacing w:val="-6"/>
                <w:sz w:val="20"/>
                <w:szCs w:val="20"/>
              </w:rPr>
              <w:t xml:space="preserve"> </w:t>
            </w:r>
            <w:r w:rsidRPr="00994169">
              <w:rPr>
                <w:rFonts w:cs="Times New Roman"/>
                <w:sz w:val="20"/>
                <w:szCs w:val="20"/>
              </w:rPr>
              <w:t>(DFT)</w:t>
            </w:r>
            <w:r w:rsidRPr="00994169">
              <w:rPr>
                <w:rFonts w:cs="Times New Roman"/>
                <w:spacing w:val="-6"/>
                <w:sz w:val="20"/>
                <w:szCs w:val="20"/>
              </w:rPr>
              <w:t xml:space="preserve"> </w:t>
            </w:r>
            <w:r w:rsidRPr="00994169">
              <w:rPr>
                <w:rFonts w:cs="Times New Roman"/>
                <w:spacing w:val="-1"/>
                <w:sz w:val="20"/>
                <w:szCs w:val="20"/>
              </w:rPr>
              <w:t>and</w:t>
            </w:r>
            <w:r w:rsidRPr="00994169">
              <w:rPr>
                <w:rFonts w:cs="Times New Roman"/>
                <w:spacing w:val="-6"/>
                <w:sz w:val="20"/>
                <w:szCs w:val="20"/>
              </w:rPr>
              <w:t xml:space="preserve"> </w:t>
            </w:r>
            <w:r w:rsidRPr="00994169">
              <w:rPr>
                <w:rFonts w:cs="Times New Roman"/>
                <w:sz w:val="20"/>
                <w:szCs w:val="20"/>
              </w:rPr>
              <w:t>the</w:t>
            </w:r>
            <w:r w:rsidRPr="00994169">
              <w:rPr>
                <w:rFonts w:cs="Times New Roman"/>
                <w:spacing w:val="-4"/>
                <w:sz w:val="20"/>
                <w:szCs w:val="20"/>
              </w:rPr>
              <w:t xml:space="preserve"> </w:t>
            </w:r>
            <w:r w:rsidRPr="00994169">
              <w:rPr>
                <w:rFonts w:cs="Times New Roman"/>
                <w:spacing w:val="-2"/>
                <w:sz w:val="20"/>
                <w:szCs w:val="20"/>
              </w:rPr>
              <w:t>FFT</w:t>
            </w:r>
            <w:r w:rsidRPr="00994169">
              <w:rPr>
                <w:rFonts w:cs="Times New Roman"/>
                <w:spacing w:val="-5"/>
                <w:sz w:val="20"/>
                <w:szCs w:val="20"/>
              </w:rPr>
              <w:t xml:space="preserve"> </w:t>
            </w:r>
            <w:r w:rsidRPr="00994169">
              <w:rPr>
                <w:rFonts w:cs="Times New Roman"/>
                <w:spacing w:val="-1"/>
                <w:sz w:val="20"/>
                <w:szCs w:val="20"/>
              </w:rPr>
              <w:t>algorithms.</w:t>
            </w:r>
          </w:p>
        </w:tc>
      </w:tr>
      <w:tr w:rsidR="00EC6A69" w:rsidRPr="00994169" w14:paraId="7FB22EF1" w14:textId="77777777" w:rsidTr="00416978">
        <w:trPr>
          <w:trHeight w:val="280"/>
        </w:trPr>
        <w:tc>
          <w:tcPr>
            <w:tcW w:w="954" w:type="dxa"/>
          </w:tcPr>
          <w:p w14:paraId="4AE2269E" w14:textId="77777777" w:rsidR="00EC6A69" w:rsidRPr="00994169" w:rsidRDefault="00EC6A69" w:rsidP="00BC79A3">
            <w:pPr>
              <w:contextualSpacing/>
              <w:rPr>
                <w:bCs/>
                <w:sz w:val="20"/>
                <w:szCs w:val="20"/>
              </w:rPr>
            </w:pPr>
            <w:r w:rsidRPr="00994169">
              <w:rPr>
                <w:bCs/>
                <w:sz w:val="20"/>
                <w:szCs w:val="20"/>
              </w:rPr>
              <w:t>CO3</w:t>
            </w:r>
          </w:p>
        </w:tc>
        <w:tc>
          <w:tcPr>
            <w:tcW w:w="9820" w:type="dxa"/>
          </w:tcPr>
          <w:p w14:paraId="60F059CE" w14:textId="77777777" w:rsidR="00EC6A69" w:rsidRPr="00994169" w:rsidRDefault="00EC6A69" w:rsidP="00BC79A3">
            <w:pPr>
              <w:pStyle w:val="BodyText"/>
              <w:tabs>
                <w:tab w:val="left" w:pos="1089"/>
              </w:tabs>
              <w:ind w:left="0"/>
              <w:rPr>
                <w:rFonts w:cs="Times New Roman"/>
                <w:sz w:val="20"/>
                <w:szCs w:val="20"/>
              </w:rPr>
            </w:pPr>
            <w:r w:rsidRPr="00994169">
              <w:rPr>
                <w:rFonts w:cs="Times New Roman"/>
                <w:sz w:val="20"/>
                <w:szCs w:val="20"/>
              </w:rPr>
              <w:t>Explain</w:t>
            </w:r>
            <w:r w:rsidRPr="00994169">
              <w:rPr>
                <w:rFonts w:cs="Times New Roman"/>
                <w:spacing w:val="-6"/>
                <w:sz w:val="20"/>
                <w:szCs w:val="20"/>
              </w:rPr>
              <w:t xml:space="preserve"> </w:t>
            </w:r>
            <w:r w:rsidRPr="00994169">
              <w:rPr>
                <w:rFonts w:cs="Times New Roman"/>
                <w:sz w:val="20"/>
                <w:szCs w:val="20"/>
              </w:rPr>
              <w:t>the</w:t>
            </w:r>
            <w:r w:rsidRPr="00994169">
              <w:rPr>
                <w:rFonts w:cs="Times New Roman"/>
                <w:spacing w:val="-6"/>
                <w:sz w:val="20"/>
                <w:szCs w:val="20"/>
              </w:rPr>
              <w:t xml:space="preserve"> </w:t>
            </w:r>
            <w:r w:rsidRPr="00994169">
              <w:rPr>
                <w:rFonts w:cs="Times New Roman"/>
                <w:spacing w:val="-1"/>
                <w:sz w:val="20"/>
                <w:szCs w:val="20"/>
              </w:rPr>
              <w:t>various</w:t>
            </w:r>
            <w:r w:rsidRPr="00994169">
              <w:rPr>
                <w:rFonts w:cs="Times New Roman"/>
                <w:spacing w:val="-5"/>
                <w:sz w:val="20"/>
                <w:szCs w:val="20"/>
              </w:rPr>
              <w:t xml:space="preserve"> </w:t>
            </w:r>
            <w:r w:rsidRPr="00994169">
              <w:rPr>
                <w:rFonts w:cs="Times New Roman"/>
                <w:spacing w:val="-1"/>
                <w:sz w:val="20"/>
                <w:szCs w:val="20"/>
              </w:rPr>
              <w:t>transformations</w:t>
            </w:r>
            <w:r w:rsidRPr="00994169">
              <w:rPr>
                <w:rFonts w:cs="Times New Roman"/>
                <w:spacing w:val="-6"/>
                <w:sz w:val="20"/>
                <w:szCs w:val="20"/>
              </w:rPr>
              <w:t xml:space="preserve"> </w:t>
            </w:r>
            <w:r w:rsidRPr="00994169">
              <w:rPr>
                <w:rFonts w:cs="Times New Roman"/>
                <w:sz w:val="20"/>
                <w:szCs w:val="20"/>
              </w:rPr>
              <w:t>for</w:t>
            </w:r>
            <w:r w:rsidRPr="00994169">
              <w:rPr>
                <w:rFonts w:cs="Times New Roman"/>
                <w:spacing w:val="-6"/>
                <w:sz w:val="20"/>
                <w:szCs w:val="20"/>
              </w:rPr>
              <w:t xml:space="preserve"> </w:t>
            </w:r>
            <w:r w:rsidRPr="00994169">
              <w:rPr>
                <w:rFonts w:cs="Times New Roman"/>
                <w:sz w:val="20"/>
                <w:szCs w:val="20"/>
              </w:rPr>
              <w:t>digital</w:t>
            </w:r>
            <w:r w:rsidRPr="00994169">
              <w:rPr>
                <w:rFonts w:cs="Times New Roman"/>
                <w:spacing w:val="-3"/>
                <w:sz w:val="20"/>
                <w:szCs w:val="20"/>
              </w:rPr>
              <w:t xml:space="preserve"> </w:t>
            </w:r>
            <w:r w:rsidRPr="00994169">
              <w:rPr>
                <w:rFonts w:cs="Times New Roman"/>
                <w:spacing w:val="-2"/>
                <w:sz w:val="20"/>
                <w:szCs w:val="20"/>
              </w:rPr>
              <w:t>IIR</w:t>
            </w:r>
            <w:r w:rsidRPr="00994169">
              <w:rPr>
                <w:rFonts w:cs="Times New Roman"/>
                <w:spacing w:val="-5"/>
                <w:sz w:val="20"/>
                <w:szCs w:val="20"/>
              </w:rPr>
              <w:t xml:space="preserve"> </w:t>
            </w:r>
            <w:r w:rsidRPr="00994169">
              <w:rPr>
                <w:rFonts w:cs="Times New Roman"/>
                <w:spacing w:val="-1"/>
                <w:sz w:val="20"/>
                <w:szCs w:val="20"/>
              </w:rPr>
              <w:t>filter</w:t>
            </w:r>
            <w:r w:rsidRPr="00994169">
              <w:rPr>
                <w:rFonts w:cs="Times New Roman"/>
                <w:spacing w:val="-5"/>
                <w:sz w:val="20"/>
                <w:szCs w:val="20"/>
              </w:rPr>
              <w:t xml:space="preserve"> </w:t>
            </w:r>
            <w:r w:rsidRPr="00994169">
              <w:rPr>
                <w:rFonts w:cs="Times New Roman"/>
                <w:spacing w:val="-1"/>
                <w:sz w:val="20"/>
                <w:szCs w:val="20"/>
              </w:rPr>
              <w:t>design</w:t>
            </w:r>
            <w:r w:rsidRPr="00994169">
              <w:rPr>
                <w:rFonts w:cs="Times New Roman"/>
                <w:spacing w:val="-5"/>
                <w:sz w:val="20"/>
                <w:szCs w:val="20"/>
              </w:rPr>
              <w:t xml:space="preserve"> </w:t>
            </w:r>
            <w:r w:rsidRPr="00994169">
              <w:rPr>
                <w:rFonts w:cs="Times New Roman"/>
                <w:spacing w:val="-1"/>
                <w:sz w:val="20"/>
                <w:szCs w:val="20"/>
              </w:rPr>
              <w:t>procedures.</w:t>
            </w:r>
          </w:p>
        </w:tc>
      </w:tr>
      <w:tr w:rsidR="00EC6A69" w:rsidRPr="00994169" w14:paraId="094E81D4" w14:textId="77777777" w:rsidTr="00416978">
        <w:trPr>
          <w:trHeight w:val="280"/>
        </w:trPr>
        <w:tc>
          <w:tcPr>
            <w:tcW w:w="954" w:type="dxa"/>
          </w:tcPr>
          <w:p w14:paraId="71BFBE19" w14:textId="77777777" w:rsidR="00EC6A69" w:rsidRPr="00994169" w:rsidRDefault="00EC6A69" w:rsidP="00BC79A3">
            <w:pPr>
              <w:contextualSpacing/>
              <w:rPr>
                <w:bCs/>
                <w:sz w:val="20"/>
                <w:szCs w:val="20"/>
              </w:rPr>
            </w:pPr>
            <w:r w:rsidRPr="00994169">
              <w:rPr>
                <w:bCs/>
                <w:sz w:val="20"/>
                <w:szCs w:val="20"/>
              </w:rPr>
              <w:t>CO4</w:t>
            </w:r>
          </w:p>
        </w:tc>
        <w:tc>
          <w:tcPr>
            <w:tcW w:w="9820" w:type="dxa"/>
          </w:tcPr>
          <w:p w14:paraId="63ECAA4F" w14:textId="77777777" w:rsidR="00EC6A69" w:rsidRPr="00994169" w:rsidRDefault="00EC6A69" w:rsidP="00BC79A3">
            <w:pPr>
              <w:pStyle w:val="BodyText"/>
              <w:tabs>
                <w:tab w:val="left" w:pos="1089"/>
              </w:tabs>
              <w:ind w:left="0"/>
              <w:rPr>
                <w:rFonts w:cs="Times New Roman"/>
                <w:sz w:val="20"/>
                <w:szCs w:val="20"/>
              </w:rPr>
            </w:pPr>
            <w:r w:rsidRPr="00994169">
              <w:rPr>
                <w:rFonts w:cs="Times New Roman"/>
                <w:spacing w:val="-1"/>
                <w:sz w:val="20"/>
                <w:szCs w:val="20"/>
              </w:rPr>
              <w:t>Design</w:t>
            </w:r>
            <w:r w:rsidRPr="00994169">
              <w:rPr>
                <w:rFonts w:cs="Times New Roman"/>
                <w:spacing w:val="-5"/>
                <w:sz w:val="20"/>
                <w:szCs w:val="20"/>
              </w:rPr>
              <w:t xml:space="preserve"> </w:t>
            </w:r>
            <w:r w:rsidRPr="00994169">
              <w:rPr>
                <w:rFonts w:cs="Times New Roman"/>
                <w:spacing w:val="-1"/>
                <w:sz w:val="20"/>
                <w:szCs w:val="20"/>
              </w:rPr>
              <w:t>FIR</w:t>
            </w:r>
            <w:r w:rsidRPr="00994169">
              <w:rPr>
                <w:rFonts w:cs="Times New Roman"/>
                <w:spacing w:val="-4"/>
                <w:sz w:val="20"/>
                <w:szCs w:val="20"/>
              </w:rPr>
              <w:t xml:space="preserve"> </w:t>
            </w:r>
            <w:r w:rsidRPr="00994169">
              <w:rPr>
                <w:rFonts w:cs="Times New Roman"/>
                <w:sz w:val="20"/>
                <w:szCs w:val="20"/>
              </w:rPr>
              <w:t>digital</w:t>
            </w:r>
            <w:r w:rsidRPr="00994169">
              <w:rPr>
                <w:rFonts w:cs="Times New Roman"/>
                <w:spacing w:val="-5"/>
                <w:sz w:val="20"/>
                <w:szCs w:val="20"/>
              </w:rPr>
              <w:t xml:space="preserve"> </w:t>
            </w:r>
            <w:r w:rsidRPr="00994169">
              <w:rPr>
                <w:rFonts w:cs="Times New Roman"/>
                <w:spacing w:val="-1"/>
                <w:sz w:val="20"/>
                <w:szCs w:val="20"/>
              </w:rPr>
              <w:t>filters</w:t>
            </w:r>
            <w:r w:rsidRPr="00994169">
              <w:rPr>
                <w:rFonts w:cs="Times New Roman"/>
                <w:spacing w:val="-5"/>
                <w:sz w:val="20"/>
                <w:szCs w:val="20"/>
              </w:rPr>
              <w:t xml:space="preserve"> </w:t>
            </w:r>
            <w:r w:rsidRPr="00994169">
              <w:rPr>
                <w:rFonts w:cs="Times New Roman"/>
                <w:spacing w:val="-1"/>
                <w:sz w:val="20"/>
                <w:szCs w:val="20"/>
              </w:rPr>
              <w:t>for</w:t>
            </w:r>
            <w:r w:rsidRPr="00994169">
              <w:rPr>
                <w:rFonts w:cs="Times New Roman"/>
                <w:spacing w:val="-4"/>
                <w:sz w:val="20"/>
                <w:szCs w:val="20"/>
              </w:rPr>
              <w:t xml:space="preserve"> </w:t>
            </w:r>
            <w:r w:rsidRPr="00994169">
              <w:rPr>
                <w:rFonts w:cs="Times New Roman"/>
                <w:sz w:val="20"/>
                <w:szCs w:val="20"/>
              </w:rPr>
              <w:t>various</w:t>
            </w:r>
            <w:r w:rsidRPr="00994169">
              <w:rPr>
                <w:rFonts w:cs="Times New Roman"/>
                <w:spacing w:val="-4"/>
                <w:sz w:val="20"/>
                <w:szCs w:val="20"/>
              </w:rPr>
              <w:t xml:space="preserve"> </w:t>
            </w:r>
            <w:r w:rsidRPr="00994169">
              <w:rPr>
                <w:rFonts w:cs="Times New Roman"/>
                <w:spacing w:val="-1"/>
                <w:sz w:val="20"/>
                <w:szCs w:val="20"/>
              </w:rPr>
              <w:t>applications.</w:t>
            </w:r>
          </w:p>
        </w:tc>
      </w:tr>
      <w:tr w:rsidR="00EC6A69" w:rsidRPr="00994169" w14:paraId="4EBF31A9" w14:textId="77777777" w:rsidTr="00416978">
        <w:trPr>
          <w:trHeight w:val="280"/>
        </w:trPr>
        <w:tc>
          <w:tcPr>
            <w:tcW w:w="954" w:type="dxa"/>
          </w:tcPr>
          <w:p w14:paraId="23D74F6D" w14:textId="77777777" w:rsidR="00EC6A69" w:rsidRPr="00994169" w:rsidRDefault="00EC6A69" w:rsidP="00BC79A3">
            <w:pPr>
              <w:contextualSpacing/>
              <w:rPr>
                <w:bCs/>
                <w:sz w:val="20"/>
                <w:szCs w:val="20"/>
              </w:rPr>
            </w:pPr>
            <w:r w:rsidRPr="00994169">
              <w:rPr>
                <w:bCs/>
                <w:sz w:val="20"/>
                <w:szCs w:val="20"/>
              </w:rPr>
              <w:t>CO5</w:t>
            </w:r>
          </w:p>
        </w:tc>
        <w:tc>
          <w:tcPr>
            <w:tcW w:w="9820" w:type="dxa"/>
          </w:tcPr>
          <w:p w14:paraId="160EBEEC" w14:textId="77777777" w:rsidR="00EC6A69" w:rsidRPr="00994169" w:rsidRDefault="00EC6A69" w:rsidP="00BC79A3">
            <w:pPr>
              <w:pStyle w:val="BodyText"/>
              <w:tabs>
                <w:tab w:val="left" w:pos="1091"/>
              </w:tabs>
              <w:ind w:left="0"/>
              <w:rPr>
                <w:rFonts w:cs="Times New Roman"/>
                <w:sz w:val="20"/>
                <w:szCs w:val="20"/>
              </w:rPr>
            </w:pPr>
            <w:r w:rsidRPr="00994169">
              <w:rPr>
                <w:rFonts w:cs="Times New Roman"/>
                <w:spacing w:val="-1"/>
                <w:sz w:val="20"/>
                <w:szCs w:val="20"/>
              </w:rPr>
              <w:t>Demonstrate</w:t>
            </w:r>
            <w:r w:rsidRPr="00994169">
              <w:rPr>
                <w:rFonts w:cs="Times New Roman"/>
                <w:spacing w:val="-4"/>
                <w:sz w:val="20"/>
                <w:szCs w:val="20"/>
              </w:rPr>
              <w:t xml:space="preserve"> </w:t>
            </w:r>
            <w:r w:rsidRPr="00994169">
              <w:rPr>
                <w:rFonts w:cs="Times New Roman"/>
                <w:sz w:val="20"/>
                <w:szCs w:val="20"/>
              </w:rPr>
              <w:t>the</w:t>
            </w:r>
            <w:r w:rsidRPr="00994169">
              <w:rPr>
                <w:rFonts w:cs="Times New Roman"/>
                <w:spacing w:val="-3"/>
                <w:sz w:val="20"/>
                <w:szCs w:val="20"/>
              </w:rPr>
              <w:t xml:space="preserve"> </w:t>
            </w:r>
            <w:r w:rsidRPr="00994169">
              <w:rPr>
                <w:rFonts w:cs="Times New Roman"/>
                <w:spacing w:val="-1"/>
                <w:sz w:val="20"/>
                <w:szCs w:val="20"/>
              </w:rPr>
              <w:t>signal</w:t>
            </w:r>
            <w:r w:rsidRPr="00994169">
              <w:rPr>
                <w:rFonts w:cs="Times New Roman"/>
                <w:spacing w:val="-3"/>
                <w:sz w:val="20"/>
                <w:szCs w:val="20"/>
              </w:rPr>
              <w:t xml:space="preserve"> </w:t>
            </w:r>
            <w:r w:rsidRPr="00994169">
              <w:rPr>
                <w:rFonts w:cs="Times New Roman"/>
                <w:spacing w:val="-1"/>
                <w:sz w:val="20"/>
                <w:szCs w:val="20"/>
              </w:rPr>
              <w:t>processing</w:t>
            </w:r>
            <w:r w:rsidRPr="00994169">
              <w:rPr>
                <w:rFonts w:cs="Times New Roman"/>
                <w:spacing w:val="-3"/>
                <w:sz w:val="20"/>
                <w:szCs w:val="20"/>
              </w:rPr>
              <w:t xml:space="preserve"> </w:t>
            </w:r>
            <w:r w:rsidRPr="00994169">
              <w:rPr>
                <w:rFonts w:cs="Times New Roman"/>
                <w:spacing w:val="-1"/>
                <w:sz w:val="20"/>
                <w:szCs w:val="20"/>
              </w:rPr>
              <w:t>concepts</w:t>
            </w:r>
            <w:r w:rsidRPr="00994169">
              <w:rPr>
                <w:rFonts w:cs="Times New Roman"/>
                <w:spacing w:val="-2"/>
                <w:sz w:val="20"/>
                <w:szCs w:val="20"/>
              </w:rPr>
              <w:t xml:space="preserve"> </w:t>
            </w:r>
            <w:r w:rsidRPr="00994169">
              <w:rPr>
                <w:rFonts w:cs="Times New Roman"/>
                <w:spacing w:val="-1"/>
                <w:sz w:val="20"/>
                <w:szCs w:val="20"/>
              </w:rPr>
              <w:t>and</w:t>
            </w:r>
            <w:r w:rsidRPr="00994169">
              <w:rPr>
                <w:rFonts w:cs="Times New Roman"/>
                <w:spacing w:val="-3"/>
                <w:sz w:val="20"/>
                <w:szCs w:val="20"/>
              </w:rPr>
              <w:t xml:space="preserve"> </w:t>
            </w:r>
            <w:r w:rsidRPr="00994169">
              <w:rPr>
                <w:rFonts w:cs="Times New Roman"/>
                <w:sz w:val="20"/>
                <w:szCs w:val="20"/>
              </w:rPr>
              <w:t>the</w:t>
            </w:r>
            <w:r w:rsidRPr="00994169">
              <w:rPr>
                <w:rFonts w:cs="Times New Roman"/>
                <w:spacing w:val="-3"/>
                <w:sz w:val="20"/>
                <w:szCs w:val="20"/>
              </w:rPr>
              <w:t xml:space="preserve"> </w:t>
            </w:r>
            <w:r w:rsidRPr="00994169">
              <w:rPr>
                <w:rFonts w:cs="Times New Roman"/>
                <w:spacing w:val="-1"/>
                <w:sz w:val="20"/>
                <w:szCs w:val="20"/>
              </w:rPr>
              <w:t>practical</w:t>
            </w:r>
            <w:r w:rsidRPr="00994169">
              <w:rPr>
                <w:rFonts w:cs="Times New Roman"/>
                <w:spacing w:val="-3"/>
                <w:sz w:val="20"/>
                <w:szCs w:val="20"/>
              </w:rPr>
              <w:t xml:space="preserve"> </w:t>
            </w:r>
            <w:r w:rsidRPr="00994169">
              <w:rPr>
                <w:rFonts w:cs="Times New Roman"/>
                <w:spacing w:val="-1"/>
                <w:sz w:val="20"/>
                <w:szCs w:val="20"/>
              </w:rPr>
              <w:t>issues</w:t>
            </w:r>
            <w:r w:rsidRPr="00994169">
              <w:rPr>
                <w:rFonts w:cs="Times New Roman"/>
                <w:spacing w:val="-2"/>
                <w:sz w:val="20"/>
                <w:szCs w:val="20"/>
              </w:rPr>
              <w:t xml:space="preserve"> </w:t>
            </w:r>
            <w:r w:rsidRPr="00994169">
              <w:rPr>
                <w:rFonts w:cs="Times New Roman"/>
                <w:spacing w:val="-1"/>
                <w:sz w:val="20"/>
                <w:szCs w:val="20"/>
              </w:rPr>
              <w:t>with</w:t>
            </w:r>
            <w:r w:rsidRPr="00994169">
              <w:rPr>
                <w:rFonts w:cs="Times New Roman"/>
                <w:spacing w:val="-3"/>
                <w:sz w:val="20"/>
                <w:szCs w:val="20"/>
              </w:rPr>
              <w:t xml:space="preserve"> </w:t>
            </w:r>
            <w:r w:rsidRPr="00994169">
              <w:rPr>
                <w:rFonts w:cs="Times New Roman"/>
                <w:sz w:val="20"/>
                <w:szCs w:val="20"/>
              </w:rPr>
              <w:t>the</w:t>
            </w:r>
            <w:r w:rsidRPr="00994169">
              <w:rPr>
                <w:rFonts w:cs="Times New Roman"/>
                <w:spacing w:val="-3"/>
                <w:sz w:val="20"/>
                <w:szCs w:val="20"/>
              </w:rPr>
              <w:t xml:space="preserve"> </w:t>
            </w:r>
            <w:r w:rsidRPr="00994169">
              <w:rPr>
                <w:rFonts w:cs="Times New Roman"/>
                <w:spacing w:val="-1"/>
                <w:sz w:val="20"/>
                <w:szCs w:val="20"/>
              </w:rPr>
              <w:t>help</w:t>
            </w:r>
            <w:r w:rsidRPr="00994169">
              <w:rPr>
                <w:rFonts w:cs="Times New Roman"/>
                <w:spacing w:val="-3"/>
                <w:sz w:val="20"/>
                <w:szCs w:val="20"/>
              </w:rPr>
              <w:t xml:space="preserve"> </w:t>
            </w:r>
            <w:r w:rsidRPr="00994169">
              <w:rPr>
                <w:rFonts w:cs="Times New Roman"/>
                <w:sz w:val="20"/>
                <w:szCs w:val="20"/>
              </w:rPr>
              <w:t>of</w:t>
            </w:r>
            <w:r w:rsidRPr="00994169">
              <w:rPr>
                <w:rFonts w:cs="Times New Roman"/>
                <w:spacing w:val="-3"/>
                <w:sz w:val="20"/>
                <w:szCs w:val="20"/>
              </w:rPr>
              <w:t xml:space="preserve"> </w:t>
            </w:r>
            <w:r w:rsidRPr="00994169">
              <w:rPr>
                <w:rFonts w:cs="Times New Roman"/>
                <w:spacing w:val="-1"/>
                <w:sz w:val="20"/>
                <w:szCs w:val="20"/>
              </w:rPr>
              <w:t>finite</w:t>
            </w:r>
            <w:r w:rsidRPr="00994169">
              <w:rPr>
                <w:rFonts w:cs="Times New Roman"/>
                <w:spacing w:val="-4"/>
                <w:sz w:val="20"/>
                <w:szCs w:val="20"/>
              </w:rPr>
              <w:t xml:space="preserve"> </w:t>
            </w:r>
            <w:r w:rsidRPr="00994169">
              <w:rPr>
                <w:rFonts w:cs="Times New Roman"/>
                <w:spacing w:val="-1"/>
                <w:sz w:val="20"/>
                <w:szCs w:val="20"/>
              </w:rPr>
              <w:t>word</w:t>
            </w:r>
            <w:r w:rsidRPr="00994169">
              <w:rPr>
                <w:rFonts w:cs="Times New Roman"/>
                <w:spacing w:val="-4"/>
                <w:sz w:val="20"/>
                <w:szCs w:val="20"/>
              </w:rPr>
              <w:t xml:space="preserve"> </w:t>
            </w:r>
            <w:r w:rsidRPr="00994169">
              <w:rPr>
                <w:rFonts w:cs="Times New Roman"/>
                <w:sz w:val="20"/>
                <w:szCs w:val="20"/>
              </w:rPr>
              <w:t>length</w:t>
            </w:r>
            <w:r w:rsidRPr="00994169">
              <w:rPr>
                <w:rFonts w:cs="Times New Roman"/>
                <w:spacing w:val="69"/>
                <w:w w:val="99"/>
                <w:sz w:val="20"/>
                <w:szCs w:val="20"/>
              </w:rPr>
              <w:t xml:space="preserve"> </w:t>
            </w:r>
            <w:r w:rsidRPr="00994169">
              <w:rPr>
                <w:rFonts w:cs="Times New Roman"/>
                <w:spacing w:val="-1"/>
                <w:sz w:val="20"/>
                <w:szCs w:val="20"/>
              </w:rPr>
              <w:t>effects.</w:t>
            </w:r>
          </w:p>
        </w:tc>
      </w:tr>
      <w:tr w:rsidR="00EC6A69" w:rsidRPr="00994169" w14:paraId="5FC7773B" w14:textId="77777777" w:rsidTr="00416978">
        <w:trPr>
          <w:trHeight w:val="280"/>
        </w:trPr>
        <w:tc>
          <w:tcPr>
            <w:tcW w:w="954" w:type="dxa"/>
          </w:tcPr>
          <w:p w14:paraId="17E0F6A4" w14:textId="77777777" w:rsidR="00EC6A69" w:rsidRPr="00994169" w:rsidRDefault="00EC6A69" w:rsidP="00BC79A3">
            <w:pPr>
              <w:contextualSpacing/>
              <w:rPr>
                <w:bCs/>
                <w:sz w:val="20"/>
                <w:szCs w:val="20"/>
              </w:rPr>
            </w:pPr>
            <w:r w:rsidRPr="00994169">
              <w:rPr>
                <w:bCs/>
                <w:sz w:val="20"/>
                <w:szCs w:val="20"/>
              </w:rPr>
              <w:t>CO6</w:t>
            </w:r>
          </w:p>
        </w:tc>
        <w:tc>
          <w:tcPr>
            <w:tcW w:w="9820" w:type="dxa"/>
          </w:tcPr>
          <w:p w14:paraId="2C62A7AE" w14:textId="77777777" w:rsidR="00EC6A69" w:rsidRPr="00994169" w:rsidRDefault="00EC6A69" w:rsidP="00BC79A3">
            <w:pPr>
              <w:pStyle w:val="BodyText"/>
              <w:tabs>
                <w:tab w:val="left" w:pos="1149"/>
              </w:tabs>
              <w:ind w:left="0"/>
              <w:rPr>
                <w:rFonts w:cs="Times New Roman"/>
                <w:sz w:val="20"/>
                <w:szCs w:val="20"/>
              </w:rPr>
            </w:pPr>
            <w:r w:rsidRPr="00994169">
              <w:rPr>
                <w:rFonts w:cs="Times New Roman"/>
                <w:spacing w:val="-1"/>
                <w:sz w:val="20"/>
                <w:szCs w:val="20"/>
              </w:rPr>
              <w:t>Compare</w:t>
            </w:r>
            <w:r w:rsidRPr="00994169">
              <w:rPr>
                <w:rFonts w:cs="Times New Roman"/>
                <w:spacing w:val="-6"/>
                <w:sz w:val="20"/>
                <w:szCs w:val="20"/>
              </w:rPr>
              <w:t xml:space="preserve"> </w:t>
            </w:r>
            <w:r w:rsidRPr="00994169">
              <w:rPr>
                <w:rFonts w:cs="Times New Roman"/>
                <w:spacing w:val="-1"/>
                <w:sz w:val="20"/>
                <w:szCs w:val="20"/>
              </w:rPr>
              <w:t>and</w:t>
            </w:r>
            <w:r w:rsidRPr="00994169">
              <w:rPr>
                <w:rFonts w:cs="Times New Roman"/>
                <w:spacing w:val="-4"/>
                <w:sz w:val="20"/>
                <w:szCs w:val="20"/>
              </w:rPr>
              <w:t xml:space="preserve"> </w:t>
            </w:r>
            <w:r w:rsidRPr="00994169">
              <w:rPr>
                <w:rFonts w:cs="Times New Roman"/>
                <w:spacing w:val="-1"/>
                <w:sz w:val="20"/>
                <w:szCs w:val="20"/>
              </w:rPr>
              <w:t>select</w:t>
            </w:r>
            <w:r w:rsidRPr="00994169">
              <w:rPr>
                <w:rFonts w:cs="Times New Roman"/>
                <w:spacing w:val="-5"/>
                <w:sz w:val="20"/>
                <w:szCs w:val="20"/>
              </w:rPr>
              <w:t xml:space="preserve"> </w:t>
            </w:r>
            <w:r w:rsidRPr="00994169">
              <w:rPr>
                <w:rFonts w:cs="Times New Roman"/>
                <w:sz w:val="20"/>
                <w:szCs w:val="20"/>
              </w:rPr>
              <w:t>the</w:t>
            </w:r>
            <w:r w:rsidRPr="00994169">
              <w:rPr>
                <w:rFonts w:cs="Times New Roman"/>
                <w:spacing w:val="-5"/>
                <w:sz w:val="20"/>
                <w:szCs w:val="20"/>
              </w:rPr>
              <w:t xml:space="preserve"> </w:t>
            </w:r>
            <w:r w:rsidRPr="00994169">
              <w:rPr>
                <w:rFonts w:cs="Times New Roman"/>
                <w:spacing w:val="-1"/>
                <w:sz w:val="20"/>
                <w:szCs w:val="20"/>
              </w:rPr>
              <w:t>DSP</w:t>
            </w:r>
            <w:r w:rsidRPr="00994169">
              <w:rPr>
                <w:rFonts w:cs="Times New Roman"/>
                <w:spacing w:val="-3"/>
                <w:sz w:val="20"/>
                <w:szCs w:val="20"/>
              </w:rPr>
              <w:t xml:space="preserve"> </w:t>
            </w:r>
            <w:r w:rsidRPr="00994169">
              <w:rPr>
                <w:rFonts w:cs="Times New Roman"/>
                <w:spacing w:val="-1"/>
                <w:sz w:val="20"/>
                <w:szCs w:val="20"/>
              </w:rPr>
              <w:t>processor</w:t>
            </w:r>
            <w:r w:rsidRPr="00994169">
              <w:rPr>
                <w:rFonts w:cs="Times New Roman"/>
                <w:spacing w:val="-5"/>
                <w:sz w:val="20"/>
                <w:szCs w:val="20"/>
              </w:rPr>
              <w:t xml:space="preserve"> </w:t>
            </w:r>
            <w:r w:rsidRPr="00994169">
              <w:rPr>
                <w:rFonts w:cs="Times New Roman"/>
                <w:spacing w:val="-1"/>
                <w:sz w:val="20"/>
                <w:szCs w:val="20"/>
              </w:rPr>
              <w:t>and</w:t>
            </w:r>
            <w:r w:rsidRPr="00994169">
              <w:rPr>
                <w:rFonts w:cs="Times New Roman"/>
                <w:spacing w:val="-4"/>
                <w:sz w:val="20"/>
                <w:szCs w:val="20"/>
              </w:rPr>
              <w:t xml:space="preserve"> </w:t>
            </w:r>
            <w:r w:rsidRPr="00994169">
              <w:rPr>
                <w:rFonts w:cs="Times New Roman"/>
                <w:sz w:val="20"/>
                <w:szCs w:val="20"/>
              </w:rPr>
              <w:t>techniques,</w:t>
            </w:r>
            <w:r w:rsidRPr="00994169">
              <w:rPr>
                <w:rFonts w:cs="Times New Roman"/>
                <w:spacing w:val="-5"/>
                <w:sz w:val="20"/>
                <w:szCs w:val="20"/>
              </w:rPr>
              <w:t xml:space="preserve"> </w:t>
            </w:r>
            <w:r w:rsidRPr="00994169">
              <w:rPr>
                <w:rFonts w:cs="Times New Roman"/>
                <w:spacing w:val="-1"/>
                <w:sz w:val="20"/>
                <w:szCs w:val="20"/>
              </w:rPr>
              <w:t>suitable</w:t>
            </w:r>
            <w:r w:rsidRPr="00994169">
              <w:rPr>
                <w:rFonts w:cs="Times New Roman"/>
                <w:spacing w:val="-4"/>
                <w:sz w:val="20"/>
                <w:szCs w:val="20"/>
              </w:rPr>
              <w:t xml:space="preserve"> </w:t>
            </w:r>
            <w:r w:rsidRPr="00994169">
              <w:rPr>
                <w:rFonts w:cs="Times New Roman"/>
                <w:spacing w:val="-1"/>
                <w:sz w:val="20"/>
                <w:szCs w:val="20"/>
              </w:rPr>
              <w:t>for</w:t>
            </w:r>
            <w:r w:rsidRPr="00994169">
              <w:rPr>
                <w:rFonts w:cs="Times New Roman"/>
                <w:spacing w:val="-5"/>
                <w:sz w:val="20"/>
                <w:szCs w:val="20"/>
              </w:rPr>
              <w:t xml:space="preserve"> </w:t>
            </w:r>
            <w:r w:rsidRPr="00994169">
              <w:rPr>
                <w:rFonts w:cs="Times New Roman"/>
                <w:sz w:val="20"/>
                <w:szCs w:val="20"/>
              </w:rPr>
              <w:t>the</w:t>
            </w:r>
            <w:r w:rsidRPr="00994169">
              <w:rPr>
                <w:rFonts w:cs="Times New Roman"/>
                <w:spacing w:val="-6"/>
                <w:sz w:val="20"/>
                <w:szCs w:val="20"/>
              </w:rPr>
              <w:t xml:space="preserve"> </w:t>
            </w:r>
            <w:r w:rsidRPr="00994169">
              <w:rPr>
                <w:rFonts w:cs="Times New Roman"/>
                <w:sz w:val="20"/>
                <w:szCs w:val="20"/>
              </w:rPr>
              <w:t>analysis</w:t>
            </w:r>
            <w:r w:rsidRPr="00994169">
              <w:rPr>
                <w:rFonts w:cs="Times New Roman"/>
                <w:spacing w:val="-5"/>
                <w:sz w:val="20"/>
                <w:szCs w:val="20"/>
              </w:rPr>
              <w:t xml:space="preserve"> </w:t>
            </w:r>
            <w:r w:rsidRPr="00994169">
              <w:rPr>
                <w:rFonts w:cs="Times New Roman"/>
                <w:sz w:val="20"/>
                <w:szCs w:val="20"/>
              </w:rPr>
              <w:t>of</w:t>
            </w:r>
            <w:r w:rsidRPr="00994169">
              <w:rPr>
                <w:rFonts w:cs="Times New Roman"/>
                <w:spacing w:val="-5"/>
                <w:sz w:val="20"/>
                <w:szCs w:val="20"/>
              </w:rPr>
              <w:t xml:space="preserve"> </w:t>
            </w:r>
            <w:r w:rsidRPr="00994169">
              <w:rPr>
                <w:rFonts w:cs="Times New Roman"/>
                <w:sz w:val="20"/>
                <w:szCs w:val="20"/>
              </w:rPr>
              <w:t>real-life</w:t>
            </w:r>
            <w:r w:rsidRPr="00994169">
              <w:rPr>
                <w:rFonts w:cs="Times New Roman"/>
                <w:spacing w:val="-5"/>
                <w:sz w:val="20"/>
                <w:szCs w:val="20"/>
              </w:rPr>
              <w:t xml:space="preserve"> </w:t>
            </w:r>
            <w:r w:rsidRPr="00994169">
              <w:rPr>
                <w:rFonts w:cs="Times New Roman"/>
                <w:spacing w:val="-1"/>
                <w:sz w:val="20"/>
                <w:szCs w:val="20"/>
              </w:rPr>
              <w:t>signals</w:t>
            </w:r>
          </w:p>
        </w:tc>
      </w:tr>
    </w:tbl>
    <w:p w14:paraId="0235F50B" w14:textId="77777777" w:rsidR="00EC6A69" w:rsidRPr="00994169" w:rsidRDefault="00EC6A69" w:rsidP="00A81194">
      <w:pPr>
        <w:contextualSpacing/>
        <w:rPr>
          <w:sz w:val="20"/>
          <w:szCs w:val="20"/>
        </w:rPr>
      </w:pPr>
    </w:p>
    <w:tbl>
      <w:tblPr>
        <w:tblStyle w:val="TableGrid"/>
        <w:tblW w:w="10715" w:type="dxa"/>
        <w:jc w:val="center"/>
        <w:tblLook w:val="04A0" w:firstRow="1" w:lastRow="0" w:firstColumn="1" w:lastColumn="0" w:noHBand="0" w:noVBand="1"/>
      </w:tblPr>
      <w:tblGrid>
        <w:gridCol w:w="1560"/>
        <w:gridCol w:w="1417"/>
        <w:gridCol w:w="1276"/>
        <w:gridCol w:w="1134"/>
        <w:gridCol w:w="1418"/>
        <w:gridCol w:w="708"/>
        <w:gridCol w:w="1134"/>
        <w:gridCol w:w="2068"/>
      </w:tblGrid>
      <w:tr w:rsidR="00EC6A69" w:rsidRPr="00994169" w14:paraId="6E03230B" w14:textId="77777777" w:rsidTr="00416978">
        <w:trPr>
          <w:jc w:val="center"/>
        </w:trPr>
        <w:tc>
          <w:tcPr>
            <w:tcW w:w="10715" w:type="dxa"/>
            <w:gridSpan w:val="8"/>
          </w:tcPr>
          <w:p w14:paraId="6B065BF8" w14:textId="77777777" w:rsidR="00EC6A69" w:rsidRPr="00994169" w:rsidRDefault="00EC6A69" w:rsidP="00A81194">
            <w:pPr>
              <w:contextualSpacing/>
              <w:jc w:val="center"/>
              <w:rPr>
                <w:b/>
                <w:sz w:val="20"/>
                <w:szCs w:val="20"/>
              </w:rPr>
            </w:pPr>
            <w:r w:rsidRPr="00994169">
              <w:rPr>
                <w:b/>
                <w:sz w:val="20"/>
                <w:szCs w:val="20"/>
              </w:rPr>
              <w:t>Assessment Pattern as per Bloom’s Taxonomy</w:t>
            </w:r>
          </w:p>
        </w:tc>
      </w:tr>
      <w:tr w:rsidR="00EC6A69" w:rsidRPr="00994169" w14:paraId="2BCE5C52" w14:textId="77777777" w:rsidTr="00416978">
        <w:trPr>
          <w:jc w:val="center"/>
        </w:trPr>
        <w:tc>
          <w:tcPr>
            <w:tcW w:w="1560" w:type="dxa"/>
          </w:tcPr>
          <w:p w14:paraId="096447C6" w14:textId="77777777" w:rsidR="00EC6A69" w:rsidRPr="00994169" w:rsidRDefault="00EC6A69" w:rsidP="00A81194">
            <w:pPr>
              <w:contextualSpacing/>
              <w:jc w:val="center"/>
              <w:rPr>
                <w:b/>
                <w:bCs/>
                <w:sz w:val="20"/>
                <w:szCs w:val="20"/>
              </w:rPr>
            </w:pPr>
            <w:r w:rsidRPr="00994169">
              <w:rPr>
                <w:b/>
                <w:bCs/>
                <w:sz w:val="20"/>
                <w:szCs w:val="20"/>
              </w:rPr>
              <w:t>CO / P</w:t>
            </w:r>
          </w:p>
        </w:tc>
        <w:tc>
          <w:tcPr>
            <w:tcW w:w="1417" w:type="dxa"/>
          </w:tcPr>
          <w:p w14:paraId="67222442" w14:textId="77777777" w:rsidR="00EC6A69" w:rsidRPr="00994169" w:rsidRDefault="00EC6A69" w:rsidP="00A81194">
            <w:pPr>
              <w:contextualSpacing/>
              <w:jc w:val="center"/>
              <w:rPr>
                <w:b/>
                <w:sz w:val="20"/>
                <w:szCs w:val="20"/>
              </w:rPr>
            </w:pPr>
            <w:r w:rsidRPr="00994169">
              <w:rPr>
                <w:b/>
                <w:sz w:val="20"/>
                <w:szCs w:val="20"/>
              </w:rPr>
              <w:t>R</w:t>
            </w:r>
          </w:p>
        </w:tc>
        <w:tc>
          <w:tcPr>
            <w:tcW w:w="1276" w:type="dxa"/>
          </w:tcPr>
          <w:p w14:paraId="23D5F40F" w14:textId="77777777" w:rsidR="00EC6A69" w:rsidRPr="00994169" w:rsidRDefault="00EC6A69" w:rsidP="00A81194">
            <w:pPr>
              <w:contextualSpacing/>
              <w:jc w:val="center"/>
              <w:rPr>
                <w:b/>
                <w:sz w:val="20"/>
                <w:szCs w:val="20"/>
              </w:rPr>
            </w:pPr>
            <w:r w:rsidRPr="00994169">
              <w:rPr>
                <w:b/>
                <w:sz w:val="20"/>
                <w:szCs w:val="20"/>
              </w:rPr>
              <w:t>U</w:t>
            </w:r>
          </w:p>
        </w:tc>
        <w:tc>
          <w:tcPr>
            <w:tcW w:w="1134" w:type="dxa"/>
          </w:tcPr>
          <w:p w14:paraId="6200B57E" w14:textId="77777777" w:rsidR="00EC6A69" w:rsidRPr="00994169" w:rsidRDefault="00EC6A69" w:rsidP="00A81194">
            <w:pPr>
              <w:contextualSpacing/>
              <w:jc w:val="center"/>
              <w:rPr>
                <w:b/>
                <w:sz w:val="20"/>
                <w:szCs w:val="20"/>
              </w:rPr>
            </w:pPr>
            <w:r w:rsidRPr="00994169">
              <w:rPr>
                <w:b/>
                <w:sz w:val="20"/>
                <w:szCs w:val="20"/>
              </w:rPr>
              <w:t>A</w:t>
            </w:r>
          </w:p>
        </w:tc>
        <w:tc>
          <w:tcPr>
            <w:tcW w:w="1418" w:type="dxa"/>
          </w:tcPr>
          <w:p w14:paraId="503F9F01" w14:textId="77777777" w:rsidR="00EC6A69" w:rsidRPr="00994169" w:rsidRDefault="00EC6A69" w:rsidP="00A81194">
            <w:pPr>
              <w:contextualSpacing/>
              <w:jc w:val="center"/>
              <w:rPr>
                <w:b/>
                <w:sz w:val="20"/>
                <w:szCs w:val="20"/>
              </w:rPr>
            </w:pPr>
            <w:r w:rsidRPr="00994169">
              <w:rPr>
                <w:b/>
                <w:sz w:val="20"/>
                <w:szCs w:val="20"/>
              </w:rPr>
              <w:t>An</w:t>
            </w:r>
          </w:p>
        </w:tc>
        <w:tc>
          <w:tcPr>
            <w:tcW w:w="708" w:type="dxa"/>
          </w:tcPr>
          <w:p w14:paraId="33C3C959" w14:textId="77777777" w:rsidR="00EC6A69" w:rsidRPr="00994169" w:rsidRDefault="00EC6A69" w:rsidP="00A81194">
            <w:pPr>
              <w:contextualSpacing/>
              <w:jc w:val="center"/>
              <w:rPr>
                <w:b/>
                <w:sz w:val="20"/>
                <w:szCs w:val="20"/>
              </w:rPr>
            </w:pPr>
            <w:r w:rsidRPr="00994169">
              <w:rPr>
                <w:b/>
                <w:sz w:val="20"/>
                <w:szCs w:val="20"/>
              </w:rPr>
              <w:t>E</w:t>
            </w:r>
          </w:p>
        </w:tc>
        <w:tc>
          <w:tcPr>
            <w:tcW w:w="1134" w:type="dxa"/>
          </w:tcPr>
          <w:p w14:paraId="791028F4" w14:textId="77777777" w:rsidR="00EC6A69" w:rsidRPr="00994169" w:rsidRDefault="00EC6A69" w:rsidP="00A81194">
            <w:pPr>
              <w:contextualSpacing/>
              <w:jc w:val="center"/>
              <w:rPr>
                <w:b/>
                <w:sz w:val="20"/>
                <w:szCs w:val="20"/>
              </w:rPr>
            </w:pPr>
            <w:r w:rsidRPr="00994169">
              <w:rPr>
                <w:b/>
                <w:sz w:val="20"/>
                <w:szCs w:val="20"/>
              </w:rPr>
              <w:t>C</w:t>
            </w:r>
          </w:p>
        </w:tc>
        <w:tc>
          <w:tcPr>
            <w:tcW w:w="2068" w:type="dxa"/>
          </w:tcPr>
          <w:p w14:paraId="7C001FBC" w14:textId="77777777" w:rsidR="00EC6A69" w:rsidRPr="00994169" w:rsidRDefault="00EC6A69" w:rsidP="00A81194">
            <w:pPr>
              <w:contextualSpacing/>
              <w:jc w:val="center"/>
              <w:rPr>
                <w:b/>
                <w:sz w:val="20"/>
                <w:szCs w:val="20"/>
              </w:rPr>
            </w:pPr>
            <w:r w:rsidRPr="00994169">
              <w:rPr>
                <w:b/>
                <w:sz w:val="20"/>
                <w:szCs w:val="20"/>
              </w:rPr>
              <w:t>Total</w:t>
            </w:r>
          </w:p>
        </w:tc>
      </w:tr>
      <w:tr w:rsidR="00EC6A69" w:rsidRPr="00994169" w14:paraId="3FB28579" w14:textId="77777777" w:rsidTr="00416978">
        <w:trPr>
          <w:jc w:val="center"/>
        </w:trPr>
        <w:tc>
          <w:tcPr>
            <w:tcW w:w="1560" w:type="dxa"/>
          </w:tcPr>
          <w:p w14:paraId="26B8745B" w14:textId="77777777" w:rsidR="00EC6A69" w:rsidRPr="00994169" w:rsidRDefault="00EC6A69" w:rsidP="00A81194">
            <w:pPr>
              <w:contextualSpacing/>
              <w:jc w:val="center"/>
              <w:rPr>
                <w:bCs/>
                <w:sz w:val="20"/>
                <w:szCs w:val="20"/>
              </w:rPr>
            </w:pPr>
            <w:r w:rsidRPr="00994169">
              <w:rPr>
                <w:bCs/>
                <w:sz w:val="20"/>
                <w:szCs w:val="20"/>
              </w:rPr>
              <w:t>CO1</w:t>
            </w:r>
          </w:p>
        </w:tc>
        <w:tc>
          <w:tcPr>
            <w:tcW w:w="1417" w:type="dxa"/>
          </w:tcPr>
          <w:p w14:paraId="0D54943D" w14:textId="77777777" w:rsidR="00EC6A69" w:rsidRPr="00994169" w:rsidRDefault="00EC6A69" w:rsidP="00A81194">
            <w:pPr>
              <w:contextualSpacing/>
              <w:jc w:val="center"/>
              <w:rPr>
                <w:sz w:val="20"/>
                <w:szCs w:val="20"/>
              </w:rPr>
            </w:pPr>
            <w:r w:rsidRPr="00994169">
              <w:rPr>
                <w:sz w:val="20"/>
                <w:szCs w:val="20"/>
              </w:rPr>
              <w:t>1</w:t>
            </w:r>
          </w:p>
        </w:tc>
        <w:tc>
          <w:tcPr>
            <w:tcW w:w="1276" w:type="dxa"/>
          </w:tcPr>
          <w:p w14:paraId="00C79F16" w14:textId="77777777" w:rsidR="00EC6A69" w:rsidRPr="00994169" w:rsidRDefault="00EC6A69" w:rsidP="00A81194">
            <w:pPr>
              <w:contextualSpacing/>
              <w:jc w:val="center"/>
              <w:rPr>
                <w:sz w:val="20"/>
                <w:szCs w:val="20"/>
              </w:rPr>
            </w:pPr>
            <w:r w:rsidRPr="00994169">
              <w:rPr>
                <w:sz w:val="20"/>
                <w:szCs w:val="20"/>
              </w:rPr>
              <w:t>3</w:t>
            </w:r>
          </w:p>
        </w:tc>
        <w:tc>
          <w:tcPr>
            <w:tcW w:w="1134" w:type="dxa"/>
          </w:tcPr>
          <w:p w14:paraId="052EC7F1" w14:textId="77777777" w:rsidR="00EC6A69" w:rsidRPr="00994169" w:rsidRDefault="00EC6A69" w:rsidP="00A81194">
            <w:pPr>
              <w:contextualSpacing/>
              <w:jc w:val="center"/>
              <w:rPr>
                <w:sz w:val="20"/>
                <w:szCs w:val="20"/>
              </w:rPr>
            </w:pPr>
            <w:r w:rsidRPr="00994169">
              <w:rPr>
                <w:sz w:val="20"/>
                <w:szCs w:val="20"/>
              </w:rPr>
              <w:t>13</w:t>
            </w:r>
          </w:p>
        </w:tc>
        <w:tc>
          <w:tcPr>
            <w:tcW w:w="1418" w:type="dxa"/>
          </w:tcPr>
          <w:p w14:paraId="6EB91DD3" w14:textId="77777777" w:rsidR="00EC6A69" w:rsidRPr="00994169" w:rsidRDefault="00EC6A69" w:rsidP="00A81194">
            <w:pPr>
              <w:contextualSpacing/>
              <w:jc w:val="center"/>
              <w:rPr>
                <w:sz w:val="20"/>
                <w:szCs w:val="20"/>
              </w:rPr>
            </w:pPr>
            <w:r w:rsidRPr="00994169">
              <w:rPr>
                <w:sz w:val="20"/>
                <w:szCs w:val="20"/>
              </w:rPr>
              <w:t>-</w:t>
            </w:r>
          </w:p>
        </w:tc>
        <w:tc>
          <w:tcPr>
            <w:tcW w:w="708" w:type="dxa"/>
          </w:tcPr>
          <w:p w14:paraId="4EBA129B" w14:textId="77777777" w:rsidR="00EC6A69" w:rsidRPr="00994169" w:rsidRDefault="00EC6A69" w:rsidP="00A81194">
            <w:pPr>
              <w:contextualSpacing/>
              <w:jc w:val="center"/>
              <w:rPr>
                <w:sz w:val="20"/>
                <w:szCs w:val="20"/>
              </w:rPr>
            </w:pPr>
            <w:r w:rsidRPr="00994169">
              <w:rPr>
                <w:sz w:val="20"/>
                <w:szCs w:val="20"/>
              </w:rPr>
              <w:t>-</w:t>
            </w:r>
          </w:p>
        </w:tc>
        <w:tc>
          <w:tcPr>
            <w:tcW w:w="1134" w:type="dxa"/>
          </w:tcPr>
          <w:p w14:paraId="5368B4ED" w14:textId="77777777" w:rsidR="00EC6A69" w:rsidRPr="00994169" w:rsidRDefault="00EC6A69" w:rsidP="00A81194">
            <w:pPr>
              <w:contextualSpacing/>
              <w:jc w:val="center"/>
              <w:rPr>
                <w:sz w:val="20"/>
                <w:szCs w:val="20"/>
              </w:rPr>
            </w:pPr>
            <w:r w:rsidRPr="00994169">
              <w:rPr>
                <w:sz w:val="20"/>
                <w:szCs w:val="20"/>
              </w:rPr>
              <w:t>-</w:t>
            </w:r>
          </w:p>
        </w:tc>
        <w:tc>
          <w:tcPr>
            <w:tcW w:w="2068" w:type="dxa"/>
          </w:tcPr>
          <w:p w14:paraId="72F1C229" w14:textId="77777777" w:rsidR="00EC6A69" w:rsidRPr="00994169" w:rsidRDefault="00EC6A69" w:rsidP="00A81194">
            <w:pPr>
              <w:contextualSpacing/>
              <w:jc w:val="center"/>
              <w:rPr>
                <w:sz w:val="20"/>
                <w:szCs w:val="20"/>
              </w:rPr>
            </w:pPr>
            <w:r w:rsidRPr="00994169">
              <w:rPr>
                <w:sz w:val="20"/>
                <w:szCs w:val="20"/>
              </w:rPr>
              <w:t>17</w:t>
            </w:r>
          </w:p>
        </w:tc>
      </w:tr>
      <w:tr w:rsidR="00EC6A69" w:rsidRPr="00994169" w14:paraId="51ED55C6" w14:textId="77777777" w:rsidTr="00416978">
        <w:trPr>
          <w:jc w:val="center"/>
        </w:trPr>
        <w:tc>
          <w:tcPr>
            <w:tcW w:w="1560" w:type="dxa"/>
          </w:tcPr>
          <w:p w14:paraId="3EB7400F" w14:textId="77777777" w:rsidR="00EC6A69" w:rsidRPr="00994169" w:rsidRDefault="00EC6A69" w:rsidP="0047407A">
            <w:pPr>
              <w:contextualSpacing/>
              <w:jc w:val="center"/>
              <w:rPr>
                <w:bCs/>
                <w:sz w:val="20"/>
                <w:szCs w:val="20"/>
              </w:rPr>
            </w:pPr>
            <w:r w:rsidRPr="00994169">
              <w:rPr>
                <w:bCs/>
                <w:sz w:val="20"/>
                <w:szCs w:val="20"/>
              </w:rPr>
              <w:t>CO2</w:t>
            </w:r>
          </w:p>
        </w:tc>
        <w:tc>
          <w:tcPr>
            <w:tcW w:w="1417" w:type="dxa"/>
          </w:tcPr>
          <w:p w14:paraId="172155C5" w14:textId="77777777" w:rsidR="00EC6A69" w:rsidRPr="00994169" w:rsidRDefault="00EC6A69" w:rsidP="0047407A">
            <w:pPr>
              <w:contextualSpacing/>
              <w:jc w:val="center"/>
              <w:rPr>
                <w:sz w:val="20"/>
                <w:szCs w:val="20"/>
              </w:rPr>
            </w:pPr>
            <w:r w:rsidRPr="00994169">
              <w:rPr>
                <w:sz w:val="20"/>
                <w:szCs w:val="20"/>
              </w:rPr>
              <w:t>1</w:t>
            </w:r>
          </w:p>
        </w:tc>
        <w:tc>
          <w:tcPr>
            <w:tcW w:w="1276" w:type="dxa"/>
          </w:tcPr>
          <w:p w14:paraId="74E423A1" w14:textId="77777777" w:rsidR="00EC6A69" w:rsidRPr="00994169" w:rsidRDefault="00EC6A69" w:rsidP="0047407A">
            <w:pPr>
              <w:contextualSpacing/>
              <w:jc w:val="center"/>
              <w:rPr>
                <w:sz w:val="20"/>
                <w:szCs w:val="20"/>
              </w:rPr>
            </w:pPr>
            <w:r w:rsidRPr="00994169">
              <w:rPr>
                <w:sz w:val="20"/>
                <w:szCs w:val="20"/>
              </w:rPr>
              <w:t>-</w:t>
            </w:r>
          </w:p>
        </w:tc>
        <w:tc>
          <w:tcPr>
            <w:tcW w:w="1134" w:type="dxa"/>
          </w:tcPr>
          <w:p w14:paraId="6F37D91D" w14:textId="77777777" w:rsidR="00EC6A69" w:rsidRPr="00994169" w:rsidRDefault="00EC6A69" w:rsidP="0047407A">
            <w:pPr>
              <w:contextualSpacing/>
              <w:jc w:val="center"/>
              <w:rPr>
                <w:sz w:val="20"/>
                <w:szCs w:val="20"/>
              </w:rPr>
            </w:pPr>
            <w:r w:rsidRPr="00994169">
              <w:rPr>
                <w:sz w:val="20"/>
                <w:szCs w:val="20"/>
              </w:rPr>
              <w:t>16</w:t>
            </w:r>
          </w:p>
        </w:tc>
        <w:tc>
          <w:tcPr>
            <w:tcW w:w="1418" w:type="dxa"/>
          </w:tcPr>
          <w:p w14:paraId="4C9110AA" w14:textId="77777777" w:rsidR="00EC6A69" w:rsidRPr="00994169" w:rsidRDefault="00EC6A69" w:rsidP="0047407A">
            <w:pPr>
              <w:contextualSpacing/>
              <w:jc w:val="center"/>
              <w:rPr>
                <w:sz w:val="20"/>
                <w:szCs w:val="20"/>
              </w:rPr>
            </w:pPr>
            <w:r w:rsidRPr="00994169">
              <w:rPr>
                <w:sz w:val="20"/>
                <w:szCs w:val="20"/>
              </w:rPr>
              <w:t>-</w:t>
            </w:r>
          </w:p>
        </w:tc>
        <w:tc>
          <w:tcPr>
            <w:tcW w:w="708" w:type="dxa"/>
          </w:tcPr>
          <w:p w14:paraId="74392F95" w14:textId="77777777" w:rsidR="00EC6A69" w:rsidRPr="00994169" w:rsidRDefault="00EC6A69" w:rsidP="0047407A">
            <w:pPr>
              <w:contextualSpacing/>
              <w:jc w:val="center"/>
              <w:rPr>
                <w:sz w:val="20"/>
                <w:szCs w:val="20"/>
              </w:rPr>
            </w:pPr>
            <w:r w:rsidRPr="00994169">
              <w:rPr>
                <w:sz w:val="20"/>
                <w:szCs w:val="20"/>
              </w:rPr>
              <w:t>-</w:t>
            </w:r>
          </w:p>
        </w:tc>
        <w:tc>
          <w:tcPr>
            <w:tcW w:w="1134" w:type="dxa"/>
          </w:tcPr>
          <w:p w14:paraId="50E36190" w14:textId="77777777" w:rsidR="00EC6A69" w:rsidRPr="00994169" w:rsidRDefault="00EC6A69" w:rsidP="0047407A">
            <w:pPr>
              <w:contextualSpacing/>
              <w:jc w:val="center"/>
              <w:rPr>
                <w:sz w:val="20"/>
                <w:szCs w:val="20"/>
              </w:rPr>
            </w:pPr>
            <w:r w:rsidRPr="00994169">
              <w:rPr>
                <w:sz w:val="20"/>
                <w:szCs w:val="20"/>
              </w:rPr>
              <w:t>-</w:t>
            </w:r>
          </w:p>
        </w:tc>
        <w:tc>
          <w:tcPr>
            <w:tcW w:w="2068" w:type="dxa"/>
          </w:tcPr>
          <w:p w14:paraId="3E22A3A9" w14:textId="77777777" w:rsidR="00EC6A69" w:rsidRPr="00994169" w:rsidRDefault="00EC6A69" w:rsidP="0047407A">
            <w:pPr>
              <w:contextualSpacing/>
              <w:jc w:val="center"/>
              <w:rPr>
                <w:sz w:val="20"/>
                <w:szCs w:val="20"/>
              </w:rPr>
            </w:pPr>
            <w:r w:rsidRPr="00994169">
              <w:rPr>
                <w:sz w:val="20"/>
                <w:szCs w:val="20"/>
              </w:rPr>
              <w:t>17</w:t>
            </w:r>
          </w:p>
        </w:tc>
      </w:tr>
      <w:tr w:rsidR="00EC6A69" w:rsidRPr="00994169" w14:paraId="716ABE5E" w14:textId="77777777" w:rsidTr="00416978">
        <w:trPr>
          <w:jc w:val="center"/>
        </w:trPr>
        <w:tc>
          <w:tcPr>
            <w:tcW w:w="1560" w:type="dxa"/>
          </w:tcPr>
          <w:p w14:paraId="19005C6E" w14:textId="77777777" w:rsidR="00EC6A69" w:rsidRPr="00994169" w:rsidRDefault="00EC6A69" w:rsidP="0047407A">
            <w:pPr>
              <w:contextualSpacing/>
              <w:jc w:val="center"/>
              <w:rPr>
                <w:bCs/>
                <w:sz w:val="20"/>
                <w:szCs w:val="20"/>
              </w:rPr>
            </w:pPr>
            <w:r w:rsidRPr="00994169">
              <w:rPr>
                <w:bCs/>
                <w:sz w:val="20"/>
                <w:szCs w:val="20"/>
              </w:rPr>
              <w:t>CO3</w:t>
            </w:r>
          </w:p>
        </w:tc>
        <w:tc>
          <w:tcPr>
            <w:tcW w:w="1417" w:type="dxa"/>
          </w:tcPr>
          <w:p w14:paraId="3DE6B716" w14:textId="77777777" w:rsidR="00EC6A69" w:rsidRPr="00994169" w:rsidRDefault="00EC6A69" w:rsidP="0047407A">
            <w:pPr>
              <w:contextualSpacing/>
              <w:jc w:val="center"/>
              <w:rPr>
                <w:sz w:val="20"/>
                <w:szCs w:val="20"/>
              </w:rPr>
            </w:pPr>
            <w:r w:rsidRPr="00994169">
              <w:rPr>
                <w:sz w:val="20"/>
                <w:szCs w:val="20"/>
              </w:rPr>
              <w:t>3</w:t>
            </w:r>
          </w:p>
        </w:tc>
        <w:tc>
          <w:tcPr>
            <w:tcW w:w="1276" w:type="dxa"/>
          </w:tcPr>
          <w:p w14:paraId="570A99A3" w14:textId="77777777" w:rsidR="00EC6A69" w:rsidRPr="00994169" w:rsidRDefault="00EC6A69" w:rsidP="0047407A">
            <w:pPr>
              <w:contextualSpacing/>
              <w:jc w:val="center"/>
              <w:rPr>
                <w:sz w:val="20"/>
                <w:szCs w:val="20"/>
              </w:rPr>
            </w:pPr>
            <w:r w:rsidRPr="00994169">
              <w:rPr>
                <w:sz w:val="20"/>
                <w:szCs w:val="20"/>
              </w:rPr>
              <w:t>-</w:t>
            </w:r>
          </w:p>
        </w:tc>
        <w:tc>
          <w:tcPr>
            <w:tcW w:w="1134" w:type="dxa"/>
          </w:tcPr>
          <w:p w14:paraId="4CB4E977" w14:textId="77777777" w:rsidR="00EC6A69" w:rsidRPr="00994169" w:rsidRDefault="00EC6A69" w:rsidP="0047407A">
            <w:pPr>
              <w:contextualSpacing/>
              <w:jc w:val="center"/>
              <w:rPr>
                <w:sz w:val="20"/>
                <w:szCs w:val="20"/>
              </w:rPr>
            </w:pPr>
            <w:r w:rsidRPr="00994169">
              <w:rPr>
                <w:sz w:val="20"/>
                <w:szCs w:val="20"/>
              </w:rPr>
              <w:t>26</w:t>
            </w:r>
          </w:p>
        </w:tc>
        <w:tc>
          <w:tcPr>
            <w:tcW w:w="1418" w:type="dxa"/>
          </w:tcPr>
          <w:p w14:paraId="536D5F9C" w14:textId="77777777" w:rsidR="00EC6A69" w:rsidRPr="00994169" w:rsidRDefault="00EC6A69" w:rsidP="0047407A">
            <w:pPr>
              <w:contextualSpacing/>
              <w:jc w:val="center"/>
              <w:rPr>
                <w:sz w:val="20"/>
                <w:szCs w:val="20"/>
              </w:rPr>
            </w:pPr>
            <w:r w:rsidRPr="00994169">
              <w:rPr>
                <w:sz w:val="20"/>
                <w:szCs w:val="20"/>
              </w:rPr>
              <w:t>-</w:t>
            </w:r>
          </w:p>
        </w:tc>
        <w:tc>
          <w:tcPr>
            <w:tcW w:w="708" w:type="dxa"/>
          </w:tcPr>
          <w:p w14:paraId="25F9B44C" w14:textId="77777777" w:rsidR="00EC6A69" w:rsidRPr="00994169" w:rsidRDefault="00EC6A69" w:rsidP="0047407A">
            <w:pPr>
              <w:contextualSpacing/>
              <w:jc w:val="center"/>
              <w:rPr>
                <w:sz w:val="20"/>
                <w:szCs w:val="20"/>
              </w:rPr>
            </w:pPr>
            <w:r w:rsidRPr="00994169">
              <w:rPr>
                <w:sz w:val="20"/>
                <w:szCs w:val="20"/>
              </w:rPr>
              <w:t>-</w:t>
            </w:r>
          </w:p>
        </w:tc>
        <w:tc>
          <w:tcPr>
            <w:tcW w:w="1134" w:type="dxa"/>
          </w:tcPr>
          <w:p w14:paraId="77868C2A" w14:textId="77777777" w:rsidR="00EC6A69" w:rsidRPr="00994169" w:rsidRDefault="00EC6A69" w:rsidP="0047407A">
            <w:pPr>
              <w:contextualSpacing/>
              <w:jc w:val="center"/>
              <w:rPr>
                <w:sz w:val="20"/>
                <w:szCs w:val="20"/>
              </w:rPr>
            </w:pPr>
            <w:r w:rsidRPr="00994169">
              <w:rPr>
                <w:sz w:val="20"/>
                <w:szCs w:val="20"/>
              </w:rPr>
              <w:t>-</w:t>
            </w:r>
          </w:p>
        </w:tc>
        <w:tc>
          <w:tcPr>
            <w:tcW w:w="2068" w:type="dxa"/>
          </w:tcPr>
          <w:p w14:paraId="7FBC2F2D" w14:textId="77777777" w:rsidR="00EC6A69" w:rsidRPr="00994169" w:rsidRDefault="00EC6A69" w:rsidP="0047407A">
            <w:pPr>
              <w:contextualSpacing/>
              <w:jc w:val="center"/>
              <w:rPr>
                <w:sz w:val="20"/>
                <w:szCs w:val="20"/>
              </w:rPr>
            </w:pPr>
            <w:r w:rsidRPr="00994169">
              <w:rPr>
                <w:sz w:val="20"/>
                <w:szCs w:val="20"/>
              </w:rPr>
              <w:t>29</w:t>
            </w:r>
          </w:p>
        </w:tc>
      </w:tr>
      <w:tr w:rsidR="00EC6A69" w:rsidRPr="00994169" w14:paraId="19C52EC8" w14:textId="77777777" w:rsidTr="00416978">
        <w:trPr>
          <w:jc w:val="center"/>
        </w:trPr>
        <w:tc>
          <w:tcPr>
            <w:tcW w:w="1560" w:type="dxa"/>
          </w:tcPr>
          <w:p w14:paraId="27160114" w14:textId="77777777" w:rsidR="00EC6A69" w:rsidRPr="00994169" w:rsidRDefault="00EC6A69" w:rsidP="0047407A">
            <w:pPr>
              <w:contextualSpacing/>
              <w:jc w:val="center"/>
              <w:rPr>
                <w:bCs/>
                <w:sz w:val="20"/>
                <w:szCs w:val="20"/>
              </w:rPr>
            </w:pPr>
            <w:r w:rsidRPr="00994169">
              <w:rPr>
                <w:bCs/>
                <w:sz w:val="20"/>
                <w:szCs w:val="20"/>
              </w:rPr>
              <w:t>CO4</w:t>
            </w:r>
          </w:p>
        </w:tc>
        <w:tc>
          <w:tcPr>
            <w:tcW w:w="1417" w:type="dxa"/>
          </w:tcPr>
          <w:p w14:paraId="12342985" w14:textId="77777777" w:rsidR="00EC6A69" w:rsidRPr="00994169" w:rsidRDefault="00EC6A69" w:rsidP="0047407A">
            <w:pPr>
              <w:contextualSpacing/>
              <w:jc w:val="center"/>
              <w:rPr>
                <w:sz w:val="20"/>
                <w:szCs w:val="20"/>
              </w:rPr>
            </w:pPr>
            <w:r w:rsidRPr="00994169">
              <w:rPr>
                <w:sz w:val="20"/>
                <w:szCs w:val="20"/>
              </w:rPr>
              <w:t>1</w:t>
            </w:r>
          </w:p>
        </w:tc>
        <w:tc>
          <w:tcPr>
            <w:tcW w:w="1276" w:type="dxa"/>
          </w:tcPr>
          <w:p w14:paraId="76299134" w14:textId="77777777" w:rsidR="00EC6A69" w:rsidRPr="00994169" w:rsidRDefault="00EC6A69" w:rsidP="0047407A">
            <w:pPr>
              <w:contextualSpacing/>
              <w:jc w:val="center"/>
              <w:rPr>
                <w:sz w:val="20"/>
                <w:szCs w:val="20"/>
              </w:rPr>
            </w:pPr>
            <w:r w:rsidRPr="00994169">
              <w:rPr>
                <w:sz w:val="20"/>
                <w:szCs w:val="20"/>
              </w:rPr>
              <w:t>3</w:t>
            </w:r>
          </w:p>
        </w:tc>
        <w:tc>
          <w:tcPr>
            <w:tcW w:w="1134" w:type="dxa"/>
          </w:tcPr>
          <w:p w14:paraId="33B47971" w14:textId="77777777" w:rsidR="00EC6A69" w:rsidRPr="00994169" w:rsidRDefault="00EC6A69" w:rsidP="0047407A">
            <w:pPr>
              <w:contextualSpacing/>
              <w:jc w:val="center"/>
              <w:rPr>
                <w:sz w:val="20"/>
                <w:szCs w:val="20"/>
              </w:rPr>
            </w:pPr>
            <w:r w:rsidRPr="00994169">
              <w:rPr>
                <w:sz w:val="20"/>
                <w:szCs w:val="20"/>
              </w:rPr>
              <w:t>25</w:t>
            </w:r>
          </w:p>
        </w:tc>
        <w:tc>
          <w:tcPr>
            <w:tcW w:w="1418" w:type="dxa"/>
          </w:tcPr>
          <w:p w14:paraId="2DA3C024" w14:textId="77777777" w:rsidR="00EC6A69" w:rsidRPr="00994169" w:rsidRDefault="00EC6A69" w:rsidP="0047407A">
            <w:pPr>
              <w:contextualSpacing/>
              <w:jc w:val="center"/>
              <w:rPr>
                <w:sz w:val="20"/>
                <w:szCs w:val="20"/>
              </w:rPr>
            </w:pPr>
            <w:r w:rsidRPr="00994169">
              <w:rPr>
                <w:sz w:val="20"/>
                <w:szCs w:val="20"/>
              </w:rPr>
              <w:t>-</w:t>
            </w:r>
          </w:p>
        </w:tc>
        <w:tc>
          <w:tcPr>
            <w:tcW w:w="708" w:type="dxa"/>
          </w:tcPr>
          <w:p w14:paraId="7E0EE19E" w14:textId="77777777" w:rsidR="00EC6A69" w:rsidRPr="00994169" w:rsidRDefault="00EC6A69" w:rsidP="0047407A">
            <w:pPr>
              <w:contextualSpacing/>
              <w:jc w:val="center"/>
              <w:rPr>
                <w:sz w:val="20"/>
                <w:szCs w:val="20"/>
              </w:rPr>
            </w:pPr>
            <w:r w:rsidRPr="00994169">
              <w:rPr>
                <w:sz w:val="20"/>
                <w:szCs w:val="20"/>
              </w:rPr>
              <w:t>-</w:t>
            </w:r>
          </w:p>
        </w:tc>
        <w:tc>
          <w:tcPr>
            <w:tcW w:w="1134" w:type="dxa"/>
          </w:tcPr>
          <w:p w14:paraId="1BF2619D" w14:textId="77777777" w:rsidR="00EC6A69" w:rsidRPr="00994169" w:rsidRDefault="00EC6A69" w:rsidP="0047407A">
            <w:pPr>
              <w:contextualSpacing/>
              <w:jc w:val="center"/>
              <w:rPr>
                <w:sz w:val="20"/>
                <w:szCs w:val="20"/>
              </w:rPr>
            </w:pPr>
            <w:r w:rsidRPr="00994169">
              <w:rPr>
                <w:sz w:val="20"/>
                <w:szCs w:val="20"/>
              </w:rPr>
              <w:t>-</w:t>
            </w:r>
          </w:p>
        </w:tc>
        <w:tc>
          <w:tcPr>
            <w:tcW w:w="2068" w:type="dxa"/>
          </w:tcPr>
          <w:p w14:paraId="3C977736" w14:textId="77777777" w:rsidR="00EC6A69" w:rsidRPr="00994169" w:rsidRDefault="00EC6A69" w:rsidP="0047407A">
            <w:pPr>
              <w:contextualSpacing/>
              <w:jc w:val="center"/>
              <w:rPr>
                <w:sz w:val="20"/>
                <w:szCs w:val="20"/>
              </w:rPr>
            </w:pPr>
            <w:r w:rsidRPr="00994169">
              <w:rPr>
                <w:sz w:val="20"/>
                <w:szCs w:val="20"/>
              </w:rPr>
              <w:t>29</w:t>
            </w:r>
          </w:p>
        </w:tc>
      </w:tr>
      <w:tr w:rsidR="00EC6A69" w:rsidRPr="00994169" w14:paraId="43958773" w14:textId="77777777" w:rsidTr="00416978">
        <w:trPr>
          <w:jc w:val="center"/>
        </w:trPr>
        <w:tc>
          <w:tcPr>
            <w:tcW w:w="1560" w:type="dxa"/>
          </w:tcPr>
          <w:p w14:paraId="3CA0722B" w14:textId="77777777" w:rsidR="00EC6A69" w:rsidRPr="00994169" w:rsidRDefault="00EC6A69" w:rsidP="0047407A">
            <w:pPr>
              <w:contextualSpacing/>
              <w:jc w:val="center"/>
              <w:rPr>
                <w:bCs/>
                <w:sz w:val="20"/>
                <w:szCs w:val="20"/>
              </w:rPr>
            </w:pPr>
            <w:r w:rsidRPr="00994169">
              <w:rPr>
                <w:bCs/>
                <w:sz w:val="20"/>
                <w:szCs w:val="20"/>
              </w:rPr>
              <w:t>CO5</w:t>
            </w:r>
          </w:p>
        </w:tc>
        <w:tc>
          <w:tcPr>
            <w:tcW w:w="1417" w:type="dxa"/>
          </w:tcPr>
          <w:p w14:paraId="7248A858" w14:textId="77777777" w:rsidR="00EC6A69" w:rsidRPr="00994169" w:rsidRDefault="00EC6A69" w:rsidP="0047407A">
            <w:pPr>
              <w:contextualSpacing/>
              <w:jc w:val="center"/>
              <w:rPr>
                <w:sz w:val="20"/>
                <w:szCs w:val="20"/>
              </w:rPr>
            </w:pPr>
            <w:r w:rsidRPr="00994169">
              <w:rPr>
                <w:sz w:val="20"/>
                <w:szCs w:val="20"/>
              </w:rPr>
              <w:t>4</w:t>
            </w:r>
          </w:p>
        </w:tc>
        <w:tc>
          <w:tcPr>
            <w:tcW w:w="1276" w:type="dxa"/>
          </w:tcPr>
          <w:p w14:paraId="686F382B" w14:textId="77777777" w:rsidR="00EC6A69" w:rsidRPr="00994169" w:rsidRDefault="00EC6A69" w:rsidP="0047407A">
            <w:pPr>
              <w:contextualSpacing/>
              <w:jc w:val="center"/>
              <w:rPr>
                <w:sz w:val="20"/>
                <w:szCs w:val="20"/>
              </w:rPr>
            </w:pPr>
            <w:r w:rsidRPr="00994169">
              <w:rPr>
                <w:sz w:val="20"/>
                <w:szCs w:val="20"/>
              </w:rPr>
              <w:t>12</w:t>
            </w:r>
          </w:p>
        </w:tc>
        <w:tc>
          <w:tcPr>
            <w:tcW w:w="1134" w:type="dxa"/>
          </w:tcPr>
          <w:p w14:paraId="0DCAC1BC" w14:textId="77777777" w:rsidR="00EC6A69" w:rsidRPr="00994169" w:rsidRDefault="00EC6A69" w:rsidP="0047407A">
            <w:pPr>
              <w:contextualSpacing/>
              <w:jc w:val="center"/>
              <w:rPr>
                <w:sz w:val="20"/>
                <w:szCs w:val="20"/>
              </w:rPr>
            </w:pPr>
            <w:r w:rsidRPr="00994169">
              <w:rPr>
                <w:sz w:val="20"/>
                <w:szCs w:val="20"/>
              </w:rPr>
              <w:t>0</w:t>
            </w:r>
          </w:p>
        </w:tc>
        <w:tc>
          <w:tcPr>
            <w:tcW w:w="1418" w:type="dxa"/>
          </w:tcPr>
          <w:p w14:paraId="3677034B" w14:textId="77777777" w:rsidR="00EC6A69" w:rsidRPr="00994169" w:rsidRDefault="00EC6A69" w:rsidP="0047407A">
            <w:pPr>
              <w:contextualSpacing/>
              <w:jc w:val="center"/>
              <w:rPr>
                <w:sz w:val="20"/>
                <w:szCs w:val="20"/>
              </w:rPr>
            </w:pPr>
            <w:r w:rsidRPr="00994169">
              <w:rPr>
                <w:sz w:val="20"/>
                <w:szCs w:val="20"/>
              </w:rPr>
              <w:t>-</w:t>
            </w:r>
          </w:p>
        </w:tc>
        <w:tc>
          <w:tcPr>
            <w:tcW w:w="708" w:type="dxa"/>
          </w:tcPr>
          <w:p w14:paraId="0EC61E5A" w14:textId="77777777" w:rsidR="00EC6A69" w:rsidRPr="00994169" w:rsidRDefault="00EC6A69" w:rsidP="0047407A">
            <w:pPr>
              <w:contextualSpacing/>
              <w:jc w:val="center"/>
              <w:rPr>
                <w:sz w:val="20"/>
                <w:szCs w:val="20"/>
              </w:rPr>
            </w:pPr>
            <w:r w:rsidRPr="00994169">
              <w:rPr>
                <w:sz w:val="20"/>
                <w:szCs w:val="20"/>
              </w:rPr>
              <w:t>-</w:t>
            </w:r>
          </w:p>
        </w:tc>
        <w:tc>
          <w:tcPr>
            <w:tcW w:w="1134" w:type="dxa"/>
          </w:tcPr>
          <w:p w14:paraId="61872ED2" w14:textId="77777777" w:rsidR="00EC6A69" w:rsidRPr="00994169" w:rsidRDefault="00EC6A69" w:rsidP="0047407A">
            <w:pPr>
              <w:contextualSpacing/>
              <w:jc w:val="center"/>
              <w:rPr>
                <w:sz w:val="20"/>
                <w:szCs w:val="20"/>
              </w:rPr>
            </w:pPr>
            <w:r w:rsidRPr="00994169">
              <w:rPr>
                <w:sz w:val="20"/>
                <w:szCs w:val="20"/>
              </w:rPr>
              <w:t>-</w:t>
            </w:r>
          </w:p>
        </w:tc>
        <w:tc>
          <w:tcPr>
            <w:tcW w:w="2068" w:type="dxa"/>
          </w:tcPr>
          <w:p w14:paraId="1A1C1D1C" w14:textId="77777777" w:rsidR="00EC6A69" w:rsidRPr="00994169" w:rsidRDefault="00EC6A69" w:rsidP="0047407A">
            <w:pPr>
              <w:contextualSpacing/>
              <w:jc w:val="center"/>
              <w:rPr>
                <w:sz w:val="20"/>
                <w:szCs w:val="20"/>
              </w:rPr>
            </w:pPr>
            <w:r w:rsidRPr="00994169">
              <w:rPr>
                <w:sz w:val="20"/>
                <w:szCs w:val="20"/>
              </w:rPr>
              <w:t>16</w:t>
            </w:r>
          </w:p>
        </w:tc>
      </w:tr>
      <w:tr w:rsidR="00EC6A69" w:rsidRPr="00994169" w14:paraId="789B4D3D" w14:textId="77777777" w:rsidTr="00416978">
        <w:trPr>
          <w:jc w:val="center"/>
        </w:trPr>
        <w:tc>
          <w:tcPr>
            <w:tcW w:w="1560" w:type="dxa"/>
          </w:tcPr>
          <w:p w14:paraId="5A7A1D2B" w14:textId="77777777" w:rsidR="00EC6A69" w:rsidRPr="00994169" w:rsidRDefault="00EC6A69" w:rsidP="0047407A">
            <w:pPr>
              <w:contextualSpacing/>
              <w:jc w:val="center"/>
              <w:rPr>
                <w:bCs/>
                <w:sz w:val="20"/>
                <w:szCs w:val="20"/>
              </w:rPr>
            </w:pPr>
            <w:r w:rsidRPr="00994169">
              <w:rPr>
                <w:bCs/>
                <w:sz w:val="20"/>
                <w:szCs w:val="20"/>
              </w:rPr>
              <w:t>CO6</w:t>
            </w:r>
          </w:p>
        </w:tc>
        <w:tc>
          <w:tcPr>
            <w:tcW w:w="1417" w:type="dxa"/>
          </w:tcPr>
          <w:p w14:paraId="19BDE506" w14:textId="77777777" w:rsidR="00EC6A69" w:rsidRPr="00994169" w:rsidRDefault="00EC6A69" w:rsidP="0047407A">
            <w:pPr>
              <w:contextualSpacing/>
              <w:jc w:val="center"/>
              <w:rPr>
                <w:sz w:val="20"/>
                <w:szCs w:val="20"/>
              </w:rPr>
            </w:pPr>
            <w:r w:rsidRPr="00994169">
              <w:rPr>
                <w:sz w:val="20"/>
                <w:szCs w:val="20"/>
              </w:rPr>
              <w:t>-</w:t>
            </w:r>
          </w:p>
        </w:tc>
        <w:tc>
          <w:tcPr>
            <w:tcW w:w="1276" w:type="dxa"/>
          </w:tcPr>
          <w:p w14:paraId="2507C7F6" w14:textId="77777777" w:rsidR="00EC6A69" w:rsidRPr="00994169" w:rsidRDefault="00EC6A69" w:rsidP="0047407A">
            <w:pPr>
              <w:contextualSpacing/>
              <w:jc w:val="center"/>
              <w:rPr>
                <w:sz w:val="20"/>
                <w:szCs w:val="20"/>
              </w:rPr>
            </w:pPr>
            <w:r w:rsidRPr="00994169">
              <w:rPr>
                <w:sz w:val="20"/>
                <w:szCs w:val="20"/>
              </w:rPr>
              <w:t>15</w:t>
            </w:r>
          </w:p>
        </w:tc>
        <w:tc>
          <w:tcPr>
            <w:tcW w:w="1134" w:type="dxa"/>
          </w:tcPr>
          <w:p w14:paraId="368EE55C" w14:textId="77777777" w:rsidR="00EC6A69" w:rsidRPr="00994169" w:rsidRDefault="00EC6A69" w:rsidP="0047407A">
            <w:pPr>
              <w:contextualSpacing/>
              <w:jc w:val="center"/>
              <w:rPr>
                <w:sz w:val="20"/>
                <w:szCs w:val="20"/>
              </w:rPr>
            </w:pPr>
            <w:r w:rsidRPr="00994169">
              <w:rPr>
                <w:sz w:val="20"/>
                <w:szCs w:val="20"/>
              </w:rPr>
              <w:t>1</w:t>
            </w:r>
          </w:p>
        </w:tc>
        <w:tc>
          <w:tcPr>
            <w:tcW w:w="1418" w:type="dxa"/>
          </w:tcPr>
          <w:p w14:paraId="2301CEB8" w14:textId="77777777" w:rsidR="00EC6A69" w:rsidRPr="00994169" w:rsidRDefault="00EC6A69" w:rsidP="0047407A">
            <w:pPr>
              <w:contextualSpacing/>
              <w:jc w:val="center"/>
              <w:rPr>
                <w:sz w:val="20"/>
                <w:szCs w:val="20"/>
              </w:rPr>
            </w:pPr>
            <w:r w:rsidRPr="00994169">
              <w:rPr>
                <w:sz w:val="20"/>
                <w:szCs w:val="20"/>
              </w:rPr>
              <w:t>-</w:t>
            </w:r>
          </w:p>
        </w:tc>
        <w:tc>
          <w:tcPr>
            <w:tcW w:w="708" w:type="dxa"/>
          </w:tcPr>
          <w:p w14:paraId="17642996" w14:textId="77777777" w:rsidR="00EC6A69" w:rsidRPr="00994169" w:rsidRDefault="00EC6A69" w:rsidP="0047407A">
            <w:pPr>
              <w:contextualSpacing/>
              <w:jc w:val="center"/>
              <w:rPr>
                <w:sz w:val="20"/>
                <w:szCs w:val="20"/>
              </w:rPr>
            </w:pPr>
            <w:r w:rsidRPr="00994169">
              <w:rPr>
                <w:sz w:val="20"/>
                <w:szCs w:val="20"/>
              </w:rPr>
              <w:t>-</w:t>
            </w:r>
          </w:p>
        </w:tc>
        <w:tc>
          <w:tcPr>
            <w:tcW w:w="1134" w:type="dxa"/>
          </w:tcPr>
          <w:p w14:paraId="789C1091" w14:textId="77777777" w:rsidR="00EC6A69" w:rsidRPr="00994169" w:rsidRDefault="00EC6A69" w:rsidP="0047407A">
            <w:pPr>
              <w:contextualSpacing/>
              <w:jc w:val="center"/>
              <w:rPr>
                <w:sz w:val="20"/>
                <w:szCs w:val="20"/>
              </w:rPr>
            </w:pPr>
            <w:r w:rsidRPr="00994169">
              <w:rPr>
                <w:sz w:val="20"/>
                <w:szCs w:val="20"/>
              </w:rPr>
              <w:t>-</w:t>
            </w:r>
          </w:p>
        </w:tc>
        <w:tc>
          <w:tcPr>
            <w:tcW w:w="2068" w:type="dxa"/>
          </w:tcPr>
          <w:p w14:paraId="163489E8" w14:textId="77777777" w:rsidR="00EC6A69" w:rsidRPr="00994169" w:rsidRDefault="00EC6A69" w:rsidP="0047407A">
            <w:pPr>
              <w:contextualSpacing/>
              <w:jc w:val="center"/>
              <w:rPr>
                <w:sz w:val="20"/>
                <w:szCs w:val="20"/>
              </w:rPr>
            </w:pPr>
            <w:r w:rsidRPr="00994169">
              <w:rPr>
                <w:sz w:val="20"/>
                <w:szCs w:val="20"/>
              </w:rPr>
              <w:t>16</w:t>
            </w:r>
          </w:p>
        </w:tc>
      </w:tr>
      <w:tr w:rsidR="00EC6A69" w:rsidRPr="00994169" w14:paraId="7A2DA7D0" w14:textId="77777777" w:rsidTr="00416978">
        <w:trPr>
          <w:jc w:val="center"/>
        </w:trPr>
        <w:tc>
          <w:tcPr>
            <w:tcW w:w="8647" w:type="dxa"/>
            <w:gridSpan w:val="7"/>
          </w:tcPr>
          <w:p w14:paraId="78EF13B2" w14:textId="77777777" w:rsidR="00EC6A69" w:rsidRPr="00994169" w:rsidRDefault="00EC6A69" w:rsidP="0047407A">
            <w:pPr>
              <w:contextualSpacing/>
              <w:rPr>
                <w:sz w:val="20"/>
                <w:szCs w:val="20"/>
              </w:rPr>
            </w:pPr>
          </w:p>
        </w:tc>
        <w:tc>
          <w:tcPr>
            <w:tcW w:w="2068" w:type="dxa"/>
          </w:tcPr>
          <w:p w14:paraId="06D37B4B" w14:textId="77777777" w:rsidR="00EC6A69" w:rsidRPr="00994169" w:rsidRDefault="00EC6A69" w:rsidP="0047407A">
            <w:pPr>
              <w:contextualSpacing/>
              <w:jc w:val="center"/>
              <w:rPr>
                <w:b/>
                <w:sz w:val="20"/>
                <w:szCs w:val="20"/>
              </w:rPr>
            </w:pPr>
            <w:r w:rsidRPr="00994169">
              <w:rPr>
                <w:b/>
                <w:sz w:val="20"/>
                <w:szCs w:val="20"/>
              </w:rPr>
              <w:t>124</w:t>
            </w:r>
          </w:p>
        </w:tc>
      </w:tr>
    </w:tbl>
    <w:p w14:paraId="448BBFE9" w14:textId="77777777" w:rsidR="00EC6A69" w:rsidRPr="00564C20" w:rsidRDefault="00EC6A69" w:rsidP="00994169">
      <w:pPr>
        <w:contextualSpacing/>
        <w:rPr>
          <w:sz w:val="22"/>
          <w:szCs w:val="22"/>
        </w:rPr>
      </w:pPr>
    </w:p>
    <w:p w14:paraId="715FC280" w14:textId="77777777" w:rsidR="00EC6A69" w:rsidRDefault="00EC6A69" w:rsidP="00E40AC8">
      <w:pPr>
        <w:jc w:val="center"/>
        <w:rPr>
          <w:b/>
        </w:rPr>
      </w:pPr>
      <w:r w:rsidRPr="001C3F47">
        <w:rPr>
          <w:noProof/>
        </w:rPr>
        <w:lastRenderedPageBreak/>
        <w:drawing>
          <wp:inline distT="0" distB="0" distL="0" distR="0" wp14:anchorId="171659A1" wp14:editId="4F7926B7">
            <wp:extent cx="5465194" cy="1104900"/>
            <wp:effectExtent l="0" t="0" r="0" b="0"/>
            <wp:docPr id="869245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504560" cy="1112859"/>
                    </a:xfrm>
                    <a:prstGeom prst="rect">
                      <a:avLst/>
                    </a:prstGeom>
                  </pic:spPr>
                </pic:pic>
              </a:graphicData>
            </a:graphic>
          </wp:inline>
        </w:drawing>
      </w:r>
    </w:p>
    <w:p w14:paraId="01B5A8A2" w14:textId="77777777" w:rsidR="00EC6A69" w:rsidRPr="001C3F47" w:rsidRDefault="00EC6A6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EC6A69" w:rsidRPr="001C3F47" w14:paraId="3C11BBE9" w14:textId="77777777" w:rsidTr="00D002B9">
        <w:trPr>
          <w:trHeight w:val="397"/>
          <w:jc w:val="center"/>
        </w:trPr>
        <w:tc>
          <w:tcPr>
            <w:tcW w:w="1555" w:type="dxa"/>
            <w:vAlign w:val="center"/>
          </w:tcPr>
          <w:p w14:paraId="3112F358" w14:textId="77777777" w:rsidR="00EC6A69" w:rsidRPr="001C3F47" w:rsidRDefault="00EC6A69" w:rsidP="00A81194">
            <w:pPr>
              <w:pStyle w:val="Title"/>
              <w:contextualSpacing/>
              <w:jc w:val="left"/>
              <w:rPr>
                <w:b/>
                <w:szCs w:val="24"/>
              </w:rPr>
            </w:pPr>
            <w:r w:rsidRPr="001C3F47">
              <w:rPr>
                <w:b/>
                <w:szCs w:val="24"/>
              </w:rPr>
              <w:t xml:space="preserve">Course Code      </w:t>
            </w:r>
          </w:p>
        </w:tc>
        <w:tc>
          <w:tcPr>
            <w:tcW w:w="6534" w:type="dxa"/>
            <w:vAlign w:val="center"/>
          </w:tcPr>
          <w:p w14:paraId="3F0E3C0E" w14:textId="77777777" w:rsidR="00EC6A69" w:rsidRPr="001C3F47" w:rsidRDefault="00EC6A69" w:rsidP="00A81194">
            <w:pPr>
              <w:pStyle w:val="Title"/>
              <w:contextualSpacing/>
              <w:jc w:val="left"/>
              <w:rPr>
                <w:b/>
                <w:szCs w:val="24"/>
              </w:rPr>
            </w:pPr>
            <w:r w:rsidRPr="001C3F47">
              <w:rPr>
                <w:b/>
                <w:szCs w:val="24"/>
              </w:rPr>
              <w:t>21EC2014</w:t>
            </w:r>
          </w:p>
        </w:tc>
        <w:tc>
          <w:tcPr>
            <w:tcW w:w="1545" w:type="dxa"/>
            <w:vAlign w:val="center"/>
          </w:tcPr>
          <w:p w14:paraId="2022C1B3" w14:textId="77777777" w:rsidR="00EC6A69" w:rsidRPr="001C3F47" w:rsidRDefault="00EC6A69" w:rsidP="00A81194">
            <w:pPr>
              <w:pStyle w:val="Title"/>
              <w:ind w:left="-468" w:firstLine="468"/>
              <w:contextualSpacing/>
              <w:jc w:val="left"/>
              <w:rPr>
                <w:szCs w:val="24"/>
              </w:rPr>
            </w:pPr>
            <w:r w:rsidRPr="001C3F47">
              <w:rPr>
                <w:b/>
                <w:bCs/>
                <w:szCs w:val="24"/>
              </w:rPr>
              <w:t xml:space="preserve">Duration       </w:t>
            </w:r>
          </w:p>
        </w:tc>
        <w:tc>
          <w:tcPr>
            <w:tcW w:w="851" w:type="dxa"/>
            <w:vAlign w:val="center"/>
          </w:tcPr>
          <w:p w14:paraId="706DB6FB" w14:textId="77777777" w:rsidR="00EC6A69" w:rsidRPr="001C3F47" w:rsidRDefault="00EC6A69" w:rsidP="00A81194">
            <w:pPr>
              <w:pStyle w:val="Title"/>
              <w:contextualSpacing/>
              <w:jc w:val="left"/>
              <w:rPr>
                <w:b/>
                <w:szCs w:val="24"/>
              </w:rPr>
            </w:pPr>
            <w:r w:rsidRPr="001C3F47">
              <w:rPr>
                <w:b/>
                <w:szCs w:val="24"/>
              </w:rPr>
              <w:t>3hrs</w:t>
            </w:r>
          </w:p>
        </w:tc>
      </w:tr>
      <w:tr w:rsidR="00EC6A69" w:rsidRPr="001C3F47" w14:paraId="07BAA6BE" w14:textId="77777777" w:rsidTr="00D002B9">
        <w:trPr>
          <w:trHeight w:val="397"/>
          <w:jc w:val="center"/>
        </w:trPr>
        <w:tc>
          <w:tcPr>
            <w:tcW w:w="1555" w:type="dxa"/>
            <w:vAlign w:val="center"/>
          </w:tcPr>
          <w:p w14:paraId="0F62B5E2" w14:textId="77777777" w:rsidR="00EC6A69" w:rsidRPr="001C3F47" w:rsidRDefault="00EC6A69" w:rsidP="00A81194">
            <w:pPr>
              <w:pStyle w:val="Title"/>
              <w:ind w:right="-160"/>
              <w:contextualSpacing/>
              <w:jc w:val="left"/>
              <w:rPr>
                <w:b/>
                <w:szCs w:val="24"/>
              </w:rPr>
            </w:pPr>
            <w:r w:rsidRPr="001C3F47">
              <w:rPr>
                <w:b/>
                <w:szCs w:val="24"/>
              </w:rPr>
              <w:t xml:space="preserve">Course Name     </w:t>
            </w:r>
          </w:p>
        </w:tc>
        <w:tc>
          <w:tcPr>
            <w:tcW w:w="6534" w:type="dxa"/>
            <w:vAlign w:val="center"/>
          </w:tcPr>
          <w:p w14:paraId="58E86994" w14:textId="77777777" w:rsidR="00EC6A69" w:rsidRPr="001C3F47" w:rsidRDefault="00EC6A69" w:rsidP="00A81194">
            <w:pPr>
              <w:pStyle w:val="Title"/>
              <w:contextualSpacing/>
              <w:jc w:val="left"/>
              <w:rPr>
                <w:b/>
                <w:szCs w:val="24"/>
              </w:rPr>
            </w:pPr>
            <w:r w:rsidRPr="001C3F47">
              <w:rPr>
                <w:b/>
                <w:szCs w:val="24"/>
              </w:rPr>
              <w:t>MICROPROCESSORS AND MICROCONTROLLERS</w:t>
            </w:r>
          </w:p>
        </w:tc>
        <w:tc>
          <w:tcPr>
            <w:tcW w:w="1545" w:type="dxa"/>
            <w:vAlign w:val="center"/>
          </w:tcPr>
          <w:p w14:paraId="672741BB" w14:textId="77777777" w:rsidR="00EC6A69" w:rsidRPr="001C3F47" w:rsidRDefault="00EC6A69" w:rsidP="00A81194">
            <w:pPr>
              <w:pStyle w:val="Title"/>
              <w:contextualSpacing/>
              <w:jc w:val="left"/>
              <w:rPr>
                <w:b/>
                <w:bCs/>
                <w:szCs w:val="24"/>
              </w:rPr>
            </w:pPr>
            <w:r w:rsidRPr="001C3F47">
              <w:rPr>
                <w:b/>
                <w:bCs/>
                <w:szCs w:val="24"/>
              </w:rPr>
              <w:t xml:space="preserve">Max. Marks </w:t>
            </w:r>
          </w:p>
        </w:tc>
        <w:tc>
          <w:tcPr>
            <w:tcW w:w="851" w:type="dxa"/>
            <w:vAlign w:val="center"/>
          </w:tcPr>
          <w:p w14:paraId="6811A382" w14:textId="77777777" w:rsidR="00EC6A69" w:rsidRPr="001C3F47" w:rsidRDefault="00EC6A69" w:rsidP="00A81194">
            <w:pPr>
              <w:pStyle w:val="Title"/>
              <w:contextualSpacing/>
              <w:jc w:val="left"/>
              <w:rPr>
                <w:b/>
                <w:szCs w:val="24"/>
              </w:rPr>
            </w:pPr>
            <w:r w:rsidRPr="001C3F47">
              <w:rPr>
                <w:b/>
                <w:szCs w:val="24"/>
              </w:rPr>
              <w:t>100</w:t>
            </w:r>
          </w:p>
        </w:tc>
      </w:tr>
    </w:tbl>
    <w:p w14:paraId="1E9B8BCF" w14:textId="77777777" w:rsidR="00EC6A69" w:rsidRPr="001C3F47"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345"/>
        <w:gridCol w:w="710"/>
        <w:gridCol w:w="710"/>
        <w:gridCol w:w="969"/>
      </w:tblGrid>
      <w:tr w:rsidR="00EC6A69" w:rsidRPr="001C3F47" w14:paraId="30C3626D" w14:textId="77777777" w:rsidTr="001C3F47">
        <w:trPr>
          <w:trHeight w:val="551"/>
        </w:trPr>
        <w:tc>
          <w:tcPr>
            <w:tcW w:w="272" w:type="pct"/>
            <w:vAlign w:val="center"/>
          </w:tcPr>
          <w:p w14:paraId="504F544C" w14:textId="77777777" w:rsidR="00EC6A69" w:rsidRPr="001C3F47" w:rsidRDefault="00EC6A69" w:rsidP="00A81194">
            <w:pPr>
              <w:contextualSpacing/>
              <w:jc w:val="center"/>
              <w:rPr>
                <w:b/>
                <w:sz w:val="24"/>
                <w:szCs w:val="24"/>
              </w:rPr>
            </w:pPr>
            <w:r w:rsidRPr="001C3F47">
              <w:rPr>
                <w:b/>
                <w:sz w:val="24"/>
                <w:szCs w:val="24"/>
              </w:rPr>
              <w:t>Q. No.</w:t>
            </w:r>
          </w:p>
        </w:tc>
        <w:tc>
          <w:tcPr>
            <w:tcW w:w="3614" w:type="pct"/>
            <w:gridSpan w:val="2"/>
            <w:vAlign w:val="center"/>
          </w:tcPr>
          <w:p w14:paraId="0E61C81F" w14:textId="77777777" w:rsidR="00EC6A69" w:rsidRPr="001C3F47" w:rsidRDefault="00EC6A69" w:rsidP="00A81194">
            <w:pPr>
              <w:contextualSpacing/>
              <w:jc w:val="center"/>
              <w:rPr>
                <w:b/>
                <w:sz w:val="24"/>
                <w:szCs w:val="24"/>
              </w:rPr>
            </w:pPr>
            <w:r w:rsidRPr="001C3F47">
              <w:rPr>
                <w:b/>
                <w:sz w:val="24"/>
                <w:szCs w:val="24"/>
              </w:rPr>
              <w:t>Questions</w:t>
            </w:r>
          </w:p>
        </w:tc>
        <w:tc>
          <w:tcPr>
            <w:tcW w:w="331" w:type="pct"/>
            <w:vAlign w:val="center"/>
          </w:tcPr>
          <w:p w14:paraId="5846FEF0" w14:textId="77777777" w:rsidR="00EC6A69" w:rsidRPr="001C3F47" w:rsidRDefault="00EC6A69" w:rsidP="00A81194">
            <w:pPr>
              <w:contextualSpacing/>
              <w:jc w:val="center"/>
              <w:rPr>
                <w:b/>
                <w:sz w:val="24"/>
                <w:szCs w:val="24"/>
              </w:rPr>
            </w:pPr>
            <w:r w:rsidRPr="001C3F47">
              <w:rPr>
                <w:b/>
                <w:sz w:val="24"/>
                <w:szCs w:val="24"/>
              </w:rPr>
              <w:t>CO</w:t>
            </w:r>
          </w:p>
        </w:tc>
        <w:tc>
          <w:tcPr>
            <w:tcW w:w="331" w:type="pct"/>
            <w:vAlign w:val="center"/>
          </w:tcPr>
          <w:p w14:paraId="36AF2770" w14:textId="77777777" w:rsidR="00EC6A69" w:rsidRPr="001C3F47" w:rsidRDefault="00EC6A69" w:rsidP="00A81194">
            <w:pPr>
              <w:contextualSpacing/>
              <w:jc w:val="center"/>
              <w:rPr>
                <w:b/>
                <w:sz w:val="24"/>
                <w:szCs w:val="24"/>
              </w:rPr>
            </w:pPr>
            <w:r w:rsidRPr="001C3F47">
              <w:rPr>
                <w:b/>
                <w:sz w:val="24"/>
                <w:szCs w:val="24"/>
              </w:rPr>
              <w:t>BL</w:t>
            </w:r>
          </w:p>
        </w:tc>
        <w:tc>
          <w:tcPr>
            <w:tcW w:w="452" w:type="pct"/>
            <w:vAlign w:val="center"/>
          </w:tcPr>
          <w:p w14:paraId="7888BCE4" w14:textId="77777777" w:rsidR="00EC6A69" w:rsidRPr="001C3F47" w:rsidRDefault="00EC6A69" w:rsidP="00A81194">
            <w:pPr>
              <w:contextualSpacing/>
              <w:jc w:val="center"/>
              <w:rPr>
                <w:b/>
                <w:sz w:val="24"/>
                <w:szCs w:val="24"/>
              </w:rPr>
            </w:pPr>
            <w:r w:rsidRPr="001C3F47">
              <w:rPr>
                <w:b/>
                <w:sz w:val="24"/>
                <w:szCs w:val="24"/>
              </w:rPr>
              <w:t>Marks</w:t>
            </w:r>
          </w:p>
        </w:tc>
      </w:tr>
      <w:tr w:rsidR="00EC6A69" w:rsidRPr="001C3F47" w14:paraId="6F9AA6FE" w14:textId="77777777" w:rsidTr="00A81194">
        <w:trPr>
          <w:trHeight w:val="487"/>
        </w:trPr>
        <w:tc>
          <w:tcPr>
            <w:tcW w:w="5000" w:type="pct"/>
            <w:gridSpan w:val="6"/>
            <w:vAlign w:val="center"/>
          </w:tcPr>
          <w:p w14:paraId="52A3C324" w14:textId="77777777" w:rsidR="00EC6A69" w:rsidRPr="001C3F47" w:rsidRDefault="00EC6A69" w:rsidP="00A81194">
            <w:pPr>
              <w:contextualSpacing/>
              <w:jc w:val="center"/>
              <w:rPr>
                <w:b/>
                <w:sz w:val="24"/>
                <w:szCs w:val="24"/>
                <w:u w:val="single"/>
              </w:rPr>
            </w:pPr>
            <w:r w:rsidRPr="001C3F47">
              <w:rPr>
                <w:b/>
                <w:sz w:val="24"/>
                <w:szCs w:val="24"/>
                <w:u w:val="single"/>
              </w:rPr>
              <w:t>PART – A (10 X 1 = 10 MARKS)</w:t>
            </w:r>
          </w:p>
          <w:p w14:paraId="6F822A38" w14:textId="77777777" w:rsidR="00EC6A69" w:rsidRPr="001C3F47" w:rsidRDefault="00EC6A69" w:rsidP="00A81194">
            <w:pPr>
              <w:contextualSpacing/>
              <w:jc w:val="center"/>
              <w:rPr>
                <w:b/>
                <w:sz w:val="24"/>
                <w:szCs w:val="24"/>
              </w:rPr>
            </w:pPr>
            <w:r w:rsidRPr="001C3F47">
              <w:rPr>
                <w:b/>
                <w:sz w:val="24"/>
                <w:szCs w:val="24"/>
              </w:rPr>
              <w:t>(Answer all the questions)</w:t>
            </w:r>
          </w:p>
        </w:tc>
      </w:tr>
      <w:tr w:rsidR="00EC6A69" w:rsidRPr="001C3F47" w14:paraId="017EA720" w14:textId="77777777" w:rsidTr="001C3F47">
        <w:trPr>
          <w:trHeight w:val="234"/>
        </w:trPr>
        <w:tc>
          <w:tcPr>
            <w:tcW w:w="272" w:type="pct"/>
            <w:vAlign w:val="center"/>
          </w:tcPr>
          <w:p w14:paraId="1B0559D5" w14:textId="77777777" w:rsidR="00EC6A69" w:rsidRPr="001C3F47" w:rsidRDefault="00EC6A69" w:rsidP="007B64EE">
            <w:pPr>
              <w:contextualSpacing/>
              <w:jc w:val="center"/>
              <w:rPr>
                <w:sz w:val="24"/>
                <w:szCs w:val="24"/>
              </w:rPr>
            </w:pPr>
            <w:r w:rsidRPr="001C3F47">
              <w:rPr>
                <w:sz w:val="24"/>
                <w:szCs w:val="24"/>
              </w:rPr>
              <w:t>1.</w:t>
            </w:r>
          </w:p>
        </w:tc>
        <w:tc>
          <w:tcPr>
            <w:tcW w:w="3614" w:type="pct"/>
            <w:gridSpan w:val="2"/>
            <w:vAlign w:val="center"/>
          </w:tcPr>
          <w:p w14:paraId="37540816" w14:textId="77777777" w:rsidR="00EC6A69" w:rsidRPr="001C3F47" w:rsidRDefault="00EC6A69" w:rsidP="007B64EE">
            <w:pPr>
              <w:autoSpaceDE w:val="0"/>
              <w:autoSpaceDN w:val="0"/>
              <w:adjustRightInd w:val="0"/>
              <w:contextualSpacing/>
              <w:jc w:val="both"/>
              <w:rPr>
                <w:sz w:val="24"/>
                <w:szCs w:val="24"/>
              </w:rPr>
            </w:pPr>
            <w:r w:rsidRPr="001C3F47">
              <w:rPr>
                <w:sz w:val="24"/>
                <w:szCs w:val="24"/>
                <w:lang w:val="en-IN"/>
              </w:rPr>
              <w:t>Indicate the size of stack pointer in 8085 microprocessor.</w:t>
            </w:r>
          </w:p>
        </w:tc>
        <w:tc>
          <w:tcPr>
            <w:tcW w:w="331" w:type="pct"/>
            <w:vAlign w:val="center"/>
          </w:tcPr>
          <w:p w14:paraId="2DC70750" w14:textId="77777777" w:rsidR="00EC6A69" w:rsidRPr="001C3F47" w:rsidRDefault="00EC6A69" w:rsidP="007B64EE">
            <w:pPr>
              <w:contextualSpacing/>
              <w:jc w:val="center"/>
              <w:rPr>
                <w:sz w:val="24"/>
                <w:szCs w:val="24"/>
              </w:rPr>
            </w:pPr>
            <w:r w:rsidRPr="001C3F47">
              <w:rPr>
                <w:sz w:val="24"/>
                <w:szCs w:val="24"/>
              </w:rPr>
              <w:t>CO1</w:t>
            </w:r>
          </w:p>
        </w:tc>
        <w:tc>
          <w:tcPr>
            <w:tcW w:w="331" w:type="pct"/>
            <w:vAlign w:val="center"/>
          </w:tcPr>
          <w:p w14:paraId="4770614D" w14:textId="77777777" w:rsidR="00EC6A69" w:rsidRPr="001C3F47" w:rsidRDefault="00EC6A69" w:rsidP="007B64EE">
            <w:pPr>
              <w:contextualSpacing/>
              <w:jc w:val="center"/>
              <w:rPr>
                <w:sz w:val="24"/>
                <w:szCs w:val="24"/>
              </w:rPr>
            </w:pPr>
            <w:r w:rsidRPr="001C3F47">
              <w:rPr>
                <w:sz w:val="24"/>
                <w:szCs w:val="24"/>
              </w:rPr>
              <w:t>U</w:t>
            </w:r>
          </w:p>
        </w:tc>
        <w:tc>
          <w:tcPr>
            <w:tcW w:w="452" w:type="pct"/>
            <w:vAlign w:val="center"/>
          </w:tcPr>
          <w:p w14:paraId="3D51ADA0" w14:textId="77777777" w:rsidR="00EC6A69" w:rsidRPr="001C3F47" w:rsidRDefault="00EC6A69" w:rsidP="007B64EE">
            <w:pPr>
              <w:contextualSpacing/>
              <w:jc w:val="center"/>
              <w:rPr>
                <w:sz w:val="24"/>
                <w:szCs w:val="24"/>
              </w:rPr>
            </w:pPr>
            <w:r w:rsidRPr="001C3F47">
              <w:rPr>
                <w:sz w:val="24"/>
                <w:szCs w:val="24"/>
              </w:rPr>
              <w:t>1</w:t>
            </w:r>
          </w:p>
        </w:tc>
      </w:tr>
      <w:tr w:rsidR="00EC6A69" w:rsidRPr="001C3F47" w14:paraId="3521721C" w14:textId="77777777" w:rsidTr="001C3F47">
        <w:trPr>
          <w:trHeight w:val="396"/>
        </w:trPr>
        <w:tc>
          <w:tcPr>
            <w:tcW w:w="272" w:type="pct"/>
            <w:vAlign w:val="center"/>
          </w:tcPr>
          <w:p w14:paraId="72DE1B7D" w14:textId="77777777" w:rsidR="00EC6A69" w:rsidRPr="001C3F47" w:rsidRDefault="00EC6A69" w:rsidP="007B64EE">
            <w:pPr>
              <w:contextualSpacing/>
              <w:jc w:val="center"/>
              <w:rPr>
                <w:sz w:val="24"/>
                <w:szCs w:val="24"/>
              </w:rPr>
            </w:pPr>
            <w:r w:rsidRPr="001C3F47">
              <w:rPr>
                <w:sz w:val="24"/>
                <w:szCs w:val="24"/>
              </w:rPr>
              <w:t>2.</w:t>
            </w:r>
          </w:p>
        </w:tc>
        <w:tc>
          <w:tcPr>
            <w:tcW w:w="3614" w:type="pct"/>
            <w:gridSpan w:val="2"/>
            <w:vAlign w:val="bottom"/>
          </w:tcPr>
          <w:p w14:paraId="4DD17256" w14:textId="77777777" w:rsidR="00EC6A69" w:rsidRPr="001C3F47" w:rsidRDefault="00EC6A69" w:rsidP="007B64EE">
            <w:pPr>
              <w:jc w:val="both"/>
              <w:rPr>
                <w:sz w:val="24"/>
                <w:szCs w:val="24"/>
                <w:lang w:val="en-IN"/>
              </w:rPr>
            </w:pPr>
            <w:r w:rsidRPr="001C3F47">
              <w:rPr>
                <w:sz w:val="24"/>
                <w:szCs w:val="24"/>
                <w:lang w:val="en-IN"/>
              </w:rPr>
              <w:t>Predict the content of accumulator, after the execution of the following instruction in 8086 microprocessor.</w:t>
            </w:r>
          </w:p>
          <w:p w14:paraId="771C3038" w14:textId="77777777" w:rsidR="00EC6A69" w:rsidRPr="001C3F47" w:rsidRDefault="00EC6A69" w:rsidP="007B64EE">
            <w:pPr>
              <w:jc w:val="both"/>
              <w:rPr>
                <w:sz w:val="24"/>
                <w:szCs w:val="24"/>
                <w:lang w:val="en-IN"/>
              </w:rPr>
            </w:pPr>
            <w:r w:rsidRPr="001C3F47">
              <w:rPr>
                <w:sz w:val="24"/>
                <w:szCs w:val="24"/>
                <w:lang w:val="en-IN"/>
              </w:rPr>
              <w:t xml:space="preserve">                   MOV AL, 94H</w:t>
            </w:r>
          </w:p>
          <w:p w14:paraId="0F72D287" w14:textId="77777777" w:rsidR="00EC6A69" w:rsidRPr="001C3F47" w:rsidRDefault="00EC6A69" w:rsidP="007B64EE">
            <w:pPr>
              <w:contextualSpacing/>
              <w:jc w:val="both"/>
              <w:rPr>
                <w:sz w:val="24"/>
                <w:szCs w:val="24"/>
              </w:rPr>
            </w:pPr>
            <w:r w:rsidRPr="001C3F47">
              <w:rPr>
                <w:sz w:val="24"/>
                <w:szCs w:val="24"/>
                <w:lang w:val="en-IN"/>
              </w:rPr>
              <w:t xml:space="preserve">                   NEG AL</w:t>
            </w:r>
          </w:p>
        </w:tc>
        <w:tc>
          <w:tcPr>
            <w:tcW w:w="331" w:type="pct"/>
            <w:vAlign w:val="center"/>
          </w:tcPr>
          <w:p w14:paraId="43033406" w14:textId="77777777" w:rsidR="00EC6A69" w:rsidRPr="001C3F47" w:rsidRDefault="00EC6A69" w:rsidP="007B64EE">
            <w:pPr>
              <w:contextualSpacing/>
              <w:jc w:val="center"/>
              <w:rPr>
                <w:sz w:val="24"/>
                <w:szCs w:val="24"/>
              </w:rPr>
            </w:pPr>
            <w:r w:rsidRPr="001C3F47">
              <w:rPr>
                <w:sz w:val="24"/>
                <w:szCs w:val="24"/>
              </w:rPr>
              <w:t>CO1</w:t>
            </w:r>
          </w:p>
        </w:tc>
        <w:tc>
          <w:tcPr>
            <w:tcW w:w="331" w:type="pct"/>
            <w:vAlign w:val="center"/>
          </w:tcPr>
          <w:p w14:paraId="6CEF9FBF" w14:textId="77777777" w:rsidR="00EC6A69" w:rsidRPr="001C3F47" w:rsidRDefault="00EC6A69" w:rsidP="007B64EE">
            <w:pPr>
              <w:contextualSpacing/>
              <w:jc w:val="center"/>
              <w:rPr>
                <w:sz w:val="24"/>
                <w:szCs w:val="24"/>
              </w:rPr>
            </w:pPr>
            <w:r w:rsidRPr="001C3F47">
              <w:rPr>
                <w:sz w:val="24"/>
                <w:szCs w:val="24"/>
              </w:rPr>
              <w:t>A</w:t>
            </w:r>
          </w:p>
        </w:tc>
        <w:tc>
          <w:tcPr>
            <w:tcW w:w="452" w:type="pct"/>
            <w:vAlign w:val="center"/>
          </w:tcPr>
          <w:p w14:paraId="3FD04CDC" w14:textId="77777777" w:rsidR="00EC6A69" w:rsidRPr="001C3F47" w:rsidRDefault="00EC6A69" w:rsidP="007B64EE">
            <w:pPr>
              <w:contextualSpacing/>
              <w:jc w:val="center"/>
              <w:rPr>
                <w:sz w:val="24"/>
                <w:szCs w:val="24"/>
              </w:rPr>
            </w:pPr>
            <w:r w:rsidRPr="001C3F47">
              <w:rPr>
                <w:sz w:val="24"/>
                <w:szCs w:val="24"/>
              </w:rPr>
              <w:t>1</w:t>
            </w:r>
          </w:p>
        </w:tc>
      </w:tr>
      <w:tr w:rsidR="00EC6A69" w:rsidRPr="001C3F47" w14:paraId="5247B93F" w14:textId="77777777" w:rsidTr="001C3F47">
        <w:trPr>
          <w:trHeight w:val="142"/>
        </w:trPr>
        <w:tc>
          <w:tcPr>
            <w:tcW w:w="272" w:type="pct"/>
            <w:vAlign w:val="center"/>
          </w:tcPr>
          <w:p w14:paraId="5F235C02" w14:textId="77777777" w:rsidR="00EC6A69" w:rsidRPr="001C3F47" w:rsidRDefault="00EC6A69" w:rsidP="007B64EE">
            <w:pPr>
              <w:contextualSpacing/>
              <w:jc w:val="center"/>
              <w:rPr>
                <w:sz w:val="24"/>
                <w:szCs w:val="24"/>
              </w:rPr>
            </w:pPr>
            <w:r w:rsidRPr="001C3F47">
              <w:rPr>
                <w:sz w:val="24"/>
                <w:szCs w:val="24"/>
              </w:rPr>
              <w:t>3.</w:t>
            </w:r>
          </w:p>
        </w:tc>
        <w:tc>
          <w:tcPr>
            <w:tcW w:w="3614" w:type="pct"/>
            <w:gridSpan w:val="2"/>
            <w:vAlign w:val="center"/>
          </w:tcPr>
          <w:p w14:paraId="6A8DAFA3" w14:textId="77777777" w:rsidR="00EC6A69" w:rsidRPr="001C3F47" w:rsidRDefault="00EC6A69" w:rsidP="00BC4336">
            <w:pPr>
              <w:contextualSpacing/>
              <w:rPr>
                <w:sz w:val="24"/>
                <w:szCs w:val="24"/>
              </w:rPr>
            </w:pPr>
            <w:r w:rsidRPr="001C3F47">
              <w:rPr>
                <w:sz w:val="24"/>
                <w:szCs w:val="24"/>
              </w:rPr>
              <w:t>Differentiate Timer from counter in 8051 microcontroller.</w:t>
            </w:r>
          </w:p>
        </w:tc>
        <w:tc>
          <w:tcPr>
            <w:tcW w:w="331" w:type="pct"/>
            <w:vAlign w:val="center"/>
          </w:tcPr>
          <w:p w14:paraId="5897E42B" w14:textId="77777777" w:rsidR="00EC6A69" w:rsidRPr="001C3F47" w:rsidRDefault="00EC6A69" w:rsidP="007B64EE">
            <w:pPr>
              <w:contextualSpacing/>
              <w:jc w:val="center"/>
              <w:rPr>
                <w:sz w:val="24"/>
                <w:szCs w:val="24"/>
              </w:rPr>
            </w:pPr>
            <w:r w:rsidRPr="001C3F47">
              <w:rPr>
                <w:sz w:val="24"/>
                <w:szCs w:val="24"/>
              </w:rPr>
              <w:t>CO2</w:t>
            </w:r>
          </w:p>
        </w:tc>
        <w:tc>
          <w:tcPr>
            <w:tcW w:w="331" w:type="pct"/>
            <w:vAlign w:val="center"/>
          </w:tcPr>
          <w:p w14:paraId="56192B4C" w14:textId="77777777" w:rsidR="00EC6A69" w:rsidRPr="001C3F47" w:rsidRDefault="00EC6A69" w:rsidP="007B64EE">
            <w:pPr>
              <w:contextualSpacing/>
              <w:jc w:val="center"/>
              <w:rPr>
                <w:sz w:val="24"/>
                <w:szCs w:val="24"/>
              </w:rPr>
            </w:pPr>
            <w:r w:rsidRPr="001C3F47">
              <w:rPr>
                <w:sz w:val="24"/>
                <w:szCs w:val="24"/>
              </w:rPr>
              <w:t>U</w:t>
            </w:r>
          </w:p>
        </w:tc>
        <w:tc>
          <w:tcPr>
            <w:tcW w:w="452" w:type="pct"/>
            <w:vAlign w:val="center"/>
          </w:tcPr>
          <w:p w14:paraId="1E9EEF1C" w14:textId="77777777" w:rsidR="00EC6A69" w:rsidRPr="001C3F47" w:rsidRDefault="00EC6A69" w:rsidP="007B64EE">
            <w:pPr>
              <w:contextualSpacing/>
              <w:jc w:val="center"/>
              <w:rPr>
                <w:sz w:val="24"/>
                <w:szCs w:val="24"/>
              </w:rPr>
            </w:pPr>
            <w:r w:rsidRPr="001C3F47">
              <w:rPr>
                <w:sz w:val="24"/>
                <w:szCs w:val="24"/>
              </w:rPr>
              <w:t>1</w:t>
            </w:r>
          </w:p>
        </w:tc>
      </w:tr>
      <w:tr w:rsidR="00EC6A69" w:rsidRPr="001C3F47" w14:paraId="09BEF1B2" w14:textId="77777777" w:rsidTr="001C3F47">
        <w:trPr>
          <w:trHeight w:val="396"/>
        </w:trPr>
        <w:tc>
          <w:tcPr>
            <w:tcW w:w="272" w:type="pct"/>
            <w:vAlign w:val="center"/>
          </w:tcPr>
          <w:p w14:paraId="249A88F2" w14:textId="77777777" w:rsidR="00EC6A69" w:rsidRPr="001C3F47" w:rsidRDefault="00EC6A69" w:rsidP="007B64EE">
            <w:pPr>
              <w:contextualSpacing/>
              <w:jc w:val="center"/>
              <w:rPr>
                <w:sz w:val="24"/>
                <w:szCs w:val="24"/>
              </w:rPr>
            </w:pPr>
            <w:r w:rsidRPr="001C3F47">
              <w:rPr>
                <w:sz w:val="24"/>
                <w:szCs w:val="24"/>
              </w:rPr>
              <w:t>4.</w:t>
            </w:r>
          </w:p>
        </w:tc>
        <w:tc>
          <w:tcPr>
            <w:tcW w:w="3614" w:type="pct"/>
            <w:gridSpan w:val="2"/>
            <w:vAlign w:val="bottom"/>
          </w:tcPr>
          <w:p w14:paraId="57846455" w14:textId="77777777" w:rsidR="00EC6A69" w:rsidRPr="001C3F47" w:rsidRDefault="00EC6A69" w:rsidP="007972A8">
            <w:pPr>
              <w:pStyle w:val="TableParagraph"/>
              <w:spacing w:line="266" w:lineRule="exact"/>
              <w:rPr>
                <w:sz w:val="24"/>
                <w:szCs w:val="24"/>
              </w:rPr>
            </w:pPr>
            <w:r w:rsidRPr="001C3F47">
              <w:rPr>
                <w:sz w:val="24"/>
                <w:szCs w:val="24"/>
              </w:rPr>
              <w:t>Calculate the clock frequency of 8051 microcontroller, if the crystal frequency is 20MHz</w:t>
            </w:r>
            <w:r>
              <w:rPr>
                <w:color w:val="000000" w:themeColor="text1"/>
                <w:sz w:val="24"/>
                <w:szCs w:val="24"/>
              </w:rPr>
              <w:t>.</w:t>
            </w:r>
          </w:p>
        </w:tc>
        <w:tc>
          <w:tcPr>
            <w:tcW w:w="331" w:type="pct"/>
            <w:vAlign w:val="center"/>
          </w:tcPr>
          <w:p w14:paraId="0D0A0878" w14:textId="77777777" w:rsidR="00EC6A69" w:rsidRPr="001C3F47" w:rsidRDefault="00EC6A69" w:rsidP="007B64EE">
            <w:pPr>
              <w:contextualSpacing/>
              <w:jc w:val="center"/>
              <w:rPr>
                <w:sz w:val="24"/>
                <w:szCs w:val="24"/>
              </w:rPr>
            </w:pPr>
            <w:r w:rsidRPr="001C3F47">
              <w:rPr>
                <w:sz w:val="24"/>
                <w:szCs w:val="24"/>
              </w:rPr>
              <w:t>CO2</w:t>
            </w:r>
          </w:p>
        </w:tc>
        <w:tc>
          <w:tcPr>
            <w:tcW w:w="331" w:type="pct"/>
            <w:vAlign w:val="center"/>
          </w:tcPr>
          <w:p w14:paraId="54F3932C" w14:textId="77777777" w:rsidR="00EC6A69" w:rsidRPr="001C3F47" w:rsidRDefault="00EC6A69" w:rsidP="007B64EE">
            <w:pPr>
              <w:contextualSpacing/>
              <w:jc w:val="center"/>
              <w:rPr>
                <w:sz w:val="24"/>
                <w:szCs w:val="24"/>
              </w:rPr>
            </w:pPr>
            <w:r w:rsidRPr="001C3F47">
              <w:rPr>
                <w:sz w:val="24"/>
                <w:szCs w:val="24"/>
              </w:rPr>
              <w:t>A</w:t>
            </w:r>
          </w:p>
        </w:tc>
        <w:tc>
          <w:tcPr>
            <w:tcW w:w="452" w:type="pct"/>
            <w:vAlign w:val="center"/>
          </w:tcPr>
          <w:p w14:paraId="1F61E5F0" w14:textId="77777777" w:rsidR="00EC6A69" w:rsidRPr="001C3F47" w:rsidRDefault="00EC6A69" w:rsidP="007B64EE">
            <w:pPr>
              <w:contextualSpacing/>
              <w:jc w:val="center"/>
              <w:rPr>
                <w:sz w:val="24"/>
                <w:szCs w:val="24"/>
              </w:rPr>
            </w:pPr>
            <w:r w:rsidRPr="001C3F47">
              <w:rPr>
                <w:sz w:val="24"/>
                <w:szCs w:val="24"/>
              </w:rPr>
              <w:t>1</w:t>
            </w:r>
          </w:p>
        </w:tc>
      </w:tr>
      <w:tr w:rsidR="00EC6A69" w:rsidRPr="001C3F47" w14:paraId="034DC95A" w14:textId="77777777" w:rsidTr="001C3F47">
        <w:trPr>
          <w:trHeight w:val="396"/>
        </w:trPr>
        <w:tc>
          <w:tcPr>
            <w:tcW w:w="272" w:type="pct"/>
            <w:vAlign w:val="center"/>
          </w:tcPr>
          <w:p w14:paraId="7D4AF468" w14:textId="77777777" w:rsidR="00EC6A69" w:rsidRPr="001C3F47" w:rsidRDefault="00EC6A69" w:rsidP="007B64EE">
            <w:pPr>
              <w:contextualSpacing/>
              <w:jc w:val="center"/>
              <w:rPr>
                <w:sz w:val="24"/>
                <w:szCs w:val="24"/>
              </w:rPr>
            </w:pPr>
            <w:r w:rsidRPr="001C3F47">
              <w:rPr>
                <w:sz w:val="24"/>
                <w:szCs w:val="24"/>
              </w:rPr>
              <w:t>5.</w:t>
            </w:r>
          </w:p>
        </w:tc>
        <w:tc>
          <w:tcPr>
            <w:tcW w:w="3614" w:type="pct"/>
            <w:gridSpan w:val="2"/>
            <w:vAlign w:val="bottom"/>
          </w:tcPr>
          <w:p w14:paraId="3F8F2335" w14:textId="77777777" w:rsidR="00EC6A69" w:rsidRPr="001C3F47" w:rsidRDefault="00EC6A69" w:rsidP="00BC4336">
            <w:pPr>
              <w:pStyle w:val="TableParagraph"/>
              <w:spacing w:line="266" w:lineRule="exact"/>
              <w:rPr>
                <w:color w:val="000000" w:themeColor="text1"/>
                <w:sz w:val="24"/>
                <w:szCs w:val="24"/>
              </w:rPr>
            </w:pPr>
            <w:r w:rsidRPr="001C3F47">
              <w:rPr>
                <w:color w:val="000000" w:themeColor="text1"/>
                <w:sz w:val="24"/>
                <w:szCs w:val="24"/>
              </w:rPr>
              <w:t>Identify the wrong instruction from the following program segment in 051 microcontroller.</w:t>
            </w:r>
          </w:p>
          <w:p w14:paraId="7146719B" w14:textId="77777777" w:rsidR="00EC6A69" w:rsidRPr="001C3F47" w:rsidRDefault="00EC6A69" w:rsidP="007972A8">
            <w:pPr>
              <w:pStyle w:val="TableParagraph"/>
              <w:spacing w:line="266" w:lineRule="exact"/>
              <w:ind w:left="105"/>
              <w:rPr>
                <w:color w:val="000000" w:themeColor="text1"/>
                <w:sz w:val="24"/>
                <w:szCs w:val="24"/>
              </w:rPr>
            </w:pPr>
            <w:r w:rsidRPr="001C3F47">
              <w:rPr>
                <w:color w:val="000000" w:themeColor="text1"/>
                <w:sz w:val="24"/>
                <w:szCs w:val="24"/>
              </w:rPr>
              <w:t xml:space="preserve"> MOV B, #45H</w:t>
            </w:r>
          </w:p>
          <w:p w14:paraId="368140D8" w14:textId="77777777" w:rsidR="00EC6A69" w:rsidRPr="001C3F47" w:rsidRDefault="00EC6A69" w:rsidP="007972A8">
            <w:pPr>
              <w:pStyle w:val="TableParagraph"/>
              <w:spacing w:line="266" w:lineRule="exact"/>
              <w:ind w:left="105"/>
              <w:rPr>
                <w:color w:val="000000" w:themeColor="text1"/>
                <w:sz w:val="24"/>
                <w:szCs w:val="24"/>
              </w:rPr>
            </w:pPr>
            <w:r w:rsidRPr="001C3F47">
              <w:rPr>
                <w:color w:val="000000" w:themeColor="text1"/>
                <w:sz w:val="24"/>
                <w:szCs w:val="24"/>
              </w:rPr>
              <w:t xml:space="preserve"> MOV A, 45 H</w:t>
            </w:r>
          </w:p>
          <w:p w14:paraId="17A169ED" w14:textId="77777777" w:rsidR="00EC6A69" w:rsidRPr="001C3F47" w:rsidRDefault="00EC6A69" w:rsidP="00BC4336">
            <w:pPr>
              <w:pStyle w:val="TableParagraph"/>
              <w:spacing w:line="266" w:lineRule="exact"/>
              <w:ind w:left="105"/>
              <w:rPr>
                <w:sz w:val="24"/>
                <w:szCs w:val="24"/>
              </w:rPr>
            </w:pPr>
            <w:r w:rsidRPr="001C3F47">
              <w:rPr>
                <w:color w:val="000000" w:themeColor="text1"/>
                <w:sz w:val="24"/>
                <w:szCs w:val="24"/>
              </w:rPr>
              <w:t xml:space="preserve">  MOVX B, @DPTR</w:t>
            </w:r>
          </w:p>
        </w:tc>
        <w:tc>
          <w:tcPr>
            <w:tcW w:w="331" w:type="pct"/>
            <w:vAlign w:val="center"/>
          </w:tcPr>
          <w:p w14:paraId="26695934" w14:textId="77777777" w:rsidR="00EC6A69" w:rsidRPr="001C3F47" w:rsidRDefault="00EC6A69" w:rsidP="007B64EE">
            <w:pPr>
              <w:contextualSpacing/>
              <w:jc w:val="center"/>
              <w:rPr>
                <w:sz w:val="24"/>
                <w:szCs w:val="24"/>
              </w:rPr>
            </w:pPr>
            <w:r w:rsidRPr="001C3F47">
              <w:rPr>
                <w:sz w:val="24"/>
                <w:szCs w:val="24"/>
              </w:rPr>
              <w:t>CO3</w:t>
            </w:r>
          </w:p>
        </w:tc>
        <w:tc>
          <w:tcPr>
            <w:tcW w:w="331" w:type="pct"/>
            <w:vAlign w:val="center"/>
          </w:tcPr>
          <w:p w14:paraId="328FEAE5" w14:textId="77777777" w:rsidR="00EC6A69" w:rsidRPr="001C3F47" w:rsidRDefault="00EC6A69" w:rsidP="007B64EE">
            <w:pPr>
              <w:contextualSpacing/>
              <w:jc w:val="center"/>
              <w:rPr>
                <w:sz w:val="24"/>
                <w:szCs w:val="24"/>
              </w:rPr>
            </w:pPr>
            <w:r w:rsidRPr="001C3F47">
              <w:rPr>
                <w:sz w:val="24"/>
                <w:szCs w:val="24"/>
              </w:rPr>
              <w:t>R</w:t>
            </w:r>
          </w:p>
        </w:tc>
        <w:tc>
          <w:tcPr>
            <w:tcW w:w="452" w:type="pct"/>
            <w:vAlign w:val="center"/>
          </w:tcPr>
          <w:p w14:paraId="56332636" w14:textId="77777777" w:rsidR="00EC6A69" w:rsidRPr="001C3F47" w:rsidRDefault="00EC6A69" w:rsidP="007B64EE">
            <w:pPr>
              <w:contextualSpacing/>
              <w:jc w:val="center"/>
              <w:rPr>
                <w:sz w:val="24"/>
                <w:szCs w:val="24"/>
              </w:rPr>
            </w:pPr>
            <w:r w:rsidRPr="001C3F47">
              <w:rPr>
                <w:sz w:val="24"/>
                <w:szCs w:val="24"/>
              </w:rPr>
              <w:t>1</w:t>
            </w:r>
          </w:p>
        </w:tc>
      </w:tr>
      <w:tr w:rsidR="00EC6A69" w:rsidRPr="001C3F47" w14:paraId="48FA0D4F" w14:textId="77777777" w:rsidTr="001C3F47">
        <w:trPr>
          <w:trHeight w:val="77"/>
        </w:trPr>
        <w:tc>
          <w:tcPr>
            <w:tcW w:w="272" w:type="pct"/>
            <w:vAlign w:val="center"/>
          </w:tcPr>
          <w:p w14:paraId="5A322C1A" w14:textId="77777777" w:rsidR="00EC6A69" w:rsidRPr="001C3F47" w:rsidRDefault="00EC6A69" w:rsidP="007B64EE">
            <w:pPr>
              <w:contextualSpacing/>
              <w:jc w:val="center"/>
              <w:rPr>
                <w:sz w:val="24"/>
                <w:szCs w:val="24"/>
              </w:rPr>
            </w:pPr>
            <w:r w:rsidRPr="001C3F47">
              <w:rPr>
                <w:sz w:val="24"/>
                <w:szCs w:val="24"/>
              </w:rPr>
              <w:t>6.</w:t>
            </w:r>
          </w:p>
        </w:tc>
        <w:tc>
          <w:tcPr>
            <w:tcW w:w="3614" w:type="pct"/>
            <w:gridSpan w:val="2"/>
            <w:vAlign w:val="center"/>
          </w:tcPr>
          <w:p w14:paraId="51D2DA4E" w14:textId="77777777" w:rsidR="00EC6A69" w:rsidRPr="001C3F47" w:rsidRDefault="00EC6A69" w:rsidP="00A81A90">
            <w:pPr>
              <w:contextualSpacing/>
              <w:rPr>
                <w:sz w:val="24"/>
                <w:szCs w:val="24"/>
              </w:rPr>
            </w:pPr>
            <w:r w:rsidRPr="001C3F47">
              <w:rPr>
                <w:sz w:val="24"/>
                <w:szCs w:val="24"/>
              </w:rPr>
              <w:t>Write a control word to reset PC6 in 8255 PPI.</w:t>
            </w:r>
          </w:p>
        </w:tc>
        <w:tc>
          <w:tcPr>
            <w:tcW w:w="331" w:type="pct"/>
            <w:vAlign w:val="center"/>
          </w:tcPr>
          <w:p w14:paraId="210DD2A8" w14:textId="77777777" w:rsidR="00EC6A69" w:rsidRPr="001C3F47" w:rsidRDefault="00EC6A69" w:rsidP="007B64EE">
            <w:pPr>
              <w:contextualSpacing/>
              <w:jc w:val="center"/>
              <w:rPr>
                <w:sz w:val="24"/>
                <w:szCs w:val="24"/>
              </w:rPr>
            </w:pPr>
            <w:r w:rsidRPr="001C3F47">
              <w:rPr>
                <w:sz w:val="24"/>
                <w:szCs w:val="24"/>
              </w:rPr>
              <w:t>CO4</w:t>
            </w:r>
          </w:p>
        </w:tc>
        <w:tc>
          <w:tcPr>
            <w:tcW w:w="331" w:type="pct"/>
            <w:vAlign w:val="center"/>
          </w:tcPr>
          <w:p w14:paraId="2A573539" w14:textId="77777777" w:rsidR="00EC6A69" w:rsidRPr="001C3F47" w:rsidRDefault="00EC6A69" w:rsidP="007B64EE">
            <w:pPr>
              <w:contextualSpacing/>
              <w:jc w:val="center"/>
              <w:rPr>
                <w:sz w:val="24"/>
                <w:szCs w:val="24"/>
              </w:rPr>
            </w:pPr>
            <w:r w:rsidRPr="001C3F47">
              <w:rPr>
                <w:sz w:val="24"/>
                <w:szCs w:val="24"/>
              </w:rPr>
              <w:t>A</w:t>
            </w:r>
          </w:p>
        </w:tc>
        <w:tc>
          <w:tcPr>
            <w:tcW w:w="452" w:type="pct"/>
            <w:vAlign w:val="center"/>
          </w:tcPr>
          <w:p w14:paraId="6EA19C67" w14:textId="77777777" w:rsidR="00EC6A69" w:rsidRPr="001C3F47" w:rsidRDefault="00EC6A69" w:rsidP="007B64EE">
            <w:pPr>
              <w:contextualSpacing/>
              <w:jc w:val="center"/>
              <w:rPr>
                <w:sz w:val="24"/>
                <w:szCs w:val="24"/>
              </w:rPr>
            </w:pPr>
            <w:r w:rsidRPr="001C3F47">
              <w:rPr>
                <w:sz w:val="24"/>
                <w:szCs w:val="24"/>
              </w:rPr>
              <w:t>1</w:t>
            </w:r>
          </w:p>
        </w:tc>
      </w:tr>
      <w:tr w:rsidR="00EC6A69" w:rsidRPr="001C3F47" w14:paraId="3BD08D46" w14:textId="77777777" w:rsidTr="001C3F47">
        <w:trPr>
          <w:trHeight w:val="396"/>
        </w:trPr>
        <w:tc>
          <w:tcPr>
            <w:tcW w:w="272" w:type="pct"/>
            <w:vAlign w:val="center"/>
          </w:tcPr>
          <w:p w14:paraId="3BDD6D23" w14:textId="77777777" w:rsidR="00EC6A69" w:rsidRPr="001C3F47" w:rsidRDefault="00EC6A69" w:rsidP="0008777D">
            <w:pPr>
              <w:contextualSpacing/>
              <w:jc w:val="center"/>
              <w:rPr>
                <w:sz w:val="24"/>
                <w:szCs w:val="24"/>
              </w:rPr>
            </w:pPr>
            <w:r w:rsidRPr="001C3F47">
              <w:rPr>
                <w:sz w:val="24"/>
                <w:szCs w:val="24"/>
              </w:rPr>
              <w:t>7.</w:t>
            </w:r>
          </w:p>
        </w:tc>
        <w:tc>
          <w:tcPr>
            <w:tcW w:w="3614" w:type="pct"/>
            <w:gridSpan w:val="2"/>
            <w:vAlign w:val="bottom"/>
          </w:tcPr>
          <w:p w14:paraId="38B09E99" w14:textId="77777777" w:rsidR="00EC6A69" w:rsidRPr="001C3F47" w:rsidRDefault="00EC6A69" w:rsidP="0008777D">
            <w:pPr>
              <w:pStyle w:val="ListParagraph"/>
              <w:ind w:left="0"/>
              <w:jc w:val="both"/>
              <w:rPr>
                <w:noProof/>
                <w:sz w:val="24"/>
                <w:szCs w:val="24"/>
                <w:lang w:eastAsia="zh-TW"/>
              </w:rPr>
            </w:pPr>
            <w:r w:rsidRPr="001C3F47">
              <w:rPr>
                <w:noProof/>
                <w:sz w:val="24"/>
                <w:szCs w:val="24"/>
                <w:lang w:eastAsia="zh-TW"/>
              </w:rPr>
              <w:t>Indicate the number of interrupts can be accessed when three 8259 interrupt controllers are cascaded.</w:t>
            </w:r>
          </w:p>
        </w:tc>
        <w:tc>
          <w:tcPr>
            <w:tcW w:w="331" w:type="pct"/>
            <w:vAlign w:val="center"/>
          </w:tcPr>
          <w:p w14:paraId="6AC126FA" w14:textId="77777777" w:rsidR="00EC6A69" w:rsidRPr="001C3F47" w:rsidRDefault="00EC6A69" w:rsidP="0008777D">
            <w:pPr>
              <w:contextualSpacing/>
              <w:jc w:val="center"/>
              <w:rPr>
                <w:sz w:val="24"/>
                <w:szCs w:val="24"/>
              </w:rPr>
            </w:pPr>
            <w:r w:rsidRPr="001C3F47">
              <w:rPr>
                <w:sz w:val="24"/>
                <w:szCs w:val="24"/>
              </w:rPr>
              <w:t>CO4</w:t>
            </w:r>
          </w:p>
        </w:tc>
        <w:tc>
          <w:tcPr>
            <w:tcW w:w="331" w:type="pct"/>
            <w:vAlign w:val="center"/>
          </w:tcPr>
          <w:p w14:paraId="0F012508" w14:textId="77777777" w:rsidR="00EC6A69" w:rsidRPr="001C3F47" w:rsidRDefault="00EC6A69" w:rsidP="0008777D">
            <w:pPr>
              <w:contextualSpacing/>
              <w:jc w:val="center"/>
              <w:rPr>
                <w:sz w:val="24"/>
                <w:szCs w:val="24"/>
              </w:rPr>
            </w:pPr>
            <w:r w:rsidRPr="001C3F47">
              <w:rPr>
                <w:sz w:val="24"/>
                <w:szCs w:val="24"/>
              </w:rPr>
              <w:t>U</w:t>
            </w:r>
          </w:p>
        </w:tc>
        <w:tc>
          <w:tcPr>
            <w:tcW w:w="452" w:type="pct"/>
            <w:vAlign w:val="center"/>
          </w:tcPr>
          <w:p w14:paraId="39F66013" w14:textId="77777777" w:rsidR="00EC6A69" w:rsidRPr="001C3F47" w:rsidRDefault="00EC6A69" w:rsidP="0008777D">
            <w:pPr>
              <w:contextualSpacing/>
              <w:jc w:val="center"/>
              <w:rPr>
                <w:sz w:val="24"/>
                <w:szCs w:val="24"/>
              </w:rPr>
            </w:pPr>
            <w:r w:rsidRPr="001C3F47">
              <w:rPr>
                <w:sz w:val="24"/>
                <w:szCs w:val="24"/>
              </w:rPr>
              <w:t>1</w:t>
            </w:r>
          </w:p>
        </w:tc>
      </w:tr>
      <w:tr w:rsidR="00EC6A69" w:rsidRPr="001C3F47" w14:paraId="0636F187" w14:textId="77777777" w:rsidTr="001C3F47">
        <w:trPr>
          <w:trHeight w:val="118"/>
        </w:trPr>
        <w:tc>
          <w:tcPr>
            <w:tcW w:w="272" w:type="pct"/>
            <w:vAlign w:val="center"/>
          </w:tcPr>
          <w:p w14:paraId="4AC87E23" w14:textId="77777777" w:rsidR="00EC6A69" w:rsidRPr="001C3F47" w:rsidRDefault="00EC6A69" w:rsidP="0008777D">
            <w:pPr>
              <w:contextualSpacing/>
              <w:jc w:val="center"/>
              <w:rPr>
                <w:sz w:val="24"/>
                <w:szCs w:val="24"/>
              </w:rPr>
            </w:pPr>
            <w:r w:rsidRPr="001C3F47">
              <w:rPr>
                <w:sz w:val="24"/>
                <w:szCs w:val="24"/>
              </w:rPr>
              <w:t>8.</w:t>
            </w:r>
          </w:p>
        </w:tc>
        <w:tc>
          <w:tcPr>
            <w:tcW w:w="3614" w:type="pct"/>
            <w:gridSpan w:val="2"/>
            <w:vAlign w:val="center"/>
          </w:tcPr>
          <w:p w14:paraId="089BD80A" w14:textId="77777777" w:rsidR="00EC6A69" w:rsidRPr="001C3F47" w:rsidRDefault="00EC6A69" w:rsidP="00A81A90">
            <w:pPr>
              <w:contextualSpacing/>
              <w:rPr>
                <w:sz w:val="24"/>
                <w:szCs w:val="24"/>
              </w:rPr>
            </w:pPr>
            <w:r w:rsidRPr="001C3F47">
              <w:rPr>
                <w:sz w:val="24"/>
                <w:szCs w:val="24"/>
              </w:rPr>
              <w:t>Differentiate status register from control register.</w:t>
            </w:r>
          </w:p>
        </w:tc>
        <w:tc>
          <w:tcPr>
            <w:tcW w:w="331" w:type="pct"/>
            <w:vAlign w:val="center"/>
          </w:tcPr>
          <w:p w14:paraId="5DBBAA82" w14:textId="77777777" w:rsidR="00EC6A69" w:rsidRPr="001C3F47" w:rsidRDefault="00EC6A69" w:rsidP="0008777D">
            <w:pPr>
              <w:contextualSpacing/>
              <w:jc w:val="center"/>
              <w:rPr>
                <w:sz w:val="24"/>
                <w:szCs w:val="24"/>
              </w:rPr>
            </w:pPr>
            <w:r w:rsidRPr="001C3F47">
              <w:rPr>
                <w:sz w:val="24"/>
                <w:szCs w:val="24"/>
              </w:rPr>
              <w:t>CO5</w:t>
            </w:r>
          </w:p>
        </w:tc>
        <w:tc>
          <w:tcPr>
            <w:tcW w:w="331" w:type="pct"/>
            <w:vAlign w:val="center"/>
          </w:tcPr>
          <w:p w14:paraId="038923E2" w14:textId="77777777" w:rsidR="00EC6A69" w:rsidRPr="001C3F47" w:rsidRDefault="00EC6A69" w:rsidP="0008777D">
            <w:pPr>
              <w:contextualSpacing/>
              <w:jc w:val="center"/>
              <w:rPr>
                <w:sz w:val="24"/>
                <w:szCs w:val="24"/>
              </w:rPr>
            </w:pPr>
            <w:r w:rsidRPr="001C3F47">
              <w:rPr>
                <w:sz w:val="24"/>
                <w:szCs w:val="24"/>
              </w:rPr>
              <w:t>U</w:t>
            </w:r>
          </w:p>
        </w:tc>
        <w:tc>
          <w:tcPr>
            <w:tcW w:w="452" w:type="pct"/>
            <w:vAlign w:val="center"/>
          </w:tcPr>
          <w:p w14:paraId="3F3242BC" w14:textId="77777777" w:rsidR="00EC6A69" w:rsidRPr="001C3F47" w:rsidRDefault="00EC6A69" w:rsidP="0008777D">
            <w:pPr>
              <w:contextualSpacing/>
              <w:jc w:val="center"/>
              <w:rPr>
                <w:sz w:val="24"/>
                <w:szCs w:val="24"/>
              </w:rPr>
            </w:pPr>
            <w:r w:rsidRPr="001C3F47">
              <w:rPr>
                <w:sz w:val="24"/>
                <w:szCs w:val="24"/>
              </w:rPr>
              <w:t>1</w:t>
            </w:r>
          </w:p>
        </w:tc>
      </w:tr>
      <w:tr w:rsidR="00EC6A69" w:rsidRPr="001C3F47" w14:paraId="2CAF1D8C" w14:textId="77777777" w:rsidTr="001C3F47">
        <w:trPr>
          <w:trHeight w:val="124"/>
        </w:trPr>
        <w:tc>
          <w:tcPr>
            <w:tcW w:w="272" w:type="pct"/>
            <w:vAlign w:val="center"/>
          </w:tcPr>
          <w:p w14:paraId="04DC899C" w14:textId="77777777" w:rsidR="00EC6A69" w:rsidRPr="001C3F47" w:rsidRDefault="00EC6A69" w:rsidP="0008777D">
            <w:pPr>
              <w:contextualSpacing/>
              <w:jc w:val="center"/>
              <w:rPr>
                <w:sz w:val="24"/>
                <w:szCs w:val="24"/>
              </w:rPr>
            </w:pPr>
            <w:r w:rsidRPr="001C3F47">
              <w:rPr>
                <w:sz w:val="24"/>
                <w:szCs w:val="24"/>
              </w:rPr>
              <w:t>9.</w:t>
            </w:r>
          </w:p>
        </w:tc>
        <w:tc>
          <w:tcPr>
            <w:tcW w:w="3614" w:type="pct"/>
            <w:gridSpan w:val="2"/>
            <w:vAlign w:val="center"/>
          </w:tcPr>
          <w:p w14:paraId="1B97D6AD" w14:textId="77777777" w:rsidR="00EC6A69" w:rsidRPr="001C3F47" w:rsidRDefault="00EC6A69" w:rsidP="00A81A90">
            <w:pPr>
              <w:pStyle w:val="ListParagraph"/>
              <w:ind w:left="0"/>
              <w:rPr>
                <w:noProof/>
                <w:sz w:val="24"/>
                <w:szCs w:val="24"/>
                <w:lang w:eastAsia="zh-TW"/>
              </w:rPr>
            </w:pPr>
            <w:r w:rsidRPr="001C3F47">
              <w:rPr>
                <w:noProof/>
                <w:sz w:val="24"/>
                <w:szCs w:val="24"/>
                <w:lang w:eastAsia="zh-TW"/>
              </w:rPr>
              <w:t>List the two logic signals used in I2C bus.</w:t>
            </w:r>
          </w:p>
        </w:tc>
        <w:tc>
          <w:tcPr>
            <w:tcW w:w="331" w:type="pct"/>
            <w:vAlign w:val="center"/>
          </w:tcPr>
          <w:p w14:paraId="2B137CBF" w14:textId="77777777" w:rsidR="00EC6A69" w:rsidRPr="001C3F47" w:rsidRDefault="00EC6A69" w:rsidP="0008777D">
            <w:pPr>
              <w:contextualSpacing/>
              <w:jc w:val="center"/>
              <w:rPr>
                <w:sz w:val="24"/>
                <w:szCs w:val="24"/>
              </w:rPr>
            </w:pPr>
            <w:r w:rsidRPr="001C3F47">
              <w:rPr>
                <w:sz w:val="24"/>
                <w:szCs w:val="24"/>
              </w:rPr>
              <w:t>CO6</w:t>
            </w:r>
          </w:p>
        </w:tc>
        <w:tc>
          <w:tcPr>
            <w:tcW w:w="331" w:type="pct"/>
            <w:vAlign w:val="center"/>
          </w:tcPr>
          <w:p w14:paraId="25A57352" w14:textId="77777777" w:rsidR="00EC6A69" w:rsidRPr="001C3F47" w:rsidRDefault="00EC6A69" w:rsidP="0008777D">
            <w:pPr>
              <w:contextualSpacing/>
              <w:jc w:val="center"/>
              <w:rPr>
                <w:sz w:val="24"/>
                <w:szCs w:val="24"/>
              </w:rPr>
            </w:pPr>
            <w:r w:rsidRPr="001C3F47">
              <w:rPr>
                <w:sz w:val="24"/>
                <w:szCs w:val="24"/>
              </w:rPr>
              <w:t>R</w:t>
            </w:r>
          </w:p>
        </w:tc>
        <w:tc>
          <w:tcPr>
            <w:tcW w:w="452" w:type="pct"/>
            <w:vAlign w:val="center"/>
          </w:tcPr>
          <w:p w14:paraId="5745D2A6" w14:textId="77777777" w:rsidR="00EC6A69" w:rsidRPr="001C3F47" w:rsidRDefault="00EC6A69" w:rsidP="0008777D">
            <w:pPr>
              <w:contextualSpacing/>
              <w:jc w:val="center"/>
              <w:rPr>
                <w:sz w:val="24"/>
                <w:szCs w:val="24"/>
              </w:rPr>
            </w:pPr>
            <w:r w:rsidRPr="001C3F47">
              <w:rPr>
                <w:sz w:val="24"/>
                <w:szCs w:val="24"/>
              </w:rPr>
              <w:t>1</w:t>
            </w:r>
          </w:p>
        </w:tc>
      </w:tr>
      <w:tr w:rsidR="00EC6A69" w:rsidRPr="001C3F47" w14:paraId="4A453DFB" w14:textId="77777777" w:rsidTr="001C3F47">
        <w:trPr>
          <w:trHeight w:val="70"/>
        </w:trPr>
        <w:tc>
          <w:tcPr>
            <w:tcW w:w="272" w:type="pct"/>
            <w:vAlign w:val="center"/>
          </w:tcPr>
          <w:p w14:paraId="550D4545" w14:textId="77777777" w:rsidR="00EC6A69" w:rsidRPr="001C3F47" w:rsidRDefault="00EC6A69" w:rsidP="0008777D">
            <w:pPr>
              <w:contextualSpacing/>
              <w:jc w:val="center"/>
              <w:rPr>
                <w:sz w:val="24"/>
                <w:szCs w:val="24"/>
              </w:rPr>
            </w:pPr>
            <w:r w:rsidRPr="001C3F47">
              <w:rPr>
                <w:sz w:val="24"/>
                <w:szCs w:val="24"/>
              </w:rPr>
              <w:t>10.</w:t>
            </w:r>
          </w:p>
        </w:tc>
        <w:tc>
          <w:tcPr>
            <w:tcW w:w="3614" w:type="pct"/>
            <w:gridSpan w:val="2"/>
            <w:vAlign w:val="center"/>
          </w:tcPr>
          <w:p w14:paraId="792757DB" w14:textId="77777777" w:rsidR="00EC6A69" w:rsidRPr="001C3F47" w:rsidRDefault="00EC6A69" w:rsidP="00A81A90">
            <w:pPr>
              <w:contextualSpacing/>
              <w:rPr>
                <w:sz w:val="24"/>
                <w:szCs w:val="24"/>
              </w:rPr>
            </w:pPr>
            <w:r w:rsidRPr="001C3F47">
              <w:rPr>
                <w:sz w:val="24"/>
                <w:szCs w:val="24"/>
              </w:rPr>
              <w:t>Determine the number of address lines needed to access 64K memory.</w:t>
            </w:r>
          </w:p>
        </w:tc>
        <w:tc>
          <w:tcPr>
            <w:tcW w:w="331" w:type="pct"/>
            <w:vAlign w:val="center"/>
          </w:tcPr>
          <w:p w14:paraId="75626D0F" w14:textId="77777777" w:rsidR="00EC6A69" w:rsidRPr="001C3F47" w:rsidRDefault="00EC6A69" w:rsidP="0008777D">
            <w:pPr>
              <w:contextualSpacing/>
              <w:jc w:val="center"/>
              <w:rPr>
                <w:sz w:val="24"/>
                <w:szCs w:val="24"/>
              </w:rPr>
            </w:pPr>
            <w:r w:rsidRPr="001C3F47">
              <w:rPr>
                <w:sz w:val="24"/>
                <w:szCs w:val="24"/>
              </w:rPr>
              <w:t>CO6</w:t>
            </w:r>
          </w:p>
        </w:tc>
        <w:tc>
          <w:tcPr>
            <w:tcW w:w="331" w:type="pct"/>
            <w:vAlign w:val="center"/>
          </w:tcPr>
          <w:p w14:paraId="5BFEC611" w14:textId="77777777" w:rsidR="00EC6A69" w:rsidRPr="001C3F47" w:rsidRDefault="00EC6A69" w:rsidP="0008777D">
            <w:pPr>
              <w:contextualSpacing/>
              <w:jc w:val="center"/>
              <w:rPr>
                <w:sz w:val="24"/>
                <w:szCs w:val="24"/>
              </w:rPr>
            </w:pPr>
            <w:r w:rsidRPr="001C3F47">
              <w:rPr>
                <w:sz w:val="24"/>
                <w:szCs w:val="24"/>
              </w:rPr>
              <w:t>A</w:t>
            </w:r>
          </w:p>
        </w:tc>
        <w:tc>
          <w:tcPr>
            <w:tcW w:w="452" w:type="pct"/>
            <w:vAlign w:val="center"/>
          </w:tcPr>
          <w:p w14:paraId="5801707D" w14:textId="77777777" w:rsidR="00EC6A69" w:rsidRPr="001C3F47" w:rsidRDefault="00EC6A69" w:rsidP="0008777D">
            <w:pPr>
              <w:contextualSpacing/>
              <w:jc w:val="center"/>
              <w:rPr>
                <w:sz w:val="24"/>
                <w:szCs w:val="24"/>
              </w:rPr>
            </w:pPr>
            <w:r w:rsidRPr="001C3F47">
              <w:rPr>
                <w:sz w:val="24"/>
                <w:szCs w:val="24"/>
              </w:rPr>
              <w:t>1</w:t>
            </w:r>
          </w:p>
        </w:tc>
      </w:tr>
      <w:tr w:rsidR="00EC6A69" w:rsidRPr="001C3F47" w14:paraId="3B77322F" w14:textId="77777777" w:rsidTr="00A81194">
        <w:trPr>
          <w:trHeight w:val="551"/>
        </w:trPr>
        <w:tc>
          <w:tcPr>
            <w:tcW w:w="5000" w:type="pct"/>
            <w:gridSpan w:val="6"/>
            <w:vAlign w:val="center"/>
          </w:tcPr>
          <w:p w14:paraId="5D67A677" w14:textId="77777777" w:rsidR="00EC6A69" w:rsidRPr="001C3F47" w:rsidRDefault="00EC6A69" w:rsidP="0008777D">
            <w:pPr>
              <w:contextualSpacing/>
              <w:jc w:val="center"/>
              <w:rPr>
                <w:b/>
                <w:sz w:val="24"/>
                <w:szCs w:val="24"/>
                <w:u w:val="single"/>
              </w:rPr>
            </w:pPr>
            <w:r w:rsidRPr="001C3F47">
              <w:rPr>
                <w:b/>
                <w:sz w:val="24"/>
                <w:szCs w:val="24"/>
                <w:u w:val="single"/>
              </w:rPr>
              <w:t>PART – B (6 X 3 = 18 MARKS)</w:t>
            </w:r>
          </w:p>
          <w:p w14:paraId="6C6A0CBA" w14:textId="77777777" w:rsidR="00EC6A69" w:rsidRPr="001C3F47" w:rsidRDefault="00EC6A69" w:rsidP="0008777D">
            <w:pPr>
              <w:contextualSpacing/>
              <w:jc w:val="center"/>
              <w:rPr>
                <w:b/>
                <w:sz w:val="24"/>
                <w:szCs w:val="24"/>
                <w:u w:val="single"/>
              </w:rPr>
            </w:pPr>
            <w:r w:rsidRPr="001C3F47">
              <w:rPr>
                <w:b/>
                <w:sz w:val="24"/>
                <w:szCs w:val="24"/>
              </w:rPr>
              <w:t>(Answer all the questions)</w:t>
            </w:r>
          </w:p>
        </w:tc>
      </w:tr>
      <w:tr w:rsidR="00EC6A69" w:rsidRPr="001C3F47" w14:paraId="6EECEDB7" w14:textId="77777777" w:rsidTr="00D002B9">
        <w:trPr>
          <w:trHeight w:val="436"/>
        </w:trPr>
        <w:tc>
          <w:tcPr>
            <w:tcW w:w="272" w:type="pct"/>
            <w:vAlign w:val="center"/>
          </w:tcPr>
          <w:p w14:paraId="66CCFD3A" w14:textId="77777777" w:rsidR="00EC6A69" w:rsidRPr="001C3F47" w:rsidRDefault="00EC6A69" w:rsidP="0008777D">
            <w:pPr>
              <w:pStyle w:val="NoSpacing"/>
              <w:contextualSpacing/>
            </w:pPr>
            <w:r w:rsidRPr="001C3F47">
              <w:t>11.</w:t>
            </w:r>
          </w:p>
        </w:tc>
        <w:tc>
          <w:tcPr>
            <w:tcW w:w="3614" w:type="pct"/>
            <w:gridSpan w:val="2"/>
            <w:vAlign w:val="center"/>
          </w:tcPr>
          <w:p w14:paraId="611B9733" w14:textId="77777777" w:rsidR="00EC6A69" w:rsidRPr="001C3F47" w:rsidRDefault="00EC6A69" w:rsidP="00D002B9">
            <w:pPr>
              <w:pStyle w:val="NoSpacing"/>
              <w:contextualSpacing/>
            </w:pPr>
            <w:r w:rsidRPr="001C3F47">
              <w:t>List the interrupts in 8085 microprocessor.</w:t>
            </w:r>
          </w:p>
        </w:tc>
        <w:tc>
          <w:tcPr>
            <w:tcW w:w="331" w:type="pct"/>
            <w:vAlign w:val="center"/>
          </w:tcPr>
          <w:p w14:paraId="7A846667" w14:textId="77777777" w:rsidR="00EC6A69" w:rsidRPr="001C3F47" w:rsidRDefault="00EC6A69" w:rsidP="0008777D">
            <w:pPr>
              <w:pStyle w:val="NoSpacing"/>
              <w:contextualSpacing/>
              <w:jc w:val="center"/>
            </w:pPr>
            <w:r w:rsidRPr="001C3F47">
              <w:t>CO1</w:t>
            </w:r>
          </w:p>
        </w:tc>
        <w:tc>
          <w:tcPr>
            <w:tcW w:w="331" w:type="pct"/>
            <w:vAlign w:val="center"/>
          </w:tcPr>
          <w:p w14:paraId="44596651" w14:textId="77777777" w:rsidR="00EC6A69" w:rsidRPr="001C3F47" w:rsidRDefault="00EC6A69" w:rsidP="0008777D">
            <w:pPr>
              <w:pStyle w:val="NoSpacing"/>
              <w:contextualSpacing/>
              <w:jc w:val="center"/>
            </w:pPr>
            <w:r w:rsidRPr="001C3F47">
              <w:t>R</w:t>
            </w:r>
          </w:p>
        </w:tc>
        <w:tc>
          <w:tcPr>
            <w:tcW w:w="452" w:type="pct"/>
            <w:vAlign w:val="center"/>
          </w:tcPr>
          <w:p w14:paraId="34B716A8" w14:textId="77777777" w:rsidR="00EC6A69" w:rsidRPr="001C3F47" w:rsidRDefault="00EC6A69" w:rsidP="0008777D">
            <w:pPr>
              <w:pStyle w:val="NoSpacing"/>
              <w:contextualSpacing/>
              <w:jc w:val="center"/>
            </w:pPr>
            <w:r w:rsidRPr="001C3F47">
              <w:t>3</w:t>
            </w:r>
          </w:p>
        </w:tc>
      </w:tr>
      <w:tr w:rsidR="00EC6A69" w:rsidRPr="001C3F47" w14:paraId="475D99D0" w14:textId="77777777" w:rsidTr="001C3F47">
        <w:trPr>
          <w:trHeight w:val="150"/>
        </w:trPr>
        <w:tc>
          <w:tcPr>
            <w:tcW w:w="272" w:type="pct"/>
            <w:vAlign w:val="center"/>
          </w:tcPr>
          <w:p w14:paraId="126878A6" w14:textId="77777777" w:rsidR="00EC6A69" w:rsidRPr="001C3F47" w:rsidRDefault="00EC6A69" w:rsidP="0008777D">
            <w:pPr>
              <w:pStyle w:val="NoSpacing"/>
              <w:contextualSpacing/>
            </w:pPr>
            <w:r w:rsidRPr="001C3F47">
              <w:t>12.</w:t>
            </w:r>
          </w:p>
        </w:tc>
        <w:tc>
          <w:tcPr>
            <w:tcW w:w="3614" w:type="pct"/>
            <w:gridSpan w:val="2"/>
          </w:tcPr>
          <w:p w14:paraId="4CE932D3" w14:textId="77777777" w:rsidR="00EC6A69" w:rsidRPr="001C3F47" w:rsidRDefault="00EC6A69" w:rsidP="0008777D">
            <w:pPr>
              <w:pStyle w:val="NoSpacing"/>
              <w:contextualSpacing/>
              <w:jc w:val="both"/>
            </w:pPr>
            <w:r w:rsidRPr="001C3F47">
              <w:t>Explain the PSW register of 8051 microcontroller.</w:t>
            </w:r>
          </w:p>
        </w:tc>
        <w:tc>
          <w:tcPr>
            <w:tcW w:w="331" w:type="pct"/>
            <w:vAlign w:val="center"/>
          </w:tcPr>
          <w:p w14:paraId="294F9D2C" w14:textId="77777777" w:rsidR="00EC6A69" w:rsidRPr="001C3F47" w:rsidRDefault="00EC6A69" w:rsidP="0008777D">
            <w:pPr>
              <w:pStyle w:val="NoSpacing"/>
              <w:contextualSpacing/>
              <w:jc w:val="center"/>
            </w:pPr>
            <w:r w:rsidRPr="001C3F47">
              <w:t>CO2</w:t>
            </w:r>
          </w:p>
        </w:tc>
        <w:tc>
          <w:tcPr>
            <w:tcW w:w="331" w:type="pct"/>
            <w:vAlign w:val="center"/>
          </w:tcPr>
          <w:p w14:paraId="6E4D76A0" w14:textId="77777777" w:rsidR="00EC6A69" w:rsidRPr="001C3F47" w:rsidRDefault="00EC6A69" w:rsidP="0008777D">
            <w:pPr>
              <w:pStyle w:val="NoSpacing"/>
              <w:contextualSpacing/>
              <w:jc w:val="center"/>
            </w:pPr>
            <w:r w:rsidRPr="001C3F47">
              <w:t>U</w:t>
            </w:r>
          </w:p>
        </w:tc>
        <w:tc>
          <w:tcPr>
            <w:tcW w:w="452" w:type="pct"/>
            <w:vAlign w:val="center"/>
          </w:tcPr>
          <w:p w14:paraId="2CCCC991" w14:textId="77777777" w:rsidR="00EC6A69" w:rsidRPr="001C3F47" w:rsidRDefault="00EC6A69" w:rsidP="0008777D">
            <w:pPr>
              <w:pStyle w:val="NoSpacing"/>
              <w:contextualSpacing/>
              <w:jc w:val="center"/>
            </w:pPr>
            <w:r w:rsidRPr="001C3F47">
              <w:t>3</w:t>
            </w:r>
          </w:p>
        </w:tc>
      </w:tr>
      <w:tr w:rsidR="00EC6A69" w:rsidRPr="001C3F47" w14:paraId="11E59709" w14:textId="77777777" w:rsidTr="001C3F47">
        <w:trPr>
          <w:trHeight w:val="270"/>
        </w:trPr>
        <w:tc>
          <w:tcPr>
            <w:tcW w:w="272" w:type="pct"/>
            <w:vAlign w:val="center"/>
          </w:tcPr>
          <w:p w14:paraId="6CE2AE1B" w14:textId="77777777" w:rsidR="00EC6A69" w:rsidRPr="001C3F47" w:rsidRDefault="00EC6A69" w:rsidP="0008777D">
            <w:pPr>
              <w:pStyle w:val="NoSpacing"/>
              <w:contextualSpacing/>
            </w:pPr>
            <w:r w:rsidRPr="001C3F47">
              <w:t>13.</w:t>
            </w:r>
          </w:p>
        </w:tc>
        <w:tc>
          <w:tcPr>
            <w:tcW w:w="3614" w:type="pct"/>
            <w:gridSpan w:val="2"/>
            <w:vAlign w:val="center"/>
          </w:tcPr>
          <w:p w14:paraId="4F3E3114" w14:textId="77777777" w:rsidR="00EC6A69" w:rsidRPr="001C3F47" w:rsidRDefault="00EC6A69" w:rsidP="00A81A90">
            <w:pPr>
              <w:pStyle w:val="NoSpacing"/>
              <w:contextualSpacing/>
            </w:pPr>
            <w:r w:rsidRPr="001C3F47">
              <w:rPr>
                <w:bCs/>
              </w:rPr>
              <w:t xml:space="preserve">Write an 8051 C program to send values 00 – FF to port P2. </w:t>
            </w:r>
          </w:p>
        </w:tc>
        <w:tc>
          <w:tcPr>
            <w:tcW w:w="331" w:type="pct"/>
            <w:vAlign w:val="center"/>
          </w:tcPr>
          <w:p w14:paraId="1FED9C11" w14:textId="77777777" w:rsidR="00EC6A69" w:rsidRPr="001C3F47" w:rsidRDefault="00EC6A69" w:rsidP="0008777D">
            <w:pPr>
              <w:pStyle w:val="NoSpacing"/>
              <w:contextualSpacing/>
              <w:jc w:val="center"/>
            </w:pPr>
            <w:r w:rsidRPr="001C3F47">
              <w:t>CO3</w:t>
            </w:r>
          </w:p>
        </w:tc>
        <w:tc>
          <w:tcPr>
            <w:tcW w:w="331" w:type="pct"/>
            <w:vAlign w:val="center"/>
          </w:tcPr>
          <w:p w14:paraId="7988FCCF" w14:textId="77777777" w:rsidR="00EC6A69" w:rsidRPr="001C3F47" w:rsidRDefault="00EC6A69" w:rsidP="0008777D">
            <w:pPr>
              <w:pStyle w:val="NoSpacing"/>
              <w:contextualSpacing/>
              <w:jc w:val="center"/>
            </w:pPr>
            <w:r w:rsidRPr="001C3F47">
              <w:t>A</w:t>
            </w:r>
          </w:p>
        </w:tc>
        <w:tc>
          <w:tcPr>
            <w:tcW w:w="452" w:type="pct"/>
            <w:vAlign w:val="center"/>
          </w:tcPr>
          <w:p w14:paraId="175779BA" w14:textId="77777777" w:rsidR="00EC6A69" w:rsidRPr="001C3F47" w:rsidRDefault="00EC6A69" w:rsidP="0008777D">
            <w:pPr>
              <w:pStyle w:val="NoSpacing"/>
              <w:contextualSpacing/>
              <w:jc w:val="center"/>
            </w:pPr>
            <w:r w:rsidRPr="001C3F47">
              <w:t>3</w:t>
            </w:r>
          </w:p>
        </w:tc>
      </w:tr>
      <w:tr w:rsidR="00EC6A69" w:rsidRPr="001C3F47" w14:paraId="50393075" w14:textId="77777777" w:rsidTr="001C3F47">
        <w:trPr>
          <w:trHeight w:val="436"/>
        </w:trPr>
        <w:tc>
          <w:tcPr>
            <w:tcW w:w="272" w:type="pct"/>
            <w:vAlign w:val="center"/>
          </w:tcPr>
          <w:p w14:paraId="2FDFEC2B" w14:textId="77777777" w:rsidR="00EC6A69" w:rsidRPr="001C3F47" w:rsidRDefault="00EC6A69" w:rsidP="00762156">
            <w:pPr>
              <w:pStyle w:val="NoSpacing"/>
              <w:contextualSpacing/>
            </w:pPr>
            <w:r w:rsidRPr="001C3F47">
              <w:t>14.</w:t>
            </w:r>
          </w:p>
        </w:tc>
        <w:tc>
          <w:tcPr>
            <w:tcW w:w="3614" w:type="pct"/>
            <w:gridSpan w:val="2"/>
            <w:vAlign w:val="bottom"/>
          </w:tcPr>
          <w:p w14:paraId="3C73F46E" w14:textId="77777777" w:rsidR="00EC6A69" w:rsidRPr="001C3F47" w:rsidRDefault="00EC6A69" w:rsidP="00762156">
            <w:pPr>
              <w:pStyle w:val="NoSpacing"/>
              <w:contextualSpacing/>
              <w:jc w:val="both"/>
            </w:pPr>
            <w:r w:rsidRPr="001C3F47">
              <w:t xml:space="preserve">Predict the control word in 8255 PPI, when Group A ports are connected to display and Group B ports are connected to Keyboard mode 0.  </w:t>
            </w:r>
          </w:p>
        </w:tc>
        <w:tc>
          <w:tcPr>
            <w:tcW w:w="331" w:type="pct"/>
            <w:vAlign w:val="center"/>
          </w:tcPr>
          <w:p w14:paraId="4774EC63" w14:textId="77777777" w:rsidR="00EC6A69" w:rsidRPr="001C3F47" w:rsidRDefault="00EC6A69" w:rsidP="00762156">
            <w:pPr>
              <w:pStyle w:val="NoSpacing"/>
              <w:contextualSpacing/>
              <w:jc w:val="center"/>
            </w:pPr>
            <w:r w:rsidRPr="001C3F47">
              <w:t>CO4</w:t>
            </w:r>
          </w:p>
        </w:tc>
        <w:tc>
          <w:tcPr>
            <w:tcW w:w="331" w:type="pct"/>
            <w:vAlign w:val="center"/>
          </w:tcPr>
          <w:p w14:paraId="6B9D764B" w14:textId="77777777" w:rsidR="00EC6A69" w:rsidRPr="001C3F47" w:rsidRDefault="00EC6A69" w:rsidP="00762156">
            <w:pPr>
              <w:pStyle w:val="NoSpacing"/>
              <w:contextualSpacing/>
              <w:jc w:val="center"/>
            </w:pPr>
            <w:r w:rsidRPr="001C3F47">
              <w:t>E</w:t>
            </w:r>
          </w:p>
        </w:tc>
        <w:tc>
          <w:tcPr>
            <w:tcW w:w="452" w:type="pct"/>
            <w:vAlign w:val="center"/>
          </w:tcPr>
          <w:p w14:paraId="12CFFD68" w14:textId="77777777" w:rsidR="00EC6A69" w:rsidRPr="001C3F47" w:rsidRDefault="00EC6A69" w:rsidP="00762156">
            <w:pPr>
              <w:pStyle w:val="NoSpacing"/>
              <w:contextualSpacing/>
              <w:jc w:val="center"/>
            </w:pPr>
            <w:r w:rsidRPr="001C3F47">
              <w:t>3</w:t>
            </w:r>
          </w:p>
        </w:tc>
      </w:tr>
      <w:tr w:rsidR="00EC6A69" w:rsidRPr="001C3F47" w14:paraId="24968CFC" w14:textId="77777777" w:rsidTr="001C3F47">
        <w:trPr>
          <w:trHeight w:val="114"/>
        </w:trPr>
        <w:tc>
          <w:tcPr>
            <w:tcW w:w="272" w:type="pct"/>
            <w:vAlign w:val="center"/>
          </w:tcPr>
          <w:p w14:paraId="3D04E2C1" w14:textId="77777777" w:rsidR="00EC6A69" w:rsidRPr="001C3F47" w:rsidRDefault="00EC6A69" w:rsidP="00762156">
            <w:pPr>
              <w:pStyle w:val="NoSpacing"/>
              <w:contextualSpacing/>
            </w:pPr>
            <w:r w:rsidRPr="001C3F47">
              <w:t>15.</w:t>
            </w:r>
          </w:p>
        </w:tc>
        <w:tc>
          <w:tcPr>
            <w:tcW w:w="3614" w:type="pct"/>
            <w:gridSpan w:val="2"/>
            <w:vAlign w:val="center"/>
          </w:tcPr>
          <w:p w14:paraId="7F7BCF51" w14:textId="77777777" w:rsidR="00EC6A69" w:rsidRPr="001C3F47" w:rsidRDefault="00EC6A69" w:rsidP="00A81A90">
            <w:pPr>
              <w:pStyle w:val="NoSpacing"/>
              <w:contextualSpacing/>
            </w:pPr>
            <w:r w:rsidRPr="001C3F47">
              <w:rPr>
                <w:bCs/>
              </w:rPr>
              <w:t>Explain the four logic signals used in SPI bus interface.</w:t>
            </w:r>
          </w:p>
        </w:tc>
        <w:tc>
          <w:tcPr>
            <w:tcW w:w="331" w:type="pct"/>
            <w:vAlign w:val="center"/>
          </w:tcPr>
          <w:p w14:paraId="4BCD4206" w14:textId="77777777" w:rsidR="00EC6A69" w:rsidRPr="001C3F47" w:rsidRDefault="00EC6A69" w:rsidP="00762156">
            <w:pPr>
              <w:pStyle w:val="NoSpacing"/>
              <w:contextualSpacing/>
              <w:jc w:val="center"/>
            </w:pPr>
            <w:r w:rsidRPr="001C3F47">
              <w:t>CO5</w:t>
            </w:r>
          </w:p>
        </w:tc>
        <w:tc>
          <w:tcPr>
            <w:tcW w:w="331" w:type="pct"/>
            <w:vAlign w:val="center"/>
          </w:tcPr>
          <w:p w14:paraId="1C6AB3BA" w14:textId="77777777" w:rsidR="00EC6A69" w:rsidRPr="001C3F47" w:rsidRDefault="00EC6A69" w:rsidP="00762156">
            <w:pPr>
              <w:pStyle w:val="NoSpacing"/>
              <w:contextualSpacing/>
              <w:jc w:val="center"/>
            </w:pPr>
            <w:r w:rsidRPr="001C3F47">
              <w:t>U</w:t>
            </w:r>
          </w:p>
        </w:tc>
        <w:tc>
          <w:tcPr>
            <w:tcW w:w="452" w:type="pct"/>
            <w:vAlign w:val="center"/>
          </w:tcPr>
          <w:p w14:paraId="447DAE5A" w14:textId="77777777" w:rsidR="00EC6A69" w:rsidRPr="001C3F47" w:rsidRDefault="00EC6A69" w:rsidP="00762156">
            <w:pPr>
              <w:pStyle w:val="NoSpacing"/>
              <w:contextualSpacing/>
              <w:jc w:val="center"/>
            </w:pPr>
            <w:r w:rsidRPr="001C3F47">
              <w:t>3</w:t>
            </w:r>
          </w:p>
        </w:tc>
      </w:tr>
      <w:tr w:rsidR="00EC6A69" w:rsidRPr="001C3F47" w14:paraId="2262726D" w14:textId="77777777" w:rsidTr="001C3F47">
        <w:trPr>
          <w:trHeight w:val="93"/>
        </w:trPr>
        <w:tc>
          <w:tcPr>
            <w:tcW w:w="272" w:type="pct"/>
            <w:vAlign w:val="center"/>
          </w:tcPr>
          <w:p w14:paraId="3EAB74AA" w14:textId="77777777" w:rsidR="00EC6A69" w:rsidRPr="001C3F47" w:rsidRDefault="00EC6A69" w:rsidP="00762156">
            <w:pPr>
              <w:pStyle w:val="NoSpacing"/>
              <w:contextualSpacing/>
            </w:pPr>
            <w:r w:rsidRPr="001C3F47">
              <w:t>16.</w:t>
            </w:r>
          </w:p>
        </w:tc>
        <w:tc>
          <w:tcPr>
            <w:tcW w:w="3614" w:type="pct"/>
            <w:gridSpan w:val="2"/>
            <w:vAlign w:val="center"/>
          </w:tcPr>
          <w:p w14:paraId="52A784C9" w14:textId="77777777" w:rsidR="00EC6A69" w:rsidRPr="001C3F47" w:rsidRDefault="00EC6A69" w:rsidP="00A81A90">
            <w:pPr>
              <w:pStyle w:val="NoSpacing"/>
              <w:contextualSpacing/>
            </w:pPr>
            <w:r w:rsidRPr="001C3F47">
              <w:t>Define assembler and compiler.</w:t>
            </w:r>
          </w:p>
        </w:tc>
        <w:tc>
          <w:tcPr>
            <w:tcW w:w="331" w:type="pct"/>
            <w:vAlign w:val="center"/>
          </w:tcPr>
          <w:p w14:paraId="7F9DE37D" w14:textId="77777777" w:rsidR="00EC6A69" w:rsidRPr="001C3F47" w:rsidRDefault="00EC6A69" w:rsidP="00762156">
            <w:pPr>
              <w:pStyle w:val="NoSpacing"/>
              <w:contextualSpacing/>
              <w:jc w:val="center"/>
            </w:pPr>
            <w:r w:rsidRPr="001C3F47">
              <w:t>CO6</w:t>
            </w:r>
          </w:p>
        </w:tc>
        <w:tc>
          <w:tcPr>
            <w:tcW w:w="331" w:type="pct"/>
            <w:vAlign w:val="center"/>
          </w:tcPr>
          <w:p w14:paraId="672D35C2" w14:textId="77777777" w:rsidR="00EC6A69" w:rsidRPr="001C3F47" w:rsidRDefault="00EC6A69" w:rsidP="00762156">
            <w:pPr>
              <w:pStyle w:val="NoSpacing"/>
              <w:contextualSpacing/>
              <w:jc w:val="center"/>
            </w:pPr>
            <w:r w:rsidRPr="001C3F47">
              <w:t>R</w:t>
            </w:r>
          </w:p>
        </w:tc>
        <w:tc>
          <w:tcPr>
            <w:tcW w:w="452" w:type="pct"/>
            <w:vAlign w:val="center"/>
          </w:tcPr>
          <w:p w14:paraId="4C743D5A" w14:textId="77777777" w:rsidR="00EC6A69" w:rsidRPr="001C3F47" w:rsidRDefault="00EC6A69" w:rsidP="00762156">
            <w:pPr>
              <w:pStyle w:val="NoSpacing"/>
              <w:contextualSpacing/>
              <w:jc w:val="center"/>
            </w:pPr>
            <w:r w:rsidRPr="001C3F47">
              <w:t>3</w:t>
            </w:r>
          </w:p>
        </w:tc>
      </w:tr>
      <w:tr w:rsidR="00EC6A69" w:rsidRPr="001C3F47" w14:paraId="3E7CEDCB" w14:textId="77777777" w:rsidTr="00A81194">
        <w:trPr>
          <w:trHeight w:val="551"/>
        </w:trPr>
        <w:tc>
          <w:tcPr>
            <w:tcW w:w="5000" w:type="pct"/>
            <w:gridSpan w:val="6"/>
          </w:tcPr>
          <w:p w14:paraId="35CC7313" w14:textId="77777777" w:rsidR="00EC6A69" w:rsidRPr="001C3F47" w:rsidRDefault="00EC6A69" w:rsidP="00762156">
            <w:pPr>
              <w:contextualSpacing/>
              <w:jc w:val="center"/>
              <w:rPr>
                <w:b/>
                <w:sz w:val="24"/>
                <w:szCs w:val="24"/>
                <w:u w:val="single"/>
              </w:rPr>
            </w:pPr>
            <w:r w:rsidRPr="001C3F47">
              <w:rPr>
                <w:b/>
                <w:sz w:val="24"/>
                <w:szCs w:val="24"/>
                <w:u w:val="single"/>
              </w:rPr>
              <w:t>PART – C (6 X 12 = 72 MARKS)</w:t>
            </w:r>
          </w:p>
          <w:p w14:paraId="7F677192" w14:textId="77777777" w:rsidR="00EC6A69" w:rsidRPr="001C3F47" w:rsidRDefault="00EC6A69" w:rsidP="00762156">
            <w:pPr>
              <w:contextualSpacing/>
              <w:jc w:val="center"/>
              <w:rPr>
                <w:b/>
                <w:sz w:val="24"/>
                <w:szCs w:val="24"/>
              </w:rPr>
            </w:pPr>
            <w:r w:rsidRPr="001C3F47">
              <w:rPr>
                <w:b/>
                <w:sz w:val="24"/>
                <w:szCs w:val="24"/>
              </w:rPr>
              <w:t>(Answer any five Questions from Q.No. 17 to 23, Q.No. 24 is Compulsory)</w:t>
            </w:r>
          </w:p>
        </w:tc>
      </w:tr>
      <w:tr w:rsidR="00EC6A69" w:rsidRPr="001C3F47" w14:paraId="0BDC899F" w14:textId="77777777" w:rsidTr="001C3F47">
        <w:trPr>
          <w:trHeight w:val="158"/>
        </w:trPr>
        <w:tc>
          <w:tcPr>
            <w:tcW w:w="272" w:type="pct"/>
            <w:vAlign w:val="center"/>
          </w:tcPr>
          <w:p w14:paraId="59BB530B" w14:textId="77777777" w:rsidR="00EC6A69" w:rsidRPr="001C3F47" w:rsidRDefault="00EC6A69" w:rsidP="00762156">
            <w:pPr>
              <w:contextualSpacing/>
              <w:jc w:val="center"/>
              <w:rPr>
                <w:sz w:val="24"/>
                <w:szCs w:val="24"/>
              </w:rPr>
            </w:pPr>
            <w:r w:rsidRPr="001C3F47">
              <w:rPr>
                <w:sz w:val="24"/>
                <w:szCs w:val="24"/>
              </w:rPr>
              <w:t>17.</w:t>
            </w:r>
          </w:p>
        </w:tc>
        <w:tc>
          <w:tcPr>
            <w:tcW w:w="189" w:type="pct"/>
            <w:vAlign w:val="center"/>
          </w:tcPr>
          <w:p w14:paraId="026DC616" w14:textId="77777777" w:rsidR="00EC6A69" w:rsidRPr="001C3F47" w:rsidRDefault="00EC6A69" w:rsidP="00762156">
            <w:pPr>
              <w:contextualSpacing/>
              <w:jc w:val="center"/>
              <w:rPr>
                <w:sz w:val="24"/>
                <w:szCs w:val="24"/>
              </w:rPr>
            </w:pPr>
            <w:r w:rsidRPr="001C3F47">
              <w:rPr>
                <w:sz w:val="24"/>
                <w:szCs w:val="24"/>
              </w:rPr>
              <w:t>a.</w:t>
            </w:r>
          </w:p>
        </w:tc>
        <w:tc>
          <w:tcPr>
            <w:tcW w:w="3425" w:type="pct"/>
            <w:vAlign w:val="center"/>
          </w:tcPr>
          <w:p w14:paraId="4854DB7C" w14:textId="77777777" w:rsidR="00EC6A69" w:rsidRPr="001C3F47" w:rsidRDefault="00EC6A69" w:rsidP="00762156">
            <w:pPr>
              <w:contextualSpacing/>
              <w:jc w:val="both"/>
              <w:rPr>
                <w:sz w:val="24"/>
                <w:szCs w:val="24"/>
              </w:rPr>
            </w:pPr>
            <w:r w:rsidRPr="001C3F47">
              <w:rPr>
                <w:sz w:val="24"/>
                <w:szCs w:val="24"/>
              </w:rPr>
              <w:t>Describe the features of 8086 microprocessor with its architecture.</w:t>
            </w:r>
          </w:p>
        </w:tc>
        <w:tc>
          <w:tcPr>
            <w:tcW w:w="331" w:type="pct"/>
            <w:vAlign w:val="center"/>
          </w:tcPr>
          <w:p w14:paraId="7A75054E" w14:textId="77777777" w:rsidR="00EC6A69" w:rsidRPr="001C3F47" w:rsidRDefault="00EC6A69" w:rsidP="00762156">
            <w:pPr>
              <w:contextualSpacing/>
              <w:jc w:val="center"/>
              <w:rPr>
                <w:sz w:val="24"/>
                <w:szCs w:val="24"/>
              </w:rPr>
            </w:pPr>
            <w:r w:rsidRPr="001C3F47">
              <w:rPr>
                <w:sz w:val="24"/>
                <w:szCs w:val="24"/>
              </w:rPr>
              <w:t>CO1</w:t>
            </w:r>
          </w:p>
        </w:tc>
        <w:tc>
          <w:tcPr>
            <w:tcW w:w="331" w:type="pct"/>
            <w:vAlign w:val="center"/>
          </w:tcPr>
          <w:p w14:paraId="76596955" w14:textId="77777777" w:rsidR="00EC6A69" w:rsidRPr="001C3F47" w:rsidRDefault="00EC6A69" w:rsidP="00762156">
            <w:pPr>
              <w:contextualSpacing/>
              <w:jc w:val="center"/>
              <w:rPr>
                <w:sz w:val="24"/>
                <w:szCs w:val="24"/>
              </w:rPr>
            </w:pPr>
            <w:r w:rsidRPr="001C3F47">
              <w:rPr>
                <w:sz w:val="24"/>
                <w:szCs w:val="24"/>
              </w:rPr>
              <w:t>U</w:t>
            </w:r>
          </w:p>
        </w:tc>
        <w:tc>
          <w:tcPr>
            <w:tcW w:w="452" w:type="pct"/>
            <w:vAlign w:val="center"/>
          </w:tcPr>
          <w:p w14:paraId="5F2AE693" w14:textId="77777777" w:rsidR="00EC6A69" w:rsidRPr="001C3F47" w:rsidRDefault="00EC6A69" w:rsidP="00762156">
            <w:pPr>
              <w:contextualSpacing/>
              <w:jc w:val="center"/>
              <w:rPr>
                <w:sz w:val="24"/>
                <w:szCs w:val="24"/>
              </w:rPr>
            </w:pPr>
            <w:r w:rsidRPr="001C3F47">
              <w:rPr>
                <w:sz w:val="24"/>
                <w:szCs w:val="24"/>
              </w:rPr>
              <w:t>9</w:t>
            </w:r>
          </w:p>
        </w:tc>
      </w:tr>
      <w:tr w:rsidR="00EC6A69" w:rsidRPr="001C3F47" w14:paraId="1BECF42B" w14:textId="77777777" w:rsidTr="001C3F47">
        <w:trPr>
          <w:trHeight w:val="396"/>
        </w:trPr>
        <w:tc>
          <w:tcPr>
            <w:tcW w:w="272" w:type="pct"/>
            <w:vAlign w:val="center"/>
          </w:tcPr>
          <w:p w14:paraId="269841AD" w14:textId="77777777" w:rsidR="00EC6A69" w:rsidRPr="001C3F47" w:rsidRDefault="00EC6A69" w:rsidP="00762156">
            <w:pPr>
              <w:contextualSpacing/>
              <w:jc w:val="center"/>
              <w:rPr>
                <w:sz w:val="24"/>
                <w:szCs w:val="24"/>
              </w:rPr>
            </w:pPr>
          </w:p>
        </w:tc>
        <w:tc>
          <w:tcPr>
            <w:tcW w:w="189" w:type="pct"/>
            <w:vAlign w:val="center"/>
          </w:tcPr>
          <w:p w14:paraId="3A1C4411" w14:textId="77777777" w:rsidR="00EC6A69" w:rsidRPr="001C3F47" w:rsidRDefault="00EC6A69" w:rsidP="00762156">
            <w:pPr>
              <w:contextualSpacing/>
              <w:jc w:val="center"/>
              <w:rPr>
                <w:sz w:val="24"/>
                <w:szCs w:val="24"/>
              </w:rPr>
            </w:pPr>
            <w:r w:rsidRPr="001C3F47">
              <w:rPr>
                <w:sz w:val="24"/>
                <w:szCs w:val="24"/>
              </w:rPr>
              <w:t>b.</w:t>
            </w:r>
          </w:p>
        </w:tc>
        <w:tc>
          <w:tcPr>
            <w:tcW w:w="3425" w:type="pct"/>
            <w:vAlign w:val="center"/>
          </w:tcPr>
          <w:p w14:paraId="696C1F2F" w14:textId="77777777" w:rsidR="00EC6A69" w:rsidRPr="001C3F47" w:rsidRDefault="00EC6A69" w:rsidP="00762156">
            <w:pPr>
              <w:contextualSpacing/>
              <w:jc w:val="both"/>
              <w:rPr>
                <w:bCs/>
                <w:sz w:val="24"/>
                <w:szCs w:val="24"/>
              </w:rPr>
            </w:pPr>
            <w:r w:rsidRPr="001C3F47">
              <w:rPr>
                <w:sz w:val="24"/>
                <w:szCs w:val="24"/>
              </w:rPr>
              <w:t>Name the registers present in 8085 microprocessor and indicate their size.</w:t>
            </w:r>
          </w:p>
        </w:tc>
        <w:tc>
          <w:tcPr>
            <w:tcW w:w="331" w:type="pct"/>
            <w:vAlign w:val="center"/>
          </w:tcPr>
          <w:p w14:paraId="73F53433" w14:textId="77777777" w:rsidR="00EC6A69" w:rsidRPr="001C3F47" w:rsidRDefault="00EC6A69" w:rsidP="00762156">
            <w:pPr>
              <w:contextualSpacing/>
              <w:jc w:val="center"/>
              <w:rPr>
                <w:sz w:val="24"/>
                <w:szCs w:val="24"/>
              </w:rPr>
            </w:pPr>
            <w:r w:rsidRPr="001C3F47">
              <w:rPr>
                <w:sz w:val="24"/>
                <w:szCs w:val="24"/>
              </w:rPr>
              <w:t>CO1</w:t>
            </w:r>
          </w:p>
        </w:tc>
        <w:tc>
          <w:tcPr>
            <w:tcW w:w="331" w:type="pct"/>
            <w:vAlign w:val="center"/>
          </w:tcPr>
          <w:p w14:paraId="20E07879" w14:textId="77777777" w:rsidR="00EC6A69" w:rsidRPr="001C3F47" w:rsidRDefault="00EC6A69" w:rsidP="00762156">
            <w:pPr>
              <w:contextualSpacing/>
              <w:jc w:val="center"/>
              <w:rPr>
                <w:sz w:val="24"/>
                <w:szCs w:val="24"/>
              </w:rPr>
            </w:pPr>
            <w:r w:rsidRPr="001C3F47">
              <w:rPr>
                <w:sz w:val="24"/>
                <w:szCs w:val="24"/>
              </w:rPr>
              <w:t>R</w:t>
            </w:r>
          </w:p>
        </w:tc>
        <w:tc>
          <w:tcPr>
            <w:tcW w:w="452" w:type="pct"/>
            <w:vAlign w:val="center"/>
          </w:tcPr>
          <w:p w14:paraId="5E7A7BD1" w14:textId="77777777" w:rsidR="00EC6A69" w:rsidRPr="001C3F47" w:rsidRDefault="00EC6A69" w:rsidP="00762156">
            <w:pPr>
              <w:contextualSpacing/>
              <w:jc w:val="center"/>
              <w:rPr>
                <w:sz w:val="24"/>
                <w:szCs w:val="24"/>
              </w:rPr>
            </w:pPr>
            <w:r w:rsidRPr="001C3F47">
              <w:rPr>
                <w:sz w:val="24"/>
                <w:szCs w:val="24"/>
              </w:rPr>
              <w:t>3</w:t>
            </w:r>
          </w:p>
        </w:tc>
      </w:tr>
      <w:tr w:rsidR="00EC6A69" w:rsidRPr="001C3F47" w14:paraId="67A2986A" w14:textId="77777777" w:rsidTr="001C3F47">
        <w:trPr>
          <w:trHeight w:val="70"/>
        </w:trPr>
        <w:tc>
          <w:tcPr>
            <w:tcW w:w="272" w:type="pct"/>
            <w:vAlign w:val="center"/>
          </w:tcPr>
          <w:p w14:paraId="6C5FD708" w14:textId="77777777" w:rsidR="00EC6A69" w:rsidRPr="001C3F47" w:rsidRDefault="00EC6A69" w:rsidP="00762156">
            <w:pPr>
              <w:contextualSpacing/>
              <w:jc w:val="center"/>
              <w:rPr>
                <w:sz w:val="24"/>
                <w:szCs w:val="24"/>
              </w:rPr>
            </w:pPr>
          </w:p>
        </w:tc>
        <w:tc>
          <w:tcPr>
            <w:tcW w:w="189" w:type="pct"/>
            <w:vAlign w:val="center"/>
          </w:tcPr>
          <w:p w14:paraId="33C93DB3" w14:textId="77777777" w:rsidR="00EC6A69" w:rsidRPr="001C3F47" w:rsidRDefault="00EC6A69" w:rsidP="00762156">
            <w:pPr>
              <w:contextualSpacing/>
              <w:jc w:val="center"/>
              <w:rPr>
                <w:sz w:val="24"/>
                <w:szCs w:val="24"/>
              </w:rPr>
            </w:pPr>
          </w:p>
        </w:tc>
        <w:tc>
          <w:tcPr>
            <w:tcW w:w="3425" w:type="pct"/>
            <w:vAlign w:val="bottom"/>
          </w:tcPr>
          <w:p w14:paraId="4A50D62A" w14:textId="77777777" w:rsidR="00EC6A69" w:rsidRPr="001C3F47" w:rsidRDefault="00EC6A69" w:rsidP="00762156">
            <w:pPr>
              <w:contextualSpacing/>
              <w:jc w:val="both"/>
              <w:rPr>
                <w:sz w:val="24"/>
                <w:szCs w:val="24"/>
              </w:rPr>
            </w:pPr>
          </w:p>
        </w:tc>
        <w:tc>
          <w:tcPr>
            <w:tcW w:w="331" w:type="pct"/>
            <w:vAlign w:val="center"/>
          </w:tcPr>
          <w:p w14:paraId="1A34F6CE" w14:textId="77777777" w:rsidR="00EC6A69" w:rsidRPr="001C3F47" w:rsidRDefault="00EC6A69" w:rsidP="00762156">
            <w:pPr>
              <w:contextualSpacing/>
              <w:jc w:val="center"/>
              <w:rPr>
                <w:sz w:val="24"/>
                <w:szCs w:val="24"/>
              </w:rPr>
            </w:pPr>
          </w:p>
        </w:tc>
        <w:tc>
          <w:tcPr>
            <w:tcW w:w="331" w:type="pct"/>
            <w:vAlign w:val="center"/>
          </w:tcPr>
          <w:p w14:paraId="7CED05BD" w14:textId="77777777" w:rsidR="00EC6A69" w:rsidRPr="001C3F47" w:rsidRDefault="00EC6A69" w:rsidP="00762156">
            <w:pPr>
              <w:contextualSpacing/>
              <w:jc w:val="center"/>
              <w:rPr>
                <w:sz w:val="24"/>
                <w:szCs w:val="24"/>
              </w:rPr>
            </w:pPr>
          </w:p>
        </w:tc>
        <w:tc>
          <w:tcPr>
            <w:tcW w:w="452" w:type="pct"/>
            <w:vAlign w:val="center"/>
          </w:tcPr>
          <w:p w14:paraId="2C0219C0" w14:textId="77777777" w:rsidR="00EC6A69" w:rsidRPr="001C3F47" w:rsidRDefault="00EC6A69" w:rsidP="00762156">
            <w:pPr>
              <w:contextualSpacing/>
              <w:jc w:val="center"/>
              <w:rPr>
                <w:sz w:val="24"/>
                <w:szCs w:val="24"/>
              </w:rPr>
            </w:pPr>
          </w:p>
        </w:tc>
      </w:tr>
      <w:tr w:rsidR="00EC6A69" w:rsidRPr="001C3F47" w14:paraId="4B835B72" w14:textId="77777777" w:rsidTr="001C3F47">
        <w:trPr>
          <w:trHeight w:val="176"/>
        </w:trPr>
        <w:tc>
          <w:tcPr>
            <w:tcW w:w="272" w:type="pct"/>
            <w:vAlign w:val="center"/>
          </w:tcPr>
          <w:p w14:paraId="63BE0727" w14:textId="77777777" w:rsidR="00EC6A69" w:rsidRPr="001C3F47" w:rsidRDefault="00EC6A69" w:rsidP="00762156">
            <w:pPr>
              <w:contextualSpacing/>
              <w:jc w:val="center"/>
              <w:rPr>
                <w:sz w:val="24"/>
                <w:szCs w:val="24"/>
              </w:rPr>
            </w:pPr>
            <w:r w:rsidRPr="001C3F47">
              <w:rPr>
                <w:sz w:val="24"/>
                <w:szCs w:val="24"/>
              </w:rPr>
              <w:t>18.</w:t>
            </w:r>
          </w:p>
        </w:tc>
        <w:tc>
          <w:tcPr>
            <w:tcW w:w="189" w:type="pct"/>
            <w:vAlign w:val="center"/>
          </w:tcPr>
          <w:p w14:paraId="0C254B8C" w14:textId="77777777" w:rsidR="00EC6A69" w:rsidRPr="001C3F47" w:rsidRDefault="00EC6A69" w:rsidP="00762156">
            <w:pPr>
              <w:contextualSpacing/>
              <w:jc w:val="center"/>
              <w:rPr>
                <w:sz w:val="24"/>
                <w:szCs w:val="24"/>
              </w:rPr>
            </w:pPr>
            <w:r w:rsidRPr="001C3F47">
              <w:rPr>
                <w:sz w:val="24"/>
                <w:szCs w:val="24"/>
              </w:rPr>
              <w:t>a.</w:t>
            </w:r>
          </w:p>
        </w:tc>
        <w:tc>
          <w:tcPr>
            <w:tcW w:w="3425" w:type="pct"/>
            <w:vAlign w:val="center"/>
          </w:tcPr>
          <w:p w14:paraId="0DCFEE50" w14:textId="77777777" w:rsidR="00EC6A69" w:rsidRPr="001C3F47" w:rsidRDefault="00EC6A69" w:rsidP="00A81A90">
            <w:pPr>
              <w:contextualSpacing/>
              <w:rPr>
                <w:sz w:val="24"/>
                <w:szCs w:val="24"/>
              </w:rPr>
            </w:pPr>
            <w:r w:rsidRPr="001C3F47">
              <w:rPr>
                <w:sz w:val="24"/>
                <w:szCs w:val="24"/>
              </w:rPr>
              <w:t>Discuss the functions of ports in 8051 with relevant diagram.</w:t>
            </w:r>
          </w:p>
        </w:tc>
        <w:tc>
          <w:tcPr>
            <w:tcW w:w="331" w:type="pct"/>
            <w:vAlign w:val="center"/>
          </w:tcPr>
          <w:p w14:paraId="7CF62C3B" w14:textId="77777777" w:rsidR="00EC6A69" w:rsidRPr="001C3F47" w:rsidRDefault="00EC6A69" w:rsidP="00762156">
            <w:pPr>
              <w:contextualSpacing/>
              <w:jc w:val="center"/>
              <w:rPr>
                <w:sz w:val="24"/>
                <w:szCs w:val="24"/>
              </w:rPr>
            </w:pPr>
            <w:r w:rsidRPr="001C3F47">
              <w:rPr>
                <w:sz w:val="24"/>
                <w:szCs w:val="24"/>
              </w:rPr>
              <w:t>CO2</w:t>
            </w:r>
          </w:p>
        </w:tc>
        <w:tc>
          <w:tcPr>
            <w:tcW w:w="331" w:type="pct"/>
            <w:vAlign w:val="center"/>
          </w:tcPr>
          <w:p w14:paraId="0B0BC3FB" w14:textId="77777777" w:rsidR="00EC6A69" w:rsidRPr="001C3F47" w:rsidRDefault="00EC6A69" w:rsidP="00762156">
            <w:pPr>
              <w:contextualSpacing/>
              <w:jc w:val="center"/>
              <w:rPr>
                <w:sz w:val="24"/>
                <w:szCs w:val="24"/>
              </w:rPr>
            </w:pPr>
            <w:r w:rsidRPr="001C3F47">
              <w:rPr>
                <w:sz w:val="24"/>
                <w:szCs w:val="24"/>
              </w:rPr>
              <w:t>U</w:t>
            </w:r>
          </w:p>
        </w:tc>
        <w:tc>
          <w:tcPr>
            <w:tcW w:w="452" w:type="pct"/>
            <w:vAlign w:val="center"/>
          </w:tcPr>
          <w:p w14:paraId="5D6A2110" w14:textId="77777777" w:rsidR="00EC6A69" w:rsidRPr="001C3F47" w:rsidRDefault="00EC6A69" w:rsidP="00762156">
            <w:pPr>
              <w:contextualSpacing/>
              <w:jc w:val="center"/>
              <w:rPr>
                <w:sz w:val="24"/>
                <w:szCs w:val="24"/>
              </w:rPr>
            </w:pPr>
            <w:r w:rsidRPr="001C3F47">
              <w:rPr>
                <w:sz w:val="24"/>
                <w:szCs w:val="24"/>
              </w:rPr>
              <w:t>9</w:t>
            </w:r>
          </w:p>
        </w:tc>
      </w:tr>
      <w:tr w:rsidR="00EC6A69" w:rsidRPr="001C3F47" w14:paraId="7CA32348" w14:textId="77777777" w:rsidTr="001C3F47">
        <w:trPr>
          <w:trHeight w:val="70"/>
        </w:trPr>
        <w:tc>
          <w:tcPr>
            <w:tcW w:w="272" w:type="pct"/>
            <w:vAlign w:val="center"/>
          </w:tcPr>
          <w:p w14:paraId="09580F31" w14:textId="77777777" w:rsidR="00EC6A69" w:rsidRPr="001C3F47" w:rsidRDefault="00EC6A69" w:rsidP="00762156">
            <w:pPr>
              <w:contextualSpacing/>
              <w:jc w:val="center"/>
              <w:rPr>
                <w:sz w:val="24"/>
                <w:szCs w:val="24"/>
              </w:rPr>
            </w:pPr>
          </w:p>
        </w:tc>
        <w:tc>
          <w:tcPr>
            <w:tcW w:w="189" w:type="pct"/>
            <w:vAlign w:val="center"/>
          </w:tcPr>
          <w:p w14:paraId="124B7810" w14:textId="77777777" w:rsidR="00EC6A69" w:rsidRPr="001C3F47" w:rsidRDefault="00EC6A69" w:rsidP="00762156">
            <w:pPr>
              <w:contextualSpacing/>
              <w:jc w:val="center"/>
              <w:rPr>
                <w:sz w:val="24"/>
                <w:szCs w:val="24"/>
              </w:rPr>
            </w:pPr>
            <w:r w:rsidRPr="001C3F47">
              <w:rPr>
                <w:sz w:val="24"/>
                <w:szCs w:val="24"/>
              </w:rPr>
              <w:t>b.</w:t>
            </w:r>
          </w:p>
        </w:tc>
        <w:tc>
          <w:tcPr>
            <w:tcW w:w="3425" w:type="pct"/>
            <w:vAlign w:val="center"/>
          </w:tcPr>
          <w:p w14:paraId="7449A632" w14:textId="77777777" w:rsidR="00EC6A69" w:rsidRPr="001C3F47" w:rsidRDefault="00EC6A69" w:rsidP="00A81A90">
            <w:pPr>
              <w:contextualSpacing/>
              <w:rPr>
                <w:sz w:val="24"/>
                <w:szCs w:val="24"/>
              </w:rPr>
            </w:pPr>
            <w:r w:rsidRPr="001C3F47">
              <w:rPr>
                <w:sz w:val="24"/>
                <w:szCs w:val="24"/>
              </w:rPr>
              <w:t>Illustrate the internal RAM structure of 8051 microcontroller.</w:t>
            </w:r>
          </w:p>
        </w:tc>
        <w:tc>
          <w:tcPr>
            <w:tcW w:w="331" w:type="pct"/>
            <w:vAlign w:val="center"/>
          </w:tcPr>
          <w:p w14:paraId="4879C8B2" w14:textId="77777777" w:rsidR="00EC6A69" w:rsidRPr="001C3F47" w:rsidRDefault="00EC6A69" w:rsidP="00762156">
            <w:pPr>
              <w:contextualSpacing/>
              <w:jc w:val="center"/>
              <w:rPr>
                <w:sz w:val="24"/>
                <w:szCs w:val="24"/>
              </w:rPr>
            </w:pPr>
            <w:r w:rsidRPr="001C3F47">
              <w:rPr>
                <w:sz w:val="24"/>
                <w:szCs w:val="24"/>
              </w:rPr>
              <w:t>CO2</w:t>
            </w:r>
          </w:p>
        </w:tc>
        <w:tc>
          <w:tcPr>
            <w:tcW w:w="331" w:type="pct"/>
            <w:vAlign w:val="center"/>
          </w:tcPr>
          <w:p w14:paraId="03152A50" w14:textId="77777777" w:rsidR="00EC6A69" w:rsidRPr="001C3F47" w:rsidRDefault="00EC6A69" w:rsidP="00762156">
            <w:pPr>
              <w:contextualSpacing/>
              <w:jc w:val="center"/>
              <w:rPr>
                <w:sz w:val="24"/>
                <w:szCs w:val="24"/>
              </w:rPr>
            </w:pPr>
            <w:r w:rsidRPr="001C3F47">
              <w:rPr>
                <w:sz w:val="24"/>
                <w:szCs w:val="24"/>
              </w:rPr>
              <w:t>A</w:t>
            </w:r>
          </w:p>
        </w:tc>
        <w:tc>
          <w:tcPr>
            <w:tcW w:w="452" w:type="pct"/>
            <w:vAlign w:val="center"/>
          </w:tcPr>
          <w:p w14:paraId="5E04E3C7" w14:textId="77777777" w:rsidR="00EC6A69" w:rsidRPr="001C3F47" w:rsidRDefault="00EC6A69" w:rsidP="00762156">
            <w:pPr>
              <w:contextualSpacing/>
              <w:jc w:val="center"/>
              <w:rPr>
                <w:sz w:val="24"/>
                <w:szCs w:val="24"/>
              </w:rPr>
            </w:pPr>
            <w:r w:rsidRPr="001C3F47">
              <w:rPr>
                <w:sz w:val="24"/>
                <w:szCs w:val="24"/>
              </w:rPr>
              <w:t>3</w:t>
            </w:r>
          </w:p>
        </w:tc>
      </w:tr>
      <w:tr w:rsidR="00EC6A69" w:rsidRPr="001C3F47" w14:paraId="6691995D" w14:textId="77777777" w:rsidTr="001C3F47">
        <w:trPr>
          <w:trHeight w:val="396"/>
        </w:trPr>
        <w:tc>
          <w:tcPr>
            <w:tcW w:w="272" w:type="pct"/>
            <w:vAlign w:val="center"/>
          </w:tcPr>
          <w:p w14:paraId="198D77C5" w14:textId="77777777" w:rsidR="00EC6A69" w:rsidRPr="001C3F47" w:rsidRDefault="00EC6A69" w:rsidP="00762156">
            <w:pPr>
              <w:contextualSpacing/>
              <w:jc w:val="center"/>
              <w:rPr>
                <w:sz w:val="24"/>
                <w:szCs w:val="24"/>
              </w:rPr>
            </w:pPr>
          </w:p>
        </w:tc>
        <w:tc>
          <w:tcPr>
            <w:tcW w:w="189" w:type="pct"/>
            <w:vAlign w:val="center"/>
          </w:tcPr>
          <w:p w14:paraId="633888B8" w14:textId="77777777" w:rsidR="00EC6A69" w:rsidRPr="001C3F47" w:rsidRDefault="00EC6A69" w:rsidP="00762156">
            <w:pPr>
              <w:contextualSpacing/>
              <w:jc w:val="center"/>
              <w:rPr>
                <w:sz w:val="24"/>
                <w:szCs w:val="24"/>
              </w:rPr>
            </w:pPr>
          </w:p>
        </w:tc>
        <w:tc>
          <w:tcPr>
            <w:tcW w:w="3425" w:type="pct"/>
            <w:vAlign w:val="bottom"/>
          </w:tcPr>
          <w:p w14:paraId="0AE1F7FA" w14:textId="77777777" w:rsidR="00EC6A69" w:rsidRPr="001C3F47" w:rsidRDefault="00EC6A69" w:rsidP="00762156">
            <w:pPr>
              <w:contextualSpacing/>
              <w:jc w:val="both"/>
              <w:rPr>
                <w:sz w:val="24"/>
                <w:szCs w:val="24"/>
              </w:rPr>
            </w:pPr>
          </w:p>
        </w:tc>
        <w:tc>
          <w:tcPr>
            <w:tcW w:w="331" w:type="pct"/>
            <w:vAlign w:val="bottom"/>
          </w:tcPr>
          <w:p w14:paraId="19F2F256" w14:textId="77777777" w:rsidR="00EC6A69" w:rsidRPr="001C3F47" w:rsidRDefault="00EC6A69" w:rsidP="00762156">
            <w:pPr>
              <w:contextualSpacing/>
              <w:jc w:val="center"/>
              <w:rPr>
                <w:sz w:val="24"/>
                <w:szCs w:val="24"/>
              </w:rPr>
            </w:pPr>
          </w:p>
        </w:tc>
        <w:tc>
          <w:tcPr>
            <w:tcW w:w="331" w:type="pct"/>
            <w:vAlign w:val="bottom"/>
          </w:tcPr>
          <w:p w14:paraId="18478FC8" w14:textId="77777777" w:rsidR="00EC6A69" w:rsidRPr="001C3F47" w:rsidRDefault="00EC6A69" w:rsidP="00762156">
            <w:pPr>
              <w:contextualSpacing/>
              <w:jc w:val="center"/>
              <w:rPr>
                <w:sz w:val="24"/>
                <w:szCs w:val="24"/>
              </w:rPr>
            </w:pPr>
          </w:p>
        </w:tc>
        <w:tc>
          <w:tcPr>
            <w:tcW w:w="452" w:type="pct"/>
            <w:vAlign w:val="bottom"/>
          </w:tcPr>
          <w:p w14:paraId="0C63AA86" w14:textId="77777777" w:rsidR="00EC6A69" w:rsidRPr="001C3F47" w:rsidRDefault="00EC6A69" w:rsidP="00762156">
            <w:pPr>
              <w:contextualSpacing/>
              <w:jc w:val="center"/>
              <w:rPr>
                <w:sz w:val="24"/>
                <w:szCs w:val="24"/>
              </w:rPr>
            </w:pPr>
          </w:p>
        </w:tc>
      </w:tr>
      <w:tr w:rsidR="00EC6A69" w:rsidRPr="001C3F47" w14:paraId="2EF0FA14" w14:textId="77777777" w:rsidTr="001C3F47">
        <w:trPr>
          <w:trHeight w:val="396"/>
        </w:trPr>
        <w:tc>
          <w:tcPr>
            <w:tcW w:w="272" w:type="pct"/>
            <w:vAlign w:val="center"/>
          </w:tcPr>
          <w:p w14:paraId="7AB577F2" w14:textId="77777777" w:rsidR="00EC6A69" w:rsidRPr="001C3F47" w:rsidRDefault="00EC6A69" w:rsidP="00762156">
            <w:pPr>
              <w:contextualSpacing/>
              <w:jc w:val="center"/>
              <w:rPr>
                <w:sz w:val="24"/>
                <w:szCs w:val="24"/>
              </w:rPr>
            </w:pPr>
            <w:r w:rsidRPr="001C3F47">
              <w:rPr>
                <w:sz w:val="24"/>
                <w:szCs w:val="24"/>
              </w:rPr>
              <w:t>19.</w:t>
            </w:r>
          </w:p>
        </w:tc>
        <w:tc>
          <w:tcPr>
            <w:tcW w:w="189" w:type="pct"/>
            <w:vAlign w:val="center"/>
          </w:tcPr>
          <w:p w14:paraId="1EC78616" w14:textId="77777777" w:rsidR="00EC6A69" w:rsidRPr="001C3F47" w:rsidRDefault="00EC6A69" w:rsidP="00762156">
            <w:pPr>
              <w:contextualSpacing/>
              <w:jc w:val="center"/>
              <w:rPr>
                <w:sz w:val="24"/>
                <w:szCs w:val="24"/>
              </w:rPr>
            </w:pPr>
            <w:r w:rsidRPr="001C3F47">
              <w:rPr>
                <w:sz w:val="24"/>
                <w:szCs w:val="24"/>
              </w:rPr>
              <w:t>a.</w:t>
            </w:r>
          </w:p>
        </w:tc>
        <w:tc>
          <w:tcPr>
            <w:tcW w:w="3425" w:type="pct"/>
            <w:vAlign w:val="center"/>
          </w:tcPr>
          <w:p w14:paraId="676FC78A" w14:textId="77777777" w:rsidR="00EC6A69" w:rsidRPr="001C3F47" w:rsidRDefault="00EC6A69" w:rsidP="00A81A90">
            <w:pPr>
              <w:contextualSpacing/>
              <w:rPr>
                <w:sz w:val="24"/>
                <w:szCs w:val="24"/>
              </w:rPr>
            </w:pPr>
            <w:r w:rsidRPr="001C3F47">
              <w:rPr>
                <w:spacing w:val="-6"/>
                <w:sz w:val="24"/>
                <w:szCs w:val="24"/>
              </w:rPr>
              <w:t xml:space="preserve">Interpret </w:t>
            </w:r>
            <w:r w:rsidRPr="001C3F47">
              <w:rPr>
                <w:sz w:val="24"/>
                <w:szCs w:val="24"/>
              </w:rPr>
              <w:t>the</w:t>
            </w:r>
            <w:r w:rsidRPr="001C3F47">
              <w:rPr>
                <w:spacing w:val="-7"/>
                <w:sz w:val="24"/>
                <w:szCs w:val="24"/>
              </w:rPr>
              <w:t xml:space="preserve"> </w:t>
            </w:r>
            <w:r w:rsidRPr="001C3F47">
              <w:rPr>
                <w:sz w:val="24"/>
                <w:szCs w:val="24"/>
              </w:rPr>
              <w:t>addressing</w:t>
            </w:r>
            <w:r w:rsidRPr="001C3F47">
              <w:rPr>
                <w:spacing w:val="-6"/>
                <w:sz w:val="24"/>
                <w:szCs w:val="24"/>
              </w:rPr>
              <w:t xml:space="preserve"> </w:t>
            </w:r>
            <w:r w:rsidRPr="001C3F47">
              <w:rPr>
                <w:sz w:val="24"/>
                <w:szCs w:val="24"/>
              </w:rPr>
              <w:t>modes</w:t>
            </w:r>
            <w:r w:rsidRPr="001C3F47">
              <w:rPr>
                <w:spacing w:val="-6"/>
                <w:sz w:val="24"/>
                <w:szCs w:val="24"/>
              </w:rPr>
              <w:t xml:space="preserve"> </w:t>
            </w:r>
            <w:r w:rsidRPr="001C3F47">
              <w:rPr>
                <w:sz w:val="24"/>
                <w:szCs w:val="24"/>
              </w:rPr>
              <w:t>of</w:t>
            </w:r>
            <w:r w:rsidRPr="001C3F47">
              <w:rPr>
                <w:spacing w:val="-7"/>
                <w:sz w:val="24"/>
                <w:szCs w:val="24"/>
              </w:rPr>
              <w:t xml:space="preserve"> </w:t>
            </w:r>
            <w:r w:rsidRPr="001C3F47">
              <w:rPr>
                <w:sz w:val="24"/>
                <w:szCs w:val="24"/>
              </w:rPr>
              <w:t>8051</w:t>
            </w:r>
            <w:r w:rsidRPr="001C3F47">
              <w:rPr>
                <w:spacing w:val="-6"/>
                <w:sz w:val="24"/>
                <w:szCs w:val="24"/>
              </w:rPr>
              <w:t xml:space="preserve"> </w:t>
            </w:r>
            <w:r w:rsidRPr="001C3F47">
              <w:rPr>
                <w:sz w:val="24"/>
                <w:szCs w:val="24"/>
              </w:rPr>
              <w:t xml:space="preserve">microcontroller </w:t>
            </w:r>
            <w:r w:rsidRPr="001C3F47">
              <w:rPr>
                <w:spacing w:val="-5"/>
                <w:sz w:val="24"/>
                <w:szCs w:val="24"/>
              </w:rPr>
              <w:t>with</w:t>
            </w:r>
            <w:r w:rsidRPr="001C3F47">
              <w:rPr>
                <w:spacing w:val="-6"/>
                <w:sz w:val="24"/>
                <w:szCs w:val="24"/>
              </w:rPr>
              <w:t xml:space="preserve"> </w:t>
            </w:r>
            <w:r w:rsidRPr="001C3F47">
              <w:rPr>
                <w:sz w:val="24"/>
                <w:szCs w:val="24"/>
              </w:rPr>
              <w:t>an</w:t>
            </w:r>
            <w:r w:rsidRPr="001C3F47">
              <w:rPr>
                <w:spacing w:val="-5"/>
                <w:sz w:val="24"/>
                <w:szCs w:val="24"/>
              </w:rPr>
              <w:t xml:space="preserve"> </w:t>
            </w:r>
            <w:r w:rsidRPr="001C3F47">
              <w:rPr>
                <w:sz w:val="24"/>
                <w:szCs w:val="24"/>
              </w:rPr>
              <w:t>example</w:t>
            </w:r>
          </w:p>
        </w:tc>
        <w:tc>
          <w:tcPr>
            <w:tcW w:w="331" w:type="pct"/>
            <w:vAlign w:val="center"/>
          </w:tcPr>
          <w:p w14:paraId="4646F943" w14:textId="77777777" w:rsidR="00EC6A69" w:rsidRPr="001C3F47" w:rsidRDefault="00EC6A69" w:rsidP="00762156">
            <w:pPr>
              <w:contextualSpacing/>
              <w:jc w:val="center"/>
              <w:rPr>
                <w:sz w:val="24"/>
                <w:szCs w:val="24"/>
              </w:rPr>
            </w:pPr>
            <w:r w:rsidRPr="001C3F47">
              <w:rPr>
                <w:sz w:val="24"/>
                <w:szCs w:val="24"/>
              </w:rPr>
              <w:t>CO2</w:t>
            </w:r>
          </w:p>
        </w:tc>
        <w:tc>
          <w:tcPr>
            <w:tcW w:w="331" w:type="pct"/>
            <w:vAlign w:val="center"/>
          </w:tcPr>
          <w:p w14:paraId="2BD54A0B" w14:textId="77777777" w:rsidR="00EC6A69" w:rsidRPr="001C3F47" w:rsidRDefault="00EC6A69" w:rsidP="00762156">
            <w:pPr>
              <w:contextualSpacing/>
              <w:jc w:val="center"/>
              <w:rPr>
                <w:sz w:val="24"/>
                <w:szCs w:val="24"/>
              </w:rPr>
            </w:pPr>
            <w:r w:rsidRPr="001C3F47">
              <w:rPr>
                <w:sz w:val="24"/>
                <w:szCs w:val="24"/>
              </w:rPr>
              <w:t>A</w:t>
            </w:r>
          </w:p>
        </w:tc>
        <w:tc>
          <w:tcPr>
            <w:tcW w:w="452" w:type="pct"/>
            <w:vAlign w:val="center"/>
          </w:tcPr>
          <w:p w14:paraId="30866582" w14:textId="77777777" w:rsidR="00EC6A69" w:rsidRPr="001C3F47" w:rsidRDefault="00EC6A69" w:rsidP="00762156">
            <w:pPr>
              <w:contextualSpacing/>
              <w:jc w:val="center"/>
              <w:rPr>
                <w:sz w:val="24"/>
                <w:szCs w:val="24"/>
              </w:rPr>
            </w:pPr>
            <w:r w:rsidRPr="001C3F47">
              <w:rPr>
                <w:sz w:val="24"/>
                <w:szCs w:val="24"/>
              </w:rPr>
              <w:t>8</w:t>
            </w:r>
          </w:p>
        </w:tc>
      </w:tr>
      <w:tr w:rsidR="00EC6A69" w:rsidRPr="001C3F47" w14:paraId="72E9AF9F" w14:textId="77777777" w:rsidTr="001C3F47">
        <w:trPr>
          <w:trHeight w:val="396"/>
        </w:trPr>
        <w:tc>
          <w:tcPr>
            <w:tcW w:w="272" w:type="pct"/>
            <w:vAlign w:val="center"/>
          </w:tcPr>
          <w:p w14:paraId="6DB6A08A" w14:textId="77777777" w:rsidR="00EC6A69" w:rsidRPr="001C3F47" w:rsidRDefault="00EC6A69" w:rsidP="00762156">
            <w:pPr>
              <w:contextualSpacing/>
              <w:jc w:val="center"/>
              <w:rPr>
                <w:sz w:val="24"/>
                <w:szCs w:val="24"/>
              </w:rPr>
            </w:pPr>
          </w:p>
        </w:tc>
        <w:tc>
          <w:tcPr>
            <w:tcW w:w="189" w:type="pct"/>
            <w:vAlign w:val="center"/>
          </w:tcPr>
          <w:p w14:paraId="1239AEB8" w14:textId="77777777" w:rsidR="00EC6A69" w:rsidRPr="001C3F47" w:rsidRDefault="00EC6A69" w:rsidP="00762156">
            <w:pPr>
              <w:contextualSpacing/>
              <w:jc w:val="center"/>
              <w:rPr>
                <w:sz w:val="24"/>
                <w:szCs w:val="24"/>
              </w:rPr>
            </w:pPr>
            <w:r w:rsidRPr="001C3F47">
              <w:rPr>
                <w:sz w:val="24"/>
                <w:szCs w:val="24"/>
              </w:rPr>
              <w:t>b.</w:t>
            </w:r>
          </w:p>
        </w:tc>
        <w:tc>
          <w:tcPr>
            <w:tcW w:w="3425" w:type="pct"/>
            <w:vAlign w:val="bottom"/>
          </w:tcPr>
          <w:p w14:paraId="49F08190" w14:textId="77777777" w:rsidR="00EC6A69" w:rsidRPr="001C3F47" w:rsidRDefault="00EC6A69" w:rsidP="00762156">
            <w:pPr>
              <w:contextualSpacing/>
              <w:jc w:val="both"/>
              <w:rPr>
                <w:bCs/>
                <w:sz w:val="24"/>
                <w:szCs w:val="24"/>
              </w:rPr>
            </w:pPr>
            <w:r w:rsidRPr="001C3F47">
              <w:rPr>
                <w:bCs/>
                <w:sz w:val="24"/>
                <w:szCs w:val="24"/>
              </w:rPr>
              <w:t>Write an assembly language program segment for a delay of 20ms in timer.</w:t>
            </w:r>
          </w:p>
        </w:tc>
        <w:tc>
          <w:tcPr>
            <w:tcW w:w="331" w:type="pct"/>
            <w:vAlign w:val="center"/>
          </w:tcPr>
          <w:p w14:paraId="2AA75E69" w14:textId="77777777" w:rsidR="00EC6A69" w:rsidRPr="001C3F47" w:rsidRDefault="00EC6A69" w:rsidP="00762156">
            <w:pPr>
              <w:contextualSpacing/>
              <w:jc w:val="center"/>
              <w:rPr>
                <w:sz w:val="24"/>
                <w:szCs w:val="24"/>
              </w:rPr>
            </w:pPr>
            <w:r w:rsidRPr="001C3F47">
              <w:rPr>
                <w:sz w:val="24"/>
                <w:szCs w:val="24"/>
              </w:rPr>
              <w:t>CO3</w:t>
            </w:r>
          </w:p>
        </w:tc>
        <w:tc>
          <w:tcPr>
            <w:tcW w:w="331" w:type="pct"/>
            <w:vAlign w:val="center"/>
          </w:tcPr>
          <w:p w14:paraId="71DDA79A" w14:textId="77777777" w:rsidR="00EC6A69" w:rsidRPr="001C3F47" w:rsidRDefault="00EC6A69" w:rsidP="00762156">
            <w:pPr>
              <w:contextualSpacing/>
              <w:jc w:val="center"/>
              <w:rPr>
                <w:sz w:val="24"/>
                <w:szCs w:val="24"/>
              </w:rPr>
            </w:pPr>
            <w:r w:rsidRPr="001C3F47">
              <w:rPr>
                <w:sz w:val="24"/>
                <w:szCs w:val="24"/>
              </w:rPr>
              <w:t>A</w:t>
            </w:r>
          </w:p>
        </w:tc>
        <w:tc>
          <w:tcPr>
            <w:tcW w:w="452" w:type="pct"/>
            <w:vAlign w:val="center"/>
          </w:tcPr>
          <w:p w14:paraId="5F73A765" w14:textId="77777777" w:rsidR="00EC6A69" w:rsidRPr="001C3F47" w:rsidRDefault="00EC6A69" w:rsidP="00762156">
            <w:pPr>
              <w:contextualSpacing/>
              <w:jc w:val="center"/>
              <w:rPr>
                <w:sz w:val="24"/>
                <w:szCs w:val="24"/>
              </w:rPr>
            </w:pPr>
            <w:r w:rsidRPr="001C3F47">
              <w:rPr>
                <w:sz w:val="24"/>
                <w:szCs w:val="24"/>
              </w:rPr>
              <w:t>4</w:t>
            </w:r>
          </w:p>
        </w:tc>
      </w:tr>
      <w:tr w:rsidR="00EC6A69" w:rsidRPr="001C3F47" w14:paraId="177DC6F7" w14:textId="77777777" w:rsidTr="001C3F47">
        <w:trPr>
          <w:trHeight w:val="70"/>
        </w:trPr>
        <w:tc>
          <w:tcPr>
            <w:tcW w:w="272" w:type="pct"/>
            <w:vAlign w:val="center"/>
          </w:tcPr>
          <w:p w14:paraId="0A03501D" w14:textId="77777777" w:rsidR="00EC6A69" w:rsidRPr="001C3F47" w:rsidRDefault="00EC6A69" w:rsidP="00762156">
            <w:pPr>
              <w:contextualSpacing/>
              <w:jc w:val="center"/>
              <w:rPr>
                <w:sz w:val="24"/>
                <w:szCs w:val="24"/>
              </w:rPr>
            </w:pPr>
          </w:p>
        </w:tc>
        <w:tc>
          <w:tcPr>
            <w:tcW w:w="189" w:type="pct"/>
            <w:vAlign w:val="center"/>
          </w:tcPr>
          <w:p w14:paraId="3C252AFF" w14:textId="77777777" w:rsidR="00EC6A69" w:rsidRPr="001C3F47" w:rsidRDefault="00EC6A69" w:rsidP="00762156">
            <w:pPr>
              <w:contextualSpacing/>
              <w:jc w:val="center"/>
              <w:rPr>
                <w:sz w:val="24"/>
                <w:szCs w:val="24"/>
              </w:rPr>
            </w:pPr>
          </w:p>
        </w:tc>
        <w:tc>
          <w:tcPr>
            <w:tcW w:w="3425" w:type="pct"/>
            <w:vAlign w:val="bottom"/>
          </w:tcPr>
          <w:p w14:paraId="78EF56E5" w14:textId="77777777" w:rsidR="00EC6A69" w:rsidRPr="001C3F47" w:rsidRDefault="00EC6A69" w:rsidP="00762156">
            <w:pPr>
              <w:contextualSpacing/>
              <w:jc w:val="both"/>
              <w:rPr>
                <w:sz w:val="24"/>
                <w:szCs w:val="24"/>
              </w:rPr>
            </w:pPr>
          </w:p>
        </w:tc>
        <w:tc>
          <w:tcPr>
            <w:tcW w:w="331" w:type="pct"/>
            <w:vAlign w:val="center"/>
          </w:tcPr>
          <w:p w14:paraId="10E57C5D" w14:textId="77777777" w:rsidR="00EC6A69" w:rsidRPr="001C3F47" w:rsidRDefault="00EC6A69" w:rsidP="00762156">
            <w:pPr>
              <w:contextualSpacing/>
              <w:jc w:val="center"/>
              <w:rPr>
                <w:sz w:val="24"/>
                <w:szCs w:val="24"/>
              </w:rPr>
            </w:pPr>
          </w:p>
        </w:tc>
        <w:tc>
          <w:tcPr>
            <w:tcW w:w="331" w:type="pct"/>
            <w:vAlign w:val="center"/>
          </w:tcPr>
          <w:p w14:paraId="4EE0C849" w14:textId="77777777" w:rsidR="00EC6A69" w:rsidRPr="001C3F47" w:rsidRDefault="00EC6A69" w:rsidP="00762156">
            <w:pPr>
              <w:contextualSpacing/>
              <w:jc w:val="center"/>
              <w:rPr>
                <w:sz w:val="24"/>
                <w:szCs w:val="24"/>
              </w:rPr>
            </w:pPr>
          </w:p>
        </w:tc>
        <w:tc>
          <w:tcPr>
            <w:tcW w:w="452" w:type="pct"/>
            <w:vAlign w:val="center"/>
          </w:tcPr>
          <w:p w14:paraId="207083D2" w14:textId="77777777" w:rsidR="00EC6A69" w:rsidRPr="001C3F47" w:rsidRDefault="00EC6A69" w:rsidP="00762156">
            <w:pPr>
              <w:contextualSpacing/>
              <w:jc w:val="center"/>
              <w:rPr>
                <w:sz w:val="24"/>
                <w:szCs w:val="24"/>
              </w:rPr>
            </w:pPr>
          </w:p>
        </w:tc>
      </w:tr>
      <w:tr w:rsidR="00EC6A69" w:rsidRPr="001C3F47" w14:paraId="3612C104" w14:textId="77777777" w:rsidTr="001C3F47">
        <w:trPr>
          <w:trHeight w:val="396"/>
        </w:trPr>
        <w:tc>
          <w:tcPr>
            <w:tcW w:w="272" w:type="pct"/>
            <w:vAlign w:val="center"/>
          </w:tcPr>
          <w:p w14:paraId="4F46A3A2" w14:textId="77777777" w:rsidR="00EC6A69" w:rsidRPr="001C3F47" w:rsidRDefault="00EC6A69" w:rsidP="00762156">
            <w:pPr>
              <w:contextualSpacing/>
              <w:jc w:val="center"/>
              <w:rPr>
                <w:sz w:val="24"/>
                <w:szCs w:val="24"/>
              </w:rPr>
            </w:pPr>
            <w:r w:rsidRPr="001C3F47">
              <w:rPr>
                <w:sz w:val="24"/>
                <w:szCs w:val="24"/>
              </w:rPr>
              <w:t>20.</w:t>
            </w:r>
          </w:p>
        </w:tc>
        <w:tc>
          <w:tcPr>
            <w:tcW w:w="189" w:type="pct"/>
            <w:vAlign w:val="center"/>
          </w:tcPr>
          <w:p w14:paraId="640056A4" w14:textId="77777777" w:rsidR="00EC6A69" w:rsidRPr="001C3F47" w:rsidRDefault="00EC6A69" w:rsidP="00762156">
            <w:pPr>
              <w:contextualSpacing/>
              <w:jc w:val="center"/>
              <w:rPr>
                <w:sz w:val="24"/>
                <w:szCs w:val="24"/>
              </w:rPr>
            </w:pPr>
            <w:r w:rsidRPr="001C3F47">
              <w:rPr>
                <w:sz w:val="24"/>
                <w:szCs w:val="24"/>
              </w:rPr>
              <w:t>a.</w:t>
            </w:r>
          </w:p>
        </w:tc>
        <w:tc>
          <w:tcPr>
            <w:tcW w:w="3425" w:type="pct"/>
            <w:vAlign w:val="bottom"/>
          </w:tcPr>
          <w:p w14:paraId="7C08B4C8" w14:textId="77777777" w:rsidR="00EC6A69" w:rsidRPr="001C3F47" w:rsidRDefault="00EC6A69" w:rsidP="00762156">
            <w:pPr>
              <w:contextualSpacing/>
              <w:jc w:val="both"/>
              <w:rPr>
                <w:sz w:val="24"/>
                <w:szCs w:val="24"/>
              </w:rPr>
            </w:pPr>
            <w:r w:rsidRPr="001C3F47">
              <w:rPr>
                <w:sz w:val="24"/>
                <w:szCs w:val="24"/>
              </w:rPr>
              <w:t>Discuss the different modes of operation of 8253 timer with a block diagram.</w:t>
            </w:r>
          </w:p>
        </w:tc>
        <w:tc>
          <w:tcPr>
            <w:tcW w:w="331" w:type="pct"/>
            <w:vAlign w:val="center"/>
          </w:tcPr>
          <w:p w14:paraId="750C4960" w14:textId="77777777" w:rsidR="00EC6A69" w:rsidRPr="001C3F47" w:rsidRDefault="00EC6A69" w:rsidP="00762156">
            <w:pPr>
              <w:contextualSpacing/>
              <w:jc w:val="center"/>
              <w:rPr>
                <w:sz w:val="24"/>
                <w:szCs w:val="24"/>
              </w:rPr>
            </w:pPr>
            <w:r w:rsidRPr="001C3F47">
              <w:rPr>
                <w:sz w:val="24"/>
                <w:szCs w:val="24"/>
              </w:rPr>
              <w:t>CO4</w:t>
            </w:r>
          </w:p>
        </w:tc>
        <w:tc>
          <w:tcPr>
            <w:tcW w:w="331" w:type="pct"/>
            <w:vAlign w:val="center"/>
          </w:tcPr>
          <w:p w14:paraId="7367D74A" w14:textId="77777777" w:rsidR="00EC6A69" w:rsidRPr="001C3F47" w:rsidRDefault="00EC6A69" w:rsidP="00762156">
            <w:pPr>
              <w:contextualSpacing/>
              <w:jc w:val="center"/>
              <w:rPr>
                <w:sz w:val="24"/>
                <w:szCs w:val="24"/>
              </w:rPr>
            </w:pPr>
            <w:r w:rsidRPr="001C3F47">
              <w:rPr>
                <w:sz w:val="24"/>
                <w:szCs w:val="24"/>
              </w:rPr>
              <w:t>U</w:t>
            </w:r>
          </w:p>
        </w:tc>
        <w:tc>
          <w:tcPr>
            <w:tcW w:w="452" w:type="pct"/>
            <w:vAlign w:val="center"/>
          </w:tcPr>
          <w:p w14:paraId="71BB35FB" w14:textId="77777777" w:rsidR="00EC6A69" w:rsidRPr="001C3F47" w:rsidRDefault="00EC6A69" w:rsidP="00762156">
            <w:pPr>
              <w:contextualSpacing/>
              <w:jc w:val="center"/>
              <w:rPr>
                <w:sz w:val="24"/>
                <w:szCs w:val="24"/>
              </w:rPr>
            </w:pPr>
            <w:r w:rsidRPr="001C3F47">
              <w:rPr>
                <w:sz w:val="24"/>
                <w:szCs w:val="24"/>
              </w:rPr>
              <w:t>12</w:t>
            </w:r>
          </w:p>
        </w:tc>
      </w:tr>
      <w:tr w:rsidR="00EC6A69" w:rsidRPr="001C3F47" w14:paraId="33B0FC77" w14:textId="77777777" w:rsidTr="001C3F47">
        <w:trPr>
          <w:trHeight w:val="70"/>
        </w:trPr>
        <w:tc>
          <w:tcPr>
            <w:tcW w:w="272" w:type="pct"/>
            <w:vAlign w:val="center"/>
          </w:tcPr>
          <w:p w14:paraId="08838069" w14:textId="77777777" w:rsidR="00EC6A69" w:rsidRPr="001C3F47" w:rsidRDefault="00EC6A69" w:rsidP="00762156">
            <w:pPr>
              <w:contextualSpacing/>
              <w:jc w:val="center"/>
              <w:rPr>
                <w:sz w:val="24"/>
                <w:szCs w:val="24"/>
              </w:rPr>
            </w:pPr>
          </w:p>
        </w:tc>
        <w:tc>
          <w:tcPr>
            <w:tcW w:w="189" w:type="pct"/>
            <w:vAlign w:val="center"/>
          </w:tcPr>
          <w:p w14:paraId="37E1FA56" w14:textId="77777777" w:rsidR="00EC6A69" w:rsidRPr="001C3F47" w:rsidRDefault="00EC6A69" w:rsidP="00762156">
            <w:pPr>
              <w:contextualSpacing/>
              <w:jc w:val="center"/>
              <w:rPr>
                <w:sz w:val="24"/>
                <w:szCs w:val="24"/>
              </w:rPr>
            </w:pPr>
          </w:p>
        </w:tc>
        <w:tc>
          <w:tcPr>
            <w:tcW w:w="3425" w:type="pct"/>
            <w:vAlign w:val="bottom"/>
          </w:tcPr>
          <w:p w14:paraId="734D85F0" w14:textId="77777777" w:rsidR="00EC6A69" w:rsidRPr="001C3F47" w:rsidRDefault="00EC6A69" w:rsidP="00762156">
            <w:pPr>
              <w:contextualSpacing/>
              <w:jc w:val="both"/>
              <w:rPr>
                <w:sz w:val="24"/>
                <w:szCs w:val="24"/>
              </w:rPr>
            </w:pPr>
          </w:p>
        </w:tc>
        <w:tc>
          <w:tcPr>
            <w:tcW w:w="331" w:type="pct"/>
            <w:vAlign w:val="center"/>
          </w:tcPr>
          <w:p w14:paraId="00183A15" w14:textId="77777777" w:rsidR="00EC6A69" w:rsidRPr="001C3F47" w:rsidRDefault="00EC6A69" w:rsidP="00762156">
            <w:pPr>
              <w:contextualSpacing/>
              <w:jc w:val="center"/>
              <w:rPr>
                <w:sz w:val="24"/>
                <w:szCs w:val="24"/>
              </w:rPr>
            </w:pPr>
          </w:p>
        </w:tc>
        <w:tc>
          <w:tcPr>
            <w:tcW w:w="331" w:type="pct"/>
            <w:vAlign w:val="center"/>
          </w:tcPr>
          <w:p w14:paraId="3C78EEB4" w14:textId="77777777" w:rsidR="00EC6A69" w:rsidRPr="001C3F47" w:rsidRDefault="00EC6A69" w:rsidP="00762156">
            <w:pPr>
              <w:contextualSpacing/>
              <w:jc w:val="center"/>
              <w:rPr>
                <w:sz w:val="24"/>
                <w:szCs w:val="24"/>
              </w:rPr>
            </w:pPr>
          </w:p>
        </w:tc>
        <w:tc>
          <w:tcPr>
            <w:tcW w:w="452" w:type="pct"/>
            <w:vAlign w:val="center"/>
          </w:tcPr>
          <w:p w14:paraId="066A3647" w14:textId="77777777" w:rsidR="00EC6A69" w:rsidRPr="001C3F47" w:rsidRDefault="00EC6A69" w:rsidP="00762156">
            <w:pPr>
              <w:contextualSpacing/>
              <w:jc w:val="center"/>
              <w:rPr>
                <w:sz w:val="24"/>
                <w:szCs w:val="24"/>
              </w:rPr>
            </w:pPr>
          </w:p>
        </w:tc>
      </w:tr>
      <w:tr w:rsidR="00EC6A69" w:rsidRPr="001C3F47" w14:paraId="08856FB0" w14:textId="77777777" w:rsidTr="001C3F47">
        <w:trPr>
          <w:trHeight w:val="396"/>
        </w:trPr>
        <w:tc>
          <w:tcPr>
            <w:tcW w:w="272" w:type="pct"/>
            <w:vAlign w:val="center"/>
          </w:tcPr>
          <w:p w14:paraId="27D21D53" w14:textId="77777777" w:rsidR="00EC6A69" w:rsidRPr="001C3F47" w:rsidRDefault="00EC6A69" w:rsidP="00762156">
            <w:pPr>
              <w:contextualSpacing/>
              <w:jc w:val="center"/>
              <w:rPr>
                <w:sz w:val="24"/>
                <w:szCs w:val="24"/>
              </w:rPr>
            </w:pPr>
            <w:r w:rsidRPr="001C3F47">
              <w:rPr>
                <w:sz w:val="24"/>
                <w:szCs w:val="24"/>
              </w:rPr>
              <w:t>21.</w:t>
            </w:r>
          </w:p>
        </w:tc>
        <w:tc>
          <w:tcPr>
            <w:tcW w:w="189" w:type="pct"/>
            <w:vAlign w:val="center"/>
          </w:tcPr>
          <w:p w14:paraId="42BBC68E" w14:textId="77777777" w:rsidR="00EC6A69" w:rsidRPr="001C3F47" w:rsidRDefault="00EC6A69" w:rsidP="00762156">
            <w:pPr>
              <w:contextualSpacing/>
              <w:jc w:val="center"/>
              <w:rPr>
                <w:sz w:val="24"/>
                <w:szCs w:val="24"/>
              </w:rPr>
            </w:pPr>
            <w:r w:rsidRPr="001C3F47">
              <w:rPr>
                <w:sz w:val="24"/>
                <w:szCs w:val="24"/>
              </w:rPr>
              <w:t>a.</w:t>
            </w:r>
          </w:p>
        </w:tc>
        <w:tc>
          <w:tcPr>
            <w:tcW w:w="3425" w:type="pct"/>
            <w:vAlign w:val="bottom"/>
          </w:tcPr>
          <w:p w14:paraId="38BD016A" w14:textId="77777777" w:rsidR="00EC6A69" w:rsidRPr="001C3F47" w:rsidRDefault="00EC6A69" w:rsidP="00762156">
            <w:pPr>
              <w:contextualSpacing/>
              <w:jc w:val="both"/>
              <w:rPr>
                <w:sz w:val="24"/>
                <w:szCs w:val="24"/>
              </w:rPr>
            </w:pPr>
            <w:r w:rsidRPr="001C3F47">
              <w:rPr>
                <w:sz w:val="24"/>
                <w:szCs w:val="24"/>
              </w:rPr>
              <w:t>Describe the internal block diagram of 8251 serial communication interface. Also write the status word.</w:t>
            </w:r>
          </w:p>
        </w:tc>
        <w:tc>
          <w:tcPr>
            <w:tcW w:w="331" w:type="pct"/>
            <w:vAlign w:val="center"/>
          </w:tcPr>
          <w:p w14:paraId="45EC1274" w14:textId="77777777" w:rsidR="00EC6A69" w:rsidRPr="001C3F47" w:rsidRDefault="00EC6A69" w:rsidP="00762156">
            <w:pPr>
              <w:contextualSpacing/>
              <w:jc w:val="center"/>
              <w:rPr>
                <w:sz w:val="24"/>
                <w:szCs w:val="24"/>
              </w:rPr>
            </w:pPr>
            <w:r w:rsidRPr="001C3F47">
              <w:rPr>
                <w:sz w:val="24"/>
                <w:szCs w:val="24"/>
              </w:rPr>
              <w:t>CO4</w:t>
            </w:r>
          </w:p>
        </w:tc>
        <w:tc>
          <w:tcPr>
            <w:tcW w:w="331" w:type="pct"/>
            <w:vAlign w:val="center"/>
          </w:tcPr>
          <w:p w14:paraId="0C8CC8E8" w14:textId="77777777" w:rsidR="00EC6A69" w:rsidRPr="001C3F47" w:rsidRDefault="00EC6A69" w:rsidP="00762156">
            <w:pPr>
              <w:contextualSpacing/>
              <w:jc w:val="center"/>
              <w:rPr>
                <w:sz w:val="24"/>
                <w:szCs w:val="24"/>
              </w:rPr>
            </w:pPr>
            <w:r w:rsidRPr="001C3F47">
              <w:rPr>
                <w:sz w:val="24"/>
                <w:szCs w:val="24"/>
              </w:rPr>
              <w:t>R</w:t>
            </w:r>
          </w:p>
        </w:tc>
        <w:tc>
          <w:tcPr>
            <w:tcW w:w="452" w:type="pct"/>
            <w:vAlign w:val="center"/>
          </w:tcPr>
          <w:p w14:paraId="10041AD1" w14:textId="77777777" w:rsidR="00EC6A69" w:rsidRPr="001C3F47" w:rsidRDefault="00EC6A69" w:rsidP="00762156">
            <w:pPr>
              <w:contextualSpacing/>
              <w:jc w:val="center"/>
              <w:rPr>
                <w:sz w:val="24"/>
                <w:szCs w:val="24"/>
              </w:rPr>
            </w:pPr>
            <w:r w:rsidRPr="001C3F47">
              <w:rPr>
                <w:sz w:val="24"/>
                <w:szCs w:val="24"/>
              </w:rPr>
              <w:t>8</w:t>
            </w:r>
          </w:p>
        </w:tc>
      </w:tr>
      <w:tr w:rsidR="00EC6A69" w:rsidRPr="001C3F47" w14:paraId="07552B2C" w14:textId="77777777" w:rsidTr="001C3F47">
        <w:trPr>
          <w:trHeight w:val="2211"/>
        </w:trPr>
        <w:tc>
          <w:tcPr>
            <w:tcW w:w="272" w:type="pct"/>
            <w:vAlign w:val="center"/>
          </w:tcPr>
          <w:p w14:paraId="021A696A" w14:textId="77777777" w:rsidR="00EC6A69" w:rsidRPr="001C3F47" w:rsidRDefault="00EC6A69" w:rsidP="00762156">
            <w:pPr>
              <w:contextualSpacing/>
              <w:jc w:val="center"/>
              <w:rPr>
                <w:sz w:val="24"/>
                <w:szCs w:val="24"/>
              </w:rPr>
            </w:pPr>
          </w:p>
        </w:tc>
        <w:tc>
          <w:tcPr>
            <w:tcW w:w="189" w:type="pct"/>
            <w:vAlign w:val="center"/>
          </w:tcPr>
          <w:p w14:paraId="4A4ABD02" w14:textId="77777777" w:rsidR="00EC6A69" w:rsidRPr="001C3F47" w:rsidRDefault="00EC6A69" w:rsidP="00762156">
            <w:pPr>
              <w:contextualSpacing/>
              <w:jc w:val="center"/>
              <w:rPr>
                <w:sz w:val="24"/>
                <w:szCs w:val="24"/>
              </w:rPr>
            </w:pPr>
            <w:r w:rsidRPr="001C3F47">
              <w:rPr>
                <w:sz w:val="24"/>
                <w:szCs w:val="24"/>
              </w:rPr>
              <w:t>b.</w:t>
            </w:r>
          </w:p>
        </w:tc>
        <w:tc>
          <w:tcPr>
            <w:tcW w:w="3425" w:type="pct"/>
            <w:vAlign w:val="bottom"/>
          </w:tcPr>
          <w:p w14:paraId="3041C3BB" w14:textId="77777777" w:rsidR="00EC6A69" w:rsidRPr="001C3F47" w:rsidRDefault="00EC6A69" w:rsidP="00762156">
            <w:pPr>
              <w:pStyle w:val="TableParagraph"/>
              <w:ind w:right="87"/>
              <w:rPr>
                <w:sz w:val="24"/>
                <w:szCs w:val="24"/>
              </w:rPr>
            </w:pPr>
            <w:r w:rsidRPr="001C3F47">
              <w:rPr>
                <w:sz w:val="24"/>
                <w:szCs w:val="24"/>
              </w:rPr>
              <w:t>Develop</w:t>
            </w:r>
            <w:r w:rsidRPr="001C3F47">
              <w:rPr>
                <w:spacing w:val="-9"/>
                <w:sz w:val="24"/>
                <w:szCs w:val="24"/>
              </w:rPr>
              <w:t xml:space="preserve"> </w:t>
            </w:r>
            <w:r w:rsidRPr="001C3F47">
              <w:rPr>
                <w:sz w:val="24"/>
                <w:szCs w:val="24"/>
              </w:rPr>
              <w:t>an</w:t>
            </w:r>
            <w:r w:rsidRPr="001C3F47">
              <w:rPr>
                <w:spacing w:val="-9"/>
                <w:sz w:val="24"/>
                <w:szCs w:val="24"/>
              </w:rPr>
              <w:t xml:space="preserve"> </w:t>
            </w:r>
            <w:r w:rsidRPr="001C3F47">
              <w:rPr>
                <w:sz w:val="24"/>
                <w:szCs w:val="24"/>
              </w:rPr>
              <w:t>assembly</w:t>
            </w:r>
            <w:r w:rsidRPr="001C3F47">
              <w:rPr>
                <w:spacing w:val="-8"/>
                <w:sz w:val="24"/>
                <w:szCs w:val="24"/>
              </w:rPr>
              <w:t xml:space="preserve"> </w:t>
            </w:r>
            <w:r w:rsidRPr="001C3F47">
              <w:rPr>
                <w:sz w:val="24"/>
                <w:szCs w:val="24"/>
              </w:rPr>
              <w:t>language</w:t>
            </w:r>
            <w:r w:rsidRPr="001C3F47">
              <w:rPr>
                <w:spacing w:val="-10"/>
                <w:sz w:val="24"/>
                <w:szCs w:val="24"/>
              </w:rPr>
              <w:t xml:space="preserve"> </w:t>
            </w:r>
            <w:r w:rsidRPr="001C3F47">
              <w:rPr>
                <w:sz w:val="24"/>
                <w:szCs w:val="24"/>
              </w:rPr>
              <w:t>program</w:t>
            </w:r>
            <w:r w:rsidRPr="001C3F47">
              <w:rPr>
                <w:spacing w:val="-8"/>
                <w:sz w:val="24"/>
                <w:szCs w:val="24"/>
              </w:rPr>
              <w:t xml:space="preserve"> </w:t>
            </w:r>
            <w:r w:rsidRPr="001C3F47">
              <w:rPr>
                <w:sz w:val="24"/>
                <w:szCs w:val="24"/>
              </w:rPr>
              <w:t>to</w:t>
            </w:r>
            <w:r w:rsidRPr="001C3F47">
              <w:rPr>
                <w:spacing w:val="-9"/>
                <w:sz w:val="24"/>
                <w:szCs w:val="24"/>
              </w:rPr>
              <w:t xml:space="preserve"> </w:t>
            </w:r>
            <w:r w:rsidRPr="001C3F47">
              <w:rPr>
                <w:sz w:val="24"/>
                <w:szCs w:val="24"/>
              </w:rPr>
              <w:t>implement</w:t>
            </w:r>
            <w:r w:rsidRPr="001C3F47">
              <w:rPr>
                <w:spacing w:val="-8"/>
                <w:sz w:val="24"/>
                <w:szCs w:val="24"/>
              </w:rPr>
              <w:t xml:space="preserve"> </w:t>
            </w:r>
            <w:r w:rsidRPr="001C3F47">
              <w:rPr>
                <w:sz w:val="24"/>
                <w:szCs w:val="24"/>
              </w:rPr>
              <w:t>the</w:t>
            </w:r>
            <w:r w:rsidRPr="001C3F47">
              <w:rPr>
                <w:spacing w:val="-9"/>
                <w:sz w:val="24"/>
                <w:szCs w:val="24"/>
              </w:rPr>
              <w:t xml:space="preserve"> </w:t>
            </w:r>
            <w:r w:rsidRPr="001C3F47">
              <w:rPr>
                <w:sz w:val="24"/>
                <w:szCs w:val="24"/>
              </w:rPr>
              <w:t>following logic</w:t>
            </w:r>
            <w:r w:rsidRPr="001C3F47">
              <w:rPr>
                <w:spacing w:val="-57"/>
                <w:sz w:val="24"/>
                <w:szCs w:val="24"/>
              </w:rPr>
              <w:t xml:space="preserve"> </w:t>
            </w:r>
            <w:r w:rsidRPr="001C3F47">
              <w:rPr>
                <w:sz w:val="24"/>
                <w:szCs w:val="24"/>
              </w:rPr>
              <w:t>diagram.</w:t>
            </w:r>
          </w:p>
          <w:p w14:paraId="65FEAAC8" w14:textId="77777777" w:rsidR="00EC6A69" w:rsidRPr="001C3F47" w:rsidRDefault="00EC6A69" w:rsidP="00762156">
            <w:pPr>
              <w:pStyle w:val="TableParagraph"/>
              <w:ind w:right="87"/>
              <w:rPr>
                <w:sz w:val="24"/>
                <w:szCs w:val="24"/>
              </w:rPr>
            </w:pPr>
            <w:r w:rsidRPr="001C3F47">
              <w:rPr>
                <w:noProof/>
                <w:sz w:val="24"/>
                <w:szCs w:val="24"/>
              </w:rPr>
              <w:drawing>
                <wp:inline distT="0" distB="0" distL="0" distR="0" wp14:anchorId="75CF2147" wp14:editId="263CA917">
                  <wp:extent cx="1979886" cy="819150"/>
                  <wp:effectExtent l="0" t="0" r="0" b="0"/>
                  <wp:docPr id="11827935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793576" name=""/>
                          <pic:cNvPicPr/>
                        </pic:nvPicPr>
                        <pic:blipFill>
                          <a:blip r:embed="rId37">
                            <a:extLst>
                              <a:ext uri="{BEBA8EAE-BF5A-486C-A8C5-ECC9F3942E4B}">
                                <a14:imgProps xmlns:a14="http://schemas.microsoft.com/office/drawing/2010/main">
                                  <a14:imgLayer r:embed="rId38">
                                    <a14:imgEffect>
                                      <a14:sharpenSoften amount="50000"/>
                                    </a14:imgEffect>
                                  </a14:imgLayer>
                                </a14:imgProps>
                              </a:ext>
                            </a:extLst>
                          </a:blip>
                          <a:stretch>
                            <a:fillRect/>
                          </a:stretch>
                        </pic:blipFill>
                        <pic:spPr>
                          <a:xfrm>
                            <a:off x="0" y="0"/>
                            <a:ext cx="1999507" cy="827268"/>
                          </a:xfrm>
                          <a:prstGeom prst="rect">
                            <a:avLst/>
                          </a:prstGeom>
                        </pic:spPr>
                      </pic:pic>
                    </a:graphicData>
                  </a:graphic>
                </wp:inline>
              </w:drawing>
            </w:r>
          </w:p>
          <w:p w14:paraId="75EAB04A" w14:textId="77777777" w:rsidR="00EC6A69" w:rsidRPr="001C3F47" w:rsidRDefault="00EC6A69" w:rsidP="00762156">
            <w:pPr>
              <w:contextualSpacing/>
              <w:jc w:val="both"/>
              <w:rPr>
                <w:bCs/>
                <w:sz w:val="24"/>
                <w:szCs w:val="24"/>
              </w:rPr>
            </w:pPr>
          </w:p>
        </w:tc>
        <w:tc>
          <w:tcPr>
            <w:tcW w:w="331" w:type="pct"/>
            <w:vAlign w:val="center"/>
          </w:tcPr>
          <w:p w14:paraId="477A0DD4" w14:textId="77777777" w:rsidR="00EC6A69" w:rsidRPr="001C3F47" w:rsidRDefault="00EC6A69" w:rsidP="00762156">
            <w:pPr>
              <w:contextualSpacing/>
              <w:jc w:val="center"/>
              <w:rPr>
                <w:sz w:val="24"/>
                <w:szCs w:val="24"/>
              </w:rPr>
            </w:pPr>
            <w:r w:rsidRPr="001C3F47">
              <w:rPr>
                <w:sz w:val="24"/>
                <w:szCs w:val="24"/>
              </w:rPr>
              <w:t>CO3</w:t>
            </w:r>
          </w:p>
        </w:tc>
        <w:tc>
          <w:tcPr>
            <w:tcW w:w="331" w:type="pct"/>
            <w:vAlign w:val="center"/>
          </w:tcPr>
          <w:p w14:paraId="30715D1A" w14:textId="77777777" w:rsidR="00EC6A69" w:rsidRPr="001C3F47" w:rsidRDefault="00EC6A69" w:rsidP="00762156">
            <w:pPr>
              <w:contextualSpacing/>
              <w:jc w:val="center"/>
              <w:rPr>
                <w:sz w:val="24"/>
                <w:szCs w:val="24"/>
              </w:rPr>
            </w:pPr>
            <w:r w:rsidRPr="001C3F47">
              <w:rPr>
                <w:sz w:val="24"/>
                <w:szCs w:val="24"/>
              </w:rPr>
              <w:t>C</w:t>
            </w:r>
          </w:p>
        </w:tc>
        <w:tc>
          <w:tcPr>
            <w:tcW w:w="452" w:type="pct"/>
            <w:vAlign w:val="center"/>
          </w:tcPr>
          <w:p w14:paraId="080D752E" w14:textId="77777777" w:rsidR="00EC6A69" w:rsidRPr="001C3F47" w:rsidRDefault="00EC6A69" w:rsidP="00762156">
            <w:pPr>
              <w:contextualSpacing/>
              <w:jc w:val="center"/>
              <w:rPr>
                <w:sz w:val="24"/>
                <w:szCs w:val="24"/>
              </w:rPr>
            </w:pPr>
            <w:r w:rsidRPr="001C3F47">
              <w:rPr>
                <w:sz w:val="24"/>
                <w:szCs w:val="24"/>
              </w:rPr>
              <w:t>4</w:t>
            </w:r>
          </w:p>
        </w:tc>
      </w:tr>
      <w:tr w:rsidR="00EC6A69" w:rsidRPr="001C3F47" w14:paraId="5D632BE3" w14:textId="77777777" w:rsidTr="001C3F47">
        <w:trPr>
          <w:trHeight w:val="84"/>
        </w:trPr>
        <w:tc>
          <w:tcPr>
            <w:tcW w:w="272" w:type="pct"/>
            <w:vAlign w:val="center"/>
          </w:tcPr>
          <w:p w14:paraId="6965F912" w14:textId="77777777" w:rsidR="00EC6A69" w:rsidRPr="001C3F47" w:rsidRDefault="00EC6A69" w:rsidP="00762156">
            <w:pPr>
              <w:contextualSpacing/>
              <w:jc w:val="center"/>
              <w:rPr>
                <w:sz w:val="24"/>
                <w:szCs w:val="24"/>
              </w:rPr>
            </w:pPr>
          </w:p>
        </w:tc>
        <w:tc>
          <w:tcPr>
            <w:tcW w:w="189" w:type="pct"/>
            <w:vAlign w:val="center"/>
          </w:tcPr>
          <w:p w14:paraId="08110953" w14:textId="77777777" w:rsidR="00EC6A69" w:rsidRPr="001C3F47" w:rsidRDefault="00EC6A69" w:rsidP="00762156">
            <w:pPr>
              <w:contextualSpacing/>
              <w:jc w:val="center"/>
              <w:rPr>
                <w:sz w:val="24"/>
                <w:szCs w:val="24"/>
              </w:rPr>
            </w:pPr>
          </w:p>
        </w:tc>
        <w:tc>
          <w:tcPr>
            <w:tcW w:w="3425" w:type="pct"/>
            <w:vAlign w:val="bottom"/>
          </w:tcPr>
          <w:p w14:paraId="109F6A34" w14:textId="77777777" w:rsidR="00EC6A69" w:rsidRPr="001C3F47" w:rsidRDefault="00EC6A69" w:rsidP="00762156">
            <w:pPr>
              <w:contextualSpacing/>
              <w:jc w:val="both"/>
              <w:rPr>
                <w:sz w:val="24"/>
                <w:szCs w:val="24"/>
              </w:rPr>
            </w:pPr>
          </w:p>
        </w:tc>
        <w:tc>
          <w:tcPr>
            <w:tcW w:w="331" w:type="pct"/>
            <w:vAlign w:val="center"/>
          </w:tcPr>
          <w:p w14:paraId="4EBA1772" w14:textId="77777777" w:rsidR="00EC6A69" w:rsidRPr="001C3F47" w:rsidRDefault="00EC6A69" w:rsidP="00762156">
            <w:pPr>
              <w:contextualSpacing/>
              <w:jc w:val="center"/>
              <w:rPr>
                <w:sz w:val="24"/>
                <w:szCs w:val="24"/>
              </w:rPr>
            </w:pPr>
          </w:p>
        </w:tc>
        <w:tc>
          <w:tcPr>
            <w:tcW w:w="331" w:type="pct"/>
            <w:vAlign w:val="center"/>
          </w:tcPr>
          <w:p w14:paraId="54223FFD" w14:textId="77777777" w:rsidR="00EC6A69" w:rsidRPr="001C3F47" w:rsidRDefault="00EC6A69" w:rsidP="00762156">
            <w:pPr>
              <w:contextualSpacing/>
              <w:jc w:val="center"/>
              <w:rPr>
                <w:sz w:val="24"/>
                <w:szCs w:val="24"/>
              </w:rPr>
            </w:pPr>
          </w:p>
        </w:tc>
        <w:tc>
          <w:tcPr>
            <w:tcW w:w="452" w:type="pct"/>
            <w:vAlign w:val="center"/>
          </w:tcPr>
          <w:p w14:paraId="40FDA301" w14:textId="77777777" w:rsidR="00EC6A69" w:rsidRPr="001C3F47" w:rsidRDefault="00EC6A69" w:rsidP="00762156">
            <w:pPr>
              <w:contextualSpacing/>
              <w:jc w:val="center"/>
              <w:rPr>
                <w:sz w:val="24"/>
                <w:szCs w:val="24"/>
              </w:rPr>
            </w:pPr>
          </w:p>
        </w:tc>
      </w:tr>
      <w:tr w:rsidR="00EC6A69" w:rsidRPr="001C3F47" w14:paraId="48DDC148" w14:textId="77777777" w:rsidTr="001C3F47">
        <w:trPr>
          <w:trHeight w:val="396"/>
        </w:trPr>
        <w:tc>
          <w:tcPr>
            <w:tcW w:w="272" w:type="pct"/>
            <w:vAlign w:val="center"/>
          </w:tcPr>
          <w:p w14:paraId="40978B17" w14:textId="77777777" w:rsidR="00EC6A69" w:rsidRPr="001C3F47" w:rsidRDefault="00EC6A69" w:rsidP="00762156">
            <w:pPr>
              <w:contextualSpacing/>
              <w:jc w:val="center"/>
              <w:rPr>
                <w:sz w:val="24"/>
                <w:szCs w:val="24"/>
              </w:rPr>
            </w:pPr>
            <w:r w:rsidRPr="001C3F47">
              <w:rPr>
                <w:sz w:val="24"/>
                <w:szCs w:val="24"/>
              </w:rPr>
              <w:t>22.</w:t>
            </w:r>
          </w:p>
        </w:tc>
        <w:tc>
          <w:tcPr>
            <w:tcW w:w="189" w:type="pct"/>
            <w:vAlign w:val="center"/>
          </w:tcPr>
          <w:p w14:paraId="10BFD337" w14:textId="77777777" w:rsidR="00EC6A69" w:rsidRPr="001C3F47" w:rsidRDefault="00EC6A69" w:rsidP="00762156">
            <w:pPr>
              <w:contextualSpacing/>
              <w:jc w:val="center"/>
              <w:rPr>
                <w:sz w:val="24"/>
                <w:szCs w:val="24"/>
              </w:rPr>
            </w:pPr>
            <w:r w:rsidRPr="001C3F47">
              <w:rPr>
                <w:sz w:val="24"/>
                <w:szCs w:val="24"/>
              </w:rPr>
              <w:t>a.</w:t>
            </w:r>
          </w:p>
        </w:tc>
        <w:tc>
          <w:tcPr>
            <w:tcW w:w="3425" w:type="pct"/>
            <w:vAlign w:val="bottom"/>
          </w:tcPr>
          <w:p w14:paraId="2A16A100" w14:textId="77777777" w:rsidR="00EC6A69" w:rsidRPr="001C3F47" w:rsidRDefault="00EC6A69" w:rsidP="00762156">
            <w:pPr>
              <w:contextualSpacing/>
              <w:jc w:val="both"/>
              <w:rPr>
                <w:sz w:val="24"/>
                <w:szCs w:val="24"/>
              </w:rPr>
            </w:pPr>
            <w:r w:rsidRPr="001C3F47">
              <w:rPr>
                <w:sz w:val="24"/>
                <w:szCs w:val="24"/>
              </w:rPr>
              <w:t>Discuss the significance of digital to analog convertor in real time applications.</w:t>
            </w:r>
          </w:p>
        </w:tc>
        <w:tc>
          <w:tcPr>
            <w:tcW w:w="331" w:type="pct"/>
            <w:vAlign w:val="center"/>
          </w:tcPr>
          <w:p w14:paraId="412B436F" w14:textId="77777777" w:rsidR="00EC6A69" w:rsidRPr="001C3F47" w:rsidRDefault="00EC6A69" w:rsidP="00762156">
            <w:pPr>
              <w:contextualSpacing/>
              <w:jc w:val="center"/>
              <w:rPr>
                <w:sz w:val="24"/>
                <w:szCs w:val="24"/>
              </w:rPr>
            </w:pPr>
            <w:r w:rsidRPr="001C3F47">
              <w:rPr>
                <w:sz w:val="24"/>
                <w:szCs w:val="24"/>
              </w:rPr>
              <w:t>CO5</w:t>
            </w:r>
          </w:p>
        </w:tc>
        <w:tc>
          <w:tcPr>
            <w:tcW w:w="331" w:type="pct"/>
            <w:vAlign w:val="center"/>
          </w:tcPr>
          <w:p w14:paraId="33C6C946" w14:textId="77777777" w:rsidR="00EC6A69" w:rsidRPr="001C3F47" w:rsidRDefault="00EC6A69" w:rsidP="00762156">
            <w:pPr>
              <w:contextualSpacing/>
              <w:jc w:val="center"/>
              <w:rPr>
                <w:sz w:val="24"/>
                <w:szCs w:val="24"/>
              </w:rPr>
            </w:pPr>
            <w:r w:rsidRPr="001C3F47">
              <w:rPr>
                <w:sz w:val="24"/>
                <w:szCs w:val="24"/>
              </w:rPr>
              <w:t>R</w:t>
            </w:r>
          </w:p>
        </w:tc>
        <w:tc>
          <w:tcPr>
            <w:tcW w:w="452" w:type="pct"/>
            <w:vAlign w:val="center"/>
          </w:tcPr>
          <w:p w14:paraId="6C245500" w14:textId="77777777" w:rsidR="00EC6A69" w:rsidRPr="001C3F47" w:rsidRDefault="00EC6A69" w:rsidP="00762156">
            <w:pPr>
              <w:contextualSpacing/>
              <w:jc w:val="center"/>
              <w:rPr>
                <w:sz w:val="24"/>
                <w:szCs w:val="24"/>
              </w:rPr>
            </w:pPr>
            <w:r w:rsidRPr="001C3F47">
              <w:rPr>
                <w:sz w:val="24"/>
                <w:szCs w:val="24"/>
              </w:rPr>
              <w:t>8</w:t>
            </w:r>
          </w:p>
        </w:tc>
      </w:tr>
      <w:tr w:rsidR="00EC6A69" w:rsidRPr="001C3F47" w14:paraId="4DA49174" w14:textId="77777777" w:rsidTr="001C3F47">
        <w:trPr>
          <w:trHeight w:val="396"/>
        </w:trPr>
        <w:tc>
          <w:tcPr>
            <w:tcW w:w="272" w:type="pct"/>
            <w:vAlign w:val="center"/>
          </w:tcPr>
          <w:p w14:paraId="7E4CD0BA" w14:textId="77777777" w:rsidR="00EC6A69" w:rsidRPr="001C3F47" w:rsidRDefault="00EC6A69" w:rsidP="00762156">
            <w:pPr>
              <w:contextualSpacing/>
              <w:jc w:val="center"/>
              <w:rPr>
                <w:sz w:val="24"/>
                <w:szCs w:val="24"/>
              </w:rPr>
            </w:pPr>
          </w:p>
        </w:tc>
        <w:tc>
          <w:tcPr>
            <w:tcW w:w="189" w:type="pct"/>
            <w:vAlign w:val="center"/>
          </w:tcPr>
          <w:p w14:paraId="63F06D26" w14:textId="77777777" w:rsidR="00EC6A69" w:rsidRPr="001C3F47" w:rsidRDefault="00EC6A69" w:rsidP="00762156">
            <w:pPr>
              <w:contextualSpacing/>
              <w:jc w:val="center"/>
              <w:rPr>
                <w:sz w:val="24"/>
                <w:szCs w:val="24"/>
              </w:rPr>
            </w:pPr>
            <w:r w:rsidRPr="001C3F47">
              <w:rPr>
                <w:sz w:val="24"/>
                <w:szCs w:val="24"/>
              </w:rPr>
              <w:t>b.</w:t>
            </w:r>
          </w:p>
        </w:tc>
        <w:tc>
          <w:tcPr>
            <w:tcW w:w="3425" w:type="pct"/>
            <w:vAlign w:val="bottom"/>
          </w:tcPr>
          <w:p w14:paraId="19983521" w14:textId="77777777" w:rsidR="00EC6A69" w:rsidRPr="001C3F47" w:rsidRDefault="00EC6A69" w:rsidP="00762156">
            <w:pPr>
              <w:contextualSpacing/>
              <w:jc w:val="both"/>
              <w:rPr>
                <w:bCs/>
                <w:sz w:val="24"/>
                <w:szCs w:val="24"/>
              </w:rPr>
            </w:pPr>
            <w:r w:rsidRPr="001C3F47">
              <w:rPr>
                <w:bCs/>
                <w:sz w:val="24"/>
                <w:szCs w:val="24"/>
              </w:rPr>
              <w:t>Differentiate EEPROM from other memories</w:t>
            </w:r>
          </w:p>
        </w:tc>
        <w:tc>
          <w:tcPr>
            <w:tcW w:w="331" w:type="pct"/>
            <w:vAlign w:val="center"/>
          </w:tcPr>
          <w:p w14:paraId="7F3B0328" w14:textId="77777777" w:rsidR="00EC6A69" w:rsidRPr="001C3F47" w:rsidRDefault="00EC6A69" w:rsidP="00762156">
            <w:pPr>
              <w:contextualSpacing/>
              <w:jc w:val="center"/>
              <w:rPr>
                <w:sz w:val="24"/>
                <w:szCs w:val="24"/>
              </w:rPr>
            </w:pPr>
            <w:r w:rsidRPr="001C3F47">
              <w:rPr>
                <w:sz w:val="24"/>
                <w:szCs w:val="24"/>
              </w:rPr>
              <w:t>CO5</w:t>
            </w:r>
          </w:p>
        </w:tc>
        <w:tc>
          <w:tcPr>
            <w:tcW w:w="331" w:type="pct"/>
            <w:vAlign w:val="center"/>
          </w:tcPr>
          <w:p w14:paraId="15F52360" w14:textId="77777777" w:rsidR="00EC6A69" w:rsidRPr="001C3F47" w:rsidRDefault="00EC6A69" w:rsidP="00762156">
            <w:pPr>
              <w:contextualSpacing/>
              <w:jc w:val="center"/>
              <w:rPr>
                <w:sz w:val="24"/>
                <w:szCs w:val="24"/>
              </w:rPr>
            </w:pPr>
            <w:r w:rsidRPr="001C3F47">
              <w:rPr>
                <w:sz w:val="24"/>
                <w:szCs w:val="24"/>
              </w:rPr>
              <w:t>U</w:t>
            </w:r>
          </w:p>
        </w:tc>
        <w:tc>
          <w:tcPr>
            <w:tcW w:w="452" w:type="pct"/>
            <w:vAlign w:val="center"/>
          </w:tcPr>
          <w:p w14:paraId="785AC781" w14:textId="77777777" w:rsidR="00EC6A69" w:rsidRPr="001C3F47" w:rsidRDefault="00EC6A69" w:rsidP="00762156">
            <w:pPr>
              <w:contextualSpacing/>
              <w:jc w:val="center"/>
              <w:rPr>
                <w:sz w:val="24"/>
                <w:szCs w:val="24"/>
              </w:rPr>
            </w:pPr>
            <w:r w:rsidRPr="001C3F47">
              <w:rPr>
                <w:sz w:val="24"/>
                <w:szCs w:val="24"/>
              </w:rPr>
              <w:t>4</w:t>
            </w:r>
          </w:p>
        </w:tc>
      </w:tr>
      <w:tr w:rsidR="00EC6A69" w:rsidRPr="001C3F47" w14:paraId="1A65D5CC" w14:textId="77777777" w:rsidTr="001C3F47">
        <w:trPr>
          <w:trHeight w:val="70"/>
        </w:trPr>
        <w:tc>
          <w:tcPr>
            <w:tcW w:w="272" w:type="pct"/>
            <w:vAlign w:val="center"/>
          </w:tcPr>
          <w:p w14:paraId="3D6CF711" w14:textId="77777777" w:rsidR="00EC6A69" w:rsidRPr="001C3F47" w:rsidRDefault="00EC6A69" w:rsidP="00762156">
            <w:pPr>
              <w:contextualSpacing/>
              <w:jc w:val="center"/>
              <w:rPr>
                <w:sz w:val="24"/>
                <w:szCs w:val="24"/>
              </w:rPr>
            </w:pPr>
          </w:p>
        </w:tc>
        <w:tc>
          <w:tcPr>
            <w:tcW w:w="189" w:type="pct"/>
            <w:vAlign w:val="center"/>
          </w:tcPr>
          <w:p w14:paraId="184F1E8B" w14:textId="77777777" w:rsidR="00EC6A69" w:rsidRPr="001C3F47" w:rsidRDefault="00EC6A69" w:rsidP="00762156">
            <w:pPr>
              <w:contextualSpacing/>
              <w:jc w:val="center"/>
              <w:rPr>
                <w:sz w:val="24"/>
                <w:szCs w:val="24"/>
              </w:rPr>
            </w:pPr>
          </w:p>
        </w:tc>
        <w:tc>
          <w:tcPr>
            <w:tcW w:w="3425" w:type="pct"/>
            <w:vAlign w:val="bottom"/>
          </w:tcPr>
          <w:p w14:paraId="2E538C65" w14:textId="77777777" w:rsidR="00EC6A69" w:rsidRPr="001C3F47" w:rsidRDefault="00EC6A69" w:rsidP="00762156">
            <w:pPr>
              <w:contextualSpacing/>
              <w:jc w:val="both"/>
              <w:rPr>
                <w:sz w:val="24"/>
                <w:szCs w:val="24"/>
              </w:rPr>
            </w:pPr>
          </w:p>
        </w:tc>
        <w:tc>
          <w:tcPr>
            <w:tcW w:w="331" w:type="pct"/>
            <w:vAlign w:val="center"/>
          </w:tcPr>
          <w:p w14:paraId="563DC69F" w14:textId="77777777" w:rsidR="00EC6A69" w:rsidRPr="001C3F47" w:rsidRDefault="00EC6A69" w:rsidP="00762156">
            <w:pPr>
              <w:contextualSpacing/>
              <w:jc w:val="center"/>
              <w:rPr>
                <w:sz w:val="24"/>
                <w:szCs w:val="24"/>
              </w:rPr>
            </w:pPr>
          </w:p>
        </w:tc>
        <w:tc>
          <w:tcPr>
            <w:tcW w:w="331" w:type="pct"/>
            <w:vAlign w:val="center"/>
          </w:tcPr>
          <w:p w14:paraId="1AF9A9FD" w14:textId="77777777" w:rsidR="00EC6A69" w:rsidRPr="001C3F47" w:rsidRDefault="00EC6A69" w:rsidP="00762156">
            <w:pPr>
              <w:contextualSpacing/>
              <w:jc w:val="center"/>
              <w:rPr>
                <w:sz w:val="24"/>
                <w:szCs w:val="24"/>
              </w:rPr>
            </w:pPr>
          </w:p>
        </w:tc>
        <w:tc>
          <w:tcPr>
            <w:tcW w:w="452" w:type="pct"/>
            <w:vAlign w:val="center"/>
          </w:tcPr>
          <w:p w14:paraId="76FB1BC9" w14:textId="77777777" w:rsidR="00EC6A69" w:rsidRPr="001C3F47" w:rsidRDefault="00EC6A69" w:rsidP="00762156">
            <w:pPr>
              <w:contextualSpacing/>
              <w:jc w:val="center"/>
              <w:rPr>
                <w:sz w:val="24"/>
                <w:szCs w:val="24"/>
              </w:rPr>
            </w:pPr>
          </w:p>
        </w:tc>
      </w:tr>
      <w:tr w:rsidR="00EC6A69" w:rsidRPr="001C3F47" w14:paraId="1B71BA2D" w14:textId="77777777" w:rsidTr="001C3F47">
        <w:trPr>
          <w:trHeight w:val="396"/>
        </w:trPr>
        <w:tc>
          <w:tcPr>
            <w:tcW w:w="272" w:type="pct"/>
            <w:vAlign w:val="center"/>
          </w:tcPr>
          <w:p w14:paraId="4FC7BC9D" w14:textId="77777777" w:rsidR="00EC6A69" w:rsidRPr="001C3F47" w:rsidRDefault="00EC6A69" w:rsidP="00762156">
            <w:pPr>
              <w:contextualSpacing/>
              <w:jc w:val="center"/>
              <w:rPr>
                <w:sz w:val="24"/>
                <w:szCs w:val="24"/>
              </w:rPr>
            </w:pPr>
            <w:r w:rsidRPr="001C3F47">
              <w:rPr>
                <w:sz w:val="24"/>
                <w:szCs w:val="24"/>
              </w:rPr>
              <w:t>23.</w:t>
            </w:r>
          </w:p>
        </w:tc>
        <w:tc>
          <w:tcPr>
            <w:tcW w:w="189" w:type="pct"/>
            <w:vAlign w:val="center"/>
          </w:tcPr>
          <w:p w14:paraId="3C9BB425" w14:textId="77777777" w:rsidR="00EC6A69" w:rsidRPr="001C3F47" w:rsidRDefault="00EC6A69" w:rsidP="00762156">
            <w:pPr>
              <w:contextualSpacing/>
              <w:jc w:val="center"/>
              <w:rPr>
                <w:sz w:val="24"/>
                <w:szCs w:val="24"/>
              </w:rPr>
            </w:pPr>
            <w:r w:rsidRPr="001C3F47">
              <w:rPr>
                <w:sz w:val="24"/>
                <w:szCs w:val="24"/>
              </w:rPr>
              <w:t>a.</w:t>
            </w:r>
          </w:p>
        </w:tc>
        <w:tc>
          <w:tcPr>
            <w:tcW w:w="3425" w:type="pct"/>
            <w:vAlign w:val="center"/>
          </w:tcPr>
          <w:p w14:paraId="3C5AB281" w14:textId="77777777" w:rsidR="00EC6A69" w:rsidRPr="001C3F47" w:rsidRDefault="00EC6A69" w:rsidP="00D002B9">
            <w:pPr>
              <w:contextualSpacing/>
              <w:jc w:val="both"/>
              <w:rPr>
                <w:sz w:val="24"/>
                <w:szCs w:val="24"/>
              </w:rPr>
            </w:pPr>
            <w:r w:rsidRPr="001C3F47">
              <w:rPr>
                <w:sz w:val="24"/>
                <w:szCs w:val="24"/>
              </w:rPr>
              <w:t>Develop an interfacing circuit of 16K RAM and 8K ROM with any microprocessors/microcontroller. Also Write the memory mapping.</w:t>
            </w:r>
          </w:p>
        </w:tc>
        <w:tc>
          <w:tcPr>
            <w:tcW w:w="331" w:type="pct"/>
            <w:vAlign w:val="center"/>
          </w:tcPr>
          <w:p w14:paraId="7E7EC824" w14:textId="77777777" w:rsidR="00EC6A69" w:rsidRPr="001C3F47" w:rsidRDefault="00EC6A69" w:rsidP="00762156">
            <w:pPr>
              <w:contextualSpacing/>
              <w:jc w:val="center"/>
              <w:rPr>
                <w:sz w:val="24"/>
                <w:szCs w:val="24"/>
              </w:rPr>
            </w:pPr>
            <w:r w:rsidRPr="001C3F47">
              <w:rPr>
                <w:sz w:val="24"/>
                <w:szCs w:val="24"/>
              </w:rPr>
              <w:t>CO6</w:t>
            </w:r>
          </w:p>
        </w:tc>
        <w:tc>
          <w:tcPr>
            <w:tcW w:w="331" w:type="pct"/>
            <w:vAlign w:val="center"/>
          </w:tcPr>
          <w:p w14:paraId="60D0FFA4" w14:textId="77777777" w:rsidR="00EC6A69" w:rsidRPr="001C3F47" w:rsidRDefault="00EC6A69" w:rsidP="00762156">
            <w:pPr>
              <w:contextualSpacing/>
              <w:jc w:val="center"/>
              <w:rPr>
                <w:sz w:val="24"/>
                <w:szCs w:val="24"/>
              </w:rPr>
            </w:pPr>
            <w:r w:rsidRPr="001C3F47">
              <w:rPr>
                <w:sz w:val="24"/>
                <w:szCs w:val="24"/>
              </w:rPr>
              <w:t>C</w:t>
            </w:r>
          </w:p>
        </w:tc>
        <w:tc>
          <w:tcPr>
            <w:tcW w:w="452" w:type="pct"/>
            <w:vAlign w:val="center"/>
          </w:tcPr>
          <w:p w14:paraId="4CEC2C71" w14:textId="77777777" w:rsidR="00EC6A69" w:rsidRPr="001C3F47" w:rsidRDefault="00EC6A69" w:rsidP="00762156">
            <w:pPr>
              <w:contextualSpacing/>
              <w:jc w:val="center"/>
              <w:rPr>
                <w:sz w:val="24"/>
                <w:szCs w:val="24"/>
              </w:rPr>
            </w:pPr>
            <w:r w:rsidRPr="001C3F47">
              <w:rPr>
                <w:sz w:val="24"/>
                <w:szCs w:val="24"/>
              </w:rPr>
              <w:t>9</w:t>
            </w:r>
          </w:p>
        </w:tc>
      </w:tr>
      <w:tr w:rsidR="00EC6A69" w:rsidRPr="001C3F47" w14:paraId="4B87C6D8" w14:textId="77777777" w:rsidTr="001C3F47">
        <w:trPr>
          <w:trHeight w:val="396"/>
        </w:trPr>
        <w:tc>
          <w:tcPr>
            <w:tcW w:w="272" w:type="pct"/>
            <w:vAlign w:val="center"/>
          </w:tcPr>
          <w:p w14:paraId="750022FE" w14:textId="77777777" w:rsidR="00EC6A69" w:rsidRPr="001C3F47" w:rsidRDefault="00EC6A69" w:rsidP="00762156">
            <w:pPr>
              <w:contextualSpacing/>
              <w:jc w:val="center"/>
              <w:rPr>
                <w:sz w:val="24"/>
                <w:szCs w:val="24"/>
              </w:rPr>
            </w:pPr>
          </w:p>
        </w:tc>
        <w:tc>
          <w:tcPr>
            <w:tcW w:w="189" w:type="pct"/>
            <w:vAlign w:val="center"/>
          </w:tcPr>
          <w:p w14:paraId="214B5187" w14:textId="77777777" w:rsidR="00EC6A69" w:rsidRPr="001C3F47" w:rsidRDefault="00EC6A69" w:rsidP="00762156">
            <w:pPr>
              <w:contextualSpacing/>
              <w:jc w:val="center"/>
              <w:rPr>
                <w:sz w:val="24"/>
                <w:szCs w:val="24"/>
              </w:rPr>
            </w:pPr>
            <w:r w:rsidRPr="001C3F47">
              <w:rPr>
                <w:sz w:val="24"/>
                <w:szCs w:val="24"/>
              </w:rPr>
              <w:t>b.</w:t>
            </w:r>
          </w:p>
        </w:tc>
        <w:tc>
          <w:tcPr>
            <w:tcW w:w="3425" w:type="pct"/>
            <w:vAlign w:val="center"/>
          </w:tcPr>
          <w:p w14:paraId="61836735" w14:textId="77777777" w:rsidR="00EC6A69" w:rsidRPr="001C3F47" w:rsidRDefault="00EC6A69" w:rsidP="00A81A90">
            <w:pPr>
              <w:contextualSpacing/>
              <w:rPr>
                <w:bCs/>
                <w:sz w:val="24"/>
                <w:szCs w:val="24"/>
              </w:rPr>
            </w:pPr>
            <w:r w:rsidRPr="001C3F47">
              <w:rPr>
                <w:bCs/>
                <w:sz w:val="24"/>
                <w:szCs w:val="24"/>
              </w:rPr>
              <w:t>List the importance of CAN bus</w:t>
            </w:r>
            <w:r>
              <w:rPr>
                <w:bCs/>
                <w:sz w:val="24"/>
                <w:szCs w:val="24"/>
              </w:rPr>
              <w:t>.</w:t>
            </w:r>
          </w:p>
        </w:tc>
        <w:tc>
          <w:tcPr>
            <w:tcW w:w="331" w:type="pct"/>
            <w:vAlign w:val="center"/>
          </w:tcPr>
          <w:p w14:paraId="091B3AD1" w14:textId="77777777" w:rsidR="00EC6A69" w:rsidRPr="001C3F47" w:rsidRDefault="00EC6A69" w:rsidP="00762156">
            <w:pPr>
              <w:contextualSpacing/>
              <w:jc w:val="center"/>
              <w:rPr>
                <w:sz w:val="24"/>
                <w:szCs w:val="24"/>
              </w:rPr>
            </w:pPr>
            <w:r w:rsidRPr="001C3F47">
              <w:rPr>
                <w:sz w:val="24"/>
                <w:szCs w:val="24"/>
              </w:rPr>
              <w:t>CO5</w:t>
            </w:r>
          </w:p>
        </w:tc>
        <w:tc>
          <w:tcPr>
            <w:tcW w:w="331" w:type="pct"/>
            <w:vAlign w:val="center"/>
          </w:tcPr>
          <w:p w14:paraId="74AC203D" w14:textId="77777777" w:rsidR="00EC6A69" w:rsidRPr="001C3F47" w:rsidRDefault="00EC6A69" w:rsidP="00762156">
            <w:pPr>
              <w:contextualSpacing/>
              <w:jc w:val="center"/>
              <w:rPr>
                <w:sz w:val="24"/>
                <w:szCs w:val="24"/>
              </w:rPr>
            </w:pPr>
            <w:r w:rsidRPr="001C3F47">
              <w:rPr>
                <w:sz w:val="24"/>
                <w:szCs w:val="24"/>
              </w:rPr>
              <w:t>R</w:t>
            </w:r>
          </w:p>
        </w:tc>
        <w:tc>
          <w:tcPr>
            <w:tcW w:w="452" w:type="pct"/>
            <w:vAlign w:val="center"/>
          </w:tcPr>
          <w:p w14:paraId="0A5DCCD5" w14:textId="77777777" w:rsidR="00EC6A69" w:rsidRPr="001C3F47" w:rsidRDefault="00EC6A69" w:rsidP="00762156">
            <w:pPr>
              <w:contextualSpacing/>
              <w:jc w:val="center"/>
              <w:rPr>
                <w:sz w:val="24"/>
                <w:szCs w:val="24"/>
              </w:rPr>
            </w:pPr>
            <w:r w:rsidRPr="001C3F47">
              <w:rPr>
                <w:sz w:val="24"/>
                <w:szCs w:val="24"/>
              </w:rPr>
              <w:t>3</w:t>
            </w:r>
          </w:p>
        </w:tc>
      </w:tr>
      <w:tr w:rsidR="00EC6A69" w:rsidRPr="001C3F47" w14:paraId="74C12054" w14:textId="77777777" w:rsidTr="00A81194">
        <w:trPr>
          <w:trHeight w:val="300"/>
        </w:trPr>
        <w:tc>
          <w:tcPr>
            <w:tcW w:w="5000" w:type="pct"/>
            <w:gridSpan w:val="6"/>
            <w:vAlign w:val="center"/>
          </w:tcPr>
          <w:p w14:paraId="32E4208A" w14:textId="77777777" w:rsidR="00EC6A69" w:rsidRPr="001C3F47" w:rsidRDefault="00EC6A69" w:rsidP="00762156">
            <w:pPr>
              <w:contextualSpacing/>
              <w:jc w:val="center"/>
              <w:rPr>
                <w:b/>
                <w:bCs/>
                <w:sz w:val="24"/>
                <w:szCs w:val="24"/>
              </w:rPr>
            </w:pPr>
            <w:r w:rsidRPr="001C3F47">
              <w:rPr>
                <w:b/>
                <w:bCs/>
                <w:sz w:val="24"/>
                <w:szCs w:val="24"/>
              </w:rPr>
              <w:t>COMPULSORY QUESTION</w:t>
            </w:r>
          </w:p>
        </w:tc>
      </w:tr>
      <w:tr w:rsidR="00EC6A69" w:rsidRPr="001C3F47" w14:paraId="7E5F65AC" w14:textId="77777777" w:rsidTr="001C3F47">
        <w:trPr>
          <w:trHeight w:val="110"/>
        </w:trPr>
        <w:tc>
          <w:tcPr>
            <w:tcW w:w="272" w:type="pct"/>
            <w:vAlign w:val="center"/>
          </w:tcPr>
          <w:p w14:paraId="30021A52" w14:textId="77777777" w:rsidR="00EC6A69" w:rsidRPr="001C3F47" w:rsidRDefault="00EC6A69" w:rsidP="00762156">
            <w:pPr>
              <w:contextualSpacing/>
              <w:jc w:val="center"/>
              <w:rPr>
                <w:sz w:val="24"/>
                <w:szCs w:val="24"/>
              </w:rPr>
            </w:pPr>
            <w:r w:rsidRPr="001C3F47">
              <w:rPr>
                <w:sz w:val="24"/>
                <w:szCs w:val="24"/>
              </w:rPr>
              <w:t>24.</w:t>
            </w:r>
          </w:p>
        </w:tc>
        <w:tc>
          <w:tcPr>
            <w:tcW w:w="189" w:type="pct"/>
            <w:vAlign w:val="center"/>
          </w:tcPr>
          <w:p w14:paraId="5BB89387" w14:textId="77777777" w:rsidR="00EC6A69" w:rsidRPr="001C3F47" w:rsidRDefault="00EC6A69" w:rsidP="00762156">
            <w:pPr>
              <w:contextualSpacing/>
              <w:jc w:val="center"/>
              <w:rPr>
                <w:sz w:val="24"/>
                <w:szCs w:val="24"/>
              </w:rPr>
            </w:pPr>
            <w:r w:rsidRPr="001C3F47">
              <w:rPr>
                <w:sz w:val="24"/>
                <w:szCs w:val="24"/>
              </w:rPr>
              <w:t>a.</w:t>
            </w:r>
          </w:p>
        </w:tc>
        <w:tc>
          <w:tcPr>
            <w:tcW w:w="3425" w:type="pct"/>
            <w:vAlign w:val="center"/>
          </w:tcPr>
          <w:p w14:paraId="530096C8" w14:textId="77777777" w:rsidR="00EC6A69" w:rsidRPr="001C3F47" w:rsidRDefault="00EC6A69" w:rsidP="00A81A90">
            <w:pPr>
              <w:contextualSpacing/>
              <w:rPr>
                <w:sz w:val="24"/>
                <w:szCs w:val="24"/>
              </w:rPr>
            </w:pPr>
            <w:r w:rsidRPr="001C3F47">
              <w:rPr>
                <w:sz w:val="24"/>
                <w:szCs w:val="24"/>
              </w:rPr>
              <w:t>Illustrate the principle of sensor interfacing with relevant diagram.</w:t>
            </w:r>
          </w:p>
        </w:tc>
        <w:tc>
          <w:tcPr>
            <w:tcW w:w="331" w:type="pct"/>
            <w:vAlign w:val="center"/>
          </w:tcPr>
          <w:p w14:paraId="58A55058" w14:textId="77777777" w:rsidR="00EC6A69" w:rsidRPr="001C3F47" w:rsidRDefault="00EC6A69" w:rsidP="00762156">
            <w:pPr>
              <w:contextualSpacing/>
              <w:jc w:val="center"/>
              <w:rPr>
                <w:sz w:val="24"/>
                <w:szCs w:val="24"/>
              </w:rPr>
            </w:pPr>
            <w:r w:rsidRPr="001C3F47">
              <w:rPr>
                <w:sz w:val="24"/>
                <w:szCs w:val="24"/>
              </w:rPr>
              <w:t>CO6</w:t>
            </w:r>
          </w:p>
        </w:tc>
        <w:tc>
          <w:tcPr>
            <w:tcW w:w="331" w:type="pct"/>
            <w:vAlign w:val="center"/>
          </w:tcPr>
          <w:p w14:paraId="59082A11" w14:textId="77777777" w:rsidR="00EC6A69" w:rsidRPr="001C3F47" w:rsidRDefault="00EC6A69" w:rsidP="00762156">
            <w:pPr>
              <w:contextualSpacing/>
              <w:jc w:val="center"/>
              <w:rPr>
                <w:sz w:val="24"/>
                <w:szCs w:val="24"/>
              </w:rPr>
            </w:pPr>
            <w:r w:rsidRPr="001C3F47">
              <w:rPr>
                <w:sz w:val="24"/>
                <w:szCs w:val="24"/>
              </w:rPr>
              <w:t>U</w:t>
            </w:r>
          </w:p>
        </w:tc>
        <w:tc>
          <w:tcPr>
            <w:tcW w:w="452" w:type="pct"/>
            <w:vAlign w:val="center"/>
          </w:tcPr>
          <w:p w14:paraId="2942AFCF" w14:textId="77777777" w:rsidR="00EC6A69" w:rsidRPr="001C3F47" w:rsidRDefault="00EC6A69" w:rsidP="00762156">
            <w:pPr>
              <w:contextualSpacing/>
              <w:jc w:val="center"/>
              <w:rPr>
                <w:sz w:val="24"/>
                <w:szCs w:val="24"/>
              </w:rPr>
            </w:pPr>
            <w:r w:rsidRPr="001C3F47">
              <w:rPr>
                <w:sz w:val="24"/>
                <w:szCs w:val="24"/>
              </w:rPr>
              <w:t>8</w:t>
            </w:r>
          </w:p>
        </w:tc>
      </w:tr>
      <w:tr w:rsidR="00EC6A69" w:rsidRPr="001C3F47" w14:paraId="32416CD2" w14:textId="77777777" w:rsidTr="001C3F47">
        <w:trPr>
          <w:trHeight w:val="100"/>
        </w:trPr>
        <w:tc>
          <w:tcPr>
            <w:tcW w:w="272" w:type="pct"/>
            <w:vAlign w:val="center"/>
          </w:tcPr>
          <w:p w14:paraId="2CCC70A5" w14:textId="77777777" w:rsidR="00EC6A69" w:rsidRPr="001C3F47" w:rsidRDefault="00EC6A69" w:rsidP="00762156">
            <w:pPr>
              <w:contextualSpacing/>
              <w:jc w:val="center"/>
              <w:rPr>
                <w:sz w:val="24"/>
                <w:szCs w:val="24"/>
              </w:rPr>
            </w:pPr>
          </w:p>
        </w:tc>
        <w:tc>
          <w:tcPr>
            <w:tcW w:w="189" w:type="pct"/>
            <w:vAlign w:val="center"/>
          </w:tcPr>
          <w:p w14:paraId="3A0A38D7" w14:textId="77777777" w:rsidR="00EC6A69" w:rsidRPr="001C3F47" w:rsidRDefault="00EC6A69" w:rsidP="00762156">
            <w:pPr>
              <w:contextualSpacing/>
              <w:jc w:val="center"/>
              <w:rPr>
                <w:sz w:val="24"/>
                <w:szCs w:val="24"/>
              </w:rPr>
            </w:pPr>
            <w:r w:rsidRPr="001C3F47">
              <w:rPr>
                <w:sz w:val="24"/>
                <w:szCs w:val="24"/>
              </w:rPr>
              <w:t>b.</w:t>
            </w:r>
          </w:p>
        </w:tc>
        <w:tc>
          <w:tcPr>
            <w:tcW w:w="3425" w:type="pct"/>
            <w:vAlign w:val="center"/>
          </w:tcPr>
          <w:p w14:paraId="35337436" w14:textId="77777777" w:rsidR="00EC6A69" w:rsidRPr="001C3F47" w:rsidRDefault="00EC6A69" w:rsidP="00A81A90">
            <w:pPr>
              <w:contextualSpacing/>
              <w:rPr>
                <w:bCs/>
                <w:sz w:val="24"/>
                <w:szCs w:val="24"/>
              </w:rPr>
            </w:pPr>
            <w:r w:rsidRPr="001C3F47">
              <w:rPr>
                <w:bCs/>
                <w:sz w:val="24"/>
                <w:szCs w:val="24"/>
              </w:rPr>
              <w:t>Describe Zigbee interfacing protocol.</w:t>
            </w:r>
          </w:p>
        </w:tc>
        <w:tc>
          <w:tcPr>
            <w:tcW w:w="331" w:type="pct"/>
            <w:vAlign w:val="center"/>
          </w:tcPr>
          <w:p w14:paraId="11FE08DF" w14:textId="77777777" w:rsidR="00EC6A69" w:rsidRPr="001C3F47" w:rsidRDefault="00EC6A69" w:rsidP="00762156">
            <w:pPr>
              <w:contextualSpacing/>
              <w:jc w:val="center"/>
              <w:rPr>
                <w:sz w:val="24"/>
                <w:szCs w:val="24"/>
              </w:rPr>
            </w:pPr>
            <w:r w:rsidRPr="001C3F47">
              <w:rPr>
                <w:sz w:val="24"/>
                <w:szCs w:val="24"/>
              </w:rPr>
              <w:t>CO5</w:t>
            </w:r>
          </w:p>
        </w:tc>
        <w:tc>
          <w:tcPr>
            <w:tcW w:w="331" w:type="pct"/>
            <w:vAlign w:val="center"/>
          </w:tcPr>
          <w:p w14:paraId="59A710E7" w14:textId="77777777" w:rsidR="00EC6A69" w:rsidRPr="001C3F47" w:rsidRDefault="00EC6A69" w:rsidP="00762156">
            <w:pPr>
              <w:contextualSpacing/>
              <w:jc w:val="center"/>
              <w:rPr>
                <w:sz w:val="24"/>
                <w:szCs w:val="24"/>
              </w:rPr>
            </w:pPr>
            <w:r w:rsidRPr="001C3F47">
              <w:rPr>
                <w:sz w:val="24"/>
                <w:szCs w:val="24"/>
              </w:rPr>
              <w:t>R</w:t>
            </w:r>
          </w:p>
        </w:tc>
        <w:tc>
          <w:tcPr>
            <w:tcW w:w="452" w:type="pct"/>
            <w:vAlign w:val="center"/>
          </w:tcPr>
          <w:p w14:paraId="7940491A" w14:textId="77777777" w:rsidR="00EC6A69" w:rsidRPr="001C3F47" w:rsidRDefault="00EC6A69" w:rsidP="00762156">
            <w:pPr>
              <w:contextualSpacing/>
              <w:jc w:val="center"/>
              <w:rPr>
                <w:sz w:val="24"/>
                <w:szCs w:val="24"/>
              </w:rPr>
            </w:pPr>
            <w:r w:rsidRPr="001C3F47">
              <w:rPr>
                <w:sz w:val="24"/>
                <w:szCs w:val="24"/>
              </w:rPr>
              <w:t>4</w:t>
            </w:r>
          </w:p>
        </w:tc>
      </w:tr>
    </w:tbl>
    <w:p w14:paraId="12F8903B" w14:textId="77777777" w:rsidR="00EC6A69" w:rsidRPr="001C3F47" w:rsidRDefault="00EC6A69" w:rsidP="00A81194">
      <w:pPr>
        <w:contextualSpacing/>
      </w:pPr>
      <w:r w:rsidRPr="001C3F47">
        <w:rPr>
          <w:b/>
          <w:bCs/>
        </w:rPr>
        <w:t>CO</w:t>
      </w:r>
      <w:r w:rsidRPr="001C3F47">
        <w:t xml:space="preserve"> – COURSE OUTCOME</w:t>
      </w:r>
      <w:r w:rsidRPr="001C3F47">
        <w:tab/>
      </w:r>
      <w:r w:rsidRPr="001C3F47">
        <w:tab/>
      </w:r>
      <w:r w:rsidRPr="001C3F47">
        <w:tab/>
      </w:r>
      <w:r w:rsidRPr="001C3F47">
        <w:tab/>
      </w:r>
      <w:r w:rsidRPr="001C3F47">
        <w:tab/>
      </w:r>
      <w:r w:rsidRPr="001C3F47">
        <w:rPr>
          <w:b/>
          <w:bCs/>
        </w:rPr>
        <w:t>BL</w:t>
      </w:r>
      <w:r w:rsidRPr="001C3F47">
        <w:t xml:space="preserve"> – BLOOM’S LEVEL</w:t>
      </w:r>
    </w:p>
    <w:tbl>
      <w:tblPr>
        <w:tblStyle w:val="TableGrid"/>
        <w:tblW w:w="10483" w:type="dxa"/>
        <w:tblInd w:w="-147" w:type="dxa"/>
        <w:tblLook w:val="04A0" w:firstRow="1" w:lastRow="0" w:firstColumn="1" w:lastColumn="0" w:noHBand="0" w:noVBand="1"/>
      </w:tblPr>
      <w:tblGrid>
        <w:gridCol w:w="862"/>
        <w:gridCol w:w="9621"/>
      </w:tblGrid>
      <w:tr w:rsidR="00EC6A69" w:rsidRPr="001C3F47" w14:paraId="719D8FEB" w14:textId="77777777" w:rsidTr="00A81194">
        <w:trPr>
          <w:trHeight w:val="280"/>
        </w:trPr>
        <w:tc>
          <w:tcPr>
            <w:tcW w:w="862" w:type="dxa"/>
          </w:tcPr>
          <w:p w14:paraId="64C1D609" w14:textId="77777777" w:rsidR="00EC6A69" w:rsidRPr="001C3F47" w:rsidRDefault="00EC6A69" w:rsidP="00A81194">
            <w:pPr>
              <w:contextualSpacing/>
              <w:rPr>
                <w:sz w:val="24"/>
                <w:szCs w:val="24"/>
              </w:rPr>
            </w:pPr>
          </w:p>
        </w:tc>
        <w:tc>
          <w:tcPr>
            <w:tcW w:w="9621" w:type="dxa"/>
          </w:tcPr>
          <w:p w14:paraId="7B3D16B8" w14:textId="77777777" w:rsidR="00EC6A69" w:rsidRPr="001C3F47" w:rsidRDefault="00EC6A69" w:rsidP="00A81194">
            <w:pPr>
              <w:contextualSpacing/>
              <w:jc w:val="center"/>
              <w:rPr>
                <w:b/>
                <w:sz w:val="24"/>
                <w:szCs w:val="24"/>
              </w:rPr>
            </w:pPr>
            <w:r w:rsidRPr="001C3F47">
              <w:rPr>
                <w:b/>
                <w:sz w:val="24"/>
                <w:szCs w:val="24"/>
              </w:rPr>
              <w:t>COURSE OUTCOMES</w:t>
            </w:r>
          </w:p>
        </w:tc>
      </w:tr>
      <w:tr w:rsidR="00EC6A69" w:rsidRPr="001C3F47" w14:paraId="13009DAB" w14:textId="77777777" w:rsidTr="00A81194">
        <w:trPr>
          <w:trHeight w:val="280"/>
        </w:trPr>
        <w:tc>
          <w:tcPr>
            <w:tcW w:w="862" w:type="dxa"/>
          </w:tcPr>
          <w:p w14:paraId="44A72CF9" w14:textId="77777777" w:rsidR="00EC6A69" w:rsidRPr="001C3F47" w:rsidRDefault="00EC6A69" w:rsidP="00A81194">
            <w:pPr>
              <w:contextualSpacing/>
              <w:rPr>
                <w:bCs/>
                <w:sz w:val="24"/>
                <w:szCs w:val="24"/>
              </w:rPr>
            </w:pPr>
            <w:r w:rsidRPr="001C3F47">
              <w:rPr>
                <w:bCs/>
                <w:sz w:val="24"/>
                <w:szCs w:val="24"/>
              </w:rPr>
              <w:t>CO1</w:t>
            </w:r>
          </w:p>
        </w:tc>
        <w:tc>
          <w:tcPr>
            <w:tcW w:w="9621" w:type="dxa"/>
            <w:vAlign w:val="center"/>
          </w:tcPr>
          <w:p w14:paraId="5C751702" w14:textId="77777777" w:rsidR="00EC6A69" w:rsidRPr="001C3F47" w:rsidRDefault="00EC6A69" w:rsidP="00A81194">
            <w:pPr>
              <w:contextualSpacing/>
              <w:jc w:val="both"/>
              <w:rPr>
                <w:sz w:val="24"/>
                <w:szCs w:val="24"/>
              </w:rPr>
            </w:pPr>
            <w:r w:rsidRPr="001C3F47">
              <w:rPr>
                <w:sz w:val="24"/>
                <w:szCs w:val="24"/>
                <w:lang w:val="en-IN" w:eastAsia="en-IN"/>
              </w:rPr>
              <w:t>Understand the microprocessor architecture and its interfacing techniques</w:t>
            </w:r>
          </w:p>
        </w:tc>
      </w:tr>
      <w:tr w:rsidR="00EC6A69" w:rsidRPr="001C3F47" w14:paraId="05B58779" w14:textId="77777777" w:rsidTr="00A81194">
        <w:trPr>
          <w:trHeight w:val="280"/>
        </w:trPr>
        <w:tc>
          <w:tcPr>
            <w:tcW w:w="862" w:type="dxa"/>
          </w:tcPr>
          <w:p w14:paraId="19AD58DA" w14:textId="77777777" w:rsidR="00EC6A69" w:rsidRPr="001C3F47" w:rsidRDefault="00EC6A69" w:rsidP="00A81194">
            <w:pPr>
              <w:contextualSpacing/>
              <w:rPr>
                <w:bCs/>
                <w:sz w:val="24"/>
                <w:szCs w:val="24"/>
              </w:rPr>
            </w:pPr>
            <w:r w:rsidRPr="001C3F47">
              <w:rPr>
                <w:bCs/>
                <w:sz w:val="24"/>
                <w:szCs w:val="24"/>
              </w:rPr>
              <w:t>CO2</w:t>
            </w:r>
          </w:p>
        </w:tc>
        <w:tc>
          <w:tcPr>
            <w:tcW w:w="9621" w:type="dxa"/>
            <w:vAlign w:val="center"/>
          </w:tcPr>
          <w:p w14:paraId="2A3671B9" w14:textId="77777777" w:rsidR="00EC6A69" w:rsidRPr="001C3F47" w:rsidRDefault="00EC6A69" w:rsidP="00672ABF">
            <w:pPr>
              <w:autoSpaceDE w:val="0"/>
              <w:autoSpaceDN w:val="0"/>
              <w:adjustRightInd w:val="0"/>
              <w:rPr>
                <w:sz w:val="24"/>
                <w:szCs w:val="24"/>
              </w:rPr>
            </w:pPr>
            <w:r w:rsidRPr="001C3F47">
              <w:rPr>
                <w:sz w:val="24"/>
                <w:szCs w:val="24"/>
                <w:lang w:val="en-IN" w:eastAsia="en-IN"/>
              </w:rPr>
              <w:t>Describe the architecture of 8051 controller.</w:t>
            </w:r>
          </w:p>
        </w:tc>
      </w:tr>
      <w:tr w:rsidR="00EC6A69" w:rsidRPr="001C3F47" w14:paraId="17DFF954" w14:textId="77777777" w:rsidTr="00A81194">
        <w:trPr>
          <w:trHeight w:val="280"/>
        </w:trPr>
        <w:tc>
          <w:tcPr>
            <w:tcW w:w="862" w:type="dxa"/>
          </w:tcPr>
          <w:p w14:paraId="201AE874" w14:textId="77777777" w:rsidR="00EC6A69" w:rsidRPr="001C3F47" w:rsidRDefault="00EC6A69" w:rsidP="00A81194">
            <w:pPr>
              <w:contextualSpacing/>
              <w:rPr>
                <w:bCs/>
                <w:sz w:val="24"/>
                <w:szCs w:val="24"/>
              </w:rPr>
            </w:pPr>
            <w:r w:rsidRPr="001C3F47">
              <w:rPr>
                <w:bCs/>
                <w:sz w:val="24"/>
                <w:szCs w:val="24"/>
              </w:rPr>
              <w:t>CO3</w:t>
            </w:r>
          </w:p>
        </w:tc>
        <w:tc>
          <w:tcPr>
            <w:tcW w:w="9621" w:type="dxa"/>
            <w:vAlign w:val="center"/>
          </w:tcPr>
          <w:p w14:paraId="43546629" w14:textId="77777777" w:rsidR="00EC6A69" w:rsidRPr="001C3F47" w:rsidRDefault="00EC6A69" w:rsidP="00A81194">
            <w:pPr>
              <w:contextualSpacing/>
              <w:jc w:val="both"/>
              <w:rPr>
                <w:sz w:val="24"/>
                <w:szCs w:val="24"/>
              </w:rPr>
            </w:pPr>
            <w:r w:rsidRPr="001C3F47">
              <w:rPr>
                <w:sz w:val="24"/>
                <w:szCs w:val="24"/>
                <w:lang w:val="en-IN" w:eastAsia="en-IN"/>
              </w:rPr>
              <w:t>Execute basic and advanced Assembly language and C programs</w:t>
            </w:r>
          </w:p>
        </w:tc>
      </w:tr>
      <w:tr w:rsidR="00EC6A69" w:rsidRPr="001C3F47" w14:paraId="503F36C1" w14:textId="77777777" w:rsidTr="00A81194">
        <w:trPr>
          <w:trHeight w:val="280"/>
        </w:trPr>
        <w:tc>
          <w:tcPr>
            <w:tcW w:w="862" w:type="dxa"/>
          </w:tcPr>
          <w:p w14:paraId="066CDB78" w14:textId="77777777" w:rsidR="00EC6A69" w:rsidRPr="001C3F47" w:rsidRDefault="00EC6A69" w:rsidP="00A81194">
            <w:pPr>
              <w:contextualSpacing/>
              <w:rPr>
                <w:bCs/>
                <w:sz w:val="24"/>
                <w:szCs w:val="24"/>
              </w:rPr>
            </w:pPr>
            <w:r w:rsidRPr="001C3F47">
              <w:rPr>
                <w:bCs/>
                <w:sz w:val="24"/>
                <w:szCs w:val="24"/>
              </w:rPr>
              <w:t>CO4</w:t>
            </w:r>
          </w:p>
        </w:tc>
        <w:tc>
          <w:tcPr>
            <w:tcW w:w="9621" w:type="dxa"/>
            <w:vAlign w:val="center"/>
          </w:tcPr>
          <w:p w14:paraId="192C36CE" w14:textId="77777777" w:rsidR="00EC6A69" w:rsidRPr="001C3F47" w:rsidRDefault="00EC6A69" w:rsidP="00A81194">
            <w:pPr>
              <w:contextualSpacing/>
              <w:jc w:val="both"/>
              <w:rPr>
                <w:sz w:val="24"/>
                <w:szCs w:val="24"/>
              </w:rPr>
            </w:pPr>
            <w:r w:rsidRPr="001C3F47">
              <w:rPr>
                <w:sz w:val="24"/>
                <w:szCs w:val="24"/>
                <w:lang w:val="en-IN" w:eastAsia="en-IN"/>
              </w:rPr>
              <w:t>Interface I/O devices with Microcontroller</w:t>
            </w:r>
          </w:p>
        </w:tc>
      </w:tr>
      <w:tr w:rsidR="00EC6A69" w:rsidRPr="001C3F47" w14:paraId="72BA9E99" w14:textId="77777777" w:rsidTr="00A81194">
        <w:trPr>
          <w:trHeight w:val="280"/>
        </w:trPr>
        <w:tc>
          <w:tcPr>
            <w:tcW w:w="862" w:type="dxa"/>
          </w:tcPr>
          <w:p w14:paraId="2424739D" w14:textId="77777777" w:rsidR="00EC6A69" w:rsidRPr="001C3F47" w:rsidRDefault="00EC6A69" w:rsidP="00A81194">
            <w:pPr>
              <w:contextualSpacing/>
              <w:rPr>
                <w:bCs/>
                <w:sz w:val="24"/>
                <w:szCs w:val="24"/>
              </w:rPr>
            </w:pPr>
            <w:r w:rsidRPr="001C3F47">
              <w:rPr>
                <w:bCs/>
                <w:sz w:val="24"/>
                <w:szCs w:val="24"/>
              </w:rPr>
              <w:t>CO5</w:t>
            </w:r>
          </w:p>
        </w:tc>
        <w:tc>
          <w:tcPr>
            <w:tcW w:w="9621" w:type="dxa"/>
            <w:vAlign w:val="center"/>
          </w:tcPr>
          <w:p w14:paraId="25741E49" w14:textId="77777777" w:rsidR="00EC6A69" w:rsidRPr="001C3F47" w:rsidRDefault="00EC6A69" w:rsidP="00A81194">
            <w:pPr>
              <w:contextualSpacing/>
              <w:jc w:val="both"/>
              <w:rPr>
                <w:sz w:val="24"/>
                <w:szCs w:val="24"/>
              </w:rPr>
            </w:pPr>
            <w:r w:rsidRPr="001C3F47">
              <w:rPr>
                <w:sz w:val="24"/>
                <w:szCs w:val="24"/>
                <w:lang w:val="en-IN" w:eastAsia="en-IN"/>
              </w:rPr>
              <w:t>Describe various communication Interface</w:t>
            </w:r>
          </w:p>
        </w:tc>
      </w:tr>
      <w:tr w:rsidR="00EC6A69" w:rsidRPr="001C3F47" w14:paraId="0BCB2D4A" w14:textId="77777777" w:rsidTr="00A81194">
        <w:trPr>
          <w:trHeight w:val="280"/>
        </w:trPr>
        <w:tc>
          <w:tcPr>
            <w:tcW w:w="862" w:type="dxa"/>
          </w:tcPr>
          <w:p w14:paraId="7C6349BE" w14:textId="77777777" w:rsidR="00EC6A69" w:rsidRPr="001C3F47" w:rsidRDefault="00EC6A69" w:rsidP="00A81194">
            <w:pPr>
              <w:contextualSpacing/>
              <w:rPr>
                <w:bCs/>
                <w:sz w:val="24"/>
                <w:szCs w:val="24"/>
              </w:rPr>
            </w:pPr>
            <w:r w:rsidRPr="001C3F47">
              <w:rPr>
                <w:bCs/>
                <w:sz w:val="24"/>
                <w:szCs w:val="24"/>
              </w:rPr>
              <w:t>CO6</w:t>
            </w:r>
          </w:p>
        </w:tc>
        <w:tc>
          <w:tcPr>
            <w:tcW w:w="9621" w:type="dxa"/>
            <w:vAlign w:val="bottom"/>
          </w:tcPr>
          <w:p w14:paraId="0810E91A" w14:textId="77777777" w:rsidR="00EC6A69" w:rsidRPr="001C3F47" w:rsidRDefault="00EC6A69" w:rsidP="00A81194">
            <w:pPr>
              <w:contextualSpacing/>
              <w:jc w:val="both"/>
              <w:rPr>
                <w:sz w:val="24"/>
                <w:szCs w:val="24"/>
              </w:rPr>
            </w:pPr>
            <w:r w:rsidRPr="001C3F47">
              <w:rPr>
                <w:sz w:val="24"/>
                <w:szCs w:val="24"/>
                <w:lang w:val="en-IN" w:eastAsia="en-IN"/>
              </w:rPr>
              <w:t>Recognize the functionality of Microcontroller and its applications to solve real world engineering</w:t>
            </w:r>
          </w:p>
        </w:tc>
      </w:tr>
    </w:tbl>
    <w:p w14:paraId="0C95351F" w14:textId="77777777" w:rsidR="00EC6A69" w:rsidRPr="001C3F47"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1C3F47" w14:paraId="16DC4433" w14:textId="77777777" w:rsidTr="00A81194">
        <w:trPr>
          <w:jc w:val="center"/>
        </w:trPr>
        <w:tc>
          <w:tcPr>
            <w:tcW w:w="10348" w:type="dxa"/>
            <w:gridSpan w:val="8"/>
          </w:tcPr>
          <w:p w14:paraId="53239371" w14:textId="77777777" w:rsidR="00EC6A69" w:rsidRPr="001C3F47" w:rsidRDefault="00EC6A69" w:rsidP="00A81194">
            <w:pPr>
              <w:contextualSpacing/>
              <w:jc w:val="center"/>
              <w:rPr>
                <w:b/>
                <w:sz w:val="24"/>
                <w:szCs w:val="24"/>
              </w:rPr>
            </w:pPr>
            <w:r w:rsidRPr="001C3F47">
              <w:rPr>
                <w:b/>
                <w:sz w:val="24"/>
                <w:szCs w:val="24"/>
              </w:rPr>
              <w:t>Assessment Pattern as per Bloom’s Taxonomy</w:t>
            </w:r>
          </w:p>
        </w:tc>
      </w:tr>
      <w:tr w:rsidR="00EC6A69" w:rsidRPr="001C3F47" w14:paraId="54CC3A94" w14:textId="77777777" w:rsidTr="00A81194">
        <w:trPr>
          <w:jc w:val="center"/>
        </w:trPr>
        <w:tc>
          <w:tcPr>
            <w:tcW w:w="1560" w:type="dxa"/>
          </w:tcPr>
          <w:p w14:paraId="1B310C75" w14:textId="77777777" w:rsidR="00EC6A69" w:rsidRPr="001C3F47" w:rsidRDefault="00EC6A69" w:rsidP="00A81194">
            <w:pPr>
              <w:contextualSpacing/>
              <w:jc w:val="center"/>
              <w:rPr>
                <w:b/>
                <w:bCs/>
                <w:sz w:val="24"/>
                <w:szCs w:val="24"/>
              </w:rPr>
            </w:pPr>
            <w:r w:rsidRPr="001C3F47">
              <w:rPr>
                <w:b/>
                <w:bCs/>
                <w:sz w:val="24"/>
                <w:szCs w:val="24"/>
              </w:rPr>
              <w:t>CO / P</w:t>
            </w:r>
          </w:p>
        </w:tc>
        <w:tc>
          <w:tcPr>
            <w:tcW w:w="1417" w:type="dxa"/>
          </w:tcPr>
          <w:p w14:paraId="43B79342" w14:textId="77777777" w:rsidR="00EC6A69" w:rsidRPr="001C3F47" w:rsidRDefault="00EC6A69" w:rsidP="00A81194">
            <w:pPr>
              <w:contextualSpacing/>
              <w:jc w:val="center"/>
              <w:rPr>
                <w:b/>
                <w:sz w:val="24"/>
                <w:szCs w:val="24"/>
              </w:rPr>
            </w:pPr>
            <w:r w:rsidRPr="001C3F47">
              <w:rPr>
                <w:b/>
                <w:sz w:val="24"/>
                <w:szCs w:val="24"/>
              </w:rPr>
              <w:t>R</w:t>
            </w:r>
          </w:p>
        </w:tc>
        <w:tc>
          <w:tcPr>
            <w:tcW w:w="1276" w:type="dxa"/>
          </w:tcPr>
          <w:p w14:paraId="74993200" w14:textId="77777777" w:rsidR="00EC6A69" w:rsidRPr="001C3F47" w:rsidRDefault="00EC6A69" w:rsidP="00A81194">
            <w:pPr>
              <w:contextualSpacing/>
              <w:jc w:val="center"/>
              <w:rPr>
                <w:b/>
                <w:sz w:val="24"/>
                <w:szCs w:val="24"/>
              </w:rPr>
            </w:pPr>
            <w:r w:rsidRPr="001C3F47">
              <w:rPr>
                <w:b/>
                <w:sz w:val="24"/>
                <w:szCs w:val="24"/>
              </w:rPr>
              <w:t>U</w:t>
            </w:r>
          </w:p>
        </w:tc>
        <w:tc>
          <w:tcPr>
            <w:tcW w:w="1134" w:type="dxa"/>
          </w:tcPr>
          <w:p w14:paraId="342020D6" w14:textId="77777777" w:rsidR="00EC6A69" w:rsidRPr="001C3F47" w:rsidRDefault="00EC6A69" w:rsidP="00A81194">
            <w:pPr>
              <w:contextualSpacing/>
              <w:jc w:val="center"/>
              <w:rPr>
                <w:b/>
                <w:sz w:val="24"/>
                <w:szCs w:val="24"/>
              </w:rPr>
            </w:pPr>
            <w:r w:rsidRPr="001C3F47">
              <w:rPr>
                <w:b/>
                <w:sz w:val="24"/>
                <w:szCs w:val="24"/>
              </w:rPr>
              <w:t>A</w:t>
            </w:r>
          </w:p>
        </w:tc>
        <w:tc>
          <w:tcPr>
            <w:tcW w:w="1418" w:type="dxa"/>
          </w:tcPr>
          <w:p w14:paraId="4F988EE1" w14:textId="77777777" w:rsidR="00EC6A69" w:rsidRPr="001C3F47" w:rsidRDefault="00EC6A69" w:rsidP="00A81194">
            <w:pPr>
              <w:contextualSpacing/>
              <w:jc w:val="center"/>
              <w:rPr>
                <w:b/>
                <w:sz w:val="24"/>
                <w:szCs w:val="24"/>
              </w:rPr>
            </w:pPr>
            <w:r w:rsidRPr="001C3F47">
              <w:rPr>
                <w:b/>
                <w:sz w:val="24"/>
                <w:szCs w:val="24"/>
              </w:rPr>
              <w:t>An</w:t>
            </w:r>
          </w:p>
        </w:tc>
        <w:tc>
          <w:tcPr>
            <w:tcW w:w="708" w:type="dxa"/>
          </w:tcPr>
          <w:p w14:paraId="2AAE1F1D" w14:textId="77777777" w:rsidR="00EC6A69" w:rsidRPr="001C3F47" w:rsidRDefault="00EC6A69" w:rsidP="00A81194">
            <w:pPr>
              <w:contextualSpacing/>
              <w:jc w:val="center"/>
              <w:rPr>
                <w:b/>
                <w:sz w:val="24"/>
                <w:szCs w:val="24"/>
              </w:rPr>
            </w:pPr>
            <w:r w:rsidRPr="001C3F47">
              <w:rPr>
                <w:b/>
                <w:sz w:val="24"/>
                <w:szCs w:val="24"/>
              </w:rPr>
              <w:t>E</w:t>
            </w:r>
          </w:p>
        </w:tc>
        <w:tc>
          <w:tcPr>
            <w:tcW w:w="1134" w:type="dxa"/>
          </w:tcPr>
          <w:p w14:paraId="74EC590C" w14:textId="77777777" w:rsidR="00EC6A69" w:rsidRPr="001C3F47" w:rsidRDefault="00EC6A69" w:rsidP="00A81194">
            <w:pPr>
              <w:contextualSpacing/>
              <w:jc w:val="center"/>
              <w:rPr>
                <w:b/>
                <w:sz w:val="24"/>
                <w:szCs w:val="24"/>
              </w:rPr>
            </w:pPr>
            <w:r w:rsidRPr="001C3F47">
              <w:rPr>
                <w:b/>
                <w:sz w:val="24"/>
                <w:szCs w:val="24"/>
              </w:rPr>
              <w:t>C</w:t>
            </w:r>
          </w:p>
        </w:tc>
        <w:tc>
          <w:tcPr>
            <w:tcW w:w="1701" w:type="dxa"/>
          </w:tcPr>
          <w:p w14:paraId="2A21266F" w14:textId="77777777" w:rsidR="00EC6A69" w:rsidRPr="001C3F47" w:rsidRDefault="00EC6A69" w:rsidP="00A81194">
            <w:pPr>
              <w:contextualSpacing/>
              <w:jc w:val="center"/>
              <w:rPr>
                <w:b/>
                <w:sz w:val="24"/>
                <w:szCs w:val="24"/>
              </w:rPr>
            </w:pPr>
            <w:r w:rsidRPr="001C3F47">
              <w:rPr>
                <w:b/>
                <w:sz w:val="24"/>
                <w:szCs w:val="24"/>
              </w:rPr>
              <w:t>Total</w:t>
            </w:r>
          </w:p>
        </w:tc>
      </w:tr>
      <w:tr w:rsidR="00EC6A69" w:rsidRPr="001C3F47" w14:paraId="606FD6C0" w14:textId="77777777" w:rsidTr="00A81194">
        <w:trPr>
          <w:jc w:val="center"/>
        </w:trPr>
        <w:tc>
          <w:tcPr>
            <w:tcW w:w="1560" w:type="dxa"/>
          </w:tcPr>
          <w:p w14:paraId="39F019D5" w14:textId="77777777" w:rsidR="00EC6A69" w:rsidRPr="001C3F47" w:rsidRDefault="00EC6A69" w:rsidP="00A81194">
            <w:pPr>
              <w:contextualSpacing/>
              <w:jc w:val="center"/>
              <w:rPr>
                <w:bCs/>
                <w:sz w:val="24"/>
                <w:szCs w:val="24"/>
              </w:rPr>
            </w:pPr>
            <w:r w:rsidRPr="001C3F47">
              <w:rPr>
                <w:bCs/>
                <w:sz w:val="24"/>
                <w:szCs w:val="24"/>
              </w:rPr>
              <w:t>CO1</w:t>
            </w:r>
          </w:p>
        </w:tc>
        <w:tc>
          <w:tcPr>
            <w:tcW w:w="1417" w:type="dxa"/>
          </w:tcPr>
          <w:p w14:paraId="4B1BC098" w14:textId="77777777" w:rsidR="00EC6A69" w:rsidRPr="001C3F47" w:rsidRDefault="00EC6A69" w:rsidP="00A81194">
            <w:pPr>
              <w:contextualSpacing/>
              <w:jc w:val="center"/>
              <w:rPr>
                <w:sz w:val="24"/>
                <w:szCs w:val="24"/>
              </w:rPr>
            </w:pPr>
            <w:r w:rsidRPr="001C3F47">
              <w:rPr>
                <w:sz w:val="24"/>
                <w:szCs w:val="24"/>
              </w:rPr>
              <w:t>6</w:t>
            </w:r>
          </w:p>
        </w:tc>
        <w:tc>
          <w:tcPr>
            <w:tcW w:w="1276" w:type="dxa"/>
          </w:tcPr>
          <w:p w14:paraId="02B85440" w14:textId="77777777" w:rsidR="00EC6A69" w:rsidRPr="001C3F47" w:rsidRDefault="00EC6A69" w:rsidP="00A81194">
            <w:pPr>
              <w:contextualSpacing/>
              <w:jc w:val="center"/>
              <w:rPr>
                <w:sz w:val="24"/>
                <w:szCs w:val="24"/>
              </w:rPr>
            </w:pPr>
            <w:r w:rsidRPr="001C3F47">
              <w:rPr>
                <w:sz w:val="24"/>
                <w:szCs w:val="24"/>
              </w:rPr>
              <w:t>10</w:t>
            </w:r>
          </w:p>
        </w:tc>
        <w:tc>
          <w:tcPr>
            <w:tcW w:w="1134" w:type="dxa"/>
          </w:tcPr>
          <w:p w14:paraId="7484C43C" w14:textId="77777777" w:rsidR="00EC6A69" w:rsidRPr="001C3F47" w:rsidRDefault="00EC6A69" w:rsidP="00A81194">
            <w:pPr>
              <w:contextualSpacing/>
              <w:jc w:val="center"/>
              <w:rPr>
                <w:sz w:val="24"/>
                <w:szCs w:val="24"/>
              </w:rPr>
            </w:pPr>
            <w:r w:rsidRPr="001C3F47">
              <w:rPr>
                <w:sz w:val="24"/>
                <w:szCs w:val="24"/>
              </w:rPr>
              <w:t>1</w:t>
            </w:r>
          </w:p>
        </w:tc>
        <w:tc>
          <w:tcPr>
            <w:tcW w:w="1418" w:type="dxa"/>
          </w:tcPr>
          <w:p w14:paraId="2469195A" w14:textId="77777777" w:rsidR="00EC6A69" w:rsidRPr="001C3F47" w:rsidRDefault="00EC6A69" w:rsidP="00A81194">
            <w:pPr>
              <w:contextualSpacing/>
              <w:jc w:val="center"/>
              <w:rPr>
                <w:sz w:val="24"/>
                <w:szCs w:val="24"/>
              </w:rPr>
            </w:pPr>
            <w:r w:rsidRPr="001C3F47">
              <w:rPr>
                <w:sz w:val="24"/>
                <w:szCs w:val="24"/>
              </w:rPr>
              <w:t>-</w:t>
            </w:r>
          </w:p>
        </w:tc>
        <w:tc>
          <w:tcPr>
            <w:tcW w:w="708" w:type="dxa"/>
          </w:tcPr>
          <w:p w14:paraId="6EFE5D4C" w14:textId="77777777" w:rsidR="00EC6A69" w:rsidRPr="001C3F47" w:rsidRDefault="00EC6A69" w:rsidP="00A81194">
            <w:pPr>
              <w:contextualSpacing/>
              <w:jc w:val="center"/>
              <w:rPr>
                <w:sz w:val="24"/>
                <w:szCs w:val="24"/>
              </w:rPr>
            </w:pPr>
            <w:r w:rsidRPr="001C3F47">
              <w:rPr>
                <w:sz w:val="24"/>
                <w:szCs w:val="24"/>
              </w:rPr>
              <w:t>-</w:t>
            </w:r>
          </w:p>
        </w:tc>
        <w:tc>
          <w:tcPr>
            <w:tcW w:w="1134" w:type="dxa"/>
          </w:tcPr>
          <w:p w14:paraId="2F4E1104" w14:textId="77777777" w:rsidR="00EC6A69" w:rsidRPr="001C3F47" w:rsidRDefault="00EC6A69" w:rsidP="00A81194">
            <w:pPr>
              <w:contextualSpacing/>
              <w:jc w:val="center"/>
              <w:rPr>
                <w:sz w:val="24"/>
                <w:szCs w:val="24"/>
              </w:rPr>
            </w:pPr>
            <w:r w:rsidRPr="001C3F47">
              <w:rPr>
                <w:sz w:val="24"/>
                <w:szCs w:val="24"/>
              </w:rPr>
              <w:t>-</w:t>
            </w:r>
          </w:p>
        </w:tc>
        <w:tc>
          <w:tcPr>
            <w:tcW w:w="1701" w:type="dxa"/>
          </w:tcPr>
          <w:p w14:paraId="60EF8936" w14:textId="77777777" w:rsidR="00EC6A69" w:rsidRPr="001C3F47" w:rsidRDefault="00EC6A69" w:rsidP="00A81194">
            <w:pPr>
              <w:contextualSpacing/>
              <w:jc w:val="center"/>
              <w:rPr>
                <w:sz w:val="24"/>
                <w:szCs w:val="24"/>
              </w:rPr>
            </w:pPr>
            <w:r w:rsidRPr="001C3F47">
              <w:rPr>
                <w:sz w:val="24"/>
                <w:szCs w:val="24"/>
              </w:rPr>
              <w:t>17</w:t>
            </w:r>
          </w:p>
        </w:tc>
      </w:tr>
      <w:tr w:rsidR="00EC6A69" w:rsidRPr="001C3F47" w14:paraId="446223B9" w14:textId="77777777" w:rsidTr="00A81194">
        <w:trPr>
          <w:jc w:val="center"/>
        </w:trPr>
        <w:tc>
          <w:tcPr>
            <w:tcW w:w="1560" w:type="dxa"/>
          </w:tcPr>
          <w:p w14:paraId="3D8E6070" w14:textId="77777777" w:rsidR="00EC6A69" w:rsidRPr="001C3F47" w:rsidRDefault="00EC6A69" w:rsidP="00A81194">
            <w:pPr>
              <w:contextualSpacing/>
              <w:jc w:val="center"/>
              <w:rPr>
                <w:bCs/>
                <w:sz w:val="24"/>
                <w:szCs w:val="24"/>
              </w:rPr>
            </w:pPr>
            <w:r w:rsidRPr="001C3F47">
              <w:rPr>
                <w:bCs/>
                <w:sz w:val="24"/>
                <w:szCs w:val="24"/>
              </w:rPr>
              <w:t>CO2</w:t>
            </w:r>
          </w:p>
        </w:tc>
        <w:tc>
          <w:tcPr>
            <w:tcW w:w="1417" w:type="dxa"/>
          </w:tcPr>
          <w:p w14:paraId="1A16769E" w14:textId="77777777" w:rsidR="00EC6A69" w:rsidRPr="001C3F47" w:rsidRDefault="00EC6A69" w:rsidP="00A81194">
            <w:pPr>
              <w:contextualSpacing/>
              <w:jc w:val="center"/>
              <w:rPr>
                <w:sz w:val="24"/>
                <w:szCs w:val="24"/>
              </w:rPr>
            </w:pPr>
            <w:r w:rsidRPr="001C3F47">
              <w:rPr>
                <w:sz w:val="24"/>
                <w:szCs w:val="24"/>
              </w:rPr>
              <w:t>-</w:t>
            </w:r>
          </w:p>
        </w:tc>
        <w:tc>
          <w:tcPr>
            <w:tcW w:w="1276" w:type="dxa"/>
          </w:tcPr>
          <w:p w14:paraId="6AD13B46" w14:textId="77777777" w:rsidR="00EC6A69" w:rsidRPr="001C3F47" w:rsidRDefault="00EC6A69" w:rsidP="00A81194">
            <w:pPr>
              <w:contextualSpacing/>
              <w:jc w:val="center"/>
              <w:rPr>
                <w:sz w:val="24"/>
                <w:szCs w:val="24"/>
              </w:rPr>
            </w:pPr>
            <w:r w:rsidRPr="001C3F47">
              <w:rPr>
                <w:sz w:val="24"/>
                <w:szCs w:val="24"/>
              </w:rPr>
              <w:t>13</w:t>
            </w:r>
          </w:p>
        </w:tc>
        <w:tc>
          <w:tcPr>
            <w:tcW w:w="1134" w:type="dxa"/>
          </w:tcPr>
          <w:p w14:paraId="77DBEF40" w14:textId="77777777" w:rsidR="00EC6A69" w:rsidRPr="001C3F47" w:rsidRDefault="00EC6A69" w:rsidP="00A81194">
            <w:pPr>
              <w:contextualSpacing/>
              <w:jc w:val="center"/>
              <w:rPr>
                <w:sz w:val="24"/>
                <w:szCs w:val="24"/>
              </w:rPr>
            </w:pPr>
            <w:r w:rsidRPr="001C3F47">
              <w:rPr>
                <w:sz w:val="24"/>
                <w:szCs w:val="24"/>
              </w:rPr>
              <w:t>12</w:t>
            </w:r>
          </w:p>
        </w:tc>
        <w:tc>
          <w:tcPr>
            <w:tcW w:w="1418" w:type="dxa"/>
          </w:tcPr>
          <w:p w14:paraId="4B767026" w14:textId="77777777" w:rsidR="00EC6A69" w:rsidRPr="001C3F47" w:rsidRDefault="00EC6A69" w:rsidP="00A81194">
            <w:pPr>
              <w:contextualSpacing/>
              <w:jc w:val="center"/>
              <w:rPr>
                <w:sz w:val="24"/>
                <w:szCs w:val="24"/>
              </w:rPr>
            </w:pPr>
            <w:r w:rsidRPr="001C3F47">
              <w:rPr>
                <w:sz w:val="24"/>
                <w:szCs w:val="24"/>
              </w:rPr>
              <w:t>-</w:t>
            </w:r>
          </w:p>
        </w:tc>
        <w:tc>
          <w:tcPr>
            <w:tcW w:w="708" w:type="dxa"/>
          </w:tcPr>
          <w:p w14:paraId="19B92C10" w14:textId="77777777" w:rsidR="00EC6A69" w:rsidRPr="001C3F47" w:rsidRDefault="00EC6A69" w:rsidP="00A81194">
            <w:pPr>
              <w:contextualSpacing/>
              <w:jc w:val="center"/>
              <w:rPr>
                <w:sz w:val="24"/>
                <w:szCs w:val="24"/>
              </w:rPr>
            </w:pPr>
            <w:r w:rsidRPr="001C3F47">
              <w:rPr>
                <w:sz w:val="24"/>
                <w:szCs w:val="24"/>
              </w:rPr>
              <w:t>-</w:t>
            </w:r>
          </w:p>
        </w:tc>
        <w:tc>
          <w:tcPr>
            <w:tcW w:w="1134" w:type="dxa"/>
          </w:tcPr>
          <w:p w14:paraId="6FDC1583" w14:textId="77777777" w:rsidR="00EC6A69" w:rsidRPr="001C3F47" w:rsidRDefault="00EC6A69" w:rsidP="00A81194">
            <w:pPr>
              <w:contextualSpacing/>
              <w:jc w:val="center"/>
              <w:rPr>
                <w:sz w:val="24"/>
                <w:szCs w:val="24"/>
              </w:rPr>
            </w:pPr>
            <w:r w:rsidRPr="001C3F47">
              <w:rPr>
                <w:sz w:val="24"/>
                <w:szCs w:val="24"/>
              </w:rPr>
              <w:t>-</w:t>
            </w:r>
          </w:p>
        </w:tc>
        <w:tc>
          <w:tcPr>
            <w:tcW w:w="1701" w:type="dxa"/>
          </w:tcPr>
          <w:p w14:paraId="6932292A" w14:textId="77777777" w:rsidR="00EC6A69" w:rsidRPr="001C3F47" w:rsidRDefault="00EC6A69" w:rsidP="00A81194">
            <w:pPr>
              <w:contextualSpacing/>
              <w:jc w:val="center"/>
              <w:rPr>
                <w:sz w:val="24"/>
                <w:szCs w:val="24"/>
              </w:rPr>
            </w:pPr>
            <w:r w:rsidRPr="001C3F47">
              <w:rPr>
                <w:sz w:val="24"/>
                <w:szCs w:val="24"/>
              </w:rPr>
              <w:t>25</w:t>
            </w:r>
          </w:p>
        </w:tc>
      </w:tr>
      <w:tr w:rsidR="00EC6A69" w:rsidRPr="001C3F47" w14:paraId="42724579" w14:textId="77777777" w:rsidTr="00A81194">
        <w:trPr>
          <w:jc w:val="center"/>
        </w:trPr>
        <w:tc>
          <w:tcPr>
            <w:tcW w:w="1560" w:type="dxa"/>
          </w:tcPr>
          <w:p w14:paraId="04014687" w14:textId="77777777" w:rsidR="00EC6A69" w:rsidRPr="001C3F47" w:rsidRDefault="00EC6A69" w:rsidP="00A81194">
            <w:pPr>
              <w:contextualSpacing/>
              <w:jc w:val="center"/>
              <w:rPr>
                <w:bCs/>
                <w:sz w:val="24"/>
                <w:szCs w:val="24"/>
              </w:rPr>
            </w:pPr>
            <w:r w:rsidRPr="001C3F47">
              <w:rPr>
                <w:bCs/>
                <w:sz w:val="24"/>
                <w:szCs w:val="24"/>
              </w:rPr>
              <w:t>CO3</w:t>
            </w:r>
          </w:p>
        </w:tc>
        <w:tc>
          <w:tcPr>
            <w:tcW w:w="1417" w:type="dxa"/>
          </w:tcPr>
          <w:p w14:paraId="3FFB661C" w14:textId="77777777" w:rsidR="00EC6A69" w:rsidRPr="001C3F47" w:rsidRDefault="00EC6A69" w:rsidP="00A81194">
            <w:pPr>
              <w:contextualSpacing/>
              <w:jc w:val="center"/>
              <w:rPr>
                <w:sz w:val="24"/>
                <w:szCs w:val="24"/>
              </w:rPr>
            </w:pPr>
            <w:r w:rsidRPr="001C3F47">
              <w:rPr>
                <w:sz w:val="24"/>
                <w:szCs w:val="24"/>
              </w:rPr>
              <w:t>1</w:t>
            </w:r>
          </w:p>
        </w:tc>
        <w:tc>
          <w:tcPr>
            <w:tcW w:w="1276" w:type="dxa"/>
          </w:tcPr>
          <w:p w14:paraId="2A891B70" w14:textId="77777777" w:rsidR="00EC6A69" w:rsidRPr="001C3F47" w:rsidRDefault="00EC6A69" w:rsidP="00A81194">
            <w:pPr>
              <w:contextualSpacing/>
              <w:jc w:val="center"/>
              <w:rPr>
                <w:sz w:val="24"/>
                <w:szCs w:val="24"/>
              </w:rPr>
            </w:pPr>
            <w:r w:rsidRPr="001C3F47">
              <w:rPr>
                <w:sz w:val="24"/>
                <w:szCs w:val="24"/>
              </w:rPr>
              <w:t>-</w:t>
            </w:r>
          </w:p>
        </w:tc>
        <w:tc>
          <w:tcPr>
            <w:tcW w:w="1134" w:type="dxa"/>
          </w:tcPr>
          <w:p w14:paraId="68EE544D" w14:textId="77777777" w:rsidR="00EC6A69" w:rsidRPr="001C3F47" w:rsidRDefault="00EC6A69" w:rsidP="00A81194">
            <w:pPr>
              <w:contextualSpacing/>
              <w:jc w:val="center"/>
              <w:rPr>
                <w:sz w:val="24"/>
                <w:szCs w:val="24"/>
              </w:rPr>
            </w:pPr>
            <w:r w:rsidRPr="001C3F47">
              <w:rPr>
                <w:sz w:val="24"/>
                <w:szCs w:val="24"/>
              </w:rPr>
              <w:t>7</w:t>
            </w:r>
          </w:p>
        </w:tc>
        <w:tc>
          <w:tcPr>
            <w:tcW w:w="1418" w:type="dxa"/>
          </w:tcPr>
          <w:p w14:paraId="1A250C28" w14:textId="77777777" w:rsidR="00EC6A69" w:rsidRPr="001C3F47" w:rsidRDefault="00EC6A69" w:rsidP="00A81194">
            <w:pPr>
              <w:contextualSpacing/>
              <w:jc w:val="center"/>
              <w:rPr>
                <w:sz w:val="24"/>
                <w:szCs w:val="24"/>
              </w:rPr>
            </w:pPr>
            <w:r w:rsidRPr="001C3F47">
              <w:rPr>
                <w:sz w:val="24"/>
                <w:szCs w:val="24"/>
              </w:rPr>
              <w:t>-</w:t>
            </w:r>
          </w:p>
        </w:tc>
        <w:tc>
          <w:tcPr>
            <w:tcW w:w="708" w:type="dxa"/>
          </w:tcPr>
          <w:p w14:paraId="1A500984" w14:textId="77777777" w:rsidR="00EC6A69" w:rsidRPr="001C3F47" w:rsidRDefault="00EC6A69" w:rsidP="00A81194">
            <w:pPr>
              <w:contextualSpacing/>
              <w:jc w:val="center"/>
              <w:rPr>
                <w:sz w:val="24"/>
                <w:szCs w:val="24"/>
              </w:rPr>
            </w:pPr>
            <w:r w:rsidRPr="001C3F47">
              <w:rPr>
                <w:sz w:val="24"/>
                <w:szCs w:val="24"/>
              </w:rPr>
              <w:t>-</w:t>
            </w:r>
          </w:p>
        </w:tc>
        <w:tc>
          <w:tcPr>
            <w:tcW w:w="1134" w:type="dxa"/>
          </w:tcPr>
          <w:p w14:paraId="0B89BC29" w14:textId="77777777" w:rsidR="00EC6A69" w:rsidRPr="001C3F47" w:rsidRDefault="00EC6A69" w:rsidP="00A81194">
            <w:pPr>
              <w:contextualSpacing/>
              <w:jc w:val="center"/>
              <w:rPr>
                <w:sz w:val="24"/>
                <w:szCs w:val="24"/>
              </w:rPr>
            </w:pPr>
            <w:r w:rsidRPr="001C3F47">
              <w:rPr>
                <w:sz w:val="24"/>
                <w:szCs w:val="24"/>
              </w:rPr>
              <w:t>4</w:t>
            </w:r>
          </w:p>
        </w:tc>
        <w:tc>
          <w:tcPr>
            <w:tcW w:w="1701" w:type="dxa"/>
          </w:tcPr>
          <w:p w14:paraId="3E043501" w14:textId="77777777" w:rsidR="00EC6A69" w:rsidRPr="001C3F47" w:rsidRDefault="00EC6A69" w:rsidP="00A81194">
            <w:pPr>
              <w:contextualSpacing/>
              <w:jc w:val="center"/>
              <w:rPr>
                <w:sz w:val="24"/>
                <w:szCs w:val="24"/>
              </w:rPr>
            </w:pPr>
            <w:r w:rsidRPr="001C3F47">
              <w:rPr>
                <w:sz w:val="24"/>
                <w:szCs w:val="24"/>
              </w:rPr>
              <w:t>12</w:t>
            </w:r>
          </w:p>
        </w:tc>
      </w:tr>
      <w:tr w:rsidR="00EC6A69" w:rsidRPr="001C3F47" w14:paraId="2C5E4C43" w14:textId="77777777" w:rsidTr="00A81194">
        <w:trPr>
          <w:jc w:val="center"/>
        </w:trPr>
        <w:tc>
          <w:tcPr>
            <w:tcW w:w="1560" w:type="dxa"/>
          </w:tcPr>
          <w:p w14:paraId="34E01231" w14:textId="77777777" w:rsidR="00EC6A69" w:rsidRPr="001C3F47" w:rsidRDefault="00EC6A69" w:rsidP="00A81194">
            <w:pPr>
              <w:contextualSpacing/>
              <w:jc w:val="center"/>
              <w:rPr>
                <w:bCs/>
                <w:sz w:val="24"/>
                <w:szCs w:val="24"/>
              </w:rPr>
            </w:pPr>
            <w:r w:rsidRPr="001C3F47">
              <w:rPr>
                <w:bCs/>
                <w:sz w:val="24"/>
                <w:szCs w:val="24"/>
              </w:rPr>
              <w:t>CO4</w:t>
            </w:r>
          </w:p>
        </w:tc>
        <w:tc>
          <w:tcPr>
            <w:tcW w:w="1417" w:type="dxa"/>
          </w:tcPr>
          <w:p w14:paraId="1326B679" w14:textId="77777777" w:rsidR="00EC6A69" w:rsidRPr="001C3F47" w:rsidRDefault="00EC6A69" w:rsidP="00A81194">
            <w:pPr>
              <w:contextualSpacing/>
              <w:jc w:val="center"/>
              <w:rPr>
                <w:sz w:val="24"/>
                <w:szCs w:val="24"/>
              </w:rPr>
            </w:pPr>
            <w:r w:rsidRPr="001C3F47">
              <w:rPr>
                <w:sz w:val="24"/>
                <w:szCs w:val="24"/>
              </w:rPr>
              <w:t>8</w:t>
            </w:r>
          </w:p>
        </w:tc>
        <w:tc>
          <w:tcPr>
            <w:tcW w:w="1276" w:type="dxa"/>
          </w:tcPr>
          <w:p w14:paraId="4F32FD2C" w14:textId="77777777" w:rsidR="00EC6A69" w:rsidRPr="001C3F47" w:rsidRDefault="00EC6A69" w:rsidP="00A81194">
            <w:pPr>
              <w:contextualSpacing/>
              <w:jc w:val="center"/>
              <w:rPr>
                <w:sz w:val="24"/>
                <w:szCs w:val="24"/>
              </w:rPr>
            </w:pPr>
            <w:r w:rsidRPr="001C3F47">
              <w:rPr>
                <w:sz w:val="24"/>
                <w:szCs w:val="24"/>
              </w:rPr>
              <w:t>13</w:t>
            </w:r>
          </w:p>
        </w:tc>
        <w:tc>
          <w:tcPr>
            <w:tcW w:w="1134" w:type="dxa"/>
          </w:tcPr>
          <w:p w14:paraId="72276A2E" w14:textId="77777777" w:rsidR="00EC6A69" w:rsidRPr="001C3F47" w:rsidRDefault="00EC6A69" w:rsidP="00A81194">
            <w:pPr>
              <w:contextualSpacing/>
              <w:jc w:val="center"/>
              <w:rPr>
                <w:sz w:val="24"/>
                <w:szCs w:val="24"/>
              </w:rPr>
            </w:pPr>
            <w:r w:rsidRPr="001C3F47">
              <w:rPr>
                <w:sz w:val="24"/>
                <w:szCs w:val="24"/>
              </w:rPr>
              <w:t>1</w:t>
            </w:r>
          </w:p>
        </w:tc>
        <w:tc>
          <w:tcPr>
            <w:tcW w:w="1418" w:type="dxa"/>
          </w:tcPr>
          <w:p w14:paraId="6D2167CF" w14:textId="77777777" w:rsidR="00EC6A69" w:rsidRPr="001C3F47" w:rsidRDefault="00EC6A69" w:rsidP="00A81194">
            <w:pPr>
              <w:contextualSpacing/>
              <w:jc w:val="center"/>
              <w:rPr>
                <w:sz w:val="24"/>
                <w:szCs w:val="24"/>
              </w:rPr>
            </w:pPr>
            <w:r w:rsidRPr="001C3F47">
              <w:rPr>
                <w:sz w:val="24"/>
                <w:szCs w:val="24"/>
              </w:rPr>
              <w:t>-</w:t>
            </w:r>
          </w:p>
        </w:tc>
        <w:tc>
          <w:tcPr>
            <w:tcW w:w="708" w:type="dxa"/>
          </w:tcPr>
          <w:p w14:paraId="35986F34" w14:textId="77777777" w:rsidR="00EC6A69" w:rsidRPr="001C3F47" w:rsidRDefault="00EC6A69" w:rsidP="00A81194">
            <w:pPr>
              <w:contextualSpacing/>
              <w:jc w:val="center"/>
              <w:rPr>
                <w:sz w:val="24"/>
                <w:szCs w:val="24"/>
              </w:rPr>
            </w:pPr>
            <w:r w:rsidRPr="001C3F47">
              <w:rPr>
                <w:sz w:val="24"/>
                <w:szCs w:val="24"/>
              </w:rPr>
              <w:t>3</w:t>
            </w:r>
          </w:p>
        </w:tc>
        <w:tc>
          <w:tcPr>
            <w:tcW w:w="1134" w:type="dxa"/>
          </w:tcPr>
          <w:p w14:paraId="33EEF33C" w14:textId="77777777" w:rsidR="00EC6A69" w:rsidRPr="001C3F47" w:rsidRDefault="00EC6A69" w:rsidP="00A81194">
            <w:pPr>
              <w:contextualSpacing/>
              <w:jc w:val="center"/>
              <w:rPr>
                <w:sz w:val="24"/>
                <w:szCs w:val="24"/>
              </w:rPr>
            </w:pPr>
            <w:r w:rsidRPr="001C3F47">
              <w:rPr>
                <w:sz w:val="24"/>
                <w:szCs w:val="24"/>
              </w:rPr>
              <w:t>-</w:t>
            </w:r>
          </w:p>
        </w:tc>
        <w:tc>
          <w:tcPr>
            <w:tcW w:w="1701" w:type="dxa"/>
          </w:tcPr>
          <w:p w14:paraId="70F61A5D" w14:textId="77777777" w:rsidR="00EC6A69" w:rsidRPr="001C3F47" w:rsidRDefault="00EC6A69" w:rsidP="00A81194">
            <w:pPr>
              <w:contextualSpacing/>
              <w:jc w:val="center"/>
              <w:rPr>
                <w:sz w:val="24"/>
                <w:szCs w:val="24"/>
              </w:rPr>
            </w:pPr>
            <w:r w:rsidRPr="001C3F47">
              <w:rPr>
                <w:sz w:val="24"/>
                <w:szCs w:val="24"/>
              </w:rPr>
              <w:t>25</w:t>
            </w:r>
          </w:p>
        </w:tc>
      </w:tr>
      <w:tr w:rsidR="00EC6A69" w:rsidRPr="001C3F47" w14:paraId="2CC6EC0C" w14:textId="77777777" w:rsidTr="00A81194">
        <w:trPr>
          <w:jc w:val="center"/>
        </w:trPr>
        <w:tc>
          <w:tcPr>
            <w:tcW w:w="1560" w:type="dxa"/>
          </w:tcPr>
          <w:p w14:paraId="38A05E2A" w14:textId="77777777" w:rsidR="00EC6A69" w:rsidRPr="001C3F47" w:rsidRDefault="00EC6A69" w:rsidP="00A81194">
            <w:pPr>
              <w:contextualSpacing/>
              <w:jc w:val="center"/>
              <w:rPr>
                <w:bCs/>
                <w:sz w:val="24"/>
                <w:szCs w:val="24"/>
              </w:rPr>
            </w:pPr>
            <w:r w:rsidRPr="001C3F47">
              <w:rPr>
                <w:bCs/>
                <w:sz w:val="24"/>
                <w:szCs w:val="24"/>
              </w:rPr>
              <w:t>CO5</w:t>
            </w:r>
          </w:p>
        </w:tc>
        <w:tc>
          <w:tcPr>
            <w:tcW w:w="1417" w:type="dxa"/>
          </w:tcPr>
          <w:p w14:paraId="7B493118" w14:textId="77777777" w:rsidR="00EC6A69" w:rsidRPr="001C3F47" w:rsidRDefault="00EC6A69" w:rsidP="00A81194">
            <w:pPr>
              <w:contextualSpacing/>
              <w:jc w:val="center"/>
              <w:rPr>
                <w:sz w:val="24"/>
                <w:szCs w:val="24"/>
              </w:rPr>
            </w:pPr>
            <w:r w:rsidRPr="001C3F47">
              <w:rPr>
                <w:sz w:val="24"/>
                <w:szCs w:val="24"/>
              </w:rPr>
              <w:t>15</w:t>
            </w:r>
          </w:p>
        </w:tc>
        <w:tc>
          <w:tcPr>
            <w:tcW w:w="1276" w:type="dxa"/>
          </w:tcPr>
          <w:p w14:paraId="41ED5CA1" w14:textId="77777777" w:rsidR="00EC6A69" w:rsidRPr="001C3F47" w:rsidRDefault="00EC6A69" w:rsidP="00A81194">
            <w:pPr>
              <w:contextualSpacing/>
              <w:jc w:val="center"/>
              <w:rPr>
                <w:sz w:val="24"/>
                <w:szCs w:val="24"/>
              </w:rPr>
            </w:pPr>
            <w:r w:rsidRPr="001C3F47">
              <w:rPr>
                <w:sz w:val="24"/>
                <w:szCs w:val="24"/>
              </w:rPr>
              <w:t>8</w:t>
            </w:r>
          </w:p>
        </w:tc>
        <w:tc>
          <w:tcPr>
            <w:tcW w:w="1134" w:type="dxa"/>
          </w:tcPr>
          <w:p w14:paraId="4A077084" w14:textId="77777777" w:rsidR="00EC6A69" w:rsidRPr="001C3F47" w:rsidRDefault="00EC6A69" w:rsidP="00A81194">
            <w:pPr>
              <w:contextualSpacing/>
              <w:jc w:val="center"/>
              <w:rPr>
                <w:sz w:val="24"/>
                <w:szCs w:val="24"/>
              </w:rPr>
            </w:pPr>
            <w:r w:rsidRPr="001C3F47">
              <w:rPr>
                <w:sz w:val="24"/>
                <w:szCs w:val="24"/>
              </w:rPr>
              <w:t>-</w:t>
            </w:r>
          </w:p>
        </w:tc>
        <w:tc>
          <w:tcPr>
            <w:tcW w:w="1418" w:type="dxa"/>
          </w:tcPr>
          <w:p w14:paraId="1A74649A" w14:textId="77777777" w:rsidR="00EC6A69" w:rsidRPr="001C3F47" w:rsidRDefault="00EC6A69" w:rsidP="00A81194">
            <w:pPr>
              <w:contextualSpacing/>
              <w:jc w:val="center"/>
              <w:rPr>
                <w:sz w:val="24"/>
                <w:szCs w:val="24"/>
              </w:rPr>
            </w:pPr>
            <w:r w:rsidRPr="001C3F47">
              <w:rPr>
                <w:sz w:val="24"/>
                <w:szCs w:val="24"/>
              </w:rPr>
              <w:t>-</w:t>
            </w:r>
          </w:p>
        </w:tc>
        <w:tc>
          <w:tcPr>
            <w:tcW w:w="708" w:type="dxa"/>
          </w:tcPr>
          <w:p w14:paraId="7E4429F4" w14:textId="77777777" w:rsidR="00EC6A69" w:rsidRPr="001C3F47" w:rsidRDefault="00EC6A69" w:rsidP="00A81194">
            <w:pPr>
              <w:contextualSpacing/>
              <w:jc w:val="center"/>
              <w:rPr>
                <w:sz w:val="24"/>
                <w:szCs w:val="24"/>
              </w:rPr>
            </w:pPr>
            <w:r w:rsidRPr="001C3F47">
              <w:rPr>
                <w:sz w:val="24"/>
                <w:szCs w:val="24"/>
              </w:rPr>
              <w:t>-</w:t>
            </w:r>
          </w:p>
        </w:tc>
        <w:tc>
          <w:tcPr>
            <w:tcW w:w="1134" w:type="dxa"/>
          </w:tcPr>
          <w:p w14:paraId="180A76D2" w14:textId="77777777" w:rsidR="00EC6A69" w:rsidRPr="001C3F47" w:rsidRDefault="00EC6A69" w:rsidP="00A81194">
            <w:pPr>
              <w:contextualSpacing/>
              <w:jc w:val="center"/>
              <w:rPr>
                <w:sz w:val="24"/>
                <w:szCs w:val="24"/>
              </w:rPr>
            </w:pPr>
            <w:r w:rsidRPr="001C3F47">
              <w:rPr>
                <w:sz w:val="24"/>
                <w:szCs w:val="24"/>
              </w:rPr>
              <w:t>-</w:t>
            </w:r>
          </w:p>
        </w:tc>
        <w:tc>
          <w:tcPr>
            <w:tcW w:w="1701" w:type="dxa"/>
          </w:tcPr>
          <w:p w14:paraId="647D0F75" w14:textId="77777777" w:rsidR="00EC6A69" w:rsidRPr="001C3F47" w:rsidRDefault="00EC6A69" w:rsidP="00A81194">
            <w:pPr>
              <w:contextualSpacing/>
              <w:jc w:val="center"/>
              <w:rPr>
                <w:sz w:val="24"/>
                <w:szCs w:val="24"/>
              </w:rPr>
            </w:pPr>
            <w:r w:rsidRPr="001C3F47">
              <w:rPr>
                <w:sz w:val="24"/>
                <w:szCs w:val="24"/>
              </w:rPr>
              <w:t>23</w:t>
            </w:r>
          </w:p>
        </w:tc>
      </w:tr>
      <w:tr w:rsidR="00EC6A69" w:rsidRPr="001C3F47" w14:paraId="5D11736E" w14:textId="77777777" w:rsidTr="00A81194">
        <w:trPr>
          <w:jc w:val="center"/>
        </w:trPr>
        <w:tc>
          <w:tcPr>
            <w:tcW w:w="1560" w:type="dxa"/>
          </w:tcPr>
          <w:p w14:paraId="665A5B74" w14:textId="77777777" w:rsidR="00EC6A69" w:rsidRPr="001C3F47" w:rsidRDefault="00EC6A69" w:rsidP="00A81194">
            <w:pPr>
              <w:contextualSpacing/>
              <w:jc w:val="center"/>
              <w:rPr>
                <w:bCs/>
                <w:sz w:val="24"/>
                <w:szCs w:val="24"/>
              </w:rPr>
            </w:pPr>
            <w:r w:rsidRPr="001C3F47">
              <w:rPr>
                <w:bCs/>
                <w:sz w:val="24"/>
                <w:szCs w:val="24"/>
              </w:rPr>
              <w:t>CO6</w:t>
            </w:r>
          </w:p>
        </w:tc>
        <w:tc>
          <w:tcPr>
            <w:tcW w:w="1417" w:type="dxa"/>
          </w:tcPr>
          <w:p w14:paraId="33735BD7" w14:textId="77777777" w:rsidR="00EC6A69" w:rsidRPr="001C3F47" w:rsidRDefault="00EC6A69" w:rsidP="00A81194">
            <w:pPr>
              <w:contextualSpacing/>
              <w:jc w:val="center"/>
              <w:rPr>
                <w:sz w:val="24"/>
                <w:szCs w:val="24"/>
              </w:rPr>
            </w:pPr>
            <w:r w:rsidRPr="001C3F47">
              <w:rPr>
                <w:sz w:val="24"/>
                <w:szCs w:val="24"/>
              </w:rPr>
              <w:t>4</w:t>
            </w:r>
          </w:p>
        </w:tc>
        <w:tc>
          <w:tcPr>
            <w:tcW w:w="1276" w:type="dxa"/>
          </w:tcPr>
          <w:p w14:paraId="6B9713C1" w14:textId="77777777" w:rsidR="00EC6A69" w:rsidRPr="001C3F47" w:rsidRDefault="00EC6A69" w:rsidP="00A81194">
            <w:pPr>
              <w:contextualSpacing/>
              <w:jc w:val="center"/>
              <w:rPr>
                <w:sz w:val="24"/>
                <w:szCs w:val="24"/>
              </w:rPr>
            </w:pPr>
            <w:r w:rsidRPr="001C3F47">
              <w:rPr>
                <w:sz w:val="24"/>
                <w:szCs w:val="24"/>
              </w:rPr>
              <w:t>8</w:t>
            </w:r>
          </w:p>
        </w:tc>
        <w:tc>
          <w:tcPr>
            <w:tcW w:w="1134" w:type="dxa"/>
          </w:tcPr>
          <w:p w14:paraId="1DDDCC5A" w14:textId="77777777" w:rsidR="00EC6A69" w:rsidRPr="001C3F47" w:rsidRDefault="00EC6A69" w:rsidP="00A81194">
            <w:pPr>
              <w:contextualSpacing/>
              <w:jc w:val="center"/>
              <w:rPr>
                <w:sz w:val="24"/>
                <w:szCs w:val="24"/>
              </w:rPr>
            </w:pPr>
            <w:r w:rsidRPr="001C3F47">
              <w:rPr>
                <w:sz w:val="24"/>
                <w:szCs w:val="24"/>
              </w:rPr>
              <w:t>1</w:t>
            </w:r>
          </w:p>
        </w:tc>
        <w:tc>
          <w:tcPr>
            <w:tcW w:w="1418" w:type="dxa"/>
          </w:tcPr>
          <w:p w14:paraId="60F54846" w14:textId="77777777" w:rsidR="00EC6A69" w:rsidRPr="001C3F47" w:rsidRDefault="00EC6A69" w:rsidP="00A81194">
            <w:pPr>
              <w:contextualSpacing/>
              <w:jc w:val="center"/>
              <w:rPr>
                <w:sz w:val="24"/>
                <w:szCs w:val="24"/>
              </w:rPr>
            </w:pPr>
            <w:r w:rsidRPr="001C3F47">
              <w:rPr>
                <w:sz w:val="24"/>
                <w:szCs w:val="24"/>
              </w:rPr>
              <w:t>-</w:t>
            </w:r>
          </w:p>
        </w:tc>
        <w:tc>
          <w:tcPr>
            <w:tcW w:w="708" w:type="dxa"/>
          </w:tcPr>
          <w:p w14:paraId="3CE28C62" w14:textId="77777777" w:rsidR="00EC6A69" w:rsidRPr="001C3F47" w:rsidRDefault="00EC6A69" w:rsidP="00A81194">
            <w:pPr>
              <w:contextualSpacing/>
              <w:jc w:val="center"/>
              <w:rPr>
                <w:sz w:val="24"/>
                <w:szCs w:val="24"/>
              </w:rPr>
            </w:pPr>
            <w:r w:rsidRPr="001C3F47">
              <w:rPr>
                <w:sz w:val="24"/>
                <w:szCs w:val="24"/>
              </w:rPr>
              <w:t>-</w:t>
            </w:r>
          </w:p>
        </w:tc>
        <w:tc>
          <w:tcPr>
            <w:tcW w:w="1134" w:type="dxa"/>
          </w:tcPr>
          <w:p w14:paraId="5A30551B" w14:textId="77777777" w:rsidR="00EC6A69" w:rsidRPr="001C3F47" w:rsidRDefault="00EC6A69" w:rsidP="00A81194">
            <w:pPr>
              <w:contextualSpacing/>
              <w:jc w:val="center"/>
              <w:rPr>
                <w:sz w:val="24"/>
                <w:szCs w:val="24"/>
              </w:rPr>
            </w:pPr>
            <w:r w:rsidRPr="001C3F47">
              <w:rPr>
                <w:sz w:val="24"/>
                <w:szCs w:val="24"/>
              </w:rPr>
              <w:t>9</w:t>
            </w:r>
          </w:p>
        </w:tc>
        <w:tc>
          <w:tcPr>
            <w:tcW w:w="1701" w:type="dxa"/>
          </w:tcPr>
          <w:p w14:paraId="0B3DCDEB" w14:textId="77777777" w:rsidR="00EC6A69" w:rsidRPr="001C3F47" w:rsidRDefault="00EC6A69" w:rsidP="00A81194">
            <w:pPr>
              <w:contextualSpacing/>
              <w:jc w:val="center"/>
              <w:rPr>
                <w:sz w:val="24"/>
                <w:szCs w:val="24"/>
              </w:rPr>
            </w:pPr>
            <w:r w:rsidRPr="001C3F47">
              <w:rPr>
                <w:sz w:val="24"/>
                <w:szCs w:val="24"/>
              </w:rPr>
              <w:t>22</w:t>
            </w:r>
          </w:p>
        </w:tc>
      </w:tr>
      <w:tr w:rsidR="00EC6A69" w:rsidRPr="001C3F47" w14:paraId="6361E103" w14:textId="77777777" w:rsidTr="00A81194">
        <w:trPr>
          <w:jc w:val="center"/>
        </w:trPr>
        <w:tc>
          <w:tcPr>
            <w:tcW w:w="8647" w:type="dxa"/>
            <w:gridSpan w:val="7"/>
          </w:tcPr>
          <w:p w14:paraId="0186329C" w14:textId="77777777" w:rsidR="00EC6A69" w:rsidRPr="001C3F47" w:rsidRDefault="00EC6A69" w:rsidP="00A81194">
            <w:pPr>
              <w:contextualSpacing/>
              <w:rPr>
                <w:sz w:val="24"/>
                <w:szCs w:val="24"/>
              </w:rPr>
            </w:pPr>
          </w:p>
        </w:tc>
        <w:tc>
          <w:tcPr>
            <w:tcW w:w="1701" w:type="dxa"/>
          </w:tcPr>
          <w:p w14:paraId="14503083" w14:textId="77777777" w:rsidR="00EC6A69" w:rsidRPr="001C3F47" w:rsidRDefault="00EC6A69" w:rsidP="00A81194">
            <w:pPr>
              <w:contextualSpacing/>
              <w:jc w:val="center"/>
              <w:rPr>
                <w:b/>
                <w:sz w:val="24"/>
                <w:szCs w:val="24"/>
              </w:rPr>
            </w:pPr>
            <w:r w:rsidRPr="001C3F47">
              <w:rPr>
                <w:b/>
                <w:sz w:val="24"/>
                <w:szCs w:val="24"/>
              </w:rPr>
              <w:t>124</w:t>
            </w:r>
          </w:p>
        </w:tc>
      </w:tr>
    </w:tbl>
    <w:p w14:paraId="3D022A1C" w14:textId="77777777" w:rsidR="00EC6A69" w:rsidRPr="001C3F47" w:rsidRDefault="00EC6A69" w:rsidP="001C3F47">
      <w:pPr>
        <w:tabs>
          <w:tab w:val="left" w:pos="7110"/>
        </w:tabs>
        <w:contextualSpacing/>
      </w:pPr>
      <w:r w:rsidRPr="001C3F47">
        <w:tab/>
      </w:r>
    </w:p>
    <w:p w14:paraId="67AD8BD7" w14:textId="77777777" w:rsidR="00EC6A69" w:rsidRPr="007C1241" w:rsidRDefault="00EC6A69" w:rsidP="00E40AC8">
      <w:pPr>
        <w:jc w:val="center"/>
        <w:rPr>
          <w:b/>
        </w:rPr>
      </w:pPr>
      <w:r w:rsidRPr="007C1241">
        <w:rPr>
          <w:noProof/>
        </w:rPr>
        <w:lastRenderedPageBreak/>
        <w:drawing>
          <wp:inline distT="0" distB="0" distL="0" distR="0" wp14:anchorId="532C868F" wp14:editId="6E330260">
            <wp:extent cx="4762500" cy="1207135"/>
            <wp:effectExtent l="0" t="0" r="0" b="0"/>
            <wp:docPr id="86924549" name="Picture 8692454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07DA9824" w14:textId="77777777" w:rsidR="00EC6A69" w:rsidRPr="00B519EC"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51"/>
        <w:gridCol w:w="1828"/>
        <w:gridCol w:w="851"/>
      </w:tblGrid>
      <w:tr w:rsidR="00EC6A69" w:rsidRPr="00B519EC" w14:paraId="41FAF410" w14:textId="77777777" w:rsidTr="00B519EC">
        <w:trPr>
          <w:trHeight w:val="397"/>
          <w:jc w:val="center"/>
        </w:trPr>
        <w:tc>
          <w:tcPr>
            <w:tcW w:w="1555" w:type="dxa"/>
            <w:vAlign w:val="center"/>
          </w:tcPr>
          <w:p w14:paraId="680B592B" w14:textId="77777777" w:rsidR="00EC6A69" w:rsidRPr="00B519EC" w:rsidRDefault="00EC6A69" w:rsidP="00A81194">
            <w:pPr>
              <w:pStyle w:val="Title"/>
              <w:contextualSpacing/>
              <w:jc w:val="left"/>
              <w:rPr>
                <w:b/>
                <w:szCs w:val="24"/>
              </w:rPr>
            </w:pPr>
            <w:r w:rsidRPr="00B519EC">
              <w:rPr>
                <w:b/>
                <w:szCs w:val="24"/>
              </w:rPr>
              <w:t xml:space="preserve">Course Code      </w:t>
            </w:r>
          </w:p>
        </w:tc>
        <w:tc>
          <w:tcPr>
            <w:tcW w:w="6251" w:type="dxa"/>
            <w:vAlign w:val="center"/>
          </w:tcPr>
          <w:p w14:paraId="1668BA63" w14:textId="77777777" w:rsidR="00EC6A69" w:rsidRPr="00B519EC" w:rsidRDefault="00EC6A69" w:rsidP="00A81194">
            <w:pPr>
              <w:pStyle w:val="Title"/>
              <w:contextualSpacing/>
              <w:jc w:val="left"/>
              <w:rPr>
                <w:b/>
                <w:szCs w:val="24"/>
              </w:rPr>
            </w:pPr>
            <w:r w:rsidRPr="00B519EC">
              <w:rPr>
                <w:b/>
                <w:szCs w:val="24"/>
              </w:rPr>
              <w:t>21EC2015</w:t>
            </w:r>
          </w:p>
        </w:tc>
        <w:tc>
          <w:tcPr>
            <w:tcW w:w="1828" w:type="dxa"/>
            <w:vAlign w:val="center"/>
          </w:tcPr>
          <w:p w14:paraId="4AC333CB" w14:textId="77777777" w:rsidR="00EC6A69" w:rsidRPr="00B519EC" w:rsidRDefault="00EC6A69" w:rsidP="00A81194">
            <w:pPr>
              <w:pStyle w:val="Title"/>
              <w:ind w:left="-468" w:firstLine="468"/>
              <w:contextualSpacing/>
              <w:jc w:val="left"/>
              <w:rPr>
                <w:b/>
                <w:szCs w:val="24"/>
              </w:rPr>
            </w:pPr>
            <w:r w:rsidRPr="00B519EC">
              <w:rPr>
                <w:b/>
                <w:bCs/>
                <w:szCs w:val="24"/>
              </w:rPr>
              <w:t xml:space="preserve">Duration       </w:t>
            </w:r>
          </w:p>
        </w:tc>
        <w:tc>
          <w:tcPr>
            <w:tcW w:w="851" w:type="dxa"/>
            <w:vAlign w:val="center"/>
          </w:tcPr>
          <w:p w14:paraId="3DA6C5B1" w14:textId="77777777" w:rsidR="00EC6A69" w:rsidRPr="00B519EC" w:rsidRDefault="00EC6A69" w:rsidP="00A81194">
            <w:pPr>
              <w:pStyle w:val="Title"/>
              <w:contextualSpacing/>
              <w:jc w:val="left"/>
              <w:rPr>
                <w:b/>
                <w:szCs w:val="24"/>
              </w:rPr>
            </w:pPr>
            <w:r w:rsidRPr="00B519EC">
              <w:rPr>
                <w:b/>
                <w:szCs w:val="24"/>
              </w:rPr>
              <w:t>3hrs</w:t>
            </w:r>
          </w:p>
        </w:tc>
      </w:tr>
      <w:tr w:rsidR="00EC6A69" w:rsidRPr="007C1241" w14:paraId="4DCFD4AF" w14:textId="77777777" w:rsidTr="00B519EC">
        <w:trPr>
          <w:trHeight w:val="397"/>
          <w:jc w:val="center"/>
        </w:trPr>
        <w:tc>
          <w:tcPr>
            <w:tcW w:w="1555" w:type="dxa"/>
            <w:vAlign w:val="center"/>
          </w:tcPr>
          <w:p w14:paraId="5371DEB5" w14:textId="77777777" w:rsidR="00EC6A69" w:rsidRPr="007C1241" w:rsidRDefault="00EC6A69" w:rsidP="00A81194">
            <w:pPr>
              <w:pStyle w:val="Title"/>
              <w:ind w:right="-160"/>
              <w:contextualSpacing/>
              <w:jc w:val="left"/>
              <w:rPr>
                <w:b/>
                <w:szCs w:val="24"/>
              </w:rPr>
            </w:pPr>
            <w:r w:rsidRPr="007C1241">
              <w:rPr>
                <w:b/>
                <w:szCs w:val="24"/>
              </w:rPr>
              <w:t xml:space="preserve">Course Name     </w:t>
            </w:r>
          </w:p>
        </w:tc>
        <w:tc>
          <w:tcPr>
            <w:tcW w:w="6251" w:type="dxa"/>
            <w:vAlign w:val="center"/>
          </w:tcPr>
          <w:p w14:paraId="527997E0" w14:textId="77777777" w:rsidR="00EC6A69" w:rsidRPr="007C1241" w:rsidRDefault="00EC6A69" w:rsidP="00A81194">
            <w:pPr>
              <w:pStyle w:val="Title"/>
              <w:contextualSpacing/>
              <w:jc w:val="left"/>
              <w:rPr>
                <w:b/>
                <w:szCs w:val="24"/>
              </w:rPr>
            </w:pPr>
            <w:r w:rsidRPr="007C1241">
              <w:rPr>
                <w:b/>
                <w:color w:val="000000" w:themeColor="text1"/>
                <w:szCs w:val="24"/>
              </w:rPr>
              <w:t>WEB TECHNOLOGY</w:t>
            </w:r>
          </w:p>
        </w:tc>
        <w:tc>
          <w:tcPr>
            <w:tcW w:w="1828" w:type="dxa"/>
            <w:vAlign w:val="center"/>
          </w:tcPr>
          <w:p w14:paraId="1DC44937" w14:textId="77777777" w:rsidR="00EC6A69" w:rsidRPr="007C1241" w:rsidRDefault="00EC6A69" w:rsidP="00A81194">
            <w:pPr>
              <w:pStyle w:val="Title"/>
              <w:contextualSpacing/>
              <w:jc w:val="left"/>
              <w:rPr>
                <w:b/>
                <w:bCs/>
                <w:szCs w:val="24"/>
              </w:rPr>
            </w:pPr>
            <w:r w:rsidRPr="007C1241">
              <w:rPr>
                <w:b/>
                <w:bCs/>
                <w:szCs w:val="24"/>
              </w:rPr>
              <w:t xml:space="preserve">Max. Marks </w:t>
            </w:r>
          </w:p>
        </w:tc>
        <w:tc>
          <w:tcPr>
            <w:tcW w:w="851" w:type="dxa"/>
            <w:vAlign w:val="center"/>
          </w:tcPr>
          <w:p w14:paraId="0E39787C" w14:textId="77777777" w:rsidR="00EC6A69" w:rsidRPr="007C1241" w:rsidRDefault="00EC6A69" w:rsidP="00A81194">
            <w:pPr>
              <w:pStyle w:val="Title"/>
              <w:contextualSpacing/>
              <w:jc w:val="left"/>
              <w:rPr>
                <w:b/>
                <w:szCs w:val="24"/>
              </w:rPr>
            </w:pPr>
            <w:r w:rsidRPr="007C1241">
              <w:rPr>
                <w:b/>
                <w:szCs w:val="24"/>
              </w:rPr>
              <w:t>100</w:t>
            </w:r>
          </w:p>
        </w:tc>
      </w:tr>
    </w:tbl>
    <w:p w14:paraId="391F1AC9" w14:textId="77777777" w:rsidR="00EC6A69" w:rsidRPr="007C1241"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7C1241" w14:paraId="4E32D8F4" w14:textId="77777777" w:rsidTr="00A81194">
        <w:trPr>
          <w:trHeight w:val="551"/>
        </w:trPr>
        <w:tc>
          <w:tcPr>
            <w:tcW w:w="272" w:type="pct"/>
            <w:vAlign w:val="center"/>
          </w:tcPr>
          <w:p w14:paraId="7953695B" w14:textId="77777777" w:rsidR="00EC6A69" w:rsidRPr="007C1241" w:rsidRDefault="00EC6A69" w:rsidP="00A81194">
            <w:pPr>
              <w:contextualSpacing/>
              <w:jc w:val="center"/>
              <w:rPr>
                <w:b/>
                <w:sz w:val="24"/>
                <w:szCs w:val="24"/>
              </w:rPr>
            </w:pPr>
            <w:r w:rsidRPr="007C1241">
              <w:rPr>
                <w:b/>
                <w:sz w:val="24"/>
                <w:szCs w:val="24"/>
              </w:rPr>
              <w:t>Q. No.</w:t>
            </w:r>
          </w:p>
        </w:tc>
        <w:tc>
          <w:tcPr>
            <w:tcW w:w="3512" w:type="pct"/>
            <w:gridSpan w:val="2"/>
            <w:vAlign w:val="center"/>
          </w:tcPr>
          <w:p w14:paraId="0FFDCE2F" w14:textId="77777777" w:rsidR="00EC6A69" w:rsidRPr="007C1241" w:rsidRDefault="00EC6A69" w:rsidP="00A81194">
            <w:pPr>
              <w:contextualSpacing/>
              <w:jc w:val="center"/>
              <w:rPr>
                <w:b/>
                <w:sz w:val="24"/>
                <w:szCs w:val="24"/>
              </w:rPr>
            </w:pPr>
            <w:r w:rsidRPr="007C1241">
              <w:rPr>
                <w:b/>
                <w:sz w:val="24"/>
                <w:szCs w:val="24"/>
              </w:rPr>
              <w:t>Questions</w:t>
            </w:r>
          </w:p>
        </w:tc>
        <w:tc>
          <w:tcPr>
            <w:tcW w:w="388" w:type="pct"/>
            <w:vAlign w:val="center"/>
          </w:tcPr>
          <w:p w14:paraId="16DB99F3" w14:textId="77777777" w:rsidR="00EC6A69" w:rsidRPr="007C1241" w:rsidRDefault="00EC6A69" w:rsidP="00A81194">
            <w:pPr>
              <w:contextualSpacing/>
              <w:jc w:val="center"/>
              <w:rPr>
                <w:b/>
                <w:sz w:val="24"/>
                <w:szCs w:val="24"/>
              </w:rPr>
            </w:pPr>
            <w:r w:rsidRPr="007C1241">
              <w:rPr>
                <w:b/>
                <w:sz w:val="24"/>
                <w:szCs w:val="24"/>
              </w:rPr>
              <w:t>CO</w:t>
            </w:r>
          </w:p>
        </w:tc>
        <w:tc>
          <w:tcPr>
            <w:tcW w:w="355" w:type="pct"/>
            <w:vAlign w:val="center"/>
          </w:tcPr>
          <w:p w14:paraId="01ADAD96" w14:textId="77777777" w:rsidR="00EC6A69" w:rsidRPr="007C1241" w:rsidRDefault="00EC6A69" w:rsidP="00A81194">
            <w:pPr>
              <w:contextualSpacing/>
              <w:jc w:val="center"/>
              <w:rPr>
                <w:b/>
                <w:sz w:val="24"/>
                <w:szCs w:val="24"/>
              </w:rPr>
            </w:pPr>
            <w:r w:rsidRPr="007C1241">
              <w:rPr>
                <w:b/>
                <w:sz w:val="24"/>
                <w:szCs w:val="24"/>
              </w:rPr>
              <w:t>BL</w:t>
            </w:r>
          </w:p>
        </w:tc>
        <w:tc>
          <w:tcPr>
            <w:tcW w:w="473" w:type="pct"/>
            <w:vAlign w:val="center"/>
          </w:tcPr>
          <w:p w14:paraId="7EE910B5" w14:textId="77777777" w:rsidR="00EC6A69" w:rsidRPr="007C1241" w:rsidRDefault="00EC6A69" w:rsidP="00A81194">
            <w:pPr>
              <w:contextualSpacing/>
              <w:jc w:val="center"/>
              <w:rPr>
                <w:b/>
                <w:sz w:val="24"/>
                <w:szCs w:val="24"/>
              </w:rPr>
            </w:pPr>
            <w:r w:rsidRPr="007C1241">
              <w:rPr>
                <w:b/>
                <w:sz w:val="24"/>
                <w:szCs w:val="24"/>
              </w:rPr>
              <w:t>Marks</w:t>
            </w:r>
          </w:p>
        </w:tc>
      </w:tr>
      <w:tr w:rsidR="00EC6A69" w:rsidRPr="007C1241" w14:paraId="23C58B76" w14:textId="77777777" w:rsidTr="00A81194">
        <w:trPr>
          <w:trHeight w:val="487"/>
        </w:trPr>
        <w:tc>
          <w:tcPr>
            <w:tcW w:w="5000" w:type="pct"/>
            <w:gridSpan w:val="6"/>
            <w:vAlign w:val="center"/>
          </w:tcPr>
          <w:p w14:paraId="0FB9FA76" w14:textId="77777777" w:rsidR="00EC6A69" w:rsidRPr="007C1241" w:rsidRDefault="00EC6A69" w:rsidP="00A81194">
            <w:pPr>
              <w:contextualSpacing/>
              <w:jc w:val="center"/>
              <w:rPr>
                <w:b/>
                <w:sz w:val="24"/>
                <w:szCs w:val="24"/>
                <w:u w:val="single"/>
              </w:rPr>
            </w:pPr>
            <w:r w:rsidRPr="007C1241">
              <w:rPr>
                <w:b/>
                <w:sz w:val="24"/>
                <w:szCs w:val="24"/>
                <w:u w:val="single"/>
              </w:rPr>
              <w:t>PART – A (10 X 1 = 10 MARKS)</w:t>
            </w:r>
          </w:p>
          <w:p w14:paraId="6CCA30F8" w14:textId="77777777" w:rsidR="00EC6A69" w:rsidRPr="007C1241" w:rsidRDefault="00EC6A69" w:rsidP="00A81194">
            <w:pPr>
              <w:contextualSpacing/>
              <w:jc w:val="center"/>
              <w:rPr>
                <w:b/>
                <w:sz w:val="24"/>
                <w:szCs w:val="24"/>
              </w:rPr>
            </w:pPr>
            <w:r w:rsidRPr="007C1241">
              <w:rPr>
                <w:b/>
                <w:sz w:val="24"/>
                <w:szCs w:val="24"/>
              </w:rPr>
              <w:t>(Answer all the questions)</w:t>
            </w:r>
          </w:p>
        </w:tc>
      </w:tr>
      <w:tr w:rsidR="00EC6A69" w:rsidRPr="007C1241" w14:paraId="07527DFF" w14:textId="77777777" w:rsidTr="00FC5087">
        <w:trPr>
          <w:trHeight w:val="396"/>
        </w:trPr>
        <w:tc>
          <w:tcPr>
            <w:tcW w:w="272" w:type="pct"/>
            <w:vAlign w:val="center"/>
          </w:tcPr>
          <w:p w14:paraId="6C8400F6" w14:textId="77777777" w:rsidR="00EC6A69" w:rsidRPr="007C1241" w:rsidRDefault="00EC6A69" w:rsidP="00A81194">
            <w:pPr>
              <w:contextualSpacing/>
              <w:jc w:val="center"/>
              <w:rPr>
                <w:sz w:val="24"/>
                <w:szCs w:val="24"/>
              </w:rPr>
            </w:pPr>
            <w:r w:rsidRPr="007C1241">
              <w:rPr>
                <w:sz w:val="24"/>
                <w:szCs w:val="24"/>
              </w:rPr>
              <w:t>1.</w:t>
            </w:r>
          </w:p>
        </w:tc>
        <w:tc>
          <w:tcPr>
            <w:tcW w:w="3512" w:type="pct"/>
            <w:gridSpan w:val="2"/>
            <w:vAlign w:val="center"/>
          </w:tcPr>
          <w:p w14:paraId="1F25C811" w14:textId="77777777" w:rsidR="00EC6A69" w:rsidRPr="007C1241" w:rsidRDefault="00EC6A69" w:rsidP="00FC5087">
            <w:pPr>
              <w:jc w:val="both"/>
              <w:rPr>
                <w:sz w:val="24"/>
                <w:szCs w:val="24"/>
              </w:rPr>
            </w:pPr>
            <w:r w:rsidRPr="007C1241">
              <w:rPr>
                <w:sz w:val="24"/>
                <w:szCs w:val="24"/>
              </w:rPr>
              <w:t>State the HTML element to add a link.</w:t>
            </w:r>
          </w:p>
        </w:tc>
        <w:tc>
          <w:tcPr>
            <w:tcW w:w="388" w:type="pct"/>
            <w:vAlign w:val="center"/>
          </w:tcPr>
          <w:p w14:paraId="077900D5" w14:textId="77777777" w:rsidR="00EC6A69" w:rsidRPr="007C1241" w:rsidRDefault="00EC6A69" w:rsidP="00FC5087">
            <w:pPr>
              <w:jc w:val="center"/>
              <w:rPr>
                <w:color w:val="000000" w:themeColor="text1"/>
                <w:sz w:val="24"/>
                <w:szCs w:val="24"/>
              </w:rPr>
            </w:pPr>
            <w:r w:rsidRPr="007C1241">
              <w:rPr>
                <w:color w:val="000000" w:themeColor="text1"/>
                <w:sz w:val="24"/>
                <w:szCs w:val="24"/>
              </w:rPr>
              <w:t>CO1</w:t>
            </w:r>
          </w:p>
        </w:tc>
        <w:tc>
          <w:tcPr>
            <w:tcW w:w="355" w:type="pct"/>
            <w:vAlign w:val="center"/>
          </w:tcPr>
          <w:p w14:paraId="482197E3" w14:textId="77777777" w:rsidR="00EC6A69" w:rsidRPr="007C1241" w:rsidRDefault="00EC6A69" w:rsidP="0028008A">
            <w:pPr>
              <w:rPr>
                <w:color w:val="000000" w:themeColor="text1"/>
                <w:sz w:val="24"/>
                <w:szCs w:val="24"/>
              </w:rPr>
            </w:pPr>
            <w:r w:rsidRPr="007C1241">
              <w:rPr>
                <w:color w:val="000000" w:themeColor="text1"/>
                <w:sz w:val="24"/>
                <w:szCs w:val="24"/>
              </w:rPr>
              <w:t xml:space="preserve">    R</w:t>
            </w:r>
          </w:p>
        </w:tc>
        <w:tc>
          <w:tcPr>
            <w:tcW w:w="473" w:type="pct"/>
            <w:vAlign w:val="center"/>
          </w:tcPr>
          <w:p w14:paraId="4BCCB542" w14:textId="77777777" w:rsidR="00EC6A69" w:rsidRPr="007C1241" w:rsidRDefault="00EC6A69" w:rsidP="00FC5087">
            <w:pPr>
              <w:jc w:val="center"/>
              <w:rPr>
                <w:sz w:val="24"/>
                <w:szCs w:val="24"/>
              </w:rPr>
            </w:pPr>
            <w:r w:rsidRPr="007C1241">
              <w:rPr>
                <w:sz w:val="24"/>
                <w:szCs w:val="24"/>
              </w:rPr>
              <w:t>1</w:t>
            </w:r>
          </w:p>
        </w:tc>
      </w:tr>
      <w:tr w:rsidR="00EC6A69" w:rsidRPr="007C1241" w14:paraId="4D0CF564" w14:textId="77777777" w:rsidTr="00FC5087">
        <w:trPr>
          <w:trHeight w:val="396"/>
        </w:trPr>
        <w:tc>
          <w:tcPr>
            <w:tcW w:w="272" w:type="pct"/>
            <w:vAlign w:val="center"/>
          </w:tcPr>
          <w:p w14:paraId="02B84B06" w14:textId="77777777" w:rsidR="00EC6A69" w:rsidRPr="007C1241" w:rsidRDefault="00EC6A69" w:rsidP="00A81194">
            <w:pPr>
              <w:contextualSpacing/>
              <w:jc w:val="center"/>
              <w:rPr>
                <w:sz w:val="24"/>
                <w:szCs w:val="24"/>
              </w:rPr>
            </w:pPr>
            <w:r w:rsidRPr="007C1241">
              <w:rPr>
                <w:sz w:val="24"/>
                <w:szCs w:val="24"/>
              </w:rPr>
              <w:t>2.</w:t>
            </w:r>
          </w:p>
        </w:tc>
        <w:tc>
          <w:tcPr>
            <w:tcW w:w="3512" w:type="pct"/>
            <w:gridSpan w:val="2"/>
            <w:vAlign w:val="center"/>
          </w:tcPr>
          <w:p w14:paraId="7322DF2C" w14:textId="77777777" w:rsidR="00EC6A69" w:rsidRPr="007C1241" w:rsidRDefault="00EC6A69" w:rsidP="00FC5087">
            <w:pPr>
              <w:jc w:val="both"/>
              <w:rPr>
                <w:sz w:val="24"/>
                <w:szCs w:val="24"/>
              </w:rPr>
            </w:pPr>
            <w:r w:rsidRPr="007C1241">
              <w:rPr>
                <w:sz w:val="24"/>
                <w:szCs w:val="24"/>
              </w:rPr>
              <w:t>Define the use of&lt;body&gt; tag in HTML web page.</w:t>
            </w:r>
          </w:p>
        </w:tc>
        <w:tc>
          <w:tcPr>
            <w:tcW w:w="388" w:type="pct"/>
            <w:vAlign w:val="center"/>
          </w:tcPr>
          <w:p w14:paraId="1BD88B75" w14:textId="77777777" w:rsidR="00EC6A69" w:rsidRPr="007C1241" w:rsidRDefault="00EC6A69" w:rsidP="00FC5087">
            <w:pPr>
              <w:jc w:val="center"/>
              <w:rPr>
                <w:color w:val="000000" w:themeColor="text1"/>
                <w:sz w:val="24"/>
                <w:szCs w:val="24"/>
              </w:rPr>
            </w:pPr>
            <w:r w:rsidRPr="007C1241">
              <w:rPr>
                <w:color w:val="000000" w:themeColor="text1"/>
                <w:sz w:val="24"/>
                <w:szCs w:val="24"/>
              </w:rPr>
              <w:t>CO1</w:t>
            </w:r>
          </w:p>
        </w:tc>
        <w:tc>
          <w:tcPr>
            <w:tcW w:w="355" w:type="pct"/>
            <w:vAlign w:val="center"/>
          </w:tcPr>
          <w:p w14:paraId="5D6AC445" w14:textId="77777777" w:rsidR="00EC6A69" w:rsidRPr="007C1241" w:rsidRDefault="00EC6A69" w:rsidP="00FC5087">
            <w:pPr>
              <w:jc w:val="center"/>
              <w:rPr>
                <w:color w:val="000000" w:themeColor="text1"/>
                <w:sz w:val="24"/>
                <w:szCs w:val="24"/>
              </w:rPr>
            </w:pPr>
            <w:r w:rsidRPr="007C1241">
              <w:rPr>
                <w:color w:val="000000" w:themeColor="text1"/>
                <w:sz w:val="24"/>
                <w:szCs w:val="24"/>
              </w:rPr>
              <w:t>R</w:t>
            </w:r>
          </w:p>
        </w:tc>
        <w:tc>
          <w:tcPr>
            <w:tcW w:w="473" w:type="pct"/>
            <w:vAlign w:val="center"/>
          </w:tcPr>
          <w:p w14:paraId="63F870D1" w14:textId="77777777" w:rsidR="00EC6A69" w:rsidRPr="007C1241" w:rsidRDefault="00EC6A69" w:rsidP="00FC5087">
            <w:pPr>
              <w:jc w:val="center"/>
              <w:rPr>
                <w:sz w:val="24"/>
                <w:szCs w:val="24"/>
              </w:rPr>
            </w:pPr>
            <w:r w:rsidRPr="007C1241">
              <w:rPr>
                <w:sz w:val="24"/>
                <w:szCs w:val="24"/>
              </w:rPr>
              <w:t>1</w:t>
            </w:r>
          </w:p>
        </w:tc>
      </w:tr>
      <w:tr w:rsidR="00EC6A69" w:rsidRPr="007C1241" w14:paraId="4BBD46FE" w14:textId="77777777" w:rsidTr="00A81194">
        <w:trPr>
          <w:trHeight w:val="396"/>
        </w:trPr>
        <w:tc>
          <w:tcPr>
            <w:tcW w:w="272" w:type="pct"/>
            <w:vAlign w:val="center"/>
          </w:tcPr>
          <w:p w14:paraId="052ED3A6" w14:textId="77777777" w:rsidR="00EC6A69" w:rsidRPr="007C1241" w:rsidRDefault="00EC6A69" w:rsidP="00A81194">
            <w:pPr>
              <w:contextualSpacing/>
              <w:jc w:val="center"/>
              <w:rPr>
                <w:sz w:val="24"/>
                <w:szCs w:val="24"/>
              </w:rPr>
            </w:pPr>
            <w:r w:rsidRPr="007C1241">
              <w:rPr>
                <w:sz w:val="24"/>
                <w:szCs w:val="24"/>
              </w:rPr>
              <w:t>3.</w:t>
            </w:r>
          </w:p>
        </w:tc>
        <w:tc>
          <w:tcPr>
            <w:tcW w:w="3512" w:type="pct"/>
            <w:gridSpan w:val="2"/>
            <w:vAlign w:val="bottom"/>
          </w:tcPr>
          <w:p w14:paraId="707A445E" w14:textId="77777777" w:rsidR="00EC6A69" w:rsidRPr="007C1241" w:rsidRDefault="00EC6A69" w:rsidP="00A81194">
            <w:pPr>
              <w:contextualSpacing/>
              <w:jc w:val="both"/>
              <w:rPr>
                <w:b/>
                <w:sz w:val="24"/>
                <w:szCs w:val="24"/>
              </w:rPr>
            </w:pPr>
            <w:r w:rsidRPr="007C1241">
              <w:rPr>
                <w:sz w:val="24"/>
                <w:szCs w:val="24"/>
              </w:rPr>
              <w:t xml:space="preserve">State the CSS Selector that selects the HTML element by </w:t>
            </w:r>
            <w:r w:rsidRPr="007C1241">
              <w:rPr>
                <w:b/>
                <w:sz w:val="24"/>
                <w:szCs w:val="24"/>
              </w:rPr>
              <w:t xml:space="preserve"> * </w:t>
            </w:r>
            <w:r w:rsidRPr="007C1241">
              <w:rPr>
                <w:sz w:val="24"/>
                <w:szCs w:val="24"/>
              </w:rPr>
              <w:t>symbol.</w:t>
            </w:r>
          </w:p>
        </w:tc>
        <w:tc>
          <w:tcPr>
            <w:tcW w:w="388" w:type="pct"/>
            <w:vAlign w:val="center"/>
          </w:tcPr>
          <w:p w14:paraId="1D9DCBC7" w14:textId="77777777" w:rsidR="00EC6A69" w:rsidRPr="007C1241" w:rsidRDefault="00EC6A69" w:rsidP="0094051D">
            <w:pPr>
              <w:contextualSpacing/>
              <w:jc w:val="center"/>
              <w:rPr>
                <w:sz w:val="24"/>
                <w:szCs w:val="24"/>
              </w:rPr>
            </w:pPr>
            <w:r w:rsidRPr="007C1241">
              <w:rPr>
                <w:sz w:val="24"/>
                <w:szCs w:val="24"/>
              </w:rPr>
              <w:t>CO2</w:t>
            </w:r>
          </w:p>
        </w:tc>
        <w:tc>
          <w:tcPr>
            <w:tcW w:w="355" w:type="pct"/>
            <w:vAlign w:val="center"/>
          </w:tcPr>
          <w:p w14:paraId="499F4E0F" w14:textId="77777777" w:rsidR="00EC6A69" w:rsidRPr="007C1241" w:rsidRDefault="00EC6A69" w:rsidP="00A81194">
            <w:pPr>
              <w:contextualSpacing/>
              <w:jc w:val="center"/>
              <w:rPr>
                <w:sz w:val="24"/>
                <w:szCs w:val="24"/>
              </w:rPr>
            </w:pPr>
            <w:r w:rsidRPr="007C1241">
              <w:rPr>
                <w:sz w:val="24"/>
                <w:szCs w:val="24"/>
              </w:rPr>
              <w:t>R</w:t>
            </w:r>
          </w:p>
        </w:tc>
        <w:tc>
          <w:tcPr>
            <w:tcW w:w="473" w:type="pct"/>
            <w:vAlign w:val="center"/>
          </w:tcPr>
          <w:p w14:paraId="7F827B33" w14:textId="77777777" w:rsidR="00EC6A69" w:rsidRPr="007C1241" w:rsidRDefault="00EC6A69" w:rsidP="00A81194">
            <w:pPr>
              <w:contextualSpacing/>
              <w:jc w:val="center"/>
              <w:rPr>
                <w:sz w:val="24"/>
                <w:szCs w:val="24"/>
              </w:rPr>
            </w:pPr>
            <w:r w:rsidRPr="007C1241">
              <w:rPr>
                <w:sz w:val="24"/>
                <w:szCs w:val="24"/>
              </w:rPr>
              <w:t>1</w:t>
            </w:r>
          </w:p>
        </w:tc>
      </w:tr>
      <w:tr w:rsidR="00EC6A69" w:rsidRPr="007C1241" w14:paraId="6464380B" w14:textId="77777777" w:rsidTr="00A81194">
        <w:trPr>
          <w:trHeight w:val="396"/>
        </w:trPr>
        <w:tc>
          <w:tcPr>
            <w:tcW w:w="272" w:type="pct"/>
            <w:vAlign w:val="center"/>
          </w:tcPr>
          <w:p w14:paraId="375954AB" w14:textId="77777777" w:rsidR="00EC6A69" w:rsidRPr="007C1241" w:rsidRDefault="00EC6A69" w:rsidP="00A81194">
            <w:pPr>
              <w:contextualSpacing/>
              <w:jc w:val="center"/>
              <w:rPr>
                <w:sz w:val="24"/>
                <w:szCs w:val="24"/>
              </w:rPr>
            </w:pPr>
            <w:r w:rsidRPr="007C1241">
              <w:rPr>
                <w:sz w:val="24"/>
                <w:szCs w:val="24"/>
              </w:rPr>
              <w:t>4.</w:t>
            </w:r>
          </w:p>
        </w:tc>
        <w:tc>
          <w:tcPr>
            <w:tcW w:w="3512" w:type="pct"/>
            <w:gridSpan w:val="2"/>
            <w:vAlign w:val="bottom"/>
          </w:tcPr>
          <w:p w14:paraId="7911E827" w14:textId="77777777" w:rsidR="00EC6A69" w:rsidRPr="007C1241" w:rsidRDefault="00EC6A69" w:rsidP="005E3FC0">
            <w:pPr>
              <w:contextualSpacing/>
              <w:jc w:val="both"/>
              <w:rPr>
                <w:sz w:val="24"/>
                <w:szCs w:val="24"/>
              </w:rPr>
            </w:pPr>
            <w:r w:rsidRPr="007C1241">
              <w:rPr>
                <w:sz w:val="24"/>
                <w:szCs w:val="24"/>
              </w:rPr>
              <w:t>Write the name of the tag which is used to embed CSS in html page.</w:t>
            </w:r>
          </w:p>
        </w:tc>
        <w:tc>
          <w:tcPr>
            <w:tcW w:w="388" w:type="pct"/>
            <w:vAlign w:val="center"/>
          </w:tcPr>
          <w:p w14:paraId="3F041DAC" w14:textId="77777777" w:rsidR="00EC6A69" w:rsidRPr="007C1241" w:rsidRDefault="00EC6A69" w:rsidP="0094051D">
            <w:pPr>
              <w:contextualSpacing/>
              <w:jc w:val="center"/>
              <w:rPr>
                <w:sz w:val="24"/>
                <w:szCs w:val="24"/>
              </w:rPr>
            </w:pPr>
            <w:r w:rsidRPr="007C1241">
              <w:rPr>
                <w:sz w:val="24"/>
                <w:szCs w:val="24"/>
              </w:rPr>
              <w:t>CO2</w:t>
            </w:r>
          </w:p>
        </w:tc>
        <w:tc>
          <w:tcPr>
            <w:tcW w:w="355" w:type="pct"/>
            <w:vAlign w:val="center"/>
          </w:tcPr>
          <w:p w14:paraId="1BF332EB" w14:textId="77777777" w:rsidR="00EC6A69" w:rsidRPr="007C1241" w:rsidRDefault="00EC6A69" w:rsidP="00A81194">
            <w:pPr>
              <w:contextualSpacing/>
              <w:jc w:val="center"/>
              <w:rPr>
                <w:sz w:val="24"/>
                <w:szCs w:val="24"/>
              </w:rPr>
            </w:pPr>
            <w:r w:rsidRPr="007C1241">
              <w:rPr>
                <w:sz w:val="24"/>
                <w:szCs w:val="24"/>
              </w:rPr>
              <w:t>R</w:t>
            </w:r>
          </w:p>
        </w:tc>
        <w:tc>
          <w:tcPr>
            <w:tcW w:w="473" w:type="pct"/>
            <w:vAlign w:val="center"/>
          </w:tcPr>
          <w:p w14:paraId="5BF51645" w14:textId="77777777" w:rsidR="00EC6A69" w:rsidRPr="007C1241" w:rsidRDefault="00EC6A69" w:rsidP="00A81194">
            <w:pPr>
              <w:contextualSpacing/>
              <w:jc w:val="center"/>
              <w:rPr>
                <w:sz w:val="24"/>
                <w:szCs w:val="24"/>
              </w:rPr>
            </w:pPr>
            <w:r w:rsidRPr="007C1241">
              <w:rPr>
                <w:sz w:val="24"/>
                <w:szCs w:val="24"/>
              </w:rPr>
              <w:t>1</w:t>
            </w:r>
          </w:p>
        </w:tc>
      </w:tr>
      <w:tr w:rsidR="00EC6A69" w:rsidRPr="007C1241" w14:paraId="496FFFF3" w14:textId="77777777" w:rsidTr="00A81194">
        <w:trPr>
          <w:trHeight w:val="396"/>
        </w:trPr>
        <w:tc>
          <w:tcPr>
            <w:tcW w:w="272" w:type="pct"/>
            <w:vAlign w:val="center"/>
          </w:tcPr>
          <w:p w14:paraId="73C6FC2C" w14:textId="77777777" w:rsidR="00EC6A69" w:rsidRPr="007C1241" w:rsidRDefault="00EC6A69" w:rsidP="00A81194">
            <w:pPr>
              <w:contextualSpacing/>
              <w:jc w:val="center"/>
              <w:rPr>
                <w:sz w:val="24"/>
                <w:szCs w:val="24"/>
              </w:rPr>
            </w:pPr>
            <w:r w:rsidRPr="007C1241">
              <w:rPr>
                <w:sz w:val="24"/>
                <w:szCs w:val="24"/>
              </w:rPr>
              <w:t>5.</w:t>
            </w:r>
          </w:p>
        </w:tc>
        <w:tc>
          <w:tcPr>
            <w:tcW w:w="3512" w:type="pct"/>
            <w:gridSpan w:val="2"/>
            <w:vAlign w:val="bottom"/>
          </w:tcPr>
          <w:p w14:paraId="33C51FB1" w14:textId="77777777" w:rsidR="00EC6A69" w:rsidRPr="007C1241" w:rsidRDefault="00EC6A69" w:rsidP="00B519EC">
            <w:pPr>
              <w:pStyle w:val="Default"/>
              <w:contextualSpacing/>
              <w:jc w:val="both"/>
            </w:pPr>
            <w:r>
              <w:t>What is a cookie?</w:t>
            </w:r>
          </w:p>
        </w:tc>
        <w:tc>
          <w:tcPr>
            <w:tcW w:w="388" w:type="pct"/>
            <w:vAlign w:val="center"/>
          </w:tcPr>
          <w:p w14:paraId="2C5D9EF2" w14:textId="77777777" w:rsidR="00EC6A69" w:rsidRPr="007C1241" w:rsidRDefault="00EC6A69" w:rsidP="0094051D">
            <w:pPr>
              <w:contextualSpacing/>
              <w:jc w:val="center"/>
              <w:rPr>
                <w:sz w:val="24"/>
                <w:szCs w:val="24"/>
              </w:rPr>
            </w:pPr>
            <w:r w:rsidRPr="007C1241">
              <w:rPr>
                <w:sz w:val="24"/>
                <w:szCs w:val="24"/>
              </w:rPr>
              <w:t>CO3</w:t>
            </w:r>
          </w:p>
        </w:tc>
        <w:tc>
          <w:tcPr>
            <w:tcW w:w="355" w:type="pct"/>
            <w:vAlign w:val="center"/>
          </w:tcPr>
          <w:p w14:paraId="1EA774FF" w14:textId="77777777" w:rsidR="00EC6A69" w:rsidRPr="007C1241" w:rsidRDefault="00EC6A69" w:rsidP="00A81194">
            <w:pPr>
              <w:contextualSpacing/>
              <w:jc w:val="center"/>
              <w:rPr>
                <w:sz w:val="24"/>
                <w:szCs w:val="24"/>
              </w:rPr>
            </w:pPr>
            <w:r w:rsidRPr="007C1241">
              <w:rPr>
                <w:sz w:val="24"/>
                <w:szCs w:val="24"/>
              </w:rPr>
              <w:t>R</w:t>
            </w:r>
          </w:p>
        </w:tc>
        <w:tc>
          <w:tcPr>
            <w:tcW w:w="473" w:type="pct"/>
            <w:vAlign w:val="center"/>
          </w:tcPr>
          <w:p w14:paraId="19400E44" w14:textId="77777777" w:rsidR="00EC6A69" w:rsidRPr="007C1241" w:rsidRDefault="00EC6A69" w:rsidP="00A81194">
            <w:pPr>
              <w:contextualSpacing/>
              <w:jc w:val="center"/>
              <w:rPr>
                <w:sz w:val="24"/>
                <w:szCs w:val="24"/>
              </w:rPr>
            </w:pPr>
            <w:r w:rsidRPr="007C1241">
              <w:rPr>
                <w:sz w:val="24"/>
                <w:szCs w:val="24"/>
              </w:rPr>
              <w:t>1</w:t>
            </w:r>
          </w:p>
        </w:tc>
      </w:tr>
      <w:tr w:rsidR="00EC6A69" w:rsidRPr="007C1241" w14:paraId="7A2BA2A1" w14:textId="77777777" w:rsidTr="00A81194">
        <w:trPr>
          <w:trHeight w:val="396"/>
        </w:trPr>
        <w:tc>
          <w:tcPr>
            <w:tcW w:w="272" w:type="pct"/>
            <w:vAlign w:val="center"/>
          </w:tcPr>
          <w:p w14:paraId="68BADE6C" w14:textId="77777777" w:rsidR="00EC6A69" w:rsidRPr="007C1241" w:rsidRDefault="00EC6A69" w:rsidP="00A81194">
            <w:pPr>
              <w:contextualSpacing/>
              <w:jc w:val="center"/>
              <w:rPr>
                <w:sz w:val="24"/>
                <w:szCs w:val="24"/>
              </w:rPr>
            </w:pPr>
            <w:r w:rsidRPr="007C1241">
              <w:rPr>
                <w:sz w:val="24"/>
                <w:szCs w:val="24"/>
              </w:rPr>
              <w:t>6.</w:t>
            </w:r>
          </w:p>
        </w:tc>
        <w:tc>
          <w:tcPr>
            <w:tcW w:w="3512" w:type="pct"/>
            <w:gridSpan w:val="2"/>
            <w:vAlign w:val="bottom"/>
          </w:tcPr>
          <w:p w14:paraId="63F3CA92" w14:textId="77777777" w:rsidR="00EC6A69" w:rsidRPr="007C1241" w:rsidRDefault="00EC6A69" w:rsidP="00A81194">
            <w:pPr>
              <w:contextualSpacing/>
              <w:jc w:val="both"/>
              <w:rPr>
                <w:sz w:val="24"/>
                <w:szCs w:val="24"/>
              </w:rPr>
            </w:pPr>
            <w:r w:rsidRPr="007C1241">
              <w:rPr>
                <w:sz w:val="24"/>
                <w:szCs w:val="24"/>
              </w:rPr>
              <w:t>Interpret the importance of DOM</w:t>
            </w:r>
          </w:p>
        </w:tc>
        <w:tc>
          <w:tcPr>
            <w:tcW w:w="388" w:type="pct"/>
            <w:vAlign w:val="center"/>
          </w:tcPr>
          <w:p w14:paraId="1AAF2E1D" w14:textId="77777777" w:rsidR="00EC6A69" w:rsidRPr="007C1241" w:rsidRDefault="00EC6A69" w:rsidP="0094051D">
            <w:pPr>
              <w:contextualSpacing/>
              <w:jc w:val="center"/>
              <w:rPr>
                <w:sz w:val="24"/>
                <w:szCs w:val="24"/>
              </w:rPr>
            </w:pPr>
            <w:r w:rsidRPr="007C1241">
              <w:rPr>
                <w:sz w:val="24"/>
                <w:szCs w:val="24"/>
              </w:rPr>
              <w:t>CO3</w:t>
            </w:r>
          </w:p>
        </w:tc>
        <w:tc>
          <w:tcPr>
            <w:tcW w:w="355" w:type="pct"/>
            <w:vAlign w:val="center"/>
          </w:tcPr>
          <w:p w14:paraId="4D88D7AA" w14:textId="77777777" w:rsidR="00EC6A69" w:rsidRPr="007C1241" w:rsidRDefault="00EC6A69" w:rsidP="00A81194">
            <w:pPr>
              <w:contextualSpacing/>
              <w:jc w:val="center"/>
              <w:rPr>
                <w:sz w:val="24"/>
                <w:szCs w:val="24"/>
              </w:rPr>
            </w:pPr>
            <w:r w:rsidRPr="007C1241">
              <w:rPr>
                <w:sz w:val="24"/>
                <w:szCs w:val="24"/>
              </w:rPr>
              <w:t>U</w:t>
            </w:r>
          </w:p>
        </w:tc>
        <w:tc>
          <w:tcPr>
            <w:tcW w:w="473" w:type="pct"/>
            <w:vAlign w:val="center"/>
          </w:tcPr>
          <w:p w14:paraId="15C67964" w14:textId="77777777" w:rsidR="00EC6A69" w:rsidRPr="007C1241" w:rsidRDefault="00EC6A69" w:rsidP="00A81194">
            <w:pPr>
              <w:contextualSpacing/>
              <w:jc w:val="center"/>
              <w:rPr>
                <w:sz w:val="24"/>
                <w:szCs w:val="24"/>
              </w:rPr>
            </w:pPr>
            <w:r w:rsidRPr="007C1241">
              <w:rPr>
                <w:sz w:val="24"/>
                <w:szCs w:val="24"/>
              </w:rPr>
              <w:t>1</w:t>
            </w:r>
          </w:p>
        </w:tc>
      </w:tr>
      <w:tr w:rsidR="00EC6A69" w:rsidRPr="007C1241" w14:paraId="5DE02D4A" w14:textId="77777777" w:rsidTr="00A81194">
        <w:trPr>
          <w:trHeight w:val="396"/>
        </w:trPr>
        <w:tc>
          <w:tcPr>
            <w:tcW w:w="272" w:type="pct"/>
            <w:vAlign w:val="center"/>
          </w:tcPr>
          <w:p w14:paraId="770AE841" w14:textId="77777777" w:rsidR="00EC6A69" w:rsidRPr="007C1241" w:rsidRDefault="00EC6A69" w:rsidP="00A81194">
            <w:pPr>
              <w:contextualSpacing/>
              <w:jc w:val="center"/>
              <w:rPr>
                <w:sz w:val="24"/>
                <w:szCs w:val="24"/>
              </w:rPr>
            </w:pPr>
            <w:r w:rsidRPr="007C1241">
              <w:rPr>
                <w:sz w:val="24"/>
                <w:szCs w:val="24"/>
              </w:rPr>
              <w:t>7.</w:t>
            </w:r>
          </w:p>
        </w:tc>
        <w:tc>
          <w:tcPr>
            <w:tcW w:w="3512" w:type="pct"/>
            <w:gridSpan w:val="2"/>
            <w:vAlign w:val="bottom"/>
          </w:tcPr>
          <w:p w14:paraId="787D09DC" w14:textId="77777777" w:rsidR="00EC6A69" w:rsidRPr="007C1241" w:rsidRDefault="00EC6A69" w:rsidP="00A81194">
            <w:pPr>
              <w:pStyle w:val="ListParagraph"/>
              <w:ind w:left="0"/>
              <w:jc w:val="both"/>
              <w:rPr>
                <w:noProof/>
                <w:sz w:val="24"/>
                <w:szCs w:val="24"/>
                <w:lang w:eastAsia="zh-TW"/>
              </w:rPr>
            </w:pPr>
            <w:r w:rsidRPr="007C1241">
              <w:rPr>
                <w:noProof/>
                <w:sz w:val="24"/>
                <w:szCs w:val="24"/>
                <w:lang w:eastAsia="zh-TW"/>
              </w:rPr>
              <w:t>Write the syntax for writing JSP code.</w:t>
            </w:r>
          </w:p>
        </w:tc>
        <w:tc>
          <w:tcPr>
            <w:tcW w:w="388" w:type="pct"/>
            <w:vAlign w:val="center"/>
          </w:tcPr>
          <w:p w14:paraId="6FF02DB0" w14:textId="77777777" w:rsidR="00EC6A69" w:rsidRPr="007C1241" w:rsidRDefault="00EC6A69" w:rsidP="0094051D">
            <w:pPr>
              <w:contextualSpacing/>
              <w:jc w:val="center"/>
              <w:rPr>
                <w:sz w:val="24"/>
                <w:szCs w:val="24"/>
              </w:rPr>
            </w:pPr>
            <w:r w:rsidRPr="007C1241">
              <w:rPr>
                <w:sz w:val="24"/>
                <w:szCs w:val="24"/>
              </w:rPr>
              <w:t>CO4</w:t>
            </w:r>
          </w:p>
        </w:tc>
        <w:tc>
          <w:tcPr>
            <w:tcW w:w="355" w:type="pct"/>
            <w:vAlign w:val="center"/>
          </w:tcPr>
          <w:p w14:paraId="6C15A103" w14:textId="77777777" w:rsidR="00EC6A69" w:rsidRPr="007C1241" w:rsidRDefault="00EC6A69" w:rsidP="00A81194">
            <w:pPr>
              <w:contextualSpacing/>
              <w:jc w:val="center"/>
              <w:rPr>
                <w:sz w:val="24"/>
                <w:szCs w:val="24"/>
              </w:rPr>
            </w:pPr>
            <w:r w:rsidRPr="007C1241">
              <w:rPr>
                <w:sz w:val="24"/>
                <w:szCs w:val="24"/>
              </w:rPr>
              <w:t>A</w:t>
            </w:r>
          </w:p>
        </w:tc>
        <w:tc>
          <w:tcPr>
            <w:tcW w:w="473" w:type="pct"/>
            <w:vAlign w:val="center"/>
          </w:tcPr>
          <w:p w14:paraId="14CED579" w14:textId="77777777" w:rsidR="00EC6A69" w:rsidRPr="007C1241" w:rsidRDefault="00EC6A69" w:rsidP="00A81194">
            <w:pPr>
              <w:contextualSpacing/>
              <w:jc w:val="center"/>
              <w:rPr>
                <w:sz w:val="24"/>
                <w:szCs w:val="24"/>
              </w:rPr>
            </w:pPr>
            <w:r w:rsidRPr="007C1241">
              <w:rPr>
                <w:sz w:val="24"/>
                <w:szCs w:val="24"/>
              </w:rPr>
              <w:t>1</w:t>
            </w:r>
          </w:p>
        </w:tc>
      </w:tr>
      <w:tr w:rsidR="00EC6A69" w:rsidRPr="007C1241" w14:paraId="1A064672" w14:textId="77777777" w:rsidTr="00A81194">
        <w:trPr>
          <w:trHeight w:val="396"/>
        </w:trPr>
        <w:tc>
          <w:tcPr>
            <w:tcW w:w="272" w:type="pct"/>
            <w:vAlign w:val="center"/>
          </w:tcPr>
          <w:p w14:paraId="7C3661C5" w14:textId="77777777" w:rsidR="00EC6A69" w:rsidRPr="007C1241" w:rsidRDefault="00EC6A69" w:rsidP="00A81194">
            <w:pPr>
              <w:contextualSpacing/>
              <w:jc w:val="center"/>
              <w:rPr>
                <w:sz w:val="24"/>
                <w:szCs w:val="24"/>
              </w:rPr>
            </w:pPr>
            <w:r w:rsidRPr="007C1241">
              <w:rPr>
                <w:sz w:val="24"/>
                <w:szCs w:val="24"/>
              </w:rPr>
              <w:t>8.</w:t>
            </w:r>
          </w:p>
        </w:tc>
        <w:tc>
          <w:tcPr>
            <w:tcW w:w="3512" w:type="pct"/>
            <w:gridSpan w:val="2"/>
            <w:vAlign w:val="bottom"/>
          </w:tcPr>
          <w:p w14:paraId="4D51C65D" w14:textId="77777777" w:rsidR="00EC6A69" w:rsidRPr="007C1241" w:rsidRDefault="00EC6A69" w:rsidP="00A81194">
            <w:pPr>
              <w:contextualSpacing/>
              <w:jc w:val="both"/>
              <w:rPr>
                <w:bCs/>
                <w:sz w:val="24"/>
                <w:szCs w:val="24"/>
              </w:rPr>
            </w:pPr>
            <w:r w:rsidRPr="007C1241">
              <w:rPr>
                <w:bCs/>
                <w:sz w:val="24"/>
                <w:szCs w:val="24"/>
              </w:rPr>
              <w:t>Recall SAX in XML.</w:t>
            </w:r>
          </w:p>
        </w:tc>
        <w:tc>
          <w:tcPr>
            <w:tcW w:w="388" w:type="pct"/>
            <w:vAlign w:val="center"/>
          </w:tcPr>
          <w:p w14:paraId="5533CB1B" w14:textId="77777777" w:rsidR="00EC6A69" w:rsidRPr="007C1241" w:rsidRDefault="00EC6A69" w:rsidP="0094051D">
            <w:pPr>
              <w:contextualSpacing/>
              <w:jc w:val="center"/>
              <w:rPr>
                <w:sz w:val="24"/>
                <w:szCs w:val="24"/>
              </w:rPr>
            </w:pPr>
            <w:r w:rsidRPr="007C1241">
              <w:rPr>
                <w:sz w:val="24"/>
                <w:szCs w:val="24"/>
              </w:rPr>
              <w:t>CO4</w:t>
            </w:r>
          </w:p>
        </w:tc>
        <w:tc>
          <w:tcPr>
            <w:tcW w:w="355" w:type="pct"/>
            <w:vAlign w:val="center"/>
          </w:tcPr>
          <w:p w14:paraId="3F03A52C" w14:textId="77777777" w:rsidR="00EC6A69" w:rsidRPr="007C1241" w:rsidRDefault="00EC6A69" w:rsidP="00A81194">
            <w:pPr>
              <w:contextualSpacing/>
              <w:jc w:val="center"/>
              <w:rPr>
                <w:sz w:val="24"/>
                <w:szCs w:val="24"/>
              </w:rPr>
            </w:pPr>
            <w:r w:rsidRPr="007C1241">
              <w:rPr>
                <w:sz w:val="24"/>
                <w:szCs w:val="24"/>
              </w:rPr>
              <w:t>R</w:t>
            </w:r>
          </w:p>
        </w:tc>
        <w:tc>
          <w:tcPr>
            <w:tcW w:w="473" w:type="pct"/>
            <w:vAlign w:val="center"/>
          </w:tcPr>
          <w:p w14:paraId="09E46513" w14:textId="77777777" w:rsidR="00EC6A69" w:rsidRPr="007C1241" w:rsidRDefault="00EC6A69" w:rsidP="00A81194">
            <w:pPr>
              <w:contextualSpacing/>
              <w:jc w:val="center"/>
              <w:rPr>
                <w:sz w:val="24"/>
                <w:szCs w:val="24"/>
              </w:rPr>
            </w:pPr>
            <w:r w:rsidRPr="007C1241">
              <w:rPr>
                <w:sz w:val="24"/>
                <w:szCs w:val="24"/>
              </w:rPr>
              <w:t>1</w:t>
            </w:r>
          </w:p>
        </w:tc>
      </w:tr>
      <w:tr w:rsidR="00EC6A69" w:rsidRPr="007C1241" w14:paraId="2B1A49E4" w14:textId="77777777" w:rsidTr="00A81194">
        <w:trPr>
          <w:trHeight w:val="396"/>
        </w:trPr>
        <w:tc>
          <w:tcPr>
            <w:tcW w:w="272" w:type="pct"/>
            <w:vAlign w:val="center"/>
          </w:tcPr>
          <w:p w14:paraId="7DC95442" w14:textId="77777777" w:rsidR="00EC6A69" w:rsidRPr="007C1241" w:rsidRDefault="00EC6A69" w:rsidP="00A81194">
            <w:pPr>
              <w:contextualSpacing/>
              <w:jc w:val="center"/>
              <w:rPr>
                <w:sz w:val="24"/>
                <w:szCs w:val="24"/>
              </w:rPr>
            </w:pPr>
            <w:r w:rsidRPr="007C1241">
              <w:rPr>
                <w:sz w:val="24"/>
                <w:szCs w:val="24"/>
              </w:rPr>
              <w:t>9.</w:t>
            </w:r>
          </w:p>
        </w:tc>
        <w:tc>
          <w:tcPr>
            <w:tcW w:w="3512" w:type="pct"/>
            <w:gridSpan w:val="2"/>
            <w:vAlign w:val="bottom"/>
          </w:tcPr>
          <w:p w14:paraId="2FB267CE" w14:textId="77777777" w:rsidR="00EC6A69" w:rsidRPr="007C1241" w:rsidRDefault="00EC6A69" w:rsidP="00A81194">
            <w:pPr>
              <w:pStyle w:val="ListParagraph"/>
              <w:ind w:left="0"/>
              <w:jc w:val="both"/>
              <w:rPr>
                <w:noProof/>
                <w:sz w:val="24"/>
                <w:szCs w:val="24"/>
                <w:lang w:eastAsia="zh-TW"/>
              </w:rPr>
            </w:pPr>
            <w:r w:rsidRPr="007C1241">
              <w:rPr>
                <w:noProof/>
                <w:sz w:val="24"/>
                <w:szCs w:val="24"/>
                <w:lang w:eastAsia="zh-TW"/>
              </w:rPr>
              <w:t>Define Event oriented parsing</w:t>
            </w:r>
          </w:p>
        </w:tc>
        <w:tc>
          <w:tcPr>
            <w:tcW w:w="388" w:type="pct"/>
            <w:vAlign w:val="center"/>
          </w:tcPr>
          <w:p w14:paraId="6A451F2D" w14:textId="77777777" w:rsidR="00EC6A69" w:rsidRPr="007C1241" w:rsidRDefault="00EC6A69" w:rsidP="0094051D">
            <w:pPr>
              <w:contextualSpacing/>
              <w:jc w:val="center"/>
              <w:rPr>
                <w:sz w:val="24"/>
                <w:szCs w:val="24"/>
              </w:rPr>
            </w:pPr>
            <w:r w:rsidRPr="007C1241">
              <w:rPr>
                <w:sz w:val="24"/>
                <w:szCs w:val="24"/>
              </w:rPr>
              <w:t>CO4</w:t>
            </w:r>
          </w:p>
        </w:tc>
        <w:tc>
          <w:tcPr>
            <w:tcW w:w="355" w:type="pct"/>
            <w:vAlign w:val="center"/>
          </w:tcPr>
          <w:p w14:paraId="78C9FD47" w14:textId="77777777" w:rsidR="00EC6A69" w:rsidRPr="007C1241" w:rsidRDefault="00EC6A69" w:rsidP="00A81194">
            <w:pPr>
              <w:contextualSpacing/>
              <w:jc w:val="center"/>
              <w:rPr>
                <w:sz w:val="24"/>
                <w:szCs w:val="24"/>
              </w:rPr>
            </w:pPr>
            <w:r w:rsidRPr="007C1241">
              <w:rPr>
                <w:sz w:val="24"/>
                <w:szCs w:val="24"/>
              </w:rPr>
              <w:t>R</w:t>
            </w:r>
          </w:p>
        </w:tc>
        <w:tc>
          <w:tcPr>
            <w:tcW w:w="473" w:type="pct"/>
            <w:vAlign w:val="center"/>
          </w:tcPr>
          <w:p w14:paraId="78067743" w14:textId="77777777" w:rsidR="00EC6A69" w:rsidRPr="007C1241" w:rsidRDefault="00EC6A69" w:rsidP="00A81194">
            <w:pPr>
              <w:contextualSpacing/>
              <w:jc w:val="center"/>
              <w:rPr>
                <w:sz w:val="24"/>
                <w:szCs w:val="24"/>
              </w:rPr>
            </w:pPr>
            <w:r w:rsidRPr="007C1241">
              <w:rPr>
                <w:sz w:val="24"/>
                <w:szCs w:val="24"/>
              </w:rPr>
              <w:t>1</w:t>
            </w:r>
          </w:p>
        </w:tc>
      </w:tr>
      <w:tr w:rsidR="00EC6A69" w:rsidRPr="007C1241" w14:paraId="4A358EAF" w14:textId="77777777" w:rsidTr="00A81194">
        <w:trPr>
          <w:trHeight w:val="396"/>
        </w:trPr>
        <w:tc>
          <w:tcPr>
            <w:tcW w:w="272" w:type="pct"/>
            <w:vAlign w:val="center"/>
          </w:tcPr>
          <w:p w14:paraId="2A916FBE" w14:textId="77777777" w:rsidR="00EC6A69" w:rsidRPr="007C1241" w:rsidRDefault="00EC6A69" w:rsidP="00A81194">
            <w:pPr>
              <w:contextualSpacing/>
              <w:jc w:val="center"/>
              <w:rPr>
                <w:sz w:val="24"/>
                <w:szCs w:val="24"/>
              </w:rPr>
            </w:pPr>
            <w:r w:rsidRPr="007C1241">
              <w:rPr>
                <w:sz w:val="24"/>
                <w:szCs w:val="24"/>
              </w:rPr>
              <w:t>10.</w:t>
            </w:r>
          </w:p>
        </w:tc>
        <w:tc>
          <w:tcPr>
            <w:tcW w:w="3512" w:type="pct"/>
            <w:gridSpan w:val="2"/>
            <w:vAlign w:val="bottom"/>
          </w:tcPr>
          <w:p w14:paraId="2878A38B" w14:textId="77777777" w:rsidR="00EC6A69" w:rsidRPr="007C1241" w:rsidRDefault="00EC6A69" w:rsidP="00A81194">
            <w:pPr>
              <w:contextualSpacing/>
              <w:jc w:val="both"/>
              <w:rPr>
                <w:sz w:val="24"/>
                <w:szCs w:val="24"/>
              </w:rPr>
            </w:pPr>
            <w:r w:rsidRPr="007C1241">
              <w:rPr>
                <w:sz w:val="24"/>
                <w:szCs w:val="24"/>
              </w:rPr>
              <w:t>Write the use of JAX-RPC.</w:t>
            </w:r>
          </w:p>
        </w:tc>
        <w:tc>
          <w:tcPr>
            <w:tcW w:w="388" w:type="pct"/>
            <w:vAlign w:val="center"/>
          </w:tcPr>
          <w:p w14:paraId="3726C4F8" w14:textId="77777777" w:rsidR="00EC6A69" w:rsidRPr="007C1241" w:rsidRDefault="00EC6A69" w:rsidP="0094051D">
            <w:pPr>
              <w:contextualSpacing/>
              <w:jc w:val="center"/>
              <w:rPr>
                <w:sz w:val="24"/>
                <w:szCs w:val="24"/>
              </w:rPr>
            </w:pPr>
            <w:r w:rsidRPr="007C1241">
              <w:rPr>
                <w:sz w:val="24"/>
                <w:szCs w:val="24"/>
              </w:rPr>
              <w:t>CO6</w:t>
            </w:r>
          </w:p>
        </w:tc>
        <w:tc>
          <w:tcPr>
            <w:tcW w:w="355" w:type="pct"/>
            <w:vAlign w:val="center"/>
          </w:tcPr>
          <w:p w14:paraId="655F1DC8" w14:textId="77777777" w:rsidR="00EC6A69" w:rsidRPr="007C1241" w:rsidRDefault="00EC6A69" w:rsidP="00A81194">
            <w:pPr>
              <w:contextualSpacing/>
              <w:jc w:val="center"/>
              <w:rPr>
                <w:sz w:val="24"/>
                <w:szCs w:val="24"/>
              </w:rPr>
            </w:pPr>
            <w:r w:rsidRPr="007C1241">
              <w:rPr>
                <w:sz w:val="24"/>
                <w:szCs w:val="24"/>
              </w:rPr>
              <w:t>A</w:t>
            </w:r>
          </w:p>
        </w:tc>
        <w:tc>
          <w:tcPr>
            <w:tcW w:w="473" w:type="pct"/>
            <w:vAlign w:val="center"/>
          </w:tcPr>
          <w:p w14:paraId="0D066AA2" w14:textId="77777777" w:rsidR="00EC6A69" w:rsidRPr="007C1241" w:rsidRDefault="00EC6A69" w:rsidP="00A81194">
            <w:pPr>
              <w:contextualSpacing/>
              <w:jc w:val="center"/>
              <w:rPr>
                <w:sz w:val="24"/>
                <w:szCs w:val="24"/>
              </w:rPr>
            </w:pPr>
            <w:r w:rsidRPr="007C1241">
              <w:rPr>
                <w:sz w:val="24"/>
                <w:szCs w:val="24"/>
              </w:rPr>
              <w:t>1</w:t>
            </w:r>
          </w:p>
        </w:tc>
      </w:tr>
      <w:tr w:rsidR="00EC6A69" w:rsidRPr="007C1241" w14:paraId="239F0AEC" w14:textId="77777777" w:rsidTr="00A81194">
        <w:trPr>
          <w:trHeight w:val="551"/>
        </w:trPr>
        <w:tc>
          <w:tcPr>
            <w:tcW w:w="5000" w:type="pct"/>
            <w:gridSpan w:val="6"/>
            <w:vAlign w:val="center"/>
          </w:tcPr>
          <w:p w14:paraId="03AFB482" w14:textId="77777777" w:rsidR="00EC6A69" w:rsidRPr="007C1241" w:rsidRDefault="00EC6A69" w:rsidP="00A81194">
            <w:pPr>
              <w:contextualSpacing/>
              <w:jc w:val="center"/>
              <w:rPr>
                <w:b/>
                <w:sz w:val="24"/>
                <w:szCs w:val="24"/>
                <w:u w:val="single"/>
              </w:rPr>
            </w:pPr>
            <w:r w:rsidRPr="007C1241">
              <w:rPr>
                <w:b/>
                <w:sz w:val="24"/>
                <w:szCs w:val="24"/>
                <w:u w:val="single"/>
              </w:rPr>
              <w:t>PART – B (6 X 3 = 18 MARKS)</w:t>
            </w:r>
          </w:p>
          <w:p w14:paraId="06AC860B" w14:textId="77777777" w:rsidR="00EC6A69" w:rsidRPr="007C1241" w:rsidRDefault="00EC6A69" w:rsidP="00A81194">
            <w:pPr>
              <w:contextualSpacing/>
              <w:jc w:val="center"/>
              <w:rPr>
                <w:b/>
                <w:sz w:val="24"/>
                <w:szCs w:val="24"/>
                <w:u w:val="single"/>
              </w:rPr>
            </w:pPr>
            <w:r w:rsidRPr="007C1241">
              <w:rPr>
                <w:b/>
                <w:sz w:val="24"/>
                <w:szCs w:val="24"/>
              </w:rPr>
              <w:t>(Answer all the questions)</w:t>
            </w:r>
          </w:p>
        </w:tc>
      </w:tr>
      <w:tr w:rsidR="00EC6A69" w:rsidRPr="007C1241" w14:paraId="607D0542" w14:textId="77777777" w:rsidTr="00FC5087">
        <w:trPr>
          <w:trHeight w:val="436"/>
        </w:trPr>
        <w:tc>
          <w:tcPr>
            <w:tcW w:w="272" w:type="pct"/>
            <w:vAlign w:val="center"/>
          </w:tcPr>
          <w:p w14:paraId="2772B8AF" w14:textId="77777777" w:rsidR="00EC6A69" w:rsidRPr="007C1241" w:rsidRDefault="00EC6A69" w:rsidP="00A81194">
            <w:pPr>
              <w:pStyle w:val="NoSpacing"/>
              <w:contextualSpacing/>
            </w:pPr>
            <w:r w:rsidRPr="007C1241">
              <w:t>11.</w:t>
            </w:r>
          </w:p>
        </w:tc>
        <w:tc>
          <w:tcPr>
            <w:tcW w:w="3512" w:type="pct"/>
            <w:gridSpan w:val="2"/>
            <w:vAlign w:val="center"/>
          </w:tcPr>
          <w:p w14:paraId="7723C6D8" w14:textId="77777777" w:rsidR="00EC6A69" w:rsidRPr="007C1241" w:rsidRDefault="00EC6A69" w:rsidP="00FC5087">
            <w:pPr>
              <w:jc w:val="both"/>
              <w:rPr>
                <w:sz w:val="24"/>
                <w:szCs w:val="24"/>
              </w:rPr>
            </w:pPr>
            <w:r w:rsidRPr="007C1241">
              <w:rPr>
                <w:sz w:val="24"/>
                <w:szCs w:val="24"/>
              </w:rPr>
              <w:t>Describe the HTML code to display the following content in a webpage.</w:t>
            </w:r>
          </w:p>
          <w:p w14:paraId="3290524B" w14:textId="77777777" w:rsidR="00EC6A69" w:rsidRPr="007C1241" w:rsidRDefault="00EC6A69" w:rsidP="00FC5087">
            <w:pPr>
              <w:jc w:val="both"/>
              <w:rPr>
                <w:sz w:val="24"/>
                <w:szCs w:val="24"/>
              </w:rPr>
            </w:pPr>
            <w:r w:rsidRPr="007C1241">
              <w:rPr>
                <w:sz w:val="24"/>
                <w:szCs w:val="24"/>
              </w:rPr>
              <w:t>a. Breakfast</w:t>
            </w:r>
          </w:p>
          <w:p w14:paraId="65B1CA9B" w14:textId="77777777" w:rsidR="00EC6A69" w:rsidRPr="007C1241" w:rsidRDefault="00EC6A69" w:rsidP="00EC6A69">
            <w:pPr>
              <w:pStyle w:val="ListParagraph"/>
              <w:numPr>
                <w:ilvl w:val="0"/>
                <w:numId w:val="30"/>
              </w:numPr>
              <w:jc w:val="both"/>
              <w:rPr>
                <w:sz w:val="24"/>
                <w:szCs w:val="24"/>
              </w:rPr>
            </w:pPr>
            <w:r w:rsidRPr="007C1241">
              <w:rPr>
                <w:sz w:val="24"/>
                <w:szCs w:val="24"/>
              </w:rPr>
              <w:t>Dosa</w:t>
            </w:r>
          </w:p>
          <w:p w14:paraId="70B68176" w14:textId="77777777" w:rsidR="00EC6A69" w:rsidRPr="007C1241" w:rsidRDefault="00EC6A69" w:rsidP="00FC5087">
            <w:pPr>
              <w:jc w:val="both"/>
              <w:rPr>
                <w:sz w:val="24"/>
                <w:szCs w:val="24"/>
              </w:rPr>
            </w:pPr>
            <w:r w:rsidRPr="007C1241">
              <w:rPr>
                <w:sz w:val="24"/>
                <w:szCs w:val="24"/>
              </w:rPr>
              <w:t>b. Afternoon</w:t>
            </w:r>
          </w:p>
          <w:p w14:paraId="24916DF3" w14:textId="77777777" w:rsidR="00EC6A69" w:rsidRPr="007C1241" w:rsidRDefault="00EC6A69" w:rsidP="00EC6A69">
            <w:pPr>
              <w:pStyle w:val="ListParagraph"/>
              <w:numPr>
                <w:ilvl w:val="0"/>
                <w:numId w:val="30"/>
              </w:numPr>
              <w:jc w:val="both"/>
              <w:rPr>
                <w:sz w:val="24"/>
                <w:szCs w:val="24"/>
              </w:rPr>
            </w:pPr>
            <w:r w:rsidRPr="007C1241">
              <w:rPr>
                <w:sz w:val="24"/>
                <w:szCs w:val="24"/>
              </w:rPr>
              <w:t>Biryani</w:t>
            </w:r>
          </w:p>
        </w:tc>
        <w:tc>
          <w:tcPr>
            <w:tcW w:w="388" w:type="pct"/>
            <w:vAlign w:val="center"/>
          </w:tcPr>
          <w:p w14:paraId="7A33D446" w14:textId="77777777" w:rsidR="00EC6A69" w:rsidRPr="007C1241" w:rsidRDefault="00EC6A69" w:rsidP="00FC5087">
            <w:pPr>
              <w:jc w:val="center"/>
              <w:rPr>
                <w:color w:val="000000" w:themeColor="text1"/>
                <w:sz w:val="24"/>
                <w:szCs w:val="24"/>
              </w:rPr>
            </w:pPr>
            <w:r w:rsidRPr="007C1241">
              <w:rPr>
                <w:color w:val="000000" w:themeColor="text1"/>
                <w:sz w:val="24"/>
                <w:szCs w:val="24"/>
              </w:rPr>
              <w:t>CO1</w:t>
            </w:r>
          </w:p>
        </w:tc>
        <w:tc>
          <w:tcPr>
            <w:tcW w:w="355" w:type="pct"/>
            <w:vAlign w:val="center"/>
          </w:tcPr>
          <w:p w14:paraId="316368D5" w14:textId="77777777" w:rsidR="00EC6A69" w:rsidRPr="007C1241" w:rsidRDefault="00EC6A69" w:rsidP="00FC5087">
            <w:pPr>
              <w:jc w:val="center"/>
              <w:rPr>
                <w:color w:val="000000" w:themeColor="text1"/>
                <w:sz w:val="24"/>
                <w:szCs w:val="24"/>
              </w:rPr>
            </w:pPr>
            <w:r w:rsidRPr="007C1241">
              <w:rPr>
                <w:color w:val="000000" w:themeColor="text1"/>
                <w:sz w:val="24"/>
                <w:szCs w:val="24"/>
              </w:rPr>
              <w:t>U</w:t>
            </w:r>
          </w:p>
        </w:tc>
        <w:tc>
          <w:tcPr>
            <w:tcW w:w="473" w:type="pct"/>
            <w:vAlign w:val="center"/>
          </w:tcPr>
          <w:p w14:paraId="4DB98054" w14:textId="77777777" w:rsidR="00EC6A69" w:rsidRPr="007C1241" w:rsidRDefault="00EC6A69" w:rsidP="00FC5087">
            <w:pPr>
              <w:jc w:val="center"/>
              <w:rPr>
                <w:sz w:val="24"/>
                <w:szCs w:val="24"/>
              </w:rPr>
            </w:pPr>
            <w:r w:rsidRPr="007C1241">
              <w:rPr>
                <w:sz w:val="24"/>
                <w:szCs w:val="24"/>
              </w:rPr>
              <w:t>3</w:t>
            </w:r>
          </w:p>
        </w:tc>
      </w:tr>
      <w:tr w:rsidR="00EC6A69" w:rsidRPr="007C1241" w14:paraId="131F7D50" w14:textId="77777777" w:rsidTr="00FC5087">
        <w:trPr>
          <w:trHeight w:val="436"/>
        </w:trPr>
        <w:tc>
          <w:tcPr>
            <w:tcW w:w="272" w:type="pct"/>
            <w:vAlign w:val="center"/>
          </w:tcPr>
          <w:p w14:paraId="373FA0A6" w14:textId="77777777" w:rsidR="00EC6A69" w:rsidRPr="007C1241" w:rsidRDefault="00EC6A69" w:rsidP="00A81194">
            <w:pPr>
              <w:pStyle w:val="NoSpacing"/>
              <w:contextualSpacing/>
            </w:pPr>
            <w:r w:rsidRPr="007C1241">
              <w:t>12.</w:t>
            </w:r>
          </w:p>
        </w:tc>
        <w:tc>
          <w:tcPr>
            <w:tcW w:w="3512" w:type="pct"/>
            <w:gridSpan w:val="2"/>
            <w:vAlign w:val="center"/>
          </w:tcPr>
          <w:p w14:paraId="1F02DAD2" w14:textId="77777777" w:rsidR="00EC6A69" w:rsidRPr="007C1241" w:rsidRDefault="00EC6A69" w:rsidP="00FC5087">
            <w:pPr>
              <w:jc w:val="both"/>
              <w:rPr>
                <w:sz w:val="24"/>
                <w:szCs w:val="24"/>
              </w:rPr>
            </w:pPr>
            <w:r w:rsidRPr="007C1241">
              <w:rPr>
                <w:sz w:val="24"/>
                <w:szCs w:val="24"/>
              </w:rPr>
              <w:t>Write html code for the following design</w:t>
            </w:r>
          </w:p>
          <w:tbl>
            <w:tblPr>
              <w:tblStyle w:val="TableGrid"/>
              <w:tblW w:w="0" w:type="auto"/>
              <w:tblInd w:w="1406" w:type="dxa"/>
              <w:tblLayout w:type="fixed"/>
              <w:tblLook w:val="04A0" w:firstRow="1" w:lastRow="0" w:firstColumn="1" w:lastColumn="0" w:noHBand="0" w:noVBand="1"/>
            </w:tblPr>
            <w:tblGrid>
              <w:gridCol w:w="1418"/>
              <w:gridCol w:w="1837"/>
            </w:tblGrid>
            <w:tr w:rsidR="00EC6A69" w:rsidRPr="007C1241" w14:paraId="51D63826" w14:textId="77777777" w:rsidTr="00C96F6B">
              <w:tc>
                <w:tcPr>
                  <w:tcW w:w="1418" w:type="dxa"/>
                </w:tcPr>
                <w:p w14:paraId="4B916DF3" w14:textId="77777777" w:rsidR="00EC6A69" w:rsidRPr="007C1241" w:rsidRDefault="00EC6A69" w:rsidP="00FC5087">
                  <w:pPr>
                    <w:jc w:val="both"/>
                    <w:rPr>
                      <w:b/>
                      <w:sz w:val="24"/>
                      <w:szCs w:val="24"/>
                    </w:rPr>
                  </w:pPr>
                  <w:r w:rsidRPr="007C1241">
                    <w:rPr>
                      <w:b/>
                      <w:sz w:val="24"/>
                      <w:szCs w:val="24"/>
                    </w:rPr>
                    <w:t xml:space="preserve">Name </w:t>
                  </w:r>
                </w:p>
              </w:tc>
              <w:tc>
                <w:tcPr>
                  <w:tcW w:w="1837" w:type="dxa"/>
                </w:tcPr>
                <w:p w14:paraId="2533DDF1" w14:textId="77777777" w:rsidR="00EC6A69" w:rsidRPr="007C1241" w:rsidRDefault="00EC6A69" w:rsidP="00FC5087">
                  <w:pPr>
                    <w:jc w:val="both"/>
                    <w:rPr>
                      <w:b/>
                      <w:sz w:val="24"/>
                      <w:szCs w:val="24"/>
                    </w:rPr>
                  </w:pPr>
                  <w:r w:rsidRPr="007C1241">
                    <w:rPr>
                      <w:b/>
                      <w:sz w:val="24"/>
                      <w:szCs w:val="24"/>
                    </w:rPr>
                    <w:t>Department</w:t>
                  </w:r>
                </w:p>
              </w:tc>
            </w:tr>
            <w:tr w:rsidR="00EC6A69" w:rsidRPr="007C1241" w14:paraId="294C2740" w14:textId="77777777" w:rsidTr="00C96F6B">
              <w:tc>
                <w:tcPr>
                  <w:tcW w:w="1418" w:type="dxa"/>
                </w:tcPr>
                <w:p w14:paraId="2234DC3A" w14:textId="77777777" w:rsidR="00EC6A69" w:rsidRPr="007C1241" w:rsidRDefault="00EC6A69" w:rsidP="00FC5087">
                  <w:pPr>
                    <w:jc w:val="both"/>
                    <w:rPr>
                      <w:sz w:val="24"/>
                      <w:szCs w:val="24"/>
                    </w:rPr>
                  </w:pPr>
                  <w:r w:rsidRPr="007C1241">
                    <w:rPr>
                      <w:sz w:val="24"/>
                      <w:szCs w:val="24"/>
                    </w:rPr>
                    <w:t>XXX</w:t>
                  </w:r>
                </w:p>
              </w:tc>
              <w:tc>
                <w:tcPr>
                  <w:tcW w:w="1837" w:type="dxa"/>
                </w:tcPr>
                <w:p w14:paraId="60F16F6A" w14:textId="77777777" w:rsidR="00EC6A69" w:rsidRPr="007C1241" w:rsidRDefault="00EC6A69" w:rsidP="00FC5087">
                  <w:pPr>
                    <w:jc w:val="both"/>
                    <w:rPr>
                      <w:sz w:val="24"/>
                      <w:szCs w:val="24"/>
                    </w:rPr>
                  </w:pPr>
                  <w:r w:rsidRPr="007C1241">
                    <w:rPr>
                      <w:sz w:val="24"/>
                      <w:szCs w:val="24"/>
                    </w:rPr>
                    <w:t>ECE</w:t>
                  </w:r>
                </w:p>
              </w:tc>
            </w:tr>
            <w:tr w:rsidR="00EC6A69" w:rsidRPr="007C1241" w14:paraId="7F1A0104" w14:textId="77777777" w:rsidTr="00C96F6B">
              <w:tc>
                <w:tcPr>
                  <w:tcW w:w="1418" w:type="dxa"/>
                </w:tcPr>
                <w:p w14:paraId="698A91BF" w14:textId="77777777" w:rsidR="00EC6A69" w:rsidRPr="007C1241" w:rsidRDefault="00EC6A69" w:rsidP="00FC5087">
                  <w:pPr>
                    <w:jc w:val="both"/>
                    <w:rPr>
                      <w:sz w:val="24"/>
                      <w:szCs w:val="24"/>
                    </w:rPr>
                  </w:pPr>
                  <w:r w:rsidRPr="007C1241">
                    <w:rPr>
                      <w:sz w:val="24"/>
                      <w:szCs w:val="24"/>
                    </w:rPr>
                    <w:t>YYY</w:t>
                  </w:r>
                </w:p>
              </w:tc>
              <w:tc>
                <w:tcPr>
                  <w:tcW w:w="1837" w:type="dxa"/>
                </w:tcPr>
                <w:p w14:paraId="040641E1" w14:textId="77777777" w:rsidR="00EC6A69" w:rsidRPr="007C1241" w:rsidRDefault="00EC6A69" w:rsidP="00FC5087">
                  <w:pPr>
                    <w:jc w:val="both"/>
                    <w:rPr>
                      <w:sz w:val="24"/>
                      <w:szCs w:val="24"/>
                    </w:rPr>
                  </w:pPr>
                  <w:r w:rsidRPr="007C1241">
                    <w:rPr>
                      <w:sz w:val="24"/>
                      <w:szCs w:val="24"/>
                    </w:rPr>
                    <w:t>ECM</w:t>
                  </w:r>
                </w:p>
              </w:tc>
            </w:tr>
          </w:tbl>
          <w:p w14:paraId="23A60412" w14:textId="77777777" w:rsidR="00EC6A69" w:rsidRPr="007C1241" w:rsidRDefault="00EC6A69" w:rsidP="00FC5087">
            <w:pPr>
              <w:jc w:val="both"/>
              <w:rPr>
                <w:sz w:val="24"/>
                <w:szCs w:val="24"/>
              </w:rPr>
            </w:pPr>
          </w:p>
        </w:tc>
        <w:tc>
          <w:tcPr>
            <w:tcW w:w="388" w:type="pct"/>
            <w:vAlign w:val="center"/>
          </w:tcPr>
          <w:p w14:paraId="32F6E5B4" w14:textId="77777777" w:rsidR="00EC6A69" w:rsidRPr="007C1241" w:rsidRDefault="00EC6A69" w:rsidP="00FC5087">
            <w:pPr>
              <w:jc w:val="center"/>
              <w:rPr>
                <w:color w:val="000000" w:themeColor="text1"/>
                <w:sz w:val="24"/>
                <w:szCs w:val="24"/>
              </w:rPr>
            </w:pPr>
            <w:r w:rsidRPr="007C1241">
              <w:rPr>
                <w:color w:val="000000" w:themeColor="text1"/>
                <w:sz w:val="24"/>
                <w:szCs w:val="24"/>
              </w:rPr>
              <w:t>CO1</w:t>
            </w:r>
          </w:p>
        </w:tc>
        <w:tc>
          <w:tcPr>
            <w:tcW w:w="355" w:type="pct"/>
            <w:vAlign w:val="center"/>
          </w:tcPr>
          <w:p w14:paraId="44D708F3" w14:textId="77777777" w:rsidR="00EC6A69" w:rsidRPr="007C1241" w:rsidRDefault="00EC6A69" w:rsidP="00FC5087">
            <w:pPr>
              <w:jc w:val="center"/>
              <w:rPr>
                <w:color w:val="000000" w:themeColor="text1"/>
                <w:sz w:val="24"/>
                <w:szCs w:val="24"/>
              </w:rPr>
            </w:pPr>
            <w:r w:rsidRPr="007C1241">
              <w:rPr>
                <w:color w:val="000000" w:themeColor="text1"/>
                <w:sz w:val="24"/>
                <w:szCs w:val="24"/>
              </w:rPr>
              <w:t>A</w:t>
            </w:r>
          </w:p>
        </w:tc>
        <w:tc>
          <w:tcPr>
            <w:tcW w:w="473" w:type="pct"/>
            <w:vAlign w:val="center"/>
          </w:tcPr>
          <w:p w14:paraId="087F34F6" w14:textId="77777777" w:rsidR="00EC6A69" w:rsidRPr="007C1241" w:rsidRDefault="00EC6A69" w:rsidP="00A81194">
            <w:pPr>
              <w:pStyle w:val="NoSpacing"/>
              <w:contextualSpacing/>
              <w:jc w:val="center"/>
            </w:pPr>
            <w:r w:rsidRPr="007C1241">
              <w:t>3</w:t>
            </w:r>
          </w:p>
        </w:tc>
      </w:tr>
      <w:tr w:rsidR="00EC6A69" w:rsidRPr="007C1241" w14:paraId="4135C2CB" w14:textId="77777777" w:rsidTr="00A81194">
        <w:trPr>
          <w:trHeight w:val="436"/>
        </w:trPr>
        <w:tc>
          <w:tcPr>
            <w:tcW w:w="272" w:type="pct"/>
            <w:vAlign w:val="center"/>
          </w:tcPr>
          <w:p w14:paraId="3A172587" w14:textId="77777777" w:rsidR="00EC6A69" w:rsidRPr="007C1241" w:rsidRDefault="00EC6A69" w:rsidP="00A81194">
            <w:pPr>
              <w:pStyle w:val="NoSpacing"/>
              <w:contextualSpacing/>
            </w:pPr>
            <w:r w:rsidRPr="007C1241">
              <w:t>13.</w:t>
            </w:r>
          </w:p>
        </w:tc>
        <w:tc>
          <w:tcPr>
            <w:tcW w:w="3512" w:type="pct"/>
            <w:gridSpan w:val="2"/>
            <w:vAlign w:val="bottom"/>
          </w:tcPr>
          <w:p w14:paraId="2507801D" w14:textId="77777777" w:rsidR="00EC6A69" w:rsidRPr="007C1241" w:rsidRDefault="00EC6A69" w:rsidP="005E3FC0">
            <w:pPr>
              <w:pStyle w:val="NoSpacing"/>
              <w:contextualSpacing/>
              <w:jc w:val="both"/>
            </w:pPr>
            <w:r w:rsidRPr="007C1241">
              <w:t>Implement CSS code to change the background and text color of a DIV element while user keeps the mouse over it.</w:t>
            </w:r>
          </w:p>
        </w:tc>
        <w:tc>
          <w:tcPr>
            <w:tcW w:w="388" w:type="pct"/>
            <w:vAlign w:val="center"/>
          </w:tcPr>
          <w:p w14:paraId="2BCAAABC" w14:textId="77777777" w:rsidR="00EC6A69" w:rsidRPr="007C1241" w:rsidRDefault="00EC6A69" w:rsidP="0094051D">
            <w:pPr>
              <w:pStyle w:val="NoSpacing"/>
              <w:contextualSpacing/>
              <w:jc w:val="center"/>
            </w:pPr>
            <w:r w:rsidRPr="007C1241">
              <w:t>CO2</w:t>
            </w:r>
          </w:p>
        </w:tc>
        <w:tc>
          <w:tcPr>
            <w:tcW w:w="355" w:type="pct"/>
            <w:vAlign w:val="center"/>
          </w:tcPr>
          <w:p w14:paraId="1904ABBE" w14:textId="77777777" w:rsidR="00EC6A69" w:rsidRPr="007C1241" w:rsidRDefault="00EC6A69" w:rsidP="00A81194">
            <w:pPr>
              <w:pStyle w:val="NoSpacing"/>
              <w:contextualSpacing/>
              <w:jc w:val="center"/>
            </w:pPr>
            <w:r w:rsidRPr="007C1241">
              <w:t>U</w:t>
            </w:r>
          </w:p>
        </w:tc>
        <w:tc>
          <w:tcPr>
            <w:tcW w:w="473" w:type="pct"/>
            <w:vAlign w:val="center"/>
          </w:tcPr>
          <w:p w14:paraId="633D4966" w14:textId="77777777" w:rsidR="00EC6A69" w:rsidRPr="007C1241" w:rsidRDefault="00EC6A69" w:rsidP="00A81194">
            <w:pPr>
              <w:pStyle w:val="NoSpacing"/>
              <w:contextualSpacing/>
              <w:jc w:val="center"/>
            </w:pPr>
            <w:r w:rsidRPr="007C1241">
              <w:t>3</w:t>
            </w:r>
          </w:p>
        </w:tc>
      </w:tr>
      <w:tr w:rsidR="00EC6A69" w:rsidRPr="007C1241" w14:paraId="728CF50E" w14:textId="77777777" w:rsidTr="00A81194">
        <w:trPr>
          <w:trHeight w:val="436"/>
        </w:trPr>
        <w:tc>
          <w:tcPr>
            <w:tcW w:w="272" w:type="pct"/>
            <w:vAlign w:val="center"/>
          </w:tcPr>
          <w:p w14:paraId="467EBF6F" w14:textId="77777777" w:rsidR="00EC6A69" w:rsidRPr="007C1241" w:rsidRDefault="00EC6A69" w:rsidP="00A81194">
            <w:pPr>
              <w:pStyle w:val="NoSpacing"/>
              <w:contextualSpacing/>
            </w:pPr>
            <w:r w:rsidRPr="007C1241">
              <w:t>14.</w:t>
            </w:r>
          </w:p>
        </w:tc>
        <w:tc>
          <w:tcPr>
            <w:tcW w:w="3512" w:type="pct"/>
            <w:gridSpan w:val="2"/>
            <w:vAlign w:val="bottom"/>
          </w:tcPr>
          <w:p w14:paraId="0782EF6D" w14:textId="77777777" w:rsidR="00EC6A69" w:rsidRPr="007C1241" w:rsidRDefault="00EC6A69" w:rsidP="00A81194">
            <w:pPr>
              <w:pStyle w:val="NoSpacing"/>
              <w:contextualSpacing/>
              <w:jc w:val="both"/>
            </w:pPr>
            <w:r w:rsidRPr="007C1241">
              <w:t>Interpret JSP expression tag with example.</w:t>
            </w:r>
          </w:p>
        </w:tc>
        <w:tc>
          <w:tcPr>
            <w:tcW w:w="388" w:type="pct"/>
            <w:vAlign w:val="center"/>
          </w:tcPr>
          <w:p w14:paraId="4527E3DE" w14:textId="77777777" w:rsidR="00EC6A69" w:rsidRPr="007C1241" w:rsidRDefault="00EC6A69" w:rsidP="0094051D">
            <w:pPr>
              <w:pStyle w:val="NoSpacing"/>
              <w:contextualSpacing/>
              <w:jc w:val="center"/>
            </w:pPr>
            <w:r w:rsidRPr="007C1241">
              <w:t>CO4</w:t>
            </w:r>
          </w:p>
        </w:tc>
        <w:tc>
          <w:tcPr>
            <w:tcW w:w="355" w:type="pct"/>
            <w:vAlign w:val="center"/>
          </w:tcPr>
          <w:p w14:paraId="265D8920" w14:textId="77777777" w:rsidR="00EC6A69" w:rsidRPr="007C1241" w:rsidRDefault="00EC6A69" w:rsidP="00A81194">
            <w:pPr>
              <w:pStyle w:val="NoSpacing"/>
              <w:contextualSpacing/>
              <w:jc w:val="center"/>
            </w:pPr>
            <w:r w:rsidRPr="007C1241">
              <w:t>U</w:t>
            </w:r>
          </w:p>
        </w:tc>
        <w:tc>
          <w:tcPr>
            <w:tcW w:w="473" w:type="pct"/>
            <w:vAlign w:val="center"/>
          </w:tcPr>
          <w:p w14:paraId="6D62636B" w14:textId="77777777" w:rsidR="00EC6A69" w:rsidRPr="007C1241" w:rsidRDefault="00EC6A69" w:rsidP="00A81194">
            <w:pPr>
              <w:pStyle w:val="NoSpacing"/>
              <w:contextualSpacing/>
              <w:jc w:val="center"/>
            </w:pPr>
            <w:r w:rsidRPr="007C1241">
              <w:t>3</w:t>
            </w:r>
          </w:p>
        </w:tc>
      </w:tr>
      <w:tr w:rsidR="00EC6A69" w:rsidRPr="007C1241" w14:paraId="4FC9CE8C" w14:textId="77777777" w:rsidTr="00A81194">
        <w:trPr>
          <w:trHeight w:val="436"/>
        </w:trPr>
        <w:tc>
          <w:tcPr>
            <w:tcW w:w="272" w:type="pct"/>
            <w:vAlign w:val="center"/>
          </w:tcPr>
          <w:p w14:paraId="24A21D96" w14:textId="77777777" w:rsidR="00EC6A69" w:rsidRPr="007C1241" w:rsidRDefault="00EC6A69" w:rsidP="00A81194">
            <w:pPr>
              <w:pStyle w:val="NoSpacing"/>
              <w:contextualSpacing/>
            </w:pPr>
            <w:r w:rsidRPr="007C1241">
              <w:t>15.</w:t>
            </w:r>
          </w:p>
        </w:tc>
        <w:tc>
          <w:tcPr>
            <w:tcW w:w="3512" w:type="pct"/>
            <w:gridSpan w:val="2"/>
            <w:vAlign w:val="bottom"/>
          </w:tcPr>
          <w:p w14:paraId="7A55D4F0" w14:textId="77777777" w:rsidR="00EC6A69" w:rsidRPr="007C1241" w:rsidRDefault="00EC6A69" w:rsidP="00A81194">
            <w:pPr>
              <w:pStyle w:val="NoSpacing"/>
              <w:contextualSpacing/>
              <w:jc w:val="both"/>
            </w:pPr>
            <w:r w:rsidRPr="007C1241">
              <w:t>Illustrate the need of XML namespace.</w:t>
            </w:r>
          </w:p>
        </w:tc>
        <w:tc>
          <w:tcPr>
            <w:tcW w:w="388" w:type="pct"/>
            <w:vAlign w:val="center"/>
          </w:tcPr>
          <w:p w14:paraId="49D6E609" w14:textId="77777777" w:rsidR="00EC6A69" w:rsidRPr="007C1241" w:rsidRDefault="00EC6A69" w:rsidP="0094051D">
            <w:pPr>
              <w:pStyle w:val="NoSpacing"/>
              <w:contextualSpacing/>
              <w:jc w:val="center"/>
            </w:pPr>
            <w:r w:rsidRPr="007C1241">
              <w:t>CO4</w:t>
            </w:r>
          </w:p>
        </w:tc>
        <w:tc>
          <w:tcPr>
            <w:tcW w:w="355" w:type="pct"/>
            <w:vAlign w:val="center"/>
          </w:tcPr>
          <w:p w14:paraId="5443C202" w14:textId="77777777" w:rsidR="00EC6A69" w:rsidRPr="007C1241" w:rsidRDefault="00EC6A69" w:rsidP="00A81194">
            <w:pPr>
              <w:pStyle w:val="NoSpacing"/>
              <w:contextualSpacing/>
              <w:jc w:val="center"/>
            </w:pPr>
            <w:r w:rsidRPr="007C1241">
              <w:t>A</w:t>
            </w:r>
          </w:p>
        </w:tc>
        <w:tc>
          <w:tcPr>
            <w:tcW w:w="473" w:type="pct"/>
            <w:vAlign w:val="center"/>
          </w:tcPr>
          <w:p w14:paraId="46769F4B" w14:textId="77777777" w:rsidR="00EC6A69" w:rsidRPr="007C1241" w:rsidRDefault="00EC6A69" w:rsidP="00A81194">
            <w:pPr>
              <w:pStyle w:val="NoSpacing"/>
              <w:contextualSpacing/>
              <w:jc w:val="center"/>
            </w:pPr>
            <w:r w:rsidRPr="007C1241">
              <w:t>3</w:t>
            </w:r>
          </w:p>
        </w:tc>
      </w:tr>
      <w:tr w:rsidR="00EC6A69" w:rsidRPr="007C1241" w14:paraId="42AD9C9C" w14:textId="77777777" w:rsidTr="00A81194">
        <w:trPr>
          <w:trHeight w:val="437"/>
        </w:trPr>
        <w:tc>
          <w:tcPr>
            <w:tcW w:w="272" w:type="pct"/>
            <w:vAlign w:val="center"/>
          </w:tcPr>
          <w:p w14:paraId="0C05A395" w14:textId="77777777" w:rsidR="00EC6A69" w:rsidRPr="007C1241" w:rsidRDefault="00EC6A69" w:rsidP="00A81194">
            <w:pPr>
              <w:pStyle w:val="NoSpacing"/>
              <w:contextualSpacing/>
            </w:pPr>
            <w:r w:rsidRPr="007C1241">
              <w:t>16.</w:t>
            </w:r>
          </w:p>
        </w:tc>
        <w:tc>
          <w:tcPr>
            <w:tcW w:w="3512" w:type="pct"/>
            <w:gridSpan w:val="2"/>
            <w:vAlign w:val="bottom"/>
          </w:tcPr>
          <w:p w14:paraId="4F6152FC" w14:textId="77777777" w:rsidR="00EC6A69" w:rsidRPr="007C1241" w:rsidRDefault="00EC6A69" w:rsidP="00A81194">
            <w:pPr>
              <w:pStyle w:val="NoSpacing"/>
              <w:contextualSpacing/>
              <w:jc w:val="both"/>
            </w:pPr>
            <w:r w:rsidRPr="007C1241">
              <w:t>Explain how does SOAP works.</w:t>
            </w:r>
          </w:p>
        </w:tc>
        <w:tc>
          <w:tcPr>
            <w:tcW w:w="388" w:type="pct"/>
            <w:vAlign w:val="center"/>
          </w:tcPr>
          <w:p w14:paraId="63B96ECD" w14:textId="77777777" w:rsidR="00EC6A69" w:rsidRPr="007C1241" w:rsidRDefault="00EC6A69" w:rsidP="0094051D">
            <w:pPr>
              <w:pStyle w:val="NoSpacing"/>
              <w:contextualSpacing/>
              <w:jc w:val="center"/>
            </w:pPr>
            <w:r w:rsidRPr="007C1241">
              <w:t>CO6</w:t>
            </w:r>
          </w:p>
        </w:tc>
        <w:tc>
          <w:tcPr>
            <w:tcW w:w="355" w:type="pct"/>
            <w:vAlign w:val="center"/>
          </w:tcPr>
          <w:p w14:paraId="5BDCA5D5" w14:textId="77777777" w:rsidR="00EC6A69" w:rsidRPr="007C1241" w:rsidRDefault="00EC6A69" w:rsidP="00A81194">
            <w:pPr>
              <w:pStyle w:val="NoSpacing"/>
              <w:contextualSpacing/>
              <w:jc w:val="center"/>
            </w:pPr>
            <w:r w:rsidRPr="007C1241">
              <w:t>A</w:t>
            </w:r>
          </w:p>
        </w:tc>
        <w:tc>
          <w:tcPr>
            <w:tcW w:w="473" w:type="pct"/>
            <w:vAlign w:val="center"/>
          </w:tcPr>
          <w:p w14:paraId="3AD2C3C8" w14:textId="77777777" w:rsidR="00EC6A69" w:rsidRPr="007C1241" w:rsidRDefault="00EC6A69" w:rsidP="00A81194">
            <w:pPr>
              <w:pStyle w:val="NoSpacing"/>
              <w:contextualSpacing/>
              <w:jc w:val="center"/>
            </w:pPr>
            <w:r w:rsidRPr="007C1241">
              <w:t>3</w:t>
            </w:r>
          </w:p>
        </w:tc>
      </w:tr>
      <w:tr w:rsidR="00EC6A69" w:rsidRPr="007C1241" w14:paraId="6F382FAB" w14:textId="77777777" w:rsidTr="00A81194">
        <w:trPr>
          <w:trHeight w:val="551"/>
        </w:trPr>
        <w:tc>
          <w:tcPr>
            <w:tcW w:w="5000" w:type="pct"/>
            <w:gridSpan w:val="6"/>
          </w:tcPr>
          <w:p w14:paraId="195DD50E" w14:textId="77777777" w:rsidR="00EC6A69" w:rsidRDefault="00EC6A69" w:rsidP="00A81194">
            <w:pPr>
              <w:contextualSpacing/>
              <w:jc w:val="center"/>
              <w:rPr>
                <w:b/>
                <w:sz w:val="24"/>
                <w:szCs w:val="24"/>
                <w:u w:val="single"/>
              </w:rPr>
            </w:pPr>
          </w:p>
          <w:p w14:paraId="3FC33F65" w14:textId="77777777" w:rsidR="00EC6A69" w:rsidRDefault="00EC6A69" w:rsidP="00A81194">
            <w:pPr>
              <w:contextualSpacing/>
              <w:jc w:val="center"/>
              <w:rPr>
                <w:b/>
                <w:sz w:val="24"/>
                <w:szCs w:val="24"/>
                <w:u w:val="single"/>
              </w:rPr>
            </w:pPr>
          </w:p>
          <w:p w14:paraId="4063E035" w14:textId="77777777" w:rsidR="00EC6A69" w:rsidRPr="007C1241" w:rsidRDefault="00EC6A69" w:rsidP="00A81194">
            <w:pPr>
              <w:contextualSpacing/>
              <w:jc w:val="center"/>
              <w:rPr>
                <w:b/>
                <w:sz w:val="24"/>
                <w:szCs w:val="24"/>
                <w:u w:val="single"/>
              </w:rPr>
            </w:pPr>
            <w:r w:rsidRPr="007C1241">
              <w:rPr>
                <w:b/>
                <w:sz w:val="24"/>
                <w:szCs w:val="24"/>
                <w:u w:val="single"/>
              </w:rPr>
              <w:t>PART – C (6 X 12 = 72 MARKS)</w:t>
            </w:r>
          </w:p>
          <w:p w14:paraId="529D14EA" w14:textId="77777777" w:rsidR="00EC6A69" w:rsidRPr="007C1241" w:rsidRDefault="00EC6A69" w:rsidP="00A81194">
            <w:pPr>
              <w:contextualSpacing/>
              <w:jc w:val="center"/>
              <w:rPr>
                <w:b/>
                <w:sz w:val="24"/>
                <w:szCs w:val="24"/>
              </w:rPr>
            </w:pPr>
            <w:r w:rsidRPr="007C1241">
              <w:rPr>
                <w:b/>
                <w:sz w:val="24"/>
                <w:szCs w:val="24"/>
              </w:rPr>
              <w:lastRenderedPageBreak/>
              <w:t>(Answer any five Questions from Q.No. 17 to 23, Q.No. 24 is Compulsory)</w:t>
            </w:r>
          </w:p>
        </w:tc>
      </w:tr>
      <w:tr w:rsidR="00EC6A69" w:rsidRPr="007C1241" w14:paraId="5F6AF2D3" w14:textId="77777777" w:rsidTr="00B519EC">
        <w:trPr>
          <w:trHeight w:val="396"/>
        </w:trPr>
        <w:tc>
          <w:tcPr>
            <w:tcW w:w="272" w:type="pct"/>
          </w:tcPr>
          <w:p w14:paraId="5989AB14" w14:textId="77777777" w:rsidR="00EC6A69" w:rsidRPr="007C1241" w:rsidRDefault="00EC6A69" w:rsidP="00B519EC">
            <w:pPr>
              <w:contextualSpacing/>
              <w:jc w:val="center"/>
              <w:rPr>
                <w:sz w:val="24"/>
                <w:szCs w:val="24"/>
              </w:rPr>
            </w:pPr>
            <w:r w:rsidRPr="007C1241">
              <w:rPr>
                <w:sz w:val="24"/>
                <w:szCs w:val="24"/>
              </w:rPr>
              <w:lastRenderedPageBreak/>
              <w:t>17.</w:t>
            </w:r>
          </w:p>
        </w:tc>
        <w:tc>
          <w:tcPr>
            <w:tcW w:w="189" w:type="pct"/>
          </w:tcPr>
          <w:p w14:paraId="11751721" w14:textId="77777777" w:rsidR="00EC6A69" w:rsidRPr="007C1241" w:rsidRDefault="00EC6A69" w:rsidP="00B519EC">
            <w:pPr>
              <w:contextualSpacing/>
              <w:jc w:val="center"/>
              <w:rPr>
                <w:sz w:val="24"/>
                <w:szCs w:val="24"/>
              </w:rPr>
            </w:pPr>
            <w:r w:rsidRPr="007C1241">
              <w:rPr>
                <w:sz w:val="24"/>
                <w:szCs w:val="24"/>
              </w:rPr>
              <w:t>a.</w:t>
            </w:r>
          </w:p>
        </w:tc>
        <w:tc>
          <w:tcPr>
            <w:tcW w:w="3323" w:type="pct"/>
            <w:vAlign w:val="bottom"/>
          </w:tcPr>
          <w:p w14:paraId="5404FFF0" w14:textId="77777777" w:rsidR="00EC6A69" w:rsidRPr="007C1241" w:rsidRDefault="00EC6A69" w:rsidP="0028008A">
            <w:pPr>
              <w:rPr>
                <w:sz w:val="24"/>
                <w:szCs w:val="24"/>
              </w:rPr>
            </w:pPr>
            <w:r w:rsidRPr="007C1241">
              <w:rPr>
                <w:sz w:val="24"/>
                <w:szCs w:val="24"/>
              </w:rPr>
              <w:t>Demonstrate a HTML registration form as given below with all fields that are mandatory and include necessary attributes. Explain all the form elements with its syntax.</w:t>
            </w:r>
          </w:p>
          <w:p w14:paraId="5EDB87CE" w14:textId="77777777" w:rsidR="00EC6A69" w:rsidRPr="007C1241" w:rsidRDefault="00EC6A69" w:rsidP="00A81194">
            <w:pPr>
              <w:contextualSpacing/>
              <w:jc w:val="both"/>
              <w:rPr>
                <w:sz w:val="24"/>
                <w:szCs w:val="24"/>
              </w:rPr>
            </w:pPr>
            <w:r w:rsidRPr="007C1241">
              <w:rPr>
                <w:noProof/>
              </w:rPr>
              <w:drawing>
                <wp:inline distT="0" distB="0" distL="0" distR="0" wp14:anchorId="35EF0254" wp14:editId="2D392842">
                  <wp:extent cx="2562225" cy="2889319"/>
                  <wp:effectExtent l="0" t="0" r="0" b="6350"/>
                  <wp:docPr id="8692455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589686" cy="2920286"/>
                          </a:xfrm>
                          <a:prstGeom prst="rect">
                            <a:avLst/>
                          </a:prstGeom>
                        </pic:spPr>
                      </pic:pic>
                    </a:graphicData>
                  </a:graphic>
                </wp:inline>
              </w:drawing>
            </w:r>
          </w:p>
        </w:tc>
        <w:tc>
          <w:tcPr>
            <w:tcW w:w="388" w:type="pct"/>
          </w:tcPr>
          <w:p w14:paraId="26F5E013" w14:textId="77777777" w:rsidR="00EC6A69" w:rsidRPr="007C1241" w:rsidRDefault="00EC6A69" w:rsidP="00B519EC">
            <w:pPr>
              <w:jc w:val="center"/>
              <w:rPr>
                <w:color w:val="000000" w:themeColor="text1"/>
                <w:sz w:val="24"/>
                <w:szCs w:val="24"/>
              </w:rPr>
            </w:pPr>
            <w:r w:rsidRPr="007C1241">
              <w:rPr>
                <w:color w:val="000000" w:themeColor="text1"/>
                <w:sz w:val="24"/>
                <w:szCs w:val="24"/>
              </w:rPr>
              <w:t>CO1</w:t>
            </w:r>
          </w:p>
        </w:tc>
        <w:tc>
          <w:tcPr>
            <w:tcW w:w="355" w:type="pct"/>
          </w:tcPr>
          <w:p w14:paraId="41A20481" w14:textId="77777777" w:rsidR="00EC6A69" w:rsidRPr="007C1241" w:rsidRDefault="00EC6A69" w:rsidP="00B519EC">
            <w:pPr>
              <w:jc w:val="center"/>
              <w:rPr>
                <w:color w:val="000000" w:themeColor="text1"/>
                <w:sz w:val="24"/>
                <w:szCs w:val="24"/>
              </w:rPr>
            </w:pPr>
            <w:r w:rsidRPr="007C1241">
              <w:rPr>
                <w:color w:val="000000" w:themeColor="text1"/>
                <w:sz w:val="24"/>
                <w:szCs w:val="24"/>
              </w:rPr>
              <w:t>A</w:t>
            </w:r>
          </w:p>
        </w:tc>
        <w:tc>
          <w:tcPr>
            <w:tcW w:w="473" w:type="pct"/>
          </w:tcPr>
          <w:p w14:paraId="7F93AD43" w14:textId="77777777" w:rsidR="00EC6A69" w:rsidRPr="007C1241" w:rsidRDefault="00EC6A69" w:rsidP="00B519EC">
            <w:pPr>
              <w:jc w:val="center"/>
              <w:rPr>
                <w:sz w:val="24"/>
                <w:szCs w:val="24"/>
              </w:rPr>
            </w:pPr>
            <w:r w:rsidRPr="007C1241">
              <w:rPr>
                <w:sz w:val="24"/>
                <w:szCs w:val="24"/>
              </w:rPr>
              <w:t>12</w:t>
            </w:r>
          </w:p>
        </w:tc>
      </w:tr>
      <w:tr w:rsidR="00EC6A69" w:rsidRPr="007C1241" w14:paraId="7DFF4946" w14:textId="77777777" w:rsidTr="00B519EC">
        <w:trPr>
          <w:trHeight w:val="396"/>
        </w:trPr>
        <w:tc>
          <w:tcPr>
            <w:tcW w:w="272" w:type="pct"/>
          </w:tcPr>
          <w:p w14:paraId="24F282DD" w14:textId="77777777" w:rsidR="00EC6A69" w:rsidRPr="007C1241" w:rsidRDefault="00EC6A69" w:rsidP="00B519EC">
            <w:pPr>
              <w:contextualSpacing/>
              <w:jc w:val="center"/>
              <w:rPr>
                <w:sz w:val="24"/>
                <w:szCs w:val="24"/>
              </w:rPr>
            </w:pPr>
          </w:p>
        </w:tc>
        <w:tc>
          <w:tcPr>
            <w:tcW w:w="189" w:type="pct"/>
          </w:tcPr>
          <w:p w14:paraId="06931595" w14:textId="77777777" w:rsidR="00EC6A69" w:rsidRPr="007C1241" w:rsidRDefault="00EC6A69" w:rsidP="00B519EC">
            <w:pPr>
              <w:contextualSpacing/>
              <w:jc w:val="center"/>
              <w:rPr>
                <w:sz w:val="24"/>
                <w:szCs w:val="24"/>
              </w:rPr>
            </w:pPr>
          </w:p>
        </w:tc>
        <w:tc>
          <w:tcPr>
            <w:tcW w:w="3323" w:type="pct"/>
            <w:vAlign w:val="bottom"/>
          </w:tcPr>
          <w:p w14:paraId="53AF9892" w14:textId="77777777" w:rsidR="00EC6A69" w:rsidRPr="007C1241" w:rsidRDefault="00EC6A69" w:rsidP="00A81194">
            <w:pPr>
              <w:contextualSpacing/>
              <w:jc w:val="both"/>
              <w:rPr>
                <w:sz w:val="24"/>
                <w:szCs w:val="24"/>
              </w:rPr>
            </w:pPr>
          </w:p>
        </w:tc>
        <w:tc>
          <w:tcPr>
            <w:tcW w:w="388" w:type="pct"/>
          </w:tcPr>
          <w:p w14:paraId="127CEFA9" w14:textId="77777777" w:rsidR="00EC6A69" w:rsidRPr="007C1241" w:rsidRDefault="00EC6A69" w:rsidP="00B519EC">
            <w:pPr>
              <w:contextualSpacing/>
              <w:jc w:val="center"/>
              <w:rPr>
                <w:sz w:val="24"/>
                <w:szCs w:val="24"/>
              </w:rPr>
            </w:pPr>
          </w:p>
        </w:tc>
        <w:tc>
          <w:tcPr>
            <w:tcW w:w="355" w:type="pct"/>
          </w:tcPr>
          <w:p w14:paraId="5E02D8F8" w14:textId="77777777" w:rsidR="00EC6A69" w:rsidRPr="007C1241" w:rsidRDefault="00EC6A69" w:rsidP="00B519EC">
            <w:pPr>
              <w:contextualSpacing/>
              <w:jc w:val="center"/>
              <w:rPr>
                <w:sz w:val="24"/>
                <w:szCs w:val="24"/>
              </w:rPr>
            </w:pPr>
          </w:p>
        </w:tc>
        <w:tc>
          <w:tcPr>
            <w:tcW w:w="473" w:type="pct"/>
          </w:tcPr>
          <w:p w14:paraId="2E4A933D" w14:textId="77777777" w:rsidR="00EC6A69" w:rsidRPr="007C1241" w:rsidRDefault="00EC6A69" w:rsidP="00B519EC">
            <w:pPr>
              <w:contextualSpacing/>
              <w:jc w:val="center"/>
              <w:rPr>
                <w:sz w:val="24"/>
                <w:szCs w:val="24"/>
              </w:rPr>
            </w:pPr>
          </w:p>
        </w:tc>
      </w:tr>
      <w:tr w:rsidR="00EC6A69" w:rsidRPr="007C1241" w14:paraId="036688DD" w14:textId="77777777" w:rsidTr="00B519EC">
        <w:trPr>
          <w:trHeight w:val="396"/>
        </w:trPr>
        <w:tc>
          <w:tcPr>
            <w:tcW w:w="272" w:type="pct"/>
          </w:tcPr>
          <w:p w14:paraId="45AAF286" w14:textId="77777777" w:rsidR="00EC6A69" w:rsidRPr="007C1241" w:rsidRDefault="00EC6A69" w:rsidP="00B519EC">
            <w:pPr>
              <w:contextualSpacing/>
              <w:jc w:val="center"/>
              <w:rPr>
                <w:sz w:val="24"/>
                <w:szCs w:val="24"/>
              </w:rPr>
            </w:pPr>
            <w:r w:rsidRPr="007C1241">
              <w:rPr>
                <w:sz w:val="24"/>
                <w:szCs w:val="24"/>
              </w:rPr>
              <w:t>18.</w:t>
            </w:r>
          </w:p>
        </w:tc>
        <w:tc>
          <w:tcPr>
            <w:tcW w:w="189" w:type="pct"/>
          </w:tcPr>
          <w:p w14:paraId="4A26CE54" w14:textId="77777777" w:rsidR="00EC6A69" w:rsidRPr="007C1241" w:rsidRDefault="00EC6A69" w:rsidP="00B519EC">
            <w:pPr>
              <w:contextualSpacing/>
              <w:jc w:val="center"/>
              <w:rPr>
                <w:sz w:val="24"/>
                <w:szCs w:val="24"/>
              </w:rPr>
            </w:pPr>
            <w:r w:rsidRPr="007C1241">
              <w:rPr>
                <w:sz w:val="24"/>
                <w:szCs w:val="24"/>
              </w:rPr>
              <w:t>a.</w:t>
            </w:r>
          </w:p>
        </w:tc>
        <w:tc>
          <w:tcPr>
            <w:tcW w:w="3323" w:type="pct"/>
            <w:vAlign w:val="bottom"/>
          </w:tcPr>
          <w:p w14:paraId="4DC64993" w14:textId="77777777" w:rsidR="00EC6A69" w:rsidRPr="007C1241" w:rsidRDefault="00EC6A69" w:rsidP="00A81194">
            <w:pPr>
              <w:contextualSpacing/>
              <w:jc w:val="both"/>
              <w:rPr>
                <w:sz w:val="24"/>
                <w:szCs w:val="24"/>
              </w:rPr>
            </w:pPr>
            <w:r w:rsidRPr="007C1241">
              <w:rPr>
                <w:sz w:val="24"/>
                <w:szCs w:val="24"/>
              </w:rPr>
              <w:t>Explain the various CSS Selectors with suitable programs.</w:t>
            </w:r>
          </w:p>
        </w:tc>
        <w:tc>
          <w:tcPr>
            <w:tcW w:w="388" w:type="pct"/>
          </w:tcPr>
          <w:p w14:paraId="4B017D2B" w14:textId="77777777" w:rsidR="00EC6A69" w:rsidRPr="007C1241" w:rsidRDefault="00EC6A69" w:rsidP="00B519EC">
            <w:pPr>
              <w:contextualSpacing/>
              <w:jc w:val="center"/>
              <w:rPr>
                <w:sz w:val="24"/>
                <w:szCs w:val="24"/>
              </w:rPr>
            </w:pPr>
            <w:r w:rsidRPr="007C1241">
              <w:rPr>
                <w:sz w:val="24"/>
                <w:szCs w:val="24"/>
              </w:rPr>
              <w:t>CO2</w:t>
            </w:r>
          </w:p>
        </w:tc>
        <w:tc>
          <w:tcPr>
            <w:tcW w:w="355" w:type="pct"/>
          </w:tcPr>
          <w:p w14:paraId="132BC2A0" w14:textId="77777777" w:rsidR="00EC6A69" w:rsidRPr="007C1241" w:rsidRDefault="00EC6A69" w:rsidP="00B519EC">
            <w:pPr>
              <w:contextualSpacing/>
              <w:jc w:val="center"/>
              <w:rPr>
                <w:sz w:val="24"/>
                <w:szCs w:val="24"/>
              </w:rPr>
            </w:pPr>
            <w:r w:rsidRPr="007C1241">
              <w:rPr>
                <w:sz w:val="24"/>
                <w:szCs w:val="24"/>
              </w:rPr>
              <w:t>U</w:t>
            </w:r>
          </w:p>
        </w:tc>
        <w:tc>
          <w:tcPr>
            <w:tcW w:w="473" w:type="pct"/>
          </w:tcPr>
          <w:p w14:paraId="10D62C1A" w14:textId="77777777" w:rsidR="00EC6A69" w:rsidRPr="007C1241" w:rsidRDefault="00EC6A69" w:rsidP="00B519EC">
            <w:pPr>
              <w:contextualSpacing/>
              <w:jc w:val="center"/>
              <w:rPr>
                <w:sz w:val="24"/>
                <w:szCs w:val="24"/>
              </w:rPr>
            </w:pPr>
            <w:r w:rsidRPr="007C1241">
              <w:rPr>
                <w:sz w:val="24"/>
                <w:szCs w:val="24"/>
              </w:rPr>
              <w:t>6</w:t>
            </w:r>
          </w:p>
        </w:tc>
      </w:tr>
      <w:tr w:rsidR="00EC6A69" w:rsidRPr="007C1241" w14:paraId="56737825" w14:textId="77777777" w:rsidTr="00B519EC">
        <w:trPr>
          <w:trHeight w:val="396"/>
        </w:trPr>
        <w:tc>
          <w:tcPr>
            <w:tcW w:w="272" w:type="pct"/>
          </w:tcPr>
          <w:p w14:paraId="0F9D283B" w14:textId="77777777" w:rsidR="00EC6A69" w:rsidRPr="007C1241" w:rsidRDefault="00EC6A69" w:rsidP="00B519EC">
            <w:pPr>
              <w:contextualSpacing/>
              <w:jc w:val="center"/>
              <w:rPr>
                <w:sz w:val="24"/>
                <w:szCs w:val="24"/>
              </w:rPr>
            </w:pPr>
          </w:p>
        </w:tc>
        <w:tc>
          <w:tcPr>
            <w:tcW w:w="189" w:type="pct"/>
          </w:tcPr>
          <w:p w14:paraId="1B1D1DC7" w14:textId="77777777" w:rsidR="00EC6A69" w:rsidRPr="007C1241" w:rsidRDefault="00EC6A69" w:rsidP="00B519EC">
            <w:pPr>
              <w:contextualSpacing/>
              <w:jc w:val="center"/>
              <w:rPr>
                <w:sz w:val="24"/>
                <w:szCs w:val="24"/>
              </w:rPr>
            </w:pPr>
            <w:r w:rsidRPr="007C1241">
              <w:rPr>
                <w:sz w:val="24"/>
                <w:szCs w:val="24"/>
              </w:rPr>
              <w:t>b.</w:t>
            </w:r>
          </w:p>
        </w:tc>
        <w:tc>
          <w:tcPr>
            <w:tcW w:w="3323" w:type="pct"/>
            <w:vAlign w:val="bottom"/>
          </w:tcPr>
          <w:p w14:paraId="470C1390" w14:textId="77777777" w:rsidR="00EC6A69" w:rsidRPr="007C1241" w:rsidRDefault="00EC6A69" w:rsidP="00A81194">
            <w:pPr>
              <w:contextualSpacing/>
              <w:jc w:val="both"/>
              <w:rPr>
                <w:sz w:val="24"/>
                <w:szCs w:val="24"/>
              </w:rPr>
            </w:pPr>
            <w:r w:rsidRPr="007C1241">
              <w:rPr>
                <w:sz w:val="24"/>
                <w:szCs w:val="24"/>
              </w:rPr>
              <w:t>Explain the purpose of onclick event with its example program</w:t>
            </w:r>
            <w:r>
              <w:rPr>
                <w:sz w:val="24"/>
                <w:szCs w:val="24"/>
              </w:rPr>
              <w:t>.</w:t>
            </w:r>
          </w:p>
        </w:tc>
        <w:tc>
          <w:tcPr>
            <w:tcW w:w="388" w:type="pct"/>
          </w:tcPr>
          <w:p w14:paraId="355764F6" w14:textId="77777777" w:rsidR="00EC6A69" w:rsidRPr="007C1241" w:rsidRDefault="00EC6A69" w:rsidP="00B519EC">
            <w:pPr>
              <w:contextualSpacing/>
              <w:jc w:val="center"/>
              <w:rPr>
                <w:sz w:val="24"/>
                <w:szCs w:val="24"/>
              </w:rPr>
            </w:pPr>
            <w:r w:rsidRPr="007C1241">
              <w:rPr>
                <w:sz w:val="24"/>
                <w:szCs w:val="24"/>
              </w:rPr>
              <w:t>CO2</w:t>
            </w:r>
          </w:p>
        </w:tc>
        <w:tc>
          <w:tcPr>
            <w:tcW w:w="355" w:type="pct"/>
          </w:tcPr>
          <w:p w14:paraId="74C90F8D" w14:textId="77777777" w:rsidR="00EC6A69" w:rsidRPr="007C1241" w:rsidRDefault="00EC6A69" w:rsidP="00B519EC">
            <w:pPr>
              <w:contextualSpacing/>
              <w:jc w:val="center"/>
              <w:rPr>
                <w:sz w:val="24"/>
                <w:szCs w:val="24"/>
              </w:rPr>
            </w:pPr>
            <w:r w:rsidRPr="007C1241">
              <w:rPr>
                <w:sz w:val="24"/>
                <w:szCs w:val="24"/>
              </w:rPr>
              <w:t>A</w:t>
            </w:r>
          </w:p>
        </w:tc>
        <w:tc>
          <w:tcPr>
            <w:tcW w:w="473" w:type="pct"/>
          </w:tcPr>
          <w:p w14:paraId="60667A6C" w14:textId="77777777" w:rsidR="00EC6A69" w:rsidRPr="007C1241" w:rsidRDefault="00EC6A69" w:rsidP="00B519EC">
            <w:pPr>
              <w:contextualSpacing/>
              <w:jc w:val="center"/>
              <w:rPr>
                <w:sz w:val="24"/>
                <w:szCs w:val="24"/>
              </w:rPr>
            </w:pPr>
            <w:r w:rsidRPr="007C1241">
              <w:rPr>
                <w:sz w:val="24"/>
                <w:szCs w:val="24"/>
              </w:rPr>
              <w:t>6</w:t>
            </w:r>
          </w:p>
        </w:tc>
      </w:tr>
      <w:tr w:rsidR="00EC6A69" w:rsidRPr="007C1241" w14:paraId="62C39920" w14:textId="77777777" w:rsidTr="00B519EC">
        <w:trPr>
          <w:trHeight w:val="396"/>
        </w:trPr>
        <w:tc>
          <w:tcPr>
            <w:tcW w:w="272" w:type="pct"/>
          </w:tcPr>
          <w:p w14:paraId="26D50766" w14:textId="77777777" w:rsidR="00EC6A69" w:rsidRPr="007C1241" w:rsidRDefault="00EC6A69" w:rsidP="00B519EC">
            <w:pPr>
              <w:contextualSpacing/>
              <w:jc w:val="center"/>
              <w:rPr>
                <w:sz w:val="24"/>
                <w:szCs w:val="24"/>
              </w:rPr>
            </w:pPr>
          </w:p>
        </w:tc>
        <w:tc>
          <w:tcPr>
            <w:tcW w:w="189" w:type="pct"/>
          </w:tcPr>
          <w:p w14:paraId="5589935E" w14:textId="77777777" w:rsidR="00EC6A69" w:rsidRPr="007C1241" w:rsidRDefault="00EC6A69" w:rsidP="00B519EC">
            <w:pPr>
              <w:contextualSpacing/>
              <w:jc w:val="center"/>
              <w:rPr>
                <w:sz w:val="24"/>
                <w:szCs w:val="24"/>
              </w:rPr>
            </w:pPr>
          </w:p>
        </w:tc>
        <w:tc>
          <w:tcPr>
            <w:tcW w:w="3323" w:type="pct"/>
            <w:vAlign w:val="bottom"/>
          </w:tcPr>
          <w:p w14:paraId="19E769A6" w14:textId="77777777" w:rsidR="00EC6A69" w:rsidRPr="007C1241" w:rsidRDefault="00EC6A69" w:rsidP="00A81194">
            <w:pPr>
              <w:contextualSpacing/>
              <w:jc w:val="both"/>
              <w:rPr>
                <w:sz w:val="24"/>
                <w:szCs w:val="24"/>
              </w:rPr>
            </w:pPr>
          </w:p>
        </w:tc>
        <w:tc>
          <w:tcPr>
            <w:tcW w:w="388" w:type="pct"/>
          </w:tcPr>
          <w:p w14:paraId="5DCCB961" w14:textId="77777777" w:rsidR="00EC6A69" w:rsidRPr="007C1241" w:rsidRDefault="00EC6A69" w:rsidP="00B519EC">
            <w:pPr>
              <w:contextualSpacing/>
              <w:jc w:val="center"/>
              <w:rPr>
                <w:sz w:val="24"/>
                <w:szCs w:val="24"/>
              </w:rPr>
            </w:pPr>
          </w:p>
        </w:tc>
        <w:tc>
          <w:tcPr>
            <w:tcW w:w="355" w:type="pct"/>
          </w:tcPr>
          <w:p w14:paraId="11F0A14C" w14:textId="77777777" w:rsidR="00EC6A69" w:rsidRPr="007C1241" w:rsidRDefault="00EC6A69" w:rsidP="00B519EC">
            <w:pPr>
              <w:contextualSpacing/>
              <w:jc w:val="center"/>
              <w:rPr>
                <w:sz w:val="24"/>
                <w:szCs w:val="24"/>
              </w:rPr>
            </w:pPr>
          </w:p>
        </w:tc>
        <w:tc>
          <w:tcPr>
            <w:tcW w:w="473" w:type="pct"/>
          </w:tcPr>
          <w:p w14:paraId="57689907" w14:textId="77777777" w:rsidR="00EC6A69" w:rsidRPr="007C1241" w:rsidRDefault="00EC6A69" w:rsidP="00B519EC">
            <w:pPr>
              <w:contextualSpacing/>
              <w:jc w:val="center"/>
              <w:rPr>
                <w:sz w:val="24"/>
                <w:szCs w:val="24"/>
              </w:rPr>
            </w:pPr>
          </w:p>
        </w:tc>
      </w:tr>
      <w:tr w:rsidR="00EC6A69" w:rsidRPr="007C1241" w14:paraId="115E94CA" w14:textId="77777777" w:rsidTr="00B519EC">
        <w:trPr>
          <w:trHeight w:val="396"/>
        </w:trPr>
        <w:tc>
          <w:tcPr>
            <w:tcW w:w="272" w:type="pct"/>
          </w:tcPr>
          <w:p w14:paraId="04D65CEF" w14:textId="77777777" w:rsidR="00EC6A69" w:rsidRPr="007C1241" w:rsidRDefault="00EC6A69" w:rsidP="00B519EC">
            <w:pPr>
              <w:contextualSpacing/>
              <w:jc w:val="center"/>
              <w:rPr>
                <w:sz w:val="24"/>
                <w:szCs w:val="24"/>
              </w:rPr>
            </w:pPr>
            <w:r w:rsidRPr="007C1241">
              <w:rPr>
                <w:sz w:val="24"/>
                <w:szCs w:val="24"/>
              </w:rPr>
              <w:t>19.</w:t>
            </w:r>
          </w:p>
        </w:tc>
        <w:tc>
          <w:tcPr>
            <w:tcW w:w="189" w:type="pct"/>
          </w:tcPr>
          <w:p w14:paraId="2EB7FD6A" w14:textId="77777777" w:rsidR="00EC6A69" w:rsidRPr="007C1241" w:rsidRDefault="00EC6A69" w:rsidP="00B519EC">
            <w:pPr>
              <w:contextualSpacing/>
              <w:jc w:val="center"/>
              <w:rPr>
                <w:sz w:val="24"/>
                <w:szCs w:val="24"/>
              </w:rPr>
            </w:pPr>
            <w:r w:rsidRPr="007C1241">
              <w:rPr>
                <w:sz w:val="24"/>
                <w:szCs w:val="24"/>
              </w:rPr>
              <w:t>a.</w:t>
            </w:r>
          </w:p>
        </w:tc>
        <w:tc>
          <w:tcPr>
            <w:tcW w:w="3323" w:type="pct"/>
            <w:vAlign w:val="bottom"/>
          </w:tcPr>
          <w:p w14:paraId="63819503" w14:textId="77777777" w:rsidR="00EC6A69" w:rsidRPr="007C1241" w:rsidRDefault="00EC6A69" w:rsidP="00A81194">
            <w:pPr>
              <w:contextualSpacing/>
              <w:jc w:val="both"/>
              <w:rPr>
                <w:sz w:val="24"/>
                <w:szCs w:val="24"/>
              </w:rPr>
            </w:pPr>
            <w:r w:rsidRPr="007C1241">
              <w:rPr>
                <w:sz w:val="24"/>
                <w:szCs w:val="24"/>
              </w:rPr>
              <w:t>Explain Servlet Life cycle with its architecture diagram and list out all servlet methods with its syntax.</w:t>
            </w:r>
          </w:p>
        </w:tc>
        <w:tc>
          <w:tcPr>
            <w:tcW w:w="388" w:type="pct"/>
          </w:tcPr>
          <w:p w14:paraId="7D3E7532" w14:textId="77777777" w:rsidR="00EC6A69" w:rsidRPr="007C1241" w:rsidRDefault="00EC6A69" w:rsidP="00B519EC">
            <w:pPr>
              <w:contextualSpacing/>
              <w:jc w:val="center"/>
              <w:rPr>
                <w:sz w:val="24"/>
                <w:szCs w:val="24"/>
              </w:rPr>
            </w:pPr>
            <w:r w:rsidRPr="007C1241">
              <w:rPr>
                <w:sz w:val="24"/>
                <w:szCs w:val="24"/>
              </w:rPr>
              <w:t>CO3</w:t>
            </w:r>
          </w:p>
        </w:tc>
        <w:tc>
          <w:tcPr>
            <w:tcW w:w="355" w:type="pct"/>
          </w:tcPr>
          <w:p w14:paraId="6022E896" w14:textId="77777777" w:rsidR="00EC6A69" w:rsidRPr="007C1241" w:rsidRDefault="00EC6A69" w:rsidP="00B519EC">
            <w:pPr>
              <w:contextualSpacing/>
              <w:jc w:val="center"/>
              <w:rPr>
                <w:sz w:val="24"/>
                <w:szCs w:val="24"/>
              </w:rPr>
            </w:pPr>
            <w:r w:rsidRPr="007C1241">
              <w:rPr>
                <w:sz w:val="24"/>
                <w:szCs w:val="24"/>
              </w:rPr>
              <w:t>A</w:t>
            </w:r>
          </w:p>
        </w:tc>
        <w:tc>
          <w:tcPr>
            <w:tcW w:w="473" w:type="pct"/>
          </w:tcPr>
          <w:p w14:paraId="3641B236" w14:textId="77777777" w:rsidR="00EC6A69" w:rsidRPr="007C1241" w:rsidRDefault="00EC6A69" w:rsidP="00B519EC">
            <w:pPr>
              <w:contextualSpacing/>
              <w:jc w:val="center"/>
              <w:rPr>
                <w:sz w:val="24"/>
                <w:szCs w:val="24"/>
              </w:rPr>
            </w:pPr>
            <w:r w:rsidRPr="007C1241">
              <w:rPr>
                <w:sz w:val="24"/>
                <w:szCs w:val="24"/>
              </w:rPr>
              <w:t>12</w:t>
            </w:r>
          </w:p>
        </w:tc>
      </w:tr>
      <w:tr w:rsidR="00EC6A69" w:rsidRPr="007C1241" w14:paraId="57B8EAD9" w14:textId="77777777" w:rsidTr="00B519EC">
        <w:trPr>
          <w:trHeight w:val="396"/>
        </w:trPr>
        <w:tc>
          <w:tcPr>
            <w:tcW w:w="272" w:type="pct"/>
          </w:tcPr>
          <w:p w14:paraId="747ED4AF" w14:textId="77777777" w:rsidR="00EC6A69" w:rsidRPr="007C1241" w:rsidRDefault="00EC6A69" w:rsidP="00B519EC">
            <w:pPr>
              <w:contextualSpacing/>
              <w:jc w:val="center"/>
              <w:rPr>
                <w:sz w:val="24"/>
                <w:szCs w:val="24"/>
              </w:rPr>
            </w:pPr>
          </w:p>
        </w:tc>
        <w:tc>
          <w:tcPr>
            <w:tcW w:w="189" w:type="pct"/>
          </w:tcPr>
          <w:p w14:paraId="40B22C78" w14:textId="77777777" w:rsidR="00EC6A69" w:rsidRPr="007C1241" w:rsidRDefault="00EC6A69" w:rsidP="00B519EC">
            <w:pPr>
              <w:contextualSpacing/>
              <w:jc w:val="center"/>
              <w:rPr>
                <w:sz w:val="24"/>
                <w:szCs w:val="24"/>
              </w:rPr>
            </w:pPr>
          </w:p>
        </w:tc>
        <w:tc>
          <w:tcPr>
            <w:tcW w:w="3323" w:type="pct"/>
            <w:vAlign w:val="bottom"/>
          </w:tcPr>
          <w:p w14:paraId="0E60CAD8" w14:textId="77777777" w:rsidR="00EC6A69" w:rsidRPr="007C1241" w:rsidRDefault="00EC6A69" w:rsidP="00A81194">
            <w:pPr>
              <w:contextualSpacing/>
              <w:jc w:val="both"/>
              <w:rPr>
                <w:sz w:val="24"/>
                <w:szCs w:val="24"/>
              </w:rPr>
            </w:pPr>
          </w:p>
        </w:tc>
        <w:tc>
          <w:tcPr>
            <w:tcW w:w="388" w:type="pct"/>
          </w:tcPr>
          <w:p w14:paraId="32526C61" w14:textId="77777777" w:rsidR="00EC6A69" w:rsidRPr="007C1241" w:rsidRDefault="00EC6A69" w:rsidP="00B519EC">
            <w:pPr>
              <w:contextualSpacing/>
              <w:jc w:val="center"/>
              <w:rPr>
                <w:sz w:val="24"/>
                <w:szCs w:val="24"/>
              </w:rPr>
            </w:pPr>
          </w:p>
        </w:tc>
        <w:tc>
          <w:tcPr>
            <w:tcW w:w="355" w:type="pct"/>
          </w:tcPr>
          <w:p w14:paraId="1F1489A6" w14:textId="77777777" w:rsidR="00EC6A69" w:rsidRPr="007C1241" w:rsidRDefault="00EC6A69" w:rsidP="00B519EC">
            <w:pPr>
              <w:contextualSpacing/>
              <w:jc w:val="center"/>
              <w:rPr>
                <w:sz w:val="24"/>
                <w:szCs w:val="24"/>
              </w:rPr>
            </w:pPr>
          </w:p>
        </w:tc>
        <w:tc>
          <w:tcPr>
            <w:tcW w:w="473" w:type="pct"/>
          </w:tcPr>
          <w:p w14:paraId="71F178EC" w14:textId="77777777" w:rsidR="00EC6A69" w:rsidRPr="007C1241" w:rsidRDefault="00EC6A69" w:rsidP="00B519EC">
            <w:pPr>
              <w:contextualSpacing/>
              <w:jc w:val="center"/>
              <w:rPr>
                <w:sz w:val="24"/>
                <w:szCs w:val="24"/>
              </w:rPr>
            </w:pPr>
          </w:p>
        </w:tc>
      </w:tr>
      <w:tr w:rsidR="00EC6A69" w:rsidRPr="007C1241" w14:paraId="2B47E05E" w14:textId="77777777" w:rsidTr="00B519EC">
        <w:trPr>
          <w:trHeight w:val="396"/>
        </w:trPr>
        <w:tc>
          <w:tcPr>
            <w:tcW w:w="272" w:type="pct"/>
          </w:tcPr>
          <w:p w14:paraId="6C165D12" w14:textId="77777777" w:rsidR="00EC6A69" w:rsidRPr="007C1241" w:rsidRDefault="00EC6A69" w:rsidP="00B519EC">
            <w:pPr>
              <w:contextualSpacing/>
              <w:jc w:val="center"/>
              <w:rPr>
                <w:sz w:val="24"/>
                <w:szCs w:val="24"/>
              </w:rPr>
            </w:pPr>
            <w:r w:rsidRPr="007C1241">
              <w:rPr>
                <w:sz w:val="24"/>
                <w:szCs w:val="24"/>
              </w:rPr>
              <w:t>20.</w:t>
            </w:r>
          </w:p>
        </w:tc>
        <w:tc>
          <w:tcPr>
            <w:tcW w:w="189" w:type="pct"/>
          </w:tcPr>
          <w:p w14:paraId="30FD7E5D" w14:textId="77777777" w:rsidR="00EC6A69" w:rsidRPr="007C1241" w:rsidRDefault="00EC6A69" w:rsidP="00B519EC">
            <w:pPr>
              <w:contextualSpacing/>
              <w:jc w:val="center"/>
              <w:rPr>
                <w:sz w:val="24"/>
                <w:szCs w:val="24"/>
              </w:rPr>
            </w:pPr>
            <w:r w:rsidRPr="007C1241">
              <w:rPr>
                <w:sz w:val="24"/>
                <w:szCs w:val="24"/>
              </w:rPr>
              <w:t>a.</w:t>
            </w:r>
          </w:p>
        </w:tc>
        <w:tc>
          <w:tcPr>
            <w:tcW w:w="3323" w:type="pct"/>
            <w:vAlign w:val="center"/>
          </w:tcPr>
          <w:p w14:paraId="07E59553" w14:textId="77777777" w:rsidR="00EC6A69" w:rsidRPr="007C1241" w:rsidRDefault="00EC6A69" w:rsidP="00FC5087">
            <w:pPr>
              <w:jc w:val="both"/>
              <w:rPr>
                <w:sz w:val="24"/>
                <w:szCs w:val="24"/>
              </w:rPr>
            </w:pPr>
            <w:r w:rsidRPr="007C1241">
              <w:rPr>
                <w:color w:val="000000"/>
                <w:sz w:val="24"/>
                <w:szCs w:val="24"/>
              </w:rPr>
              <w:t>Explain the various document object model methods used to access the HTML elements in JavaScript with its example program.</w:t>
            </w:r>
          </w:p>
        </w:tc>
        <w:tc>
          <w:tcPr>
            <w:tcW w:w="388" w:type="pct"/>
          </w:tcPr>
          <w:p w14:paraId="0D9E34F9" w14:textId="77777777" w:rsidR="00EC6A69" w:rsidRPr="007C1241" w:rsidRDefault="00EC6A69" w:rsidP="00B519EC">
            <w:pPr>
              <w:contextualSpacing/>
              <w:jc w:val="center"/>
              <w:rPr>
                <w:sz w:val="24"/>
                <w:szCs w:val="24"/>
              </w:rPr>
            </w:pPr>
            <w:r w:rsidRPr="007C1241">
              <w:rPr>
                <w:sz w:val="24"/>
                <w:szCs w:val="24"/>
              </w:rPr>
              <w:t>CO3</w:t>
            </w:r>
          </w:p>
        </w:tc>
        <w:tc>
          <w:tcPr>
            <w:tcW w:w="355" w:type="pct"/>
          </w:tcPr>
          <w:p w14:paraId="0962E131" w14:textId="77777777" w:rsidR="00EC6A69" w:rsidRPr="007C1241" w:rsidRDefault="00EC6A69" w:rsidP="00B519EC">
            <w:pPr>
              <w:contextualSpacing/>
              <w:jc w:val="center"/>
              <w:rPr>
                <w:sz w:val="24"/>
                <w:szCs w:val="24"/>
              </w:rPr>
            </w:pPr>
            <w:r w:rsidRPr="007C1241">
              <w:rPr>
                <w:sz w:val="24"/>
                <w:szCs w:val="24"/>
              </w:rPr>
              <w:t>U</w:t>
            </w:r>
          </w:p>
        </w:tc>
        <w:tc>
          <w:tcPr>
            <w:tcW w:w="473" w:type="pct"/>
          </w:tcPr>
          <w:p w14:paraId="3165D923" w14:textId="77777777" w:rsidR="00EC6A69" w:rsidRPr="007C1241" w:rsidRDefault="00EC6A69" w:rsidP="00B519EC">
            <w:pPr>
              <w:contextualSpacing/>
              <w:jc w:val="center"/>
              <w:rPr>
                <w:sz w:val="24"/>
                <w:szCs w:val="24"/>
              </w:rPr>
            </w:pPr>
            <w:r w:rsidRPr="007C1241">
              <w:rPr>
                <w:sz w:val="24"/>
                <w:szCs w:val="24"/>
              </w:rPr>
              <w:t>12</w:t>
            </w:r>
          </w:p>
        </w:tc>
      </w:tr>
      <w:tr w:rsidR="00EC6A69" w:rsidRPr="007C1241" w14:paraId="09FF711C" w14:textId="77777777" w:rsidTr="00B519EC">
        <w:trPr>
          <w:trHeight w:val="396"/>
        </w:trPr>
        <w:tc>
          <w:tcPr>
            <w:tcW w:w="272" w:type="pct"/>
          </w:tcPr>
          <w:p w14:paraId="7F774904" w14:textId="77777777" w:rsidR="00EC6A69" w:rsidRPr="007C1241" w:rsidRDefault="00EC6A69" w:rsidP="00B519EC">
            <w:pPr>
              <w:contextualSpacing/>
              <w:jc w:val="center"/>
              <w:rPr>
                <w:sz w:val="24"/>
                <w:szCs w:val="24"/>
              </w:rPr>
            </w:pPr>
          </w:p>
        </w:tc>
        <w:tc>
          <w:tcPr>
            <w:tcW w:w="189" w:type="pct"/>
          </w:tcPr>
          <w:p w14:paraId="1E391A9D" w14:textId="77777777" w:rsidR="00EC6A69" w:rsidRPr="007C1241" w:rsidRDefault="00EC6A69" w:rsidP="00B519EC">
            <w:pPr>
              <w:contextualSpacing/>
              <w:jc w:val="center"/>
              <w:rPr>
                <w:sz w:val="24"/>
                <w:szCs w:val="24"/>
              </w:rPr>
            </w:pPr>
          </w:p>
        </w:tc>
        <w:tc>
          <w:tcPr>
            <w:tcW w:w="3323" w:type="pct"/>
            <w:vAlign w:val="bottom"/>
          </w:tcPr>
          <w:p w14:paraId="0FBEABC4" w14:textId="77777777" w:rsidR="00EC6A69" w:rsidRPr="007C1241" w:rsidRDefault="00EC6A69" w:rsidP="00A81194">
            <w:pPr>
              <w:contextualSpacing/>
              <w:jc w:val="both"/>
              <w:rPr>
                <w:sz w:val="24"/>
                <w:szCs w:val="24"/>
              </w:rPr>
            </w:pPr>
          </w:p>
        </w:tc>
        <w:tc>
          <w:tcPr>
            <w:tcW w:w="388" w:type="pct"/>
          </w:tcPr>
          <w:p w14:paraId="20D0308F" w14:textId="77777777" w:rsidR="00EC6A69" w:rsidRPr="007C1241" w:rsidRDefault="00EC6A69" w:rsidP="00B519EC">
            <w:pPr>
              <w:contextualSpacing/>
              <w:jc w:val="center"/>
              <w:rPr>
                <w:sz w:val="24"/>
                <w:szCs w:val="24"/>
              </w:rPr>
            </w:pPr>
          </w:p>
        </w:tc>
        <w:tc>
          <w:tcPr>
            <w:tcW w:w="355" w:type="pct"/>
          </w:tcPr>
          <w:p w14:paraId="6DE393D2" w14:textId="77777777" w:rsidR="00EC6A69" w:rsidRPr="007C1241" w:rsidRDefault="00EC6A69" w:rsidP="00B519EC">
            <w:pPr>
              <w:contextualSpacing/>
              <w:jc w:val="center"/>
              <w:rPr>
                <w:sz w:val="24"/>
                <w:szCs w:val="24"/>
              </w:rPr>
            </w:pPr>
          </w:p>
        </w:tc>
        <w:tc>
          <w:tcPr>
            <w:tcW w:w="473" w:type="pct"/>
          </w:tcPr>
          <w:p w14:paraId="4EAAD021" w14:textId="77777777" w:rsidR="00EC6A69" w:rsidRPr="007C1241" w:rsidRDefault="00EC6A69" w:rsidP="00B519EC">
            <w:pPr>
              <w:contextualSpacing/>
              <w:jc w:val="center"/>
              <w:rPr>
                <w:sz w:val="24"/>
                <w:szCs w:val="24"/>
              </w:rPr>
            </w:pPr>
          </w:p>
        </w:tc>
      </w:tr>
      <w:tr w:rsidR="00EC6A69" w:rsidRPr="007C1241" w14:paraId="1C9CF7F6" w14:textId="77777777" w:rsidTr="00B519EC">
        <w:trPr>
          <w:trHeight w:val="396"/>
        </w:trPr>
        <w:tc>
          <w:tcPr>
            <w:tcW w:w="272" w:type="pct"/>
          </w:tcPr>
          <w:p w14:paraId="27A300F6" w14:textId="77777777" w:rsidR="00EC6A69" w:rsidRPr="007C1241" w:rsidRDefault="00EC6A69" w:rsidP="00B519EC">
            <w:pPr>
              <w:contextualSpacing/>
              <w:jc w:val="center"/>
              <w:rPr>
                <w:sz w:val="24"/>
                <w:szCs w:val="24"/>
              </w:rPr>
            </w:pPr>
            <w:r w:rsidRPr="007C1241">
              <w:rPr>
                <w:sz w:val="24"/>
                <w:szCs w:val="24"/>
              </w:rPr>
              <w:t>21.</w:t>
            </w:r>
          </w:p>
        </w:tc>
        <w:tc>
          <w:tcPr>
            <w:tcW w:w="189" w:type="pct"/>
          </w:tcPr>
          <w:p w14:paraId="3368A347" w14:textId="77777777" w:rsidR="00EC6A69" w:rsidRPr="007C1241" w:rsidRDefault="00EC6A69" w:rsidP="00B519EC">
            <w:pPr>
              <w:contextualSpacing/>
              <w:jc w:val="center"/>
              <w:rPr>
                <w:sz w:val="24"/>
                <w:szCs w:val="24"/>
              </w:rPr>
            </w:pPr>
            <w:r w:rsidRPr="007C1241">
              <w:rPr>
                <w:sz w:val="24"/>
                <w:szCs w:val="24"/>
              </w:rPr>
              <w:t>a.</w:t>
            </w:r>
          </w:p>
        </w:tc>
        <w:tc>
          <w:tcPr>
            <w:tcW w:w="3323" w:type="pct"/>
            <w:vAlign w:val="bottom"/>
          </w:tcPr>
          <w:p w14:paraId="504CA053" w14:textId="77777777" w:rsidR="00EC6A69" w:rsidRPr="007C1241" w:rsidRDefault="00EC6A69" w:rsidP="00A81194">
            <w:pPr>
              <w:contextualSpacing/>
              <w:jc w:val="both"/>
              <w:rPr>
                <w:sz w:val="24"/>
                <w:szCs w:val="24"/>
              </w:rPr>
            </w:pPr>
            <w:r w:rsidRPr="007C1241">
              <w:rPr>
                <w:sz w:val="24"/>
                <w:szCs w:val="24"/>
              </w:rPr>
              <w:t>Explain all JSP implicit objects in detail.</w:t>
            </w:r>
          </w:p>
        </w:tc>
        <w:tc>
          <w:tcPr>
            <w:tcW w:w="388" w:type="pct"/>
          </w:tcPr>
          <w:p w14:paraId="26AF7F93" w14:textId="77777777" w:rsidR="00EC6A69" w:rsidRPr="007C1241" w:rsidRDefault="00EC6A69" w:rsidP="00B519EC">
            <w:pPr>
              <w:contextualSpacing/>
              <w:jc w:val="center"/>
              <w:rPr>
                <w:sz w:val="24"/>
                <w:szCs w:val="24"/>
              </w:rPr>
            </w:pPr>
            <w:r w:rsidRPr="007C1241">
              <w:rPr>
                <w:sz w:val="24"/>
                <w:szCs w:val="24"/>
              </w:rPr>
              <w:t>CO4</w:t>
            </w:r>
          </w:p>
        </w:tc>
        <w:tc>
          <w:tcPr>
            <w:tcW w:w="355" w:type="pct"/>
          </w:tcPr>
          <w:p w14:paraId="35BDE1B3" w14:textId="77777777" w:rsidR="00EC6A69" w:rsidRPr="007C1241" w:rsidRDefault="00EC6A69" w:rsidP="00B519EC">
            <w:pPr>
              <w:contextualSpacing/>
              <w:jc w:val="center"/>
              <w:rPr>
                <w:sz w:val="24"/>
                <w:szCs w:val="24"/>
              </w:rPr>
            </w:pPr>
            <w:r w:rsidRPr="007C1241">
              <w:rPr>
                <w:sz w:val="24"/>
                <w:szCs w:val="24"/>
              </w:rPr>
              <w:t>A</w:t>
            </w:r>
          </w:p>
        </w:tc>
        <w:tc>
          <w:tcPr>
            <w:tcW w:w="473" w:type="pct"/>
          </w:tcPr>
          <w:p w14:paraId="50886BD0" w14:textId="77777777" w:rsidR="00EC6A69" w:rsidRPr="007C1241" w:rsidRDefault="00EC6A69" w:rsidP="00B519EC">
            <w:pPr>
              <w:contextualSpacing/>
              <w:jc w:val="center"/>
              <w:rPr>
                <w:sz w:val="24"/>
                <w:szCs w:val="24"/>
              </w:rPr>
            </w:pPr>
            <w:r w:rsidRPr="007C1241">
              <w:rPr>
                <w:sz w:val="24"/>
                <w:szCs w:val="24"/>
              </w:rPr>
              <w:t>12</w:t>
            </w:r>
          </w:p>
        </w:tc>
      </w:tr>
      <w:tr w:rsidR="00EC6A69" w:rsidRPr="007C1241" w14:paraId="5A124FFD" w14:textId="77777777" w:rsidTr="00B519EC">
        <w:trPr>
          <w:trHeight w:val="396"/>
        </w:trPr>
        <w:tc>
          <w:tcPr>
            <w:tcW w:w="272" w:type="pct"/>
          </w:tcPr>
          <w:p w14:paraId="4CE15356" w14:textId="77777777" w:rsidR="00EC6A69" w:rsidRPr="007C1241" w:rsidRDefault="00EC6A69" w:rsidP="00B519EC">
            <w:pPr>
              <w:contextualSpacing/>
              <w:jc w:val="center"/>
              <w:rPr>
                <w:sz w:val="24"/>
                <w:szCs w:val="24"/>
              </w:rPr>
            </w:pPr>
          </w:p>
        </w:tc>
        <w:tc>
          <w:tcPr>
            <w:tcW w:w="189" w:type="pct"/>
          </w:tcPr>
          <w:p w14:paraId="7B46E234" w14:textId="77777777" w:rsidR="00EC6A69" w:rsidRPr="007C1241" w:rsidRDefault="00EC6A69" w:rsidP="00B519EC">
            <w:pPr>
              <w:contextualSpacing/>
              <w:jc w:val="center"/>
              <w:rPr>
                <w:sz w:val="24"/>
                <w:szCs w:val="24"/>
              </w:rPr>
            </w:pPr>
          </w:p>
        </w:tc>
        <w:tc>
          <w:tcPr>
            <w:tcW w:w="3323" w:type="pct"/>
            <w:vAlign w:val="bottom"/>
          </w:tcPr>
          <w:p w14:paraId="6960EE88" w14:textId="77777777" w:rsidR="00EC6A69" w:rsidRPr="007C1241" w:rsidRDefault="00EC6A69" w:rsidP="00A81194">
            <w:pPr>
              <w:contextualSpacing/>
              <w:jc w:val="both"/>
              <w:rPr>
                <w:sz w:val="24"/>
                <w:szCs w:val="24"/>
              </w:rPr>
            </w:pPr>
          </w:p>
        </w:tc>
        <w:tc>
          <w:tcPr>
            <w:tcW w:w="388" w:type="pct"/>
          </w:tcPr>
          <w:p w14:paraId="46ABCB2C" w14:textId="77777777" w:rsidR="00EC6A69" w:rsidRPr="007C1241" w:rsidRDefault="00EC6A69" w:rsidP="00B519EC">
            <w:pPr>
              <w:contextualSpacing/>
              <w:jc w:val="center"/>
              <w:rPr>
                <w:sz w:val="24"/>
                <w:szCs w:val="24"/>
              </w:rPr>
            </w:pPr>
          </w:p>
        </w:tc>
        <w:tc>
          <w:tcPr>
            <w:tcW w:w="355" w:type="pct"/>
          </w:tcPr>
          <w:p w14:paraId="479E22D0" w14:textId="77777777" w:rsidR="00EC6A69" w:rsidRPr="007C1241" w:rsidRDefault="00EC6A69" w:rsidP="00B519EC">
            <w:pPr>
              <w:contextualSpacing/>
              <w:jc w:val="center"/>
              <w:rPr>
                <w:sz w:val="24"/>
                <w:szCs w:val="24"/>
              </w:rPr>
            </w:pPr>
          </w:p>
        </w:tc>
        <w:tc>
          <w:tcPr>
            <w:tcW w:w="473" w:type="pct"/>
          </w:tcPr>
          <w:p w14:paraId="18AA5883" w14:textId="77777777" w:rsidR="00EC6A69" w:rsidRPr="007C1241" w:rsidRDefault="00EC6A69" w:rsidP="00B519EC">
            <w:pPr>
              <w:contextualSpacing/>
              <w:jc w:val="center"/>
              <w:rPr>
                <w:sz w:val="24"/>
                <w:szCs w:val="24"/>
              </w:rPr>
            </w:pPr>
          </w:p>
        </w:tc>
      </w:tr>
      <w:tr w:rsidR="00EC6A69" w:rsidRPr="007C1241" w14:paraId="141C16CE" w14:textId="77777777" w:rsidTr="00B519EC">
        <w:trPr>
          <w:trHeight w:val="396"/>
        </w:trPr>
        <w:tc>
          <w:tcPr>
            <w:tcW w:w="272" w:type="pct"/>
          </w:tcPr>
          <w:p w14:paraId="0B9371CF" w14:textId="77777777" w:rsidR="00EC6A69" w:rsidRPr="007C1241" w:rsidRDefault="00EC6A69" w:rsidP="00B519EC">
            <w:pPr>
              <w:contextualSpacing/>
              <w:jc w:val="center"/>
              <w:rPr>
                <w:sz w:val="24"/>
                <w:szCs w:val="24"/>
              </w:rPr>
            </w:pPr>
            <w:r w:rsidRPr="007C1241">
              <w:rPr>
                <w:sz w:val="24"/>
                <w:szCs w:val="24"/>
              </w:rPr>
              <w:t>22.</w:t>
            </w:r>
          </w:p>
        </w:tc>
        <w:tc>
          <w:tcPr>
            <w:tcW w:w="189" w:type="pct"/>
          </w:tcPr>
          <w:p w14:paraId="3281BDF5" w14:textId="77777777" w:rsidR="00EC6A69" w:rsidRPr="007C1241" w:rsidRDefault="00EC6A69" w:rsidP="00B519EC">
            <w:pPr>
              <w:contextualSpacing/>
              <w:jc w:val="center"/>
              <w:rPr>
                <w:sz w:val="24"/>
                <w:szCs w:val="24"/>
              </w:rPr>
            </w:pPr>
            <w:r w:rsidRPr="007C1241">
              <w:rPr>
                <w:sz w:val="24"/>
                <w:szCs w:val="24"/>
              </w:rPr>
              <w:t>a.</w:t>
            </w:r>
          </w:p>
        </w:tc>
        <w:tc>
          <w:tcPr>
            <w:tcW w:w="3323" w:type="pct"/>
            <w:vAlign w:val="bottom"/>
          </w:tcPr>
          <w:p w14:paraId="36613CD7" w14:textId="77777777" w:rsidR="00EC6A69" w:rsidRPr="007C1241" w:rsidRDefault="00EC6A69" w:rsidP="00A81194">
            <w:pPr>
              <w:contextualSpacing/>
              <w:jc w:val="both"/>
              <w:rPr>
                <w:sz w:val="24"/>
                <w:szCs w:val="24"/>
              </w:rPr>
            </w:pPr>
            <w:r w:rsidRPr="007C1241">
              <w:rPr>
                <w:sz w:val="24"/>
                <w:szCs w:val="24"/>
              </w:rPr>
              <w:t>Describe the process of performing DOM based XML processing.</w:t>
            </w:r>
          </w:p>
        </w:tc>
        <w:tc>
          <w:tcPr>
            <w:tcW w:w="388" w:type="pct"/>
          </w:tcPr>
          <w:p w14:paraId="4B67DFF8" w14:textId="77777777" w:rsidR="00EC6A69" w:rsidRPr="007C1241" w:rsidRDefault="00EC6A69" w:rsidP="00B519EC">
            <w:pPr>
              <w:contextualSpacing/>
              <w:jc w:val="center"/>
              <w:rPr>
                <w:sz w:val="24"/>
                <w:szCs w:val="24"/>
              </w:rPr>
            </w:pPr>
            <w:r w:rsidRPr="007C1241">
              <w:rPr>
                <w:sz w:val="24"/>
                <w:szCs w:val="24"/>
              </w:rPr>
              <w:t>CO4</w:t>
            </w:r>
          </w:p>
        </w:tc>
        <w:tc>
          <w:tcPr>
            <w:tcW w:w="355" w:type="pct"/>
          </w:tcPr>
          <w:p w14:paraId="6B07FB18" w14:textId="77777777" w:rsidR="00EC6A69" w:rsidRPr="007C1241" w:rsidRDefault="00EC6A69" w:rsidP="00B519EC">
            <w:pPr>
              <w:contextualSpacing/>
              <w:jc w:val="center"/>
              <w:rPr>
                <w:sz w:val="24"/>
                <w:szCs w:val="24"/>
              </w:rPr>
            </w:pPr>
            <w:r w:rsidRPr="007C1241">
              <w:rPr>
                <w:sz w:val="24"/>
                <w:szCs w:val="24"/>
              </w:rPr>
              <w:t>U</w:t>
            </w:r>
          </w:p>
        </w:tc>
        <w:tc>
          <w:tcPr>
            <w:tcW w:w="473" w:type="pct"/>
          </w:tcPr>
          <w:p w14:paraId="2C38A4EE" w14:textId="77777777" w:rsidR="00EC6A69" w:rsidRPr="007C1241" w:rsidRDefault="00EC6A69" w:rsidP="00B519EC">
            <w:pPr>
              <w:contextualSpacing/>
              <w:jc w:val="center"/>
              <w:rPr>
                <w:sz w:val="24"/>
                <w:szCs w:val="24"/>
              </w:rPr>
            </w:pPr>
            <w:r w:rsidRPr="007C1241">
              <w:rPr>
                <w:sz w:val="24"/>
                <w:szCs w:val="24"/>
              </w:rPr>
              <w:t>12</w:t>
            </w:r>
          </w:p>
        </w:tc>
      </w:tr>
      <w:tr w:rsidR="00EC6A69" w:rsidRPr="007C1241" w14:paraId="4A046C43" w14:textId="77777777" w:rsidTr="00B519EC">
        <w:trPr>
          <w:trHeight w:val="396"/>
        </w:trPr>
        <w:tc>
          <w:tcPr>
            <w:tcW w:w="272" w:type="pct"/>
          </w:tcPr>
          <w:p w14:paraId="14A3963C" w14:textId="77777777" w:rsidR="00EC6A69" w:rsidRPr="007C1241" w:rsidRDefault="00EC6A69" w:rsidP="00B519EC">
            <w:pPr>
              <w:contextualSpacing/>
              <w:jc w:val="center"/>
              <w:rPr>
                <w:sz w:val="24"/>
                <w:szCs w:val="24"/>
              </w:rPr>
            </w:pPr>
          </w:p>
        </w:tc>
        <w:tc>
          <w:tcPr>
            <w:tcW w:w="189" w:type="pct"/>
          </w:tcPr>
          <w:p w14:paraId="62C73484" w14:textId="77777777" w:rsidR="00EC6A69" w:rsidRPr="007C1241" w:rsidRDefault="00EC6A69" w:rsidP="00B519EC">
            <w:pPr>
              <w:contextualSpacing/>
              <w:jc w:val="center"/>
              <w:rPr>
                <w:sz w:val="24"/>
                <w:szCs w:val="24"/>
              </w:rPr>
            </w:pPr>
          </w:p>
        </w:tc>
        <w:tc>
          <w:tcPr>
            <w:tcW w:w="3323" w:type="pct"/>
            <w:vAlign w:val="bottom"/>
          </w:tcPr>
          <w:p w14:paraId="0F36990D" w14:textId="77777777" w:rsidR="00EC6A69" w:rsidRPr="007C1241" w:rsidRDefault="00EC6A69" w:rsidP="00A81194">
            <w:pPr>
              <w:contextualSpacing/>
              <w:jc w:val="both"/>
              <w:rPr>
                <w:sz w:val="24"/>
                <w:szCs w:val="24"/>
              </w:rPr>
            </w:pPr>
          </w:p>
        </w:tc>
        <w:tc>
          <w:tcPr>
            <w:tcW w:w="388" w:type="pct"/>
          </w:tcPr>
          <w:p w14:paraId="3C9A4D2F" w14:textId="77777777" w:rsidR="00EC6A69" w:rsidRPr="007C1241" w:rsidRDefault="00EC6A69" w:rsidP="00B519EC">
            <w:pPr>
              <w:contextualSpacing/>
              <w:jc w:val="center"/>
              <w:rPr>
                <w:sz w:val="24"/>
                <w:szCs w:val="24"/>
              </w:rPr>
            </w:pPr>
          </w:p>
        </w:tc>
        <w:tc>
          <w:tcPr>
            <w:tcW w:w="355" w:type="pct"/>
          </w:tcPr>
          <w:p w14:paraId="068FC62A" w14:textId="77777777" w:rsidR="00EC6A69" w:rsidRPr="007C1241" w:rsidRDefault="00EC6A69" w:rsidP="00B519EC">
            <w:pPr>
              <w:contextualSpacing/>
              <w:jc w:val="center"/>
              <w:rPr>
                <w:sz w:val="24"/>
                <w:szCs w:val="24"/>
              </w:rPr>
            </w:pPr>
          </w:p>
        </w:tc>
        <w:tc>
          <w:tcPr>
            <w:tcW w:w="473" w:type="pct"/>
          </w:tcPr>
          <w:p w14:paraId="54B1F4AD" w14:textId="77777777" w:rsidR="00EC6A69" w:rsidRPr="007C1241" w:rsidRDefault="00EC6A69" w:rsidP="00B519EC">
            <w:pPr>
              <w:contextualSpacing/>
              <w:jc w:val="center"/>
              <w:rPr>
                <w:sz w:val="24"/>
                <w:szCs w:val="24"/>
              </w:rPr>
            </w:pPr>
          </w:p>
        </w:tc>
      </w:tr>
      <w:tr w:rsidR="00EC6A69" w:rsidRPr="007C1241" w14:paraId="79826D3A" w14:textId="77777777" w:rsidTr="00B519EC">
        <w:trPr>
          <w:trHeight w:val="396"/>
        </w:trPr>
        <w:tc>
          <w:tcPr>
            <w:tcW w:w="272" w:type="pct"/>
          </w:tcPr>
          <w:p w14:paraId="26BA10E5" w14:textId="77777777" w:rsidR="00EC6A69" w:rsidRPr="007C1241" w:rsidRDefault="00EC6A69" w:rsidP="00B519EC">
            <w:pPr>
              <w:contextualSpacing/>
              <w:jc w:val="center"/>
              <w:rPr>
                <w:sz w:val="24"/>
                <w:szCs w:val="24"/>
              </w:rPr>
            </w:pPr>
            <w:r w:rsidRPr="007C1241">
              <w:rPr>
                <w:sz w:val="24"/>
                <w:szCs w:val="24"/>
              </w:rPr>
              <w:t>23.</w:t>
            </w:r>
          </w:p>
        </w:tc>
        <w:tc>
          <w:tcPr>
            <w:tcW w:w="189" w:type="pct"/>
          </w:tcPr>
          <w:p w14:paraId="4B26F0C4" w14:textId="77777777" w:rsidR="00EC6A69" w:rsidRPr="007C1241" w:rsidRDefault="00EC6A69" w:rsidP="00B519EC">
            <w:pPr>
              <w:contextualSpacing/>
              <w:jc w:val="center"/>
              <w:rPr>
                <w:sz w:val="24"/>
                <w:szCs w:val="24"/>
              </w:rPr>
            </w:pPr>
            <w:r w:rsidRPr="007C1241">
              <w:rPr>
                <w:sz w:val="24"/>
                <w:szCs w:val="24"/>
              </w:rPr>
              <w:t>a.</w:t>
            </w:r>
          </w:p>
        </w:tc>
        <w:tc>
          <w:tcPr>
            <w:tcW w:w="3323" w:type="pct"/>
            <w:vAlign w:val="bottom"/>
          </w:tcPr>
          <w:p w14:paraId="2FEF654C" w14:textId="77777777" w:rsidR="00EC6A69" w:rsidRPr="007C1241" w:rsidRDefault="00EC6A69" w:rsidP="00A81194">
            <w:pPr>
              <w:contextualSpacing/>
              <w:jc w:val="both"/>
              <w:rPr>
                <w:sz w:val="24"/>
                <w:szCs w:val="24"/>
              </w:rPr>
            </w:pPr>
            <w:r w:rsidRPr="007C1241">
              <w:rPr>
                <w:sz w:val="24"/>
                <w:szCs w:val="24"/>
              </w:rPr>
              <w:t>Explain the working of AJAX in detail with its architecture diagram</w:t>
            </w:r>
            <w:r>
              <w:rPr>
                <w:sz w:val="24"/>
                <w:szCs w:val="24"/>
              </w:rPr>
              <w:t>.</w:t>
            </w:r>
          </w:p>
        </w:tc>
        <w:tc>
          <w:tcPr>
            <w:tcW w:w="388" w:type="pct"/>
          </w:tcPr>
          <w:p w14:paraId="0E0DE323" w14:textId="77777777" w:rsidR="00EC6A69" w:rsidRPr="007C1241" w:rsidRDefault="00EC6A69" w:rsidP="00B519EC">
            <w:pPr>
              <w:contextualSpacing/>
              <w:jc w:val="center"/>
              <w:rPr>
                <w:sz w:val="24"/>
                <w:szCs w:val="24"/>
              </w:rPr>
            </w:pPr>
            <w:r w:rsidRPr="007C1241">
              <w:rPr>
                <w:sz w:val="24"/>
                <w:szCs w:val="24"/>
              </w:rPr>
              <w:t>CO5</w:t>
            </w:r>
          </w:p>
        </w:tc>
        <w:tc>
          <w:tcPr>
            <w:tcW w:w="355" w:type="pct"/>
          </w:tcPr>
          <w:p w14:paraId="45CF76FA" w14:textId="77777777" w:rsidR="00EC6A69" w:rsidRPr="007C1241" w:rsidRDefault="00EC6A69" w:rsidP="00B519EC">
            <w:pPr>
              <w:contextualSpacing/>
              <w:jc w:val="center"/>
              <w:rPr>
                <w:sz w:val="24"/>
                <w:szCs w:val="24"/>
              </w:rPr>
            </w:pPr>
            <w:r w:rsidRPr="007C1241">
              <w:rPr>
                <w:sz w:val="24"/>
                <w:szCs w:val="24"/>
              </w:rPr>
              <w:t>An</w:t>
            </w:r>
          </w:p>
        </w:tc>
        <w:tc>
          <w:tcPr>
            <w:tcW w:w="473" w:type="pct"/>
          </w:tcPr>
          <w:p w14:paraId="431436AD" w14:textId="77777777" w:rsidR="00EC6A69" w:rsidRPr="007C1241" w:rsidRDefault="00EC6A69" w:rsidP="00B519EC">
            <w:pPr>
              <w:contextualSpacing/>
              <w:jc w:val="center"/>
              <w:rPr>
                <w:sz w:val="24"/>
                <w:szCs w:val="24"/>
              </w:rPr>
            </w:pPr>
            <w:r w:rsidRPr="007C1241">
              <w:rPr>
                <w:sz w:val="24"/>
                <w:szCs w:val="24"/>
              </w:rPr>
              <w:t>12</w:t>
            </w:r>
          </w:p>
        </w:tc>
      </w:tr>
      <w:tr w:rsidR="00EC6A69" w:rsidRPr="007C1241" w14:paraId="2C36B299" w14:textId="77777777" w:rsidTr="00B519EC">
        <w:trPr>
          <w:trHeight w:val="300"/>
        </w:trPr>
        <w:tc>
          <w:tcPr>
            <w:tcW w:w="5000" w:type="pct"/>
            <w:gridSpan w:val="6"/>
          </w:tcPr>
          <w:p w14:paraId="1BA536DE" w14:textId="77777777" w:rsidR="00EC6A69" w:rsidRPr="007C1241" w:rsidRDefault="00EC6A69" w:rsidP="00B519EC">
            <w:pPr>
              <w:contextualSpacing/>
              <w:jc w:val="center"/>
              <w:rPr>
                <w:b/>
                <w:bCs/>
                <w:sz w:val="24"/>
                <w:szCs w:val="24"/>
              </w:rPr>
            </w:pPr>
            <w:r w:rsidRPr="007C1241">
              <w:rPr>
                <w:b/>
                <w:bCs/>
                <w:sz w:val="24"/>
                <w:szCs w:val="24"/>
              </w:rPr>
              <w:t>COMPULSORY QUESTION</w:t>
            </w:r>
          </w:p>
        </w:tc>
      </w:tr>
      <w:tr w:rsidR="00EC6A69" w:rsidRPr="007C1241" w14:paraId="5C4976B3" w14:textId="77777777" w:rsidTr="00B519EC">
        <w:trPr>
          <w:trHeight w:val="396"/>
        </w:trPr>
        <w:tc>
          <w:tcPr>
            <w:tcW w:w="272" w:type="pct"/>
          </w:tcPr>
          <w:p w14:paraId="496E6A27" w14:textId="77777777" w:rsidR="00EC6A69" w:rsidRPr="007C1241" w:rsidRDefault="00EC6A69" w:rsidP="00B519EC">
            <w:pPr>
              <w:contextualSpacing/>
              <w:jc w:val="center"/>
              <w:rPr>
                <w:sz w:val="24"/>
                <w:szCs w:val="24"/>
              </w:rPr>
            </w:pPr>
            <w:r w:rsidRPr="007C1241">
              <w:rPr>
                <w:sz w:val="24"/>
                <w:szCs w:val="24"/>
              </w:rPr>
              <w:t>24.</w:t>
            </w:r>
          </w:p>
        </w:tc>
        <w:tc>
          <w:tcPr>
            <w:tcW w:w="189" w:type="pct"/>
          </w:tcPr>
          <w:p w14:paraId="2BEB3A74" w14:textId="77777777" w:rsidR="00EC6A69" w:rsidRPr="007C1241" w:rsidRDefault="00EC6A69" w:rsidP="00B519EC">
            <w:pPr>
              <w:contextualSpacing/>
              <w:jc w:val="center"/>
              <w:rPr>
                <w:sz w:val="24"/>
                <w:szCs w:val="24"/>
              </w:rPr>
            </w:pPr>
            <w:r w:rsidRPr="007C1241">
              <w:rPr>
                <w:sz w:val="24"/>
                <w:szCs w:val="24"/>
              </w:rPr>
              <w:t>a.</w:t>
            </w:r>
          </w:p>
        </w:tc>
        <w:tc>
          <w:tcPr>
            <w:tcW w:w="3323" w:type="pct"/>
            <w:vAlign w:val="bottom"/>
          </w:tcPr>
          <w:p w14:paraId="7A2E3746" w14:textId="77777777" w:rsidR="00EC6A69" w:rsidRPr="007C1241" w:rsidRDefault="00EC6A69" w:rsidP="00A81194">
            <w:pPr>
              <w:contextualSpacing/>
              <w:jc w:val="both"/>
              <w:rPr>
                <w:sz w:val="24"/>
                <w:szCs w:val="24"/>
              </w:rPr>
            </w:pPr>
            <w:r w:rsidRPr="007C1241">
              <w:rPr>
                <w:sz w:val="24"/>
                <w:szCs w:val="24"/>
              </w:rPr>
              <w:t>Explain WSDL in detail and list out the difference between WSDL and SOAP.</w:t>
            </w:r>
          </w:p>
        </w:tc>
        <w:tc>
          <w:tcPr>
            <w:tcW w:w="388" w:type="pct"/>
          </w:tcPr>
          <w:p w14:paraId="5A0B6F0A" w14:textId="77777777" w:rsidR="00EC6A69" w:rsidRPr="007C1241" w:rsidRDefault="00EC6A69" w:rsidP="00B519EC">
            <w:pPr>
              <w:contextualSpacing/>
              <w:jc w:val="center"/>
              <w:rPr>
                <w:sz w:val="24"/>
                <w:szCs w:val="24"/>
              </w:rPr>
            </w:pPr>
            <w:r w:rsidRPr="007C1241">
              <w:rPr>
                <w:sz w:val="24"/>
                <w:szCs w:val="24"/>
              </w:rPr>
              <w:t>CO6</w:t>
            </w:r>
          </w:p>
        </w:tc>
        <w:tc>
          <w:tcPr>
            <w:tcW w:w="355" w:type="pct"/>
          </w:tcPr>
          <w:p w14:paraId="03AFC128" w14:textId="77777777" w:rsidR="00EC6A69" w:rsidRPr="007C1241" w:rsidRDefault="00EC6A69" w:rsidP="00B519EC">
            <w:pPr>
              <w:contextualSpacing/>
              <w:jc w:val="center"/>
              <w:rPr>
                <w:sz w:val="24"/>
                <w:szCs w:val="24"/>
              </w:rPr>
            </w:pPr>
            <w:r w:rsidRPr="007C1241">
              <w:rPr>
                <w:sz w:val="24"/>
                <w:szCs w:val="24"/>
              </w:rPr>
              <w:t>An</w:t>
            </w:r>
          </w:p>
        </w:tc>
        <w:tc>
          <w:tcPr>
            <w:tcW w:w="473" w:type="pct"/>
          </w:tcPr>
          <w:p w14:paraId="0891CBF0" w14:textId="77777777" w:rsidR="00EC6A69" w:rsidRPr="007C1241" w:rsidRDefault="00EC6A69" w:rsidP="00B519EC">
            <w:pPr>
              <w:contextualSpacing/>
              <w:jc w:val="center"/>
              <w:rPr>
                <w:sz w:val="24"/>
                <w:szCs w:val="24"/>
              </w:rPr>
            </w:pPr>
            <w:r w:rsidRPr="007C1241">
              <w:rPr>
                <w:sz w:val="24"/>
                <w:szCs w:val="24"/>
              </w:rPr>
              <w:t>12</w:t>
            </w:r>
          </w:p>
        </w:tc>
      </w:tr>
    </w:tbl>
    <w:p w14:paraId="095B99EE" w14:textId="77777777" w:rsidR="00EC6A69" w:rsidRPr="007C1241" w:rsidRDefault="00EC6A69" w:rsidP="00A81194">
      <w:pPr>
        <w:contextualSpacing/>
      </w:pPr>
      <w:r w:rsidRPr="007C1241">
        <w:rPr>
          <w:b/>
          <w:bCs/>
        </w:rPr>
        <w:t>CO</w:t>
      </w:r>
      <w:r w:rsidRPr="007C1241">
        <w:t xml:space="preserve"> – COURSE OUTCOME</w:t>
      </w:r>
      <w:r w:rsidRPr="007C1241">
        <w:tab/>
      </w:r>
      <w:r w:rsidRPr="007C1241">
        <w:tab/>
      </w:r>
      <w:r w:rsidRPr="007C1241">
        <w:tab/>
      </w:r>
      <w:r w:rsidRPr="007C1241">
        <w:tab/>
      </w:r>
      <w:r w:rsidRPr="007C1241">
        <w:tab/>
      </w:r>
      <w:r w:rsidRPr="007C1241">
        <w:rPr>
          <w:b/>
          <w:bCs/>
        </w:rPr>
        <w:t>BL</w:t>
      </w:r>
      <w:r w:rsidRPr="007C1241">
        <w:t xml:space="preserve"> – BLOOM’S LEVEL</w:t>
      </w:r>
    </w:p>
    <w:p w14:paraId="1A2CFE54" w14:textId="77777777" w:rsidR="00EC6A69" w:rsidRPr="007C1241"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7C1241" w14:paraId="67F9191B" w14:textId="77777777" w:rsidTr="00A81194">
        <w:trPr>
          <w:trHeight w:val="280"/>
        </w:trPr>
        <w:tc>
          <w:tcPr>
            <w:tcW w:w="862" w:type="dxa"/>
          </w:tcPr>
          <w:p w14:paraId="4B259F34" w14:textId="77777777" w:rsidR="00EC6A69" w:rsidRPr="007C1241" w:rsidRDefault="00EC6A69" w:rsidP="00A81194">
            <w:pPr>
              <w:contextualSpacing/>
              <w:rPr>
                <w:sz w:val="24"/>
                <w:szCs w:val="24"/>
              </w:rPr>
            </w:pPr>
          </w:p>
        </w:tc>
        <w:tc>
          <w:tcPr>
            <w:tcW w:w="9621" w:type="dxa"/>
          </w:tcPr>
          <w:p w14:paraId="7D595AB0" w14:textId="77777777" w:rsidR="00EC6A69" w:rsidRPr="007C1241" w:rsidRDefault="00EC6A69" w:rsidP="00A81194">
            <w:pPr>
              <w:contextualSpacing/>
              <w:jc w:val="center"/>
              <w:rPr>
                <w:b/>
                <w:sz w:val="24"/>
                <w:szCs w:val="24"/>
              </w:rPr>
            </w:pPr>
            <w:r w:rsidRPr="007C1241">
              <w:rPr>
                <w:b/>
                <w:sz w:val="24"/>
                <w:szCs w:val="24"/>
              </w:rPr>
              <w:t>COURSE OUTCOMES</w:t>
            </w:r>
          </w:p>
        </w:tc>
      </w:tr>
      <w:tr w:rsidR="00EC6A69" w:rsidRPr="007C1241" w14:paraId="4A9BD929" w14:textId="77777777" w:rsidTr="00A81194">
        <w:trPr>
          <w:trHeight w:val="280"/>
        </w:trPr>
        <w:tc>
          <w:tcPr>
            <w:tcW w:w="862" w:type="dxa"/>
          </w:tcPr>
          <w:p w14:paraId="5A4514B9" w14:textId="77777777" w:rsidR="00EC6A69" w:rsidRPr="007C1241" w:rsidRDefault="00EC6A69" w:rsidP="000360C3">
            <w:pPr>
              <w:contextualSpacing/>
              <w:rPr>
                <w:bCs/>
                <w:sz w:val="24"/>
                <w:szCs w:val="24"/>
              </w:rPr>
            </w:pPr>
            <w:r w:rsidRPr="007C1241">
              <w:rPr>
                <w:bCs/>
                <w:sz w:val="24"/>
                <w:szCs w:val="24"/>
              </w:rPr>
              <w:t>CO1</w:t>
            </w:r>
          </w:p>
        </w:tc>
        <w:tc>
          <w:tcPr>
            <w:tcW w:w="9621" w:type="dxa"/>
            <w:vAlign w:val="center"/>
          </w:tcPr>
          <w:p w14:paraId="2738D6F9" w14:textId="77777777" w:rsidR="00EC6A69" w:rsidRPr="007C1241" w:rsidRDefault="00EC6A69" w:rsidP="000360C3">
            <w:pPr>
              <w:contextualSpacing/>
              <w:jc w:val="both"/>
              <w:rPr>
                <w:sz w:val="24"/>
                <w:szCs w:val="24"/>
              </w:rPr>
            </w:pPr>
            <w:r w:rsidRPr="007C1241">
              <w:rPr>
                <w:sz w:val="24"/>
                <w:szCs w:val="24"/>
              </w:rPr>
              <w:t>Design simple web pages using markup languages like HTML and XHTML.</w:t>
            </w:r>
          </w:p>
        </w:tc>
      </w:tr>
      <w:tr w:rsidR="00EC6A69" w:rsidRPr="007C1241" w14:paraId="0520DC21" w14:textId="77777777" w:rsidTr="00A81194">
        <w:trPr>
          <w:trHeight w:val="280"/>
        </w:trPr>
        <w:tc>
          <w:tcPr>
            <w:tcW w:w="862" w:type="dxa"/>
          </w:tcPr>
          <w:p w14:paraId="57E6D767" w14:textId="77777777" w:rsidR="00EC6A69" w:rsidRPr="007C1241" w:rsidRDefault="00EC6A69" w:rsidP="000360C3">
            <w:pPr>
              <w:contextualSpacing/>
              <w:rPr>
                <w:bCs/>
                <w:sz w:val="24"/>
                <w:szCs w:val="24"/>
              </w:rPr>
            </w:pPr>
            <w:r w:rsidRPr="007C1241">
              <w:rPr>
                <w:bCs/>
                <w:sz w:val="24"/>
                <w:szCs w:val="24"/>
              </w:rPr>
              <w:t>CO2</w:t>
            </w:r>
          </w:p>
        </w:tc>
        <w:tc>
          <w:tcPr>
            <w:tcW w:w="9621" w:type="dxa"/>
            <w:vAlign w:val="center"/>
          </w:tcPr>
          <w:p w14:paraId="4DE27EA2" w14:textId="77777777" w:rsidR="00EC6A69" w:rsidRPr="007C1241" w:rsidRDefault="00EC6A69" w:rsidP="000360C3">
            <w:pPr>
              <w:contextualSpacing/>
              <w:jc w:val="both"/>
              <w:rPr>
                <w:sz w:val="24"/>
                <w:szCs w:val="24"/>
              </w:rPr>
            </w:pPr>
            <w:r w:rsidRPr="007C1241">
              <w:rPr>
                <w:sz w:val="24"/>
                <w:szCs w:val="24"/>
              </w:rPr>
              <w:t>Create dynamic web pages using DHTML and java script that is easy to navigate and use.</w:t>
            </w:r>
          </w:p>
        </w:tc>
      </w:tr>
      <w:tr w:rsidR="00EC6A69" w:rsidRPr="007C1241" w14:paraId="42E6D878" w14:textId="77777777" w:rsidTr="00A81194">
        <w:trPr>
          <w:trHeight w:val="280"/>
        </w:trPr>
        <w:tc>
          <w:tcPr>
            <w:tcW w:w="862" w:type="dxa"/>
          </w:tcPr>
          <w:p w14:paraId="58A99835" w14:textId="77777777" w:rsidR="00EC6A69" w:rsidRPr="007C1241" w:rsidRDefault="00EC6A69" w:rsidP="000360C3">
            <w:pPr>
              <w:contextualSpacing/>
              <w:rPr>
                <w:bCs/>
                <w:sz w:val="24"/>
                <w:szCs w:val="24"/>
              </w:rPr>
            </w:pPr>
            <w:r w:rsidRPr="007C1241">
              <w:rPr>
                <w:bCs/>
                <w:sz w:val="24"/>
                <w:szCs w:val="24"/>
              </w:rPr>
              <w:t>CO3</w:t>
            </w:r>
          </w:p>
        </w:tc>
        <w:tc>
          <w:tcPr>
            <w:tcW w:w="9621" w:type="dxa"/>
            <w:vAlign w:val="center"/>
          </w:tcPr>
          <w:p w14:paraId="7D410842" w14:textId="77777777" w:rsidR="00EC6A69" w:rsidRPr="007C1241" w:rsidRDefault="00EC6A69" w:rsidP="000360C3">
            <w:pPr>
              <w:contextualSpacing/>
              <w:jc w:val="both"/>
              <w:rPr>
                <w:sz w:val="24"/>
                <w:szCs w:val="24"/>
              </w:rPr>
            </w:pPr>
            <w:r w:rsidRPr="007C1241">
              <w:rPr>
                <w:sz w:val="24"/>
                <w:szCs w:val="24"/>
              </w:rPr>
              <w:t>Program server side web pages that have to process request from client side web pages.</w:t>
            </w:r>
          </w:p>
        </w:tc>
      </w:tr>
      <w:tr w:rsidR="00EC6A69" w:rsidRPr="007C1241" w14:paraId="7146F3A4" w14:textId="77777777" w:rsidTr="00A81194">
        <w:trPr>
          <w:trHeight w:val="280"/>
        </w:trPr>
        <w:tc>
          <w:tcPr>
            <w:tcW w:w="862" w:type="dxa"/>
          </w:tcPr>
          <w:p w14:paraId="2D0B3D40" w14:textId="77777777" w:rsidR="00EC6A69" w:rsidRPr="007C1241" w:rsidRDefault="00EC6A69" w:rsidP="000360C3">
            <w:pPr>
              <w:contextualSpacing/>
              <w:rPr>
                <w:bCs/>
                <w:sz w:val="24"/>
                <w:szCs w:val="24"/>
              </w:rPr>
            </w:pPr>
            <w:r w:rsidRPr="007C1241">
              <w:rPr>
                <w:bCs/>
                <w:sz w:val="24"/>
                <w:szCs w:val="24"/>
              </w:rPr>
              <w:t>CO4</w:t>
            </w:r>
          </w:p>
        </w:tc>
        <w:tc>
          <w:tcPr>
            <w:tcW w:w="9621" w:type="dxa"/>
            <w:vAlign w:val="center"/>
          </w:tcPr>
          <w:p w14:paraId="233988EF" w14:textId="77777777" w:rsidR="00EC6A69" w:rsidRPr="007C1241" w:rsidRDefault="00EC6A69" w:rsidP="000360C3">
            <w:pPr>
              <w:contextualSpacing/>
              <w:jc w:val="both"/>
              <w:rPr>
                <w:sz w:val="24"/>
                <w:szCs w:val="24"/>
              </w:rPr>
            </w:pPr>
            <w:r w:rsidRPr="007C1241">
              <w:rPr>
                <w:sz w:val="24"/>
                <w:szCs w:val="24"/>
              </w:rPr>
              <w:t>Represent web data using XML and develop web pages using JSP.</w:t>
            </w:r>
          </w:p>
        </w:tc>
      </w:tr>
      <w:tr w:rsidR="00EC6A69" w:rsidRPr="007C1241" w14:paraId="17D9B4FA" w14:textId="77777777" w:rsidTr="00A81194">
        <w:trPr>
          <w:trHeight w:val="280"/>
        </w:trPr>
        <w:tc>
          <w:tcPr>
            <w:tcW w:w="862" w:type="dxa"/>
          </w:tcPr>
          <w:p w14:paraId="49FDCAF8" w14:textId="77777777" w:rsidR="00EC6A69" w:rsidRPr="007C1241" w:rsidRDefault="00EC6A69" w:rsidP="000360C3">
            <w:pPr>
              <w:contextualSpacing/>
              <w:rPr>
                <w:bCs/>
                <w:sz w:val="24"/>
                <w:szCs w:val="24"/>
              </w:rPr>
            </w:pPr>
            <w:r w:rsidRPr="007C1241">
              <w:rPr>
                <w:bCs/>
                <w:sz w:val="24"/>
                <w:szCs w:val="24"/>
              </w:rPr>
              <w:lastRenderedPageBreak/>
              <w:t>CO5</w:t>
            </w:r>
          </w:p>
        </w:tc>
        <w:tc>
          <w:tcPr>
            <w:tcW w:w="9621" w:type="dxa"/>
            <w:vAlign w:val="center"/>
          </w:tcPr>
          <w:p w14:paraId="2860779E" w14:textId="77777777" w:rsidR="00EC6A69" w:rsidRPr="007C1241" w:rsidRDefault="00EC6A69" w:rsidP="000360C3">
            <w:pPr>
              <w:contextualSpacing/>
              <w:jc w:val="both"/>
              <w:rPr>
                <w:sz w:val="24"/>
                <w:szCs w:val="24"/>
              </w:rPr>
            </w:pPr>
            <w:r w:rsidRPr="007C1241">
              <w:rPr>
                <w:sz w:val="24"/>
                <w:szCs w:val="24"/>
              </w:rPr>
              <w:t>Understand various web services</w:t>
            </w:r>
          </w:p>
        </w:tc>
      </w:tr>
      <w:tr w:rsidR="00EC6A69" w:rsidRPr="007C1241" w14:paraId="19B13AE8" w14:textId="77777777" w:rsidTr="00A81194">
        <w:trPr>
          <w:trHeight w:val="280"/>
        </w:trPr>
        <w:tc>
          <w:tcPr>
            <w:tcW w:w="862" w:type="dxa"/>
          </w:tcPr>
          <w:p w14:paraId="1600A6BA" w14:textId="77777777" w:rsidR="00EC6A69" w:rsidRPr="007C1241" w:rsidRDefault="00EC6A69" w:rsidP="000360C3">
            <w:pPr>
              <w:contextualSpacing/>
              <w:rPr>
                <w:bCs/>
                <w:sz w:val="24"/>
                <w:szCs w:val="24"/>
              </w:rPr>
            </w:pPr>
            <w:r w:rsidRPr="007C1241">
              <w:rPr>
                <w:bCs/>
                <w:sz w:val="24"/>
                <w:szCs w:val="24"/>
              </w:rPr>
              <w:t>CO6</w:t>
            </w:r>
          </w:p>
        </w:tc>
        <w:tc>
          <w:tcPr>
            <w:tcW w:w="9621" w:type="dxa"/>
            <w:vAlign w:val="bottom"/>
          </w:tcPr>
          <w:p w14:paraId="3208E11F" w14:textId="77777777" w:rsidR="00EC6A69" w:rsidRPr="007C1241" w:rsidRDefault="00EC6A69" w:rsidP="000360C3">
            <w:pPr>
              <w:contextualSpacing/>
              <w:jc w:val="both"/>
              <w:rPr>
                <w:sz w:val="24"/>
                <w:szCs w:val="24"/>
              </w:rPr>
            </w:pPr>
            <w:r w:rsidRPr="007C1241">
              <w:rPr>
                <w:sz w:val="24"/>
                <w:szCs w:val="24"/>
              </w:rPr>
              <w:t>Comprehend how these web services interact.</w:t>
            </w:r>
          </w:p>
        </w:tc>
      </w:tr>
    </w:tbl>
    <w:p w14:paraId="3F2D8530" w14:textId="77777777" w:rsidR="00EC6A69" w:rsidRPr="007C1241"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7C1241" w14:paraId="5A40B4DD" w14:textId="77777777" w:rsidTr="00A81194">
        <w:trPr>
          <w:jc w:val="center"/>
        </w:trPr>
        <w:tc>
          <w:tcPr>
            <w:tcW w:w="10348" w:type="dxa"/>
            <w:gridSpan w:val="8"/>
          </w:tcPr>
          <w:p w14:paraId="505B5109" w14:textId="77777777" w:rsidR="00EC6A69" w:rsidRPr="007C1241" w:rsidRDefault="00EC6A69" w:rsidP="00A81194">
            <w:pPr>
              <w:contextualSpacing/>
              <w:jc w:val="center"/>
              <w:rPr>
                <w:b/>
                <w:sz w:val="24"/>
                <w:szCs w:val="24"/>
              </w:rPr>
            </w:pPr>
            <w:r w:rsidRPr="007C1241">
              <w:rPr>
                <w:b/>
                <w:sz w:val="24"/>
                <w:szCs w:val="24"/>
              </w:rPr>
              <w:t>Assessment Pattern as per Bloom’s Taxonomy</w:t>
            </w:r>
          </w:p>
        </w:tc>
      </w:tr>
      <w:tr w:rsidR="00EC6A69" w:rsidRPr="007C1241" w14:paraId="24A30962" w14:textId="77777777" w:rsidTr="00A81194">
        <w:trPr>
          <w:jc w:val="center"/>
        </w:trPr>
        <w:tc>
          <w:tcPr>
            <w:tcW w:w="1560" w:type="dxa"/>
          </w:tcPr>
          <w:p w14:paraId="7F676004" w14:textId="77777777" w:rsidR="00EC6A69" w:rsidRPr="007C1241" w:rsidRDefault="00EC6A69" w:rsidP="00A81194">
            <w:pPr>
              <w:contextualSpacing/>
              <w:jc w:val="center"/>
              <w:rPr>
                <w:b/>
                <w:bCs/>
                <w:sz w:val="24"/>
                <w:szCs w:val="24"/>
              </w:rPr>
            </w:pPr>
            <w:r w:rsidRPr="007C1241">
              <w:rPr>
                <w:b/>
                <w:bCs/>
                <w:sz w:val="24"/>
                <w:szCs w:val="24"/>
              </w:rPr>
              <w:t>CO / P</w:t>
            </w:r>
          </w:p>
        </w:tc>
        <w:tc>
          <w:tcPr>
            <w:tcW w:w="1417" w:type="dxa"/>
          </w:tcPr>
          <w:p w14:paraId="3BDB8293" w14:textId="77777777" w:rsidR="00EC6A69" w:rsidRPr="007C1241" w:rsidRDefault="00EC6A69" w:rsidP="00A81194">
            <w:pPr>
              <w:contextualSpacing/>
              <w:jc w:val="center"/>
              <w:rPr>
                <w:b/>
                <w:sz w:val="24"/>
                <w:szCs w:val="24"/>
              </w:rPr>
            </w:pPr>
            <w:r w:rsidRPr="007C1241">
              <w:rPr>
                <w:b/>
                <w:sz w:val="24"/>
                <w:szCs w:val="24"/>
              </w:rPr>
              <w:t>R</w:t>
            </w:r>
          </w:p>
        </w:tc>
        <w:tc>
          <w:tcPr>
            <w:tcW w:w="1276" w:type="dxa"/>
          </w:tcPr>
          <w:p w14:paraId="6F2D0476" w14:textId="77777777" w:rsidR="00EC6A69" w:rsidRPr="007C1241" w:rsidRDefault="00EC6A69" w:rsidP="00A81194">
            <w:pPr>
              <w:contextualSpacing/>
              <w:jc w:val="center"/>
              <w:rPr>
                <w:b/>
                <w:sz w:val="24"/>
                <w:szCs w:val="24"/>
              </w:rPr>
            </w:pPr>
            <w:r w:rsidRPr="007C1241">
              <w:rPr>
                <w:b/>
                <w:sz w:val="24"/>
                <w:szCs w:val="24"/>
              </w:rPr>
              <w:t>U</w:t>
            </w:r>
          </w:p>
        </w:tc>
        <w:tc>
          <w:tcPr>
            <w:tcW w:w="1134" w:type="dxa"/>
          </w:tcPr>
          <w:p w14:paraId="2D111283" w14:textId="77777777" w:rsidR="00EC6A69" w:rsidRPr="007C1241" w:rsidRDefault="00EC6A69" w:rsidP="00A81194">
            <w:pPr>
              <w:contextualSpacing/>
              <w:jc w:val="center"/>
              <w:rPr>
                <w:b/>
                <w:sz w:val="24"/>
                <w:szCs w:val="24"/>
              </w:rPr>
            </w:pPr>
            <w:r w:rsidRPr="007C1241">
              <w:rPr>
                <w:b/>
                <w:sz w:val="24"/>
                <w:szCs w:val="24"/>
              </w:rPr>
              <w:t>A</w:t>
            </w:r>
          </w:p>
        </w:tc>
        <w:tc>
          <w:tcPr>
            <w:tcW w:w="1418" w:type="dxa"/>
          </w:tcPr>
          <w:p w14:paraId="02FFF7F2" w14:textId="77777777" w:rsidR="00EC6A69" w:rsidRPr="007C1241" w:rsidRDefault="00EC6A69" w:rsidP="00A81194">
            <w:pPr>
              <w:contextualSpacing/>
              <w:jc w:val="center"/>
              <w:rPr>
                <w:b/>
                <w:sz w:val="24"/>
                <w:szCs w:val="24"/>
              </w:rPr>
            </w:pPr>
            <w:r w:rsidRPr="007C1241">
              <w:rPr>
                <w:b/>
                <w:sz w:val="24"/>
                <w:szCs w:val="24"/>
              </w:rPr>
              <w:t>An</w:t>
            </w:r>
          </w:p>
        </w:tc>
        <w:tc>
          <w:tcPr>
            <w:tcW w:w="708" w:type="dxa"/>
          </w:tcPr>
          <w:p w14:paraId="30D7B5EA" w14:textId="77777777" w:rsidR="00EC6A69" w:rsidRPr="007C1241" w:rsidRDefault="00EC6A69" w:rsidP="00A81194">
            <w:pPr>
              <w:contextualSpacing/>
              <w:jc w:val="center"/>
              <w:rPr>
                <w:b/>
                <w:sz w:val="24"/>
                <w:szCs w:val="24"/>
              </w:rPr>
            </w:pPr>
            <w:r w:rsidRPr="007C1241">
              <w:rPr>
                <w:b/>
                <w:sz w:val="24"/>
                <w:szCs w:val="24"/>
              </w:rPr>
              <w:t>E</w:t>
            </w:r>
          </w:p>
        </w:tc>
        <w:tc>
          <w:tcPr>
            <w:tcW w:w="1134" w:type="dxa"/>
          </w:tcPr>
          <w:p w14:paraId="5E6A91EC" w14:textId="77777777" w:rsidR="00EC6A69" w:rsidRPr="007C1241" w:rsidRDefault="00EC6A69" w:rsidP="00A81194">
            <w:pPr>
              <w:contextualSpacing/>
              <w:jc w:val="center"/>
              <w:rPr>
                <w:b/>
                <w:sz w:val="24"/>
                <w:szCs w:val="24"/>
              </w:rPr>
            </w:pPr>
            <w:r w:rsidRPr="007C1241">
              <w:rPr>
                <w:b/>
                <w:sz w:val="24"/>
                <w:szCs w:val="24"/>
              </w:rPr>
              <w:t>C</w:t>
            </w:r>
          </w:p>
        </w:tc>
        <w:tc>
          <w:tcPr>
            <w:tcW w:w="1701" w:type="dxa"/>
          </w:tcPr>
          <w:p w14:paraId="396CF941" w14:textId="77777777" w:rsidR="00EC6A69" w:rsidRPr="007C1241" w:rsidRDefault="00EC6A69" w:rsidP="00A81194">
            <w:pPr>
              <w:contextualSpacing/>
              <w:jc w:val="center"/>
              <w:rPr>
                <w:b/>
                <w:sz w:val="24"/>
                <w:szCs w:val="24"/>
              </w:rPr>
            </w:pPr>
            <w:r w:rsidRPr="007C1241">
              <w:rPr>
                <w:b/>
                <w:sz w:val="24"/>
                <w:szCs w:val="24"/>
              </w:rPr>
              <w:t>Total</w:t>
            </w:r>
          </w:p>
        </w:tc>
      </w:tr>
      <w:tr w:rsidR="00EC6A69" w:rsidRPr="007C1241" w14:paraId="56EB69C5" w14:textId="77777777" w:rsidTr="00A81194">
        <w:trPr>
          <w:jc w:val="center"/>
        </w:trPr>
        <w:tc>
          <w:tcPr>
            <w:tcW w:w="1560" w:type="dxa"/>
          </w:tcPr>
          <w:p w14:paraId="1DABB51E" w14:textId="77777777" w:rsidR="00EC6A69" w:rsidRPr="007C1241" w:rsidRDefault="00EC6A69" w:rsidP="00A81194">
            <w:pPr>
              <w:contextualSpacing/>
              <w:jc w:val="center"/>
              <w:rPr>
                <w:bCs/>
                <w:sz w:val="24"/>
                <w:szCs w:val="24"/>
              </w:rPr>
            </w:pPr>
            <w:r w:rsidRPr="007C1241">
              <w:rPr>
                <w:bCs/>
                <w:sz w:val="24"/>
                <w:szCs w:val="24"/>
              </w:rPr>
              <w:t>CO1</w:t>
            </w:r>
          </w:p>
        </w:tc>
        <w:tc>
          <w:tcPr>
            <w:tcW w:w="1417" w:type="dxa"/>
          </w:tcPr>
          <w:p w14:paraId="5F50026F" w14:textId="77777777" w:rsidR="00EC6A69" w:rsidRPr="007C1241" w:rsidRDefault="00EC6A69" w:rsidP="00A81194">
            <w:pPr>
              <w:contextualSpacing/>
              <w:jc w:val="center"/>
              <w:rPr>
                <w:sz w:val="24"/>
                <w:szCs w:val="24"/>
              </w:rPr>
            </w:pPr>
            <w:r w:rsidRPr="007C1241">
              <w:rPr>
                <w:sz w:val="24"/>
                <w:szCs w:val="24"/>
              </w:rPr>
              <w:t>2</w:t>
            </w:r>
          </w:p>
        </w:tc>
        <w:tc>
          <w:tcPr>
            <w:tcW w:w="1276" w:type="dxa"/>
          </w:tcPr>
          <w:p w14:paraId="1B7A418E" w14:textId="77777777" w:rsidR="00EC6A69" w:rsidRPr="007C1241" w:rsidRDefault="00EC6A69" w:rsidP="00A81194">
            <w:pPr>
              <w:contextualSpacing/>
              <w:jc w:val="center"/>
              <w:rPr>
                <w:sz w:val="24"/>
                <w:szCs w:val="24"/>
              </w:rPr>
            </w:pPr>
            <w:r w:rsidRPr="007C1241">
              <w:rPr>
                <w:sz w:val="24"/>
                <w:szCs w:val="24"/>
              </w:rPr>
              <w:t>3</w:t>
            </w:r>
          </w:p>
        </w:tc>
        <w:tc>
          <w:tcPr>
            <w:tcW w:w="1134" w:type="dxa"/>
          </w:tcPr>
          <w:p w14:paraId="3C31A746" w14:textId="77777777" w:rsidR="00EC6A69" w:rsidRPr="007C1241" w:rsidRDefault="00EC6A69" w:rsidP="00A81194">
            <w:pPr>
              <w:contextualSpacing/>
              <w:jc w:val="center"/>
              <w:rPr>
                <w:sz w:val="24"/>
                <w:szCs w:val="24"/>
              </w:rPr>
            </w:pPr>
            <w:r w:rsidRPr="007C1241">
              <w:rPr>
                <w:sz w:val="24"/>
                <w:szCs w:val="24"/>
              </w:rPr>
              <w:t>15</w:t>
            </w:r>
          </w:p>
        </w:tc>
        <w:tc>
          <w:tcPr>
            <w:tcW w:w="1418" w:type="dxa"/>
          </w:tcPr>
          <w:p w14:paraId="57EAF53B" w14:textId="77777777" w:rsidR="00EC6A69" w:rsidRPr="007C1241" w:rsidRDefault="00EC6A69" w:rsidP="00A81194">
            <w:pPr>
              <w:contextualSpacing/>
              <w:jc w:val="center"/>
              <w:rPr>
                <w:sz w:val="24"/>
                <w:szCs w:val="24"/>
              </w:rPr>
            </w:pPr>
            <w:r w:rsidRPr="007C1241">
              <w:rPr>
                <w:sz w:val="24"/>
                <w:szCs w:val="24"/>
              </w:rPr>
              <w:t>-</w:t>
            </w:r>
          </w:p>
        </w:tc>
        <w:tc>
          <w:tcPr>
            <w:tcW w:w="708" w:type="dxa"/>
          </w:tcPr>
          <w:p w14:paraId="6BCEB93D" w14:textId="77777777" w:rsidR="00EC6A69" w:rsidRPr="007C1241" w:rsidRDefault="00EC6A69" w:rsidP="00A81194">
            <w:pPr>
              <w:contextualSpacing/>
              <w:jc w:val="center"/>
              <w:rPr>
                <w:sz w:val="24"/>
                <w:szCs w:val="24"/>
              </w:rPr>
            </w:pPr>
            <w:r w:rsidRPr="007C1241">
              <w:rPr>
                <w:sz w:val="24"/>
                <w:szCs w:val="24"/>
              </w:rPr>
              <w:t>-</w:t>
            </w:r>
          </w:p>
        </w:tc>
        <w:tc>
          <w:tcPr>
            <w:tcW w:w="1134" w:type="dxa"/>
          </w:tcPr>
          <w:p w14:paraId="74A54D12" w14:textId="77777777" w:rsidR="00EC6A69" w:rsidRPr="007C1241" w:rsidRDefault="00EC6A69" w:rsidP="00A81194">
            <w:pPr>
              <w:contextualSpacing/>
              <w:jc w:val="center"/>
              <w:rPr>
                <w:sz w:val="24"/>
                <w:szCs w:val="24"/>
              </w:rPr>
            </w:pPr>
            <w:r w:rsidRPr="007C1241">
              <w:rPr>
                <w:sz w:val="24"/>
                <w:szCs w:val="24"/>
              </w:rPr>
              <w:t>-</w:t>
            </w:r>
          </w:p>
        </w:tc>
        <w:tc>
          <w:tcPr>
            <w:tcW w:w="1701" w:type="dxa"/>
          </w:tcPr>
          <w:p w14:paraId="048AABBF" w14:textId="77777777" w:rsidR="00EC6A69" w:rsidRPr="007C1241" w:rsidRDefault="00EC6A69" w:rsidP="00A81194">
            <w:pPr>
              <w:contextualSpacing/>
              <w:jc w:val="center"/>
              <w:rPr>
                <w:sz w:val="24"/>
                <w:szCs w:val="24"/>
              </w:rPr>
            </w:pPr>
            <w:r w:rsidRPr="007C1241">
              <w:rPr>
                <w:sz w:val="24"/>
                <w:szCs w:val="24"/>
              </w:rPr>
              <w:t>20</w:t>
            </w:r>
          </w:p>
        </w:tc>
      </w:tr>
      <w:tr w:rsidR="00EC6A69" w:rsidRPr="007C1241" w14:paraId="4934E23E" w14:textId="77777777" w:rsidTr="00A81194">
        <w:trPr>
          <w:jc w:val="center"/>
        </w:trPr>
        <w:tc>
          <w:tcPr>
            <w:tcW w:w="1560" w:type="dxa"/>
          </w:tcPr>
          <w:p w14:paraId="20458AED" w14:textId="77777777" w:rsidR="00EC6A69" w:rsidRPr="007C1241" w:rsidRDefault="00EC6A69" w:rsidP="00A81194">
            <w:pPr>
              <w:contextualSpacing/>
              <w:jc w:val="center"/>
              <w:rPr>
                <w:bCs/>
                <w:sz w:val="24"/>
                <w:szCs w:val="24"/>
              </w:rPr>
            </w:pPr>
            <w:r w:rsidRPr="007C1241">
              <w:rPr>
                <w:bCs/>
                <w:sz w:val="24"/>
                <w:szCs w:val="24"/>
              </w:rPr>
              <w:t>CO2</w:t>
            </w:r>
          </w:p>
        </w:tc>
        <w:tc>
          <w:tcPr>
            <w:tcW w:w="1417" w:type="dxa"/>
          </w:tcPr>
          <w:p w14:paraId="26EF7034" w14:textId="77777777" w:rsidR="00EC6A69" w:rsidRPr="007C1241" w:rsidRDefault="00EC6A69" w:rsidP="00A81194">
            <w:pPr>
              <w:contextualSpacing/>
              <w:jc w:val="center"/>
              <w:rPr>
                <w:sz w:val="24"/>
                <w:szCs w:val="24"/>
              </w:rPr>
            </w:pPr>
            <w:r w:rsidRPr="007C1241">
              <w:rPr>
                <w:sz w:val="24"/>
                <w:szCs w:val="24"/>
              </w:rPr>
              <w:t>2</w:t>
            </w:r>
          </w:p>
        </w:tc>
        <w:tc>
          <w:tcPr>
            <w:tcW w:w="1276" w:type="dxa"/>
          </w:tcPr>
          <w:p w14:paraId="4AB04704" w14:textId="77777777" w:rsidR="00EC6A69" w:rsidRPr="007C1241" w:rsidRDefault="00EC6A69" w:rsidP="00A81194">
            <w:pPr>
              <w:contextualSpacing/>
              <w:jc w:val="center"/>
              <w:rPr>
                <w:sz w:val="24"/>
                <w:szCs w:val="24"/>
              </w:rPr>
            </w:pPr>
            <w:r w:rsidRPr="007C1241">
              <w:rPr>
                <w:sz w:val="24"/>
                <w:szCs w:val="24"/>
              </w:rPr>
              <w:t>9</w:t>
            </w:r>
          </w:p>
        </w:tc>
        <w:tc>
          <w:tcPr>
            <w:tcW w:w="1134" w:type="dxa"/>
          </w:tcPr>
          <w:p w14:paraId="67A15345" w14:textId="77777777" w:rsidR="00EC6A69" w:rsidRPr="007C1241" w:rsidRDefault="00EC6A69" w:rsidP="00A81194">
            <w:pPr>
              <w:contextualSpacing/>
              <w:jc w:val="center"/>
              <w:rPr>
                <w:sz w:val="24"/>
                <w:szCs w:val="24"/>
              </w:rPr>
            </w:pPr>
            <w:r w:rsidRPr="007C1241">
              <w:rPr>
                <w:sz w:val="24"/>
                <w:szCs w:val="24"/>
              </w:rPr>
              <w:t>6</w:t>
            </w:r>
          </w:p>
        </w:tc>
        <w:tc>
          <w:tcPr>
            <w:tcW w:w="1418" w:type="dxa"/>
          </w:tcPr>
          <w:p w14:paraId="330470B5" w14:textId="77777777" w:rsidR="00EC6A69" w:rsidRPr="007C1241" w:rsidRDefault="00EC6A69" w:rsidP="00A81194">
            <w:pPr>
              <w:contextualSpacing/>
              <w:jc w:val="center"/>
              <w:rPr>
                <w:sz w:val="24"/>
                <w:szCs w:val="24"/>
              </w:rPr>
            </w:pPr>
            <w:r w:rsidRPr="007C1241">
              <w:rPr>
                <w:sz w:val="24"/>
                <w:szCs w:val="24"/>
              </w:rPr>
              <w:t>-</w:t>
            </w:r>
          </w:p>
        </w:tc>
        <w:tc>
          <w:tcPr>
            <w:tcW w:w="708" w:type="dxa"/>
          </w:tcPr>
          <w:p w14:paraId="4C64A625" w14:textId="77777777" w:rsidR="00EC6A69" w:rsidRPr="007C1241" w:rsidRDefault="00EC6A69" w:rsidP="00A81194">
            <w:pPr>
              <w:contextualSpacing/>
              <w:jc w:val="center"/>
              <w:rPr>
                <w:sz w:val="24"/>
                <w:szCs w:val="24"/>
              </w:rPr>
            </w:pPr>
            <w:r w:rsidRPr="007C1241">
              <w:rPr>
                <w:sz w:val="24"/>
                <w:szCs w:val="24"/>
              </w:rPr>
              <w:t>-</w:t>
            </w:r>
          </w:p>
        </w:tc>
        <w:tc>
          <w:tcPr>
            <w:tcW w:w="1134" w:type="dxa"/>
          </w:tcPr>
          <w:p w14:paraId="4C46C3D7" w14:textId="77777777" w:rsidR="00EC6A69" w:rsidRPr="007C1241" w:rsidRDefault="00EC6A69" w:rsidP="00A81194">
            <w:pPr>
              <w:contextualSpacing/>
              <w:jc w:val="center"/>
              <w:rPr>
                <w:sz w:val="24"/>
                <w:szCs w:val="24"/>
              </w:rPr>
            </w:pPr>
            <w:r w:rsidRPr="007C1241">
              <w:rPr>
                <w:sz w:val="24"/>
                <w:szCs w:val="24"/>
              </w:rPr>
              <w:t>-</w:t>
            </w:r>
          </w:p>
        </w:tc>
        <w:tc>
          <w:tcPr>
            <w:tcW w:w="1701" w:type="dxa"/>
          </w:tcPr>
          <w:p w14:paraId="51D3E63F" w14:textId="77777777" w:rsidR="00EC6A69" w:rsidRPr="007C1241" w:rsidRDefault="00EC6A69" w:rsidP="00A81194">
            <w:pPr>
              <w:contextualSpacing/>
              <w:jc w:val="center"/>
              <w:rPr>
                <w:sz w:val="24"/>
                <w:szCs w:val="24"/>
              </w:rPr>
            </w:pPr>
            <w:r w:rsidRPr="007C1241">
              <w:rPr>
                <w:sz w:val="24"/>
                <w:szCs w:val="24"/>
              </w:rPr>
              <w:t>17</w:t>
            </w:r>
          </w:p>
        </w:tc>
      </w:tr>
      <w:tr w:rsidR="00EC6A69" w:rsidRPr="007C1241" w14:paraId="5D2307DF" w14:textId="77777777" w:rsidTr="00A81194">
        <w:trPr>
          <w:jc w:val="center"/>
        </w:trPr>
        <w:tc>
          <w:tcPr>
            <w:tcW w:w="1560" w:type="dxa"/>
          </w:tcPr>
          <w:p w14:paraId="0CD838D2" w14:textId="77777777" w:rsidR="00EC6A69" w:rsidRPr="007C1241" w:rsidRDefault="00EC6A69" w:rsidP="00A81194">
            <w:pPr>
              <w:contextualSpacing/>
              <w:jc w:val="center"/>
              <w:rPr>
                <w:bCs/>
                <w:sz w:val="24"/>
                <w:szCs w:val="24"/>
              </w:rPr>
            </w:pPr>
            <w:r w:rsidRPr="007C1241">
              <w:rPr>
                <w:bCs/>
                <w:sz w:val="24"/>
                <w:szCs w:val="24"/>
              </w:rPr>
              <w:t>CO3</w:t>
            </w:r>
          </w:p>
        </w:tc>
        <w:tc>
          <w:tcPr>
            <w:tcW w:w="1417" w:type="dxa"/>
          </w:tcPr>
          <w:p w14:paraId="5E089107" w14:textId="77777777" w:rsidR="00EC6A69" w:rsidRPr="007C1241" w:rsidRDefault="00EC6A69" w:rsidP="00A81194">
            <w:pPr>
              <w:contextualSpacing/>
              <w:jc w:val="center"/>
              <w:rPr>
                <w:sz w:val="24"/>
                <w:szCs w:val="24"/>
              </w:rPr>
            </w:pPr>
            <w:r w:rsidRPr="007C1241">
              <w:rPr>
                <w:sz w:val="24"/>
                <w:szCs w:val="24"/>
              </w:rPr>
              <w:t>1</w:t>
            </w:r>
          </w:p>
        </w:tc>
        <w:tc>
          <w:tcPr>
            <w:tcW w:w="1276" w:type="dxa"/>
          </w:tcPr>
          <w:p w14:paraId="09B090FD" w14:textId="77777777" w:rsidR="00EC6A69" w:rsidRPr="007C1241" w:rsidRDefault="00EC6A69" w:rsidP="00A81194">
            <w:pPr>
              <w:contextualSpacing/>
              <w:jc w:val="center"/>
              <w:rPr>
                <w:sz w:val="24"/>
                <w:szCs w:val="24"/>
              </w:rPr>
            </w:pPr>
            <w:r w:rsidRPr="007C1241">
              <w:rPr>
                <w:sz w:val="24"/>
                <w:szCs w:val="24"/>
              </w:rPr>
              <w:t>13</w:t>
            </w:r>
          </w:p>
        </w:tc>
        <w:tc>
          <w:tcPr>
            <w:tcW w:w="1134" w:type="dxa"/>
          </w:tcPr>
          <w:p w14:paraId="55B6EC69" w14:textId="77777777" w:rsidR="00EC6A69" w:rsidRPr="007C1241" w:rsidRDefault="00EC6A69" w:rsidP="00A81194">
            <w:pPr>
              <w:contextualSpacing/>
              <w:jc w:val="center"/>
              <w:rPr>
                <w:sz w:val="24"/>
                <w:szCs w:val="24"/>
              </w:rPr>
            </w:pPr>
            <w:r w:rsidRPr="007C1241">
              <w:rPr>
                <w:sz w:val="24"/>
                <w:szCs w:val="24"/>
              </w:rPr>
              <w:t>12</w:t>
            </w:r>
          </w:p>
        </w:tc>
        <w:tc>
          <w:tcPr>
            <w:tcW w:w="1418" w:type="dxa"/>
          </w:tcPr>
          <w:p w14:paraId="65986251" w14:textId="77777777" w:rsidR="00EC6A69" w:rsidRPr="007C1241" w:rsidRDefault="00EC6A69" w:rsidP="00A81194">
            <w:pPr>
              <w:contextualSpacing/>
              <w:jc w:val="center"/>
              <w:rPr>
                <w:sz w:val="24"/>
                <w:szCs w:val="24"/>
              </w:rPr>
            </w:pPr>
            <w:r w:rsidRPr="007C1241">
              <w:rPr>
                <w:sz w:val="24"/>
                <w:szCs w:val="24"/>
              </w:rPr>
              <w:t>-</w:t>
            </w:r>
          </w:p>
        </w:tc>
        <w:tc>
          <w:tcPr>
            <w:tcW w:w="708" w:type="dxa"/>
          </w:tcPr>
          <w:p w14:paraId="2200A607" w14:textId="77777777" w:rsidR="00EC6A69" w:rsidRPr="007C1241" w:rsidRDefault="00EC6A69" w:rsidP="00A81194">
            <w:pPr>
              <w:contextualSpacing/>
              <w:jc w:val="center"/>
              <w:rPr>
                <w:sz w:val="24"/>
                <w:szCs w:val="24"/>
              </w:rPr>
            </w:pPr>
            <w:r w:rsidRPr="007C1241">
              <w:rPr>
                <w:sz w:val="24"/>
                <w:szCs w:val="24"/>
              </w:rPr>
              <w:t>-</w:t>
            </w:r>
          </w:p>
        </w:tc>
        <w:tc>
          <w:tcPr>
            <w:tcW w:w="1134" w:type="dxa"/>
          </w:tcPr>
          <w:p w14:paraId="0DEE23E7" w14:textId="77777777" w:rsidR="00EC6A69" w:rsidRPr="007C1241" w:rsidRDefault="00EC6A69" w:rsidP="00A81194">
            <w:pPr>
              <w:contextualSpacing/>
              <w:jc w:val="center"/>
              <w:rPr>
                <w:sz w:val="24"/>
                <w:szCs w:val="24"/>
              </w:rPr>
            </w:pPr>
            <w:r w:rsidRPr="007C1241">
              <w:rPr>
                <w:sz w:val="24"/>
                <w:szCs w:val="24"/>
              </w:rPr>
              <w:t>-</w:t>
            </w:r>
          </w:p>
        </w:tc>
        <w:tc>
          <w:tcPr>
            <w:tcW w:w="1701" w:type="dxa"/>
          </w:tcPr>
          <w:p w14:paraId="03E401BB" w14:textId="77777777" w:rsidR="00EC6A69" w:rsidRPr="007C1241" w:rsidRDefault="00EC6A69" w:rsidP="00A81194">
            <w:pPr>
              <w:contextualSpacing/>
              <w:jc w:val="center"/>
              <w:rPr>
                <w:sz w:val="24"/>
                <w:szCs w:val="24"/>
              </w:rPr>
            </w:pPr>
            <w:r w:rsidRPr="007C1241">
              <w:rPr>
                <w:sz w:val="24"/>
                <w:szCs w:val="24"/>
              </w:rPr>
              <w:t>26</w:t>
            </w:r>
          </w:p>
        </w:tc>
      </w:tr>
      <w:tr w:rsidR="00EC6A69" w:rsidRPr="007C1241" w14:paraId="7DE18115" w14:textId="77777777" w:rsidTr="00A81194">
        <w:trPr>
          <w:jc w:val="center"/>
        </w:trPr>
        <w:tc>
          <w:tcPr>
            <w:tcW w:w="1560" w:type="dxa"/>
          </w:tcPr>
          <w:p w14:paraId="23F1E4E8" w14:textId="77777777" w:rsidR="00EC6A69" w:rsidRPr="007C1241" w:rsidRDefault="00EC6A69" w:rsidP="00A81194">
            <w:pPr>
              <w:contextualSpacing/>
              <w:jc w:val="center"/>
              <w:rPr>
                <w:bCs/>
                <w:sz w:val="24"/>
                <w:szCs w:val="24"/>
              </w:rPr>
            </w:pPr>
            <w:r w:rsidRPr="007C1241">
              <w:rPr>
                <w:bCs/>
                <w:sz w:val="24"/>
                <w:szCs w:val="24"/>
              </w:rPr>
              <w:t>CO4</w:t>
            </w:r>
          </w:p>
        </w:tc>
        <w:tc>
          <w:tcPr>
            <w:tcW w:w="1417" w:type="dxa"/>
          </w:tcPr>
          <w:p w14:paraId="11E76B88" w14:textId="77777777" w:rsidR="00EC6A69" w:rsidRPr="007C1241" w:rsidRDefault="00EC6A69" w:rsidP="00A81194">
            <w:pPr>
              <w:contextualSpacing/>
              <w:jc w:val="center"/>
              <w:rPr>
                <w:sz w:val="24"/>
                <w:szCs w:val="24"/>
              </w:rPr>
            </w:pPr>
            <w:r w:rsidRPr="007C1241">
              <w:rPr>
                <w:sz w:val="24"/>
                <w:szCs w:val="24"/>
              </w:rPr>
              <w:t>2</w:t>
            </w:r>
          </w:p>
        </w:tc>
        <w:tc>
          <w:tcPr>
            <w:tcW w:w="1276" w:type="dxa"/>
          </w:tcPr>
          <w:p w14:paraId="7614EC50" w14:textId="77777777" w:rsidR="00EC6A69" w:rsidRPr="007C1241" w:rsidRDefault="00EC6A69" w:rsidP="00A81194">
            <w:pPr>
              <w:contextualSpacing/>
              <w:jc w:val="center"/>
              <w:rPr>
                <w:sz w:val="24"/>
                <w:szCs w:val="24"/>
              </w:rPr>
            </w:pPr>
            <w:r w:rsidRPr="007C1241">
              <w:rPr>
                <w:sz w:val="24"/>
                <w:szCs w:val="24"/>
              </w:rPr>
              <w:t>15</w:t>
            </w:r>
          </w:p>
        </w:tc>
        <w:tc>
          <w:tcPr>
            <w:tcW w:w="1134" w:type="dxa"/>
          </w:tcPr>
          <w:p w14:paraId="1BBAA3D6" w14:textId="77777777" w:rsidR="00EC6A69" w:rsidRPr="007C1241" w:rsidRDefault="00EC6A69" w:rsidP="00A81194">
            <w:pPr>
              <w:contextualSpacing/>
              <w:jc w:val="center"/>
              <w:rPr>
                <w:sz w:val="24"/>
                <w:szCs w:val="24"/>
              </w:rPr>
            </w:pPr>
            <w:r w:rsidRPr="007C1241">
              <w:rPr>
                <w:sz w:val="24"/>
                <w:szCs w:val="24"/>
              </w:rPr>
              <w:t>16</w:t>
            </w:r>
          </w:p>
        </w:tc>
        <w:tc>
          <w:tcPr>
            <w:tcW w:w="1418" w:type="dxa"/>
          </w:tcPr>
          <w:p w14:paraId="622C1C6F" w14:textId="77777777" w:rsidR="00EC6A69" w:rsidRPr="007C1241" w:rsidRDefault="00EC6A69" w:rsidP="00A81194">
            <w:pPr>
              <w:contextualSpacing/>
              <w:jc w:val="center"/>
              <w:rPr>
                <w:sz w:val="24"/>
                <w:szCs w:val="24"/>
              </w:rPr>
            </w:pPr>
            <w:r w:rsidRPr="007C1241">
              <w:rPr>
                <w:sz w:val="24"/>
                <w:szCs w:val="24"/>
              </w:rPr>
              <w:t>-</w:t>
            </w:r>
          </w:p>
        </w:tc>
        <w:tc>
          <w:tcPr>
            <w:tcW w:w="708" w:type="dxa"/>
          </w:tcPr>
          <w:p w14:paraId="514BCA68" w14:textId="77777777" w:rsidR="00EC6A69" w:rsidRPr="007C1241" w:rsidRDefault="00EC6A69" w:rsidP="00A81194">
            <w:pPr>
              <w:contextualSpacing/>
              <w:jc w:val="center"/>
              <w:rPr>
                <w:sz w:val="24"/>
                <w:szCs w:val="24"/>
              </w:rPr>
            </w:pPr>
            <w:r w:rsidRPr="007C1241">
              <w:rPr>
                <w:sz w:val="24"/>
                <w:szCs w:val="24"/>
              </w:rPr>
              <w:t>-</w:t>
            </w:r>
          </w:p>
        </w:tc>
        <w:tc>
          <w:tcPr>
            <w:tcW w:w="1134" w:type="dxa"/>
          </w:tcPr>
          <w:p w14:paraId="63A0C9D3" w14:textId="77777777" w:rsidR="00EC6A69" w:rsidRPr="007C1241" w:rsidRDefault="00EC6A69" w:rsidP="00A81194">
            <w:pPr>
              <w:contextualSpacing/>
              <w:jc w:val="center"/>
              <w:rPr>
                <w:sz w:val="24"/>
                <w:szCs w:val="24"/>
              </w:rPr>
            </w:pPr>
            <w:r w:rsidRPr="007C1241">
              <w:rPr>
                <w:sz w:val="24"/>
                <w:szCs w:val="24"/>
              </w:rPr>
              <w:t>-</w:t>
            </w:r>
          </w:p>
        </w:tc>
        <w:tc>
          <w:tcPr>
            <w:tcW w:w="1701" w:type="dxa"/>
          </w:tcPr>
          <w:p w14:paraId="2A6B9FE3" w14:textId="77777777" w:rsidR="00EC6A69" w:rsidRPr="007C1241" w:rsidRDefault="00EC6A69" w:rsidP="00A81194">
            <w:pPr>
              <w:contextualSpacing/>
              <w:jc w:val="center"/>
              <w:rPr>
                <w:sz w:val="24"/>
                <w:szCs w:val="24"/>
              </w:rPr>
            </w:pPr>
            <w:r w:rsidRPr="007C1241">
              <w:rPr>
                <w:sz w:val="24"/>
                <w:szCs w:val="24"/>
              </w:rPr>
              <w:t>33</w:t>
            </w:r>
          </w:p>
        </w:tc>
      </w:tr>
      <w:tr w:rsidR="00EC6A69" w:rsidRPr="007C1241" w14:paraId="16FF743B" w14:textId="77777777" w:rsidTr="00A81194">
        <w:trPr>
          <w:jc w:val="center"/>
        </w:trPr>
        <w:tc>
          <w:tcPr>
            <w:tcW w:w="1560" w:type="dxa"/>
          </w:tcPr>
          <w:p w14:paraId="4F21F69E" w14:textId="77777777" w:rsidR="00EC6A69" w:rsidRPr="007C1241" w:rsidRDefault="00EC6A69" w:rsidP="00A81194">
            <w:pPr>
              <w:contextualSpacing/>
              <w:jc w:val="center"/>
              <w:rPr>
                <w:bCs/>
                <w:sz w:val="24"/>
                <w:szCs w:val="24"/>
              </w:rPr>
            </w:pPr>
            <w:r w:rsidRPr="007C1241">
              <w:rPr>
                <w:bCs/>
                <w:sz w:val="24"/>
                <w:szCs w:val="24"/>
              </w:rPr>
              <w:t>CO5</w:t>
            </w:r>
          </w:p>
        </w:tc>
        <w:tc>
          <w:tcPr>
            <w:tcW w:w="1417" w:type="dxa"/>
          </w:tcPr>
          <w:p w14:paraId="64FEEC21" w14:textId="77777777" w:rsidR="00EC6A69" w:rsidRPr="007C1241" w:rsidRDefault="00EC6A69" w:rsidP="00A81194">
            <w:pPr>
              <w:contextualSpacing/>
              <w:jc w:val="center"/>
              <w:rPr>
                <w:sz w:val="24"/>
                <w:szCs w:val="24"/>
              </w:rPr>
            </w:pPr>
            <w:r w:rsidRPr="007C1241">
              <w:rPr>
                <w:sz w:val="24"/>
                <w:szCs w:val="24"/>
              </w:rPr>
              <w:t>-</w:t>
            </w:r>
          </w:p>
        </w:tc>
        <w:tc>
          <w:tcPr>
            <w:tcW w:w="1276" w:type="dxa"/>
          </w:tcPr>
          <w:p w14:paraId="22B59AF0" w14:textId="77777777" w:rsidR="00EC6A69" w:rsidRPr="007C1241" w:rsidRDefault="00EC6A69" w:rsidP="00A81194">
            <w:pPr>
              <w:contextualSpacing/>
              <w:jc w:val="center"/>
              <w:rPr>
                <w:sz w:val="24"/>
                <w:szCs w:val="24"/>
              </w:rPr>
            </w:pPr>
            <w:r w:rsidRPr="007C1241">
              <w:rPr>
                <w:sz w:val="24"/>
                <w:szCs w:val="24"/>
              </w:rPr>
              <w:t>-</w:t>
            </w:r>
          </w:p>
        </w:tc>
        <w:tc>
          <w:tcPr>
            <w:tcW w:w="1134" w:type="dxa"/>
          </w:tcPr>
          <w:p w14:paraId="2C05A0B6" w14:textId="77777777" w:rsidR="00EC6A69" w:rsidRPr="007C1241" w:rsidRDefault="00EC6A69" w:rsidP="00A81194">
            <w:pPr>
              <w:contextualSpacing/>
              <w:jc w:val="center"/>
              <w:rPr>
                <w:sz w:val="24"/>
                <w:szCs w:val="24"/>
              </w:rPr>
            </w:pPr>
            <w:r w:rsidRPr="007C1241">
              <w:rPr>
                <w:sz w:val="24"/>
                <w:szCs w:val="24"/>
              </w:rPr>
              <w:t>-</w:t>
            </w:r>
          </w:p>
        </w:tc>
        <w:tc>
          <w:tcPr>
            <w:tcW w:w="1418" w:type="dxa"/>
          </w:tcPr>
          <w:p w14:paraId="6EF33072" w14:textId="77777777" w:rsidR="00EC6A69" w:rsidRPr="007C1241" w:rsidRDefault="00EC6A69" w:rsidP="00A81194">
            <w:pPr>
              <w:contextualSpacing/>
              <w:jc w:val="center"/>
              <w:rPr>
                <w:sz w:val="24"/>
                <w:szCs w:val="24"/>
              </w:rPr>
            </w:pPr>
            <w:r w:rsidRPr="007C1241">
              <w:rPr>
                <w:sz w:val="24"/>
                <w:szCs w:val="24"/>
              </w:rPr>
              <w:t>12</w:t>
            </w:r>
          </w:p>
        </w:tc>
        <w:tc>
          <w:tcPr>
            <w:tcW w:w="708" w:type="dxa"/>
          </w:tcPr>
          <w:p w14:paraId="02966673" w14:textId="77777777" w:rsidR="00EC6A69" w:rsidRPr="007C1241" w:rsidRDefault="00EC6A69" w:rsidP="00A81194">
            <w:pPr>
              <w:contextualSpacing/>
              <w:jc w:val="center"/>
              <w:rPr>
                <w:sz w:val="24"/>
                <w:szCs w:val="24"/>
              </w:rPr>
            </w:pPr>
            <w:r w:rsidRPr="007C1241">
              <w:rPr>
                <w:sz w:val="24"/>
                <w:szCs w:val="24"/>
              </w:rPr>
              <w:t>-</w:t>
            </w:r>
          </w:p>
        </w:tc>
        <w:tc>
          <w:tcPr>
            <w:tcW w:w="1134" w:type="dxa"/>
          </w:tcPr>
          <w:p w14:paraId="5EE505F1" w14:textId="77777777" w:rsidR="00EC6A69" w:rsidRPr="007C1241" w:rsidRDefault="00EC6A69" w:rsidP="00A81194">
            <w:pPr>
              <w:contextualSpacing/>
              <w:jc w:val="center"/>
              <w:rPr>
                <w:sz w:val="24"/>
                <w:szCs w:val="24"/>
              </w:rPr>
            </w:pPr>
            <w:r w:rsidRPr="007C1241">
              <w:rPr>
                <w:sz w:val="24"/>
                <w:szCs w:val="24"/>
              </w:rPr>
              <w:t>-</w:t>
            </w:r>
          </w:p>
        </w:tc>
        <w:tc>
          <w:tcPr>
            <w:tcW w:w="1701" w:type="dxa"/>
          </w:tcPr>
          <w:p w14:paraId="1321E94A" w14:textId="77777777" w:rsidR="00EC6A69" w:rsidRPr="007C1241" w:rsidRDefault="00EC6A69" w:rsidP="00A81194">
            <w:pPr>
              <w:contextualSpacing/>
              <w:jc w:val="center"/>
              <w:rPr>
                <w:sz w:val="24"/>
                <w:szCs w:val="24"/>
              </w:rPr>
            </w:pPr>
            <w:r w:rsidRPr="007C1241">
              <w:rPr>
                <w:sz w:val="24"/>
                <w:szCs w:val="24"/>
              </w:rPr>
              <w:t>12</w:t>
            </w:r>
          </w:p>
        </w:tc>
      </w:tr>
      <w:tr w:rsidR="00EC6A69" w:rsidRPr="007C1241" w14:paraId="77B93F7F" w14:textId="77777777" w:rsidTr="00A81194">
        <w:trPr>
          <w:jc w:val="center"/>
        </w:trPr>
        <w:tc>
          <w:tcPr>
            <w:tcW w:w="1560" w:type="dxa"/>
          </w:tcPr>
          <w:p w14:paraId="611AC5B0" w14:textId="77777777" w:rsidR="00EC6A69" w:rsidRPr="007C1241" w:rsidRDefault="00EC6A69" w:rsidP="00A81194">
            <w:pPr>
              <w:contextualSpacing/>
              <w:jc w:val="center"/>
              <w:rPr>
                <w:bCs/>
                <w:sz w:val="24"/>
                <w:szCs w:val="24"/>
              </w:rPr>
            </w:pPr>
            <w:r w:rsidRPr="007C1241">
              <w:rPr>
                <w:bCs/>
                <w:sz w:val="24"/>
                <w:szCs w:val="24"/>
              </w:rPr>
              <w:t>CO6</w:t>
            </w:r>
          </w:p>
        </w:tc>
        <w:tc>
          <w:tcPr>
            <w:tcW w:w="1417" w:type="dxa"/>
          </w:tcPr>
          <w:p w14:paraId="5B1ECB00" w14:textId="77777777" w:rsidR="00EC6A69" w:rsidRPr="007C1241" w:rsidRDefault="00EC6A69" w:rsidP="00A81194">
            <w:pPr>
              <w:contextualSpacing/>
              <w:jc w:val="center"/>
              <w:rPr>
                <w:sz w:val="24"/>
                <w:szCs w:val="24"/>
              </w:rPr>
            </w:pPr>
            <w:r w:rsidRPr="007C1241">
              <w:rPr>
                <w:sz w:val="24"/>
                <w:szCs w:val="24"/>
              </w:rPr>
              <w:t>-</w:t>
            </w:r>
          </w:p>
        </w:tc>
        <w:tc>
          <w:tcPr>
            <w:tcW w:w="1276" w:type="dxa"/>
          </w:tcPr>
          <w:p w14:paraId="475EA594" w14:textId="77777777" w:rsidR="00EC6A69" w:rsidRPr="007C1241" w:rsidRDefault="00EC6A69" w:rsidP="00A81194">
            <w:pPr>
              <w:contextualSpacing/>
              <w:jc w:val="center"/>
              <w:rPr>
                <w:sz w:val="24"/>
                <w:szCs w:val="24"/>
              </w:rPr>
            </w:pPr>
            <w:r w:rsidRPr="007C1241">
              <w:rPr>
                <w:sz w:val="24"/>
                <w:szCs w:val="24"/>
              </w:rPr>
              <w:t>-</w:t>
            </w:r>
          </w:p>
        </w:tc>
        <w:tc>
          <w:tcPr>
            <w:tcW w:w="1134" w:type="dxa"/>
          </w:tcPr>
          <w:p w14:paraId="1502EBCB" w14:textId="77777777" w:rsidR="00EC6A69" w:rsidRPr="007C1241" w:rsidRDefault="00EC6A69" w:rsidP="00A81194">
            <w:pPr>
              <w:contextualSpacing/>
              <w:jc w:val="center"/>
              <w:rPr>
                <w:sz w:val="24"/>
                <w:szCs w:val="24"/>
              </w:rPr>
            </w:pPr>
            <w:r w:rsidRPr="007C1241">
              <w:rPr>
                <w:sz w:val="24"/>
                <w:szCs w:val="24"/>
              </w:rPr>
              <w:t>4</w:t>
            </w:r>
          </w:p>
        </w:tc>
        <w:tc>
          <w:tcPr>
            <w:tcW w:w="1418" w:type="dxa"/>
          </w:tcPr>
          <w:p w14:paraId="2C1C9A19" w14:textId="77777777" w:rsidR="00EC6A69" w:rsidRPr="007C1241" w:rsidRDefault="00EC6A69" w:rsidP="00A81194">
            <w:pPr>
              <w:contextualSpacing/>
              <w:jc w:val="center"/>
              <w:rPr>
                <w:sz w:val="24"/>
                <w:szCs w:val="24"/>
              </w:rPr>
            </w:pPr>
            <w:r w:rsidRPr="007C1241">
              <w:rPr>
                <w:sz w:val="24"/>
                <w:szCs w:val="24"/>
              </w:rPr>
              <w:t>12</w:t>
            </w:r>
          </w:p>
        </w:tc>
        <w:tc>
          <w:tcPr>
            <w:tcW w:w="708" w:type="dxa"/>
          </w:tcPr>
          <w:p w14:paraId="60507245" w14:textId="77777777" w:rsidR="00EC6A69" w:rsidRPr="007C1241" w:rsidRDefault="00EC6A69" w:rsidP="00A81194">
            <w:pPr>
              <w:contextualSpacing/>
              <w:jc w:val="center"/>
              <w:rPr>
                <w:sz w:val="24"/>
                <w:szCs w:val="24"/>
              </w:rPr>
            </w:pPr>
            <w:r w:rsidRPr="007C1241">
              <w:rPr>
                <w:sz w:val="24"/>
                <w:szCs w:val="24"/>
              </w:rPr>
              <w:t>-</w:t>
            </w:r>
          </w:p>
        </w:tc>
        <w:tc>
          <w:tcPr>
            <w:tcW w:w="1134" w:type="dxa"/>
          </w:tcPr>
          <w:p w14:paraId="093C9BF5" w14:textId="77777777" w:rsidR="00EC6A69" w:rsidRPr="007C1241" w:rsidRDefault="00EC6A69" w:rsidP="00A81194">
            <w:pPr>
              <w:contextualSpacing/>
              <w:jc w:val="center"/>
              <w:rPr>
                <w:sz w:val="24"/>
                <w:szCs w:val="24"/>
              </w:rPr>
            </w:pPr>
            <w:r w:rsidRPr="007C1241">
              <w:rPr>
                <w:sz w:val="24"/>
                <w:szCs w:val="24"/>
              </w:rPr>
              <w:t>-</w:t>
            </w:r>
          </w:p>
        </w:tc>
        <w:tc>
          <w:tcPr>
            <w:tcW w:w="1701" w:type="dxa"/>
          </w:tcPr>
          <w:p w14:paraId="7537C624" w14:textId="77777777" w:rsidR="00EC6A69" w:rsidRPr="007C1241" w:rsidRDefault="00EC6A69" w:rsidP="00A81194">
            <w:pPr>
              <w:contextualSpacing/>
              <w:jc w:val="center"/>
              <w:rPr>
                <w:sz w:val="24"/>
                <w:szCs w:val="24"/>
              </w:rPr>
            </w:pPr>
            <w:r w:rsidRPr="007C1241">
              <w:rPr>
                <w:sz w:val="24"/>
                <w:szCs w:val="24"/>
              </w:rPr>
              <w:t>16</w:t>
            </w:r>
          </w:p>
        </w:tc>
      </w:tr>
      <w:tr w:rsidR="00EC6A69" w:rsidRPr="007C1241" w14:paraId="01CAB03E" w14:textId="77777777" w:rsidTr="00A81194">
        <w:trPr>
          <w:jc w:val="center"/>
        </w:trPr>
        <w:tc>
          <w:tcPr>
            <w:tcW w:w="8647" w:type="dxa"/>
            <w:gridSpan w:val="7"/>
          </w:tcPr>
          <w:p w14:paraId="18C5E50C" w14:textId="77777777" w:rsidR="00EC6A69" w:rsidRPr="007C1241" w:rsidRDefault="00EC6A69" w:rsidP="00A81194">
            <w:pPr>
              <w:contextualSpacing/>
              <w:rPr>
                <w:sz w:val="24"/>
                <w:szCs w:val="24"/>
              </w:rPr>
            </w:pPr>
          </w:p>
        </w:tc>
        <w:tc>
          <w:tcPr>
            <w:tcW w:w="1701" w:type="dxa"/>
          </w:tcPr>
          <w:p w14:paraId="7AF0C536" w14:textId="77777777" w:rsidR="00EC6A69" w:rsidRPr="007C1241" w:rsidRDefault="00EC6A69" w:rsidP="00A81194">
            <w:pPr>
              <w:contextualSpacing/>
              <w:jc w:val="center"/>
              <w:rPr>
                <w:b/>
                <w:sz w:val="24"/>
                <w:szCs w:val="24"/>
              </w:rPr>
            </w:pPr>
            <w:r w:rsidRPr="007C1241">
              <w:rPr>
                <w:b/>
                <w:sz w:val="24"/>
                <w:szCs w:val="24"/>
              </w:rPr>
              <w:t>124</w:t>
            </w:r>
          </w:p>
        </w:tc>
      </w:tr>
    </w:tbl>
    <w:p w14:paraId="57D7E54E" w14:textId="77777777" w:rsidR="00EC6A69" w:rsidRPr="007C1241" w:rsidRDefault="00EC6A69" w:rsidP="00A81194">
      <w:pPr>
        <w:tabs>
          <w:tab w:val="left" w:pos="7110"/>
        </w:tabs>
        <w:contextualSpacing/>
      </w:pPr>
      <w:r w:rsidRPr="007C1241">
        <w:tab/>
      </w:r>
    </w:p>
    <w:p w14:paraId="1084D6AE" w14:textId="577E13CC" w:rsidR="00EC6A69" w:rsidRDefault="00EC6A69">
      <w:pPr>
        <w:spacing w:after="200" w:line="276" w:lineRule="auto"/>
      </w:pPr>
      <w:r>
        <w:br w:type="page"/>
      </w:r>
    </w:p>
    <w:p w14:paraId="6B8DA8CB" w14:textId="77777777" w:rsidR="00EC6A69" w:rsidRPr="00BC566B" w:rsidRDefault="00EC6A69" w:rsidP="008313C7">
      <w:pPr>
        <w:jc w:val="center"/>
        <w:rPr>
          <w:b/>
        </w:rPr>
      </w:pPr>
      <w:r w:rsidRPr="00BC566B">
        <w:rPr>
          <w:noProof/>
        </w:rPr>
        <w:lastRenderedPageBreak/>
        <w:drawing>
          <wp:inline distT="0" distB="0" distL="0" distR="0" wp14:anchorId="57946A49" wp14:editId="73BE538D">
            <wp:extent cx="5731510" cy="1570990"/>
            <wp:effectExtent l="0" t="0" r="2540" b="0"/>
            <wp:docPr id="869245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34916CFB" w14:textId="77777777" w:rsidR="00EC6A69" w:rsidRPr="00BC566B" w:rsidRDefault="00EC6A69" w:rsidP="008313C7">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EC6A69" w:rsidRPr="00BC566B" w14:paraId="1B702169" w14:textId="77777777" w:rsidTr="00A87695">
        <w:trPr>
          <w:trHeight w:val="397"/>
          <w:jc w:val="center"/>
        </w:trPr>
        <w:tc>
          <w:tcPr>
            <w:tcW w:w="1555" w:type="dxa"/>
            <w:vAlign w:val="center"/>
          </w:tcPr>
          <w:p w14:paraId="4A0EAF20" w14:textId="77777777" w:rsidR="00EC6A69" w:rsidRPr="00BC566B" w:rsidRDefault="00EC6A69" w:rsidP="00A81194">
            <w:pPr>
              <w:pStyle w:val="Title"/>
              <w:contextualSpacing/>
              <w:jc w:val="left"/>
              <w:rPr>
                <w:b/>
                <w:szCs w:val="24"/>
              </w:rPr>
            </w:pPr>
            <w:r w:rsidRPr="00BC566B">
              <w:rPr>
                <w:b/>
                <w:szCs w:val="24"/>
              </w:rPr>
              <w:t xml:space="preserve">Course Code      </w:t>
            </w:r>
          </w:p>
        </w:tc>
        <w:tc>
          <w:tcPr>
            <w:tcW w:w="6393" w:type="dxa"/>
            <w:vAlign w:val="center"/>
          </w:tcPr>
          <w:p w14:paraId="30614594" w14:textId="77777777" w:rsidR="00EC6A69" w:rsidRPr="00BC566B" w:rsidRDefault="00EC6A69" w:rsidP="00A81194">
            <w:pPr>
              <w:pStyle w:val="Title"/>
              <w:contextualSpacing/>
              <w:jc w:val="left"/>
              <w:rPr>
                <w:b/>
                <w:szCs w:val="24"/>
              </w:rPr>
            </w:pPr>
            <w:r w:rsidRPr="00BC566B">
              <w:rPr>
                <w:b/>
                <w:szCs w:val="24"/>
              </w:rPr>
              <w:t>21EC2016</w:t>
            </w:r>
          </w:p>
        </w:tc>
        <w:tc>
          <w:tcPr>
            <w:tcW w:w="1686" w:type="dxa"/>
            <w:vAlign w:val="center"/>
          </w:tcPr>
          <w:p w14:paraId="1EB70846" w14:textId="77777777" w:rsidR="00EC6A69" w:rsidRPr="00BC566B" w:rsidRDefault="00EC6A69" w:rsidP="00A81194">
            <w:pPr>
              <w:pStyle w:val="Title"/>
              <w:ind w:left="-468" w:firstLine="468"/>
              <w:contextualSpacing/>
              <w:jc w:val="left"/>
              <w:rPr>
                <w:szCs w:val="24"/>
              </w:rPr>
            </w:pPr>
            <w:r w:rsidRPr="00BC566B">
              <w:rPr>
                <w:b/>
                <w:bCs/>
                <w:szCs w:val="24"/>
              </w:rPr>
              <w:t xml:space="preserve">Duration       </w:t>
            </w:r>
          </w:p>
        </w:tc>
        <w:tc>
          <w:tcPr>
            <w:tcW w:w="851" w:type="dxa"/>
            <w:vAlign w:val="center"/>
          </w:tcPr>
          <w:p w14:paraId="6EC5202C" w14:textId="77777777" w:rsidR="00EC6A69" w:rsidRPr="00BC566B" w:rsidRDefault="00EC6A69" w:rsidP="00A81194">
            <w:pPr>
              <w:pStyle w:val="Title"/>
              <w:contextualSpacing/>
              <w:jc w:val="left"/>
              <w:rPr>
                <w:b/>
                <w:szCs w:val="24"/>
              </w:rPr>
            </w:pPr>
            <w:r w:rsidRPr="00BC566B">
              <w:rPr>
                <w:b/>
                <w:szCs w:val="24"/>
              </w:rPr>
              <w:t>3hrs</w:t>
            </w:r>
          </w:p>
        </w:tc>
      </w:tr>
      <w:tr w:rsidR="00EC6A69" w:rsidRPr="00BC566B" w14:paraId="1B549D41" w14:textId="77777777" w:rsidTr="00A87695">
        <w:trPr>
          <w:trHeight w:val="397"/>
          <w:jc w:val="center"/>
        </w:trPr>
        <w:tc>
          <w:tcPr>
            <w:tcW w:w="1555" w:type="dxa"/>
            <w:vAlign w:val="center"/>
          </w:tcPr>
          <w:p w14:paraId="37BE8280" w14:textId="77777777" w:rsidR="00EC6A69" w:rsidRPr="00BC566B" w:rsidRDefault="00EC6A69" w:rsidP="00A81194">
            <w:pPr>
              <w:pStyle w:val="Title"/>
              <w:ind w:right="-160"/>
              <w:contextualSpacing/>
              <w:jc w:val="left"/>
              <w:rPr>
                <w:b/>
                <w:szCs w:val="24"/>
              </w:rPr>
            </w:pPr>
            <w:r w:rsidRPr="00BC566B">
              <w:rPr>
                <w:b/>
                <w:szCs w:val="24"/>
              </w:rPr>
              <w:t xml:space="preserve">Course Name     </w:t>
            </w:r>
          </w:p>
        </w:tc>
        <w:tc>
          <w:tcPr>
            <w:tcW w:w="6393" w:type="dxa"/>
            <w:vAlign w:val="center"/>
          </w:tcPr>
          <w:p w14:paraId="22A13BAC" w14:textId="77777777" w:rsidR="00EC6A69" w:rsidRPr="00BC566B" w:rsidRDefault="00EC6A69" w:rsidP="00A81194">
            <w:pPr>
              <w:pStyle w:val="Title"/>
              <w:contextualSpacing/>
              <w:jc w:val="left"/>
              <w:rPr>
                <w:b/>
                <w:szCs w:val="24"/>
              </w:rPr>
            </w:pPr>
            <w:r w:rsidRPr="00BC566B">
              <w:rPr>
                <w:b/>
                <w:szCs w:val="24"/>
              </w:rPr>
              <w:t>INTERNET OF THINGS</w:t>
            </w:r>
          </w:p>
        </w:tc>
        <w:tc>
          <w:tcPr>
            <w:tcW w:w="1686" w:type="dxa"/>
            <w:vAlign w:val="center"/>
          </w:tcPr>
          <w:p w14:paraId="1E7B00CA" w14:textId="77777777" w:rsidR="00EC6A69" w:rsidRPr="00BC566B" w:rsidRDefault="00EC6A69" w:rsidP="00A81194">
            <w:pPr>
              <w:pStyle w:val="Title"/>
              <w:contextualSpacing/>
              <w:jc w:val="left"/>
              <w:rPr>
                <w:b/>
                <w:bCs/>
                <w:szCs w:val="24"/>
              </w:rPr>
            </w:pPr>
            <w:r w:rsidRPr="00BC566B">
              <w:rPr>
                <w:b/>
                <w:bCs/>
                <w:szCs w:val="24"/>
              </w:rPr>
              <w:t xml:space="preserve">Max. Marks </w:t>
            </w:r>
          </w:p>
        </w:tc>
        <w:tc>
          <w:tcPr>
            <w:tcW w:w="851" w:type="dxa"/>
            <w:vAlign w:val="center"/>
          </w:tcPr>
          <w:p w14:paraId="6FDA0DE9" w14:textId="77777777" w:rsidR="00EC6A69" w:rsidRPr="00BC566B" w:rsidRDefault="00EC6A69" w:rsidP="00A81194">
            <w:pPr>
              <w:pStyle w:val="Title"/>
              <w:contextualSpacing/>
              <w:jc w:val="left"/>
              <w:rPr>
                <w:b/>
                <w:szCs w:val="24"/>
              </w:rPr>
            </w:pPr>
            <w:r w:rsidRPr="00BC566B">
              <w:rPr>
                <w:b/>
                <w:szCs w:val="24"/>
              </w:rPr>
              <w:t>100</w:t>
            </w:r>
          </w:p>
        </w:tc>
      </w:tr>
    </w:tbl>
    <w:p w14:paraId="182198F6" w14:textId="77777777" w:rsidR="00EC6A69" w:rsidRPr="00BC566B"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BC566B" w14:paraId="15155C81" w14:textId="77777777" w:rsidTr="00A81194">
        <w:trPr>
          <w:trHeight w:val="551"/>
        </w:trPr>
        <w:tc>
          <w:tcPr>
            <w:tcW w:w="272" w:type="pct"/>
            <w:vAlign w:val="center"/>
          </w:tcPr>
          <w:p w14:paraId="5BF5E0BE" w14:textId="77777777" w:rsidR="00EC6A69" w:rsidRPr="00BC566B" w:rsidRDefault="00EC6A69" w:rsidP="00A81194">
            <w:pPr>
              <w:contextualSpacing/>
              <w:jc w:val="center"/>
              <w:rPr>
                <w:b/>
              </w:rPr>
            </w:pPr>
            <w:r w:rsidRPr="00BC566B">
              <w:rPr>
                <w:b/>
              </w:rPr>
              <w:t>Q. No.</w:t>
            </w:r>
          </w:p>
        </w:tc>
        <w:tc>
          <w:tcPr>
            <w:tcW w:w="3512" w:type="pct"/>
            <w:gridSpan w:val="2"/>
            <w:vAlign w:val="center"/>
          </w:tcPr>
          <w:p w14:paraId="02BBCEE4" w14:textId="77777777" w:rsidR="00EC6A69" w:rsidRPr="00BC566B" w:rsidRDefault="00EC6A69" w:rsidP="00A81194">
            <w:pPr>
              <w:contextualSpacing/>
              <w:jc w:val="center"/>
              <w:rPr>
                <w:b/>
              </w:rPr>
            </w:pPr>
            <w:r w:rsidRPr="00BC566B">
              <w:rPr>
                <w:b/>
              </w:rPr>
              <w:t>Questions</w:t>
            </w:r>
          </w:p>
        </w:tc>
        <w:tc>
          <w:tcPr>
            <w:tcW w:w="388" w:type="pct"/>
            <w:vAlign w:val="center"/>
          </w:tcPr>
          <w:p w14:paraId="79FCA996" w14:textId="77777777" w:rsidR="00EC6A69" w:rsidRPr="00BC566B" w:rsidRDefault="00EC6A69" w:rsidP="00A81194">
            <w:pPr>
              <w:contextualSpacing/>
              <w:jc w:val="center"/>
              <w:rPr>
                <w:b/>
              </w:rPr>
            </w:pPr>
            <w:r w:rsidRPr="00BC566B">
              <w:rPr>
                <w:b/>
              </w:rPr>
              <w:t>CO</w:t>
            </w:r>
          </w:p>
        </w:tc>
        <w:tc>
          <w:tcPr>
            <w:tcW w:w="355" w:type="pct"/>
            <w:vAlign w:val="center"/>
          </w:tcPr>
          <w:p w14:paraId="6D02D880" w14:textId="77777777" w:rsidR="00EC6A69" w:rsidRPr="00BC566B" w:rsidRDefault="00EC6A69" w:rsidP="00A81194">
            <w:pPr>
              <w:contextualSpacing/>
              <w:jc w:val="center"/>
              <w:rPr>
                <w:b/>
              </w:rPr>
            </w:pPr>
            <w:r w:rsidRPr="00BC566B">
              <w:rPr>
                <w:b/>
              </w:rPr>
              <w:t>BL</w:t>
            </w:r>
          </w:p>
        </w:tc>
        <w:tc>
          <w:tcPr>
            <w:tcW w:w="473" w:type="pct"/>
            <w:vAlign w:val="center"/>
          </w:tcPr>
          <w:p w14:paraId="2138A4C2" w14:textId="77777777" w:rsidR="00EC6A69" w:rsidRPr="00BC566B" w:rsidRDefault="00EC6A69" w:rsidP="00A81194">
            <w:pPr>
              <w:contextualSpacing/>
              <w:jc w:val="center"/>
              <w:rPr>
                <w:b/>
              </w:rPr>
            </w:pPr>
            <w:r w:rsidRPr="00BC566B">
              <w:rPr>
                <w:b/>
              </w:rPr>
              <w:t>Marks</w:t>
            </w:r>
          </w:p>
        </w:tc>
      </w:tr>
      <w:tr w:rsidR="00EC6A69" w:rsidRPr="00BC566B" w14:paraId="721D4455" w14:textId="77777777" w:rsidTr="00A81194">
        <w:trPr>
          <w:trHeight w:val="487"/>
        </w:trPr>
        <w:tc>
          <w:tcPr>
            <w:tcW w:w="5000" w:type="pct"/>
            <w:gridSpan w:val="6"/>
            <w:vAlign w:val="center"/>
          </w:tcPr>
          <w:p w14:paraId="6F8A72EA" w14:textId="77777777" w:rsidR="00EC6A69" w:rsidRPr="00BC566B" w:rsidRDefault="00EC6A69" w:rsidP="00A81194">
            <w:pPr>
              <w:contextualSpacing/>
              <w:jc w:val="center"/>
              <w:rPr>
                <w:b/>
                <w:u w:val="single"/>
              </w:rPr>
            </w:pPr>
            <w:r w:rsidRPr="00BC566B">
              <w:rPr>
                <w:b/>
                <w:u w:val="single"/>
              </w:rPr>
              <w:t>PART – A (10 X 1 = 10 MARKS)</w:t>
            </w:r>
          </w:p>
          <w:p w14:paraId="2D6761BC" w14:textId="77777777" w:rsidR="00EC6A69" w:rsidRPr="00BC566B" w:rsidRDefault="00EC6A69" w:rsidP="00A81194">
            <w:pPr>
              <w:contextualSpacing/>
              <w:jc w:val="center"/>
              <w:rPr>
                <w:b/>
              </w:rPr>
            </w:pPr>
            <w:r w:rsidRPr="00BC566B">
              <w:rPr>
                <w:b/>
              </w:rPr>
              <w:t>(Answer all the questions)</w:t>
            </w:r>
          </w:p>
        </w:tc>
      </w:tr>
      <w:tr w:rsidR="00EC6A69" w:rsidRPr="00BC566B" w14:paraId="1AF7B7E0" w14:textId="77777777" w:rsidTr="00A81194">
        <w:trPr>
          <w:trHeight w:val="396"/>
        </w:trPr>
        <w:tc>
          <w:tcPr>
            <w:tcW w:w="272" w:type="pct"/>
            <w:vAlign w:val="center"/>
          </w:tcPr>
          <w:p w14:paraId="67D36551" w14:textId="77777777" w:rsidR="00EC6A69" w:rsidRPr="00BC566B" w:rsidRDefault="00EC6A69" w:rsidP="00A81194">
            <w:pPr>
              <w:contextualSpacing/>
              <w:jc w:val="center"/>
            </w:pPr>
            <w:r w:rsidRPr="00BC566B">
              <w:t>1.</w:t>
            </w:r>
          </w:p>
        </w:tc>
        <w:tc>
          <w:tcPr>
            <w:tcW w:w="3512" w:type="pct"/>
            <w:gridSpan w:val="2"/>
            <w:vAlign w:val="bottom"/>
          </w:tcPr>
          <w:p w14:paraId="33E2B8C1" w14:textId="77777777" w:rsidR="00EC6A69" w:rsidRPr="00BC566B" w:rsidRDefault="00EC6A69" w:rsidP="00A81194">
            <w:pPr>
              <w:autoSpaceDE w:val="0"/>
              <w:autoSpaceDN w:val="0"/>
              <w:adjustRightInd w:val="0"/>
              <w:contextualSpacing/>
              <w:jc w:val="both"/>
            </w:pPr>
            <w:r w:rsidRPr="00BC566B">
              <w:t>Define IoT and how it works?</w:t>
            </w:r>
          </w:p>
        </w:tc>
        <w:tc>
          <w:tcPr>
            <w:tcW w:w="388" w:type="pct"/>
            <w:vAlign w:val="center"/>
          </w:tcPr>
          <w:p w14:paraId="1BD6A646" w14:textId="77777777" w:rsidR="00EC6A69" w:rsidRPr="00BC566B" w:rsidRDefault="00EC6A69" w:rsidP="00A81194">
            <w:pPr>
              <w:contextualSpacing/>
              <w:jc w:val="center"/>
            </w:pPr>
            <w:r w:rsidRPr="00BC566B">
              <w:t>CO1</w:t>
            </w:r>
          </w:p>
        </w:tc>
        <w:tc>
          <w:tcPr>
            <w:tcW w:w="355" w:type="pct"/>
            <w:vAlign w:val="center"/>
          </w:tcPr>
          <w:p w14:paraId="14B57CF6" w14:textId="77777777" w:rsidR="00EC6A69" w:rsidRPr="00BC566B" w:rsidRDefault="00EC6A69" w:rsidP="00A81194">
            <w:pPr>
              <w:contextualSpacing/>
              <w:jc w:val="center"/>
            </w:pPr>
            <w:r w:rsidRPr="00BC566B">
              <w:t>R</w:t>
            </w:r>
          </w:p>
        </w:tc>
        <w:tc>
          <w:tcPr>
            <w:tcW w:w="473" w:type="pct"/>
            <w:vAlign w:val="center"/>
          </w:tcPr>
          <w:p w14:paraId="11879F52" w14:textId="77777777" w:rsidR="00EC6A69" w:rsidRPr="00BC566B" w:rsidRDefault="00EC6A69" w:rsidP="00A81194">
            <w:pPr>
              <w:contextualSpacing/>
              <w:jc w:val="center"/>
            </w:pPr>
            <w:r w:rsidRPr="00BC566B">
              <w:t>1</w:t>
            </w:r>
          </w:p>
        </w:tc>
      </w:tr>
      <w:tr w:rsidR="00EC6A69" w:rsidRPr="00BC566B" w14:paraId="547BFDBC" w14:textId="77777777" w:rsidTr="00A81194">
        <w:trPr>
          <w:trHeight w:val="396"/>
        </w:trPr>
        <w:tc>
          <w:tcPr>
            <w:tcW w:w="272" w:type="pct"/>
            <w:vAlign w:val="center"/>
          </w:tcPr>
          <w:p w14:paraId="2C55D0DC" w14:textId="77777777" w:rsidR="00EC6A69" w:rsidRPr="00BC566B" w:rsidRDefault="00EC6A69" w:rsidP="00A81194">
            <w:pPr>
              <w:contextualSpacing/>
              <w:jc w:val="center"/>
            </w:pPr>
            <w:r w:rsidRPr="00BC566B">
              <w:t>2.</w:t>
            </w:r>
          </w:p>
        </w:tc>
        <w:tc>
          <w:tcPr>
            <w:tcW w:w="3512" w:type="pct"/>
            <w:gridSpan w:val="2"/>
            <w:vAlign w:val="bottom"/>
          </w:tcPr>
          <w:p w14:paraId="733A6282" w14:textId="77777777" w:rsidR="00EC6A69" w:rsidRPr="00BC566B" w:rsidRDefault="00EC6A69" w:rsidP="00D964CF">
            <w:pPr>
              <w:contextualSpacing/>
              <w:jc w:val="both"/>
            </w:pPr>
            <w:r w:rsidRPr="00BC566B">
              <w:t>Write the benefits of IoT.</w:t>
            </w:r>
          </w:p>
        </w:tc>
        <w:tc>
          <w:tcPr>
            <w:tcW w:w="388" w:type="pct"/>
            <w:vAlign w:val="center"/>
          </w:tcPr>
          <w:p w14:paraId="21E20638" w14:textId="77777777" w:rsidR="00EC6A69" w:rsidRPr="00BC566B" w:rsidRDefault="00EC6A69" w:rsidP="00D964CF">
            <w:pPr>
              <w:contextualSpacing/>
              <w:jc w:val="center"/>
            </w:pPr>
            <w:r w:rsidRPr="00BC566B">
              <w:t>CO1</w:t>
            </w:r>
          </w:p>
        </w:tc>
        <w:tc>
          <w:tcPr>
            <w:tcW w:w="355" w:type="pct"/>
            <w:vAlign w:val="center"/>
          </w:tcPr>
          <w:p w14:paraId="771568E2" w14:textId="77777777" w:rsidR="00EC6A69" w:rsidRPr="00BC566B" w:rsidRDefault="00EC6A69" w:rsidP="00A81194">
            <w:pPr>
              <w:contextualSpacing/>
              <w:jc w:val="center"/>
            </w:pPr>
            <w:r w:rsidRPr="00BC566B">
              <w:t>R</w:t>
            </w:r>
          </w:p>
        </w:tc>
        <w:tc>
          <w:tcPr>
            <w:tcW w:w="473" w:type="pct"/>
            <w:vAlign w:val="center"/>
          </w:tcPr>
          <w:p w14:paraId="0B659E71" w14:textId="77777777" w:rsidR="00EC6A69" w:rsidRPr="00BC566B" w:rsidRDefault="00EC6A69" w:rsidP="00A81194">
            <w:pPr>
              <w:contextualSpacing/>
              <w:jc w:val="center"/>
            </w:pPr>
            <w:r w:rsidRPr="00BC566B">
              <w:t>1</w:t>
            </w:r>
          </w:p>
        </w:tc>
      </w:tr>
      <w:tr w:rsidR="00EC6A69" w:rsidRPr="00BC566B" w14:paraId="7954772F" w14:textId="77777777" w:rsidTr="00A81194">
        <w:trPr>
          <w:trHeight w:val="396"/>
        </w:trPr>
        <w:tc>
          <w:tcPr>
            <w:tcW w:w="272" w:type="pct"/>
            <w:vAlign w:val="center"/>
          </w:tcPr>
          <w:p w14:paraId="33C20757" w14:textId="77777777" w:rsidR="00EC6A69" w:rsidRPr="00BC566B" w:rsidRDefault="00EC6A69" w:rsidP="00AF628E">
            <w:pPr>
              <w:contextualSpacing/>
              <w:jc w:val="center"/>
            </w:pPr>
            <w:r w:rsidRPr="00BC566B">
              <w:t>3.</w:t>
            </w:r>
          </w:p>
        </w:tc>
        <w:tc>
          <w:tcPr>
            <w:tcW w:w="3512" w:type="pct"/>
            <w:gridSpan w:val="2"/>
            <w:vAlign w:val="bottom"/>
          </w:tcPr>
          <w:p w14:paraId="35A0599E" w14:textId="77777777" w:rsidR="00EC6A69" w:rsidRPr="00BC566B" w:rsidRDefault="00EC6A69" w:rsidP="00AF628E">
            <w:pPr>
              <w:contextualSpacing/>
              <w:jc w:val="both"/>
            </w:pPr>
            <w:r w:rsidRPr="00BC566B">
              <w:t>Summarize Connectivity.</w:t>
            </w:r>
          </w:p>
        </w:tc>
        <w:tc>
          <w:tcPr>
            <w:tcW w:w="388" w:type="pct"/>
            <w:vAlign w:val="center"/>
          </w:tcPr>
          <w:p w14:paraId="639AC109" w14:textId="77777777" w:rsidR="00EC6A69" w:rsidRPr="00BC566B" w:rsidRDefault="00EC6A69" w:rsidP="00AF628E">
            <w:pPr>
              <w:contextualSpacing/>
              <w:jc w:val="center"/>
            </w:pPr>
            <w:r w:rsidRPr="00BC566B">
              <w:t>CO2</w:t>
            </w:r>
          </w:p>
        </w:tc>
        <w:tc>
          <w:tcPr>
            <w:tcW w:w="355" w:type="pct"/>
            <w:vAlign w:val="center"/>
          </w:tcPr>
          <w:p w14:paraId="42EC70C7" w14:textId="77777777" w:rsidR="00EC6A69" w:rsidRPr="00BC566B" w:rsidRDefault="00EC6A69" w:rsidP="00AF628E">
            <w:pPr>
              <w:contextualSpacing/>
              <w:jc w:val="center"/>
            </w:pPr>
            <w:r w:rsidRPr="00BC566B">
              <w:t>U</w:t>
            </w:r>
          </w:p>
        </w:tc>
        <w:tc>
          <w:tcPr>
            <w:tcW w:w="473" w:type="pct"/>
            <w:vAlign w:val="center"/>
          </w:tcPr>
          <w:p w14:paraId="03AF5B76" w14:textId="77777777" w:rsidR="00EC6A69" w:rsidRPr="00BC566B" w:rsidRDefault="00EC6A69" w:rsidP="00AF628E">
            <w:pPr>
              <w:contextualSpacing/>
              <w:jc w:val="center"/>
            </w:pPr>
            <w:r w:rsidRPr="00BC566B">
              <w:t>1</w:t>
            </w:r>
          </w:p>
        </w:tc>
      </w:tr>
      <w:tr w:rsidR="00EC6A69" w:rsidRPr="00BC566B" w14:paraId="243425E4" w14:textId="77777777" w:rsidTr="00A81194">
        <w:trPr>
          <w:trHeight w:val="396"/>
        </w:trPr>
        <w:tc>
          <w:tcPr>
            <w:tcW w:w="272" w:type="pct"/>
            <w:vAlign w:val="center"/>
          </w:tcPr>
          <w:p w14:paraId="386D448E" w14:textId="77777777" w:rsidR="00EC6A69" w:rsidRPr="00BC566B" w:rsidRDefault="00EC6A69" w:rsidP="00AF628E">
            <w:pPr>
              <w:contextualSpacing/>
              <w:jc w:val="center"/>
            </w:pPr>
            <w:r w:rsidRPr="00BC566B">
              <w:t>4.</w:t>
            </w:r>
          </w:p>
        </w:tc>
        <w:tc>
          <w:tcPr>
            <w:tcW w:w="3512" w:type="pct"/>
            <w:gridSpan w:val="2"/>
            <w:vAlign w:val="bottom"/>
          </w:tcPr>
          <w:p w14:paraId="52EBC670" w14:textId="77777777" w:rsidR="00EC6A69" w:rsidRPr="00BC566B" w:rsidRDefault="00EC6A69" w:rsidP="00A87695">
            <w:pPr>
              <w:contextualSpacing/>
              <w:jc w:val="both"/>
            </w:pPr>
            <w:r w:rsidRPr="00BC566B">
              <w:t>List the requirements of RFID protocols in IoT.</w:t>
            </w:r>
          </w:p>
        </w:tc>
        <w:tc>
          <w:tcPr>
            <w:tcW w:w="388" w:type="pct"/>
            <w:vAlign w:val="center"/>
          </w:tcPr>
          <w:p w14:paraId="3A28A223" w14:textId="77777777" w:rsidR="00EC6A69" w:rsidRPr="00BC566B" w:rsidRDefault="00EC6A69" w:rsidP="00D964CF">
            <w:pPr>
              <w:contextualSpacing/>
              <w:jc w:val="center"/>
            </w:pPr>
            <w:r w:rsidRPr="00BC566B">
              <w:t>CO2</w:t>
            </w:r>
          </w:p>
        </w:tc>
        <w:tc>
          <w:tcPr>
            <w:tcW w:w="355" w:type="pct"/>
            <w:vAlign w:val="center"/>
          </w:tcPr>
          <w:p w14:paraId="43E0DE53" w14:textId="77777777" w:rsidR="00EC6A69" w:rsidRPr="00BC566B" w:rsidRDefault="00EC6A69" w:rsidP="00AF628E">
            <w:pPr>
              <w:contextualSpacing/>
              <w:jc w:val="center"/>
            </w:pPr>
            <w:r w:rsidRPr="00BC566B">
              <w:t>R</w:t>
            </w:r>
          </w:p>
        </w:tc>
        <w:tc>
          <w:tcPr>
            <w:tcW w:w="473" w:type="pct"/>
            <w:vAlign w:val="center"/>
          </w:tcPr>
          <w:p w14:paraId="24BDE62E" w14:textId="77777777" w:rsidR="00EC6A69" w:rsidRPr="00BC566B" w:rsidRDefault="00EC6A69" w:rsidP="00AF628E">
            <w:pPr>
              <w:contextualSpacing/>
              <w:jc w:val="center"/>
            </w:pPr>
            <w:r w:rsidRPr="00BC566B">
              <w:t>1</w:t>
            </w:r>
          </w:p>
        </w:tc>
      </w:tr>
      <w:tr w:rsidR="00EC6A69" w:rsidRPr="00BC566B" w14:paraId="30245C5B" w14:textId="77777777" w:rsidTr="00A81194">
        <w:trPr>
          <w:trHeight w:val="396"/>
        </w:trPr>
        <w:tc>
          <w:tcPr>
            <w:tcW w:w="272" w:type="pct"/>
            <w:vAlign w:val="center"/>
          </w:tcPr>
          <w:p w14:paraId="7F9E51A0" w14:textId="77777777" w:rsidR="00EC6A69" w:rsidRPr="00BC566B" w:rsidRDefault="00EC6A69" w:rsidP="00AF628E">
            <w:pPr>
              <w:contextualSpacing/>
              <w:jc w:val="center"/>
            </w:pPr>
            <w:r w:rsidRPr="00BC566B">
              <w:t>5.</w:t>
            </w:r>
          </w:p>
        </w:tc>
        <w:tc>
          <w:tcPr>
            <w:tcW w:w="3512" w:type="pct"/>
            <w:gridSpan w:val="2"/>
            <w:vAlign w:val="bottom"/>
          </w:tcPr>
          <w:p w14:paraId="77AE50FF" w14:textId="77777777" w:rsidR="00EC6A69" w:rsidRPr="00BC566B" w:rsidRDefault="00EC6A69" w:rsidP="00051E51">
            <w:pPr>
              <w:pStyle w:val="Default"/>
              <w:contextualSpacing/>
              <w:jc w:val="both"/>
              <w:rPr>
                <w:rFonts w:eastAsia="Times New Roman"/>
                <w:color w:val="auto"/>
                <w:lang w:val="en-US"/>
              </w:rPr>
            </w:pPr>
            <w:r w:rsidRPr="00BC566B">
              <w:rPr>
                <w:rFonts w:eastAsia="Times New Roman"/>
                <w:color w:val="auto"/>
                <w:lang w:val="en-US"/>
              </w:rPr>
              <w:t>What is the role of the cloud in smart grid architecture?</w:t>
            </w:r>
          </w:p>
        </w:tc>
        <w:tc>
          <w:tcPr>
            <w:tcW w:w="388" w:type="pct"/>
            <w:vAlign w:val="center"/>
          </w:tcPr>
          <w:p w14:paraId="756639CC" w14:textId="77777777" w:rsidR="00EC6A69" w:rsidRPr="00BC566B" w:rsidRDefault="00EC6A69" w:rsidP="00AF628E">
            <w:pPr>
              <w:contextualSpacing/>
              <w:jc w:val="center"/>
            </w:pPr>
            <w:r w:rsidRPr="00BC566B">
              <w:t>CO3</w:t>
            </w:r>
          </w:p>
        </w:tc>
        <w:tc>
          <w:tcPr>
            <w:tcW w:w="355" w:type="pct"/>
            <w:vAlign w:val="center"/>
          </w:tcPr>
          <w:p w14:paraId="6DC44E5A" w14:textId="77777777" w:rsidR="00EC6A69" w:rsidRPr="00BC566B" w:rsidRDefault="00EC6A69" w:rsidP="00AF628E">
            <w:pPr>
              <w:contextualSpacing/>
              <w:jc w:val="center"/>
            </w:pPr>
            <w:r w:rsidRPr="00BC566B">
              <w:t>R</w:t>
            </w:r>
          </w:p>
        </w:tc>
        <w:tc>
          <w:tcPr>
            <w:tcW w:w="473" w:type="pct"/>
            <w:vAlign w:val="center"/>
          </w:tcPr>
          <w:p w14:paraId="1EFECDA8" w14:textId="77777777" w:rsidR="00EC6A69" w:rsidRPr="00BC566B" w:rsidRDefault="00EC6A69" w:rsidP="00AF628E">
            <w:pPr>
              <w:contextualSpacing/>
              <w:jc w:val="center"/>
            </w:pPr>
            <w:r w:rsidRPr="00BC566B">
              <w:t>1</w:t>
            </w:r>
          </w:p>
        </w:tc>
      </w:tr>
      <w:tr w:rsidR="00EC6A69" w:rsidRPr="00BC566B" w14:paraId="49043C03" w14:textId="77777777" w:rsidTr="00A81194">
        <w:trPr>
          <w:trHeight w:val="396"/>
        </w:trPr>
        <w:tc>
          <w:tcPr>
            <w:tcW w:w="272" w:type="pct"/>
            <w:vAlign w:val="center"/>
          </w:tcPr>
          <w:p w14:paraId="7DF7DCFB" w14:textId="77777777" w:rsidR="00EC6A69" w:rsidRPr="00BC566B" w:rsidRDefault="00EC6A69" w:rsidP="00AF628E">
            <w:pPr>
              <w:contextualSpacing/>
              <w:jc w:val="center"/>
            </w:pPr>
            <w:r w:rsidRPr="00BC566B">
              <w:t>6.</w:t>
            </w:r>
          </w:p>
        </w:tc>
        <w:tc>
          <w:tcPr>
            <w:tcW w:w="3512" w:type="pct"/>
            <w:gridSpan w:val="2"/>
            <w:vAlign w:val="bottom"/>
          </w:tcPr>
          <w:p w14:paraId="28E585CB" w14:textId="77777777" w:rsidR="00EC6A69" w:rsidRPr="00BC566B" w:rsidRDefault="00EC6A69" w:rsidP="00AF628E">
            <w:pPr>
              <w:contextualSpacing/>
              <w:jc w:val="both"/>
            </w:pPr>
            <w:r w:rsidRPr="00BC566B">
              <w:t>List out various IoT Platforms.</w:t>
            </w:r>
          </w:p>
        </w:tc>
        <w:tc>
          <w:tcPr>
            <w:tcW w:w="388" w:type="pct"/>
            <w:vAlign w:val="center"/>
          </w:tcPr>
          <w:p w14:paraId="084A72EC" w14:textId="77777777" w:rsidR="00EC6A69" w:rsidRPr="00BC566B" w:rsidRDefault="00EC6A69" w:rsidP="00D964CF">
            <w:pPr>
              <w:contextualSpacing/>
              <w:jc w:val="center"/>
            </w:pPr>
            <w:r w:rsidRPr="00BC566B">
              <w:t>CO3</w:t>
            </w:r>
          </w:p>
        </w:tc>
        <w:tc>
          <w:tcPr>
            <w:tcW w:w="355" w:type="pct"/>
            <w:vAlign w:val="center"/>
          </w:tcPr>
          <w:p w14:paraId="2B2787BA" w14:textId="77777777" w:rsidR="00EC6A69" w:rsidRPr="00BC566B" w:rsidRDefault="00EC6A69" w:rsidP="00AF628E">
            <w:pPr>
              <w:contextualSpacing/>
              <w:jc w:val="center"/>
            </w:pPr>
            <w:r w:rsidRPr="00BC566B">
              <w:t>U</w:t>
            </w:r>
          </w:p>
        </w:tc>
        <w:tc>
          <w:tcPr>
            <w:tcW w:w="473" w:type="pct"/>
            <w:vAlign w:val="center"/>
          </w:tcPr>
          <w:p w14:paraId="268EA2B2" w14:textId="77777777" w:rsidR="00EC6A69" w:rsidRPr="00BC566B" w:rsidRDefault="00EC6A69" w:rsidP="00AF628E">
            <w:pPr>
              <w:contextualSpacing/>
              <w:jc w:val="center"/>
            </w:pPr>
            <w:r w:rsidRPr="00BC566B">
              <w:t>1</w:t>
            </w:r>
          </w:p>
        </w:tc>
      </w:tr>
      <w:tr w:rsidR="00EC6A69" w:rsidRPr="00BC566B" w14:paraId="2634B9A0" w14:textId="77777777" w:rsidTr="00A81194">
        <w:trPr>
          <w:trHeight w:val="396"/>
        </w:trPr>
        <w:tc>
          <w:tcPr>
            <w:tcW w:w="272" w:type="pct"/>
            <w:vAlign w:val="center"/>
          </w:tcPr>
          <w:p w14:paraId="427F2584" w14:textId="77777777" w:rsidR="00EC6A69" w:rsidRPr="00BC566B" w:rsidRDefault="00EC6A69" w:rsidP="00AF628E">
            <w:pPr>
              <w:contextualSpacing/>
              <w:jc w:val="center"/>
            </w:pPr>
            <w:r w:rsidRPr="00BC566B">
              <w:t>7.</w:t>
            </w:r>
          </w:p>
        </w:tc>
        <w:tc>
          <w:tcPr>
            <w:tcW w:w="3512" w:type="pct"/>
            <w:gridSpan w:val="2"/>
            <w:vAlign w:val="bottom"/>
          </w:tcPr>
          <w:p w14:paraId="22CF1E68" w14:textId="77777777" w:rsidR="00EC6A69" w:rsidRPr="00BC566B" w:rsidRDefault="00EC6A69" w:rsidP="00AF628E">
            <w:pPr>
              <w:pStyle w:val="ListParagraph"/>
              <w:ind w:left="0"/>
              <w:jc w:val="both"/>
              <w:rPr>
                <w:noProof/>
                <w:lang w:eastAsia="zh-TW"/>
              </w:rPr>
            </w:pPr>
            <w:r w:rsidRPr="00BC566B">
              <w:t>Give the advantages of cloud computing.</w:t>
            </w:r>
          </w:p>
        </w:tc>
        <w:tc>
          <w:tcPr>
            <w:tcW w:w="388" w:type="pct"/>
            <w:vAlign w:val="center"/>
          </w:tcPr>
          <w:p w14:paraId="7ECE535E" w14:textId="77777777" w:rsidR="00EC6A69" w:rsidRPr="00BC566B" w:rsidRDefault="00EC6A69" w:rsidP="00AF628E">
            <w:pPr>
              <w:contextualSpacing/>
              <w:jc w:val="center"/>
            </w:pPr>
            <w:r w:rsidRPr="00BC566B">
              <w:t>CO4</w:t>
            </w:r>
          </w:p>
        </w:tc>
        <w:tc>
          <w:tcPr>
            <w:tcW w:w="355" w:type="pct"/>
            <w:vAlign w:val="center"/>
          </w:tcPr>
          <w:p w14:paraId="4C614A50" w14:textId="77777777" w:rsidR="00EC6A69" w:rsidRPr="00BC566B" w:rsidRDefault="00EC6A69" w:rsidP="00AF628E">
            <w:pPr>
              <w:contextualSpacing/>
              <w:jc w:val="center"/>
            </w:pPr>
            <w:r w:rsidRPr="00BC566B">
              <w:t>U</w:t>
            </w:r>
          </w:p>
        </w:tc>
        <w:tc>
          <w:tcPr>
            <w:tcW w:w="473" w:type="pct"/>
            <w:vAlign w:val="center"/>
          </w:tcPr>
          <w:p w14:paraId="4B6CC0FE" w14:textId="77777777" w:rsidR="00EC6A69" w:rsidRPr="00BC566B" w:rsidRDefault="00EC6A69" w:rsidP="00AF628E">
            <w:pPr>
              <w:contextualSpacing/>
              <w:jc w:val="center"/>
            </w:pPr>
            <w:r w:rsidRPr="00BC566B">
              <w:t>1</w:t>
            </w:r>
          </w:p>
        </w:tc>
      </w:tr>
      <w:tr w:rsidR="00EC6A69" w:rsidRPr="00BC566B" w14:paraId="340D54CB" w14:textId="77777777" w:rsidTr="00A81194">
        <w:trPr>
          <w:trHeight w:val="396"/>
        </w:trPr>
        <w:tc>
          <w:tcPr>
            <w:tcW w:w="272" w:type="pct"/>
            <w:vAlign w:val="center"/>
          </w:tcPr>
          <w:p w14:paraId="4FC1F170" w14:textId="77777777" w:rsidR="00EC6A69" w:rsidRPr="00BC566B" w:rsidRDefault="00EC6A69" w:rsidP="00206859">
            <w:pPr>
              <w:contextualSpacing/>
              <w:jc w:val="center"/>
            </w:pPr>
            <w:r w:rsidRPr="00BC566B">
              <w:t>8.</w:t>
            </w:r>
          </w:p>
        </w:tc>
        <w:tc>
          <w:tcPr>
            <w:tcW w:w="3512" w:type="pct"/>
            <w:gridSpan w:val="2"/>
            <w:vAlign w:val="bottom"/>
          </w:tcPr>
          <w:p w14:paraId="5E582602" w14:textId="77777777" w:rsidR="00EC6A69" w:rsidRPr="00BC566B" w:rsidRDefault="00EC6A69" w:rsidP="00206859">
            <w:pPr>
              <w:contextualSpacing/>
              <w:jc w:val="both"/>
              <w:rPr>
                <w:bCs/>
              </w:rPr>
            </w:pPr>
            <w:r w:rsidRPr="00BC566B">
              <w:rPr>
                <w:bCs/>
              </w:rPr>
              <w:t>What is the most important concern of cloud computing?</w:t>
            </w:r>
          </w:p>
        </w:tc>
        <w:tc>
          <w:tcPr>
            <w:tcW w:w="388" w:type="pct"/>
            <w:vAlign w:val="center"/>
          </w:tcPr>
          <w:p w14:paraId="76B71023" w14:textId="77777777" w:rsidR="00EC6A69" w:rsidRPr="00BC566B" w:rsidRDefault="00EC6A69" w:rsidP="00206859">
            <w:pPr>
              <w:contextualSpacing/>
              <w:jc w:val="center"/>
            </w:pPr>
            <w:r w:rsidRPr="00BC566B">
              <w:t>CO4</w:t>
            </w:r>
          </w:p>
        </w:tc>
        <w:tc>
          <w:tcPr>
            <w:tcW w:w="355" w:type="pct"/>
            <w:vAlign w:val="center"/>
          </w:tcPr>
          <w:p w14:paraId="67F300C1" w14:textId="77777777" w:rsidR="00EC6A69" w:rsidRPr="00BC566B" w:rsidRDefault="00EC6A69" w:rsidP="00206859">
            <w:pPr>
              <w:contextualSpacing/>
              <w:jc w:val="center"/>
            </w:pPr>
            <w:r w:rsidRPr="00BC566B">
              <w:t>R</w:t>
            </w:r>
          </w:p>
        </w:tc>
        <w:tc>
          <w:tcPr>
            <w:tcW w:w="473" w:type="pct"/>
            <w:vAlign w:val="center"/>
          </w:tcPr>
          <w:p w14:paraId="7070D7A2" w14:textId="77777777" w:rsidR="00EC6A69" w:rsidRPr="00BC566B" w:rsidRDefault="00EC6A69" w:rsidP="00206859">
            <w:pPr>
              <w:contextualSpacing/>
              <w:jc w:val="center"/>
            </w:pPr>
            <w:r w:rsidRPr="00BC566B">
              <w:t>1</w:t>
            </w:r>
          </w:p>
        </w:tc>
      </w:tr>
      <w:tr w:rsidR="00EC6A69" w:rsidRPr="00BC566B" w14:paraId="381F467E" w14:textId="77777777" w:rsidTr="00A81194">
        <w:trPr>
          <w:trHeight w:val="396"/>
        </w:trPr>
        <w:tc>
          <w:tcPr>
            <w:tcW w:w="272" w:type="pct"/>
            <w:vAlign w:val="center"/>
          </w:tcPr>
          <w:p w14:paraId="7E7ABBCB" w14:textId="77777777" w:rsidR="00EC6A69" w:rsidRPr="00BC566B" w:rsidRDefault="00EC6A69" w:rsidP="00206859">
            <w:pPr>
              <w:contextualSpacing/>
              <w:jc w:val="center"/>
            </w:pPr>
            <w:r w:rsidRPr="00BC566B">
              <w:t>9.</w:t>
            </w:r>
          </w:p>
        </w:tc>
        <w:tc>
          <w:tcPr>
            <w:tcW w:w="3512" w:type="pct"/>
            <w:gridSpan w:val="2"/>
            <w:vAlign w:val="bottom"/>
          </w:tcPr>
          <w:p w14:paraId="458368F6" w14:textId="77777777" w:rsidR="00EC6A69" w:rsidRPr="00BC566B" w:rsidRDefault="00EC6A69" w:rsidP="00206859">
            <w:pPr>
              <w:pStyle w:val="ListParagraph"/>
              <w:ind w:left="0"/>
              <w:jc w:val="both"/>
              <w:rPr>
                <w:noProof/>
                <w:lang w:eastAsia="zh-TW"/>
              </w:rPr>
            </w:pPr>
            <w:r w:rsidRPr="00BC566B">
              <w:t>What is IoT Analytics?</w:t>
            </w:r>
          </w:p>
        </w:tc>
        <w:tc>
          <w:tcPr>
            <w:tcW w:w="388" w:type="pct"/>
            <w:vAlign w:val="center"/>
          </w:tcPr>
          <w:p w14:paraId="5D5E75EA" w14:textId="77777777" w:rsidR="00EC6A69" w:rsidRPr="00BC566B" w:rsidRDefault="00EC6A69" w:rsidP="00206859">
            <w:pPr>
              <w:contextualSpacing/>
              <w:jc w:val="center"/>
            </w:pPr>
            <w:r w:rsidRPr="00BC566B">
              <w:t>CO5</w:t>
            </w:r>
          </w:p>
        </w:tc>
        <w:tc>
          <w:tcPr>
            <w:tcW w:w="355" w:type="pct"/>
            <w:vAlign w:val="center"/>
          </w:tcPr>
          <w:p w14:paraId="0BDE75F7" w14:textId="77777777" w:rsidR="00EC6A69" w:rsidRPr="00BC566B" w:rsidRDefault="00EC6A69" w:rsidP="00206859">
            <w:pPr>
              <w:contextualSpacing/>
              <w:jc w:val="center"/>
            </w:pPr>
            <w:r w:rsidRPr="00BC566B">
              <w:t>R</w:t>
            </w:r>
          </w:p>
        </w:tc>
        <w:tc>
          <w:tcPr>
            <w:tcW w:w="473" w:type="pct"/>
            <w:vAlign w:val="center"/>
          </w:tcPr>
          <w:p w14:paraId="7060440B" w14:textId="77777777" w:rsidR="00EC6A69" w:rsidRPr="00BC566B" w:rsidRDefault="00EC6A69" w:rsidP="00206859">
            <w:pPr>
              <w:contextualSpacing/>
              <w:jc w:val="center"/>
            </w:pPr>
            <w:r w:rsidRPr="00BC566B">
              <w:t>1</w:t>
            </w:r>
          </w:p>
        </w:tc>
      </w:tr>
      <w:tr w:rsidR="00EC6A69" w:rsidRPr="00BC566B" w14:paraId="2E59DE9B" w14:textId="77777777" w:rsidTr="00A81194">
        <w:trPr>
          <w:trHeight w:val="396"/>
        </w:trPr>
        <w:tc>
          <w:tcPr>
            <w:tcW w:w="272" w:type="pct"/>
            <w:vAlign w:val="center"/>
          </w:tcPr>
          <w:p w14:paraId="22E02A37" w14:textId="77777777" w:rsidR="00EC6A69" w:rsidRPr="00BC566B" w:rsidRDefault="00EC6A69" w:rsidP="00206859">
            <w:pPr>
              <w:contextualSpacing/>
              <w:jc w:val="center"/>
            </w:pPr>
            <w:r w:rsidRPr="00BC566B">
              <w:t>10.</w:t>
            </w:r>
          </w:p>
        </w:tc>
        <w:tc>
          <w:tcPr>
            <w:tcW w:w="3512" w:type="pct"/>
            <w:gridSpan w:val="2"/>
            <w:vAlign w:val="bottom"/>
          </w:tcPr>
          <w:p w14:paraId="0CC03CAD" w14:textId="77777777" w:rsidR="00EC6A69" w:rsidRPr="00BC566B" w:rsidRDefault="00EC6A69" w:rsidP="00206859">
            <w:pPr>
              <w:contextualSpacing/>
              <w:jc w:val="both"/>
            </w:pPr>
            <w:r w:rsidRPr="00BC566B">
              <w:t>What is the purpose of actuators in IoT?</w:t>
            </w:r>
          </w:p>
        </w:tc>
        <w:tc>
          <w:tcPr>
            <w:tcW w:w="388" w:type="pct"/>
            <w:vAlign w:val="center"/>
          </w:tcPr>
          <w:p w14:paraId="45E47145" w14:textId="77777777" w:rsidR="00EC6A69" w:rsidRPr="00BC566B" w:rsidRDefault="00EC6A69" w:rsidP="00206859">
            <w:pPr>
              <w:contextualSpacing/>
              <w:jc w:val="center"/>
            </w:pPr>
            <w:r w:rsidRPr="00BC566B">
              <w:t>CO6</w:t>
            </w:r>
          </w:p>
        </w:tc>
        <w:tc>
          <w:tcPr>
            <w:tcW w:w="355" w:type="pct"/>
            <w:vAlign w:val="center"/>
          </w:tcPr>
          <w:p w14:paraId="67DA3549" w14:textId="77777777" w:rsidR="00EC6A69" w:rsidRPr="00BC566B" w:rsidRDefault="00EC6A69" w:rsidP="00206859">
            <w:pPr>
              <w:contextualSpacing/>
              <w:jc w:val="center"/>
            </w:pPr>
            <w:r w:rsidRPr="00BC566B">
              <w:t>U</w:t>
            </w:r>
          </w:p>
        </w:tc>
        <w:tc>
          <w:tcPr>
            <w:tcW w:w="473" w:type="pct"/>
            <w:vAlign w:val="center"/>
          </w:tcPr>
          <w:p w14:paraId="393B2DD4" w14:textId="77777777" w:rsidR="00EC6A69" w:rsidRPr="00BC566B" w:rsidRDefault="00EC6A69" w:rsidP="00206859">
            <w:pPr>
              <w:contextualSpacing/>
              <w:jc w:val="center"/>
            </w:pPr>
            <w:r w:rsidRPr="00BC566B">
              <w:t>1</w:t>
            </w:r>
          </w:p>
        </w:tc>
      </w:tr>
      <w:tr w:rsidR="00EC6A69" w:rsidRPr="00BC566B" w14:paraId="3D9D968C" w14:textId="77777777" w:rsidTr="00A81194">
        <w:trPr>
          <w:trHeight w:val="551"/>
        </w:trPr>
        <w:tc>
          <w:tcPr>
            <w:tcW w:w="5000" w:type="pct"/>
            <w:gridSpan w:val="6"/>
            <w:vAlign w:val="center"/>
          </w:tcPr>
          <w:p w14:paraId="48BDA9D0" w14:textId="77777777" w:rsidR="00EC6A69" w:rsidRPr="00BC566B" w:rsidRDefault="00EC6A69" w:rsidP="00206859">
            <w:pPr>
              <w:contextualSpacing/>
              <w:jc w:val="center"/>
              <w:rPr>
                <w:b/>
                <w:u w:val="single"/>
              </w:rPr>
            </w:pPr>
            <w:r w:rsidRPr="00BC566B">
              <w:rPr>
                <w:b/>
                <w:u w:val="single"/>
              </w:rPr>
              <w:t>PART – B (6 X 3 = 18 MARKS)</w:t>
            </w:r>
          </w:p>
          <w:p w14:paraId="2F2871AC" w14:textId="77777777" w:rsidR="00EC6A69" w:rsidRPr="00BC566B" w:rsidRDefault="00EC6A69" w:rsidP="00206859">
            <w:pPr>
              <w:contextualSpacing/>
              <w:jc w:val="center"/>
              <w:rPr>
                <w:b/>
                <w:u w:val="single"/>
              </w:rPr>
            </w:pPr>
            <w:r w:rsidRPr="00BC566B">
              <w:rPr>
                <w:b/>
              </w:rPr>
              <w:t>(Answer all the questions)</w:t>
            </w:r>
          </w:p>
        </w:tc>
      </w:tr>
      <w:tr w:rsidR="00EC6A69" w:rsidRPr="00BC566B" w14:paraId="54873665" w14:textId="77777777" w:rsidTr="00A81194">
        <w:trPr>
          <w:trHeight w:val="436"/>
        </w:trPr>
        <w:tc>
          <w:tcPr>
            <w:tcW w:w="272" w:type="pct"/>
            <w:vAlign w:val="center"/>
          </w:tcPr>
          <w:p w14:paraId="61A54223" w14:textId="77777777" w:rsidR="00EC6A69" w:rsidRPr="00BC566B" w:rsidRDefault="00EC6A69" w:rsidP="00206859">
            <w:pPr>
              <w:pStyle w:val="NoSpacing"/>
              <w:contextualSpacing/>
            </w:pPr>
            <w:r w:rsidRPr="00BC566B">
              <w:t>11.</w:t>
            </w:r>
          </w:p>
        </w:tc>
        <w:tc>
          <w:tcPr>
            <w:tcW w:w="3512" w:type="pct"/>
            <w:gridSpan w:val="2"/>
            <w:vAlign w:val="bottom"/>
          </w:tcPr>
          <w:p w14:paraId="1BE72B48" w14:textId="77777777" w:rsidR="00EC6A69" w:rsidRPr="00BC566B" w:rsidRDefault="00EC6A69" w:rsidP="00A87695">
            <w:pPr>
              <w:pStyle w:val="NoSpacing"/>
              <w:contextualSpacing/>
              <w:jc w:val="both"/>
            </w:pPr>
            <w:r w:rsidRPr="00BC566B">
              <w:t>List the layers of IoT architecture.</w:t>
            </w:r>
          </w:p>
        </w:tc>
        <w:tc>
          <w:tcPr>
            <w:tcW w:w="388" w:type="pct"/>
            <w:vAlign w:val="center"/>
          </w:tcPr>
          <w:p w14:paraId="0E743895" w14:textId="77777777" w:rsidR="00EC6A69" w:rsidRPr="00BC566B" w:rsidRDefault="00EC6A69" w:rsidP="00206859">
            <w:pPr>
              <w:pStyle w:val="NoSpacing"/>
              <w:contextualSpacing/>
              <w:jc w:val="center"/>
            </w:pPr>
            <w:r w:rsidRPr="00BC566B">
              <w:t>CO1</w:t>
            </w:r>
          </w:p>
        </w:tc>
        <w:tc>
          <w:tcPr>
            <w:tcW w:w="355" w:type="pct"/>
            <w:vAlign w:val="center"/>
          </w:tcPr>
          <w:p w14:paraId="1BAB744A" w14:textId="77777777" w:rsidR="00EC6A69" w:rsidRPr="00BC566B" w:rsidRDefault="00EC6A69" w:rsidP="00206859">
            <w:pPr>
              <w:pStyle w:val="NoSpacing"/>
              <w:contextualSpacing/>
              <w:jc w:val="center"/>
            </w:pPr>
            <w:r w:rsidRPr="00BC566B">
              <w:t>R</w:t>
            </w:r>
          </w:p>
        </w:tc>
        <w:tc>
          <w:tcPr>
            <w:tcW w:w="473" w:type="pct"/>
            <w:vAlign w:val="center"/>
          </w:tcPr>
          <w:p w14:paraId="1B98EB4A" w14:textId="77777777" w:rsidR="00EC6A69" w:rsidRPr="00BC566B" w:rsidRDefault="00EC6A69" w:rsidP="00206859">
            <w:pPr>
              <w:pStyle w:val="NoSpacing"/>
              <w:contextualSpacing/>
              <w:jc w:val="center"/>
            </w:pPr>
            <w:r w:rsidRPr="00BC566B">
              <w:t>3</w:t>
            </w:r>
          </w:p>
        </w:tc>
      </w:tr>
      <w:tr w:rsidR="00EC6A69" w:rsidRPr="00BC566B" w14:paraId="33876D1B" w14:textId="77777777" w:rsidTr="00A81194">
        <w:trPr>
          <w:trHeight w:val="436"/>
        </w:trPr>
        <w:tc>
          <w:tcPr>
            <w:tcW w:w="272" w:type="pct"/>
            <w:vAlign w:val="center"/>
          </w:tcPr>
          <w:p w14:paraId="623EA997" w14:textId="77777777" w:rsidR="00EC6A69" w:rsidRPr="00BC566B" w:rsidRDefault="00EC6A69" w:rsidP="00206859">
            <w:pPr>
              <w:pStyle w:val="NoSpacing"/>
              <w:contextualSpacing/>
            </w:pPr>
            <w:r w:rsidRPr="00BC566B">
              <w:t>12.</w:t>
            </w:r>
          </w:p>
        </w:tc>
        <w:tc>
          <w:tcPr>
            <w:tcW w:w="3512" w:type="pct"/>
            <w:gridSpan w:val="2"/>
            <w:vAlign w:val="bottom"/>
          </w:tcPr>
          <w:p w14:paraId="18FCEB16" w14:textId="77777777" w:rsidR="00EC6A69" w:rsidRPr="00BC566B" w:rsidRDefault="00EC6A69" w:rsidP="00A87695">
            <w:pPr>
              <w:pStyle w:val="NoSpacing"/>
              <w:contextualSpacing/>
              <w:jc w:val="both"/>
            </w:pPr>
            <w:r w:rsidRPr="00BC566B">
              <w:t>Write short notes on Messaging Protocols.</w:t>
            </w:r>
          </w:p>
        </w:tc>
        <w:tc>
          <w:tcPr>
            <w:tcW w:w="388" w:type="pct"/>
            <w:vAlign w:val="center"/>
          </w:tcPr>
          <w:p w14:paraId="39D36DAE" w14:textId="77777777" w:rsidR="00EC6A69" w:rsidRPr="00BC566B" w:rsidRDefault="00EC6A69" w:rsidP="00206859">
            <w:pPr>
              <w:pStyle w:val="NoSpacing"/>
              <w:contextualSpacing/>
              <w:jc w:val="center"/>
            </w:pPr>
            <w:r w:rsidRPr="00BC566B">
              <w:t>CO2</w:t>
            </w:r>
          </w:p>
        </w:tc>
        <w:tc>
          <w:tcPr>
            <w:tcW w:w="355" w:type="pct"/>
            <w:vAlign w:val="center"/>
          </w:tcPr>
          <w:p w14:paraId="7F237902" w14:textId="77777777" w:rsidR="00EC6A69" w:rsidRPr="00BC566B" w:rsidRDefault="00EC6A69" w:rsidP="00206859">
            <w:pPr>
              <w:pStyle w:val="NoSpacing"/>
              <w:contextualSpacing/>
              <w:jc w:val="center"/>
            </w:pPr>
            <w:r w:rsidRPr="00BC566B">
              <w:t>An</w:t>
            </w:r>
          </w:p>
        </w:tc>
        <w:tc>
          <w:tcPr>
            <w:tcW w:w="473" w:type="pct"/>
            <w:vAlign w:val="center"/>
          </w:tcPr>
          <w:p w14:paraId="0EE648E7" w14:textId="77777777" w:rsidR="00EC6A69" w:rsidRPr="00BC566B" w:rsidRDefault="00EC6A69" w:rsidP="00206859">
            <w:pPr>
              <w:pStyle w:val="NoSpacing"/>
              <w:contextualSpacing/>
              <w:jc w:val="center"/>
            </w:pPr>
            <w:r w:rsidRPr="00BC566B">
              <w:t>3</w:t>
            </w:r>
          </w:p>
        </w:tc>
      </w:tr>
      <w:tr w:rsidR="00EC6A69" w:rsidRPr="00BC566B" w14:paraId="7E2A29FA" w14:textId="77777777" w:rsidTr="00A81194">
        <w:trPr>
          <w:trHeight w:val="436"/>
        </w:trPr>
        <w:tc>
          <w:tcPr>
            <w:tcW w:w="272" w:type="pct"/>
            <w:vAlign w:val="center"/>
          </w:tcPr>
          <w:p w14:paraId="6D717E92" w14:textId="77777777" w:rsidR="00EC6A69" w:rsidRPr="00BC566B" w:rsidRDefault="00EC6A69" w:rsidP="00206859">
            <w:pPr>
              <w:pStyle w:val="NoSpacing"/>
              <w:contextualSpacing/>
            </w:pPr>
            <w:r w:rsidRPr="00BC566B">
              <w:t>13.</w:t>
            </w:r>
          </w:p>
        </w:tc>
        <w:tc>
          <w:tcPr>
            <w:tcW w:w="3512" w:type="pct"/>
            <w:gridSpan w:val="2"/>
            <w:vAlign w:val="bottom"/>
          </w:tcPr>
          <w:p w14:paraId="3611981B" w14:textId="77777777" w:rsidR="00EC6A69" w:rsidRPr="00BC566B" w:rsidRDefault="00EC6A69" w:rsidP="00206859">
            <w:pPr>
              <w:pStyle w:val="NoSpacing"/>
              <w:contextualSpacing/>
              <w:jc w:val="both"/>
            </w:pPr>
            <w:r w:rsidRPr="00BC566B">
              <w:t>Differentiate Arduino and Raspberry Pi.</w:t>
            </w:r>
          </w:p>
        </w:tc>
        <w:tc>
          <w:tcPr>
            <w:tcW w:w="388" w:type="pct"/>
            <w:vAlign w:val="center"/>
          </w:tcPr>
          <w:p w14:paraId="5C052165" w14:textId="77777777" w:rsidR="00EC6A69" w:rsidRPr="00BC566B" w:rsidRDefault="00EC6A69" w:rsidP="00206859">
            <w:pPr>
              <w:pStyle w:val="NoSpacing"/>
              <w:contextualSpacing/>
              <w:jc w:val="center"/>
            </w:pPr>
            <w:r w:rsidRPr="00BC566B">
              <w:t>CO3</w:t>
            </w:r>
          </w:p>
        </w:tc>
        <w:tc>
          <w:tcPr>
            <w:tcW w:w="355" w:type="pct"/>
            <w:vAlign w:val="center"/>
          </w:tcPr>
          <w:p w14:paraId="4BDEF483" w14:textId="77777777" w:rsidR="00EC6A69" w:rsidRPr="00BC566B" w:rsidRDefault="00EC6A69" w:rsidP="00206859">
            <w:pPr>
              <w:pStyle w:val="NoSpacing"/>
              <w:contextualSpacing/>
              <w:jc w:val="center"/>
            </w:pPr>
            <w:r w:rsidRPr="00BC566B">
              <w:t>U</w:t>
            </w:r>
          </w:p>
        </w:tc>
        <w:tc>
          <w:tcPr>
            <w:tcW w:w="473" w:type="pct"/>
            <w:vAlign w:val="center"/>
          </w:tcPr>
          <w:p w14:paraId="435710BE" w14:textId="77777777" w:rsidR="00EC6A69" w:rsidRPr="00BC566B" w:rsidRDefault="00EC6A69" w:rsidP="00206859">
            <w:pPr>
              <w:pStyle w:val="NoSpacing"/>
              <w:contextualSpacing/>
              <w:jc w:val="center"/>
            </w:pPr>
            <w:r w:rsidRPr="00BC566B">
              <w:t>3</w:t>
            </w:r>
          </w:p>
        </w:tc>
      </w:tr>
      <w:tr w:rsidR="00EC6A69" w:rsidRPr="00BC566B" w14:paraId="26692606" w14:textId="77777777" w:rsidTr="00A81194">
        <w:trPr>
          <w:trHeight w:val="436"/>
        </w:trPr>
        <w:tc>
          <w:tcPr>
            <w:tcW w:w="272" w:type="pct"/>
            <w:vAlign w:val="center"/>
          </w:tcPr>
          <w:p w14:paraId="32995DAC" w14:textId="77777777" w:rsidR="00EC6A69" w:rsidRPr="00BC566B" w:rsidRDefault="00EC6A69" w:rsidP="00206859">
            <w:pPr>
              <w:pStyle w:val="NoSpacing"/>
              <w:contextualSpacing/>
            </w:pPr>
            <w:r w:rsidRPr="00BC566B">
              <w:t>14.</w:t>
            </w:r>
          </w:p>
        </w:tc>
        <w:tc>
          <w:tcPr>
            <w:tcW w:w="3512" w:type="pct"/>
            <w:gridSpan w:val="2"/>
            <w:vAlign w:val="bottom"/>
          </w:tcPr>
          <w:p w14:paraId="40AB6115" w14:textId="77777777" w:rsidR="00EC6A69" w:rsidRPr="00BC566B" w:rsidRDefault="00EC6A69" w:rsidP="00A87695">
            <w:pPr>
              <w:pStyle w:val="NoSpacing"/>
              <w:contextualSpacing/>
              <w:jc w:val="both"/>
            </w:pPr>
            <w:r w:rsidRPr="00BC566B">
              <w:t>Point out the different data types used in cloud computing.</w:t>
            </w:r>
          </w:p>
        </w:tc>
        <w:tc>
          <w:tcPr>
            <w:tcW w:w="388" w:type="pct"/>
            <w:vAlign w:val="center"/>
          </w:tcPr>
          <w:p w14:paraId="09B8350E" w14:textId="77777777" w:rsidR="00EC6A69" w:rsidRPr="00BC566B" w:rsidRDefault="00EC6A69" w:rsidP="00206859">
            <w:pPr>
              <w:pStyle w:val="NoSpacing"/>
              <w:contextualSpacing/>
              <w:jc w:val="center"/>
            </w:pPr>
            <w:r w:rsidRPr="00BC566B">
              <w:t>CO4</w:t>
            </w:r>
          </w:p>
        </w:tc>
        <w:tc>
          <w:tcPr>
            <w:tcW w:w="355" w:type="pct"/>
            <w:vAlign w:val="center"/>
          </w:tcPr>
          <w:p w14:paraId="7AD80611" w14:textId="77777777" w:rsidR="00EC6A69" w:rsidRPr="00BC566B" w:rsidRDefault="00EC6A69" w:rsidP="00206859">
            <w:pPr>
              <w:pStyle w:val="NoSpacing"/>
              <w:contextualSpacing/>
              <w:jc w:val="center"/>
            </w:pPr>
            <w:r w:rsidRPr="00BC566B">
              <w:t>R</w:t>
            </w:r>
          </w:p>
        </w:tc>
        <w:tc>
          <w:tcPr>
            <w:tcW w:w="473" w:type="pct"/>
            <w:vAlign w:val="center"/>
          </w:tcPr>
          <w:p w14:paraId="4C6DABEB" w14:textId="77777777" w:rsidR="00EC6A69" w:rsidRPr="00BC566B" w:rsidRDefault="00EC6A69" w:rsidP="00206859">
            <w:pPr>
              <w:pStyle w:val="NoSpacing"/>
              <w:contextualSpacing/>
              <w:jc w:val="center"/>
            </w:pPr>
            <w:r w:rsidRPr="00BC566B">
              <w:t>3</w:t>
            </w:r>
          </w:p>
        </w:tc>
      </w:tr>
      <w:tr w:rsidR="00EC6A69" w:rsidRPr="00BC566B" w14:paraId="144C88AA" w14:textId="77777777" w:rsidTr="00A81194">
        <w:trPr>
          <w:trHeight w:val="436"/>
        </w:trPr>
        <w:tc>
          <w:tcPr>
            <w:tcW w:w="272" w:type="pct"/>
            <w:vAlign w:val="center"/>
          </w:tcPr>
          <w:p w14:paraId="2AE46AE1" w14:textId="77777777" w:rsidR="00EC6A69" w:rsidRPr="00BC566B" w:rsidRDefault="00EC6A69" w:rsidP="00206859">
            <w:pPr>
              <w:pStyle w:val="NoSpacing"/>
              <w:contextualSpacing/>
            </w:pPr>
            <w:r w:rsidRPr="00BC566B">
              <w:t>15.</w:t>
            </w:r>
          </w:p>
        </w:tc>
        <w:tc>
          <w:tcPr>
            <w:tcW w:w="3512" w:type="pct"/>
            <w:gridSpan w:val="2"/>
            <w:vAlign w:val="bottom"/>
          </w:tcPr>
          <w:p w14:paraId="17E50425" w14:textId="77777777" w:rsidR="00EC6A69" w:rsidRPr="00BC566B" w:rsidRDefault="00EC6A69" w:rsidP="00A87695">
            <w:pPr>
              <w:pStyle w:val="NoSpacing"/>
              <w:contextualSpacing/>
              <w:jc w:val="both"/>
            </w:pPr>
            <w:r w:rsidRPr="00BC566B">
              <w:t>What are Risk Analysis Structures?</w:t>
            </w:r>
          </w:p>
        </w:tc>
        <w:tc>
          <w:tcPr>
            <w:tcW w:w="388" w:type="pct"/>
            <w:vAlign w:val="center"/>
          </w:tcPr>
          <w:p w14:paraId="47DCC114" w14:textId="77777777" w:rsidR="00EC6A69" w:rsidRPr="00BC566B" w:rsidRDefault="00EC6A69" w:rsidP="00206859">
            <w:pPr>
              <w:pStyle w:val="NoSpacing"/>
              <w:contextualSpacing/>
              <w:jc w:val="center"/>
            </w:pPr>
            <w:r w:rsidRPr="00BC566B">
              <w:t>CO5</w:t>
            </w:r>
          </w:p>
        </w:tc>
        <w:tc>
          <w:tcPr>
            <w:tcW w:w="355" w:type="pct"/>
            <w:vAlign w:val="center"/>
          </w:tcPr>
          <w:p w14:paraId="7AE7FA99" w14:textId="77777777" w:rsidR="00EC6A69" w:rsidRPr="00BC566B" w:rsidRDefault="00EC6A69" w:rsidP="00206859">
            <w:pPr>
              <w:pStyle w:val="NoSpacing"/>
              <w:contextualSpacing/>
              <w:jc w:val="center"/>
            </w:pPr>
            <w:r w:rsidRPr="00BC566B">
              <w:t>An</w:t>
            </w:r>
          </w:p>
        </w:tc>
        <w:tc>
          <w:tcPr>
            <w:tcW w:w="473" w:type="pct"/>
            <w:vAlign w:val="center"/>
          </w:tcPr>
          <w:p w14:paraId="3085B3B9" w14:textId="77777777" w:rsidR="00EC6A69" w:rsidRPr="00BC566B" w:rsidRDefault="00EC6A69" w:rsidP="00206859">
            <w:pPr>
              <w:pStyle w:val="NoSpacing"/>
              <w:contextualSpacing/>
              <w:jc w:val="center"/>
            </w:pPr>
            <w:r w:rsidRPr="00BC566B">
              <w:t>3</w:t>
            </w:r>
          </w:p>
        </w:tc>
      </w:tr>
      <w:tr w:rsidR="00EC6A69" w:rsidRPr="00BC566B" w14:paraId="71E5AF95" w14:textId="77777777" w:rsidTr="00A81194">
        <w:trPr>
          <w:trHeight w:val="437"/>
        </w:trPr>
        <w:tc>
          <w:tcPr>
            <w:tcW w:w="272" w:type="pct"/>
            <w:vAlign w:val="center"/>
          </w:tcPr>
          <w:p w14:paraId="5723AE09" w14:textId="77777777" w:rsidR="00EC6A69" w:rsidRPr="00BC566B" w:rsidRDefault="00EC6A69" w:rsidP="00206859">
            <w:pPr>
              <w:pStyle w:val="NoSpacing"/>
              <w:contextualSpacing/>
            </w:pPr>
            <w:r w:rsidRPr="00BC566B">
              <w:t>16.</w:t>
            </w:r>
          </w:p>
        </w:tc>
        <w:tc>
          <w:tcPr>
            <w:tcW w:w="3512" w:type="pct"/>
            <w:gridSpan w:val="2"/>
            <w:vAlign w:val="bottom"/>
          </w:tcPr>
          <w:p w14:paraId="0ED865AA" w14:textId="77777777" w:rsidR="00EC6A69" w:rsidRPr="00BC566B" w:rsidRDefault="00EC6A69" w:rsidP="00A87695">
            <w:pPr>
              <w:pStyle w:val="NoSpacing"/>
              <w:contextualSpacing/>
              <w:jc w:val="both"/>
            </w:pPr>
            <w:r w:rsidRPr="00BC566B">
              <w:t>Define brownfield in IoT.</w:t>
            </w:r>
          </w:p>
        </w:tc>
        <w:tc>
          <w:tcPr>
            <w:tcW w:w="388" w:type="pct"/>
            <w:vAlign w:val="center"/>
          </w:tcPr>
          <w:p w14:paraId="1EC0EECC" w14:textId="77777777" w:rsidR="00EC6A69" w:rsidRPr="00BC566B" w:rsidRDefault="00EC6A69" w:rsidP="00F95C8B">
            <w:pPr>
              <w:pStyle w:val="NoSpacing"/>
              <w:contextualSpacing/>
              <w:jc w:val="center"/>
            </w:pPr>
            <w:r w:rsidRPr="00BC566B">
              <w:t>CO6</w:t>
            </w:r>
          </w:p>
        </w:tc>
        <w:tc>
          <w:tcPr>
            <w:tcW w:w="355" w:type="pct"/>
            <w:vAlign w:val="center"/>
          </w:tcPr>
          <w:p w14:paraId="6A95B8E3" w14:textId="77777777" w:rsidR="00EC6A69" w:rsidRPr="00BC566B" w:rsidRDefault="00EC6A69" w:rsidP="00206859">
            <w:pPr>
              <w:pStyle w:val="NoSpacing"/>
              <w:contextualSpacing/>
              <w:jc w:val="center"/>
            </w:pPr>
            <w:r w:rsidRPr="00BC566B">
              <w:t>R</w:t>
            </w:r>
          </w:p>
        </w:tc>
        <w:tc>
          <w:tcPr>
            <w:tcW w:w="473" w:type="pct"/>
            <w:vAlign w:val="center"/>
          </w:tcPr>
          <w:p w14:paraId="0CE2BFD3" w14:textId="77777777" w:rsidR="00EC6A69" w:rsidRPr="00BC566B" w:rsidRDefault="00EC6A69" w:rsidP="00206859">
            <w:pPr>
              <w:pStyle w:val="NoSpacing"/>
              <w:contextualSpacing/>
              <w:jc w:val="center"/>
            </w:pPr>
            <w:r w:rsidRPr="00BC566B">
              <w:t>3</w:t>
            </w:r>
          </w:p>
        </w:tc>
      </w:tr>
      <w:tr w:rsidR="00EC6A69" w:rsidRPr="00BC566B" w14:paraId="674F5E3D" w14:textId="77777777" w:rsidTr="00A81194">
        <w:trPr>
          <w:trHeight w:val="551"/>
        </w:trPr>
        <w:tc>
          <w:tcPr>
            <w:tcW w:w="5000" w:type="pct"/>
            <w:gridSpan w:val="6"/>
          </w:tcPr>
          <w:p w14:paraId="138DCE3C" w14:textId="77777777" w:rsidR="00EC6A69" w:rsidRPr="00BC566B" w:rsidRDefault="00EC6A69" w:rsidP="00206859">
            <w:pPr>
              <w:contextualSpacing/>
              <w:jc w:val="center"/>
              <w:rPr>
                <w:b/>
                <w:u w:val="single"/>
              </w:rPr>
            </w:pPr>
            <w:r w:rsidRPr="00BC566B">
              <w:rPr>
                <w:b/>
                <w:u w:val="single"/>
              </w:rPr>
              <w:t>PART – C (6 X 12 = 72 MARKS)</w:t>
            </w:r>
          </w:p>
          <w:p w14:paraId="422D84E0" w14:textId="77777777" w:rsidR="00EC6A69" w:rsidRPr="00BC566B" w:rsidRDefault="00EC6A69" w:rsidP="00206859">
            <w:pPr>
              <w:contextualSpacing/>
              <w:jc w:val="center"/>
              <w:rPr>
                <w:b/>
              </w:rPr>
            </w:pPr>
            <w:r w:rsidRPr="00BC566B">
              <w:rPr>
                <w:b/>
              </w:rPr>
              <w:t>(Answer any five Questions from Q. No. 17 to 23, Q. No. 24 is Compulsory)</w:t>
            </w:r>
          </w:p>
        </w:tc>
      </w:tr>
      <w:tr w:rsidR="00EC6A69" w:rsidRPr="00BC566B" w14:paraId="6C892DEA" w14:textId="77777777" w:rsidTr="00A81194">
        <w:trPr>
          <w:trHeight w:val="396"/>
        </w:trPr>
        <w:tc>
          <w:tcPr>
            <w:tcW w:w="272" w:type="pct"/>
            <w:vAlign w:val="center"/>
          </w:tcPr>
          <w:p w14:paraId="6ADF3455" w14:textId="77777777" w:rsidR="00EC6A69" w:rsidRPr="00BC566B" w:rsidRDefault="00EC6A69" w:rsidP="00206859">
            <w:pPr>
              <w:contextualSpacing/>
              <w:jc w:val="center"/>
            </w:pPr>
            <w:r w:rsidRPr="00BC566B">
              <w:t>17.</w:t>
            </w:r>
          </w:p>
        </w:tc>
        <w:tc>
          <w:tcPr>
            <w:tcW w:w="189" w:type="pct"/>
            <w:vAlign w:val="center"/>
          </w:tcPr>
          <w:p w14:paraId="0FE7897B" w14:textId="77777777" w:rsidR="00EC6A69" w:rsidRPr="00BC566B" w:rsidRDefault="00EC6A69" w:rsidP="00206859">
            <w:pPr>
              <w:contextualSpacing/>
              <w:jc w:val="center"/>
            </w:pPr>
            <w:r w:rsidRPr="00BC566B">
              <w:t>a.</w:t>
            </w:r>
          </w:p>
        </w:tc>
        <w:tc>
          <w:tcPr>
            <w:tcW w:w="3323" w:type="pct"/>
            <w:vAlign w:val="bottom"/>
          </w:tcPr>
          <w:p w14:paraId="4091FD0A" w14:textId="77777777" w:rsidR="00EC6A69" w:rsidRPr="00BC566B" w:rsidRDefault="00EC6A69" w:rsidP="00A04173">
            <w:pPr>
              <w:contextualSpacing/>
              <w:jc w:val="both"/>
            </w:pPr>
            <w:r w:rsidRPr="00BC566B">
              <w:t>Explain Data transfer referred with OSI Model.</w:t>
            </w:r>
          </w:p>
        </w:tc>
        <w:tc>
          <w:tcPr>
            <w:tcW w:w="388" w:type="pct"/>
            <w:vAlign w:val="center"/>
          </w:tcPr>
          <w:p w14:paraId="3BA53BCE" w14:textId="77777777" w:rsidR="00EC6A69" w:rsidRPr="00BC566B" w:rsidRDefault="00EC6A69" w:rsidP="00206859">
            <w:pPr>
              <w:contextualSpacing/>
              <w:jc w:val="center"/>
            </w:pPr>
            <w:r w:rsidRPr="00BC566B">
              <w:t>CO1</w:t>
            </w:r>
          </w:p>
        </w:tc>
        <w:tc>
          <w:tcPr>
            <w:tcW w:w="355" w:type="pct"/>
            <w:vAlign w:val="center"/>
          </w:tcPr>
          <w:p w14:paraId="4CF41923" w14:textId="77777777" w:rsidR="00EC6A69" w:rsidRPr="00BC566B" w:rsidRDefault="00EC6A69" w:rsidP="00206859">
            <w:pPr>
              <w:contextualSpacing/>
              <w:jc w:val="center"/>
            </w:pPr>
            <w:r w:rsidRPr="00BC566B">
              <w:t>U</w:t>
            </w:r>
          </w:p>
        </w:tc>
        <w:tc>
          <w:tcPr>
            <w:tcW w:w="473" w:type="pct"/>
            <w:vAlign w:val="center"/>
          </w:tcPr>
          <w:p w14:paraId="4B75429C" w14:textId="77777777" w:rsidR="00EC6A69" w:rsidRPr="00BC566B" w:rsidRDefault="00EC6A69" w:rsidP="00206859">
            <w:pPr>
              <w:contextualSpacing/>
              <w:jc w:val="center"/>
            </w:pPr>
            <w:r w:rsidRPr="00BC566B">
              <w:t>12</w:t>
            </w:r>
          </w:p>
        </w:tc>
      </w:tr>
      <w:tr w:rsidR="00EC6A69" w:rsidRPr="00BC566B" w14:paraId="069567A0" w14:textId="77777777" w:rsidTr="00A81194">
        <w:trPr>
          <w:trHeight w:val="396"/>
        </w:trPr>
        <w:tc>
          <w:tcPr>
            <w:tcW w:w="272" w:type="pct"/>
            <w:vAlign w:val="center"/>
          </w:tcPr>
          <w:p w14:paraId="65B362A4" w14:textId="77777777" w:rsidR="00EC6A69" w:rsidRPr="00BC566B" w:rsidRDefault="00EC6A69" w:rsidP="00206859">
            <w:pPr>
              <w:contextualSpacing/>
              <w:jc w:val="center"/>
            </w:pPr>
          </w:p>
        </w:tc>
        <w:tc>
          <w:tcPr>
            <w:tcW w:w="189" w:type="pct"/>
            <w:vAlign w:val="center"/>
          </w:tcPr>
          <w:p w14:paraId="2DDC1881" w14:textId="77777777" w:rsidR="00EC6A69" w:rsidRPr="00BC566B" w:rsidRDefault="00EC6A69" w:rsidP="00206859">
            <w:pPr>
              <w:contextualSpacing/>
              <w:jc w:val="center"/>
            </w:pPr>
          </w:p>
        </w:tc>
        <w:tc>
          <w:tcPr>
            <w:tcW w:w="3323" w:type="pct"/>
            <w:vAlign w:val="bottom"/>
          </w:tcPr>
          <w:p w14:paraId="6FA4C80E" w14:textId="77777777" w:rsidR="00EC6A69" w:rsidRPr="00BC566B" w:rsidRDefault="00EC6A69" w:rsidP="00206859">
            <w:pPr>
              <w:contextualSpacing/>
              <w:jc w:val="both"/>
            </w:pPr>
          </w:p>
        </w:tc>
        <w:tc>
          <w:tcPr>
            <w:tcW w:w="388" w:type="pct"/>
            <w:vAlign w:val="center"/>
          </w:tcPr>
          <w:p w14:paraId="1F9BADF6" w14:textId="77777777" w:rsidR="00EC6A69" w:rsidRPr="00BC566B" w:rsidRDefault="00EC6A69" w:rsidP="00206859">
            <w:pPr>
              <w:contextualSpacing/>
              <w:jc w:val="center"/>
            </w:pPr>
          </w:p>
        </w:tc>
        <w:tc>
          <w:tcPr>
            <w:tcW w:w="355" w:type="pct"/>
            <w:vAlign w:val="center"/>
          </w:tcPr>
          <w:p w14:paraId="326D66FF" w14:textId="77777777" w:rsidR="00EC6A69" w:rsidRPr="00BC566B" w:rsidRDefault="00EC6A69" w:rsidP="00206859">
            <w:pPr>
              <w:contextualSpacing/>
              <w:jc w:val="center"/>
            </w:pPr>
          </w:p>
        </w:tc>
        <w:tc>
          <w:tcPr>
            <w:tcW w:w="473" w:type="pct"/>
            <w:vAlign w:val="center"/>
          </w:tcPr>
          <w:p w14:paraId="2A151A0E" w14:textId="77777777" w:rsidR="00EC6A69" w:rsidRPr="00BC566B" w:rsidRDefault="00EC6A69" w:rsidP="00206859">
            <w:pPr>
              <w:contextualSpacing/>
              <w:jc w:val="center"/>
            </w:pPr>
          </w:p>
        </w:tc>
      </w:tr>
      <w:tr w:rsidR="00EC6A69" w:rsidRPr="00BC566B" w14:paraId="665152F8" w14:textId="77777777" w:rsidTr="00A81194">
        <w:trPr>
          <w:trHeight w:val="396"/>
        </w:trPr>
        <w:tc>
          <w:tcPr>
            <w:tcW w:w="272" w:type="pct"/>
            <w:vAlign w:val="center"/>
          </w:tcPr>
          <w:p w14:paraId="2CB5251E" w14:textId="77777777" w:rsidR="00EC6A69" w:rsidRPr="00BC566B" w:rsidRDefault="00EC6A69" w:rsidP="00206859">
            <w:pPr>
              <w:contextualSpacing/>
              <w:jc w:val="center"/>
            </w:pPr>
            <w:r w:rsidRPr="00BC566B">
              <w:t>18.</w:t>
            </w:r>
          </w:p>
        </w:tc>
        <w:tc>
          <w:tcPr>
            <w:tcW w:w="189" w:type="pct"/>
            <w:vAlign w:val="center"/>
          </w:tcPr>
          <w:p w14:paraId="3C5DA805" w14:textId="77777777" w:rsidR="00EC6A69" w:rsidRPr="00BC566B" w:rsidRDefault="00EC6A69" w:rsidP="00206859">
            <w:pPr>
              <w:contextualSpacing/>
              <w:jc w:val="center"/>
            </w:pPr>
            <w:r w:rsidRPr="00BC566B">
              <w:t>a.</w:t>
            </w:r>
          </w:p>
        </w:tc>
        <w:tc>
          <w:tcPr>
            <w:tcW w:w="3323" w:type="pct"/>
            <w:vAlign w:val="bottom"/>
          </w:tcPr>
          <w:p w14:paraId="7003A387" w14:textId="77777777" w:rsidR="00EC6A69" w:rsidRPr="00BC566B" w:rsidRDefault="00EC6A69" w:rsidP="00206859">
            <w:pPr>
              <w:contextualSpacing/>
              <w:jc w:val="both"/>
            </w:pPr>
            <w:r w:rsidRPr="00BC566B">
              <w:t>Describe the IoT protocol Architecture.</w:t>
            </w:r>
          </w:p>
        </w:tc>
        <w:tc>
          <w:tcPr>
            <w:tcW w:w="388" w:type="pct"/>
            <w:vAlign w:val="center"/>
          </w:tcPr>
          <w:p w14:paraId="56A55878" w14:textId="77777777" w:rsidR="00EC6A69" w:rsidRPr="00BC566B" w:rsidRDefault="00EC6A69" w:rsidP="00206859">
            <w:pPr>
              <w:contextualSpacing/>
              <w:jc w:val="center"/>
            </w:pPr>
            <w:r w:rsidRPr="00BC566B">
              <w:t>CO2</w:t>
            </w:r>
          </w:p>
        </w:tc>
        <w:tc>
          <w:tcPr>
            <w:tcW w:w="355" w:type="pct"/>
            <w:vAlign w:val="center"/>
          </w:tcPr>
          <w:p w14:paraId="203FD920" w14:textId="77777777" w:rsidR="00EC6A69" w:rsidRPr="00BC566B" w:rsidRDefault="00EC6A69" w:rsidP="00206859">
            <w:pPr>
              <w:contextualSpacing/>
              <w:jc w:val="center"/>
            </w:pPr>
            <w:r w:rsidRPr="00BC566B">
              <w:t>R</w:t>
            </w:r>
          </w:p>
        </w:tc>
        <w:tc>
          <w:tcPr>
            <w:tcW w:w="473" w:type="pct"/>
            <w:vAlign w:val="center"/>
          </w:tcPr>
          <w:p w14:paraId="4C7958D2" w14:textId="77777777" w:rsidR="00EC6A69" w:rsidRPr="00BC566B" w:rsidRDefault="00EC6A69" w:rsidP="00206859">
            <w:pPr>
              <w:contextualSpacing/>
              <w:jc w:val="center"/>
            </w:pPr>
            <w:r w:rsidRPr="00BC566B">
              <w:t>12</w:t>
            </w:r>
          </w:p>
        </w:tc>
      </w:tr>
      <w:tr w:rsidR="00EC6A69" w:rsidRPr="00BC566B" w14:paraId="51403EBE" w14:textId="77777777" w:rsidTr="00A81194">
        <w:trPr>
          <w:trHeight w:val="396"/>
        </w:trPr>
        <w:tc>
          <w:tcPr>
            <w:tcW w:w="272" w:type="pct"/>
            <w:vAlign w:val="center"/>
          </w:tcPr>
          <w:p w14:paraId="58E8D666" w14:textId="77777777" w:rsidR="00EC6A69" w:rsidRPr="00BC566B" w:rsidRDefault="00EC6A69" w:rsidP="00206859">
            <w:pPr>
              <w:contextualSpacing/>
              <w:jc w:val="center"/>
            </w:pPr>
          </w:p>
        </w:tc>
        <w:tc>
          <w:tcPr>
            <w:tcW w:w="189" w:type="pct"/>
            <w:vAlign w:val="center"/>
          </w:tcPr>
          <w:p w14:paraId="7775ECE1" w14:textId="77777777" w:rsidR="00EC6A69" w:rsidRPr="00BC566B" w:rsidRDefault="00EC6A69" w:rsidP="00206859">
            <w:pPr>
              <w:contextualSpacing/>
              <w:jc w:val="center"/>
            </w:pPr>
          </w:p>
        </w:tc>
        <w:tc>
          <w:tcPr>
            <w:tcW w:w="3323" w:type="pct"/>
            <w:vAlign w:val="bottom"/>
          </w:tcPr>
          <w:p w14:paraId="020D6E2D" w14:textId="77777777" w:rsidR="00EC6A69" w:rsidRPr="00BC566B" w:rsidRDefault="00EC6A69" w:rsidP="00206859">
            <w:pPr>
              <w:contextualSpacing/>
              <w:jc w:val="both"/>
            </w:pPr>
          </w:p>
        </w:tc>
        <w:tc>
          <w:tcPr>
            <w:tcW w:w="388" w:type="pct"/>
            <w:vAlign w:val="bottom"/>
          </w:tcPr>
          <w:p w14:paraId="58486054" w14:textId="77777777" w:rsidR="00EC6A69" w:rsidRPr="00BC566B" w:rsidRDefault="00EC6A69" w:rsidP="00206859">
            <w:pPr>
              <w:contextualSpacing/>
              <w:jc w:val="center"/>
            </w:pPr>
          </w:p>
        </w:tc>
        <w:tc>
          <w:tcPr>
            <w:tcW w:w="355" w:type="pct"/>
            <w:vAlign w:val="bottom"/>
          </w:tcPr>
          <w:p w14:paraId="6BA46842" w14:textId="77777777" w:rsidR="00EC6A69" w:rsidRPr="00BC566B" w:rsidRDefault="00EC6A69" w:rsidP="00206859">
            <w:pPr>
              <w:contextualSpacing/>
              <w:jc w:val="center"/>
            </w:pPr>
          </w:p>
        </w:tc>
        <w:tc>
          <w:tcPr>
            <w:tcW w:w="473" w:type="pct"/>
            <w:vAlign w:val="bottom"/>
          </w:tcPr>
          <w:p w14:paraId="1D40927B" w14:textId="77777777" w:rsidR="00EC6A69" w:rsidRPr="00BC566B" w:rsidRDefault="00EC6A69" w:rsidP="00206859">
            <w:pPr>
              <w:contextualSpacing/>
              <w:jc w:val="center"/>
            </w:pPr>
          </w:p>
        </w:tc>
      </w:tr>
      <w:tr w:rsidR="00EC6A69" w:rsidRPr="00BC566B" w14:paraId="2E83F8B3" w14:textId="77777777" w:rsidTr="00A04173">
        <w:trPr>
          <w:trHeight w:val="396"/>
        </w:trPr>
        <w:tc>
          <w:tcPr>
            <w:tcW w:w="272" w:type="pct"/>
            <w:vAlign w:val="center"/>
          </w:tcPr>
          <w:p w14:paraId="28B3D27F" w14:textId="77777777" w:rsidR="00EC6A69" w:rsidRPr="00BC566B" w:rsidRDefault="00EC6A69" w:rsidP="00206859">
            <w:pPr>
              <w:contextualSpacing/>
              <w:jc w:val="center"/>
            </w:pPr>
            <w:r w:rsidRPr="00BC566B">
              <w:lastRenderedPageBreak/>
              <w:t>19.</w:t>
            </w:r>
          </w:p>
        </w:tc>
        <w:tc>
          <w:tcPr>
            <w:tcW w:w="189" w:type="pct"/>
            <w:vAlign w:val="center"/>
          </w:tcPr>
          <w:p w14:paraId="159F12F4" w14:textId="77777777" w:rsidR="00EC6A69" w:rsidRPr="00BC566B" w:rsidRDefault="00EC6A69" w:rsidP="00206859">
            <w:pPr>
              <w:contextualSpacing/>
              <w:jc w:val="center"/>
            </w:pPr>
            <w:r w:rsidRPr="00BC566B">
              <w:t>a.</w:t>
            </w:r>
          </w:p>
        </w:tc>
        <w:tc>
          <w:tcPr>
            <w:tcW w:w="3323" w:type="pct"/>
            <w:vAlign w:val="center"/>
          </w:tcPr>
          <w:p w14:paraId="12A6D2B1" w14:textId="77777777" w:rsidR="00EC6A69" w:rsidRPr="00BC566B" w:rsidRDefault="00EC6A69" w:rsidP="00A04173">
            <w:pPr>
              <w:contextualSpacing/>
            </w:pPr>
            <w:r w:rsidRPr="00BC566B">
              <w:t>Write in detail about the types of boards.</w:t>
            </w:r>
          </w:p>
        </w:tc>
        <w:tc>
          <w:tcPr>
            <w:tcW w:w="388" w:type="pct"/>
            <w:vAlign w:val="center"/>
          </w:tcPr>
          <w:p w14:paraId="24ED7EAF" w14:textId="77777777" w:rsidR="00EC6A69" w:rsidRPr="00BC566B" w:rsidRDefault="00EC6A69" w:rsidP="00206859">
            <w:pPr>
              <w:contextualSpacing/>
              <w:jc w:val="center"/>
            </w:pPr>
            <w:r w:rsidRPr="00BC566B">
              <w:t>CO3</w:t>
            </w:r>
          </w:p>
        </w:tc>
        <w:tc>
          <w:tcPr>
            <w:tcW w:w="355" w:type="pct"/>
            <w:vAlign w:val="center"/>
          </w:tcPr>
          <w:p w14:paraId="4621C3C2" w14:textId="77777777" w:rsidR="00EC6A69" w:rsidRPr="00BC566B" w:rsidRDefault="00EC6A69" w:rsidP="00206859">
            <w:pPr>
              <w:contextualSpacing/>
              <w:jc w:val="center"/>
            </w:pPr>
            <w:r w:rsidRPr="00BC566B">
              <w:t>R</w:t>
            </w:r>
          </w:p>
        </w:tc>
        <w:tc>
          <w:tcPr>
            <w:tcW w:w="473" w:type="pct"/>
            <w:vAlign w:val="center"/>
          </w:tcPr>
          <w:p w14:paraId="185FCE8F" w14:textId="77777777" w:rsidR="00EC6A69" w:rsidRPr="00BC566B" w:rsidRDefault="00EC6A69" w:rsidP="00206859">
            <w:pPr>
              <w:contextualSpacing/>
              <w:jc w:val="center"/>
            </w:pPr>
            <w:r w:rsidRPr="00BC566B">
              <w:t>6</w:t>
            </w:r>
          </w:p>
        </w:tc>
      </w:tr>
      <w:tr w:rsidR="00EC6A69" w:rsidRPr="00BC566B" w14:paraId="0BAB77FD" w14:textId="77777777" w:rsidTr="00A04173">
        <w:trPr>
          <w:trHeight w:val="396"/>
        </w:trPr>
        <w:tc>
          <w:tcPr>
            <w:tcW w:w="272" w:type="pct"/>
            <w:vAlign w:val="center"/>
          </w:tcPr>
          <w:p w14:paraId="17E8C013" w14:textId="77777777" w:rsidR="00EC6A69" w:rsidRPr="00BC566B" w:rsidRDefault="00EC6A69" w:rsidP="00206859">
            <w:pPr>
              <w:contextualSpacing/>
              <w:jc w:val="center"/>
            </w:pPr>
          </w:p>
        </w:tc>
        <w:tc>
          <w:tcPr>
            <w:tcW w:w="189" w:type="pct"/>
            <w:vAlign w:val="center"/>
          </w:tcPr>
          <w:p w14:paraId="571D5299" w14:textId="77777777" w:rsidR="00EC6A69" w:rsidRPr="00BC566B" w:rsidRDefault="00EC6A69" w:rsidP="00206859">
            <w:pPr>
              <w:contextualSpacing/>
              <w:jc w:val="center"/>
            </w:pPr>
            <w:r w:rsidRPr="00BC566B">
              <w:t>b.</w:t>
            </w:r>
          </w:p>
        </w:tc>
        <w:tc>
          <w:tcPr>
            <w:tcW w:w="3323" w:type="pct"/>
            <w:vAlign w:val="center"/>
          </w:tcPr>
          <w:p w14:paraId="1AF68C2E" w14:textId="77777777" w:rsidR="00EC6A69" w:rsidRPr="00BC566B" w:rsidRDefault="00EC6A69" w:rsidP="00A04173">
            <w:pPr>
              <w:contextualSpacing/>
              <w:rPr>
                <w:bCs/>
              </w:rPr>
            </w:pPr>
            <w:r w:rsidRPr="00BC566B">
              <w:t xml:space="preserve">Write detailed notes on the </w:t>
            </w:r>
            <w:r w:rsidRPr="00BC566B">
              <w:rPr>
                <w:bCs/>
              </w:rPr>
              <w:t xml:space="preserve">GPS Module </w:t>
            </w:r>
            <w:r w:rsidRPr="00BC566B">
              <w:t>with neat diagrams</w:t>
            </w:r>
            <w:r w:rsidRPr="00BC566B">
              <w:rPr>
                <w:bCs/>
              </w:rPr>
              <w:t>.</w:t>
            </w:r>
          </w:p>
        </w:tc>
        <w:tc>
          <w:tcPr>
            <w:tcW w:w="388" w:type="pct"/>
            <w:vAlign w:val="center"/>
          </w:tcPr>
          <w:p w14:paraId="7F6C76F5" w14:textId="77777777" w:rsidR="00EC6A69" w:rsidRPr="00BC566B" w:rsidRDefault="00EC6A69" w:rsidP="00AA0905">
            <w:pPr>
              <w:contextualSpacing/>
              <w:jc w:val="center"/>
            </w:pPr>
            <w:r w:rsidRPr="00BC566B">
              <w:t>CO3</w:t>
            </w:r>
          </w:p>
        </w:tc>
        <w:tc>
          <w:tcPr>
            <w:tcW w:w="355" w:type="pct"/>
            <w:vAlign w:val="center"/>
          </w:tcPr>
          <w:p w14:paraId="7F1C8252" w14:textId="77777777" w:rsidR="00EC6A69" w:rsidRPr="00BC566B" w:rsidRDefault="00EC6A69" w:rsidP="00206859">
            <w:pPr>
              <w:contextualSpacing/>
              <w:jc w:val="center"/>
            </w:pPr>
            <w:r w:rsidRPr="00BC566B">
              <w:t>A</w:t>
            </w:r>
          </w:p>
        </w:tc>
        <w:tc>
          <w:tcPr>
            <w:tcW w:w="473" w:type="pct"/>
            <w:vAlign w:val="center"/>
          </w:tcPr>
          <w:p w14:paraId="03C08498" w14:textId="77777777" w:rsidR="00EC6A69" w:rsidRPr="00BC566B" w:rsidRDefault="00EC6A69" w:rsidP="00206859">
            <w:pPr>
              <w:contextualSpacing/>
              <w:jc w:val="center"/>
            </w:pPr>
            <w:r w:rsidRPr="00BC566B">
              <w:t>6</w:t>
            </w:r>
          </w:p>
        </w:tc>
      </w:tr>
      <w:tr w:rsidR="00EC6A69" w:rsidRPr="00BC566B" w14:paraId="6CC0F278" w14:textId="77777777" w:rsidTr="00A81194">
        <w:trPr>
          <w:trHeight w:val="396"/>
        </w:trPr>
        <w:tc>
          <w:tcPr>
            <w:tcW w:w="272" w:type="pct"/>
            <w:vAlign w:val="center"/>
          </w:tcPr>
          <w:p w14:paraId="4C26E44D" w14:textId="77777777" w:rsidR="00EC6A69" w:rsidRPr="00BC566B" w:rsidRDefault="00EC6A69" w:rsidP="00206859">
            <w:pPr>
              <w:contextualSpacing/>
              <w:jc w:val="center"/>
            </w:pPr>
          </w:p>
        </w:tc>
        <w:tc>
          <w:tcPr>
            <w:tcW w:w="189" w:type="pct"/>
            <w:vAlign w:val="center"/>
          </w:tcPr>
          <w:p w14:paraId="0B112B14" w14:textId="77777777" w:rsidR="00EC6A69" w:rsidRPr="00BC566B" w:rsidRDefault="00EC6A69" w:rsidP="00206859">
            <w:pPr>
              <w:contextualSpacing/>
              <w:jc w:val="center"/>
            </w:pPr>
          </w:p>
        </w:tc>
        <w:tc>
          <w:tcPr>
            <w:tcW w:w="3323" w:type="pct"/>
            <w:vAlign w:val="bottom"/>
          </w:tcPr>
          <w:p w14:paraId="2CAE4E39" w14:textId="77777777" w:rsidR="00EC6A69" w:rsidRPr="00BC566B" w:rsidRDefault="00EC6A69" w:rsidP="00206859">
            <w:pPr>
              <w:contextualSpacing/>
              <w:jc w:val="both"/>
            </w:pPr>
          </w:p>
        </w:tc>
        <w:tc>
          <w:tcPr>
            <w:tcW w:w="388" w:type="pct"/>
            <w:vAlign w:val="center"/>
          </w:tcPr>
          <w:p w14:paraId="35FB9DC6" w14:textId="77777777" w:rsidR="00EC6A69" w:rsidRPr="00BC566B" w:rsidRDefault="00EC6A69" w:rsidP="00206859">
            <w:pPr>
              <w:contextualSpacing/>
              <w:jc w:val="center"/>
            </w:pPr>
          </w:p>
        </w:tc>
        <w:tc>
          <w:tcPr>
            <w:tcW w:w="355" w:type="pct"/>
            <w:vAlign w:val="center"/>
          </w:tcPr>
          <w:p w14:paraId="10E09032" w14:textId="77777777" w:rsidR="00EC6A69" w:rsidRPr="00BC566B" w:rsidRDefault="00EC6A69" w:rsidP="00206859">
            <w:pPr>
              <w:contextualSpacing/>
              <w:jc w:val="center"/>
            </w:pPr>
          </w:p>
        </w:tc>
        <w:tc>
          <w:tcPr>
            <w:tcW w:w="473" w:type="pct"/>
            <w:vAlign w:val="center"/>
          </w:tcPr>
          <w:p w14:paraId="12088AC9" w14:textId="77777777" w:rsidR="00EC6A69" w:rsidRPr="00BC566B" w:rsidRDefault="00EC6A69" w:rsidP="00206859">
            <w:pPr>
              <w:contextualSpacing/>
              <w:jc w:val="center"/>
            </w:pPr>
          </w:p>
        </w:tc>
      </w:tr>
      <w:tr w:rsidR="00EC6A69" w:rsidRPr="00BC566B" w14:paraId="4C14D2F4" w14:textId="77777777" w:rsidTr="00A81194">
        <w:trPr>
          <w:trHeight w:val="396"/>
        </w:trPr>
        <w:tc>
          <w:tcPr>
            <w:tcW w:w="272" w:type="pct"/>
            <w:vAlign w:val="center"/>
          </w:tcPr>
          <w:p w14:paraId="4122E14D" w14:textId="77777777" w:rsidR="00EC6A69" w:rsidRPr="00BC566B" w:rsidRDefault="00EC6A69" w:rsidP="000308D5">
            <w:pPr>
              <w:contextualSpacing/>
              <w:jc w:val="center"/>
            </w:pPr>
            <w:r w:rsidRPr="00BC566B">
              <w:t>20.</w:t>
            </w:r>
          </w:p>
        </w:tc>
        <w:tc>
          <w:tcPr>
            <w:tcW w:w="189" w:type="pct"/>
            <w:vAlign w:val="center"/>
          </w:tcPr>
          <w:p w14:paraId="722A1C9D" w14:textId="77777777" w:rsidR="00EC6A69" w:rsidRPr="00BC566B" w:rsidRDefault="00EC6A69" w:rsidP="000308D5">
            <w:pPr>
              <w:contextualSpacing/>
              <w:jc w:val="center"/>
            </w:pPr>
            <w:r w:rsidRPr="00BC566B">
              <w:t>a.</w:t>
            </w:r>
          </w:p>
        </w:tc>
        <w:tc>
          <w:tcPr>
            <w:tcW w:w="3323" w:type="pct"/>
            <w:vAlign w:val="bottom"/>
          </w:tcPr>
          <w:p w14:paraId="5498A47A" w14:textId="77777777" w:rsidR="00EC6A69" w:rsidRPr="00BC566B" w:rsidRDefault="00EC6A69" w:rsidP="00A04173">
            <w:pPr>
              <w:contextualSpacing/>
              <w:jc w:val="both"/>
            </w:pPr>
            <w:r w:rsidRPr="00BC566B">
              <w:t>Discuss IoT App development using Google Cloud with a neat diagram.</w:t>
            </w:r>
          </w:p>
        </w:tc>
        <w:tc>
          <w:tcPr>
            <w:tcW w:w="388" w:type="pct"/>
            <w:vAlign w:val="center"/>
          </w:tcPr>
          <w:p w14:paraId="7EEAB675" w14:textId="77777777" w:rsidR="00EC6A69" w:rsidRPr="00BC566B" w:rsidRDefault="00EC6A69" w:rsidP="00AA0905">
            <w:pPr>
              <w:contextualSpacing/>
              <w:jc w:val="center"/>
            </w:pPr>
            <w:r w:rsidRPr="00BC566B">
              <w:t>CO3</w:t>
            </w:r>
          </w:p>
        </w:tc>
        <w:tc>
          <w:tcPr>
            <w:tcW w:w="355" w:type="pct"/>
            <w:vAlign w:val="center"/>
          </w:tcPr>
          <w:p w14:paraId="0D66940D" w14:textId="77777777" w:rsidR="00EC6A69" w:rsidRPr="00BC566B" w:rsidRDefault="00EC6A69" w:rsidP="00AB35AE">
            <w:pPr>
              <w:contextualSpacing/>
              <w:jc w:val="center"/>
            </w:pPr>
            <w:r w:rsidRPr="00BC566B">
              <w:t>C</w:t>
            </w:r>
          </w:p>
        </w:tc>
        <w:tc>
          <w:tcPr>
            <w:tcW w:w="473" w:type="pct"/>
            <w:vAlign w:val="center"/>
          </w:tcPr>
          <w:p w14:paraId="334A7FC7" w14:textId="77777777" w:rsidR="00EC6A69" w:rsidRPr="00BC566B" w:rsidRDefault="00EC6A69" w:rsidP="000308D5">
            <w:pPr>
              <w:contextualSpacing/>
              <w:jc w:val="center"/>
            </w:pPr>
            <w:r w:rsidRPr="00BC566B">
              <w:t>12</w:t>
            </w:r>
          </w:p>
        </w:tc>
      </w:tr>
      <w:tr w:rsidR="00EC6A69" w:rsidRPr="00BC566B" w14:paraId="7AB01C45" w14:textId="77777777" w:rsidTr="00A81194">
        <w:trPr>
          <w:trHeight w:val="396"/>
        </w:trPr>
        <w:tc>
          <w:tcPr>
            <w:tcW w:w="272" w:type="pct"/>
            <w:vAlign w:val="center"/>
          </w:tcPr>
          <w:p w14:paraId="55EDB66D" w14:textId="77777777" w:rsidR="00EC6A69" w:rsidRPr="00BC566B" w:rsidRDefault="00EC6A69" w:rsidP="000308D5">
            <w:pPr>
              <w:contextualSpacing/>
              <w:jc w:val="center"/>
            </w:pPr>
          </w:p>
        </w:tc>
        <w:tc>
          <w:tcPr>
            <w:tcW w:w="189" w:type="pct"/>
            <w:vAlign w:val="center"/>
          </w:tcPr>
          <w:p w14:paraId="1B7C60FF" w14:textId="77777777" w:rsidR="00EC6A69" w:rsidRPr="00BC566B" w:rsidRDefault="00EC6A69" w:rsidP="000308D5">
            <w:pPr>
              <w:contextualSpacing/>
              <w:jc w:val="center"/>
            </w:pPr>
          </w:p>
        </w:tc>
        <w:tc>
          <w:tcPr>
            <w:tcW w:w="3323" w:type="pct"/>
            <w:vAlign w:val="bottom"/>
          </w:tcPr>
          <w:p w14:paraId="0DA1D19C" w14:textId="77777777" w:rsidR="00EC6A69" w:rsidRPr="00BC566B" w:rsidRDefault="00EC6A69" w:rsidP="000308D5">
            <w:pPr>
              <w:contextualSpacing/>
              <w:jc w:val="both"/>
            </w:pPr>
          </w:p>
        </w:tc>
        <w:tc>
          <w:tcPr>
            <w:tcW w:w="388" w:type="pct"/>
            <w:vAlign w:val="center"/>
          </w:tcPr>
          <w:p w14:paraId="13F2FF47" w14:textId="77777777" w:rsidR="00EC6A69" w:rsidRPr="00BC566B" w:rsidRDefault="00EC6A69" w:rsidP="000308D5">
            <w:pPr>
              <w:contextualSpacing/>
              <w:jc w:val="center"/>
            </w:pPr>
          </w:p>
        </w:tc>
        <w:tc>
          <w:tcPr>
            <w:tcW w:w="355" w:type="pct"/>
            <w:vAlign w:val="center"/>
          </w:tcPr>
          <w:p w14:paraId="6C3803B5" w14:textId="77777777" w:rsidR="00EC6A69" w:rsidRPr="00BC566B" w:rsidRDefault="00EC6A69" w:rsidP="000308D5">
            <w:pPr>
              <w:contextualSpacing/>
              <w:jc w:val="center"/>
            </w:pPr>
          </w:p>
        </w:tc>
        <w:tc>
          <w:tcPr>
            <w:tcW w:w="473" w:type="pct"/>
            <w:vAlign w:val="center"/>
          </w:tcPr>
          <w:p w14:paraId="3BF32A72" w14:textId="77777777" w:rsidR="00EC6A69" w:rsidRPr="00BC566B" w:rsidRDefault="00EC6A69" w:rsidP="000308D5">
            <w:pPr>
              <w:contextualSpacing/>
              <w:jc w:val="center"/>
            </w:pPr>
          </w:p>
        </w:tc>
      </w:tr>
      <w:tr w:rsidR="00EC6A69" w:rsidRPr="00BC566B" w14:paraId="390513F9" w14:textId="77777777" w:rsidTr="00A81194">
        <w:trPr>
          <w:trHeight w:val="396"/>
        </w:trPr>
        <w:tc>
          <w:tcPr>
            <w:tcW w:w="272" w:type="pct"/>
            <w:vAlign w:val="center"/>
          </w:tcPr>
          <w:p w14:paraId="5139807F" w14:textId="77777777" w:rsidR="00EC6A69" w:rsidRPr="00BC566B" w:rsidRDefault="00EC6A69" w:rsidP="000308D5">
            <w:pPr>
              <w:contextualSpacing/>
              <w:jc w:val="center"/>
            </w:pPr>
            <w:r w:rsidRPr="00BC566B">
              <w:t>21.</w:t>
            </w:r>
          </w:p>
        </w:tc>
        <w:tc>
          <w:tcPr>
            <w:tcW w:w="189" w:type="pct"/>
            <w:vAlign w:val="center"/>
          </w:tcPr>
          <w:p w14:paraId="260364AD" w14:textId="77777777" w:rsidR="00EC6A69" w:rsidRPr="00BC566B" w:rsidRDefault="00EC6A69" w:rsidP="000308D5">
            <w:pPr>
              <w:contextualSpacing/>
              <w:jc w:val="center"/>
            </w:pPr>
            <w:r w:rsidRPr="00BC566B">
              <w:t>a.</w:t>
            </w:r>
          </w:p>
        </w:tc>
        <w:tc>
          <w:tcPr>
            <w:tcW w:w="3323" w:type="pct"/>
            <w:vAlign w:val="bottom"/>
          </w:tcPr>
          <w:p w14:paraId="6B3A00D6" w14:textId="77777777" w:rsidR="00EC6A69" w:rsidRPr="00BC566B" w:rsidRDefault="00EC6A69" w:rsidP="00906944">
            <w:pPr>
              <w:contextualSpacing/>
              <w:jc w:val="both"/>
            </w:pPr>
            <w:r w:rsidRPr="00BC566B">
              <w:t>Explain the concepts involved in Mbed Programming.</w:t>
            </w:r>
          </w:p>
        </w:tc>
        <w:tc>
          <w:tcPr>
            <w:tcW w:w="388" w:type="pct"/>
            <w:vAlign w:val="center"/>
          </w:tcPr>
          <w:p w14:paraId="2B3EF03A" w14:textId="77777777" w:rsidR="00EC6A69" w:rsidRPr="00BC566B" w:rsidRDefault="00EC6A69" w:rsidP="00AA0905">
            <w:pPr>
              <w:contextualSpacing/>
              <w:jc w:val="center"/>
            </w:pPr>
            <w:r w:rsidRPr="00BC566B">
              <w:t>CO4</w:t>
            </w:r>
          </w:p>
        </w:tc>
        <w:tc>
          <w:tcPr>
            <w:tcW w:w="355" w:type="pct"/>
            <w:vAlign w:val="center"/>
          </w:tcPr>
          <w:p w14:paraId="2892BCDC" w14:textId="77777777" w:rsidR="00EC6A69" w:rsidRPr="00BC566B" w:rsidRDefault="00EC6A69" w:rsidP="000308D5">
            <w:pPr>
              <w:contextualSpacing/>
              <w:jc w:val="center"/>
            </w:pPr>
            <w:r w:rsidRPr="00BC566B">
              <w:t>R</w:t>
            </w:r>
          </w:p>
        </w:tc>
        <w:tc>
          <w:tcPr>
            <w:tcW w:w="473" w:type="pct"/>
            <w:vAlign w:val="center"/>
          </w:tcPr>
          <w:p w14:paraId="20640AF5" w14:textId="77777777" w:rsidR="00EC6A69" w:rsidRPr="00BC566B" w:rsidRDefault="00EC6A69" w:rsidP="000308D5">
            <w:pPr>
              <w:contextualSpacing/>
              <w:jc w:val="center"/>
            </w:pPr>
            <w:r w:rsidRPr="00BC566B">
              <w:t>6</w:t>
            </w:r>
          </w:p>
        </w:tc>
      </w:tr>
      <w:tr w:rsidR="00EC6A69" w:rsidRPr="00BC566B" w14:paraId="58D3B4CE" w14:textId="77777777" w:rsidTr="00A81194">
        <w:trPr>
          <w:trHeight w:val="396"/>
        </w:trPr>
        <w:tc>
          <w:tcPr>
            <w:tcW w:w="272" w:type="pct"/>
            <w:vAlign w:val="center"/>
          </w:tcPr>
          <w:p w14:paraId="12DC0F6D" w14:textId="77777777" w:rsidR="00EC6A69" w:rsidRPr="00BC566B" w:rsidRDefault="00EC6A69" w:rsidP="000308D5">
            <w:pPr>
              <w:contextualSpacing/>
              <w:jc w:val="center"/>
            </w:pPr>
          </w:p>
        </w:tc>
        <w:tc>
          <w:tcPr>
            <w:tcW w:w="189" w:type="pct"/>
            <w:vAlign w:val="center"/>
          </w:tcPr>
          <w:p w14:paraId="1F488584" w14:textId="77777777" w:rsidR="00EC6A69" w:rsidRPr="00BC566B" w:rsidRDefault="00EC6A69" w:rsidP="000308D5">
            <w:pPr>
              <w:contextualSpacing/>
              <w:jc w:val="center"/>
            </w:pPr>
            <w:r w:rsidRPr="00BC566B">
              <w:t>b</w:t>
            </w:r>
          </w:p>
        </w:tc>
        <w:tc>
          <w:tcPr>
            <w:tcW w:w="3323" w:type="pct"/>
            <w:vAlign w:val="bottom"/>
          </w:tcPr>
          <w:p w14:paraId="3C36E648" w14:textId="77777777" w:rsidR="00EC6A69" w:rsidRPr="00BC566B" w:rsidRDefault="00EC6A69" w:rsidP="00A04173">
            <w:pPr>
              <w:jc w:val="both"/>
            </w:pPr>
            <w:r w:rsidRPr="00BC566B">
              <w:t>Discuss Raspberry Pi and its components details.</w:t>
            </w:r>
          </w:p>
        </w:tc>
        <w:tc>
          <w:tcPr>
            <w:tcW w:w="388" w:type="pct"/>
            <w:vAlign w:val="center"/>
          </w:tcPr>
          <w:p w14:paraId="212D1D04" w14:textId="77777777" w:rsidR="00EC6A69" w:rsidRPr="00BC566B" w:rsidRDefault="00EC6A69" w:rsidP="00AA0905">
            <w:pPr>
              <w:contextualSpacing/>
              <w:jc w:val="center"/>
            </w:pPr>
            <w:r w:rsidRPr="00BC566B">
              <w:t>CO4</w:t>
            </w:r>
          </w:p>
        </w:tc>
        <w:tc>
          <w:tcPr>
            <w:tcW w:w="355" w:type="pct"/>
            <w:vAlign w:val="center"/>
          </w:tcPr>
          <w:p w14:paraId="5ABEF985" w14:textId="77777777" w:rsidR="00EC6A69" w:rsidRPr="00BC566B" w:rsidRDefault="00EC6A69" w:rsidP="000308D5">
            <w:pPr>
              <w:contextualSpacing/>
              <w:jc w:val="center"/>
            </w:pPr>
            <w:r w:rsidRPr="00BC566B">
              <w:t>U</w:t>
            </w:r>
          </w:p>
        </w:tc>
        <w:tc>
          <w:tcPr>
            <w:tcW w:w="473" w:type="pct"/>
            <w:vAlign w:val="center"/>
          </w:tcPr>
          <w:p w14:paraId="6B773FB3" w14:textId="77777777" w:rsidR="00EC6A69" w:rsidRPr="00BC566B" w:rsidRDefault="00EC6A69" w:rsidP="000308D5">
            <w:pPr>
              <w:contextualSpacing/>
              <w:jc w:val="center"/>
            </w:pPr>
            <w:r w:rsidRPr="00BC566B">
              <w:t>6</w:t>
            </w:r>
          </w:p>
        </w:tc>
      </w:tr>
      <w:tr w:rsidR="00EC6A69" w:rsidRPr="00BC566B" w14:paraId="76E07FB4" w14:textId="77777777" w:rsidTr="00A81194">
        <w:trPr>
          <w:trHeight w:val="396"/>
        </w:trPr>
        <w:tc>
          <w:tcPr>
            <w:tcW w:w="272" w:type="pct"/>
            <w:vAlign w:val="center"/>
          </w:tcPr>
          <w:p w14:paraId="4CCC2990" w14:textId="77777777" w:rsidR="00EC6A69" w:rsidRPr="00BC566B" w:rsidRDefault="00EC6A69" w:rsidP="000308D5">
            <w:pPr>
              <w:contextualSpacing/>
              <w:jc w:val="center"/>
            </w:pPr>
          </w:p>
        </w:tc>
        <w:tc>
          <w:tcPr>
            <w:tcW w:w="189" w:type="pct"/>
            <w:vAlign w:val="center"/>
          </w:tcPr>
          <w:p w14:paraId="4F635446" w14:textId="77777777" w:rsidR="00EC6A69" w:rsidRPr="00BC566B" w:rsidRDefault="00EC6A69" w:rsidP="000308D5">
            <w:pPr>
              <w:contextualSpacing/>
              <w:jc w:val="center"/>
            </w:pPr>
          </w:p>
        </w:tc>
        <w:tc>
          <w:tcPr>
            <w:tcW w:w="3323" w:type="pct"/>
            <w:vAlign w:val="bottom"/>
          </w:tcPr>
          <w:p w14:paraId="30A4EEE7" w14:textId="77777777" w:rsidR="00EC6A69" w:rsidRPr="00BC566B" w:rsidRDefault="00EC6A69" w:rsidP="000308D5">
            <w:pPr>
              <w:contextualSpacing/>
              <w:jc w:val="both"/>
            </w:pPr>
          </w:p>
        </w:tc>
        <w:tc>
          <w:tcPr>
            <w:tcW w:w="388" w:type="pct"/>
            <w:vAlign w:val="center"/>
          </w:tcPr>
          <w:p w14:paraId="426DD5DB" w14:textId="77777777" w:rsidR="00EC6A69" w:rsidRPr="00BC566B" w:rsidRDefault="00EC6A69" w:rsidP="000308D5">
            <w:pPr>
              <w:contextualSpacing/>
              <w:jc w:val="center"/>
            </w:pPr>
          </w:p>
        </w:tc>
        <w:tc>
          <w:tcPr>
            <w:tcW w:w="355" w:type="pct"/>
            <w:vAlign w:val="center"/>
          </w:tcPr>
          <w:p w14:paraId="0AB20668" w14:textId="77777777" w:rsidR="00EC6A69" w:rsidRPr="00BC566B" w:rsidRDefault="00EC6A69" w:rsidP="000308D5">
            <w:pPr>
              <w:contextualSpacing/>
              <w:jc w:val="center"/>
            </w:pPr>
          </w:p>
        </w:tc>
        <w:tc>
          <w:tcPr>
            <w:tcW w:w="473" w:type="pct"/>
            <w:vAlign w:val="center"/>
          </w:tcPr>
          <w:p w14:paraId="6AAC8112" w14:textId="77777777" w:rsidR="00EC6A69" w:rsidRPr="00BC566B" w:rsidRDefault="00EC6A69" w:rsidP="000308D5">
            <w:pPr>
              <w:contextualSpacing/>
              <w:jc w:val="center"/>
            </w:pPr>
          </w:p>
        </w:tc>
      </w:tr>
      <w:tr w:rsidR="00EC6A69" w:rsidRPr="00BC566B" w14:paraId="749D0C72" w14:textId="77777777" w:rsidTr="00A81194">
        <w:trPr>
          <w:trHeight w:val="396"/>
        </w:trPr>
        <w:tc>
          <w:tcPr>
            <w:tcW w:w="272" w:type="pct"/>
            <w:vAlign w:val="center"/>
          </w:tcPr>
          <w:p w14:paraId="1D901960" w14:textId="77777777" w:rsidR="00EC6A69" w:rsidRPr="00BC566B" w:rsidRDefault="00EC6A69" w:rsidP="000308D5">
            <w:pPr>
              <w:contextualSpacing/>
              <w:jc w:val="center"/>
            </w:pPr>
            <w:r w:rsidRPr="00BC566B">
              <w:t>22.</w:t>
            </w:r>
          </w:p>
        </w:tc>
        <w:tc>
          <w:tcPr>
            <w:tcW w:w="189" w:type="pct"/>
            <w:vAlign w:val="center"/>
          </w:tcPr>
          <w:p w14:paraId="3C2A2A74" w14:textId="77777777" w:rsidR="00EC6A69" w:rsidRPr="00BC566B" w:rsidRDefault="00EC6A69" w:rsidP="000308D5">
            <w:pPr>
              <w:contextualSpacing/>
              <w:jc w:val="center"/>
            </w:pPr>
            <w:r w:rsidRPr="00BC566B">
              <w:t>a.</w:t>
            </w:r>
          </w:p>
        </w:tc>
        <w:tc>
          <w:tcPr>
            <w:tcW w:w="3323" w:type="pct"/>
            <w:vAlign w:val="bottom"/>
          </w:tcPr>
          <w:p w14:paraId="38AB6EEB" w14:textId="77777777" w:rsidR="00EC6A69" w:rsidRPr="00BC566B" w:rsidRDefault="00EC6A69" w:rsidP="001163F9">
            <w:pPr>
              <w:contextualSpacing/>
              <w:jc w:val="both"/>
            </w:pPr>
            <w:r w:rsidRPr="00BC566B">
              <w:t>Illustrate the Network Analytics in detail.</w:t>
            </w:r>
          </w:p>
        </w:tc>
        <w:tc>
          <w:tcPr>
            <w:tcW w:w="388" w:type="pct"/>
            <w:vAlign w:val="center"/>
          </w:tcPr>
          <w:p w14:paraId="23CB11DA" w14:textId="77777777" w:rsidR="00EC6A69" w:rsidRPr="00BC566B" w:rsidRDefault="00EC6A69" w:rsidP="00AA0905">
            <w:pPr>
              <w:contextualSpacing/>
              <w:jc w:val="center"/>
            </w:pPr>
            <w:r w:rsidRPr="00BC566B">
              <w:t>CO5</w:t>
            </w:r>
          </w:p>
        </w:tc>
        <w:tc>
          <w:tcPr>
            <w:tcW w:w="355" w:type="pct"/>
            <w:vAlign w:val="center"/>
          </w:tcPr>
          <w:p w14:paraId="4078A1ED" w14:textId="77777777" w:rsidR="00EC6A69" w:rsidRPr="00BC566B" w:rsidRDefault="00EC6A69" w:rsidP="000308D5">
            <w:pPr>
              <w:contextualSpacing/>
              <w:jc w:val="center"/>
            </w:pPr>
            <w:r w:rsidRPr="00BC566B">
              <w:t>U</w:t>
            </w:r>
          </w:p>
        </w:tc>
        <w:tc>
          <w:tcPr>
            <w:tcW w:w="473" w:type="pct"/>
            <w:vAlign w:val="center"/>
          </w:tcPr>
          <w:p w14:paraId="6EE8D0BE" w14:textId="77777777" w:rsidR="00EC6A69" w:rsidRPr="00BC566B" w:rsidRDefault="00EC6A69" w:rsidP="000308D5">
            <w:pPr>
              <w:contextualSpacing/>
              <w:jc w:val="center"/>
            </w:pPr>
            <w:r w:rsidRPr="00BC566B">
              <w:t>6</w:t>
            </w:r>
          </w:p>
        </w:tc>
      </w:tr>
      <w:tr w:rsidR="00EC6A69" w:rsidRPr="00BC566B" w14:paraId="21DCA413" w14:textId="77777777" w:rsidTr="00A81194">
        <w:trPr>
          <w:trHeight w:val="396"/>
        </w:trPr>
        <w:tc>
          <w:tcPr>
            <w:tcW w:w="272" w:type="pct"/>
            <w:vAlign w:val="center"/>
          </w:tcPr>
          <w:p w14:paraId="47F36255" w14:textId="77777777" w:rsidR="00EC6A69" w:rsidRPr="00BC566B" w:rsidRDefault="00EC6A69" w:rsidP="000308D5">
            <w:pPr>
              <w:contextualSpacing/>
              <w:jc w:val="center"/>
            </w:pPr>
          </w:p>
        </w:tc>
        <w:tc>
          <w:tcPr>
            <w:tcW w:w="189" w:type="pct"/>
            <w:vAlign w:val="center"/>
          </w:tcPr>
          <w:p w14:paraId="5F102687" w14:textId="77777777" w:rsidR="00EC6A69" w:rsidRPr="00BC566B" w:rsidRDefault="00EC6A69" w:rsidP="000308D5">
            <w:pPr>
              <w:contextualSpacing/>
              <w:jc w:val="center"/>
            </w:pPr>
            <w:r w:rsidRPr="00BC566B">
              <w:t>b.</w:t>
            </w:r>
          </w:p>
        </w:tc>
        <w:tc>
          <w:tcPr>
            <w:tcW w:w="3323" w:type="pct"/>
            <w:vAlign w:val="bottom"/>
          </w:tcPr>
          <w:p w14:paraId="09A2E61C" w14:textId="77777777" w:rsidR="00EC6A69" w:rsidRPr="00BC566B" w:rsidRDefault="00EC6A69" w:rsidP="0041458A">
            <w:pPr>
              <w:contextualSpacing/>
              <w:jc w:val="both"/>
              <w:rPr>
                <w:bCs/>
              </w:rPr>
            </w:pPr>
            <w:r w:rsidRPr="00BC566B">
              <w:t>Write short notes on Edge Streaming Analytics in detail.</w:t>
            </w:r>
          </w:p>
        </w:tc>
        <w:tc>
          <w:tcPr>
            <w:tcW w:w="388" w:type="pct"/>
            <w:vAlign w:val="center"/>
          </w:tcPr>
          <w:p w14:paraId="49626436" w14:textId="77777777" w:rsidR="00EC6A69" w:rsidRPr="00BC566B" w:rsidRDefault="00EC6A69" w:rsidP="00AA0905">
            <w:pPr>
              <w:contextualSpacing/>
              <w:jc w:val="center"/>
            </w:pPr>
            <w:r w:rsidRPr="00BC566B">
              <w:t>CO5</w:t>
            </w:r>
          </w:p>
        </w:tc>
        <w:tc>
          <w:tcPr>
            <w:tcW w:w="355" w:type="pct"/>
            <w:vAlign w:val="center"/>
          </w:tcPr>
          <w:p w14:paraId="5EAB539E" w14:textId="77777777" w:rsidR="00EC6A69" w:rsidRPr="00BC566B" w:rsidRDefault="00EC6A69" w:rsidP="000308D5">
            <w:pPr>
              <w:contextualSpacing/>
              <w:jc w:val="center"/>
            </w:pPr>
            <w:r w:rsidRPr="00BC566B">
              <w:t>R</w:t>
            </w:r>
          </w:p>
        </w:tc>
        <w:tc>
          <w:tcPr>
            <w:tcW w:w="473" w:type="pct"/>
            <w:vAlign w:val="center"/>
          </w:tcPr>
          <w:p w14:paraId="6DB3B2BB" w14:textId="77777777" w:rsidR="00EC6A69" w:rsidRPr="00BC566B" w:rsidRDefault="00EC6A69" w:rsidP="000308D5">
            <w:pPr>
              <w:contextualSpacing/>
              <w:jc w:val="center"/>
            </w:pPr>
            <w:r w:rsidRPr="00BC566B">
              <w:t>6</w:t>
            </w:r>
          </w:p>
        </w:tc>
      </w:tr>
      <w:tr w:rsidR="00EC6A69" w:rsidRPr="00BC566B" w14:paraId="29332CF8" w14:textId="77777777" w:rsidTr="00A81194">
        <w:trPr>
          <w:trHeight w:val="396"/>
        </w:trPr>
        <w:tc>
          <w:tcPr>
            <w:tcW w:w="272" w:type="pct"/>
            <w:vAlign w:val="center"/>
          </w:tcPr>
          <w:p w14:paraId="288F355C" w14:textId="77777777" w:rsidR="00EC6A69" w:rsidRPr="00BC566B" w:rsidRDefault="00EC6A69" w:rsidP="000308D5">
            <w:pPr>
              <w:contextualSpacing/>
              <w:jc w:val="center"/>
            </w:pPr>
          </w:p>
        </w:tc>
        <w:tc>
          <w:tcPr>
            <w:tcW w:w="189" w:type="pct"/>
            <w:vAlign w:val="center"/>
          </w:tcPr>
          <w:p w14:paraId="18FED6B4" w14:textId="77777777" w:rsidR="00EC6A69" w:rsidRPr="00BC566B" w:rsidRDefault="00EC6A69" w:rsidP="000308D5">
            <w:pPr>
              <w:contextualSpacing/>
              <w:jc w:val="center"/>
            </w:pPr>
          </w:p>
        </w:tc>
        <w:tc>
          <w:tcPr>
            <w:tcW w:w="3323" w:type="pct"/>
            <w:vAlign w:val="bottom"/>
          </w:tcPr>
          <w:p w14:paraId="037F676C" w14:textId="77777777" w:rsidR="00EC6A69" w:rsidRPr="00BC566B" w:rsidRDefault="00EC6A69" w:rsidP="000308D5">
            <w:pPr>
              <w:contextualSpacing/>
              <w:jc w:val="both"/>
            </w:pPr>
          </w:p>
        </w:tc>
        <w:tc>
          <w:tcPr>
            <w:tcW w:w="388" w:type="pct"/>
            <w:vAlign w:val="center"/>
          </w:tcPr>
          <w:p w14:paraId="49AF5E45" w14:textId="77777777" w:rsidR="00EC6A69" w:rsidRPr="00BC566B" w:rsidRDefault="00EC6A69" w:rsidP="000308D5">
            <w:pPr>
              <w:contextualSpacing/>
              <w:jc w:val="center"/>
            </w:pPr>
          </w:p>
        </w:tc>
        <w:tc>
          <w:tcPr>
            <w:tcW w:w="355" w:type="pct"/>
            <w:vAlign w:val="center"/>
          </w:tcPr>
          <w:p w14:paraId="67C05435" w14:textId="77777777" w:rsidR="00EC6A69" w:rsidRPr="00BC566B" w:rsidRDefault="00EC6A69" w:rsidP="000308D5">
            <w:pPr>
              <w:contextualSpacing/>
              <w:jc w:val="center"/>
            </w:pPr>
          </w:p>
        </w:tc>
        <w:tc>
          <w:tcPr>
            <w:tcW w:w="473" w:type="pct"/>
            <w:vAlign w:val="center"/>
          </w:tcPr>
          <w:p w14:paraId="586B589C" w14:textId="77777777" w:rsidR="00EC6A69" w:rsidRPr="00BC566B" w:rsidRDefault="00EC6A69" w:rsidP="000308D5">
            <w:pPr>
              <w:contextualSpacing/>
              <w:jc w:val="center"/>
            </w:pPr>
          </w:p>
        </w:tc>
      </w:tr>
      <w:tr w:rsidR="00EC6A69" w:rsidRPr="00BC566B" w14:paraId="7FF82CBB" w14:textId="77777777" w:rsidTr="00A81194">
        <w:trPr>
          <w:trHeight w:val="396"/>
        </w:trPr>
        <w:tc>
          <w:tcPr>
            <w:tcW w:w="272" w:type="pct"/>
            <w:vAlign w:val="center"/>
          </w:tcPr>
          <w:p w14:paraId="2B50E6D5" w14:textId="77777777" w:rsidR="00EC6A69" w:rsidRPr="00BC566B" w:rsidRDefault="00EC6A69" w:rsidP="000308D5">
            <w:pPr>
              <w:contextualSpacing/>
              <w:jc w:val="center"/>
            </w:pPr>
            <w:r w:rsidRPr="00BC566B">
              <w:t>23.</w:t>
            </w:r>
          </w:p>
        </w:tc>
        <w:tc>
          <w:tcPr>
            <w:tcW w:w="189" w:type="pct"/>
            <w:vAlign w:val="center"/>
          </w:tcPr>
          <w:p w14:paraId="59B450D2" w14:textId="77777777" w:rsidR="00EC6A69" w:rsidRPr="00BC566B" w:rsidRDefault="00EC6A69" w:rsidP="000308D5">
            <w:pPr>
              <w:contextualSpacing/>
              <w:jc w:val="center"/>
            </w:pPr>
            <w:r w:rsidRPr="00BC566B">
              <w:t>a.</w:t>
            </w:r>
          </w:p>
        </w:tc>
        <w:tc>
          <w:tcPr>
            <w:tcW w:w="3323" w:type="pct"/>
            <w:vAlign w:val="bottom"/>
          </w:tcPr>
          <w:p w14:paraId="758D6127" w14:textId="77777777" w:rsidR="00EC6A69" w:rsidRPr="00BC566B" w:rsidRDefault="00EC6A69" w:rsidP="001163F9">
            <w:pPr>
              <w:contextualSpacing/>
              <w:jc w:val="both"/>
            </w:pPr>
            <w:r w:rsidRPr="00BC566B">
              <w:t>Write detailed notes on the Internet of Vehicles (IoV).</w:t>
            </w:r>
          </w:p>
        </w:tc>
        <w:tc>
          <w:tcPr>
            <w:tcW w:w="388" w:type="pct"/>
            <w:vAlign w:val="center"/>
          </w:tcPr>
          <w:p w14:paraId="4BD4FF57" w14:textId="77777777" w:rsidR="00EC6A69" w:rsidRPr="00BC566B" w:rsidRDefault="00EC6A69" w:rsidP="00AA0905">
            <w:pPr>
              <w:contextualSpacing/>
              <w:jc w:val="center"/>
            </w:pPr>
            <w:r w:rsidRPr="00BC566B">
              <w:t>CO6</w:t>
            </w:r>
          </w:p>
        </w:tc>
        <w:tc>
          <w:tcPr>
            <w:tcW w:w="355" w:type="pct"/>
            <w:vAlign w:val="center"/>
          </w:tcPr>
          <w:p w14:paraId="45549548" w14:textId="77777777" w:rsidR="00EC6A69" w:rsidRPr="00BC566B" w:rsidRDefault="00EC6A69" w:rsidP="000308D5">
            <w:pPr>
              <w:contextualSpacing/>
              <w:jc w:val="center"/>
            </w:pPr>
            <w:r w:rsidRPr="00BC566B">
              <w:t>R</w:t>
            </w:r>
          </w:p>
        </w:tc>
        <w:tc>
          <w:tcPr>
            <w:tcW w:w="473" w:type="pct"/>
            <w:vAlign w:val="center"/>
          </w:tcPr>
          <w:p w14:paraId="58EFBB7A" w14:textId="77777777" w:rsidR="00EC6A69" w:rsidRPr="00BC566B" w:rsidRDefault="00EC6A69" w:rsidP="000308D5">
            <w:pPr>
              <w:contextualSpacing/>
              <w:jc w:val="center"/>
            </w:pPr>
            <w:r w:rsidRPr="00BC566B">
              <w:t>12</w:t>
            </w:r>
          </w:p>
        </w:tc>
      </w:tr>
      <w:tr w:rsidR="00EC6A69" w:rsidRPr="00BC566B" w14:paraId="6698016F" w14:textId="77777777" w:rsidTr="00A81194">
        <w:trPr>
          <w:trHeight w:val="396"/>
        </w:trPr>
        <w:tc>
          <w:tcPr>
            <w:tcW w:w="272" w:type="pct"/>
            <w:vAlign w:val="center"/>
          </w:tcPr>
          <w:p w14:paraId="6ED8F3F9" w14:textId="77777777" w:rsidR="00EC6A69" w:rsidRPr="00BC566B" w:rsidRDefault="00EC6A69" w:rsidP="000308D5">
            <w:pPr>
              <w:contextualSpacing/>
              <w:jc w:val="center"/>
            </w:pPr>
          </w:p>
        </w:tc>
        <w:tc>
          <w:tcPr>
            <w:tcW w:w="189" w:type="pct"/>
            <w:vAlign w:val="center"/>
          </w:tcPr>
          <w:p w14:paraId="141482FB" w14:textId="77777777" w:rsidR="00EC6A69" w:rsidRPr="00BC566B" w:rsidRDefault="00EC6A69" w:rsidP="000308D5">
            <w:pPr>
              <w:contextualSpacing/>
              <w:jc w:val="center"/>
            </w:pPr>
          </w:p>
        </w:tc>
        <w:tc>
          <w:tcPr>
            <w:tcW w:w="3323" w:type="pct"/>
            <w:vAlign w:val="bottom"/>
          </w:tcPr>
          <w:p w14:paraId="71F1A3D5" w14:textId="77777777" w:rsidR="00EC6A69" w:rsidRPr="00BC566B" w:rsidRDefault="00EC6A69" w:rsidP="006775B2">
            <w:pPr>
              <w:contextualSpacing/>
              <w:jc w:val="both"/>
              <w:rPr>
                <w:bCs/>
              </w:rPr>
            </w:pPr>
          </w:p>
        </w:tc>
        <w:tc>
          <w:tcPr>
            <w:tcW w:w="388" w:type="pct"/>
            <w:vAlign w:val="center"/>
          </w:tcPr>
          <w:p w14:paraId="5E271B9D" w14:textId="77777777" w:rsidR="00EC6A69" w:rsidRPr="00BC566B" w:rsidRDefault="00EC6A69" w:rsidP="000308D5">
            <w:pPr>
              <w:contextualSpacing/>
              <w:jc w:val="center"/>
            </w:pPr>
          </w:p>
        </w:tc>
        <w:tc>
          <w:tcPr>
            <w:tcW w:w="355" w:type="pct"/>
            <w:vAlign w:val="center"/>
          </w:tcPr>
          <w:p w14:paraId="1D5B2BFB" w14:textId="77777777" w:rsidR="00EC6A69" w:rsidRPr="00BC566B" w:rsidRDefault="00EC6A69" w:rsidP="000308D5">
            <w:pPr>
              <w:contextualSpacing/>
              <w:jc w:val="center"/>
            </w:pPr>
          </w:p>
        </w:tc>
        <w:tc>
          <w:tcPr>
            <w:tcW w:w="473" w:type="pct"/>
            <w:vAlign w:val="center"/>
          </w:tcPr>
          <w:p w14:paraId="4DB2FCC5" w14:textId="77777777" w:rsidR="00EC6A69" w:rsidRPr="00BC566B" w:rsidRDefault="00EC6A69" w:rsidP="000308D5">
            <w:pPr>
              <w:contextualSpacing/>
              <w:jc w:val="center"/>
            </w:pPr>
          </w:p>
        </w:tc>
      </w:tr>
      <w:tr w:rsidR="00EC6A69" w:rsidRPr="00BC566B" w14:paraId="5B5DC562" w14:textId="77777777" w:rsidTr="00A81194">
        <w:trPr>
          <w:trHeight w:val="300"/>
        </w:trPr>
        <w:tc>
          <w:tcPr>
            <w:tcW w:w="5000" w:type="pct"/>
            <w:gridSpan w:val="6"/>
            <w:vAlign w:val="center"/>
          </w:tcPr>
          <w:p w14:paraId="707BE06E" w14:textId="77777777" w:rsidR="00EC6A69" w:rsidRPr="00BC566B" w:rsidRDefault="00EC6A69" w:rsidP="000308D5">
            <w:pPr>
              <w:contextualSpacing/>
              <w:jc w:val="center"/>
              <w:rPr>
                <w:b/>
                <w:bCs/>
              </w:rPr>
            </w:pPr>
            <w:r w:rsidRPr="00BC566B">
              <w:rPr>
                <w:b/>
                <w:bCs/>
              </w:rPr>
              <w:t>COMPULSORY QUESTION</w:t>
            </w:r>
          </w:p>
        </w:tc>
      </w:tr>
      <w:tr w:rsidR="00EC6A69" w:rsidRPr="00BC566B" w14:paraId="7A57EA95" w14:textId="77777777" w:rsidTr="00A04173">
        <w:trPr>
          <w:trHeight w:val="396"/>
        </w:trPr>
        <w:tc>
          <w:tcPr>
            <w:tcW w:w="272" w:type="pct"/>
            <w:vAlign w:val="center"/>
          </w:tcPr>
          <w:p w14:paraId="376A3052" w14:textId="77777777" w:rsidR="00EC6A69" w:rsidRPr="00BC566B" w:rsidRDefault="00EC6A69" w:rsidP="000308D5">
            <w:pPr>
              <w:contextualSpacing/>
              <w:jc w:val="center"/>
            </w:pPr>
            <w:r w:rsidRPr="00BC566B">
              <w:t>24.</w:t>
            </w:r>
          </w:p>
        </w:tc>
        <w:tc>
          <w:tcPr>
            <w:tcW w:w="189" w:type="pct"/>
            <w:vAlign w:val="center"/>
          </w:tcPr>
          <w:p w14:paraId="7FCC8CF5" w14:textId="77777777" w:rsidR="00EC6A69" w:rsidRPr="00BC566B" w:rsidRDefault="00EC6A69" w:rsidP="000308D5">
            <w:pPr>
              <w:contextualSpacing/>
              <w:jc w:val="center"/>
            </w:pPr>
            <w:r w:rsidRPr="00BC566B">
              <w:t>a.</w:t>
            </w:r>
          </w:p>
        </w:tc>
        <w:tc>
          <w:tcPr>
            <w:tcW w:w="3323" w:type="pct"/>
            <w:vAlign w:val="center"/>
          </w:tcPr>
          <w:p w14:paraId="654884AB" w14:textId="77777777" w:rsidR="00EC6A69" w:rsidRPr="00BC566B" w:rsidRDefault="00EC6A69" w:rsidP="00A04173">
            <w:r w:rsidRPr="00BC566B">
              <w:t>Explain the IoT Layering concepts in detail.</w:t>
            </w:r>
          </w:p>
        </w:tc>
        <w:tc>
          <w:tcPr>
            <w:tcW w:w="388" w:type="pct"/>
            <w:vAlign w:val="center"/>
          </w:tcPr>
          <w:p w14:paraId="2A168317" w14:textId="77777777" w:rsidR="00EC6A69" w:rsidRPr="00BC566B" w:rsidRDefault="00EC6A69" w:rsidP="008C2737">
            <w:pPr>
              <w:contextualSpacing/>
              <w:jc w:val="center"/>
            </w:pPr>
            <w:r w:rsidRPr="00BC566B">
              <w:t>CO2</w:t>
            </w:r>
          </w:p>
        </w:tc>
        <w:tc>
          <w:tcPr>
            <w:tcW w:w="355" w:type="pct"/>
            <w:vAlign w:val="center"/>
          </w:tcPr>
          <w:p w14:paraId="3CAFE392" w14:textId="77777777" w:rsidR="00EC6A69" w:rsidRPr="00BC566B" w:rsidRDefault="00EC6A69" w:rsidP="000308D5">
            <w:pPr>
              <w:contextualSpacing/>
              <w:jc w:val="center"/>
            </w:pPr>
            <w:r w:rsidRPr="00BC566B">
              <w:t>An</w:t>
            </w:r>
          </w:p>
        </w:tc>
        <w:tc>
          <w:tcPr>
            <w:tcW w:w="473" w:type="pct"/>
            <w:vAlign w:val="center"/>
          </w:tcPr>
          <w:p w14:paraId="42BA2630" w14:textId="77777777" w:rsidR="00EC6A69" w:rsidRPr="00BC566B" w:rsidRDefault="00EC6A69" w:rsidP="000308D5">
            <w:pPr>
              <w:contextualSpacing/>
              <w:jc w:val="center"/>
            </w:pPr>
            <w:r w:rsidRPr="00BC566B">
              <w:t>12</w:t>
            </w:r>
          </w:p>
        </w:tc>
      </w:tr>
    </w:tbl>
    <w:p w14:paraId="19CF4C98" w14:textId="77777777" w:rsidR="00EC6A69" w:rsidRPr="00BC566B" w:rsidRDefault="00EC6A69" w:rsidP="00A81194">
      <w:pPr>
        <w:contextualSpacing/>
      </w:pPr>
      <w:r w:rsidRPr="00BC566B">
        <w:rPr>
          <w:b/>
          <w:bCs/>
        </w:rPr>
        <w:t>CO</w:t>
      </w:r>
      <w:r w:rsidRPr="00BC566B">
        <w:t xml:space="preserve"> – COURSE OUTCOME</w:t>
      </w:r>
      <w:r w:rsidRPr="00BC566B">
        <w:tab/>
      </w:r>
      <w:r w:rsidRPr="00BC566B">
        <w:tab/>
      </w:r>
      <w:r w:rsidRPr="00BC566B">
        <w:tab/>
      </w:r>
      <w:r w:rsidRPr="00BC566B">
        <w:tab/>
      </w:r>
      <w:r w:rsidRPr="00BC566B">
        <w:tab/>
      </w:r>
      <w:r w:rsidRPr="00BC566B">
        <w:rPr>
          <w:b/>
          <w:bCs/>
        </w:rPr>
        <w:t>BL</w:t>
      </w:r>
      <w:r w:rsidRPr="00BC566B">
        <w:t xml:space="preserve"> – BLOOM’S LEVEL</w:t>
      </w:r>
    </w:p>
    <w:p w14:paraId="40BA1D70" w14:textId="77777777" w:rsidR="00EC6A69" w:rsidRPr="00BC566B"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BC566B" w14:paraId="3114EF54" w14:textId="77777777" w:rsidTr="00A81194">
        <w:trPr>
          <w:trHeight w:val="280"/>
        </w:trPr>
        <w:tc>
          <w:tcPr>
            <w:tcW w:w="862" w:type="dxa"/>
          </w:tcPr>
          <w:p w14:paraId="3F0830B2" w14:textId="77777777" w:rsidR="00EC6A69" w:rsidRPr="00BC566B" w:rsidRDefault="00EC6A69" w:rsidP="00A81194">
            <w:pPr>
              <w:contextualSpacing/>
            </w:pPr>
          </w:p>
        </w:tc>
        <w:tc>
          <w:tcPr>
            <w:tcW w:w="9621" w:type="dxa"/>
          </w:tcPr>
          <w:p w14:paraId="384102CB" w14:textId="77777777" w:rsidR="00EC6A69" w:rsidRPr="00BC566B" w:rsidRDefault="00EC6A69" w:rsidP="00A81194">
            <w:pPr>
              <w:contextualSpacing/>
              <w:jc w:val="center"/>
              <w:rPr>
                <w:b/>
              </w:rPr>
            </w:pPr>
            <w:r w:rsidRPr="00BC566B">
              <w:rPr>
                <w:b/>
              </w:rPr>
              <w:t>COURSE OUTCOMES</w:t>
            </w:r>
          </w:p>
        </w:tc>
      </w:tr>
      <w:tr w:rsidR="00EC6A69" w:rsidRPr="00BC566B" w14:paraId="18356D88" w14:textId="77777777" w:rsidTr="00A81194">
        <w:trPr>
          <w:trHeight w:val="280"/>
        </w:trPr>
        <w:tc>
          <w:tcPr>
            <w:tcW w:w="862" w:type="dxa"/>
          </w:tcPr>
          <w:p w14:paraId="0B2E2B3B" w14:textId="77777777" w:rsidR="00EC6A69" w:rsidRPr="00BC566B" w:rsidRDefault="00EC6A69" w:rsidP="00A81194">
            <w:pPr>
              <w:contextualSpacing/>
              <w:rPr>
                <w:bCs/>
              </w:rPr>
            </w:pPr>
            <w:r w:rsidRPr="00BC566B">
              <w:rPr>
                <w:bCs/>
              </w:rPr>
              <w:t>CO1</w:t>
            </w:r>
          </w:p>
        </w:tc>
        <w:tc>
          <w:tcPr>
            <w:tcW w:w="9621" w:type="dxa"/>
            <w:vAlign w:val="center"/>
          </w:tcPr>
          <w:p w14:paraId="053D3561" w14:textId="77777777" w:rsidR="00EC6A69" w:rsidRPr="00BC566B" w:rsidRDefault="00EC6A69" w:rsidP="00A81194">
            <w:pPr>
              <w:contextualSpacing/>
              <w:jc w:val="both"/>
            </w:pPr>
            <w:r w:rsidRPr="00BC566B">
              <w:t>Understand the basics of IoT, networks, and communication.</w:t>
            </w:r>
          </w:p>
        </w:tc>
      </w:tr>
      <w:tr w:rsidR="00EC6A69" w:rsidRPr="00BC566B" w14:paraId="02E0FC62" w14:textId="77777777" w:rsidTr="00A81194">
        <w:trPr>
          <w:trHeight w:val="280"/>
        </w:trPr>
        <w:tc>
          <w:tcPr>
            <w:tcW w:w="862" w:type="dxa"/>
          </w:tcPr>
          <w:p w14:paraId="54B7C316" w14:textId="77777777" w:rsidR="00EC6A69" w:rsidRPr="00BC566B" w:rsidRDefault="00EC6A69" w:rsidP="00A81194">
            <w:pPr>
              <w:contextualSpacing/>
              <w:rPr>
                <w:bCs/>
              </w:rPr>
            </w:pPr>
            <w:r w:rsidRPr="00BC566B">
              <w:rPr>
                <w:bCs/>
              </w:rPr>
              <w:t>CO2</w:t>
            </w:r>
          </w:p>
        </w:tc>
        <w:tc>
          <w:tcPr>
            <w:tcW w:w="9621" w:type="dxa"/>
            <w:vAlign w:val="center"/>
          </w:tcPr>
          <w:p w14:paraId="28C4042D" w14:textId="77777777" w:rsidR="00EC6A69" w:rsidRPr="00BC566B" w:rsidRDefault="00EC6A69" w:rsidP="00A81194">
            <w:pPr>
              <w:contextualSpacing/>
              <w:jc w:val="both"/>
            </w:pPr>
            <w:r w:rsidRPr="00BC566B">
              <w:t>Realize the importance of sensors and understand the sensor mechanism.</w:t>
            </w:r>
          </w:p>
        </w:tc>
      </w:tr>
      <w:tr w:rsidR="00EC6A69" w:rsidRPr="00BC566B" w14:paraId="49C1F4BF" w14:textId="77777777" w:rsidTr="00A81194">
        <w:trPr>
          <w:trHeight w:val="280"/>
        </w:trPr>
        <w:tc>
          <w:tcPr>
            <w:tcW w:w="862" w:type="dxa"/>
          </w:tcPr>
          <w:p w14:paraId="0C3EDA67" w14:textId="77777777" w:rsidR="00EC6A69" w:rsidRPr="00BC566B" w:rsidRDefault="00EC6A69" w:rsidP="00A81194">
            <w:pPr>
              <w:contextualSpacing/>
              <w:rPr>
                <w:bCs/>
              </w:rPr>
            </w:pPr>
            <w:r w:rsidRPr="00BC566B">
              <w:rPr>
                <w:bCs/>
              </w:rPr>
              <w:t>CO3</w:t>
            </w:r>
          </w:p>
        </w:tc>
        <w:tc>
          <w:tcPr>
            <w:tcW w:w="9621" w:type="dxa"/>
            <w:vAlign w:val="center"/>
          </w:tcPr>
          <w:p w14:paraId="624D47A2" w14:textId="77777777" w:rsidR="00EC6A69" w:rsidRPr="00BC566B" w:rsidRDefault="00EC6A69" w:rsidP="00A87695">
            <w:pPr>
              <w:contextualSpacing/>
              <w:jc w:val="both"/>
            </w:pPr>
            <w:r w:rsidRPr="00BC566B">
              <w:t>Possess the required knowledge and expertise in IoT architecture, layering concepts, and analysis of various protocols in IoT.</w:t>
            </w:r>
          </w:p>
        </w:tc>
      </w:tr>
      <w:tr w:rsidR="00EC6A69" w:rsidRPr="00BC566B" w14:paraId="6B4A14DB" w14:textId="77777777" w:rsidTr="00A81194">
        <w:trPr>
          <w:trHeight w:val="280"/>
        </w:trPr>
        <w:tc>
          <w:tcPr>
            <w:tcW w:w="862" w:type="dxa"/>
          </w:tcPr>
          <w:p w14:paraId="30D72B50" w14:textId="77777777" w:rsidR="00EC6A69" w:rsidRPr="00BC566B" w:rsidRDefault="00EC6A69" w:rsidP="00A81194">
            <w:pPr>
              <w:contextualSpacing/>
              <w:rPr>
                <w:bCs/>
              </w:rPr>
            </w:pPr>
            <w:r w:rsidRPr="00BC566B">
              <w:rPr>
                <w:bCs/>
              </w:rPr>
              <w:t>CO4</w:t>
            </w:r>
          </w:p>
        </w:tc>
        <w:tc>
          <w:tcPr>
            <w:tcW w:w="9621" w:type="dxa"/>
            <w:vAlign w:val="center"/>
          </w:tcPr>
          <w:p w14:paraId="49A5736E" w14:textId="77777777" w:rsidR="00EC6A69" w:rsidRPr="00BC566B" w:rsidRDefault="00EC6A69" w:rsidP="00A81194">
            <w:pPr>
              <w:contextualSpacing/>
              <w:jc w:val="both"/>
            </w:pPr>
            <w:r w:rsidRPr="00BC566B">
              <w:t>Understand the various networks and development platforms in IoT</w:t>
            </w:r>
          </w:p>
        </w:tc>
      </w:tr>
      <w:tr w:rsidR="00EC6A69" w:rsidRPr="00BC566B" w14:paraId="507DBE1C" w14:textId="77777777" w:rsidTr="00A81194">
        <w:trPr>
          <w:trHeight w:val="280"/>
        </w:trPr>
        <w:tc>
          <w:tcPr>
            <w:tcW w:w="862" w:type="dxa"/>
          </w:tcPr>
          <w:p w14:paraId="140F03DB" w14:textId="77777777" w:rsidR="00EC6A69" w:rsidRPr="00BC566B" w:rsidRDefault="00EC6A69" w:rsidP="00A81194">
            <w:pPr>
              <w:contextualSpacing/>
              <w:rPr>
                <w:bCs/>
              </w:rPr>
            </w:pPr>
            <w:r w:rsidRPr="00BC566B">
              <w:rPr>
                <w:bCs/>
              </w:rPr>
              <w:t>CO5</w:t>
            </w:r>
          </w:p>
        </w:tc>
        <w:tc>
          <w:tcPr>
            <w:tcW w:w="9621" w:type="dxa"/>
            <w:vAlign w:val="center"/>
          </w:tcPr>
          <w:p w14:paraId="1F13AA6C" w14:textId="77777777" w:rsidR="00EC6A69" w:rsidRPr="00BC566B" w:rsidRDefault="00EC6A69" w:rsidP="00A81194">
            <w:pPr>
              <w:contextualSpacing/>
              <w:jc w:val="both"/>
            </w:pPr>
            <w:r w:rsidRPr="00BC566B">
              <w:t>Develop knowledge to overcome the challenges in IoT application platforms.</w:t>
            </w:r>
          </w:p>
        </w:tc>
      </w:tr>
      <w:tr w:rsidR="00EC6A69" w:rsidRPr="00BC566B" w14:paraId="395FD7E5" w14:textId="77777777" w:rsidTr="00A81194">
        <w:trPr>
          <w:trHeight w:val="280"/>
        </w:trPr>
        <w:tc>
          <w:tcPr>
            <w:tcW w:w="862" w:type="dxa"/>
          </w:tcPr>
          <w:p w14:paraId="02F31FF4" w14:textId="77777777" w:rsidR="00EC6A69" w:rsidRPr="00BC566B" w:rsidRDefault="00EC6A69" w:rsidP="00A81194">
            <w:pPr>
              <w:contextualSpacing/>
              <w:rPr>
                <w:bCs/>
              </w:rPr>
            </w:pPr>
            <w:r w:rsidRPr="00BC566B">
              <w:rPr>
                <w:bCs/>
              </w:rPr>
              <w:t>CO6</w:t>
            </w:r>
          </w:p>
        </w:tc>
        <w:tc>
          <w:tcPr>
            <w:tcW w:w="9621" w:type="dxa"/>
            <w:vAlign w:val="bottom"/>
          </w:tcPr>
          <w:p w14:paraId="441D76B5" w14:textId="77777777" w:rsidR="00EC6A69" w:rsidRPr="00BC566B" w:rsidRDefault="00EC6A69" w:rsidP="00A81194">
            <w:pPr>
              <w:contextualSpacing/>
              <w:jc w:val="both"/>
            </w:pPr>
            <w:r w:rsidRPr="00BC566B">
              <w:t>Familiarize the various IoT applications</w:t>
            </w:r>
          </w:p>
        </w:tc>
      </w:tr>
    </w:tbl>
    <w:p w14:paraId="2CEA4A61" w14:textId="77777777" w:rsidR="00EC6A69" w:rsidRPr="00BC566B"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BC566B" w14:paraId="73656ED0" w14:textId="77777777" w:rsidTr="00A81194">
        <w:trPr>
          <w:jc w:val="center"/>
        </w:trPr>
        <w:tc>
          <w:tcPr>
            <w:tcW w:w="10348" w:type="dxa"/>
            <w:gridSpan w:val="8"/>
          </w:tcPr>
          <w:p w14:paraId="33342B14" w14:textId="77777777" w:rsidR="00EC6A69" w:rsidRPr="00BC566B" w:rsidRDefault="00EC6A69" w:rsidP="00A81194">
            <w:pPr>
              <w:contextualSpacing/>
              <w:jc w:val="center"/>
              <w:rPr>
                <w:b/>
              </w:rPr>
            </w:pPr>
            <w:r w:rsidRPr="00BC566B">
              <w:rPr>
                <w:b/>
              </w:rPr>
              <w:t>Assessment Pattern as per Bloom’s Taxonomy</w:t>
            </w:r>
          </w:p>
        </w:tc>
      </w:tr>
      <w:tr w:rsidR="00EC6A69" w:rsidRPr="00BC566B" w14:paraId="3E0B50C1" w14:textId="77777777" w:rsidTr="00A81194">
        <w:trPr>
          <w:jc w:val="center"/>
        </w:trPr>
        <w:tc>
          <w:tcPr>
            <w:tcW w:w="1560" w:type="dxa"/>
          </w:tcPr>
          <w:p w14:paraId="15590585" w14:textId="77777777" w:rsidR="00EC6A69" w:rsidRPr="00BC566B" w:rsidRDefault="00EC6A69" w:rsidP="00A81194">
            <w:pPr>
              <w:contextualSpacing/>
              <w:jc w:val="center"/>
              <w:rPr>
                <w:b/>
                <w:bCs/>
              </w:rPr>
            </w:pPr>
            <w:r w:rsidRPr="00BC566B">
              <w:rPr>
                <w:b/>
                <w:bCs/>
              </w:rPr>
              <w:t>CO / P</w:t>
            </w:r>
          </w:p>
        </w:tc>
        <w:tc>
          <w:tcPr>
            <w:tcW w:w="1417" w:type="dxa"/>
          </w:tcPr>
          <w:p w14:paraId="13357EC9" w14:textId="77777777" w:rsidR="00EC6A69" w:rsidRPr="00BC566B" w:rsidRDefault="00EC6A69" w:rsidP="00A81194">
            <w:pPr>
              <w:contextualSpacing/>
              <w:jc w:val="center"/>
              <w:rPr>
                <w:b/>
              </w:rPr>
            </w:pPr>
            <w:r w:rsidRPr="00BC566B">
              <w:rPr>
                <w:b/>
              </w:rPr>
              <w:t>R</w:t>
            </w:r>
          </w:p>
        </w:tc>
        <w:tc>
          <w:tcPr>
            <w:tcW w:w="1276" w:type="dxa"/>
          </w:tcPr>
          <w:p w14:paraId="064D92BB" w14:textId="77777777" w:rsidR="00EC6A69" w:rsidRPr="00BC566B" w:rsidRDefault="00EC6A69" w:rsidP="00A81194">
            <w:pPr>
              <w:contextualSpacing/>
              <w:jc w:val="center"/>
              <w:rPr>
                <w:b/>
              </w:rPr>
            </w:pPr>
            <w:r w:rsidRPr="00BC566B">
              <w:rPr>
                <w:b/>
              </w:rPr>
              <w:t>U</w:t>
            </w:r>
          </w:p>
        </w:tc>
        <w:tc>
          <w:tcPr>
            <w:tcW w:w="1134" w:type="dxa"/>
          </w:tcPr>
          <w:p w14:paraId="6902BBC4" w14:textId="77777777" w:rsidR="00EC6A69" w:rsidRPr="00BC566B" w:rsidRDefault="00EC6A69" w:rsidP="00A81194">
            <w:pPr>
              <w:contextualSpacing/>
              <w:jc w:val="center"/>
              <w:rPr>
                <w:b/>
              </w:rPr>
            </w:pPr>
            <w:r w:rsidRPr="00BC566B">
              <w:rPr>
                <w:b/>
              </w:rPr>
              <w:t>A</w:t>
            </w:r>
          </w:p>
        </w:tc>
        <w:tc>
          <w:tcPr>
            <w:tcW w:w="1418" w:type="dxa"/>
          </w:tcPr>
          <w:p w14:paraId="28EA3202" w14:textId="77777777" w:rsidR="00EC6A69" w:rsidRPr="00BC566B" w:rsidRDefault="00EC6A69" w:rsidP="00A81194">
            <w:pPr>
              <w:contextualSpacing/>
              <w:jc w:val="center"/>
              <w:rPr>
                <w:b/>
              </w:rPr>
            </w:pPr>
            <w:r w:rsidRPr="00BC566B">
              <w:rPr>
                <w:b/>
              </w:rPr>
              <w:t>An</w:t>
            </w:r>
          </w:p>
        </w:tc>
        <w:tc>
          <w:tcPr>
            <w:tcW w:w="708" w:type="dxa"/>
          </w:tcPr>
          <w:p w14:paraId="3B8D4E78" w14:textId="77777777" w:rsidR="00EC6A69" w:rsidRPr="00BC566B" w:rsidRDefault="00EC6A69" w:rsidP="00A81194">
            <w:pPr>
              <w:contextualSpacing/>
              <w:jc w:val="center"/>
              <w:rPr>
                <w:b/>
              </w:rPr>
            </w:pPr>
            <w:r w:rsidRPr="00BC566B">
              <w:rPr>
                <w:b/>
              </w:rPr>
              <w:t>E</w:t>
            </w:r>
          </w:p>
        </w:tc>
        <w:tc>
          <w:tcPr>
            <w:tcW w:w="1134" w:type="dxa"/>
          </w:tcPr>
          <w:p w14:paraId="37081FF8" w14:textId="77777777" w:rsidR="00EC6A69" w:rsidRPr="00BC566B" w:rsidRDefault="00EC6A69" w:rsidP="00A81194">
            <w:pPr>
              <w:contextualSpacing/>
              <w:jc w:val="center"/>
              <w:rPr>
                <w:b/>
              </w:rPr>
            </w:pPr>
            <w:r w:rsidRPr="00BC566B">
              <w:rPr>
                <w:b/>
              </w:rPr>
              <w:t>C</w:t>
            </w:r>
          </w:p>
        </w:tc>
        <w:tc>
          <w:tcPr>
            <w:tcW w:w="1701" w:type="dxa"/>
          </w:tcPr>
          <w:p w14:paraId="4DBF46C8" w14:textId="77777777" w:rsidR="00EC6A69" w:rsidRPr="00BC566B" w:rsidRDefault="00EC6A69" w:rsidP="00A81194">
            <w:pPr>
              <w:contextualSpacing/>
              <w:jc w:val="center"/>
              <w:rPr>
                <w:b/>
              </w:rPr>
            </w:pPr>
            <w:r w:rsidRPr="00BC566B">
              <w:rPr>
                <w:b/>
              </w:rPr>
              <w:t>Total</w:t>
            </w:r>
          </w:p>
        </w:tc>
      </w:tr>
      <w:tr w:rsidR="00EC6A69" w:rsidRPr="00BC566B" w14:paraId="4153D0C2" w14:textId="77777777" w:rsidTr="00A81194">
        <w:trPr>
          <w:jc w:val="center"/>
        </w:trPr>
        <w:tc>
          <w:tcPr>
            <w:tcW w:w="1560" w:type="dxa"/>
          </w:tcPr>
          <w:p w14:paraId="5325DDBE" w14:textId="77777777" w:rsidR="00EC6A69" w:rsidRPr="00BC566B" w:rsidRDefault="00EC6A69" w:rsidP="00A81194">
            <w:pPr>
              <w:contextualSpacing/>
              <w:jc w:val="center"/>
              <w:rPr>
                <w:bCs/>
              </w:rPr>
            </w:pPr>
            <w:r w:rsidRPr="00BC566B">
              <w:rPr>
                <w:bCs/>
              </w:rPr>
              <w:t>CO1</w:t>
            </w:r>
          </w:p>
        </w:tc>
        <w:tc>
          <w:tcPr>
            <w:tcW w:w="1417" w:type="dxa"/>
          </w:tcPr>
          <w:p w14:paraId="6EB8B5DC" w14:textId="77777777" w:rsidR="00EC6A69" w:rsidRPr="00BC566B" w:rsidRDefault="00EC6A69" w:rsidP="00A81194">
            <w:pPr>
              <w:contextualSpacing/>
              <w:jc w:val="center"/>
            </w:pPr>
            <w:r w:rsidRPr="00BC566B">
              <w:t>5</w:t>
            </w:r>
          </w:p>
        </w:tc>
        <w:tc>
          <w:tcPr>
            <w:tcW w:w="1276" w:type="dxa"/>
          </w:tcPr>
          <w:p w14:paraId="3F25B215" w14:textId="77777777" w:rsidR="00EC6A69" w:rsidRPr="00BC566B" w:rsidRDefault="00EC6A69" w:rsidP="00A81194">
            <w:pPr>
              <w:contextualSpacing/>
              <w:jc w:val="center"/>
            </w:pPr>
            <w:r w:rsidRPr="00BC566B">
              <w:t>12</w:t>
            </w:r>
          </w:p>
        </w:tc>
        <w:tc>
          <w:tcPr>
            <w:tcW w:w="1134" w:type="dxa"/>
          </w:tcPr>
          <w:p w14:paraId="242D9E88" w14:textId="77777777" w:rsidR="00EC6A69" w:rsidRPr="00BC566B" w:rsidRDefault="00EC6A69" w:rsidP="00A81194">
            <w:pPr>
              <w:contextualSpacing/>
              <w:jc w:val="center"/>
            </w:pPr>
          </w:p>
        </w:tc>
        <w:tc>
          <w:tcPr>
            <w:tcW w:w="1418" w:type="dxa"/>
          </w:tcPr>
          <w:p w14:paraId="05278527" w14:textId="77777777" w:rsidR="00EC6A69" w:rsidRPr="00BC566B" w:rsidRDefault="00EC6A69" w:rsidP="00A81194">
            <w:pPr>
              <w:contextualSpacing/>
              <w:jc w:val="center"/>
            </w:pPr>
          </w:p>
        </w:tc>
        <w:tc>
          <w:tcPr>
            <w:tcW w:w="708" w:type="dxa"/>
          </w:tcPr>
          <w:p w14:paraId="582BD00E" w14:textId="77777777" w:rsidR="00EC6A69" w:rsidRPr="00BC566B" w:rsidRDefault="00EC6A69" w:rsidP="00A81194">
            <w:pPr>
              <w:contextualSpacing/>
              <w:jc w:val="center"/>
            </w:pPr>
          </w:p>
        </w:tc>
        <w:tc>
          <w:tcPr>
            <w:tcW w:w="1134" w:type="dxa"/>
          </w:tcPr>
          <w:p w14:paraId="23D98D58" w14:textId="77777777" w:rsidR="00EC6A69" w:rsidRPr="00BC566B" w:rsidRDefault="00EC6A69" w:rsidP="00A81194">
            <w:pPr>
              <w:contextualSpacing/>
              <w:jc w:val="center"/>
            </w:pPr>
          </w:p>
        </w:tc>
        <w:tc>
          <w:tcPr>
            <w:tcW w:w="1701" w:type="dxa"/>
          </w:tcPr>
          <w:p w14:paraId="6C101DCA" w14:textId="77777777" w:rsidR="00EC6A69" w:rsidRPr="00BC566B" w:rsidRDefault="00EC6A69" w:rsidP="00A81194">
            <w:pPr>
              <w:contextualSpacing/>
              <w:jc w:val="center"/>
            </w:pPr>
            <w:r w:rsidRPr="00BC566B">
              <w:t>17</w:t>
            </w:r>
          </w:p>
        </w:tc>
      </w:tr>
      <w:tr w:rsidR="00EC6A69" w:rsidRPr="00BC566B" w14:paraId="1D8E4D94" w14:textId="77777777" w:rsidTr="00A81194">
        <w:trPr>
          <w:jc w:val="center"/>
        </w:trPr>
        <w:tc>
          <w:tcPr>
            <w:tcW w:w="1560" w:type="dxa"/>
          </w:tcPr>
          <w:p w14:paraId="477C7E6A" w14:textId="77777777" w:rsidR="00EC6A69" w:rsidRPr="00BC566B" w:rsidRDefault="00EC6A69" w:rsidP="00A81194">
            <w:pPr>
              <w:contextualSpacing/>
              <w:jc w:val="center"/>
              <w:rPr>
                <w:bCs/>
              </w:rPr>
            </w:pPr>
            <w:r w:rsidRPr="00BC566B">
              <w:rPr>
                <w:bCs/>
              </w:rPr>
              <w:t>CO2</w:t>
            </w:r>
          </w:p>
        </w:tc>
        <w:tc>
          <w:tcPr>
            <w:tcW w:w="1417" w:type="dxa"/>
          </w:tcPr>
          <w:p w14:paraId="0E0A7D7B" w14:textId="77777777" w:rsidR="00EC6A69" w:rsidRPr="00BC566B" w:rsidRDefault="00EC6A69" w:rsidP="00A81194">
            <w:pPr>
              <w:contextualSpacing/>
              <w:jc w:val="center"/>
            </w:pPr>
            <w:r w:rsidRPr="00BC566B">
              <w:t>13</w:t>
            </w:r>
          </w:p>
        </w:tc>
        <w:tc>
          <w:tcPr>
            <w:tcW w:w="1276" w:type="dxa"/>
          </w:tcPr>
          <w:p w14:paraId="437C8A69" w14:textId="77777777" w:rsidR="00EC6A69" w:rsidRPr="00BC566B" w:rsidRDefault="00EC6A69" w:rsidP="00A81194">
            <w:pPr>
              <w:contextualSpacing/>
              <w:jc w:val="center"/>
            </w:pPr>
            <w:r w:rsidRPr="00BC566B">
              <w:t>1</w:t>
            </w:r>
          </w:p>
        </w:tc>
        <w:tc>
          <w:tcPr>
            <w:tcW w:w="1134" w:type="dxa"/>
          </w:tcPr>
          <w:p w14:paraId="1BD6B6DD" w14:textId="77777777" w:rsidR="00EC6A69" w:rsidRPr="00BC566B" w:rsidRDefault="00EC6A69" w:rsidP="00A81194">
            <w:pPr>
              <w:contextualSpacing/>
              <w:jc w:val="center"/>
            </w:pPr>
          </w:p>
        </w:tc>
        <w:tc>
          <w:tcPr>
            <w:tcW w:w="1418" w:type="dxa"/>
          </w:tcPr>
          <w:p w14:paraId="1731F229" w14:textId="77777777" w:rsidR="00EC6A69" w:rsidRPr="00BC566B" w:rsidRDefault="00EC6A69" w:rsidP="00AA0905">
            <w:pPr>
              <w:contextualSpacing/>
              <w:jc w:val="center"/>
            </w:pPr>
            <w:r w:rsidRPr="00BC566B">
              <w:t>15</w:t>
            </w:r>
          </w:p>
        </w:tc>
        <w:tc>
          <w:tcPr>
            <w:tcW w:w="708" w:type="dxa"/>
          </w:tcPr>
          <w:p w14:paraId="7223D95F" w14:textId="77777777" w:rsidR="00EC6A69" w:rsidRPr="00BC566B" w:rsidRDefault="00EC6A69" w:rsidP="00A81194">
            <w:pPr>
              <w:contextualSpacing/>
              <w:jc w:val="center"/>
            </w:pPr>
          </w:p>
        </w:tc>
        <w:tc>
          <w:tcPr>
            <w:tcW w:w="1134" w:type="dxa"/>
          </w:tcPr>
          <w:p w14:paraId="6457007B" w14:textId="77777777" w:rsidR="00EC6A69" w:rsidRPr="00BC566B" w:rsidRDefault="00EC6A69" w:rsidP="00A81194">
            <w:pPr>
              <w:contextualSpacing/>
              <w:jc w:val="center"/>
            </w:pPr>
          </w:p>
        </w:tc>
        <w:tc>
          <w:tcPr>
            <w:tcW w:w="1701" w:type="dxa"/>
          </w:tcPr>
          <w:p w14:paraId="78BA48F8" w14:textId="77777777" w:rsidR="00EC6A69" w:rsidRPr="00BC566B" w:rsidRDefault="00EC6A69" w:rsidP="00A81194">
            <w:pPr>
              <w:contextualSpacing/>
              <w:jc w:val="center"/>
            </w:pPr>
            <w:r w:rsidRPr="00BC566B">
              <w:t>29</w:t>
            </w:r>
          </w:p>
        </w:tc>
      </w:tr>
      <w:tr w:rsidR="00EC6A69" w:rsidRPr="00BC566B" w14:paraId="721C2258" w14:textId="77777777" w:rsidTr="00A81194">
        <w:trPr>
          <w:jc w:val="center"/>
        </w:trPr>
        <w:tc>
          <w:tcPr>
            <w:tcW w:w="1560" w:type="dxa"/>
          </w:tcPr>
          <w:p w14:paraId="7742E76D" w14:textId="77777777" w:rsidR="00EC6A69" w:rsidRPr="00BC566B" w:rsidRDefault="00EC6A69" w:rsidP="00A81194">
            <w:pPr>
              <w:contextualSpacing/>
              <w:jc w:val="center"/>
              <w:rPr>
                <w:bCs/>
              </w:rPr>
            </w:pPr>
            <w:r w:rsidRPr="00BC566B">
              <w:rPr>
                <w:bCs/>
              </w:rPr>
              <w:t>CO3</w:t>
            </w:r>
          </w:p>
        </w:tc>
        <w:tc>
          <w:tcPr>
            <w:tcW w:w="1417" w:type="dxa"/>
          </w:tcPr>
          <w:p w14:paraId="5CB5376F" w14:textId="77777777" w:rsidR="00EC6A69" w:rsidRPr="00BC566B" w:rsidRDefault="00EC6A69" w:rsidP="00A81194">
            <w:pPr>
              <w:contextualSpacing/>
              <w:jc w:val="center"/>
            </w:pPr>
            <w:r w:rsidRPr="00BC566B">
              <w:t>7</w:t>
            </w:r>
          </w:p>
        </w:tc>
        <w:tc>
          <w:tcPr>
            <w:tcW w:w="1276" w:type="dxa"/>
          </w:tcPr>
          <w:p w14:paraId="2F1C7A76" w14:textId="77777777" w:rsidR="00EC6A69" w:rsidRPr="00BC566B" w:rsidRDefault="00EC6A69" w:rsidP="00A81194">
            <w:pPr>
              <w:contextualSpacing/>
              <w:jc w:val="center"/>
            </w:pPr>
            <w:r w:rsidRPr="00BC566B">
              <w:t>4</w:t>
            </w:r>
          </w:p>
        </w:tc>
        <w:tc>
          <w:tcPr>
            <w:tcW w:w="1134" w:type="dxa"/>
          </w:tcPr>
          <w:p w14:paraId="7292D23D" w14:textId="77777777" w:rsidR="00EC6A69" w:rsidRPr="00BC566B" w:rsidRDefault="00EC6A69" w:rsidP="00A81194">
            <w:pPr>
              <w:contextualSpacing/>
              <w:jc w:val="center"/>
            </w:pPr>
            <w:r w:rsidRPr="00BC566B">
              <w:t>6</w:t>
            </w:r>
          </w:p>
        </w:tc>
        <w:tc>
          <w:tcPr>
            <w:tcW w:w="1418" w:type="dxa"/>
          </w:tcPr>
          <w:p w14:paraId="0598520B" w14:textId="77777777" w:rsidR="00EC6A69" w:rsidRPr="00BC566B" w:rsidRDefault="00EC6A69" w:rsidP="00A81194">
            <w:pPr>
              <w:contextualSpacing/>
              <w:jc w:val="center"/>
            </w:pPr>
          </w:p>
        </w:tc>
        <w:tc>
          <w:tcPr>
            <w:tcW w:w="708" w:type="dxa"/>
          </w:tcPr>
          <w:p w14:paraId="3F90286B" w14:textId="77777777" w:rsidR="00EC6A69" w:rsidRPr="00BC566B" w:rsidRDefault="00EC6A69" w:rsidP="00A81194">
            <w:pPr>
              <w:contextualSpacing/>
              <w:jc w:val="center"/>
            </w:pPr>
          </w:p>
        </w:tc>
        <w:tc>
          <w:tcPr>
            <w:tcW w:w="1134" w:type="dxa"/>
          </w:tcPr>
          <w:p w14:paraId="186B6219" w14:textId="77777777" w:rsidR="00EC6A69" w:rsidRPr="00BC566B" w:rsidRDefault="00EC6A69" w:rsidP="00A81194">
            <w:pPr>
              <w:contextualSpacing/>
              <w:jc w:val="center"/>
            </w:pPr>
            <w:r w:rsidRPr="00BC566B">
              <w:t>12</w:t>
            </w:r>
          </w:p>
        </w:tc>
        <w:tc>
          <w:tcPr>
            <w:tcW w:w="1701" w:type="dxa"/>
          </w:tcPr>
          <w:p w14:paraId="6A9F08A9" w14:textId="77777777" w:rsidR="00EC6A69" w:rsidRPr="00BC566B" w:rsidRDefault="00EC6A69" w:rsidP="00A81194">
            <w:pPr>
              <w:contextualSpacing/>
              <w:jc w:val="center"/>
            </w:pPr>
            <w:r w:rsidRPr="00BC566B">
              <w:t>29</w:t>
            </w:r>
          </w:p>
        </w:tc>
      </w:tr>
      <w:tr w:rsidR="00EC6A69" w:rsidRPr="00BC566B" w14:paraId="19ED6780" w14:textId="77777777" w:rsidTr="00A81194">
        <w:trPr>
          <w:jc w:val="center"/>
        </w:trPr>
        <w:tc>
          <w:tcPr>
            <w:tcW w:w="1560" w:type="dxa"/>
          </w:tcPr>
          <w:p w14:paraId="3C5E79D6" w14:textId="77777777" w:rsidR="00EC6A69" w:rsidRPr="00BC566B" w:rsidRDefault="00EC6A69" w:rsidP="00A81194">
            <w:pPr>
              <w:contextualSpacing/>
              <w:jc w:val="center"/>
              <w:rPr>
                <w:bCs/>
              </w:rPr>
            </w:pPr>
            <w:r w:rsidRPr="00BC566B">
              <w:rPr>
                <w:bCs/>
              </w:rPr>
              <w:t>CO4</w:t>
            </w:r>
          </w:p>
        </w:tc>
        <w:tc>
          <w:tcPr>
            <w:tcW w:w="1417" w:type="dxa"/>
          </w:tcPr>
          <w:p w14:paraId="0F74E7ED" w14:textId="77777777" w:rsidR="00EC6A69" w:rsidRPr="00BC566B" w:rsidRDefault="00EC6A69" w:rsidP="00A81194">
            <w:pPr>
              <w:contextualSpacing/>
              <w:jc w:val="center"/>
            </w:pPr>
            <w:r w:rsidRPr="00BC566B">
              <w:t>10</w:t>
            </w:r>
          </w:p>
        </w:tc>
        <w:tc>
          <w:tcPr>
            <w:tcW w:w="1276" w:type="dxa"/>
          </w:tcPr>
          <w:p w14:paraId="12F23921" w14:textId="77777777" w:rsidR="00EC6A69" w:rsidRPr="00BC566B" w:rsidRDefault="00EC6A69" w:rsidP="00A81194">
            <w:pPr>
              <w:contextualSpacing/>
              <w:jc w:val="center"/>
            </w:pPr>
            <w:r w:rsidRPr="00BC566B">
              <w:t>7</w:t>
            </w:r>
          </w:p>
        </w:tc>
        <w:tc>
          <w:tcPr>
            <w:tcW w:w="1134" w:type="dxa"/>
          </w:tcPr>
          <w:p w14:paraId="71866C25" w14:textId="77777777" w:rsidR="00EC6A69" w:rsidRPr="00BC566B" w:rsidRDefault="00EC6A69" w:rsidP="00A81194">
            <w:pPr>
              <w:contextualSpacing/>
              <w:jc w:val="center"/>
            </w:pPr>
          </w:p>
        </w:tc>
        <w:tc>
          <w:tcPr>
            <w:tcW w:w="1418" w:type="dxa"/>
          </w:tcPr>
          <w:p w14:paraId="4CEFBA62" w14:textId="77777777" w:rsidR="00EC6A69" w:rsidRPr="00BC566B" w:rsidRDefault="00EC6A69" w:rsidP="00A81194">
            <w:pPr>
              <w:contextualSpacing/>
              <w:jc w:val="center"/>
            </w:pPr>
          </w:p>
        </w:tc>
        <w:tc>
          <w:tcPr>
            <w:tcW w:w="708" w:type="dxa"/>
          </w:tcPr>
          <w:p w14:paraId="23CE0DA8" w14:textId="77777777" w:rsidR="00EC6A69" w:rsidRPr="00BC566B" w:rsidRDefault="00EC6A69" w:rsidP="00A81194">
            <w:pPr>
              <w:contextualSpacing/>
              <w:jc w:val="center"/>
            </w:pPr>
          </w:p>
        </w:tc>
        <w:tc>
          <w:tcPr>
            <w:tcW w:w="1134" w:type="dxa"/>
          </w:tcPr>
          <w:p w14:paraId="32EEA785" w14:textId="77777777" w:rsidR="00EC6A69" w:rsidRPr="00BC566B" w:rsidRDefault="00EC6A69" w:rsidP="00A81194">
            <w:pPr>
              <w:contextualSpacing/>
              <w:jc w:val="center"/>
            </w:pPr>
          </w:p>
        </w:tc>
        <w:tc>
          <w:tcPr>
            <w:tcW w:w="1701" w:type="dxa"/>
          </w:tcPr>
          <w:p w14:paraId="089D69B8" w14:textId="77777777" w:rsidR="00EC6A69" w:rsidRPr="00BC566B" w:rsidRDefault="00EC6A69" w:rsidP="00A81194">
            <w:pPr>
              <w:contextualSpacing/>
              <w:jc w:val="center"/>
            </w:pPr>
            <w:r w:rsidRPr="00BC566B">
              <w:t>17</w:t>
            </w:r>
          </w:p>
        </w:tc>
      </w:tr>
      <w:tr w:rsidR="00EC6A69" w:rsidRPr="00BC566B" w14:paraId="0600AF79" w14:textId="77777777" w:rsidTr="00A81194">
        <w:trPr>
          <w:jc w:val="center"/>
        </w:trPr>
        <w:tc>
          <w:tcPr>
            <w:tcW w:w="1560" w:type="dxa"/>
          </w:tcPr>
          <w:p w14:paraId="43A8610E" w14:textId="77777777" w:rsidR="00EC6A69" w:rsidRPr="00BC566B" w:rsidRDefault="00EC6A69" w:rsidP="00A81194">
            <w:pPr>
              <w:contextualSpacing/>
              <w:jc w:val="center"/>
              <w:rPr>
                <w:bCs/>
              </w:rPr>
            </w:pPr>
            <w:r w:rsidRPr="00BC566B">
              <w:rPr>
                <w:bCs/>
              </w:rPr>
              <w:t>CO5</w:t>
            </w:r>
          </w:p>
        </w:tc>
        <w:tc>
          <w:tcPr>
            <w:tcW w:w="1417" w:type="dxa"/>
          </w:tcPr>
          <w:p w14:paraId="2DA041D6" w14:textId="77777777" w:rsidR="00EC6A69" w:rsidRPr="00BC566B" w:rsidRDefault="00EC6A69" w:rsidP="00A81194">
            <w:pPr>
              <w:contextualSpacing/>
              <w:jc w:val="center"/>
            </w:pPr>
            <w:r w:rsidRPr="00BC566B">
              <w:t>7</w:t>
            </w:r>
          </w:p>
        </w:tc>
        <w:tc>
          <w:tcPr>
            <w:tcW w:w="1276" w:type="dxa"/>
          </w:tcPr>
          <w:p w14:paraId="780A69DC" w14:textId="77777777" w:rsidR="00EC6A69" w:rsidRPr="00BC566B" w:rsidRDefault="00EC6A69" w:rsidP="00A81194">
            <w:pPr>
              <w:contextualSpacing/>
              <w:jc w:val="center"/>
            </w:pPr>
            <w:r w:rsidRPr="00BC566B">
              <w:t>6</w:t>
            </w:r>
          </w:p>
        </w:tc>
        <w:tc>
          <w:tcPr>
            <w:tcW w:w="1134" w:type="dxa"/>
          </w:tcPr>
          <w:p w14:paraId="428C02D3" w14:textId="77777777" w:rsidR="00EC6A69" w:rsidRPr="00BC566B" w:rsidRDefault="00EC6A69" w:rsidP="00A81194">
            <w:pPr>
              <w:contextualSpacing/>
              <w:jc w:val="center"/>
            </w:pPr>
          </w:p>
        </w:tc>
        <w:tc>
          <w:tcPr>
            <w:tcW w:w="1418" w:type="dxa"/>
          </w:tcPr>
          <w:p w14:paraId="105533B2" w14:textId="77777777" w:rsidR="00EC6A69" w:rsidRPr="00BC566B" w:rsidRDefault="00EC6A69" w:rsidP="00A81194">
            <w:pPr>
              <w:contextualSpacing/>
              <w:jc w:val="center"/>
            </w:pPr>
            <w:r w:rsidRPr="00BC566B">
              <w:t>3</w:t>
            </w:r>
          </w:p>
        </w:tc>
        <w:tc>
          <w:tcPr>
            <w:tcW w:w="708" w:type="dxa"/>
          </w:tcPr>
          <w:p w14:paraId="2FACDB61" w14:textId="77777777" w:rsidR="00EC6A69" w:rsidRPr="00BC566B" w:rsidRDefault="00EC6A69" w:rsidP="00A81194">
            <w:pPr>
              <w:contextualSpacing/>
              <w:jc w:val="center"/>
            </w:pPr>
          </w:p>
        </w:tc>
        <w:tc>
          <w:tcPr>
            <w:tcW w:w="1134" w:type="dxa"/>
          </w:tcPr>
          <w:p w14:paraId="1568D60F" w14:textId="77777777" w:rsidR="00EC6A69" w:rsidRPr="00BC566B" w:rsidRDefault="00EC6A69" w:rsidP="00A81194">
            <w:pPr>
              <w:contextualSpacing/>
              <w:jc w:val="center"/>
            </w:pPr>
          </w:p>
        </w:tc>
        <w:tc>
          <w:tcPr>
            <w:tcW w:w="1701" w:type="dxa"/>
          </w:tcPr>
          <w:p w14:paraId="71E8AB4D" w14:textId="77777777" w:rsidR="00EC6A69" w:rsidRPr="00BC566B" w:rsidRDefault="00EC6A69" w:rsidP="00A81194">
            <w:pPr>
              <w:contextualSpacing/>
              <w:jc w:val="center"/>
            </w:pPr>
            <w:r w:rsidRPr="00BC566B">
              <w:t>16</w:t>
            </w:r>
          </w:p>
        </w:tc>
      </w:tr>
      <w:tr w:rsidR="00EC6A69" w:rsidRPr="00BC566B" w14:paraId="0C5AF5A9" w14:textId="77777777" w:rsidTr="00A81194">
        <w:trPr>
          <w:jc w:val="center"/>
        </w:trPr>
        <w:tc>
          <w:tcPr>
            <w:tcW w:w="1560" w:type="dxa"/>
          </w:tcPr>
          <w:p w14:paraId="63586A3B" w14:textId="77777777" w:rsidR="00EC6A69" w:rsidRPr="00BC566B" w:rsidRDefault="00EC6A69" w:rsidP="00A81194">
            <w:pPr>
              <w:contextualSpacing/>
              <w:jc w:val="center"/>
              <w:rPr>
                <w:bCs/>
              </w:rPr>
            </w:pPr>
            <w:r w:rsidRPr="00BC566B">
              <w:rPr>
                <w:bCs/>
              </w:rPr>
              <w:t>CO6</w:t>
            </w:r>
          </w:p>
        </w:tc>
        <w:tc>
          <w:tcPr>
            <w:tcW w:w="1417" w:type="dxa"/>
          </w:tcPr>
          <w:p w14:paraId="51F038E4" w14:textId="77777777" w:rsidR="00EC6A69" w:rsidRPr="00BC566B" w:rsidRDefault="00EC6A69" w:rsidP="00A81194">
            <w:pPr>
              <w:contextualSpacing/>
              <w:jc w:val="center"/>
            </w:pPr>
            <w:r w:rsidRPr="00BC566B">
              <w:t>15</w:t>
            </w:r>
          </w:p>
        </w:tc>
        <w:tc>
          <w:tcPr>
            <w:tcW w:w="1276" w:type="dxa"/>
          </w:tcPr>
          <w:p w14:paraId="07C36C68" w14:textId="77777777" w:rsidR="00EC6A69" w:rsidRPr="00BC566B" w:rsidRDefault="00EC6A69" w:rsidP="00A81194">
            <w:pPr>
              <w:contextualSpacing/>
              <w:jc w:val="center"/>
            </w:pPr>
            <w:r w:rsidRPr="00BC566B">
              <w:t>1</w:t>
            </w:r>
          </w:p>
        </w:tc>
        <w:tc>
          <w:tcPr>
            <w:tcW w:w="1134" w:type="dxa"/>
          </w:tcPr>
          <w:p w14:paraId="6F2282A2" w14:textId="77777777" w:rsidR="00EC6A69" w:rsidRPr="00BC566B" w:rsidRDefault="00EC6A69" w:rsidP="00A81194">
            <w:pPr>
              <w:contextualSpacing/>
              <w:jc w:val="center"/>
            </w:pPr>
          </w:p>
        </w:tc>
        <w:tc>
          <w:tcPr>
            <w:tcW w:w="1418" w:type="dxa"/>
          </w:tcPr>
          <w:p w14:paraId="19FA6B2D" w14:textId="77777777" w:rsidR="00EC6A69" w:rsidRPr="00BC566B" w:rsidRDefault="00EC6A69" w:rsidP="00A81194">
            <w:pPr>
              <w:contextualSpacing/>
              <w:jc w:val="center"/>
            </w:pPr>
          </w:p>
        </w:tc>
        <w:tc>
          <w:tcPr>
            <w:tcW w:w="708" w:type="dxa"/>
          </w:tcPr>
          <w:p w14:paraId="36EE6D99" w14:textId="77777777" w:rsidR="00EC6A69" w:rsidRPr="00BC566B" w:rsidRDefault="00EC6A69" w:rsidP="00A81194">
            <w:pPr>
              <w:contextualSpacing/>
              <w:jc w:val="center"/>
            </w:pPr>
          </w:p>
        </w:tc>
        <w:tc>
          <w:tcPr>
            <w:tcW w:w="1134" w:type="dxa"/>
          </w:tcPr>
          <w:p w14:paraId="73EF4EA9" w14:textId="77777777" w:rsidR="00EC6A69" w:rsidRPr="00BC566B" w:rsidRDefault="00EC6A69" w:rsidP="00A81194">
            <w:pPr>
              <w:contextualSpacing/>
              <w:jc w:val="center"/>
            </w:pPr>
          </w:p>
        </w:tc>
        <w:tc>
          <w:tcPr>
            <w:tcW w:w="1701" w:type="dxa"/>
          </w:tcPr>
          <w:p w14:paraId="3EA99F8F" w14:textId="77777777" w:rsidR="00EC6A69" w:rsidRPr="00BC566B" w:rsidRDefault="00EC6A69" w:rsidP="00A81194">
            <w:pPr>
              <w:contextualSpacing/>
              <w:jc w:val="center"/>
            </w:pPr>
            <w:r w:rsidRPr="00BC566B">
              <w:t>16</w:t>
            </w:r>
          </w:p>
        </w:tc>
      </w:tr>
      <w:tr w:rsidR="00EC6A69" w:rsidRPr="00BC566B" w14:paraId="6ECFE85D" w14:textId="77777777" w:rsidTr="00A81194">
        <w:trPr>
          <w:jc w:val="center"/>
        </w:trPr>
        <w:tc>
          <w:tcPr>
            <w:tcW w:w="8647" w:type="dxa"/>
            <w:gridSpan w:val="7"/>
          </w:tcPr>
          <w:p w14:paraId="188F1D87" w14:textId="77777777" w:rsidR="00EC6A69" w:rsidRPr="00BC566B" w:rsidRDefault="00EC6A69" w:rsidP="00A81194">
            <w:pPr>
              <w:contextualSpacing/>
            </w:pPr>
          </w:p>
        </w:tc>
        <w:tc>
          <w:tcPr>
            <w:tcW w:w="1701" w:type="dxa"/>
          </w:tcPr>
          <w:p w14:paraId="456C824F" w14:textId="77777777" w:rsidR="00EC6A69" w:rsidRPr="00BC566B" w:rsidRDefault="00EC6A69" w:rsidP="00A81194">
            <w:pPr>
              <w:contextualSpacing/>
              <w:jc w:val="center"/>
              <w:rPr>
                <w:b/>
              </w:rPr>
            </w:pPr>
            <w:r w:rsidRPr="00BC566B">
              <w:rPr>
                <w:b/>
              </w:rPr>
              <w:t>124</w:t>
            </w:r>
          </w:p>
        </w:tc>
      </w:tr>
    </w:tbl>
    <w:p w14:paraId="3912258E" w14:textId="77777777" w:rsidR="00EC6A69" w:rsidRPr="00BC566B" w:rsidRDefault="00EC6A69" w:rsidP="00A81194">
      <w:pPr>
        <w:tabs>
          <w:tab w:val="left" w:pos="7110"/>
        </w:tabs>
        <w:contextualSpacing/>
      </w:pPr>
      <w:r w:rsidRPr="00BC566B">
        <w:tab/>
      </w:r>
    </w:p>
    <w:p w14:paraId="0837967A" w14:textId="5EC606FB" w:rsidR="00EC6A69" w:rsidRDefault="00EC6A69">
      <w:pPr>
        <w:spacing w:after="200" w:line="276" w:lineRule="auto"/>
      </w:pPr>
      <w:r>
        <w:br w:type="page"/>
      </w:r>
    </w:p>
    <w:p w14:paraId="1E0E879E" w14:textId="77777777" w:rsidR="00EC6A69" w:rsidRPr="00A44D14" w:rsidRDefault="00EC6A69" w:rsidP="00E40AC8">
      <w:pPr>
        <w:jc w:val="center"/>
        <w:rPr>
          <w:b/>
        </w:rPr>
      </w:pPr>
      <w:r w:rsidRPr="00A44D14">
        <w:rPr>
          <w:noProof/>
        </w:rPr>
        <w:lastRenderedPageBreak/>
        <w:drawing>
          <wp:inline distT="0" distB="0" distL="0" distR="0" wp14:anchorId="7E8EDC11" wp14:editId="499D82A5">
            <wp:extent cx="4762500" cy="1207135"/>
            <wp:effectExtent l="0" t="0" r="0" b="0"/>
            <wp:docPr id="86924552" name="Picture 8692455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2E756A4D" w14:textId="77777777" w:rsidR="00EC6A69" w:rsidRPr="00A44D14"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C6A69" w:rsidRPr="00A44D14" w14:paraId="5D25D658" w14:textId="77777777" w:rsidTr="00A44D14">
        <w:trPr>
          <w:trHeight w:val="397"/>
          <w:jc w:val="center"/>
        </w:trPr>
        <w:tc>
          <w:tcPr>
            <w:tcW w:w="1555" w:type="dxa"/>
            <w:vAlign w:val="center"/>
          </w:tcPr>
          <w:p w14:paraId="697BE4C3" w14:textId="77777777" w:rsidR="00EC6A69" w:rsidRPr="00A44D14" w:rsidRDefault="00EC6A69" w:rsidP="00A81194">
            <w:pPr>
              <w:pStyle w:val="Title"/>
              <w:contextualSpacing/>
              <w:jc w:val="left"/>
              <w:rPr>
                <w:b/>
                <w:szCs w:val="24"/>
              </w:rPr>
            </w:pPr>
            <w:r w:rsidRPr="00A44D14">
              <w:rPr>
                <w:b/>
                <w:szCs w:val="24"/>
              </w:rPr>
              <w:t xml:space="preserve">Course Code      </w:t>
            </w:r>
          </w:p>
        </w:tc>
        <w:tc>
          <w:tcPr>
            <w:tcW w:w="6378" w:type="dxa"/>
            <w:vAlign w:val="center"/>
          </w:tcPr>
          <w:p w14:paraId="5103F00B" w14:textId="77777777" w:rsidR="00EC6A69" w:rsidRPr="00A44D14" w:rsidRDefault="00EC6A69" w:rsidP="00A81194">
            <w:pPr>
              <w:pStyle w:val="Title"/>
              <w:contextualSpacing/>
              <w:jc w:val="left"/>
              <w:rPr>
                <w:b/>
                <w:bCs/>
                <w:szCs w:val="24"/>
              </w:rPr>
            </w:pPr>
            <w:r w:rsidRPr="00A44D14">
              <w:rPr>
                <w:b/>
                <w:bCs/>
                <w:szCs w:val="24"/>
              </w:rPr>
              <w:t>21EC2027</w:t>
            </w:r>
          </w:p>
        </w:tc>
        <w:tc>
          <w:tcPr>
            <w:tcW w:w="1701" w:type="dxa"/>
            <w:vAlign w:val="center"/>
          </w:tcPr>
          <w:p w14:paraId="1F1CC2B8" w14:textId="77777777" w:rsidR="00EC6A69" w:rsidRPr="00A44D14" w:rsidRDefault="00EC6A69" w:rsidP="00A81194">
            <w:pPr>
              <w:pStyle w:val="Title"/>
              <w:ind w:left="-468" w:firstLine="468"/>
              <w:contextualSpacing/>
              <w:jc w:val="left"/>
              <w:rPr>
                <w:szCs w:val="24"/>
              </w:rPr>
            </w:pPr>
            <w:r w:rsidRPr="00A44D14">
              <w:rPr>
                <w:b/>
                <w:bCs/>
                <w:szCs w:val="24"/>
              </w:rPr>
              <w:t xml:space="preserve">Duration       </w:t>
            </w:r>
          </w:p>
        </w:tc>
        <w:tc>
          <w:tcPr>
            <w:tcW w:w="851" w:type="dxa"/>
            <w:vAlign w:val="center"/>
          </w:tcPr>
          <w:p w14:paraId="2D66D5D3" w14:textId="77777777" w:rsidR="00EC6A69" w:rsidRPr="00A44D14" w:rsidRDefault="00EC6A69" w:rsidP="00A81194">
            <w:pPr>
              <w:pStyle w:val="Title"/>
              <w:contextualSpacing/>
              <w:jc w:val="left"/>
              <w:rPr>
                <w:b/>
                <w:szCs w:val="24"/>
              </w:rPr>
            </w:pPr>
            <w:r w:rsidRPr="00A44D14">
              <w:rPr>
                <w:b/>
                <w:szCs w:val="24"/>
              </w:rPr>
              <w:t>3hrs</w:t>
            </w:r>
          </w:p>
        </w:tc>
      </w:tr>
      <w:tr w:rsidR="00EC6A69" w:rsidRPr="00A44D14" w14:paraId="55FBDC95" w14:textId="77777777" w:rsidTr="00A44D14">
        <w:trPr>
          <w:trHeight w:val="397"/>
          <w:jc w:val="center"/>
        </w:trPr>
        <w:tc>
          <w:tcPr>
            <w:tcW w:w="1555" w:type="dxa"/>
            <w:vAlign w:val="center"/>
          </w:tcPr>
          <w:p w14:paraId="0F9CCDE1" w14:textId="77777777" w:rsidR="00EC6A69" w:rsidRPr="00A44D14" w:rsidRDefault="00EC6A69" w:rsidP="00A81194">
            <w:pPr>
              <w:pStyle w:val="Title"/>
              <w:ind w:right="-160"/>
              <w:contextualSpacing/>
              <w:jc w:val="left"/>
              <w:rPr>
                <w:b/>
                <w:szCs w:val="24"/>
              </w:rPr>
            </w:pPr>
            <w:r w:rsidRPr="00A44D14">
              <w:rPr>
                <w:b/>
                <w:szCs w:val="24"/>
              </w:rPr>
              <w:t xml:space="preserve">Course Name     </w:t>
            </w:r>
          </w:p>
        </w:tc>
        <w:tc>
          <w:tcPr>
            <w:tcW w:w="6378" w:type="dxa"/>
            <w:vAlign w:val="center"/>
          </w:tcPr>
          <w:p w14:paraId="0D92F766" w14:textId="77777777" w:rsidR="00EC6A69" w:rsidRPr="00A44D14" w:rsidRDefault="00EC6A69" w:rsidP="00A81194">
            <w:pPr>
              <w:pStyle w:val="Title"/>
              <w:contextualSpacing/>
              <w:jc w:val="left"/>
              <w:rPr>
                <w:b/>
                <w:bCs/>
                <w:szCs w:val="24"/>
              </w:rPr>
            </w:pPr>
            <w:r w:rsidRPr="00A44D14">
              <w:rPr>
                <w:b/>
                <w:bCs/>
                <w:szCs w:val="24"/>
              </w:rPr>
              <w:t>LINUX PROGRAMMING</w:t>
            </w:r>
          </w:p>
        </w:tc>
        <w:tc>
          <w:tcPr>
            <w:tcW w:w="1701" w:type="dxa"/>
            <w:vAlign w:val="center"/>
          </w:tcPr>
          <w:p w14:paraId="5A29C28B" w14:textId="77777777" w:rsidR="00EC6A69" w:rsidRPr="00A44D14" w:rsidRDefault="00EC6A69" w:rsidP="00A81194">
            <w:pPr>
              <w:pStyle w:val="Title"/>
              <w:contextualSpacing/>
              <w:jc w:val="left"/>
              <w:rPr>
                <w:b/>
                <w:bCs/>
                <w:szCs w:val="24"/>
              </w:rPr>
            </w:pPr>
            <w:r w:rsidRPr="00A44D14">
              <w:rPr>
                <w:b/>
                <w:bCs/>
                <w:szCs w:val="24"/>
              </w:rPr>
              <w:t xml:space="preserve">Max. Marks </w:t>
            </w:r>
          </w:p>
        </w:tc>
        <w:tc>
          <w:tcPr>
            <w:tcW w:w="851" w:type="dxa"/>
            <w:vAlign w:val="center"/>
          </w:tcPr>
          <w:p w14:paraId="0F193B12" w14:textId="77777777" w:rsidR="00EC6A69" w:rsidRPr="00A44D14" w:rsidRDefault="00EC6A69" w:rsidP="00A81194">
            <w:pPr>
              <w:pStyle w:val="Title"/>
              <w:contextualSpacing/>
              <w:jc w:val="left"/>
              <w:rPr>
                <w:b/>
                <w:szCs w:val="24"/>
              </w:rPr>
            </w:pPr>
            <w:r w:rsidRPr="00A44D14">
              <w:rPr>
                <w:b/>
                <w:szCs w:val="24"/>
              </w:rPr>
              <w:t>100</w:t>
            </w:r>
          </w:p>
        </w:tc>
      </w:tr>
    </w:tbl>
    <w:p w14:paraId="3A4A1F10" w14:textId="77777777" w:rsidR="00EC6A69" w:rsidRPr="00A44D14"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A44D14" w14:paraId="61841BF7" w14:textId="77777777" w:rsidTr="00A81194">
        <w:trPr>
          <w:trHeight w:val="551"/>
        </w:trPr>
        <w:tc>
          <w:tcPr>
            <w:tcW w:w="272" w:type="pct"/>
            <w:vAlign w:val="center"/>
          </w:tcPr>
          <w:p w14:paraId="489687F9" w14:textId="77777777" w:rsidR="00EC6A69" w:rsidRPr="00A44D14" w:rsidRDefault="00EC6A69" w:rsidP="00A81194">
            <w:pPr>
              <w:contextualSpacing/>
              <w:jc w:val="center"/>
              <w:rPr>
                <w:b/>
              </w:rPr>
            </w:pPr>
            <w:r w:rsidRPr="00A44D14">
              <w:rPr>
                <w:b/>
              </w:rPr>
              <w:t>Q. No.</w:t>
            </w:r>
          </w:p>
        </w:tc>
        <w:tc>
          <w:tcPr>
            <w:tcW w:w="3512" w:type="pct"/>
            <w:gridSpan w:val="2"/>
            <w:vAlign w:val="center"/>
          </w:tcPr>
          <w:p w14:paraId="51EB2928" w14:textId="77777777" w:rsidR="00EC6A69" w:rsidRPr="00A44D14" w:rsidRDefault="00EC6A69" w:rsidP="00A81194">
            <w:pPr>
              <w:contextualSpacing/>
              <w:jc w:val="center"/>
              <w:rPr>
                <w:b/>
              </w:rPr>
            </w:pPr>
            <w:r w:rsidRPr="00A44D14">
              <w:rPr>
                <w:b/>
              </w:rPr>
              <w:t>Questions</w:t>
            </w:r>
          </w:p>
        </w:tc>
        <w:tc>
          <w:tcPr>
            <w:tcW w:w="388" w:type="pct"/>
            <w:vAlign w:val="center"/>
          </w:tcPr>
          <w:p w14:paraId="4596CB3B" w14:textId="77777777" w:rsidR="00EC6A69" w:rsidRPr="00A44D14" w:rsidRDefault="00EC6A69" w:rsidP="00A81194">
            <w:pPr>
              <w:contextualSpacing/>
              <w:jc w:val="center"/>
              <w:rPr>
                <w:b/>
              </w:rPr>
            </w:pPr>
            <w:r w:rsidRPr="00A44D14">
              <w:rPr>
                <w:b/>
              </w:rPr>
              <w:t>CO</w:t>
            </w:r>
          </w:p>
        </w:tc>
        <w:tc>
          <w:tcPr>
            <w:tcW w:w="355" w:type="pct"/>
            <w:vAlign w:val="center"/>
          </w:tcPr>
          <w:p w14:paraId="44FF7F42" w14:textId="77777777" w:rsidR="00EC6A69" w:rsidRPr="00A44D14" w:rsidRDefault="00EC6A69" w:rsidP="00A81194">
            <w:pPr>
              <w:contextualSpacing/>
              <w:jc w:val="center"/>
              <w:rPr>
                <w:b/>
              </w:rPr>
            </w:pPr>
            <w:r w:rsidRPr="00A44D14">
              <w:rPr>
                <w:b/>
              </w:rPr>
              <w:t>BL</w:t>
            </w:r>
          </w:p>
        </w:tc>
        <w:tc>
          <w:tcPr>
            <w:tcW w:w="473" w:type="pct"/>
            <w:vAlign w:val="center"/>
          </w:tcPr>
          <w:p w14:paraId="18C1E53D" w14:textId="77777777" w:rsidR="00EC6A69" w:rsidRPr="00A44D14" w:rsidRDefault="00EC6A69" w:rsidP="00A81194">
            <w:pPr>
              <w:contextualSpacing/>
              <w:jc w:val="center"/>
              <w:rPr>
                <w:b/>
              </w:rPr>
            </w:pPr>
            <w:r w:rsidRPr="00A44D14">
              <w:rPr>
                <w:b/>
              </w:rPr>
              <w:t>Marks</w:t>
            </w:r>
          </w:p>
        </w:tc>
      </w:tr>
      <w:tr w:rsidR="00EC6A69" w:rsidRPr="00A44D14" w14:paraId="79C29318" w14:textId="77777777" w:rsidTr="00A81194">
        <w:trPr>
          <w:trHeight w:val="487"/>
        </w:trPr>
        <w:tc>
          <w:tcPr>
            <w:tcW w:w="5000" w:type="pct"/>
            <w:gridSpan w:val="6"/>
            <w:vAlign w:val="center"/>
          </w:tcPr>
          <w:p w14:paraId="2431C586" w14:textId="77777777" w:rsidR="00EC6A69" w:rsidRPr="00A44D14" w:rsidRDefault="00EC6A69" w:rsidP="00A81194">
            <w:pPr>
              <w:contextualSpacing/>
              <w:jc w:val="center"/>
              <w:rPr>
                <w:b/>
                <w:u w:val="single"/>
              </w:rPr>
            </w:pPr>
            <w:r w:rsidRPr="00A44D14">
              <w:rPr>
                <w:b/>
                <w:u w:val="single"/>
              </w:rPr>
              <w:t>PART – A (10 X 1 = 10 MARKS)</w:t>
            </w:r>
          </w:p>
          <w:p w14:paraId="247363A6" w14:textId="77777777" w:rsidR="00EC6A69" w:rsidRPr="00A44D14" w:rsidRDefault="00EC6A69" w:rsidP="00A81194">
            <w:pPr>
              <w:contextualSpacing/>
              <w:jc w:val="center"/>
              <w:rPr>
                <w:b/>
              </w:rPr>
            </w:pPr>
            <w:r w:rsidRPr="00A44D14">
              <w:rPr>
                <w:b/>
              </w:rPr>
              <w:t>(Answer all the questions)</w:t>
            </w:r>
          </w:p>
        </w:tc>
      </w:tr>
      <w:tr w:rsidR="00EC6A69" w:rsidRPr="00A44D14" w14:paraId="7F1D3E49" w14:textId="77777777" w:rsidTr="00CC0CF1">
        <w:trPr>
          <w:trHeight w:val="396"/>
        </w:trPr>
        <w:tc>
          <w:tcPr>
            <w:tcW w:w="272" w:type="pct"/>
            <w:vAlign w:val="center"/>
          </w:tcPr>
          <w:p w14:paraId="3891FDF9" w14:textId="77777777" w:rsidR="00EC6A69" w:rsidRPr="00A44D14" w:rsidRDefault="00EC6A69" w:rsidP="00D82E75">
            <w:pPr>
              <w:contextualSpacing/>
              <w:jc w:val="center"/>
            </w:pPr>
            <w:r w:rsidRPr="00A44D14">
              <w:t>1.</w:t>
            </w:r>
          </w:p>
        </w:tc>
        <w:tc>
          <w:tcPr>
            <w:tcW w:w="3512" w:type="pct"/>
            <w:gridSpan w:val="2"/>
            <w:vAlign w:val="center"/>
          </w:tcPr>
          <w:p w14:paraId="53C915D8" w14:textId="77777777" w:rsidR="00EC6A69" w:rsidRPr="00A44D14" w:rsidRDefault="00EC6A69" w:rsidP="00D82E75">
            <w:pPr>
              <w:autoSpaceDE w:val="0"/>
              <w:autoSpaceDN w:val="0"/>
              <w:adjustRightInd w:val="0"/>
              <w:contextualSpacing/>
              <w:jc w:val="both"/>
            </w:pPr>
            <w:r>
              <w:t xml:space="preserve">Identify </w:t>
            </w:r>
            <w:r w:rsidRPr="00A44D14">
              <w:t xml:space="preserve">the directory in which every single file and </w:t>
            </w:r>
            <w:r>
              <w:t>directory starts.</w:t>
            </w:r>
          </w:p>
        </w:tc>
        <w:tc>
          <w:tcPr>
            <w:tcW w:w="388" w:type="pct"/>
            <w:vAlign w:val="center"/>
          </w:tcPr>
          <w:p w14:paraId="6457D7E2" w14:textId="77777777" w:rsidR="00EC6A69" w:rsidRPr="00A44D14" w:rsidRDefault="00EC6A69" w:rsidP="00D82E75">
            <w:pPr>
              <w:contextualSpacing/>
              <w:jc w:val="center"/>
            </w:pPr>
            <w:r w:rsidRPr="00A44D14">
              <w:t>CO1</w:t>
            </w:r>
          </w:p>
        </w:tc>
        <w:tc>
          <w:tcPr>
            <w:tcW w:w="355" w:type="pct"/>
            <w:vAlign w:val="center"/>
          </w:tcPr>
          <w:p w14:paraId="1901DFD5" w14:textId="77777777" w:rsidR="00EC6A69" w:rsidRPr="00A44D14" w:rsidRDefault="00EC6A69" w:rsidP="00D82E75">
            <w:pPr>
              <w:contextualSpacing/>
              <w:jc w:val="center"/>
            </w:pPr>
            <w:r w:rsidRPr="00A44D14">
              <w:t>U</w:t>
            </w:r>
          </w:p>
        </w:tc>
        <w:tc>
          <w:tcPr>
            <w:tcW w:w="473" w:type="pct"/>
            <w:vAlign w:val="center"/>
          </w:tcPr>
          <w:p w14:paraId="77F4A2FA" w14:textId="77777777" w:rsidR="00EC6A69" w:rsidRPr="00A44D14" w:rsidRDefault="00EC6A69" w:rsidP="00D82E75">
            <w:pPr>
              <w:contextualSpacing/>
              <w:jc w:val="center"/>
            </w:pPr>
            <w:r w:rsidRPr="00A44D14">
              <w:t>1</w:t>
            </w:r>
          </w:p>
        </w:tc>
      </w:tr>
      <w:tr w:rsidR="00EC6A69" w:rsidRPr="00A44D14" w14:paraId="6469255D" w14:textId="77777777" w:rsidTr="00A81194">
        <w:trPr>
          <w:trHeight w:val="396"/>
        </w:trPr>
        <w:tc>
          <w:tcPr>
            <w:tcW w:w="272" w:type="pct"/>
            <w:vAlign w:val="center"/>
          </w:tcPr>
          <w:p w14:paraId="1FEB8543" w14:textId="77777777" w:rsidR="00EC6A69" w:rsidRPr="00A44D14" w:rsidRDefault="00EC6A69" w:rsidP="00D82E75">
            <w:pPr>
              <w:contextualSpacing/>
              <w:jc w:val="center"/>
            </w:pPr>
            <w:r w:rsidRPr="00A44D14">
              <w:t>2.</w:t>
            </w:r>
          </w:p>
        </w:tc>
        <w:tc>
          <w:tcPr>
            <w:tcW w:w="3512" w:type="pct"/>
            <w:gridSpan w:val="2"/>
            <w:vAlign w:val="bottom"/>
          </w:tcPr>
          <w:p w14:paraId="29640FDE" w14:textId="77777777" w:rsidR="00EC6A69" w:rsidRPr="00A44D14" w:rsidRDefault="00EC6A69" w:rsidP="00D82E75">
            <w:pPr>
              <w:contextualSpacing/>
              <w:jc w:val="both"/>
            </w:pPr>
            <w:r w:rsidRPr="00A44D14">
              <w:t>Define shell.</w:t>
            </w:r>
          </w:p>
        </w:tc>
        <w:tc>
          <w:tcPr>
            <w:tcW w:w="388" w:type="pct"/>
            <w:vAlign w:val="center"/>
          </w:tcPr>
          <w:p w14:paraId="7EC177C9" w14:textId="77777777" w:rsidR="00EC6A69" w:rsidRPr="00A44D14" w:rsidRDefault="00EC6A69" w:rsidP="00D82E75">
            <w:pPr>
              <w:contextualSpacing/>
              <w:jc w:val="center"/>
            </w:pPr>
            <w:r w:rsidRPr="00A44D14">
              <w:t>CO1</w:t>
            </w:r>
          </w:p>
        </w:tc>
        <w:tc>
          <w:tcPr>
            <w:tcW w:w="355" w:type="pct"/>
            <w:vAlign w:val="center"/>
          </w:tcPr>
          <w:p w14:paraId="5F1D4670" w14:textId="77777777" w:rsidR="00EC6A69" w:rsidRPr="00A44D14" w:rsidRDefault="00EC6A69" w:rsidP="00D82E75">
            <w:pPr>
              <w:contextualSpacing/>
              <w:jc w:val="center"/>
            </w:pPr>
            <w:r w:rsidRPr="00A44D14">
              <w:t>R</w:t>
            </w:r>
          </w:p>
        </w:tc>
        <w:tc>
          <w:tcPr>
            <w:tcW w:w="473" w:type="pct"/>
            <w:vAlign w:val="center"/>
          </w:tcPr>
          <w:p w14:paraId="0124309A" w14:textId="77777777" w:rsidR="00EC6A69" w:rsidRPr="00A44D14" w:rsidRDefault="00EC6A69" w:rsidP="00D82E75">
            <w:pPr>
              <w:contextualSpacing/>
              <w:jc w:val="center"/>
            </w:pPr>
            <w:r w:rsidRPr="00A44D14">
              <w:t>1</w:t>
            </w:r>
          </w:p>
        </w:tc>
      </w:tr>
      <w:tr w:rsidR="00EC6A69" w:rsidRPr="00A44D14" w14:paraId="69D50406" w14:textId="77777777" w:rsidTr="00A81194">
        <w:trPr>
          <w:trHeight w:val="396"/>
        </w:trPr>
        <w:tc>
          <w:tcPr>
            <w:tcW w:w="272" w:type="pct"/>
            <w:vAlign w:val="center"/>
          </w:tcPr>
          <w:p w14:paraId="30CB3B13" w14:textId="77777777" w:rsidR="00EC6A69" w:rsidRPr="00A44D14" w:rsidRDefault="00EC6A69" w:rsidP="00D82E75">
            <w:pPr>
              <w:contextualSpacing/>
              <w:jc w:val="center"/>
            </w:pPr>
            <w:r w:rsidRPr="00A44D14">
              <w:t>3.</w:t>
            </w:r>
          </w:p>
        </w:tc>
        <w:tc>
          <w:tcPr>
            <w:tcW w:w="3512" w:type="pct"/>
            <w:gridSpan w:val="2"/>
            <w:vAlign w:val="bottom"/>
          </w:tcPr>
          <w:p w14:paraId="7FA6287B" w14:textId="77777777" w:rsidR="00EC6A69" w:rsidRPr="00A44D14" w:rsidRDefault="00EC6A69" w:rsidP="00D82E75">
            <w:pPr>
              <w:contextualSpacing/>
              <w:jc w:val="both"/>
            </w:pPr>
            <w:r w:rsidRPr="00A44D14">
              <w:t>State the purpose of CD command</w:t>
            </w:r>
            <w:r>
              <w:t>.</w:t>
            </w:r>
          </w:p>
        </w:tc>
        <w:tc>
          <w:tcPr>
            <w:tcW w:w="388" w:type="pct"/>
            <w:vAlign w:val="center"/>
          </w:tcPr>
          <w:p w14:paraId="246BFC0F" w14:textId="77777777" w:rsidR="00EC6A69" w:rsidRPr="00A44D14" w:rsidRDefault="00EC6A69" w:rsidP="00D82E75">
            <w:pPr>
              <w:contextualSpacing/>
              <w:jc w:val="center"/>
            </w:pPr>
            <w:r w:rsidRPr="00A44D14">
              <w:t>CO2</w:t>
            </w:r>
          </w:p>
        </w:tc>
        <w:tc>
          <w:tcPr>
            <w:tcW w:w="355" w:type="pct"/>
            <w:vAlign w:val="center"/>
          </w:tcPr>
          <w:p w14:paraId="5DB18B36" w14:textId="77777777" w:rsidR="00EC6A69" w:rsidRPr="00A44D14" w:rsidRDefault="00EC6A69" w:rsidP="00D82E75">
            <w:pPr>
              <w:contextualSpacing/>
              <w:jc w:val="center"/>
            </w:pPr>
            <w:r w:rsidRPr="00A44D14">
              <w:t>R</w:t>
            </w:r>
          </w:p>
        </w:tc>
        <w:tc>
          <w:tcPr>
            <w:tcW w:w="473" w:type="pct"/>
            <w:vAlign w:val="center"/>
          </w:tcPr>
          <w:p w14:paraId="7F36868E" w14:textId="77777777" w:rsidR="00EC6A69" w:rsidRPr="00A44D14" w:rsidRDefault="00EC6A69" w:rsidP="00D82E75">
            <w:pPr>
              <w:contextualSpacing/>
              <w:jc w:val="center"/>
            </w:pPr>
            <w:r w:rsidRPr="00A44D14">
              <w:t>1</w:t>
            </w:r>
          </w:p>
        </w:tc>
      </w:tr>
      <w:tr w:rsidR="00EC6A69" w:rsidRPr="00A44D14" w14:paraId="55120939" w14:textId="77777777" w:rsidTr="00A81194">
        <w:trPr>
          <w:trHeight w:val="396"/>
        </w:trPr>
        <w:tc>
          <w:tcPr>
            <w:tcW w:w="272" w:type="pct"/>
            <w:vAlign w:val="center"/>
          </w:tcPr>
          <w:p w14:paraId="2C083F8F" w14:textId="77777777" w:rsidR="00EC6A69" w:rsidRPr="00A44D14" w:rsidRDefault="00EC6A69" w:rsidP="00D82E75">
            <w:pPr>
              <w:contextualSpacing/>
              <w:jc w:val="center"/>
            </w:pPr>
            <w:r w:rsidRPr="00A44D14">
              <w:t>4.</w:t>
            </w:r>
          </w:p>
        </w:tc>
        <w:tc>
          <w:tcPr>
            <w:tcW w:w="3512" w:type="pct"/>
            <w:gridSpan w:val="2"/>
            <w:vAlign w:val="bottom"/>
          </w:tcPr>
          <w:p w14:paraId="537B2192" w14:textId="77777777" w:rsidR="00EC6A69" w:rsidRPr="00A44D14" w:rsidRDefault="00EC6A69" w:rsidP="00D82E75">
            <w:pPr>
              <w:contextualSpacing/>
              <w:jc w:val="both"/>
            </w:pPr>
            <w:r w:rsidRPr="00A44D14">
              <w:t>Construct a command for giving execution privilege for a file f1.txt</w:t>
            </w:r>
          </w:p>
        </w:tc>
        <w:tc>
          <w:tcPr>
            <w:tcW w:w="388" w:type="pct"/>
            <w:vAlign w:val="center"/>
          </w:tcPr>
          <w:p w14:paraId="35C3C8F6" w14:textId="77777777" w:rsidR="00EC6A69" w:rsidRPr="00A44D14" w:rsidRDefault="00EC6A69" w:rsidP="00D82E75">
            <w:pPr>
              <w:contextualSpacing/>
              <w:jc w:val="center"/>
            </w:pPr>
            <w:r w:rsidRPr="00A44D14">
              <w:t>CO2</w:t>
            </w:r>
          </w:p>
        </w:tc>
        <w:tc>
          <w:tcPr>
            <w:tcW w:w="355" w:type="pct"/>
            <w:vAlign w:val="center"/>
          </w:tcPr>
          <w:p w14:paraId="330166ED" w14:textId="77777777" w:rsidR="00EC6A69" w:rsidRPr="00A44D14" w:rsidRDefault="00EC6A69" w:rsidP="00D82E75">
            <w:pPr>
              <w:contextualSpacing/>
              <w:jc w:val="center"/>
            </w:pPr>
            <w:r w:rsidRPr="00A44D14">
              <w:t>A</w:t>
            </w:r>
          </w:p>
        </w:tc>
        <w:tc>
          <w:tcPr>
            <w:tcW w:w="473" w:type="pct"/>
            <w:vAlign w:val="center"/>
          </w:tcPr>
          <w:p w14:paraId="57D6589B" w14:textId="77777777" w:rsidR="00EC6A69" w:rsidRPr="00A44D14" w:rsidRDefault="00EC6A69" w:rsidP="00D82E75">
            <w:pPr>
              <w:contextualSpacing/>
              <w:jc w:val="center"/>
            </w:pPr>
            <w:r w:rsidRPr="00A44D14">
              <w:t>1</w:t>
            </w:r>
          </w:p>
        </w:tc>
      </w:tr>
      <w:tr w:rsidR="00EC6A69" w:rsidRPr="00A44D14" w14:paraId="6A503BD2" w14:textId="77777777" w:rsidTr="00A81194">
        <w:trPr>
          <w:trHeight w:val="396"/>
        </w:trPr>
        <w:tc>
          <w:tcPr>
            <w:tcW w:w="272" w:type="pct"/>
            <w:vAlign w:val="center"/>
          </w:tcPr>
          <w:p w14:paraId="2FF8C486" w14:textId="77777777" w:rsidR="00EC6A69" w:rsidRPr="00A44D14" w:rsidRDefault="00EC6A69" w:rsidP="00D82E75">
            <w:pPr>
              <w:contextualSpacing/>
              <w:jc w:val="center"/>
            </w:pPr>
            <w:r w:rsidRPr="00A44D14">
              <w:t>5.</w:t>
            </w:r>
          </w:p>
        </w:tc>
        <w:tc>
          <w:tcPr>
            <w:tcW w:w="3512" w:type="pct"/>
            <w:gridSpan w:val="2"/>
            <w:vAlign w:val="bottom"/>
          </w:tcPr>
          <w:p w14:paraId="759802F9" w14:textId="77777777" w:rsidR="00EC6A69" w:rsidRPr="00A44D14" w:rsidRDefault="00EC6A69" w:rsidP="00D064FF">
            <w:pPr>
              <w:contextualSpacing/>
              <w:jc w:val="both"/>
            </w:pPr>
            <w:r w:rsidRPr="00A44D14">
              <w:t>List any two operations that can be performed on a file in command mode.</w:t>
            </w:r>
          </w:p>
        </w:tc>
        <w:tc>
          <w:tcPr>
            <w:tcW w:w="388" w:type="pct"/>
            <w:vAlign w:val="center"/>
          </w:tcPr>
          <w:p w14:paraId="63B6F06F" w14:textId="77777777" w:rsidR="00EC6A69" w:rsidRPr="00A44D14" w:rsidRDefault="00EC6A69" w:rsidP="00D82E75">
            <w:pPr>
              <w:contextualSpacing/>
              <w:jc w:val="center"/>
            </w:pPr>
            <w:r w:rsidRPr="00A44D14">
              <w:t>CO3</w:t>
            </w:r>
          </w:p>
        </w:tc>
        <w:tc>
          <w:tcPr>
            <w:tcW w:w="355" w:type="pct"/>
            <w:vAlign w:val="center"/>
          </w:tcPr>
          <w:p w14:paraId="7C32B467" w14:textId="77777777" w:rsidR="00EC6A69" w:rsidRPr="00A44D14" w:rsidRDefault="00EC6A69" w:rsidP="00D82E75">
            <w:pPr>
              <w:contextualSpacing/>
              <w:jc w:val="center"/>
            </w:pPr>
            <w:r w:rsidRPr="00A44D14">
              <w:t>R</w:t>
            </w:r>
          </w:p>
        </w:tc>
        <w:tc>
          <w:tcPr>
            <w:tcW w:w="473" w:type="pct"/>
            <w:vAlign w:val="center"/>
          </w:tcPr>
          <w:p w14:paraId="403FCAB4" w14:textId="77777777" w:rsidR="00EC6A69" w:rsidRPr="00A44D14" w:rsidRDefault="00EC6A69" w:rsidP="00D82E75">
            <w:pPr>
              <w:contextualSpacing/>
              <w:jc w:val="center"/>
            </w:pPr>
            <w:r w:rsidRPr="00A44D14">
              <w:t>1</w:t>
            </w:r>
          </w:p>
        </w:tc>
      </w:tr>
      <w:tr w:rsidR="00EC6A69" w:rsidRPr="00A44D14" w14:paraId="33B1389A" w14:textId="77777777" w:rsidTr="00A81194">
        <w:trPr>
          <w:trHeight w:val="396"/>
        </w:trPr>
        <w:tc>
          <w:tcPr>
            <w:tcW w:w="272" w:type="pct"/>
            <w:vAlign w:val="center"/>
          </w:tcPr>
          <w:p w14:paraId="2313DEBA" w14:textId="77777777" w:rsidR="00EC6A69" w:rsidRPr="00A44D14" w:rsidRDefault="00EC6A69" w:rsidP="00D82E75">
            <w:pPr>
              <w:contextualSpacing/>
              <w:jc w:val="center"/>
            </w:pPr>
            <w:r w:rsidRPr="00A44D14">
              <w:t>6.</w:t>
            </w:r>
          </w:p>
        </w:tc>
        <w:tc>
          <w:tcPr>
            <w:tcW w:w="3512" w:type="pct"/>
            <w:gridSpan w:val="2"/>
            <w:vAlign w:val="bottom"/>
          </w:tcPr>
          <w:p w14:paraId="4C544D93" w14:textId="77777777" w:rsidR="00EC6A69" w:rsidRPr="00A44D14" w:rsidRDefault="00EC6A69" w:rsidP="00D82E75">
            <w:pPr>
              <w:contextualSpacing/>
              <w:jc w:val="both"/>
            </w:pPr>
            <w:r w:rsidRPr="00A44D14">
              <w:t>Identify command used to prepare a file to print with footers, headers, and the formatted text.</w:t>
            </w:r>
          </w:p>
        </w:tc>
        <w:tc>
          <w:tcPr>
            <w:tcW w:w="388" w:type="pct"/>
            <w:vAlign w:val="center"/>
          </w:tcPr>
          <w:p w14:paraId="5930EF98" w14:textId="77777777" w:rsidR="00EC6A69" w:rsidRPr="00A44D14" w:rsidRDefault="00EC6A69" w:rsidP="00D82E75">
            <w:pPr>
              <w:contextualSpacing/>
              <w:jc w:val="center"/>
            </w:pPr>
            <w:r w:rsidRPr="00A44D14">
              <w:t>CO4</w:t>
            </w:r>
          </w:p>
        </w:tc>
        <w:tc>
          <w:tcPr>
            <w:tcW w:w="355" w:type="pct"/>
            <w:vAlign w:val="center"/>
          </w:tcPr>
          <w:p w14:paraId="45648956" w14:textId="77777777" w:rsidR="00EC6A69" w:rsidRPr="00A44D14" w:rsidRDefault="00EC6A69" w:rsidP="00D82E75">
            <w:pPr>
              <w:contextualSpacing/>
              <w:jc w:val="center"/>
            </w:pPr>
            <w:r w:rsidRPr="00A44D14">
              <w:t>R</w:t>
            </w:r>
          </w:p>
        </w:tc>
        <w:tc>
          <w:tcPr>
            <w:tcW w:w="473" w:type="pct"/>
            <w:vAlign w:val="center"/>
          </w:tcPr>
          <w:p w14:paraId="3CF59065" w14:textId="77777777" w:rsidR="00EC6A69" w:rsidRPr="00A44D14" w:rsidRDefault="00EC6A69" w:rsidP="00D82E75">
            <w:pPr>
              <w:contextualSpacing/>
              <w:jc w:val="center"/>
            </w:pPr>
            <w:r w:rsidRPr="00A44D14">
              <w:t>1</w:t>
            </w:r>
          </w:p>
        </w:tc>
      </w:tr>
      <w:tr w:rsidR="00EC6A69" w:rsidRPr="00A44D14" w14:paraId="61F72C39" w14:textId="77777777" w:rsidTr="00A81194">
        <w:trPr>
          <w:trHeight w:val="396"/>
        </w:trPr>
        <w:tc>
          <w:tcPr>
            <w:tcW w:w="272" w:type="pct"/>
            <w:vAlign w:val="center"/>
          </w:tcPr>
          <w:p w14:paraId="30D5317B" w14:textId="77777777" w:rsidR="00EC6A69" w:rsidRPr="00A44D14" w:rsidRDefault="00EC6A69" w:rsidP="00D82E75">
            <w:pPr>
              <w:contextualSpacing/>
              <w:jc w:val="center"/>
            </w:pPr>
            <w:r w:rsidRPr="00A44D14">
              <w:t>7.</w:t>
            </w:r>
          </w:p>
        </w:tc>
        <w:tc>
          <w:tcPr>
            <w:tcW w:w="3512" w:type="pct"/>
            <w:gridSpan w:val="2"/>
            <w:vAlign w:val="bottom"/>
          </w:tcPr>
          <w:p w14:paraId="7DD804BC" w14:textId="77777777" w:rsidR="00EC6A69" w:rsidRPr="00A44D14" w:rsidRDefault="00EC6A69" w:rsidP="00D82E75">
            <w:pPr>
              <w:pStyle w:val="ListParagraph"/>
              <w:ind w:left="0"/>
              <w:jc w:val="both"/>
              <w:rPr>
                <w:noProof/>
                <w:lang w:eastAsia="zh-TW"/>
              </w:rPr>
            </w:pPr>
            <w:r w:rsidRPr="00A44D14">
              <w:rPr>
                <w:noProof/>
                <w:lang w:eastAsia="zh-TW"/>
              </w:rPr>
              <w:t xml:space="preserve">Predict the output for </w:t>
            </w:r>
            <w:r w:rsidRPr="00A44D14">
              <w:rPr>
                <w:b/>
                <w:bCs/>
                <w:noProof/>
                <w:lang w:eastAsia="zh-TW"/>
              </w:rPr>
              <w:t>“uniq-d linux.txt”</w:t>
            </w:r>
            <w:r>
              <w:rPr>
                <w:b/>
                <w:bCs/>
                <w:noProof/>
                <w:lang w:eastAsia="zh-TW"/>
              </w:rPr>
              <w:t>.</w:t>
            </w:r>
          </w:p>
        </w:tc>
        <w:tc>
          <w:tcPr>
            <w:tcW w:w="388" w:type="pct"/>
            <w:vAlign w:val="center"/>
          </w:tcPr>
          <w:p w14:paraId="633AA452" w14:textId="77777777" w:rsidR="00EC6A69" w:rsidRPr="00A44D14" w:rsidRDefault="00EC6A69" w:rsidP="00D82E75">
            <w:pPr>
              <w:contextualSpacing/>
              <w:jc w:val="center"/>
            </w:pPr>
            <w:r w:rsidRPr="00A44D14">
              <w:t>CO4</w:t>
            </w:r>
          </w:p>
        </w:tc>
        <w:tc>
          <w:tcPr>
            <w:tcW w:w="355" w:type="pct"/>
            <w:vAlign w:val="center"/>
          </w:tcPr>
          <w:p w14:paraId="5BBEB9BA" w14:textId="77777777" w:rsidR="00EC6A69" w:rsidRPr="00A44D14" w:rsidRDefault="00EC6A69" w:rsidP="00D82E75">
            <w:pPr>
              <w:contextualSpacing/>
              <w:jc w:val="center"/>
            </w:pPr>
            <w:r w:rsidRPr="00A44D14">
              <w:t>A</w:t>
            </w:r>
          </w:p>
        </w:tc>
        <w:tc>
          <w:tcPr>
            <w:tcW w:w="473" w:type="pct"/>
            <w:vAlign w:val="center"/>
          </w:tcPr>
          <w:p w14:paraId="3EE7E98A" w14:textId="77777777" w:rsidR="00EC6A69" w:rsidRPr="00A44D14" w:rsidRDefault="00EC6A69" w:rsidP="00D82E75">
            <w:pPr>
              <w:contextualSpacing/>
              <w:jc w:val="center"/>
            </w:pPr>
            <w:r w:rsidRPr="00A44D14">
              <w:t>1</w:t>
            </w:r>
          </w:p>
        </w:tc>
      </w:tr>
      <w:tr w:rsidR="00EC6A69" w:rsidRPr="00A44D14" w14:paraId="0C111AE4" w14:textId="77777777" w:rsidTr="00A81194">
        <w:trPr>
          <w:trHeight w:val="396"/>
        </w:trPr>
        <w:tc>
          <w:tcPr>
            <w:tcW w:w="272" w:type="pct"/>
            <w:vAlign w:val="center"/>
          </w:tcPr>
          <w:p w14:paraId="62685F6C" w14:textId="77777777" w:rsidR="00EC6A69" w:rsidRPr="00A44D14" w:rsidRDefault="00EC6A69" w:rsidP="00D82E75">
            <w:pPr>
              <w:contextualSpacing/>
              <w:jc w:val="center"/>
            </w:pPr>
            <w:r w:rsidRPr="00A44D14">
              <w:t>8.</w:t>
            </w:r>
          </w:p>
        </w:tc>
        <w:tc>
          <w:tcPr>
            <w:tcW w:w="3512" w:type="pct"/>
            <w:gridSpan w:val="2"/>
            <w:vAlign w:val="bottom"/>
          </w:tcPr>
          <w:p w14:paraId="59218E78" w14:textId="77777777" w:rsidR="00EC6A69" w:rsidRPr="00A44D14" w:rsidRDefault="00EC6A69" w:rsidP="00D82E75">
            <w:pPr>
              <w:contextualSpacing/>
              <w:jc w:val="both"/>
            </w:pPr>
            <w:r w:rsidRPr="00A44D14">
              <w:t>Quote the command for executing shell script</w:t>
            </w:r>
            <w:r>
              <w:t>.</w:t>
            </w:r>
          </w:p>
        </w:tc>
        <w:tc>
          <w:tcPr>
            <w:tcW w:w="388" w:type="pct"/>
            <w:vAlign w:val="center"/>
          </w:tcPr>
          <w:p w14:paraId="7763826F" w14:textId="77777777" w:rsidR="00EC6A69" w:rsidRPr="00A44D14" w:rsidRDefault="00EC6A69" w:rsidP="00D82E75">
            <w:pPr>
              <w:contextualSpacing/>
              <w:jc w:val="center"/>
            </w:pPr>
            <w:r w:rsidRPr="00A44D14">
              <w:t>CO5</w:t>
            </w:r>
          </w:p>
        </w:tc>
        <w:tc>
          <w:tcPr>
            <w:tcW w:w="355" w:type="pct"/>
            <w:vAlign w:val="center"/>
          </w:tcPr>
          <w:p w14:paraId="3F8FCB4B" w14:textId="77777777" w:rsidR="00EC6A69" w:rsidRPr="00A44D14" w:rsidRDefault="00EC6A69" w:rsidP="00D82E75">
            <w:pPr>
              <w:contextualSpacing/>
              <w:jc w:val="center"/>
            </w:pPr>
            <w:r w:rsidRPr="00A44D14">
              <w:t>R</w:t>
            </w:r>
          </w:p>
        </w:tc>
        <w:tc>
          <w:tcPr>
            <w:tcW w:w="473" w:type="pct"/>
            <w:vAlign w:val="center"/>
          </w:tcPr>
          <w:p w14:paraId="0A76D68A" w14:textId="77777777" w:rsidR="00EC6A69" w:rsidRPr="00A44D14" w:rsidRDefault="00EC6A69" w:rsidP="00D82E75">
            <w:pPr>
              <w:contextualSpacing/>
              <w:jc w:val="center"/>
            </w:pPr>
            <w:r w:rsidRPr="00A44D14">
              <w:t>1</w:t>
            </w:r>
          </w:p>
        </w:tc>
      </w:tr>
      <w:tr w:rsidR="00EC6A69" w:rsidRPr="00A44D14" w14:paraId="23650A25" w14:textId="77777777" w:rsidTr="00A81194">
        <w:trPr>
          <w:trHeight w:val="396"/>
        </w:trPr>
        <w:tc>
          <w:tcPr>
            <w:tcW w:w="272" w:type="pct"/>
            <w:vAlign w:val="center"/>
          </w:tcPr>
          <w:p w14:paraId="07415D7F" w14:textId="77777777" w:rsidR="00EC6A69" w:rsidRPr="00A44D14" w:rsidRDefault="00EC6A69" w:rsidP="00D82E75">
            <w:pPr>
              <w:contextualSpacing/>
              <w:jc w:val="center"/>
            </w:pPr>
            <w:r w:rsidRPr="00A44D14">
              <w:t>9.</w:t>
            </w:r>
          </w:p>
        </w:tc>
        <w:tc>
          <w:tcPr>
            <w:tcW w:w="3512" w:type="pct"/>
            <w:gridSpan w:val="2"/>
            <w:vAlign w:val="bottom"/>
          </w:tcPr>
          <w:p w14:paraId="71AC7B3E" w14:textId="77777777" w:rsidR="00EC6A69" w:rsidRPr="00A44D14" w:rsidRDefault="00EC6A69" w:rsidP="00D82E75">
            <w:pPr>
              <w:pStyle w:val="ListParagraph"/>
              <w:ind w:left="0"/>
              <w:jc w:val="both"/>
              <w:rPr>
                <w:noProof/>
                <w:lang w:eastAsia="zh-TW"/>
              </w:rPr>
            </w:pPr>
            <w:r w:rsidRPr="00A44D14">
              <w:rPr>
                <w:noProof/>
                <w:lang w:eastAsia="zh-TW"/>
              </w:rPr>
              <w:t xml:space="preserve">Summarize </w:t>
            </w:r>
            <w:r w:rsidRPr="00A44D14">
              <w:rPr>
                <w:b/>
                <w:bCs/>
                <w:noProof/>
                <w:lang w:eastAsia="zh-TW"/>
              </w:rPr>
              <w:t>“eval Command”</w:t>
            </w:r>
            <w:r>
              <w:rPr>
                <w:b/>
                <w:bCs/>
                <w:noProof/>
                <w:lang w:eastAsia="zh-TW"/>
              </w:rPr>
              <w:t>.</w:t>
            </w:r>
          </w:p>
        </w:tc>
        <w:tc>
          <w:tcPr>
            <w:tcW w:w="388" w:type="pct"/>
            <w:vAlign w:val="center"/>
          </w:tcPr>
          <w:p w14:paraId="0100FCE0" w14:textId="77777777" w:rsidR="00EC6A69" w:rsidRPr="00A44D14" w:rsidRDefault="00EC6A69" w:rsidP="00D82E75">
            <w:pPr>
              <w:contextualSpacing/>
              <w:jc w:val="center"/>
            </w:pPr>
            <w:r w:rsidRPr="00A44D14">
              <w:t>CO5</w:t>
            </w:r>
          </w:p>
        </w:tc>
        <w:tc>
          <w:tcPr>
            <w:tcW w:w="355" w:type="pct"/>
            <w:vAlign w:val="center"/>
          </w:tcPr>
          <w:p w14:paraId="1DF1E0E3" w14:textId="77777777" w:rsidR="00EC6A69" w:rsidRPr="00A44D14" w:rsidRDefault="00EC6A69" w:rsidP="00D82E75">
            <w:pPr>
              <w:contextualSpacing/>
              <w:jc w:val="center"/>
            </w:pPr>
            <w:r w:rsidRPr="00A44D14">
              <w:t>U</w:t>
            </w:r>
          </w:p>
        </w:tc>
        <w:tc>
          <w:tcPr>
            <w:tcW w:w="473" w:type="pct"/>
            <w:vAlign w:val="center"/>
          </w:tcPr>
          <w:p w14:paraId="634D3131" w14:textId="77777777" w:rsidR="00EC6A69" w:rsidRPr="00A44D14" w:rsidRDefault="00EC6A69" w:rsidP="00D82E75">
            <w:pPr>
              <w:contextualSpacing/>
              <w:jc w:val="center"/>
            </w:pPr>
            <w:r w:rsidRPr="00A44D14">
              <w:t>1</w:t>
            </w:r>
          </w:p>
        </w:tc>
      </w:tr>
      <w:tr w:rsidR="00EC6A69" w:rsidRPr="00A44D14" w14:paraId="0D831964" w14:textId="77777777" w:rsidTr="00A81194">
        <w:trPr>
          <w:trHeight w:val="396"/>
        </w:trPr>
        <w:tc>
          <w:tcPr>
            <w:tcW w:w="272" w:type="pct"/>
            <w:vAlign w:val="center"/>
          </w:tcPr>
          <w:p w14:paraId="7642E76F" w14:textId="77777777" w:rsidR="00EC6A69" w:rsidRPr="00A44D14" w:rsidRDefault="00EC6A69" w:rsidP="00D82E75">
            <w:pPr>
              <w:contextualSpacing/>
              <w:jc w:val="center"/>
            </w:pPr>
            <w:r w:rsidRPr="00A44D14">
              <w:t>10.</w:t>
            </w:r>
          </w:p>
        </w:tc>
        <w:tc>
          <w:tcPr>
            <w:tcW w:w="3512" w:type="pct"/>
            <w:gridSpan w:val="2"/>
            <w:vAlign w:val="bottom"/>
          </w:tcPr>
          <w:p w14:paraId="7FB57DCA" w14:textId="77777777" w:rsidR="00EC6A69" w:rsidRPr="00A44D14" w:rsidRDefault="00EC6A69" w:rsidP="00D82E75">
            <w:pPr>
              <w:contextualSpacing/>
              <w:jc w:val="both"/>
            </w:pPr>
            <w:r w:rsidRPr="00A44D14">
              <w:t>Define Signal in linux programming</w:t>
            </w:r>
            <w:r>
              <w:t>.</w:t>
            </w:r>
          </w:p>
        </w:tc>
        <w:tc>
          <w:tcPr>
            <w:tcW w:w="388" w:type="pct"/>
            <w:vAlign w:val="center"/>
          </w:tcPr>
          <w:p w14:paraId="70A7A0F2" w14:textId="77777777" w:rsidR="00EC6A69" w:rsidRPr="00A44D14" w:rsidRDefault="00EC6A69" w:rsidP="00D82E75">
            <w:pPr>
              <w:contextualSpacing/>
              <w:jc w:val="center"/>
            </w:pPr>
            <w:r w:rsidRPr="00A44D14">
              <w:t>CO6</w:t>
            </w:r>
          </w:p>
        </w:tc>
        <w:tc>
          <w:tcPr>
            <w:tcW w:w="355" w:type="pct"/>
            <w:vAlign w:val="center"/>
          </w:tcPr>
          <w:p w14:paraId="69D659C6" w14:textId="77777777" w:rsidR="00EC6A69" w:rsidRPr="00A44D14" w:rsidRDefault="00EC6A69" w:rsidP="00D82E75">
            <w:pPr>
              <w:contextualSpacing/>
              <w:jc w:val="center"/>
            </w:pPr>
            <w:r w:rsidRPr="00A44D14">
              <w:t>R</w:t>
            </w:r>
          </w:p>
        </w:tc>
        <w:tc>
          <w:tcPr>
            <w:tcW w:w="473" w:type="pct"/>
            <w:vAlign w:val="center"/>
          </w:tcPr>
          <w:p w14:paraId="5F3EF67E" w14:textId="77777777" w:rsidR="00EC6A69" w:rsidRPr="00A44D14" w:rsidRDefault="00EC6A69" w:rsidP="00D82E75">
            <w:pPr>
              <w:contextualSpacing/>
              <w:jc w:val="center"/>
            </w:pPr>
            <w:r w:rsidRPr="00A44D14">
              <w:t>1</w:t>
            </w:r>
          </w:p>
        </w:tc>
      </w:tr>
      <w:tr w:rsidR="00EC6A69" w:rsidRPr="00A44D14" w14:paraId="74417335" w14:textId="77777777" w:rsidTr="00A81194">
        <w:trPr>
          <w:trHeight w:val="551"/>
        </w:trPr>
        <w:tc>
          <w:tcPr>
            <w:tcW w:w="5000" w:type="pct"/>
            <w:gridSpan w:val="6"/>
            <w:vAlign w:val="center"/>
          </w:tcPr>
          <w:p w14:paraId="7971CE17" w14:textId="77777777" w:rsidR="00EC6A69" w:rsidRPr="00A44D14" w:rsidRDefault="00EC6A69" w:rsidP="00D82E75">
            <w:pPr>
              <w:contextualSpacing/>
              <w:jc w:val="center"/>
              <w:rPr>
                <w:b/>
                <w:u w:val="single"/>
              </w:rPr>
            </w:pPr>
            <w:r w:rsidRPr="00A44D14">
              <w:rPr>
                <w:b/>
                <w:u w:val="single"/>
              </w:rPr>
              <w:t>PART – B (6 X 3 = 18 MARKS)</w:t>
            </w:r>
          </w:p>
          <w:p w14:paraId="1DFC5479" w14:textId="77777777" w:rsidR="00EC6A69" w:rsidRPr="00A44D14" w:rsidRDefault="00EC6A69" w:rsidP="00D82E75">
            <w:pPr>
              <w:contextualSpacing/>
              <w:jc w:val="center"/>
              <w:rPr>
                <w:b/>
                <w:u w:val="single"/>
              </w:rPr>
            </w:pPr>
            <w:r w:rsidRPr="00A44D14">
              <w:rPr>
                <w:b/>
              </w:rPr>
              <w:t>(Answer all the questions)</w:t>
            </w:r>
          </w:p>
        </w:tc>
      </w:tr>
      <w:tr w:rsidR="00EC6A69" w:rsidRPr="00A44D14" w14:paraId="573AC2BD" w14:textId="77777777" w:rsidTr="00A81194">
        <w:trPr>
          <w:trHeight w:val="436"/>
        </w:trPr>
        <w:tc>
          <w:tcPr>
            <w:tcW w:w="272" w:type="pct"/>
            <w:vAlign w:val="center"/>
          </w:tcPr>
          <w:p w14:paraId="0DED9C83" w14:textId="77777777" w:rsidR="00EC6A69" w:rsidRPr="00A44D14" w:rsidRDefault="00EC6A69" w:rsidP="00D82E75">
            <w:pPr>
              <w:pStyle w:val="NoSpacing"/>
              <w:contextualSpacing/>
            </w:pPr>
            <w:r w:rsidRPr="00A44D14">
              <w:t>11.</w:t>
            </w:r>
          </w:p>
        </w:tc>
        <w:tc>
          <w:tcPr>
            <w:tcW w:w="3512" w:type="pct"/>
            <w:gridSpan w:val="2"/>
            <w:vAlign w:val="bottom"/>
          </w:tcPr>
          <w:p w14:paraId="6F9A0290" w14:textId="77777777" w:rsidR="00EC6A69" w:rsidRPr="00A44D14" w:rsidRDefault="00EC6A69" w:rsidP="00D82E75">
            <w:pPr>
              <w:pStyle w:val="NoSpacing"/>
              <w:contextualSpacing/>
              <w:jc w:val="both"/>
            </w:pPr>
            <w:r w:rsidRPr="00A44D14">
              <w:t>Enumerate three features of Linux programming</w:t>
            </w:r>
            <w:r>
              <w:t>.</w:t>
            </w:r>
          </w:p>
        </w:tc>
        <w:tc>
          <w:tcPr>
            <w:tcW w:w="388" w:type="pct"/>
            <w:vAlign w:val="center"/>
          </w:tcPr>
          <w:p w14:paraId="02613844" w14:textId="77777777" w:rsidR="00EC6A69" w:rsidRPr="00A44D14" w:rsidRDefault="00EC6A69" w:rsidP="00D82E75">
            <w:pPr>
              <w:pStyle w:val="NoSpacing"/>
              <w:contextualSpacing/>
              <w:jc w:val="center"/>
            </w:pPr>
            <w:r w:rsidRPr="00A44D14">
              <w:t>CO1</w:t>
            </w:r>
          </w:p>
        </w:tc>
        <w:tc>
          <w:tcPr>
            <w:tcW w:w="355" w:type="pct"/>
            <w:vAlign w:val="center"/>
          </w:tcPr>
          <w:p w14:paraId="66B8362F" w14:textId="77777777" w:rsidR="00EC6A69" w:rsidRPr="00A44D14" w:rsidRDefault="00EC6A69" w:rsidP="00D82E75">
            <w:pPr>
              <w:pStyle w:val="NoSpacing"/>
              <w:contextualSpacing/>
              <w:jc w:val="center"/>
            </w:pPr>
            <w:r w:rsidRPr="00A44D14">
              <w:t>R</w:t>
            </w:r>
          </w:p>
        </w:tc>
        <w:tc>
          <w:tcPr>
            <w:tcW w:w="473" w:type="pct"/>
            <w:vAlign w:val="center"/>
          </w:tcPr>
          <w:p w14:paraId="44038CBB" w14:textId="77777777" w:rsidR="00EC6A69" w:rsidRPr="00A44D14" w:rsidRDefault="00EC6A69" w:rsidP="00D82E75">
            <w:pPr>
              <w:pStyle w:val="NoSpacing"/>
              <w:contextualSpacing/>
              <w:jc w:val="center"/>
            </w:pPr>
            <w:r w:rsidRPr="00A44D14">
              <w:t>3</w:t>
            </w:r>
          </w:p>
        </w:tc>
      </w:tr>
      <w:tr w:rsidR="00EC6A69" w:rsidRPr="00A44D14" w14:paraId="75880CF1" w14:textId="77777777" w:rsidTr="00A81194">
        <w:trPr>
          <w:trHeight w:val="436"/>
        </w:trPr>
        <w:tc>
          <w:tcPr>
            <w:tcW w:w="272" w:type="pct"/>
            <w:vAlign w:val="center"/>
          </w:tcPr>
          <w:p w14:paraId="044DC094" w14:textId="77777777" w:rsidR="00EC6A69" w:rsidRPr="00A44D14" w:rsidRDefault="00EC6A69" w:rsidP="00D82E75">
            <w:pPr>
              <w:pStyle w:val="NoSpacing"/>
              <w:contextualSpacing/>
            </w:pPr>
            <w:r w:rsidRPr="00A44D14">
              <w:t>12.</w:t>
            </w:r>
          </w:p>
        </w:tc>
        <w:tc>
          <w:tcPr>
            <w:tcW w:w="3512" w:type="pct"/>
            <w:gridSpan w:val="2"/>
            <w:vAlign w:val="bottom"/>
          </w:tcPr>
          <w:p w14:paraId="35E1A12B" w14:textId="77777777" w:rsidR="00EC6A69" w:rsidRPr="00A44D14" w:rsidRDefault="00EC6A69" w:rsidP="00D82E75">
            <w:pPr>
              <w:pStyle w:val="NoSpacing"/>
              <w:contextualSpacing/>
              <w:jc w:val="both"/>
            </w:pPr>
            <w:r w:rsidRPr="00A44D14">
              <w:t>Compare and contrast touch and cat command used in file system</w:t>
            </w:r>
            <w:r>
              <w:t>.</w:t>
            </w:r>
          </w:p>
        </w:tc>
        <w:tc>
          <w:tcPr>
            <w:tcW w:w="388" w:type="pct"/>
            <w:vAlign w:val="center"/>
          </w:tcPr>
          <w:p w14:paraId="2BF0B953" w14:textId="77777777" w:rsidR="00EC6A69" w:rsidRPr="00A44D14" w:rsidRDefault="00EC6A69" w:rsidP="00D82E75">
            <w:pPr>
              <w:pStyle w:val="NoSpacing"/>
              <w:contextualSpacing/>
              <w:jc w:val="center"/>
            </w:pPr>
            <w:r w:rsidRPr="00A44D14">
              <w:t>CO2</w:t>
            </w:r>
          </w:p>
        </w:tc>
        <w:tc>
          <w:tcPr>
            <w:tcW w:w="355" w:type="pct"/>
            <w:vAlign w:val="center"/>
          </w:tcPr>
          <w:p w14:paraId="4D0282AA" w14:textId="77777777" w:rsidR="00EC6A69" w:rsidRPr="00A44D14" w:rsidRDefault="00EC6A69" w:rsidP="00D82E75">
            <w:pPr>
              <w:pStyle w:val="NoSpacing"/>
              <w:contextualSpacing/>
              <w:jc w:val="center"/>
            </w:pPr>
            <w:r w:rsidRPr="00A44D14">
              <w:t>U</w:t>
            </w:r>
          </w:p>
        </w:tc>
        <w:tc>
          <w:tcPr>
            <w:tcW w:w="473" w:type="pct"/>
            <w:vAlign w:val="center"/>
          </w:tcPr>
          <w:p w14:paraId="745B819B" w14:textId="77777777" w:rsidR="00EC6A69" w:rsidRPr="00A44D14" w:rsidRDefault="00EC6A69" w:rsidP="00D82E75">
            <w:pPr>
              <w:pStyle w:val="NoSpacing"/>
              <w:contextualSpacing/>
              <w:jc w:val="center"/>
            </w:pPr>
            <w:r w:rsidRPr="00A44D14">
              <w:t>3</w:t>
            </w:r>
          </w:p>
        </w:tc>
      </w:tr>
      <w:tr w:rsidR="00EC6A69" w:rsidRPr="00A44D14" w14:paraId="12D9058A" w14:textId="77777777" w:rsidTr="00A81194">
        <w:trPr>
          <w:trHeight w:val="436"/>
        </w:trPr>
        <w:tc>
          <w:tcPr>
            <w:tcW w:w="272" w:type="pct"/>
            <w:vAlign w:val="center"/>
          </w:tcPr>
          <w:p w14:paraId="7F6580A5" w14:textId="77777777" w:rsidR="00EC6A69" w:rsidRPr="00A44D14" w:rsidRDefault="00EC6A69" w:rsidP="00D82E75">
            <w:pPr>
              <w:pStyle w:val="NoSpacing"/>
              <w:contextualSpacing/>
            </w:pPr>
            <w:r w:rsidRPr="00A44D14">
              <w:t>13.</w:t>
            </w:r>
          </w:p>
        </w:tc>
        <w:tc>
          <w:tcPr>
            <w:tcW w:w="3512" w:type="pct"/>
            <w:gridSpan w:val="2"/>
            <w:vAlign w:val="bottom"/>
          </w:tcPr>
          <w:p w14:paraId="740526F6" w14:textId="77777777" w:rsidR="00EC6A69" w:rsidRPr="00A44D14" w:rsidRDefault="00EC6A69" w:rsidP="0021538B">
            <w:pPr>
              <w:pStyle w:val="ListParagraph"/>
              <w:ind w:left="0"/>
              <w:jc w:val="both"/>
              <w:rPr>
                <w:noProof/>
                <w:lang w:eastAsia="zh-TW"/>
              </w:rPr>
            </w:pPr>
            <w:r w:rsidRPr="00A44D14">
              <w:rPr>
                <w:noProof/>
                <w:lang w:eastAsia="zh-TW"/>
              </w:rPr>
              <w:t>Recite the four commands to save and quit from the Vi Editor.</w:t>
            </w:r>
          </w:p>
        </w:tc>
        <w:tc>
          <w:tcPr>
            <w:tcW w:w="388" w:type="pct"/>
            <w:vAlign w:val="center"/>
          </w:tcPr>
          <w:p w14:paraId="04B4904D" w14:textId="77777777" w:rsidR="00EC6A69" w:rsidRPr="00A44D14" w:rsidRDefault="00EC6A69" w:rsidP="00D82E75">
            <w:pPr>
              <w:pStyle w:val="NoSpacing"/>
              <w:contextualSpacing/>
              <w:jc w:val="center"/>
            </w:pPr>
            <w:r w:rsidRPr="00A44D14">
              <w:t>CO3</w:t>
            </w:r>
          </w:p>
        </w:tc>
        <w:tc>
          <w:tcPr>
            <w:tcW w:w="355" w:type="pct"/>
            <w:vAlign w:val="center"/>
          </w:tcPr>
          <w:p w14:paraId="1E1080DD" w14:textId="77777777" w:rsidR="00EC6A69" w:rsidRPr="00A44D14" w:rsidRDefault="00EC6A69" w:rsidP="00D82E75">
            <w:pPr>
              <w:pStyle w:val="NoSpacing"/>
              <w:contextualSpacing/>
              <w:jc w:val="center"/>
            </w:pPr>
            <w:r w:rsidRPr="00A44D14">
              <w:t>R</w:t>
            </w:r>
          </w:p>
        </w:tc>
        <w:tc>
          <w:tcPr>
            <w:tcW w:w="473" w:type="pct"/>
            <w:vAlign w:val="center"/>
          </w:tcPr>
          <w:p w14:paraId="7A2C5C2C" w14:textId="77777777" w:rsidR="00EC6A69" w:rsidRPr="00A44D14" w:rsidRDefault="00EC6A69" w:rsidP="00D82E75">
            <w:pPr>
              <w:pStyle w:val="NoSpacing"/>
              <w:contextualSpacing/>
              <w:jc w:val="center"/>
            </w:pPr>
            <w:r w:rsidRPr="00A44D14">
              <w:t>3</w:t>
            </w:r>
          </w:p>
        </w:tc>
      </w:tr>
      <w:tr w:rsidR="00EC6A69" w:rsidRPr="00A44D14" w14:paraId="189D25CA" w14:textId="77777777" w:rsidTr="00A81194">
        <w:trPr>
          <w:trHeight w:val="436"/>
        </w:trPr>
        <w:tc>
          <w:tcPr>
            <w:tcW w:w="272" w:type="pct"/>
            <w:vAlign w:val="center"/>
          </w:tcPr>
          <w:p w14:paraId="2AB634DC" w14:textId="77777777" w:rsidR="00EC6A69" w:rsidRPr="00A44D14" w:rsidRDefault="00EC6A69" w:rsidP="00D82E75">
            <w:pPr>
              <w:pStyle w:val="NoSpacing"/>
              <w:contextualSpacing/>
            </w:pPr>
            <w:r w:rsidRPr="00A44D14">
              <w:t>14.</w:t>
            </w:r>
          </w:p>
        </w:tc>
        <w:tc>
          <w:tcPr>
            <w:tcW w:w="3512" w:type="pct"/>
            <w:gridSpan w:val="2"/>
            <w:vAlign w:val="bottom"/>
          </w:tcPr>
          <w:p w14:paraId="2B169877" w14:textId="77777777" w:rsidR="00EC6A69" w:rsidRPr="00A44D14" w:rsidRDefault="00EC6A69" w:rsidP="0021538B">
            <w:pPr>
              <w:pStyle w:val="ListParagraph"/>
              <w:pBdr>
                <w:top w:val="nil"/>
                <w:left w:val="nil"/>
                <w:bottom w:val="nil"/>
                <w:right w:val="nil"/>
                <w:between w:val="nil"/>
              </w:pBdr>
              <w:ind w:left="0"/>
              <w:jc w:val="both"/>
              <w:rPr>
                <w:noProof/>
                <w:lang w:eastAsia="zh-TW"/>
              </w:rPr>
            </w:pPr>
            <w:r w:rsidRPr="00A44D14">
              <w:rPr>
                <w:noProof/>
                <w:lang w:eastAsia="zh-TW"/>
              </w:rPr>
              <w:t xml:space="preserve">Choose the appropriate commands to perform the following tasks, </w:t>
            </w:r>
          </w:p>
          <w:p w14:paraId="1CE3DE15" w14:textId="77777777" w:rsidR="00EC6A69" w:rsidRPr="00A44D14" w:rsidRDefault="00EC6A69" w:rsidP="0021538B">
            <w:pPr>
              <w:pStyle w:val="ListParagraph"/>
              <w:pBdr>
                <w:top w:val="nil"/>
                <w:left w:val="nil"/>
                <w:bottom w:val="nil"/>
                <w:right w:val="nil"/>
                <w:between w:val="nil"/>
              </w:pBdr>
              <w:ind w:left="0"/>
              <w:jc w:val="both"/>
              <w:rPr>
                <w:noProof/>
                <w:lang w:eastAsia="zh-TW"/>
              </w:rPr>
            </w:pPr>
            <w:r w:rsidRPr="00A44D14">
              <w:rPr>
                <w:noProof/>
                <w:lang w:eastAsia="zh-TW"/>
              </w:rPr>
              <w:t>(i) Change case</w:t>
            </w:r>
          </w:p>
          <w:p w14:paraId="6CCB7EBA" w14:textId="77777777" w:rsidR="00EC6A69" w:rsidRPr="00A44D14" w:rsidRDefault="00EC6A69" w:rsidP="0021538B">
            <w:pPr>
              <w:pStyle w:val="ListParagraph"/>
              <w:pBdr>
                <w:top w:val="nil"/>
                <w:left w:val="nil"/>
                <w:bottom w:val="nil"/>
                <w:right w:val="nil"/>
                <w:between w:val="nil"/>
              </w:pBdr>
              <w:ind w:left="0"/>
              <w:jc w:val="both"/>
              <w:rPr>
                <w:noProof/>
                <w:lang w:eastAsia="zh-TW"/>
              </w:rPr>
            </w:pPr>
            <w:r w:rsidRPr="00A44D14">
              <w:rPr>
                <w:noProof/>
                <w:lang w:eastAsia="zh-TW"/>
              </w:rPr>
              <w:t>(ii) Remove new lines</w:t>
            </w:r>
          </w:p>
        </w:tc>
        <w:tc>
          <w:tcPr>
            <w:tcW w:w="388" w:type="pct"/>
            <w:vAlign w:val="center"/>
          </w:tcPr>
          <w:p w14:paraId="55C9A120" w14:textId="77777777" w:rsidR="00EC6A69" w:rsidRPr="00A44D14" w:rsidRDefault="00EC6A69" w:rsidP="00D82E75">
            <w:pPr>
              <w:pStyle w:val="NoSpacing"/>
              <w:contextualSpacing/>
              <w:jc w:val="center"/>
            </w:pPr>
            <w:r w:rsidRPr="00A44D14">
              <w:t>CO4</w:t>
            </w:r>
          </w:p>
        </w:tc>
        <w:tc>
          <w:tcPr>
            <w:tcW w:w="355" w:type="pct"/>
            <w:vAlign w:val="center"/>
          </w:tcPr>
          <w:p w14:paraId="333736B2" w14:textId="77777777" w:rsidR="00EC6A69" w:rsidRPr="00A44D14" w:rsidRDefault="00EC6A69" w:rsidP="00D82E75">
            <w:pPr>
              <w:pStyle w:val="NoSpacing"/>
              <w:contextualSpacing/>
              <w:jc w:val="center"/>
            </w:pPr>
            <w:r w:rsidRPr="00A44D14">
              <w:t>A</w:t>
            </w:r>
          </w:p>
        </w:tc>
        <w:tc>
          <w:tcPr>
            <w:tcW w:w="473" w:type="pct"/>
            <w:vAlign w:val="center"/>
          </w:tcPr>
          <w:p w14:paraId="683A1DFB" w14:textId="77777777" w:rsidR="00EC6A69" w:rsidRPr="00A44D14" w:rsidRDefault="00EC6A69" w:rsidP="00D82E75">
            <w:pPr>
              <w:pStyle w:val="NoSpacing"/>
              <w:contextualSpacing/>
              <w:jc w:val="center"/>
            </w:pPr>
            <w:r w:rsidRPr="00A44D14">
              <w:t>3</w:t>
            </w:r>
          </w:p>
        </w:tc>
      </w:tr>
      <w:tr w:rsidR="00EC6A69" w:rsidRPr="00A44D14" w14:paraId="3F2536AE" w14:textId="77777777" w:rsidTr="00A81194">
        <w:trPr>
          <w:trHeight w:val="436"/>
        </w:trPr>
        <w:tc>
          <w:tcPr>
            <w:tcW w:w="272" w:type="pct"/>
            <w:vAlign w:val="center"/>
          </w:tcPr>
          <w:p w14:paraId="5FBF76AB" w14:textId="77777777" w:rsidR="00EC6A69" w:rsidRPr="00A44D14" w:rsidRDefault="00EC6A69" w:rsidP="00D82E75">
            <w:pPr>
              <w:pStyle w:val="NoSpacing"/>
              <w:contextualSpacing/>
            </w:pPr>
            <w:r w:rsidRPr="00A44D14">
              <w:t>15.</w:t>
            </w:r>
          </w:p>
        </w:tc>
        <w:tc>
          <w:tcPr>
            <w:tcW w:w="3512" w:type="pct"/>
            <w:gridSpan w:val="2"/>
            <w:vAlign w:val="bottom"/>
          </w:tcPr>
          <w:p w14:paraId="4F38787A" w14:textId="77777777" w:rsidR="00EC6A69" w:rsidRPr="00A44D14" w:rsidRDefault="00EC6A69" w:rsidP="00D82E75">
            <w:pPr>
              <w:pStyle w:val="NoSpacing"/>
              <w:contextualSpacing/>
              <w:jc w:val="both"/>
            </w:pPr>
            <w:r w:rsidRPr="00A44D14">
              <w:t>Discuss &amp;&amp; and II Logical operators with example</w:t>
            </w:r>
            <w:r>
              <w:t>.</w:t>
            </w:r>
          </w:p>
        </w:tc>
        <w:tc>
          <w:tcPr>
            <w:tcW w:w="388" w:type="pct"/>
            <w:vAlign w:val="center"/>
          </w:tcPr>
          <w:p w14:paraId="4472D1E9" w14:textId="77777777" w:rsidR="00EC6A69" w:rsidRPr="00A44D14" w:rsidRDefault="00EC6A69" w:rsidP="00D82E75">
            <w:pPr>
              <w:pStyle w:val="NoSpacing"/>
              <w:contextualSpacing/>
              <w:jc w:val="center"/>
            </w:pPr>
            <w:r w:rsidRPr="00A44D14">
              <w:t>CO5</w:t>
            </w:r>
          </w:p>
        </w:tc>
        <w:tc>
          <w:tcPr>
            <w:tcW w:w="355" w:type="pct"/>
            <w:vAlign w:val="center"/>
          </w:tcPr>
          <w:p w14:paraId="03EBBF93" w14:textId="77777777" w:rsidR="00EC6A69" w:rsidRPr="00A44D14" w:rsidRDefault="00EC6A69" w:rsidP="00D82E75">
            <w:pPr>
              <w:pStyle w:val="NoSpacing"/>
              <w:contextualSpacing/>
              <w:jc w:val="center"/>
            </w:pPr>
            <w:r w:rsidRPr="00A44D14">
              <w:t>U</w:t>
            </w:r>
          </w:p>
        </w:tc>
        <w:tc>
          <w:tcPr>
            <w:tcW w:w="473" w:type="pct"/>
            <w:vAlign w:val="center"/>
          </w:tcPr>
          <w:p w14:paraId="06211B69" w14:textId="77777777" w:rsidR="00EC6A69" w:rsidRPr="00A44D14" w:rsidRDefault="00EC6A69" w:rsidP="00D82E75">
            <w:pPr>
              <w:pStyle w:val="NoSpacing"/>
              <w:contextualSpacing/>
              <w:jc w:val="center"/>
            </w:pPr>
            <w:r w:rsidRPr="00A44D14">
              <w:t>3</w:t>
            </w:r>
          </w:p>
        </w:tc>
      </w:tr>
      <w:tr w:rsidR="00EC6A69" w:rsidRPr="00A44D14" w14:paraId="5F5AC566" w14:textId="77777777" w:rsidTr="00A81194">
        <w:trPr>
          <w:trHeight w:val="437"/>
        </w:trPr>
        <w:tc>
          <w:tcPr>
            <w:tcW w:w="272" w:type="pct"/>
            <w:vAlign w:val="center"/>
          </w:tcPr>
          <w:p w14:paraId="11AF7925" w14:textId="77777777" w:rsidR="00EC6A69" w:rsidRPr="00A44D14" w:rsidRDefault="00EC6A69" w:rsidP="00D82E75">
            <w:pPr>
              <w:pStyle w:val="NoSpacing"/>
              <w:contextualSpacing/>
            </w:pPr>
            <w:r w:rsidRPr="00A44D14">
              <w:t>16.</w:t>
            </w:r>
          </w:p>
        </w:tc>
        <w:tc>
          <w:tcPr>
            <w:tcW w:w="3512" w:type="pct"/>
            <w:gridSpan w:val="2"/>
            <w:vAlign w:val="bottom"/>
          </w:tcPr>
          <w:p w14:paraId="13C7424E" w14:textId="77777777" w:rsidR="00EC6A69" w:rsidRPr="00A44D14" w:rsidRDefault="00EC6A69" w:rsidP="00D82E75">
            <w:pPr>
              <w:pStyle w:val="NoSpacing"/>
              <w:contextualSpacing/>
              <w:jc w:val="both"/>
            </w:pPr>
            <w:r w:rsidRPr="00A44D14">
              <w:t>Show different types of  I/O system calls with an example for each</w:t>
            </w:r>
            <w:r>
              <w:t>.</w:t>
            </w:r>
          </w:p>
        </w:tc>
        <w:tc>
          <w:tcPr>
            <w:tcW w:w="388" w:type="pct"/>
            <w:vAlign w:val="center"/>
          </w:tcPr>
          <w:p w14:paraId="5E477736" w14:textId="77777777" w:rsidR="00EC6A69" w:rsidRPr="00A44D14" w:rsidRDefault="00EC6A69" w:rsidP="00D82E75">
            <w:pPr>
              <w:pStyle w:val="NoSpacing"/>
              <w:contextualSpacing/>
              <w:jc w:val="center"/>
            </w:pPr>
            <w:r w:rsidRPr="00A44D14">
              <w:t>CO6</w:t>
            </w:r>
          </w:p>
        </w:tc>
        <w:tc>
          <w:tcPr>
            <w:tcW w:w="355" w:type="pct"/>
            <w:vAlign w:val="center"/>
          </w:tcPr>
          <w:p w14:paraId="76B53A64" w14:textId="77777777" w:rsidR="00EC6A69" w:rsidRPr="00A44D14" w:rsidRDefault="00EC6A69" w:rsidP="00D82E75">
            <w:pPr>
              <w:pStyle w:val="NoSpacing"/>
              <w:contextualSpacing/>
              <w:jc w:val="center"/>
            </w:pPr>
            <w:r w:rsidRPr="00A44D14">
              <w:t>U</w:t>
            </w:r>
          </w:p>
        </w:tc>
        <w:tc>
          <w:tcPr>
            <w:tcW w:w="473" w:type="pct"/>
            <w:vAlign w:val="center"/>
          </w:tcPr>
          <w:p w14:paraId="218DFE20" w14:textId="77777777" w:rsidR="00EC6A69" w:rsidRPr="00A44D14" w:rsidRDefault="00EC6A69" w:rsidP="00D82E75">
            <w:pPr>
              <w:pStyle w:val="NoSpacing"/>
              <w:contextualSpacing/>
              <w:jc w:val="center"/>
            </w:pPr>
            <w:r w:rsidRPr="00A44D14">
              <w:t>3</w:t>
            </w:r>
          </w:p>
        </w:tc>
      </w:tr>
      <w:tr w:rsidR="00EC6A69" w:rsidRPr="00A44D14" w14:paraId="568EA5EB" w14:textId="77777777" w:rsidTr="00A81194">
        <w:trPr>
          <w:trHeight w:val="551"/>
        </w:trPr>
        <w:tc>
          <w:tcPr>
            <w:tcW w:w="5000" w:type="pct"/>
            <w:gridSpan w:val="6"/>
          </w:tcPr>
          <w:p w14:paraId="3853C79A" w14:textId="77777777" w:rsidR="00EC6A69" w:rsidRPr="00A44D14" w:rsidRDefault="00EC6A69" w:rsidP="00D82E75">
            <w:pPr>
              <w:contextualSpacing/>
              <w:jc w:val="center"/>
              <w:rPr>
                <w:b/>
                <w:u w:val="single"/>
              </w:rPr>
            </w:pPr>
            <w:r w:rsidRPr="00A44D14">
              <w:rPr>
                <w:b/>
                <w:u w:val="single"/>
              </w:rPr>
              <w:t>PART – C (6 X 12 = 72 MARKS)</w:t>
            </w:r>
          </w:p>
          <w:p w14:paraId="011D27DB" w14:textId="77777777" w:rsidR="00EC6A69" w:rsidRPr="00A44D14" w:rsidRDefault="00EC6A69" w:rsidP="00D82E75">
            <w:pPr>
              <w:contextualSpacing/>
              <w:jc w:val="center"/>
              <w:rPr>
                <w:b/>
              </w:rPr>
            </w:pPr>
            <w:r w:rsidRPr="00A44D14">
              <w:rPr>
                <w:b/>
              </w:rPr>
              <w:t>(Answer any five Questions from Q. No. 17 to 23, Q. No. 24 is Compulsory)</w:t>
            </w:r>
          </w:p>
        </w:tc>
      </w:tr>
      <w:tr w:rsidR="00EC6A69" w:rsidRPr="00A44D14" w14:paraId="56209C38" w14:textId="77777777" w:rsidTr="00A32B4F">
        <w:trPr>
          <w:trHeight w:val="396"/>
        </w:trPr>
        <w:tc>
          <w:tcPr>
            <w:tcW w:w="272" w:type="pct"/>
            <w:vAlign w:val="center"/>
          </w:tcPr>
          <w:p w14:paraId="39800C67" w14:textId="77777777" w:rsidR="00EC6A69" w:rsidRPr="00A44D14" w:rsidRDefault="00EC6A69" w:rsidP="00D54AE3">
            <w:pPr>
              <w:contextualSpacing/>
              <w:jc w:val="center"/>
            </w:pPr>
            <w:r w:rsidRPr="00A44D14">
              <w:t>17.</w:t>
            </w:r>
          </w:p>
        </w:tc>
        <w:tc>
          <w:tcPr>
            <w:tcW w:w="189" w:type="pct"/>
            <w:vAlign w:val="center"/>
          </w:tcPr>
          <w:p w14:paraId="00689D2B" w14:textId="77777777" w:rsidR="00EC6A69" w:rsidRPr="00A44D14" w:rsidRDefault="00EC6A69" w:rsidP="00D54AE3">
            <w:pPr>
              <w:contextualSpacing/>
              <w:jc w:val="center"/>
            </w:pPr>
            <w:r w:rsidRPr="00A44D14">
              <w:t>a.</w:t>
            </w:r>
          </w:p>
        </w:tc>
        <w:tc>
          <w:tcPr>
            <w:tcW w:w="3323" w:type="pct"/>
            <w:vAlign w:val="center"/>
          </w:tcPr>
          <w:p w14:paraId="4862349E" w14:textId="77777777" w:rsidR="00EC6A69" w:rsidRPr="00A44D14" w:rsidRDefault="00EC6A69" w:rsidP="00D54AE3">
            <w:pPr>
              <w:contextualSpacing/>
              <w:jc w:val="both"/>
            </w:pPr>
            <w:r w:rsidRPr="00A44D14">
              <w:t>List and brief about the components of Linux system</w:t>
            </w:r>
            <w:r>
              <w:t>.</w:t>
            </w:r>
          </w:p>
        </w:tc>
        <w:tc>
          <w:tcPr>
            <w:tcW w:w="388" w:type="pct"/>
            <w:vAlign w:val="center"/>
          </w:tcPr>
          <w:p w14:paraId="7A895B80" w14:textId="77777777" w:rsidR="00EC6A69" w:rsidRPr="00A44D14" w:rsidRDefault="00EC6A69" w:rsidP="00D54AE3">
            <w:pPr>
              <w:contextualSpacing/>
              <w:jc w:val="center"/>
            </w:pPr>
            <w:r w:rsidRPr="00A44D14">
              <w:t>CO1</w:t>
            </w:r>
          </w:p>
        </w:tc>
        <w:tc>
          <w:tcPr>
            <w:tcW w:w="355" w:type="pct"/>
            <w:vAlign w:val="center"/>
          </w:tcPr>
          <w:p w14:paraId="02883E61" w14:textId="77777777" w:rsidR="00EC6A69" w:rsidRPr="00A44D14" w:rsidRDefault="00EC6A69" w:rsidP="00D54AE3">
            <w:pPr>
              <w:contextualSpacing/>
              <w:jc w:val="center"/>
            </w:pPr>
            <w:r w:rsidRPr="00A44D14">
              <w:t>R</w:t>
            </w:r>
          </w:p>
        </w:tc>
        <w:tc>
          <w:tcPr>
            <w:tcW w:w="473" w:type="pct"/>
            <w:vAlign w:val="center"/>
          </w:tcPr>
          <w:p w14:paraId="3FCDD2E6" w14:textId="77777777" w:rsidR="00EC6A69" w:rsidRPr="00A44D14" w:rsidRDefault="00EC6A69" w:rsidP="00D54AE3">
            <w:pPr>
              <w:contextualSpacing/>
              <w:jc w:val="center"/>
            </w:pPr>
            <w:r w:rsidRPr="00A44D14">
              <w:t>6</w:t>
            </w:r>
          </w:p>
        </w:tc>
      </w:tr>
      <w:tr w:rsidR="00EC6A69" w:rsidRPr="00A44D14" w14:paraId="2D9FF544" w14:textId="77777777" w:rsidTr="00A32B4F">
        <w:trPr>
          <w:trHeight w:val="396"/>
        </w:trPr>
        <w:tc>
          <w:tcPr>
            <w:tcW w:w="272" w:type="pct"/>
            <w:vAlign w:val="center"/>
          </w:tcPr>
          <w:p w14:paraId="3C15F8F2" w14:textId="77777777" w:rsidR="00EC6A69" w:rsidRPr="00A44D14" w:rsidRDefault="00EC6A69" w:rsidP="00D54AE3">
            <w:pPr>
              <w:contextualSpacing/>
              <w:jc w:val="center"/>
            </w:pPr>
          </w:p>
        </w:tc>
        <w:tc>
          <w:tcPr>
            <w:tcW w:w="189" w:type="pct"/>
            <w:vAlign w:val="center"/>
          </w:tcPr>
          <w:p w14:paraId="31FC2545" w14:textId="77777777" w:rsidR="00EC6A69" w:rsidRPr="00A44D14" w:rsidRDefault="00EC6A69" w:rsidP="00D54AE3">
            <w:pPr>
              <w:contextualSpacing/>
              <w:jc w:val="center"/>
            </w:pPr>
            <w:r w:rsidRPr="00A44D14">
              <w:t>b.</w:t>
            </w:r>
          </w:p>
        </w:tc>
        <w:tc>
          <w:tcPr>
            <w:tcW w:w="3323" w:type="pct"/>
            <w:vAlign w:val="center"/>
          </w:tcPr>
          <w:p w14:paraId="312E9B3D" w14:textId="77777777" w:rsidR="00EC6A69" w:rsidRPr="00A44D14" w:rsidRDefault="00EC6A69" w:rsidP="00D54AE3">
            <w:pPr>
              <w:contextualSpacing/>
              <w:jc w:val="both"/>
              <w:rPr>
                <w:bCs/>
              </w:rPr>
            </w:pPr>
            <w:r w:rsidRPr="00A44D14">
              <w:t>Illustrate with block diagram about the architecture of Linux in detail</w:t>
            </w:r>
            <w:r>
              <w:t>.</w:t>
            </w:r>
          </w:p>
        </w:tc>
        <w:tc>
          <w:tcPr>
            <w:tcW w:w="388" w:type="pct"/>
            <w:vAlign w:val="center"/>
          </w:tcPr>
          <w:p w14:paraId="64063E76" w14:textId="77777777" w:rsidR="00EC6A69" w:rsidRPr="00A44D14" w:rsidRDefault="00EC6A69" w:rsidP="00D54AE3">
            <w:pPr>
              <w:contextualSpacing/>
              <w:jc w:val="center"/>
            </w:pPr>
            <w:r w:rsidRPr="00A44D14">
              <w:t>CO1</w:t>
            </w:r>
          </w:p>
        </w:tc>
        <w:tc>
          <w:tcPr>
            <w:tcW w:w="355" w:type="pct"/>
            <w:vAlign w:val="center"/>
          </w:tcPr>
          <w:p w14:paraId="5E9723C2" w14:textId="77777777" w:rsidR="00EC6A69" w:rsidRPr="00A44D14" w:rsidRDefault="00EC6A69" w:rsidP="00D54AE3">
            <w:pPr>
              <w:contextualSpacing/>
              <w:jc w:val="center"/>
            </w:pPr>
            <w:r w:rsidRPr="00A44D14">
              <w:t>A</w:t>
            </w:r>
          </w:p>
        </w:tc>
        <w:tc>
          <w:tcPr>
            <w:tcW w:w="473" w:type="pct"/>
            <w:vAlign w:val="center"/>
          </w:tcPr>
          <w:p w14:paraId="6743C315" w14:textId="77777777" w:rsidR="00EC6A69" w:rsidRPr="00A44D14" w:rsidRDefault="00EC6A69" w:rsidP="00D54AE3">
            <w:pPr>
              <w:contextualSpacing/>
              <w:jc w:val="center"/>
            </w:pPr>
            <w:r w:rsidRPr="00A44D14">
              <w:t>6</w:t>
            </w:r>
          </w:p>
        </w:tc>
      </w:tr>
      <w:tr w:rsidR="00EC6A69" w:rsidRPr="00A44D14" w14:paraId="61666CA5" w14:textId="77777777" w:rsidTr="00A81194">
        <w:trPr>
          <w:trHeight w:val="396"/>
        </w:trPr>
        <w:tc>
          <w:tcPr>
            <w:tcW w:w="272" w:type="pct"/>
            <w:vAlign w:val="center"/>
          </w:tcPr>
          <w:p w14:paraId="6C90F61C" w14:textId="77777777" w:rsidR="00EC6A69" w:rsidRPr="00A44D14" w:rsidRDefault="00EC6A69" w:rsidP="00D54AE3">
            <w:pPr>
              <w:contextualSpacing/>
              <w:jc w:val="center"/>
            </w:pPr>
          </w:p>
        </w:tc>
        <w:tc>
          <w:tcPr>
            <w:tcW w:w="189" w:type="pct"/>
            <w:vAlign w:val="center"/>
          </w:tcPr>
          <w:p w14:paraId="103E8A29" w14:textId="77777777" w:rsidR="00EC6A69" w:rsidRPr="00A44D14" w:rsidRDefault="00EC6A69" w:rsidP="00D54AE3">
            <w:pPr>
              <w:contextualSpacing/>
              <w:jc w:val="center"/>
            </w:pPr>
          </w:p>
        </w:tc>
        <w:tc>
          <w:tcPr>
            <w:tcW w:w="3323" w:type="pct"/>
            <w:vAlign w:val="bottom"/>
          </w:tcPr>
          <w:p w14:paraId="4A46EF48" w14:textId="77777777" w:rsidR="00EC6A69" w:rsidRPr="00A44D14" w:rsidRDefault="00EC6A69" w:rsidP="00D54AE3">
            <w:pPr>
              <w:contextualSpacing/>
              <w:jc w:val="both"/>
            </w:pPr>
          </w:p>
        </w:tc>
        <w:tc>
          <w:tcPr>
            <w:tcW w:w="388" w:type="pct"/>
            <w:vAlign w:val="center"/>
          </w:tcPr>
          <w:p w14:paraId="1E567353" w14:textId="77777777" w:rsidR="00EC6A69" w:rsidRPr="00A44D14" w:rsidRDefault="00EC6A69" w:rsidP="00D54AE3">
            <w:pPr>
              <w:contextualSpacing/>
              <w:jc w:val="center"/>
            </w:pPr>
          </w:p>
        </w:tc>
        <w:tc>
          <w:tcPr>
            <w:tcW w:w="355" w:type="pct"/>
            <w:vAlign w:val="center"/>
          </w:tcPr>
          <w:p w14:paraId="75930CA5" w14:textId="77777777" w:rsidR="00EC6A69" w:rsidRPr="00A44D14" w:rsidRDefault="00EC6A69" w:rsidP="00D54AE3">
            <w:pPr>
              <w:contextualSpacing/>
              <w:jc w:val="center"/>
            </w:pPr>
          </w:p>
        </w:tc>
        <w:tc>
          <w:tcPr>
            <w:tcW w:w="473" w:type="pct"/>
            <w:vAlign w:val="center"/>
          </w:tcPr>
          <w:p w14:paraId="2558F973" w14:textId="77777777" w:rsidR="00EC6A69" w:rsidRPr="00A44D14" w:rsidRDefault="00EC6A69" w:rsidP="00D54AE3">
            <w:pPr>
              <w:contextualSpacing/>
              <w:jc w:val="center"/>
            </w:pPr>
          </w:p>
        </w:tc>
      </w:tr>
      <w:tr w:rsidR="00EC6A69" w:rsidRPr="00A44D14" w14:paraId="37F0F611" w14:textId="77777777" w:rsidTr="00896C81">
        <w:trPr>
          <w:trHeight w:val="396"/>
        </w:trPr>
        <w:tc>
          <w:tcPr>
            <w:tcW w:w="272" w:type="pct"/>
            <w:vAlign w:val="center"/>
          </w:tcPr>
          <w:p w14:paraId="3162D4CD" w14:textId="77777777" w:rsidR="00EC6A69" w:rsidRPr="00A44D14" w:rsidRDefault="00EC6A69" w:rsidP="00131E6F">
            <w:pPr>
              <w:contextualSpacing/>
              <w:jc w:val="center"/>
            </w:pPr>
            <w:r w:rsidRPr="00A44D14">
              <w:t>18</w:t>
            </w:r>
          </w:p>
        </w:tc>
        <w:tc>
          <w:tcPr>
            <w:tcW w:w="189" w:type="pct"/>
            <w:vAlign w:val="center"/>
          </w:tcPr>
          <w:p w14:paraId="378A94AA" w14:textId="77777777" w:rsidR="00EC6A69" w:rsidRPr="00A44D14" w:rsidRDefault="00EC6A69" w:rsidP="00131E6F">
            <w:pPr>
              <w:contextualSpacing/>
              <w:jc w:val="center"/>
            </w:pPr>
            <w:r w:rsidRPr="00A44D14">
              <w:t>a.</w:t>
            </w:r>
          </w:p>
        </w:tc>
        <w:tc>
          <w:tcPr>
            <w:tcW w:w="3323" w:type="pct"/>
            <w:vAlign w:val="center"/>
          </w:tcPr>
          <w:p w14:paraId="5A760F94" w14:textId="77777777" w:rsidR="00EC6A69" w:rsidRPr="00A44D14" w:rsidRDefault="00EC6A69" w:rsidP="00131E6F">
            <w:pPr>
              <w:pStyle w:val="NormalWeb"/>
              <w:shd w:val="clear" w:color="auto" w:fill="FFFFFF"/>
              <w:spacing w:before="0" w:beforeAutospacing="0" w:after="0" w:afterAutospacing="0"/>
              <w:jc w:val="both"/>
              <w:textAlignment w:val="baseline"/>
            </w:pPr>
            <w:r>
              <w:t>Explain in detail about:</w:t>
            </w:r>
          </w:p>
          <w:p w14:paraId="7E408817" w14:textId="77777777" w:rsidR="00EC6A69" w:rsidRPr="00A44D14" w:rsidRDefault="00EC6A69" w:rsidP="00EC6A69">
            <w:pPr>
              <w:pStyle w:val="NormalWeb"/>
              <w:numPr>
                <w:ilvl w:val="0"/>
                <w:numId w:val="32"/>
              </w:numPr>
              <w:shd w:val="clear" w:color="auto" w:fill="FFFFFF"/>
              <w:spacing w:before="0" w:beforeAutospacing="0" w:after="0" w:afterAutospacing="0"/>
              <w:jc w:val="both"/>
              <w:textAlignment w:val="baseline"/>
            </w:pPr>
            <w:r w:rsidRPr="00A44D14">
              <w:t xml:space="preserve">Process management </w:t>
            </w:r>
          </w:p>
          <w:p w14:paraId="0CB1C6B5" w14:textId="77777777" w:rsidR="00EC6A69" w:rsidRPr="00A44D14" w:rsidRDefault="00EC6A69" w:rsidP="00EC6A69">
            <w:pPr>
              <w:pStyle w:val="NormalWeb"/>
              <w:numPr>
                <w:ilvl w:val="0"/>
                <w:numId w:val="32"/>
              </w:numPr>
              <w:shd w:val="clear" w:color="auto" w:fill="FFFFFF"/>
              <w:spacing w:before="0" w:beforeAutospacing="0" w:after="0" w:afterAutospacing="0"/>
              <w:jc w:val="both"/>
              <w:textAlignment w:val="baseline"/>
            </w:pPr>
            <w:r w:rsidRPr="00A44D14">
              <w:lastRenderedPageBreak/>
              <w:t>killing process with signals</w:t>
            </w:r>
          </w:p>
        </w:tc>
        <w:tc>
          <w:tcPr>
            <w:tcW w:w="388" w:type="pct"/>
            <w:vAlign w:val="center"/>
          </w:tcPr>
          <w:p w14:paraId="1B20B40B" w14:textId="77777777" w:rsidR="00EC6A69" w:rsidRPr="00A44D14" w:rsidRDefault="00EC6A69" w:rsidP="00131E6F">
            <w:pPr>
              <w:contextualSpacing/>
              <w:jc w:val="center"/>
            </w:pPr>
            <w:r w:rsidRPr="00A44D14">
              <w:lastRenderedPageBreak/>
              <w:t>CO2</w:t>
            </w:r>
          </w:p>
        </w:tc>
        <w:tc>
          <w:tcPr>
            <w:tcW w:w="355" w:type="pct"/>
            <w:vAlign w:val="center"/>
          </w:tcPr>
          <w:p w14:paraId="50A7DCDE" w14:textId="77777777" w:rsidR="00EC6A69" w:rsidRPr="00A44D14" w:rsidRDefault="00EC6A69" w:rsidP="00131E6F">
            <w:pPr>
              <w:contextualSpacing/>
              <w:jc w:val="center"/>
            </w:pPr>
            <w:r w:rsidRPr="00A44D14">
              <w:t>A</w:t>
            </w:r>
          </w:p>
        </w:tc>
        <w:tc>
          <w:tcPr>
            <w:tcW w:w="473" w:type="pct"/>
            <w:vAlign w:val="center"/>
          </w:tcPr>
          <w:p w14:paraId="52D10671" w14:textId="77777777" w:rsidR="00EC6A69" w:rsidRPr="00A44D14" w:rsidRDefault="00EC6A69" w:rsidP="00131E6F">
            <w:pPr>
              <w:contextualSpacing/>
              <w:jc w:val="center"/>
            </w:pPr>
            <w:r w:rsidRPr="00A44D14">
              <w:t>12</w:t>
            </w:r>
          </w:p>
        </w:tc>
      </w:tr>
      <w:tr w:rsidR="00EC6A69" w:rsidRPr="00A44D14" w14:paraId="09385BF5" w14:textId="77777777" w:rsidTr="00A81194">
        <w:trPr>
          <w:trHeight w:val="396"/>
        </w:trPr>
        <w:tc>
          <w:tcPr>
            <w:tcW w:w="272" w:type="pct"/>
            <w:vAlign w:val="center"/>
          </w:tcPr>
          <w:p w14:paraId="321CBBEC" w14:textId="77777777" w:rsidR="00EC6A69" w:rsidRPr="00A44D14" w:rsidRDefault="00EC6A69" w:rsidP="00131E6F">
            <w:pPr>
              <w:contextualSpacing/>
              <w:jc w:val="center"/>
            </w:pPr>
          </w:p>
        </w:tc>
        <w:tc>
          <w:tcPr>
            <w:tcW w:w="189" w:type="pct"/>
            <w:vAlign w:val="center"/>
          </w:tcPr>
          <w:p w14:paraId="13622D18" w14:textId="77777777" w:rsidR="00EC6A69" w:rsidRPr="00A44D14" w:rsidRDefault="00EC6A69" w:rsidP="00131E6F">
            <w:pPr>
              <w:contextualSpacing/>
              <w:jc w:val="center"/>
            </w:pPr>
          </w:p>
        </w:tc>
        <w:tc>
          <w:tcPr>
            <w:tcW w:w="3323" w:type="pct"/>
            <w:vAlign w:val="bottom"/>
          </w:tcPr>
          <w:p w14:paraId="3868BBD3" w14:textId="77777777" w:rsidR="00EC6A69" w:rsidRPr="00A44D14" w:rsidRDefault="00EC6A69" w:rsidP="00131E6F">
            <w:pPr>
              <w:contextualSpacing/>
              <w:jc w:val="both"/>
            </w:pPr>
          </w:p>
        </w:tc>
        <w:tc>
          <w:tcPr>
            <w:tcW w:w="388" w:type="pct"/>
            <w:vAlign w:val="bottom"/>
          </w:tcPr>
          <w:p w14:paraId="24FA59C8" w14:textId="77777777" w:rsidR="00EC6A69" w:rsidRPr="00A44D14" w:rsidRDefault="00EC6A69" w:rsidP="00131E6F">
            <w:pPr>
              <w:contextualSpacing/>
              <w:jc w:val="center"/>
            </w:pPr>
          </w:p>
        </w:tc>
        <w:tc>
          <w:tcPr>
            <w:tcW w:w="355" w:type="pct"/>
            <w:vAlign w:val="bottom"/>
          </w:tcPr>
          <w:p w14:paraId="3353161D" w14:textId="77777777" w:rsidR="00EC6A69" w:rsidRPr="00A44D14" w:rsidRDefault="00EC6A69" w:rsidP="00131E6F">
            <w:pPr>
              <w:contextualSpacing/>
              <w:jc w:val="center"/>
            </w:pPr>
          </w:p>
        </w:tc>
        <w:tc>
          <w:tcPr>
            <w:tcW w:w="473" w:type="pct"/>
            <w:vAlign w:val="bottom"/>
          </w:tcPr>
          <w:p w14:paraId="158422D1" w14:textId="77777777" w:rsidR="00EC6A69" w:rsidRPr="00A44D14" w:rsidRDefault="00EC6A69" w:rsidP="00131E6F">
            <w:pPr>
              <w:contextualSpacing/>
              <w:jc w:val="center"/>
            </w:pPr>
          </w:p>
        </w:tc>
      </w:tr>
      <w:tr w:rsidR="00EC6A69" w:rsidRPr="00A44D14" w14:paraId="710D7871" w14:textId="77777777" w:rsidTr="00A81194">
        <w:trPr>
          <w:trHeight w:val="396"/>
        </w:trPr>
        <w:tc>
          <w:tcPr>
            <w:tcW w:w="272" w:type="pct"/>
            <w:vAlign w:val="center"/>
          </w:tcPr>
          <w:p w14:paraId="522C8A0A" w14:textId="77777777" w:rsidR="00EC6A69" w:rsidRPr="00A44D14" w:rsidRDefault="00EC6A69" w:rsidP="00131E6F">
            <w:pPr>
              <w:contextualSpacing/>
              <w:jc w:val="center"/>
            </w:pPr>
            <w:r w:rsidRPr="00A44D14">
              <w:t>19.</w:t>
            </w:r>
          </w:p>
        </w:tc>
        <w:tc>
          <w:tcPr>
            <w:tcW w:w="189" w:type="pct"/>
            <w:vAlign w:val="center"/>
          </w:tcPr>
          <w:p w14:paraId="11B878C7" w14:textId="77777777" w:rsidR="00EC6A69" w:rsidRPr="00A44D14" w:rsidRDefault="00EC6A69" w:rsidP="00131E6F">
            <w:pPr>
              <w:contextualSpacing/>
              <w:jc w:val="center"/>
            </w:pPr>
            <w:r w:rsidRPr="00A44D14">
              <w:t>a.</w:t>
            </w:r>
          </w:p>
        </w:tc>
        <w:tc>
          <w:tcPr>
            <w:tcW w:w="3323" w:type="pct"/>
            <w:vAlign w:val="bottom"/>
          </w:tcPr>
          <w:p w14:paraId="6CFE2748" w14:textId="77777777" w:rsidR="00EC6A69" w:rsidRPr="00A44D14" w:rsidRDefault="00EC6A69" w:rsidP="00EB318B">
            <w:pPr>
              <w:jc w:val="both"/>
            </w:pPr>
            <w:r w:rsidRPr="00A44D14">
              <w:t>Brief note on the commands given below with two attributes and examples for each</w:t>
            </w:r>
            <w:r>
              <w:t>:</w:t>
            </w:r>
          </w:p>
          <w:p w14:paraId="6D35EFD0" w14:textId="77777777" w:rsidR="00EC6A69" w:rsidRPr="00A44D14" w:rsidRDefault="00EC6A69" w:rsidP="00EC6A69">
            <w:pPr>
              <w:pStyle w:val="ListParagraph"/>
              <w:numPr>
                <w:ilvl w:val="0"/>
                <w:numId w:val="31"/>
              </w:numPr>
              <w:jc w:val="both"/>
            </w:pPr>
            <w:r w:rsidRPr="00A44D14">
              <w:t>Zip</w:t>
            </w:r>
          </w:p>
          <w:p w14:paraId="493DE5BD" w14:textId="77777777" w:rsidR="00EC6A69" w:rsidRPr="00A44D14" w:rsidRDefault="00EC6A69" w:rsidP="00EC6A69">
            <w:pPr>
              <w:pStyle w:val="ListParagraph"/>
              <w:numPr>
                <w:ilvl w:val="0"/>
                <w:numId w:val="31"/>
              </w:numPr>
              <w:jc w:val="both"/>
            </w:pPr>
            <w:r w:rsidRPr="00A44D14">
              <w:t>Gzip</w:t>
            </w:r>
          </w:p>
          <w:p w14:paraId="66A36225" w14:textId="77777777" w:rsidR="00EC6A69" w:rsidRPr="00A44D14" w:rsidRDefault="00EC6A69" w:rsidP="00EC6A69">
            <w:pPr>
              <w:pStyle w:val="ListParagraph"/>
              <w:numPr>
                <w:ilvl w:val="0"/>
                <w:numId w:val="31"/>
              </w:numPr>
              <w:jc w:val="both"/>
            </w:pPr>
            <w:r w:rsidRPr="00A44D14">
              <w:t xml:space="preserve">Gunzip </w:t>
            </w:r>
          </w:p>
          <w:p w14:paraId="24F90128" w14:textId="77777777" w:rsidR="00EC6A69" w:rsidRPr="00A44D14" w:rsidRDefault="00EC6A69" w:rsidP="00EC6A69">
            <w:pPr>
              <w:pStyle w:val="ListParagraph"/>
              <w:numPr>
                <w:ilvl w:val="0"/>
                <w:numId w:val="31"/>
              </w:numPr>
              <w:jc w:val="both"/>
            </w:pPr>
            <w:r w:rsidRPr="00A44D14">
              <w:t>Tar</w:t>
            </w:r>
          </w:p>
        </w:tc>
        <w:tc>
          <w:tcPr>
            <w:tcW w:w="388" w:type="pct"/>
            <w:vAlign w:val="center"/>
          </w:tcPr>
          <w:p w14:paraId="7FAE1B97" w14:textId="77777777" w:rsidR="00EC6A69" w:rsidRPr="00A44D14" w:rsidRDefault="00EC6A69" w:rsidP="00131E6F">
            <w:pPr>
              <w:contextualSpacing/>
              <w:jc w:val="center"/>
            </w:pPr>
            <w:r w:rsidRPr="00A44D14">
              <w:t>CO2</w:t>
            </w:r>
          </w:p>
        </w:tc>
        <w:tc>
          <w:tcPr>
            <w:tcW w:w="355" w:type="pct"/>
            <w:vAlign w:val="center"/>
          </w:tcPr>
          <w:p w14:paraId="55657BAC" w14:textId="77777777" w:rsidR="00EC6A69" w:rsidRPr="00A44D14" w:rsidRDefault="00EC6A69" w:rsidP="00131E6F">
            <w:pPr>
              <w:contextualSpacing/>
              <w:jc w:val="center"/>
            </w:pPr>
            <w:r w:rsidRPr="00A44D14">
              <w:t>R</w:t>
            </w:r>
          </w:p>
        </w:tc>
        <w:tc>
          <w:tcPr>
            <w:tcW w:w="473" w:type="pct"/>
            <w:vAlign w:val="center"/>
          </w:tcPr>
          <w:p w14:paraId="31464D3A" w14:textId="77777777" w:rsidR="00EC6A69" w:rsidRPr="00A44D14" w:rsidRDefault="00EC6A69" w:rsidP="00131E6F">
            <w:pPr>
              <w:contextualSpacing/>
              <w:jc w:val="center"/>
            </w:pPr>
            <w:r w:rsidRPr="00A44D14">
              <w:t>8</w:t>
            </w:r>
          </w:p>
        </w:tc>
      </w:tr>
      <w:tr w:rsidR="00EC6A69" w:rsidRPr="00A44D14" w14:paraId="018073DE" w14:textId="77777777" w:rsidTr="00A81194">
        <w:trPr>
          <w:trHeight w:val="396"/>
        </w:trPr>
        <w:tc>
          <w:tcPr>
            <w:tcW w:w="272" w:type="pct"/>
            <w:vAlign w:val="center"/>
          </w:tcPr>
          <w:p w14:paraId="2CD2871B" w14:textId="77777777" w:rsidR="00EC6A69" w:rsidRPr="00A44D14" w:rsidRDefault="00EC6A69" w:rsidP="00131E6F">
            <w:pPr>
              <w:contextualSpacing/>
              <w:jc w:val="center"/>
            </w:pPr>
          </w:p>
        </w:tc>
        <w:tc>
          <w:tcPr>
            <w:tcW w:w="189" w:type="pct"/>
            <w:vAlign w:val="center"/>
          </w:tcPr>
          <w:p w14:paraId="2395DA9F" w14:textId="77777777" w:rsidR="00EC6A69" w:rsidRPr="00A44D14" w:rsidRDefault="00EC6A69" w:rsidP="00131E6F">
            <w:pPr>
              <w:contextualSpacing/>
              <w:jc w:val="center"/>
            </w:pPr>
            <w:r w:rsidRPr="00A44D14">
              <w:t>b.</w:t>
            </w:r>
          </w:p>
        </w:tc>
        <w:tc>
          <w:tcPr>
            <w:tcW w:w="3323" w:type="pct"/>
            <w:vAlign w:val="bottom"/>
          </w:tcPr>
          <w:p w14:paraId="46F0C800" w14:textId="77777777" w:rsidR="00EC6A69" w:rsidRPr="00A44D14" w:rsidRDefault="00EC6A69" w:rsidP="00131E6F">
            <w:pPr>
              <w:contextualSpacing/>
              <w:jc w:val="both"/>
              <w:rPr>
                <w:bCs/>
              </w:rPr>
            </w:pPr>
            <w:r w:rsidRPr="00A44D14">
              <w:rPr>
                <w:bCs/>
              </w:rPr>
              <w:t>Construct command for the following operations</w:t>
            </w:r>
            <w:r>
              <w:rPr>
                <w:bCs/>
              </w:rPr>
              <w:t>:</w:t>
            </w:r>
          </w:p>
          <w:p w14:paraId="1E35715B" w14:textId="77777777" w:rsidR="00EC6A69" w:rsidRPr="00A44D14" w:rsidRDefault="00EC6A69" w:rsidP="00EC6A69">
            <w:pPr>
              <w:pStyle w:val="ListParagraph"/>
              <w:numPr>
                <w:ilvl w:val="0"/>
                <w:numId w:val="33"/>
              </w:numPr>
              <w:jc w:val="both"/>
              <w:rPr>
                <w:bCs/>
              </w:rPr>
            </w:pPr>
            <w:r w:rsidRPr="00A44D14">
              <w:rPr>
                <w:bCs/>
              </w:rPr>
              <w:t>Display specified month and year using calendar command</w:t>
            </w:r>
          </w:p>
          <w:p w14:paraId="034A833C" w14:textId="77777777" w:rsidR="00EC6A69" w:rsidRPr="00A44D14" w:rsidRDefault="00EC6A69" w:rsidP="00EC6A69">
            <w:pPr>
              <w:pStyle w:val="ListParagraph"/>
              <w:numPr>
                <w:ilvl w:val="0"/>
                <w:numId w:val="33"/>
              </w:numPr>
              <w:jc w:val="both"/>
              <w:rPr>
                <w:bCs/>
              </w:rPr>
            </w:pPr>
            <w:r w:rsidRPr="00A44D14">
              <w:rPr>
                <w:bCs/>
              </w:rPr>
              <w:t>Display current date’s month in number format using date command</w:t>
            </w:r>
          </w:p>
          <w:p w14:paraId="5C9939BC" w14:textId="77777777" w:rsidR="00EC6A69" w:rsidRPr="00A44D14" w:rsidRDefault="00EC6A69" w:rsidP="00EC6A69">
            <w:pPr>
              <w:pStyle w:val="ListParagraph"/>
              <w:numPr>
                <w:ilvl w:val="0"/>
                <w:numId w:val="33"/>
              </w:numPr>
              <w:jc w:val="both"/>
              <w:rPr>
                <w:bCs/>
              </w:rPr>
            </w:pPr>
            <w:r w:rsidRPr="00A44D14">
              <w:rPr>
                <w:bCs/>
              </w:rPr>
              <w:t>Display Manual page</w:t>
            </w:r>
          </w:p>
          <w:p w14:paraId="7D48D031" w14:textId="77777777" w:rsidR="00EC6A69" w:rsidRPr="00A44D14" w:rsidRDefault="00EC6A69" w:rsidP="00EC6A69">
            <w:pPr>
              <w:pStyle w:val="ListParagraph"/>
              <w:numPr>
                <w:ilvl w:val="0"/>
                <w:numId w:val="33"/>
              </w:numPr>
              <w:jc w:val="both"/>
              <w:rPr>
                <w:bCs/>
              </w:rPr>
            </w:pPr>
            <w:r w:rsidRPr="00A44D14">
              <w:rPr>
                <w:bCs/>
              </w:rPr>
              <w:t>To Perform calculation</w:t>
            </w:r>
          </w:p>
        </w:tc>
        <w:tc>
          <w:tcPr>
            <w:tcW w:w="388" w:type="pct"/>
            <w:vAlign w:val="center"/>
          </w:tcPr>
          <w:p w14:paraId="6D67D20C" w14:textId="77777777" w:rsidR="00EC6A69" w:rsidRPr="00A44D14" w:rsidRDefault="00EC6A69" w:rsidP="00131E6F">
            <w:pPr>
              <w:contextualSpacing/>
              <w:jc w:val="center"/>
            </w:pPr>
            <w:r w:rsidRPr="00A44D14">
              <w:t>CO2</w:t>
            </w:r>
          </w:p>
        </w:tc>
        <w:tc>
          <w:tcPr>
            <w:tcW w:w="355" w:type="pct"/>
            <w:vAlign w:val="center"/>
          </w:tcPr>
          <w:p w14:paraId="42F20614" w14:textId="77777777" w:rsidR="00EC6A69" w:rsidRPr="00A44D14" w:rsidRDefault="00EC6A69" w:rsidP="00131E6F">
            <w:pPr>
              <w:contextualSpacing/>
              <w:jc w:val="center"/>
            </w:pPr>
            <w:r w:rsidRPr="00A44D14">
              <w:t>A</w:t>
            </w:r>
          </w:p>
        </w:tc>
        <w:tc>
          <w:tcPr>
            <w:tcW w:w="473" w:type="pct"/>
            <w:vAlign w:val="center"/>
          </w:tcPr>
          <w:p w14:paraId="59E00082" w14:textId="77777777" w:rsidR="00EC6A69" w:rsidRPr="00A44D14" w:rsidRDefault="00EC6A69" w:rsidP="00131E6F">
            <w:pPr>
              <w:contextualSpacing/>
              <w:jc w:val="center"/>
            </w:pPr>
            <w:r w:rsidRPr="00A44D14">
              <w:t>4</w:t>
            </w:r>
          </w:p>
        </w:tc>
      </w:tr>
      <w:tr w:rsidR="00EC6A69" w:rsidRPr="00A44D14" w14:paraId="4D82BDA7" w14:textId="77777777" w:rsidTr="00A81194">
        <w:trPr>
          <w:trHeight w:val="396"/>
        </w:trPr>
        <w:tc>
          <w:tcPr>
            <w:tcW w:w="272" w:type="pct"/>
            <w:vAlign w:val="center"/>
          </w:tcPr>
          <w:p w14:paraId="37E9A9B2" w14:textId="77777777" w:rsidR="00EC6A69" w:rsidRPr="00A44D14" w:rsidRDefault="00EC6A69" w:rsidP="00131E6F">
            <w:pPr>
              <w:contextualSpacing/>
              <w:jc w:val="center"/>
            </w:pPr>
          </w:p>
        </w:tc>
        <w:tc>
          <w:tcPr>
            <w:tcW w:w="189" w:type="pct"/>
            <w:vAlign w:val="center"/>
          </w:tcPr>
          <w:p w14:paraId="1A1FE54A" w14:textId="77777777" w:rsidR="00EC6A69" w:rsidRPr="00A44D14" w:rsidRDefault="00EC6A69" w:rsidP="00131E6F">
            <w:pPr>
              <w:contextualSpacing/>
              <w:jc w:val="center"/>
            </w:pPr>
          </w:p>
        </w:tc>
        <w:tc>
          <w:tcPr>
            <w:tcW w:w="3323" w:type="pct"/>
            <w:vAlign w:val="bottom"/>
          </w:tcPr>
          <w:p w14:paraId="54ABFBBB" w14:textId="77777777" w:rsidR="00EC6A69" w:rsidRPr="00A44D14" w:rsidRDefault="00EC6A69" w:rsidP="00131E6F">
            <w:pPr>
              <w:contextualSpacing/>
              <w:jc w:val="both"/>
            </w:pPr>
          </w:p>
        </w:tc>
        <w:tc>
          <w:tcPr>
            <w:tcW w:w="388" w:type="pct"/>
            <w:vAlign w:val="center"/>
          </w:tcPr>
          <w:p w14:paraId="64E52972" w14:textId="77777777" w:rsidR="00EC6A69" w:rsidRPr="00A44D14" w:rsidRDefault="00EC6A69" w:rsidP="00131E6F">
            <w:pPr>
              <w:contextualSpacing/>
              <w:jc w:val="center"/>
            </w:pPr>
          </w:p>
        </w:tc>
        <w:tc>
          <w:tcPr>
            <w:tcW w:w="355" w:type="pct"/>
            <w:vAlign w:val="center"/>
          </w:tcPr>
          <w:p w14:paraId="4673E590" w14:textId="77777777" w:rsidR="00EC6A69" w:rsidRPr="00A44D14" w:rsidRDefault="00EC6A69" w:rsidP="00131E6F">
            <w:pPr>
              <w:contextualSpacing/>
              <w:jc w:val="center"/>
            </w:pPr>
          </w:p>
        </w:tc>
        <w:tc>
          <w:tcPr>
            <w:tcW w:w="473" w:type="pct"/>
            <w:vAlign w:val="center"/>
          </w:tcPr>
          <w:p w14:paraId="673A9569" w14:textId="77777777" w:rsidR="00EC6A69" w:rsidRPr="00A44D14" w:rsidRDefault="00EC6A69" w:rsidP="00131E6F">
            <w:pPr>
              <w:contextualSpacing/>
              <w:jc w:val="center"/>
            </w:pPr>
          </w:p>
        </w:tc>
      </w:tr>
      <w:tr w:rsidR="00EC6A69" w:rsidRPr="00A44D14" w14:paraId="01E06271" w14:textId="77777777" w:rsidTr="00A81194">
        <w:trPr>
          <w:trHeight w:val="396"/>
        </w:trPr>
        <w:tc>
          <w:tcPr>
            <w:tcW w:w="272" w:type="pct"/>
            <w:vAlign w:val="center"/>
          </w:tcPr>
          <w:p w14:paraId="2BB287B6" w14:textId="77777777" w:rsidR="00EC6A69" w:rsidRPr="00A44D14" w:rsidRDefault="00EC6A69" w:rsidP="00131E6F">
            <w:pPr>
              <w:contextualSpacing/>
              <w:jc w:val="center"/>
            </w:pPr>
            <w:r w:rsidRPr="00A44D14">
              <w:t>20.</w:t>
            </w:r>
          </w:p>
        </w:tc>
        <w:tc>
          <w:tcPr>
            <w:tcW w:w="189" w:type="pct"/>
            <w:vAlign w:val="center"/>
          </w:tcPr>
          <w:p w14:paraId="7B0D1500" w14:textId="77777777" w:rsidR="00EC6A69" w:rsidRPr="00A44D14" w:rsidRDefault="00EC6A69" w:rsidP="00131E6F">
            <w:pPr>
              <w:contextualSpacing/>
              <w:jc w:val="center"/>
            </w:pPr>
            <w:r w:rsidRPr="00A44D14">
              <w:t>a.</w:t>
            </w:r>
          </w:p>
        </w:tc>
        <w:tc>
          <w:tcPr>
            <w:tcW w:w="3323" w:type="pct"/>
            <w:vAlign w:val="bottom"/>
          </w:tcPr>
          <w:p w14:paraId="3FEB9092" w14:textId="77777777" w:rsidR="00EC6A69" w:rsidRPr="00A44D14" w:rsidRDefault="00EC6A69" w:rsidP="00131E6F">
            <w:pPr>
              <w:contextualSpacing/>
              <w:jc w:val="both"/>
            </w:pPr>
            <w:r w:rsidRPr="00A44D14">
              <w:t>Construct code in VI Editor to append the content of file to another file by using Cut, Copy, Paste commands with an example.</w:t>
            </w:r>
          </w:p>
        </w:tc>
        <w:tc>
          <w:tcPr>
            <w:tcW w:w="388" w:type="pct"/>
            <w:vAlign w:val="center"/>
          </w:tcPr>
          <w:p w14:paraId="4B15F659" w14:textId="77777777" w:rsidR="00EC6A69" w:rsidRPr="00A44D14" w:rsidRDefault="00EC6A69" w:rsidP="00131E6F">
            <w:pPr>
              <w:contextualSpacing/>
              <w:jc w:val="center"/>
            </w:pPr>
            <w:r w:rsidRPr="00A44D14">
              <w:t>CO3</w:t>
            </w:r>
          </w:p>
        </w:tc>
        <w:tc>
          <w:tcPr>
            <w:tcW w:w="355" w:type="pct"/>
            <w:vAlign w:val="center"/>
          </w:tcPr>
          <w:p w14:paraId="24988ED9" w14:textId="77777777" w:rsidR="00EC6A69" w:rsidRPr="00A44D14" w:rsidRDefault="00EC6A69" w:rsidP="00131E6F">
            <w:pPr>
              <w:contextualSpacing/>
              <w:jc w:val="center"/>
            </w:pPr>
            <w:r w:rsidRPr="00A44D14">
              <w:t>A</w:t>
            </w:r>
          </w:p>
        </w:tc>
        <w:tc>
          <w:tcPr>
            <w:tcW w:w="473" w:type="pct"/>
            <w:vAlign w:val="center"/>
          </w:tcPr>
          <w:p w14:paraId="0BACDE7F" w14:textId="77777777" w:rsidR="00EC6A69" w:rsidRPr="00A44D14" w:rsidRDefault="00EC6A69" w:rsidP="00131E6F">
            <w:pPr>
              <w:contextualSpacing/>
              <w:jc w:val="center"/>
            </w:pPr>
            <w:r w:rsidRPr="00A44D14">
              <w:t>6</w:t>
            </w:r>
          </w:p>
        </w:tc>
      </w:tr>
      <w:tr w:rsidR="00EC6A69" w:rsidRPr="00A44D14" w14:paraId="04D8DDE6" w14:textId="77777777" w:rsidTr="00A81194">
        <w:trPr>
          <w:trHeight w:val="396"/>
        </w:trPr>
        <w:tc>
          <w:tcPr>
            <w:tcW w:w="272" w:type="pct"/>
            <w:vAlign w:val="center"/>
          </w:tcPr>
          <w:p w14:paraId="182D344A" w14:textId="77777777" w:rsidR="00EC6A69" w:rsidRPr="00A44D14" w:rsidRDefault="00EC6A69" w:rsidP="00131E6F">
            <w:pPr>
              <w:contextualSpacing/>
              <w:jc w:val="center"/>
            </w:pPr>
          </w:p>
        </w:tc>
        <w:tc>
          <w:tcPr>
            <w:tcW w:w="189" w:type="pct"/>
            <w:vAlign w:val="center"/>
          </w:tcPr>
          <w:p w14:paraId="193BA6F2" w14:textId="77777777" w:rsidR="00EC6A69" w:rsidRPr="00A44D14" w:rsidRDefault="00EC6A69" w:rsidP="00131E6F">
            <w:pPr>
              <w:contextualSpacing/>
              <w:jc w:val="center"/>
            </w:pPr>
            <w:r w:rsidRPr="00A44D14">
              <w:t>b.</w:t>
            </w:r>
          </w:p>
        </w:tc>
        <w:tc>
          <w:tcPr>
            <w:tcW w:w="3323" w:type="pct"/>
            <w:vAlign w:val="bottom"/>
          </w:tcPr>
          <w:p w14:paraId="208054E7" w14:textId="77777777" w:rsidR="00EC6A69" w:rsidRPr="00A44D14" w:rsidRDefault="00EC6A69" w:rsidP="00D60C48">
            <w:pPr>
              <w:pBdr>
                <w:top w:val="nil"/>
                <w:left w:val="nil"/>
                <w:bottom w:val="nil"/>
                <w:right w:val="nil"/>
                <w:between w:val="nil"/>
              </w:pBdr>
              <w:spacing w:line="259" w:lineRule="auto"/>
              <w:jc w:val="both"/>
            </w:pPr>
            <w:r w:rsidRPr="00A44D14">
              <w:t>Illustrate the commands used in vi editor to perform the following operations:</w:t>
            </w:r>
          </w:p>
          <w:p w14:paraId="7645E43A" w14:textId="77777777" w:rsidR="00EC6A69" w:rsidRPr="00A44D14" w:rsidRDefault="00EC6A69" w:rsidP="00D60C48">
            <w:pPr>
              <w:pBdr>
                <w:top w:val="nil"/>
                <w:left w:val="nil"/>
                <w:bottom w:val="nil"/>
                <w:right w:val="nil"/>
                <w:between w:val="nil"/>
              </w:pBdr>
              <w:spacing w:line="259" w:lineRule="auto"/>
              <w:jc w:val="both"/>
            </w:pPr>
            <w:r w:rsidRPr="00A44D14">
              <w:t xml:space="preserve">(i) To find a word. </w:t>
            </w:r>
          </w:p>
          <w:p w14:paraId="72517BC1" w14:textId="77777777" w:rsidR="00EC6A69" w:rsidRPr="00A44D14" w:rsidRDefault="00EC6A69" w:rsidP="00D60C48">
            <w:pPr>
              <w:pBdr>
                <w:top w:val="nil"/>
                <w:left w:val="nil"/>
                <w:bottom w:val="nil"/>
                <w:right w:val="nil"/>
                <w:between w:val="nil"/>
              </w:pBdr>
              <w:spacing w:line="259" w:lineRule="auto"/>
              <w:jc w:val="both"/>
            </w:pPr>
            <w:r w:rsidRPr="00A44D14">
              <w:t>(ii) Replace a word in a file.</w:t>
            </w:r>
          </w:p>
          <w:p w14:paraId="3B059087" w14:textId="77777777" w:rsidR="00EC6A69" w:rsidRPr="00A44D14" w:rsidRDefault="00EC6A69" w:rsidP="00D60C48">
            <w:pPr>
              <w:contextualSpacing/>
              <w:jc w:val="both"/>
              <w:rPr>
                <w:bCs/>
              </w:rPr>
            </w:pPr>
            <w:r w:rsidRPr="00A44D14">
              <w:t>(ii) Replace a word with an interval.</w:t>
            </w:r>
          </w:p>
        </w:tc>
        <w:tc>
          <w:tcPr>
            <w:tcW w:w="388" w:type="pct"/>
            <w:vAlign w:val="center"/>
          </w:tcPr>
          <w:p w14:paraId="5F8656CB" w14:textId="77777777" w:rsidR="00EC6A69" w:rsidRPr="00A44D14" w:rsidRDefault="00EC6A69" w:rsidP="00131E6F">
            <w:pPr>
              <w:contextualSpacing/>
              <w:jc w:val="center"/>
            </w:pPr>
            <w:r w:rsidRPr="00A44D14">
              <w:t>CO3</w:t>
            </w:r>
          </w:p>
        </w:tc>
        <w:tc>
          <w:tcPr>
            <w:tcW w:w="355" w:type="pct"/>
            <w:vAlign w:val="center"/>
          </w:tcPr>
          <w:p w14:paraId="3FBC9C16" w14:textId="77777777" w:rsidR="00EC6A69" w:rsidRPr="00A44D14" w:rsidRDefault="00EC6A69" w:rsidP="00131E6F">
            <w:pPr>
              <w:contextualSpacing/>
              <w:jc w:val="center"/>
            </w:pPr>
            <w:r w:rsidRPr="00A44D14">
              <w:t>U</w:t>
            </w:r>
          </w:p>
        </w:tc>
        <w:tc>
          <w:tcPr>
            <w:tcW w:w="473" w:type="pct"/>
            <w:vAlign w:val="center"/>
          </w:tcPr>
          <w:p w14:paraId="41BCD8E0" w14:textId="77777777" w:rsidR="00EC6A69" w:rsidRPr="00A44D14" w:rsidRDefault="00EC6A69" w:rsidP="00131E6F">
            <w:pPr>
              <w:contextualSpacing/>
              <w:jc w:val="center"/>
            </w:pPr>
            <w:r w:rsidRPr="00A44D14">
              <w:t>6</w:t>
            </w:r>
          </w:p>
        </w:tc>
      </w:tr>
      <w:tr w:rsidR="00EC6A69" w:rsidRPr="00A44D14" w14:paraId="46FFD487" w14:textId="77777777" w:rsidTr="00A81194">
        <w:trPr>
          <w:trHeight w:val="396"/>
        </w:trPr>
        <w:tc>
          <w:tcPr>
            <w:tcW w:w="272" w:type="pct"/>
            <w:vAlign w:val="center"/>
          </w:tcPr>
          <w:p w14:paraId="0EC56FD6" w14:textId="77777777" w:rsidR="00EC6A69" w:rsidRPr="00A44D14" w:rsidRDefault="00EC6A69" w:rsidP="00131E6F">
            <w:pPr>
              <w:contextualSpacing/>
              <w:jc w:val="center"/>
            </w:pPr>
          </w:p>
        </w:tc>
        <w:tc>
          <w:tcPr>
            <w:tcW w:w="189" w:type="pct"/>
            <w:vAlign w:val="center"/>
          </w:tcPr>
          <w:p w14:paraId="47602FD2" w14:textId="77777777" w:rsidR="00EC6A69" w:rsidRPr="00A44D14" w:rsidRDefault="00EC6A69" w:rsidP="00131E6F">
            <w:pPr>
              <w:contextualSpacing/>
              <w:jc w:val="center"/>
            </w:pPr>
          </w:p>
        </w:tc>
        <w:tc>
          <w:tcPr>
            <w:tcW w:w="3323" w:type="pct"/>
            <w:vAlign w:val="bottom"/>
          </w:tcPr>
          <w:p w14:paraId="50176547" w14:textId="77777777" w:rsidR="00EC6A69" w:rsidRPr="00A44D14" w:rsidRDefault="00EC6A69" w:rsidP="00131E6F">
            <w:pPr>
              <w:contextualSpacing/>
              <w:jc w:val="both"/>
            </w:pPr>
          </w:p>
        </w:tc>
        <w:tc>
          <w:tcPr>
            <w:tcW w:w="388" w:type="pct"/>
            <w:vAlign w:val="center"/>
          </w:tcPr>
          <w:p w14:paraId="2C953467" w14:textId="77777777" w:rsidR="00EC6A69" w:rsidRPr="00A44D14" w:rsidRDefault="00EC6A69" w:rsidP="00131E6F">
            <w:pPr>
              <w:contextualSpacing/>
              <w:jc w:val="center"/>
            </w:pPr>
          </w:p>
        </w:tc>
        <w:tc>
          <w:tcPr>
            <w:tcW w:w="355" w:type="pct"/>
            <w:vAlign w:val="center"/>
          </w:tcPr>
          <w:p w14:paraId="73082490" w14:textId="77777777" w:rsidR="00EC6A69" w:rsidRPr="00A44D14" w:rsidRDefault="00EC6A69" w:rsidP="00131E6F">
            <w:pPr>
              <w:contextualSpacing/>
              <w:jc w:val="center"/>
            </w:pPr>
          </w:p>
        </w:tc>
        <w:tc>
          <w:tcPr>
            <w:tcW w:w="473" w:type="pct"/>
            <w:vAlign w:val="center"/>
          </w:tcPr>
          <w:p w14:paraId="1A6F9DA7" w14:textId="77777777" w:rsidR="00EC6A69" w:rsidRPr="00A44D14" w:rsidRDefault="00EC6A69" w:rsidP="00131E6F">
            <w:pPr>
              <w:contextualSpacing/>
              <w:jc w:val="center"/>
            </w:pPr>
          </w:p>
        </w:tc>
      </w:tr>
      <w:tr w:rsidR="00EC6A69" w:rsidRPr="00A44D14" w14:paraId="2688CC2D" w14:textId="77777777" w:rsidTr="006A29DD">
        <w:trPr>
          <w:trHeight w:val="396"/>
        </w:trPr>
        <w:tc>
          <w:tcPr>
            <w:tcW w:w="272" w:type="pct"/>
            <w:vAlign w:val="center"/>
          </w:tcPr>
          <w:p w14:paraId="5F89161C" w14:textId="77777777" w:rsidR="00EC6A69" w:rsidRPr="00A44D14" w:rsidRDefault="00EC6A69" w:rsidP="00D60C48">
            <w:pPr>
              <w:contextualSpacing/>
              <w:jc w:val="center"/>
            </w:pPr>
            <w:r w:rsidRPr="00A44D14">
              <w:t>21.</w:t>
            </w:r>
          </w:p>
        </w:tc>
        <w:tc>
          <w:tcPr>
            <w:tcW w:w="189" w:type="pct"/>
            <w:vAlign w:val="center"/>
          </w:tcPr>
          <w:p w14:paraId="29220C8F" w14:textId="77777777" w:rsidR="00EC6A69" w:rsidRPr="00A44D14" w:rsidRDefault="00EC6A69" w:rsidP="00D60C48">
            <w:pPr>
              <w:contextualSpacing/>
              <w:jc w:val="center"/>
            </w:pPr>
            <w:r w:rsidRPr="00A44D14">
              <w:t>a.</w:t>
            </w:r>
          </w:p>
        </w:tc>
        <w:tc>
          <w:tcPr>
            <w:tcW w:w="3323" w:type="pct"/>
          </w:tcPr>
          <w:p w14:paraId="1A48A25E" w14:textId="77777777" w:rsidR="00EC6A69" w:rsidRPr="00A44D14" w:rsidRDefault="00EC6A69" w:rsidP="00D60C48">
            <w:pPr>
              <w:pBdr>
                <w:top w:val="nil"/>
                <w:left w:val="nil"/>
                <w:bottom w:val="nil"/>
                <w:right w:val="nil"/>
                <w:between w:val="nil"/>
              </w:pBdr>
              <w:spacing w:line="259" w:lineRule="auto"/>
              <w:jc w:val="both"/>
            </w:pPr>
            <w:r w:rsidRPr="00A44D14">
              <w:t>Apply GREP command to perform the following:</w:t>
            </w:r>
          </w:p>
          <w:p w14:paraId="6F89B082" w14:textId="77777777" w:rsidR="00EC6A69" w:rsidRPr="00A44D14" w:rsidRDefault="00EC6A69" w:rsidP="00D60C48">
            <w:pPr>
              <w:pBdr>
                <w:top w:val="nil"/>
                <w:left w:val="nil"/>
                <w:bottom w:val="nil"/>
                <w:right w:val="nil"/>
                <w:between w:val="nil"/>
              </w:pBdr>
              <w:spacing w:line="259" w:lineRule="auto"/>
              <w:jc w:val="both"/>
            </w:pPr>
            <w:r w:rsidRPr="00A44D14">
              <w:t xml:space="preserve">(i) Search for a particular word in a file and display the number of occurrences. </w:t>
            </w:r>
          </w:p>
          <w:p w14:paraId="10456C8E" w14:textId="77777777" w:rsidR="00EC6A69" w:rsidRPr="00A44D14" w:rsidRDefault="00EC6A69" w:rsidP="00D60C48">
            <w:pPr>
              <w:pBdr>
                <w:top w:val="nil"/>
                <w:left w:val="nil"/>
                <w:bottom w:val="nil"/>
                <w:right w:val="nil"/>
                <w:between w:val="nil"/>
              </w:pBdr>
              <w:spacing w:line="259" w:lineRule="auto"/>
              <w:jc w:val="both"/>
            </w:pPr>
            <w:r w:rsidRPr="00A44D14">
              <w:t>(ii) Display only the matched pattern.</w:t>
            </w:r>
          </w:p>
          <w:p w14:paraId="52624AD8" w14:textId="77777777" w:rsidR="00EC6A69" w:rsidRPr="00A44D14" w:rsidRDefault="00EC6A69" w:rsidP="00D60C48">
            <w:pPr>
              <w:contextualSpacing/>
              <w:jc w:val="both"/>
            </w:pPr>
            <w:r w:rsidRPr="00A44D14">
              <w:t>(iii) Invert the pattern match.</w:t>
            </w:r>
          </w:p>
        </w:tc>
        <w:tc>
          <w:tcPr>
            <w:tcW w:w="388" w:type="pct"/>
            <w:vAlign w:val="center"/>
          </w:tcPr>
          <w:p w14:paraId="1FDE1058" w14:textId="77777777" w:rsidR="00EC6A69" w:rsidRPr="00A44D14" w:rsidRDefault="00EC6A69" w:rsidP="00D60C48">
            <w:pPr>
              <w:contextualSpacing/>
              <w:jc w:val="center"/>
            </w:pPr>
            <w:r w:rsidRPr="00A44D14">
              <w:t>CO4</w:t>
            </w:r>
          </w:p>
        </w:tc>
        <w:tc>
          <w:tcPr>
            <w:tcW w:w="355" w:type="pct"/>
            <w:vAlign w:val="center"/>
          </w:tcPr>
          <w:p w14:paraId="2525CB93" w14:textId="77777777" w:rsidR="00EC6A69" w:rsidRPr="00A44D14" w:rsidRDefault="00EC6A69" w:rsidP="00D60C48">
            <w:pPr>
              <w:contextualSpacing/>
              <w:jc w:val="center"/>
            </w:pPr>
            <w:r w:rsidRPr="00A44D14">
              <w:t>A</w:t>
            </w:r>
          </w:p>
        </w:tc>
        <w:tc>
          <w:tcPr>
            <w:tcW w:w="473" w:type="pct"/>
            <w:vAlign w:val="center"/>
          </w:tcPr>
          <w:p w14:paraId="35FF8472" w14:textId="77777777" w:rsidR="00EC6A69" w:rsidRPr="00A44D14" w:rsidRDefault="00EC6A69" w:rsidP="00D60C48">
            <w:pPr>
              <w:contextualSpacing/>
              <w:jc w:val="center"/>
            </w:pPr>
            <w:r w:rsidRPr="00A44D14">
              <w:t>6</w:t>
            </w:r>
          </w:p>
        </w:tc>
      </w:tr>
      <w:tr w:rsidR="00EC6A69" w:rsidRPr="00A44D14" w14:paraId="19BF0966" w14:textId="77777777" w:rsidTr="006A29DD">
        <w:trPr>
          <w:trHeight w:val="396"/>
        </w:trPr>
        <w:tc>
          <w:tcPr>
            <w:tcW w:w="272" w:type="pct"/>
            <w:vAlign w:val="center"/>
          </w:tcPr>
          <w:p w14:paraId="690DAE1E" w14:textId="77777777" w:rsidR="00EC6A69" w:rsidRPr="00A44D14" w:rsidRDefault="00EC6A69" w:rsidP="00D60C48">
            <w:pPr>
              <w:contextualSpacing/>
              <w:jc w:val="center"/>
            </w:pPr>
          </w:p>
        </w:tc>
        <w:tc>
          <w:tcPr>
            <w:tcW w:w="189" w:type="pct"/>
            <w:vAlign w:val="center"/>
          </w:tcPr>
          <w:p w14:paraId="4CDD9196" w14:textId="77777777" w:rsidR="00EC6A69" w:rsidRPr="00A44D14" w:rsidRDefault="00EC6A69" w:rsidP="00D60C48">
            <w:pPr>
              <w:contextualSpacing/>
              <w:jc w:val="center"/>
            </w:pPr>
            <w:r w:rsidRPr="00A44D14">
              <w:t>b.</w:t>
            </w:r>
          </w:p>
        </w:tc>
        <w:tc>
          <w:tcPr>
            <w:tcW w:w="3323" w:type="pct"/>
            <w:vAlign w:val="center"/>
          </w:tcPr>
          <w:p w14:paraId="6B26F56A" w14:textId="77777777" w:rsidR="00EC6A69" w:rsidRPr="00A44D14" w:rsidRDefault="00EC6A69" w:rsidP="00D60C48">
            <w:pPr>
              <w:pBdr>
                <w:top w:val="nil"/>
                <w:left w:val="nil"/>
                <w:bottom w:val="nil"/>
                <w:right w:val="nil"/>
                <w:between w:val="nil"/>
              </w:pBdr>
              <w:spacing w:line="259" w:lineRule="auto"/>
              <w:jc w:val="both"/>
            </w:pPr>
            <w:r w:rsidRPr="00A44D14">
              <w:t>Determine SED commands for the given tasks :</w:t>
            </w:r>
          </w:p>
          <w:p w14:paraId="50A1E01D" w14:textId="77777777" w:rsidR="00EC6A69" w:rsidRPr="00A44D14" w:rsidRDefault="00EC6A69" w:rsidP="00D60C48">
            <w:pPr>
              <w:pBdr>
                <w:top w:val="nil"/>
                <w:left w:val="nil"/>
                <w:bottom w:val="nil"/>
                <w:right w:val="nil"/>
                <w:between w:val="nil"/>
              </w:pBdr>
              <w:spacing w:line="259" w:lineRule="auto"/>
              <w:jc w:val="both"/>
            </w:pPr>
            <w:r w:rsidRPr="00A44D14">
              <w:t>File Content:</w:t>
            </w:r>
          </w:p>
          <w:p w14:paraId="6D1F9512" w14:textId="77777777" w:rsidR="00EC6A69" w:rsidRPr="00A44D14" w:rsidRDefault="00EC6A69" w:rsidP="00D60C48">
            <w:pPr>
              <w:pBdr>
                <w:top w:val="nil"/>
                <w:left w:val="nil"/>
                <w:bottom w:val="nil"/>
                <w:right w:val="nil"/>
                <w:between w:val="nil"/>
              </w:pBdr>
              <w:spacing w:line="259" w:lineRule="auto"/>
              <w:jc w:val="both"/>
            </w:pPr>
            <w:r w:rsidRPr="00A44D14">
              <w:t>1 “unix is great os. unix is open source. unix is a free operating system.unix is easy to learn.unix is a multiuser os.</w:t>
            </w:r>
          </w:p>
          <w:p w14:paraId="6FA6B9E3" w14:textId="77777777" w:rsidR="00EC6A69" w:rsidRPr="00A44D14" w:rsidRDefault="00EC6A69" w:rsidP="00D60C48">
            <w:pPr>
              <w:pBdr>
                <w:top w:val="nil"/>
                <w:left w:val="nil"/>
                <w:bottom w:val="nil"/>
                <w:right w:val="nil"/>
                <w:between w:val="nil"/>
              </w:pBdr>
              <w:spacing w:line="259" w:lineRule="auto"/>
              <w:jc w:val="both"/>
            </w:pPr>
            <w:r w:rsidRPr="00A44D14">
              <w:t>2 Learn unix.</w:t>
            </w:r>
          </w:p>
          <w:p w14:paraId="6A363E76" w14:textId="77777777" w:rsidR="00EC6A69" w:rsidRPr="00A44D14" w:rsidRDefault="00EC6A69" w:rsidP="00D60C48">
            <w:pPr>
              <w:pBdr>
                <w:top w:val="nil"/>
                <w:left w:val="nil"/>
                <w:bottom w:val="nil"/>
                <w:right w:val="nil"/>
                <w:between w:val="nil"/>
              </w:pBdr>
              <w:spacing w:line="259" w:lineRule="auto"/>
              <w:jc w:val="both"/>
            </w:pPr>
            <w:r w:rsidRPr="00A44D14">
              <w:t>3 unix is a powerful”</w:t>
            </w:r>
          </w:p>
          <w:p w14:paraId="3E071E97" w14:textId="77777777" w:rsidR="00EC6A69" w:rsidRPr="00A44D14" w:rsidRDefault="00EC6A69" w:rsidP="00D60C48">
            <w:pPr>
              <w:pBdr>
                <w:top w:val="nil"/>
                <w:left w:val="nil"/>
                <w:bottom w:val="nil"/>
                <w:right w:val="nil"/>
                <w:between w:val="nil"/>
              </w:pBdr>
              <w:spacing w:line="259" w:lineRule="auto"/>
              <w:jc w:val="both"/>
            </w:pPr>
            <w:r w:rsidRPr="00A44D14">
              <w:t>Tasks:</w:t>
            </w:r>
          </w:p>
          <w:p w14:paraId="322D6C03" w14:textId="77777777" w:rsidR="00EC6A69" w:rsidRPr="00A44D14" w:rsidRDefault="00EC6A69" w:rsidP="00D60C48">
            <w:pPr>
              <w:spacing w:line="259" w:lineRule="auto"/>
              <w:jc w:val="both"/>
            </w:pPr>
            <w:r w:rsidRPr="00A44D14">
              <w:t>(a) Replace “unix” with “linux” for all occurrences.</w:t>
            </w:r>
          </w:p>
          <w:p w14:paraId="13956AD0" w14:textId="77777777" w:rsidR="00EC6A69" w:rsidRPr="00A44D14" w:rsidRDefault="00EC6A69" w:rsidP="00D60C48">
            <w:pPr>
              <w:spacing w:line="259" w:lineRule="auto"/>
              <w:jc w:val="both"/>
            </w:pPr>
            <w:r w:rsidRPr="00A44D14">
              <w:t>(b) Print the replaced lines.</w:t>
            </w:r>
          </w:p>
          <w:p w14:paraId="662F581F" w14:textId="77777777" w:rsidR="00EC6A69" w:rsidRPr="00A44D14" w:rsidRDefault="00EC6A69" w:rsidP="00D60C48">
            <w:pPr>
              <w:spacing w:line="259" w:lineRule="auto"/>
              <w:jc w:val="both"/>
            </w:pPr>
            <w:r w:rsidRPr="00A44D14">
              <w:t>(c) Delete last two lines by using range command.</w:t>
            </w:r>
          </w:p>
          <w:p w14:paraId="41547DB2" w14:textId="77777777" w:rsidR="00EC6A69" w:rsidRPr="00A44D14" w:rsidRDefault="00EC6A69" w:rsidP="00D60C48">
            <w:pPr>
              <w:contextualSpacing/>
              <w:jc w:val="both"/>
              <w:rPr>
                <w:bCs/>
              </w:rPr>
            </w:pPr>
            <w:r w:rsidRPr="00A44D14">
              <w:t>(d) Parentheses first character of each word.</w:t>
            </w:r>
          </w:p>
        </w:tc>
        <w:tc>
          <w:tcPr>
            <w:tcW w:w="388" w:type="pct"/>
            <w:vAlign w:val="center"/>
          </w:tcPr>
          <w:p w14:paraId="6166E6BC" w14:textId="77777777" w:rsidR="00EC6A69" w:rsidRPr="00A44D14" w:rsidRDefault="00EC6A69" w:rsidP="00D60C48">
            <w:pPr>
              <w:contextualSpacing/>
              <w:jc w:val="center"/>
            </w:pPr>
            <w:r w:rsidRPr="00A44D14">
              <w:t>CO4</w:t>
            </w:r>
          </w:p>
        </w:tc>
        <w:tc>
          <w:tcPr>
            <w:tcW w:w="355" w:type="pct"/>
            <w:vAlign w:val="center"/>
          </w:tcPr>
          <w:p w14:paraId="43AEA8AB" w14:textId="77777777" w:rsidR="00EC6A69" w:rsidRPr="00A44D14" w:rsidRDefault="00EC6A69" w:rsidP="00D60C48">
            <w:pPr>
              <w:contextualSpacing/>
              <w:jc w:val="center"/>
            </w:pPr>
            <w:r w:rsidRPr="00A44D14">
              <w:t>A</w:t>
            </w:r>
          </w:p>
        </w:tc>
        <w:tc>
          <w:tcPr>
            <w:tcW w:w="473" w:type="pct"/>
            <w:vAlign w:val="center"/>
          </w:tcPr>
          <w:p w14:paraId="1E8970F4" w14:textId="77777777" w:rsidR="00EC6A69" w:rsidRPr="00A44D14" w:rsidRDefault="00EC6A69" w:rsidP="00D60C48">
            <w:pPr>
              <w:contextualSpacing/>
              <w:jc w:val="center"/>
            </w:pPr>
            <w:r w:rsidRPr="00A44D14">
              <w:t>6</w:t>
            </w:r>
          </w:p>
        </w:tc>
      </w:tr>
      <w:tr w:rsidR="00EC6A69" w:rsidRPr="00A44D14" w14:paraId="06534C08" w14:textId="77777777" w:rsidTr="00A81194">
        <w:trPr>
          <w:trHeight w:val="396"/>
        </w:trPr>
        <w:tc>
          <w:tcPr>
            <w:tcW w:w="272" w:type="pct"/>
            <w:vAlign w:val="center"/>
          </w:tcPr>
          <w:p w14:paraId="50D84FD7" w14:textId="77777777" w:rsidR="00EC6A69" w:rsidRPr="00A44D14" w:rsidRDefault="00EC6A69" w:rsidP="00D60C48">
            <w:pPr>
              <w:contextualSpacing/>
              <w:jc w:val="center"/>
            </w:pPr>
          </w:p>
        </w:tc>
        <w:tc>
          <w:tcPr>
            <w:tcW w:w="189" w:type="pct"/>
            <w:vAlign w:val="center"/>
          </w:tcPr>
          <w:p w14:paraId="157BD761" w14:textId="77777777" w:rsidR="00EC6A69" w:rsidRPr="00A44D14" w:rsidRDefault="00EC6A69" w:rsidP="00D60C48">
            <w:pPr>
              <w:contextualSpacing/>
              <w:jc w:val="center"/>
            </w:pPr>
          </w:p>
        </w:tc>
        <w:tc>
          <w:tcPr>
            <w:tcW w:w="3323" w:type="pct"/>
            <w:vAlign w:val="bottom"/>
          </w:tcPr>
          <w:p w14:paraId="4B0269C5" w14:textId="77777777" w:rsidR="00EC6A69" w:rsidRPr="00A44D14" w:rsidRDefault="00EC6A69" w:rsidP="00D60C48">
            <w:pPr>
              <w:contextualSpacing/>
              <w:jc w:val="both"/>
            </w:pPr>
          </w:p>
        </w:tc>
        <w:tc>
          <w:tcPr>
            <w:tcW w:w="388" w:type="pct"/>
            <w:vAlign w:val="center"/>
          </w:tcPr>
          <w:p w14:paraId="36A099FC" w14:textId="77777777" w:rsidR="00EC6A69" w:rsidRPr="00A44D14" w:rsidRDefault="00EC6A69" w:rsidP="00D60C48">
            <w:pPr>
              <w:contextualSpacing/>
              <w:jc w:val="center"/>
            </w:pPr>
          </w:p>
        </w:tc>
        <w:tc>
          <w:tcPr>
            <w:tcW w:w="355" w:type="pct"/>
            <w:vAlign w:val="center"/>
          </w:tcPr>
          <w:p w14:paraId="4A403635" w14:textId="77777777" w:rsidR="00EC6A69" w:rsidRPr="00A44D14" w:rsidRDefault="00EC6A69" w:rsidP="00D60C48">
            <w:pPr>
              <w:contextualSpacing/>
              <w:jc w:val="center"/>
            </w:pPr>
          </w:p>
        </w:tc>
        <w:tc>
          <w:tcPr>
            <w:tcW w:w="473" w:type="pct"/>
            <w:vAlign w:val="center"/>
          </w:tcPr>
          <w:p w14:paraId="1C6C6B0B" w14:textId="77777777" w:rsidR="00EC6A69" w:rsidRPr="00A44D14" w:rsidRDefault="00EC6A69" w:rsidP="00D60C48">
            <w:pPr>
              <w:contextualSpacing/>
              <w:jc w:val="center"/>
            </w:pPr>
          </w:p>
        </w:tc>
      </w:tr>
      <w:tr w:rsidR="00EC6A69" w:rsidRPr="00A44D14" w14:paraId="31AC7343" w14:textId="77777777" w:rsidTr="00A81194">
        <w:trPr>
          <w:trHeight w:val="396"/>
        </w:trPr>
        <w:tc>
          <w:tcPr>
            <w:tcW w:w="272" w:type="pct"/>
            <w:vAlign w:val="center"/>
          </w:tcPr>
          <w:p w14:paraId="449889E0" w14:textId="77777777" w:rsidR="00EC6A69" w:rsidRPr="00A44D14" w:rsidRDefault="00EC6A69" w:rsidP="00D60C48">
            <w:pPr>
              <w:contextualSpacing/>
              <w:jc w:val="center"/>
            </w:pPr>
            <w:r w:rsidRPr="00A44D14">
              <w:t>22.</w:t>
            </w:r>
          </w:p>
        </w:tc>
        <w:tc>
          <w:tcPr>
            <w:tcW w:w="189" w:type="pct"/>
            <w:vAlign w:val="center"/>
          </w:tcPr>
          <w:p w14:paraId="2AEE2E58" w14:textId="77777777" w:rsidR="00EC6A69" w:rsidRPr="00A44D14" w:rsidRDefault="00EC6A69" w:rsidP="00D60C48">
            <w:pPr>
              <w:contextualSpacing/>
              <w:jc w:val="center"/>
            </w:pPr>
            <w:r w:rsidRPr="00A44D14">
              <w:t>a.</w:t>
            </w:r>
          </w:p>
        </w:tc>
        <w:tc>
          <w:tcPr>
            <w:tcW w:w="3323" w:type="pct"/>
            <w:vAlign w:val="bottom"/>
          </w:tcPr>
          <w:p w14:paraId="0E74A2E4" w14:textId="77777777" w:rsidR="00EC6A69" w:rsidRPr="00A44D14" w:rsidRDefault="00EC6A69" w:rsidP="00D60C48">
            <w:pPr>
              <w:contextualSpacing/>
              <w:jc w:val="both"/>
            </w:pPr>
            <w:r w:rsidRPr="00A44D14">
              <w:t>Summarize UNIQ command with four attributes and an example for each.</w:t>
            </w:r>
          </w:p>
        </w:tc>
        <w:tc>
          <w:tcPr>
            <w:tcW w:w="388" w:type="pct"/>
            <w:vAlign w:val="center"/>
          </w:tcPr>
          <w:p w14:paraId="2B99ABCB" w14:textId="77777777" w:rsidR="00EC6A69" w:rsidRPr="00A44D14" w:rsidRDefault="00EC6A69" w:rsidP="00D60C48">
            <w:pPr>
              <w:contextualSpacing/>
              <w:jc w:val="center"/>
            </w:pPr>
            <w:r w:rsidRPr="00A44D14">
              <w:t>CO4</w:t>
            </w:r>
          </w:p>
        </w:tc>
        <w:tc>
          <w:tcPr>
            <w:tcW w:w="355" w:type="pct"/>
            <w:vAlign w:val="center"/>
          </w:tcPr>
          <w:p w14:paraId="41604F9B" w14:textId="77777777" w:rsidR="00EC6A69" w:rsidRPr="00A44D14" w:rsidRDefault="00EC6A69" w:rsidP="00D60C48">
            <w:pPr>
              <w:contextualSpacing/>
              <w:jc w:val="center"/>
            </w:pPr>
            <w:r w:rsidRPr="00A44D14">
              <w:t>U</w:t>
            </w:r>
          </w:p>
        </w:tc>
        <w:tc>
          <w:tcPr>
            <w:tcW w:w="473" w:type="pct"/>
            <w:vAlign w:val="center"/>
          </w:tcPr>
          <w:p w14:paraId="26DAC461" w14:textId="77777777" w:rsidR="00EC6A69" w:rsidRPr="00A44D14" w:rsidRDefault="00EC6A69" w:rsidP="00D60C48">
            <w:pPr>
              <w:contextualSpacing/>
              <w:jc w:val="center"/>
            </w:pPr>
            <w:r w:rsidRPr="00A44D14">
              <w:t>8</w:t>
            </w:r>
          </w:p>
        </w:tc>
      </w:tr>
      <w:tr w:rsidR="00EC6A69" w:rsidRPr="00A44D14" w14:paraId="6298A996" w14:textId="77777777" w:rsidTr="00A81194">
        <w:trPr>
          <w:trHeight w:val="396"/>
        </w:trPr>
        <w:tc>
          <w:tcPr>
            <w:tcW w:w="272" w:type="pct"/>
            <w:vAlign w:val="center"/>
          </w:tcPr>
          <w:p w14:paraId="3FCEA9C1" w14:textId="77777777" w:rsidR="00EC6A69" w:rsidRPr="00A44D14" w:rsidRDefault="00EC6A69" w:rsidP="00D60C48">
            <w:pPr>
              <w:contextualSpacing/>
              <w:jc w:val="center"/>
            </w:pPr>
          </w:p>
        </w:tc>
        <w:tc>
          <w:tcPr>
            <w:tcW w:w="189" w:type="pct"/>
            <w:vAlign w:val="center"/>
          </w:tcPr>
          <w:p w14:paraId="765337D6" w14:textId="77777777" w:rsidR="00EC6A69" w:rsidRPr="00A44D14" w:rsidRDefault="00EC6A69" w:rsidP="00D60C48">
            <w:pPr>
              <w:contextualSpacing/>
              <w:jc w:val="center"/>
            </w:pPr>
            <w:r w:rsidRPr="00A44D14">
              <w:t>b.</w:t>
            </w:r>
          </w:p>
        </w:tc>
        <w:tc>
          <w:tcPr>
            <w:tcW w:w="3323" w:type="pct"/>
            <w:vAlign w:val="bottom"/>
          </w:tcPr>
          <w:p w14:paraId="71920E11" w14:textId="77777777" w:rsidR="00EC6A69" w:rsidRPr="00A44D14" w:rsidRDefault="00EC6A69" w:rsidP="00D60C48">
            <w:pPr>
              <w:contextualSpacing/>
              <w:jc w:val="both"/>
            </w:pPr>
            <w:r w:rsidRPr="00A44D14">
              <w:t>Define filters and write short notes on the following with an example.</w:t>
            </w:r>
          </w:p>
          <w:p w14:paraId="0B328FCD" w14:textId="77777777" w:rsidR="00EC6A69" w:rsidRPr="00A44D14" w:rsidRDefault="00EC6A69" w:rsidP="00EC6A69">
            <w:pPr>
              <w:pStyle w:val="ListParagraph"/>
              <w:numPr>
                <w:ilvl w:val="0"/>
                <w:numId w:val="34"/>
              </w:numPr>
              <w:jc w:val="both"/>
              <w:rPr>
                <w:bCs/>
              </w:rPr>
            </w:pPr>
            <w:r w:rsidRPr="00A44D14">
              <w:rPr>
                <w:bCs/>
              </w:rPr>
              <w:t xml:space="preserve">Cat </w:t>
            </w:r>
          </w:p>
          <w:p w14:paraId="2DC3550F" w14:textId="77777777" w:rsidR="00EC6A69" w:rsidRPr="00A44D14" w:rsidRDefault="00EC6A69" w:rsidP="00EC6A69">
            <w:pPr>
              <w:pStyle w:val="ListParagraph"/>
              <w:numPr>
                <w:ilvl w:val="0"/>
                <w:numId w:val="34"/>
              </w:numPr>
              <w:jc w:val="both"/>
              <w:rPr>
                <w:bCs/>
              </w:rPr>
            </w:pPr>
            <w:r w:rsidRPr="00A44D14">
              <w:rPr>
                <w:bCs/>
              </w:rPr>
              <w:t>Tac</w:t>
            </w:r>
          </w:p>
          <w:p w14:paraId="39A2F305" w14:textId="77777777" w:rsidR="00EC6A69" w:rsidRPr="00A44D14" w:rsidRDefault="00EC6A69" w:rsidP="00EC6A69">
            <w:pPr>
              <w:pStyle w:val="ListParagraph"/>
              <w:numPr>
                <w:ilvl w:val="0"/>
                <w:numId w:val="34"/>
              </w:numPr>
              <w:jc w:val="both"/>
              <w:rPr>
                <w:bCs/>
              </w:rPr>
            </w:pPr>
            <w:r w:rsidRPr="00A44D14">
              <w:rPr>
                <w:bCs/>
              </w:rPr>
              <w:t>Sort</w:t>
            </w:r>
          </w:p>
          <w:p w14:paraId="3B51E71A" w14:textId="77777777" w:rsidR="00EC6A69" w:rsidRPr="00A44D14" w:rsidRDefault="00EC6A69" w:rsidP="00EC6A69">
            <w:pPr>
              <w:pStyle w:val="ListParagraph"/>
              <w:numPr>
                <w:ilvl w:val="0"/>
                <w:numId w:val="34"/>
              </w:numPr>
              <w:jc w:val="both"/>
              <w:rPr>
                <w:bCs/>
              </w:rPr>
            </w:pPr>
            <w:r w:rsidRPr="00A44D14">
              <w:rPr>
                <w:bCs/>
              </w:rPr>
              <w:t>Translation</w:t>
            </w:r>
          </w:p>
        </w:tc>
        <w:tc>
          <w:tcPr>
            <w:tcW w:w="388" w:type="pct"/>
            <w:vAlign w:val="center"/>
          </w:tcPr>
          <w:p w14:paraId="501B9395" w14:textId="77777777" w:rsidR="00EC6A69" w:rsidRPr="00A44D14" w:rsidRDefault="00EC6A69" w:rsidP="00D60C48">
            <w:pPr>
              <w:contextualSpacing/>
              <w:jc w:val="center"/>
            </w:pPr>
            <w:r w:rsidRPr="00A44D14">
              <w:t>CO4</w:t>
            </w:r>
          </w:p>
        </w:tc>
        <w:tc>
          <w:tcPr>
            <w:tcW w:w="355" w:type="pct"/>
            <w:vAlign w:val="center"/>
          </w:tcPr>
          <w:p w14:paraId="4CF98B60" w14:textId="77777777" w:rsidR="00EC6A69" w:rsidRPr="00A44D14" w:rsidRDefault="00EC6A69" w:rsidP="00D60C48">
            <w:pPr>
              <w:contextualSpacing/>
              <w:jc w:val="center"/>
            </w:pPr>
            <w:r w:rsidRPr="00A44D14">
              <w:t>R</w:t>
            </w:r>
          </w:p>
        </w:tc>
        <w:tc>
          <w:tcPr>
            <w:tcW w:w="473" w:type="pct"/>
            <w:vAlign w:val="center"/>
          </w:tcPr>
          <w:p w14:paraId="1C64D052" w14:textId="77777777" w:rsidR="00EC6A69" w:rsidRPr="00A44D14" w:rsidRDefault="00EC6A69" w:rsidP="00D60C48">
            <w:pPr>
              <w:contextualSpacing/>
              <w:jc w:val="center"/>
            </w:pPr>
            <w:r w:rsidRPr="00A44D14">
              <w:t>4</w:t>
            </w:r>
          </w:p>
        </w:tc>
      </w:tr>
      <w:tr w:rsidR="00EC6A69" w:rsidRPr="00A44D14" w14:paraId="5412FF15" w14:textId="77777777" w:rsidTr="00A81194">
        <w:trPr>
          <w:trHeight w:val="396"/>
        </w:trPr>
        <w:tc>
          <w:tcPr>
            <w:tcW w:w="272" w:type="pct"/>
            <w:vAlign w:val="center"/>
          </w:tcPr>
          <w:p w14:paraId="15AECA7E" w14:textId="77777777" w:rsidR="00EC6A69" w:rsidRPr="00A44D14" w:rsidRDefault="00EC6A69" w:rsidP="00D60C48">
            <w:pPr>
              <w:contextualSpacing/>
              <w:jc w:val="center"/>
            </w:pPr>
          </w:p>
        </w:tc>
        <w:tc>
          <w:tcPr>
            <w:tcW w:w="189" w:type="pct"/>
            <w:vAlign w:val="center"/>
          </w:tcPr>
          <w:p w14:paraId="6D9B05EF" w14:textId="77777777" w:rsidR="00EC6A69" w:rsidRPr="00A44D14" w:rsidRDefault="00EC6A69" w:rsidP="00D60C48">
            <w:pPr>
              <w:contextualSpacing/>
              <w:jc w:val="center"/>
            </w:pPr>
          </w:p>
        </w:tc>
        <w:tc>
          <w:tcPr>
            <w:tcW w:w="3323" w:type="pct"/>
            <w:vAlign w:val="bottom"/>
          </w:tcPr>
          <w:p w14:paraId="6F3F8A92" w14:textId="77777777" w:rsidR="00EC6A69" w:rsidRPr="00A44D14" w:rsidRDefault="00EC6A69" w:rsidP="00D60C48">
            <w:pPr>
              <w:contextualSpacing/>
              <w:jc w:val="both"/>
            </w:pPr>
          </w:p>
        </w:tc>
        <w:tc>
          <w:tcPr>
            <w:tcW w:w="388" w:type="pct"/>
            <w:vAlign w:val="center"/>
          </w:tcPr>
          <w:p w14:paraId="73B400D7" w14:textId="77777777" w:rsidR="00EC6A69" w:rsidRPr="00A44D14" w:rsidRDefault="00EC6A69" w:rsidP="00D60C48">
            <w:pPr>
              <w:contextualSpacing/>
              <w:jc w:val="center"/>
            </w:pPr>
          </w:p>
        </w:tc>
        <w:tc>
          <w:tcPr>
            <w:tcW w:w="355" w:type="pct"/>
            <w:vAlign w:val="center"/>
          </w:tcPr>
          <w:p w14:paraId="5B913768" w14:textId="77777777" w:rsidR="00EC6A69" w:rsidRPr="00A44D14" w:rsidRDefault="00EC6A69" w:rsidP="00D60C48">
            <w:pPr>
              <w:contextualSpacing/>
              <w:jc w:val="center"/>
            </w:pPr>
          </w:p>
        </w:tc>
        <w:tc>
          <w:tcPr>
            <w:tcW w:w="473" w:type="pct"/>
            <w:vAlign w:val="center"/>
          </w:tcPr>
          <w:p w14:paraId="6D0781FF" w14:textId="77777777" w:rsidR="00EC6A69" w:rsidRPr="00A44D14" w:rsidRDefault="00EC6A69" w:rsidP="00D60C48">
            <w:pPr>
              <w:contextualSpacing/>
              <w:jc w:val="center"/>
            </w:pPr>
          </w:p>
        </w:tc>
      </w:tr>
      <w:tr w:rsidR="00EC6A69" w:rsidRPr="00A44D14" w14:paraId="5D3B3E01" w14:textId="77777777" w:rsidTr="00A81194">
        <w:trPr>
          <w:trHeight w:val="396"/>
        </w:trPr>
        <w:tc>
          <w:tcPr>
            <w:tcW w:w="272" w:type="pct"/>
            <w:vAlign w:val="center"/>
          </w:tcPr>
          <w:p w14:paraId="77D0B4BF" w14:textId="77777777" w:rsidR="00EC6A69" w:rsidRPr="00A44D14" w:rsidRDefault="00EC6A69" w:rsidP="00D60C48">
            <w:pPr>
              <w:contextualSpacing/>
              <w:jc w:val="center"/>
            </w:pPr>
            <w:r w:rsidRPr="00A44D14">
              <w:t>23.</w:t>
            </w:r>
          </w:p>
        </w:tc>
        <w:tc>
          <w:tcPr>
            <w:tcW w:w="189" w:type="pct"/>
            <w:vAlign w:val="center"/>
          </w:tcPr>
          <w:p w14:paraId="1CB307B6" w14:textId="77777777" w:rsidR="00EC6A69" w:rsidRPr="00A44D14" w:rsidRDefault="00EC6A69" w:rsidP="00D60C48">
            <w:pPr>
              <w:contextualSpacing/>
              <w:jc w:val="center"/>
            </w:pPr>
            <w:r w:rsidRPr="00A44D14">
              <w:t>a.</w:t>
            </w:r>
          </w:p>
        </w:tc>
        <w:tc>
          <w:tcPr>
            <w:tcW w:w="3323" w:type="pct"/>
            <w:vAlign w:val="bottom"/>
          </w:tcPr>
          <w:p w14:paraId="1B3BA291" w14:textId="77777777" w:rsidR="00EC6A69" w:rsidRPr="00A44D14" w:rsidRDefault="00EC6A69" w:rsidP="00D60C48">
            <w:pPr>
              <w:contextualSpacing/>
              <w:jc w:val="both"/>
            </w:pPr>
            <w:r w:rsidRPr="00A44D14">
              <w:t>Simulate the following operations by using Read Command:</w:t>
            </w:r>
          </w:p>
          <w:p w14:paraId="59D85929" w14:textId="77777777" w:rsidR="00EC6A69" w:rsidRPr="00A44D14" w:rsidRDefault="00EC6A69" w:rsidP="00EC6A69">
            <w:pPr>
              <w:pStyle w:val="ListParagraph"/>
              <w:numPr>
                <w:ilvl w:val="0"/>
                <w:numId w:val="35"/>
              </w:numPr>
              <w:jc w:val="both"/>
            </w:pPr>
            <w:r w:rsidRPr="00A44D14">
              <w:t>Read multiple variables from user without echo command</w:t>
            </w:r>
          </w:p>
          <w:p w14:paraId="5BE1547B" w14:textId="77777777" w:rsidR="00EC6A69" w:rsidRPr="00A44D14" w:rsidRDefault="00EC6A69" w:rsidP="00626504">
            <w:pPr>
              <w:pStyle w:val="ListParagraph"/>
              <w:ind w:left="1080"/>
              <w:jc w:val="both"/>
            </w:pPr>
            <w:r w:rsidRPr="00A44D14">
              <w:t xml:space="preserve">Variable names are : name1, name2, name3 </w:t>
            </w:r>
          </w:p>
          <w:p w14:paraId="6E72E3AC" w14:textId="77777777" w:rsidR="00EC6A69" w:rsidRPr="00A44D14" w:rsidRDefault="00EC6A69" w:rsidP="00EC6A69">
            <w:pPr>
              <w:pStyle w:val="ListParagraph"/>
              <w:numPr>
                <w:ilvl w:val="0"/>
                <w:numId w:val="35"/>
              </w:numPr>
              <w:jc w:val="both"/>
            </w:pPr>
            <w:r w:rsidRPr="00A44D14">
              <w:t>Read Password from user and store it in variable</w:t>
            </w:r>
          </w:p>
          <w:p w14:paraId="48953A64" w14:textId="77777777" w:rsidR="00EC6A69" w:rsidRPr="00A44D14" w:rsidRDefault="00EC6A69" w:rsidP="008F63CE">
            <w:pPr>
              <w:pStyle w:val="ListParagraph"/>
              <w:ind w:left="1080"/>
              <w:jc w:val="both"/>
            </w:pPr>
            <w:r w:rsidRPr="00A44D14">
              <w:t>Variable name : Pswd</w:t>
            </w:r>
          </w:p>
          <w:p w14:paraId="1FEDE060" w14:textId="77777777" w:rsidR="00EC6A69" w:rsidRPr="00A44D14" w:rsidRDefault="00EC6A69" w:rsidP="00EC6A69">
            <w:pPr>
              <w:pStyle w:val="ListParagraph"/>
              <w:numPr>
                <w:ilvl w:val="0"/>
                <w:numId w:val="35"/>
              </w:numPr>
              <w:jc w:val="both"/>
            </w:pPr>
            <w:r w:rsidRPr="00A44D14">
              <w:lastRenderedPageBreak/>
              <w:t xml:space="preserve">Read array without echo and display ‘0’ , ‘4’ indexed array values </w:t>
            </w:r>
          </w:p>
          <w:p w14:paraId="03C598BF" w14:textId="77777777" w:rsidR="00EC6A69" w:rsidRPr="00A44D14" w:rsidRDefault="00EC6A69" w:rsidP="008F63CE">
            <w:pPr>
              <w:pStyle w:val="ListParagraph"/>
              <w:ind w:left="1080"/>
              <w:jc w:val="both"/>
            </w:pPr>
            <w:r w:rsidRPr="00A44D14">
              <w:t>Variable name : arr</w:t>
            </w:r>
          </w:p>
          <w:p w14:paraId="4E819102" w14:textId="77777777" w:rsidR="00EC6A69" w:rsidRPr="00A44D14" w:rsidRDefault="00EC6A69" w:rsidP="00EC6A69">
            <w:pPr>
              <w:pStyle w:val="ListParagraph"/>
              <w:numPr>
                <w:ilvl w:val="0"/>
                <w:numId w:val="35"/>
              </w:numPr>
              <w:jc w:val="both"/>
            </w:pPr>
            <w:r w:rsidRPr="00A44D14">
              <w:t>Limit the length of the input by 4</w:t>
            </w:r>
          </w:p>
          <w:p w14:paraId="5BA4C75A" w14:textId="77777777" w:rsidR="00EC6A69" w:rsidRPr="00A44D14" w:rsidRDefault="00EC6A69" w:rsidP="00EC6A69">
            <w:pPr>
              <w:pStyle w:val="ListParagraph"/>
              <w:numPr>
                <w:ilvl w:val="0"/>
                <w:numId w:val="35"/>
              </w:numPr>
              <w:jc w:val="both"/>
            </w:pPr>
            <w:r w:rsidRPr="00A44D14">
              <w:t>Read using timed input and the time specified is 3 seconds</w:t>
            </w:r>
          </w:p>
        </w:tc>
        <w:tc>
          <w:tcPr>
            <w:tcW w:w="388" w:type="pct"/>
            <w:vAlign w:val="center"/>
          </w:tcPr>
          <w:p w14:paraId="5B80A86D" w14:textId="77777777" w:rsidR="00EC6A69" w:rsidRPr="00A44D14" w:rsidRDefault="00EC6A69" w:rsidP="00D60C48">
            <w:pPr>
              <w:contextualSpacing/>
              <w:jc w:val="center"/>
            </w:pPr>
            <w:r w:rsidRPr="00A44D14">
              <w:lastRenderedPageBreak/>
              <w:t>CO5</w:t>
            </w:r>
          </w:p>
        </w:tc>
        <w:tc>
          <w:tcPr>
            <w:tcW w:w="355" w:type="pct"/>
            <w:vAlign w:val="center"/>
          </w:tcPr>
          <w:p w14:paraId="71CA4A8A" w14:textId="77777777" w:rsidR="00EC6A69" w:rsidRPr="00A44D14" w:rsidRDefault="00EC6A69" w:rsidP="00D60C48">
            <w:pPr>
              <w:contextualSpacing/>
              <w:jc w:val="center"/>
            </w:pPr>
            <w:r w:rsidRPr="00A44D14">
              <w:t>A</w:t>
            </w:r>
          </w:p>
        </w:tc>
        <w:tc>
          <w:tcPr>
            <w:tcW w:w="473" w:type="pct"/>
            <w:vAlign w:val="center"/>
          </w:tcPr>
          <w:p w14:paraId="789A9461" w14:textId="77777777" w:rsidR="00EC6A69" w:rsidRPr="00A44D14" w:rsidRDefault="00EC6A69" w:rsidP="00D60C48">
            <w:pPr>
              <w:contextualSpacing/>
              <w:jc w:val="center"/>
            </w:pPr>
            <w:r w:rsidRPr="00A44D14">
              <w:t>10</w:t>
            </w:r>
          </w:p>
        </w:tc>
      </w:tr>
      <w:tr w:rsidR="00EC6A69" w:rsidRPr="00A44D14" w14:paraId="32AB00AC" w14:textId="77777777" w:rsidTr="00A81194">
        <w:trPr>
          <w:trHeight w:val="396"/>
        </w:trPr>
        <w:tc>
          <w:tcPr>
            <w:tcW w:w="272" w:type="pct"/>
            <w:vAlign w:val="center"/>
          </w:tcPr>
          <w:p w14:paraId="44C69470" w14:textId="77777777" w:rsidR="00EC6A69" w:rsidRPr="00A44D14" w:rsidRDefault="00EC6A69" w:rsidP="00D60C48">
            <w:pPr>
              <w:contextualSpacing/>
              <w:jc w:val="center"/>
            </w:pPr>
          </w:p>
        </w:tc>
        <w:tc>
          <w:tcPr>
            <w:tcW w:w="189" w:type="pct"/>
            <w:vAlign w:val="center"/>
          </w:tcPr>
          <w:p w14:paraId="113971FE" w14:textId="77777777" w:rsidR="00EC6A69" w:rsidRPr="00A44D14" w:rsidRDefault="00EC6A69" w:rsidP="00D60C48">
            <w:pPr>
              <w:contextualSpacing/>
              <w:jc w:val="center"/>
            </w:pPr>
            <w:r w:rsidRPr="00A44D14">
              <w:t>b.</w:t>
            </w:r>
          </w:p>
        </w:tc>
        <w:tc>
          <w:tcPr>
            <w:tcW w:w="3323" w:type="pct"/>
            <w:vAlign w:val="bottom"/>
          </w:tcPr>
          <w:p w14:paraId="63D6E6ED" w14:textId="77777777" w:rsidR="00EC6A69" w:rsidRPr="00A44D14" w:rsidRDefault="00EC6A69" w:rsidP="00D60C48">
            <w:pPr>
              <w:contextualSpacing/>
              <w:jc w:val="both"/>
              <w:rPr>
                <w:bCs/>
              </w:rPr>
            </w:pPr>
            <w:r w:rsidRPr="00A44D14">
              <w:rPr>
                <w:bCs/>
              </w:rPr>
              <w:t>Name two features of shell programming</w:t>
            </w:r>
          </w:p>
        </w:tc>
        <w:tc>
          <w:tcPr>
            <w:tcW w:w="388" w:type="pct"/>
            <w:vAlign w:val="center"/>
          </w:tcPr>
          <w:p w14:paraId="46660124" w14:textId="77777777" w:rsidR="00EC6A69" w:rsidRPr="00A44D14" w:rsidRDefault="00EC6A69" w:rsidP="00D60C48">
            <w:pPr>
              <w:contextualSpacing/>
              <w:jc w:val="center"/>
            </w:pPr>
            <w:r w:rsidRPr="00A44D14">
              <w:t>CO5</w:t>
            </w:r>
          </w:p>
        </w:tc>
        <w:tc>
          <w:tcPr>
            <w:tcW w:w="355" w:type="pct"/>
            <w:vAlign w:val="center"/>
          </w:tcPr>
          <w:p w14:paraId="5246A342" w14:textId="77777777" w:rsidR="00EC6A69" w:rsidRPr="00A44D14" w:rsidRDefault="00EC6A69" w:rsidP="00D60C48">
            <w:pPr>
              <w:contextualSpacing/>
              <w:jc w:val="center"/>
            </w:pPr>
            <w:r w:rsidRPr="00A44D14">
              <w:t>R</w:t>
            </w:r>
          </w:p>
        </w:tc>
        <w:tc>
          <w:tcPr>
            <w:tcW w:w="473" w:type="pct"/>
            <w:vAlign w:val="center"/>
          </w:tcPr>
          <w:p w14:paraId="7AF20B5E" w14:textId="77777777" w:rsidR="00EC6A69" w:rsidRPr="00A44D14" w:rsidRDefault="00EC6A69" w:rsidP="00D60C48">
            <w:pPr>
              <w:contextualSpacing/>
              <w:jc w:val="center"/>
            </w:pPr>
            <w:r w:rsidRPr="00A44D14">
              <w:t>2</w:t>
            </w:r>
          </w:p>
        </w:tc>
      </w:tr>
      <w:tr w:rsidR="00EC6A69" w:rsidRPr="00A44D14" w14:paraId="392A7896" w14:textId="77777777" w:rsidTr="00A81194">
        <w:trPr>
          <w:trHeight w:val="300"/>
        </w:trPr>
        <w:tc>
          <w:tcPr>
            <w:tcW w:w="5000" w:type="pct"/>
            <w:gridSpan w:val="6"/>
            <w:vAlign w:val="center"/>
          </w:tcPr>
          <w:p w14:paraId="65459322" w14:textId="77777777" w:rsidR="00EC6A69" w:rsidRPr="00A44D14" w:rsidRDefault="00EC6A69" w:rsidP="00D60C48">
            <w:pPr>
              <w:contextualSpacing/>
              <w:jc w:val="center"/>
              <w:rPr>
                <w:b/>
                <w:bCs/>
              </w:rPr>
            </w:pPr>
            <w:r w:rsidRPr="00A44D14">
              <w:rPr>
                <w:b/>
                <w:bCs/>
              </w:rPr>
              <w:t>COMPULSORY QUESTION</w:t>
            </w:r>
          </w:p>
        </w:tc>
      </w:tr>
      <w:tr w:rsidR="00EC6A69" w:rsidRPr="00A44D14" w14:paraId="6B63F47B" w14:textId="77777777" w:rsidTr="00A81194">
        <w:trPr>
          <w:trHeight w:val="396"/>
        </w:trPr>
        <w:tc>
          <w:tcPr>
            <w:tcW w:w="272" w:type="pct"/>
            <w:vAlign w:val="center"/>
          </w:tcPr>
          <w:p w14:paraId="2D60E849" w14:textId="77777777" w:rsidR="00EC6A69" w:rsidRPr="00A44D14" w:rsidRDefault="00EC6A69" w:rsidP="00D60C48">
            <w:pPr>
              <w:contextualSpacing/>
              <w:jc w:val="center"/>
            </w:pPr>
            <w:r w:rsidRPr="00A44D14">
              <w:t>24.</w:t>
            </w:r>
          </w:p>
        </w:tc>
        <w:tc>
          <w:tcPr>
            <w:tcW w:w="189" w:type="pct"/>
            <w:vAlign w:val="center"/>
          </w:tcPr>
          <w:p w14:paraId="79BC1188" w14:textId="77777777" w:rsidR="00EC6A69" w:rsidRPr="00A44D14" w:rsidRDefault="00EC6A69" w:rsidP="00D60C48">
            <w:pPr>
              <w:contextualSpacing/>
              <w:jc w:val="center"/>
            </w:pPr>
            <w:r w:rsidRPr="00A44D14">
              <w:t>a.</w:t>
            </w:r>
          </w:p>
        </w:tc>
        <w:tc>
          <w:tcPr>
            <w:tcW w:w="3323" w:type="pct"/>
            <w:vAlign w:val="bottom"/>
          </w:tcPr>
          <w:p w14:paraId="3EF98684" w14:textId="77777777" w:rsidR="00EC6A69" w:rsidRPr="00A44D14" w:rsidRDefault="00EC6A69" w:rsidP="00D60C48">
            <w:pPr>
              <w:contextualSpacing/>
              <w:jc w:val="both"/>
            </w:pPr>
            <w:r w:rsidRPr="00A44D14">
              <w:t>Explain in detail about unmask command and demonstrate how to modify file permissions during creation</w:t>
            </w:r>
            <w:r>
              <w:t>.</w:t>
            </w:r>
          </w:p>
        </w:tc>
        <w:tc>
          <w:tcPr>
            <w:tcW w:w="388" w:type="pct"/>
            <w:vAlign w:val="center"/>
          </w:tcPr>
          <w:p w14:paraId="05AA5664" w14:textId="77777777" w:rsidR="00EC6A69" w:rsidRPr="00A44D14" w:rsidRDefault="00EC6A69" w:rsidP="00D60C48">
            <w:pPr>
              <w:contextualSpacing/>
              <w:jc w:val="center"/>
            </w:pPr>
            <w:r w:rsidRPr="00A44D14">
              <w:t>CO6</w:t>
            </w:r>
          </w:p>
        </w:tc>
        <w:tc>
          <w:tcPr>
            <w:tcW w:w="355" w:type="pct"/>
            <w:vAlign w:val="center"/>
          </w:tcPr>
          <w:p w14:paraId="72C0E509" w14:textId="77777777" w:rsidR="00EC6A69" w:rsidRPr="00A44D14" w:rsidRDefault="00EC6A69" w:rsidP="00D60C48">
            <w:pPr>
              <w:contextualSpacing/>
              <w:jc w:val="center"/>
            </w:pPr>
            <w:r w:rsidRPr="00A44D14">
              <w:t>A</w:t>
            </w:r>
          </w:p>
        </w:tc>
        <w:tc>
          <w:tcPr>
            <w:tcW w:w="473" w:type="pct"/>
            <w:vAlign w:val="center"/>
          </w:tcPr>
          <w:p w14:paraId="6D1F78A3" w14:textId="77777777" w:rsidR="00EC6A69" w:rsidRPr="00A44D14" w:rsidRDefault="00EC6A69" w:rsidP="00D60C48">
            <w:pPr>
              <w:contextualSpacing/>
              <w:jc w:val="center"/>
            </w:pPr>
            <w:r w:rsidRPr="00A44D14">
              <w:t>12</w:t>
            </w:r>
          </w:p>
        </w:tc>
      </w:tr>
    </w:tbl>
    <w:p w14:paraId="74A708D8" w14:textId="77777777" w:rsidR="00EC6A69" w:rsidRPr="00A44D14" w:rsidRDefault="00EC6A69" w:rsidP="00A81194">
      <w:pPr>
        <w:contextualSpacing/>
      </w:pPr>
      <w:r w:rsidRPr="00A44D14">
        <w:rPr>
          <w:b/>
          <w:bCs/>
        </w:rPr>
        <w:t>CO</w:t>
      </w:r>
      <w:r w:rsidRPr="00A44D14">
        <w:t xml:space="preserve"> – COURSE OUTCOME</w:t>
      </w:r>
      <w:r w:rsidRPr="00A44D14">
        <w:tab/>
      </w:r>
      <w:r w:rsidRPr="00A44D14">
        <w:tab/>
      </w:r>
      <w:r w:rsidRPr="00A44D14">
        <w:tab/>
      </w:r>
      <w:r w:rsidRPr="00A44D14">
        <w:tab/>
      </w:r>
      <w:r w:rsidRPr="00A44D14">
        <w:tab/>
      </w:r>
      <w:r w:rsidRPr="00A44D14">
        <w:rPr>
          <w:b/>
          <w:bCs/>
        </w:rPr>
        <w:t>BL</w:t>
      </w:r>
      <w:r w:rsidRPr="00A44D14">
        <w:t xml:space="preserve"> – BLOOM’S LEVEL</w:t>
      </w:r>
    </w:p>
    <w:p w14:paraId="470B318B" w14:textId="77777777" w:rsidR="00EC6A69" w:rsidRPr="00A44D14"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A44D14" w14:paraId="24960DAC" w14:textId="77777777" w:rsidTr="00A81194">
        <w:trPr>
          <w:trHeight w:val="280"/>
        </w:trPr>
        <w:tc>
          <w:tcPr>
            <w:tcW w:w="862" w:type="dxa"/>
          </w:tcPr>
          <w:p w14:paraId="13786AB4" w14:textId="77777777" w:rsidR="00EC6A69" w:rsidRPr="00A44D14" w:rsidRDefault="00EC6A69" w:rsidP="00A81194">
            <w:pPr>
              <w:contextualSpacing/>
            </w:pPr>
          </w:p>
        </w:tc>
        <w:tc>
          <w:tcPr>
            <w:tcW w:w="9621" w:type="dxa"/>
          </w:tcPr>
          <w:p w14:paraId="0DA240A1" w14:textId="77777777" w:rsidR="00EC6A69" w:rsidRPr="00A44D14" w:rsidRDefault="00EC6A69" w:rsidP="00A81194">
            <w:pPr>
              <w:contextualSpacing/>
              <w:jc w:val="center"/>
              <w:rPr>
                <w:b/>
              </w:rPr>
            </w:pPr>
            <w:r w:rsidRPr="00A44D14">
              <w:rPr>
                <w:b/>
              </w:rPr>
              <w:t>COURSE OUTCOMES</w:t>
            </w:r>
          </w:p>
        </w:tc>
      </w:tr>
      <w:tr w:rsidR="00EC6A69" w:rsidRPr="00A44D14" w14:paraId="403F4664" w14:textId="77777777" w:rsidTr="00E85F12">
        <w:trPr>
          <w:trHeight w:val="280"/>
        </w:trPr>
        <w:tc>
          <w:tcPr>
            <w:tcW w:w="862" w:type="dxa"/>
          </w:tcPr>
          <w:p w14:paraId="2B974744" w14:textId="77777777" w:rsidR="00EC6A69" w:rsidRPr="00A44D14" w:rsidRDefault="00EC6A69" w:rsidP="0095673A">
            <w:pPr>
              <w:contextualSpacing/>
              <w:rPr>
                <w:bCs/>
              </w:rPr>
            </w:pPr>
            <w:r w:rsidRPr="00A44D14">
              <w:rPr>
                <w:bCs/>
              </w:rPr>
              <w:t>CO1</w:t>
            </w:r>
          </w:p>
        </w:tc>
        <w:tc>
          <w:tcPr>
            <w:tcW w:w="9621" w:type="dxa"/>
          </w:tcPr>
          <w:p w14:paraId="6595D5FD" w14:textId="77777777" w:rsidR="00EC6A69" w:rsidRPr="00A44D14" w:rsidRDefault="00EC6A69" w:rsidP="0095673A">
            <w:pPr>
              <w:contextualSpacing/>
              <w:jc w:val="both"/>
            </w:pPr>
            <w:r w:rsidRPr="00A44D14">
              <w:t>Documentation will demonstrate good organization and readability</w:t>
            </w:r>
          </w:p>
        </w:tc>
      </w:tr>
      <w:tr w:rsidR="00EC6A69" w:rsidRPr="00A44D14" w14:paraId="7F379E64" w14:textId="77777777" w:rsidTr="00E85F12">
        <w:trPr>
          <w:trHeight w:val="280"/>
        </w:trPr>
        <w:tc>
          <w:tcPr>
            <w:tcW w:w="862" w:type="dxa"/>
          </w:tcPr>
          <w:p w14:paraId="567C515A" w14:textId="77777777" w:rsidR="00EC6A69" w:rsidRPr="00A44D14" w:rsidRDefault="00EC6A69" w:rsidP="0095673A">
            <w:pPr>
              <w:contextualSpacing/>
              <w:rPr>
                <w:bCs/>
              </w:rPr>
            </w:pPr>
            <w:r w:rsidRPr="00A44D14">
              <w:rPr>
                <w:bCs/>
              </w:rPr>
              <w:t>CO2</w:t>
            </w:r>
          </w:p>
        </w:tc>
        <w:tc>
          <w:tcPr>
            <w:tcW w:w="9621" w:type="dxa"/>
          </w:tcPr>
          <w:p w14:paraId="7A49E087" w14:textId="77777777" w:rsidR="00EC6A69" w:rsidRPr="00A44D14" w:rsidRDefault="00EC6A69" w:rsidP="0095673A">
            <w:pPr>
              <w:contextualSpacing/>
              <w:jc w:val="both"/>
            </w:pPr>
            <w:r w:rsidRPr="00A44D14">
              <w:t xml:space="preserve">File processing projects will require data organization, problem solving and research. </w:t>
            </w:r>
          </w:p>
        </w:tc>
      </w:tr>
      <w:tr w:rsidR="00EC6A69" w:rsidRPr="00A44D14" w14:paraId="2547EE1C" w14:textId="77777777" w:rsidTr="00E85F12">
        <w:trPr>
          <w:trHeight w:val="280"/>
        </w:trPr>
        <w:tc>
          <w:tcPr>
            <w:tcW w:w="862" w:type="dxa"/>
          </w:tcPr>
          <w:p w14:paraId="13C44C34" w14:textId="77777777" w:rsidR="00EC6A69" w:rsidRPr="00A44D14" w:rsidRDefault="00EC6A69" w:rsidP="0095673A">
            <w:pPr>
              <w:contextualSpacing/>
              <w:rPr>
                <w:bCs/>
              </w:rPr>
            </w:pPr>
            <w:r w:rsidRPr="00A44D14">
              <w:rPr>
                <w:bCs/>
              </w:rPr>
              <w:t>CO3</w:t>
            </w:r>
          </w:p>
        </w:tc>
        <w:tc>
          <w:tcPr>
            <w:tcW w:w="9621" w:type="dxa"/>
          </w:tcPr>
          <w:p w14:paraId="6CAC33B1" w14:textId="77777777" w:rsidR="00EC6A69" w:rsidRPr="00A44D14" w:rsidRDefault="00EC6A69" w:rsidP="0095673A">
            <w:pPr>
              <w:contextualSpacing/>
              <w:jc w:val="both"/>
            </w:pPr>
            <w:r w:rsidRPr="00A44D14">
              <w:t xml:space="preserve">Scripts and programs will demonstrate simple effective user interfaces. </w:t>
            </w:r>
          </w:p>
        </w:tc>
      </w:tr>
      <w:tr w:rsidR="00EC6A69" w:rsidRPr="00A44D14" w14:paraId="228E022A" w14:textId="77777777" w:rsidTr="00E85F12">
        <w:trPr>
          <w:trHeight w:val="280"/>
        </w:trPr>
        <w:tc>
          <w:tcPr>
            <w:tcW w:w="862" w:type="dxa"/>
          </w:tcPr>
          <w:p w14:paraId="538675B9" w14:textId="77777777" w:rsidR="00EC6A69" w:rsidRPr="00A44D14" w:rsidRDefault="00EC6A69" w:rsidP="0095673A">
            <w:pPr>
              <w:contextualSpacing/>
              <w:rPr>
                <w:bCs/>
              </w:rPr>
            </w:pPr>
            <w:r w:rsidRPr="00A44D14">
              <w:rPr>
                <w:bCs/>
              </w:rPr>
              <w:t>CO4</w:t>
            </w:r>
          </w:p>
        </w:tc>
        <w:tc>
          <w:tcPr>
            <w:tcW w:w="9621" w:type="dxa"/>
          </w:tcPr>
          <w:p w14:paraId="685F13F8" w14:textId="77777777" w:rsidR="00EC6A69" w:rsidRPr="00A44D14" w:rsidRDefault="00EC6A69" w:rsidP="0095673A">
            <w:pPr>
              <w:contextualSpacing/>
              <w:jc w:val="both"/>
            </w:pPr>
            <w:r w:rsidRPr="00A44D14">
              <w:t>Scripts and programs will demonstrate effective use of structured programming.</w:t>
            </w:r>
          </w:p>
        </w:tc>
      </w:tr>
      <w:tr w:rsidR="00EC6A69" w:rsidRPr="00A44D14" w14:paraId="37E3A920" w14:textId="77777777" w:rsidTr="00E85F12">
        <w:trPr>
          <w:trHeight w:val="280"/>
        </w:trPr>
        <w:tc>
          <w:tcPr>
            <w:tcW w:w="862" w:type="dxa"/>
          </w:tcPr>
          <w:p w14:paraId="3CF5BC68" w14:textId="77777777" w:rsidR="00EC6A69" w:rsidRPr="00A44D14" w:rsidRDefault="00EC6A69" w:rsidP="0095673A">
            <w:pPr>
              <w:contextualSpacing/>
              <w:rPr>
                <w:bCs/>
              </w:rPr>
            </w:pPr>
            <w:r w:rsidRPr="00A44D14">
              <w:rPr>
                <w:bCs/>
              </w:rPr>
              <w:t>CO5</w:t>
            </w:r>
          </w:p>
        </w:tc>
        <w:tc>
          <w:tcPr>
            <w:tcW w:w="9621" w:type="dxa"/>
          </w:tcPr>
          <w:p w14:paraId="3A49AFA2" w14:textId="77777777" w:rsidR="00EC6A69" w:rsidRPr="00A44D14" w:rsidRDefault="00EC6A69" w:rsidP="0095673A">
            <w:pPr>
              <w:contextualSpacing/>
              <w:jc w:val="both"/>
            </w:pPr>
            <w:r w:rsidRPr="00A44D14">
              <w:t>Scripts and programs will be accompanied by printed output demonstrating completion of a test plan.</w:t>
            </w:r>
          </w:p>
        </w:tc>
      </w:tr>
      <w:tr w:rsidR="00EC6A69" w:rsidRPr="00A44D14" w14:paraId="67DCD977" w14:textId="77777777" w:rsidTr="00E85F12">
        <w:trPr>
          <w:trHeight w:val="280"/>
        </w:trPr>
        <w:tc>
          <w:tcPr>
            <w:tcW w:w="862" w:type="dxa"/>
          </w:tcPr>
          <w:p w14:paraId="33DC1135" w14:textId="77777777" w:rsidR="00EC6A69" w:rsidRPr="00A44D14" w:rsidRDefault="00EC6A69" w:rsidP="0095673A">
            <w:pPr>
              <w:contextualSpacing/>
              <w:rPr>
                <w:bCs/>
              </w:rPr>
            </w:pPr>
            <w:r w:rsidRPr="00A44D14">
              <w:rPr>
                <w:bCs/>
              </w:rPr>
              <w:t>CO6</w:t>
            </w:r>
          </w:p>
        </w:tc>
        <w:tc>
          <w:tcPr>
            <w:tcW w:w="9621" w:type="dxa"/>
          </w:tcPr>
          <w:p w14:paraId="1C8CFD44" w14:textId="77777777" w:rsidR="00EC6A69" w:rsidRPr="00A44D14" w:rsidRDefault="00EC6A69" w:rsidP="0095673A">
            <w:pPr>
              <w:contextualSpacing/>
              <w:jc w:val="both"/>
            </w:pPr>
            <w:r w:rsidRPr="00A44D14">
              <w:t>Testing will demonstrate both black and glass box testing strategies</w:t>
            </w:r>
          </w:p>
        </w:tc>
      </w:tr>
    </w:tbl>
    <w:p w14:paraId="1E8F9A2D" w14:textId="77777777" w:rsidR="00EC6A69" w:rsidRPr="00A44D14"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A44D14" w14:paraId="3F968EC1" w14:textId="77777777" w:rsidTr="00A81194">
        <w:trPr>
          <w:jc w:val="center"/>
        </w:trPr>
        <w:tc>
          <w:tcPr>
            <w:tcW w:w="10348" w:type="dxa"/>
            <w:gridSpan w:val="8"/>
          </w:tcPr>
          <w:p w14:paraId="061A7210" w14:textId="77777777" w:rsidR="00EC6A69" w:rsidRPr="00A44D14" w:rsidRDefault="00EC6A69" w:rsidP="00A81194">
            <w:pPr>
              <w:contextualSpacing/>
              <w:jc w:val="center"/>
              <w:rPr>
                <w:b/>
              </w:rPr>
            </w:pPr>
            <w:r w:rsidRPr="00A44D14">
              <w:rPr>
                <w:b/>
              </w:rPr>
              <w:t>Assessment Pattern as per Bloom’s Taxonomy</w:t>
            </w:r>
          </w:p>
        </w:tc>
      </w:tr>
      <w:tr w:rsidR="00EC6A69" w:rsidRPr="00A44D14" w14:paraId="1C9B948D" w14:textId="77777777" w:rsidTr="00A81194">
        <w:trPr>
          <w:jc w:val="center"/>
        </w:trPr>
        <w:tc>
          <w:tcPr>
            <w:tcW w:w="1560" w:type="dxa"/>
          </w:tcPr>
          <w:p w14:paraId="0DEF4BC5" w14:textId="77777777" w:rsidR="00EC6A69" w:rsidRPr="00A44D14" w:rsidRDefault="00EC6A69" w:rsidP="00A81194">
            <w:pPr>
              <w:contextualSpacing/>
              <w:jc w:val="center"/>
              <w:rPr>
                <w:b/>
                <w:bCs/>
              </w:rPr>
            </w:pPr>
            <w:r w:rsidRPr="00A44D14">
              <w:rPr>
                <w:b/>
                <w:bCs/>
              </w:rPr>
              <w:t>CO / P</w:t>
            </w:r>
          </w:p>
        </w:tc>
        <w:tc>
          <w:tcPr>
            <w:tcW w:w="1417" w:type="dxa"/>
          </w:tcPr>
          <w:p w14:paraId="303A8D40" w14:textId="77777777" w:rsidR="00EC6A69" w:rsidRPr="00A44D14" w:rsidRDefault="00EC6A69" w:rsidP="00A81194">
            <w:pPr>
              <w:contextualSpacing/>
              <w:jc w:val="center"/>
              <w:rPr>
                <w:b/>
              </w:rPr>
            </w:pPr>
            <w:r w:rsidRPr="00A44D14">
              <w:rPr>
                <w:b/>
              </w:rPr>
              <w:t>R</w:t>
            </w:r>
          </w:p>
        </w:tc>
        <w:tc>
          <w:tcPr>
            <w:tcW w:w="1276" w:type="dxa"/>
          </w:tcPr>
          <w:p w14:paraId="51498B11" w14:textId="77777777" w:rsidR="00EC6A69" w:rsidRPr="00A44D14" w:rsidRDefault="00EC6A69" w:rsidP="00A81194">
            <w:pPr>
              <w:contextualSpacing/>
              <w:jc w:val="center"/>
              <w:rPr>
                <w:b/>
              </w:rPr>
            </w:pPr>
            <w:r w:rsidRPr="00A44D14">
              <w:rPr>
                <w:b/>
              </w:rPr>
              <w:t>U</w:t>
            </w:r>
          </w:p>
        </w:tc>
        <w:tc>
          <w:tcPr>
            <w:tcW w:w="1134" w:type="dxa"/>
          </w:tcPr>
          <w:p w14:paraId="0D68FB92" w14:textId="77777777" w:rsidR="00EC6A69" w:rsidRPr="00A44D14" w:rsidRDefault="00EC6A69" w:rsidP="00A81194">
            <w:pPr>
              <w:contextualSpacing/>
              <w:jc w:val="center"/>
              <w:rPr>
                <w:b/>
              </w:rPr>
            </w:pPr>
            <w:r w:rsidRPr="00A44D14">
              <w:rPr>
                <w:b/>
              </w:rPr>
              <w:t>A</w:t>
            </w:r>
          </w:p>
        </w:tc>
        <w:tc>
          <w:tcPr>
            <w:tcW w:w="1418" w:type="dxa"/>
          </w:tcPr>
          <w:p w14:paraId="0F87D533" w14:textId="77777777" w:rsidR="00EC6A69" w:rsidRPr="00A44D14" w:rsidRDefault="00EC6A69" w:rsidP="00A81194">
            <w:pPr>
              <w:contextualSpacing/>
              <w:jc w:val="center"/>
              <w:rPr>
                <w:b/>
              </w:rPr>
            </w:pPr>
            <w:r w:rsidRPr="00A44D14">
              <w:rPr>
                <w:b/>
              </w:rPr>
              <w:t>An</w:t>
            </w:r>
          </w:p>
        </w:tc>
        <w:tc>
          <w:tcPr>
            <w:tcW w:w="708" w:type="dxa"/>
          </w:tcPr>
          <w:p w14:paraId="690AD21A" w14:textId="77777777" w:rsidR="00EC6A69" w:rsidRPr="00A44D14" w:rsidRDefault="00EC6A69" w:rsidP="00A81194">
            <w:pPr>
              <w:contextualSpacing/>
              <w:jc w:val="center"/>
              <w:rPr>
                <w:b/>
              </w:rPr>
            </w:pPr>
            <w:r w:rsidRPr="00A44D14">
              <w:rPr>
                <w:b/>
              </w:rPr>
              <w:t>E</w:t>
            </w:r>
          </w:p>
        </w:tc>
        <w:tc>
          <w:tcPr>
            <w:tcW w:w="1134" w:type="dxa"/>
          </w:tcPr>
          <w:p w14:paraId="5F2B21B6" w14:textId="77777777" w:rsidR="00EC6A69" w:rsidRPr="00A44D14" w:rsidRDefault="00EC6A69" w:rsidP="00A81194">
            <w:pPr>
              <w:contextualSpacing/>
              <w:jc w:val="center"/>
              <w:rPr>
                <w:b/>
              </w:rPr>
            </w:pPr>
            <w:r w:rsidRPr="00A44D14">
              <w:rPr>
                <w:b/>
              </w:rPr>
              <w:t>C</w:t>
            </w:r>
          </w:p>
        </w:tc>
        <w:tc>
          <w:tcPr>
            <w:tcW w:w="1701" w:type="dxa"/>
          </w:tcPr>
          <w:p w14:paraId="14B91D09" w14:textId="77777777" w:rsidR="00EC6A69" w:rsidRPr="00A44D14" w:rsidRDefault="00EC6A69" w:rsidP="00A81194">
            <w:pPr>
              <w:contextualSpacing/>
              <w:jc w:val="center"/>
              <w:rPr>
                <w:b/>
              </w:rPr>
            </w:pPr>
            <w:r w:rsidRPr="00A44D14">
              <w:rPr>
                <w:b/>
              </w:rPr>
              <w:t>Total</w:t>
            </w:r>
          </w:p>
        </w:tc>
      </w:tr>
      <w:tr w:rsidR="00EC6A69" w:rsidRPr="00A44D14" w14:paraId="0EB81369" w14:textId="77777777" w:rsidTr="00A81194">
        <w:trPr>
          <w:jc w:val="center"/>
        </w:trPr>
        <w:tc>
          <w:tcPr>
            <w:tcW w:w="1560" w:type="dxa"/>
          </w:tcPr>
          <w:p w14:paraId="179E9421" w14:textId="77777777" w:rsidR="00EC6A69" w:rsidRPr="00A44D14" w:rsidRDefault="00EC6A69" w:rsidP="00A81194">
            <w:pPr>
              <w:contextualSpacing/>
              <w:jc w:val="center"/>
              <w:rPr>
                <w:bCs/>
              </w:rPr>
            </w:pPr>
            <w:r w:rsidRPr="00A44D14">
              <w:rPr>
                <w:bCs/>
              </w:rPr>
              <w:t>CO1</w:t>
            </w:r>
          </w:p>
        </w:tc>
        <w:tc>
          <w:tcPr>
            <w:tcW w:w="1417" w:type="dxa"/>
          </w:tcPr>
          <w:p w14:paraId="39A58497" w14:textId="77777777" w:rsidR="00EC6A69" w:rsidRPr="00A44D14" w:rsidRDefault="00EC6A69" w:rsidP="00A81194">
            <w:pPr>
              <w:contextualSpacing/>
              <w:jc w:val="center"/>
            </w:pPr>
            <w:r w:rsidRPr="00A44D14">
              <w:t>10</w:t>
            </w:r>
          </w:p>
        </w:tc>
        <w:tc>
          <w:tcPr>
            <w:tcW w:w="1276" w:type="dxa"/>
          </w:tcPr>
          <w:p w14:paraId="1DDC5D17" w14:textId="77777777" w:rsidR="00EC6A69" w:rsidRPr="00A44D14" w:rsidRDefault="00EC6A69" w:rsidP="00A81194">
            <w:pPr>
              <w:contextualSpacing/>
              <w:jc w:val="center"/>
            </w:pPr>
            <w:r w:rsidRPr="00A44D14">
              <w:t>1</w:t>
            </w:r>
          </w:p>
        </w:tc>
        <w:tc>
          <w:tcPr>
            <w:tcW w:w="1134" w:type="dxa"/>
          </w:tcPr>
          <w:p w14:paraId="29EBF2BB" w14:textId="77777777" w:rsidR="00EC6A69" w:rsidRPr="00A44D14" w:rsidRDefault="00EC6A69" w:rsidP="00A81194">
            <w:pPr>
              <w:contextualSpacing/>
              <w:jc w:val="center"/>
            </w:pPr>
            <w:r w:rsidRPr="00A44D14">
              <w:t>6</w:t>
            </w:r>
          </w:p>
        </w:tc>
        <w:tc>
          <w:tcPr>
            <w:tcW w:w="1418" w:type="dxa"/>
          </w:tcPr>
          <w:p w14:paraId="5BCBAC53" w14:textId="77777777" w:rsidR="00EC6A69" w:rsidRPr="00A44D14" w:rsidRDefault="00EC6A69" w:rsidP="00A81194">
            <w:pPr>
              <w:contextualSpacing/>
              <w:jc w:val="center"/>
            </w:pPr>
            <w:r w:rsidRPr="00A44D14">
              <w:t>-</w:t>
            </w:r>
          </w:p>
        </w:tc>
        <w:tc>
          <w:tcPr>
            <w:tcW w:w="708" w:type="dxa"/>
          </w:tcPr>
          <w:p w14:paraId="2F9ED56E" w14:textId="77777777" w:rsidR="00EC6A69" w:rsidRPr="00A44D14" w:rsidRDefault="00EC6A69" w:rsidP="00A81194">
            <w:pPr>
              <w:contextualSpacing/>
              <w:jc w:val="center"/>
            </w:pPr>
            <w:r w:rsidRPr="00A44D14">
              <w:t>-</w:t>
            </w:r>
          </w:p>
        </w:tc>
        <w:tc>
          <w:tcPr>
            <w:tcW w:w="1134" w:type="dxa"/>
          </w:tcPr>
          <w:p w14:paraId="7B6E984D" w14:textId="77777777" w:rsidR="00EC6A69" w:rsidRPr="00A44D14" w:rsidRDefault="00EC6A69" w:rsidP="00A81194">
            <w:pPr>
              <w:contextualSpacing/>
              <w:jc w:val="center"/>
            </w:pPr>
            <w:r w:rsidRPr="00A44D14">
              <w:t>-</w:t>
            </w:r>
          </w:p>
        </w:tc>
        <w:tc>
          <w:tcPr>
            <w:tcW w:w="1701" w:type="dxa"/>
          </w:tcPr>
          <w:p w14:paraId="5CD5BCC7" w14:textId="77777777" w:rsidR="00EC6A69" w:rsidRPr="00A44D14" w:rsidRDefault="00EC6A69" w:rsidP="00A81194">
            <w:pPr>
              <w:contextualSpacing/>
              <w:jc w:val="center"/>
            </w:pPr>
            <w:r w:rsidRPr="00A44D14">
              <w:t>17</w:t>
            </w:r>
          </w:p>
        </w:tc>
      </w:tr>
      <w:tr w:rsidR="00EC6A69" w:rsidRPr="00A44D14" w14:paraId="6AC36A53" w14:textId="77777777" w:rsidTr="00A81194">
        <w:trPr>
          <w:jc w:val="center"/>
        </w:trPr>
        <w:tc>
          <w:tcPr>
            <w:tcW w:w="1560" w:type="dxa"/>
          </w:tcPr>
          <w:p w14:paraId="46CD52F3" w14:textId="77777777" w:rsidR="00EC6A69" w:rsidRPr="00A44D14" w:rsidRDefault="00EC6A69" w:rsidP="00A81194">
            <w:pPr>
              <w:contextualSpacing/>
              <w:jc w:val="center"/>
              <w:rPr>
                <w:bCs/>
              </w:rPr>
            </w:pPr>
            <w:r w:rsidRPr="00A44D14">
              <w:rPr>
                <w:bCs/>
              </w:rPr>
              <w:t>CO2</w:t>
            </w:r>
          </w:p>
        </w:tc>
        <w:tc>
          <w:tcPr>
            <w:tcW w:w="1417" w:type="dxa"/>
          </w:tcPr>
          <w:p w14:paraId="4DF409C5" w14:textId="77777777" w:rsidR="00EC6A69" w:rsidRPr="00A44D14" w:rsidRDefault="00EC6A69" w:rsidP="00A81194">
            <w:pPr>
              <w:contextualSpacing/>
              <w:jc w:val="center"/>
            </w:pPr>
            <w:r w:rsidRPr="00A44D14">
              <w:t>9</w:t>
            </w:r>
          </w:p>
        </w:tc>
        <w:tc>
          <w:tcPr>
            <w:tcW w:w="1276" w:type="dxa"/>
          </w:tcPr>
          <w:p w14:paraId="2627AE13" w14:textId="77777777" w:rsidR="00EC6A69" w:rsidRPr="00A44D14" w:rsidRDefault="00EC6A69" w:rsidP="00A81194">
            <w:pPr>
              <w:contextualSpacing/>
              <w:jc w:val="center"/>
            </w:pPr>
            <w:r w:rsidRPr="00A44D14">
              <w:t>7</w:t>
            </w:r>
          </w:p>
        </w:tc>
        <w:tc>
          <w:tcPr>
            <w:tcW w:w="1134" w:type="dxa"/>
          </w:tcPr>
          <w:p w14:paraId="5B4DCAC5" w14:textId="77777777" w:rsidR="00EC6A69" w:rsidRPr="00A44D14" w:rsidRDefault="00EC6A69" w:rsidP="00A81194">
            <w:pPr>
              <w:contextualSpacing/>
              <w:jc w:val="center"/>
            </w:pPr>
            <w:r w:rsidRPr="00A44D14">
              <w:t>13</w:t>
            </w:r>
          </w:p>
        </w:tc>
        <w:tc>
          <w:tcPr>
            <w:tcW w:w="1418" w:type="dxa"/>
          </w:tcPr>
          <w:p w14:paraId="5268C66D" w14:textId="77777777" w:rsidR="00EC6A69" w:rsidRPr="00A44D14" w:rsidRDefault="00EC6A69" w:rsidP="00A81194">
            <w:pPr>
              <w:contextualSpacing/>
              <w:jc w:val="center"/>
            </w:pPr>
            <w:r w:rsidRPr="00A44D14">
              <w:t>-</w:t>
            </w:r>
          </w:p>
        </w:tc>
        <w:tc>
          <w:tcPr>
            <w:tcW w:w="708" w:type="dxa"/>
          </w:tcPr>
          <w:p w14:paraId="18911BCA" w14:textId="77777777" w:rsidR="00EC6A69" w:rsidRPr="00A44D14" w:rsidRDefault="00EC6A69" w:rsidP="00A81194">
            <w:pPr>
              <w:contextualSpacing/>
              <w:jc w:val="center"/>
            </w:pPr>
            <w:r w:rsidRPr="00A44D14">
              <w:t>-</w:t>
            </w:r>
          </w:p>
        </w:tc>
        <w:tc>
          <w:tcPr>
            <w:tcW w:w="1134" w:type="dxa"/>
          </w:tcPr>
          <w:p w14:paraId="11E3E635" w14:textId="77777777" w:rsidR="00EC6A69" w:rsidRPr="00A44D14" w:rsidRDefault="00EC6A69" w:rsidP="00A81194">
            <w:pPr>
              <w:contextualSpacing/>
              <w:jc w:val="center"/>
            </w:pPr>
            <w:r w:rsidRPr="00A44D14">
              <w:t>-</w:t>
            </w:r>
          </w:p>
        </w:tc>
        <w:tc>
          <w:tcPr>
            <w:tcW w:w="1701" w:type="dxa"/>
          </w:tcPr>
          <w:p w14:paraId="6F034037" w14:textId="77777777" w:rsidR="00EC6A69" w:rsidRPr="00A44D14" w:rsidRDefault="00EC6A69" w:rsidP="00A81194">
            <w:pPr>
              <w:contextualSpacing/>
              <w:jc w:val="center"/>
            </w:pPr>
            <w:r w:rsidRPr="00A44D14">
              <w:t>29</w:t>
            </w:r>
          </w:p>
        </w:tc>
      </w:tr>
      <w:tr w:rsidR="00EC6A69" w:rsidRPr="00A44D14" w14:paraId="7AF6FB3C" w14:textId="77777777" w:rsidTr="00A81194">
        <w:trPr>
          <w:jc w:val="center"/>
        </w:trPr>
        <w:tc>
          <w:tcPr>
            <w:tcW w:w="1560" w:type="dxa"/>
          </w:tcPr>
          <w:p w14:paraId="65D2E52A" w14:textId="77777777" w:rsidR="00EC6A69" w:rsidRPr="00A44D14" w:rsidRDefault="00EC6A69" w:rsidP="00A81194">
            <w:pPr>
              <w:contextualSpacing/>
              <w:jc w:val="center"/>
              <w:rPr>
                <w:bCs/>
              </w:rPr>
            </w:pPr>
            <w:r w:rsidRPr="00A44D14">
              <w:rPr>
                <w:bCs/>
              </w:rPr>
              <w:t>CO3</w:t>
            </w:r>
          </w:p>
        </w:tc>
        <w:tc>
          <w:tcPr>
            <w:tcW w:w="1417" w:type="dxa"/>
          </w:tcPr>
          <w:p w14:paraId="66AE757D" w14:textId="77777777" w:rsidR="00EC6A69" w:rsidRPr="00A44D14" w:rsidRDefault="00EC6A69" w:rsidP="00A81194">
            <w:pPr>
              <w:contextualSpacing/>
              <w:jc w:val="center"/>
            </w:pPr>
            <w:r w:rsidRPr="00A44D14">
              <w:t>4</w:t>
            </w:r>
          </w:p>
        </w:tc>
        <w:tc>
          <w:tcPr>
            <w:tcW w:w="1276" w:type="dxa"/>
          </w:tcPr>
          <w:p w14:paraId="4DDE3891" w14:textId="77777777" w:rsidR="00EC6A69" w:rsidRPr="00A44D14" w:rsidRDefault="00EC6A69" w:rsidP="00A81194">
            <w:pPr>
              <w:contextualSpacing/>
              <w:jc w:val="center"/>
            </w:pPr>
            <w:r w:rsidRPr="00A44D14">
              <w:t>6</w:t>
            </w:r>
          </w:p>
        </w:tc>
        <w:tc>
          <w:tcPr>
            <w:tcW w:w="1134" w:type="dxa"/>
          </w:tcPr>
          <w:p w14:paraId="612CEBB0" w14:textId="77777777" w:rsidR="00EC6A69" w:rsidRPr="00A44D14" w:rsidRDefault="00EC6A69" w:rsidP="00A81194">
            <w:pPr>
              <w:contextualSpacing/>
              <w:jc w:val="center"/>
            </w:pPr>
            <w:r w:rsidRPr="00A44D14">
              <w:t>6</w:t>
            </w:r>
          </w:p>
        </w:tc>
        <w:tc>
          <w:tcPr>
            <w:tcW w:w="1418" w:type="dxa"/>
          </w:tcPr>
          <w:p w14:paraId="135AB70D" w14:textId="77777777" w:rsidR="00EC6A69" w:rsidRPr="00A44D14" w:rsidRDefault="00EC6A69" w:rsidP="00A81194">
            <w:pPr>
              <w:contextualSpacing/>
              <w:jc w:val="center"/>
            </w:pPr>
            <w:r w:rsidRPr="00A44D14">
              <w:t>-</w:t>
            </w:r>
          </w:p>
        </w:tc>
        <w:tc>
          <w:tcPr>
            <w:tcW w:w="708" w:type="dxa"/>
          </w:tcPr>
          <w:p w14:paraId="1A2D27B8" w14:textId="77777777" w:rsidR="00EC6A69" w:rsidRPr="00A44D14" w:rsidRDefault="00EC6A69" w:rsidP="00A81194">
            <w:pPr>
              <w:contextualSpacing/>
              <w:jc w:val="center"/>
            </w:pPr>
            <w:r w:rsidRPr="00A44D14">
              <w:t>-</w:t>
            </w:r>
          </w:p>
        </w:tc>
        <w:tc>
          <w:tcPr>
            <w:tcW w:w="1134" w:type="dxa"/>
          </w:tcPr>
          <w:p w14:paraId="515987F2" w14:textId="77777777" w:rsidR="00EC6A69" w:rsidRPr="00A44D14" w:rsidRDefault="00EC6A69" w:rsidP="00A81194">
            <w:pPr>
              <w:contextualSpacing/>
              <w:jc w:val="center"/>
            </w:pPr>
            <w:r w:rsidRPr="00A44D14">
              <w:t>-</w:t>
            </w:r>
          </w:p>
        </w:tc>
        <w:tc>
          <w:tcPr>
            <w:tcW w:w="1701" w:type="dxa"/>
          </w:tcPr>
          <w:p w14:paraId="72C14167" w14:textId="77777777" w:rsidR="00EC6A69" w:rsidRPr="00A44D14" w:rsidRDefault="00EC6A69" w:rsidP="00A81194">
            <w:pPr>
              <w:contextualSpacing/>
              <w:jc w:val="center"/>
            </w:pPr>
            <w:r w:rsidRPr="00A44D14">
              <w:t>16</w:t>
            </w:r>
          </w:p>
        </w:tc>
      </w:tr>
      <w:tr w:rsidR="00EC6A69" w:rsidRPr="00A44D14" w14:paraId="30A5CAC4" w14:textId="77777777" w:rsidTr="00A81194">
        <w:trPr>
          <w:jc w:val="center"/>
        </w:trPr>
        <w:tc>
          <w:tcPr>
            <w:tcW w:w="1560" w:type="dxa"/>
          </w:tcPr>
          <w:p w14:paraId="70111F82" w14:textId="77777777" w:rsidR="00EC6A69" w:rsidRPr="00A44D14" w:rsidRDefault="00EC6A69" w:rsidP="00A81194">
            <w:pPr>
              <w:contextualSpacing/>
              <w:jc w:val="center"/>
              <w:rPr>
                <w:bCs/>
              </w:rPr>
            </w:pPr>
            <w:r w:rsidRPr="00A44D14">
              <w:rPr>
                <w:bCs/>
              </w:rPr>
              <w:t>CO4</w:t>
            </w:r>
          </w:p>
        </w:tc>
        <w:tc>
          <w:tcPr>
            <w:tcW w:w="1417" w:type="dxa"/>
          </w:tcPr>
          <w:p w14:paraId="5BF2C206" w14:textId="77777777" w:rsidR="00EC6A69" w:rsidRPr="00A44D14" w:rsidRDefault="00EC6A69" w:rsidP="00A81194">
            <w:pPr>
              <w:contextualSpacing/>
              <w:jc w:val="center"/>
            </w:pPr>
            <w:r w:rsidRPr="00A44D14">
              <w:t>5</w:t>
            </w:r>
          </w:p>
        </w:tc>
        <w:tc>
          <w:tcPr>
            <w:tcW w:w="1276" w:type="dxa"/>
          </w:tcPr>
          <w:p w14:paraId="0B0A4D81" w14:textId="77777777" w:rsidR="00EC6A69" w:rsidRPr="00A44D14" w:rsidRDefault="00EC6A69" w:rsidP="00A81194">
            <w:pPr>
              <w:contextualSpacing/>
              <w:jc w:val="center"/>
            </w:pPr>
            <w:r w:rsidRPr="00A44D14">
              <w:t>8</w:t>
            </w:r>
          </w:p>
        </w:tc>
        <w:tc>
          <w:tcPr>
            <w:tcW w:w="1134" w:type="dxa"/>
          </w:tcPr>
          <w:p w14:paraId="254C01DE" w14:textId="77777777" w:rsidR="00EC6A69" w:rsidRPr="00A44D14" w:rsidRDefault="00EC6A69" w:rsidP="00A81194">
            <w:pPr>
              <w:contextualSpacing/>
              <w:jc w:val="center"/>
            </w:pPr>
            <w:r w:rsidRPr="00A44D14">
              <w:t>16</w:t>
            </w:r>
          </w:p>
        </w:tc>
        <w:tc>
          <w:tcPr>
            <w:tcW w:w="1418" w:type="dxa"/>
          </w:tcPr>
          <w:p w14:paraId="6FF0575F" w14:textId="77777777" w:rsidR="00EC6A69" w:rsidRPr="00A44D14" w:rsidRDefault="00EC6A69" w:rsidP="00A81194">
            <w:pPr>
              <w:contextualSpacing/>
              <w:jc w:val="center"/>
            </w:pPr>
            <w:r w:rsidRPr="00A44D14">
              <w:t>-</w:t>
            </w:r>
          </w:p>
        </w:tc>
        <w:tc>
          <w:tcPr>
            <w:tcW w:w="708" w:type="dxa"/>
          </w:tcPr>
          <w:p w14:paraId="7254BA6A" w14:textId="77777777" w:rsidR="00EC6A69" w:rsidRPr="00A44D14" w:rsidRDefault="00EC6A69" w:rsidP="00A81194">
            <w:pPr>
              <w:contextualSpacing/>
              <w:jc w:val="center"/>
            </w:pPr>
            <w:r w:rsidRPr="00A44D14">
              <w:t>-</w:t>
            </w:r>
          </w:p>
        </w:tc>
        <w:tc>
          <w:tcPr>
            <w:tcW w:w="1134" w:type="dxa"/>
          </w:tcPr>
          <w:p w14:paraId="37806BB8" w14:textId="77777777" w:rsidR="00EC6A69" w:rsidRPr="00A44D14" w:rsidRDefault="00EC6A69" w:rsidP="00A81194">
            <w:pPr>
              <w:contextualSpacing/>
              <w:jc w:val="center"/>
            </w:pPr>
            <w:r w:rsidRPr="00A44D14">
              <w:t>-</w:t>
            </w:r>
          </w:p>
        </w:tc>
        <w:tc>
          <w:tcPr>
            <w:tcW w:w="1701" w:type="dxa"/>
          </w:tcPr>
          <w:p w14:paraId="54B14B62" w14:textId="77777777" w:rsidR="00EC6A69" w:rsidRPr="00A44D14" w:rsidRDefault="00EC6A69" w:rsidP="00A81194">
            <w:pPr>
              <w:contextualSpacing/>
              <w:jc w:val="center"/>
            </w:pPr>
            <w:r w:rsidRPr="00A44D14">
              <w:t>29</w:t>
            </w:r>
          </w:p>
        </w:tc>
      </w:tr>
      <w:tr w:rsidR="00EC6A69" w:rsidRPr="00A44D14" w14:paraId="504D0E97" w14:textId="77777777" w:rsidTr="00A81194">
        <w:trPr>
          <w:jc w:val="center"/>
        </w:trPr>
        <w:tc>
          <w:tcPr>
            <w:tcW w:w="1560" w:type="dxa"/>
          </w:tcPr>
          <w:p w14:paraId="636084B6" w14:textId="77777777" w:rsidR="00EC6A69" w:rsidRPr="00A44D14" w:rsidRDefault="00EC6A69" w:rsidP="00A81194">
            <w:pPr>
              <w:contextualSpacing/>
              <w:jc w:val="center"/>
              <w:rPr>
                <w:bCs/>
              </w:rPr>
            </w:pPr>
            <w:r w:rsidRPr="00A44D14">
              <w:rPr>
                <w:bCs/>
              </w:rPr>
              <w:t>CO5</w:t>
            </w:r>
          </w:p>
        </w:tc>
        <w:tc>
          <w:tcPr>
            <w:tcW w:w="1417" w:type="dxa"/>
          </w:tcPr>
          <w:p w14:paraId="08D02D36" w14:textId="77777777" w:rsidR="00EC6A69" w:rsidRPr="00A44D14" w:rsidRDefault="00EC6A69" w:rsidP="00A81194">
            <w:pPr>
              <w:contextualSpacing/>
              <w:jc w:val="center"/>
            </w:pPr>
            <w:r w:rsidRPr="00A44D14">
              <w:t>3</w:t>
            </w:r>
          </w:p>
        </w:tc>
        <w:tc>
          <w:tcPr>
            <w:tcW w:w="1276" w:type="dxa"/>
          </w:tcPr>
          <w:p w14:paraId="35632418" w14:textId="77777777" w:rsidR="00EC6A69" w:rsidRPr="00A44D14" w:rsidRDefault="00EC6A69" w:rsidP="00A81194">
            <w:pPr>
              <w:contextualSpacing/>
              <w:jc w:val="center"/>
            </w:pPr>
            <w:r w:rsidRPr="00A44D14">
              <w:t>4</w:t>
            </w:r>
          </w:p>
        </w:tc>
        <w:tc>
          <w:tcPr>
            <w:tcW w:w="1134" w:type="dxa"/>
          </w:tcPr>
          <w:p w14:paraId="376C7E64" w14:textId="77777777" w:rsidR="00EC6A69" w:rsidRPr="00A44D14" w:rsidRDefault="00EC6A69" w:rsidP="00A81194">
            <w:pPr>
              <w:contextualSpacing/>
              <w:jc w:val="center"/>
            </w:pPr>
            <w:r w:rsidRPr="00A44D14">
              <w:t>10</w:t>
            </w:r>
          </w:p>
        </w:tc>
        <w:tc>
          <w:tcPr>
            <w:tcW w:w="1418" w:type="dxa"/>
          </w:tcPr>
          <w:p w14:paraId="58399BB7" w14:textId="77777777" w:rsidR="00EC6A69" w:rsidRPr="00A44D14" w:rsidRDefault="00EC6A69" w:rsidP="00A81194">
            <w:pPr>
              <w:contextualSpacing/>
              <w:jc w:val="center"/>
            </w:pPr>
            <w:r w:rsidRPr="00A44D14">
              <w:t>-</w:t>
            </w:r>
          </w:p>
        </w:tc>
        <w:tc>
          <w:tcPr>
            <w:tcW w:w="708" w:type="dxa"/>
          </w:tcPr>
          <w:p w14:paraId="3517B012" w14:textId="77777777" w:rsidR="00EC6A69" w:rsidRPr="00A44D14" w:rsidRDefault="00EC6A69" w:rsidP="00A81194">
            <w:pPr>
              <w:contextualSpacing/>
              <w:jc w:val="center"/>
            </w:pPr>
            <w:r w:rsidRPr="00A44D14">
              <w:t>-</w:t>
            </w:r>
          </w:p>
        </w:tc>
        <w:tc>
          <w:tcPr>
            <w:tcW w:w="1134" w:type="dxa"/>
          </w:tcPr>
          <w:p w14:paraId="68CA6E4A" w14:textId="77777777" w:rsidR="00EC6A69" w:rsidRPr="00A44D14" w:rsidRDefault="00EC6A69" w:rsidP="00A81194">
            <w:pPr>
              <w:contextualSpacing/>
              <w:jc w:val="center"/>
            </w:pPr>
            <w:r w:rsidRPr="00A44D14">
              <w:t>-</w:t>
            </w:r>
          </w:p>
        </w:tc>
        <w:tc>
          <w:tcPr>
            <w:tcW w:w="1701" w:type="dxa"/>
          </w:tcPr>
          <w:p w14:paraId="38F5FF39" w14:textId="77777777" w:rsidR="00EC6A69" w:rsidRPr="00A44D14" w:rsidRDefault="00EC6A69" w:rsidP="00A81194">
            <w:pPr>
              <w:contextualSpacing/>
              <w:jc w:val="center"/>
            </w:pPr>
            <w:r w:rsidRPr="00A44D14">
              <w:t>17</w:t>
            </w:r>
          </w:p>
        </w:tc>
      </w:tr>
      <w:tr w:rsidR="00EC6A69" w:rsidRPr="00A44D14" w14:paraId="72EF38CC" w14:textId="77777777" w:rsidTr="00A81194">
        <w:trPr>
          <w:jc w:val="center"/>
        </w:trPr>
        <w:tc>
          <w:tcPr>
            <w:tcW w:w="1560" w:type="dxa"/>
          </w:tcPr>
          <w:p w14:paraId="37358B60" w14:textId="77777777" w:rsidR="00EC6A69" w:rsidRPr="00A44D14" w:rsidRDefault="00EC6A69" w:rsidP="00A81194">
            <w:pPr>
              <w:contextualSpacing/>
              <w:jc w:val="center"/>
              <w:rPr>
                <w:bCs/>
              </w:rPr>
            </w:pPr>
            <w:r w:rsidRPr="00A44D14">
              <w:rPr>
                <w:bCs/>
              </w:rPr>
              <w:t>CO6</w:t>
            </w:r>
          </w:p>
        </w:tc>
        <w:tc>
          <w:tcPr>
            <w:tcW w:w="1417" w:type="dxa"/>
          </w:tcPr>
          <w:p w14:paraId="1C30B785" w14:textId="77777777" w:rsidR="00EC6A69" w:rsidRPr="00A44D14" w:rsidRDefault="00EC6A69" w:rsidP="00A81194">
            <w:pPr>
              <w:contextualSpacing/>
              <w:jc w:val="center"/>
            </w:pPr>
            <w:r w:rsidRPr="00A44D14">
              <w:t>1</w:t>
            </w:r>
          </w:p>
        </w:tc>
        <w:tc>
          <w:tcPr>
            <w:tcW w:w="1276" w:type="dxa"/>
          </w:tcPr>
          <w:p w14:paraId="13FD3466" w14:textId="77777777" w:rsidR="00EC6A69" w:rsidRPr="00A44D14" w:rsidRDefault="00EC6A69" w:rsidP="00A81194">
            <w:pPr>
              <w:contextualSpacing/>
              <w:jc w:val="center"/>
            </w:pPr>
            <w:r w:rsidRPr="00A44D14">
              <w:t>3</w:t>
            </w:r>
          </w:p>
        </w:tc>
        <w:tc>
          <w:tcPr>
            <w:tcW w:w="1134" w:type="dxa"/>
          </w:tcPr>
          <w:p w14:paraId="73CFE0AD" w14:textId="77777777" w:rsidR="00EC6A69" w:rsidRPr="00A44D14" w:rsidRDefault="00EC6A69" w:rsidP="00A81194">
            <w:pPr>
              <w:contextualSpacing/>
              <w:jc w:val="center"/>
            </w:pPr>
            <w:r w:rsidRPr="00A44D14">
              <w:t>12</w:t>
            </w:r>
          </w:p>
        </w:tc>
        <w:tc>
          <w:tcPr>
            <w:tcW w:w="1418" w:type="dxa"/>
          </w:tcPr>
          <w:p w14:paraId="08EB52D3" w14:textId="77777777" w:rsidR="00EC6A69" w:rsidRPr="00A44D14" w:rsidRDefault="00EC6A69" w:rsidP="00A81194">
            <w:pPr>
              <w:contextualSpacing/>
              <w:jc w:val="center"/>
            </w:pPr>
            <w:r w:rsidRPr="00A44D14">
              <w:t>-</w:t>
            </w:r>
          </w:p>
        </w:tc>
        <w:tc>
          <w:tcPr>
            <w:tcW w:w="708" w:type="dxa"/>
          </w:tcPr>
          <w:p w14:paraId="46D51370" w14:textId="77777777" w:rsidR="00EC6A69" w:rsidRPr="00A44D14" w:rsidRDefault="00EC6A69" w:rsidP="00A81194">
            <w:pPr>
              <w:contextualSpacing/>
              <w:jc w:val="center"/>
            </w:pPr>
            <w:r w:rsidRPr="00A44D14">
              <w:t>-</w:t>
            </w:r>
          </w:p>
        </w:tc>
        <w:tc>
          <w:tcPr>
            <w:tcW w:w="1134" w:type="dxa"/>
          </w:tcPr>
          <w:p w14:paraId="77577EA9" w14:textId="77777777" w:rsidR="00EC6A69" w:rsidRPr="00A44D14" w:rsidRDefault="00EC6A69" w:rsidP="00A81194">
            <w:pPr>
              <w:contextualSpacing/>
              <w:jc w:val="center"/>
            </w:pPr>
            <w:r w:rsidRPr="00A44D14">
              <w:t>-</w:t>
            </w:r>
          </w:p>
        </w:tc>
        <w:tc>
          <w:tcPr>
            <w:tcW w:w="1701" w:type="dxa"/>
          </w:tcPr>
          <w:p w14:paraId="72A30477" w14:textId="77777777" w:rsidR="00EC6A69" w:rsidRPr="00A44D14" w:rsidRDefault="00EC6A69" w:rsidP="00A81194">
            <w:pPr>
              <w:contextualSpacing/>
              <w:jc w:val="center"/>
            </w:pPr>
            <w:r w:rsidRPr="00A44D14">
              <w:t>16</w:t>
            </w:r>
          </w:p>
        </w:tc>
      </w:tr>
      <w:tr w:rsidR="00EC6A69" w:rsidRPr="00A44D14" w14:paraId="52D11F84" w14:textId="77777777" w:rsidTr="00A81194">
        <w:trPr>
          <w:jc w:val="center"/>
        </w:trPr>
        <w:tc>
          <w:tcPr>
            <w:tcW w:w="8647" w:type="dxa"/>
            <w:gridSpan w:val="7"/>
          </w:tcPr>
          <w:p w14:paraId="5E62D5C8" w14:textId="77777777" w:rsidR="00EC6A69" w:rsidRPr="00A44D14" w:rsidRDefault="00EC6A69" w:rsidP="00A81194">
            <w:pPr>
              <w:contextualSpacing/>
            </w:pPr>
          </w:p>
        </w:tc>
        <w:tc>
          <w:tcPr>
            <w:tcW w:w="1701" w:type="dxa"/>
          </w:tcPr>
          <w:p w14:paraId="10B0343F" w14:textId="77777777" w:rsidR="00EC6A69" w:rsidRPr="00A44D14" w:rsidRDefault="00EC6A69" w:rsidP="00A81194">
            <w:pPr>
              <w:contextualSpacing/>
              <w:jc w:val="center"/>
              <w:rPr>
                <w:b/>
              </w:rPr>
            </w:pPr>
            <w:r w:rsidRPr="00A44D14">
              <w:rPr>
                <w:b/>
              </w:rPr>
              <w:t>124</w:t>
            </w:r>
          </w:p>
        </w:tc>
      </w:tr>
    </w:tbl>
    <w:p w14:paraId="3BB2E17F" w14:textId="108D1CB9" w:rsidR="00EC6A69" w:rsidRDefault="00EC6A69" w:rsidP="00A81194">
      <w:pPr>
        <w:tabs>
          <w:tab w:val="left" w:pos="7110"/>
        </w:tabs>
        <w:contextualSpacing/>
      </w:pPr>
      <w:r w:rsidRPr="00A44D14">
        <w:tab/>
      </w:r>
    </w:p>
    <w:p w14:paraId="109390BE" w14:textId="77777777" w:rsidR="00EC6A69" w:rsidRDefault="00EC6A69">
      <w:pPr>
        <w:spacing w:after="200" w:line="276" w:lineRule="auto"/>
      </w:pPr>
      <w:r>
        <w:br w:type="page"/>
      </w:r>
    </w:p>
    <w:p w14:paraId="5EC12E82" w14:textId="77777777" w:rsidR="00EC6A69" w:rsidRDefault="00EC6A69" w:rsidP="00E40AC8">
      <w:pPr>
        <w:jc w:val="center"/>
        <w:rPr>
          <w:b/>
        </w:rPr>
      </w:pPr>
      <w:r>
        <w:rPr>
          <w:noProof/>
        </w:rPr>
        <w:lastRenderedPageBreak/>
        <w:drawing>
          <wp:inline distT="0" distB="0" distL="0" distR="0" wp14:anchorId="71AD19E2" wp14:editId="18C6E452">
            <wp:extent cx="4762500" cy="1207135"/>
            <wp:effectExtent l="0" t="0" r="0" b="0"/>
            <wp:docPr id="86924553" name="Picture 86924553"/>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34222644" w14:textId="77777777" w:rsidR="00EC6A69" w:rsidRPr="00FA796F"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C6A69" w:rsidRPr="00FA796F" w14:paraId="208F8EC8" w14:textId="77777777" w:rsidTr="0037089B">
        <w:trPr>
          <w:trHeight w:val="397"/>
          <w:jc w:val="center"/>
        </w:trPr>
        <w:tc>
          <w:tcPr>
            <w:tcW w:w="1555" w:type="dxa"/>
            <w:vAlign w:val="center"/>
          </w:tcPr>
          <w:p w14:paraId="1D22CDE8" w14:textId="77777777" w:rsidR="00EC6A69" w:rsidRPr="00FA796F" w:rsidRDefault="00EC6A69" w:rsidP="00A81194">
            <w:pPr>
              <w:pStyle w:val="Title"/>
              <w:contextualSpacing/>
              <w:jc w:val="left"/>
              <w:rPr>
                <w:b/>
                <w:szCs w:val="24"/>
              </w:rPr>
            </w:pPr>
            <w:r w:rsidRPr="00FA796F">
              <w:rPr>
                <w:b/>
                <w:szCs w:val="24"/>
              </w:rPr>
              <w:t xml:space="preserve">Course Code      </w:t>
            </w:r>
          </w:p>
        </w:tc>
        <w:tc>
          <w:tcPr>
            <w:tcW w:w="6662" w:type="dxa"/>
            <w:vAlign w:val="center"/>
          </w:tcPr>
          <w:p w14:paraId="5B41F088" w14:textId="77777777" w:rsidR="00EC6A69" w:rsidRPr="00FA796F" w:rsidRDefault="00EC6A69" w:rsidP="00A81194">
            <w:pPr>
              <w:pStyle w:val="Title"/>
              <w:contextualSpacing/>
              <w:jc w:val="left"/>
              <w:rPr>
                <w:b/>
                <w:szCs w:val="24"/>
              </w:rPr>
            </w:pPr>
            <w:r>
              <w:rPr>
                <w:b/>
                <w:szCs w:val="24"/>
              </w:rPr>
              <w:t>21EC2028</w:t>
            </w:r>
          </w:p>
        </w:tc>
        <w:tc>
          <w:tcPr>
            <w:tcW w:w="1417" w:type="dxa"/>
            <w:vAlign w:val="center"/>
          </w:tcPr>
          <w:p w14:paraId="0BB5748A" w14:textId="77777777" w:rsidR="00EC6A69" w:rsidRPr="00FA796F" w:rsidRDefault="00EC6A69"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4B449186" w14:textId="77777777" w:rsidR="00EC6A69" w:rsidRPr="00FA796F" w:rsidRDefault="00EC6A69" w:rsidP="00A81194">
            <w:pPr>
              <w:pStyle w:val="Title"/>
              <w:contextualSpacing/>
              <w:jc w:val="left"/>
              <w:rPr>
                <w:b/>
                <w:szCs w:val="24"/>
              </w:rPr>
            </w:pPr>
            <w:r w:rsidRPr="00FA796F">
              <w:rPr>
                <w:b/>
                <w:szCs w:val="24"/>
              </w:rPr>
              <w:t>3hrs</w:t>
            </w:r>
          </w:p>
        </w:tc>
      </w:tr>
      <w:tr w:rsidR="00EC6A69" w:rsidRPr="00FA796F" w14:paraId="5E022D09" w14:textId="77777777" w:rsidTr="0037089B">
        <w:trPr>
          <w:trHeight w:val="397"/>
          <w:jc w:val="center"/>
        </w:trPr>
        <w:tc>
          <w:tcPr>
            <w:tcW w:w="1555" w:type="dxa"/>
            <w:vAlign w:val="center"/>
          </w:tcPr>
          <w:p w14:paraId="3E6564F9" w14:textId="77777777" w:rsidR="00EC6A69" w:rsidRPr="00FA796F" w:rsidRDefault="00EC6A69" w:rsidP="00A81194">
            <w:pPr>
              <w:pStyle w:val="Title"/>
              <w:ind w:right="-160"/>
              <w:contextualSpacing/>
              <w:jc w:val="left"/>
              <w:rPr>
                <w:b/>
                <w:szCs w:val="24"/>
              </w:rPr>
            </w:pPr>
            <w:r w:rsidRPr="00FA796F">
              <w:rPr>
                <w:b/>
                <w:szCs w:val="24"/>
              </w:rPr>
              <w:t xml:space="preserve">Course Name     </w:t>
            </w:r>
          </w:p>
        </w:tc>
        <w:tc>
          <w:tcPr>
            <w:tcW w:w="6662" w:type="dxa"/>
            <w:vAlign w:val="center"/>
          </w:tcPr>
          <w:p w14:paraId="52DF87E3" w14:textId="77777777" w:rsidR="00EC6A69" w:rsidRPr="00FA796F" w:rsidRDefault="00EC6A69" w:rsidP="00A81194">
            <w:pPr>
              <w:pStyle w:val="Title"/>
              <w:contextualSpacing/>
              <w:jc w:val="left"/>
              <w:rPr>
                <w:b/>
                <w:szCs w:val="24"/>
              </w:rPr>
            </w:pPr>
            <w:r>
              <w:rPr>
                <w:b/>
                <w:szCs w:val="24"/>
              </w:rPr>
              <w:t>DATA ANALYTICS AND DATA VISUALIZATION</w:t>
            </w:r>
          </w:p>
        </w:tc>
        <w:tc>
          <w:tcPr>
            <w:tcW w:w="1417" w:type="dxa"/>
            <w:vAlign w:val="center"/>
          </w:tcPr>
          <w:p w14:paraId="646CEABA" w14:textId="77777777" w:rsidR="00EC6A69" w:rsidRPr="00FA796F" w:rsidRDefault="00EC6A69" w:rsidP="00A81194">
            <w:pPr>
              <w:pStyle w:val="Title"/>
              <w:contextualSpacing/>
              <w:jc w:val="left"/>
              <w:rPr>
                <w:b/>
                <w:bCs/>
                <w:szCs w:val="24"/>
              </w:rPr>
            </w:pPr>
            <w:r w:rsidRPr="00FA796F">
              <w:rPr>
                <w:b/>
                <w:bCs/>
                <w:szCs w:val="24"/>
              </w:rPr>
              <w:t xml:space="preserve">Max. Marks </w:t>
            </w:r>
          </w:p>
        </w:tc>
        <w:tc>
          <w:tcPr>
            <w:tcW w:w="851" w:type="dxa"/>
            <w:vAlign w:val="center"/>
          </w:tcPr>
          <w:p w14:paraId="4175C48D" w14:textId="77777777" w:rsidR="00EC6A69" w:rsidRPr="00FA796F" w:rsidRDefault="00EC6A69" w:rsidP="00A81194">
            <w:pPr>
              <w:pStyle w:val="Title"/>
              <w:contextualSpacing/>
              <w:jc w:val="left"/>
              <w:rPr>
                <w:b/>
                <w:szCs w:val="24"/>
              </w:rPr>
            </w:pPr>
            <w:r w:rsidRPr="00FA796F">
              <w:rPr>
                <w:b/>
                <w:szCs w:val="24"/>
              </w:rPr>
              <w:t>100</w:t>
            </w:r>
          </w:p>
        </w:tc>
      </w:tr>
    </w:tbl>
    <w:p w14:paraId="1486ADFB" w14:textId="77777777" w:rsidR="00EC6A69" w:rsidRPr="00FA796F"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FA796F" w14:paraId="69FF9CAA" w14:textId="77777777" w:rsidTr="00A81194">
        <w:trPr>
          <w:trHeight w:val="551"/>
        </w:trPr>
        <w:tc>
          <w:tcPr>
            <w:tcW w:w="272" w:type="pct"/>
            <w:vAlign w:val="center"/>
          </w:tcPr>
          <w:p w14:paraId="0DCD2564" w14:textId="77777777" w:rsidR="00EC6A69" w:rsidRPr="00FA796F" w:rsidRDefault="00EC6A69" w:rsidP="00A81194">
            <w:pPr>
              <w:contextualSpacing/>
              <w:jc w:val="center"/>
              <w:rPr>
                <w:b/>
              </w:rPr>
            </w:pPr>
            <w:r w:rsidRPr="00FA796F">
              <w:rPr>
                <w:b/>
              </w:rPr>
              <w:t>Q. No.</w:t>
            </w:r>
          </w:p>
        </w:tc>
        <w:tc>
          <w:tcPr>
            <w:tcW w:w="3512" w:type="pct"/>
            <w:gridSpan w:val="2"/>
            <w:vAlign w:val="center"/>
          </w:tcPr>
          <w:p w14:paraId="12203171" w14:textId="77777777" w:rsidR="00EC6A69" w:rsidRPr="00FA796F" w:rsidRDefault="00EC6A69" w:rsidP="00A81194">
            <w:pPr>
              <w:contextualSpacing/>
              <w:jc w:val="center"/>
              <w:rPr>
                <w:b/>
              </w:rPr>
            </w:pPr>
            <w:r w:rsidRPr="00FA796F">
              <w:rPr>
                <w:b/>
              </w:rPr>
              <w:t>Questions</w:t>
            </w:r>
          </w:p>
        </w:tc>
        <w:tc>
          <w:tcPr>
            <w:tcW w:w="388" w:type="pct"/>
            <w:vAlign w:val="center"/>
          </w:tcPr>
          <w:p w14:paraId="781573CB" w14:textId="77777777" w:rsidR="00EC6A69" w:rsidRPr="00FA796F" w:rsidRDefault="00EC6A69" w:rsidP="00A81194">
            <w:pPr>
              <w:contextualSpacing/>
              <w:jc w:val="center"/>
              <w:rPr>
                <w:b/>
              </w:rPr>
            </w:pPr>
            <w:r w:rsidRPr="00FA796F">
              <w:rPr>
                <w:b/>
              </w:rPr>
              <w:t>CO</w:t>
            </w:r>
          </w:p>
        </w:tc>
        <w:tc>
          <w:tcPr>
            <w:tcW w:w="355" w:type="pct"/>
            <w:vAlign w:val="center"/>
          </w:tcPr>
          <w:p w14:paraId="6A083857" w14:textId="77777777" w:rsidR="00EC6A69" w:rsidRPr="00FA796F" w:rsidRDefault="00EC6A69" w:rsidP="00A81194">
            <w:pPr>
              <w:contextualSpacing/>
              <w:jc w:val="center"/>
              <w:rPr>
                <w:b/>
              </w:rPr>
            </w:pPr>
            <w:r w:rsidRPr="00FA796F">
              <w:rPr>
                <w:b/>
              </w:rPr>
              <w:t>BL</w:t>
            </w:r>
          </w:p>
        </w:tc>
        <w:tc>
          <w:tcPr>
            <w:tcW w:w="473" w:type="pct"/>
            <w:vAlign w:val="center"/>
          </w:tcPr>
          <w:p w14:paraId="58665CB6" w14:textId="77777777" w:rsidR="00EC6A69" w:rsidRPr="00FA796F" w:rsidRDefault="00EC6A69" w:rsidP="00A81194">
            <w:pPr>
              <w:contextualSpacing/>
              <w:jc w:val="center"/>
              <w:rPr>
                <w:b/>
              </w:rPr>
            </w:pPr>
            <w:r w:rsidRPr="00FA796F">
              <w:rPr>
                <w:b/>
              </w:rPr>
              <w:t>Marks</w:t>
            </w:r>
          </w:p>
        </w:tc>
      </w:tr>
      <w:tr w:rsidR="00EC6A69" w:rsidRPr="00FA796F" w14:paraId="43EB3C9A" w14:textId="77777777" w:rsidTr="00A81194">
        <w:trPr>
          <w:trHeight w:val="487"/>
        </w:trPr>
        <w:tc>
          <w:tcPr>
            <w:tcW w:w="5000" w:type="pct"/>
            <w:gridSpan w:val="6"/>
            <w:vAlign w:val="center"/>
          </w:tcPr>
          <w:p w14:paraId="0E2A0AD7" w14:textId="77777777" w:rsidR="00EC6A69" w:rsidRDefault="00EC6A69" w:rsidP="00A81194">
            <w:pPr>
              <w:contextualSpacing/>
              <w:jc w:val="center"/>
              <w:rPr>
                <w:b/>
                <w:u w:val="single"/>
              </w:rPr>
            </w:pPr>
            <w:r w:rsidRPr="00FA796F">
              <w:rPr>
                <w:b/>
                <w:u w:val="single"/>
              </w:rPr>
              <w:t>PART – A (10 X 1 = 10 MARKS)</w:t>
            </w:r>
          </w:p>
          <w:p w14:paraId="7DEE8EDA" w14:textId="77777777" w:rsidR="00EC6A69" w:rsidRPr="00FA796F" w:rsidRDefault="00EC6A69" w:rsidP="00A81194">
            <w:pPr>
              <w:contextualSpacing/>
              <w:jc w:val="center"/>
              <w:rPr>
                <w:b/>
              </w:rPr>
            </w:pPr>
            <w:r w:rsidRPr="00FA796F">
              <w:rPr>
                <w:b/>
              </w:rPr>
              <w:t>(Answer all the questions)</w:t>
            </w:r>
          </w:p>
        </w:tc>
      </w:tr>
      <w:tr w:rsidR="00EC6A69" w:rsidRPr="00FA796F" w14:paraId="3823843A" w14:textId="77777777" w:rsidTr="00A81194">
        <w:trPr>
          <w:trHeight w:val="396"/>
        </w:trPr>
        <w:tc>
          <w:tcPr>
            <w:tcW w:w="272" w:type="pct"/>
            <w:vAlign w:val="center"/>
          </w:tcPr>
          <w:p w14:paraId="3280C014" w14:textId="77777777" w:rsidR="00EC6A69" w:rsidRPr="00FA796F" w:rsidRDefault="00EC6A69" w:rsidP="00A81194">
            <w:pPr>
              <w:contextualSpacing/>
              <w:jc w:val="center"/>
            </w:pPr>
            <w:r w:rsidRPr="00FA796F">
              <w:t>1.</w:t>
            </w:r>
          </w:p>
        </w:tc>
        <w:tc>
          <w:tcPr>
            <w:tcW w:w="3512" w:type="pct"/>
            <w:gridSpan w:val="2"/>
            <w:vAlign w:val="bottom"/>
          </w:tcPr>
          <w:p w14:paraId="10559AD5" w14:textId="77777777" w:rsidR="00EC6A69" w:rsidRPr="00FA796F" w:rsidRDefault="00EC6A69" w:rsidP="00A81194">
            <w:pPr>
              <w:autoSpaceDE w:val="0"/>
              <w:autoSpaceDN w:val="0"/>
              <w:adjustRightInd w:val="0"/>
              <w:contextualSpacing/>
              <w:jc w:val="both"/>
            </w:pPr>
            <w:r>
              <w:t>Define Data Science.</w:t>
            </w:r>
          </w:p>
        </w:tc>
        <w:tc>
          <w:tcPr>
            <w:tcW w:w="388" w:type="pct"/>
            <w:vAlign w:val="center"/>
          </w:tcPr>
          <w:p w14:paraId="3F218F82" w14:textId="77777777" w:rsidR="00EC6A69" w:rsidRPr="00FA796F" w:rsidRDefault="00EC6A69" w:rsidP="00A81194">
            <w:pPr>
              <w:contextualSpacing/>
              <w:jc w:val="center"/>
            </w:pPr>
            <w:r w:rsidRPr="00FA796F">
              <w:t>CO</w:t>
            </w:r>
            <w:r>
              <w:t>1</w:t>
            </w:r>
          </w:p>
        </w:tc>
        <w:tc>
          <w:tcPr>
            <w:tcW w:w="355" w:type="pct"/>
            <w:vAlign w:val="center"/>
          </w:tcPr>
          <w:p w14:paraId="058B3590" w14:textId="77777777" w:rsidR="00EC6A69" w:rsidRPr="00FA796F" w:rsidRDefault="00EC6A69" w:rsidP="00A81194">
            <w:pPr>
              <w:contextualSpacing/>
              <w:jc w:val="center"/>
            </w:pPr>
            <w:r>
              <w:t>R</w:t>
            </w:r>
          </w:p>
        </w:tc>
        <w:tc>
          <w:tcPr>
            <w:tcW w:w="473" w:type="pct"/>
            <w:vAlign w:val="center"/>
          </w:tcPr>
          <w:p w14:paraId="489285CA" w14:textId="77777777" w:rsidR="00EC6A69" w:rsidRPr="00FA796F" w:rsidRDefault="00EC6A69" w:rsidP="00A81194">
            <w:pPr>
              <w:contextualSpacing/>
              <w:jc w:val="center"/>
            </w:pPr>
            <w:r w:rsidRPr="00FA796F">
              <w:t>1</w:t>
            </w:r>
          </w:p>
        </w:tc>
      </w:tr>
      <w:tr w:rsidR="00EC6A69" w:rsidRPr="00FA796F" w14:paraId="78FF20F1" w14:textId="77777777" w:rsidTr="003B789F">
        <w:trPr>
          <w:trHeight w:val="396"/>
        </w:trPr>
        <w:tc>
          <w:tcPr>
            <w:tcW w:w="272" w:type="pct"/>
            <w:vAlign w:val="center"/>
          </w:tcPr>
          <w:p w14:paraId="459489D9" w14:textId="77777777" w:rsidR="00EC6A69" w:rsidRPr="00FA796F" w:rsidRDefault="00EC6A69" w:rsidP="00F15E37">
            <w:pPr>
              <w:contextualSpacing/>
              <w:jc w:val="center"/>
            </w:pPr>
            <w:r w:rsidRPr="00FA796F">
              <w:t>2.</w:t>
            </w:r>
          </w:p>
        </w:tc>
        <w:tc>
          <w:tcPr>
            <w:tcW w:w="3512" w:type="pct"/>
            <w:gridSpan w:val="2"/>
            <w:vAlign w:val="center"/>
          </w:tcPr>
          <w:p w14:paraId="6E792F6F" w14:textId="77777777" w:rsidR="00EC6A69" w:rsidRPr="00FA796F" w:rsidRDefault="00EC6A69" w:rsidP="00F15E37">
            <w:pPr>
              <w:contextualSpacing/>
              <w:jc w:val="both"/>
            </w:pPr>
            <w:r>
              <w:t>Compare primary and secondary data collection techniques.</w:t>
            </w:r>
          </w:p>
        </w:tc>
        <w:tc>
          <w:tcPr>
            <w:tcW w:w="388" w:type="pct"/>
            <w:vAlign w:val="center"/>
          </w:tcPr>
          <w:p w14:paraId="3A1D9ADA" w14:textId="77777777" w:rsidR="00EC6A69" w:rsidRPr="00FA796F" w:rsidRDefault="00EC6A69" w:rsidP="00F15E37">
            <w:pPr>
              <w:contextualSpacing/>
              <w:jc w:val="center"/>
            </w:pPr>
            <w:r w:rsidRPr="00FA796F">
              <w:t>CO</w:t>
            </w:r>
            <w:r>
              <w:t>1</w:t>
            </w:r>
          </w:p>
        </w:tc>
        <w:tc>
          <w:tcPr>
            <w:tcW w:w="355" w:type="pct"/>
            <w:vAlign w:val="center"/>
          </w:tcPr>
          <w:p w14:paraId="1CCA7BD5" w14:textId="77777777" w:rsidR="00EC6A69" w:rsidRPr="00FA796F" w:rsidRDefault="00EC6A69" w:rsidP="00F15E37">
            <w:pPr>
              <w:contextualSpacing/>
              <w:jc w:val="center"/>
            </w:pPr>
            <w:r>
              <w:t>U</w:t>
            </w:r>
          </w:p>
        </w:tc>
        <w:tc>
          <w:tcPr>
            <w:tcW w:w="473" w:type="pct"/>
            <w:vAlign w:val="center"/>
          </w:tcPr>
          <w:p w14:paraId="1EFD5DAB" w14:textId="77777777" w:rsidR="00EC6A69" w:rsidRPr="00FA796F" w:rsidRDefault="00EC6A69" w:rsidP="00F15E37">
            <w:pPr>
              <w:contextualSpacing/>
              <w:jc w:val="center"/>
            </w:pPr>
            <w:r w:rsidRPr="00FA796F">
              <w:t>1</w:t>
            </w:r>
          </w:p>
        </w:tc>
      </w:tr>
      <w:tr w:rsidR="00EC6A69" w:rsidRPr="00FA796F" w14:paraId="162D5367" w14:textId="77777777" w:rsidTr="00A81194">
        <w:trPr>
          <w:trHeight w:val="396"/>
        </w:trPr>
        <w:tc>
          <w:tcPr>
            <w:tcW w:w="272" w:type="pct"/>
            <w:vAlign w:val="center"/>
          </w:tcPr>
          <w:p w14:paraId="6E9FA3C0" w14:textId="77777777" w:rsidR="00EC6A69" w:rsidRPr="00FA796F" w:rsidRDefault="00EC6A69" w:rsidP="00F15E37">
            <w:pPr>
              <w:contextualSpacing/>
              <w:jc w:val="center"/>
            </w:pPr>
            <w:r w:rsidRPr="00FA796F">
              <w:t>3.</w:t>
            </w:r>
          </w:p>
        </w:tc>
        <w:tc>
          <w:tcPr>
            <w:tcW w:w="3512" w:type="pct"/>
            <w:gridSpan w:val="2"/>
            <w:vAlign w:val="bottom"/>
          </w:tcPr>
          <w:p w14:paraId="7D59F3A8" w14:textId="77777777" w:rsidR="00EC6A69" w:rsidRPr="00FD5DCF" w:rsidRDefault="00EC6A69" w:rsidP="000E18E8">
            <w:r>
              <w:t>Determine</w:t>
            </w:r>
            <w:r w:rsidRPr="00FD5DCF">
              <w:t xml:space="preserve"> the output of the following code snippet:</w:t>
            </w:r>
          </w:p>
          <w:p w14:paraId="7EE57E6C" w14:textId="77777777" w:rsidR="00EC6A69" w:rsidRPr="00FD5DCF" w:rsidRDefault="00EC6A69" w:rsidP="000E18E8">
            <w:r w:rsidRPr="00FD5DCF">
              <w:t>set={5,7,9,11,13}</w:t>
            </w:r>
          </w:p>
          <w:p w14:paraId="452FE1F5" w14:textId="77777777" w:rsidR="00EC6A69" w:rsidRPr="00FA796F" w:rsidRDefault="00EC6A69" w:rsidP="000E18E8">
            <w:pPr>
              <w:contextualSpacing/>
              <w:jc w:val="both"/>
            </w:pPr>
            <w:r w:rsidRPr="00FD5DCF">
              <w:t>print(set[3])</w:t>
            </w:r>
          </w:p>
        </w:tc>
        <w:tc>
          <w:tcPr>
            <w:tcW w:w="388" w:type="pct"/>
            <w:vAlign w:val="center"/>
          </w:tcPr>
          <w:p w14:paraId="58FC3D0F" w14:textId="77777777" w:rsidR="00EC6A69" w:rsidRPr="00FA796F" w:rsidRDefault="00EC6A69" w:rsidP="00F15E37">
            <w:pPr>
              <w:contextualSpacing/>
              <w:jc w:val="center"/>
            </w:pPr>
            <w:r w:rsidRPr="00FA796F">
              <w:t>CO</w:t>
            </w:r>
            <w:r>
              <w:t>2</w:t>
            </w:r>
          </w:p>
        </w:tc>
        <w:tc>
          <w:tcPr>
            <w:tcW w:w="355" w:type="pct"/>
            <w:vAlign w:val="center"/>
          </w:tcPr>
          <w:p w14:paraId="5FBF461C" w14:textId="77777777" w:rsidR="00EC6A69" w:rsidRPr="00FA796F" w:rsidRDefault="00EC6A69" w:rsidP="00F15E37">
            <w:pPr>
              <w:contextualSpacing/>
              <w:jc w:val="center"/>
            </w:pPr>
            <w:r>
              <w:t>A</w:t>
            </w:r>
          </w:p>
        </w:tc>
        <w:tc>
          <w:tcPr>
            <w:tcW w:w="473" w:type="pct"/>
            <w:vAlign w:val="center"/>
          </w:tcPr>
          <w:p w14:paraId="47F17BF5" w14:textId="77777777" w:rsidR="00EC6A69" w:rsidRPr="00FA796F" w:rsidRDefault="00EC6A69" w:rsidP="00F15E37">
            <w:pPr>
              <w:contextualSpacing/>
              <w:jc w:val="center"/>
            </w:pPr>
            <w:r w:rsidRPr="00FA796F">
              <w:t>1</w:t>
            </w:r>
          </w:p>
        </w:tc>
      </w:tr>
      <w:tr w:rsidR="00EC6A69" w:rsidRPr="00FA796F" w14:paraId="4FC4168B" w14:textId="77777777" w:rsidTr="00A81194">
        <w:trPr>
          <w:trHeight w:val="396"/>
        </w:trPr>
        <w:tc>
          <w:tcPr>
            <w:tcW w:w="272" w:type="pct"/>
            <w:vAlign w:val="center"/>
          </w:tcPr>
          <w:p w14:paraId="63E55162" w14:textId="77777777" w:rsidR="00EC6A69" w:rsidRPr="00FA796F" w:rsidRDefault="00EC6A69" w:rsidP="00F15E37">
            <w:pPr>
              <w:contextualSpacing/>
              <w:jc w:val="center"/>
            </w:pPr>
            <w:r w:rsidRPr="00FA796F">
              <w:t>4.</w:t>
            </w:r>
          </w:p>
        </w:tc>
        <w:tc>
          <w:tcPr>
            <w:tcW w:w="3512" w:type="pct"/>
            <w:gridSpan w:val="2"/>
            <w:vAlign w:val="bottom"/>
          </w:tcPr>
          <w:p w14:paraId="6F701AEE" w14:textId="77777777" w:rsidR="00EC6A69" w:rsidRPr="00FA796F" w:rsidRDefault="00EC6A69" w:rsidP="00F15E37">
            <w:pPr>
              <w:contextualSpacing/>
              <w:jc w:val="both"/>
            </w:pPr>
            <w:r>
              <w:t>Name a python library to handle multidimensional array.</w:t>
            </w:r>
          </w:p>
        </w:tc>
        <w:tc>
          <w:tcPr>
            <w:tcW w:w="388" w:type="pct"/>
            <w:vAlign w:val="center"/>
          </w:tcPr>
          <w:p w14:paraId="3AC5FFBE" w14:textId="77777777" w:rsidR="00EC6A69" w:rsidRPr="00FA796F" w:rsidRDefault="00EC6A69" w:rsidP="00F15E37">
            <w:pPr>
              <w:contextualSpacing/>
              <w:jc w:val="center"/>
            </w:pPr>
            <w:r w:rsidRPr="00FA796F">
              <w:t>CO</w:t>
            </w:r>
            <w:r>
              <w:t>2</w:t>
            </w:r>
          </w:p>
        </w:tc>
        <w:tc>
          <w:tcPr>
            <w:tcW w:w="355" w:type="pct"/>
            <w:vAlign w:val="center"/>
          </w:tcPr>
          <w:p w14:paraId="58F0E96C" w14:textId="77777777" w:rsidR="00EC6A69" w:rsidRPr="00FA796F" w:rsidRDefault="00EC6A69" w:rsidP="00F15E37">
            <w:pPr>
              <w:contextualSpacing/>
              <w:jc w:val="center"/>
            </w:pPr>
            <w:r>
              <w:t>R</w:t>
            </w:r>
          </w:p>
        </w:tc>
        <w:tc>
          <w:tcPr>
            <w:tcW w:w="473" w:type="pct"/>
            <w:vAlign w:val="center"/>
          </w:tcPr>
          <w:p w14:paraId="2D37C66D" w14:textId="77777777" w:rsidR="00EC6A69" w:rsidRPr="00FA796F" w:rsidRDefault="00EC6A69" w:rsidP="00F15E37">
            <w:pPr>
              <w:contextualSpacing/>
              <w:jc w:val="center"/>
            </w:pPr>
            <w:r w:rsidRPr="00FA796F">
              <w:t>1</w:t>
            </w:r>
          </w:p>
        </w:tc>
      </w:tr>
      <w:tr w:rsidR="00EC6A69" w:rsidRPr="00FA796F" w14:paraId="1DA2B9D9" w14:textId="77777777" w:rsidTr="00A81194">
        <w:trPr>
          <w:trHeight w:val="396"/>
        </w:trPr>
        <w:tc>
          <w:tcPr>
            <w:tcW w:w="272" w:type="pct"/>
            <w:vAlign w:val="center"/>
          </w:tcPr>
          <w:p w14:paraId="30A1AF42" w14:textId="77777777" w:rsidR="00EC6A69" w:rsidRPr="00FA796F" w:rsidRDefault="00EC6A69" w:rsidP="00F15E37">
            <w:pPr>
              <w:contextualSpacing/>
              <w:jc w:val="center"/>
            </w:pPr>
            <w:r w:rsidRPr="00FA796F">
              <w:t>5.</w:t>
            </w:r>
          </w:p>
        </w:tc>
        <w:tc>
          <w:tcPr>
            <w:tcW w:w="3512" w:type="pct"/>
            <w:gridSpan w:val="2"/>
            <w:vAlign w:val="bottom"/>
          </w:tcPr>
          <w:p w14:paraId="45CD4BDF" w14:textId="77777777" w:rsidR="00EC6A69" w:rsidRPr="00FA796F" w:rsidRDefault="00EC6A69" w:rsidP="00F15E37">
            <w:pPr>
              <w:pStyle w:val="Default"/>
              <w:contextualSpacing/>
              <w:jc w:val="both"/>
            </w:pPr>
            <w:r>
              <w:t>List any two open data sources.</w:t>
            </w:r>
          </w:p>
        </w:tc>
        <w:tc>
          <w:tcPr>
            <w:tcW w:w="388" w:type="pct"/>
            <w:vAlign w:val="center"/>
          </w:tcPr>
          <w:p w14:paraId="6FE47C21" w14:textId="77777777" w:rsidR="00EC6A69" w:rsidRPr="00FA796F" w:rsidRDefault="00EC6A69" w:rsidP="00F15E37">
            <w:pPr>
              <w:contextualSpacing/>
              <w:jc w:val="center"/>
            </w:pPr>
            <w:r w:rsidRPr="00FA796F">
              <w:t>CO</w:t>
            </w:r>
            <w:r>
              <w:t>3</w:t>
            </w:r>
          </w:p>
        </w:tc>
        <w:tc>
          <w:tcPr>
            <w:tcW w:w="355" w:type="pct"/>
            <w:vAlign w:val="center"/>
          </w:tcPr>
          <w:p w14:paraId="2B7B0130" w14:textId="77777777" w:rsidR="00EC6A69" w:rsidRPr="00FA796F" w:rsidRDefault="00EC6A69" w:rsidP="00F15E37">
            <w:pPr>
              <w:contextualSpacing/>
              <w:jc w:val="center"/>
            </w:pPr>
            <w:r>
              <w:t>R</w:t>
            </w:r>
          </w:p>
        </w:tc>
        <w:tc>
          <w:tcPr>
            <w:tcW w:w="473" w:type="pct"/>
            <w:vAlign w:val="center"/>
          </w:tcPr>
          <w:p w14:paraId="28E96A60" w14:textId="77777777" w:rsidR="00EC6A69" w:rsidRPr="00FA796F" w:rsidRDefault="00EC6A69" w:rsidP="00F15E37">
            <w:pPr>
              <w:contextualSpacing/>
              <w:jc w:val="center"/>
            </w:pPr>
            <w:r w:rsidRPr="00FA796F">
              <w:t>1</w:t>
            </w:r>
          </w:p>
        </w:tc>
      </w:tr>
      <w:tr w:rsidR="00EC6A69" w:rsidRPr="00FA796F" w14:paraId="74804DE4" w14:textId="77777777" w:rsidTr="00A81194">
        <w:trPr>
          <w:trHeight w:val="396"/>
        </w:trPr>
        <w:tc>
          <w:tcPr>
            <w:tcW w:w="272" w:type="pct"/>
            <w:vAlign w:val="center"/>
          </w:tcPr>
          <w:p w14:paraId="06C06C90" w14:textId="77777777" w:rsidR="00EC6A69" w:rsidRPr="00FA796F" w:rsidRDefault="00EC6A69" w:rsidP="00F15E37">
            <w:pPr>
              <w:contextualSpacing/>
              <w:jc w:val="center"/>
            </w:pPr>
            <w:r w:rsidRPr="00FA796F">
              <w:t>6.</w:t>
            </w:r>
          </w:p>
        </w:tc>
        <w:tc>
          <w:tcPr>
            <w:tcW w:w="3512" w:type="pct"/>
            <w:gridSpan w:val="2"/>
            <w:vAlign w:val="bottom"/>
          </w:tcPr>
          <w:p w14:paraId="1F1182AB" w14:textId="77777777" w:rsidR="00EC6A69" w:rsidRPr="00FA796F" w:rsidRDefault="00EC6A69" w:rsidP="00F15E37">
            <w:pPr>
              <w:contextualSpacing/>
              <w:jc w:val="both"/>
            </w:pPr>
            <w:r>
              <w:t>Explain environmental data science.</w:t>
            </w:r>
          </w:p>
        </w:tc>
        <w:tc>
          <w:tcPr>
            <w:tcW w:w="388" w:type="pct"/>
            <w:vAlign w:val="center"/>
          </w:tcPr>
          <w:p w14:paraId="7DCE8FFE" w14:textId="77777777" w:rsidR="00EC6A69" w:rsidRPr="00FA796F" w:rsidRDefault="00EC6A69" w:rsidP="00F15E37">
            <w:pPr>
              <w:contextualSpacing/>
              <w:jc w:val="center"/>
            </w:pPr>
            <w:r w:rsidRPr="00FA796F">
              <w:t>CO</w:t>
            </w:r>
            <w:r>
              <w:t>3</w:t>
            </w:r>
          </w:p>
        </w:tc>
        <w:tc>
          <w:tcPr>
            <w:tcW w:w="355" w:type="pct"/>
            <w:vAlign w:val="center"/>
          </w:tcPr>
          <w:p w14:paraId="7876F41D" w14:textId="77777777" w:rsidR="00EC6A69" w:rsidRPr="00FA796F" w:rsidRDefault="00EC6A69" w:rsidP="00F15E37">
            <w:pPr>
              <w:contextualSpacing/>
              <w:jc w:val="center"/>
            </w:pPr>
            <w:r>
              <w:t>U</w:t>
            </w:r>
          </w:p>
        </w:tc>
        <w:tc>
          <w:tcPr>
            <w:tcW w:w="473" w:type="pct"/>
            <w:vAlign w:val="center"/>
          </w:tcPr>
          <w:p w14:paraId="067FEBA8" w14:textId="77777777" w:rsidR="00EC6A69" w:rsidRPr="00FA796F" w:rsidRDefault="00EC6A69" w:rsidP="00F15E37">
            <w:pPr>
              <w:contextualSpacing/>
              <w:jc w:val="center"/>
            </w:pPr>
            <w:r w:rsidRPr="00FA796F">
              <w:t>1</w:t>
            </w:r>
          </w:p>
        </w:tc>
      </w:tr>
      <w:tr w:rsidR="00EC6A69" w:rsidRPr="00FA796F" w14:paraId="369AF88A" w14:textId="77777777" w:rsidTr="00C9501B">
        <w:trPr>
          <w:trHeight w:val="396"/>
        </w:trPr>
        <w:tc>
          <w:tcPr>
            <w:tcW w:w="272" w:type="pct"/>
            <w:vAlign w:val="center"/>
          </w:tcPr>
          <w:p w14:paraId="79391711" w14:textId="77777777" w:rsidR="00EC6A69" w:rsidRPr="00FA796F" w:rsidRDefault="00EC6A69" w:rsidP="00DA3871">
            <w:pPr>
              <w:contextualSpacing/>
              <w:jc w:val="center"/>
            </w:pPr>
            <w:r w:rsidRPr="00FA796F">
              <w:t>7.</w:t>
            </w:r>
          </w:p>
        </w:tc>
        <w:tc>
          <w:tcPr>
            <w:tcW w:w="3512" w:type="pct"/>
            <w:gridSpan w:val="2"/>
          </w:tcPr>
          <w:p w14:paraId="1E36CF1B" w14:textId="77777777" w:rsidR="00EC6A69" w:rsidRPr="00FA796F" w:rsidRDefault="00EC6A69" w:rsidP="00DA3871">
            <w:pPr>
              <w:pStyle w:val="ListParagraph"/>
              <w:ind w:left="0"/>
              <w:jc w:val="both"/>
              <w:rPr>
                <w:noProof/>
                <w:lang w:eastAsia="zh-TW"/>
              </w:rPr>
            </w:pPr>
            <w:r>
              <w:rPr>
                <w:noProof/>
                <w:lang w:eastAsia="zh-TW"/>
              </w:rPr>
              <w:t>Indicate the importance of function in Python.</w:t>
            </w:r>
          </w:p>
        </w:tc>
        <w:tc>
          <w:tcPr>
            <w:tcW w:w="388" w:type="pct"/>
            <w:vAlign w:val="center"/>
          </w:tcPr>
          <w:p w14:paraId="37B3EFE3" w14:textId="77777777" w:rsidR="00EC6A69" w:rsidRPr="00FA796F" w:rsidRDefault="00EC6A69" w:rsidP="00DA3871">
            <w:pPr>
              <w:contextualSpacing/>
              <w:jc w:val="center"/>
            </w:pPr>
            <w:r w:rsidRPr="00FA796F">
              <w:t>CO</w:t>
            </w:r>
            <w:r>
              <w:t>4</w:t>
            </w:r>
          </w:p>
        </w:tc>
        <w:tc>
          <w:tcPr>
            <w:tcW w:w="355" w:type="pct"/>
            <w:vAlign w:val="center"/>
          </w:tcPr>
          <w:p w14:paraId="0D06B055" w14:textId="77777777" w:rsidR="00EC6A69" w:rsidRPr="00FA796F" w:rsidRDefault="00EC6A69" w:rsidP="00DA3871">
            <w:pPr>
              <w:contextualSpacing/>
              <w:jc w:val="center"/>
            </w:pPr>
            <w:r>
              <w:t>U</w:t>
            </w:r>
          </w:p>
        </w:tc>
        <w:tc>
          <w:tcPr>
            <w:tcW w:w="473" w:type="pct"/>
            <w:vAlign w:val="center"/>
          </w:tcPr>
          <w:p w14:paraId="54A770B0" w14:textId="77777777" w:rsidR="00EC6A69" w:rsidRPr="00FA796F" w:rsidRDefault="00EC6A69" w:rsidP="00DA3871">
            <w:pPr>
              <w:contextualSpacing/>
              <w:jc w:val="center"/>
            </w:pPr>
            <w:r w:rsidRPr="00FA796F">
              <w:t>1</w:t>
            </w:r>
          </w:p>
        </w:tc>
      </w:tr>
      <w:tr w:rsidR="00EC6A69" w:rsidRPr="00FA796F" w14:paraId="30C8AEF8" w14:textId="77777777" w:rsidTr="00A81194">
        <w:trPr>
          <w:trHeight w:val="396"/>
        </w:trPr>
        <w:tc>
          <w:tcPr>
            <w:tcW w:w="272" w:type="pct"/>
            <w:vAlign w:val="center"/>
          </w:tcPr>
          <w:p w14:paraId="723D8F7C" w14:textId="77777777" w:rsidR="00EC6A69" w:rsidRPr="00FA796F" w:rsidRDefault="00EC6A69" w:rsidP="00DA3871">
            <w:pPr>
              <w:contextualSpacing/>
              <w:jc w:val="center"/>
            </w:pPr>
            <w:r w:rsidRPr="00FA796F">
              <w:t>8.</w:t>
            </w:r>
          </w:p>
        </w:tc>
        <w:tc>
          <w:tcPr>
            <w:tcW w:w="3512" w:type="pct"/>
            <w:gridSpan w:val="2"/>
            <w:vAlign w:val="bottom"/>
          </w:tcPr>
          <w:p w14:paraId="3EB68195" w14:textId="77777777" w:rsidR="00EC6A69" w:rsidRDefault="00EC6A69" w:rsidP="00DA3871">
            <w:pPr>
              <w:contextualSpacing/>
              <w:jc w:val="both"/>
            </w:pPr>
            <w:r>
              <w:t>Write the output of the following Python code.</w:t>
            </w:r>
          </w:p>
          <w:p w14:paraId="7A95FC94" w14:textId="77777777" w:rsidR="00EC6A69" w:rsidRDefault="00EC6A69" w:rsidP="00DA3871">
            <w:pPr>
              <w:contextualSpacing/>
              <w:jc w:val="both"/>
            </w:pPr>
            <w:r>
              <w:t xml:space="preserve"> dict = {"james":10, "davis":15}</w:t>
            </w:r>
          </w:p>
          <w:p w14:paraId="6707B698" w14:textId="77777777" w:rsidR="00EC6A69" w:rsidRPr="00266A28" w:rsidRDefault="00EC6A69" w:rsidP="00DA3871">
            <w:pPr>
              <w:contextualSpacing/>
              <w:jc w:val="both"/>
            </w:pPr>
            <w:r>
              <w:t xml:space="preserve"> dict["james"]</w:t>
            </w:r>
          </w:p>
        </w:tc>
        <w:tc>
          <w:tcPr>
            <w:tcW w:w="388" w:type="pct"/>
            <w:vAlign w:val="center"/>
          </w:tcPr>
          <w:p w14:paraId="2DF4D6BD" w14:textId="77777777" w:rsidR="00EC6A69" w:rsidRPr="00FA796F" w:rsidRDefault="00EC6A69" w:rsidP="00DA3871">
            <w:pPr>
              <w:contextualSpacing/>
              <w:jc w:val="center"/>
            </w:pPr>
            <w:r w:rsidRPr="00FA796F">
              <w:t>CO</w:t>
            </w:r>
            <w:r>
              <w:t>4</w:t>
            </w:r>
          </w:p>
        </w:tc>
        <w:tc>
          <w:tcPr>
            <w:tcW w:w="355" w:type="pct"/>
            <w:vAlign w:val="center"/>
          </w:tcPr>
          <w:p w14:paraId="24DECB42" w14:textId="77777777" w:rsidR="00EC6A69" w:rsidRPr="00755AAF" w:rsidRDefault="00EC6A69" w:rsidP="00DA3871">
            <w:pPr>
              <w:contextualSpacing/>
              <w:jc w:val="center"/>
            </w:pPr>
            <w:r>
              <w:t>A</w:t>
            </w:r>
          </w:p>
        </w:tc>
        <w:tc>
          <w:tcPr>
            <w:tcW w:w="473" w:type="pct"/>
            <w:vAlign w:val="center"/>
          </w:tcPr>
          <w:p w14:paraId="1228581B" w14:textId="77777777" w:rsidR="00EC6A69" w:rsidRPr="00FA796F" w:rsidRDefault="00EC6A69" w:rsidP="00DA3871">
            <w:pPr>
              <w:contextualSpacing/>
              <w:jc w:val="center"/>
            </w:pPr>
            <w:r w:rsidRPr="00FA796F">
              <w:t>1</w:t>
            </w:r>
          </w:p>
        </w:tc>
      </w:tr>
      <w:tr w:rsidR="00EC6A69" w:rsidRPr="00FA796F" w14:paraId="0B45ED3C" w14:textId="77777777" w:rsidTr="00A81194">
        <w:trPr>
          <w:trHeight w:val="396"/>
        </w:trPr>
        <w:tc>
          <w:tcPr>
            <w:tcW w:w="272" w:type="pct"/>
            <w:vAlign w:val="center"/>
          </w:tcPr>
          <w:p w14:paraId="1DED2B8D" w14:textId="77777777" w:rsidR="00EC6A69" w:rsidRPr="00FA796F" w:rsidRDefault="00EC6A69" w:rsidP="00DA3871">
            <w:pPr>
              <w:contextualSpacing/>
              <w:jc w:val="center"/>
            </w:pPr>
            <w:r w:rsidRPr="00FA796F">
              <w:t>9.</w:t>
            </w:r>
          </w:p>
        </w:tc>
        <w:tc>
          <w:tcPr>
            <w:tcW w:w="3512" w:type="pct"/>
            <w:gridSpan w:val="2"/>
            <w:vAlign w:val="bottom"/>
          </w:tcPr>
          <w:p w14:paraId="2EAC7054" w14:textId="77777777" w:rsidR="00EC6A69" w:rsidRPr="00FA796F" w:rsidRDefault="00EC6A69" w:rsidP="00DA3871">
            <w:pPr>
              <w:pStyle w:val="ListParagraph"/>
              <w:ind w:left="0"/>
              <w:jc w:val="both"/>
              <w:rPr>
                <w:noProof/>
                <w:lang w:eastAsia="zh-TW"/>
              </w:rPr>
            </w:pPr>
            <w:r>
              <w:t>Define data visualization.</w:t>
            </w:r>
          </w:p>
        </w:tc>
        <w:tc>
          <w:tcPr>
            <w:tcW w:w="388" w:type="pct"/>
            <w:vAlign w:val="center"/>
          </w:tcPr>
          <w:p w14:paraId="285E1185" w14:textId="77777777" w:rsidR="00EC6A69" w:rsidRPr="00FA796F" w:rsidRDefault="00EC6A69" w:rsidP="00DA3871">
            <w:pPr>
              <w:contextualSpacing/>
              <w:jc w:val="center"/>
            </w:pPr>
            <w:r w:rsidRPr="00FA796F">
              <w:t>CO</w:t>
            </w:r>
            <w:r>
              <w:t>5</w:t>
            </w:r>
          </w:p>
        </w:tc>
        <w:tc>
          <w:tcPr>
            <w:tcW w:w="355" w:type="pct"/>
            <w:vAlign w:val="center"/>
          </w:tcPr>
          <w:p w14:paraId="3BD2EE56" w14:textId="77777777" w:rsidR="00EC6A69" w:rsidRPr="00FA796F" w:rsidRDefault="00EC6A69" w:rsidP="00DA3871">
            <w:pPr>
              <w:contextualSpacing/>
              <w:jc w:val="center"/>
            </w:pPr>
            <w:r>
              <w:t>R</w:t>
            </w:r>
          </w:p>
        </w:tc>
        <w:tc>
          <w:tcPr>
            <w:tcW w:w="473" w:type="pct"/>
            <w:vAlign w:val="center"/>
          </w:tcPr>
          <w:p w14:paraId="260E3CF9" w14:textId="77777777" w:rsidR="00EC6A69" w:rsidRPr="00FA796F" w:rsidRDefault="00EC6A69" w:rsidP="00DA3871">
            <w:pPr>
              <w:contextualSpacing/>
              <w:jc w:val="center"/>
            </w:pPr>
            <w:r w:rsidRPr="00FA796F">
              <w:t>1</w:t>
            </w:r>
          </w:p>
        </w:tc>
      </w:tr>
      <w:tr w:rsidR="00EC6A69" w:rsidRPr="00FA796F" w14:paraId="64B96CDE" w14:textId="77777777" w:rsidTr="00A81194">
        <w:trPr>
          <w:trHeight w:val="396"/>
        </w:trPr>
        <w:tc>
          <w:tcPr>
            <w:tcW w:w="272" w:type="pct"/>
            <w:vAlign w:val="center"/>
          </w:tcPr>
          <w:p w14:paraId="14AAC2EF" w14:textId="77777777" w:rsidR="00EC6A69" w:rsidRPr="00FA796F" w:rsidRDefault="00EC6A69" w:rsidP="00DA3871">
            <w:pPr>
              <w:contextualSpacing/>
              <w:jc w:val="center"/>
            </w:pPr>
            <w:r w:rsidRPr="00FA796F">
              <w:t>10.</w:t>
            </w:r>
          </w:p>
        </w:tc>
        <w:tc>
          <w:tcPr>
            <w:tcW w:w="3512" w:type="pct"/>
            <w:gridSpan w:val="2"/>
            <w:vAlign w:val="bottom"/>
          </w:tcPr>
          <w:p w14:paraId="7604FDC6" w14:textId="77777777" w:rsidR="00EC6A69" w:rsidRPr="00FA796F" w:rsidRDefault="00EC6A69" w:rsidP="00DA3871">
            <w:pPr>
              <w:contextualSpacing/>
              <w:jc w:val="both"/>
            </w:pPr>
            <w:r>
              <w:t>Define a dashboard.</w:t>
            </w:r>
          </w:p>
        </w:tc>
        <w:tc>
          <w:tcPr>
            <w:tcW w:w="388" w:type="pct"/>
            <w:vAlign w:val="center"/>
          </w:tcPr>
          <w:p w14:paraId="3888828D" w14:textId="77777777" w:rsidR="00EC6A69" w:rsidRPr="00FA796F" w:rsidRDefault="00EC6A69" w:rsidP="00DA3871">
            <w:pPr>
              <w:contextualSpacing/>
              <w:jc w:val="center"/>
            </w:pPr>
            <w:r w:rsidRPr="00FA796F">
              <w:t>CO</w:t>
            </w:r>
            <w:r>
              <w:t>6</w:t>
            </w:r>
          </w:p>
        </w:tc>
        <w:tc>
          <w:tcPr>
            <w:tcW w:w="355" w:type="pct"/>
            <w:vAlign w:val="center"/>
          </w:tcPr>
          <w:p w14:paraId="68052B2B" w14:textId="77777777" w:rsidR="00EC6A69" w:rsidRPr="00FA796F" w:rsidRDefault="00EC6A69" w:rsidP="00DA3871">
            <w:pPr>
              <w:contextualSpacing/>
              <w:jc w:val="center"/>
            </w:pPr>
            <w:r>
              <w:t>R</w:t>
            </w:r>
          </w:p>
        </w:tc>
        <w:tc>
          <w:tcPr>
            <w:tcW w:w="473" w:type="pct"/>
            <w:vAlign w:val="center"/>
          </w:tcPr>
          <w:p w14:paraId="2956098F" w14:textId="77777777" w:rsidR="00EC6A69" w:rsidRPr="00FA796F" w:rsidRDefault="00EC6A69" w:rsidP="00DA3871">
            <w:pPr>
              <w:contextualSpacing/>
              <w:jc w:val="center"/>
            </w:pPr>
            <w:r w:rsidRPr="00FA796F">
              <w:t>1</w:t>
            </w:r>
          </w:p>
        </w:tc>
      </w:tr>
      <w:tr w:rsidR="00EC6A69" w:rsidRPr="00FA796F" w14:paraId="494B552B" w14:textId="77777777" w:rsidTr="00A81194">
        <w:trPr>
          <w:trHeight w:val="551"/>
        </w:trPr>
        <w:tc>
          <w:tcPr>
            <w:tcW w:w="5000" w:type="pct"/>
            <w:gridSpan w:val="6"/>
            <w:vAlign w:val="center"/>
          </w:tcPr>
          <w:p w14:paraId="38926A26" w14:textId="77777777" w:rsidR="00EC6A69" w:rsidRDefault="00EC6A69" w:rsidP="00DA3871">
            <w:pPr>
              <w:contextualSpacing/>
              <w:jc w:val="center"/>
              <w:rPr>
                <w:b/>
                <w:u w:val="single"/>
              </w:rPr>
            </w:pPr>
            <w:r w:rsidRPr="00FA796F">
              <w:rPr>
                <w:b/>
                <w:u w:val="single"/>
              </w:rPr>
              <w:t>PART – B (6 X 3 = 18 MARKS)</w:t>
            </w:r>
          </w:p>
          <w:p w14:paraId="63FF040D" w14:textId="77777777" w:rsidR="00EC6A69" w:rsidRPr="00FA796F" w:rsidRDefault="00EC6A69" w:rsidP="00DA3871">
            <w:pPr>
              <w:contextualSpacing/>
              <w:jc w:val="center"/>
              <w:rPr>
                <w:b/>
                <w:u w:val="single"/>
              </w:rPr>
            </w:pPr>
            <w:r w:rsidRPr="00FA796F">
              <w:rPr>
                <w:b/>
              </w:rPr>
              <w:t>(Answer all the questions)</w:t>
            </w:r>
          </w:p>
        </w:tc>
      </w:tr>
      <w:tr w:rsidR="00EC6A69" w:rsidRPr="00FA796F" w14:paraId="7ABBC0C8" w14:textId="77777777" w:rsidTr="000E2001">
        <w:trPr>
          <w:trHeight w:val="436"/>
        </w:trPr>
        <w:tc>
          <w:tcPr>
            <w:tcW w:w="272" w:type="pct"/>
            <w:vAlign w:val="center"/>
          </w:tcPr>
          <w:p w14:paraId="6A0F226B" w14:textId="77777777" w:rsidR="00EC6A69" w:rsidRPr="00FA796F" w:rsidRDefault="00EC6A69" w:rsidP="00DA3871">
            <w:pPr>
              <w:pStyle w:val="NoSpacing"/>
              <w:contextualSpacing/>
            </w:pPr>
            <w:r w:rsidRPr="00FA796F">
              <w:t>11.</w:t>
            </w:r>
          </w:p>
        </w:tc>
        <w:tc>
          <w:tcPr>
            <w:tcW w:w="3512" w:type="pct"/>
            <w:gridSpan w:val="2"/>
            <w:vAlign w:val="center"/>
          </w:tcPr>
          <w:p w14:paraId="61A84DDE" w14:textId="77777777" w:rsidR="00EC6A69" w:rsidRPr="00FA796F" w:rsidRDefault="00EC6A69" w:rsidP="000E2001">
            <w:pPr>
              <w:pStyle w:val="NoSpacing"/>
              <w:contextualSpacing/>
            </w:pPr>
            <w:r>
              <w:t>Calculate</w:t>
            </w:r>
            <w:r w:rsidRPr="00220044">
              <w:t xml:space="preserve"> the </w:t>
            </w:r>
            <w:r>
              <w:t xml:space="preserve">sensitivity and specificity </w:t>
            </w:r>
            <w:r w:rsidRPr="00220044">
              <w:t xml:space="preserve">of the machine learning </w:t>
            </w:r>
            <w:r>
              <w:t>classifier</w:t>
            </w:r>
            <w:r w:rsidRPr="00220044">
              <w:t xml:space="preserve"> whose TP=464, TN=672, FP=161, FN=41.</w:t>
            </w:r>
          </w:p>
        </w:tc>
        <w:tc>
          <w:tcPr>
            <w:tcW w:w="388" w:type="pct"/>
            <w:vAlign w:val="center"/>
          </w:tcPr>
          <w:p w14:paraId="10C0262D" w14:textId="77777777" w:rsidR="00EC6A69" w:rsidRPr="00FA796F" w:rsidRDefault="00EC6A69" w:rsidP="00DA3871">
            <w:pPr>
              <w:pStyle w:val="NoSpacing"/>
              <w:contextualSpacing/>
              <w:jc w:val="center"/>
            </w:pPr>
            <w:r w:rsidRPr="00FA796F">
              <w:t>CO</w:t>
            </w:r>
            <w:r>
              <w:t>1</w:t>
            </w:r>
          </w:p>
        </w:tc>
        <w:tc>
          <w:tcPr>
            <w:tcW w:w="355" w:type="pct"/>
            <w:vAlign w:val="center"/>
          </w:tcPr>
          <w:p w14:paraId="36854EBC" w14:textId="77777777" w:rsidR="00EC6A69" w:rsidRPr="00FA796F" w:rsidRDefault="00EC6A69" w:rsidP="00DA3871">
            <w:pPr>
              <w:pStyle w:val="NoSpacing"/>
              <w:contextualSpacing/>
              <w:jc w:val="center"/>
            </w:pPr>
            <w:r>
              <w:t>A</w:t>
            </w:r>
          </w:p>
        </w:tc>
        <w:tc>
          <w:tcPr>
            <w:tcW w:w="473" w:type="pct"/>
            <w:vAlign w:val="center"/>
          </w:tcPr>
          <w:p w14:paraId="332A5997" w14:textId="77777777" w:rsidR="00EC6A69" w:rsidRPr="00FA796F" w:rsidRDefault="00EC6A69" w:rsidP="00DA3871">
            <w:pPr>
              <w:pStyle w:val="NoSpacing"/>
              <w:contextualSpacing/>
              <w:jc w:val="center"/>
            </w:pPr>
            <w:r w:rsidRPr="00FA796F">
              <w:t>3</w:t>
            </w:r>
          </w:p>
        </w:tc>
      </w:tr>
      <w:tr w:rsidR="00EC6A69" w:rsidRPr="00FA796F" w14:paraId="59E74921" w14:textId="77777777" w:rsidTr="000E2001">
        <w:trPr>
          <w:trHeight w:val="436"/>
        </w:trPr>
        <w:tc>
          <w:tcPr>
            <w:tcW w:w="272" w:type="pct"/>
            <w:vAlign w:val="center"/>
          </w:tcPr>
          <w:p w14:paraId="0FDFAB13" w14:textId="77777777" w:rsidR="00EC6A69" w:rsidRPr="00FA796F" w:rsidRDefault="00EC6A69" w:rsidP="00DA3871">
            <w:pPr>
              <w:pStyle w:val="NoSpacing"/>
              <w:contextualSpacing/>
            </w:pPr>
            <w:r w:rsidRPr="00FA796F">
              <w:t>12.</w:t>
            </w:r>
          </w:p>
        </w:tc>
        <w:tc>
          <w:tcPr>
            <w:tcW w:w="3512" w:type="pct"/>
            <w:gridSpan w:val="2"/>
            <w:vAlign w:val="center"/>
          </w:tcPr>
          <w:p w14:paraId="12B2B978" w14:textId="77777777" w:rsidR="00EC6A69" w:rsidRPr="00FA796F" w:rsidRDefault="00EC6A69" w:rsidP="000E2001">
            <w:pPr>
              <w:pStyle w:val="NoSpacing"/>
              <w:contextualSpacing/>
            </w:pPr>
            <w:r>
              <w:t>List the advantages of R programming.</w:t>
            </w:r>
          </w:p>
        </w:tc>
        <w:tc>
          <w:tcPr>
            <w:tcW w:w="388" w:type="pct"/>
            <w:vAlign w:val="center"/>
          </w:tcPr>
          <w:p w14:paraId="6D81E198" w14:textId="77777777" w:rsidR="00EC6A69" w:rsidRPr="00FA796F" w:rsidRDefault="00EC6A69" w:rsidP="00DA3871">
            <w:pPr>
              <w:pStyle w:val="NoSpacing"/>
              <w:contextualSpacing/>
              <w:jc w:val="center"/>
            </w:pPr>
            <w:r w:rsidRPr="00FA796F">
              <w:t>CO</w:t>
            </w:r>
            <w:r>
              <w:t>2</w:t>
            </w:r>
          </w:p>
        </w:tc>
        <w:tc>
          <w:tcPr>
            <w:tcW w:w="355" w:type="pct"/>
            <w:vAlign w:val="center"/>
          </w:tcPr>
          <w:p w14:paraId="2AB87C7B" w14:textId="77777777" w:rsidR="00EC6A69" w:rsidRPr="00FA796F" w:rsidRDefault="00EC6A69" w:rsidP="00DA3871">
            <w:pPr>
              <w:pStyle w:val="NoSpacing"/>
              <w:contextualSpacing/>
              <w:jc w:val="center"/>
            </w:pPr>
            <w:r>
              <w:t>R</w:t>
            </w:r>
          </w:p>
        </w:tc>
        <w:tc>
          <w:tcPr>
            <w:tcW w:w="473" w:type="pct"/>
            <w:vAlign w:val="center"/>
          </w:tcPr>
          <w:p w14:paraId="028C42B2" w14:textId="77777777" w:rsidR="00EC6A69" w:rsidRPr="00FA796F" w:rsidRDefault="00EC6A69" w:rsidP="00DA3871">
            <w:pPr>
              <w:pStyle w:val="NoSpacing"/>
              <w:contextualSpacing/>
              <w:jc w:val="center"/>
            </w:pPr>
            <w:r w:rsidRPr="00FA796F">
              <w:t>3</w:t>
            </w:r>
          </w:p>
        </w:tc>
      </w:tr>
      <w:tr w:rsidR="00EC6A69" w:rsidRPr="00FA796F" w14:paraId="40D7F8FB" w14:textId="77777777" w:rsidTr="000E2001">
        <w:trPr>
          <w:trHeight w:val="436"/>
        </w:trPr>
        <w:tc>
          <w:tcPr>
            <w:tcW w:w="272" w:type="pct"/>
            <w:vAlign w:val="center"/>
          </w:tcPr>
          <w:p w14:paraId="18ED661D" w14:textId="77777777" w:rsidR="00EC6A69" w:rsidRPr="00FA796F" w:rsidRDefault="00EC6A69" w:rsidP="00DA3871">
            <w:pPr>
              <w:pStyle w:val="NoSpacing"/>
              <w:contextualSpacing/>
            </w:pPr>
            <w:r w:rsidRPr="00FA796F">
              <w:t>13.</w:t>
            </w:r>
          </w:p>
        </w:tc>
        <w:tc>
          <w:tcPr>
            <w:tcW w:w="3512" w:type="pct"/>
            <w:gridSpan w:val="2"/>
            <w:vAlign w:val="center"/>
          </w:tcPr>
          <w:p w14:paraId="667318F6" w14:textId="77777777" w:rsidR="00EC6A69" w:rsidRPr="00FA796F" w:rsidRDefault="00EC6A69" w:rsidP="000E2001">
            <w:pPr>
              <w:pStyle w:val="NoSpacing"/>
              <w:contextualSpacing/>
            </w:pPr>
            <w:r>
              <w:t>Compare quantitative data and qualitative data.</w:t>
            </w:r>
          </w:p>
        </w:tc>
        <w:tc>
          <w:tcPr>
            <w:tcW w:w="388" w:type="pct"/>
            <w:vAlign w:val="center"/>
          </w:tcPr>
          <w:p w14:paraId="68917892" w14:textId="77777777" w:rsidR="00EC6A69" w:rsidRPr="00FA796F" w:rsidRDefault="00EC6A69" w:rsidP="00DA3871">
            <w:pPr>
              <w:pStyle w:val="NoSpacing"/>
              <w:contextualSpacing/>
              <w:jc w:val="center"/>
            </w:pPr>
            <w:r w:rsidRPr="00FA796F">
              <w:t>CO</w:t>
            </w:r>
            <w:r>
              <w:t>3</w:t>
            </w:r>
          </w:p>
        </w:tc>
        <w:tc>
          <w:tcPr>
            <w:tcW w:w="355" w:type="pct"/>
            <w:vAlign w:val="center"/>
          </w:tcPr>
          <w:p w14:paraId="2FCB65C3" w14:textId="77777777" w:rsidR="00EC6A69" w:rsidRPr="00FA796F" w:rsidRDefault="00EC6A69" w:rsidP="00DA3871">
            <w:pPr>
              <w:pStyle w:val="NoSpacing"/>
              <w:contextualSpacing/>
              <w:jc w:val="center"/>
            </w:pPr>
            <w:r>
              <w:t>U</w:t>
            </w:r>
          </w:p>
        </w:tc>
        <w:tc>
          <w:tcPr>
            <w:tcW w:w="473" w:type="pct"/>
            <w:vAlign w:val="center"/>
          </w:tcPr>
          <w:p w14:paraId="290BB2D2" w14:textId="77777777" w:rsidR="00EC6A69" w:rsidRPr="00FA796F" w:rsidRDefault="00EC6A69" w:rsidP="00DA3871">
            <w:pPr>
              <w:pStyle w:val="NoSpacing"/>
              <w:contextualSpacing/>
              <w:jc w:val="center"/>
            </w:pPr>
            <w:r w:rsidRPr="00FA796F">
              <w:t>3</w:t>
            </w:r>
          </w:p>
        </w:tc>
      </w:tr>
      <w:tr w:rsidR="00EC6A69" w:rsidRPr="00FA796F" w14:paraId="1582F0FC" w14:textId="77777777" w:rsidTr="000E2001">
        <w:trPr>
          <w:trHeight w:val="436"/>
        </w:trPr>
        <w:tc>
          <w:tcPr>
            <w:tcW w:w="272" w:type="pct"/>
            <w:vAlign w:val="center"/>
          </w:tcPr>
          <w:p w14:paraId="38779518" w14:textId="77777777" w:rsidR="00EC6A69" w:rsidRPr="00FA796F" w:rsidRDefault="00EC6A69" w:rsidP="00DA3871">
            <w:pPr>
              <w:pStyle w:val="NoSpacing"/>
              <w:contextualSpacing/>
            </w:pPr>
            <w:r w:rsidRPr="00FA796F">
              <w:t>14.</w:t>
            </w:r>
          </w:p>
        </w:tc>
        <w:tc>
          <w:tcPr>
            <w:tcW w:w="3512" w:type="pct"/>
            <w:gridSpan w:val="2"/>
            <w:vAlign w:val="center"/>
          </w:tcPr>
          <w:p w14:paraId="5E9F8060" w14:textId="77777777" w:rsidR="00EC6A69" w:rsidRPr="00FA796F" w:rsidRDefault="00EC6A69" w:rsidP="000E2001">
            <w:pPr>
              <w:pStyle w:val="NoSpacing"/>
              <w:contextualSpacing/>
            </w:pPr>
            <w:r>
              <w:t>Explain Python user-defined function with syntax.</w:t>
            </w:r>
          </w:p>
        </w:tc>
        <w:tc>
          <w:tcPr>
            <w:tcW w:w="388" w:type="pct"/>
            <w:vAlign w:val="center"/>
          </w:tcPr>
          <w:p w14:paraId="280CC7BB" w14:textId="77777777" w:rsidR="00EC6A69" w:rsidRPr="00FA796F" w:rsidRDefault="00EC6A69" w:rsidP="00DA3871">
            <w:pPr>
              <w:pStyle w:val="NoSpacing"/>
              <w:contextualSpacing/>
              <w:jc w:val="center"/>
            </w:pPr>
            <w:r w:rsidRPr="00FA796F">
              <w:t>CO</w:t>
            </w:r>
            <w:r>
              <w:t>4</w:t>
            </w:r>
          </w:p>
        </w:tc>
        <w:tc>
          <w:tcPr>
            <w:tcW w:w="355" w:type="pct"/>
            <w:vAlign w:val="center"/>
          </w:tcPr>
          <w:p w14:paraId="0D571725" w14:textId="77777777" w:rsidR="00EC6A69" w:rsidRPr="00FA796F" w:rsidRDefault="00EC6A69" w:rsidP="00DA3871">
            <w:pPr>
              <w:pStyle w:val="NoSpacing"/>
              <w:contextualSpacing/>
              <w:jc w:val="center"/>
            </w:pPr>
            <w:r>
              <w:t>U</w:t>
            </w:r>
          </w:p>
        </w:tc>
        <w:tc>
          <w:tcPr>
            <w:tcW w:w="473" w:type="pct"/>
            <w:vAlign w:val="center"/>
          </w:tcPr>
          <w:p w14:paraId="611FA17C" w14:textId="77777777" w:rsidR="00EC6A69" w:rsidRPr="00FA796F" w:rsidRDefault="00EC6A69" w:rsidP="00DA3871">
            <w:pPr>
              <w:pStyle w:val="NoSpacing"/>
              <w:contextualSpacing/>
              <w:jc w:val="center"/>
            </w:pPr>
            <w:r w:rsidRPr="00FA796F">
              <w:t>3</w:t>
            </w:r>
          </w:p>
        </w:tc>
      </w:tr>
      <w:tr w:rsidR="00EC6A69" w:rsidRPr="00FA796F" w14:paraId="47B96BCA" w14:textId="77777777" w:rsidTr="000E2001">
        <w:trPr>
          <w:trHeight w:val="436"/>
        </w:trPr>
        <w:tc>
          <w:tcPr>
            <w:tcW w:w="272" w:type="pct"/>
            <w:vAlign w:val="center"/>
          </w:tcPr>
          <w:p w14:paraId="5B63AC57" w14:textId="77777777" w:rsidR="00EC6A69" w:rsidRPr="00FA796F" w:rsidRDefault="00EC6A69" w:rsidP="00DA3871">
            <w:pPr>
              <w:pStyle w:val="NoSpacing"/>
              <w:contextualSpacing/>
            </w:pPr>
            <w:r w:rsidRPr="00FA796F">
              <w:t>15.</w:t>
            </w:r>
          </w:p>
        </w:tc>
        <w:tc>
          <w:tcPr>
            <w:tcW w:w="3512" w:type="pct"/>
            <w:gridSpan w:val="2"/>
            <w:vAlign w:val="center"/>
          </w:tcPr>
          <w:p w14:paraId="19D779AC" w14:textId="77777777" w:rsidR="00EC6A69" w:rsidRPr="00FA796F" w:rsidRDefault="00EC6A69" w:rsidP="000E2001">
            <w:pPr>
              <w:pStyle w:val="NoSpacing"/>
              <w:contextualSpacing/>
            </w:pPr>
            <w:r>
              <w:t xml:space="preserve">Write </w:t>
            </w:r>
            <w:r w:rsidRPr="00342F1C">
              <w:t>any three big data visualization tools.</w:t>
            </w:r>
          </w:p>
        </w:tc>
        <w:tc>
          <w:tcPr>
            <w:tcW w:w="388" w:type="pct"/>
            <w:vAlign w:val="center"/>
          </w:tcPr>
          <w:p w14:paraId="7A637CD2" w14:textId="77777777" w:rsidR="00EC6A69" w:rsidRPr="00FA796F" w:rsidRDefault="00EC6A69" w:rsidP="00DA3871">
            <w:pPr>
              <w:pStyle w:val="NoSpacing"/>
              <w:contextualSpacing/>
              <w:jc w:val="center"/>
            </w:pPr>
            <w:r w:rsidRPr="00FA796F">
              <w:t>CO</w:t>
            </w:r>
            <w:r>
              <w:t>5</w:t>
            </w:r>
          </w:p>
        </w:tc>
        <w:tc>
          <w:tcPr>
            <w:tcW w:w="355" w:type="pct"/>
            <w:vAlign w:val="center"/>
          </w:tcPr>
          <w:p w14:paraId="55B86D1D" w14:textId="77777777" w:rsidR="00EC6A69" w:rsidRPr="00FA796F" w:rsidRDefault="00EC6A69" w:rsidP="00DA3871">
            <w:pPr>
              <w:pStyle w:val="NoSpacing"/>
              <w:contextualSpacing/>
              <w:jc w:val="center"/>
            </w:pPr>
            <w:r>
              <w:t>A</w:t>
            </w:r>
          </w:p>
        </w:tc>
        <w:tc>
          <w:tcPr>
            <w:tcW w:w="473" w:type="pct"/>
            <w:vAlign w:val="center"/>
          </w:tcPr>
          <w:p w14:paraId="1F3ECFDF" w14:textId="77777777" w:rsidR="00EC6A69" w:rsidRPr="00FA796F" w:rsidRDefault="00EC6A69" w:rsidP="00DA3871">
            <w:pPr>
              <w:pStyle w:val="NoSpacing"/>
              <w:contextualSpacing/>
              <w:jc w:val="center"/>
            </w:pPr>
            <w:r w:rsidRPr="00FA796F">
              <w:t>3</w:t>
            </w:r>
          </w:p>
        </w:tc>
      </w:tr>
      <w:tr w:rsidR="00EC6A69" w:rsidRPr="00FA796F" w14:paraId="728603BD" w14:textId="77777777" w:rsidTr="000E2001">
        <w:trPr>
          <w:trHeight w:val="437"/>
        </w:trPr>
        <w:tc>
          <w:tcPr>
            <w:tcW w:w="272" w:type="pct"/>
            <w:vAlign w:val="center"/>
          </w:tcPr>
          <w:p w14:paraId="2F68ECB1" w14:textId="77777777" w:rsidR="00EC6A69" w:rsidRPr="00FA796F" w:rsidRDefault="00EC6A69" w:rsidP="00DA3871">
            <w:pPr>
              <w:pStyle w:val="NoSpacing"/>
              <w:contextualSpacing/>
            </w:pPr>
            <w:r w:rsidRPr="00FA796F">
              <w:t>16.</w:t>
            </w:r>
          </w:p>
        </w:tc>
        <w:tc>
          <w:tcPr>
            <w:tcW w:w="3512" w:type="pct"/>
            <w:gridSpan w:val="2"/>
            <w:vAlign w:val="center"/>
          </w:tcPr>
          <w:p w14:paraId="674D00A4" w14:textId="77777777" w:rsidR="00EC6A69" w:rsidRPr="00FA796F" w:rsidRDefault="00EC6A69" w:rsidP="000E2001">
            <w:pPr>
              <w:pStyle w:val="NoSpacing"/>
              <w:contextualSpacing/>
            </w:pPr>
            <w:r>
              <w:t>List the characteristics of a dashboard.</w:t>
            </w:r>
          </w:p>
        </w:tc>
        <w:tc>
          <w:tcPr>
            <w:tcW w:w="388" w:type="pct"/>
            <w:vAlign w:val="center"/>
          </w:tcPr>
          <w:p w14:paraId="101E7237" w14:textId="77777777" w:rsidR="00EC6A69" w:rsidRPr="00FA796F" w:rsidRDefault="00EC6A69" w:rsidP="00DA3871">
            <w:pPr>
              <w:pStyle w:val="NoSpacing"/>
              <w:contextualSpacing/>
              <w:jc w:val="center"/>
            </w:pPr>
            <w:r w:rsidRPr="00FA796F">
              <w:t>CO</w:t>
            </w:r>
            <w:r>
              <w:t>6</w:t>
            </w:r>
          </w:p>
        </w:tc>
        <w:tc>
          <w:tcPr>
            <w:tcW w:w="355" w:type="pct"/>
            <w:vAlign w:val="center"/>
          </w:tcPr>
          <w:p w14:paraId="7B106B43" w14:textId="77777777" w:rsidR="00EC6A69" w:rsidRPr="00FA796F" w:rsidRDefault="00EC6A69" w:rsidP="00DA3871">
            <w:pPr>
              <w:pStyle w:val="NoSpacing"/>
              <w:contextualSpacing/>
              <w:jc w:val="center"/>
            </w:pPr>
            <w:r>
              <w:t>R</w:t>
            </w:r>
          </w:p>
        </w:tc>
        <w:tc>
          <w:tcPr>
            <w:tcW w:w="473" w:type="pct"/>
            <w:vAlign w:val="center"/>
          </w:tcPr>
          <w:p w14:paraId="3FEFEDE3" w14:textId="77777777" w:rsidR="00EC6A69" w:rsidRPr="00FA796F" w:rsidRDefault="00EC6A69" w:rsidP="00DA3871">
            <w:pPr>
              <w:pStyle w:val="NoSpacing"/>
              <w:contextualSpacing/>
              <w:jc w:val="center"/>
            </w:pPr>
            <w:r w:rsidRPr="00FA796F">
              <w:t>3</w:t>
            </w:r>
          </w:p>
        </w:tc>
      </w:tr>
      <w:tr w:rsidR="00EC6A69" w:rsidRPr="00FA796F" w14:paraId="5CC601C8" w14:textId="77777777" w:rsidTr="00A81194">
        <w:trPr>
          <w:trHeight w:val="551"/>
        </w:trPr>
        <w:tc>
          <w:tcPr>
            <w:tcW w:w="5000" w:type="pct"/>
            <w:gridSpan w:val="6"/>
          </w:tcPr>
          <w:p w14:paraId="1A4A678B" w14:textId="77777777" w:rsidR="00EC6A69" w:rsidRPr="00FA796F" w:rsidRDefault="00EC6A69" w:rsidP="00DA3871">
            <w:pPr>
              <w:contextualSpacing/>
              <w:jc w:val="center"/>
              <w:rPr>
                <w:b/>
                <w:u w:val="single"/>
              </w:rPr>
            </w:pPr>
            <w:r w:rsidRPr="00FA796F">
              <w:rPr>
                <w:b/>
                <w:u w:val="single"/>
              </w:rPr>
              <w:t>PART – C (6 X 12 = 72 MARKS)</w:t>
            </w:r>
          </w:p>
          <w:p w14:paraId="3372F8F8" w14:textId="77777777" w:rsidR="00EC6A69" w:rsidRPr="00FA796F" w:rsidRDefault="00EC6A69" w:rsidP="00DA3871">
            <w:pPr>
              <w:contextualSpacing/>
              <w:jc w:val="center"/>
              <w:rPr>
                <w:b/>
              </w:rPr>
            </w:pPr>
            <w:r w:rsidRPr="00FA796F">
              <w:rPr>
                <w:b/>
              </w:rPr>
              <w:t>(Answer any five Questions from Q. No. 17 to 23, Q. No. 24 is Compulsory)</w:t>
            </w:r>
          </w:p>
        </w:tc>
      </w:tr>
      <w:tr w:rsidR="00EC6A69" w:rsidRPr="00FA796F" w14:paraId="02F07ADA" w14:textId="77777777" w:rsidTr="00A81194">
        <w:trPr>
          <w:trHeight w:val="396"/>
        </w:trPr>
        <w:tc>
          <w:tcPr>
            <w:tcW w:w="272" w:type="pct"/>
            <w:vAlign w:val="center"/>
          </w:tcPr>
          <w:p w14:paraId="333F3EA2" w14:textId="77777777" w:rsidR="00EC6A69" w:rsidRPr="00FA796F" w:rsidRDefault="00EC6A69" w:rsidP="00DA3871">
            <w:pPr>
              <w:contextualSpacing/>
              <w:jc w:val="center"/>
            </w:pPr>
            <w:r w:rsidRPr="00FA796F">
              <w:t>17.</w:t>
            </w:r>
          </w:p>
        </w:tc>
        <w:tc>
          <w:tcPr>
            <w:tcW w:w="189" w:type="pct"/>
            <w:vAlign w:val="center"/>
          </w:tcPr>
          <w:p w14:paraId="1C5292B0" w14:textId="77777777" w:rsidR="00EC6A69" w:rsidRPr="00FA796F" w:rsidRDefault="00EC6A69" w:rsidP="00DA3871">
            <w:pPr>
              <w:contextualSpacing/>
              <w:jc w:val="center"/>
            </w:pPr>
            <w:r w:rsidRPr="00FA796F">
              <w:t>a.</w:t>
            </w:r>
          </w:p>
        </w:tc>
        <w:tc>
          <w:tcPr>
            <w:tcW w:w="3323" w:type="pct"/>
            <w:vAlign w:val="bottom"/>
          </w:tcPr>
          <w:p w14:paraId="26D22881" w14:textId="77777777" w:rsidR="00EC6A69" w:rsidRPr="00FA796F" w:rsidRDefault="00EC6A69" w:rsidP="00DA3871">
            <w:pPr>
              <w:contextualSpacing/>
              <w:jc w:val="both"/>
            </w:pPr>
            <w:r>
              <w:t>Summarize the pipeline of data science process with necessary examples.</w:t>
            </w:r>
          </w:p>
        </w:tc>
        <w:tc>
          <w:tcPr>
            <w:tcW w:w="388" w:type="pct"/>
            <w:vAlign w:val="center"/>
          </w:tcPr>
          <w:p w14:paraId="6768AA0A" w14:textId="77777777" w:rsidR="00EC6A69" w:rsidRPr="00FA796F" w:rsidRDefault="00EC6A69" w:rsidP="00DA3871">
            <w:pPr>
              <w:contextualSpacing/>
              <w:jc w:val="center"/>
            </w:pPr>
            <w:r w:rsidRPr="00FA796F">
              <w:t>CO</w:t>
            </w:r>
            <w:r>
              <w:t>1</w:t>
            </w:r>
          </w:p>
        </w:tc>
        <w:tc>
          <w:tcPr>
            <w:tcW w:w="355" w:type="pct"/>
            <w:vAlign w:val="center"/>
          </w:tcPr>
          <w:p w14:paraId="35501EEB" w14:textId="77777777" w:rsidR="00EC6A69" w:rsidRPr="00FA796F" w:rsidRDefault="00EC6A69" w:rsidP="00DA3871">
            <w:pPr>
              <w:contextualSpacing/>
              <w:jc w:val="center"/>
            </w:pPr>
            <w:r>
              <w:t>U</w:t>
            </w:r>
          </w:p>
        </w:tc>
        <w:tc>
          <w:tcPr>
            <w:tcW w:w="473" w:type="pct"/>
            <w:vAlign w:val="center"/>
          </w:tcPr>
          <w:p w14:paraId="5DBEFCAE" w14:textId="77777777" w:rsidR="00EC6A69" w:rsidRPr="00FA796F" w:rsidRDefault="00EC6A69" w:rsidP="00DA3871">
            <w:pPr>
              <w:contextualSpacing/>
              <w:jc w:val="center"/>
            </w:pPr>
            <w:r>
              <w:t>12</w:t>
            </w:r>
          </w:p>
        </w:tc>
      </w:tr>
      <w:tr w:rsidR="00EC6A69" w:rsidRPr="00FA796F" w14:paraId="416C6EB1" w14:textId="77777777" w:rsidTr="00A81194">
        <w:trPr>
          <w:trHeight w:val="396"/>
        </w:trPr>
        <w:tc>
          <w:tcPr>
            <w:tcW w:w="272" w:type="pct"/>
            <w:vAlign w:val="center"/>
          </w:tcPr>
          <w:p w14:paraId="5EA5B64A" w14:textId="77777777" w:rsidR="00EC6A69" w:rsidRPr="00FA796F" w:rsidRDefault="00EC6A69" w:rsidP="00DA3871">
            <w:pPr>
              <w:contextualSpacing/>
              <w:jc w:val="center"/>
            </w:pPr>
          </w:p>
        </w:tc>
        <w:tc>
          <w:tcPr>
            <w:tcW w:w="189" w:type="pct"/>
            <w:vAlign w:val="center"/>
          </w:tcPr>
          <w:p w14:paraId="164F1E76" w14:textId="77777777" w:rsidR="00EC6A69" w:rsidRPr="00FA796F" w:rsidRDefault="00EC6A69" w:rsidP="00DA3871">
            <w:pPr>
              <w:contextualSpacing/>
              <w:jc w:val="center"/>
            </w:pPr>
          </w:p>
        </w:tc>
        <w:tc>
          <w:tcPr>
            <w:tcW w:w="3323" w:type="pct"/>
            <w:vAlign w:val="bottom"/>
          </w:tcPr>
          <w:p w14:paraId="74505CB8" w14:textId="77777777" w:rsidR="00EC6A69" w:rsidRPr="00FA796F" w:rsidRDefault="00EC6A69" w:rsidP="00DA3871">
            <w:pPr>
              <w:contextualSpacing/>
              <w:jc w:val="both"/>
            </w:pPr>
          </w:p>
        </w:tc>
        <w:tc>
          <w:tcPr>
            <w:tcW w:w="388" w:type="pct"/>
            <w:vAlign w:val="center"/>
          </w:tcPr>
          <w:p w14:paraId="4A020677" w14:textId="77777777" w:rsidR="00EC6A69" w:rsidRPr="00FA796F" w:rsidRDefault="00EC6A69" w:rsidP="00DA3871">
            <w:pPr>
              <w:contextualSpacing/>
              <w:jc w:val="center"/>
            </w:pPr>
          </w:p>
        </w:tc>
        <w:tc>
          <w:tcPr>
            <w:tcW w:w="355" w:type="pct"/>
            <w:vAlign w:val="center"/>
          </w:tcPr>
          <w:p w14:paraId="4ABED461" w14:textId="77777777" w:rsidR="00EC6A69" w:rsidRPr="00FA796F" w:rsidRDefault="00EC6A69" w:rsidP="00DA3871">
            <w:pPr>
              <w:contextualSpacing/>
              <w:jc w:val="center"/>
            </w:pPr>
          </w:p>
        </w:tc>
        <w:tc>
          <w:tcPr>
            <w:tcW w:w="473" w:type="pct"/>
            <w:vAlign w:val="center"/>
          </w:tcPr>
          <w:p w14:paraId="15E65C37" w14:textId="77777777" w:rsidR="00EC6A69" w:rsidRPr="00FA796F" w:rsidRDefault="00EC6A69" w:rsidP="00DA3871">
            <w:pPr>
              <w:contextualSpacing/>
              <w:jc w:val="center"/>
            </w:pPr>
          </w:p>
        </w:tc>
      </w:tr>
      <w:tr w:rsidR="00EC6A69" w:rsidRPr="00FA796F" w14:paraId="16E4068F" w14:textId="77777777" w:rsidTr="000F6BD3">
        <w:trPr>
          <w:trHeight w:val="396"/>
        </w:trPr>
        <w:tc>
          <w:tcPr>
            <w:tcW w:w="272" w:type="pct"/>
            <w:vAlign w:val="center"/>
          </w:tcPr>
          <w:p w14:paraId="77DF456D" w14:textId="77777777" w:rsidR="00EC6A69" w:rsidRPr="00FA796F" w:rsidRDefault="00EC6A69" w:rsidP="00DA3871">
            <w:pPr>
              <w:contextualSpacing/>
              <w:jc w:val="center"/>
            </w:pPr>
            <w:r w:rsidRPr="00FA796F">
              <w:t>18.</w:t>
            </w:r>
          </w:p>
        </w:tc>
        <w:tc>
          <w:tcPr>
            <w:tcW w:w="189" w:type="pct"/>
            <w:vAlign w:val="center"/>
          </w:tcPr>
          <w:p w14:paraId="4B777197" w14:textId="77777777" w:rsidR="00EC6A69" w:rsidRPr="00FA796F" w:rsidRDefault="00EC6A69" w:rsidP="00DA3871">
            <w:pPr>
              <w:contextualSpacing/>
              <w:jc w:val="center"/>
            </w:pPr>
            <w:r w:rsidRPr="00FA796F">
              <w:t>a.</w:t>
            </w:r>
          </w:p>
        </w:tc>
        <w:tc>
          <w:tcPr>
            <w:tcW w:w="3323" w:type="pct"/>
          </w:tcPr>
          <w:p w14:paraId="404D8599" w14:textId="77777777" w:rsidR="00EC6A69" w:rsidRPr="00FA796F" w:rsidRDefault="00EC6A69" w:rsidP="00DA3871">
            <w:pPr>
              <w:contextualSpacing/>
              <w:jc w:val="both"/>
            </w:pPr>
            <w:r>
              <w:t xml:space="preserve">Classify the operators in python and explain all the operators with an </w:t>
            </w:r>
            <w:r>
              <w:lastRenderedPageBreak/>
              <w:t>example.</w:t>
            </w:r>
          </w:p>
        </w:tc>
        <w:tc>
          <w:tcPr>
            <w:tcW w:w="388" w:type="pct"/>
            <w:vAlign w:val="center"/>
          </w:tcPr>
          <w:p w14:paraId="790B0CF4" w14:textId="77777777" w:rsidR="00EC6A69" w:rsidRPr="00FA796F" w:rsidRDefault="00EC6A69" w:rsidP="00DA3871">
            <w:pPr>
              <w:contextualSpacing/>
              <w:jc w:val="center"/>
            </w:pPr>
            <w:r w:rsidRPr="00FA796F">
              <w:lastRenderedPageBreak/>
              <w:t>CO</w:t>
            </w:r>
            <w:r>
              <w:t>2</w:t>
            </w:r>
          </w:p>
        </w:tc>
        <w:tc>
          <w:tcPr>
            <w:tcW w:w="355" w:type="pct"/>
            <w:vAlign w:val="center"/>
          </w:tcPr>
          <w:p w14:paraId="37FCECB2" w14:textId="77777777" w:rsidR="00EC6A69" w:rsidRPr="00FA796F" w:rsidRDefault="00EC6A69" w:rsidP="00DA3871">
            <w:pPr>
              <w:contextualSpacing/>
              <w:jc w:val="center"/>
            </w:pPr>
            <w:r>
              <w:t>U</w:t>
            </w:r>
          </w:p>
        </w:tc>
        <w:tc>
          <w:tcPr>
            <w:tcW w:w="473" w:type="pct"/>
            <w:vAlign w:val="center"/>
          </w:tcPr>
          <w:p w14:paraId="7D112C79" w14:textId="77777777" w:rsidR="00EC6A69" w:rsidRPr="00FA796F" w:rsidRDefault="00EC6A69" w:rsidP="00DA3871">
            <w:pPr>
              <w:contextualSpacing/>
              <w:jc w:val="center"/>
            </w:pPr>
            <w:r>
              <w:t>12</w:t>
            </w:r>
          </w:p>
        </w:tc>
      </w:tr>
      <w:tr w:rsidR="00EC6A69" w:rsidRPr="00FA796F" w14:paraId="692B86FD" w14:textId="77777777" w:rsidTr="00A81194">
        <w:trPr>
          <w:trHeight w:val="396"/>
        </w:trPr>
        <w:tc>
          <w:tcPr>
            <w:tcW w:w="272" w:type="pct"/>
            <w:vAlign w:val="center"/>
          </w:tcPr>
          <w:p w14:paraId="44DC654E" w14:textId="77777777" w:rsidR="00EC6A69" w:rsidRPr="00FA796F" w:rsidRDefault="00EC6A69" w:rsidP="00DA3871">
            <w:pPr>
              <w:contextualSpacing/>
              <w:jc w:val="center"/>
            </w:pPr>
          </w:p>
        </w:tc>
        <w:tc>
          <w:tcPr>
            <w:tcW w:w="189" w:type="pct"/>
            <w:vAlign w:val="center"/>
          </w:tcPr>
          <w:p w14:paraId="56273481" w14:textId="77777777" w:rsidR="00EC6A69" w:rsidRPr="00FA796F" w:rsidRDefault="00EC6A69" w:rsidP="00DA3871">
            <w:pPr>
              <w:contextualSpacing/>
              <w:jc w:val="center"/>
            </w:pPr>
          </w:p>
        </w:tc>
        <w:tc>
          <w:tcPr>
            <w:tcW w:w="3323" w:type="pct"/>
            <w:vAlign w:val="bottom"/>
          </w:tcPr>
          <w:p w14:paraId="39162A88" w14:textId="77777777" w:rsidR="00EC6A69" w:rsidRPr="00FA796F" w:rsidRDefault="00EC6A69" w:rsidP="00DA3871">
            <w:pPr>
              <w:contextualSpacing/>
              <w:jc w:val="both"/>
            </w:pPr>
          </w:p>
        </w:tc>
        <w:tc>
          <w:tcPr>
            <w:tcW w:w="388" w:type="pct"/>
            <w:vAlign w:val="bottom"/>
          </w:tcPr>
          <w:p w14:paraId="226A6BF0" w14:textId="77777777" w:rsidR="00EC6A69" w:rsidRPr="00FA796F" w:rsidRDefault="00EC6A69" w:rsidP="00DA3871">
            <w:pPr>
              <w:contextualSpacing/>
              <w:jc w:val="center"/>
            </w:pPr>
          </w:p>
        </w:tc>
        <w:tc>
          <w:tcPr>
            <w:tcW w:w="355" w:type="pct"/>
            <w:vAlign w:val="bottom"/>
          </w:tcPr>
          <w:p w14:paraId="67BBA96E" w14:textId="77777777" w:rsidR="00EC6A69" w:rsidRPr="00FA796F" w:rsidRDefault="00EC6A69" w:rsidP="00DA3871">
            <w:pPr>
              <w:contextualSpacing/>
              <w:jc w:val="center"/>
            </w:pPr>
          </w:p>
        </w:tc>
        <w:tc>
          <w:tcPr>
            <w:tcW w:w="473" w:type="pct"/>
            <w:vAlign w:val="bottom"/>
          </w:tcPr>
          <w:p w14:paraId="255FD999" w14:textId="77777777" w:rsidR="00EC6A69" w:rsidRPr="00FA796F" w:rsidRDefault="00EC6A69" w:rsidP="00DA3871">
            <w:pPr>
              <w:contextualSpacing/>
              <w:jc w:val="center"/>
            </w:pPr>
          </w:p>
        </w:tc>
      </w:tr>
      <w:tr w:rsidR="00EC6A69" w:rsidRPr="00FA796F" w14:paraId="16462643" w14:textId="77777777" w:rsidTr="00A81194">
        <w:trPr>
          <w:trHeight w:val="396"/>
        </w:trPr>
        <w:tc>
          <w:tcPr>
            <w:tcW w:w="272" w:type="pct"/>
            <w:vAlign w:val="center"/>
          </w:tcPr>
          <w:p w14:paraId="45E691E5" w14:textId="77777777" w:rsidR="00EC6A69" w:rsidRPr="00FA796F" w:rsidRDefault="00EC6A69" w:rsidP="00DA3871">
            <w:pPr>
              <w:contextualSpacing/>
              <w:jc w:val="center"/>
            </w:pPr>
            <w:r w:rsidRPr="00FA796F">
              <w:t>19.</w:t>
            </w:r>
          </w:p>
        </w:tc>
        <w:tc>
          <w:tcPr>
            <w:tcW w:w="189" w:type="pct"/>
            <w:vAlign w:val="center"/>
          </w:tcPr>
          <w:p w14:paraId="3977CCF1" w14:textId="77777777" w:rsidR="00EC6A69" w:rsidRPr="00FA796F" w:rsidRDefault="00EC6A69" w:rsidP="00DA3871">
            <w:pPr>
              <w:contextualSpacing/>
              <w:jc w:val="center"/>
            </w:pPr>
            <w:r w:rsidRPr="00FA796F">
              <w:t>a.</w:t>
            </w:r>
          </w:p>
        </w:tc>
        <w:tc>
          <w:tcPr>
            <w:tcW w:w="3323" w:type="pct"/>
            <w:vAlign w:val="bottom"/>
          </w:tcPr>
          <w:p w14:paraId="43FE0FB8" w14:textId="77777777" w:rsidR="00EC6A69" w:rsidRPr="00FA796F" w:rsidRDefault="00EC6A69" w:rsidP="00251F6D">
            <w:pPr>
              <w:contextualSpacing/>
              <w:jc w:val="both"/>
            </w:pPr>
            <w:r>
              <w:t>Describe</w:t>
            </w:r>
            <w:r w:rsidRPr="00AE5B5C">
              <w:t xml:space="preserve"> </w:t>
            </w:r>
            <w:r>
              <w:t>k-means clustering algorithm</w:t>
            </w:r>
            <w:r w:rsidRPr="00AE5B5C">
              <w:t xml:space="preserve"> in detail with necessary illustrations.</w:t>
            </w:r>
          </w:p>
        </w:tc>
        <w:tc>
          <w:tcPr>
            <w:tcW w:w="388" w:type="pct"/>
            <w:vAlign w:val="center"/>
          </w:tcPr>
          <w:p w14:paraId="04ADDB57" w14:textId="77777777" w:rsidR="00EC6A69" w:rsidRPr="00FA796F" w:rsidRDefault="00EC6A69" w:rsidP="00DA3871">
            <w:pPr>
              <w:contextualSpacing/>
              <w:jc w:val="center"/>
            </w:pPr>
            <w:r w:rsidRPr="00FA796F">
              <w:t>CO</w:t>
            </w:r>
            <w:r>
              <w:t>1</w:t>
            </w:r>
          </w:p>
        </w:tc>
        <w:tc>
          <w:tcPr>
            <w:tcW w:w="355" w:type="pct"/>
            <w:vAlign w:val="center"/>
          </w:tcPr>
          <w:p w14:paraId="1CC455C0" w14:textId="77777777" w:rsidR="00EC6A69" w:rsidRPr="00FA796F" w:rsidRDefault="00EC6A69" w:rsidP="00DA3871">
            <w:pPr>
              <w:contextualSpacing/>
              <w:jc w:val="center"/>
            </w:pPr>
            <w:r>
              <w:t>U</w:t>
            </w:r>
          </w:p>
        </w:tc>
        <w:tc>
          <w:tcPr>
            <w:tcW w:w="473" w:type="pct"/>
            <w:vAlign w:val="center"/>
          </w:tcPr>
          <w:p w14:paraId="331A629E" w14:textId="77777777" w:rsidR="00EC6A69" w:rsidRPr="00FA796F" w:rsidRDefault="00EC6A69" w:rsidP="00DA3871">
            <w:pPr>
              <w:contextualSpacing/>
              <w:jc w:val="center"/>
            </w:pPr>
            <w:r>
              <w:t>12</w:t>
            </w:r>
          </w:p>
        </w:tc>
      </w:tr>
      <w:tr w:rsidR="00EC6A69" w:rsidRPr="00FA796F" w14:paraId="5DD94C75" w14:textId="77777777" w:rsidTr="00A81194">
        <w:trPr>
          <w:trHeight w:val="396"/>
        </w:trPr>
        <w:tc>
          <w:tcPr>
            <w:tcW w:w="272" w:type="pct"/>
            <w:vAlign w:val="center"/>
          </w:tcPr>
          <w:p w14:paraId="1C368A2B" w14:textId="77777777" w:rsidR="00EC6A69" w:rsidRPr="00FA796F" w:rsidRDefault="00EC6A69" w:rsidP="00DA3871">
            <w:pPr>
              <w:contextualSpacing/>
              <w:jc w:val="center"/>
            </w:pPr>
          </w:p>
        </w:tc>
        <w:tc>
          <w:tcPr>
            <w:tcW w:w="189" w:type="pct"/>
            <w:vAlign w:val="center"/>
          </w:tcPr>
          <w:p w14:paraId="735F6571" w14:textId="77777777" w:rsidR="00EC6A69" w:rsidRPr="00FA796F" w:rsidRDefault="00EC6A69" w:rsidP="00DA3871">
            <w:pPr>
              <w:contextualSpacing/>
              <w:jc w:val="center"/>
            </w:pPr>
          </w:p>
        </w:tc>
        <w:tc>
          <w:tcPr>
            <w:tcW w:w="3323" w:type="pct"/>
            <w:vAlign w:val="bottom"/>
          </w:tcPr>
          <w:p w14:paraId="2DC38761" w14:textId="77777777" w:rsidR="00EC6A69" w:rsidRPr="00FA796F" w:rsidRDefault="00EC6A69" w:rsidP="00DA3871">
            <w:pPr>
              <w:contextualSpacing/>
              <w:jc w:val="both"/>
            </w:pPr>
          </w:p>
        </w:tc>
        <w:tc>
          <w:tcPr>
            <w:tcW w:w="388" w:type="pct"/>
            <w:vAlign w:val="center"/>
          </w:tcPr>
          <w:p w14:paraId="412D5A4C" w14:textId="77777777" w:rsidR="00EC6A69" w:rsidRPr="00FA796F" w:rsidRDefault="00EC6A69" w:rsidP="00DA3871">
            <w:pPr>
              <w:contextualSpacing/>
              <w:jc w:val="center"/>
            </w:pPr>
          </w:p>
        </w:tc>
        <w:tc>
          <w:tcPr>
            <w:tcW w:w="355" w:type="pct"/>
            <w:vAlign w:val="center"/>
          </w:tcPr>
          <w:p w14:paraId="03EDE915" w14:textId="77777777" w:rsidR="00EC6A69" w:rsidRPr="00FA796F" w:rsidRDefault="00EC6A69" w:rsidP="00DA3871">
            <w:pPr>
              <w:contextualSpacing/>
              <w:jc w:val="center"/>
            </w:pPr>
          </w:p>
        </w:tc>
        <w:tc>
          <w:tcPr>
            <w:tcW w:w="473" w:type="pct"/>
            <w:vAlign w:val="center"/>
          </w:tcPr>
          <w:p w14:paraId="59138B71" w14:textId="77777777" w:rsidR="00EC6A69" w:rsidRPr="00FA796F" w:rsidRDefault="00EC6A69" w:rsidP="00DA3871">
            <w:pPr>
              <w:contextualSpacing/>
              <w:jc w:val="center"/>
            </w:pPr>
          </w:p>
        </w:tc>
      </w:tr>
      <w:tr w:rsidR="00EC6A69" w:rsidRPr="00FA796F" w14:paraId="7FF05227" w14:textId="77777777" w:rsidTr="000E2001">
        <w:trPr>
          <w:trHeight w:val="396"/>
        </w:trPr>
        <w:tc>
          <w:tcPr>
            <w:tcW w:w="272" w:type="pct"/>
            <w:vAlign w:val="center"/>
          </w:tcPr>
          <w:p w14:paraId="74571F9C" w14:textId="77777777" w:rsidR="00EC6A69" w:rsidRPr="00FA796F" w:rsidRDefault="00EC6A69" w:rsidP="00DA3871">
            <w:pPr>
              <w:contextualSpacing/>
              <w:jc w:val="center"/>
            </w:pPr>
            <w:r w:rsidRPr="00FA796F">
              <w:t>20.</w:t>
            </w:r>
          </w:p>
        </w:tc>
        <w:tc>
          <w:tcPr>
            <w:tcW w:w="189" w:type="pct"/>
            <w:vAlign w:val="center"/>
          </w:tcPr>
          <w:p w14:paraId="4D648E38" w14:textId="77777777" w:rsidR="00EC6A69" w:rsidRPr="00FA796F" w:rsidRDefault="00EC6A69" w:rsidP="00DA3871">
            <w:pPr>
              <w:contextualSpacing/>
              <w:jc w:val="center"/>
            </w:pPr>
            <w:r w:rsidRPr="00FA796F">
              <w:t>a.</w:t>
            </w:r>
          </w:p>
        </w:tc>
        <w:tc>
          <w:tcPr>
            <w:tcW w:w="3323" w:type="pct"/>
            <w:vAlign w:val="center"/>
          </w:tcPr>
          <w:p w14:paraId="25B0DF93" w14:textId="77777777" w:rsidR="00EC6A69" w:rsidRPr="00FA796F" w:rsidRDefault="00EC6A69" w:rsidP="000E2001">
            <w:pPr>
              <w:contextualSpacing/>
            </w:pPr>
            <w:r>
              <w:t>Explain the role of data science in the growth of E-Commerce.</w:t>
            </w:r>
          </w:p>
        </w:tc>
        <w:tc>
          <w:tcPr>
            <w:tcW w:w="388" w:type="pct"/>
            <w:vAlign w:val="center"/>
          </w:tcPr>
          <w:p w14:paraId="0D7DCD18" w14:textId="77777777" w:rsidR="00EC6A69" w:rsidRPr="00FA796F" w:rsidRDefault="00EC6A69" w:rsidP="00DA3871">
            <w:pPr>
              <w:contextualSpacing/>
              <w:jc w:val="center"/>
            </w:pPr>
            <w:r w:rsidRPr="00FA796F">
              <w:t>CO</w:t>
            </w:r>
            <w:r>
              <w:t>3</w:t>
            </w:r>
          </w:p>
        </w:tc>
        <w:tc>
          <w:tcPr>
            <w:tcW w:w="355" w:type="pct"/>
            <w:vAlign w:val="center"/>
          </w:tcPr>
          <w:p w14:paraId="2E31B829" w14:textId="77777777" w:rsidR="00EC6A69" w:rsidRPr="00FA796F" w:rsidRDefault="00EC6A69" w:rsidP="00DA3871">
            <w:pPr>
              <w:contextualSpacing/>
              <w:jc w:val="center"/>
            </w:pPr>
            <w:r>
              <w:t>A</w:t>
            </w:r>
          </w:p>
        </w:tc>
        <w:tc>
          <w:tcPr>
            <w:tcW w:w="473" w:type="pct"/>
            <w:vAlign w:val="center"/>
          </w:tcPr>
          <w:p w14:paraId="4472B757" w14:textId="77777777" w:rsidR="00EC6A69" w:rsidRPr="00FA796F" w:rsidRDefault="00EC6A69" w:rsidP="00DA3871">
            <w:pPr>
              <w:contextualSpacing/>
              <w:jc w:val="center"/>
            </w:pPr>
            <w:r>
              <w:t>12</w:t>
            </w:r>
          </w:p>
        </w:tc>
      </w:tr>
      <w:tr w:rsidR="00EC6A69" w:rsidRPr="00FA796F" w14:paraId="7B8ED92E" w14:textId="77777777" w:rsidTr="00A81194">
        <w:trPr>
          <w:trHeight w:val="396"/>
        </w:trPr>
        <w:tc>
          <w:tcPr>
            <w:tcW w:w="272" w:type="pct"/>
            <w:vAlign w:val="center"/>
          </w:tcPr>
          <w:p w14:paraId="418CA24C" w14:textId="77777777" w:rsidR="00EC6A69" w:rsidRPr="00FA796F" w:rsidRDefault="00EC6A69" w:rsidP="00DA3871">
            <w:pPr>
              <w:contextualSpacing/>
              <w:jc w:val="center"/>
            </w:pPr>
          </w:p>
        </w:tc>
        <w:tc>
          <w:tcPr>
            <w:tcW w:w="189" w:type="pct"/>
            <w:vAlign w:val="center"/>
          </w:tcPr>
          <w:p w14:paraId="4B3B0876" w14:textId="77777777" w:rsidR="00EC6A69" w:rsidRPr="00FA796F" w:rsidRDefault="00EC6A69" w:rsidP="00DA3871">
            <w:pPr>
              <w:contextualSpacing/>
              <w:jc w:val="center"/>
            </w:pPr>
          </w:p>
        </w:tc>
        <w:tc>
          <w:tcPr>
            <w:tcW w:w="3323" w:type="pct"/>
            <w:vAlign w:val="bottom"/>
          </w:tcPr>
          <w:p w14:paraId="32C08251" w14:textId="77777777" w:rsidR="00EC6A69" w:rsidRPr="00FA796F" w:rsidRDefault="00EC6A69" w:rsidP="00DA3871">
            <w:pPr>
              <w:contextualSpacing/>
              <w:jc w:val="both"/>
            </w:pPr>
          </w:p>
        </w:tc>
        <w:tc>
          <w:tcPr>
            <w:tcW w:w="388" w:type="pct"/>
            <w:vAlign w:val="center"/>
          </w:tcPr>
          <w:p w14:paraId="1E542309" w14:textId="77777777" w:rsidR="00EC6A69" w:rsidRPr="00FA796F" w:rsidRDefault="00EC6A69" w:rsidP="00DA3871">
            <w:pPr>
              <w:contextualSpacing/>
              <w:jc w:val="center"/>
            </w:pPr>
          </w:p>
        </w:tc>
        <w:tc>
          <w:tcPr>
            <w:tcW w:w="355" w:type="pct"/>
            <w:vAlign w:val="center"/>
          </w:tcPr>
          <w:p w14:paraId="1CD0E04C" w14:textId="77777777" w:rsidR="00EC6A69" w:rsidRPr="00FA796F" w:rsidRDefault="00EC6A69" w:rsidP="00DA3871">
            <w:pPr>
              <w:contextualSpacing/>
              <w:jc w:val="center"/>
            </w:pPr>
          </w:p>
        </w:tc>
        <w:tc>
          <w:tcPr>
            <w:tcW w:w="473" w:type="pct"/>
            <w:vAlign w:val="center"/>
          </w:tcPr>
          <w:p w14:paraId="143976CA" w14:textId="77777777" w:rsidR="00EC6A69" w:rsidRPr="00FA796F" w:rsidRDefault="00EC6A69" w:rsidP="00DA3871">
            <w:pPr>
              <w:contextualSpacing/>
              <w:jc w:val="center"/>
            </w:pPr>
          </w:p>
        </w:tc>
      </w:tr>
      <w:tr w:rsidR="00EC6A69" w:rsidRPr="00FA796F" w14:paraId="0E68D0EA" w14:textId="77777777" w:rsidTr="00A81194">
        <w:trPr>
          <w:trHeight w:val="396"/>
        </w:trPr>
        <w:tc>
          <w:tcPr>
            <w:tcW w:w="272" w:type="pct"/>
            <w:vAlign w:val="center"/>
          </w:tcPr>
          <w:p w14:paraId="322EA396" w14:textId="77777777" w:rsidR="00EC6A69" w:rsidRPr="00FA796F" w:rsidRDefault="00EC6A69" w:rsidP="00DA3871">
            <w:pPr>
              <w:contextualSpacing/>
              <w:jc w:val="center"/>
            </w:pPr>
            <w:r w:rsidRPr="00FA796F">
              <w:t>21.</w:t>
            </w:r>
          </w:p>
        </w:tc>
        <w:tc>
          <w:tcPr>
            <w:tcW w:w="189" w:type="pct"/>
            <w:vAlign w:val="center"/>
          </w:tcPr>
          <w:p w14:paraId="42467E4B" w14:textId="77777777" w:rsidR="00EC6A69" w:rsidRPr="00FA796F" w:rsidRDefault="00EC6A69" w:rsidP="00DA3871">
            <w:pPr>
              <w:contextualSpacing/>
              <w:jc w:val="center"/>
            </w:pPr>
            <w:r w:rsidRPr="00FA796F">
              <w:t>a.</w:t>
            </w:r>
          </w:p>
        </w:tc>
        <w:tc>
          <w:tcPr>
            <w:tcW w:w="3323" w:type="pct"/>
            <w:vAlign w:val="bottom"/>
          </w:tcPr>
          <w:p w14:paraId="2567E40E" w14:textId="77777777" w:rsidR="00EC6A69" w:rsidRDefault="00EC6A69" w:rsidP="000E2001">
            <w:pPr>
              <w:contextualSpacing/>
              <w:jc w:val="both"/>
            </w:pPr>
            <w:r>
              <w:t>Write a python code for the following operations by considering two tuples tup1 = (2,4,5,7,8,1,2,4,6,4), tup2 = (11,3,1,8,3,7,21,6,5,13).</w:t>
            </w:r>
          </w:p>
          <w:p w14:paraId="1DA4BAA4" w14:textId="77777777" w:rsidR="00EC6A69" w:rsidRDefault="00EC6A69" w:rsidP="00EC6A69">
            <w:pPr>
              <w:pStyle w:val="ListParagraph"/>
              <w:numPr>
                <w:ilvl w:val="0"/>
                <w:numId w:val="36"/>
              </w:numPr>
              <w:jc w:val="both"/>
            </w:pPr>
            <w:r>
              <w:t xml:space="preserve">Concatenate and print the above two tuples. </w:t>
            </w:r>
          </w:p>
          <w:p w14:paraId="5398D8FA" w14:textId="77777777" w:rsidR="00EC6A69" w:rsidRDefault="00EC6A69" w:rsidP="00EC6A69">
            <w:pPr>
              <w:pStyle w:val="ListParagraph"/>
              <w:numPr>
                <w:ilvl w:val="0"/>
                <w:numId w:val="36"/>
              </w:numPr>
              <w:jc w:val="both"/>
            </w:pPr>
            <w:r>
              <w:t xml:space="preserve">Repeat the elements of tuple ‘tup1’ four times. </w:t>
            </w:r>
          </w:p>
          <w:p w14:paraId="29C8DFE4" w14:textId="77777777" w:rsidR="00EC6A69" w:rsidRDefault="00EC6A69" w:rsidP="00EC6A69">
            <w:pPr>
              <w:pStyle w:val="ListParagraph"/>
              <w:numPr>
                <w:ilvl w:val="0"/>
                <w:numId w:val="36"/>
              </w:numPr>
              <w:jc w:val="both"/>
            </w:pPr>
            <w:r>
              <w:t>Calculate the number of occurrences of an element ‘2’ in the tuple ‘tup1’.</w:t>
            </w:r>
          </w:p>
          <w:p w14:paraId="1A41E4FA" w14:textId="77777777" w:rsidR="00EC6A69" w:rsidRDefault="00EC6A69" w:rsidP="00EC6A69">
            <w:pPr>
              <w:pStyle w:val="ListParagraph"/>
              <w:numPr>
                <w:ilvl w:val="0"/>
                <w:numId w:val="36"/>
              </w:numPr>
              <w:jc w:val="both"/>
            </w:pPr>
            <w:r>
              <w:t>Find the minimum value of the tuple ‘tup2’.</w:t>
            </w:r>
          </w:p>
          <w:p w14:paraId="6CFA18AB" w14:textId="77777777" w:rsidR="00EC6A69" w:rsidRDefault="00EC6A69" w:rsidP="00EC6A69">
            <w:pPr>
              <w:pStyle w:val="ListParagraph"/>
              <w:numPr>
                <w:ilvl w:val="0"/>
                <w:numId w:val="36"/>
              </w:numPr>
              <w:jc w:val="both"/>
            </w:pPr>
            <w:r>
              <w:t>Arrange the elements of ‘tup2’ in descending order.</w:t>
            </w:r>
          </w:p>
          <w:p w14:paraId="51914DC2" w14:textId="77777777" w:rsidR="00EC6A69" w:rsidRPr="00FA796F" w:rsidRDefault="00EC6A69" w:rsidP="00EC6A69">
            <w:pPr>
              <w:pStyle w:val="ListParagraph"/>
              <w:numPr>
                <w:ilvl w:val="0"/>
                <w:numId w:val="36"/>
              </w:numPr>
              <w:jc w:val="both"/>
            </w:pPr>
            <w:r>
              <w:t>Find the number of elements present in ‘tup2’.</w:t>
            </w:r>
          </w:p>
        </w:tc>
        <w:tc>
          <w:tcPr>
            <w:tcW w:w="388" w:type="pct"/>
            <w:vAlign w:val="center"/>
          </w:tcPr>
          <w:p w14:paraId="4E60EC35" w14:textId="77777777" w:rsidR="00EC6A69" w:rsidRPr="00FA796F" w:rsidRDefault="00EC6A69" w:rsidP="00DA3871">
            <w:pPr>
              <w:contextualSpacing/>
              <w:jc w:val="center"/>
            </w:pPr>
            <w:r w:rsidRPr="00FA796F">
              <w:t>CO</w:t>
            </w:r>
            <w:r>
              <w:t>4</w:t>
            </w:r>
          </w:p>
        </w:tc>
        <w:tc>
          <w:tcPr>
            <w:tcW w:w="355" w:type="pct"/>
            <w:vAlign w:val="center"/>
          </w:tcPr>
          <w:p w14:paraId="77529A32" w14:textId="77777777" w:rsidR="00EC6A69" w:rsidRPr="00FA796F" w:rsidRDefault="00EC6A69" w:rsidP="00DA3871">
            <w:pPr>
              <w:contextualSpacing/>
              <w:jc w:val="center"/>
            </w:pPr>
            <w:r>
              <w:t>A</w:t>
            </w:r>
          </w:p>
        </w:tc>
        <w:tc>
          <w:tcPr>
            <w:tcW w:w="473" w:type="pct"/>
            <w:vAlign w:val="center"/>
          </w:tcPr>
          <w:p w14:paraId="36F2746A" w14:textId="77777777" w:rsidR="00EC6A69" w:rsidRPr="00FA796F" w:rsidRDefault="00EC6A69" w:rsidP="00DA3871">
            <w:pPr>
              <w:contextualSpacing/>
              <w:jc w:val="center"/>
            </w:pPr>
            <w:r>
              <w:t>12</w:t>
            </w:r>
          </w:p>
        </w:tc>
      </w:tr>
      <w:tr w:rsidR="00EC6A69" w:rsidRPr="00FA796F" w14:paraId="6187EFD8" w14:textId="77777777" w:rsidTr="00A81194">
        <w:trPr>
          <w:trHeight w:val="396"/>
        </w:trPr>
        <w:tc>
          <w:tcPr>
            <w:tcW w:w="272" w:type="pct"/>
            <w:vAlign w:val="center"/>
          </w:tcPr>
          <w:p w14:paraId="662362A5" w14:textId="77777777" w:rsidR="00EC6A69" w:rsidRPr="00FA796F" w:rsidRDefault="00EC6A69" w:rsidP="00DA3871">
            <w:pPr>
              <w:contextualSpacing/>
              <w:jc w:val="center"/>
            </w:pPr>
          </w:p>
        </w:tc>
        <w:tc>
          <w:tcPr>
            <w:tcW w:w="189" w:type="pct"/>
            <w:vAlign w:val="center"/>
          </w:tcPr>
          <w:p w14:paraId="768C3246" w14:textId="77777777" w:rsidR="00EC6A69" w:rsidRPr="00FA796F" w:rsidRDefault="00EC6A69" w:rsidP="00DA3871">
            <w:pPr>
              <w:contextualSpacing/>
              <w:jc w:val="center"/>
            </w:pPr>
          </w:p>
        </w:tc>
        <w:tc>
          <w:tcPr>
            <w:tcW w:w="3323" w:type="pct"/>
            <w:vAlign w:val="bottom"/>
          </w:tcPr>
          <w:p w14:paraId="7B719B91" w14:textId="77777777" w:rsidR="00EC6A69" w:rsidRPr="00FA796F" w:rsidRDefault="00EC6A69" w:rsidP="00DA3871">
            <w:pPr>
              <w:contextualSpacing/>
              <w:jc w:val="both"/>
            </w:pPr>
          </w:p>
        </w:tc>
        <w:tc>
          <w:tcPr>
            <w:tcW w:w="388" w:type="pct"/>
            <w:vAlign w:val="center"/>
          </w:tcPr>
          <w:p w14:paraId="5069F87E" w14:textId="77777777" w:rsidR="00EC6A69" w:rsidRPr="00FA796F" w:rsidRDefault="00EC6A69" w:rsidP="00DA3871">
            <w:pPr>
              <w:contextualSpacing/>
              <w:jc w:val="center"/>
            </w:pPr>
          </w:p>
        </w:tc>
        <w:tc>
          <w:tcPr>
            <w:tcW w:w="355" w:type="pct"/>
            <w:vAlign w:val="center"/>
          </w:tcPr>
          <w:p w14:paraId="0C6EEC7E" w14:textId="77777777" w:rsidR="00EC6A69" w:rsidRPr="00FA796F" w:rsidRDefault="00EC6A69" w:rsidP="00DA3871">
            <w:pPr>
              <w:contextualSpacing/>
              <w:jc w:val="center"/>
            </w:pPr>
          </w:p>
        </w:tc>
        <w:tc>
          <w:tcPr>
            <w:tcW w:w="473" w:type="pct"/>
            <w:vAlign w:val="center"/>
          </w:tcPr>
          <w:p w14:paraId="167354C6" w14:textId="77777777" w:rsidR="00EC6A69" w:rsidRPr="00FA796F" w:rsidRDefault="00EC6A69" w:rsidP="00DA3871">
            <w:pPr>
              <w:contextualSpacing/>
              <w:jc w:val="center"/>
            </w:pPr>
          </w:p>
        </w:tc>
      </w:tr>
      <w:tr w:rsidR="00EC6A69" w:rsidRPr="00FA796F" w14:paraId="5805AE94" w14:textId="77777777" w:rsidTr="00A81194">
        <w:trPr>
          <w:trHeight w:val="396"/>
        </w:trPr>
        <w:tc>
          <w:tcPr>
            <w:tcW w:w="272" w:type="pct"/>
            <w:vAlign w:val="center"/>
          </w:tcPr>
          <w:p w14:paraId="370908FC" w14:textId="77777777" w:rsidR="00EC6A69" w:rsidRPr="00FA796F" w:rsidRDefault="00EC6A69" w:rsidP="00DA3871">
            <w:pPr>
              <w:contextualSpacing/>
              <w:jc w:val="center"/>
            </w:pPr>
            <w:r w:rsidRPr="00FA796F">
              <w:t>22.</w:t>
            </w:r>
          </w:p>
        </w:tc>
        <w:tc>
          <w:tcPr>
            <w:tcW w:w="189" w:type="pct"/>
            <w:vAlign w:val="center"/>
          </w:tcPr>
          <w:p w14:paraId="70AA8B61" w14:textId="77777777" w:rsidR="00EC6A69" w:rsidRPr="00FA796F" w:rsidRDefault="00EC6A69" w:rsidP="00DA3871">
            <w:pPr>
              <w:contextualSpacing/>
              <w:jc w:val="center"/>
            </w:pPr>
            <w:r w:rsidRPr="00FA796F">
              <w:t>a.</w:t>
            </w:r>
          </w:p>
        </w:tc>
        <w:tc>
          <w:tcPr>
            <w:tcW w:w="3323" w:type="pct"/>
            <w:vAlign w:val="bottom"/>
          </w:tcPr>
          <w:p w14:paraId="59B1EE4A" w14:textId="77777777" w:rsidR="00EC6A69" w:rsidRPr="00FA796F" w:rsidRDefault="00EC6A69" w:rsidP="00DA3871">
            <w:pPr>
              <w:contextualSpacing/>
              <w:jc w:val="both"/>
            </w:pPr>
            <w:r>
              <w:t>Explain the function parameters with python code.</w:t>
            </w:r>
          </w:p>
        </w:tc>
        <w:tc>
          <w:tcPr>
            <w:tcW w:w="388" w:type="pct"/>
            <w:vAlign w:val="center"/>
          </w:tcPr>
          <w:p w14:paraId="1A0F7603" w14:textId="77777777" w:rsidR="00EC6A69" w:rsidRPr="00FA796F" w:rsidRDefault="00EC6A69" w:rsidP="00DA3871">
            <w:pPr>
              <w:contextualSpacing/>
              <w:jc w:val="center"/>
            </w:pPr>
            <w:r w:rsidRPr="00FA796F">
              <w:t>CO</w:t>
            </w:r>
            <w:r>
              <w:t>4</w:t>
            </w:r>
          </w:p>
        </w:tc>
        <w:tc>
          <w:tcPr>
            <w:tcW w:w="355" w:type="pct"/>
            <w:vAlign w:val="center"/>
          </w:tcPr>
          <w:p w14:paraId="5E2EFE7F" w14:textId="77777777" w:rsidR="00EC6A69" w:rsidRPr="00FA796F" w:rsidRDefault="00EC6A69" w:rsidP="00DA3871">
            <w:pPr>
              <w:contextualSpacing/>
              <w:jc w:val="center"/>
            </w:pPr>
            <w:r>
              <w:t>A</w:t>
            </w:r>
          </w:p>
        </w:tc>
        <w:tc>
          <w:tcPr>
            <w:tcW w:w="473" w:type="pct"/>
            <w:vAlign w:val="center"/>
          </w:tcPr>
          <w:p w14:paraId="4BE62AD3" w14:textId="77777777" w:rsidR="00EC6A69" w:rsidRPr="00FA796F" w:rsidRDefault="00EC6A69" w:rsidP="00DA3871">
            <w:pPr>
              <w:contextualSpacing/>
              <w:jc w:val="center"/>
            </w:pPr>
            <w:r>
              <w:t>6</w:t>
            </w:r>
          </w:p>
        </w:tc>
      </w:tr>
      <w:tr w:rsidR="00EC6A69" w:rsidRPr="00FA796F" w14:paraId="327AA3B5" w14:textId="77777777" w:rsidTr="00A81194">
        <w:trPr>
          <w:trHeight w:val="396"/>
        </w:trPr>
        <w:tc>
          <w:tcPr>
            <w:tcW w:w="272" w:type="pct"/>
            <w:vAlign w:val="center"/>
          </w:tcPr>
          <w:p w14:paraId="6D073A01" w14:textId="77777777" w:rsidR="00EC6A69" w:rsidRPr="00FA796F" w:rsidRDefault="00EC6A69" w:rsidP="00DA3871">
            <w:pPr>
              <w:contextualSpacing/>
              <w:jc w:val="center"/>
            </w:pPr>
          </w:p>
        </w:tc>
        <w:tc>
          <w:tcPr>
            <w:tcW w:w="189" w:type="pct"/>
            <w:vAlign w:val="center"/>
          </w:tcPr>
          <w:p w14:paraId="49493B30" w14:textId="77777777" w:rsidR="00EC6A69" w:rsidRPr="00FA796F" w:rsidRDefault="00EC6A69" w:rsidP="00DA3871">
            <w:pPr>
              <w:contextualSpacing/>
              <w:jc w:val="center"/>
            </w:pPr>
            <w:r w:rsidRPr="00FA796F">
              <w:t>b.</w:t>
            </w:r>
          </w:p>
        </w:tc>
        <w:tc>
          <w:tcPr>
            <w:tcW w:w="3323" w:type="pct"/>
            <w:vAlign w:val="bottom"/>
          </w:tcPr>
          <w:p w14:paraId="19707FF9" w14:textId="77777777" w:rsidR="00EC6A69" w:rsidRPr="00FA796F" w:rsidRDefault="00EC6A69" w:rsidP="00DA3871">
            <w:pPr>
              <w:contextualSpacing/>
              <w:jc w:val="both"/>
              <w:rPr>
                <w:bCs/>
              </w:rPr>
            </w:pPr>
            <w:r>
              <w:rPr>
                <w:bCs/>
              </w:rPr>
              <w:t>Develop a python code for designing a simple calculator.</w:t>
            </w:r>
          </w:p>
        </w:tc>
        <w:tc>
          <w:tcPr>
            <w:tcW w:w="388" w:type="pct"/>
            <w:vAlign w:val="center"/>
          </w:tcPr>
          <w:p w14:paraId="0BEA3DA4" w14:textId="77777777" w:rsidR="00EC6A69" w:rsidRPr="00FA796F" w:rsidRDefault="00EC6A69" w:rsidP="00DA3871">
            <w:pPr>
              <w:contextualSpacing/>
              <w:jc w:val="center"/>
            </w:pPr>
            <w:r w:rsidRPr="00FA796F">
              <w:t>CO</w:t>
            </w:r>
            <w:r>
              <w:t>4</w:t>
            </w:r>
          </w:p>
        </w:tc>
        <w:tc>
          <w:tcPr>
            <w:tcW w:w="355" w:type="pct"/>
            <w:vAlign w:val="center"/>
          </w:tcPr>
          <w:p w14:paraId="344B6950" w14:textId="77777777" w:rsidR="00EC6A69" w:rsidRPr="00FA796F" w:rsidRDefault="00EC6A69" w:rsidP="00DA3871">
            <w:pPr>
              <w:contextualSpacing/>
              <w:jc w:val="center"/>
            </w:pPr>
            <w:r>
              <w:t>A</w:t>
            </w:r>
          </w:p>
        </w:tc>
        <w:tc>
          <w:tcPr>
            <w:tcW w:w="473" w:type="pct"/>
            <w:vAlign w:val="center"/>
          </w:tcPr>
          <w:p w14:paraId="4C13E666" w14:textId="77777777" w:rsidR="00EC6A69" w:rsidRPr="00FA796F" w:rsidRDefault="00EC6A69" w:rsidP="00DA3871">
            <w:pPr>
              <w:contextualSpacing/>
              <w:jc w:val="center"/>
            </w:pPr>
            <w:r>
              <w:t>6</w:t>
            </w:r>
          </w:p>
        </w:tc>
      </w:tr>
      <w:tr w:rsidR="00EC6A69" w:rsidRPr="00FA796F" w14:paraId="4D96E29D" w14:textId="77777777" w:rsidTr="00A81194">
        <w:trPr>
          <w:trHeight w:val="396"/>
        </w:trPr>
        <w:tc>
          <w:tcPr>
            <w:tcW w:w="272" w:type="pct"/>
            <w:vAlign w:val="center"/>
          </w:tcPr>
          <w:p w14:paraId="25E729A0" w14:textId="77777777" w:rsidR="00EC6A69" w:rsidRPr="00FA796F" w:rsidRDefault="00EC6A69" w:rsidP="00DA3871">
            <w:pPr>
              <w:contextualSpacing/>
              <w:jc w:val="center"/>
            </w:pPr>
          </w:p>
        </w:tc>
        <w:tc>
          <w:tcPr>
            <w:tcW w:w="189" w:type="pct"/>
            <w:vAlign w:val="center"/>
          </w:tcPr>
          <w:p w14:paraId="3034B4EB" w14:textId="77777777" w:rsidR="00EC6A69" w:rsidRPr="00FA796F" w:rsidRDefault="00EC6A69" w:rsidP="00DA3871">
            <w:pPr>
              <w:contextualSpacing/>
              <w:jc w:val="center"/>
            </w:pPr>
          </w:p>
        </w:tc>
        <w:tc>
          <w:tcPr>
            <w:tcW w:w="3323" w:type="pct"/>
            <w:vAlign w:val="bottom"/>
          </w:tcPr>
          <w:p w14:paraId="710D7462" w14:textId="77777777" w:rsidR="00EC6A69" w:rsidRPr="00FA796F" w:rsidRDefault="00EC6A69" w:rsidP="00DA3871">
            <w:pPr>
              <w:contextualSpacing/>
              <w:jc w:val="both"/>
            </w:pPr>
          </w:p>
        </w:tc>
        <w:tc>
          <w:tcPr>
            <w:tcW w:w="388" w:type="pct"/>
            <w:vAlign w:val="center"/>
          </w:tcPr>
          <w:p w14:paraId="2C36CBB7" w14:textId="77777777" w:rsidR="00EC6A69" w:rsidRPr="00FA796F" w:rsidRDefault="00EC6A69" w:rsidP="00DA3871">
            <w:pPr>
              <w:contextualSpacing/>
              <w:jc w:val="center"/>
            </w:pPr>
          </w:p>
        </w:tc>
        <w:tc>
          <w:tcPr>
            <w:tcW w:w="355" w:type="pct"/>
            <w:vAlign w:val="center"/>
          </w:tcPr>
          <w:p w14:paraId="4D31E58D" w14:textId="77777777" w:rsidR="00EC6A69" w:rsidRPr="00FA796F" w:rsidRDefault="00EC6A69" w:rsidP="00DA3871">
            <w:pPr>
              <w:contextualSpacing/>
              <w:jc w:val="center"/>
            </w:pPr>
          </w:p>
        </w:tc>
        <w:tc>
          <w:tcPr>
            <w:tcW w:w="473" w:type="pct"/>
            <w:vAlign w:val="center"/>
          </w:tcPr>
          <w:p w14:paraId="0E40234C" w14:textId="77777777" w:rsidR="00EC6A69" w:rsidRPr="00FA796F" w:rsidRDefault="00EC6A69" w:rsidP="00DA3871">
            <w:pPr>
              <w:contextualSpacing/>
              <w:jc w:val="center"/>
            </w:pPr>
          </w:p>
        </w:tc>
      </w:tr>
      <w:tr w:rsidR="00EC6A69" w:rsidRPr="00FA796F" w14:paraId="28AEF425" w14:textId="77777777" w:rsidTr="00A81194">
        <w:trPr>
          <w:trHeight w:val="396"/>
        </w:trPr>
        <w:tc>
          <w:tcPr>
            <w:tcW w:w="272" w:type="pct"/>
            <w:vAlign w:val="center"/>
          </w:tcPr>
          <w:p w14:paraId="3080903B" w14:textId="77777777" w:rsidR="00EC6A69" w:rsidRPr="00FA796F" w:rsidRDefault="00EC6A69" w:rsidP="00DA3871">
            <w:pPr>
              <w:contextualSpacing/>
              <w:jc w:val="center"/>
            </w:pPr>
            <w:r w:rsidRPr="00FA796F">
              <w:t>23.</w:t>
            </w:r>
          </w:p>
        </w:tc>
        <w:tc>
          <w:tcPr>
            <w:tcW w:w="189" w:type="pct"/>
            <w:vAlign w:val="center"/>
          </w:tcPr>
          <w:p w14:paraId="4F29F030" w14:textId="77777777" w:rsidR="00EC6A69" w:rsidRPr="00FA796F" w:rsidRDefault="00EC6A69" w:rsidP="00DA3871">
            <w:pPr>
              <w:contextualSpacing/>
              <w:jc w:val="center"/>
            </w:pPr>
            <w:r w:rsidRPr="00FA796F">
              <w:t>a.</w:t>
            </w:r>
          </w:p>
        </w:tc>
        <w:tc>
          <w:tcPr>
            <w:tcW w:w="3323" w:type="pct"/>
            <w:vAlign w:val="bottom"/>
          </w:tcPr>
          <w:p w14:paraId="16F04997" w14:textId="77777777" w:rsidR="00EC6A69" w:rsidRPr="00FA796F" w:rsidRDefault="00EC6A69" w:rsidP="00251F6D">
            <w:pPr>
              <w:contextualSpacing/>
              <w:jc w:val="both"/>
            </w:pPr>
            <w:r>
              <w:t>E</w:t>
            </w:r>
            <w:r w:rsidRPr="00DF6008">
              <w:t>xplain visual encodings with the appropriate examples</w:t>
            </w:r>
            <w:r>
              <w:t>, and m</w:t>
            </w:r>
            <w:r w:rsidRPr="00DF6008">
              <w:t>ake u</w:t>
            </w:r>
            <w:r>
              <w:t>se of Bertin’s visual variables.</w:t>
            </w:r>
            <w:r w:rsidRPr="00DF6008">
              <w:t xml:space="preserve"> </w:t>
            </w:r>
          </w:p>
        </w:tc>
        <w:tc>
          <w:tcPr>
            <w:tcW w:w="388" w:type="pct"/>
            <w:vAlign w:val="center"/>
          </w:tcPr>
          <w:p w14:paraId="1B43EBC4" w14:textId="77777777" w:rsidR="00EC6A69" w:rsidRPr="00FA796F" w:rsidRDefault="00EC6A69" w:rsidP="00DA3871">
            <w:pPr>
              <w:contextualSpacing/>
              <w:jc w:val="center"/>
            </w:pPr>
            <w:r w:rsidRPr="00FA796F">
              <w:t>CO</w:t>
            </w:r>
            <w:r>
              <w:t>5</w:t>
            </w:r>
          </w:p>
        </w:tc>
        <w:tc>
          <w:tcPr>
            <w:tcW w:w="355" w:type="pct"/>
            <w:vAlign w:val="center"/>
          </w:tcPr>
          <w:p w14:paraId="17B883BD" w14:textId="77777777" w:rsidR="00EC6A69" w:rsidRPr="00FA796F" w:rsidRDefault="00EC6A69" w:rsidP="00DA3871">
            <w:pPr>
              <w:contextualSpacing/>
              <w:jc w:val="center"/>
            </w:pPr>
            <w:r>
              <w:t>A</w:t>
            </w:r>
          </w:p>
        </w:tc>
        <w:tc>
          <w:tcPr>
            <w:tcW w:w="473" w:type="pct"/>
            <w:vAlign w:val="center"/>
          </w:tcPr>
          <w:p w14:paraId="1CA2B2B8" w14:textId="77777777" w:rsidR="00EC6A69" w:rsidRPr="00FA796F" w:rsidRDefault="00EC6A69" w:rsidP="00DA3871">
            <w:pPr>
              <w:contextualSpacing/>
              <w:jc w:val="center"/>
            </w:pPr>
            <w:r>
              <w:t>12</w:t>
            </w:r>
          </w:p>
        </w:tc>
      </w:tr>
      <w:tr w:rsidR="00EC6A69" w:rsidRPr="00FA796F" w14:paraId="4DD0DFAE" w14:textId="77777777" w:rsidTr="00A81194">
        <w:trPr>
          <w:trHeight w:val="300"/>
        </w:trPr>
        <w:tc>
          <w:tcPr>
            <w:tcW w:w="5000" w:type="pct"/>
            <w:gridSpan w:val="6"/>
            <w:vAlign w:val="center"/>
          </w:tcPr>
          <w:p w14:paraId="5AD8E4DD" w14:textId="77777777" w:rsidR="00EC6A69" w:rsidRPr="00FA796F" w:rsidRDefault="00EC6A69" w:rsidP="00DA3871">
            <w:pPr>
              <w:contextualSpacing/>
              <w:jc w:val="center"/>
              <w:rPr>
                <w:b/>
                <w:bCs/>
              </w:rPr>
            </w:pPr>
            <w:r w:rsidRPr="00FA796F">
              <w:rPr>
                <w:b/>
                <w:bCs/>
              </w:rPr>
              <w:t>COMPULSORY QUESTION</w:t>
            </w:r>
          </w:p>
        </w:tc>
      </w:tr>
      <w:tr w:rsidR="00EC6A69" w:rsidRPr="00FA796F" w14:paraId="6556693D" w14:textId="77777777" w:rsidTr="00A81194">
        <w:trPr>
          <w:trHeight w:val="396"/>
        </w:trPr>
        <w:tc>
          <w:tcPr>
            <w:tcW w:w="272" w:type="pct"/>
            <w:vAlign w:val="center"/>
          </w:tcPr>
          <w:p w14:paraId="6121F78B" w14:textId="77777777" w:rsidR="00EC6A69" w:rsidRPr="00FA796F" w:rsidRDefault="00EC6A69" w:rsidP="00DA3871">
            <w:pPr>
              <w:contextualSpacing/>
              <w:jc w:val="center"/>
            </w:pPr>
            <w:r w:rsidRPr="00FA796F">
              <w:t>24.</w:t>
            </w:r>
          </w:p>
        </w:tc>
        <w:tc>
          <w:tcPr>
            <w:tcW w:w="189" w:type="pct"/>
            <w:vAlign w:val="center"/>
          </w:tcPr>
          <w:p w14:paraId="6F226776" w14:textId="77777777" w:rsidR="00EC6A69" w:rsidRPr="00FA796F" w:rsidRDefault="00EC6A69" w:rsidP="00DA3871">
            <w:pPr>
              <w:contextualSpacing/>
              <w:jc w:val="center"/>
            </w:pPr>
            <w:r w:rsidRPr="00FA796F">
              <w:t>a.</w:t>
            </w:r>
          </w:p>
        </w:tc>
        <w:tc>
          <w:tcPr>
            <w:tcW w:w="3323" w:type="pct"/>
            <w:vAlign w:val="bottom"/>
          </w:tcPr>
          <w:p w14:paraId="15E7FD26" w14:textId="77777777" w:rsidR="00EC6A69" w:rsidRPr="00FA796F" w:rsidRDefault="00EC6A69" w:rsidP="00DA3871">
            <w:pPr>
              <w:contextualSpacing/>
              <w:jc w:val="both"/>
            </w:pPr>
            <w:r>
              <w:t>Explain the steps to be followed for designing dashboards for usability.</w:t>
            </w:r>
          </w:p>
        </w:tc>
        <w:tc>
          <w:tcPr>
            <w:tcW w:w="388" w:type="pct"/>
            <w:vAlign w:val="center"/>
          </w:tcPr>
          <w:p w14:paraId="7FE76834" w14:textId="77777777" w:rsidR="00EC6A69" w:rsidRPr="00FA796F" w:rsidRDefault="00EC6A69" w:rsidP="00DA3871">
            <w:pPr>
              <w:contextualSpacing/>
              <w:jc w:val="center"/>
            </w:pPr>
            <w:r w:rsidRPr="00FA796F">
              <w:t>CO</w:t>
            </w:r>
            <w:r>
              <w:t>6</w:t>
            </w:r>
          </w:p>
        </w:tc>
        <w:tc>
          <w:tcPr>
            <w:tcW w:w="355" w:type="pct"/>
            <w:vAlign w:val="center"/>
          </w:tcPr>
          <w:p w14:paraId="6B958514" w14:textId="77777777" w:rsidR="00EC6A69" w:rsidRPr="00FA796F" w:rsidRDefault="00EC6A69" w:rsidP="00DA3871">
            <w:pPr>
              <w:contextualSpacing/>
              <w:jc w:val="center"/>
            </w:pPr>
            <w:r>
              <w:t>U</w:t>
            </w:r>
          </w:p>
        </w:tc>
        <w:tc>
          <w:tcPr>
            <w:tcW w:w="473" w:type="pct"/>
            <w:vAlign w:val="center"/>
          </w:tcPr>
          <w:p w14:paraId="621F4993" w14:textId="77777777" w:rsidR="00EC6A69" w:rsidRPr="00FA796F" w:rsidRDefault="00EC6A69" w:rsidP="00DA3871">
            <w:pPr>
              <w:contextualSpacing/>
              <w:jc w:val="center"/>
            </w:pPr>
            <w:r>
              <w:t>12</w:t>
            </w:r>
          </w:p>
        </w:tc>
      </w:tr>
    </w:tbl>
    <w:p w14:paraId="3F102506" w14:textId="77777777" w:rsidR="00EC6A69" w:rsidRDefault="00EC6A69" w:rsidP="00A81194">
      <w:pPr>
        <w:contextualSpacing/>
      </w:pPr>
      <w:r w:rsidRPr="00E524E2">
        <w:rPr>
          <w:b/>
          <w:bCs/>
        </w:rPr>
        <w:t>CO</w:t>
      </w:r>
      <w:r w:rsidRPr="00E524E2">
        <w:t xml:space="preserve"> – COURSE OUTCOME</w:t>
      </w:r>
      <w:r w:rsidRPr="00E524E2">
        <w:tab/>
      </w:r>
      <w:r w:rsidRPr="00E524E2">
        <w:tab/>
      </w:r>
      <w:r w:rsidRPr="00E524E2">
        <w:tab/>
      </w:r>
      <w:r w:rsidRPr="00E524E2">
        <w:tab/>
      </w:r>
      <w:r w:rsidRPr="00E524E2">
        <w:tab/>
      </w:r>
      <w:r w:rsidRPr="00E524E2">
        <w:rPr>
          <w:b/>
          <w:bCs/>
        </w:rPr>
        <w:t>BL</w:t>
      </w:r>
      <w:r w:rsidRPr="00E524E2">
        <w:t xml:space="preserve"> – BLOOM’S LEVEL</w:t>
      </w:r>
    </w:p>
    <w:p w14:paraId="6969252E" w14:textId="77777777" w:rsidR="00EC6A69" w:rsidRPr="00FA796F"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FA796F" w14:paraId="2D8C98AA" w14:textId="77777777" w:rsidTr="00A81194">
        <w:trPr>
          <w:trHeight w:val="280"/>
        </w:trPr>
        <w:tc>
          <w:tcPr>
            <w:tcW w:w="862" w:type="dxa"/>
          </w:tcPr>
          <w:p w14:paraId="01C432ED" w14:textId="77777777" w:rsidR="00EC6A69" w:rsidRPr="00FA796F" w:rsidRDefault="00EC6A69" w:rsidP="00A81194">
            <w:pPr>
              <w:contextualSpacing/>
            </w:pPr>
          </w:p>
        </w:tc>
        <w:tc>
          <w:tcPr>
            <w:tcW w:w="9621" w:type="dxa"/>
          </w:tcPr>
          <w:p w14:paraId="5EE26013" w14:textId="77777777" w:rsidR="00EC6A69" w:rsidRPr="00FA796F" w:rsidRDefault="00EC6A69" w:rsidP="00A81194">
            <w:pPr>
              <w:contextualSpacing/>
              <w:jc w:val="center"/>
              <w:rPr>
                <w:b/>
              </w:rPr>
            </w:pPr>
            <w:r w:rsidRPr="00FA796F">
              <w:rPr>
                <w:b/>
              </w:rPr>
              <w:t>COURSE OUTCOMES</w:t>
            </w:r>
          </w:p>
        </w:tc>
      </w:tr>
      <w:tr w:rsidR="00EC6A69" w:rsidRPr="00FA796F" w14:paraId="2A2845C4" w14:textId="77777777" w:rsidTr="00A81194">
        <w:trPr>
          <w:trHeight w:val="280"/>
        </w:trPr>
        <w:tc>
          <w:tcPr>
            <w:tcW w:w="862" w:type="dxa"/>
          </w:tcPr>
          <w:p w14:paraId="05C9817C" w14:textId="77777777" w:rsidR="00EC6A69" w:rsidRPr="00F44DED" w:rsidRDefault="00EC6A69" w:rsidP="00A81194">
            <w:pPr>
              <w:contextualSpacing/>
              <w:rPr>
                <w:bCs/>
              </w:rPr>
            </w:pPr>
            <w:r w:rsidRPr="00F44DED">
              <w:rPr>
                <w:bCs/>
              </w:rPr>
              <w:t>CO1</w:t>
            </w:r>
          </w:p>
        </w:tc>
        <w:tc>
          <w:tcPr>
            <w:tcW w:w="9621" w:type="dxa"/>
            <w:vAlign w:val="center"/>
          </w:tcPr>
          <w:p w14:paraId="1E792FB7" w14:textId="77777777" w:rsidR="00EC6A69" w:rsidRPr="00FA796F" w:rsidRDefault="00EC6A69" w:rsidP="00A81194">
            <w:pPr>
              <w:contextualSpacing/>
              <w:jc w:val="both"/>
            </w:pPr>
            <w:r w:rsidRPr="000F6437">
              <w:t>Design and create data visualizations.</w:t>
            </w:r>
          </w:p>
        </w:tc>
      </w:tr>
      <w:tr w:rsidR="00EC6A69" w:rsidRPr="00FA796F" w14:paraId="48874548" w14:textId="77777777" w:rsidTr="00A81194">
        <w:trPr>
          <w:trHeight w:val="280"/>
        </w:trPr>
        <w:tc>
          <w:tcPr>
            <w:tcW w:w="862" w:type="dxa"/>
          </w:tcPr>
          <w:p w14:paraId="66093237" w14:textId="77777777" w:rsidR="00EC6A69" w:rsidRPr="00F44DED" w:rsidRDefault="00EC6A69" w:rsidP="00A81194">
            <w:pPr>
              <w:contextualSpacing/>
              <w:rPr>
                <w:bCs/>
              </w:rPr>
            </w:pPr>
            <w:r w:rsidRPr="00F44DED">
              <w:rPr>
                <w:bCs/>
              </w:rPr>
              <w:t>CO2</w:t>
            </w:r>
          </w:p>
        </w:tc>
        <w:tc>
          <w:tcPr>
            <w:tcW w:w="9621" w:type="dxa"/>
            <w:vAlign w:val="center"/>
          </w:tcPr>
          <w:p w14:paraId="09D842CC" w14:textId="77777777" w:rsidR="00EC6A69" w:rsidRPr="00FA796F" w:rsidRDefault="00EC6A69" w:rsidP="00A81194">
            <w:pPr>
              <w:contextualSpacing/>
              <w:jc w:val="both"/>
            </w:pPr>
            <w:r w:rsidRPr="00EE05CF">
              <w:t>Conduct exploratory data analysis using visualization.</w:t>
            </w:r>
          </w:p>
        </w:tc>
      </w:tr>
      <w:tr w:rsidR="00EC6A69" w:rsidRPr="00FA796F" w14:paraId="55C878F0" w14:textId="77777777" w:rsidTr="00012652">
        <w:trPr>
          <w:trHeight w:val="280"/>
        </w:trPr>
        <w:tc>
          <w:tcPr>
            <w:tcW w:w="862" w:type="dxa"/>
          </w:tcPr>
          <w:p w14:paraId="0879A557" w14:textId="77777777" w:rsidR="00EC6A69" w:rsidRPr="00F44DED" w:rsidRDefault="00EC6A69" w:rsidP="007B4785">
            <w:pPr>
              <w:contextualSpacing/>
              <w:rPr>
                <w:bCs/>
              </w:rPr>
            </w:pPr>
            <w:r w:rsidRPr="00F44DED">
              <w:rPr>
                <w:bCs/>
              </w:rPr>
              <w:t>CO3</w:t>
            </w:r>
          </w:p>
        </w:tc>
        <w:tc>
          <w:tcPr>
            <w:tcW w:w="9621" w:type="dxa"/>
          </w:tcPr>
          <w:p w14:paraId="3DC8A757" w14:textId="77777777" w:rsidR="00EC6A69" w:rsidRPr="00FA796F" w:rsidRDefault="00EC6A69" w:rsidP="007B4785">
            <w:pPr>
              <w:contextualSpacing/>
              <w:jc w:val="both"/>
            </w:pPr>
            <w:r w:rsidRPr="004D7C08">
              <w:t>Use knowledge of perception and cognition to evaluate visualization design alternatives.</w:t>
            </w:r>
          </w:p>
        </w:tc>
      </w:tr>
      <w:tr w:rsidR="00EC6A69" w:rsidRPr="00FA796F" w14:paraId="3FC929A2" w14:textId="77777777" w:rsidTr="00012652">
        <w:trPr>
          <w:trHeight w:val="280"/>
        </w:trPr>
        <w:tc>
          <w:tcPr>
            <w:tcW w:w="862" w:type="dxa"/>
          </w:tcPr>
          <w:p w14:paraId="06D48235" w14:textId="77777777" w:rsidR="00EC6A69" w:rsidRPr="00F44DED" w:rsidRDefault="00EC6A69" w:rsidP="007B4785">
            <w:pPr>
              <w:contextualSpacing/>
              <w:rPr>
                <w:bCs/>
              </w:rPr>
            </w:pPr>
            <w:r w:rsidRPr="00F44DED">
              <w:rPr>
                <w:bCs/>
              </w:rPr>
              <w:t>CO4</w:t>
            </w:r>
          </w:p>
        </w:tc>
        <w:tc>
          <w:tcPr>
            <w:tcW w:w="9621" w:type="dxa"/>
          </w:tcPr>
          <w:p w14:paraId="2193D7C3" w14:textId="77777777" w:rsidR="00EC6A69" w:rsidRPr="00FA796F" w:rsidRDefault="00EC6A69" w:rsidP="007B4785">
            <w:pPr>
              <w:contextualSpacing/>
              <w:jc w:val="both"/>
            </w:pPr>
            <w:r w:rsidRPr="004D7C08">
              <w:t>Design and evaluate color palettes for visualization based on principles of perception.</w:t>
            </w:r>
          </w:p>
        </w:tc>
      </w:tr>
      <w:tr w:rsidR="00EC6A69" w:rsidRPr="00FA796F" w14:paraId="5D1C250C" w14:textId="77777777" w:rsidTr="00012652">
        <w:trPr>
          <w:trHeight w:val="280"/>
        </w:trPr>
        <w:tc>
          <w:tcPr>
            <w:tcW w:w="862" w:type="dxa"/>
          </w:tcPr>
          <w:p w14:paraId="234F04DE" w14:textId="77777777" w:rsidR="00EC6A69" w:rsidRPr="00F44DED" w:rsidRDefault="00EC6A69" w:rsidP="007B4785">
            <w:pPr>
              <w:contextualSpacing/>
              <w:rPr>
                <w:bCs/>
              </w:rPr>
            </w:pPr>
            <w:r w:rsidRPr="00F44DED">
              <w:rPr>
                <w:bCs/>
              </w:rPr>
              <w:t>CO5</w:t>
            </w:r>
          </w:p>
        </w:tc>
        <w:tc>
          <w:tcPr>
            <w:tcW w:w="9621" w:type="dxa"/>
          </w:tcPr>
          <w:p w14:paraId="297A8A66" w14:textId="77777777" w:rsidR="00EC6A69" w:rsidRPr="00FA796F" w:rsidRDefault="00EC6A69" w:rsidP="007B4785">
            <w:pPr>
              <w:contextualSpacing/>
              <w:jc w:val="both"/>
            </w:pPr>
            <w:r w:rsidRPr="004D7C08">
              <w:t>Identify opportunities for application of data visualization theory and principles.</w:t>
            </w:r>
          </w:p>
        </w:tc>
      </w:tr>
      <w:tr w:rsidR="00EC6A69" w:rsidRPr="00FA796F" w14:paraId="489B55E6" w14:textId="77777777" w:rsidTr="00012652">
        <w:trPr>
          <w:trHeight w:val="280"/>
        </w:trPr>
        <w:tc>
          <w:tcPr>
            <w:tcW w:w="862" w:type="dxa"/>
          </w:tcPr>
          <w:p w14:paraId="1BC62DD4" w14:textId="77777777" w:rsidR="00EC6A69" w:rsidRPr="00F44DED" w:rsidRDefault="00EC6A69" w:rsidP="007B4785">
            <w:pPr>
              <w:contextualSpacing/>
              <w:rPr>
                <w:bCs/>
              </w:rPr>
            </w:pPr>
            <w:r w:rsidRPr="00F44DED">
              <w:rPr>
                <w:bCs/>
              </w:rPr>
              <w:t>CO6</w:t>
            </w:r>
          </w:p>
        </w:tc>
        <w:tc>
          <w:tcPr>
            <w:tcW w:w="9621" w:type="dxa"/>
          </w:tcPr>
          <w:p w14:paraId="1CD8EA25" w14:textId="77777777" w:rsidR="00EC6A69" w:rsidRPr="00FA796F" w:rsidRDefault="00EC6A69" w:rsidP="007B4785">
            <w:pPr>
              <w:contextualSpacing/>
              <w:jc w:val="both"/>
            </w:pPr>
            <w:r w:rsidRPr="004D7C08">
              <w:t>Critique existing visualizations based on design information dashboard.</w:t>
            </w:r>
          </w:p>
        </w:tc>
      </w:tr>
    </w:tbl>
    <w:p w14:paraId="0A3B24D6" w14:textId="77777777" w:rsidR="00EC6A69" w:rsidRPr="00FA796F"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FA796F" w14:paraId="2D15D0F7" w14:textId="77777777" w:rsidTr="00A81194">
        <w:trPr>
          <w:jc w:val="center"/>
        </w:trPr>
        <w:tc>
          <w:tcPr>
            <w:tcW w:w="10348" w:type="dxa"/>
            <w:gridSpan w:val="8"/>
          </w:tcPr>
          <w:p w14:paraId="1A00D5C6" w14:textId="77777777" w:rsidR="00EC6A69" w:rsidRPr="00FA796F" w:rsidRDefault="00EC6A69" w:rsidP="00A81194">
            <w:pPr>
              <w:contextualSpacing/>
              <w:jc w:val="center"/>
              <w:rPr>
                <w:b/>
              </w:rPr>
            </w:pPr>
            <w:r w:rsidRPr="00FA796F">
              <w:rPr>
                <w:b/>
              </w:rPr>
              <w:t>Assessment Pattern as per Bloom’s Taxonomy</w:t>
            </w:r>
          </w:p>
        </w:tc>
      </w:tr>
      <w:tr w:rsidR="00EC6A69" w:rsidRPr="00FA796F" w14:paraId="4B328C86" w14:textId="77777777" w:rsidTr="00A81194">
        <w:trPr>
          <w:jc w:val="center"/>
        </w:trPr>
        <w:tc>
          <w:tcPr>
            <w:tcW w:w="1560" w:type="dxa"/>
          </w:tcPr>
          <w:p w14:paraId="38FE6ADF" w14:textId="77777777" w:rsidR="00EC6A69" w:rsidRPr="00FA796F" w:rsidRDefault="00EC6A69" w:rsidP="00A81194">
            <w:pPr>
              <w:contextualSpacing/>
              <w:jc w:val="center"/>
              <w:rPr>
                <w:b/>
                <w:bCs/>
              </w:rPr>
            </w:pPr>
            <w:r w:rsidRPr="00FA796F">
              <w:rPr>
                <w:b/>
                <w:bCs/>
              </w:rPr>
              <w:t>CO / P</w:t>
            </w:r>
          </w:p>
        </w:tc>
        <w:tc>
          <w:tcPr>
            <w:tcW w:w="1417" w:type="dxa"/>
          </w:tcPr>
          <w:p w14:paraId="1356D05F" w14:textId="77777777" w:rsidR="00EC6A69" w:rsidRPr="00FA796F" w:rsidRDefault="00EC6A69" w:rsidP="00A81194">
            <w:pPr>
              <w:contextualSpacing/>
              <w:jc w:val="center"/>
              <w:rPr>
                <w:b/>
              </w:rPr>
            </w:pPr>
            <w:r w:rsidRPr="00FA796F">
              <w:rPr>
                <w:b/>
              </w:rPr>
              <w:t>R</w:t>
            </w:r>
          </w:p>
        </w:tc>
        <w:tc>
          <w:tcPr>
            <w:tcW w:w="1276" w:type="dxa"/>
          </w:tcPr>
          <w:p w14:paraId="04847A72" w14:textId="77777777" w:rsidR="00EC6A69" w:rsidRPr="00FA796F" w:rsidRDefault="00EC6A69" w:rsidP="00A81194">
            <w:pPr>
              <w:contextualSpacing/>
              <w:jc w:val="center"/>
              <w:rPr>
                <w:b/>
              </w:rPr>
            </w:pPr>
            <w:r w:rsidRPr="00FA796F">
              <w:rPr>
                <w:b/>
              </w:rPr>
              <w:t>U</w:t>
            </w:r>
          </w:p>
        </w:tc>
        <w:tc>
          <w:tcPr>
            <w:tcW w:w="1134" w:type="dxa"/>
          </w:tcPr>
          <w:p w14:paraId="695A2826" w14:textId="77777777" w:rsidR="00EC6A69" w:rsidRPr="00FA796F" w:rsidRDefault="00EC6A69" w:rsidP="00A81194">
            <w:pPr>
              <w:contextualSpacing/>
              <w:jc w:val="center"/>
              <w:rPr>
                <w:b/>
              </w:rPr>
            </w:pPr>
            <w:r w:rsidRPr="00FA796F">
              <w:rPr>
                <w:b/>
              </w:rPr>
              <w:t>A</w:t>
            </w:r>
          </w:p>
        </w:tc>
        <w:tc>
          <w:tcPr>
            <w:tcW w:w="1418" w:type="dxa"/>
          </w:tcPr>
          <w:p w14:paraId="42C3379C" w14:textId="77777777" w:rsidR="00EC6A69" w:rsidRPr="00FA796F" w:rsidRDefault="00EC6A69" w:rsidP="00A81194">
            <w:pPr>
              <w:contextualSpacing/>
              <w:jc w:val="center"/>
              <w:rPr>
                <w:b/>
              </w:rPr>
            </w:pPr>
            <w:r w:rsidRPr="00FA796F">
              <w:rPr>
                <w:b/>
              </w:rPr>
              <w:t>An</w:t>
            </w:r>
          </w:p>
        </w:tc>
        <w:tc>
          <w:tcPr>
            <w:tcW w:w="708" w:type="dxa"/>
          </w:tcPr>
          <w:p w14:paraId="56393489" w14:textId="77777777" w:rsidR="00EC6A69" w:rsidRPr="00FA796F" w:rsidRDefault="00EC6A69" w:rsidP="00A81194">
            <w:pPr>
              <w:contextualSpacing/>
              <w:jc w:val="center"/>
              <w:rPr>
                <w:b/>
              </w:rPr>
            </w:pPr>
            <w:r w:rsidRPr="00FA796F">
              <w:rPr>
                <w:b/>
              </w:rPr>
              <w:t>E</w:t>
            </w:r>
          </w:p>
        </w:tc>
        <w:tc>
          <w:tcPr>
            <w:tcW w:w="1134" w:type="dxa"/>
          </w:tcPr>
          <w:p w14:paraId="6BA155F1" w14:textId="77777777" w:rsidR="00EC6A69" w:rsidRPr="00FA796F" w:rsidRDefault="00EC6A69" w:rsidP="00A81194">
            <w:pPr>
              <w:contextualSpacing/>
              <w:jc w:val="center"/>
              <w:rPr>
                <w:b/>
              </w:rPr>
            </w:pPr>
            <w:r w:rsidRPr="00FA796F">
              <w:rPr>
                <w:b/>
              </w:rPr>
              <w:t>C</w:t>
            </w:r>
          </w:p>
        </w:tc>
        <w:tc>
          <w:tcPr>
            <w:tcW w:w="1701" w:type="dxa"/>
          </w:tcPr>
          <w:p w14:paraId="276AE727" w14:textId="77777777" w:rsidR="00EC6A69" w:rsidRPr="00FA796F" w:rsidRDefault="00EC6A69" w:rsidP="00A81194">
            <w:pPr>
              <w:contextualSpacing/>
              <w:jc w:val="center"/>
              <w:rPr>
                <w:b/>
              </w:rPr>
            </w:pPr>
            <w:r w:rsidRPr="00FA796F">
              <w:rPr>
                <w:b/>
              </w:rPr>
              <w:t>Total</w:t>
            </w:r>
          </w:p>
        </w:tc>
      </w:tr>
      <w:tr w:rsidR="00EC6A69" w:rsidRPr="00FA796F" w14:paraId="2F0DB479" w14:textId="77777777" w:rsidTr="00A81194">
        <w:trPr>
          <w:jc w:val="center"/>
        </w:trPr>
        <w:tc>
          <w:tcPr>
            <w:tcW w:w="1560" w:type="dxa"/>
          </w:tcPr>
          <w:p w14:paraId="6D45C3D9" w14:textId="77777777" w:rsidR="00EC6A69" w:rsidRPr="00F44DED" w:rsidRDefault="00EC6A69" w:rsidP="00A81194">
            <w:pPr>
              <w:contextualSpacing/>
              <w:jc w:val="center"/>
              <w:rPr>
                <w:bCs/>
              </w:rPr>
            </w:pPr>
            <w:r w:rsidRPr="00F44DED">
              <w:rPr>
                <w:bCs/>
              </w:rPr>
              <w:t>CO1</w:t>
            </w:r>
          </w:p>
        </w:tc>
        <w:tc>
          <w:tcPr>
            <w:tcW w:w="1417" w:type="dxa"/>
          </w:tcPr>
          <w:p w14:paraId="28774D80" w14:textId="77777777" w:rsidR="00EC6A69" w:rsidRPr="00FA796F" w:rsidRDefault="00EC6A69" w:rsidP="00A81194">
            <w:pPr>
              <w:contextualSpacing/>
              <w:jc w:val="center"/>
            </w:pPr>
            <w:r>
              <w:t>1</w:t>
            </w:r>
          </w:p>
        </w:tc>
        <w:tc>
          <w:tcPr>
            <w:tcW w:w="1276" w:type="dxa"/>
          </w:tcPr>
          <w:p w14:paraId="03E4F01C" w14:textId="77777777" w:rsidR="00EC6A69" w:rsidRPr="00FA796F" w:rsidRDefault="00EC6A69" w:rsidP="00A81194">
            <w:pPr>
              <w:contextualSpacing/>
              <w:jc w:val="center"/>
            </w:pPr>
            <w:r>
              <w:t>25</w:t>
            </w:r>
          </w:p>
        </w:tc>
        <w:tc>
          <w:tcPr>
            <w:tcW w:w="1134" w:type="dxa"/>
          </w:tcPr>
          <w:p w14:paraId="00DC1607" w14:textId="77777777" w:rsidR="00EC6A69" w:rsidRPr="00FA796F" w:rsidRDefault="00EC6A69" w:rsidP="00A81194">
            <w:pPr>
              <w:contextualSpacing/>
              <w:jc w:val="center"/>
            </w:pPr>
            <w:r>
              <w:t>3</w:t>
            </w:r>
          </w:p>
        </w:tc>
        <w:tc>
          <w:tcPr>
            <w:tcW w:w="1418" w:type="dxa"/>
          </w:tcPr>
          <w:p w14:paraId="1645B255" w14:textId="77777777" w:rsidR="00EC6A69" w:rsidRPr="00FA796F" w:rsidRDefault="00EC6A69" w:rsidP="00A81194">
            <w:pPr>
              <w:contextualSpacing/>
              <w:jc w:val="center"/>
            </w:pPr>
            <w:r>
              <w:t>-</w:t>
            </w:r>
          </w:p>
        </w:tc>
        <w:tc>
          <w:tcPr>
            <w:tcW w:w="708" w:type="dxa"/>
          </w:tcPr>
          <w:p w14:paraId="0AD72BAB" w14:textId="77777777" w:rsidR="00EC6A69" w:rsidRPr="00FA796F" w:rsidRDefault="00EC6A69" w:rsidP="00A81194">
            <w:pPr>
              <w:contextualSpacing/>
              <w:jc w:val="center"/>
            </w:pPr>
            <w:r>
              <w:t>-</w:t>
            </w:r>
          </w:p>
        </w:tc>
        <w:tc>
          <w:tcPr>
            <w:tcW w:w="1134" w:type="dxa"/>
          </w:tcPr>
          <w:p w14:paraId="7BB2F45B" w14:textId="77777777" w:rsidR="00EC6A69" w:rsidRPr="00FA796F" w:rsidRDefault="00EC6A69" w:rsidP="00A81194">
            <w:pPr>
              <w:contextualSpacing/>
              <w:jc w:val="center"/>
            </w:pPr>
            <w:r>
              <w:t>-</w:t>
            </w:r>
          </w:p>
        </w:tc>
        <w:tc>
          <w:tcPr>
            <w:tcW w:w="1701" w:type="dxa"/>
          </w:tcPr>
          <w:p w14:paraId="1B553638" w14:textId="77777777" w:rsidR="00EC6A69" w:rsidRPr="00FA796F" w:rsidRDefault="00EC6A69" w:rsidP="00A81194">
            <w:pPr>
              <w:contextualSpacing/>
              <w:jc w:val="center"/>
            </w:pPr>
            <w:r>
              <w:t>29</w:t>
            </w:r>
          </w:p>
        </w:tc>
      </w:tr>
      <w:tr w:rsidR="00EC6A69" w:rsidRPr="00FA796F" w14:paraId="3C774307" w14:textId="77777777" w:rsidTr="00A81194">
        <w:trPr>
          <w:jc w:val="center"/>
        </w:trPr>
        <w:tc>
          <w:tcPr>
            <w:tcW w:w="1560" w:type="dxa"/>
          </w:tcPr>
          <w:p w14:paraId="3BD14D4A" w14:textId="77777777" w:rsidR="00EC6A69" w:rsidRPr="00F44DED" w:rsidRDefault="00EC6A69" w:rsidP="00A81194">
            <w:pPr>
              <w:contextualSpacing/>
              <w:jc w:val="center"/>
              <w:rPr>
                <w:bCs/>
              </w:rPr>
            </w:pPr>
            <w:r w:rsidRPr="00F44DED">
              <w:rPr>
                <w:bCs/>
              </w:rPr>
              <w:t>CO2</w:t>
            </w:r>
          </w:p>
        </w:tc>
        <w:tc>
          <w:tcPr>
            <w:tcW w:w="1417" w:type="dxa"/>
          </w:tcPr>
          <w:p w14:paraId="678EE6B9" w14:textId="77777777" w:rsidR="00EC6A69" w:rsidRPr="00FA796F" w:rsidRDefault="00EC6A69" w:rsidP="00A81194">
            <w:pPr>
              <w:contextualSpacing/>
              <w:jc w:val="center"/>
            </w:pPr>
            <w:r>
              <w:t>4</w:t>
            </w:r>
          </w:p>
        </w:tc>
        <w:tc>
          <w:tcPr>
            <w:tcW w:w="1276" w:type="dxa"/>
          </w:tcPr>
          <w:p w14:paraId="7036350D" w14:textId="77777777" w:rsidR="00EC6A69" w:rsidRPr="00FA796F" w:rsidRDefault="00EC6A69" w:rsidP="00A81194">
            <w:pPr>
              <w:contextualSpacing/>
              <w:jc w:val="center"/>
            </w:pPr>
            <w:r>
              <w:t>12</w:t>
            </w:r>
          </w:p>
        </w:tc>
        <w:tc>
          <w:tcPr>
            <w:tcW w:w="1134" w:type="dxa"/>
          </w:tcPr>
          <w:p w14:paraId="6A9E1880" w14:textId="77777777" w:rsidR="00EC6A69" w:rsidRPr="00FA796F" w:rsidRDefault="00EC6A69" w:rsidP="00A81194">
            <w:pPr>
              <w:contextualSpacing/>
              <w:jc w:val="center"/>
            </w:pPr>
            <w:r>
              <w:t>1</w:t>
            </w:r>
          </w:p>
        </w:tc>
        <w:tc>
          <w:tcPr>
            <w:tcW w:w="1418" w:type="dxa"/>
          </w:tcPr>
          <w:p w14:paraId="4E1ECC2D" w14:textId="77777777" w:rsidR="00EC6A69" w:rsidRPr="00FA796F" w:rsidRDefault="00EC6A69" w:rsidP="00A81194">
            <w:pPr>
              <w:contextualSpacing/>
              <w:jc w:val="center"/>
            </w:pPr>
            <w:r>
              <w:t>-</w:t>
            </w:r>
          </w:p>
        </w:tc>
        <w:tc>
          <w:tcPr>
            <w:tcW w:w="708" w:type="dxa"/>
          </w:tcPr>
          <w:p w14:paraId="0E8BC6D9" w14:textId="77777777" w:rsidR="00EC6A69" w:rsidRPr="00FA796F" w:rsidRDefault="00EC6A69" w:rsidP="00A81194">
            <w:pPr>
              <w:contextualSpacing/>
              <w:jc w:val="center"/>
            </w:pPr>
            <w:r>
              <w:t>-</w:t>
            </w:r>
          </w:p>
        </w:tc>
        <w:tc>
          <w:tcPr>
            <w:tcW w:w="1134" w:type="dxa"/>
          </w:tcPr>
          <w:p w14:paraId="235826E9" w14:textId="77777777" w:rsidR="00EC6A69" w:rsidRPr="00FA796F" w:rsidRDefault="00EC6A69" w:rsidP="00A81194">
            <w:pPr>
              <w:contextualSpacing/>
              <w:jc w:val="center"/>
            </w:pPr>
            <w:r>
              <w:t>-</w:t>
            </w:r>
          </w:p>
        </w:tc>
        <w:tc>
          <w:tcPr>
            <w:tcW w:w="1701" w:type="dxa"/>
          </w:tcPr>
          <w:p w14:paraId="07D97557" w14:textId="77777777" w:rsidR="00EC6A69" w:rsidRPr="00FA796F" w:rsidRDefault="00EC6A69" w:rsidP="00A81194">
            <w:pPr>
              <w:contextualSpacing/>
              <w:jc w:val="center"/>
            </w:pPr>
            <w:r>
              <w:t>17</w:t>
            </w:r>
          </w:p>
        </w:tc>
      </w:tr>
      <w:tr w:rsidR="00EC6A69" w:rsidRPr="00FA796F" w14:paraId="629D1F9F" w14:textId="77777777" w:rsidTr="00A81194">
        <w:trPr>
          <w:jc w:val="center"/>
        </w:trPr>
        <w:tc>
          <w:tcPr>
            <w:tcW w:w="1560" w:type="dxa"/>
          </w:tcPr>
          <w:p w14:paraId="465334C4" w14:textId="77777777" w:rsidR="00EC6A69" w:rsidRPr="00F44DED" w:rsidRDefault="00EC6A69" w:rsidP="00A81194">
            <w:pPr>
              <w:contextualSpacing/>
              <w:jc w:val="center"/>
              <w:rPr>
                <w:bCs/>
              </w:rPr>
            </w:pPr>
            <w:r w:rsidRPr="00F44DED">
              <w:rPr>
                <w:bCs/>
              </w:rPr>
              <w:t>CO3</w:t>
            </w:r>
          </w:p>
        </w:tc>
        <w:tc>
          <w:tcPr>
            <w:tcW w:w="1417" w:type="dxa"/>
          </w:tcPr>
          <w:p w14:paraId="011C1926" w14:textId="77777777" w:rsidR="00EC6A69" w:rsidRPr="00FA796F" w:rsidRDefault="00EC6A69" w:rsidP="00A81194">
            <w:pPr>
              <w:contextualSpacing/>
              <w:jc w:val="center"/>
            </w:pPr>
            <w:r>
              <w:t>1</w:t>
            </w:r>
          </w:p>
        </w:tc>
        <w:tc>
          <w:tcPr>
            <w:tcW w:w="1276" w:type="dxa"/>
          </w:tcPr>
          <w:p w14:paraId="2DFD8765" w14:textId="77777777" w:rsidR="00EC6A69" w:rsidRPr="00FA796F" w:rsidRDefault="00EC6A69" w:rsidP="00A81194">
            <w:pPr>
              <w:contextualSpacing/>
              <w:jc w:val="center"/>
            </w:pPr>
            <w:r>
              <w:t>4</w:t>
            </w:r>
          </w:p>
        </w:tc>
        <w:tc>
          <w:tcPr>
            <w:tcW w:w="1134" w:type="dxa"/>
          </w:tcPr>
          <w:p w14:paraId="723FF732" w14:textId="77777777" w:rsidR="00EC6A69" w:rsidRPr="00FA796F" w:rsidRDefault="00EC6A69" w:rsidP="00A81194">
            <w:pPr>
              <w:contextualSpacing/>
              <w:jc w:val="center"/>
            </w:pPr>
            <w:r>
              <w:t>12</w:t>
            </w:r>
          </w:p>
        </w:tc>
        <w:tc>
          <w:tcPr>
            <w:tcW w:w="1418" w:type="dxa"/>
          </w:tcPr>
          <w:p w14:paraId="1AFB25C6" w14:textId="77777777" w:rsidR="00EC6A69" w:rsidRPr="00FA796F" w:rsidRDefault="00EC6A69" w:rsidP="00A81194">
            <w:pPr>
              <w:contextualSpacing/>
              <w:jc w:val="center"/>
            </w:pPr>
            <w:r>
              <w:t>-</w:t>
            </w:r>
          </w:p>
        </w:tc>
        <w:tc>
          <w:tcPr>
            <w:tcW w:w="708" w:type="dxa"/>
          </w:tcPr>
          <w:p w14:paraId="2FE4EEAE" w14:textId="77777777" w:rsidR="00EC6A69" w:rsidRPr="00FA796F" w:rsidRDefault="00EC6A69" w:rsidP="00A81194">
            <w:pPr>
              <w:contextualSpacing/>
              <w:jc w:val="center"/>
            </w:pPr>
            <w:r>
              <w:t>-</w:t>
            </w:r>
          </w:p>
        </w:tc>
        <w:tc>
          <w:tcPr>
            <w:tcW w:w="1134" w:type="dxa"/>
          </w:tcPr>
          <w:p w14:paraId="7CA54334" w14:textId="77777777" w:rsidR="00EC6A69" w:rsidRPr="00FA796F" w:rsidRDefault="00EC6A69" w:rsidP="00A81194">
            <w:pPr>
              <w:contextualSpacing/>
              <w:jc w:val="center"/>
            </w:pPr>
            <w:r>
              <w:t>-</w:t>
            </w:r>
          </w:p>
        </w:tc>
        <w:tc>
          <w:tcPr>
            <w:tcW w:w="1701" w:type="dxa"/>
          </w:tcPr>
          <w:p w14:paraId="6B10125B" w14:textId="77777777" w:rsidR="00EC6A69" w:rsidRPr="00FA796F" w:rsidRDefault="00EC6A69" w:rsidP="00A81194">
            <w:pPr>
              <w:contextualSpacing/>
              <w:jc w:val="center"/>
            </w:pPr>
            <w:r>
              <w:t>17</w:t>
            </w:r>
          </w:p>
        </w:tc>
      </w:tr>
      <w:tr w:rsidR="00EC6A69" w:rsidRPr="00FA796F" w14:paraId="595E00A5" w14:textId="77777777" w:rsidTr="00A81194">
        <w:trPr>
          <w:jc w:val="center"/>
        </w:trPr>
        <w:tc>
          <w:tcPr>
            <w:tcW w:w="1560" w:type="dxa"/>
          </w:tcPr>
          <w:p w14:paraId="40D30CA0" w14:textId="77777777" w:rsidR="00EC6A69" w:rsidRPr="00F44DED" w:rsidRDefault="00EC6A69" w:rsidP="00A81194">
            <w:pPr>
              <w:contextualSpacing/>
              <w:jc w:val="center"/>
              <w:rPr>
                <w:bCs/>
              </w:rPr>
            </w:pPr>
            <w:r w:rsidRPr="00F44DED">
              <w:rPr>
                <w:bCs/>
              </w:rPr>
              <w:t>CO4</w:t>
            </w:r>
          </w:p>
        </w:tc>
        <w:tc>
          <w:tcPr>
            <w:tcW w:w="1417" w:type="dxa"/>
          </w:tcPr>
          <w:p w14:paraId="7B98253F" w14:textId="77777777" w:rsidR="00EC6A69" w:rsidRPr="00FA796F" w:rsidRDefault="00EC6A69" w:rsidP="00A81194">
            <w:pPr>
              <w:contextualSpacing/>
              <w:jc w:val="center"/>
            </w:pPr>
            <w:r>
              <w:t>-</w:t>
            </w:r>
          </w:p>
        </w:tc>
        <w:tc>
          <w:tcPr>
            <w:tcW w:w="1276" w:type="dxa"/>
          </w:tcPr>
          <w:p w14:paraId="16D9DAE6" w14:textId="77777777" w:rsidR="00EC6A69" w:rsidRPr="00FA796F" w:rsidRDefault="00EC6A69" w:rsidP="00A81194">
            <w:pPr>
              <w:contextualSpacing/>
              <w:jc w:val="center"/>
            </w:pPr>
            <w:r>
              <w:t>4</w:t>
            </w:r>
          </w:p>
        </w:tc>
        <w:tc>
          <w:tcPr>
            <w:tcW w:w="1134" w:type="dxa"/>
          </w:tcPr>
          <w:p w14:paraId="3EAF6A85" w14:textId="77777777" w:rsidR="00EC6A69" w:rsidRPr="00FA796F" w:rsidRDefault="00EC6A69" w:rsidP="00A81194">
            <w:pPr>
              <w:contextualSpacing/>
              <w:jc w:val="center"/>
            </w:pPr>
            <w:r>
              <w:t>25</w:t>
            </w:r>
          </w:p>
        </w:tc>
        <w:tc>
          <w:tcPr>
            <w:tcW w:w="1418" w:type="dxa"/>
          </w:tcPr>
          <w:p w14:paraId="6A96364C" w14:textId="77777777" w:rsidR="00EC6A69" w:rsidRPr="00FA796F" w:rsidRDefault="00EC6A69" w:rsidP="00A81194">
            <w:pPr>
              <w:contextualSpacing/>
              <w:jc w:val="center"/>
            </w:pPr>
            <w:r>
              <w:t>-</w:t>
            </w:r>
          </w:p>
        </w:tc>
        <w:tc>
          <w:tcPr>
            <w:tcW w:w="708" w:type="dxa"/>
          </w:tcPr>
          <w:p w14:paraId="1FADF47A" w14:textId="77777777" w:rsidR="00EC6A69" w:rsidRPr="00FA796F" w:rsidRDefault="00EC6A69" w:rsidP="00A81194">
            <w:pPr>
              <w:contextualSpacing/>
              <w:jc w:val="center"/>
            </w:pPr>
            <w:r>
              <w:t>-</w:t>
            </w:r>
          </w:p>
        </w:tc>
        <w:tc>
          <w:tcPr>
            <w:tcW w:w="1134" w:type="dxa"/>
          </w:tcPr>
          <w:p w14:paraId="6F88B140" w14:textId="77777777" w:rsidR="00EC6A69" w:rsidRPr="00FA796F" w:rsidRDefault="00EC6A69" w:rsidP="00A81194">
            <w:pPr>
              <w:contextualSpacing/>
              <w:jc w:val="center"/>
            </w:pPr>
            <w:r>
              <w:t>-</w:t>
            </w:r>
          </w:p>
        </w:tc>
        <w:tc>
          <w:tcPr>
            <w:tcW w:w="1701" w:type="dxa"/>
          </w:tcPr>
          <w:p w14:paraId="6A04E8A5" w14:textId="77777777" w:rsidR="00EC6A69" w:rsidRPr="00FA796F" w:rsidRDefault="00EC6A69" w:rsidP="00A81194">
            <w:pPr>
              <w:contextualSpacing/>
              <w:jc w:val="center"/>
            </w:pPr>
            <w:r>
              <w:t>29</w:t>
            </w:r>
          </w:p>
        </w:tc>
      </w:tr>
      <w:tr w:rsidR="00EC6A69" w:rsidRPr="00FA796F" w14:paraId="45765F3C" w14:textId="77777777" w:rsidTr="00A81194">
        <w:trPr>
          <w:jc w:val="center"/>
        </w:trPr>
        <w:tc>
          <w:tcPr>
            <w:tcW w:w="1560" w:type="dxa"/>
          </w:tcPr>
          <w:p w14:paraId="064B99B4" w14:textId="77777777" w:rsidR="00EC6A69" w:rsidRPr="00F44DED" w:rsidRDefault="00EC6A69" w:rsidP="00A81194">
            <w:pPr>
              <w:contextualSpacing/>
              <w:jc w:val="center"/>
              <w:rPr>
                <w:bCs/>
              </w:rPr>
            </w:pPr>
            <w:r w:rsidRPr="00F44DED">
              <w:rPr>
                <w:bCs/>
              </w:rPr>
              <w:t>CO5</w:t>
            </w:r>
          </w:p>
        </w:tc>
        <w:tc>
          <w:tcPr>
            <w:tcW w:w="1417" w:type="dxa"/>
          </w:tcPr>
          <w:p w14:paraId="1D54471D" w14:textId="77777777" w:rsidR="00EC6A69" w:rsidRPr="00FA796F" w:rsidRDefault="00EC6A69" w:rsidP="00A81194">
            <w:pPr>
              <w:contextualSpacing/>
              <w:jc w:val="center"/>
            </w:pPr>
            <w:r>
              <w:t>1</w:t>
            </w:r>
          </w:p>
        </w:tc>
        <w:tc>
          <w:tcPr>
            <w:tcW w:w="1276" w:type="dxa"/>
          </w:tcPr>
          <w:p w14:paraId="4538EA44" w14:textId="77777777" w:rsidR="00EC6A69" w:rsidRPr="00FA796F" w:rsidRDefault="00EC6A69" w:rsidP="00A81194">
            <w:pPr>
              <w:contextualSpacing/>
              <w:jc w:val="center"/>
            </w:pPr>
            <w:r>
              <w:t>-</w:t>
            </w:r>
          </w:p>
        </w:tc>
        <w:tc>
          <w:tcPr>
            <w:tcW w:w="1134" w:type="dxa"/>
          </w:tcPr>
          <w:p w14:paraId="33801E87" w14:textId="77777777" w:rsidR="00EC6A69" w:rsidRPr="00FA796F" w:rsidRDefault="00EC6A69" w:rsidP="00A81194">
            <w:pPr>
              <w:contextualSpacing/>
              <w:jc w:val="center"/>
            </w:pPr>
            <w:r>
              <w:t>15</w:t>
            </w:r>
          </w:p>
        </w:tc>
        <w:tc>
          <w:tcPr>
            <w:tcW w:w="1418" w:type="dxa"/>
          </w:tcPr>
          <w:p w14:paraId="551FE321" w14:textId="77777777" w:rsidR="00EC6A69" w:rsidRPr="00FA796F" w:rsidRDefault="00EC6A69" w:rsidP="00A81194">
            <w:pPr>
              <w:contextualSpacing/>
              <w:jc w:val="center"/>
            </w:pPr>
            <w:r>
              <w:t>-</w:t>
            </w:r>
          </w:p>
        </w:tc>
        <w:tc>
          <w:tcPr>
            <w:tcW w:w="708" w:type="dxa"/>
          </w:tcPr>
          <w:p w14:paraId="43594AC5" w14:textId="77777777" w:rsidR="00EC6A69" w:rsidRPr="00FA796F" w:rsidRDefault="00EC6A69" w:rsidP="00A81194">
            <w:pPr>
              <w:contextualSpacing/>
              <w:jc w:val="center"/>
            </w:pPr>
            <w:r>
              <w:t>-</w:t>
            </w:r>
          </w:p>
        </w:tc>
        <w:tc>
          <w:tcPr>
            <w:tcW w:w="1134" w:type="dxa"/>
          </w:tcPr>
          <w:p w14:paraId="539642FA" w14:textId="77777777" w:rsidR="00EC6A69" w:rsidRPr="00FA796F" w:rsidRDefault="00EC6A69" w:rsidP="00A81194">
            <w:pPr>
              <w:contextualSpacing/>
              <w:jc w:val="center"/>
            </w:pPr>
            <w:r>
              <w:t>-</w:t>
            </w:r>
          </w:p>
        </w:tc>
        <w:tc>
          <w:tcPr>
            <w:tcW w:w="1701" w:type="dxa"/>
          </w:tcPr>
          <w:p w14:paraId="469461BD" w14:textId="77777777" w:rsidR="00EC6A69" w:rsidRPr="00FA796F" w:rsidRDefault="00EC6A69" w:rsidP="00A81194">
            <w:pPr>
              <w:contextualSpacing/>
              <w:jc w:val="center"/>
            </w:pPr>
            <w:r>
              <w:t>16</w:t>
            </w:r>
          </w:p>
        </w:tc>
      </w:tr>
      <w:tr w:rsidR="00EC6A69" w:rsidRPr="00FA796F" w14:paraId="27D9ADF4" w14:textId="77777777" w:rsidTr="00A81194">
        <w:trPr>
          <w:jc w:val="center"/>
        </w:trPr>
        <w:tc>
          <w:tcPr>
            <w:tcW w:w="1560" w:type="dxa"/>
          </w:tcPr>
          <w:p w14:paraId="693056E3" w14:textId="77777777" w:rsidR="00EC6A69" w:rsidRPr="00F44DED" w:rsidRDefault="00EC6A69" w:rsidP="00A81194">
            <w:pPr>
              <w:contextualSpacing/>
              <w:jc w:val="center"/>
              <w:rPr>
                <w:bCs/>
              </w:rPr>
            </w:pPr>
            <w:r w:rsidRPr="00F44DED">
              <w:rPr>
                <w:bCs/>
              </w:rPr>
              <w:t>CO6</w:t>
            </w:r>
          </w:p>
        </w:tc>
        <w:tc>
          <w:tcPr>
            <w:tcW w:w="1417" w:type="dxa"/>
          </w:tcPr>
          <w:p w14:paraId="7E823759" w14:textId="77777777" w:rsidR="00EC6A69" w:rsidRPr="00FA796F" w:rsidRDefault="00EC6A69" w:rsidP="00A81194">
            <w:pPr>
              <w:contextualSpacing/>
              <w:jc w:val="center"/>
            </w:pPr>
            <w:r>
              <w:t>4</w:t>
            </w:r>
          </w:p>
        </w:tc>
        <w:tc>
          <w:tcPr>
            <w:tcW w:w="1276" w:type="dxa"/>
          </w:tcPr>
          <w:p w14:paraId="64925F52" w14:textId="77777777" w:rsidR="00EC6A69" w:rsidRPr="00FA796F" w:rsidRDefault="00EC6A69" w:rsidP="00A81194">
            <w:pPr>
              <w:contextualSpacing/>
              <w:jc w:val="center"/>
            </w:pPr>
            <w:r>
              <w:t>12</w:t>
            </w:r>
          </w:p>
        </w:tc>
        <w:tc>
          <w:tcPr>
            <w:tcW w:w="1134" w:type="dxa"/>
          </w:tcPr>
          <w:p w14:paraId="5E5FAEB8" w14:textId="77777777" w:rsidR="00EC6A69" w:rsidRPr="00FA796F" w:rsidRDefault="00EC6A69" w:rsidP="00A81194">
            <w:pPr>
              <w:contextualSpacing/>
              <w:jc w:val="center"/>
            </w:pPr>
            <w:r>
              <w:t>-</w:t>
            </w:r>
          </w:p>
        </w:tc>
        <w:tc>
          <w:tcPr>
            <w:tcW w:w="1418" w:type="dxa"/>
          </w:tcPr>
          <w:p w14:paraId="17BEB232" w14:textId="77777777" w:rsidR="00EC6A69" w:rsidRPr="00FA796F" w:rsidRDefault="00EC6A69" w:rsidP="00A81194">
            <w:pPr>
              <w:contextualSpacing/>
              <w:jc w:val="center"/>
            </w:pPr>
            <w:r>
              <w:t>-</w:t>
            </w:r>
          </w:p>
        </w:tc>
        <w:tc>
          <w:tcPr>
            <w:tcW w:w="708" w:type="dxa"/>
          </w:tcPr>
          <w:p w14:paraId="09C6EA7B" w14:textId="77777777" w:rsidR="00EC6A69" w:rsidRPr="00FA796F" w:rsidRDefault="00EC6A69" w:rsidP="00A81194">
            <w:pPr>
              <w:contextualSpacing/>
              <w:jc w:val="center"/>
            </w:pPr>
            <w:r>
              <w:t>-</w:t>
            </w:r>
          </w:p>
        </w:tc>
        <w:tc>
          <w:tcPr>
            <w:tcW w:w="1134" w:type="dxa"/>
          </w:tcPr>
          <w:p w14:paraId="2F1E1AA5" w14:textId="77777777" w:rsidR="00EC6A69" w:rsidRPr="00FA796F" w:rsidRDefault="00EC6A69" w:rsidP="00A81194">
            <w:pPr>
              <w:contextualSpacing/>
              <w:jc w:val="center"/>
            </w:pPr>
            <w:r>
              <w:t>-</w:t>
            </w:r>
          </w:p>
        </w:tc>
        <w:tc>
          <w:tcPr>
            <w:tcW w:w="1701" w:type="dxa"/>
          </w:tcPr>
          <w:p w14:paraId="30F0FAFE" w14:textId="77777777" w:rsidR="00EC6A69" w:rsidRPr="00FA796F" w:rsidRDefault="00EC6A69" w:rsidP="00A81194">
            <w:pPr>
              <w:contextualSpacing/>
              <w:jc w:val="center"/>
            </w:pPr>
            <w:r>
              <w:t>16</w:t>
            </w:r>
          </w:p>
        </w:tc>
      </w:tr>
      <w:tr w:rsidR="00EC6A69" w:rsidRPr="00FA796F" w14:paraId="30F459D8" w14:textId="77777777" w:rsidTr="00A81194">
        <w:trPr>
          <w:jc w:val="center"/>
        </w:trPr>
        <w:tc>
          <w:tcPr>
            <w:tcW w:w="8647" w:type="dxa"/>
            <w:gridSpan w:val="7"/>
          </w:tcPr>
          <w:p w14:paraId="64F32EA6" w14:textId="77777777" w:rsidR="00EC6A69" w:rsidRPr="00FA796F" w:rsidRDefault="00EC6A69" w:rsidP="00A81194">
            <w:pPr>
              <w:contextualSpacing/>
            </w:pPr>
          </w:p>
        </w:tc>
        <w:tc>
          <w:tcPr>
            <w:tcW w:w="1701" w:type="dxa"/>
          </w:tcPr>
          <w:p w14:paraId="60517B4E" w14:textId="77777777" w:rsidR="00EC6A69" w:rsidRPr="00FA796F" w:rsidRDefault="00EC6A69" w:rsidP="00A81194">
            <w:pPr>
              <w:contextualSpacing/>
              <w:jc w:val="center"/>
              <w:rPr>
                <w:b/>
              </w:rPr>
            </w:pPr>
            <w:r w:rsidRPr="00FA796F">
              <w:rPr>
                <w:b/>
              </w:rPr>
              <w:t>124</w:t>
            </w:r>
          </w:p>
        </w:tc>
      </w:tr>
    </w:tbl>
    <w:p w14:paraId="29278CA3" w14:textId="77777777" w:rsidR="00EC6A69" w:rsidRPr="00FA796F" w:rsidRDefault="00EC6A69" w:rsidP="00A81194">
      <w:pPr>
        <w:tabs>
          <w:tab w:val="left" w:pos="7110"/>
        </w:tabs>
        <w:contextualSpacing/>
      </w:pPr>
      <w:r w:rsidRPr="00FA796F">
        <w:tab/>
      </w:r>
    </w:p>
    <w:p w14:paraId="6D4B0288" w14:textId="77777777" w:rsidR="00EC6A69" w:rsidRPr="00FA796F" w:rsidRDefault="00EC6A69" w:rsidP="00A81194">
      <w:pPr>
        <w:contextualSpacing/>
      </w:pPr>
    </w:p>
    <w:p w14:paraId="245D0D72" w14:textId="77777777" w:rsidR="00EC6A69" w:rsidRPr="00EC46D1" w:rsidRDefault="00EC6A69" w:rsidP="00E40AC8">
      <w:pPr>
        <w:jc w:val="center"/>
        <w:rPr>
          <w:b/>
        </w:rPr>
      </w:pPr>
      <w:r w:rsidRPr="00EC46D1">
        <w:rPr>
          <w:noProof/>
        </w:rPr>
        <w:lastRenderedPageBreak/>
        <w:drawing>
          <wp:inline distT="0" distB="0" distL="0" distR="0" wp14:anchorId="06DABF63" wp14:editId="10ECDA9D">
            <wp:extent cx="5731510" cy="1045029"/>
            <wp:effectExtent l="0" t="0" r="0" b="0"/>
            <wp:docPr id="869245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56755" cy="1049632"/>
                    </a:xfrm>
                    <a:prstGeom prst="rect">
                      <a:avLst/>
                    </a:prstGeom>
                  </pic:spPr>
                </pic:pic>
              </a:graphicData>
            </a:graphic>
          </wp:inline>
        </w:drawing>
      </w:r>
    </w:p>
    <w:p w14:paraId="20D98B68" w14:textId="77777777" w:rsidR="00EC6A69" w:rsidRPr="00EC46D1"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EC6A69" w:rsidRPr="00EC46D1" w14:paraId="19CFD634" w14:textId="77777777" w:rsidTr="00EC46D1">
        <w:trPr>
          <w:trHeight w:val="397"/>
          <w:jc w:val="center"/>
        </w:trPr>
        <w:tc>
          <w:tcPr>
            <w:tcW w:w="1555" w:type="dxa"/>
            <w:vAlign w:val="center"/>
          </w:tcPr>
          <w:p w14:paraId="54C5E913" w14:textId="77777777" w:rsidR="00EC6A69" w:rsidRPr="00EC46D1" w:rsidRDefault="00EC6A69" w:rsidP="00A81194">
            <w:pPr>
              <w:pStyle w:val="Title"/>
              <w:contextualSpacing/>
              <w:jc w:val="left"/>
              <w:rPr>
                <w:b/>
                <w:szCs w:val="24"/>
              </w:rPr>
            </w:pPr>
            <w:r w:rsidRPr="00EC46D1">
              <w:rPr>
                <w:b/>
                <w:szCs w:val="24"/>
              </w:rPr>
              <w:t xml:space="preserve">Course Code      </w:t>
            </w:r>
          </w:p>
        </w:tc>
        <w:tc>
          <w:tcPr>
            <w:tcW w:w="6393" w:type="dxa"/>
            <w:vAlign w:val="center"/>
          </w:tcPr>
          <w:p w14:paraId="478B6501" w14:textId="77777777" w:rsidR="00EC6A69" w:rsidRPr="00EC46D1" w:rsidRDefault="00EC6A69" w:rsidP="00A81194">
            <w:pPr>
              <w:pStyle w:val="Title"/>
              <w:contextualSpacing/>
              <w:jc w:val="left"/>
              <w:rPr>
                <w:b/>
                <w:szCs w:val="24"/>
              </w:rPr>
            </w:pPr>
            <w:r w:rsidRPr="00EC46D1">
              <w:rPr>
                <w:b/>
                <w:szCs w:val="24"/>
              </w:rPr>
              <w:t>21EC2029</w:t>
            </w:r>
          </w:p>
        </w:tc>
        <w:tc>
          <w:tcPr>
            <w:tcW w:w="1686" w:type="dxa"/>
            <w:vAlign w:val="center"/>
          </w:tcPr>
          <w:p w14:paraId="49AEAECE" w14:textId="77777777" w:rsidR="00EC6A69" w:rsidRPr="00EC46D1" w:rsidRDefault="00EC6A69" w:rsidP="00A81194">
            <w:pPr>
              <w:pStyle w:val="Title"/>
              <w:ind w:left="-468" w:firstLine="468"/>
              <w:contextualSpacing/>
              <w:jc w:val="left"/>
              <w:rPr>
                <w:szCs w:val="24"/>
              </w:rPr>
            </w:pPr>
            <w:r w:rsidRPr="00EC46D1">
              <w:rPr>
                <w:b/>
                <w:bCs/>
                <w:szCs w:val="24"/>
              </w:rPr>
              <w:t xml:space="preserve">Duration       </w:t>
            </w:r>
          </w:p>
        </w:tc>
        <w:tc>
          <w:tcPr>
            <w:tcW w:w="851" w:type="dxa"/>
            <w:vAlign w:val="center"/>
          </w:tcPr>
          <w:p w14:paraId="4D74EDB3" w14:textId="77777777" w:rsidR="00EC6A69" w:rsidRPr="00EC46D1" w:rsidRDefault="00EC6A69" w:rsidP="00A81194">
            <w:pPr>
              <w:pStyle w:val="Title"/>
              <w:contextualSpacing/>
              <w:jc w:val="left"/>
              <w:rPr>
                <w:b/>
                <w:szCs w:val="24"/>
              </w:rPr>
            </w:pPr>
            <w:r w:rsidRPr="00EC46D1">
              <w:rPr>
                <w:b/>
                <w:szCs w:val="24"/>
              </w:rPr>
              <w:t>3hrs</w:t>
            </w:r>
          </w:p>
        </w:tc>
      </w:tr>
      <w:tr w:rsidR="00EC6A69" w:rsidRPr="00EC46D1" w14:paraId="59FE2535" w14:textId="77777777" w:rsidTr="00EC46D1">
        <w:trPr>
          <w:trHeight w:val="397"/>
          <w:jc w:val="center"/>
        </w:trPr>
        <w:tc>
          <w:tcPr>
            <w:tcW w:w="1555" w:type="dxa"/>
            <w:vAlign w:val="center"/>
          </w:tcPr>
          <w:p w14:paraId="55594B20" w14:textId="77777777" w:rsidR="00EC6A69" w:rsidRPr="00EC46D1" w:rsidRDefault="00EC6A69" w:rsidP="00A81194">
            <w:pPr>
              <w:pStyle w:val="Title"/>
              <w:ind w:right="-160"/>
              <w:contextualSpacing/>
              <w:jc w:val="left"/>
              <w:rPr>
                <w:b/>
                <w:szCs w:val="24"/>
              </w:rPr>
            </w:pPr>
            <w:r w:rsidRPr="00EC46D1">
              <w:rPr>
                <w:b/>
                <w:szCs w:val="24"/>
              </w:rPr>
              <w:t xml:space="preserve">Course Name     </w:t>
            </w:r>
          </w:p>
        </w:tc>
        <w:tc>
          <w:tcPr>
            <w:tcW w:w="6393" w:type="dxa"/>
            <w:vAlign w:val="center"/>
          </w:tcPr>
          <w:p w14:paraId="5DA3FA57" w14:textId="77777777" w:rsidR="00EC6A69" w:rsidRPr="00EC46D1" w:rsidRDefault="00EC6A69" w:rsidP="00A81194">
            <w:pPr>
              <w:pStyle w:val="Title"/>
              <w:contextualSpacing/>
              <w:jc w:val="left"/>
              <w:rPr>
                <w:b/>
                <w:szCs w:val="24"/>
              </w:rPr>
            </w:pPr>
            <w:r w:rsidRPr="00EC46D1">
              <w:rPr>
                <w:b/>
                <w:szCs w:val="24"/>
              </w:rPr>
              <w:t>HIGH PERFORMANCE COMPUTING</w:t>
            </w:r>
          </w:p>
        </w:tc>
        <w:tc>
          <w:tcPr>
            <w:tcW w:w="1686" w:type="dxa"/>
            <w:vAlign w:val="center"/>
          </w:tcPr>
          <w:p w14:paraId="76C7D523" w14:textId="77777777" w:rsidR="00EC6A69" w:rsidRPr="00EC46D1" w:rsidRDefault="00EC6A69" w:rsidP="00A81194">
            <w:pPr>
              <w:pStyle w:val="Title"/>
              <w:contextualSpacing/>
              <w:jc w:val="left"/>
              <w:rPr>
                <w:b/>
                <w:bCs/>
                <w:szCs w:val="24"/>
              </w:rPr>
            </w:pPr>
            <w:r w:rsidRPr="00EC46D1">
              <w:rPr>
                <w:b/>
                <w:bCs/>
                <w:szCs w:val="24"/>
              </w:rPr>
              <w:t xml:space="preserve">Max. Marks </w:t>
            </w:r>
          </w:p>
        </w:tc>
        <w:tc>
          <w:tcPr>
            <w:tcW w:w="851" w:type="dxa"/>
            <w:vAlign w:val="center"/>
          </w:tcPr>
          <w:p w14:paraId="6B489161" w14:textId="77777777" w:rsidR="00EC6A69" w:rsidRPr="00EC46D1" w:rsidRDefault="00EC6A69" w:rsidP="00A81194">
            <w:pPr>
              <w:pStyle w:val="Title"/>
              <w:contextualSpacing/>
              <w:jc w:val="left"/>
              <w:rPr>
                <w:b/>
                <w:szCs w:val="24"/>
              </w:rPr>
            </w:pPr>
            <w:r w:rsidRPr="00EC46D1">
              <w:rPr>
                <w:b/>
                <w:szCs w:val="24"/>
              </w:rPr>
              <w:t>100</w:t>
            </w:r>
          </w:p>
        </w:tc>
      </w:tr>
    </w:tbl>
    <w:p w14:paraId="05E63C8C" w14:textId="77777777" w:rsidR="00EC6A69" w:rsidRPr="00EC46D1" w:rsidRDefault="00EC6A69" w:rsidP="00A81194">
      <w:pPr>
        <w:ind w:left="720"/>
        <w:contextualSpacing/>
        <w:rPr>
          <w:highlight w:val="yellow"/>
        </w:rPr>
      </w:pPr>
    </w:p>
    <w:tbl>
      <w:tblPr>
        <w:tblStyle w:val="TableGrid"/>
        <w:tblW w:w="5156" w:type="pct"/>
        <w:tblInd w:w="-147" w:type="dxa"/>
        <w:tblLook w:val="04A0" w:firstRow="1" w:lastRow="0" w:firstColumn="1" w:lastColumn="0" w:noHBand="0" w:noVBand="1"/>
      </w:tblPr>
      <w:tblGrid>
        <w:gridCol w:w="584"/>
        <w:gridCol w:w="405"/>
        <w:gridCol w:w="7127"/>
        <w:gridCol w:w="832"/>
        <w:gridCol w:w="761"/>
        <w:gridCol w:w="1014"/>
      </w:tblGrid>
      <w:tr w:rsidR="00EC6A69" w:rsidRPr="00EC46D1" w14:paraId="0E6337B9" w14:textId="77777777" w:rsidTr="000D64F9">
        <w:trPr>
          <w:trHeight w:val="551"/>
        </w:trPr>
        <w:tc>
          <w:tcPr>
            <w:tcW w:w="272" w:type="pct"/>
            <w:vAlign w:val="center"/>
          </w:tcPr>
          <w:p w14:paraId="6CAD759D" w14:textId="77777777" w:rsidR="00EC6A69" w:rsidRPr="00EC46D1" w:rsidRDefault="00EC6A69" w:rsidP="00A81194">
            <w:pPr>
              <w:contextualSpacing/>
              <w:jc w:val="center"/>
              <w:rPr>
                <w:b/>
                <w:sz w:val="24"/>
                <w:szCs w:val="24"/>
              </w:rPr>
            </w:pPr>
            <w:r w:rsidRPr="00EC46D1">
              <w:rPr>
                <w:b/>
                <w:sz w:val="24"/>
                <w:szCs w:val="24"/>
              </w:rPr>
              <w:t>Q. No.</w:t>
            </w:r>
          </w:p>
        </w:tc>
        <w:tc>
          <w:tcPr>
            <w:tcW w:w="3512" w:type="pct"/>
            <w:gridSpan w:val="2"/>
            <w:vAlign w:val="center"/>
          </w:tcPr>
          <w:p w14:paraId="5585EF10" w14:textId="77777777" w:rsidR="00EC6A69" w:rsidRPr="00EC46D1" w:rsidRDefault="00EC6A69" w:rsidP="00A81194">
            <w:pPr>
              <w:contextualSpacing/>
              <w:jc w:val="center"/>
              <w:rPr>
                <w:b/>
                <w:sz w:val="24"/>
                <w:szCs w:val="24"/>
              </w:rPr>
            </w:pPr>
            <w:r w:rsidRPr="00EC46D1">
              <w:rPr>
                <w:b/>
                <w:sz w:val="24"/>
                <w:szCs w:val="24"/>
              </w:rPr>
              <w:t>Questions</w:t>
            </w:r>
          </w:p>
        </w:tc>
        <w:tc>
          <w:tcPr>
            <w:tcW w:w="388" w:type="pct"/>
            <w:vAlign w:val="center"/>
          </w:tcPr>
          <w:p w14:paraId="0E31095D" w14:textId="77777777" w:rsidR="00EC6A69" w:rsidRPr="00EC46D1" w:rsidRDefault="00EC6A69" w:rsidP="00A81194">
            <w:pPr>
              <w:contextualSpacing/>
              <w:jc w:val="center"/>
              <w:rPr>
                <w:b/>
                <w:sz w:val="24"/>
                <w:szCs w:val="24"/>
              </w:rPr>
            </w:pPr>
            <w:r w:rsidRPr="00EC46D1">
              <w:rPr>
                <w:b/>
                <w:sz w:val="24"/>
                <w:szCs w:val="24"/>
              </w:rPr>
              <w:t>CO</w:t>
            </w:r>
          </w:p>
        </w:tc>
        <w:tc>
          <w:tcPr>
            <w:tcW w:w="355" w:type="pct"/>
            <w:vAlign w:val="center"/>
          </w:tcPr>
          <w:p w14:paraId="0A40F261" w14:textId="77777777" w:rsidR="00EC6A69" w:rsidRPr="00EC46D1" w:rsidRDefault="00EC6A69" w:rsidP="00A81194">
            <w:pPr>
              <w:contextualSpacing/>
              <w:jc w:val="center"/>
              <w:rPr>
                <w:b/>
                <w:sz w:val="24"/>
                <w:szCs w:val="24"/>
              </w:rPr>
            </w:pPr>
            <w:r w:rsidRPr="00EC46D1">
              <w:rPr>
                <w:b/>
                <w:sz w:val="24"/>
                <w:szCs w:val="24"/>
              </w:rPr>
              <w:t>BL</w:t>
            </w:r>
          </w:p>
        </w:tc>
        <w:tc>
          <w:tcPr>
            <w:tcW w:w="473" w:type="pct"/>
            <w:vAlign w:val="center"/>
          </w:tcPr>
          <w:p w14:paraId="789F328D" w14:textId="77777777" w:rsidR="00EC6A69" w:rsidRPr="00EC46D1" w:rsidRDefault="00EC6A69" w:rsidP="00A81194">
            <w:pPr>
              <w:contextualSpacing/>
              <w:jc w:val="center"/>
              <w:rPr>
                <w:b/>
                <w:sz w:val="24"/>
                <w:szCs w:val="24"/>
              </w:rPr>
            </w:pPr>
            <w:r w:rsidRPr="00EC46D1">
              <w:rPr>
                <w:b/>
                <w:sz w:val="24"/>
                <w:szCs w:val="24"/>
              </w:rPr>
              <w:t>Marks</w:t>
            </w:r>
          </w:p>
        </w:tc>
      </w:tr>
      <w:tr w:rsidR="00EC6A69" w:rsidRPr="00EC46D1" w14:paraId="147B7768" w14:textId="77777777" w:rsidTr="000D64F9">
        <w:trPr>
          <w:trHeight w:val="487"/>
        </w:trPr>
        <w:tc>
          <w:tcPr>
            <w:tcW w:w="5000" w:type="pct"/>
            <w:gridSpan w:val="6"/>
            <w:vAlign w:val="center"/>
          </w:tcPr>
          <w:p w14:paraId="0F5D6849" w14:textId="77777777" w:rsidR="00EC6A69" w:rsidRPr="00EC46D1" w:rsidRDefault="00EC6A69" w:rsidP="00A81194">
            <w:pPr>
              <w:contextualSpacing/>
              <w:jc w:val="center"/>
              <w:rPr>
                <w:b/>
                <w:sz w:val="24"/>
                <w:szCs w:val="24"/>
                <w:u w:val="single"/>
              </w:rPr>
            </w:pPr>
            <w:r w:rsidRPr="00EC46D1">
              <w:rPr>
                <w:b/>
                <w:sz w:val="24"/>
                <w:szCs w:val="24"/>
                <w:u w:val="single"/>
              </w:rPr>
              <w:t>PART – A (10 X 1 = 10 MARKS)</w:t>
            </w:r>
          </w:p>
          <w:p w14:paraId="0D767537" w14:textId="77777777" w:rsidR="00EC6A69" w:rsidRPr="00EC46D1" w:rsidRDefault="00EC6A69" w:rsidP="00A81194">
            <w:pPr>
              <w:contextualSpacing/>
              <w:jc w:val="center"/>
              <w:rPr>
                <w:b/>
                <w:sz w:val="24"/>
                <w:szCs w:val="24"/>
              </w:rPr>
            </w:pPr>
            <w:r w:rsidRPr="00EC46D1">
              <w:rPr>
                <w:b/>
                <w:sz w:val="24"/>
                <w:szCs w:val="24"/>
              </w:rPr>
              <w:t>(Answer all the questions)</w:t>
            </w:r>
          </w:p>
        </w:tc>
      </w:tr>
      <w:tr w:rsidR="00EC6A69" w:rsidRPr="00EC46D1" w14:paraId="6702CFDD" w14:textId="77777777" w:rsidTr="000D64F9">
        <w:trPr>
          <w:trHeight w:val="396"/>
        </w:trPr>
        <w:tc>
          <w:tcPr>
            <w:tcW w:w="272" w:type="pct"/>
            <w:vAlign w:val="center"/>
          </w:tcPr>
          <w:p w14:paraId="5FA07BA3" w14:textId="77777777" w:rsidR="00EC6A69" w:rsidRPr="00EC46D1" w:rsidRDefault="00EC6A69" w:rsidP="00A81194">
            <w:pPr>
              <w:contextualSpacing/>
              <w:jc w:val="center"/>
              <w:rPr>
                <w:sz w:val="24"/>
                <w:szCs w:val="24"/>
              </w:rPr>
            </w:pPr>
            <w:r w:rsidRPr="00EC46D1">
              <w:rPr>
                <w:sz w:val="24"/>
                <w:szCs w:val="24"/>
              </w:rPr>
              <w:t>1.</w:t>
            </w:r>
          </w:p>
        </w:tc>
        <w:tc>
          <w:tcPr>
            <w:tcW w:w="3512" w:type="pct"/>
            <w:gridSpan w:val="2"/>
            <w:vAlign w:val="bottom"/>
          </w:tcPr>
          <w:p w14:paraId="2AB41886" w14:textId="77777777" w:rsidR="00EC6A69" w:rsidRPr="00EC46D1" w:rsidRDefault="00EC6A69" w:rsidP="00A81194">
            <w:pPr>
              <w:autoSpaceDE w:val="0"/>
              <w:autoSpaceDN w:val="0"/>
              <w:adjustRightInd w:val="0"/>
              <w:contextualSpacing/>
              <w:jc w:val="both"/>
              <w:rPr>
                <w:sz w:val="24"/>
                <w:szCs w:val="24"/>
              </w:rPr>
            </w:pPr>
            <w:r w:rsidRPr="00EC46D1">
              <w:rPr>
                <w:sz w:val="24"/>
                <w:szCs w:val="24"/>
              </w:rPr>
              <w:t>Name the mechanism to ensure data reliability through redundancy and protection in storage unit.</w:t>
            </w:r>
          </w:p>
        </w:tc>
        <w:tc>
          <w:tcPr>
            <w:tcW w:w="388" w:type="pct"/>
            <w:vAlign w:val="center"/>
          </w:tcPr>
          <w:p w14:paraId="5A1D8D44" w14:textId="77777777" w:rsidR="00EC6A69" w:rsidRPr="00EC46D1" w:rsidRDefault="00EC6A69" w:rsidP="00A81194">
            <w:pPr>
              <w:contextualSpacing/>
              <w:jc w:val="center"/>
              <w:rPr>
                <w:sz w:val="24"/>
                <w:szCs w:val="24"/>
              </w:rPr>
            </w:pPr>
            <w:r w:rsidRPr="00EC46D1">
              <w:rPr>
                <w:sz w:val="24"/>
                <w:szCs w:val="24"/>
              </w:rPr>
              <w:t>CO1</w:t>
            </w:r>
          </w:p>
        </w:tc>
        <w:tc>
          <w:tcPr>
            <w:tcW w:w="355" w:type="pct"/>
            <w:vAlign w:val="center"/>
          </w:tcPr>
          <w:p w14:paraId="3AC15992" w14:textId="77777777" w:rsidR="00EC6A69" w:rsidRPr="00EC46D1" w:rsidRDefault="00EC6A69" w:rsidP="00A81194">
            <w:pPr>
              <w:contextualSpacing/>
              <w:jc w:val="center"/>
              <w:rPr>
                <w:sz w:val="24"/>
                <w:szCs w:val="24"/>
              </w:rPr>
            </w:pPr>
            <w:r w:rsidRPr="00EC46D1">
              <w:rPr>
                <w:sz w:val="24"/>
                <w:szCs w:val="24"/>
              </w:rPr>
              <w:t>R</w:t>
            </w:r>
          </w:p>
        </w:tc>
        <w:tc>
          <w:tcPr>
            <w:tcW w:w="473" w:type="pct"/>
            <w:vAlign w:val="center"/>
          </w:tcPr>
          <w:p w14:paraId="26961726" w14:textId="77777777" w:rsidR="00EC6A69" w:rsidRPr="00EC46D1" w:rsidRDefault="00EC6A69" w:rsidP="00A81194">
            <w:pPr>
              <w:contextualSpacing/>
              <w:jc w:val="center"/>
              <w:rPr>
                <w:sz w:val="24"/>
                <w:szCs w:val="24"/>
              </w:rPr>
            </w:pPr>
            <w:r w:rsidRPr="00EC46D1">
              <w:rPr>
                <w:sz w:val="24"/>
                <w:szCs w:val="24"/>
              </w:rPr>
              <w:t>1</w:t>
            </w:r>
          </w:p>
        </w:tc>
      </w:tr>
      <w:tr w:rsidR="00EC6A69" w:rsidRPr="00EC46D1" w14:paraId="40E2BF9B" w14:textId="77777777" w:rsidTr="000D64F9">
        <w:trPr>
          <w:trHeight w:val="396"/>
        </w:trPr>
        <w:tc>
          <w:tcPr>
            <w:tcW w:w="272" w:type="pct"/>
            <w:vAlign w:val="center"/>
          </w:tcPr>
          <w:p w14:paraId="71ED40ED" w14:textId="77777777" w:rsidR="00EC6A69" w:rsidRPr="00EC46D1" w:rsidRDefault="00EC6A69" w:rsidP="00A81194">
            <w:pPr>
              <w:contextualSpacing/>
              <w:jc w:val="center"/>
              <w:rPr>
                <w:sz w:val="24"/>
                <w:szCs w:val="24"/>
              </w:rPr>
            </w:pPr>
            <w:r w:rsidRPr="00EC46D1">
              <w:rPr>
                <w:sz w:val="24"/>
                <w:szCs w:val="24"/>
              </w:rPr>
              <w:t>2.</w:t>
            </w:r>
          </w:p>
        </w:tc>
        <w:tc>
          <w:tcPr>
            <w:tcW w:w="3512" w:type="pct"/>
            <w:gridSpan w:val="2"/>
            <w:vAlign w:val="bottom"/>
          </w:tcPr>
          <w:p w14:paraId="35E0B6AA" w14:textId="77777777" w:rsidR="00EC6A69" w:rsidRPr="00EC46D1" w:rsidRDefault="00EC6A69" w:rsidP="00A81194">
            <w:pPr>
              <w:contextualSpacing/>
              <w:jc w:val="both"/>
              <w:rPr>
                <w:sz w:val="24"/>
                <w:szCs w:val="24"/>
              </w:rPr>
            </w:pPr>
            <w:r w:rsidRPr="00EC46D1">
              <w:rPr>
                <w:sz w:val="24"/>
                <w:szCs w:val="24"/>
              </w:rPr>
              <w:t>Indicate the performance metric that indicates the raw computational power of a supercomputer.</w:t>
            </w:r>
          </w:p>
        </w:tc>
        <w:tc>
          <w:tcPr>
            <w:tcW w:w="388" w:type="pct"/>
            <w:vAlign w:val="center"/>
          </w:tcPr>
          <w:p w14:paraId="08CC6743" w14:textId="77777777" w:rsidR="00EC6A69" w:rsidRPr="00EC46D1" w:rsidRDefault="00EC6A69" w:rsidP="0094051D">
            <w:pPr>
              <w:contextualSpacing/>
              <w:jc w:val="center"/>
              <w:rPr>
                <w:sz w:val="24"/>
                <w:szCs w:val="24"/>
              </w:rPr>
            </w:pPr>
            <w:r w:rsidRPr="00EC46D1">
              <w:rPr>
                <w:sz w:val="24"/>
                <w:szCs w:val="24"/>
              </w:rPr>
              <w:t>CO1</w:t>
            </w:r>
          </w:p>
        </w:tc>
        <w:tc>
          <w:tcPr>
            <w:tcW w:w="355" w:type="pct"/>
            <w:vAlign w:val="center"/>
          </w:tcPr>
          <w:p w14:paraId="24A21E1A" w14:textId="77777777" w:rsidR="00EC6A69" w:rsidRPr="00EC46D1" w:rsidRDefault="00EC6A69" w:rsidP="00A81194">
            <w:pPr>
              <w:contextualSpacing/>
              <w:jc w:val="center"/>
              <w:rPr>
                <w:sz w:val="24"/>
                <w:szCs w:val="24"/>
              </w:rPr>
            </w:pPr>
            <w:r w:rsidRPr="00EC46D1">
              <w:rPr>
                <w:sz w:val="24"/>
                <w:szCs w:val="24"/>
              </w:rPr>
              <w:t>U</w:t>
            </w:r>
          </w:p>
        </w:tc>
        <w:tc>
          <w:tcPr>
            <w:tcW w:w="473" w:type="pct"/>
            <w:vAlign w:val="center"/>
          </w:tcPr>
          <w:p w14:paraId="7A699E17" w14:textId="77777777" w:rsidR="00EC6A69" w:rsidRPr="00EC46D1" w:rsidRDefault="00EC6A69" w:rsidP="00A81194">
            <w:pPr>
              <w:contextualSpacing/>
              <w:jc w:val="center"/>
              <w:rPr>
                <w:sz w:val="24"/>
                <w:szCs w:val="24"/>
              </w:rPr>
            </w:pPr>
            <w:r w:rsidRPr="00EC46D1">
              <w:rPr>
                <w:sz w:val="24"/>
                <w:szCs w:val="24"/>
              </w:rPr>
              <w:t>1</w:t>
            </w:r>
          </w:p>
        </w:tc>
      </w:tr>
      <w:tr w:rsidR="00EC6A69" w:rsidRPr="00EC46D1" w14:paraId="3F07F097" w14:textId="77777777" w:rsidTr="000D64F9">
        <w:trPr>
          <w:trHeight w:val="396"/>
        </w:trPr>
        <w:tc>
          <w:tcPr>
            <w:tcW w:w="272" w:type="pct"/>
            <w:vAlign w:val="center"/>
          </w:tcPr>
          <w:p w14:paraId="55DD82D6" w14:textId="77777777" w:rsidR="00EC6A69" w:rsidRPr="00EC46D1" w:rsidRDefault="00EC6A69" w:rsidP="00A81194">
            <w:pPr>
              <w:contextualSpacing/>
              <w:jc w:val="center"/>
              <w:rPr>
                <w:sz w:val="24"/>
                <w:szCs w:val="24"/>
              </w:rPr>
            </w:pPr>
            <w:r w:rsidRPr="00EC46D1">
              <w:rPr>
                <w:sz w:val="24"/>
                <w:szCs w:val="24"/>
              </w:rPr>
              <w:t>3.</w:t>
            </w:r>
          </w:p>
        </w:tc>
        <w:tc>
          <w:tcPr>
            <w:tcW w:w="3512" w:type="pct"/>
            <w:gridSpan w:val="2"/>
            <w:vAlign w:val="bottom"/>
          </w:tcPr>
          <w:p w14:paraId="2DF12A4E" w14:textId="77777777" w:rsidR="00EC6A69" w:rsidRPr="00EC46D1" w:rsidRDefault="00EC6A69" w:rsidP="00A81194">
            <w:pPr>
              <w:contextualSpacing/>
              <w:jc w:val="both"/>
              <w:rPr>
                <w:sz w:val="24"/>
                <w:szCs w:val="24"/>
              </w:rPr>
            </w:pPr>
            <w:r w:rsidRPr="00EC46D1">
              <w:rPr>
                <w:sz w:val="24"/>
                <w:szCs w:val="24"/>
              </w:rPr>
              <w:t>Identify the unit of the computing node that fetches instructions from memory, decodes and manages the execution of operations.</w:t>
            </w:r>
          </w:p>
        </w:tc>
        <w:tc>
          <w:tcPr>
            <w:tcW w:w="388" w:type="pct"/>
            <w:vAlign w:val="center"/>
          </w:tcPr>
          <w:p w14:paraId="17F0AEA8" w14:textId="77777777" w:rsidR="00EC6A69" w:rsidRPr="00EC46D1" w:rsidRDefault="00EC6A69" w:rsidP="0094051D">
            <w:pPr>
              <w:contextualSpacing/>
              <w:jc w:val="center"/>
              <w:rPr>
                <w:sz w:val="24"/>
                <w:szCs w:val="24"/>
              </w:rPr>
            </w:pPr>
            <w:r w:rsidRPr="00EC46D1">
              <w:rPr>
                <w:sz w:val="24"/>
                <w:szCs w:val="24"/>
              </w:rPr>
              <w:t>CO2</w:t>
            </w:r>
          </w:p>
        </w:tc>
        <w:tc>
          <w:tcPr>
            <w:tcW w:w="355" w:type="pct"/>
            <w:vAlign w:val="center"/>
          </w:tcPr>
          <w:p w14:paraId="07691EFA" w14:textId="77777777" w:rsidR="00EC6A69" w:rsidRPr="00EC46D1" w:rsidRDefault="00EC6A69" w:rsidP="00A81194">
            <w:pPr>
              <w:contextualSpacing/>
              <w:jc w:val="center"/>
              <w:rPr>
                <w:sz w:val="24"/>
                <w:szCs w:val="24"/>
              </w:rPr>
            </w:pPr>
            <w:r w:rsidRPr="00EC46D1">
              <w:rPr>
                <w:sz w:val="24"/>
                <w:szCs w:val="24"/>
              </w:rPr>
              <w:t>R</w:t>
            </w:r>
          </w:p>
        </w:tc>
        <w:tc>
          <w:tcPr>
            <w:tcW w:w="473" w:type="pct"/>
            <w:vAlign w:val="center"/>
          </w:tcPr>
          <w:p w14:paraId="66D61C48" w14:textId="77777777" w:rsidR="00EC6A69" w:rsidRPr="00EC46D1" w:rsidRDefault="00EC6A69" w:rsidP="00A81194">
            <w:pPr>
              <w:contextualSpacing/>
              <w:jc w:val="center"/>
              <w:rPr>
                <w:sz w:val="24"/>
                <w:szCs w:val="24"/>
              </w:rPr>
            </w:pPr>
            <w:r w:rsidRPr="00EC46D1">
              <w:rPr>
                <w:sz w:val="24"/>
                <w:szCs w:val="24"/>
              </w:rPr>
              <w:t>1</w:t>
            </w:r>
          </w:p>
        </w:tc>
      </w:tr>
      <w:tr w:rsidR="00EC6A69" w:rsidRPr="00EC46D1" w14:paraId="14530B57" w14:textId="77777777" w:rsidTr="000D64F9">
        <w:trPr>
          <w:trHeight w:val="396"/>
        </w:trPr>
        <w:tc>
          <w:tcPr>
            <w:tcW w:w="272" w:type="pct"/>
            <w:vAlign w:val="center"/>
          </w:tcPr>
          <w:p w14:paraId="2EA5A30E" w14:textId="77777777" w:rsidR="00EC6A69" w:rsidRPr="00EC46D1" w:rsidRDefault="00EC6A69" w:rsidP="00A81194">
            <w:pPr>
              <w:contextualSpacing/>
              <w:jc w:val="center"/>
              <w:rPr>
                <w:sz w:val="24"/>
                <w:szCs w:val="24"/>
              </w:rPr>
            </w:pPr>
            <w:r w:rsidRPr="00EC46D1">
              <w:rPr>
                <w:sz w:val="24"/>
                <w:szCs w:val="24"/>
              </w:rPr>
              <w:t>4.</w:t>
            </w:r>
          </w:p>
        </w:tc>
        <w:tc>
          <w:tcPr>
            <w:tcW w:w="3512" w:type="pct"/>
            <w:gridSpan w:val="2"/>
            <w:vAlign w:val="bottom"/>
          </w:tcPr>
          <w:p w14:paraId="236D0D87" w14:textId="77777777" w:rsidR="00EC6A69" w:rsidRPr="00EC46D1" w:rsidRDefault="00EC6A69" w:rsidP="00A81194">
            <w:pPr>
              <w:contextualSpacing/>
              <w:jc w:val="both"/>
              <w:rPr>
                <w:sz w:val="24"/>
                <w:szCs w:val="24"/>
              </w:rPr>
            </w:pPr>
            <w:r w:rsidRPr="00EC46D1">
              <w:rPr>
                <w:sz w:val="24"/>
                <w:szCs w:val="24"/>
              </w:rPr>
              <w:t>State the architecture used in vector processors.</w:t>
            </w:r>
          </w:p>
        </w:tc>
        <w:tc>
          <w:tcPr>
            <w:tcW w:w="388" w:type="pct"/>
            <w:vAlign w:val="center"/>
          </w:tcPr>
          <w:p w14:paraId="29ACCBC9" w14:textId="77777777" w:rsidR="00EC6A69" w:rsidRPr="00EC46D1" w:rsidRDefault="00EC6A69" w:rsidP="0094051D">
            <w:pPr>
              <w:contextualSpacing/>
              <w:jc w:val="center"/>
              <w:rPr>
                <w:sz w:val="24"/>
                <w:szCs w:val="24"/>
              </w:rPr>
            </w:pPr>
            <w:r w:rsidRPr="00EC46D1">
              <w:rPr>
                <w:sz w:val="24"/>
                <w:szCs w:val="24"/>
              </w:rPr>
              <w:t>CO2</w:t>
            </w:r>
          </w:p>
        </w:tc>
        <w:tc>
          <w:tcPr>
            <w:tcW w:w="355" w:type="pct"/>
            <w:vAlign w:val="center"/>
          </w:tcPr>
          <w:p w14:paraId="6512AC65" w14:textId="77777777" w:rsidR="00EC6A69" w:rsidRPr="00EC46D1" w:rsidRDefault="00EC6A69" w:rsidP="00A81194">
            <w:pPr>
              <w:contextualSpacing/>
              <w:jc w:val="center"/>
              <w:rPr>
                <w:sz w:val="24"/>
                <w:szCs w:val="24"/>
              </w:rPr>
            </w:pPr>
            <w:r w:rsidRPr="00EC46D1">
              <w:rPr>
                <w:sz w:val="24"/>
                <w:szCs w:val="24"/>
              </w:rPr>
              <w:t>R</w:t>
            </w:r>
          </w:p>
        </w:tc>
        <w:tc>
          <w:tcPr>
            <w:tcW w:w="473" w:type="pct"/>
            <w:vAlign w:val="center"/>
          </w:tcPr>
          <w:p w14:paraId="186C7862" w14:textId="77777777" w:rsidR="00EC6A69" w:rsidRPr="00EC46D1" w:rsidRDefault="00EC6A69" w:rsidP="00A81194">
            <w:pPr>
              <w:contextualSpacing/>
              <w:jc w:val="center"/>
              <w:rPr>
                <w:sz w:val="24"/>
                <w:szCs w:val="24"/>
              </w:rPr>
            </w:pPr>
            <w:r w:rsidRPr="00EC46D1">
              <w:rPr>
                <w:sz w:val="24"/>
                <w:szCs w:val="24"/>
              </w:rPr>
              <w:t>1</w:t>
            </w:r>
          </w:p>
        </w:tc>
      </w:tr>
      <w:tr w:rsidR="00EC6A69" w:rsidRPr="00EC46D1" w14:paraId="49E8AEB7" w14:textId="77777777" w:rsidTr="000D64F9">
        <w:trPr>
          <w:trHeight w:val="396"/>
        </w:trPr>
        <w:tc>
          <w:tcPr>
            <w:tcW w:w="272" w:type="pct"/>
            <w:vAlign w:val="center"/>
          </w:tcPr>
          <w:p w14:paraId="50E6C3DF" w14:textId="77777777" w:rsidR="00EC6A69" w:rsidRPr="00EC46D1" w:rsidRDefault="00EC6A69" w:rsidP="00A81194">
            <w:pPr>
              <w:contextualSpacing/>
              <w:jc w:val="center"/>
              <w:rPr>
                <w:sz w:val="24"/>
                <w:szCs w:val="24"/>
              </w:rPr>
            </w:pPr>
            <w:r w:rsidRPr="00EC46D1">
              <w:rPr>
                <w:sz w:val="24"/>
                <w:szCs w:val="24"/>
              </w:rPr>
              <w:t>5.</w:t>
            </w:r>
          </w:p>
        </w:tc>
        <w:tc>
          <w:tcPr>
            <w:tcW w:w="3512" w:type="pct"/>
            <w:gridSpan w:val="2"/>
            <w:vAlign w:val="bottom"/>
          </w:tcPr>
          <w:p w14:paraId="3FF535DA" w14:textId="77777777" w:rsidR="00EC6A69" w:rsidRPr="00EC46D1" w:rsidRDefault="00EC6A69" w:rsidP="00A81194">
            <w:pPr>
              <w:pStyle w:val="Default"/>
              <w:contextualSpacing/>
              <w:jc w:val="both"/>
            </w:pPr>
            <w:r w:rsidRPr="00EC46D1">
              <w:t>Select a programming model used to create multithreaded applications for shared memory systems.</w:t>
            </w:r>
          </w:p>
        </w:tc>
        <w:tc>
          <w:tcPr>
            <w:tcW w:w="388" w:type="pct"/>
            <w:vAlign w:val="center"/>
          </w:tcPr>
          <w:p w14:paraId="3D1FBEFE" w14:textId="77777777" w:rsidR="00EC6A69" w:rsidRPr="00EC46D1" w:rsidRDefault="00EC6A69" w:rsidP="0094051D">
            <w:pPr>
              <w:contextualSpacing/>
              <w:jc w:val="center"/>
              <w:rPr>
                <w:sz w:val="24"/>
                <w:szCs w:val="24"/>
              </w:rPr>
            </w:pPr>
            <w:r w:rsidRPr="00EC46D1">
              <w:rPr>
                <w:sz w:val="24"/>
                <w:szCs w:val="24"/>
              </w:rPr>
              <w:t>CO3</w:t>
            </w:r>
          </w:p>
        </w:tc>
        <w:tc>
          <w:tcPr>
            <w:tcW w:w="355" w:type="pct"/>
            <w:vAlign w:val="center"/>
          </w:tcPr>
          <w:p w14:paraId="05EEE51A" w14:textId="77777777" w:rsidR="00EC6A69" w:rsidRPr="00EC46D1" w:rsidRDefault="00EC6A69" w:rsidP="00A81194">
            <w:pPr>
              <w:contextualSpacing/>
              <w:jc w:val="center"/>
              <w:rPr>
                <w:sz w:val="24"/>
                <w:szCs w:val="24"/>
              </w:rPr>
            </w:pPr>
            <w:r w:rsidRPr="00EC46D1">
              <w:rPr>
                <w:sz w:val="24"/>
                <w:szCs w:val="24"/>
              </w:rPr>
              <w:t>R</w:t>
            </w:r>
          </w:p>
        </w:tc>
        <w:tc>
          <w:tcPr>
            <w:tcW w:w="473" w:type="pct"/>
            <w:vAlign w:val="center"/>
          </w:tcPr>
          <w:p w14:paraId="38D7CD38" w14:textId="77777777" w:rsidR="00EC6A69" w:rsidRPr="00EC46D1" w:rsidRDefault="00EC6A69" w:rsidP="00A81194">
            <w:pPr>
              <w:contextualSpacing/>
              <w:jc w:val="center"/>
              <w:rPr>
                <w:sz w:val="24"/>
                <w:szCs w:val="24"/>
              </w:rPr>
            </w:pPr>
            <w:r w:rsidRPr="00EC46D1">
              <w:rPr>
                <w:sz w:val="24"/>
                <w:szCs w:val="24"/>
              </w:rPr>
              <w:t>1</w:t>
            </w:r>
          </w:p>
        </w:tc>
      </w:tr>
      <w:tr w:rsidR="00EC6A69" w:rsidRPr="00EC46D1" w14:paraId="43A54A62" w14:textId="77777777" w:rsidTr="000D64F9">
        <w:trPr>
          <w:trHeight w:val="396"/>
        </w:trPr>
        <w:tc>
          <w:tcPr>
            <w:tcW w:w="272" w:type="pct"/>
            <w:vAlign w:val="center"/>
          </w:tcPr>
          <w:p w14:paraId="7E83865B" w14:textId="77777777" w:rsidR="00EC6A69" w:rsidRPr="00EC46D1" w:rsidRDefault="00EC6A69" w:rsidP="00A81194">
            <w:pPr>
              <w:contextualSpacing/>
              <w:jc w:val="center"/>
              <w:rPr>
                <w:sz w:val="24"/>
                <w:szCs w:val="24"/>
              </w:rPr>
            </w:pPr>
            <w:r w:rsidRPr="00EC46D1">
              <w:rPr>
                <w:sz w:val="24"/>
                <w:szCs w:val="24"/>
              </w:rPr>
              <w:t>6.</w:t>
            </w:r>
          </w:p>
        </w:tc>
        <w:tc>
          <w:tcPr>
            <w:tcW w:w="3512" w:type="pct"/>
            <w:gridSpan w:val="2"/>
            <w:vAlign w:val="bottom"/>
          </w:tcPr>
          <w:p w14:paraId="16C65622" w14:textId="77777777" w:rsidR="00EC6A69" w:rsidRPr="00EC46D1" w:rsidRDefault="00EC6A69" w:rsidP="00A81194">
            <w:pPr>
              <w:contextualSpacing/>
              <w:jc w:val="both"/>
              <w:rPr>
                <w:sz w:val="24"/>
                <w:szCs w:val="24"/>
              </w:rPr>
            </w:pPr>
            <w:r w:rsidRPr="00EC46D1">
              <w:rPr>
                <w:sz w:val="24"/>
                <w:szCs w:val="24"/>
              </w:rPr>
              <w:t>Predict the network in which the nodes are connected with global and local interconnect.</w:t>
            </w:r>
          </w:p>
        </w:tc>
        <w:tc>
          <w:tcPr>
            <w:tcW w:w="388" w:type="pct"/>
            <w:vAlign w:val="center"/>
          </w:tcPr>
          <w:p w14:paraId="51E3209B" w14:textId="77777777" w:rsidR="00EC6A69" w:rsidRPr="00EC46D1" w:rsidRDefault="00EC6A69" w:rsidP="0094051D">
            <w:pPr>
              <w:contextualSpacing/>
              <w:jc w:val="center"/>
              <w:rPr>
                <w:sz w:val="24"/>
                <w:szCs w:val="24"/>
              </w:rPr>
            </w:pPr>
            <w:r w:rsidRPr="00EC46D1">
              <w:rPr>
                <w:sz w:val="24"/>
                <w:szCs w:val="24"/>
              </w:rPr>
              <w:t>CO3</w:t>
            </w:r>
          </w:p>
        </w:tc>
        <w:tc>
          <w:tcPr>
            <w:tcW w:w="355" w:type="pct"/>
            <w:vAlign w:val="center"/>
          </w:tcPr>
          <w:p w14:paraId="1166B460" w14:textId="77777777" w:rsidR="00EC6A69" w:rsidRPr="00EC46D1" w:rsidRDefault="00EC6A69" w:rsidP="00A81194">
            <w:pPr>
              <w:contextualSpacing/>
              <w:jc w:val="center"/>
              <w:rPr>
                <w:sz w:val="24"/>
                <w:szCs w:val="24"/>
              </w:rPr>
            </w:pPr>
            <w:r w:rsidRPr="00EC46D1">
              <w:rPr>
                <w:sz w:val="24"/>
                <w:szCs w:val="24"/>
              </w:rPr>
              <w:t>A</w:t>
            </w:r>
          </w:p>
        </w:tc>
        <w:tc>
          <w:tcPr>
            <w:tcW w:w="473" w:type="pct"/>
            <w:vAlign w:val="center"/>
          </w:tcPr>
          <w:p w14:paraId="2C228717" w14:textId="77777777" w:rsidR="00EC6A69" w:rsidRPr="00EC46D1" w:rsidRDefault="00EC6A69" w:rsidP="00A81194">
            <w:pPr>
              <w:contextualSpacing/>
              <w:jc w:val="center"/>
              <w:rPr>
                <w:sz w:val="24"/>
                <w:szCs w:val="24"/>
              </w:rPr>
            </w:pPr>
            <w:r w:rsidRPr="00EC46D1">
              <w:rPr>
                <w:sz w:val="24"/>
                <w:szCs w:val="24"/>
              </w:rPr>
              <w:t>1</w:t>
            </w:r>
          </w:p>
        </w:tc>
      </w:tr>
      <w:tr w:rsidR="00EC6A69" w:rsidRPr="00EC46D1" w14:paraId="0BEED1B8" w14:textId="77777777" w:rsidTr="000D64F9">
        <w:trPr>
          <w:trHeight w:val="396"/>
        </w:trPr>
        <w:tc>
          <w:tcPr>
            <w:tcW w:w="272" w:type="pct"/>
            <w:vAlign w:val="center"/>
          </w:tcPr>
          <w:p w14:paraId="372360F4" w14:textId="77777777" w:rsidR="00EC6A69" w:rsidRPr="00EC46D1" w:rsidRDefault="00EC6A69" w:rsidP="00A81194">
            <w:pPr>
              <w:contextualSpacing/>
              <w:jc w:val="center"/>
              <w:rPr>
                <w:sz w:val="24"/>
                <w:szCs w:val="24"/>
              </w:rPr>
            </w:pPr>
            <w:r w:rsidRPr="00EC46D1">
              <w:rPr>
                <w:sz w:val="24"/>
                <w:szCs w:val="24"/>
              </w:rPr>
              <w:t>7.</w:t>
            </w:r>
          </w:p>
        </w:tc>
        <w:tc>
          <w:tcPr>
            <w:tcW w:w="3512" w:type="pct"/>
            <w:gridSpan w:val="2"/>
            <w:vAlign w:val="bottom"/>
          </w:tcPr>
          <w:p w14:paraId="634B31D4" w14:textId="77777777" w:rsidR="00EC6A69" w:rsidRPr="00EC46D1" w:rsidRDefault="00EC6A69" w:rsidP="0066212D">
            <w:pPr>
              <w:pStyle w:val="ListParagraph"/>
              <w:ind w:left="0"/>
              <w:jc w:val="both"/>
              <w:rPr>
                <w:noProof/>
                <w:sz w:val="24"/>
                <w:szCs w:val="24"/>
                <w:lang w:eastAsia="zh-TW"/>
              </w:rPr>
            </w:pPr>
            <w:r w:rsidRPr="00EC46D1">
              <w:rPr>
                <w:noProof/>
                <w:sz w:val="24"/>
                <w:szCs w:val="24"/>
                <w:lang w:eastAsia="zh-TW"/>
              </w:rPr>
              <w:t>Which model analyses the complexity in parallel execution of an algorithm</w:t>
            </w:r>
            <w:r>
              <w:rPr>
                <w:noProof/>
                <w:sz w:val="24"/>
                <w:szCs w:val="24"/>
                <w:lang w:eastAsia="zh-TW"/>
              </w:rPr>
              <w:t>?</w:t>
            </w:r>
          </w:p>
        </w:tc>
        <w:tc>
          <w:tcPr>
            <w:tcW w:w="388" w:type="pct"/>
            <w:vAlign w:val="center"/>
          </w:tcPr>
          <w:p w14:paraId="56C36CE7" w14:textId="77777777" w:rsidR="00EC6A69" w:rsidRPr="00EC46D1" w:rsidRDefault="00EC6A69" w:rsidP="0094051D">
            <w:pPr>
              <w:contextualSpacing/>
              <w:jc w:val="center"/>
              <w:rPr>
                <w:sz w:val="24"/>
                <w:szCs w:val="24"/>
              </w:rPr>
            </w:pPr>
            <w:r w:rsidRPr="00EC46D1">
              <w:rPr>
                <w:sz w:val="24"/>
                <w:szCs w:val="24"/>
              </w:rPr>
              <w:t>CO4</w:t>
            </w:r>
          </w:p>
        </w:tc>
        <w:tc>
          <w:tcPr>
            <w:tcW w:w="355" w:type="pct"/>
            <w:vAlign w:val="center"/>
          </w:tcPr>
          <w:p w14:paraId="2235C06C" w14:textId="77777777" w:rsidR="00EC6A69" w:rsidRPr="00EC46D1" w:rsidRDefault="00EC6A69" w:rsidP="00A81194">
            <w:pPr>
              <w:contextualSpacing/>
              <w:jc w:val="center"/>
              <w:rPr>
                <w:sz w:val="24"/>
                <w:szCs w:val="24"/>
              </w:rPr>
            </w:pPr>
            <w:r w:rsidRPr="00EC46D1">
              <w:rPr>
                <w:sz w:val="24"/>
                <w:szCs w:val="24"/>
              </w:rPr>
              <w:t>R</w:t>
            </w:r>
          </w:p>
        </w:tc>
        <w:tc>
          <w:tcPr>
            <w:tcW w:w="473" w:type="pct"/>
            <w:vAlign w:val="center"/>
          </w:tcPr>
          <w:p w14:paraId="0323B54C" w14:textId="77777777" w:rsidR="00EC6A69" w:rsidRPr="00EC46D1" w:rsidRDefault="00EC6A69" w:rsidP="00A81194">
            <w:pPr>
              <w:contextualSpacing/>
              <w:jc w:val="center"/>
              <w:rPr>
                <w:sz w:val="24"/>
                <w:szCs w:val="24"/>
              </w:rPr>
            </w:pPr>
            <w:r w:rsidRPr="00EC46D1">
              <w:rPr>
                <w:sz w:val="24"/>
                <w:szCs w:val="24"/>
              </w:rPr>
              <w:t>1</w:t>
            </w:r>
          </w:p>
        </w:tc>
      </w:tr>
      <w:tr w:rsidR="00EC6A69" w:rsidRPr="00EC46D1" w14:paraId="7413C28C" w14:textId="77777777" w:rsidTr="000D64F9">
        <w:trPr>
          <w:trHeight w:val="396"/>
        </w:trPr>
        <w:tc>
          <w:tcPr>
            <w:tcW w:w="272" w:type="pct"/>
            <w:vAlign w:val="center"/>
          </w:tcPr>
          <w:p w14:paraId="63F040A8" w14:textId="77777777" w:rsidR="00EC6A69" w:rsidRPr="00EC46D1" w:rsidRDefault="00EC6A69" w:rsidP="00A81194">
            <w:pPr>
              <w:contextualSpacing/>
              <w:jc w:val="center"/>
              <w:rPr>
                <w:sz w:val="24"/>
                <w:szCs w:val="24"/>
              </w:rPr>
            </w:pPr>
            <w:r w:rsidRPr="00EC46D1">
              <w:rPr>
                <w:sz w:val="24"/>
                <w:szCs w:val="24"/>
              </w:rPr>
              <w:t>8.</w:t>
            </w:r>
          </w:p>
        </w:tc>
        <w:tc>
          <w:tcPr>
            <w:tcW w:w="3512" w:type="pct"/>
            <w:gridSpan w:val="2"/>
            <w:vAlign w:val="bottom"/>
          </w:tcPr>
          <w:p w14:paraId="12ED6270" w14:textId="77777777" w:rsidR="00EC6A69" w:rsidRPr="00EC46D1" w:rsidRDefault="00EC6A69" w:rsidP="00A81194">
            <w:pPr>
              <w:contextualSpacing/>
              <w:jc w:val="both"/>
              <w:rPr>
                <w:sz w:val="24"/>
                <w:szCs w:val="24"/>
              </w:rPr>
            </w:pPr>
            <w:r w:rsidRPr="00EC46D1">
              <w:rPr>
                <w:sz w:val="24"/>
                <w:szCs w:val="24"/>
              </w:rPr>
              <w:t>Name the scheduling mechanism in which high priority task using the CPU time over a low priority task.</w:t>
            </w:r>
          </w:p>
        </w:tc>
        <w:tc>
          <w:tcPr>
            <w:tcW w:w="388" w:type="pct"/>
            <w:vAlign w:val="center"/>
          </w:tcPr>
          <w:p w14:paraId="37E61F15" w14:textId="77777777" w:rsidR="00EC6A69" w:rsidRPr="00EC46D1" w:rsidRDefault="00EC6A69" w:rsidP="0094051D">
            <w:pPr>
              <w:contextualSpacing/>
              <w:jc w:val="center"/>
              <w:rPr>
                <w:sz w:val="24"/>
                <w:szCs w:val="24"/>
              </w:rPr>
            </w:pPr>
            <w:r w:rsidRPr="00EC46D1">
              <w:rPr>
                <w:sz w:val="24"/>
                <w:szCs w:val="24"/>
              </w:rPr>
              <w:t>CO4</w:t>
            </w:r>
          </w:p>
        </w:tc>
        <w:tc>
          <w:tcPr>
            <w:tcW w:w="355" w:type="pct"/>
            <w:vAlign w:val="center"/>
          </w:tcPr>
          <w:p w14:paraId="12432B8B" w14:textId="77777777" w:rsidR="00EC6A69" w:rsidRPr="00EC46D1" w:rsidRDefault="00EC6A69" w:rsidP="00A81194">
            <w:pPr>
              <w:contextualSpacing/>
              <w:jc w:val="center"/>
              <w:rPr>
                <w:sz w:val="24"/>
                <w:szCs w:val="24"/>
              </w:rPr>
            </w:pPr>
            <w:r w:rsidRPr="00EC46D1">
              <w:rPr>
                <w:sz w:val="24"/>
                <w:szCs w:val="24"/>
              </w:rPr>
              <w:t>R</w:t>
            </w:r>
          </w:p>
        </w:tc>
        <w:tc>
          <w:tcPr>
            <w:tcW w:w="473" w:type="pct"/>
            <w:vAlign w:val="center"/>
          </w:tcPr>
          <w:p w14:paraId="35EA2ED7" w14:textId="77777777" w:rsidR="00EC6A69" w:rsidRPr="00EC46D1" w:rsidRDefault="00EC6A69" w:rsidP="00A81194">
            <w:pPr>
              <w:contextualSpacing/>
              <w:jc w:val="center"/>
              <w:rPr>
                <w:sz w:val="24"/>
                <w:szCs w:val="24"/>
              </w:rPr>
            </w:pPr>
            <w:r w:rsidRPr="00EC46D1">
              <w:rPr>
                <w:sz w:val="24"/>
                <w:szCs w:val="24"/>
              </w:rPr>
              <w:t>1</w:t>
            </w:r>
          </w:p>
        </w:tc>
      </w:tr>
      <w:tr w:rsidR="00EC6A69" w:rsidRPr="00EC46D1" w14:paraId="18E8A648" w14:textId="77777777" w:rsidTr="000D64F9">
        <w:trPr>
          <w:trHeight w:val="396"/>
        </w:trPr>
        <w:tc>
          <w:tcPr>
            <w:tcW w:w="272" w:type="pct"/>
            <w:vAlign w:val="center"/>
          </w:tcPr>
          <w:p w14:paraId="351B69E6" w14:textId="77777777" w:rsidR="00EC6A69" w:rsidRPr="00EC46D1" w:rsidRDefault="00EC6A69" w:rsidP="00A81194">
            <w:pPr>
              <w:contextualSpacing/>
              <w:jc w:val="center"/>
              <w:rPr>
                <w:sz w:val="24"/>
                <w:szCs w:val="24"/>
              </w:rPr>
            </w:pPr>
            <w:r w:rsidRPr="00EC46D1">
              <w:rPr>
                <w:sz w:val="24"/>
                <w:szCs w:val="24"/>
              </w:rPr>
              <w:t>9.</w:t>
            </w:r>
          </w:p>
        </w:tc>
        <w:tc>
          <w:tcPr>
            <w:tcW w:w="3512" w:type="pct"/>
            <w:gridSpan w:val="2"/>
            <w:vAlign w:val="bottom"/>
          </w:tcPr>
          <w:p w14:paraId="77BA6BE7" w14:textId="77777777" w:rsidR="00EC6A69" w:rsidRPr="00EC46D1" w:rsidRDefault="00EC6A69" w:rsidP="00A81194">
            <w:pPr>
              <w:pStyle w:val="ListParagraph"/>
              <w:ind w:left="0"/>
              <w:jc w:val="both"/>
              <w:rPr>
                <w:noProof/>
                <w:sz w:val="24"/>
                <w:szCs w:val="24"/>
                <w:lang w:eastAsia="zh-TW"/>
              </w:rPr>
            </w:pPr>
            <w:r w:rsidRPr="00EC46D1">
              <w:rPr>
                <w:noProof/>
                <w:sz w:val="24"/>
                <w:szCs w:val="24"/>
                <w:lang w:eastAsia="zh-TW"/>
              </w:rPr>
              <w:t>Identify the OS structure in which the interfacing single large kernel manages all system services and functionalities.</w:t>
            </w:r>
          </w:p>
        </w:tc>
        <w:tc>
          <w:tcPr>
            <w:tcW w:w="388" w:type="pct"/>
            <w:vAlign w:val="center"/>
          </w:tcPr>
          <w:p w14:paraId="45CA6478" w14:textId="77777777" w:rsidR="00EC6A69" w:rsidRPr="00EC46D1" w:rsidRDefault="00EC6A69" w:rsidP="0094051D">
            <w:pPr>
              <w:contextualSpacing/>
              <w:jc w:val="center"/>
              <w:rPr>
                <w:sz w:val="24"/>
                <w:szCs w:val="24"/>
              </w:rPr>
            </w:pPr>
            <w:r w:rsidRPr="00EC46D1">
              <w:rPr>
                <w:sz w:val="24"/>
                <w:szCs w:val="24"/>
              </w:rPr>
              <w:t>CO5</w:t>
            </w:r>
          </w:p>
        </w:tc>
        <w:tc>
          <w:tcPr>
            <w:tcW w:w="355" w:type="pct"/>
            <w:vAlign w:val="center"/>
          </w:tcPr>
          <w:p w14:paraId="007D2AA3" w14:textId="77777777" w:rsidR="00EC6A69" w:rsidRPr="00EC46D1" w:rsidRDefault="00EC6A69" w:rsidP="00A81194">
            <w:pPr>
              <w:contextualSpacing/>
              <w:jc w:val="center"/>
              <w:rPr>
                <w:sz w:val="24"/>
                <w:szCs w:val="24"/>
              </w:rPr>
            </w:pPr>
            <w:r w:rsidRPr="00EC46D1">
              <w:rPr>
                <w:sz w:val="24"/>
                <w:szCs w:val="24"/>
              </w:rPr>
              <w:t>R</w:t>
            </w:r>
          </w:p>
        </w:tc>
        <w:tc>
          <w:tcPr>
            <w:tcW w:w="473" w:type="pct"/>
            <w:vAlign w:val="center"/>
          </w:tcPr>
          <w:p w14:paraId="5CD956ED" w14:textId="77777777" w:rsidR="00EC6A69" w:rsidRPr="00EC46D1" w:rsidRDefault="00EC6A69" w:rsidP="00A81194">
            <w:pPr>
              <w:contextualSpacing/>
              <w:jc w:val="center"/>
              <w:rPr>
                <w:sz w:val="24"/>
                <w:szCs w:val="24"/>
              </w:rPr>
            </w:pPr>
            <w:r w:rsidRPr="00EC46D1">
              <w:rPr>
                <w:sz w:val="24"/>
                <w:szCs w:val="24"/>
              </w:rPr>
              <w:t>1</w:t>
            </w:r>
          </w:p>
        </w:tc>
      </w:tr>
      <w:tr w:rsidR="00EC6A69" w:rsidRPr="00EC46D1" w14:paraId="7B3AEBAF" w14:textId="77777777" w:rsidTr="000D64F9">
        <w:trPr>
          <w:trHeight w:val="396"/>
        </w:trPr>
        <w:tc>
          <w:tcPr>
            <w:tcW w:w="272" w:type="pct"/>
            <w:vAlign w:val="center"/>
          </w:tcPr>
          <w:p w14:paraId="303FD17A" w14:textId="77777777" w:rsidR="00EC6A69" w:rsidRPr="00EC46D1" w:rsidRDefault="00EC6A69" w:rsidP="00A81194">
            <w:pPr>
              <w:contextualSpacing/>
              <w:jc w:val="center"/>
              <w:rPr>
                <w:sz w:val="24"/>
                <w:szCs w:val="24"/>
              </w:rPr>
            </w:pPr>
            <w:r w:rsidRPr="00EC46D1">
              <w:rPr>
                <w:sz w:val="24"/>
                <w:szCs w:val="24"/>
              </w:rPr>
              <w:t>10.</w:t>
            </w:r>
          </w:p>
        </w:tc>
        <w:tc>
          <w:tcPr>
            <w:tcW w:w="3512" w:type="pct"/>
            <w:gridSpan w:val="2"/>
            <w:vAlign w:val="bottom"/>
          </w:tcPr>
          <w:p w14:paraId="1B540D70" w14:textId="77777777" w:rsidR="00EC6A69" w:rsidRPr="00EC46D1" w:rsidRDefault="00EC6A69" w:rsidP="00A81194">
            <w:pPr>
              <w:contextualSpacing/>
              <w:jc w:val="both"/>
              <w:rPr>
                <w:sz w:val="24"/>
                <w:szCs w:val="24"/>
              </w:rPr>
            </w:pPr>
            <w:r w:rsidRPr="00EC46D1">
              <w:rPr>
                <w:sz w:val="24"/>
                <w:szCs w:val="24"/>
              </w:rPr>
              <w:t>Indicate the term for the process of preparing and cleaning data for analysis in Big Data projects.</w:t>
            </w:r>
          </w:p>
        </w:tc>
        <w:tc>
          <w:tcPr>
            <w:tcW w:w="388" w:type="pct"/>
            <w:vAlign w:val="center"/>
          </w:tcPr>
          <w:p w14:paraId="02944C8C" w14:textId="77777777" w:rsidR="00EC6A69" w:rsidRPr="00EC46D1" w:rsidRDefault="00EC6A69" w:rsidP="0094051D">
            <w:pPr>
              <w:contextualSpacing/>
              <w:jc w:val="center"/>
              <w:rPr>
                <w:sz w:val="24"/>
                <w:szCs w:val="24"/>
              </w:rPr>
            </w:pPr>
            <w:r w:rsidRPr="00EC46D1">
              <w:rPr>
                <w:sz w:val="24"/>
                <w:szCs w:val="24"/>
              </w:rPr>
              <w:t>CO6</w:t>
            </w:r>
          </w:p>
        </w:tc>
        <w:tc>
          <w:tcPr>
            <w:tcW w:w="355" w:type="pct"/>
            <w:vAlign w:val="center"/>
          </w:tcPr>
          <w:p w14:paraId="0E493595" w14:textId="77777777" w:rsidR="00EC6A69" w:rsidRPr="00EC46D1" w:rsidRDefault="00EC6A69" w:rsidP="00A81194">
            <w:pPr>
              <w:contextualSpacing/>
              <w:jc w:val="center"/>
              <w:rPr>
                <w:sz w:val="24"/>
                <w:szCs w:val="24"/>
              </w:rPr>
            </w:pPr>
            <w:r w:rsidRPr="00EC46D1">
              <w:rPr>
                <w:sz w:val="24"/>
                <w:szCs w:val="24"/>
              </w:rPr>
              <w:t>U</w:t>
            </w:r>
          </w:p>
        </w:tc>
        <w:tc>
          <w:tcPr>
            <w:tcW w:w="473" w:type="pct"/>
            <w:vAlign w:val="center"/>
          </w:tcPr>
          <w:p w14:paraId="29995ABE" w14:textId="77777777" w:rsidR="00EC6A69" w:rsidRPr="00EC46D1" w:rsidRDefault="00EC6A69" w:rsidP="00A81194">
            <w:pPr>
              <w:contextualSpacing/>
              <w:jc w:val="center"/>
              <w:rPr>
                <w:sz w:val="24"/>
                <w:szCs w:val="24"/>
              </w:rPr>
            </w:pPr>
            <w:r w:rsidRPr="00EC46D1">
              <w:rPr>
                <w:sz w:val="24"/>
                <w:szCs w:val="24"/>
              </w:rPr>
              <w:t>1</w:t>
            </w:r>
          </w:p>
        </w:tc>
      </w:tr>
      <w:tr w:rsidR="00EC6A69" w:rsidRPr="00EC46D1" w14:paraId="64247787" w14:textId="77777777" w:rsidTr="000D64F9">
        <w:trPr>
          <w:trHeight w:val="551"/>
        </w:trPr>
        <w:tc>
          <w:tcPr>
            <w:tcW w:w="5000" w:type="pct"/>
            <w:gridSpan w:val="6"/>
            <w:vAlign w:val="center"/>
          </w:tcPr>
          <w:p w14:paraId="1E708F6A" w14:textId="77777777" w:rsidR="00EC6A69" w:rsidRPr="00EC46D1" w:rsidRDefault="00EC6A69" w:rsidP="00A81194">
            <w:pPr>
              <w:contextualSpacing/>
              <w:jc w:val="center"/>
              <w:rPr>
                <w:b/>
                <w:sz w:val="24"/>
                <w:szCs w:val="24"/>
                <w:u w:val="single"/>
              </w:rPr>
            </w:pPr>
            <w:r w:rsidRPr="00EC46D1">
              <w:rPr>
                <w:b/>
                <w:sz w:val="24"/>
                <w:szCs w:val="24"/>
                <w:u w:val="single"/>
              </w:rPr>
              <w:t>PART – B (6 X 3 = 18 MARKS)</w:t>
            </w:r>
          </w:p>
          <w:p w14:paraId="5F3A8C47" w14:textId="77777777" w:rsidR="00EC6A69" w:rsidRPr="00EC46D1" w:rsidRDefault="00EC6A69" w:rsidP="00A81194">
            <w:pPr>
              <w:contextualSpacing/>
              <w:jc w:val="center"/>
              <w:rPr>
                <w:b/>
                <w:sz w:val="24"/>
                <w:szCs w:val="24"/>
                <w:u w:val="single"/>
              </w:rPr>
            </w:pPr>
            <w:r w:rsidRPr="00EC46D1">
              <w:rPr>
                <w:b/>
                <w:sz w:val="24"/>
                <w:szCs w:val="24"/>
              </w:rPr>
              <w:t>(Answer all the questions)</w:t>
            </w:r>
          </w:p>
        </w:tc>
      </w:tr>
      <w:tr w:rsidR="00EC6A69" w:rsidRPr="00EC46D1" w14:paraId="7AB4E6B1" w14:textId="77777777" w:rsidTr="0066212D">
        <w:trPr>
          <w:trHeight w:val="436"/>
        </w:trPr>
        <w:tc>
          <w:tcPr>
            <w:tcW w:w="272" w:type="pct"/>
            <w:vAlign w:val="center"/>
          </w:tcPr>
          <w:p w14:paraId="660A59EC" w14:textId="77777777" w:rsidR="00EC6A69" w:rsidRPr="00EC46D1" w:rsidRDefault="00EC6A69" w:rsidP="00A81194">
            <w:pPr>
              <w:pStyle w:val="NoSpacing"/>
              <w:contextualSpacing/>
            </w:pPr>
            <w:r w:rsidRPr="00EC46D1">
              <w:t>11.</w:t>
            </w:r>
          </w:p>
        </w:tc>
        <w:tc>
          <w:tcPr>
            <w:tcW w:w="3512" w:type="pct"/>
            <w:gridSpan w:val="2"/>
            <w:vAlign w:val="center"/>
          </w:tcPr>
          <w:p w14:paraId="36289172" w14:textId="77777777" w:rsidR="00EC6A69" w:rsidRPr="00EC46D1" w:rsidRDefault="00EC6A69" w:rsidP="0066212D">
            <w:pPr>
              <w:pStyle w:val="NoSpacing"/>
              <w:contextualSpacing/>
            </w:pPr>
            <w:r w:rsidRPr="00EC46D1">
              <w:t>Define High Performance Computing and give some applications.</w:t>
            </w:r>
          </w:p>
        </w:tc>
        <w:tc>
          <w:tcPr>
            <w:tcW w:w="388" w:type="pct"/>
            <w:vAlign w:val="center"/>
          </w:tcPr>
          <w:p w14:paraId="4D608CAB" w14:textId="77777777" w:rsidR="00EC6A69" w:rsidRPr="00EC46D1" w:rsidRDefault="00EC6A69" w:rsidP="0094051D">
            <w:pPr>
              <w:pStyle w:val="NoSpacing"/>
              <w:contextualSpacing/>
              <w:jc w:val="center"/>
            </w:pPr>
            <w:r w:rsidRPr="00EC46D1">
              <w:t>CO1</w:t>
            </w:r>
          </w:p>
        </w:tc>
        <w:tc>
          <w:tcPr>
            <w:tcW w:w="355" w:type="pct"/>
            <w:vAlign w:val="center"/>
          </w:tcPr>
          <w:p w14:paraId="0C015630" w14:textId="77777777" w:rsidR="00EC6A69" w:rsidRPr="00EC46D1" w:rsidRDefault="00EC6A69" w:rsidP="00A81194">
            <w:pPr>
              <w:pStyle w:val="NoSpacing"/>
              <w:contextualSpacing/>
              <w:jc w:val="center"/>
            </w:pPr>
            <w:r w:rsidRPr="00EC46D1">
              <w:t>R</w:t>
            </w:r>
          </w:p>
        </w:tc>
        <w:tc>
          <w:tcPr>
            <w:tcW w:w="473" w:type="pct"/>
            <w:vAlign w:val="center"/>
          </w:tcPr>
          <w:p w14:paraId="2A542FA7" w14:textId="77777777" w:rsidR="00EC6A69" w:rsidRPr="00EC46D1" w:rsidRDefault="00EC6A69" w:rsidP="00A81194">
            <w:pPr>
              <w:pStyle w:val="NoSpacing"/>
              <w:contextualSpacing/>
              <w:jc w:val="center"/>
            </w:pPr>
            <w:r w:rsidRPr="00EC46D1">
              <w:t>3</w:t>
            </w:r>
          </w:p>
        </w:tc>
      </w:tr>
      <w:tr w:rsidR="00EC6A69" w:rsidRPr="00EC46D1" w14:paraId="17A6ECE7" w14:textId="77777777" w:rsidTr="0066212D">
        <w:trPr>
          <w:trHeight w:val="436"/>
        </w:trPr>
        <w:tc>
          <w:tcPr>
            <w:tcW w:w="272" w:type="pct"/>
            <w:vAlign w:val="center"/>
          </w:tcPr>
          <w:p w14:paraId="09030A04" w14:textId="77777777" w:rsidR="00EC6A69" w:rsidRPr="00EC46D1" w:rsidRDefault="00EC6A69" w:rsidP="00A81194">
            <w:pPr>
              <w:pStyle w:val="NoSpacing"/>
              <w:contextualSpacing/>
            </w:pPr>
            <w:r w:rsidRPr="00EC46D1">
              <w:t>12.</w:t>
            </w:r>
          </w:p>
        </w:tc>
        <w:tc>
          <w:tcPr>
            <w:tcW w:w="3512" w:type="pct"/>
            <w:gridSpan w:val="2"/>
            <w:vAlign w:val="center"/>
          </w:tcPr>
          <w:p w14:paraId="54A3FCB7" w14:textId="77777777" w:rsidR="00EC6A69" w:rsidRPr="00EC46D1" w:rsidRDefault="00EC6A69" w:rsidP="0066212D">
            <w:pPr>
              <w:pStyle w:val="NoSpacing"/>
              <w:contextualSpacing/>
            </w:pPr>
            <w:r w:rsidRPr="00EC46D1">
              <w:t>Discuss briefly on distributed memory parallel architecture.</w:t>
            </w:r>
          </w:p>
        </w:tc>
        <w:tc>
          <w:tcPr>
            <w:tcW w:w="388" w:type="pct"/>
            <w:vAlign w:val="center"/>
          </w:tcPr>
          <w:p w14:paraId="3222DA57" w14:textId="77777777" w:rsidR="00EC6A69" w:rsidRPr="00EC46D1" w:rsidRDefault="00EC6A69" w:rsidP="0094051D">
            <w:pPr>
              <w:pStyle w:val="NoSpacing"/>
              <w:contextualSpacing/>
              <w:jc w:val="center"/>
            </w:pPr>
            <w:r w:rsidRPr="00EC46D1">
              <w:t>CO2</w:t>
            </w:r>
          </w:p>
        </w:tc>
        <w:tc>
          <w:tcPr>
            <w:tcW w:w="355" w:type="pct"/>
            <w:vAlign w:val="center"/>
          </w:tcPr>
          <w:p w14:paraId="7E1EF79F" w14:textId="77777777" w:rsidR="00EC6A69" w:rsidRPr="00EC46D1" w:rsidRDefault="00EC6A69" w:rsidP="00A81194">
            <w:pPr>
              <w:pStyle w:val="NoSpacing"/>
              <w:contextualSpacing/>
              <w:jc w:val="center"/>
            </w:pPr>
            <w:r w:rsidRPr="00EC46D1">
              <w:t>U</w:t>
            </w:r>
          </w:p>
        </w:tc>
        <w:tc>
          <w:tcPr>
            <w:tcW w:w="473" w:type="pct"/>
            <w:vAlign w:val="center"/>
          </w:tcPr>
          <w:p w14:paraId="050E7B90" w14:textId="77777777" w:rsidR="00EC6A69" w:rsidRPr="00EC46D1" w:rsidRDefault="00EC6A69" w:rsidP="00A81194">
            <w:pPr>
              <w:pStyle w:val="NoSpacing"/>
              <w:contextualSpacing/>
              <w:jc w:val="center"/>
            </w:pPr>
            <w:r w:rsidRPr="00EC46D1">
              <w:t>3</w:t>
            </w:r>
          </w:p>
        </w:tc>
      </w:tr>
      <w:tr w:rsidR="00EC6A69" w:rsidRPr="00EC46D1" w14:paraId="5F307DC9" w14:textId="77777777" w:rsidTr="0066212D">
        <w:trPr>
          <w:trHeight w:val="436"/>
        </w:trPr>
        <w:tc>
          <w:tcPr>
            <w:tcW w:w="272" w:type="pct"/>
            <w:vAlign w:val="center"/>
          </w:tcPr>
          <w:p w14:paraId="79DB061F" w14:textId="77777777" w:rsidR="00EC6A69" w:rsidRPr="00EC46D1" w:rsidRDefault="00EC6A69" w:rsidP="00A81194">
            <w:pPr>
              <w:pStyle w:val="NoSpacing"/>
              <w:contextualSpacing/>
            </w:pPr>
            <w:r w:rsidRPr="00EC46D1">
              <w:t>13.</w:t>
            </w:r>
          </w:p>
        </w:tc>
        <w:tc>
          <w:tcPr>
            <w:tcW w:w="3512" w:type="pct"/>
            <w:gridSpan w:val="2"/>
            <w:vAlign w:val="center"/>
          </w:tcPr>
          <w:p w14:paraId="6286D9E8" w14:textId="77777777" w:rsidR="00EC6A69" w:rsidRPr="00EC46D1" w:rsidRDefault="00EC6A69" w:rsidP="0066212D">
            <w:pPr>
              <w:pStyle w:val="NoSpacing"/>
              <w:contextualSpacing/>
            </w:pPr>
            <w:r w:rsidRPr="00EC46D1">
              <w:t>Paraphrase the key characteristics of shared memory computer.</w:t>
            </w:r>
          </w:p>
        </w:tc>
        <w:tc>
          <w:tcPr>
            <w:tcW w:w="388" w:type="pct"/>
            <w:vAlign w:val="center"/>
          </w:tcPr>
          <w:p w14:paraId="6A6282DA" w14:textId="77777777" w:rsidR="00EC6A69" w:rsidRPr="00EC46D1" w:rsidRDefault="00EC6A69" w:rsidP="0094051D">
            <w:pPr>
              <w:pStyle w:val="NoSpacing"/>
              <w:contextualSpacing/>
              <w:jc w:val="center"/>
            </w:pPr>
            <w:r w:rsidRPr="00EC46D1">
              <w:t>CO3</w:t>
            </w:r>
          </w:p>
        </w:tc>
        <w:tc>
          <w:tcPr>
            <w:tcW w:w="355" w:type="pct"/>
            <w:vAlign w:val="center"/>
          </w:tcPr>
          <w:p w14:paraId="6042E2C6" w14:textId="77777777" w:rsidR="00EC6A69" w:rsidRPr="00EC46D1" w:rsidRDefault="00EC6A69" w:rsidP="00A81194">
            <w:pPr>
              <w:pStyle w:val="NoSpacing"/>
              <w:contextualSpacing/>
              <w:jc w:val="center"/>
            </w:pPr>
            <w:r w:rsidRPr="00EC46D1">
              <w:t>U</w:t>
            </w:r>
          </w:p>
        </w:tc>
        <w:tc>
          <w:tcPr>
            <w:tcW w:w="473" w:type="pct"/>
            <w:vAlign w:val="center"/>
          </w:tcPr>
          <w:p w14:paraId="0102B042" w14:textId="77777777" w:rsidR="00EC6A69" w:rsidRPr="00EC46D1" w:rsidRDefault="00EC6A69" w:rsidP="00A81194">
            <w:pPr>
              <w:pStyle w:val="NoSpacing"/>
              <w:contextualSpacing/>
              <w:jc w:val="center"/>
            </w:pPr>
            <w:r w:rsidRPr="00EC46D1">
              <w:t>3</w:t>
            </w:r>
          </w:p>
        </w:tc>
      </w:tr>
      <w:tr w:rsidR="00EC6A69" w:rsidRPr="00EC46D1" w14:paraId="258E6642" w14:textId="77777777" w:rsidTr="0066212D">
        <w:trPr>
          <w:trHeight w:val="436"/>
        </w:trPr>
        <w:tc>
          <w:tcPr>
            <w:tcW w:w="272" w:type="pct"/>
            <w:vAlign w:val="center"/>
          </w:tcPr>
          <w:p w14:paraId="62566F7F" w14:textId="77777777" w:rsidR="00EC6A69" w:rsidRPr="00EC46D1" w:rsidRDefault="00EC6A69" w:rsidP="00A81194">
            <w:pPr>
              <w:pStyle w:val="NoSpacing"/>
              <w:contextualSpacing/>
            </w:pPr>
            <w:r w:rsidRPr="00EC46D1">
              <w:t>14.</w:t>
            </w:r>
          </w:p>
        </w:tc>
        <w:tc>
          <w:tcPr>
            <w:tcW w:w="3512" w:type="pct"/>
            <w:gridSpan w:val="2"/>
            <w:vAlign w:val="center"/>
          </w:tcPr>
          <w:p w14:paraId="29003A86" w14:textId="77777777" w:rsidR="00EC6A69" w:rsidRPr="00EC46D1" w:rsidRDefault="00EC6A69" w:rsidP="0066212D">
            <w:pPr>
              <w:pStyle w:val="NoSpacing"/>
              <w:contextualSpacing/>
              <w:jc w:val="both"/>
            </w:pPr>
            <w:r w:rsidRPr="00EC46D1">
              <w:t>State the term OS jitter. Why is it a concern in a hi</w:t>
            </w:r>
            <w:r>
              <w:t>gh-performance computing system?</w:t>
            </w:r>
          </w:p>
        </w:tc>
        <w:tc>
          <w:tcPr>
            <w:tcW w:w="388" w:type="pct"/>
            <w:vAlign w:val="center"/>
          </w:tcPr>
          <w:p w14:paraId="08D1E2ED" w14:textId="77777777" w:rsidR="00EC6A69" w:rsidRPr="00EC46D1" w:rsidRDefault="00EC6A69" w:rsidP="0094051D">
            <w:pPr>
              <w:pStyle w:val="NoSpacing"/>
              <w:contextualSpacing/>
              <w:jc w:val="center"/>
            </w:pPr>
            <w:r w:rsidRPr="00EC46D1">
              <w:t>CO4</w:t>
            </w:r>
          </w:p>
        </w:tc>
        <w:tc>
          <w:tcPr>
            <w:tcW w:w="355" w:type="pct"/>
            <w:vAlign w:val="center"/>
          </w:tcPr>
          <w:p w14:paraId="76FB5312" w14:textId="77777777" w:rsidR="00EC6A69" w:rsidRPr="00EC46D1" w:rsidRDefault="00EC6A69" w:rsidP="00A81194">
            <w:pPr>
              <w:pStyle w:val="NoSpacing"/>
              <w:contextualSpacing/>
              <w:jc w:val="center"/>
            </w:pPr>
            <w:r w:rsidRPr="00EC46D1">
              <w:t>R</w:t>
            </w:r>
          </w:p>
        </w:tc>
        <w:tc>
          <w:tcPr>
            <w:tcW w:w="473" w:type="pct"/>
            <w:vAlign w:val="center"/>
          </w:tcPr>
          <w:p w14:paraId="22AEC37D" w14:textId="77777777" w:rsidR="00EC6A69" w:rsidRPr="00EC46D1" w:rsidRDefault="00EC6A69" w:rsidP="00A81194">
            <w:pPr>
              <w:pStyle w:val="NoSpacing"/>
              <w:contextualSpacing/>
              <w:jc w:val="center"/>
            </w:pPr>
            <w:r w:rsidRPr="00EC46D1">
              <w:t>3</w:t>
            </w:r>
          </w:p>
        </w:tc>
      </w:tr>
      <w:tr w:rsidR="00EC6A69" w:rsidRPr="00EC46D1" w14:paraId="55738E23" w14:textId="77777777" w:rsidTr="0066212D">
        <w:trPr>
          <w:trHeight w:val="436"/>
        </w:trPr>
        <w:tc>
          <w:tcPr>
            <w:tcW w:w="272" w:type="pct"/>
            <w:vAlign w:val="center"/>
          </w:tcPr>
          <w:p w14:paraId="62F5AF44" w14:textId="77777777" w:rsidR="00EC6A69" w:rsidRPr="00EC46D1" w:rsidRDefault="00EC6A69" w:rsidP="00A81194">
            <w:pPr>
              <w:pStyle w:val="NoSpacing"/>
              <w:contextualSpacing/>
            </w:pPr>
            <w:r w:rsidRPr="00EC46D1">
              <w:t>15.</w:t>
            </w:r>
          </w:p>
        </w:tc>
        <w:tc>
          <w:tcPr>
            <w:tcW w:w="3512" w:type="pct"/>
            <w:gridSpan w:val="2"/>
            <w:vAlign w:val="center"/>
          </w:tcPr>
          <w:p w14:paraId="0651B3E0" w14:textId="77777777" w:rsidR="00EC6A69" w:rsidRPr="00EC46D1" w:rsidRDefault="00EC6A69" w:rsidP="0066212D">
            <w:pPr>
              <w:pStyle w:val="NoSpacing"/>
              <w:contextualSpacing/>
            </w:pPr>
            <w:r w:rsidRPr="00EC46D1">
              <w:t>Differentiate between a process from a thread</w:t>
            </w:r>
            <w:r>
              <w:t>.</w:t>
            </w:r>
          </w:p>
        </w:tc>
        <w:tc>
          <w:tcPr>
            <w:tcW w:w="388" w:type="pct"/>
            <w:vAlign w:val="center"/>
          </w:tcPr>
          <w:p w14:paraId="076E48A2" w14:textId="77777777" w:rsidR="00EC6A69" w:rsidRPr="00EC46D1" w:rsidRDefault="00EC6A69" w:rsidP="0094051D">
            <w:pPr>
              <w:pStyle w:val="NoSpacing"/>
              <w:contextualSpacing/>
              <w:jc w:val="center"/>
            </w:pPr>
            <w:r w:rsidRPr="00EC46D1">
              <w:t>CO5</w:t>
            </w:r>
          </w:p>
        </w:tc>
        <w:tc>
          <w:tcPr>
            <w:tcW w:w="355" w:type="pct"/>
            <w:vAlign w:val="center"/>
          </w:tcPr>
          <w:p w14:paraId="2CE5216E" w14:textId="77777777" w:rsidR="00EC6A69" w:rsidRPr="00EC46D1" w:rsidRDefault="00EC6A69" w:rsidP="00A81194">
            <w:pPr>
              <w:pStyle w:val="NoSpacing"/>
              <w:contextualSpacing/>
              <w:jc w:val="center"/>
            </w:pPr>
            <w:r w:rsidRPr="00EC46D1">
              <w:t>An</w:t>
            </w:r>
          </w:p>
        </w:tc>
        <w:tc>
          <w:tcPr>
            <w:tcW w:w="473" w:type="pct"/>
            <w:vAlign w:val="center"/>
          </w:tcPr>
          <w:p w14:paraId="6D4043BD" w14:textId="77777777" w:rsidR="00EC6A69" w:rsidRPr="00EC46D1" w:rsidRDefault="00EC6A69" w:rsidP="00A81194">
            <w:pPr>
              <w:pStyle w:val="NoSpacing"/>
              <w:contextualSpacing/>
              <w:jc w:val="center"/>
            </w:pPr>
            <w:r w:rsidRPr="00EC46D1">
              <w:t>3</w:t>
            </w:r>
          </w:p>
        </w:tc>
      </w:tr>
      <w:tr w:rsidR="00EC6A69" w:rsidRPr="00EC46D1" w14:paraId="2CA2227A" w14:textId="77777777" w:rsidTr="0066212D">
        <w:trPr>
          <w:trHeight w:val="437"/>
        </w:trPr>
        <w:tc>
          <w:tcPr>
            <w:tcW w:w="272" w:type="pct"/>
            <w:vAlign w:val="center"/>
          </w:tcPr>
          <w:p w14:paraId="4D20C4E2" w14:textId="77777777" w:rsidR="00EC6A69" w:rsidRPr="00EC46D1" w:rsidRDefault="00EC6A69" w:rsidP="00A81194">
            <w:pPr>
              <w:pStyle w:val="NoSpacing"/>
              <w:contextualSpacing/>
            </w:pPr>
            <w:r w:rsidRPr="00EC46D1">
              <w:t>16.</w:t>
            </w:r>
          </w:p>
        </w:tc>
        <w:tc>
          <w:tcPr>
            <w:tcW w:w="3512" w:type="pct"/>
            <w:gridSpan w:val="2"/>
            <w:vAlign w:val="center"/>
          </w:tcPr>
          <w:p w14:paraId="7D2DE8B7" w14:textId="77777777" w:rsidR="00EC6A69" w:rsidRPr="00EC46D1" w:rsidRDefault="00EC6A69" w:rsidP="0066212D">
            <w:pPr>
              <w:pStyle w:val="NoSpacing"/>
              <w:contextualSpacing/>
            </w:pPr>
            <w:r w:rsidRPr="00EC46D1">
              <w:t>Summarize on the three primary characteristics of Big Data often referred as the 3 Vs.</w:t>
            </w:r>
          </w:p>
        </w:tc>
        <w:tc>
          <w:tcPr>
            <w:tcW w:w="388" w:type="pct"/>
            <w:vAlign w:val="center"/>
          </w:tcPr>
          <w:p w14:paraId="6545B3C8" w14:textId="77777777" w:rsidR="00EC6A69" w:rsidRPr="00EC46D1" w:rsidRDefault="00EC6A69" w:rsidP="0094051D">
            <w:pPr>
              <w:pStyle w:val="NoSpacing"/>
              <w:contextualSpacing/>
              <w:jc w:val="center"/>
            </w:pPr>
            <w:r w:rsidRPr="00EC46D1">
              <w:t>CO6</w:t>
            </w:r>
          </w:p>
        </w:tc>
        <w:tc>
          <w:tcPr>
            <w:tcW w:w="355" w:type="pct"/>
            <w:vAlign w:val="center"/>
          </w:tcPr>
          <w:p w14:paraId="3E0EF0E0" w14:textId="77777777" w:rsidR="00EC6A69" w:rsidRPr="00EC46D1" w:rsidRDefault="00EC6A69" w:rsidP="00A81194">
            <w:pPr>
              <w:pStyle w:val="NoSpacing"/>
              <w:contextualSpacing/>
              <w:jc w:val="center"/>
            </w:pPr>
            <w:r w:rsidRPr="00EC46D1">
              <w:t>U</w:t>
            </w:r>
          </w:p>
        </w:tc>
        <w:tc>
          <w:tcPr>
            <w:tcW w:w="473" w:type="pct"/>
            <w:vAlign w:val="center"/>
          </w:tcPr>
          <w:p w14:paraId="5E3B8675" w14:textId="77777777" w:rsidR="00EC6A69" w:rsidRPr="00EC46D1" w:rsidRDefault="00EC6A69" w:rsidP="00A81194">
            <w:pPr>
              <w:pStyle w:val="NoSpacing"/>
              <w:contextualSpacing/>
              <w:jc w:val="center"/>
            </w:pPr>
            <w:r w:rsidRPr="00EC46D1">
              <w:t>3</w:t>
            </w:r>
          </w:p>
        </w:tc>
      </w:tr>
      <w:tr w:rsidR="00EC6A69" w:rsidRPr="00EC46D1" w14:paraId="08C81E64" w14:textId="77777777" w:rsidTr="000D64F9">
        <w:trPr>
          <w:trHeight w:val="551"/>
        </w:trPr>
        <w:tc>
          <w:tcPr>
            <w:tcW w:w="5000" w:type="pct"/>
            <w:gridSpan w:val="6"/>
          </w:tcPr>
          <w:p w14:paraId="63117258" w14:textId="77777777" w:rsidR="00EC6A69" w:rsidRPr="00EC46D1" w:rsidRDefault="00EC6A69" w:rsidP="00A81194">
            <w:pPr>
              <w:contextualSpacing/>
              <w:jc w:val="center"/>
              <w:rPr>
                <w:b/>
                <w:sz w:val="24"/>
                <w:szCs w:val="24"/>
                <w:u w:val="single"/>
              </w:rPr>
            </w:pPr>
            <w:r w:rsidRPr="00EC46D1">
              <w:rPr>
                <w:b/>
                <w:sz w:val="24"/>
                <w:szCs w:val="24"/>
                <w:u w:val="single"/>
              </w:rPr>
              <w:t>PART – C (6 X 12 = 72 MARKS)</w:t>
            </w:r>
          </w:p>
          <w:p w14:paraId="2F5C7382" w14:textId="77777777" w:rsidR="00EC6A69" w:rsidRPr="00EC46D1" w:rsidRDefault="00EC6A69" w:rsidP="00A81194">
            <w:pPr>
              <w:contextualSpacing/>
              <w:jc w:val="center"/>
              <w:rPr>
                <w:b/>
                <w:sz w:val="24"/>
                <w:szCs w:val="24"/>
              </w:rPr>
            </w:pPr>
            <w:r w:rsidRPr="00EC46D1">
              <w:rPr>
                <w:b/>
                <w:sz w:val="24"/>
                <w:szCs w:val="24"/>
              </w:rPr>
              <w:t>(Answer any five Questions from Q.No. 17 to 23, Q.No. 24 is Compulsory)</w:t>
            </w:r>
          </w:p>
        </w:tc>
      </w:tr>
      <w:tr w:rsidR="00EC6A69" w:rsidRPr="00EC46D1" w14:paraId="1F6457C6" w14:textId="77777777" w:rsidTr="000D64F9">
        <w:trPr>
          <w:trHeight w:val="396"/>
        </w:trPr>
        <w:tc>
          <w:tcPr>
            <w:tcW w:w="272" w:type="pct"/>
            <w:vAlign w:val="center"/>
          </w:tcPr>
          <w:p w14:paraId="0042A5D8" w14:textId="77777777" w:rsidR="00EC6A69" w:rsidRPr="00EC46D1" w:rsidRDefault="00EC6A69" w:rsidP="00A81194">
            <w:pPr>
              <w:contextualSpacing/>
              <w:jc w:val="center"/>
              <w:rPr>
                <w:sz w:val="24"/>
                <w:szCs w:val="24"/>
              </w:rPr>
            </w:pPr>
            <w:r w:rsidRPr="00EC46D1">
              <w:rPr>
                <w:sz w:val="24"/>
                <w:szCs w:val="24"/>
              </w:rPr>
              <w:t>17.</w:t>
            </w:r>
          </w:p>
        </w:tc>
        <w:tc>
          <w:tcPr>
            <w:tcW w:w="189" w:type="pct"/>
            <w:vAlign w:val="center"/>
          </w:tcPr>
          <w:p w14:paraId="17E0F5D6" w14:textId="77777777" w:rsidR="00EC6A69" w:rsidRPr="00EC46D1" w:rsidRDefault="00EC6A69" w:rsidP="00A81194">
            <w:pPr>
              <w:contextualSpacing/>
              <w:jc w:val="center"/>
              <w:rPr>
                <w:sz w:val="24"/>
                <w:szCs w:val="24"/>
              </w:rPr>
            </w:pPr>
            <w:r w:rsidRPr="00EC46D1">
              <w:rPr>
                <w:sz w:val="24"/>
                <w:szCs w:val="24"/>
              </w:rPr>
              <w:t>a.</w:t>
            </w:r>
          </w:p>
        </w:tc>
        <w:tc>
          <w:tcPr>
            <w:tcW w:w="3323" w:type="pct"/>
            <w:vAlign w:val="bottom"/>
          </w:tcPr>
          <w:p w14:paraId="2C43C639" w14:textId="77777777" w:rsidR="00EC6A69" w:rsidRPr="00EC46D1" w:rsidRDefault="00EC6A69" w:rsidP="00A81194">
            <w:pPr>
              <w:contextualSpacing/>
              <w:jc w:val="both"/>
              <w:rPr>
                <w:sz w:val="24"/>
                <w:szCs w:val="24"/>
              </w:rPr>
            </w:pPr>
            <w:r w:rsidRPr="00EC46D1">
              <w:rPr>
                <w:sz w:val="24"/>
                <w:szCs w:val="24"/>
              </w:rPr>
              <w:t>Describe the key components and their functions in the anatomy of a supercomputer</w:t>
            </w:r>
            <w:r>
              <w:rPr>
                <w:sz w:val="24"/>
                <w:szCs w:val="24"/>
              </w:rPr>
              <w:t>.</w:t>
            </w:r>
          </w:p>
        </w:tc>
        <w:tc>
          <w:tcPr>
            <w:tcW w:w="388" w:type="pct"/>
            <w:vAlign w:val="center"/>
          </w:tcPr>
          <w:p w14:paraId="3F183262" w14:textId="77777777" w:rsidR="00EC6A69" w:rsidRPr="00EC46D1" w:rsidRDefault="00EC6A69" w:rsidP="00A81194">
            <w:pPr>
              <w:contextualSpacing/>
              <w:jc w:val="center"/>
              <w:rPr>
                <w:sz w:val="24"/>
                <w:szCs w:val="24"/>
              </w:rPr>
            </w:pPr>
            <w:r w:rsidRPr="00EC46D1">
              <w:rPr>
                <w:sz w:val="24"/>
                <w:szCs w:val="24"/>
              </w:rPr>
              <w:t>CO1</w:t>
            </w:r>
          </w:p>
        </w:tc>
        <w:tc>
          <w:tcPr>
            <w:tcW w:w="355" w:type="pct"/>
            <w:vAlign w:val="center"/>
          </w:tcPr>
          <w:p w14:paraId="1E51B611" w14:textId="77777777" w:rsidR="00EC6A69" w:rsidRPr="00EC46D1" w:rsidRDefault="00EC6A69" w:rsidP="00A81194">
            <w:pPr>
              <w:contextualSpacing/>
              <w:jc w:val="center"/>
              <w:rPr>
                <w:sz w:val="24"/>
                <w:szCs w:val="24"/>
              </w:rPr>
            </w:pPr>
            <w:r w:rsidRPr="00EC46D1">
              <w:rPr>
                <w:sz w:val="24"/>
                <w:szCs w:val="24"/>
              </w:rPr>
              <w:t>U</w:t>
            </w:r>
          </w:p>
        </w:tc>
        <w:tc>
          <w:tcPr>
            <w:tcW w:w="473" w:type="pct"/>
            <w:vAlign w:val="center"/>
          </w:tcPr>
          <w:p w14:paraId="3FC26332" w14:textId="77777777" w:rsidR="00EC6A69" w:rsidRPr="00EC46D1" w:rsidRDefault="00EC6A69" w:rsidP="00A81194">
            <w:pPr>
              <w:contextualSpacing/>
              <w:jc w:val="center"/>
              <w:rPr>
                <w:sz w:val="24"/>
                <w:szCs w:val="24"/>
              </w:rPr>
            </w:pPr>
            <w:r w:rsidRPr="00EC46D1">
              <w:rPr>
                <w:sz w:val="24"/>
                <w:szCs w:val="24"/>
              </w:rPr>
              <w:t>12</w:t>
            </w:r>
          </w:p>
        </w:tc>
      </w:tr>
      <w:tr w:rsidR="00EC6A69" w:rsidRPr="00EC46D1" w14:paraId="5935FF7D" w14:textId="77777777" w:rsidTr="00CC6DD4">
        <w:trPr>
          <w:trHeight w:val="158"/>
        </w:trPr>
        <w:tc>
          <w:tcPr>
            <w:tcW w:w="272" w:type="pct"/>
            <w:vAlign w:val="center"/>
          </w:tcPr>
          <w:p w14:paraId="6787FBE7" w14:textId="77777777" w:rsidR="00EC6A69" w:rsidRPr="00EC46D1" w:rsidRDefault="00EC6A69" w:rsidP="00A81194">
            <w:pPr>
              <w:contextualSpacing/>
              <w:jc w:val="center"/>
              <w:rPr>
                <w:sz w:val="24"/>
                <w:szCs w:val="24"/>
              </w:rPr>
            </w:pPr>
          </w:p>
        </w:tc>
        <w:tc>
          <w:tcPr>
            <w:tcW w:w="189" w:type="pct"/>
            <w:vAlign w:val="center"/>
          </w:tcPr>
          <w:p w14:paraId="66D7B6DD" w14:textId="77777777" w:rsidR="00EC6A69" w:rsidRPr="00EC46D1" w:rsidRDefault="00EC6A69" w:rsidP="00A81194">
            <w:pPr>
              <w:contextualSpacing/>
              <w:jc w:val="center"/>
              <w:rPr>
                <w:sz w:val="24"/>
                <w:szCs w:val="24"/>
              </w:rPr>
            </w:pPr>
          </w:p>
        </w:tc>
        <w:tc>
          <w:tcPr>
            <w:tcW w:w="3323" w:type="pct"/>
            <w:vAlign w:val="bottom"/>
          </w:tcPr>
          <w:p w14:paraId="7C8F3657" w14:textId="77777777" w:rsidR="00EC6A69" w:rsidRPr="00EC46D1" w:rsidRDefault="00EC6A69" w:rsidP="00A81194">
            <w:pPr>
              <w:contextualSpacing/>
              <w:jc w:val="both"/>
              <w:rPr>
                <w:sz w:val="24"/>
                <w:szCs w:val="24"/>
              </w:rPr>
            </w:pPr>
          </w:p>
        </w:tc>
        <w:tc>
          <w:tcPr>
            <w:tcW w:w="388" w:type="pct"/>
            <w:vAlign w:val="center"/>
          </w:tcPr>
          <w:p w14:paraId="1D24A3B0" w14:textId="77777777" w:rsidR="00EC6A69" w:rsidRPr="00EC46D1" w:rsidRDefault="00EC6A69" w:rsidP="00A81194">
            <w:pPr>
              <w:contextualSpacing/>
              <w:jc w:val="center"/>
              <w:rPr>
                <w:sz w:val="24"/>
                <w:szCs w:val="24"/>
              </w:rPr>
            </w:pPr>
          </w:p>
        </w:tc>
        <w:tc>
          <w:tcPr>
            <w:tcW w:w="355" w:type="pct"/>
            <w:vAlign w:val="center"/>
          </w:tcPr>
          <w:p w14:paraId="21A868FC" w14:textId="77777777" w:rsidR="00EC6A69" w:rsidRPr="00EC46D1" w:rsidRDefault="00EC6A69" w:rsidP="00A81194">
            <w:pPr>
              <w:contextualSpacing/>
              <w:jc w:val="center"/>
              <w:rPr>
                <w:sz w:val="24"/>
                <w:szCs w:val="24"/>
              </w:rPr>
            </w:pPr>
          </w:p>
        </w:tc>
        <w:tc>
          <w:tcPr>
            <w:tcW w:w="473" w:type="pct"/>
            <w:vAlign w:val="center"/>
          </w:tcPr>
          <w:p w14:paraId="54D0616A" w14:textId="77777777" w:rsidR="00EC6A69" w:rsidRPr="00EC46D1" w:rsidRDefault="00EC6A69" w:rsidP="00A81194">
            <w:pPr>
              <w:contextualSpacing/>
              <w:jc w:val="center"/>
              <w:rPr>
                <w:sz w:val="24"/>
                <w:szCs w:val="24"/>
              </w:rPr>
            </w:pPr>
          </w:p>
        </w:tc>
      </w:tr>
      <w:tr w:rsidR="00EC6A69" w:rsidRPr="00EC46D1" w14:paraId="3A1EC62A" w14:textId="77777777" w:rsidTr="000D64F9">
        <w:trPr>
          <w:trHeight w:val="396"/>
        </w:trPr>
        <w:tc>
          <w:tcPr>
            <w:tcW w:w="272" w:type="pct"/>
            <w:vAlign w:val="center"/>
          </w:tcPr>
          <w:p w14:paraId="07975267" w14:textId="77777777" w:rsidR="00EC6A69" w:rsidRPr="00EC46D1" w:rsidRDefault="00EC6A69" w:rsidP="00A81194">
            <w:pPr>
              <w:contextualSpacing/>
              <w:jc w:val="center"/>
              <w:rPr>
                <w:sz w:val="24"/>
                <w:szCs w:val="24"/>
              </w:rPr>
            </w:pPr>
            <w:r w:rsidRPr="00EC46D1">
              <w:rPr>
                <w:sz w:val="24"/>
                <w:szCs w:val="24"/>
              </w:rPr>
              <w:lastRenderedPageBreak/>
              <w:t>18.</w:t>
            </w:r>
          </w:p>
        </w:tc>
        <w:tc>
          <w:tcPr>
            <w:tcW w:w="189" w:type="pct"/>
            <w:vAlign w:val="center"/>
          </w:tcPr>
          <w:p w14:paraId="5340F3C9" w14:textId="77777777" w:rsidR="00EC6A69" w:rsidRPr="00EC46D1" w:rsidRDefault="00EC6A69" w:rsidP="00A81194">
            <w:pPr>
              <w:contextualSpacing/>
              <w:jc w:val="center"/>
              <w:rPr>
                <w:sz w:val="24"/>
                <w:szCs w:val="24"/>
              </w:rPr>
            </w:pPr>
            <w:r w:rsidRPr="00EC46D1">
              <w:rPr>
                <w:sz w:val="24"/>
                <w:szCs w:val="24"/>
              </w:rPr>
              <w:t>a.</w:t>
            </w:r>
          </w:p>
        </w:tc>
        <w:tc>
          <w:tcPr>
            <w:tcW w:w="3323" w:type="pct"/>
            <w:vAlign w:val="bottom"/>
          </w:tcPr>
          <w:p w14:paraId="7DD552F6" w14:textId="77777777" w:rsidR="00EC6A69" w:rsidRPr="00EC46D1" w:rsidRDefault="00EC6A69" w:rsidP="00A81194">
            <w:pPr>
              <w:contextualSpacing/>
              <w:jc w:val="both"/>
              <w:rPr>
                <w:sz w:val="24"/>
                <w:szCs w:val="24"/>
              </w:rPr>
            </w:pPr>
            <w:r w:rsidRPr="00EC46D1">
              <w:rPr>
                <w:sz w:val="24"/>
                <w:szCs w:val="24"/>
              </w:rPr>
              <w:t>Illustrate the different forms of parallel computing and give its characteristics.</w:t>
            </w:r>
          </w:p>
        </w:tc>
        <w:tc>
          <w:tcPr>
            <w:tcW w:w="388" w:type="pct"/>
            <w:vAlign w:val="center"/>
          </w:tcPr>
          <w:p w14:paraId="7BDCAB9D" w14:textId="77777777" w:rsidR="00EC6A69" w:rsidRPr="00EC46D1" w:rsidRDefault="00EC6A69" w:rsidP="00A81194">
            <w:pPr>
              <w:contextualSpacing/>
              <w:jc w:val="center"/>
              <w:rPr>
                <w:sz w:val="24"/>
                <w:szCs w:val="24"/>
              </w:rPr>
            </w:pPr>
            <w:r w:rsidRPr="00EC46D1">
              <w:rPr>
                <w:sz w:val="24"/>
                <w:szCs w:val="24"/>
              </w:rPr>
              <w:t>CO2</w:t>
            </w:r>
          </w:p>
        </w:tc>
        <w:tc>
          <w:tcPr>
            <w:tcW w:w="355" w:type="pct"/>
            <w:vAlign w:val="center"/>
          </w:tcPr>
          <w:p w14:paraId="5BB096CD" w14:textId="77777777" w:rsidR="00EC6A69" w:rsidRPr="00EC46D1" w:rsidRDefault="00EC6A69" w:rsidP="00A81194">
            <w:pPr>
              <w:contextualSpacing/>
              <w:jc w:val="center"/>
              <w:rPr>
                <w:sz w:val="24"/>
                <w:szCs w:val="24"/>
              </w:rPr>
            </w:pPr>
            <w:r w:rsidRPr="00EC46D1">
              <w:rPr>
                <w:sz w:val="24"/>
                <w:szCs w:val="24"/>
              </w:rPr>
              <w:t>An</w:t>
            </w:r>
          </w:p>
        </w:tc>
        <w:tc>
          <w:tcPr>
            <w:tcW w:w="473" w:type="pct"/>
            <w:vAlign w:val="center"/>
          </w:tcPr>
          <w:p w14:paraId="20961E8D" w14:textId="77777777" w:rsidR="00EC6A69" w:rsidRPr="00EC46D1" w:rsidRDefault="00EC6A69" w:rsidP="00A81194">
            <w:pPr>
              <w:contextualSpacing/>
              <w:jc w:val="center"/>
              <w:rPr>
                <w:sz w:val="24"/>
                <w:szCs w:val="24"/>
              </w:rPr>
            </w:pPr>
            <w:r w:rsidRPr="00EC46D1">
              <w:rPr>
                <w:sz w:val="24"/>
                <w:szCs w:val="24"/>
              </w:rPr>
              <w:t>6</w:t>
            </w:r>
          </w:p>
        </w:tc>
      </w:tr>
      <w:tr w:rsidR="00EC6A69" w:rsidRPr="00EC46D1" w14:paraId="7AF11452" w14:textId="77777777" w:rsidTr="000D64F9">
        <w:trPr>
          <w:trHeight w:val="396"/>
        </w:trPr>
        <w:tc>
          <w:tcPr>
            <w:tcW w:w="272" w:type="pct"/>
            <w:vAlign w:val="center"/>
          </w:tcPr>
          <w:p w14:paraId="49A502E9" w14:textId="77777777" w:rsidR="00EC6A69" w:rsidRPr="00EC46D1" w:rsidRDefault="00EC6A69" w:rsidP="00A81194">
            <w:pPr>
              <w:contextualSpacing/>
              <w:jc w:val="center"/>
              <w:rPr>
                <w:sz w:val="24"/>
                <w:szCs w:val="24"/>
              </w:rPr>
            </w:pPr>
          </w:p>
        </w:tc>
        <w:tc>
          <w:tcPr>
            <w:tcW w:w="189" w:type="pct"/>
            <w:vAlign w:val="center"/>
          </w:tcPr>
          <w:p w14:paraId="5A6D93B0" w14:textId="77777777" w:rsidR="00EC6A69" w:rsidRPr="00EC46D1" w:rsidRDefault="00EC6A69" w:rsidP="00A81194">
            <w:pPr>
              <w:contextualSpacing/>
              <w:jc w:val="center"/>
              <w:rPr>
                <w:sz w:val="24"/>
                <w:szCs w:val="24"/>
              </w:rPr>
            </w:pPr>
            <w:r w:rsidRPr="00EC46D1">
              <w:rPr>
                <w:sz w:val="24"/>
                <w:szCs w:val="24"/>
              </w:rPr>
              <w:t>b.</w:t>
            </w:r>
          </w:p>
        </w:tc>
        <w:tc>
          <w:tcPr>
            <w:tcW w:w="3323" w:type="pct"/>
            <w:vAlign w:val="bottom"/>
          </w:tcPr>
          <w:p w14:paraId="38C7A81F" w14:textId="77777777" w:rsidR="00EC6A69" w:rsidRPr="00EC46D1" w:rsidRDefault="00EC6A69" w:rsidP="00A81194">
            <w:pPr>
              <w:contextualSpacing/>
              <w:jc w:val="both"/>
              <w:rPr>
                <w:sz w:val="24"/>
                <w:szCs w:val="24"/>
              </w:rPr>
            </w:pPr>
            <w:r w:rsidRPr="00EC46D1">
              <w:rPr>
                <w:sz w:val="24"/>
                <w:szCs w:val="24"/>
              </w:rPr>
              <w:t>Explain Flynn’s classification in the context of modern parallel computing systems.</w:t>
            </w:r>
          </w:p>
        </w:tc>
        <w:tc>
          <w:tcPr>
            <w:tcW w:w="388" w:type="pct"/>
            <w:vAlign w:val="center"/>
          </w:tcPr>
          <w:p w14:paraId="5E89774A" w14:textId="77777777" w:rsidR="00EC6A69" w:rsidRPr="00EC46D1" w:rsidRDefault="00EC6A69" w:rsidP="00A81194">
            <w:pPr>
              <w:contextualSpacing/>
              <w:jc w:val="center"/>
              <w:rPr>
                <w:sz w:val="24"/>
                <w:szCs w:val="24"/>
              </w:rPr>
            </w:pPr>
            <w:r w:rsidRPr="00EC46D1">
              <w:rPr>
                <w:sz w:val="24"/>
                <w:szCs w:val="24"/>
              </w:rPr>
              <w:t>CO2</w:t>
            </w:r>
          </w:p>
        </w:tc>
        <w:tc>
          <w:tcPr>
            <w:tcW w:w="355" w:type="pct"/>
            <w:vAlign w:val="center"/>
          </w:tcPr>
          <w:p w14:paraId="5AB23D67" w14:textId="77777777" w:rsidR="00EC6A69" w:rsidRPr="00EC46D1" w:rsidRDefault="00EC6A69" w:rsidP="00A81194">
            <w:pPr>
              <w:contextualSpacing/>
              <w:jc w:val="center"/>
              <w:rPr>
                <w:sz w:val="24"/>
                <w:szCs w:val="24"/>
              </w:rPr>
            </w:pPr>
            <w:r w:rsidRPr="00EC46D1">
              <w:rPr>
                <w:sz w:val="24"/>
                <w:szCs w:val="24"/>
              </w:rPr>
              <w:t>U</w:t>
            </w:r>
          </w:p>
        </w:tc>
        <w:tc>
          <w:tcPr>
            <w:tcW w:w="473" w:type="pct"/>
            <w:vAlign w:val="center"/>
          </w:tcPr>
          <w:p w14:paraId="02EA8B5D" w14:textId="77777777" w:rsidR="00EC6A69" w:rsidRPr="00EC46D1" w:rsidRDefault="00EC6A69" w:rsidP="00A81194">
            <w:pPr>
              <w:contextualSpacing/>
              <w:jc w:val="center"/>
              <w:rPr>
                <w:sz w:val="24"/>
                <w:szCs w:val="24"/>
              </w:rPr>
            </w:pPr>
            <w:r w:rsidRPr="00EC46D1">
              <w:rPr>
                <w:sz w:val="24"/>
                <w:szCs w:val="24"/>
              </w:rPr>
              <w:t>6</w:t>
            </w:r>
          </w:p>
        </w:tc>
      </w:tr>
      <w:tr w:rsidR="00EC6A69" w:rsidRPr="00EC46D1" w14:paraId="476F8577" w14:textId="77777777" w:rsidTr="00CC6DD4">
        <w:trPr>
          <w:trHeight w:val="244"/>
        </w:trPr>
        <w:tc>
          <w:tcPr>
            <w:tcW w:w="272" w:type="pct"/>
            <w:vAlign w:val="center"/>
          </w:tcPr>
          <w:p w14:paraId="0DA58E12" w14:textId="77777777" w:rsidR="00EC6A69" w:rsidRPr="00EC46D1" w:rsidRDefault="00EC6A69" w:rsidP="00A81194">
            <w:pPr>
              <w:contextualSpacing/>
              <w:jc w:val="center"/>
              <w:rPr>
                <w:sz w:val="24"/>
                <w:szCs w:val="24"/>
              </w:rPr>
            </w:pPr>
          </w:p>
        </w:tc>
        <w:tc>
          <w:tcPr>
            <w:tcW w:w="189" w:type="pct"/>
            <w:vAlign w:val="center"/>
          </w:tcPr>
          <w:p w14:paraId="234811E5" w14:textId="77777777" w:rsidR="00EC6A69" w:rsidRPr="00EC46D1" w:rsidRDefault="00EC6A69" w:rsidP="00A81194">
            <w:pPr>
              <w:contextualSpacing/>
              <w:jc w:val="center"/>
              <w:rPr>
                <w:sz w:val="24"/>
                <w:szCs w:val="24"/>
              </w:rPr>
            </w:pPr>
          </w:p>
        </w:tc>
        <w:tc>
          <w:tcPr>
            <w:tcW w:w="3323" w:type="pct"/>
            <w:vAlign w:val="bottom"/>
          </w:tcPr>
          <w:p w14:paraId="1EE3515D" w14:textId="77777777" w:rsidR="00EC6A69" w:rsidRPr="00EC46D1" w:rsidRDefault="00EC6A69" w:rsidP="00A81194">
            <w:pPr>
              <w:contextualSpacing/>
              <w:jc w:val="both"/>
              <w:rPr>
                <w:sz w:val="24"/>
                <w:szCs w:val="24"/>
              </w:rPr>
            </w:pPr>
          </w:p>
        </w:tc>
        <w:tc>
          <w:tcPr>
            <w:tcW w:w="388" w:type="pct"/>
            <w:vAlign w:val="bottom"/>
          </w:tcPr>
          <w:p w14:paraId="11B52817" w14:textId="77777777" w:rsidR="00EC6A69" w:rsidRPr="00EC46D1" w:rsidRDefault="00EC6A69" w:rsidP="00A81194">
            <w:pPr>
              <w:contextualSpacing/>
              <w:jc w:val="center"/>
              <w:rPr>
                <w:sz w:val="24"/>
                <w:szCs w:val="24"/>
              </w:rPr>
            </w:pPr>
          </w:p>
        </w:tc>
        <w:tc>
          <w:tcPr>
            <w:tcW w:w="355" w:type="pct"/>
            <w:vAlign w:val="bottom"/>
          </w:tcPr>
          <w:p w14:paraId="6DCFC2E2" w14:textId="77777777" w:rsidR="00EC6A69" w:rsidRPr="00EC46D1" w:rsidRDefault="00EC6A69" w:rsidP="00A81194">
            <w:pPr>
              <w:contextualSpacing/>
              <w:jc w:val="center"/>
              <w:rPr>
                <w:sz w:val="24"/>
                <w:szCs w:val="24"/>
              </w:rPr>
            </w:pPr>
          </w:p>
        </w:tc>
        <w:tc>
          <w:tcPr>
            <w:tcW w:w="473" w:type="pct"/>
            <w:vAlign w:val="bottom"/>
          </w:tcPr>
          <w:p w14:paraId="567451B6" w14:textId="77777777" w:rsidR="00EC6A69" w:rsidRPr="00EC46D1" w:rsidRDefault="00EC6A69" w:rsidP="00A81194">
            <w:pPr>
              <w:contextualSpacing/>
              <w:jc w:val="center"/>
              <w:rPr>
                <w:sz w:val="24"/>
                <w:szCs w:val="24"/>
              </w:rPr>
            </w:pPr>
          </w:p>
        </w:tc>
      </w:tr>
      <w:tr w:rsidR="00EC6A69" w:rsidRPr="00EC46D1" w14:paraId="07F6CC32" w14:textId="77777777" w:rsidTr="000D64F9">
        <w:trPr>
          <w:trHeight w:val="396"/>
        </w:trPr>
        <w:tc>
          <w:tcPr>
            <w:tcW w:w="272" w:type="pct"/>
            <w:vAlign w:val="center"/>
          </w:tcPr>
          <w:p w14:paraId="1C5FF19C" w14:textId="77777777" w:rsidR="00EC6A69" w:rsidRPr="00EC46D1" w:rsidRDefault="00EC6A69" w:rsidP="0087349C">
            <w:pPr>
              <w:contextualSpacing/>
              <w:jc w:val="center"/>
              <w:rPr>
                <w:sz w:val="24"/>
                <w:szCs w:val="24"/>
              </w:rPr>
            </w:pPr>
            <w:r w:rsidRPr="00EC46D1">
              <w:rPr>
                <w:sz w:val="24"/>
                <w:szCs w:val="24"/>
              </w:rPr>
              <w:t>19.</w:t>
            </w:r>
          </w:p>
        </w:tc>
        <w:tc>
          <w:tcPr>
            <w:tcW w:w="189" w:type="pct"/>
            <w:vAlign w:val="center"/>
          </w:tcPr>
          <w:p w14:paraId="27C4BD2C" w14:textId="77777777" w:rsidR="00EC6A69" w:rsidRPr="00EC46D1" w:rsidRDefault="00EC6A69" w:rsidP="0087349C">
            <w:pPr>
              <w:contextualSpacing/>
              <w:jc w:val="center"/>
              <w:rPr>
                <w:sz w:val="24"/>
                <w:szCs w:val="24"/>
              </w:rPr>
            </w:pPr>
            <w:r w:rsidRPr="00EC46D1">
              <w:rPr>
                <w:sz w:val="24"/>
                <w:szCs w:val="24"/>
              </w:rPr>
              <w:t>a.</w:t>
            </w:r>
          </w:p>
        </w:tc>
        <w:tc>
          <w:tcPr>
            <w:tcW w:w="3323" w:type="pct"/>
            <w:vAlign w:val="center"/>
          </w:tcPr>
          <w:p w14:paraId="419A101C" w14:textId="77777777" w:rsidR="00EC6A69" w:rsidRPr="00EC46D1" w:rsidRDefault="00EC6A69" w:rsidP="0087349C">
            <w:pPr>
              <w:contextualSpacing/>
              <w:jc w:val="both"/>
              <w:rPr>
                <w:sz w:val="24"/>
                <w:szCs w:val="24"/>
              </w:rPr>
            </w:pPr>
            <w:r w:rsidRPr="00EC46D1">
              <w:rPr>
                <w:sz w:val="24"/>
                <w:szCs w:val="24"/>
              </w:rPr>
              <w:t>Explain the hybrid memory computer model used in parallel computing</w:t>
            </w:r>
            <w:r>
              <w:rPr>
                <w:sz w:val="24"/>
                <w:szCs w:val="24"/>
              </w:rPr>
              <w:t>.</w:t>
            </w:r>
          </w:p>
        </w:tc>
        <w:tc>
          <w:tcPr>
            <w:tcW w:w="388" w:type="pct"/>
            <w:vAlign w:val="center"/>
          </w:tcPr>
          <w:p w14:paraId="4E68D4D1" w14:textId="77777777" w:rsidR="00EC6A69" w:rsidRPr="00EC46D1" w:rsidRDefault="00EC6A69" w:rsidP="0087349C">
            <w:pPr>
              <w:contextualSpacing/>
              <w:jc w:val="center"/>
              <w:rPr>
                <w:sz w:val="24"/>
                <w:szCs w:val="24"/>
              </w:rPr>
            </w:pPr>
            <w:r w:rsidRPr="00EC46D1">
              <w:rPr>
                <w:sz w:val="24"/>
                <w:szCs w:val="24"/>
              </w:rPr>
              <w:t>CO3</w:t>
            </w:r>
          </w:p>
        </w:tc>
        <w:tc>
          <w:tcPr>
            <w:tcW w:w="355" w:type="pct"/>
            <w:vAlign w:val="center"/>
          </w:tcPr>
          <w:p w14:paraId="26B93D2E" w14:textId="77777777" w:rsidR="00EC6A69" w:rsidRPr="00EC46D1" w:rsidRDefault="00EC6A69" w:rsidP="0087349C">
            <w:pPr>
              <w:contextualSpacing/>
              <w:jc w:val="center"/>
              <w:rPr>
                <w:sz w:val="24"/>
                <w:szCs w:val="24"/>
              </w:rPr>
            </w:pPr>
            <w:r w:rsidRPr="00EC46D1">
              <w:rPr>
                <w:sz w:val="24"/>
                <w:szCs w:val="24"/>
              </w:rPr>
              <w:t>An</w:t>
            </w:r>
          </w:p>
        </w:tc>
        <w:tc>
          <w:tcPr>
            <w:tcW w:w="473" w:type="pct"/>
            <w:vAlign w:val="center"/>
          </w:tcPr>
          <w:p w14:paraId="2B6CCCBA" w14:textId="77777777" w:rsidR="00EC6A69" w:rsidRPr="00EC46D1" w:rsidRDefault="00EC6A69" w:rsidP="0087349C">
            <w:pPr>
              <w:contextualSpacing/>
              <w:jc w:val="center"/>
              <w:rPr>
                <w:sz w:val="24"/>
                <w:szCs w:val="24"/>
              </w:rPr>
            </w:pPr>
            <w:r w:rsidRPr="00EC46D1">
              <w:rPr>
                <w:sz w:val="24"/>
                <w:szCs w:val="24"/>
              </w:rPr>
              <w:t>12</w:t>
            </w:r>
          </w:p>
        </w:tc>
      </w:tr>
      <w:tr w:rsidR="00EC6A69" w:rsidRPr="00EC46D1" w14:paraId="2205E06D" w14:textId="77777777" w:rsidTr="008458EA">
        <w:trPr>
          <w:trHeight w:val="266"/>
        </w:trPr>
        <w:tc>
          <w:tcPr>
            <w:tcW w:w="272" w:type="pct"/>
            <w:vAlign w:val="center"/>
          </w:tcPr>
          <w:p w14:paraId="22045EBA" w14:textId="77777777" w:rsidR="00EC6A69" w:rsidRPr="00EC46D1" w:rsidRDefault="00EC6A69" w:rsidP="0087349C">
            <w:pPr>
              <w:contextualSpacing/>
              <w:jc w:val="center"/>
              <w:rPr>
                <w:sz w:val="24"/>
                <w:szCs w:val="24"/>
              </w:rPr>
            </w:pPr>
          </w:p>
        </w:tc>
        <w:tc>
          <w:tcPr>
            <w:tcW w:w="189" w:type="pct"/>
            <w:vAlign w:val="center"/>
          </w:tcPr>
          <w:p w14:paraId="1CB2C0C4" w14:textId="77777777" w:rsidR="00EC6A69" w:rsidRPr="00EC46D1" w:rsidRDefault="00EC6A69" w:rsidP="0087349C">
            <w:pPr>
              <w:contextualSpacing/>
              <w:jc w:val="center"/>
              <w:rPr>
                <w:sz w:val="24"/>
                <w:szCs w:val="24"/>
              </w:rPr>
            </w:pPr>
          </w:p>
        </w:tc>
        <w:tc>
          <w:tcPr>
            <w:tcW w:w="3323" w:type="pct"/>
            <w:vAlign w:val="bottom"/>
          </w:tcPr>
          <w:p w14:paraId="1099E5B7" w14:textId="77777777" w:rsidR="00EC6A69" w:rsidRPr="00EC46D1" w:rsidRDefault="00EC6A69" w:rsidP="0087349C">
            <w:pPr>
              <w:contextualSpacing/>
              <w:jc w:val="both"/>
              <w:rPr>
                <w:sz w:val="24"/>
                <w:szCs w:val="24"/>
              </w:rPr>
            </w:pPr>
          </w:p>
        </w:tc>
        <w:tc>
          <w:tcPr>
            <w:tcW w:w="388" w:type="pct"/>
            <w:vAlign w:val="center"/>
          </w:tcPr>
          <w:p w14:paraId="7B0E4E08" w14:textId="77777777" w:rsidR="00EC6A69" w:rsidRPr="00EC46D1" w:rsidRDefault="00EC6A69" w:rsidP="0087349C">
            <w:pPr>
              <w:contextualSpacing/>
              <w:jc w:val="center"/>
              <w:rPr>
                <w:sz w:val="24"/>
                <w:szCs w:val="24"/>
              </w:rPr>
            </w:pPr>
          </w:p>
        </w:tc>
        <w:tc>
          <w:tcPr>
            <w:tcW w:w="355" w:type="pct"/>
            <w:vAlign w:val="center"/>
          </w:tcPr>
          <w:p w14:paraId="6ED47DB8" w14:textId="77777777" w:rsidR="00EC6A69" w:rsidRPr="00EC46D1" w:rsidRDefault="00EC6A69" w:rsidP="0087349C">
            <w:pPr>
              <w:contextualSpacing/>
              <w:jc w:val="center"/>
              <w:rPr>
                <w:sz w:val="24"/>
                <w:szCs w:val="24"/>
              </w:rPr>
            </w:pPr>
          </w:p>
        </w:tc>
        <w:tc>
          <w:tcPr>
            <w:tcW w:w="473" w:type="pct"/>
            <w:vAlign w:val="center"/>
          </w:tcPr>
          <w:p w14:paraId="68E7DC93" w14:textId="77777777" w:rsidR="00EC6A69" w:rsidRPr="00EC46D1" w:rsidRDefault="00EC6A69" w:rsidP="0087349C">
            <w:pPr>
              <w:contextualSpacing/>
              <w:jc w:val="center"/>
              <w:rPr>
                <w:sz w:val="24"/>
                <w:szCs w:val="24"/>
              </w:rPr>
            </w:pPr>
          </w:p>
        </w:tc>
      </w:tr>
      <w:tr w:rsidR="00EC6A69" w:rsidRPr="00EC46D1" w14:paraId="0B72D18D" w14:textId="77777777" w:rsidTr="000D64F9">
        <w:trPr>
          <w:trHeight w:val="396"/>
        </w:trPr>
        <w:tc>
          <w:tcPr>
            <w:tcW w:w="272" w:type="pct"/>
            <w:vAlign w:val="center"/>
          </w:tcPr>
          <w:p w14:paraId="567F7416" w14:textId="77777777" w:rsidR="00EC6A69" w:rsidRPr="00EC46D1" w:rsidRDefault="00EC6A69" w:rsidP="0087349C">
            <w:pPr>
              <w:contextualSpacing/>
              <w:jc w:val="center"/>
              <w:rPr>
                <w:sz w:val="24"/>
                <w:szCs w:val="24"/>
              </w:rPr>
            </w:pPr>
            <w:r w:rsidRPr="00EC46D1">
              <w:rPr>
                <w:sz w:val="24"/>
                <w:szCs w:val="24"/>
              </w:rPr>
              <w:t>20.</w:t>
            </w:r>
          </w:p>
        </w:tc>
        <w:tc>
          <w:tcPr>
            <w:tcW w:w="189" w:type="pct"/>
            <w:vAlign w:val="center"/>
          </w:tcPr>
          <w:p w14:paraId="72955C8F" w14:textId="77777777" w:rsidR="00EC6A69" w:rsidRPr="00EC46D1" w:rsidRDefault="00EC6A69" w:rsidP="0087349C">
            <w:pPr>
              <w:contextualSpacing/>
              <w:jc w:val="center"/>
              <w:rPr>
                <w:sz w:val="24"/>
                <w:szCs w:val="24"/>
              </w:rPr>
            </w:pPr>
            <w:r w:rsidRPr="00EC46D1">
              <w:rPr>
                <w:sz w:val="24"/>
                <w:szCs w:val="24"/>
              </w:rPr>
              <w:t>a.</w:t>
            </w:r>
          </w:p>
        </w:tc>
        <w:tc>
          <w:tcPr>
            <w:tcW w:w="3323" w:type="pct"/>
            <w:vAlign w:val="bottom"/>
          </w:tcPr>
          <w:p w14:paraId="670CE1B8" w14:textId="77777777" w:rsidR="00EC6A69" w:rsidRPr="00EC46D1" w:rsidRDefault="00EC6A69" w:rsidP="0087349C">
            <w:pPr>
              <w:contextualSpacing/>
              <w:jc w:val="both"/>
              <w:rPr>
                <w:sz w:val="24"/>
                <w:szCs w:val="24"/>
              </w:rPr>
            </w:pPr>
            <w:r w:rsidRPr="00EC46D1">
              <w:rPr>
                <w:color w:val="000000"/>
                <w:sz w:val="24"/>
                <w:szCs w:val="24"/>
              </w:rPr>
              <w:t>Explain the random-access machine model (RAM) for analyzing the performance of serial algorithms.</w:t>
            </w:r>
          </w:p>
        </w:tc>
        <w:tc>
          <w:tcPr>
            <w:tcW w:w="388" w:type="pct"/>
            <w:vAlign w:val="center"/>
          </w:tcPr>
          <w:p w14:paraId="743C2EC6" w14:textId="77777777" w:rsidR="00EC6A69" w:rsidRPr="00EC46D1" w:rsidRDefault="00EC6A69" w:rsidP="0087349C">
            <w:pPr>
              <w:contextualSpacing/>
              <w:jc w:val="center"/>
              <w:rPr>
                <w:sz w:val="24"/>
                <w:szCs w:val="24"/>
              </w:rPr>
            </w:pPr>
            <w:r w:rsidRPr="00EC46D1">
              <w:rPr>
                <w:sz w:val="24"/>
                <w:szCs w:val="24"/>
              </w:rPr>
              <w:t>CO4</w:t>
            </w:r>
          </w:p>
        </w:tc>
        <w:tc>
          <w:tcPr>
            <w:tcW w:w="355" w:type="pct"/>
            <w:vAlign w:val="center"/>
          </w:tcPr>
          <w:p w14:paraId="43DB6774" w14:textId="77777777" w:rsidR="00EC6A69" w:rsidRPr="00EC46D1" w:rsidRDefault="00EC6A69" w:rsidP="0087349C">
            <w:pPr>
              <w:contextualSpacing/>
              <w:jc w:val="center"/>
              <w:rPr>
                <w:sz w:val="24"/>
                <w:szCs w:val="24"/>
              </w:rPr>
            </w:pPr>
            <w:r w:rsidRPr="00EC46D1">
              <w:rPr>
                <w:sz w:val="24"/>
                <w:szCs w:val="24"/>
              </w:rPr>
              <w:t>A</w:t>
            </w:r>
          </w:p>
        </w:tc>
        <w:tc>
          <w:tcPr>
            <w:tcW w:w="473" w:type="pct"/>
            <w:vAlign w:val="center"/>
          </w:tcPr>
          <w:p w14:paraId="531C9AFE" w14:textId="77777777" w:rsidR="00EC6A69" w:rsidRPr="00EC46D1" w:rsidRDefault="00EC6A69" w:rsidP="0087349C">
            <w:pPr>
              <w:contextualSpacing/>
              <w:jc w:val="center"/>
              <w:rPr>
                <w:sz w:val="24"/>
                <w:szCs w:val="24"/>
              </w:rPr>
            </w:pPr>
            <w:r w:rsidRPr="00EC46D1">
              <w:rPr>
                <w:sz w:val="24"/>
                <w:szCs w:val="24"/>
              </w:rPr>
              <w:t>12</w:t>
            </w:r>
          </w:p>
        </w:tc>
      </w:tr>
      <w:tr w:rsidR="00EC6A69" w:rsidRPr="00EC46D1" w14:paraId="1826F0A1" w14:textId="77777777" w:rsidTr="000D64F9">
        <w:trPr>
          <w:trHeight w:val="194"/>
        </w:trPr>
        <w:tc>
          <w:tcPr>
            <w:tcW w:w="272" w:type="pct"/>
            <w:vAlign w:val="center"/>
          </w:tcPr>
          <w:p w14:paraId="4EDDC871" w14:textId="77777777" w:rsidR="00EC6A69" w:rsidRPr="00EC46D1" w:rsidRDefault="00EC6A69" w:rsidP="0087349C">
            <w:pPr>
              <w:contextualSpacing/>
              <w:jc w:val="center"/>
              <w:rPr>
                <w:sz w:val="24"/>
                <w:szCs w:val="24"/>
              </w:rPr>
            </w:pPr>
          </w:p>
        </w:tc>
        <w:tc>
          <w:tcPr>
            <w:tcW w:w="189" w:type="pct"/>
            <w:vAlign w:val="center"/>
          </w:tcPr>
          <w:p w14:paraId="2D5F7610" w14:textId="77777777" w:rsidR="00EC6A69" w:rsidRPr="00EC46D1" w:rsidRDefault="00EC6A69" w:rsidP="0087349C">
            <w:pPr>
              <w:contextualSpacing/>
              <w:jc w:val="center"/>
              <w:rPr>
                <w:sz w:val="24"/>
                <w:szCs w:val="24"/>
              </w:rPr>
            </w:pPr>
          </w:p>
        </w:tc>
        <w:tc>
          <w:tcPr>
            <w:tcW w:w="3323" w:type="pct"/>
            <w:vAlign w:val="bottom"/>
          </w:tcPr>
          <w:p w14:paraId="42410394" w14:textId="77777777" w:rsidR="00EC6A69" w:rsidRPr="00EC46D1" w:rsidRDefault="00EC6A69" w:rsidP="0087349C">
            <w:pPr>
              <w:contextualSpacing/>
              <w:jc w:val="both"/>
              <w:rPr>
                <w:sz w:val="24"/>
                <w:szCs w:val="24"/>
              </w:rPr>
            </w:pPr>
          </w:p>
        </w:tc>
        <w:tc>
          <w:tcPr>
            <w:tcW w:w="388" w:type="pct"/>
            <w:vAlign w:val="center"/>
          </w:tcPr>
          <w:p w14:paraId="53330E58" w14:textId="77777777" w:rsidR="00EC6A69" w:rsidRPr="00EC46D1" w:rsidRDefault="00EC6A69" w:rsidP="0087349C">
            <w:pPr>
              <w:contextualSpacing/>
              <w:jc w:val="center"/>
              <w:rPr>
                <w:sz w:val="24"/>
                <w:szCs w:val="24"/>
              </w:rPr>
            </w:pPr>
          </w:p>
        </w:tc>
        <w:tc>
          <w:tcPr>
            <w:tcW w:w="355" w:type="pct"/>
            <w:vAlign w:val="center"/>
          </w:tcPr>
          <w:p w14:paraId="68BA2E0B" w14:textId="77777777" w:rsidR="00EC6A69" w:rsidRPr="00EC46D1" w:rsidRDefault="00EC6A69" w:rsidP="0087349C">
            <w:pPr>
              <w:contextualSpacing/>
              <w:jc w:val="center"/>
              <w:rPr>
                <w:sz w:val="24"/>
                <w:szCs w:val="24"/>
              </w:rPr>
            </w:pPr>
          </w:p>
        </w:tc>
        <w:tc>
          <w:tcPr>
            <w:tcW w:w="473" w:type="pct"/>
            <w:vAlign w:val="center"/>
          </w:tcPr>
          <w:p w14:paraId="4985414D" w14:textId="77777777" w:rsidR="00EC6A69" w:rsidRPr="00EC46D1" w:rsidRDefault="00EC6A69" w:rsidP="0087349C">
            <w:pPr>
              <w:contextualSpacing/>
              <w:jc w:val="center"/>
              <w:rPr>
                <w:sz w:val="24"/>
                <w:szCs w:val="24"/>
              </w:rPr>
            </w:pPr>
          </w:p>
        </w:tc>
      </w:tr>
      <w:tr w:rsidR="00EC6A69" w:rsidRPr="00EC46D1" w14:paraId="412F46D2" w14:textId="77777777" w:rsidTr="000D64F9">
        <w:trPr>
          <w:trHeight w:val="396"/>
        </w:trPr>
        <w:tc>
          <w:tcPr>
            <w:tcW w:w="272" w:type="pct"/>
            <w:vAlign w:val="center"/>
          </w:tcPr>
          <w:p w14:paraId="28EA192C" w14:textId="77777777" w:rsidR="00EC6A69" w:rsidRPr="00EC46D1" w:rsidRDefault="00EC6A69" w:rsidP="0087349C">
            <w:pPr>
              <w:contextualSpacing/>
              <w:jc w:val="center"/>
              <w:rPr>
                <w:sz w:val="24"/>
                <w:szCs w:val="24"/>
              </w:rPr>
            </w:pPr>
            <w:r w:rsidRPr="00EC46D1">
              <w:rPr>
                <w:sz w:val="24"/>
                <w:szCs w:val="24"/>
              </w:rPr>
              <w:t>21.</w:t>
            </w:r>
          </w:p>
        </w:tc>
        <w:tc>
          <w:tcPr>
            <w:tcW w:w="189" w:type="pct"/>
            <w:vAlign w:val="center"/>
          </w:tcPr>
          <w:p w14:paraId="37D467CE" w14:textId="77777777" w:rsidR="00EC6A69" w:rsidRPr="00EC46D1" w:rsidRDefault="00EC6A69" w:rsidP="0087349C">
            <w:pPr>
              <w:contextualSpacing/>
              <w:jc w:val="center"/>
              <w:rPr>
                <w:sz w:val="24"/>
                <w:szCs w:val="24"/>
              </w:rPr>
            </w:pPr>
            <w:r w:rsidRPr="00EC46D1">
              <w:rPr>
                <w:sz w:val="24"/>
                <w:szCs w:val="24"/>
              </w:rPr>
              <w:t>a.</w:t>
            </w:r>
          </w:p>
        </w:tc>
        <w:tc>
          <w:tcPr>
            <w:tcW w:w="3323" w:type="pct"/>
            <w:vAlign w:val="bottom"/>
          </w:tcPr>
          <w:p w14:paraId="6A9F13DD" w14:textId="77777777" w:rsidR="00EC6A69" w:rsidRPr="00EC46D1" w:rsidRDefault="00EC6A69" w:rsidP="0087349C">
            <w:pPr>
              <w:contextualSpacing/>
              <w:jc w:val="both"/>
              <w:rPr>
                <w:sz w:val="24"/>
                <w:szCs w:val="24"/>
              </w:rPr>
            </w:pPr>
            <w:r w:rsidRPr="00EC46D1">
              <w:rPr>
                <w:sz w:val="24"/>
                <w:szCs w:val="24"/>
              </w:rPr>
              <w:t>Discuss the Fork-Join algorithm and describe how they facilitate the execution of tasks in parallel.</w:t>
            </w:r>
          </w:p>
        </w:tc>
        <w:tc>
          <w:tcPr>
            <w:tcW w:w="388" w:type="pct"/>
            <w:vAlign w:val="center"/>
          </w:tcPr>
          <w:p w14:paraId="73C9F0CE" w14:textId="77777777" w:rsidR="00EC6A69" w:rsidRPr="00EC46D1" w:rsidRDefault="00EC6A69" w:rsidP="0087349C">
            <w:pPr>
              <w:contextualSpacing/>
              <w:jc w:val="center"/>
              <w:rPr>
                <w:sz w:val="24"/>
                <w:szCs w:val="24"/>
              </w:rPr>
            </w:pPr>
            <w:r w:rsidRPr="00EC46D1">
              <w:rPr>
                <w:sz w:val="24"/>
                <w:szCs w:val="24"/>
              </w:rPr>
              <w:t>CO5</w:t>
            </w:r>
          </w:p>
        </w:tc>
        <w:tc>
          <w:tcPr>
            <w:tcW w:w="355" w:type="pct"/>
            <w:vAlign w:val="center"/>
          </w:tcPr>
          <w:p w14:paraId="252801C7" w14:textId="77777777" w:rsidR="00EC6A69" w:rsidRPr="00EC46D1" w:rsidRDefault="00EC6A69" w:rsidP="0087349C">
            <w:pPr>
              <w:contextualSpacing/>
              <w:jc w:val="center"/>
              <w:rPr>
                <w:sz w:val="24"/>
                <w:szCs w:val="24"/>
              </w:rPr>
            </w:pPr>
            <w:r w:rsidRPr="00EC46D1">
              <w:rPr>
                <w:sz w:val="24"/>
                <w:szCs w:val="24"/>
              </w:rPr>
              <w:t>U</w:t>
            </w:r>
          </w:p>
        </w:tc>
        <w:tc>
          <w:tcPr>
            <w:tcW w:w="473" w:type="pct"/>
            <w:vAlign w:val="center"/>
          </w:tcPr>
          <w:p w14:paraId="0AD8FB59" w14:textId="77777777" w:rsidR="00EC6A69" w:rsidRPr="00EC46D1" w:rsidRDefault="00EC6A69" w:rsidP="0087349C">
            <w:pPr>
              <w:contextualSpacing/>
              <w:jc w:val="center"/>
              <w:rPr>
                <w:sz w:val="24"/>
                <w:szCs w:val="24"/>
              </w:rPr>
            </w:pPr>
            <w:r w:rsidRPr="00EC46D1">
              <w:rPr>
                <w:sz w:val="24"/>
                <w:szCs w:val="24"/>
              </w:rPr>
              <w:t>12</w:t>
            </w:r>
          </w:p>
        </w:tc>
      </w:tr>
      <w:tr w:rsidR="00EC6A69" w:rsidRPr="00EC46D1" w14:paraId="04D7DBF1" w14:textId="77777777" w:rsidTr="000D64F9">
        <w:trPr>
          <w:trHeight w:val="234"/>
        </w:trPr>
        <w:tc>
          <w:tcPr>
            <w:tcW w:w="272" w:type="pct"/>
            <w:vAlign w:val="center"/>
          </w:tcPr>
          <w:p w14:paraId="4DBCB6B0" w14:textId="77777777" w:rsidR="00EC6A69" w:rsidRPr="00EC46D1" w:rsidRDefault="00EC6A69" w:rsidP="0087349C">
            <w:pPr>
              <w:contextualSpacing/>
              <w:jc w:val="center"/>
              <w:rPr>
                <w:sz w:val="24"/>
                <w:szCs w:val="24"/>
              </w:rPr>
            </w:pPr>
          </w:p>
        </w:tc>
        <w:tc>
          <w:tcPr>
            <w:tcW w:w="189" w:type="pct"/>
            <w:vAlign w:val="center"/>
          </w:tcPr>
          <w:p w14:paraId="5BB953F4" w14:textId="77777777" w:rsidR="00EC6A69" w:rsidRPr="00EC46D1" w:rsidRDefault="00EC6A69" w:rsidP="0087349C">
            <w:pPr>
              <w:contextualSpacing/>
              <w:jc w:val="center"/>
              <w:rPr>
                <w:sz w:val="24"/>
                <w:szCs w:val="24"/>
              </w:rPr>
            </w:pPr>
          </w:p>
        </w:tc>
        <w:tc>
          <w:tcPr>
            <w:tcW w:w="3323" w:type="pct"/>
            <w:vAlign w:val="bottom"/>
          </w:tcPr>
          <w:p w14:paraId="6FD6A58F" w14:textId="77777777" w:rsidR="00EC6A69" w:rsidRPr="00EC46D1" w:rsidRDefault="00EC6A69" w:rsidP="0087349C">
            <w:pPr>
              <w:contextualSpacing/>
              <w:jc w:val="both"/>
              <w:rPr>
                <w:sz w:val="24"/>
                <w:szCs w:val="24"/>
              </w:rPr>
            </w:pPr>
          </w:p>
        </w:tc>
        <w:tc>
          <w:tcPr>
            <w:tcW w:w="388" w:type="pct"/>
            <w:vAlign w:val="center"/>
          </w:tcPr>
          <w:p w14:paraId="189A4AB3" w14:textId="77777777" w:rsidR="00EC6A69" w:rsidRPr="00EC46D1" w:rsidRDefault="00EC6A69" w:rsidP="0087349C">
            <w:pPr>
              <w:contextualSpacing/>
              <w:jc w:val="center"/>
              <w:rPr>
                <w:sz w:val="24"/>
                <w:szCs w:val="24"/>
              </w:rPr>
            </w:pPr>
          </w:p>
        </w:tc>
        <w:tc>
          <w:tcPr>
            <w:tcW w:w="355" w:type="pct"/>
            <w:vAlign w:val="center"/>
          </w:tcPr>
          <w:p w14:paraId="7230704B" w14:textId="77777777" w:rsidR="00EC6A69" w:rsidRPr="00EC46D1" w:rsidRDefault="00EC6A69" w:rsidP="0087349C">
            <w:pPr>
              <w:contextualSpacing/>
              <w:jc w:val="center"/>
              <w:rPr>
                <w:sz w:val="24"/>
                <w:szCs w:val="24"/>
              </w:rPr>
            </w:pPr>
          </w:p>
        </w:tc>
        <w:tc>
          <w:tcPr>
            <w:tcW w:w="473" w:type="pct"/>
            <w:vAlign w:val="center"/>
          </w:tcPr>
          <w:p w14:paraId="4750E116" w14:textId="77777777" w:rsidR="00EC6A69" w:rsidRPr="00EC46D1" w:rsidRDefault="00EC6A69" w:rsidP="0087349C">
            <w:pPr>
              <w:contextualSpacing/>
              <w:jc w:val="center"/>
              <w:rPr>
                <w:sz w:val="24"/>
                <w:szCs w:val="24"/>
              </w:rPr>
            </w:pPr>
          </w:p>
        </w:tc>
      </w:tr>
      <w:tr w:rsidR="00EC6A69" w:rsidRPr="00EC46D1" w14:paraId="6C835EF3" w14:textId="77777777" w:rsidTr="000D64F9">
        <w:trPr>
          <w:trHeight w:val="396"/>
        </w:trPr>
        <w:tc>
          <w:tcPr>
            <w:tcW w:w="272" w:type="pct"/>
            <w:vAlign w:val="center"/>
          </w:tcPr>
          <w:p w14:paraId="681D62F2" w14:textId="77777777" w:rsidR="00EC6A69" w:rsidRPr="00EC46D1" w:rsidRDefault="00EC6A69" w:rsidP="0087349C">
            <w:pPr>
              <w:contextualSpacing/>
              <w:jc w:val="center"/>
              <w:rPr>
                <w:sz w:val="24"/>
                <w:szCs w:val="24"/>
              </w:rPr>
            </w:pPr>
            <w:r w:rsidRPr="00EC46D1">
              <w:rPr>
                <w:sz w:val="24"/>
                <w:szCs w:val="24"/>
              </w:rPr>
              <w:t>22.</w:t>
            </w:r>
          </w:p>
        </w:tc>
        <w:tc>
          <w:tcPr>
            <w:tcW w:w="189" w:type="pct"/>
            <w:vAlign w:val="center"/>
          </w:tcPr>
          <w:p w14:paraId="4A69D92C" w14:textId="77777777" w:rsidR="00EC6A69" w:rsidRPr="00EC46D1" w:rsidRDefault="00EC6A69" w:rsidP="0087349C">
            <w:pPr>
              <w:contextualSpacing/>
              <w:jc w:val="center"/>
              <w:rPr>
                <w:sz w:val="24"/>
                <w:szCs w:val="24"/>
              </w:rPr>
            </w:pPr>
            <w:r w:rsidRPr="00EC46D1">
              <w:rPr>
                <w:sz w:val="24"/>
                <w:szCs w:val="24"/>
              </w:rPr>
              <w:t>a.</w:t>
            </w:r>
          </w:p>
        </w:tc>
        <w:tc>
          <w:tcPr>
            <w:tcW w:w="3323" w:type="pct"/>
            <w:vAlign w:val="bottom"/>
          </w:tcPr>
          <w:p w14:paraId="59BD3F1B" w14:textId="77777777" w:rsidR="00EC6A69" w:rsidRPr="00EC46D1" w:rsidRDefault="00EC6A69" w:rsidP="0087349C">
            <w:pPr>
              <w:contextualSpacing/>
              <w:jc w:val="both"/>
              <w:rPr>
                <w:sz w:val="24"/>
                <w:szCs w:val="24"/>
              </w:rPr>
            </w:pPr>
            <w:r w:rsidRPr="00EC46D1">
              <w:rPr>
                <w:sz w:val="24"/>
                <w:szCs w:val="24"/>
              </w:rPr>
              <w:t>Describe any six services provided by operating system in detail</w:t>
            </w:r>
            <w:r>
              <w:rPr>
                <w:sz w:val="24"/>
                <w:szCs w:val="24"/>
              </w:rPr>
              <w:t>.</w:t>
            </w:r>
          </w:p>
        </w:tc>
        <w:tc>
          <w:tcPr>
            <w:tcW w:w="388" w:type="pct"/>
            <w:vAlign w:val="center"/>
          </w:tcPr>
          <w:p w14:paraId="4C2ACBA5" w14:textId="77777777" w:rsidR="00EC6A69" w:rsidRPr="00EC46D1" w:rsidRDefault="00EC6A69" w:rsidP="0087349C">
            <w:pPr>
              <w:contextualSpacing/>
              <w:jc w:val="center"/>
              <w:rPr>
                <w:sz w:val="24"/>
                <w:szCs w:val="24"/>
              </w:rPr>
            </w:pPr>
            <w:r w:rsidRPr="00EC46D1">
              <w:rPr>
                <w:sz w:val="24"/>
                <w:szCs w:val="24"/>
              </w:rPr>
              <w:t>CO5</w:t>
            </w:r>
          </w:p>
        </w:tc>
        <w:tc>
          <w:tcPr>
            <w:tcW w:w="355" w:type="pct"/>
            <w:vAlign w:val="center"/>
          </w:tcPr>
          <w:p w14:paraId="20D354CE" w14:textId="77777777" w:rsidR="00EC6A69" w:rsidRPr="00EC46D1" w:rsidRDefault="00EC6A69" w:rsidP="0087349C">
            <w:pPr>
              <w:contextualSpacing/>
              <w:jc w:val="center"/>
              <w:rPr>
                <w:sz w:val="24"/>
                <w:szCs w:val="24"/>
              </w:rPr>
            </w:pPr>
            <w:r w:rsidRPr="00EC46D1">
              <w:rPr>
                <w:sz w:val="24"/>
                <w:szCs w:val="24"/>
              </w:rPr>
              <w:t>U</w:t>
            </w:r>
          </w:p>
        </w:tc>
        <w:tc>
          <w:tcPr>
            <w:tcW w:w="473" w:type="pct"/>
            <w:vAlign w:val="center"/>
          </w:tcPr>
          <w:p w14:paraId="666930D6" w14:textId="77777777" w:rsidR="00EC6A69" w:rsidRPr="00EC46D1" w:rsidRDefault="00EC6A69" w:rsidP="0087349C">
            <w:pPr>
              <w:contextualSpacing/>
              <w:jc w:val="center"/>
              <w:rPr>
                <w:sz w:val="24"/>
                <w:szCs w:val="24"/>
              </w:rPr>
            </w:pPr>
            <w:r w:rsidRPr="00EC46D1">
              <w:rPr>
                <w:sz w:val="24"/>
                <w:szCs w:val="24"/>
              </w:rPr>
              <w:t>12</w:t>
            </w:r>
          </w:p>
        </w:tc>
      </w:tr>
      <w:tr w:rsidR="00EC6A69" w:rsidRPr="00EC46D1" w14:paraId="6BA15412" w14:textId="77777777" w:rsidTr="000D64F9">
        <w:trPr>
          <w:trHeight w:val="274"/>
        </w:trPr>
        <w:tc>
          <w:tcPr>
            <w:tcW w:w="272" w:type="pct"/>
            <w:vAlign w:val="center"/>
          </w:tcPr>
          <w:p w14:paraId="06DE8EFC" w14:textId="77777777" w:rsidR="00EC6A69" w:rsidRPr="00EC46D1" w:rsidRDefault="00EC6A69" w:rsidP="0087349C">
            <w:pPr>
              <w:contextualSpacing/>
              <w:jc w:val="center"/>
              <w:rPr>
                <w:sz w:val="24"/>
                <w:szCs w:val="24"/>
              </w:rPr>
            </w:pPr>
          </w:p>
        </w:tc>
        <w:tc>
          <w:tcPr>
            <w:tcW w:w="189" w:type="pct"/>
            <w:vAlign w:val="center"/>
          </w:tcPr>
          <w:p w14:paraId="23201305" w14:textId="77777777" w:rsidR="00EC6A69" w:rsidRPr="00EC46D1" w:rsidRDefault="00EC6A69" w:rsidP="0087349C">
            <w:pPr>
              <w:contextualSpacing/>
              <w:jc w:val="center"/>
              <w:rPr>
                <w:sz w:val="24"/>
                <w:szCs w:val="24"/>
              </w:rPr>
            </w:pPr>
          </w:p>
        </w:tc>
        <w:tc>
          <w:tcPr>
            <w:tcW w:w="3323" w:type="pct"/>
            <w:vAlign w:val="bottom"/>
          </w:tcPr>
          <w:p w14:paraId="20866682" w14:textId="77777777" w:rsidR="00EC6A69" w:rsidRPr="00EC46D1" w:rsidRDefault="00EC6A69" w:rsidP="0087349C">
            <w:pPr>
              <w:contextualSpacing/>
              <w:jc w:val="both"/>
              <w:rPr>
                <w:sz w:val="24"/>
                <w:szCs w:val="24"/>
              </w:rPr>
            </w:pPr>
          </w:p>
        </w:tc>
        <w:tc>
          <w:tcPr>
            <w:tcW w:w="388" w:type="pct"/>
            <w:vAlign w:val="center"/>
          </w:tcPr>
          <w:p w14:paraId="5F174BD6" w14:textId="77777777" w:rsidR="00EC6A69" w:rsidRPr="00EC46D1" w:rsidRDefault="00EC6A69" w:rsidP="0087349C">
            <w:pPr>
              <w:contextualSpacing/>
              <w:jc w:val="center"/>
              <w:rPr>
                <w:sz w:val="24"/>
                <w:szCs w:val="24"/>
              </w:rPr>
            </w:pPr>
          </w:p>
        </w:tc>
        <w:tc>
          <w:tcPr>
            <w:tcW w:w="355" w:type="pct"/>
            <w:vAlign w:val="center"/>
          </w:tcPr>
          <w:p w14:paraId="1BC53CF1" w14:textId="77777777" w:rsidR="00EC6A69" w:rsidRPr="00EC46D1" w:rsidRDefault="00EC6A69" w:rsidP="0087349C">
            <w:pPr>
              <w:contextualSpacing/>
              <w:jc w:val="center"/>
              <w:rPr>
                <w:sz w:val="24"/>
                <w:szCs w:val="24"/>
              </w:rPr>
            </w:pPr>
          </w:p>
        </w:tc>
        <w:tc>
          <w:tcPr>
            <w:tcW w:w="473" w:type="pct"/>
            <w:vAlign w:val="center"/>
          </w:tcPr>
          <w:p w14:paraId="78BFA81D" w14:textId="77777777" w:rsidR="00EC6A69" w:rsidRPr="00EC46D1" w:rsidRDefault="00EC6A69" w:rsidP="0087349C">
            <w:pPr>
              <w:contextualSpacing/>
              <w:jc w:val="center"/>
              <w:rPr>
                <w:sz w:val="24"/>
                <w:szCs w:val="24"/>
              </w:rPr>
            </w:pPr>
          </w:p>
        </w:tc>
      </w:tr>
      <w:tr w:rsidR="00EC6A69" w:rsidRPr="00EC46D1" w14:paraId="425F5935" w14:textId="77777777" w:rsidTr="000D64F9">
        <w:trPr>
          <w:trHeight w:val="396"/>
        </w:trPr>
        <w:tc>
          <w:tcPr>
            <w:tcW w:w="272" w:type="pct"/>
            <w:vAlign w:val="center"/>
          </w:tcPr>
          <w:p w14:paraId="27233A57" w14:textId="77777777" w:rsidR="00EC6A69" w:rsidRPr="00EC46D1" w:rsidRDefault="00EC6A69" w:rsidP="0087349C">
            <w:pPr>
              <w:contextualSpacing/>
              <w:jc w:val="center"/>
              <w:rPr>
                <w:sz w:val="24"/>
                <w:szCs w:val="24"/>
              </w:rPr>
            </w:pPr>
            <w:r w:rsidRPr="00EC46D1">
              <w:rPr>
                <w:sz w:val="24"/>
                <w:szCs w:val="24"/>
              </w:rPr>
              <w:t>23.</w:t>
            </w:r>
          </w:p>
        </w:tc>
        <w:tc>
          <w:tcPr>
            <w:tcW w:w="189" w:type="pct"/>
            <w:vAlign w:val="center"/>
          </w:tcPr>
          <w:p w14:paraId="0D81E291" w14:textId="77777777" w:rsidR="00EC6A69" w:rsidRPr="00EC46D1" w:rsidRDefault="00EC6A69" w:rsidP="0087349C">
            <w:pPr>
              <w:contextualSpacing/>
              <w:jc w:val="center"/>
              <w:rPr>
                <w:sz w:val="24"/>
                <w:szCs w:val="24"/>
              </w:rPr>
            </w:pPr>
            <w:r w:rsidRPr="00EC46D1">
              <w:rPr>
                <w:sz w:val="24"/>
                <w:szCs w:val="24"/>
              </w:rPr>
              <w:t>a.</w:t>
            </w:r>
          </w:p>
        </w:tc>
        <w:tc>
          <w:tcPr>
            <w:tcW w:w="3323" w:type="pct"/>
            <w:vAlign w:val="bottom"/>
          </w:tcPr>
          <w:p w14:paraId="4ADD88AD" w14:textId="77777777" w:rsidR="00EC6A69" w:rsidRPr="00EC46D1" w:rsidRDefault="00EC6A69" w:rsidP="0087349C">
            <w:pPr>
              <w:contextualSpacing/>
              <w:jc w:val="both"/>
              <w:rPr>
                <w:sz w:val="24"/>
                <w:szCs w:val="24"/>
              </w:rPr>
            </w:pPr>
            <w:r w:rsidRPr="00EC46D1">
              <w:rPr>
                <w:sz w:val="24"/>
                <w:szCs w:val="24"/>
              </w:rPr>
              <w:t>Consider the following set of processes with the length of the CPU burst time given in milliseconds.</w:t>
            </w:r>
          </w:p>
          <w:tbl>
            <w:tblPr>
              <w:tblStyle w:val="TableGrid"/>
              <w:tblW w:w="5000" w:type="pct"/>
              <w:jc w:val="center"/>
              <w:tblLook w:val="04A0" w:firstRow="1" w:lastRow="0" w:firstColumn="1" w:lastColumn="0" w:noHBand="0" w:noVBand="1"/>
            </w:tblPr>
            <w:tblGrid>
              <w:gridCol w:w="2299"/>
              <w:gridCol w:w="2301"/>
              <w:gridCol w:w="2301"/>
            </w:tblGrid>
            <w:tr w:rsidR="00EC6A69" w:rsidRPr="00EC46D1" w14:paraId="4FBE0B1F" w14:textId="77777777" w:rsidTr="000D64F9">
              <w:trPr>
                <w:jc w:val="center"/>
              </w:trPr>
              <w:tc>
                <w:tcPr>
                  <w:tcW w:w="1666" w:type="pct"/>
                </w:tcPr>
                <w:p w14:paraId="2FD130F0" w14:textId="77777777" w:rsidR="00EC6A69" w:rsidRPr="00EC46D1" w:rsidRDefault="00EC6A69" w:rsidP="000D64F9">
                  <w:pPr>
                    <w:contextualSpacing/>
                    <w:jc w:val="center"/>
                    <w:rPr>
                      <w:b/>
                      <w:bCs/>
                      <w:sz w:val="24"/>
                      <w:szCs w:val="24"/>
                    </w:rPr>
                  </w:pPr>
                  <w:r w:rsidRPr="00EC46D1">
                    <w:rPr>
                      <w:b/>
                      <w:bCs/>
                      <w:sz w:val="24"/>
                      <w:szCs w:val="24"/>
                    </w:rPr>
                    <w:t>Process</w:t>
                  </w:r>
                </w:p>
              </w:tc>
              <w:tc>
                <w:tcPr>
                  <w:tcW w:w="1667" w:type="pct"/>
                </w:tcPr>
                <w:p w14:paraId="074F23BC" w14:textId="77777777" w:rsidR="00EC6A69" w:rsidRPr="00EC46D1" w:rsidRDefault="00EC6A69" w:rsidP="000D64F9">
                  <w:pPr>
                    <w:contextualSpacing/>
                    <w:jc w:val="center"/>
                    <w:rPr>
                      <w:b/>
                      <w:bCs/>
                      <w:sz w:val="24"/>
                      <w:szCs w:val="24"/>
                    </w:rPr>
                  </w:pPr>
                  <w:r w:rsidRPr="00EC46D1">
                    <w:rPr>
                      <w:b/>
                      <w:bCs/>
                      <w:sz w:val="24"/>
                      <w:szCs w:val="24"/>
                    </w:rPr>
                    <w:t>Burst Time</w:t>
                  </w:r>
                </w:p>
              </w:tc>
              <w:tc>
                <w:tcPr>
                  <w:tcW w:w="1667" w:type="pct"/>
                </w:tcPr>
                <w:p w14:paraId="021A8DC9" w14:textId="77777777" w:rsidR="00EC6A69" w:rsidRPr="00EC46D1" w:rsidRDefault="00EC6A69" w:rsidP="000D64F9">
                  <w:pPr>
                    <w:contextualSpacing/>
                    <w:jc w:val="center"/>
                    <w:rPr>
                      <w:b/>
                      <w:bCs/>
                      <w:sz w:val="24"/>
                      <w:szCs w:val="24"/>
                    </w:rPr>
                  </w:pPr>
                  <w:r w:rsidRPr="00EC46D1">
                    <w:rPr>
                      <w:b/>
                      <w:bCs/>
                      <w:sz w:val="24"/>
                      <w:szCs w:val="24"/>
                    </w:rPr>
                    <w:t>Priority</w:t>
                  </w:r>
                </w:p>
              </w:tc>
            </w:tr>
            <w:tr w:rsidR="00EC6A69" w:rsidRPr="00EC46D1" w14:paraId="65C891F8" w14:textId="77777777" w:rsidTr="000D64F9">
              <w:trPr>
                <w:jc w:val="center"/>
              </w:trPr>
              <w:tc>
                <w:tcPr>
                  <w:tcW w:w="1666" w:type="pct"/>
                </w:tcPr>
                <w:p w14:paraId="48BD7975" w14:textId="77777777" w:rsidR="00EC6A69" w:rsidRPr="00EC46D1" w:rsidRDefault="00EC6A69" w:rsidP="000D64F9">
                  <w:pPr>
                    <w:contextualSpacing/>
                    <w:jc w:val="center"/>
                    <w:rPr>
                      <w:sz w:val="24"/>
                      <w:szCs w:val="24"/>
                    </w:rPr>
                  </w:pPr>
                  <w:r w:rsidRPr="00EC46D1">
                    <w:rPr>
                      <w:sz w:val="24"/>
                      <w:szCs w:val="24"/>
                    </w:rPr>
                    <w:t>P1</w:t>
                  </w:r>
                </w:p>
              </w:tc>
              <w:tc>
                <w:tcPr>
                  <w:tcW w:w="1667" w:type="pct"/>
                </w:tcPr>
                <w:p w14:paraId="27E95C24" w14:textId="77777777" w:rsidR="00EC6A69" w:rsidRPr="00EC46D1" w:rsidRDefault="00EC6A69" w:rsidP="000D64F9">
                  <w:pPr>
                    <w:contextualSpacing/>
                    <w:jc w:val="center"/>
                    <w:rPr>
                      <w:sz w:val="24"/>
                      <w:szCs w:val="24"/>
                    </w:rPr>
                  </w:pPr>
                  <w:r w:rsidRPr="00EC46D1">
                    <w:rPr>
                      <w:sz w:val="24"/>
                      <w:szCs w:val="24"/>
                    </w:rPr>
                    <w:t>6</w:t>
                  </w:r>
                </w:p>
              </w:tc>
              <w:tc>
                <w:tcPr>
                  <w:tcW w:w="1667" w:type="pct"/>
                </w:tcPr>
                <w:p w14:paraId="3E80945D" w14:textId="77777777" w:rsidR="00EC6A69" w:rsidRPr="00EC46D1" w:rsidRDefault="00EC6A69" w:rsidP="000D64F9">
                  <w:pPr>
                    <w:contextualSpacing/>
                    <w:jc w:val="center"/>
                    <w:rPr>
                      <w:sz w:val="24"/>
                      <w:szCs w:val="24"/>
                    </w:rPr>
                  </w:pPr>
                  <w:r w:rsidRPr="00EC46D1">
                    <w:rPr>
                      <w:sz w:val="24"/>
                      <w:szCs w:val="24"/>
                    </w:rPr>
                    <w:t>1</w:t>
                  </w:r>
                </w:p>
              </w:tc>
            </w:tr>
            <w:tr w:rsidR="00EC6A69" w:rsidRPr="00EC46D1" w14:paraId="6E7C19B9" w14:textId="77777777" w:rsidTr="000D64F9">
              <w:trPr>
                <w:jc w:val="center"/>
              </w:trPr>
              <w:tc>
                <w:tcPr>
                  <w:tcW w:w="1666" w:type="pct"/>
                </w:tcPr>
                <w:p w14:paraId="5A94BD4B" w14:textId="77777777" w:rsidR="00EC6A69" w:rsidRPr="00EC46D1" w:rsidRDefault="00EC6A69" w:rsidP="000D64F9">
                  <w:pPr>
                    <w:contextualSpacing/>
                    <w:jc w:val="center"/>
                    <w:rPr>
                      <w:sz w:val="24"/>
                      <w:szCs w:val="24"/>
                    </w:rPr>
                  </w:pPr>
                  <w:r w:rsidRPr="00EC46D1">
                    <w:rPr>
                      <w:sz w:val="24"/>
                      <w:szCs w:val="24"/>
                    </w:rPr>
                    <w:t>P2</w:t>
                  </w:r>
                </w:p>
              </w:tc>
              <w:tc>
                <w:tcPr>
                  <w:tcW w:w="1667" w:type="pct"/>
                </w:tcPr>
                <w:p w14:paraId="172EDD29" w14:textId="77777777" w:rsidR="00EC6A69" w:rsidRPr="00EC46D1" w:rsidRDefault="00EC6A69" w:rsidP="000D64F9">
                  <w:pPr>
                    <w:contextualSpacing/>
                    <w:jc w:val="center"/>
                    <w:rPr>
                      <w:sz w:val="24"/>
                      <w:szCs w:val="24"/>
                    </w:rPr>
                  </w:pPr>
                  <w:r w:rsidRPr="00EC46D1">
                    <w:rPr>
                      <w:sz w:val="24"/>
                      <w:szCs w:val="24"/>
                    </w:rPr>
                    <w:t>2</w:t>
                  </w:r>
                </w:p>
              </w:tc>
              <w:tc>
                <w:tcPr>
                  <w:tcW w:w="1667" w:type="pct"/>
                </w:tcPr>
                <w:p w14:paraId="7BE72B7B" w14:textId="77777777" w:rsidR="00EC6A69" w:rsidRPr="00EC46D1" w:rsidRDefault="00EC6A69" w:rsidP="000D64F9">
                  <w:pPr>
                    <w:contextualSpacing/>
                    <w:jc w:val="center"/>
                    <w:rPr>
                      <w:sz w:val="24"/>
                      <w:szCs w:val="24"/>
                    </w:rPr>
                  </w:pPr>
                  <w:r w:rsidRPr="00EC46D1">
                    <w:rPr>
                      <w:sz w:val="24"/>
                      <w:szCs w:val="24"/>
                    </w:rPr>
                    <w:t>4</w:t>
                  </w:r>
                </w:p>
              </w:tc>
            </w:tr>
            <w:tr w:rsidR="00EC6A69" w:rsidRPr="00EC46D1" w14:paraId="3BE9A06B" w14:textId="77777777" w:rsidTr="000D64F9">
              <w:trPr>
                <w:jc w:val="center"/>
              </w:trPr>
              <w:tc>
                <w:tcPr>
                  <w:tcW w:w="1666" w:type="pct"/>
                </w:tcPr>
                <w:p w14:paraId="29F3BAC8" w14:textId="77777777" w:rsidR="00EC6A69" w:rsidRPr="00EC46D1" w:rsidRDefault="00EC6A69" w:rsidP="000D64F9">
                  <w:pPr>
                    <w:contextualSpacing/>
                    <w:jc w:val="center"/>
                    <w:rPr>
                      <w:sz w:val="24"/>
                      <w:szCs w:val="24"/>
                    </w:rPr>
                  </w:pPr>
                  <w:r w:rsidRPr="00EC46D1">
                    <w:rPr>
                      <w:sz w:val="24"/>
                      <w:szCs w:val="24"/>
                    </w:rPr>
                    <w:t>P3</w:t>
                  </w:r>
                </w:p>
              </w:tc>
              <w:tc>
                <w:tcPr>
                  <w:tcW w:w="1667" w:type="pct"/>
                </w:tcPr>
                <w:p w14:paraId="065145C7" w14:textId="77777777" w:rsidR="00EC6A69" w:rsidRPr="00EC46D1" w:rsidRDefault="00EC6A69" w:rsidP="000D64F9">
                  <w:pPr>
                    <w:contextualSpacing/>
                    <w:jc w:val="center"/>
                    <w:rPr>
                      <w:sz w:val="24"/>
                      <w:szCs w:val="24"/>
                    </w:rPr>
                  </w:pPr>
                  <w:r w:rsidRPr="00EC46D1">
                    <w:rPr>
                      <w:sz w:val="24"/>
                      <w:szCs w:val="24"/>
                    </w:rPr>
                    <w:t>8</w:t>
                  </w:r>
                </w:p>
              </w:tc>
              <w:tc>
                <w:tcPr>
                  <w:tcW w:w="1667" w:type="pct"/>
                </w:tcPr>
                <w:p w14:paraId="76EEA2D4" w14:textId="77777777" w:rsidR="00EC6A69" w:rsidRPr="00EC46D1" w:rsidRDefault="00EC6A69" w:rsidP="000D64F9">
                  <w:pPr>
                    <w:contextualSpacing/>
                    <w:jc w:val="center"/>
                    <w:rPr>
                      <w:sz w:val="24"/>
                      <w:szCs w:val="24"/>
                    </w:rPr>
                  </w:pPr>
                  <w:r w:rsidRPr="00EC46D1">
                    <w:rPr>
                      <w:sz w:val="24"/>
                      <w:szCs w:val="24"/>
                    </w:rPr>
                    <w:t>2</w:t>
                  </w:r>
                </w:p>
              </w:tc>
            </w:tr>
            <w:tr w:rsidR="00EC6A69" w:rsidRPr="00EC46D1" w14:paraId="39789986" w14:textId="77777777" w:rsidTr="000D64F9">
              <w:trPr>
                <w:jc w:val="center"/>
              </w:trPr>
              <w:tc>
                <w:tcPr>
                  <w:tcW w:w="1666" w:type="pct"/>
                </w:tcPr>
                <w:p w14:paraId="0CBBF706" w14:textId="77777777" w:rsidR="00EC6A69" w:rsidRPr="00EC46D1" w:rsidRDefault="00EC6A69" w:rsidP="000D64F9">
                  <w:pPr>
                    <w:contextualSpacing/>
                    <w:jc w:val="center"/>
                    <w:rPr>
                      <w:sz w:val="24"/>
                      <w:szCs w:val="24"/>
                    </w:rPr>
                  </w:pPr>
                  <w:r w:rsidRPr="00EC46D1">
                    <w:rPr>
                      <w:sz w:val="24"/>
                      <w:szCs w:val="24"/>
                    </w:rPr>
                    <w:t>P4</w:t>
                  </w:r>
                </w:p>
              </w:tc>
              <w:tc>
                <w:tcPr>
                  <w:tcW w:w="1667" w:type="pct"/>
                </w:tcPr>
                <w:p w14:paraId="220065F7" w14:textId="77777777" w:rsidR="00EC6A69" w:rsidRPr="00EC46D1" w:rsidRDefault="00EC6A69" w:rsidP="000D64F9">
                  <w:pPr>
                    <w:contextualSpacing/>
                    <w:jc w:val="center"/>
                    <w:rPr>
                      <w:sz w:val="24"/>
                      <w:szCs w:val="24"/>
                    </w:rPr>
                  </w:pPr>
                  <w:r w:rsidRPr="00EC46D1">
                    <w:rPr>
                      <w:sz w:val="24"/>
                      <w:szCs w:val="24"/>
                    </w:rPr>
                    <w:t>3</w:t>
                  </w:r>
                </w:p>
              </w:tc>
              <w:tc>
                <w:tcPr>
                  <w:tcW w:w="1667" w:type="pct"/>
                </w:tcPr>
                <w:p w14:paraId="045484D5" w14:textId="77777777" w:rsidR="00EC6A69" w:rsidRPr="00EC46D1" w:rsidRDefault="00EC6A69" w:rsidP="000D64F9">
                  <w:pPr>
                    <w:contextualSpacing/>
                    <w:jc w:val="center"/>
                    <w:rPr>
                      <w:sz w:val="24"/>
                      <w:szCs w:val="24"/>
                    </w:rPr>
                  </w:pPr>
                  <w:r w:rsidRPr="00EC46D1">
                    <w:rPr>
                      <w:sz w:val="24"/>
                      <w:szCs w:val="24"/>
                    </w:rPr>
                    <w:t>5</w:t>
                  </w:r>
                </w:p>
              </w:tc>
            </w:tr>
            <w:tr w:rsidR="00EC6A69" w:rsidRPr="00EC46D1" w14:paraId="2DA53055" w14:textId="77777777" w:rsidTr="000D64F9">
              <w:trPr>
                <w:jc w:val="center"/>
              </w:trPr>
              <w:tc>
                <w:tcPr>
                  <w:tcW w:w="1666" w:type="pct"/>
                </w:tcPr>
                <w:p w14:paraId="62A681B8" w14:textId="77777777" w:rsidR="00EC6A69" w:rsidRPr="00EC46D1" w:rsidRDefault="00EC6A69" w:rsidP="000D64F9">
                  <w:pPr>
                    <w:contextualSpacing/>
                    <w:jc w:val="center"/>
                    <w:rPr>
                      <w:sz w:val="24"/>
                      <w:szCs w:val="24"/>
                    </w:rPr>
                  </w:pPr>
                  <w:r w:rsidRPr="00EC46D1">
                    <w:rPr>
                      <w:sz w:val="24"/>
                      <w:szCs w:val="24"/>
                    </w:rPr>
                    <w:t>P5</w:t>
                  </w:r>
                </w:p>
              </w:tc>
              <w:tc>
                <w:tcPr>
                  <w:tcW w:w="1667" w:type="pct"/>
                </w:tcPr>
                <w:p w14:paraId="28CB5A18" w14:textId="77777777" w:rsidR="00EC6A69" w:rsidRPr="00EC46D1" w:rsidRDefault="00EC6A69" w:rsidP="000D64F9">
                  <w:pPr>
                    <w:contextualSpacing/>
                    <w:jc w:val="center"/>
                    <w:rPr>
                      <w:sz w:val="24"/>
                      <w:szCs w:val="24"/>
                    </w:rPr>
                  </w:pPr>
                  <w:r w:rsidRPr="00EC46D1">
                    <w:rPr>
                      <w:sz w:val="24"/>
                      <w:szCs w:val="24"/>
                    </w:rPr>
                    <w:t>4</w:t>
                  </w:r>
                </w:p>
              </w:tc>
              <w:tc>
                <w:tcPr>
                  <w:tcW w:w="1667" w:type="pct"/>
                </w:tcPr>
                <w:p w14:paraId="1C4C13ED" w14:textId="77777777" w:rsidR="00EC6A69" w:rsidRPr="00EC46D1" w:rsidRDefault="00EC6A69" w:rsidP="000D64F9">
                  <w:pPr>
                    <w:contextualSpacing/>
                    <w:jc w:val="center"/>
                    <w:rPr>
                      <w:sz w:val="24"/>
                      <w:szCs w:val="24"/>
                    </w:rPr>
                  </w:pPr>
                  <w:r w:rsidRPr="00EC46D1">
                    <w:rPr>
                      <w:sz w:val="24"/>
                      <w:szCs w:val="24"/>
                    </w:rPr>
                    <w:t>3</w:t>
                  </w:r>
                </w:p>
              </w:tc>
            </w:tr>
          </w:tbl>
          <w:p w14:paraId="353C006D" w14:textId="77777777" w:rsidR="00EC6A69" w:rsidRPr="00EC46D1" w:rsidRDefault="00EC6A69" w:rsidP="00EC6A69">
            <w:pPr>
              <w:pStyle w:val="ListParagraph"/>
              <w:numPr>
                <w:ilvl w:val="0"/>
                <w:numId w:val="37"/>
              </w:numPr>
              <w:jc w:val="both"/>
              <w:rPr>
                <w:sz w:val="24"/>
                <w:szCs w:val="24"/>
              </w:rPr>
            </w:pPr>
            <w:r w:rsidRPr="00EC46D1">
              <w:rPr>
                <w:sz w:val="24"/>
                <w:szCs w:val="24"/>
              </w:rPr>
              <w:t>Draw the Gantt chart for the following scheduling algorithms First Come First Served, Shortest Job First, Priority and Round robin with a time slice of 2 ms.</w:t>
            </w:r>
          </w:p>
          <w:p w14:paraId="59E91D61" w14:textId="77777777" w:rsidR="00EC6A69" w:rsidRPr="00EC46D1" w:rsidRDefault="00EC6A69" w:rsidP="00EC6A69">
            <w:pPr>
              <w:pStyle w:val="ListParagraph"/>
              <w:numPr>
                <w:ilvl w:val="0"/>
                <w:numId w:val="37"/>
              </w:numPr>
              <w:jc w:val="both"/>
              <w:rPr>
                <w:sz w:val="24"/>
                <w:szCs w:val="24"/>
              </w:rPr>
            </w:pPr>
            <w:r w:rsidRPr="00EC46D1">
              <w:rPr>
                <w:sz w:val="24"/>
                <w:szCs w:val="24"/>
              </w:rPr>
              <w:t>Also calculate the average waiting time and average turn-around time for each algorithm</w:t>
            </w:r>
          </w:p>
        </w:tc>
        <w:tc>
          <w:tcPr>
            <w:tcW w:w="388" w:type="pct"/>
            <w:vAlign w:val="center"/>
          </w:tcPr>
          <w:p w14:paraId="5F18EC86" w14:textId="77777777" w:rsidR="00EC6A69" w:rsidRPr="00EC46D1" w:rsidRDefault="00EC6A69" w:rsidP="0087349C">
            <w:pPr>
              <w:contextualSpacing/>
              <w:jc w:val="center"/>
              <w:rPr>
                <w:sz w:val="24"/>
                <w:szCs w:val="24"/>
              </w:rPr>
            </w:pPr>
            <w:r w:rsidRPr="00EC46D1">
              <w:rPr>
                <w:sz w:val="24"/>
                <w:szCs w:val="24"/>
              </w:rPr>
              <w:t>CO4</w:t>
            </w:r>
          </w:p>
        </w:tc>
        <w:tc>
          <w:tcPr>
            <w:tcW w:w="355" w:type="pct"/>
            <w:vAlign w:val="center"/>
          </w:tcPr>
          <w:p w14:paraId="5A36CC29" w14:textId="77777777" w:rsidR="00EC6A69" w:rsidRPr="00EC46D1" w:rsidRDefault="00EC6A69" w:rsidP="0087349C">
            <w:pPr>
              <w:contextualSpacing/>
              <w:jc w:val="center"/>
              <w:rPr>
                <w:sz w:val="24"/>
                <w:szCs w:val="24"/>
              </w:rPr>
            </w:pPr>
            <w:r w:rsidRPr="00EC46D1">
              <w:rPr>
                <w:sz w:val="24"/>
                <w:szCs w:val="24"/>
              </w:rPr>
              <w:t>A</w:t>
            </w:r>
          </w:p>
        </w:tc>
        <w:tc>
          <w:tcPr>
            <w:tcW w:w="473" w:type="pct"/>
            <w:vAlign w:val="center"/>
          </w:tcPr>
          <w:p w14:paraId="034327ED" w14:textId="77777777" w:rsidR="00EC6A69" w:rsidRPr="00EC46D1" w:rsidRDefault="00EC6A69" w:rsidP="0087349C">
            <w:pPr>
              <w:contextualSpacing/>
              <w:jc w:val="center"/>
              <w:rPr>
                <w:sz w:val="24"/>
                <w:szCs w:val="24"/>
              </w:rPr>
            </w:pPr>
            <w:r w:rsidRPr="00EC46D1">
              <w:rPr>
                <w:sz w:val="24"/>
                <w:szCs w:val="24"/>
              </w:rPr>
              <w:t>12</w:t>
            </w:r>
          </w:p>
        </w:tc>
      </w:tr>
      <w:tr w:rsidR="00EC6A69" w:rsidRPr="00EC46D1" w14:paraId="70CADBF6" w14:textId="77777777" w:rsidTr="000D64F9">
        <w:trPr>
          <w:trHeight w:val="300"/>
        </w:trPr>
        <w:tc>
          <w:tcPr>
            <w:tcW w:w="5000" w:type="pct"/>
            <w:gridSpan w:val="6"/>
            <w:vAlign w:val="center"/>
          </w:tcPr>
          <w:p w14:paraId="5EEE233E" w14:textId="77777777" w:rsidR="00EC6A69" w:rsidRPr="00EC46D1" w:rsidRDefault="00EC6A69" w:rsidP="0087349C">
            <w:pPr>
              <w:contextualSpacing/>
              <w:jc w:val="center"/>
              <w:rPr>
                <w:b/>
                <w:bCs/>
                <w:sz w:val="24"/>
                <w:szCs w:val="24"/>
              </w:rPr>
            </w:pPr>
            <w:r w:rsidRPr="00EC46D1">
              <w:rPr>
                <w:b/>
                <w:bCs/>
                <w:sz w:val="24"/>
                <w:szCs w:val="24"/>
              </w:rPr>
              <w:t>COMPULSORY QUESTION</w:t>
            </w:r>
          </w:p>
        </w:tc>
      </w:tr>
      <w:tr w:rsidR="00EC6A69" w:rsidRPr="00EC46D1" w14:paraId="310FCC3C" w14:textId="77777777" w:rsidTr="000D64F9">
        <w:trPr>
          <w:trHeight w:val="396"/>
        </w:trPr>
        <w:tc>
          <w:tcPr>
            <w:tcW w:w="272" w:type="pct"/>
            <w:vAlign w:val="center"/>
          </w:tcPr>
          <w:p w14:paraId="31654F6C" w14:textId="77777777" w:rsidR="00EC6A69" w:rsidRPr="00EC46D1" w:rsidRDefault="00EC6A69" w:rsidP="0087349C">
            <w:pPr>
              <w:contextualSpacing/>
              <w:jc w:val="center"/>
              <w:rPr>
                <w:sz w:val="24"/>
                <w:szCs w:val="24"/>
              </w:rPr>
            </w:pPr>
            <w:r w:rsidRPr="00EC46D1">
              <w:rPr>
                <w:sz w:val="24"/>
                <w:szCs w:val="24"/>
              </w:rPr>
              <w:t>24.</w:t>
            </w:r>
          </w:p>
        </w:tc>
        <w:tc>
          <w:tcPr>
            <w:tcW w:w="189" w:type="pct"/>
            <w:vAlign w:val="center"/>
          </w:tcPr>
          <w:p w14:paraId="16A4C12C" w14:textId="77777777" w:rsidR="00EC6A69" w:rsidRPr="00EC46D1" w:rsidRDefault="00EC6A69" w:rsidP="0087349C">
            <w:pPr>
              <w:contextualSpacing/>
              <w:jc w:val="center"/>
              <w:rPr>
                <w:sz w:val="24"/>
                <w:szCs w:val="24"/>
              </w:rPr>
            </w:pPr>
            <w:r w:rsidRPr="00EC46D1">
              <w:rPr>
                <w:sz w:val="24"/>
                <w:szCs w:val="24"/>
              </w:rPr>
              <w:t>a.</w:t>
            </w:r>
          </w:p>
        </w:tc>
        <w:tc>
          <w:tcPr>
            <w:tcW w:w="3323" w:type="pct"/>
            <w:vAlign w:val="bottom"/>
          </w:tcPr>
          <w:p w14:paraId="49936DC8" w14:textId="77777777" w:rsidR="00EC6A69" w:rsidRPr="00EC46D1" w:rsidRDefault="00EC6A69" w:rsidP="0087349C">
            <w:pPr>
              <w:contextualSpacing/>
              <w:jc w:val="both"/>
              <w:rPr>
                <w:sz w:val="24"/>
                <w:szCs w:val="24"/>
              </w:rPr>
            </w:pPr>
            <w:r w:rsidRPr="00EC46D1">
              <w:rPr>
                <w:sz w:val="24"/>
                <w:szCs w:val="24"/>
              </w:rPr>
              <w:t>Explain Big Data lifecycle and discuss the key activities, challenges and best practices associated with each stage.</w:t>
            </w:r>
          </w:p>
        </w:tc>
        <w:tc>
          <w:tcPr>
            <w:tcW w:w="388" w:type="pct"/>
            <w:vAlign w:val="center"/>
          </w:tcPr>
          <w:p w14:paraId="37E75F5C" w14:textId="77777777" w:rsidR="00EC6A69" w:rsidRPr="00EC46D1" w:rsidRDefault="00EC6A69" w:rsidP="0087349C">
            <w:pPr>
              <w:contextualSpacing/>
              <w:jc w:val="center"/>
              <w:rPr>
                <w:sz w:val="24"/>
                <w:szCs w:val="24"/>
              </w:rPr>
            </w:pPr>
            <w:r w:rsidRPr="00EC46D1">
              <w:rPr>
                <w:sz w:val="24"/>
                <w:szCs w:val="24"/>
              </w:rPr>
              <w:t>CO6</w:t>
            </w:r>
          </w:p>
        </w:tc>
        <w:tc>
          <w:tcPr>
            <w:tcW w:w="355" w:type="pct"/>
            <w:vAlign w:val="center"/>
          </w:tcPr>
          <w:p w14:paraId="42420DC2" w14:textId="77777777" w:rsidR="00EC6A69" w:rsidRPr="00EC46D1" w:rsidRDefault="00EC6A69" w:rsidP="0087349C">
            <w:pPr>
              <w:contextualSpacing/>
              <w:jc w:val="center"/>
              <w:rPr>
                <w:sz w:val="24"/>
                <w:szCs w:val="24"/>
              </w:rPr>
            </w:pPr>
            <w:r w:rsidRPr="00EC46D1">
              <w:rPr>
                <w:sz w:val="24"/>
                <w:szCs w:val="24"/>
              </w:rPr>
              <w:t>U</w:t>
            </w:r>
          </w:p>
        </w:tc>
        <w:tc>
          <w:tcPr>
            <w:tcW w:w="473" w:type="pct"/>
            <w:vAlign w:val="center"/>
          </w:tcPr>
          <w:p w14:paraId="7B16B44C" w14:textId="77777777" w:rsidR="00EC6A69" w:rsidRPr="00EC46D1" w:rsidRDefault="00EC6A69" w:rsidP="0087349C">
            <w:pPr>
              <w:contextualSpacing/>
              <w:jc w:val="center"/>
              <w:rPr>
                <w:sz w:val="24"/>
                <w:szCs w:val="24"/>
              </w:rPr>
            </w:pPr>
            <w:r w:rsidRPr="00EC46D1">
              <w:rPr>
                <w:sz w:val="24"/>
                <w:szCs w:val="24"/>
              </w:rPr>
              <w:t>12</w:t>
            </w:r>
          </w:p>
        </w:tc>
      </w:tr>
    </w:tbl>
    <w:p w14:paraId="461AE0C1" w14:textId="77777777" w:rsidR="00EC6A69" w:rsidRPr="00EC46D1" w:rsidRDefault="00EC6A69" w:rsidP="00A81194">
      <w:pPr>
        <w:contextualSpacing/>
      </w:pPr>
      <w:r w:rsidRPr="00EC46D1">
        <w:rPr>
          <w:b/>
          <w:bCs/>
        </w:rPr>
        <w:t>CO</w:t>
      </w:r>
      <w:r w:rsidRPr="00EC46D1">
        <w:t xml:space="preserve"> – COURSE OUTCOME</w:t>
      </w:r>
      <w:r w:rsidRPr="00EC46D1">
        <w:tab/>
      </w:r>
      <w:r w:rsidRPr="00EC46D1">
        <w:tab/>
      </w:r>
      <w:r w:rsidRPr="00EC46D1">
        <w:tab/>
      </w:r>
      <w:r w:rsidRPr="00EC46D1">
        <w:tab/>
      </w:r>
      <w:r w:rsidRPr="00EC46D1">
        <w:tab/>
      </w:r>
      <w:r w:rsidRPr="00EC46D1">
        <w:rPr>
          <w:b/>
          <w:bCs/>
        </w:rPr>
        <w:t>BL</w:t>
      </w:r>
      <w:r w:rsidRPr="00EC46D1">
        <w:t xml:space="preserve"> – BLOOM’S LEVEL</w:t>
      </w:r>
    </w:p>
    <w:tbl>
      <w:tblPr>
        <w:tblStyle w:val="TableGrid"/>
        <w:tblW w:w="10412" w:type="dxa"/>
        <w:tblInd w:w="-76" w:type="dxa"/>
        <w:tblLook w:val="04A0" w:firstRow="1" w:lastRow="0" w:firstColumn="1" w:lastColumn="0" w:noHBand="0" w:noVBand="1"/>
      </w:tblPr>
      <w:tblGrid>
        <w:gridCol w:w="42"/>
        <w:gridCol w:w="749"/>
        <w:gridCol w:w="845"/>
        <w:gridCol w:w="1417"/>
        <w:gridCol w:w="1276"/>
        <w:gridCol w:w="1134"/>
        <w:gridCol w:w="1418"/>
        <w:gridCol w:w="708"/>
        <w:gridCol w:w="1134"/>
        <w:gridCol w:w="1626"/>
        <w:gridCol w:w="63"/>
      </w:tblGrid>
      <w:tr w:rsidR="00EC6A69" w:rsidRPr="00EC46D1" w14:paraId="774562AF" w14:textId="77777777" w:rsidTr="0066212D">
        <w:trPr>
          <w:gridBefore w:val="1"/>
          <w:wBefore w:w="42" w:type="dxa"/>
          <w:trHeight w:val="280"/>
        </w:trPr>
        <w:tc>
          <w:tcPr>
            <w:tcW w:w="749" w:type="dxa"/>
          </w:tcPr>
          <w:p w14:paraId="102D267B" w14:textId="77777777" w:rsidR="00EC6A69" w:rsidRPr="00EC46D1" w:rsidRDefault="00EC6A69" w:rsidP="00A81194">
            <w:pPr>
              <w:contextualSpacing/>
              <w:rPr>
                <w:sz w:val="24"/>
                <w:szCs w:val="24"/>
              </w:rPr>
            </w:pPr>
          </w:p>
        </w:tc>
        <w:tc>
          <w:tcPr>
            <w:tcW w:w="9621" w:type="dxa"/>
            <w:gridSpan w:val="9"/>
          </w:tcPr>
          <w:p w14:paraId="2F29F269" w14:textId="77777777" w:rsidR="00EC6A69" w:rsidRPr="00EC46D1" w:rsidRDefault="00EC6A69" w:rsidP="00A81194">
            <w:pPr>
              <w:contextualSpacing/>
              <w:jc w:val="center"/>
              <w:rPr>
                <w:b/>
                <w:sz w:val="24"/>
                <w:szCs w:val="24"/>
              </w:rPr>
            </w:pPr>
            <w:r w:rsidRPr="00EC46D1">
              <w:rPr>
                <w:b/>
                <w:sz w:val="24"/>
                <w:szCs w:val="24"/>
              </w:rPr>
              <w:t>COURSE OUTCOMES</w:t>
            </w:r>
          </w:p>
        </w:tc>
      </w:tr>
      <w:tr w:rsidR="00EC6A69" w:rsidRPr="00EC46D1" w14:paraId="39ADFC1D" w14:textId="77777777" w:rsidTr="0066212D">
        <w:trPr>
          <w:gridBefore w:val="1"/>
          <w:wBefore w:w="42" w:type="dxa"/>
          <w:trHeight w:val="280"/>
        </w:trPr>
        <w:tc>
          <w:tcPr>
            <w:tcW w:w="749" w:type="dxa"/>
          </w:tcPr>
          <w:p w14:paraId="3BE7CAC9" w14:textId="77777777" w:rsidR="00EC6A69" w:rsidRPr="00EC46D1" w:rsidRDefault="00EC6A69" w:rsidP="009E584B">
            <w:pPr>
              <w:contextualSpacing/>
              <w:rPr>
                <w:bCs/>
                <w:sz w:val="24"/>
                <w:szCs w:val="24"/>
              </w:rPr>
            </w:pPr>
            <w:r w:rsidRPr="00EC46D1">
              <w:rPr>
                <w:bCs/>
                <w:sz w:val="24"/>
                <w:szCs w:val="24"/>
              </w:rPr>
              <w:t>CO1</w:t>
            </w:r>
          </w:p>
        </w:tc>
        <w:tc>
          <w:tcPr>
            <w:tcW w:w="9621" w:type="dxa"/>
            <w:gridSpan w:val="9"/>
            <w:vAlign w:val="center"/>
          </w:tcPr>
          <w:p w14:paraId="465B5A8F" w14:textId="77777777" w:rsidR="00EC6A69" w:rsidRPr="00EC46D1" w:rsidRDefault="00EC6A69" w:rsidP="009E584B">
            <w:pPr>
              <w:contextualSpacing/>
              <w:jc w:val="both"/>
              <w:rPr>
                <w:sz w:val="24"/>
                <w:szCs w:val="24"/>
              </w:rPr>
            </w:pPr>
            <w:r w:rsidRPr="00EC46D1">
              <w:rPr>
                <w:bCs/>
                <w:sz w:val="24"/>
                <w:szCs w:val="24"/>
              </w:rPr>
              <w:t>Understand the architecture of computing technology</w:t>
            </w:r>
          </w:p>
        </w:tc>
      </w:tr>
      <w:tr w:rsidR="00EC6A69" w:rsidRPr="00EC46D1" w14:paraId="2174A2D5" w14:textId="77777777" w:rsidTr="0066212D">
        <w:trPr>
          <w:gridBefore w:val="1"/>
          <w:wBefore w:w="42" w:type="dxa"/>
          <w:trHeight w:val="280"/>
        </w:trPr>
        <w:tc>
          <w:tcPr>
            <w:tcW w:w="749" w:type="dxa"/>
          </w:tcPr>
          <w:p w14:paraId="62ADA80B" w14:textId="77777777" w:rsidR="00EC6A69" w:rsidRPr="00EC46D1" w:rsidRDefault="00EC6A69" w:rsidP="009E584B">
            <w:pPr>
              <w:contextualSpacing/>
              <w:rPr>
                <w:bCs/>
                <w:sz w:val="24"/>
                <w:szCs w:val="24"/>
              </w:rPr>
            </w:pPr>
            <w:r w:rsidRPr="00EC46D1">
              <w:rPr>
                <w:bCs/>
                <w:sz w:val="24"/>
                <w:szCs w:val="24"/>
              </w:rPr>
              <w:t>CO2</w:t>
            </w:r>
          </w:p>
        </w:tc>
        <w:tc>
          <w:tcPr>
            <w:tcW w:w="9621" w:type="dxa"/>
            <w:gridSpan w:val="9"/>
            <w:vAlign w:val="center"/>
          </w:tcPr>
          <w:p w14:paraId="3B14A116" w14:textId="77777777" w:rsidR="00EC6A69" w:rsidRPr="00EC46D1" w:rsidRDefault="00EC6A69" w:rsidP="009E584B">
            <w:pPr>
              <w:contextualSpacing/>
              <w:jc w:val="both"/>
              <w:rPr>
                <w:sz w:val="24"/>
                <w:szCs w:val="24"/>
              </w:rPr>
            </w:pPr>
            <w:r w:rsidRPr="00EC46D1">
              <w:rPr>
                <w:color w:val="000000" w:themeColor="text1"/>
                <w:sz w:val="24"/>
                <w:szCs w:val="24"/>
              </w:rPr>
              <w:t>Recognize the various parallel HPC architecture families</w:t>
            </w:r>
          </w:p>
        </w:tc>
      </w:tr>
      <w:tr w:rsidR="00EC6A69" w:rsidRPr="00EC46D1" w14:paraId="4E39D1C2" w14:textId="77777777" w:rsidTr="0066212D">
        <w:trPr>
          <w:gridBefore w:val="1"/>
          <w:wBefore w:w="42" w:type="dxa"/>
          <w:trHeight w:val="280"/>
        </w:trPr>
        <w:tc>
          <w:tcPr>
            <w:tcW w:w="749" w:type="dxa"/>
          </w:tcPr>
          <w:p w14:paraId="1297970E" w14:textId="77777777" w:rsidR="00EC6A69" w:rsidRPr="00EC46D1" w:rsidRDefault="00EC6A69" w:rsidP="009E584B">
            <w:pPr>
              <w:contextualSpacing/>
              <w:rPr>
                <w:bCs/>
                <w:sz w:val="24"/>
                <w:szCs w:val="24"/>
              </w:rPr>
            </w:pPr>
            <w:r w:rsidRPr="00EC46D1">
              <w:rPr>
                <w:bCs/>
                <w:sz w:val="24"/>
                <w:szCs w:val="24"/>
              </w:rPr>
              <w:t>CO3</w:t>
            </w:r>
          </w:p>
        </w:tc>
        <w:tc>
          <w:tcPr>
            <w:tcW w:w="9621" w:type="dxa"/>
            <w:gridSpan w:val="9"/>
            <w:vAlign w:val="center"/>
          </w:tcPr>
          <w:p w14:paraId="5C8AA71C" w14:textId="77777777" w:rsidR="00EC6A69" w:rsidRPr="00EC46D1" w:rsidRDefault="00EC6A69" w:rsidP="009E584B">
            <w:pPr>
              <w:contextualSpacing/>
              <w:jc w:val="both"/>
              <w:rPr>
                <w:sz w:val="24"/>
                <w:szCs w:val="24"/>
              </w:rPr>
            </w:pPr>
            <w:r w:rsidRPr="00EC46D1">
              <w:rPr>
                <w:color w:val="000000" w:themeColor="text1"/>
                <w:sz w:val="24"/>
                <w:szCs w:val="24"/>
              </w:rPr>
              <w:t>Demonstrate the architectural features of parallel computers</w:t>
            </w:r>
          </w:p>
        </w:tc>
      </w:tr>
      <w:tr w:rsidR="00EC6A69" w:rsidRPr="00EC46D1" w14:paraId="092CFF0D" w14:textId="77777777" w:rsidTr="0066212D">
        <w:trPr>
          <w:gridBefore w:val="1"/>
          <w:wBefore w:w="42" w:type="dxa"/>
          <w:trHeight w:val="280"/>
        </w:trPr>
        <w:tc>
          <w:tcPr>
            <w:tcW w:w="749" w:type="dxa"/>
          </w:tcPr>
          <w:p w14:paraId="1B30F198" w14:textId="77777777" w:rsidR="00EC6A69" w:rsidRPr="00EC46D1" w:rsidRDefault="00EC6A69" w:rsidP="009E584B">
            <w:pPr>
              <w:contextualSpacing/>
              <w:rPr>
                <w:bCs/>
                <w:sz w:val="24"/>
                <w:szCs w:val="24"/>
              </w:rPr>
            </w:pPr>
            <w:r w:rsidRPr="00EC46D1">
              <w:rPr>
                <w:bCs/>
                <w:sz w:val="24"/>
                <w:szCs w:val="24"/>
              </w:rPr>
              <w:t>CO4</w:t>
            </w:r>
          </w:p>
        </w:tc>
        <w:tc>
          <w:tcPr>
            <w:tcW w:w="9621" w:type="dxa"/>
            <w:gridSpan w:val="9"/>
            <w:vAlign w:val="center"/>
          </w:tcPr>
          <w:p w14:paraId="3FB12032" w14:textId="77777777" w:rsidR="00EC6A69" w:rsidRPr="00EC46D1" w:rsidRDefault="00EC6A69" w:rsidP="009E584B">
            <w:pPr>
              <w:contextualSpacing/>
              <w:jc w:val="both"/>
              <w:rPr>
                <w:sz w:val="24"/>
                <w:szCs w:val="24"/>
              </w:rPr>
            </w:pPr>
            <w:r w:rsidRPr="00EC46D1">
              <w:rPr>
                <w:sz w:val="24"/>
                <w:szCs w:val="24"/>
              </w:rPr>
              <w:t>Analyse and assess the performance of HPC applications</w:t>
            </w:r>
          </w:p>
        </w:tc>
      </w:tr>
      <w:tr w:rsidR="00EC6A69" w:rsidRPr="00EC46D1" w14:paraId="50A74EAE" w14:textId="77777777" w:rsidTr="0066212D">
        <w:trPr>
          <w:gridBefore w:val="1"/>
          <w:wBefore w:w="42" w:type="dxa"/>
          <w:trHeight w:val="280"/>
        </w:trPr>
        <w:tc>
          <w:tcPr>
            <w:tcW w:w="749" w:type="dxa"/>
          </w:tcPr>
          <w:p w14:paraId="1E4143E2" w14:textId="77777777" w:rsidR="00EC6A69" w:rsidRPr="00EC46D1" w:rsidRDefault="00EC6A69" w:rsidP="009E584B">
            <w:pPr>
              <w:contextualSpacing/>
              <w:rPr>
                <w:bCs/>
                <w:sz w:val="24"/>
                <w:szCs w:val="24"/>
              </w:rPr>
            </w:pPr>
            <w:r w:rsidRPr="00EC46D1">
              <w:rPr>
                <w:bCs/>
                <w:sz w:val="24"/>
                <w:szCs w:val="24"/>
              </w:rPr>
              <w:t>CO5</w:t>
            </w:r>
          </w:p>
        </w:tc>
        <w:tc>
          <w:tcPr>
            <w:tcW w:w="9621" w:type="dxa"/>
            <w:gridSpan w:val="9"/>
            <w:vAlign w:val="center"/>
          </w:tcPr>
          <w:p w14:paraId="48D5E462" w14:textId="77777777" w:rsidR="00EC6A69" w:rsidRPr="00EC46D1" w:rsidRDefault="00EC6A69" w:rsidP="009E584B">
            <w:pPr>
              <w:contextualSpacing/>
              <w:jc w:val="both"/>
              <w:rPr>
                <w:sz w:val="24"/>
                <w:szCs w:val="24"/>
              </w:rPr>
            </w:pPr>
            <w:r w:rsidRPr="00EC46D1">
              <w:rPr>
                <w:sz w:val="24"/>
                <w:szCs w:val="24"/>
              </w:rPr>
              <w:t>Define the emerging trends in computing technology</w:t>
            </w:r>
          </w:p>
        </w:tc>
      </w:tr>
      <w:tr w:rsidR="00EC6A69" w:rsidRPr="00EC46D1" w14:paraId="70DB9EDC" w14:textId="77777777" w:rsidTr="0066212D">
        <w:trPr>
          <w:gridBefore w:val="1"/>
          <w:wBefore w:w="42" w:type="dxa"/>
          <w:trHeight w:val="280"/>
        </w:trPr>
        <w:tc>
          <w:tcPr>
            <w:tcW w:w="749" w:type="dxa"/>
          </w:tcPr>
          <w:p w14:paraId="3D824333" w14:textId="77777777" w:rsidR="00EC6A69" w:rsidRPr="00EC46D1" w:rsidRDefault="00EC6A69" w:rsidP="009E584B">
            <w:pPr>
              <w:contextualSpacing/>
              <w:rPr>
                <w:bCs/>
                <w:sz w:val="24"/>
                <w:szCs w:val="24"/>
              </w:rPr>
            </w:pPr>
            <w:r w:rsidRPr="00EC46D1">
              <w:rPr>
                <w:bCs/>
                <w:sz w:val="24"/>
                <w:szCs w:val="24"/>
              </w:rPr>
              <w:t>CO6</w:t>
            </w:r>
          </w:p>
        </w:tc>
        <w:tc>
          <w:tcPr>
            <w:tcW w:w="9621" w:type="dxa"/>
            <w:gridSpan w:val="9"/>
            <w:vAlign w:val="bottom"/>
          </w:tcPr>
          <w:p w14:paraId="4958DB23" w14:textId="77777777" w:rsidR="00EC6A69" w:rsidRPr="00EC46D1" w:rsidRDefault="00EC6A69" w:rsidP="009E584B">
            <w:pPr>
              <w:contextualSpacing/>
              <w:jc w:val="both"/>
              <w:rPr>
                <w:sz w:val="24"/>
                <w:szCs w:val="24"/>
              </w:rPr>
            </w:pPr>
            <w:r w:rsidRPr="00EC46D1">
              <w:rPr>
                <w:sz w:val="24"/>
                <w:szCs w:val="24"/>
              </w:rPr>
              <w:t>Interpret the impact of HPC for big data processing</w:t>
            </w:r>
          </w:p>
        </w:tc>
      </w:tr>
      <w:tr w:rsidR="00EC6A69" w:rsidRPr="00EC46D1" w14:paraId="6E08F632" w14:textId="77777777" w:rsidTr="0066212D">
        <w:tblPrEx>
          <w:jc w:val="center"/>
          <w:tblInd w:w="0" w:type="dxa"/>
        </w:tblPrEx>
        <w:trPr>
          <w:gridAfter w:val="1"/>
          <w:wAfter w:w="63" w:type="dxa"/>
          <w:jc w:val="center"/>
        </w:trPr>
        <w:tc>
          <w:tcPr>
            <w:tcW w:w="10349" w:type="dxa"/>
            <w:gridSpan w:val="10"/>
          </w:tcPr>
          <w:p w14:paraId="346A5343" w14:textId="77777777" w:rsidR="00EC6A69" w:rsidRPr="00EC46D1" w:rsidRDefault="00EC6A69" w:rsidP="00A81194">
            <w:pPr>
              <w:contextualSpacing/>
              <w:jc w:val="center"/>
              <w:rPr>
                <w:b/>
                <w:sz w:val="24"/>
                <w:szCs w:val="24"/>
              </w:rPr>
            </w:pPr>
            <w:r w:rsidRPr="00EC46D1">
              <w:rPr>
                <w:b/>
                <w:sz w:val="24"/>
                <w:szCs w:val="24"/>
              </w:rPr>
              <w:t>Assessment Pattern as per Bloom’s Taxonomy</w:t>
            </w:r>
          </w:p>
        </w:tc>
      </w:tr>
      <w:tr w:rsidR="00EC6A69" w:rsidRPr="00EC46D1" w14:paraId="7ECECB4C" w14:textId="77777777" w:rsidTr="0066212D">
        <w:tblPrEx>
          <w:jc w:val="center"/>
          <w:tblInd w:w="0" w:type="dxa"/>
        </w:tblPrEx>
        <w:trPr>
          <w:gridAfter w:val="1"/>
          <w:wAfter w:w="63" w:type="dxa"/>
          <w:jc w:val="center"/>
        </w:trPr>
        <w:tc>
          <w:tcPr>
            <w:tcW w:w="1636" w:type="dxa"/>
            <w:gridSpan w:val="3"/>
          </w:tcPr>
          <w:p w14:paraId="68D9D998" w14:textId="77777777" w:rsidR="00EC6A69" w:rsidRPr="00EC46D1" w:rsidRDefault="00EC6A69" w:rsidP="00A81194">
            <w:pPr>
              <w:contextualSpacing/>
              <w:jc w:val="center"/>
              <w:rPr>
                <w:b/>
                <w:bCs/>
                <w:sz w:val="24"/>
                <w:szCs w:val="24"/>
              </w:rPr>
            </w:pPr>
            <w:r w:rsidRPr="00EC46D1">
              <w:rPr>
                <w:b/>
                <w:bCs/>
                <w:sz w:val="24"/>
                <w:szCs w:val="24"/>
              </w:rPr>
              <w:t>CO / P</w:t>
            </w:r>
          </w:p>
        </w:tc>
        <w:tc>
          <w:tcPr>
            <w:tcW w:w="1417" w:type="dxa"/>
          </w:tcPr>
          <w:p w14:paraId="087D78C2" w14:textId="77777777" w:rsidR="00EC6A69" w:rsidRPr="00EC46D1" w:rsidRDefault="00EC6A69" w:rsidP="00A81194">
            <w:pPr>
              <w:contextualSpacing/>
              <w:jc w:val="center"/>
              <w:rPr>
                <w:b/>
                <w:sz w:val="24"/>
                <w:szCs w:val="24"/>
              </w:rPr>
            </w:pPr>
            <w:r w:rsidRPr="00EC46D1">
              <w:rPr>
                <w:b/>
                <w:sz w:val="24"/>
                <w:szCs w:val="24"/>
              </w:rPr>
              <w:t>R</w:t>
            </w:r>
          </w:p>
        </w:tc>
        <w:tc>
          <w:tcPr>
            <w:tcW w:w="1276" w:type="dxa"/>
          </w:tcPr>
          <w:p w14:paraId="508E6A77" w14:textId="77777777" w:rsidR="00EC6A69" w:rsidRPr="00EC46D1" w:rsidRDefault="00EC6A69" w:rsidP="00A81194">
            <w:pPr>
              <w:contextualSpacing/>
              <w:jc w:val="center"/>
              <w:rPr>
                <w:b/>
                <w:sz w:val="24"/>
                <w:szCs w:val="24"/>
              </w:rPr>
            </w:pPr>
            <w:r w:rsidRPr="00EC46D1">
              <w:rPr>
                <w:b/>
                <w:sz w:val="24"/>
                <w:szCs w:val="24"/>
              </w:rPr>
              <w:t>U</w:t>
            </w:r>
          </w:p>
        </w:tc>
        <w:tc>
          <w:tcPr>
            <w:tcW w:w="1134" w:type="dxa"/>
          </w:tcPr>
          <w:p w14:paraId="029735B8" w14:textId="77777777" w:rsidR="00EC6A69" w:rsidRPr="00EC46D1" w:rsidRDefault="00EC6A69" w:rsidP="00A81194">
            <w:pPr>
              <w:contextualSpacing/>
              <w:jc w:val="center"/>
              <w:rPr>
                <w:b/>
                <w:sz w:val="24"/>
                <w:szCs w:val="24"/>
              </w:rPr>
            </w:pPr>
            <w:r w:rsidRPr="00EC46D1">
              <w:rPr>
                <w:b/>
                <w:sz w:val="24"/>
                <w:szCs w:val="24"/>
              </w:rPr>
              <w:t>A</w:t>
            </w:r>
          </w:p>
        </w:tc>
        <w:tc>
          <w:tcPr>
            <w:tcW w:w="1418" w:type="dxa"/>
          </w:tcPr>
          <w:p w14:paraId="7DF48930" w14:textId="77777777" w:rsidR="00EC6A69" w:rsidRPr="00EC46D1" w:rsidRDefault="00EC6A69" w:rsidP="00A81194">
            <w:pPr>
              <w:contextualSpacing/>
              <w:jc w:val="center"/>
              <w:rPr>
                <w:b/>
                <w:sz w:val="24"/>
                <w:szCs w:val="24"/>
              </w:rPr>
            </w:pPr>
            <w:r w:rsidRPr="00EC46D1">
              <w:rPr>
                <w:b/>
                <w:sz w:val="24"/>
                <w:szCs w:val="24"/>
              </w:rPr>
              <w:t>An</w:t>
            </w:r>
          </w:p>
        </w:tc>
        <w:tc>
          <w:tcPr>
            <w:tcW w:w="708" w:type="dxa"/>
          </w:tcPr>
          <w:p w14:paraId="2940033B" w14:textId="77777777" w:rsidR="00EC6A69" w:rsidRPr="00EC46D1" w:rsidRDefault="00EC6A69" w:rsidP="00A81194">
            <w:pPr>
              <w:contextualSpacing/>
              <w:jc w:val="center"/>
              <w:rPr>
                <w:b/>
                <w:sz w:val="24"/>
                <w:szCs w:val="24"/>
              </w:rPr>
            </w:pPr>
            <w:r w:rsidRPr="00EC46D1">
              <w:rPr>
                <w:b/>
                <w:sz w:val="24"/>
                <w:szCs w:val="24"/>
              </w:rPr>
              <w:t>E</w:t>
            </w:r>
          </w:p>
        </w:tc>
        <w:tc>
          <w:tcPr>
            <w:tcW w:w="1134" w:type="dxa"/>
          </w:tcPr>
          <w:p w14:paraId="17C8C487" w14:textId="77777777" w:rsidR="00EC6A69" w:rsidRPr="00EC46D1" w:rsidRDefault="00EC6A69" w:rsidP="00A81194">
            <w:pPr>
              <w:contextualSpacing/>
              <w:jc w:val="center"/>
              <w:rPr>
                <w:b/>
                <w:sz w:val="24"/>
                <w:szCs w:val="24"/>
              </w:rPr>
            </w:pPr>
            <w:r w:rsidRPr="00EC46D1">
              <w:rPr>
                <w:b/>
                <w:sz w:val="24"/>
                <w:szCs w:val="24"/>
              </w:rPr>
              <w:t>C</w:t>
            </w:r>
          </w:p>
        </w:tc>
        <w:tc>
          <w:tcPr>
            <w:tcW w:w="1626" w:type="dxa"/>
          </w:tcPr>
          <w:p w14:paraId="0C283D92" w14:textId="77777777" w:rsidR="00EC6A69" w:rsidRPr="00EC46D1" w:rsidRDefault="00EC6A69" w:rsidP="00A81194">
            <w:pPr>
              <w:contextualSpacing/>
              <w:jc w:val="center"/>
              <w:rPr>
                <w:b/>
                <w:sz w:val="24"/>
                <w:szCs w:val="24"/>
              </w:rPr>
            </w:pPr>
            <w:r w:rsidRPr="00EC46D1">
              <w:rPr>
                <w:b/>
                <w:sz w:val="24"/>
                <w:szCs w:val="24"/>
              </w:rPr>
              <w:t>Total</w:t>
            </w:r>
          </w:p>
        </w:tc>
      </w:tr>
      <w:tr w:rsidR="00EC6A69" w:rsidRPr="00EC46D1" w14:paraId="4FA3F97E" w14:textId="77777777" w:rsidTr="0066212D">
        <w:tblPrEx>
          <w:jc w:val="center"/>
          <w:tblInd w:w="0" w:type="dxa"/>
        </w:tblPrEx>
        <w:trPr>
          <w:gridAfter w:val="1"/>
          <w:wAfter w:w="63" w:type="dxa"/>
          <w:jc w:val="center"/>
        </w:trPr>
        <w:tc>
          <w:tcPr>
            <w:tcW w:w="1636" w:type="dxa"/>
            <w:gridSpan w:val="3"/>
          </w:tcPr>
          <w:p w14:paraId="5E5A2AD4" w14:textId="77777777" w:rsidR="00EC6A69" w:rsidRPr="00EC46D1" w:rsidRDefault="00EC6A69" w:rsidP="00A81194">
            <w:pPr>
              <w:contextualSpacing/>
              <w:jc w:val="center"/>
              <w:rPr>
                <w:bCs/>
                <w:sz w:val="24"/>
                <w:szCs w:val="24"/>
              </w:rPr>
            </w:pPr>
            <w:r w:rsidRPr="00EC46D1">
              <w:rPr>
                <w:bCs/>
                <w:sz w:val="24"/>
                <w:szCs w:val="24"/>
              </w:rPr>
              <w:t>CO1</w:t>
            </w:r>
          </w:p>
        </w:tc>
        <w:tc>
          <w:tcPr>
            <w:tcW w:w="1417" w:type="dxa"/>
          </w:tcPr>
          <w:p w14:paraId="4429E98C" w14:textId="77777777" w:rsidR="00EC6A69" w:rsidRPr="00EC46D1" w:rsidRDefault="00EC6A69" w:rsidP="00A81194">
            <w:pPr>
              <w:contextualSpacing/>
              <w:jc w:val="center"/>
              <w:rPr>
                <w:sz w:val="24"/>
                <w:szCs w:val="24"/>
              </w:rPr>
            </w:pPr>
            <w:r w:rsidRPr="00EC46D1">
              <w:rPr>
                <w:sz w:val="24"/>
                <w:szCs w:val="24"/>
              </w:rPr>
              <w:t>4</w:t>
            </w:r>
          </w:p>
        </w:tc>
        <w:tc>
          <w:tcPr>
            <w:tcW w:w="1276" w:type="dxa"/>
          </w:tcPr>
          <w:p w14:paraId="16F1743B" w14:textId="77777777" w:rsidR="00EC6A69" w:rsidRPr="00EC46D1" w:rsidRDefault="00EC6A69" w:rsidP="00A81194">
            <w:pPr>
              <w:contextualSpacing/>
              <w:jc w:val="center"/>
              <w:rPr>
                <w:sz w:val="24"/>
                <w:szCs w:val="24"/>
              </w:rPr>
            </w:pPr>
            <w:r w:rsidRPr="00EC46D1">
              <w:rPr>
                <w:sz w:val="24"/>
                <w:szCs w:val="24"/>
              </w:rPr>
              <w:t>13</w:t>
            </w:r>
          </w:p>
        </w:tc>
        <w:tc>
          <w:tcPr>
            <w:tcW w:w="1134" w:type="dxa"/>
          </w:tcPr>
          <w:p w14:paraId="4804C324" w14:textId="77777777" w:rsidR="00EC6A69" w:rsidRPr="00EC46D1" w:rsidRDefault="00EC6A69" w:rsidP="00A81194">
            <w:pPr>
              <w:contextualSpacing/>
              <w:jc w:val="center"/>
              <w:rPr>
                <w:sz w:val="24"/>
                <w:szCs w:val="24"/>
              </w:rPr>
            </w:pPr>
          </w:p>
        </w:tc>
        <w:tc>
          <w:tcPr>
            <w:tcW w:w="1418" w:type="dxa"/>
          </w:tcPr>
          <w:p w14:paraId="79BF0F65" w14:textId="77777777" w:rsidR="00EC6A69" w:rsidRPr="00EC46D1" w:rsidRDefault="00EC6A69" w:rsidP="00A81194">
            <w:pPr>
              <w:contextualSpacing/>
              <w:jc w:val="center"/>
              <w:rPr>
                <w:sz w:val="24"/>
                <w:szCs w:val="24"/>
              </w:rPr>
            </w:pPr>
          </w:p>
        </w:tc>
        <w:tc>
          <w:tcPr>
            <w:tcW w:w="708" w:type="dxa"/>
          </w:tcPr>
          <w:p w14:paraId="31BE954C" w14:textId="77777777" w:rsidR="00EC6A69" w:rsidRPr="00EC46D1" w:rsidRDefault="00EC6A69" w:rsidP="00A81194">
            <w:pPr>
              <w:contextualSpacing/>
              <w:jc w:val="center"/>
              <w:rPr>
                <w:sz w:val="24"/>
                <w:szCs w:val="24"/>
              </w:rPr>
            </w:pPr>
          </w:p>
        </w:tc>
        <w:tc>
          <w:tcPr>
            <w:tcW w:w="1134" w:type="dxa"/>
          </w:tcPr>
          <w:p w14:paraId="777244F8" w14:textId="77777777" w:rsidR="00EC6A69" w:rsidRPr="00EC46D1" w:rsidRDefault="00EC6A69" w:rsidP="00A81194">
            <w:pPr>
              <w:contextualSpacing/>
              <w:jc w:val="center"/>
              <w:rPr>
                <w:sz w:val="24"/>
                <w:szCs w:val="24"/>
              </w:rPr>
            </w:pPr>
          </w:p>
        </w:tc>
        <w:tc>
          <w:tcPr>
            <w:tcW w:w="1626" w:type="dxa"/>
          </w:tcPr>
          <w:p w14:paraId="75CCDF6B" w14:textId="77777777" w:rsidR="00EC6A69" w:rsidRPr="00EC46D1" w:rsidRDefault="00EC6A69" w:rsidP="00A81194">
            <w:pPr>
              <w:contextualSpacing/>
              <w:jc w:val="center"/>
              <w:rPr>
                <w:sz w:val="24"/>
                <w:szCs w:val="24"/>
              </w:rPr>
            </w:pPr>
            <w:r w:rsidRPr="00EC46D1">
              <w:rPr>
                <w:sz w:val="24"/>
                <w:szCs w:val="24"/>
              </w:rPr>
              <w:t>17</w:t>
            </w:r>
          </w:p>
        </w:tc>
      </w:tr>
      <w:tr w:rsidR="00EC6A69" w:rsidRPr="00EC46D1" w14:paraId="7E7025A1" w14:textId="77777777" w:rsidTr="0066212D">
        <w:tblPrEx>
          <w:jc w:val="center"/>
          <w:tblInd w:w="0" w:type="dxa"/>
        </w:tblPrEx>
        <w:trPr>
          <w:gridAfter w:val="1"/>
          <w:wAfter w:w="63" w:type="dxa"/>
          <w:jc w:val="center"/>
        </w:trPr>
        <w:tc>
          <w:tcPr>
            <w:tcW w:w="1636" w:type="dxa"/>
            <w:gridSpan w:val="3"/>
          </w:tcPr>
          <w:p w14:paraId="60A726B8" w14:textId="77777777" w:rsidR="00EC6A69" w:rsidRPr="00EC46D1" w:rsidRDefault="00EC6A69" w:rsidP="00A81194">
            <w:pPr>
              <w:contextualSpacing/>
              <w:jc w:val="center"/>
              <w:rPr>
                <w:bCs/>
                <w:sz w:val="24"/>
                <w:szCs w:val="24"/>
              </w:rPr>
            </w:pPr>
            <w:r w:rsidRPr="00EC46D1">
              <w:rPr>
                <w:bCs/>
                <w:sz w:val="24"/>
                <w:szCs w:val="24"/>
              </w:rPr>
              <w:t>CO2</w:t>
            </w:r>
          </w:p>
        </w:tc>
        <w:tc>
          <w:tcPr>
            <w:tcW w:w="1417" w:type="dxa"/>
          </w:tcPr>
          <w:p w14:paraId="078559C8" w14:textId="77777777" w:rsidR="00EC6A69" w:rsidRPr="00EC46D1" w:rsidRDefault="00EC6A69" w:rsidP="00A81194">
            <w:pPr>
              <w:contextualSpacing/>
              <w:jc w:val="center"/>
              <w:rPr>
                <w:sz w:val="24"/>
                <w:szCs w:val="24"/>
              </w:rPr>
            </w:pPr>
            <w:r w:rsidRPr="00EC46D1">
              <w:rPr>
                <w:sz w:val="24"/>
                <w:szCs w:val="24"/>
              </w:rPr>
              <w:t>2</w:t>
            </w:r>
          </w:p>
        </w:tc>
        <w:tc>
          <w:tcPr>
            <w:tcW w:w="1276" w:type="dxa"/>
          </w:tcPr>
          <w:p w14:paraId="21D20794" w14:textId="77777777" w:rsidR="00EC6A69" w:rsidRPr="00EC46D1" w:rsidRDefault="00EC6A69" w:rsidP="00A81194">
            <w:pPr>
              <w:contextualSpacing/>
              <w:jc w:val="center"/>
              <w:rPr>
                <w:sz w:val="24"/>
                <w:szCs w:val="24"/>
              </w:rPr>
            </w:pPr>
            <w:r w:rsidRPr="00EC46D1">
              <w:rPr>
                <w:sz w:val="24"/>
                <w:szCs w:val="24"/>
              </w:rPr>
              <w:t>9</w:t>
            </w:r>
          </w:p>
        </w:tc>
        <w:tc>
          <w:tcPr>
            <w:tcW w:w="1134" w:type="dxa"/>
          </w:tcPr>
          <w:p w14:paraId="11797BE8" w14:textId="77777777" w:rsidR="00EC6A69" w:rsidRPr="00EC46D1" w:rsidRDefault="00EC6A69" w:rsidP="00A81194">
            <w:pPr>
              <w:contextualSpacing/>
              <w:jc w:val="center"/>
              <w:rPr>
                <w:sz w:val="24"/>
                <w:szCs w:val="24"/>
              </w:rPr>
            </w:pPr>
          </w:p>
        </w:tc>
        <w:tc>
          <w:tcPr>
            <w:tcW w:w="1418" w:type="dxa"/>
          </w:tcPr>
          <w:p w14:paraId="7C931D2A" w14:textId="77777777" w:rsidR="00EC6A69" w:rsidRPr="00EC46D1" w:rsidRDefault="00EC6A69" w:rsidP="00A81194">
            <w:pPr>
              <w:contextualSpacing/>
              <w:jc w:val="center"/>
              <w:rPr>
                <w:sz w:val="24"/>
                <w:szCs w:val="24"/>
              </w:rPr>
            </w:pPr>
            <w:r w:rsidRPr="00EC46D1">
              <w:rPr>
                <w:sz w:val="24"/>
                <w:szCs w:val="24"/>
              </w:rPr>
              <w:t>6</w:t>
            </w:r>
          </w:p>
        </w:tc>
        <w:tc>
          <w:tcPr>
            <w:tcW w:w="708" w:type="dxa"/>
          </w:tcPr>
          <w:p w14:paraId="32D2C2B4" w14:textId="77777777" w:rsidR="00EC6A69" w:rsidRPr="00EC46D1" w:rsidRDefault="00EC6A69" w:rsidP="00A81194">
            <w:pPr>
              <w:contextualSpacing/>
              <w:jc w:val="center"/>
              <w:rPr>
                <w:sz w:val="24"/>
                <w:szCs w:val="24"/>
              </w:rPr>
            </w:pPr>
          </w:p>
        </w:tc>
        <w:tc>
          <w:tcPr>
            <w:tcW w:w="1134" w:type="dxa"/>
          </w:tcPr>
          <w:p w14:paraId="5A844356" w14:textId="77777777" w:rsidR="00EC6A69" w:rsidRPr="00EC46D1" w:rsidRDefault="00EC6A69" w:rsidP="00A81194">
            <w:pPr>
              <w:contextualSpacing/>
              <w:jc w:val="center"/>
              <w:rPr>
                <w:sz w:val="24"/>
                <w:szCs w:val="24"/>
              </w:rPr>
            </w:pPr>
          </w:p>
        </w:tc>
        <w:tc>
          <w:tcPr>
            <w:tcW w:w="1626" w:type="dxa"/>
          </w:tcPr>
          <w:p w14:paraId="1F18332E" w14:textId="77777777" w:rsidR="00EC6A69" w:rsidRPr="00EC46D1" w:rsidRDefault="00EC6A69" w:rsidP="00A81194">
            <w:pPr>
              <w:contextualSpacing/>
              <w:jc w:val="center"/>
              <w:rPr>
                <w:sz w:val="24"/>
                <w:szCs w:val="24"/>
              </w:rPr>
            </w:pPr>
            <w:r w:rsidRPr="00EC46D1">
              <w:rPr>
                <w:sz w:val="24"/>
                <w:szCs w:val="24"/>
              </w:rPr>
              <w:t>17</w:t>
            </w:r>
          </w:p>
        </w:tc>
      </w:tr>
      <w:tr w:rsidR="00EC6A69" w:rsidRPr="00EC46D1" w14:paraId="7AEC773C" w14:textId="77777777" w:rsidTr="0066212D">
        <w:tblPrEx>
          <w:jc w:val="center"/>
          <w:tblInd w:w="0" w:type="dxa"/>
        </w:tblPrEx>
        <w:trPr>
          <w:gridAfter w:val="1"/>
          <w:wAfter w:w="63" w:type="dxa"/>
          <w:jc w:val="center"/>
        </w:trPr>
        <w:tc>
          <w:tcPr>
            <w:tcW w:w="1636" w:type="dxa"/>
            <w:gridSpan w:val="3"/>
          </w:tcPr>
          <w:p w14:paraId="2F607AFD" w14:textId="77777777" w:rsidR="00EC6A69" w:rsidRPr="00EC46D1" w:rsidRDefault="00EC6A69" w:rsidP="00A81194">
            <w:pPr>
              <w:contextualSpacing/>
              <w:jc w:val="center"/>
              <w:rPr>
                <w:bCs/>
                <w:sz w:val="24"/>
                <w:szCs w:val="24"/>
              </w:rPr>
            </w:pPr>
            <w:r w:rsidRPr="00EC46D1">
              <w:rPr>
                <w:bCs/>
                <w:sz w:val="24"/>
                <w:szCs w:val="24"/>
              </w:rPr>
              <w:t>CO3</w:t>
            </w:r>
          </w:p>
        </w:tc>
        <w:tc>
          <w:tcPr>
            <w:tcW w:w="1417" w:type="dxa"/>
          </w:tcPr>
          <w:p w14:paraId="235B0C29" w14:textId="77777777" w:rsidR="00EC6A69" w:rsidRPr="00EC46D1" w:rsidRDefault="00EC6A69" w:rsidP="00A81194">
            <w:pPr>
              <w:contextualSpacing/>
              <w:jc w:val="center"/>
              <w:rPr>
                <w:sz w:val="24"/>
                <w:szCs w:val="24"/>
              </w:rPr>
            </w:pPr>
            <w:r w:rsidRPr="00EC46D1">
              <w:rPr>
                <w:sz w:val="24"/>
                <w:szCs w:val="24"/>
              </w:rPr>
              <w:t>1</w:t>
            </w:r>
          </w:p>
        </w:tc>
        <w:tc>
          <w:tcPr>
            <w:tcW w:w="1276" w:type="dxa"/>
          </w:tcPr>
          <w:p w14:paraId="76EE48F9" w14:textId="77777777" w:rsidR="00EC6A69" w:rsidRPr="00EC46D1" w:rsidRDefault="00EC6A69" w:rsidP="00A81194">
            <w:pPr>
              <w:contextualSpacing/>
              <w:jc w:val="center"/>
              <w:rPr>
                <w:sz w:val="24"/>
                <w:szCs w:val="24"/>
              </w:rPr>
            </w:pPr>
            <w:r w:rsidRPr="00EC46D1">
              <w:rPr>
                <w:sz w:val="24"/>
                <w:szCs w:val="24"/>
              </w:rPr>
              <w:t>3</w:t>
            </w:r>
          </w:p>
        </w:tc>
        <w:tc>
          <w:tcPr>
            <w:tcW w:w="1134" w:type="dxa"/>
          </w:tcPr>
          <w:p w14:paraId="2E726E9F" w14:textId="77777777" w:rsidR="00EC6A69" w:rsidRPr="00EC46D1" w:rsidRDefault="00EC6A69" w:rsidP="00A81194">
            <w:pPr>
              <w:contextualSpacing/>
              <w:jc w:val="center"/>
              <w:rPr>
                <w:sz w:val="24"/>
                <w:szCs w:val="24"/>
              </w:rPr>
            </w:pPr>
            <w:r w:rsidRPr="00EC46D1">
              <w:rPr>
                <w:sz w:val="24"/>
                <w:szCs w:val="24"/>
              </w:rPr>
              <w:t>1</w:t>
            </w:r>
          </w:p>
        </w:tc>
        <w:tc>
          <w:tcPr>
            <w:tcW w:w="1418" w:type="dxa"/>
          </w:tcPr>
          <w:p w14:paraId="770A8E78" w14:textId="77777777" w:rsidR="00EC6A69" w:rsidRPr="00EC46D1" w:rsidRDefault="00EC6A69" w:rsidP="00A81194">
            <w:pPr>
              <w:contextualSpacing/>
              <w:jc w:val="center"/>
              <w:rPr>
                <w:sz w:val="24"/>
                <w:szCs w:val="24"/>
              </w:rPr>
            </w:pPr>
            <w:r w:rsidRPr="00EC46D1">
              <w:rPr>
                <w:sz w:val="24"/>
                <w:szCs w:val="24"/>
              </w:rPr>
              <w:t>12</w:t>
            </w:r>
          </w:p>
        </w:tc>
        <w:tc>
          <w:tcPr>
            <w:tcW w:w="708" w:type="dxa"/>
          </w:tcPr>
          <w:p w14:paraId="6B088116" w14:textId="77777777" w:rsidR="00EC6A69" w:rsidRPr="00EC46D1" w:rsidRDefault="00EC6A69" w:rsidP="00A81194">
            <w:pPr>
              <w:contextualSpacing/>
              <w:jc w:val="center"/>
              <w:rPr>
                <w:sz w:val="24"/>
                <w:szCs w:val="24"/>
              </w:rPr>
            </w:pPr>
          </w:p>
        </w:tc>
        <w:tc>
          <w:tcPr>
            <w:tcW w:w="1134" w:type="dxa"/>
          </w:tcPr>
          <w:p w14:paraId="404D0D9F" w14:textId="77777777" w:rsidR="00EC6A69" w:rsidRPr="00EC46D1" w:rsidRDefault="00EC6A69" w:rsidP="00A81194">
            <w:pPr>
              <w:contextualSpacing/>
              <w:jc w:val="center"/>
              <w:rPr>
                <w:sz w:val="24"/>
                <w:szCs w:val="24"/>
              </w:rPr>
            </w:pPr>
          </w:p>
        </w:tc>
        <w:tc>
          <w:tcPr>
            <w:tcW w:w="1626" w:type="dxa"/>
          </w:tcPr>
          <w:p w14:paraId="67106480" w14:textId="77777777" w:rsidR="00EC6A69" w:rsidRPr="00EC46D1" w:rsidRDefault="00EC6A69" w:rsidP="00A81194">
            <w:pPr>
              <w:contextualSpacing/>
              <w:jc w:val="center"/>
              <w:rPr>
                <w:sz w:val="24"/>
                <w:szCs w:val="24"/>
              </w:rPr>
            </w:pPr>
            <w:r w:rsidRPr="00EC46D1">
              <w:rPr>
                <w:sz w:val="24"/>
                <w:szCs w:val="24"/>
              </w:rPr>
              <w:t>17</w:t>
            </w:r>
          </w:p>
        </w:tc>
      </w:tr>
      <w:tr w:rsidR="00EC6A69" w:rsidRPr="00EC46D1" w14:paraId="36A37EC1" w14:textId="77777777" w:rsidTr="0066212D">
        <w:tblPrEx>
          <w:jc w:val="center"/>
          <w:tblInd w:w="0" w:type="dxa"/>
        </w:tblPrEx>
        <w:trPr>
          <w:gridAfter w:val="1"/>
          <w:wAfter w:w="63" w:type="dxa"/>
          <w:jc w:val="center"/>
        </w:trPr>
        <w:tc>
          <w:tcPr>
            <w:tcW w:w="1636" w:type="dxa"/>
            <w:gridSpan w:val="3"/>
          </w:tcPr>
          <w:p w14:paraId="5CA738D9" w14:textId="77777777" w:rsidR="00EC6A69" w:rsidRPr="00EC46D1" w:rsidRDefault="00EC6A69" w:rsidP="00A81194">
            <w:pPr>
              <w:contextualSpacing/>
              <w:jc w:val="center"/>
              <w:rPr>
                <w:bCs/>
                <w:sz w:val="24"/>
                <w:szCs w:val="24"/>
              </w:rPr>
            </w:pPr>
            <w:r w:rsidRPr="00EC46D1">
              <w:rPr>
                <w:bCs/>
                <w:sz w:val="24"/>
                <w:szCs w:val="24"/>
              </w:rPr>
              <w:t>CO4</w:t>
            </w:r>
          </w:p>
        </w:tc>
        <w:tc>
          <w:tcPr>
            <w:tcW w:w="1417" w:type="dxa"/>
          </w:tcPr>
          <w:p w14:paraId="163CC702" w14:textId="77777777" w:rsidR="00EC6A69" w:rsidRPr="00EC46D1" w:rsidRDefault="00EC6A69" w:rsidP="00A81194">
            <w:pPr>
              <w:contextualSpacing/>
              <w:jc w:val="center"/>
              <w:rPr>
                <w:sz w:val="24"/>
                <w:szCs w:val="24"/>
              </w:rPr>
            </w:pPr>
            <w:r w:rsidRPr="00EC46D1">
              <w:rPr>
                <w:sz w:val="24"/>
                <w:szCs w:val="24"/>
              </w:rPr>
              <w:t>5</w:t>
            </w:r>
          </w:p>
        </w:tc>
        <w:tc>
          <w:tcPr>
            <w:tcW w:w="1276" w:type="dxa"/>
          </w:tcPr>
          <w:p w14:paraId="34AB59F7" w14:textId="77777777" w:rsidR="00EC6A69" w:rsidRPr="00EC46D1" w:rsidRDefault="00EC6A69" w:rsidP="00A81194">
            <w:pPr>
              <w:contextualSpacing/>
              <w:jc w:val="center"/>
              <w:rPr>
                <w:sz w:val="24"/>
                <w:szCs w:val="24"/>
              </w:rPr>
            </w:pPr>
          </w:p>
        </w:tc>
        <w:tc>
          <w:tcPr>
            <w:tcW w:w="1134" w:type="dxa"/>
          </w:tcPr>
          <w:p w14:paraId="2CA72216" w14:textId="77777777" w:rsidR="00EC6A69" w:rsidRPr="00EC46D1" w:rsidRDefault="00EC6A69" w:rsidP="00A81194">
            <w:pPr>
              <w:contextualSpacing/>
              <w:jc w:val="center"/>
              <w:rPr>
                <w:sz w:val="24"/>
                <w:szCs w:val="24"/>
              </w:rPr>
            </w:pPr>
            <w:r w:rsidRPr="00EC46D1">
              <w:rPr>
                <w:sz w:val="24"/>
                <w:szCs w:val="24"/>
              </w:rPr>
              <w:t>24</w:t>
            </w:r>
          </w:p>
        </w:tc>
        <w:tc>
          <w:tcPr>
            <w:tcW w:w="1418" w:type="dxa"/>
          </w:tcPr>
          <w:p w14:paraId="22D3792A" w14:textId="77777777" w:rsidR="00EC6A69" w:rsidRPr="00EC46D1" w:rsidRDefault="00EC6A69" w:rsidP="00A81194">
            <w:pPr>
              <w:contextualSpacing/>
              <w:jc w:val="center"/>
              <w:rPr>
                <w:sz w:val="24"/>
                <w:szCs w:val="24"/>
              </w:rPr>
            </w:pPr>
          </w:p>
        </w:tc>
        <w:tc>
          <w:tcPr>
            <w:tcW w:w="708" w:type="dxa"/>
          </w:tcPr>
          <w:p w14:paraId="25DC0B90" w14:textId="77777777" w:rsidR="00EC6A69" w:rsidRPr="00EC46D1" w:rsidRDefault="00EC6A69" w:rsidP="00A81194">
            <w:pPr>
              <w:contextualSpacing/>
              <w:jc w:val="center"/>
              <w:rPr>
                <w:sz w:val="24"/>
                <w:szCs w:val="24"/>
              </w:rPr>
            </w:pPr>
          </w:p>
        </w:tc>
        <w:tc>
          <w:tcPr>
            <w:tcW w:w="1134" w:type="dxa"/>
          </w:tcPr>
          <w:p w14:paraId="05B45BD9" w14:textId="77777777" w:rsidR="00EC6A69" w:rsidRPr="00EC46D1" w:rsidRDefault="00EC6A69" w:rsidP="00A81194">
            <w:pPr>
              <w:contextualSpacing/>
              <w:jc w:val="center"/>
              <w:rPr>
                <w:sz w:val="24"/>
                <w:szCs w:val="24"/>
              </w:rPr>
            </w:pPr>
          </w:p>
        </w:tc>
        <w:tc>
          <w:tcPr>
            <w:tcW w:w="1626" w:type="dxa"/>
          </w:tcPr>
          <w:p w14:paraId="733440B6" w14:textId="77777777" w:rsidR="00EC6A69" w:rsidRPr="00EC46D1" w:rsidRDefault="00EC6A69" w:rsidP="00A81194">
            <w:pPr>
              <w:contextualSpacing/>
              <w:jc w:val="center"/>
              <w:rPr>
                <w:sz w:val="24"/>
                <w:szCs w:val="24"/>
              </w:rPr>
            </w:pPr>
            <w:r w:rsidRPr="00EC46D1">
              <w:rPr>
                <w:sz w:val="24"/>
                <w:szCs w:val="24"/>
              </w:rPr>
              <w:t>29</w:t>
            </w:r>
          </w:p>
        </w:tc>
      </w:tr>
      <w:tr w:rsidR="00EC6A69" w:rsidRPr="00EC46D1" w14:paraId="43BFC5D5" w14:textId="77777777" w:rsidTr="0066212D">
        <w:tblPrEx>
          <w:jc w:val="center"/>
          <w:tblInd w:w="0" w:type="dxa"/>
        </w:tblPrEx>
        <w:trPr>
          <w:gridAfter w:val="1"/>
          <w:wAfter w:w="63" w:type="dxa"/>
          <w:jc w:val="center"/>
        </w:trPr>
        <w:tc>
          <w:tcPr>
            <w:tcW w:w="1636" w:type="dxa"/>
            <w:gridSpan w:val="3"/>
          </w:tcPr>
          <w:p w14:paraId="394276AC" w14:textId="77777777" w:rsidR="00EC6A69" w:rsidRPr="00EC46D1" w:rsidRDefault="00EC6A69" w:rsidP="00A81194">
            <w:pPr>
              <w:contextualSpacing/>
              <w:jc w:val="center"/>
              <w:rPr>
                <w:bCs/>
                <w:sz w:val="24"/>
                <w:szCs w:val="24"/>
              </w:rPr>
            </w:pPr>
            <w:r w:rsidRPr="00EC46D1">
              <w:rPr>
                <w:bCs/>
                <w:sz w:val="24"/>
                <w:szCs w:val="24"/>
              </w:rPr>
              <w:t>CO5</w:t>
            </w:r>
          </w:p>
        </w:tc>
        <w:tc>
          <w:tcPr>
            <w:tcW w:w="1417" w:type="dxa"/>
          </w:tcPr>
          <w:p w14:paraId="45CF860A" w14:textId="77777777" w:rsidR="00EC6A69" w:rsidRPr="00EC46D1" w:rsidRDefault="00EC6A69" w:rsidP="00A81194">
            <w:pPr>
              <w:contextualSpacing/>
              <w:jc w:val="center"/>
              <w:rPr>
                <w:sz w:val="24"/>
                <w:szCs w:val="24"/>
              </w:rPr>
            </w:pPr>
            <w:r w:rsidRPr="00EC46D1">
              <w:rPr>
                <w:sz w:val="24"/>
                <w:szCs w:val="24"/>
              </w:rPr>
              <w:t>1</w:t>
            </w:r>
          </w:p>
        </w:tc>
        <w:tc>
          <w:tcPr>
            <w:tcW w:w="1276" w:type="dxa"/>
          </w:tcPr>
          <w:p w14:paraId="45561A81" w14:textId="77777777" w:rsidR="00EC6A69" w:rsidRPr="00EC46D1" w:rsidRDefault="00EC6A69" w:rsidP="00A81194">
            <w:pPr>
              <w:contextualSpacing/>
              <w:jc w:val="center"/>
              <w:rPr>
                <w:sz w:val="24"/>
                <w:szCs w:val="24"/>
              </w:rPr>
            </w:pPr>
            <w:r w:rsidRPr="00EC46D1">
              <w:rPr>
                <w:sz w:val="24"/>
                <w:szCs w:val="24"/>
              </w:rPr>
              <w:t>24</w:t>
            </w:r>
          </w:p>
        </w:tc>
        <w:tc>
          <w:tcPr>
            <w:tcW w:w="1134" w:type="dxa"/>
          </w:tcPr>
          <w:p w14:paraId="13439DC8" w14:textId="77777777" w:rsidR="00EC6A69" w:rsidRPr="00EC46D1" w:rsidRDefault="00EC6A69" w:rsidP="00A81194">
            <w:pPr>
              <w:contextualSpacing/>
              <w:jc w:val="center"/>
              <w:rPr>
                <w:sz w:val="24"/>
                <w:szCs w:val="24"/>
              </w:rPr>
            </w:pPr>
          </w:p>
        </w:tc>
        <w:tc>
          <w:tcPr>
            <w:tcW w:w="1418" w:type="dxa"/>
          </w:tcPr>
          <w:p w14:paraId="2408D01C" w14:textId="77777777" w:rsidR="00EC6A69" w:rsidRPr="00EC46D1" w:rsidRDefault="00EC6A69" w:rsidP="00A81194">
            <w:pPr>
              <w:contextualSpacing/>
              <w:jc w:val="center"/>
              <w:rPr>
                <w:sz w:val="24"/>
                <w:szCs w:val="24"/>
              </w:rPr>
            </w:pPr>
            <w:r w:rsidRPr="00EC46D1">
              <w:rPr>
                <w:sz w:val="24"/>
                <w:szCs w:val="24"/>
              </w:rPr>
              <w:t>3</w:t>
            </w:r>
          </w:p>
        </w:tc>
        <w:tc>
          <w:tcPr>
            <w:tcW w:w="708" w:type="dxa"/>
          </w:tcPr>
          <w:p w14:paraId="01247C78" w14:textId="77777777" w:rsidR="00EC6A69" w:rsidRPr="00EC46D1" w:rsidRDefault="00EC6A69" w:rsidP="00A81194">
            <w:pPr>
              <w:contextualSpacing/>
              <w:jc w:val="center"/>
              <w:rPr>
                <w:sz w:val="24"/>
                <w:szCs w:val="24"/>
              </w:rPr>
            </w:pPr>
          </w:p>
        </w:tc>
        <w:tc>
          <w:tcPr>
            <w:tcW w:w="1134" w:type="dxa"/>
          </w:tcPr>
          <w:p w14:paraId="6FC7C735" w14:textId="77777777" w:rsidR="00EC6A69" w:rsidRPr="00EC46D1" w:rsidRDefault="00EC6A69" w:rsidP="00A81194">
            <w:pPr>
              <w:contextualSpacing/>
              <w:jc w:val="center"/>
              <w:rPr>
                <w:sz w:val="24"/>
                <w:szCs w:val="24"/>
              </w:rPr>
            </w:pPr>
          </w:p>
        </w:tc>
        <w:tc>
          <w:tcPr>
            <w:tcW w:w="1626" w:type="dxa"/>
          </w:tcPr>
          <w:p w14:paraId="5E321E43" w14:textId="77777777" w:rsidR="00EC6A69" w:rsidRPr="00EC46D1" w:rsidRDefault="00EC6A69" w:rsidP="00A81194">
            <w:pPr>
              <w:contextualSpacing/>
              <w:jc w:val="center"/>
              <w:rPr>
                <w:sz w:val="24"/>
                <w:szCs w:val="24"/>
              </w:rPr>
            </w:pPr>
            <w:r w:rsidRPr="00EC46D1">
              <w:rPr>
                <w:sz w:val="24"/>
                <w:szCs w:val="24"/>
              </w:rPr>
              <w:t>28</w:t>
            </w:r>
          </w:p>
        </w:tc>
      </w:tr>
      <w:tr w:rsidR="00EC6A69" w:rsidRPr="00EC46D1" w14:paraId="1382C94F" w14:textId="77777777" w:rsidTr="0066212D">
        <w:tblPrEx>
          <w:jc w:val="center"/>
          <w:tblInd w:w="0" w:type="dxa"/>
        </w:tblPrEx>
        <w:trPr>
          <w:gridAfter w:val="1"/>
          <w:wAfter w:w="63" w:type="dxa"/>
          <w:jc w:val="center"/>
        </w:trPr>
        <w:tc>
          <w:tcPr>
            <w:tcW w:w="1636" w:type="dxa"/>
            <w:gridSpan w:val="3"/>
          </w:tcPr>
          <w:p w14:paraId="2F155FE3" w14:textId="77777777" w:rsidR="00EC6A69" w:rsidRPr="00EC46D1" w:rsidRDefault="00EC6A69" w:rsidP="00A81194">
            <w:pPr>
              <w:contextualSpacing/>
              <w:jc w:val="center"/>
              <w:rPr>
                <w:bCs/>
                <w:sz w:val="24"/>
                <w:szCs w:val="24"/>
              </w:rPr>
            </w:pPr>
            <w:r w:rsidRPr="00EC46D1">
              <w:rPr>
                <w:bCs/>
                <w:sz w:val="24"/>
                <w:szCs w:val="24"/>
              </w:rPr>
              <w:t>CO6</w:t>
            </w:r>
          </w:p>
        </w:tc>
        <w:tc>
          <w:tcPr>
            <w:tcW w:w="1417" w:type="dxa"/>
          </w:tcPr>
          <w:p w14:paraId="620C4355" w14:textId="77777777" w:rsidR="00EC6A69" w:rsidRPr="00EC46D1" w:rsidRDefault="00EC6A69" w:rsidP="00A81194">
            <w:pPr>
              <w:contextualSpacing/>
              <w:jc w:val="center"/>
              <w:rPr>
                <w:sz w:val="24"/>
                <w:szCs w:val="24"/>
              </w:rPr>
            </w:pPr>
          </w:p>
        </w:tc>
        <w:tc>
          <w:tcPr>
            <w:tcW w:w="1276" w:type="dxa"/>
          </w:tcPr>
          <w:p w14:paraId="0B7FF2BE" w14:textId="77777777" w:rsidR="00EC6A69" w:rsidRPr="00EC46D1" w:rsidRDefault="00EC6A69" w:rsidP="00A81194">
            <w:pPr>
              <w:contextualSpacing/>
              <w:jc w:val="center"/>
              <w:rPr>
                <w:sz w:val="24"/>
                <w:szCs w:val="24"/>
              </w:rPr>
            </w:pPr>
            <w:r w:rsidRPr="00EC46D1">
              <w:rPr>
                <w:sz w:val="24"/>
                <w:szCs w:val="24"/>
              </w:rPr>
              <w:t>16</w:t>
            </w:r>
          </w:p>
        </w:tc>
        <w:tc>
          <w:tcPr>
            <w:tcW w:w="1134" w:type="dxa"/>
          </w:tcPr>
          <w:p w14:paraId="469014DA" w14:textId="77777777" w:rsidR="00EC6A69" w:rsidRPr="00EC46D1" w:rsidRDefault="00EC6A69" w:rsidP="00A81194">
            <w:pPr>
              <w:contextualSpacing/>
              <w:jc w:val="center"/>
              <w:rPr>
                <w:sz w:val="24"/>
                <w:szCs w:val="24"/>
              </w:rPr>
            </w:pPr>
          </w:p>
        </w:tc>
        <w:tc>
          <w:tcPr>
            <w:tcW w:w="1418" w:type="dxa"/>
          </w:tcPr>
          <w:p w14:paraId="207CC105" w14:textId="77777777" w:rsidR="00EC6A69" w:rsidRPr="00EC46D1" w:rsidRDefault="00EC6A69" w:rsidP="00A81194">
            <w:pPr>
              <w:contextualSpacing/>
              <w:jc w:val="center"/>
              <w:rPr>
                <w:sz w:val="24"/>
                <w:szCs w:val="24"/>
              </w:rPr>
            </w:pPr>
          </w:p>
        </w:tc>
        <w:tc>
          <w:tcPr>
            <w:tcW w:w="708" w:type="dxa"/>
          </w:tcPr>
          <w:p w14:paraId="6D059DC7" w14:textId="77777777" w:rsidR="00EC6A69" w:rsidRPr="00EC46D1" w:rsidRDefault="00EC6A69" w:rsidP="00A81194">
            <w:pPr>
              <w:contextualSpacing/>
              <w:jc w:val="center"/>
              <w:rPr>
                <w:sz w:val="24"/>
                <w:szCs w:val="24"/>
              </w:rPr>
            </w:pPr>
          </w:p>
        </w:tc>
        <w:tc>
          <w:tcPr>
            <w:tcW w:w="1134" w:type="dxa"/>
          </w:tcPr>
          <w:p w14:paraId="0B82C7A5" w14:textId="77777777" w:rsidR="00EC6A69" w:rsidRPr="00EC46D1" w:rsidRDefault="00EC6A69" w:rsidP="00A81194">
            <w:pPr>
              <w:contextualSpacing/>
              <w:jc w:val="center"/>
              <w:rPr>
                <w:sz w:val="24"/>
                <w:szCs w:val="24"/>
              </w:rPr>
            </w:pPr>
          </w:p>
        </w:tc>
        <w:tc>
          <w:tcPr>
            <w:tcW w:w="1626" w:type="dxa"/>
          </w:tcPr>
          <w:p w14:paraId="3331AB3B" w14:textId="77777777" w:rsidR="00EC6A69" w:rsidRPr="00EC46D1" w:rsidRDefault="00EC6A69" w:rsidP="00A81194">
            <w:pPr>
              <w:contextualSpacing/>
              <w:jc w:val="center"/>
              <w:rPr>
                <w:sz w:val="24"/>
                <w:szCs w:val="24"/>
              </w:rPr>
            </w:pPr>
            <w:r w:rsidRPr="00EC46D1">
              <w:rPr>
                <w:sz w:val="24"/>
                <w:szCs w:val="24"/>
              </w:rPr>
              <w:t>16</w:t>
            </w:r>
          </w:p>
        </w:tc>
      </w:tr>
      <w:tr w:rsidR="00EC6A69" w:rsidRPr="00EC46D1" w14:paraId="296ADA1D" w14:textId="77777777" w:rsidTr="0066212D">
        <w:tblPrEx>
          <w:jc w:val="center"/>
          <w:tblInd w:w="0" w:type="dxa"/>
        </w:tblPrEx>
        <w:trPr>
          <w:gridAfter w:val="1"/>
          <w:wAfter w:w="63" w:type="dxa"/>
          <w:jc w:val="center"/>
        </w:trPr>
        <w:tc>
          <w:tcPr>
            <w:tcW w:w="8723" w:type="dxa"/>
            <w:gridSpan w:val="9"/>
          </w:tcPr>
          <w:p w14:paraId="1B718B22" w14:textId="77777777" w:rsidR="00EC6A69" w:rsidRPr="00EC46D1" w:rsidRDefault="00EC6A69" w:rsidP="00A81194">
            <w:pPr>
              <w:contextualSpacing/>
              <w:rPr>
                <w:sz w:val="24"/>
                <w:szCs w:val="24"/>
              </w:rPr>
            </w:pPr>
          </w:p>
        </w:tc>
        <w:tc>
          <w:tcPr>
            <w:tcW w:w="1626" w:type="dxa"/>
          </w:tcPr>
          <w:p w14:paraId="6DF34A00" w14:textId="77777777" w:rsidR="00EC6A69" w:rsidRPr="00EC46D1" w:rsidRDefault="00EC6A69" w:rsidP="00A81194">
            <w:pPr>
              <w:contextualSpacing/>
              <w:jc w:val="center"/>
              <w:rPr>
                <w:b/>
                <w:sz w:val="24"/>
                <w:szCs w:val="24"/>
              </w:rPr>
            </w:pPr>
            <w:r w:rsidRPr="00EC46D1">
              <w:rPr>
                <w:b/>
                <w:sz w:val="24"/>
                <w:szCs w:val="24"/>
              </w:rPr>
              <w:t>124</w:t>
            </w:r>
          </w:p>
        </w:tc>
      </w:tr>
    </w:tbl>
    <w:p w14:paraId="033E449C" w14:textId="77777777" w:rsidR="00EC6A69" w:rsidRPr="00EC46D1" w:rsidRDefault="00EC6A69" w:rsidP="00CC6DD4">
      <w:pPr>
        <w:contextualSpacing/>
      </w:pPr>
    </w:p>
    <w:p w14:paraId="47BF06C4" w14:textId="77777777" w:rsidR="00EC6A69" w:rsidRPr="00551E59" w:rsidRDefault="00EC6A69" w:rsidP="00E40AC8">
      <w:pPr>
        <w:jc w:val="center"/>
        <w:rPr>
          <w:b/>
        </w:rPr>
      </w:pPr>
      <w:r w:rsidRPr="00551E59">
        <w:rPr>
          <w:noProof/>
        </w:rPr>
        <w:lastRenderedPageBreak/>
        <w:drawing>
          <wp:inline distT="0" distB="0" distL="0" distR="0" wp14:anchorId="3E8F4EBC" wp14:editId="1ACC5E16">
            <wp:extent cx="5731510" cy="1570990"/>
            <wp:effectExtent l="0" t="0" r="2540" b="0"/>
            <wp:docPr id="869245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06736253" w14:textId="77777777" w:rsidR="00EC6A69" w:rsidRPr="00551E59"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C6A69" w:rsidRPr="00551E59" w14:paraId="192DF716" w14:textId="77777777" w:rsidTr="002A747F">
        <w:trPr>
          <w:trHeight w:val="397"/>
          <w:jc w:val="center"/>
        </w:trPr>
        <w:tc>
          <w:tcPr>
            <w:tcW w:w="1555" w:type="dxa"/>
            <w:vAlign w:val="center"/>
          </w:tcPr>
          <w:p w14:paraId="138FCAD2" w14:textId="77777777" w:rsidR="00EC6A69" w:rsidRPr="00551E59" w:rsidRDefault="00EC6A69" w:rsidP="00A81194">
            <w:pPr>
              <w:pStyle w:val="Title"/>
              <w:contextualSpacing/>
              <w:jc w:val="left"/>
              <w:rPr>
                <w:b/>
                <w:szCs w:val="24"/>
              </w:rPr>
            </w:pPr>
            <w:r w:rsidRPr="00551E59">
              <w:rPr>
                <w:b/>
                <w:szCs w:val="24"/>
              </w:rPr>
              <w:t xml:space="preserve">Course Code      </w:t>
            </w:r>
          </w:p>
        </w:tc>
        <w:tc>
          <w:tcPr>
            <w:tcW w:w="6378" w:type="dxa"/>
            <w:vAlign w:val="center"/>
          </w:tcPr>
          <w:p w14:paraId="0E648467" w14:textId="77777777" w:rsidR="00EC6A69" w:rsidRPr="00551E59" w:rsidRDefault="00EC6A69" w:rsidP="00A81194">
            <w:pPr>
              <w:pStyle w:val="Title"/>
              <w:contextualSpacing/>
              <w:jc w:val="left"/>
              <w:rPr>
                <w:b/>
                <w:szCs w:val="24"/>
              </w:rPr>
            </w:pPr>
            <w:r w:rsidRPr="00551E59">
              <w:rPr>
                <w:b/>
                <w:szCs w:val="24"/>
              </w:rPr>
              <w:t>21EC2032</w:t>
            </w:r>
          </w:p>
        </w:tc>
        <w:tc>
          <w:tcPr>
            <w:tcW w:w="1701" w:type="dxa"/>
            <w:vAlign w:val="center"/>
          </w:tcPr>
          <w:p w14:paraId="41381A0A" w14:textId="77777777" w:rsidR="00EC6A69" w:rsidRPr="00551E59" w:rsidRDefault="00EC6A69" w:rsidP="00A81194">
            <w:pPr>
              <w:pStyle w:val="Title"/>
              <w:ind w:left="-468" w:firstLine="468"/>
              <w:contextualSpacing/>
              <w:jc w:val="left"/>
              <w:rPr>
                <w:szCs w:val="24"/>
              </w:rPr>
            </w:pPr>
            <w:r w:rsidRPr="00551E59">
              <w:rPr>
                <w:b/>
                <w:bCs/>
                <w:szCs w:val="24"/>
              </w:rPr>
              <w:t xml:space="preserve">Duration       </w:t>
            </w:r>
          </w:p>
        </w:tc>
        <w:tc>
          <w:tcPr>
            <w:tcW w:w="851" w:type="dxa"/>
            <w:vAlign w:val="center"/>
          </w:tcPr>
          <w:p w14:paraId="204BDB6F" w14:textId="77777777" w:rsidR="00EC6A69" w:rsidRPr="00551E59" w:rsidRDefault="00EC6A69" w:rsidP="00A81194">
            <w:pPr>
              <w:pStyle w:val="Title"/>
              <w:contextualSpacing/>
              <w:jc w:val="left"/>
              <w:rPr>
                <w:b/>
                <w:szCs w:val="24"/>
              </w:rPr>
            </w:pPr>
            <w:r w:rsidRPr="00551E59">
              <w:rPr>
                <w:b/>
                <w:szCs w:val="24"/>
              </w:rPr>
              <w:t>3hrs</w:t>
            </w:r>
          </w:p>
        </w:tc>
      </w:tr>
      <w:tr w:rsidR="00EC6A69" w:rsidRPr="00551E59" w14:paraId="72AD17F5" w14:textId="77777777" w:rsidTr="002A747F">
        <w:trPr>
          <w:trHeight w:val="397"/>
          <w:jc w:val="center"/>
        </w:trPr>
        <w:tc>
          <w:tcPr>
            <w:tcW w:w="1555" w:type="dxa"/>
            <w:vAlign w:val="center"/>
          </w:tcPr>
          <w:p w14:paraId="136CBE98" w14:textId="77777777" w:rsidR="00EC6A69" w:rsidRPr="00551E59" w:rsidRDefault="00EC6A69" w:rsidP="00A81194">
            <w:pPr>
              <w:pStyle w:val="Title"/>
              <w:ind w:right="-160"/>
              <w:contextualSpacing/>
              <w:jc w:val="left"/>
              <w:rPr>
                <w:b/>
                <w:szCs w:val="24"/>
              </w:rPr>
            </w:pPr>
            <w:r w:rsidRPr="00551E59">
              <w:rPr>
                <w:b/>
                <w:szCs w:val="24"/>
              </w:rPr>
              <w:t xml:space="preserve">Course Name     </w:t>
            </w:r>
          </w:p>
        </w:tc>
        <w:tc>
          <w:tcPr>
            <w:tcW w:w="6378" w:type="dxa"/>
            <w:vAlign w:val="center"/>
          </w:tcPr>
          <w:p w14:paraId="4DD87827" w14:textId="77777777" w:rsidR="00EC6A69" w:rsidRPr="00551E59" w:rsidRDefault="00EC6A69" w:rsidP="00A81194">
            <w:pPr>
              <w:pStyle w:val="Title"/>
              <w:contextualSpacing/>
              <w:jc w:val="left"/>
              <w:rPr>
                <w:b/>
                <w:szCs w:val="24"/>
              </w:rPr>
            </w:pPr>
            <w:r w:rsidRPr="00551E59">
              <w:rPr>
                <w:b/>
                <w:szCs w:val="24"/>
              </w:rPr>
              <w:t>COMPUTER</w:t>
            </w:r>
            <w:r w:rsidRPr="00551E59">
              <w:rPr>
                <w:b/>
                <w:spacing w:val="-2"/>
                <w:szCs w:val="24"/>
              </w:rPr>
              <w:t xml:space="preserve"> </w:t>
            </w:r>
            <w:r w:rsidRPr="00551E59">
              <w:rPr>
                <w:b/>
                <w:szCs w:val="24"/>
              </w:rPr>
              <w:t>VISION</w:t>
            </w:r>
          </w:p>
        </w:tc>
        <w:tc>
          <w:tcPr>
            <w:tcW w:w="1701" w:type="dxa"/>
            <w:vAlign w:val="center"/>
          </w:tcPr>
          <w:p w14:paraId="04864D15" w14:textId="77777777" w:rsidR="00EC6A69" w:rsidRPr="00551E59" w:rsidRDefault="00EC6A69" w:rsidP="00A81194">
            <w:pPr>
              <w:pStyle w:val="Title"/>
              <w:contextualSpacing/>
              <w:jc w:val="left"/>
              <w:rPr>
                <w:b/>
                <w:bCs/>
                <w:szCs w:val="24"/>
              </w:rPr>
            </w:pPr>
            <w:r w:rsidRPr="00551E59">
              <w:rPr>
                <w:b/>
                <w:bCs/>
                <w:szCs w:val="24"/>
              </w:rPr>
              <w:t xml:space="preserve">Max. Marks </w:t>
            </w:r>
          </w:p>
        </w:tc>
        <w:tc>
          <w:tcPr>
            <w:tcW w:w="851" w:type="dxa"/>
            <w:vAlign w:val="center"/>
          </w:tcPr>
          <w:p w14:paraId="2F47DB19" w14:textId="77777777" w:rsidR="00EC6A69" w:rsidRPr="00551E59" w:rsidRDefault="00EC6A69" w:rsidP="00A81194">
            <w:pPr>
              <w:pStyle w:val="Title"/>
              <w:contextualSpacing/>
              <w:jc w:val="left"/>
              <w:rPr>
                <w:b/>
                <w:szCs w:val="24"/>
              </w:rPr>
            </w:pPr>
            <w:r w:rsidRPr="00551E59">
              <w:rPr>
                <w:b/>
                <w:szCs w:val="24"/>
              </w:rPr>
              <w:t>100</w:t>
            </w:r>
          </w:p>
        </w:tc>
      </w:tr>
    </w:tbl>
    <w:p w14:paraId="757D15F3" w14:textId="77777777" w:rsidR="00EC6A69" w:rsidRPr="00551E59"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551E59" w14:paraId="4E728192" w14:textId="77777777" w:rsidTr="00A81194">
        <w:trPr>
          <w:trHeight w:val="551"/>
        </w:trPr>
        <w:tc>
          <w:tcPr>
            <w:tcW w:w="272" w:type="pct"/>
            <w:vAlign w:val="center"/>
          </w:tcPr>
          <w:p w14:paraId="5AC00688" w14:textId="77777777" w:rsidR="00EC6A69" w:rsidRPr="00551E59" w:rsidRDefault="00EC6A69" w:rsidP="00A81194">
            <w:pPr>
              <w:contextualSpacing/>
              <w:jc w:val="center"/>
              <w:rPr>
                <w:b/>
              </w:rPr>
            </w:pPr>
            <w:r w:rsidRPr="00551E59">
              <w:rPr>
                <w:b/>
              </w:rPr>
              <w:t>Q. No.</w:t>
            </w:r>
          </w:p>
        </w:tc>
        <w:tc>
          <w:tcPr>
            <w:tcW w:w="3512" w:type="pct"/>
            <w:gridSpan w:val="2"/>
            <w:vAlign w:val="center"/>
          </w:tcPr>
          <w:p w14:paraId="13C787F8" w14:textId="77777777" w:rsidR="00EC6A69" w:rsidRPr="00551E59" w:rsidRDefault="00EC6A69" w:rsidP="00A81194">
            <w:pPr>
              <w:contextualSpacing/>
              <w:jc w:val="center"/>
              <w:rPr>
                <w:b/>
              </w:rPr>
            </w:pPr>
            <w:r w:rsidRPr="00551E59">
              <w:rPr>
                <w:b/>
              </w:rPr>
              <w:t>Questions</w:t>
            </w:r>
          </w:p>
        </w:tc>
        <w:tc>
          <w:tcPr>
            <w:tcW w:w="388" w:type="pct"/>
            <w:vAlign w:val="center"/>
          </w:tcPr>
          <w:p w14:paraId="68B7F288" w14:textId="77777777" w:rsidR="00EC6A69" w:rsidRPr="00551E59" w:rsidRDefault="00EC6A69" w:rsidP="00A81194">
            <w:pPr>
              <w:contextualSpacing/>
              <w:jc w:val="center"/>
              <w:rPr>
                <w:b/>
              </w:rPr>
            </w:pPr>
            <w:r w:rsidRPr="00551E59">
              <w:rPr>
                <w:b/>
              </w:rPr>
              <w:t>CO</w:t>
            </w:r>
          </w:p>
        </w:tc>
        <w:tc>
          <w:tcPr>
            <w:tcW w:w="355" w:type="pct"/>
            <w:vAlign w:val="center"/>
          </w:tcPr>
          <w:p w14:paraId="73E04982" w14:textId="77777777" w:rsidR="00EC6A69" w:rsidRPr="00551E59" w:rsidRDefault="00EC6A69" w:rsidP="00A81194">
            <w:pPr>
              <w:contextualSpacing/>
              <w:jc w:val="center"/>
              <w:rPr>
                <w:b/>
              </w:rPr>
            </w:pPr>
            <w:r w:rsidRPr="00551E59">
              <w:rPr>
                <w:b/>
              </w:rPr>
              <w:t>BL</w:t>
            </w:r>
          </w:p>
        </w:tc>
        <w:tc>
          <w:tcPr>
            <w:tcW w:w="473" w:type="pct"/>
            <w:vAlign w:val="center"/>
          </w:tcPr>
          <w:p w14:paraId="7E70F4F6" w14:textId="77777777" w:rsidR="00EC6A69" w:rsidRPr="00551E59" w:rsidRDefault="00EC6A69" w:rsidP="00A81194">
            <w:pPr>
              <w:contextualSpacing/>
              <w:jc w:val="center"/>
              <w:rPr>
                <w:b/>
              </w:rPr>
            </w:pPr>
            <w:r w:rsidRPr="00551E59">
              <w:rPr>
                <w:b/>
              </w:rPr>
              <w:t>Marks</w:t>
            </w:r>
          </w:p>
        </w:tc>
      </w:tr>
      <w:tr w:rsidR="00EC6A69" w:rsidRPr="00551E59" w14:paraId="65403D57" w14:textId="77777777" w:rsidTr="00A81194">
        <w:trPr>
          <w:trHeight w:val="487"/>
        </w:trPr>
        <w:tc>
          <w:tcPr>
            <w:tcW w:w="5000" w:type="pct"/>
            <w:gridSpan w:val="6"/>
            <w:vAlign w:val="center"/>
          </w:tcPr>
          <w:p w14:paraId="19E18FCA" w14:textId="77777777" w:rsidR="00EC6A69" w:rsidRPr="00551E59" w:rsidRDefault="00EC6A69" w:rsidP="00A81194">
            <w:pPr>
              <w:contextualSpacing/>
              <w:jc w:val="center"/>
              <w:rPr>
                <w:b/>
                <w:u w:val="single"/>
              </w:rPr>
            </w:pPr>
            <w:r w:rsidRPr="00551E59">
              <w:rPr>
                <w:b/>
                <w:u w:val="single"/>
              </w:rPr>
              <w:t>PART – A (10 X 1 = 10 MARKS)</w:t>
            </w:r>
          </w:p>
          <w:p w14:paraId="7D55F260" w14:textId="77777777" w:rsidR="00EC6A69" w:rsidRPr="00551E59" w:rsidRDefault="00EC6A69" w:rsidP="00A81194">
            <w:pPr>
              <w:contextualSpacing/>
              <w:jc w:val="center"/>
              <w:rPr>
                <w:b/>
              </w:rPr>
            </w:pPr>
            <w:r w:rsidRPr="00551E59">
              <w:rPr>
                <w:b/>
              </w:rPr>
              <w:t>(Answer all the questions)</w:t>
            </w:r>
          </w:p>
        </w:tc>
      </w:tr>
      <w:tr w:rsidR="00EC6A69" w:rsidRPr="00551E59" w14:paraId="1A7F71AC" w14:textId="77777777" w:rsidTr="009B25A0">
        <w:trPr>
          <w:trHeight w:val="396"/>
        </w:trPr>
        <w:tc>
          <w:tcPr>
            <w:tcW w:w="272" w:type="pct"/>
            <w:vAlign w:val="center"/>
          </w:tcPr>
          <w:p w14:paraId="6C7E252B" w14:textId="77777777" w:rsidR="00EC6A69" w:rsidRPr="00551E59" w:rsidRDefault="00EC6A69" w:rsidP="00CE7996">
            <w:pPr>
              <w:contextualSpacing/>
              <w:jc w:val="center"/>
            </w:pPr>
            <w:r w:rsidRPr="00551E59">
              <w:t>1.</w:t>
            </w:r>
          </w:p>
        </w:tc>
        <w:tc>
          <w:tcPr>
            <w:tcW w:w="3512" w:type="pct"/>
            <w:gridSpan w:val="2"/>
          </w:tcPr>
          <w:p w14:paraId="3E64D869" w14:textId="77777777" w:rsidR="00EC6A69" w:rsidRPr="00551E59" w:rsidRDefault="00EC6A69" w:rsidP="00CE7996">
            <w:pPr>
              <w:autoSpaceDE w:val="0"/>
              <w:autoSpaceDN w:val="0"/>
              <w:adjustRightInd w:val="0"/>
              <w:contextualSpacing/>
              <w:jc w:val="both"/>
            </w:pPr>
            <w:r w:rsidRPr="00551E59">
              <w:t>Define smoothing in a spatial domain image enhancement technique.</w:t>
            </w:r>
          </w:p>
        </w:tc>
        <w:tc>
          <w:tcPr>
            <w:tcW w:w="388" w:type="pct"/>
          </w:tcPr>
          <w:p w14:paraId="3DCEFC4D" w14:textId="77777777" w:rsidR="00EC6A69" w:rsidRPr="00551E59" w:rsidRDefault="00EC6A69" w:rsidP="00CE7996">
            <w:pPr>
              <w:contextualSpacing/>
              <w:jc w:val="center"/>
            </w:pPr>
            <w:r w:rsidRPr="00551E59">
              <w:t>CO1</w:t>
            </w:r>
          </w:p>
        </w:tc>
        <w:tc>
          <w:tcPr>
            <w:tcW w:w="355" w:type="pct"/>
          </w:tcPr>
          <w:p w14:paraId="48B1ECBD" w14:textId="77777777" w:rsidR="00EC6A69" w:rsidRPr="00551E59" w:rsidRDefault="00EC6A69" w:rsidP="00CE7996">
            <w:pPr>
              <w:contextualSpacing/>
              <w:jc w:val="center"/>
            </w:pPr>
            <w:r w:rsidRPr="00551E59">
              <w:t>R</w:t>
            </w:r>
          </w:p>
        </w:tc>
        <w:tc>
          <w:tcPr>
            <w:tcW w:w="473" w:type="pct"/>
          </w:tcPr>
          <w:p w14:paraId="6CD3F589" w14:textId="77777777" w:rsidR="00EC6A69" w:rsidRPr="00551E59" w:rsidRDefault="00EC6A69" w:rsidP="00CE7996">
            <w:pPr>
              <w:contextualSpacing/>
              <w:jc w:val="center"/>
            </w:pPr>
            <w:r w:rsidRPr="00551E59">
              <w:t>1</w:t>
            </w:r>
          </w:p>
        </w:tc>
      </w:tr>
      <w:tr w:rsidR="00EC6A69" w:rsidRPr="00551E59" w14:paraId="70B94899" w14:textId="77777777" w:rsidTr="009B25A0">
        <w:trPr>
          <w:trHeight w:val="396"/>
        </w:trPr>
        <w:tc>
          <w:tcPr>
            <w:tcW w:w="272" w:type="pct"/>
            <w:vAlign w:val="center"/>
          </w:tcPr>
          <w:p w14:paraId="2638925A" w14:textId="77777777" w:rsidR="00EC6A69" w:rsidRPr="00551E59" w:rsidRDefault="00EC6A69" w:rsidP="00CE7996">
            <w:pPr>
              <w:contextualSpacing/>
              <w:jc w:val="center"/>
            </w:pPr>
            <w:r w:rsidRPr="00551E59">
              <w:t>2.</w:t>
            </w:r>
          </w:p>
        </w:tc>
        <w:tc>
          <w:tcPr>
            <w:tcW w:w="3512" w:type="pct"/>
            <w:gridSpan w:val="2"/>
          </w:tcPr>
          <w:p w14:paraId="63534961" w14:textId="77777777" w:rsidR="00EC6A69" w:rsidRPr="00551E59" w:rsidRDefault="00EC6A69" w:rsidP="00CE7996">
            <w:pPr>
              <w:contextualSpacing/>
              <w:jc w:val="both"/>
            </w:pPr>
            <w:r w:rsidRPr="00551E59">
              <w:t>List</w:t>
            </w:r>
            <w:r w:rsidRPr="00551E59">
              <w:rPr>
                <w:spacing w:val="-1"/>
              </w:rPr>
              <w:t xml:space="preserve"> </w:t>
            </w:r>
            <w:r w:rsidRPr="00551E59">
              <w:t>the</w:t>
            </w:r>
            <w:r w:rsidRPr="00551E59">
              <w:rPr>
                <w:spacing w:val="-1"/>
              </w:rPr>
              <w:t xml:space="preserve"> </w:t>
            </w:r>
            <w:r w:rsidRPr="00551E59">
              <w:t>morphological operations in binary image processing.</w:t>
            </w:r>
          </w:p>
        </w:tc>
        <w:tc>
          <w:tcPr>
            <w:tcW w:w="388" w:type="pct"/>
          </w:tcPr>
          <w:p w14:paraId="0D330168" w14:textId="77777777" w:rsidR="00EC6A69" w:rsidRPr="00551E59" w:rsidRDefault="00EC6A69" w:rsidP="00CE7996">
            <w:pPr>
              <w:contextualSpacing/>
              <w:jc w:val="center"/>
            </w:pPr>
            <w:r w:rsidRPr="00551E59">
              <w:t>CO1</w:t>
            </w:r>
          </w:p>
        </w:tc>
        <w:tc>
          <w:tcPr>
            <w:tcW w:w="355" w:type="pct"/>
          </w:tcPr>
          <w:p w14:paraId="78C9AD39" w14:textId="77777777" w:rsidR="00EC6A69" w:rsidRPr="00551E59" w:rsidRDefault="00EC6A69" w:rsidP="00CE7996">
            <w:pPr>
              <w:contextualSpacing/>
              <w:jc w:val="center"/>
            </w:pPr>
            <w:r w:rsidRPr="00551E59">
              <w:t>R</w:t>
            </w:r>
          </w:p>
        </w:tc>
        <w:tc>
          <w:tcPr>
            <w:tcW w:w="473" w:type="pct"/>
          </w:tcPr>
          <w:p w14:paraId="6C07579E" w14:textId="77777777" w:rsidR="00EC6A69" w:rsidRPr="00551E59" w:rsidRDefault="00EC6A69" w:rsidP="00CE7996">
            <w:pPr>
              <w:contextualSpacing/>
              <w:jc w:val="center"/>
            </w:pPr>
            <w:r w:rsidRPr="00551E59">
              <w:t>1</w:t>
            </w:r>
          </w:p>
        </w:tc>
      </w:tr>
      <w:tr w:rsidR="00EC6A69" w:rsidRPr="00551E59" w14:paraId="77F1598F" w14:textId="77777777" w:rsidTr="009B25A0">
        <w:trPr>
          <w:trHeight w:val="396"/>
        </w:trPr>
        <w:tc>
          <w:tcPr>
            <w:tcW w:w="272" w:type="pct"/>
            <w:vAlign w:val="center"/>
          </w:tcPr>
          <w:p w14:paraId="0F230DB2" w14:textId="77777777" w:rsidR="00EC6A69" w:rsidRPr="00551E59" w:rsidRDefault="00EC6A69" w:rsidP="00CE7996">
            <w:pPr>
              <w:contextualSpacing/>
              <w:jc w:val="center"/>
            </w:pPr>
            <w:r w:rsidRPr="00551E59">
              <w:t>3.</w:t>
            </w:r>
          </w:p>
        </w:tc>
        <w:tc>
          <w:tcPr>
            <w:tcW w:w="3512" w:type="pct"/>
            <w:gridSpan w:val="2"/>
          </w:tcPr>
          <w:p w14:paraId="4ED11FBC" w14:textId="77777777" w:rsidR="00EC6A69" w:rsidRPr="00551E59" w:rsidRDefault="00EC6A69" w:rsidP="002A747F">
            <w:pPr>
              <w:contextualSpacing/>
              <w:jc w:val="both"/>
            </w:pPr>
            <w:r>
              <w:t xml:space="preserve">State </w:t>
            </w:r>
            <w:r w:rsidRPr="00551E59">
              <w:t>the</w:t>
            </w:r>
            <w:r w:rsidRPr="00551E59">
              <w:rPr>
                <w:spacing w:val="-1"/>
              </w:rPr>
              <w:t xml:space="preserve"> </w:t>
            </w:r>
            <w:r w:rsidRPr="00551E59">
              <w:t>formula</w:t>
            </w:r>
            <w:r w:rsidRPr="00551E59">
              <w:rPr>
                <w:spacing w:val="-1"/>
              </w:rPr>
              <w:t xml:space="preserve"> </w:t>
            </w:r>
            <w:r w:rsidRPr="00551E59">
              <w:t>to</w:t>
            </w:r>
            <w:r w:rsidRPr="00551E59">
              <w:rPr>
                <w:spacing w:val="-2"/>
              </w:rPr>
              <w:t xml:space="preserve"> </w:t>
            </w:r>
            <w:r w:rsidRPr="00551E59">
              <w:t>compute the</w:t>
            </w:r>
            <w:r w:rsidRPr="00551E59">
              <w:rPr>
                <w:spacing w:val="-2"/>
              </w:rPr>
              <w:t xml:space="preserve"> </w:t>
            </w:r>
            <w:r w:rsidRPr="00551E59">
              <w:t>chessboard</w:t>
            </w:r>
            <w:r w:rsidRPr="00551E59">
              <w:rPr>
                <w:spacing w:val="-1"/>
              </w:rPr>
              <w:t xml:space="preserve"> </w:t>
            </w:r>
            <w:r w:rsidRPr="00551E59">
              <w:t>distance.</w:t>
            </w:r>
          </w:p>
        </w:tc>
        <w:tc>
          <w:tcPr>
            <w:tcW w:w="388" w:type="pct"/>
          </w:tcPr>
          <w:p w14:paraId="47BB405F" w14:textId="77777777" w:rsidR="00EC6A69" w:rsidRPr="00551E59" w:rsidRDefault="00EC6A69" w:rsidP="00CE7996">
            <w:pPr>
              <w:contextualSpacing/>
              <w:jc w:val="center"/>
            </w:pPr>
            <w:r w:rsidRPr="00551E59">
              <w:t>CO2</w:t>
            </w:r>
          </w:p>
        </w:tc>
        <w:tc>
          <w:tcPr>
            <w:tcW w:w="355" w:type="pct"/>
          </w:tcPr>
          <w:p w14:paraId="75A14484" w14:textId="77777777" w:rsidR="00EC6A69" w:rsidRPr="00551E59" w:rsidRDefault="00EC6A69" w:rsidP="00CE7996">
            <w:pPr>
              <w:contextualSpacing/>
              <w:jc w:val="center"/>
            </w:pPr>
            <w:r w:rsidRPr="00551E59">
              <w:t>R</w:t>
            </w:r>
          </w:p>
        </w:tc>
        <w:tc>
          <w:tcPr>
            <w:tcW w:w="473" w:type="pct"/>
          </w:tcPr>
          <w:p w14:paraId="46CE6B26" w14:textId="77777777" w:rsidR="00EC6A69" w:rsidRPr="00551E59" w:rsidRDefault="00EC6A69" w:rsidP="00CE7996">
            <w:pPr>
              <w:contextualSpacing/>
              <w:jc w:val="center"/>
            </w:pPr>
            <w:r w:rsidRPr="00551E59">
              <w:t>1</w:t>
            </w:r>
          </w:p>
        </w:tc>
      </w:tr>
      <w:tr w:rsidR="00EC6A69" w:rsidRPr="00551E59" w14:paraId="43A716E5" w14:textId="77777777" w:rsidTr="009B25A0">
        <w:trPr>
          <w:trHeight w:val="396"/>
        </w:trPr>
        <w:tc>
          <w:tcPr>
            <w:tcW w:w="272" w:type="pct"/>
            <w:vAlign w:val="center"/>
          </w:tcPr>
          <w:p w14:paraId="0105AB1B" w14:textId="77777777" w:rsidR="00EC6A69" w:rsidRPr="00551E59" w:rsidRDefault="00EC6A69" w:rsidP="00CE7996">
            <w:pPr>
              <w:contextualSpacing/>
              <w:jc w:val="center"/>
            </w:pPr>
            <w:r w:rsidRPr="00551E59">
              <w:t>4.</w:t>
            </w:r>
          </w:p>
        </w:tc>
        <w:tc>
          <w:tcPr>
            <w:tcW w:w="3512" w:type="pct"/>
            <w:gridSpan w:val="2"/>
          </w:tcPr>
          <w:p w14:paraId="5181CA81" w14:textId="77777777" w:rsidR="00EC6A69" w:rsidRPr="00551E59" w:rsidRDefault="00EC6A69" w:rsidP="00CE7996">
            <w:pPr>
              <w:contextualSpacing/>
              <w:jc w:val="both"/>
            </w:pPr>
            <w:r w:rsidRPr="00551E59">
              <w:t>Define</w:t>
            </w:r>
            <w:r w:rsidRPr="00551E59">
              <w:rPr>
                <w:spacing w:val="-3"/>
              </w:rPr>
              <w:t xml:space="preserve"> </w:t>
            </w:r>
            <w:r w:rsidRPr="00551E59">
              <w:t>shape from shading.</w:t>
            </w:r>
          </w:p>
        </w:tc>
        <w:tc>
          <w:tcPr>
            <w:tcW w:w="388" w:type="pct"/>
          </w:tcPr>
          <w:p w14:paraId="7B428A55" w14:textId="77777777" w:rsidR="00EC6A69" w:rsidRPr="00551E59" w:rsidRDefault="00EC6A69" w:rsidP="00CE7996">
            <w:pPr>
              <w:contextualSpacing/>
              <w:jc w:val="center"/>
            </w:pPr>
            <w:r w:rsidRPr="00551E59">
              <w:t>CO2</w:t>
            </w:r>
          </w:p>
        </w:tc>
        <w:tc>
          <w:tcPr>
            <w:tcW w:w="355" w:type="pct"/>
          </w:tcPr>
          <w:p w14:paraId="42C1D185" w14:textId="77777777" w:rsidR="00EC6A69" w:rsidRPr="00551E59" w:rsidRDefault="00EC6A69" w:rsidP="00CE7996">
            <w:pPr>
              <w:contextualSpacing/>
              <w:jc w:val="center"/>
            </w:pPr>
            <w:r w:rsidRPr="00551E59">
              <w:t>R</w:t>
            </w:r>
          </w:p>
        </w:tc>
        <w:tc>
          <w:tcPr>
            <w:tcW w:w="473" w:type="pct"/>
          </w:tcPr>
          <w:p w14:paraId="208FB1DC" w14:textId="77777777" w:rsidR="00EC6A69" w:rsidRPr="00551E59" w:rsidRDefault="00EC6A69" w:rsidP="00CE7996">
            <w:pPr>
              <w:contextualSpacing/>
              <w:jc w:val="center"/>
            </w:pPr>
            <w:r w:rsidRPr="00551E59">
              <w:t>1</w:t>
            </w:r>
          </w:p>
        </w:tc>
      </w:tr>
      <w:tr w:rsidR="00EC6A69" w:rsidRPr="00551E59" w14:paraId="4160EA10" w14:textId="77777777" w:rsidTr="006D7CB6">
        <w:trPr>
          <w:trHeight w:val="658"/>
        </w:trPr>
        <w:tc>
          <w:tcPr>
            <w:tcW w:w="272" w:type="pct"/>
            <w:vAlign w:val="center"/>
          </w:tcPr>
          <w:p w14:paraId="7C261E16" w14:textId="77777777" w:rsidR="00EC6A69" w:rsidRPr="00551E59" w:rsidRDefault="00EC6A69" w:rsidP="00CE7996">
            <w:pPr>
              <w:contextualSpacing/>
              <w:jc w:val="center"/>
            </w:pPr>
            <w:r w:rsidRPr="00551E59">
              <w:t>5.</w:t>
            </w:r>
          </w:p>
        </w:tc>
        <w:tc>
          <w:tcPr>
            <w:tcW w:w="3512" w:type="pct"/>
            <w:gridSpan w:val="2"/>
          </w:tcPr>
          <w:p w14:paraId="5D5D3C75" w14:textId="77777777" w:rsidR="00EC6A69" w:rsidRPr="00551E59" w:rsidRDefault="00EC6A69" w:rsidP="00CE7996">
            <w:pPr>
              <w:pStyle w:val="TableParagraph"/>
              <w:spacing w:before="39"/>
              <w:ind w:left="108"/>
              <w:rPr>
                <w:sz w:val="24"/>
                <w:szCs w:val="24"/>
              </w:rPr>
            </w:pPr>
            <w:r w:rsidRPr="00551E59">
              <w:rPr>
                <w:sz w:val="24"/>
                <w:szCs w:val="24"/>
              </w:rPr>
              <w:t>Calculate</w:t>
            </w:r>
            <w:r w:rsidRPr="00551E59">
              <w:rPr>
                <w:spacing w:val="-1"/>
                <w:sz w:val="24"/>
                <w:szCs w:val="24"/>
              </w:rPr>
              <w:t xml:space="preserve"> </w:t>
            </w:r>
            <w:r w:rsidRPr="00551E59">
              <w:rPr>
                <w:sz w:val="24"/>
                <w:szCs w:val="24"/>
              </w:rPr>
              <w:t>the</w:t>
            </w:r>
            <w:r w:rsidRPr="00551E59">
              <w:rPr>
                <w:spacing w:val="-2"/>
                <w:sz w:val="24"/>
                <w:szCs w:val="24"/>
              </w:rPr>
              <w:t xml:space="preserve"> </w:t>
            </w:r>
            <w:r w:rsidRPr="00551E59">
              <w:rPr>
                <w:sz w:val="24"/>
                <w:szCs w:val="24"/>
              </w:rPr>
              <w:t>length for</w:t>
            </w:r>
            <w:r w:rsidRPr="00551E59">
              <w:rPr>
                <w:spacing w:val="-1"/>
                <w:sz w:val="24"/>
                <w:szCs w:val="24"/>
              </w:rPr>
              <w:t xml:space="preserve"> </w:t>
            </w:r>
            <w:r w:rsidRPr="00551E59">
              <w:rPr>
                <w:sz w:val="24"/>
                <w:szCs w:val="24"/>
              </w:rPr>
              <w:t>the</w:t>
            </w:r>
            <w:r w:rsidRPr="00551E59">
              <w:rPr>
                <w:spacing w:val="-1"/>
                <w:sz w:val="24"/>
                <w:szCs w:val="24"/>
              </w:rPr>
              <w:t xml:space="preserve"> </w:t>
            </w:r>
            <w:r w:rsidRPr="00551E59">
              <w:rPr>
                <w:sz w:val="24"/>
                <w:szCs w:val="24"/>
              </w:rPr>
              <w:t>given</w:t>
            </w:r>
            <w:r w:rsidRPr="00551E59">
              <w:rPr>
                <w:spacing w:val="-1"/>
                <w:sz w:val="24"/>
                <w:szCs w:val="24"/>
              </w:rPr>
              <w:t xml:space="preserve"> </w:t>
            </w:r>
            <w:r w:rsidRPr="00551E59">
              <w:rPr>
                <w:sz w:val="24"/>
                <w:szCs w:val="24"/>
              </w:rPr>
              <w:t>boundary.</w:t>
            </w:r>
          </w:p>
          <w:p w14:paraId="5CE5481E" w14:textId="77777777" w:rsidR="00EC6A69" w:rsidRPr="00551E59" w:rsidRDefault="00EC6A69" w:rsidP="00CE7996">
            <w:pPr>
              <w:pStyle w:val="Default"/>
              <w:contextualSpacing/>
              <w:jc w:val="both"/>
            </w:pPr>
            <w:r w:rsidRPr="00551E59">
              <w:object w:dxaOrig="1110" w:dyaOrig="1605" w14:anchorId="6120A341">
                <v:shape id="_x0000_i1030" type="#_x0000_t75" style="width:35.25pt;height:25.5pt" o:ole="">
                  <v:imagedata r:id="rId40" o:title=""/>
                </v:shape>
                <o:OLEObject Type="Embed" ProgID="PBrush" ShapeID="_x0000_i1030" DrawAspect="Content" ObjectID="_1768206286" r:id="rId41"/>
              </w:object>
            </w:r>
          </w:p>
        </w:tc>
        <w:tc>
          <w:tcPr>
            <w:tcW w:w="388" w:type="pct"/>
          </w:tcPr>
          <w:p w14:paraId="630C8B27" w14:textId="77777777" w:rsidR="00EC6A69" w:rsidRPr="00551E59" w:rsidRDefault="00EC6A69" w:rsidP="00CE7996">
            <w:pPr>
              <w:pStyle w:val="TableParagraph"/>
              <w:spacing w:before="8"/>
              <w:rPr>
                <w:sz w:val="24"/>
                <w:szCs w:val="24"/>
              </w:rPr>
            </w:pPr>
          </w:p>
          <w:p w14:paraId="7343325A" w14:textId="77777777" w:rsidR="00EC6A69" w:rsidRPr="00551E59" w:rsidRDefault="00EC6A69" w:rsidP="00CE7996">
            <w:pPr>
              <w:contextualSpacing/>
              <w:jc w:val="center"/>
            </w:pPr>
            <w:r w:rsidRPr="00551E59">
              <w:t>CO3</w:t>
            </w:r>
          </w:p>
        </w:tc>
        <w:tc>
          <w:tcPr>
            <w:tcW w:w="355" w:type="pct"/>
          </w:tcPr>
          <w:p w14:paraId="73EFA911" w14:textId="77777777" w:rsidR="00EC6A69" w:rsidRPr="00551E59" w:rsidRDefault="00EC6A69" w:rsidP="00CE7996">
            <w:pPr>
              <w:pStyle w:val="TableParagraph"/>
              <w:spacing w:before="8"/>
              <w:rPr>
                <w:sz w:val="24"/>
                <w:szCs w:val="24"/>
              </w:rPr>
            </w:pPr>
          </w:p>
          <w:p w14:paraId="4C35F37A" w14:textId="77777777" w:rsidR="00EC6A69" w:rsidRPr="00551E59" w:rsidRDefault="00EC6A69" w:rsidP="00CE7996">
            <w:pPr>
              <w:contextualSpacing/>
              <w:jc w:val="center"/>
            </w:pPr>
            <w:r w:rsidRPr="00551E59">
              <w:rPr>
                <w:w w:val="99"/>
              </w:rPr>
              <w:t>A</w:t>
            </w:r>
          </w:p>
        </w:tc>
        <w:tc>
          <w:tcPr>
            <w:tcW w:w="473" w:type="pct"/>
          </w:tcPr>
          <w:p w14:paraId="4CCA645D" w14:textId="77777777" w:rsidR="00EC6A69" w:rsidRPr="00551E59" w:rsidRDefault="00EC6A69" w:rsidP="00CE7996">
            <w:pPr>
              <w:pStyle w:val="TableParagraph"/>
              <w:spacing w:before="8"/>
              <w:rPr>
                <w:sz w:val="24"/>
                <w:szCs w:val="24"/>
              </w:rPr>
            </w:pPr>
          </w:p>
          <w:p w14:paraId="0B7923D9" w14:textId="77777777" w:rsidR="00EC6A69" w:rsidRPr="00551E59" w:rsidRDefault="00EC6A69" w:rsidP="00CE7996">
            <w:pPr>
              <w:contextualSpacing/>
              <w:jc w:val="center"/>
            </w:pPr>
            <w:r w:rsidRPr="00551E59">
              <w:t>1</w:t>
            </w:r>
          </w:p>
        </w:tc>
      </w:tr>
      <w:tr w:rsidR="00EC6A69" w:rsidRPr="00551E59" w14:paraId="71190C25" w14:textId="77777777" w:rsidTr="009B25A0">
        <w:trPr>
          <w:trHeight w:val="396"/>
        </w:trPr>
        <w:tc>
          <w:tcPr>
            <w:tcW w:w="272" w:type="pct"/>
            <w:vAlign w:val="center"/>
          </w:tcPr>
          <w:p w14:paraId="3E00446D" w14:textId="77777777" w:rsidR="00EC6A69" w:rsidRPr="00551E59" w:rsidRDefault="00EC6A69" w:rsidP="00CE7996">
            <w:pPr>
              <w:contextualSpacing/>
              <w:jc w:val="center"/>
            </w:pPr>
            <w:r w:rsidRPr="00551E59">
              <w:t>6.</w:t>
            </w:r>
          </w:p>
        </w:tc>
        <w:tc>
          <w:tcPr>
            <w:tcW w:w="3512" w:type="pct"/>
            <w:gridSpan w:val="2"/>
          </w:tcPr>
          <w:p w14:paraId="2B4DD08E" w14:textId="77777777" w:rsidR="00EC6A69" w:rsidRPr="00551E59" w:rsidRDefault="00EC6A69" w:rsidP="00CE7996">
            <w:pPr>
              <w:contextualSpacing/>
              <w:jc w:val="both"/>
            </w:pPr>
            <w:r w:rsidRPr="00551E59">
              <w:t>Define</w:t>
            </w:r>
            <w:r w:rsidRPr="00551E59">
              <w:rPr>
                <w:spacing w:val="-3"/>
              </w:rPr>
              <w:t xml:space="preserve"> </w:t>
            </w:r>
            <w:r w:rsidRPr="00551E59">
              <w:t>area</w:t>
            </w:r>
            <w:r w:rsidRPr="00551E59">
              <w:rPr>
                <w:spacing w:val="-2"/>
              </w:rPr>
              <w:t xml:space="preserve"> </w:t>
            </w:r>
            <w:r w:rsidRPr="00551E59">
              <w:t>of a</w:t>
            </w:r>
            <w:r w:rsidRPr="00551E59">
              <w:rPr>
                <w:spacing w:val="-1"/>
              </w:rPr>
              <w:t xml:space="preserve"> </w:t>
            </w:r>
            <w:r w:rsidRPr="00551E59">
              <w:t>region.</w:t>
            </w:r>
          </w:p>
        </w:tc>
        <w:tc>
          <w:tcPr>
            <w:tcW w:w="388" w:type="pct"/>
          </w:tcPr>
          <w:p w14:paraId="6346B1F3" w14:textId="77777777" w:rsidR="00EC6A69" w:rsidRPr="00551E59" w:rsidRDefault="00EC6A69" w:rsidP="00CE7996">
            <w:pPr>
              <w:contextualSpacing/>
              <w:jc w:val="center"/>
            </w:pPr>
            <w:r w:rsidRPr="00551E59">
              <w:t>CO3</w:t>
            </w:r>
          </w:p>
        </w:tc>
        <w:tc>
          <w:tcPr>
            <w:tcW w:w="355" w:type="pct"/>
          </w:tcPr>
          <w:p w14:paraId="2A25935E" w14:textId="77777777" w:rsidR="00EC6A69" w:rsidRPr="00551E59" w:rsidRDefault="00EC6A69" w:rsidP="00CE7996">
            <w:pPr>
              <w:contextualSpacing/>
              <w:jc w:val="center"/>
            </w:pPr>
            <w:r w:rsidRPr="00551E59">
              <w:t>R</w:t>
            </w:r>
          </w:p>
        </w:tc>
        <w:tc>
          <w:tcPr>
            <w:tcW w:w="473" w:type="pct"/>
          </w:tcPr>
          <w:p w14:paraId="7E9339B0" w14:textId="77777777" w:rsidR="00EC6A69" w:rsidRPr="00551E59" w:rsidRDefault="00EC6A69" w:rsidP="00CE7996">
            <w:pPr>
              <w:contextualSpacing/>
              <w:jc w:val="center"/>
            </w:pPr>
            <w:r w:rsidRPr="00551E59">
              <w:t>1</w:t>
            </w:r>
          </w:p>
        </w:tc>
      </w:tr>
      <w:tr w:rsidR="00EC6A69" w:rsidRPr="00551E59" w14:paraId="3E01346F" w14:textId="77777777" w:rsidTr="009B25A0">
        <w:trPr>
          <w:trHeight w:val="396"/>
        </w:trPr>
        <w:tc>
          <w:tcPr>
            <w:tcW w:w="272" w:type="pct"/>
            <w:vAlign w:val="center"/>
          </w:tcPr>
          <w:p w14:paraId="68F3E758" w14:textId="77777777" w:rsidR="00EC6A69" w:rsidRPr="00551E59" w:rsidRDefault="00EC6A69" w:rsidP="00CE7996">
            <w:pPr>
              <w:contextualSpacing/>
              <w:jc w:val="center"/>
            </w:pPr>
            <w:r w:rsidRPr="00551E59">
              <w:t>7.</w:t>
            </w:r>
          </w:p>
        </w:tc>
        <w:tc>
          <w:tcPr>
            <w:tcW w:w="3512" w:type="pct"/>
            <w:gridSpan w:val="2"/>
          </w:tcPr>
          <w:p w14:paraId="6FFEF734" w14:textId="77777777" w:rsidR="00EC6A69" w:rsidRPr="00551E59" w:rsidRDefault="00EC6A69" w:rsidP="00CE7996">
            <w:pPr>
              <w:pStyle w:val="ListParagraph"/>
              <w:ind w:left="0"/>
              <w:jc w:val="both"/>
              <w:rPr>
                <w:noProof/>
                <w:lang w:eastAsia="zh-TW"/>
              </w:rPr>
            </w:pPr>
            <w:r w:rsidRPr="00551E59">
              <w:t>Recall the formula for classification accuracy</w:t>
            </w:r>
          </w:p>
        </w:tc>
        <w:tc>
          <w:tcPr>
            <w:tcW w:w="388" w:type="pct"/>
          </w:tcPr>
          <w:p w14:paraId="235E76BC" w14:textId="77777777" w:rsidR="00EC6A69" w:rsidRPr="00551E59" w:rsidRDefault="00EC6A69" w:rsidP="00CE7996">
            <w:pPr>
              <w:contextualSpacing/>
              <w:jc w:val="center"/>
            </w:pPr>
            <w:r w:rsidRPr="00551E59">
              <w:t>CO4</w:t>
            </w:r>
          </w:p>
        </w:tc>
        <w:tc>
          <w:tcPr>
            <w:tcW w:w="355" w:type="pct"/>
          </w:tcPr>
          <w:p w14:paraId="79FDD30D" w14:textId="77777777" w:rsidR="00EC6A69" w:rsidRPr="00551E59" w:rsidRDefault="00EC6A69" w:rsidP="00CE7996">
            <w:pPr>
              <w:contextualSpacing/>
              <w:jc w:val="center"/>
            </w:pPr>
            <w:r w:rsidRPr="00551E59">
              <w:t>R</w:t>
            </w:r>
          </w:p>
        </w:tc>
        <w:tc>
          <w:tcPr>
            <w:tcW w:w="473" w:type="pct"/>
          </w:tcPr>
          <w:p w14:paraId="199681E0" w14:textId="77777777" w:rsidR="00EC6A69" w:rsidRPr="00551E59" w:rsidRDefault="00EC6A69" w:rsidP="00CE7996">
            <w:pPr>
              <w:contextualSpacing/>
              <w:jc w:val="center"/>
            </w:pPr>
            <w:r w:rsidRPr="00551E59">
              <w:t>1</w:t>
            </w:r>
          </w:p>
        </w:tc>
      </w:tr>
      <w:tr w:rsidR="00EC6A69" w:rsidRPr="00551E59" w14:paraId="2FCC9CD7" w14:textId="77777777" w:rsidTr="009B25A0">
        <w:trPr>
          <w:trHeight w:val="396"/>
        </w:trPr>
        <w:tc>
          <w:tcPr>
            <w:tcW w:w="272" w:type="pct"/>
            <w:vAlign w:val="center"/>
          </w:tcPr>
          <w:p w14:paraId="4F4559CB" w14:textId="77777777" w:rsidR="00EC6A69" w:rsidRPr="00551E59" w:rsidRDefault="00EC6A69" w:rsidP="00CE7996">
            <w:pPr>
              <w:contextualSpacing/>
              <w:jc w:val="center"/>
            </w:pPr>
            <w:r w:rsidRPr="00551E59">
              <w:t>8.</w:t>
            </w:r>
          </w:p>
        </w:tc>
        <w:tc>
          <w:tcPr>
            <w:tcW w:w="3512" w:type="pct"/>
            <w:gridSpan w:val="2"/>
          </w:tcPr>
          <w:p w14:paraId="3292A7EC" w14:textId="77777777" w:rsidR="00EC6A69" w:rsidRPr="00551E59" w:rsidRDefault="00EC6A69" w:rsidP="00CE7996">
            <w:pPr>
              <w:contextualSpacing/>
              <w:jc w:val="both"/>
              <w:rPr>
                <w:b/>
                <w:bCs/>
              </w:rPr>
            </w:pPr>
            <w:r w:rsidRPr="00551E59">
              <w:t>Indicate</w:t>
            </w:r>
            <w:r w:rsidRPr="00551E59">
              <w:rPr>
                <w:spacing w:val="-2"/>
              </w:rPr>
              <w:t xml:space="preserve"> </w:t>
            </w:r>
            <w:r w:rsidRPr="00551E59">
              <w:t>the</w:t>
            </w:r>
            <w:r w:rsidRPr="00551E59">
              <w:rPr>
                <w:spacing w:val="-1"/>
              </w:rPr>
              <w:t xml:space="preserve"> </w:t>
            </w:r>
            <w:r w:rsidRPr="00551E59">
              <w:t>applications</w:t>
            </w:r>
            <w:r w:rsidRPr="00551E59">
              <w:rPr>
                <w:spacing w:val="-1"/>
              </w:rPr>
              <w:t xml:space="preserve"> </w:t>
            </w:r>
            <w:r w:rsidRPr="00551E59">
              <w:t>of</w:t>
            </w:r>
            <w:r w:rsidRPr="00551E59">
              <w:rPr>
                <w:spacing w:val="-1"/>
              </w:rPr>
              <w:t xml:space="preserve"> </w:t>
            </w:r>
            <w:r w:rsidRPr="00551E59">
              <w:t>Hough</w:t>
            </w:r>
            <w:r w:rsidRPr="00551E59">
              <w:rPr>
                <w:spacing w:val="-1"/>
              </w:rPr>
              <w:t xml:space="preserve"> </w:t>
            </w:r>
            <w:r w:rsidRPr="00551E59">
              <w:t>Transform.</w:t>
            </w:r>
          </w:p>
        </w:tc>
        <w:tc>
          <w:tcPr>
            <w:tcW w:w="388" w:type="pct"/>
          </w:tcPr>
          <w:p w14:paraId="3F40E725" w14:textId="77777777" w:rsidR="00EC6A69" w:rsidRPr="00551E59" w:rsidRDefault="00EC6A69" w:rsidP="00CE7996">
            <w:pPr>
              <w:contextualSpacing/>
              <w:jc w:val="center"/>
            </w:pPr>
            <w:r w:rsidRPr="00551E59">
              <w:t>CO4</w:t>
            </w:r>
          </w:p>
        </w:tc>
        <w:tc>
          <w:tcPr>
            <w:tcW w:w="355" w:type="pct"/>
          </w:tcPr>
          <w:p w14:paraId="37F04B30" w14:textId="77777777" w:rsidR="00EC6A69" w:rsidRPr="00551E59" w:rsidRDefault="00EC6A69" w:rsidP="00CE7996">
            <w:pPr>
              <w:contextualSpacing/>
              <w:jc w:val="center"/>
            </w:pPr>
            <w:r w:rsidRPr="00551E59">
              <w:rPr>
                <w:w w:val="99"/>
              </w:rPr>
              <w:t>U</w:t>
            </w:r>
          </w:p>
        </w:tc>
        <w:tc>
          <w:tcPr>
            <w:tcW w:w="473" w:type="pct"/>
          </w:tcPr>
          <w:p w14:paraId="188134A0" w14:textId="77777777" w:rsidR="00EC6A69" w:rsidRPr="00551E59" w:rsidRDefault="00EC6A69" w:rsidP="00CE7996">
            <w:pPr>
              <w:contextualSpacing/>
              <w:jc w:val="center"/>
            </w:pPr>
            <w:r w:rsidRPr="00551E59">
              <w:t>1</w:t>
            </w:r>
          </w:p>
        </w:tc>
      </w:tr>
      <w:tr w:rsidR="00EC6A69" w:rsidRPr="00551E59" w14:paraId="0844F775" w14:textId="77777777" w:rsidTr="009B25A0">
        <w:trPr>
          <w:trHeight w:val="396"/>
        </w:trPr>
        <w:tc>
          <w:tcPr>
            <w:tcW w:w="272" w:type="pct"/>
            <w:vAlign w:val="center"/>
          </w:tcPr>
          <w:p w14:paraId="57A9BF38" w14:textId="77777777" w:rsidR="00EC6A69" w:rsidRPr="00551E59" w:rsidRDefault="00EC6A69" w:rsidP="00CE7996">
            <w:pPr>
              <w:contextualSpacing/>
              <w:jc w:val="center"/>
            </w:pPr>
            <w:r w:rsidRPr="00551E59">
              <w:t>9.</w:t>
            </w:r>
          </w:p>
        </w:tc>
        <w:tc>
          <w:tcPr>
            <w:tcW w:w="3512" w:type="pct"/>
            <w:gridSpan w:val="2"/>
          </w:tcPr>
          <w:p w14:paraId="26199C64" w14:textId="77777777" w:rsidR="00EC6A69" w:rsidRPr="00551E59" w:rsidRDefault="00EC6A69" w:rsidP="00CE7996">
            <w:pPr>
              <w:pStyle w:val="ListParagraph"/>
              <w:ind w:left="0"/>
              <w:jc w:val="both"/>
              <w:rPr>
                <w:noProof/>
                <w:lang w:eastAsia="zh-TW"/>
              </w:rPr>
            </w:pPr>
            <w:r w:rsidRPr="00551E59">
              <w:t>Enumerate</w:t>
            </w:r>
            <w:r w:rsidRPr="00551E59">
              <w:rPr>
                <w:spacing w:val="-2"/>
              </w:rPr>
              <w:t xml:space="preserve"> </w:t>
            </w:r>
            <w:r w:rsidRPr="00551E59">
              <w:t>the</w:t>
            </w:r>
            <w:r w:rsidRPr="00551E59">
              <w:rPr>
                <w:spacing w:val="-1"/>
              </w:rPr>
              <w:t xml:space="preserve"> </w:t>
            </w:r>
            <w:r w:rsidRPr="00551E59">
              <w:t>term</w:t>
            </w:r>
            <w:r w:rsidRPr="00551E59">
              <w:rPr>
                <w:spacing w:val="-1"/>
              </w:rPr>
              <w:t xml:space="preserve"> </w:t>
            </w:r>
            <w:r w:rsidRPr="00551E59">
              <w:t>“motion estimation”.</w:t>
            </w:r>
          </w:p>
        </w:tc>
        <w:tc>
          <w:tcPr>
            <w:tcW w:w="388" w:type="pct"/>
          </w:tcPr>
          <w:p w14:paraId="3F916206" w14:textId="77777777" w:rsidR="00EC6A69" w:rsidRPr="00551E59" w:rsidRDefault="00EC6A69" w:rsidP="00CE7996">
            <w:pPr>
              <w:contextualSpacing/>
              <w:jc w:val="center"/>
            </w:pPr>
            <w:r w:rsidRPr="00551E59">
              <w:t>CO5</w:t>
            </w:r>
          </w:p>
        </w:tc>
        <w:tc>
          <w:tcPr>
            <w:tcW w:w="355" w:type="pct"/>
          </w:tcPr>
          <w:p w14:paraId="476A54C6" w14:textId="77777777" w:rsidR="00EC6A69" w:rsidRPr="00551E59" w:rsidRDefault="00EC6A69" w:rsidP="00CE7996">
            <w:pPr>
              <w:contextualSpacing/>
              <w:jc w:val="center"/>
            </w:pPr>
            <w:r w:rsidRPr="00551E59">
              <w:t>R</w:t>
            </w:r>
          </w:p>
        </w:tc>
        <w:tc>
          <w:tcPr>
            <w:tcW w:w="473" w:type="pct"/>
          </w:tcPr>
          <w:p w14:paraId="55430C8A" w14:textId="77777777" w:rsidR="00EC6A69" w:rsidRPr="00551E59" w:rsidRDefault="00EC6A69" w:rsidP="00CE7996">
            <w:pPr>
              <w:contextualSpacing/>
              <w:jc w:val="center"/>
            </w:pPr>
            <w:r w:rsidRPr="00551E59">
              <w:t>1</w:t>
            </w:r>
          </w:p>
        </w:tc>
      </w:tr>
      <w:tr w:rsidR="00EC6A69" w:rsidRPr="00551E59" w14:paraId="5137C3B8" w14:textId="77777777" w:rsidTr="009B25A0">
        <w:trPr>
          <w:trHeight w:val="396"/>
        </w:trPr>
        <w:tc>
          <w:tcPr>
            <w:tcW w:w="272" w:type="pct"/>
            <w:vAlign w:val="center"/>
          </w:tcPr>
          <w:p w14:paraId="58D5F781" w14:textId="77777777" w:rsidR="00EC6A69" w:rsidRPr="00551E59" w:rsidRDefault="00EC6A69" w:rsidP="00CE7996">
            <w:pPr>
              <w:contextualSpacing/>
              <w:jc w:val="center"/>
            </w:pPr>
            <w:r w:rsidRPr="00551E59">
              <w:t>10.</w:t>
            </w:r>
          </w:p>
        </w:tc>
        <w:tc>
          <w:tcPr>
            <w:tcW w:w="3512" w:type="pct"/>
            <w:gridSpan w:val="2"/>
          </w:tcPr>
          <w:p w14:paraId="2384EBF4" w14:textId="77777777" w:rsidR="00EC6A69" w:rsidRPr="00551E59" w:rsidRDefault="00EC6A69" w:rsidP="00CE7996">
            <w:pPr>
              <w:contextualSpacing/>
              <w:jc w:val="both"/>
            </w:pPr>
            <w:r w:rsidRPr="00551E59">
              <w:t>Identify</w:t>
            </w:r>
            <w:r w:rsidRPr="00551E59">
              <w:rPr>
                <w:spacing w:val="-2"/>
              </w:rPr>
              <w:t xml:space="preserve"> </w:t>
            </w:r>
            <w:r w:rsidRPr="00551E59">
              <w:t>the projection that</w:t>
            </w:r>
            <w:r w:rsidRPr="00551E59">
              <w:rPr>
                <w:spacing w:val="-1"/>
              </w:rPr>
              <w:t xml:space="preserve"> </w:t>
            </w:r>
            <w:r w:rsidRPr="00551E59">
              <w:t>show more</w:t>
            </w:r>
            <w:r w:rsidRPr="00551E59">
              <w:rPr>
                <w:spacing w:val="-2"/>
              </w:rPr>
              <w:t xml:space="preserve"> </w:t>
            </w:r>
            <w:r w:rsidRPr="00551E59">
              <w:t>than one</w:t>
            </w:r>
            <w:r w:rsidRPr="00551E59">
              <w:rPr>
                <w:spacing w:val="-3"/>
              </w:rPr>
              <w:t xml:space="preserve"> </w:t>
            </w:r>
            <w:r w:rsidRPr="00551E59">
              <w:t>side</w:t>
            </w:r>
            <w:r w:rsidRPr="00551E59">
              <w:rPr>
                <w:spacing w:val="-1"/>
              </w:rPr>
              <w:t xml:space="preserve"> </w:t>
            </w:r>
            <w:r w:rsidRPr="00551E59">
              <w:t>of an object.</w:t>
            </w:r>
          </w:p>
        </w:tc>
        <w:tc>
          <w:tcPr>
            <w:tcW w:w="388" w:type="pct"/>
          </w:tcPr>
          <w:p w14:paraId="3D5CAC2F" w14:textId="77777777" w:rsidR="00EC6A69" w:rsidRPr="00551E59" w:rsidRDefault="00EC6A69" w:rsidP="00CE7996">
            <w:pPr>
              <w:contextualSpacing/>
              <w:jc w:val="center"/>
            </w:pPr>
            <w:r w:rsidRPr="00551E59">
              <w:t>CO5</w:t>
            </w:r>
          </w:p>
        </w:tc>
        <w:tc>
          <w:tcPr>
            <w:tcW w:w="355" w:type="pct"/>
          </w:tcPr>
          <w:p w14:paraId="274657EC" w14:textId="77777777" w:rsidR="00EC6A69" w:rsidRPr="00551E59" w:rsidRDefault="00EC6A69" w:rsidP="00CE7996">
            <w:pPr>
              <w:contextualSpacing/>
              <w:jc w:val="center"/>
            </w:pPr>
            <w:r w:rsidRPr="00551E59">
              <w:t>R</w:t>
            </w:r>
          </w:p>
        </w:tc>
        <w:tc>
          <w:tcPr>
            <w:tcW w:w="473" w:type="pct"/>
          </w:tcPr>
          <w:p w14:paraId="50A7D233" w14:textId="77777777" w:rsidR="00EC6A69" w:rsidRPr="00551E59" w:rsidRDefault="00EC6A69" w:rsidP="00CE7996">
            <w:pPr>
              <w:contextualSpacing/>
              <w:jc w:val="center"/>
            </w:pPr>
            <w:r w:rsidRPr="00551E59">
              <w:t>1</w:t>
            </w:r>
          </w:p>
        </w:tc>
      </w:tr>
      <w:tr w:rsidR="00EC6A69" w:rsidRPr="00551E59" w14:paraId="41CC28DD" w14:textId="77777777" w:rsidTr="00A81194">
        <w:trPr>
          <w:trHeight w:val="551"/>
        </w:trPr>
        <w:tc>
          <w:tcPr>
            <w:tcW w:w="5000" w:type="pct"/>
            <w:gridSpan w:val="6"/>
            <w:vAlign w:val="center"/>
          </w:tcPr>
          <w:p w14:paraId="635C57D6" w14:textId="77777777" w:rsidR="00EC6A69" w:rsidRPr="00551E59" w:rsidRDefault="00EC6A69" w:rsidP="00CE7996">
            <w:pPr>
              <w:contextualSpacing/>
              <w:jc w:val="center"/>
              <w:rPr>
                <w:b/>
                <w:u w:val="single"/>
              </w:rPr>
            </w:pPr>
            <w:r w:rsidRPr="00551E59">
              <w:rPr>
                <w:b/>
                <w:u w:val="single"/>
              </w:rPr>
              <w:t>PART – B (6 X 3 = 18 MARKS)</w:t>
            </w:r>
          </w:p>
          <w:p w14:paraId="68A29F75" w14:textId="77777777" w:rsidR="00EC6A69" w:rsidRPr="00551E59" w:rsidRDefault="00EC6A69" w:rsidP="00CE7996">
            <w:pPr>
              <w:contextualSpacing/>
              <w:jc w:val="center"/>
              <w:rPr>
                <w:b/>
                <w:u w:val="single"/>
              </w:rPr>
            </w:pPr>
            <w:r w:rsidRPr="00551E59">
              <w:rPr>
                <w:b/>
              </w:rPr>
              <w:t>(Answer all the questions)</w:t>
            </w:r>
          </w:p>
        </w:tc>
      </w:tr>
      <w:tr w:rsidR="00EC6A69" w:rsidRPr="00551E59" w14:paraId="16A1751A" w14:textId="77777777" w:rsidTr="00FD758C">
        <w:trPr>
          <w:trHeight w:val="436"/>
        </w:trPr>
        <w:tc>
          <w:tcPr>
            <w:tcW w:w="272" w:type="pct"/>
            <w:vAlign w:val="center"/>
          </w:tcPr>
          <w:p w14:paraId="50488C90" w14:textId="77777777" w:rsidR="00EC6A69" w:rsidRPr="00551E59" w:rsidRDefault="00EC6A69" w:rsidP="00CE7996">
            <w:pPr>
              <w:pStyle w:val="NoSpacing"/>
              <w:contextualSpacing/>
            </w:pPr>
            <w:r w:rsidRPr="00551E59">
              <w:t>11.</w:t>
            </w:r>
          </w:p>
        </w:tc>
        <w:tc>
          <w:tcPr>
            <w:tcW w:w="3512" w:type="pct"/>
            <w:gridSpan w:val="2"/>
          </w:tcPr>
          <w:p w14:paraId="0A4547D5" w14:textId="77777777" w:rsidR="00EC6A69" w:rsidRPr="00551E59" w:rsidRDefault="00EC6A69" w:rsidP="00CE7996">
            <w:pPr>
              <w:pStyle w:val="NoSpacing"/>
              <w:contextualSpacing/>
              <w:jc w:val="both"/>
            </w:pPr>
            <w:r w:rsidRPr="00551E59">
              <w:t>Enumerate</w:t>
            </w:r>
            <w:r w:rsidRPr="00551E59">
              <w:rPr>
                <w:spacing w:val="-1"/>
              </w:rPr>
              <w:t xml:space="preserve"> </w:t>
            </w:r>
            <w:r w:rsidRPr="00551E59">
              <w:t>the</w:t>
            </w:r>
            <w:r w:rsidRPr="00551E59">
              <w:rPr>
                <w:spacing w:val="-2"/>
              </w:rPr>
              <w:t xml:space="preserve"> </w:t>
            </w:r>
            <w:r w:rsidRPr="00551E59">
              <w:t xml:space="preserve">importance of </w:t>
            </w:r>
            <w:r w:rsidRPr="00551E59">
              <w:rPr>
                <w:spacing w:val="-2"/>
              </w:rPr>
              <w:t>thresholding</w:t>
            </w:r>
            <w:r w:rsidRPr="00551E59">
              <w:t>.</w:t>
            </w:r>
          </w:p>
        </w:tc>
        <w:tc>
          <w:tcPr>
            <w:tcW w:w="388" w:type="pct"/>
          </w:tcPr>
          <w:p w14:paraId="1EE16FDA" w14:textId="77777777" w:rsidR="00EC6A69" w:rsidRPr="00551E59" w:rsidRDefault="00EC6A69" w:rsidP="00CE7996">
            <w:pPr>
              <w:pStyle w:val="NoSpacing"/>
              <w:contextualSpacing/>
              <w:jc w:val="center"/>
            </w:pPr>
            <w:r w:rsidRPr="00551E59">
              <w:t>CO1</w:t>
            </w:r>
          </w:p>
        </w:tc>
        <w:tc>
          <w:tcPr>
            <w:tcW w:w="355" w:type="pct"/>
          </w:tcPr>
          <w:p w14:paraId="498CBDE2" w14:textId="77777777" w:rsidR="00EC6A69" w:rsidRPr="00551E59" w:rsidRDefault="00EC6A69" w:rsidP="00CE7996">
            <w:pPr>
              <w:pStyle w:val="NoSpacing"/>
              <w:contextualSpacing/>
              <w:jc w:val="center"/>
            </w:pPr>
            <w:r w:rsidRPr="00551E59">
              <w:t>R</w:t>
            </w:r>
          </w:p>
        </w:tc>
        <w:tc>
          <w:tcPr>
            <w:tcW w:w="473" w:type="pct"/>
          </w:tcPr>
          <w:p w14:paraId="375D7014" w14:textId="77777777" w:rsidR="00EC6A69" w:rsidRPr="00551E59" w:rsidRDefault="00EC6A69" w:rsidP="00CE7996">
            <w:pPr>
              <w:pStyle w:val="NoSpacing"/>
              <w:contextualSpacing/>
              <w:jc w:val="center"/>
            </w:pPr>
            <w:r w:rsidRPr="00551E59">
              <w:t>3</w:t>
            </w:r>
          </w:p>
        </w:tc>
      </w:tr>
      <w:tr w:rsidR="00EC6A69" w:rsidRPr="00551E59" w14:paraId="0161F2A5" w14:textId="77777777" w:rsidTr="00FD758C">
        <w:trPr>
          <w:trHeight w:val="436"/>
        </w:trPr>
        <w:tc>
          <w:tcPr>
            <w:tcW w:w="272" w:type="pct"/>
            <w:vAlign w:val="center"/>
          </w:tcPr>
          <w:p w14:paraId="4B162503" w14:textId="77777777" w:rsidR="00EC6A69" w:rsidRPr="00551E59" w:rsidRDefault="00EC6A69" w:rsidP="00CE7996">
            <w:pPr>
              <w:pStyle w:val="NoSpacing"/>
              <w:contextualSpacing/>
            </w:pPr>
            <w:r w:rsidRPr="00551E59">
              <w:t>12.</w:t>
            </w:r>
          </w:p>
        </w:tc>
        <w:tc>
          <w:tcPr>
            <w:tcW w:w="3512" w:type="pct"/>
            <w:gridSpan w:val="2"/>
          </w:tcPr>
          <w:p w14:paraId="2B96B144" w14:textId="77777777" w:rsidR="00EC6A69" w:rsidRPr="00551E59" w:rsidRDefault="00EC6A69" w:rsidP="00CE7996">
            <w:pPr>
              <w:pStyle w:val="NoSpacing"/>
              <w:contextualSpacing/>
              <w:jc w:val="both"/>
            </w:pPr>
            <w:r w:rsidRPr="00551E59">
              <w:t>Illustrate</w:t>
            </w:r>
            <w:r w:rsidRPr="00551E59">
              <w:rPr>
                <w:spacing w:val="-3"/>
              </w:rPr>
              <w:t xml:space="preserve"> </w:t>
            </w:r>
            <w:r w:rsidRPr="00551E59">
              <w:t>Thinning operation in image processing.</w:t>
            </w:r>
          </w:p>
        </w:tc>
        <w:tc>
          <w:tcPr>
            <w:tcW w:w="388" w:type="pct"/>
          </w:tcPr>
          <w:p w14:paraId="4F1B5AFD" w14:textId="77777777" w:rsidR="00EC6A69" w:rsidRPr="00551E59" w:rsidRDefault="00EC6A69" w:rsidP="00CE7996">
            <w:pPr>
              <w:pStyle w:val="NoSpacing"/>
              <w:contextualSpacing/>
              <w:jc w:val="center"/>
            </w:pPr>
            <w:r w:rsidRPr="00551E59">
              <w:t>CO2</w:t>
            </w:r>
          </w:p>
        </w:tc>
        <w:tc>
          <w:tcPr>
            <w:tcW w:w="355" w:type="pct"/>
          </w:tcPr>
          <w:p w14:paraId="677E7B38" w14:textId="77777777" w:rsidR="00EC6A69" w:rsidRPr="00551E59" w:rsidRDefault="00EC6A69" w:rsidP="00CE7996">
            <w:pPr>
              <w:pStyle w:val="NoSpacing"/>
              <w:contextualSpacing/>
              <w:jc w:val="center"/>
            </w:pPr>
            <w:r w:rsidRPr="00551E59">
              <w:rPr>
                <w:w w:val="99"/>
              </w:rPr>
              <w:t>U</w:t>
            </w:r>
          </w:p>
        </w:tc>
        <w:tc>
          <w:tcPr>
            <w:tcW w:w="473" w:type="pct"/>
          </w:tcPr>
          <w:p w14:paraId="7A49EEFA" w14:textId="77777777" w:rsidR="00EC6A69" w:rsidRPr="00551E59" w:rsidRDefault="00EC6A69" w:rsidP="00CE7996">
            <w:pPr>
              <w:pStyle w:val="NoSpacing"/>
              <w:contextualSpacing/>
              <w:jc w:val="center"/>
            </w:pPr>
            <w:r w:rsidRPr="00551E59">
              <w:t>3</w:t>
            </w:r>
          </w:p>
        </w:tc>
      </w:tr>
      <w:tr w:rsidR="00EC6A69" w:rsidRPr="00551E59" w14:paraId="5A30B960" w14:textId="77777777" w:rsidTr="00FD758C">
        <w:trPr>
          <w:trHeight w:val="436"/>
        </w:trPr>
        <w:tc>
          <w:tcPr>
            <w:tcW w:w="272" w:type="pct"/>
            <w:vAlign w:val="center"/>
          </w:tcPr>
          <w:p w14:paraId="25A6674E" w14:textId="77777777" w:rsidR="00EC6A69" w:rsidRPr="00551E59" w:rsidRDefault="00EC6A69" w:rsidP="00CE7996">
            <w:pPr>
              <w:pStyle w:val="NoSpacing"/>
              <w:contextualSpacing/>
            </w:pPr>
            <w:r w:rsidRPr="00551E59">
              <w:t>13.</w:t>
            </w:r>
          </w:p>
        </w:tc>
        <w:tc>
          <w:tcPr>
            <w:tcW w:w="3512" w:type="pct"/>
            <w:gridSpan w:val="2"/>
          </w:tcPr>
          <w:p w14:paraId="7BD5DA20" w14:textId="77777777" w:rsidR="00EC6A69" w:rsidRPr="00551E59" w:rsidRDefault="00EC6A69" w:rsidP="00CE7996">
            <w:pPr>
              <w:pStyle w:val="NoSpacing"/>
              <w:contextualSpacing/>
              <w:jc w:val="both"/>
            </w:pPr>
            <w:r w:rsidRPr="00551E59">
              <w:t>Predict</w:t>
            </w:r>
            <w:r w:rsidRPr="00551E59">
              <w:rPr>
                <w:spacing w:val="-1"/>
              </w:rPr>
              <w:t xml:space="preserve"> </w:t>
            </w:r>
            <w:r w:rsidRPr="00551E59">
              <w:t xml:space="preserve">boundary descriptors </w:t>
            </w:r>
            <w:r w:rsidRPr="00551E59">
              <w:rPr>
                <w:spacing w:val="-3"/>
              </w:rPr>
              <w:t>for</w:t>
            </w:r>
            <w:r w:rsidRPr="00551E59">
              <w:t xml:space="preserve"> the</w:t>
            </w:r>
            <w:r w:rsidRPr="00551E59">
              <w:rPr>
                <w:spacing w:val="-1"/>
              </w:rPr>
              <w:t xml:space="preserve"> </w:t>
            </w:r>
            <w:r w:rsidRPr="00551E59">
              <w:t>given</w:t>
            </w:r>
            <w:r w:rsidRPr="00551E59">
              <w:rPr>
                <w:spacing w:val="1"/>
              </w:rPr>
              <w:t xml:space="preserve"> </w:t>
            </w:r>
            <w:r w:rsidRPr="00551E59">
              <w:t>boundary.</w:t>
            </w:r>
          </w:p>
          <w:p w14:paraId="561DEB35" w14:textId="77777777" w:rsidR="00EC6A69" w:rsidRPr="00551E59" w:rsidRDefault="00EC6A69" w:rsidP="00CE7996">
            <w:pPr>
              <w:pStyle w:val="NoSpacing"/>
              <w:contextualSpacing/>
              <w:jc w:val="both"/>
            </w:pPr>
            <w:r w:rsidRPr="00551E59">
              <w:object w:dxaOrig="1140" w:dyaOrig="585" w14:anchorId="3C23E2C2">
                <v:shape id="_x0000_i1031" type="#_x0000_t75" style="width:57pt;height:29.25pt" o:ole="">
                  <v:imagedata r:id="rId42" o:title=""/>
                </v:shape>
                <o:OLEObject Type="Embed" ProgID="PBrush" ShapeID="_x0000_i1031" DrawAspect="Content" ObjectID="_1768206287" r:id="rId43"/>
              </w:object>
            </w:r>
          </w:p>
          <w:p w14:paraId="54D52FF0" w14:textId="77777777" w:rsidR="00EC6A69" w:rsidRPr="00551E59" w:rsidRDefault="00EC6A69" w:rsidP="00CE7996">
            <w:pPr>
              <w:pStyle w:val="NoSpacing"/>
              <w:contextualSpacing/>
              <w:jc w:val="both"/>
            </w:pPr>
          </w:p>
        </w:tc>
        <w:tc>
          <w:tcPr>
            <w:tcW w:w="388" w:type="pct"/>
          </w:tcPr>
          <w:p w14:paraId="119CE24E" w14:textId="77777777" w:rsidR="00EC6A69" w:rsidRPr="00551E59" w:rsidRDefault="00EC6A69" w:rsidP="00CE7996">
            <w:pPr>
              <w:pStyle w:val="TableParagraph"/>
              <w:spacing w:before="8"/>
              <w:rPr>
                <w:sz w:val="24"/>
                <w:szCs w:val="24"/>
              </w:rPr>
            </w:pPr>
          </w:p>
          <w:p w14:paraId="4AA29530" w14:textId="77777777" w:rsidR="00EC6A69" w:rsidRPr="00551E59" w:rsidRDefault="00EC6A69" w:rsidP="00CE7996">
            <w:pPr>
              <w:pStyle w:val="NoSpacing"/>
              <w:contextualSpacing/>
              <w:jc w:val="center"/>
            </w:pPr>
            <w:r w:rsidRPr="00551E59">
              <w:t>CO3</w:t>
            </w:r>
          </w:p>
        </w:tc>
        <w:tc>
          <w:tcPr>
            <w:tcW w:w="355" w:type="pct"/>
          </w:tcPr>
          <w:p w14:paraId="5A423DE2" w14:textId="77777777" w:rsidR="00EC6A69" w:rsidRPr="00551E59" w:rsidRDefault="00EC6A69" w:rsidP="00CE7996">
            <w:pPr>
              <w:pStyle w:val="TableParagraph"/>
              <w:spacing w:before="8"/>
              <w:rPr>
                <w:sz w:val="24"/>
                <w:szCs w:val="24"/>
              </w:rPr>
            </w:pPr>
          </w:p>
          <w:p w14:paraId="3A4CF313" w14:textId="77777777" w:rsidR="00EC6A69" w:rsidRPr="00551E59" w:rsidRDefault="00EC6A69" w:rsidP="00CE7996">
            <w:pPr>
              <w:pStyle w:val="NoSpacing"/>
              <w:contextualSpacing/>
              <w:jc w:val="center"/>
            </w:pPr>
            <w:r w:rsidRPr="00551E59">
              <w:rPr>
                <w:w w:val="99"/>
              </w:rPr>
              <w:t>U</w:t>
            </w:r>
          </w:p>
        </w:tc>
        <w:tc>
          <w:tcPr>
            <w:tcW w:w="473" w:type="pct"/>
          </w:tcPr>
          <w:p w14:paraId="3515EFED" w14:textId="77777777" w:rsidR="00EC6A69" w:rsidRPr="00551E59" w:rsidRDefault="00EC6A69" w:rsidP="00CE7996">
            <w:pPr>
              <w:pStyle w:val="TableParagraph"/>
              <w:spacing w:before="8"/>
              <w:rPr>
                <w:sz w:val="24"/>
                <w:szCs w:val="24"/>
              </w:rPr>
            </w:pPr>
          </w:p>
          <w:p w14:paraId="25A230A4" w14:textId="77777777" w:rsidR="00EC6A69" w:rsidRPr="00551E59" w:rsidRDefault="00EC6A69" w:rsidP="00CE7996">
            <w:pPr>
              <w:pStyle w:val="NoSpacing"/>
              <w:contextualSpacing/>
              <w:jc w:val="center"/>
            </w:pPr>
            <w:r w:rsidRPr="00551E59">
              <w:t>3</w:t>
            </w:r>
          </w:p>
        </w:tc>
      </w:tr>
      <w:tr w:rsidR="00EC6A69" w:rsidRPr="00551E59" w14:paraId="39198D67" w14:textId="77777777" w:rsidTr="00FD758C">
        <w:trPr>
          <w:trHeight w:val="436"/>
        </w:trPr>
        <w:tc>
          <w:tcPr>
            <w:tcW w:w="272" w:type="pct"/>
            <w:vAlign w:val="center"/>
          </w:tcPr>
          <w:p w14:paraId="1A4481C0" w14:textId="77777777" w:rsidR="00EC6A69" w:rsidRPr="00551E59" w:rsidRDefault="00EC6A69" w:rsidP="00CE7996">
            <w:pPr>
              <w:pStyle w:val="NoSpacing"/>
              <w:contextualSpacing/>
            </w:pPr>
            <w:r w:rsidRPr="00551E59">
              <w:t>14.</w:t>
            </w:r>
          </w:p>
        </w:tc>
        <w:tc>
          <w:tcPr>
            <w:tcW w:w="3512" w:type="pct"/>
            <w:gridSpan w:val="2"/>
          </w:tcPr>
          <w:p w14:paraId="51326F7A" w14:textId="77777777" w:rsidR="00EC6A69" w:rsidRPr="00551E59" w:rsidRDefault="00EC6A69" w:rsidP="00CE7996">
            <w:pPr>
              <w:pStyle w:val="NoSpacing"/>
              <w:contextualSpacing/>
              <w:jc w:val="both"/>
            </w:pPr>
            <w:r w:rsidRPr="00551E59">
              <w:t>Summarize</w:t>
            </w:r>
            <w:r w:rsidRPr="00551E59">
              <w:rPr>
                <w:spacing w:val="-3"/>
              </w:rPr>
              <w:t xml:space="preserve"> </w:t>
            </w:r>
            <w:r w:rsidRPr="00551E59">
              <w:t>the</w:t>
            </w:r>
            <w:r w:rsidRPr="00551E59">
              <w:rPr>
                <w:spacing w:val="-2"/>
              </w:rPr>
              <w:t xml:space="preserve"> </w:t>
            </w:r>
            <w:r w:rsidRPr="00551E59">
              <w:t>line detection</w:t>
            </w:r>
            <w:r w:rsidRPr="00551E59">
              <w:rPr>
                <w:spacing w:val="-2"/>
              </w:rPr>
              <w:t xml:space="preserve"> </w:t>
            </w:r>
            <w:r w:rsidRPr="00551E59">
              <w:t>process</w:t>
            </w:r>
            <w:r w:rsidRPr="00551E59">
              <w:rPr>
                <w:spacing w:val="-1"/>
              </w:rPr>
              <w:t xml:space="preserve"> </w:t>
            </w:r>
            <w:r w:rsidRPr="00551E59">
              <w:t>using</w:t>
            </w:r>
            <w:r w:rsidRPr="00551E59">
              <w:rPr>
                <w:spacing w:val="-2"/>
              </w:rPr>
              <w:t xml:space="preserve"> </w:t>
            </w:r>
            <w:r w:rsidRPr="00551E59">
              <w:t>RANSAC.</w:t>
            </w:r>
          </w:p>
        </w:tc>
        <w:tc>
          <w:tcPr>
            <w:tcW w:w="388" w:type="pct"/>
          </w:tcPr>
          <w:p w14:paraId="16EB752A" w14:textId="77777777" w:rsidR="00EC6A69" w:rsidRPr="00551E59" w:rsidRDefault="00EC6A69" w:rsidP="00CE7996">
            <w:pPr>
              <w:pStyle w:val="NoSpacing"/>
              <w:contextualSpacing/>
              <w:jc w:val="center"/>
            </w:pPr>
            <w:r w:rsidRPr="00551E59">
              <w:t>CO4</w:t>
            </w:r>
          </w:p>
        </w:tc>
        <w:tc>
          <w:tcPr>
            <w:tcW w:w="355" w:type="pct"/>
          </w:tcPr>
          <w:p w14:paraId="61FA7791" w14:textId="77777777" w:rsidR="00EC6A69" w:rsidRPr="00551E59" w:rsidRDefault="00EC6A69" w:rsidP="00CE7996">
            <w:pPr>
              <w:pStyle w:val="NoSpacing"/>
              <w:contextualSpacing/>
              <w:jc w:val="center"/>
            </w:pPr>
            <w:r w:rsidRPr="00551E59">
              <w:rPr>
                <w:w w:val="99"/>
              </w:rPr>
              <w:t>U</w:t>
            </w:r>
          </w:p>
        </w:tc>
        <w:tc>
          <w:tcPr>
            <w:tcW w:w="473" w:type="pct"/>
          </w:tcPr>
          <w:p w14:paraId="60C9CF10" w14:textId="77777777" w:rsidR="00EC6A69" w:rsidRPr="00551E59" w:rsidRDefault="00EC6A69" w:rsidP="00CE7996">
            <w:pPr>
              <w:pStyle w:val="NoSpacing"/>
              <w:contextualSpacing/>
              <w:jc w:val="center"/>
            </w:pPr>
            <w:r w:rsidRPr="00551E59">
              <w:t>3</w:t>
            </w:r>
          </w:p>
        </w:tc>
      </w:tr>
      <w:tr w:rsidR="00EC6A69" w:rsidRPr="00551E59" w14:paraId="3529E1B2" w14:textId="77777777" w:rsidTr="00FD758C">
        <w:trPr>
          <w:trHeight w:val="436"/>
        </w:trPr>
        <w:tc>
          <w:tcPr>
            <w:tcW w:w="272" w:type="pct"/>
            <w:vAlign w:val="center"/>
          </w:tcPr>
          <w:p w14:paraId="2452742C" w14:textId="77777777" w:rsidR="00EC6A69" w:rsidRPr="00551E59" w:rsidRDefault="00EC6A69" w:rsidP="00CE7996">
            <w:pPr>
              <w:pStyle w:val="NoSpacing"/>
              <w:contextualSpacing/>
            </w:pPr>
            <w:r w:rsidRPr="00551E59">
              <w:t>15.</w:t>
            </w:r>
          </w:p>
        </w:tc>
        <w:tc>
          <w:tcPr>
            <w:tcW w:w="3512" w:type="pct"/>
            <w:gridSpan w:val="2"/>
          </w:tcPr>
          <w:p w14:paraId="0A3F87F7" w14:textId="77777777" w:rsidR="00EC6A69" w:rsidRPr="00551E59" w:rsidRDefault="00EC6A69" w:rsidP="00CE7996">
            <w:pPr>
              <w:pStyle w:val="NoSpacing"/>
              <w:contextualSpacing/>
              <w:jc w:val="both"/>
            </w:pPr>
            <w:r w:rsidRPr="00551E59">
              <w:t>Paraphrase</w:t>
            </w:r>
            <w:r w:rsidRPr="00551E59">
              <w:rPr>
                <w:spacing w:val="-2"/>
              </w:rPr>
              <w:t xml:space="preserve"> </w:t>
            </w:r>
            <w:r w:rsidRPr="00551E59">
              <w:t>photometric stereo</w:t>
            </w:r>
            <w:r w:rsidRPr="00551E59">
              <w:rPr>
                <w:spacing w:val="-1"/>
              </w:rPr>
              <w:t xml:space="preserve"> </w:t>
            </w:r>
            <w:r w:rsidRPr="00551E59">
              <w:t>process.</w:t>
            </w:r>
          </w:p>
        </w:tc>
        <w:tc>
          <w:tcPr>
            <w:tcW w:w="388" w:type="pct"/>
          </w:tcPr>
          <w:p w14:paraId="424FC940" w14:textId="77777777" w:rsidR="00EC6A69" w:rsidRPr="00551E59" w:rsidRDefault="00EC6A69" w:rsidP="00CE7996">
            <w:pPr>
              <w:pStyle w:val="NoSpacing"/>
              <w:contextualSpacing/>
              <w:jc w:val="center"/>
            </w:pPr>
            <w:r w:rsidRPr="00551E59">
              <w:t>CO5</w:t>
            </w:r>
          </w:p>
        </w:tc>
        <w:tc>
          <w:tcPr>
            <w:tcW w:w="355" w:type="pct"/>
          </w:tcPr>
          <w:p w14:paraId="09E870C6" w14:textId="77777777" w:rsidR="00EC6A69" w:rsidRPr="00551E59" w:rsidRDefault="00EC6A69" w:rsidP="00CE7996">
            <w:pPr>
              <w:pStyle w:val="NoSpacing"/>
              <w:contextualSpacing/>
              <w:jc w:val="center"/>
            </w:pPr>
            <w:r w:rsidRPr="00551E59">
              <w:rPr>
                <w:w w:val="99"/>
              </w:rPr>
              <w:t>U</w:t>
            </w:r>
          </w:p>
        </w:tc>
        <w:tc>
          <w:tcPr>
            <w:tcW w:w="473" w:type="pct"/>
          </w:tcPr>
          <w:p w14:paraId="353B0B36" w14:textId="77777777" w:rsidR="00EC6A69" w:rsidRPr="00551E59" w:rsidRDefault="00EC6A69" w:rsidP="00CE7996">
            <w:pPr>
              <w:pStyle w:val="NoSpacing"/>
              <w:contextualSpacing/>
              <w:jc w:val="center"/>
            </w:pPr>
            <w:r w:rsidRPr="00551E59">
              <w:t>3</w:t>
            </w:r>
          </w:p>
        </w:tc>
      </w:tr>
      <w:tr w:rsidR="00EC6A69" w:rsidRPr="00551E59" w14:paraId="621BB53E" w14:textId="77777777" w:rsidTr="00FD758C">
        <w:trPr>
          <w:trHeight w:val="437"/>
        </w:trPr>
        <w:tc>
          <w:tcPr>
            <w:tcW w:w="272" w:type="pct"/>
            <w:vAlign w:val="center"/>
          </w:tcPr>
          <w:p w14:paraId="22C443A8" w14:textId="77777777" w:rsidR="00EC6A69" w:rsidRPr="00551E59" w:rsidRDefault="00EC6A69" w:rsidP="00CE7996">
            <w:pPr>
              <w:pStyle w:val="NoSpacing"/>
              <w:contextualSpacing/>
            </w:pPr>
            <w:r w:rsidRPr="00551E59">
              <w:t>16.</w:t>
            </w:r>
          </w:p>
        </w:tc>
        <w:tc>
          <w:tcPr>
            <w:tcW w:w="3512" w:type="pct"/>
            <w:gridSpan w:val="2"/>
          </w:tcPr>
          <w:p w14:paraId="5E643D46" w14:textId="77777777" w:rsidR="00EC6A69" w:rsidRPr="00551E59" w:rsidRDefault="00EC6A69" w:rsidP="00CE7996">
            <w:pPr>
              <w:pStyle w:val="NoSpacing"/>
              <w:contextualSpacing/>
              <w:jc w:val="both"/>
            </w:pPr>
            <w:r w:rsidRPr="00551E59">
              <w:t>Discuss</w:t>
            </w:r>
            <w:r w:rsidRPr="00551E59">
              <w:rPr>
                <w:spacing w:val="-2"/>
              </w:rPr>
              <w:t xml:space="preserve"> </w:t>
            </w:r>
            <w:r w:rsidRPr="00551E59">
              <w:t>the</w:t>
            </w:r>
            <w:r w:rsidRPr="00551E59">
              <w:rPr>
                <w:spacing w:val="-2"/>
              </w:rPr>
              <w:t xml:space="preserve"> </w:t>
            </w:r>
            <w:r w:rsidRPr="00551E59">
              <w:t xml:space="preserve">lane detection </w:t>
            </w:r>
            <w:r w:rsidRPr="00551E59">
              <w:rPr>
                <w:spacing w:val="-1"/>
              </w:rPr>
              <w:t xml:space="preserve">process </w:t>
            </w:r>
            <w:r w:rsidRPr="00551E59">
              <w:t>in</w:t>
            </w:r>
            <w:r w:rsidRPr="00551E59">
              <w:rPr>
                <w:spacing w:val="2"/>
              </w:rPr>
              <w:t xml:space="preserve"> </w:t>
            </w:r>
            <w:r w:rsidRPr="00551E59">
              <w:t>In-vehicle</w:t>
            </w:r>
            <w:r w:rsidRPr="00551E59">
              <w:rPr>
                <w:spacing w:val="-1"/>
              </w:rPr>
              <w:t xml:space="preserve"> </w:t>
            </w:r>
            <w:r w:rsidRPr="00551E59">
              <w:t>vision</w:t>
            </w:r>
            <w:r w:rsidRPr="00551E59">
              <w:rPr>
                <w:spacing w:val="-1"/>
              </w:rPr>
              <w:t xml:space="preserve"> </w:t>
            </w:r>
            <w:r w:rsidRPr="00551E59">
              <w:t>system.</w:t>
            </w:r>
          </w:p>
        </w:tc>
        <w:tc>
          <w:tcPr>
            <w:tcW w:w="388" w:type="pct"/>
          </w:tcPr>
          <w:p w14:paraId="468F9DF1" w14:textId="77777777" w:rsidR="00EC6A69" w:rsidRPr="00551E59" w:rsidRDefault="00EC6A69" w:rsidP="00CE7996">
            <w:pPr>
              <w:pStyle w:val="NoSpacing"/>
              <w:contextualSpacing/>
              <w:jc w:val="center"/>
            </w:pPr>
            <w:r w:rsidRPr="00551E59">
              <w:t>CO6</w:t>
            </w:r>
          </w:p>
        </w:tc>
        <w:tc>
          <w:tcPr>
            <w:tcW w:w="355" w:type="pct"/>
          </w:tcPr>
          <w:p w14:paraId="0EAAF587" w14:textId="77777777" w:rsidR="00EC6A69" w:rsidRPr="00551E59" w:rsidRDefault="00EC6A69" w:rsidP="00CE7996">
            <w:pPr>
              <w:pStyle w:val="NoSpacing"/>
              <w:contextualSpacing/>
              <w:jc w:val="center"/>
            </w:pPr>
            <w:r w:rsidRPr="00551E59">
              <w:rPr>
                <w:w w:val="99"/>
              </w:rPr>
              <w:t>U</w:t>
            </w:r>
          </w:p>
        </w:tc>
        <w:tc>
          <w:tcPr>
            <w:tcW w:w="473" w:type="pct"/>
          </w:tcPr>
          <w:p w14:paraId="4F9A00C0" w14:textId="77777777" w:rsidR="00EC6A69" w:rsidRPr="00551E59" w:rsidRDefault="00EC6A69" w:rsidP="00CE7996">
            <w:pPr>
              <w:pStyle w:val="NoSpacing"/>
              <w:contextualSpacing/>
              <w:jc w:val="center"/>
            </w:pPr>
            <w:r w:rsidRPr="00551E59">
              <w:t>3</w:t>
            </w:r>
          </w:p>
        </w:tc>
      </w:tr>
      <w:tr w:rsidR="00EC6A69" w:rsidRPr="00551E59" w14:paraId="2C00DC27" w14:textId="77777777" w:rsidTr="00A81194">
        <w:trPr>
          <w:trHeight w:val="551"/>
        </w:trPr>
        <w:tc>
          <w:tcPr>
            <w:tcW w:w="5000" w:type="pct"/>
            <w:gridSpan w:val="6"/>
          </w:tcPr>
          <w:p w14:paraId="5C04F027" w14:textId="77777777" w:rsidR="00EC6A69" w:rsidRPr="00551E59" w:rsidRDefault="00EC6A69" w:rsidP="00CE7996">
            <w:pPr>
              <w:contextualSpacing/>
              <w:jc w:val="center"/>
              <w:rPr>
                <w:b/>
                <w:u w:val="single"/>
              </w:rPr>
            </w:pPr>
            <w:r w:rsidRPr="00551E59">
              <w:rPr>
                <w:b/>
                <w:u w:val="single"/>
              </w:rPr>
              <w:t>PART – C (6 X 12 = 72 MARKS)</w:t>
            </w:r>
          </w:p>
          <w:p w14:paraId="447DDFD6" w14:textId="77777777" w:rsidR="00EC6A69" w:rsidRPr="00551E59" w:rsidRDefault="00EC6A69" w:rsidP="00CE7996">
            <w:pPr>
              <w:contextualSpacing/>
              <w:jc w:val="center"/>
              <w:rPr>
                <w:b/>
              </w:rPr>
            </w:pPr>
            <w:r w:rsidRPr="00551E59">
              <w:rPr>
                <w:b/>
              </w:rPr>
              <w:t>(Answer any five Questions from Q.No. 17 to 23, Q.No. 24 is Compulsory)</w:t>
            </w:r>
          </w:p>
        </w:tc>
      </w:tr>
      <w:tr w:rsidR="00EC6A69" w:rsidRPr="00551E59" w14:paraId="46138F8C" w14:textId="77777777" w:rsidTr="00AB6A1D">
        <w:trPr>
          <w:trHeight w:val="396"/>
        </w:trPr>
        <w:tc>
          <w:tcPr>
            <w:tcW w:w="272" w:type="pct"/>
            <w:vAlign w:val="center"/>
          </w:tcPr>
          <w:p w14:paraId="380A7B9E" w14:textId="77777777" w:rsidR="00EC6A69" w:rsidRPr="00551E59" w:rsidRDefault="00EC6A69" w:rsidP="00CE7996">
            <w:pPr>
              <w:contextualSpacing/>
              <w:jc w:val="center"/>
            </w:pPr>
            <w:r w:rsidRPr="00551E59">
              <w:t>17.</w:t>
            </w:r>
          </w:p>
        </w:tc>
        <w:tc>
          <w:tcPr>
            <w:tcW w:w="189" w:type="pct"/>
            <w:vAlign w:val="center"/>
          </w:tcPr>
          <w:p w14:paraId="05351FC3" w14:textId="77777777" w:rsidR="00EC6A69" w:rsidRPr="00551E59" w:rsidRDefault="00EC6A69" w:rsidP="00CE7996">
            <w:pPr>
              <w:contextualSpacing/>
              <w:jc w:val="center"/>
            </w:pPr>
            <w:r w:rsidRPr="00551E59">
              <w:t>a.</w:t>
            </w:r>
          </w:p>
        </w:tc>
        <w:tc>
          <w:tcPr>
            <w:tcW w:w="3323" w:type="pct"/>
          </w:tcPr>
          <w:p w14:paraId="62103AA1" w14:textId="77777777" w:rsidR="00EC6A69" w:rsidRPr="00551E59" w:rsidRDefault="00EC6A69" w:rsidP="00CE7996">
            <w:pPr>
              <w:contextualSpacing/>
              <w:jc w:val="both"/>
            </w:pPr>
            <w:r w:rsidRPr="00551E59">
              <w:t>Explain</w:t>
            </w:r>
            <w:r w:rsidRPr="00551E59">
              <w:rPr>
                <w:spacing w:val="26"/>
              </w:rPr>
              <w:t xml:space="preserve"> </w:t>
            </w:r>
            <w:r w:rsidRPr="00551E59">
              <w:t xml:space="preserve">spatial </w:t>
            </w:r>
            <w:r w:rsidRPr="00551E59">
              <w:rPr>
                <w:spacing w:val="28"/>
              </w:rPr>
              <w:t>filters</w:t>
            </w:r>
            <w:r w:rsidRPr="00551E59">
              <w:rPr>
                <w:spacing w:val="26"/>
              </w:rPr>
              <w:t xml:space="preserve"> </w:t>
            </w:r>
            <w:r w:rsidRPr="00551E59">
              <w:t>in</w:t>
            </w:r>
            <w:r w:rsidRPr="00551E59">
              <w:rPr>
                <w:spacing w:val="27"/>
              </w:rPr>
              <w:t xml:space="preserve"> </w:t>
            </w:r>
            <w:r w:rsidRPr="00551E59">
              <w:t>detail</w:t>
            </w:r>
            <w:r w:rsidRPr="00551E59">
              <w:rPr>
                <w:spacing w:val="27"/>
              </w:rPr>
              <w:t xml:space="preserve"> </w:t>
            </w:r>
            <w:r w:rsidRPr="00551E59">
              <w:t>with</w:t>
            </w:r>
            <w:r w:rsidRPr="00551E59">
              <w:rPr>
                <w:spacing w:val="27"/>
              </w:rPr>
              <w:t xml:space="preserve"> </w:t>
            </w:r>
            <w:r w:rsidRPr="00551E59">
              <w:t>necessary</w:t>
            </w:r>
            <w:r w:rsidRPr="00551E59">
              <w:rPr>
                <w:spacing w:val="26"/>
              </w:rPr>
              <w:t xml:space="preserve"> </w:t>
            </w:r>
            <w:r w:rsidRPr="00551E59">
              <w:t>equations</w:t>
            </w:r>
            <w:r w:rsidRPr="00551E59">
              <w:rPr>
                <w:spacing w:val="25"/>
              </w:rPr>
              <w:t xml:space="preserve"> </w:t>
            </w:r>
            <w:r w:rsidRPr="00551E59">
              <w:t>and</w:t>
            </w:r>
            <w:r w:rsidRPr="00551E59">
              <w:rPr>
                <w:spacing w:val="-57"/>
              </w:rPr>
              <w:t xml:space="preserve"> </w:t>
            </w:r>
            <w:r w:rsidRPr="00551E59">
              <w:t>diagrams.</w:t>
            </w:r>
          </w:p>
        </w:tc>
        <w:tc>
          <w:tcPr>
            <w:tcW w:w="388" w:type="pct"/>
          </w:tcPr>
          <w:p w14:paraId="23A61492" w14:textId="77777777" w:rsidR="00EC6A69" w:rsidRPr="00551E59" w:rsidRDefault="00EC6A69" w:rsidP="00CE7996">
            <w:pPr>
              <w:contextualSpacing/>
              <w:jc w:val="center"/>
            </w:pPr>
            <w:r w:rsidRPr="00551E59">
              <w:t>CO1</w:t>
            </w:r>
          </w:p>
        </w:tc>
        <w:tc>
          <w:tcPr>
            <w:tcW w:w="355" w:type="pct"/>
          </w:tcPr>
          <w:p w14:paraId="356FF5F6" w14:textId="77777777" w:rsidR="00EC6A69" w:rsidRPr="00551E59" w:rsidRDefault="00EC6A69" w:rsidP="00CE7996">
            <w:pPr>
              <w:contextualSpacing/>
              <w:jc w:val="center"/>
            </w:pPr>
            <w:r w:rsidRPr="00551E59">
              <w:rPr>
                <w:w w:val="99"/>
              </w:rPr>
              <w:t>U</w:t>
            </w:r>
          </w:p>
        </w:tc>
        <w:tc>
          <w:tcPr>
            <w:tcW w:w="473" w:type="pct"/>
          </w:tcPr>
          <w:p w14:paraId="233BBECD" w14:textId="77777777" w:rsidR="00EC6A69" w:rsidRPr="00551E59" w:rsidRDefault="00EC6A69" w:rsidP="00CE7996">
            <w:pPr>
              <w:contextualSpacing/>
              <w:jc w:val="center"/>
            </w:pPr>
            <w:r w:rsidRPr="00551E59">
              <w:t>6</w:t>
            </w:r>
          </w:p>
        </w:tc>
      </w:tr>
      <w:tr w:rsidR="00EC6A69" w:rsidRPr="00551E59" w14:paraId="5567EE55" w14:textId="77777777" w:rsidTr="00AC5E24">
        <w:trPr>
          <w:trHeight w:val="396"/>
        </w:trPr>
        <w:tc>
          <w:tcPr>
            <w:tcW w:w="272" w:type="pct"/>
            <w:vAlign w:val="center"/>
          </w:tcPr>
          <w:p w14:paraId="7776B5DD" w14:textId="77777777" w:rsidR="00EC6A69" w:rsidRPr="00551E59" w:rsidRDefault="00EC6A69" w:rsidP="00CE7996">
            <w:pPr>
              <w:contextualSpacing/>
              <w:jc w:val="center"/>
            </w:pPr>
          </w:p>
        </w:tc>
        <w:tc>
          <w:tcPr>
            <w:tcW w:w="189" w:type="pct"/>
            <w:vAlign w:val="center"/>
          </w:tcPr>
          <w:p w14:paraId="202BCE7B" w14:textId="77777777" w:rsidR="00EC6A69" w:rsidRPr="00551E59" w:rsidRDefault="00EC6A69" w:rsidP="00CE7996">
            <w:pPr>
              <w:contextualSpacing/>
              <w:jc w:val="center"/>
            </w:pPr>
            <w:r w:rsidRPr="00551E59">
              <w:t>b.</w:t>
            </w:r>
          </w:p>
        </w:tc>
        <w:tc>
          <w:tcPr>
            <w:tcW w:w="3323" w:type="pct"/>
          </w:tcPr>
          <w:p w14:paraId="4B9D0D70" w14:textId="77777777" w:rsidR="00EC6A69" w:rsidRPr="00551E59" w:rsidRDefault="00EC6A69" w:rsidP="00CE7996">
            <w:pPr>
              <w:pStyle w:val="TableParagraph"/>
              <w:spacing w:after="16" w:line="275" w:lineRule="exact"/>
              <w:rPr>
                <w:sz w:val="24"/>
                <w:szCs w:val="24"/>
              </w:rPr>
            </w:pPr>
            <w:r w:rsidRPr="00551E59">
              <w:rPr>
                <w:sz w:val="24"/>
                <w:szCs w:val="24"/>
              </w:rPr>
              <w:t>Employ</w:t>
            </w:r>
            <w:r w:rsidRPr="00551E59">
              <w:rPr>
                <w:spacing w:val="-2"/>
                <w:sz w:val="24"/>
                <w:szCs w:val="24"/>
              </w:rPr>
              <w:t xml:space="preserve"> </w:t>
            </w:r>
            <w:r w:rsidRPr="00551E59">
              <w:rPr>
                <w:sz w:val="24"/>
                <w:szCs w:val="24"/>
              </w:rPr>
              <w:t xml:space="preserve">morphological </w:t>
            </w:r>
            <w:r w:rsidRPr="00551E59">
              <w:rPr>
                <w:spacing w:val="-1"/>
                <w:sz w:val="24"/>
                <w:szCs w:val="24"/>
              </w:rPr>
              <w:t xml:space="preserve">operations </w:t>
            </w:r>
            <w:r w:rsidRPr="00551E59">
              <w:rPr>
                <w:sz w:val="24"/>
                <w:szCs w:val="24"/>
              </w:rPr>
              <w:t>on</w:t>
            </w:r>
            <w:r w:rsidRPr="00551E59">
              <w:rPr>
                <w:spacing w:val="-1"/>
                <w:sz w:val="24"/>
                <w:szCs w:val="24"/>
              </w:rPr>
              <w:t xml:space="preserve"> </w:t>
            </w:r>
            <w:r w:rsidRPr="00551E59">
              <w:rPr>
                <w:sz w:val="24"/>
                <w:szCs w:val="24"/>
              </w:rPr>
              <w:t>any binary</w:t>
            </w:r>
            <w:r w:rsidRPr="00551E59">
              <w:rPr>
                <w:spacing w:val="-2"/>
                <w:sz w:val="24"/>
                <w:szCs w:val="24"/>
              </w:rPr>
              <w:t xml:space="preserve"> </w:t>
            </w:r>
            <w:r w:rsidRPr="00551E59">
              <w:rPr>
                <w:spacing w:val="-1"/>
                <w:sz w:val="24"/>
                <w:szCs w:val="24"/>
              </w:rPr>
              <w:t>image</w:t>
            </w:r>
            <w:r w:rsidRPr="00551E59">
              <w:rPr>
                <w:sz w:val="24"/>
                <w:szCs w:val="24"/>
              </w:rPr>
              <w:t>.</w:t>
            </w:r>
          </w:p>
          <w:p w14:paraId="631969D6" w14:textId="77777777" w:rsidR="00EC6A69" w:rsidRPr="00551E59" w:rsidRDefault="00EC6A69" w:rsidP="00CE7996">
            <w:pPr>
              <w:pStyle w:val="TableParagraph"/>
              <w:spacing w:before="77"/>
              <w:rPr>
                <w:sz w:val="24"/>
                <w:szCs w:val="24"/>
              </w:rPr>
            </w:pPr>
            <w:r w:rsidRPr="00551E59">
              <w:rPr>
                <w:sz w:val="24"/>
                <w:szCs w:val="24"/>
              </w:rPr>
              <w:t>With the</w:t>
            </w:r>
            <w:r w:rsidRPr="00551E59">
              <w:rPr>
                <w:spacing w:val="-1"/>
                <w:sz w:val="24"/>
                <w:szCs w:val="24"/>
              </w:rPr>
              <w:t xml:space="preserve"> </w:t>
            </w:r>
            <w:r w:rsidRPr="00551E59">
              <w:rPr>
                <w:sz w:val="24"/>
                <w:szCs w:val="24"/>
              </w:rPr>
              <w:t>structuring element</w:t>
            </w:r>
            <w:r w:rsidRPr="00551E59">
              <w:rPr>
                <w:spacing w:val="-1"/>
                <w:sz w:val="24"/>
                <w:szCs w:val="24"/>
              </w:rPr>
              <w:t xml:space="preserve"> </w:t>
            </w:r>
            <w:r w:rsidRPr="00551E59">
              <w:rPr>
                <w:sz w:val="24"/>
                <w:szCs w:val="24"/>
              </w:rPr>
              <w:t>as follows.</w:t>
            </w:r>
          </w:p>
          <w:p w14:paraId="60FE2303" w14:textId="77777777" w:rsidR="00EC6A69" w:rsidRPr="00551E59" w:rsidRDefault="00EC6A69" w:rsidP="00CE7996">
            <w:pPr>
              <w:contextualSpacing/>
              <w:jc w:val="both"/>
              <w:rPr>
                <w:bCs/>
              </w:rPr>
            </w:pPr>
            <w:r w:rsidRPr="00551E59">
              <w:rPr>
                <w:noProof/>
              </w:rPr>
              <w:drawing>
                <wp:inline distT="0" distB="0" distL="0" distR="0" wp14:anchorId="2D423907" wp14:editId="60927C83">
                  <wp:extent cx="323246" cy="534924"/>
                  <wp:effectExtent l="0" t="0" r="0" b="0"/>
                  <wp:docPr id="86924556"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png"/>
                          <pic:cNvPicPr/>
                        </pic:nvPicPr>
                        <pic:blipFill>
                          <a:blip r:embed="rId44" cstate="print"/>
                          <a:stretch>
                            <a:fillRect/>
                          </a:stretch>
                        </pic:blipFill>
                        <pic:spPr>
                          <a:xfrm>
                            <a:off x="0" y="0"/>
                            <a:ext cx="323246" cy="534924"/>
                          </a:xfrm>
                          <a:prstGeom prst="rect">
                            <a:avLst/>
                          </a:prstGeom>
                        </pic:spPr>
                      </pic:pic>
                    </a:graphicData>
                  </a:graphic>
                </wp:inline>
              </w:drawing>
            </w:r>
          </w:p>
        </w:tc>
        <w:tc>
          <w:tcPr>
            <w:tcW w:w="388" w:type="pct"/>
          </w:tcPr>
          <w:p w14:paraId="109215FD" w14:textId="77777777" w:rsidR="00EC6A69" w:rsidRPr="00551E59" w:rsidRDefault="00EC6A69" w:rsidP="00CE7996">
            <w:pPr>
              <w:pStyle w:val="TableParagraph"/>
              <w:rPr>
                <w:sz w:val="24"/>
                <w:szCs w:val="24"/>
              </w:rPr>
            </w:pPr>
          </w:p>
          <w:p w14:paraId="4F6253F7" w14:textId="77777777" w:rsidR="00EC6A69" w:rsidRPr="00551E59" w:rsidRDefault="00EC6A69" w:rsidP="00CE7996">
            <w:pPr>
              <w:pStyle w:val="TableParagraph"/>
              <w:rPr>
                <w:sz w:val="24"/>
                <w:szCs w:val="24"/>
              </w:rPr>
            </w:pPr>
          </w:p>
          <w:p w14:paraId="0A3C0865" w14:textId="77777777" w:rsidR="00EC6A69" w:rsidRPr="00551E59" w:rsidRDefault="00EC6A69" w:rsidP="00CE7996">
            <w:pPr>
              <w:contextualSpacing/>
              <w:jc w:val="center"/>
            </w:pPr>
            <w:r w:rsidRPr="00551E59">
              <w:t xml:space="preserve">  CO1</w:t>
            </w:r>
          </w:p>
        </w:tc>
        <w:tc>
          <w:tcPr>
            <w:tcW w:w="355" w:type="pct"/>
          </w:tcPr>
          <w:p w14:paraId="3C1AC01E" w14:textId="77777777" w:rsidR="00EC6A69" w:rsidRPr="00551E59" w:rsidRDefault="00EC6A69" w:rsidP="00CE7996">
            <w:pPr>
              <w:pStyle w:val="TableParagraph"/>
              <w:rPr>
                <w:sz w:val="24"/>
                <w:szCs w:val="24"/>
              </w:rPr>
            </w:pPr>
          </w:p>
          <w:p w14:paraId="694905EE" w14:textId="77777777" w:rsidR="00EC6A69" w:rsidRPr="00551E59" w:rsidRDefault="00EC6A69" w:rsidP="00CE7996">
            <w:pPr>
              <w:pStyle w:val="TableParagraph"/>
              <w:rPr>
                <w:sz w:val="24"/>
                <w:szCs w:val="24"/>
              </w:rPr>
            </w:pPr>
          </w:p>
          <w:p w14:paraId="31755CCB" w14:textId="77777777" w:rsidR="00EC6A69" w:rsidRPr="00551E59" w:rsidRDefault="00EC6A69" w:rsidP="00CE7996">
            <w:pPr>
              <w:contextualSpacing/>
              <w:jc w:val="center"/>
            </w:pPr>
            <w:r w:rsidRPr="00551E59">
              <w:t xml:space="preserve">  </w:t>
            </w:r>
            <w:r w:rsidRPr="00551E59">
              <w:rPr>
                <w:w w:val="99"/>
              </w:rPr>
              <w:t>A</w:t>
            </w:r>
          </w:p>
        </w:tc>
        <w:tc>
          <w:tcPr>
            <w:tcW w:w="473" w:type="pct"/>
          </w:tcPr>
          <w:p w14:paraId="7E75AFB5" w14:textId="77777777" w:rsidR="00EC6A69" w:rsidRPr="00551E59" w:rsidRDefault="00EC6A69" w:rsidP="00B86745">
            <w:pPr>
              <w:pStyle w:val="TableParagraph"/>
              <w:jc w:val="center"/>
              <w:rPr>
                <w:sz w:val="24"/>
                <w:szCs w:val="24"/>
              </w:rPr>
            </w:pPr>
          </w:p>
          <w:p w14:paraId="03E2BC67" w14:textId="77777777" w:rsidR="00EC6A69" w:rsidRPr="00551E59" w:rsidRDefault="00EC6A69" w:rsidP="00B86745">
            <w:pPr>
              <w:pStyle w:val="TableParagraph"/>
              <w:jc w:val="center"/>
              <w:rPr>
                <w:sz w:val="24"/>
                <w:szCs w:val="24"/>
              </w:rPr>
            </w:pPr>
          </w:p>
          <w:p w14:paraId="2C626275" w14:textId="77777777" w:rsidR="00EC6A69" w:rsidRPr="00551E59" w:rsidRDefault="00EC6A69" w:rsidP="00B86745">
            <w:pPr>
              <w:contextualSpacing/>
              <w:jc w:val="center"/>
            </w:pPr>
            <w:r w:rsidRPr="00551E59">
              <w:t>6</w:t>
            </w:r>
          </w:p>
        </w:tc>
      </w:tr>
      <w:tr w:rsidR="00EC6A69" w:rsidRPr="00551E59" w14:paraId="61E3B801" w14:textId="77777777" w:rsidTr="00AC5E24">
        <w:trPr>
          <w:trHeight w:val="396"/>
        </w:trPr>
        <w:tc>
          <w:tcPr>
            <w:tcW w:w="272" w:type="pct"/>
            <w:vAlign w:val="center"/>
          </w:tcPr>
          <w:p w14:paraId="0F2F05D4" w14:textId="77777777" w:rsidR="00EC6A69" w:rsidRPr="00551E59" w:rsidRDefault="00EC6A69" w:rsidP="00CE7996">
            <w:pPr>
              <w:contextualSpacing/>
              <w:jc w:val="center"/>
            </w:pPr>
          </w:p>
        </w:tc>
        <w:tc>
          <w:tcPr>
            <w:tcW w:w="189" w:type="pct"/>
            <w:vAlign w:val="center"/>
          </w:tcPr>
          <w:p w14:paraId="19FF4C6B" w14:textId="77777777" w:rsidR="00EC6A69" w:rsidRPr="00551E59" w:rsidRDefault="00EC6A69" w:rsidP="00CE7996">
            <w:pPr>
              <w:contextualSpacing/>
              <w:jc w:val="center"/>
            </w:pPr>
          </w:p>
        </w:tc>
        <w:tc>
          <w:tcPr>
            <w:tcW w:w="3323" w:type="pct"/>
          </w:tcPr>
          <w:p w14:paraId="72235366" w14:textId="77777777" w:rsidR="00EC6A69" w:rsidRPr="00551E59" w:rsidRDefault="00EC6A69" w:rsidP="00CE7996">
            <w:pPr>
              <w:contextualSpacing/>
              <w:jc w:val="both"/>
            </w:pPr>
          </w:p>
        </w:tc>
        <w:tc>
          <w:tcPr>
            <w:tcW w:w="388" w:type="pct"/>
          </w:tcPr>
          <w:p w14:paraId="5043688A" w14:textId="77777777" w:rsidR="00EC6A69" w:rsidRPr="00551E59" w:rsidRDefault="00EC6A69" w:rsidP="00CE7996">
            <w:pPr>
              <w:contextualSpacing/>
              <w:jc w:val="center"/>
            </w:pPr>
          </w:p>
        </w:tc>
        <w:tc>
          <w:tcPr>
            <w:tcW w:w="355" w:type="pct"/>
          </w:tcPr>
          <w:p w14:paraId="450E52F8" w14:textId="77777777" w:rsidR="00EC6A69" w:rsidRPr="00551E59" w:rsidRDefault="00EC6A69" w:rsidP="00CE7996">
            <w:pPr>
              <w:contextualSpacing/>
              <w:jc w:val="center"/>
            </w:pPr>
          </w:p>
        </w:tc>
        <w:tc>
          <w:tcPr>
            <w:tcW w:w="473" w:type="pct"/>
          </w:tcPr>
          <w:p w14:paraId="5191CFF5" w14:textId="77777777" w:rsidR="00EC6A69" w:rsidRPr="00551E59" w:rsidRDefault="00EC6A69" w:rsidP="00B86745">
            <w:pPr>
              <w:contextualSpacing/>
              <w:jc w:val="center"/>
            </w:pPr>
          </w:p>
        </w:tc>
      </w:tr>
      <w:tr w:rsidR="00EC6A69" w:rsidRPr="00551E59" w14:paraId="620303A4" w14:textId="77777777" w:rsidTr="00AC5E24">
        <w:trPr>
          <w:trHeight w:val="396"/>
        </w:trPr>
        <w:tc>
          <w:tcPr>
            <w:tcW w:w="272" w:type="pct"/>
            <w:vAlign w:val="center"/>
          </w:tcPr>
          <w:p w14:paraId="7816DB92" w14:textId="77777777" w:rsidR="00EC6A69" w:rsidRPr="00551E59" w:rsidRDefault="00EC6A69" w:rsidP="00CE7996">
            <w:pPr>
              <w:contextualSpacing/>
              <w:jc w:val="center"/>
            </w:pPr>
            <w:r w:rsidRPr="00551E59">
              <w:t>18.</w:t>
            </w:r>
          </w:p>
        </w:tc>
        <w:tc>
          <w:tcPr>
            <w:tcW w:w="189" w:type="pct"/>
            <w:vAlign w:val="center"/>
          </w:tcPr>
          <w:p w14:paraId="1FF26EBF" w14:textId="77777777" w:rsidR="00EC6A69" w:rsidRPr="00551E59" w:rsidRDefault="00EC6A69" w:rsidP="00CE7996">
            <w:pPr>
              <w:contextualSpacing/>
              <w:jc w:val="center"/>
            </w:pPr>
            <w:r w:rsidRPr="00551E59">
              <w:t>a.</w:t>
            </w:r>
          </w:p>
        </w:tc>
        <w:tc>
          <w:tcPr>
            <w:tcW w:w="3323" w:type="pct"/>
          </w:tcPr>
          <w:p w14:paraId="328F4EDC" w14:textId="77777777" w:rsidR="00EC6A69" w:rsidRPr="00551E59" w:rsidRDefault="00EC6A69" w:rsidP="00CE7996">
            <w:pPr>
              <w:contextualSpacing/>
              <w:jc w:val="both"/>
            </w:pPr>
            <w:r w:rsidRPr="00551E59">
              <w:t>Discuss</w:t>
            </w:r>
            <w:r w:rsidRPr="00551E59">
              <w:rPr>
                <w:spacing w:val="-2"/>
              </w:rPr>
              <w:t xml:space="preserve"> </w:t>
            </w:r>
            <w:r w:rsidRPr="00551E59">
              <w:t>the</w:t>
            </w:r>
            <w:r w:rsidRPr="00551E59">
              <w:rPr>
                <w:spacing w:val="-2"/>
              </w:rPr>
              <w:t xml:space="preserve"> </w:t>
            </w:r>
            <w:r w:rsidRPr="00551E59">
              <w:t>relationship</w:t>
            </w:r>
            <w:r w:rsidRPr="00551E59">
              <w:rPr>
                <w:spacing w:val="-1"/>
              </w:rPr>
              <w:t xml:space="preserve"> </w:t>
            </w:r>
            <w:r w:rsidRPr="00551E59">
              <w:t>between</w:t>
            </w:r>
            <w:r w:rsidRPr="00551E59">
              <w:rPr>
                <w:spacing w:val="-1"/>
              </w:rPr>
              <w:t xml:space="preserve"> </w:t>
            </w:r>
            <w:r w:rsidRPr="00551E59">
              <w:t>pixels.</w:t>
            </w:r>
          </w:p>
        </w:tc>
        <w:tc>
          <w:tcPr>
            <w:tcW w:w="388" w:type="pct"/>
          </w:tcPr>
          <w:p w14:paraId="3ED10D9C" w14:textId="77777777" w:rsidR="00EC6A69" w:rsidRPr="00551E59" w:rsidRDefault="00EC6A69" w:rsidP="00CE7996">
            <w:pPr>
              <w:contextualSpacing/>
              <w:jc w:val="center"/>
            </w:pPr>
            <w:r w:rsidRPr="00551E59">
              <w:t>CO2</w:t>
            </w:r>
          </w:p>
        </w:tc>
        <w:tc>
          <w:tcPr>
            <w:tcW w:w="355" w:type="pct"/>
          </w:tcPr>
          <w:p w14:paraId="750402A5" w14:textId="77777777" w:rsidR="00EC6A69" w:rsidRPr="00551E59" w:rsidRDefault="00EC6A69" w:rsidP="00CE7996">
            <w:pPr>
              <w:contextualSpacing/>
              <w:jc w:val="center"/>
            </w:pPr>
            <w:r w:rsidRPr="00551E59">
              <w:rPr>
                <w:w w:val="99"/>
              </w:rPr>
              <w:t>U</w:t>
            </w:r>
          </w:p>
        </w:tc>
        <w:tc>
          <w:tcPr>
            <w:tcW w:w="473" w:type="pct"/>
          </w:tcPr>
          <w:p w14:paraId="35E66024" w14:textId="77777777" w:rsidR="00EC6A69" w:rsidRPr="00551E59" w:rsidRDefault="00EC6A69" w:rsidP="00B86745">
            <w:pPr>
              <w:contextualSpacing/>
              <w:jc w:val="center"/>
            </w:pPr>
            <w:r w:rsidRPr="00551E59">
              <w:t>4</w:t>
            </w:r>
          </w:p>
        </w:tc>
      </w:tr>
      <w:tr w:rsidR="00EC6A69" w:rsidRPr="00551E59" w14:paraId="4309B918" w14:textId="77777777" w:rsidTr="00AC5E24">
        <w:trPr>
          <w:trHeight w:val="396"/>
        </w:trPr>
        <w:tc>
          <w:tcPr>
            <w:tcW w:w="272" w:type="pct"/>
            <w:vAlign w:val="center"/>
          </w:tcPr>
          <w:p w14:paraId="28AF9E1F" w14:textId="77777777" w:rsidR="00EC6A69" w:rsidRPr="00551E59" w:rsidRDefault="00EC6A69" w:rsidP="00CE7996">
            <w:pPr>
              <w:contextualSpacing/>
              <w:jc w:val="center"/>
            </w:pPr>
          </w:p>
        </w:tc>
        <w:tc>
          <w:tcPr>
            <w:tcW w:w="189" w:type="pct"/>
            <w:vAlign w:val="center"/>
          </w:tcPr>
          <w:p w14:paraId="7451C22E" w14:textId="77777777" w:rsidR="00EC6A69" w:rsidRPr="00551E59" w:rsidRDefault="00EC6A69" w:rsidP="00CE7996">
            <w:pPr>
              <w:contextualSpacing/>
              <w:jc w:val="center"/>
            </w:pPr>
            <w:r w:rsidRPr="00551E59">
              <w:t>b.</w:t>
            </w:r>
          </w:p>
        </w:tc>
        <w:tc>
          <w:tcPr>
            <w:tcW w:w="3323" w:type="pct"/>
          </w:tcPr>
          <w:p w14:paraId="7F936461" w14:textId="77777777" w:rsidR="00EC6A69" w:rsidRPr="00551E59" w:rsidRDefault="00EC6A69" w:rsidP="00CE7996">
            <w:pPr>
              <w:pStyle w:val="TableParagraph"/>
              <w:ind w:left="108" w:right="98"/>
              <w:jc w:val="both"/>
              <w:rPr>
                <w:sz w:val="24"/>
                <w:szCs w:val="24"/>
              </w:rPr>
            </w:pPr>
            <w:r w:rsidRPr="00551E59">
              <w:rPr>
                <w:sz w:val="24"/>
                <w:szCs w:val="24"/>
              </w:rPr>
              <w:t>An</w:t>
            </w:r>
            <w:r w:rsidRPr="00551E59">
              <w:rPr>
                <w:spacing w:val="-12"/>
                <w:sz w:val="24"/>
                <w:szCs w:val="24"/>
              </w:rPr>
              <w:t xml:space="preserve"> </w:t>
            </w:r>
            <w:r w:rsidRPr="00551E59">
              <w:rPr>
                <w:sz w:val="24"/>
                <w:szCs w:val="24"/>
              </w:rPr>
              <w:t>image</w:t>
            </w:r>
            <w:r w:rsidRPr="00551E59">
              <w:rPr>
                <w:spacing w:val="-13"/>
                <w:sz w:val="24"/>
                <w:szCs w:val="24"/>
              </w:rPr>
              <w:t xml:space="preserve"> </w:t>
            </w:r>
            <w:r w:rsidRPr="00551E59">
              <w:rPr>
                <w:sz w:val="24"/>
                <w:szCs w:val="24"/>
              </w:rPr>
              <w:t>set</w:t>
            </w:r>
            <w:r w:rsidRPr="00551E59">
              <w:rPr>
                <w:spacing w:val="-10"/>
                <w:sz w:val="24"/>
                <w:szCs w:val="24"/>
              </w:rPr>
              <w:t xml:space="preserve"> </w:t>
            </w:r>
            <w:r w:rsidRPr="00551E59">
              <w:rPr>
                <w:sz w:val="24"/>
                <w:szCs w:val="24"/>
              </w:rPr>
              <w:t>is</w:t>
            </w:r>
            <w:r w:rsidRPr="00551E59">
              <w:rPr>
                <w:spacing w:val="-10"/>
                <w:sz w:val="24"/>
                <w:szCs w:val="24"/>
              </w:rPr>
              <w:t xml:space="preserve"> </w:t>
            </w:r>
            <w:r w:rsidRPr="00551E59">
              <w:rPr>
                <w:sz w:val="24"/>
                <w:szCs w:val="24"/>
              </w:rPr>
              <w:t>shown</w:t>
            </w:r>
            <w:r w:rsidRPr="00551E59">
              <w:rPr>
                <w:spacing w:val="-11"/>
                <w:sz w:val="24"/>
                <w:szCs w:val="24"/>
              </w:rPr>
              <w:t xml:space="preserve"> </w:t>
            </w:r>
            <w:r w:rsidRPr="00551E59">
              <w:rPr>
                <w:sz w:val="24"/>
                <w:szCs w:val="24"/>
              </w:rPr>
              <w:t>below.</w:t>
            </w:r>
            <w:r w:rsidRPr="00551E59">
              <w:rPr>
                <w:spacing w:val="-10"/>
                <w:sz w:val="24"/>
                <w:szCs w:val="24"/>
              </w:rPr>
              <w:t xml:space="preserve"> </w:t>
            </w:r>
            <w:r w:rsidRPr="00551E59">
              <w:rPr>
                <w:sz w:val="24"/>
                <w:szCs w:val="24"/>
              </w:rPr>
              <w:t>Let</w:t>
            </w:r>
            <w:r w:rsidRPr="00551E59">
              <w:rPr>
                <w:spacing w:val="-11"/>
                <w:sz w:val="24"/>
                <w:szCs w:val="24"/>
              </w:rPr>
              <w:t xml:space="preserve"> </w:t>
            </w:r>
            <w:r w:rsidRPr="00551E59">
              <w:rPr>
                <w:sz w:val="24"/>
                <w:szCs w:val="24"/>
              </w:rPr>
              <w:t>V</w:t>
            </w:r>
            <w:r w:rsidRPr="00551E59">
              <w:rPr>
                <w:spacing w:val="-11"/>
                <w:sz w:val="24"/>
                <w:szCs w:val="24"/>
              </w:rPr>
              <w:t xml:space="preserve"> </w:t>
            </w:r>
            <w:r w:rsidRPr="00551E59">
              <w:rPr>
                <w:sz w:val="24"/>
                <w:szCs w:val="24"/>
              </w:rPr>
              <w:t>be</w:t>
            </w:r>
            <w:r w:rsidRPr="00551E59">
              <w:rPr>
                <w:spacing w:val="-12"/>
                <w:sz w:val="24"/>
                <w:szCs w:val="24"/>
              </w:rPr>
              <w:t xml:space="preserve"> </w:t>
            </w:r>
            <w:r w:rsidRPr="00551E59">
              <w:rPr>
                <w:sz w:val="24"/>
                <w:szCs w:val="24"/>
              </w:rPr>
              <w:t>the</w:t>
            </w:r>
            <w:r w:rsidRPr="00551E59">
              <w:rPr>
                <w:spacing w:val="-12"/>
                <w:sz w:val="24"/>
                <w:szCs w:val="24"/>
              </w:rPr>
              <w:t xml:space="preserve"> </w:t>
            </w:r>
            <w:r w:rsidRPr="00551E59">
              <w:rPr>
                <w:sz w:val="24"/>
                <w:szCs w:val="24"/>
              </w:rPr>
              <w:t>set</w:t>
            </w:r>
            <w:r w:rsidRPr="00551E59">
              <w:rPr>
                <w:spacing w:val="-10"/>
                <w:sz w:val="24"/>
                <w:szCs w:val="24"/>
              </w:rPr>
              <w:t xml:space="preserve"> </w:t>
            </w:r>
            <w:r w:rsidRPr="00551E59">
              <w:rPr>
                <w:sz w:val="24"/>
                <w:szCs w:val="24"/>
              </w:rPr>
              <w:t>of</w:t>
            </w:r>
            <w:r w:rsidRPr="00551E59">
              <w:rPr>
                <w:spacing w:val="-12"/>
                <w:sz w:val="24"/>
                <w:szCs w:val="24"/>
              </w:rPr>
              <w:t xml:space="preserve"> </w:t>
            </w:r>
            <w:r w:rsidRPr="00551E59">
              <w:rPr>
                <w:sz w:val="24"/>
                <w:szCs w:val="24"/>
              </w:rPr>
              <w:t>gray</w:t>
            </w:r>
            <w:r w:rsidRPr="00551E59">
              <w:rPr>
                <w:spacing w:val="-10"/>
                <w:sz w:val="24"/>
                <w:szCs w:val="24"/>
              </w:rPr>
              <w:t xml:space="preserve"> </w:t>
            </w:r>
            <w:r w:rsidRPr="00551E59">
              <w:rPr>
                <w:sz w:val="24"/>
                <w:szCs w:val="24"/>
              </w:rPr>
              <w:t>level</w:t>
            </w:r>
            <w:r w:rsidRPr="00551E59">
              <w:rPr>
                <w:spacing w:val="-11"/>
                <w:sz w:val="24"/>
                <w:szCs w:val="24"/>
              </w:rPr>
              <w:t xml:space="preserve"> </w:t>
            </w:r>
            <w:r w:rsidRPr="00551E59">
              <w:rPr>
                <w:sz w:val="24"/>
                <w:szCs w:val="24"/>
              </w:rPr>
              <w:t>values</w:t>
            </w:r>
            <w:r w:rsidRPr="00551E59">
              <w:rPr>
                <w:spacing w:val="-10"/>
                <w:sz w:val="24"/>
                <w:szCs w:val="24"/>
              </w:rPr>
              <w:t xml:space="preserve"> </w:t>
            </w:r>
            <w:r w:rsidRPr="00551E59">
              <w:rPr>
                <w:sz w:val="24"/>
                <w:szCs w:val="24"/>
              </w:rPr>
              <w:t>used</w:t>
            </w:r>
            <w:r w:rsidRPr="00551E59">
              <w:rPr>
                <w:spacing w:val="-57"/>
                <w:sz w:val="24"/>
                <w:szCs w:val="24"/>
              </w:rPr>
              <w:t xml:space="preserve"> </w:t>
            </w:r>
            <w:r w:rsidRPr="00551E59">
              <w:rPr>
                <w:sz w:val="24"/>
                <w:szCs w:val="24"/>
              </w:rPr>
              <w:t>to define the connectivity in the image. Compute D4, D8 and Dm</w:t>
            </w:r>
            <w:r w:rsidRPr="00551E59">
              <w:rPr>
                <w:spacing w:val="1"/>
                <w:sz w:val="24"/>
                <w:szCs w:val="24"/>
              </w:rPr>
              <w:t xml:space="preserve"> </w:t>
            </w:r>
            <w:r w:rsidRPr="00551E59">
              <w:rPr>
                <w:sz w:val="24"/>
                <w:szCs w:val="24"/>
              </w:rPr>
              <w:t>distances</w:t>
            </w:r>
            <w:r w:rsidRPr="00551E59">
              <w:rPr>
                <w:spacing w:val="-1"/>
                <w:sz w:val="24"/>
                <w:szCs w:val="24"/>
              </w:rPr>
              <w:t xml:space="preserve"> </w:t>
            </w:r>
            <w:r w:rsidRPr="00551E59">
              <w:rPr>
                <w:sz w:val="24"/>
                <w:szCs w:val="24"/>
              </w:rPr>
              <w:t>between pixels</w:t>
            </w:r>
            <w:r w:rsidRPr="00551E59">
              <w:rPr>
                <w:spacing w:val="2"/>
                <w:sz w:val="24"/>
                <w:szCs w:val="24"/>
              </w:rPr>
              <w:t xml:space="preserve"> </w:t>
            </w:r>
            <w:r w:rsidRPr="00551E59">
              <w:rPr>
                <w:sz w:val="24"/>
                <w:szCs w:val="24"/>
              </w:rPr>
              <w:t>P and Q</w:t>
            </w:r>
            <w:r w:rsidRPr="00551E59">
              <w:rPr>
                <w:spacing w:val="-1"/>
                <w:sz w:val="24"/>
                <w:szCs w:val="24"/>
              </w:rPr>
              <w:t xml:space="preserve"> </w:t>
            </w:r>
            <w:r w:rsidRPr="00551E59">
              <w:rPr>
                <w:sz w:val="24"/>
                <w:szCs w:val="24"/>
              </w:rPr>
              <w:t>for</w:t>
            </w:r>
            <w:r w:rsidRPr="00551E59">
              <w:rPr>
                <w:spacing w:val="1"/>
                <w:sz w:val="24"/>
                <w:szCs w:val="24"/>
              </w:rPr>
              <w:t xml:space="preserve"> </w:t>
            </w:r>
            <w:r w:rsidRPr="00551E59">
              <w:rPr>
                <w:sz w:val="24"/>
                <w:szCs w:val="24"/>
              </w:rPr>
              <w:t>V = (0,1).</w:t>
            </w:r>
          </w:p>
          <w:p w14:paraId="547EDF3D" w14:textId="77777777" w:rsidR="00EC6A69" w:rsidRPr="00551E59" w:rsidRDefault="00EC6A69" w:rsidP="002A747F">
            <w:pPr>
              <w:pStyle w:val="TableParagraph"/>
              <w:ind w:left="113"/>
              <w:rPr>
                <w:sz w:val="24"/>
                <w:szCs w:val="24"/>
              </w:rPr>
            </w:pPr>
            <w:r w:rsidRPr="00551E59">
              <w:rPr>
                <w:noProof/>
                <w:sz w:val="24"/>
                <w:szCs w:val="24"/>
              </w:rPr>
              <w:drawing>
                <wp:inline distT="0" distB="0" distL="0" distR="0" wp14:anchorId="6EBF858E" wp14:editId="44737BDE">
                  <wp:extent cx="1110931" cy="571500"/>
                  <wp:effectExtent l="0" t="0" r="0" b="0"/>
                  <wp:docPr id="20710378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1037865" name=""/>
                          <pic:cNvPicPr/>
                        </pic:nvPicPr>
                        <pic:blipFill>
                          <a:blip r:embed="rId45">
                            <a:extLst>
                              <a:ext uri="{BEBA8EAE-BF5A-486C-A8C5-ECC9F3942E4B}">
                                <a14:imgProps xmlns:a14="http://schemas.microsoft.com/office/drawing/2010/main">
                                  <a14:imgLayer r:embed="rId46">
                                    <a14:imgEffect>
                                      <a14:sharpenSoften amount="50000"/>
                                    </a14:imgEffect>
                                  </a14:imgLayer>
                                </a14:imgProps>
                              </a:ext>
                            </a:extLst>
                          </a:blip>
                          <a:stretch>
                            <a:fillRect/>
                          </a:stretch>
                        </pic:blipFill>
                        <pic:spPr>
                          <a:xfrm>
                            <a:off x="0" y="0"/>
                            <a:ext cx="1142063" cy="587515"/>
                          </a:xfrm>
                          <a:prstGeom prst="rect">
                            <a:avLst/>
                          </a:prstGeom>
                        </pic:spPr>
                      </pic:pic>
                    </a:graphicData>
                  </a:graphic>
                </wp:inline>
              </w:drawing>
            </w:r>
          </w:p>
          <w:p w14:paraId="224706B2" w14:textId="77777777" w:rsidR="00EC6A69" w:rsidRPr="00551E59" w:rsidRDefault="00EC6A69" w:rsidP="00CE7996">
            <w:pPr>
              <w:contextualSpacing/>
              <w:jc w:val="both"/>
            </w:pPr>
          </w:p>
        </w:tc>
        <w:tc>
          <w:tcPr>
            <w:tcW w:w="388" w:type="pct"/>
          </w:tcPr>
          <w:p w14:paraId="19D8A4D9" w14:textId="77777777" w:rsidR="00EC6A69" w:rsidRPr="00551E59" w:rsidRDefault="00EC6A69" w:rsidP="00CE7996">
            <w:pPr>
              <w:pStyle w:val="TableParagraph"/>
              <w:rPr>
                <w:sz w:val="24"/>
                <w:szCs w:val="24"/>
              </w:rPr>
            </w:pPr>
          </w:p>
          <w:p w14:paraId="2738C591" w14:textId="77777777" w:rsidR="00EC6A69" w:rsidRPr="00551E59" w:rsidRDefault="00EC6A69" w:rsidP="00CE7996">
            <w:pPr>
              <w:pStyle w:val="TableParagraph"/>
              <w:rPr>
                <w:sz w:val="24"/>
                <w:szCs w:val="24"/>
              </w:rPr>
            </w:pPr>
          </w:p>
          <w:p w14:paraId="48001003" w14:textId="77777777" w:rsidR="00EC6A69" w:rsidRPr="00551E59" w:rsidRDefault="00EC6A69" w:rsidP="00CE7996">
            <w:pPr>
              <w:pStyle w:val="TableParagraph"/>
              <w:rPr>
                <w:sz w:val="24"/>
                <w:szCs w:val="24"/>
              </w:rPr>
            </w:pPr>
          </w:p>
          <w:p w14:paraId="45730FBE" w14:textId="77777777" w:rsidR="00EC6A69" w:rsidRPr="00551E59" w:rsidRDefault="00EC6A69" w:rsidP="00CE7996">
            <w:pPr>
              <w:pStyle w:val="TableParagraph"/>
              <w:rPr>
                <w:sz w:val="24"/>
                <w:szCs w:val="24"/>
              </w:rPr>
            </w:pPr>
          </w:p>
          <w:p w14:paraId="6A2FBEE4" w14:textId="77777777" w:rsidR="00EC6A69" w:rsidRPr="00551E59" w:rsidRDefault="00EC6A69" w:rsidP="00CE7996">
            <w:pPr>
              <w:contextualSpacing/>
              <w:jc w:val="center"/>
            </w:pPr>
            <w:r w:rsidRPr="00551E59">
              <w:t>CO2</w:t>
            </w:r>
          </w:p>
        </w:tc>
        <w:tc>
          <w:tcPr>
            <w:tcW w:w="355" w:type="pct"/>
          </w:tcPr>
          <w:p w14:paraId="44BB2CFC" w14:textId="77777777" w:rsidR="00EC6A69" w:rsidRPr="00551E59" w:rsidRDefault="00EC6A69" w:rsidP="00CE7996">
            <w:pPr>
              <w:pStyle w:val="TableParagraph"/>
              <w:rPr>
                <w:sz w:val="24"/>
                <w:szCs w:val="24"/>
              </w:rPr>
            </w:pPr>
          </w:p>
          <w:p w14:paraId="5BB9988F" w14:textId="77777777" w:rsidR="00EC6A69" w:rsidRPr="00551E59" w:rsidRDefault="00EC6A69" w:rsidP="00CE7996">
            <w:pPr>
              <w:pStyle w:val="TableParagraph"/>
              <w:rPr>
                <w:sz w:val="24"/>
                <w:szCs w:val="24"/>
              </w:rPr>
            </w:pPr>
          </w:p>
          <w:p w14:paraId="7A1E9E0E" w14:textId="77777777" w:rsidR="00EC6A69" w:rsidRPr="00551E59" w:rsidRDefault="00EC6A69" w:rsidP="00CE7996">
            <w:pPr>
              <w:pStyle w:val="TableParagraph"/>
              <w:rPr>
                <w:sz w:val="24"/>
                <w:szCs w:val="24"/>
              </w:rPr>
            </w:pPr>
          </w:p>
          <w:p w14:paraId="03A285D0" w14:textId="77777777" w:rsidR="00EC6A69" w:rsidRPr="00551E59" w:rsidRDefault="00EC6A69" w:rsidP="00CE7996">
            <w:pPr>
              <w:pStyle w:val="TableParagraph"/>
              <w:rPr>
                <w:sz w:val="24"/>
                <w:szCs w:val="24"/>
              </w:rPr>
            </w:pPr>
          </w:p>
          <w:p w14:paraId="0CF42075" w14:textId="77777777" w:rsidR="00EC6A69" w:rsidRPr="00551E59" w:rsidRDefault="00EC6A69" w:rsidP="00CE7996">
            <w:pPr>
              <w:contextualSpacing/>
              <w:jc w:val="center"/>
            </w:pPr>
            <w:r w:rsidRPr="00551E59">
              <w:rPr>
                <w:w w:val="99"/>
              </w:rPr>
              <w:t>A</w:t>
            </w:r>
          </w:p>
        </w:tc>
        <w:tc>
          <w:tcPr>
            <w:tcW w:w="473" w:type="pct"/>
          </w:tcPr>
          <w:p w14:paraId="0C8DDC35" w14:textId="77777777" w:rsidR="00EC6A69" w:rsidRPr="00551E59" w:rsidRDefault="00EC6A69" w:rsidP="00CE7996">
            <w:pPr>
              <w:pStyle w:val="TableParagraph"/>
              <w:rPr>
                <w:sz w:val="24"/>
                <w:szCs w:val="24"/>
              </w:rPr>
            </w:pPr>
          </w:p>
          <w:p w14:paraId="39459D78" w14:textId="77777777" w:rsidR="00EC6A69" w:rsidRPr="00551E59" w:rsidRDefault="00EC6A69" w:rsidP="00CE7996">
            <w:pPr>
              <w:pStyle w:val="TableParagraph"/>
              <w:rPr>
                <w:sz w:val="24"/>
                <w:szCs w:val="24"/>
              </w:rPr>
            </w:pPr>
          </w:p>
          <w:p w14:paraId="3EB6D19F" w14:textId="77777777" w:rsidR="00EC6A69" w:rsidRPr="00551E59" w:rsidRDefault="00EC6A69" w:rsidP="00CE7996">
            <w:pPr>
              <w:pStyle w:val="TableParagraph"/>
              <w:rPr>
                <w:sz w:val="24"/>
                <w:szCs w:val="24"/>
              </w:rPr>
            </w:pPr>
          </w:p>
          <w:p w14:paraId="0694901D" w14:textId="77777777" w:rsidR="00EC6A69" w:rsidRPr="00551E59" w:rsidRDefault="00EC6A69" w:rsidP="00CE7996">
            <w:pPr>
              <w:pStyle w:val="TableParagraph"/>
              <w:rPr>
                <w:sz w:val="24"/>
                <w:szCs w:val="24"/>
              </w:rPr>
            </w:pPr>
          </w:p>
          <w:p w14:paraId="0C6969BA" w14:textId="77777777" w:rsidR="00EC6A69" w:rsidRPr="00551E59" w:rsidRDefault="00EC6A69" w:rsidP="00CE7996">
            <w:pPr>
              <w:contextualSpacing/>
              <w:jc w:val="center"/>
            </w:pPr>
            <w:r w:rsidRPr="00551E59">
              <w:t>8</w:t>
            </w:r>
          </w:p>
        </w:tc>
      </w:tr>
      <w:tr w:rsidR="00EC6A69" w:rsidRPr="00551E59" w14:paraId="66636F50" w14:textId="77777777" w:rsidTr="00AC5E24">
        <w:trPr>
          <w:trHeight w:val="396"/>
        </w:trPr>
        <w:tc>
          <w:tcPr>
            <w:tcW w:w="272" w:type="pct"/>
            <w:vAlign w:val="center"/>
          </w:tcPr>
          <w:p w14:paraId="670EB438" w14:textId="77777777" w:rsidR="00EC6A69" w:rsidRPr="00551E59" w:rsidRDefault="00EC6A69" w:rsidP="00CE7996">
            <w:pPr>
              <w:contextualSpacing/>
              <w:jc w:val="center"/>
            </w:pPr>
          </w:p>
        </w:tc>
        <w:tc>
          <w:tcPr>
            <w:tcW w:w="189" w:type="pct"/>
            <w:vAlign w:val="center"/>
          </w:tcPr>
          <w:p w14:paraId="3A24B4C4" w14:textId="77777777" w:rsidR="00EC6A69" w:rsidRPr="00551E59" w:rsidRDefault="00EC6A69" w:rsidP="00CE7996">
            <w:pPr>
              <w:contextualSpacing/>
              <w:jc w:val="center"/>
            </w:pPr>
          </w:p>
        </w:tc>
        <w:tc>
          <w:tcPr>
            <w:tcW w:w="3323" w:type="pct"/>
          </w:tcPr>
          <w:p w14:paraId="2D3796AD" w14:textId="77777777" w:rsidR="00EC6A69" w:rsidRPr="00551E59" w:rsidRDefault="00EC6A69" w:rsidP="00CE7996">
            <w:pPr>
              <w:contextualSpacing/>
              <w:jc w:val="both"/>
            </w:pPr>
          </w:p>
        </w:tc>
        <w:tc>
          <w:tcPr>
            <w:tcW w:w="388" w:type="pct"/>
          </w:tcPr>
          <w:p w14:paraId="489C2BA9" w14:textId="77777777" w:rsidR="00EC6A69" w:rsidRPr="00551E59" w:rsidRDefault="00EC6A69" w:rsidP="00CE7996">
            <w:pPr>
              <w:contextualSpacing/>
              <w:jc w:val="center"/>
            </w:pPr>
          </w:p>
        </w:tc>
        <w:tc>
          <w:tcPr>
            <w:tcW w:w="355" w:type="pct"/>
          </w:tcPr>
          <w:p w14:paraId="2A43D0CE" w14:textId="77777777" w:rsidR="00EC6A69" w:rsidRPr="00551E59" w:rsidRDefault="00EC6A69" w:rsidP="00CE7996">
            <w:pPr>
              <w:contextualSpacing/>
              <w:jc w:val="center"/>
            </w:pPr>
          </w:p>
        </w:tc>
        <w:tc>
          <w:tcPr>
            <w:tcW w:w="473" w:type="pct"/>
          </w:tcPr>
          <w:p w14:paraId="06AE4395" w14:textId="77777777" w:rsidR="00EC6A69" w:rsidRPr="00551E59" w:rsidRDefault="00EC6A69" w:rsidP="00CE7996">
            <w:pPr>
              <w:contextualSpacing/>
              <w:jc w:val="center"/>
            </w:pPr>
          </w:p>
        </w:tc>
      </w:tr>
      <w:tr w:rsidR="00EC6A69" w:rsidRPr="00551E59" w14:paraId="01D09426" w14:textId="77777777" w:rsidTr="00AC5E24">
        <w:trPr>
          <w:trHeight w:val="396"/>
        </w:trPr>
        <w:tc>
          <w:tcPr>
            <w:tcW w:w="272" w:type="pct"/>
            <w:vAlign w:val="center"/>
          </w:tcPr>
          <w:p w14:paraId="0FB23525" w14:textId="77777777" w:rsidR="00EC6A69" w:rsidRPr="00551E59" w:rsidRDefault="00EC6A69" w:rsidP="00CE7996">
            <w:pPr>
              <w:contextualSpacing/>
              <w:jc w:val="center"/>
            </w:pPr>
            <w:r w:rsidRPr="00551E59">
              <w:t>19.</w:t>
            </w:r>
          </w:p>
        </w:tc>
        <w:tc>
          <w:tcPr>
            <w:tcW w:w="189" w:type="pct"/>
            <w:vAlign w:val="center"/>
          </w:tcPr>
          <w:p w14:paraId="42AD8131" w14:textId="77777777" w:rsidR="00EC6A69" w:rsidRPr="00551E59" w:rsidRDefault="00EC6A69" w:rsidP="00CE7996">
            <w:pPr>
              <w:contextualSpacing/>
              <w:jc w:val="center"/>
            </w:pPr>
            <w:r w:rsidRPr="00551E59">
              <w:t>a.</w:t>
            </w:r>
          </w:p>
        </w:tc>
        <w:tc>
          <w:tcPr>
            <w:tcW w:w="3323" w:type="pct"/>
          </w:tcPr>
          <w:p w14:paraId="154209D9" w14:textId="77777777" w:rsidR="00EC6A69" w:rsidRPr="00551E59" w:rsidRDefault="00EC6A69" w:rsidP="00CE7996">
            <w:pPr>
              <w:pStyle w:val="TableParagraph"/>
              <w:ind w:left="108" w:right="89"/>
              <w:rPr>
                <w:sz w:val="24"/>
                <w:szCs w:val="24"/>
              </w:rPr>
            </w:pPr>
            <w:r w:rsidRPr="00551E59">
              <w:rPr>
                <w:sz w:val="24"/>
                <w:szCs w:val="24"/>
              </w:rPr>
              <w:t>Develop</w:t>
            </w:r>
            <w:r w:rsidRPr="00551E59">
              <w:rPr>
                <w:spacing w:val="1"/>
                <w:sz w:val="24"/>
                <w:szCs w:val="24"/>
              </w:rPr>
              <w:t xml:space="preserve"> </w:t>
            </w:r>
            <w:r w:rsidRPr="00551E59">
              <w:rPr>
                <w:sz w:val="24"/>
                <w:szCs w:val="24"/>
              </w:rPr>
              <w:t>the</w:t>
            </w:r>
            <w:r w:rsidRPr="00551E59">
              <w:rPr>
                <w:spacing w:val="4"/>
                <w:sz w:val="24"/>
                <w:szCs w:val="24"/>
              </w:rPr>
              <w:t xml:space="preserve"> </w:t>
            </w:r>
            <w:r w:rsidRPr="00551E59">
              <w:rPr>
                <w:sz w:val="24"/>
                <w:szCs w:val="24"/>
              </w:rPr>
              <w:t>chain</w:t>
            </w:r>
            <w:r w:rsidRPr="00551E59">
              <w:rPr>
                <w:spacing w:val="4"/>
                <w:sz w:val="24"/>
                <w:szCs w:val="24"/>
              </w:rPr>
              <w:t xml:space="preserve"> </w:t>
            </w:r>
            <w:r w:rsidRPr="00551E59">
              <w:rPr>
                <w:sz w:val="24"/>
                <w:szCs w:val="24"/>
              </w:rPr>
              <w:t>code</w:t>
            </w:r>
            <w:r w:rsidRPr="00551E59">
              <w:rPr>
                <w:spacing w:val="1"/>
                <w:sz w:val="24"/>
                <w:szCs w:val="24"/>
              </w:rPr>
              <w:t xml:space="preserve"> </w:t>
            </w:r>
            <w:r w:rsidRPr="00551E59">
              <w:rPr>
                <w:sz w:val="24"/>
                <w:szCs w:val="24"/>
              </w:rPr>
              <w:t>for</w:t>
            </w:r>
            <w:r w:rsidRPr="00551E59">
              <w:rPr>
                <w:spacing w:val="1"/>
                <w:sz w:val="24"/>
                <w:szCs w:val="24"/>
              </w:rPr>
              <w:t xml:space="preserve"> </w:t>
            </w:r>
            <w:r w:rsidRPr="00551E59">
              <w:rPr>
                <w:sz w:val="24"/>
                <w:szCs w:val="24"/>
              </w:rPr>
              <w:t>the given</w:t>
            </w:r>
            <w:r w:rsidRPr="00551E59">
              <w:rPr>
                <w:spacing w:val="1"/>
                <w:sz w:val="24"/>
                <w:szCs w:val="24"/>
              </w:rPr>
              <w:t xml:space="preserve"> </w:t>
            </w:r>
            <w:r w:rsidRPr="00551E59">
              <w:rPr>
                <w:sz w:val="24"/>
                <w:szCs w:val="24"/>
              </w:rPr>
              <w:t>boundary</w:t>
            </w:r>
            <w:r w:rsidRPr="00551E59">
              <w:rPr>
                <w:spacing w:val="1"/>
                <w:sz w:val="24"/>
                <w:szCs w:val="24"/>
              </w:rPr>
              <w:t xml:space="preserve"> </w:t>
            </w:r>
            <w:r w:rsidRPr="00551E59">
              <w:rPr>
                <w:sz w:val="24"/>
                <w:szCs w:val="24"/>
              </w:rPr>
              <w:t>of</w:t>
            </w:r>
            <w:r w:rsidRPr="00551E59">
              <w:rPr>
                <w:spacing w:val="2"/>
                <w:sz w:val="24"/>
                <w:szCs w:val="24"/>
              </w:rPr>
              <w:t xml:space="preserve"> </w:t>
            </w:r>
            <w:r w:rsidRPr="00551E59">
              <w:rPr>
                <w:sz w:val="24"/>
                <w:szCs w:val="24"/>
              </w:rPr>
              <w:t>an</w:t>
            </w:r>
            <w:r w:rsidRPr="00551E59">
              <w:rPr>
                <w:spacing w:val="2"/>
                <w:sz w:val="24"/>
                <w:szCs w:val="24"/>
              </w:rPr>
              <w:t xml:space="preserve"> </w:t>
            </w:r>
            <w:r w:rsidRPr="00551E59">
              <w:rPr>
                <w:sz w:val="24"/>
                <w:szCs w:val="24"/>
              </w:rPr>
              <w:t>object</w:t>
            </w:r>
            <w:r w:rsidRPr="00551E59">
              <w:rPr>
                <w:spacing w:val="4"/>
                <w:sz w:val="24"/>
                <w:szCs w:val="24"/>
              </w:rPr>
              <w:t xml:space="preserve"> </w:t>
            </w:r>
          </w:p>
          <w:p w14:paraId="21808387" w14:textId="77777777" w:rsidR="00EC6A69" w:rsidRPr="00551E59" w:rsidRDefault="00EC6A69" w:rsidP="00CE7996">
            <w:pPr>
              <w:pStyle w:val="TableParagraph"/>
              <w:spacing w:before="7"/>
              <w:rPr>
                <w:sz w:val="24"/>
                <w:szCs w:val="24"/>
              </w:rPr>
            </w:pPr>
          </w:p>
          <w:p w14:paraId="5A42A6A3" w14:textId="77777777" w:rsidR="00EC6A69" w:rsidRPr="00551E59" w:rsidRDefault="00EC6A69" w:rsidP="00CE7996">
            <w:pPr>
              <w:pStyle w:val="TableParagraph"/>
              <w:ind w:left="173"/>
              <w:rPr>
                <w:sz w:val="24"/>
                <w:szCs w:val="24"/>
              </w:rPr>
            </w:pPr>
            <w:r w:rsidRPr="00551E59">
              <w:rPr>
                <w:noProof/>
                <w:sz w:val="24"/>
                <w:szCs w:val="24"/>
              </w:rPr>
              <w:drawing>
                <wp:inline distT="0" distB="0" distL="0" distR="0" wp14:anchorId="1D63C10D" wp14:editId="16F1DB8E">
                  <wp:extent cx="1091133" cy="774155"/>
                  <wp:effectExtent l="0" t="0" r="0" b="6985"/>
                  <wp:docPr id="11886146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8614637" name=""/>
                          <pic:cNvPicPr/>
                        </pic:nvPicPr>
                        <pic:blipFill>
                          <a:blip r:embed="rId47"/>
                          <a:stretch>
                            <a:fillRect/>
                          </a:stretch>
                        </pic:blipFill>
                        <pic:spPr>
                          <a:xfrm>
                            <a:off x="0" y="0"/>
                            <a:ext cx="1104459" cy="783610"/>
                          </a:xfrm>
                          <a:prstGeom prst="rect">
                            <a:avLst/>
                          </a:prstGeom>
                        </pic:spPr>
                      </pic:pic>
                    </a:graphicData>
                  </a:graphic>
                </wp:inline>
              </w:drawing>
            </w:r>
          </w:p>
          <w:p w14:paraId="49FF97D3" w14:textId="77777777" w:rsidR="00EC6A69" w:rsidRPr="00551E59" w:rsidRDefault="00EC6A69" w:rsidP="00CE7996">
            <w:pPr>
              <w:contextualSpacing/>
              <w:jc w:val="both"/>
            </w:pPr>
          </w:p>
        </w:tc>
        <w:tc>
          <w:tcPr>
            <w:tcW w:w="388" w:type="pct"/>
          </w:tcPr>
          <w:p w14:paraId="6D7066F8" w14:textId="77777777" w:rsidR="00EC6A69" w:rsidRPr="00551E59" w:rsidRDefault="00EC6A69" w:rsidP="00CE7996">
            <w:pPr>
              <w:pStyle w:val="TableParagraph"/>
              <w:rPr>
                <w:sz w:val="24"/>
                <w:szCs w:val="24"/>
              </w:rPr>
            </w:pPr>
          </w:p>
          <w:p w14:paraId="0C2B38D3" w14:textId="77777777" w:rsidR="00EC6A69" w:rsidRPr="00551E59" w:rsidRDefault="00EC6A69" w:rsidP="00CE7996">
            <w:pPr>
              <w:pStyle w:val="TableParagraph"/>
              <w:rPr>
                <w:sz w:val="24"/>
                <w:szCs w:val="24"/>
              </w:rPr>
            </w:pPr>
          </w:p>
          <w:p w14:paraId="712FAC86" w14:textId="77777777" w:rsidR="00EC6A69" w:rsidRPr="00551E59" w:rsidRDefault="00EC6A69" w:rsidP="00CE7996">
            <w:pPr>
              <w:pStyle w:val="TableParagraph"/>
              <w:rPr>
                <w:sz w:val="24"/>
                <w:szCs w:val="24"/>
              </w:rPr>
            </w:pPr>
          </w:p>
          <w:p w14:paraId="4CFA8185" w14:textId="77777777" w:rsidR="00EC6A69" w:rsidRPr="00551E59" w:rsidRDefault="00EC6A69" w:rsidP="00CE7996">
            <w:pPr>
              <w:contextualSpacing/>
              <w:jc w:val="center"/>
            </w:pPr>
            <w:r w:rsidRPr="00551E59">
              <w:t>CO3</w:t>
            </w:r>
          </w:p>
        </w:tc>
        <w:tc>
          <w:tcPr>
            <w:tcW w:w="355" w:type="pct"/>
          </w:tcPr>
          <w:p w14:paraId="4147BA6F" w14:textId="77777777" w:rsidR="00EC6A69" w:rsidRPr="00551E59" w:rsidRDefault="00EC6A69" w:rsidP="00CE7996">
            <w:pPr>
              <w:pStyle w:val="TableParagraph"/>
              <w:rPr>
                <w:sz w:val="24"/>
                <w:szCs w:val="24"/>
              </w:rPr>
            </w:pPr>
          </w:p>
          <w:p w14:paraId="77C81C79" w14:textId="77777777" w:rsidR="00EC6A69" w:rsidRPr="00551E59" w:rsidRDefault="00EC6A69" w:rsidP="00CE7996">
            <w:pPr>
              <w:pStyle w:val="TableParagraph"/>
              <w:rPr>
                <w:sz w:val="24"/>
                <w:szCs w:val="24"/>
              </w:rPr>
            </w:pPr>
          </w:p>
          <w:p w14:paraId="52F93A3A" w14:textId="77777777" w:rsidR="00EC6A69" w:rsidRPr="00551E59" w:rsidRDefault="00EC6A69" w:rsidP="00CE7996">
            <w:pPr>
              <w:pStyle w:val="TableParagraph"/>
              <w:rPr>
                <w:sz w:val="24"/>
                <w:szCs w:val="24"/>
              </w:rPr>
            </w:pPr>
          </w:p>
          <w:p w14:paraId="3E3BAF0B" w14:textId="77777777" w:rsidR="00EC6A69" w:rsidRPr="00551E59" w:rsidRDefault="00EC6A69" w:rsidP="00CE7996">
            <w:pPr>
              <w:contextualSpacing/>
              <w:jc w:val="center"/>
            </w:pPr>
            <w:r w:rsidRPr="00551E59">
              <w:rPr>
                <w:w w:val="99"/>
              </w:rPr>
              <w:t>A</w:t>
            </w:r>
          </w:p>
        </w:tc>
        <w:tc>
          <w:tcPr>
            <w:tcW w:w="473" w:type="pct"/>
          </w:tcPr>
          <w:p w14:paraId="12B70906" w14:textId="77777777" w:rsidR="00EC6A69" w:rsidRPr="00551E59" w:rsidRDefault="00EC6A69" w:rsidP="00CE7996">
            <w:pPr>
              <w:pStyle w:val="TableParagraph"/>
              <w:rPr>
                <w:sz w:val="24"/>
                <w:szCs w:val="24"/>
              </w:rPr>
            </w:pPr>
          </w:p>
          <w:p w14:paraId="12E1DE5C" w14:textId="77777777" w:rsidR="00EC6A69" w:rsidRPr="00551E59" w:rsidRDefault="00EC6A69" w:rsidP="00CE7996">
            <w:pPr>
              <w:pStyle w:val="TableParagraph"/>
              <w:rPr>
                <w:sz w:val="24"/>
                <w:szCs w:val="24"/>
              </w:rPr>
            </w:pPr>
          </w:p>
          <w:p w14:paraId="7E1C2538" w14:textId="77777777" w:rsidR="00EC6A69" w:rsidRPr="00551E59" w:rsidRDefault="00EC6A69" w:rsidP="00CE7996">
            <w:pPr>
              <w:pStyle w:val="TableParagraph"/>
              <w:rPr>
                <w:sz w:val="24"/>
                <w:szCs w:val="24"/>
              </w:rPr>
            </w:pPr>
          </w:p>
          <w:p w14:paraId="18CCBF38" w14:textId="77777777" w:rsidR="00EC6A69" w:rsidRPr="00551E59" w:rsidRDefault="00EC6A69" w:rsidP="00CE7996">
            <w:pPr>
              <w:contextualSpacing/>
              <w:jc w:val="center"/>
            </w:pPr>
            <w:r w:rsidRPr="00551E59">
              <w:t>12</w:t>
            </w:r>
          </w:p>
        </w:tc>
      </w:tr>
      <w:tr w:rsidR="00EC6A69" w:rsidRPr="00551E59" w14:paraId="2CF6A15C" w14:textId="77777777" w:rsidTr="00AC5E24">
        <w:trPr>
          <w:trHeight w:val="396"/>
        </w:trPr>
        <w:tc>
          <w:tcPr>
            <w:tcW w:w="272" w:type="pct"/>
            <w:vAlign w:val="center"/>
          </w:tcPr>
          <w:p w14:paraId="39D03040" w14:textId="77777777" w:rsidR="00EC6A69" w:rsidRPr="00551E59" w:rsidRDefault="00EC6A69" w:rsidP="00CE7996">
            <w:pPr>
              <w:contextualSpacing/>
              <w:jc w:val="center"/>
            </w:pPr>
          </w:p>
        </w:tc>
        <w:tc>
          <w:tcPr>
            <w:tcW w:w="189" w:type="pct"/>
            <w:vAlign w:val="center"/>
          </w:tcPr>
          <w:p w14:paraId="02D7D4CF" w14:textId="77777777" w:rsidR="00EC6A69" w:rsidRPr="00551E59" w:rsidRDefault="00EC6A69" w:rsidP="00CE7996">
            <w:pPr>
              <w:contextualSpacing/>
              <w:jc w:val="center"/>
            </w:pPr>
          </w:p>
        </w:tc>
        <w:tc>
          <w:tcPr>
            <w:tcW w:w="3323" w:type="pct"/>
          </w:tcPr>
          <w:p w14:paraId="2D0BAD3E" w14:textId="77777777" w:rsidR="00EC6A69" w:rsidRPr="00551E59" w:rsidRDefault="00EC6A69" w:rsidP="00CE7996">
            <w:pPr>
              <w:contextualSpacing/>
              <w:jc w:val="both"/>
              <w:rPr>
                <w:bCs/>
              </w:rPr>
            </w:pPr>
          </w:p>
        </w:tc>
        <w:tc>
          <w:tcPr>
            <w:tcW w:w="388" w:type="pct"/>
          </w:tcPr>
          <w:p w14:paraId="3401E52A" w14:textId="77777777" w:rsidR="00EC6A69" w:rsidRPr="00551E59" w:rsidRDefault="00EC6A69" w:rsidP="00CE7996">
            <w:pPr>
              <w:contextualSpacing/>
              <w:jc w:val="center"/>
            </w:pPr>
          </w:p>
        </w:tc>
        <w:tc>
          <w:tcPr>
            <w:tcW w:w="355" w:type="pct"/>
          </w:tcPr>
          <w:p w14:paraId="47C14B3B" w14:textId="77777777" w:rsidR="00EC6A69" w:rsidRPr="00551E59" w:rsidRDefault="00EC6A69" w:rsidP="00CE7996">
            <w:pPr>
              <w:contextualSpacing/>
              <w:jc w:val="center"/>
            </w:pPr>
          </w:p>
        </w:tc>
        <w:tc>
          <w:tcPr>
            <w:tcW w:w="473" w:type="pct"/>
          </w:tcPr>
          <w:p w14:paraId="5D700181" w14:textId="77777777" w:rsidR="00EC6A69" w:rsidRPr="00551E59" w:rsidRDefault="00EC6A69" w:rsidP="00CE7996">
            <w:pPr>
              <w:contextualSpacing/>
              <w:jc w:val="center"/>
            </w:pPr>
          </w:p>
        </w:tc>
      </w:tr>
      <w:tr w:rsidR="00EC6A69" w:rsidRPr="00551E59" w14:paraId="4FDEE717" w14:textId="77777777" w:rsidTr="00BD289A">
        <w:trPr>
          <w:trHeight w:val="396"/>
        </w:trPr>
        <w:tc>
          <w:tcPr>
            <w:tcW w:w="272" w:type="pct"/>
            <w:vAlign w:val="center"/>
          </w:tcPr>
          <w:p w14:paraId="0C9904B1" w14:textId="77777777" w:rsidR="00EC6A69" w:rsidRPr="00551E59" w:rsidRDefault="00EC6A69" w:rsidP="00CE7996">
            <w:pPr>
              <w:contextualSpacing/>
              <w:jc w:val="center"/>
            </w:pPr>
            <w:r w:rsidRPr="00551E59">
              <w:t>20.</w:t>
            </w:r>
          </w:p>
        </w:tc>
        <w:tc>
          <w:tcPr>
            <w:tcW w:w="189" w:type="pct"/>
          </w:tcPr>
          <w:p w14:paraId="6555AB9A" w14:textId="77777777" w:rsidR="00EC6A69" w:rsidRPr="00551E59" w:rsidRDefault="00EC6A69" w:rsidP="00CE7996">
            <w:pPr>
              <w:pStyle w:val="TableParagraph"/>
              <w:spacing w:before="8"/>
              <w:rPr>
                <w:sz w:val="24"/>
                <w:szCs w:val="24"/>
              </w:rPr>
            </w:pPr>
          </w:p>
          <w:p w14:paraId="22A520B8" w14:textId="77777777" w:rsidR="00EC6A69" w:rsidRPr="00551E59" w:rsidRDefault="00EC6A69" w:rsidP="00CE7996">
            <w:pPr>
              <w:contextualSpacing/>
              <w:jc w:val="center"/>
            </w:pPr>
            <w:r w:rsidRPr="00551E59">
              <w:t>a.</w:t>
            </w:r>
          </w:p>
        </w:tc>
        <w:tc>
          <w:tcPr>
            <w:tcW w:w="3323" w:type="pct"/>
          </w:tcPr>
          <w:p w14:paraId="33E4EA4B" w14:textId="77777777" w:rsidR="00EC6A69" w:rsidRPr="00551E59" w:rsidRDefault="00EC6A69" w:rsidP="00CE7996">
            <w:pPr>
              <w:pStyle w:val="TableParagraph"/>
              <w:spacing w:before="66"/>
              <w:ind w:left="108"/>
              <w:rPr>
                <w:sz w:val="24"/>
                <w:szCs w:val="24"/>
              </w:rPr>
            </w:pPr>
            <w:r w:rsidRPr="00551E59">
              <w:rPr>
                <w:sz w:val="24"/>
                <w:szCs w:val="24"/>
              </w:rPr>
              <w:t>Apply</w:t>
            </w:r>
            <w:r w:rsidRPr="00551E59">
              <w:rPr>
                <w:spacing w:val="20"/>
                <w:sz w:val="24"/>
                <w:szCs w:val="24"/>
              </w:rPr>
              <w:t xml:space="preserve"> </w:t>
            </w:r>
            <w:r w:rsidRPr="00551E59">
              <w:rPr>
                <w:sz w:val="24"/>
                <w:szCs w:val="24"/>
              </w:rPr>
              <w:t>Hough</w:t>
            </w:r>
            <w:r w:rsidRPr="00551E59">
              <w:rPr>
                <w:spacing w:val="19"/>
                <w:sz w:val="24"/>
                <w:szCs w:val="24"/>
              </w:rPr>
              <w:t xml:space="preserve"> </w:t>
            </w:r>
            <w:r w:rsidRPr="00551E59">
              <w:rPr>
                <w:sz w:val="24"/>
                <w:szCs w:val="24"/>
              </w:rPr>
              <w:t>Transform</w:t>
            </w:r>
            <w:r w:rsidRPr="00551E59">
              <w:rPr>
                <w:spacing w:val="22"/>
                <w:sz w:val="24"/>
                <w:szCs w:val="24"/>
              </w:rPr>
              <w:t xml:space="preserve"> </w:t>
            </w:r>
            <w:r w:rsidRPr="00551E59">
              <w:rPr>
                <w:sz w:val="24"/>
                <w:szCs w:val="24"/>
              </w:rPr>
              <w:t>and</w:t>
            </w:r>
            <w:r w:rsidRPr="00551E59">
              <w:rPr>
                <w:spacing w:val="21"/>
                <w:sz w:val="24"/>
                <w:szCs w:val="24"/>
              </w:rPr>
              <w:t xml:space="preserve"> </w:t>
            </w:r>
            <w:r w:rsidRPr="00551E59">
              <w:rPr>
                <w:sz w:val="24"/>
                <w:szCs w:val="24"/>
              </w:rPr>
              <w:t>examine</w:t>
            </w:r>
            <w:r w:rsidRPr="00551E59">
              <w:rPr>
                <w:spacing w:val="21"/>
                <w:sz w:val="24"/>
                <w:szCs w:val="24"/>
              </w:rPr>
              <w:t xml:space="preserve"> </w:t>
            </w:r>
            <w:r w:rsidRPr="00551E59">
              <w:rPr>
                <w:sz w:val="24"/>
                <w:szCs w:val="24"/>
              </w:rPr>
              <w:t>whether</w:t>
            </w:r>
            <w:r w:rsidRPr="00551E59">
              <w:rPr>
                <w:spacing w:val="23"/>
                <w:sz w:val="24"/>
                <w:szCs w:val="24"/>
              </w:rPr>
              <w:t xml:space="preserve"> </w:t>
            </w:r>
            <w:r w:rsidRPr="00551E59">
              <w:rPr>
                <w:sz w:val="24"/>
                <w:szCs w:val="24"/>
              </w:rPr>
              <w:t>the</w:t>
            </w:r>
            <w:r w:rsidRPr="00551E59">
              <w:rPr>
                <w:spacing w:val="20"/>
                <w:sz w:val="24"/>
                <w:szCs w:val="24"/>
              </w:rPr>
              <w:t xml:space="preserve"> </w:t>
            </w:r>
            <w:r w:rsidRPr="00551E59">
              <w:rPr>
                <w:sz w:val="24"/>
                <w:szCs w:val="24"/>
              </w:rPr>
              <w:t>points</w:t>
            </w:r>
            <w:r w:rsidRPr="00551E59">
              <w:rPr>
                <w:spacing w:val="23"/>
                <w:sz w:val="24"/>
                <w:szCs w:val="24"/>
              </w:rPr>
              <w:t xml:space="preserve"> </w:t>
            </w:r>
            <w:r w:rsidRPr="00551E59">
              <w:rPr>
                <w:sz w:val="24"/>
                <w:szCs w:val="24"/>
              </w:rPr>
              <w:t>(1,2),</w:t>
            </w:r>
            <w:r w:rsidRPr="00551E59">
              <w:rPr>
                <w:spacing w:val="20"/>
                <w:sz w:val="24"/>
                <w:szCs w:val="24"/>
              </w:rPr>
              <w:t xml:space="preserve"> </w:t>
            </w:r>
            <w:r w:rsidRPr="00551E59">
              <w:rPr>
                <w:sz w:val="24"/>
                <w:szCs w:val="24"/>
              </w:rPr>
              <w:t>(2,</w:t>
            </w:r>
          </w:p>
          <w:p w14:paraId="6FFD029B" w14:textId="77777777" w:rsidR="00EC6A69" w:rsidRPr="00551E59" w:rsidRDefault="00EC6A69" w:rsidP="00CE7996">
            <w:pPr>
              <w:contextualSpacing/>
              <w:jc w:val="both"/>
            </w:pPr>
            <w:r w:rsidRPr="00551E59">
              <w:t>3)</w:t>
            </w:r>
            <w:r w:rsidRPr="00551E59">
              <w:rPr>
                <w:spacing w:val="14"/>
              </w:rPr>
              <w:t xml:space="preserve"> </w:t>
            </w:r>
            <w:r w:rsidRPr="00551E59">
              <w:t>and</w:t>
            </w:r>
            <w:r w:rsidRPr="00551E59">
              <w:rPr>
                <w:spacing w:val="16"/>
              </w:rPr>
              <w:t xml:space="preserve"> </w:t>
            </w:r>
            <w:r w:rsidRPr="00551E59">
              <w:t>C</w:t>
            </w:r>
            <w:r w:rsidRPr="00551E59">
              <w:rPr>
                <w:spacing w:val="16"/>
              </w:rPr>
              <w:t xml:space="preserve"> </w:t>
            </w:r>
            <w:r w:rsidRPr="00551E59">
              <w:t>(3,</w:t>
            </w:r>
            <w:r w:rsidRPr="00551E59">
              <w:rPr>
                <w:spacing w:val="16"/>
              </w:rPr>
              <w:t xml:space="preserve"> </w:t>
            </w:r>
            <w:r w:rsidRPr="00551E59">
              <w:t>4)</w:t>
            </w:r>
            <w:r w:rsidRPr="00551E59">
              <w:rPr>
                <w:spacing w:val="15"/>
              </w:rPr>
              <w:t xml:space="preserve"> </w:t>
            </w:r>
            <w:r w:rsidRPr="00551E59">
              <w:t>are</w:t>
            </w:r>
            <w:r w:rsidRPr="00551E59">
              <w:rPr>
                <w:spacing w:val="14"/>
              </w:rPr>
              <w:t xml:space="preserve"> </w:t>
            </w:r>
            <w:r w:rsidRPr="00551E59">
              <w:t>collinear.</w:t>
            </w:r>
            <w:r w:rsidRPr="00551E59">
              <w:rPr>
                <w:spacing w:val="15"/>
              </w:rPr>
              <w:t xml:space="preserve"> </w:t>
            </w:r>
            <w:r w:rsidRPr="00551E59">
              <w:t>Also</w:t>
            </w:r>
            <w:r w:rsidRPr="00551E59">
              <w:rPr>
                <w:spacing w:val="16"/>
              </w:rPr>
              <w:t xml:space="preserve"> </w:t>
            </w:r>
            <w:r w:rsidRPr="00551E59">
              <w:t>find</w:t>
            </w:r>
            <w:r w:rsidRPr="00551E59">
              <w:rPr>
                <w:spacing w:val="15"/>
              </w:rPr>
              <w:t xml:space="preserve"> </w:t>
            </w:r>
            <w:r w:rsidRPr="00551E59">
              <w:t>the</w:t>
            </w:r>
            <w:r w:rsidRPr="00551E59">
              <w:rPr>
                <w:spacing w:val="16"/>
              </w:rPr>
              <w:t xml:space="preserve"> </w:t>
            </w:r>
            <w:r w:rsidRPr="00551E59">
              <w:t>equation</w:t>
            </w:r>
            <w:r w:rsidRPr="00551E59">
              <w:rPr>
                <w:spacing w:val="16"/>
              </w:rPr>
              <w:t xml:space="preserve"> </w:t>
            </w:r>
            <w:r w:rsidRPr="00551E59">
              <w:t>of</w:t>
            </w:r>
            <w:r w:rsidRPr="00551E59">
              <w:rPr>
                <w:spacing w:val="14"/>
              </w:rPr>
              <w:t xml:space="preserve"> </w:t>
            </w:r>
            <w:r w:rsidRPr="00551E59">
              <w:t>the</w:t>
            </w:r>
            <w:r w:rsidRPr="00551E59">
              <w:rPr>
                <w:spacing w:val="16"/>
              </w:rPr>
              <w:t xml:space="preserve"> </w:t>
            </w:r>
            <w:r w:rsidRPr="00551E59">
              <w:t>line</w:t>
            </w:r>
            <w:r w:rsidRPr="00551E59">
              <w:rPr>
                <w:spacing w:val="15"/>
              </w:rPr>
              <w:t xml:space="preserve"> </w:t>
            </w:r>
            <w:r w:rsidRPr="00551E59">
              <w:t>on</w:t>
            </w:r>
            <w:r w:rsidRPr="00551E59">
              <w:rPr>
                <w:spacing w:val="-57"/>
              </w:rPr>
              <w:t xml:space="preserve"> </w:t>
            </w:r>
            <w:r w:rsidRPr="00551E59">
              <w:t>which</w:t>
            </w:r>
            <w:r w:rsidRPr="00551E59">
              <w:rPr>
                <w:spacing w:val="-1"/>
              </w:rPr>
              <w:t xml:space="preserve"> </w:t>
            </w:r>
            <w:r w:rsidRPr="00551E59">
              <w:t>these</w:t>
            </w:r>
            <w:r w:rsidRPr="00551E59">
              <w:rPr>
                <w:spacing w:val="-2"/>
              </w:rPr>
              <w:t xml:space="preserve"> </w:t>
            </w:r>
            <w:r w:rsidRPr="00551E59">
              <w:t>points lie.</w:t>
            </w:r>
          </w:p>
        </w:tc>
        <w:tc>
          <w:tcPr>
            <w:tcW w:w="388" w:type="pct"/>
          </w:tcPr>
          <w:p w14:paraId="5859D976" w14:textId="77777777" w:rsidR="00EC6A69" w:rsidRPr="00551E59" w:rsidRDefault="00EC6A69" w:rsidP="00CE7996">
            <w:pPr>
              <w:pStyle w:val="TableParagraph"/>
              <w:spacing w:before="8"/>
              <w:rPr>
                <w:sz w:val="24"/>
                <w:szCs w:val="24"/>
              </w:rPr>
            </w:pPr>
          </w:p>
          <w:p w14:paraId="09F8661A" w14:textId="77777777" w:rsidR="00EC6A69" w:rsidRPr="00551E59" w:rsidRDefault="00EC6A69" w:rsidP="00CE7996">
            <w:pPr>
              <w:contextualSpacing/>
              <w:jc w:val="center"/>
            </w:pPr>
            <w:r w:rsidRPr="00551E59">
              <w:t>CO4</w:t>
            </w:r>
          </w:p>
        </w:tc>
        <w:tc>
          <w:tcPr>
            <w:tcW w:w="355" w:type="pct"/>
          </w:tcPr>
          <w:p w14:paraId="1971ABF2" w14:textId="77777777" w:rsidR="00EC6A69" w:rsidRPr="00551E59" w:rsidRDefault="00EC6A69" w:rsidP="00CE7996">
            <w:pPr>
              <w:pStyle w:val="TableParagraph"/>
              <w:spacing w:before="8"/>
              <w:rPr>
                <w:sz w:val="24"/>
                <w:szCs w:val="24"/>
              </w:rPr>
            </w:pPr>
          </w:p>
          <w:p w14:paraId="38DE14BE" w14:textId="77777777" w:rsidR="00EC6A69" w:rsidRPr="00551E59" w:rsidRDefault="00EC6A69" w:rsidP="00CE7996">
            <w:pPr>
              <w:contextualSpacing/>
              <w:jc w:val="center"/>
            </w:pPr>
            <w:r w:rsidRPr="00551E59">
              <w:rPr>
                <w:w w:val="99"/>
              </w:rPr>
              <w:t>A</w:t>
            </w:r>
          </w:p>
        </w:tc>
        <w:tc>
          <w:tcPr>
            <w:tcW w:w="473" w:type="pct"/>
          </w:tcPr>
          <w:p w14:paraId="3ACE8ED9" w14:textId="77777777" w:rsidR="00EC6A69" w:rsidRPr="00551E59" w:rsidRDefault="00EC6A69" w:rsidP="00CE7996">
            <w:pPr>
              <w:pStyle w:val="TableParagraph"/>
              <w:spacing w:before="8"/>
              <w:rPr>
                <w:sz w:val="24"/>
                <w:szCs w:val="24"/>
              </w:rPr>
            </w:pPr>
          </w:p>
          <w:p w14:paraId="214ADBCC" w14:textId="77777777" w:rsidR="00EC6A69" w:rsidRPr="00551E59" w:rsidRDefault="00EC6A69" w:rsidP="00CE7996">
            <w:pPr>
              <w:contextualSpacing/>
              <w:jc w:val="center"/>
            </w:pPr>
            <w:r w:rsidRPr="00551E59">
              <w:t>12</w:t>
            </w:r>
          </w:p>
        </w:tc>
      </w:tr>
      <w:tr w:rsidR="00EC6A69" w:rsidRPr="00551E59" w14:paraId="6B3E0FEB" w14:textId="77777777" w:rsidTr="00BD289A">
        <w:trPr>
          <w:trHeight w:val="396"/>
        </w:trPr>
        <w:tc>
          <w:tcPr>
            <w:tcW w:w="272" w:type="pct"/>
            <w:vAlign w:val="center"/>
          </w:tcPr>
          <w:p w14:paraId="35545039" w14:textId="77777777" w:rsidR="00EC6A69" w:rsidRPr="00551E59" w:rsidRDefault="00EC6A69" w:rsidP="00CE7996">
            <w:pPr>
              <w:contextualSpacing/>
              <w:jc w:val="center"/>
            </w:pPr>
          </w:p>
        </w:tc>
        <w:tc>
          <w:tcPr>
            <w:tcW w:w="189" w:type="pct"/>
          </w:tcPr>
          <w:p w14:paraId="7E965FA3" w14:textId="77777777" w:rsidR="00EC6A69" w:rsidRPr="00551E59" w:rsidRDefault="00EC6A69" w:rsidP="00CE7996">
            <w:pPr>
              <w:contextualSpacing/>
              <w:jc w:val="center"/>
            </w:pPr>
          </w:p>
        </w:tc>
        <w:tc>
          <w:tcPr>
            <w:tcW w:w="3323" w:type="pct"/>
          </w:tcPr>
          <w:p w14:paraId="69DFF49C" w14:textId="77777777" w:rsidR="00EC6A69" w:rsidRPr="00551E59" w:rsidRDefault="00EC6A69" w:rsidP="00CE7996">
            <w:pPr>
              <w:contextualSpacing/>
              <w:jc w:val="both"/>
              <w:rPr>
                <w:bCs/>
              </w:rPr>
            </w:pPr>
          </w:p>
        </w:tc>
        <w:tc>
          <w:tcPr>
            <w:tcW w:w="388" w:type="pct"/>
          </w:tcPr>
          <w:p w14:paraId="4FB80360" w14:textId="77777777" w:rsidR="00EC6A69" w:rsidRPr="00551E59" w:rsidRDefault="00EC6A69" w:rsidP="00CE7996">
            <w:pPr>
              <w:contextualSpacing/>
              <w:jc w:val="center"/>
            </w:pPr>
          </w:p>
        </w:tc>
        <w:tc>
          <w:tcPr>
            <w:tcW w:w="355" w:type="pct"/>
          </w:tcPr>
          <w:p w14:paraId="616659A2" w14:textId="77777777" w:rsidR="00EC6A69" w:rsidRPr="00551E59" w:rsidRDefault="00EC6A69" w:rsidP="00CE7996">
            <w:pPr>
              <w:contextualSpacing/>
              <w:jc w:val="center"/>
            </w:pPr>
          </w:p>
        </w:tc>
        <w:tc>
          <w:tcPr>
            <w:tcW w:w="473" w:type="pct"/>
          </w:tcPr>
          <w:p w14:paraId="2E897AF0" w14:textId="77777777" w:rsidR="00EC6A69" w:rsidRPr="00551E59" w:rsidRDefault="00EC6A69" w:rsidP="00CE7996">
            <w:pPr>
              <w:contextualSpacing/>
              <w:jc w:val="center"/>
            </w:pPr>
          </w:p>
        </w:tc>
      </w:tr>
      <w:tr w:rsidR="00EC6A69" w:rsidRPr="00551E59" w14:paraId="7921397E" w14:textId="77777777" w:rsidTr="00BD289A">
        <w:trPr>
          <w:trHeight w:val="396"/>
        </w:trPr>
        <w:tc>
          <w:tcPr>
            <w:tcW w:w="272" w:type="pct"/>
            <w:vAlign w:val="center"/>
          </w:tcPr>
          <w:p w14:paraId="46F59631" w14:textId="77777777" w:rsidR="00EC6A69" w:rsidRPr="00551E59" w:rsidRDefault="00EC6A69" w:rsidP="00CE7996">
            <w:pPr>
              <w:contextualSpacing/>
              <w:jc w:val="center"/>
            </w:pPr>
            <w:r w:rsidRPr="00551E59">
              <w:t>21.</w:t>
            </w:r>
          </w:p>
        </w:tc>
        <w:tc>
          <w:tcPr>
            <w:tcW w:w="189" w:type="pct"/>
          </w:tcPr>
          <w:p w14:paraId="568FBE53" w14:textId="77777777" w:rsidR="00EC6A69" w:rsidRPr="00551E59" w:rsidRDefault="00EC6A69" w:rsidP="00CE7996">
            <w:pPr>
              <w:contextualSpacing/>
              <w:jc w:val="center"/>
            </w:pPr>
            <w:r w:rsidRPr="00551E59">
              <w:t>a.</w:t>
            </w:r>
          </w:p>
        </w:tc>
        <w:tc>
          <w:tcPr>
            <w:tcW w:w="3323" w:type="pct"/>
          </w:tcPr>
          <w:p w14:paraId="63855EE6" w14:textId="77777777" w:rsidR="00EC6A69" w:rsidRPr="00551E59" w:rsidRDefault="00EC6A69" w:rsidP="00CE7996">
            <w:pPr>
              <w:contextualSpacing/>
              <w:jc w:val="both"/>
            </w:pPr>
            <w:r w:rsidRPr="00551E59">
              <w:t>Describe</w:t>
            </w:r>
            <w:r w:rsidRPr="00551E59">
              <w:rPr>
                <w:spacing w:val="-3"/>
              </w:rPr>
              <w:t xml:space="preserve"> </w:t>
            </w:r>
            <w:r w:rsidRPr="00551E59">
              <w:t>the</w:t>
            </w:r>
            <w:r w:rsidRPr="00551E59">
              <w:rPr>
                <w:spacing w:val="-2"/>
              </w:rPr>
              <w:t xml:space="preserve"> </w:t>
            </w:r>
            <w:r w:rsidRPr="00551E59">
              <w:t>different</w:t>
            </w:r>
            <w:r w:rsidRPr="00551E59">
              <w:rPr>
                <w:spacing w:val="1"/>
              </w:rPr>
              <w:t xml:space="preserve"> </w:t>
            </w:r>
            <w:r w:rsidRPr="00551E59">
              <w:t>projection</w:t>
            </w:r>
            <w:r w:rsidRPr="00551E59">
              <w:rPr>
                <w:spacing w:val="-1"/>
              </w:rPr>
              <w:t xml:space="preserve"> </w:t>
            </w:r>
            <w:r w:rsidRPr="00551E59">
              <w:t>schemes in</w:t>
            </w:r>
            <w:r w:rsidRPr="00551E59">
              <w:rPr>
                <w:spacing w:val="-1"/>
              </w:rPr>
              <w:t xml:space="preserve"> </w:t>
            </w:r>
            <w:r w:rsidRPr="00551E59">
              <w:t>3D</w:t>
            </w:r>
            <w:r w:rsidRPr="00551E59">
              <w:rPr>
                <w:spacing w:val="-1"/>
              </w:rPr>
              <w:t xml:space="preserve"> </w:t>
            </w:r>
            <w:r w:rsidRPr="00551E59">
              <w:t>vision in</w:t>
            </w:r>
            <w:r w:rsidRPr="00551E59">
              <w:rPr>
                <w:spacing w:val="-1"/>
              </w:rPr>
              <w:t xml:space="preserve"> </w:t>
            </w:r>
            <w:r w:rsidRPr="00551E59">
              <w:t>detail.</w:t>
            </w:r>
          </w:p>
        </w:tc>
        <w:tc>
          <w:tcPr>
            <w:tcW w:w="388" w:type="pct"/>
          </w:tcPr>
          <w:p w14:paraId="0E969B36" w14:textId="77777777" w:rsidR="00EC6A69" w:rsidRPr="00551E59" w:rsidRDefault="00EC6A69" w:rsidP="00CE7996">
            <w:pPr>
              <w:contextualSpacing/>
              <w:jc w:val="center"/>
            </w:pPr>
            <w:r w:rsidRPr="00551E59">
              <w:t>CO5</w:t>
            </w:r>
          </w:p>
        </w:tc>
        <w:tc>
          <w:tcPr>
            <w:tcW w:w="355" w:type="pct"/>
          </w:tcPr>
          <w:p w14:paraId="42CD318C" w14:textId="77777777" w:rsidR="00EC6A69" w:rsidRPr="00551E59" w:rsidRDefault="00EC6A69" w:rsidP="00CE7996">
            <w:pPr>
              <w:contextualSpacing/>
              <w:jc w:val="center"/>
            </w:pPr>
            <w:r w:rsidRPr="00551E59">
              <w:rPr>
                <w:w w:val="99"/>
              </w:rPr>
              <w:t>U</w:t>
            </w:r>
          </w:p>
        </w:tc>
        <w:tc>
          <w:tcPr>
            <w:tcW w:w="473" w:type="pct"/>
          </w:tcPr>
          <w:p w14:paraId="54F293E9" w14:textId="77777777" w:rsidR="00EC6A69" w:rsidRPr="00551E59" w:rsidRDefault="00EC6A69" w:rsidP="00CE7996">
            <w:pPr>
              <w:contextualSpacing/>
              <w:jc w:val="center"/>
            </w:pPr>
            <w:r w:rsidRPr="00551E59">
              <w:t>8</w:t>
            </w:r>
          </w:p>
        </w:tc>
      </w:tr>
      <w:tr w:rsidR="00EC6A69" w:rsidRPr="00551E59" w14:paraId="3CF355D9" w14:textId="77777777" w:rsidTr="00BD289A">
        <w:trPr>
          <w:trHeight w:val="396"/>
        </w:trPr>
        <w:tc>
          <w:tcPr>
            <w:tcW w:w="272" w:type="pct"/>
            <w:vAlign w:val="center"/>
          </w:tcPr>
          <w:p w14:paraId="0AA78D8A" w14:textId="77777777" w:rsidR="00EC6A69" w:rsidRPr="00551E59" w:rsidRDefault="00EC6A69" w:rsidP="00CE7996">
            <w:pPr>
              <w:contextualSpacing/>
              <w:jc w:val="center"/>
            </w:pPr>
          </w:p>
        </w:tc>
        <w:tc>
          <w:tcPr>
            <w:tcW w:w="189" w:type="pct"/>
          </w:tcPr>
          <w:p w14:paraId="58ED96DC" w14:textId="77777777" w:rsidR="00EC6A69" w:rsidRPr="00551E59" w:rsidRDefault="00EC6A69" w:rsidP="00CE7996">
            <w:pPr>
              <w:contextualSpacing/>
              <w:jc w:val="center"/>
            </w:pPr>
            <w:r w:rsidRPr="00551E59">
              <w:t>b.</w:t>
            </w:r>
          </w:p>
        </w:tc>
        <w:tc>
          <w:tcPr>
            <w:tcW w:w="3323" w:type="pct"/>
          </w:tcPr>
          <w:p w14:paraId="2DC16AD0" w14:textId="77777777" w:rsidR="00EC6A69" w:rsidRPr="00551E59" w:rsidRDefault="00EC6A69" w:rsidP="00CE7996">
            <w:pPr>
              <w:contextualSpacing/>
              <w:jc w:val="both"/>
              <w:rPr>
                <w:bCs/>
              </w:rPr>
            </w:pPr>
            <w:r w:rsidRPr="00551E59">
              <w:t>Summarize</w:t>
            </w:r>
            <w:r w:rsidRPr="00551E59">
              <w:rPr>
                <w:spacing w:val="-3"/>
              </w:rPr>
              <w:t xml:space="preserve"> </w:t>
            </w:r>
            <w:r w:rsidRPr="00551E59">
              <w:t>the</w:t>
            </w:r>
            <w:r w:rsidRPr="00551E59">
              <w:rPr>
                <w:spacing w:val="-1"/>
              </w:rPr>
              <w:t xml:space="preserve"> problems faced in 3D recognition model</w:t>
            </w:r>
            <w:r w:rsidRPr="00551E59">
              <w:t>.</w:t>
            </w:r>
          </w:p>
        </w:tc>
        <w:tc>
          <w:tcPr>
            <w:tcW w:w="388" w:type="pct"/>
          </w:tcPr>
          <w:p w14:paraId="702B6ED3" w14:textId="77777777" w:rsidR="00EC6A69" w:rsidRPr="00551E59" w:rsidRDefault="00EC6A69" w:rsidP="00CE7996">
            <w:pPr>
              <w:contextualSpacing/>
              <w:jc w:val="center"/>
            </w:pPr>
            <w:r w:rsidRPr="00551E59">
              <w:t>CO5</w:t>
            </w:r>
          </w:p>
        </w:tc>
        <w:tc>
          <w:tcPr>
            <w:tcW w:w="355" w:type="pct"/>
          </w:tcPr>
          <w:p w14:paraId="4D477682" w14:textId="77777777" w:rsidR="00EC6A69" w:rsidRPr="00551E59" w:rsidRDefault="00EC6A69" w:rsidP="00CE7996">
            <w:pPr>
              <w:contextualSpacing/>
              <w:jc w:val="center"/>
            </w:pPr>
            <w:r w:rsidRPr="00551E59">
              <w:rPr>
                <w:w w:val="99"/>
              </w:rPr>
              <w:t>U</w:t>
            </w:r>
          </w:p>
        </w:tc>
        <w:tc>
          <w:tcPr>
            <w:tcW w:w="473" w:type="pct"/>
          </w:tcPr>
          <w:p w14:paraId="499A3BC2" w14:textId="77777777" w:rsidR="00EC6A69" w:rsidRPr="00551E59" w:rsidRDefault="00EC6A69" w:rsidP="00CE7996">
            <w:pPr>
              <w:contextualSpacing/>
              <w:jc w:val="center"/>
            </w:pPr>
            <w:r w:rsidRPr="00551E59">
              <w:t>4</w:t>
            </w:r>
          </w:p>
        </w:tc>
      </w:tr>
      <w:tr w:rsidR="00EC6A69" w:rsidRPr="00551E59" w14:paraId="2D1C5AAA" w14:textId="77777777" w:rsidTr="00BD289A">
        <w:trPr>
          <w:trHeight w:val="396"/>
        </w:trPr>
        <w:tc>
          <w:tcPr>
            <w:tcW w:w="272" w:type="pct"/>
            <w:vAlign w:val="center"/>
          </w:tcPr>
          <w:p w14:paraId="5E312D89" w14:textId="77777777" w:rsidR="00EC6A69" w:rsidRPr="00551E59" w:rsidRDefault="00EC6A69" w:rsidP="00CE7996">
            <w:pPr>
              <w:contextualSpacing/>
              <w:jc w:val="center"/>
            </w:pPr>
          </w:p>
        </w:tc>
        <w:tc>
          <w:tcPr>
            <w:tcW w:w="189" w:type="pct"/>
          </w:tcPr>
          <w:p w14:paraId="1FACDA75" w14:textId="77777777" w:rsidR="00EC6A69" w:rsidRPr="00551E59" w:rsidRDefault="00EC6A69" w:rsidP="00CE7996">
            <w:pPr>
              <w:contextualSpacing/>
              <w:jc w:val="center"/>
            </w:pPr>
          </w:p>
        </w:tc>
        <w:tc>
          <w:tcPr>
            <w:tcW w:w="3323" w:type="pct"/>
          </w:tcPr>
          <w:p w14:paraId="45456D61" w14:textId="77777777" w:rsidR="00EC6A69" w:rsidRPr="00551E59" w:rsidRDefault="00EC6A69" w:rsidP="00CE7996">
            <w:pPr>
              <w:contextualSpacing/>
              <w:jc w:val="both"/>
            </w:pPr>
          </w:p>
        </w:tc>
        <w:tc>
          <w:tcPr>
            <w:tcW w:w="388" w:type="pct"/>
          </w:tcPr>
          <w:p w14:paraId="138208E5" w14:textId="77777777" w:rsidR="00EC6A69" w:rsidRPr="00551E59" w:rsidRDefault="00EC6A69" w:rsidP="00CE7996">
            <w:pPr>
              <w:contextualSpacing/>
              <w:jc w:val="center"/>
            </w:pPr>
          </w:p>
        </w:tc>
        <w:tc>
          <w:tcPr>
            <w:tcW w:w="355" w:type="pct"/>
          </w:tcPr>
          <w:p w14:paraId="7E9BE6D2" w14:textId="77777777" w:rsidR="00EC6A69" w:rsidRPr="00551E59" w:rsidRDefault="00EC6A69" w:rsidP="00CE7996">
            <w:pPr>
              <w:contextualSpacing/>
              <w:jc w:val="center"/>
            </w:pPr>
          </w:p>
        </w:tc>
        <w:tc>
          <w:tcPr>
            <w:tcW w:w="473" w:type="pct"/>
          </w:tcPr>
          <w:p w14:paraId="3DF2F7E1" w14:textId="77777777" w:rsidR="00EC6A69" w:rsidRPr="00551E59" w:rsidRDefault="00EC6A69" w:rsidP="00CE7996">
            <w:pPr>
              <w:contextualSpacing/>
              <w:jc w:val="center"/>
            </w:pPr>
          </w:p>
        </w:tc>
      </w:tr>
      <w:tr w:rsidR="00EC6A69" w:rsidRPr="00551E59" w14:paraId="666CDED4" w14:textId="77777777" w:rsidTr="00CD5FB3">
        <w:trPr>
          <w:trHeight w:val="396"/>
        </w:trPr>
        <w:tc>
          <w:tcPr>
            <w:tcW w:w="272" w:type="pct"/>
            <w:vAlign w:val="center"/>
          </w:tcPr>
          <w:p w14:paraId="33CF0320" w14:textId="77777777" w:rsidR="00EC6A69" w:rsidRPr="00551E59" w:rsidRDefault="00EC6A69" w:rsidP="00CE7996">
            <w:pPr>
              <w:contextualSpacing/>
              <w:jc w:val="center"/>
            </w:pPr>
            <w:r w:rsidRPr="00551E59">
              <w:t>22.</w:t>
            </w:r>
          </w:p>
        </w:tc>
        <w:tc>
          <w:tcPr>
            <w:tcW w:w="189" w:type="pct"/>
          </w:tcPr>
          <w:p w14:paraId="27B7B486" w14:textId="77777777" w:rsidR="00EC6A69" w:rsidRPr="00551E59" w:rsidRDefault="00EC6A69" w:rsidP="00CE7996">
            <w:pPr>
              <w:contextualSpacing/>
              <w:jc w:val="center"/>
            </w:pPr>
            <w:r w:rsidRPr="00551E59">
              <w:t>a.</w:t>
            </w:r>
          </w:p>
        </w:tc>
        <w:tc>
          <w:tcPr>
            <w:tcW w:w="3323" w:type="pct"/>
          </w:tcPr>
          <w:p w14:paraId="4D95409C" w14:textId="77777777" w:rsidR="00EC6A69" w:rsidRPr="00551E59" w:rsidRDefault="00EC6A69" w:rsidP="00CE7996">
            <w:pPr>
              <w:contextualSpacing/>
              <w:jc w:val="both"/>
            </w:pPr>
            <w:r w:rsidRPr="00551E59">
              <w:t>Explain</w:t>
            </w:r>
            <w:r w:rsidRPr="00551E59">
              <w:rPr>
                <w:spacing w:val="-1"/>
              </w:rPr>
              <w:t xml:space="preserve"> </w:t>
            </w:r>
            <w:r w:rsidRPr="00551E59">
              <w:t>the</w:t>
            </w:r>
            <w:r w:rsidRPr="00551E59">
              <w:rPr>
                <w:spacing w:val="-2"/>
              </w:rPr>
              <w:t xml:space="preserve"> </w:t>
            </w:r>
            <w:r w:rsidRPr="00551E59">
              <w:t>fundamental</w:t>
            </w:r>
            <w:r w:rsidRPr="00551E59">
              <w:rPr>
                <w:spacing w:val="1"/>
              </w:rPr>
              <w:t xml:space="preserve"> </w:t>
            </w:r>
            <w:r w:rsidRPr="00551E59">
              <w:t>steps</w:t>
            </w:r>
            <w:r w:rsidRPr="00551E59">
              <w:rPr>
                <w:spacing w:val="-1"/>
              </w:rPr>
              <w:t xml:space="preserve"> </w:t>
            </w:r>
            <w:r w:rsidRPr="00551E59">
              <w:t>in</w:t>
            </w:r>
            <w:r w:rsidRPr="00551E59">
              <w:rPr>
                <w:spacing w:val="-1"/>
              </w:rPr>
              <w:t xml:space="preserve"> </w:t>
            </w:r>
            <w:r w:rsidRPr="00551E59">
              <w:t>facial detection and recognition system in detail.</w:t>
            </w:r>
          </w:p>
        </w:tc>
        <w:tc>
          <w:tcPr>
            <w:tcW w:w="388" w:type="pct"/>
          </w:tcPr>
          <w:p w14:paraId="71DC88E5" w14:textId="77777777" w:rsidR="00EC6A69" w:rsidRPr="00551E59" w:rsidRDefault="00EC6A69" w:rsidP="00CE7996">
            <w:pPr>
              <w:contextualSpacing/>
              <w:jc w:val="center"/>
            </w:pPr>
            <w:r w:rsidRPr="00551E59">
              <w:t>CO1</w:t>
            </w:r>
          </w:p>
        </w:tc>
        <w:tc>
          <w:tcPr>
            <w:tcW w:w="355" w:type="pct"/>
          </w:tcPr>
          <w:p w14:paraId="347CAC6F" w14:textId="77777777" w:rsidR="00EC6A69" w:rsidRPr="00551E59" w:rsidRDefault="00EC6A69" w:rsidP="00CE7996">
            <w:pPr>
              <w:contextualSpacing/>
              <w:jc w:val="center"/>
            </w:pPr>
            <w:r w:rsidRPr="00551E59">
              <w:rPr>
                <w:w w:val="99"/>
              </w:rPr>
              <w:t>U</w:t>
            </w:r>
          </w:p>
        </w:tc>
        <w:tc>
          <w:tcPr>
            <w:tcW w:w="473" w:type="pct"/>
          </w:tcPr>
          <w:p w14:paraId="2DEFDFE3" w14:textId="77777777" w:rsidR="00EC6A69" w:rsidRPr="00551E59" w:rsidRDefault="00EC6A69" w:rsidP="00CE7996">
            <w:pPr>
              <w:contextualSpacing/>
              <w:jc w:val="center"/>
            </w:pPr>
            <w:r w:rsidRPr="00551E59">
              <w:t>8</w:t>
            </w:r>
          </w:p>
        </w:tc>
      </w:tr>
      <w:tr w:rsidR="00EC6A69" w:rsidRPr="00551E59" w14:paraId="52607057" w14:textId="77777777" w:rsidTr="00CD5FB3">
        <w:trPr>
          <w:trHeight w:val="396"/>
        </w:trPr>
        <w:tc>
          <w:tcPr>
            <w:tcW w:w="272" w:type="pct"/>
            <w:vAlign w:val="center"/>
          </w:tcPr>
          <w:p w14:paraId="79AD6346" w14:textId="77777777" w:rsidR="00EC6A69" w:rsidRPr="00551E59" w:rsidRDefault="00EC6A69" w:rsidP="00CE7996">
            <w:pPr>
              <w:contextualSpacing/>
              <w:jc w:val="center"/>
            </w:pPr>
          </w:p>
        </w:tc>
        <w:tc>
          <w:tcPr>
            <w:tcW w:w="189" w:type="pct"/>
          </w:tcPr>
          <w:p w14:paraId="0BC662BA" w14:textId="77777777" w:rsidR="00EC6A69" w:rsidRPr="00551E59" w:rsidRDefault="00EC6A69" w:rsidP="00CE7996">
            <w:pPr>
              <w:contextualSpacing/>
              <w:jc w:val="center"/>
            </w:pPr>
            <w:r w:rsidRPr="00551E59">
              <w:t>b.</w:t>
            </w:r>
          </w:p>
        </w:tc>
        <w:tc>
          <w:tcPr>
            <w:tcW w:w="3323" w:type="pct"/>
          </w:tcPr>
          <w:p w14:paraId="54C63B6E" w14:textId="77777777" w:rsidR="00EC6A69" w:rsidRPr="00551E59" w:rsidRDefault="00EC6A69" w:rsidP="00CE7996">
            <w:pPr>
              <w:contextualSpacing/>
              <w:jc w:val="both"/>
              <w:rPr>
                <w:bCs/>
              </w:rPr>
            </w:pPr>
            <w:r w:rsidRPr="00551E59">
              <w:t>Summarize</w:t>
            </w:r>
            <w:r w:rsidRPr="00551E59">
              <w:rPr>
                <w:spacing w:val="-3"/>
              </w:rPr>
              <w:t xml:space="preserve"> </w:t>
            </w:r>
            <w:r w:rsidRPr="00551E59">
              <w:t>the</w:t>
            </w:r>
            <w:r w:rsidRPr="00551E59">
              <w:rPr>
                <w:spacing w:val="-1"/>
              </w:rPr>
              <w:t xml:space="preserve"> </w:t>
            </w:r>
            <w:r w:rsidRPr="00551E59">
              <w:t>feature</w:t>
            </w:r>
            <w:r w:rsidRPr="00551E59">
              <w:rPr>
                <w:spacing w:val="1"/>
              </w:rPr>
              <w:t xml:space="preserve"> </w:t>
            </w:r>
            <w:r w:rsidRPr="00551E59">
              <w:t>extraction</w:t>
            </w:r>
            <w:r w:rsidRPr="00551E59">
              <w:rPr>
                <w:spacing w:val="-2"/>
              </w:rPr>
              <w:t xml:space="preserve"> </w:t>
            </w:r>
            <w:r w:rsidRPr="00551E59">
              <w:t>method</w:t>
            </w:r>
            <w:r w:rsidRPr="00551E59">
              <w:rPr>
                <w:spacing w:val="-1"/>
              </w:rPr>
              <w:t xml:space="preserve"> </w:t>
            </w:r>
            <w:r w:rsidRPr="00551E59">
              <w:t>for</w:t>
            </w:r>
            <w:r w:rsidRPr="00551E59">
              <w:rPr>
                <w:spacing w:val="-2"/>
              </w:rPr>
              <w:t xml:space="preserve"> </w:t>
            </w:r>
            <w:r w:rsidRPr="00551E59">
              <w:t>categorizing</w:t>
            </w:r>
            <w:r w:rsidRPr="00551E59">
              <w:rPr>
                <w:spacing w:val="-2"/>
              </w:rPr>
              <w:t xml:space="preserve"> </w:t>
            </w:r>
            <w:r w:rsidRPr="00551E59">
              <w:t>textures.</w:t>
            </w:r>
          </w:p>
        </w:tc>
        <w:tc>
          <w:tcPr>
            <w:tcW w:w="388" w:type="pct"/>
          </w:tcPr>
          <w:p w14:paraId="53E2DE33" w14:textId="77777777" w:rsidR="00EC6A69" w:rsidRPr="00551E59" w:rsidRDefault="00EC6A69" w:rsidP="00CE7996">
            <w:pPr>
              <w:contextualSpacing/>
              <w:jc w:val="center"/>
            </w:pPr>
            <w:r w:rsidRPr="00551E59">
              <w:t>CO1</w:t>
            </w:r>
          </w:p>
        </w:tc>
        <w:tc>
          <w:tcPr>
            <w:tcW w:w="355" w:type="pct"/>
          </w:tcPr>
          <w:p w14:paraId="4173324E" w14:textId="77777777" w:rsidR="00EC6A69" w:rsidRPr="00551E59" w:rsidRDefault="00EC6A69" w:rsidP="00CE7996">
            <w:pPr>
              <w:contextualSpacing/>
              <w:jc w:val="center"/>
            </w:pPr>
            <w:r w:rsidRPr="00551E59">
              <w:rPr>
                <w:w w:val="99"/>
              </w:rPr>
              <w:t>U</w:t>
            </w:r>
          </w:p>
        </w:tc>
        <w:tc>
          <w:tcPr>
            <w:tcW w:w="473" w:type="pct"/>
          </w:tcPr>
          <w:p w14:paraId="7B5DA3C3" w14:textId="77777777" w:rsidR="00EC6A69" w:rsidRPr="00551E59" w:rsidRDefault="00EC6A69" w:rsidP="00CE7996">
            <w:pPr>
              <w:contextualSpacing/>
              <w:jc w:val="center"/>
            </w:pPr>
            <w:r w:rsidRPr="00551E59">
              <w:t>4</w:t>
            </w:r>
          </w:p>
        </w:tc>
      </w:tr>
      <w:tr w:rsidR="00EC6A69" w:rsidRPr="00551E59" w14:paraId="4E403728" w14:textId="77777777" w:rsidTr="00A81194">
        <w:trPr>
          <w:trHeight w:val="396"/>
        </w:trPr>
        <w:tc>
          <w:tcPr>
            <w:tcW w:w="272" w:type="pct"/>
            <w:vAlign w:val="center"/>
          </w:tcPr>
          <w:p w14:paraId="58C2A739" w14:textId="77777777" w:rsidR="00EC6A69" w:rsidRPr="00551E59" w:rsidRDefault="00EC6A69" w:rsidP="00CE7996">
            <w:pPr>
              <w:contextualSpacing/>
              <w:jc w:val="center"/>
            </w:pPr>
          </w:p>
        </w:tc>
        <w:tc>
          <w:tcPr>
            <w:tcW w:w="189" w:type="pct"/>
            <w:vAlign w:val="center"/>
          </w:tcPr>
          <w:p w14:paraId="3E962BF2" w14:textId="77777777" w:rsidR="00EC6A69" w:rsidRPr="00551E59" w:rsidRDefault="00EC6A69" w:rsidP="00CE7996">
            <w:pPr>
              <w:contextualSpacing/>
              <w:jc w:val="center"/>
            </w:pPr>
          </w:p>
        </w:tc>
        <w:tc>
          <w:tcPr>
            <w:tcW w:w="3323" w:type="pct"/>
            <w:vAlign w:val="bottom"/>
          </w:tcPr>
          <w:p w14:paraId="2220AE85" w14:textId="77777777" w:rsidR="00EC6A69" w:rsidRPr="00551E59" w:rsidRDefault="00EC6A69" w:rsidP="00CE7996">
            <w:pPr>
              <w:contextualSpacing/>
              <w:jc w:val="both"/>
            </w:pPr>
          </w:p>
        </w:tc>
        <w:tc>
          <w:tcPr>
            <w:tcW w:w="388" w:type="pct"/>
            <w:vAlign w:val="center"/>
          </w:tcPr>
          <w:p w14:paraId="5AD3E25B" w14:textId="77777777" w:rsidR="00EC6A69" w:rsidRPr="00551E59" w:rsidRDefault="00EC6A69" w:rsidP="00CE7996">
            <w:pPr>
              <w:contextualSpacing/>
              <w:jc w:val="center"/>
            </w:pPr>
          </w:p>
        </w:tc>
        <w:tc>
          <w:tcPr>
            <w:tcW w:w="355" w:type="pct"/>
            <w:vAlign w:val="center"/>
          </w:tcPr>
          <w:p w14:paraId="0D9FA630" w14:textId="77777777" w:rsidR="00EC6A69" w:rsidRPr="00551E59" w:rsidRDefault="00EC6A69" w:rsidP="00CE7996">
            <w:pPr>
              <w:contextualSpacing/>
              <w:jc w:val="center"/>
            </w:pPr>
          </w:p>
        </w:tc>
        <w:tc>
          <w:tcPr>
            <w:tcW w:w="473" w:type="pct"/>
            <w:vAlign w:val="center"/>
          </w:tcPr>
          <w:p w14:paraId="40B72CD8" w14:textId="77777777" w:rsidR="00EC6A69" w:rsidRPr="00551E59" w:rsidRDefault="00EC6A69" w:rsidP="00CE7996">
            <w:pPr>
              <w:contextualSpacing/>
              <w:jc w:val="center"/>
            </w:pPr>
          </w:p>
        </w:tc>
      </w:tr>
      <w:tr w:rsidR="00EC6A69" w:rsidRPr="00551E59" w14:paraId="082C83F8" w14:textId="77777777" w:rsidTr="00F257A3">
        <w:trPr>
          <w:trHeight w:val="396"/>
        </w:trPr>
        <w:tc>
          <w:tcPr>
            <w:tcW w:w="272" w:type="pct"/>
            <w:vAlign w:val="center"/>
          </w:tcPr>
          <w:p w14:paraId="1090C776" w14:textId="77777777" w:rsidR="00EC6A69" w:rsidRPr="00551E59" w:rsidRDefault="00EC6A69" w:rsidP="00CE7996">
            <w:pPr>
              <w:contextualSpacing/>
              <w:jc w:val="center"/>
            </w:pPr>
            <w:r w:rsidRPr="00551E59">
              <w:t>23.</w:t>
            </w:r>
          </w:p>
        </w:tc>
        <w:tc>
          <w:tcPr>
            <w:tcW w:w="189" w:type="pct"/>
            <w:vAlign w:val="center"/>
          </w:tcPr>
          <w:p w14:paraId="1D40A9C0" w14:textId="77777777" w:rsidR="00EC6A69" w:rsidRPr="00551E59" w:rsidRDefault="00EC6A69" w:rsidP="00CE7996">
            <w:pPr>
              <w:contextualSpacing/>
              <w:jc w:val="center"/>
            </w:pPr>
            <w:r w:rsidRPr="00551E59">
              <w:t>a.</w:t>
            </w:r>
          </w:p>
        </w:tc>
        <w:tc>
          <w:tcPr>
            <w:tcW w:w="3323" w:type="pct"/>
          </w:tcPr>
          <w:p w14:paraId="54BCE0D9" w14:textId="77777777" w:rsidR="00EC6A69" w:rsidRPr="00551E59" w:rsidRDefault="00EC6A69" w:rsidP="00CE7996">
            <w:pPr>
              <w:contextualSpacing/>
              <w:jc w:val="both"/>
            </w:pPr>
            <w:r w:rsidRPr="00551E59">
              <w:t>Explain</w:t>
            </w:r>
            <w:r w:rsidRPr="00551E59">
              <w:rPr>
                <w:spacing w:val="-1"/>
              </w:rPr>
              <w:t xml:space="preserve"> </w:t>
            </w:r>
            <w:r w:rsidRPr="00551E59">
              <w:t>the</w:t>
            </w:r>
            <w:r w:rsidRPr="00551E59">
              <w:rPr>
                <w:spacing w:val="-1"/>
              </w:rPr>
              <w:t xml:space="preserve"> </w:t>
            </w:r>
            <w:r w:rsidRPr="00551E59">
              <w:t>boundary,</w:t>
            </w:r>
            <w:r w:rsidRPr="00551E59">
              <w:rPr>
                <w:spacing w:val="-1"/>
              </w:rPr>
              <w:t xml:space="preserve"> </w:t>
            </w:r>
            <w:r w:rsidRPr="00551E59">
              <w:t>region</w:t>
            </w:r>
            <w:r w:rsidRPr="00551E59">
              <w:rPr>
                <w:spacing w:val="1"/>
              </w:rPr>
              <w:t xml:space="preserve"> </w:t>
            </w:r>
            <w:r w:rsidRPr="00551E59">
              <w:t>and</w:t>
            </w:r>
            <w:r w:rsidRPr="00551E59">
              <w:rPr>
                <w:spacing w:val="-1"/>
              </w:rPr>
              <w:t xml:space="preserve"> </w:t>
            </w:r>
            <w:r w:rsidRPr="00551E59">
              <w:t>Fourier</w:t>
            </w:r>
            <w:r w:rsidRPr="00551E59">
              <w:rPr>
                <w:spacing w:val="-1"/>
              </w:rPr>
              <w:t xml:space="preserve"> </w:t>
            </w:r>
            <w:r w:rsidRPr="00551E59">
              <w:t>descriptors</w:t>
            </w:r>
            <w:r w:rsidRPr="00551E59">
              <w:rPr>
                <w:spacing w:val="-1"/>
              </w:rPr>
              <w:t xml:space="preserve"> </w:t>
            </w:r>
            <w:r w:rsidRPr="00551E59">
              <w:t>in detail.</w:t>
            </w:r>
          </w:p>
        </w:tc>
        <w:tc>
          <w:tcPr>
            <w:tcW w:w="388" w:type="pct"/>
          </w:tcPr>
          <w:p w14:paraId="6D0AC437" w14:textId="77777777" w:rsidR="00EC6A69" w:rsidRPr="00551E59" w:rsidRDefault="00EC6A69" w:rsidP="00CE7996">
            <w:pPr>
              <w:contextualSpacing/>
              <w:jc w:val="center"/>
            </w:pPr>
            <w:r w:rsidRPr="00551E59">
              <w:t>CO3</w:t>
            </w:r>
          </w:p>
        </w:tc>
        <w:tc>
          <w:tcPr>
            <w:tcW w:w="355" w:type="pct"/>
          </w:tcPr>
          <w:p w14:paraId="51165496" w14:textId="77777777" w:rsidR="00EC6A69" w:rsidRPr="00551E59" w:rsidRDefault="00EC6A69" w:rsidP="00CE7996">
            <w:pPr>
              <w:contextualSpacing/>
              <w:jc w:val="center"/>
            </w:pPr>
            <w:r w:rsidRPr="00551E59">
              <w:rPr>
                <w:w w:val="99"/>
              </w:rPr>
              <w:t>U</w:t>
            </w:r>
          </w:p>
        </w:tc>
        <w:tc>
          <w:tcPr>
            <w:tcW w:w="473" w:type="pct"/>
          </w:tcPr>
          <w:p w14:paraId="60B7D9D4" w14:textId="77777777" w:rsidR="00EC6A69" w:rsidRPr="00551E59" w:rsidRDefault="00EC6A69" w:rsidP="00CE7996">
            <w:pPr>
              <w:contextualSpacing/>
              <w:jc w:val="center"/>
            </w:pPr>
            <w:r w:rsidRPr="00551E59">
              <w:t>12</w:t>
            </w:r>
          </w:p>
        </w:tc>
      </w:tr>
      <w:tr w:rsidR="00EC6A69" w:rsidRPr="00551E59" w14:paraId="48007DD6" w14:textId="77777777" w:rsidTr="00A81194">
        <w:trPr>
          <w:trHeight w:val="396"/>
        </w:trPr>
        <w:tc>
          <w:tcPr>
            <w:tcW w:w="272" w:type="pct"/>
            <w:vAlign w:val="center"/>
          </w:tcPr>
          <w:p w14:paraId="2ECF6E6D" w14:textId="77777777" w:rsidR="00EC6A69" w:rsidRPr="00551E59" w:rsidRDefault="00EC6A69" w:rsidP="00CE7996">
            <w:pPr>
              <w:contextualSpacing/>
              <w:jc w:val="center"/>
            </w:pPr>
          </w:p>
        </w:tc>
        <w:tc>
          <w:tcPr>
            <w:tcW w:w="189" w:type="pct"/>
            <w:vAlign w:val="center"/>
          </w:tcPr>
          <w:p w14:paraId="66CC2150" w14:textId="77777777" w:rsidR="00EC6A69" w:rsidRPr="00551E59" w:rsidRDefault="00EC6A69" w:rsidP="00CE7996">
            <w:pPr>
              <w:contextualSpacing/>
              <w:jc w:val="center"/>
            </w:pPr>
          </w:p>
        </w:tc>
        <w:tc>
          <w:tcPr>
            <w:tcW w:w="3323" w:type="pct"/>
            <w:vAlign w:val="bottom"/>
          </w:tcPr>
          <w:p w14:paraId="4026F279" w14:textId="77777777" w:rsidR="00EC6A69" w:rsidRPr="00551E59" w:rsidRDefault="00EC6A69" w:rsidP="00CE7996">
            <w:pPr>
              <w:contextualSpacing/>
              <w:jc w:val="both"/>
              <w:rPr>
                <w:bCs/>
              </w:rPr>
            </w:pPr>
          </w:p>
        </w:tc>
        <w:tc>
          <w:tcPr>
            <w:tcW w:w="388" w:type="pct"/>
            <w:vAlign w:val="center"/>
          </w:tcPr>
          <w:p w14:paraId="3130E1D3" w14:textId="77777777" w:rsidR="00EC6A69" w:rsidRPr="00551E59" w:rsidRDefault="00EC6A69" w:rsidP="00CE7996">
            <w:pPr>
              <w:contextualSpacing/>
              <w:jc w:val="center"/>
            </w:pPr>
          </w:p>
        </w:tc>
        <w:tc>
          <w:tcPr>
            <w:tcW w:w="355" w:type="pct"/>
            <w:vAlign w:val="center"/>
          </w:tcPr>
          <w:p w14:paraId="3B543BA3" w14:textId="77777777" w:rsidR="00EC6A69" w:rsidRPr="00551E59" w:rsidRDefault="00EC6A69" w:rsidP="00CE7996">
            <w:pPr>
              <w:contextualSpacing/>
              <w:jc w:val="center"/>
            </w:pPr>
          </w:p>
        </w:tc>
        <w:tc>
          <w:tcPr>
            <w:tcW w:w="473" w:type="pct"/>
            <w:vAlign w:val="center"/>
          </w:tcPr>
          <w:p w14:paraId="2980A9D8" w14:textId="77777777" w:rsidR="00EC6A69" w:rsidRPr="00551E59" w:rsidRDefault="00EC6A69" w:rsidP="00CE7996">
            <w:pPr>
              <w:contextualSpacing/>
              <w:jc w:val="center"/>
            </w:pPr>
          </w:p>
        </w:tc>
      </w:tr>
      <w:tr w:rsidR="00EC6A69" w:rsidRPr="00551E59" w14:paraId="4FDEA8D2" w14:textId="77777777" w:rsidTr="00A81194">
        <w:trPr>
          <w:trHeight w:val="300"/>
        </w:trPr>
        <w:tc>
          <w:tcPr>
            <w:tcW w:w="5000" w:type="pct"/>
            <w:gridSpan w:val="6"/>
            <w:vAlign w:val="center"/>
          </w:tcPr>
          <w:p w14:paraId="55E867B0" w14:textId="77777777" w:rsidR="00EC6A69" w:rsidRPr="00551E59" w:rsidRDefault="00EC6A69" w:rsidP="00CE7996">
            <w:pPr>
              <w:contextualSpacing/>
              <w:jc w:val="center"/>
              <w:rPr>
                <w:b/>
                <w:bCs/>
              </w:rPr>
            </w:pPr>
            <w:r w:rsidRPr="00551E59">
              <w:rPr>
                <w:b/>
                <w:bCs/>
              </w:rPr>
              <w:t>COMPULSORY QUESTION</w:t>
            </w:r>
          </w:p>
        </w:tc>
      </w:tr>
      <w:tr w:rsidR="00EC6A69" w:rsidRPr="00551E59" w14:paraId="531582BB" w14:textId="77777777" w:rsidTr="0051729D">
        <w:trPr>
          <w:trHeight w:val="396"/>
        </w:trPr>
        <w:tc>
          <w:tcPr>
            <w:tcW w:w="272" w:type="pct"/>
            <w:vAlign w:val="center"/>
          </w:tcPr>
          <w:p w14:paraId="2BFF70FC" w14:textId="77777777" w:rsidR="00EC6A69" w:rsidRPr="00551E59" w:rsidRDefault="00EC6A69" w:rsidP="00CE7996">
            <w:pPr>
              <w:contextualSpacing/>
              <w:jc w:val="center"/>
            </w:pPr>
            <w:r w:rsidRPr="00551E59">
              <w:t>24.</w:t>
            </w:r>
          </w:p>
        </w:tc>
        <w:tc>
          <w:tcPr>
            <w:tcW w:w="189" w:type="pct"/>
            <w:vAlign w:val="center"/>
          </w:tcPr>
          <w:p w14:paraId="019E2E38" w14:textId="77777777" w:rsidR="00EC6A69" w:rsidRPr="00551E59" w:rsidRDefault="00EC6A69" w:rsidP="00CE7996">
            <w:pPr>
              <w:contextualSpacing/>
              <w:jc w:val="center"/>
            </w:pPr>
            <w:r w:rsidRPr="00551E59">
              <w:t>a.</w:t>
            </w:r>
          </w:p>
        </w:tc>
        <w:tc>
          <w:tcPr>
            <w:tcW w:w="3323" w:type="pct"/>
          </w:tcPr>
          <w:p w14:paraId="2C5FD670" w14:textId="77777777" w:rsidR="00EC6A69" w:rsidRPr="00551E59" w:rsidRDefault="00EC6A69" w:rsidP="00CE7996">
            <w:pPr>
              <w:contextualSpacing/>
              <w:jc w:val="both"/>
            </w:pPr>
            <w:r w:rsidRPr="00551E59">
              <w:t>Discuss</w:t>
            </w:r>
            <w:r w:rsidRPr="00551E59">
              <w:rPr>
                <w:spacing w:val="50"/>
              </w:rPr>
              <w:t xml:space="preserve"> </w:t>
            </w:r>
            <w:r w:rsidRPr="00551E59">
              <w:t>the</w:t>
            </w:r>
            <w:r w:rsidRPr="00551E59">
              <w:rPr>
                <w:spacing w:val="49"/>
              </w:rPr>
              <w:t xml:space="preserve"> </w:t>
            </w:r>
            <w:r w:rsidRPr="00551E59">
              <w:t>methods to locate pedestrian in lane detection system</w:t>
            </w:r>
          </w:p>
        </w:tc>
        <w:tc>
          <w:tcPr>
            <w:tcW w:w="388" w:type="pct"/>
          </w:tcPr>
          <w:p w14:paraId="73B25416" w14:textId="77777777" w:rsidR="00EC6A69" w:rsidRPr="00551E59" w:rsidRDefault="00EC6A69" w:rsidP="00CE7996">
            <w:pPr>
              <w:contextualSpacing/>
              <w:jc w:val="center"/>
            </w:pPr>
            <w:r w:rsidRPr="00551E59">
              <w:t>CO6</w:t>
            </w:r>
          </w:p>
        </w:tc>
        <w:tc>
          <w:tcPr>
            <w:tcW w:w="355" w:type="pct"/>
          </w:tcPr>
          <w:p w14:paraId="1B50CDB0" w14:textId="77777777" w:rsidR="00EC6A69" w:rsidRPr="00551E59" w:rsidRDefault="00EC6A69" w:rsidP="00CE7996">
            <w:pPr>
              <w:contextualSpacing/>
              <w:jc w:val="center"/>
            </w:pPr>
            <w:r w:rsidRPr="00551E59">
              <w:t>U</w:t>
            </w:r>
          </w:p>
        </w:tc>
        <w:tc>
          <w:tcPr>
            <w:tcW w:w="473" w:type="pct"/>
          </w:tcPr>
          <w:p w14:paraId="05EF9436" w14:textId="77777777" w:rsidR="00EC6A69" w:rsidRPr="00551E59" w:rsidRDefault="00EC6A69" w:rsidP="00CE7996">
            <w:pPr>
              <w:contextualSpacing/>
              <w:jc w:val="center"/>
            </w:pPr>
            <w:r w:rsidRPr="00551E59">
              <w:t>8</w:t>
            </w:r>
          </w:p>
        </w:tc>
      </w:tr>
      <w:tr w:rsidR="00EC6A69" w:rsidRPr="00551E59" w14:paraId="54C2DE10" w14:textId="77777777" w:rsidTr="00F0271F">
        <w:trPr>
          <w:trHeight w:val="396"/>
        </w:trPr>
        <w:tc>
          <w:tcPr>
            <w:tcW w:w="272" w:type="pct"/>
            <w:vAlign w:val="center"/>
          </w:tcPr>
          <w:p w14:paraId="7B4512BA" w14:textId="77777777" w:rsidR="00EC6A69" w:rsidRPr="00551E59" w:rsidRDefault="00EC6A69" w:rsidP="006D7CB6">
            <w:pPr>
              <w:contextualSpacing/>
              <w:jc w:val="center"/>
            </w:pPr>
          </w:p>
        </w:tc>
        <w:tc>
          <w:tcPr>
            <w:tcW w:w="189" w:type="pct"/>
            <w:vAlign w:val="center"/>
          </w:tcPr>
          <w:p w14:paraId="23EC5EC3" w14:textId="77777777" w:rsidR="00EC6A69" w:rsidRPr="00551E59" w:rsidRDefault="00EC6A69" w:rsidP="006D7CB6">
            <w:pPr>
              <w:contextualSpacing/>
              <w:jc w:val="center"/>
            </w:pPr>
            <w:r w:rsidRPr="00551E59">
              <w:t>b.</w:t>
            </w:r>
          </w:p>
        </w:tc>
        <w:tc>
          <w:tcPr>
            <w:tcW w:w="3323" w:type="pct"/>
          </w:tcPr>
          <w:p w14:paraId="3DFC159D" w14:textId="77777777" w:rsidR="00EC6A69" w:rsidRPr="00551E59" w:rsidRDefault="00EC6A69" w:rsidP="006D7CB6">
            <w:pPr>
              <w:contextualSpacing/>
              <w:jc w:val="both"/>
              <w:rPr>
                <w:bCs/>
              </w:rPr>
            </w:pPr>
            <w:r w:rsidRPr="00551E59">
              <w:t>Summarize</w:t>
            </w:r>
            <w:r w:rsidRPr="00551E59">
              <w:rPr>
                <w:spacing w:val="31"/>
              </w:rPr>
              <w:t xml:space="preserve"> </w:t>
            </w:r>
            <w:r w:rsidRPr="00551E59">
              <w:t>the</w:t>
            </w:r>
            <w:r w:rsidRPr="00551E59">
              <w:rPr>
                <w:spacing w:val="31"/>
              </w:rPr>
              <w:t xml:space="preserve"> </w:t>
            </w:r>
            <w:r w:rsidRPr="00551E59">
              <w:t>importance of Chamfer Matching in image processing</w:t>
            </w:r>
          </w:p>
        </w:tc>
        <w:tc>
          <w:tcPr>
            <w:tcW w:w="388" w:type="pct"/>
          </w:tcPr>
          <w:p w14:paraId="0AD5F969" w14:textId="77777777" w:rsidR="00EC6A69" w:rsidRPr="00551E59" w:rsidRDefault="00EC6A69" w:rsidP="006D7CB6">
            <w:pPr>
              <w:contextualSpacing/>
              <w:jc w:val="center"/>
            </w:pPr>
            <w:r w:rsidRPr="00551E59">
              <w:t>CO6</w:t>
            </w:r>
          </w:p>
        </w:tc>
        <w:tc>
          <w:tcPr>
            <w:tcW w:w="355" w:type="pct"/>
          </w:tcPr>
          <w:p w14:paraId="4DCDEEA9" w14:textId="77777777" w:rsidR="00EC6A69" w:rsidRPr="00551E59" w:rsidRDefault="00EC6A69" w:rsidP="006D7CB6">
            <w:pPr>
              <w:contextualSpacing/>
              <w:jc w:val="center"/>
            </w:pPr>
            <w:r w:rsidRPr="00551E59">
              <w:t>U</w:t>
            </w:r>
          </w:p>
        </w:tc>
        <w:tc>
          <w:tcPr>
            <w:tcW w:w="473" w:type="pct"/>
          </w:tcPr>
          <w:p w14:paraId="7049A81A" w14:textId="77777777" w:rsidR="00EC6A69" w:rsidRPr="00551E59" w:rsidRDefault="00EC6A69" w:rsidP="006D7CB6">
            <w:pPr>
              <w:contextualSpacing/>
              <w:jc w:val="center"/>
            </w:pPr>
            <w:r w:rsidRPr="00551E59">
              <w:t>4</w:t>
            </w:r>
          </w:p>
        </w:tc>
      </w:tr>
    </w:tbl>
    <w:p w14:paraId="52CDE5F3" w14:textId="77777777" w:rsidR="00EC6A69" w:rsidRDefault="00EC6A69" w:rsidP="00A81194">
      <w:pPr>
        <w:contextualSpacing/>
        <w:rPr>
          <w:b/>
          <w:bCs/>
        </w:rPr>
      </w:pPr>
    </w:p>
    <w:p w14:paraId="3FFB88D3" w14:textId="77777777" w:rsidR="00EC6A69" w:rsidRPr="00551E59" w:rsidRDefault="00EC6A69" w:rsidP="00A81194">
      <w:pPr>
        <w:contextualSpacing/>
      </w:pPr>
      <w:r w:rsidRPr="00551E59">
        <w:rPr>
          <w:b/>
          <w:bCs/>
        </w:rPr>
        <w:t>CO</w:t>
      </w:r>
      <w:r w:rsidRPr="00551E59">
        <w:t xml:space="preserve"> – COURSE OUTCOME</w:t>
      </w:r>
      <w:r w:rsidRPr="00551E59">
        <w:tab/>
      </w:r>
      <w:r w:rsidRPr="00551E59">
        <w:tab/>
      </w:r>
      <w:r w:rsidRPr="00551E59">
        <w:tab/>
      </w:r>
      <w:r w:rsidRPr="00551E59">
        <w:tab/>
      </w:r>
      <w:r w:rsidRPr="00551E59">
        <w:tab/>
      </w:r>
      <w:r w:rsidRPr="00551E59">
        <w:rPr>
          <w:b/>
          <w:bCs/>
        </w:rPr>
        <w:t>BL</w:t>
      </w:r>
      <w:r w:rsidRPr="00551E59">
        <w:t xml:space="preserve"> – BLOOM’S LEVEL</w:t>
      </w:r>
    </w:p>
    <w:p w14:paraId="2FBCCF8F" w14:textId="77777777" w:rsidR="00EC6A69" w:rsidRPr="00551E59"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551E59" w14:paraId="5ABB404F" w14:textId="77777777" w:rsidTr="00A81194">
        <w:trPr>
          <w:trHeight w:val="280"/>
        </w:trPr>
        <w:tc>
          <w:tcPr>
            <w:tcW w:w="862" w:type="dxa"/>
          </w:tcPr>
          <w:p w14:paraId="797370AB" w14:textId="77777777" w:rsidR="00EC6A69" w:rsidRPr="00551E59" w:rsidRDefault="00EC6A69" w:rsidP="00A81194">
            <w:pPr>
              <w:contextualSpacing/>
            </w:pPr>
          </w:p>
        </w:tc>
        <w:tc>
          <w:tcPr>
            <w:tcW w:w="9621" w:type="dxa"/>
          </w:tcPr>
          <w:p w14:paraId="5CB65A83" w14:textId="77777777" w:rsidR="00EC6A69" w:rsidRPr="00551E59" w:rsidRDefault="00EC6A69" w:rsidP="00A81194">
            <w:pPr>
              <w:contextualSpacing/>
              <w:jc w:val="center"/>
              <w:rPr>
                <w:b/>
              </w:rPr>
            </w:pPr>
            <w:r w:rsidRPr="00551E59">
              <w:rPr>
                <w:b/>
              </w:rPr>
              <w:t>COURSE OUTCOMES</w:t>
            </w:r>
          </w:p>
        </w:tc>
      </w:tr>
      <w:tr w:rsidR="00EC6A69" w:rsidRPr="00551E59" w14:paraId="301C01D9" w14:textId="77777777" w:rsidTr="00450E27">
        <w:trPr>
          <w:trHeight w:val="280"/>
        </w:trPr>
        <w:tc>
          <w:tcPr>
            <w:tcW w:w="862" w:type="dxa"/>
          </w:tcPr>
          <w:p w14:paraId="5C9F060B" w14:textId="77777777" w:rsidR="00EC6A69" w:rsidRPr="00551E59" w:rsidRDefault="00EC6A69" w:rsidP="006D7CB6">
            <w:pPr>
              <w:contextualSpacing/>
              <w:rPr>
                <w:bCs/>
              </w:rPr>
            </w:pPr>
            <w:r w:rsidRPr="00551E59">
              <w:rPr>
                <w:bCs/>
              </w:rPr>
              <w:t>CO1</w:t>
            </w:r>
          </w:p>
        </w:tc>
        <w:tc>
          <w:tcPr>
            <w:tcW w:w="9621" w:type="dxa"/>
          </w:tcPr>
          <w:p w14:paraId="5BB7AAB0" w14:textId="77777777" w:rsidR="00EC6A69" w:rsidRPr="00551E59" w:rsidRDefault="00EC6A69" w:rsidP="006D7CB6">
            <w:pPr>
              <w:contextualSpacing/>
              <w:jc w:val="both"/>
            </w:pPr>
            <w:r w:rsidRPr="00551E59">
              <w:t>Implement fundamental</w:t>
            </w:r>
            <w:r w:rsidRPr="00551E59">
              <w:rPr>
                <w:spacing w:val="-1"/>
              </w:rPr>
              <w:t xml:space="preserve"> </w:t>
            </w:r>
            <w:r w:rsidRPr="00551E59">
              <w:t>image</w:t>
            </w:r>
            <w:r w:rsidRPr="00551E59">
              <w:rPr>
                <w:spacing w:val="-3"/>
              </w:rPr>
              <w:t xml:space="preserve"> </w:t>
            </w:r>
            <w:r w:rsidRPr="00551E59">
              <w:t>processing</w:t>
            </w:r>
            <w:r w:rsidRPr="00551E59">
              <w:rPr>
                <w:spacing w:val="-1"/>
              </w:rPr>
              <w:t xml:space="preserve"> </w:t>
            </w:r>
            <w:r w:rsidRPr="00551E59">
              <w:t>techniques</w:t>
            </w:r>
            <w:r w:rsidRPr="00551E59">
              <w:rPr>
                <w:spacing w:val="-1"/>
              </w:rPr>
              <w:t xml:space="preserve"> </w:t>
            </w:r>
            <w:r w:rsidRPr="00551E59">
              <w:t>required for</w:t>
            </w:r>
            <w:r w:rsidRPr="00551E59">
              <w:rPr>
                <w:spacing w:val="-3"/>
              </w:rPr>
              <w:t xml:space="preserve"> </w:t>
            </w:r>
            <w:r w:rsidRPr="00551E59">
              <w:t>computer</w:t>
            </w:r>
            <w:r w:rsidRPr="00551E59">
              <w:rPr>
                <w:spacing w:val="-1"/>
              </w:rPr>
              <w:t xml:space="preserve"> </w:t>
            </w:r>
            <w:r w:rsidRPr="00551E59">
              <w:t>vision.</w:t>
            </w:r>
          </w:p>
        </w:tc>
      </w:tr>
      <w:tr w:rsidR="00EC6A69" w:rsidRPr="00551E59" w14:paraId="0796FEEA" w14:textId="77777777" w:rsidTr="00450E27">
        <w:trPr>
          <w:trHeight w:val="280"/>
        </w:trPr>
        <w:tc>
          <w:tcPr>
            <w:tcW w:w="862" w:type="dxa"/>
          </w:tcPr>
          <w:p w14:paraId="3D7FA87D" w14:textId="77777777" w:rsidR="00EC6A69" w:rsidRPr="00551E59" w:rsidRDefault="00EC6A69" w:rsidP="006D7CB6">
            <w:pPr>
              <w:contextualSpacing/>
              <w:rPr>
                <w:bCs/>
              </w:rPr>
            </w:pPr>
            <w:r w:rsidRPr="00551E59">
              <w:rPr>
                <w:bCs/>
              </w:rPr>
              <w:lastRenderedPageBreak/>
              <w:t>CO2</w:t>
            </w:r>
          </w:p>
        </w:tc>
        <w:tc>
          <w:tcPr>
            <w:tcW w:w="9621" w:type="dxa"/>
          </w:tcPr>
          <w:p w14:paraId="656FA843" w14:textId="77777777" w:rsidR="00EC6A69" w:rsidRPr="00551E59" w:rsidRDefault="00EC6A69" w:rsidP="006D7CB6">
            <w:pPr>
              <w:contextualSpacing/>
              <w:jc w:val="both"/>
            </w:pPr>
            <w:r w:rsidRPr="00551E59">
              <w:t>Perform</w:t>
            </w:r>
            <w:r w:rsidRPr="00551E59">
              <w:rPr>
                <w:spacing w:val="-2"/>
              </w:rPr>
              <w:t xml:space="preserve"> </w:t>
            </w:r>
            <w:r w:rsidRPr="00551E59">
              <w:t>shape analysis</w:t>
            </w:r>
            <w:r w:rsidRPr="00551E59">
              <w:rPr>
                <w:spacing w:val="-1"/>
              </w:rPr>
              <w:t xml:space="preserve"> </w:t>
            </w:r>
            <w:r w:rsidRPr="00551E59">
              <w:t>and</w:t>
            </w:r>
            <w:r w:rsidRPr="00551E59">
              <w:rPr>
                <w:spacing w:val="-2"/>
              </w:rPr>
              <w:t xml:space="preserve"> </w:t>
            </w:r>
            <w:r w:rsidRPr="00551E59">
              <w:t>to</w:t>
            </w:r>
            <w:r w:rsidRPr="00551E59">
              <w:rPr>
                <w:spacing w:val="-1"/>
              </w:rPr>
              <w:t xml:space="preserve"> </w:t>
            </w:r>
            <w:r w:rsidRPr="00551E59">
              <w:t>Implement</w:t>
            </w:r>
            <w:r w:rsidRPr="00551E59">
              <w:rPr>
                <w:spacing w:val="-1"/>
              </w:rPr>
              <w:t xml:space="preserve"> </w:t>
            </w:r>
            <w:r w:rsidRPr="00551E59">
              <w:t>boundary</w:t>
            </w:r>
            <w:r w:rsidRPr="00551E59">
              <w:rPr>
                <w:spacing w:val="-2"/>
              </w:rPr>
              <w:t xml:space="preserve"> </w:t>
            </w:r>
            <w:r w:rsidRPr="00551E59">
              <w:t>tracking</w:t>
            </w:r>
            <w:r w:rsidRPr="00551E59">
              <w:rPr>
                <w:spacing w:val="-1"/>
              </w:rPr>
              <w:t xml:space="preserve"> </w:t>
            </w:r>
            <w:r w:rsidRPr="00551E59">
              <w:t>techniques.</w:t>
            </w:r>
          </w:p>
        </w:tc>
      </w:tr>
      <w:tr w:rsidR="00EC6A69" w:rsidRPr="00551E59" w14:paraId="6F141B30" w14:textId="77777777" w:rsidTr="00450E27">
        <w:trPr>
          <w:trHeight w:val="280"/>
        </w:trPr>
        <w:tc>
          <w:tcPr>
            <w:tcW w:w="862" w:type="dxa"/>
          </w:tcPr>
          <w:p w14:paraId="46BE120D" w14:textId="77777777" w:rsidR="00EC6A69" w:rsidRPr="00551E59" w:rsidRDefault="00EC6A69" w:rsidP="006D7CB6">
            <w:pPr>
              <w:contextualSpacing/>
              <w:rPr>
                <w:bCs/>
              </w:rPr>
            </w:pPr>
            <w:r w:rsidRPr="00551E59">
              <w:rPr>
                <w:bCs/>
              </w:rPr>
              <w:t>CO3</w:t>
            </w:r>
          </w:p>
        </w:tc>
        <w:tc>
          <w:tcPr>
            <w:tcW w:w="9621" w:type="dxa"/>
          </w:tcPr>
          <w:p w14:paraId="04C75BA9" w14:textId="77777777" w:rsidR="00EC6A69" w:rsidRPr="00551E59" w:rsidRDefault="00EC6A69" w:rsidP="006D7CB6">
            <w:pPr>
              <w:contextualSpacing/>
              <w:jc w:val="both"/>
            </w:pPr>
            <w:r w:rsidRPr="00551E59">
              <w:t>Apply</w:t>
            </w:r>
            <w:r w:rsidRPr="00551E59">
              <w:rPr>
                <w:spacing w:val="-1"/>
              </w:rPr>
              <w:t xml:space="preserve"> </w:t>
            </w:r>
            <w:r w:rsidRPr="00551E59">
              <w:t>chain</w:t>
            </w:r>
            <w:r w:rsidRPr="00551E59">
              <w:rPr>
                <w:spacing w:val="-1"/>
              </w:rPr>
              <w:t xml:space="preserve"> </w:t>
            </w:r>
            <w:r w:rsidRPr="00551E59">
              <w:t>codes</w:t>
            </w:r>
            <w:r w:rsidRPr="00551E59">
              <w:rPr>
                <w:spacing w:val="1"/>
              </w:rPr>
              <w:t xml:space="preserve"> </w:t>
            </w:r>
            <w:r w:rsidRPr="00551E59">
              <w:t>and</w:t>
            </w:r>
            <w:r w:rsidRPr="00551E59">
              <w:rPr>
                <w:spacing w:val="-1"/>
              </w:rPr>
              <w:t xml:space="preserve"> </w:t>
            </w:r>
            <w:r w:rsidRPr="00551E59">
              <w:t>other</w:t>
            </w:r>
            <w:r w:rsidRPr="00551E59">
              <w:rPr>
                <w:spacing w:val="-3"/>
              </w:rPr>
              <w:t xml:space="preserve"> </w:t>
            </w:r>
            <w:r w:rsidRPr="00551E59">
              <w:t>region</w:t>
            </w:r>
            <w:r w:rsidRPr="00551E59">
              <w:rPr>
                <w:spacing w:val="-1"/>
              </w:rPr>
              <w:t xml:space="preserve"> </w:t>
            </w:r>
            <w:r w:rsidRPr="00551E59">
              <w:t>descriptors.</w:t>
            </w:r>
          </w:p>
        </w:tc>
      </w:tr>
      <w:tr w:rsidR="00EC6A69" w:rsidRPr="00551E59" w14:paraId="17A1FF4D" w14:textId="77777777" w:rsidTr="00450E27">
        <w:trPr>
          <w:trHeight w:val="280"/>
        </w:trPr>
        <w:tc>
          <w:tcPr>
            <w:tcW w:w="862" w:type="dxa"/>
          </w:tcPr>
          <w:p w14:paraId="7163F480" w14:textId="77777777" w:rsidR="00EC6A69" w:rsidRPr="00551E59" w:rsidRDefault="00EC6A69" w:rsidP="006D7CB6">
            <w:pPr>
              <w:contextualSpacing/>
              <w:rPr>
                <w:bCs/>
              </w:rPr>
            </w:pPr>
            <w:r w:rsidRPr="00551E59">
              <w:rPr>
                <w:bCs/>
              </w:rPr>
              <w:t>CO4</w:t>
            </w:r>
          </w:p>
        </w:tc>
        <w:tc>
          <w:tcPr>
            <w:tcW w:w="9621" w:type="dxa"/>
          </w:tcPr>
          <w:p w14:paraId="22A7BA47" w14:textId="77777777" w:rsidR="00EC6A69" w:rsidRPr="00551E59" w:rsidRDefault="00EC6A69" w:rsidP="006D7CB6">
            <w:pPr>
              <w:contextualSpacing/>
              <w:jc w:val="both"/>
            </w:pPr>
            <w:r w:rsidRPr="00551E59">
              <w:t>Apply</w:t>
            </w:r>
            <w:r w:rsidRPr="00551E59">
              <w:rPr>
                <w:spacing w:val="-2"/>
              </w:rPr>
              <w:t xml:space="preserve"> </w:t>
            </w:r>
            <w:r w:rsidRPr="00551E59">
              <w:t>Hough</w:t>
            </w:r>
            <w:r w:rsidRPr="00551E59">
              <w:rPr>
                <w:spacing w:val="-1"/>
              </w:rPr>
              <w:t xml:space="preserve"> </w:t>
            </w:r>
            <w:r w:rsidRPr="00551E59">
              <w:t>Transform</w:t>
            </w:r>
            <w:r w:rsidRPr="00551E59">
              <w:rPr>
                <w:spacing w:val="-1"/>
              </w:rPr>
              <w:t xml:space="preserve"> </w:t>
            </w:r>
            <w:r w:rsidRPr="00551E59">
              <w:t>for</w:t>
            </w:r>
            <w:r w:rsidRPr="00551E59">
              <w:rPr>
                <w:spacing w:val="-1"/>
              </w:rPr>
              <w:t xml:space="preserve"> </w:t>
            </w:r>
            <w:r w:rsidRPr="00551E59">
              <w:t>line,</w:t>
            </w:r>
            <w:r w:rsidRPr="00551E59">
              <w:rPr>
                <w:spacing w:val="-1"/>
              </w:rPr>
              <w:t xml:space="preserve"> </w:t>
            </w:r>
            <w:r w:rsidRPr="00551E59">
              <w:t>circle,</w:t>
            </w:r>
            <w:r w:rsidRPr="00551E59">
              <w:rPr>
                <w:spacing w:val="-1"/>
              </w:rPr>
              <w:t xml:space="preserve"> </w:t>
            </w:r>
            <w:r w:rsidRPr="00551E59">
              <w:t>and</w:t>
            </w:r>
            <w:r w:rsidRPr="00551E59">
              <w:rPr>
                <w:spacing w:val="-1"/>
              </w:rPr>
              <w:t xml:space="preserve"> </w:t>
            </w:r>
            <w:r w:rsidRPr="00551E59">
              <w:t>ellipse</w:t>
            </w:r>
            <w:r w:rsidRPr="00551E59">
              <w:rPr>
                <w:spacing w:val="-2"/>
              </w:rPr>
              <w:t xml:space="preserve"> </w:t>
            </w:r>
            <w:r w:rsidRPr="00551E59">
              <w:t>detections.</w:t>
            </w:r>
          </w:p>
        </w:tc>
      </w:tr>
      <w:tr w:rsidR="00EC6A69" w:rsidRPr="00551E59" w14:paraId="1417CD90" w14:textId="77777777" w:rsidTr="00450E27">
        <w:trPr>
          <w:trHeight w:val="280"/>
        </w:trPr>
        <w:tc>
          <w:tcPr>
            <w:tcW w:w="862" w:type="dxa"/>
          </w:tcPr>
          <w:p w14:paraId="3CCBE7B8" w14:textId="77777777" w:rsidR="00EC6A69" w:rsidRPr="00551E59" w:rsidRDefault="00EC6A69" w:rsidP="006D7CB6">
            <w:pPr>
              <w:contextualSpacing/>
              <w:rPr>
                <w:bCs/>
              </w:rPr>
            </w:pPr>
            <w:r w:rsidRPr="00551E59">
              <w:rPr>
                <w:bCs/>
              </w:rPr>
              <w:t>CO5</w:t>
            </w:r>
          </w:p>
        </w:tc>
        <w:tc>
          <w:tcPr>
            <w:tcW w:w="9621" w:type="dxa"/>
          </w:tcPr>
          <w:p w14:paraId="758540E7" w14:textId="77777777" w:rsidR="00EC6A69" w:rsidRPr="00551E59" w:rsidRDefault="00EC6A69" w:rsidP="006D7CB6">
            <w:pPr>
              <w:contextualSpacing/>
              <w:jc w:val="both"/>
            </w:pPr>
            <w:r w:rsidRPr="00551E59">
              <w:t>Apply</w:t>
            </w:r>
            <w:r w:rsidRPr="00551E59">
              <w:rPr>
                <w:spacing w:val="-2"/>
              </w:rPr>
              <w:t xml:space="preserve"> </w:t>
            </w:r>
            <w:r w:rsidRPr="00551E59">
              <w:t>3D</w:t>
            </w:r>
            <w:r w:rsidRPr="00551E59">
              <w:rPr>
                <w:spacing w:val="-1"/>
              </w:rPr>
              <w:t xml:space="preserve"> </w:t>
            </w:r>
            <w:r w:rsidRPr="00551E59">
              <w:t>vision</w:t>
            </w:r>
            <w:r w:rsidRPr="00551E59">
              <w:rPr>
                <w:spacing w:val="-1"/>
              </w:rPr>
              <w:t xml:space="preserve"> </w:t>
            </w:r>
            <w:r w:rsidRPr="00551E59">
              <w:t>techniques</w:t>
            </w:r>
            <w:r w:rsidRPr="00551E59">
              <w:rPr>
                <w:spacing w:val="-2"/>
              </w:rPr>
              <w:t xml:space="preserve"> </w:t>
            </w:r>
            <w:r w:rsidRPr="00551E59">
              <w:t>and</w:t>
            </w:r>
            <w:r w:rsidRPr="00551E59">
              <w:rPr>
                <w:spacing w:val="1"/>
              </w:rPr>
              <w:t xml:space="preserve"> </w:t>
            </w:r>
            <w:r w:rsidRPr="00551E59">
              <w:t>Implement</w:t>
            </w:r>
            <w:r w:rsidRPr="00551E59">
              <w:rPr>
                <w:spacing w:val="-2"/>
              </w:rPr>
              <w:t xml:space="preserve"> </w:t>
            </w:r>
            <w:r w:rsidRPr="00551E59">
              <w:t>motion</w:t>
            </w:r>
            <w:r w:rsidRPr="00551E59">
              <w:rPr>
                <w:spacing w:val="-1"/>
              </w:rPr>
              <w:t xml:space="preserve"> </w:t>
            </w:r>
            <w:r w:rsidRPr="00551E59">
              <w:t>related</w:t>
            </w:r>
            <w:r w:rsidRPr="00551E59">
              <w:rPr>
                <w:spacing w:val="-1"/>
              </w:rPr>
              <w:t xml:space="preserve"> </w:t>
            </w:r>
            <w:r w:rsidRPr="00551E59">
              <w:t>techniques.</w:t>
            </w:r>
          </w:p>
        </w:tc>
      </w:tr>
      <w:tr w:rsidR="00EC6A69" w:rsidRPr="00551E59" w14:paraId="6B656153" w14:textId="77777777" w:rsidTr="00450E27">
        <w:trPr>
          <w:trHeight w:val="280"/>
        </w:trPr>
        <w:tc>
          <w:tcPr>
            <w:tcW w:w="862" w:type="dxa"/>
          </w:tcPr>
          <w:p w14:paraId="7035D9A9" w14:textId="77777777" w:rsidR="00EC6A69" w:rsidRPr="00551E59" w:rsidRDefault="00EC6A69" w:rsidP="006D7CB6">
            <w:pPr>
              <w:contextualSpacing/>
              <w:rPr>
                <w:bCs/>
              </w:rPr>
            </w:pPr>
            <w:r w:rsidRPr="00551E59">
              <w:rPr>
                <w:bCs/>
              </w:rPr>
              <w:t>CO6</w:t>
            </w:r>
          </w:p>
        </w:tc>
        <w:tc>
          <w:tcPr>
            <w:tcW w:w="9621" w:type="dxa"/>
          </w:tcPr>
          <w:p w14:paraId="5CEC2C1E" w14:textId="77777777" w:rsidR="00EC6A69" w:rsidRPr="00551E59" w:rsidRDefault="00EC6A69" w:rsidP="006D7CB6">
            <w:pPr>
              <w:contextualSpacing/>
              <w:jc w:val="both"/>
            </w:pPr>
            <w:r w:rsidRPr="00551E59">
              <w:t>Develop</w:t>
            </w:r>
            <w:r w:rsidRPr="00551E59">
              <w:rPr>
                <w:spacing w:val="-1"/>
              </w:rPr>
              <w:t xml:space="preserve"> </w:t>
            </w:r>
            <w:r w:rsidRPr="00551E59">
              <w:t>applications</w:t>
            </w:r>
            <w:r w:rsidRPr="00551E59">
              <w:rPr>
                <w:spacing w:val="-1"/>
              </w:rPr>
              <w:t xml:space="preserve"> </w:t>
            </w:r>
            <w:r w:rsidRPr="00551E59">
              <w:t>using</w:t>
            </w:r>
            <w:r w:rsidRPr="00551E59">
              <w:rPr>
                <w:spacing w:val="-1"/>
              </w:rPr>
              <w:t xml:space="preserve"> </w:t>
            </w:r>
            <w:r w:rsidRPr="00551E59">
              <w:t>computer</w:t>
            </w:r>
            <w:r w:rsidRPr="00551E59">
              <w:rPr>
                <w:spacing w:val="-1"/>
              </w:rPr>
              <w:t xml:space="preserve"> </w:t>
            </w:r>
            <w:r w:rsidRPr="00551E59">
              <w:t>vision</w:t>
            </w:r>
            <w:r w:rsidRPr="00551E59">
              <w:rPr>
                <w:spacing w:val="-1"/>
              </w:rPr>
              <w:t xml:space="preserve"> </w:t>
            </w:r>
            <w:r w:rsidRPr="00551E59">
              <w:t>techniques.</w:t>
            </w:r>
          </w:p>
        </w:tc>
      </w:tr>
    </w:tbl>
    <w:p w14:paraId="2B53929B" w14:textId="77777777" w:rsidR="00EC6A69" w:rsidRPr="00551E59"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551E59" w14:paraId="773CED18" w14:textId="77777777" w:rsidTr="00A81194">
        <w:trPr>
          <w:jc w:val="center"/>
        </w:trPr>
        <w:tc>
          <w:tcPr>
            <w:tcW w:w="10348" w:type="dxa"/>
            <w:gridSpan w:val="8"/>
          </w:tcPr>
          <w:p w14:paraId="402C1C0D" w14:textId="77777777" w:rsidR="00EC6A69" w:rsidRPr="00551E59" w:rsidRDefault="00EC6A69" w:rsidP="00A81194">
            <w:pPr>
              <w:contextualSpacing/>
              <w:jc w:val="center"/>
              <w:rPr>
                <w:b/>
              </w:rPr>
            </w:pPr>
            <w:r w:rsidRPr="00551E59">
              <w:rPr>
                <w:b/>
              </w:rPr>
              <w:t>Assessment Pattern as per Bloom’s Taxonomy</w:t>
            </w:r>
          </w:p>
        </w:tc>
      </w:tr>
      <w:tr w:rsidR="00EC6A69" w:rsidRPr="00551E59" w14:paraId="1C706B55" w14:textId="77777777" w:rsidTr="00A81194">
        <w:trPr>
          <w:jc w:val="center"/>
        </w:trPr>
        <w:tc>
          <w:tcPr>
            <w:tcW w:w="1560" w:type="dxa"/>
          </w:tcPr>
          <w:p w14:paraId="7760B1C5" w14:textId="77777777" w:rsidR="00EC6A69" w:rsidRPr="00551E59" w:rsidRDefault="00EC6A69" w:rsidP="00A81194">
            <w:pPr>
              <w:contextualSpacing/>
              <w:jc w:val="center"/>
              <w:rPr>
                <w:b/>
                <w:bCs/>
              </w:rPr>
            </w:pPr>
            <w:r w:rsidRPr="00551E59">
              <w:rPr>
                <w:b/>
                <w:bCs/>
              </w:rPr>
              <w:t>CO / P</w:t>
            </w:r>
          </w:p>
        </w:tc>
        <w:tc>
          <w:tcPr>
            <w:tcW w:w="1417" w:type="dxa"/>
          </w:tcPr>
          <w:p w14:paraId="5390BCBD" w14:textId="77777777" w:rsidR="00EC6A69" w:rsidRPr="00551E59" w:rsidRDefault="00EC6A69" w:rsidP="00A81194">
            <w:pPr>
              <w:contextualSpacing/>
              <w:jc w:val="center"/>
              <w:rPr>
                <w:b/>
              </w:rPr>
            </w:pPr>
            <w:r w:rsidRPr="00551E59">
              <w:rPr>
                <w:b/>
              </w:rPr>
              <w:t>R</w:t>
            </w:r>
          </w:p>
        </w:tc>
        <w:tc>
          <w:tcPr>
            <w:tcW w:w="1276" w:type="dxa"/>
          </w:tcPr>
          <w:p w14:paraId="72A58755" w14:textId="77777777" w:rsidR="00EC6A69" w:rsidRPr="00551E59" w:rsidRDefault="00EC6A69" w:rsidP="00A81194">
            <w:pPr>
              <w:contextualSpacing/>
              <w:jc w:val="center"/>
              <w:rPr>
                <w:b/>
              </w:rPr>
            </w:pPr>
            <w:r w:rsidRPr="00551E59">
              <w:rPr>
                <w:b/>
              </w:rPr>
              <w:t>U</w:t>
            </w:r>
          </w:p>
        </w:tc>
        <w:tc>
          <w:tcPr>
            <w:tcW w:w="1134" w:type="dxa"/>
          </w:tcPr>
          <w:p w14:paraId="5345BE91" w14:textId="77777777" w:rsidR="00EC6A69" w:rsidRPr="00551E59" w:rsidRDefault="00EC6A69" w:rsidP="00A81194">
            <w:pPr>
              <w:contextualSpacing/>
              <w:jc w:val="center"/>
              <w:rPr>
                <w:b/>
              </w:rPr>
            </w:pPr>
            <w:r w:rsidRPr="00551E59">
              <w:rPr>
                <w:b/>
              </w:rPr>
              <w:t>A</w:t>
            </w:r>
          </w:p>
        </w:tc>
        <w:tc>
          <w:tcPr>
            <w:tcW w:w="1418" w:type="dxa"/>
          </w:tcPr>
          <w:p w14:paraId="35AC8FBA" w14:textId="77777777" w:rsidR="00EC6A69" w:rsidRPr="00551E59" w:rsidRDefault="00EC6A69" w:rsidP="00A81194">
            <w:pPr>
              <w:contextualSpacing/>
              <w:jc w:val="center"/>
              <w:rPr>
                <w:b/>
              </w:rPr>
            </w:pPr>
            <w:r w:rsidRPr="00551E59">
              <w:rPr>
                <w:b/>
              </w:rPr>
              <w:t>An</w:t>
            </w:r>
          </w:p>
        </w:tc>
        <w:tc>
          <w:tcPr>
            <w:tcW w:w="708" w:type="dxa"/>
          </w:tcPr>
          <w:p w14:paraId="38129E40" w14:textId="77777777" w:rsidR="00EC6A69" w:rsidRPr="00551E59" w:rsidRDefault="00EC6A69" w:rsidP="00A81194">
            <w:pPr>
              <w:contextualSpacing/>
              <w:jc w:val="center"/>
              <w:rPr>
                <w:b/>
              </w:rPr>
            </w:pPr>
            <w:r w:rsidRPr="00551E59">
              <w:rPr>
                <w:b/>
              </w:rPr>
              <w:t>E</w:t>
            </w:r>
          </w:p>
        </w:tc>
        <w:tc>
          <w:tcPr>
            <w:tcW w:w="1134" w:type="dxa"/>
          </w:tcPr>
          <w:p w14:paraId="3D4DC242" w14:textId="77777777" w:rsidR="00EC6A69" w:rsidRPr="00551E59" w:rsidRDefault="00EC6A69" w:rsidP="00A81194">
            <w:pPr>
              <w:contextualSpacing/>
              <w:jc w:val="center"/>
              <w:rPr>
                <w:b/>
              </w:rPr>
            </w:pPr>
            <w:r w:rsidRPr="00551E59">
              <w:rPr>
                <w:b/>
              </w:rPr>
              <w:t>C</w:t>
            </w:r>
          </w:p>
        </w:tc>
        <w:tc>
          <w:tcPr>
            <w:tcW w:w="1701" w:type="dxa"/>
          </w:tcPr>
          <w:p w14:paraId="6B2242FA" w14:textId="77777777" w:rsidR="00EC6A69" w:rsidRPr="00551E59" w:rsidRDefault="00EC6A69" w:rsidP="00A81194">
            <w:pPr>
              <w:contextualSpacing/>
              <w:jc w:val="center"/>
              <w:rPr>
                <w:b/>
              </w:rPr>
            </w:pPr>
            <w:r w:rsidRPr="00551E59">
              <w:rPr>
                <w:b/>
              </w:rPr>
              <w:t>Total</w:t>
            </w:r>
          </w:p>
        </w:tc>
      </w:tr>
      <w:tr w:rsidR="00EC6A69" w:rsidRPr="00551E59" w14:paraId="3CFF4646" w14:textId="77777777" w:rsidTr="00A81194">
        <w:trPr>
          <w:jc w:val="center"/>
        </w:trPr>
        <w:tc>
          <w:tcPr>
            <w:tcW w:w="1560" w:type="dxa"/>
          </w:tcPr>
          <w:p w14:paraId="1FD24EC2" w14:textId="77777777" w:rsidR="00EC6A69" w:rsidRPr="00551E59" w:rsidRDefault="00EC6A69" w:rsidP="006D7CB6">
            <w:pPr>
              <w:contextualSpacing/>
              <w:jc w:val="center"/>
              <w:rPr>
                <w:bCs/>
              </w:rPr>
            </w:pPr>
            <w:r w:rsidRPr="00551E59">
              <w:rPr>
                <w:bCs/>
              </w:rPr>
              <w:t>CO1</w:t>
            </w:r>
          </w:p>
        </w:tc>
        <w:tc>
          <w:tcPr>
            <w:tcW w:w="1417" w:type="dxa"/>
          </w:tcPr>
          <w:p w14:paraId="622428C3" w14:textId="77777777" w:rsidR="00EC6A69" w:rsidRPr="00551E59" w:rsidRDefault="00EC6A69" w:rsidP="006D7CB6">
            <w:pPr>
              <w:contextualSpacing/>
              <w:jc w:val="center"/>
            </w:pPr>
            <w:r w:rsidRPr="00551E59">
              <w:t>5</w:t>
            </w:r>
          </w:p>
        </w:tc>
        <w:tc>
          <w:tcPr>
            <w:tcW w:w="1276" w:type="dxa"/>
          </w:tcPr>
          <w:p w14:paraId="203CBB33" w14:textId="77777777" w:rsidR="00EC6A69" w:rsidRPr="00551E59" w:rsidRDefault="00EC6A69" w:rsidP="006D7CB6">
            <w:pPr>
              <w:contextualSpacing/>
              <w:jc w:val="center"/>
            </w:pPr>
            <w:r w:rsidRPr="00551E59">
              <w:t>18</w:t>
            </w:r>
          </w:p>
        </w:tc>
        <w:tc>
          <w:tcPr>
            <w:tcW w:w="1134" w:type="dxa"/>
          </w:tcPr>
          <w:p w14:paraId="54E65EC1" w14:textId="77777777" w:rsidR="00EC6A69" w:rsidRPr="00551E59" w:rsidRDefault="00EC6A69" w:rsidP="006D7CB6">
            <w:pPr>
              <w:contextualSpacing/>
              <w:jc w:val="center"/>
            </w:pPr>
            <w:r w:rsidRPr="00551E59">
              <w:t>6</w:t>
            </w:r>
          </w:p>
        </w:tc>
        <w:tc>
          <w:tcPr>
            <w:tcW w:w="1418" w:type="dxa"/>
          </w:tcPr>
          <w:p w14:paraId="24CDFA0A" w14:textId="77777777" w:rsidR="00EC6A69" w:rsidRPr="00551E59" w:rsidRDefault="00EC6A69" w:rsidP="006D7CB6">
            <w:pPr>
              <w:contextualSpacing/>
              <w:jc w:val="center"/>
            </w:pPr>
            <w:r w:rsidRPr="00551E59">
              <w:rPr>
                <w:w w:val="99"/>
              </w:rPr>
              <w:t>-</w:t>
            </w:r>
          </w:p>
        </w:tc>
        <w:tc>
          <w:tcPr>
            <w:tcW w:w="708" w:type="dxa"/>
          </w:tcPr>
          <w:p w14:paraId="0CFE2901" w14:textId="77777777" w:rsidR="00EC6A69" w:rsidRPr="00551E59" w:rsidRDefault="00EC6A69" w:rsidP="006D7CB6">
            <w:pPr>
              <w:contextualSpacing/>
              <w:jc w:val="center"/>
            </w:pPr>
            <w:r w:rsidRPr="00551E59">
              <w:rPr>
                <w:w w:val="99"/>
              </w:rPr>
              <w:t>-</w:t>
            </w:r>
          </w:p>
        </w:tc>
        <w:tc>
          <w:tcPr>
            <w:tcW w:w="1134" w:type="dxa"/>
          </w:tcPr>
          <w:p w14:paraId="0D77B6E6" w14:textId="77777777" w:rsidR="00EC6A69" w:rsidRPr="00551E59" w:rsidRDefault="00EC6A69" w:rsidP="006D7CB6">
            <w:pPr>
              <w:contextualSpacing/>
              <w:jc w:val="center"/>
            </w:pPr>
            <w:r w:rsidRPr="00551E59">
              <w:rPr>
                <w:w w:val="99"/>
              </w:rPr>
              <w:t>-</w:t>
            </w:r>
          </w:p>
        </w:tc>
        <w:tc>
          <w:tcPr>
            <w:tcW w:w="1701" w:type="dxa"/>
          </w:tcPr>
          <w:p w14:paraId="44B05D7C" w14:textId="77777777" w:rsidR="00EC6A69" w:rsidRPr="00551E59" w:rsidRDefault="00EC6A69" w:rsidP="006D7CB6">
            <w:pPr>
              <w:contextualSpacing/>
              <w:jc w:val="center"/>
            </w:pPr>
            <w:r w:rsidRPr="00551E59">
              <w:t>29</w:t>
            </w:r>
          </w:p>
        </w:tc>
      </w:tr>
      <w:tr w:rsidR="00EC6A69" w:rsidRPr="00551E59" w14:paraId="40C5C1CB" w14:textId="77777777" w:rsidTr="00A81194">
        <w:trPr>
          <w:jc w:val="center"/>
        </w:trPr>
        <w:tc>
          <w:tcPr>
            <w:tcW w:w="1560" w:type="dxa"/>
          </w:tcPr>
          <w:p w14:paraId="2837B84F" w14:textId="77777777" w:rsidR="00EC6A69" w:rsidRPr="00551E59" w:rsidRDefault="00EC6A69" w:rsidP="006D7CB6">
            <w:pPr>
              <w:contextualSpacing/>
              <w:jc w:val="center"/>
              <w:rPr>
                <w:bCs/>
              </w:rPr>
            </w:pPr>
            <w:r w:rsidRPr="00551E59">
              <w:rPr>
                <w:bCs/>
              </w:rPr>
              <w:t>CO2</w:t>
            </w:r>
          </w:p>
        </w:tc>
        <w:tc>
          <w:tcPr>
            <w:tcW w:w="1417" w:type="dxa"/>
          </w:tcPr>
          <w:p w14:paraId="7CA6701C" w14:textId="77777777" w:rsidR="00EC6A69" w:rsidRPr="00551E59" w:rsidRDefault="00EC6A69" w:rsidP="006D7CB6">
            <w:pPr>
              <w:contextualSpacing/>
              <w:jc w:val="center"/>
            </w:pPr>
            <w:r w:rsidRPr="00551E59">
              <w:t>2</w:t>
            </w:r>
          </w:p>
        </w:tc>
        <w:tc>
          <w:tcPr>
            <w:tcW w:w="1276" w:type="dxa"/>
          </w:tcPr>
          <w:p w14:paraId="1827D1F8" w14:textId="77777777" w:rsidR="00EC6A69" w:rsidRPr="00551E59" w:rsidRDefault="00EC6A69" w:rsidP="006D7CB6">
            <w:pPr>
              <w:contextualSpacing/>
              <w:jc w:val="center"/>
            </w:pPr>
            <w:r w:rsidRPr="00551E59">
              <w:t>7</w:t>
            </w:r>
          </w:p>
        </w:tc>
        <w:tc>
          <w:tcPr>
            <w:tcW w:w="1134" w:type="dxa"/>
          </w:tcPr>
          <w:p w14:paraId="4AAECADE" w14:textId="77777777" w:rsidR="00EC6A69" w:rsidRPr="00551E59" w:rsidRDefault="00EC6A69" w:rsidP="006D7CB6">
            <w:pPr>
              <w:contextualSpacing/>
              <w:jc w:val="center"/>
            </w:pPr>
            <w:r w:rsidRPr="00551E59">
              <w:t>8</w:t>
            </w:r>
          </w:p>
        </w:tc>
        <w:tc>
          <w:tcPr>
            <w:tcW w:w="1418" w:type="dxa"/>
          </w:tcPr>
          <w:p w14:paraId="2EA99432" w14:textId="77777777" w:rsidR="00EC6A69" w:rsidRPr="00551E59" w:rsidRDefault="00EC6A69" w:rsidP="006D7CB6">
            <w:pPr>
              <w:contextualSpacing/>
              <w:jc w:val="center"/>
            </w:pPr>
            <w:r w:rsidRPr="00551E59">
              <w:rPr>
                <w:w w:val="99"/>
              </w:rPr>
              <w:t>-</w:t>
            </w:r>
          </w:p>
        </w:tc>
        <w:tc>
          <w:tcPr>
            <w:tcW w:w="708" w:type="dxa"/>
          </w:tcPr>
          <w:p w14:paraId="3AA70B12" w14:textId="77777777" w:rsidR="00EC6A69" w:rsidRPr="00551E59" w:rsidRDefault="00EC6A69" w:rsidP="006D7CB6">
            <w:pPr>
              <w:contextualSpacing/>
              <w:jc w:val="center"/>
            </w:pPr>
            <w:r w:rsidRPr="00551E59">
              <w:rPr>
                <w:w w:val="99"/>
              </w:rPr>
              <w:t>-</w:t>
            </w:r>
          </w:p>
        </w:tc>
        <w:tc>
          <w:tcPr>
            <w:tcW w:w="1134" w:type="dxa"/>
          </w:tcPr>
          <w:p w14:paraId="35608144" w14:textId="77777777" w:rsidR="00EC6A69" w:rsidRPr="00551E59" w:rsidRDefault="00EC6A69" w:rsidP="006D7CB6">
            <w:pPr>
              <w:contextualSpacing/>
              <w:jc w:val="center"/>
            </w:pPr>
            <w:r w:rsidRPr="00551E59">
              <w:rPr>
                <w:w w:val="99"/>
              </w:rPr>
              <w:t>-</w:t>
            </w:r>
          </w:p>
        </w:tc>
        <w:tc>
          <w:tcPr>
            <w:tcW w:w="1701" w:type="dxa"/>
          </w:tcPr>
          <w:p w14:paraId="524BCB5E" w14:textId="77777777" w:rsidR="00EC6A69" w:rsidRPr="00551E59" w:rsidRDefault="00EC6A69" w:rsidP="006D7CB6">
            <w:pPr>
              <w:contextualSpacing/>
              <w:jc w:val="center"/>
            </w:pPr>
            <w:r w:rsidRPr="00551E59">
              <w:t>17</w:t>
            </w:r>
          </w:p>
        </w:tc>
      </w:tr>
      <w:tr w:rsidR="00EC6A69" w:rsidRPr="00551E59" w14:paraId="6EAB7989" w14:textId="77777777" w:rsidTr="00A81194">
        <w:trPr>
          <w:jc w:val="center"/>
        </w:trPr>
        <w:tc>
          <w:tcPr>
            <w:tcW w:w="1560" w:type="dxa"/>
          </w:tcPr>
          <w:p w14:paraId="7DA8711E" w14:textId="77777777" w:rsidR="00EC6A69" w:rsidRPr="00551E59" w:rsidRDefault="00EC6A69" w:rsidP="006D7CB6">
            <w:pPr>
              <w:contextualSpacing/>
              <w:jc w:val="center"/>
              <w:rPr>
                <w:bCs/>
              </w:rPr>
            </w:pPr>
            <w:r w:rsidRPr="00551E59">
              <w:rPr>
                <w:bCs/>
              </w:rPr>
              <w:t>CO3</w:t>
            </w:r>
          </w:p>
        </w:tc>
        <w:tc>
          <w:tcPr>
            <w:tcW w:w="1417" w:type="dxa"/>
          </w:tcPr>
          <w:p w14:paraId="42088D13" w14:textId="77777777" w:rsidR="00EC6A69" w:rsidRPr="00551E59" w:rsidRDefault="00EC6A69" w:rsidP="006D7CB6">
            <w:pPr>
              <w:contextualSpacing/>
              <w:jc w:val="center"/>
            </w:pPr>
            <w:r w:rsidRPr="00551E59">
              <w:t>1</w:t>
            </w:r>
          </w:p>
        </w:tc>
        <w:tc>
          <w:tcPr>
            <w:tcW w:w="1276" w:type="dxa"/>
          </w:tcPr>
          <w:p w14:paraId="5D18F16F" w14:textId="77777777" w:rsidR="00EC6A69" w:rsidRPr="00551E59" w:rsidRDefault="00EC6A69" w:rsidP="006D7CB6">
            <w:pPr>
              <w:contextualSpacing/>
              <w:jc w:val="center"/>
            </w:pPr>
            <w:r w:rsidRPr="00551E59">
              <w:t>15</w:t>
            </w:r>
          </w:p>
        </w:tc>
        <w:tc>
          <w:tcPr>
            <w:tcW w:w="1134" w:type="dxa"/>
          </w:tcPr>
          <w:p w14:paraId="20F31FDE" w14:textId="77777777" w:rsidR="00EC6A69" w:rsidRPr="00551E59" w:rsidRDefault="00EC6A69" w:rsidP="006D7CB6">
            <w:pPr>
              <w:contextualSpacing/>
              <w:jc w:val="center"/>
            </w:pPr>
            <w:r w:rsidRPr="00551E59">
              <w:t>13</w:t>
            </w:r>
          </w:p>
        </w:tc>
        <w:tc>
          <w:tcPr>
            <w:tcW w:w="1418" w:type="dxa"/>
          </w:tcPr>
          <w:p w14:paraId="2A1A5ABF" w14:textId="77777777" w:rsidR="00EC6A69" w:rsidRPr="00551E59" w:rsidRDefault="00EC6A69" w:rsidP="006D7CB6">
            <w:pPr>
              <w:contextualSpacing/>
              <w:jc w:val="center"/>
            </w:pPr>
            <w:r w:rsidRPr="00551E59">
              <w:rPr>
                <w:w w:val="99"/>
              </w:rPr>
              <w:t>-</w:t>
            </w:r>
          </w:p>
        </w:tc>
        <w:tc>
          <w:tcPr>
            <w:tcW w:w="708" w:type="dxa"/>
          </w:tcPr>
          <w:p w14:paraId="501815B8" w14:textId="77777777" w:rsidR="00EC6A69" w:rsidRPr="00551E59" w:rsidRDefault="00EC6A69" w:rsidP="006D7CB6">
            <w:pPr>
              <w:contextualSpacing/>
              <w:jc w:val="center"/>
            </w:pPr>
            <w:r w:rsidRPr="00551E59">
              <w:rPr>
                <w:w w:val="99"/>
              </w:rPr>
              <w:t>-</w:t>
            </w:r>
          </w:p>
        </w:tc>
        <w:tc>
          <w:tcPr>
            <w:tcW w:w="1134" w:type="dxa"/>
          </w:tcPr>
          <w:p w14:paraId="470626DC" w14:textId="77777777" w:rsidR="00EC6A69" w:rsidRPr="00551E59" w:rsidRDefault="00EC6A69" w:rsidP="006D7CB6">
            <w:pPr>
              <w:contextualSpacing/>
              <w:jc w:val="center"/>
            </w:pPr>
            <w:r w:rsidRPr="00551E59">
              <w:rPr>
                <w:w w:val="99"/>
              </w:rPr>
              <w:t>-</w:t>
            </w:r>
          </w:p>
        </w:tc>
        <w:tc>
          <w:tcPr>
            <w:tcW w:w="1701" w:type="dxa"/>
          </w:tcPr>
          <w:p w14:paraId="520D98CB" w14:textId="77777777" w:rsidR="00EC6A69" w:rsidRPr="00551E59" w:rsidRDefault="00EC6A69" w:rsidP="006D7CB6">
            <w:pPr>
              <w:contextualSpacing/>
              <w:jc w:val="center"/>
            </w:pPr>
            <w:r w:rsidRPr="00551E59">
              <w:t>29</w:t>
            </w:r>
          </w:p>
        </w:tc>
      </w:tr>
      <w:tr w:rsidR="00EC6A69" w:rsidRPr="00551E59" w14:paraId="6446FF22" w14:textId="77777777" w:rsidTr="00A81194">
        <w:trPr>
          <w:jc w:val="center"/>
        </w:trPr>
        <w:tc>
          <w:tcPr>
            <w:tcW w:w="1560" w:type="dxa"/>
          </w:tcPr>
          <w:p w14:paraId="43627C26" w14:textId="77777777" w:rsidR="00EC6A69" w:rsidRPr="00551E59" w:rsidRDefault="00EC6A69" w:rsidP="006D7CB6">
            <w:pPr>
              <w:contextualSpacing/>
              <w:jc w:val="center"/>
              <w:rPr>
                <w:bCs/>
              </w:rPr>
            </w:pPr>
            <w:r w:rsidRPr="00551E59">
              <w:rPr>
                <w:bCs/>
              </w:rPr>
              <w:t>CO4</w:t>
            </w:r>
          </w:p>
        </w:tc>
        <w:tc>
          <w:tcPr>
            <w:tcW w:w="1417" w:type="dxa"/>
          </w:tcPr>
          <w:p w14:paraId="34418F8D" w14:textId="77777777" w:rsidR="00EC6A69" w:rsidRPr="00551E59" w:rsidRDefault="00EC6A69" w:rsidP="006D7CB6">
            <w:pPr>
              <w:contextualSpacing/>
              <w:jc w:val="center"/>
            </w:pPr>
            <w:r w:rsidRPr="00551E59">
              <w:t>1</w:t>
            </w:r>
          </w:p>
        </w:tc>
        <w:tc>
          <w:tcPr>
            <w:tcW w:w="1276" w:type="dxa"/>
          </w:tcPr>
          <w:p w14:paraId="522CF494" w14:textId="77777777" w:rsidR="00EC6A69" w:rsidRPr="00551E59" w:rsidRDefault="00EC6A69" w:rsidP="006D7CB6">
            <w:pPr>
              <w:contextualSpacing/>
              <w:jc w:val="center"/>
            </w:pPr>
            <w:r w:rsidRPr="00551E59">
              <w:t>4</w:t>
            </w:r>
          </w:p>
        </w:tc>
        <w:tc>
          <w:tcPr>
            <w:tcW w:w="1134" w:type="dxa"/>
          </w:tcPr>
          <w:p w14:paraId="21AFC23C" w14:textId="77777777" w:rsidR="00EC6A69" w:rsidRPr="00551E59" w:rsidRDefault="00EC6A69" w:rsidP="006D7CB6">
            <w:pPr>
              <w:contextualSpacing/>
              <w:jc w:val="center"/>
            </w:pPr>
            <w:r w:rsidRPr="00551E59">
              <w:t>12</w:t>
            </w:r>
          </w:p>
        </w:tc>
        <w:tc>
          <w:tcPr>
            <w:tcW w:w="1418" w:type="dxa"/>
          </w:tcPr>
          <w:p w14:paraId="6EBB43EC" w14:textId="77777777" w:rsidR="00EC6A69" w:rsidRPr="00551E59" w:rsidRDefault="00EC6A69" w:rsidP="006D7CB6">
            <w:pPr>
              <w:contextualSpacing/>
              <w:jc w:val="center"/>
            </w:pPr>
            <w:r w:rsidRPr="00551E59">
              <w:rPr>
                <w:w w:val="99"/>
              </w:rPr>
              <w:t>-</w:t>
            </w:r>
          </w:p>
        </w:tc>
        <w:tc>
          <w:tcPr>
            <w:tcW w:w="708" w:type="dxa"/>
          </w:tcPr>
          <w:p w14:paraId="2129A38E" w14:textId="77777777" w:rsidR="00EC6A69" w:rsidRPr="00551E59" w:rsidRDefault="00EC6A69" w:rsidP="006D7CB6">
            <w:pPr>
              <w:contextualSpacing/>
              <w:jc w:val="center"/>
            </w:pPr>
            <w:r w:rsidRPr="00551E59">
              <w:rPr>
                <w:w w:val="99"/>
              </w:rPr>
              <w:t>-</w:t>
            </w:r>
          </w:p>
        </w:tc>
        <w:tc>
          <w:tcPr>
            <w:tcW w:w="1134" w:type="dxa"/>
          </w:tcPr>
          <w:p w14:paraId="55744AF0" w14:textId="77777777" w:rsidR="00EC6A69" w:rsidRPr="00551E59" w:rsidRDefault="00EC6A69" w:rsidP="006D7CB6">
            <w:pPr>
              <w:contextualSpacing/>
              <w:jc w:val="center"/>
            </w:pPr>
            <w:r w:rsidRPr="00551E59">
              <w:rPr>
                <w:w w:val="99"/>
              </w:rPr>
              <w:t>-</w:t>
            </w:r>
          </w:p>
        </w:tc>
        <w:tc>
          <w:tcPr>
            <w:tcW w:w="1701" w:type="dxa"/>
          </w:tcPr>
          <w:p w14:paraId="696BB68C" w14:textId="77777777" w:rsidR="00EC6A69" w:rsidRPr="00551E59" w:rsidRDefault="00EC6A69" w:rsidP="006D7CB6">
            <w:pPr>
              <w:contextualSpacing/>
              <w:jc w:val="center"/>
            </w:pPr>
            <w:r w:rsidRPr="00551E59">
              <w:t>17</w:t>
            </w:r>
          </w:p>
        </w:tc>
      </w:tr>
      <w:tr w:rsidR="00EC6A69" w:rsidRPr="00551E59" w14:paraId="5454B4FF" w14:textId="77777777" w:rsidTr="00A81194">
        <w:trPr>
          <w:jc w:val="center"/>
        </w:trPr>
        <w:tc>
          <w:tcPr>
            <w:tcW w:w="1560" w:type="dxa"/>
          </w:tcPr>
          <w:p w14:paraId="12B6B93C" w14:textId="77777777" w:rsidR="00EC6A69" w:rsidRPr="00551E59" w:rsidRDefault="00EC6A69" w:rsidP="006D7CB6">
            <w:pPr>
              <w:contextualSpacing/>
              <w:jc w:val="center"/>
              <w:rPr>
                <w:bCs/>
              </w:rPr>
            </w:pPr>
            <w:r w:rsidRPr="00551E59">
              <w:rPr>
                <w:bCs/>
              </w:rPr>
              <w:t>CO5</w:t>
            </w:r>
          </w:p>
        </w:tc>
        <w:tc>
          <w:tcPr>
            <w:tcW w:w="1417" w:type="dxa"/>
          </w:tcPr>
          <w:p w14:paraId="06ECEC45" w14:textId="77777777" w:rsidR="00EC6A69" w:rsidRPr="00551E59" w:rsidRDefault="00EC6A69" w:rsidP="006D7CB6">
            <w:pPr>
              <w:contextualSpacing/>
              <w:jc w:val="center"/>
            </w:pPr>
            <w:r w:rsidRPr="00551E59">
              <w:t>2</w:t>
            </w:r>
          </w:p>
        </w:tc>
        <w:tc>
          <w:tcPr>
            <w:tcW w:w="1276" w:type="dxa"/>
          </w:tcPr>
          <w:p w14:paraId="4A30D2C1" w14:textId="77777777" w:rsidR="00EC6A69" w:rsidRPr="00551E59" w:rsidRDefault="00EC6A69" w:rsidP="006D7CB6">
            <w:pPr>
              <w:contextualSpacing/>
              <w:jc w:val="center"/>
            </w:pPr>
            <w:r w:rsidRPr="00551E59">
              <w:t>15</w:t>
            </w:r>
          </w:p>
        </w:tc>
        <w:tc>
          <w:tcPr>
            <w:tcW w:w="1134" w:type="dxa"/>
          </w:tcPr>
          <w:p w14:paraId="4E121F16" w14:textId="77777777" w:rsidR="00EC6A69" w:rsidRPr="00551E59" w:rsidRDefault="00EC6A69" w:rsidP="006D7CB6">
            <w:pPr>
              <w:contextualSpacing/>
              <w:jc w:val="center"/>
            </w:pPr>
            <w:r w:rsidRPr="00551E59">
              <w:rPr>
                <w:w w:val="99"/>
              </w:rPr>
              <w:t>-</w:t>
            </w:r>
          </w:p>
        </w:tc>
        <w:tc>
          <w:tcPr>
            <w:tcW w:w="1418" w:type="dxa"/>
          </w:tcPr>
          <w:p w14:paraId="283F7B31" w14:textId="77777777" w:rsidR="00EC6A69" w:rsidRPr="00551E59" w:rsidRDefault="00EC6A69" w:rsidP="006D7CB6">
            <w:pPr>
              <w:contextualSpacing/>
              <w:jc w:val="center"/>
            </w:pPr>
            <w:r w:rsidRPr="00551E59">
              <w:rPr>
                <w:w w:val="99"/>
              </w:rPr>
              <w:t>-</w:t>
            </w:r>
          </w:p>
        </w:tc>
        <w:tc>
          <w:tcPr>
            <w:tcW w:w="708" w:type="dxa"/>
          </w:tcPr>
          <w:p w14:paraId="2665C55E" w14:textId="77777777" w:rsidR="00EC6A69" w:rsidRPr="00551E59" w:rsidRDefault="00EC6A69" w:rsidP="006D7CB6">
            <w:pPr>
              <w:contextualSpacing/>
              <w:jc w:val="center"/>
            </w:pPr>
            <w:r w:rsidRPr="00551E59">
              <w:rPr>
                <w:w w:val="99"/>
              </w:rPr>
              <w:t>-</w:t>
            </w:r>
          </w:p>
        </w:tc>
        <w:tc>
          <w:tcPr>
            <w:tcW w:w="1134" w:type="dxa"/>
          </w:tcPr>
          <w:p w14:paraId="29517454" w14:textId="77777777" w:rsidR="00EC6A69" w:rsidRPr="00551E59" w:rsidRDefault="00EC6A69" w:rsidP="006D7CB6">
            <w:pPr>
              <w:contextualSpacing/>
              <w:jc w:val="center"/>
            </w:pPr>
            <w:r w:rsidRPr="00551E59">
              <w:rPr>
                <w:w w:val="99"/>
              </w:rPr>
              <w:t>-</w:t>
            </w:r>
          </w:p>
        </w:tc>
        <w:tc>
          <w:tcPr>
            <w:tcW w:w="1701" w:type="dxa"/>
          </w:tcPr>
          <w:p w14:paraId="34E87170" w14:textId="77777777" w:rsidR="00EC6A69" w:rsidRPr="00551E59" w:rsidRDefault="00EC6A69" w:rsidP="006D7CB6">
            <w:pPr>
              <w:contextualSpacing/>
              <w:jc w:val="center"/>
            </w:pPr>
            <w:r w:rsidRPr="00551E59">
              <w:t>17</w:t>
            </w:r>
          </w:p>
        </w:tc>
      </w:tr>
      <w:tr w:rsidR="00EC6A69" w:rsidRPr="00551E59" w14:paraId="1C6A804D" w14:textId="77777777" w:rsidTr="00A81194">
        <w:trPr>
          <w:jc w:val="center"/>
        </w:trPr>
        <w:tc>
          <w:tcPr>
            <w:tcW w:w="1560" w:type="dxa"/>
          </w:tcPr>
          <w:p w14:paraId="50B07646" w14:textId="77777777" w:rsidR="00EC6A69" w:rsidRPr="00551E59" w:rsidRDefault="00EC6A69" w:rsidP="006D7CB6">
            <w:pPr>
              <w:contextualSpacing/>
              <w:jc w:val="center"/>
              <w:rPr>
                <w:bCs/>
              </w:rPr>
            </w:pPr>
            <w:r w:rsidRPr="00551E59">
              <w:rPr>
                <w:bCs/>
              </w:rPr>
              <w:t>CO6</w:t>
            </w:r>
          </w:p>
        </w:tc>
        <w:tc>
          <w:tcPr>
            <w:tcW w:w="1417" w:type="dxa"/>
          </w:tcPr>
          <w:p w14:paraId="1CB63AE4" w14:textId="77777777" w:rsidR="00EC6A69" w:rsidRPr="00551E59" w:rsidRDefault="00EC6A69" w:rsidP="006D7CB6">
            <w:pPr>
              <w:contextualSpacing/>
              <w:jc w:val="center"/>
            </w:pPr>
            <w:r w:rsidRPr="00551E59">
              <w:rPr>
                <w:w w:val="99"/>
              </w:rPr>
              <w:t>-</w:t>
            </w:r>
          </w:p>
        </w:tc>
        <w:tc>
          <w:tcPr>
            <w:tcW w:w="1276" w:type="dxa"/>
          </w:tcPr>
          <w:p w14:paraId="15FE000B" w14:textId="77777777" w:rsidR="00EC6A69" w:rsidRPr="00551E59" w:rsidRDefault="00EC6A69" w:rsidP="006D7CB6">
            <w:pPr>
              <w:contextualSpacing/>
              <w:jc w:val="center"/>
            </w:pPr>
            <w:r w:rsidRPr="00551E59">
              <w:t>15</w:t>
            </w:r>
          </w:p>
        </w:tc>
        <w:tc>
          <w:tcPr>
            <w:tcW w:w="1134" w:type="dxa"/>
          </w:tcPr>
          <w:p w14:paraId="4C5456D9" w14:textId="77777777" w:rsidR="00EC6A69" w:rsidRPr="00551E59" w:rsidRDefault="00EC6A69" w:rsidP="006D7CB6">
            <w:pPr>
              <w:contextualSpacing/>
              <w:jc w:val="center"/>
            </w:pPr>
            <w:r w:rsidRPr="00551E59">
              <w:rPr>
                <w:w w:val="99"/>
              </w:rPr>
              <w:t>-</w:t>
            </w:r>
          </w:p>
        </w:tc>
        <w:tc>
          <w:tcPr>
            <w:tcW w:w="1418" w:type="dxa"/>
          </w:tcPr>
          <w:p w14:paraId="5A94AD27" w14:textId="77777777" w:rsidR="00EC6A69" w:rsidRPr="00551E59" w:rsidRDefault="00EC6A69" w:rsidP="006D7CB6">
            <w:pPr>
              <w:contextualSpacing/>
              <w:jc w:val="center"/>
            </w:pPr>
            <w:r w:rsidRPr="00551E59">
              <w:rPr>
                <w:w w:val="99"/>
              </w:rPr>
              <w:t>-</w:t>
            </w:r>
          </w:p>
        </w:tc>
        <w:tc>
          <w:tcPr>
            <w:tcW w:w="708" w:type="dxa"/>
          </w:tcPr>
          <w:p w14:paraId="14C3A7B5" w14:textId="77777777" w:rsidR="00EC6A69" w:rsidRPr="00551E59" w:rsidRDefault="00EC6A69" w:rsidP="006D7CB6">
            <w:pPr>
              <w:contextualSpacing/>
              <w:jc w:val="center"/>
            </w:pPr>
            <w:r w:rsidRPr="00551E59">
              <w:rPr>
                <w:w w:val="99"/>
              </w:rPr>
              <w:t>-</w:t>
            </w:r>
          </w:p>
        </w:tc>
        <w:tc>
          <w:tcPr>
            <w:tcW w:w="1134" w:type="dxa"/>
          </w:tcPr>
          <w:p w14:paraId="31058BDE" w14:textId="77777777" w:rsidR="00EC6A69" w:rsidRPr="00551E59" w:rsidRDefault="00EC6A69" w:rsidP="006D7CB6">
            <w:pPr>
              <w:contextualSpacing/>
              <w:jc w:val="center"/>
            </w:pPr>
            <w:r w:rsidRPr="00551E59">
              <w:rPr>
                <w:w w:val="99"/>
              </w:rPr>
              <w:t>-</w:t>
            </w:r>
          </w:p>
        </w:tc>
        <w:tc>
          <w:tcPr>
            <w:tcW w:w="1701" w:type="dxa"/>
          </w:tcPr>
          <w:p w14:paraId="3CD39792" w14:textId="77777777" w:rsidR="00EC6A69" w:rsidRPr="00551E59" w:rsidRDefault="00EC6A69" w:rsidP="006D7CB6">
            <w:pPr>
              <w:contextualSpacing/>
              <w:jc w:val="center"/>
            </w:pPr>
            <w:r w:rsidRPr="00551E59">
              <w:t>15</w:t>
            </w:r>
          </w:p>
        </w:tc>
      </w:tr>
      <w:tr w:rsidR="00EC6A69" w:rsidRPr="00551E59" w14:paraId="07F2B69A" w14:textId="77777777" w:rsidTr="00A81194">
        <w:trPr>
          <w:jc w:val="center"/>
        </w:trPr>
        <w:tc>
          <w:tcPr>
            <w:tcW w:w="8647" w:type="dxa"/>
            <w:gridSpan w:val="7"/>
          </w:tcPr>
          <w:p w14:paraId="3CC8CFA8" w14:textId="77777777" w:rsidR="00EC6A69" w:rsidRPr="00551E59" w:rsidRDefault="00EC6A69" w:rsidP="006D7CB6">
            <w:pPr>
              <w:contextualSpacing/>
            </w:pPr>
          </w:p>
        </w:tc>
        <w:tc>
          <w:tcPr>
            <w:tcW w:w="1701" w:type="dxa"/>
          </w:tcPr>
          <w:p w14:paraId="7ED33705" w14:textId="77777777" w:rsidR="00EC6A69" w:rsidRPr="00551E59" w:rsidRDefault="00EC6A69" w:rsidP="006D7CB6">
            <w:pPr>
              <w:contextualSpacing/>
              <w:jc w:val="center"/>
              <w:rPr>
                <w:b/>
              </w:rPr>
            </w:pPr>
            <w:r w:rsidRPr="00551E59">
              <w:rPr>
                <w:b/>
              </w:rPr>
              <w:t>124</w:t>
            </w:r>
          </w:p>
        </w:tc>
      </w:tr>
    </w:tbl>
    <w:p w14:paraId="0553E81F" w14:textId="77777777" w:rsidR="00EC6A69" w:rsidRPr="00551E59" w:rsidRDefault="00EC6A69" w:rsidP="00A81194">
      <w:pPr>
        <w:tabs>
          <w:tab w:val="left" w:pos="7110"/>
        </w:tabs>
        <w:contextualSpacing/>
      </w:pPr>
      <w:r w:rsidRPr="00551E59">
        <w:tab/>
      </w:r>
    </w:p>
    <w:p w14:paraId="7EFCAD3F" w14:textId="082490F5" w:rsidR="00EC6A69" w:rsidRDefault="00EC6A69">
      <w:pPr>
        <w:spacing w:after="200" w:line="276" w:lineRule="auto"/>
      </w:pPr>
      <w:r>
        <w:br w:type="page"/>
      </w:r>
    </w:p>
    <w:p w14:paraId="1525E451" w14:textId="77777777" w:rsidR="00EC6A69" w:rsidRPr="008C13CA" w:rsidRDefault="00EC6A69" w:rsidP="008C13CA">
      <w:pPr>
        <w:jc w:val="center"/>
        <w:rPr>
          <w:b/>
        </w:rPr>
      </w:pPr>
      <w:r w:rsidRPr="008C13CA">
        <w:rPr>
          <w:noProof/>
        </w:rPr>
        <w:lastRenderedPageBreak/>
        <w:drawing>
          <wp:inline distT="0" distB="0" distL="0" distR="0" wp14:anchorId="1199AE1F" wp14:editId="4FB98C90">
            <wp:extent cx="5731510" cy="1181100"/>
            <wp:effectExtent l="0" t="0" r="2540" b="0"/>
            <wp:docPr id="869245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81100"/>
                    </a:xfrm>
                    <a:prstGeom prst="rect">
                      <a:avLst/>
                    </a:prstGeom>
                  </pic:spPr>
                </pic:pic>
              </a:graphicData>
            </a:graphic>
          </wp:inline>
        </w:drawing>
      </w:r>
    </w:p>
    <w:p w14:paraId="69B4C5CC" w14:textId="77777777" w:rsidR="00EC6A69" w:rsidRPr="008C13CA" w:rsidRDefault="00EC6A69" w:rsidP="002A0DA1">
      <w:pPr>
        <w:jc w:val="center"/>
        <w:rPr>
          <w:b/>
        </w:rPr>
      </w:pP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5625"/>
        <w:gridCol w:w="1597"/>
        <w:gridCol w:w="802"/>
      </w:tblGrid>
      <w:tr w:rsidR="00EC6A69" w:rsidRPr="008C13CA" w14:paraId="3E89A446" w14:textId="77777777" w:rsidTr="008C13CA">
        <w:trPr>
          <w:trHeight w:val="377"/>
          <w:jc w:val="center"/>
        </w:trPr>
        <w:tc>
          <w:tcPr>
            <w:tcW w:w="2036" w:type="dxa"/>
            <w:vAlign w:val="center"/>
          </w:tcPr>
          <w:p w14:paraId="57152329" w14:textId="77777777" w:rsidR="00EC6A69" w:rsidRPr="008C13CA" w:rsidRDefault="00EC6A69" w:rsidP="004816E3">
            <w:pPr>
              <w:pStyle w:val="Title"/>
              <w:jc w:val="left"/>
              <w:rPr>
                <w:b/>
                <w:szCs w:val="24"/>
              </w:rPr>
            </w:pPr>
            <w:r w:rsidRPr="008C13CA">
              <w:rPr>
                <w:b/>
                <w:szCs w:val="24"/>
              </w:rPr>
              <w:t>Course Code</w:t>
            </w:r>
          </w:p>
        </w:tc>
        <w:tc>
          <w:tcPr>
            <w:tcW w:w="5625" w:type="dxa"/>
            <w:vAlign w:val="center"/>
          </w:tcPr>
          <w:p w14:paraId="60F2C5FE" w14:textId="77777777" w:rsidR="00EC6A69" w:rsidRPr="008C13CA" w:rsidRDefault="00EC6A69" w:rsidP="004816E3">
            <w:pPr>
              <w:pStyle w:val="Title"/>
              <w:jc w:val="left"/>
              <w:rPr>
                <w:b/>
                <w:szCs w:val="24"/>
              </w:rPr>
            </w:pPr>
            <w:r w:rsidRPr="008C13CA">
              <w:rPr>
                <w:b/>
                <w:szCs w:val="24"/>
              </w:rPr>
              <w:t>22EC1001</w:t>
            </w:r>
          </w:p>
        </w:tc>
        <w:tc>
          <w:tcPr>
            <w:tcW w:w="1597" w:type="dxa"/>
            <w:vAlign w:val="center"/>
          </w:tcPr>
          <w:p w14:paraId="5CA282E7" w14:textId="77777777" w:rsidR="00EC6A69" w:rsidRPr="008C13CA" w:rsidRDefault="00EC6A69" w:rsidP="004816E3">
            <w:pPr>
              <w:pStyle w:val="Title"/>
              <w:ind w:left="-468" w:firstLine="468"/>
              <w:jc w:val="left"/>
              <w:rPr>
                <w:szCs w:val="24"/>
              </w:rPr>
            </w:pPr>
            <w:r w:rsidRPr="008C13CA">
              <w:rPr>
                <w:b/>
                <w:bCs/>
                <w:szCs w:val="24"/>
              </w:rPr>
              <w:t>Duration</w:t>
            </w:r>
          </w:p>
        </w:tc>
        <w:tc>
          <w:tcPr>
            <w:tcW w:w="802" w:type="dxa"/>
            <w:vAlign w:val="center"/>
          </w:tcPr>
          <w:p w14:paraId="6184CBC1" w14:textId="77777777" w:rsidR="00EC6A69" w:rsidRPr="008C13CA" w:rsidRDefault="00EC6A69" w:rsidP="004816E3">
            <w:pPr>
              <w:pStyle w:val="Title"/>
              <w:jc w:val="left"/>
              <w:rPr>
                <w:b/>
                <w:szCs w:val="24"/>
              </w:rPr>
            </w:pPr>
            <w:r w:rsidRPr="008C13CA">
              <w:rPr>
                <w:b/>
                <w:szCs w:val="24"/>
              </w:rPr>
              <w:t>3hrs</w:t>
            </w:r>
          </w:p>
        </w:tc>
      </w:tr>
      <w:tr w:rsidR="00EC6A69" w:rsidRPr="008C13CA" w14:paraId="49263987" w14:textId="77777777" w:rsidTr="008C13CA">
        <w:trPr>
          <w:trHeight w:val="377"/>
          <w:jc w:val="center"/>
        </w:trPr>
        <w:tc>
          <w:tcPr>
            <w:tcW w:w="2036" w:type="dxa"/>
            <w:vAlign w:val="center"/>
          </w:tcPr>
          <w:p w14:paraId="416FE041" w14:textId="77777777" w:rsidR="00EC6A69" w:rsidRPr="008C13CA" w:rsidRDefault="00EC6A69" w:rsidP="004816E3">
            <w:pPr>
              <w:pStyle w:val="Title"/>
              <w:ind w:right="-160"/>
              <w:jc w:val="left"/>
              <w:rPr>
                <w:b/>
                <w:szCs w:val="24"/>
              </w:rPr>
            </w:pPr>
            <w:r w:rsidRPr="008C13CA">
              <w:rPr>
                <w:b/>
                <w:szCs w:val="24"/>
              </w:rPr>
              <w:t>Course Name</w:t>
            </w:r>
          </w:p>
        </w:tc>
        <w:tc>
          <w:tcPr>
            <w:tcW w:w="5625" w:type="dxa"/>
            <w:vAlign w:val="center"/>
          </w:tcPr>
          <w:p w14:paraId="7BFAFABF" w14:textId="77777777" w:rsidR="00EC6A69" w:rsidRPr="008C13CA" w:rsidRDefault="00EC6A69" w:rsidP="004816E3">
            <w:pPr>
              <w:pStyle w:val="Title"/>
              <w:jc w:val="left"/>
              <w:rPr>
                <w:b/>
                <w:szCs w:val="24"/>
              </w:rPr>
            </w:pPr>
            <w:r w:rsidRPr="008C13CA">
              <w:rPr>
                <w:b/>
                <w:szCs w:val="24"/>
              </w:rPr>
              <w:t>PHYSICAL ELECTRONICS</w:t>
            </w:r>
          </w:p>
        </w:tc>
        <w:tc>
          <w:tcPr>
            <w:tcW w:w="1597" w:type="dxa"/>
            <w:vAlign w:val="center"/>
          </w:tcPr>
          <w:p w14:paraId="6672691F" w14:textId="77777777" w:rsidR="00EC6A69" w:rsidRPr="008C13CA" w:rsidRDefault="00EC6A69" w:rsidP="004816E3">
            <w:pPr>
              <w:pStyle w:val="Title"/>
              <w:jc w:val="left"/>
              <w:rPr>
                <w:b/>
                <w:bCs/>
                <w:szCs w:val="24"/>
              </w:rPr>
            </w:pPr>
            <w:r w:rsidRPr="008C13CA">
              <w:rPr>
                <w:b/>
                <w:bCs/>
                <w:szCs w:val="24"/>
              </w:rPr>
              <w:t>Max. Marks</w:t>
            </w:r>
          </w:p>
        </w:tc>
        <w:tc>
          <w:tcPr>
            <w:tcW w:w="802" w:type="dxa"/>
            <w:vAlign w:val="center"/>
          </w:tcPr>
          <w:p w14:paraId="4E37AE4A" w14:textId="77777777" w:rsidR="00EC6A69" w:rsidRPr="008C13CA" w:rsidRDefault="00EC6A69" w:rsidP="004816E3">
            <w:pPr>
              <w:pStyle w:val="Title"/>
              <w:jc w:val="left"/>
              <w:rPr>
                <w:b/>
                <w:szCs w:val="24"/>
              </w:rPr>
            </w:pPr>
            <w:r w:rsidRPr="008C13CA">
              <w:rPr>
                <w:b/>
                <w:szCs w:val="24"/>
              </w:rPr>
              <w:t>100</w:t>
            </w:r>
          </w:p>
        </w:tc>
      </w:tr>
    </w:tbl>
    <w:p w14:paraId="5A79D86B" w14:textId="77777777" w:rsidR="00EC6A69" w:rsidRPr="008C13CA" w:rsidRDefault="00EC6A69" w:rsidP="002A0DA1">
      <w:pPr>
        <w:ind w:left="720"/>
        <w:rPr>
          <w:highlight w:val="yellow"/>
        </w:rPr>
      </w:pPr>
    </w:p>
    <w:tbl>
      <w:tblPr>
        <w:tblStyle w:val="TableGrid"/>
        <w:tblW w:w="5234" w:type="pct"/>
        <w:tblLook w:val="04A0" w:firstRow="1" w:lastRow="0" w:firstColumn="1" w:lastColumn="0" w:noHBand="0" w:noVBand="1"/>
      </w:tblPr>
      <w:tblGrid>
        <w:gridCol w:w="623"/>
        <w:gridCol w:w="435"/>
        <w:gridCol w:w="7631"/>
        <w:gridCol w:w="723"/>
        <w:gridCol w:w="555"/>
        <w:gridCol w:w="919"/>
      </w:tblGrid>
      <w:tr w:rsidR="00EC6A69" w:rsidRPr="008C13CA" w14:paraId="35E2FD48" w14:textId="77777777" w:rsidTr="004816E3">
        <w:trPr>
          <w:trHeight w:val="549"/>
        </w:trPr>
        <w:tc>
          <w:tcPr>
            <w:tcW w:w="286" w:type="pct"/>
            <w:vAlign w:val="center"/>
          </w:tcPr>
          <w:p w14:paraId="0F705BB0" w14:textId="77777777" w:rsidR="00EC6A69" w:rsidRPr="008C13CA" w:rsidRDefault="00EC6A69" w:rsidP="00D271E1">
            <w:pPr>
              <w:jc w:val="center"/>
              <w:rPr>
                <w:b/>
              </w:rPr>
            </w:pPr>
            <w:r w:rsidRPr="008C13CA">
              <w:rPr>
                <w:b/>
              </w:rPr>
              <w:t>Q. No.</w:t>
            </w:r>
          </w:p>
        </w:tc>
        <w:tc>
          <w:tcPr>
            <w:tcW w:w="3705" w:type="pct"/>
            <w:gridSpan w:val="2"/>
            <w:vAlign w:val="center"/>
          </w:tcPr>
          <w:p w14:paraId="647A281B" w14:textId="77777777" w:rsidR="00EC6A69" w:rsidRPr="008C13CA" w:rsidRDefault="00EC6A69" w:rsidP="00D271E1">
            <w:pPr>
              <w:jc w:val="center"/>
              <w:rPr>
                <w:b/>
              </w:rPr>
            </w:pPr>
            <w:r w:rsidRPr="008C13CA">
              <w:rPr>
                <w:b/>
              </w:rPr>
              <w:t>Questions</w:t>
            </w:r>
          </w:p>
        </w:tc>
        <w:tc>
          <w:tcPr>
            <w:tcW w:w="332" w:type="pct"/>
            <w:vAlign w:val="center"/>
          </w:tcPr>
          <w:p w14:paraId="3D61845A" w14:textId="77777777" w:rsidR="00EC6A69" w:rsidRPr="008C13CA" w:rsidRDefault="00EC6A69" w:rsidP="004816E3">
            <w:pPr>
              <w:jc w:val="center"/>
              <w:rPr>
                <w:b/>
              </w:rPr>
            </w:pPr>
            <w:r w:rsidRPr="008C13CA">
              <w:rPr>
                <w:b/>
              </w:rPr>
              <w:t>CO</w:t>
            </w:r>
          </w:p>
        </w:tc>
        <w:tc>
          <w:tcPr>
            <w:tcW w:w="255" w:type="pct"/>
            <w:vAlign w:val="center"/>
          </w:tcPr>
          <w:p w14:paraId="611F43CA" w14:textId="77777777" w:rsidR="00EC6A69" w:rsidRPr="008C13CA" w:rsidRDefault="00EC6A69" w:rsidP="00D271E1">
            <w:pPr>
              <w:jc w:val="center"/>
              <w:rPr>
                <w:b/>
              </w:rPr>
            </w:pPr>
            <w:r w:rsidRPr="008C13CA">
              <w:rPr>
                <w:b/>
              </w:rPr>
              <w:t>BL</w:t>
            </w:r>
          </w:p>
        </w:tc>
        <w:tc>
          <w:tcPr>
            <w:tcW w:w="421" w:type="pct"/>
            <w:vAlign w:val="center"/>
          </w:tcPr>
          <w:p w14:paraId="07788716" w14:textId="77777777" w:rsidR="00EC6A69" w:rsidRPr="008C13CA" w:rsidRDefault="00EC6A69" w:rsidP="00D271E1">
            <w:pPr>
              <w:jc w:val="center"/>
              <w:rPr>
                <w:b/>
              </w:rPr>
            </w:pPr>
            <w:r w:rsidRPr="008C13CA">
              <w:rPr>
                <w:b/>
              </w:rPr>
              <w:t>Marks</w:t>
            </w:r>
          </w:p>
        </w:tc>
      </w:tr>
      <w:tr w:rsidR="00EC6A69" w:rsidRPr="008C13CA" w14:paraId="403B0C42" w14:textId="77777777" w:rsidTr="004816E3">
        <w:trPr>
          <w:trHeight w:val="549"/>
        </w:trPr>
        <w:tc>
          <w:tcPr>
            <w:tcW w:w="5000" w:type="pct"/>
            <w:gridSpan w:val="6"/>
            <w:vAlign w:val="center"/>
          </w:tcPr>
          <w:p w14:paraId="601B8606" w14:textId="77777777" w:rsidR="00EC6A69" w:rsidRPr="008C13CA" w:rsidRDefault="00EC6A69" w:rsidP="00D271E1">
            <w:pPr>
              <w:jc w:val="center"/>
              <w:rPr>
                <w:b/>
                <w:u w:val="single"/>
              </w:rPr>
            </w:pPr>
            <w:r w:rsidRPr="008C13CA">
              <w:rPr>
                <w:b/>
                <w:u w:val="single"/>
              </w:rPr>
              <w:t>PART – A (10 X 1 = 10 MARKS)</w:t>
            </w:r>
          </w:p>
          <w:p w14:paraId="1AF19057" w14:textId="77777777" w:rsidR="00EC6A69" w:rsidRPr="008C13CA" w:rsidRDefault="00EC6A69" w:rsidP="00D271E1">
            <w:pPr>
              <w:jc w:val="center"/>
              <w:rPr>
                <w:b/>
                <w:u w:val="single"/>
              </w:rPr>
            </w:pPr>
            <w:r w:rsidRPr="008C13CA">
              <w:rPr>
                <w:b/>
              </w:rPr>
              <w:t>(Answer all the questions)</w:t>
            </w:r>
          </w:p>
        </w:tc>
      </w:tr>
      <w:tr w:rsidR="00EC6A69" w:rsidRPr="008C13CA" w14:paraId="2A3D1D99" w14:textId="77777777" w:rsidTr="004816E3">
        <w:trPr>
          <w:trHeight w:val="395"/>
        </w:trPr>
        <w:tc>
          <w:tcPr>
            <w:tcW w:w="286" w:type="pct"/>
          </w:tcPr>
          <w:p w14:paraId="345211B9" w14:textId="77777777" w:rsidR="00EC6A69" w:rsidRPr="008C13CA" w:rsidRDefault="00EC6A69" w:rsidP="00D271E1">
            <w:pPr>
              <w:jc w:val="center"/>
            </w:pPr>
            <w:r w:rsidRPr="008C13CA">
              <w:t>1.</w:t>
            </w:r>
          </w:p>
        </w:tc>
        <w:tc>
          <w:tcPr>
            <w:tcW w:w="3705" w:type="pct"/>
            <w:gridSpan w:val="2"/>
          </w:tcPr>
          <w:p w14:paraId="4B7EC690" w14:textId="77777777" w:rsidR="00EC6A69" w:rsidRPr="008C13CA" w:rsidRDefault="00EC6A69" w:rsidP="00D271E1">
            <w:pPr>
              <w:autoSpaceDE w:val="0"/>
              <w:autoSpaceDN w:val="0"/>
              <w:adjustRightInd w:val="0"/>
              <w:jc w:val="both"/>
              <w:rPr>
                <w:rFonts w:eastAsiaTheme="minorHAnsi"/>
                <w:color w:val="000000"/>
              </w:rPr>
            </w:pPr>
            <w:r w:rsidRPr="008C13CA">
              <w:rPr>
                <w:rFonts w:eastAsiaTheme="minorHAnsi"/>
                <w:color w:val="000000"/>
              </w:rPr>
              <w:t>Define the term “pitch”.</w:t>
            </w:r>
          </w:p>
        </w:tc>
        <w:tc>
          <w:tcPr>
            <w:tcW w:w="332" w:type="pct"/>
          </w:tcPr>
          <w:p w14:paraId="599472C7" w14:textId="77777777" w:rsidR="00EC6A69" w:rsidRPr="008C13CA" w:rsidRDefault="00EC6A69" w:rsidP="00D271E1">
            <w:pPr>
              <w:jc w:val="center"/>
            </w:pPr>
            <w:r w:rsidRPr="008C13CA">
              <w:t>CO1</w:t>
            </w:r>
          </w:p>
        </w:tc>
        <w:tc>
          <w:tcPr>
            <w:tcW w:w="255" w:type="pct"/>
          </w:tcPr>
          <w:p w14:paraId="2F042EC9" w14:textId="77777777" w:rsidR="00EC6A69" w:rsidRPr="008C13CA" w:rsidRDefault="00EC6A69" w:rsidP="00D271E1">
            <w:pPr>
              <w:jc w:val="center"/>
            </w:pPr>
            <w:r w:rsidRPr="008C13CA">
              <w:t>R</w:t>
            </w:r>
          </w:p>
        </w:tc>
        <w:tc>
          <w:tcPr>
            <w:tcW w:w="421" w:type="pct"/>
          </w:tcPr>
          <w:p w14:paraId="4E839D7A" w14:textId="77777777" w:rsidR="00EC6A69" w:rsidRPr="008C13CA" w:rsidRDefault="00EC6A69" w:rsidP="00D271E1">
            <w:pPr>
              <w:jc w:val="center"/>
            </w:pPr>
            <w:r w:rsidRPr="008C13CA">
              <w:t>1</w:t>
            </w:r>
          </w:p>
        </w:tc>
      </w:tr>
      <w:tr w:rsidR="00EC6A69" w:rsidRPr="008C13CA" w14:paraId="117EB34C" w14:textId="77777777" w:rsidTr="004816E3">
        <w:trPr>
          <w:trHeight w:val="395"/>
        </w:trPr>
        <w:tc>
          <w:tcPr>
            <w:tcW w:w="286" w:type="pct"/>
          </w:tcPr>
          <w:p w14:paraId="05A54CFA" w14:textId="77777777" w:rsidR="00EC6A69" w:rsidRPr="008C13CA" w:rsidRDefault="00EC6A69" w:rsidP="00D271E1">
            <w:pPr>
              <w:jc w:val="center"/>
            </w:pPr>
            <w:r w:rsidRPr="008C13CA">
              <w:t>2.</w:t>
            </w:r>
          </w:p>
        </w:tc>
        <w:tc>
          <w:tcPr>
            <w:tcW w:w="3705" w:type="pct"/>
            <w:gridSpan w:val="2"/>
          </w:tcPr>
          <w:p w14:paraId="3186D6DB" w14:textId="77777777" w:rsidR="00EC6A69" w:rsidRPr="008C13CA" w:rsidRDefault="00EC6A69" w:rsidP="00D271E1">
            <w:pPr>
              <w:autoSpaceDE w:val="0"/>
              <w:autoSpaceDN w:val="0"/>
              <w:adjustRightInd w:val="0"/>
              <w:jc w:val="both"/>
              <w:rPr>
                <w:rFonts w:eastAsiaTheme="minorHAnsi"/>
                <w:color w:val="000000"/>
              </w:rPr>
            </w:pPr>
            <w:r w:rsidRPr="008C13CA">
              <w:rPr>
                <w:rFonts w:eastAsiaTheme="minorHAnsi"/>
                <w:color w:val="000000"/>
              </w:rPr>
              <w:t>Consider two speakers are connected in parallel with the impedances of Z1= 2 Ω and Z2= 2 Ω. Find the equivalent impedance Z in ohms.</w:t>
            </w:r>
          </w:p>
        </w:tc>
        <w:tc>
          <w:tcPr>
            <w:tcW w:w="332" w:type="pct"/>
          </w:tcPr>
          <w:p w14:paraId="1CED66B4" w14:textId="77777777" w:rsidR="00EC6A69" w:rsidRPr="008C13CA" w:rsidRDefault="00EC6A69" w:rsidP="00D271E1">
            <w:pPr>
              <w:jc w:val="center"/>
            </w:pPr>
            <w:r w:rsidRPr="008C13CA">
              <w:t>CO1</w:t>
            </w:r>
          </w:p>
        </w:tc>
        <w:tc>
          <w:tcPr>
            <w:tcW w:w="255" w:type="pct"/>
          </w:tcPr>
          <w:p w14:paraId="5A89C462" w14:textId="77777777" w:rsidR="00EC6A69" w:rsidRPr="008C13CA" w:rsidRDefault="00EC6A69" w:rsidP="00D271E1">
            <w:pPr>
              <w:jc w:val="center"/>
            </w:pPr>
            <w:r w:rsidRPr="008C13CA">
              <w:t>E</w:t>
            </w:r>
          </w:p>
        </w:tc>
        <w:tc>
          <w:tcPr>
            <w:tcW w:w="421" w:type="pct"/>
          </w:tcPr>
          <w:p w14:paraId="723FB7E5" w14:textId="77777777" w:rsidR="00EC6A69" w:rsidRPr="008C13CA" w:rsidRDefault="00EC6A69" w:rsidP="00D271E1">
            <w:pPr>
              <w:jc w:val="center"/>
            </w:pPr>
            <w:r w:rsidRPr="008C13CA">
              <w:t>1</w:t>
            </w:r>
          </w:p>
        </w:tc>
      </w:tr>
      <w:tr w:rsidR="00EC6A69" w:rsidRPr="008C13CA" w14:paraId="03989A72" w14:textId="77777777" w:rsidTr="004816E3">
        <w:trPr>
          <w:trHeight w:val="395"/>
        </w:trPr>
        <w:tc>
          <w:tcPr>
            <w:tcW w:w="286" w:type="pct"/>
          </w:tcPr>
          <w:p w14:paraId="44B11BB0" w14:textId="77777777" w:rsidR="00EC6A69" w:rsidRPr="008C13CA" w:rsidRDefault="00EC6A69" w:rsidP="00D271E1">
            <w:pPr>
              <w:jc w:val="center"/>
            </w:pPr>
            <w:r w:rsidRPr="008C13CA">
              <w:t>3.</w:t>
            </w:r>
          </w:p>
        </w:tc>
        <w:tc>
          <w:tcPr>
            <w:tcW w:w="3705" w:type="pct"/>
            <w:gridSpan w:val="2"/>
          </w:tcPr>
          <w:p w14:paraId="598007CD" w14:textId="77777777" w:rsidR="00EC6A69" w:rsidRPr="008C13CA" w:rsidRDefault="00EC6A69" w:rsidP="00D271E1">
            <w:pPr>
              <w:autoSpaceDE w:val="0"/>
              <w:autoSpaceDN w:val="0"/>
              <w:adjustRightInd w:val="0"/>
              <w:jc w:val="both"/>
              <w:rPr>
                <w:rFonts w:eastAsiaTheme="minorHAnsi"/>
                <w:color w:val="000000"/>
              </w:rPr>
            </w:pPr>
            <w:r w:rsidRPr="008C13CA">
              <w:rPr>
                <w:rFonts w:eastAsiaTheme="minorHAnsi"/>
                <w:color w:val="000000"/>
              </w:rPr>
              <w:t>Give examples for low-pitched sound.</w:t>
            </w:r>
          </w:p>
        </w:tc>
        <w:tc>
          <w:tcPr>
            <w:tcW w:w="332" w:type="pct"/>
          </w:tcPr>
          <w:p w14:paraId="1FB82DA6" w14:textId="77777777" w:rsidR="00EC6A69" w:rsidRPr="008C13CA" w:rsidRDefault="00EC6A69" w:rsidP="00D271E1">
            <w:pPr>
              <w:jc w:val="center"/>
            </w:pPr>
            <w:r w:rsidRPr="008C13CA">
              <w:t>CO2</w:t>
            </w:r>
          </w:p>
        </w:tc>
        <w:tc>
          <w:tcPr>
            <w:tcW w:w="255" w:type="pct"/>
          </w:tcPr>
          <w:p w14:paraId="77BBFB8A" w14:textId="77777777" w:rsidR="00EC6A69" w:rsidRPr="008C13CA" w:rsidRDefault="00EC6A69" w:rsidP="00D271E1">
            <w:pPr>
              <w:jc w:val="center"/>
            </w:pPr>
            <w:r w:rsidRPr="008C13CA">
              <w:t>U</w:t>
            </w:r>
          </w:p>
        </w:tc>
        <w:tc>
          <w:tcPr>
            <w:tcW w:w="421" w:type="pct"/>
          </w:tcPr>
          <w:p w14:paraId="01ADCCDB" w14:textId="77777777" w:rsidR="00EC6A69" w:rsidRPr="008C13CA" w:rsidRDefault="00EC6A69" w:rsidP="00D271E1">
            <w:pPr>
              <w:jc w:val="center"/>
            </w:pPr>
            <w:r w:rsidRPr="008C13CA">
              <w:t>1</w:t>
            </w:r>
          </w:p>
        </w:tc>
      </w:tr>
      <w:tr w:rsidR="00EC6A69" w:rsidRPr="008C13CA" w14:paraId="3A7184F9" w14:textId="77777777" w:rsidTr="004816E3">
        <w:trPr>
          <w:trHeight w:val="395"/>
        </w:trPr>
        <w:tc>
          <w:tcPr>
            <w:tcW w:w="286" w:type="pct"/>
          </w:tcPr>
          <w:p w14:paraId="1069B354" w14:textId="77777777" w:rsidR="00EC6A69" w:rsidRPr="008C13CA" w:rsidRDefault="00EC6A69" w:rsidP="00D271E1">
            <w:pPr>
              <w:jc w:val="center"/>
            </w:pPr>
            <w:r w:rsidRPr="008C13CA">
              <w:t>4.</w:t>
            </w:r>
          </w:p>
        </w:tc>
        <w:tc>
          <w:tcPr>
            <w:tcW w:w="3705" w:type="pct"/>
            <w:gridSpan w:val="2"/>
          </w:tcPr>
          <w:p w14:paraId="4211528E" w14:textId="77777777" w:rsidR="00EC6A69" w:rsidRPr="008C13CA" w:rsidRDefault="00EC6A69" w:rsidP="00D271E1">
            <w:pPr>
              <w:pStyle w:val="Default"/>
              <w:jc w:val="both"/>
            </w:pPr>
            <w:r w:rsidRPr="008C13CA">
              <w:t>Write the units for Loudness.</w:t>
            </w:r>
          </w:p>
        </w:tc>
        <w:tc>
          <w:tcPr>
            <w:tcW w:w="332" w:type="pct"/>
          </w:tcPr>
          <w:p w14:paraId="2D98F342" w14:textId="77777777" w:rsidR="00EC6A69" w:rsidRPr="008C13CA" w:rsidRDefault="00EC6A69" w:rsidP="00D271E1">
            <w:pPr>
              <w:jc w:val="center"/>
            </w:pPr>
            <w:r w:rsidRPr="008C13CA">
              <w:t>CO2</w:t>
            </w:r>
          </w:p>
        </w:tc>
        <w:tc>
          <w:tcPr>
            <w:tcW w:w="255" w:type="pct"/>
          </w:tcPr>
          <w:p w14:paraId="5FB8E8B7" w14:textId="77777777" w:rsidR="00EC6A69" w:rsidRPr="008C13CA" w:rsidRDefault="00EC6A69" w:rsidP="00D271E1">
            <w:pPr>
              <w:jc w:val="center"/>
            </w:pPr>
            <w:r w:rsidRPr="008C13CA">
              <w:t>U</w:t>
            </w:r>
          </w:p>
        </w:tc>
        <w:tc>
          <w:tcPr>
            <w:tcW w:w="421" w:type="pct"/>
          </w:tcPr>
          <w:p w14:paraId="53C4A818" w14:textId="77777777" w:rsidR="00EC6A69" w:rsidRPr="008C13CA" w:rsidRDefault="00EC6A69" w:rsidP="00D271E1">
            <w:pPr>
              <w:jc w:val="center"/>
            </w:pPr>
            <w:r w:rsidRPr="008C13CA">
              <w:t>1</w:t>
            </w:r>
          </w:p>
        </w:tc>
      </w:tr>
      <w:tr w:rsidR="00EC6A69" w:rsidRPr="008C13CA" w14:paraId="090B85AF" w14:textId="77777777" w:rsidTr="004816E3">
        <w:trPr>
          <w:trHeight w:val="395"/>
        </w:trPr>
        <w:tc>
          <w:tcPr>
            <w:tcW w:w="286" w:type="pct"/>
          </w:tcPr>
          <w:p w14:paraId="30071FA5" w14:textId="77777777" w:rsidR="00EC6A69" w:rsidRPr="008C13CA" w:rsidRDefault="00EC6A69" w:rsidP="00D271E1">
            <w:pPr>
              <w:jc w:val="center"/>
            </w:pPr>
            <w:r w:rsidRPr="008C13CA">
              <w:t>5.</w:t>
            </w:r>
          </w:p>
        </w:tc>
        <w:tc>
          <w:tcPr>
            <w:tcW w:w="3705" w:type="pct"/>
            <w:gridSpan w:val="2"/>
          </w:tcPr>
          <w:p w14:paraId="1C55D8F5" w14:textId="77777777" w:rsidR="00EC6A69" w:rsidRPr="008C13CA" w:rsidRDefault="00EC6A69" w:rsidP="00D271E1">
            <w:pPr>
              <w:pStyle w:val="Default"/>
              <w:jc w:val="both"/>
            </w:pPr>
            <w:r w:rsidRPr="008C13CA">
              <w:t>List the methods of Ultrasonics production.</w:t>
            </w:r>
          </w:p>
        </w:tc>
        <w:tc>
          <w:tcPr>
            <w:tcW w:w="332" w:type="pct"/>
          </w:tcPr>
          <w:p w14:paraId="2470E494" w14:textId="77777777" w:rsidR="00EC6A69" w:rsidRPr="008C13CA" w:rsidRDefault="00EC6A69" w:rsidP="00D271E1">
            <w:pPr>
              <w:jc w:val="center"/>
            </w:pPr>
            <w:r w:rsidRPr="008C13CA">
              <w:t>CO3</w:t>
            </w:r>
          </w:p>
        </w:tc>
        <w:tc>
          <w:tcPr>
            <w:tcW w:w="255" w:type="pct"/>
          </w:tcPr>
          <w:p w14:paraId="19FDD6BD" w14:textId="77777777" w:rsidR="00EC6A69" w:rsidRPr="008C13CA" w:rsidRDefault="00EC6A69" w:rsidP="00D271E1">
            <w:pPr>
              <w:jc w:val="center"/>
            </w:pPr>
            <w:r w:rsidRPr="008C13CA">
              <w:t>R</w:t>
            </w:r>
          </w:p>
        </w:tc>
        <w:tc>
          <w:tcPr>
            <w:tcW w:w="421" w:type="pct"/>
          </w:tcPr>
          <w:p w14:paraId="3A23C363" w14:textId="77777777" w:rsidR="00EC6A69" w:rsidRPr="008C13CA" w:rsidRDefault="00EC6A69" w:rsidP="00D271E1">
            <w:pPr>
              <w:jc w:val="center"/>
            </w:pPr>
            <w:r w:rsidRPr="008C13CA">
              <w:t>1</w:t>
            </w:r>
          </w:p>
        </w:tc>
      </w:tr>
      <w:tr w:rsidR="00EC6A69" w:rsidRPr="008C13CA" w14:paraId="6649500B" w14:textId="77777777" w:rsidTr="004816E3">
        <w:trPr>
          <w:trHeight w:val="395"/>
        </w:trPr>
        <w:tc>
          <w:tcPr>
            <w:tcW w:w="286" w:type="pct"/>
          </w:tcPr>
          <w:p w14:paraId="1A144073" w14:textId="77777777" w:rsidR="00EC6A69" w:rsidRPr="008C13CA" w:rsidRDefault="00EC6A69" w:rsidP="00D271E1">
            <w:pPr>
              <w:jc w:val="center"/>
            </w:pPr>
            <w:r w:rsidRPr="008C13CA">
              <w:t>6.</w:t>
            </w:r>
          </w:p>
        </w:tc>
        <w:tc>
          <w:tcPr>
            <w:tcW w:w="3705" w:type="pct"/>
            <w:gridSpan w:val="2"/>
          </w:tcPr>
          <w:p w14:paraId="15F94642" w14:textId="77777777" w:rsidR="00EC6A69" w:rsidRPr="008C13CA" w:rsidRDefault="00EC6A69" w:rsidP="00D271E1">
            <w:pPr>
              <w:jc w:val="both"/>
            </w:pPr>
            <w:r w:rsidRPr="008C13CA">
              <w:t>Write the advantages of solar cells.</w:t>
            </w:r>
          </w:p>
        </w:tc>
        <w:tc>
          <w:tcPr>
            <w:tcW w:w="332" w:type="pct"/>
          </w:tcPr>
          <w:p w14:paraId="17091A96" w14:textId="77777777" w:rsidR="00EC6A69" w:rsidRPr="008C13CA" w:rsidRDefault="00EC6A69" w:rsidP="00D271E1">
            <w:pPr>
              <w:jc w:val="center"/>
            </w:pPr>
            <w:r w:rsidRPr="008C13CA">
              <w:t>CO3</w:t>
            </w:r>
          </w:p>
        </w:tc>
        <w:tc>
          <w:tcPr>
            <w:tcW w:w="255" w:type="pct"/>
          </w:tcPr>
          <w:p w14:paraId="534DA057" w14:textId="77777777" w:rsidR="00EC6A69" w:rsidRPr="008C13CA" w:rsidRDefault="00EC6A69" w:rsidP="00D271E1">
            <w:pPr>
              <w:jc w:val="center"/>
            </w:pPr>
            <w:r w:rsidRPr="008C13CA">
              <w:t>A</w:t>
            </w:r>
          </w:p>
        </w:tc>
        <w:tc>
          <w:tcPr>
            <w:tcW w:w="421" w:type="pct"/>
          </w:tcPr>
          <w:p w14:paraId="640D1E1E" w14:textId="77777777" w:rsidR="00EC6A69" w:rsidRPr="008C13CA" w:rsidRDefault="00EC6A69" w:rsidP="00D271E1">
            <w:pPr>
              <w:jc w:val="center"/>
            </w:pPr>
            <w:r w:rsidRPr="008C13CA">
              <w:t>1</w:t>
            </w:r>
          </w:p>
        </w:tc>
      </w:tr>
      <w:tr w:rsidR="00EC6A69" w:rsidRPr="008C13CA" w14:paraId="6FDE1C61" w14:textId="77777777" w:rsidTr="004816E3">
        <w:trPr>
          <w:trHeight w:val="395"/>
        </w:trPr>
        <w:tc>
          <w:tcPr>
            <w:tcW w:w="286" w:type="pct"/>
          </w:tcPr>
          <w:p w14:paraId="2590AC76" w14:textId="77777777" w:rsidR="00EC6A69" w:rsidRPr="008C13CA" w:rsidRDefault="00EC6A69" w:rsidP="00D271E1">
            <w:pPr>
              <w:jc w:val="center"/>
            </w:pPr>
            <w:r w:rsidRPr="008C13CA">
              <w:t>7.</w:t>
            </w:r>
          </w:p>
        </w:tc>
        <w:tc>
          <w:tcPr>
            <w:tcW w:w="3705" w:type="pct"/>
            <w:gridSpan w:val="2"/>
          </w:tcPr>
          <w:p w14:paraId="3A34E503" w14:textId="77777777" w:rsidR="00EC6A69" w:rsidRPr="008C13CA" w:rsidRDefault="00EC6A69" w:rsidP="00D271E1">
            <w:pPr>
              <w:pStyle w:val="ListParagraph"/>
              <w:ind w:left="0"/>
              <w:jc w:val="both"/>
              <w:rPr>
                <w:noProof/>
                <w:lang w:eastAsia="zh-TW"/>
              </w:rPr>
            </w:pPr>
            <w:r w:rsidRPr="008C13CA">
              <w:t>Predict the maximum open circuit voltage of a solar cell.</w:t>
            </w:r>
          </w:p>
        </w:tc>
        <w:tc>
          <w:tcPr>
            <w:tcW w:w="332" w:type="pct"/>
          </w:tcPr>
          <w:p w14:paraId="1A427C22" w14:textId="77777777" w:rsidR="00EC6A69" w:rsidRPr="008C13CA" w:rsidRDefault="00EC6A69" w:rsidP="00D271E1">
            <w:pPr>
              <w:jc w:val="center"/>
            </w:pPr>
            <w:r w:rsidRPr="008C13CA">
              <w:t>CO4</w:t>
            </w:r>
          </w:p>
        </w:tc>
        <w:tc>
          <w:tcPr>
            <w:tcW w:w="255" w:type="pct"/>
          </w:tcPr>
          <w:p w14:paraId="03A0E83E" w14:textId="77777777" w:rsidR="00EC6A69" w:rsidRPr="008C13CA" w:rsidRDefault="00EC6A69" w:rsidP="00D271E1">
            <w:pPr>
              <w:jc w:val="center"/>
            </w:pPr>
            <w:r w:rsidRPr="008C13CA">
              <w:t>E</w:t>
            </w:r>
          </w:p>
        </w:tc>
        <w:tc>
          <w:tcPr>
            <w:tcW w:w="421" w:type="pct"/>
          </w:tcPr>
          <w:p w14:paraId="4EFA355D" w14:textId="77777777" w:rsidR="00EC6A69" w:rsidRPr="008C13CA" w:rsidRDefault="00EC6A69" w:rsidP="00D271E1">
            <w:pPr>
              <w:jc w:val="center"/>
            </w:pPr>
            <w:r w:rsidRPr="008C13CA">
              <w:t>1</w:t>
            </w:r>
          </w:p>
        </w:tc>
      </w:tr>
      <w:tr w:rsidR="00EC6A69" w:rsidRPr="008C13CA" w14:paraId="7F1ACDD8" w14:textId="77777777" w:rsidTr="004816E3">
        <w:trPr>
          <w:trHeight w:val="395"/>
        </w:trPr>
        <w:tc>
          <w:tcPr>
            <w:tcW w:w="286" w:type="pct"/>
          </w:tcPr>
          <w:p w14:paraId="36F3AF26" w14:textId="77777777" w:rsidR="00EC6A69" w:rsidRPr="008C13CA" w:rsidRDefault="00EC6A69" w:rsidP="00D271E1">
            <w:pPr>
              <w:jc w:val="center"/>
            </w:pPr>
            <w:r w:rsidRPr="008C13CA">
              <w:t>8.</w:t>
            </w:r>
          </w:p>
        </w:tc>
        <w:tc>
          <w:tcPr>
            <w:tcW w:w="3705" w:type="pct"/>
            <w:gridSpan w:val="2"/>
          </w:tcPr>
          <w:p w14:paraId="3D930CA9" w14:textId="77777777" w:rsidR="00EC6A69" w:rsidRPr="008C13CA" w:rsidRDefault="00EC6A69" w:rsidP="00D271E1">
            <w:pPr>
              <w:spacing w:line="276" w:lineRule="auto"/>
              <w:jc w:val="both"/>
              <w:rPr>
                <w:b/>
                <w:bCs/>
              </w:rPr>
            </w:pPr>
            <w:r w:rsidRPr="008C13CA">
              <w:t>Label the parts of wind turbine with a neat diagram.</w:t>
            </w:r>
          </w:p>
        </w:tc>
        <w:tc>
          <w:tcPr>
            <w:tcW w:w="332" w:type="pct"/>
          </w:tcPr>
          <w:p w14:paraId="4D5990A7" w14:textId="77777777" w:rsidR="00EC6A69" w:rsidRPr="008C13CA" w:rsidRDefault="00EC6A69" w:rsidP="00D271E1">
            <w:pPr>
              <w:jc w:val="center"/>
            </w:pPr>
            <w:r w:rsidRPr="008C13CA">
              <w:t>CO4</w:t>
            </w:r>
          </w:p>
        </w:tc>
        <w:tc>
          <w:tcPr>
            <w:tcW w:w="255" w:type="pct"/>
          </w:tcPr>
          <w:p w14:paraId="000F27AB" w14:textId="77777777" w:rsidR="00EC6A69" w:rsidRPr="008C13CA" w:rsidRDefault="00EC6A69" w:rsidP="00D271E1">
            <w:pPr>
              <w:jc w:val="center"/>
            </w:pPr>
            <w:r w:rsidRPr="008C13CA">
              <w:t>R</w:t>
            </w:r>
          </w:p>
        </w:tc>
        <w:tc>
          <w:tcPr>
            <w:tcW w:w="421" w:type="pct"/>
          </w:tcPr>
          <w:p w14:paraId="60718C28" w14:textId="77777777" w:rsidR="00EC6A69" w:rsidRPr="008C13CA" w:rsidRDefault="00EC6A69" w:rsidP="00D271E1">
            <w:pPr>
              <w:jc w:val="center"/>
            </w:pPr>
            <w:r w:rsidRPr="008C13CA">
              <w:t>1</w:t>
            </w:r>
          </w:p>
        </w:tc>
      </w:tr>
      <w:tr w:rsidR="00EC6A69" w:rsidRPr="008C13CA" w14:paraId="21999B03" w14:textId="77777777" w:rsidTr="004816E3">
        <w:trPr>
          <w:trHeight w:val="395"/>
        </w:trPr>
        <w:tc>
          <w:tcPr>
            <w:tcW w:w="286" w:type="pct"/>
          </w:tcPr>
          <w:p w14:paraId="4257D3DA" w14:textId="77777777" w:rsidR="00EC6A69" w:rsidRPr="008C13CA" w:rsidRDefault="00EC6A69" w:rsidP="00D271E1">
            <w:pPr>
              <w:jc w:val="center"/>
            </w:pPr>
            <w:r w:rsidRPr="008C13CA">
              <w:t>9.</w:t>
            </w:r>
          </w:p>
        </w:tc>
        <w:tc>
          <w:tcPr>
            <w:tcW w:w="3705" w:type="pct"/>
            <w:gridSpan w:val="2"/>
          </w:tcPr>
          <w:p w14:paraId="3E6719C1" w14:textId="77777777" w:rsidR="00EC6A69" w:rsidRPr="008C13CA" w:rsidRDefault="00EC6A69" w:rsidP="00D271E1">
            <w:pPr>
              <w:pStyle w:val="ListParagraph"/>
              <w:ind w:left="0"/>
              <w:jc w:val="both"/>
              <w:rPr>
                <w:noProof/>
                <w:lang w:eastAsia="zh-TW"/>
              </w:rPr>
            </w:pPr>
            <w:r w:rsidRPr="008C13CA">
              <w:t>List any two properties of superconductor.</w:t>
            </w:r>
          </w:p>
        </w:tc>
        <w:tc>
          <w:tcPr>
            <w:tcW w:w="332" w:type="pct"/>
          </w:tcPr>
          <w:p w14:paraId="1453C680" w14:textId="77777777" w:rsidR="00EC6A69" w:rsidRPr="008C13CA" w:rsidRDefault="00EC6A69" w:rsidP="00D271E1">
            <w:pPr>
              <w:jc w:val="center"/>
            </w:pPr>
            <w:r w:rsidRPr="008C13CA">
              <w:t>CO5</w:t>
            </w:r>
          </w:p>
        </w:tc>
        <w:tc>
          <w:tcPr>
            <w:tcW w:w="255" w:type="pct"/>
          </w:tcPr>
          <w:p w14:paraId="6CF2D79E" w14:textId="77777777" w:rsidR="00EC6A69" w:rsidRPr="008C13CA" w:rsidRDefault="00EC6A69" w:rsidP="00D271E1">
            <w:pPr>
              <w:jc w:val="center"/>
            </w:pPr>
            <w:r w:rsidRPr="008C13CA">
              <w:t>R</w:t>
            </w:r>
          </w:p>
        </w:tc>
        <w:tc>
          <w:tcPr>
            <w:tcW w:w="421" w:type="pct"/>
          </w:tcPr>
          <w:p w14:paraId="3B46AE4D" w14:textId="77777777" w:rsidR="00EC6A69" w:rsidRPr="008C13CA" w:rsidRDefault="00EC6A69" w:rsidP="00D271E1">
            <w:pPr>
              <w:jc w:val="center"/>
            </w:pPr>
            <w:r w:rsidRPr="008C13CA">
              <w:t>1</w:t>
            </w:r>
          </w:p>
        </w:tc>
      </w:tr>
      <w:tr w:rsidR="00EC6A69" w:rsidRPr="008C13CA" w14:paraId="1B281008" w14:textId="77777777" w:rsidTr="004816E3">
        <w:trPr>
          <w:trHeight w:val="395"/>
        </w:trPr>
        <w:tc>
          <w:tcPr>
            <w:tcW w:w="286" w:type="pct"/>
          </w:tcPr>
          <w:p w14:paraId="1CDC902B" w14:textId="77777777" w:rsidR="00EC6A69" w:rsidRPr="008C13CA" w:rsidRDefault="00EC6A69" w:rsidP="00D271E1">
            <w:pPr>
              <w:jc w:val="center"/>
            </w:pPr>
            <w:r w:rsidRPr="008C13CA">
              <w:t>10.</w:t>
            </w:r>
          </w:p>
        </w:tc>
        <w:tc>
          <w:tcPr>
            <w:tcW w:w="3705" w:type="pct"/>
            <w:gridSpan w:val="2"/>
          </w:tcPr>
          <w:p w14:paraId="54937F70" w14:textId="77777777" w:rsidR="00EC6A69" w:rsidRPr="008C13CA" w:rsidRDefault="00EC6A69" w:rsidP="00D271E1">
            <w:pPr>
              <w:jc w:val="both"/>
            </w:pPr>
            <w:r w:rsidRPr="008C13CA">
              <w:t>Write the drawbacks of fuel cell.</w:t>
            </w:r>
          </w:p>
        </w:tc>
        <w:tc>
          <w:tcPr>
            <w:tcW w:w="332" w:type="pct"/>
          </w:tcPr>
          <w:p w14:paraId="398CBFE8" w14:textId="77777777" w:rsidR="00EC6A69" w:rsidRPr="008C13CA" w:rsidRDefault="00EC6A69" w:rsidP="00D271E1">
            <w:pPr>
              <w:jc w:val="center"/>
            </w:pPr>
            <w:r w:rsidRPr="008C13CA">
              <w:t>CO6</w:t>
            </w:r>
          </w:p>
        </w:tc>
        <w:tc>
          <w:tcPr>
            <w:tcW w:w="255" w:type="pct"/>
          </w:tcPr>
          <w:p w14:paraId="67AB076A" w14:textId="77777777" w:rsidR="00EC6A69" w:rsidRPr="008C13CA" w:rsidRDefault="00EC6A69" w:rsidP="00D271E1">
            <w:pPr>
              <w:jc w:val="center"/>
            </w:pPr>
            <w:r w:rsidRPr="008C13CA">
              <w:t>A</w:t>
            </w:r>
          </w:p>
        </w:tc>
        <w:tc>
          <w:tcPr>
            <w:tcW w:w="421" w:type="pct"/>
          </w:tcPr>
          <w:p w14:paraId="27484912" w14:textId="77777777" w:rsidR="00EC6A69" w:rsidRPr="008C13CA" w:rsidRDefault="00EC6A69" w:rsidP="00D271E1">
            <w:pPr>
              <w:jc w:val="center"/>
            </w:pPr>
            <w:r w:rsidRPr="008C13CA">
              <w:t>1</w:t>
            </w:r>
          </w:p>
        </w:tc>
      </w:tr>
      <w:tr w:rsidR="00EC6A69" w:rsidRPr="008C13CA" w14:paraId="4F1EB6EB" w14:textId="77777777" w:rsidTr="004816E3">
        <w:trPr>
          <w:trHeight w:val="549"/>
        </w:trPr>
        <w:tc>
          <w:tcPr>
            <w:tcW w:w="5000" w:type="pct"/>
            <w:gridSpan w:val="6"/>
            <w:vAlign w:val="center"/>
          </w:tcPr>
          <w:p w14:paraId="6AFBCA3C" w14:textId="77777777" w:rsidR="00EC6A69" w:rsidRPr="008C13CA" w:rsidRDefault="00EC6A69" w:rsidP="00D271E1">
            <w:pPr>
              <w:jc w:val="center"/>
              <w:rPr>
                <w:b/>
                <w:u w:val="single"/>
              </w:rPr>
            </w:pPr>
            <w:r w:rsidRPr="008C13CA">
              <w:rPr>
                <w:b/>
                <w:u w:val="single"/>
              </w:rPr>
              <w:t>PART – B (6 X 3 = 18 MARKS)</w:t>
            </w:r>
          </w:p>
          <w:p w14:paraId="588A5D00" w14:textId="77777777" w:rsidR="00EC6A69" w:rsidRPr="008C13CA" w:rsidRDefault="00EC6A69" w:rsidP="00D271E1">
            <w:pPr>
              <w:jc w:val="center"/>
              <w:rPr>
                <w:b/>
                <w:u w:val="single"/>
              </w:rPr>
            </w:pPr>
            <w:r w:rsidRPr="008C13CA">
              <w:rPr>
                <w:b/>
              </w:rPr>
              <w:t>(Answer all the questions)</w:t>
            </w:r>
          </w:p>
        </w:tc>
      </w:tr>
      <w:tr w:rsidR="00EC6A69" w:rsidRPr="008C13CA" w14:paraId="118BC8A4" w14:textId="77777777" w:rsidTr="004816E3">
        <w:trPr>
          <w:trHeight w:val="395"/>
        </w:trPr>
        <w:tc>
          <w:tcPr>
            <w:tcW w:w="286" w:type="pct"/>
          </w:tcPr>
          <w:p w14:paraId="685C411E" w14:textId="77777777" w:rsidR="00EC6A69" w:rsidRPr="008C13CA" w:rsidRDefault="00EC6A69" w:rsidP="00D271E1">
            <w:pPr>
              <w:jc w:val="center"/>
            </w:pPr>
            <w:r w:rsidRPr="008C13CA">
              <w:t>11.</w:t>
            </w:r>
          </w:p>
        </w:tc>
        <w:tc>
          <w:tcPr>
            <w:tcW w:w="3705" w:type="pct"/>
            <w:gridSpan w:val="2"/>
          </w:tcPr>
          <w:p w14:paraId="363AFD62" w14:textId="77777777" w:rsidR="00EC6A69" w:rsidRPr="008C13CA" w:rsidRDefault="00EC6A69" w:rsidP="00D271E1">
            <w:pPr>
              <w:autoSpaceDE w:val="0"/>
              <w:autoSpaceDN w:val="0"/>
              <w:adjustRightInd w:val="0"/>
              <w:rPr>
                <w:rFonts w:eastAsiaTheme="minorHAnsi"/>
                <w:color w:val="000000"/>
              </w:rPr>
            </w:pPr>
            <w:r w:rsidRPr="008C13CA">
              <w:rPr>
                <w:rFonts w:eastAsiaTheme="minorHAnsi"/>
                <w:color w:val="000000"/>
              </w:rPr>
              <w:t>Estimate the intensity of sound in decibels, if I/IO=4.5</w:t>
            </w:r>
          </w:p>
        </w:tc>
        <w:tc>
          <w:tcPr>
            <w:tcW w:w="332" w:type="pct"/>
          </w:tcPr>
          <w:p w14:paraId="10175825" w14:textId="77777777" w:rsidR="00EC6A69" w:rsidRPr="008C13CA" w:rsidRDefault="00EC6A69" w:rsidP="00D271E1">
            <w:pPr>
              <w:jc w:val="center"/>
            </w:pPr>
            <w:r w:rsidRPr="008C13CA">
              <w:t>CO1</w:t>
            </w:r>
          </w:p>
        </w:tc>
        <w:tc>
          <w:tcPr>
            <w:tcW w:w="255" w:type="pct"/>
          </w:tcPr>
          <w:p w14:paraId="6A9D381D" w14:textId="77777777" w:rsidR="00EC6A69" w:rsidRPr="008C13CA" w:rsidRDefault="00EC6A69" w:rsidP="00D271E1">
            <w:pPr>
              <w:jc w:val="center"/>
            </w:pPr>
            <w:r w:rsidRPr="008C13CA">
              <w:t>E</w:t>
            </w:r>
          </w:p>
        </w:tc>
        <w:tc>
          <w:tcPr>
            <w:tcW w:w="421" w:type="pct"/>
          </w:tcPr>
          <w:p w14:paraId="2C7EA4FA" w14:textId="77777777" w:rsidR="00EC6A69" w:rsidRPr="008C13CA" w:rsidRDefault="00EC6A69" w:rsidP="00D271E1">
            <w:pPr>
              <w:jc w:val="center"/>
            </w:pPr>
            <w:r w:rsidRPr="008C13CA">
              <w:t>3</w:t>
            </w:r>
          </w:p>
        </w:tc>
      </w:tr>
      <w:tr w:rsidR="00EC6A69" w:rsidRPr="008C13CA" w14:paraId="33C1F2FC" w14:textId="77777777" w:rsidTr="004816E3">
        <w:trPr>
          <w:trHeight w:val="395"/>
        </w:trPr>
        <w:tc>
          <w:tcPr>
            <w:tcW w:w="286" w:type="pct"/>
          </w:tcPr>
          <w:p w14:paraId="3A9CE96F" w14:textId="77777777" w:rsidR="00EC6A69" w:rsidRPr="008C13CA" w:rsidRDefault="00EC6A69" w:rsidP="00D271E1">
            <w:pPr>
              <w:jc w:val="center"/>
            </w:pPr>
            <w:r w:rsidRPr="008C13CA">
              <w:t>12.</w:t>
            </w:r>
          </w:p>
        </w:tc>
        <w:tc>
          <w:tcPr>
            <w:tcW w:w="3705" w:type="pct"/>
            <w:gridSpan w:val="2"/>
          </w:tcPr>
          <w:p w14:paraId="30B42775" w14:textId="77777777" w:rsidR="00EC6A69" w:rsidRPr="008C13CA" w:rsidRDefault="00EC6A69" w:rsidP="00D271E1">
            <w:pPr>
              <w:autoSpaceDE w:val="0"/>
              <w:autoSpaceDN w:val="0"/>
              <w:adjustRightInd w:val="0"/>
              <w:rPr>
                <w:rFonts w:eastAsiaTheme="minorHAnsi"/>
                <w:color w:val="000000"/>
              </w:rPr>
            </w:pPr>
            <w:r w:rsidRPr="008C13CA">
              <w:rPr>
                <w:rFonts w:eastAsiaTheme="minorHAnsi"/>
                <w:color w:val="000000"/>
              </w:rPr>
              <w:t>Calculate the reverberation time (T), if the volume of room is 1000 m</w:t>
            </w:r>
            <w:r w:rsidRPr="008C13CA">
              <w:rPr>
                <w:rFonts w:eastAsiaTheme="minorHAnsi"/>
                <w:color w:val="000000"/>
                <w:vertAlign w:val="superscript"/>
              </w:rPr>
              <w:t>3</w:t>
            </w:r>
            <w:r w:rsidRPr="008C13CA">
              <w:rPr>
                <w:rFonts w:eastAsiaTheme="minorHAnsi"/>
                <w:color w:val="000000"/>
              </w:rPr>
              <w:t xml:space="preserve"> and absorption co-efficient to be 99 sabin.</w:t>
            </w:r>
          </w:p>
        </w:tc>
        <w:tc>
          <w:tcPr>
            <w:tcW w:w="332" w:type="pct"/>
          </w:tcPr>
          <w:p w14:paraId="0A5A8F12" w14:textId="77777777" w:rsidR="00EC6A69" w:rsidRPr="008C13CA" w:rsidRDefault="00EC6A69" w:rsidP="00D271E1">
            <w:pPr>
              <w:jc w:val="center"/>
            </w:pPr>
            <w:r w:rsidRPr="008C13CA">
              <w:t>CO2</w:t>
            </w:r>
          </w:p>
        </w:tc>
        <w:tc>
          <w:tcPr>
            <w:tcW w:w="255" w:type="pct"/>
          </w:tcPr>
          <w:p w14:paraId="4F2F57AA" w14:textId="77777777" w:rsidR="00EC6A69" w:rsidRPr="008C13CA" w:rsidRDefault="00EC6A69" w:rsidP="00D271E1">
            <w:pPr>
              <w:jc w:val="center"/>
            </w:pPr>
            <w:r w:rsidRPr="008C13CA">
              <w:t>A</w:t>
            </w:r>
          </w:p>
        </w:tc>
        <w:tc>
          <w:tcPr>
            <w:tcW w:w="421" w:type="pct"/>
          </w:tcPr>
          <w:p w14:paraId="66430273" w14:textId="77777777" w:rsidR="00EC6A69" w:rsidRPr="008C13CA" w:rsidRDefault="00EC6A69" w:rsidP="00D271E1">
            <w:pPr>
              <w:jc w:val="center"/>
            </w:pPr>
            <w:r w:rsidRPr="008C13CA">
              <w:t>3</w:t>
            </w:r>
          </w:p>
        </w:tc>
      </w:tr>
      <w:tr w:rsidR="00EC6A69" w:rsidRPr="008C13CA" w14:paraId="65C8F794" w14:textId="77777777" w:rsidTr="004816E3">
        <w:trPr>
          <w:trHeight w:val="395"/>
        </w:trPr>
        <w:tc>
          <w:tcPr>
            <w:tcW w:w="286" w:type="pct"/>
          </w:tcPr>
          <w:p w14:paraId="32937508" w14:textId="77777777" w:rsidR="00EC6A69" w:rsidRPr="008C13CA" w:rsidRDefault="00EC6A69" w:rsidP="00D271E1">
            <w:pPr>
              <w:jc w:val="center"/>
            </w:pPr>
            <w:r w:rsidRPr="008C13CA">
              <w:t>13.</w:t>
            </w:r>
          </w:p>
        </w:tc>
        <w:tc>
          <w:tcPr>
            <w:tcW w:w="3705" w:type="pct"/>
            <w:gridSpan w:val="2"/>
            <w:vAlign w:val="bottom"/>
          </w:tcPr>
          <w:p w14:paraId="5DFD7252" w14:textId="77777777" w:rsidR="00EC6A69" w:rsidRPr="008C13CA" w:rsidRDefault="00EC6A69" w:rsidP="00D271E1">
            <w:pPr>
              <w:spacing w:after="120" w:line="276" w:lineRule="auto"/>
            </w:pPr>
            <w:r w:rsidRPr="008C13CA">
              <w:t>What is “Inverse Piezoelectric effect”?</w:t>
            </w:r>
          </w:p>
        </w:tc>
        <w:tc>
          <w:tcPr>
            <w:tcW w:w="332" w:type="pct"/>
          </w:tcPr>
          <w:p w14:paraId="5F179964" w14:textId="77777777" w:rsidR="00EC6A69" w:rsidRPr="008C13CA" w:rsidRDefault="00EC6A69" w:rsidP="00D271E1">
            <w:pPr>
              <w:jc w:val="center"/>
            </w:pPr>
            <w:r w:rsidRPr="008C13CA">
              <w:t>CO3</w:t>
            </w:r>
          </w:p>
        </w:tc>
        <w:tc>
          <w:tcPr>
            <w:tcW w:w="255" w:type="pct"/>
          </w:tcPr>
          <w:p w14:paraId="276476DC" w14:textId="77777777" w:rsidR="00EC6A69" w:rsidRPr="008C13CA" w:rsidRDefault="00EC6A69" w:rsidP="00D271E1">
            <w:pPr>
              <w:jc w:val="center"/>
            </w:pPr>
            <w:r w:rsidRPr="008C13CA">
              <w:t>R</w:t>
            </w:r>
          </w:p>
        </w:tc>
        <w:tc>
          <w:tcPr>
            <w:tcW w:w="421" w:type="pct"/>
          </w:tcPr>
          <w:p w14:paraId="54308E1E" w14:textId="77777777" w:rsidR="00EC6A69" w:rsidRPr="008C13CA" w:rsidRDefault="00EC6A69" w:rsidP="00D271E1">
            <w:pPr>
              <w:jc w:val="center"/>
            </w:pPr>
            <w:r w:rsidRPr="008C13CA">
              <w:t>3</w:t>
            </w:r>
          </w:p>
        </w:tc>
      </w:tr>
      <w:tr w:rsidR="00EC6A69" w:rsidRPr="008C13CA" w14:paraId="3E305ACD" w14:textId="77777777" w:rsidTr="004816E3">
        <w:trPr>
          <w:trHeight w:val="395"/>
        </w:trPr>
        <w:tc>
          <w:tcPr>
            <w:tcW w:w="286" w:type="pct"/>
          </w:tcPr>
          <w:p w14:paraId="69CECB12" w14:textId="77777777" w:rsidR="00EC6A69" w:rsidRPr="008C13CA" w:rsidRDefault="00EC6A69" w:rsidP="00D271E1">
            <w:pPr>
              <w:jc w:val="center"/>
            </w:pPr>
            <w:r w:rsidRPr="008C13CA">
              <w:t>14.</w:t>
            </w:r>
          </w:p>
        </w:tc>
        <w:tc>
          <w:tcPr>
            <w:tcW w:w="3705" w:type="pct"/>
            <w:gridSpan w:val="2"/>
          </w:tcPr>
          <w:p w14:paraId="3D51575E" w14:textId="77777777" w:rsidR="00EC6A69" w:rsidRPr="008C13CA" w:rsidRDefault="00EC6A69" w:rsidP="00D271E1">
            <w:pPr>
              <w:spacing w:line="276" w:lineRule="auto"/>
            </w:pPr>
            <w:r w:rsidRPr="008C13CA">
              <w:t>Define cavitation in ultrasonic cleaning.</w:t>
            </w:r>
          </w:p>
        </w:tc>
        <w:tc>
          <w:tcPr>
            <w:tcW w:w="332" w:type="pct"/>
          </w:tcPr>
          <w:p w14:paraId="74918537" w14:textId="77777777" w:rsidR="00EC6A69" w:rsidRPr="008C13CA" w:rsidRDefault="00EC6A69" w:rsidP="00D271E1">
            <w:pPr>
              <w:jc w:val="center"/>
            </w:pPr>
            <w:r w:rsidRPr="008C13CA">
              <w:t>CO4</w:t>
            </w:r>
          </w:p>
        </w:tc>
        <w:tc>
          <w:tcPr>
            <w:tcW w:w="255" w:type="pct"/>
          </w:tcPr>
          <w:p w14:paraId="0DB0878B" w14:textId="77777777" w:rsidR="00EC6A69" w:rsidRPr="008C13CA" w:rsidRDefault="00EC6A69" w:rsidP="00D271E1">
            <w:pPr>
              <w:jc w:val="center"/>
            </w:pPr>
            <w:r w:rsidRPr="008C13CA">
              <w:t>R</w:t>
            </w:r>
          </w:p>
        </w:tc>
        <w:tc>
          <w:tcPr>
            <w:tcW w:w="421" w:type="pct"/>
          </w:tcPr>
          <w:p w14:paraId="484C9D03" w14:textId="77777777" w:rsidR="00EC6A69" w:rsidRPr="008C13CA" w:rsidRDefault="00EC6A69" w:rsidP="00D271E1">
            <w:pPr>
              <w:jc w:val="center"/>
            </w:pPr>
            <w:r w:rsidRPr="008C13CA">
              <w:t>3</w:t>
            </w:r>
          </w:p>
        </w:tc>
      </w:tr>
      <w:tr w:rsidR="00EC6A69" w:rsidRPr="008C13CA" w14:paraId="11479688" w14:textId="77777777" w:rsidTr="004816E3">
        <w:trPr>
          <w:trHeight w:val="395"/>
        </w:trPr>
        <w:tc>
          <w:tcPr>
            <w:tcW w:w="286" w:type="pct"/>
          </w:tcPr>
          <w:p w14:paraId="601834BA" w14:textId="77777777" w:rsidR="00EC6A69" w:rsidRPr="008C13CA" w:rsidRDefault="00EC6A69" w:rsidP="00D271E1">
            <w:pPr>
              <w:jc w:val="center"/>
            </w:pPr>
            <w:r w:rsidRPr="008C13CA">
              <w:t>15.</w:t>
            </w:r>
          </w:p>
        </w:tc>
        <w:tc>
          <w:tcPr>
            <w:tcW w:w="3705" w:type="pct"/>
            <w:gridSpan w:val="2"/>
          </w:tcPr>
          <w:p w14:paraId="1BAB9DA3" w14:textId="77777777" w:rsidR="00EC6A69" w:rsidRPr="008C13CA" w:rsidRDefault="00EC6A69" w:rsidP="00D271E1">
            <w:pPr>
              <w:spacing w:after="120" w:line="276" w:lineRule="auto"/>
            </w:pPr>
            <w:r w:rsidRPr="008C13CA">
              <w:t xml:space="preserve">Reproduce the block diagram of tidal energy harvester. </w:t>
            </w:r>
          </w:p>
        </w:tc>
        <w:tc>
          <w:tcPr>
            <w:tcW w:w="332" w:type="pct"/>
          </w:tcPr>
          <w:p w14:paraId="21CB366E" w14:textId="77777777" w:rsidR="00EC6A69" w:rsidRPr="008C13CA" w:rsidRDefault="00EC6A69" w:rsidP="00D271E1">
            <w:pPr>
              <w:jc w:val="center"/>
            </w:pPr>
            <w:r w:rsidRPr="008C13CA">
              <w:t>CO5</w:t>
            </w:r>
          </w:p>
        </w:tc>
        <w:tc>
          <w:tcPr>
            <w:tcW w:w="255" w:type="pct"/>
          </w:tcPr>
          <w:p w14:paraId="0BF3E6FE" w14:textId="77777777" w:rsidR="00EC6A69" w:rsidRPr="008C13CA" w:rsidRDefault="00EC6A69" w:rsidP="00D271E1">
            <w:pPr>
              <w:jc w:val="center"/>
            </w:pPr>
            <w:r w:rsidRPr="008C13CA">
              <w:t>R</w:t>
            </w:r>
          </w:p>
        </w:tc>
        <w:tc>
          <w:tcPr>
            <w:tcW w:w="421" w:type="pct"/>
          </w:tcPr>
          <w:p w14:paraId="26F14743" w14:textId="77777777" w:rsidR="00EC6A69" w:rsidRPr="008C13CA" w:rsidRDefault="00EC6A69" w:rsidP="00D271E1">
            <w:pPr>
              <w:jc w:val="center"/>
            </w:pPr>
            <w:r w:rsidRPr="008C13CA">
              <w:t>3</w:t>
            </w:r>
          </w:p>
        </w:tc>
      </w:tr>
      <w:tr w:rsidR="00EC6A69" w:rsidRPr="008C13CA" w14:paraId="55D76D3A" w14:textId="77777777" w:rsidTr="004816E3">
        <w:trPr>
          <w:trHeight w:val="395"/>
        </w:trPr>
        <w:tc>
          <w:tcPr>
            <w:tcW w:w="286" w:type="pct"/>
          </w:tcPr>
          <w:p w14:paraId="026693EF" w14:textId="77777777" w:rsidR="00EC6A69" w:rsidRPr="008C13CA" w:rsidRDefault="00EC6A69" w:rsidP="00D271E1">
            <w:pPr>
              <w:jc w:val="center"/>
            </w:pPr>
            <w:r w:rsidRPr="008C13CA">
              <w:t>16.</w:t>
            </w:r>
          </w:p>
        </w:tc>
        <w:tc>
          <w:tcPr>
            <w:tcW w:w="3705" w:type="pct"/>
            <w:gridSpan w:val="2"/>
          </w:tcPr>
          <w:p w14:paraId="3445F7F7" w14:textId="77777777" w:rsidR="00EC6A69" w:rsidRPr="008C13CA" w:rsidRDefault="00EC6A69" w:rsidP="00D271E1">
            <w:pPr>
              <w:spacing w:line="276" w:lineRule="auto"/>
            </w:pPr>
            <w:r w:rsidRPr="008C13CA">
              <w:t>List the applications of LASER.</w:t>
            </w:r>
          </w:p>
        </w:tc>
        <w:tc>
          <w:tcPr>
            <w:tcW w:w="332" w:type="pct"/>
          </w:tcPr>
          <w:p w14:paraId="7B4684CA" w14:textId="77777777" w:rsidR="00EC6A69" w:rsidRPr="008C13CA" w:rsidRDefault="00EC6A69" w:rsidP="00D271E1">
            <w:pPr>
              <w:jc w:val="center"/>
            </w:pPr>
            <w:r w:rsidRPr="008C13CA">
              <w:t>CO6</w:t>
            </w:r>
          </w:p>
        </w:tc>
        <w:tc>
          <w:tcPr>
            <w:tcW w:w="255" w:type="pct"/>
          </w:tcPr>
          <w:p w14:paraId="5B6123DB" w14:textId="77777777" w:rsidR="00EC6A69" w:rsidRPr="008C13CA" w:rsidRDefault="00EC6A69" w:rsidP="00D271E1">
            <w:pPr>
              <w:jc w:val="center"/>
            </w:pPr>
            <w:r w:rsidRPr="008C13CA">
              <w:t>R</w:t>
            </w:r>
          </w:p>
        </w:tc>
        <w:tc>
          <w:tcPr>
            <w:tcW w:w="421" w:type="pct"/>
          </w:tcPr>
          <w:p w14:paraId="38A966BF" w14:textId="77777777" w:rsidR="00EC6A69" w:rsidRPr="008C13CA" w:rsidRDefault="00EC6A69" w:rsidP="00D271E1">
            <w:pPr>
              <w:jc w:val="center"/>
            </w:pPr>
            <w:r w:rsidRPr="008C13CA">
              <w:t>3</w:t>
            </w:r>
          </w:p>
        </w:tc>
      </w:tr>
      <w:tr w:rsidR="00EC6A69" w:rsidRPr="008C13CA" w14:paraId="19657960" w14:textId="77777777" w:rsidTr="004816E3">
        <w:trPr>
          <w:trHeight w:val="549"/>
        </w:trPr>
        <w:tc>
          <w:tcPr>
            <w:tcW w:w="5000" w:type="pct"/>
            <w:gridSpan w:val="6"/>
          </w:tcPr>
          <w:p w14:paraId="44861A9E" w14:textId="77777777" w:rsidR="00EC6A69" w:rsidRPr="008C13CA" w:rsidRDefault="00EC6A69" w:rsidP="00D271E1">
            <w:pPr>
              <w:jc w:val="center"/>
              <w:rPr>
                <w:b/>
                <w:u w:val="single"/>
              </w:rPr>
            </w:pPr>
            <w:r w:rsidRPr="008C13CA">
              <w:rPr>
                <w:b/>
                <w:u w:val="single"/>
              </w:rPr>
              <w:t>PART – C (6 X 12 = 72 MARKS)</w:t>
            </w:r>
          </w:p>
          <w:p w14:paraId="67B8035A" w14:textId="77777777" w:rsidR="00EC6A69" w:rsidRPr="008C13CA" w:rsidRDefault="00EC6A69" w:rsidP="00D271E1">
            <w:pPr>
              <w:jc w:val="center"/>
              <w:rPr>
                <w:b/>
              </w:rPr>
            </w:pPr>
            <w:r w:rsidRPr="008C13CA">
              <w:rPr>
                <w:b/>
              </w:rPr>
              <w:t>(Answer any five Questions from Q.No 17 to 23, Q.No 24 is Compulsory)</w:t>
            </w:r>
          </w:p>
        </w:tc>
      </w:tr>
      <w:tr w:rsidR="00EC6A69" w:rsidRPr="008C13CA" w14:paraId="453C2A7F" w14:textId="77777777" w:rsidTr="004816E3">
        <w:trPr>
          <w:trHeight w:val="395"/>
        </w:trPr>
        <w:tc>
          <w:tcPr>
            <w:tcW w:w="286" w:type="pct"/>
          </w:tcPr>
          <w:p w14:paraId="64EE1E02" w14:textId="77777777" w:rsidR="00EC6A69" w:rsidRPr="008C13CA" w:rsidRDefault="00EC6A69" w:rsidP="00D271E1">
            <w:pPr>
              <w:jc w:val="center"/>
            </w:pPr>
            <w:r w:rsidRPr="008C13CA">
              <w:t>17.</w:t>
            </w:r>
          </w:p>
        </w:tc>
        <w:tc>
          <w:tcPr>
            <w:tcW w:w="200" w:type="pct"/>
          </w:tcPr>
          <w:p w14:paraId="1E020D2B" w14:textId="77777777" w:rsidR="00EC6A69" w:rsidRPr="008C13CA" w:rsidRDefault="00EC6A69" w:rsidP="00D271E1">
            <w:pPr>
              <w:jc w:val="center"/>
            </w:pPr>
            <w:r w:rsidRPr="008C13CA">
              <w:t>a.</w:t>
            </w:r>
          </w:p>
        </w:tc>
        <w:tc>
          <w:tcPr>
            <w:tcW w:w="3505" w:type="pct"/>
          </w:tcPr>
          <w:p w14:paraId="4FBFE750" w14:textId="77777777" w:rsidR="00EC6A69" w:rsidRPr="008C13CA" w:rsidRDefault="00EC6A69" w:rsidP="00044726">
            <w:pPr>
              <w:autoSpaceDE w:val="0"/>
              <w:autoSpaceDN w:val="0"/>
              <w:adjustRightInd w:val="0"/>
              <w:jc w:val="both"/>
              <w:rPr>
                <w:rFonts w:eastAsiaTheme="minorHAnsi"/>
                <w:color w:val="000000"/>
              </w:rPr>
            </w:pPr>
            <w:r w:rsidRPr="008C13CA">
              <w:rPr>
                <w:rFonts w:eastAsiaTheme="minorHAnsi"/>
                <w:color w:val="000000"/>
              </w:rPr>
              <w:t>Explain the factors affecting acoustics of sound and its remedies.</w:t>
            </w:r>
          </w:p>
        </w:tc>
        <w:tc>
          <w:tcPr>
            <w:tcW w:w="332" w:type="pct"/>
          </w:tcPr>
          <w:p w14:paraId="1019C6DA" w14:textId="77777777" w:rsidR="00EC6A69" w:rsidRPr="008C13CA" w:rsidRDefault="00EC6A69" w:rsidP="00D271E1">
            <w:pPr>
              <w:jc w:val="center"/>
            </w:pPr>
            <w:r w:rsidRPr="008C13CA">
              <w:t>CO1</w:t>
            </w:r>
          </w:p>
        </w:tc>
        <w:tc>
          <w:tcPr>
            <w:tcW w:w="255" w:type="pct"/>
          </w:tcPr>
          <w:p w14:paraId="47EE440E" w14:textId="77777777" w:rsidR="00EC6A69" w:rsidRPr="008C13CA" w:rsidRDefault="00EC6A69" w:rsidP="00D271E1">
            <w:pPr>
              <w:jc w:val="center"/>
            </w:pPr>
            <w:r w:rsidRPr="008C13CA">
              <w:t>A</w:t>
            </w:r>
          </w:p>
        </w:tc>
        <w:tc>
          <w:tcPr>
            <w:tcW w:w="421" w:type="pct"/>
          </w:tcPr>
          <w:p w14:paraId="1AB5A308" w14:textId="77777777" w:rsidR="00EC6A69" w:rsidRPr="008C13CA" w:rsidRDefault="00EC6A69" w:rsidP="00D271E1">
            <w:pPr>
              <w:jc w:val="center"/>
            </w:pPr>
            <w:r w:rsidRPr="008C13CA">
              <w:t>8</w:t>
            </w:r>
          </w:p>
        </w:tc>
      </w:tr>
      <w:tr w:rsidR="00EC6A69" w:rsidRPr="008C13CA" w14:paraId="47A9E9EF" w14:textId="77777777" w:rsidTr="004816E3">
        <w:trPr>
          <w:trHeight w:val="395"/>
        </w:trPr>
        <w:tc>
          <w:tcPr>
            <w:tcW w:w="286" w:type="pct"/>
          </w:tcPr>
          <w:p w14:paraId="303713A5" w14:textId="77777777" w:rsidR="00EC6A69" w:rsidRPr="008C13CA" w:rsidRDefault="00EC6A69" w:rsidP="00D271E1">
            <w:pPr>
              <w:jc w:val="center"/>
            </w:pPr>
          </w:p>
        </w:tc>
        <w:tc>
          <w:tcPr>
            <w:tcW w:w="200" w:type="pct"/>
          </w:tcPr>
          <w:p w14:paraId="4BF95BAF" w14:textId="77777777" w:rsidR="00EC6A69" w:rsidRPr="008C13CA" w:rsidRDefault="00EC6A69" w:rsidP="00D271E1">
            <w:pPr>
              <w:jc w:val="center"/>
            </w:pPr>
            <w:r w:rsidRPr="008C13CA">
              <w:t>b.</w:t>
            </w:r>
          </w:p>
        </w:tc>
        <w:tc>
          <w:tcPr>
            <w:tcW w:w="3505" w:type="pct"/>
          </w:tcPr>
          <w:p w14:paraId="383F3200" w14:textId="77777777" w:rsidR="00EC6A69" w:rsidRPr="008C13CA" w:rsidRDefault="00EC6A69" w:rsidP="004816E3">
            <w:pPr>
              <w:jc w:val="both"/>
              <w:rPr>
                <w:bCs/>
              </w:rPr>
            </w:pPr>
            <w:r w:rsidRPr="008C13CA">
              <w:rPr>
                <w:rFonts w:eastAsiaTheme="minorHAnsi"/>
                <w:color w:val="000000"/>
              </w:rPr>
              <w:t>Discuss briefly about the magnetostriction effect.</w:t>
            </w:r>
          </w:p>
        </w:tc>
        <w:tc>
          <w:tcPr>
            <w:tcW w:w="332" w:type="pct"/>
          </w:tcPr>
          <w:p w14:paraId="6B6DF347" w14:textId="77777777" w:rsidR="00EC6A69" w:rsidRPr="008C13CA" w:rsidRDefault="00EC6A69" w:rsidP="00D271E1">
            <w:pPr>
              <w:jc w:val="center"/>
            </w:pPr>
            <w:r w:rsidRPr="008C13CA">
              <w:t>CO1</w:t>
            </w:r>
          </w:p>
        </w:tc>
        <w:tc>
          <w:tcPr>
            <w:tcW w:w="255" w:type="pct"/>
          </w:tcPr>
          <w:p w14:paraId="741ADD5B" w14:textId="77777777" w:rsidR="00EC6A69" w:rsidRPr="008C13CA" w:rsidRDefault="00EC6A69" w:rsidP="00D271E1">
            <w:pPr>
              <w:jc w:val="center"/>
            </w:pPr>
            <w:r w:rsidRPr="008C13CA">
              <w:t>U</w:t>
            </w:r>
          </w:p>
        </w:tc>
        <w:tc>
          <w:tcPr>
            <w:tcW w:w="421" w:type="pct"/>
          </w:tcPr>
          <w:p w14:paraId="45AAE1EC" w14:textId="77777777" w:rsidR="00EC6A69" w:rsidRPr="008C13CA" w:rsidRDefault="00EC6A69" w:rsidP="00D271E1">
            <w:pPr>
              <w:jc w:val="center"/>
            </w:pPr>
            <w:r w:rsidRPr="008C13CA">
              <w:t>4</w:t>
            </w:r>
          </w:p>
        </w:tc>
      </w:tr>
      <w:tr w:rsidR="00EC6A69" w:rsidRPr="008C13CA" w14:paraId="5F28AF75" w14:textId="77777777" w:rsidTr="004816E3">
        <w:trPr>
          <w:trHeight w:val="395"/>
        </w:trPr>
        <w:tc>
          <w:tcPr>
            <w:tcW w:w="286" w:type="pct"/>
          </w:tcPr>
          <w:p w14:paraId="5C804F70" w14:textId="77777777" w:rsidR="00EC6A69" w:rsidRPr="008C13CA" w:rsidRDefault="00EC6A69" w:rsidP="00D271E1">
            <w:pPr>
              <w:jc w:val="center"/>
            </w:pPr>
            <w:r w:rsidRPr="008C13CA">
              <w:t>18.</w:t>
            </w:r>
          </w:p>
        </w:tc>
        <w:tc>
          <w:tcPr>
            <w:tcW w:w="200" w:type="pct"/>
          </w:tcPr>
          <w:p w14:paraId="41745ED1" w14:textId="77777777" w:rsidR="00EC6A69" w:rsidRPr="008C13CA" w:rsidRDefault="00EC6A69" w:rsidP="00D271E1">
            <w:pPr>
              <w:jc w:val="center"/>
            </w:pPr>
            <w:r w:rsidRPr="008C13CA">
              <w:t>a.</w:t>
            </w:r>
          </w:p>
        </w:tc>
        <w:tc>
          <w:tcPr>
            <w:tcW w:w="3505" w:type="pct"/>
          </w:tcPr>
          <w:p w14:paraId="28665DAE" w14:textId="77777777" w:rsidR="00EC6A69" w:rsidRPr="008C13CA" w:rsidRDefault="00EC6A69" w:rsidP="00D271E1">
            <w:pPr>
              <w:jc w:val="both"/>
              <w:rPr>
                <w:rFonts w:eastAsiaTheme="minorHAnsi"/>
                <w:color w:val="000000"/>
              </w:rPr>
            </w:pPr>
            <w:r w:rsidRPr="008C13CA">
              <w:rPr>
                <w:rFonts w:eastAsiaTheme="minorHAnsi"/>
                <w:color w:val="000000"/>
              </w:rPr>
              <w:t>Construct the cross-schematic diagram of speaker and explain its working principle.</w:t>
            </w:r>
          </w:p>
        </w:tc>
        <w:tc>
          <w:tcPr>
            <w:tcW w:w="332" w:type="pct"/>
          </w:tcPr>
          <w:p w14:paraId="7A24A94F" w14:textId="77777777" w:rsidR="00EC6A69" w:rsidRPr="008C13CA" w:rsidRDefault="00EC6A69" w:rsidP="00D271E1">
            <w:pPr>
              <w:jc w:val="center"/>
            </w:pPr>
            <w:r w:rsidRPr="008C13CA">
              <w:t>CO2</w:t>
            </w:r>
          </w:p>
        </w:tc>
        <w:tc>
          <w:tcPr>
            <w:tcW w:w="255" w:type="pct"/>
          </w:tcPr>
          <w:p w14:paraId="6B803861" w14:textId="77777777" w:rsidR="00EC6A69" w:rsidRPr="008C13CA" w:rsidRDefault="00EC6A69" w:rsidP="00D271E1">
            <w:pPr>
              <w:jc w:val="center"/>
            </w:pPr>
            <w:r w:rsidRPr="008C13CA">
              <w:t>A</w:t>
            </w:r>
          </w:p>
        </w:tc>
        <w:tc>
          <w:tcPr>
            <w:tcW w:w="421" w:type="pct"/>
          </w:tcPr>
          <w:p w14:paraId="30FFC4AB" w14:textId="77777777" w:rsidR="00EC6A69" w:rsidRPr="008C13CA" w:rsidRDefault="00EC6A69" w:rsidP="00D271E1">
            <w:pPr>
              <w:jc w:val="center"/>
            </w:pPr>
            <w:r w:rsidRPr="008C13CA">
              <w:t>7</w:t>
            </w:r>
          </w:p>
        </w:tc>
      </w:tr>
      <w:tr w:rsidR="00EC6A69" w:rsidRPr="008C13CA" w14:paraId="74349EC9" w14:textId="77777777" w:rsidTr="004816E3">
        <w:trPr>
          <w:trHeight w:val="395"/>
        </w:trPr>
        <w:tc>
          <w:tcPr>
            <w:tcW w:w="286" w:type="pct"/>
          </w:tcPr>
          <w:p w14:paraId="36E00574" w14:textId="77777777" w:rsidR="00EC6A69" w:rsidRPr="008C13CA" w:rsidRDefault="00EC6A69" w:rsidP="00D271E1">
            <w:pPr>
              <w:jc w:val="center"/>
            </w:pPr>
          </w:p>
        </w:tc>
        <w:tc>
          <w:tcPr>
            <w:tcW w:w="200" w:type="pct"/>
          </w:tcPr>
          <w:p w14:paraId="4B3E06D6" w14:textId="77777777" w:rsidR="00EC6A69" w:rsidRPr="008C13CA" w:rsidRDefault="00EC6A69" w:rsidP="00D271E1">
            <w:pPr>
              <w:jc w:val="center"/>
            </w:pPr>
            <w:r w:rsidRPr="008C13CA">
              <w:t>b.</w:t>
            </w:r>
          </w:p>
        </w:tc>
        <w:tc>
          <w:tcPr>
            <w:tcW w:w="3505" w:type="pct"/>
          </w:tcPr>
          <w:p w14:paraId="25991576" w14:textId="77777777" w:rsidR="00EC6A69" w:rsidRPr="008C13CA" w:rsidRDefault="00EC6A69" w:rsidP="00D271E1">
            <w:pPr>
              <w:jc w:val="both"/>
            </w:pPr>
            <w:r w:rsidRPr="008C13CA">
              <w:rPr>
                <w:rFonts w:eastAsiaTheme="minorHAnsi"/>
                <w:color w:val="000000"/>
              </w:rPr>
              <w:t>Write the properties of ultrasonic waves.</w:t>
            </w:r>
          </w:p>
        </w:tc>
        <w:tc>
          <w:tcPr>
            <w:tcW w:w="332" w:type="pct"/>
          </w:tcPr>
          <w:p w14:paraId="7CD921E9" w14:textId="77777777" w:rsidR="00EC6A69" w:rsidRPr="008C13CA" w:rsidRDefault="00EC6A69" w:rsidP="00D271E1">
            <w:pPr>
              <w:jc w:val="center"/>
            </w:pPr>
            <w:r w:rsidRPr="008C13CA">
              <w:t>CO2</w:t>
            </w:r>
          </w:p>
        </w:tc>
        <w:tc>
          <w:tcPr>
            <w:tcW w:w="255" w:type="pct"/>
          </w:tcPr>
          <w:p w14:paraId="30F6E3E0" w14:textId="77777777" w:rsidR="00EC6A69" w:rsidRPr="008C13CA" w:rsidRDefault="00EC6A69" w:rsidP="00D271E1">
            <w:pPr>
              <w:jc w:val="center"/>
            </w:pPr>
            <w:r w:rsidRPr="008C13CA">
              <w:t>A</w:t>
            </w:r>
          </w:p>
        </w:tc>
        <w:tc>
          <w:tcPr>
            <w:tcW w:w="421" w:type="pct"/>
          </w:tcPr>
          <w:p w14:paraId="0A90E883" w14:textId="77777777" w:rsidR="00EC6A69" w:rsidRPr="008C13CA" w:rsidRDefault="00EC6A69" w:rsidP="00D271E1">
            <w:pPr>
              <w:jc w:val="center"/>
            </w:pPr>
            <w:r w:rsidRPr="008C13CA">
              <w:t>5</w:t>
            </w:r>
          </w:p>
        </w:tc>
      </w:tr>
      <w:tr w:rsidR="00EC6A69" w:rsidRPr="008C13CA" w14:paraId="670DDAAD" w14:textId="77777777" w:rsidTr="004816E3">
        <w:trPr>
          <w:trHeight w:val="395"/>
        </w:trPr>
        <w:tc>
          <w:tcPr>
            <w:tcW w:w="286" w:type="pct"/>
          </w:tcPr>
          <w:p w14:paraId="21BC83E0" w14:textId="77777777" w:rsidR="00EC6A69" w:rsidRPr="008C13CA" w:rsidRDefault="00EC6A69" w:rsidP="00D271E1">
            <w:pPr>
              <w:jc w:val="center"/>
            </w:pPr>
            <w:r w:rsidRPr="008C13CA">
              <w:t>19.</w:t>
            </w:r>
          </w:p>
        </w:tc>
        <w:tc>
          <w:tcPr>
            <w:tcW w:w="200" w:type="pct"/>
          </w:tcPr>
          <w:p w14:paraId="581BEFC8" w14:textId="77777777" w:rsidR="00EC6A69" w:rsidRPr="008C13CA" w:rsidRDefault="00EC6A69" w:rsidP="00D271E1">
            <w:pPr>
              <w:jc w:val="center"/>
            </w:pPr>
          </w:p>
        </w:tc>
        <w:tc>
          <w:tcPr>
            <w:tcW w:w="3505" w:type="pct"/>
          </w:tcPr>
          <w:p w14:paraId="42CAA977" w14:textId="77777777" w:rsidR="00EC6A69" w:rsidRPr="008C13CA" w:rsidRDefault="00EC6A69" w:rsidP="00D271E1">
            <w:pPr>
              <w:jc w:val="both"/>
            </w:pPr>
            <w:r w:rsidRPr="008C13CA">
              <w:t>Explain the working principle of wind-diesel hybrid system with a neat diagram.</w:t>
            </w:r>
          </w:p>
        </w:tc>
        <w:tc>
          <w:tcPr>
            <w:tcW w:w="332" w:type="pct"/>
          </w:tcPr>
          <w:p w14:paraId="73D423F4" w14:textId="77777777" w:rsidR="00EC6A69" w:rsidRPr="008C13CA" w:rsidRDefault="00EC6A69" w:rsidP="00D271E1">
            <w:pPr>
              <w:jc w:val="center"/>
            </w:pPr>
            <w:r w:rsidRPr="008C13CA">
              <w:t>CO3</w:t>
            </w:r>
          </w:p>
        </w:tc>
        <w:tc>
          <w:tcPr>
            <w:tcW w:w="255" w:type="pct"/>
          </w:tcPr>
          <w:p w14:paraId="2C742CCC" w14:textId="77777777" w:rsidR="00EC6A69" w:rsidRPr="008C13CA" w:rsidRDefault="00EC6A69" w:rsidP="00D271E1">
            <w:pPr>
              <w:jc w:val="center"/>
            </w:pPr>
            <w:r w:rsidRPr="008C13CA">
              <w:t>U</w:t>
            </w:r>
          </w:p>
        </w:tc>
        <w:tc>
          <w:tcPr>
            <w:tcW w:w="421" w:type="pct"/>
          </w:tcPr>
          <w:p w14:paraId="7FE749F9" w14:textId="77777777" w:rsidR="00EC6A69" w:rsidRPr="008C13CA" w:rsidRDefault="00EC6A69" w:rsidP="00D271E1">
            <w:pPr>
              <w:jc w:val="center"/>
            </w:pPr>
            <w:r w:rsidRPr="008C13CA">
              <w:t>12</w:t>
            </w:r>
          </w:p>
        </w:tc>
      </w:tr>
      <w:tr w:rsidR="00EC6A69" w:rsidRPr="008C13CA" w14:paraId="13C87D4D" w14:textId="77777777" w:rsidTr="004816E3">
        <w:trPr>
          <w:trHeight w:val="395"/>
        </w:trPr>
        <w:tc>
          <w:tcPr>
            <w:tcW w:w="286" w:type="pct"/>
          </w:tcPr>
          <w:p w14:paraId="198B1D8E" w14:textId="77777777" w:rsidR="00EC6A69" w:rsidRPr="008C13CA" w:rsidRDefault="00EC6A69" w:rsidP="00D271E1">
            <w:pPr>
              <w:jc w:val="center"/>
            </w:pPr>
            <w:r w:rsidRPr="008C13CA">
              <w:lastRenderedPageBreak/>
              <w:t>20.</w:t>
            </w:r>
          </w:p>
        </w:tc>
        <w:tc>
          <w:tcPr>
            <w:tcW w:w="200" w:type="pct"/>
          </w:tcPr>
          <w:p w14:paraId="08F989FC" w14:textId="77777777" w:rsidR="00EC6A69" w:rsidRPr="008C13CA" w:rsidRDefault="00EC6A69" w:rsidP="00D271E1">
            <w:pPr>
              <w:jc w:val="center"/>
            </w:pPr>
          </w:p>
        </w:tc>
        <w:tc>
          <w:tcPr>
            <w:tcW w:w="3505" w:type="pct"/>
          </w:tcPr>
          <w:p w14:paraId="682F4144" w14:textId="77777777" w:rsidR="00EC6A69" w:rsidRPr="008C13CA" w:rsidRDefault="00EC6A69" w:rsidP="00D271E1">
            <w:pPr>
              <w:jc w:val="both"/>
            </w:pPr>
            <w:r w:rsidRPr="008C13CA">
              <w:t>Classify and correlate the non-destructive testing using ultrasonics.</w:t>
            </w:r>
          </w:p>
        </w:tc>
        <w:tc>
          <w:tcPr>
            <w:tcW w:w="332" w:type="pct"/>
          </w:tcPr>
          <w:p w14:paraId="77E7BACC" w14:textId="77777777" w:rsidR="00EC6A69" w:rsidRPr="008C13CA" w:rsidRDefault="00EC6A69" w:rsidP="00D271E1">
            <w:pPr>
              <w:jc w:val="center"/>
            </w:pPr>
            <w:r w:rsidRPr="008C13CA">
              <w:t>CO4</w:t>
            </w:r>
          </w:p>
        </w:tc>
        <w:tc>
          <w:tcPr>
            <w:tcW w:w="255" w:type="pct"/>
          </w:tcPr>
          <w:p w14:paraId="0FF60FEF" w14:textId="77777777" w:rsidR="00EC6A69" w:rsidRPr="008C13CA" w:rsidRDefault="00EC6A69" w:rsidP="00D271E1">
            <w:pPr>
              <w:jc w:val="center"/>
            </w:pPr>
            <w:r w:rsidRPr="008C13CA">
              <w:t>U</w:t>
            </w:r>
          </w:p>
        </w:tc>
        <w:tc>
          <w:tcPr>
            <w:tcW w:w="421" w:type="pct"/>
          </w:tcPr>
          <w:p w14:paraId="6DCE05FC" w14:textId="77777777" w:rsidR="00EC6A69" w:rsidRPr="008C13CA" w:rsidRDefault="00EC6A69" w:rsidP="00D271E1">
            <w:pPr>
              <w:jc w:val="center"/>
            </w:pPr>
            <w:r w:rsidRPr="008C13CA">
              <w:t>12</w:t>
            </w:r>
          </w:p>
        </w:tc>
      </w:tr>
      <w:tr w:rsidR="00EC6A69" w:rsidRPr="008C13CA" w14:paraId="2F4AB489" w14:textId="77777777" w:rsidTr="004816E3">
        <w:trPr>
          <w:trHeight w:val="395"/>
        </w:trPr>
        <w:tc>
          <w:tcPr>
            <w:tcW w:w="286" w:type="pct"/>
          </w:tcPr>
          <w:p w14:paraId="0D7BA40E" w14:textId="77777777" w:rsidR="00EC6A69" w:rsidRPr="008C13CA" w:rsidRDefault="00EC6A69" w:rsidP="00D271E1">
            <w:pPr>
              <w:jc w:val="center"/>
            </w:pPr>
            <w:r w:rsidRPr="008C13CA">
              <w:t>21.</w:t>
            </w:r>
          </w:p>
        </w:tc>
        <w:tc>
          <w:tcPr>
            <w:tcW w:w="200" w:type="pct"/>
          </w:tcPr>
          <w:p w14:paraId="5B515F96" w14:textId="77777777" w:rsidR="00EC6A69" w:rsidRPr="008C13CA" w:rsidRDefault="00EC6A69" w:rsidP="00D271E1">
            <w:pPr>
              <w:jc w:val="center"/>
            </w:pPr>
            <w:r w:rsidRPr="008C13CA">
              <w:t>a.</w:t>
            </w:r>
          </w:p>
        </w:tc>
        <w:tc>
          <w:tcPr>
            <w:tcW w:w="3505" w:type="pct"/>
          </w:tcPr>
          <w:p w14:paraId="5BCCE7AA" w14:textId="77777777" w:rsidR="00EC6A69" w:rsidRPr="008C13CA" w:rsidRDefault="00EC6A69" w:rsidP="004816E3">
            <w:pPr>
              <w:jc w:val="both"/>
            </w:pPr>
            <w:r w:rsidRPr="008C13CA">
              <w:t>Explain the mechanism, classification and applications of fuel cell.</w:t>
            </w:r>
          </w:p>
        </w:tc>
        <w:tc>
          <w:tcPr>
            <w:tcW w:w="332" w:type="pct"/>
          </w:tcPr>
          <w:p w14:paraId="5EE04D5B" w14:textId="77777777" w:rsidR="00EC6A69" w:rsidRPr="008C13CA" w:rsidRDefault="00EC6A69" w:rsidP="00D271E1">
            <w:pPr>
              <w:jc w:val="center"/>
            </w:pPr>
            <w:r w:rsidRPr="008C13CA">
              <w:t>CO5</w:t>
            </w:r>
          </w:p>
        </w:tc>
        <w:tc>
          <w:tcPr>
            <w:tcW w:w="255" w:type="pct"/>
          </w:tcPr>
          <w:p w14:paraId="5E048BC6" w14:textId="77777777" w:rsidR="00EC6A69" w:rsidRPr="008C13CA" w:rsidRDefault="00EC6A69" w:rsidP="00D271E1">
            <w:pPr>
              <w:jc w:val="center"/>
            </w:pPr>
            <w:r w:rsidRPr="008C13CA">
              <w:t>An</w:t>
            </w:r>
          </w:p>
        </w:tc>
        <w:tc>
          <w:tcPr>
            <w:tcW w:w="421" w:type="pct"/>
          </w:tcPr>
          <w:p w14:paraId="6F732476" w14:textId="77777777" w:rsidR="00EC6A69" w:rsidRPr="008C13CA" w:rsidRDefault="00EC6A69" w:rsidP="00D271E1">
            <w:pPr>
              <w:jc w:val="center"/>
            </w:pPr>
            <w:r w:rsidRPr="008C13CA">
              <w:t>6</w:t>
            </w:r>
          </w:p>
        </w:tc>
      </w:tr>
      <w:tr w:rsidR="00EC6A69" w:rsidRPr="008C13CA" w14:paraId="54C4C128" w14:textId="77777777" w:rsidTr="004816E3">
        <w:trPr>
          <w:trHeight w:val="395"/>
        </w:trPr>
        <w:tc>
          <w:tcPr>
            <w:tcW w:w="286" w:type="pct"/>
          </w:tcPr>
          <w:p w14:paraId="5FFCB460" w14:textId="77777777" w:rsidR="00EC6A69" w:rsidRPr="008C13CA" w:rsidRDefault="00EC6A69" w:rsidP="00D271E1">
            <w:pPr>
              <w:jc w:val="center"/>
            </w:pPr>
          </w:p>
        </w:tc>
        <w:tc>
          <w:tcPr>
            <w:tcW w:w="200" w:type="pct"/>
          </w:tcPr>
          <w:p w14:paraId="7CA0A116" w14:textId="77777777" w:rsidR="00EC6A69" w:rsidRPr="008C13CA" w:rsidRDefault="00EC6A69" w:rsidP="00D271E1">
            <w:pPr>
              <w:jc w:val="center"/>
            </w:pPr>
            <w:r w:rsidRPr="008C13CA">
              <w:t>b.</w:t>
            </w:r>
          </w:p>
        </w:tc>
        <w:tc>
          <w:tcPr>
            <w:tcW w:w="3505" w:type="pct"/>
          </w:tcPr>
          <w:p w14:paraId="3950BD82" w14:textId="77777777" w:rsidR="00EC6A69" w:rsidRPr="008C13CA" w:rsidRDefault="00EC6A69" w:rsidP="004816E3">
            <w:pPr>
              <w:jc w:val="both"/>
            </w:pPr>
            <w:r w:rsidRPr="008C13CA">
              <w:t>Explain the principles and properties of superconductivity.</w:t>
            </w:r>
          </w:p>
        </w:tc>
        <w:tc>
          <w:tcPr>
            <w:tcW w:w="332" w:type="pct"/>
          </w:tcPr>
          <w:p w14:paraId="6982E915" w14:textId="77777777" w:rsidR="00EC6A69" w:rsidRPr="008C13CA" w:rsidRDefault="00EC6A69" w:rsidP="00D271E1">
            <w:pPr>
              <w:jc w:val="center"/>
            </w:pPr>
            <w:r w:rsidRPr="008C13CA">
              <w:t>CO5</w:t>
            </w:r>
          </w:p>
        </w:tc>
        <w:tc>
          <w:tcPr>
            <w:tcW w:w="255" w:type="pct"/>
          </w:tcPr>
          <w:p w14:paraId="5E34C80F" w14:textId="77777777" w:rsidR="00EC6A69" w:rsidRPr="008C13CA" w:rsidRDefault="00EC6A69" w:rsidP="00D271E1">
            <w:pPr>
              <w:jc w:val="center"/>
            </w:pPr>
            <w:r w:rsidRPr="008C13CA">
              <w:t>A</w:t>
            </w:r>
          </w:p>
        </w:tc>
        <w:tc>
          <w:tcPr>
            <w:tcW w:w="421" w:type="pct"/>
          </w:tcPr>
          <w:p w14:paraId="29EBC3D6" w14:textId="77777777" w:rsidR="00EC6A69" w:rsidRPr="008C13CA" w:rsidRDefault="00EC6A69" w:rsidP="00D271E1">
            <w:pPr>
              <w:jc w:val="center"/>
            </w:pPr>
            <w:r w:rsidRPr="008C13CA">
              <w:t>6</w:t>
            </w:r>
          </w:p>
        </w:tc>
      </w:tr>
      <w:tr w:rsidR="00EC6A69" w:rsidRPr="008C13CA" w14:paraId="1B764918" w14:textId="77777777" w:rsidTr="004816E3">
        <w:trPr>
          <w:trHeight w:val="395"/>
        </w:trPr>
        <w:tc>
          <w:tcPr>
            <w:tcW w:w="286" w:type="pct"/>
          </w:tcPr>
          <w:p w14:paraId="1B330243" w14:textId="77777777" w:rsidR="00EC6A69" w:rsidRPr="008C13CA" w:rsidRDefault="00EC6A69" w:rsidP="00D271E1">
            <w:pPr>
              <w:jc w:val="center"/>
            </w:pPr>
            <w:r w:rsidRPr="008C13CA">
              <w:t>22.</w:t>
            </w:r>
          </w:p>
        </w:tc>
        <w:tc>
          <w:tcPr>
            <w:tcW w:w="200" w:type="pct"/>
          </w:tcPr>
          <w:p w14:paraId="0EEA78F1" w14:textId="77777777" w:rsidR="00EC6A69" w:rsidRPr="008C13CA" w:rsidRDefault="00EC6A69" w:rsidP="00D271E1">
            <w:pPr>
              <w:jc w:val="center"/>
            </w:pPr>
          </w:p>
        </w:tc>
        <w:tc>
          <w:tcPr>
            <w:tcW w:w="3505" w:type="pct"/>
          </w:tcPr>
          <w:p w14:paraId="542E7CA8" w14:textId="77777777" w:rsidR="00EC6A69" w:rsidRPr="008C13CA" w:rsidRDefault="00EC6A69" w:rsidP="00D271E1">
            <w:pPr>
              <w:jc w:val="both"/>
            </w:pPr>
            <w:r w:rsidRPr="008C13CA">
              <w:t>Express the equation for energy density ρ(r) using Einstein’s Co-efficient.</w:t>
            </w:r>
          </w:p>
        </w:tc>
        <w:tc>
          <w:tcPr>
            <w:tcW w:w="332" w:type="pct"/>
          </w:tcPr>
          <w:p w14:paraId="16712156" w14:textId="77777777" w:rsidR="00EC6A69" w:rsidRPr="008C13CA" w:rsidRDefault="00EC6A69" w:rsidP="00D271E1">
            <w:pPr>
              <w:jc w:val="center"/>
            </w:pPr>
            <w:r w:rsidRPr="008C13CA">
              <w:t>CO5</w:t>
            </w:r>
          </w:p>
        </w:tc>
        <w:tc>
          <w:tcPr>
            <w:tcW w:w="255" w:type="pct"/>
          </w:tcPr>
          <w:p w14:paraId="0D188DBA" w14:textId="77777777" w:rsidR="00EC6A69" w:rsidRPr="008C13CA" w:rsidRDefault="00EC6A69" w:rsidP="00D271E1">
            <w:pPr>
              <w:jc w:val="center"/>
            </w:pPr>
            <w:r w:rsidRPr="008C13CA">
              <w:t>C</w:t>
            </w:r>
          </w:p>
        </w:tc>
        <w:tc>
          <w:tcPr>
            <w:tcW w:w="421" w:type="pct"/>
          </w:tcPr>
          <w:p w14:paraId="0201D5DE" w14:textId="77777777" w:rsidR="00EC6A69" w:rsidRPr="008C13CA" w:rsidRDefault="00EC6A69" w:rsidP="00D271E1">
            <w:pPr>
              <w:jc w:val="center"/>
            </w:pPr>
            <w:r w:rsidRPr="008C13CA">
              <w:t>12</w:t>
            </w:r>
          </w:p>
        </w:tc>
      </w:tr>
      <w:tr w:rsidR="00EC6A69" w:rsidRPr="008C13CA" w14:paraId="63AE0BC3" w14:textId="77777777" w:rsidTr="004816E3">
        <w:trPr>
          <w:trHeight w:val="395"/>
        </w:trPr>
        <w:tc>
          <w:tcPr>
            <w:tcW w:w="286" w:type="pct"/>
          </w:tcPr>
          <w:p w14:paraId="23DECDFA" w14:textId="77777777" w:rsidR="00EC6A69" w:rsidRPr="008C13CA" w:rsidRDefault="00EC6A69" w:rsidP="00D271E1">
            <w:pPr>
              <w:jc w:val="center"/>
            </w:pPr>
            <w:r w:rsidRPr="008C13CA">
              <w:t>23.</w:t>
            </w:r>
          </w:p>
        </w:tc>
        <w:tc>
          <w:tcPr>
            <w:tcW w:w="200" w:type="pct"/>
          </w:tcPr>
          <w:p w14:paraId="3590B967" w14:textId="77777777" w:rsidR="00EC6A69" w:rsidRPr="008C13CA" w:rsidRDefault="00EC6A69" w:rsidP="00D271E1">
            <w:pPr>
              <w:jc w:val="center"/>
            </w:pPr>
            <w:r w:rsidRPr="008C13CA">
              <w:t>a.</w:t>
            </w:r>
          </w:p>
        </w:tc>
        <w:tc>
          <w:tcPr>
            <w:tcW w:w="3505" w:type="pct"/>
          </w:tcPr>
          <w:p w14:paraId="0C256622" w14:textId="77777777" w:rsidR="00EC6A69" w:rsidRPr="008C13CA" w:rsidRDefault="00EC6A69" w:rsidP="00D271E1">
            <w:pPr>
              <w:jc w:val="both"/>
            </w:pPr>
            <w:r w:rsidRPr="008C13CA">
              <w:t>Paraphrase the working principle of CO</w:t>
            </w:r>
            <w:r w:rsidRPr="008C13CA">
              <w:rPr>
                <w:vertAlign w:val="subscript"/>
              </w:rPr>
              <w:t>2</w:t>
            </w:r>
            <w:r w:rsidRPr="008C13CA">
              <w:t xml:space="preserve"> laser with neat sketch.</w:t>
            </w:r>
          </w:p>
        </w:tc>
        <w:tc>
          <w:tcPr>
            <w:tcW w:w="332" w:type="pct"/>
          </w:tcPr>
          <w:p w14:paraId="11CBE54B" w14:textId="77777777" w:rsidR="00EC6A69" w:rsidRPr="008C13CA" w:rsidRDefault="00EC6A69" w:rsidP="00D271E1">
            <w:pPr>
              <w:jc w:val="center"/>
            </w:pPr>
            <w:r w:rsidRPr="008C13CA">
              <w:t>CO6</w:t>
            </w:r>
          </w:p>
        </w:tc>
        <w:tc>
          <w:tcPr>
            <w:tcW w:w="255" w:type="pct"/>
          </w:tcPr>
          <w:p w14:paraId="562837E6" w14:textId="77777777" w:rsidR="00EC6A69" w:rsidRPr="008C13CA" w:rsidRDefault="00EC6A69" w:rsidP="00D271E1">
            <w:pPr>
              <w:jc w:val="center"/>
            </w:pPr>
            <w:r w:rsidRPr="008C13CA">
              <w:t>U</w:t>
            </w:r>
          </w:p>
        </w:tc>
        <w:tc>
          <w:tcPr>
            <w:tcW w:w="421" w:type="pct"/>
          </w:tcPr>
          <w:p w14:paraId="5FF56199" w14:textId="77777777" w:rsidR="00EC6A69" w:rsidRPr="008C13CA" w:rsidRDefault="00EC6A69" w:rsidP="00D271E1">
            <w:pPr>
              <w:jc w:val="center"/>
            </w:pPr>
            <w:r w:rsidRPr="008C13CA">
              <w:t>6</w:t>
            </w:r>
          </w:p>
        </w:tc>
      </w:tr>
      <w:tr w:rsidR="00EC6A69" w:rsidRPr="008C13CA" w14:paraId="789410BA" w14:textId="77777777" w:rsidTr="004816E3">
        <w:trPr>
          <w:trHeight w:val="395"/>
        </w:trPr>
        <w:tc>
          <w:tcPr>
            <w:tcW w:w="286" w:type="pct"/>
          </w:tcPr>
          <w:p w14:paraId="2706283C" w14:textId="77777777" w:rsidR="00EC6A69" w:rsidRPr="008C13CA" w:rsidRDefault="00EC6A69" w:rsidP="00D271E1">
            <w:pPr>
              <w:jc w:val="center"/>
            </w:pPr>
          </w:p>
        </w:tc>
        <w:tc>
          <w:tcPr>
            <w:tcW w:w="200" w:type="pct"/>
          </w:tcPr>
          <w:p w14:paraId="32424AF5" w14:textId="77777777" w:rsidR="00EC6A69" w:rsidRPr="008C13CA" w:rsidRDefault="00EC6A69" w:rsidP="00D271E1">
            <w:pPr>
              <w:jc w:val="center"/>
            </w:pPr>
            <w:r w:rsidRPr="008C13CA">
              <w:t>b</w:t>
            </w:r>
          </w:p>
        </w:tc>
        <w:tc>
          <w:tcPr>
            <w:tcW w:w="3505" w:type="pct"/>
          </w:tcPr>
          <w:p w14:paraId="34426595" w14:textId="77777777" w:rsidR="00EC6A69" w:rsidRPr="008C13CA" w:rsidRDefault="00EC6A69" w:rsidP="00D271E1">
            <w:pPr>
              <w:jc w:val="both"/>
            </w:pPr>
            <w:r w:rsidRPr="008C13CA">
              <w:t>Explain the arrangement and working of G.P Thomson experiment.</w:t>
            </w:r>
          </w:p>
        </w:tc>
        <w:tc>
          <w:tcPr>
            <w:tcW w:w="332" w:type="pct"/>
          </w:tcPr>
          <w:p w14:paraId="723FD107" w14:textId="77777777" w:rsidR="00EC6A69" w:rsidRPr="008C13CA" w:rsidRDefault="00EC6A69" w:rsidP="00D271E1">
            <w:pPr>
              <w:jc w:val="center"/>
            </w:pPr>
            <w:r w:rsidRPr="008C13CA">
              <w:t>CO6</w:t>
            </w:r>
          </w:p>
        </w:tc>
        <w:tc>
          <w:tcPr>
            <w:tcW w:w="255" w:type="pct"/>
          </w:tcPr>
          <w:p w14:paraId="1542F9D3" w14:textId="77777777" w:rsidR="00EC6A69" w:rsidRPr="008C13CA" w:rsidRDefault="00EC6A69" w:rsidP="00D271E1">
            <w:pPr>
              <w:jc w:val="center"/>
            </w:pPr>
            <w:r w:rsidRPr="008C13CA">
              <w:t>An</w:t>
            </w:r>
          </w:p>
        </w:tc>
        <w:tc>
          <w:tcPr>
            <w:tcW w:w="421" w:type="pct"/>
          </w:tcPr>
          <w:p w14:paraId="4576C5EE" w14:textId="77777777" w:rsidR="00EC6A69" w:rsidRPr="008C13CA" w:rsidRDefault="00EC6A69" w:rsidP="00D271E1">
            <w:pPr>
              <w:jc w:val="center"/>
            </w:pPr>
            <w:r w:rsidRPr="008C13CA">
              <w:t>6</w:t>
            </w:r>
          </w:p>
        </w:tc>
      </w:tr>
      <w:tr w:rsidR="00EC6A69" w:rsidRPr="008C13CA" w14:paraId="747EE413" w14:textId="77777777" w:rsidTr="004816E3">
        <w:trPr>
          <w:trHeight w:val="549"/>
        </w:trPr>
        <w:tc>
          <w:tcPr>
            <w:tcW w:w="5000" w:type="pct"/>
            <w:gridSpan w:val="6"/>
            <w:vAlign w:val="center"/>
          </w:tcPr>
          <w:p w14:paraId="6352A488" w14:textId="77777777" w:rsidR="00EC6A69" w:rsidRPr="008C13CA" w:rsidRDefault="00EC6A69" w:rsidP="00D271E1">
            <w:pPr>
              <w:jc w:val="center"/>
              <w:rPr>
                <w:b/>
                <w:bCs/>
              </w:rPr>
            </w:pPr>
            <w:r w:rsidRPr="008C13CA">
              <w:rPr>
                <w:b/>
                <w:bCs/>
              </w:rPr>
              <w:t>COMPULSORY QUESTION</w:t>
            </w:r>
          </w:p>
        </w:tc>
      </w:tr>
      <w:tr w:rsidR="00EC6A69" w:rsidRPr="008C13CA" w14:paraId="43D16732" w14:textId="77777777" w:rsidTr="004816E3">
        <w:trPr>
          <w:trHeight w:val="395"/>
        </w:trPr>
        <w:tc>
          <w:tcPr>
            <w:tcW w:w="286" w:type="pct"/>
          </w:tcPr>
          <w:p w14:paraId="4300919B" w14:textId="77777777" w:rsidR="00EC6A69" w:rsidRPr="008C13CA" w:rsidRDefault="00EC6A69" w:rsidP="00D271E1">
            <w:pPr>
              <w:jc w:val="center"/>
            </w:pPr>
            <w:r w:rsidRPr="008C13CA">
              <w:t>24.</w:t>
            </w:r>
          </w:p>
        </w:tc>
        <w:tc>
          <w:tcPr>
            <w:tcW w:w="200" w:type="pct"/>
          </w:tcPr>
          <w:p w14:paraId="07DEC5F2" w14:textId="77777777" w:rsidR="00EC6A69" w:rsidRPr="008C13CA" w:rsidRDefault="00EC6A69" w:rsidP="00D271E1">
            <w:pPr>
              <w:jc w:val="center"/>
            </w:pPr>
          </w:p>
        </w:tc>
        <w:tc>
          <w:tcPr>
            <w:tcW w:w="3505" w:type="pct"/>
          </w:tcPr>
          <w:p w14:paraId="085C9834" w14:textId="77777777" w:rsidR="00EC6A69" w:rsidRPr="008C13CA" w:rsidRDefault="00EC6A69" w:rsidP="00D271E1">
            <w:pPr>
              <w:jc w:val="both"/>
            </w:pPr>
            <w:r w:rsidRPr="008C13CA">
              <w:t>Describe the basic components and working principle of scanning electron microscope.</w:t>
            </w:r>
          </w:p>
        </w:tc>
        <w:tc>
          <w:tcPr>
            <w:tcW w:w="332" w:type="pct"/>
          </w:tcPr>
          <w:p w14:paraId="6347BAB6" w14:textId="77777777" w:rsidR="00EC6A69" w:rsidRPr="008C13CA" w:rsidRDefault="00EC6A69" w:rsidP="00D271E1">
            <w:pPr>
              <w:jc w:val="center"/>
            </w:pPr>
            <w:r w:rsidRPr="008C13CA">
              <w:t>CO6</w:t>
            </w:r>
          </w:p>
        </w:tc>
        <w:tc>
          <w:tcPr>
            <w:tcW w:w="255" w:type="pct"/>
          </w:tcPr>
          <w:p w14:paraId="51D2BE52" w14:textId="77777777" w:rsidR="00EC6A69" w:rsidRPr="008C13CA" w:rsidRDefault="00EC6A69" w:rsidP="00D271E1">
            <w:pPr>
              <w:jc w:val="center"/>
            </w:pPr>
            <w:r w:rsidRPr="008C13CA">
              <w:t>R</w:t>
            </w:r>
          </w:p>
        </w:tc>
        <w:tc>
          <w:tcPr>
            <w:tcW w:w="421" w:type="pct"/>
          </w:tcPr>
          <w:p w14:paraId="1CDC2057" w14:textId="77777777" w:rsidR="00EC6A69" w:rsidRPr="008C13CA" w:rsidRDefault="00EC6A69" w:rsidP="00D271E1">
            <w:pPr>
              <w:jc w:val="center"/>
            </w:pPr>
            <w:r w:rsidRPr="008C13CA">
              <w:t>12</w:t>
            </w:r>
          </w:p>
        </w:tc>
      </w:tr>
    </w:tbl>
    <w:p w14:paraId="5370CED7" w14:textId="77777777" w:rsidR="00EC6A69" w:rsidRPr="008C13CA" w:rsidRDefault="00EC6A69" w:rsidP="002A0DA1"/>
    <w:tbl>
      <w:tblPr>
        <w:tblStyle w:val="TableGrid"/>
        <w:tblW w:w="10060" w:type="dxa"/>
        <w:tblLook w:val="04A0" w:firstRow="1" w:lastRow="0" w:firstColumn="1" w:lastColumn="0" w:noHBand="0" w:noVBand="1"/>
      </w:tblPr>
      <w:tblGrid>
        <w:gridCol w:w="674"/>
        <w:gridCol w:w="9386"/>
      </w:tblGrid>
      <w:tr w:rsidR="00EC6A69" w:rsidRPr="008C13CA" w14:paraId="5EA652A8" w14:textId="77777777" w:rsidTr="000E33D9">
        <w:tc>
          <w:tcPr>
            <w:tcW w:w="674" w:type="dxa"/>
          </w:tcPr>
          <w:p w14:paraId="29BBFA9A" w14:textId="77777777" w:rsidR="00EC6A69" w:rsidRPr="008C13CA" w:rsidRDefault="00EC6A69" w:rsidP="00D271E1"/>
        </w:tc>
        <w:tc>
          <w:tcPr>
            <w:tcW w:w="9386" w:type="dxa"/>
          </w:tcPr>
          <w:p w14:paraId="2B89C063" w14:textId="77777777" w:rsidR="00EC6A69" w:rsidRPr="008C13CA" w:rsidRDefault="00EC6A69" w:rsidP="00D271E1">
            <w:pPr>
              <w:jc w:val="center"/>
              <w:rPr>
                <w:b/>
              </w:rPr>
            </w:pPr>
            <w:r w:rsidRPr="008C13CA">
              <w:rPr>
                <w:b/>
              </w:rPr>
              <w:t>COURSE OUTCOMES</w:t>
            </w:r>
          </w:p>
        </w:tc>
      </w:tr>
      <w:tr w:rsidR="00EC6A69" w:rsidRPr="008C13CA" w14:paraId="029A7BC0" w14:textId="77777777" w:rsidTr="000E33D9">
        <w:tc>
          <w:tcPr>
            <w:tcW w:w="674" w:type="dxa"/>
          </w:tcPr>
          <w:p w14:paraId="2DBDD5D1" w14:textId="77777777" w:rsidR="00EC6A69" w:rsidRPr="008C13CA" w:rsidRDefault="00EC6A69" w:rsidP="00D271E1">
            <w:r w:rsidRPr="008C13CA">
              <w:t>CO1</w:t>
            </w:r>
          </w:p>
        </w:tc>
        <w:tc>
          <w:tcPr>
            <w:tcW w:w="9386" w:type="dxa"/>
            <w:vAlign w:val="center"/>
          </w:tcPr>
          <w:p w14:paraId="66C08425" w14:textId="77777777" w:rsidR="00EC6A69" w:rsidRPr="008C13CA" w:rsidRDefault="00EC6A69" w:rsidP="00D271E1">
            <w:pPr>
              <w:pStyle w:val="Default"/>
              <w:rPr>
                <w:color w:val="auto"/>
              </w:rPr>
            </w:pPr>
            <w:r w:rsidRPr="008C13CA">
              <w:rPr>
                <w:color w:val="auto"/>
              </w:rPr>
              <w:t xml:space="preserve">Understand the concept of lasers and apply laser action in electronic </w:t>
            </w:r>
          </w:p>
        </w:tc>
      </w:tr>
      <w:tr w:rsidR="00EC6A69" w:rsidRPr="008C13CA" w14:paraId="5C696E48" w14:textId="77777777" w:rsidTr="000E33D9">
        <w:tc>
          <w:tcPr>
            <w:tcW w:w="674" w:type="dxa"/>
          </w:tcPr>
          <w:p w14:paraId="7B8A3556" w14:textId="77777777" w:rsidR="00EC6A69" w:rsidRPr="008C13CA" w:rsidRDefault="00EC6A69" w:rsidP="00D271E1">
            <w:r w:rsidRPr="008C13CA">
              <w:t>CO2</w:t>
            </w:r>
          </w:p>
        </w:tc>
        <w:tc>
          <w:tcPr>
            <w:tcW w:w="9386" w:type="dxa"/>
            <w:vAlign w:val="center"/>
          </w:tcPr>
          <w:p w14:paraId="002D141E" w14:textId="77777777" w:rsidR="00EC6A69" w:rsidRPr="008C13CA" w:rsidRDefault="00EC6A69" w:rsidP="00D271E1">
            <w:r w:rsidRPr="008C13CA">
              <w:t>Discern the laws governing acoustics and implement the same in creating better environment for workers in electronics and communication industries.</w:t>
            </w:r>
          </w:p>
        </w:tc>
      </w:tr>
      <w:tr w:rsidR="00EC6A69" w:rsidRPr="008C13CA" w14:paraId="37CD9CBF" w14:textId="77777777" w:rsidTr="000E33D9">
        <w:tc>
          <w:tcPr>
            <w:tcW w:w="674" w:type="dxa"/>
          </w:tcPr>
          <w:p w14:paraId="53B8A084" w14:textId="77777777" w:rsidR="00EC6A69" w:rsidRPr="008C13CA" w:rsidRDefault="00EC6A69" w:rsidP="00D271E1">
            <w:r w:rsidRPr="008C13CA">
              <w:t>CO3</w:t>
            </w:r>
          </w:p>
        </w:tc>
        <w:tc>
          <w:tcPr>
            <w:tcW w:w="9386" w:type="dxa"/>
            <w:vAlign w:val="center"/>
          </w:tcPr>
          <w:p w14:paraId="6CF2C071" w14:textId="77777777" w:rsidR="00EC6A69" w:rsidRPr="008C13CA" w:rsidRDefault="00EC6A69" w:rsidP="00D271E1">
            <w:pPr>
              <w:pStyle w:val="Default"/>
              <w:rPr>
                <w:color w:val="auto"/>
              </w:rPr>
            </w:pPr>
            <w:r w:rsidRPr="008C13CA">
              <w:rPr>
                <w:color w:val="auto"/>
              </w:rPr>
              <w:t>Apply non-destructive testing techniques in the field of electronics industry.</w:t>
            </w:r>
          </w:p>
        </w:tc>
      </w:tr>
      <w:tr w:rsidR="00EC6A69" w:rsidRPr="008C13CA" w14:paraId="6E0E0DC9" w14:textId="77777777" w:rsidTr="000E33D9">
        <w:tc>
          <w:tcPr>
            <w:tcW w:w="674" w:type="dxa"/>
          </w:tcPr>
          <w:p w14:paraId="6603223A" w14:textId="77777777" w:rsidR="00EC6A69" w:rsidRPr="008C13CA" w:rsidRDefault="00EC6A69" w:rsidP="00D271E1">
            <w:r w:rsidRPr="008C13CA">
              <w:t>CO4</w:t>
            </w:r>
          </w:p>
        </w:tc>
        <w:tc>
          <w:tcPr>
            <w:tcW w:w="9386" w:type="dxa"/>
            <w:vAlign w:val="center"/>
          </w:tcPr>
          <w:p w14:paraId="2144F8EB" w14:textId="77777777" w:rsidR="00EC6A69" w:rsidRPr="008C13CA" w:rsidRDefault="00EC6A69" w:rsidP="00D271E1">
            <w:r w:rsidRPr="008C13CA">
              <w:t>Create efficient electronics industrial applications by applying the principles of superconducting materials.</w:t>
            </w:r>
          </w:p>
        </w:tc>
      </w:tr>
      <w:tr w:rsidR="00EC6A69" w:rsidRPr="008C13CA" w14:paraId="550D8F71" w14:textId="77777777" w:rsidTr="000E33D9">
        <w:tc>
          <w:tcPr>
            <w:tcW w:w="674" w:type="dxa"/>
          </w:tcPr>
          <w:p w14:paraId="2C33BDA0" w14:textId="77777777" w:rsidR="00EC6A69" w:rsidRPr="008C13CA" w:rsidRDefault="00EC6A69" w:rsidP="00D271E1">
            <w:r w:rsidRPr="008C13CA">
              <w:t>CO5</w:t>
            </w:r>
          </w:p>
        </w:tc>
        <w:tc>
          <w:tcPr>
            <w:tcW w:w="9386" w:type="dxa"/>
            <w:vAlign w:val="center"/>
          </w:tcPr>
          <w:p w14:paraId="57FE624A" w14:textId="77777777" w:rsidR="00EC6A69" w:rsidRPr="008C13CA" w:rsidRDefault="00EC6A69" w:rsidP="00D271E1">
            <w:pPr>
              <w:pStyle w:val="Default"/>
              <w:rPr>
                <w:color w:val="auto"/>
              </w:rPr>
            </w:pPr>
            <w:r w:rsidRPr="008C13CA">
              <w:rPr>
                <w:color w:val="auto"/>
              </w:rPr>
              <w:t>Infer the knowledge of Renewable energy sources and devices.</w:t>
            </w:r>
          </w:p>
        </w:tc>
      </w:tr>
      <w:tr w:rsidR="00EC6A69" w:rsidRPr="008C13CA" w14:paraId="661435FC" w14:textId="77777777" w:rsidTr="000E33D9">
        <w:tc>
          <w:tcPr>
            <w:tcW w:w="674" w:type="dxa"/>
          </w:tcPr>
          <w:p w14:paraId="0444C4BC" w14:textId="77777777" w:rsidR="00EC6A69" w:rsidRPr="008C13CA" w:rsidRDefault="00EC6A69" w:rsidP="00D271E1">
            <w:r w:rsidRPr="008C13CA">
              <w:t>CO6</w:t>
            </w:r>
          </w:p>
        </w:tc>
        <w:tc>
          <w:tcPr>
            <w:tcW w:w="9386" w:type="dxa"/>
            <w:vAlign w:val="bottom"/>
          </w:tcPr>
          <w:p w14:paraId="5D3C1C3D" w14:textId="77777777" w:rsidR="00EC6A69" w:rsidRPr="008C13CA" w:rsidRDefault="00EC6A69" w:rsidP="00D271E1">
            <w:r w:rsidRPr="008C13CA">
              <w:t>Apply the basic concepts of quantum mechanics in devices such as Single Electron Transistor.</w:t>
            </w:r>
          </w:p>
        </w:tc>
      </w:tr>
    </w:tbl>
    <w:p w14:paraId="3067FEFB" w14:textId="77777777" w:rsidR="00EC6A69" w:rsidRPr="008C13CA" w:rsidRDefault="00EC6A69" w:rsidP="002A0DA1"/>
    <w:tbl>
      <w:tblPr>
        <w:tblStyle w:val="TableGrid"/>
        <w:tblW w:w="10060" w:type="dxa"/>
        <w:tblLook w:val="04A0" w:firstRow="1" w:lastRow="0" w:firstColumn="1" w:lastColumn="0" w:noHBand="0" w:noVBand="1"/>
      </w:tblPr>
      <w:tblGrid>
        <w:gridCol w:w="770"/>
        <w:gridCol w:w="1354"/>
        <w:gridCol w:w="1478"/>
        <w:gridCol w:w="1050"/>
        <w:gridCol w:w="1201"/>
        <w:gridCol w:w="1210"/>
        <w:gridCol w:w="1052"/>
        <w:gridCol w:w="1945"/>
      </w:tblGrid>
      <w:tr w:rsidR="00EC6A69" w:rsidRPr="008C13CA" w14:paraId="43142E0B" w14:textId="77777777" w:rsidTr="000E33D9">
        <w:tc>
          <w:tcPr>
            <w:tcW w:w="10060" w:type="dxa"/>
            <w:gridSpan w:val="8"/>
          </w:tcPr>
          <w:p w14:paraId="20ADB562" w14:textId="77777777" w:rsidR="00EC6A69" w:rsidRPr="008C13CA" w:rsidRDefault="00EC6A69" w:rsidP="00D271E1">
            <w:pPr>
              <w:jc w:val="center"/>
              <w:rPr>
                <w:b/>
              </w:rPr>
            </w:pPr>
            <w:r w:rsidRPr="008C13CA">
              <w:rPr>
                <w:b/>
              </w:rPr>
              <w:t>Assessment Pattern as per Bloom’s Level</w:t>
            </w:r>
          </w:p>
        </w:tc>
      </w:tr>
      <w:tr w:rsidR="00EC6A69" w:rsidRPr="008C13CA" w14:paraId="53FCD0E3" w14:textId="77777777" w:rsidTr="000E33D9">
        <w:tc>
          <w:tcPr>
            <w:tcW w:w="770" w:type="dxa"/>
          </w:tcPr>
          <w:p w14:paraId="783733BC" w14:textId="77777777" w:rsidR="00EC6A69" w:rsidRPr="008C13CA" w:rsidRDefault="00EC6A69" w:rsidP="00D271E1">
            <w:r w:rsidRPr="008C13CA">
              <w:t>CO / P</w:t>
            </w:r>
          </w:p>
        </w:tc>
        <w:tc>
          <w:tcPr>
            <w:tcW w:w="1354" w:type="dxa"/>
          </w:tcPr>
          <w:p w14:paraId="78C8A808" w14:textId="77777777" w:rsidR="00EC6A69" w:rsidRPr="008C13CA" w:rsidRDefault="00EC6A69" w:rsidP="00D271E1">
            <w:pPr>
              <w:jc w:val="center"/>
              <w:rPr>
                <w:b/>
              </w:rPr>
            </w:pPr>
            <w:r w:rsidRPr="008C13CA">
              <w:rPr>
                <w:b/>
              </w:rPr>
              <w:t>Remember</w:t>
            </w:r>
          </w:p>
        </w:tc>
        <w:tc>
          <w:tcPr>
            <w:tcW w:w="1478" w:type="dxa"/>
          </w:tcPr>
          <w:p w14:paraId="44E33B1C" w14:textId="77777777" w:rsidR="00EC6A69" w:rsidRPr="008C13CA" w:rsidRDefault="00EC6A69" w:rsidP="00D271E1">
            <w:pPr>
              <w:jc w:val="center"/>
              <w:rPr>
                <w:b/>
              </w:rPr>
            </w:pPr>
            <w:r w:rsidRPr="008C13CA">
              <w:rPr>
                <w:b/>
              </w:rPr>
              <w:t>Understand</w:t>
            </w:r>
          </w:p>
        </w:tc>
        <w:tc>
          <w:tcPr>
            <w:tcW w:w="1050" w:type="dxa"/>
          </w:tcPr>
          <w:p w14:paraId="5C5F72EB" w14:textId="77777777" w:rsidR="00EC6A69" w:rsidRPr="008C13CA" w:rsidRDefault="00EC6A69" w:rsidP="00D271E1">
            <w:pPr>
              <w:jc w:val="center"/>
              <w:rPr>
                <w:b/>
              </w:rPr>
            </w:pPr>
            <w:r w:rsidRPr="008C13CA">
              <w:rPr>
                <w:b/>
              </w:rPr>
              <w:t>Apply</w:t>
            </w:r>
          </w:p>
        </w:tc>
        <w:tc>
          <w:tcPr>
            <w:tcW w:w="1201" w:type="dxa"/>
          </w:tcPr>
          <w:p w14:paraId="54C881BA" w14:textId="77777777" w:rsidR="00EC6A69" w:rsidRPr="008C13CA" w:rsidRDefault="00EC6A69" w:rsidP="00D271E1">
            <w:pPr>
              <w:jc w:val="center"/>
              <w:rPr>
                <w:b/>
              </w:rPr>
            </w:pPr>
            <w:r w:rsidRPr="008C13CA">
              <w:rPr>
                <w:b/>
              </w:rPr>
              <w:t>Analyze</w:t>
            </w:r>
          </w:p>
        </w:tc>
        <w:tc>
          <w:tcPr>
            <w:tcW w:w="1210" w:type="dxa"/>
          </w:tcPr>
          <w:p w14:paraId="2B25AD0A" w14:textId="77777777" w:rsidR="00EC6A69" w:rsidRPr="008C13CA" w:rsidRDefault="00EC6A69" w:rsidP="00D271E1">
            <w:pPr>
              <w:jc w:val="center"/>
              <w:rPr>
                <w:b/>
              </w:rPr>
            </w:pPr>
            <w:r w:rsidRPr="008C13CA">
              <w:rPr>
                <w:b/>
              </w:rPr>
              <w:t>Evaluate</w:t>
            </w:r>
          </w:p>
        </w:tc>
        <w:tc>
          <w:tcPr>
            <w:tcW w:w="1052" w:type="dxa"/>
          </w:tcPr>
          <w:p w14:paraId="5F6C24C2" w14:textId="77777777" w:rsidR="00EC6A69" w:rsidRPr="008C13CA" w:rsidRDefault="00EC6A69" w:rsidP="00D271E1">
            <w:pPr>
              <w:jc w:val="center"/>
              <w:rPr>
                <w:b/>
              </w:rPr>
            </w:pPr>
            <w:r w:rsidRPr="008C13CA">
              <w:rPr>
                <w:b/>
              </w:rPr>
              <w:t>Create</w:t>
            </w:r>
          </w:p>
        </w:tc>
        <w:tc>
          <w:tcPr>
            <w:tcW w:w="1945" w:type="dxa"/>
          </w:tcPr>
          <w:p w14:paraId="52CB154B" w14:textId="77777777" w:rsidR="00EC6A69" w:rsidRPr="008C13CA" w:rsidRDefault="00EC6A69" w:rsidP="00D271E1">
            <w:pPr>
              <w:jc w:val="center"/>
              <w:rPr>
                <w:b/>
              </w:rPr>
            </w:pPr>
            <w:r w:rsidRPr="008C13CA">
              <w:rPr>
                <w:b/>
              </w:rPr>
              <w:t>Total</w:t>
            </w:r>
          </w:p>
        </w:tc>
      </w:tr>
      <w:tr w:rsidR="00EC6A69" w:rsidRPr="008C13CA" w14:paraId="07B65785" w14:textId="77777777" w:rsidTr="000E33D9">
        <w:tc>
          <w:tcPr>
            <w:tcW w:w="770" w:type="dxa"/>
          </w:tcPr>
          <w:p w14:paraId="24E66ADC" w14:textId="77777777" w:rsidR="00EC6A69" w:rsidRPr="008C13CA" w:rsidRDefault="00EC6A69" w:rsidP="00D271E1">
            <w:r w:rsidRPr="008C13CA">
              <w:t>CO1</w:t>
            </w:r>
          </w:p>
        </w:tc>
        <w:tc>
          <w:tcPr>
            <w:tcW w:w="1354" w:type="dxa"/>
          </w:tcPr>
          <w:p w14:paraId="369E3DF5" w14:textId="77777777" w:rsidR="00EC6A69" w:rsidRPr="008C13CA" w:rsidRDefault="00EC6A69" w:rsidP="00D271E1">
            <w:pPr>
              <w:jc w:val="center"/>
            </w:pPr>
            <w:r w:rsidRPr="008C13CA">
              <w:t>1</w:t>
            </w:r>
          </w:p>
        </w:tc>
        <w:tc>
          <w:tcPr>
            <w:tcW w:w="1478" w:type="dxa"/>
          </w:tcPr>
          <w:p w14:paraId="6FBBB725" w14:textId="77777777" w:rsidR="00EC6A69" w:rsidRPr="008C13CA" w:rsidRDefault="00EC6A69" w:rsidP="00D271E1">
            <w:pPr>
              <w:jc w:val="center"/>
            </w:pPr>
            <w:r w:rsidRPr="008C13CA">
              <w:t>4</w:t>
            </w:r>
          </w:p>
        </w:tc>
        <w:tc>
          <w:tcPr>
            <w:tcW w:w="1050" w:type="dxa"/>
          </w:tcPr>
          <w:p w14:paraId="0F6DE9CD" w14:textId="77777777" w:rsidR="00EC6A69" w:rsidRPr="008C13CA" w:rsidRDefault="00EC6A69" w:rsidP="00D271E1">
            <w:pPr>
              <w:jc w:val="center"/>
            </w:pPr>
            <w:r w:rsidRPr="008C13CA">
              <w:t>8</w:t>
            </w:r>
          </w:p>
        </w:tc>
        <w:tc>
          <w:tcPr>
            <w:tcW w:w="1201" w:type="dxa"/>
          </w:tcPr>
          <w:p w14:paraId="06AF0B8F" w14:textId="77777777" w:rsidR="00EC6A69" w:rsidRPr="008C13CA" w:rsidRDefault="00EC6A69" w:rsidP="00D271E1">
            <w:pPr>
              <w:jc w:val="center"/>
            </w:pPr>
          </w:p>
        </w:tc>
        <w:tc>
          <w:tcPr>
            <w:tcW w:w="1210" w:type="dxa"/>
          </w:tcPr>
          <w:p w14:paraId="045B1544" w14:textId="77777777" w:rsidR="00EC6A69" w:rsidRPr="008C13CA" w:rsidRDefault="00EC6A69" w:rsidP="00D271E1">
            <w:pPr>
              <w:jc w:val="center"/>
            </w:pPr>
            <w:r w:rsidRPr="008C13CA">
              <w:t>4</w:t>
            </w:r>
          </w:p>
        </w:tc>
        <w:tc>
          <w:tcPr>
            <w:tcW w:w="1052" w:type="dxa"/>
          </w:tcPr>
          <w:p w14:paraId="354B7A8A" w14:textId="77777777" w:rsidR="00EC6A69" w:rsidRPr="008C13CA" w:rsidRDefault="00EC6A69" w:rsidP="00D271E1">
            <w:pPr>
              <w:jc w:val="center"/>
            </w:pPr>
          </w:p>
        </w:tc>
        <w:tc>
          <w:tcPr>
            <w:tcW w:w="1945" w:type="dxa"/>
          </w:tcPr>
          <w:p w14:paraId="2BA8D9C0" w14:textId="77777777" w:rsidR="00EC6A69" w:rsidRPr="008C13CA" w:rsidRDefault="00EC6A69" w:rsidP="00D271E1">
            <w:pPr>
              <w:jc w:val="center"/>
            </w:pPr>
            <w:r w:rsidRPr="008C13CA">
              <w:t>17</w:t>
            </w:r>
          </w:p>
        </w:tc>
      </w:tr>
      <w:tr w:rsidR="00EC6A69" w:rsidRPr="008C13CA" w14:paraId="7C1EC219" w14:textId="77777777" w:rsidTr="000E33D9">
        <w:tc>
          <w:tcPr>
            <w:tcW w:w="770" w:type="dxa"/>
          </w:tcPr>
          <w:p w14:paraId="794848B4" w14:textId="77777777" w:rsidR="00EC6A69" w:rsidRPr="008C13CA" w:rsidRDefault="00EC6A69" w:rsidP="00D271E1">
            <w:r w:rsidRPr="008C13CA">
              <w:t>CO2</w:t>
            </w:r>
          </w:p>
        </w:tc>
        <w:tc>
          <w:tcPr>
            <w:tcW w:w="1354" w:type="dxa"/>
          </w:tcPr>
          <w:p w14:paraId="651A14DA" w14:textId="77777777" w:rsidR="00EC6A69" w:rsidRPr="008C13CA" w:rsidRDefault="00EC6A69" w:rsidP="00D271E1">
            <w:pPr>
              <w:jc w:val="center"/>
            </w:pPr>
            <w:r w:rsidRPr="008C13CA">
              <w:t>0</w:t>
            </w:r>
          </w:p>
        </w:tc>
        <w:tc>
          <w:tcPr>
            <w:tcW w:w="1478" w:type="dxa"/>
          </w:tcPr>
          <w:p w14:paraId="349EEBF4" w14:textId="77777777" w:rsidR="00EC6A69" w:rsidRPr="008C13CA" w:rsidRDefault="00EC6A69" w:rsidP="00D271E1">
            <w:pPr>
              <w:jc w:val="center"/>
            </w:pPr>
            <w:r w:rsidRPr="008C13CA">
              <w:t>2</w:t>
            </w:r>
          </w:p>
        </w:tc>
        <w:tc>
          <w:tcPr>
            <w:tcW w:w="1050" w:type="dxa"/>
          </w:tcPr>
          <w:p w14:paraId="4FCEB3AD" w14:textId="77777777" w:rsidR="00EC6A69" w:rsidRPr="008C13CA" w:rsidRDefault="00EC6A69" w:rsidP="00D271E1">
            <w:pPr>
              <w:jc w:val="center"/>
            </w:pPr>
            <w:r w:rsidRPr="008C13CA">
              <w:t>15</w:t>
            </w:r>
          </w:p>
        </w:tc>
        <w:tc>
          <w:tcPr>
            <w:tcW w:w="1201" w:type="dxa"/>
          </w:tcPr>
          <w:p w14:paraId="47CFCAFD" w14:textId="77777777" w:rsidR="00EC6A69" w:rsidRPr="008C13CA" w:rsidRDefault="00EC6A69" w:rsidP="00D271E1">
            <w:pPr>
              <w:jc w:val="center"/>
            </w:pPr>
          </w:p>
        </w:tc>
        <w:tc>
          <w:tcPr>
            <w:tcW w:w="1210" w:type="dxa"/>
          </w:tcPr>
          <w:p w14:paraId="09AB2F45" w14:textId="77777777" w:rsidR="00EC6A69" w:rsidRPr="008C13CA" w:rsidRDefault="00EC6A69" w:rsidP="00D271E1">
            <w:pPr>
              <w:jc w:val="center"/>
            </w:pPr>
          </w:p>
        </w:tc>
        <w:tc>
          <w:tcPr>
            <w:tcW w:w="1052" w:type="dxa"/>
          </w:tcPr>
          <w:p w14:paraId="07411800" w14:textId="77777777" w:rsidR="00EC6A69" w:rsidRPr="008C13CA" w:rsidRDefault="00EC6A69" w:rsidP="00D271E1">
            <w:pPr>
              <w:jc w:val="center"/>
            </w:pPr>
          </w:p>
        </w:tc>
        <w:tc>
          <w:tcPr>
            <w:tcW w:w="1945" w:type="dxa"/>
          </w:tcPr>
          <w:p w14:paraId="674278BC" w14:textId="77777777" w:rsidR="00EC6A69" w:rsidRPr="008C13CA" w:rsidRDefault="00EC6A69" w:rsidP="00D271E1">
            <w:pPr>
              <w:jc w:val="center"/>
            </w:pPr>
            <w:r w:rsidRPr="008C13CA">
              <w:t>17</w:t>
            </w:r>
          </w:p>
        </w:tc>
      </w:tr>
      <w:tr w:rsidR="00EC6A69" w:rsidRPr="008C13CA" w14:paraId="79F611E1" w14:textId="77777777" w:rsidTr="000E33D9">
        <w:tc>
          <w:tcPr>
            <w:tcW w:w="770" w:type="dxa"/>
          </w:tcPr>
          <w:p w14:paraId="4309384F" w14:textId="77777777" w:rsidR="00EC6A69" w:rsidRPr="008C13CA" w:rsidRDefault="00EC6A69" w:rsidP="00D271E1">
            <w:r w:rsidRPr="008C13CA">
              <w:t>CO3</w:t>
            </w:r>
          </w:p>
        </w:tc>
        <w:tc>
          <w:tcPr>
            <w:tcW w:w="1354" w:type="dxa"/>
          </w:tcPr>
          <w:p w14:paraId="53C21906" w14:textId="77777777" w:rsidR="00EC6A69" w:rsidRPr="008C13CA" w:rsidRDefault="00EC6A69" w:rsidP="00D271E1">
            <w:pPr>
              <w:jc w:val="center"/>
            </w:pPr>
            <w:r w:rsidRPr="008C13CA">
              <w:t>4</w:t>
            </w:r>
          </w:p>
        </w:tc>
        <w:tc>
          <w:tcPr>
            <w:tcW w:w="1478" w:type="dxa"/>
          </w:tcPr>
          <w:p w14:paraId="5846CB5A" w14:textId="77777777" w:rsidR="00EC6A69" w:rsidRPr="008C13CA" w:rsidRDefault="00EC6A69" w:rsidP="00D271E1">
            <w:pPr>
              <w:jc w:val="center"/>
            </w:pPr>
            <w:r w:rsidRPr="008C13CA">
              <w:t>12</w:t>
            </w:r>
          </w:p>
        </w:tc>
        <w:tc>
          <w:tcPr>
            <w:tcW w:w="1050" w:type="dxa"/>
          </w:tcPr>
          <w:p w14:paraId="2EF4232C" w14:textId="77777777" w:rsidR="00EC6A69" w:rsidRPr="008C13CA" w:rsidRDefault="00EC6A69" w:rsidP="00D271E1">
            <w:pPr>
              <w:jc w:val="center"/>
            </w:pPr>
            <w:r w:rsidRPr="008C13CA">
              <w:t>1</w:t>
            </w:r>
          </w:p>
        </w:tc>
        <w:tc>
          <w:tcPr>
            <w:tcW w:w="1201" w:type="dxa"/>
          </w:tcPr>
          <w:p w14:paraId="66F622E7" w14:textId="77777777" w:rsidR="00EC6A69" w:rsidRPr="008C13CA" w:rsidRDefault="00EC6A69" w:rsidP="00D271E1">
            <w:pPr>
              <w:jc w:val="center"/>
            </w:pPr>
          </w:p>
        </w:tc>
        <w:tc>
          <w:tcPr>
            <w:tcW w:w="1210" w:type="dxa"/>
          </w:tcPr>
          <w:p w14:paraId="0BA5E28B" w14:textId="77777777" w:rsidR="00EC6A69" w:rsidRPr="008C13CA" w:rsidRDefault="00EC6A69" w:rsidP="00D271E1">
            <w:pPr>
              <w:jc w:val="center"/>
            </w:pPr>
          </w:p>
        </w:tc>
        <w:tc>
          <w:tcPr>
            <w:tcW w:w="1052" w:type="dxa"/>
          </w:tcPr>
          <w:p w14:paraId="75F0B42D" w14:textId="77777777" w:rsidR="00EC6A69" w:rsidRPr="008C13CA" w:rsidRDefault="00EC6A69" w:rsidP="00D271E1">
            <w:pPr>
              <w:jc w:val="center"/>
            </w:pPr>
          </w:p>
        </w:tc>
        <w:tc>
          <w:tcPr>
            <w:tcW w:w="1945" w:type="dxa"/>
          </w:tcPr>
          <w:p w14:paraId="2E3D1FB4" w14:textId="77777777" w:rsidR="00EC6A69" w:rsidRPr="008C13CA" w:rsidRDefault="00EC6A69" w:rsidP="00D271E1">
            <w:pPr>
              <w:jc w:val="center"/>
            </w:pPr>
            <w:r w:rsidRPr="008C13CA">
              <w:t>17</w:t>
            </w:r>
          </w:p>
        </w:tc>
      </w:tr>
      <w:tr w:rsidR="00EC6A69" w:rsidRPr="008C13CA" w14:paraId="778BA410" w14:textId="77777777" w:rsidTr="000E33D9">
        <w:tc>
          <w:tcPr>
            <w:tcW w:w="770" w:type="dxa"/>
          </w:tcPr>
          <w:p w14:paraId="7018EE9B" w14:textId="77777777" w:rsidR="00EC6A69" w:rsidRPr="008C13CA" w:rsidRDefault="00EC6A69" w:rsidP="00D271E1">
            <w:r w:rsidRPr="008C13CA">
              <w:t>CO4</w:t>
            </w:r>
          </w:p>
        </w:tc>
        <w:tc>
          <w:tcPr>
            <w:tcW w:w="1354" w:type="dxa"/>
          </w:tcPr>
          <w:p w14:paraId="0786928B" w14:textId="77777777" w:rsidR="00EC6A69" w:rsidRPr="008C13CA" w:rsidRDefault="00EC6A69" w:rsidP="00D271E1">
            <w:pPr>
              <w:jc w:val="center"/>
            </w:pPr>
            <w:r w:rsidRPr="008C13CA">
              <w:t>4</w:t>
            </w:r>
          </w:p>
        </w:tc>
        <w:tc>
          <w:tcPr>
            <w:tcW w:w="1478" w:type="dxa"/>
          </w:tcPr>
          <w:p w14:paraId="50B09711" w14:textId="77777777" w:rsidR="00EC6A69" w:rsidRPr="008C13CA" w:rsidRDefault="00EC6A69" w:rsidP="00D271E1">
            <w:pPr>
              <w:jc w:val="center"/>
            </w:pPr>
            <w:r w:rsidRPr="008C13CA">
              <w:t>12</w:t>
            </w:r>
          </w:p>
        </w:tc>
        <w:tc>
          <w:tcPr>
            <w:tcW w:w="1050" w:type="dxa"/>
          </w:tcPr>
          <w:p w14:paraId="21A04656" w14:textId="77777777" w:rsidR="00EC6A69" w:rsidRPr="008C13CA" w:rsidRDefault="00EC6A69" w:rsidP="00D271E1">
            <w:pPr>
              <w:jc w:val="center"/>
            </w:pPr>
            <w:r w:rsidRPr="008C13CA">
              <w:t>6</w:t>
            </w:r>
          </w:p>
        </w:tc>
        <w:tc>
          <w:tcPr>
            <w:tcW w:w="1201" w:type="dxa"/>
          </w:tcPr>
          <w:p w14:paraId="1CB71EF2" w14:textId="77777777" w:rsidR="00EC6A69" w:rsidRPr="008C13CA" w:rsidRDefault="00EC6A69" w:rsidP="00D271E1">
            <w:pPr>
              <w:jc w:val="center"/>
            </w:pPr>
          </w:p>
        </w:tc>
        <w:tc>
          <w:tcPr>
            <w:tcW w:w="1210" w:type="dxa"/>
          </w:tcPr>
          <w:p w14:paraId="382AEB41" w14:textId="77777777" w:rsidR="00EC6A69" w:rsidRPr="008C13CA" w:rsidRDefault="00EC6A69" w:rsidP="00D271E1">
            <w:pPr>
              <w:jc w:val="center"/>
            </w:pPr>
            <w:r w:rsidRPr="008C13CA">
              <w:t>1</w:t>
            </w:r>
          </w:p>
        </w:tc>
        <w:tc>
          <w:tcPr>
            <w:tcW w:w="1052" w:type="dxa"/>
          </w:tcPr>
          <w:p w14:paraId="618FDF13" w14:textId="77777777" w:rsidR="00EC6A69" w:rsidRPr="008C13CA" w:rsidRDefault="00EC6A69" w:rsidP="00D271E1">
            <w:pPr>
              <w:jc w:val="center"/>
            </w:pPr>
          </w:p>
        </w:tc>
        <w:tc>
          <w:tcPr>
            <w:tcW w:w="1945" w:type="dxa"/>
          </w:tcPr>
          <w:p w14:paraId="676DBA29" w14:textId="77777777" w:rsidR="00EC6A69" w:rsidRPr="008C13CA" w:rsidRDefault="00EC6A69" w:rsidP="00D271E1">
            <w:pPr>
              <w:jc w:val="center"/>
            </w:pPr>
            <w:r w:rsidRPr="008C13CA">
              <w:t>22</w:t>
            </w:r>
          </w:p>
        </w:tc>
      </w:tr>
      <w:tr w:rsidR="00EC6A69" w:rsidRPr="008C13CA" w14:paraId="2FCBB321" w14:textId="77777777" w:rsidTr="000E33D9">
        <w:tc>
          <w:tcPr>
            <w:tcW w:w="770" w:type="dxa"/>
          </w:tcPr>
          <w:p w14:paraId="4321EC9A" w14:textId="77777777" w:rsidR="00EC6A69" w:rsidRPr="008C13CA" w:rsidRDefault="00EC6A69" w:rsidP="00D271E1">
            <w:r w:rsidRPr="008C13CA">
              <w:t>CO5</w:t>
            </w:r>
          </w:p>
        </w:tc>
        <w:tc>
          <w:tcPr>
            <w:tcW w:w="1354" w:type="dxa"/>
          </w:tcPr>
          <w:p w14:paraId="077EB447" w14:textId="77777777" w:rsidR="00EC6A69" w:rsidRPr="008C13CA" w:rsidRDefault="00EC6A69" w:rsidP="00D271E1">
            <w:pPr>
              <w:jc w:val="center"/>
            </w:pPr>
            <w:r w:rsidRPr="008C13CA">
              <w:t>3</w:t>
            </w:r>
          </w:p>
        </w:tc>
        <w:tc>
          <w:tcPr>
            <w:tcW w:w="1478" w:type="dxa"/>
          </w:tcPr>
          <w:p w14:paraId="22D6C396" w14:textId="77777777" w:rsidR="00EC6A69" w:rsidRPr="008C13CA" w:rsidRDefault="00EC6A69" w:rsidP="00D271E1">
            <w:pPr>
              <w:jc w:val="center"/>
            </w:pPr>
            <w:r w:rsidRPr="008C13CA">
              <w:t>8</w:t>
            </w:r>
          </w:p>
        </w:tc>
        <w:tc>
          <w:tcPr>
            <w:tcW w:w="1050" w:type="dxa"/>
          </w:tcPr>
          <w:p w14:paraId="241A2963" w14:textId="77777777" w:rsidR="00EC6A69" w:rsidRPr="008C13CA" w:rsidRDefault="00EC6A69" w:rsidP="00D271E1">
            <w:pPr>
              <w:jc w:val="center"/>
            </w:pPr>
            <w:r w:rsidRPr="008C13CA">
              <w:t>12</w:t>
            </w:r>
          </w:p>
        </w:tc>
        <w:tc>
          <w:tcPr>
            <w:tcW w:w="1201" w:type="dxa"/>
          </w:tcPr>
          <w:p w14:paraId="1AB270EA" w14:textId="77777777" w:rsidR="00EC6A69" w:rsidRPr="008C13CA" w:rsidRDefault="00EC6A69" w:rsidP="00D271E1">
            <w:pPr>
              <w:jc w:val="center"/>
            </w:pPr>
          </w:p>
        </w:tc>
        <w:tc>
          <w:tcPr>
            <w:tcW w:w="1210" w:type="dxa"/>
          </w:tcPr>
          <w:p w14:paraId="4AA29274" w14:textId="77777777" w:rsidR="00EC6A69" w:rsidRPr="008C13CA" w:rsidRDefault="00EC6A69" w:rsidP="00D271E1">
            <w:pPr>
              <w:jc w:val="center"/>
            </w:pPr>
          </w:p>
        </w:tc>
        <w:tc>
          <w:tcPr>
            <w:tcW w:w="1052" w:type="dxa"/>
          </w:tcPr>
          <w:p w14:paraId="59D956FD" w14:textId="77777777" w:rsidR="00EC6A69" w:rsidRPr="008C13CA" w:rsidRDefault="00EC6A69" w:rsidP="00D271E1">
            <w:pPr>
              <w:jc w:val="center"/>
            </w:pPr>
          </w:p>
        </w:tc>
        <w:tc>
          <w:tcPr>
            <w:tcW w:w="1945" w:type="dxa"/>
          </w:tcPr>
          <w:p w14:paraId="01EB0281" w14:textId="77777777" w:rsidR="00EC6A69" w:rsidRPr="008C13CA" w:rsidRDefault="00EC6A69" w:rsidP="00D271E1">
            <w:pPr>
              <w:jc w:val="center"/>
            </w:pPr>
            <w:r w:rsidRPr="008C13CA">
              <w:t>23</w:t>
            </w:r>
          </w:p>
        </w:tc>
      </w:tr>
      <w:tr w:rsidR="00EC6A69" w:rsidRPr="008C13CA" w14:paraId="7CC485EE" w14:textId="77777777" w:rsidTr="000E33D9">
        <w:tc>
          <w:tcPr>
            <w:tcW w:w="770" w:type="dxa"/>
          </w:tcPr>
          <w:p w14:paraId="34A3CF89" w14:textId="77777777" w:rsidR="00EC6A69" w:rsidRPr="008C13CA" w:rsidRDefault="00EC6A69" w:rsidP="00D271E1">
            <w:r w:rsidRPr="008C13CA">
              <w:t>CO6</w:t>
            </w:r>
          </w:p>
        </w:tc>
        <w:tc>
          <w:tcPr>
            <w:tcW w:w="1354" w:type="dxa"/>
          </w:tcPr>
          <w:p w14:paraId="0B5D7D62" w14:textId="77777777" w:rsidR="00EC6A69" w:rsidRPr="008C13CA" w:rsidRDefault="00EC6A69" w:rsidP="00D271E1">
            <w:pPr>
              <w:jc w:val="center"/>
            </w:pPr>
            <w:r w:rsidRPr="008C13CA">
              <w:t>15</w:t>
            </w:r>
          </w:p>
        </w:tc>
        <w:tc>
          <w:tcPr>
            <w:tcW w:w="1478" w:type="dxa"/>
          </w:tcPr>
          <w:p w14:paraId="1C9FDE70" w14:textId="77777777" w:rsidR="00EC6A69" w:rsidRPr="008C13CA" w:rsidRDefault="00EC6A69" w:rsidP="00D271E1">
            <w:pPr>
              <w:jc w:val="center"/>
            </w:pPr>
            <w:r w:rsidRPr="008C13CA">
              <w:t>6</w:t>
            </w:r>
          </w:p>
        </w:tc>
        <w:tc>
          <w:tcPr>
            <w:tcW w:w="1050" w:type="dxa"/>
          </w:tcPr>
          <w:p w14:paraId="3C252D41" w14:textId="77777777" w:rsidR="00EC6A69" w:rsidRPr="008C13CA" w:rsidRDefault="00EC6A69" w:rsidP="00D271E1">
            <w:pPr>
              <w:jc w:val="center"/>
            </w:pPr>
            <w:r w:rsidRPr="008C13CA">
              <w:t>1</w:t>
            </w:r>
          </w:p>
        </w:tc>
        <w:tc>
          <w:tcPr>
            <w:tcW w:w="1201" w:type="dxa"/>
          </w:tcPr>
          <w:p w14:paraId="7945E3C9" w14:textId="77777777" w:rsidR="00EC6A69" w:rsidRPr="008C13CA" w:rsidRDefault="00EC6A69" w:rsidP="00D271E1">
            <w:pPr>
              <w:jc w:val="center"/>
            </w:pPr>
            <w:r w:rsidRPr="008C13CA">
              <w:t>6</w:t>
            </w:r>
          </w:p>
        </w:tc>
        <w:tc>
          <w:tcPr>
            <w:tcW w:w="1210" w:type="dxa"/>
          </w:tcPr>
          <w:p w14:paraId="094099AC" w14:textId="77777777" w:rsidR="00EC6A69" w:rsidRPr="008C13CA" w:rsidRDefault="00EC6A69" w:rsidP="00D271E1">
            <w:pPr>
              <w:jc w:val="center"/>
            </w:pPr>
          </w:p>
        </w:tc>
        <w:tc>
          <w:tcPr>
            <w:tcW w:w="1052" w:type="dxa"/>
          </w:tcPr>
          <w:p w14:paraId="0E541482" w14:textId="77777777" w:rsidR="00EC6A69" w:rsidRPr="008C13CA" w:rsidRDefault="00EC6A69" w:rsidP="00D271E1">
            <w:pPr>
              <w:jc w:val="center"/>
            </w:pPr>
          </w:p>
        </w:tc>
        <w:tc>
          <w:tcPr>
            <w:tcW w:w="1945" w:type="dxa"/>
          </w:tcPr>
          <w:p w14:paraId="4AA37B78" w14:textId="77777777" w:rsidR="00EC6A69" w:rsidRPr="008C13CA" w:rsidRDefault="00EC6A69" w:rsidP="00D271E1">
            <w:pPr>
              <w:jc w:val="center"/>
            </w:pPr>
            <w:r w:rsidRPr="008C13CA">
              <w:t>28</w:t>
            </w:r>
          </w:p>
        </w:tc>
      </w:tr>
      <w:tr w:rsidR="00EC6A69" w:rsidRPr="008C13CA" w14:paraId="6AF38D90" w14:textId="77777777" w:rsidTr="000E33D9">
        <w:tc>
          <w:tcPr>
            <w:tcW w:w="8115" w:type="dxa"/>
            <w:gridSpan w:val="7"/>
          </w:tcPr>
          <w:p w14:paraId="1A52E56A" w14:textId="77777777" w:rsidR="00EC6A69" w:rsidRPr="008C13CA" w:rsidRDefault="00EC6A69" w:rsidP="00D271E1"/>
        </w:tc>
        <w:tc>
          <w:tcPr>
            <w:tcW w:w="1945" w:type="dxa"/>
          </w:tcPr>
          <w:p w14:paraId="7937C0FC" w14:textId="77777777" w:rsidR="00EC6A69" w:rsidRPr="008C13CA" w:rsidRDefault="00EC6A69" w:rsidP="00D271E1">
            <w:pPr>
              <w:jc w:val="center"/>
              <w:rPr>
                <w:b/>
              </w:rPr>
            </w:pPr>
            <w:r w:rsidRPr="008C13CA">
              <w:rPr>
                <w:b/>
              </w:rPr>
              <w:t>124</w:t>
            </w:r>
          </w:p>
        </w:tc>
      </w:tr>
    </w:tbl>
    <w:p w14:paraId="1C8ABDA2" w14:textId="55C0DEAD" w:rsidR="00EC6A69" w:rsidRDefault="00EC6A69"/>
    <w:p w14:paraId="632B64BE" w14:textId="77777777" w:rsidR="00EC6A69" w:rsidRDefault="00EC6A69">
      <w:pPr>
        <w:spacing w:after="200" w:line="276" w:lineRule="auto"/>
      </w:pPr>
      <w:r>
        <w:br w:type="page"/>
      </w:r>
    </w:p>
    <w:p w14:paraId="0CE898C7" w14:textId="77777777" w:rsidR="00EC6A69" w:rsidRPr="000A446C" w:rsidRDefault="00EC6A69" w:rsidP="00E40AC8">
      <w:pPr>
        <w:jc w:val="center"/>
        <w:rPr>
          <w:b/>
        </w:rPr>
      </w:pPr>
      <w:r w:rsidRPr="000A446C">
        <w:rPr>
          <w:noProof/>
        </w:rPr>
        <w:lastRenderedPageBreak/>
        <w:drawing>
          <wp:inline distT="0" distB="0" distL="0" distR="0" wp14:anchorId="7CC0882D" wp14:editId="013518FE">
            <wp:extent cx="5731510" cy="1085850"/>
            <wp:effectExtent l="0" t="0" r="0" b="0"/>
            <wp:docPr id="869245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85850"/>
                    </a:xfrm>
                    <a:prstGeom prst="rect">
                      <a:avLst/>
                    </a:prstGeom>
                  </pic:spPr>
                </pic:pic>
              </a:graphicData>
            </a:graphic>
          </wp:inline>
        </w:drawing>
      </w:r>
    </w:p>
    <w:p w14:paraId="5239CCFA" w14:textId="77777777" w:rsidR="00EC6A69" w:rsidRPr="000A446C" w:rsidRDefault="00EC6A69" w:rsidP="00A81194">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754"/>
        <w:gridCol w:w="1559"/>
        <w:gridCol w:w="773"/>
      </w:tblGrid>
      <w:tr w:rsidR="00EC6A69" w:rsidRPr="000A446C" w14:paraId="4E2A5E64" w14:textId="77777777" w:rsidTr="000C7068">
        <w:trPr>
          <w:trHeight w:val="397"/>
          <w:jc w:val="center"/>
        </w:trPr>
        <w:tc>
          <w:tcPr>
            <w:tcW w:w="1555" w:type="dxa"/>
            <w:vAlign w:val="center"/>
          </w:tcPr>
          <w:p w14:paraId="0E7985FD" w14:textId="77777777" w:rsidR="00EC6A69" w:rsidRPr="000A446C" w:rsidRDefault="00EC6A69" w:rsidP="00F96ABC">
            <w:pPr>
              <w:pStyle w:val="Title"/>
              <w:contextualSpacing/>
              <w:jc w:val="left"/>
              <w:rPr>
                <w:b/>
                <w:szCs w:val="24"/>
              </w:rPr>
            </w:pPr>
            <w:r w:rsidRPr="000A446C">
              <w:rPr>
                <w:b/>
                <w:szCs w:val="24"/>
              </w:rPr>
              <w:t xml:space="preserve">Course Code      </w:t>
            </w:r>
          </w:p>
        </w:tc>
        <w:tc>
          <w:tcPr>
            <w:tcW w:w="6754" w:type="dxa"/>
            <w:vAlign w:val="center"/>
          </w:tcPr>
          <w:p w14:paraId="6715F55A" w14:textId="77777777" w:rsidR="00EC6A69" w:rsidRPr="000A446C" w:rsidRDefault="00EC6A69" w:rsidP="00F96ABC">
            <w:pPr>
              <w:pStyle w:val="Title"/>
              <w:contextualSpacing/>
              <w:jc w:val="left"/>
              <w:rPr>
                <w:b/>
                <w:szCs w:val="24"/>
              </w:rPr>
            </w:pPr>
            <w:r w:rsidRPr="000A446C">
              <w:rPr>
                <w:b/>
                <w:color w:val="000000" w:themeColor="text1"/>
                <w:szCs w:val="24"/>
              </w:rPr>
              <w:t>22EC1004</w:t>
            </w:r>
          </w:p>
        </w:tc>
        <w:tc>
          <w:tcPr>
            <w:tcW w:w="1559" w:type="dxa"/>
            <w:vAlign w:val="center"/>
          </w:tcPr>
          <w:p w14:paraId="5072719C" w14:textId="77777777" w:rsidR="00EC6A69" w:rsidRPr="000A446C" w:rsidRDefault="00EC6A69" w:rsidP="00F96ABC">
            <w:pPr>
              <w:pStyle w:val="Title"/>
              <w:ind w:left="-468" w:firstLine="468"/>
              <w:contextualSpacing/>
              <w:jc w:val="left"/>
              <w:rPr>
                <w:szCs w:val="24"/>
              </w:rPr>
            </w:pPr>
            <w:r w:rsidRPr="000A446C">
              <w:rPr>
                <w:b/>
                <w:bCs/>
                <w:szCs w:val="24"/>
              </w:rPr>
              <w:t xml:space="preserve">Duration       </w:t>
            </w:r>
          </w:p>
        </w:tc>
        <w:tc>
          <w:tcPr>
            <w:tcW w:w="773" w:type="dxa"/>
            <w:vAlign w:val="center"/>
          </w:tcPr>
          <w:p w14:paraId="517D476F" w14:textId="77777777" w:rsidR="00EC6A69" w:rsidRPr="000A446C" w:rsidRDefault="00EC6A69" w:rsidP="00F96ABC">
            <w:pPr>
              <w:pStyle w:val="Title"/>
              <w:contextualSpacing/>
              <w:jc w:val="left"/>
              <w:rPr>
                <w:b/>
                <w:szCs w:val="24"/>
              </w:rPr>
            </w:pPr>
            <w:r w:rsidRPr="000A446C">
              <w:rPr>
                <w:b/>
                <w:szCs w:val="24"/>
              </w:rPr>
              <w:t>3hrs</w:t>
            </w:r>
          </w:p>
        </w:tc>
      </w:tr>
      <w:tr w:rsidR="00EC6A69" w:rsidRPr="000A446C" w14:paraId="7B23B3E2" w14:textId="77777777" w:rsidTr="000C7068">
        <w:trPr>
          <w:trHeight w:val="397"/>
          <w:jc w:val="center"/>
        </w:trPr>
        <w:tc>
          <w:tcPr>
            <w:tcW w:w="1555" w:type="dxa"/>
            <w:vAlign w:val="center"/>
          </w:tcPr>
          <w:p w14:paraId="4A73FFD7" w14:textId="77777777" w:rsidR="00EC6A69" w:rsidRPr="000A446C" w:rsidRDefault="00EC6A69" w:rsidP="00D55B52">
            <w:pPr>
              <w:pStyle w:val="Title"/>
              <w:ind w:right="-160"/>
              <w:contextualSpacing/>
              <w:jc w:val="left"/>
              <w:rPr>
                <w:b/>
                <w:szCs w:val="24"/>
              </w:rPr>
            </w:pPr>
            <w:r w:rsidRPr="000A446C">
              <w:rPr>
                <w:b/>
                <w:szCs w:val="24"/>
              </w:rPr>
              <w:t xml:space="preserve">Course Name     </w:t>
            </w:r>
          </w:p>
        </w:tc>
        <w:tc>
          <w:tcPr>
            <w:tcW w:w="6754" w:type="dxa"/>
            <w:vAlign w:val="center"/>
          </w:tcPr>
          <w:p w14:paraId="5F2AA8F4" w14:textId="77777777" w:rsidR="00EC6A69" w:rsidRPr="000A446C" w:rsidRDefault="00EC6A69" w:rsidP="00D55B52">
            <w:pPr>
              <w:pStyle w:val="Title"/>
              <w:contextualSpacing/>
              <w:jc w:val="left"/>
              <w:rPr>
                <w:b/>
                <w:szCs w:val="24"/>
              </w:rPr>
            </w:pPr>
            <w:r w:rsidRPr="000A446C">
              <w:rPr>
                <w:b/>
                <w:szCs w:val="24"/>
              </w:rPr>
              <w:t>FUNDAMENTALS OF ELECTRICAL AND ELECTRONICS ENGINEERING</w:t>
            </w:r>
          </w:p>
        </w:tc>
        <w:tc>
          <w:tcPr>
            <w:tcW w:w="1559" w:type="dxa"/>
            <w:vAlign w:val="center"/>
          </w:tcPr>
          <w:p w14:paraId="02A08E48" w14:textId="77777777" w:rsidR="00EC6A69" w:rsidRPr="000A446C" w:rsidRDefault="00EC6A69" w:rsidP="00D55B52">
            <w:pPr>
              <w:pStyle w:val="Title"/>
              <w:contextualSpacing/>
              <w:jc w:val="left"/>
              <w:rPr>
                <w:b/>
                <w:bCs/>
                <w:szCs w:val="24"/>
              </w:rPr>
            </w:pPr>
            <w:r w:rsidRPr="000A446C">
              <w:rPr>
                <w:b/>
                <w:bCs/>
                <w:szCs w:val="24"/>
              </w:rPr>
              <w:t xml:space="preserve">Max. Marks </w:t>
            </w:r>
          </w:p>
        </w:tc>
        <w:tc>
          <w:tcPr>
            <w:tcW w:w="773" w:type="dxa"/>
            <w:vAlign w:val="center"/>
          </w:tcPr>
          <w:p w14:paraId="647F1A60" w14:textId="77777777" w:rsidR="00EC6A69" w:rsidRPr="000A446C" w:rsidRDefault="00EC6A69" w:rsidP="00D55B52">
            <w:pPr>
              <w:pStyle w:val="Title"/>
              <w:contextualSpacing/>
              <w:jc w:val="left"/>
              <w:rPr>
                <w:b/>
                <w:szCs w:val="24"/>
              </w:rPr>
            </w:pPr>
            <w:r w:rsidRPr="000A446C">
              <w:rPr>
                <w:b/>
                <w:szCs w:val="24"/>
              </w:rPr>
              <w:t>100</w:t>
            </w:r>
          </w:p>
        </w:tc>
      </w:tr>
    </w:tbl>
    <w:p w14:paraId="23B8E23C" w14:textId="77777777" w:rsidR="00EC6A69" w:rsidRPr="000A446C"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1"/>
        <w:gridCol w:w="405"/>
        <w:gridCol w:w="7347"/>
        <w:gridCol w:w="708"/>
        <w:gridCol w:w="708"/>
        <w:gridCol w:w="974"/>
      </w:tblGrid>
      <w:tr w:rsidR="00EC6A69" w:rsidRPr="000A446C" w14:paraId="07308C59" w14:textId="77777777" w:rsidTr="000C7068">
        <w:trPr>
          <w:trHeight w:val="551"/>
        </w:trPr>
        <w:tc>
          <w:tcPr>
            <w:tcW w:w="271" w:type="pct"/>
            <w:vAlign w:val="center"/>
          </w:tcPr>
          <w:p w14:paraId="06CBD877" w14:textId="77777777" w:rsidR="00EC6A69" w:rsidRPr="000A446C" w:rsidRDefault="00EC6A69" w:rsidP="00A81194">
            <w:pPr>
              <w:contextualSpacing/>
              <w:jc w:val="center"/>
              <w:rPr>
                <w:b/>
                <w:sz w:val="24"/>
                <w:szCs w:val="24"/>
              </w:rPr>
            </w:pPr>
            <w:r w:rsidRPr="000A446C">
              <w:rPr>
                <w:b/>
                <w:sz w:val="24"/>
                <w:szCs w:val="24"/>
              </w:rPr>
              <w:t>Q. No.</w:t>
            </w:r>
          </w:p>
        </w:tc>
        <w:tc>
          <w:tcPr>
            <w:tcW w:w="3615" w:type="pct"/>
            <w:gridSpan w:val="2"/>
            <w:vAlign w:val="center"/>
          </w:tcPr>
          <w:p w14:paraId="553BF757" w14:textId="77777777" w:rsidR="00EC6A69" w:rsidRPr="000A446C" w:rsidRDefault="00EC6A69" w:rsidP="00A81194">
            <w:pPr>
              <w:contextualSpacing/>
              <w:jc w:val="center"/>
              <w:rPr>
                <w:b/>
                <w:sz w:val="24"/>
                <w:szCs w:val="24"/>
              </w:rPr>
            </w:pPr>
            <w:r w:rsidRPr="000A446C">
              <w:rPr>
                <w:b/>
                <w:sz w:val="24"/>
                <w:szCs w:val="24"/>
              </w:rPr>
              <w:t>Questions</w:t>
            </w:r>
          </w:p>
        </w:tc>
        <w:tc>
          <w:tcPr>
            <w:tcW w:w="330" w:type="pct"/>
            <w:vAlign w:val="center"/>
          </w:tcPr>
          <w:p w14:paraId="788CA197" w14:textId="77777777" w:rsidR="00EC6A69" w:rsidRPr="000A446C" w:rsidRDefault="00EC6A69" w:rsidP="00A81194">
            <w:pPr>
              <w:contextualSpacing/>
              <w:jc w:val="center"/>
              <w:rPr>
                <w:b/>
                <w:sz w:val="24"/>
                <w:szCs w:val="24"/>
              </w:rPr>
            </w:pPr>
            <w:r w:rsidRPr="000A446C">
              <w:rPr>
                <w:b/>
                <w:sz w:val="24"/>
                <w:szCs w:val="24"/>
              </w:rPr>
              <w:t>CO</w:t>
            </w:r>
          </w:p>
        </w:tc>
        <w:tc>
          <w:tcPr>
            <w:tcW w:w="330" w:type="pct"/>
            <w:vAlign w:val="center"/>
          </w:tcPr>
          <w:p w14:paraId="462007A7" w14:textId="77777777" w:rsidR="00EC6A69" w:rsidRPr="000A446C" w:rsidRDefault="00EC6A69" w:rsidP="00A81194">
            <w:pPr>
              <w:contextualSpacing/>
              <w:jc w:val="center"/>
              <w:rPr>
                <w:b/>
                <w:sz w:val="24"/>
                <w:szCs w:val="24"/>
              </w:rPr>
            </w:pPr>
            <w:r w:rsidRPr="000A446C">
              <w:rPr>
                <w:b/>
                <w:sz w:val="24"/>
                <w:szCs w:val="24"/>
              </w:rPr>
              <w:t>BL</w:t>
            </w:r>
          </w:p>
        </w:tc>
        <w:tc>
          <w:tcPr>
            <w:tcW w:w="453" w:type="pct"/>
            <w:vAlign w:val="center"/>
          </w:tcPr>
          <w:p w14:paraId="55D27DCA" w14:textId="77777777" w:rsidR="00EC6A69" w:rsidRPr="000A446C" w:rsidRDefault="00EC6A69" w:rsidP="00A81194">
            <w:pPr>
              <w:contextualSpacing/>
              <w:jc w:val="center"/>
              <w:rPr>
                <w:b/>
                <w:sz w:val="24"/>
                <w:szCs w:val="24"/>
              </w:rPr>
            </w:pPr>
            <w:r w:rsidRPr="000A446C">
              <w:rPr>
                <w:b/>
                <w:sz w:val="24"/>
                <w:szCs w:val="24"/>
              </w:rPr>
              <w:t>Marks</w:t>
            </w:r>
          </w:p>
        </w:tc>
      </w:tr>
      <w:tr w:rsidR="00EC6A69" w:rsidRPr="000A446C" w14:paraId="0CECA7DE" w14:textId="77777777" w:rsidTr="00A81194">
        <w:trPr>
          <w:trHeight w:val="487"/>
        </w:trPr>
        <w:tc>
          <w:tcPr>
            <w:tcW w:w="5000" w:type="pct"/>
            <w:gridSpan w:val="6"/>
            <w:vAlign w:val="center"/>
          </w:tcPr>
          <w:p w14:paraId="6C84DD43" w14:textId="77777777" w:rsidR="00EC6A69" w:rsidRPr="000A446C" w:rsidRDefault="00EC6A69" w:rsidP="00A81194">
            <w:pPr>
              <w:contextualSpacing/>
              <w:jc w:val="center"/>
              <w:rPr>
                <w:b/>
                <w:sz w:val="24"/>
                <w:szCs w:val="24"/>
                <w:u w:val="single"/>
              </w:rPr>
            </w:pPr>
            <w:r w:rsidRPr="000A446C">
              <w:rPr>
                <w:b/>
                <w:sz w:val="24"/>
                <w:szCs w:val="24"/>
                <w:u w:val="single"/>
              </w:rPr>
              <w:t>PART – A (10 X 1 = 10 MARKS)</w:t>
            </w:r>
          </w:p>
          <w:p w14:paraId="4029569D" w14:textId="77777777" w:rsidR="00EC6A69" w:rsidRPr="000A446C" w:rsidRDefault="00EC6A69" w:rsidP="00A81194">
            <w:pPr>
              <w:contextualSpacing/>
              <w:jc w:val="center"/>
              <w:rPr>
                <w:b/>
                <w:sz w:val="24"/>
                <w:szCs w:val="24"/>
              </w:rPr>
            </w:pPr>
            <w:r w:rsidRPr="000A446C">
              <w:rPr>
                <w:b/>
                <w:sz w:val="24"/>
                <w:szCs w:val="24"/>
              </w:rPr>
              <w:t>(Answer all the questions)</w:t>
            </w:r>
          </w:p>
        </w:tc>
      </w:tr>
      <w:tr w:rsidR="00EC6A69" w:rsidRPr="000A446C" w14:paraId="6F6AEEDB" w14:textId="77777777" w:rsidTr="000C7068">
        <w:trPr>
          <w:trHeight w:val="396"/>
        </w:trPr>
        <w:tc>
          <w:tcPr>
            <w:tcW w:w="271" w:type="pct"/>
            <w:vAlign w:val="center"/>
          </w:tcPr>
          <w:p w14:paraId="6DF0B986" w14:textId="77777777" w:rsidR="00EC6A69" w:rsidRPr="000A446C" w:rsidRDefault="00EC6A69" w:rsidP="00A81194">
            <w:pPr>
              <w:contextualSpacing/>
              <w:jc w:val="center"/>
              <w:rPr>
                <w:sz w:val="24"/>
                <w:szCs w:val="24"/>
              </w:rPr>
            </w:pPr>
            <w:r w:rsidRPr="000A446C">
              <w:rPr>
                <w:sz w:val="24"/>
                <w:szCs w:val="24"/>
              </w:rPr>
              <w:t>1.</w:t>
            </w:r>
          </w:p>
        </w:tc>
        <w:tc>
          <w:tcPr>
            <w:tcW w:w="3615" w:type="pct"/>
            <w:gridSpan w:val="2"/>
            <w:vAlign w:val="bottom"/>
          </w:tcPr>
          <w:p w14:paraId="470A4DA1" w14:textId="77777777" w:rsidR="00EC6A69" w:rsidRPr="000A446C" w:rsidRDefault="00EC6A69" w:rsidP="000C7068">
            <w:pPr>
              <w:jc w:val="both"/>
              <w:rPr>
                <w:sz w:val="24"/>
                <w:szCs w:val="24"/>
              </w:rPr>
            </w:pPr>
            <w:r w:rsidRPr="000A446C">
              <w:rPr>
                <w:sz w:val="24"/>
                <w:szCs w:val="24"/>
              </w:rPr>
              <w:t>A bulb has a power of 500W. Compute the energy dissipated by it in 2 minutes</w:t>
            </w:r>
            <w:r>
              <w:rPr>
                <w:sz w:val="24"/>
                <w:szCs w:val="24"/>
              </w:rPr>
              <w:t>.</w:t>
            </w:r>
          </w:p>
        </w:tc>
        <w:tc>
          <w:tcPr>
            <w:tcW w:w="330" w:type="pct"/>
            <w:vAlign w:val="center"/>
          </w:tcPr>
          <w:p w14:paraId="7150EE61" w14:textId="77777777" w:rsidR="00EC6A69" w:rsidRPr="000A446C" w:rsidRDefault="00EC6A69" w:rsidP="00A81194">
            <w:pPr>
              <w:contextualSpacing/>
              <w:jc w:val="center"/>
              <w:rPr>
                <w:sz w:val="24"/>
                <w:szCs w:val="24"/>
              </w:rPr>
            </w:pPr>
            <w:r w:rsidRPr="000A446C">
              <w:rPr>
                <w:sz w:val="24"/>
                <w:szCs w:val="24"/>
              </w:rPr>
              <w:t>CO1</w:t>
            </w:r>
          </w:p>
        </w:tc>
        <w:tc>
          <w:tcPr>
            <w:tcW w:w="330" w:type="pct"/>
            <w:vAlign w:val="center"/>
          </w:tcPr>
          <w:p w14:paraId="48D5F7B9" w14:textId="77777777" w:rsidR="00EC6A69" w:rsidRPr="000A446C" w:rsidRDefault="00EC6A69" w:rsidP="00A81194">
            <w:pPr>
              <w:contextualSpacing/>
              <w:jc w:val="center"/>
              <w:rPr>
                <w:sz w:val="24"/>
                <w:szCs w:val="24"/>
              </w:rPr>
            </w:pPr>
            <w:r w:rsidRPr="000A446C">
              <w:rPr>
                <w:sz w:val="24"/>
                <w:szCs w:val="24"/>
              </w:rPr>
              <w:t>A</w:t>
            </w:r>
          </w:p>
        </w:tc>
        <w:tc>
          <w:tcPr>
            <w:tcW w:w="453" w:type="pct"/>
            <w:vAlign w:val="center"/>
          </w:tcPr>
          <w:p w14:paraId="538D510B" w14:textId="77777777" w:rsidR="00EC6A69" w:rsidRPr="000A446C" w:rsidRDefault="00EC6A69" w:rsidP="00A81194">
            <w:pPr>
              <w:contextualSpacing/>
              <w:jc w:val="center"/>
              <w:rPr>
                <w:sz w:val="24"/>
                <w:szCs w:val="24"/>
              </w:rPr>
            </w:pPr>
            <w:r w:rsidRPr="000A446C">
              <w:rPr>
                <w:sz w:val="24"/>
                <w:szCs w:val="24"/>
              </w:rPr>
              <w:t>1</w:t>
            </w:r>
          </w:p>
        </w:tc>
      </w:tr>
      <w:tr w:rsidR="00EC6A69" w:rsidRPr="000A446C" w14:paraId="05FD74E4" w14:textId="77777777" w:rsidTr="000C7068">
        <w:trPr>
          <w:trHeight w:val="396"/>
        </w:trPr>
        <w:tc>
          <w:tcPr>
            <w:tcW w:w="271" w:type="pct"/>
            <w:vAlign w:val="center"/>
          </w:tcPr>
          <w:p w14:paraId="745A3BEB" w14:textId="77777777" w:rsidR="00EC6A69" w:rsidRPr="000A446C" w:rsidRDefault="00EC6A69" w:rsidP="00A81194">
            <w:pPr>
              <w:contextualSpacing/>
              <w:jc w:val="center"/>
              <w:rPr>
                <w:sz w:val="24"/>
                <w:szCs w:val="24"/>
              </w:rPr>
            </w:pPr>
            <w:r w:rsidRPr="000A446C">
              <w:rPr>
                <w:sz w:val="24"/>
                <w:szCs w:val="24"/>
              </w:rPr>
              <w:t>2.</w:t>
            </w:r>
          </w:p>
        </w:tc>
        <w:tc>
          <w:tcPr>
            <w:tcW w:w="3615" w:type="pct"/>
            <w:gridSpan w:val="2"/>
            <w:vAlign w:val="bottom"/>
          </w:tcPr>
          <w:p w14:paraId="44B9AA05" w14:textId="77777777" w:rsidR="00EC6A69" w:rsidRPr="000A446C" w:rsidRDefault="00EC6A69" w:rsidP="000C7068">
            <w:pPr>
              <w:jc w:val="both"/>
              <w:rPr>
                <w:sz w:val="24"/>
                <w:szCs w:val="24"/>
              </w:rPr>
            </w:pPr>
            <w:r w:rsidRPr="000A446C">
              <w:rPr>
                <w:sz w:val="24"/>
                <w:szCs w:val="24"/>
              </w:rPr>
              <w:t>Identify the efficiency of thermal power plants.</w:t>
            </w:r>
          </w:p>
        </w:tc>
        <w:tc>
          <w:tcPr>
            <w:tcW w:w="330" w:type="pct"/>
            <w:vAlign w:val="center"/>
          </w:tcPr>
          <w:p w14:paraId="21BC6134" w14:textId="77777777" w:rsidR="00EC6A69" w:rsidRPr="000A446C" w:rsidRDefault="00EC6A69" w:rsidP="0094051D">
            <w:pPr>
              <w:contextualSpacing/>
              <w:jc w:val="center"/>
              <w:rPr>
                <w:sz w:val="24"/>
                <w:szCs w:val="24"/>
              </w:rPr>
            </w:pPr>
            <w:r w:rsidRPr="000A446C">
              <w:rPr>
                <w:sz w:val="24"/>
                <w:szCs w:val="24"/>
              </w:rPr>
              <w:t>CO1</w:t>
            </w:r>
          </w:p>
        </w:tc>
        <w:tc>
          <w:tcPr>
            <w:tcW w:w="330" w:type="pct"/>
            <w:vAlign w:val="center"/>
          </w:tcPr>
          <w:p w14:paraId="52E9C422" w14:textId="77777777" w:rsidR="00EC6A69" w:rsidRPr="000A446C" w:rsidRDefault="00EC6A69" w:rsidP="00A81194">
            <w:pPr>
              <w:contextualSpacing/>
              <w:jc w:val="center"/>
              <w:rPr>
                <w:sz w:val="24"/>
                <w:szCs w:val="24"/>
              </w:rPr>
            </w:pPr>
            <w:r w:rsidRPr="000A446C">
              <w:rPr>
                <w:sz w:val="24"/>
                <w:szCs w:val="24"/>
              </w:rPr>
              <w:t>U</w:t>
            </w:r>
          </w:p>
        </w:tc>
        <w:tc>
          <w:tcPr>
            <w:tcW w:w="453" w:type="pct"/>
            <w:vAlign w:val="center"/>
          </w:tcPr>
          <w:p w14:paraId="6D1627B0" w14:textId="77777777" w:rsidR="00EC6A69" w:rsidRPr="000A446C" w:rsidRDefault="00EC6A69" w:rsidP="00A81194">
            <w:pPr>
              <w:contextualSpacing/>
              <w:jc w:val="center"/>
              <w:rPr>
                <w:sz w:val="24"/>
                <w:szCs w:val="24"/>
              </w:rPr>
            </w:pPr>
            <w:r w:rsidRPr="000A446C">
              <w:rPr>
                <w:sz w:val="24"/>
                <w:szCs w:val="24"/>
              </w:rPr>
              <w:t>1</w:t>
            </w:r>
          </w:p>
        </w:tc>
      </w:tr>
      <w:tr w:rsidR="00EC6A69" w:rsidRPr="000A446C" w14:paraId="021076B4" w14:textId="77777777" w:rsidTr="000C7068">
        <w:trPr>
          <w:trHeight w:val="396"/>
        </w:trPr>
        <w:tc>
          <w:tcPr>
            <w:tcW w:w="271" w:type="pct"/>
            <w:vAlign w:val="center"/>
          </w:tcPr>
          <w:p w14:paraId="6779FC4F" w14:textId="77777777" w:rsidR="00EC6A69" w:rsidRPr="000A446C" w:rsidRDefault="00EC6A69" w:rsidP="00A81194">
            <w:pPr>
              <w:contextualSpacing/>
              <w:jc w:val="center"/>
              <w:rPr>
                <w:sz w:val="24"/>
                <w:szCs w:val="24"/>
              </w:rPr>
            </w:pPr>
            <w:r w:rsidRPr="000A446C">
              <w:rPr>
                <w:sz w:val="24"/>
                <w:szCs w:val="24"/>
              </w:rPr>
              <w:t>3.</w:t>
            </w:r>
          </w:p>
        </w:tc>
        <w:tc>
          <w:tcPr>
            <w:tcW w:w="3615" w:type="pct"/>
            <w:gridSpan w:val="2"/>
            <w:vAlign w:val="bottom"/>
          </w:tcPr>
          <w:p w14:paraId="4DD1465A" w14:textId="77777777" w:rsidR="00EC6A69" w:rsidRPr="000A446C" w:rsidRDefault="00EC6A69" w:rsidP="000C7068">
            <w:pPr>
              <w:contextualSpacing/>
              <w:jc w:val="both"/>
              <w:rPr>
                <w:sz w:val="24"/>
                <w:szCs w:val="24"/>
              </w:rPr>
            </w:pPr>
            <w:r w:rsidRPr="000A446C">
              <w:rPr>
                <w:sz w:val="24"/>
                <w:szCs w:val="24"/>
              </w:rPr>
              <w:t>List the applications of stepper motors.</w:t>
            </w:r>
          </w:p>
        </w:tc>
        <w:tc>
          <w:tcPr>
            <w:tcW w:w="330" w:type="pct"/>
            <w:vAlign w:val="center"/>
          </w:tcPr>
          <w:p w14:paraId="7084DADC" w14:textId="77777777" w:rsidR="00EC6A69" w:rsidRPr="000A446C" w:rsidRDefault="00EC6A69" w:rsidP="0094051D">
            <w:pPr>
              <w:contextualSpacing/>
              <w:jc w:val="center"/>
              <w:rPr>
                <w:sz w:val="24"/>
                <w:szCs w:val="24"/>
              </w:rPr>
            </w:pPr>
            <w:r w:rsidRPr="000A446C">
              <w:rPr>
                <w:sz w:val="24"/>
                <w:szCs w:val="24"/>
              </w:rPr>
              <w:t>CO2</w:t>
            </w:r>
          </w:p>
        </w:tc>
        <w:tc>
          <w:tcPr>
            <w:tcW w:w="330" w:type="pct"/>
            <w:vAlign w:val="center"/>
          </w:tcPr>
          <w:p w14:paraId="33CD26E7" w14:textId="77777777" w:rsidR="00EC6A69" w:rsidRPr="000A446C" w:rsidRDefault="00EC6A69" w:rsidP="00A81194">
            <w:pPr>
              <w:contextualSpacing/>
              <w:jc w:val="center"/>
              <w:rPr>
                <w:sz w:val="24"/>
                <w:szCs w:val="24"/>
              </w:rPr>
            </w:pPr>
            <w:r w:rsidRPr="000A446C">
              <w:rPr>
                <w:sz w:val="24"/>
                <w:szCs w:val="24"/>
              </w:rPr>
              <w:t>R</w:t>
            </w:r>
          </w:p>
        </w:tc>
        <w:tc>
          <w:tcPr>
            <w:tcW w:w="453" w:type="pct"/>
            <w:vAlign w:val="center"/>
          </w:tcPr>
          <w:p w14:paraId="605A44DB" w14:textId="77777777" w:rsidR="00EC6A69" w:rsidRPr="000A446C" w:rsidRDefault="00EC6A69" w:rsidP="00A81194">
            <w:pPr>
              <w:contextualSpacing/>
              <w:jc w:val="center"/>
              <w:rPr>
                <w:sz w:val="24"/>
                <w:szCs w:val="24"/>
              </w:rPr>
            </w:pPr>
            <w:r w:rsidRPr="000A446C">
              <w:rPr>
                <w:sz w:val="24"/>
                <w:szCs w:val="24"/>
              </w:rPr>
              <w:t>1</w:t>
            </w:r>
          </w:p>
        </w:tc>
      </w:tr>
      <w:tr w:rsidR="00EC6A69" w:rsidRPr="000A446C" w14:paraId="7FA6D77D" w14:textId="77777777" w:rsidTr="000C7068">
        <w:trPr>
          <w:trHeight w:val="396"/>
        </w:trPr>
        <w:tc>
          <w:tcPr>
            <w:tcW w:w="271" w:type="pct"/>
            <w:vAlign w:val="center"/>
          </w:tcPr>
          <w:p w14:paraId="4CA69581" w14:textId="77777777" w:rsidR="00EC6A69" w:rsidRPr="000A446C" w:rsidRDefault="00EC6A69" w:rsidP="00A81194">
            <w:pPr>
              <w:contextualSpacing/>
              <w:jc w:val="center"/>
              <w:rPr>
                <w:sz w:val="24"/>
                <w:szCs w:val="24"/>
              </w:rPr>
            </w:pPr>
            <w:r w:rsidRPr="000A446C">
              <w:rPr>
                <w:sz w:val="24"/>
                <w:szCs w:val="24"/>
              </w:rPr>
              <w:t>4.</w:t>
            </w:r>
          </w:p>
        </w:tc>
        <w:tc>
          <w:tcPr>
            <w:tcW w:w="3615" w:type="pct"/>
            <w:gridSpan w:val="2"/>
            <w:vAlign w:val="bottom"/>
          </w:tcPr>
          <w:p w14:paraId="2DC265F6" w14:textId="77777777" w:rsidR="00EC6A69" w:rsidRPr="000A446C" w:rsidRDefault="00EC6A69" w:rsidP="000C7068">
            <w:pPr>
              <w:contextualSpacing/>
              <w:jc w:val="both"/>
              <w:rPr>
                <w:sz w:val="24"/>
                <w:szCs w:val="24"/>
              </w:rPr>
            </w:pPr>
            <w:r w:rsidRPr="000A446C">
              <w:rPr>
                <w:sz w:val="24"/>
                <w:szCs w:val="24"/>
              </w:rPr>
              <w:t>Identify the motor used in electric trains.</w:t>
            </w:r>
          </w:p>
        </w:tc>
        <w:tc>
          <w:tcPr>
            <w:tcW w:w="330" w:type="pct"/>
            <w:vAlign w:val="center"/>
          </w:tcPr>
          <w:p w14:paraId="15CE4EA9" w14:textId="77777777" w:rsidR="00EC6A69" w:rsidRPr="000A446C" w:rsidRDefault="00EC6A69" w:rsidP="0094051D">
            <w:pPr>
              <w:contextualSpacing/>
              <w:jc w:val="center"/>
              <w:rPr>
                <w:sz w:val="24"/>
                <w:szCs w:val="24"/>
              </w:rPr>
            </w:pPr>
            <w:r w:rsidRPr="000A446C">
              <w:rPr>
                <w:sz w:val="24"/>
                <w:szCs w:val="24"/>
              </w:rPr>
              <w:t>CO2</w:t>
            </w:r>
          </w:p>
        </w:tc>
        <w:tc>
          <w:tcPr>
            <w:tcW w:w="330" w:type="pct"/>
            <w:vAlign w:val="center"/>
          </w:tcPr>
          <w:p w14:paraId="26AC5707" w14:textId="77777777" w:rsidR="00EC6A69" w:rsidRPr="000A446C" w:rsidRDefault="00EC6A69" w:rsidP="00A81194">
            <w:pPr>
              <w:contextualSpacing/>
              <w:jc w:val="center"/>
              <w:rPr>
                <w:sz w:val="24"/>
                <w:szCs w:val="24"/>
              </w:rPr>
            </w:pPr>
            <w:r w:rsidRPr="000A446C">
              <w:rPr>
                <w:sz w:val="24"/>
                <w:szCs w:val="24"/>
              </w:rPr>
              <w:t>U</w:t>
            </w:r>
          </w:p>
        </w:tc>
        <w:tc>
          <w:tcPr>
            <w:tcW w:w="453" w:type="pct"/>
            <w:vAlign w:val="center"/>
          </w:tcPr>
          <w:p w14:paraId="3C9372C6" w14:textId="77777777" w:rsidR="00EC6A69" w:rsidRPr="000A446C" w:rsidRDefault="00EC6A69" w:rsidP="00A81194">
            <w:pPr>
              <w:contextualSpacing/>
              <w:jc w:val="center"/>
              <w:rPr>
                <w:sz w:val="24"/>
                <w:szCs w:val="24"/>
              </w:rPr>
            </w:pPr>
            <w:r w:rsidRPr="000A446C">
              <w:rPr>
                <w:sz w:val="24"/>
                <w:szCs w:val="24"/>
              </w:rPr>
              <w:t>1</w:t>
            </w:r>
          </w:p>
        </w:tc>
      </w:tr>
      <w:tr w:rsidR="00EC6A69" w:rsidRPr="000A446C" w14:paraId="76D7B2D4" w14:textId="77777777" w:rsidTr="000C7068">
        <w:trPr>
          <w:trHeight w:val="396"/>
        </w:trPr>
        <w:tc>
          <w:tcPr>
            <w:tcW w:w="271" w:type="pct"/>
            <w:vAlign w:val="center"/>
          </w:tcPr>
          <w:p w14:paraId="3EA5D424" w14:textId="77777777" w:rsidR="00EC6A69" w:rsidRPr="000A446C" w:rsidRDefault="00EC6A69" w:rsidP="00A81194">
            <w:pPr>
              <w:contextualSpacing/>
              <w:jc w:val="center"/>
              <w:rPr>
                <w:sz w:val="24"/>
                <w:szCs w:val="24"/>
              </w:rPr>
            </w:pPr>
            <w:r w:rsidRPr="000A446C">
              <w:rPr>
                <w:sz w:val="24"/>
                <w:szCs w:val="24"/>
              </w:rPr>
              <w:t>5.</w:t>
            </w:r>
          </w:p>
        </w:tc>
        <w:tc>
          <w:tcPr>
            <w:tcW w:w="3615" w:type="pct"/>
            <w:gridSpan w:val="2"/>
            <w:vAlign w:val="bottom"/>
          </w:tcPr>
          <w:p w14:paraId="7AC83B1F" w14:textId="77777777" w:rsidR="00EC6A69" w:rsidRPr="000A446C" w:rsidRDefault="00EC6A69" w:rsidP="000C7068">
            <w:pPr>
              <w:pStyle w:val="Default"/>
              <w:contextualSpacing/>
              <w:jc w:val="both"/>
            </w:pPr>
            <w:r w:rsidRPr="000A446C">
              <w:t>Name the semiconductor material used for making yellow and green LEDs.</w:t>
            </w:r>
          </w:p>
        </w:tc>
        <w:tc>
          <w:tcPr>
            <w:tcW w:w="330" w:type="pct"/>
            <w:vAlign w:val="center"/>
          </w:tcPr>
          <w:p w14:paraId="6E91107E" w14:textId="77777777" w:rsidR="00EC6A69" w:rsidRPr="000A446C" w:rsidRDefault="00EC6A69" w:rsidP="0094051D">
            <w:pPr>
              <w:contextualSpacing/>
              <w:jc w:val="center"/>
              <w:rPr>
                <w:sz w:val="24"/>
                <w:szCs w:val="24"/>
              </w:rPr>
            </w:pPr>
            <w:r w:rsidRPr="000A446C">
              <w:rPr>
                <w:sz w:val="24"/>
                <w:szCs w:val="24"/>
              </w:rPr>
              <w:t>CO3</w:t>
            </w:r>
          </w:p>
        </w:tc>
        <w:tc>
          <w:tcPr>
            <w:tcW w:w="330" w:type="pct"/>
            <w:vAlign w:val="center"/>
          </w:tcPr>
          <w:p w14:paraId="4E3291E8" w14:textId="77777777" w:rsidR="00EC6A69" w:rsidRPr="000A446C" w:rsidRDefault="00EC6A69" w:rsidP="00A81194">
            <w:pPr>
              <w:contextualSpacing/>
              <w:jc w:val="center"/>
              <w:rPr>
                <w:sz w:val="24"/>
                <w:szCs w:val="24"/>
              </w:rPr>
            </w:pPr>
            <w:r w:rsidRPr="000A446C">
              <w:rPr>
                <w:sz w:val="24"/>
                <w:szCs w:val="24"/>
              </w:rPr>
              <w:t>R</w:t>
            </w:r>
          </w:p>
        </w:tc>
        <w:tc>
          <w:tcPr>
            <w:tcW w:w="453" w:type="pct"/>
            <w:vAlign w:val="center"/>
          </w:tcPr>
          <w:p w14:paraId="05144CEC" w14:textId="77777777" w:rsidR="00EC6A69" w:rsidRPr="000A446C" w:rsidRDefault="00EC6A69" w:rsidP="00A81194">
            <w:pPr>
              <w:contextualSpacing/>
              <w:jc w:val="center"/>
              <w:rPr>
                <w:sz w:val="24"/>
                <w:szCs w:val="24"/>
              </w:rPr>
            </w:pPr>
            <w:r w:rsidRPr="000A446C">
              <w:rPr>
                <w:sz w:val="24"/>
                <w:szCs w:val="24"/>
              </w:rPr>
              <w:t>1</w:t>
            </w:r>
          </w:p>
        </w:tc>
      </w:tr>
      <w:tr w:rsidR="00EC6A69" w:rsidRPr="000A446C" w14:paraId="1E61F57A" w14:textId="77777777" w:rsidTr="000C7068">
        <w:trPr>
          <w:trHeight w:val="396"/>
        </w:trPr>
        <w:tc>
          <w:tcPr>
            <w:tcW w:w="271" w:type="pct"/>
            <w:vAlign w:val="center"/>
          </w:tcPr>
          <w:p w14:paraId="4BF45897" w14:textId="77777777" w:rsidR="00EC6A69" w:rsidRPr="000A446C" w:rsidRDefault="00EC6A69" w:rsidP="00AA0F83">
            <w:pPr>
              <w:contextualSpacing/>
              <w:jc w:val="center"/>
              <w:rPr>
                <w:sz w:val="24"/>
                <w:szCs w:val="24"/>
              </w:rPr>
            </w:pPr>
            <w:r w:rsidRPr="000A446C">
              <w:rPr>
                <w:sz w:val="24"/>
                <w:szCs w:val="24"/>
              </w:rPr>
              <w:t>6.</w:t>
            </w:r>
          </w:p>
        </w:tc>
        <w:tc>
          <w:tcPr>
            <w:tcW w:w="3615" w:type="pct"/>
            <w:gridSpan w:val="2"/>
            <w:vAlign w:val="center"/>
          </w:tcPr>
          <w:p w14:paraId="77F77025" w14:textId="77777777" w:rsidR="00EC6A69" w:rsidRPr="000A446C" w:rsidRDefault="00EC6A69" w:rsidP="000C7068">
            <w:pPr>
              <w:contextualSpacing/>
              <w:jc w:val="both"/>
              <w:rPr>
                <w:sz w:val="24"/>
                <w:szCs w:val="24"/>
              </w:rPr>
            </w:pPr>
            <w:r w:rsidRPr="000A446C">
              <w:rPr>
                <w:sz w:val="24"/>
                <w:szCs w:val="24"/>
              </w:rPr>
              <w:t>Identify the working principle behind relays.</w:t>
            </w:r>
          </w:p>
        </w:tc>
        <w:tc>
          <w:tcPr>
            <w:tcW w:w="330" w:type="pct"/>
            <w:vAlign w:val="center"/>
          </w:tcPr>
          <w:p w14:paraId="6A962CBB" w14:textId="77777777" w:rsidR="00EC6A69" w:rsidRPr="000A446C" w:rsidRDefault="00EC6A69" w:rsidP="00AA0F83">
            <w:pPr>
              <w:contextualSpacing/>
              <w:jc w:val="center"/>
              <w:rPr>
                <w:sz w:val="24"/>
                <w:szCs w:val="24"/>
              </w:rPr>
            </w:pPr>
            <w:r w:rsidRPr="000A446C">
              <w:rPr>
                <w:sz w:val="24"/>
                <w:szCs w:val="24"/>
              </w:rPr>
              <w:t>CO3</w:t>
            </w:r>
          </w:p>
        </w:tc>
        <w:tc>
          <w:tcPr>
            <w:tcW w:w="330" w:type="pct"/>
            <w:vAlign w:val="center"/>
          </w:tcPr>
          <w:p w14:paraId="1E3EF45A" w14:textId="77777777" w:rsidR="00EC6A69" w:rsidRPr="000A446C" w:rsidRDefault="00EC6A69" w:rsidP="00AA0F83">
            <w:pPr>
              <w:contextualSpacing/>
              <w:jc w:val="center"/>
              <w:rPr>
                <w:sz w:val="24"/>
                <w:szCs w:val="24"/>
              </w:rPr>
            </w:pPr>
            <w:r w:rsidRPr="000A446C">
              <w:rPr>
                <w:sz w:val="24"/>
                <w:szCs w:val="24"/>
              </w:rPr>
              <w:t>U</w:t>
            </w:r>
          </w:p>
        </w:tc>
        <w:tc>
          <w:tcPr>
            <w:tcW w:w="453" w:type="pct"/>
            <w:vAlign w:val="center"/>
          </w:tcPr>
          <w:p w14:paraId="7030E22E" w14:textId="77777777" w:rsidR="00EC6A69" w:rsidRPr="000A446C" w:rsidRDefault="00EC6A69" w:rsidP="00AA0F83">
            <w:pPr>
              <w:contextualSpacing/>
              <w:jc w:val="center"/>
              <w:rPr>
                <w:sz w:val="24"/>
                <w:szCs w:val="24"/>
              </w:rPr>
            </w:pPr>
            <w:r w:rsidRPr="000A446C">
              <w:rPr>
                <w:sz w:val="24"/>
                <w:szCs w:val="24"/>
              </w:rPr>
              <w:t>1</w:t>
            </w:r>
          </w:p>
        </w:tc>
      </w:tr>
      <w:tr w:rsidR="00EC6A69" w:rsidRPr="000A446C" w14:paraId="5E44BC8A" w14:textId="77777777" w:rsidTr="000C7068">
        <w:trPr>
          <w:trHeight w:val="396"/>
        </w:trPr>
        <w:tc>
          <w:tcPr>
            <w:tcW w:w="271" w:type="pct"/>
            <w:vAlign w:val="center"/>
          </w:tcPr>
          <w:p w14:paraId="2F12F90D" w14:textId="77777777" w:rsidR="00EC6A69" w:rsidRPr="000A446C" w:rsidRDefault="00EC6A69" w:rsidP="00AA0F83">
            <w:pPr>
              <w:contextualSpacing/>
              <w:jc w:val="center"/>
              <w:rPr>
                <w:sz w:val="24"/>
                <w:szCs w:val="24"/>
              </w:rPr>
            </w:pPr>
            <w:r w:rsidRPr="000A446C">
              <w:rPr>
                <w:sz w:val="24"/>
                <w:szCs w:val="24"/>
              </w:rPr>
              <w:t>7.</w:t>
            </w:r>
          </w:p>
        </w:tc>
        <w:tc>
          <w:tcPr>
            <w:tcW w:w="3615" w:type="pct"/>
            <w:gridSpan w:val="2"/>
            <w:vAlign w:val="bottom"/>
          </w:tcPr>
          <w:p w14:paraId="05E93640" w14:textId="77777777" w:rsidR="00EC6A69" w:rsidRPr="000A446C" w:rsidRDefault="00EC6A69" w:rsidP="000C7068">
            <w:pPr>
              <w:pStyle w:val="ListParagraph"/>
              <w:ind w:left="0"/>
              <w:jc w:val="both"/>
              <w:rPr>
                <w:noProof/>
                <w:sz w:val="24"/>
                <w:szCs w:val="24"/>
                <w:lang w:eastAsia="zh-TW"/>
              </w:rPr>
            </w:pPr>
            <w:r w:rsidRPr="000A446C">
              <w:rPr>
                <w:sz w:val="24"/>
                <w:szCs w:val="24"/>
              </w:rPr>
              <w:t>Interpret the logic circuit that can remember a previous output.</w:t>
            </w:r>
          </w:p>
        </w:tc>
        <w:tc>
          <w:tcPr>
            <w:tcW w:w="330" w:type="pct"/>
            <w:vAlign w:val="center"/>
          </w:tcPr>
          <w:p w14:paraId="5ED2F683" w14:textId="77777777" w:rsidR="00EC6A69" w:rsidRPr="000A446C" w:rsidRDefault="00EC6A69" w:rsidP="00AA0F83">
            <w:pPr>
              <w:contextualSpacing/>
              <w:jc w:val="center"/>
              <w:rPr>
                <w:sz w:val="24"/>
                <w:szCs w:val="24"/>
              </w:rPr>
            </w:pPr>
            <w:r w:rsidRPr="000A446C">
              <w:rPr>
                <w:sz w:val="24"/>
                <w:szCs w:val="24"/>
              </w:rPr>
              <w:t>CO4</w:t>
            </w:r>
          </w:p>
        </w:tc>
        <w:tc>
          <w:tcPr>
            <w:tcW w:w="330" w:type="pct"/>
            <w:vAlign w:val="center"/>
          </w:tcPr>
          <w:p w14:paraId="5E47E172" w14:textId="77777777" w:rsidR="00EC6A69" w:rsidRPr="000A446C" w:rsidRDefault="00EC6A69" w:rsidP="00AA0F83">
            <w:pPr>
              <w:contextualSpacing/>
              <w:jc w:val="center"/>
              <w:rPr>
                <w:sz w:val="24"/>
                <w:szCs w:val="24"/>
              </w:rPr>
            </w:pPr>
            <w:r w:rsidRPr="000A446C">
              <w:rPr>
                <w:sz w:val="24"/>
                <w:szCs w:val="24"/>
              </w:rPr>
              <w:t>A</w:t>
            </w:r>
          </w:p>
        </w:tc>
        <w:tc>
          <w:tcPr>
            <w:tcW w:w="453" w:type="pct"/>
            <w:vAlign w:val="center"/>
          </w:tcPr>
          <w:p w14:paraId="06A0B4CC" w14:textId="77777777" w:rsidR="00EC6A69" w:rsidRPr="000A446C" w:rsidRDefault="00EC6A69" w:rsidP="00AA0F83">
            <w:pPr>
              <w:contextualSpacing/>
              <w:jc w:val="center"/>
              <w:rPr>
                <w:sz w:val="24"/>
                <w:szCs w:val="24"/>
              </w:rPr>
            </w:pPr>
            <w:r w:rsidRPr="000A446C">
              <w:rPr>
                <w:sz w:val="24"/>
                <w:szCs w:val="24"/>
              </w:rPr>
              <w:t>1</w:t>
            </w:r>
          </w:p>
        </w:tc>
      </w:tr>
      <w:tr w:rsidR="00EC6A69" w:rsidRPr="000A446C" w14:paraId="5F07C8DC" w14:textId="77777777" w:rsidTr="000C7068">
        <w:trPr>
          <w:trHeight w:val="396"/>
        </w:trPr>
        <w:tc>
          <w:tcPr>
            <w:tcW w:w="271" w:type="pct"/>
            <w:vAlign w:val="center"/>
          </w:tcPr>
          <w:p w14:paraId="0E01F073" w14:textId="77777777" w:rsidR="00EC6A69" w:rsidRPr="000A446C" w:rsidRDefault="00EC6A69" w:rsidP="00AA0F83">
            <w:pPr>
              <w:contextualSpacing/>
              <w:jc w:val="center"/>
              <w:rPr>
                <w:sz w:val="24"/>
                <w:szCs w:val="24"/>
              </w:rPr>
            </w:pPr>
            <w:r w:rsidRPr="000A446C">
              <w:rPr>
                <w:sz w:val="24"/>
                <w:szCs w:val="24"/>
              </w:rPr>
              <w:t>8.</w:t>
            </w:r>
          </w:p>
        </w:tc>
        <w:tc>
          <w:tcPr>
            <w:tcW w:w="3615" w:type="pct"/>
            <w:gridSpan w:val="2"/>
            <w:vAlign w:val="bottom"/>
          </w:tcPr>
          <w:p w14:paraId="7B7217FB" w14:textId="77777777" w:rsidR="00EC6A69" w:rsidRPr="000A446C" w:rsidRDefault="00EC6A69" w:rsidP="000C7068">
            <w:pPr>
              <w:contextualSpacing/>
              <w:jc w:val="both"/>
              <w:rPr>
                <w:b/>
                <w:bCs/>
                <w:sz w:val="24"/>
                <w:szCs w:val="24"/>
              </w:rPr>
            </w:pPr>
            <w:r w:rsidRPr="000A446C">
              <w:rPr>
                <w:sz w:val="24"/>
                <w:szCs w:val="24"/>
              </w:rPr>
              <w:t>Identify the function of ALU.</w:t>
            </w:r>
          </w:p>
        </w:tc>
        <w:tc>
          <w:tcPr>
            <w:tcW w:w="330" w:type="pct"/>
            <w:vAlign w:val="center"/>
          </w:tcPr>
          <w:p w14:paraId="630EFED4" w14:textId="77777777" w:rsidR="00EC6A69" w:rsidRPr="000A446C" w:rsidRDefault="00EC6A69" w:rsidP="00AA0F83">
            <w:pPr>
              <w:contextualSpacing/>
              <w:jc w:val="center"/>
              <w:rPr>
                <w:sz w:val="24"/>
                <w:szCs w:val="24"/>
              </w:rPr>
            </w:pPr>
            <w:r w:rsidRPr="000A446C">
              <w:rPr>
                <w:sz w:val="24"/>
                <w:szCs w:val="24"/>
              </w:rPr>
              <w:t>CO4</w:t>
            </w:r>
          </w:p>
        </w:tc>
        <w:tc>
          <w:tcPr>
            <w:tcW w:w="330" w:type="pct"/>
            <w:vAlign w:val="center"/>
          </w:tcPr>
          <w:p w14:paraId="5152F497" w14:textId="77777777" w:rsidR="00EC6A69" w:rsidRPr="000A446C" w:rsidRDefault="00EC6A69" w:rsidP="00AA0F83">
            <w:pPr>
              <w:contextualSpacing/>
              <w:jc w:val="center"/>
              <w:rPr>
                <w:sz w:val="24"/>
                <w:szCs w:val="24"/>
              </w:rPr>
            </w:pPr>
            <w:r w:rsidRPr="000A446C">
              <w:rPr>
                <w:sz w:val="24"/>
                <w:szCs w:val="24"/>
              </w:rPr>
              <w:t>U</w:t>
            </w:r>
          </w:p>
        </w:tc>
        <w:tc>
          <w:tcPr>
            <w:tcW w:w="453" w:type="pct"/>
            <w:vAlign w:val="center"/>
          </w:tcPr>
          <w:p w14:paraId="767E1C12" w14:textId="77777777" w:rsidR="00EC6A69" w:rsidRPr="000A446C" w:rsidRDefault="00EC6A69" w:rsidP="00AA0F83">
            <w:pPr>
              <w:contextualSpacing/>
              <w:jc w:val="center"/>
              <w:rPr>
                <w:sz w:val="24"/>
                <w:szCs w:val="24"/>
              </w:rPr>
            </w:pPr>
            <w:r w:rsidRPr="000A446C">
              <w:rPr>
                <w:sz w:val="24"/>
                <w:szCs w:val="24"/>
              </w:rPr>
              <w:t>1</w:t>
            </w:r>
          </w:p>
        </w:tc>
      </w:tr>
      <w:tr w:rsidR="00EC6A69" w:rsidRPr="000A446C" w14:paraId="5E034A11" w14:textId="77777777" w:rsidTr="000C7068">
        <w:trPr>
          <w:trHeight w:val="396"/>
        </w:trPr>
        <w:tc>
          <w:tcPr>
            <w:tcW w:w="271" w:type="pct"/>
            <w:vAlign w:val="center"/>
          </w:tcPr>
          <w:p w14:paraId="48B19688" w14:textId="77777777" w:rsidR="00EC6A69" w:rsidRPr="000A446C" w:rsidRDefault="00EC6A69" w:rsidP="00AA0F83">
            <w:pPr>
              <w:contextualSpacing/>
              <w:jc w:val="center"/>
              <w:rPr>
                <w:sz w:val="24"/>
                <w:szCs w:val="24"/>
              </w:rPr>
            </w:pPr>
            <w:r w:rsidRPr="000A446C">
              <w:rPr>
                <w:sz w:val="24"/>
                <w:szCs w:val="24"/>
              </w:rPr>
              <w:t>9.</w:t>
            </w:r>
          </w:p>
        </w:tc>
        <w:tc>
          <w:tcPr>
            <w:tcW w:w="3615" w:type="pct"/>
            <w:gridSpan w:val="2"/>
            <w:vAlign w:val="bottom"/>
          </w:tcPr>
          <w:p w14:paraId="5FE8CDD9" w14:textId="77777777" w:rsidR="00EC6A69" w:rsidRPr="000A446C" w:rsidRDefault="00EC6A69" w:rsidP="000C7068">
            <w:pPr>
              <w:pStyle w:val="ListParagraph"/>
              <w:ind w:left="0"/>
              <w:jc w:val="both"/>
              <w:rPr>
                <w:noProof/>
                <w:sz w:val="24"/>
                <w:szCs w:val="24"/>
                <w:lang w:eastAsia="zh-TW"/>
              </w:rPr>
            </w:pPr>
            <w:r w:rsidRPr="000A446C">
              <w:rPr>
                <w:sz w:val="24"/>
                <w:szCs w:val="24"/>
              </w:rPr>
              <w:t>Name the sensor used for altitude and pressure measurement in aircraft.</w:t>
            </w:r>
          </w:p>
        </w:tc>
        <w:tc>
          <w:tcPr>
            <w:tcW w:w="330" w:type="pct"/>
            <w:vAlign w:val="center"/>
          </w:tcPr>
          <w:p w14:paraId="012DF400" w14:textId="77777777" w:rsidR="00EC6A69" w:rsidRPr="000A446C" w:rsidRDefault="00EC6A69" w:rsidP="00AA0F83">
            <w:pPr>
              <w:contextualSpacing/>
              <w:jc w:val="center"/>
              <w:rPr>
                <w:sz w:val="24"/>
                <w:szCs w:val="24"/>
              </w:rPr>
            </w:pPr>
            <w:r w:rsidRPr="000A446C">
              <w:rPr>
                <w:sz w:val="24"/>
                <w:szCs w:val="24"/>
              </w:rPr>
              <w:t>CO5</w:t>
            </w:r>
          </w:p>
        </w:tc>
        <w:tc>
          <w:tcPr>
            <w:tcW w:w="330" w:type="pct"/>
            <w:vAlign w:val="center"/>
          </w:tcPr>
          <w:p w14:paraId="5AF64245" w14:textId="77777777" w:rsidR="00EC6A69" w:rsidRPr="000A446C" w:rsidRDefault="00EC6A69" w:rsidP="00AA0F83">
            <w:pPr>
              <w:contextualSpacing/>
              <w:jc w:val="center"/>
              <w:rPr>
                <w:sz w:val="24"/>
                <w:szCs w:val="24"/>
              </w:rPr>
            </w:pPr>
            <w:r w:rsidRPr="000A446C">
              <w:rPr>
                <w:sz w:val="24"/>
                <w:szCs w:val="24"/>
              </w:rPr>
              <w:t>R</w:t>
            </w:r>
          </w:p>
        </w:tc>
        <w:tc>
          <w:tcPr>
            <w:tcW w:w="453" w:type="pct"/>
            <w:vAlign w:val="center"/>
          </w:tcPr>
          <w:p w14:paraId="34593998" w14:textId="77777777" w:rsidR="00EC6A69" w:rsidRPr="000A446C" w:rsidRDefault="00EC6A69" w:rsidP="00AA0F83">
            <w:pPr>
              <w:contextualSpacing/>
              <w:jc w:val="center"/>
              <w:rPr>
                <w:sz w:val="24"/>
                <w:szCs w:val="24"/>
              </w:rPr>
            </w:pPr>
            <w:r w:rsidRPr="000A446C">
              <w:rPr>
                <w:sz w:val="24"/>
                <w:szCs w:val="24"/>
              </w:rPr>
              <w:t>1</w:t>
            </w:r>
          </w:p>
        </w:tc>
      </w:tr>
      <w:tr w:rsidR="00EC6A69" w:rsidRPr="000A446C" w14:paraId="4CE586FF" w14:textId="77777777" w:rsidTr="000C7068">
        <w:trPr>
          <w:trHeight w:val="396"/>
        </w:trPr>
        <w:tc>
          <w:tcPr>
            <w:tcW w:w="271" w:type="pct"/>
            <w:vAlign w:val="center"/>
          </w:tcPr>
          <w:p w14:paraId="3F3D63D0" w14:textId="77777777" w:rsidR="00EC6A69" w:rsidRPr="000A446C" w:rsidRDefault="00EC6A69" w:rsidP="00AA0F83">
            <w:pPr>
              <w:contextualSpacing/>
              <w:jc w:val="center"/>
              <w:rPr>
                <w:sz w:val="24"/>
                <w:szCs w:val="24"/>
              </w:rPr>
            </w:pPr>
            <w:r w:rsidRPr="000A446C">
              <w:rPr>
                <w:sz w:val="24"/>
                <w:szCs w:val="24"/>
              </w:rPr>
              <w:t>10.</w:t>
            </w:r>
          </w:p>
        </w:tc>
        <w:tc>
          <w:tcPr>
            <w:tcW w:w="3615" w:type="pct"/>
            <w:gridSpan w:val="2"/>
            <w:vAlign w:val="bottom"/>
          </w:tcPr>
          <w:p w14:paraId="312B0325" w14:textId="77777777" w:rsidR="00EC6A69" w:rsidRPr="000A446C" w:rsidRDefault="00EC6A69" w:rsidP="000C7068">
            <w:pPr>
              <w:contextualSpacing/>
              <w:jc w:val="both"/>
              <w:rPr>
                <w:sz w:val="24"/>
                <w:szCs w:val="24"/>
              </w:rPr>
            </w:pPr>
            <w:r w:rsidRPr="000A446C">
              <w:rPr>
                <w:sz w:val="24"/>
                <w:szCs w:val="24"/>
              </w:rPr>
              <w:t>Identify a key technology used in 4G communication.</w:t>
            </w:r>
          </w:p>
        </w:tc>
        <w:tc>
          <w:tcPr>
            <w:tcW w:w="330" w:type="pct"/>
            <w:vAlign w:val="center"/>
          </w:tcPr>
          <w:p w14:paraId="5A248173" w14:textId="77777777" w:rsidR="00EC6A69" w:rsidRPr="000A446C" w:rsidRDefault="00EC6A69" w:rsidP="00AA0F83">
            <w:pPr>
              <w:contextualSpacing/>
              <w:jc w:val="center"/>
              <w:rPr>
                <w:sz w:val="24"/>
                <w:szCs w:val="24"/>
              </w:rPr>
            </w:pPr>
            <w:r w:rsidRPr="000A446C">
              <w:rPr>
                <w:sz w:val="24"/>
                <w:szCs w:val="24"/>
              </w:rPr>
              <w:t>CO6</w:t>
            </w:r>
          </w:p>
        </w:tc>
        <w:tc>
          <w:tcPr>
            <w:tcW w:w="330" w:type="pct"/>
            <w:vAlign w:val="center"/>
          </w:tcPr>
          <w:p w14:paraId="4586FEE8" w14:textId="77777777" w:rsidR="00EC6A69" w:rsidRPr="000A446C" w:rsidRDefault="00EC6A69" w:rsidP="00AA0F83">
            <w:pPr>
              <w:contextualSpacing/>
              <w:jc w:val="center"/>
              <w:rPr>
                <w:sz w:val="24"/>
                <w:szCs w:val="24"/>
              </w:rPr>
            </w:pPr>
            <w:r w:rsidRPr="000A446C">
              <w:rPr>
                <w:sz w:val="24"/>
                <w:szCs w:val="24"/>
              </w:rPr>
              <w:t>U</w:t>
            </w:r>
          </w:p>
        </w:tc>
        <w:tc>
          <w:tcPr>
            <w:tcW w:w="453" w:type="pct"/>
            <w:vAlign w:val="center"/>
          </w:tcPr>
          <w:p w14:paraId="66EDD3DC" w14:textId="77777777" w:rsidR="00EC6A69" w:rsidRPr="000A446C" w:rsidRDefault="00EC6A69" w:rsidP="00AA0F83">
            <w:pPr>
              <w:contextualSpacing/>
              <w:jc w:val="center"/>
              <w:rPr>
                <w:sz w:val="24"/>
                <w:szCs w:val="24"/>
              </w:rPr>
            </w:pPr>
            <w:r w:rsidRPr="000A446C">
              <w:rPr>
                <w:sz w:val="24"/>
                <w:szCs w:val="24"/>
              </w:rPr>
              <w:t>1</w:t>
            </w:r>
          </w:p>
        </w:tc>
      </w:tr>
      <w:tr w:rsidR="00EC6A69" w:rsidRPr="000A446C" w14:paraId="3C5D75EF" w14:textId="77777777" w:rsidTr="00A81194">
        <w:trPr>
          <w:trHeight w:val="551"/>
        </w:trPr>
        <w:tc>
          <w:tcPr>
            <w:tcW w:w="5000" w:type="pct"/>
            <w:gridSpan w:val="6"/>
            <w:vAlign w:val="center"/>
          </w:tcPr>
          <w:p w14:paraId="1C78C9F1" w14:textId="77777777" w:rsidR="00EC6A69" w:rsidRPr="000A446C" w:rsidRDefault="00EC6A69" w:rsidP="00AA0F83">
            <w:pPr>
              <w:contextualSpacing/>
              <w:jc w:val="center"/>
              <w:rPr>
                <w:b/>
                <w:sz w:val="24"/>
                <w:szCs w:val="24"/>
                <w:u w:val="single"/>
              </w:rPr>
            </w:pPr>
            <w:r w:rsidRPr="000A446C">
              <w:rPr>
                <w:b/>
                <w:sz w:val="24"/>
                <w:szCs w:val="24"/>
                <w:u w:val="single"/>
              </w:rPr>
              <w:t>PART – B (6 X 3 = 18 MARKS)</w:t>
            </w:r>
          </w:p>
          <w:p w14:paraId="60E7EC34" w14:textId="77777777" w:rsidR="00EC6A69" w:rsidRPr="000A446C" w:rsidRDefault="00EC6A69" w:rsidP="00AA0F83">
            <w:pPr>
              <w:contextualSpacing/>
              <w:jc w:val="center"/>
              <w:rPr>
                <w:b/>
                <w:sz w:val="24"/>
                <w:szCs w:val="24"/>
                <w:u w:val="single"/>
              </w:rPr>
            </w:pPr>
            <w:r w:rsidRPr="000A446C">
              <w:rPr>
                <w:b/>
                <w:sz w:val="24"/>
                <w:szCs w:val="24"/>
              </w:rPr>
              <w:t>(Answer all the questions)</w:t>
            </w:r>
          </w:p>
        </w:tc>
      </w:tr>
      <w:tr w:rsidR="00EC6A69" w:rsidRPr="000A446C" w14:paraId="44A0D638" w14:textId="77777777" w:rsidTr="000C7068">
        <w:trPr>
          <w:trHeight w:val="436"/>
        </w:trPr>
        <w:tc>
          <w:tcPr>
            <w:tcW w:w="271" w:type="pct"/>
            <w:vAlign w:val="center"/>
          </w:tcPr>
          <w:p w14:paraId="68823301" w14:textId="77777777" w:rsidR="00EC6A69" w:rsidRPr="000A446C" w:rsidRDefault="00EC6A69" w:rsidP="00AA0F83">
            <w:pPr>
              <w:pStyle w:val="NoSpacing"/>
              <w:contextualSpacing/>
            </w:pPr>
            <w:r w:rsidRPr="000A446C">
              <w:t>11.</w:t>
            </w:r>
          </w:p>
        </w:tc>
        <w:tc>
          <w:tcPr>
            <w:tcW w:w="3615" w:type="pct"/>
            <w:gridSpan w:val="2"/>
            <w:vAlign w:val="bottom"/>
          </w:tcPr>
          <w:p w14:paraId="65EB9DC1" w14:textId="77777777" w:rsidR="00EC6A69" w:rsidRPr="000A446C" w:rsidRDefault="00EC6A69" w:rsidP="000C7068">
            <w:pPr>
              <w:pStyle w:val="NoSpacing"/>
              <w:spacing w:line="276" w:lineRule="auto"/>
              <w:contextualSpacing/>
              <w:jc w:val="both"/>
            </w:pPr>
            <w:r w:rsidRPr="000A446C">
              <w:t>Determine the cost of the electricity needed to operate a refrigerator of 750W for a day if the rate charged for electricity is Rupees 6/ kWh.</w:t>
            </w:r>
          </w:p>
        </w:tc>
        <w:tc>
          <w:tcPr>
            <w:tcW w:w="330" w:type="pct"/>
            <w:vAlign w:val="center"/>
          </w:tcPr>
          <w:p w14:paraId="1B0FE0A3" w14:textId="77777777" w:rsidR="00EC6A69" w:rsidRPr="000A446C" w:rsidRDefault="00EC6A69" w:rsidP="00AA0F83">
            <w:pPr>
              <w:pStyle w:val="NoSpacing"/>
              <w:contextualSpacing/>
              <w:jc w:val="center"/>
            </w:pPr>
            <w:r w:rsidRPr="000A446C">
              <w:t>CO1</w:t>
            </w:r>
          </w:p>
        </w:tc>
        <w:tc>
          <w:tcPr>
            <w:tcW w:w="330" w:type="pct"/>
            <w:vAlign w:val="center"/>
          </w:tcPr>
          <w:p w14:paraId="4B2999CB" w14:textId="77777777" w:rsidR="00EC6A69" w:rsidRPr="000A446C" w:rsidRDefault="00EC6A69" w:rsidP="00AA0F83">
            <w:pPr>
              <w:pStyle w:val="NoSpacing"/>
              <w:contextualSpacing/>
              <w:jc w:val="center"/>
            </w:pPr>
            <w:r w:rsidRPr="000A446C">
              <w:t>A</w:t>
            </w:r>
          </w:p>
        </w:tc>
        <w:tc>
          <w:tcPr>
            <w:tcW w:w="453" w:type="pct"/>
            <w:vAlign w:val="center"/>
          </w:tcPr>
          <w:p w14:paraId="15FDCCA7" w14:textId="77777777" w:rsidR="00EC6A69" w:rsidRPr="000A446C" w:rsidRDefault="00EC6A69" w:rsidP="00AA0F83">
            <w:pPr>
              <w:pStyle w:val="NoSpacing"/>
              <w:contextualSpacing/>
              <w:jc w:val="center"/>
            </w:pPr>
            <w:r w:rsidRPr="000A446C">
              <w:t>3</w:t>
            </w:r>
          </w:p>
        </w:tc>
      </w:tr>
      <w:tr w:rsidR="00EC6A69" w:rsidRPr="000A446C" w14:paraId="45D3C203" w14:textId="77777777" w:rsidTr="000C7068">
        <w:trPr>
          <w:trHeight w:val="218"/>
        </w:trPr>
        <w:tc>
          <w:tcPr>
            <w:tcW w:w="271" w:type="pct"/>
            <w:vAlign w:val="center"/>
          </w:tcPr>
          <w:p w14:paraId="6946FAFB" w14:textId="77777777" w:rsidR="00EC6A69" w:rsidRPr="000A446C" w:rsidRDefault="00EC6A69" w:rsidP="00AA0F83">
            <w:pPr>
              <w:pStyle w:val="NoSpacing"/>
              <w:contextualSpacing/>
            </w:pPr>
            <w:r w:rsidRPr="000A446C">
              <w:t>12.</w:t>
            </w:r>
          </w:p>
        </w:tc>
        <w:tc>
          <w:tcPr>
            <w:tcW w:w="3615" w:type="pct"/>
            <w:gridSpan w:val="2"/>
            <w:vAlign w:val="bottom"/>
          </w:tcPr>
          <w:p w14:paraId="63176AD0" w14:textId="77777777" w:rsidR="00EC6A69" w:rsidRPr="000A446C" w:rsidRDefault="00EC6A69" w:rsidP="000C7068">
            <w:pPr>
              <w:pStyle w:val="NoSpacing"/>
              <w:spacing w:line="276" w:lineRule="auto"/>
              <w:contextualSpacing/>
              <w:jc w:val="both"/>
            </w:pPr>
            <w:r w:rsidRPr="000A446C">
              <w:t>Discuss the major parts of a rotor in a DC generator.</w:t>
            </w:r>
          </w:p>
        </w:tc>
        <w:tc>
          <w:tcPr>
            <w:tcW w:w="330" w:type="pct"/>
            <w:vAlign w:val="center"/>
          </w:tcPr>
          <w:p w14:paraId="1469A287" w14:textId="77777777" w:rsidR="00EC6A69" w:rsidRPr="000A446C" w:rsidRDefault="00EC6A69" w:rsidP="00AA0F83">
            <w:pPr>
              <w:pStyle w:val="NoSpacing"/>
              <w:contextualSpacing/>
              <w:jc w:val="center"/>
            </w:pPr>
            <w:r w:rsidRPr="000A446C">
              <w:t>CO2</w:t>
            </w:r>
          </w:p>
        </w:tc>
        <w:tc>
          <w:tcPr>
            <w:tcW w:w="330" w:type="pct"/>
            <w:vAlign w:val="center"/>
          </w:tcPr>
          <w:p w14:paraId="338CDD46" w14:textId="77777777" w:rsidR="00EC6A69" w:rsidRPr="000A446C" w:rsidRDefault="00EC6A69" w:rsidP="00AA0F83">
            <w:pPr>
              <w:pStyle w:val="NoSpacing"/>
              <w:contextualSpacing/>
              <w:jc w:val="center"/>
            </w:pPr>
            <w:r w:rsidRPr="000A446C">
              <w:t>U</w:t>
            </w:r>
          </w:p>
        </w:tc>
        <w:tc>
          <w:tcPr>
            <w:tcW w:w="453" w:type="pct"/>
            <w:vAlign w:val="center"/>
          </w:tcPr>
          <w:p w14:paraId="3E11A42A" w14:textId="77777777" w:rsidR="00EC6A69" w:rsidRPr="000A446C" w:rsidRDefault="00EC6A69" w:rsidP="00AA0F83">
            <w:pPr>
              <w:pStyle w:val="NoSpacing"/>
              <w:contextualSpacing/>
              <w:jc w:val="center"/>
            </w:pPr>
            <w:r w:rsidRPr="000A446C">
              <w:t>3</w:t>
            </w:r>
          </w:p>
        </w:tc>
      </w:tr>
      <w:tr w:rsidR="00EC6A69" w:rsidRPr="000A446C" w14:paraId="5C39552D" w14:textId="77777777" w:rsidTr="000C7068">
        <w:trPr>
          <w:trHeight w:val="436"/>
        </w:trPr>
        <w:tc>
          <w:tcPr>
            <w:tcW w:w="271" w:type="pct"/>
            <w:vAlign w:val="center"/>
          </w:tcPr>
          <w:p w14:paraId="67C6D65D" w14:textId="77777777" w:rsidR="00EC6A69" w:rsidRPr="000A446C" w:rsidRDefault="00EC6A69" w:rsidP="00AA0F83">
            <w:pPr>
              <w:pStyle w:val="NoSpacing"/>
              <w:contextualSpacing/>
            </w:pPr>
            <w:r w:rsidRPr="000A446C">
              <w:t>13.</w:t>
            </w:r>
          </w:p>
        </w:tc>
        <w:tc>
          <w:tcPr>
            <w:tcW w:w="3615" w:type="pct"/>
            <w:gridSpan w:val="2"/>
            <w:vAlign w:val="bottom"/>
          </w:tcPr>
          <w:p w14:paraId="521A8F7E" w14:textId="77777777" w:rsidR="00EC6A69" w:rsidRDefault="00EC6A69" w:rsidP="000C7068">
            <w:pPr>
              <w:pStyle w:val="NoSpacing"/>
              <w:spacing w:line="276" w:lineRule="auto"/>
              <w:contextualSpacing/>
              <w:jc w:val="both"/>
            </w:pPr>
            <w:r w:rsidRPr="000A446C">
              <w:t xml:space="preserve">Determine the color bands on the following resistors having a 5% tolerance. </w:t>
            </w:r>
          </w:p>
          <w:p w14:paraId="5FFFA937" w14:textId="77777777" w:rsidR="00EC6A69" w:rsidRPr="000A446C" w:rsidRDefault="00EC6A69" w:rsidP="000C7068">
            <w:pPr>
              <w:pStyle w:val="NoSpacing"/>
              <w:spacing w:line="276" w:lineRule="auto"/>
              <w:contextualSpacing/>
              <w:jc w:val="both"/>
            </w:pPr>
            <w:r w:rsidRPr="000A446C">
              <w:t>i) 22 k</w:t>
            </w:r>
            <w:r w:rsidRPr="000A446C">
              <w:sym w:font="Symbol" w:char="F057"/>
            </w:r>
            <w:r>
              <w:t xml:space="preserve">       </w:t>
            </w:r>
            <w:r w:rsidRPr="000A446C">
              <w:t xml:space="preserve"> ii) 150 k</w:t>
            </w:r>
            <w:r w:rsidRPr="000A446C">
              <w:sym w:font="Symbol" w:char="F057"/>
            </w:r>
          </w:p>
        </w:tc>
        <w:tc>
          <w:tcPr>
            <w:tcW w:w="330" w:type="pct"/>
            <w:vAlign w:val="center"/>
          </w:tcPr>
          <w:p w14:paraId="6E0B9804" w14:textId="77777777" w:rsidR="00EC6A69" w:rsidRPr="000A446C" w:rsidRDefault="00EC6A69" w:rsidP="00AA0F83">
            <w:pPr>
              <w:pStyle w:val="NoSpacing"/>
              <w:contextualSpacing/>
              <w:jc w:val="center"/>
            </w:pPr>
            <w:r w:rsidRPr="000A446C">
              <w:t>CO3</w:t>
            </w:r>
          </w:p>
        </w:tc>
        <w:tc>
          <w:tcPr>
            <w:tcW w:w="330" w:type="pct"/>
            <w:vAlign w:val="center"/>
          </w:tcPr>
          <w:p w14:paraId="4DD3C704" w14:textId="77777777" w:rsidR="00EC6A69" w:rsidRPr="000A446C" w:rsidRDefault="00EC6A69" w:rsidP="00AA0F83">
            <w:pPr>
              <w:pStyle w:val="NoSpacing"/>
              <w:contextualSpacing/>
              <w:jc w:val="center"/>
            </w:pPr>
            <w:r w:rsidRPr="000A446C">
              <w:t>A</w:t>
            </w:r>
          </w:p>
        </w:tc>
        <w:tc>
          <w:tcPr>
            <w:tcW w:w="453" w:type="pct"/>
            <w:vAlign w:val="center"/>
          </w:tcPr>
          <w:p w14:paraId="5086BE24" w14:textId="77777777" w:rsidR="00EC6A69" w:rsidRPr="000A446C" w:rsidRDefault="00EC6A69" w:rsidP="00AA0F83">
            <w:pPr>
              <w:pStyle w:val="NoSpacing"/>
              <w:contextualSpacing/>
              <w:jc w:val="center"/>
            </w:pPr>
            <w:r w:rsidRPr="000A446C">
              <w:t>3</w:t>
            </w:r>
          </w:p>
        </w:tc>
      </w:tr>
      <w:tr w:rsidR="00EC6A69" w:rsidRPr="000A446C" w14:paraId="1F8CECE2" w14:textId="77777777" w:rsidTr="000C7068">
        <w:trPr>
          <w:trHeight w:val="318"/>
        </w:trPr>
        <w:tc>
          <w:tcPr>
            <w:tcW w:w="271" w:type="pct"/>
            <w:vAlign w:val="center"/>
          </w:tcPr>
          <w:p w14:paraId="1E8580FB" w14:textId="77777777" w:rsidR="00EC6A69" w:rsidRPr="000A446C" w:rsidRDefault="00EC6A69" w:rsidP="00AA0F83">
            <w:pPr>
              <w:pStyle w:val="NoSpacing"/>
              <w:contextualSpacing/>
            </w:pPr>
            <w:r w:rsidRPr="000A446C">
              <w:t>14.</w:t>
            </w:r>
          </w:p>
        </w:tc>
        <w:tc>
          <w:tcPr>
            <w:tcW w:w="3615" w:type="pct"/>
            <w:gridSpan w:val="2"/>
            <w:vAlign w:val="bottom"/>
          </w:tcPr>
          <w:p w14:paraId="02B1EAAA" w14:textId="77777777" w:rsidR="00EC6A69" w:rsidRPr="000A446C" w:rsidRDefault="00EC6A69" w:rsidP="000C7068">
            <w:pPr>
              <w:pStyle w:val="NoSpacing"/>
              <w:spacing w:line="276" w:lineRule="auto"/>
              <w:contextualSpacing/>
              <w:jc w:val="both"/>
            </w:pPr>
            <w:r w:rsidRPr="000A446C">
              <w:t>Compare sequential and combinational circuits.</w:t>
            </w:r>
          </w:p>
        </w:tc>
        <w:tc>
          <w:tcPr>
            <w:tcW w:w="330" w:type="pct"/>
            <w:vAlign w:val="center"/>
          </w:tcPr>
          <w:p w14:paraId="7E842830" w14:textId="77777777" w:rsidR="00EC6A69" w:rsidRPr="000A446C" w:rsidRDefault="00EC6A69" w:rsidP="00AA0F83">
            <w:pPr>
              <w:pStyle w:val="NoSpacing"/>
              <w:contextualSpacing/>
              <w:jc w:val="center"/>
            </w:pPr>
            <w:r w:rsidRPr="000A446C">
              <w:t>CO4</w:t>
            </w:r>
          </w:p>
        </w:tc>
        <w:tc>
          <w:tcPr>
            <w:tcW w:w="330" w:type="pct"/>
            <w:vAlign w:val="center"/>
          </w:tcPr>
          <w:p w14:paraId="2F06AEA1" w14:textId="77777777" w:rsidR="00EC6A69" w:rsidRPr="000A446C" w:rsidRDefault="00EC6A69" w:rsidP="00AA0F83">
            <w:pPr>
              <w:pStyle w:val="NoSpacing"/>
              <w:contextualSpacing/>
              <w:jc w:val="center"/>
            </w:pPr>
            <w:r w:rsidRPr="000A446C">
              <w:t>An</w:t>
            </w:r>
          </w:p>
        </w:tc>
        <w:tc>
          <w:tcPr>
            <w:tcW w:w="453" w:type="pct"/>
            <w:vAlign w:val="center"/>
          </w:tcPr>
          <w:p w14:paraId="2E662457" w14:textId="77777777" w:rsidR="00EC6A69" w:rsidRPr="000A446C" w:rsidRDefault="00EC6A69" w:rsidP="00AA0F83">
            <w:pPr>
              <w:pStyle w:val="NoSpacing"/>
              <w:contextualSpacing/>
              <w:jc w:val="center"/>
            </w:pPr>
            <w:r w:rsidRPr="000A446C">
              <w:t>3</w:t>
            </w:r>
          </w:p>
        </w:tc>
      </w:tr>
      <w:tr w:rsidR="00EC6A69" w:rsidRPr="000A446C" w14:paraId="656FFC99" w14:textId="77777777" w:rsidTr="000C7068">
        <w:trPr>
          <w:trHeight w:val="282"/>
        </w:trPr>
        <w:tc>
          <w:tcPr>
            <w:tcW w:w="271" w:type="pct"/>
            <w:vAlign w:val="center"/>
          </w:tcPr>
          <w:p w14:paraId="7C685451" w14:textId="77777777" w:rsidR="00EC6A69" w:rsidRPr="000A446C" w:rsidRDefault="00EC6A69" w:rsidP="00AA0F83">
            <w:pPr>
              <w:pStyle w:val="NoSpacing"/>
              <w:contextualSpacing/>
            </w:pPr>
            <w:r w:rsidRPr="000A446C">
              <w:t>15.</w:t>
            </w:r>
          </w:p>
        </w:tc>
        <w:tc>
          <w:tcPr>
            <w:tcW w:w="3615" w:type="pct"/>
            <w:gridSpan w:val="2"/>
            <w:vAlign w:val="bottom"/>
          </w:tcPr>
          <w:p w14:paraId="4977ACCC" w14:textId="77777777" w:rsidR="00EC6A69" w:rsidRPr="000A446C" w:rsidRDefault="00EC6A69" w:rsidP="000C7068">
            <w:pPr>
              <w:pStyle w:val="NoSpacing"/>
              <w:spacing w:line="276" w:lineRule="auto"/>
              <w:contextualSpacing/>
              <w:jc w:val="both"/>
            </w:pPr>
            <w:r w:rsidRPr="000A446C">
              <w:t>Sketch blocks of a measurement system.</w:t>
            </w:r>
          </w:p>
        </w:tc>
        <w:tc>
          <w:tcPr>
            <w:tcW w:w="330" w:type="pct"/>
            <w:vAlign w:val="center"/>
          </w:tcPr>
          <w:p w14:paraId="0F2CF43D" w14:textId="77777777" w:rsidR="00EC6A69" w:rsidRPr="000A446C" w:rsidRDefault="00EC6A69" w:rsidP="00AA0F83">
            <w:pPr>
              <w:pStyle w:val="NoSpacing"/>
              <w:contextualSpacing/>
              <w:jc w:val="center"/>
            </w:pPr>
            <w:r w:rsidRPr="000A446C">
              <w:t>CO5</w:t>
            </w:r>
          </w:p>
        </w:tc>
        <w:tc>
          <w:tcPr>
            <w:tcW w:w="330" w:type="pct"/>
            <w:vAlign w:val="center"/>
          </w:tcPr>
          <w:p w14:paraId="4AA291BD" w14:textId="77777777" w:rsidR="00EC6A69" w:rsidRPr="000A446C" w:rsidRDefault="00EC6A69" w:rsidP="00AA0F83">
            <w:pPr>
              <w:pStyle w:val="NoSpacing"/>
              <w:contextualSpacing/>
              <w:jc w:val="center"/>
            </w:pPr>
            <w:r w:rsidRPr="000A446C">
              <w:t>A</w:t>
            </w:r>
          </w:p>
        </w:tc>
        <w:tc>
          <w:tcPr>
            <w:tcW w:w="453" w:type="pct"/>
            <w:vAlign w:val="center"/>
          </w:tcPr>
          <w:p w14:paraId="59BDE7BC" w14:textId="77777777" w:rsidR="00EC6A69" w:rsidRPr="000A446C" w:rsidRDefault="00EC6A69" w:rsidP="00AA0F83">
            <w:pPr>
              <w:pStyle w:val="NoSpacing"/>
              <w:contextualSpacing/>
              <w:jc w:val="center"/>
            </w:pPr>
            <w:r w:rsidRPr="000A446C">
              <w:t>3</w:t>
            </w:r>
          </w:p>
        </w:tc>
      </w:tr>
      <w:tr w:rsidR="00EC6A69" w:rsidRPr="000A446C" w14:paraId="4243DC5F" w14:textId="77777777" w:rsidTr="000C7068">
        <w:trPr>
          <w:trHeight w:val="286"/>
        </w:trPr>
        <w:tc>
          <w:tcPr>
            <w:tcW w:w="271" w:type="pct"/>
            <w:vAlign w:val="center"/>
          </w:tcPr>
          <w:p w14:paraId="143A699A" w14:textId="77777777" w:rsidR="00EC6A69" w:rsidRPr="000A446C" w:rsidRDefault="00EC6A69" w:rsidP="00AA0F83">
            <w:pPr>
              <w:pStyle w:val="NoSpacing"/>
              <w:contextualSpacing/>
            </w:pPr>
            <w:r w:rsidRPr="000A446C">
              <w:t>16.</w:t>
            </w:r>
          </w:p>
        </w:tc>
        <w:tc>
          <w:tcPr>
            <w:tcW w:w="3615" w:type="pct"/>
            <w:gridSpan w:val="2"/>
            <w:vAlign w:val="bottom"/>
          </w:tcPr>
          <w:p w14:paraId="1FF201A1" w14:textId="77777777" w:rsidR="00EC6A69" w:rsidRPr="000A446C" w:rsidRDefault="00EC6A69" w:rsidP="000C7068">
            <w:pPr>
              <w:pStyle w:val="NoSpacing"/>
              <w:spacing w:line="276" w:lineRule="auto"/>
              <w:contextualSpacing/>
              <w:jc w:val="both"/>
            </w:pPr>
            <w:r w:rsidRPr="000A446C">
              <w:t>Compare and contrast 4G and 5G mobile technologies.</w:t>
            </w:r>
          </w:p>
        </w:tc>
        <w:tc>
          <w:tcPr>
            <w:tcW w:w="330" w:type="pct"/>
            <w:vAlign w:val="center"/>
          </w:tcPr>
          <w:p w14:paraId="2235384F" w14:textId="77777777" w:rsidR="00EC6A69" w:rsidRPr="000A446C" w:rsidRDefault="00EC6A69" w:rsidP="00AA0F83">
            <w:pPr>
              <w:pStyle w:val="NoSpacing"/>
              <w:contextualSpacing/>
              <w:jc w:val="center"/>
            </w:pPr>
            <w:r w:rsidRPr="000A446C">
              <w:t>CO6</w:t>
            </w:r>
          </w:p>
        </w:tc>
        <w:tc>
          <w:tcPr>
            <w:tcW w:w="330" w:type="pct"/>
            <w:vAlign w:val="center"/>
          </w:tcPr>
          <w:p w14:paraId="6EBDF8BA" w14:textId="77777777" w:rsidR="00EC6A69" w:rsidRPr="000A446C" w:rsidRDefault="00EC6A69" w:rsidP="00AA0F83">
            <w:pPr>
              <w:pStyle w:val="NoSpacing"/>
              <w:contextualSpacing/>
              <w:jc w:val="center"/>
            </w:pPr>
            <w:r w:rsidRPr="000A446C">
              <w:t>An</w:t>
            </w:r>
          </w:p>
        </w:tc>
        <w:tc>
          <w:tcPr>
            <w:tcW w:w="453" w:type="pct"/>
            <w:vAlign w:val="center"/>
          </w:tcPr>
          <w:p w14:paraId="08FBE319" w14:textId="77777777" w:rsidR="00EC6A69" w:rsidRPr="000A446C" w:rsidRDefault="00EC6A69" w:rsidP="00AA0F83">
            <w:pPr>
              <w:pStyle w:val="NoSpacing"/>
              <w:contextualSpacing/>
              <w:jc w:val="center"/>
            </w:pPr>
            <w:r w:rsidRPr="000A446C">
              <w:t>3</w:t>
            </w:r>
          </w:p>
        </w:tc>
      </w:tr>
      <w:tr w:rsidR="00EC6A69" w:rsidRPr="000A446C" w14:paraId="205E5FB5" w14:textId="77777777" w:rsidTr="00A81194">
        <w:trPr>
          <w:trHeight w:val="551"/>
        </w:trPr>
        <w:tc>
          <w:tcPr>
            <w:tcW w:w="5000" w:type="pct"/>
            <w:gridSpan w:val="6"/>
          </w:tcPr>
          <w:p w14:paraId="4069FB62" w14:textId="77777777" w:rsidR="00EC6A69" w:rsidRPr="000A446C" w:rsidRDefault="00EC6A69" w:rsidP="00AA0F83">
            <w:pPr>
              <w:contextualSpacing/>
              <w:jc w:val="center"/>
              <w:rPr>
                <w:b/>
                <w:sz w:val="24"/>
                <w:szCs w:val="24"/>
                <w:u w:val="single"/>
              </w:rPr>
            </w:pPr>
            <w:r w:rsidRPr="000A446C">
              <w:rPr>
                <w:b/>
                <w:sz w:val="24"/>
                <w:szCs w:val="24"/>
                <w:u w:val="single"/>
              </w:rPr>
              <w:t>PART – C (6 X 12 = 72 MARKS)</w:t>
            </w:r>
          </w:p>
          <w:p w14:paraId="3CDDB465" w14:textId="77777777" w:rsidR="00EC6A69" w:rsidRPr="000A446C" w:rsidRDefault="00EC6A69" w:rsidP="00AA0F83">
            <w:pPr>
              <w:contextualSpacing/>
              <w:jc w:val="center"/>
              <w:rPr>
                <w:b/>
                <w:sz w:val="24"/>
                <w:szCs w:val="24"/>
              </w:rPr>
            </w:pPr>
            <w:r w:rsidRPr="000A446C">
              <w:rPr>
                <w:b/>
                <w:sz w:val="24"/>
                <w:szCs w:val="24"/>
              </w:rPr>
              <w:t>(Answer any five Questions from Q.No. 17 to 23, Q.No. 24 is Compulsory)</w:t>
            </w:r>
          </w:p>
        </w:tc>
      </w:tr>
      <w:tr w:rsidR="00EC6A69" w:rsidRPr="000A446C" w14:paraId="73CBA268" w14:textId="77777777" w:rsidTr="000C7068">
        <w:trPr>
          <w:trHeight w:val="396"/>
        </w:trPr>
        <w:tc>
          <w:tcPr>
            <w:tcW w:w="271" w:type="pct"/>
            <w:vAlign w:val="center"/>
          </w:tcPr>
          <w:p w14:paraId="5F8A7480" w14:textId="77777777" w:rsidR="00EC6A69" w:rsidRPr="000A446C" w:rsidRDefault="00EC6A69" w:rsidP="00AA0F83">
            <w:pPr>
              <w:contextualSpacing/>
              <w:jc w:val="center"/>
              <w:rPr>
                <w:sz w:val="24"/>
                <w:szCs w:val="24"/>
              </w:rPr>
            </w:pPr>
            <w:r w:rsidRPr="000A446C">
              <w:rPr>
                <w:sz w:val="24"/>
                <w:szCs w:val="24"/>
              </w:rPr>
              <w:t>17.</w:t>
            </w:r>
          </w:p>
        </w:tc>
        <w:tc>
          <w:tcPr>
            <w:tcW w:w="189" w:type="pct"/>
            <w:vAlign w:val="center"/>
          </w:tcPr>
          <w:p w14:paraId="5DA432DB" w14:textId="77777777" w:rsidR="00EC6A69" w:rsidRPr="000A446C" w:rsidRDefault="00EC6A69" w:rsidP="00AA0F83">
            <w:pPr>
              <w:contextualSpacing/>
              <w:jc w:val="center"/>
              <w:rPr>
                <w:sz w:val="24"/>
                <w:szCs w:val="24"/>
              </w:rPr>
            </w:pPr>
            <w:r w:rsidRPr="000A446C">
              <w:rPr>
                <w:sz w:val="24"/>
                <w:szCs w:val="24"/>
              </w:rPr>
              <w:t>a.</w:t>
            </w:r>
          </w:p>
        </w:tc>
        <w:tc>
          <w:tcPr>
            <w:tcW w:w="3426" w:type="pct"/>
            <w:vAlign w:val="bottom"/>
          </w:tcPr>
          <w:p w14:paraId="7F3FEC06" w14:textId="77777777" w:rsidR="00EC6A69" w:rsidRPr="000A446C" w:rsidRDefault="00EC6A69" w:rsidP="000C7068">
            <w:pPr>
              <w:contextualSpacing/>
              <w:jc w:val="both"/>
              <w:rPr>
                <w:sz w:val="24"/>
                <w:szCs w:val="24"/>
              </w:rPr>
            </w:pPr>
            <w:r w:rsidRPr="000A446C">
              <w:rPr>
                <w:sz w:val="24"/>
                <w:szCs w:val="24"/>
              </w:rPr>
              <w:t>Explain the working principle of an induction-type energy meter with a</w:t>
            </w:r>
            <w:r>
              <w:rPr>
                <w:sz w:val="24"/>
                <w:szCs w:val="24"/>
              </w:rPr>
              <w:t xml:space="preserve"> </w:t>
            </w:r>
            <w:r w:rsidRPr="000A446C">
              <w:rPr>
                <w:sz w:val="24"/>
                <w:szCs w:val="24"/>
              </w:rPr>
              <w:t>neat diagram.</w:t>
            </w:r>
          </w:p>
        </w:tc>
        <w:tc>
          <w:tcPr>
            <w:tcW w:w="330" w:type="pct"/>
            <w:vAlign w:val="center"/>
          </w:tcPr>
          <w:p w14:paraId="524E94AB" w14:textId="77777777" w:rsidR="00EC6A69" w:rsidRPr="000A446C" w:rsidRDefault="00EC6A69" w:rsidP="00AA0F83">
            <w:pPr>
              <w:contextualSpacing/>
              <w:jc w:val="center"/>
              <w:rPr>
                <w:sz w:val="24"/>
                <w:szCs w:val="24"/>
              </w:rPr>
            </w:pPr>
            <w:r w:rsidRPr="000A446C">
              <w:rPr>
                <w:sz w:val="24"/>
                <w:szCs w:val="24"/>
              </w:rPr>
              <w:t>CO1</w:t>
            </w:r>
          </w:p>
        </w:tc>
        <w:tc>
          <w:tcPr>
            <w:tcW w:w="330" w:type="pct"/>
            <w:vAlign w:val="center"/>
          </w:tcPr>
          <w:p w14:paraId="2BAA52F1" w14:textId="77777777" w:rsidR="00EC6A69" w:rsidRPr="000A446C" w:rsidRDefault="00EC6A69" w:rsidP="00AA0F83">
            <w:pPr>
              <w:contextualSpacing/>
              <w:jc w:val="center"/>
              <w:rPr>
                <w:sz w:val="24"/>
                <w:szCs w:val="24"/>
              </w:rPr>
            </w:pPr>
            <w:r w:rsidRPr="000A446C">
              <w:rPr>
                <w:sz w:val="24"/>
                <w:szCs w:val="24"/>
              </w:rPr>
              <w:t>U</w:t>
            </w:r>
          </w:p>
        </w:tc>
        <w:tc>
          <w:tcPr>
            <w:tcW w:w="453" w:type="pct"/>
            <w:vAlign w:val="center"/>
          </w:tcPr>
          <w:p w14:paraId="403CB3D4" w14:textId="77777777" w:rsidR="00EC6A69" w:rsidRPr="000A446C" w:rsidRDefault="00EC6A69" w:rsidP="00AA0F83">
            <w:pPr>
              <w:contextualSpacing/>
              <w:jc w:val="center"/>
              <w:rPr>
                <w:sz w:val="24"/>
                <w:szCs w:val="24"/>
              </w:rPr>
            </w:pPr>
            <w:r w:rsidRPr="000A446C">
              <w:rPr>
                <w:sz w:val="24"/>
                <w:szCs w:val="24"/>
              </w:rPr>
              <w:t>10</w:t>
            </w:r>
          </w:p>
        </w:tc>
      </w:tr>
      <w:tr w:rsidR="00EC6A69" w:rsidRPr="000A446C" w14:paraId="35824AFC" w14:textId="77777777" w:rsidTr="000C7068">
        <w:trPr>
          <w:trHeight w:val="396"/>
        </w:trPr>
        <w:tc>
          <w:tcPr>
            <w:tcW w:w="271" w:type="pct"/>
            <w:vAlign w:val="center"/>
          </w:tcPr>
          <w:p w14:paraId="66225A2D" w14:textId="77777777" w:rsidR="00EC6A69" w:rsidRPr="000A446C" w:rsidRDefault="00EC6A69" w:rsidP="00AA0F83">
            <w:pPr>
              <w:contextualSpacing/>
              <w:jc w:val="center"/>
              <w:rPr>
                <w:sz w:val="24"/>
                <w:szCs w:val="24"/>
              </w:rPr>
            </w:pPr>
          </w:p>
        </w:tc>
        <w:tc>
          <w:tcPr>
            <w:tcW w:w="189" w:type="pct"/>
            <w:vAlign w:val="center"/>
          </w:tcPr>
          <w:p w14:paraId="4EEA6DDA" w14:textId="77777777" w:rsidR="00EC6A69" w:rsidRPr="000A446C" w:rsidRDefault="00EC6A69" w:rsidP="00AA0F83">
            <w:pPr>
              <w:contextualSpacing/>
              <w:jc w:val="center"/>
              <w:rPr>
                <w:sz w:val="24"/>
                <w:szCs w:val="24"/>
              </w:rPr>
            </w:pPr>
            <w:r w:rsidRPr="000A446C">
              <w:rPr>
                <w:sz w:val="24"/>
                <w:szCs w:val="24"/>
              </w:rPr>
              <w:t>b.</w:t>
            </w:r>
          </w:p>
        </w:tc>
        <w:tc>
          <w:tcPr>
            <w:tcW w:w="3426" w:type="pct"/>
            <w:vAlign w:val="bottom"/>
          </w:tcPr>
          <w:p w14:paraId="1285278E" w14:textId="77777777" w:rsidR="00EC6A69" w:rsidRPr="000A446C" w:rsidRDefault="00EC6A69" w:rsidP="00AA0F83">
            <w:pPr>
              <w:contextualSpacing/>
              <w:jc w:val="both"/>
              <w:rPr>
                <w:bCs/>
                <w:sz w:val="24"/>
                <w:szCs w:val="24"/>
              </w:rPr>
            </w:pPr>
            <w:r w:rsidRPr="000A446C">
              <w:rPr>
                <w:sz w:val="24"/>
                <w:szCs w:val="24"/>
              </w:rPr>
              <w:t>List any two advantages of a three-phase supply.</w:t>
            </w:r>
          </w:p>
        </w:tc>
        <w:tc>
          <w:tcPr>
            <w:tcW w:w="330" w:type="pct"/>
            <w:vAlign w:val="center"/>
          </w:tcPr>
          <w:p w14:paraId="194B2085" w14:textId="77777777" w:rsidR="00EC6A69" w:rsidRPr="000A446C" w:rsidRDefault="00EC6A69" w:rsidP="00AA0F83">
            <w:pPr>
              <w:contextualSpacing/>
              <w:jc w:val="center"/>
              <w:rPr>
                <w:sz w:val="24"/>
                <w:szCs w:val="24"/>
              </w:rPr>
            </w:pPr>
            <w:r w:rsidRPr="000A446C">
              <w:rPr>
                <w:sz w:val="24"/>
                <w:szCs w:val="24"/>
              </w:rPr>
              <w:t>CO1</w:t>
            </w:r>
          </w:p>
        </w:tc>
        <w:tc>
          <w:tcPr>
            <w:tcW w:w="330" w:type="pct"/>
            <w:vAlign w:val="center"/>
          </w:tcPr>
          <w:p w14:paraId="722B4F0D" w14:textId="77777777" w:rsidR="00EC6A69" w:rsidRPr="000A446C" w:rsidRDefault="00EC6A69" w:rsidP="00AA0F83">
            <w:pPr>
              <w:contextualSpacing/>
              <w:jc w:val="center"/>
              <w:rPr>
                <w:sz w:val="24"/>
                <w:szCs w:val="24"/>
              </w:rPr>
            </w:pPr>
            <w:r w:rsidRPr="000A446C">
              <w:rPr>
                <w:sz w:val="24"/>
                <w:szCs w:val="24"/>
              </w:rPr>
              <w:t>R</w:t>
            </w:r>
          </w:p>
        </w:tc>
        <w:tc>
          <w:tcPr>
            <w:tcW w:w="453" w:type="pct"/>
            <w:vAlign w:val="center"/>
          </w:tcPr>
          <w:p w14:paraId="0284A388" w14:textId="77777777" w:rsidR="00EC6A69" w:rsidRPr="000A446C" w:rsidRDefault="00EC6A69" w:rsidP="00AA0F83">
            <w:pPr>
              <w:contextualSpacing/>
              <w:jc w:val="center"/>
              <w:rPr>
                <w:sz w:val="24"/>
                <w:szCs w:val="24"/>
              </w:rPr>
            </w:pPr>
            <w:r w:rsidRPr="000A446C">
              <w:rPr>
                <w:sz w:val="24"/>
                <w:szCs w:val="24"/>
              </w:rPr>
              <w:t>2</w:t>
            </w:r>
          </w:p>
        </w:tc>
      </w:tr>
      <w:tr w:rsidR="00EC6A69" w:rsidRPr="000A446C" w14:paraId="63F14625" w14:textId="77777777" w:rsidTr="000C7068">
        <w:trPr>
          <w:trHeight w:val="396"/>
        </w:trPr>
        <w:tc>
          <w:tcPr>
            <w:tcW w:w="271" w:type="pct"/>
            <w:vAlign w:val="center"/>
          </w:tcPr>
          <w:p w14:paraId="62837053" w14:textId="77777777" w:rsidR="00EC6A69" w:rsidRPr="000A446C" w:rsidRDefault="00EC6A69" w:rsidP="00AA0F83">
            <w:pPr>
              <w:contextualSpacing/>
              <w:jc w:val="center"/>
              <w:rPr>
                <w:sz w:val="24"/>
                <w:szCs w:val="24"/>
              </w:rPr>
            </w:pPr>
          </w:p>
        </w:tc>
        <w:tc>
          <w:tcPr>
            <w:tcW w:w="189" w:type="pct"/>
            <w:vAlign w:val="center"/>
          </w:tcPr>
          <w:p w14:paraId="67791BA2" w14:textId="77777777" w:rsidR="00EC6A69" w:rsidRPr="000A446C" w:rsidRDefault="00EC6A69" w:rsidP="00AA0F83">
            <w:pPr>
              <w:contextualSpacing/>
              <w:jc w:val="center"/>
              <w:rPr>
                <w:sz w:val="24"/>
                <w:szCs w:val="24"/>
              </w:rPr>
            </w:pPr>
          </w:p>
        </w:tc>
        <w:tc>
          <w:tcPr>
            <w:tcW w:w="3426" w:type="pct"/>
            <w:vAlign w:val="bottom"/>
          </w:tcPr>
          <w:p w14:paraId="2C25FCE1" w14:textId="77777777" w:rsidR="00EC6A69" w:rsidRPr="000A446C" w:rsidRDefault="00EC6A69" w:rsidP="00AA0F83">
            <w:pPr>
              <w:contextualSpacing/>
              <w:jc w:val="both"/>
              <w:rPr>
                <w:sz w:val="24"/>
                <w:szCs w:val="24"/>
              </w:rPr>
            </w:pPr>
          </w:p>
        </w:tc>
        <w:tc>
          <w:tcPr>
            <w:tcW w:w="330" w:type="pct"/>
            <w:vAlign w:val="center"/>
          </w:tcPr>
          <w:p w14:paraId="48631436" w14:textId="77777777" w:rsidR="00EC6A69" w:rsidRPr="000A446C" w:rsidRDefault="00EC6A69" w:rsidP="00AA0F83">
            <w:pPr>
              <w:contextualSpacing/>
              <w:jc w:val="center"/>
              <w:rPr>
                <w:sz w:val="24"/>
                <w:szCs w:val="24"/>
              </w:rPr>
            </w:pPr>
          </w:p>
        </w:tc>
        <w:tc>
          <w:tcPr>
            <w:tcW w:w="330" w:type="pct"/>
            <w:vAlign w:val="center"/>
          </w:tcPr>
          <w:p w14:paraId="1C0B389B" w14:textId="77777777" w:rsidR="00EC6A69" w:rsidRPr="000A446C" w:rsidRDefault="00EC6A69" w:rsidP="00AA0F83">
            <w:pPr>
              <w:contextualSpacing/>
              <w:jc w:val="center"/>
              <w:rPr>
                <w:sz w:val="24"/>
                <w:szCs w:val="24"/>
              </w:rPr>
            </w:pPr>
          </w:p>
        </w:tc>
        <w:tc>
          <w:tcPr>
            <w:tcW w:w="453" w:type="pct"/>
            <w:vAlign w:val="center"/>
          </w:tcPr>
          <w:p w14:paraId="758755BE" w14:textId="77777777" w:rsidR="00EC6A69" w:rsidRPr="000A446C" w:rsidRDefault="00EC6A69" w:rsidP="00AA0F83">
            <w:pPr>
              <w:contextualSpacing/>
              <w:jc w:val="center"/>
              <w:rPr>
                <w:sz w:val="24"/>
                <w:szCs w:val="24"/>
              </w:rPr>
            </w:pPr>
          </w:p>
        </w:tc>
      </w:tr>
      <w:tr w:rsidR="00EC6A69" w:rsidRPr="000A446C" w14:paraId="588C8334" w14:textId="77777777" w:rsidTr="000C7068">
        <w:trPr>
          <w:trHeight w:val="396"/>
        </w:trPr>
        <w:tc>
          <w:tcPr>
            <w:tcW w:w="271" w:type="pct"/>
            <w:vAlign w:val="center"/>
          </w:tcPr>
          <w:p w14:paraId="3A1CD77A" w14:textId="77777777" w:rsidR="00EC6A69" w:rsidRPr="000A446C" w:rsidRDefault="00EC6A69" w:rsidP="00AA0F83">
            <w:pPr>
              <w:contextualSpacing/>
              <w:jc w:val="center"/>
              <w:rPr>
                <w:sz w:val="24"/>
                <w:szCs w:val="24"/>
              </w:rPr>
            </w:pPr>
            <w:r w:rsidRPr="000A446C">
              <w:rPr>
                <w:sz w:val="24"/>
                <w:szCs w:val="24"/>
              </w:rPr>
              <w:t>18.</w:t>
            </w:r>
          </w:p>
        </w:tc>
        <w:tc>
          <w:tcPr>
            <w:tcW w:w="189" w:type="pct"/>
            <w:vAlign w:val="center"/>
          </w:tcPr>
          <w:p w14:paraId="7F833B95" w14:textId="77777777" w:rsidR="00EC6A69" w:rsidRPr="000A446C" w:rsidRDefault="00EC6A69" w:rsidP="00AA0F83">
            <w:pPr>
              <w:contextualSpacing/>
              <w:jc w:val="center"/>
              <w:rPr>
                <w:sz w:val="24"/>
                <w:szCs w:val="24"/>
              </w:rPr>
            </w:pPr>
            <w:r w:rsidRPr="000A446C">
              <w:rPr>
                <w:sz w:val="24"/>
                <w:szCs w:val="24"/>
              </w:rPr>
              <w:t>a.</w:t>
            </w:r>
          </w:p>
        </w:tc>
        <w:tc>
          <w:tcPr>
            <w:tcW w:w="3426" w:type="pct"/>
            <w:vAlign w:val="bottom"/>
          </w:tcPr>
          <w:p w14:paraId="6891C248" w14:textId="77777777" w:rsidR="00EC6A69" w:rsidRPr="000A446C" w:rsidRDefault="00EC6A69" w:rsidP="000C7068">
            <w:pPr>
              <w:contextualSpacing/>
              <w:jc w:val="both"/>
              <w:rPr>
                <w:sz w:val="24"/>
                <w:szCs w:val="24"/>
              </w:rPr>
            </w:pPr>
            <w:r w:rsidRPr="000A446C">
              <w:rPr>
                <w:sz w:val="24"/>
                <w:szCs w:val="24"/>
              </w:rPr>
              <w:t>Explain with illustrations</w:t>
            </w:r>
            <w:r>
              <w:rPr>
                <w:sz w:val="24"/>
                <w:szCs w:val="24"/>
              </w:rPr>
              <w:t>,</w:t>
            </w:r>
            <w:r w:rsidRPr="000A446C">
              <w:rPr>
                <w:sz w:val="24"/>
                <w:szCs w:val="24"/>
              </w:rPr>
              <w:t xml:space="preserve"> the construction and working of DC motors.</w:t>
            </w:r>
          </w:p>
        </w:tc>
        <w:tc>
          <w:tcPr>
            <w:tcW w:w="330" w:type="pct"/>
            <w:vAlign w:val="center"/>
          </w:tcPr>
          <w:p w14:paraId="3AD72770" w14:textId="77777777" w:rsidR="00EC6A69" w:rsidRPr="000A446C" w:rsidRDefault="00EC6A69" w:rsidP="00AA0F83">
            <w:pPr>
              <w:contextualSpacing/>
              <w:jc w:val="center"/>
              <w:rPr>
                <w:sz w:val="24"/>
                <w:szCs w:val="24"/>
              </w:rPr>
            </w:pPr>
            <w:r w:rsidRPr="000A446C">
              <w:rPr>
                <w:sz w:val="24"/>
                <w:szCs w:val="24"/>
              </w:rPr>
              <w:t>CO2</w:t>
            </w:r>
          </w:p>
        </w:tc>
        <w:tc>
          <w:tcPr>
            <w:tcW w:w="330" w:type="pct"/>
            <w:vAlign w:val="center"/>
          </w:tcPr>
          <w:p w14:paraId="6B10C103" w14:textId="77777777" w:rsidR="00EC6A69" w:rsidRPr="000A446C" w:rsidRDefault="00EC6A69" w:rsidP="00AA0F83">
            <w:pPr>
              <w:contextualSpacing/>
              <w:jc w:val="center"/>
              <w:rPr>
                <w:sz w:val="24"/>
                <w:szCs w:val="24"/>
              </w:rPr>
            </w:pPr>
            <w:r w:rsidRPr="000A446C">
              <w:rPr>
                <w:sz w:val="24"/>
                <w:szCs w:val="24"/>
              </w:rPr>
              <w:t>U</w:t>
            </w:r>
          </w:p>
        </w:tc>
        <w:tc>
          <w:tcPr>
            <w:tcW w:w="453" w:type="pct"/>
            <w:vAlign w:val="center"/>
          </w:tcPr>
          <w:p w14:paraId="7CC97B4F" w14:textId="77777777" w:rsidR="00EC6A69" w:rsidRPr="000A446C" w:rsidRDefault="00EC6A69" w:rsidP="00AA0F83">
            <w:pPr>
              <w:contextualSpacing/>
              <w:jc w:val="center"/>
              <w:rPr>
                <w:sz w:val="24"/>
                <w:szCs w:val="24"/>
              </w:rPr>
            </w:pPr>
            <w:r w:rsidRPr="000A446C">
              <w:rPr>
                <w:sz w:val="24"/>
                <w:szCs w:val="24"/>
              </w:rPr>
              <w:t>10</w:t>
            </w:r>
          </w:p>
        </w:tc>
      </w:tr>
      <w:tr w:rsidR="00EC6A69" w:rsidRPr="000A446C" w14:paraId="5D9C5993" w14:textId="77777777" w:rsidTr="000C7068">
        <w:trPr>
          <w:trHeight w:val="396"/>
        </w:trPr>
        <w:tc>
          <w:tcPr>
            <w:tcW w:w="271" w:type="pct"/>
            <w:vAlign w:val="center"/>
          </w:tcPr>
          <w:p w14:paraId="21924553" w14:textId="77777777" w:rsidR="00EC6A69" w:rsidRPr="000A446C" w:rsidRDefault="00EC6A69" w:rsidP="00BC69DA">
            <w:pPr>
              <w:contextualSpacing/>
              <w:jc w:val="center"/>
              <w:rPr>
                <w:sz w:val="24"/>
                <w:szCs w:val="24"/>
              </w:rPr>
            </w:pPr>
          </w:p>
        </w:tc>
        <w:tc>
          <w:tcPr>
            <w:tcW w:w="189" w:type="pct"/>
            <w:vAlign w:val="center"/>
          </w:tcPr>
          <w:p w14:paraId="037A360E" w14:textId="77777777" w:rsidR="00EC6A69" w:rsidRPr="000A446C" w:rsidRDefault="00EC6A69" w:rsidP="00BC69DA">
            <w:pPr>
              <w:contextualSpacing/>
              <w:jc w:val="center"/>
              <w:rPr>
                <w:sz w:val="24"/>
                <w:szCs w:val="24"/>
              </w:rPr>
            </w:pPr>
            <w:r w:rsidRPr="000A446C">
              <w:rPr>
                <w:sz w:val="24"/>
                <w:szCs w:val="24"/>
              </w:rPr>
              <w:t>b.</w:t>
            </w:r>
          </w:p>
        </w:tc>
        <w:tc>
          <w:tcPr>
            <w:tcW w:w="3426" w:type="pct"/>
            <w:vAlign w:val="bottom"/>
          </w:tcPr>
          <w:p w14:paraId="027873B5" w14:textId="77777777" w:rsidR="00EC6A69" w:rsidRPr="000A446C" w:rsidRDefault="00EC6A69" w:rsidP="00BC69DA">
            <w:pPr>
              <w:contextualSpacing/>
              <w:jc w:val="both"/>
              <w:rPr>
                <w:sz w:val="24"/>
                <w:szCs w:val="24"/>
              </w:rPr>
            </w:pPr>
            <w:r w:rsidRPr="000A446C">
              <w:rPr>
                <w:sz w:val="24"/>
                <w:szCs w:val="24"/>
              </w:rPr>
              <w:t>List a few applications of DC motors.</w:t>
            </w:r>
          </w:p>
        </w:tc>
        <w:tc>
          <w:tcPr>
            <w:tcW w:w="330" w:type="pct"/>
            <w:vAlign w:val="center"/>
          </w:tcPr>
          <w:p w14:paraId="61FB9834" w14:textId="77777777" w:rsidR="00EC6A69" w:rsidRPr="000A446C" w:rsidRDefault="00EC6A69" w:rsidP="00BC69DA">
            <w:pPr>
              <w:contextualSpacing/>
              <w:jc w:val="center"/>
              <w:rPr>
                <w:sz w:val="24"/>
                <w:szCs w:val="24"/>
              </w:rPr>
            </w:pPr>
            <w:r w:rsidRPr="000A446C">
              <w:rPr>
                <w:sz w:val="24"/>
                <w:szCs w:val="24"/>
              </w:rPr>
              <w:t>CO2</w:t>
            </w:r>
          </w:p>
        </w:tc>
        <w:tc>
          <w:tcPr>
            <w:tcW w:w="330" w:type="pct"/>
            <w:vAlign w:val="center"/>
          </w:tcPr>
          <w:p w14:paraId="0C0AFE9A" w14:textId="77777777" w:rsidR="00EC6A69" w:rsidRPr="000A446C" w:rsidRDefault="00EC6A69" w:rsidP="00BC69DA">
            <w:pPr>
              <w:contextualSpacing/>
              <w:jc w:val="center"/>
              <w:rPr>
                <w:sz w:val="24"/>
                <w:szCs w:val="24"/>
              </w:rPr>
            </w:pPr>
            <w:r w:rsidRPr="000A446C">
              <w:rPr>
                <w:sz w:val="24"/>
                <w:szCs w:val="24"/>
              </w:rPr>
              <w:t>R</w:t>
            </w:r>
          </w:p>
        </w:tc>
        <w:tc>
          <w:tcPr>
            <w:tcW w:w="453" w:type="pct"/>
            <w:vAlign w:val="center"/>
          </w:tcPr>
          <w:p w14:paraId="1CD62028" w14:textId="77777777" w:rsidR="00EC6A69" w:rsidRPr="000A446C" w:rsidRDefault="00EC6A69" w:rsidP="00BC69DA">
            <w:pPr>
              <w:contextualSpacing/>
              <w:jc w:val="center"/>
              <w:rPr>
                <w:sz w:val="24"/>
                <w:szCs w:val="24"/>
              </w:rPr>
            </w:pPr>
            <w:r w:rsidRPr="000A446C">
              <w:rPr>
                <w:sz w:val="24"/>
                <w:szCs w:val="24"/>
              </w:rPr>
              <w:t>2</w:t>
            </w:r>
          </w:p>
        </w:tc>
      </w:tr>
      <w:tr w:rsidR="00EC6A69" w:rsidRPr="000A446C" w14:paraId="388D1A82" w14:textId="77777777" w:rsidTr="000C7068">
        <w:trPr>
          <w:trHeight w:val="396"/>
        </w:trPr>
        <w:tc>
          <w:tcPr>
            <w:tcW w:w="271" w:type="pct"/>
            <w:vAlign w:val="center"/>
          </w:tcPr>
          <w:p w14:paraId="52253B56" w14:textId="77777777" w:rsidR="00EC6A69" w:rsidRPr="000A446C" w:rsidRDefault="00EC6A69" w:rsidP="00BC69DA">
            <w:pPr>
              <w:contextualSpacing/>
              <w:jc w:val="center"/>
              <w:rPr>
                <w:sz w:val="24"/>
                <w:szCs w:val="24"/>
              </w:rPr>
            </w:pPr>
          </w:p>
        </w:tc>
        <w:tc>
          <w:tcPr>
            <w:tcW w:w="189" w:type="pct"/>
            <w:vAlign w:val="center"/>
          </w:tcPr>
          <w:p w14:paraId="79623166" w14:textId="77777777" w:rsidR="00EC6A69" w:rsidRPr="000A446C" w:rsidRDefault="00EC6A69" w:rsidP="00BC69DA">
            <w:pPr>
              <w:contextualSpacing/>
              <w:jc w:val="center"/>
              <w:rPr>
                <w:sz w:val="24"/>
                <w:szCs w:val="24"/>
              </w:rPr>
            </w:pPr>
          </w:p>
        </w:tc>
        <w:tc>
          <w:tcPr>
            <w:tcW w:w="3426" w:type="pct"/>
            <w:vAlign w:val="bottom"/>
          </w:tcPr>
          <w:p w14:paraId="470E0A1E" w14:textId="77777777" w:rsidR="00EC6A69" w:rsidRPr="000A446C" w:rsidRDefault="00EC6A69" w:rsidP="00BC69DA">
            <w:pPr>
              <w:contextualSpacing/>
              <w:jc w:val="both"/>
              <w:rPr>
                <w:sz w:val="24"/>
                <w:szCs w:val="24"/>
              </w:rPr>
            </w:pPr>
          </w:p>
        </w:tc>
        <w:tc>
          <w:tcPr>
            <w:tcW w:w="330" w:type="pct"/>
            <w:vAlign w:val="bottom"/>
          </w:tcPr>
          <w:p w14:paraId="00A708AE" w14:textId="77777777" w:rsidR="00EC6A69" w:rsidRPr="000A446C" w:rsidRDefault="00EC6A69" w:rsidP="00BC69DA">
            <w:pPr>
              <w:contextualSpacing/>
              <w:jc w:val="center"/>
              <w:rPr>
                <w:sz w:val="24"/>
                <w:szCs w:val="24"/>
              </w:rPr>
            </w:pPr>
          </w:p>
        </w:tc>
        <w:tc>
          <w:tcPr>
            <w:tcW w:w="330" w:type="pct"/>
            <w:vAlign w:val="bottom"/>
          </w:tcPr>
          <w:p w14:paraId="23049E48" w14:textId="77777777" w:rsidR="00EC6A69" w:rsidRPr="000A446C" w:rsidRDefault="00EC6A69" w:rsidP="00BC69DA">
            <w:pPr>
              <w:contextualSpacing/>
              <w:jc w:val="center"/>
              <w:rPr>
                <w:sz w:val="24"/>
                <w:szCs w:val="24"/>
              </w:rPr>
            </w:pPr>
          </w:p>
        </w:tc>
        <w:tc>
          <w:tcPr>
            <w:tcW w:w="453" w:type="pct"/>
            <w:vAlign w:val="bottom"/>
          </w:tcPr>
          <w:p w14:paraId="0338E3F0" w14:textId="77777777" w:rsidR="00EC6A69" w:rsidRPr="000A446C" w:rsidRDefault="00EC6A69" w:rsidP="00BC69DA">
            <w:pPr>
              <w:contextualSpacing/>
              <w:jc w:val="center"/>
              <w:rPr>
                <w:sz w:val="24"/>
                <w:szCs w:val="24"/>
              </w:rPr>
            </w:pPr>
          </w:p>
        </w:tc>
      </w:tr>
      <w:tr w:rsidR="00EC6A69" w:rsidRPr="000A446C" w14:paraId="648A52CC" w14:textId="77777777" w:rsidTr="000C7068">
        <w:trPr>
          <w:trHeight w:val="396"/>
        </w:trPr>
        <w:tc>
          <w:tcPr>
            <w:tcW w:w="271" w:type="pct"/>
            <w:vAlign w:val="center"/>
          </w:tcPr>
          <w:p w14:paraId="183EC4C9" w14:textId="77777777" w:rsidR="00EC6A69" w:rsidRPr="000A446C" w:rsidRDefault="00EC6A69" w:rsidP="00BC69DA">
            <w:pPr>
              <w:contextualSpacing/>
              <w:jc w:val="center"/>
              <w:rPr>
                <w:sz w:val="24"/>
                <w:szCs w:val="24"/>
              </w:rPr>
            </w:pPr>
            <w:r w:rsidRPr="000A446C">
              <w:rPr>
                <w:sz w:val="24"/>
                <w:szCs w:val="24"/>
              </w:rPr>
              <w:t>19.</w:t>
            </w:r>
          </w:p>
        </w:tc>
        <w:tc>
          <w:tcPr>
            <w:tcW w:w="189" w:type="pct"/>
            <w:vAlign w:val="center"/>
          </w:tcPr>
          <w:p w14:paraId="3B1013C2" w14:textId="77777777" w:rsidR="00EC6A69" w:rsidRPr="000A446C" w:rsidRDefault="00EC6A69" w:rsidP="00BC69DA">
            <w:pPr>
              <w:contextualSpacing/>
              <w:jc w:val="center"/>
              <w:rPr>
                <w:sz w:val="24"/>
                <w:szCs w:val="24"/>
              </w:rPr>
            </w:pPr>
            <w:r w:rsidRPr="000A446C">
              <w:rPr>
                <w:sz w:val="24"/>
                <w:szCs w:val="24"/>
              </w:rPr>
              <w:t>a.</w:t>
            </w:r>
          </w:p>
        </w:tc>
        <w:tc>
          <w:tcPr>
            <w:tcW w:w="3426" w:type="pct"/>
            <w:vAlign w:val="bottom"/>
          </w:tcPr>
          <w:p w14:paraId="72D2D0EA" w14:textId="77777777" w:rsidR="00EC6A69" w:rsidRPr="000A446C" w:rsidRDefault="00EC6A69" w:rsidP="00BC69DA">
            <w:pPr>
              <w:contextualSpacing/>
              <w:jc w:val="both"/>
              <w:rPr>
                <w:sz w:val="24"/>
                <w:szCs w:val="24"/>
              </w:rPr>
            </w:pPr>
            <w:r w:rsidRPr="000A446C">
              <w:rPr>
                <w:sz w:val="24"/>
                <w:szCs w:val="24"/>
              </w:rPr>
              <w:t>Explain the construction and operation of the PN junction diode using the suitable circuit diagram.</w:t>
            </w:r>
          </w:p>
        </w:tc>
        <w:tc>
          <w:tcPr>
            <w:tcW w:w="330" w:type="pct"/>
            <w:vAlign w:val="center"/>
          </w:tcPr>
          <w:p w14:paraId="1CA5A03D" w14:textId="77777777" w:rsidR="00EC6A69" w:rsidRPr="000A446C" w:rsidRDefault="00EC6A69" w:rsidP="00BC69DA">
            <w:pPr>
              <w:contextualSpacing/>
              <w:jc w:val="center"/>
              <w:rPr>
                <w:sz w:val="24"/>
                <w:szCs w:val="24"/>
              </w:rPr>
            </w:pPr>
            <w:r w:rsidRPr="000A446C">
              <w:rPr>
                <w:sz w:val="24"/>
                <w:szCs w:val="24"/>
              </w:rPr>
              <w:t>CO3</w:t>
            </w:r>
          </w:p>
        </w:tc>
        <w:tc>
          <w:tcPr>
            <w:tcW w:w="330" w:type="pct"/>
            <w:vAlign w:val="center"/>
          </w:tcPr>
          <w:p w14:paraId="1901081F" w14:textId="77777777" w:rsidR="00EC6A69" w:rsidRPr="000A446C" w:rsidRDefault="00EC6A69" w:rsidP="00BC69DA">
            <w:pPr>
              <w:contextualSpacing/>
              <w:jc w:val="center"/>
              <w:rPr>
                <w:sz w:val="24"/>
                <w:szCs w:val="24"/>
              </w:rPr>
            </w:pPr>
            <w:r w:rsidRPr="000A446C">
              <w:rPr>
                <w:sz w:val="24"/>
                <w:szCs w:val="24"/>
              </w:rPr>
              <w:t>U</w:t>
            </w:r>
          </w:p>
        </w:tc>
        <w:tc>
          <w:tcPr>
            <w:tcW w:w="453" w:type="pct"/>
            <w:vAlign w:val="center"/>
          </w:tcPr>
          <w:p w14:paraId="57A15D6F" w14:textId="77777777" w:rsidR="00EC6A69" w:rsidRPr="000A446C" w:rsidRDefault="00EC6A69" w:rsidP="00BC69DA">
            <w:pPr>
              <w:contextualSpacing/>
              <w:jc w:val="center"/>
              <w:rPr>
                <w:sz w:val="24"/>
                <w:szCs w:val="24"/>
              </w:rPr>
            </w:pPr>
            <w:r w:rsidRPr="000A446C">
              <w:rPr>
                <w:sz w:val="24"/>
                <w:szCs w:val="24"/>
              </w:rPr>
              <w:t>10</w:t>
            </w:r>
          </w:p>
        </w:tc>
      </w:tr>
      <w:tr w:rsidR="00EC6A69" w:rsidRPr="000A446C" w14:paraId="70C4BFDA" w14:textId="77777777" w:rsidTr="000C7068">
        <w:trPr>
          <w:trHeight w:val="396"/>
        </w:trPr>
        <w:tc>
          <w:tcPr>
            <w:tcW w:w="271" w:type="pct"/>
            <w:vAlign w:val="center"/>
          </w:tcPr>
          <w:p w14:paraId="29975665" w14:textId="77777777" w:rsidR="00EC6A69" w:rsidRPr="000A446C" w:rsidRDefault="00EC6A69" w:rsidP="00BC69DA">
            <w:pPr>
              <w:contextualSpacing/>
              <w:jc w:val="center"/>
              <w:rPr>
                <w:sz w:val="24"/>
                <w:szCs w:val="24"/>
              </w:rPr>
            </w:pPr>
          </w:p>
        </w:tc>
        <w:tc>
          <w:tcPr>
            <w:tcW w:w="189" w:type="pct"/>
            <w:vAlign w:val="center"/>
          </w:tcPr>
          <w:p w14:paraId="2DDA24F4" w14:textId="77777777" w:rsidR="00EC6A69" w:rsidRPr="000A446C" w:rsidRDefault="00EC6A69" w:rsidP="00BC69DA">
            <w:pPr>
              <w:contextualSpacing/>
              <w:jc w:val="center"/>
              <w:rPr>
                <w:sz w:val="24"/>
                <w:szCs w:val="24"/>
              </w:rPr>
            </w:pPr>
            <w:r w:rsidRPr="000A446C">
              <w:rPr>
                <w:sz w:val="24"/>
                <w:szCs w:val="24"/>
              </w:rPr>
              <w:t>b.</w:t>
            </w:r>
          </w:p>
        </w:tc>
        <w:tc>
          <w:tcPr>
            <w:tcW w:w="3426" w:type="pct"/>
            <w:vAlign w:val="bottom"/>
          </w:tcPr>
          <w:p w14:paraId="24C86A53" w14:textId="77777777" w:rsidR="00EC6A69" w:rsidRPr="000A446C" w:rsidRDefault="00EC6A69" w:rsidP="00BC69DA">
            <w:pPr>
              <w:contextualSpacing/>
              <w:jc w:val="both"/>
              <w:rPr>
                <w:bCs/>
                <w:sz w:val="24"/>
                <w:szCs w:val="24"/>
              </w:rPr>
            </w:pPr>
            <w:r w:rsidRPr="000A446C">
              <w:rPr>
                <w:bCs/>
                <w:sz w:val="24"/>
                <w:szCs w:val="24"/>
              </w:rPr>
              <w:t>Sketch the IV characteristics of the PN junction diode.</w:t>
            </w:r>
          </w:p>
        </w:tc>
        <w:tc>
          <w:tcPr>
            <w:tcW w:w="330" w:type="pct"/>
            <w:vAlign w:val="center"/>
          </w:tcPr>
          <w:p w14:paraId="37A3C925" w14:textId="77777777" w:rsidR="00EC6A69" w:rsidRPr="000A446C" w:rsidRDefault="00EC6A69" w:rsidP="00BC69DA">
            <w:pPr>
              <w:contextualSpacing/>
              <w:jc w:val="center"/>
              <w:rPr>
                <w:sz w:val="24"/>
                <w:szCs w:val="24"/>
              </w:rPr>
            </w:pPr>
            <w:r w:rsidRPr="000A446C">
              <w:rPr>
                <w:sz w:val="24"/>
                <w:szCs w:val="24"/>
              </w:rPr>
              <w:t>CO3</w:t>
            </w:r>
          </w:p>
        </w:tc>
        <w:tc>
          <w:tcPr>
            <w:tcW w:w="330" w:type="pct"/>
            <w:vAlign w:val="center"/>
          </w:tcPr>
          <w:p w14:paraId="216865DD" w14:textId="77777777" w:rsidR="00EC6A69" w:rsidRPr="000A446C" w:rsidRDefault="00EC6A69" w:rsidP="00BC69DA">
            <w:pPr>
              <w:contextualSpacing/>
              <w:jc w:val="center"/>
              <w:rPr>
                <w:sz w:val="24"/>
                <w:szCs w:val="24"/>
              </w:rPr>
            </w:pPr>
            <w:r w:rsidRPr="000A446C">
              <w:rPr>
                <w:sz w:val="24"/>
                <w:szCs w:val="24"/>
              </w:rPr>
              <w:t>R</w:t>
            </w:r>
          </w:p>
        </w:tc>
        <w:tc>
          <w:tcPr>
            <w:tcW w:w="453" w:type="pct"/>
            <w:vAlign w:val="center"/>
          </w:tcPr>
          <w:p w14:paraId="3D188575" w14:textId="77777777" w:rsidR="00EC6A69" w:rsidRPr="000A446C" w:rsidRDefault="00EC6A69" w:rsidP="00BC69DA">
            <w:pPr>
              <w:contextualSpacing/>
              <w:jc w:val="center"/>
              <w:rPr>
                <w:sz w:val="24"/>
                <w:szCs w:val="24"/>
              </w:rPr>
            </w:pPr>
            <w:r w:rsidRPr="000A446C">
              <w:rPr>
                <w:sz w:val="24"/>
                <w:szCs w:val="24"/>
              </w:rPr>
              <w:t>2</w:t>
            </w:r>
          </w:p>
        </w:tc>
      </w:tr>
      <w:tr w:rsidR="00EC6A69" w:rsidRPr="000A446C" w14:paraId="5110DC6E" w14:textId="77777777" w:rsidTr="000C7068">
        <w:trPr>
          <w:trHeight w:val="396"/>
        </w:trPr>
        <w:tc>
          <w:tcPr>
            <w:tcW w:w="271" w:type="pct"/>
            <w:vAlign w:val="center"/>
          </w:tcPr>
          <w:p w14:paraId="4701130B" w14:textId="77777777" w:rsidR="00EC6A69" w:rsidRPr="000A446C" w:rsidRDefault="00EC6A69" w:rsidP="00BC69DA">
            <w:pPr>
              <w:contextualSpacing/>
              <w:jc w:val="center"/>
              <w:rPr>
                <w:sz w:val="24"/>
                <w:szCs w:val="24"/>
              </w:rPr>
            </w:pPr>
          </w:p>
        </w:tc>
        <w:tc>
          <w:tcPr>
            <w:tcW w:w="189" w:type="pct"/>
            <w:vAlign w:val="center"/>
          </w:tcPr>
          <w:p w14:paraId="0F4468C9" w14:textId="77777777" w:rsidR="00EC6A69" w:rsidRPr="000A446C" w:rsidRDefault="00EC6A69" w:rsidP="00BC69DA">
            <w:pPr>
              <w:contextualSpacing/>
              <w:jc w:val="center"/>
              <w:rPr>
                <w:sz w:val="24"/>
                <w:szCs w:val="24"/>
              </w:rPr>
            </w:pPr>
          </w:p>
        </w:tc>
        <w:tc>
          <w:tcPr>
            <w:tcW w:w="3426" w:type="pct"/>
            <w:vAlign w:val="bottom"/>
          </w:tcPr>
          <w:p w14:paraId="4E74AE0D" w14:textId="77777777" w:rsidR="00EC6A69" w:rsidRPr="000A446C" w:rsidRDefault="00EC6A69" w:rsidP="00BC69DA">
            <w:pPr>
              <w:contextualSpacing/>
              <w:jc w:val="both"/>
              <w:rPr>
                <w:sz w:val="24"/>
                <w:szCs w:val="24"/>
              </w:rPr>
            </w:pPr>
          </w:p>
        </w:tc>
        <w:tc>
          <w:tcPr>
            <w:tcW w:w="330" w:type="pct"/>
            <w:vAlign w:val="center"/>
          </w:tcPr>
          <w:p w14:paraId="6D460A0D" w14:textId="77777777" w:rsidR="00EC6A69" w:rsidRPr="000A446C" w:rsidRDefault="00EC6A69" w:rsidP="00BC69DA">
            <w:pPr>
              <w:contextualSpacing/>
              <w:jc w:val="center"/>
              <w:rPr>
                <w:sz w:val="24"/>
                <w:szCs w:val="24"/>
              </w:rPr>
            </w:pPr>
          </w:p>
        </w:tc>
        <w:tc>
          <w:tcPr>
            <w:tcW w:w="330" w:type="pct"/>
            <w:vAlign w:val="center"/>
          </w:tcPr>
          <w:p w14:paraId="32FC930E" w14:textId="77777777" w:rsidR="00EC6A69" w:rsidRPr="000A446C" w:rsidRDefault="00EC6A69" w:rsidP="00BC69DA">
            <w:pPr>
              <w:contextualSpacing/>
              <w:jc w:val="center"/>
              <w:rPr>
                <w:sz w:val="24"/>
                <w:szCs w:val="24"/>
              </w:rPr>
            </w:pPr>
          </w:p>
        </w:tc>
        <w:tc>
          <w:tcPr>
            <w:tcW w:w="453" w:type="pct"/>
            <w:vAlign w:val="center"/>
          </w:tcPr>
          <w:p w14:paraId="1EA23D28" w14:textId="77777777" w:rsidR="00EC6A69" w:rsidRPr="000A446C" w:rsidRDefault="00EC6A69" w:rsidP="00BC69DA">
            <w:pPr>
              <w:contextualSpacing/>
              <w:jc w:val="center"/>
              <w:rPr>
                <w:sz w:val="24"/>
                <w:szCs w:val="24"/>
              </w:rPr>
            </w:pPr>
          </w:p>
        </w:tc>
      </w:tr>
      <w:tr w:rsidR="00EC6A69" w:rsidRPr="000A446C" w14:paraId="759E6BE3" w14:textId="77777777" w:rsidTr="000C7068">
        <w:trPr>
          <w:trHeight w:val="396"/>
        </w:trPr>
        <w:tc>
          <w:tcPr>
            <w:tcW w:w="271" w:type="pct"/>
            <w:vAlign w:val="center"/>
          </w:tcPr>
          <w:p w14:paraId="0EE54AF2" w14:textId="77777777" w:rsidR="00EC6A69" w:rsidRPr="000A446C" w:rsidRDefault="00EC6A69" w:rsidP="00BC69DA">
            <w:pPr>
              <w:contextualSpacing/>
              <w:jc w:val="center"/>
              <w:rPr>
                <w:sz w:val="24"/>
                <w:szCs w:val="24"/>
              </w:rPr>
            </w:pPr>
            <w:r w:rsidRPr="000A446C">
              <w:rPr>
                <w:sz w:val="24"/>
                <w:szCs w:val="24"/>
              </w:rPr>
              <w:t>20.</w:t>
            </w:r>
          </w:p>
        </w:tc>
        <w:tc>
          <w:tcPr>
            <w:tcW w:w="189" w:type="pct"/>
            <w:vAlign w:val="center"/>
          </w:tcPr>
          <w:p w14:paraId="0D78D75F" w14:textId="77777777" w:rsidR="00EC6A69" w:rsidRPr="000A446C" w:rsidRDefault="00EC6A69" w:rsidP="00BC69DA">
            <w:pPr>
              <w:contextualSpacing/>
              <w:jc w:val="center"/>
              <w:rPr>
                <w:sz w:val="24"/>
                <w:szCs w:val="24"/>
              </w:rPr>
            </w:pPr>
            <w:r w:rsidRPr="000A446C">
              <w:rPr>
                <w:sz w:val="24"/>
                <w:szCs w:val="24"/>
              </w:rPr>
              <w:t>a.</w:t>
            </w:r>
          </w:p>
        </w:tc>
        <w:tc>
          <w:tcPr>
            <w:tcW w:w="3426" w:type="pct"/>
            <w:vAlign w:val="bottom"/>
          </w:tcPr>
          <w:p w14:paraId="6FEB067D" w14:textId="77777777" w:rsidR="00EC6A69" w:rsidRPr="000A446C" w:rsidRDefault="00EC6A69" w:rsidP="00BC69DA">
            <w:pPr>
              <w:contextualSpacing/>
              <w:jc w:val="both"/>
              <w:rPr>
                <w:sz w:val="24"/>
                <w:szCs w:val="24"/>
              </w:rPr>
            </w:pPr>
            <w:r w:rsidRPr="000A446C">
              <w:rPr>
                <w:sz w:val="24"/>
                <w:szCs w:val="24"/>
              </w:rPr>
              <w:t>Illustrate the workings of a Full Adder with truth tables and logical circuit diagrams.</w:t>
            </w:r>
          </w:p>
        </w:tc>
        <w:tc>
          <w:tcPr>
            <w:tcW w:w="330" w:type="pct"/>
            <w:vAlign w:val="center"/>
          </w:tcPr>
          <w:p w14:paraId="2664E558" w14:textId="77777777" w:rsidR="00EC6A69" w:rsidRPr="000A446C" w:rsidRDefault="00EC6A69" w:rsidP="00BC69DA">
            <w:pPr>
              <w:contextualSpacing/>
              <w:jc w:val="center"/>
              <w:rPr>
                <w:sz w:val="24"/>
                <w:szCs w:val="24"/>
              </w:rPr>
            </w:pPr>
            <w:r w:rsidRPr="000A446C">
              <w:rPr>
                <w:sz w:val="24"/>
                <w:szCs w:val="24"/>
              </w:rPr>
              <w:t>CO4</w:t>
            </w:r>
          </w:p>
        </w:tc>
        <w:tc>
          <w:tcPr>
            <w:tcW w:w="330" w:type="pct"/>
            <w:vAlign w:val="center"/>
          </w:tcPr>
          <w:p w14:paraId="07BF253B" w14:textId="77777777" w:rsidR="00EC6A69" w:rsidRPr="000A446C" w:rsidRDefault="00EC6A69" w:rsidP="00BC69DA">
            <w:pPr>
              <w:contextualSpacing/>
              <w:jc w:val="center"/>
              <w:rPr>
                <w:sz w:val="24"/>
                <w:szCs w:val="24"/>
              </w:rPr>
            </w:pPr>
            <w:r w:rsidRPr="000A446C">
              <w:rPr>
                <w:sz w:val="24"/>
                <w:szCs w:val="24"/>
              </w:rPr>
              <w:t>An</w:t>
            </w:r>
          </w:p>
        </w:tc>
        <w:tc>
          <w:tcPr>
            <w:tcW w:w="453" w:type="pct"/>
            <w:vAlign w:val="center"/>
          </w:tcPr>
          <w:p w14:paraId="4B040E1E" w14:textId="77777777" w:rsidR="00EC6A69" w:rsidRPr="000A446C" w:rsidRDefault="00EC6A69" w:rsidP="00BC69DA">
            <w:pPr>
              <w:contextualSpacing/>
              <w:jc w:val="center"/>
              <w:rPr>
                <w:sz w:val="24"/>
                <w:szCs w:val="24"/>
              </w:rPr>
            </w:pPr>
            <w:r w:rsidRPr="000A446C">
              <w:rPr>
                <w:sz w:val="24"/>
                <w:szCs w:val="24"/>
              </w:rPr>
              <w:t>10</w:t>
            </w:r>
          </w:p>
        </w:tc>
      </w:tr>
      <w:tr w:rsidR="00EC6A69" w:rsidRPr="000A446C" w14:paraId="6347EAD4" w14:textId="77777777" w:rsidTr="000C7068">
        <w:trPr>
          <w:trHeight w:val="396"/>
        </w:trPr>
        <w:tc>
          <w:tcPr>
            <w:tcW w:w="271" w:type="pct"/>
            <w:vAlign w:val="center"/>
          </w:tcPr>
          <w:p w14:paraId="599DDF3F" w14:textId="77777777" w:rsidR="00EC6A69" w:rsidRPr="000A446C" w:rsidRDefault="00EC6A69" w:rsidP="00BC69DA">
            <w:pPr>
              <w:contextualSpacing/>
              <w:jc w:val="center"/>
              <w:rPr>
                <w:sz w:val="24"/>
                <w:szCs w:val="24"/>
              </w:rPr>
            </w:pPr>
          </w:p>
        </w:tc>
        <w:tc>
          <w:tcPr>
            <w:tcW w:w="189" w:type="pct"/>
            <w:vAlign w:val="center"/>
          </w:tcPr>
          <w:p w14:paraId="188A506D" w14:textId="77777777" w:rsidR="00EC6A69" w:rsidRPr="000A446C" w:rsidRDefault="00EC6A69" w:rsidP="00BC69DA">
            <w:pPr>
              <w:contextualSpacing/>
              <w:jc w:val="center"/>
              <w:rPr>
                <w:sz w:val="24"/>
                <w:szCs w:val="24"/>
              </w:rPr>
            </w:pPr>
            <w:r w:rsidRPr="000A446C">
              <w:rPr>
                <w:sz w:val="24"/>
                <w:szCs w:val="24"/>
              </w:rPr>
              <w:t>b.</w:t>
            </w:r>
          </w:p>
        </w:tc>
        <w:tc>
          <w:tcPr>
            <w:tcW w:w="3426" w:type="pct"/>
            <w:vAlign w:val="bottom"/>
          </w:tcPr>
          <w:p w14:paraId="0D3C2597" w14:textId="77777777" w:rsidR="00EC6A69" w:rsidRPr="000A446C" w:rsidRDefault="00EC6A69" w:rsidP="00BC69DA">
            <w:pPr>
              <w:contextualSpacing/>
              <w:jc w:val="both"/>
              <w:rPr>
                <w:bCs/>
                <w:sz w:val="24"/>
                <w:szCs w:val="24"/>
              </w:rPr>
            </w:pPr>
            <w:r w:rsidRPr="000A446C">
              <w:rPr>
                <w:sz w:val="24"/>
                <w:szCs w:val="24"/>
              </w:rPr>
              <w:t>Articulate the Boolean expressions of half adder.</w:t>
            </w:r>
          </w:p>
        </w:tc>
        <w:tc>
          <w:tcPr>
            <w:tcW w:w="330" w:type="pct"/>
            <w:vAlign w:val="center"/>
          </w:tcPr>
          <w:p w14:paraId="577AC9FA" w14:textId="77777777" w:rsidR="00EC6A69" w:rsidRPr="000A446C" w:rsidRDefault="00EC6A69" w:rsidP="00BC69DA">
            <w:pPr>
              <w:contextualSpacing/>
              <w:jc w:val="center"/>
              <w:rPr>
                <w:sz w:val="24"/>
                <w:szCs w:val="24"/>
              </w:rPr>
            </w:pPr>
            <w:r w:rsidRPr="000A446C">
              <w:rPr>
                <w:sz w:val="24"/>
                <w:szCs w:val="24"/>
              </w:rPr>
              <w:t>CO4</w:t>
            </w:r>
          </w:p>
        </w:tc>
        <w:tc>
          <w:tcPr>
            <w:tcW w:w="330" w:type="pct"/>
            <w:vAlign w:val="center"/>
          </w:tcPr>
          <w:p w14:paraId="1CA35789" w14:textId="77777777" w:rsidR="00EC6A69" w:rsidRPr="000A446C" w:rsidRDefault="00EC6A69" w:rsidP="00BC69DA">
            <w:pPr>
              <w:contextualSpacing/>
              <w:jc w:val="center"/>
              <w:rPr>
                <w:sz w:val="24"/>
                <w:szCs w:val="24"/>
              </w:rPr>
            </w:pPr>
            <w:r w:rsidRPr="000A446C">
              <w:rPr>
                <w:sz w:val="24"/>
                <w:szCs w:val="24"/>
              </w:rPr>
              <w:t>A</w:t>
            </w:r>
          </w:p>
        </w:tc>
        <w:tc>
          <w:tcPr>
            <w:tcW w:w="453" w:type="pct"/>
            <w:vAlign w:val="center"/>
          </w:tcPr>
          <w:p w14:paraId="4161E2D5" w14:textId="77777777" w:rsidR="00EC6A69" w:rsidRPr="000A446C" w:rsidRDefault="00EC6A69" w:rsidP="00BC69DA">
            <w:pPr>
              <w:contextualSpacing/>
              <w:jc w:val="center"/>
              <w:rPr>
                <w:sz w:val="24"/>
                <w:szCs w:val="24"/>
              </w:rPr>
            </w:pPr>
            <w:r w:rsidRPr="000A446C">
              <w:rPr>
                <w:sz w:val="24"/>
                <w:szCs w:val="24"/>
              </w:rPr>
              <w:t>2</w:t>
            </w:r>
          </w:p>
        </w:tc>
      </w:tr>
      <w:tr w:rsidR="00EC6A69" w:rsidRPr="000A446C" w14:paraId="33357815" w14:textId="77777777" w:rsidTr="000C7068">
        <w:trPr>
          <w:trHeight w:val="396"/>
        </w:trPr>
        <w:tc>
          <w:tcPr>
            <w:tcW w:w="271" w:type="pct"/>
            <w:vAlign w:val="center"/>
          </w:tcPr>
          <w:p w14:paraId="5908C4F8" w14:textId="77777777" w:rsidR="00EC6A69" w:rsidRPr="000A446C" w:rsidRDefault="00EC6A69" w:rsidP="00BC69DA">
            <w:pPr>
              <w:contextualSpacing/>
              <w:jc w:val="center"/>
              <w:rPr>
                <w:sz w:val="24"/>
                <w:szCs w:val="24"/>
              </w:rPr>
            </w:pPr>
          </w:p>
        </w:tc>
        <w:tc>
          <w:tcPr>
            <w:tcW w:w="189" w:type="pct"/>
            <w:vAlign w:val="center"/>
          </w:tcPr>
          <w:p w14:paraId="407944E5" w14:textId="77777777" w:rsidR="00EC6A69" w:rsidRPr="000A446C" w:rsidRDefault="00EC6A69" w:rsidP="00BC69DA">
            <w:pPr>
              <w:contextualSpacing/>
              <w:jc w:val="center"/>
              <w:rPr>
                <w:sz w:val="24"/>
                <w:szCs w:val="24"/>
              </w:rPr>
            </w:pPr>
          </w:p>
        </w:tc>
        <w:tc>
          <w:tcPr>
            <w:tcW w:w="3426" w:type="pct"/>
            <w:vAlign w:val="bottom"/>
          </w:tcPr>
          <w:p w14:paraId="0754E720" w14:textId="77777777" w:rsidR="00EC6A69" w:rsidRPr="000A446C" w:rsidRDefault="00EC6A69" w:rsidP="00BC69DA">
            <w:pPr>
              <w:contextualSpacing/>
              <w:jc w:val="both"/>
              <w:rPr>
                <w:sz w:val="24"/>
                <w:szCs w:val="24"/>
              </w:rPr>
            </w:pPr>
          </w:p>
        </w:tc>
        <w:tc>
          <w:tcPr>
            <w:tcW w:w="330" w:type="pct"/>
            <w:vAlign w:val="center"/>
          </w:tcPr>
          <w:p w14:paraId="5F33799C" w14:textId="77777777" w:rsidR="00EC6A69" w:rsidRPr="000A446C" w:rsidRDefault="00EC6A69" w:rsidP="00BC69DA">
            <w:pPr>
              <w:contextualSpacing/>
              <w:jc w:val="center"/>
              <w:rPr>
                <w:sz w:val="24"/>
                <w:szCs w:val="24"/>
              </w:rPr>
            </w:pPr>
          </w:p>
        </w:tc>
        <w:tc>
          <w:tcPr>
            <w:tcW w:w="330" w:type="pct"/>
            <w:vAlign w:val="center"/>
          </w:tcPr>
          <w:p w14:paraId="54CD3E59" w14:textId="77777777" w:rsidR="00EC6A69" w:rsidRPr="000A446C" w:rsidRDefault="00EC6A69" w:rsidP="00BC69DA">
            <w:pPr>
              <w:contextualSpacing/>
              <w:jc w:val="center"/>
              <w:rPr>
                <w:sz w:val="24"/>
                <w:szCs w:val="24"/>
              </w:rPr>
            </w:pPr>
          </w:p>
        </w:tc>
        <w:tc>
          <w:tcPr>
            <w:tcW w:w="453" w:type="pct"/>
            <w:vAlign w:val="center"/>
          </w:tcPr>
          <w:p w14:paraId="60DDACA7" w14:textId="77777777" w:rsidR="00EC6A69" w:rsidRPr="000A446C" w:rsidRDefault="00EC6A69" w:rsidP="00BC69DA">
            <w:pPr>
              <w:contextualSpacing/>
              <w:jc w:val="center"/>
              <w:rPr>
                <w:sz w:val="24"/>
                <w:szCs w:val="24"/>
              </w:rPr>
            </w:pPr>
          </w:p>
        </w:tc>
      </w:tr>
      <w:tr w:rsidR="00EC6A69" w:rsidRPr="000A446C" w14:paraId="7E6B3596" w14:textId="77777777" w:rsidTr="000C7068">
        <w:trPr>
          <w:trHeight w:val="396"/>
        </w:trPr>
        <w:tc>
          <w:tcPr>
            <w:tcW w:w="271" w:type="pct"/>
            <w:vAlign w:val="center"/>
          </w:tcPr>
          <w:p w14:paraId="254C894F" w14:textId="77777777" w:rsidR="00EC6A69" w:rsidRPr="000A446C" w:rsidRDefault="00EC6A69" w:rsidP="00BC69DA">
            <w:pPr>
              <w:contextualSpacing/>
              <w:jc w:val="center"/>
              <w:rPr>
                <w:sz w:val="24"/>
                <w:szCs w:val="24"/>
              </w:rPr>
            </w:pPr>
            <w:r w:rsidRPr="000A446C">
              <w:rPr>
                <w:sz w:val="24"/>
                <w:szCs w:val="24"/>
              </w:rPr>
              <w:t>21.</w:t>
            </w:r>
          </w:p>
        </w:tc>
        <w:tc>
          <w:tcPr>
            <w:tcW w:w="189" w:type="pct"/>
            <w:vAlign w:val="center"/>
          </w:tcPr>
          <w:p w14:paraId="043C60B6" w14:textId="77777777" w:rsidR="00EC6A69" w:rsidRPr="000A446C" w:rsidRDefault="00EC6A69" w:rsidP="00BC69DA">
            <w:pPr>
              <w:contextualSpacing/>
              <w:jc w:val="center"/>
              <w:rPr>
                <w:sz w:val="24"/>
                <w:szCs w:val="24"/>
              </w:rPr>
            </w:pPr>
            <w:r w:rsidRPr="000A446C">
              <w:rPr>
                <w:sz w:val="24"/>
                <w:szCs w:val="24"/>
              </w:rPr>
              <w:t>a.</w:t>
            </w:r>
          </w:p>
        </w:tc>
        <w:tc>
          <w:tcPr>
            <w:tcW w:w="3426" w:type="pct"/>
            <w:vAlign w:val="bottom"/>
          </w:tcPr>
          <w:p w14:paraId="1B56E4C3" w14:textId="77777777" w:rsidR="00EC6A69" w:rsidRPr="000A446C" w:rsidRDefault="00EC6A69" w:rsidP="00BC69DA">
            <w:pPr>
              <w:contextualSpacing/>
              <w:jc w:val="both"/>
              <w:rPr>
                <w:sz w:val="24"/>
                <w:szCs w:val="24"/>
              </w:rPr>
            </w:pPr>
            <w:r w:rsidRPr="000A446C">
              <w:rPr>
                <w:sz w:val="24"/>
                <w:szCs w:val="24"/>
              </w:rPr>
              <w:t>Appraise on the imaging techniques involved in Ultrasound scanners using a block diagram.</w:t>
            </w:r>
          </w:p>
        </w:tc>
        <w:tc>
          <w:tcPr>
            <w:tcW w:w="330" w:type="pct"/>
            <w:vAlign w:val="center"/>
          </w:tcPr>
          <w:p w14:paraId="6F92BA9E" w14:textId="77777777" w:rsidR="00EC6A69" w:rsidRPr="000A446C" w:rsidRDefault="00EC6A69" w:rsidP="00BC69DA">
            <w:pPr>
              <w:contextualSpacing/>
              <w:jc w:val="center"/>
              <w:rPr>
                <w:sz w:val="24"/>
                <w:szCs w:val="24"/>
              </w:rPr>
            </w:pPr>
            <w:r w:rsidRPr="000A446C">
              <w:rPr>
                <w:sz w:val="24"/>
                <w:szCs w:val="24"/>
              </w:rPr>
              <w:t>CO5</w:t>
            </w:r>
          </w:p>
        </w:tc>
        <w:tc>
          <w:tcPr>
            <w:tcW w:w="330" w:type="pct"/>
            <w:vAlign w:val="center"/>
          </w:tcPr>
          <w:p w14:paraId="6B0E3EED" w14:textId="77777777" w:rsidR="00EC6A69" w:rsidRPr="000A446C" w:rsidRDefault="00EC6A69" w:rsidP="00BC69DA">
            <w:pPr>
              <w:contextualSpacing/>
              <w:jc w:val="center"/>
              <w:rPr>
                <w:sz w:val="24"/>
                <w:szCs w:val="24"/>
              </w:rPr>
            </w:pPr>
            <w:r w:rsidRPr="000A446C">
              <w:rPr>
                <w:sz w:val="24"/>
                <w:szCs w:val="24"/>
              </w:rPr>
              <w:t>An</w:t>
            </w:r>
          </w:p>
        </w:tc>
        <w:tc>
          <w:tcPr>
            <w:tcW w:w="453" w:type="pct"/>
            <w:vAlign w:val="center"/>
          </w:tcPr>
          <w:p w14:paraId="1C90E9EF" w14:textId="77777777" w:rsidR="00EC6A69" w:rsidRPr="000A446C" w:rsidRDefault="00EC6A69" w:rsidP="00BC69DA">
            <w:pPr>
              <w:contextualSpacing/>
              <w:jc w:val="center"/>
              <w:rPr>
                <w:sz w:val="24"/>
                <w:szCs w:val="24"/>
              </w:rPr>
            </w:pPr>
            <w:r w:rsidRPr="000A446C">
              <w:rPr>
                <w:sz w:val="24"/>
                <w:szCs w:val="24"/>
              </w:rPr>
              <w:t>10</w:t>
            </w:r>
          </w:p>
        </w:tc>
      </w:tr>
      <w:tr w:rsidR="00EC6A69" w:rsidRPr="000A446C" w14:paraId="7371784A" w14:textId="77777777" w:rsidTr="000C7068">
        <w:trPr>
          <w:trHeight w:val="396"/>
        </w:trPr>
        <w:tc>
          <w:tcPr>
            <w:tcW w:w="271" w:type="pct"/>
            <w:vAlign w:val="center"/>
          </w:tcPr>
          <w:p w14:paraId="71F3AB6F" w14:textId="77777777" w:rsidR="00EC6A69" w:rsidRPr="000A446C" w:rsidRDefault="00EC6A69" w:rsidP="00BC69DA">
            <w:pPr>
              <w:contextualSpacing/>
              <w:jc w:val="center"/>
              <w:rPr>
                <w:sz w:val="24"/>
                <w:szCs w:val="24"/>
              </w:rPr>
            </w:pPr>
          </w:p>
        </w:tc>
        <w:tc>
          <w:tcPr>
            <w:tcW w:w="189" w:type="pct"/>
            <w:vAlign w:val="center"/>
          </w:tcPr>
          <w:p w14:paraId="2C04A98D" w14:textId="77777777" w:rsidR="00EC6A69" w:rsidRPr="000A446C" w:rsidRDefault="00EC6A69" w:rsidP="00BC69DA">
            <w:pPr>
              <w:contextualSpacing/>
              <w:jc w:val="center"/>
              <w:rPr>
                <w:sz w:val="24"/>
                <w:szCs w:val="24"/>
              </w:rPr>
            </w:pPr>
            <w:r w:rsidRPr="000A446C">
              <w:rPr>
                <w:sz w:val="24"/>
                <w:szCs w:val="24"/>
              </w:rPr>
              <w:t>b.</w:t>
            </w:r>
          </w:p>
        </w:tc>
        <w:tc>
          <w:tcPr>
            <w:tcW w:w="3426" w:type="pct"/>
            <w:vAlign w:val="bottom"/>
          </w:tcPr>
          <w:p w14:paraId="49E9532C" w14:textId="77777777" w:rsidR="00EC6A69" w:rsidRPr="000A446C" w:rsidRDefault="00EC6A69" w:rsidP="00BC69DA">
            <w:pPr>
              <w:contextualSpacing/>
              <w:jc w:val="both"/>
              <w:rPr>
                <w:bCs/>
                <w:sz w:val="24"/>
                <w:szCs w:val="24"/>
              </w:rPr>
            </w:pPr>
            <w:r w:rsidRPr="000A446C">
              <w:rPr>
                <w:bCs/>
                <w:sz w:val="24"/>
                <w:szCs w:val="24"/>
              </w:rPr>
              <w:t>List the different types of sensors.</w:t>
            </w:r>
          </w:p>
        </w:tc>
        <w:tc>
          <w:tcPr>
            <w:tcW w:w="330" w:type="pct"/>
            <w:vAlign w:val="center"/>
          </w:tcPr>
          <w:p w14:paraId="1728ADBB" w14:textId="77777777" w:rsidR="00EC6A69" w:rsidRPr="000A446C" w:rsidRDefault="00EC6A69" w:rsidP="00BC69DA">
            <w:pPr>
              <w:contextualSpacing/>
              <w:jc w:val="center"/>
              <w:rPr>
                <w:sz w:val="24"/>
                <w:szCs w:val="24"/>
              </w:rPr>
            </w:pPr>
            <w:r w:rsidRPr="000A446C">
              <w:rPr>
                <w:sz w:val="24"/>
                <w:szCs w:val="24"/>
              </w:rPr>
              <w:t>CO5</w:t>
            </w:r>
          </w:p>
        </w:tc>
        <w:tc>
          <w:tcPr>
            <w:tcW w:w="330" w:type="pct"/>
            <w:vAlign w:val="center"/>
          </w:tcPr>
          <w:p w14:paraId="0E9DA43F" w14:textId="77777777" w:rsidR="00EC6A69" w:rsidRPr="000A446C" w:rsidRDefault="00EC6A69" w:rsidP="00BC69DA">
            <w:pPr>
              <w:contextualSpacing/>
              <w:jc w:val="center"/>
              <w:rPr>
                <w:sz w:val="24"/>
                <w:szCs w:val="24"/>
              </w:rPr>
            </w:pPr>
            <w:r w:rsidRPr="000A446C">
              <w:rPr>
                <w:sz w:val="24"/>
                <w:szCs w:val="24"/>
              </w:rPr>
              <w:t>R</w:t>
            </w:r>
          </w:p>
        </w:tc>
        <w:tc>
          <w:tcPr>
            <w:tcW w:w="453" w:type="pct"/>
            <w:vAlign w:val="center"/>
          </w:tcPr>
          <w:p w14:paraId="50B2B909" w14:textId="77777777" w:rsidR="00EC6A69" w:rsidRPr="000A446C" w:rsidRDefault="00EC6A69" w:rsidP="00BC69DA">
            <w:pPr>
              <w:contextualSpacing/>
              <w:jc w:val="center"/>
              <w:rPr>
                <w:sz w:val="24"/>
                <w:szCs w:val="24"/>
              </w:rPr>
            </w:pPr>
            <w:r w:rsidRPr="000A446C">
              <w:rPr>
                <w:sz w:val="24"/>
                <w:szCs w:val="24"/>
              </w:rPr>
              <w:t>2</w:t>
            </w:r>
          </w:p>
        </w:tc>
      </w:tr>
      <w:tr w:rsidR="00EC6A69" w:rsidRPr="000A446C" w14:paraId="47FD6950" w14:textId="77777777" w:rsidTr="000C7068">
        <w:trPr>
          <w:trHeight w:val="396"/>
        </w:trPr>
        <w:tc>
          <w:tcPr>
            <w:tcW w:w="271" w:type="pct"/>
            <w:vAlign w:val="center"/>
          </w:tcPr>
          <w:p w14:paraId="6320AFE8" w14:textId="77777777" w:rsidR="00EC6A69" w:rsidRPr="000A446C" w:rsidRDefault="00EC6A69" w:rsidP="00BC69DA">
            <w:pPr>
              <w:contextualSpacing/>
              <w:jc w:val="center"/>
              <w:rPr>
                <w:sz w:val="24"/>
                <w:szCs w:val="24"/>
              </w:rPr>
            </w:pPr>
          </w:p>
        </w:tc>
        <w:tc>
          <w:tcPr>
            <w:tcW w:w="189" w:type="pct"/>
            <w:vAlign w:val="center"/>
          </w:tcPr>
          <w:p w14:paraId="78094F63" w14:textId="77777777" w:rsidR="00EC6A69" w:rsidRPr="000A446C" w:rsidRDefault="00EC6A69" w:rsidP="00BC69DA">
            <w:pPr>
              <w:contextualSpacing/>
              <w:jc w:val="center"/>
              <w:rPr>
                <w:sz w:val="24"/>
                <w:szCs w:val="24"/>
              </w:rPr>
            </w:pPr>
          </w:p>
        </w:tc>
        <w:tc>
          <w:tcPr>
            <w:tcW w:w="3426" w:type="pct"/>
            <w:vAlign w:val="bottom"/>
          </w:tcPr>
          <w:p w14:paraId="18378FB0" w14:textId="77777777" w:rsidR="00EC6A69" w:rsidRPr="000A446C" w:rsidRDefault="00EC6A69" w:rsidP="00BC69DA">
            <w:pPr>
              <w:contextualSpacing/>
              <w:jc w:val="both"/>
              <w:rPr>
                <w:sz w:val="24"/>
                <w:szCs w:val="24"/>
              </w:rPr>
            </w:pPr>
          </w:p>
        </w:tc>
        <w:tc>
          <w:tcPr>
            <w:tcW w:w="330" w:type="pct"/>
            <w:vAlign w:val="center"/>
          </w:tcPr>
          <w:p w14:paraId="26901D31" w14:textId="77777777" w:rsidR="00EC6A69" w:rsidRPr="000A446C" w:rsidRDefault="00EC6A69" w:rsidP="00BC69DA">
            <w:pPr>
              <w:contextualSpacing/>
              <w:jc w:val="center"/>
              <w:rPr>
                <w:sz w:val="24"/>
                <w:szCs w:val="24"/>
              </w:rPr>
            </w:pPr>
          </w:p>
        </w:tc>
        <w:tc>
          <w:tcPr>
            <w:tcW w:w="330" w:type="pct"/>
            <w:vAlign w:val="center"/>
          </w:tcPr>
          <w:p w14:paraId="01BCBADE" w14:textId="77777777" w:rsidR="00EC6A69" w:rsidRPr="000A446C" w:rsidRDefault="00EC6A69" w:rsidP="00BC69DA">
            <w:pPr>
              <w:contextualSpacing/>
              <w:jc w:val="center"/>
              <w:rPr>
                <w:sz w:val="24"/>
                <w:szCs w:val="24"/>
              </w:rPr>
            </w:pPr>
          </w:p>
        </w:tc>
        <w:tc>
          <w:tcPr>
            <w:tcW w:w="453" w:type="pct"/>
            <w:vAlign w:val="center"/>
          </w:tcPr>
          <w:p w14:paraId="405996DD" w14:textId="77777777" w:rsidR="00EC6A69" w:rsidRPr="000A446C" w:rsidRDefault="00EC6A69" w:rsidP="00BC69DA">
            <w:pPr>
              <w:contextualSpacing/>
              <w:jc w:val="center"/>
              <w:rPr>
                <w:sz w:val="24"/>
                <w:szCs w:val="24"/>
              </w:rPr>
            </w:pPr>
          </w:p>
        </w:tc>
      </w:tr>
      <w:tr w:rsidR="00EC6A69" w:rsidRPr="000A446C" w14:paraId="1F98AB9A" w14:textId="77777777" w:rsidTr="000C7068">
        <w:trPr>
          <w:trHeight w:val="396"/>
        </w:trPr>
        <w:tc>
          <w:tcPr>
            <w:tcW w:w="271" w:type="pct"/>
            <w:vAlign w:val="center"/>
          </w:tcPr>
          <w:p w14:paraId="5FBE086A" w14:textId="77777777" w:rsidR="00EC6A69" w:rsidRPr="000A446C" w:rsidRDefault="00EC6A69" w:rsidP="00BC69DA">
            <w:pPr>
              <w:contextualSpacing/>
              <w:jc w:val="center"/>
              <w:rPr>
                <w:sz w:val="24"/>
                <w:szCs w:val="24"/>
              </w:rPr>
            </w:pPr>
            <w:r w:rsidRPr="000A446C">
              <w:rPr>
                <w:sz w:val="24"/>
                <w:szCs w:val="24"/>
              </w:rPr>
              <w:t>22.</w:t>
            </w:r>
          </w:p>
        </w:tc>
        <w:tc>
          <w:tcPr>
            <w:tcW w:w="189" w:type="pct"/>
            <w:vAlign w:val="center"/>
          </w:tcPr>
          <w:p w14:paraId="1855A8FF" w14:textId="77777777" w:rsidR="00EC6A69" w:rsidRPr="000A446C" w:rsidRDefault="00EC6A69" w:rsidP="00BC69DA">
            <w:pPr>
              <w:contextualSpacing/>
              <w:jc w:val="center"/>
              <w:rPr>
                <w:sz w:val="24"/>
                <w:szCs w:val="24"/>
              </w:rPr>
            </w:pPr>
            <w:r w:rsidRPr="000A446C">
              <w:rPr>
                <w:sz w:val="24"/>
                <w:szCs w:val="24"/>
              </w:rPr>
              <w:t>a.</w:t>
            </w:r>
          </w:p>
        </w:tc>
        <w:tc>
          <w:tcPr>
            <w:tcW w:w="3426" w:type="pct"/>
            <w:vAlign w:val="bottom"/>
          </w:tcPr>
          <w:p w14:paraId="2940F3FD" w14:textId="77777777" w:rsidR="00EC6A69" w:rsidRPr="000A446C" w:rsidRDefault="00EC6A69" w:rsidP="00BC69DA">
            <w:pPr>
              <w:contextualSpacing/>
              <w:jc w:val="both"/>
              <w:rPr>
                <w:sz w:val="24"/>
                <w:szCs w:val="24"/>
              </w:rPr>
            </w:pPr>
            <w:r w:rsidRPr="000A446C">
              <w:rPr>
                <w:sz w:val="24"/>
                <w:szCs w:val="24"/>
              </w:rPr>
              <w:t xml:space="preserve">Differentiate active and passive electronic components in detail. </w:t>
            </w:r>
          </w:p>
        </w:tc>
        <w:tc>
          <w:tcPr>
            <w:tcW w:w="330" w:type="pct"/>
            <w:vAlign w:val="center"/>
          </w:tcPr>
          <w:p w14:paraId="3BDCF0F9" w14:textId="77777777" w:rsidR="00EC6A69" w:rsidRPr="000A446C" w:rsidRDefault="00EC6A69" w:rsidP="00BC69DA">
            <w:pPr>
              <w:contextualSpacing/>
              <w:jc w:val="center"/>
              <w:rPr>
                <w:sz w:val="24"/>
                <w:szCs w:val="24"/>
              </w:rPr>
            </w:pPr>
            <w:r w:rsidRPr="000A446C">
              <w:rPr>
                <w:sz w:val="24"/>
                <w:szCs w:val="24"/>
              </w:rPr>
              <w:t>CO3</w:t>
            </w:r>
          </w:p>
        </w:tc>
        <w:tc>
          <w:tcPr>
            <w:tcW w:w="330" w:type="pct"/>
            <w:vAlign w:val="center"/>
          </w:tcPr>
          <w:p w14:paraId="261565E9" w14:textId="77777777" w:rsidR="00EC6A69" w:rsidRPr="000A446C" w:rsidRDefault="00EC6A69" w:rsidP="00BC69DA">
            <w:pPr>
              <w:contextualSpacing/>
              <w:jc w:val="center"/>
              <w:rPr>
                <w:sz w:val="24"/>
                <w:szCs w:val="24"/>
              </w:rPr>
            </w:pPr>
            <w:r w:rsidRPr="000A446C">
              <w:rPr>
                <w:sz w:val="24"/>
                <w:szCs w:val="24"/>
              </w:rPr>
              <w:t>An</w:t>
            </w:r>
          </w:p>
        </w:tc>
        <w:tc>
          <w:tcPr>
            <w:tcW w:w="453" w:type="pct"/>
            <w:vAlign w:val="center"/>
          </w:tcPr>
          <w:p w14:paraId="1DF3733D" w14:textId="77777777" w:rsidR="00EC6A69" w:rsidRPr="000A446C" w:rsidRDefault="00EC6A69" w:rsidP="00BC69DA">
            <w:pPr>
              <w:contextualSpacing/>
              <w:jc w:val="center"/>
              <w:rPr>
                <w:sz w:val="24"/>
                <w:szCs w:val="24"/>
              </w:rPr>
            </w:pPr>
            <w:r w:rsidRPr="000A446C">
              <w:rPr>
                <w:sz w:val="24"/>
                <w:szCs w:val="24"/>
              </w:rPr>
              <w:t>10</w:t>
            </w:r>
          </w:p>
        </w:tc>
      </w:tr>
      <w:tr w:rsidR="00EC6A69" w:rsidRPr="000A446C" w14:paraId="3081597A" w14:textId="77777777" w:rsidTr="000C7068">
        <w:trPr>
          <w:trHeight w:val="396"/>
        </w:trPr>
        <w:tc>
          <w:tcPr>
            <w:tcW w:w="271" w:type="pct"/>
            <w:vAlign w:val="center"/>
          </w:tcPr>
          <w:p w14:paraId="3EFBEE84" w14:textId="77777777" w:rsidR="00EC6A69" w:rsidRPr="000A446C" w:rsidRDefault="00EC6A69" w:rsidP="00BC69DA">
            <w:pPr>
              <w:contextualSpacing/>
              <w:jc w:val="center"/>
              <w:rPr>
                <w:sz w:val="24"/>
                <w:szCs w:val="24"/>
              </w:rPr>
            </w:pPr>
          </w:p>
        </w:tc>
        <w:tc>
          <w:tcPr>
            <w:tcW w:w="189" w:type="pct"/>
            <w:vAlign w:val="center"/>
          </w:tcPr>
          <w:p w14:paraId="61FA00F0" w14:textId="77777777" w:rsidR="00EC6A69" w:rsidRPr="000A446C" w:rsidRDefault="00EC6A69" w:rsidP="00BC69DA">
            <w:pPr>
              <w:contextualSpacing/>
              <w:jc w:val="center"/>
              <w:rPr>
                <w:sz w:val="24"/>
                <w:szCs w:val="24"/>
              </w:rPr>
            </w:pPr>
            <w:r w:rsidRPr="000A446C">
              <w:rPr>
                <w:sz w:val="24"/>
                <w:szCs w:val="24"/>
              </w:rPr>
              <w:t>b.</w:t>
            </w:r>
          </w:p>
        </w:tc>
        <w:tc>
          <w:tcPr>
            <w:tcW w:w="3426" w:type="pct"/>
            <w:vAlign w:val="bottom"/>
          </w:tcPr>
          <w:p w14:paraId="4F02DFDD" w14:textId="77777777" w:rsidR="00EC6A69" w:rsidRPr="000A446C" w:rsidRDefault="00EC6A69" w:rsidP="00BC69DA">
            <w:pPr>
              <w:contextualSpacing/>
              <w:jc w:val="both"/>
              <w:rPr>
                <w:bCs/>
                <w:sz w:val="24"/>
                <w:szCs w:val="24"/>
              </w:rPr>
            </w:pPr>
            <w:r w:rsidRPr="000A446C">
              <w:rPr>
                <w:bCs/>
                <w:sz w:val="24"/>
                <w:szCs w:val="24"/>
              </w:rPr>
              <w:t>List a few examples of active components.</w:t>
            </w:r>
          </w:p>
        </w:tc>
        <w:tc>
          <w:tcPr>
            <w:tcW w:w="330" w:type="pct"/>
            <w:vAlign w:val="center"/>
          </w:tcPr>
          <w:p w14:paraId="3C52F19C" w14:textId="77777777" w:rsidR="00EC6A69" w:rsidRPr="000A446C" w:rsidRDefault="00EC6A69" w:rsidP="00BC69DA">
            <w:pPr>
              <w:contextualSpacing/>
              <w:jc w:val="center"/>
              <w:rPr>
                <w:sz w:val="24"/>
                <w:szCs w:val="24"/>
              </w:rPr>
            </w:pPr>
            <w:r w:rsidRPr="000A446C">
              <w:rPr>
                <w:sz w:val="24"/>
                <w:szCs w:val="24"/>
              </w:rPr>
              <w:t>CO3</w:t>
            </w:r>
          </w:p>
        </w:tc>
        <w:tc>
          <w:tcPr>
            <w:tcW w:w="330" w:type="pct"/>
            <w:vAlign w:val="center"/>
          </w:tcPr>
          <w:p w14:paraId="550BBCB8" w14:textId="77777777" w:rsidR="00EC6A69" w:rsidRPr="000A446C" w:rsidRDefault="00EC6A69" w:rsidP="00BC69DA">
            <w:pPr>
              <w:contextualSpacing/>
              <w:jc w:val="center"/>
              <w:rPr>
                <w:sz w:val="24"/>
                <w:szCs w:val="24"/>
              </w:rPr>
            </w:pPr>
            <w:r w:rsidRPr="000A446C">
              <w:rPr>
                <w:sz w:val="24"/>
                <w:szCs w:val="24"/>
              </w:rPr>
              <w:t>R</w:t>
            </w:r>
          </w:p>
        </w:tc>
        <w:tc>
          <w:tcPr>
            <w:tcW w:w="453" w:type="pct"/>
            <w:vAlign w:val="center"/>
          </w:tcPr>
          <w:p w14:paraId="3E53D0E3" w14:textId="77777777" w:rsidR="00EC6A69" w:rsidRPr="000A446C" w:rsidRDefault="00EC6A69" w:rsidP="00BC69DA">
            <w:pPr>
              <w:contextualSpacing/>
              <w:jc w:val="center"/>
              <w:rPr>
                <w:sz w:val="24"/>
                <w:szCs w:val="24"/>
              </w:rPr>
            </w:pPr>
            <w:r w:rsidRPr="000A446C">
              <w:rPr>
                <w:sz w:val="24"/>
                <w:szCs w:val="24"/>
              </w:rPr>
              <w:t>2</w:t>
            </w:r>
          </w:p>
        </w:tc>
      </w:tr>
      <w:tr w:rsidR="00EC6A69" w:rsidRPr="000A446C" w14:paraId="6E335A8C" w14:textId="77777777" w:rsidTr="000C7068">
        <w:trPr>
          <w:trHeight w:val="396"/>
        </w:trPr>
        <w:tc>
          <w:tcPr>
            <w:tcW w:w="271" w:type="pct"/>
            <w:vAlign w:val="center"/>
          </w:tcPr>
          <w:p w14:paraId="6D525BF5" w14:textId="77777777" w:rsidR="00EC6A69" w:rsidRPr="000A446C" w:rsidRDefault="00EC6A69" w:rsidP="00BC69DA">
            <w:pPr>
              <w:contextualSpacing/>
              <w:jc w:val="center"/>
              <w:rPr>
                <w:sz w:val="24"/>
                <w:szCs w:val="24"/>
              </w:rPr>
            </w:pPr>
          </w:p>
        </w:tc>
        <w:tc>
          <w:tcPr>
            <w:tcW w:w="189" w:type="pct"/>
            <w:vAlign w:val="center"/>
          </w:tcPr>
          <w:p w14:paraId="0B9EC084" w14:textId="77777777" w:rsidR="00EC6A69" w:rsidRPr="000A446C" w:rsidRDefault="00EC6A69" w:rsidP="00BC69DA">
            <w:pPr>
              <w:contextualSpacing/>
              <w:jc w:val="center"/>
              <w:rPr>
                <w:sz w:val="24"/>
                <w:szCs w:val="24"/>
              </w:rPr>
            </w:pPr>
          </w:p>
        </w:tc>
        <w:tc>
          <w:tcPr>
            <w:tcW w:w="3426" w:type="pct"/>
            <w:vAlign w:val="bottom"/>
          </w:tcPr>
          <w:p w14:paraId="644C3AD4" w14:textId="77777777" w:rsidR="00EC6A69" w:rsidRPr="000A446C" w:rsidRDefault="00EC6A69" w:rsidP="00BC69DA">
            <w:pPr>
              <w:contextualSpacing/>
              <w:jc w:val="both"/>
              <w:rPr>
                <w:sz w:val="24"/>
                <w:szCs w:val="24"/>
              </w:rPr>
            </w:pPr>
          </w:p>
        </w:tc>
        <w:tc>
          <w:tcPr>
            <w:tcW w:w="330" w:type="pct"/>
            <w:vAlign w:val="center"/>
          </w:tcPr>
          <w:p w14:paraId="5B79BDAB" w14:textId="77777777" w:rsidR="00EC6A69" w:rsidRPr="000A446C" w:rsidRDefault="00EC6A69" w:rsidP="00BC69DA">
            <w:pPr>
              <w:contextualSpacing/>
              <w:jc w:val="center"/>
              <w:rPr>
                <w:sz w:val="24"/>
                <w:szCs w:val="24"/>
              </w:rPr>
            </w:pPr>
          </w:p>
        </w:tc>
        <w:tc>
          <w:tcPr>
            <w:tcW w:w="330" w:type="pct"/>
            <w:vAlign w:val="center"/>
          </w:tcPr>
          <w:p w14:paraId="686E1D1D" w14:textId="77777777" w:rsidR="00EC6A69" w:rsidRPr="000A446C" w:rsidRDefault="00EC6A69" w:rsidP="00BC69DA">
            <w:pPr>
              <w:contextualSpacing/>
              <w:jc w:val="center"/>
              <w:rPr>
                <w:sz w:val="24"/>
                <w:szCs w:val="24"/>
              </w:rPr>
            </w:pPr>
          </w:p>
        </w:tc>
        <w:tc>
          <w:tcPr>
            <w:tcW w:w="453" w:type="pct"/>
            <w:vAlign w:val="center"/>
          </w:tcPr>
          <w:p w14:paraId="635FD320" w14:textId="77777777" w:rsidR="00EC6A69" w:rsidRPr="000A446C" w:rsidRDefault="00EC6A69" w:rsidP="00BC69DA">
            <w:pPr>
              <w:contextualSpacing/>
              <w:jc w:val="center"/>
              <w:rPr>
                <w:sz w:val="24"/>
                <w:szCs w:val="24"/>
              </w:rPr>
            </w:pPr>
          </w:p>
        </w:tc>
      </w:tr>
      <w:tr w:rsidR="00EC6A69" w:rsidRPr="000A446C" w14:paraId="338DAF9A" w14:textId="77777777" w:rsidTr="000C7068">
        <w:trPr>
          <w:trHeight w:val="396"/>
        </w:trPr>
        <w:tc>
          <w:tcPr>
            <w:tcW w:w="271" w:type="pct"/>
            <w:vAlign w:val="center"/>
          </w:tcPr>
          <w:p w14:paraId="4325AA97" w14:textId="77777777" w:rsidR="00EC6A69" w:rsidRPr="000A446C" w:rsidRDefault="00EC6A69" w:rsidP="00BC69DA">
            <w:pPr>
              <w:contextualSpacing/>
              <w:jc w:val="center"/>
              <w:rPr>
                <w:sz w:val="24"/>
                <w:szCs w:val="24"/>
              </w:rPr>
            </w:pPr>
            <w:r w:rsidRPr="000A446C">
              <w:rPr>
                <w:sz w:val="24"/>
                <w:szCs w:val="24"/>
              </w:rPr>
              <w:t>23.</w:t>
            </w:r>
          </w:p>
        </w:tc>
        <w:tc>
          <w:tcPr>
            <w:tcW w:w="189" w:type="pct"/>
            <w:vAlign w:val="center"/>
          </w:tcPr>
          <w:p w14:paraId="170E34E8" w14:textId="77777777" w:rsidR="00EC6A69" w:rsidRPr="000A446C" w:rsidRDefault="00EC6A69" w:rsidP="00BC69DA">
            <w:pPr>
              <w:contextualSpacing/>
              <w:jc w:val="center"/>
              <w:rPr>
                <w:sz w:val="24"/>
                <w:szCs w:val="24"/>
              </w:rPr>
            </w:pPr>
            <w:r w:rsidRPr="000A446C">
              <w:rPr>
                <w:sz w:val="24"/>
                <w:szCs w:val="24"/>
              </w:rPr>
              <w:t>a.</w:t>
            </w:r>
          </w:p>
        </w:tc>
        <w:tc>
          <w:tcPr>
            <w:tcW w:w="3426" w:type="pct"/>
            <w:vAlign w:val="bottom"/>
          </w:tcPr>
          <w:p w14:paraId="171057CA" w14:textId="77777777" w:rsidR="00EC6A69" w:rsidRPr="000A446C" w:rsidRDefault="00EC6A69" w:rsidP="00BC69DA">
            <w:pPr>
              <w:contextualSpacing/>
              <w:jc w:val="both"/>
              <w:rPr>
                <w:sz w:val="24"/>
                <w:szCs w:val="24"/>
              </w:rPr>
            </w:pPr>
            <w:r>
              <w:rPr>
                <w:sz w:val="24"/>
                <w:szCs w:val="24"/>
              </w:rPr>
              <w:t>W</w:t>
            </w:r>
            <w:r w:rsidRPr="000C7068">
              <w:rPr>
                <w:sz w:val="24"/>
                <w:szCs w:val="24"/>
              </w:rPr>
              <w:t>ith illustration</w:t>
            </w:r>
            <w:r>
              <w:rPr>
                <w:sz w:val="24"/>
                <w:szCs w:val="24"/>
              </w:rPr>
              <w:t>,describe</w:t>
            </w:r>
            <w:r w:rsidRPr="000C7068">
              <w:rPr>
                <w:sz w:val="24"/>
                <w:szCs w:val="24"/>
              </w:rPr>
              <w:t xml:space="preserve"> the</w:t>
            </w:r>
            <w:r w:rsidRPr="000A446C">
              <w:rPr>
                <w:sz w:val="24"/>
                <w:szCs w:val="24"/>
              </w:rPr>
              <w:t xml:space="preserve"> working of a thermal power plant.</w:t>
            </w:r>
          </w:p>
        </w:tc>
        <w:tc>
          <w:tcPr>
            <w:tcW w:w="330" w:type="pct"/>
            <w:vAlign w:val="center"/>
          </w:tcPr>
          <w:p w14:paraId="69049A00" w14:textId="77777777" w:rsidR="00EC6A69" w:rsidRPr="000A446C" w:rsidRDefault="00EC6A69" w:rsidP="00BC69DA">
            <w:pPr>
              <w:contextualSpacing/>
              <w:jc w:val="center"/>
              <w:rPr>
                <w:sz w:val="24"/>
                <w:szCs w:val="24"/>
              </w:rPr>
            </w:pPr>
            <w:r w:rsidRPr="000A446C">
              <w:rPr>
                <w:sz w:val="24"/>
                <w:szCs w:val="24"/>
              </w:rPr>
              <w:t>CO1</w:t>
            </w:r>
          </w:p>
        </w:tc>
        <w:tc>
          <w:tcPr>
            <w:tcW w:w="330" w:type="pct"/>
            <w:vAlign w:val="center"/>
          </w:tcPr>
          <w:p w14:paraId="7094E5FD" w14:textId="77777777" w:rsidR="00EC6A69" w:rsidRPr="000A446C" w:rsidRDefault="00EC6A69" w:rsidP="00BC69DA">
            <w:pPr>
              <w:contextualSpacing/>
              <w:jc w:val="center"/>
              <w:rPr>
                <w:sz w:val="24"/>
                <w:szCs w:val="24"/>
              </w:rPr>
            </w:pPr>
            <w:r w:rsidRPr="000A446C">
              <w:rPr>
                <w:sz w:val="24"/>
                <w:szCs w:val="24"/>
              </w:rPr>
              <w:t>U</w:t>
            </w:r>
          </w:p>
        </w:tc>
        <w:tc>
          <w:tcPr>
            <w:tcW w:w="453" w:type="pct"/>
            <w:vAlign w:val="center"/>
          </w:tcPr>
          <w:p w14:paraId="1B47FBA5" w14:textId="77777777" w:rsidR="00EC6A69" w:rsidRPr="000A446C" w:rsidRDefault="00EC6A69" w:rsidP="00BC69DA">
            <w:pPr>
              <w:contextualSpacing/>
              <w:jc w:val="center"/>
              <w:rPr>
                <w:sz w:val="24"/>
                <w:szCs w:val="24"/>
              </w:rPr>
            </w:pPr>
            <w:r w:rsidRPr="000A446C">
              <w:rPr>
                <w:sz w:val="24"/>
                <w:szCs w:val="24"/>
              </w:rPr>
              <w:t>10</w:t>
            </w:r>
          </w:p>
        </w:tc>
      </w:tr>
      <w:tr w:rsidR="00EC6A69" w:rsidRPr="000A446C" w14:paraId="2FFFF393" w14:textId="77777777" w:rsidTr="000C7068">
        <w:trPr>
          <w:trHeight w:val="396"/>
        </w:trPr>
        <w:tc>
          <w:tcPr>
            <w:tcW w:w="271" w:type="pct"/>
            <w:vAlign w:val="center"/>
          </w:tcPr>
          <w:p w14:paraId="5D96656F" w14:textId="77777777" w:rsidR="00EC6A69" w:rsidRPr="000A446C" w:rsidRDefault="00EC6A69" w:rsidP="00BC69DA">
            <w:pPr>
              <w:contextualSpacing/>
              <w:jc w:val="center"/>
              <w:rPr>
                <w:sz w:val="24"/>
                <w:szCs w:val="24"/>
              </w:rPr>
            </w:pPr>
          </w:p>
        </w:tc>
        <w:tc>
          <w:tcPr>
            <w:tcW w:w="189" w:type="pct"/>
            <w:vAlign w:val="center"/>
          </w:tcPr>
          <w:p w14:paraId="6DBE3FE5" w14:textId="77777777" w:rsidR="00EC6A69" w:rsidRPr="000A446C" w:rsidRDefault="00EC6A69" w:rsidP="00BC69DA">
            <w:pPr>
              <w:contextualSpacing/>
              <w:jc w:val="center"/>
              <w:rPr>
                <w:sz w:val="24"/>
                <w:szCs w:val="24"/>
              </w:rPr>
            </w:pPr>
            <w:r w:rsidRPr="000A446C">
              <w:rPr>
                <w:sz w:val="24"/>
                <w:szCs w:val="24"/>
              </w:rPr>
              <w:t>b.</w:t>
            </w:r>
          </w:p>
        </w:tc>
        <w:tc>
          <w:tcPr>
            <w:tcW w:w="3426" w:type="pct"/>
            <w:vAlign w:val="bottom"/>
          </w:tcPr>
          <w:p w14:paraId="36A61599" w14:textId="77777777" w:rsidR="00EC6A69" w:rsidRPr="000C7068" w:rsidRDefault="00EC6A69" w:rsidP="00BC69DA">
            <w:pPr>
              <w:contextualSpacing/>
              <w:jc w:val="both"/>
              <w:rPr>
                <w:sz w:val="24"/>
                <w:szCs w:val="24"/>
              </w:rPr>
            </w:pPr>
            <w:r w:rsidRPr="000A446C">
              <w:rPr>
                <w:sz w:val="24"/>
                <w:szCs w:val="24"/>
              </w:rPr>
              <w:t>Differentiate between Conventional and Non-Conventional Energy Sources.</w:t>
            </w:r>
          </w:p>
        </w:tc>
        <w:tc>
          <w:tcPr>
            <w:tcW w:w="330" w:type="pct"/>
            <w:vAlign w:val="center"/>
          </w:tcPr>
          <w:p w14:paraId="1C976D85" w14:textId="77777777" w:rsidR="00EC6A69" w:rsidRPr="000A446C" w:rsidRDefault="00EC6A69" w:rsidP="00BC69DA">
            <w:pPr>
              <w:contextualSpacing/>
              <w:jc w:val="center"/>
              <w:rPr>
                <w:sz w:val="24"/>
                <w:szCs w:val="24"/>
              </w:rPr>
            </w:pPr>
            <w:r w:rsidRPr="000A446C">
              <w:rPr>
                <w:sz w:val="24"/>
                <w:szCs w:val="24"/>
              </w:rPr>
              <w:t>CO1</w:t>
            </w:r>
          </w:p>
        </w:tc>
        <w:tc>
          <w:tcPr>
            <w:tcW w:w="330" w:type="pct"/>
            <w:vAlign w:val="center"/>
          </w:tcPr>
          <w:p w14:paraId="7851401C" w14:textId="77777777" w:rsidR="00EC6A69" w:rsidRPr="000A446C" w:rsidRDefault="00EC6A69" w:rsidP="00BC69DA">
            <w:pPr>
              <w:contextualSpacing/>
              <w:jc w:val="center"/>
              <w:rPr>
                <w:sz w:val="24"/>
                <w:szCs w:val="24"/>
              </w:rPr>
            </w:pPr>
            <w:r w:rsidRPr="000A446C">
              <w:rPr>
                <w:sz w:val="24"/>
                <w:szCs w:val="24"/>
              </w:rPr>
              <w:t>An</w:t>
            </w:r>
          </w:p>
        </w:tc>
        <w:tc>
          <w:tcPr>
            <w:tcW w:w="453" w:type="pct"/>
            <w:vAlign w:val="center"/>
          </w:tcPr>
          <w:p w14:paraId="6015663C" w14:textId="77777777" w:rsidR="00EC6A69" w:rsidRPr="000A446C" w:rsidRDefault="00EC6A69" w:rsidP="00BC69DA">
            <w:pPr>
              <w:contextualSpacing/>
              <w:jc w:val="center"/>
              <w:rPr>
                <w:sz w:val="24"/>
                <w:szCs w:val="24"/>
              </w:rPr>
            </w:pPr>
            <w:r w:rsidRPr="000A446C">
              <w:rPr>
                <w:sz w:val="24"/>
                <w:szCs w:val="24"/>
              </w:rPr>
              <w:t>2</w:t>
            </w:r>
          </w:p>
        </w:tc>
      </w:tr>
      <w:tr w:rsidR="00EC6A69" w:rsidRPr="000A446C" w14:paraId="150F2085" w14:textId="77777777" w:rsidTr="00A81194">
        <w:trPr>
          <w:trHeight w:val="300"/>
        </w:trPr>
        <w:tc>
          <w:tcPr>
            <w:tcW w:w="5000" w:type="pct"/>
            <w:gridSpan w:val="6"/>
            <w:vAlign w:val="center"/>
          </w:tcPr>
          <w:p w14:paraId="093017D6" w14:textId="77777777" w:rsidR="00EC6A69" w:rsidRPr="000C7068" w:rsidRDefault="00EC6A69" w:rsidP="00BC69DA">
            <w:pPr>
              <w:contextualSpacing/>
              <w:jc w:val="center"/>
              <w:rPr>
                <w:sz w:val="24"/>
                <w:szCs w:val="24"/>
              </w:rPr>
            </w:pPr>
            <w:r w:rsidRPr="000C7068">
              <w:rPr>
                <w:sz w:val="24"/>
                <w:szCs w:val="24"/>
              </w:rPr>
              <w:t>COMPULSORY QUESTION</w:t>
            </w:r>
          </w:p>
        </w:tc>
      </w:tr>
      <w:tr w:rsidR="00EC6A69" w:rsidRPr="000A446C" w14:paraId="7899F49F" w14:textId="77777777" w:rsidTr="000C7068">
        <w:trPr>
          <w:trHeight w:val="396"/>
        </w:trPr>
        <w:tc>
          <w:tcPr>
            <w:tcW w:w="271" w:type="pct"/>
            <w:vAlign w:val="center"/>
          </w:tcPr>
          <w:p w14:paraId="005F5581" w14:textId="77777777" w:rsidR="00EC6A69" w:rsidRPr="000A446C" w:rsidRDefault="00EC6A69" w:rsidP="00BC69DA">
            <w:pPr>
              <w:contextualSpacing/>
              <w:jc w:val="center"/>
              <w:rPr>
                <w:sz w:val="24"/>
                <w:szCs w:val="24"/>
              </w:rPr>
            </w:pPr>
            <w:r w:rsidRPr="000A446C">
              <w:rPr>
                <w:sz w:val="24"/>
                <w:szCs w:val="24"/>
              </w:rPr>
              <w:t>24.</w:t>
            </w:r>
          </w:p>
        </w:tc>
        <w:tc>
          <w:tcPr>
            <w:tcW w:w="189" w:type="pct"/>
            <w:vAlign w:val="center"/>
          </w:tcPr>
          <w:p w14:paraId="645FD867" w14:textId="77777777" w:rsidR="00EC6A69" w:rsidRPr="000A446C" w:rsidRDefault="00EC6A69" w:rsidP="00BC69DA">
            <w:pPr>
              <w:contextualSpacing/>
              <w:jc w:val="center"/>
              <w:rPr>
                <w:sz w:val="24"/>
                <w:szCs w:val="24"/>
              </w:rPr>
            </w:pPr>
            <w:r w:rsidRPr="000A446C">
              <w:rPr>
                <w:sz w:val="24"/>
                <w:szCs w:val="24"/>
              </w:rPr>
              <w:t>a.</w:t>
            </w:r>
          </w:p>
        </w:tc>
        <w:tc>
          <w:tcPr>
            <w:tcW w:w="3426" w:type="pct"/>
            <w:vAlign w:val="bottom"/>
          </w:tcPr>
          <w:p w14:paraId="4BFDDD82" w14:textId="77777777" w:rsidR="00EC6A69" w:rsidRPr="000A446C" w:rsidRDefault="00EC6A69" w:rsidP="00BC69DA">
            <w:pPr>
              <w:contextualSpacing/>
              <w:jc w:val="both"/>
              <w:rPr>
                <w:sz w:val="24"/>
                <w:szCs w:val="24"/>
              </w:rPr>
            </w:pPr>
            <w:r w:rsidRPr="000A446C">
              <w:rPr>
                <w:sz w:val="24"/>
                <w:szCs w:val="24"/>
              </w:rPr>
              <w:t>Explain briefly the various blocks of satellite communication with relevant diagrams.</w:t>
            </w:r>
          </w:p>
        </w:tc>
        <w:tc>
          <w:tcPr>
            <w:tcW w:w="330" w:type="pct"/>
            <w:vAlign w:val="center"/>
          </w:tcPr>
          <w:p w14:paraId="65279047" w14:textId="77777777" w:rsidR="00EC6A69" w:rsidRPr="000A446C" w:rsidRDefault="00EC6A69" w:rsidP="00BC69DA">
            <w:pPr>
              <w:contextualSpacing/>
              <w:jc w:val="center"/>
              <w:rPr>
                <w:sz w:val="24"/>
                <w:szCs w:val="24"/>
              </w:rPr>
            </w:pPr>
            <w:r w:rsidRPr="000A446C">
              <w:rPr>
                <w:sz w:val="24"/>
                <w:szCs w:val="24"/>
              </w:rPr>
              <w:t>CO6</w:t>
            </w:r>
          </w:p>
        </w:tc>
        <w:tc>
          <w:tcPr>
            <w:tcW w:w="330" w:type="pct"/>
            <w:vAlign w:val="center"/>
          </w:tcPr>
          <w:p w14:paraId="39D6DBA5" w14:textId="77777777" w:rsidR="00EC6A69" w:rsidRPr="000A446C" w:rsidRDefault="00EC6A69" w:rsidP="00BC69DA">
            <w:pPr>
              <w:contextualSpacing/>
              <w:jc w:val="center"/>
              <w:rPr>
                <w:sz w:val="24"/>
                <w:szCs w:val="24"/>
              </w:rPr>
            </w:pPr>
            <w:r w:rsidRPr="000A446C">
              <w:rPr>
                <w:sz w:val="24"/>
                <w:szCs w:val="24"/>
              </w:rPr>
              <w:t>An</w:t>
            </w:r>
          </w:p>
        </w:tc>
        <w:tc>
          <w:tcPr>
            <w:tcW w:w="453" w:type="pct"/>
            <w:vAlign w:val="center"/>
          </w:tcPr>
          <w:p w14:paraId="02B51958" w14:textId="77777777" w:rsidR="00EC6A69" w:rsidRPr="000A446C" w:rsidRDefault="00EC6A69" w:rsidP="00BC69DA">
            <w:pPr>
              <w:contextualSpacing/>
              <w:jc w:val="center"/>
              <w:rPr>
                <w:sz w:val="24"/>
                <w:szCs w:val="24"/>
              </w:rPr>
            </w:pPr>
            <w:r w:rsidRPr="000A446C">
              <w:rPr>
                <w:sz w:val="24"/>
                <w:szCs w:val="24"/>
              </w:rPr>
              <w:t>10</w:t>
            </w:r>
          </w:p>
        </w:tc>
      </w:tr>
      <w:tr w:rsidR="00EC6A69" w:rsidRPr="000A446C" w14:paraId="0A08CFCC" w14:textId="77777777" w:rsidTr="000C7068">
        <w:trPr>
          <w:trHeight w:val="396"/>
        </w:trPr>
        <w:tc>
          <w:tcPr>
            <w:tcW w:w="271" w:type="pct"/>
            <w:vAlign w:val="center"/>
          </w:tcPr>
          <w:p w14:paraId="454A65AF" w14:textId="77777777" w:rsidR="00EC6A69" w:rsidRPr="000A446C" w:rsidRDefault="00EC6A69" w:rsidP="00BC69DA">
            <w:pPr>
              <w:contextualSpacing/>
              <w:jc w:val="center"/>
              <w:rPr>
                <w:sz w:val="24"/>
                <w:szCs w:val="24"/>
              </w:rPr>
            </w:pPr>
          </w:p>
        </w:tc>
        <w:tc>
          <w:tcPr>
            <w:tcW w:w="189" w:type="pct"/>
            <w:vAlign w:val="center"/>
          </w:tcPr>
          <w:p w14:paraId="522BC6F6" w14:textId="77777777" w:rsidR="00EC6A69" w:rsidRPr="000A446C" w:rsidRDefault="00EC6A69" w:rsidP="00BC69DA">
            <w:pPr>
              <w:contextualSpacing/>
              <w:jc w:val="center"/>
              <w:rPr>
                <w:sz w:val="24"/>
                <w:szCs w:val="24"/>
              </w:rPr>
            </w:pPr>
            <w:r w:rsidRPr="000A446C">
              <w:rPr>
                <w:sz w:val="24"/>
                <w:szCs w:val="24"/>
              </w:rPr>
              <w:t>b.</w:t>
            </w:r>
          </w:p>
        </w:tc>
        <w:tc>
          <w:tcPr>
            <w:tcW w:w="3426" w:type="pct"/>
            <w:vAlign w:val="bottom"/>
          </w:tcPr>
          <w:p w14:paraId="747CA3C8" w14:textId="77777777" w:rsidR="00EC6A69" w:rsidRPr="000A446C" w:rsidRDefault="00EC6A69" w:rsidP="00BC69DA">
            <w:pPr>
              <w:contextualSpacing/>
              <w:jc w:val="both"/>
              <w:rPr>
                <w:bCs/>
                <w:sz w:val="24"/>
                <w:szCs w:val="24"/>
              </w:rPr>
            </w:pPr>
            <w:r w:rsidRPr="000A446C">
              <w:rPr>
                <w:bCs/>
                <w:sz w:val="24"/>
                <w:szCs w:val="24"/>
              </w:rPr>
              <w:t>Discuss different types of satellites.</w:t>
            </w:r>
          </w:p>
        </w:tc>
        <w:tc>
          <w:tcPr>
            <w:tcW w:w="330" w:type="pct"/>
            <w:vAlign w:val="center"/>
          </w:tcPr>
          <w:p w14:paraId="6CA41661" w14:textId="77777777" w:rsidR="00EC6A69" w:rsidRPr="000A446C" w:rsidRDefault="00EC6A69" w:rsidP="00BC69DA">
            <w:pPr>
              <w:contextualSpacing/>
              <w:jc w:val="center"/>
              <w:rPr>
                <w:sz w:val="24"/>
                <w:szCs w:val="24"/>
              </w:rPr>
            </w:pPr>
            <w:r w:rsidRPr="000A446C">
              <w:rPr>
                <w:sz w:val="24"/>
                <w:szCs w:val="24"/>
              </w:rPr>
              <w:t>CO6</w:t>
            </w:r>
          </w:p>
        </w:tc>
        <w:tc>
          <w:tcPr>
            <w:tcW w:w="330" w:type="pct"/>
            <w:vAlign w:val="center"/>
          </w:tcPr>
          <w:p w14:paraId="6DFB88A3" w14:textId="77777777" w:rsidR="00EC6A69" w:rsidRPr="000A446C" w:rsidRDefault="00EC6A69" w:rsidP="00BC69DA">
            <w:pPr>
              <w:contextualSpacing/>
              <w:jc w:val="center"/>
              <w:rPr>
                <w:sz w:val="24"/>
                <w:szCs w:val="24"/>
              </w:rPr>
            </w:pPr>
            <w:r w:rsidRPr="000A446C">
              <w:rPr>
                <w:sz w:val="24"/>
                <w:szCs w:val="24"/>
              </w:rPr>
              <w:t>U</w:t>
            </w:r>
          </w:p>
        </w:tc>
        <w:tc>
          <w:tcPr>
            <w:tcW w:w="453" w:type="pct"/>
            <w:vAlign w:val="center"/>
          </w:tcPr>
          <w:p w14:paraId="65B5C9BA" w14:textId="77777777" w:rsidR="00EC6A69" w:rsidRPr="000A446C" w:rsidRDefault="00EC6A69" w:rsidP="00BC69DA">
            <w:pPr>
              <w:contextualSpacing/>
              <w:jc w:val="center"/>
              <w:rPr>
                <w:sz w:val="24"/>
                <w:szCs w:val="24"/>
              </w:rPr>
            </w:pPr>
            <w:r w:rsidRPr="000A446C">
              <w:rPr>
                <w:sz w:val="24"/>
                <w:szCs w:val="24"/>
              </w:rPr>
              <w:t>2</w:t>
            </w:r>
          </w:p>
        </w:tc>
      </w:tr>
    </w:tbl>
    <w:p w14:paraId="0F1875D1" w14:textId="77777777" w:rsidR="00EC6A69" w:rsidRPr="000A446C" w:rsidRDefault="00EC6A69" w:rsidP="00A81194">
      <w:pPr>
        <w:contextualSpacing/>
        <w:rPr>
          <w:b/>
          <w:bCs/>
        </w:rPr>
      </w:pPr>
    </w:p>
    <w:p w14:paraId="386C88F3" w14:textId="77777777" w:rsidR="00EC6A69" w:rsidRPr="000A446C" w:rsidRDefault="00EC6A69" w:rsidP="00A81194">
      <w:pPr>
        <w:contextualSpacing/>
      </w:pPr>
      <w:r w:rsidRPr="000A446C">
        <w:rPr>
          <w:b/>
          <w:bCs/>
        </w:rPr>
        <w:t>CO</w:t>
      </w:r>
      <w:r w:rsidRPr="000A446C">
        <w:t xml:space="preserve"> – COURSE OUTCOME</w:t>
      </w:r>
      <w:r w:rsidRPr="000A446C">
        <w:tab/>
      </w:r>
      <w:r w:rsidRPr="000A446C">
        <w:tab/>
      </w:r>
      <w:r w:rsidRPr="000A446C">
        <w:tab/>
      </w:r>
      <w:r w:rsidRPr="000A446C">
        <w:tab/>
      </w:r>
      <w:r w:rsidRPr="000A446C">
        <w:tab/>
      </w:r>
      <w:r w:rsidRPr="000A446C">
        <w:rPr>
          <w:b/>
          <w:bCs/>
        </w:rPr>
        <w:t>BL</w:t>
      </w:r>
      <w:r w:rsidRPr="000A446C">
        <w:t xml:space="preserve"> – BLOOM’S LEVEL</w:t>
      </w:r>
    </w:p>
    <w:p w14:paraId="36CEAAB2" w14:textId="77777777" w:rsidR="00EC6A69" w:rsidRPr="000A446C"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0A446C" w14:paraId="64BE1455" w14:textId="77777777" w:rsidTr="00A81194">
        <w:trPr>
          <w:trHeight w:val="280"/>
        </w:trPr>
        <w:tc>
          <w:tcPr>
            <w:tcW w:w="862" w:type="dxa"/>
          </w:tcPr>
          <w:p w14:paraId="31772F07" w14:textId="77777777" w:rsidR="00EC6A69" w:rsidRPr="000A446C" w:rsidRDefault="00EC6A69" w:rsidP="00A81194">
            <w:pPr>
              <w:contextualSpacing/>
              <w:rPr>
                <w:sz w:val="24"/>
                <w:szCs w:val="24"/>
              </w:rPr>
            </w:pPr>
          </w:p>
        </w:tc>
        <w:tc>
          <w:tcPr>
            <w:tcW w:w="9621" w:type="dxa"/>
          </w:tcPr>
          <w:p w14:paraId="4453FA82" w14:textId="77777777" w:rsidR="00EC6A69" w:rsidRPr="000A446C" w:rsidRDefault="00EC6A69" w:rsidP="00A81194">
            <w:pPr>
              <w:contextualSpacing/>
              <w:jc w:val="center"/>
              <w:rPr>
                <w:b/>
                <w:sz w:val="24"/>
                <w:szCs w:val="24"/>
              </w:rPr>
            </w:pPr>
            <w:r w:rsidRPr="000A446C">
              <w:rPr>
                <w:b/>
                <w:sz w:val="24"/>
                <w:szCs w:val="24"/>
              </w:rPr>
              <w:t>COURSE OUTCOMES</w:t>
            </w:r>
          </w:p>
        </w:tc>
      </w:tr>
      <w:tr w:rsidR="00EC6A69" w:rsidRPr="000A446C" w14:paraId="22E5F451" w14:textId="77777777" w:rsidTr="00A81194">
        <w:trPr>
          <w:trHeight w:val="280"/>
        </w:trPr>
        <w:tc>
          <w:tcPr>
            <w:tcW w:w="862" w:type="dxa"/>
          </w:tcPr>
          <w:p w14:paraId="6B1EE92D" w14:textId="77777777" w:rsidR="00EC6A69" w:rsidRPr="000A446C" w:rsidRDefault="00EC6A69" w:rsidP="00232E25">
            <w:pPr>
              <w:contextualSpacing/>
              <w:rPr>
                <w:bCs/>
                <w:sz w:val="24"/>
                <w:szCs w:val="24"/>
              </w:rPr>
            </w:pPr>
            <w:r w:rsidRPr="000A446C">
              <w:rPr>
                <w:bCs/>
                <w:sz w:val="24"/>
                <w:szCs w:val="24"/>
              </w:rPr>
              <w:t>CO1</w:t>
            </w:r>
          </w:p>
        </w:tc>
        <w:tc>
          <w:tcPr>
            <w:tcW w:w="9621" w:type="dxa"/>
            <w:vAlign w:val="center"/>
          </w:tcPr>
          <w:p w14:paraId="1BE45D8F" w14:textId="77777777" w:rsidR="00EC6A69" w:rsidRPr="000A446C" w:rsidRDefault="00EC6A69" w:rsidP="00232E25">
            <w:pPr>
              <w:contextualSpacing/>
              <w:jc w:val="both"/>
              <w:rPr>
                <w:sz w:val="24"/>
                <w:szCs w:val="24"/>
              </w:rPr>
            </w:pPr>
            <w:r w:rsidRPr="000A446C">
              <w:rPr>
                <w:sz w:val="24"/>
                <w:szCs w:val="24"/>
              </w:rPr>
              <w:t>Recognize the importance and judicious use of energy systems in everyday life.</w:t>
            </w:r>
          </w:p>
        </w:tc>
      </w:tr>
      <w:tr w:rsidR="00EC6A69" w:rsidRPr="000A446C" w14:paraId="2B005292" w14:textId="77777777" w:rsidTr="00A81194">
        <w:trPr>
          <w:trHeight w:val="280"/>
        </w:trPr>
        <w:tc>
          <w:tcPr>
            <w:tcW w:w="862" w:type="dxa"/>
          </w:tcPr>
          <w:p w14:paraId="6ADA9832" w14:textId="77777777" w:rsidR="00EC6A69" w:rsidRPr="000A446C" w:rsidRDefault="00EC6A69" w:rsidP="00232E25">
            <w:pPr>
              <w:contextualSpacing/>
              <w:rPr>
                <w:bCs/>
                <w:sz w:val="24"/>
                <w:szCs w:val="24"/>
              </w:rPr>
            </w:pPr>
            <w:r w:rsidRPr="000A446C">
              <w:rPr>
                <w:bCs/>
                <w:sz w:val="24"/>
                <w:szCs w:val="24"/>
              </w:rPr>
              <w:t>CO2</w:t>
            </w:r>
          </w:p>
        </w:tc>
        <w:tc>
          <w:tcPr>
            <w:tcW w:w="9621" w:type="dxa"/>
            <w:vAlign w:val="center"/>
          </w:tcPr>
          <w:p w14:paraId="5F0DAF06" w14:textId="77777777" w:rsidR="00EC6A69" w:rsidRPr="000A446C" w:rsidRDefault="00EC6A69" w:rsidP="00232E25">
            <w:pPr>
              <w:contextualSpacing/>
              <w:jc w:val="both"/>
              <w:rPr>
                <w:sz w:val="24"/>
                <w:szCs w:val="24"/>
              </w:rPr>
            </w:pPr>
            <w:r w:rsidRPr="000A446C">
              <w:rPr>
                <w:sz w:val="24"/>
                <w:szCs w:val="24"/>
              </w:rPr>
              <w:t>Identify the types of electrical machines used for various applications.</w:t>
            </w:r>
          </w:p>
        </w:tc>
      </w:tr>
      <w:tr w:rsidR="00EC6A69" w:rsidRPr="000A446C" w14:paraId="035FE17C" w14:textId="77777777" w:rsidTr="00A81194">
        <w:trPr>
          <w:trHeight w:val="280"/>
        </w:trPr>
        <w:tc>
          <w:tcPr>
            <w:tcW w:w="862" w:type="dxa"/>
          </w:tcPr>
          <w:p w14:paraId="466C7944" w14:textId="77777777" w:rsidR="00EC6A69" w:rsidRPr="000A446C" w:rsidRDefault="00EC6A69" w:rsidP="00232E25">
            <w:pPr>
              <w:contextualSpacing/>
              <w:rPr>
                <w:bCs/>
                <w:sz w:val="24"/>
                <w:szCs w:val="24"/>
              </w:rPr>
            </w:pPr>
            <w:r w:rsidRPr="000A446C">
              <w:rPr>
                <w:bCs/>
                <w:sz w:val="24"/>
                <w:szCs w:val="24"/>
              </w:rPr>
              <w:t>CO3</w:t>
            </w:r>
          </w:p>
        </w:tc>
        <w:tc>
          <w:tcPr>
            <w:tcW w:w="9621" w:type="dxa"/>
            <w:vAlign w:val="center"/>
          </w:tcPr>
          <w:p w14:paraId="4A74F175" w14:textId="77777777" w:rsidR="00EC6A69" w:rsidRPr="000A446C" w:rsidRDefault="00EC6A69" w:rsidP="00232E25">
            <w:pPr>
              <w:contextualSpacing/>
              <w:jc w:val="both"/>
              <w:rPr>
                <w:sz w:val="24"/>
                <w:szCs w:val="24"/>
              </w:rPr>
            </w:pPr>
            <w:r w:rsidRPr="000A446C">
              <w:rPr>
                <w:sz w:val="24"/>
                <w:szCs w:val="24"/>
              </w:rPr>
              <w:t>Understand and apply the concept of electronics to design simple circuits.</w:t>
            </w:r>
          </w:p>
        </w:tc>
      </w:tr>
      <w:tr w:rsidR="00EC6A69" w:rsidRPr="000A446C" w14:paraId="5D6BB2CE" w14:textId="77777777" w:rsidTr="00A81194">
        <w:trPr>
          <w:trHeight w:val="280"/>
        </w:trPr>
        <w:tc>
          <w:tcPr>
            <w:tcW w:w="862" w:type="dxa"/>
          </w:tcPr>
          <w:p w14:paraId="105A0C92" w14:textId="77777777" w:rsidR="00EC6A69" w:rsidRPr="000A446C" w:rsidRDefault="00EC6A69" w:rsidP="00232E25">
            <w:pPr>
              <w:contextualSpacing/>
              <w:rPr>
                <w:bCs/>
                <w:sz w:val="24"/>
                <w:szCs w:val="24"/>
              </w:rPr>
            </w:pPr>
            <w:r w:rsidRPr="000A446C">
              <w:rPr>
                <w:bCs/>
                <w:sz w:val="24"/>
                <w:szCs w:val="24"/>
              </w:rPr>
              <w:t>CO4</w:t>
            </w:r>
          </w:p>
        </w:tc>
        <w:tc>
          <w:tcPr>
            <w:tcW w:w="9621" w:type="dxa"/>
            <w:vAlign w:val="center"/>
          </w:tcPr>
          <w:p w14:paraId="69A0EB31" w14:textId="77777777" w:rsidR="00EC6A69" w:rsidRPr="000A446C" w:rsidRDefault="00EC6A69" w:rsidP="00232E25">
            <w:pPr>
              <w:contextualSpacing/>
              <w:jc w:val="both"/>
              <w:rPr>
                <w:sz w:val="24"/>
                <w:szCs w:val="24"/>
              </w:rPr>
            </w:pPr>
            <w:r w:rsidRPr="000A446C">
              <w:rPr>
                <w:sz w:val="24"/>
                <w:szCs w:val="24"/>
              </w:rPr>
              <w:t>Understand and relate various digital circuits.</w:t>
            </w:r>
          </w:p>
        </w:tc>
      </w:tr>
      <w:tr w:rsidR="00EC6A69" w:rsidRPr="000A446C" w14:paraId="79620B43" w14:textId="77777777" w:rsidTr="00A81194">
        <w:trPr>
          <w:trHeight w:val="280"/>
        </w:trPr>
        <w:tc>
          <w:tcPr>
            <w:tcW w:w="862" w:type="dxa"/>
          </w:tcPr>
          <w:p w14:paraId="07B77A48" w14:textId="77777777" w:rsidR="00EC6A69" w:rsidRPr="000A446C" w:rsidRDefault="00EC6A69" w:rsidP="00232E25">
            <w:pPr>
              <w:contextualSpacing/>
              <w:rPr>
                <w:bCs/>
                <w:sz w:val="24"/>
                <w:szCs w:val="24"/>
              </w:rPr>
            </w:pPr>
            <w:r w:rsidRPr="000A446C">
              <w:rPr>
                <w:bCs/>
                <w:sz w:val="24"/>
                <w:szCs w:val="24"/>
              </w:rPr>
              <w:t>CO5</w:t>
            </w:r>
          </w:p>
        </w:tc>
        <w:tc>
          <w:tcPr>
            <w:tcW w:w="9621" w:type="dxa"/>
            <w:vAlign w:val="center"/>
          </w:tcPr>
          <w:p w14:paraId="24DACFC9" w14:textId="77777777" w:rsidR="00EC6A69" w:rsidRPr="000A446C" w:rsidRDefault="00EC6A69" w:rsidP="00232E25">
            <w:pPr>
              <w:contextualSpacing/>
              <w:jc w:val="both"/>
              <w:rPr>
                <w:sz w:val="24"/>
                <w:szCs w:val="24"/>
              </w:rPr>
            </w:pPr>
            <w:r w:rsidRPr="000A446C">
              <w:rPr>
                <w:sz w:val="24"/>
                <w:szCs w:val="24"/>
              </w:rPr>
              <w:t>Understand the various sensing and instrumentation applications.</w:t>
            </w:r>
          </w:p>
        </w:tc>
      </w:tr>
      <w:tr w:rsidR="00EC6A69" w:rsidRPr="000A446C" w14:paraId="43068E90" w14:textId="77777777" w:rsidTr="00A81194">
        <w:trPr>
          <w:trHeight w:val="280"/>
        </w:trPr>
        <w:tc>
          <w:tcPr>
            <w:tcW w:w="862" w:type="dxa"/>
          </w:tcPr>
          <w:p w14:paraId="415700DA" w14:textId="77777777" w:rsidR="00EC6A69" w:rsidRPr="000A446C" w:rsidRDefault="00EC6A69" w:rsidP="00232E25">
            <w:pPr>
              <w:contextualSpacing/>
              <w:rPr>
                <w:bCs/>
                <w:sz w:val="24"/>
                <w:szCs w:val="24"/>
              </w:rPr>
            </w:pPr>
            <w:r w:rsidRPr="000A446C">
              <w:rPr>
                <w:bCs/>
                <w:sz w:val="24"/>
                <w:szCs w:val="24"/>
              </w:rPr>
              <w:t>CO6</w:t>
            </w:r>
          </w:p>
        </w:tc>
        <w:tc>
          <w:tcPr>
            <w:tcW w:w="9621" w:type="dxa"/>
            <w:vAlign w:val="bottom"/>
          </w:tcPr>
          <w:p w14:paraId="41C87A3F" w14:textId="77777777" w:rsidR="00EC6A69" w:rsidRPr="000A446C" w:rsidRDefault="00EC6A69" w:rsidP="00232E25">
            <w:pPr>
              <w:contextualSpacing/>
              <w:jc w:val="both"/>
              <w:rPr>
                <w:sz w:val="24"/>
                <w:szCs w:val="24"/>
              </w:rPr>
            </w:pPr>
            <w:r w:rsidRPr="000A446C">
              <w:rPr>
                <w:sz w:val="24"/>
                <w:szCs w:val="24"/>
              </w:rPr>
              <w:t>Identify the various generations of wireless communication.</w:t>
            </w:r>
          </w:p>
        </w:tc>
      </w:tr>
    </w:tbl>
    <w:p w14:paraId="6D9815AF" w14:textId="77777777" w:rsidR="00EC6A69" w:rsidRPr="000A446C"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0A446C" w14:paraId="45B664E9" w14:textId="77777777" w:rsidTr="00A81194">
        <w:trPr>
          <w:jc w:val="center"/>
        </w:trPr>
        <w:tc>
          <w:tcPr>
            <w:tcW w:w="10348" w:type="dxa"/>
            <w:gridSpan w:val="8"/>
          </w:tcPr>
          <w:p w14:paraId="7E84BF93" w14:textId="77777777" w:rsidR="00EC6A69" w:rsidRPr="000A446C" w:rsidRDefault="00EC6A69" w:rsidP="00A81194">
            <w:pPr>
              <w:contextualSpacing/>
              <w:jc w:val="center"/>
              <w:rPr>
                <w:b/>
                <w:sz w:val="24"/>
                <w:szCs w:val="24"/>
              </w:rPr>
            </w:pPr>
            <w:r w:rsidRPr="000A446C">
              <w:rPr>
                <w:b/>
                <w:sz w:val="24"/>
                <w:szCs w:val="24"/>
              </w:rPr>
              <w:t>Assessment Pattern as per Bloom’s Taxonomy</w:t>
            </w:r>
          </w:p>
        </w:tc>
      </w:tr>
      <w:tr w:rsidR="00EC6A69" w:rsidRPr="000A446C" w14:paraId="6C824E7A" w14:textId="77777777" w:rsidTr="00A81194">
        <w:trPr>
          <w:jc w:val="center"/>
        </w:trPr>
        <w:tc>
          <w:tcPr>
            <w:tcW w:w="1560" w:type="dxa"/>
          </w:tcPr>
          <w:p w14:paraId="014A17E3" w14:textId="77777777" w:rsidR="00EC6A69" w:rsidRPr="000A446C" w:rsidRDefault="00EC6A69" w:rsidP="00A81194">
            <w:pPr>
              <w:contextualSpacing/>
              <w:jc w:val="center"/>
              <w:rPr>
                <w:b/>
                <w:bCs/>
                <w:sz w:val="24"/>
                <w:szCs w:val="24"/>
              </w:rPr>
            </w:pPr>
            <w:r w:rsidRPr="000A446C">
              <w:rPr>
                <w:b/>
                <w:bCs/>
                <w:sz w:val="24"/>
                <w:szCs w:val="24"/>
              </w:rPr>
              <w:t>CO / P</w:t>
            </w:r>
          </w:p>
        </w:tc>
        <w:tc>
          <w:tcPr>
            <w:tcW w:w="1417" w:type="dxa"/>
          </w:tcPr>
          <w:p w14:paraId="12831FC2" w14:textId="77777777" w:rsidR="00EC6A69" w:rsidRPr="000A446C" w:rsidRDefault="00EC6A69" w:rsidP="00A81194">
            <w:pPr>
              <w:contextualSpacing/>
              <w:jc w:val="center"/>
              <w:rPr>
                <w:b/>
                <w:sz w:val="24"/>
                <w:szCs w:val="24"/>
              </w:rPr>
            </w:pPr>
            <w:r w:rsidRPr="000A446C">
              <w:rPr>
                <w:b/>
                <w:sz w:val="24"/>
                <w:szCs w:val="24"/>
              </w:rPr>
              <w:t>R</w:t>
            </w:r>
          </w:p>
        </w:tc>
        <w:tc>
          <w:tcPr>
            <w:tcW w:w="1276" w:type="dxa"/>
          </w:tcPr>
          <w:p w14:paraId="4B66031C" w14:textId="77777777" w:rsidR="00EC6A69" w:rsidRPr="000A446C" w:rsidRDefault="00EC6A69" w:rsidP="00A81194">
            <w:pPr>
              <w:contextualSpacing/>
              <w:jc w:val="center"/>
              <w:rPr>
                <w:b/>
                <w:sz w:val="24"/>
                <w:szCs w:val="24"/>
              </w:rPr>
            </w:pPr>
            <w:r w:rsidRPr="000A446C">
              <w:rPr>
                <w:b/>
                <w:sz w:val="24"/>
                <w:szCs w:val="24"/>
              </w:rPr>
              <w:t>U</w:t>
            </w:r>
          </w:p>
        </w:tc>
        <w:tc>
          <w:tcPr>
            <w:tcW w:w="1134" w:type="dxa"/>
          </w:tcPr>
          <w:p w14:paraId="23921FE7" w14:textId="77777777" w:rsidR="00EC6A69" w:rsidRPr="000A446C" w:rsidRDefault="00EC6A69" w:rsidP="00A81194">
            <w:pPr>
              <w:contextualSpacing/>
              <w:jc w:val="center"/>
              <w:rPr>
                <w:b/>
                <w:sz w:val="24"/>
                <w:szCs w:val="24"/>
              </w:rPr>
            </w:pPr>
            <w:r w:rsidRPr="000A446C">
              <w:rPr>
                <w:b/>
                <w:sz w:val="24"/>
                <w:szCs w:val="24"/>
              </w:rPr>
              <w:t>A</w:t>
            </w:r>
          </w:p>
        </w:tc>
        <w:tc>
          <w:tcPr>
            <w:tcW w:w="1418" w:type="dxa"/>
          </w:tcPr>
          <w:p w14:paraId="37DEB118" w14:textId="77777777" w:rsidR="00EC6A69" w:rsidRPr="000A446C" w:rsidRDefault="00EC6A69" w:rsidP="00A81194">
            <w:pPr>
              <w:contextualSpacing/>
              <w:jc w:val="center"/>
              <w:rPr>
                <w:b/>
                <w:sz w:val="24"/>
                <w:szCs w:val="24"/>
              </w:rPr>
            </w:pPr>
            <w:r w:rsidRPr="000A446C">
              <w:rPr>
                <w:b/>
                <w:sz w:val="24"/>
                <w:szCs w:val="24"/>
              </w:rPr>
              <w:t>An</w:t>
            </w:r>
          </w:p>
        </w:tc>
        <w:tc>
          <w:tcPr>
            <w:tcW w:w="708" w:type="dxa"/>
          </w:tcPr>
          <w:p w14:paraId="753CA6D4" w14:textId="77777777" w:rsidR="00EC6A69" w:rsidRPr="000A446C" w:rsidRDefault="00EC6A69" w:rsidP="00A81194">
            <w:pPr>
              <w:contextualSpacing/>
              <w:jc w:val="center"/>
              <w:rPr>
                <w:b/>
                <w:sz w:val="24"/>
                <w:szCs w:val="24"/>
              </w:rPr>
            </w:pPr>
            <w:r w:rsidRPr="000A446C">
              <w:rPr>
                <w:b/>
                <w:sz w:val="24"/>
                <w:szCs w:val="24"/>
              </w:rPr>
              <w:t>E</w:t>
            </w:r>
          </w:p>
        </w:tc>
        <w:tc>
          <w:tcPr>
            <w:tcW w:w="1134" w:type="dxa"/>
          </w:tcPr>
          <w:p w14:paraId="32D90D4D" w14:textId="77777777" w:rsidR="00EC6A69" w:rsidRPr="000A446C" w:rsidRDefault="00EC6A69" w:rsidP="00A81194">
            <w:pPr>
              <w:contextualSpacing/>
              <w:jc w:val="center"/>
              <w:rPr>
                <w:b/>
                <w:sz w:val="24"/>
                <w:szCs w:val="24"/>
              </w:rPr>
            </w:pPr>
            <w:r w:rsidRPr="000A446C">
              <w:rPr>
                <w:b/>
                <w:sz w:val="24"/>
                <w:szCs w:val="24"/>
              </w:rPr>
              <w:t>C</w:t>
            </w:r>
          </w:p>
        </w:tc>
        <w:tc>
          <w:tcPr>
            <w:tcW w:w="1701" w:type="dxa"/>
          </w:tcPr>
          <w:p w14:paraId="4BE0073B" w14:textId="77777777" w:rsidR="00EC6A69" w:rsidRPr="000A446C" w:rsidRDefault="00EC6A69" w:rsidP="00A81194">
            <w:pPr>
              <w:contextualSpacing/>
              <w:jc w:val="center"/>
              <w:rPr>
                <w:b/>
                <w:sz w:val="24"/>
                <w:szCs w:val="24"/>
              </w:rPr>
            </w:pPr>
            <w:r w:rsidRPr="000A446C">
              <w:rPr>
                <w:b/>
                <w:sz w:val="24"/>
                <w:szCs w:val="24"/>
              </w:rPr>
              <w:t>Total</w:t>
            </w:r>
          </w:p>
        </w:tc>
      </w:tr>
      <w:tr w:rsidR="00EC6A69" w:rsidRPr="000A446C" w14:paraId="21FA8132" w14:textId="77777777" w:rsidTr="00A81194">
        <w:trPr>
          <w:jc w:val="center"/>
        </w:trPr>
        <w:tc>
          <w:tcPr>
            <w:tcW w:w="1560" w:type="dxa"/>
          </w:tcPr>
          <w:p w14:paraId="5E099BAD" w14:textId="77777777" w:rsidR="00EC6A69" w:rsidRPr="000A446C" w:rsidRDefault="00EC6A69" w:rsidP="00A81194">
            <w:pPr>
              <w:contextualSpacing/>
              <w:jc w:val="center"/>
              <w:rPr>
                <w:bCs/>
                <w:sz w:val="24"/>
                <w:szCs w:val="24"/>
              </w:rPr>
            </w:pPr>
            <w:r w:rsidRPr="000A446C">
              <w:rPr>
                <w:bCs/>
                <w:sz w:val="24"/>
                <w:szCs w:val="24"/>
              </w:rPr>
              <w:t>CO1</w:t>
            </w:r>
          </w:p>
        </w:tc>
        <w:tc>
          <w:tcPr>
            <w:tcW w:w="1417" w:type="dxa"/>
          </w:tcPr>
          <w:p w14:paraId="31A61158" w14:textId="77777777" w:rsidR="00EC6A69" w:rsidRPr="000A446C" w:rsidRDefault="00EC6A69" w:rsidP="00A81194">
            <w:pPr>
              <w:contextualSpacing/>
              <w:jc w:val="center"/>
              <w:rPr>
                <w:sz w:val="24"/>
                <w:szCs w:val="24"/>
              </w:rPr>
            </w:pPr>
            <w:r w:rsidRPr="000A446C">
              <w:rPr>
                <w:sz w:val="24"/>
                <w:szCs w:val="24"/>
              </w:rPr>
              <w:t>2</w:t>
            </w:r>
          </w:p>
        </w:tc>
        <w:tc>
          <w:tcPr>
            <w:tcW w:w="1276" w:type="dxa"/>
          </w:tcPr>
          <w:p w14:paraId="4AF41A1C" w14:textId="77777777" w:rsidR="00EC6A69" w:rsidRPr="000A446C" w:rsidRDefault="00EC6A69" w:rsidP="00A81194">
            <w:pPr>
              <w:contextualSpacing/>
              <w:jc w:val="center"/>
              <w:rPr>
                <w:sz w:val="24"/>
                <w:szCs w:val="24"/>
              </w:rPr>
            </w:pPr>
            <w:r w:rsidRPr="000A446C">
              <w:rPr>
                <w:sz w:val="24"/>
                <w:szCs w:val="24"/>
              </w:rPr>
              <w:t>21</w:t>
            </w:r>
          </w:p>
        </w:tc>
        <w:tc>
          <w:tcPr>
            <w:tcW w:w="1134" w:type="dxa"/>
          </w:tcPr>
          <w:p w14:paraId="119A8668" w14:textId="77777777" w:rsidR="00EC6A69" w:rsidRPr="000A446C" w:rsidRDefault="00EC6A69" w:rsidP="00A81194">
            <w:pPr>
              <w:contextualSpacing/>
              <w:jc w:val="center"/>
              <w:rPr>
                <w:sz w:val="24"/>
                <w:szCs w:val="24"/>
              </w:rPr>
            </w:pPr>
            <w:r w:rsidRPr="000A446C">
              <w:rPr>
                <w:sz w:val="24"/>
                <w:szCs w:val="24"/>
              </w:rPr>
              <w:t>4</w:t>
            </w:r>
          </w:p>
        </w:tc>
        <w:tc>
          <w:tcPr>
            <w:tcW w:w="1418" w:type="dxa"/>
          </w:tcPr>
          <w:p w14:paraId="7022FC46" w14:textId="77777777" w:rsidR="00EC6A69" w:rsidRPr="000A446C" w:rsidRDefault="00EC6A69" w:rsidP="00A81194">
            <w:pPr>
              <w:contextualSpacing/>
              <w:jc w:val="center"/>
              <w:rPr>
                <w:sz w:val="24"/>
                <w:szCs w:val="24"/>
              </w:rPr>
            </w:pPr>
            <w:r w:rsidRPr="000A446C">
              <w:rPr>
                <w:sz w:val="24"/>
                <w:szCs w:val="24"/>
              </w:rPr>
              <w:t>2</w:t>
            </w:r>
          </w:p>
        </w:tc>
        <w:tc>
          <w:tcPr>
            <w:tcW w:w="708" w:type="dxa"/>
          </w:tcPr>
          <w:p w14:paraId="093507FD" w14:textId="77777777" w:rsidR="00EC6A69" w:rsidRPr="000A446C" w:rsidRDefault="00EC6A69" w:rsidP="00A81194">
            <w:pPr>
              <w:contextualSpacing/>
              <w:jc w:val="center"/>
              <w:rPr>
                <w:sz w:val="24"/>
                <w:szCs w:val="24"/>
              </w:rPr>
            </w:pPr>
            <w:r w:rsidRPr="000A446C">
              <w:rPr>
                <w:sz w:val="24"/>
                <w:szCs w:val="24"/>
              </w:rPr>
              <w:t>-</w:t>
            </w:r>
          </w:p>
        </w:tc>
        <w:tc>
          <w:tcPr>
            <w:tcW w:w="1134" w:type="dxa"/>
          </w:tcPr>
          <w:p w14:paraId="52802071" w14:textId="77777777" w:rsidR="00EC6A69" w:rsidRPr="000A446C" w:rsidRDefault="00EC6A69" w:rsidP="00A81194">
            <w:pPr>
              <w:contextualSpacing/>
              <w:jc w:val="center"/>
              <w:rPr>
                <w:sz w:val="24"/>
                <w:szCs w:val="24"/>
              </w:rPr>
            </w:pPr>
            <w:r w:rsidRPr="000A446C">
              <w:rPr>
                <w:sz w:val="24"/>
                <w:szCs w:val="24"/>
              </w:rPr>
              <w:t>-</w:t>
            </w:r>
          </w:p>
        </w:tc>
        <w:tc>
          <w:tcPr>
            <w:tcW w:w="1701" w:type="dxa"/>
          </w:tcPr>
          <w:p w14:paraId="18697D59" w14:textId="77777777" w:rsidR="00EC6A69" w:rsidRPr="000A446C" w:rsidRDefault="00EC6A69" w:rsidP="00A81194">
            <w:pPr>
              <w:contextualSpacing/>
              <w:jc w:val="center"/>
              <w:rPr>
                <w:sz w:val="24"/>
                <w:szCs w:val="24"/>
              </w:rPr>
            </w:pPr>
            <w:r w:rsidRPr="000A446C">
              <w:rPr>
                <w:sz w:val="24"/>
                <w:szCs w:val="24"/>
              </w:rPr>
              <w:t>29</w:t>
            </w:r>
          </w:p>
        </w:tc>
      </w:tr>
      <w:tr w:rsidR="00EC6A69" w:rsidRPr="000A446C" w14:paraId="06327E67" w14:textId="77777777" w:rsidTr="00A81194">
        <w:trPr>
          <w:jc w:val="center"/>
        </w:trPr>
        <w:tc>
          <w:tcPr>
            <w:tcW w:w="1560" w:type="dxa"/>
          </w:tcPr>
          <w:p w14:paraId="223B280B" w14:textId="77777777" w:rsidR="00EC6A69" w:rsidRPr="000A446C" w:rsidRDefault="00EC6A69" w:rsidP="00A81194">
            <w:pPr>
              <w:contextualSpacing/>
              <w:jc w:val="center"/>
              <w:rPr>
                <w:bCs/>
                <w:sz w:val="24"/>
                <w:szCs w:val="24"/>
              </w:rPr>
            </w:pPr>
            <w:r w:rsidRPr="000A446C">
              <w:rPr>
                <w:bCs/>
                <w:sz w:val="24"/>
                <w:szCs w:val="24"/>
              </w:rPr>
              <w:t>CO2</w:t>
            </w:r>
          </w:p>
        </w:tc>
        <w:tc>
          <w:tcPr>
            <w:tcW w:w="1417" w:type="dxa"/>
          </w:tcPr>
          <w:p w14:paraId="527BEF68" w14:textId="77777777" w:rsidR="00EC6A69" w:rsidRPr="000A446C" w:rsidRDefault="00EC6A69" w:rsidP="00A81194">
            <w:pPr>
              <w:contextualSpacing/>
              <w:jc w:val="center"/>
              <w:rPr>
                <w:sz w:val="24"/>
                <w:szCs w:val="24"/>
              </w:rPr>
            </w:pPr>
            <w:r w:rsidRPr="000A446C">
              <w:rPr>
                <w:sz w:val="24"/>
                <w:szCs w:val="24"/>
              </w:rPr>
              <w:t>3</w:t>
            </w:r>
          </w:p>
        </w:tc>
        <w:tc>
          <w:tcPr>
            <w:tcW w:w="1276" w:type="dxa"/>
          </w:tcPr>
          <w:p w14:paraId="779C5892" w14:textId="77777777" w:rsidR="00EC6A69" w:rsidRPr="000A446C" w:rsidRDefault="00EC6A69" w:rsidP="00A81194">
            <w:pPr>
              <w:contextualSpacing/>
              <w:jc w:val="center"/>
              <w:rPr>
                <w:sz w:val="24"/>
                <w:szCs w:val="24"/>
              </w:rPr>
            </w:pPr>
            <w:r w:rsidRPr="000A446C">
              <w:rPr>
                <w:sz w:val="24"/>
                <w:szCs w:val="24"/>
              </w:rPr>
              <w:t>14</w:t>
            </w:r>
          </w:p>
        </w:tc>
        <w:tc>
          <w:tcPr>
            <w:tcW w:w="1134" w:type="dxa"/>
          </w:tcPr>
          <w:p w14:paraId="43FED98B" w14:textId="77777777" w:rsidR="00EC6A69" w:rsidRPr="000A446C" w:rsidRDefault="00EC6A69" w:rsidP="00A81194">
            <w:pPr>
              <w:contextualSpacing/>
              <w:jc w:val="center"/>
              <w:rPr>
                <w:sz w:val="24"/>
                <w:szCs w:val="24"/>
              </w:rPr>
            </w:pPr>
            <w:r w:rsidRPr="000A446C">
              <w:rPr>
                <w:sz w:val="24"/>
                <w:szCs w:val="24"/>
              </w:rPr>
              <w:t>-</w:t>
            </w:r>
          </w:p>
        </w:tc>
        <w:tc>
          <w:tcPr>
            <w:tcW w:w="1418" w:type="dxa"/>
          </w:tcPr>
          <w:p w14:paraId="22EC70C1" w14:textId="77777777" w:rsidR="00EC6A69" w:rsidRPr="000A446C" w:rsidRDefault="00EC6A69" w:rsidP="00A81194">
            <w:pPr>
              <w:contextualSpacing/>
              <w:jc w:val="center"/>
              <w:rPr>
                <w:sz w:val="24"/>
                <w:szCs w:val="24"/>
              </w:rPr>
            </w:pPr>
            <w:r w:rsidRPr="000A446C">
              <w:rPr>
                <w:sz w:val="24"/>
                <w:szCs w:val="24"/>
              </w:rPr>
              <w:t>-</w:t>
            </w:r>
          </w:p>
        </w:tc>
        <w:tc>
          <w:tcPr>
            <w:tcW w:w="708" w:type="dxa"/>
          </w:tcPr>
          <w:p w14:paraId="63AE6BFC" w14:textId="77777777" w:rsidR="00EC6A69" w:rsidRPr="000A446C" w:rsidRDefault="00EC6A69" w:rsidP="00A81194">
            <w:pPr>
              <w:contextualSpacing/>
              <w:jc w:val="center"/>
              <w:rPr>
                <w:sz w:val="24"/>
                <w:szCs w:val="24"/>
              </w:rPr>
            </w:pPr>
            <w:r w:rsidRPr="000A446C">
              <w:rPr>
                <w:sz w:val="24"/>
                <w:szCs w:val="24"/>
              </w:rPr>
              <w:t>-</w:t>
            </w:r>
          </w:p>
        </w:tc>
        <w:tc>
          <w:tcPr>
            <w:tcW w:w="1134" w:type="dxa"/>
          </w:tcPr>
          <w:p w14:paraId="35719484" w14:textId="77777777" w:rsidR="00EC6A69" w:rsidRPr="000A446C" w:rsidRDefault="00EC6A69" w:rsidP="00A81194">
            <w:pPr>
              <w:contextualSpacing/>
              <w:jc w:val="center"/>
              <w:rPr>
                <w:sz w:val="24"/>
                <w:szCs w:val="24"/>
              </w:rPr>
            </w:pPr>
            <w:r w:rsidRPr="000A446C">
              <w:rPr>
                <w:sz w:val="24"/>
                <w:szCs w:val="24"/>
              </w:rPr>
              <w:t>-</w:t>
            </w:r>
          </w:p>
        </w:tc>
        <w:tc>
          <w:tcPr>
            <w:tcW w:w="1701" w:type="dxa"/>
          </w:tcPr>
          <w:p w14:paraId="615B49FE" w14:textId="77777777" w:rsidR="00EC6A69" w:rsidRPr="000A446C" w:rsidRDefault="00EC6A69" w:rsidP="00A81194">
            <w:pPr>
              <w:contextualSpacing/>
              <w:jc w:val="center"/>
              <w:rPr>
                <w:sz w:val="24"/>
                <w:szCs w:val="24"/>
              </w:rPr>
            </w:pPr>
            <w:r w:rsidRPr="000A446C">
              <w:rPr>
                <w:sz w:val="24"/>
                <w:szCs w:val="24"/>
              </w:rPr>
              <w:t>17</w:t>
            </w:r>
          </w:p>
        </w:tc>
      </w:tr>
      <w:tr w:rsidR="00EC6A69" w:rsidRPr="000A446C" w14:paraId="54CAE664" w14:textId="77777777" w:rsidTr="00A81194">
        <w:trPr>
          <w:jc w:val="center"/>
        </w:trPr>
        <w:tc>
          <w:tcPr>
            <w:tcW w:w="1560" w:type="dxa"/>
          </w:tcPr>
          <w:p w14:paraId="5A27E2D3" w14:textId="77777777" w:rsidR="00EC6A69" w:rsidRPr="000A446C" w:rsidRDefault="00EC6A69" w:rsidP="00A81194">
            <w:pPr>
              <w:contextualSpacing/>
              <w:jc w:val="center"/>
              <w:rPr>
                <w:bCs/>
                <w:sz w:val="24"/>
                <w:szCs w:val="24"/>
              </w:rPr>
            </w:pPr>
            <w:r w:rsidRPr="000A446C">
              <w:rPr>
                <w:bCs/>
                <w:sz w:val="24"/>
                <w:szCs w:val="24"/>
              </w:rPr>
              <w:t>CO3</w:t>
            </w:r>
          </w:p>
        </w:tc>
        <w:tc>
          <w:tcPr>
            <w:tcW w:w="1417" w:type="dxa"/>
          </w:tcPr>
          <w:p w14:paraId="47359557" w14:textId="77777777" w:rsidR="00EC6A69" w:rsidRPr="000A446C" w:rsidRDefault="00EC6A69" w:rsidP="00A81194">
            <w:pPr>
              <w:contextualSpacing/>
              <w:jc w:val="center"/>
              <w:rPr>
                <w:sz w:val="24"/>
                <w:szCs w:val="24"/>
              </w:rPr>
            </w:pPr>
            <w:r w:rsidRPr="000A446C">
              <w:rPr>
                <w:sz w:val="24"/>
                <w:szCs w:val="24"/>
              </w:rPr>
              <w:t>5</w:t>
            </w:r>
          </w:p>
        </w:tc>
        <w:tc>
          <w:tcPr>
            <w:tcW w:w="1276" w:type="dxa"/>
          </w:tcPr>
          <w:p w14:paraId="6DAEF887" w14:textId="77777777" w:rsidR="00EC6A69" w:rsidRPr="000A446C" w:rsidRDefault="00EC6A69" w:rsidP="00A81194">
            <w:pPr>
              <w:contextualSpacing/>
              <w:jc w:val="center"/>
              <w:rPr>
                <w:sz w:val="24"/>
                <w:szCs w:val="24"/>
              </w:rPr>
            </w:pPr>
            <w:r w:rsidRPr="000A446C">
              <w:rPr>
                <w:sz w:val="24"/>
                <w:szCs w:val="24"/>
              </w:rPr>
              <w:t>11</w:t>
            </w:r>
          </w:p>
        </w:tc>
        <w:tc>
          <w:tcPr>
            <w:tcW w:w="1134" w:type="dxa"/>
          </w:tcPr>
          <w:p w14:paraId="6C814FA5" w14:textId="77777777" w:rsidR="00EC6A69" w:rsidRPr="000A446C" w:rsidRDefault="00EC6A69" w:rsidP="00A81194">
            <w:pPr>
              <w:contextualSpacing/>
              <w:jc w:val="center"/>
              <w:rPr>
                <w:sz w:val="24"/>
                <w:szCs w:val="24"/>
              </w:rPr>
            </w:pPr>
            <w:r w:rsidRPr="000A446C">
              <w:rPr>
                <w:sz w:val="24"/>
                <w:szCs w:val="24"/>
              </w:rPr>
              <w:t>3</w:t>
            </w:r>
          </w:p>
        </w:tc>
        <w:tc>
          <w:tcPr>
            <w:tcW w:w="1418" w:type="dxa"/>
          </w:tcPr>
          <w:p w14:paraId="37D96FD8" w14:textId="77777777" w:rsidR="00EC6A69" w:rsidRPr="000A446C" w:rsidRDefault="00EC6A69" w:rsidP="00A81194">
            <w:pPr>
              <w:contextualSpacing/>
              <w:jc w:val="center"/>
              <w:rPr>
                <w:sz w:val="24"/>
                <w:szCs w:val="24"/>
              </w:rPr>
            </w:pPr>
            <w:r w:rsidRPr="000A446C">
              <w:rPr>
                <w:sz w:val="24"/>
                <w:szCs w:val="24"/>
              </w:rPr>
              <w:t>10</w:t>
            </w:r>
          </w:p>
        </w:tc>
        <w:tc>
          <w:tcPr>
            <w:tcW w:w="708" w:type="dxa"/>
          </w:tcPr>
          <w:p w14:paraId="2BA47189" w14:textId="77777777" w:rsidR="00EC6A69" w:rsidRPr="000A446C" w:rsidRDefault="00EC6A69" w:rsidP="00A81194">
            <w:pPr>
              <w:contextualSpacing/>
              <w:jc w:val="center"/>
              <w:rPr>
                <w:sz w:val="24"/>
                <w:szCs w:val="24"/>
              </w:rPr>
            </w:pPr>
            <w:r w:rsidRPr="000A446C">
              <w:rPr>
                <w:sz w:val="24"/>
                <w:szCs w:val="24"/>
              </w:rPr>
              <w:t>-</w:t>
            </w:r>
          </w:p>
        </w:tc>
        <w:tc>
          <w:tcPr>
            <w:tcW w:w="1134" w:type="dxa"/>
          </w:tcPr>
          <w:p w14:paraId="5EA453DC" w14:textId="77777777" w:rsidR="00EC6A69" w:rsidRPr="000A446C" w:rsidRDefault="00EC6A69" w:rsidP="00A81194">
            <w:pPr>
              <w:contextualSpacing/>
              <w:jc w:val="center"/>
              <w:rPr>
                <w:sz w:val="24"/>
                <w:szCs w:val="24"/>
              </w:rPr>
            </w:pPr>
            <w:r w:rsidRPr="000A446C">
              <w:rPr>
                <w:sz w:val="24"/>
                <w:szCs w:val="24"/>
              </w:rPr>
              <w:t>-</w:t>
            </w:r>
          </w:p>
        </w:tc>
        <w:tc>
          <w:tcPr>
            <w:tcW w:w="1701" w:type="dxa"/>
          </w:tcPr>
          <w:p w14:paraId="6131F683" w14:textId="77777777" w:rsidR="00EC6A69" w:rsidRPr="000A446C" w:rsidRDefault="00EC6A69" w:rsidP="00A81194">
            <w:pPr>
              <w:contextualSpacing/>
              <w:jc w:val="center"/>
              <w:rPr>
                <w:sz w:val="24"/>
                <w:szCs w:val="24"/>
              </w:rPr>
            </w:pPr>
            <w:r w:rsidRPr="000A446C">
              <w:rPr>
                <w:sz w:val="24"/>
                <w:szCs w:val="24"/>
              </w:rPr>
              <w:t>29</w:t>
            </w:r>
          </w:p>
        </w:tc>
      </w:tr>
      <w:tr w:rsidR="00EC6A69" w:rsidRPr="000A446C" w14:paraId="0693D191" w14:textId="77777777" w:rsidTr="00A81194">
        <w:trPr>
          <w:jc w:val="center"/>
        </w:trPr>
        <w:tc>
          <w:tcPr>
            <w:tcW w:w="1560" w:type="dxa"/>
          </w:tcPr>
          <w:p w14:paraId="06F56C43" w14:textId="77777777" w:rsidR="00EC6A69" w:rsidRPr="000A446C" w:rsidRDefault="00EC6A69" w:rsidP="00A81194">
            <w:pPr>
              <w:contextualSpacing/>
              <w:jc w:val="center"/>
              <w:rPr>
                <w:bCs/>
                <w:sz w:val="24"/>
                <w:szCs w:val="24"/>
              </w:rPr>
            </w:pPr>
            <w:r w:rsidRPr="000A446C">
              <w:rPr>
                <w:bCs/>
                <w:sz w:val="24"/>
                <w:szCs w:val="24"/>
              </w:rPr>
              <w:t>CO4</w:t>
            </w:r>
          </w:p>
        </w:tc>
        <w:tc>
          <w:tcPr>
            <w:tcW w:w="1417" w:type="dxa"/>
          </w:tcPr>
          <w:p w14:paraId="10470954" w14:textId="77777777" w:rsidR="00EC6A69" w:rsidRPr="000A446C" w:rsidRDefault="00EC6A69" w:rsidP="00A81194">
            <w:pPr>
              <w:contextualSpacing/>
              <w:jc w:val="center"/>
              <w:rPr>
                <w:sz w:val="24"/>
                <w:szCs w:val="24"/>
              </w:rPr>
            </w:pPr>
            <w:r w:rsidRPr="000A446C">
              <w:rPr>
                <w:sz w:val="24"/>
                <w:szCs w:val="24"/>
              </w:rPr>
              <w:t>-</w:t>
            </w:r>
          </w:p>
        </w:tc>
        <w:tc>
          <w:tcPr>
            <w:tcW w:w="1276" w:type="dxa"/>
          </w:tcPr>
          <w:p w14:paraId="103D9DD5" w14:textId="77777777" w:rsidR="00EC6A69" w:rsidRPr="000A446C" w:rsidRDefault="00EC6A69" w:rsidP="00A81194">
            <w:pPr>
              <w:contextualSpacing/>
              <w:jc w:val="center"/>
              <w:rPr>
                <w:sz w:val="24"/>
                <w:szCs w:val="24"/>
              </w:rPr>
            </w:pPr>
            <w:r w:rsidRPr="000A446C">
              <w:rPr>
                <w:sz w:val="24"/>
                <w:szCs w:val="24"/>
              </w:rPr>
              <w:t>1</w:t>
            </w:r>
          </w:p>
        </w:tc>
        <w:tc>
          <w:tcPr>
            <w:tcW w:w="1134" w:type="dxa"/>
          </w:tcPr>
          <w:p w14:paraId="26DC9E57" w14:textId="77777777" w:rsidR="00EC6A69" w:rsidRPr="000A446C" w:rsidRDefault="00EC6A69" w:rsidP="00A81194">
            <w:pPr>
              <w:contextualSpacing/>
              <w:jc w:val="center"/>
              <w:rPr>
                <w:sz w:val="24"/>
                <w:szCs w:val="24"/>
              </w:rPr>
            </w:pPr>
            <w:r w:rsidRPr="000A446C">
              <w:rPr>
                <w:sz w:val="24"/>
                <w:szCs w:val="24"/>
              </w:rPr>
              <w:t>3</w:t>
            </w:r>
          </w:p>
        </w:tc>
        <w:tc>
          <w:tcPr>
            <w:tcW w:w="1418" w:type="dxa"/>
          </w:tcPr>
          <w:p w14:paraId="78B33EA7" w14:textId="77777777" w:rsidR="00EC6A69" w:rsidRPr="000A446C" w:rsidRDefault="00EC6A69" w:rsidP="00A81194">
            <w:pPr>
              <w:contextualSpacing/>
              <w:jc w:val="center"/>
              <w:rPr>
                <w:sz w:val="24"/>
                <w:szCs w:val="24"/>
              </w:rPr>
            </w:pPr>
            <w:r w:rsidRPr="000A446C">
              <w:rPr>
                <w:sz w:val="24"/>
                <w:szCs w:val="24"/>
              </w:rPr>
              <w:t>13</w:t>
            </w:r>
          </w:p>
        </w:tc>
        <w:tc>
          <w:tcPr>
            <w:tcW w:w="708" w:type="dxa"/>
          </w:tcPr>
          <w:p w14:paraId="0F777EB6" w14:textId="77777777" w:rsidR="00EC6A69" w:rsidRPr="000A446C" w:rsidRDefault="00EC6A69" w:rsidP="00A81194">
            <w:pPr>
              <w:contextualSpacing/>
              <w:jc w:val="center"/>
              <w:rPr>
                <w:sz w:val="24"/>
                <w:szCs w:val="24"/>
              </w:rPr>
            </w:pPr>
            <w:r w:rsidRPr="000A446C">
              <w:rPr>
                <w:sz w:val="24"/>
                <w:szCs w:val="24"/>
              </w:rPr>
              <w:t>-</w:t>
            </w:r>
          </w:p>
        </w:tc>
        <w:tc>
          <w:tcPr>
            <w:tcW w:w="1134" w:type="dxa"/>
          </w:tcPr>
          <w:p w14:paraId="7644D146" w14:textId="77777777" w:rsidR="00EC6A69" w:rsidRPr="000A446C" w:rsidRDefault="00EC6A69" w:rsidP="00A81194">
            <w:pPr>
              <w:contextualSpacing/>
              <w:jc w:val="center"/>
              <w:rPr>
                <w:sz w:val="24"/>
                <w:szCs w:val="24"/>
              </w:rPr>
            </w:pPr>
            <w:r w:rsidRPr="000A446C">
              <w:rPr>
                <w:sz w:val="24"/>
                <w:szCs w:val="24"/>
              </w:rPr>
              <w:t>-</w:t>
            </w:r>
          </w:p>
        </w:tc>
        <w:tc>
          <w:tcPr>
            <w:tcW w:w="1701" w:type="dxa"/>
          </w:tcPr>
          <w:p w14:paraId="491D5D5F" w14:textId="77777777" w:rsidR="00EC6A69" w:rsidRPr="000A446C" w:rsidRDefault="00EC6A69" w:rsidP="00A81194">
            <w:pPr>
              <w:contextualSpacing/>
              <w:jc w:val="center"/>
              <w:rPr>
                <w:sz w:val="24"/>
                <w:szCs w:val="24"/>
              </w:rPr>
            </w:pPr>
            <w:r w:rsidRPr="000A446C">
              <w:rPr>
                <w:sz w:val="24"/>
                <w:szCs w:val="24"/>
              </w:rPr>
              <w:t>17</w:t>
            </w:r>
          </w:p>
        </w:tc>
      </w:tr>
      <w:tr w:rsidR="00EC6A69" w:rsidRPr="000A446C" w14:paraId="0C679C4E" w14:textId="77777777" w:rsidTr="00A81194">
        <w:trPr>
          <w:jc w:val="center"/>
        </w:trPr>
        <w:tc>
          <w:tcPr>
            <w:tcW w:w="1560" w:type="dxa"/>
          </w:tcPr>
          <w:p w14:paraId="6FDB6929" w14:textId="77777777" w:rsidR="00EC6A69" w:rsidRPr="000A446C" w:rsidRDefault="00EC6A69" w:rsidP="00A81194">
            <w:pPr>
              <w:contextualSpacing/>
              <w:jc w:val="center"/>
              <w:rPr>
                <w:bCs/>
                <w:sz w:val="24"/>
                <w:szCs w:val="24"/>
              </w:rPr>
            </w:pPr>
            <w:r w:rsidRPr="000A446C">
              <w:rPr>
                <w:bCs/>
                <w:sz w:val="24"/>
                <w:szCs w:val="24"/>
              </w:rPr>
              <w:t>CO5</w:t>
            </w:r>
          </w:p>
        </w:tc>
        <w:tc>
          <w:tcPr>
            <w:tcW w:w="1417" w:type="dxa"/>
          </w:tcPr>
          <w:p w14:paraId="4F5E40A8" w14:textId="77777777" w:rsidR="00EC6A69" w:rsidRPr="000A446C" w:rsidRDefault="00EC6A69" w:rsidP="00A81194">
            <w:pPr>
              <w:contextualSpacing/>
              <w:jc w:val="center"/>
              <w:rPr>
                <w:sz w:val="24"/>
                <w:szCs w:val="24"/>
              </w:rPr>
            </w:pPr>
            <w:r w:rsidRPr="000A446C">
              <w:rPr>
                <w:sz w:val="24"/>
                <w:szCs w:val="24"/>
              </w:rPr>
              <w:t>3</w:t>
            </w:r>
          </w:p>
        </w:tc>
        <w:tc>
          <w:tcPr>
            <w:tcW w:w="1276" w:type="dxa"/>
          </w:tcPr>
          <w:p w14:paraId="6DE3431F" w14:textId="77777777" w:rsidR="00EC6A69" w:rsidRPr="000A446C" w:rsidRDefault="00EC6A69" w:rsidP="00A81194">
            <w:pPr>
              <w:contextualSpacing/>
              <w:jc w:val="center"/>
              <w:rPr>
                <w:sz w:val="24"/>
                <w:szCs w:val="24"/>
              </w:rPr>
            </w:pPr>
            <w:r w:rsidRPr="000A446C">
              <w:rPr>
                <w:sz w:val="24"/>
                <w:szCs w:val="24"/>
              </w:rPr>
              <w:t>-</w:t>
            </w:r>
          </w:p>
        </w:tc>
        <w:tc>
          <w:tcPr>
            <w:tcW w:w="1134" w:type="dxa"/>
          </w:tcPr>
          <w:p w14:paraId="4292F126" w14:textId="77777777" w:rsidR="00EC6A69" w:rsidRPr="000A446C" w:rsidRDefault="00EC6A69" w:rsidP="00A81194">
            <w:pPr>
              <w:contextualSpacing/>
              <w:jc w:val="center"/>
              <w:rPr>
                <w:sz w:val="24"/>
                <w:szCs w:val="24"/>
              </w:rPr>
            </w:pPr>
            <w:r w:rsidRPr="000A446C">
              <w:rPr>
                <w:sz w:val="24"/>
                <w:szCs w:val="24"/>
              </w:rPr>
              <w:t>3</w:t>
            </w:r>
          </w:p>
        </w:tc>
        <w:tc>
          <w:tcPr>
            <w:tcW w:w="1418" w:type="dxa"/>
          </w:tcPr>
          <w:p w14:paraId="1A3A266F" w14:textId="77777777" w:rsidR="00EC6A69" w:rsidRPr="000A446C" w:rsidRDefault="00EC6A69" w:rsidP="00A81194">
            <w:pPr>
              <w:contextualSpacing/>
              <w:jc w:val="center"/>
              <w:rPr>
                <w:sz w:val="24"/>
                <w:szCs w:val="24"/>
              </w:rPr>
            </w:pPr>
            <w:r w:rsidRPr="000A446C">
              <w:rPr>
                <w:sz w:val="24"/>
                <w:szCs w:val="24"/>
              </w:rPr>
              <w:t>10</w:t>
            </w:r>
          </w:p>
        </w:tc>
        <w:tc>
          <w:tcPr>
            <w:tcW w:w="708" w:type="dxa"/>
          </w:tcPr>
          <w:p w14:paraId="43E12BD1" w14:textId="77777777" w:rsidR="00EC6A69" w:rsidRPr="000A446C" w:rsidRDefault="00EC6A69" w:rsidP="00A81194">
            <w:pPr>
              <w:contextualSpacing/>
              <w:jc w:val="center"/>
              <w:rPr>
                <w:sz w:val="24"/>
                <w:szCs w:val="24"/>
              </w:rPr>
            </w:pPr>
            <w:r w:rsidRPr="000A446C">
              <w:rPr>
                <w:sz w:val="24"/>
                <w:szCs w:val="24"/>
              </w:rPr>
              <w:t>-</w:t>
            </w:r>
          </w:p>
        </w:tc>
        <w:tc>
          <w:tcPr>
            <w:tcW w:w="1134" w:type="dxa"/>
          </w:tcPr>
          <w:p w14:paraId="305AD34F" w14:textId="77777777" w:rsidR="00EC6A69" w:rsidRPr="000A446C" w:rsidRDefault="00EC6A69" w:rsidP="00A81194">
            <w:pPr>
              <w:contextualSpacing/>
              <w:jc w:val="center"/>
              <w:rPr>
                <w:sz w:val="24"/>
                <w:szCs w:val="24"/>
              </w:rPr>
            </w:pPr>
            <w:r w:rsidRPr="000A446C">
              <w:rPr>
                <w:sz w:val="24"/>
                <w:szCs w:val="24"/>
              </w:rPr>
              <w:t>-</w:t>
            </w:r>
          </w:p>
        </w:tc>
        <w:tc>
          <w:tcPr>
            <w:tcW w:w="1701" w:type="dxa"/>
          </w:tcPr>
          <w:p w14:paraId="27694422" w14:textId="77777777" w:rsidR="00EC6A69" w:rsidRPr="000A446C" w:rsidRDefault="00EC6A69" w:rsidP="00A81194">
            <w:pPr>
              <w:contextualSpacing/>
              <w:jc w:val="center"/>
              <w:rPr>
                <w:sz w:val="24"/>
                <w:szCs w:val="24"/>
              </w:rPr>
            </w:pPr>
            <w:r w:rsidRPr="000A446C">
              <w:rPr>
                <w:sz w:val="24"/>
                <w:szCs w:val="24"/>
              </w:rPr>
              <w:t>16</w:t>
            </w:r>
          </w:p>
        </w:tc>
      </w:tr>
      <w:tr w:rsidR="00EC6A69" w:rsidRPr="000A446C" w14:paraId="4D5D972A" w14:textId="77777777" w:rsidTr="00A81194">
        <w:trPr>
          <w:jc w:val="center"/>
        </w:trPr>
        <w:tc>
          <w:tcPr>
            <w:tcW w:w="1560" w:type="dxa"/>
          </w:tcPr>
          <w:p w14:paraId="7DE4088A" w14:textId="77777777" w:rsidR="00EC6A69" w:rsidRPr="000A446C" w:rsidRDefault="00EC6A69" w:rsidP="00A81194">
            <w:pPr>
              <w:contextualSpacing/>
              <w:jc w:val="center"/>
              <w:rPr>
                <w:bCs/>
                <w:sz w:val="24"/>
                <w:szCs w:val="24"/>
              </w:rPr>
            </w:pPr>
            <w:r w:rsidRPr="000A446C">
              <w:rPr>
                <w:bCs/>
                <w:sz w:val="24"/>
                <w:szCs w:val="24"/>
              </w:rPr>
              <w:t>CO6</w:t>
            </w:r>
          </w:p>
        </w:tc>
        <w:tc>
          <w:tcPr>
            <w:tcW w:w="1417" w:type="dxa"/>
          </w:tcPr>
          <w:p w14:paraId="30289CC8" w14:textId="77777777" w:rsidR="00EC6A69" w:rsidRPr="000A446C" w:rsidRDefault="00EC6A69" w:rsidP="00A81194">
            <w:pPr>
              <w:contextualSpacing/>
              <w:jc w:val="center"/>
              <w:rPr>
                <w:sz w:val="24"/>
                <w:szCs w:val="24"/>
              </w:rPr>
            </w:pPr>
            <w:r w:rsidRPr="000A446C">
              <w:rPr>
                <w:sz w:val="24"/>
                <w:szCs w:val="24"/>
              </w:rPr>
              <w:t>-</w:t>
            </w:r>
          </w:p>
        </w:tc>
        <w:tc>
          <w:tcPr>
            <w:tcW w:w="1276" w:type="dxa"/>
          </w:tcPr>
          <w:p w14:paraId="211367DF" w14:textId="77777777" w:rsidR="00EC6A69" w:rsidRPr="000A446C" w:rsidRDefault="00EC6A69" w:rsidP="00A81194">
            <w:pPr>
              <w:contextualSpacing/>
              <w:jc w:val="center"/>
              <w:rPr>
                <w:sz w:val="24"/>
                <w:szCs w:val="24"/>
              </w:rPr>
            </w:pPr>
            <w:r w:rsidRPr="000A446C">
              <w:rPr>
                <w:sz w:val="24"/>
                <w:szCs w:val="24"/>
              </w:rPr>
              <w:t>3</w:t>
            </w:r>
          </w:p>
        </w:tc>
        <w:tc>
          <w:tcPr>
            <w:tcW w:w="1134" w:type="dxa"/>
          </w:tcPr>
          <w:p w14:paraId="008486DF" w14:textId="77777777" w:rsidR="00EC6A69" w:rsidRPr="000A446C" w:rsidRDefault="00EC6A69" w:rsidP="00A81194">
            <w:pPr>
              <w:contextualSpacing/>
              <w:jc w:val="center"/>
              <w:rPr>
                <w:sz w:val="24"/>
                <w:szCs w:val="24"/>
              </w:rPr>
            </w:pPr>
            <w:r w:rsidRPr="000A446C">
              <w:rPr>
                <w:sz w:val="24"/>
                <w:szCs w:val="24"/>
              </w:rPr>
              <w:t>-</w:t>
            </w:r>
          </w:p>
        </w:tc>
        <w:tc>
          <w:tcPr>
            <w:tcW w:w="1418" w:type="dxa"/>
          </w:tcPr>
          <w:p w14:paraId="7736B69B" w14:textId="77777777" w:rsidR="00EC6A69" w:rsidRPr="000A446C" w:rsidRDefault="00EC6A69" w:rsidP="00A81194">
            <w:pPr>
              <w:contextualSpacing/>
              <w:jc w:val="center"/>
              <w:rPr>
                <w:sz w:val="24"/>
                <w:szCs w:val="24"/>
              </w:rPr>
            </w:pPr>
            <w:r w:rsidRPr="000A446C">
              <w:rPr>
                <w:sz w:val="24"/>
                <w:szCs w:val="24"/>
              </w:rPr>
              <w:t>13</w:t>
            </w:r>
          </w:p>
        </w:tc>
        <w:tc>
          <w:tcPr>
            <w:tcW w:w="708" w:type="dxa"/>
          </w:tcPr>
          <w:p w14:paraId="09084EDA" w14:textId="77777777" w:rsidR="00EC6A69" w:rsidRPr="000A446C" w:rsidRDefault="00EC6A69" w:rsidP="00A81194">
            <w:pPr>
              <w:contextualSpacing/>
              <w:jc w:val="center"/>
              <w:rPr>
                <w:sz w:val="24"/>
                <w:szCs w:val="24"/>
              </w:rPr>
            </w:pPr>
            <w:r w:rsidRPr="000A446C">
              <w:rPr>
                <w:sz w:val="24"/>
                <w:szCs w:val="24"/>
              </w:rPr>
              <w:t>-</w:t>
            </w:r>
          </w:p>
        </w:tc>
        <w:tc>
          <w:tcPr>
            <w:tcW w:w="1134" w:type="dxa"/>
          </w:tcPr>
          <w:p w14:paraId="1EC5A77C" w14:textId="77777777" w:rsidR="00EC6A69" w:rsidRPr="000A446C" w:rsidRDefault="00EC6A69" w:rsidP="00A81194">
            <w:pPr>
              <w:contextualSpacing/>
              <w:jc w:val="center"/>
              <w:rPr>
                <w:sz w:val="24"/>
                <w:szCs w:val="24"/>
              </w:rPr>
            </w:pPr>
            <w:r w:rsidRPr="000A446C">
              <w:rPr>
                <w:sz w:val="24"/>
                <w:szCs w:val="24"/>
              </w:rPr>
              <w:t>-</w:t>
            </w:r>
          </w:p>
        </w:tc>
        <w:tc>
          <w:tcPr>
            <w:tcW w:w="1701" w:type="dxa"/>
          </w:tcPr>
          <w:p w14:paraId="1FB712EB" w14:textId="77777777" w:rsidR="00EC6A69" w:rsidRPr="000A446C" w:rsidRDefault="00EC6A69" w:rsidP="00A81194">
            <w:pPr>
              <w:contextualSpacing/>
              <w:jc w:val="center"/>
              <w:rPr>
                <w:sz w:val="24"/>
                <w:szCs w:val="24"/>
              </w:rPr>
            </w:pPr>
            <w:r w:rsidRPr="000A446C">
              <w:rPr>
                <w:sz w:val="24"/>
                <w:szCs w:val="24"/>
              </w:rPr>
              <w:t>16</w:t>
            </w:r>
          </w:p>
        </w:tc>
      </w:tr>
      <w:tr w:rsidR="00EC6A69" w:rsidRPr="000A446C" w14:paraId="3DAC88B5" w14:textId="77777777" w:rsidTr="00A81194">
        <w:trPr>
          <w:jc w:val="center"/>
        </w:trPr>
        <w:tc>
          <w:tcPr>
            <w:tcW w:w="8647" w:type="dxa"/>
            <w:gridSpan w:val="7"/>
          </w:tcPr>
          <w:p w14:paraId="1A7CFF46" w14:textId="77777777" w:rsidR="00EC6A69" w:rsidRPr="000A446C" w:rsidRDefault="00EC6A69" w:rsidP="00A81194">
            <w:pPr>
              <w:contextualSpacing/>
              <w:rPr>
                <w:sz w:val="24"/>
                <w:szCs w:val="24"/>
              </w:rPr>
            </w:pPr>
          </w:p>
        </w:tc>
        <w:tc>
          <w:tcPr>
            <w:tcW w:w="1701" w:type="dxa"/>
          </w:tcPr>
          <w:p w14:paraId="4859F22D" w14:textId="77777777" w:rsidR="00EC6A69" w:rsidRPr="000A446C" w:rsidRDefault="00EC6A69" w:rsidP="00A81194">
            <w:pPr>
              <w:contextualSpacing/>
              <w:jc w:val="center"/>
              <w:rPr>
                <w:b/>
                <w:sz w:val="24"/>
                <w:szCs w:val="24"/>
              </w:rPr>
            </w:pPr>
            <w:r w:rsidRPr="000A446C">
              <w:rPr>
                <w:b/>
                <w:sz w:val="24"/>
                <w:szCs w:val="24"/>
              </w:rPr>
              <w:t>124</w:t>
            </w:r>
          </w:p>
        </w:tc>
      </w:tr>
    </w:tbl>
    <w:p w14:paraId="1F0551DC" w14:textId="77777777" w:rsidR="00EC6A69" w:rsidRPr="000A446C" w:rsidRDefault="00EC6A69" w:rsidP="00A81194">
      <w:pPr>
        <w:tabs>
          <w:tab w:val="left" w:pos="7110"/>
        </w:tabs>
        <w:contextualSpacing/>
      </w:pPr>
      <w:r w:rsidRPr="000A446C">
        <w:tab/>
      </w:r>
    </w:p>
    <w:p w14:paraId="2A22310D" w14:textId="77777777" w:rsidR="00EC6A69" w:rsidRPr="000A446C" w:rsidRDefault="00EC6A69" w:rsidP="00A81194">
      <w:pPr>
        <w:contextualSpacing/>
      </w:pPr>
    </w:p>
    <w:p w14:paraId="627765F4" w14:textId="77777777" w:rsidR="00EC6A69" w:rsidRDefault="00EC6A69" w:rsidP="00E40AC8">
      <w:pPr>
        <w:jc w:val="center"/>
        <w:rPr>
          <w:b/>
        </w:rPr>
      </w:pPr>
      <w:r>
        <w:rPr>
          <w:noProof/>
        </w:rPr>
        <w:lastRenderedPageBreak/>
        <w:drawing>
          <wp:inline distT="0" distB="0" distL="0" distR="0" wp14:anchorId="36DC848B" wp14:editId="44D59719">
            <wp:extent cx="4762500" cy="1207135"/>
            <wp:effectExtent l="0" t="0" r="0" b="0"/>
            <wp:docPr id="86924559" name="Picture 8692455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198F1EC7" w14:textId="77777777" w:rsidR="00EC6A69" w:rsidRPr="00133E60"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C6A69" w:rsidRPr="00133E60" w14:paraId="793439C2" w14:textId="77777777" w:rsidTr="0037089B">
        <w:trPr>
          <w:trHeight w:val="397"/>
          <w:jc w:val="center"/>
        </w:trPr>
        <w:tc>
          <w:tcPr>
            <w:tcW w:w="1555" w:type="dxa"/>
            <w:vAlign w:val="center"/>
          </w:tcPr>
          <w:p w14:paraId="229C89AB" w14:textId="77777777" w:rsidR="00EC6A69" w:rsidRPr="00133E60" w:rsidRDefault="00EC6A69" w:rsidP="00A81194">
            <w:pPr>
              <w:pStyle w:val="Title"/>
              <w:contextualSpacing/>
              <w:jc w:val="left"/>
              <w:rPr>
                <w:b/>
                <w:szCs w:val="24"/>
              </w:rPr>
            </w:pPr>
            <w:r w:rsidRPr="00133E60">
              <w:rPr>
                <w:b/>
                <w:szCs w:val="24"/>
              </w:rPr>
              <w:t xml:space="preserve">Course Code      </w:t>
            </w:r>
          </w:p>
        </w:tc>
        <w:tc>
          <w:tcPr>
            <w:tcW w:w="6662" w:type="dxa"/>
            <w:vAlign w:val="center"/>
          </w:tcPr>
          <w:p w14:paraId="6A5A22A3" w14:textId="77777777" w:rsidR="00EC6A69" w:rsidRPr="00133E60" w:rsidRDefault="00EC6A69" w:rsidP="00A81194">
            <w:pPr>
              <w:pStyle w:val="Title"/>
              <w:contextualSpacing/>
              <w:jc w:val="left"/>
              <w:rPr>
                <w:b/>
                <w:szCs w:val="24"/>
              </w:rPr>
            </w:pPr>
            <w:r w:rsidRPr="00133E60">
              <w:rPr>
                <w:b/>
                <w:szCs w:val="24"/>
              </w:rPr>
              <w:t>22EC2001</w:t>
            </w:r>
          </w:p>
        </w:tc>
        <w:tc>
          <w:tcPr>
            <w:tcW w:w="1417" w:type="dxa"/>
            <w:vAlign w:val="center"/>
          </w:tcPr>
          <w:p w14:paraId="1EEFA5ED" w14:textId="77777777" w:rsidR="00EC6A69" w:rsidRPr="00133E60" w:rsidRDefault="00EC6A69" w:rsidP="00A81194">
            <w:pPr>
              <w:pStyle w:val="Title"/>
              <w:ind w:left="-468" w:firstLine="468"/>
              <w:contextualSpacing/>
              <w:jc w:val="left"/>
              <w:rPr>
                <w:szCs w:val="24"/>
              </w:rPr>
            </w:pPr>
            <w:r w:rsidRPr="00133E60">
              <w:rPr>
                <w:b/>
                <w:bCs/>
                <w:szCs w:val="24"/>
              </w:rPr>
              <w:t xml:space="preserve">Duration       </w:t>
            </w:r>
          </w:p>
        </w:tc>
        <w:tc>
          <w:tcPr>
            <w:tcW w:w="851" w:type="dxa"/>
            <w:vAlign w:val="center"/>
          </w:tcPr>
          <w:p w14:paraId="6ABD3F59" w14:textId="77777777" w:rsidR="00EC6A69" w:rsidRPr="00133E60" w:rsidRDefault="00EC6A69" w:rsidP="00A81194">
            <w:pPr>
              <w:pStyle w:val="Title"/>
              <w:contextualSpacing/>
              <w:jc w:val="left"/>
              <w:rPr>
                <w:b/>
                <w:szCs w:val="24"/>
              </w:rPr>
            </w:pPr>
            <w:r w:rsidRPr="00133E60">
              <w:rPr>
                <w:b/>
                <w:szCs w:val="24"/>
              </w:rPr>
              <w:t>3hrs</w:t>
            </w:r>
          </w:p>
        </w:tc>
      </w:tr>
      <w:tr w:rsidR="00EC6A69" w:rsidRPr="00133E60" w14:paraId="2D92EDC3" w14:textId="77777777" w:rsidTr="0037089B">
        <w:trPr>
          <w:trHeight w:val="397"/>
          <w:jc w:val="center"/>
        </w:trPr>
        <w:tc>
          <w:tcPr>
            <w:tcW w:w="1555" w:type="dxa"/>
            <w:vAlign w:val="center"/>
          </w:tcPr>
          <w:p w14:paraId="6398AE0D" w14:textId="77777777" w:rsidR="00EC6A69" w:rsidRPr="00133E60" w:rsidRDefault="00EC6A69" w:rsidP="00A81194">
            <w:pPr>
              <w:pStyle w:val="Title"/>
              <w:ind w:right="-160"/>
              <w:contextualSpacing/>
              <w:jc w:val="left"/>
              <w:rPr>
                <w:b/>
                <w:szCs w:val="24"/>
              </w:rPr>
            </w:pPr>
            <w:r w:rsidRPr="00133E60">
              <w:rPr>
                <w:b/>
                <w:szCs w:val="24"/>
              </w:rPr>
              <w:t xml:space="preserve">Course Name     </w:t>
            </w:r>
          </w:p>
        </w:tc>
        <w:tc>
          <w:tcPr>
            <w:tcW w:w="6662" w:type="dxa"/>
            <w:vAlign w:val="center"/>
          </w:tcPr>
          <w:p w14:paraId="735A1C2F" w14:textId="77777777" w:rsidR="00EC6A69" w:rsidRPr="00133E60" w:rsidRDefault="00EC6A69" w:rsidP="00A81194">
            <w:pPr>
              <w:pStyle w:val="Title"/>
              <w:contextualSpacing/>
              <w:jc w:val="left"/>
              <w:rPr>
                <w:b/>
                <w:szCs w:val="24"/>
              </w:rPr>
            </w:pPr>
            <w:r w:rsidRPr="00133E60">
              <w:rPr>
                <w:b/>
                <w:szCs w:val="24"/>
              </w:rPr>
              <w:t>INTRODUCTION TO BIG DATA</w:t>
            </w:r>
          </w:p>
        </w:tc>
        <w:tc>
          <w:tcPr>
            <w:tcW w:w="1417" w:type="dxa"/>
            <w:vAlign w:val="center"/>
          </w:tcPr>
          <w:p w14:paraId="62F833C1" w14:textId="77777777" w:rsidR="00EC6A69" w:rsidRPr="00133E60" w:rsidRDefault="00EC6A69" w:rsidP="00A81194">
            <w:pPr>
              <w:pStyle w:val="Title"/>
              <w:contextualSpacing/>
              <w:jc w:val="left"/>
              <w:rPr>
                <w:b/>
                <w:bCs/>
                <w:szCs w:val="24"/>
              </w:rPr>
            </w:pPr>
            <w:r w:rsidRPr="00133E60">
              <w:rPr>
                <w:b/>
                <w:bCs/>
                <w:szCs w:val="24"/>
              </w:rPr>
              <w:t xml:space="preserve">Max. Marks </w:t>
            </w:r>
          </w:p>
        </w:tc>
        <w:tc>
          <w:tcPr>
            <w:tcW w:w="851" w:type="dxa"/>
            <w:vAlign w:val="center"/>
          </w:tcPr>
          <w:p w14:paraId="66E6568B" w14:textId="77777777" w:rsidR="00EC6A69" w:rsidRPr="00133E60" w:rsidRDefault="00EC6A69" w:rsidP="00A81194">
            <w:pPr>
              <w:pStyle w:val="Title"/>
              <w:contextualSpacing/>
              <w:jc w:val="left"/>
              <w:rPr>
                <w:b/>
                <w:szCs w:val="24"/>
              </w:rPr>
            </w:pPr>
            <w:r w:rsidRPr="00133E60">
              <w:rPr>
                <w:b/>
                <w:szCs w:val="24"/>
              </w:rPr>
              <w:t>100</w:t>
            </w:r>
          </w:p>
        </w:tc>
      </w:tr>
    </w:tbl>
    <w:p w14:paraId="78B80E74" w14:textId="77777777" w:rsidR="00EC6A69" w:rsidRPr="00133E60"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133E60" w14:paraId="7115EFFF" w14:textId="77777777" w:rsidTr="00A81194">
        <w:trPr>
          <w:trHeight w:val="551"/>
        </w:trPr>
        <w:tc>
          <w:tcPr>
            <w:tcW w:w="272" w:type="pct"/>
            <w:vAlign w:val="center"/>
          </w:tcPr>
          <w:p w14:paraId="480F7652" w14:textId="77777777" w:rsidR="00EC6A69" w:rsidRPr="00133E60" w:rsidRDefault="00EC6A69" w:rsidP="00A81194">
            <w:pPr>
              <w:contextualSpacing/>
              <w:jc w:val="center"/>
              <w:rPr>
                <w:b/>
              </w:rPr>
            </w:pPr>
            <w:r w:rsidRPr="00133E60">
              <w:rPr>
                <w:b/>
              </w:rPr>
              <w:t>Q. No.</w:t>
            </w:r>
          </w:p>
        </w:tc>
        <w:tc>
          <w:tcPr>
            <w:tcW w:w="3512" w:type="pct"/>
            <w:gridSpan w:val="2"/>
            <w:vAlign w:val="center"/>
          </w:tcPr>
          <w:p w14:paraId="143AFD23" w14:textId="77777777" w:rsidR="00EC6A69" w:rsidRPr="00133E60" w:rsidRDefault="00EC6A69" w:rsidP="00A81194">
            <w:pPr>
              <w:contextualSpacing/>
              <w:jc w:val="center"/>
              <w:rPr>
                <w:b/>
              </w:rPr>
            </w:pPr>
            <w:r w:rsidRPr="00133E60">
              <w:rPr>
                <w:b/>
              </w:rPr>
              <w:t>Questions</w:t>
            </w:r>
          </w:p>
        </w:tc>
        <w:tc>
          <w:tcPr>
            <w:tcW w:w="388" w:type="pct"/>
            <w:vAlign w:val="center"/>
          </w:tcPr>
          <w:p w14:paraId="360DD6EC" w14:textId="77777777" w:rsidR="00EC6A69" w:rsidRPr="00133E60" w:rsidRDefault="00EC6A69" w:rsidP="00A81194">
            <w:pPr>
              <w:contextualSpacing/>
              <w:jc w:val="center"/>
              <w:rPr>
                <w:b/>
              </w:rPr>
            </w:pPr>
            <w:r w:rsidRPr="00133E60">
              <w:rPr>
                <w:b/>
              </w:rPr>
              <w:t>CO</w:t>
            </w:r>
          </w:p>
        </w:tc>
        <w:tc>
          <w:tcPr>
            <w:tcW w:w="355" w:type="pct"/>
            <w:vAlign w:val="center"/>
          </w:tcPr>
          <w:p w14:paraId="4BFADFD8" w14:textId="77777777" w:rsidR="00EC6A69" w:rsidRPr="00133E60" w:rsidRDefault="00EC6A69" w:rsidP="00A81194">
            <w:pPr>
              <w:contextualSpacing/>
              <w:jc w:val="center"/>
              <w:rPr>
                <w:b/>
              </w:rPr>
            </w:pPr>
            <w:r w:rsidRPr="00133E60">
              <w:rPr>
                <w:b/>
              </w:rPr>
              <w:t>BL</w:t>
            </w:r>
          </w:p>
        </w:tc>
        <w:tc>
          <w:tcPr>
            <w:tcW w:w="473" w:type="pct"/>
            <w:vAlign w:val="center"/>
          </w:tcPr>
          <w:p w14:paraId="726A3F93" w14:textId="77777777" w:rsidR="00EC6A69" w:rsidRPr="00133E60" w:rsidRDefault="00EC6A69" w:rsidP="00A81194">
            <w:pPr>
              <w:contextualSpacing/>
              <w:jc w:val="center"/>
              <w:rPr>
                <w:b/>
              </w:rPr>
            </w:pPr>
            <w:r w:rsidRPr="00133E60">
              <w:rPr>
                <w:b/>
              </w:rPr>
              <w:t>Marks</w:t>
            </w:r>
          </w:p>
        </w:tc>
      </w:tr>
      <w:tr w:rsidR="00EC6A69" w:rsidRPr="00133E60" w14:paraId="2864C111" w14:textId="77777777" w:rsidTr="00A81194">
        <w:trPr>
          <w:trHeight w:val="487"/>
        </w:trPr>
        <w:tc>
          <w:tcPr>
            <w:tcW w:w="5000" w:type="pct"/>
            <w:gridSpan w:val="6"/>
            <w:vAlign w:val="center"/>
          </w:tcPr>
          <w:p w14:paraId="71A504BE" w14:textId="77777777" w:rsidR="00EC6A69" w:rsidRPr="00133E60" w:rsidRDefault="00EC6A69" w:rsidP="00A81194">
            <w:pPr>
              <w:contextualSpacing/>
              <w:jc w:val="center"/>
              <w:rPr>
                <w:b/>
                <w:u w:val="single"/>
              </w:rPr>
            </w:pPr>
            <w:r w:rsidRPr="00133E60">
              <w:rPr>
                <w:b/>
                <w:u w:val="single"/>
              </w:rPr>
              <w:t>PART – A (10 X 1 = 10 MARKS)</w:t>
            </w:r>
          </w:p>
          <w:p w14:paraId="62B3D7A5" w14:textId="77777777" w:rsidR="00EC6A69" w:rsidRPr="00133E60" w:rsidRDefault="00EC6A69" w:rsidP="00A81194">
            <w:pPr>
              <w:contextualSpacing/>
              <w:jc w:val="center"/>
              <w:rPr>
                <w:b/>
              </w:rPr>
            </w:pPr>
            <w:r w:rsidRPr="00133E60">
              <w:rPr>
                <w:b/>
              </w:rPr>
              <w:t>(Answer all the questions)</w:t>
            </w:r>
          </w:p>
        </w:tc>
      </w:tr>
      <w:tr w:rsidR="00EC6A69" w:rsidRPr="00133E60" w14:paraId="6959BF9D" w14:textId="77777777" w:rsidTr="00A81194">
        <w:trPr>
          <w:trHeight w:val="396"/>
        </w:trPr>
        <w:tc>
          <w:tcPr>
            <w:tcW w:w="272" w:type="pct"/>
            <w:vAlign w:val="center"/>
          </w:tcPr>
          <w:p w14:paraId="3C4F60C6" w14:textId="77777777" w:rsidR="00EC6A69" w:rsidRPr="00133E60" w:rsidRDefault="00EC6A69" w:rsidP="00A81194">
            <w:pPr>
              <w:contextualSpacing/>
              <w:jc w:val="center"/>
            </w:pPr>
            <w:r w:rsidRPr="00133E60">
              <w:t>1.</w:t>
            </w:r>
          </w:p>
        </w:tc>
        <w:tc>
          <w:tcPr>
            <w:tcW w:w="3512" w:type="pct"/>
            <w:gridSpan w:val="2"/>
            <w:vAlign w:val="bottom"/>
          </w:tcPr>
          <w:p w14:paraId="4C405D3A" w14:textId="77777777" w:rsidR="00EC6A69" w:rsidRPr="00133E60" w:rsidRDefault="00EC6A69" w:rsidP="00A81194">
            <w:pPr>
              <w:autoSpaceDE w:val="0"/>
              <w:autoSpaceDN w:val="0"/>
              <w:adjustRightInd w:val="0"/>
              <w:contextualSpacing/>
              <w:jc w:val="both"/>
            </w:pPr>
            <w:r w:rsidRPr="00133E60">
              <w:t>List the advantages and disadvantages of Big Data.</w:t>
            </w:r>
          </w:p>
        </w:tc>
        <w:tc>
          <w:tcPr>
            <w:tcW w:w="388" w:type="pct"/>
            <w:vAlign w:val="center"/>
          </w:tcPr>
          <w:p w14:paraId="5C4556FB" w14:textId="77777777" w:rsidR="00EC6A69" w:rsidRPr="00133E60" w:rsidRDefault="00EC6A69" w:rsidP="00A81194">
            <w:pPr>
              <w:contextualSpacing/>
              <w:jc w:val="center"/>
            </w:pPr>
            <w:r w:rsidRPr="00133E60">
              <w:t>CO1</w:t>
            </w:r>
          </w:p>
        </w:tc>
        <w:tc>
          <w:tcPr>
            <w:tcW w:w="355" w:type="pct"/>
            <w:vAlign w:val="center"/>
          </w:tcPr>
          <w:p w14:paraId="6B26BE03" w14:textId="77777777" w:rsidR="00EC6A69" w:rsidRPr="00133E60" w:rsidRDefault="00EC6A69" w:rsidP="00A81194">
            <w:pPr>
              <w:contextualSpacing/>
              <w:jc w:val="center"/>
            </w:pPr>
            <w:r w:rsidRPr="00133E60">
              <w:t>R</w:t>
            </w:r>
          </w:p>
        </w:tc>
        <w:tc>
          <w:tcPr>
            <w:tcW w:w="473" w:type="pct"/>
            <w:vAlign w:val="center"/>
          </w:tcPr>
          <w:p w14:paraId="48546955" w14:textId="77777777" w:rsidR="00EC6A69" w:rsidRPr="00133E60" w:rsidRDefault="00EC6A69" w:rsidP="00A81194">
            <w:pPr>
              <w:contextualSpacing/>
              <w:jc w:val="center"/>
            </w:pPr>
            <w:r w:rsidRPr="00133E60">
              <w:t>1</w:t>
            </w:r>
          </w:p>
        </w:tc>
      </w:tr>
      <w:tr w:rsidR="00EC6A69" w:rsidRPr="00133E60" w14:paraId="04EAE540" w14:textId="77777777" w:rsidTr="00A81194">
        <w:trPr>
          <w:trHeight w:val="396"/>
        </w:trPr>
        <w:tc>
          <w:tcPr>
            <w:tcW w:w="272" w:type="pct"/>
            <w:vAlign w:val="center"/>
          </w:tcPr>
          <w:p w14:paraId="3318CCCB" w14:textId="77777777" w:rsidR="00EC6A69" w:rsidRPr="00133E60" w:rsidRDefault="00EC6A69" w:rsidP="00A81194">
            <w:pPr>
              <w:contextualSpacing/>
              <w:jc w:val="center"/>
            </w:pPr>
            <w:r w:rsidRPr="00133E60">
              <w:t>2.</w:t>
            </w:r>
          </w:p>
        </w:tc>
        <w:tc>
          <w:tcPr>
            <w:tcW w:w="3512" w:type="pct"/>
            <w:gridSpan w:val="2"/>
            <w:vAlign w:val="bottom"/>
          </w:tcPr>
          <w:p w14:paraId="59754AA8" w14:textId="77777777" w:rsidR="00EC6A69" w:rsidRPr="00133E60" w:rsidRDefault="00EC6A69" w:rsidP="00A81194">
            <w:pPr>
              <w:contextualSpacing/>
              <w:jc w:val="both"/>
            </w:pPr>
            <w:r w:rsidRPr="00133E60">
              <w:t>List the significance of the term “velocity” associated with Big Data.</w:t>
            </w:r>
          </w:p>
        </w:tc>
        <w:tc>
          <w:tcPr>
            <w:tcW w:w="388" w:type="pct"/>
            <w:vAlign w:val="center"/>
          </w:tcPr>
          <w:p w14:paraId="03BDF0BE" w14:textId="77777777" w:rsidR="00EC6A69" w:rsidRPr="00133E60" w:rsidRDefault="00EC6A69" w:rsidP="0094051D">
            <w:pPr>
              <w:contextualSpacing/>
              <w:jc w:val="center"/>
            </w:pPr>
            <w:r w:rsidRPr="00133E60">
              <w:t>CO1</w:t>
            </w:r>
          </w:p>
        </w:tc>
        <w:tc>
          <w:tcPr>
            <w:tcW w:w="355" w:type="pct"/>
            <w:vAlign w:val="center"/>
          </w:tcPr>
          <w:p w14:paraId="28C9571B" w14:textId="77777777" w:rsidR="00EC6A69" w:rsidRPr="00133E60" w:rsidRDefault="00EC6A69" w:rsidP="00A81194">
            <w:pPr>
              <w:contextualSpacing/>
              <w:jc w:val="center"/>
            </w:pPr>
            <w:r w:rsidRPr="00133E60">
              <w:t>R</w:t>
            </w:r>
          </w:p>
        </w:tc>
        <w:tc>
          <w:tcPr>
            <w:tcW w:w="473" w:type="pct"/>
            <w:vAlign w:val="center"/>
          </w:tcPr>
          <w:p w14:paraId="4F1F757C" w14:textId="77777777" w:rsidR="00EC6A69" w:rsidRPr="00133E60" w:rsidRDefault="00EC6A69" w:rsidP="00A81194">
            <w:pPr>
              <w:contextualSpacing/>
              <w:jc w:val="center"/>
            </w:pPr>
            <w:r w:rsidRPr="00133E60">
              <w:t>1</w:t>
            </w:r>
          </w:p>
        </w:tc>
      </w:tr>
      <w:tr w:rsidR="00EC6A69" w:rsidRPr="00133E60" w14:paraId="4919667C" w14:textId="77777777" w:rsidTr="00A81194">
        <w:trPr>
          <w:trHeight w:val="396"/>
        </w:trPr>
        <w:tc>
          <w:tcPr>
            <w:tcW w:w="272" w:type="pct"/>
            <w:vAlign w:val="center"/>
          </w:tcPr>
          <w:p w14:paraId="42697B80" w14:textId="77777777" w:rsidR="00EC6A69" w:rsidRPr="00133E60" w:rsidRDefault="00EC6A69" w:rsidP="00A81194">
            <w:pPr>
              <w:contextualSpacing/>
              <w:jc w:val="center"/>
            </w:pPr>
            <w:r w:rsidRPr="00133E60">
              <w:t>3.</w:t>
            </w:r>
          </w:p>
        </w:tc>
        <w:tc>
          <w:tcPr>
            <w:tcW w:w="3512" w:type="pct"/>
            <w:gridSpan w:val="2"/>
            <w:vAlign w:val="bottom"/>
          </w:tcPr>
          <w:p w14:paraId="63B3C0A1" w14:textId="77777777" w:rsidR="00EC6A69" w:rsidRPr="00133E60" w:rsidRDefault="00EC6A69" w:rsidP="00A81194">
            <w:pPr>
              <w:contextualSpacing/>
              <w:jc w:val="both"/>
            </w:pPr>
            <w:r w:rsidRPr="00133E60">
              <w:t>Name the characteristics of real-time systems in Big Data.</w:t>
            </w:r>
          </w:p>
        </w:tc>
        <w:tc>
          <w:tcPr>
            <w:tcW w:w="388" w:type="pct"/>
            <w:vAlign w:val="center"/>
          </w:tcPr>
          <w:p w14:paraId="01F1C63F" w14:textId="77777777" w:rsidR="00EC6A69" w:rsidRPr="00133E60" w:rsidRDefault="00EC6A69" w:rsidP="0094051D">
            <w:pPr>
              <w:contextualSpacing/>
              <w:jc w:val="center"/>
            </w:pPr>
            <w:r w:rsidRPr="00133E60">
              <w:t>CO2</w:t>
            </w:r>
          </w:p>
        </w:tc>
        <w:tc>
          <w:tcPr>
            <w:tcW w:w="355" w:type="pct"/>
            <w:vAlign w:val="center"/>
          </w:tcPr>
          <w:p w14:paraId="334F05A0" w14:textId="77777777" w:rsidR="00EC6A69" w:rsidRPr="00133E60" w:rsidRDefault="00EC6A69" w:rsidP="00A81194">
            <w:pPr>
              <w:contextualSpacing/>
              <w:jc w:val="center"/>
            </w:pPr>
            <w:r w:rsidRPr="00133E60">
              <w:t>R</w:t>
            </w:r>
          </w:p>
        </w:tc>
        <w:tc>
          <w:tcPr>
            <w:tcW w:w="473" w:type="pct"/>
            <w:vAlign w:val="center"/>
          </w:tcPr>
          <w:p w14:paraId="7997A171" w14:textId="77777777" w:rsidR="00EC6A69" w:rsidRPr="00133E60" w:rsidRDefault="00EC6A69" w:rsidP="00A81194">
            <w:pPr>
              <w:contextualSpacing/>
              <w:jc w:val="center"/>
            </w:pPr>
            <w:r w:rsidRPr="00133E60">
              <w:t>1</w:t>
            </w:r>
          </w:p>
        </w:tc>
      </w:tr>
      <w:tr w:rsidR="00EC6A69" w:rsidRPr="00133E60" w14:paraId="132FC4EC" w14:textId="77777777" w:rsidTr="00A81194">
        <w:trPr>
          <w:trHeight w:val="396"/>
        </w:trPr>
        <w:tc>
          <w:tcPr>
            <w:tcW w:w="272" w:type="pct"/>
            <w:vAlign w:val="center"/>
          </w:tcPr>
          <w:p w14:paraId="6E7D7564" w14:textId="77777777" w:rsidR="00EC6A69" w:rsidRPr="00133E60" w:rsidRDefault="00EC6A69" w:rsidP="00A81194">
            <w:pPr>
              <w:contextualSpacing/>
              <w:jc w:val="center"/>
            </w:pPr>
            <w:r w:rsidRPr="00133E60">
              <w:t>4.</w:t>
            </w:r>
          </w:p>
        </w:tc>
        <w:tc>
          <w:tcPr>
            <w:tcW w:w="3512" w:type="pct"/>
            <w:gridSpan w:val="2"/>
            <w:vAlign w:val="bottom"/>
          </w:tcPr>
          <w:p w14:paraId="5E0D6F11" w14:textId="77777777" w:rsidR="00EC6A69" w:rsidRPr="00133E60" w:rsidRDefault="00EC6A69" w:rsidP="00A81194">
            <w:pPr>
              <w:contextualSpacing/>
              <w:jc w:val="both"/>
            </w:pPr>
            <w:r w:rsidRPr="00133E60">
              <w:t>Name any two language detection methods in NLP.</w:t>
            </w:r>
          </w:p>
        </w:tc>
        <w:tc>
          <w:tcPr>
            <w:tcW w:w="388" w:type="pct"/>
            <w:vAlign w:val="center"/>
          </w:tcPr>
          <w:p w14:paraId="446AD530" w14:textId="77777777" w:rsidR="00EC6A69" w:rsidRPr="00133E60" w:rsidRDefault="00EC6A69" w:rsidP="0094051D">
            <w:pPr>
              <w:contextualSpacing/>
              <w:jc w:val="center"/>
            </w:pPr>
            <w:r w:rsidRPr="00133E60">
              <w:t>CO2</w:t>
            </w:r>
          </w:p>
        </w:tc>
        <w:tc>
          <w:tcPr>
            <w:tcW w:w="355" w:type="pct"/>
            <w:vAlign w:val="center"/>
          </w:tcPr>
          <w:p w14:paraId="51816F7F" w14:textId="77777777" w:rsidR="00EC6A69" w:rsidRPr="00133E60" w:rsidRDefault="00EC6A69" w:rsidP="00A81194">
            <w:pPr>
              <w:contextualSpacing/>
              <w:jc w:val="center"/>
            </w:pPr>
            <w:r w:rsidRPr="00133E60">
              <w:t>R</w:t>
            </w:r>
          </w:p>
        </w:tc>
        <w:tc>
          <w:tcPr>
            <w:tcW w:w="473" w:type="pct"/>
            <w:vAlign w:val="center"/>
          </w:tcPr>
          <w:p w14:paraId="6D9F4BE7" w14:textId="77777777" w:rsidR="00EC6A69" w:rsidRPr="00133E60" w:rsidRDefault="00EC6A69" w:rsidP="00A81194">
            <w:pPr>
              <w:contextualSpacing/>
              <w:jc w:val="center"/>
            </w:pPr>
            <w:r w:rsidRPr="00133E60">
              <w:t>1</w:t>
            </w:r>
          </w:p>
        </w:tc>
      </w:tr>
      <w:tr w:rsidR="00EC6A69" w:rsidRPr="00133E60" w14:paraId="39155E62" w14:textId="77777777" w:rsidTr="00A81194">
        <w:trPr>
          <w:trHeight w:val="396"/>
        </w:trPr>
        <w:tc>
          <w:tcPr>
            <w:tcW w:w="272" w:type="pct"/>
            <w:vAlign w:val="center"/>
          </w:tcPr>
          <w:p w14:paraId="2AA249B5" w14:textId="77777777" w:rsidR="00EC6A69" w:rsidRPr="00133E60" w:rsidRDefault="00EC6A69" w:rsidP="00A81194">
            <w:pPr>
              <w:contextualSpacing/>
              <w:jc w:val="center"/>
            </w:pPr>
            <w:r w:rsidRPr="00133E60">
              <w:t>5.</w:t>
            </w:r>
          </w:p>
        </w:tc>
        <w:tc>
          <w:tcPr>
            <w:tcW w:w="3512" w:type="pct"/>
            <w:gridSpan w:val="2"/>
            <w:vAlign w:val="bottom"/>
          </w:tcPr>
          <w:p w14:paraId="2EF27288" w14:textId="77777777" w:rsidR="00EC6A69" w:rsidRPr="00133E60" w:rsidRDefault="00EC6A69" w:rsidP="00A81194">
            <w:pPr>
              <w:pStyle w:val="Default"/>
              <w:contextualSpacing/>
              <w:jc w:val="both"/>
            </w:pPr>
            <w:r w:rsidRPr="00133E60">
              <w:t>Distinguish between “event processing” and “complex event processing”.</w:t>
            </w:r>
          </w:p>
        </w:tc>
        <w:tc>
          <w:tcPr>
            <w:tcW w:w="388" w:type="pct"/>
            <w:vAlign w:val="center"/>
          </w:tcPr>
          <w:p w14:paraId="262093B7" w14:textId="77777777" w:rsidR="00EC6A69" w:rsidRPr="00133E60" w:rsidRDefault="00EC6A69" w:rsidP="0094051D">
            <w:pPr>
              <w:contextualSpacing/>
              <w:jc w:val="center"/>
            </w:pPr>
            <w:r w:rsidRPr="00133E60">
              <w:t>CO3</w:t>
            </w:r>
          </w:p>
        </w:tc>
        <w:tc>
          <w:tcPr>
            <w:tcW w:w="355" w:type="pct"/>
            <w:vAlign w:val="center"/>
          </w:tcPr>
          <w:p w14:paraId="4ACF91D2" w14:textId="77777777" w:rsidR="00EC6A69" w:rsidRPr="00133E60" w:rsidRDefault="00EC6A69" w:rsidP="00A81194">
            <w:pPr>
              <w:contextualSpacing/>
              <w:jc w:val="center"/>
            </w:pPr>
            <w:r w:rsidRPr="00133E60">
              <w:t>An</w:t>
            </w:r>
          </w:p>
        </w:tc>
        <w:tc>
          <w:tcPr>
            <w:tcW w:w="473" w:type="pct"/>
            <w:vAlign w:val="center"/>
          </w:tcPr>
          <w:p w14:paraId="181A03ED" w14:textId="77777777" w:rsidR="00EC6A69" w:rsidRPr="00133E60" w:rsidRDefault="00EC6A69" w:rsidP="00A81194">
            <w:pPr>
              <w:contextualSpacing/>
              <w:jc w:val="center"/>
            </w:pPr>
            <w:r w:rsidRPr="00133E60">
              <w:t>1</w:t>
            </w:r>
          </w:p>
        </w:tc>
      </w:tr>
      <w:tr w:rsidR="00EC6A69" w:rsidRPr="00133E60" w14:paraId="773E44EE" w14:textId="77777777" w:rsidTr="00A81194">
        <w:trPr>
          <w:trHeight w:val="396"/>
        </w:trPr>
        <w:tc>
          <w:tcPr>
            <w:tcW w:w="272" w:type="pct"/>
            <w:vAlign w:val="center"/>
          </w:tcPr>
          <w:p w14:paraId="03D2B3CA" w14:textId="77777777" w:rsidR="00EC6A69" w:rsidRPr="00133E60" w:rsidRDefault="00EC6A69" w:rsidP="00A81194">
            <w:pPr>
              <w:contextualSpacing/>
              <w:jc w:val="center"/>
            </w:pPr>
            <w:r w:rsidRPr="00133E60">
              <w:t>6.</w:t>
            </w:r>
          </w:p>
        </w:tc>
        <w:tc>
          <w:tcPr>
            <w:tcW w:w="3512" w:type="pct"/>
            <w:gridSpan w:val="2"/>
            <w:vAlign w:val="bottom"/>
          </w:tcPr>
          <w:p w14:paraId="45480C39" w14:textId="77777777" w:rsidR="00EC6A69" w:rsidRPr="00133E60" w:rsidRDefault="00EC6A69" w:rsidP="00A81194">
            <w:pPr>
              <w:contextualSpacing/>
              <w:jc w:val="both"/>
            </w:pPr>
            <w:r w:rsidRPr="00133E60">
              <w:t>Summarize the two types of navigational database models in DBMS.</w:t>
            </w:r>
          </w:p>
        </w:tc>
        <w:tc>
          <w:tcPr>
            <w:tcW w:w="388" w:type="pct"/>
            <w:vAlign w:val="center"/>
          </w:tcPr>
          <w:p w14:paraId="7809B740" w14:textId="77777777" w:rsidR="00EC6A69" w:rsidRPr="00133E60" w:rsidRDefault="00EC6A69" w:rsidP="0094051D">
            <w:pPr>
              <w:contextualSpacing/>
              <w:jc w:val="center"/>
            </w:pPr>
            <w:r w:rsidRPr="00133E60">
              <w:t>CO3</w:t>
            </w:r>
          </w:p>
        </w:tc>
        <w:tc>
          <w:tcPr>
            <w:tcW w:w="355" w:type="pct"/>
            <w:vAlign w:val="center"/>
          </w:tcPr>
          <w:p w14:paraId="27C81C92" w14:textId="77777777" w:rsidR="00EC6A69" w:rsidRPr="00133E60" w:rsidRDefault="00EC6A69" w:rsidP="00A81194">
            <w:pPr>
              <w:contextualSpacing/>
              <w:jc w:val="center"/>
            </w:pPr>
            <w:r w:rsidRPr="00133E60">
              <w:t>U</w:t>
            </w:r>
          </w:p>
        </w:tc>
        <w:tc>
          <w:tcPr>
            <w:tcW w:w="473" w:type="pct"/>
            <w:vAlign w:val="center"/>
          </w:tcPr>
          <w:p w14:paraId="42FCCC81" w14:textId="77777777" w:rsidR="00EC6A69" w:rsidRPr="00133E60" w:rsidRDefault="00EC6A69" w:rsidP="00A81194">
            <w:pPr>
              <w:contextualSpacing/>
              <w:jc w:val="center"/>
            </w:pPr>
            <w:r w:rsidRPr="00133E60">
              <w:t>1</w:t>
            </w:r>
          </w:p>
        </w:tc>
      </w:tr>
      <w:tr w:rsidR="00EC6A69" w:rsidRPr="00133E60" w14:paraId="2E819F4D" w14:textId="77777777" w:rsidTr="00A81194">
        <w:trPr>
          <w:trHeight w:val="396"/>
        </w:trPr>
        <w:tc>
          <w:tcPr>
            <w:tcW w:w="272" w:type="pct"/>
            <w:vAlign w:val="center"/>
          </w:tcPr>
          <w:p w14:paraId="2AE75706" w14:textId="77777777" w:rsidR="00EC6A69" w:rsidRPr="00133E60" w:rsidRDefault="00EC6A69" w:rsidP="00A81194">
            <w:pPr>
              <w:contextualSpacing/>
              <w:jc w:val="center"/>
            </w:pPr>
            <w:r w:rsidRPr="00133E60">
              <w:t>7.</w:t>
            </w:r>
          </w:p>
        </w:tc>
        <w:tc>
          <w:tcPr>
            <w:tcW w:w="3512" w:type="pct"/>
            <w:gridSpan w:val="2"/>
            <w:vAlign w:val="bottom"/>
          </w:tcPr>
          <w:p w14:paraId="08023EB3" w14:textId="77777777" w:rsidR="00EC6A69" w:rsidRPr="00133E60" w:rsidRDefault="00EC6A69" w:rsidP="00A81194">
            <w:pPr>
              <w:pStyle w:val="ListParagraph"/>
              <w:ind w:left="0"/>
              <w:jc w:val="both"/>
              <w:rPr>
                <w:noProof/>
                <w:lang w:eastAsia="zh-TW"/>
              </w:rPr>
            </w:pPr>
            <w:r w:rsidRPr="00133E60">
              <w:rPr>
                <w:noProof/>
                <w:lang w:eastAsia="zh-TW"/>
              </w:rPr>
              <w:t>List the desired resource allocation properties in resource management.</w:t>
            </w:r>
          </w:p>
        </w:tc>
        <w:tc>
          <w:tcPr>
            <w:tcW w:w="388" w:type="pct"/>
            <w:vAlign w:val="center"/>
          </w:tcPr>
          <w:p w14:paraId="592C115F" w14:textId="77777777" w:rsidR="00EC6A69" w:rsidRPr="00133E60" w:rsidRDefault="00EC6A69" w:rsidP="0094051D">
            <w:pPr>
              <w:contextualSpacing/>
              <w:jc w:val="center"/>
            </w:pPr>
            <w:r w:rsidRPr="00133E60">
              <w:t>CO4</w:t>
            </w:r>
          </w:p>
        </w:tc>
        <w:tc>
          <w:tcPr>
            <w:tcW w:w="355" w:type="pct"/>
            <w:vAlign w:val="center"/>
          </w:tcPr>
          <w:p w14:paraId="0AA35A22" w14:textId="77777777" w:rsidR="00EC6A69" w:rsidRPr="00133E60" w:rsidRDefault="00EC6A69" w:rsidP="00A81194">
            <w:pPr>
              <w:contextualSpacing/>
              <w:jc w:val="center"/>
            </w:pPr>
            <w:r w:rsidRPr="00133E60">
              <w:t>R</w:t>
            </w:r>
          </w:p>
        </w:tc>
        <w:tc>
          <w:tcPr>
            <w:tcW w:w="473" w:type="pct"/>
            <w:vAlign w:val="center"/>
          </w:tcPr>
          <w:p w14:paraId="37C57E0E" w14:textId="77777777" w:rsidR="00EC6A69" w:rsidRPr="00133E60" w:rsidRDefault="00EC6A69" w:rsidP="00A81194">
            <w:pPr>
              <w:contextualSpacing/>
              <w:jc w:val="center"/>
            </w:pPr>
            <w:r w:rsidRPr="00133E60">
              <w:t>1</w:t>
            </w:r>
          </w:p>
        </w:tc>
      </w:tr>
      <w:tr w:rsidR="00EC6A69" w:rsidRPr="00133E60" w14:paraId="1E26F291" w14:textId="77777777" w:rsidTr="00A81194">
        <w:trPr>
          <w:trHeight w:val="396"/>
        </w:trPr>
        <w:tc>
          <w:tcPr>
            <w:tcW w:w="272" w:type="pct"/>
            <w:vAlign w:val="center"/>
          </w:tcPr>
          <w:p w14:paraId="3DC91A00" w14:textId="77777777" w:rsidR="00EC6A69" w:rsidRPr="00133E60" w:rsidRDefault="00EC6A69" w:rsidP="00A81194">
            <w:pPr>
              <w:contextualSpacing/>
              <w:jc w:val="center"/>
            </w:pPr>
            <w:r w:rsidRPr="00133E60">
              <w:t>8.</w:t>
            </w:r>
          </w:p>
        </w:tc>
        <w:tc>
          <w:tcPr>
            <w:tcW w:w="3512" w:type="pct"/>
            <w:gridSpan w:val="2"/>
            <w:vAlign w:val="bottom"/>
          </w:tcPr>
          <w:p w14:paraId="66F74159" w14:textId="77777777" w:rsidR="00EC6A69" w:rsidRPr="00133E60" w:rsidRDefault="00EC6A69" w:rsidP="00A81194">
            <w:pPr>
              <w:contextualSpacing/>
              <w:jc w:val="both"/>
            </w:pPr>
            <w:r w:rsidRPr="00133E60">
              <w:t>Outline the technical concepts of MapReduce.</w:t>
            </w:r>
          </w:p>
        </w:tc>
        <w:tc>
          <w:tcPr>
            <w:tcW w:w="388" w:type="pct"/>
            <w:vAlign w:val="center"/>
          </w:tcPr>
          <w:p w14:paraId="3692DAE2" w14:textId="77777777" w:rsidR="00EC6A69" w:rsidRPr="00133E60" w:rsidRDefault="00EC6A69" w:rsidP="0094051D">
            <w:pPr>
              <w:contextualSpacing/>
              <w:jc w:val="center"/>
            </w:pPr>
            <w:r w:rsidRPr="00133E60">
              <w:t>CO4</w:t>
            </w:r>
          </w:p>
        </w:tc>
        <w:tc>
          <w:tcPr>
            <w:tcW w:w="355" w:type="pct"/>
            <w:vAlign w:val="center"/>
          </w:tcPr>
          <w:p w14:paraId="3AE3EAFD" w14:textId="77777777" w:rsidR="00EC6A69" w:rsidRPr="00133E60" w:rsidRDefault="00EC6A69" w:rsidP="00A81194">
            <w:pPr>
              <w:contextualSpacing/>
              <w:jc w:val="center"/>
            </w:pPr>
            <w:r w:rsidRPr="00133E60">
              <w:t>U</w:t>
            </w:r>
          </w:p>
        </w:tc>
        <w:tc>
          <w:tcPr>
            <w:tcW w:w="473" w:type="pct"/>
            <w:vAlign w:val="center"/>
          </w:tcPr>
          <w:p w14:paraId="54BAD269" w14:textId="77777777" w:rsidR="00EC6A69" w:rsidRPr="00133E60" w:rsidRDefault="00EC6A69" w:rsidP="00A81194">
            <w:pPr>
              <w:contextualSpacing/>
              <w:jc w:val="center"/>
            </w:pPr>
            <w:r w:rsidRPr="00133E60">
              <w:t>1</w:t>
            </w:r>
          </w:p>
        </w:tc>
      </w:tr>
      <w:tr w:rsidR="00EC6A69" w:rsidRPr="00133E60" w14:paraId="1DA1CE50" w14:textId="77777777" w:rsidTr="00A81194">
        <w:trPr>
          <w:trHeight w:val="396"/>
        </w:trPr>
        <w:tc>
          <w:tcPr>
            <w:tcW w:w="272" w:type="pct"/>
            <w:vAlign w:val="center"/>
          </w:tcPr>
          <w:p w14:paraId="57347825" w14:textId="77777777" w:rsidR="00EC6A69" w:rsidRPr="00133E60" w:rsidRDefault="00EC6A69" w:rsidP="00A81194">
            <w:pPr>
              <w:contextualSpacing/>
              <w:jc w:val="center"/>
            </w:pPr>
            <w:r w:rsidRPr="00133E60">
              <w:t>9.</w:t>
            </w:r>
          </w:p>
        </w:tc>
        <w:tc>
          <w:tcPr>
            <w:tcW w:w="3512" w:type="pct"/>
            <w:gridSpan w:val="2"/>
            <w:vAlign w:val="bottom"/>
          </w:tcPr>
          <w:p w14:paraId="12F20A9F" w14:textId="77777777" w:rsidR="00EC6A69" w:rsidRPr="00133E60" w:rsidRDefault="00EC6A69" w:rsidP="00A81194">
            <w:pPr>
              <w:pStyle w:val="ListParagraph"/>
              <w:ind w:left="0"/>
              <w:jc w:val="both"/>
              <w:rPr>
                <w:noProof/>
                <w:lang w:eastAsia="zh-TW"/>
              </w:rPr>
            </w:pPr>
            <w:r w:rsidRPr="00133E60">
              <w:rPr>
                <w:noProof/>
                <w:lang w:eastAsia="zh-TW"/>
              </w:rPr>
              <w:t>List any two security models available in Big Data.</w:t>
            </w:r>
          </w:p>
        </w:tc>
        <w:tc>
          <w:tcPr>
            <w:tcW w:w="388" w:type="pct"/>
            <w:vAlign w:val="center"/>
          </w:tcPr>
          <w:p w14:paraId="6A8E2DCE" w14:textId="77777777" w:rsidR="00EC6A69" w:rsidRPr="00133E60" w:rsidRDefault="00EC6A69" w:rsidP="0094051D">
            <w:pPr>
              <w:contextualSpacing/>
              <w:jc w:val="center"/>
            </w:pPr>
            <w:r w:rsidRPr="00133E60">
              <w:t>CO5</w:t>
            </w:r>
          </w:p>
        </w:tc>
        <w:tc>
          <w:tcPr>
            <w:tcW w:w="355" w:type="pct"/>
            <w:vAlign w:val="center"/>
          </w:tcPr>
          <w:p w14:paraId="6B8032F1" w14:textId="77777777" w:rsidR="00EC6A69" w:rsidRPr="00133E60" w:rsidRDefault="00EC6A69" w:rsidP="00A81194">
            <w:pPr>
              <w:contextualSpacing/>
              <w:jc w:val="center"/>
            </w:pPr>
            <w:r w:rsidRPr="00133E60">
              <w:t>R</w:t>
            </w:r>
          </w:p>
        </w:tc>
        <w:tc>
          <w:tcPr>
            <w:tcW w:w="473" w:type="pct"/>
            <w:vAlign w:val="center"/>
          </w:tcPr>
          <w:p w14:paraId="302F321A" w14:textId="77777777" w:rsidR="00EC6A69" w:rsidRPr="00133E60" w:rsidRDefault="00EC6A69" w:rsidP="00A81194">
            <w:pPr>
              <w:contextualSpacing/>
              <w:jc w:val="center"/>
            </w:pPr>
            <w:r w:rsidRPr="00133E60">
              <w:t>1</w:t>
            </w:r>
          </w:p>
        </w:tc>
      </w:tr>
      <w:tr w:rsidR="00EC6A69" w:rsidRPr="00133E60" w14:paraId="67EFC8A3" w14:textId="77777777" w:rsidTr="00A81194">
        <w:trPr>
          <w:trHeight w:val="396"/>
        </w:trPr>
        <w:tc>
          <w:tcPr>
            <w:tcW w:w="272" w:type="pct"/>
            <w:vAlign w:val="center"/>
          </w:tcPr>
          <w:p w14:paraId="637495BF" w14:textId="77777777" w:rsidR="00EC6A69" w:rsidRPr="00133E60" w:rsidRDefault="00EC6A69" w:rsidP="00A81194">
            <w:pPr>
              <w:contextualSpacing/>
              <w:jc w:val="center"/>
            </w:pPr>
            <w:r w:rsidRPr="00133E60">
              <w:t>10.</w:t>
            </w:r>
          </w:p>
        </w:tc>
        <w:tc>
          <w:tcPr>
            <w:tcW w:w="3512" w:type="pct"/>
            <w:gridSpan w:val="2"/>
            <w:vAlign w:val="bottom"/>
          </w:tcPr>
          <w:p w14:paraId="0AA1B38E" w14:textId="77777777" w:rsidR="00EC6A69" w:rsidRPr="00133E60" w:rsidRDefault="00EC6A69" w:rsidP="00A81194">
            <w:pPr>
              <w:contextualSpacing/>
              <w:jc w:val="both"/>
            </w:pPr>
            <w:r w:rsidRPr="00133E60">
              <w:t>Summarize the need for sentiment analysis in practical applications.</w:t>
            </w:r>
          </w:p>
        </w:tc>
        <w:tc>
          <w:tcPr>
            <w:tcW w:w="388" w:type="pct"/>
            <w:vAlign w:val="center"/>
          </w:tcPr>
          <w:p w14:paraId="78720907" w14:textId="77777777" w:rsidR="00EC6A69" w:rsidRPr="00133E60" w:rsidRDefault="00EC6A69" w:rsidP="0094051D">
            <w:pPr>
              <w:contextualSpacing/>
              <w:jc w:val="center"/>
            </w:pPr>
            <w:r w:rsidRPr="00133E60">
              <w:t>CO6</w:t>
            </w:r>
          </w:p>
        </w:tc>
        <w:tc>
          <w:tcPr>
            <w:tcW w:w="355" w:type="pct"/>
            <w:vAlign w:val="center"/>
          </w:tcPr>
          <w:p w14:paraId="49D14575" w14:textId="77777777" w:rsidR="00EC6A69" w:rsidRPr="00133E60" w:rsidRDefault="00EC6A69" w:rsidP="00A81194">
            <w:pPr>
              <w:contextualSpacing/>
              <w:jc w:val="center"/>
            </w:pPr>
            <w:r w:rsidRPr="00133E60">
              <w:t>U</w:t>
            </w:r>
          </w:p>
        </w:tc>
        <w:tc>
          <w:tcPr>
            <w:tcW w:w="473" w:type="pct"/>
            <w:vAlign w:val="center"/>
          </w:tcPr>
          <w:p w14:paraId="7C627357" w14:textId="77777777" w:rsidR="00EC6A69" w:rsidRPr="00133E60" w:rsidRDefault="00EC6A69" w:rsidP="00A81194">
            <w:pPr>
              <w:contextualSpacing/>
              <w:jc w:val="center"/>
            </w:pPr>
            <w:r w:rsidRPr="00133E60">
              <w:t>1</w:t>
            </w:r>
          </w:p>
        </w:tc>
      </w:tr>
      <w:tr w:rsidR="00EC6A69" w:rsidRPr="00133E60" w14:paraId="7CA9B578" w14:textId="77777777" w:rsidTr="00A81194">
        <w:trPr>
          <w:trHeight w:val="551"/>
        </w:trPr>
        <w:tc>
          <w:tcPr>
            <w:tcW w:w="5000" w:type="pct"/>
            <w:gridSpan w:val="6"/>
            <w:vAlign w:val="center"/>
          </w:tcPr>
          <w:p w14:paraId="74F1151D" w14:textId="77777777" w:rsidR="00EC6A69" w:rsidRPr="00133E60" w:rsidRDefault="00EC6A69" w:rsidP="00A81194">
            <w:pPr>
              <w:contextualSpacing/>
              <w:jc w:val="center"/>
              <w:rPr>
                <w:b/>
                <w:u w:val="single"/>
              </w:rPr>
            </w:pPr>
            <w:r w:rsidRPr="00133E60">
              <w:rPr>
                <w:b/>
                <w:u w:val="single"/>
              </w:rPr>
              <w:t>PART – B (6 X 3 = 18 MARKS)</w:t>
            </w:r>
          </w:p>
          <w:p w14:paraId="5FC3FC0F" w14:textId="77777777" w:rsidR="00EC6A69" w:rsidRPr="00133E60" w:rsidRDefault="00EC6A69" w:rsidP="00A81194">
            <w:pPr>
              <w:contextualSpacing/>
              <w:jc w:val="center"/>
              <w:rPr>
                <w:b/>
                <w:u w:val="single"/>
              </w:rPr>
            </w:pPr>
            <w:r w:rsidRPr="00133E60">
              <w:rPr>
                <w:b/>
              </w:rPr>
              <w:t>(Answer all the questions)</w:t>
            </w:r>
          </w:p>
        </w:tc>
      </w:tr>
      <w:tr w:rsidR="00EC6A69" w:rsidRPr="00133E60" w14:paraId="6CE61C92" w14:textId="77777777" w:rsidTr="00A81194">
        <w:trPr>
          <w:trHeight w:val="436"/>
        </w:trPr>
        <w:tc>
          <w:tcPr>
            <w:tcW w:w="272" w:type="pct"/>
            <w:vAlign w:val="center"/>
          </w:tcPr>
          <w:p w14:paraId="15A3BDA0" w14:textId="77777777" w:rsidR="00EC6A69" w:rsidRPr="00133E60" w:rsidRDefault="00EC6A69" w:rsidP="00A81194">
            <w:pPr>
              <w:pStyle w:val="NoSpacing"/>
              <w:contextualSpacing/>
            </w:pPr>
            <w:r w:rsidRPr="00133E60">
              <w:t>11.</w:t>
            </w:r>
          </w:p>
        </w:tc>
        <w:tc>
          <w:tcPr>
            <w:tcW w:w="3512" w:type="pct"/>
            <w:gridSpan w:val="2"/>
            <w:vAlign w:val="bottom"/>
          </w:tcPr>
          <w:p w14:paraId="45AE4E82" w14:textId="77777777" w:rsidR="00EC6A69" w:rsidRPr="00133E60" w:rsidRDefault="00EC6A69" w:rsidP="00FF24F4">
            <w:pPr>
              <w:pStyle w:val="NoSpacing"/>
              <w:contextualSpacing/>
              <w:jc w:val="both"/>
            </w:pPr>
            <w:r w:rsidRPr="00133E60">
              <w:t>Explain Volume, Veracity and Value in Big Data.</w:t>
            </w:r>
          </w:p>
        </w:tc>
        <w:tc>
          <w:tcPr>
            <w:tcW w:w="388" w:type="pct"/>
            <w:vAlign w:val="center"/>
          </w:tcPr>
          <w:p w14:paraId="4B06B196" w14:textId="77777777" w:rsidR="00EC6A69" w:rsidRPr="00133E60" w:rsidRDefault="00EC6A69" w:rsidP="0094051D">
            <w:pPr>
              <w:pStyle w:val="NoSpacing"/>
              <w:contextualSpacing/>
              <w:jc w:val="center"/>
            </w:pPr>
            <w:r w:rsidRPr="00133E60">
              <w:t>CO1</w:t>
            </w:r>
          </w:p>
        </w:tc>
        <w:tc>
          <w:tcPr>
            <w:tcW w:w="355" w:type="pct"/>
            <w:vAlign w:val="center"/>
          </w:tcPr>
          <w:p w14:paraId="5AD79198" w14:textId="77777777" w:rsidR="00EC6A69" w:rsidRPr="00133E60" w:rsidRDefault="00EC6A69" w:rsidP="00A81194">
            <w:pPr>
              <w:pStyle w:val="NoSpacing"/>
              <w:contextualSpacing/>
              <w:jc w:val="center"/>
            </w:pPr>
            <w:r w:rsidRPr="00133E60">
              <w:t>U</w:t>
            </w:r>
          </w:p>
        </w:tc>
        <w:tc>
          <w:tcPr>
            <w:tcW w:w="473" w:type="pct"/>
            <w:vAlign w:val="center"/>
          </w:tcPr>
          <w:p w14:paraId="1AF966B6" w14:textId="77777777" w:rsidR="00EC6A69" w:rsidRPr="00133E60" w:rsidRDefault="00EC6A69" w:rsidP="00A81194">
            <w:pPr>
              <w:pStyle w:val="NoSpacing"/>
              <w:contextualSpacing/>
              <w:jc w:val="center"/>
            </w:pPr>
            <w:r w:rsidRPr="00133E60">
              <w:t>3</w:t>
            </w:r>
          </w:p>
        </w:tc>
      </w:tr>
      <w:tr w:rsidR="00EC6A69" w:rsidRPr="00133E60" w14:paraId="72612013" w14:textId="77777777" w:rsidTr="00A81194">
        <w:trPr>
          <w:trHeight w:val="436"/>
        </w:trPr>
        <w:tc>
          <w:tcPr>
            <w:tcW w:w="272" w:type="pct"/>
            <w:vAlign w:val="center"/>
          </w:tcPr>
          <w:p w14:paraId="52E2FFAE" w14:textId="77777777" w:rsidR="00EC6A69" w:rsidRPr="00133E60" w:rsidRDefault="00EC6A69" w:rsidP="00A81194">
            <w:pPr>
              <w:pStyle w:val="NoSpacing"/>
              <w:contextualSpacing/>
            </w:pPr>
            <w:r w:rsidRPr="00133E60">
              <w:t>12.</w:t>
            </w:r>
          </w:p>
        </w:tc>
        <w:tc>
          <w:tcPr>
            <w:tcW w:w="3512" w:type="pct"/>
            <w:gridSpan w:val="2"/>
            <w:vAlign w:val="bottom"/>
          </w:tcPr>
          <w:p w14:paraId="69778CC0" w14:textId="77777777" w:rsidR="00EC6A69" w:rsidRPr="00133E60" w:rsidRDefault="00EC6A69" w:rsidP="00A81194">
            <w:pPr>
              <w:pStyle w:val="NoSpacing"/>
              <w:contextualSpacing/>
              <w:jc w:val="both"/>
            </w:pPr>
            <w:r w:rsidRPr="00133E60">
              <w:t>Illustrate the different components available in Hadoop.</w:t>
            </w:r>
          </w:p>
        </w:tc>
        <w:tc>
          <w:tcPr>
            <w:tcW w:w="388" w:type="pct"/>
            <w:vAlign w:val="center"/>
          </w:tcPr>
          <w:p w14:paraId="2A5F9A16" w14:textId="77777777" w:rsidR="00EC6A69" w:rsidRPr="00133E60" w:rsidRDefault="00EC6A69" w:rsidP="0094051D">
            <w:pPr>
              <w:pStyle w:val="NoSpacing"/>
              <w:contextualSpacing/>
              <w:jc w:val="center"/>
            </w:pPr>
            <w:r w:rsidRPr="00133E60">
              <w:t>CO2</w:t>
            </w:r>
          </w:p>
        </w:tc>
        <w:tc>
          <w:tcPr>
            <w:tcW w:w="355" w:type="pct"/>
            <w:vAlign w:val="center"/>
          </w:tcPr>
          <w:p w14:paraId="30A70CE5" w14:textId="77777777" w:rsidR="00EC6A69" w:rsidRPr="00133E60" w:rsidRDefault="00EC6A69" w:rsidP="00A81194">
            <w:pPr>
              <w:pStyle w:val="NoSpacing"/>
              <w:contextualSpacing/>
              <w:jc w:val="center"/>
            </w:pPr>
            <w:r w:rsidRPr="00133E60">
              <w:t>U</w:t>
            </w:r>
          </w:p>
        </w:tc>
        <w:tc>
          <w:tcPr>
            <w:tcW w:w="473" w:type="pct"/>
            <w:vAlign w:val="center"/>
          </w:tcPr>
          <w:p w14:paraId="13A66AEF" w14:textId="77777777" w:rsidR="00EC6A69" w:rsidRPr="00133E60" w:rsidRDefault="00EC6A69" w:rsidP="00A81194">
            <w:pPr>
              <w:pStyle w:val="NoSpacing"/>
              <w:contextualSpacing/>
              <w:jc w:val="center"/>
            </w:pPr>
            <w:r w:rsidRPr="00133E60">
              <w:t>3</w:t>
            </w:r>
          </w:p>
        </w:tc>
      </w:tr>
      <w:tr w:rsidR="00EC6A69" w:rsidRPr="00133E60" w14:paraId="3F9019A3" w14:textId="77777777" w:rsidTr="00A81194">
        <w:trPr>
          <w:trHeight w:val="436"/>
        </w:trPr>
        <w:tc>
          <w:tcPr>
            <w:tcW w:w="272" w:type="pct"/>
            <w:vAlign w:val="center"/>
          </w:tcPr>
          <w:p w14:paraId="13185D29" w14:textId="77777777" w:rsidR="00EC6A69" w:rsidRPr="00133E60" w:rsidRDefault="00EC6A69" w:rsidP="00A81194">
            <w:pPr>
              <w:pStyle w:val="NoSpacing"/>
              <w:contextualSpacing/>
            </w:pPr>
            <w:r w:rsidRPr="00133E60">
              <w:t>13.</w:t>
            </w:r>
          </w:p>
        </w:tc>
        <w:tc>
          <w:tcPr>
            <w:tcW w:w="3512" w:type="pct"/>
            <w:gridSpan w:val="2"/>
            <w:vAlign w:val="bottom"/>
          </w:tcPr>
          <w:p w14:paraId="28BAA2DF" w14:textId="77777777" w:rsidR="00EC6A69" w:rsidRPr="00133E60" w:rsidRDefault="00EC6A69" w:rsidP="00A81194">
            <w:pPr>
              <w:pStyle w:val="NoSpacing"/>
              <w:contextualSpacing/>
              <w:jc w:val="both"/>
            </w:pPr>
            <w:r w:rsidRPr="00133E60">
              <w:t>Summarize the ACID properties in relational data models.</w:t>
            </w:r>
          </w:p>
        </w:tc>
        <w:tc>
          <w:tcPr>
            <w:tcW w:w="388" w:type="pct"/>
            <w:vAlign w:val="center"/>
          </w:tcPr>
          <w:p w14:paraId="1B07089A" w14:textId="77777777" w:rsidR="00EC6A69" w:rsidRPr="00133E60" w:rsidRDefault="00EC6A69" w:rsidP="0094051D">
            <w:pPr>
              <w:pStyle w:val="NoSpacing"/>
              <w:contextualSpacing/>
              <w:jc w:val="center"/>
            </w:pPr>
            <w:r w:rsidRPr="00133E60">
              <w:t>CO3</w:t>
            </w:r>
          </w:p>
        </w:tc>
        <w:tc>
          <w:tcPr>
            <w:tcW w:w="355" w:type="pct"/>
            <w:vAlign w:val="center"/>
          </w:tcPr>
          <w:p w14:paraId="77E1A946" w14:textId="77777777" w:rsidR="00EC6A69" w:rsidRPr="00133E60" w:rsidRDefault="00EC6A69" w:rsidP="00A81194">
            <w:pPr>
              <w:pStyle w:val="NoSpacing"/>
              <w:contextualSpacing/>
              <w:jc w:val="center"/>
            </w:pPr>
            <w:r w:rsidRPr="00133E60">
              <w:t>U</w:t>
            </w:r>
          </w:p>
        </w:tc>
        <w:tc>
          <w:tcPr>
            <w:tcW w:w="473" w:type="pct"/>
            <w:vAlign w:val="center"/>
          </w:tcPr>
          <w:p w14:paraId="2727DE83" w14:textId="77777777" w:rsidR="00EC6A69" w:rsidRPr="00133E60" w:rsidRDefault="00EC6A69" w:rsidP="00A81194">
            <w:pPr>
              <w:pStyle w:val="NoSpacing"/>
              <w:contextualSpacing/>
              <w:jc w:val="center"/>
            </w:pPr>
            <w:r w:rsidRPr="00133E60">
              <w:t>3</w:t>
            </w:r>
          </w:p>
        </w:tc>
      </w:tr>
      <w:tr w:rsidR="00EC6A69" w:rsidRPr="00133E60" w14:paraId="01C79BEE" w14:textId="77777777" w:rsidTr="00A81194">
        <w:trPr>
          <w:trHeight w:val="436"/>
        </w:trPr>
        <w:tc>
          <w:tcPr>
            <w:tcW w:w="272" w:type="pct"/>
            <w:vAlign w:val="center"/>
          </w:tcPr>
          <w:p w14:paraId="16345816" w14:textId="77777777" w:rsidR="00EC6A69" w:rsidRPr="00133E60" w:rsidRDefault="00EC6A69" w:rsidP="00A81194">
            <w:pPr>
              <w:pStyle w:val="NoSpacing"/>
              <w:contextualSpacing/>
            </w:pPr>
            <w:r w:rsidRPr="00133E60">
              <w:t>14.</w:t>
            </w:r>
          </w:p>
        </w:tc>
        <w:tc>
          <w:tcPr>
            <w:tcW w:w="3512" w:type="pct"/>
            <w:gridSpan w:val="2"/>
            <w:vAlign w:val="bottom"/>
          </w:tcPr>
          <w:p w14:paraId="7123FD9C" w14:textId="77777777" w:rsidR="00EC6A69" w:rsidRPr="00133E60" w:rsidRDefault="00EC6A69" w:rsidP="00A81194">
            <w:pPr>
              <w:pStyle w:val="NoSpacing"/>
              <w:contextualSpacing/>
              <w:jc w:val="both"/>
            </w:pPr>
            <w:r w:rsidRPr="00133E60">
              <w:t>Distinguish between “rule-based approaches” and “lexicon-based approaches” in sentiment analysis.</w:t>
            </w:r>
          </w:p>
        </w:tc>
        <w:tc>
          <w:tcPr>
            <w:tcW w:w="388" w:type="pct"/>
            <w:vAlign w:val="center"/>
          </w:tcPr>
          <w:p w14:paraId="0CC53DAA" w14:textId="77777777" w:rsidR="00EC6A69" w:rsidRPr="00133E60" w:rsidRDefault="00EC6A69" w:rsidP="0094051D">
            <w:pPr>
              <w:pStyle w:val="NoSpacing"/>
              <w:contextualSpacing/>
              <w:jc w:val="center"/>
            </w:pPr>
            <w:r w:rsidRPr="00133E60">
              <w:t>CO4</w:t>
            </w:r>
          </w:p>
        </w:tc>
        <w:tc>
          <w:tcPr>
            <w:tcW w:w="355" w:type="pct"/>
            <w:vAlign w:val="center"/>
          </w:tcPr>
          <w:p w14:paraId="05DB5D21" w14:textId="77777777" w:rsidR="00EC6A69" w:rsidRPr="00133E60" w:rsidRDefault="00EC6A69" w:rsidP="00A81194">
            <w:pPr>
              <w:pStyle w:val="NoSpacing"/>
              <w:contextualSpacing/>
              <w:jc w:val="center"/>
            </w:pPr>
            <w:r w:rsidRPr="00133E60">
              <w:t>An</w:t>
            </w:r>
          </w:p>
        </w:tc>
        <w:tc>
          <w:tcPr>
            <w:tcW w:w="473" w:type="pct"/>
            <w:vAlign w:val="center"/>
          </w:tcPr>
          <w:p w14:paraId="4B908192" w14:textId="77777777" w:rsidR="00EC6A69" w:rsidRPr="00133E60" w:rsidRDefault="00EC6A69" w:rsidP="00A81194">
            <w:pPr>
              <w:pStyle w:val="NoSpacing"/>
              <w:contextualSpacing/>
              <w:jc w:val="center"/>
            </w:pPr>
            <w:r w:rsidRPr="00133E60">
              <w:t>3</w:t>
            </w:r>
          </w:p>
        </w:tc>
      </w:tr>
      <w:tr w:rsidR="00EC6A69" w:rsidRPr="00133E60" w14:paraId="228163CF" w14:textId="77777777" w:rsidTr="00A81194">
        <w:trPr>
          <w:trHeight w:val="436"/>
        </w:trPr>
        <w:tc>
          <w:tcPr>
            <w:tcW w:w="272" w:type="pct"/>
            <w:vAlign w:val="center"/>
          </w:tcPr>
          <w:p w14:paraId="61B59D6D" w14:textId="77777777" w:rsidR="00EC6A69" w:rsidRPr="00133E60" w:rsidRDefault="00EC6A69" w:rsidP="00A81194">
            <w:pPr>
              <w:pStyle w:val="NoSpacing"/>
              <w:contextualSpacing/>
            </w:pPr>
            <w:r w:rsidRPr="00133E60">
              <w:t>15.</w:t>
            </w:r>
          </w:p>
        </w:tc>
        <w:tc>
          <w:tcPr>
            <w:tcW w:w="3512" w:type="pct"/>
            <w:gridSpan w:val="2"/>
            <w:vAlign w:val="bottom"/>
          </w:tcPr>
          <w:p w14:paraId="0F653FA3" w14:textId="77777777" w:rsidR="00EC6A69" w:rsidRPr="00133E60" w:rsidRDefault="00EC6A69" w:rsidP="00A81194">
            <w:pPr>
              <w:pStyle w:val="NoSpacing"/>
              <w:contextualSpacing/>
              <w:jc w:val="both"/>
            </w:pPr>
            <w:r w:rsidRPr="00133E60">
              <w:t>Compare device-based sensing and device-free sensing in Big Data.</w:t>
            </w:r>
          </w:p>
        </w:tc>
        <w:tc>
          <w:tcPr>
            <w:tcW w:w="388" w:type="pct"/>
            <w:vAlign w:val="center"/>
          </w:tcPr>
          <w:p w14:paraId="3A46FCF3" w14:textId="77777777" w:rsidR="00EC6A69" w:rsidRPr="00133E60" w:rsidRDefault="00EC6A69" w:rsidP="0094051D">
            <w:pPr>
              <w:pStyle w:val="NoSpacing"/>
              <w:contextualSpacing/>
              <w:jc w:val="center"/>
            </w:pPr>
            <w:r w:rsidRPr="00133E60">
              <w:t>CO5</w:t>
            </w:r>
          </w:p>
        </w:tc>
        <w:tc>
          <w:tcPr>
            <w:tcW w:w="355" w:type="pct"/>
            <w:vAlign w:val="center"/>
          </w:tcPr>
          <w:p w14:paraId="5062BA9C" w14:textId="77777777" w:rsidR="00EC6A69" w:rsidRPr="00133E60" w:rsidRDefault="00EC6A69" w:rsidP="00A81194">
            <w:pPr>
              <w:pStyle w:val="NoSpacing"/>
              <w:contextualSpacing/>
              <w:jc w:val="center"/>
            </w:pPr>
            <w:r w:rsidRPr="00133E60">
              <w:t>U</w:t>
            </w:r>
          </w:p>
        </w:tc>
        <w:tc>
          <w:tcPr>
            <w:tcW w:w="473" w:type="pct"/>
            <w:vAlign w:val="center"/>
          </w:tcPr>
          <w:p w14:paraId="769DE5AF" w14:textId="77777777" w:rsidR="00EC6A69" w:rsidRPr="00133E60" w:rsidRDefault="00EC6A69" w:rsidP="00A81194">
            <w:pPr>
              <w:pStyle w:val="NoSpacing"/>
              <w:contextualSpacing/>
              <w:jc w:val="center"/>
            </w:pPr>
            <w:r w:rsidRPr="00133E60">
              <w:t>3</w:t>
            </w:r>
          </w:p>
        </w:tc>
      </w:tr>
      <w:tr w:rsidR="00EC6A69" w:rsidRPr="00133E60" w14:paraId="07244706" w14:textId="77777777" w:rsidTr="00A81194">
        <w:trPr>
          <w:trHeight w:val="437"/>
        </w:trPr>
        <w:tc>
          <w:tcPr>
            <w:tcW w:w="272" w:type="pct"/>
            <w:vAlign w:val="center"/>
          </w:tcPr>
          <w:p w14:paraId="58DED224" w14:textId="77777777" w:rsidR="00EC6A69" w:rsidRPr="00133E60" w:rsidRDefault="00EC6A69" w:rsidP="00A81194">
            <w:pPr>
              <w:pStyle w:val="NoSpacing"/>
              <w:contextualSpacing/>
            </w:pPr>
            <w:r w:rsidRPr="00133E60">
              <w:t>16.</w:t>
            </w:r>
          </w:p>
        </w:tc>
        <w:tc>
          <w:tcPr>
            <w:tcW w:w="3512" w:type="pct"/>
            <w:gridSpan w:val="2"/>
            <w:vAlign w:val="bottom"/>
          </w:tcPr>
          <w:p w14:paraId="77309607" w14:textId="77777777" w:rsidR="00EC6A69" w:rsidRPr="00133E60" w:rsidRDefault="00EC6A69" w:rsidP="00A81194">
            <w:pPr>
              <w:pStyle w:val="NoSpacing"/>
              <w:contextualSpacing/>
              <w:jc w:val="both"/>
            </w:pPr>
            <w:r w:rsidRPr="00133E60">
              <w:t>Explain the role of Big Data in grid applications.</w:t>
            </w:r>
          </w:p>
        </w:tc>
        <w:tc>
          <w:tcPr>
            <w:tcW w:w="388" w:type="pct"/>
            <w:vAlign w:val="center"/>
          </w:tcPr>
          <w:p w14:paraId="1DF87A6A" w14:textId="77777777" w:rsidR="00EC6A69" w:rsidRPr="00133E60" w:rsidRDefault="00EC6A69" w:rsidP="0094051D">
            <w:pPr>
              <w:pStyle w:val="NoSpacing"/>
              <w:contextualSpacing/>
              <w:jc w:val="center"/>
            </w:pPr>
            <w:r w:rsidRPr="00133E60">
              <w:t>CO6</w:t>
            </w:r>
          </w:p>
        </w:tc>
        <w:tc>
          <w:tcPr>
            <w:tcW w:w="355" w:type="pct"/>
            <w:vAlign w:val="center"/>
          </w:tcPr>
          <w:p w14:paraId="607CEF53" w14:textId="77777777" w:rsidR="00EC6A69" w:rsidRPr="00133E60" w:rsidRDefault="00EC6A69" w:rsidP="00A81194">
            <w:pPr>
              <w:pStyle w:val="NoSpacing"/>
              <w:contextualSpacing/>
              <w:jc w:val="center"/>
            </w:pPr>
            <w:r w:rsidRPr="00133E60">
              <w:t>U</w:t>
            </w:r>
          </w:p>
        </w:tc>
        <w:tc>
          <w:tcPr>
            <w:tcW w:w="473" w:type="pct"/>
            <w:vAlign w:val="center"/>
          </w:tcPr>
          <w:p w14:paraId="33F6338C" w14:textId="77777777" w:rsidR="00EC6A69" w:rsidRPr="00133E60" w:rsidRDefault="00EC6A69" w:rsidP="00A81194">
            <w:pPr>
              <w:pStyle w:val="NoSpacing"/>
              <w:contextualSpacing/>
              <w:jc w:val="center"/>
            </w:pPr>
            <w:r w:rsidRPr="00133E60">
              <w:t>3</w:t>
            </w:r>
          </w:p>
        </w:tc>
      </w:tr>
      <w:tr w:rsidR="00EC6A69" w:rsidRPr="00133E60" w14:paraId="4BC96622" w14:textId="77777777" w:rsidTr="00A81194">
        <w:trPr>
          <w:trHeight w:val="551"/>
        </w:trPr>
        <w:tc>
          <w:tcPr>
            <w:tcW w:w="5000" w:type="pct"/>
            <w:gridSpan w:val="6"/>
          </w:tcPr>
          <w:p w14:paraId="15C55765" w14:textId="77777777" w:rsidR="00EC6A69" w:rsidRPr="00133E60" w:rsidRDefault="00EC6A69" w:rsidP="00A81194">
            <w:pPr>
              <w:contextualSpacing/>
              <w:jc w:val="center"/>
              <w:rPr>
                <w:b/>
                <w:u w:val="single"/>
              </w:rPr>
            </w:pPr>
            <w:r w:rsidRPr="00133E60">
              <w:rPr>
                <w:b/>
                <w:u w:val="single"/>
              </w:rPr>
              <w:t>PART – C (6 X 12 = 72 MARKS)</w:t>
            </w:r>
          </w:p>
          <w:p w14:paraId="4EB68998" w14:textId="77777777" w:rsidR="00EC6A69" w:rsidRPr="00133E60" w:rsidRDefault="00EC6A69" w:rsidP="00A81194">
            <w:pPr>
              <w:contextualSpacing/>
              <w:jc w:val="center"/>
              <w:rPr>
                <w:b/>
              </w:rPr>
            </w:pPr>
            <w:r w:rsidRPr="00133E60">
              <w:rPr>
                <w:b/>
              </w:rPr>
              <w:t>(Answer any five Questions from Q. No. 17 to 23, Q. No. 24 is Compulsory)</w:t>
            </w:r>
          </w:p>
        </w:tc>
      </w:tr>
      <w:tr w:rsidR="00EC6A69" w:rsidRPr="00133E60" w14:paraId="7183DA8F" w14:textId="77777777" w:rsidTr="00A81194">
        <w:trPr>
          <w:trHeight w:val="396"/>
        </w:trPr>
        <w:tc>
          <w:tcPr>
            <w:tcW w:w="272" w:type="pct"/>
            <w:vAlign w:val="center"/>
          </w:tcPr>
          <w:p w14:paraId="085FFEFF" w14:textId="77777777" w:rsidR="00EC6A69" w:rsidRPr="00133E60" w:rsidRDefault="00EC6A69" w:rsidP="00A81194">
            <w:pPr>
              <w:contextualSpacing/>
              <w:jc w:val="center"/>
            </w:pPr>
            <w:r w:rsidRPr="00133E60">
              <w:t>17.</w:t>
            </w:r>
          </w:p>
        </w:tc>
        <w:tc>
          <w:tcPr>
            <w:tcW w:w="189" w:type="pct"/>
            <w:vAlign w:val="center"/>
          </w:tcPr>
          <w:p w14:paraId="65C62B8A" w14:textId="77777777" w:rsidR="00EC6A69" w:rsidRPr="00133E60" w:rsidRDefault="00EC6A69" w:rsidP="00A81194">
            <w:pPr>
              <w:contextualSpacing/>
              <w:jc w:val="center"/>
            </w:pPr>
            <w:r w:rsidRPr="00133E60">
              <w:t>a.</w:t>
            </w:r>
          </w:p>
        </w:tc>
        <w:tc>
          <w:tcPr>
            <w:tcW w:w="3323" w:type="pct"/>
            <w:vAlign w:val="bottom"/>
          </w:tcPr>
          <w:p w14:paraId="7E814218" w14:textId="77777777" w:rsidR="00EC6A69" w:rsidRPr="00133E60" w:rsidRDefault="00EC6A69" w:rsidP="00A81194">
            <w:pPr>
              <w:contextualSpacing/>
              <w:jc w:val="both"/>
            </w:pPr>
            <w:r w:rsidRPr="00133E60">
              <w:t>Explain the ideology of any 6Vs necessary for any data to be called as “Big Data”.</w:t>
            </w:r>
          </w:p>
        </w:tc>
        <w:tc>
          <w:tcPr>
            <w:tcW w:w="388" w:type="pct"/>
            <w:vAlign w:val="center"/>
          </w:tcPr>
          <w:p w14:paraId="3FD18150" w14:textId="77777777" w:rsidR="00EC6A69" w:rsidRPr="00133E60" w:rsidRDefault="00EC6A69" w:rsidP="00A81194">
            <w:pPr>
              <w:contextualSpacing/>
              <w:jc w:val="center"/>
            </w:pPr>
            <w:r w:rsidRPr="00133E60">
              <w:t>CO1</w:t>
            </w:r>
          </w:p>
        </w:tc>
        <w:tc>
          <w:tcPr>
            <w:tcW w:w="355" w:type="pct"/>
            <w:vAlign w:val="center"/>
          </w:tcPr>
          <w:p w14:paraId="635AB7CC" w14:textId="77777777" w:rsidR="00EC6A69" w:rsidRPr="00133E60" w:rsidRDefault="00EC6A69" w:rsidP="00A81194">
            <w:pPr>
              <w:contextualSpacing/>
              <w:jc w:val="center"/>
            </w:pPr>
            <w:r w:rsidRPr="00133E60">
              <w:t>U</w:t>
            </w:r>
          </w:p>
        </w:tc>
        <w:tc>
          <w:tcPr>
            <w:tcW w:w="473" w:type="pct"/>
            <w:vAlign w:val="center"/>
          </w:tcPr>
          <w:p w14:paraId="2A49EFDE" w14:textId="77777777" w:rsidR="00EC6A69" w:rsidRPr="00133E60" w:rsidRDefault="00EC6A69" w:rsidP="00A81194">
            <w:pPr>
              <w:contextualSpacing/>
              <w:jc w:val="center"/>
            </w:pPr>
            <w:r w:rsidRPr="00133E60">
              <w:t>12</w:t>
            </w:r>
          </w:p>
        </w:tc>
      </w:tr>
      <w:tr w:rsidR="00EC6A69" w:rsidRPr="00133E60" w14:paraId="6C0BDD30" w14:textId="77777777" w:rsidTr="00A81194">
        <w:trPr>
          <w:trHeight w:val="396"/>
        </w:trPr>
        <w:tc>
          <w:tcPr>
            <w:tcW w:w="272" w:type="pct"/>
            <w:vAlign w:val="center"/>
          </w:tcPr>
          <w:p w14:paraId="6A6481A7" w14:textId="77777777" w:rsidR="00EC6A69" w:rsidRPr="00133E60" w:rsidRDefault="00EC6A69" w:rsidP="00A81194">
            <w:pPr>
              <w:contextualSpacing/>
              <w:jc w:val="center"/>
            </w:pPr>
          </w:p>
        </w:tc>
        <w:tc>
          <w:tcPr>
            <w:tcW w:w="189" w:type="pct"/>
            <w:vAlign w:val="center"/>
          </w:tcPr>
          <w:p w14:paraId="2CCEDE7A" w14:textId="77777777" w:rsidR="00EC6A69" w:rsidRPr="00133E60" w:rsidRDefault="00EC6A69" w:rsidP="00A81194">
            <w:pPr>
              <w:contextualSpacing/>
              <w:jc w:val="center"/>
            </w:pPr>
          </w:p>
        </w:tc>
        <w:tc>
          <w:tcPr>
            <w:tcW w:w="3323" w:type="pct"/>
            <w:vAlign w:val="bottom"/>
          </w:tcPr>
          <w:p w14:paraId="1739BCFF" w14:textId="77777777" w:rsidR="00EC6A69" w:rsidRPr="00133E60" w:rsidRDefault="00EC6A69" w:rsidP="00A81194">
            <w:pPr>
              <w:contextualSpacing/>
              <w:jc w:val="both"/>
            </w:pPr>
          </w:p>
        </w:tc>
        <w:tc>
          <w:tcPr>
            <w:tcW w:w="388" w:type="pct"/>
            <w:vAlign w:val="center"/>
          </w:tcPr>
          <w:p w14:paraId="1D1451D7" w14:textId="77777777" w:rsidR="00EC6A69" w:rsidRPr="00133E60" w:rsidRDefault="00EC6A69" w:rsidP="00A81194">
            <w:pPr>
              <w:contextualSpacing/>
              <w:jc w:val="center"/>
            </w:pPr>
          </w:p>
        </w:tc>
        <w:tc>
          <w:tcPr>
            <w:tcW w:w="355" w:type="pct"/>
            <w:vAlign w:val="center"/>
          </w:tcPr>
          <w:p w14:paraId="2F94585C" w14:textId="77777777" w:rsidR="00EC6A69" w:rsidRPr="00133E60" w:rsidRDefault="00EC6A69" w:rsidP="00A81194">
            <w:pPr>
              <w:contextualSpacing/>
              <w:jc w:val="center"/>
            </w:pPr>
          </w:p>
        </w:tc>
        <w:tc>
          <w:tcPr>
            <w:tcW w:w="473" w:type="pct"/>
            <w:vAlign w:val="center"/>
          </w:tcPr>
          <w:p w14:paraId="690E7E30" w14:textId="77777777" w:rsidR="00EC6A69" w:rsidRPr="00133E60" w:rsidRDefault="00EC6A69" w:rsidP="00A81194">
            <w:pPr>
              <w:contextualSpacing/>
              <w:jc w:val="center"/>
            </w:pPr>
          </w:p>
        </w:tc>
      </w:tr>
      <w:tr w:rsidR="00EC6A69" w:rsidRPr="00133E60" w14:paraId="461FEAE9" w14:textId="77777777" w:rsidTr="00A81194">
        <w:trPr>
          <w:trHeight w:val="396"/>
        </w:trPr>
        <w:tc>
          <w:tcPr>
            <w:tcW w:w="272" w:type="pct"/>
            <w:vAlign w:val="center"/>
          </w:tcPr>
          <w:p w14:paraId="1E316DE8" w14:textId="77777777" w:rsidR="00EC6A69" w:rsidRPr="00133E60" w:rsidRDefault="00EC6A69" w:rsidP="00A81194">
            <w:pPr>
              <w:contextualSpacing/>
              <w:jc w:val="center"/>
            </w:pPr>
            <w:r w:rsidRPr="00133E60">
              <w:t>18.</w:t>
            </w:r>
          </w:p>
        </w:tc>
        <w:tc>
          <w:tcPr>
            <w:tcW w:w="189" w:type="pct"/>
            <w:vAlign w:val="center"/>
          </w:tcPr>
          <w:p w14:paraId="69520D4F" w14:textId="77777777" w:rsidR="00EC6A69" w:rsidRPr="00133E60" w:rsidRDefault="00EC6A69" w:rsidP="00A81194">
            <w:pPr>
              <w:contextualSpacing/>
              <w:jc w:val="center"/>
            </w:pPr>
            <w:r w:rsidRPr="00133E60">
              <w:t>a.</w:t>
            </w:r>
          </w:p>
        </w:tc>
        <w:tc>
          <w:tcPr>
            <w:tcW w:w="3323" w:type="pct"/>
            <w:vAlign w:val="bottom"/>
          </w:tcPr>
          <w:p w14:paraId="0BD57A1A" w14:textId="77777777" w:rsidR="00EC6A69" w:rsidRPr="00133E60" w:rsidRDefault="00EC6A69" w:rsidP="00A81194">
            <w:pPr>
              <w:contextualSpacing/>
              <w:jc w:val="both"/>
            </w:pPr>
            <w:r w:rsidRPr="00133E60">
              <w:t>Summarize the different concepts and methods for Named Entity Recognition in NLP.</w:t>
            </w:r>
          </w:p>
        </w:tc>
        <w:tc>
          <w:tcPr>
            <w:tcW w:w="388" w:type="pct"/>
            <w:vAlign w:val="center"/>
          </w:tcPr>
          <w:p w14:paraId="17B9E83A" w14:textId="77777777" w:rsidR="00EC6A69" w:rsidRPr="00133E60" w:rsidRDefault="00EC6A69" w:rsidP="00A81194">
            <w:pPr>
              <w:contextualSpacing/>
              <w:jc w:val="center"/>
            </w:pPr>
            <w:r w:rsidRPr="00133E60">
              <w:t>CO2</w:t>
            </w:r>
          </w:p>
        </w:tc>
        <w:tc>
          <w:tcPr>
            <w:tcW w:w="355" w:type="pct"/>
            <w:vAlign w:val="center"/>
          </w:tcPr>
          <w:p w14:paraId="520EB610" w14:textId="77777777" w:rsidR="00EC6A69" w:rsidRPr="00133E60" w:rsidRDefault="00EC6A69" w:rsidP="00A81194">
            <w:pPr>
              <w:contextualSpacing/>
              <w:jc w:val="center"/>
            </w:pPr>
            <w:r w:rsidRPr="00133E60">
              <w:t>U</w:t>
            </w:r>
          </w:p>
        </w:tc>
        <w:tc>
          <w:tcPr>
            <w:tcW w:w="473" w:type="pct"/>
            <w:vAlign w:val="center"/>
          </w:tcPr>
          <w:p w14:paraId="196B581C" w14:textId="77777777" w:rsidR="00EC6A69" w:rsidRPr="00133E60" w:rsidRDefault="00EC6A69" w:rsidP="00A81194">
            <w:pPr>
              <w:contextualSpacing/>
              <w:jc w:val="center"/>
            </w:pPr>
            <w:r w:rsidRPr="00133E60">
              <w:t>12</w:t>
            </w:r>
          </w:p>
        </w:tc>
      </w:tr>
      <w:tr w:rsidR="00EC6A69" w:rsidRPr="00133E60" w14:paraId="3ECA256A" w14:textId="77777777" w:rsidTr="00A81194">
        <w:trPr>
          <w:trHeight w:val="396"/>
        </w:trPr>
        <w:tc>
          <w:tcPr>
            <w:tcW w:w="272" w:type="pct"/>
            <w:vAlign w:val="center"/>
          </w:tcPr>
          <w:p w14:paraId="5183C416" w14:textId="77777777" w:rsidR="00EC6A69" w:rsidRPr="00133E60" w:rsidRDefault="00EC6A69" w:rsidP="00A81194">
            <w:pPr>
              <w:contextualSpacing/>
              <w:jc w:val="center"/>
            </w:pPr>
          </w:p>
        </w:tc>
        <w:tc>
          <w:tcPr>
            <w:tcW w:w="189" w:type="pct"/>
            <w:vAlign w:val="center"/>
          </w:tcPr>
          <w:p w14:paraId="470658DB" w14:textId="77777777" w:rsidR="00EC6A69" w:rsidRPr="00133E60" w:rsidRDefault="00EC6A69" w:rsidP="00A81194">
            <w:pPr>
              <w:contextualSpacing/>
              <w:jc w:val="center"/>
            </w:pPr>
          </w:p>
        </w:tc>
        <w:tc>
          <w:tcPr>
            <w:tcW w:w="3323" w:type="pct"/>
            <w:vAlign w:val="bottom"/>
          </w:tcPr>
          <w:p w14:paraId="598BB3BB" w14:textId="77777777" w:rsidR="00EC6A69" w:rsidRPr="00133E60" w:rsidRDefault="00EC6A69" w:rsidP="00A81194">
            <w:pPr>
              <w:contextualSpacing/>
              <w:jc w:val="both"/>
            </w:pPr>
          </w:p>
        </w:tc>
        <w:tc>
          <w:tcPr>
            <w:tcW w:w="388" w:type="pct"/>
            <w:vAlign w:val="bottom"/>
          </w:tcPr>
          <w:p w14:paraId="5F7AF588" w14:textId="77777777" w:rsidR="00EC6A69" w:rsidRPr="00133E60" w:rsidRDefault="00EC6A69" w:rsidP="00A81194">
            <w:pPr>
              <w:contextualSpacing/>
              <w:jc w:val="center"/>
            </w:pPr>
          </w:p>
        </w:tc>
        <w:tc>
          <w:tcPr>
            <w:tcW w:w="355" w:type="pct"/>
            <w:vAlign w:val="bottom"/>
          </w:tcPr>
          <w:p w14:paraId="0B2A5221" w14:textId="77777777" w:rsidR="00EC6A69" w:rsidRPr="00133E60" w:rsidRDefault="00EC6A69" w:rsidP="00A81194">
            <w:pPr>
              <w:contextualSpacing/>
              <w:jc w:val="center"/>
            </w:pPr>
          </w:p>
        </w:tc>
        <w:tc>
          <w:tcPr>
            <w:tcW w:w="473" w:type="pct"/>
            <w:vAlign w:val="bottom"/>
          </w:tcPr>
          <w:p w14:paraId="719D68CB" w14:textId="77777777" w:rsidR="00EC6A69" w:rsidRPr="00133E60" w:rsidRDefault="00EC6A69" w:rsidP="00A81194">
            <w:pPr>
              <w:contextualSpacing/>
              <w:jc w:val="center"/>
            </w:pPr>
          </w:p>
        </w:tc>
      </w:tr>
      <w:tr w:rsidR="00EC6A69" w:rsidRPr="00133E60" w14:paraId="64450248" w14:textId="77777777" w:rsidTr="00A81194">
        <w:trPr>
          <w:trHeight w:val="396"/>
        </w:trPr>
        <w:tc>
          <w:tcPr>
            <w:tcW w:w="272" w:type="pct"/>
            <w:vAlign w:val="center"/>
          </w:tcPr>
          <w:p w14:paraId="6C0A1C1C" w14:textId="77777777" w:rsidR="00EC6A69" w:rsidRPr="00133E60" w:rsidRDefault="00EC6A69" w:rsidP="00A81194">
            <w:pPr>
              <w:contextualSpacing/>
              <w:jc w:val="center"/>
            </w:pPr>
            <w:r w:rsidRPr="00133E60">
              <w:lastRenderedPageBreak/>
              <w:t>19.</w:t>
            </w:r>
          </w:p>
        </w:tc>
        <w:tc>
          <w:tcPr>
            <w:tcW w:w="189" w:type="pct"/>
            <w:vAlign w:val="center"/>
          </w:tcPr>
          <w:p w14:paraId="5AE55EBF" w14:textId="77777777" w:rsidR="00EC6A69" w:rsidRPr="00133E60" w:rsidRDefault="00EC6A69" w:rsidP="00A81194">
            <w:pPr>
              <w:contextualSpacing/>
              <w:jc w:val="center"/>
            </w:pPr>
            <w:r w:rsidRPr="00133E60">
              <w:t>a.</w:t>
            </w:r>
          </w:p>
        </w:tc>
        <w:tc>
          <w:tcPr>
            <w:tcW w:w="3323" w:type="pct"/>
            <w:vAlign w:val="bottom"/>
          </w:tcPr>
          <w:p w14:paraId="2C70B9E7" w14:textId="77777777" w:rsidR="00EC6A69" w:rsidRPr="00133E60" w:rsidRDefault="00EC6A69" w:rsidP="00A81194">
            <w:pPr>
              <w:contextualSpacing/>
              <w:jc w:val="both"/>
            </w:pPr>
            <w:r w:rsidRPr="00133E60">
              <w:t>Illustrate the different methods for anomaly detection in practical applications.</w:t>
            </w:r>
          </w:p>
        </w:tc>
        <w:tc>
          <w:tcPr>
            <w:tcW w:w="388" w:type="pct"/>
            <w:vAlign w:val="center"/>
          </w:tcPr>
          <w:p w14:paraId="7B9897B3" w14:textId="77777777" w:rsidR="00EC6A69" w:rsidRPr="00133E60" w:rsidRDefault="00EC6A69" w:rsidP="00A81194">
            <w:pPr>
              <w:contextualSpacing/>
              <w:jc w:val="center"/>
            </w:pPr>
            <w:r w:rsidRPr="00133E60">
              <w:t>CO3</w:t>
            </w:r>
          </w:p>
        </w:tc>
        <w:tc>
          <w:tcPr>
            <w:tcW w:w="355" w:type="pct"/>
            <w:vAlign w:val="center"/>
          </w:tcPr>
          <w:p w14:paraId="2800A47E" w14:textId="77777777" w:rsidR="00EC6A69" w:rsidRPr="00133E60" w:rsidRDefault="00EC6A69" w:rsidP="00A81194">
            <w:pPr>
              <w:contextualSpacing/>
              <w:jc w:val="center"/>
            </w:pPr>
            <w:r w:rsidRPr="00133E60">
              <w:t>U</w:t>
            </w:r>
          </w:p>
        </w:tc>
        <w:tc>
          <w:tcPr>
            <w:tcW w:w="473" w:type="pct"/>
            <w:vAlign w:val="center"/>
          </w:tcPr>
          <w:p w14:paraId="3BB32FFE" w14:textId="77777777" w:rsidR="00EC6A69" w:rsidRPr="00133E60" w:rsidRDefault="00EC6A69" w:rsidP="00A81194">
            <w:pPr>
              <w:contextualSpacing/>
              <w:jc w:val="center"/>
            </w:pPr>
            <w:r w:rsidRPr="00133E60">
              <w:t>6</w:t>
            </w:r>
          </w:p>
        </w:tc>
      </w:tr>
      <w:tr w:rsidR="00EC6A69" w:rsidRPr="00133E60" w14:paraId="4C715F59" w14:textId="77777777" w:rsidTr="00A81194">
        <w:trPr>
          <w:trHeight w:val="396"/>
        </w:trPr>
        <w:tc>
          <w:tcPr>
            <w:tcW w:w="272" w:type="pct"/>
            <w:vAlign w:val="center"/>
          </w:tcPr>
          <w:p w14:paraId="46756A49" w14:textId="77777777" w:rsidR="00EC6A69" w:rsidRPr="00133E60" w:rsidRDefault="00EC6A69" w:rsidP="00A81194">
            <w:pPr>
              <w:contextualSpacing/>
              <w:jc w:val="center"/>
            </w:pPr>
          </w:p>
        </w:tc>
        <w:tc>
          <w:tcPr>
            <w:tcW w:w="189" w:type="pct"/>
            <w:vAlign w:val="center"/>
          </w:tcPr>
          <w:p w14:paraId="217B3C1A" w14:textId="77777777" w:rsidR="00EC6A69" w:rsidRPr="00133E60" w:rsidRDefault="00EC6A69" w:rsidP="00A81194">
            <w:pPr>
              <w:contextualSpacing/>
              <w:jc w:val="center"/>
            </w:pPr>
            <w:r w:rsidRPr="00133E60">
              <w:t>b.</w:t>
            </w:r>
          </w:p>
        </w:tc>
        <w:tc>
          <w:tcPr>
            <w:tcW w:w="3323" w:type="pct"/>
            <w:vAlign w:val="bottom"/>
          </w:tcPr>
          <w:p w14:paraId="0FBD7329" w14:textId="77777777" w:rsidR="00EC6A69" w:rsidRPr="00133E60" w:rsidRDefault="00EC6A69" w:rsidP="00A81194">
            <w:pPr>
              <w:contextualSpacing/>
              <w:jc w:val="both"/>
              <w:rPr>
                <w:bCs/>
              </w:rPr>
            </w:pPr>
            <w:r w:rsidRPr="00133E60">
              <w:rPr>
                <w:bCs/>
              </w:rPr>
              <w:t>Compare the different types of Recommender Systems with examples.</w:t>
            </w:r>
          </w:p>
        </w:tc>
        <w:tc>
          <w:tcPr>
            <w:tcW w:w="388" w:type="pct"/>
            <w:vAlign w:val="center"/>
          </w:tcPr>
          <w:p w14:paraId="71F7AAD5" w14:textId="77777777" w:rsidR="00EC6A69" w:rsidRPr="00133E60" w:rsidRDefault="00EC6A69" w:rsidP="00A81194">
            <w:pPr>
              <w:contextualSpacing/>
              <w:jc w:val="center"/>
            </w:pPr>
            <w:r w:rsidRPr="00133E60">
              <w:t>CO3</w:t>
            </w:r>
          </w:p>
        </w:tc>
        <w:tc>
          <w:tcPr>
            <w:tcW w:w="355" w:type="pct"/>
            <w:vAlign w:val="center"/>
          </w:tcPr>
          <w:p w14:paraId="45619D66" w14:textId="77777777" w:rsidR="00EC6A69" w:rsidRPr="00133E60" w:rsidRDefault="00EC6A69" w:rsidP="00A81194">
            <w:pPr>
              <w:contextualSpacing/>
              <w:jc w:val="center"/>
            </w:pPr>
            <w:r w:rsidRPr="00133E60">
              <w:t>U</w:t>
            </w:r>
          </w:p>
        </w:tc>
        <w:tc>
          <w:tcPr>
            <w:tcW w:w="473" w:type="pct"/>
            <w:vAlign w:val="center"/>
          </w:tcPr>
          <w:p w14:paraId="4CE01ACF" w14:textId="77777777" w:rsidR="00EC6A69" w:rsidRPr="00133E60" w:rsidRDefault="00EC6A69" w:rsidP="00A81194">
            <w:pPr>
              <w:contextualSpacing/>
              <w:jc w:val="center"/>
            </w:pPr>
            <w:r w:rsidRPr="00133E60">
              <w:t>6</w:t>
            </w:r>
          </w:p>
        </w:tc>
      </w:tr>
      <w:tr w:rsidR="00EC6A69" w:rsidRPr="00133E60" w14:paraId="3A3C3DD1" w14:textId="77777777" w:rsidTr="00A81194">
        <w:trPr>
          <w:trHeight w:val="396"/>
        </w:trPr>
        <w:tc>
          <w:tcPr>
            <w:tcW w:w="272" w:type="pct"/>
            <w:vAlign w:val="center"/>
          </w:tcPr>
          <w:p w14:paraId="3463C59B" w14:textId="77777777" w:rsidR="00EC6A69" w:rsidRPr="00133E60" w:rsidRDefault="00EC6A69" w:rsidP="00A81194">
            <w:pPr>
              <w:contextualSpacing/>
              <w:jc w:val="center"/>
            </w:pPr>
          </w:p>
        </w:tc>
        <w:tc>
          <w:tcPr>
            <w:tcW w:w="189" w:type="pct"/>
            <w:vAlign w:val="center"/>
          </w:tcPr>
          <w:p w14:paraId="72A090D7" w14:textId="77777777" w:rsidR="00EC6A69" w:rsidRPr="00133E60" w:rsidRDefault="00EC6A69" w:rsidP="00A81194">
            <w:pPr>
              <w:contextualSpacing/>
              <w:jc w:val="center"/>
            </w:pPr>
          </w:p>
        </w:tc>
        <w:tc>
          <w:tcPr>
            <w:tcW w:w="3323" w:type="pct"/>
            <w:vAlign w:val="bottom"/>
          </w:tcPr>
          <w:p w14:paraId="14E17787" w14:textId="77777777" w:rsidR="00EC6A69" w:rsidRPr="00133E60" w:rsidRDefault="00EC6A69" w:rsidP="00A81194">
            <w:pPr>
              <w:contextualSpacing/>
              <w:jc w:val="both"/>
            </w:pPr>
          </w:p>
        </w:tc>
        <w:tc>
          <w:tcPr>
            <w:tcW w:w="388" w:type="pct"/>
            <w:vAlign w:val="center"/>
          </w:tcPr>
          <w:p w14:paraId="28B32D6B" w14:textId="77777777" w:rsidR="00EC6A69" w:rsidRPr="00133E60" w:rsidRDefault="00EC6A69" w:rsidP="00A81194">
            <w:pPr>
              <w:contextualSpacing/>
              <w:jc w:val="center"/>
            </w:pPr>
          </w:p>
        </w:tc>
        <w:tc>
          <w:tcPr>
            <w:tcW w:w="355" w:type="pct"/>
            <w:vAlign w:val="center"/>
          </w:tcPr>
          <w:p w14:paraId="7CE21E43" w14:textId="77777777" w:rsidR="00EC6A69" w:rsidRPr="00133E60" w:rsidRDefault="00EC6A69" w:rsidP="00A81194">
            <w:pPr>
              <w:contextualSpacing/>
              <w:jc w:val="center"/>
            </w:pPr>
          </w:p>
        </w:tc>
        <w:tc>
          <w:tcPr>
            <w:tcW w:w="473" w:type="pct"/>
            <w:vAlign w:val="center"/>
          </w:tcPr>
          <w:p w14:paraId="09AFD99E" w14:textId="77777777" w:rsidR="00EC6A69" w:rsidRPr="00133E60" w:rsidRDefault="00EC6A69" w:rsidP="00A81194">
            <w:pPr>
              <w:contextualSpacing/>
              <w:jc w:val="center"/>
            </w:pPr>
          </w:p>
        </w:tc>
      </w:tr>
      <w:tr w:rsidR="00EC6A69" w:rsidRPr="00133E60" w14:paraId="19FE52B5" w14:textId="77777777" w:rsidTr="00A81194">
        <w:trPr>
          <w:trHeight w:val="396"/>
        </w:trPr>
        <w:tc>
          <w:tcPr>
            <w:tcW w:w="272" w:type="pct"/>
            <w:vAlign w:val="center"/>
          </w:tcPr>
          <w:p w14:paraId="341C5657" w14:textId="77777777" w:rsidR="00EC6A69" w:rsidRPr="00133E60" w:rsidRDefault="00EC6A69" w:rsidP="00A81194">
            <w:pPr>
              <w:contextualSpacing/>
              <w:jc w:val="center"/>
            </w:pPr>
            <w:r w:rsidRPr="00133E60">
              <w:t>20.</w:t>
            </w:r>
          </w:p>
        </w:tc>
        <w:tc>
          <w:tcPr>
            <w:tcW w:w="189" w:type="pct"/>
            <w:vAlign w:val="center"/>
          </w:tcPr>
          <w:p w14:paraId="3E291229" w14:textId="77777777" w:rsidR="00EC6A69" w:rsidRPr="00133E60" w:rsidRDefault="00EC6A69" w:rsidP="00A81194">
            <w:pPr>
              <w:contextualSpacing/>
              <w:jc w:val="center"/>
            </w:pPr>
            <w:r w:rsidRPr="00133E60">
              <w:t>a.</w:t>
            </w:r>
          </w:p>
        </w:tc>
        <w:tc>
          <w:tcPr>
            <w:tcW w:w="3323" w:type="pct"/>
            <w:vAlign w:val="bottom"/>
          </w:tcPr>
          <w:p w14:paraId="48AA7E78" w14:textId="77777777" w:rsidR="00EC6A69" w:rsidRPr="00133E60" w:rsidRDefault="00EC6A69" w:rsidP="00A81194">
            <w:pPr>
              <w:contextualSpacing/>
              <w:jc w:val="both"/>
            </w:pPr>
            <w:r w:rsidRPr="00133E60">
              <w:t>Distinguish between column, graph and document based stores in NoSQL data models.</w:t>
            </w:r>
          </w:p>
        </w:tc>
        <w:tc>
          <w:tcPr>
            <w:tcW w:w="388" w:type="pct"/>
            <w:vAlign w:val="center"/>
          </w:tcPr>
          <w:p w14:paraId="4FC297B0" w14:textId="77777777" w:rsidR="00EC6A69" w:rsidRPr="00133E60" w:rsidRDefault="00EC6A69" w:rsidP="00A81194">
            <w:pPr>
              <w:contextualSpacing/>
              <w:jc w:val="center"/>
            </w:pPr>
            <w:r w:rsidRPr="00133E60">
              <w:t>CO3</w:t>
            </w:r>
          </w:p>
        </w:tc>
        <w:tc>
          <w:tcPr>
            <w:tcW w:w="355" w:type="pct"/>
            <w:vAlign w:val="center"/>
          </w:tcPr>
          <w:p w14:paraId="77420976" w14:textId="77777777" w:rsidR="00EC6A69" w:rsidRPr="00133E60" w:rsidRDefault="00EC6A69" w:rsidP="00A81194">
            <w:pPr>
              <w:contextualSpacing/>
              <w:jc w:val="center"/>
            </w:pPr>
            <w:r w:rsidRPr="00133E60">
              <w:t>An</w:t>
            </w:r>
          </w:p>
        </w:tc>
        <w:tc>
          <w:tcPr>
            <w:tcW w:w="473" w:type="pct"/>
            <w:vAlign w:val="center"/>
          </w:tcPr>
          <w:p w14:paraId="3B71DB7E" w14:textId="77777777" w:rsidR="00EC6A69" w:rsidRPr="00133E60" w:rsidRDefault="00EC6A69" w:rsidP="00A81194">
            <w:pPr>
              <w:contextualSpacing/>
              <w:jc w:val="center"/>
            </w:pPr>
            <w:r w:rsidRPr="00133E60">
              <w:t>12</w:t>
            </w:r>
          </w:p>
        </w:tc>
      </w:tr>
      <w:tr w:rsidR="00EC6A69" w:rsidRPr="00133E60" w14:paraId="12EFB2FC" w14:textId="77777777" w:rsidTr="00A81194">
        <w:trPr>
          <w:trHeight w:val="396"/>
        </w:trPr>
        <w:tc>
          <w:tcPr>
            <w:tcW w:w="272" w:type="pct"/>
            <w:vAlign w:val="center"/>
          </w:tcPr>
          <w:p w14:paraId="4CB7ACBD" w14:textId="77777777" w:rsidR="00EC6A69" w:rsidRPr="00133E60" w:rsidRDefault="00EC6A69" w:rsidP="00A81194">
            <w:pPr>
              <w:contextualSpacing/>
              <w:jc w:val="center"/>
            </w:pPr>
          </w:p>
        </w:tc>
        <w:tc>
          <w:tcPr>
            <w:tcW w:w="189" w:type="pct"/>
            <w:vAlign w:val="center"/>
          </w:tcPr>
          <w:p w14:paraId="3D6AB756" w14:textId="77777777" w:rsidR="00EC6A69" w:rsidRPr="00133E60" w:rsidRDefault="00EC6A69" w:rsidP="00A81194">
            <w:pPr>
              <w:contextualSpacing/>
              <w:jc w:val="center"/>
            </w:pPr>
          </w:p>
        </w:tc>
        <w:tc>
          <w:tcPr>
            <w:tcW w:w="3323" w:type="pct"/>
            <w:vAlign w:val="bottom"/>
          </w:tcPr>
          <w:p w14:paraId="42082E91" w14:textId="77777777" w:rsidR="00EC6A69" w:rsidRPr="00133E60" w:rsidRDefault="00EC6A69" w:rsidP="00A81194">
            <w:pPr>
              <w:contextualSpacing/>
              <w:jc w:val="both"/>
            </w:pPr>
          </w:p>
        </w:tc>
        <w:tc>
          <w:tcPr>
            <w:tcW w:w="388" w:type="pct"/>
            <w:vAlign w:val="center"/>
          </w:tcPr>
          <w:p w14:paraId="4EEF3FB9" w14:textId="77777777" w:rsidR="00EC6A69" w:rsidRPr="00133E60" w:rsidRDefault="00EC6A69" w:rsidP="00A81194">
            <w:pPr>
              <w:contextualSpacing/>
              <w:jc w:val="center"/>
            </w:pPr>
          </w:p>
        </w:tc>
        <w:tc>
          <w:tcPr>
            <w:tcW w:w="355" w:type="pct"/>
            <w:vAlign w:val="center"/>
          </w:tcPr>
          <w:p w14:paraId="4B6C8E3F" w14:textId="77777777" w:rsidR="00EC6A69" w:rsidRPr="00133E60" w:rsidRDefault="00EC6A69" w:rsidP="00A81194">
            <w:pPr>
              <w:contextualSpacing/>
              <w:jc w:val="center"/>
            </w:pPr>
          </w:p>
        </w:tc>
        <w:tc>
          <w:tcPr>
            <w:tcW w:w="473" w:type="pct"/>
            <w:vAlign w:val="center"/>
          </w:tcPr>
          <w:p w14:paraId="1E99F243" w14:textId="77777777" w:rsidR="00EC6A69" w:rsidRPr="00133E60" w:rsidRDefault="00EC6A69" w:rsidP="00A81194">
            <w:pPr>
              <w:contextualSpacing/>
              <w:jc w:val="center"/>
            </w:pPr>
          </w:p>
        </w:tc>
      </w:tr>
      <w:tr w:rsidR="00EC6A69" w:rsidRPr="00133E60" w14:paraId="6E021617" w14:textId="77777777" w:rsidTr="00A81194">
        <w:trPr>
          <w:trHeight w:val="396"/>
        </w:trPr>
        <w:tc>
          <w:tcPr>
            <w:tcW w:w="272" w:type="pct"/>
            <w:vAlign w:val="center"/>
          </w:tcPr>
          <w:p w14:paraId="10B21B55" w14:textId="77777777" w:rsidR="00EC6A69" w:rsidRPr="00133E60" w:rsidRDefault="00EC6A69" w:rsidP="00A81194">
            <w:pPr>
              <w:contextualSpacing/>
              <w:jc w:val="center"/>
            </w:pPr>
            <w:r w:rsidRPr="00133E60">
              <w:t>21.</w:t>
            </w:r>
          </w:p>
        </w:tc>
        <w:tc>
          <w:tcPr>
            <w:tcW w:w="189" w:type="pct"/>
            <w:vAlign w:val="center"/>
          </w:tcPr>
          <w:p w14:paraId="1BCF3EAF" w14:textId="77777777" w:rsidR="00EC6A69" w:rsidRPr="00133E60" w:rsidRDefault="00EC6A69" w:rsidP="00A81194">
            <w:pPr>
              <w:contextualSpacing/>
              <w:jc w:val="center"/>
            </w:pPr>
            <w:r w:rsidRPr="00133E60">
              <w:t>a.</w:t>
            </w:r>
          </w:p>
        </w:tc>
        <w:tc>
          <w:tcPr>
            <w:tcW w:w="3323" w:type="pct"/>
            <w:vAlign w:val="bottom"/>
          </w:tcPr>
          <w:p w14:paraId="78A478E4" w14:textId="77777777" w:rsidR="00EC6A69" w:rsidRPr="00133E60" w:rsidRDefault="00EC6A69" w:rsidP="00A81194">
            <w:pPr>
              <w:contextualSpacing/>
              <w:jc w:val="both"/>
            </w:pPr>
            <w:r w:rsidRPr="00133E60">
              <w:t>Summarize the technical concepts and fairness policies of single resource management in the cloud.</w:t>
            </w:r>
          </w:p>
        </w:tc>
        <w:tc>
          <w:tcPr>
            <w:tcW w:w="388" w:type="pct"/>
            <w:vAlign w:val="center"/>
          </w:tcPr>
          <w:p w14:paraId="58BEC14E" w14:textId="77777777" w:rsidR="00EC6A69" w:rsidRPr="00133E60" w:rsidRDefault="00EC6A69" w:rsidP="00A81194">
            <w:pPr>
              <w:contextualSpacing/>
              <w:jc w:val="center"/>
            </w:pPr>
            <w:r w:rsidRPr="00133E60">
              <w:t>CO4</w:t>
            </w:r>
          </w:p>
        </w:tc>
        <w:tc>
          <w:tcPr>
            <w:tcW w:w="355" w:type="pct"/>
            <w:vAlign w:val="center"/>
          </w:tcPr>
          <w:p w14:paraId="290ABE8E" w14:textId="77777777" w:rsidR="00EC6A69" w:rsidRPr="00133E60" w:rsidRDefault="00EC6A69" w:rsidP="00A81194">
            <w:pPr>
              <w:contextualSpacing/>
              <w:jc w:val="center"/>
            </w:pPr>
            <w:r w:rsidRPr="00133E60">
              <w:t>U</w:t>
            </w:r>
          </w:p>
        </w:tc>
        <w:tc>
          <w:tcPr>
            <w:tcW w:w="473" w:type="pct"/>
            <w:vAlign w:val="center"/>
          </w:tcPr>
          <w:p w14:paraId="1C3D12AC" w14:textId="77777777" w:rsidR="00EC6A69" w:rsidRPr="00133E60" w:rsidRDefault="00EC6A69" w:rsidP="00A81194">
            <w:pPr>
              <w:contextualSpacing/>
              <w:jc w:val="center"/>
            </w:pPr>
            <w:r w:rsidRPr="00133E60">
              <w:t>12</w:t>
            </w:r>
          </w:p>
        </w:tc>
      </w:tr>
      <w:tr w:rsidR="00EC6A69" w:rsidRPr="00133E60" w14:paraId="436B4BDE" w14:textId="77777777" w:rsidTr="00A81194">
        <w:trPr>
          <w:trHeight w:val="396"/>
        </w:trPr>
        <w:tc>
          <w:tcPr>
            <w:tcW w:w="272" w:type="pct"/>
            <w:vAlign w:val="center"/>
          </w:tcPr>
          <w:p w14:paraId="611666BE" w14:textId="77777777" w:rsidR="00EC6A69" w:rsidRPr="00133E60" w:rsidRDefault="00EC6A69" w:rsidP="00A81194">
            <w:pPr>
              <w:contextualSpacing/>
              <w:jc w:val="center"/>
            </w:pPr>
          </w:p>
        </w:tc>
        <w:tc>
          <w:tcPr>
            <w:tcW w:w="189" w:type="pct"/>
            <w:vAlign w:val="center"/>
          </w:tcPr>
          <w:p w14:paraId="33706090" w14:textId="77777777" w:rsidR="00EC6A69" w:rsidRPr="00133E60" w:rsidRDefault="00EC6A69" w:rsidP="00A81194">
            <w:pPr>
              <w:contextualSpacing/>
              <w:jc w:val="center"/>
            </w:pPr>
          </w:p>
        </w:tc>
        <w:tc>
          <w:tcPr>
            <w:tcW w:w="3323" w:type="pct"/>
            <w:vAlign w:val="bottom"/>
          </w:tcPr>
          <w:p w14:paraId="79355079" w14:textId="77777777" w:rsidR="00EC6A69" w:rsidRPr="00133E60" w:rsidRDefault="00EC6A69" w:rsidP="00A81194">
            <w:pPr>
              <w:contextualSpacing/>
              <w:jc w:val="both"/>
            </w:pPr>
          </w:p>
        </w:tc>
        <w:tc>
          <w:tcPr>
            <w:tcW w:w="388" w:type="pct"/>
            <w:vAlign w:val="center"/>
          </w:tcPr>
          <w:p w14:paraId="0D5D1BD6" w14:textId="77777777" w:rsidR="00EC6A69" w:rsidRPr="00133E60" w:rsidRDefault="00EC6A69" w:rsidP="00A81194">
            <w:pPr>
              <w:contextualSpacing/>
              <w:jc w:val="center"/>
            </w:pPr>
          </w:p>
        </w:tc>
        <w:tc>
          <w:tcPr>
            <w:tcW w:w="355" w:type="pct"/>
            <w:vAlign w:val="center"/>
          </w:tcPr>
          <w:p w14:paraId="4801872E" w14:textId="77777777" w:rsidR="00EC6A69" w:rsidRPr="00133E60" w:rsidRDefault="00EC6A69" w:rsidP="00A81194">
            <w:pPr>
              <w:contextualSpacing/>
              <w:jc w:val="center"/>
            </w:pPr>
          </w:p>
        </w:tc>
        <w:tc>
          <w:tcPr>
            <w:tcW w:w="473" w:type="pct"/>
            <w:vAlign w:val="center"/>
          </w:tcPr>
          <w:p w14:paraId="7DABD084" w14:textId="77777777" w:rsidR="00EC6A69" w:rsidRPr="00133E60" w:rsidRDefault="00EC6A69" w:rsidP="00A81194">
            <w:pPr>
              <w:contextualSpacing/>
              <w:jc w:val="center"/>
            </w:pPr>
          </w:p>
        </w:tc>
      </w:tr>
      <w:tr w:rsidR="00EC6A69" w:rsidRPr="00133E60" w14:paraId="664909A7" w14:textId="77777777" w:rsidTr="00A81194">
        <w:trPr>
          <w:trHeight w:val="396"/>
        </w:trPr>
        <w:tc>
          <w:tcPr>
            <w:tcW w:w="272" w:type="pct"/>
            <w:vAlign w:val="center"/>
          </w:tcPr>
          <w:p w14:paraId="064A5D7E" w14:textId="77777777" w:rsidR="00EC6A69" w:rsidRPr="00133E60" w:rsidRDefault="00EC6A69" w:rsidP="00A81194">
            <w:pPr>
              <w:contextualSpacing/>
              <w:jc w:val="center"/>
            </w:pPr>
            <w:r w:rsidRPr="00133E60">
              <w:t>22.</w:t>
            </w:r>
          </w:p>
        </w:tc>
        <w:tc>
          <w:tcPr>
            <w:tcW w:w="189" w:type="pct"/>
            <w:vAlign w:val="center"/>
          </w:tcPr>
          <w:p w14:paraId="6DF15614" w14:textId="77777777" w:rsidR="00EC6A69" w:rsidRPr="00133E60" w:rsidRDefault="00EC6A69" w:rsidP="00A81194">
            <w:pPr>
              <w:contextualSpacing/>
              <w:jc w:val="center"/>
            </w:pPr>
            <w:r w:rsidRPr="00133E60">
              <w:t>a.</w:t>
            </w:r>
          </w:p>
        </w:tc>
        <w:tc>
          <w:tcPr>
            <w:tcW w:w="3323" w:type="pct"/>
            <w:vAlign w:val="bottom"/>
          </w:tcPr>
          <w:p w14:paraId="5E803D04" w14:textId="77777777" w:rsidR="00EC6A69" w:rsidRPr="00133E60" w:rsidRDefault="00EC6A69" w:rsidP="00A81194">
            <w:pPr>
              <w:contextualSpacing/>
              <w:jc w:val="both"/>
            </w:pPr>
            <w:r w:rsidRPr="00133E60">
              <w:t>Explain the concepts of splitter and interleaver in Local Resource Shaper.</w:t>
            </w:r>
          </w:p>
        </w:tc>
        <w:tc>
          <w:tcPr>
            <w:tcW w:w="388" w:type="pct"/>
            <w:vAlign w:val="center"/>
          </w:tcPr>
          <w:p w14:paraId="78B1B71D" w14:textId="77777777" w:rsidR="00EC6A69" w:rsidRPr="00133E60" w:rsidRDefault="00EC6A69" w:rsidP="00A81194">
            <w:pPr>
              <w:contextualSpacing/>
              <w:jc w:val="center"/>
            </w:pPr>
            <w:r w:rsidRPr="00133E60">
              <w:t>CO5</w:t>
            </w:r>
          </w:p>
        </w:tc>
        <w:tc>
          <w:tcPr>
            <w:tcW w:w="355" w:type="pct"/>
            <w:vAlign w:val="center"/>
          </w:tcPr>
          <w:p w14:paraId="54CACC9E" w14:textId="77777777" w:rsidR="00EC6A69" w:rsidRPr="00133E60" w:rsidRDefault="00EC6A69" w:rsidP="00A81194">
            <w:pPr>
              <w:contextualSpacing/>
              <w:jc w:val="center"/>
            </w:pPr>
            <w:r w:rsidRPr="00133E60">
              <w:t>U</w:t>
            </w:r>
          </w:p>
        </w:tc>
        <w:tc>
          <w:tcPr>
            <w:tcW w:w="473" w:type="pct"/>
            <w:vAlign w:val="center"/>
          </w:tcPr>
          <w:p w14:paraId="0318B79F" w14:textId="77777777" w:rsidR="00EC6A69" w:rsidRPr="00133E60" w:rsidRDefault="00EC6A69" w:rsidP="00A81194">
            <w:pPr>
              <w:contextualSpacing/>
              <w:jc w:val="center"/>
            </w:pPr>
            <w:r w:rsidRPr="00133E60">
              <w:t>6</w:t>
            </w:r>
          </w:p>
        </w:tc>
      </w:tr>
      <w:tr w:rsidR="00EC6A69" w:rsidRPr="00133E60" w14:paraId="02D04B14" w14:textId="77777777" w:rsidTr="00A81194">
        <w:trPr>
          <w:trHeight w:val="396"/>
        </w:trPr>
        <w:tc>
          <w:tcPr>
            <w:tcW w:w="272" w:type="pct"/>
            <w:vAlign w:val="center"/>
          </w:tcPr>
          <w:p w14:paraId="1B044309" w14:textId="77777777" w:rsidR="00EC6A69" w:rsidRPr="00133E60" w:rsidRDefault="00EC6A69" w:rsidP="00A81194">
            <w:pPr>
              <w:contextualSpacing/>
              <w:jc w:val="center"/>
            </w:pPr>
          </w:p>
        </w:tc>
        <w:tc>
          <w:tcPr>
            <w:tcW w:w="189" w:type="pct"/>
            <w:vAlign w:val="center"/>
          </w:tcPr>
          <w:p w14:paraId="0D8C61F3" w14:textId="77777777" w:rsidR="00EC6A69" w:rsidRPr="00133E60" w:rsidRDefault="00EC6A69" w:rsidP="00A81194">
            <w:pPr>
              <w:contextualSpacing/>
              <w:jc w:val="center"/>
            </w:pPr>
            <w:r w:rsidRPr="00133E60">
              <w:t>b.</w:t>
            </w:r>
          </w:p>
        </w:tc>
        <w:tc>
          <w:tcPr>
            <w:tcW w:w="3323" w:type="pct"/>
            <w:vAlign w:val="bottom"/>
          </w:tcPr>
          <w:p w14:paraId="5D966B29" w14:textId="77777777" w:rsidR="00EC6A69" w:rsidRPr="00133E60" w:rsidRDefault="00EC6A69" w:rsidP="00A81194">
            <w:pPr>
              <w:contextualSpacing/>
              <w:jc w:val="both"/>
              <w:rPr>
                <w:bCs/>
              </w:rPr>
            </w:pPr>
            <w:r w:rsidRPr="00133E60">
              <w:rPr>
                <w:bCs/>
              </w:rPr>
              <w:t>Illustrate the technical concepts of any two Big Data processing systems and platforms.</w:t>
            </w:r>
          </w:p>
        </w:tc>
        <w:tc>
          <w:tcPr>
            <w:tcW w:w="388" w:type="pct"/>
            <w:vAlign w:val="center"/>
          </w:tcPr>
          <w:p w14:paraId="6E99F376" w14:textId="77777777" w:rsidR="00EC6A69" w:rsidRPr="00133E60" w:rsidRDefault="00EC6A69" w:rsidP="00A81194">
            <w:pPr>
              <w:contextualSpacing/>
              <w:jc w:val="center"/>
            </w:pPr>
            <w:r w:rsidRPr="00133E60">
              <w:t>CO5</w:t>
            </w:r>
          </w:p>
        </w:tc>
        <w:tc>
          <w:tcPr>
            <w:tcW w:w="355" w:type="pct"/>
            <w:vAlign w:val="center"/>
          </w:tcPr>
          <w:p w14:paraId="231DE177" w14:textId="77777777" w:rsidR="00EC6A69" w:rsidRPr="00133E60" w:rsidRDefault="00EC6A69" w:rsidP="00A81194">
            <w:pPr>
              <w:contextualSpacing/>
              <w:jc w:val="center"/>
            </w:pPr>
            <w:r w:rsidRPr="00133E60">
              <w:t>U</w:t>
            </w:r>
          </w:p>
        </w:tc>
        <w:tc>
          <w:tcPr>
            <w:tcW w:w="473" w:type="pct"/>
            <w:vAlign w:val="center"/>
          </w:tcPr>
          <w:p w14:paraId="4C5F65C6" w14:textId="77777777" w:rsidR="00EC6A69" w:rsidRPr="00133E60" w:rsidRDefault="00EC6A69" w:rsidP="00A81194">
            <w:pPr>
              <w:contextualSpacing/>
              <w:jc w:val="center"/>
            </w:pPr>
            <w:r w:rsidRPr="00133E60">
              <w:t>6</w:t>
            </w:r>
          </w:p>
        </w:tc>
      </w:tr>
      <w:tr w:rsidR="00EC6A69" w:rsidRPr="00133E60" w14:paraId="4A1E5BD9" w14:textId="77777777" w:rsidTr="00A81194">
        <w:trPr>
          <w:trHeight w:val="396"/>
        </w:trPr>
        <w:tc>
          <w:tcPr>
            <w:tcW w:w="272" w:type="pct"/>
            <w:vAlign w:val="center"/>
          </w:tcPr>
          <w:p w14:paraId="0BDCF232" w14:textId="77777777" w:rsidR="00EC6A69" w:rsidRPr="00133E60" w:rsidRDefault="00EC6A69" w:rsidP="00A81194">
            <w:pPr>
              <w:contextualSpacing/>
              <w:jc w:val="center"/>
            </w:pPr>
          </w:p>
        </w:tc>
        <w:tc>
          <w:tcPr>
            <w:tcW w:w="189" w:type="pct"/>
            <w:vAlign w:val="center"/>
          </w:tcPr>
          <w:p w14:paraId="364416EC" w14:textId="77777777" w:rsidR="00EC6A69" w:rsidRPr="00133E60" w:rsidRDefault="00EC6A69" w:rsidP="00A81194">
            <w:pPr>
              <w:contextualSpacing/>
              <w:jc w:val="center"/>
            </w:pPr>
          </w:p>
        </w:tc>
        <w:tc>
          <w:tcPr>
            <w:tcW w:w="3323" w:type="pct"/>
            <w:vAlign w:val="bottom"/>
          </w:tcPr>
          <w:p w14:paraId="6D303364" w14:textId="77777777" w:rsidR="00EC6A69" w:rsidRPr="00133E60" w:rsidRDefault="00EC6A69" w:rsidP="00A81194">
            <w:pPr>
              <w:contextualSpacing/>
              <w:jc w:val="both"/>
            </w:pPr>
          </w:p>
        </w:tc>
        <w:tc>
          <w:tcPr>
            <w:tcW w:w="388" w:type="pct"/>
            <w:vAlign w:val="center"/>
          </w:tcPr>
          <w:p w14:paraId="6D3061CF" w14:textId="77777777" w:rsidR="00EC6A69" w:rsidRPr="00133E60" w:rsidRDefault="00EC6A69" w:rsidP="00A81194">
            <w:pPr>
              <w:contextualSpacing/>
              <w:jc w:val="center"/>
            </w:pPr>
          </w:p>
        </w:tc>
        <w:tc>
          <w:tcPr>
            <w:tcW w:w="355" w:type="pct"/>
            <w:vAlign w:val="center"/>
          </w:tcPr>
          <w:p w14:paraId="74254459" w14:textId="77777777" w:rsidR="00EC6A69" w:rsidRPr="00133E60" w:rsidRDefault="00EC6A69" w:rsidP="00A81194">
            <w:pPr>
              <w:contextualSpacing/>
              <w:jc w:val="center"/>
            </w:pPr>
          </w:p>
        </w:tc>
        <w:tc>
          <w:tcPr>
            <w:tcW w:w="473" w:type="pct"/>
            <w:vAlign w:val="center"/>
          </w:tcPr>
          <w:p w14:paraId="54BBF7CD" w14:textId="77777777" w:rsidR="00EC6A69" w:rsidRPr="00133E60" w:rsidRDefault="00EC6A69" w:rsidP="00A81194">
            <w:pPr>
              <w:contextualSpacing/>
              <w:jc w:val="center"/>
            </w:pPr>
          </w:p>
        </w:tc>
      </w:tr>
      <w:tr w:rsidR="00EC6A69" w:rsidRPr="00133E60" w14:paraId="106FA9F2" w14:textId="77777777" w:rsidTr="00A81194">
        <w:trPr>
          <w:trHeight w:val="396"/>
        </w:trPr>
        <w:tc>
          <w:tcPr>
            <w:tcW w:w="272" w:type="pct"/>
            <w:vAlign w:val="center"/>
          </w:tcPr>
          <w:p w14:paraId="09B66EA6" w14:textId="77777777" w:rsidR="00EC6A69" w:rsidRPr="00133E60" w:rsidRDefault="00EC6A69" w:rsidP="00A81194">
            <w:pPr>
              <w:contextualSpacing/>
              <w:jc w:val="center"/>
            </w:pPr>
            <w:r w:rsidRPr="00133E60">
              <w:t>23.</w:t>
            </w:r>
          </w:p>
        </w:tc>
        <w:tc>
          <w:tcPr>
            <w:tcW w:w="189" w:type="pct"/>
            <w:vAlign w:val="center"/>
          </w:tcPr>
          <w:p w14:paraId="36BF8F7A" w14:textId="77777777" w:rsidR="00EC6A69" w:rsidRPr="00133E60" w:rsidRDefault="00EC6A69" w:rsidP="00A81194">
            <w:pPr>
              <w:contextualSpacing/>
              <w:jc w:val="center"/>
            </w:pPr>
            <w:r w:rsidRPr="00133E60">
              <w:t>a.</w:t>
            </w:r>
          </w:p>
        </w:tc>
        <w:tc>
          <w:tcPr>
            <w:tcW w:w="3323" w:type="pct"/>
            <w:vAlign w:val="bottom"/>
          </w:tcPr>
          <w:p w14:paraId="6DF0057F" w14:textId="77777777" w:rsidR="00EC6A69" w:rsidRPr="00133E60" w:rsidRDefault="00EC6A69" w:rsidP="00A81194">
            <w:pPr>
              <w:contextualSpacing/>
              <w:jc w:val="both"/>
            </w:pPr>
            <w:r w:rsidRPr="00133E60">
              <w:t>Outline the technical concepts of the models in secured platforms over encrypted Big Data.</w:t>
            </w:r>
          </w:p>
        </w:tc>
        <w:tc>
          <w:tcPr>
            <w:tcW w:w="388" w:type="pct"/>
            <w:vAlign w:val="center"/>
          </w:tcPr>
          <w:p w14:paraId="2C0FD299" w14:textId="77777777" w:rsidR="00EC6A69" w:rsidRPr="00133E60" w:rsidRDefault="00EC6A69" w:rsidP="00A81194">
            <w:pPr>
              <w:contextualSpacing/>
              <w:jc w:val="center"/>
            </w:pPr>
            <w:r w:rsidRPr="00133E60">
              <w:t>CO5</w:t>
            </w:r>
          </w:p>
        </w:tc>
        <w:tc>
          <w:tcPr>
            <w:tcW w:w="355" w:type="pct"/>
            <w:vAlign w:val="center"/>
          </w:tcPr>
          <w:p w14:paraId="760EFBFD" w14:textId="77777777" w:rsidR="00EC6A69" w:rsidRPr="00133E60" w:rsidRDefault="00EC6A69" w:rsidP="00A81194">
            <w:pPr>
              <w:contextualSpacing/>
              <w:jc w:val="center"/>
            </w:pPr>
            <w:r w:rsidRPr="00133E60">
              <w:t>U</w:t>
            </w:r>
          </w:p>
        </w:tc>
        <w:tc>
          <w:tcPr>
            <w:tcW w:w="473" w:type="pct"/>
            <w:vAlign w:val="center"/>
          </w:tcPr>
          <w:p w14:paraId="37E612E5" w14:textId="77777777" w:rsidR="00EC6A69" w:rsidRPr="00133E60" w:rsidRDefault="00EC6A69" w:rsidP="00A81194">
            <w:pPr>
              <w:contextualSpacing/>
              <w:jc w:val="center"/>
            </w:pPr>
            <w:r w:rsidRPr="00133E60">
              <w:t>12</w:t>
            </w:r>
          </w:p>
        </w:tc>
      </w:tr>
      <w:tr w:rsidR="00EC6A69" w:rsidRPr="00133E60" w14:paraId="2E736057" w14:textId="77777777" w:rsidTr="00A81194">
        <w:trPr>
          <w:trHeight w:val="300"/>
        </w:trPr>
        <w:tc>
          <w:tcPr>
            <w:tcW w:w="5000" w:type="pct"/>
            <w:gridSpan w:val="6"/>
            <w:vAlign w:val="center"/>
          </w:tcPr>
          <w:p w14:paraId="26D758B8" w14:textId="77777777" w:rsidR="00EC6A69" w:rsidRPr="00133E60" w:rsidRDefault="00EC6A69" w:rsidP="00A81194">
            <w:pPr>
              <w:contextualSpacing/>
              <w:jc w:val="center"/>
              <w:rPr>
                <w:b/>
                <w:bCs/>
              </w:rPr>
            </w:pPr>
            <w:r w:rsidRPr="00133E60">
              <w:rPr>
                <w:b/>
                <w:bCs/>
              </w:rPr>
              <w:t>COMPULSORY QUESTION</w:t>
            </w:r>
          </w:p>
        </w:tc>
      </w:tr>
      <w:tr w:rsidR="00EC6A69" w:rsidRPr="00133E60" w14:paraId="226C4339" w14:textId="77777777" w:rsidTr="00A81194">
        <w:trPr>
          <w:trHeight w:val="396"/>
        </w:trPr>
        <w:tc>
          <w:tcPr>
            <w:tcW w:w="272" w:type="pct"/>
            <w:vAlign w:val="center"/>
          </w:tcPr>
          <w:p w14:paraId="1B43A6C0" w14:textId="77777777" w:rsidR="00EC6A69" w:rsidRPr="00133E60" w:rsidRDefault="00EC6A69" w:rsidP="00A81194">
            <w:pPr>
              <w:contextualSpacing/>
              <w:jc w:val="center"/>
            </w:pPr>
            <w:r w:rsidRPr="00133E60">
              <w:t>24.</w:t>
            </w:r>
          </w:p>
        </w:tc>
        <w:tc>
          <w:tcPr>
            <w:tcW w:w="189" w:type="pct"/>
            <w:vAlign w:val="center"/>
          </w:tcPr>
          <w:p w14:paraId="0D60CF9F" w14:textId="77777777" w:rsidR="00EC6A69" w:rsidRPr="00133E60" w:rsidRDefault="00EC6A69" w:rsidP="00A81194">
            <w:pPr>
              <w:contextualSpacing/>
              <w:jc w:val="center"/>
            </w:pPr>
            <w:r w:rsidRPr="00133E60">
              <w:t>a.</w:t>
            </w:r>
          </w:p>
        </w:tc>
        <w:tc>
          <w:tcPr>
            <w:tcW w:w="3323" w:type="pct"/>
            <w:vAlign w:val="bottom"/>
          </w:tcPr>
          <w:p w14:paraId="5609BF42" w14:textId="77777777" w:rsidR="00EC6A69" w:rsidRPr="00133E60" w:rsidRDefault="00EC6A69" w:rsidP="00A81194">
            <w:pPr>
              <w:contextualSpacing/>
              <w:jc w:val="both"/>
            </w:pPr>
            <w:r w:rsidRPr="00133E60">
              <w:t>Explain the role of Big Data in mining Thai public opinions.</w:t>
            </w:r>
          </w:p>
        </w:tc>
        <w:tc>
          <w:tcPr>
            <w:tcW w:w="388" w:type="pct"/>
            <w:vAlign w:val="center"/>
          </w:tcPr>
          <w:p w14:paraId="4EFB1F2B" w14:textId="77777777" w:rsidR="00EC6A69" w:rsidRPr="00133E60" w:rsidRDefault="00EC6A69" w:rsidP="00A81194">
            <w:pPr>
              <w:contextualSpacing/>
              <w:jc w:val="center"/>
            </w:pPr>
            <w:r w:rsidRPr="00133E60">
              <w:t>CO6</w:t>
            </w:r>
          </w:p>
        </w:tc>
        <w:tc>
          <w:tcPr>
            <w:tcW w:w="355" w:type="pct"/>
            <w:vAlign w:val="center"/>
          </w:tcPr>
          <w:p w14:paraId="12E78672" w14:textId="77777777" w:rsidR="00EC6A69" w:rsidRPr="00133E60" w:rsidRDefault="00EC6A69" w:rsidP="00A81194">
            <w:pPr>
              <w:contextualSpacing/>
              <w:jc w:val="center"/>
            </w:pPr>
            <w:r w:rsidRPr="00133E60">
              <w:t>U</w:t>
            </w:r>
          </w:p>
        </w:tc>
        <w:tc>
          <w:tcPr>
            <w:tcW w:w="473" w:type="pct"/>
            <w:vAlign w:val="center"/>
          </w:tcPr>
          <w:p w14:paraId="571D8460" w14:textId="77777777" w:rsidR="00EC6A69" w:rsidRPr="00133E60" w:rsidRDefault="00EC6A69" w:rsidP="00A81194">
            <w:pPr>
              <w:contextualSpacing/>
              <w:jc w:val="center"/>
            </w:pPr>
            <w:r w:rsidRPr="00133E60">
              <w:t>12</w:t>
            </w:r>
          </w:p>
        </w:tc>
      </w:tr>
    </w:tbl>
    <w:p w14:paraId="2E5BAE36" w14:textId="77777777" w:rsidR="00EC6A69" w:rsidRPr="00133E60" w:rsidRDefault="00EC6A69" w:rsidP="00A81194">
      <w:pPr>
        <w:contextualSpacing/>
      </w:pPr>
      <w:r w:rsidRPr="00133E60">
        <w:rPr>
          <w:b/>
          <w:bCs/>
        </w:rPr>
        <w:t>CO</w:t>
      </w:r>
      <w:r w:rsidRPr="00133E60">
        <w:t xml:space="preserve"> – COURSE OUTCOME</w:t>
      </w:r>
      <w:r w:rsidRPr="00133E60">
        <w:tab/>
      </w:r>
      <w:r w:rsidRPr="00133E60">
        <w:tab/>
      </w:r>
      <w:r w:rsidRPr="00133E60">
        <w:tab/>
      </w:r>
      <w:r w:rsidRPr="00133E60">
        <w:tab/>
      </w:r>
      <w:r w:rsidRPr="00133E60">
        <w:tab/>
      </w:r>
      <w:r w:rsidRPr="00133E60">
        <w:rPr>
          <w:b/>
          <w:bCs/>
        </w:rPr>
        <w:t>BL</w:t>
      </w:r>
      <w:r w:rsidRPr="00133E60">
        <w:t xml:space="preserve"> – BLOOM’S LEVEL</w:t>
      </w:r>
    </w:p>
    <w:p w14:paraId="0E37128E" w14:textId="77777777" w:rsidR="00EC6A69" w:rsidRPr="00133E60"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133E60" w14:paraId="1D580077" w14:textId="77777777" w:rsidTr="00A81194">
        <w:trPr>
          <w:trHeight w:val="280"/>
        </w:trPr>
        <w:tc>
          <w:tcPr>
            <w:tcW w:w="862" w:type="dxa"/>
          </w:tcPr>
          <w:p w14:paraId="71CF8941" w14:textId="77777777" w:rsidR="00EC6A69" w:rsidRPr="00133E60" w:rsidRDefault="00EC6A69" w:rsidP="00A81194">
            <w:pPr>
              <w:contextualSpacing/>
            </w:pPr>
          </w:p>
        </w:tc>
        <w:tc>
          <w:tcPr>
            <w:tcW w:w="9621" w:type="dxa"/>
          </w:tcPr>
          <w:p w14:paraId="41D1813E" w14:textId="77777777" w:rsidR="00EC6A69" w:rsidRPr="00133E60" w:rsidRDefault="00EC6A69" w:rsidP="00A81194">
            <w:pPr>
              <w:contextualSpacing/>
              <w:jc w:val="center"/>
              <w:rPr>
                <w:b/>
              </w:rPr>
            </w:pPr>
            <w:r w:rsidRPr="00133E60">
              <w:rPr>
                <w:b/>
              </w:rPr>
              <w:t>COURSE OUTCOMES</w:t>
            </w:r>
          </w:p>
        </w:tc>
      </w:tr>
      <w:tr w:rsidR="00EC6A69" w:rsidRPr="00133E60" w14:paraId="7E0927FB" w14:textId="77777777" w:rsidTr="00A81194">
        <w:trPr>
          <w:trHeight w:val="280"/>
        </w:trPr>
        <w:tc>
          <w:tcPr>
            <w:tcW w:w="862" w:type="dxa"/>
          </w:tcPr>
          <w:p w14:paraId="5416A002" w14:textId="77777777" w:rsidR="00EC6A69" w:rsidRPr="00133E60" w:rsidRDefault="00EC6A69" w:rsidP="00A81194">
            <w:pPr>
              <w:contextualSpacing/>
              <w:rPr>
                <w:bCs/>
              </w:rPr>
            </w:pPr>
            <w:r w:rsidRPr="00133E60">
              <w:rPr>
                <w:bCs/>
              </w:rPr>
              <w:t>CO1</w:t>
            </w:r>
          </w:p>
        </w:tc>
        <w:tc>
          <w:tcPr>
            <w:tcW w:w="9621" w:type="dxa"/>
            <w:vAlign w:val="center"/>
          </w:tcPr>
          <w:p w14:paraId="03055136" w14:textId="77777777" w:rsidR="00EC6A69" w:rsidRPr="00133E60" w:rsidRDefault="00EC6A69" w:rsidP="003A5B57">
            <w:r w:rsidRPr="00133E60">
              <w:t>Understand the basic concepts of big data and its methods.</w:t>
            </w:r>
          </w:p>
        </w:tc>
      </w:tr>
      <w:tr w:rsidR="00EC6A69" w:rsidRPr="00133E60" w14:paraId="1A5130C6" w14:textId="77777777" w:rsidTr="00A81194">
        <w:trPr>
          <w:trHeight w:val="280"/>
        </w:trPr>
        <w:tc>
          <w:tcPr>
            <w:tcW w:w="862" w:type="dxa"/>
          </w:tcPr>
          <w:p w14:paraId="404FBE33" w14:textId="77777777" w:rsidR="00EC6A69" w:rsidRPr="00133E60" w:rsidRDefault="00EC6A69" w:rsidP="00A81194">
            <w:pPr>
              <w:contextualSpacing/>
              <w:rPr>
                <w:bCs/>
              </w:rPr>
            </w:pPr>
            <w:r w:rsidRPr="00133E60">
              <w:rPr>
                <w:bCs/>
              </w:rPr>
              <w:t>CO2</w:t>
            </w:r>
          </w:p>
        </w:tc>
        <w:tc>
          <w:tcPr>
            <w:tcW w:w="9621" w:type="dxa"/>
            <w:vAlign w:val="center"/>
          </w:tcPr>
          <w:p w14:paraId="4E40783A" w14:textId="77777777" w:rsidR="00EC6A69" w:rsidRPr="00133E60" w:rsidRDefault="00EC6A69" w:rsidP="00A81194">
            <w:pPr>
              <w:contextualSpacing/>
              <w:jc w:val="both"/>
            </w:pPr>
            <w:r w:rsidRPr="00133E60">
              <w:t>Analyze the real-time big data for social media applications.</w:t>
            </w:r>
          </w:p>
        </w:tc>
      </w:tr>
      <w:tr w:rsidR="00EC6A69" w:rsidRPr="00133E60" w14:paraId="5139E7A9" w14:textId="77777777" w:rsidTr="00A81194">
        <w:trPr>
          <w:trHeight w:val="280"/>
        </w:trPr>
        <w:tc>
          <w:tcPr>
            <w:tcW w:w="862" w:type="dxa"/>
          </w:tcPr>
          <w:p w14:paraId="37C8DE64" w14:textId="77777777" w:rsidR="00EC6A69" w:rsidRPr="00133E60" w:rsidRDefault="00EC6A69" w:rsidP="00A81194">
            <w:pPr>
              <w:contextualSpacing/>
              <w:rPr>
                <w:bCs/>
              </w:rPr>
            </w:pPr>
            <w:r w:rsidRPr="00133E60">
              <w:rPr>
                <w:bCs/>
              </w:rPr>
              <w:t>CO3</w:t>
            </w:r>
          </w:p>
        </w:tc>
        <w:tc>
          <w:tcPr>
            <w:tcW w:w="9621" w:type="dxa"/>
            <w:vAlign w:val="center"/>
          </w:tcPr>
          <w:p w14:paraId="30088097" w14:textId="77777777" w:rsidR="00EC6A69" w:rsidRPr="00133E60" w:rsidRDefault="00EC6A69" w:rsidP="00A81194">
            <w:pPr>
              <w:contextualSpacing/>
              <w:jc w:val="both"/>
            </w:pPr>
            <w:r w:rsidRPr="00133E60">
              <w:t>Analyze data by its big data infrastructures and platforms.</w:t>
            </w:r>
          </w:p>
        </w:tc>
      </w:tr>
      <w:tr w:rsidR="00EC6A69" w:rsidRPr="00133E60" w14:paraId="6B289D92" w14:textId="77777777" w:rsidTr="00A81194">
        <w:trPr>
          <w:trHeight w:val="280"/>
        </w:trPr>
        <w:tc>
          <w:tcPr>
            <w:tcW w:w="862" w:type="dxa"/>
          </w:tcPr>
          <w:p w14:paraId="35793130" w14:textId="77777777" w:rsidR="00EC6A69" w:rsidRPr="00133E60" w:rsidRDefault="00EC6A69" w:rsidP="00A81194">
            <w:pPr>
              <w:contextualSpacing/>
              <w:rPr>
                <w:bCs/>
              </w:rPr>
            </w:pPr>
            <w:r w:rsidRPr="00133E60">
              <w:rPr>
                <w:bCs/>
              </w:rPr>
              <w:t>CO4</w:t>
            </w:r>
          </w:p>
        </w:tc>
        <w:tc>
          <w:tcPr>
            <w:tcW w:w="9621" w:type="dxa"/>
            <w:vAlign w:val="center"/>
          </w:tcPr>
          <w:p w14:paraId="0560BC68" w14:textId="77777777" w:rsidR="00EC6A69" w:rsidRPr="00133E60" w:rsidRDefault="00EC6A69" w:rsidP="00A81194">
            <w:pPr>
              <w:contextualSpacing/>
              <w:jc w:val="both"/>
            </w:pPr>
            <w:r w:rsidRPr="00133E60">
              <w:t>Perform analytics on local resource consumption shaping and system optimization.</w:t>
            </w:r>
          </w:p>
        </w:tc>
      </w:tr>
      <w:tr w:rsidR="00EC6A69" w:rsidRPr="00133E60" w14:paraId="2E135C45" w14:textId="77777777" w:rsidTr="00A81194">
        <w:trPr>
          <w:trHeight w:val="280"/>
        </w:trPr>
        <w:tc>
          <w:tcPr>
            <w:tcW w:w="862" w:type="dxa"/>
          </w:tcPr>
          <w:p w14:paraId="1031E84C" w14:textId="77777777" w:rsidR="00EC6A69" w:rsidRPr="00133E60" w:rsidRDefault="00EC6A69" w:rsidP="00A81194">
            <w:pPr>
              <w:contextualSpacing/>
              <w:rPr>
                <w:bCs/>
              </w:rPr>
            </w:pPr>
            <w:r w:rsidRPr="00133E60">
              <w:rPr>
                <w:bCs/>
              </w:rPr>
              <w:t>CO5</w:t>
            </w:r>
          </w:p>
        </w:tc>
        <w:tc>
          <w:tcPr>
            <w:tcW w:w="9621" w:type="dxa"/>
            <w:vAlign w:val="center"/>
          </w:tcPr>
          <w:p w14:paraId="65A961A1" w14:textId="77777777" w:rsidR="00EC6A69" w:rsidRPr="00133E60" w:rsidRDefault="00EC6A69" w:rsidP="003A5B57">
            <w:r w:rsidRPr="00133E60">
              <w:t xml:space="preserve">Understand the applications in big data security and privacy. </w:t>
            </w:r>
          </w:p>
        </w:tc>
      </w:tr>
      <w:tr w:rsidR="00EC6A69" w:rsidRPr="00133E60" w14:paraId="23F96435" w14:textId="77777777" w:rsidTr="00A81194">
        <w:trPr>
          <w:trHeight w:val="280"/>
        </w:trPr>
        <w:tc>
          <w:tcPr>
            <w:tcW w:w="862" w:type="dxa"/>
          </w:tcPr>
          <w:p w14:paraId="37C7836E" w14:textId="77777777" w:rsidR="00EC6A69" w:rsidRPr="00133E60" w:rsidRDefault="00EC6A69" w:rsidP="00A81194">
            <w:pPr>
              <w:contextualSpacing/>
              <w:rPr>
                <w:bCs/>
              </w:rPr>
            </w:pPr>
            <w:r w:rsidRPr="00133E60">
              <w:rPr>
                <w:bCs/>
              </w:rPr>
              <w:t>CO6</w:t>
            </w:r>
          </w:p>
        </w:tc>
        <w:tc>
          <w:tcPr>
            <w:tcW w:w="9621" w:type="dxa"/>
            <w:vAlign w:val="bottom"/>
          </w:tcPr>
          <w:p w14:paraId="7C09EDEC" w14:textId="77777777" w:rsidR="00EC6A69" w:rsidRPr="00133E60" w:rsidRDefault="00EC6A69" w:rsidP="00A81194">
            <w:pPr>
              <w:contextualSpacing/>
              <w:jc w:val="both"/>
            </w:pPr>
            <w:r w:rsidRPr="00133E60">
              <w:t>Comprehend the real data models and its applications.</w:t>
            </w:r>
          </w:p>
        </w:tc>
      </w:tr>
    </w:tbl>
    <w:p w14:paraId="31860744" w14:textId="77777777" w:rsidR="00EC6A69" w:rsidRPr="00133E60"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133E60" w14:paraId="6C88257C" w14:textId="77777777" w:rsidTr="00A81194">
        <w:trPr>
          <w:jc w:val="center"/>
        </w:trPr>
        <w:tc>
          <w:tcPr>
            <w:tcW w:w="10348" w:type="dxa"/>
            <w:gridSpan w:val="8"/>
          </w:tcPr>
          <w:p w14:paraId="7DD19683" w14:textId="77777777" w:rsidR="00EC6A69" w:rsidRPr="00133E60" w:rsidRDefault="00EC6A69" w:rsidP="00A81194">
            <w:pPr>
              <w:contextualSpacing/>
              <w:jc w:val="center"/>
              <w:rPr>
                <w:b/>
              </w:rPr>
            </w:pPr>
            <w:r w:rsidRPr="00133E60">
              <w:rPr>
                <w:b/>
              </w:rPr>
              <w:t>Assessment Pattern as per Bloom’s Taxonomy</w:t>
            </w:r>
          </w:p>
        </w:tc>
      </w:tr>
      <w:tr w:rsidR="00EC6A69" w:rsidRPr="00133E60" w14:paraId="6516DA9C" w14:textId="77777777" w:rsidTr="00A81194">
        <w:trPr>
          <w:jc w:val="center"/>
        </w:trPr>
        <w:tc>
          <w:tcPr>
            <w:tcW w:w="1560" w:type="dxa"/>
          </w:tcPr>
          <w:p w14:paraId="3E12F6AA" w14:textId="77777777" w:rsidR="00EC6A69" w:rsidRPr="00133E60" w:rsidRDefault="00EC6A69" w:rsidP="00A81194">
            <w:pPr>
              <w:contextualSpacing/>
              <w:jc w:val="center"/>
              <w:rPr>
                <w:b/>
                <w:bCs/>
              </w:rPr>
            </w:pPr>
            <w:r w:rsidRPr="00133E60">
              <w:rPr>
                <w:b/>
                <w:bCs/>
              </w:rPr>
              <w:t>CO / P</w:t>
            </w:r>
          </w:p>
        </w:tc>
        <w:tc>
          <w:tcPr>
            <w:tcW w:w="1417" w:type="dxa"/>
          </w:tcPr>
          <w:p w14:paraId="788DB1E5" w14:textId="77777777" w:rsidR="00EC6A69" w:rsidRPr="00133E60" w:rsidRDefault="00EC6A69" w:rsidP="00A81194">
            <w:pPr>
              <w:contextualSpacing/>
              <w:jc w:val="center"/>
              <w:rPr>
                <w:b/>
              </w:rPr>
            </w:pPr>
            <w:r w:rsidRPr="00133E60">
              <w:rPr>
                <w:b/>
              </w:rPr>
              <w:t>R</w:t>
            </w:r>
          </w:p>
        </w:tc>
        <w:tc>
          <w:tcPr>
            <w:tcW w:w="1276" w:type="dxa"/>
          </w:tcPr>
          <w:p w14:paraId="6EEE8BBC" w14:textId="77777777" w:rsidR="00EC6A69" w:rsidRPr="00133E60" w:rsidRDefault="00EC6A69" w:rsidP="00A81194">
            <w:pPr>
              <w:contextualSpacing/>
              <w:jc w:val="center"/>
              <w:rPr>
                <w:b/>
              </w:rPr>
            </w:pPr>
            <w:r w:rsidRPr="00133E60">
              <w:rPr>
                <w:b/>
              </w:rPr>
              <w:t>U</w:t>
            </w:r>
          </w:p>
        </w:tc>
        <w:tc>
          <w:tcPr>
            <w:tcW w:w="1134" w:type="dxa"/>
          </w:tcPr>
          <w:p w14:paraId="50739AB7" w14:textId="77777777" w:rsidR="00EC6A69" w:rsidRPr="00133E60" w:rsidRDefault="00EC6A69" w:rsidP="00A81194">
            <w:pPr>
              <w:contextualSpacing/>
              <w:jc w:val="center"/>
              <w:rPr>
                <w:b/>
              </w:rPr>
            </w:pPr>
            <w:r w:rsidRPr="00133E60">
              <w:rPr>
                <w:b/>
              </w:rPr>
              <w:t>A</w:t>
            </w:r>
          </w:p>
        </w:tc>
        <w:tc>
          <w:tcPr>
            <w:tcW w:w="1418" w:type="dxa"/>
          </w:tcPr>
          <w:p w14:paraId="7E033C36" w14:textId="77777777" w:rsidR="00EC6A69" w:rsidRPr="00133E60" w:rsidRDefault="00EC6A69" w:rsidP="00A81194">
            <w:pPr>
              <w:contextualSpacing/>
              <w:jc w:val="center"/>
              <w:rPr>
                <w:b/>
              </w:rPr>
            </w:pPr>
            <w:r w:rsidRPr="00133E60">
              <w:rPr>
                <w:b/>
              </w:rPr>
              <w:t>An</w:t>
            </w:r>
          </w:p>
        </w:tc>
        <w:tc>
          <w:tcPr>
            <w:tcW w:w="708" w:type="dxa"/>
          </w:tcPr>
          <w:p w14:paraId="5D29ECBC" w14:textId="77777777" w:rsidR="00EC6A69" w:rsidRPr="00133E60" w:rsidRDefault="00EC6A69" w:rsidP="00A81194">
            <w:pPr>
              <w:contextualSpacing/>
              <w:jc w:val="center"/>
              <w:rPr>
                <w:b/>
              </w:rPr>
            </w:pPr>
            <w:r w:rsidRPr="00133E60">
              <w:rPr>
                <w:b/>
              </w:rPr>
              <w:t>E</w:t>
            </w:r>
          </w:p>
        </w:tc>
        <w:tc>
          <w:tcPr>
            <w:tcW w:w="1134" w:type="dxa"/>
          </w:tcPr>
          <w:p w14:paraId="2C6BD1B9" w14:textId="77777777" w:rsidR="00EC6A69" w:rsidRPr="00133E60" w:rsidRDefault="00EC6A69" w:rsidP="00A81194">
            <w:pPr>
              <w:contextualSpacing/>
              <w:jc w:val="center"/>
              <w:rPr>
                <w:b/>
              </w:rPr>
            </w:pPr>
            <w:r w:rsidRPr="00133E60">
              <w:rPr>
                <w:b/>
              </w:rPr>
              <w:t>C</w:t>
            </w:r>
          </w:p>
        </w:tc>
        <w:tc>
          <w:tcPr>
            <w:tcW w:w="1701" w:type="dxa"/>
          </w:tcPr>
          <w:p w14:paraId="3F596F7D" w14:textId="77777777" w:rsidR="00EC6A69" w:rsidRPr="00133E60" w:rsidRDefault="00EC6A69" w:rsidP="00A81194">
            <w:pPr>
              <w:contextualSpacing/>
              <w:jc w:val="center"/>
              <w:rPr>
                <w:b/>
              </w:rPr>
            </w:pPr>
            <w:r w:rsidRPr="00133E60">
              <w:rPr>
                <w:b/>
              </w:rPr>
              <w:t>Total</w:t>
            </w:r>
          </w:p>
        </w:tc>
      </w:tr>
      <w:tr w:rsidR="00EC6A69" w:rsidRPr="00133E60" w14:paraId="10B05D68" w14:textId="77777777" w:rsidTr="00A81194">
        <w:trPr>
          <w:jc w:val="center"/>
        </w:trPr>
        <w:tc>
          <w:tcPr>
            <w:tcW w:w="1560" w:type="dxa"/>
          </w:tcPr>
          <w:p w14:paraId="38CD8876" w14:textId="77777777" w:rsidR="00EC6A69" w:rsidRPr="00133E60" w:rsidRDefault="00EC6A69" w:rsidP="00732715">
            <w:pPr>
              <w:contextualSpacing/>
              <w:jc w:val="center"/>
              <w:rPr>
                <w:bCs/>
              </w:rPr>
            </w:pPr>
            <w:r w:rsidRPr="00133E60">
              <w:rPr>
                <w:bCs/>
              </w:rPr>
              <w:t>CO1</w:t>
            </w:r>
          </w:p>
        </w:tc>
        <w:tc>
          <w:tcPr>
            <w:tcW w:w="1417" w:type="dxa"/>
          </w:tcPr>
          <w:p w14:paraId="3FF8DF06" w14:textId="77777777" w:rsidR="00EC6A69" w:rsidRPr="00133E60" w:rsidRDefault="00EC6A69" w:rsidP="00732715">
            <w:pPr>
              <w:contextualSpacing/>
              <w:jc w:val="center"/>
            </w:pPr>
            <w:r w:rsidRPr="00133E60">
              <w:t>2</w:t>
            </w:r>
          </w:p>
        </w:tc>
        <w:tc>
          <w:tcPr>
            <w:tcW w:w="1276" w:type="dxa"/>
          </w:tcPr>
          <w:p w14:paraId="4990BFF2" w14:textId="77777777" w:rsidR="00EC6A69" w:rsidRPr="00133E60" w:rsidRDefault="00EC6A69" w:rsidP="00732715">
            <w:pPr>
              <w:contextualSpacing/>
              <w:jc w:val="center"/>
            </w:pPr>
            <w:r w:rsidRPr="00133E60">
              <w:t>15</w:t>
            </w:r>
          </w:p>
        </w:tc>
        <w:tc>
          <w:tcPr>
            <w:tcW w:w="1134" w:type="dxa"/>
          </w:tcPr>
          <w:p w14:paraId="51208DCA" w14:textId="77777777" w:rsidR="00EC6A69" w:rsidRPr="00133E60" w:rsidRDefault="00EC6A69" w:rsidP="00732715">
            <w:pPr>
              <w:contextualSpacing/>
              <w:jc w:val="center"/>
            </w:pPr>
            <w:r w:rsidRPr="00133E60">
              <w:t>0</w:t>
            </w:r>
          </w:p>
        </w:tc>
        <w:tc>
          <w:tcPr>
            <w:tcW w:w="1418" w:type="dxa"/>
          </w:tcPr>
          <w:p w14:paraId="68EC6748" w14:textId="77777777" w:rsidR="00EC6A69" w:rsidRPr="00133E60" w:rsidRDefault="00EC6A69" w:rsidP="00732715">
            <w:pPr>
              <w:contextualSpacing/>
              <w:jc w:val="center"/>
            </w:pPr>
            <w:r w:rsidRPr="00133E60">
              <w:t>0</w:t>
            </w:r>
          </w:p>
        </w:tc>
        <w:tc>
          <w:tcPr>
            <w:tcW w:w="708" w:type="dxa"/>
          </w:tcPr>
          <w:p w14:paraId="50431A62" w14:textId="77777777" w:rsidR="00EC6A69" w:rsidRPr="00133E60" w:rsidRDefault="00EC6A69" w:rsidP="00732715">
            <w:pPr>
              <w:contextualSpacing/>
              <w:jc w:val="center"/>
            </w:pPr>
            <w:r w:rsidRPr="00133E60">
              <w:t>0</w:t>
            </w:r>
          </w:p>
        </w:tc>
        <w:tc>
          <w:tcPr>
            <w:tcW w:w="1134" w:type="dxa"/>
          </w:tcPr>
          <w:p w14:paraId="39580AA7" w14:textId="77777777" w:rsidR="00EC6A69" w:rsidRPr="00133E60" w:rsidRDefault="00EC6A69" w:rsidP="00732715">
            <w:pPr>
              <w:contextualSpacing/>
              <w:jc w:val="center"/>
            </w:pPr>
            <w:r w:rsidRPr="00133E60">
              <w:t>0</w:t>
            </w:r>
          </w:p>
        </w:tc>
        <w:tc>
          <w:tcPr>
            <w:tcW w:w="1701" w:type="dxa"/>
          </w:tcPr>
          <w:p w14:paraId="019D7579" w14:textId="77777777" w:rsidR="00EC6A69" w:rsidRPr="00133E60" w:rsidRDefault="00EC6A69" w:rsidP="00732715">
            <w:pPr>
              <w:contextualSpacing/>
              <w:jc w:val="center"/>
            </w:pPr>
            <w:r w:rsidRPr="00133E60">
              <w:t>17</w:t>
            </w:r>
          </w:p>
        </w:tc>
      </w:tr>
      <w:tr w:rsidR="00EC6A69" w:rsidRPr="00133E60" w14:paraId="53C488B5" w14:textId="77777777" w:rsidTr="00A81194">
        <w:trPr>
          <w:jc w:val="center"/>
        </w:trPr>
        <w:tc>
          <w:tcPr>
            <w:tcW w:w="1560" w:type="dxa"/>
          </w:tcPr>
          <w:p w14:paraId="58FC05F8" w14:textId="77777777" w:rsidR="00EC6A69" w:rsidRPr="00133E60" w:rsidRDefault="00EC6A69" w:rsidP="00732715">
            <w:pPr>
              <w:contextualSpacing/>
              <w:jc w:val="center"/>
              <w:rPr>
                <w:bCs/>
              </w:rPr>
            </w:pPr>
            <w:r w:rsidRPr="00133E60">
              <w:rPr>
                <w:bCs/>
              </w:rPr>
              <w:t>CO2</w:t>
            </w:r>
          </w:p>
        </w:tc>
        <w:tc>
          <w:tcPr>
            <w:tcW w:w="1417" w:type="dxa"/>
          </w:tcPr>
          <w:p w14:paraId="577DE05C" w14:textId="77777777" w:rsidR="00EC6A69" w:rsidRPr="00133E60" w:rsidRDefault="00EC6A69" w:rsidP="00732715">
            <w:pPr>
              <w:contextualSpacing/>
              <w:jc w:val="center"/>
            </w:pPr>
            <w:r w:rsidRPr="00133E60">
              <w:t>2</w:t>
            </w:r>
          </w:p>
        </w:tc>
        <w:tc>
          <w:tcPr>
            <w:tcW w:w="1276" w:type="dxa"/>
          </w:tcPr>
          <w:p w14:paraId="131502BD" w14:textId="77777777" w:rsidR="00EC6A69" w:rsidRPr="00133E60" w:rsidRDefault="00EC6A69" w:rsidP="00732715">
            <w:pPr>
              <w:contextualSpacing/>
              <w:jc w:val="center"/>
            </w:pPr>
            <w:r w:rsidRPr="00133E60">
              <w:t>15</w:t>
            </w:r>
          </w:p>
        </w:tc>
        <w:tc>
          <w:tcPr>
            <w:tcW w:w="1134" w:type="dxa"/>
          </w:tcPr>
          <w:p w14:paraId="2816D3EB" w14:textId="77777777" w:rsidR="00EC6A69" w:rsidRPr="00133E60" w:rsidRDefault="00EC6A69" w:rsidP="00732715">
            <w:pPr>
              <w:contextualSpacing/>
              <w:jc w:val="center"/>
            </w:pPr>
            <w:r w:rsidRPr="00133E60">
              <w:t>0</w:t>
            </w:r>
          </w:p>
        </w:tc>
        <w:tc>
          <w:tcPr>
            <w:tcW w:w="1418" w:type="dxa"/>
          </w:tcPr>
          <w:p w14:paraId="0ECCAE3F" w14:textId="77777777" w:rsidR="00EC6A69" w:rsidRPr="00133E60" w:rsidRDefault="00EC6A69" w:rsidP="00732715">
            <w:pPr>
              <w:contextualSpacing/>
              <w:jc w:val="center"/>
            </w:pPr>
            <w:r w:rsidRPr="00133E60">
              <w:t>0</w:t>
            </w:r>
          </w:p>
        </w:tc>
        <w:tc>
          <w:tcPr>
            <w:tcW w:w="708" w:type="dxa"/>
          </w:tcPr>
          <w:p w14:paraId="5D45727D" w14:textId="77777777" w:rsidR="00EC6A69" w:rsidRPr="00133E60" w:rsidRDefault="00EC6A69" w:rsidP="00732715">
            <w:pPr>
              <w:contextualSpacing/>
              <w:jc w:val="center"/>
            </w:pPr>
            <w:r w:rsidRPr="00133E60">
              <w:t>0</w:t>
            </w:r>
          </w:p>
        </w:tc>
        <w:tc>
          <w:tcPr>
            <w:tcW w:w="1134" w:type="dxa"/>
          </w:tcPr>
          <w:p w14:paraId="4C4609D0" w14:textId="77777777" w:rsidR="00EC6A69" w:rsidRPr="00133E60" w:rsidRDefault="00EC6A69" w:rsidP="00732715">
            <w:pPr>
              <w:contextualSpacing/>
              <w:jc w:val="center"/>
            </w:pPr>
            <w:r w:rsidRPr="00133E60">
              <w:t>0</w:t>
            </w:r>
          </w:p>
        </w:tc>
        <w:tc>
          <w:tcPr>
            <w:tcW w:w="1701" w:type="dxa"/>
          </w:tcPr>
          <w:p w14:paraId="35F359B0" w14:textId="77777777" w:rsidR="00EC6A69" w:rsidRPr="00133E60" w:rsidRDefault="00EC6A69" w:rsidP="00732715">
            <w:pPr>
              <w:contextualSpacing/>
              <w:jc w:val="center"/>
            </w:pPr>
            <w:r w:rsidRPr="00133E60">
              <w:t>17</w:t>
            </w:r>
          </w:p>
        </w:tc>
      </w:tr>
      <w:tr w:rsidR="00EC6A69" w:rsidRPr="00133E60" w14:paraId="61EE03DA" w14:textId="77777777" w:rsidTr="00A81194">
        <w:trPr>
          <w:jc w:val="center"/>
        </w:trPr>
        <w:tc>
          <w:tcPr>
            <w:tcW w:w="1560" w:type="dxa"/>
          </w:tcPr>
          <w:p w14:paraId="35BD6471" w14:textId="77777777" w:rsidR="00EC6A69" w:rsidRPr="00133E60" w:rsidRDefault="00EC6A69" w:rsidP="00732715">
            <w:pPr>
              <w:contextualSpacing/>
              <w:jc w:val="center"/>
              <w:rPr>
                <w:bCs/>
              </w:rPr>
            </w:pPr>
            <w:r w:rsidRPr="00133E60">
              <w:rPr>
                <w:bCs/>
              </w:rPr>
              <w:t>CO3</w:t>
            </w:r>
          </w:p>
        </w:tc>
        <w:tc>
          <w:tcPr>
            <w:tcW w:w="1417" w:type="dxa"/>
          </w:tcPr>
          <w:p w14:paraId="3DC310FA" w14:textId="77777777" w:rsidR="00EC6A69" w:rsidRPr="00133E60" w:rsidRDefault="00EC6A69" w:rsidP="00732715">
            <w:pPr>
              <w:contextualSpacing/>
              <w:jc w:val="center"/>
            </w:pPr>
            <w:r w:rsidRPr="00133E60">
              <w:t>0</w:t>
            </w:r>
          </w:p>
        </w:tc>
        <w:tc>
          <w:tcPr>
            <w:tcW w:w="1276" w:type="dxa"/>
          </w:tcPr>
          <w:p w14:paraId="7F6F1D0F" w14:textId="77777777" w:rsidR="00EC6A69" w:rsidRPr="00133E60" w:rsidRDefault="00EC6A69" w:rsidP="00732715">
            <w:pPr>
              <w:contextualSpacing/>
              <w:jc w:val="center"/>
            </w:pPr>
            <w:r w:rsidRPr="00133E60">
              <w:t>16</w:t>
            </w:r>
          </w:p>
        </w:tc>
        <w:tc>
          <w:tcPr>
            <w:tcW w:w="1134" w:type="dxa"/>
          </w:tcPr>
          <w:p w14:paraId="64BACB46" w14:textId="77777777" w:rsidR="00EC6A69" w:rsidRPr="00133E60" w:rsidRDefault="00EC6A69" w:rsidP="00732715">
            <w:pPr>
              <w:contextualSpacing/>
              <w:jc w:val="center"/>
            </w:pPr>
            <w:r w:rsidRPr="00133E60">
              <w:t>0</w:t>
            </w:r>
          </w:p>
        </w:tc>
        <w:tc>
          <w:tcPr>
            <w:tcW w:w="1418" w:type="dxa"/>
          </w:tcPr>
          <w:p w14:paraId="6D151BF6" w14:textId="77777777" w:rsidR="00EC6A69" w:rsidRPr="00133E60" w:rsidRDefault="00EC6A69" w:rsidP="00732715">
            <w:pPr>
              <w:contextualSpacing/>
              <w:jc w:val="center"/>
            </w:pPr>
            <w:r w:rsidRPr="00133E60">
              <w:t>13</w:t>
            </w:r>
          </w:p>
        </w:tc>
        <w:tc>
          <w:tcPr>
            <w:tcW w:w="708" w:type="dxa"/>
          </w:tcPr>
          <w:p w14:paraId="5DDE9CE8" w14:textId="77777777" w:rsidR="00EC6A69" w:rsidRPr="00133E60" w:rsidRDefault="00EC6A69" w:rsidP="00732715">
            <w:pPr>
              <w:contextualSpacing/>
              <w:jc w:val="center"/>
            </w:pPr>
            <w:r w:rsidRPr="00133E60">
              <w:t>0</w:t>
            </w:r>
          </w:p>
        </w:tc>
        <w:tc>
          <w:tcPr>
            <w:tcW w:w="1134" w:type="dxa"/>
          </w:tcPr>
          <w:p w14:paraId="403669E4" w14:textId="77777777" w:rsidR="00EC6A69" w:rsidRPr="00133E60" w:rsidRDefault="00EC6A69" w:rsidP="00732715">
            <w:pPr>
              <w:contextualSpacing/>
              <w:jc w:val="center"/>
            </w:pPr>
            <w:r w:rsidRPr="00133E60">
              <w:t>0</w:t>
            </w:r>
          </w:p>
        </w:tc>
        <w:tc>
          <w:tcPr>
            <w:tcW w:w="1701" w:type="dxa"/>
          </w:tcPr>
          <w:p w14:paraId="0289221A" w14:textId="77777777" w:rsidR="00EC6A69" w:rsidRPr="00133E60" w:rsidRDefault="00EC6A69" w:rsidP="00732715">
            <w:pPr>
              <w:contextualSpacing/>
              <w:jc w:val="center"/>
            </w:pPr>
            <w:r w:rsidRPr="00133E60">
              <w:t>29</w:t>
            </w:r>
          </w:p>
        </w:tc>
      </w:tr>
      <w:tr w:rsidR="00EC6A69" w:rsidRPr="00133E60" w14:paraId="73273105" w14:textId="77777777" w:rsidTr="00A81194">
        <w:trPr>
          <w:jc w:val="center"/>
        </w:trPr>
        <w:tc>
          <w:tcPr>
            <w:tcW w:w="1560" w:type="dxa"/>
          </w:tcPr>
          <w:p w14:paraId="0316BC2F" w14:textId="77777777" w:rsidR="00EC6A69" w:rsidRPr="00133E60" w:rsidRDefault="00EC6A69" w:rsidP="00732715">
            <w:pPr>
              <w:contextualSpacing/>
              <w:jc w:val="center"/>
              <w:rPr>
                <w:bCs/>
              </w:rPr>
            </w:pPr>
            <w:r w:rsidRPr="00133E60">
              <w:rPr>
                <w:bCs/>
              </w:rPr>
              <w:t>CO4</w:t>
            </w:r>
          </w:p>
        </w:tc>
        <w:tc>
          <w:tcPr>
            <w:tcW w:w="1417" w:type="dxa"/>
          </w:tcPr>
          <w:p w14:paraId="1A3E1677" w14:textId="77777777" w:rsidR="00EC6A69" w:rsidRPr="00133E60" w:rsidRDefault="00EC6A69" w:rsidP="00732715">
            <w:pPr>
              <w:contextualSpacing/>
              <w:jc w:val="center"/>
            </w:pPr>
            <w:r w:rsidRPr="00133E60">
              <w:t>1</w:t>
            </w:r>
          </w:p>
        </w:tc>
        <w:tc>
          <w:tcPr>
            <w:tcW w:w="1276" w:type="dxa"/>
          </w:tcPr>
          <w:p w14:paraId="5AF0A055" w14:textId="77777777" w:rsidR="00EC6A69" w:rsidRPr="00133E60" w:rsidRDefault="00EC6A69" w:rsidP="00732715">
            <w:pPr>
              <w:contextualSpacing/>
              <w:jc w:val="center"/>
            </w:pPr>
            <w:r w:rsidRPr="00133E60">
              <w:t>13</w:t>
            </w:r>
          </w:p>
        </w:tc>
        <w:tc>
          <w:tcPr>
            <w:tcW w:w="1134" w:type="dxa"/>
          </w:tcPr>
          <w:p w14:paraId="5C43CA33" w14:textId="77777777" w:rsidR="00EC6A69" w:rsidRPr="00133E60" w:rsidRDefault="00EC6A69" w:rsidP="00732715">
            <w:pPr>
              <w:contextualSpacing/>
              <w:jc w:val="center"/>
            </w:pPr>
            <w:r w:rsidRPr="00133E60">
              <w:t>0</w:t>
            </w:r>
          </w:p>
        </w:tc>
        <w:tc>
          <w:tcPr>
            <w:tcW w:w="1418" w:type="dxa"/>
          </w:tcPr>
          <w:p w14:paraId="2FB0E0E4" w14:textId="77777777" w:rsidR="00EC6A69" w:rsidRPr="00133E60" w:rsidRDefault="00EC6A69" w:rsidP="00732715">
            <w:pPr>
              <w:contextualSpacing/>
              <w:jc w:val="center"/>
            </w:pPr>
            <w:r w:rsidRPr="00133E60">
              <w:t>3</w:t>
            </w:r>
          </w:p>
        </w:tc>
        <w:tc>
          <w:tcPr>
            <w:tcW w:w="708" w:type="dxa"/>
          </w:tcPr>
          <w:p w14:paraId="2FB066EB" w14:textId="77777777" w:rsidR="00EC6A69" w:rsidRPr="00133E60" w:rsidRDefault="00EC6A69" w:rsidP="00732715">
            <w:pPr>
              <w:contextualSpacing/>
              <w:jc w:val="center"/>
            </w:pPr>
            <w:r w:rsidRPr="00133E60">
              <w:t>0</w:t>
            </w:r>
          </w:p>
        </w:tc>
        <w:tc>
          <w:tcPr>
            <w:tcW w:w="1134" w:type="dxa"/>
          </w:tcPr>
          <w:p w14:paraId="1D6901EA" w14:textId="77777777" w:rsidR="00EC6A69" w:rsidRPr="00133E60" w:rsidRDefault="00EC6A69" w:rsidP="00732715">
            <w:pPr>
              <w:contextualSpacing/>
              <w:jc w:val="center"/>
            </w:pPr>
            <w:r w:rsidRPr="00133E60">
              <w:t>0</w:t>
            </w:r>
          </w:p>
        </w:tc>
        <w:tc>
          <w:tcPr>
            <w:tcW w:w="1701" w:type="dxa"/>
          </w:tcPr>
          <w:p w14:paraId="607B3EDB" w14:textId="77777777" w:rsidR="00EC6A69" w:rsidRPr="00133E60" w:rsidRDefault="00EC6A69" w:rsidP="00732715">
            <w:pPr>
              <w:contextualSpacing/>
              <w:jc w:val="center"/>
            </w:pPr>
            <w:r w:rsidRPr="00133E60">
              <w:t>17</w:t>
            </w:r>
          </w:p>
        </w:tc>
      </w:tr>
      <w:tr w:rsidR="00EC6A69" w:rsidRPr="00133E60" w14:paraId="273CB207" w14:textId="77777777" w:rsidTr="00A81194">
        <w:trPr>
          <w:jc w:val="center"/>
        </w:trPr>
        <w:tc>
          <w:tcPr>
            <w:tcW w:w="1560" w:type="dxa"/>
          </w:tcPr>
          <w:p w14:paraId="41908860" w14:textId="77777777" w:rsidR="00EC6A69" w:rsidRPr="00133E60" w:rsidRDefault="00EC6A69" w:rsidP="00732715">
            <w:pPr>
              <w:contextualSpacing/>
              <w:jc w:val="center"/>
              <w:rPr>
                <w:bCs/>
              </w:rPr>
            </w:pPr>
            <w:r w:rsidRPr="00133E60">
              <w:rPr>
                <w:bCs/>
              </w:rPr>
              <w:t>CO5</w:t>
            </w:r>
          </w:p>
        </w:tc>
        <w:tc>
          <w:tcPr>
            <w:tcW w:w="1417" w:type="dxa"/>
          </w:tcPr>
          <w:p w14:paraId="60CC9294" w14:textId="77777777" w:rsidR="00EC6A69" w:rsidRPr="00133E60" w:rsidRDefault="00EC6A69" w:rsidP="00732715">
            <w:pPr>
              <w:contextualSpacing/>
              <w:jc w:val="center"/>
            </w:pPr>
            <w:r w:rsidRPr="00133E60">
              <w:t>1</w:t>
            </w:r>
          </w:p>
        </w:tc>
        <w:tc>
          <w:tcPr>
            <w:tcW w:w="1276" w:type="dxa"/>
          </w:tcPr>
          <w:p w14:paraId="23203174" w14:textId="77777777" w:rsidR="00EC6A69" w:rsidRPr="00133E60" w:rsidRDefault="00EC6A69" w:rsidP="00732715">
            <w:pPr>
              <w:contextualSpacing/>
              <w:jc w:val="center"/>
            </w:pPr>
            <w:r w:rsidRPr="00133E60">
              <w:t>27</w:t>
            </w:r>
          </w:p>
        </w:tc>
        <w:tc>
          <w:tcPr>
            <w:tcW w:w="1134" w:type="dxa"/>
          </w:tcPr>
          <w:p w14:paraId="2515E205" w14:textId="77777777" w:rsidR="00EC6A69" w:rsidRPr="00133E60" w:rsidRDefault="00EC6A69" w:rsidP="00732715">
            <w:pPr>
              <w:contextualSpacing/>
              <w:jc w:val="center"/>
            </w:pPr>
            <w:r w:rsidRPr="00133E60">
              <w:t>0</w:t>
            </w:r>
          </w:p>
        </w:tc>
        <w:tc>
          <w:tcPr>
            <w:tcW w:w="1418" w:type="dxa"/>
          </w:tcPr>
          <w:p w14:paraId="538C9A1B" w14:textId="77777777" w:rsidR="00EC6A69" w:rsidRPr="00133E60" w:rsidRDefault="00EC6A69" w:rsidP="00732715">
            <w:pPr>
              <w:contextualSpacing/>
              <w:jc w:val="center"/>
            </w:pPr>
            <w:r w:rsidRPr="00133E60">
              <w:t>0</w:t>
            </w:r>
          </w:p>
        </w:tc>
        <w:tc>
          <w:tcPr>
            <w:tcW w:w="708" w:type="dxa"/>
          </w:tcPr>
          <w:p w14:paraId="5400D1CD" w14:textId="77777777" w:rsidR="00EC6A69" w:rsidRPr="00133E60" w:rsidRDefault="00EC6A69" w:rsidP="00732715">
            <w:pPr>
              <w:contextualSpacing/>
              <w:jc w:val="center"/>
            </w:pPr>
            <w:r w:rsidRPr="00133E60">
              <w:t>0</w:t>
            </w:r>
          </w:p>
        </w:tc>
        <w:tc>
          <w:tcPr>
            <w:tcW w:w="1134" w:type="dxa"/>
          </w:tcPr>
          <w:p w14:paraId="3E7D9710" w14:textId="77777777" w:rsidR="00EC6A69" w:rsidRPr="00133E60" w:rsidRDefault="00EC6A69" w:rsidP="00732715">
            <w:pPr>
              <w:contextualSpacing/>
              <w:jc w:val="center"/>
            </w:pPr>
            <w:r w:rsidRPr="00133E60">
              <w:t>0</w:t>
            </w:r>
          </w:p>
        </w:tc>
        <w:tc>
          <w:tcPr>
            <w:tcW w:w="1701" w:type="dxa"/>
          </w:tcPr>
          <w:p w14:paraId="731928BC" w14:textId="77777777" w:rsidR="00EC6A69" w:rsidRPr="00133E60" w:rsidRDefault="00EC6A69" w:rsidP="00732715">
            <w:pPr>
              <w:contextualSpacing/>
              <w:jc w:val="center"/>
            </w:pPr>
            <w:r w:rsidRPr="00133E60">
              <w:t>28</w:t>
            </w:r>
          </w:p>
        </w:tc>
      </w:tr>
      <w:tr w:rsidR="00EC6A69" w:rsidRPr="00133E60" w14:paraId="14D2E716" w14:textId="77777777" w:rsidTr="00A81194">
        <w:trPr>
          <w:jc w:val="center"/>
        </w:trPr>
        <w:tc>
          <w:tcPr>
            <w:tcW w:w="1560" w:type="dxa"/>
          </w:tcPr>
          <w:p w14:paraId="5E868897" w14:textId="77777777" w:rsidR="00EC6A69" w:rsidRPr="00133E60" w:rsidRDefault="00EC6A69" w:rsidP="00732715">
            <w:pPr>
              <w:contextualSpacing/>
              <w:jc w:val="center"/>
              <w:rPr>
                <w:bCs/>
              </w:rPr>
            </w:pPr>
            <w:r w:rsidRPr="00133E60">
              <w:rPr>
                <w:bCs/>
              </w:rPr>
              <w:t>CO6</w:t>
            </w:r>
          </w:p>
        </w:tc>
        <w:tc>
          <w:tcPr>
            <w:tcW w:w="1417" w:type="dxa"/>
          </w:tcPr>
          <w:p w14:paraId="6A32DEB9" w14:textId="77777777" w:rsidR="00EC6A69" w:rsidRPr="00133E60" w:rsidRDefault="00EC6A69" w:rsidP="00732715">
            <w:pPr>
              <w:contextualSpacing/>
              <w:jc w:val="center"/>
            </w:pPr>
            <w:r w:rsidRPr="00133E60">
              <w:t>0</w:t>
            </w:r>
          </w:p>
        </w:tc>
        <w:tc>
          <w:tcPr>
            <w:tcW w:w="1276" w:type="dxa"/>
          </w:tcPr>
          <w:p w14:paraId="3C973F31" w14:textId="77777777" w:rsidR="00EC6A69" w:rsidRPr="00133E60" w:rsidRDefault="00EC6A69" w:rsidP="00732715">
            <w:pPr>
              <w:contextualSpacing/>
              <w:jc w:val="center"/>
            </w:pPr>
            <w:r w:rsidRPr="00133E60">
              <w:t>16</w:t>
            </w:r>
          </w:p>
        </w:tc>
        <w:tc>
          <w:tcPr>
            <w:tcW w:w="1134" w:type="dxa"/>
          </w:tcPr>
          <w:p w14:paraId="1160086E" w14:textId="77777777" w:rsidR="00EC6A69" w:rsidRPr="00133E60" w:rsidRDefault="00EC6A69" w:rsidP="00732715">
            <w:pPr>
              <w:contextualSpacing/>
              <w:jc w:val="center"/>
            </w:pPr>
            <w:r w:rsidRPr="00133E60">
              <w:t>0</w:t>
            </w:r>
          </w:p>
        </w:tc>
        <w:tc>
          <w:tcPr>
            <w:tcW w:w="1418" w:type="dxa"/>
          </w:tcPr>
          <w:p w14:paraId="2C301E55" w14:textId="77777777" w:rsidR="00EC6A69" w:rsidRPr="00133E60" w:rsidRDefault="00EC6A69" w:rsidP="00732715">
            <w:pPr>
              <w:contextualSpacing/>
              <w:jc w:val="center"/>
            </w:pPr>
            <w:r w:rsidRPr="00133E60">
              <w:t>0</w:t>
            </w:r>
          </w:p>
        </w:tc>
        <w:tc>
          <w:tcPr>
            <w:tcW w:w="708" w:type="dxa"/>
          </w:tcPr>
          <w:p w14:paraId="4D086976" w14:textId="77777777" w:rsidR="00EC6A69" w:rsidRPr="00133E60" w:rsidRDefault="00EC6A69" w:rsidP="00732715">
            <w:pPr>
              <w:contextualSpacing/>
              <w:jc w:val="center"/>
            </w:pPr>
            <w:r w:rsidRPr="00133E60">
              <w:t>0</w:t>
            </w:r>
          </w:p>
        </w:tc>
        <w:tc>
          <w:tcPr>
            <w:tcW w:w="1134" w:type="dxa"/>
          </w:tcPr>
          <w:p w14:paraId="56C2B1C0" w14:textId="77777777" w:rsidR="00EC6A69" w:rsidRPr="00133E60" w:rsidRDefault="00EC6A69" w:rsidP="00732715">
            <w:pPr>
              <w:contextualSpacing/>
              <w:jc w:val="center"/>
            </w:pPr>
            <w:r w:rsidRPr="00133E60">
              <w:t>0</w:t>
            </w:r>
          </w:p>
        </w:tc>
        <w:tc>
          <w:tcPr>
            <w:tcW w:w="1701" w:type="dxa"/>
          </w:tcPr>
          <w:p w14:paraId="062A0372" w14:textId="77777777" w:rsidR="00EC6A69" w:rsidRPr="00133E60" w:rsidRDefault="00EC6A69" w:rsidP="00732715">
            <w:pPr>
              <w:contextualSpacing/>
              <w:jc w:val="center"/>
            </w:pPr>
            <w:r w:rsidRPr="00133E60">
              <w:t>16</w:t>
            </w:r>
          </w:p>
        </w:tc>
      </w:tr>
      <w:tr w:rsidR="00EC6A69" w:rsidRPr="00133E60" w14:paraId="72BFCE97" w14:textId="77777777" w:rsidTr="00A81194">
        <w:trPr>
          <w:jc w:val="center"/>
        </w:trPr>
        <w:tc>
          <w:tcPr>
            <w:tcW w:w="8647" w:type="dxa"/>
            <w:gridSpan w:val="7"/>
          </w:tcPr>
          <w:p w14:paraId="79F7F315" w14:textId="77777777" w:rsidR="00EC6A69" w:rsidRPr="00133E60" w:rsidRDefault="00EC6A69" w:rsidP="00732715">
            <w:pPr>
              <w:contextualSpacing/>
            </w:pPr>
          </w:p>
        </w:tc>
        <w:tc>
          <w:tcPr>
            <w:tcW w:w="1701" w:type="dxa"/>
          </w:tcPr>
          <w:p w14:paraId="38356065" w14:textId="77777777" w:rsidR="00EC6A69" w:rsidRPr="00133E60" w:rsidRDefault="00EC6A69" w:rsidP="00732715">
            <w:pPr>
              <w:contextualSpacing/>
              <w:jc w:val="center"/>
              <w:rPr>
                <w:b/>
              </w:rPr>
            </w:pPr>
            <w:r w:rsidRPr="00133E60">
              <w:rPr>
                <w:b/>
              </w:rPr>
              <w:t>124</w:t>
            </w:r>
          </w:p>
        </w:tc>
      </w:tr>
    </w:tbl>
    <w:p w14:paraId="43657722" w14:textId="77777777" w:rsidR="00EC6A69" w:rsidRPr="00133E60" w:rsidRDefault="00EC6A69" w:rsidP="00A81194">
      <w:pPr>
        <w:tabs>
          <w:tab w:val="left" w:pos="7110"/>
        </w:tabs>
        <w:contextualSpacing/>
      </w:pPr>
      <w:r w:rsidRPr="00133E60">
        <w:tab/>
      </w:r>
    </w:p>
    <w:p w14:paraId="26982BFE" w14:textId="12C4BB52" w:rsidR="00EC6A69" w:rsidRDefault="00EC6A69">
      <w:pPr>
        <w:spacing w:after="200" w:line="276" w:lineRule="auto"/>
      </w:pPr>
      <w:r>
        <w:br w:type="page"/>
      </w:r>
    </w:p>
    <w:p w14:paraId="4692D349" w14:textId="77777777" w:rsidR="00EC6A69" w:rsidRPr="005F6D10" w:rsidRDefault="00EC6A69" w:rsidP="00E40AC8">
      <w:pPr>
        <w:jc w:val="center"/>
        <w:rPr>
          <w:b/>
        </w:rPr>
      </w:pPr>
      <w:r w:rsidRPr="005F6D10">
        <w:rPr>
          <w:noProof/>
        </w:rPr>
        <w:lastRenderedPageBreak/>
        <w:drawing>
          <wp:inline distT="0" distB="0" distL="0" distR="0" wp14:anchorId="6B832845" wp14:editId="21ACD9CD">
            <wp:extent cx="5731510" cy="1570990"/>
            <wp:effectExtent l="0" t="0" r="2540" b="0"/>
            <wp:docPr id="869245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09C0819F" w14:textId="77777777" w:rsidR="00EC6A69" w:rsidRPr="005F6D10"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C6A69" w:rsidRPr="005F6D10" w14:paraId="7EFE0DBE" w14:textId="77777777" w:rsidTr="005F6D10">
        <w:trPr>
          <w:trHeight w:val="397"/>
          <w:jc w:val="center"/>
        </w:trPr>
        <w:tc>
          <w:tcPr>
            <w:tcW w:w="1555" w:type="dxa"/>
            <w:vAlign w:val="center"/>
          </w:tcPr>
          <w:p w14:paraId="39396C08" w14:textId="77777777" w:rsidR="00EC6A69" w:rsidRPr="005F6D10" w:rsidRDefault="00EC6A69" w:rsidP="00A81194">
            <w:pPr>
              <w:pStyle w:val="Title"/>
              <w:contextualSpacing/>
              <w:jc w:val="left"/>
              <w:rPr>
                <w:b/>
                <w:szCs w:val="24"/>
              </w:rPr>
            </w:pPr>
            <w:r w:rsidRPr="005F6D10">
              <w:rPr>
                <w:b/>
                <w:szCs w:val="24"/>
              </w:rPr>
              <w:t xml:space="preserve">Course Code      </w:t>
            </w:r>
          </w:p>
        </w:tc>
        <w:tc>
          <w:tcPr>
            <w:tcW w:w="6378" w:type="dxa"/>
            <w:vAlign w:val="center"/>
          </w:tcPr>
          <w:p w14:paraId="6AF23C61" w14:textId="77777777" w:rsidR="00EC6A69" w:rsidRPr="005F6D10" w:rsidRDefault="00EC6A69" w:rsidP="00A81194">
            <w:pPr>
              <w:pStyle w:val="Title"/>
              <w:contextualSpacing/>
              <w:jc w:val="left"/>
              <w:rPr>
                <w:b/>
                <w:szCs w:val="24"/>
              </w:rPr>
            </w:pPr>
            <w:r w:rsidRPr="005F6D10">
              <w:rPr>
                <w:b/>
                <w:szCs w:val="24"/>
              </w:rPr>
              <w:t>22EC2002</w:t>
            </w:r>
          </w:p>
        </w:tc>
        <w:tc>
          <w:tcPr>
            <w:tcW w:w="1701" w:type="dxa"/>
            <w:vAlign w:val="center"/>
          </w:tcPr>
          <w:p w14:paraId="6A034E65" w14:textId="77777777" w:rsidR="00EC6A69" w:rsidRPr="005F6D10" w:rsidRDefault="00EC6A69" w:rsidP="00A81194">
            <w:pPr>
              <w:pStyle w:val="Title"/>
              <w:ind w:left="-468" w:firstLine="468"/>
              <w:contextualSpacing/>
              <w:jc w:val="left"/>
              <w:rPr>
                <w:szCs w:val="24"/>
              </w:rPr>
            </w:pPr>
            <w:r w:rsidRPr="005F6D10">
              <w:rPr>
                <w:b/>
                <w:bCs/>
                <w:szCs w:val="24"/>
              </w:rPr>
              <w:t xml:space="preserve">Duration       </w:t>
            </w:r>
          </w:p>
        </w:tc>
        <w:tc>
          <w:tcPr>
            <w:tcW w:w="851" w:type="dxa"/>
            <w:vAlign w:val="center"/>
          </w:tcPr>
          <w:p w14:paraId="1BE36DF5" w14:textId="77777777" w:rsidR="00EC6A69" w:rsidRPr="005F6D10" w:rsidRDefault="00EC6A69" w:rsidP="00A81194">
            <w:pPr>
              <w:pStyle w:val="Title"/>
              <w:contextualSpacing/>
              <w:jc w:val="left"/>
              <w:rPr>
                <w:b/>
                <w:szCs w:val="24"/>
              </w:rPr>
            </w:pPr>
            <w:r w:rsidRPr="005F6D10">
              <w:rPr>
                <w:b/>
                <w:szCs w:val="24"/>
              </w:rPr>
              <w:t>3hrs</w:t>
            </w:r>
          </w:p>
        </w:tc>
      </w:tr>
      <w:tr w:rsidR="00EC6A69" w:rsidRPr="005F6D10" w14:paraId="41FA0A27" w14:textId="77777777" w:rsidTr="005F6D10">
        <w:trPr>
          <w:trHeight w:val="397"/>
          <w:jc w:val="center"/>
        </w:trPr>
        <w:tc>
          <w:tcPr>
            <w:tcW w:w="1555" w:type="dxa"/>
            <w:vAlign w:val="center"/>
          </w:tcPr>
          <w:p w14:paraId="736225A3" w14:textId="77777777" w:rsidR="00EC6A69" w:rsidRPr="005F6D10" w:rsidRDefault="00EC6A69" w:rsidP="00A81194">
            <w:pPr>
              <w:pStyle w:val="Title"/>
              <w:ind w:right="-160"/>
              <w:contextualSpacing/>
              <w:jc w:val="left"/>
              <w:rPr>
                <w:b/>
                <w:szCs w:val="24"/>
              </w:rPr>
            </w:pPr>
            <w:r w:rsidRPr="005F6D10">
              <w:rPr>
                <w:b/>
                <w:szCs w:val="24"/>
              </w:rPr>
              <w:t xml:space="preserve">Course Name     </w:t>
            </w:r>
          </w:p>
        </w:tc>
        <w:tc>
          <w:tcPr>
            <w:tcW w:w="6378" w:type="dxa"/>
            <w:vAlign w:val="center"/>
          </w:tcPr>
          <w:p w14:paraId="174AC28C" w14:textId="77777777" w:rsidR="00EC6A69" w:rsidRPr="005F6D10" w:rsidRDefault="00EC6A69" w:rsidP="00A81194">
            <w:pPr>
              <w:pStyle w:val="Title"/>
              <w:contextualSpacing/>
              <w:jc w:val="left"/>
              <w:rPr>
                <w:b/>
                <w:szCs w:val="24"/>
              </w:rPr>
            </w:pPr>
            <w:r w:rsidRPr="005F6D10">
              <w:rPr>
                <w:b/>
                <w:szCs w:val="24"/>
              </w:rPr>
              <w:t>SOCIAL MEDIA ANALYTICS</w:t>
            </w:r>
          </w:p>
        </w:tc>
        <w:tc>
          <w:tcPr>
            <w:tcW w:w="1701" w:type="dxa"/>
            <w:vAlign w:val="center"/>
          </w:tcPr>
          <w:p w14:paraId="2A1630BB" w14:textId="77777777" w:rsidR="00EC6A69" w:rsidRPr="005F6D10" w:rsidRDefault="00EC6A69" w:rsidP="00A81194">
            <w:pPr>
              <w:pStyle w:val="Title"/>
              <w:contextualSpacing/>
              <w:jc w:val="left"/>
              <w:rPr>
                <w:b/>
                <w:bCs/>
                <w:szCs w:val="24"/>
              </w:rPr>
            </w:pPr>
            <w:r w:rsidRPr="005F6D10">
              <w:rPr>
                <w:b/>
                <w:bCs/>
                <w:szCs w:val="24"/>
              </w:rPr>
              <w:t xml:space="preserve">Max. Marks </w:t>
            </w:r>
          </w:p>
        </w:tc>
        <w:tc>
          <w:tcPr>
            <w:tcW w:w="851" w:type="dxa"/>
            <w:vAlign w:val="center"/>
          </w:tcPr>
          <w:p w14:paraId="30582E6E" w14:textId="77777777" w:rsidR="00EC6A69" w:rsidRPr="005F6D10" w:rsidRDefault="00EC6A69" w:rsidP="00A81194">
            <w:pPr>
              <w:pStyle w:val="Title"/>
              <w:contextualSpacing/>
              <w:jc w:val="left"/>
              <w:rPr>
                <w:b/>
                <w:szCs w:val="24"/>
              </w:rPr>
            </w:pPr>
            <w:r w:rsidRPr="005F6D10">
              <w:rPr>
                <w:b/>
                <w:szCs w:val="24"/>
              </w:rPr>
              <w:t>100</w:t>
            </w:r>
          </w:p>
        </w:tc>
      </w:tr>
    </w:tbl>
    <w:p w14:paraId="30644BFE" w14:textId="77777777" w:rsidR="00EC6A69" w:rsidRPr="005F6D10"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5F6D10" w14:paraId="353E8BFD" w14:textId="77777777" w:rsidTr="00A81194">
        <w:trPr>
          <w:trHeight w:val="551"/>
        </w:trPr>
        <w:tc>
          <w:tcPr>
            <w:tcW w:w="272" w:type="pct"/>
            <w:vAlign w:val="center"/>
          </w:tcPr>
          <w:p w14:paraId="12C4103D" w14:textId="77777777" w:rsidR="00EC6A69" w:rsidRPr="005F6D10" w:rsidRDefault="00EC6A69" w:rsidP="00A81194">
            <w:pPr>
              <w:contextualSpacing/>
              <w:jc w:val="center"/>
              <w:rPr>
                <w:b/>
              </w:rPr>
            </w:pPr>
            <w:r w:rsidRPr="005F6D10">
              <w:rPr>
                <w:b/>
              </w:rPr>
              <w:t>Q. No.</w:t>
            </w:r>
          </w:p>
        </w:tc>
        <w:tc>
          <w:tcPr>
            <w:tcW w:w="3512" w:type="pct"/>
            <w:gridSpan w:val="2"/>
            <w:vAlign w:val="center"/>
          </w:tcPr>
          <w:p w14:paraId="06AFBA26" w14:textId="77777777" w:rsidR="00EC6A69" w:rsidRPr="005F6D10" w:rsidRDefault="00EC6A69" w:rsidP="00A81194">
            <w:pPr>
              <w:contextualSpacing/>
              <w:jc w:val="center"/>
              <w:rPr>
                <w:b/>
              </w:rPr>
            </w:pPr>
            <w:r w:rsidRPr="005F6D10">
              <w:rPr>
                <w:b/>
              </w:rPr>
              <w:t>Questions</w:t>
            </w:r>
          </w:p>
        </w:tc>
        <w:tc>
          <w:tcPr>
            <w:tcW w:w="388" w:type="pct"/>
            <w:vAlign w:val="center"/>
          </w:tcPr>
          <w:p w14:paraId="1E84E9F2" w14:textId="77777777" w:rsidR="00EC6A69" w:rsidRPr="005F6D10" w:rsidRDefault="00EC6A69" w:rsidP="00A81194">
            <w:pPr>
              <w:contextualSpacing/>
              <w:jc w:val="center"/>
              <w:rPr>
                <w:b/>
              </w:rPr>
            </w:pPr>
            <w:r w:rsidRPr="005F6D10">
              <w:rPr>
                <w:b/>
              </w:rPr>
              <w:t>CO</w:t>
            </w:r>
          </w:p>
        </w:tc>
        <w:tc>
          <w:tcPr>
            <w:tcW w:w="355" w:type="pct"/>
            <w:vAlign w:val="center"/>
          </w:tcPr>
          <w:p w14:paraId="6C0FADD9" w14:textId="77777777" w:rsidR="00EC6A69" w:rsidRPr="005F6D10" w:rsidRDefault="00EC6A69" w:rsidP="00A81194">
            <w:pPr>
              <w:contextualSpacing/>
              <w:jc w:val="center"/>
              <w:rPr>
                <w:b/>
              </w:rPr>
            </w:pPr>
            <w:r w:rsidRPr="005F6D10">
              <w:rPr>
                <w:b/>
              </w:rPr>
              <w:t>BL</w:t>
            </w:r>
          </w:p>
        </w:tc>
        <w:tc>
          <w:tcPr>
            <w:tcW w:w="473" w:type="pct"/>
            <w:vAlign w:val="center"/>
          </w:tcPr>
          <w:p w14:paraId="308D3BDE" w14:textId="77777777" w:rsidR="00EC6A69" w:rsidRPr="005F6D10" w:rsidRDefault="00EC6A69" w:rsidP="00A81194">
            <w:pPr>
              <w:contextualSpacing/>
              <w:jc w:val="center"/>
              <w:rPr>
                <w:b/>
              </w:rPr>
            </w:pPr>
            <w:r w:rsidRPr="005F6D10">
              <w:rPr>
                <w:b/>
              </w:rPr>
              <w:t>Marks</w:t>
            </w:r>
          </w:p>
        </w:tc>
      </w:tr>
      <w:tr w:rsidR="00EC6A69" w:rsidRPr="005F6D10" w14:paraId="770062FC" w14:textId="77777777" w:rsidTr="00A81194">
        <w:trPr>
          <w:trHeight w:val="487"/>
        </w:trPr>
        <w:tc>
          <w:tcPr>
            <w:tcW w:w="5000" w:type="pct"/>
            <w:gridSpan w:val="6"/>
            <w:vAlign w:val="center"/>
          </w:tcPr>
          <w:p w14:paraId="3B8D48AB" w14:textId="77777777" w:rsidR="00EC6A69" w:rsidRPr="005F6D10" w:rsidRDefault="00EC6A69" w:rsidP="00A81194">
            <w:pPr>
              <w:contextualSpacing/>
              <w:jc w:val="center"/>
              <w:rPr>
                <w:b/>
                <w:u w:val="single"/>
              </w:rPr>
            </w:pPr>
            <w:r w:rsidRPr="005F6D10">
              <w:rPr>
                <w:b/>
                <w:u w:val="single"/>
              </w:rPr>
              <w:t>PART – A (10 X 1 = 10 MARKS)</w:t>
            </w:r>
          </w:p>
          <w:p w14:paraId="3629A735" w14:textId="77777777" w:rsidR="00EC6A69" w:rsidRPr="005F6D10" w:rsidRDefault="00EC6A69" w:rsidP="00A81194">
            <w:pPr>
              <w:contextualSpacing/>
              <w:jc w:val="center"/>
              <w:rPr>
                <w:b/>
              </w:rPr>
            </w:pPr>
            <w:r w:rsidRPr="005F6D10">
              <w:rPr>
                <w:b/>
              </w:rPr>
              <w:t>(Answer all the questions)</w:t>
            </w:r>
          </w:p>
        </w:tc>
      </w:tr>
      <w:tr w:rsidR="00EC6A69" w:rsidRPr="005F6D10" w14:paraId="123F8093" w14:textId="77777777" w:rsidTr="00A81194">
        <w:trPr>
          <w:trHeight w:val="396"/>
        </w:trPr>
        <w:tc>
          <w:tcPr>
            <w:tcW w:w="272" w:type="pct"/>
            <w:vAlign w:val="center"/>
          </w:tcPr>
          <w:p w14:paraId="64E2495E" w14:textId="77777777" w:rsidR="00EC6A69" w:rsidRPr="005F6D10" w:rsidRDefault="00EC6A69" w:rsidP="00A81194">
            <w:pPr>
              <w:contextualSpacing/>
              <w:jc w:val="center"/>
            </w:pPr>
            <w:r w:rsidRPr="005F6D10">
              <w:t>1.</w:t>
            </w:r>
          </w:p>
        </w:tc>
        <w:tc>
          <w:tcPr>
            <w:tcW w:w="3512" w:type="pct"/>
            <w:gridSpan w:val="2"/>
            <w:vAlign w:val="bottom"/>
          </w:tcPr>
          <w:p w14:paraId="582583AC" w14:textId="77777777" w:rsidR="00EC6A69" w:rsidRPr="005F6D10" w:rsidRDefault="00EC6A69" w:rsidP="009522D8">
            <w:pPr>
              <w:jc w:val="both"/>
            </w:pPr>
            <w:r w:rsidRPr="005F6D10">
              <w:t>List the differences between “deep analysis” and “ad-hoc analysis” in social media.</w:t>
            </w:r>
          </w:p>
        </w:tc>
        <w:tc>
          <w:tcPr>
            <w:tcW w:w="388" w:type="pct"/>
            <w:vAlign w:val="center"/>
          </w:tcPr>
          <w:p w14:paraId="3239463C" w14:textId="77777777" w:rsidR="00EC6A69" w:rsidRPr="005F6D10" w:rsidRDefault="00EC6A69" w:rsidP="00A81194">
            <w:pPr>
              <w:contextualSpacing/>
              <w:jc w:val="center"/>
            </w:pPr>
            <w:r w:rsidRPr="005F6D10">
              <w:t>CO1</w:t>
            </w:r>
          </w:p>
        </w:tc>
        <w:tc>
          <w:tcPr>
            <w:tcW w:w="355" w:type="pct"/>
            <w:vAlign w:val="center"/>
          </w:tcPr>
          <w:p w14:paraId="5A484316" w14:textId="77777777" w:rsidR="00EC6A69" w:rsidRPr="005F6D10" w:rsidRDefault="00EC6A69" w:rsidP="000C6369">
            <w:pPr>
              <w:contextualSpacing/>
              <w:jc w:val="center"/>
            </w:pPr>
            <w:r w:rsidRPr="005F6D10">
              <w:t>R</w:t>
            </w:r>
          </w:p>
        </w:tc>
        <w:tc>
          <w:tcPr>
            <w:tcW w:w="473" w:type="pct"/>
            <w:vAlign w:val="center"/>
          </w:tcPr>
          <w:p w14:paraId="21429449" w14:textId="77777777" w:rsidR="00EC6A69" w:rsidRPr="005F6D10" w:rsidRDefault="00EC6A69" w:rsidP="00A81194">
            <w:pPr>
              <w:contextualSpacing/>
              <w:jc w:val="center"/>
            </w:pPr>
            <w:r w:rsidRPr="005F6D10">
              <w:t>1</w:t>
            </w:r>
          </w:p>
        </w:tc>
      </w:tr>
      <w:tr w:rsidR="00EC6A69" w:rsidRPr="005F6D10" w14:paraId="669492F5" w14:textId="77777777" w:rsidTr="00A81194">
        <w:trPr>
          <w:trHeight w:val="396"/>
        </w:trPr>
        <w:tc>
          <w:tcPr>
            <w:tcW w:w="272" w:type="pct"/>
            <w:vAlign w:val="center"/>
          </w:tcPr>
          <w:p w14:paraId="293448E4" w14:textId="77777777" w:rsidR="00EC6A69" w:rsidRPr="005F6D10" w:rsidRDefault="00EC6A69" w:rsidP="00A81194">
            <w:pPr>
              <w:contextualSpacing/>
              <w:jc w:val="center"/>
            </w:pPr>
            <w:r w:rsidRPr="005F6D10">
              <w:t>2.</w:t>
            </w:r>
          </w:p>
        </w:tc>
        <w:tc>
          <w:tcPr>
            <w:tcW w:w="3512" w:type="pct"/>
            <w:gridSpan w:val="2"/>
            <w:vAlign w:val="bottom"/>
          </w:tcPr>
          <w:p w14:paraId="55DD233A" w14:textId="77777777" w:rsidR="00EC6A69" w:rsidRPr="005F6D10" w:rsidRDefault="00EC6A69" w:rsidP="009522D8">
            <w:pPr>
              <w:jc w:val="both"/>
            </w:pPr>
            <w:r w:rsidRPr="005F6D10">
              <w:t>Distinguish between “velocity of data” and “domain of analysis” in social media.</w:t>
            </w:r>
          </w:p>
        </w:tc>
        <w:tc>
          <w:tcPr>
            <w:tcW w:w="388" w:type="pct"/>
            <w:vAlign w:val="center"/>
          </w:tcPr>
          <w:p w14:paraId="1F9D3E17" w14:textId="77777777" w:rsidR="00EC6A69" w:rsidRPr="005F6D10" w:rsidRDefault="00EC6A69" w:rsidP="0094051D">
            <w:pPr>
              <w:contextualSpacing/>
              <w:jc w:val="center"/>
            </w:pPr>
            <w:r w:rsidRPr="005F6D10">
              <w:t>CO1</w:t>
            </w:r>
          </w:p>
        </w:tc>
        <w:tc>
          <w:tcPr>
            <w:tcW w:w="355" w:type="pct"/>
            <w:vAlign w:val="center"/>
          </w:tcPr>
          <w:p w14:paraId="6E63BFE9" w14:textId="77777777" w:rsidR="00EC6A69" w:rsidRPr="005F6D10" w:rsidRDefault="00EC6A69" w:rsidP="000C6369">
            <w:pPr>
              <w:contextualSpacing/>
              <w:jc w:val="center"/>
            </w:pPr>
            <w:r w:rsidRPr="005F6D10">
              <w:t>U</w:t>
            </w:r>
          </w:p>
        </w:tc>
        <w:tc>
          <w:tcPr>
            <w:tcW w:w="473" w:type="pct"/>
            <w:vAlign w:val="center"/>
          </w:tcPr>
          <w:p w14:paraId="03C63965" w14:textId="77777777" w:rsidR="00EC6A69" w:rsidRPr="005F6D10" w:rsidRDefault="00EC6A69" w:rsidP="00A81194">
            <w:pPr>
              <w:contextualSpacing/>
              <w:jc w:val="center"/>
            </w:pPr>
            <w:r w:rsidRPr="005F6D10">
              <w:t>1</w:t>
            </w:r>
          </w:p>
        </w:tc>
      </w:tr>
      <w:tr w:rsidR="00EC6A69" w:rsidRPr="005F6D10" w14:paraId="7678EFB5" w14:textId="77777777" w:rsidTr="00A81194">
        <w:trPr>
          <w:trHeight w:val="396"/>
        </w:trPr>
        <w:tc>
          <w:tcPr>
            <w:tcW w:w="272" w:type="pct"/>
            <w:vAlign w:val="center"/>
          </w:tcPr>
          <w:p w14:paraId="6CD6B4D7" w14:textId="77777777" w:rsidR="00EC6A69" w:rsidRPr="005F6D10" w:rsidRDefault="00EC6A69" w:rsidP="00A81194">
            <w:pPr>
              <w:contextualSpacing/>
              <w:jc w:val="center"/>
            </w:pPr>
            <w:r w:rsidRPr="005F6D10">
              <w:t>3.</w:t>
            </w:r>
          </w:p>
        </w:tc>
        <w:tc>
          <w:tcPr>
            <w:tcW w:w="3512" w:type="pct"/>
            <w:gridSpan w:val="2"/>
            <w:vAlign w:val="bottom"/>
          </w:tcPr>
          <w:p w14:paraId="03E49545" w14:textId="77777777" w:rsidR="00EC6A69" w:rsidRPr="005F6D10" w:rsidRDefault="00EC6A69" w:rsidP="009522D8">
            <w:pPr>
              <w:jc w:val="both"/>
            </w:pPr>
            <w:r w:rsidRPr="005F6D10">
              <w:t>Enumerate the different types of network models in social media analytics.</w:t>
            </w:r>
          </w:p>
        </w:tc>
        <w:tc>
          <w:tcPr>
            <w:tcW w:w="388" w:type="pct"/>
            <w:vAlign w:val="center"/>
          </w:tcPr>
          <w:p w14:paraId="733F209A" w14:textId="77777777" w:rsidR="00EC6A69" w:rsidRPr="005F6D10" w:rsidRDefault="00EC6A69" w:rsidP="0094051D">
            <w:pPr>
              <w:contextualSpacing/>
              <w:jc w:val="center"/>
            </w:pPr>
            <w:r w:rsidRPr="005F6D10">
              <w:t>CO2</w:t>
            </w:r>
          </w:p>
        </w:tc>
        <w:tc>
          <w:tcPr>
            <w:tcW w:w="355" w:type="pct"/>
            <w:vAlign w:val="center"/>
          </w:tcPr>
          <w:p w14:paraId="57D2980C" w14:textId="77777777" w:rsidR="00EC6A69" w:rsidRPr="005F6D10" w:rsidRDefault="00EC6A69" w:rsidP="005A468C">
            <w:pPr>
              <w:contextualSpacing/>
            </w:pPr>
            <w:r w:rsidRPr="005F6D10">
              <w:t xml:space="preserve">   R</w:t>
            </w:r>
          </w:p>
        </w:tc>
        <w:tc>
          <w:tcPr>
            <w:tcW w:w="473" w:type="pct"/>
            <w:vAlign w:val="center"/>
          </w:tcPr>
          <w:p w14:paraId="451FF7F9" w14:textId="77777777" w:rsidR="00EC6A69" w:rsidRPr="005F6D10" w:rsidRDefault="00EC6A69" w:rsidP="00A81194">
            <w:pPr>
              <w:contextualSpacing/>
              <w:jc w:val="center"/>
            </w:pPr>
            <w:r w:rsidRPr="005F6D10">
              <w:t>1</w:t>
            </w:r>
          </w:p>
        </w:tc>
      </w:tr>
      <w:tr w:rsidR="00EC6A69" w:rsidRPr="005F6D10" w14:paraId="03533975" w14:textId="77777777" w:rsidTr="00A81194">
        <w:trPr>
          <w:trHeight w:val="396"/>
        </w:trPr>
        <w:tc>
          <w:tcPr>
            <w:tcW w:w="272" w:type="pct"/>
            <w:vAlign w:val="center"/>
          </w:tcPr>
          <w:p w14:paraId="1890F44F" w14:textId="77777777" w:rsidR="00EC6A69" w:rsidRPr="005F6D10" w:rsidRDefault="00EC6A69" w:rsidP="00A81194">
            <w:pPr>
              <w:contextualSpacing/>
              <w:jc w:val="center"/>
            </w:pPr>
            <w:r w:rsidRPr="005F6D10">
              <w:t>4.</w:t>
            </w:r>
          </w:p>
        </w:tc>
        <w:tc>
          <w:tcPr>
            <w:tcW w:w="3512" w:type="pct"/>
            <w:gridSpan w:val="2"/>
            <w:vAlign w:val="bottom"/>
          </w:tcPr>
          <w:p w14:paraId="0BF9306D" w14:textId="77777777" w:rsidR="00EC6A69" w:rsidRPr="005F6D10" w:rsidRDefault="00EC6A69" w:rsidP="009522D8">
            <w:pPr>
              <w:jc w:val="both"/>
            </w:pPr>
            <w:r w:rsidRPr="005F6D10">
              <w:t>List the differences between weakly connected graph and strongly connected graph.</w:t>
            </w:r>
          </w:p>
        </w:tc>
        <w:tc>
          <w:tcPr>
            <w:tcW w:w="388" w:type="pct"/>
            <w:vAlign w:val="center"/>
          </w:tcPr>
          <w:p w14:paraId="71C38223" w14:textId="77777777" w:rsidR="00EC6A69" w:rsidRPr="005F6D10" w:rsidRDefault="00EC6A69" w:rsidP="0094051D">
            <w:pPr>
              <w:contextualSpacing/>
              <w:jc w:val="center"/>
            </w:pPr>
            <w:r w:rsidRPr="005F6D10">
              <w:t>CO2</w:t>
            </w:r>
          </w:p>
        </w:tc>
        <w:tc>
          <w:tcPr>
            <w:tcW w:w="355" w:type="pct"/>
            <w:vAlign w:val="center"/>
          </w:tcPr>
          <w:p w14:paraId="74646FEC" w14:textId="77777777" w:rsidR="00EC6A69" w:rsidRPr="005F6D10" w:rsidRDefault="00EC6A69" w:rsidP="00A81194">
            <w:pPr>
              <w:contextualSpacing/>
              <w:jc w:val="center"/>
            </w:pPr>
            <w:r w:rsidRPr="005F6D10">
              <w:t>R</w:t>
            </w:r>
          </w:p>
        </w:tc>
        <w:tc>
          <w:tcPr>
            <w:tcW w:w="473" w:type="pct"/>
            <w:vAlign w:val="center"/>
          </w:tcPr>
          <w:p w14:paraId="4C26B0A3" w14:textId="77777777" w:rsidR="00EC6A69" w:rsidRPr="005F6D10" w:rsidRDefault="00EC6A69" w:rsidP="00A81194">
            <w:pPr>
              <w:contextualSpacing/>
              <w:jc w:val="center"/>
            </w:pPr>
            <w:r w:rsidRPr="005F6D10">
              <w:t>1</w:t>
            </w:r>
          </w:p>
        </w:tc>
      </w:tr>
      <w:tr w:rsidR="00EC6A69" w:rsidRPr="005F6D10" w14:paraId="3510FBCE" w14:textId="77777777" w:rsidTr="00A81194">
        <w:trPr>
          <w:trHeight w:val="396"/>
        </w:trPr>
        <w:tc>
          <w:tcPr>
            <w:tcW w:w="272" w:type="pct"/>
            <w:vAlign w:val="center"/>
          </w:tcPr>
          <w:p w14:paraId="2ACFE19F" w14:textId="77777777" w:rsidR="00EC6A69" w:rsidRPr="005F6D10" w:rsidRDefault="00EC6A69" w:rsidP="00A81194">
            <w:pPr>
              <w:contextualSpacing/>
              <w:jc w:val="center"/>
            </w:pPr>
            <w:r w:rsidRPr="005F6D10">
              <w:t>5.</w:t>
            </w:r>
          </w:p>
        </w:tc>
        <w:tc>
          <w:tcPr>
            <w:tcW w:w="3512" w:type="pct"/>
            <w:gridSpan w:val="2"/>
            <w:vAlign w:val="bottom"/>
          </w:tcPr>
          <w:p w14:paraId="040F5960" w14:textId="77777777" w:rsidR="00EC6A69" w:rsidRPr="005F6D10" w:rsidRDefault="00EC6A69" w:rsidP="009522D8">
            <w:pPr>
              <w:jc w:val="both"/>
            </w:pPr>
            <w:r w:rsidRPr="005F6D10">
              <w:t>Enumerate the different types of data used for information retrieval.</w:t>
            </w:r>
          </w:p>
        </w:tc>
        <w:tc>
          <w:tcPr>
            <w:tcW w:w="388" w:type="pct"/>
            <w:vAlign w:val="center"/>
          </w:tcPr>
          <w:p w14:paraId="5BE45C5D" w14:textId="77777777" w:rsidR="00EC6A69" w:rsidRPr="005F6D10" w:rsidRDefault="00EC6A69" w:rsidP="0094051D">
            <w:pPr>
              <w:contextualSpacing/>
              <w:jc w:val="center"/>
            </w:pPr>
            <w:r w:rsidRPr="005F6D10">
              <w:t>CO3</w:t>
            </w:r>
          </w:p>
        </w:tc>
        <w:tc>
          <w:tcPr>
            <w:tcW w:w="355" w:type="pct"/>
            <w:vAlign w:val="center"/>
          </w:tcPr>
          <w:p w14:paraId="62B8473B" w14:textId="77777777" w:rsidR="00EC6A69" w:rsidRPr="005F6D10" w:rsidRDefault="00EC6A69" w:rsidP="00A81194">
            <w:pPr>
              <w:contextualSpacing/>
              <w:jc w:val="center"/>
            </w:pPr>
            <w:r w:rsidRPr="005F6D10">
              <w:t>R</w:t>
            </w:r>
          </w:p>
        </w:tc>
        <w:tc>
          <w:tcPr>
            <w:tcW w:w="473" w:type="pct"/>
            <w:vAlign w:val="center"/>
          </w:tcPr>
          <w:p w14:paraId="52918E68" w14:textId="77777777" w:rsidR="00EC6A69" w:rsidRPr="005F6D10" w:rsidRDefault="00EC6A69" w:rsidP="00A81194">
            <w:pPr>
              <w:contextualSpacing/>
              <w:jc w:val="center"/>
            </w:pPr>
            <w:r w:rsidRPr="005F6D10">
              <w:t>1</w:t>
            </w:r>
          </w:p>
        </w:tc>
      </w:tr>
      <w:tr w:rsidR="00EC6A69" w:rsidRPr="005F6D10" w14:paraId="4150DA6E" w14:textId="77777777" w:rsidTr="00A81194">
        <w:trPr>
          <w:trHeight w:val="396"/>
        </w:trPr>
        <w:tc>
          <w:tcPr>
            <w:tcW w:w="272" w:type="pct"/>
            <w:vAlign w:val="center"/>
          </w:tcPr>
          <w:p w14:paraId="6798E760" w14:textId="77777777" w:rsidR="00EC6A69" w:rsidRPr="005F6D10" w:rsidRDefault="00EC6A69" w:rsidP="00A81194">
            <w:pPr>
              <w:contextualSpacing/>
              <w:jc w:val="center"/>
            </w:pPr>
            <w:r w:rsidRPr="005F6D10">
              <w:t>6.</w:t>
            </w:r>
          </w:p>
        </w:tc>
        <w:tc>
          <w:tcPr>
            <w:tcW w:w="3512" w:type="pct"/>
            <w:gridSpan w:val="2"/>
            <w:vAlign w:val="bottom"/>
          </w:tcPr>
          <w:p w14:paraId="6FF12A09" w14:textId="77777777" w:rsidR="00EC6A69" w:rsidRPr="005F6D10" w:rsidRDefault="00EC6A69" w:rsidP="009522D8">
            <w:pPr>
              <w:jc w:val="both"/>
            </w:pPr>
            <w:r w:rsidRPr="005F6D10">
              <w:t>“Multi-word queries are more accurate than the single word queries”. Justify this statement.</w:t>
            </w:r>
          </w:p>
        </w:tc>
        <w:tc>
          <w:tcPr>
            <w:tcW w:w="388" w:type="pct"/>
            <w:vAlign w:val="center"/>
          </w:tcPr>
          <w:p w14:paraId="11E68525" w14:textId="77777777" w:rsidR="00EC6A69" w:rsidRPr="005F6D10" w:rsidRDefault="00EC6A69" w:rsidP="0094051D">
            <w:pPr>
              <w:contextualSpacing/>
              <w:jc w:val="center"/>
            </w:pPr>
            <w:r w:rsidRPr="005F6D10">
              <w:t>CO3</w:t>
            </w:r>
          </w:p>
        </w:tc>
        <w:tc>
          <w:tcPr>
            <w:tcW w:w="355" w:type="pct"/>
            <w:vAlign w:val="center"/>
          </w:tcPr>
          <w:p w14:paraId="538EA93E" w14:textId="77777777" w:rsidR="00EC6A69" w:rsidRPr="005F6D10" w:rsidRDefault="00EC6A69" w:rsidP="00A81194">
            <w:pPr>
              <w:contextualSpacing/>
              <w:jc w:val="center"/>
            </w:pPr>
            <w:r w:rsidRPr="005F6D10">
              <w:t>E</w:t>
            </w:r>
          </w:p>
        </w:tc>
        <w:tc>
          <w:tcPr>
            <w:tcW w:w="473" w:type="pct"/>
            <w:vAlign w:val="center"/>
          </w:tcPr>
          <w:p w14:paraId="22FF9055" w14:textId="77777777" w:rsidR="00EC6A69" w:rsidRPr="005F6D10" w:rsidRDefault="00EC6A69" w:rsidP="00A81194">
            <w:pPr>
              <w:contextualSpacing/>
              <w:jc w:val="center"/>
            </w:pPr>
            <w:r w:rsidRPr="005F6D10">
              <w:t>1</w:t>
            </w:r>
          </w:p>
        </w:tc>
      </w:tr>
      <w:tr w:rsidR="00EC6A69" w:rsidRPr="005F6D10" w14:paraId="6C7ED6C0" w14:textId="77777777" w:rsidTr="00A81194">
        <w:trPr>
          <w:trHeight w:val="396"/>
        </w:trPr>
        <w:tc>
          <w:tcPr>
            <w:tcW w:w="272" w:type="pct"/>
            <w:vAlign w:val="center"/>
          </w:tcPr>
          <w:p w14:paraId="55D887B9" w14:textId="77777777" w:rsidR="00EC6A69" w:rsidRPr="005F6D10" w:rsidRDefault="00EC6A69" w:rsidP="00A81194">
            <w:pPr>
              <w:contextualSpacing/>
              <w:jc w:val="center"/>
            </w:pPr>
            <w:r w:rsidRPr="005F6D10">
              <w:t>7.</w:t>
            </w:r>
          </w:p>
        </w:tc>
        <w:tc>
          <w:tcPr>
            <w:tcW w:w="3512" w:type="pct"/>
            <w:gridSpan w:val="2"/>
            <w:vAlign w:val="bottom"/>
          </w:tcPr>
          <w:p w14:paraId="6EDBB545" w14:textId="77777777" w:rsidR="00EC6A69" w:rsidRPr="005F6D10" w:rsidRDefault="00EC6A69" w:rsidP="009522D8">
            <w:pPr>
              <w:jc w:val="both"/>
              <w:rPr>
                <w:noProof/>
                <w:lang w:eastAsia="zh-TW"/>
              </w:rPr>
            </w:pPr>
            <w:r w:rsidRPr="005F6D10">
              <w:rPr>
                <w:noProof/>
                <w:lang w:eastAsia="zh-TW"/>
              </w:rPr>
              <w:t>Enumerate the different applications of natural language processing.</w:t>
            </w:r>
          </w:p>
        </w:tc>
        <w:tc>
          <w:tcPr>
            <w:tcW w:w="388" w:type="pct"/>
            <w:vAlign w:val="center"/>
          </w:tcPr>
          <w:p w14:paraId="7DC61BF0" w14:textId="77777777" w:rsidR="00EC6A69" w:rsidRPr="005F6D10" w:rsidRDefault="00EC6A69" w:rsidP="0094051D">
            <w:pPr>
              <w:contextualSpacing/>
              <w:jc w:val="center"/>
            </w:pPr>
            <w:r w:rsidRPr="005F6D10">
              <w:t>CO4</w:t>
            </w:r>
          </w:p>
        </w:tc>
        <w:tc>
          <w:tcPr>
            <w:tcW w:w="355" w:type="pct"/>
            <w:vAlign w:val="center"/>
          </w:tcPr>
          <w:p w14:paraId="342ABA67" w14:textId="77777777" w:rsidR="00EC6A69" w:rsidRPr="005F6D10" w:rsidRDefault="00EC6A69" w:rsidP="00A81194">
            <w:pPr>
              <w:contextualSpacing/>
              <w:jc w:val="center"/>
            </w:pPr>
            <w:r w:rsidRPr="005F6D10">
              <w:t>R</w:t>
            </w:r>
          </w:p>
        </w:tc>
        <w:tc>
          <w:tcPr>
            <w:tcW w:w="473" w:type="pct"/>
            <w:vAlign w:val="center"/>
          </w:tcPr>
          <w:p w14:paraId="663DD0C4" w14:textId="77777777" w:rsidR="00EC6A69" w:rsidRPr="005F6D10" w:rsidRDefault="00EC6A69" w:rsidP="00A81194">
            <w:pPr>
              <w:contextualSpacing/>
              <w:jc w:val="center"/>
            </w:pPr>
            <w:r w:rsidRPr="005F6D10">
              <w:t>1</w:t>
            </w:r>
          </w:p>
        </w:tc>
      </w:tr>
      <w:tr w:rsidR="00EC6A69" w:rsidRPr="005F6D10" w14:paraId="00BACDF5" w14:textId="77777777" w:rsidTr="00A81194">
        <w:trPr>
          <w:trHeight w:val="396"/>
        </w:trPr>
        <w:tc>
          <w:tcPr>
            <w:tcW w:w="272" w:type="pct"/>
            <w:vAlign w:val="center"/>
          </w:tcPr>
          <w:p w14:paraId="59018500" w14:textId="77777777" w:rsidR="00EC6A69" w:rsidRPr="005F6D10" w:rsidRDefault="00EC6A69" w:rsidP="00A81194">
            <w:pPr>
              <w:contextualSpacing/>
              <w:jc w:val="center"/>
            </w:pPr>
            <w:r w:rsidRPr="005F6D10">
              <w:t>8.</w:t>
            </w:r>
          </w:p>
        </w:tc>
        <w:tc>
          <w:tcPr>
            <w:tcW w:w="3512" w:type="pct"/>
            <w:gridSpan w:val="2"/>
            <w:vAlign w:val="bottom"/>
          </w:tcPr>
          <w:p w14:paraId="2A583794" w14:textId="77777777" w:rsidR="00EC6A69" w:rsidRPr="005F6D10" w:rsidRDefault="00EC6A69" w:rsidP="009522D8">
            <w:pPr>
              <w:jc w:val="both"/>
            </w:pPr>
            <w:r w:rsidRPr="005F6D10">
              <w:t>Describe the types of learning methods used for sentiment classification.</w:t>
            </w:r>
          </w:p>
        </w:tc>
        <w:tc>
          <w:tcPr>
            <w:tcW w:w="388" w:type="pct"/>
            <w:vAlign w:val="center"/>
          </w:tcPr>
          <w:p w14:paraId="1558F5CB" w14:textId="77777777" w:rsidR="00EC6A69" w:rsidRPr="005F6D10" w:rsidRDefault="00EC6A69" w:rsidP="0094051D">
            <w:pPr>
              <w:contextualSpacing/>
              <w:jc w:val="center"/>
            </w:pPr>
            <w:r w:rsidRPr="005F6D10">
              <w:t>CO4</w:t>
            </w:r>
          </w:p>
        </w:tc>
        <w:tc>
          <w:tcPr>
            <w:tcW w:w="355" w:type="pct"/>
            <w:vAlign w:val="center"/>
          </w:tcPr>
          <w:p w14:paraId="10DA3C19" w14:textId="77777777" w:rsidR="00EC6A69" w:rsidRPr="005F6D10" w:rsidRDefault="00EC6A69" w:rsidP="00A81194">
            <w:pPr>
              <w:contextualSpacing/>
              <w:jc w:val="center"/>
            </w:pPr>
            <w:r w:rsidRPr="005F6D10">
              <w:t>U</w:t>
            </w:r>
          </w:p>
        </w:tc>
        <w:tc>
          <w:tcPr>
            <w:tcW w:w="473" w:type="pct"/>
            <w:vAlign w:val="center"/>
          </w:tcPr>
          <w:p w14:paraId="1F404C46" w14:textId="77777777" w:rsidR="00EC6A69" w:rsidRPr="005F6D10" w:rsidRDefault="00EC6A69" w:rsidP="00A81194">
            <w:pPr>
              <w:contextualSpacing/>
              <w:jc w:val="center"/>
            </w:pPr>
            <w:r w:rsidRPr="005F6D10">
              <w:t>1</w:t>
            </w:r>
          </w:p>
        </w:tc>
      </w:tr>
      <w:tr w:rsidR="00EC6A69" w:rsidRPr="005F6D10" w14:paraId="1756EF3F" w14:textId="77777777" w:rsidTr="00A81194">
        <w:trPr>
          <w:trHeight w:val="396"/>
        </w:trPr>
        <w:tc>
          <w:tcPr>
            <w:tcW w:w="272" w:type="pct"/>
            <w:vAlign w:val="center"/>
          </w:tcPr>
          <w:p w14:paraId="197BF025" w14:textId="77777777" w:rsidR="00EC6A69" w:rsidRPr="005F6D10" w:rsidRDefault="00EC6A69" w:rsidP="00A81194">
            <w:pPr>
              <w:contextualSpacing/>
              <w:jc w:val="center"/>
            </w:pPr>
            <w:r w:rsidRPr="005F6D10">
              <w:t>9.</w:t>
            </w:r>
          </w:p>
        </w:tc>
        <w:tc>
          <w:tcPr>
            <w:tcW w:w="3512" w:type="pct"/>
            <w:gridSpan w:val="2"/>
            <w:vAlign w:val="bottom"/>
          </w:tcPr>
          <w:p w14:paraId="42B88180" w14:textId="77777777" w:rsidR="00EC6A69" w:rsidRPr="005F6D10" w:rsidRDefault="00EC6A69" w:rsidP="009522D8">
            <w:pPr>
              <w:jc w:val="both"/>
              <w:rPr>
                <w:noProof/>
                <w:lang w:eastAsia="zh-TW"/>
              </w:rPr>
            </w:pPr>
            <w:r w:rsidRPr="005F6D10">
              <w:rPr>
                <w:noProof/>
                <w:lang w:eastAsia="zh-TW"/>
              </w:rPr>
              <w:t>Differentiate the technical concepts of linkedin and Google+.</w:t>
            </w:r>
          </w:p>
        </w:tc>
        <w:tc>
          <w:tcPr>
            <w:tcW w:w="388" w:type="pct"/>
            <w:vAlign w:val="center"/>
          </w:tcPr>
          <w:p w14:paraId="3B4CEA79" w14:textId="77777777" w:rsidR="00EC6A69" w:rsidRPr="005F6D10" w:rsidRDefault="00EC6A69" w:rsidP="0094051D">
            <w:pPr>
              <w:contextualSpacing/>
              <w:jc w:val="center"/>
            </w:pPr>
            <w:r w:rsidRPr="005F6D10">
              <w:t>CO5</w:t>
            </w:r>
          </w:p>
        </w:tc>
        <w:tc>
          <w:tcPr>
            <w:tcW w:w="355" w:type="pct"/>
            <w:vAlign w:val="center"/>
          </w:tcPr>
          <w:p w14:paraId="10CBF362" w14:textId="77777777" w:rsidR="00EC6A69" w:rsidRPr="005F6D10" w:rsidRDefault="00EC6A69" w:rsidP="00A81194">
            <w:pPr>
              <w:contextualSpacing/>
              <w:jc w:val="center"/>
            </w:pPr>
            <w:r w:rsidRPr="005F6D10">
              <w:t>U</w:t>
            </w:r>
          </w:p>
        </w:tc>
        <w:tc>
          <w:tcPr>
            <w:tcW w:w="473" w:type="pct"/>
            <w:vAlign w:val="center"/>
          </w:tcPr>
          <w:p w14:paraId="7B44BEC1" w14:textId="77777777" w:rsidR="00EC6A69" w:rsidRPr="005F6D10" w:rsidRDefault="00EC6A69" w:rsidP="00A81194">
            <w:pPr>
              <w:contextualSpacing/>
              <w:jc w:val="center"/>
            </w:pPr>
            <w:r w:rsidRPr="005F6D10">
              <w:t>1</w:t>
            </w:r>
          </w:p>
        </w:tc>
      </w:tr>
      <w:tr w:rsidR="00EC6A69" w:rsidRPr="005F6D10" w14:paraId="6959E20A" w14:textId="77777777" w:rsidTr="00A81194">
        <w:trPr>
          <w:trHeight w:val="396"/>
        </w:trPr>
        <w:tc>
          <w:tcPr>
            <w:tcW w:w="272" w:type="pct"/>
            <w:vAlign w:val="center"/>
          </w:tcPr>
          <w:p w14:paraId="7D25048C" w14:textId="77777777" w:rsidR="00EC6A69" w:rsidRPr="005F6D10" w:rsidRDefault="00EC6A69" w:rsidP="00A81194">
            <w:pPr>
              <w:contextualSpacing/>
              <w:jc w:val="center"/>
            </w:pPr>
            <w:r w:rsidRPr="005F6D10">
              <w:t>10.</w:t>
            </w:r>
          </w:p>
        </w:tc>
        <w:tc>
          <w:tcPr>
            <w:tcW w:w="3512" w:type="pct"/>
            <w:gridSpan w:val="2"/>
            <w:vAlign w:val="bottom"/>
          </w:tcPr>
          <w:p w14:paraId="102C65B3" w14:textId="77777777" w:rsidR="00EC6A69" w:rsidRPr="005F6D10" w:rsidRDefault="00EC6A69" w:rsidP="009522D8">
            <w:pPr>
              <w:jc w:val="both"/>
            </w:pPr>
            <w:r w:rsidRPr="005F6D10">
              <w:t>List the applications of recommendation systems in social media.</w:t>
            </w:r>
          </w:p>
        </w:tc>
        <w:tc>
          <w:tcPr>
            <w:tcW w:w="388" w:type="pct"/>
            <w:vAlign w:val="center"/>
          </w:tcPr>
          <w:p w14:paraId="12463ACE" w14:textId="77777777" w:rsidR="00EC6A69" w:rsidRPr="005F6D10" w:rsidRDefault="00EC6A69" w:rsidP="0094051D">
            <w:pPr>
              <w:contextualSpacing/>
              <w:jc w:val="center"/>
            </w:pPr>
            <w:r w:rsidRPr="005F6D10">
              <w:t>CO6</w:t>
            </w:r>
          </w:p>
        </w:tc>
        <w:tc>
          <w:tcPr>
            <w:tcW w:w="355" w:type="pct"/>
            <w:vAlign w:val="center"/>
          </w:tcPr>
          <w:p w14:paraId="2B4A9BD9" w14:textId="77777777" w:rsidR="00EC6A69" w:rsidRPr="005F6D10" w:rsidRDefault="00EC6A69" w:rsidP="00A81194">
            <w:pPr>
              <w:contextualSpacing/>
              <w:jc w:val="center"/>
            </w:pPr>
            <w:r w:rsidRPr="005F6D10">
              <w:t>R</w:t>
            </w:r>
          </w:p>
        </w:tc>
        <w:tc>
          <w:tcPr>
            <w:tcW w:w="473" w:type="pct"/>
            <w:vAlign w:val="center"/>
          </w:tcPr>
          <w:p w14:paraId="68499159" w14:textId="77777777" w:rsidR="00EC6A69" w:rsidRPr="005F6D10" w:rsidRDefault="00EC6A69" w:rsidP="00A81194">
            <w:pPr>
              <w:contextualSpacing/>
              <w:jc w:val="center"/>
            </w:pPr>
            <w:r w:rsidRPr="005F6D10">
              <w:t>1</w:t>
            </w:r>
          </w:p>
        </w:tc>
      </w:tr>
      <w:tr w:rsidR="00EC6A69" w:rsidRPr="005F6D10" w14:paraId="4B5D4AA4" w14:textId="77777777" w:rsidTr="00A81194">
        <w:trPr>
          <w:trHeight w:val="551"/>
        </w:trPr>
        <w:tc>
          <w:tcPr>
            <w:tcW w:w="5000" w:type="pct"/>
            <w:gridSpan w:val="6"/>
            <w:vAlign w:val="center"/>
          </w:tcPr>
          <w:p w14:paraId="38418A40" w14:textId="77777777" w:rsidR="00EC6A69" w:rsidRPr="005F6D10" w:rsidRDefault="00EC6A69" w:rsidP="00A81194">
            <w:pPr>
              <w:contextualSpacing/>
              <w:jc w:val="center"/>
              <w:rPr>
                <w:b/>
                <w:u w:val="single"/>
              </w:rPr>
            </w:pPr>
            <w:r w:rsidRPr="005F6D10">
              <w:rPr>
                <w:b/>
                <w:u w:val="single"/>
              </w:rPr>
              <w:t>PART – B (6 X 3 = 18 MARKS)</w:t>
            </w:r>
          </w:p>
          <w:p w14:paraId="45619350" w14:textId="77777777" w:rsidR="00EC6A69" w:rsidRPr="005F6D10" w:rsidRDefault="00EC6A69" w:rsidP="00A81194">
            <w:pPr>
              <w:contextualSpacing/>
              <w:jc w:val="center"/>
              <w:rPr>
                <w:b/>
                <w:u w:val="single"/>
              </w:rPr>
            </w:pPr>
            <w:r w:rsidRPr="005F6D10">
              <w:rPr>
                <w:b/>
              </w:rPr>
              <w:t>(Answer all the questions)</w:t>
            </w:r>
          </w:p>
        </w:tc>
      </w:tr>
      <w:tr w:rsidR="00EC6A69" w:rsidRPr="005F6D10" w14:paraId="43045E10" w14:textId="77777777" w:rsidTr="00437B64">
        <w:trPr>
          <w:trHeight w:val="436"/>
        </w:trPr>
        <w:tc>
          <w:tcPr>
            <w:tcW w:w="272" w:type="pct"/>
            <w:vAlign w:val="center"/>
          </w:tcPr>
          <w:p w14:paraId="5505429A" w14:textId="77777777" w:rsidR="00EC6A69" w:rsidRPr="005F6D10" w:rsidRDefault="00EC6A69" w:rsidP="00A81194">
            <w:pPr>
              <w:pStyle w:val="NoSpacing"/>
              <w:contextualSpacing/>
            </w:pPr>
            <w:r w:rsidRPr="005F6D10">
              <w:t>11.</w:t>
            </w:r>
          </w:p>
        </w:tc>
        <w:tc>
          <w:tcPr>
            <w:tcW w:w="3512" w:type="pct"/>
            <w:gridSpan w:val="2"/>
            <w:vAlign w:val="center"/>
          </w:tcPr>
          <w:p w14:paraId="45D903A8" w14:textId="77777777" w:rsidR="00EC6A69" w:rsidRPr="005F6D10" w:rsidRDefault="00EC6A69" w:rsidP="00437B64">
            <w:r w:rsidRPr="005F6D10">
              <w:t>Distinguish between internal social media and external social media with examples.</w:t>
            </w:r>
          </w:p>
        </w:tc>
        <w:tc>
          <w:tcPr>
            <w:tcW w:w="388" w:type="pct"/>
            <w:vAlign w:val="center"/>
          </w:tcPr>
          <w:p w14:paraId="316E2B95" w14:textId="77777777" w:rsidR="00EC6A69" w:rsidRPr="005F6D10" w:rsidRDefault="00EC6A69" w:rsidP="0094051D">
            <w:pPr>
              <w:pStyle w:val="NoSpacing"/>
              <w:contextualSpacing/>
              <w:jc w:val="center"/>
            </w:pPr>
            <w:r w:rsidRPr="005F6D10">
              <w:t>CO1</w:t>
            </w:r>
          </w:p>
        </w:tc>
        <w:tc>
          <w:tcPr>
            <w:tcW w:w="355" w:type="pct"/>
            <w:vAlign w:val="center"/>
          </w:tcPr>
          <w:p w14:paraId="6A8ACE04" w14:textId="77777777" w:rsidR="00EC6A69" w:rsidRPr="005F6D10" w:rsidRDefault="00EC6A69" w:rsidP="00A81194">
            <w:pPr>
              <w:pStyle w:val="NoSpacing"/>
              <w:contextualSpacing/>
              <w:jc w:val="center"/>
            </w:pPr>
            <w:r w:rsidRPr="005F6D10">
              <w:t>U</w:t>
            </w:r>
          </w:p>
        </w:tc>
        <w:tc>
          <w:tcPr>
            <w:tcW w:w="473" w:type="pct"/>
            <w:vAlign w:val="center"/>
          </w:tcPr>
          <w:p w14:paraId="6A0E55F4" w14:textId="77777777" w:rsidR="00EC6A69" w:rsidRPr="005F6D10" w:rsidRDefault="00EC6A69" w:rsidP="00A81194">
            <w:pPr>
              <w:pStyle w:val="NoSpacing"/>
              <w:contextualSpacing/>
              <w:jc w:val="center"/>
            </w:pPr>
            <w:r w:rsidRPr="005F6D10">
              <w:t>3</w:t>
            </w:r>
          </w:p>
        </w:tc>
      </w:tr>
      <w:tr w:rsidR="00EC6A69" w:rsidRPr="005F6D10" w14:paraId="2B937D90" w14:textId="77777777" w:rsidTr="00437B64">
        <w:trPr>
          <w:trHeight w:val="436"/>
        </w:trPr>
        <w:tc>
          <w:tcPr>
            <w:tcW w:w="272" w:type="pct"/>
            <w:vAlign w:val="center"/>
          </w:tcPr>
          <w:p w14:paraId="19995F49" w14:textId="77777777" w:rsidR="00EC6A69" w:rsidRPr="005F6D10" w:rsidRDefault="00EC6A69" w:rsidP="00A81194">
            <w:pPr>
              <w:pStyle w:val="NoSpacing"/>
              <w:contextualSpacing/>
            </w:pPr>
            <w:r w:rsidRPr="005F6D10">
              <w:t>12.</w:t>
            </w:r>
          </w:p>
        </w:tc>
        <w:tc>
          <w:tcPr>
            <w:tcW w:w="3512" w:type="pct"/>
            <w:gridSpan w:val="2"/>
            <w:vAlign w:val="center"/>
          </w:tcPr>
          <w:p w14:paraId="2BE93456" w14:textId="77777777" w:rsidR="00EC6A69" w:rsidRPr="005F6D10" w:rsidRDefault="00EC6A69" w:rsidP="00437B64">
            <w:r w:rsidRPr="005F6D10">
              <w:t>Describe the different types of connectivity in social graphs.</w:t>
            </w:r>
          </w:p>
        </w:tc>
        <w:tc>
          <w:tcPr>
            <w:tcW w:w="388" w:type="pct"/>
            <w:vAlign w:val="center"/>
          </w:tcPr>
          <w:p w14:paraId="2C897F4A" w14:textId="77777777" w:rsidR="00EC6A69" w:rsidRPr="005F6D10" w:rsidRDefault="00EC6A69" w:rsidP="0094051D">
            <w:pPr>
              <w:pStyle w:val="NoSpacing"/>
              <w:contextualSpacing/>
              <w:jc w:val="center"/>
            </w:pPr>
            <w:r w:rsidRPr="005F6D10">
              <w:t>CO2</w:t>
            </w:r>
          </w:p>
        </w:tc>
        <w:tc>
          <w:tcPr>
            <w:tcW w:w="355" w:type="pct"/>
            <w:vAlign w:val="center"/>
          </w:tcPr>
          <w:p w14:paraId="31E50EA1" w14:textId="77777777" w:rsidR="00EC6A69" w:rsidRPr="005F6D10" w:rsidRDefault="00EC6A69" w:rsidP="00A81194">
            <w:pPr>
              <w:pStyle w:val="NoSpacing"/>
              <w:contextualSpacing/>
              <w:jc w:val="center"/>
            </w:pPr>
            <w:r w:rsidRPr="005F6D10">
              <w:t>U</w:t>
            </w:r>
          </w:p>
        </w:tc>
        <w:tc>
          <w:tcPr>
            <w:tcW w:w="473" w:type="pct"/>
            <w:vAlign w:val="center"/>
          </w:tcPr>
          <w:p w14:paraId="3B6EFAAC" w14:textId="77777777" w:rsidR="00EC6A69" w:rsidRPr="005F6D10" w:rsidRDefault="00EC6A69" w:rsidP="00A81194">
            <w:pPr>
              <w:pStyle w:val="NoSpacing"/>
              <w:contextualSpacing/>
              <w:jc w:val="center"/>
            </w:pPr>
            <w:r w:rsidRPr="005F6D10">
              <w:t>3</w:t>
            </w:r>
          </w:p>
        </w:tc>
      </w:tr>
      <w:tr w:rsidR="00EC6A69" w:rsidRPr="005F6D10" w14:paraId="3DF3ED2C" w14:textId="77777777" w:rsidTr="00437B64">
        <w:trPr>
          <w:trHeight w:val="436"/>
        </w:trPr>
        <w:tc>
          <w:tcPr>
            <w:tcW w:w="272" w:type="pct"/>
            <w:vAlign w:val="center"/>
          </w:tcPr>
          <w:p w14:paraId="5444D86D" w14:textId="77777777" w:rsidR="00EC6A69" w:rsidRPr="005F6D10" w:rsidRDefault="00EC6A69" w:rsidP="00A81194">
            <w:pPr>
              <w:pStyle w:val="NoSpacing"/>
              <w:contextualSpacing/>
            </w:pPr>
            <w:r w:rsidRPr="005F6D10">
              <w:t>13.</w:t>
            </w:r>
          </w:p>
        </w:tc>
        <w:tc>
          <w:tcPr>
            <w:tcW w:w="3512" w:type="pct"/>
            <w:gridSpan w:val="2"/>
            <w:vAlign w:val="center"/>
          </w:tcPr>
          <w:p w14:paraId="702FA2A3" w14:textId="77777777" w:rsidR="00EC6A69" w:rsidRPr="005F6D10" w:rsidRDefault="00EC6A69" w:rsidP="00437B64">
            <w:r w:rsidRPr="005F6D10">
              <w:t>Distinguish between search engines and meta-search engines in social media.</w:t>
            </w:r>
          </w:p>
        </w:tc>
        <w:tc>
          <w:tcPr>
            <w:tcW w:w="388" w:type="pct"/>
            <w:vAlign w:val="center"/>
          </w:tcPr>
          <w:p w14:paraId="6E7F4DA2" w14:textId="77777777" w:rsidR="00EC6A69" w:rsidRPr="005F6D10" w:rsidRDefault="00EC6A69" w:rsidP="0094051D">
            <w:pPr>
              <w:pStyle w:val="NoSpacing"/>
              <w:contextualSpacing/>
              <w:jc w:val="center"/>
            </w:pPr>
            <w:r w:rsidRPr="005F6D10">
              <w:t>CO3</w:t>
            </w:r>
          </w:p>
        </w:tc>
        <w:tc>
          <w:tcPr>
            <w:tcW w:w="355" w:type="pct"/>
            <w:vAlign w:val="center"/>
          </w:tcPr>
          <w:p w14:paraId="24D23AF6" w14:textId="77777777" w:rsidR="00EC6A69" w:rsidRPr="005F6D10" w:rsidRDefault="00EC6A69" w:rsidP="00A81194">
            <w:pPr>
              <w:pStyle w:val="NoSpacing"/>
              <w:contextualSpacing/>
              <w:jc w:val="center"/>
            </w:pPr>
            <w:r w:rsidRPr="005F6D10">
              <w:t>U</w:t>
            </w:r>
          </w:p>
        </w:tc>
        <w:tc>
          <w:tcPr>
            <w:tcW w:w="473" w:type="pct"/>
            <w:vAlign w:val="center"/>
          </w:tcPr>
          <w:p w14:paraId="302CB3A1" w14:textId="77777777" w:rsidR="00EC6A69" w:rsidRPr="005F6D10" w:rsidRDefault="00EC6A69" w:rsidP="00A81194">
            <w:pPr>
              <w:pStyle w:val="NoSpacing"/>
              <w:contextualSpacing/>
              <w:jc w:val="center"/>
            </w:pPr>
            <w:r w:rsidRPr="005F6D10">
              <w:t>3</w:t>
            </w:r>
          </w:p>
        </w:tc>
      </w:tr>
      <w:tr w:rsidR="00EC6A69" w:rsidRPr="005F6D10" w14:paraId="45917FE6" w14:textId="77777777" w:rsidTr="00437B64">
        <w:trPr>
          <w:trHeight w:val="436"/>
        </w:trPr>
        <w:tc>
          <w:tcPr>
            <w:tcW w:w="272" w:type="pct"/>
            <w:vAlign w:val="center"/>
          </w:tcPr>
          <w:p w14:paraId="51DE87FA" w14:textId="77777777" w:rsidR="00EC6A69" w:rsidRPr="005F6D10" w:rsidRDefault="00EC6A69" w:rsidP="00A81194">
            <w:pPr>
              <w:pStyle w:val="NoSpacing"/>
              <w:contextualSpacing/>
            </w:pPr>
            <w:r w:rsidRPr="005F6D10">
              <w:t>14.</w:t>
            </w:r>
          </w:p>
        </w:tc>
        <w:tc>
          <w:tcPr>
            <w:tcW w:w="3512" w:type="pct"/>
            <w:gridSpan w:val="2"/>
            <w:vAlign w:val="center"/>
          </w:tcPr>
          <w:p w14:paraId="6113573D" w14:textId="77777777" w:rsidR="00EC6A69" w:rsidRPr="005F6D10" w:rsidRDefault="00EC6A69" w:rsidP="00437B64">
            <w:r w:rsidRPr="005F6D10">
              <w:t>Explain the technical concept of aspect-based sentiment analysis.</w:t>
            </w:r>
          </w:p>
        </w:tc>
        <w:tc>
          <w:tcPr>
            <w:tcW w:w="388" w:type="pct"/>
            <w:vAlign w:val="center"/>
          </w:tcPr>
          <w:p w14:paraId="3E069BB2" w14:textId="77777777" w:rsidR="00EC6A69" w:rsidRPr="005F6D10" w:rsidRDefault="00EC6A69" w:rsidP="0094051D">
            <w:pPr>
              <w:pStyle w:val="NoSpacing"/>
              <w:contextualSpacing/>
              <w:jc w:val="center"/>
            </w:pPr>
            <w:r w:rsidRPr="005F6D10">
              <w:t>CO4</w:t>
            </w:r>
          </w:p>
        </w:tc>
        <w:tc>
          <w:tcPr>
            <w:tcW w:w="355" w:type="pct"/>
            <w:vAlign w:val="center"/>
          </w:tcPr>
          <w:p w14:paraId="1E8FE205" w14:textId="77777777" w:rsidR="00EC6A69" w:rsidRPr="005F6D10" w:rsidRDefault="00EC6A69" w:rsidP="00A81194">
            <w:pPr>
              <w:pStyle w:val="NoSpacing"/>
              <w:contextualSpacing/>
              <w:jc w:val="center"/>
            </w:pPr>
            <w:r w:rsidRPr="005F6D10">
              <w:t>U</w:t>
            </w:r>
          </w:p>
        </w:tc>
        <w:tc>
          <w:tcPr>
            <w:tcW w:w="473" w:type="pct"/>
            <w:vAlign w:val="center"/>
          </w:tcPr>
          <w:p w14:paraId="10DE91F1" w14:textId="77777777" w:rsidR="00EC6A69" w:rsidRPr="005F6D10" w:rsidRDefault="00EC6A69" w:rsidP="00A81194">
            <w:pPr>
              <w:pStyle w:val="NoSpacing"/>
              <w:contextualSpacing/>
              <w:jc w:val="center"/>
            </w:pPr>
            <w:r w:rsidRPr="005F6D10">
              <w:t>3</w:t>
            </w:r>
          </w:p>
        </w:tc>
      </w:tr>
      <w:tr w:rsidR="00EC6A69" w:rsidRPr="005F6D10" w14:paraId="46B06B32" w14:textId="77777777" w:rsidTr="00437B64">
        <w:trPr>
          <w:trHeight w:val="436"/>
        </w:trPr>
        <w:tc>
          <w:tcPr>
            <w:tcW w:w="272" w:type="pct"/>
            <w:vAlign w:val="center"/>
          </w:tcPr>
          <w:p w14:paraId="79E480FA" w14:textId="77777777" w:rsidR="00EC6A69" w:rsidRPr="005F6D10" w:rsidRDefault="00EC6A69" w:rsidP="00A81194">
            <w:pPr>
              <w:pStyle w:val="NoSpacing"/>
              <w:contextualSpacing/>
            </w:pPr>
            <w:r w:rsidRPr="005F6D10">
              <w:t>15.</w:t>
            </w:r>
          </w:p>
        </w:tc>
        <w:tc>
          <w:tcPr>
            <w:tcW w:w="3512" w:type="pct"/>
            <w:gridSpan w:val="2"/>
            <w:vAlign w:val="center"/>
          </w:tcPr>
          <w:p w14:paraId="4E3502A3" w14:textId="77777777" w:rsidR="00EC6A69" w:rsidRPr="005F6D10" w:rsidRDefault="00EC6A69" w:rsidP="00437B64">
            <w:r w:rsidRPr="005F6D10">
              <w:t>Describe the technical concepts of facebook with necessary diagrams.</w:t>
            </w:r>
          </w:p>
        </w:tc>
        <w:tc>
          <w:tcPr>
            <w:tcW w:w="388" w:type="pct"/>
            <w:vAlign w:val="center"/>
          </w:tcPr>
          <w:p w14:paraId="62B2FEF4" w14:textId="77777777" w:rsidR="00EC6A69" w:rsidRPr="005F6D10" w:rsidRDefault="00EC6A69" w:rsidP="0094051D">
            <w:pPr>
              <w:pStyle w:val="NoSpacing"/>
              <w:contextualSpacing/>
              <w:jc w:val="center"/>
            </w:pPr>
            <w:r w:rsidRPr="005F6D10">
              <w:t>CO5</w:t>
            </w:r>
          </w:p>
        </w:tc>
        <w:tc>
          <w:tcPr>
            <w:tcW w:w="355" w:type="pct"/>
            <w:vAlign w:val="center"/>
          </w:tcPr>
          <w:p w14:paraId="07EBCB62" w14:textId="77777777" w:rsidR="00EC6A69" w:rsidRPr="005F6D10" w:rsidRDefault="00EC6A69" w:rsidP="00A81194">
            <w:pPr>
              <w:pStyle w:val="NoSpacing"/>
              <w:contextualSpacing/>
              <w:jc w:val="center"/>
            </w:pPr>
            <w:r w:rsidRPr="005F6D10">
              <w:t>U</w:t>
            </w:r>
          </w:p>
        </w:tc>
        <w:tc>
          <w:tcPr>
            <w:tcW w:w="473" w:type="pct"/>
            <w:vAlign w:val="center"/>
          </w:tcPr>
          <w:p w14:paraId="7BE621ED" w14:textId="77777777" w:rsidR="00EC6A69" w:rsidRPr="005F6D10" w:rsidRDefault="00EC6A69" w:rsidP="00A81194">
            <w:pPr>
              <w:pStyle w:val="NoSpacing"/>
              <w:contextualSpacing/>
              <w:jc w:val="center"/>
            </w:pPr>
            <w:r w:rsidRPr="005F6D10">
              <w:t>3</w:t>
            </w:r>
          </w:p>
        </w:tc>
      </w:tr>
      <w:tr w:rsidR="00EC6A69" w:rsidRPr="005F6D10" w14:paraId="36D42B59" w14:textId="77777777" w:rsidTr="00437B64">
        <w:trPr>
          <w:trHeight w:val="437"/>
        </w:trPr>
        <w:tc>
          <w:tcPr>
            <w:tcW w:w="272" w:type="pct"/>
            <w:vAlign w:val="center"/>
          </w:tcPr>
          <w:p w14:paraId="790D3ECB" w14:textId="77777777" w:rsidR="00EC6A69" w:rsidRPr="005F6D10" w:rsidRDefault="00EC6A69" w:rsidP="00A81194">
            <w:pPr>
              <w:pStyle w:val="NoSpacing"/>
              <w:contextualSpacing/>
            </w:pPr>
            <w:r w:rsidRPr="005F6D10">
              <w:t>16.</w:t>
            </w:r>
          </w:p>
        </w:tc>
        <w:tc>
          <w:tcPr>
            <w:tcW w:w="3512" w:type="pct"/>
            <w:gridSpan w:val="2"/>
            <w:vAlign w:val="center"/>
          </w:tcPr>
          <w:p w14:paraId="0C2EE597" w14:textId="77777777" w:rsidR="00EC6A69" w:rsidRPr="005F6D10" w:rsidRDefault="00EC6A69" w:rsidP="00437B64">
            <w:r w:rsidRPr="005F6D10">
              <w:t>Explain the technical concepts of homophily in social data graphs.</w:t>
            </w:r>
          </w:p>
        </w:tc>
        <w:tc>
          <w:tcPr>
            <w:tcW w:w="388" w:type="pct"/>
            <w:vAlign w:val="center"/>
          </w:tcPr>
          <w:p w14:paraId="7E2A7E6F" w14:textId="77777777" w:rsidR="00EC6A69" w:rsidRPr="005F6D10" w:rsidRDefault="00EC6A69" w:rsidP="0094051D">
            <w:pPr>
              <w:pStyle w:val="NoSpacing"/>
              <w:contextualSpacing/>
              <w:jc w:val="center"/>
            </w:pPr>
            <w:r w:rsidRPr="005F6D10">
              <w:t>CO6</w:t>
            </w:r>
          </w:p>
        </w:tc>
        <w:tc>
          <w:tcPr>
            <w:tcW w:w="355" w:type="pct"/>
            <w:vAlign w:val="center"/>
          </w:tcPr>
          <w:p w14:paraId="3F416B73" w14:textId="77777777" w:rsidR="00EC6A69" w:rsidRPr="005F6D10" w:rsidRDefault="00EC6A69" w:rsidP="00A81194">
            <w:pPr>
              <w:pStyle w:val="NoSpacing"/>
              <w:contextualSpacing/>
              <w:jc w:val="center"/>
            </w:pPr>
            <w:r w:rsidRPr="005F6D10">
              <w:t>U</w:t>
            </w:r>
          </w:p>
        </w:tc>
        <w:tc>
          <w:tcPr>
            <w:tcW w:w="473" w:type="pct"/>
            <w:vAlign w:val="center"/>
          </w:tcPr>
          <w:p w14:paraId="4BC3EFD2" w14:textId="77777777" w:rsidR="00EC6A69" w:rsidRPr="005F6D10" w:rsidRDefault="00EC6A69" w:rsidP="00A81194">
            <w:pPr>
              <w:pStyle w:val="NoSpacing"/>
              <w:contextualSpacing/>
              <w:jc w:val="center"/>
            </w:pPr>
            <w:r w:rsidRPr="005F6D10">
              <w:t>3</w:t>
            </w:r>
          </w:p>
        </w:tc>
      </w:tr>
      <w:tr w:rsidR="00EC6A69" w:rsidRPr="005F6D10" w14:paraId="5D44BE13" w14:textId="77777777" w:rsidTr="00A81194">
        <w:trPr>
          <w:trHeight w:val="551"/>
        </w:trPr>
        <w:tc>
          <w:tcPr>
            <w:tcW w:w="5000" w:type="pct"/>
            <w:gridSpan w:val="6"/>
          </w:tcPr>
          <w:p w14:paraId="048FC9EE" w14:textId="77777777" w:rsidR="00EC6A69" w:rsidRPr="005F6D10" w:rsidRDefault="00EC6A69" w:rsidP="00A81194">
            <w:pPr>
              <w:contextualSpacing/>
              <w:jc w:val="center"/>
              <w:rPr>
                <w:b/>
                <w:u w:val="single"/>
              </w:rPr>
            </w:pPr>
            <w:r w:rsidRPr="005F6D10">
              <w:rPr>
                <w:b/>
                <w:u w:val="single"/>
              </w:rPr>
              <w:t>PART – C (6 X 12 = 72 MARKS)</w:t>
            </w:r>
          </w:p>
          <w:p w14:paraId="1B4265B6" w14:textId="77777777" w:rsidR="00EC6A69" w:rsidRPr="005F6D10" w:rsidRDefault="00EC6A69" w:rsidP="00A81194">
            <w:pPr>
              <w:contextualSpacing/>
              <w:jc w:val="center"/>
              <w:rPr>
                <w:b/>
              </w:rPr>
            </w:pPr>
            <w:r w:rsidRPr="005F6D10">
              <w:rPr>
                <w:b/>
              </w:rPr>
              <w:t>(Answer any five Questions from Q.No. 17 to 23, Q.No. 24 is Compulsory)</w:t>
            </w:r>
          </w:p>
        </w:tc>
      </w:tr>
      <w:tr w:rsidR="00EC6A69" w:rsidRPr="005F6D10" w14:paraId="79380B89" w14:textId="77777777" w:rsidTr="00A81194">
        <w:trPr>
          <w:trHeight w:val="396"/>
        </w:trPr>
        <w:tc>
          <w:tcPr>
            <w:tcW w:w="272" w:type="pct"/>
            <w:vAlign w:val="center"/>
          </w:tcPr>
          <w:p w14:paraId="313CB944" w14:textId="77777777" w:rsidR="00EC6A69" w:rsidRPr="005F6D10" w:rsidRDefault="00EC6A69" w:rsidP="00A81194">
            <w:pPr>
              <w:contextualSpacing/>
              <w:jc w:val="center"/>
            </w:pPr>
            <w:r w:rsidRPr="005F6D10">
              <w:t>17.</w:t>
            </w:r>
          </w:p>
        </w:tc>
        <w:tc>
          <w:tcPr>
            <w:tcW w:w="189" w:type="pct"/>
            <w:vAlign w:val="center"/>
          </w:tcPr>
          <w:p w14:paraId="019C41CB" w14:textId="77777777" w:rsidR="00EC6A69" w:rsidRPr="005F6D10" w:rsidRDefault="00EC6A69" w:rsidP="00A81194">
            <w:pPr>
              <w:contextualSpacing/>
              <w:jc w:val="center"/>
            </w:pPr>
            <w:r w:rsidRPr="005F6D10">
              <w:t>a.</w:t>
            </w:r>
          </w:p>
        </w:tc>
        <w:tc>
          <w:tcPr>
            <w:tcW w:w="3323" w:type="pct"/>
            <w:vAlign w:val="bottom"/>
          </w:tcPr>
          <w:p w14:paraId="6294C549" w14:textId="77777777" w:rsidR="00EC6A69" w:rsidRPr="005F6D10" w:rsidRDefault="00EC6A69" w:rsidP="00974748">
            <w:pPr>
              <w:jc w:val="both"/>
            </w:pPr>
            <w:r w:rsidRPr="005F6D10">
              <w:t>Explain the machine capacity and the depth of analysis for different domains of social media data.</w:t>
            </w:r>
          </w:p>
        </w:tc>
        <w:tc>
          <w:tcPr>
            <w:tcW w:w="388" w:type="pct"/>
            <w:vAlign w:val="center"/>
          </w:tcPr>
          <w:p w14:paraId="006178BC" w14:textId="77777777" w:rsidR="00EC6A69" w:rsidRPr="005F6D10" w:rsidRDefault="00EC6A69" w:rsidP="00A81194">
            <w:pPr>
              <w:contextualSpacing/>
              <w:jc w:val="center"/>
            </w:pPr>
            <w:r w:rsidRPr="005F6D10">
              <w:t>CO1</w:t>
            </w:r>
          </w:p>
        </w:tc>
        <w:tc>
          <w:tcPr>
            <w:tcW w:w="355" w:type="pct"/>
            <w:vAlign w:val="center"/>
          </w:tcPr>
          <w:p w14:paraId="366182DD" w14:textId="77777777" w:rsidR="00EC6A69" w:rsidRPr="005F6D10" w:rsidRDefault="00EC6A69" w:rsidP="00A81194">
            <w:pPr>
              <w:contextualSpacing/>
              <w:jc w:val="center"/>
            </w:pPr>
            <w:r w:rsidRPr="005F6D10">
              <w:t>U</w:t>
            </w:r>
          </w:p>
        </w:tc>
        <w:tc>
          <w:tcPr>
            <w:tcW w:w="473" w:type="pct"/>
            <w:vAlign w:val="center"/>
          </w:tcPr>
          <w:p w14:paraId="55E62576" w14:textId="77777777" w:rsidR="00EC6A69" w:rsidRPr="005F6D10" w:rsidRDefault="00EC6A69" w:rsidP="00A81194">
            <w:pPr>
              <w:contextualSpacing/>
              <w:jc w:val="center"/>
            </w:pPr>
            <w:r w:rsidRPr="005F6D10">
              <w:t>6</w:t>
            </w:r>
          </w:p>
        </w:tc>
      </w:tr>
      <w:tr w:rsidR="00EC6A69" w:rsidRPr="005F6D10" w14:paraId="384A1F52" w14:textId="77777777" w:rsidTr="00A81194">
        <w:trPr>
          <w:trHeight w:val="396"/>
        </w:trPr>
        <w:tc>
          <w:tcPr>
            <w:tcW w:w="272" w:type="pct"/>
            <w:vAlign w:val="center"/>
          </w:tcPr>
          <w:p w14:paraId="761F87A5" w14:textId="77777777" w:rsidR="00EC6A69" w:rsidRPr="005F6D10" w:rsidRDefault="00EC6A69" w:rsidP="00A81194">
            <w:pPr>
              <w:contextualSpacing/>
              <w:jc w:val="center"/>
            </w:pPr>
          </w:p>
        </w:tc>
        <w:tc>
          <w:tcPr>
            <w:tcW w:w="189" w:type="pct"/>
            <w:vAlign w:val="center"/>
          </w:tcPr>
          <w:p w14:paraId="32A3AEF7" w14:textId="77777777" w:rsidR="00EC6A69" w:rsidRPr="005F6D10" w:rsidRDefault="00EC6A69" w:rsidP="00A81194">
            <w:pPr>
              <w:contextualSpacing/>
              <w:jc w:val="center"/>
            </w:pPr>
            <w:r w:rsidRPr="005F6D10">
              <w:t>b.</w:t>
            </w:r>
          </w:p>
        </w:tc>
        <w:tc>
          <w:tcPr>
            <w:tcW w:w="3323" w:type="pct"/>
            <w:vAlign w:val="bottom"/>
          </w:tcPr>
          <w:p w14:paraId="4C7C1478" w14:textId="77777777" w:rsidR="00EC6A69" w:rsidRPr="005F6D10" w:rsidRDefault="00EC6A69" w:rsidP="00974748">
            <w:pPr>
              <w:jc w:val="both"/>
              <w:rPr>
                <w:bCs/>
              </w:rPr>
            </w:pPr>
            <w:r w:rsidRPr="005F6D10">
              <w:rPr>
                <w:bCs/>
              </w:rPr>
              <w:t>Describe the merits and demerits of different social media platforms.</w:t>
            </w:r>
          </w:p>
        </w:tc>
        <w:tc>
          <w:tcPr>
            <w:tcW w:w="388" w:type="pct"/>
            <w:vAlign w:val="center"/>
          </w:tcPr>
          <w:p w14:paraId="4F2A1829" w14:textId="77777777" w:rsidR="00EC6A69" w:rsidRPr="005F6D10" w:rsidRDefault="00EC6A69" w:rsidP="00A81194">
            <w:pPr>
              <w:contextualSpacing/>
              <w:jc w:val="center"/>
            </w:pPr>
            <w:r w:rsidRPr="005F6D10">
              <w:t>CO1</w:t>
            </w:r>
          </w:p>
        </w:tc>
        <w:tc>
          <w:tcPr>
            <w:tcW w:w="355" w:type="pct"/>
            <w:vAlign w:val="center"/>
          </w:tcPr>
          <w:p w14:paraId="1CEDAB32" w14:textId="77777777" w:rsidR="00EC6A69" w:rsidRPr="005F6D10" w:rsidRDefault="00EC6A69" w:rsidP="00A81194">
            <w:pPr>
              <w:contextualSpacing/>
              <w:jc w:val="center"/>
            </w:pPr>
            <w:r w:rsidRPr="005F6D10">
              <w:t>U</w:t>
            </w:r>
          </w:p>
        </w:tc>
        <w:tc>
          <w:tcPr>
            <w:tcW w:w="473" w:type="pct"/>
            <w:vAlign w:val="center"/>
          </w:tcPr>
          <w:p w14:paraId="64CD6FE2" w14:textId="77777777" w:rsidR="00EC6A69" w:rsidRPr="005F6D10" w:rsidRDefault="00EC6A69" w:rsidP="00A81194">
            <w:pPr>
              <w:contextualSpacing/>
              <w:jc w:val="center"/>
            </w:pPr>
            <w:r w:rsidRPr="005F6D10">
              <w:t>6</w:t>
            </w:r>
          </w:p>
        </w:tc>
      </w:tr>
      <w:tr w:rsidR="00EC6A69" w:rsidRPr="005F6D10" w14:paraId="238B2D43" w14:textId="77777777" w:rsidTr="00A81194">
        <w:trPr>
          <w:trHeight w:val="396"/>
        </w:trPr>
        <w:tc>
          <w:tcPr>
            <w:tcW w:w="272" w:type="pct"/>
            <w:vAlign w:val="center"/>
          </w:tcPr>
          <w:p w14:paraId="0EA06E0D" w14:textId="77777777" w:rsidR="00EC6A69" w:rsidRPr="005F6D10" w:rsidRDefault="00EC6A69" w:rsidP="00A81194">
            <w:pPr>
              <w:contextualSpacing/>
              <w:jc w:val="center"/>
            </w:pPr>
          </w:p>
        </w:tc>
        <w:tc>
          <w:tcPr>
            <w:tcW w:w="189" w:type="pct"/>
            <w:vAlign w:val="center"/>
          </w:tcPr>
          <w:p w14:paraId="3BAA935C" w14:textId="77777777" w:rsidR="00EC6A69" w:rsidRPr="005F6D10" w:rsidRDefault="00EC6A69" w:rsidP="00A81194">
            <w:pPr>
              <w:contextualSpacing/>
              <w:jc w:val="center"/>
            </w:pPr>
          </w:p>
        </w:tc>
        <w:tc>
          <w:tcPr>
            <w:tcW w:w="3323" w:type="pct"/>
            <w:vAlign w:val="bottom"/>
          </w:tcPr>
          <w:p w14:paraId="19E3F176" w14:textId="77777777" w:rsidR="00EC6A69" w:rsidRPr="005F6D10" w:rsidRDefault="00EC6A69" w:rsidP="00974748">
            <w:pPr>
              <w:jc w:val="both"/>
            </w:pPr>
          </w:p>
        </w:tc>
        <w:tc>
          <w:tcPr>
            <w:tcW w:w="388" w:type="pct"/>
            <w:vAlign w:val="center"/>
          </w:tcPr>
          <w:p w14:paraId="58B308D1" w14:textId="77777777" w:rsidR="00EC6A69" w:rsidRPr="005F6D10" w:rsidRDefault="00EC6A69" w:rsidP="00A81194">
            <w:pPr>
              <w:contextualSpacing/>
              <w:jc w:val="center"/>
            </w:pPr>
          </w:p>
        </w:tc>
        <w:tc>
          <w:tcPr>
            <w:tcW w:w="355" w:type="pct"/>
            <w:vAlign w:val="center"/>
          </w:tcPr>
          <w:p w14:paraId="676628AB" w14:textId="77777777" w:rsidR="00EC6A69" w:rsidRPr="005F6D10" w:rsidRDefault="00EC6A69" w:rsidP="00A81194">
            <w:pPr>
              <w:contextualSpacing/>
              <w:jc w:val="center"/>
            </w:pPr>
          </w:p>
        </w:tc>
        <w:tc>
          <w:tcPr>
            <w:tcW w:w="473" w:type="pct"/>
            <w:vAlign w:val="center"/>
          </w:tcPr>
          <w:p w14:paraId="553313CB" w14:textId="77777777" w:rsidR="00EC6A69" w:rsidRPr="005F6D10" w:rsidRDefault="00EC6A69" w:rsidP="00A81194">
            <w:pPr>
              <w:contextualSpacing/>
              <w:jc w:val="center"/>
            </w:pPr>
          </w:p>
        </w:tc>
      </w:tr>
      <w:tr w:rsidR="00EC6A69" w:rsidRPr="005F6D10" w14:paraId="2BAA3405" w14:textId="77777777" w:rsidTr="00A81194">
        <w:trPr>
          <w:trHeight w:val="396"/>
        </w:trPr>
        <w:tc>
          <w:tcPr>
            <w:tcW w:w="272" w:type="pct"/>
            <w:vAlign w:val="center"/>
          </w:tcPr>
          <w:p w14:paraId="2D542700" w14:textId="77777777" w:rsidR="00EC6A69" w:rsidRPr="005F6D10" w:rsidRDefault="00EC6A69" w:rsidP="00A81194">
            <w:pPr>
              <w:contextualSpacing/>
              <w:jc w:val="center"/>
            </w:pPr>
            <w:r w:rsidRPr="005F6D10">
              <w:lastRenderedPageBreak/>
              <w:t>18.</w:t>
            </w:r>
          </w:p>
        </w:tc>
        <w:tc>
          <w:tcPr>
            <w:tcW w:w="189" w:type="pct"/>
            <w:vAlign w:val="center"/>
          </w:tcPr>
          <w:p w14:paraId="106905AB" w14:textId="77777777" w:rsidR="00EC6A69" w:rsidRPr="005F6D10" w:rsidRDefault="00EC6A69" w:rsidP="00A81194">
            <w:pPr>
              <w:contextualSpacing/>
              <w:jc w:val="center"/>
            </w:pPr>
            <w:r w:rsidRPr="005F6D10">
              <w:t>a.</w:t>
            </w:r>
          </w:p>
        </w:tc>
        <w:tc>
          <w:tcPr>
            <w:tcW w:w="3323" w:type="pct"/>
            <w:vAlign w:val="bottom"/>
          </w:tcPr>
          <w:p w14:paraId="280B1C5B" w14:textId="77777777" w:rsidR="00EC6A69" w:rsidRPr="005F6D10" w:rsidRDefault="00EC6A69" w:rsidP="00974748">
            <w:pPr>
              <w:jc w:val="both"/>
            </w:pPr>
            <w:r w:rsidRPr="005F6D10">
              <w:t>“Different types of graphs are necessary for different social media applications”. Justify this statement with detailed explanation and mathematical equations.</w:t>
            </w:r>
          </w:p>
        </w:tc>
        <w:tc>
          <w:tcPr>
            <w:tcW w:w="388" w:type="pct"/>
            <w:vAlign w:val="center"/>
          </w:tcPr>
          <w:p w14:paraId="4D4BA17B" w14:textId="77777777" w:rsidR="00EC6A69" w:rsidRPr="005F6D10" w:rsidRDefault="00EC6A69" w:rsidP="00A81194">
            <w:pPr>
              <w:contextualSpacing/>
              <w:jc w:val="center"/>
            </w:pPr>
            <w:r w:rsidRPr="005F6D10">
              <w:t>CO2</w:t>
            </w:r>
          </w:p>
        </w:tc>
        <w:tc>
          <w:tcPr>
            <w:tcW w:w="355" w:type="pct"/>
            <w:vAlign w:val="center"/>
          </w:tcPr>
          <w:p w14:paraId="697EBE07" w14:textId="77777777" w:rsidR="00EC6A69" w:rsidRPr="005F6D10" w:rsidRDefault="00EC6A69" w:rsidP="00A81194">
            <w:pPr>
              <w:contextualSpacing/>
              <w:jc w:val="center"/>
            </w:pPr>
            <w:r w:rsidRPr="005F6D10">
              <w:t>E</w:t>
            </w:r>
          </w:p>
        </w:tc>
        <w:tc>
          <w:tcPr>
            <w:tcW w:w="473" w:type="pct"/>
            <w:vAlign w:val="center"/>
          </w:tcPr>
          <w:p w14:paraId="3E4D0449" w14:textId="77777777" w:rsidR="00EC6A69" w:rsidRPr="005F6D10" w:rsidRDefault="00EC6A69" w:rsidP="00A81194">
            <w:pPr>
              <w:contextualSpacing/>
              <w:jc w:val="center"/>
            </w:pPr>
            <w:r w:rsidRPr="005F6D10">
              <w:t>12</w:t>
            </w:r>
          </w:p>
        </w:tc>
      </w:tr>
      <w:tr w:rsidR="00EC6A69" w:rsidRPr="005F6D10" w14:paraId="6BB27790" w14:textId="77777777" w:rsidTr="00A81194">
        <w:trPr>
          <w:trHeight w:val="396"/>
        </w:trPr>
        <w:tc>
          <w:tcPr>
            <w:tcW w:w="272" w:type="pct"/>
            <w:vAlign w:val="center"/>
          </w:tcPr>
          <w:p w14:paraId="3B9A72F1" w14:textId="77777777" w:rsidR="00EC6A69" w:rsidRPr="005F6D10" w:rsidRDefault="00EC6A69" w:rsidP="00A81194">
            <w:pPr>
              <w:contextualSpacing/>
              <w:jc w:val="center"/>
            </w:pPr>
          </w:p>
        </w:tc>
        <w:tc>
          <w:tcPr>
            <w:tcW w:w="189" w:type="pct"/>
            <w:vAlign w:val="center"/>
          </w:tcPr>
          <w:p w14:paraId="2F385A33" w14:textId="77777777" w:rsidR="00EC6A69" w:rsidRPr="005F6D10" w:rsidRDefault="00EC6A69" w:rsidP="00A81194">
            <w:pPr>
              <w:contextualSpacing/>
              <w:jc w:val="center"/>
            </w:pPr>
          </w:p>
        </w:tc>
        <w:tc>
          <w:tcPr>
            <w:tcW w:w="3323" w:type="pct"/>
            <w:vAlign w:val="bottom"/>
          </w:tcPr>
          <w:p w14:paraId="1FE9176B" w14:textId="77777777" w:rsidR="00EC6A69" w:rsidRPr="005F6D10" w:rsidRDefault="00EC6A69" w:rsidP="00974748">
            <w:pPr>
              <w:jc w:val="both"/>
            </w:pPr>
          </w:p>
        </w:tc>
        <w:tc>
          <w:tcPr>
            <w:tcW w:w="388" w:type="pct"/>
            <w:vAlign w:val="bottom"/>
          </w:tcPr>
          <w:p w14:paraId="4C3422E3" w14:textId="77777777" w:rsidR="00EC6A69" w:rsidRPr="005F6D10" w:rsidRDefault="00EC6A69" w:rsidP="00A81194">
            <w:pPr>
              <w:contextualSpacing/>
              <w:jc w:val="center"/>
            </w:pPr>
          </w:p>
        </w:tc>
        <w:tc>
          <w:tcPr>
            <w:tcW w:w="355" w:type="pct"/>
            <w:vAlign w:val="bottom"/>
          </w:tcPr>
          <w:p w14:paraId="072B2F17" w14:textId="77777777" w:rsidR="00EC6A69" w:rsidRPr="005F6D10" w:rsidRDefault="00EC6A69" w:rsidP="00A81194">
            <w:pPr>
              <w:contextualSpacing/>
              <w:jc w:val="center"/>
            </w:pPr>
          </w:p>
        </w:tc>
        <w:tc>
          <w:tcPr>
            <w:tcW w:w="473" w:type="pct"/>
            <w:vAlign w:val="bottom"/>
          </w:tcPr>
          <w:p w14:paraId="1EBA49EB" w14:textId="77777777" w:rsidR="00EC6A69" w:rsidRPr="005F6D10" w:rsidRDefault="00EC6A69" w:rsidP="00A81194">
            <w:pPr>
              <w:contextualSpacing/>
              <w:jc w:val="center"/>
            </w:pPr>
          </w:p>
        </w:tc>
      </w:tr>
      <w:tr w:rsidR="00EC6A69" w:rsidRPr="005F6D10" w14:paraId="694C2731" w14:textId="77777777" w:rsidTr="00A81194">
        <w:trPr>
          <w:trHeight w:val="396"/>
        </w:trPr>
        <w:tc>
          <w:tcPr>
            <w:tcW w:w="272" w:type="pct"/>
            <w:vAlign w:val="center"/>
          </w:tcPr>
          <w:p w14:paraId="38A1BC2F" w14:textId="77777777" w:rsidR="00EC6A69" w:rsidRPr="005F6D10" w:rsidRDefault="00EC6A69" w:rsidP="00A81194">
            <w:pPr>
              <w:contextualSpacing/>
              <w:jc w:val="center"/>
            </w:pPr>
            <w:r w:rsidRPr="005F6D10">
              <w:t>19.</w:t>
            </w:r>
          </w:p>
        </w:tc>
        <w:tc>
          <w:tcPr>
            <w:tcW w:w="189" w:type="pct"/>
            <w:vAlign w:val="center"/>
          </w:tcPr>
          <w:p w14:paraId="2FBD2E11" w14:textId="77777777" w:rsidR="00EC6A69" w:rsidRPr="005F6D10" w:rsidRDefault="00EC6A69" w:rsidP="00A81194">
            <w:pPr>
              <w:contextualSpacing/>
              <w:jc w:val="center"/>
            </w:pPr>
            <w:r w:rsidRPr="005F6D10">
              <w:t>a.</w:t>
            </w:r>
          </w:p>
        </w:tc>
        <w:tc>
          <w:tcPr>
            <w:tcW w:w="3323" w:type="pct"/>
            <w:vAlign w:val="bottom"/>
          </w:tcPr>
          <w:p w14:paraId="079D1799" w14:textId="77777777" w:rsidR="00EC6A69" w:rsidRPr="005F6D10" w:rsidRDefault="00EC6A69" w:rsidP="00974748">
            <w:pPr>
              <w:jc w:val="both"/>
            </w:pPr>
            <w:r w:rsidRPr="005F6D10">
              <w:t>Distinguish between breadth-first crawlers and preferential crawlers.</w:t>
            </w:r>
          </w:p>
        </w:tc>
        <w:tc>
          <w:tcPr>
            <w:tcW w:w="388" w:type="pct"/>
            <w:vAlign w:val="center"/>
          </w:tcPr>
          <w:p w14:paraId="309EFEC2" w14:textId="77777777" w:rsidR="00EC6A69" w:rsidRPr="005F6D10" w:rsidRDefault="00EC6A69" w:rsidP="00A81194">
            <w:pPr>
              <w:contextualSpacing/>
              <w:jc w:val="center"/>
            </w:pPr>
            <w:r w:rsidRPr="005F6D10">
              <w:t>CO4</w:t>
            </w:r>
          </w:p>
        </w:tc>
        <w:tc>
          <w:tcPr>
            <w:tcW w:w="355" w:type="pct"/>
            <w:vAlign w:val="center"/>
          </w:tcPr>
          <w:p w14:paraId="5EA01877" w14:textId="77777777" w:rsidR="00EC6A69" w:rsidRPr="005F6D10" w:rsidRDefault="00EC6A69" w:rsidP="00A81194">
            <w:pPr>
              <w:contextualSpacing/>
              <w:jc w:val="center"/>
            </w:pPr>
            <w:r w:rsidRPr="005F6D10">
              <w:t>An</w:t>
            </w:r>
          </w:p>
        </w:tc>
        <w:tc>
          <w:tcPr>
            <w:tcW w:w="473" w:type="pct"/>
            <w:vAlign w:val="center"/>
          </w:tcPr>
          <w:p w14:paraId="3ED76BB7" w14:textId="77777777" w:rsidR="00EC6A69" w:rsidRPr="005F6D10" w:rsidRDefault="00EC6A69" w:rsidP="00A81194">
            <w:pPr>
              <w:contextualSpacing/>
              <w:jc w:val="center"/>
            </w:pPr>
            <w:r w:rsidRPr="005F6D10">
              <w:t>4</w:t>
            </w:r>
          </w:p>
        </w:tc>
      </w:tr>
      <w:tr w:rsidR="00EC6A69" w:rsidRPr="005F6D10" w14:paraId="1F87BE6A" w14:textId="77777777" w:rsidTr="00A81194">
        <w:trPr>
          <w:trHeight w:val="396"/>
        </w:trPr>
        <w:tc>
          <w:tcPr>
            <w:tcW w:w="272" w:type="pct"/>
            <w:vAlign w:val="center"/>
          </w:tcPr>
          <w:p w14:paraId="2988693B" w14:textId="77777777" w:rsidR="00EC6A69" w:rsidRPr="005F6D10" w:rsidRDefault="00EC6A69" w:rsidP="00A81194">
            <w:pPr>
              <w:contextualSpacing/>
              <w:jc w:val="center"/>
            </w:pPr>
          </w:p>
        </w:tc>
        <w:tc>
          <w:tcPr>
            <w:tcW w:w="189" w:type="pct"/>
            <w:vAlign w:val="center"/>
          </w:tcPr>
          <w:p w14:paraId="7139BB85" w14:textId="77777777" w:rsidR="00EC6A69" w:rsidRPr="005F6D10" w:rsidRDefault="00EC6A69" w:rsidP="00A81194">
            <w:pPr>
              <w:contextualSpacing/>
              <w:jc w:val="center"/>
            </w:pPr>
            <w:r w:rsidRPr="005F6D10">
              <w:t>b.</w:t>
            </w:r>
          </w:p>
        </w:tc>
        <w:tc>
          <w:tcPr>
            <w:tcW w:w="3323" w:type="pct"/>
            <w:vAlign w:val="bottom"/>
          </w:tcPr>
          <w:p w14:paraId="4EDBDB45" w14:textId="77777777" w:rsidR="00EC6A69" w:rsidRPr="005F6D10" w:rsidRDefault="00EC6A69" w:rsidP="00974748">
            <w:pPr>
              <w:jc w:val="both"/>
              <w:rPr>
                <w:bCs/>
              </w:rPr>
            </w:pPr>
            <w:r w:rsidRPr="005F6D10">
              <w:rPr>
                <w:bCs/>
              </w:rPr>
              <w:t>Describe the various web spamming methodologies used in social media analytics.</w:t>
            </w:r>
          </w:p>
        </w:tc>
        <w:tc>
          <w:tcPr>
            <w:tcW w:w="388" w:type="pct"/>
            <w:vAlign w:val="center"/>
          </w:tcPr>
          <w:p w14:paraId="6377CCF1" w14:textId="77777777" w:rsidR="00EC6A69" w:rsidRPr="005F6D10" w:rsidRDefault="00EC6A69" w:rsidP="00A81194">
            <w:pPr>
              <w:contextualSpacing/>
              <w:jc w:val="center"/>
            </w:pPr>
            <w:r w:rsidRPr="005F6D10">
              <w:t>CO4</w:t>
            </w:r>
          </w:p>
        </w:tc>
        <w:tc>
          <w:tcPr>
            <w:tcW w:w="355" w:type="pct"/>
            <w:vAlign w:val="center"/>
          </w:tcPr>
          <w:p w14:paraId="05FE2274" w14:textId="77777777" w:rsidR="00EC6A69" w:rsidRPr="005F6D10" w:rsidRDefault="00EC6A69" w:rsidP="00A81194">
            <w:pPr>
              <w:contextualSpacing/>
              <w:jc w:val="center"/>
            </w:pPr>
            <w:r w:rsidRPr="005F6D10">
              <w:t>U</w:t>
            </w:r>
          </w:p>
        </w:tc>
        <w:tc>
          <w:tcPr>
            <w:tcW w:w="473" w:type="pct"/>
            <w:vAlign w:val="center"/>
          </w:tcPr>
          <w:p w14:paraId="017C7B02" w14:textId="77777777" w:rsidR="00EC6A69" w:rsidRPr="005F6D10" w:rsidRDefault="00EC6A69" w:rsidP="00A81194">
            <w:pPr>
              <w:contextualSpacing/>
              <w:jc w:val="center"/>
            </w:pPr>
            <w:r w:rsidRPr="005F6D10">
              <w:t>8</w:t>
            </w:r>
          </w:p>
        </w:tc>
      </w:tr>
      <w:tr w:rsidR="00EC6A69" w:rsidRPr="005F6D10" w14:paraId="1D7074D0" w14:textId="77777777" w:rsidTr="00A81194">
        <w:trPr>
          <w:trHeight w:val="396"/>
        </w:trPr>
        <w:tc>
          <w:tcPr>
            <w:tcW w:w="272" w:type="pct"/>
            <w:vAlign w:val="center"/>
          </w:tcPr>
          <w:p w14:paraId="35A0B550" w14:textId="77777777" w:rsidR="00EC6A69" w:rsidRPr="005F6D10" w:rsidRDefault="00EC6A69" w:rsidP="00A81194">
            <w:pPr>
              <w:contextualSpacing/>
              <w:jc w:val="center"/>
            </w:pPr>
          </w:p>
        </w:tc>
        <w:tc>
          <w:tcPr>
            <w:tcW w:w="189" w:type="pct"/>
            <w:vAlign w:val="center"/>
          </w:tcPr>
          <w:p w14:paraId="71588401" w14:textId="77777777" w:rsidR="00EC6A69" w:rsidRPr="005F6D10" w:rsidRDefault="00EC6A69" w:rsidP="00A81194">
            <w:pPr>
              <w:contextualSpacing/>
              <w:jc w:val="center"/>
            </w:pPr>
          </w:p>
        </w:tc>
        <w:tc>
          <w:tcPr>
            <w:tcW w:w="3323" w:type="pct"/>
            <w:vAlign w:val="bottom"/>
          </w:tcPr>
          <w:p w14:paraId="6BCD1CE3" w14:textId="77777777" w:rsidR="00EC6A69" w:rsidRPr="005F6D10" w:rsidRDefault="00EC6A69" w:rsidP="00974748">
            <w:pPr>
              <w:jc w:val="both"/>
            </w:pPr>
          </w:p>
        </w:tc>
        <w:tc>
          <w:tcPr>
            <w:tcW w:w="388" w:type="pct"/>
            <w:vAlign w:val="center"/>
          </w:tcPr>
          <w:p w14:paraId="36DA1A7D" w14:textId="77777777" w:rsidR="00EC6A69" w:rsidRPr="005F6D10" w:rsidRDefault="00EC6A69" w:rsidP="00A81194">
            <w:pPr>
              <w:contextualSpacing/>
              <w:jc w:val="center"/>
            </w:pPr>
          </w:p>
        </w:tc>
        <w:tc>
          <w:tcPr>
            <w:tcW w:w="355" w:type="pct"/>
            <w:vAlign w:val="center"/>
          </w:tcPr>
          <w:p w14:paraId="68370825" w14:textId="77777777" w:rsidR="00EC6A69" w:rsidRPr="005F6D10" w:rsidRDefault="00EC6A69" w:rsidP="00A81194">
            <w:pPr>
              <w:contextualSpacing/>
              <w:jc w:val="center"/>
            </w:pPr>
          </w:p>
        </w:tc>
        <w:tc>
          <w:tcPr>
            <w:tcW w:w="473" w:type="pct"/>
            <w:vAlign w:val="center"/>
          </w:tcPr>
          <w:p w14:paraId="2240725F" w14:textId="77777777" w:rsidR="00EC6A69" w:rsidRPr="005F6D10" w:rsidRDefault="00EC6A69" w:rsidP="00A81194">
            <w:pPr>
              <w:contextualSpacing/>
              <w:jc w:val="center"/>
            </w:pPr>
          </w:p>
        </w:tc>
      </w:tr>
      <w:tr w:rsidR="00EC6A69" w:rsidRPr="005F6D10" w14:paraId="71F94BFF" w14:textId="77777777" w:rsidTr="00A81194">
        <w:trPr>
          <w:trHeight w:val="396"/>
        </w:trPr>
        <w:tc>
          <w:tcPr>
            <w:tcW w:w="272" w:type="pct"/>
            <w:vAlign w:val="center"/>
          </w:tcPr>
          <w:p w14:paraId="7E3E2248" w14:textId="77777777" w:rsidR="00EC6A69" w:rsidRPr="005F6D10" w:rsidRDefault="00EC6A69" w:rsidP="00A81194">
            <w:pPr>
              <w:contextualSpacing/>
              <w:jc w:val="center"/>
            </w:pPr>
            <w:r w:rsidRPr="005F6D10">
              <w:t>20.</w:t>
            </w:r>
          </w:p>
        </w:tc>
        <w:tc>
          <w:tcPr>
            <w:tcW w:w="189" w:type="pct"/>
            <w:vAlign w:val="center"/>
          </w:tcPr>
          <w:p w14:paraId="30B61261" w14:textId="77777777" w:rsidR="00EC6A69" w:rsidRPr="005F6D10" w:rsidRDefault="00EC6A69" w:rsidP="00A81194">
            <w:pPr>
              <w:contextualSpacing/>
              <w:jc w:val="center"/>
            </w:pPr>
            <w:r w:rsidRPr="005F6D10">
              <w:t>a.</w:t>
            </w:r>
          </w:p>
        </w:tc>
        <w:tc>
          <w:tcPr>
            <w:tcW w:w="3323" w:type="pct"/>
            <w:vAlign w:val="bottom"/>
          </w:tcPr>
          <w:p w14:paraId="53EBCE35" w14:textId="77777777" w:rsidR="00EC6A69" w:rsidRPr="005F6D10" w:rsidRDefault="00EC6A69" w:rsidP="00974748">
            <w:pPr>
              <w:jc w:val="both"/>
            </w:pPr>
            <w:r w:rsidRPr="005F6D10">
              <w:t>Explain the different types of opinions in sentiment analysis.</w:t>
            </w:r>
          </w:p>
        </w:tc>
        <w:tc>
          <w:tcPr>
            <w:tcW w:w="388" w:type="pct"/>
            <w:vAlign w:val="center"/>
          </w:tcPr>
          <w:p w14:paraId="18529F39" w14:textId="77777777" w:rsidR="00EC6A69" w:rsidRPr="005F6D10" w:rsidRDefault="00EC6A69" w:rsidP="00A81194">
            <w:pPr>
              <w:contextualSpacing/>
              <w:jc w:val="center"/>
            </w:pPr>
            <w:r w:rsidRPr="005F6D10">
              <w:t>CO5</w:t>
            </w:r>
          </w:p>
        </w:tc>
        <w:tc>
          <w:tcPr>
            <w:tcW w:w="355" w:type="pct"/>
            <w:vAlign w:val="center"/>
          </w:tcPr>
          <w:p w14:paraId="34B30AA0" w14:textId="77777777" w:rsidR="00EC6A69" w:rsidRPr="005F6D10" w:rsidRDefault="00EC6A69" w:rsidP="00A81194">
            <w:pPr>
              <w:contextualSpacing/>
              <w:jc w:val="center"/>
            </w:pPr>
            <w:r w:rsidRPr="005F6D10">
              <w:t>U</w:t>
            </w:r>
          </w:p>
        </w:tc>
        <w:tc>
          <w:tcPr>
            <w:tcW w:w="473" w:type="pct"/>
            <w:vAlign w:val="center"/>
          </w:tcPr>
          <w:p w14:paraId="53AB6973" w14:textId="77777777" w:rsidR="00EC6A69" w:rsidRPr="005F6D10" w:rsidRDefault="00EC6A69" w:rsidP="00A81194">
            <w:pPr>
              <w:contextualSpacing/>
              <w:jc w:val="center"/>
            </w:pPr>
            <w:r w:rsidRPr="005F6D10">
              <w:t>12</w:t>
            </w:r>
          </w:p>
        </w:tc>
      </w:tr>
      <w:tr w:rsidR="00EC6A69" w:rsidRPr="005F6D10" w14:paraId="3EC0643B" w14:textId="77777777" w:rsidTr="00A81194">
        <w:trPr>
          <w:trHeight w:val="396"/>
        </w:trPr>
        <w:tc>
          <w:tcPr>
            <w:tcW w:w="272" w:type="pct"/>
            <w:vAlign w:val="center"/>
          </w:tcPr>
          <w:p w14:paraId="03E57312" w14:textId="77777777" w:rsidR="00EC6A69" w:rsidRPr="005F6D10" w:rsidRDefault="00EC6A69" w:rsidP="00A81194">
            <w:pPr>
              <w:contextualSpacing/>
              <w:jc w:val="center"/>
            </w:pPr>
          </w:p>
        </w:tc>
        <w:tc>
          <w:tcPr>
            <w:tcW w:w="189" w:type="pct"/>
            <w:vAlign w:val="center"/>
          </w:tcPr>
          <w:p w14:paraId="147C2FB7" w14:textId="77777777" w:rsidR="00EC6A69" w:rsidRPr="005F6D10" w:rsidRDefault="00EC6A69" w:rsidP="00A81194">
            <w:pPr>
              <w:contextualSpacing/>
              <w:jc w:val="center"/>
            </w:pPr>
          </w:p>
        </w:tc>
        <w:tc>
          <w:tcPr>
            <w:tcW w:w="3323" w:type="pct"/>
            <w:vAlign w:val="bottom"/>
          </w:tcPr>
          <w:p w14:paraId="7B3F3F77" w14:textId="77777777" w:rsidR="00EC6A69" w:rsidRPr="005F6D10" w:rsidRDefault="00EC6A69" w:rsidP="00974748">
            <w:pPr>
              <w:jc w:val="both"/>
            </w:pPr>
          </w:p>
        </w:tc>
        <w:tc>
          <w:tcPr>
            <w:tcW w:w="388" w:type="pct"/>
            <w:vAlign w:val="center"/>
          </w:tcPr>
          <w:p w14:paraId="4472BD14" w14:textId="77777777" w:rsidR="00EC6A69" w:rsidRPr="005F6D10" w:rsidRDefault="00EC6A69" w:rsidP="00A81194">
            <w:pPr>
              <w:contextualSpacing/>
              <w:jc w:val="center"/>
            </w:pPr>
          </w:p>
        </w:tc>
        <w:tc>
          <w:tcPr>
            <w:tcW w:w="355" w:type="pct"/>
            <w:vAlign w:val="center"/>
          </w:tcPr>
          <w:p w14:paraId="00CC840F" w14:textId="77777777" w:rsidR="00EC6A69" w:rsidRPr="005F6D10" w:rsidRDefault="00EC6A69" w:rsidP="00A81194">
            <w:pPr>
              <w:contextualSpacing/>
              <w:jc w:val="center"/>
            </w:pPr>
          </w:p>
        </w:tc>
        <w:tc>
          <w:tcPr>
            <w:tcW w:w="473" w:type="pct"/>
            <w:vAlign w:val="center"/>
          </w:tcPr>
          <w:p w14:paraId="40F2D41E" w14:textId="77777777" w:rsidR="00EC6A69" w:rsidRPr="005F6D10" w:rsidRDefault="00EC6A69" w:rsidP="00A81194">
            <w:pPr>
              <w:contextualSpacing/>
              <w:jc w:val="center"/>
            </w:pPr>
          </w:p>
        </w:tc>
      </w:tr>
      <w:tr w:rsidR="00EC6A69" w:rsidRPr="005F6D10" w14:paraId="6EA10E75" w14:textId="77777777" w:rsidTr="00A81194">
        <w:trPr>
          <w:trHeight w:val="396"/>
        </w:trPr>
        <w:tc>
          <w:tcPr>
            <w:tcW w:w="272" w:type="pct"/>
            <w:vAlign w:val="center"/>
          </w:tcPr>
          <w:p w14:paraId="75D20EDC" w14:textId="77777777" w:rsidR="00EC6A69" w:rsidRPr="005F6D10" w:rsidRDefault="00EC6A69" w:rsidP="00A81194">
            <w:pPr>
              <w:contextualSpacing/>
              <w:jc w:val="center"/>
            </w:pPr>
            <w:r w:rsidRPr="005F6D10">
              <w:t>21.</w:t>
            </w:r>
          </w:p>
        </w:tc>
        <w:tc>
          <w:tcPr>
            <w:tcW w:w="189" w:type="pct"/>
            <w:vAlign w:val="center"/>
          </w:tcPr>
          <w:p w14:paraId="16910F8D" w14:textId="77777777" w:rsidR="00EC6A69" w:rsidRPr="005F6D10" w:rsidRDefault="00EC6A69" w:rsidP="00A81194">
            <w:pPr>
              <w:contextualSpacing/>
              <w:jc w:val="center"/>
            </w:pPr>
            <w:r w:rsidRPr="005F6D10">
              <w:t>a.</w:t>
            </w:r>
          </w:p>
        </w:tc>
        <w:tc>
          <w:tcPr>
            <w:tcW w:w="3323" w:type="pct"/>
            <w:vAlign w:val="bottom"/>
          </w:tcPr>
          <w:p w14:paraId="560E50FD" w14:textId="77777777" w:rsidR="00EC6A69" w:rsidRPr="005F6D10" w:rsidRDefault="00EC6A69" w:rsidP="00974748">
            <w:pPr>
              <w:jc w:val="both"/>
            </w:pPr>
            <w:r w:rsidRPr="005F6D10">
              <w:t>“Github is considered as an interest graph instead of social graph”. Justify this statement with mathematical equations.</w:t>
            </w:r>
          </w:p>
        </w:tc>
        <w:tc>
          <w:tcPr>
            <w:tcW w:w="388" w:type="pct"/>
            <w:vAlign w:val="center"/>
          </w:tcPr>
          <w:p w14:paraId="7E45DFA9" w14:textId="77777777" w:rsidR="00EC6A69" w:rsidRPr="005F6D10" w:rsidRDefault="00EC6A69" w:rsidP="00A81194">
            <w:pPr>
              <w:contextualSpacing/>
              <w:jc w:val="center"/>
            </w:pPr>
            <w:r w:rsidRPr="005F6D10">
              <w:t>CO3</w:t>
            </w:r>
          </w:p>
        </w:tc>
        <w:tc>
          <w:tcPr>
            <w:tcW w:w="355" w:type="pct"/>
            <w:vAlign w:val="center"/>
          </w:tcPr>
          <w:p w14:paraId="59A249DC" w14:textId="77777777" w:rsidR="00EC6A69" w:rsidRPr="005F6D10" w:rsidRDefault="00EC6A69" w:rsidP="00A81194">
            <w:pPr>
              <w:contextualSpacing/>
              <w:jc w:val="center"/>
            </w:pPr>
            <w:r w:rsidRPr="005F6D10">
              <w:t>E</w:t>
            </w:r>
          </w:p>
        </w:tc>
        <w:tc>
          <w:tcPr>
            <w:tcW w:w="473" w:type="pct"/>
            <w:vAlign w:val="center"/>
          </w:tcPr>
          <w:p w14:paraId="41F85350" w14:textId="77777777" w:rsidR="00EC6A69" w:rsidRPr="005F6D10" w:rsidRDefault="00EC6A69" w:rsidP="00A81194">
            <w:pPr>
              <w:contextualSpacing/>
              <w:jc w:val="center"/>
            </w:pPr>
            <w:r w:rsidRPr="005F6D10">
              <w:t>6</w:t>
            </w:r>
          </w:p>
        </w:tc>
      </w:tr>
      <w:tr w:rsidR="00EC6A69" w:rsidRPr="005F6D10" w14:paraId="22EDD545" w14:textId="77777777" w:rsidTr="00A81194">
        <w:trPr>
          <w:trHeight w:val="396"/>
        </w:trPr>
        <w:tc>
          <w:tcPr>
            <w:tcW w:w="272" w:type="pct"/>
            <w:vAlign w:val="center"/>
          </w:tcPr>
          <w:p w14:paraId="33B49C03" w14:textId="77777777" w:rsidR="00EC6A69" w:rsidRPr="005F6D10" w:rsidRDefault="00EC6A69" w:rsidP="00A81194">
            <w:pPr>
              <w:contextualSpacing/>
              <w:jc w:val="center"/>
            </w:pPr>
          </w:p>
        </w:tc>
        <w:tc>
          <w:tcPr>
            <w:tcW w:w="189" w:type="pct"/>
            <w:vAlign w:val="center"/>
          </w:tcPr>
          <w:p w14:paraId="32D1DC28" w14:textId="77777777" w:rsidR="00EC6A69" w:rsidRPr="005F6D10" w:rsidRDefault="00EC6A69" w:rsidP="00A81194">
            <w:pPr>
              <w:contextualSpacing/>
              <w:jc w:val="center"/>
            </w:pPr>
            <w:r w:rsidRPr="005F6D10">
              <w:t>b.</w:t>
            </w:r>
          </w:p>
        </w:tc>
        <w:tc>
          <w:tcPr>
            <w:tcW w:w="3323" w:type="pct"/>
            <w:vAlign w:val="bottom"/>
          </w:tcPr>
          <w:p w14:paraId="37F7C5CB" w14:textId="77777777" w:rsidR="00EC6A69" w:rsidRPr="005F6D10" w:rsidRDefault="00EC6A69" w:rsidP="00974748">
            <w:pPr>
              <w:jc w:val="both"/>
              <w:rPr>
                <w:bCs/>
              </w:rPr>
            </w:pPr>
            <w:r w:rsidRPr="005F6D10">
              <w:rPr>
                <w:bCs/>
              </w:rPr>
              <w:t>Describe the characteristic features of Google+ with examples. Include graphical illustrations and mathematical equations wherever necessary.</w:t>
            </w:r>
          </w:p>
        </w:tc>
        <w:tc>
          <w:tcPr>
            <w:tcW w:w="388" w:type="pct"/>
            <w:vAlign w:val="center"/>
          </w:tcPr>
          <w:p w14:paraId="376BDFBA" w14:textId="77777777" w:rsidR="00EC6A69" w:rsidRPr="005F6D10" w:rsidRDefault="00EC6A69" w:rsidP="00A81194">
            <w:pPr>
              <w:contextualSpacing/>
              <w:jc w:val="center"/>
            </w:pPr>
            <w:r w:rsidRPr="005F6D10">
              <w:t>CO3</w:t>
            </w:r>
          </w:p>
        </w:tc>
        <w:tc>
          <w:tcPr>
            <w:tcW w:w="355" w:type="pct"/>
            <w:vAlign w:val="center"/>
          </w:tcPr>
          <w:p w14:paraId="4072BA63" w14:textId="77777777" w:rsidR="00EC6A69" w:rsidRPr="005F6D10" w:rsidRDefault="00EC6A69" w:rsidP="00A81194">
            <w:pPr>
              <w:contextualSpacing/>
              <w:jc w:val="center"/>
            </w:pPr>
            <w:r w:rsidRPr="005F6D10">
              <w:t>U</w:t>
            </w:r>
          </w:p>
        </w:tc>
        <w:tc>
          <w:tcPr>
            <w:tcW w:w="473" w:type="pct"/>
            <w:vAlign w:val="center"/>
          </w:tcPr>
          <w:p w14:paraId="0C653D50" w14:textId="77777777" w:rsidR="00EC6A69" w:rsidRPr="005F6D10" w:rsidRDefault="00EC6A69" w:rsidP="00A81194">
            <w:pPr>
              <w:contextualSpacing/>
              <w:jc w:val="center"/>
            </w:pPr>
            <w:r w:rsidRPr="005F6D10">
              <w:t>6</w:t>
            </w:r>
          </w:p>
        </w:tc>
      </w:tr>
      <w:tr w:rsidR="00EC6A69" w:rsidRPr="005F6D10" w14:paraId="46171B1C" w14:textId="77777777" w:rsidTr="00A81194">
        <w:trPr>
          <w:trHeight w:val="396"/>
        </w:trPr>
        <w:tc>
          <w:tcPr>
            <w:tcW w:w="272" w:type="pct"/>
            <w:vAlign w:val="center"/>
          </w:tcPr>
          <w:p w14:paraId="191B7C2E" w14:textId="77777777" w:rsidR="00EC6A69" w:rsidRPr="005F6D10" w:rsidRDefault="00EC6A69" w:rsidP="00A81194">
            <w:pPr>
              <w:contextualSpacing/>
              <w:jc w:val="center"/>
            </w:pPr>
          </w:p>
        </w:tc>
        <w:tc>
          <w:tcPr>
            <w:tcW w:w="189" w:type="pct"/>
            <w:vAlign w:val="center"/>
          </w:tcPr>
          <w:p w14:paraId="4E77A875" w14:textId="77777777" w:rsidR="00EC6A69" w:rsidRPr="005F6D10" w:rsidRDefault="00EC6A69" w:rsidP="00A81194">
            <w:pPr>
              <w:contextualSpacing/>
              <w:jc w:val="center"/>
            </w:pPr>
          </w:p>
        </w:tc>
        <w:tc>
          <w:tcPr>
            <w:tcW w:w="3323" w:type="pct"/>
            <w:vAlign w:val="bottom"/>
          </w:tcPr>
          <w:p w14:paraId="5F866FBC" w14:textId="77777777" w:rsidR="00EC6A69" w:rsidRPr="005F6D10" w:rsidRDefault="00EC6A69" w:rsidP="00974748">
            <w:pPr>
              <w:jc w:val="both"/>
            </w:pPr>
          </w:p>
        </w:tc>
        <w:tc>
          <w:tcPr>
            <w:tcW w:w="388" w:type="pct"/>
            <w:vAlign w:val="center"/>
          </w:tcPr>
          <w:p w14:paraId="43797A54" w14:textId="77777777" w:rsidR="00EC6A69" w:rsidRPr="005F6D10" w:rsidRDefault="00EC6A69" w:rsidP="00A81194">
            <w:pPr>
              <w:contextualSpacing/>
              <w:jc w:val="center"/>
            </w:pPr>
          </w:p>
        </w:tc>
        <w:tc>
          <w:tcPr>
            <w:tcW w:w="355" w:type="pct"/>
            <w:vAlign w:val="center"/>
          </w:tcPr>
          <w:p w14:paraId="2656CC19" w14:textId="77777777" w:rsidR="00EC6A69" w:rsidRPr="005F6D10" w:rsidRDefault="00EC6A69" w:rsidP="00A81194">
            <w:pPr>
              <w:contextualSpacing/>
              <w:jc w:val="center"/>
            </w:pPr>
          </w:p>
        </w:tc>
        <w:tc>
          <w:tcPr>
            <w:tcW w:w="473" w:type="pct"/>
            <w:vAlign w:val="center"/>
          </w:tcPr>
          <w:p w14:paraId="6AE09DEA" w14:textId="77777777" w:rsidR="00EC6A69" w:rsidRPr="005F6D10" w:rsidRDefault="00EC6A69" w:rsidP="00A81194">
            <w:pPr>
              <w:contextualSpacing/>
              <w:jc w:val="center"/>
            </w:pPr>
          </w:p>
        </w:tc>
      </w:tr>
      <w:tr w:rsidR="00EC6A69" w:rsidRPr="005F6D10" w14:paraId="658B5B96" w14:textId="77777777" w:rsidTr="00A81194">
        <w:trPr>
          <w:trHeight w:val="396"/>
        </w:trPr>
        <w:tc>
          <w:tcPr>
            <w:tcW w:w="272" w:type="pct"/>
            <w:vAlign w:val="center"/>
          </w:tcPr>
          <w:p w14:paraId="7F77D9CF" w14:textId="77777777" w:rsidR="00EC6A69" w:rsidRPr="005F6D10" w:rsidRDefault="00EC6A69" w:rsidP="00A81194">
            <w:pPr>
              <w:contextualSpacing/>
              <w:jc w:val="center"/>
            </w:pPr>
            <w:r w:rsidRPr="005F6D10">
              <w:t>22.</w:t>
            </w:r>
          </w:p>
        </w:tc>
        <w:tc>
          <w:tcPr>
            <w:tcW w:w="189" w:type="pct"/>
            <w:vAlign w:val="center"/>
          </w:tcPr>
          <w:p w14:paraId="33EBD5D5" w14:textId="77777777" w:rsidR="00EC6A69" w:rsidRPr="005F6D10" w:rsidRDefault="00EC6A69" w:rsidP="00A81194">
            <w:pPr>
              <w:contextualSpacing/>
              <w:jc w:val="center"/>
            </w:pPr>
            <w:r w:rsidRPr="005F6D10">
              <w:t>a.</w:t>
            </w:r>
          </w:p>
        </w:tc>
        <w:tc>
          <w:tcPr>
            <w:tcW w:w="3323" w:type="pct"/>
            <w:vAlign w:val="bottom"/>
          </w:tcPr>
          <w:p w14:paraId="79771B20" w14:textId="77777777" w:rsidR="00EC6A69" w:rsidRPr="005F6D10" w:rsidRDefault="00EC6A69" w:rsidP="00974748">
            <w:pPr>
              <w:jc w:val="both"/>
            </w:pPr>
            <w:r w:rsidRPr="005F6D10">
              <w:t>Summarize the properties of real-world networks with necessary mathematical equations and graphical illustrations.</w:t>
            </w:r>
          </w:p>
        </w:tc>
        <w:tc>
          <w:tcPr>
            <w:tcW w:w="388" w:type="pct"/>
            <w:vAlign w:val="center"/>
          </w:tcPr>
          <w:p w14:paraId="69589727" w14:textId="77777777" w:rsidR="00EC6A69" w:rsidRPr="005F6D10" w:rsidRDefault="00EC6A69" w:rsidP="00A81194">
            <w:pPr>
              <w:contextualSpacing/>
              <w:jc w:val="center"/>
            </w:pPr>
            <w:r w:rsidRPr="005F6D10">
              <w:t>CO2</w:t>
            </w:r>
          </w:p>
        </w:tc>
        <w:tc>
          <w:tcPr>
            <w:tcW w:w="355" w:type="pct"/>
            <w:vAlign w:val="center"/>
          </w:tcPr>
          <w:p w14:paraId="06ABAF2E" w14:textId="77777777" w:rsidR="00EC6A69" w:rsidRPr="005F6D10" w:rsidRDefault="00EC6A69" w:rsidP="00A81194">
            <w:pPr>
              <w:contextualSpacing/>
              <w:jc w:val="center"/>
            </w:pPr>
            <w:r w:rsidRPr="005F6D10">
              <w:t>U</w:t>
            </w:r>
          </w:p>
        </w:tc>
        <w:tc>
          <w:tcPr>
            <w:tcW w:w="473" w:type="pct"/>
            <w:vAlign w:val="center"/>
          </w:tcPr>
          <w:p w14:paraId="036C1C6E" w14:textId="77777777" w:rsidR="00EC6A69" w:rsidRPr="005F6D10" w:rsidRDefault="00EC6A69" w:rsidP="00A81194">
            <w:pPr>
              <w:contextualSpacing/>
              <w:jc w:val="center"/>
            </w:pPr>
            <w:r w:rsidRPr="005F6D10">
              <w:t>12</w:t>
            </w:r>
          </w:p>
        </w:tc>
      </w:tr>
      <w:tr w:rsidR="00EC6A69" w:rsidRPr="005F6D10" w14:paraId="6DB59770" w14:textId="77777777" w:rsidTr="00A81194">
        <w:trPr>
          <w:trHeight w:val="396"/>
        </w:trPr>
        <w:tc>
          <w:tcPr>
            <w:tcW w:w="272" w:type="pct"/>
            <w:vAlign w:val="center"/>
          </w:tcPr>
          <w:p w14:paraId="2E45691A" w14:textId="77777777" w:rsidR="00EC6A69" w:rsidRPr="005F6D10" w:rsidRDefault="00EC6A69" w:rsidP="00A81194">
            <w:pPr>
              <w:contextualSpacing/>
              <w:jc w:val="center"/>
            </w:pPr>
          </w:p>
        </w:tc>
        <w:tc>
          <w:tcPr>
            <w:tcW w:w="189" w:type="pct"/>
            <w:vAlign w:val="center"/>
          </w:tcPr>
          <w:p w14:paraId="37DDDB98" w14:textId="77777777" w:rsidR="00EC6A69" w:rsidRPr="005F6D10" w:rsidRDefault="00EC6A69" w:rsidP="00A81194">
            <w:pPr>
              <w:contextualSpacing/>
              <w:jc w:val="center"/>
            </w:pPr>
          </w:p>
        </w:tc>
        <w:tc>
          <w:tcPr>
            <w:tcW w:w="3323" w:type="pct"/>
            <w:vAlign w:val="bottom"/>
          </w:tcPr>
          <w:p w14:paraId="553E2531" w14:textId="77777777" w:rsidR="00EC6A69" w:rsidRPr="005F6D10" w:rsidRDefault="00EC6A69" w:rsidP="00974748">
            <w:pPr>
              <w:jc w:val="both"/>
            </w:pPr>
          </w:p>
        </w:tc>
        <w:tc>
          <w:tcPr>
            <w:tcW w:w="388" w:type="pct"/>
            <w:vAlign w:val="center"/>
          </w:tcPr>
          <w:p w14:paraId="4C25B3DF" w14:textId="77777777" w:rsidR="00EC6A69" w:rsidRPr="005F6D10" w:rsidRDefault="00EC6A69" w:rsidP="00A81194">
            <w:pPr>
              <w:contextualSpacing/>
              <w:jc w:val="center"/>
            </w:pPr>
          </w:p>
        </w:tc>
        <w:tc>
          <w:tcPr>
            <w:tcW w:w="355" w:type="pct"/>
            <w:vAlign w:val="center"/>
          </w:tcPr>
          <w:p w14:paraId="5D726181" w14:textId="77777777" w:rsidR="00EC6A69" w:rsidRPr="005F6D10" w:rsidRDefault="00EC6A69" w:rsidP="00A81194">
            <w:pPr>
              <w:contextualSpacing/>
              <w:jc w:val="center"/>
            </w:pPr>
          </w:p>
        </w:tc>
        <w:tc>
          <w:tcPr>
            <w:tcW w:w="473" w:type="pct"/>
            <w:vAlign w:val="center"/>
          </w:tcPr>
          <w:p w14:paraId="0813767F" w14:textId="77777777" w:rsidR="00EC6A69" w:rsidRPr="005F6D10" w:rsidRDefault="00EC6A69" w:rsidP="00A81194">
            <w:pPr>
              <w:contextualSpacing/>
              <w:jc w:val="center"/>
            </w:pPr>
          </w:p>
        </w:tc>
      </w:tr>
      <w:tr w:rsidR="00EC6A69" w:rsidRPr="005F6D10" w14:paraId="0DA35051" w14:textId="77777777" w:rsidTr="00A81194">
        <w:trPr>
          <w:trHeight w:val="396"/>
        </w:trPr>
        <w:tc>
          <w:tcPr>
            <w:tcW w:w="272" w:type="pct"/>
            <w:vAlign w:val="center"/>
          </w:tcPr>
          <w:p w14:paraId="6A7F9175" w14:textId="77777777" w:rsidR="00EC6A69" w:rsidRPr="005F6D10" w:rsidRDefault="00EC6A69" w:rsidP="00A81194">
            <w:pPr>
              <w:contextualSpacing/>
              <w:jc w:val="center"/>
            </w:pPr>
            <w:r w:rsidRPr="005F6D10">
              <w:t>23.</w:t>
            </w:r>
          </w:p>
        </w:tc>
        <w:tc>
          <w:tcPr>
            <w:tcW w:w="189" w:type="pct"/>
            <w:vAlign w:val="center"/>
          </w:tcPr>
          <w:p w14:paraId="3AFC1364" w14:textId="77777777" w:rsidR="00EC6A69" w:rsidRPr="005F6D10" w:rsidRDefault="00EC6A69" w:rsidP="00A81194">
            <w:pPr>
              <w:contextualSpacing/>
              <w:jc w:val="center"/>
            </w:pPr>
            <w:r w:rsidRPr="005F6D10">
              <w:t>a.</w:t>
            </w:r>
          </w:p>
        </w:tc>
        <w:tc>
          <w:tcPr>
            <w:tcW w:w="3323" w:type="pct"/>
            <w:vAlign w:val="bottom"/>
          </w:tcPr>
          <w:p w14:paraId="7380ADA7" w14:textId="77777777" w:rsidR="00EC6A69" w:rsidRPr="005F6D10" w:rsidRDefault="00EC6A69" w:rsidP="00974748">
            <w:pPr>
              <w:jc w:val="both"/>
            </w:pPr>
            <w:r w:rsidRPr="005F6D10">
              <w:t>Explain the technical concepts of classical recommendation algorithms in social media analytics.</w:t>
            </w:r>
          </w:p>
        </w:tc>
        <w:tc>
          <w:tcPr>
            <w:tcW w:w="388" w:type="pct"/>
            <w:vAlign w:val="center"/>
          </w:tcPr>
          <w:p w14:paraId="2A92E711" w14:textId="77777777" w:rsidR="00EC6A69" w:rsidRPr="005F6D10" w:rsidRDefault="00EC6A69" w:rsidP="00A81194">
            <w:pPr>
              <w:contextualSpacing/>
              <w:jc w:val="center"/>
            </w:pPr>
            <w:r w:rsidRPr="005F6D10">
              <w:t>CO6</w:t>
            </w:r>
          </w:p>
        </w:tc>
        <w:tc>
          <w:tcPr>
            <w:tcW w:w="355" w:type="pct"/>
            <w:vAlign w:val="center"/>
          </w:tcPr>
          <w:p w14:paraId="60B73357" w14:textId="77777777" w:rsidR="00EC6A69" w:rsidRPr="005F6D10" w:rsidRDefault="00EC6A69" w:rsidP="00A81194">
            <w:pPr>
              <w:contextualSpacing/>
              <w:jc w:val="center"/>
            </w:pPr>
            <w:r w:rsidRPr="005F6D10">
              <w:t>U</w:t>
            </w:r>
          </w:p>
        </w:tc>
        <w:tc>
          <w:tcPr>
            <w:tcW w:w="473" w:type="pct"/>
            <w:vAlign w:val="center"/>
          </w:tcPr>
          <w:p w14:paraId="6F398B56" w14:textId="77777777" w:rsidR="00EC6A69" w:rsidRPr="005F6D10" w:rsidRDefault="00EC6A69" w:rsidP="00A81194">
            <w:pPr>
              <w:contextualSpacing/>
              <w:jc w:val="center"/>
            </w:pPr>
            <w:r w:rsidRPr="005F6D10">
              <w:t>12</w:t>
            </w:r>
          </w:p>
        </w:tc>
      </w:tr>
      <w:tr w:rsidR="00EC6A69" w:rsidRPr="005F6D10" w14:paraId="194BC8B7" w14:textId="77777777" w:rsidTr="00A81194">
        <w:trPr>
          <w:trHeight w:val="300"/>
        </w:trPr>
        <w:tc>
          <w:tcPr>
            <w:tcW w:w="5000" w:type="pct"/>
            <w:gridSpan w:val="6"/>
            <w:vAlign w:val="center"/>
          </w:tcPr>
          <w:p w14:paraId="4D4CE075" w14:textId="77777777" w:rsidR="00EC6A69" w:rsidRPr="005F6D10" w:rsidRDefault="00EC6A69" w:rsidP="00A81194">
            <w:pPr>
              <w:contextualSpacing/>
              <w:jc w:val="center"/>
              <w:rPr>
                <w:b/>
                <w:bCs/>
              </w:rPr>
            </w:pPr>
            <w:r w:rsidRPr="005F6D10">
              <w:rPr>
                <w:b/>
                <w:bCs/>
              </w:rPr>
              <w:t>COMPULSORY QUESTION</w:t>
            </w:r>
          </w:p>
        </w:tc>
      </w:tr>
      <w:tr w:rsidR="00EC6A69" w:rsidRPr="005F6D10" w14:paraId="6FE76B2E" w14:textId="77777777" w:rsidTr="00A81194">
        <w:trPr>
          <w:trHeight w:val="396"/>
        </w:trPr>
        <w:tc>
          <w:tcPr>
            <w:tcW w:w="272" w:type="pct"/>
            <w:vAlign w:val="center"/>
          </w:tcPr>
          <w:p w14:paraId="0B5FD0A7" w14:textId="77777777" w:rsidR="00EC6A69" w:rsidRPr="005F6D10" w:rsidRDefault="00EC6A69" w:rsidP="00A81194">
            <w:pPr>
              <w:contextualSpacing/>
              <w:jc w:val="center"/>
            </w:pPr>
            <w:r w:rsidRPr="005F6D10">
              <w:t>24.</w:t>
            </w:r>
          </w:p>
        </w:tc>
        <w:tc>
          <w:tcPr>
            <w:tcW w:w="189" w:type="pct"/>
            <w:vAlign w:val="center"/>
          </w:tcPr>
          <w:p w14:paraId="75D444AC" w14:textId="77777777" w:rsidR="00EC6A69" w:rsidRPr="005F6D10" w:rsidRDefault="00EC6A69" w:rsidP="00A81194">
            <w:pPr>
              <w:contextualSpacing/>
              <w:jc w:val="center"/>
            </w:pPr>
            <w:r w:rsidRPr="005F6D10">
              <w:t>a.</w:t>
            </w:r>
          </w:p>
        </w:tc>
        <w:tc>
          <w:tcPr>
            <w:tcW w:w="3323" w:type="pct"/>
            <w:vAlign w:val="bottom"/>
          </w:tcPr>
          <w:p w14:paraId="6B5B688D" w14:textId="77777777" w:rsidR="00EC6A69" w:rsidRPr="005F6D10" w:rsidRDefault="00EC6A69" w:rsidP="00974748">
            <w:pPr>
              <w:jc w:val="both"/>
            </w:pPr>
            <w:r w:rsidRPr="005F6D10">
              <w:t>Explain the process of information retrieval with neat block diagram. Include mathematical equations wherever necessary.</w:t>
            </w:r>
          </w:p>
        </w:tc>
        <w:tc>
          <w:tcPr>
            <w:tcW w:w="388" w:type="pct"/>
            <w:vAlign w:val="center"/>
          </w:tcPr>
          <w:p w14:paraId="2CC6E2FC" w14:textId="77777777" w:rsidR="00EC6A69" w:rsidRPr="005F6D10" w:rsidRDefault="00EC6A69" w:rsidP="00A81194">
            <w:pPr>
              <w:contextualSpacing/>
              <w:jc w:val="center"/>
            </w:pPr>
            <w:r w:rsidRPr="005F6D10">
              <w:t>CO3</w:t>
            </w:r>
          </w:p>
        </w:tc>
        <w:tc>
          <w:tcPr>
            <w:tcW w:w="355" w:type="pct"/>
            <w:vAlign w:val="center"/>
          </w:tcPr>
          <w:p w14:paraId="64FE9777" w14:textId="77777777" w:rsidR="00EC6A69" w:rsidRPr="005F6D10" w:rsidRDefault="00EC6A69" w:rsidP="00A81194">
            <w:pPr>
              <w:contextualSpacing/>
              <w:jc w:val="center"/>
            </w:pPr>
            <w:r w:rsidRPr="005F6D10">
              <w:t>U</w:t>
            </w:r>
          </w:p>
        </w:tc>
        <w:tc>
          <w:tcPr>
            <w:tcW w:w="473" w:type="pct"/>
            <w:vAlign w:val="center"/>
          </w:tcPr>
          <w:p w14:paraId="160599BB" w14:textId="77777777" w:rsidR="00EC6A69" w:rsidRPr="005F6D10" w:rsidRDefault="00EC6A69" w:rsidP="00A81194">
            <w:pPr>
              <w:contextualSpacing/>
              <w:jc w:val="center"/>
            </w:pPr>
            <w:r w:rsidRPr="005F6D10">
              <w:t>12</w:t>
            </w:r>
          </w:p>
        </w:tc>
      </w:tr>
    </w:tbl>
    <w:p w14:paraId="1C07B228" w14:textId="77777777" w:rsidR="00EC6A69" w:rsidRPr="005F6D10" w:rsidRDefault="00EC6A69" w:rsidP="00A81194">
      <w:pPr>
        <w:contextualSpacing/>
      </w:pPr>
      <w:r w:rsidRPr="005F6D10">
        <w:rPr>
          <w:b/>
          <w:bCs/>
        </w:rPr>
        <w:t>CO</w:t>
      </w:r>
      <w:r w:rsidRPr="005F6D10">
        <w:t xml:space="preserve"> – COURSE OUTCOME</w:t>
      </w:r>
      <w:r w:rsidRPr="005F6D10">
        <w:tab/>
      </w:r>
      <w:r w:rsidRPr="005F6D10">
        <w:tab/>
      </w:r>
      <w:r w:rsidRPr="005F6D10">
        <w:tab/>
      </w:r>
      <w:r w:rsidRPr="005F6D10">
        <w:tab/>
      </w:r>
      <w:r w:rsidRPr="005F6D10">
        <w:tab/>
      </w:r>
      <w:r w:rsidRPr="005F6D10">
        <w:rPr>
          <w:b/>
          <w:bCs/>
        </w:rPr>
        <w:t>BL</w:t>
      </w:r>
      <w:r w:rsidRPr="005F6D10">
        <w:t xml:space="preserve"> – BLOOM’S LEVEL</w:t>
      </w:r>
    </w:p>
    <w:p w14:paraId="6E4A787A" w14:textId="77777777" w:rsidR="00EC6A69" w:rsidRPr="005F6D10"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5F6D10" w14:paraId="6875646E" w14:textId="77777777" w:rsidTr="00A81194">
        <w:trPr>
          <w:trHeight w:val="280"/>
        </w:trPr>
        <w:tc>
          <w:tcPr>
            <w:tcW w:w="862" w:type="dxa"/>
          </w:tcPr>
          <w:p w14:paraId="39FCD941" w14:textId="77777777" w:rsidR="00EC6A69" w:rsidRPr="005F6D10" w:rsidRDefault="00EC6A69" w:rsidP="007915B1">
            <w:pPr>
              <w:contextualSpacing/>
            </w:pPr>
          </w:p>
        </w:tc>
        <w:tc>
          <w:tcPr>
            <w:tcW w:w="9621" w:type="dxa"/>
          </w:tcPr>
          <w:p w14:paraId="3427730C" w14:textId="77777777" w:rsidR="00EC6A69" w:rsidRPr="005F6D10" w:rsidRDefault="00EC6A69" w:rsidP="007915B1">
            <w:pPr>
              <w:contextualSpacing/>
              <w:jc w:val="center"/>
              <w:rPr>
                <w:b/>
              </w:rPr>
            </w:pPr>
            <w:r w:rsidRPr="005F6D10">
              <w:t>COURSE OUTCOMES</w:t>
            </w:r>
          </w:p>
        </w:tc>
      </w:tr>
      <w:tr w:rsidR="00EC6A69" w:rsidRPr="005F6D10" w14:paraId="00F08DE0" w14:textId="77777777" w:rsidTr="00874FC1">
        <w:trPr>
          <w:trHeight w:val="280"/>
        </w:trPr>
        <w:tc>
          <w:tcPr>
            <w:tcW w:w="862" w:type="dxa"/>
          </w:tcPr>
          <w:p w14:paraId="7A9ABE54" w14:textId="77777777" w:rsidR="00EC6A69" w:rsidRPr="005F6D10" w:rsidRDefault="00EC6A69" w:rsidP="007915B1">
            <w:pPr>
              <w:contextualSpacing/>
              <w:rPr>
                <w:bCs/>
              </w:rPr>
            </w:pPr>
            <w:r w:rsidRPr="005F6D10">
              <w:t>CO1</w:t>
            </w:r>
          </w:p>
        </w:tc>
        <w:tc>
          <w:tcPr>
            <w:tcW w:w="9621" w:type="dxa"/>
          </w:tcPr>
          <w:p w14:paraId="1D848BB6" w14:textId="77777777" w:rsidR="00EC6A69" w:rsidRPr="005F6D10" w:rsidRDefault="00EC6A69" w:rsidP="00974748">
            <w:pPr>
              <w:jc w:val="both"/>
            </w:pPr>
            <w:r w:rsidRPr="005F6D10">
              <w:t>Understand the concept of social media analytics and its significance.</w:t>
            </w:r>
          </w:p>
        </w:tc>
      </w:tr>
      <w:tr w:rsidR="00EC6A69" w:rsidRPr="005F6D10" w14:paraId="67075BA7" w14:textId="77777777" w:rsidTr="00874FC1">
        <w:trPr>
          <w:trHeight w:val="280"/>
        </w:trPr>
        <w:tc>
          <w:tcPr>
            <w:tcW w:w="862" w:type="dxa"/>
          </w:tcPr>
          <w:p w14:paraId="277F8C2A" w14:textId="77777777" w:rsidR="00EC6A69" w:rsidRPr="005F6D10" w:rsidRDefault="00EC6A69" w:rsidP="007915B1">
            <w:pPr>
              <w:contextualSpacing/>
              <w:rPr>
                <w:bCs/>
              </w:rPr>
            </w:pPr>
            <w:r w:rsidRPr="005F6D10">
              <w:t>CO2</w:t>
            </w:r>
          </w:p>
        </w:tc>
        <w:tc>
          <w:tcPr>
            <w:tcW w:w="9621" w:type="dxa"/>
          </w:tcPr>
          <w:p w14:paraId="6330ED2A" w14:textId="77777777" w:rsidR="00EC6A69" w:rsidRPr="005F6D10" w:rsidRDefault="00EC6A69" w:rsidP="00974748">
            <w:pPr>
              <w:jc w:val="both"/>
            </w:pPr>
            <w:r w:rsidRPr="005F6D10">
              <w:t>Apply web analytics to the realistic data sets.</w:t>
            </w:r>
          </w:p>
        </w:tc>
      </w:tr>
      <w:tr w:rsidR="00EC6A69" w:rsidRPr="005F6D10" w14:paraId="7A665D22" w14:textId="77777777" w:rsidTr="00874FC1">
        <w:trPr>
          <w:trHeight w:val="280"/>
        </w:trPr>
        <w:tc>
          <w:tcPr>
            <w:tcW w:w="862" w:type="dxa"/>
          </w:tcPr>
          <w:p w14:paraId="205413B3" w14:textId="77777777" w:rsidR="00EC6A69" w:rsidRPr="005F6D10" w:rsidRDefault="00EC6A69" w:rsidP="007915B1">
            <w:pPr>
              <w:contextualSpacing/>
              <w:rPr>
                <w:bCs/>
              </w:rPr>
            </w:pPr>
            <w:r w:rsidRPr="005F6D10">
              <w:t>CO3</w:t>
            </w:r>
          </w:p>
        </w:tc>
        <w:tc>
          <w:tcPr>
            <w:tcW w:w="9621" w:type="dxa"/>
          </w:tcPr>
          <w:p w14:paraId="5484816F" w14:textId="77777777" w:rsidR="00EC6A69" w:rsidRPr="005F6D10" w:rsidRDefault="00EC6A69" w:rsidP="00974748">
            <w:pPr>
              <w:jc w:val="both"/>
            </w:pPr>
            <w:r w:rsidRPr="005F6D10">
              <w:t>Analyze social network data to identify important social actors, subgroups and network properties in social media sites.</w:t>
            </w:r>
          </w:p>
        </w:tc>
      </w:tr>
      <w:tr w:rsidR="00EC6A69" w:rsidRPr="005F6D10" w14:paraId="54434409" w14:textId="77777777" w:rsidTr="00874FC1">
        <w:trPr>
          <w:trHeight w:val="280"/>
        </w:trPr>
        <w:tc>
          <w:tcPr>
            <w:tcW w:w="862" w:type="dxa"/>
          </w:tcPr>
          <w:p w14:paraId="440FCB13" w14:textId="77777777" w:rsidR="00EC6A69" w:rsidRPr="005F6D10" w:rsidRDefault="00EC6A69" w:rsidP="007915B1">
            <w:pPr>
              <w:contextualSpacing/>
              <w:rPr>
                <w:bCs/>
              </w:rPr>
            </w:pPr>
            <w:r w:rsidRPr="005F6D10">
              <w:t>CO4</w:t>
            </w:r>
          </w:p>
        </w:tc>
        <w:tc>
          <w:tcPr>
            <w:tcW w:w="9621" w:type="dxa"/>
          </w:tcPr>
          <w:p w14:paraId="2CEE7D22" w14:textId="77777777" w:rsidR="00EC6A69" w:rsidRPr="005F6D10" w:rsidRDefault="00EC6A69" w:rsidP="00974748">
            <w:pPr>
              <w:jc w:val="both"/>
            </w:pPr>
            <w:r w:rsidRPr="005F6D10">
              <w:t>Illustrate solutions to the emerging problems with social media.</w:t>
            </w:r>
          </w:p>
        </w:tc>
      </w:tr>
      <w:tr w:rsidR="00EC6A69" w:rsidRPr="005F6D10" w14:paraId="15027CE8" w14:textId="77777777" w:rsidTr="00874FC1">
        <w:trPr>
          <w:trHeight w:val="280"/>
        </w:trPr>
        <w:tc>
          <w:tcPr>
            <w:tcW w:w="862" w:type="dxa"/>
          </w:tcPr>
          <w:p w14:paraId="3396006F" w14:textId="77777777" w:rsidR="00EC6A69" w:rsidRPr="005F6D10" w:rsidRDefault="00EC6A69" w:rsidP="007915B1">
            <w:pPr>
              <w:contextualSpacing/>
              <w:rPr>
                <w:bCs/>
              </w:rPr>
            </w:pPr>
            <w:r w:rsidRPr="005F6D10">
              <w:t>CO5</w:t>
            </w:r>
          </w:p>
        </w:tc>
        <w:tc>
          <w:tcPr>
            <w:tcW w:w="9621" w:type="dxa"/>
          </w:tcPr>
          <w:p w14:paraId="1C9B8322" w14:textId="77777777" w:rsidR="00EC6A69" w:rsidRPr="005F6D10" w:rsidRDefault="00EC6A69" w:rsidP="00974748">
            <w:pPr>
              <w:jc w:val="both"/>
            </w:pPr>
            <w:r w:rsidRPr="005F6D10">
              <w:t>Design new solutions to opinion extraction, sentiment classification problems.</w:t>
            </w:r>
          </w:p>
        </w:tc>
      </w:tr>
      <w:tr w:rsidR="00EC6A69" w:rsidRPr="005F6D10" w14:paraId="7CE7D04D" w14:textId="77777777" w:rsidTr="00874FC1">
        <w:trPr>
          <w:trHeight w:val="280"/>
        </w:trPr>
        <w:tc>
          <w:tcPr>
            <w:tcW w:w="862" w:type="dxa"/>
          </w:tcPr>
          <w:p w14:paraId="1B7E83AF" w14:textId="77777777" w:rsidR="00EC6A69" w:rsidRPr="005F6D10" w:rsidRDefault="00EC6A69" w:rsidP="007915B1">
            <w:pPr>
              <w:contextualSpacing/>
              <w:rPr>
                <w:bCs/>
              </w:rPr>
            </w:pPr>
            <w:r w:rsidRPr="005F6D10">
              <w:t>CO6</w:t>
            </w:r>
          </w:p>
        </w:tc>
        <w:tc>
          <w:tcPr>
            <w:tcW w:w="9621" w:type="dxa"/>
          </w:tcPr>
          <w:p w14:paraId="5F8E9B47" w14:textId="77777777" w:rsidR="00EC6A69" w:rsidRPr="005F6D10" w:rsidRDefault="00EC6A69" w:rsidP="00974748">
            <w:pPr>
              <w:jc w:val="both"/>
            </w:pPr>
            <w:r w:rsidRPr="005F6D10">
              <w:t>Summarize the issues in social recommendation systems.</w:t>
            </w:r>
          </w:p>
        </w:tc>
      </w:tr>
    </w:tbl>
    <w:p w14:paraId="642F0E2F" w14:textId="77777777" w:rsidR="00EC6A69" w:rsidRPr="005F6D10"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5F6D10" w14:paraId="41B70492" w14:textId="77777777" w:rsidTr="00A81194">
        <w:trPr>
          <w:jc w:val="center"/>
        </w:trPr>
        <w:tc>
          <w:tcPr>
            <w:tcW w:w="10348" w:type="dxa"/>
            <w:gridSpan w:val="8"/>
          </w:tcPr>
          <w:p w14:paraId="7C4016C9" w14:textId="77777777" w:rsidR="00EC6A69" w:rsidRPr="005F6D10" w:rsidRDefault="00EC6A69" w:rsidP="00A81194">
            <w:pPr>
              <w:contextualSpacing/>
              <w:jc w:val="center"/>
              <w:rPr>
                <w:b/>
              </w:rPr>
            </w:pPr>
            <w:r w:rsidRPr="005F6D10">
              <w:rPr>
                <w:b/>
              </w:rPr>
              <w:t>Assessment Pattern as per Bloom’s Taxonomy</w:t>
            </w:r>
          </w:p>
        </w:tc>
      </w:tr>
      <w:tr w:rsidR="00EC6A69" w:rsidRPr="005F6D10" w14:paraId="765474B1" w14:textId="77777777" w:rsidTr="00A81194">
        <w:trPr>
          <w:jc w:val="center"/>
        </w:trPr>
        <w:tc>
          <w:tcPr>
            <w:tcW w:w="1560" w:type="dxa"/>
          </w:tcPr>
          <w:p w14:paraId="25373014" w14:textId="77777777" w:rsidR="00EC6A69" w:rsidRPr="005F6D10" w:rsidRDefault="00EC6A69" w:rsidP="00A81194">
            <w:pPr>
              <w:contextualSpacing/>
              <w:jc w:val="center"/>
              <w:rPr>
                <w:b/>
                <w:bCs/>
              </w:rPr>
            </w:pPr>
            <w:r w:rsidRPr="005F6D10">
              <w:rPr>
                <w:b/>
                <w:bCs/>
              </w:rPr>
              <w:t>CO / P</w:t>
            </w:r>
          </w:p>
        </w:tc>
        <w:tc>
          <w:tcPr>
            <w:tcW w:w="1417" w:type="dxa"/>
          </w:tcPr>
          <w:p w14:paraId="513C3D57" w14:textId="77777777" w:rsidR="00EC6A69" w:rsidRPr="005F6D10" w:rsidRDefault="00EC6A69" w:rsidP="00A81194">
            <w:pPr>
              <w:contextualSpacing/>
              <w:jc w:val="center"/>
              <w:rPr>
                <w:b/>
              </w:rPr>
            </w:pPr>
            <w:r w:rsidRPr="005F6D10">
              <w:rPr>
                <w:b/>
              </w:rPr>
              <w:t>R</w:t>
            </w:r>
          </w:p>
        </w:tc>
        <w:tc>
          <w:tcPr>
            <w:tcW w:w="1276" w:type="dxa"/>
          </w:tcPr>
          <w:p w14:paraId="0F0A16CA" w14:textId="77777777" w:rsidR="00EC6A69" w:rsidRPr="005F6D10" w:rsidRDefault="00EC6A69" w:rsidP="00A81194">
            <w:pPr>
              <w:contextualSpacing/>
              <w:jc w:val="center"/>
              <w:rPr>
                <w:b/>
              </w:rPr>
            </w:pPr>
            <w:r w:rsidRPr="005F6D10">
              <w:rPr>
                <w:b/>
              </w:rPr>
              <w:t>U</w:t>
            </w:r>
          </w:p>
        </w:tc>
        <w:tc>
          <w:tcPr>
            <w:tcW w:w="1134" w:type="dxa"/>
          </w:tcPr>
          <w:p w14:paraId="1118F13E" w14:textId="77777777" w:rsidR="00EC6A69" w:rsidRPr="005F6D10" w:rsidRDefault="00EC6A69" w:rsidP="00A81194">
            <w:pPr>
              <w:contextualSpacing/>
              <w:jc w:val="center"/>
              <w:rPr>
                <w:b/>
              </w:rPr>
            </w:pPr>
            <w:r w:rsidRPr="005F6D10">
              <w:rPr>
                <w:b/>
              </w:rPr>
              <w:t>A</w:t>
            </w:r>
          </w:p>
        </w:tc>
        <w:tc>
          <w:tcPr>
            <w:tcW w:w="1418" w:type="dxa"/>
          </w:tcPr>
          <w:p w14:paraId="04EB914C" w14:textId="77777777" w:rsidR="00EC6A69" w:rsidRPr="005F6D10" w:rsidRDefault="00EC6A69" w:rsidP="00A81194">
            <w:pPr>
              <w:contextualSpacing/>
              <w:jc w:val="center"/>
              <w:rPr>
                <w:b/>
              </w:rPr>
            </w:pPr>
            <w:r w:rsidRPr="005F6D10">
              <w:rPr>
                <w:b/>
              </w:rPr>
              <w:t>An</w:t>
            </w:r>
          </w:p>
        </w:tc>
        <w:tc>
          <w:tcPr>
            <w:tcW w:w="708" w:type="dxa"/>
          </w:tcPr>
          <w:p w14:paraId="5C31C5CF" w14:textId="77777777" w:rsidR="00EC6A69" w:rsidRPr="005F6D10" w:rsidRDefault="00EC6A69" w:rsidP="00A81194">
            <w:pPr>
              <w:contextualSpacing/>
              <w:jc w:val="center"/>
              <w:rPr>
                <w:b/>
              </w:rPr>
            </w:pPr>
            <w:r w:rsidRPr="005F6D10">
              <w:rPr>
                <w:b/>
              </w:rPr>
              <w:t>E</w:t>
            </w:r>
          </w:p>
        </w:tc>
        <w:tc>
          <w:tcPr>
            <w:tcW w:w="1134" w:type="dxa"/>
          </w:tcPr>
          <w:p w14:paraId="7C7E6EB0" w14:textId="77777777" w:rsidR="00EC6A69" w:rsidRPr="005F6D10" w:rsidRDefault="00EC6A69" w:rsidP="00A81194">
            <w:pPr>
              <w:contextualSpacing/>
              <w:jc w:val="center"/>
              <w:rPr>
                <w:b/>
              </w:rPr>
            </w:pPr>
            <w:r w:rsidRPr="005F6D10">
              <w:rPr>
                <w:b/>
              </w:rPr>
              <w:t>C</w:t>
            </w:r>
          </w:p>
        </w:tc>
        <w:tc>
          <w:tcPr>
            <w:tcW w:w="1701" w:type="dxa"/>
          </w:tcPr>
          <w:p w14:paraId="196943A3" w14:textId="77777777" w:rsidR="00EC6A69" w:rsidRPr="005F6D10" w:rsidRDefault="00EC6A69" w:rsidP="00A81194">
            <w:pPr>
              <w:contextualSpacing/>
              <w:jc w:val="center"/>
              <w:rPr>
                <w:b/>
              </w:rPr>
            </w:pPr>
            <w:r w:rsidRPr="005F6D10">
              <w:rPr>
                <w:b/>
              </w:rPr>
              <w:t>Total</w:t>
            </w:r>
          </w:p>
        </w:tc>
      </w:tr>
      <w:tr w:rsidR="00EC6A69" w:rsidRPr="005F6D10" w14:paraId="58D6AED2" w14:textId="77777777" w:rsidTr="00A81194">
        <w:trPr>
          <w:jc w:val="center"/>
        </w:trPr>
        <w:tc>
          <w:tcPr>
            <w:tcW w:w="1560" w:type="dxa"/>
          </w:tcPr>
          <w:p w14:paraId="210D9826" w14:textId="77777777" w:rsidR="00EC6A69" w:rsidRPr="005F6D10" w:rsidRDefault="00EC6A69" w:rsidP="00A81194">
            <w:pPr>
              <w:contextualSpacing/>
              <w:jc w:val="center"/>
              <w:rPr>
                <w:bCs/>
              </w:rPr>
            </w:pPr>
            <w:r w:rsidRPr="005F6D10">
              <w:rPr>
                <w:bCs/>
              </w:rPr>
              <w:t>CO1</w:t>
            </w:r>
          </w:p>
        </w:tc>
        <w:tc>
          <w:tcPr>
            <w:tcW w:w="1417" w:type="dxa"/>
          </w:tcPr>
          <w:p w14:paraId="2192A85F" w14:textId="77777777" w:rsidR="00EC6A69" w:rsidRPr="005F6D10" w:rsidRDefault="00EC6A69" w:rsidP="00A81194">
            <w:pPr>
              <w:contextualSpacing/>
              <w:jc w:val="center"/>
            </w:pPr>
            <w:r w:rsidRPr="005F6D10">
              <w:t>1</w:t>
            </w:r>
          </w:p>
        </w:tc>
        <w:tc>
          <w:tcPr>
            <w:tcW w:w="1276" w:type="dxa"/>
          </w:tcPr>
          <w:p w14:paraId="125211B1" w14:textId="77777777" w:rsidR="00EC6A69" w:rsidRPr="005F6D10" w:rsidRDefault="00EC6A69" w:rsidP="00A81194">
            <w:pPr>
              <w:contextualSpacing/>
              <w:jc w:val="center"/>
            </w:pPr>
            <w:r w:rsidRPr="005F6D10">
              <w:t>16</w:t>
            </w:r>
          </w:p>
        </w:tc>
        <w:tc>
          <w:tcPr>
            <w:tcW w:w="1134" w:type="dxa"/>
          </w:tcPr>
          <w:p w14:paraId="717D6A38" w14:textId="77777777" w:rsidR="00EC6A69" w:rsidRPr="005F6D10" w:rsidRDefault="00EC6A69" w:rsidP="00A81194">
            <w:pPr>
              <w:contextualSpacing/>
              <w:jc w:val="center"/>
            </w:pPr>
            <w:r w:rsidRPr="005F6D10">
              <w:t>-</w:t>
            </w:r>
          </w:p>
        </w:tc>
        <w:tc>
          <w:tcPr>
            <w:tcW w:w="1418" w:type="dxa"/>
          </w:tcPr>
          <w:p w14:paraId="7360EC03" w14:textId="77777777" w:rsidR="00EC6A69" w:rsidRPr="005F6D10" w:rsidRDefault="00EC6A69" w:rsidP="00A81194">
            <w:pPr>
              <w:contextualSpacing/>
              <w:jc w:val="center"/>
            </w:pPr>
            <w:r w:rsidRPr="005F6D10">
              <w:t>-</w:t>
            </w:r>
          </w:p>
        </w:tc>
        <w:tc>
          <w:tcPr>
            <w:tcW w:w="708" w:type="dxa"/>
          </w:tcPr>
          <w:p w14:paraId="684B3117" w14:textId="77777777" w:rsidR="00EC6A69" w:rsidRPr="005F6D10" w:rsidRDefault="00EC6A69" w:rsidP="00A81194">
            <w:pPr>
              <w:contextualSpacing/>
              <w:jc w:val="center"/>
            </w:pPr>
            <w:r w:rsidRPr="005F6D10">
              <w:t>-</w:t>
            </w:r>
          </w:p>
        </w:tc>
        <w:tc>
          <w:tcPr>
            <w:tcW w:w="1134" w:type="dxa"/>
          </w:tcPr>
          <w:p w14:paraId="27A71EE4" w14:textId="77777777" w:rsidR="00EC6A69" w:rsidRPr="005F6D10" w:rsidRDefault="00EC6A69" w:rsidP="00A81194">
            <w:pPr>
              <w:contextualSpacing/>
              <w:jc w:val="center"/>
            </w:pPr>
            <w:r w:rsidRPr="005F6D10">
              <w:t>-</w:t>
            </w:r>
          </w:p>
        </w:tc>
        <w:tc>
          <w:tcPr>
            <w:tcW w:w="1701" w:type="dxa"/>
          </w:tcPr>
          <w:p w14:paraId="5158DB02" w14:textId="77777777" w:rsidR="00EC6A69" w:rsidRPr="005F6D10" w:rsidRDefault="00EC6A69" w:rsidP="00A81194">
            <w:pPr>
              <w:contextualSpacing/>
              <w:jc w:val="center"/>
            </w:pPr>
            <w:r w:rsidRPr="005F6D10">
              <w:t>17</w:t>
            </w:r>
          </w:p>
        </w:tc>
      </w:tr>
      <w:tr w:rsidR="00EC6A69" w:rsidRPr="005F6D10" w14:paraId="327831B1" w14:textId="77777777" w:rsidTr="00A81194">
        <w:trPr>
          <w:jc w:val="center"/>
        </w:trPr>
        <w:tc>
          <w:tcPr>
            <w:tcW w:w="1560" w:type="dxa"/>
          </w:tcPr>
          <w:p w14:paraId="3EFD98FD" w14:textId="77777777" w:rsidR="00EC6A69" w:rsidRPr="005F6D10" w:rsidRDefault="00EC6A69" w:rsidP="00A81194">
            <w:pPr>
              <w:contextualSpacing/>
              <w:jc w:val="center"/>
              <w:rPr>
                <w:bCs/>
              </w:rPr>
            </w:pPr>
            <w:r w:rsidRPr="005F6D10">
              <w:rPr>
                <w:bCs/>
              </w:rPr>
              <w:t>CO2</w:t>
            </w:r>
          </w:p>
        </w:tc>
        <w:tc>
          <w:tcPr>
            <w:tcW w:w="1417" w:type="dxa"/>
          </w:tcPr>
          <w:p w14:paraId="21E2EE90" w14:textId="77777777" w:rsidR="00EC6A69" w:rsidRPr="005F6D10" w:rsidRDefault="00EC6A69" w:rsidP="00A81194">
            <w:pPr>
              <w:contextualSpacing/>
              <w:jc w:val="center"/>
            </w:pPr>
            <w:r w:rsidRPr="005F6D10">
              <w:t>2</w:t>
            </w:r>
          </w:p>
        </w:tc>
        <w:tc>
          <w:tcPr>
            <w:tcW w:w="1276" w:type="dxa"/>
          </w:tcPr>
          <w:p w14:paraId="19E6DD30" w14:textId="77777777" w:rsidR="00EC6A69" w:rsidRPr="005F6D10" w:rsidRDefault="00EC6A69" w:rsidP="00A81194">
            <w:pPr>
              <w:contextualSpacing/>
              <w:jc w:val="center"/>
            </w:pPr>
            <w:r w:rsidRPr="005F6D10">
              <w:t>15</w:t>
            </w:r>
          </w:p>
        </w:tc>
        <w:tc>
          <w:tcPr>
            <w:tcW w:w="1134" w:type="dxa"/>
          </w:tcPr>
          <w:p w14:paraId="48C029DE" w14:textId="77777777" w:rsidR="00EC6A69" w:rsidRPr="005F6D10" w:rsidRDefault="00EC6A69" w:rsidP="00F30902">
            <w:pPr>
              <w:contextualSpacing/>
            </w:pPr>
            <w:r w:rsidRPr="005F6D10">
              <w:t xml:space="preserve">       -</w:t>
            </w:r>
          </w:p>
        </w:tc>
        <w:tc>
          <w:tcPr>
            <w:tcW w:w="1418" w:type="dxa"/>
          </w:tcPr>
          <w:p w14:paraId="0F1302AB" w14:textId="77777777" w:rsidR="00EC6A69" w:rsidRPr="005F6D10" w:rsidRDefault="00EC6A69" w:rsidP="00A81194">
            <w:pPr>
              <w:contextualSpacing/>
              <w:jc w:val="center"/>
            </w:pPr>
            <w:r w:rsidRPr="005F6D10">
              <w:t>-</w:t>
            </w:r>
          </w:p>
        </w:tc>
        <w:tc>
          <w:tcPr>
            <w:tcW w:w="708" w:type="dxa"/>
          </w:tcPr>
          <w:p w14:paraId="675A0581" w14:textId="77777777" w:rsidR="00EC6A69" w:rsidRPr="005F6D10" w:rsidRDefault="00EC6A69" w:rsidP="00A81194">
            <w:pPr>
              <w:contextualSpacing/>
              <w:jc w:val="center"/>
            </w:pPr>
            <w:r w:rsidRPr="005F6D10">
              <w:t>12</w:t>
            </w:r>
          </w:p>
        </w:tc>
        <w:tc>
          <w:tcPr>
            <w:tcW w:w="1134" w:type="dxa"/>
          </w:tcPr>
          <w:p w14:paraId="0392063A" w14:textId="77777777" w:rsidR="00EC6A69" w:rsidRPr="005F6D10" w:rsidRDefault="00EC6A69" w:rsidP="00A81194">
            <w:pPr>
              <w:contextualSpacing/>
              <w:jc w:val="center"/>
            </w:pPr>
            <w:r w:rsidRPr="005F6D10">
              <w:t>-</w:t>
            </w:r>
          </w:p>
        </w:tc>
        <w:tc>
          <w:tcPr>
            <w:tcW w:w="1701" w:type="dxa"/>
          </w:tcPr>
          <w:p w14:paraId="140582D0" w14:textId="77777777" w:rsidR="00EC6A69" w:rsidRPr="005F6D10" w:rsidRDefault="00EC6A69" w:rsidP="00A81194">
            <w:pPr>
              <w:contextualSpacing/>
              <w:jc w:val="center"/>
            </w:pPr>
            <w:r w:rsidRPr="005F6D10">
              <w:t>29</w:t>
            </w:r>
          </w:p>
        </w:tc>
      </w:tr>
      <w:tr w:rsidR="00EC6A69" w:rsidRPr="005F6D10" w14:paraId="4C0846F8" w14:textId="77777777" w:rsidTr="00A81194">
        <w:trPr>
          <w:jc w:val="center"/>
        </w:trPr>
        <w:tc>
          <w:tcPr>
            <w:tcW w:w="1560" w:type="dxa"/>
          </w:tcPr>
          <w:p w14:paraId="48171BC2" w14:textId="77777777" w:rsidR="00EC6A69" w:rsidRPr="005F6D10" w:rsidRDefault="00EC6A69" w:rsidP="00F30902">
            <w:pPr>
              <w:contextualSpacing/>
              <w:jc w:val="center"/>
              <w:rPr>
                <w:bCs/>
              </w:rPr>
            </w:pPr>
            <w:r w:rsidRPr="005F6D10">
              <w:rPr>
                <w:bCs/>
              </w:rPr>
              <w:t>CO3</w:t>
            </w:r>
          </w:p>
        </w:tc>
        <w:tc>
          <w:tcPr>
            <w:tcW w:w="1417" w:type="dxa"/>
          </w:tcPr>
          <w:p w14:paraId="3990ADC1" w14:textId="77777777" w:rsidR="00EC6A69" w:rsidRPr="005F6D10" w:rsidRDefault="00EC6A69" w:rsidP="00F30902">
            <w:pPr>
              <w:contextualSpacing/>
              <w:jc w:val="center"/>
            </w:pPr>
            <w:r w:rsidRPr="005F6D10">
              <w:t>1</w:t>
            </w:r>
          </w:p>
        </w:tc>
        <w:tc>
          <w:tcPr>
            <w:tcW w:w="1276" w:type="dxa"/>
          </w:tcPr>
          <w:p w14:paraId="7E669B81" w14:textId="77777777" w:rsidR="00EC6A69" w:rsidRPr="005F6D10" w:rsidRDefault="00EC6A69" w:rsidP="00F30902">
            <w:pPr>
              <w:contextualSpacing/>
              <w:jc w:val="center"/>
            </w:pPr>
            <w:r w:rsidRPr="005F6D10">
              <w:t>21</w:t>
            </w:r>
          </w:p>
        </w:tc>
        <w:tc>
          <w:tcPr>
            <w:tcW w:w="1134" w:type="dxa"/>
          </w:tcPr>
          <w:p w14:paraId="41688E43" w14:textId="77777777" w:rsidR="00EC6A69" w:rsidRPr="005F6D10" w:rsidRDefault="00EC6A69" w:rsidP="00F30902">
            <w:pPr>
              <w:contextualSpacing/>
              <w:jc w:val="center"/>
            </w:pPr>
            <w:r w:rsidRPr="005F6D10">
              <w:t>-</w:t>
            </w:r>
          </w:p>
        </w:tc>
        <w:tc>
          <w:tcPr>
            <w:tcW w:w="1418" w:type="dxa"/>
          </w:tcPr>
          <w:p w14:paraId="6326777B" w14:textId="77777777" w:rsidR="00EC6A69" w:rsidRPr="005F6D10" w:rsidRDefault="00EC6A69" w:rsidP="00F30902">
            <w:pPr>
              <w:contextualSpacing/>
              <w:jc w:val="center"/>
            </w:pPr>
            <w:r w:rsidRPr="005F6D10">
              <w:t>-</w:t>
            </w:r>
          </w:p>
        </w:tc>
        <w:tc>
          <w:tcPr>
            <w:tcW w:w="708" w:type="dxa"/>
          </w:tcPr>
          <w:p w14:paraId="55C28D0A" w14:textId="77777777" w:rsidR="00EC6A69" w:rsidRPr="005F6D10" w:rsidRDefault="00EC6A69" w:rsidP="00F30902">
            <w:pPr>
              <w:contextualSpacing/>
              <w:jc w:val="center"/>
            </w:pPr>
            <w:r w:rsidRPr="005F6D10">
              <w:t>7</w:t>
            </w:r>
          </w:p>
        </w:tc>
        <w:tc>
          <w:tcPr>
            <w:tcW w:w="1134" w:type="dxa"/>
          </w:tcPr>
          <w:p w14:paraId="23A98CEE" w14:textId="77777777" w:rsidR="00EC6A69" w:rsidRPr="005F6D10" w:rsidRDefault="00EC6A69" w:rsidP="00F30902">
            <w:pPr>
              <w:contextualSpacing/>
              <w:jc w:val="center"/>
            </w:pPr>
            <w:r w:rsidRPr="005F6D10">
              <w:t>-</w:t>
            </w:r>
          </w:p>
        </w:tc>
        <w:tc>
          <w:tcPr>
            <w:tcW w:w="1701" w:type="dxa"/>
          </w:tcPr>
          <w:p w14:paraId="3A904733" w14:textId="77777777" w:rsidR="00EC6A69" w:rsidRPr="005F6D10" w:rsidRDefault="00EC6A69" w:rsidP="00F30902">
            <w:pPr>
              <w:contextualSpacing/>
              <w:jc w:val="center"/>
            </w:pPr>
            <w:r w:rsidRPr="005F6D10">
              <w:t>29</w:t>
            </w:r>
          </w:p>
        </w:tc>
      </w:tr>
      <w:tr w:rsidR="00EC6A69" w:rsidRPr="005F6D10" w14:paraId="0B8BD551" w14:textId="77777777" w:rsidTr="00A81194">
        <w:trPr>
          <w:jc w:val="center"/>
        </w:trPr>
        <w:tc>
          <w:tcPr>
            <w:tcW w:w="1560" w:type="dxa"/>
          </w:tcPr>
          <w:p w14:paraId="749770F5" w14:textId="77777777" w:rsidR="00EC6A69" w:rsidRPr="005F6D10" w:rsidRDefault="00EC6A69" w:rsidP="00F30902">
            <w:pPr>
              <w:contextualSpacing/>
              <w:jc w:val="center"/>
              <w:rPr>
                <w:bCs/>
              </w:rPr>
            </w:pPr>
            <w:r w:rsidRPr="005F6D10">
              <w:rPr>
                <w:bCs/>
              </w:rPr>
              <w:t>CO4</w:t>
            </w:r>
          </w:p>
        </w:tc>
        <w:tc>
          <w:tcPr>
            <w:tcW w:w="1417" w:type="dxa"/>
          </w:tcPr>
          <w:p w14:paraId="70D5512D" w14:textId="77777777" w:rsidR="00EC6A69" w:rsidRPr="005F6D10" w:rsidRDefault="00EC6A69" w:rsidP="00F30902">
            <w:pPr>
              <w:contextualSpacing/>
              <w:jc w:val="center"/>
            </w:pPr>
            <w:r w:rsidRPr="005F6D10">
              <w:t>1</w:t>
            </w:r>
          </w:p>
        </w:tc>
        <w:tc>
          <w:tcPr>
            <w:tcW w:w="1276" w:type="dxa"/>
          </w:tcPr>
          <w:p w14:paraId="42981406" w14:textId="77777777" w:rsidR="00EC6A69" w:rsidRPr="005F6D10" w:rsidRDefault="00EC6A69" w:rsidP="00F30902">
            <w:pPr>
              <w:contextualSpacing/>
              <w:jc w:val="center"/>
            </w:pPr>
            <w:r w:rsidRPr="005F6D10">
              <w:t>12</w:t>
            </w:r>
          </w:p>
        </w:tc>
        <w:tc>
          <w:tcPr>
            <w:tcW w:w="1134" w:type="dxa"/>
          </w:tcPr>
          <w:p w14:paraId="5F44FA93" w14:textId="77777777" w:rsidR="00EC6A69" w:rsidRPr="005F6D10" w:rsidRDefault="00EC6A69" w:rsidP="00F30902">
            <w:pPr>
              <w:contextualSpacing/>
              <w:jc w:val="center"/>
            </w:pPr>
            <w:r w:rsidRPr="005F6D10">
              <w:t>-</w:t>
            </w:r>
          </w:p>
        </w:tc>
        <w:tc>
          <w:tcPr>
            <w:tcW w:w="1418" w:type="dxa"/>
          </w:tcPr>
          <w:p w14:paraId="744DD5C8" w14:textId="77777777" w:rsidR="00EC6A69" w:rsidRPr="005F6D10" w:rsidRDefault="00EC6A69" w:rsidP="00F30902">
            <w:pPr>
              <w:contextualSpacing/>
              <w:jc w:val="center"/>
            </w:pPr>
            <w:r w:rsidRPr="005F6D10">
              <w:t>4</w:t>
            </w:r>
          </w:p>
        </w:tc>
        <w:tc>
          <w:tcPr>
            <w:tcW w:w="708" w:type="dxa"/>
          </w:tcPr>
          <w:p w14:paraId="690F4793" w14:textId="77777777" w:rsidR="00EC6A69" w:rsidRPr="005F6D10" w:rsidRDefault="00EC6A69" w:rsidP="00F30902">
            <w:pPr>
              <w:contextualSpacing/>
              <w:jc w:val="center"/>
            </w:pPr>
            <w:r w:rsidRPr="005F6D10">
              <w:t>-</w:t>
            </w:r>
          </w:p>
        </w:tc>
        <w:tc>
          <w:tcPr>
            <w:tcW w:w="1134" w:type="dxa"/>
          </w:tcPr>
          <w:p w14:paraId="0A39BE3A" w14:textId="77777777" w:rsidR="00EC6A69" w:rsidRPr="005F6D10" w:rsidRDefault="00EC6A69" w:rsidP="00F30902">
            <w:pPr>
              <w:contextualSpacing/>
              <w:jc w:val="center"/>
            </w:pPr>
            <w:r w:rsidRPr="005F6D10">
              <w:t>-</w:t>
            </w:r>
          </w:p>
        </w:tc>
        <w:tc>
          <w:tcPr>
            <w:tcW w:w="1701" w:type="dxa"/>
          </w:tcPr>
          <w:p w14:paraId="64437928" w14:textId="77777777" w:rsidR="00EC6A69" w:rsidRPr="005F6D10" w:rsidRDefault="00EC6A69" w:rsidP="00F30902">
            <w:pPr>
              <w:contextualSpacing/>
              <w:jc w:val="center"/>
            </w:pPr>
            <w:r w:rsidRPr="005F6D10">
              <w:t>17</w:t>
            </w:r>
          </w:p>
        </w:tc>
      </w:tr>
      <w:tr w:rsidR="00EC6A69" w:rsidRPr="005F6D10" w14:paraId="2DA9AE88" w14:textId="77777777" w:rsidTr="00A81194">
        <w:trPr>
          <w:jc w:val="center"/>
        </w:trPr>
        <w:tc>
          <w:tcPr>
            <w:tcW w:w="1560" w:type="dxa"/>
          </w:tcPr>
          <w:p w14:paraId="0E83397A" w14:textId="77777777" w:rsidR="00EC6A69" w:rsidRPr="005F6D10" w:rsidRDefault="00EC6A69" w:rsidP="00F30902">
            <w:pPr>
              <w:contextualSpacing/>
              <w:jc w:val="center"/>
              <w:rPr>
                <w:bCs/>
              </w:rPr>
            </w:pPr>
            <w:r w:rsidRPr="005F6D10">
              <w:rPr>
                <w:bCs/>
              </w:rPr>
              <w:t>CO5</w:t>
            </w:r>
          </w:p>
        </w:tc>
        <w:tc>
          <w:tcPr>
            <w:tcW w:w="1417" w:type="dxa"/>
          </w:tcPr>
          <w:p w14:paraId="5B40C7DF" w14:textId="77777777" w:rsidR="00EC6A69" w:rsidRPr="005F6D10" w:rsidRDefault="00EC6A69" w:rsidP="00F30902">
            <w:pPr>
              <w:contextualSpacing/>
              <w:jc w:val="center"/>
            </w:pPr>
            <w:r w:rsidRPr="005F6D10">
              <w:t>-</w:t>
            </w:r>
          </w:p>
        </w:tc>
        <w:tc>
          <w:tcPr>
            <w:tcW w:w="1276" w:type="dxa"/>
          </w:tcPr>
          <w:p w14:paraId="5F40ABF2" w14:textId="77777777" w:rsidR="00EC6A69" w:rsidRPr="005F6D10" w:rsidRDefault="00EC6A69" w:rsidP="00F30902">
            <w:pPr>
              <w:contextualSpacing/>
              <w:jc w:val="center"/>
            </w:pPr>
            <w:r w:rsidRPr="005F6D10">
              <w:t>16</w:t>
            </w:r>
          </w:p>
        </w:tc>
        <w:tc>
          <w:tcPr>
            <w:tcW w:w="1134" w:type="dxa"/>
          </w:tcPr>
          <w:p w14:paraId="4F115F5F" w14:textId="77777777" w:rsidR="00EC6A69" w:rsidRPr="005F6D10" w:rsidRDefault="00EC6A69" w:rsidP="00F30902">
            <w:pPr>
              <w:contextualSpacing/>
              <w:jc w:val="center"/>
            </w:pPr>
            <w:r w:rsidRPr="005F6D10">
              <w:t>-</w:t>
            </w:r>
          </w:p>
        </w:tc>
        <w:tc>
          <w:tcPr>
            <w:tcW w:w="1418" w:type="dxa"/>
          </w:tcPr>
          <w:p w14:paraId="68848E09" w14:textId="77777777" w:rsidR="00EC6A69" w:rsidRPr="005F6D10" w:rsidRDefault="00EC6A69" w:rsidP="00F30902">
            <w:pPr>
              <w:contextualSpacing/>
              <w:jc w:val="center"/>
            </w:pPr>
            <w:r w:rsidRPr="005F6D10">
              <w:t>-</w:t>
            </w:r>
          </w:p>
        </w:tc>
        <w:tc>
          <w:tcPr>
            <w:tcW w:w="708" w:type="dxa"/>
          </w:tcPr>
          <w:p w14:paraId="4049D6E5" w14:textId="77777777" w:rsidR="00EC6A69" w:rsidRPr="005F6D10" w:rsidRDefault="00EC6A69" w:rsidP="00F30902">
            <w:pPr>
              <w:contextualSpacing/>
              <w:jc w:val="center"/>
            </w:pPr>
            <w:r w:rsidRPr="005F6D10">
              <w:t>-</w:t>
            </w:r>
          </w:p>
        </w:tc>
        <w:tc>
          <w:tcPr>
            <w:tcW w:w="1134" w:type="dxa"/>
          </w:tcPr>
          <w:p w14:paraId="6BC5F10C" w14:textId="77777777" w:rsidR="00EC6A69" w:rsidRPr="005F6D10" w:rsidRDefault="00EC6A69" w:rsidP="00F30902">
            <w:pPr>
              <w:contextualSpacing/>
              <w:jc w:val="center"/>
            </w:pPr>
            <w:r w:rsidRPr="005F6D10">
              <w:t>-</w:t>
            </w:r>
          </w:p>
        </w:tc>
        <w:tc>
          <w:tcPr>
            <w:tcW w:w="1701" w:type="dxa"/>
          </w:tcPr>
          <w:p w14:paraId="23BD3BBE" w14:textId="77777777" w:rsidR="00EC6A69" w:rsidRPr="005F6D10" w:rsidRDefault="00EC6A69" w:rsidP="00F30902">
            <w:pPr>
              <w:contextualSpacing/>
              <w:jc w:val="center"/>
            </w:pPr>
            <w:r w:rsidRPr="005F6D10">
              <w:t>16</w:t>
            </w:r>
          </w:p>
        </w:tc>
      </w:tr>
      <w:tr w:rsidR="00EC6A69" w:rsidRPr="005F6D10" w14:paraId="10D822EF" w14:textId="77777777" w:rsidTr="00A81194">
        <w:trPr>
          <w:jc w:val="center"/>
        </w:trPr>
        <w:tc>
          <w:tcPr>
            <w:tcW w:w="1560" w:type="dxa"/>
          </w:tcPr>
          <w:p w14:paraId="61996E52" w14:textId="77777777" w:rsidR="00EC6A69" w:rsidRPr="005F6D10" w:rsidRDefault="00EC6A69" w:rsidP="00F30902">
            <w:pPr>
              <w:contextualSpacing/>
              <w:jc w:val="center"/>
              <w:rPr>
                <w:bCs/>
              </w:rPr>
            </w:pPr>
            <w:r w:rsidRPr="005F6D10">
              <w:rPr>
                <w:bCs/>
              </w:rPr>
              <w:t>CO6</w:t>
            </w:r>
          </w:p>
        </w:tc>
        <w:tc>
          <w:tcPr>
            <w:tcW w:w="1417" w:type="dxa"/>
          </w:tcPr>
          <w:p w14:paraId="562A349A" w14:textId="77777777" w:rsidR="00EC6A69" w:rsidRPr="005F6D10" w:rsidRDefault="00EC6A69" w:rsidP="00F30902">
            <w:pPr>
              <w:contextualSpacing/>
              <w:jc w:val="center"/>
            </w:pPr>
            <w:r w:rsidRPr="005F6D10">
              <w:t>1</w:t>
            </w:r>
          </w:p>
        </w:tc>
        <w:tc>
          <w:tcPr>
            <w:tcW w:w="1276" w:type="dxa"/>
          </w:tcPr>
          <w:p w14:paraId="2C30D89B" w14:textId="77777777" w:rsidR="00EC6A69" w:rsidRPr="005F6D10" w:rsidRDefault="00EC6A69" w:rsidP="00F30902">
            <w:pPr>
              <w:contextualSpacing/>
              <w:jc w:val="center"/>
            </w:pPr>
            <w:r w:rsidRPr="005F6D10">
              <w:t>15</w:t>
            </w:r>
          </w:p>
        </w:tc>
        <w:tc>
          <w:tcPr>
            <w:tcW w:w="1134" w:type="dxa"/>
          </w:tcPr>
          <w:p w14:paraId="68F271EC" w14:textId="77777777" w:rsidR="00EC6A69" w:rsidRPr="005F6D10" w:rsidRDefault="00EC6A69" w:rsidP="00F30902">
            <w:pPr>
              <w:contextualSpacing/>
              <w:jc w:val="center"/>
            </w:pPr>
            <w:r w:rsidRPr="005F6D10">
              <w:t>-</w:t>
            </w:r>
          </w:p>
        </w:tc>
        <w:tc>
          <w:tcPr>
            <w:tcW w:w="1418" w:type="dxa"/>
          </w:tcPr>
          <w:p w14:paraId="38094CBE" w14:textId="77777777" w:rsidR="00EC6A69" w:rsidRPr="005F6D10" w:rsidRDefault="00EC6A69" w:rsidP="00F30902">
            <w:pPr>
              <w:contextualSpacing/>
              <w:jc w:val="center"/>
            </w:pPr>
            <w:r w:rsidRPr="005F6D10">
              <w:t>-</w:t>
            </w:r>
          </w:p>
        </w:tc>
        <w:tc>
          <w:tcPr>
            <w:tcW w:w="708" w:type="dxa"/>
          </w:tcPr>
          <w:p w14:paraId="57D1DEFA" w14:textId="77777777" w:rsidR="00EC6A69" w:rsidRPr="005F6D10" w:rsidRDefault="00EC6A69" w:rsidP="00F30902">
            <w:pPr>
              <w:contextualSpacing/>
              <w:jc w:val="center"/>
            </w:pPr>
            <w:r w:rsidRPr="005F6D10">
              <w:t>-</w:t>
            </w:r>
          </w:p>
        </w:tc>
        <w:tc>
          <w:tcPr>
            <w:tcW w:w="1134" w:type="dxa"/>
          </w:tcPr>
          <w:p w14:paraId="29640160" w14:textId="77777777" w:rsidR="00EC6A69" w:rsidRPr="005F6D10" w:rsidRDefault="00EC6A69" w:rsidP="00F30902">
            <w:pPr>
              <w:contextualSpacing/>
              <w:jc w:val="center"/>
            </w:pPr>
            <w:r w:rsidRPr="005F6D10">
              <w:t>-</w:t>
            </w:r>
          </w:p>
        </w:tc>
        <w:tc>
          <w:tcPr>
            <w:tcW w:w="1701" w:type="dxa"/>
          </w:tcPr>
          <w:p w14:paraId="7C959092" w14:textId="77777777" w:rsidR="00EC6A69" w:rsidRPr="005F6D10" w:rsidRDefault="00EC6A69" w:rsidP="00F30902">
            <w:pPr>
              <w:contextualSpacing/>
              <w:jc w:val="center"/>
            </w:pPr>
            <w:r w:rsidRPr="005F6D10">
              <w:t>16</w:t>
            </w:r>
          </w:p>
        </w:tc>
      </w:tr>
      <w:tr w:rsidR="00EC6A69" w:rsidRPr="005F6D10" w14:paraId="1908CB16" w14:textId="77777777" w:rsidTr="00A81194">
        <w:trPr>
          <w:jc w:val="center"/>
        </w:trPr>
        <w:tc>
          <w:tcPr>
            <w:tcW w:w="8647" w:type="dxa"/>
            <w:gridSpan w:val="7"/>
          </w:tcPr>
          <w:p w14:paraId="4EC0E1E5" w14:textId="77777777" w:rsidR="00EC6A69" w:rsidRPr="005F6D10" w:rsidRDefault="00EC6A69" w:rsidP="00F30902">
            <w:pPr>
              <w:contextualSpacing/>
            </w:pPr>
          </w:p>
        </w:tc>
        <w:tc>
          <w:tcPr>
            <w:tcW w:w="1701" w:type="dxa"/>
          </w:tcPr>
          <w:p w14:paraId="58A6FB70" w14:textId="77777777" w:rsidR="00EC6A69" w:rsidRPr="005F6D10" w:rsidRDefault="00EC6A69" w:rsidP="00F30902">
            <w:pPr>
              <w:contextualSpacing/>
              <w:jc w:val="center"/>
              <w:rPr>
                <w:b/>
              </w:rPr>
            </w:pPr>
            <w:r w:rsidRPr="005F6D10">
              <w:rPr>
                <w:b/>
              </w:rPr>
              <w:t>124</w:t>
            </w:r>
          </w:p>
        </w:tc>
      </w:tr>
    </w:tbl>
    <w:p w14:paraId="0163C4D7" w14:textId="77777777" w:rsidR="00EC6A69" w:rsidRDefault="00EC6A69" w:rsidP="00B07546">
      <w:pPr>
        <w:tabs>
          <w:tab w:val="left" w:pos="7110"/>
        </w:tabs>
        <w:contextualSpacing/>
      </w:pPr>
      <w:r w:rsidRPr="005F6D10">
        <w:tab/>
      </w:r>
    </w:p>
    <w:p w14:paraId="4F4AFD01" w14:textId="77777777" w:rsidR="00EC6A69" w:rsidRDefault="00EC6A69" w:rsidP="00B07546">
      <w:pPr>
        <w:tabs>
          <w:tab w:val="left" w:pos="7110"/>
        </w:tabs>
        <w:contextualSpacing/>
      </w:pPr>
    </w:p>
    <w:p w14:paraId="0AD8EAEE" w14:textId="77777777" w:rsidR="00EC6A69" w:rsidRPr="005F6D10" w:rsidRDefault="00EC6A69" w:rsidP="00B07546">
      <w:pPr>
        <w:tabs>
          <w:tab w:val="left" w:pos="7110"/>
        </w:tabs>
        <w:contextualSpacing/>
      </w:pPr>
    </w:p>
    <w:p w14:paraId="50FE16DF" w14:textId="77777777" w:rsidR="00EC6A69" w:rsidRDefault="00EC6A69" w:rsidP="00E40AC8">
      <w:pPr>
        <w:jc w:val="center"/>
        <w:rPr>
          <w:b/>
          <w:sz w:val="23"/>
          <w:szCs w:val="23"/>
        </w:rPr>
      </w:pPr>
      <w:r w:rsidRPr="00D41145">
        <w:rPr>
          <w:noProof/>
          <w:sz w:val="23"/>
          <w:szCs w:val="23"/>
        </w:rPr>
        <w:lastRenderedPageBreak/>
        <w:drawing>
          <wp:inline distT="0" distB="0" distL="0" distR="0" wp14:anchorId="12324465" wp14:editId="6A6E4845">
            <wp:extent cx="5372100" cy="1162050"/>
            <wp:effectExtent l="0" t="0" r="0" b="0"/>
            <wp:docPr id="86924561" name="Picture 8692456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372100" cy="1162050"/>
                    </a:xfrm>
                    <a:prstGeom prst="rect">
                      <a:avLst/>
                    </a:prstGeom>
                  </pic:spPr>
                </pic:pic>
              </a:graphicData>
            </a:graphic>
          </wp:inline>
        </w:drawing>
      </w:r>
    </w:p>
    <w:p w14:paraId="3EC0440D" w14:textId="77777777" w:rsidR="00EC6A69" w:rsidRPr="00D41145" w:rsidRDefault="00EC6A69" w:rsidP="00E40AC8">
      <w:pPr>
        <w:jc w:val="center"/>
        <w:rPr>
          <w:b/>
          <w:sz w:val="23"/>
          <w:szCs w:val="23"/>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51"/>
        <w:gridCol w:w="1828"/>
        <w:gridCol w:w="851"/>
      </w:tblGrid>
      <w:tr w:rsidR="00EC6A69" w:rsidRPr="00D41145" w14:paraId="65488937" w14:textId="77777777" w:rsidTr="00D41145">
        <w:trPr>
          <w:trHeight w:val="232"/>
          <w:jc w:val="center"/>
        </w:trPr>
        <w:tc>
          <w:tcPr>
            <w:tcW w:w="1555" w:type="dxa"/>
            <w:vAlign w:val="center"/>
          </w:tcPr>
          <w:p w14:paraId="70FF74CC" w14:textId="77777777" w:rsidR="00EC6A69" w:rsidRPr="004B5578" w:rsidRDefault="00EC6A69" w:rsidP="004B5578">
            <w:pPr>
              <w:pStyle w:val="Title"/>
              <w:spacing w:line="360" w:lineRule="auto"/>
              <w:contextualSpacing/>
              <w:jc w:val="left"/>
              <w:rPr>
                <w:b/>
                <w:szCs w:val="24"/>
              </w:rPr>
            </w:pPr>
            <w:r w:rsidRPr="004B5578">
              <w:rPr>
                <w:b/>
                <w:szCs w:val="24"/>
              </w:rPr>
              <w:t xml:space="preserve">Course Code      </w:t>
            </w:r>
          </w:p>
        </w:tc>
        <w:tc>
          <w:tcPr>
            <w:tcW w:w="6251" w:type="dxa"/>
            <w:vAlign w:val="center"/>
          </w:tcPr>
          <w:p w14:paraId="13309A4B" w14:textId="77777777" w:rsidR="00EC6A69" w:rsidRPr="004B5578" w:rsidRDefault="00EC6A69" w:rsidP="004B5578">
            <w:pPr>
              <w:pStyle w:val="Title"/>
              <w:spacing w:line="360" w:lineRule="auto"/>
              <w:contextualSpacing/>
              <w:jc w:val="left"/>
              <w:rPr>
                <w:b/>
                <w:szCs w:val="24"/>
              </w:rPr>
            </w:pPr>
            <w:r w:rsidRPr="004B5578">
              <w:rPr>
                <w:b/>
                <w:szCs w:val="24"/>
              </w:rPr>
              <w:t>22EC2005</w:t>
            </w:r>
          </w:p>
        </w:tc>
        <w:tc>
          <w:tcPr>
            <w:tcW w:w="1828" w:type="dxa"/>
            <w:vAlign w:val="center"/>
          </w:tcPr>
          <w:p w14:paraId="4A9BDD2D" w14:textId="77777777" w:rsidR="00EC6A69" w:rsidRPr="004B5578" w:rsidRDefault="00EC6A69" w:rsidP="004B5578">
            <w:pPr>
              <w:pStyle w:val="Title"/>
              <w:spacing w:line="360" w:lineRule="auto"/>
              <w:ind w:left="-468" w:firstLine="468"/>
              <w:contextualSpacing/>
              <w:jc w:val="left"/>
              <w:rPr>
                <w:szCs w:val="24"/>
              </w:rPr>
            </w:pPr>
            <w:r w:rsidRPr="004B5578">
              <w:rPr>
                <w:b/>
                <w:bCs/>
                <w:szCs w:val="24"/>
              </w:rPr>
              <w:t xml:space="preserve">Duration       </w:t>
            </w:r>
          </w:p>
        </w:tc>
        <w:tc>
          <w:tcPr>
            <w:tcW w:w="851" w:type="dxa"/>
            <w:vAlign w:val="center"/>
          </w:tcPr>
          <w:p w14:paraId="5880EE73" w14:textId="77777777" w:rsidR="00EC6A69" w:rsidRPr="004B5578" w:rsidRDefault="00EC6A69" w:rsidP="004B5578">
            <w:pPr>
              <w:pStyle w:val="Title"/>
              <w:spacing w:line="360" w:lineRule="auto"/>
              <w:contextualSpacing/>
              <w:jc w:val="left"/>
              <w:rPr>
                <w:b/>
                <w:szCs w:val="24"/>
              </w:rPr>
            </w:pPr>
            <w:r w:rsidRPr="004B5578">
              <w:rPr>
                <w:b/>
                <w:szCs w:val="24"/>
              </w:rPr>
              <w:t>3hrs</w:t>
            </w:r>
          </w:p>
        </w:tc>
      </w:tr>
      <w:tr w:rsidR="00EC6A69" w:rsidRPr="00D41145" w14:paraId="5EA8E145" w14:textId="77777777" w:rsidTr="00D41145">
        <w:trPr>
          <w:trHeight w:val="81"/>
          <w:jc w:val="center"/>
        </w:trPr>
        <w:tc>
          <w:tcPr>
            <w:tcW w:w="1555" w:type="dxa"/>
            <w:vAlign w:val="center"/>
          </w:tcPr>
          <w:p w14:paraId="2AC50236" w14:textId="77777777" w:rsidR="00EC6A69" w:rsidRPr="004B5578" w:rsidRDefault="00EC6A69" w:rsidP="004B5578">
            <w:pPr>
              <w:pStyle w:val="Title"/>
              <w:spacing w:line="360" w:lineRule="auto"/>
              <w:ind w:right="-160"/>
              <w:contextualSpacing/>
              <w:jc w:val="left"/>
              <w:rPr>
                <w:b/>
                <w:szCs w:val="24"/>
              </w:rPr>
            </w:pPr>
            <w:r w:rsidRPr="004B5578">
              <w:rPr>
                <w:b/>
                <w:szCs w:val="24"/>
              </w:rPr>
              <w:t xml:space="preserve">Course Name     </w:t>
            </w:r>
          </w:p>
        </w:tc>
        <w:tc>
          <w:tcPr>
            <w:tcW w:w="6251" w:type="dxa"/>
            <w:vAlign w:val="center"/>
          </w:tcPr>
          <w:p w14:paraId="62F2956D" w14:textId="77777777" w:rsidR="00EC6A69" w:rsidRPr="004B5578" w:rsidRDefault="00EC6A69" w:rsidP="004B5578">
            <w:pPr>
              <w:pStyle w:val="Title"/>
              <w:spacing w:line="360" w:lineRule="auto"/>
              <w:contextualSpacing/>
              <w:jc w:val="left"/>
              <w:rPr>
                <w:b/>
                <w:szCs w:val="24"/>
              </w:rPr>
            </w:pPr>
            <w:r w:rsidRPr="004B5578">
              <w:rPr>
                <w:b/>
                <w:szCs w:val="24"/>
              </w:rPr>
              <w:t>PATTERN RECOGNITION TECHNIQUES</w:t>
            </w:r>
          </w:p>
        </w:tc>
        <w:tc>
          <w:tcPr>
            <w:tcW w:w="1828" w:type="dxa"/>
            <w:vAlign w:val="center"/>
          </w:tcPr>
          <w:p w14:paraId="0F5B5F33" w14:textId="77777777" w:rsidR="00EC6A69" w:rsidRPr="004B5578" w:rsidRDefault="00EC6A69" w:rsidP="004B5578">
            <w:pPr>
              <w:pStyle w:val="Title"/>
              <w:spacing w:line="360" w:lineRule="auto"/>
              <w:contextualSpacing/>
              <w:jc w:val="left"/>
              <w:rPr>
                <w:b/>
                <w:bCs/>
                <w:szCs w:val="24"/>
              </w:rPr>
            </w:pPr>
            <w:r w:rsidRPr="004B5578">
              <w:rPr>
                <w:b/>
                <w:bCs/>
                <w:szCs w:val="24"/>
              </w:rPr>
              <w:t xml:space="preserve">Max. Marks </w:t>
            </w:r>
          </w:p>
        </w:tc>
        <w:tc>
          <w:tcPr>
            <w:tcW w:w="851" w:type="dxa"/>
            <w:vAlign w:val="center"/>
          </w:tcPr>
          <w:p w14:paraId="3F5FF0E2" w14:textId="77777777" w:rsidR="00EC6A69" w:rsidRPr="004B5578" w:rsidRDefault="00EC6A69" w:rsidP="004B5578">
            <w:pPr>
              <w:pStyle w:val="Title"/>
              <w:spacing w:line="360" w:lineRule="auto"/>
              <w:contextualSpacing/>
              <w:jc w:val="left"/>
              <w:rPr>
                <w:b/>
                <w:szCs w:val="24"/>
              </w:rPr>
            </w:pPr>
            <w:r w:rsidRPr="004B5578">
              <w:rPr>
                <w:b/>
                <w:szCs w:val="24"/>
              </w:rPr>
              <w:t>100</w:t>
            </w:r>
          </w:p>
        </w:tc>
      </w:tr>
    </w:tbl>
    <w:p w14:paraId="0FD705BC" w14:textId="77777777" w:rsidR="00EC6A69" w:rsidRPr="00D41145" w:rsidRDefault="00EC6A69" w:rsidP="00A81194">
      <w:pPr>
        <w:ind w:left="720"/>
        <w:contextualSpacing/>
        <w:rPr>
          <w:sz w:val="23"/>
          <w:szCs w:val="23"/>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347"/>
        <w:gridCol w:w="710"/>
        <w:gridCol w:w="665"/>
        <w:gridCol w:w="1012"/>
      </w:tblGrid>
      <w:tr w:rsidR="00EC6A69" w:rsidRPr="004B5578" w14:paraId="12F848CE" w14:textId="77777777" w:rsidTr="00D41145">
        <w:trPr>
          <w:trHeight w:val="551"/>
        </w:trPr>
        <w:tc>
          <w:tcPr>
            <w:tcW w:w="272" w:type="pct"/>
            <w:vAlign w:val="center"/>
          </w:tcPr>
          <w:p w14:paraId="4703C5D4" w14:textId="77777777" w:rsidR="00EC6A69" w:rsidRPr="004B5578" w:rsidRDefault="00EC6A69" w:rsidP="00A81194">
            <w:pPr>
              <w:contextualSpacing/>
              <w:jc w:val="center"/>
              <w:rPr>
                <w:b/>
              </w:rPr>
            </w:pPr>
            <w:r w:rsidRPr="004B5578">
              <w:rPr>
                <w:b/>
              </w:rPr>
              <w:t>Q. No.</w:t>
            </w:r>
          </w:p>
        </w:tc>
        <w:tc>
          <w:tcPr>
            <w:tcW w:w="3615" w:type="pct"/>
            <w:gridSpan w:val="2"/>
            <w:vAlign w:val="center"/>
          </w:tcPr>
          <w:p w14:paraId="76C92942" w14:textId="77777777" w:rsidR="00EC6A69" w:rsidRPr="004B5578" w:rsidRDefault="00EC6A69" w:rsidP="00A81194">
            <w:pPr>
              <w:contextualSpacing/>
              <w:jc w:val="center"/>
              <w:rPr>
                <w:b/>
              </w:rPr>
            </w:pPr>
            <w:r w:rsidRPr="004B5578">
              <w:rPr>
                <w:b/>
              </w:rPr>
              <w:t>Questions</w:t>
            </w:r>
          </w:p>
        </w:tc>
        <w:tc>
          <w:tcPr>
            <w:tcW w:w="331" w:type="pct"/>
            <w:vAlign w:val="center"/>
          </w:tcPr>
          <w:p w14:paraId="1E40C19D" w14:textId="77777777" w:rsidR="00EC6A69" w:rsidRPr="004B5578" w:rsidRDefault="00EC6A69" w:rsidP="00A81194">
            <w:pPr>
              <w:contextualSpacing/>
              <w:jc w:val="center"/>
              <w:rPr>
                <w:b/>
              </w:rPr>
            </w:pPr>
            <w:r w:rsidRPr="004B5578">
              <w:rPr>
                <w:b/>
              </w:rPr>
              <w:t>CO</w:t>
            </w:r>
          </w:p>
        </w:tc>
        <w:tc>
          <w:tcPr>
            <w:tcW w:w="310" w:type="pct"/>
            <w:vAlign w:val="center"/>
          </w:tcPr>
          <w:p w14:paraId="35506898" w14:textId="77777777" w:rsidR="00EC6A69" w:rsidRPr="004B5578" w:rsidRDefault="00EC6A69" w:rsidP="00A81194">
            <w:pPr>
              <w:contextualSpacing/>
              <w:jc w:val="center"/>
              <w:rPr>
                <w:b/>
              </w:rPr>
            </w:pPr>
            <w:r w:rsidRPr="004B5578">
              <w:rPr>
                <w:b/>
              </w:rPr>
              <w:t>BL</w:t>
            </w:r>
          </w:p>
        </w:tc>
        <w:tc>
          <w:tcPr>
            <w:tcW w:w="473" w:type="pct"/>
            <w:vAlign w:val="center"/>
          </w:tcPr>
          <w:p w14:paraId="68C970C6" w14:textId="77777777" w:rsidR="00EC6A69" w:rsidRPr="004B5578" w:rsidRDefault="00EC6A69" w:rsidP="00A81194">
            <w:pPr>
              <w:contextualSpacing/>
              <w:jc w:val="center"/>
              <w:rPr>
                <w:b/>
              </w:rPr>
            </w:pPr>
            <w:r w:rsidRPr="004B5578">
              <w:rPr>
                <w:b/>
              </w:rPr>
              <w:t>Marks</w:t>
            </w:r>
          </w:p>
        </w:tc>
      </w:tr>
      <w:tr w:rsidR="00EC6A69" w:rsidRPr="004B5578" w14:paraId="721EC3F3" w14:textId="77777777" w:rsidTr="00A81194">
        <w:trPr>
          <w:trHeight w:val="487"/>
        </w:trPr>
        <w:tc>
          <w:tcPr>
            <w:tcW w:w="5000" w:type="pct"/>
            <w:gridSpan w:val="6"/>
            <w:vAlign w:val="center"/>
          </w:tcPr>
          <w:p w14:paraId="5A0DB763" w14:textId="77777777" w:rsidR="00EC6A69" w:rsidRPr="004B5578" w:rsidRDefault="00EC6A69" w:rsidP="00A81194">
            <w:pPr>
              <w:contextualSpacing/>
              <w:jc w:val="center"/>
              <w:rPr>
                <w:b/>
                <w:u w:val="single"/>
              </w:rPr>
            </w:pPr>
            <w:r w:rsidRPr="004B5578">
              <w:rPr>
                <w:b/>
                <w:u w:val="single"/>
              </w:rPr>
              <w:t>PART – A (10 X 1 = 10 MARKS)</w:t>
            </w:r>
          </w:p>
          <w:p w14:paraId="5B4145C7" w14:textId="77777777" w:rsidR="00EC6A69" w:rsidRPr="004B5578" w:rsidRDefault="00EC6A69" w:rsidP="00A81194">
            <w:pPr>
              <w:contextualSpacing/>
              <w:jc w:val="center"/>
              <w:rPr>
                <w:b/>
              </w:rPr>
            </w:pPr>
            <w:r w:rsidRPr="004B5578">
              <w:rPr>
                <w:b/>
              </w:rPr>
              <w:t>(Answer all the questions)</w:t>
            </w:r>
          </w:p>
        </w:tc>
      </w:tr>
      <w:tr w:rsidR="00EC6A69" w:rsidRPr="004B5578" w14:paraId="6C2A45FD" w14:textId="77777777" w:rsidTr="00D41145">
        <w:trPr>
          <w:trHeight w:val="142"/>
        </w:trPr>
        <w:tc>
          <w:tcPr>
            <w:tcW w:w="272" w:type="pct"/>
            <w:vAlign w:val="center"/>
          </w:tcPr>
          <w:p w14:paraId="21502742" w14:textId="77777777" w:rsidR="00EC6A69" w:rsidRPr="004B5578" w:rsidRDefault="00EC6A69" w:rsidP="004B5578">
            <w:pPr>
              <w:spacing w:line="276" w:lineRule="auto"/>
              <w:contextualSpacing/>
              <w:jc w:val="center"/>
            </w:pPr>
            <w:r w:rsidRPr="004B5578">
              <w:t>1.</w:t>
            </w:r>
          </w:p>
        </w:tc>
        <w:tc>
          <w:tcPr>
            <w:tcW w:w="3615" w:type="pct"/>
            <w:gridSpan w:val="2"/>
            <w:vAlign w:val="bottom"/>
          </w:tcPr>
          <w:p w14:paraId="1AFECAB2" w14:textId="77777777" w:rsidR="00EC6A69" w:rsidRPr="004B5578" w:rsidRDefault="00EC6A69" w:rsidP="004B5578">
            <w:pPr>
              <w:autoSpaceDE w:val="0"/>
              <w:autoSpaceDN w:val="0"/>
              <w:adjustRightInd w:val="0"/>
              <w:spacing w:line="276" w:lineRule="auto"/>
              <w:contextualSpacing/>
              <w:jc w:val="both"/>
            </w:pPr>
            <w:r w:rsidRPr="004B5578">
              <w:t>List the different machine learning model in pattern recognition.</w:t>
            </w:r>
          </w:p>
        </w:tc>
        <w:tc>
          <w:tcPr>
            <w:tcW w:w="331" w:type="pct"/>
            <w:vAlign w:val="center"/>
          </w:tcPr>
          <w:p w14:paraId="3BB2DF96" w14:textId="77777777" w:rsidR="00EC6A69" w:rsidRPr="004B5578" w:rsidRDefault="00EC6A69" w:rsidP="004B5578">
            <w:pPr>
              <w:spacing w:line="276" w:lineRule="auto"/>
              <w:contextualSpacing/>
              <w:jc w:val="center"/>
            </w:pPr>
            <w:r w:rsidRPr="004B5578">
              <w:t>CO1</w:t>
            </w:r>
          </w:p>
        </w:tc>
        <w:tc>
          <w:tcPr>
            <w:tcW w:w="310" w:type="pct"/>
            <w:vAlign w:val="center"/>
          </w:tcPr>
          <w:p w14:paraId="58385DEC" w14:textId="77777777" w:rsidR="00EC6A69" w:rsidRPr="004B5578" w:rsidRDefault="00EC6A69" w:rsidP="004B5578">
            <w:pPr>
              <w:spacing w:line="276" w:lineRule="auto"/>
              <w:contextualSpacing/>
              <w:jc w:val="center"/>
            </w:pPr>
            <w:r w:rsidRPr="004B5578">
              <w:t>R</w:t>
            </w:r>
          </w:p>
        </w:tc>
        <w:tc>
          <w:tcPr>
            <w:tcW w:w="473" w:type="pct"/>
            <w:vAlign w:val="center"/>
          </w:tcPr>
          <w:p w14:paraId="05781E2D" w14:textId="77777777" w:rsidR="00EC6A69" w:rsidRPr="004B5578" w:rsidRDefault="00EC6A69" w:rsidP="004B5578">
            <w:pPr>
              <w:spacing w:line="276" w:lineRule="auto"/>
              <w:contextualSpacing/>
              <w:jc w:val="center"/>
            </w:pPr>
            <w:r w:rsidRPr="004B5578">
              <w:t>1</w:t>
            </w:r>
          </w:p>
        </w:tc>
      </w:tr>
      <w:tr w:rsidR="00EC6A69" w:rsidRPr="004B5578" w14:paraId="7AA56716" w14:textId="77777777" w:rsidTr="00D41145">
        <w:trPr>
          <w:trHeight w:val="163"/>
        </w:trPr>
        <w:tc>
          <w:tcPr>
            <w:tcW w:w="272" w:type="pct"/>
            <w:vAlign w:val="center"/>
          </w:tcPr>
          <w:p w14:paraId="2CCBEA1B" w14:textId="77777777" w:rsidR="00EC6A69" w:rsidRPr="004B5578" w:rsidRDefault="00EC6A69" w:rsidP="004B5578">
            <w:pPr>
              <w:spacing w:line="276" w:lineRule="auto"/>
              <w:contextualSpacing/>
              <w:jc w:val="center"/>
            </w:pPr>
            <w:r w:rsidRPr="004B5578">
              <w:t>2.</w:t>
            </w:r>
          </w:p>
        </w:tc>
        <w:tc>
          <w:tcPr>
            <w:tcW w:w="3615" w:type="pct"/>
            <w:gridSpan w:val="2"/>
            <w:vAlign w:val="bottom"/>
          </w:tcPr>
          <w:p w14:paraId="25E0D691" w14:textId="77777777" w:rsidR="00EC6A69" w:rsidRPr="004B5578" w:rsidRDefault="00EC6A69" w:rsidP="004B5578">
            <w:pPr>
              <w:spacing w:line="276" w:lineRule="auto"/>
              <w:contextualSpacing/>
              <w:jc w:val="both"/>
            </w:pPr>
            <w:r w:rsidRPr="004B5578">
              <w:t>Identify the different classification methods for PR.</w:t>
            </w:r>
          </w:p>
        </w:tc>
        <w:tc>
          <w:tcPr>
            <w:tcW w:w="331" w:type="pct"/>
            <w:vAlign w:val="center"/>
          </w:tcPr>
          <w:p w14:paraId="3D943A77" w14:textId="77777777" w:rsidR="00EC6A69" w:rsidRPr="004B5578" w:rsidRDefault="00EC6A69" w:rsidP="004B5578">
            <w:pPr>
              <w:spacing w:line="276" w:lineRule="auto"/>
              <w:contextualSpacing/>
              <w:jc w:val="center"/>
            </w:pPr>
            <w:r w:rsidRPr="004B5578">
              <w:t>CO1</w:t>
            </w:r>
          </w:p>
        </w:tc>
        <w:tc>
          <w:tcPr>
            <w:tcW w:w="310" w:type="pct"/>
            <w:vAlign w:val="center"/>
          </w:tcPr>
          <w:p w14:paraId="7A93AD23" w14:textId="77777777" w:rsidR="00EC6A69" w:rsidRPr="004B5578" w:rsidRDefault="00EC6A69" w:rsidP="004B5578">
            <w:pPr>
              <w:spacing w:line="276" w:lineRule="auto"/>
              <w:contextualSpacing/>
              <w:jc w:val="center"/>
            </w:pPr>
            <w:r w:rsidRPr="004B5578">
              <w:t>A</w:t>
            </w:r>
          </w:p>
        </w:tc>
        <w:tc>
          <w:tcPr>
            <w:tcW w:w="473" w:type="pct"/>
            <w:vAlign w:val="center"/>
          </w:tcPr>
          <w:p w14:paraId="0E66039D" w14:textId="77777777" w:rsidR="00EC6A69" w:rsidRPr="004B5578" w:rsidRDefault="00EC6A69" w:rsidP="004B5578">
            <w:pPr>
              <w:spacing w:line="276" w:lineRule="auto"/>
              <w:contextualSpacing/>
              <w:jc w:val="center"/>
            </w:pPr>
            <w:r w:rsidRPr="004B5578">
              <w:t>1</w:t>
            </w:r>
          </w:p>
        </w:tc>
      </w:tr>
      <w:tr w:rsidR="00EC6A69" w:rsidRPr="004B5578" w14:paraId="39DE2922" w14:textId="77777777" w:rsidTr="00D41145">
        <w:trPr>
          <w:trHeight w:val="182"/>
        </w:trPr>
        <w:tc>
          <w:tcPr>
            <w:tcW w:w="272" w:type="pct"/>
            <w:vAlign w:val="center"/>
          </w:tcPr>
          <w:p w14:paraId="3670BB04" w14:textId="77777777" w:rsidR="00EC6A69" w:rsidRPr="004B5578" w:rsidRDefault="00EC6A69" w:rsidP="004B5578">
            <w:pPr>
              <w:spacing w:line="276" w:lineRule="auto"/>
              <w:contextualSpacing/>
              <w:jc w:val="center"/>
            </w:pPr>
            <w:r w:rsidRPr="004B5578">
              <w:t>3.</w:t>
            </w:r>
          </w:p>
        </w:tc>
        <w:tc>
          <w:tcPr>
            <w:tcW w:w="3615" w:type="pct"/>
            <w:gridSpan w:val="2"/>
            <w:vAlign w:val="bottom"/>
          </w:tcPr>
          <w:p w14:paraId="1DC36464" w14:textId="77777777" w:rsidR="00EC6A69" w:rsidRPr="004B5578" w:rsidRDefault="00EC6A69" w:rsidP="004B5578">
            <w:pPr>
              <w:spacing w:line="276" w:lineRule="auto"/>
              <w:contextualSpacing/>
              <w:jc w:val="both"/>
            </w:pPr>
            <w:r w:rsidRPr="004B5578">
              <w:t>List the steps for sequential forward floating selection.</w:t>
            </w:r>
          </w:p>
        </w:tc>
        <w:tc>
          <w:tcPr>
            <w:tcW w:w="331" w:type="pct"/>
            <w:vAlign w:val="center"/>
          </w:tcPr>
          <w:p w14:paraId="6BEF254B" w14:textId="77777777" w:rsidR="00EC6A69" w:rsidRPr="004B5578" w:rsidRDefault="00EC6A69" w:rsidP="004B5578">
            <w:pPr>
              <w:spacing w:line="276" w:lineRule="auto"/>
              <w:contextualSpacing/>
              <w:jc w:val="center"/>
            </w:pPr>
            <w:r w:rsidRPr="004B5578">
              <w:t>CO2</w:t>
            </w:r>
          </w:p>
        </w:tc>
        <w:tc>
          <w:tcPr>
            <w:tcW w:w="310" w:type="pct"/>
            <w:vAlign w:val="center"/>
          </w:tcPr>
          <w:p w14:paraId="5076ADB3" w14:textId="77777777" w:rsidR="00EC6A69" w:rsidRPr="004B5578" w:rsidRDefault="00EC6A69" w:rsidP="004B5578">
            <w:pPr>
              <w:spacing w:line="276" w:lineRule="auto"/>
              <w:contextualSpacing/>
              <w:jc w:val="center"/>
            </w:pPr>
            <w:r w:rsidRPr="004B5578">
              <w:t>R</w:t>
            </w:r>
          </w:p>
        </w:tc>
        <w:tc>
          <w:tcPr>
            <w:tcW w:w="473" w:type="pct"/>
            <w:vAlign w:val="center"/>
          </w:tcPr>
          <w:p w14:paraId="73F284D1" w14:textId="77777777" w:rsidR="00EC6A69" w:rsidRPr="004B5578" w:rsidRDefault="00EC6A69" w:rsidP="004B5578">
            <w:pPr>
              <w:spacing w:line="276" w:lineRule="auto"/>
              <w:contextualSpacing/>
              <w:jc w:val="center"/>
            </w:pPr>
            <w:r w:rsidRPr="004B5578">
              <w:t>1</w:t>
            </w:r>
          </w:p>
        </w:tc>
      </w:tr>
      <w:tr w:rsidR="00EC6A69" w:rsidRPr="004B5578" w14:paraId="164935B2" w14:textId="77777777" w:rsidTr="00D41145">
        <w:trPr>
          <w:trHeight w:val="202"/>
        </w:trPr>
        <w:tc>
          <w:tcPr>
            <w:tcW w:w="272" w:type="pct"/>
            <w:vAlign w:val="center"/>
          </w:tcPr>
          <w:p w14:paraId="1ADCC3B6" w14:textId="77777777" w:rsidR="00EC6A69" w:rsidRPr="004B5578" w:rsidRDefault="00EC6A69" w:rsidP="004B5578">
            <w:pPr>
              <w:spacing w:line="276" w:lineRule="auto"/>
              <w:contextualSpacing/>
              <w:jc w:val="center"/>
            </w:pPr>
            <w:r w:rsidRPr="004B5578">
              <w:t>4.</w:t>
            </w:r>
          </w:p>
        </w:tc>
        <w:tc>
          <w:tcPr>
            <w:tcW w:w="3615" w:type="pct"/>
            <w:gridSpan w:val="2"/>
          </w:tcPr>
          <w:p w14:paraId="224CE619" w14:textId="77777777" w:rsidR="00EC6A69" w:rsidRPr="004B5578" w:rsidRDefault="00EC6A69" w:rsidP="004B5578">
            <w:pPr>
              <w:spacing w:line="276" w:lineRule="auto"/>
              <w:contextualSpacing/>
              <w:jc w:val="both"/>
            </w:pPr>
            <w:r w:rsidRPr="004B5578">
              <w:t xml:space="preserve">List the classification methods with the performance measures. </w:t>
            </w:r>
          </w:p>
        </w:tc>
        <w:tc>
          <w:tcPr>
            <w:tcW w:w="331" w:type="pct"/>
            <w:vAlign w:val="center"/>
          </w:tcPr>
          <w:p w14:paraId="7B2423C5" w14:textId="77777777" w:rsidR="00EC6A69" w:rsidRPr="004B5578" w:rsidRDefault="00EC6A69" w:rsidP="004B5578">
            <w:pPr>
              <w:spacing w:line="276" w:lineRule="auto"/>
              <w:contextualSpacing/>
              <w:jc w:val="center"/>
            </w:pPr>
            <w:r w:rsidRPr="004B5578">
              <w:t>CO3</w:t>
            </w:r>
          </w:p>
        </w:tc>
        <w:tc>
          <w:tcPr>
            <w:tcW w:w="310" w:type="pct"/>
            <w:vAlign w:val="center"/>
          </w:tcPr>
          <w:p w14:paraId="347D42D7" w14:textId="77777777" w:rsidR="00EC6A69" w:rsidRPr="004B5578" w:rsidRDefault="00EC6A69" w:rsidP="004B5578">
            <w:pPr>
              <w:spacing w:line="276" w:lineRule="auto"/>
              <w:contextualSpacing/>
              <w:jc w:val="center"/>
            </w:pPr>
            <w:r w:rsidRPr="004B5578">
              <w:t>R</w:t>
            </w:r>
          </w:p>
        </w:tc>
        <w:tc>
          <w:tcPr>
            <w:tcW w:w="473" w:type="pct"/>
            <w:vAlign w:val="center"/>
          </w:tcPr>
          <w:p w14:paraId="4479F8C3" w14:textId="77777777" w:rsidR="00EC6A69" w:rsidRPr="004B5578" w:rsidRDefault="00EC6A69" w:rsidP="004B5578">
            <w:pPr>
              <w:spacing w:line="276" w:lineRule="auto"/>
              <w:contextualSpacing/>
              <w:jc w:val="center"/>
            </w:pPr>
            <w:r w:rsidRPr="004B5578">
              <w:t>1</w:t>
            </w:r>
          </w:p>
        </w:tc>
      </w:tr>
      <w:tr w:rsidR="00EC6A69" w:rsidRPr="004B5578" w14:paraId="4CF5E9F1" w14:textId="77777777" w:rsidTr="00D41145">
        <w:trPr>
          <w:trHeight w:val="396"/>
        </w:trPr>
        <w:tc>
          <w:tcPr>
            <w:tcW w:w="272" w:type="pct"/>
            <w:vAlign w:val="center"/>
          </w:tcPr>
          <w:p w14:paraId="119DB3E0" w14:textId="77777777" w:rsidR="00EC6A69" w:rsidRPr="004B5578" w:rsidRDefault="00EC6A69" w:rsidP="004B5578">
            <w:pPr>
              <w:spacing w:line="276" w:lineRule="auto"/>
              <w:contextualSpacing/>
              <w:jc w:val="center"/>
            </w:pPr>
            <w:r w:rsidRPr="004B5578">
              <w:t>5.</w:t>
            </w:r>
          </w:p>
        </w:tc>
        <w:tc>
          <w:tcPr>
            <w:tcW w:w="3615" w:type="pct"/>
            <w:gridSpan w:val="2"/>
          </w:tcPr>
          <w:p w14:paraId="6A0A536B" w14:textId="77777777" w:rsidR="00EC6A69" w:rsidRPr="004B5578" w:rsidRDefault="00EC6A69" w:rsidP="004B5578">
            <w:pPr>
              <w:pStyle w:val="Default"/>
              <w:spacing w:line="276" w:lineRule="auto"/>
              <w:contextualSpacing/>
              <w:jc w:val="both"/>
            </w:pPr>
            <w:r w:rsidRPr="004B5578">
              <w:t>Recall the information gained by selecting attribute A</w:t>
            </w:r>
            <w:r w:rsidRPr="004B5578">
              <w:rPr>
                <w:vertAlign w:val="subscript"/>
              </w:rPr>
              <w:t>i</w:t>
            </w:r>
            <w:r w:rsidRPr="004B5578">
              <w:t xml:space="preserve"> to branch or to partition the data and give its expression.</w:t>
            </w:r>
          </w:p>
        </w:tc>
        <w:tc>
          <w:tcPr>
            <w:tcW w:w="331" w:type="pct"/>
            <w:vAlign w:val="center"/>
          </w:tcPr>
          <w:p w14:paraId="292F0ECF" w14:textId="77777777" w:rsidR="00EC6A69" w:rsidRPr="004B5578" w:rsidRDefault="00EC6A69" w:rsidP="004B5578">
            <w:pPr>
              <w:spacing w:line="276" w:lineRule="auto"/>
              <w:contextualSpacing/>
              <w:jc w:val="center"/>
            </w:pPr>
            <w:r w:rsidRPr="004B5578">
              <w:t>CO3</w:t>
            </w:r>
          </w:p>
        </w:tc>
        <w:tc>
          <w:tcPr>
            <w:tcW w:w="310" w:type="pct"/>
            <w:vAlign w:val="center"/>
          </w:tcPr>
          <w:p w14:paraId="0D57D400" w14:textId="77777777" w:rsidR="00EC6A69" w:rsidRPr="004B5578" w:rsidRDefault="00EC6A69" w:rsidP="004B5578">
            <w:pPr>
              <w:spacing w:line="276" w:lineRule="auto"/>
              <w:contextualSpacing/>
              <w:jc w:val="center"/>
            </w:pPr>
            <w:r w:rsidRPr="004B5578">
              <w:t>R</w:t>
            </w:r>
          </w:p>
        </w:tc>
        <w:tc>
          <w:tcPr>
            <w:tcW w:w="473" w:type="pct"/>
            <w:vAlign w:val="center"/>
          </w:tcPr>
          <w:p w14:paraId="7D6CAB55" w14:textId="77777777" w:rsidR="00EC6A69" w:rsidRPr="004B5578" w:rsidRDefault="00EC6A69" w:rsidP="004B5578">
            <w:pPr>
              <w:spacing w:line="276" w:lineRule="auto"/>
              <w:contextualSpacing/>
              <w:jc w:val="center"/>
            </w:pPr>
            <w:r w:rsidRPr="004B5578">
              <w:t>1</w:t>
            </w:r>
          </w:p>
        </w:tc>
      </w:tr>
      <w:tr w:rsidR="00EC6A69" w:rsidRPr="004B5578" w14:paraId="778E72DE" w14:textId="77777777" w:rsidTr="00D41145">
        <w:trPr>
          <w:trHeight w:val="244"/>
        </w:trPr>
        <w:tc>
          <w:tcPr>
            <w:tcW w:w="272" w:type="pct"/>
            <w:vAlign w:val="center"/>
          </w:tcPr>
          <w:p w14:paraId="111CAB61" w14:textId="77777777" w:rsidR="00EC6A69" w:rsidRPr="004B5578" w:rsidRDefault="00EC6A69" w:rsidP="004B5578">
            <w:pPr>
              <w:spacing w:line="276" w:lineRule="auto"/>
              <w:contextualSpacing/>
              <w:jc w:val="center"/>
            </w:pPr>
            <w:r w:rsidRPr="004B5578">
              <w:t>6.</w:t>
            </w:r>
          </w:p>
        </w:tc>
        <w:tc>
          <w:tcPr>
            <w:tcW w:w="3615" w:type="pct"/>
            <w:gridSpan w:val="2"/>
            <w:vAlign w:val="bottom"/>
          </w:tcPr>
          <w:p w14:paraId="13E76023" w14:textId="77777777" w:rsidR="00EC6A69" w:rsidRPr="004B5578" w:rsidRDefault="00EC6A69" w:rsidP="004B5578">
            <w:pPr>
              <w:spacing w:line="276" w:lineRule="auto"/>
              <w:contextualSpacing/>
              <w:jc w:val="both"/>
            </w:pPr>
            <w:r w:rsidRPr="004B5578">
              <w:t>Define binary classification.</w:t>
            </w:r>
          </w:p>
        </w:tc>
        <w:tc>
          <w:tcPr>
            <w:tcW w:w="331" w:type="pct"/>
            <w:vAlign w:val="center"/>
          </w:tcPr>
          <w:p w14:paraId="2E5FE586" w14:textId="77777777" w:rsidR="00EC6A69" w:rsidRPr="004B5578" w:rsidRDefault="00EC6A69" w:rsidP="004B5578">
            <w:pPr>
              <w:spacing w:line="276" w:lineRule="auto"/>
              <w:contextualSpacing/>
              <w:jc w:val="center"/>
            </w:pPr>
            <w:r w:rsidRPr="004B5578">
              <w:t>CO4</w:t>
            </w:r>
          </w:p>
        </w:tc>
        <w:tc>
          <w:tcPr>
            <w:tcW w:w="310" w:type="pct"/>
            <w:vAlign w:val="center"/>
          </w:tcPr>
          <w:p w14:paraId="2FF5121C" w14:textId="77777777" w:rsidR="00EC6A69" w:rsidRPr="004B5578" w:rsidRDefault="00EC6A69" w:rsidP="004B5578">
            <w:pPr>
              <w:spacing w:line="276" w:lineRule="auto"/>
              <w:contextualSpacing/>
              <w:jc w:val="center"/>
            </w:pPr>
            <w:r w:rsidRPr="004B5578">
              <w:t>R</w:t>
            </w:r>
          </w:p>
        </w:tc>
        <w:tc>
          <w:tcPr>
            <w:tcW w:w="473" w:type="pct"/>
            <w:vAlign w:val="center"/>
          </w:tcPr>
          <w:p w14:paraId="67C47A23" w14:textId="77777777" w:rsidR="00EC6A69" w:rsidRPr="004B5578" w:rsidRDefault="00EC6A69" w:rsidP="004B5578">
            <w:pPr>
              <w:spacing w:line="276" w:lineRule="auto"/>
              <w:contextualSpacing/>
              <w:jc w:val="center"/>
            </w:pPr>
            <w:r w:rsidRPr="004B5578">
              <w:t>1</w:t>
            </w:r>
          </w:p>
        </w:tc>
      </w:tr>
      <w:tr w:rsidR="00EC6A69" w:rsidRPr="004B5578" w14:paraId="77B4F8A0" w14:textId="77777777" w:rsidTr="00D41145">
        <w:trPr>
          <w:trHeight w:val="122"/>
        </w:trPr>
        <w:tc>
          <w:tcPr>
            <w:tcW w:w="272" w:type="pct"/>
            <w:vAlign w:val="center"/>
          </w:tcPr>
          <w:p w14:paraId="2ED9ACE7" w14:textId="77777777" w:rsidR="00EC6A69" w:rsidRPr="004B5578" w:rsidRDefault="00EC6A69" w:rsidP="004B5578">
            <w:pPr>
              <w:spacing w:line="276" w:lineRule="auto"/>
              <w:contextualSpacing/>
              <w:jc w:val="center"/>
            </w:pPr>
            <w:r w:rsidRPr="004B5578">
              <w:t>7.</w:t>
            </w:r>
          </w:p>
        </w:tc>
        <w:tc>
          <w:tcPr>
            <w:tcW w:w="3615" w:type="pct"/>
            <w:gridSpan w:val="2"/>
            <w:vAlign w:val="bottom"/>
          </w:tcPr>
          <w:p w14:paraId="6FCAF64D" w14:textId="77777777" w:rsidR="00EC6A69" w:rsidRPr="004B5578" w:rsidRDefault="00EC6A69" w:rsidP="004B5578">
            <w:pPr>
              <w:pStyle w:val="ListParagraph"/>
              <w:spacing w:line="276" w:lineRule="auto"/>
              <w:ind w:left="0"/>
              <w:jc w:val="both"/>
              <w:rPr>
                <w:noProof/>
                <w:lang w:eastAsia="zh-TW"/>
              </w:rPr>
            </w:pPr>
            <w:r w:rsidRPr="004B5578">
              <w:rPr>
                <w:noProof/>
                <w:lang w:eastAsia="zh-TW"/>
              </w:rPr>
              <w:t>Outline the issues with unsupervised learning.</w:t>
            </w:r>
          </w:p>
        </w:tc>
        <w:tc>
          <w:tcPr>
            <w:tcW w:w="331" w:type="pct"/>
            <w:vAlign w:val="center"/>
          </w:tcPr>
          <w:p w14:paraId="5857E6C0" w14:textId="77777777" w:rsidR="00EC6A69" w:rsidRPr="004B5578" w:rsidRDefault="00EC6A69" w:rsidP="004B5578">
            <w:pPr>
              <w:spacing w:line="276" w:lineRule="auto"/>
              <w:contextualSpacing/>
              <w:jc w:val="center"/>
            </w:pPr>
            <w:r w:rsidRPr="004B5578">
              <w:t>CO4</w:t>
            </w:r>
          </w:p>
        </w:tc>
        <w:tc>
          <w:tcPr>
            <w:tcW w:w="310" w:type="pct"/>
            <w:vAlign w:val="center"/>
          </w:tcPr>
          <w:p w14:paraId="3F3C3A7A" w14:textId="77777777" w:rsidR="00EC6A69" w:rsidRPr="004B5578" w:rsidRDefault="00EC6A69" w:rsidP="004B5578">
            <w:pPr>
              <w:spacing w:line="276" w:lineRule="auto"/>
              <w:contextualSpacing/>
              <w:jc w:val="center"/>
            </w:pPr>
            <w:r w:rsidRPr="004B5578">
              <w:t>U</w:t>
            </w:r>
          </w:p>
        </w:tc>
        <w:tc>
          <w:tcPr>
            <w:tcW w:w="473" w:type="pct"/>
            <w:vAlign w:val="center"/>
          </w:tcPr>
          <w:p w14:paraId="049C354A" w14:textId="77777777" w:rsidR="00EC6A69" w:rsidRPr="004B5578" w:rsidRDefault="00EC6A69" w:rsidP="004B5578">
            <w:pPr>
              <w:spacing w:line="276" w:lineRule="auto"/>
              <w:contextualSpacing/>
              <w:jc w:val="center"/>
            </w:pPr>
            <w:r w:rsidRPr="004B5578">
              <w:t>1</w:t>
            </w:r>
          </w:p>
        </w:tc>
      </w:tr>
      <w:tr w:rsidR="00EC6A69" w:rsidRPr="004B5578" w14:paraId="7D908DE4" w14:textId="77777777" w:rsidTr="00D41145">
        <w:trPr>
          <w:trHeight w:val="284"/>
        </w:trPr>
        <w:tc>
          <w:tcPr>
            <w:tcW w:w="272" w:type="pct"/>
            <w:vAlign w:val="center"/>
          </w:tcPr>
          <w:p w14:paraId="74B2FA6C" w14:textId="77777777" w:rsidR="00EC6A69" w:rsidRPr="004B5578" w:rsidRDefault="00EC6A69" w:rsidP="004B5578">
            <w:pPr>
              <w:spacing w:line="276" w:lineRule="auto"/>
              <w:contextualSpacing/>
              <w:jc w:val="center"/>
            </w:pPr>
            <w:r w:rsidRPr="004B5578">
              <w:t>8.</w:t>
            </w:r>
          </w:p>
        </w:tc>
        <w:tc>
          <w:tcPr>
            <w:tcW w:w="3615" w:type="pct"/>
            <w:gridSpan w:val="2"/>
            <w:vAlign w:val="bottom"/>
          </w:tcPr>
          <w:p w14:paraId="113DFB72" w14:textId="77777777" w:rsidR="00EC6A69" w:rsidRPr="004B5578" w:rsidRDefault="00EC6A69" w:rsidP="004B5578">
            <w:pPr>
              <w:spacing w:line="276" w:lineRule="auto"/>
              <w:contextualSpacing/>
              <w:jc w:val="both"/>
              <w:rPr>
                <w:b/>
                <w:bCs/>
              </w:rPr>
            </w:pPr>
            <w:r w:rsidRPr="004B5578">
              <w:rPr>
                <w:bCs/>
              </w:rPr>
              <w:t>How syntactic analysis is done via parsing?</w:t>
            </w:r>
          </w:p>
        </w:tc>
        <w:tc>
          <w:tcPr>
            <w:tcW w:w="331" w:type="pct"/>
            <w:vAlign w:val="center"/>
          </w:tcPr>
          <w:p w14:paraId="11E401C9" w14:textId="77777777" w:rsidR="00EC6A69" w:rsidRPr="004B5578" w:rsidRDefault="00EC6A69" w:rsidP="004B5578">
            <w:pPr>
              <w:spacing w:line="276" w:lineRule="auto"/>
              <w:contextualSpacing/>
              <w:jc w:val="center"/>
            </w:pPr>
            <w:r w:rsidRPr="004B5578">
              <w:t>CO5</w:t>
            </w:r>
          </w:p>
        </w:tc>
        <w:tc>
          <w:tcPr>
            <w:tcW w:w="310" w:type="pct"/>
            <w:vAlign w:val="center"/>
          </w:tcPr>
          <w:p w14:paraId="7325266D" w14:textId="77777777" w:rsidR="00EC6A69" w:rsidRPr="004B5578" w:rsidRDefault="00EC6A69" w:rsidP="004B5578">
            <w:pPr>
              <w:spacing w:line="276" w:lineRule="auto"/>
              <w:contextualSpacing/>
              <w:jc w:val="center"/>
            </w:pPr>
            <w:r w:rsidRPr="004B5578">
              <w:t>R</w:t>
            </w:r>
          </w:p>
        </w:tc>
        <w:tc>
          <w:tcPr>
            <w:tcW w:w="473" w:type="pct"/>
            <w:vAlign w:val="center"/>
          </w:tcPr>
          <w:p w14:paraId="73401C74" w14:textId="77777777" w:rsidR="00EC6A69" w:rsidRPr="004B5578" w:rsidRDefault="00EC6A69" w:rsidP="004B5578">
            <w:pPr>
              <w:spacing w:line="276" w:lineRule="auto"/>
              <w:contextualSpacing/>
              <w:jc w:val="center"/>
            </w:pPr>
            <w:r w:rsidRPr="004B5578">
              <w:t>1</w:t>
            </w:r>
          </w:p>
        </w:tc>
      </w:tr>
      <w:tr w:rsidR="00EC6A69" w:rsidRPr="004B5578" w14:paraId="62DB0830" w14:textId="77777777" w:rsidTr="00D41145">
        <w:trPr>
          <w:trHeight w:val="304"/>
        </w:trPr>
        <w:tc>
          <w:tcPr>
            <w:tcW w:w="272" w:type="pct"/>
            <w:vAlign w:val="center"/>
          </w:tcPr>
          <w:p w14:paraId="2DA0587E" w14:textId="77777777" w:rsidR="00EC6A69" w:rsidRPr="004B5578" w:rsidRDefault="00EC6A69" w:rsidP="004B5578">
            <w:pPr>
              <w:spacing w:line="276" w:lineRule="auto"/>
              <w:contextualSpacing/>
              <w:jc w:val="center"/>
            </w:pPr>
            <w:r w:rsidRPr="004B5578">
              <w:t>9.</w:t>
            </w:r>
          </w:p>
        </w:tc>
        <w:tc>
          <w:tcPr>
            <w:tcW w:w="3615" w:type="pct"/>
            <w:gridSpan w:val="2"/>
            <w:vAlign w:val="bottom"/>
          </w:tcPr>
          <w:p w14:paraId="7B6FAC91" w14:textId="77777777" w:rsidR="00EC6A69" w:rsidRPr="004B5578" w:rsidRDefault="00EC6A69" w:rsidP="0040506E">
            <w:pPr>
              <w:pStyle w:val="ListParagraph"/>
              <w:spacing w:line="276" w:lineRule="auto"/>
              <w:ind w:left="0"/>
              <w:jc w:val="both"/>
              <w:rPr>
                <w:noProof/>
                <w:lang w:eastAsia="zh-TW"/>
              </w:rPr>
            </w:pPr>
            <w:r w:rsidRPr="004B5578">
              <w:rPr>
                <w:noProof/>
                <w:lang w:eastAsia="zh-TW"/>
              </w:rPr>
              <w:t>What</w:t>
            </w:r>
            <w:r>
              <w:rPr>
                <w:noProof/>
                <w:lang w:eastAsia="zh-TW"/>
              </w:rPr>
              <w:t xml:space="preserve"> is</w:t>
            </w:r>
            <w:r w:rsidRPr="004B5578">
              <w:rPr>
                <w:noProof/>
                <w:lang w:eastAsia="zh-TW"/>
              </w:rPr>
              <w:t xml:space="preserve"> neural network?</w:t>
            </w:r>
          </w:p>
        </w:tc>
        <w:tc>
          <w:tcPr>
            <w:tcW w:w="331" w:type="pct"/>
            <w:vAlign w:val="center"/>
          </w:tcPr>
          <w:p w14:paraId="063C2BDE" w14:textId="77777777" w:rsidR="00EC6A69" w:rsidRPr="004B5578" w:rsidRDefault="00EC6A69" w:rsidP="004B5578">
            <w:pPr>
              <w:spacing w:line="276" w:lineRule="auto"/>
              <w:contextualSpacing/>
              <w:jc w:val="center"/>
            </w:pPr>
            <w:r w:rsidRPr="004B5578">
              <w:t>CO5</w:t>
            </w:r>
          </w:p>
        </w:tc>
        <w:tc>
          <w:tcPr>
            <w:tcW w:w="310" w:type="pct"/>
            <w:vAlign w:val="center"/>
          </w:tcPr>
          <w:p w14:paraId="4D6B9A6C" w14:textId="77777777" w:rsidR="00EC6A69" w:rsidRPr="004B5578" w:rsidRDefault="00EC6A69" w:rsidP="004B5578">
            <w:pPr>
              <w:spacing w:line="276" w:lineRule="auto"/>
              <w:contextualSpacing/>
              <w:jc w:val="center"/>
            </w:pPr>
            <w:r w:rsidRPr="004B5578">
              <w:t>R</w:t>
            </w:r>
          </w:p>
        </w:tc>
        <w:tc>
          <w:tcPr>
            <w:tcW w:w="473" w:type="pct"/>
            <w:vAlign w:val="center"/>
          </w:tcPr>
          <w:p w14:paraId="340FF29C" w14:textId="77777777" w:rsidR="00EC6A69" w:rsidRPr="004B5578" w:rsidRDefault="00EC6A69" w:rsidP="004B5578">
            <w:pPr>
              <w:spacing w:line="276" w:lineRule="auto"/>
              <w:contextualSpacing/>
              <w:jc w:val="center"/>
            </w:pPr>
            <w:r w:rsidRPr="004B5578">
              <w:t>1</w:t>
            </w:r>
          </w:p>
        </w:tc>
      </w:tr>
      <w:tr w:rsidR="00EC6A69" w:rsidRPr="004B5578" w14:paraId="004F4EA8" w14:textId="77777777" w:rsidTr="00D41145">
        <w:trPr>
          <w:trHeight w:val="138"/>
        </w:trPr>
        <w:tc>
          <w:tcPr>
            <w:tcW w:w="272" w:type="pct"/>
            <w:vAlign w:val="center"/>
          </w:tcPr>
          <w:p w14:paraId="07D5F827" w14:textId="77777777" w:rsidR="00EC6A69" w:rsidRPr="004B5578" w:rsidRDefault="00EC6A69" w:rsidP="004B5578">
            <w:pPr>
              <w:spacing w:line="276" w:lineRule="auto"/>
              <w:contextualSpacing/>
              <w:jc w:val="center"/>
            </w:pPr>
            <w:r w:rsidRPr="004B5578">
              <w:t>10.</w:t>
            </w:r>
          </w:p>
        </w:tc>
        <w:tc>
          <w:tcPr>
            <w:tcW w:w="3615" w:type="pct"/>
            <w:gridSpan w:val="2"/>
            <w:vAlign w:val="bottom"/>
          </w:tcPr>
          <w:p w14:paraId="369D940F" w14:textId="77777777" w:rsidR="00EC6A69" w:rsidRPr="004B5578" w:rsidRDefault="00EC6A69" w:rsidP="004B5578">
            <w:pPr>
              <w:spacing w:line="276" w:lineRule="auto"/>
              <w:contextualSpacing/>
              <w:jc w:val="both"/>
            </w:pPr>
            <w:r w:rsidRPr="004B5578">
              <w:t>List the applications of neural network models.</w:t>
            </w:r>
          </w:p>
        </w:tc>
        <w:tc>
          <w:tcPr>
            <w:tcW w:w="331" w:type="pct"/>
            <w:vAlign w:val="center"/>
          </w:tcPr>
          <w:p w14:paraId="5645DD83" w14:textId="77777777" w:rsidR="00EC6A69" w:rsidRPr="004B5578" w:rsidRDefault="00EC6A69" w:rsidP="004B5578">
            <w:pPr>
              <w:spacing w:line="276" w:lineRule="auto"/>
              <w:contextualSpacing/>
              <w:jc w:val="center"/>
            </w:pPr>
            <w:r w:rsidRPr="004B5578">
              <w:t>CO6</w:t>
            </w:r>
          </w:p>
        </w:tc>
        <w:tc>
          <w:tcPr>
            <w:tcW w:w="310" w:type="pct"/>
            <w:vAlign w:val="center"/>
          </w:tcPr>
          <w:p w14:paraId="514FD12A" w14:textId="77777777" w:rsidR="00EC6A69" w:rsidRPr="004B5578" w:rsidRDefault="00EC6A69" w:rsidP="004B5578">
            <w:pPr>
              <w:spacing w:line="276" w:lineRule="auto"/>
              <w:contextualSpacing/>
              <w:jc w:val="center"/>
            </w:pPr>
            <w:r w:rsidRPr="004B5578">
              <w:t>An</w:t>
            </w:r>
          </w:p>
        </w:tc>
        <w:tc>
          <w:tcPr>
            <w:tcW w:w="473" w:type="pct"/>
            <w:vAlign w:val="center"/>
          </w:tcPr>
          <w:p w14:paraId="7E182BA5" w14:textId="77777777" w:rsidR="00EC6A69" w:rsidRPr="004B5578" w:rsidRDefault="00EC6A69" w:rsidP="004B5578">
            <w:pPr>
              <w:spacing w:line="276" w:lineRule="auto"/>
              <w:contextualSpacing/>
              <w:jc w:val="center"/>
            </w:pPr>
            <w:r w:rsidRPr="004B5578">
              <w:t>1</w:t>
            </w:r>
          </w:p>
        </w:tc>
      </w:tr>
      <w:tr w:rsidR="00EC6A69" w:rsidRPr="004B5578" w14:paraId="2B687D37" w14:textId="77777777" w:rsidTr="00A81194">
        <w:trPr>
          <w:trHeight w:val="551"/>
        </w:trPr>
        <w:tc>
          <w:tcPr>
            <w:tcW w:w="5000" w:type="pct"/>
            <w:gridSpan w:val="6"/>
            <w:vAlign w:val="center"/>
          </w:tcPr>
          <w:p w14:paraId="7D89444A" w14:textId="77777777" w:rsidR="00EC6A69" w:rsidRPr="004B5578" w:rsidRDefault="00EC6A69" w:rsidP="00A81194">
            <w:pPr>
              <w:contextualSpacing/>
              <w:jc w:val="center"/>
              <w:rPr>
                <w:b/>
                <w:u w:val="single"/>
              </w:rPr>
            </w:pPr>
            <w:r w:rsidRPr="004B5578">
              <w:rPr>
                <w:b/>
                <w:u w:val="single"/>
              </w:rPr>
              <w:t>PART – B (6 X 3 = 18 MARKS)</w:t>
            </w:r>
          </w:p>
          <w:p w14:paraId="160DD31B" w14:textId="77777777" w:rsidR="00EC6A69" w:rsidRPr="004B5578" w:rsidRDefault="00EC6A69" w:rsidP="00A81194">
            <w:pPr>
              <w:contextualSpacing/>
              <w:jc w:val="center"/>
              <w:rPr>
                <w:b/>
                <w:u w:val="single"/>
              </w:rPr>
            </w:pPr>
            <w:r w:rsidRPr="004B5578">
              <w:rPr>
                <w:b/>
              </w:rPr>
              <w:t>(Answer all the questions)</w:t>
            </w:r>
          </w:p>
        </w:tc>
      </w:tr>
      <w:tr w:rsidR="00EC6A69" w:rsidRPr="004B5578" w14:paraId="2ADB04A4" w14:textId="77777777" w:rsidTr="00D41145">
        <w:trPr>
          <w:trHeight w:val="70"/>
        </w:trPr>
        <w:tc>
          <w:tcPr>
            <w:tcW w:w="272" w:type="pct"/>
            <w:vAlign w:val="center"/>
          </w:tcPr>
          <w:p w14:paraId="6298689E" w14:textId="77777777" w:rsidR="00EC6A69" w:rsidRPr="004B5578" w:rsidRDefault="00EC6A69" w:rsidP="004B5578">
            <w:pPr>
              <w:pStyle w:val="NoSpacing"/>
              <w:spacing w:line="276" w:lineRule="auto"/>
              <w:contextualSpacing/>
            </w:pPr>
            <w:r w:rsidRPr="004B5578">
              <w:t>11.</w:t>
            </w:r>
          </w:p>
        </w:tc>
        <w:tc>
          <w:tcPr>
            <w:tcW w:w="3615" w:type="pct"/>
            <w:gridSpan w:val="2"/>
            <w:vAlign w:val="bottom"/>
          </w:tcPr>
          <w:p w14:paraId="0BF253BD" w14:textId="77777777" w:rsidR="00EC6A69" w:rsidRPr="004B5578" w:rsidRDefault="00EC6A69" w:rsidP="004B5578">
            <w:pPr>
              <w:pStyle w:val="NoSpacing"/>
              <w:spacing w:line="276" w:lineRule="auto"/>
              <w:contextualSpacing/>
              <w:jc w:val="both"/>
            </w:pPr>
            <w:r w:rsidRPr="004B5578">
              <w:t xml:space="preserve">Define dimensionality reduction with an example. </w:t>
            </w:r>
          </w:p>
        </w:tc>
        <w:tc>
          <w:tcPr>
            <w:tcW w:w="331" w:type="pct"/>
            <w:vAlign w:val="center"/>
          </w:tcPr>
          <w:p w14:paraId="6A832112" w14:textId="77777777" w:rsidR="00EC6A69" w:rsidRPr="004B5578" w:rsidRDefault="00EC6A69" w:rsidP="004B5578">
            <w:pPr>
              <w:pStyle w:val="NoSpacing"/>
              <w:spacing w:line="276" w:lineRule="auto"/>
              <w:contextualSpacing/>
              <w:jc w:val="center"/>
            </w:pPr>
            <w:r w:rsidRPr="004B5578">
              <w:t>CO1</w:t>
            </w:r>
          </w:p>
        </w:tc>
        <w:tc>
          <w:tcPr>
            <w:tcW w:w="310" w:type="pct"/>
            <w:vAlign w:val="center"/>
          </w:tcPr>
          <w:p w14:paraId="43989E35" w14:textId="77777777" w:rsidR="00EC6A69" w:rsidRPr="004B5578" w:rsidRDefault="00EC6A69" w:rsidP="004B5578">
            <w:pPr>
              <w:pStyle w:val="NoSpacing"/>
              <w:spacing w:line="276" w:lineRule="auto"/>
              <w:contextualSpacing/>
              <w:jc w:val="center"/>
            </w:pPr>
            <w:r w:rsidRPr="004B5578">
              <w:t>R</w:t>
            </w:r>
          </w:p>
        </w:tc>
        <w:tc>
          <w:tcPr>
            <w:tcW w:w="473" w:type="pct"/>
            <w:vAlign w:val="center"/>
          </w:tcPr>
          <w:p w14:paraId="50FA3BF5" w14:textId="77777777" w:rsidR="00EC6A69" w:rsidRPr="004B5578" w:rsidRDefault="00EC6A69" w:rsidP="004B5578">
            <w:pPr>
              <w:pStyle w:val="NoSpacing"/>
              <w:spacing w:line="276" w:lineRule="auto"/>
              <w:contextualSpacing/>
              <w:jc w:val="center"/>
            </w:pPr>
            <w:r w:rsidRPr="004B5578">
              <w:t>3</w:t>
            </w:r>
          </w:p>
        </w:tc>
      </w:tr>
      <w:tr w:rsidR="00EC6A69" w:rsidRPr="004B5578" w14:paraId="1B7D8E3A" w14:textId="77777777" w:rsidTr="00D41145">
        <w:trPr>
          <w:trHeight w:val="70"/>
        </w:trPr>
        <w:tc>
          <w:tcPr>
            <w:tcW w:w="272" w:type="pct"/>
            <w:vAlign w:val="center"/>
          </w:tcPr>
          <w:p w14:paraId="2F4DCADD" w14:textId="77777777" w:rsidR="00EC6A69" w:rsidRPr="004B5578" w:rsidRDefault="00EC6A69" w:rsidP="004B5578">
            <w:pPr>
              <w:pStyle w:val="NoSpacing"/>
              <w:spacing w:line="276" w:lineRule="auto"/>
              <w:contextualSpacing/>
            </w:pPr>
            <w:r w:rsidRPr="004B5578">
              <w:t>12.</w:t>
            </w:r>
          </w:p>
        </w:tc>
        <w:tc>
          <w:tcPr>
            <w:tcW w:w="3615" w:type="pct"/>
            <w:gridSpan w:val="2"/>
            <w:vAlign w:val="bottom"/>
          </w:tcPr>
          <w:p w14:paraId="566C5E78" w14:textId="77777777" w:rsidR="00EC6A69" w:rsidRPr="004B5578" w:rsidRDefault="00EC6A69" w:rsidP="004B5578">
            <w:pPr>
              <w:pStyle w:val="NoSpacing"/>
              <w:spacing w:line="276" w:lineRule="auto"/>
              <w:contextualSpacing/>
              <w:jc w:val="both"/>
            </w:pPr>
            <w:r w:rsidRPr="004B5578">
              <w:t>Infer the bottleneck of sequential backward selection.</w:t>
            </w:r>
          </w:p>
        </w:tc>
        <w:tc>
          <w:tcPr>
            <w:tcW w:w="331" w:type="pct"/>
            <w:vAlign w:val="center"/>
          </w:tcPr>
          <w:p w14:paraId="167107CC" w14:textId="77777777" w:rsidR="00EC6A69" w:rsidRPr="004B5578" w:rsidRDefault="00EC6A69" w:rsidP="004B5578">
            <w:pPr>
              <w:pStyle w:val="NoSpacing"/>
              <w:spacing w:line="276" w:lineRule="auto"/>
              <w:contextualSpacing/>
              <w:jc w:val="center"/>
            </w:pPr>
            <w:r w:rsidRPr="004B5578">
              <w:t>CO2</w:t>
            </w:r>
          </w:p>
        </w:tc>
        <w:tc>
          <w:tcPr>
            <w:tcW w:w="310" w:type="pct"/>
            <w:vAlign w:val="center"/>
          </w:tcPr>
          <w:p w14:paraId="0944EDA9" w14:textId="77777777" w:rsidR="00EC6A69" w:rsidRPr="004B5578" w:rsidRDefault="00EC6A69" w:rsidP="004B5578">
            <w:pPr>
              <w:pStyle w:val="NoSpacing"/>
              <w:spacing w:line="276" w:lineRule="auto"/>
              <w:contextualSpacing/>
              <w:jc w:val="center"/>
            </w:pPr>
            <w:r w:rsidRPr="004B5578">
              <w:t>R</w:t>
            </w:r>
          </w:p>
        </w:tc>
        <w:tc>
          <w:tcPr>
            <w:tcW w:w="473" w:type="pct"/>
            <w:vAlign w:val="center"/>
          </w:tcPr>
          <w:p w14:paraId="345E29FD" w14:textId="77777777" w:rsidR="00EC6A69" w:rsidRPr="004B5578" w:rsidRDefault="00EC6A69" w:rsidP="004B5578">
            <w:pPr>
              <w:pStyle w:val="NoSpacing"/>
              <w:spacing w:line="276" w:lineRule="auto"/>
              <w:contextualSpacing/>
              <w:jc w:val="center"/>
            </w:pPr>
            <w:r w:rsidRPr="004B5578">
              <w:t>3</w:t>
            </w:r>
          </w:p>
        </w:tc>
      </w:tr>
      <w:tr w:rsidR="00EC6A69" w:rsidRPr="004B5578" w14:paraId="6D42CC51" w14:textId="77777777" w:rsidTr="00D41145">
        <w:trPr>
          <w:trHeight w:val="166"/>
        </w:trPr>
        <w:tc>
          <w:tcPr>
            <w:tcW w:w="272" w:type="pct"/>
            <w:vAlign w:val="center"/>
          </w:tcPr>
          <w:p w14:paraId="3AC60D34" w14:textId="77777777" w:rsidR="00EC6A69" w:rsidRPr="004B5578" w:rsidRDefault="00EC6A69" w:rsidP="004B5578">
            <w:pPr>
              <w:pStyle w:val="NoSpacing"/>
              <w:spacing w:line="276" w:lineRule="auto"/>
              <w:contextualSpacing/>
            </w:pPr>
            <w:r w:rsidRPr="004B5578">
              <w:t>13.</w:t>
            </w:r>
          </w:p>
        </w:tc>
        <w:tc>
          <w:tcPr>
            <w:tcW w:w="3615" w:type="pct"/>
            <w:gridSpan w:val="2"/>
            <w:vAlign w:val="bottom"/>
          </w:tcPr>
          <w:p w14:paraId="5AF55E54" w14:textId="77777777" w:rsidR="00EC6A69" w:rsidRPr="004B5578" w:rsidRDefault="00EC6A69" w:rsidP="004B5578">
            <w:pPr>
              <w:pStyle w:val="NoSpacing"/>
              <w:spacing w:line="276" w:lineRule="auto"/>
              <w:contextualSpacing/>
              <w:jc w:val="both"/>
            </w:pPr>
            <w:r w:rsidRPr="004B5578">
              <w:t>Find the value of entropy for the data set D has 20% positive and 80% negative.</w:t>
            </w:r>
          </w:p>
        </w:tc>
        <w:tc>
          <w:tcPr>
            <w:tcW w:w="331" w:type="pct"/>
            <w:vAlign w:val="center"/>
          </w:tcPr>
          <w:p w14:paraId="12309F93" w14:textId="77777777" w:rsidR="00EC6A69" w:rsidRPr="004B5578" w:rsidRDefault="00EC6A69" w:rsidP="004B5578">
            <w:pPr>
              <w:pStyle w:val="NoSpacing"/>
              <w:spacing w:line="276" w:lineRule="auto"/>
              <w:contextualSpacing/>
              <w:jc w:val="center"/>
            </w:pPr>
            <w:r w:rsidRPr="004B5578">
              <w:t>CO3</w:t>
            </w:r>
          </w:p>
        </w:tc>
        <w:tc>
          <w:tcPr>
            <w:tcW w:w="310" w:type="pct"/>
            <w:vAlign w:val="center"/>
          </w:tcPr>
          <w:p w14:paraId="6E6682D2" w14:textId="77777777" w:rsidR="00EC6A69" w:rsidRPr="004B5578" w:rsidRDefault="00EC6A69" w:rsidP="004B5578">
            <w:pPr>
              <w:pStyle w:val="NoSpacing"/>
              <w:spacing w:line="276" w:lineRule="auto"/>
              <w:contextualSpacing/>
              <w:jc w:val="center"/>
            </w:pPr>
            <w:r w:rsidRPr="004B5578">
              <w:t>R</w:t>
            </w:r>
          </w:p>
        </w:tc>
        <w:tc>
          <w:tcPr>
            <w:tcW w:w="473" w:type="pct"/>
            <w:vAlign w:val="center"/>
          </w:tcPr>
          <w:p w14:paraId="6DB5A9DF" w14:textId="77777777" w:rsidR="00EC6A69" w:rsidRPr="004B5578" w:rsidRDefault="00EC6A69" w:rsidP="004B5578">
            <w:pPr>
              <w:pStyle w:val="NoSpacing"/>
              <w:spacing w:line="276" w:lineRule="auto"/>
              <w:contextualSpacing/>
              <w:jc w:val="center"/>
            </w:pPr>
            <w:r w:rsidRPr="004B5578">
              <w:t>3</w:t>
            </w:r>
          </w:p>
        </w:tc>
      </w:tr>
      <w:tr w:rsidR="00EC6A69" w:rsidRPr="004B5578" w14:paraId="4C75F3A4" w14:textId="77777777" w:rsidTr="00D41145">
        <w:trPr>
          <w:trHeight w:val="286"/>
        </w:trPr>
        <w:tc>
          <w:tcPr>
            <w:tcW w:w="272" w:type="pct"/>
            <w:vAlign w:val="center"/>
          </w:tcPr>
          <w:p w14:paraId="36A52674" w14:textId="77777777" w:rsidR="00EC6A69" w:rsidRPr="004B5578" w:rsidRDefault="00EC6A69" w:rsidP="004B5578">
            <w:pPr>
              <w:pStyle w:val="NoSpacing"/>
              <w:spacing w:line="276" w:lineRule="auto"/>
              <w:contextualSpacing/>
            </w:pPr>
            <w:r w:rsidRPr="004B5578">
              <w:t>14.</w:t>
            </w:r>
          </w:p>
        </w:tc>
        <w:tc>
          <w:tcPr>
            <w:tcW w:w="3615" w:type="pct"/>
            <w:gridSpan w:val="2"/>
            <w:vAlign w:val="bottom"/>
          </w:tcPr>
          <w:p w14:paraId="78C100AF" w14:textId="77777777" w:rsidR="00EC6A69" w:rsidRPr="004B5578" w:rsidRDefault="00EC6A69" w:rsidP="004B5578">
            <w:pPr>
              <w:pStyle w:val="NoSpacing"/>
              <w:spacing w:line="276" w:lineRule="auto"/>
              <w:contextualSpacing/>
              <w:jc w:val="both"/>
            </w:pPr>
            <w:r w:rsidRPr="004B5578">
              <w:t>What are the problems associated with clustering?</w:t>
            </w:r>
          </w:p>
        </w:tc>
        <w:tc>
          <w:tcPr>
            <w:tcW w:w="331" w:type="pct"/>
            <w:vAlign w:val="center"/>
          </w:tcPr>
          <w:p w14:paraId="1F4443E5" w14:textId="77777777" w:rsidR="00EC6A69" w:rsidRPr="004B5578" w:rsidRDefault="00EC6A69" w:rsidP="004B5578">
            <w:pPr>
              <w:pStyle w:val="NoSpacing"/>
              <w:spacing w:line="276" w:lineRule="auto"/>
              <w:contextualSpacing/>
              <w:jc w:val="center"/>
            </w:pPr>
            <w:r w:rsidRPr="004B5578">
              <w:t>CO4</w:t>
            </w:r>
          </w:p>
        </w:tc>
        <w:tc>
          <w:tcPr>
            <w:tcW w:w="310" w:type="pct"/>
            <w:vAlign w:val="center"/>
          </w:tcPr>
          <w:p w14:paraId="18ED67A9" w14:textId="77777777" w:rsidR="00EC6A69" w:rsidRPr="004B5578" w:rsidRDefault="00EC6A69" w:rsidP="004B5578">
            <w:pPr>
              <w:pStyle w:val="NoSpacing"/>
              <w:spacing w:line="276" w:lineRule="auto"/>
              <w:contextualSpacing/>
              <w:jc w:val="center"/>
            </w:pPr>
            <w:r w:rsidRPr="004B5578">
              <w:t>R</w:t>
            </w:r>
          </w:p>
        </w:tc>
        <w:tc>
          <w:tcPr>
            <w:tcW w:w="473" w:type="pct"/>
            <w:vAlign w:val="center"/>
          </w:tcPr>
          <w:p w14:paraId="66AE6C19" w14:textId="77777777" w:rsidR="00EC6A69" w:rsidRPr="004B5578" w:rsidRDefault="00EC6A69" w:rsidP="004B5578">
            <w:pPr>
              <w:pStyle w:val="NoSpacing"/>
              <w:spacing w:line="276" w:lineRule="auto"/>
              <w:contextualSpacing/>
              <w:jc w:val="center"/>
            </w:pPr>
            <w:r w:rsidRPr="004B5578">
              <w:t>3</w:t>
            </w:r>
          </w:p>
        </w:tc>
      </w:tr>
      <w:tr w:rsidR="00EC6A69" w:rsidRPr="004B5578" w14:paraId="0AB92668" w14:textId="77777777" w:rsidTr="00EC6A69">
        <w:trPr>
          <w:trHeight w:val="70"/>
        </w:trPr>
        <w:tc>
          <w:tcPr>
            <w:tcW w:w="272" w:type="pct"/>
            <w:vAlign w:val="center"/>
          </w:tcPr>
          <w:p w14:paraId="6410BE61" w14:textId="77777777" w:rsidR="00EC6A69" w:rsidRPr="004B5578" w:rsidRDefault="00EC6A69" w:rsidP="004B5578">
            <w:pPr>
              <w:pStyle w:val="NoSpacing"/>
              <w:spacing w:line="276" w:lineRule="auto"/>
              <w:contextualSpacing/>
            </w:pPr>
            <w:r w:rsidRPr="004B5578">
              <w:t>15.</w:t>
            </w:r>
          </w:p>
        </w:tc>
        <w:tc>
          <w:tcPr>
            <w:tcW w:w="3615" w:type="pct"/>
            <w:gridSpan w:val="2"/>
            <w:vAlign w:val="bottom"/>
          </w:tcPr>
          <w:p w14:paraId="71648D57" w14:textId="77777777" w:rsidR="00EC6A69" w:rsidRPr="004B5578" w:rsidRDefault="00EC6A69" w:rsidP="004B5578">
            <w:pPr>
              <w:pStyle w:val="NoSpacing"/>
              <w:spacing w:line="276" w:lineRule="auto"/>
              <w:contextualSpacing/>
              <w:jc w:val="both"/>
            </w:pPr>
            <w:r w:rsidRPr="004B5578">
              <w:t>Interpret Kuhn – tucker condition for optimization in SVM.</w:t>
            </w:r>
          </w:p>
        </w:tc>
        <w:tc>
          <w:tcPr>
            <w:tcW w:w="331" w:type="pct"/>
            <w:vAlign w:val="center"/>
          </w:tcPr>
          <w:p w14:paraId="398F3758" w14:textId="77777777" w:rsidR="00EC6A69" w:rsidRPr="004B5578" w:rsidRDefault="00EC6A69" w:rsidP="004B5578">
            <w:pPr>
              <w:pStyle w:val="NoSpacing"/>
              <w:spacing w:line="276" w:lineRule="auto"/>
              <w:contextualSpacing/>
              <w:jc w:val="center"/>
            </w:pPr>
            <w:r w:rsidRPr="004B5578">
              <w:t>CO5</w:t>
            </w:r>
          </w:p>
        </w:tc>
        <w:tc>
          <w:tcPr>
            <w:tcW w:w="310" w:type="pct"/>
            <w:vAlign w:val="center"/>
          </w:tcPr>
          <w:p w14:paraId="464B04CF" w14:textId="77777777" w:rsidR="00EC6A69" w:rsidRPr="004B5578" w:rsidRDefault="00EC6A69" w:rsidP="004B5578">
            <w:pPr>
              <w:pStyle w:val="NoSpacing"/>
              <w:spacing w:line="276" w:lineRule="auto"/>
              <w:contextualSpacing/>
              <w:jc w:val="center"/>
            </w:pPr>
            <w:r w:rsidRPr="004B5578">
              <w:t>E</w:t>
            </w:r>
          </w:p>
        </w:tc>
        <w:tc>
          <w:tcPr>
            <w:tcW w:w="473" w:type="pct"/>
            <w:vAlign w:val="center"/>
          </w:tcPr>
          <w:p w14:paraId="47044ADF" w14:textId="77777777" w:rsidR="00EC6A69" w:rsidRPr="004B5578" w:rsidRDefault="00EC6A69" w:rsidP="004B5578">
            <w:pPr>
              <w:pStyle w:val="NoSpacing"/>
              <w:spacing w:line="276" w:lineRule="auto"/>
              <w:contextualSpacing/>
              <w:jc w:val="center"/>
            </w:pPr>
            <w:r w:rsidRPr="004B5578">
              <w:t>3</w:t>
            </w:r>
          </w:p>
        </w:tc>
      </w:tr>
      <w:tr w:rsidR="00EC6A69" w:rsidRPr="004B5578" w14:paraId="2F8AC2E3" w14:textId="77777777" w:rsidTr="00D41145">
        <w:trPr>
          <w:trHeight w:val="437"/>
        </w:trPr>
        <w:tc>
          <w:tcPr>
            <w:tcW w:w="272" w:type="pct"/>
            <w:vAlign w:val="center"/>
          </w:tcPr>
          <w:p w14:paraId="7C030BA4" w14:textId="77777777" w:rsidR="00EC6A69" w:rsidRPr="004B5578" w:rsidRDefault="00EC6A69" w:rsidP="004B5578">
            <w:pPr>
              <w:pStyle w:val="NoSpacing"/>
              <w:spacing w:line="276" w:lineRule="auto"/>
              <w:contextualSpacing/>
            </w:pPr>
            <w:r w:rsidRPr="004B5578">
              <w:t>16.</w:t>
            </w:r>
          </w:p>
        </w:tc>
        <w:tc>
          <w:tcPr>
            <w:tcW w:w="3615" w:type="pct"/>
            <w:gridSpan w:val="2"/>
            <w:vAlign w:val="bottom"/>
          </w:tcPr>
          <w:p w14:paraId="1BE284B2" w14:textId="77777777" w:rsidR="00EC6A69" w:rsidRPr="004B5578" w:rsidRDefault="00EC6A69" w:rsidP="004B5578">
            <w:pPr>
              <w:pStyle w:val="NoSpacing"/>
              <w:spacing w:line="276" w:lineRule="auto"/>
              <w:contextualSpacing/>
              <w:jc w:val="both"/>
            </w:pPr>
            <w:r w:rsidRPr="004B5578">
              <w:t>List two main algorithms used to combine multiple classifiers to produce a better classifier.</w:t>
            </w:r>
          </w:p>
        </w:tc>
        <w:tc>
          <w:tcPr>
            <w:tcW w:w="331" w:type="pct"/>
            <w:vAlign w:val="center"/>
          </w:tcPr>
          <w:p w14:paraId="5C096CB7" w14:textId="77777777" w:rsidR="00EC6A69" w:rsidRPr="004B5578" w:rsidRDefault="00EC6A69" w:rsidP="004B5578">
            <w:pPr>
              <w:pStyle w:val="NoSpacing"/>
              <w:spacing w:line="276" w:lineRule="auto"/>
              <w:contextualSpacing/>
              <w:jc w:val="center"/>
            </w:pPr>
            <w:r w:rsidRPr="004B5578">
              <w:t>CO6</w:t>
            </w:r>
          </w:p>
        </w:tc>
        <w:tc>
          <w:tcPr>
            <w:tcW w:w="310" w:type="pct"/>
            <w:vAlign w:val="center"/>
          </w:tcPr>
          <w:p w14:paraId="709C9054" w14:textId="77777777" w:rsidR="00EC6A69" w:rsidRPr="004B5578" w:rsidRDefault="00EC6A69" w:rsidP="004B5578">
            <w:pPr>
              <w:pStyle w:val="NoSpacing"/>
              <w:spacing w:line="276" w:lineRule="auto"/>
              <w:contextualSpacing/>
              <w:jc w:val="center"/>
            </w:pPr>
            <w:r w:rsidRPr="004B5578">
              <w:t>An</w:t>
            </w:r>
          </w:p>
        </w:tc>
        <w:tc>
          <w:tcPr>
            <w:tcW w:w="473" w:type="pct"/>
            <w:vAlign w:val="center"/>
          </w:tcPr>
          <w:p w14:paraId="4159DD47" w14:textId="77777777" w:rsidR="00EC6A69" w:rsidRPr="004B5578" w:rsidRDefault="00EC6A69" w:rsidP="004B5578">
            <w:pPr>
              <w:pStyle w:val="NoSpacing"/>
              <w:spacing w:line="276" w:lineRule="auto"/>
              <w:contextualSpacing/>
              <w:jc w:val="center"/>
            </w:pPr>
            <w:r w:rsidRPr="004B5578">
              <w:t>3</w:t>
            </w:r>
          </w:p>
        </w:tc>
      </w:tr>
      <w:tr w:rsidR="00EC6A69" w:rsidRPr="004B5578" w14:paraId="59B002B3" w14:textId="77777777" w:rsidTr="00A81194">
        <w:trPr>
          <w:trHeight w:val="551"/>
        </w:trPr>
        <w:tc>
          <w:tcPr>
            <w:tcW w:w="5000" w:type="pct"/>
            <w:gridSpan w:val="6"/>
          </w:tcPr>
          <w:p w14:paraId="79634CFD" w14:textId="77777777" w:rsidR="00EC6A69" w:rsidRPr="004B5578" w:rsidRDefault="00EC6A69" w:rsidP="00A81194">
            <w:pPr>
              <w:contextualSpacing/>
              <w:jc w:val="center"/>
              <w:rPr>
                <w:b/>
                <w:u w:val="single"/>
              </w:rPr>
            </w:pPr>
            <w:r w:rsidRPr="004B5578">
              <w:rPr>
                <w:b/>
                <w:u w:val="single"/>
              </w:rPr>
              <w:t>PART – C (6 X 12 = 72 MARKS)</w:t>
            </w:r>
          </w:p>
          <w:p w14:paraId="718D6D89" w14:textId="77777777" w:rsidR="00EC6A69" w:rsidRPr="004B5578" w:rsidRDefault="00EC6A69" w:rsidP="00A81194">
            <w:pPr>
              <w:contextualSpacing/>
              <w:jc w:val="center"/>
              <w:rPr>
                <w:b/>
              </w:rPr>
            </w:pPr>
            <w:r w:rsidRPr="004B5578">
              <w:rPr>
                <w:b/>
              </w:rPr>
              <w:t>(Answer any five Questions from Q. No. 17 to 23, Q. No. 24 is Compulsory)</w:t>
            </w:r>
          </w:p>
        </w:tc>
      </w:tr>
      <w:tr w:rsidR="00EC6A69" w:rsidRPr="004B5578" w14:paraId="7367940D" w14:textId="77777777" w:rsidTr="00D41145">
        <w:trPr>
          <w:trHeight w:val="396"/>
        </w:trPr>
        <w:tc>
          <w:tcPr>
            <w:tcW w:w="272" w:type="pct"/>
            <w:vAlign w:val="center"/>
          </w:tcPr>
          <w:p w14:paraId="50647673" w14:textId="77777777" w:rsidR="00EC6A69" w:rsidRPr="004B5578" w:rsidRDefault="00EC6A69" w:rsidP="004B5578">
            <w:pPr>
              <w:spacing w:line="276" w:lineRule="auto"/>
              <w:contextualSpacing/>
              <w:jc w:val="center"/>
            </w:pPr>
            <w:r w:rsidRPr="004B5578">
              <w:t>17.</w:t>
            </w:r>
          </w:p>
        </w:tc>
        <w:tc>
          <w:tcPr>
            <w:tcW w:w="189" w:type="pct"/>
            <w:vAlign w:val="center"/>
          </w:tcPr>
          <w:p w14:paraId="3921096C" w14:textId="77777777" w:rsidR="00EC6A69" w:rsidRPr="004B5578" w:rsidRDefault="00EC6A69" w:rsidP="004B5578">
            <w:pPr>
              <w:spacing w:line="276" w:lineRule="auto"/>
              <w:contextualSpacing/>
              <w:jc w:val="center"/>
            </w:pPr>
            <w:r w:rsidRPr="004B5578">
              <w:t>a.</w:t>
            </w:r>
          </w:p>
        </w:tc>
        <w:tc>
          <w:tcPr>
            <w:tcW w:w="3426" w:type="pct"/>
            <w:vAlign w:val="bottom"/>
          </w:tcPr>
          <w:p w14:paraId="43734070" w14:textId="77777777" w:rsidR="00EC6A69" w:rsidRPr="004B5578" w:rsidRDefault="00EC6A69" w:rsidP="004B5578">
            <w:pPr>
              <w:spacing w:line="276" w:lineRule="auto"/>
              <w:contextualSpacing/>
              <w:jc w:val="both"/>
            </w:pPr>
            <w:r w:rsidRPr="004B5578">
              <w:t>Interpret the selection of texture features for classifying Synthetic Aperture Radar images.</w:t>
            </w:r>
          </w:p>
        </w:tc>
        <w:tc>
          <w:tcPr>
            <w:tcW w:w="331" w:type="pct"/>
            <w:vAlign w:val="center"/>
          </w:tcPr>
          <w:p w14:paraId="377BD81D" w14:textId="77777777" w:rsidR="00EC6A69" w:rsidRPr="004B5578" w:rsidRDefault="00EC6A69" w:rsidP="004B5578">
            <w:pPr>
              <w:spacing w:line="276" w:lineRule="auto"/>
              <w:contextualSpacing/>
              <w:jc w:val="center"/>
            </w:pPr>
            <w:r w:rsidRPr="004B5578">
              <w:t>CO1</w:t>
            </w:r>
          </w:p>
        </w:tc>
        <w:tc>
          <w:tcPr>
            <w:tcW w:w="310" w:type="pct"/>
            <w:vAlign w:val="center"/>
          </w:tcPr>
          <w:p w14:paraId="251E98B1" w14:textId="77777777" w:rsidR="00EC6A69" w:rsidRPr="004B5578" w:rsidRDefault="00EC6A69" w:rsidP="004B5578">
            <w:pPr>
              <w:spacing w:line="276" w:lineRule="auto"/>
              <w:contextualSpacing/>
              <w:jc w:val="center"/>
            </w:pPr>
            <w:r w:rsidRPr="004B5578">
              <w:t>U</w:t>
            </w:r>
          </w:p>
        </w:tc>
        <w:tc>
          <w:tcPr>
            <w:tcW w:w="473" w:type="pct"/>
            <w:vAlign w:val="center"/>
          </w:tcPr>
          <w:p w14:paraId="21D49512" w14:textId="77777777" w:rsidR="00EC6A69" w:rsidRPr="004B5578" w:rsidRDefault="00EC6A69" w:rsidP="004B5578">
            <w:pPr>
              <w:spacing w:line="276" w:lineRule="auto"/>
              <w:contextualSpacing/>
              <w:jc w:val="center"/>
            </w:pPr>
            <w:r w:rsidRPr="004B5578">
              <w:t>3</w:t>
            </w:r>
          </w:p>
        </w:tc>
      </w:tr>
      <w:tr w:rsidR="00EC6A69" w:rsidRPr="004B5578" w14:paraId="6EC0055A" w14:textId="77777777" w:rsidTr="00D41145">
        <w:trPr>
          <w:trHeight w:val="396"/>
        </w:trPr>
        <w:tc>
          <w:tcPr>
            <w:tcW w:w="272" w:type="pct"/>
            <w:vAlign w:val="center"/>
          </w:tcPr>
          <w:p w14:paraId="67A79F9F" w14:textId="77777777" w:rsidR="00EC6A69" w:rsidRPr="004B5578" w:rsidRDefault="00EC6A69" w:rsidP="004B5578">
            <w:pPr>
              <w:spacing w:line="276" w:lineRule="auto"/>
              <w:contextualSpacing/>
              <w:jc w:val="center"/>
            </w:pPr>
          </w:p>
        </w:tc>
        <w:tc>
          <w:tcPr>
            <w:tcW w:w="189" w:type="pct"/>
            <w:vAlign w:val="center"/>
          </w:tcPr>
          <w:p w14:paraId="24A37BFE" w14:textId="77777777" w:rsidR="00EC6A69" w:rsidRPr="004B5578" w:rsidRDefault="00EC6A69" w:rsidP="004B5578">
            <w:pPr>
              <w:spacing w:line="276" w:lineRule="auto"/>
              <w:contextualSpacing/>
              <w:jc w:val="center"/>
            </w:pPr>
            <w:r w:rsidRPr="004B5578">
              <w:t>b.</w:t>
            </w:r>
          </w:p>
        </w:tc>
        <w:tc>
          <w:tcPr>
            <w:tcW w:w="3426" w:type="pct"/>
            <w:vAlign w:val="bottom"/>
          </w:tcPr>
          <w:p w14:paraId="2ED881F6" w14:textId="77777777" w:rsidR="00EC6A69" w:rsidRPr="004B5578" w:rsidRDefault="00EC6A69" w:rsidP="004B5578">
            <w:pPr>
              <w:spacing w:line="276" w:lineRule="auto"/>
              <w:contextualSpacing/>
              <w:jc w:val="both"/>
              <w:rPr>
                <w:bCs/>
              </w:rPr>
            </w:pPr>
            <w:r w:rsidRPr="004B5578">
              <w:rPr>
                <w:bCs/>
              </w:rPr>
              <w:t>Explain about different phases in pattern recognition systems. Brief about the activities for designing the pattern recognition systems.</w:t>
            </w:r>
          </w:p>
        </w:tc>
        <w:tc>
          <w:tcPr>
            <w:tcW w:w="331" w:type="pct"/>
            <w:vAlign w:val="center"/>
          </w:tcPr>
          <w:p w14:paraId="42FE872B" w14:textId="77777777" w:rsidR="00EC6A69" w:rsidRPr="004B5578" w:rsidRDefault="00EC6A69" w:rsidP="004B5578">
            <w:pPr>
              <w:spacing w:line="276" w:lineRule="auto"/>
              <w:contextualSpacing/>
              <w:jc w:val="center"/>
            </w:pPr>
            <w:r w:rsidRPr="004B5578">
              <w:t>CO2</w:t>
            </w:r>
          </w:p>
        </w:tc>
        <w:tc>
          <w:tcPr>
            <w:tcW w:w="310" w:type="pct"/>
            <w:vAlign w:val="center"/>
          </w:tcPr>
          <w:p w14:paraId="39945D6E" w14:textId="77777777" w:rsidR="00EC6A69" w:rsidRPr="004B5578" w:rsidRDefault="00EC6A69" w:rsidP="004B5578">
            <w:pPr>
              <w:spacing w:line="276" w:lineRule="auto"/>
              <w:contextualSpacing/>
              <w:jc w:val="center"/>
            </w:pPr>
            <w:r w:rsidRPr="004B5578">
              <w:t>U</w:t>
            </w:r>
          </w:p>
        </w:tc>
        <w:tc>
          <w:tcPr>
            <w:tcW w:w="473" w:type="pct"/>
            <w:vAlign w:val="center"/>
          </w:tcPr>
          <w:p w14:paraId="0BD11284" w14:textId="77777777" w:rsidR="00EC6A69" w:rsidRPr="004B5578" w:rsidRDefault="00EC6A69" w:rsidP="004B5578">
            <w:pPr>
              <w:spacing w:line="276" w:lineRule="auto"/>
              <w:contextualSpacing/>
              <w:jc w:val="center"/>
            </w:pPr>
            <w:r w:rsidRPr="004B5578">
              <w:t>9</w:t>
            </w:r>
          </w:p>
        </w:tc>
      </w:tr>
      <w:tr w:rsidR="00EC6A69" w:rsidRPr="004B5578" w14:paraId="03B4276B" w14:textId="77777777" w:rsidTr="00EC6A69">
        <w:trPr>
          <w:trHeight w:val="70"/>
        </w:trPr>
        <w:tc>
          <w:tcPr>
            <w:tcW w:w="272" w:type="pct"/>
            <w:vAlign w:val="center"/>
          </w:tcPr>
          <w:p w14:paraId="579A3EC3" w14:textId="77777777" w:rsidR="00EC6A69" w:rsidRPr="004B5578" w:rsidRDefault="00EC6A69" w:rsidP="004B5578">
            <w:pPr>
              <w:spacing w:line="276" w:lineRule="auto"/>
              <w:contextualSpacing/>
              <w:jc w:val="center"/>
            </w:pPr>
          </w:p>
        </w:tc>
        <w:tc>
          <w:tcPr>
            <w:tcW w:w="189" w:type="pct"/>
            <w:vAlign w:val="center"/>
          </w:tcPr>
          <w:p w14:paraId="53669C6D" w14:textId="77777777" w:rsidR="00EC6A69" w:rsidRPr="004B5578" w:rsidRDefault="00EC6A69" w:rsidP="004B5578">
            <w:pPr>
              <w:spacing w:line="276" w:lineRule="auto"/>
              <w:contextualSpacing/>
              <w:jc w:val="center"/>
            </w:pPr>
          </w:p>
        </w:tc>
        <w:tc>
          <w:tcPr>
            <w:tcW w:w="3426" w:type="pct"/>
            <w:vAlign w:val="bottom"/>
          </w:tcPr>
          <w:p w14:paraId="228BD66B" w14:textId="77777777" w:rsidR="00EC6A69" w:rsidRPr="004B5578" w:rsidRDefault="00EC6A69" w:rsidP="004B5578">
            <w:pPr>
              <w:spacing w:line="276" w:lineRule="auto"/>
              <w:contextualSpacing/>
              <w:jc w:val="both"/>
            </w:pPr>
          </w:p>
        </w:tc>
        <w:tc>
          <w:tcPr>
            <w:tcW w:w="331" w:type="pct"/>
            <w:vAlign w:val="center"/>
          </w:tcPr>
          <w:p w14:paraId="69AD9206" w14:textId="77777777" w:rsidR="00EC6A69" w:rsidRPr="004B5578" w:rsidRDefault="00EC6A69" w:rsidP="004B5578">
            <w:pPr>
              <w:spacing w:line="276" w:lineRule="auto"/>
              <w:contextualSpacing/>
              <w:jc w:val="center"/>
            </w:pPr>
          </w:p>
        </w:tc>
        <w:tc>
          <w:tcPr>
            <w:tcW w:w="310" w:type="pct"/>
            <w:vAlign w:val="center"/>
          </w:tcPr>
          <w:p w14:paraId="42C7D123" w14:textId="77777777" w:rsidR="00EC6A69" w:rsidRPr="004B5578" w:rsidRDefault="00EC6A69" w:rsidP="004B5578">
            <w:pPr>
              <w:spacing w:line="276" w:lineRule="auto"/>
              <w:contextualSpacing/>
              <w:jc w:val="center"/>
            </w:pPr>
          </w:p>
        </w:tc>
        <w:tc>
          <w:tcPr>
            <w:tcW w:w="473" w:type="pct"/>
            <w:vAlign w:val="center"/>
          </w:tcPr>
          <w:p w14:paraId="06AF0735" w14:textId="77777777" w:rsidR="00EC6A69" w:rsidRPr="004B5578" w:rsidRDefault="00EC6A69" w:rsidP="004B5578">
            <w:pPr>
              <w:spacing w:line="276" w:lineRule="auto"/>
              <w:contextualSpacing/>
              <w:jc w:val="center"/>
            </w:pPr>
          </w:p>
        </w:tc>
      </w:tr>
      <w:tr w:rsidR="00EC6A69" w:rsidRPr="004B5578" w14:paraId="0726D249" w14:textId="77777777" w:rsidTr="00D41145">
        <w:trPr>
          <w:trHeight w:val="70"/>
        </w:trPr>
        <w:tc>
          <w:tcPr>
            <w:tcW w:w="272" w:type="pct"/>
            <w:vAlign w:val="center"/>
          </w:tcPr>
          <w:p w14:paraId="3158D8F6" w14:textId="77777777" w:rsidR="00EC6A69" w:rsidRPr="004B5578" w:rsidRDefault="00EC6A69" w:rsidP="004B5578">
            <w:pPr>
              <w:spacing w:line="276" w:lineRule="auto"/>
              <w:contextualSpacing/>
              <w:jc w:val="center"/>
            </w:pPr>
            <w:r w:rsidRPr="004B5578">
              <w:t>18.</w:t>
            </w:r>
          </w:p>
        </w:tc>
        <w:tc>
          <w:tcPr>
            <w:tcW w:w="189" w:type="pct"/>
            <w:vAlign w:val="center"/>
          </w:tcPr>
          <w:p w14:paraId="38882BD6" w14:textId="77777777" w:rsidR="00EC6A69" w:rsidRPr="004B5578" w:rsidRDefault="00EC6A69" w:rsidP="004B5578">
            <w:pPr>
              <w:spacing w:line="276" w:lineRule="auto"/>
              <w:contextualSpacing/>
              <w:jc w:val="center"/>
            </w:pPr>
            <w:r w:rsidRPr="004B5578">
              <w:t>a.</w:t>
            </w:r>
          </w:p>
        </w:tc>
        <w:tc>
          <w:tcPr>
            <w:tcW w:w="3426" w:type="pct"/>
            <w:vAlign w:val="bottom"/>
          </w:tcPr>
          <w:p w14:paraId="5B067BBE" w14:textId="77777777" w:rsidR="00EC6A69" w:rsidRPr="004B5578" w:rsidRDefault="00EC6A69" w:rsidP="004B5578">
            <w:pPr>
              <w:spacing w:line="276" w:lineRule="auto"/>
              <w:contextualSpacing/>
              <w:jc w:val="both"/>
            </w:pPr>
            <w:r w:rsidRPr="004B5578">
              <w:t>List the taxonomy of feature selection algorithms.</w:t>
            </w:r>
          </w:p>
        </w:tc>
        <w:tc>
          <w:tcPr>
            <w:tcW w:w="331" w:type="pct"/>
            <w:vAlign w:val="center"/>
          </w:tcPr>
          <w:p w14:paraId="22C62169" w14:textId="77777777" w:rsidR="00EC6A69" w:rsidRPr="004B5578" w:rsidRDefault="00EC6A69" w:rsidP="004B5578">
            <w:pPr>
              <w:spacing w:line="276" w:lineRule="auto"/>
              <w:contextualSpacing/>
              <w:jc w:val="center"/>
            </w:pPr>
            <w:r w:rsidRPr="004B5578">
              <w:t>CO2</w:t>
            </w:r>
          </w:p>
        </w:tc>
        <w:tc>
          <w:tcPr>
            <w:tcW w:w="310" w:type="pct"/>
            <w:vAlign w:val="center"/>
          </w:tcPr>
          <w:p w14:paraId="25FC7683" w14:textId="77777777" w:rsidR="00EC6A69" w:rsidRPr="004B5578" w:rsidRDefault="00EC6A69" w:rsidP="004B5578">
            <w:pPr>
              <w:spacing w:line="276" w:lineRule="auto"/>
              <w:contextualSpacing/>
              <w:jc w:val="center"/>
            </w:pPr>
            <w:r w:rsidRPr="004B5578">
              <w:t>R</w:t>
            </w:r>
          </w:p>
        </w:tc>
        <w:tc>
          <w:tcPr>
            <w:tcW w:w="473" w:type="pct"/>
            <w:vAlign w:val="center"/>
          </w:tcPr>
          <w:p w14:paraId="615B505C" w14:textId="77777777" w:rsidR="00EC6A69" w:rsidRPr="004B5578" w:rsidRDefault="00EC6A69" w:rsidP="004B5578">
            <w:pPr>
              <w:spacing w:line="276" w:lineRule="auto"/>
              <w:contextualSpacing/>
              <w:jc w:val="center"/>
            </w:pPr>
            <w:r w:rsidRPr="004B5578">
              <w:t>2</w:t>
            </w:r>
          </w:p>
        </w:tc>
      </w:tr>
      <w:tr w:rsidR="00EC6A69" w:rsidRPr="004B5578" w14:paraId="0475E039" w14:textId="77777777" w:rsidTr="00D41145">
        <w:trPr>
          <w:trHeight w:val="396"/>
        </w:trPr>
        <w:tc>
          <w:tcPr>
            <w:tcW w:w="272" w:type="pct"/>
            <w:vAlign w:val="center"/>
          </w:tcPr>
          <w:p w14:paraId="775DED78" w14:textId="77777777" w:rsidR="00EC6A69" w:rsidRPr="004B5578" w:rsidRDefault="00EC6A69" w:rsidP="004B5578">
            <w:pPr>
              <w:spacing w:line="276" w:lineRule="auto"/>
              <w:contextualSpacing/>
              <w:jc w:val="center"/>
            </w:pPr>
          </w:p>
        </w:tc>
        <w:tc>
          <w:tcPr>
            <w:tcW w:w="189" w:type="pct"/>
            <w:vAlign w:val="center"/>
          </w:tcPr>
          <w:p w14:paraId="696C0236" w14:textId="77777777" w:rsidR="00EC6A69" w:rsidRPr="004B5578" w:rsidRDefault="00EC6A69" w:rsidP="004B5578">
            <w:pPr>
              <w:spacing w:line="276" w:lineRule="auto"/>
              <w:contextualSpacing/>
              <w:jc w:val="center"/>
            </w:pPr>
            <w:r w:rsidRPr="004B5578">
              <w:t>b.</w:t>
            </w:r>
          </w:p>
        </w:tc>
        <w:tc>
          <w:tcPr>
            <w:tcW w:w="3426" w:type="pct"/>
            <w:vAlign w:val="bottom"/>
          </w:tcPr>
          <w:p w14:paraId="6F9DC7ED" w14:textId="77777777" w:rsidR="00EC6A69" w:rsidRPr="004B5578" w:rsidRDefault="00EC6A69" w:rsidP="004B5578">
            <w:pPr>
              <w:spacing w:line="276" w:lineRule="auto"/>
              <w:contextualSpacing/>
              <w:jc w:val="both"/>
            </w:pPr>
            <w:r w:rsidRPr="004B5578">
              <w:t>Explain the different types of feature selection and feature extraction with an example.</w:t>
            </w:r>
          </w:p>
        </w:tc>
        <w:tc>
          <w:tcPr>
            <w:tcW w:w="331" w:type="pct"/>
            <w:vAlign w:val="center"/>
          </w:tcPr>
          <w:p w14:paraId="130BC809" w14:textId="77777777" w:rsidR="00EC6A69" w:rsidRPr="004B5578" w:rsidRDefault="00EC6A69" w:rsidP="004B5578">
            <w:pPr>
              <w:spacing w:line="276" w:lineRule="auto"/>
              <w:contextualSpacing/>
              <w:jc w:val="center"/>
            </w:pPr>
            <w:r w:rsidRPr="004B5578">
              <w:t>CO2</w:t>
            </w:r>
          </w:p>
        </w:tc>
        <w:tc>
          <w:tcPr>
            <w:tcW w:w="310" w:type="pct"/>
            <w:vAlign w:val="center"/>
          </w:tcPr>
          <w:p w14:paraId="4605BB57" w14:textId="77777777" w:rsidR="00EC6A69" w:rsidRPr="004B5578" w:rsidRDefault="00EC6A69" w:rsidP="004B5578">
            <w:pPr>
              <w:spacing w:line="276" w:lineRule="auto"/>
              <w:contextualSpacing/>
              <w:jc w:val="center"/>
            </w:pPr>
            <w:r w:rsidRPr="004B5578">
              <w:t>U</w:t>
            </w:r>
          </w:p>
        </w:tc>
        <w:tc>
          <w:tcPr>
            <w:tcW w:w="473" w:type="pct"/>
            <w:vAlign w:val="center"/>
          </w:tcPr>
          <w:p w14:paraId="64F0C9AD" w14:textId="77777777" w:rsidR="00EC6A69" w:rsidRPr="004B5578" w:rsidRDefault="00EC6A69" w:rsidP="004B5578">
            <w:pPr>
              <w:spacing w:line="276" w:lineRule="auto"/>
              <w:contextualSpacing/>
              <w:jc w:val="center"/>
            </w:pPr>
            <w:r w:rsidRPr="004B5578">
              <w:t>10</w:t>
            </w:r>
          </w:p>
        </w:tc>
      </w:tr>
      <w:tr w:rsidR="00EC6A69" w:rsidRPr="004B5578" w14:paraId="703C47C5" w14:textId="77777777" w:rsidTr="00EC6A69">
        <w:trPr>
          <w:trHeight w:val="70"/>
        </w:trPr>
        <w:tc>
          <w:tcPr>
            <w:tcW w:w="272" w:type="pct"/>
            <w:vAlign w:val="center"/>
          </w:tcPr>
          <w:p w14:paraId="39278D2D" w14:textId="77777777" w:rsidR="00EC6A69" w:rsidRPr="004B5578" w:rsidRDefault="00EC6A69" w:rsidP="004B5578">
            <w:pPr>
              <w:spacing w:line="276" w:lineRule="auto"/>
              <w:contextualSpacing/>
              <w:jc w:val="center"/>
            </w:pPr>
          </w:p>
        </w:tc>
        <w:tc>
          <w:tcPr>
            <w:tcW w:w="189" w:type="pct"/>
            <w:vAlign w:val="center"/>
          </w:tcPr>
          <w:p w14:paraId="3D5FC01B" w14:textId="77777777" w:rsidR="00EC6A69" w:rsidRPr="004B5578" w:rsidRDefault="00EC6A69" w:rsidP="004B5578">
            <w:pPr>
              <w:spacing w:line="276" w:lineRule="auto"/>
              <w:contextualSpacing/>
              <w:jc w:val="center"/>
            </w:pPr>
          </w:p>
        </w:tc>
        <w:tc>
          <w:tcPr>
            <w:tcW w:w="3426" w:type="pct"/>
            <w:vAlign w:val="bottom"/>
          </w:tcPr>
          <w:p w14:paraId="1D598D99" w14:textId="77777777" w:rsidR="00EC6A69" w:rsidRPr="004B5578" w:rsidRDefault="00EC6A69" w:rsidP="004B5578">
            <w:pPr>
              <w:spacing w:line="276" w:lineRule="auto"/>
              <w:contextualSpacing/>
              <w:jc w:val="both"/>
            </w:pPr>
          </w:p>
        </w:tc>
        <w:tc>
          <w:tcPr>
            <w:tcW w:w="331" w:type="pct"/>
            <w:vAlign w:val="bottom"/>
          </w:tcPr>
          <w:p w14:paraId="0F99EC7E" w14:textId="77777777" w:rsidR="00EC6A69" w:rsidRPr="004B5578" w:rsidRDefault="00EC6A69" w:rsidP="004B5578">
            <w:pPr>
              <w:spacing w:line="276" w:lineRule="auto"/>
              <w:contextualSpacing/>
              <w:jc w:val="center"/>
            </w:pPr>
          </w:p>
        </w:tc>
        <w:tc>
          <w:tcPr>
            <w:tcW w:w="310" w:type="pct"/>
            <w:vAlign w:val="bottom"/>
          </w:tcPr>
          <w:p w14:paraId="1F12634F" w14:textId="77777777" w:rsidR="00EC6A69" w:rsidRPr="004B5578" w:rsidRDefault="00EC6A69" w:rsidP="004B5578">
            <w:pPr>
              <w:spacing w:line="276" w:lineRule="auto"/>
              <w:contextualSpacing/>
              <w:jc w:val="center"/>
            </w:pPr>
          </w:p>
        </w:tc>
        <w:tc>
          <w:tcPr>
            <w:tcW w:w="473" w:type="pct"/>
            <w:vAlign w:val="bottom"/>
          </w:tcPr>
          <w:p w14:paraId="1F7896C2" w14:textId="77777777" w:rsidR="00EC6A69" w:rsidRPr="004B5578" w:rsidRDefault="00EC6A69" w:rsidP="004B5578">
            <w:pPr>
              <w:spacing w:line="276" w:lineRule="auto"/>
              <w:contextualSpacing/>
              <w:jc w:val="center"/>
            </w:pPr>
          </w:p>
        </w:tc>
      </w:tr>
      <w:tr w:rsidR="00EC6A69" w:rsidRPr="004B5578" w14:paraId="76EAAB29" w14:textId="77777777" w:rsidTr="00D41145">
        <w:trPr>
          <w:trHeight w:val="396"/>
        </w:trPr>
        <w:tc>
          <w:tcPr>
            <w:tcW w:w="272" w:type="pct"/>
            <w:vAlign w:val="center"/>
          </w:tcPr>
          <w:p w14:paraId="539A52B7" w14:textId="77777777" w:rsidR="00EC6A69" w:rsidRPr="004B5578" w:rsidRDefault="00EC6A69" w:rsidP="004B5578">
            <w:pPr>
              <w:spacing w:line="276" w:lineRule="auto"/>
              <w:contextualSpacing/>
              <w:jc w:val="center"/>
            </w:pPr>
            <w:r w:rsidRPr="004B5578">
              <w:t>19.</w:t>
            </w:r>
          </w:p>
        </w:tc>
        <w:tc>
          <w:tcPr>
            <w:tcW w:w="189" w:type="pct"/>
            <w:vAlign w:val="center"/>
          </w:tcPr>
          <w:p w14:paraId="626423F3" w14:textId="77777777" w:rsidR="00EC6A69" w:rsidRPr="004B5578" w:rsidRDefault="00EC6A69" w:rsidP="004B5578">
            <w:pPr>
              <w:spacing w:line="276" w:lineRule="auto"/>
              <w:contextualSpacing/>
              <w:jc w:val="center"/>
            </w:pPr>
            <w:r w:rsidRPr="004B5578">
              <w:t>a.</w:t>
            </w:r>
          </w:p>
        </w:tc>
        <w:tc>
          <w:tcPr>
            <w:tcW w:w="3426" w:type="pct"/>
          </w:tcPr>
          <w:p w14:paraId="36C40994" w14:textId="77777777" w:rsidR="00EC6A69" w:rsidRPr="004B5578" w:rsidRDefault="00EC6A69" w:rsidP="004B5578">
            <w:pPr>
              <w:spacing w:line="276" w:lineRule="auto"/>
              <w:jc w:val="both"/>
            </w:pPr>
            <w:r w:rsidRPr="004B5578">
              <w:t>Explain the following terms,</w:t>
            </w:r>
          </w:p>
          <w:p w14:paraId="62730A51" w14:textId="7B71921A" w:rsidR="00EC6A69" w:rsidRPr="004B5578" w:rsidRDefault="00EC6A69" w:rsidP="00EE38E5">
            <w:pPr>
              <w:pStyle w:val="ListParagraph"/>
              <w:numPr>
                <w:ilvl w:val="0"/>
                <w:numId w:val="39"/>
              </w:numPr>
              <w:spacing w:line="276" w:lineRule="auto"/>
              <w:ind w:left="602" w:hanging="242"/>
              <w:jc w:val="both"/>
            </w:pPr>
            <w:r w:rsidRPr="004B5578">
              <w:lastRenderedPageBreak/>
              <w:t>Precision and recall</w:t>
            </w:r>
            <w:r>
              <w:t xml:space="preserve">            ii. </w:t>
            </w:r>
            <w:r w:rsidRPr="004B5578">
              <w:t>F1 value</w:t>
            </w:r>
            <w:r>
              <w:t xml:space="preserve">          iii. </w:t>
            </w:r>
            <w:r w:rsidRPr="004B5578">
              <w:t>ROC curve</w:t>
            </w:r>
          </w:p>
          <w:p w14:paraId="725FC267" w14:textId="77777777" w:rsidR="00EC6A69" w:rsidRPr="004B5578" w:rsidRDefault="00EC6A69" w:rsidP="004B5578">
            <w:pPr>
              <w:spacing w:line="276" w:lineRule="auto"/>
              <w:contextualSpacing/>
              <w:jc w:val="both"/>
            </w:pPr>
            <w:r w:rsidRPr="004B5578">
              <w:t xml:space="preserve">Sensitivity and specificity </w:t>
            </w:r>
          </w:p>
        </w:tc>
        <w:tc>
          <w:tcPr>
            <w:tcW w:w="331" w:type="pct"/>
            <w:vAlign w:val="center"/>
          </w:tcPr>
          <w:p w14:paraId="5EB1E8B8" w14:textId="77777777" w:rsidR="00EC6A69" w:rsidRPr="004B5578" w:rsidRDefault="00EC6A69" w:rsidP="004B5578">
            <w:pPr>
              <w:spacing w:line="276" w:lineRule="auto"/>
              <w:contextualSpacing/>
              <w:jc w:val="center"/>
            </w:pPr>
            <w:r w:rsidRPr="004B5578">
              <w:lastRenderedPageBreak/>
              <w:t>CO4</w:t>
            </w:r>
          </w:p>
        </w:tc>
        <w:tc>
          <w:tcPr>
            <w:tcW w:w="310" w:type="pct"/>
            <w:vAlign w:val="center"/>
          </w:tcPr>
          <w:p w14:paraId="6A39CC0F" w14:textId="77777777" w:rsidR="00EC6A69" w:rsidRPr="004B5578" w:rsidRDefault="00EC6A69" w:rsidP="004B5578">
            <w:pPr>
              <w:spacing w:line="276" w:lineRule="auto"/>
              <w:contextualSpacing/>
              <w:jc w:val="center"/>
            </w:pPr>
            <w:r w:rsidRPr="004B5578">
              <w:t>U</w:t>
            </w:r>
          </w:p>
        </w:tc>
        <w:tc>
          <w:tcPr>
            <w:tcW w:w="473" w:type="pct"/>
            <w:vAlign w:val="center"/>
          </w:tcPr>
          <w:p w14:paraId="465646E5" w14:textId="77777777" w:rsidR="00EC6A69" w:rsidRPr="004B5578" w:rsidRDefault="00EC6A69" w:rsidP="004B5578">
            <w:pPr>
              <w:spacing w:line="276" w:lineRule="auto"/>
              <w:contextualSpacing/>
              <w:jc w:val="center"/>
            </w:pPr>
            <w:r w:rsidRPr="004B5578">
              <w:t>6</w:t>
            </w:r>
          </w:p>
        </w:tc>
      </w:tr>
      <w:tr w:rsidR="00EC6A69" w:rsidRPr="004B5578" w14:paraId="6650C221" w14:textId="77777777" w:rsidTr="00D41145">
        <w:trPr>
          <w:trHeight w:val="396"/>
        </w:trPr>
        <w:tc>
          <w:tcPr>
            <w:tcW w:w="272" w:type="pct"/>
            <w:vAlign w:val="center"/>
          </w:tcPr>
          <w:p w14:paraId="23B53A49" w14:textId="77777777" w:rsidR="00EC6A69" w:rsidRPr="004B5578" w:rsidRDefault="00EC6A69" w:rsidP="004B5578">
            <w:pPr>
              <w:spacing w:line="276" w:lineRule="auto"/>
              <w:contextualSpacing/>
              <w:jc w:val="center"/>
            </w:pPr>
          </w:p>
        </w:tc>
        <w:tc>
          <w:tcPr>
            <w:tcW w:w="189" w:type="pct"/>
            <w:vAlign w:val="center"/>
          </w:tcPr>
          <w:p w14:paraId="7A89B5B1" w14:textId="77777777" w:rsidR="00EC6A69" w:rsidRPr="004B5578" w:rsidRDefault="00EC6A69" w:rsidP="004B5578">
            <w:pPr>
              <w:spacing w:line="276" w:lineRule="auto"/>
              <w:contextualSpacing/>
              <w:jc w:val="center"/>
            </w:pPr>
            <w:r w:rsidRPr="004B5578">
              <w:t>b.</w:t>
            </w:r>
          </w:p>
        </w:tc>
        <w:tc>
          <w:tcPr>
            <w:tcW w:w="3426" w:type="pct"/>
          </w:tcPr>
          <w:p w14:paraId="100C49D4" w14:textId="77777777" w:rsidR="00EC6A69" w:rsidRPr="004B5578" w:rsidRDefault="00EC6A69" w:rsidP="004B5578">
            <w:pPr>
              <w:spacing w:line="276" w:lineRule="auto"/>
              <w:jc w:val="both"/>
            </w:pPr>
            <w:r w:rsidRPr="004B5578">
              <w:t>Evaluate ‘k=6 (6NN)’ for three different organization such as,</w:t>
            </w:r>
          </w:p>
          <w:p w14:paraId="42790DAD" w14:textId="77777777" w:rsidR="00EC6A69" w:rsidRPr="004B5578" w:rsidRDefault="00EC6A69" w:rsidP="004B5578">
            <w:pPr>
              <w:spacing w:line="276" w:lineRule="auto"/>
              <w:jc w:val="both"/>
            </w:pPr>
            <w:r w:rsidRPr="004B5578">
              <w:t>Government (A) = 10</w:t>
            </w:r>
          </w:p>
          <w:p w14:paraId="390E8083" w14:textId="77777777" w:rsidR="00EC6A69" w:rsidRPr="004B5578" w:rsidRDefault="00EC6A69" w:rsidP="004B5578">
            <w:pPr>
              <w:spacing w:line="276" w:lineRule="auto"/>
              <w:jc w:val="both"/>
            </w:pPr>
            <w:r w:rsidRPr="004B5578">
              <w:t>Science (B) = 12</w:t>
            </w:r>
          </w:p>
          <w:p w14:paraId="7C64F32F" w14:textId="77777777" w:rsidR="00EC6A69" w:rsidRPr="004B5578" w:rsidRDefault="00EC6A69" w:rsidP="004B5578">
            <w:pPr>
              <w:spacing w:line="276" w:lineRule="auto"/>
              <w:jc w:val="both"/>
            </w:pPr>
            <w:r w:rsidRPr="004B5578">
              <w:t>Arts (C) = 8</w:t>
            </w:r>
          </w:p>
          <w:p w14:paraId="47D24ADC" w14:textId="77777777" w:rsidR="00EC6A69" w:rsidRPr="004B5578" w:rsidRDefault="00EC6A69" w:rsidP="004B5578">
            <w:pPr>
              <w:spacing w:line="276" w:lineRule="auto"/>
              <w:contextualSpacing/>
              <w:jc w:val="both"/>
              <w:rPr>
                <w:bCs/>
              </w:rPr>
            </w:pPr>
            <w:r w:rsidRPr="004B5578">
              <w:t xml:space="preserve">Create a new point with the condition of </w:t>
            </w:r>
            <m:oMath>
              <m:r>
                <w:rPr>
                  <w:rFonts w:ascii="Cambria Math" w:hAnsi="Cambria Math"/>
                </w:rPr>
                <m:t>A ∩B</m:t>
              </m:r>
            </m:oMath>
            <w:r w:rsidRPr="004B5578">
              <w:t xml:space="preserve"> using k-nearest neighbor classification (kNN) with the algorithm.</w:t>
            </w:r>
          </w:p>
        </w:tc>
        <w:tc>
          <w:tcPr>
            <w:tcW w:w="331" w:type="pct"/>
            <w:vAlign w:val="center"/>
          </w:tcPr>
          <w:p w14:paraId="698EAC44" w14:textId="77777777" w:rsidR="00EC6A69" w:rsidRPr="004B5578" w:rsidRDefault="00EC6A69" w:rsidP="004B5578">
            <w:pPr>
              <w:spacing w:line="276" w:lineRule="auto"/>
              <w:contextualSpacing/>
              <w:jc w:val="center"/>
            </w:pPr>
            <w:r w:rsidRPr="004B5578">
              <w:t>CO4</w:t>
            </w:r>
          </w:p>
        </w:tc>
        <w:tc>
          <w:tcPr>
            <w:tcW w:w="310" w:type="pct"/>
            <w:vAlign w:val="center"/>
          </w:tcPr>
          <w:p w14:paraId="21739E72" w14:textId="77777777" w:rsidR="00EC6A69" w:rsidRPr="004B5578" w:rsidRDefault="00EC6A69" w:rsidP="004B5578">
            <w:pPr>
              <w:spacing w:line="276" w:lineRule="auto"/>
              <w:contextualSpacing/>
              <w:jc w:val="center"/>
            </w:pPr>
            <w:r w:rsidRPr="004B5578">
              <w:t>E</w:t>
            </w:r>
          </w:p>
        </w:tc>
        <w:tc>
          <w:tcPr>
            <w:tcW w:w="473" w:type="pct"/>
            <w:vAlign w:val="center"/>
          </w:tcPr>
          <w:p w14:paraId="6B924AE9" w14:textId="77777777" w:rsidR="00EC6A69" w:rsidRPr="004B5578" w:rsidRDefault="00EC6A69" w:rsidP="004B5578">
            <w:pPr>
              <w:spacing w:line="276" w:lineRule="auto"/>
              <w:contextualSpacing/>
              <w:jc w:val="center"/>
            </w:pPr>
            <w:r w:rsidRPr="004B5578">
              <w:t>6</w:t>
            </w:r>
          </w:p>
        </w:tc>
      </w:tr>
      <w:tr w:rsidR="00EC6A69" w:rsidRPr="004B5578" w14:paraId="6D865A33" w14:textId="77777777" w:rsidTr="004B5578">
        <w:trPr>
          <w:trHeight w:val="172"/>
        </w:trPr>
        <w:tc>
          <w:tcPr>
            <w:tcW w:w="272" w:type="pct"/>
            <w:vAlign w:val="center"/>
          </w:tcPr>
          <w:p w14:paraId="433464FF" w14:textId="77777777" w:rsidR="00EC6A69" w:rsidRPr="004B5578" w:rsidRDefault="00EC6A69" w:rsidP="004B5578">
            <w:pPr>
              <w:spacing w:line="276" w:lineRule="auto"/>
              <w:contextualSpacing/>
              <w:jc w:val="center"/>
            </w:pPr>
          </w:p>
        </w:tc>
        <w:tc>
          <w:tcPr>
            <w:tcW w:w="189" w:type="pct"/>
            <w:vAlign w:val="center"/>
          </w:tcPr>
          <w:p w14:paraId="4C1371E3" w14:textId="77777777" w:rsidR="00EC6A69" w:rsidRPr="004B5578" w:rsidRDefault="00EC6A69" w:rsidP="004B5578">
            <w:pPr>
              <w:spacing w:line="276" w:lineRule="auto"/>
              <w:contextualSpacing/>
              <w:jc w:val="center"/>
            </w:pPr>
          </w:p>
        </w:tc>
        <w:tc>
          <w:tcPr>
            <w:tcW w:w="3426" w:type="pct"/>
            <w:vAlign w:val="bottom"/>
          </w:tcPr>
          <w:p w14:paraId="2104F6D8" w14:textId="77777777" w:rsidR="00EC6A69" w:rsidRPr="004B5578" w:rsidRDefault="00EC6A69" w:rsidP="004B5578">
            <w:pPr>
              <w:spacing w:line="276" w:lineRule="auto"/>
              <w:contextualSpacing/>
              <w:jc w:val="both"/>
            </w:pPr>
          </w:p>
        </w:tc>
        <w:tc>
          <w:tcPr>
            <w:tcW w:w="331" w:type="pct"/>
            <w:vAlign w:val="center"/>
          </w:tcPr>
          <w:p w14:paraId="567E8D17" w14:textId="77777777" w:rsidR="00EC6A69" w:rsidRPr="004B5578" w:rsidRDefault="00EC6A69" w:rsidP="004B5578">
            <w:pPr>
              <w:spacing w:line="276" w:lineRule="auto"/>
              <w:contextualSpacing/>
              <w:jc w:val="center"/>
            </w:pPr>
          </w:p>
        </w:tc>
        <w:tc>
          <w:tcPr>
            <w:tcW w:w="310" w:type="pct"/>
            <w:vAlign w:val="center"/>
          </w:tcPr>
          <w:p w14:paraId="4FF79647" w14:textId="77777777" w:rsidR="00EC6A69" w:rsidRPr="004B5578" w:rsidRDefault="00EC6A69" w:rsidP="004B5578">
            <w:pPr>
              <w:spacing w:line="276" w:lineRule="auto"/>
              <w:contextualSpacing/>
              <w:jc w:val="center"/>
            </w:pPr>
          </w:p>
        </w:tc>
        <w:tc>
          <w:tcPr>
            <w:tcW w:w="473" w:type="pct"/>
            <w:vAlign w:val="center"/>
          </w:tcPr>
          <w:p w14:paraId="684D0359" w14:textId="77777777" w:rsidR="00EC6A69" w:rsidRPr="004B5578" w:rsidRDefault="00EC6A69" w:rsidP="004B5578">
            <w:pPr>
              <w:spacing w:line="276" w:lineRule="auto"/>
              <w:contextualSpacing/>
              <w:jc w:val="center"/>
            </w:pPr>
          </w:p>
        </w:tc>
      </w:tr>
      <w:tr w:rsidR="00EC6A69" w:rsidRPr="004B5578" w14:paraId="61782A7B" w14:textId="77777777" w:rsidTr="00D41145">
        <w:trPr>
          <w:trHeight w:val="396"/>
        </w:trPr>
        <w:tc>
          <w:tcPr>
            <w:tcW w:w="272" w:type="pct"/>
            <w:vAlign w:val="center"/>
          </w:tcPr>
          <w:p w14:paraId="563F53CE" w14:textId="77777777" w:rsidR="00EC6A69" w:rsidRPr="004B5578" w:rsidRDefault="00EC6A69" w:rsidP="004B5578">
            <w:pPr>
              <w:spacing w:line="276" w:lineRule="auto"/>
              <w:contextualSpacing/>
              <w:jc w:val="center"/>
            </w:pPr>
            <w:r w:rsidRPr="004B5578">
              <w:t>20.</w:t>
            </w:r>
          </w:p>
        </w:tc>
        <w:tc>
          <w:tcPr>
            <w:tcW w:w="189" w:type="pct"/>
            <w:vAlign w:val="center"/>
          </w:tcPr>
          <w:p w14:paraId="567EFAA6" w14:textId="77777777" w:rsidR="00EC6A69" w:rsidRPr="004B5578" w:rsidRDefault="00EC6A69" w:rsidP="004B5578">
            <w:pPr>
              <w:spacing w:line="276" w:lineRule="auto"/>
              <w:contextualSpacing/>
              <w:jc w:val="center"/>
            </w:pPr>
            <w:r w:rsidRPr="004B5578">
              <w:t>a.</w:t>
            </w:r>
          </w:p>
        </w:tc>
        <w:tc>
          <w:tcPr>
            <w:tcW w:w="3426" w:type="pct"/>
          </w:tcPr>
          <w:p w14:paraId="606292F6" w14:textId="77777777" w:rsidR="00EC6A69" w:rsidRPr="004B5578" w:rsidRDefault="00EC6A69" w:rsidP="004B5578">
            <w:pPr>
              <w:spacing w:line="276" w:lineRule="auto"/>
              <w:contextualSpacing/>
              <w:jc w:val="both"/>
            </w:pPr>
            <w:r w:rsidRPr="004B5578">
              <w:t>Develop a continuous attribute by splitting into two intervals at each node in continuous space and avoid over fitting in classification.</w:t>
            </w:r>
          </w:p>
        </w:tc>
        <w:tc>
          <w:tcPr>
            <w:tcW w:w="331" w:type="pct"/>
            <w:vAlign w:val="center"/>
          </w:tcPr>
          <w:p w14:paraId="40ACCD58" w14:textId="77777777" w:rsidR="00EC6A69" w:rsidRPr="004B5578" w:rsidRDefault="00EC6A69" w:rsidP="004B5578">
            <w:pPr>
              <w:spacing w:line="276" w:lineRule="auto"/>
              <w:contextualSpacing/>
              <w:jc w:val="center"/>
            </w:pPr>
            <w:r w:rsidRPr="004B5578">
              <w:t>CO4</w:t>
            </w:r>
          </w:p>
        </w:tc>
        <w:tc>
          <w:tcPr>
            <w:tcW w:w="310" w:type="pct"/>
            <w:vAlign w:val="center"/>
          </w:tcPr>
          <w:p w14:paraId="404E8AFA" w14:textId="77777777" w:rsidR="00EC6A69" w:rsidRPr="004B5578" w:rsidRDefault="00EC6A69" w:rsidP="004B5578">
            <w:pPr>
              <w:spacing w:line="276" w:lineRule="auto"/>
              <w:contextualSpacing/>
              <w:jc w:val="center"/>
            </w:pPr>
            <w:r w:rsidRPr="004B5578">
              <w:t>A</w:t>
            </w:r>
          </w:p>
        </w:tc>
        <w:tc>
          <w:tcPr>
            <w:tcW w:w="473" w:type="pct"/>
            <w:vAlign w:val="center"/>
          </w:tcPr>
          <w:p w14:paraId="203662C7" w14:textId="77777777" w:rsidR="00EC6A69" w:rsidRPr="004B5578" w:rsidRDefault="00EC6A69" w:rsidP="004B5578">
            <w:pPr>
              <w:spacing w:line="276" w:lineRule="auto"/>
              <w:contextualSpacing/>
              <w:jc w:val="center"/>
            </w:pPr>
            <w:r w:rsidRPr="004B5578">
              <w:t>4</w:t>
            </w:r>
          </w:p>
        </w:tc>
      </w:tr>
      <w:tr w:rsidR="00EC6A69" w:rsidRPr="004B5578" w14:paraId="47DA2B92" w14:textId="77777777" w:rsidTr="00D41145">
        <w:trPr>
          <w:trHeight w:val="396"/>
        </w:trPr>
        <w:tc>
          <w:tcPr>
            <w:tcW w:w="272" w:type="pct"/>
            <w:vAlign w:val="center"/>
          </w:tcPr>
          <w:p w14:paraId="5A02A7BE" w14:textId="77777777" w:rsidR="00EC6A69" w:rsidRPr="004B5578" w:rsidRDefault="00EC6A69" w:rsidP="004B5578">
            <w:pPr>
              <w:spacing w:line="276" w:lineRule="auto"/>
              <w:contextualSpacing/>
              <w:jc w:val="center"/>
            </w:pPr>
          </w:p>
        </w:tc>
        <w:tc>
          <w:tcPr>
            <w:tcW w:w="189" w:type="pct"/>
            <w:vAlign w:val="center"/>
          </w:tcPr>
          <w:p w14:paraId="32EA15EA" w14:textId="77777777" w:rsidR="00EC6A69" w:rsidRPr="004B5578" w:rsidRDefault="00EC6A69" w:rsidP="004B5578">
            <w:pPr>
              <w:spacing w:line="276" w:lineRule="auto"/>
              <w:contextualSpacing/>
              <w:jc w:val="center"/>
            </w:pPr>
            <w:r w:rsidRPr="004B5578">
              <w:t>b.</w:t>
            </w:r>
          </w:p>
        </w:tc>
        <w:tc>
          <w:tcPr>
            <w:tcW w:w="3426" w:type="pct"/>
          </w:tcPr>
          <w:p w14:paraId="59578F71" w14:textId="77777777" w:rsidR="00EC6A69" w:rsidRPr="004B5578" w:rsidRDefault="00EC6A69" w:rsidP="004B5578">
            <w:pPr>
              <w:spacing w:line="276" w:lineRule="auto"/>
              <w:contextualSpacing/>
              <w:jc w:val="both"/>
              <w:rPr>
                <w:bCs/>
              </w:rPr>
            </w:pPr>
            <w:r w:rsidRPr="004B5578">
              <w:t>Explain about the decision tree algorithm and how to choose an attribute to partition data with an example.</w:t>
            </w:r>
          </w:p>
        </w:tc>
        <w:tc>
          <w:tcPr>
            <w:tcW w:w="331" w:type="pct"/>
            <w:vAlign w:val="center"/>
          </w:tcPr>
          <w:p w14:paraId="0F26CF4D" w14:textId="77777777" w:rsidR="00EC6A69" w:rsidRPr="004B5578" w:rsidRDefault="00EC6A69" w:rsidP="004B5578">
            <w:pPr>
              <w:spacing w:line="276" w:lineRule="auto"/>
              <w:contextualSpacing/>
              <w:jc w:val="center"/>
            </w:pPr>
            <w:r w:rsidRPr="004B5578">
              <w:t>CO2</w:t>
            </w:r>
          </w:p>
        </w:tc>
        <w:tc>
          <w:tcPr>
            <w:tcW w:w="310" w:type="pct"/>
            <w:vAlign w:val="center"/>
          </w:tcPr>
          <w:p w14:paraId="5EEB6A01" w14:textId="77777777" w:rsidR="00EC6A69" w:rsidRPr="004B5578" w:rsidRDefault="00EC6A69" w:rsidP="004B5578">
            <w:pPr>
              <w:spacing w:line="276" w:lineRule="auto"/>
              <w:contextualSpacing/>
              <w:jc w:val="center"/>
            </w:pPr>
            <w:r w:rsidRPr="004B5578">
              <w:t>U</w:t>
            </w:r>
          </w:p>
        </w:tc>
        <w:tc>
          <w:tcPr>
            <w:tcW w:w="473" w:type="pct"/>
            <w:vAlign w:val="center"/>
          </w:tcPr>
          <w:p w14:paraId="084E8893" w14:textId="77777777" w:rsidR="00EC6A69" w:rsidRPr="004B5578" w:rsidRDefault="00EC6A69" w:rsidP="004B5578">
            <w:pPr>
              <w:spacing w:line="276" w:lineRule="auto"/>
              <w:contextualSpacing/>
              <w:jc w:val="center"/>
            </w:pPr>
            <w:r w:rsidRPr="004B5578">
              <w:t>8</w:t>
            </w:r>
          </w:p>
        </w:tc>
      </w:tr>
      <w:tr w:rsidR="00EC6A69" w:rsidRPr="004B5578" w14:paraId="7A7C1DB3" w14:textId="77777777" w:rsidTr="004B5578">
        <w:trPr>
          <w:trHeight w:val="194"/>
        </w:trPr>
        <w:tc>
          <w:tcPr>
            <w:tcW w:w="272" w:type="pct"/>
            <w:vAlign w:val="center"/>
          </w:tcPr>
          <w:p w14:paraId="17C65469" w14:textId="77777777" w:rsidR="00EC6A69" w:rsidRPr="004B5578" w:rsidRDefault="00EC6A69" w:rsidP="004B5578">
            <w:pPr>
              <w:spacing w:line="276" w:lineRule="auto"/>
              <w:contextualSpacing/>
              <w:jc w:val="center"/>
            </w:pPr>
          </w:p>
        </w:tc>
        <w:tc>
          <w:tcPr>
            <w:tcW w:w="189" w:type="pct"/>
            <w:vAlign w:val="center"/>
          </w:tcPr>
          <w:p w14:paraId="2EA107DA" w14:textId="77777777" w:rsidR="00EC6A69" w:rsidRPr="004B5578" w:rsidRDefault="00EC6A69" w:rsidP="004B5578">
            <w:pPr>
              <w:spacing w:line="276" w:lineRule="auto"/>
              <w:contextualSpacing/>
              <w:jc w:val="center"/>
            </w:pPr>
          </w:p>
        </w:tc>
        <w:tc>
          <w:tcPr>
            <w:tcW w:w="3426" w:type="pct"/>
            <w:vAlign w:val="bottom"/>
          </w:tcPr>
          <w:p w14:paraId="72B70983" w14:textId="77777777" w:rsidR="00EC6A69" w:rsidRPr="004B5578" w:rsidRDefault="00EC6A69" w:rsidP="004B5578">
            <w:pPr>
              <w:spacing w:line="276" w:lineRule="auto"/>
              <w:contextualSpacing/>
              <w:jc w:val="both"/>
            </w:pPr>
          </w:p>
        </w:tc>
        <w:tc>
          <w:tcPr>
            <w:tcW w:w="331" w:type="pct"/>
            <w:vAlign w:val="center"/>
          </w:tcPr>
          <w:p w14:paraId="72F4E631" w14:textId="77777777" w:rsidR="00EC6A69" w:rsidRPr="004B5578" w:rsidRDefault="00EC6A69" w:rsidP="004B5578">
            <w:pPr>
              <w:spacing w:line="276" w:lineRule="auto"/>
              <w:contextualSpacing/>
              <w:jc w:val="center"/>
            </w:pPr>
          </w:p>
        </w:tc>
        <w:tc>
          <w:tcPr>
            <w:tcW w:w="310" w:type="pct"/>
            <w:vAlign w:val="center"/>
          </w:tcPr>
          <w:p w14:paraId="382FCC87" w14:textId="77777777" w:rsidR="00EC6A69" w:rsidRPr="004B5578" w:rsidRDefault="00EC6A69" w:rsidP="004B5578">
            <w:pPr>
              <w:spacing w:line="276" w:lineRule="auto"/>
              <w:contextualSpacing/>
              <w:jc w:val="center"/>
            </w:pPr>
          </w:p>
        </w:tc>
        <w:tc>
          <w:tcPr>
            <w:tcW w:w="473" w:type="pct"/>
            <w:vAlign w:val="center"/>
          </w:tcPr>
          <w:p w14:paraId="1CC63215" w14:textId="77777777" w:rsidR="00EC6A69" w:rsidRPr="004B5578" w:rsidRDefault="00EC6A69" w:rsidP="004B5578">
            <w:pPr>
              <w:spacing w:line="276" w:lineRule="auto"/>
              <w:contextualSpacing/>
              <w:jc w:val="center"/>
            </w:pPr>
          </w:p>
        </w:tc>
      </w:tr>
      <w:tr w:rsidR="00EC6A69" w:rsidRPr="004B5578" w14:paraId="6E274A86" w14:textId="77777777" w:rsidTr="00D41145">
        <w:trPr>
          <w:trHeight w:val="396"/>
        </w:trPr>
        <w:tc>
          <w:tcPr>
            <w:tcW w:w="272" w:type="pct"/>
            <w:vAlign w:val="center"/>
          </w:tcPr>
          <w:p w14:paraId="068C6693" w14:textId="77777777" w:rsidR="00EC6A69" w:rsidRPr="004B5578" w:rsidRDefault="00EC6A69" w:rsidP="004B5578">
            <w:pPr>
              <w:spacing w:line="276" w:lineRule="auto"/>
              <w:contextualSpacing/>
              <w:jc w:val="center"/>
            </w:pPr>
            <w:r w:rsidRPr="004B5578">
              <w:t>21.</w:t>
            </w:r>
          </w:p>
        </w:tc>
        <w:tc>
          <w:tcPr>
            <w:tcW w:w="189" w:type="pct"/>
            <w:vAlign w:val="center"/>
          </w:tcPr>
          <w:p w14:paraId="5347C355" w14:textId="77777777" w:rsidR="00EC6A69" w:rsidRPr="004B5578" w:rsidRDefault="00EC6A69" w:rsidP="004B5578">
            <w:pPr>
              <w:spacing w:line="276" w:lineRule="auto"/>
              <w:contextualSpacing/>
              <w:jc w:val="center"/>
            </w:pPr>
            <w:r w:rsidRPr="004B5578">
              <w:t>a.</w:t>
            </w:r>
          </w:p>
        </w:tc>
        <w:tc>
          <w:tcPr>
            <w:tcW w:w="3426" w:type="pct"/>
            <w:vAlign w:val="bottom"/>
          </w:tcPr>
          <w:p w14:paraId="031D7AFC" w14:textId="77777777" w:rsidR="00EC6A69" w:rsidRPr="004B5578" w:rsidRDefault="00EC6A69" w:rsidP="004B5578">
            <w:pPr>
              <w:spacing w:line="276" w:lineRule="auto"/>
              <w:contextualSpacing/>
              <w:jc w:val="both"/>
            </w:pPr>
            <w:r w:rsidRPr="004B5578">
              <w:t>Explain in brief about unsupervised learning and data clustering with an example.</w:t>
            </w:r>
          </w:p>
        </w:tc>
        <w:tc>
          <w:tcPr>
            <w:tcW w:w="331" w:type="pct"/>
            <w:vAlign w:val="center"/>
          </w:tcPr>
          <w:p w14:paraId="1D03C6A1" w14:textId="77777777" w:rsidR="00EC6A69" w:rsidRPr="004B5578" w:rsidRDefault="00EC6A69" w:rsidP="004B5578">
            <w:pPr>
              <w:spacing w:line="276" w:lineRule="auto"/>
              <w:contextualSpacing/>
              <w:jc w:val="center"/>
            </w:pPr>
            <w:r w:rsidRPr="004B5578">
              <w:t>CO4</w:t>
            </w:r>
          </w:p>
        </w:tc>
        <w:tc>
          <w:tcPr>
            <w:tcW w:w="310" w:type="pct"/>
            <w:vAlign w:val="center"/>
          </w:tcPr>
          <w:p w14:paraId="34E7C0FE" w14:textId="77777777" w:rsidR="00EC6A69" w:rsidRPr="004B5578" w:rsidRDefault="00EC6A69" w:rsidP="004B5578">
            <w:pPr>
              <w:spacing w:line="276" w:lineRule="auto"/>
              <w:contextualSpacing/>
              <w:jc w:val="center"/>
            </w:pPr>
            <w:r w:rsidRPr="004B5578">
              <w:t>U</w:t>
            </w:r>
          </w:p>
        </w:tc>
        <w:tc>
          <w:tcPr>
            <w:tcW w:w="473" w:type="pct"/>
            <w:vAlign w:val="center"/>
          </w:tcPr>
          <w:p w14:paraId="39E3AB16" w14:textId="77777777" w:rsidR="00EC6A69" w:rsidRPr="004B5578" w:rsidRDefault="00EC6A69" w:rsidP="004B5578">
            <w:pPr>
              <w:spacing w:line="276" w:lineRule="auto"/>
              <w:contextualSpacing/>
              <w:jc w:val="center"/>
            </w:pPr>
            <w:r w:rsidRPr="004B5578">
              <w:t>9</w:t>
            </w:r>
          </w:p>
        </w:tc>
      </w:tr>
      <w:tr w:rsidR="00EC6A69" w:rsidRPr="004B5578" w14:paraId="68FB4137" w14:textId="77777777" w:rsidTr="00D41145">
        <w:trPr>
          <w:trHeight w:val="156"/>
        </w:trPr>
        <w:tc>
          <w:tcPr>
            <w:tcW w:w="272" w:type="pct"/>
            <w:vAlign w:val="center"/>
          </w:tcPr>
          <w:p w14:paraId="7462E738" w14:textId="77777777" w:rsidR="00EC6A69" w:rsidRPr="004B5578" w:rsidRDefault="00EC6A69" w:rsidP="004B5578">
            <w:pPr>
              <w:spacing w:line="276" w:lineRule="auto"/>
              <w:contextualSpacing/>
              <w:jc w:val="center"/>
            </w:pPr>
          </w:p>
        </w:tc>
        <w:tc>
          <w:tcPr>
            <w:tcW w:w="189" w:type="pct"/>
            <w:vAlign w:val="center"/>
          </w:tcPr>
          <w:p w14:paraId="114D48F5" w14:textId="77777777" w:rsidR="00EC6A69" w:rsidRPr="004B5578" w:rsidRDefault="00EC6A69" w:rsidP="004B5578">
            <w:pPr>
              <w:spacing w:line="276" w:lineRule="auto"/>
              <w:contextualSpacing/>
              <w:jc w:val="center"/>
            </w:pPr>
            <w:r w:rsidRPr="004B5578">
              <w:t>b.</w:t>
            </w:r>
          </w:p>
        </w:tc>
        <w:tc>
          <w:tcPr>
            <w:tcW w:w="3426" w:type="pct"/>
            <w:vAlign w:val="bottom"/>
          </w:tcPr>
          <w:p w14:paraId="5CF48AFC" w14:textId="77777777" w:rsidR="00EC6A69" w:rsidRPr="004B5578" w:rsidRDefault="00EC6A69" w:rsidP="004B5578">
            <w:pPr>
              <w:spacing w:line="276" w:lineRule="auto"/>
              <w:contextualSpacing/>
              <w:jc w:val="both"/>
              <w:rPr>
                <w:bCs/>
              </w:rPr>
            </w:pPr>
            <w:r w:rsidRPr="004B5578">
              <w:rPr>
                <w:bCs/>
              </w:rPr>
              <w:t>List the main advantages of model-based clustering.</w:t>
            </w:r>
          </w:p>
        </w:tc>
        <w:tc>
          <w:tcPr>
            <w:tcW w:w="331" w:type="pct"/>
            <w:vAlign w:val="center"/>
          </w:tcPr>
          <w:p w14:paraId="2C84D74A" w14:textId="77777777" w:rsidR="00EC6A69" w:rsidRPr="004B5578" w:rsidRDefault="00EC6A69" w:rsidP="004B5578">
            <w:pPr>
              <w:spacing w:line="276" w:lineRule="auto"/>
              <w:contextualSpacing/>
              <w:jc w:val="center"/>
            </w:pPr>
            <w:r w:rsidRPr="004B5578">
              <w:t>CO4</w:t>
            </w:r>
          </w:p>
        </w:tc>
        <w:tc>
          <w:tcPr>
            <w:tcW w:w="310" w:type="pct"/>
            <w:vAlign w:val="center"/>
          </w:tcPr>
          <w:p w14:paraId="7F440161" w14:textId="77777777" w:rsidR="00EC6A69" w:rsidRPr="004B5578" w:rsidRDefault="00EC6A69" w:rsidP="004B5578">
            <w:pPr>
              <w:spacing w:line="276" w:lineRule="auto"/>
              <w:contextualSpacing/>
              <w:jc w:val="center"/>
            </w:pPr>
            <w:r w:rsidRPr="004B5578">
              <w:t>An</w:t>
            </w:r>
          </w:p>
        </w:tc>
        <w:tc>
          <w:tcPr>
            <w:tcW w:w="473" w:type="pct"/>
            <w:vAlign w:val="center"/>
          </w:tcPr>
          <w:p w14:paraId="6EF5DBB9" w14:textId="77777777" w:rsidR="00EC6A69" w:rsidRPr="004B5578" w:rsidRDefault="00EC6A69" w:rsidP="004B5578">
            <w:pPr>
              <w:spacing w:line="276" w:lineRule="auto"/>
              <w:contextualSpacing/>
              <w:jc w:val="center"/>
            </w:pPr>
            <w:r w:rsidRPr="004B5578">
              <w:t>3</w:t>
            </w:r>
          </w:p>
        </w:tc>
      </w:tr>
      <w:tr w:rsidR="00EC6A69" w:rsidRPr="004B5578" w14:paraId="32F51FB8" w14:textId="77777777" w:rsidTr="00EC6A69">
        <w:trPr>
          <w:trHeight w:val="70"/>
        </w:trPr>
        <w:tc>
          <w:tcPr>
            <w:tcW w:w="272" w:type="pct"/>
            <w:vAlign w:val="center"/>
          </w:tcPr>
          <w:p w14:paraId="0A01C24F" w14:textId="77777777" w:rsidR="00EC6A69" w:rsidRPr="004B5578" w:rsidRDefault="00EC6A69" w:rsidP="004B5578">
            <w:pPr>
              <w:spacing w:line="276" w:lineRule="auto"/>
              <w:contextualSpacing/>
              <w:jc w:val="center"/>
            </w:pPr>
          </w:p>
        </w:tc>
        <w:tc>
          <w:tcPr>
            <w:tcW w:w="189" w:type="pct"/>
            <w:vAlign w:val="center"/>
          </w:tcPr>
          <w:p w14:paraId="008816B0" w14:textId="77777777" w:rsidR="00EC6A69" w:rsidRPr="004B5578" w:rsidRDefault="00EC6A69" w:rsidP="004B5578">
            <w:pPr>
              <w:spacing w:line="276" w:lineRule="auto"/>
              <w:contextualSpacing/>
              <w:jc w:val="center"/>
            </w:pPr>
          </w:p>
        </w:tc>
        <w:tc>
          <w:tcPr>
            <w:tcW w:w="3426" w:type="pct"/>
            <w:vAlign w:val="bottom"/>
          </w:tcPr>
          <w:p w14:paraId="7FDB0413" w14:textId="77777777" w:rsidR="00EC6A69" w:rsidRPr="004B5578" w:rsidRDefault="00EC6A69" w:rsidP="004B5578">
            <w:pPr>
              <w:spacing w:line="276" w:lineRule="auto"/>
              <w:contextualSpacing/>
              <w:jc w:val="both"/>
            </w:pPr>
          </w:p>
        </w:tc>
        <w:tc>
          <w:tcPr>
            <w:tcW w:w="331" w:type="pct"/>
            <w:vAlign w:val="center"/>
          </w:tcPr>
          <w:p w14:paraId="10383834" w14:textId="77777777" w:rsidR="00EC6A69" w:rsidRPr="004B5578" w:rsidRDefault="00EC6A69" w:rsidP="004B5578">
            <w:pPr>
              <w:spacing w:line="276" w:lineRule="auto"/>
              <w:contextualSpacing/>
              <w:jc w:val="center"/>
            </w:pPr>
          </w:p>
        </w:tc>
        <w:tc>
          <w:tcPr>
            <w:tcW w:w="310" w:type="pct"/>
            <w:vAlign w:val="center"/>
          </w:tcPr>
          <w:p w14:paraId="57D0E61A" w14:textId="77777777" w:rsidR="00EC6A69" w:rsidRPr="004B5578" w:rsidRDefault="00EC6A69" w:rsidP="004B5578">
            <w:pPr>
              <w:spacing w:line="276" w:lineRule="auto"/>
              <w:contextualSpacing/>
              <w:jc w:val="center"/>
            </w:pPr>
          </w:p>
        </w:tc>
        <w:tc>
          <w:tcPr>
            <w:tcW w:w="473" w:type="pct"/>
            <w:vAlign w:val="center"/>
          </w:tcPr>
          <w:p w14:paraId="04184AAA" w14:textId="77777777" w:rsidR="00EC6A69" w:rsidRPr="004B5578" w:rsidRDefault="00EC6A69" w:rsidP="004B5578">
            <w:pPr>
              <w:spacing w:line="276" w:lineRule="auto"/>
              <w:contextualSpacing/>
              <w:jc w:val="center"/>
            </w:pPr>
          </w:p>
        </w:tc>
      </w:tr>
      <w:tr w:rsidR="00EC6A69" w:rsidRPr="004B5578" w14:paraId="42E2425F" w14:textId="77777777" w:rsidTr="00D41145">
        <w:trPr>
          <w:trHeight w:val="396"/>
        </w:trPr>
        <w:tc>
          <w:tcPr>
            <w:tcW w:w="272" w:type="pct"/>
            <w:vAlign w:val="center"/>
          </w:tcPr>
          <w:p w14:paraId="00CEA605" w14:textId="77777777" w:rsidR="00EC6A69" w:rsidRPr="004B5578" w:rsidRDefault="00EC6A69" w:rsidP="004B5578">
            <w:pPr>
              <w:spacing w:line="276" w:lineRule="auto"/>
              <w:contextualSpacing/>
              <w:jc w:val="center"/>
            </w:pPr>
            <w:r w:rsidRPr="004B5578">
              <w:t>22.</w:t>
            </w:r>
          </w:p>
        </w:tc>
        <w:tc>
          <w:tcPr>
            <w:tcW w:w="189" w:type="pct"/>
            <w:vAlign w:val="center"/>
          </w:tcPr>
          <w:p w14:paraId="12C3CEEF" w14:textId="77777777" w:rsidR="00EC6A69" w:rsidRPr="004B5578" w:rsidRDefault="00EC6A69" w:rsidP="004B5578">
            <w:pPr>
              <w:spacing w:line="276" w:lineRule="auto"/>
              <w:contextualSpacing/>
              <w:jc w:val="center"/>
            </w:pPr>
            <w:r w:rsidRPr="004B5578">
              <w:t>a.</w:t>
            </w:r>
          </w:p>
        </w:tc>
        <w:tc>
          <w:tcPr>
            <w:tcW w:w="3426" w:type="pct"/>
            <w:vAlign w:val="bottom"/>
          </w:tcPr>
          <w:p w14:paraId="7CE65461" w14:textId="77777777" w:rsidR="00EC6A69" w:rsidRPr="004B5578" w:rsidRDefault="00EC6A69" w:rsidP="004B5578">
            <w:pPr>
              <w:spacing w:line="276" w:lineRule="auto"/>
              <w:contextualSpacing/>
              <w:jc w:val="both"/>
            </w:pPr>
            <w:r w:rsidRPr="004B5578">
              <w:t xml:space="preserve">Examine syntactic pattern recognition of realistic problems with an example. </w:t>
            </w:r>
          </w:p>
        </w:tc>
        <w:tc>
          <w:tcPr>
            <w:tcW w:w="331" w:type="pct"/>
            <w:vAlign w:val="center"/>
          </w:tcPr>
          <w:p w14:paraId="2B40035D" w14:textId="77777777" w:rsidR="00EC6A69" w:rsidRPr="004B5578" w:rsidRDefault="00EC6A69" w:rsidP="004B5578">
            <w:pPr>
              <w:spacing w:line="276" w:lineRule="auto"/>
              <w:contextualSpacing/>
              <w:jc w:val="center"/>
            </w:pPr>
            <w:r w:rsidRPr="004B5578">
              <w:t>CO5</w:t>
            </w:r>
          </w:p>
        </w:tc>
        <w:tc>
          <w:tcPr>
            <w:tcW w:w="310" w:type="pct"/>
            <w:vAlign w:val="center"/>
          </w:tcPr>
          <w:p w14:paraId="51CDDB3B" w14:textId="77777777" w:rsidR="00EC6A69" w:rsidRPr="004B5578" w:rsidRDefault="00EC6A69" w:rsidP="004B5578">
            <w:pPr>
              <w:spacing w:line="276" w:lineRule="auto"/>
              <w:contextualSpacing/>
              <w:jc w:val="center"/>
            </w:pPr>
            <w:r w:rsidRPr="004B5578">
              <w:t>An</w:t>
            </w:r>
          </w:p>
        </w:tc>
        <w:tc>
          <w:tcPr>
            <w:tcW w:w="473" w:type="pct"/>
            <w:vAlign w:val="center"/>
          </w:tcPr>
          <w:p w14:paraId="6160351B" w14:textId="77777777" w:rsidR="00EC6A69" w:rsidRPr="004B5578" w:rsidRDefault="00EC6A69" w:rsidP="004B5578">
            <w:pPr>
              <w:spacing w:line="276" w:lineRule="auto"/>
              <w:contextualSpacing/>
              <w:jc w:val="center"/>
            </w:pPr>
            <w:r w:rsidRPr="004B5578">
              <w:t>6</w:t>
            </w:r>
          </w:p>
        </w:tc>
      </w:tr>
      <w:tr w:rsidR="00EC6A69" w:rsidRPr="004B5578" w14:paraId="07E20BCA" w14:textId="77777777" w:rsidTr="00D41145">
        <w:trPr>
          <w:trHeight w:val="396"/>
        </w:trPr>
        <w:tc>
          <w:tcPr>
            <w:tcW w:w="272" w:type="pct"/>
            <w:vAlign w:val="center"/>
          </w:tcPr>
          <w:p w14:paraId="7D19101F" w14:textId="77777777" w:rsidR="00EC6A69" w:rsidRPr="004B5578" w:rsidRDefault="00EC6A69" w:rsidP="004B5578">
            <w:pPr>
              <w:spacing w:line="276" w:lineRule="auto"/>
              <w:contextualSpacing/>
              <w:jc w:val="center"/>
            </w:pPr>
          </w:p>
        </w:tc>
        <w:tc>
          <w:tcPr>
            <w:tcW w:w="189" w:type="pct"/>
            <w:vAlign w:val="center"/>
          </w:tcPr>
          <w:p w14:paraId="458C7EC1" w14:textId="77777777" w:rsidR="00EC6A69" w:rsidRPr="004B5578" w:rsidRDefault="00EC6A69" w:rsidP="004B5578">
            <w:pPr>
              <w:spacing w:line="276" w:lineRule="auto"/>
              <w:contextualSpacing/>
              <w:jc w:val="center"/>
            </w:pPr>
            <w:r w:rsidRPr="004B5578">
              <w:t>b.</w:t>
            </w:r>
          </w:p>
        </w:tc>
        <w:tc>
          <w:tcPr>
            <w:tcW w:w="3426" w:type="pct"/>
            <w:vAlign w:val="bottom"/>
          </w:tcPr>
          <w:p w14:paraId="39E797F1" w14:textId="77777777" w:rsidR="00EC6A69" w:rsidRPr="004B5578" w:rsidRDefault="00EC6A69" w:rsidP="004B5578">
            <w:pPr>
              <w:spacing w:line="276" w:lineRule="auto"/>
              <w:contextualSpacing/>
              <w:jc w:val="both"/>
              <w:rPr>
                <w:bCs/>
              </w:rPr>
            </w:pPr>
            <w:r w:rsidRPr="004B5578">
              <w:rPr>
                <w:bCs/>
              </w:rPr>
              <w:t>Explain the following,</w:t>
            </w:r>
          </w:p>
          <w:p w14:paraId="04BCCCA0" w14:textId="77777777" w:rsidR="00EC6A69" w:rsidRPr="004B5578" w:rsidRDefault="00EC6A69" w:rsidP="00EC6A69">
            <w:pPr>
              <w:pStyle w:val="ListParagraph"/>
              <w:numPr>
                <w:ilvl w:val="0"/>
                <w:numId w:val="38"/>
              </w:numPr>
              <w:spacing w:line="276" w:lineRule="auto"/>
              <w:jc w:val="both"/>
              <w:rPr>
                <w:bCs/>
              </w:rPr>
            </w:pPr>
            <w:r w:rsidRPr="004B5578">
              <w:rPr>
                <w:bCs/>
              </w:rPr>
              <w:t>Syntactic recognition via parsing</w:t>
            </w:r>
          </w:p>
          <w:p w14:paraId="5A02C1F5" w14:textId="77777777" w:rsidR="00EC6A69" w:rsidRPr="004B5578" w:rsidRDefault="00EC6A69" w:rsidP="00EC6A69">
            <w:pPr>
              <w:pStyle w:val="ListParagraph"/>
              <w:numPr>
                <w:ilvl w:val="0"/>
                <w:numId w:val="38"/>
              </w:numPr>
              <w:spacing w:line="276" w:lineRule="auto"/>
              <w:jc w:val="both"/>
              <w:rPr>
                <w:bCs/>
              </w:rPr>
            </w:pPr>
            <w:r w:rsidRPr="004B5578">
              <w:rPr>
                <w:bCs/>
              </w:rPr>
              <w:t xml:space="preserve">Syntactic recognition via graphical approaches </w:t>
            </w:r>
          </w:p>
        </w:tc>
        <w:tc>
          <w:tcPr>
            <w:tcW w:w="331" w:type="pct"/>
            <w:vAlign w:val="center"/>
          </w:tcPr>
          <w:p w14:paraId="36D7B7CF" w14:textId="77777777" w:rsidR="00EC6A69" w:rsidRPr="004B5578" w:rsidRDefault="00EC6A69" w:rsidP="004B5578">
            <w:pPr>
              <w:spacing w:line="276" w:lineRule="auto"/>
              <w:contextualSpacing/>
              <w:jc w:val="center"/>
            </w:pPr>
            <w:r w:rsidRPr="004B5578">
              <w:t>CO5</w:t>
            </w:r>
          </w:p>
        </w:tc>
        <w:tc>
          <w:tcPr>
            <w:tcW w:w="310" w:type="pct"/>
            <w:vAlign w:val="center"/>
          </w:tcPr>
          <w:p w14:paraId="0CB357F2" w14:textId="77777777" w:rsidR="00EC6A69" w:rsidRPr="004B5578" w:rsidRDefault="00EC6A69" w:rsidP="004B5578">
            <w:pPr>
              <w:spacing w:line="276" w:lineRule="auto"/>
              <w:contextualSpacing/>
              <w:jc w:val="center"/>
            </w:pPr>
            <w:r w:rsidRPr="004B5578">
              <w:t>U</w:t>
            </w:r>
          </w:p>
        </w:tc>
        <w:tc>
          <w:tcPr>
            <w:tcW w:w="473" w:type="pct"/>
            <w:vAlign w:val="center"/>
          </w:tcPr>
          <w:p w14:paraId="574186ED" w14:textId="77777777" w:rsidR="00EC6A69" w:rsidRPr="004B5578" w:rsidRDefault="00EC6A69" w:rsidP="004B5578">
            <w:pPr>
              <w:spacing w:line="276" w:lineRule="auto"/>
              <w:contextualSpacing/>
              <w:jc w:val="center"/>
            </w:pPr>
            <w:r w:rsidRPr="004B5578">
              <w:t>6</w:t>
            </w:r>
          </w:p>
        </w:tc>
      </w:tr>
      <w:tr w:rsidR="00EC6A69" w:rsidRPr="004B5578" w14:paraId="130ADE40" w14:textId="77777777" w:rsidTr="004B5578">
        <w:trPr>
          <w:trHeight w:val="252"/>
        </w:trPr>
        <w:tc>
          <w:tcPr>
            <w:tcW w:w="272" w:type="pct"/>
            <w:vAlign w:val="center"/>
          </w:tcPr>
          <w:p w14:paraId="05EB081F" w14:textId="77777777" w:rsidR="00EC6A69" w:rsidRPr="004B5578" w:rsidRDefault="00EC6A69" w:rsidP="004B5578">
            <w:pPr>
              <w:spacing w:line="276" w:lineRule="auto"/>
              <w:contextualSpacing/>
              <w:jc w:val="center"/>
            </w:pPr>
          </w:p>
        </w:tc>
        <w:tc>
          <w:tcPr>
            <w:tcW w:w="189" w:type="pct"/>
            <w:vAlign w:val="center"/>
          </w:tcPr>
          <w:p w14:paraId="24A34888" w14:textId="77777777" w:rsidR="00EC6A69" w:rsidRPr="004B5578" w:rsidRDefault="00EC6A69" w:rsidP="004B5578">
            <w:pPr>
              <w:spacing w:line="276" w:lineRule="auto"/>
              <w:contextualSpacing/>
              <w:jc w:val="center"/>
            </w:pPr>
          </w:p>
        </w:tc>
        <w:tc>
          <w:tcPr>
            <w:tcW w:w="3426" w:type="pct"/>
            <w:vAlign w:val="bottom"/>
          </w:tcPr>
          <w:p w14:paraId="272256E2" w14:textId="77777777" w:rsidR="00EC6A69" w:rsidRPr="004B5578" w:rsidRDefault="00EC6A69" w:rsidP="004B5578">
            <w:pPr>
              <w:spacing w:line="276" w:lineRule="auto"/>
              <w:contextualSpacing/>
              <w:jc w:val="both"/>
            </w:pPr>
          </w:p>
        </w:tc>
        <w:tc>
          <w:tcPr>
            <w:tcW w:w="331" w:type="pct"/>
            <w:vAlign w:val="center"/>
          </w:tcPr>
          <w:p w14:paraId="6B6BEEE5" w14:textId="77777777" w:rsidR="00EC6A69" w:rsidRPr="004B5578" w:rsidRDefault="00EC6A69" w:rsidP="004B5578">
            <w:pPr>
              <w:spacing w:line="276" w:lineRule="auto"/>
              <w:contextualSpacing/>
              <w:jc w:val="center"/>
            </w:pPr>
          </w:p>
        </w:tc>
        <w:tc>
          <w:tcPr>
            <w:tcW w:w="310" w:type="pct"/>
            <w:vAlign w:val="center"/>
          </w:tcPr>
          <w:p w14:paraId="26B8BC62" w14:textId="77777777" w:rsidR="00EC6A69" w:rsidRPr="004B5578" w:rsidRDefault="00EC6A69" w:rsidP="004B5578">
            <w:pPr>
              <w:spacing w:line="276" w:lineRule="auto"/>
              <w:contextualSpacing/>
              <w:jc w:val="center"/>
            </w:pPr>
          </w:p>
        </w:tc>
        <w:tc>
          <w:tcPr>
            <w:tcW w:w="473" w:type="pct"/>
            <w:vAlign w:val="center"/>
          </w:tcPr>
          <w:p w14:paraId="181FB260" w14:textId="77777777" w:rsidR="00EC6A69" w:rsidRPr="004B5578" w:rsidRDefault="00EC6A69" w:rsidP="004B5578">
            <w:pPr>
              <w:spacing w:line="276" w:lineRule="auto"/>
              <w:contextualSpacing/>
              <w:jc w:val="center"/>
            </w:pPr>
          </w:p>
        </w:tc>
      </w:tr>
      <w:tr w:rsidR="00EC6A69" w:rsidRPr="004B5578" w14:paraId="530EB767" w14:textId="77777777" w:rsidTr="00D41145">
        <w:trPr>
          <w:trHeight w:val="396"/>
        </w:trPr>
        <w:tc>
          <w:tcPr>
            <w:tcW w:w="272" w:type="pct"/>
            <w:vAlign w:val="center"/>
          </w:tcPr>
          <w:p w14:paraId="22FCFAC5" w14:textId="77777777" w:rsidR="00EC6A69" w:rsidRPr="004B5578" w:rsidRDefault="00EC6A69" w:rsidP="004B5578">
            <w:pPr>
              <w:spacing w:line="276" w:lineRule="auto"/>
              <w:contextualSpacing/>
              <w:jc w:val="center"/>
            </w:pPr>
            <w:r w:rsidRPr="004B5578">
              <w:t>23.</w:t>
            </w:r>
          </w:p>
        </w:tc>
        <w:tc>
          <w:tcPr>
            <w:tcW w:w="189" w:type="pct"/>
            <w:vAlign w:val="center"/>
          </w:tcPr>
          <w:p w14:paraId="5E2D0FE9" w14:textId="77777777" w:rsidR="00EC6A69" w:rsidRPr="004B5578" w:rsidRDefault="00EC6A69" w:rsidP="004B5578">
            <w:pPr>
              <w:spacing w:line="276" w:lineRule="auto"/>
              <w:contextualSpacing/>
              <w:jc w:val="center"/>
            </w:pPr>
            <w:r w:rsidRPr="004B5578">
              <w:t>a.</w:t>
            </w:r>
          </w:p>
        </w:tc>
        <w:tc>
          <w:tcPr>
            <w:tcW w:w="3426" w:type="pct"/>
            <w:vAlign w:val="bottom"/>
          </w:tcPr>
          <w:p w14:paraId="01C84E44" w14:textId="77777777" w:rsidR="00EC6A69" w:rsidRPr="004B5578" w:rsidRDefault="00EC6A69" w:rsidP="004B5578">
            <w:pPr>
              <w:spacing w:line="276" w:lineRule="auto"/>
              <w:contextualSpacing/>
              <w:jc w:val="both"/>
            </w:pPr>
            <w:r w:rsidRPr="004B5578">
              <w:t>Classify the different types of neural networks and how significantly used for training process.</w:t>
            </w:r>
          </w:p>
        </w:tc>
        <w:tc>
          <w:tcPr>
            <w:tcW w:w="331" w:type="pct"/>
            <w:vAlign w:val="center"/>
          </w:tcPr>
          <w:p w14:paraId="7C6F3A66" w14:textId="77777777" w:rsidR="00EC6A69" w:rsidRPr="004B5578" w:rsidRDefault="00EC6A69" w:rsidP="004B5578">
            <w:pPr>
              <w:spacing w:line="276" w:lineRule="auto"/>
              <w:contextualSpacing/>
              <w:jc w:val="center"/>
            </w:pPr>
            <w:r w:rsidRPr="004B5578">
              <w:t>CO5</w:t>
            </w:r>
          </w:p>
        </w:tc>
        <w:tc>
          <w:tcPr>
            <w:tcW w:w="310" w:type="pct"/>
            <w:vAlign w:val="center"/>
          </w:tcPr>
          <w:p w14:paraId="522067FF" w14:textId="77777777" w:rsidR="00EC6A69" w:rsidRPr="004B5578" w:rsidRDefault="00EC6A69" w:rsidP="004B5578">
            <w:pPr>
              <w:spacing w:line="276" w:lineRule="auto"/>
              <w:contextualSpacing/>
              <w:jc w:val="center"/>
            </w:pPr>
            <w:r w:rsidRPr="004B5578">
              <w:t>An</w:t>
            </w:r>
          </w:p>
        </w:tc>
        <w:tc>
          <w:tcPr>
            <w:tcW w:w="473" w:type="pct"/>
            <w:vAlign w:val="center"/>
          </w:tcPr>
          <w:p w14:paraId="404285AB" w14:textId="77777777" w:rsidR="00EC6A69" w:rsidRPr="004B5578" w:rsidRDefault="00EC6A69" w:rsidP="004B5578">
            <w:pPr>
              <w:spacing w:line="276" w:lineRule="auto"/>
              <w:contextualSpacing/>
              <w:jc w:val="center"/>
            </w:pPr>
            <w:r w:rsidRPr="004B5578">
              <w:t>8</w:t>
            </w:r>
          </w:p>
        </w:tc>
      </w:tr>
      <w:tr w:rsidR="00EC6A69" w:rsidRPr="004B5578" w14:paraId="715A446F" w14:textId="77777777" w:rsidTr="00D41145">
        <w:trPr>
          <w:trHeight w:val="396"/>
        </w:trPr>
        <w:tc>
          <w:tcPr>
            <w:tcW w:w="272" w:type="pct"/>
            <w:vAlign w:val="center"/>
          </w:tcPr>
          <w:p w14:paraId="769ED2CA" w14:textId="77777777" w:rsidR="00EC6A69" w:rsidRPr="004B5578" w:rsidRDefault="00EC6A69" w:rsidP="004B5578">
            <w:pPr>
              <w:spacing w:line="276" w:lineRule="auto"/>
              <w:contextualSpacing/>
              <w:jc w:val="center"/>
            </w:pPr>
          </w:p>
        </w:tc>
        <w:tc>
          <w:tcPr>
            <w:tcW w:w="189" w:type="pct"/>
            <w:vAlign w:val="center"/>
          </w:tcPr>
          <w:p w14:paraId="4609908F" w14:textId="77777777" w:rsidR="00EC6A69" w:rsidRPr="004B5578" w:rsidRDefault="00EC6A69" w:rsidP="004B5578">
            <w:pPr>
              <w:spacing w:line="276" w:lineRule="auto"/>
              <w:contextualSpacing/>
              <w:jc w:val="center"/>
            </w:pPr>
            <w:r w:rsidRPr="004B5578">
              <w:t>b.</w:t>
            </w:r>
          </w:p>
        </w:tc>
        <w:tc>
          <w:tcPr>
            <w:tcW w:w="3426" w:type="pct"/>
            <w:vAlign w:val="bottom"/>
          </w:tcPr>
          <w:p w14:paraId="77FB9D7B" w14:textId="77777777" w:rsidR="00EC6A69" w:rsidRPr="004B5578" w:rsidRDefault="00EC6A69" w:rsidP="004B5578">
            <w:pPr>
              <w:spacing w:line="276" w:lineRule="auto"/>
              <w:contextualSpacing/>
              <w:jc w:val="both"/>
              <w:rPr>
                <w:bCs/>
              </w:rPr>
            </w:pPr>
            <w:r w:rsidRPr="004B5578">
              <w:rPr>
                <w:bCs/>
              </w:rPr>
              <w:t xml:space="preserve">Infer the term long short term memory network. </w:t>
            </w:r>
          </w:p>
        </w:tc>
        <w:tc>
          <w:tcPr>
            <w:tcW w:w="331" w:type="pct"/>
            <w:vAlign w:val="center"/>
          </w:tcPr>
          <w:p w14:paraId="0AD5683B" w14:textId="77777777" w:rsidR="00EC6A69" w:rsidRPr="004B5578" w:rsidRDefault="00EC6A69" w:rsidP="004B5578">
            <w:pPr>
              <w:spacing w:line="276" w:lineRule="auto"/>
              <w:contextualSpacing/>
              <w:jc w:val="center"/>
            </w:pPr>
            <w:r w:rsidRPr="004B5578">
              <w:t>CO6</w:t>
            </w:r>
          </w:p>
        </w:tc>
        <w:tc>
          <w:tcPr>
            <w:tcW w:w="310" w:type="pct"/>
            <w:vAlign w:val="center"/>
          </w:tcPr>
          <w:p w14:paraId="380C4C51" w14:textId="77777777" w:rsidR="00EC6A69" w:rsidRPr="004B5578" w:rsidRDefault="00EC6A69" w:rsidP="004B5578">
            <w:pPr>
              <w:spacing w:line="276" w:lineRule="auto"/>
              <w:contextualSpacing/>
              <w:jc w:val="center"/>
            </w:pPr>
            <w:r w:rsidRPr="004B5578">
              <w:t>U</w:t>
            </w:r>
          </w:p>
        </w:tc>
        <w:tc>
          <w:tcPr>
            <w:tcW w:w="473" w:type="pct"/>
            <w:vAlign w:val="center"/>
          </w:tcPr>
          <w:p w14:paraId="4AD891B2" w14:textId="77777777" w:rsidR="00EC6A69" w:rsidRPr="004B5578" w:rsidRDefault="00EC6A69" w:rsidP="004B5578">
            <w:pPr>
              <w:spacing w:line="276" w:lineRule="auto"/>
              <w:contextualSpacing/>
              <w:jc w:val="center"/>
            </w:pPr>
            <w:r w:rsidRPr="004B5578">
              <w:t>4</w:t>
            </w:r>
          </w:p>
        </w:tc>
      </w:tr>
      <w:tr w:rsidR="00EC6A69" w:rsidRPr="004B5578" w14:paraId="3A15B573" w14:textId="77777777" w:rsidTr="00EC6A69">
        <w:trPr>
          <w:trHeight w:val="140"/>
        </w:trPr>
        <w:tc>
          <w:tcPr>
            <w:tcW w:w="5000" w:type="pct"/>
            <w:gridSpan w:val="6"/>
            <w:vAlign w:val="center"/>
          </w:tcPr>
          <w:p w14:paraId="2F00504F" w14:textId="77777777" w:rsidR="00EC6A69" w:rsidRPr="004B5578" w:rsidRDefault="00EC6A69" w:rsidP="004B5578">
            <w:pPr>
              <w:spacing w:line="276" w:lineRule="auto"/>
              <w:contextualSpacing/>
              <w:jc w:val="center"/>
              <w:rPr>
                <w:b/>
                <w:bCs/>
              </w:rPr>
            </w:pPr>
            <w:r w:rsidRPr="004B5578">
              <w:rPr>
                <w:b/>
                <w:bCs/>
              </w:rPr>
              <w:t>COMPULSORY QUESTION</w:t>
            </w:r>
          </w:p>
        </w:tc>
      </w:tr>
      <w:tr w:rsidR="00EC6A69" w:rsidRPr="004B5578" w14:paraId="54B46D7A" w14:textId="77777777" w:rsidTr="00D41145">
        <w:trPr>
          <w:trHeight w:val="396"/>
        </w:trPr>
        <w:tc>
          <w:tcPr>
            <w:tcW w:w="272" w:type="pct"/>
            <w:vAlign w:val="center"/>
          </w:tcPr>
          <w:p w14:paraId="6DDED2F1" w14:textId="77777777" w:rsidR="00EC6A69" w:rsidRPr="004B5578" w:rsidRDefault="00EC6A69" w:rsidP="004B5578">
            <w:pPr>
              <w:spacing w:line="276" w:lineRule="auto"/>
              <w:contextualSpacing/>
              <w:jc w:val="center"/>
            </w:pPr>
            <w:r w:rsidRPr="004B5578">
              <w:t>24.</w:t>
            </w:r>
          </w:p>
        </w:tc>
        <w:tc>
          <w:tcPr>
            <w:tcW w:w="189" w:type="pct"/>
            <w:vAlign w:val="center"/>
          </w:tcPr>
          <w:p w14:paraId="184F6369" w14:textId="77777777" w:rsidR="00EC6A69" w:rsidRPr="004B5578" w:rsidRDefault="00EC6A69" w:rsidP="004B5578">
            <w:pPr>
              <w:spacing w:line="276" w:lineRule="auto"/>
              <w:contextualSpacing/>
              <w:jc w:val="center"/>
            </w:pPr>
            <w:r w:rsidRPr="004B5578">
              <w:t>a.</w:t>
            </w:r>
          </w:p>
        </w:tc>
        <w:tc>
          <w:tcPr>
            <w:tcW w:w="3426" w:type="pct"/>
            <w:vAlign w:val="bottom"/>
          </w:tcPr>
          <w:p w14:paraId="38A5705D" w14:textId="77777777" w:rsidR="00EC6A69" w:rsidRPr="004B5578" w:rsidRDefault="00EC6A69" w:rsidP="004B5578">
            <w:pPr>
              <w:spacing w:line="276" w:lineRule="auto"/>
              <w:contextualSpacing/>
              <w:jc w:val="both"/>
            </w:pPr>
            <w:r w:rsidRPr="004B5578">
              <w:t xml:space="preserve">Explain in brief about support vector machine algorithm and compute the margin based on separable cases. </w:t>
            </w:r>
          </w:p>
        </w:tc>
        <w:tc>
          <w:tcPr>
            <w:tcW w:w="331" w:type="pct"/>
            <w:vAlign w:val="center"/>
          </w:tcPr>
          <w:p w14:paraId="3DD4629F" w14:textId="77777777" w:rsidR="00EC6A69" w:rsidRPr="004B5578" w:rsidRDefault="00EC6A69" w:rsidP="004B5578">
            <w:pPr>
              <w:spacing w:line="276" w:lineRule="auto"/>
              <w:contextualSpacing/>
              <w:jc w:val="center"/>
            </w:pPr>
            <w:r w:rsidRPr="004B5578">
              <w:t>CO6</w:t>
            </w:r>
          </w:p>
        </w:tc>
        <w:tc>
          <w:tcPr>
            <w:tcW w:w="310" w:type="pct"/>
            <w:vAlign w:val="center"/>
          </w:tcPr>
          <w:p w14:paraId="17D84881" w14:textId="77777777" w:rsidR="00EC6A69" w:rsidRPr="004B5578" w:rsidRDefault="00EC6A69" w:rsidP="004B5578">
            <w:pPr>
              <w:spacing w:line="276" w:lineRule="auto"/>
              <w:contextualSpacing/>
              <w:jc w:val="center"/>
            </w:pPr>
            <w:r w:rsidRPr="004B5578">
              <w:t>U</w:t>
            </w:r>
          </w:p>
        </w:tc>
        <w:tc>
          <w:tcPr>
            <w:tcW w:w="473" w:type="pct"/>
            <w:vAlign w:val="center"/>
          </w:tcPr>
          <w:p w14:paraId="5F622F10" w14:textId="77777777" w:rsidR="00EC6A69" w:rsidRPr="004B5578" w:rsidRDefault="00EC6A69" w:rsidP="004B5578">
            <w:pPr>
              <w:spacing w:line="276" w:lineRule="auto"/>
              <w:contextualSpacing/>
              <w:jc w:val="center"/>
            </w:pPr>
            <w:r w:rsidRPr="004B5578">
              <w:t>6</w:t>
            </w:r>
          </w:p>
        </w:tc>
      </w:tr>
      <w:tr w:rsidR="00EC6A69" w:rsidRPr="004B5578" w14:paraId="6AEEBA77" w14:textId="77777777" w:rsidTr="00D41145">
        <w:trPr>
          <w:trHeight w:val="188"/>
        </w:trPr>
        <w:tc>
          <w:tcPr>
            <w:tcW w:w="272" w:type="pct"/>
            <w:vAlign w:val="center"/>
          </w:tcPr>
          <w:p w14:paraId="28D8B40B" w14:textId="77777777" w:rsidR="00EC6A69" w:rsidRPr="004B5578" w:rsidRDefault="00EC6A69" w:rsidP="004B5578">
            <w:pPr>
              <w:spacing w:line="276" w:lineRule="auto"/>
              <w:contextualSpacing/>
              <w:jc w:val="center"/>
            </w:pPr>
          </w:p>
        </w:tc>
        <w:tc>
          <w:tcPr>
            <w:tcW w:w="189" w:type="pct"/>
            <w:vAlign w:val="center"/>
          </w:tcPr>
          <w:p w14:paraId="1C7FD1DB" w14:textId="77777777" w:rsidR="00EC6A69" w:rsidRPr="004B5578" w:rsidRDefault="00EC6A69" w:rsidP="004B5578">
            <w:pPr>
              <w:spacing w:line="276" w:lineRule="auto"/>
              <w:contextualSpacing/>
              <w:jc w:val="center"/>
            </w:pPr>
            <w:r w:rsidRPr="004B5578">
              <w:t>b.</w:t>
            </w:r>
          </w:p>
        </w:tc>
        <w:tc>
          <w:tcPr>
            <w:tcW w:w="3426" w:type="pct"/>
            <w:vAlign w:val="bottom"/>
          </w:tcPr>
          <w:p w14:paraId="6EA27973" w14:textId="77777777" w:rsidR="00EC6A69" w:rsidRPr="004B5578" w:rsidRDefault="00EC6A69" w:rsidP="004B5578">
            <w:pPr>
              <w:spacing w:line="276" w:lineRule="auto"/>
              <w:contextualSpacing/>
              <w:jc w:val="both"/>
              <w:rPr>
                <w:bCs/>
              </w:rPr>
            </w:pPr>
            <w:r w:rsidRPr="004B5578">
              <w:rPr>
                <w:bCs/>
              </w:rPr>
              <w:t xml:space="preserve">Estimate the optimization problem used in SVM algorithm. </w:t>
            </w:r>
          </w:p>
        </w:tc>
        <w:tc>
          <w:tcPr>
            <w:tcW w:w="331" w:type="pct"/>
            <w:vAlign w:val="center"/>
          </w:tcPr>
          <w:p w14:paraId="6A1A2823" w14:textId="77777777" w:rsidR="00EC6A69" w:rsidRPr="004B5578" w:rsidRDefault="00EC6A69" w:rsidP="004B5578">
            <w:pPr>
              <w:spacing w:line="276" w:lineRule="auto"/>
              <w:contextualSpacing/>
              <w:jc w:val="center"/>
            </w:pPr>
            <w:r w:rsidRPr="004B5578">
              <w:t>CO6</w:t>
            </w:r>
          </w:p>
        </w:tc>
        <w:tc>
          <w:tcPr>
            <w:tcW w:w="310" w:type="pct"/>
            <w:vAlign w:val="center"/>
          </w:tcPr>
          <w:p w14:paraId="0882AE32" w14:textId="77777777" w:rsidR="00EC6A69" w:rsidRPr="004B5578" w:rsidRDefault="00EC6A69" w:rsidP="004B5578">
            <w:pPr>
              <w:spacing w:line="276" w:lineRule="auto"/>
              <w:contextualSpacing/>
              <w:jc w:val="center"/>
            </w:pPr>
            <w:r w:rsidRPr="004B5578">
              <w:t>C</w:t>
            </w:r>
          </w:p>
        </w:tc>
        <w:tc>
          <w:tcPr>
            <w:tcW w:w="473" w:type="pct"/>
            <w:vAlign w:val="center"/>
          </w:tcPr>
          <w:p w14:paraId="186161B9" w14:textId="77777777" w:rsidR="00EC6A69" w:rsidRPr="004B5578" w:rsidRDefault="00EC6A69" w:rsidP="004B5578">
            <w:pPr>
              <w:spacing w:line="276" w:lineRule="auto"/>
              <w:contextualSpacing/>
              <w:jc w:val="center"/>
            </w:pPr>
            <w:r w:rsidRPr="004B5578">
              <w:t>6</w:t>
            </w:r>
          </w:p>
        </w:tc>
      </w:tr>
    </w:tbl>
    <w:p w14:paraId="63745346" w14:textId="77777777" w:rsidR="00EC6A69" w:rsidRDefault="00EC6A69" w:rsidP="00A81194">
      <w:pPr>
        <w:contextualSpacing/>
        <w:rPr>
          <w:b/>
          <w:bCs/>
        </w:rPr>
      </w:pPr>
    </w:p>
    <w:p w14:paraId="00ABA1F0" w14:textId="77777777" w:rsidR="00EC6A69" w:rsidRPr="004B5578" w:rsidRDefault="00EC6A69" w:rsidP="00A81194">
      <w:pPr>
        <w:contextualSpacing/>
      </w:pPr>
      <w:r w:rsidRPr="004B5578">
        <w:rPr>
          <w:b/>
          <w:bCs/>
        </w:rPr>
        <w:t>CO</w:t>
      </w:r>
      <w:r w:rsidRPr="004B5578">
        <w:t xml:space="preserve"> – COURSE OUTCOME</w:t>
      </w:r>
      <w:r w:rsidRPr="004B5578">
        <w:tab/>
      </w:r>
      <w:r w:rsidRPr="004B5578">
        <w:tab/>
      </w:r>
      <w:r w:rsidRPr="004B5578">
        <w:tab/>
      </w:r>
      <w:r w:rsidRPr="004B5578">
        <w:tab/>
      </w:r>
      <w:r w:rsidRPr="004B5578">
        <w:tab/>
      </w:r>
      <w:r w:rsidRPr="004B5578">
        <w:rPr>
          <w:b/>
          <w:bCs/>
        </w:rPr>
        <w:t>BL</w:t>
      </w:r>
      <w:r w:rsidRPr="004B5578">
        <w:t xml:space="preserve"> – BLOOM’S LEVEL</w:t>
      </w:r>
    </w:p>
    <w:tbl>
      <w:tblPr>
        <w:tblStyle w:val="TableGrid"/>
        <w:tblW w:w="10483" w:type="dxa"/>
        <w:tblInd w:w="-147" w:type="dxa"/>
        <w:tblLook w:val="04A0" w:firstRow="1" w:lastRow="0" w:firstColumn="1" w:lastColumn="0" w:noHBand="0" w:noVBand="1"/>
      </w:tblPr>
      <w:tblGrid>
        <w:gridCol w:w="862"/>
        <w:gridCol w:w="9621"/>
      </w:tblGrid>
      <w:tr w:rsidR="00EC6A69" w:rsidRPr="004B5578" w14:paraId="44F0C6EE" w14:textId="77777777" w:rsidTr="00A81194">
        <w:trPr>
          <w:trHeight w:val="280"/>
        </w:trPr>
        <w:tc>
          <w:tcPr>
            <w:tcW w:w="862" w:type="dxa"/>
          </w:tcPr>
          <w:p w14:paraId="5370312E" w14:textId="77777777" w:rsidR="00EC6A69" w:rsidRPr="004B5578" w:rsidRDefault="00EC6A69" w:rsidP="00A81194">
            <w:pPr>
              <w:contextualSpacing/>
            </w:pPr>
          </w:p>
        </w:tc>
        <w:tc>
          <w:tcPr>
            <w:tcW w:w="9621" w:type="dxa"/>
          </w:tcPr>
          <w:p w14:paraId="121B8602" w14:textId="77777777" w:rsidR="00EC6A69" w:rsidRPr="004B5578" w:rsidRDefault="00EC6A69" w:rsidP="00A81194">
            <w:pPr>
              <w:contextualSpacing/>
              <w:jc w:val="center"/>
              <w:rPr>
                <w:b/>
              </w:rPr>
            </w:pPr>
            <w:r w:rsidRPr="004B5578">
              <w:rPr>
                <w:b/>
              </w:rPr>
              <w:t>COURSE OUTCOMES</w:t>
            </w:r>
          </w:p>
        </w:tc>
      </w:tr>
      <w:tr w:rsidR="00EC6A69" w:rsidRPr="004B5578" w14:paraId="7C34A586" w14:textId="77777777" w:rsidTr="00E277EC">
        <w:trPr>
          <w:trHeight w:val="280"/>
        </w:trPr>
        <w:tc>
          <w:tcPr>
            <w:tcW w:w="862" w:type="dxa"/>
          </w:tcPr>
          <w:p w14:paraId="640C67E2" w14:textId="77777777" w:rsidR="00EC6A69" w:rsidRPr="004B5578" w:rsidRDefault="00EC6A69" w:rsidP="00A81194">
            <w:pPr>
              <w:contextualSpacing/>
              <w:rPr>
                <w:bCs/>
              </w:rPr>
            </w:pPr>
            <w:r w:rsidRPr="004B5578">
              <w:rPr>
                <w:bCs/>
              </w:rPr>
              <w:t>CO1</w:t>
            </w:r>
          </w:p>
        </w:tc>
        <w:tc>
          <w:tcPr>
            <w:tcW w:w="9621" w:type="dxa"/>
          </w:tcPr>
          <w:p w14:paraId="4AFA379F" w14:textId="77777777" w:rsidR="00EC6A69" w:rsidRPr="004B5578" w:rsidRDefault="00EC6A69" w:rsidP="00A81194">
            <w:pPr>
              <w:contextualSpacing/>
              <w:jc w:val="both"/>
            </w:pPr>
            <w:r w:rsidRPr="004B5578">
              <w:t>Understand the basic pattern recognition techniques.</w:t>
            </w:r>
          </w:p>
        </w:tc>
      </w:tr>
      <w:tr w:rsidR="00EC6A69" w:rsidRPr="004B5578" w14:paraId="0EA4DE2B" w14:textId="77777777" w:rsidTr="00E277EC">
        <w:trPr>
          <w:trHeight w:val="280"/>
        </w:trPr>
        <w:tc>
          <w:tcPr>
            <w:tcW w:w="862" w:type="dxa"/>
          </w:tcPr>
          <w:p w14:paraId="0ABF12EC" w14:textId="77777777" w:rsidR="00EC6A69" w:rsidRPr="004B5578" w:rsidRDefault="00EC6A69" w:rsidP="00A81194">
            <w:pPr>
              <w:contextualSpacing/>
              <w:rPr>
                <w:bCs/>
              </w:rPr>
            </w:pPr>
            <w:r w:rsidRPr="004B5578">
              <w:rPr>
                <w:bCs/>
              </w:rPr>
              <w:t>CO2</w:t>
            </w:r>
          </w:p>
        </w:tc>
        <w:tc>
          <w:tcPr>
            <w:tcW w:w="9621" w:type="dxa"/>
          </w:tcPr>
          <w:p w14:paraId="5F45AA58" w14:textId="77777777" w:rsidR="00EC6A69" w:rsidRPr="004B5578" w:rsidRDefault="00EC6A69" w:rsidP="00A81194">
            <w:pPr>
              <w:contextualSpacing/>
              <w:jc w:val="both"/>
            </w:pPr>
            <w:r w:rsidRPr="004B5578">
              <w:t>Implement simple pattern classifiers, classifier combinations, and structural pattern recognizers.</w:t>
            </w:r>
          </w:p>
        </w:tc>
      </w:tr>
      <w:tr w:rsidR="00EC6A69" w:rsidRPr="004B5578" w14:paraId="3644B052" w14:textId="77777777" w:rsidTr="00E277EC">
        <w:trPr>
          <w:trHeight w:val="280"/>
        </w:trPr>
        <w:tc>
          <w:tcPr>
            <w:tcW w:w="862" w:type="dxa"/>
          </w:tcPr>
          <w:p w14:paraId="65EBD62F" w14:textId="77777777" w:rsidR="00EC6A69" w:rsidRPr="004B5578" w:rsidRDefault="00EC6A69" w:rsidP="00A81194">
            <w:pPr>
              <w:contextualSpacing/>
              <w:rPr>
                <w:bCs/>
              </w:rPr>
            </w:pPr>
            <w:r w:rsidRPr="004B5578">
              <w:rPr>
                <w:bCs/>
              </w:rPr>
              <w:t>CO3</w:t>
            </w:r>
          </w:p>
        </w:tc>
        <w:tc>
          <w:tcPr>
            <w:tcW w:w="9621" w:type="dxa"/>
          </w:tcPr>
          <w:p w14:paraId="2384BC9E" w14:textId="77777777" w:rsidR="00EC6A69" w:rsidRPr="004B5578" w:rsidRDefault="00EC6A69" w:rsidP="00A81194">
            <w:pPr>
              <w:contextualSpacing/>
              <w:jc w:val="both"/>
            </w:pPr>
            <w:r w:rsidRPr="004B5578">
              <w:t>Realize the learning and clustering concepts</w:t>
            </w:r>
          </w:p>
        </w:tc>
      </w:tr>
      <w:tr w:rsidR="00EC6A69" w:rsidRPr="004B5578" w14:paraId="20EA054E" w14:textId="77777777" w:rsidTr="00E277EC">
        <w:trPr>
          <w:trHeight w:val="280"/>
        </w:trPr>
        <w:tc>
          <w:tcPr>
            <w:tcW w:w="862" w:type="dxa"/>
          </w:tcPr>
          <w:p w14:paraId="042D191A" w14:textId="77777777" w:rsidR="00EC6A69" w:rsidRPr="004B5578" w:rsidRDefault="00EC6A69" w:rsidP="00A81194">
            <w:pPr>
              <w:contextualSpacing/>
              <w:rPr>
                <w:bCs/>
              </w:rPr>
            </w:pPr>
            <w:r w:rsidRPr="004B5578">
              <w:rPr>
                <w:bCs/>
              </w:rPr>
              <w:t>CO4</w:t>
            </w:r>
          </w:p>
        </w:tc>
        <w:tc>
          <w:tcPr>
            <w:tcW w:w="9621" w:type="dxa"/>
          </w:tcPr>
          <w:p w14:paraId="5128AFB8" w14:textId="77777777" w:rsidR="00EC6A69" w:rsidRPr="004B5578" w:rsidRDefault="00EC6A69" w:rsidP="00A81194">
            <w:pPr>
              <w:contextualSpacing/>
              <w:jc w:val="both"/>
            </w:pPr>
            <w:r w:rsidRPr="004B5578">
              <w:t>Explain and compare a variety of pattern classification and structural pattern recognition</w:t>
            </w:r>
          </w:p>
        </w:tc>
      </w:tr>
      <w:tr w:rsidR="00EC6A69" w:rsidRPr="004B5578" w14:paraId="3318713A" w14:textId="77777777" w:rsidTr="00E277EC">
        <w:trPr>
          <w:trHeight w:val="280"/>
        </w:trPr>
        <w:tc>
          <w:tcPr>
            <w:tcW w:w="862" w:type="dxa"/>
          </w:tcPr>
          <w:p w14:paraId="4CDA448C" w14:textId="77777777" w:rsidR="00EC6A69" w:rsidRPr="004B5578" w:rsidRDefault="00EC6A69" w:rsidP="00A81194">
            <w:pPr>
              <w:contextualSpacing/>
              <w:rPr>
                <w:bCs/>
              </w:rPr>
            </w:pPr>
            <w:r w:rsidRPr="004B5578">
              <w:rPr>
                <w:bCs/>
              </w:rPr>
              <w:t>CO5</w:t>
            </w:r>
          </w:p>
        </w:tc>
        <w:tc>
          <w:tcPr>
            <w:tcW w:w="9621" w:type="dxa"/>
          </w:tcPr>
          <w:p w14:paraId="6C848613" w14:textId="77777777" w:rsidR="00EC6A69" w:rsidRPr="004B5578" w:rsidRDefault="00EC6A69" w:rsidP="00A81194">
            <w:pPr>
              <w:contextualSpacing/>
              <w:jc w:val="both"/>
            </w:pPr>
            <w:r w:rsidRPr="004B5578">
              <w:t>Identify and solve engineering problems.</w:t>
            </w:r>
          </w:p>
        </w:tc>
      </w:tr>
      <w:tr w:rsidR="00EC6A69" w:rsidRPr="004B5578" w14:paraId="49B0E5CF" w14:textId="77777777" w:rsidTr="00E277EC">
        <w:trPr>
          <w:trHeight w:val="280"/>
        </w:trPr>
        <w:tc>
          <w:tcPr>
            <w:tcW w:w="862" w:type="dxa"/>
          </w:tcPr>
          <w:p w14:paraId="4BBC8E51" w14:textId="77777777" w:rsidR="00EC6A69" w:rsidRPr="004B5578" w:rsidRDefault="00EC6A69" w:rsidP="00A81194">
            <w:pPr>
              <w:contextualSpacing/>
              <w:rPr>
                <w:bCs/>
              </w:rPr>
            </w:pPr>
            <w:r w:rsidRPr="004B5578">
              <w:rPr>
                <w:bCs/>
              </w:rPr>
              <w:t>CO6</w:t>
            </w:r>
          </w:p>
        </w:tc>
        <w:tc>
          <w:tcPr>
            <w:tcW w:w="9621" w:type="dxa"/>
          </w:tcPr>
          <w:p w14:paraId="1BACA7DF" w14:textId="77777777" w:rsidR="00EC6A69" w:rsidRPr="004B5578" w:rsidRDefault="00EC6A69" w:rsidP="00A81194">
            <w:pPr>
              <w:contextualSpacing/>
              <w:jc w:val="both"/>
            </w:pPr>
            <w:r w:rsidRPr="004B5578">
              <w:t>Apply pattern recognition techniques to real-world problems such as document analysis and recognition</w:t>
            </w:r>
          </w:p>
        </w:tc>
      </w:tr>
    </w:tbl>
    <w:p w14:paraId="226D2133" w14:textId="77777777" w:rsidR="00EC6A69" w:rsidRPr="004B5578"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4B5578" w14:paraId="30C03FB0" w14:textId="77777777" w:rsidTr="00A81194">
        <w:trPr>
          <w:jc w:val="center"/>
        </w:trPr>
        <w:tc>
          <w:tcPr>
            <w:tcW w:w="10348" w:type="dxa"/>
            <w:gridSpan w:val="8"/>
          </w:tcPr>
          <w:p w14:paraId="4F9F63B0" w14:textId="77777777" w:rsidR="00EC6A69" w:rsidRPr="004B5578" w:rsidRDefault="00EC6A69" w:rsidP="00A81194">
            <w:pPr>
              <w:contextualSpacing/>
              <w:jc w:val="center"/>
              <w:rPr>
                <w:b/>
              </w:rPr>
            </w:pPr>
            <w:r w:rsidRPr="004B5578">
              <w:rPr>
                <w:b/>
              </w:rPr>
              <w:t>Assessment Pattern as per Bloom’s Taxonomy</w:t>
            </w:r>
          </w:p>
        </w:tc>
      </w:tr>
      <w:tr w:rsidR="00EC6A69" w:rsidRPr="004B5578" w14:paraId="6F06638D" w14:textId="77777777" w:rsidTr="00A81194">
        <w:trPr>
          <w:jc w:val="center"/>
        </w:trPr>
        <w:tc>
          <w:tcPr>
            <w:tcW w:w="1560" w:type="dxa"/>
          </w:tcPr>
          <w:p w14:paraId="5A581A3A" w14:textId="77777777" w:rsidR="00EC6A69" w:rsidRPr="004B5578" w:rsidRDefault="00EC6A69" w:rsidP="00A81194">
            <w:pPr>
              <w:contextualSpacing/>
              <w:jc w:val="center"/>
              <w:rPr>
                <w:b/>
                <w:bCs/>
              </w:rPr>
            </w:pPr>
            <w:r w:rsidRPr="004B5578">
              <w:rPr>
                <w:b/>
                <w:bCs/>
              </w:rPr>
              <w:t>CO / P</w:t>
            </w:r>
          </w:p>
        </w:tc>
        <w:tc>
          <w:tcPr>
            <w:tcW w:w="1417" w:type="dxa"/>
          </w:tcPr>
          <w:p w14:paraId="00F3145E" w14:textId="77777777" w:rsidR="00EC6A69" w:rsidRPr="004B5578" w:rsidRDefault="00EC6A69" w:rsidP="00A81194">
            <w:pPr>
              <w:contextualSpacing/>
              <w:jc w:val="center"/>
              <w:rPr>
                <w:b/>
              </w:rPr>
            </w:pPr>
            <w:r w:rsidRPr="004B5578">
              <w:rPr>
                <w:b/>
              </w:rPr>
              <w:t>R</w:t>
            </w:r>
          </w:p>
        </w:tc>
        <w:tc>
          <w:tcPr>
            <w:tcW w:w="1276" w:type="dxa"/>
          </w:tcPr>
          <w:p w14:paraId="0860FFD7" w14:textId="77777777" w:rsidR="00EC6A69" w:rsidRPr="004B5578" w:rsidRDefault="00EC6A69" w:rsidP="00A81194">
            <w:pPr>
              <w:contextualSpacing/>
              <w:jc w:val="center"/>
              <w:rPr>
                <w:b/>
              </w:rPr>
            </w:pPr>
            <w:r w:rsidRPr="004B5578">
              <w:rPr>
                <w:b/>
              </w:rPr>
              <w:t>U</w:t>
            </w:r>
          </w:p>
        </w:tc>
        <w:tc>
          <w:tcPr>
            <w:tcW w:w="1134" w:type="dxa"/>
          </w:tcPr>
          <w:p w14:paraId="0C439C99" w14:textId="77777777" w:rsidR="00EC6A69" w:rsidRPr="004B5578" w:rsidRDefault="00EC6A69" w:rsidP="00A81194">
            <w:pPr>
              <w:contextualSpacing/>
              <w:jc w:val="center"/>
              <w:rPr>
                <w:b/>
              </w:rPr>
            </w:pPr>
            <w:r w:rsidRPr="004B5578">
              <w:rPr>
                <w:b/>
              </w:rPr>
              <w:t>A</w:t>
            </w:r>
          </w:p>
        </w:tc>
        <w:tc>
          <w:tcPr>
            <w:tcW w:w="1418" w:type="dxa"/>
          </w:tcPr>
          <w:p w14:paraId="18DB4F1F" w14:textId="77777777" w:rsidR="00EC6A69" w:rsidRPr="004B5578" w:rsidRDefault="00EC6A69" w:rsidP="00A81194">
            <w:pPr>
              <w:contextualSpacing/>
              <w:jc w:val="center"/>
              <w:rPr>
                <w:b/>
              </w:rPr>
            </w:pPr>
            <w:r w:rsidRPr="004B5578">
              <w:rPr>
                <w:b/>
              </w:rPr>
              <w:t>An</w:t>
            </w:r>
          </w:p>
        </w:tc>
        <w:tc>
          <w:tcPr>
            <w:tcW w:w="708" w:type="dxa"/>
          </w:tcPr>
          <w:p w14:paraId="30771691" w14:textId="77777777" w:rsidR="00EC6A69" w:rsidRPr="004B5578" w:rsidRDefault="00EC6A69" w:rsidP="00A81194">
            <w:pPr>
              <w:contextualSpacing/>
              <w:jc w:val="center"/>
              <w:rPr>
                <w:b/>
              </w:rPr>
            </w:pPr>
            <w:r w:rsidRPr="004B5578">
              <w:rPr>
                <w:b/>
              </w:rPr>
              <w:t>E</w:t>
            </w:r>
          </w:p>
        </w:tc>
        <w:tc>
          <w:tcPr>
            <w:tcW w:w="1134" w:type="dxa"/>
          </w:tcPr>
          <w:p w14:paraId="63A980A4" w14:textId="77777777" w:rsidR="00EC6A69" w:rsidRPr="004B5578" w:rsidRDefault="00EC6A69" w:rsidP="00A81194">
            <w:pPr>
              <w:contextualSpacing/>
              <w:jc w:val="center"/>
              <w:rPr>
                <w:b/>
              </w:rPr>
            </w:pPr>
            <w:r w:rsidRPr="004B5578">
              <w:rPr>
                <w:b/>
              </w:rPr>
              <w:t>C</w:t>
            </w:r>
          </w:p>
        </w:tc>
        <w:tc>
          <w:tcPr>
            <w:tcW w:w="1701" w:type="dxa"/>
          </w:tcPr>
          <w:p w14:paraId="78B91277" w14:textId="77777777" w:rsidR="00EC6A69" w:rsidRPr="004B5578" w:rsidRDefault="00EC6A69" w:rsidP="00A81194">
            <w:pPr>
              <w:contextualSpacing/>
              <w:jc w:val="center"/>
              <w:rPr>
                <w:b/>
              </w:rPr>
            </w:pPr>
            <w:r w:rsidRPr="004B5578">
              <w:rPr>
                <w:b/>
              </w:rPr>
              <w:t>Total</w:t>
            </w:r>
          </w:p>
        </w:tc>
      </w:tr>
      <w:tr w:rsidR="00EC6A69" w:rsidRPr="004B5578" w14:paraId="2F32A66F" w14:textId="77777777" w:rsidTr="00A81194">
        <w:trPr>
          <w:jc w:val="center"/>
        </w:trPr>
        <w:tc>
          <w:tcPr>
            <w:tcW w:w="1560" w:type="dxa"/>
          </w:tcPr>
          <w:p w14:paraId="63261008" w14:textId="77777777" w:rsidR="00EC6A69" w:rsidRPr="004B5578" w:rsidRDefault="00EC6A69" w:rsidP="00A81194">
            <w:pPr>
              <w:contextualSpacing/>
              <w:jc w:val="center"/>
              <w:rPr>
                <w:bCs/>
              </w:rPr>
            </w:pPr>
            <w:r w:rsidRPr="004B5578">
              <w:rPr>
                <w:bCs/>
              </w:rPr>
              <w:t>CO1</w:t>
            </w:r>
          </w:p>
        </w:tc>
        <w:tc>
          <w:tcPr>
            <w:tcW w:w="1417" w:type="dxa"/>
          </w:tcPr>
          <w:p w14:paraId="4641EDD4" w14:textId="77777777" w:rsidR="00EC6A69" w:rsidRPr="004B5578" w:rsidRDefault="00EC6A69" w:rsidP="00A81194">
            <w:pPr>
              <w:contextualSpacing/>
              <w:jc w:val="center"/>
            </w:pPr>
            <w:r w:rsidRPr="004B5578">
              <w:t>4</w:t>
            </w:r>
          </w:p>
        </w:tc>
        <w:tc>
          <w:tcPr>
            <w:tcW w:w="1276" w:type="dxa"/>
          </w:tcPr>
          <w:p w14:paraId="6A4DBF92" w14:textId="77777777" w:rsidR="00EC6A69" w:rsidRPr="004B5578" w:rsidRDefault="00EC6A69" w:rsidP="00A81194">
            <w:pPr>
              <w:contextualSpacing/>
              <w:jc w:val="center"/>
            </w:pPr>
            <w:r w:rsidRPr="004B5578">
              <w:t>3</w:t>
            </w:r>
          </w:p>
        </w:tc>
        <w:tc>
          <w:tcPr>
            <w:tcW w:w="1134" w:type="dxa"/>
          </w:tcPr>
          <w:p w14:paraId="43BB30E9" w14:textId="77777777" w:rsidR="00EC6A69" w:rsidRPr="004B5578" w:rsidRDefault="00EC6A69" w:rsidP="00A81194">
            <w:pPr>
              <w:contextualSpacing/>
              <w:jc w:val="center"/>
            </w:pPr>
            <w:r w:rsidRPr="004B5578">
              <w:t>1</w:t>
            </w:r>
          </w:p>
        </w:tc>
        <w:tc>
          <w:tcPr>
            <w:tcW w:w="1418" w:type="dxa"/>
          </w:tcPr>
          <w:p w14:paraId="7F50318F" w14:textId="77777777" w:rsidR="00EC6A69" w:rsidRPr="004B5578" w:rsidRDefault="00EC6A69" w:rsidP="00A81194">
            <w:pPr>
              <w:contextualSpacing/>
              <w:jc w:val="center"/>
            </w:pPr>
            <w:r w:rsidRPr="004B5578">
              <w:t>-</w:t>
            </w:r>
          </w:p>
        </w:tc>
        <w:tc>
          <w:tcPr>
            <w:tcW w:w="708" w:type="dxa"/>
          </w:tcPr>
          <w:p w14:paraId="428A2FC3" w14:textId="77777777" w:rsidR="00EC6A69" w:rsidRPr="004B5578" w:rsidRDefault="00EC6A69" w:rsidP="00A81194">
            <w:pPr>
              <w:contextualSpacing/>
              <w:jc w:val="center"/>
            </w:pPr>
            <w:r w:rsidRPr="004B5578">
              <w:t>-</w:t>
            </w:r>
          </w:p>
        </w:tc>
        <w:tc>
          <w:tcPr>
            <w:tcW w:w="1134" w:type="dxa"/>
          </w:tcPr>
          <w:p w14:paraId="4A572C92" w14:textId="77777777" w:rsidR="00EC6A69" w:rsidRPr="004B5578" w:rsidRDefault="00EC6A69" w:rsidP="00A81194">
            <w:pPr>
              <w:contextualSpacing/>
              <w:jc w:val="center"/>
            </w:pPr>
            <w:r w:rsidRPr="004B5578">
              <w:t>-</w:t>
            </w:r>
          </w:p>
        </w:tc>
        <w:tc>
          <w:tcPr>
            <w:tcW w:w="1701" w:type="dxa"/>
          </w:tcPr>
          <w:p w14:paraId="0D55C9FD" w14:textId="77777777" w:rsidR="00EC6A69" w:rsidRPr="004B5578" w:rsidRDefault="00EC6A69" w:rsidP="00A81194">
            <w:pPr>
              <w:contextualSpacing/>
              <w:jc w:val="center"/>
            </w:pPr>
            <w:r w:rsidRPr="004B5578">
              <w:t>8</w:t>
            </w:r>
          </w:p>
        </w:tc>
      </w:tr>
      <w:tr w:rsidR="00EC6A69" w:rsidRPr="004B5578" w14:paraId="30C1600F" w14:textId="77777777" w:rsidTr="00A81194">
        <w:trPr>
          <w:jc w:val="center"/>
        </w:trPr>
        <w:tc>
          <w:tcPr>
            <w:tcW w:w="1560" w:type="dxa"/>
          </w:tcPr>
          <w:p w14:paraId="4527BAA7" w14:textId="77777777" w:rsidR="00EC6A69" w:rsidRPr="004B5578" w:rsidRDefault="00EC6A69" w:rsidP="00A81194">
            <w:pPr>
              <w:contextualSpacing/>
              <w:jc w:val="center"/>
              <w:rPr>
                <w:bCs/>
              </w:rPr>
            </w:pPr>
            <w:r w:rsidRPr="004B5578">
              <w:rPr>
                <w:bCs/>
              </w:rPr>
              <w:t>CO2</w:t>
            </w:r>
          </w:p>
        </w:tc>
        <w:tc>
          <w:tcPr>
            <w:tcW w:w="1417" w:type="dxa"/>
          </w:tcPr>
          <w:p w14:paraId="203079B4" w14:textId="77777777" w:rsidR="00EC6A69" w:rsidRPr="004B5578" w:rsidRDefault="00EC6A69" w:rsidP="00A81194">
            <w:pPr>
              <w:contextualSpacing/>
              <w:jc w:val="center"/>
            </w:pPr>
            <w:r w:rsidRPr="004B5578">
              <w:t>6</w:t>
            </w:r>
          </w:p>
        </w:tc>
        <w:tc>
          <w:tcPr>
            <w:tcW w:w="1276" w:type="dxa"/>
          </w:tcPr>
          <w:p w14:paraId="7EB9AA7B" w14:textId="77777777" w:rsidR="00EC6A69" w:rsidRPr="004B5578" w:rsidRDefault="00EC6A69" w:rsidP="00A81194">
            <w:pPr>
              <w:contextualSpacing/>
              <w:jc w:val="center"/>
            </w:pPr>
            <w:r w:rsidRPr="004B5578">
              <w:t>27</w:t>
            </w:r>
          </w:p>
        </w:tc>
        <w:tc>
          <w:tcPr>
            <w:tcW w:w="1134" w:type="dxa"/>
          </w:tcPr>
          <w:p w14:paraId="33CE2473" w14:textId="77777777" w:rsidR="00EC6A69" w:rsidRPr="004B5578" w:rsidRDefault="00EC6A69" w:rsidP="00A81194">
            <w:pPr>
              <w:contextualSpacing/>
              <w:jc w:val="center"/>
            </w:pPr>
            <w:r w:rsidRPr="004B5578">
              <w:t>-</w:t>
            </w:r>
          </w:p>
        </w:tc>
        <w:tc>
          <w:tcPr>
            <w:tcW w:w="1418" w:type="dxa"/>
          </w:tcPr>
          <w:p w14:paraId="06591BAF" w14:textId="77777777" w:rsidR="00EC6A69" w:rsidRPr="004B5578" w:rsidRDefault="00EC6A69" w:rsidP="00A81194">
            <w:pPr>
              <w:contextualSpacing/>
              <w:jc w:val="center"/>
            </w:pPr>
            <w:r w:rsidRPr="004B5578">
              <w:t>-</w:t>
            </w:r>
          </w:p>
        </w:tc>
        <w:tc>
          <w:tcPr>
            <w:tcW w:w="708" w:type="dxa"/>
          </w:tcPr>
          <w:p w14:paraId="2387BC20" w14:textId="77777777" w:rsidR="00EC6A69" w:rsidRPr="004B5578" w:rsidRDefault="00EC6A69" w:rsidP="00A81194">
            <w:pPr>
              <w:contextualSpacing/>
              <w:jc w:val="center"/>
            </w:pPr>
            <w:r w:rsidRPr="004B5578">
              <w:t>-</w:t>
            </w:r>
          </w:p>
        </w:tc>
        <w:tc>
          <w:tcPr>
            <w:tcW w:w="1134" w:type="dxa"/>
          </w:tcPr>
          <w:p w14:paraId="2948F044" w14:textId="77777777" w:rsidR="00EC6A69" w:rsidRPr="004B5578" w:rsidRDefault="00EC6A69" w:rsidP="00A81194">
            <w:pPr>
              <w:contextualSpacing/>
              <w:jc w:val="center"/>
            </w:pPr>
            <w:r w:rsidRPr="004B5578">
              <w:t>-</w:t>
            </w:r>
          </w:p>
        </w:tc>
        <w:tc>
          <w:tcPr>
            <w:tcW w:w="1701" w:type="dxa"/>
          </w:tcPr>
          <w:p w14:paraId="6E3635F8" w14:textId="77777777" w:rsidR="00EC6A69" w:rsidRPr="004B5578" w:rsidRDefault="00EC6A69" w:rsidP="00A81194">
            <w:pPr>
              <w:contextualSpacing/>
              <w:jc w:val="center"/>
            </w:pPr>
            <w:r w:rsidRPr="004B5578">
              <w:t>33</w:t>
            </w:r>
          </w:p>
        </w:tc>
      </w:tr>
      <w:tr w:rsidR="00EC6A69" w:rsidRPr="004B5578" w14:paraId="6B1BEF45" w14:textId="77777777" w:rsidTr="00A81194">
        <w:trPr>
          <w:jc w:val="center"/>
        </w:trPr>
        <w:tc>
          <w:tcPr>
            <w:tcW w:w="1560" w:type="dxa"/>
          </w:tcPr>
          <w:p w14:paraId="058EE7C2" w14:textId="77777777" w:rsidR="00EC6A69" w:rsidRPr="004B5578" w:rsidRDefault="00EC6A69" w:rsidP="00A81194">
            <w:pPr>
              <w:contextualSpacing/>
              <w:jc w:val="center"/>
              <w:rPr>
                <w:bCs/>
              </w:rPr>
            </w:pPr>
            <w:r w:rsidRPr="004B5578">
              <w:rPr>
                <w:bCs/>
              </w:rPr>
              <w:t>CO3</w:t>
            </w:r>
          </w:p>
        </w:tc>
        <w:tc>
          <w:tcPr>
            <w:tcW w:w="1417" w:type="dxa"/>
          </w:tcPr>
          <w:p w14:paraId="565DBBD1" w14:textId="77777777" w:rsidR="00EC6A69" w:rsidRPr="004B5578" w:rsidRDefault="00EC6A69" w:rsidP="00A81194">
            <w:pPr>
              <w:contextualSpacing/>
              <w:jc w:val="center"/>
            </w:pPr>
            <w:r w:rsidRPr="004B5578">
              <w:t>5</w:t>
            </w:r>
          </w:p>
        </w:tc>
        <w:tc>
          <w:tcPr>
            <w:tcW w:w="1276" w:type="dxa"/>
          </w:tcPr>
          <w:p w14:paraId="64FB1F8F" w14:textId="77777777" w:rsidR="00EC6A69" w:rsidRPr="004B5578" w:rsidRDefault="00EC6A69" w:rsidP="00A81194">
            <w:pPr>
              <w:contextualSpacing/>
              <w:jc w:val="center"/>
            </w:pPr>
            <w:r w:rsidRPr="004B5578">
              <w:t>-</w:t>
            </w:r>
          </w:p>
        </w:tc>
        <w:tc>
          <w:tcPr>
            <w:tcW w:w="1134" w:type="dxa"/>
          </w:tcPr>
          <w:p w14:paraId="10F69A9A" w14:textId="77777777" w:rsidR="00EC6A69" w:rsidRPr="004B5578" w:rsidRDefault="00EC6A69" w:rsidP="00A81194">
            <w:pPr>
              <w:contextualSpacing/>
              <w:jc w:val="center"/>
            </w:pPr>
            <w:r w:rsidRPr="004B5578">
              <w:t>-</w:t>
            </w:r>
          </w:p>
        </w:tc>
        <w:tc>
          <w:tcPr>
            <w:tcW w:w="1418" w:type="dxa"/>
          </w:tcPr>
          <w:p w14:paraId="5F95BDC4" w14:textId="77777777" w:rsidR="00EC6A69" w:rsidRPr="004B5578" w:rsidRDefault="00EC6A69" w:rsidP="00A81194">
            <w:pPr>
              <w:contextualSpacing/>
              <w:jc w:val="center"/>
            </w:pPr>
            <w:r w:rsidRPr="004B5578">
              <w:t>-</w:t>
            </w:r>
          </w:p>
        </w:tc>
        <w:tc>
          <w:tcPr>
            <w:tcW w:w="708" w:type="dxa"/>
          </w:tcPr>
          <w:p w14:paraId="0E9DEE69" w14:textId="77777777" w:rsidR="00EC6A69" w:rsidRPr="004B5578" w:rsidRDefault="00EC6A69" w:rsidP="00A81194">
            <w:pPr>
              <w:contextualSpacing/>
              <w:jc w:val="center"/>
            </w:pPr>
            <w:r w:rsidRPr="004B5578">
              <w:t>-</w:t>
            </w:r>
          </w:p>
        </w:tc>
        <w:tc>
          <w:tcPr>
            <w:tcW w:w="1134" w:type="dxa"/>
          </w:tcPr>
          <w:p w14:paraId="5BCFDC54" w14:textId="77777777" w:rsidR="00EC6A69" w:rsidRPr="004B5578" w:rsidRDefault="00EC6A69" w:rsidP="00A81194">
            <w:pPr>
              <w:contextualSpacing/>
              <w:jc w:val="center"/>
            </w:pPr>
            <w:r w:rsidRPr="004B5578">
              <w:t>-</w:t>
            </w:r>
          </w:p>
        </w:tc>
        <w:tc>
          <w:tcPr>
            <w:tcW w:w="1701" w:type="dxa"/>
          </w:tcPr>
          <w:p w14:paraId="50446678" w14:textId="77777777" w:rsidR="00EC6A69" w:rsidRPr="004B5578" w:rsidRDefault="00EC6A69" w:rsidP="00A81194">
            <w:pPr>
              <w:contextualSpacing/>
              <w:jc w:val="center"/>
            </w:pPr>
            <w:r w:rsidRPr="004B5578">
              <w:t>5</w:t>
            </w:r>
          </w:p>
        </w:tc>
      </w:tr>
      <w:tr w:rsidR="00EC6A69" w:rsidRPr="004B5578" w14:paraId="411F0D19" w14:textId="77777777" w:rsidTr="00A81194">
        <w:trPr>
          <w:jc w:val="center"/>
        </w:trPr>
        <w:tc>
          <w:tcPr>
            <w:tcW w:w="1560" w:type="dxa"/>
          </w:tcPr>
          <w:p w14:paraId="29B71690" w14:textId="77777777" w:rsidR="00EC6A69" w:rsidRPr="004B5578" w:rsidRDefault="00EC6A69" w:rsidP="00A81194">
            <w:pPr>
              <w:contextualSpacing/>
              <w:jc w:val="center"/>
              <w:rPr>
                <w:bCs/>
              </w:rPr>
            </w:pPr>
            <w:r w:rsidRPr="004B5578">
              <w:rPr>
                <w:bCs/>
              </w:rPr>
              <w:t>CO4</w:t>
            </w:r>
          </w:p>
        </w:tc>
        <w:tc>
          <w:tcPr>
            <w:tcW w:w="1417" w:type="dxa"/>
          </w:tcPr>
          <w:p w14:paraId="6FE96CC0" w14:textId="77777777" w:rsidR="00EC6A69" w:rsidRPr="004B5578" w:rsidRDefault="00EC6A69" w:rsidP="00A81194">
            <w:pPr>
              <w:contextualSpacing/>
              <w:jc w:val="center"/>
            </w:pPr>
            <w:r w:rsidRPr="004B5578">
              <w:t>4</w:t>
            </w:r>
          </w:p>
        </w:tc>
        <w:tc>
          <w:tcPr>
            <w:tcW w:w="1276" w:type="dxa"/>
          </w:tcPr>
          <w:p w14:paraId="68FDE4CE" w14:textId="77777777" w:rsidR="00EC6A69" w:rsidRPr="004B5578" w:rsidRDefault="00EC6A69" w:rsidP="00A81194">
            <w:pPr>
              <w:contextualSpacing/>
              <w:jc w:val="center"/>
            </w:pPr>
            <w:r w:rsidRPr="004B5578">
              <w:t>16</w:t>
            </w:r>
          </w:p>
        </w:tc>
        <w:tc>
          <w:tcPr>
            <w:tcW w:w="1134" w:type="dxa"/>
          </w:tcPr>
          <w:p w14:paraId="6F3F91C4" w14:textId="77777777" w:rsidR="00EC6A69" w:rsidRPr="004B5578" w:rsidRDefault="00EC6A69" w:rsidP="00A81194">
            <w:pPr>
              <w:contextualSpacing/>
              <w:jc w:val="center"/>
            </w:pPr>
            <w:r w:rsidRPr="004B5578">
              <w:t>4</w:t>
            </w:r>
          </w:p>
        </w:tc>
        <w:tc>
          <w:tcPr>
            <w:tcW w:w="1418" w:type="dxa"/>
          </w:tcPr>
          <w:p w14:paraId="74C811B9" w14:textId="77777777" w:rsidR="00EC6A69" w:rsidRPr="004B5578" w:rsidRDefault="00EC6A69" w:rsidP="00A81194">
            <w:pPr>
              <w:contextualSpacing/>
              <w:jc w:val="center"/>
            </w:pPr>
            <w:r w:rsidRPr="004B5578">
              <w:t>3</w:t>
            </w:r>
          </w:p>
        </w:tc>
        <w:tc>
          <w:tcPr>
            <w:tcW w:w="708" w:type="dxa"/>
          </w:tcPr>
          <w:p w14:paraId="3A5CDA6C" w14:textId="77777777" w:rsidR="00EC6A69" w:rsidRPr="004B5578" w:rsidRDefault="00EC6A69" w:rsidP="00A81194">
            <w:pPr>
              <w:contextualSpacing/>
              <w:jc w:val="center"/>
            </w:pPr>
            <w:r w:rsidRPr="004B5578">
              <w:t>6</w:t>
            </w:r>
          </w:p>
        </w:tc>
        <w:tc>
          <w:tcPr>
            <w:tcW w:w="1134" w:type="dxa"/>
          </w:tcPr>
          <w:p w14:paraId="17343096" w14:textId="77777777" w:rsidR="00EC6A69" w:rsidRPr="004B5578" w:rsidRDefault="00EC6A69" w:rsidP="00A81194">
            <w:pPr>
              <w:contextualSpacing/>
              <w:jc w:val="center"/>
            </w:pPr>
            <w:r w:rsidRPr="004B5578">
              <w:t>-</w:t>
            </w:r>
          </w:p>
        </w:tc>
        <w:tc>
          <w:tcPr>
            <w:tcW w:w="1701" w:type="dxa"/>
          </w:tcPr>
          <w:p w14:paraId="4838ABAE" w14:textId="77777777" w:rsidR="00EC6A69" w:rsidRPr="004B5578" w:rsidRDefault="00EC6A69" w:rsidP="00A81194">
            <w:pPr>
              <w:contextualSpacing/>
              <w:jc w:val="center"/>
            </w:pPr>
            <w:r w:rsidRPr="004B5578">
              <w:t>33</w:t>
            </w:r>
          </w:p>
        </w:tc>
      </w:tr>
      <w:tr w:rsidR="00EC6A69" w:rsidRPr="004B5578" w14:paraId="52C31DC1" w14:textId="77777777" w:rsidTr="00A81194">
        <w:trPr>
          <w:jc w:val="center"/>
        </w:trPr>
        <w:tc>
          <w:tcPr>
            <w:tcW w:w="1560" w:type="dxa"/>
          </w:tcPr>
          <w:p w14:paraId="5F465E95" w14:textId="77777777" w:rsidR="00EC6A69" w:rsidRPr="004B5578" w:rsidRDefault="00EC6A69" w:rsidP="00A81194">
            <w:pPr>
              <w:contextualSpacing/>
              <w:jc w:val="center"/>
              <w:rPr>
                <w:bCs/>
              </w:rPr>
            </w:pPr>
            <w:r w:rsidRPr="004B5578">
              <w:rPr>
                <w:bCs/>
              </w:rPr>
              <w:t>CO5</w:t>
            </w:r>
          </w:p>
        </w:tc>
        <w:tc>
          <w:tcPr>
            <w:tcW w:w="1417" w:type="dxa"/>
          </w:tcPr>
          <w:p w14:paraId="29A7668D" w14:textId="77777777" w:rsidR="00EC6A69" w:rsidRPr="004B5578" w:rsidRDefault="00EC6A69" w:rsidP="00A81194">
            <w:pPr>
              <w:contextualSpacing/>
              <w:jc w:val="center"/>
            </w:pPr>
            <w:r w:rsidRPr="004B5578">
              <w:t>2</w:t>
            </w:r>
          </w:p>
        </w:tc>
        <w:tc>
          <w:tcPr>
            <w:tcW w:w="1276" w:type="dxa"/>
          </w:tcPr>
          <w:p w14:paraId="161602B2" w14:textId="77777777" w:rsidR="00EC6A69" w:rsidRPr="004B5578" w:rsidRDefault="00EC6A69" w:rsidP="00A81194">
            <w:pPr>
              <w:contextualSpacing/>
              <w:jc w:val="center"/>
            </w:pPr>
            <w:r w:rsidRPr="004B5578">
              <w:t>6</w:t>
            </w:r>
          </w:p>
        </w:tc>
        <w:tc>
          <w:tcPr>
            <w:tcW w:w="1134" w:type="dxa"/>
          </w:tcPr>
          <w:p w14:paraId="6572277A" w14:textId="77777777" w:rsidR="00EC6A69" w:rsidRPr="004B5578" w:rsidRDefault="00EC6A69" w:rsidP="00A81194">
            <w:pPr>
              <w:contextualSpacing/>
              <w:jc w:val="center"/>
            </w:pPr>
            <w:r w:rsidRPr="004B5578">
              <w:t>-</w:t>
            </w:r>
          </w:p>
        </w:tc>
        <w:tc>
          <w:tcPr>
            <w:tcW w:w="1418" w:type="dxa"/>
          </w:tcPr>
          <w:p w14:paraId="676151BA" w14:textId="77777777" w:rsidR="00EC6A69" w:rsidRPr="004B5578" w:rsidRDefault="00EC6A69" w:rsidP="00A81194">
            <w:pPr>
              <w:contextualSpacing/>
              <w:jc w:val="center"/>
            </w:pPr>
            <w:r w:rsidRPr="004B5578">
              <w:t>14</w:t>
            </w:r>
          </w:p>
        </w:tc>
        <w:tc>
          <w:tcPr>
            <w:tcW w:w="708" w:type="dxa"/>
          </w:tcPr>
          <w:p w14:paraId="1B8947AE" w14:textId="77777777" w:rsidR="00EC6A69" w:rsidRPr="004B5578" w:rsidRDefault="00EC6A69" w:rsidP="00A81194">
            <w:pPr>
              <w:contextualSpacing/>
              <w:jc w:val="center"/>
            </w:pPr>
            <w:r w:rsidRPr="004B5578">
              <w:t>3</w:t>
            </w:r>
          </w:p>
        </w:tc>
        <w:tc>
          <w:tcPr>
            <w:tcW w:w="1134" w:type="dxa"/>
          </w:tcPr>
          <w:p w14:paraId="7C8FA264" w14:textId="77777777" w:rsidR="00EC6A69" w:rsidRPr="004B5578" w:rsidRDefault="00EC6A69" w:rsidP="00A81194">
            <w:pPr>
              <w:contextualSpacing/>
              <w:jc w:val="center"/>
            </w:pPr>
            <w:r w:rsidRPr="004B5578">
              <w:t>-</w:t>
            </w:r>
          </w:p>
        </w:tc>
        <w:tc>
          <w:tcPr>
            <w:tcW w:w="1701" w:type="dxa"/>
          </w:tcPr>
          <w:p w14:paraId="2D55E1C5" w14:textId="77777777" w:rsidR="00EC6A69" w:rsidRPr="004B5578" w:rsidRDefault="00EC6A69" w:rsidP="00A81194">
            <w:pPr>
              <w:contextualSpacing/>
              <w:jc w:val="center"/>
            </w:pPr>
            <w:r w:rsidRPr="004B5578">
              <w:t>25</w:t>
            </w:r>
          </w:p>
        </w:tc>
      </w:tr>
      <w:tr w:rsidR="00EC6A69" w:rsidRPr="004B5578" w14:paraId="242D5417" w14:textId="77777777" w:rsidTr="00A81194">
        <w:trPr>
          <w:jc w:val="center"/>
        </w:trPr>
        <w:tc>
          <w:tcPr>
            <w:tcW w:w="1560" w:type="dxa"/>
          </w:tcPr>
          <w:p w14:paraId="22595121" w14:textId="77777777" w:rsidR="00EC6A69" w:rsidRPr="004B5578" w:rsidRDefault="00EC6A69" w:rsidP="00A81194">
            <w:pPr>
              <w:contextualSpacing/>
              <w:jc w:val="center"/>
              <w:rPr>
                <w:bCs/>
              </w:rPr>
            </w:pPr>
            <w:r w:rsidRPr="004B5578">
              <w:rPr>
                <w:bCs/>
              </w:rPr>
              <w:t>CO6</w:t>
            </w:r>
          </w:p>
        </w:tc>
        <w:tc>
          <w:tcPr>
            <w:tcW w:w="1417" w:type="dxa"/>
          </w:tcPr>
          <w:p w14:paraId="578A1490" w14:textId="77777777" w:rsidR="00EC6A69" w:rsidRPr="004B5578" w:rsidRDefault="00EC6A69" w:rsidP="00A81194">
            <w:pPr>
              <w:contextualSpacing/>
              <w:jc w:val="center"/>
            </w:pPr>
            <w:r w:rsidRPr="004B5578">
              <w:t>-</w:t>
            </w:r>
          </w:p>
        </w:tc>
        <w:tc>
          <w:tcPr>
            <w:tcW w:w="1276" w:type="dxa"/>
          </w:tcPr>
          <w:p w14:paraId="6743AD47" w14:textId="77777777" w:rsidR="00EC6A69" w:rsidRPr="004B5578" w:rsidRDefault="00EC6A69" w:rsidP="00A81194">
            <w:pPr>
              <w:contextualSpacing/>
              <w:jc w:val="center"/>
            </w:pPr>
            <w:r w:rsidRPr="004B5578">
              <w:t>10</w:t>
            </w:r>
          </w:p>
        </w:tc>
        <w:tc>
          <w:tcPr>
            <w:tcW w:w="1134" w:type="dxa"/>
          </w:tcPr>
          <w:p w14:paraId="2A5B7C3F" w14:textId="77777777" w:rsidR="00EC6A69" w:rsidRPr="004B5578" w:rsidRDefault="00EC6A69" w:rsidP="00A81194">
            <w:pPr>
              <w:contextualSpacing/>
              <w:jc w:val="center"/>
            </w:pPr>
            <w:r w:rsidRPr="004B5578">
              <w:t>-</w:t>
            </w:r>
          </w:p>
        </w:tc>
        <w:tc>
          <w:tcPr>
            <w:tcW w:w="1418" w:type="dxa"/>
          </w:tcPr>
          <w:p w14:paraId="12BA559B" w14:textId="77777777" w:rsidR="00EC6A69" w:rsidRPr="004B5578" w:rsidRDefault="00EC6A69" w:rsidP="00A81194">
            <w:pPr>
              <w:contextualSpacing/>
              <w:jc w:val="center"/>
            </w:pPr>
            <w:r w:rsidRPr="004B5578">
              <w:t>4</w:t>
            </w:r>
          </w:p>
        </w:tc>
        <w:tc>
          <w:tcPr>
            <w:tcW w:w="708" w:type="dxa"/>
          </w:tcPr>
          <w:p w14:paraId="1172D12F" w14:textId="77777777" w:rsidR="00EC6A69" w:rsidRPr="004B5578" w:rsidRDefault="00EC6A69" w:rsidP="00A81194">
            <w:pPr>
              <w:contextualSpacing/>
              <w:jc w:val="center"/>
            </w:pPr>
            <w:r w:rsidRPr="004B5578">
              <w:t>-</w:t>
            </w:r>
          </w:p>
        </w:tc>
        <w:tc>
          <w:tcPr>
            <w:tcW w:w="1134" w:type="dxa"/>
          </w:tcPr>
          <w:p w14:paraId="7CCFC28D" w14:textId="77777777" w:rsidR="00EC6A69" w:rsidRPr="004B5578" w:rsidRDefault="00EC6A69" w:rsidP="00A81194">
            <w:pPr>
              <w:contextualSpacing/>
              <w:jc w:val="center"/>
            </w:pPr>
            <w:r w:rsidRPr="004B5578">
              <w:t>-</w:t>
            </w:r>
          </w:p>
        </w:tc>
        <w:tc>
          <w:tcPr>
            <w:tcW w:w="1701" w:type="dxa"/>
          </w:tcPr>
          <w:p w14:paraId="49678A31" w14:textId="77777777" w:rsidR="00EC6A69" w:rsidRPr="004B5578" w:rsidRDefault="00EC6A69" w:rsidP="00A81194">
            <w:pPr>
              <w:contextualSpacing/>
              <w:jc w:val="center"/>
            </w:pPr>
            <w:r w:rsidRPr="004B5578">
              <w:t>20</w:t>
            </w:r>
          </w:p>
        </w:tc>
      </w:tr>
      <w:tr w:rsidR="00EC6A69" w:rsidRPr="004B5578" w14:paraId="285DDF19" w14:textId="77777777" w:rsidTr="00A81194">
        <w:trPr>
          <w:jc w:val="center"/>
        </w:trPr>
        <w:tc>
          <w:tcPr>
            <w:tcW w:w="8647" w:type="dxa"/>
            <w:gridSpan w:val="7"/>
          </w:tcPr>
          <w:p w14:paraId="79FFCB79" w14:textId="77777777" w:rsidR="00EC6A69" w:rsidRPr="004B5578" w:rsidRDefault="00EC6A69" w:rsidP="00A81194">
            <w:pPr>
              <w:contextualSpacing/>
            </w:pPr>
          </w:p>
        </w:tc>
        <w:tc>
          <w:tcPr>
            <w:tcW w:w="1701" w:type="dxa"/>
          </w:tcPr>
          <w:p w14:paraId="652DC7FB" w14:textId="77777777" w:rsidR="00EC6A69" w:rsidRPr="004B5578" w:rsidRDefault="00EC6A69" w:rsidP="00A81194">
            <w:pPr>
              <w:contextualSpacing/>
              <w:jc w:val="center"/>
              <w:rPr>
                <w:b/>
              </w:rPr>
            </w:pPr>
            <w:r w:rsidRPr="004B5578">
              <w:rPr>
                <w:b/>
              </w:rPr>
              <w:t>124</w:t>
            </w:r>
          </w:p>
        </w:tc>
      </w:tr>
    </w:tbl>
    <w:p w14:paraId="6A2A3D58" w14:textId="6AF3C839" w:rsidR="00EC6A69" w:rsidRDefault="00EC6A69" w:rsidP="00EC6A69">
      <w:pPr>
        <w:tabs>
          <w:tab w:val="left" w:pos="7110"/>
        </w:tabs>
        <w:contextualSpacing/>
        <w:jc w:val="center"/>
        <w:rPr>
          <w:b/>
        </w:rPr>
      </w:pPr>
      <w:r w:rsidRPr="00D35704">
        <w:rPr>
          <w:noProof/>
        </w:rPr>
        <w:lastRenderedPageBreak/>
        <w:drawing>
          <wp:inline distT="0" distB="0" distL="0" distR="0" wp14:anchorId="54AC1313" wp14:editId="6864A73A">
            <wp:extent cx="5731510" cy="1570990"/>
            <wp:effectExtent l="0" t="0" r="2540" b="0"/>
            <wp:docPr id="869245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71805679" w14:textId="77777777" w:rsidR="00EC6A69" w:rsidRPr="00FA796F"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C6A69" w:rsidRPr="00FA796F" w14:paraId="52CA0A96" w14:textId="77777777" w:rsidTr="006677DB">
        <w:trPr>
          <w:trHeight w:val="397"/>
          <w:jc w:val="center"/>
        </w:trPr>
        <w:tc>
          <w:tcPr>
            <w:tcW w:w="1555" w:type="dxa"/>
            <w:vAlign w:val="center"/>
          </w:tcPr>
          <w:p w14:paraId="6382434F" w14:textId="77777777" w:rsidR="00EC6A69" w:rsidRPr="00FA796F" w:rsidRDefault="00EC6A69" w:rsidP="00A81194">
            <w:pPr>
              <w:pStyle w:val="Title"/>
              <w:contextualSpacing/>
              <w:jc w:val="left"/>
              <w:rPr>
                <w:b/>
                <w:szCs w:val="24"/>
              </w:rPr>
            </w:pPr>
            <w:r w:rsidRPr="00FA796F">
              <w:rPr>
                <w:b/>
                <w:szCs w:val="24"/>
              </w:rPr>
              <w:t xml:space="preserve">Course Code      </w:t>
            </w:r>
          </w:p>
        </w:tc>
        <w:tc>
          <w:tcPr>
            <w:tcW w:w="6378" w:type="dxa"/>
            <w:vAlign w:val="center"/>
          </w:tcPr>
          <w:p w14:paraId="175D2882" w14:textId="77777777" w:rsidR="00EC6A69" w:rsidRPr="00FA796F" w:rsidRDefault="00EC6A69" w:rsidP="00A81194">
            <w:pPr>
              <w:pStyle w:val="Title"/>
              <w:contextualSpacing/>
              <w:jc w:val="left"/>
              <w:rPr>
                <w:b/>
                <w:szCs w:val="24"/>
              </w:rPr>
            </w:pPr>
            <w:r>
              <w:rPr>
                <w:b/>
                <w:szCs w:val="24"/>
              </w:rPr>
              <w:t>22EC2006</w:t>
            </w:r>
          </w:p>
        </w:tc>
        <w:tc>
          <w:tcPr>
            <w:tcW w:w="1701" w:type="dxa"/>
            <w:vAlign w:val="center"/>
          </w:tcPr>
          <w:p w14:paraId="6BE7D1E6" w14:textId="77777777" w:rsidR="00EC6A69" w:rsidRPr="00FA796F" w:rsidRDefault="00EC6A69"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76C5A1E" w14:textId="77777777" w:rsidR="00EC6A69" w:rsidRPr="00FA796F" w:rsidRDefault="00EC6A69" w:rsidP="00A81194">
            <w:pPr>
              <w:pStyle w:val="Title"/>
              <w:contextualSpacing/>
              <w:jc w:val="left"/>
              <w:rPr>
                <w:b/>
                <w:szCs w:val="24"/>
              </w:rPr>
            </w:pPr>
            <w:r w:rsidRPr="00FA796F">
              <w:rPr>
                <w:b/>
                <w:szCs w:val="24"/>
              </w:rPr>
              <w:t>3hrs</w:t>
            </w:r>
          </w:p>
        </w:tc>
      </w:tr>
      <w:tr w:rsidR="00EC6A69" w:rsidRPr="00FA796F" w14:paraId="1AF42C3E" w14:textId="77777777" w:rsidTr="006677DB">
        <w:trPr>
          <w:trHeight w:val="397"/>
          <w:jc w:val="center"/>
        </w:trPr>
        <w:tc>
          <w:tcPr>
            <w:tcW w:w="1555" w:type="dxa"/>
            <w:vAlign w:val="center"/>
          </w:tcPr>
          <w:p w14:paraId="2C050698" w14:textId="77777777" w:rsidR="00EC6A69" w:rsidRPr="00FA796F" w:rsidRDefault="00EC6A69" w:rsidP="00A81194">
            <w:pPr>
              <w:pStyle w:val="Title"/>
              <w:ind w:right="-160"/>
              <w:contextualSpacing/>
              <w:jc w:val="left"/>
              <w:rPr>
                <w:b/>
                <w:szCs w:val="24"/>
              </w:rPr>
            </w:pPr>
            <w:r w:rsidRPr="00FA796F">
              <w:rPr>
                <w:b/>
                <w:szCs w:val="24"/>
              </w:rPr>
              <w:t xml:space="preserve">Course Name     </w:t>
            </w:r>
          </w:p>
        </w:tc>
        <w:tc>
          <w:tcPr>
            <w:tcW w:w="6378" w:type="dxa"/>
            <w:vAlign w:val="center"/>
          </w:tcPr>
          <w:p w14:paraId="57DAB07C" w14:textId="77777777" w:rsidR="00EC6A69" w:rsidRPr="00FA796F" w:rsidRDefault="00EC6A69" w:rsidP="00A81194">
            <w:pPr>
              <w:pStyle w:val="Title"/>
              <w:contextualSpacing/>
              <w:jc w:val="left"/>
              <w:rPr>
                <w:b/>
                <w:szCs w:val="24"/>
              </w:rPr>
            </w:pPr>
            <w:r>
              <w:rPr>
                <w:b/>
                <w:szCs w:val="24"/>
              </w:rPr>
              <w:t>DEEP LEARNING</w:t>
            </w:r>
          </w:p>
        </w:tc>
        <w:tc>
          <w:tcPr>
            <w:tcW w:w="1701" w:type="dxa"/>
            <w:vAlign w:val="center"/>
          </w:tcPr>
          <w:p w14:paraId="7BB178E2" w14:textId="77777777" w:rsidR="00EC6A69" w:rsidRPr="00FA796F" w:rsidRDefault="00EC6A69" w:rsidP="00A81194">
            <w:pPr>
              <w:pStyle w:val="Title"/>
              <w:contextualSpacing/>
              <w:jc w:val="left"/>
              <w:rPr>
                <w:b/>
                <w:bCs/>
                <w:szCs w:val="24"/>
              </w:rPr>
            </w:pPr>
            <w:r w:rsidRPr="00FA796F">
              <w:rPr>
                <w:b/>
                <w:bCs/>
                <w:szCs w:val="24"/>
              </w:rPr>
              <w:t xml:space="preserve">Max. Marks </w:t>
            </w:r>
          </w:p>
        </w:tc>
        <w:tc>
          <w:tcPr>
            <w:tcW w:w="851" w:type="dxa"/>
            <w:vAlign w:val="center"/>
          </w:tcPr>
          <w:p w14:paraId="62776F42" w14:textId="77777777" w:rsidR="00EC6A69" w:rsidRPr="00FA796F" w:rsidRDefault="00EC6A69" w:rsidP="00A81194">
            <w:pPr>
              <w:pStyle w:val="Title"/>
              <w:contextualSpacing/>
              <w:jc w:val="left"/>
              <w:rPr>
                <w:b/>
                <w:szCs w:val="24"/>
              </w:rPr>
            </w:pPr>
            <w:r w:rsidRPr="00FA796F">
              <w:rPr>
                <w:b/>
                <w:szCs w:val="24"/>
              </w:rPr>
              <w:t>100</w:t>
            </w:r>
          </w:p>
        </w:tc>
      </w:tr>
    </w:tbl>
    <w:p w14:paraId="24520444" w14:textId="77777777" w:rsidR="00EC6A69" w:rsidRPr="00FA796F"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FA796F" w14:paraId="19A7E7D0" w14:textId="77777777" w:rsidTr="00A81194">
        <w:trPr>
          <w:trHeight w:val="551"/>
        </w:trPr>
        <w:tc>
          <w:tcPr>
            <w:tcW w:w="272" w:type="pct"/>
            <w:vAlign w:val="center"/>
          </w:tcPr>
          <w:p w14:paraId="797A71F3" w14:textId="77777777" w:rsidR="00EC6A69" w:rsidRPr="00FA796F" w:rsidRDefault="00EC6A69" w:rsidP="00A81194">
            <w:pPr>
              <w:contextualSpacing/>
              <w:jc w:val="center"/>
              <w:rPr>
                <w:b/>
              </w:rPr>
            </w:pPr>
            <w:r w:rsidRPr="00FA796F">
              <w:rPr>
                <w:b/>
              </w:rPr>
              <w:t>Q. No.</w:t>
            </w:r>
          </w:p>
        </w:tc>
        <w:tc>
          <w:tcPr>
            <w:tcW w:w="3512" w:type="pct"/>
            <w:gridSpan w:val="2"/>
            <w:vAlign w:val="center"/>
          </w:tcPr>
          <w:p w14:paraId="697281E4" w14:textId="77777777" w:rsidR="00EC6A69" w:rsidRPr="00FA796F" w:rsidRDefault="00EC6A69" w:rsidP="00A81194">
            <w:pPr>
              <w:contextualSpacing/>
              <w:jc w:val="center"/>
              <w:rPr>
                <w:b/>
              </w:rPr>
            </w:pPr>
            <w:r w:rsidRPr="00FA796F">
              <w:rPr>
                <w:b/>
              </w:rPr>
              <w:t>Questions</w:t>
            </w:r>
          </w:p>
        </w:tc>
        <w:tc>
          <w:tcPr>
            <w:tcW w:w="388" w:type="pct"/>
            <w:vAlign w:val="center"/>
          </w:tcPr>
          <w:p w14:paraId="68EE0987" w14:textId="77777777" w:rsidR="00EC6A69" w:rsidRPr="00FA796F" w:rsidRDefault="00EC6A69" w:rsidP="00A81194">
            <w:pPr>
              <w:contextualSpacing/>
              <w:jc w:val="center"/>
              <w:rPr>
                <w:b/>
              </w:rPr>
            </w:pPr>
            <w:r w:rsidRPr="00FA796F">
              <w:rPr>
                <w:b/>
              </w:rPr>
              <w:t>CO</w:t>
            </w:r>
          </w:p>
        </w:tc>
        <w:tc>
          <w:tcPr>
            <w:tcW w:w="355" w:type="pct"/>
            <w:vAlign w:val="center"/>
          </w:tcPr>
          <w:p w14:paraId="0EF069FF" w14:textId="77777777" w:rsidR="00EC6A69" w:rsidRPr="00FA796F" w:rsidRDefault="00EC6A69" w:rsidP="00A81194">
            <w:pPr>
              <w:contextualSpacing/>
              <w:jc w:val="center"/>
              <w:rPr>
                <w:b/>
              </w:rPr>
            </w:pPr>
            <w:r w:rsidRPr="00FA796F">
              <w:rPr>
                <w:b/>
              </w:rPr>
              <w:t>BL</w:t>
            </w:r>
          </w:p>
        </w:tc>
        <w:tc>
          <w:tcPr>
            <w:tcW w:w="473" w:type="pct"/>
            <w:vAlign w:val="center"/>
          </w:tcPr>
          <w:p w14:paraId="381F08F8" w14:textId="77777777" w:rsidR="00EC6A69" w:rsidRPr="00FA796F" w:rsidRDefault="00EC6A69" w:rsidP="00A81194">
            <w:pPr>
              <w:contextualSpacing/>
              <w:jc w:val="center"/>
              <w:rPr>
                <w:b/>
              </w:rPr>
            </w:pPr>
            <w:r w:rsidRPr="00FA796F">
              <w:rPr>
                <w:b/>
              </w:rPr>
              <w:t>Marks</w:t>
            </w:r>
          </w:p>
        </w:tc>
      </w:tr>
      <w:tr w:rsidR="00EC6A69" w:rsidRPr="00FA796F" w14:paraId="7B5F541D" w14:textId="77777777" w:rsidTr="00A81194">
        <w:trPr>
          <w:trHeight w:val="487"/>
        </w:trPr>
        <w:tc>
          <w:tcPr>
            <w:tcW w:w="5000" w:type="pct"/>
            <w:gridSpan w:val="6"/>
            <w:vAlign w:val="center"/>
          </w:tcPr>
          <w:p w14:paraId="5974E89C" w14:textId="77777777" w:rsidR="00EC6A69" w:rsidRDefault="00EC6A69" w:rsidP="00A06EA4">
            <w:pPr>
              <w:contextualSpacing/>
              <w:jc w:val="center"/>
              <w:rPr>
                <w:b/>
                <w:u w:val="single"/>
              </w:rPr>
            </w:pPr>
            <w:r w:rsidRPr="00FA796F">
              <w:rPr>
                <w:b/>
                <w:u w:val="single"/>
              </w:rPr>
              <w:t>PART – A (10 X 1 = 10 MARKS)</w:t>
            </w:r>
          </w:p>
          <w:p w14:paraId="750C7E89" w14:textId="77777777" w:rsidR="00EC6A69" w:rsidRPr="00FA796F" w:rsidRDefault="00EC6A69" w:rsidP="00A06EA4">
            <w:pPr>
              <w:contextualSpacing/>
              <w:jc w:val="center"/>
              <w:rPr>
                <w:b/>
              </w:rPr>
            </w:pPr>
            <w:r w:rsidRPr="00FA796F">
              <w:rPr>
                <w:b/>
              </w:rPr>
              <w:t>(Answer all the questions)</w:t>
            </w:r>
          </w:p>
        </w:tc>
      </w:tr>
      <w:tr w:rsidR="00EC6A69" w:rsidRPr="00FA796F" w14:paraId="51859C81" w14:textId="77777777" w:rsidTr="00A81194">
        <w:trPr>
          <w:trHeight w:val="396"/>
        </w:trPr>
        <w:tc>
          <w:tcPr>
            <w:tcW w:w="272" w:type="pct"/>
            <w:vAlign w:val="center"/>
          </w:tcPr>
          <w:p w14:paraId="132AD09A" w14:textId="77777777" w:rsidR="00EC6A69" w:rsidRPr="00FA796F" w:rsidRDefault="00EC6A69" w:rsidP="00A81194">
            <w:pPr>
              <w:contextualSpacing/>
              <w:jc w:val="center"/>
            </w:pPr>
            <w:r w:rsidRPr="00FA796F">
              <w:t>1.</w:t>
            </w:r>
          </w:p>
        </w:tc>
        <w:tc>
          <w:tcPr>
            <w:tcW w:w="3512" w:type="pct"/>
            <w:gridSpan w:val="2"/>
            <w:vAlign w:val="bottom"/>
          </w:tcPr>
          <w:p w14:paraId="6C91655B" w14:textId="77777777" w:rsidR="00EC6A69" w:rsidRPr="00FA796F" w:rsidRDefault="00EC6A69" w:rsidP="00A60DB5">
            <w:pPr>
              <w:jc w:val="both"/>
            </w:pPr>
            <w:r>
              <w:t>List the two major applications of unsupervised learning methods.</w:t>
            </w:r>
          </w:p>
        </w:tc>
        <w:tc>
          <w:tcPr>
            <w:tcW w:w="388" w:type="pct"/>
            <w:vAlign w:val="center"/>
          </w:tcPr>
          <w:p w14:paraId="20EA43DB" w14:textId="77777777" w:rsidR="00EC6A69" w:rsidRPr="00FA796F" w:rsidRDefault="00EC6A69" w:rsidP="00A81194">
            <w:pPr>
              <w:contextualSpacing/>
              <w:jc w:val="center"/>
            </w:pPr>
            <w:r w:rsidRPr="00FA796F">
              <w:t>CO</w:t>
            </w:r>
            <w:r>
              <w:t>1</w:t>
            </w:r>
          </w:p>
        </w:tc>
        <w:tc>
          <w:tcPr>
            <w:tcW w:w="355" w:type="pct"/>
            <w:vAlign w:val="center"/>
          </w:tcPr>
          <w:p w14:paraId="5639DC55" w14:textId="77777777" w:rsidR="00EC6A69" w:rsidRPr="00FA796F" w:rsidRDefault="00EC6A69" w:rsidP="000C6369">
            <w:pPr>
              <w:contextualSpacing/>
              <w:jc w:val="center"/>
            </w:pPr>
            <w:r>
              <w:t>R</w:t>
            </w:r>
          </w:p>
        </w:tc>
        <w:tc>
          <w:tcPr>
            <w:tcW w:w="473" w:type="pct"/>
            <w:vAlign w:val="center"/>
          </w:tcPr>
          <w:p w14:paraId="04C6966E" w14:textId="77777777" w:rsidR="00EC6A69" w:rsidRPr="00FA796F" w:rsidRDefault="00EC6A69" w:rsidP="00A81194">
            <w:pPr>
              <w:contextualSpacing/>
              <w:jc w:val="center"/>
            </w:pPr>
            <w:r w:rsidRPr="00FA796F">
              <w:t>1</w:t>
            </w:r>
          </w:p>
        </w:tc>
      </w:tr>
      <w:tr w:rsidR="00EC6A69" w:rsidRPr="00FA796F" w14:paraId="71AA5547" w14:textId="77777777" w:rsidTr="00A81194">
        <w:trPr>
          <w:trHeight w:val="396"/>
        </w:trPr>
        <w:tc>
          <w:tcPr>
            <w:tcW w:w="272" w:type="pct"/>
            <w:vAlign w:val="center"/>
          </w:tcPr>
          <w:p w14:paraId="0DD1D097" w14:textId="77777777" w:rsidR="00EC6A69" w:rsidRPr="00FA796F" w:rsidRDefault="00EC6A69" w:rsidP="00A81194">
            <w:pPr>
              <w:contextualSpacing/>
              <w:jc w:val="center"/>
            </w:pPr>
            <w:r w:rsidRPr="00FA796F">
              <w:t>2.</w:t>
            </w:r>
          </w:p>
        </w:tc>
        <w:tc>
          <w:tcPr>
            <w:tcW w:w="3512" w:type="pct"/>
            <w:gridSpan w:val="2"/>
            <w:vAlign w:val="bottom"/>
          </w:tcPr>
          <w:p w14:paraId="453BEE85" w14:textId="77777777" w:rsidR="00EC6A69" w:rsidRPr="00FA796F" w:rsidRDefault="00EC6A69" w:rsidP="00A60DB5">
            <w:pPr>
              <w:jc w:val="both"/>
            </w:pPr>
            <w:r>
              <w:t>Distinguish between classification and regression in machine learning.</w:t>
            </w:r>
          </w:p>
        </w:tc>
        <w:tc>
          <w:tcPr>
            <w:tcW w:w="388" w:type="pct"/>
            <w:vAlign w:val="center"/>
          </w:tcPr>
          <w:p w14:paraId="273A50F7" w14:textId="77777777" w:rsidR="00EC6A69" w:rsidRPr="00FA796F" w:rsidRDefault="00EC6A69" w:rsidP="0094051D">
            <w:pPr>
              <w:contextualSpacing/>
              <w:jc w:val="center"/>
            </w:pPr>
            <w:r w:rsidRPr="00FA796F">
              <w:t>CO</w:t>
            </w:r>
            <w:r>
              <w:t>1</w:t>
            </w:r>
          </w:p>
        </w:tc>
        <w:tc>
          <w:tcPr>
            <w:tcW w:w="355" w:type="pct"/>
            <w:vAlign w:val="center"/>
          </w:tcPr>
          <w:p w14:paraId="0340D5BF" w14:textId="77777777" w:rsidR="00EC6A69" w:rsidRPr="00FA796F" w:rsidRDefault="00EC6A69" w:rsidP="000C6369">
            <w:pPr>
              <w:contextualSpacing/>
              <w:jc w:val="center"/>
            </w:pPr>
            <w:r>
              <w:t>U</w:t>
            </w:r>
          </w:p>
        </w:tc>
        <w:tc>
          <w:tcPr>
            <w:tcW w:w="473" w:type="pct"/>
            <w:vAlign w:val="center"/>
          </w:tcPr>
          <w:p w14:paraId="6954B4D6" w14:textId="77777777" w:rsidR="00EC6A69" w:rsidRPr="00FA796F" w:rsidRDefault="00EC6A69" w:rsidP="00A81194">
            <w:pPr>
              <w:contextualSpacing/>
              <w:jc w:val="center"/>
            </w:pPr>
            <w:r w:rsidRPr="00FA796F">
              <w:t>1</w:t>
            </w:r>
          </w:p>
        </w:tc>
      </w:tr>
      <w:tr w:rsidR="00EC6A69" w:rsidRPr="00FA796F" w14:paraId="1DF2FD30" w14:textId="77777777" w:rsidTr="00A81194">
        <w:trPr>
          <w:trHeight w:val="396"/>
        </w:trPr>
        <w:tc>
          <w:tcPr>
            <w:tcW w:w="272" w:type="pct"/>
            <w:vAlign w:val="center"/>
          </w:tcPr>
          <w:p w14:paraId="2E9665FA" w14:textId="77777777" w:rsidR="00EC6A69" w:rsidRPr="00FA796F" w:rsidRDefault="00EC6A69" w:rsidP="00A81194">
            <w:pPr>
              <w:contextualSpacing/>
              <w:jc w:val="center"/>
            </w:pPr>
            <w:r w:rsidRPr="00FA796F">
              <w:t>3.</w:t>
            </w:r>
          </w:p>
        </w:tc>
        <w:tc>
          <w:tcPr>
            <w:tcW w:w="3512" w:type="pct"/>
            <w:gridSpan w:val="2"/>
            <w:vAlign w:val="bottom"/>
          </w:tcPr>
          <w:p w14:paraId="5AD2F1EC" w14:textId="77777777" w:rsidR="00EC6A69" w:rsidRPr="00FA796F" w:rsidRDefault="00EC6A69" w:rsidP="00A60DB5">
            <w:pPr>
              <w:jc w:val="both"/>
            </w:pPr>
            <w:r>
              <w:t>Enumerate the different parameters used in deep neural networks.</w:t>
            </w:r>
          </w:p>
        </w:tc>
        <w:tc>
          <w:tcPr>
            <w:tcW w:w="388" w:type="pct"/>
            <w:vAlign w:val="center"/>
          </w:tcPr>
          <w:p w14:paraId="6997DD39" w14:textId="77777777" w:rsidR="00EC6A69" w:rsidRPr="00FA796F" w:rsidRDefault="00EC6A69" w:rsidP="0094051D">
            <w:pPr>
              <w:contextualSpacing/>
              <w:jc w:val="center"/>
            </w:pPr>
            <w:r w:rsidRPr="00FA796F">
              <w:t>CO</w:t>
            </w:r>
            <w:r>
              <w:t>2</w:t>
            </w:r>
          </w:p>
        </w:tc>
        <w:tc>
          <w:tcPr>
            <w:tcW w:w="355" w:type="pct"/>
            <w:vAlign w:val="center"/>
          </w:tcPr>
          <w:p w14:paraId="020EC288" w14:textId="77777777" w:rsidR="00EC6A69" w:rsidRPr="00FA796F" w:rsidRDefault="00EC6A69" w:rsidP="005A468C">
            <w:pPr>
              <w:contextualSpacing/>
            </w:pPr>
            <w:r>
              <w:t xml:space="preserve">   R</w:t>
            </w:r>
          </w:p>
        </w:tc>
        <w:tc>
          <w:tcPr>
            <w:tcW w:w="473" w:type="pct"/>
            <w:vAlign w:val="center"/>
          </w:tcPr>
          <w:p w14:paraId="0B498153" w14:textId="77777777" w:rsidR="00EC6A69" w:rsidRPr="00FA796F" w:rsidRDefault="00EC6A69" w:rsidP="00A81194">
            <w:pPr>
              <w:contextualSpacing/>
              <w:jc w:val="center"/>
            </w:pPr>
            <w:r w:rsidRPr="00FA796F">
              <w:t>1</w:t>
            </w:r>
          </w:p>
        </w:tc>
      </w:tr>
      <w:tr w:rsidR="00EC6A69" w:rsidRPr="00FA796F" w14:paraId="15693F82" w14:textId="77777777" w:rsidTr="00A81194">
        <w:trPr>
          <w:trHeight w:val="396"/>
        </w:trPr>
        <w:tc>
          <w:tcPr>
            <w:tcW w:w="272" w:type="pct"/>
            <w:vAlign w:val="center"/>
          </w:tcPr>
          <w:p w14:paraId="0DE7CF1B" w14:textId="77777777" w:rsidR="00EC6A69" w:rsidRPr="00FA796F" w:rsidRDefault="00EC6A69" w:rsidP="00A81194">
            <w:pPr>
              <w:contextualSpacing/>
              <w:jc w:val="center"/>
            </w:pPr>
            <w:r w:rsidRPr="00FA796F">
              <w:t>4.</w:t>
            </w:r>
          </w:p>
        </w:tc>
        <w:tc>
          <w:tcPr>
            <w:tcW w:w="3512" w:type="pct"/>
            <w:gridSpan w:val="2"/>
            <w:vAlign w:val="bottom"/>
          </w:tcPr>
          <w:p w14:paraId="1100FDA4" w14:textId="77777777" w:rsidR="00EC6A69" w:rsidRPr="00FA796F" w:rsidRDefault="00EC6A69" w:rsidP="00A60DB5">
            <w:pPr>
              <w:jc w:val="both"/>
            </w:pPr>
            <w:r>
              <w:t>List the differences between sigmoidal and tanh activation function.</w:t>
            </w:r>
          </w:p>
        </w:tc>
        <w:tc>
          <w:tcPr>
            <w:tcW w:w="388" w:type="pct"/>
            <w:vAlign w:val="center"/>
          </w:tcPr>
          <w:p w14:paraId="6E0F2899" w14:textId="77777777" w:rsidR="00EC6A69" w:rsidRPr="00FA796F" w:rsidRDefault="00EC6A69" w:rsidP="0094051D">
            <w:pPr>
              <w:contextualSpacing/>
              <w:jc w:val="center"/>
            </w:pPr>
            <w:r w:rsidRPr="00FA796F">
              <w:t>C</w:t>
            </w:r>
            <w:r>
              <w:t>O2</w:t>
            </w:r>
          </w:p>
        </w:tc>
        <w:tc>
          <w:tcPr>
            <w:tcW w:w="355" w:type="pct"/>
            <w:vAlign w:val="center"/>
          </w:tcPr>
          <w:p w14:paraId="569557A0" w14:textId="77777777" w:rsidR="00EC6A69" w:rsidRPr="00FA796F" w:rsidRDefault="00EC6A69" w:rsidP="00A81194">
            <w:pPr>
              <w:contextualSpacing/>
              <w:jc w:val="center"/>
            </w:pPr>
            <w:r>
              <w:t>R</w:t>
            </w:r>
          </w:p>
        </w:tc>
        <w:tc>
          <w:tcPr>
            <w:tcW w:w="473" w:type="pct"/>
            <w:vAlign w:val="center"/>
          </w:tcPr>
          <w:p w14:paraId="3A4F75DC" w14:textId="77777777" w:rsidR="00EC6A69" w:rsidRPr="00FA796F" w:rsidRDefault="00EC6A69" w:rsidP="00A81194">
            <w:pPr>
              <w:contextualSpacing/>
              <w:jc w:val="center"/>
            </w:pPr>
            <w:r w:rsidRPr="00FA796F">
              <w:t>1</w:t>
            </w:r>
          </w:p>
        </w:tc>
      </w:tr>
      <w:tr w:rsidR="00EC6A69" w:rsidRPr="00FA796F" w14:paraId="6845A206" w14:textId="77777777" w:rsidTr="00A81194">
        <w:trPr>
          <w:trHeight w:val="396"/>
        </w:trPr>
        <w:tc>
          <w:tcPr>
            <w:tcW w:w="272" w:type="pct"/>
            <w:vAlign w:val="center"/>
          </w:tcPr>
          <w:p w14:paraId="01B615C1" w14:textId="77777777" w:rsidR="00EC6A69" w:rsidRPr="00FA796F" w:rsidRDefault="00EC6A69" w:rsidP="00A81194">
            <w:pPr>
              <w:contextualSpacing/>
              <w:jc w:val="center"/>
            </w:pPr>
            <w:r w:rsidRPr="00FA796F">
              <w:t>5.</w:t>
            </w:r>
          </w:p>
        </w:tc>
        <w:tc>
          <w:tcPr>
            <w:tcW w:w="3512" w:type="pct"/>
            <w:gridSpan w:val="2"/>
            <w:vAlign w:val="bottom"/>
          </w:tcPr>
          <w:p w14:paraId="416D3114" w14:textId="77777777" w:rsidR="00EC6A69" w:rsidRPr="00FA796F" w:rsidRDefault="00EC6A69" w:rsidP="00A60DB5">
            <w:pPr>
              <w:jc w:val="both"/>
            </w:pPr>
            <w:r>
              <w:t>Enumerate the various types of pooling methods in convolutional neural networks.</w:t>
            </w:r>
          </w:p>
        </w:tc>
        <w:tc>
          <w:tcPr>
            <w:tcW w:w="388" w:type="pct"/>
            <w:vAlign w:val="center"/>
          </w:tcPr>
          <w:p w14:paraId="1500AD4E" w14:textId="77777777" w:rsidR="00EC6A69" w:rsidRPr="00FA796F" w:rsidRDefault="00EC6A69" w:rsidP="0094051D">
            <w:pPr>
              <w:contextualSpacing/>
              <w:jc w:val="center"/>
            </w:pPr>
            <w:r w:rsidRPr="00FA796F">
              <w:t>CO</w:t>
            </w:r>
            <w:r>
              <w:t>3</w:t>
            </w:r>
          </w:p>
        </w:tc>
        <w:tc>
          <w:tcPr>
            <w:tcW w:w="355" w:type="pct"/>
            <w:vAlign w:val="center"/>
          </w:tcPr>
          <w:p w14:paraId="56053611" w14:textId="77777777" w:rsidR="00EC6A69" w:rsidRPr="00FA796F" w:rsidRDefault="00EC6A69" w:rsidP="00A81194">
            <w:pPr>
              <w:contextualSpacing/>
              <w:jc w:val="center"/>
            </w:pPr>
            <w:r>
              <w:t>R</w:t>
            </w:r>
          </w:p>
        </w:tc>
        <w:tc>
          <w:tcPr>
            <w:tcW w:w="473" w:type="pct"/>
            <w:vAlign w:val="center"/>
          </w:tcPr>
          <w:p w14:paraId="20F814E0" w14:textId="77777777" w:rsidR="00EC6A69" w:rsidRPr="00FA796F" w:rsidRDefault="00EC6A69" w:rsidP="00A81194">
            <w:pPr>
              <w:contextualSpacing/>
              <w:jc w:val="center"/>
            </w:pPr>
            <w:r w:rsidRPr="00FA796F">
              <w:t>1</w:t>
            </w:r>
          </w:p>
        </w:tc>
      </w:tr>
      <w:tr w:rsidR="00EC6A69" w:rsidRPr="00FA796F" w14:paraId="364CB96F" w14:textId="77777777" w:rsidTr="00A81194">
        <w:trPr>
          <w:trHeight w:val="396"/>
        </w:trPr>
        <w:tc>
          <w:tcPr>
            <w:tcW w:w="272" w:type="pct"/>
            <w:vAlign w:val="center"/>
          </w:tcPr>
          <w:p w14:paraId="5265B96A" w14:textId="77777777" w:rsidR="00EC6A69" w:rsidRPr="00FA796F" w:rsidRDefault="00EC6A69" w:rsidP="00A81194">
            <w:pPr>
              <w:contextualSpacing/>
              <w:jc w:val="center"/>
            </w:pPr>
            <w:r w:rsidRPr="00FA796F">
              <w:t>6.</w:t>
            </w:r>
          </w:p>
        </w:tc>
        <w:tc>
          <w:tcPr>
            <w:tcW w:w="3512" w:type="pct"/>
            <w:gridSpan w:val="2"/>
            <w:vAlign w:val="bottom"/>
          </w:tcPr>
          <w:p w14:paraId="2386ED4E" w14:textId="77777777" w:rsidR="00EC6A69" w:rsidRPr="00FA796F" w:rsidRDefault="00EC6A69" w:rsidP="00A60DB5">
            <w:pPr>
              <w:jc w:val="both"/>
            </w:pPr>
            <w:r>
              <w:t>“The size of the filter should not be higher than the size of the input image in convolutional neural network”. Justify this statement.</w:t>
            </w:r>
          </w:p>
        </w:tc>
        <w:tc>
          <w:tcPr>
            <w:tcW w:w="388" w:type="pct"/>
            <w:vAlign w:val="center"/>
          </w:tcPr>
          <w:p w14:paraId="0A4A7BFE" w14:textId="77777777" w:rsidR="00EC6A69" w:rsidRPr="00FA796F" w:rsidRDefault="00EC6A69" w:rsidP="0094051D">
            <w:pPr>
              <w:contextualSpacing/>
              <w:jc w:val="center"/>
            </w:pPr>
            <w:r w:rsidRPr="00FA796F">
              <w:t>CO</w:t>
            </w:r>
            <w:r>
              <w:t>3</w:t>
            </w:r>
          </w:p>
        </w:tc>
        <w:tc>
          <w:tcPr>
            <w:tcW w:w="355" w:type="pct"/>
            <w:vAlign w:val="center"/>
          </w:tcPr>
          <w:p w14:paraId="66836AA8" w14:textId="77777777" w:rsidR="00EC6A69" w:rsidRPr="00FA796F" w:rsidRDefault="00EC6A69" w:rsidP="00A81194">
            <w:pPr>
              <w:contextualSpacing/>
              <w:jc w:val="center"/>
            </w:pPr>
            <w:r>
              <w:t>E</w:t>
            </w:r>
          </w:p>
        </w:tc>
        <w:tc>
          <w:tcPr>
            <w:tcW w:w="473" w:type="pct"/>
            <w:vAlign w:val="center"/>
          </w:tcPr>
          <w:p w14:paraId="5A9F8F63" w14:textId="77777777" w:rsidR="00EC6A69" w:rsidRPr="00FA796F" w:rsidRDefault="00EC6A69" w:rsidP="00A81194">
            <w:pPr>
              <w:contextualSpacing/>
              <w:jc w:val="center"/>
            </w:pPr>
            <w:r w:rsidRPr="00FA796F">
              <w:t>1</w:t>
            </w:r>
          </w:p>
        </w:tc>
      </w:tr>
      <w:tr w:rsidR="00EC6A69" w:rsidRPr="00FA796F" w14:paraId="2D170883" w14:textId="77777777" w:rsidTr="00A81194">
        <w:trPr>
          <w:trHeight w:val="396"/>
        </w:trPr>
        <w:tc>
          <w:tcPr>
            <w:tcW w:w="272" w:type="pct"/>
            <w:vAlign w:val="center"/>
          </w:tcPr>
          <w:p w14:paraId="3872A374" w14:textId="77777777" w:rsidR="00EC6A69" w:rsidRPr="00FA796F" w:rsidRDefault="00EC6A69" w:rsidP="00A81194">
            <w:pPr>
              <w:contextualSpacing/>
              <w:jc w:val="center"/>
            </w:pPr>
            <w:r w:rsidRPr="00FA796F">
              <w:t>7.</w:t>
            </w:r>
          </w:p>
        </w:tc>
        <w:tc>
          <w:tcPr>
            <w:tcW w:w="3512" w:type="pct"/>
            <w:gridSpan w:val="2"/>
            <w:vAlign w:val="bottom"/>
          </w:tcPr>
          <w:p w14:paraId="20F56199" w14:textId="77777777" w:rsidR="00EC6A69" w:rsidRPr="00FA796F" w:rsidRDefault="00EC6A69" w:rsidP="00A60DB5">
            <w:pPr>
              <w:jc w:val="both"/>
              <w:rPr>
                <w:noProof/>
                <w:lang w:eastAsia="zh-TW"/>
              </w:rPr>
            </w:pPr>
            <w:r>
              <w:rPr>
                <w:noProof/>
                <w:lang w:eastAsia="zh-TW"/>
              </w:rPr>
              <w:t>Enumerate the different types of unsupervised deep neural networks.</w:t>
            </w:r>
          </w:p>
        </w:tc>
        <w:tc>
          <w:tcPr>
            <w:tcW w:w="388" w:type="pct"/>
            <w:vAlign w:val="center"/>
          </w:tcPr>
          <w:p w14:paraId="00ADF6DD" w14:textId="77777777" w:rsidR="00EC6A69" w:rsidRPr="00FA796F" w:rsidRDefault="00EC6A69" w:rsidP="0094051D">
            <w:pPr>
              <w:contextualSpacing/>
              <w:jc w:val="center"/>
            </w:pPr>
            <w:r w:rsidRPr="00FA796F">
              <w:t>CO</w:t>
            </w:r>
            <w:r>
              <w:t>4</w:t>
            </w:r>
          </w:p>
        </w:tc>
        <w:tc>
          <w:tcPr>
            <w:tcW w:w="355" w:type="pct"/>
            <w:vAlign w:val="center"/>
          </w:tcPr>
          <w:p w14:paraId="2CE42C51" w14:textId="77777777" w:rsidR="00EC6A69" w:rsidRPr="00FA796F" w:rsidRDefault="00EC6A69" w:rsidP="00A81194">
            <w:pPr>
              <w:contextualSpacing/>
              <w:jc w:val="center"/>
            </w:pPr>
            <w:r>
              <w:t>R</w:t>
            </w:r>
          </w:p>
        </w:tc>
        <w:tc>
          <w:tcPr>
            <w:tcW w:w="473" w:type="pct"/>
            <w:vAlign w:val="center"/>
          </w:tcPr>
          <w:p w14:paraId="4884E376" w14:textId="77777777" w:rsidR="00EC6A69" w:rsidRPr="00FA796F" w:rsidRDefault="00EC6A69" w:rsidP="00A81194">
            <w:pPr>
              <w:contextualSpacing/>
              <w:jc w:val="center"/>
            </w:pPr>
            <w:r w:rsidRPr="00FA796F">
              <w:t>1</w:t>
            </w:r>
          </w:p>
        </w:tc>
      </w:tr>
      <w:tr w:rsidR="00EC6A69" w:rsidRPr="00FA796F" w14:paraId="7A176485" w14:textId="77777777" w:rsidTr="00A81194">
        <w:trPr>
          <w:trHeight w:val="396"/>
        </w:trPr>
        <w:tc>
          <w:tcPr>
            <w:tcW w:w="272" w:type="pct"/>
            <w:vAlign w:val="center"/>
          </w:tcPr>
          <w:p w14:paraId="67AE5544" w14:textId="77777777" w:rsidR="00EC6A69" w:rsidRPr="00FA796F" w:rsidRDefault="00EC6A69" w:rsidP="00A81194">
            <w:pPr>
              <w:contextualSpacing/>
              <w:jc w:val="center"/>
            </w:pPr>
            <w:r w:rsidRPr="00FA796F">
              <w:t>8.</w:t>
            </w:r>
          </w:p>
        </w:tc>
        <w:tc>
          <w:tcPr>
            <w:tcW w:w="3512" w:type="pct"/>
            <w:gridSpan w:val="2"/>
            <w:vAlign w:val="bottom"/>
          </w:tcPr>
          <w:p w14:paraId="2609FD14" w14:textId="77777777" w:rsidR="00EC6A69" w:rsidRPr="00DE72E8" w:rsidRDefault="00EC6A69" w:rsidP="00A60DB5">
            <w:pPr>
              <w:jc w:val="both"/>
            </w:pPr>
            <w:r>
              <w:t>Describe the types of generative AI methods.</w:t>
            </w:r>
          </w:p>
        </w:tc>
        <w:tc>
          <w:tcPr>
            <w:tcW w:w="388" w:type="pct"/>
            <w:vAlign w:val="center"/>
          </w:tcPr>
          <w:p w14:paraId="683EA6E7" w14:textId="77777777" w:rsidR="00EC6A69" w:rsidRPr="00FA796F" w:rsidRDefault="00EC6A69" w:rsidP="0094051D">
            <w:pPr>
              <w:contextualSpacing/>
              <w:jc w:val="center"/>
            </w:pPr>
            <w:r w:rsidRPr="00FA796F">
              <w:t>CO</w:t>
            </w:r>
            <w:r>
              <w:t>4</w:t>
            </w:r>
          </w:p>
        </w:tc>
        <w:tc>
          <w:tcPr>
            <w:tcW w:w="355" w:type="pct"/>
            <w:vAlign w:val="center"/>
          </w:tcPr>
          <w:p w14:paraId="4695E66D" w14:textId="77777777" w:rsidR="00EC6A69" w:rsidRPr="00FA796F" w:rsidRDefault="00EC6A69" w:rsidP="00A81194">
            <w:pPr>
              <w:contextualSpacing/>
              <w:jc w:val="center"/>
            </w:pPr>
            <w:r>
              <w:t>U</w:t>
            </w:r>
          </w:p>
        </w:tc>
        <w:tc>
          <w:tcPr>
            <w:tcW w:w="473" w:type="pct"/>
            <w:vAlign w:val="center"/>
          </w:tcPr>
          <w:p w14:paraId="7FB5BCC2" w14:textId="77777777" w:rsidR="00EC6A69" w:rsidRPr="00FA796F" w:rsidRDefault="00EC6A69" w:rsidP="00A81194">
            <w:pPr>
              <w:contextualSpacing/>
              <w:jc w:val="center"/>
            </w:pPr>
            <w:r w:rsidRPr="00FA796F">
              <w:t>1</w:t>
            </w:r>
          </w:p>
        </w:tc>
      </w:tr>
      <w:tr w:rsidR="00EC6A69" w:rsidRPr="00FA796F" w14:paraId="40149DC4" w14:textId="77777777" w:rsidTr="00A81194">
        <w:trPr>
          <w:trHeight w:val="396"/>
        </w:trPr>
        <w:tc>
          <w:tcPr>
            <w:tcW w:w="272" w:type="pct"/>
            <w:vAlign w:val="center"/>
          </w:tcPr>
          <w:p w14:paraId="6E7840DE" w14:textId="77777777" w:rsidR="00EC6A69" w:rsidRPr="00FA796F" w:rsidRDefault="00EC6A69" w:rsidP="00A81194">
            <w:pPr>
              <w:contextualSpacing/>
              <w:jc w:val="center"/>
            </w:pPr>
            <w:r w:rsidRPr="00FA796F">
              <w:t>9.</w:t>
            </w:r>
          </w:p>
        </w:tc>
        <w:tc>
          <w:tcPr>
            <w:tcW w:w="3512" w:type="pct"/>
            <w:gridSpan w:val="2"/>
            <w:vAlign w:val="bottom"/>
          </w:tcPr>
          <w:p w14:paraId="165D7CE9" w14:textId="77777777" w:rsidR="00EC6A69" w:rsidRPr="00FA796F" w:rsidRDefault="00EC6A69" w:rsidP="00A60DB5">
            <w:pPr>
              <w:jc w:val="both"/>
              <w:rPr>
                <w:noProof/>
                <w:lang w:eastAsia="zh-TW"/>
              </w:rPr>
            </w:pPr>
            <w:r>
              <w:rPr>
                <w:noProof/>
                <w:lang w:eastAsia="zh-TW"/>
              </w:rPr>
              <w:t>Differentiate single class and multi-class classification methods.</w:t>
            </w:r>
          </w:p>
        </w:tc>
        <w:tc>
          <w:tcPr>
            <w:tcW w:w="388" w:type="pct"/>
            <w:vAlign w:val="center"/>
          </w:tcPr>
          <w:p w14:paraId="1B8DBEA7" w14:textId="77777777" w:rsidR="00EC6A69" w:rsidRPr="00FA796F" w:rsidRDefault="00EC6A69" w:rsidP="0094051D">
            <w:pPr>
              <w:contextualSpacing/>
              <w:jc w:val="center"/>
            </w:pPr>
            <w:r w:rsidRPr="00FA796F">
              <w:t>CO</w:t>
            </w:r>
            <w:r>
              <w:t>5</w:t>
            </w:r>
          </w:p>
        </w:tc>
        <w:tc>
          <w:tcPr>
            <w:tcW w:w="355" w:type="pct"/>
            <w:vAlign w:val="center"/>
          </w:tcPr>
          <w:p w14:paraId="27D7D580" w14:textId="77777777" w:rsidR="00EC6A69" w:rsidRPr="00FA796F" w:rsidRDefault="00EC6A69" w:rsidP="00A81194">
            <w:pPr>
              <w:contextualSpacing/>
              <w:jc w:val="center"/>
            </w:pPr>
            <w:r>
              <w:t>U</w:t>
            </w:r>
          </w:p>
        </w:tc>
        <w:tc>
          <w:tcPr>
            <w:tcW w:w="473" w:type="pct"/>
            <w:vAlign w:val="center"/>
          </w:tcPr>
          <w:p w14:paraId="1E265842" w14:textId="77777777" w:rsidR="00EC6A69" w:rsidRPr="00FA796F" w:rsidRDefault="00EC6A69" w:rsidP="00A81194">
            <w:pPr>
              <w:contextualSpacing/>
              <w:jc w:val="center"/>
            </w:pPr>
            <w:r w:rsidRPr="00FA796F">
              <w:t>1</w:t>
            </w:r>
          </w:p>
        </w:tc>
      </w:tr>
      <w:tr w:rsidR="00EC6A69" w:rsidRPr="00FA796F" w14:paraId="6E22A813" w14:textId="77777777" w:rsidTr="00A81194">
        <w:trPr>
          <w:trHeight w:val="396"/>
        </w:trPr>
        <w:tc>
          <w:tcPr>
            <w:tcW w:w="272" w:type="pct"/>
            <w:vAlign w:val="center"/>
          </w:tcPr>
          <w:p w14:paraId="71F52E1C" w14:textId="77777777" w:rsidR="00EC6A69" w:rsidRPr="00FA796F" w:rsidRDefault="00EC6A69" w:rsidP="00A81194">
            <w:pPr>
              <w:contextualSpacing/>
              <w:jc w:val="center"/>
            </w:pPr>
            <w:r w:rsidRPr="00FA796F">
              <w:t>10.</w:t>
            </w:r>
          </w:p>
        </w:tc>
        <w:tc>
          <w:tcPr>
            <w:tcW w:w="3512" w:type="pct"/>
            <w:gridSpan w:val="2"/>
            <w:vAlign w:val="bottom"/>
          </w:tcPr>
          <w:p w14:paraId="65F6D411" w14:textId="77777777" w:rsidR="00EC6A69" w:rsidRPr="00FA796F" w:rsidRDefault="00EC6A69" w:rsidP="00A60DB5">
            <w:pPr>
              <w:jc w:val="both"/>
            </w:pPr>
            <w:r>
              <w:t>List the applications of recurrent neural networks.</w:t>
            </w:r>
          </w:p>
        </w:tc>
        <w:tc>
          <w:tcPr>
            <w:tcW w:w="388" w:type="pct"/>
            <w:vAlign w:val="center"/>
          </w:tcPr>
          <w:p w14:paraId="49327F98" w14:textId="77777777" w:rsidR="00EC6A69" w:rsidRPr="00FA796F" w:rsidRDefault="00EC6A69" w:rsidP="0094051D">
            <w:pPr>
              <w:contextualSpacing/>
              <w:jc w:val="center"/>
            </w:pPr>
            <w:r w:rsidRPr="00FA796F">
              <w:t>CO</w:t>
            </w:r>
            <w:r>
              <w:t>6</w:t>
            </w:r>
          </w:p>
        </w:tc>
        <w:tc>
          <w:tcPr>
            <w:tcW w:w="355" w:type="pct"/>
            <w:vAlign w:val="center"/>
          </w:tcPr>
          <w:p w14:paraId="3155C7E1" w14:textId="77777777" w:rsidR="00EC6A69" w:rsidRPr="00FA796F" w:rsidRDefault="00EC6A69" w:rsidP="00A81194">
            <w:pPr>
              <w:contextualSpacing/>
              <w:jc w:val="center"/>
            </w:pPr>
            <w:r>
              <w:t>R</w:t>
            </w:r>
          </w:p>
        </w:tc>
        <w:tc>
          <w:tcPr>
            <w:tcW w:w="473" w:type="pct"/>
            <w:vAlign w:val="center"/>
          </w:tcPr>
          <w:p w14:paraId="42E1DE87" w14:textId="77777777" w:rsidR="00EC6A69" w:rsidRPr="00FA796F" w:rsidRDefault="00EC6A69" w:rsidP="00A81194">
            <w:pPr>
              <w:contextualSpacing/>
              <w:jc w:val="center"/>
            </w:pPr>
            <w:r w:rsidRPr="00FA796F">
              <w:t>1</w:t>
            </w:r>
          </w:p>
        </w:tc>
      </w:tr>
      <w:tr w:rsidR="00EC6A69" w:rsidRPr="00FA796F" w14:paraId="0351AEFF" w14:textId="77777777" w:rsidTr="00A81194">
        <w:trPr>
          <w:trHeight w:val="551"/>
        </w:trPr>
        <w:tc>
          <w:tcPr>
            <w:tcW w:w="5000" w:type="pct"/>
            <w:gridSpan w:val="6"/>
            <w:vAlign w:val="center"/>
          </w:tcPr>
          <w:p w14:paraId="4296C23C" w14:textId="77777777" w:rsidR="00EC6A69" w:rsidRDefault="00EC6A69" w:rsidP="00A06EA4">
            <w:pPr>
              <w:contextualSpacing/>
              <w:jc w:val="center"/>
              <w:rPr>
                <w:b/>
                <w:u w:val="single"/>
              </w:rPr>
            </w:pPr>
            <w:r w:rsidRPr="00FA796F">
              <w:rPr>
                <w:b/>
                <w:u w:val="single"/>
              </w:rPr>
              <w:t>PART – B (6 X 3 = 18 MARKS)</w:t>
            </w:r>
          </w:p>
          <w:p w14:paraId="2CA64FD7" w14:textId="77777777" w:rsidR="00EC6A69" w:rsidRPr="00FA796F" w:rsidRDefault="00EC6A69" w:rsidP="00A06EA4">
            <w:pPr>
              <w:contextualSpacing/>
              <w:jc w:val="center"/>
              <w:rPr>
                <w:b/>
                <w:u w:val="single"/>
              </w:rPr>
            </w:pPr>
            <w:r w:rsidRPr="00FA796F">
              <w:rPr>
                <w:b/>
              </w:rPr>
              <w:t>(Answer all the questions)</w:t>
            </w:r>
          </w:p>
        </w:tc>
      </w:tr>
      <w:tr w:rsidR="00EC6A69" w:rsidRPr="00FA796F" w14:paraId="319E7527" w14:textId="77777777" w:rsidTr="006677DB">
        <w:trPr>
          <w:trHeight w:val="436"/>
        </w:trPr>
        <w:tc>
          <w:tcPr>
            <w:tcW w:w="272" w:type="pct"/>
            <w:vAlign w:val="center"/>
          </w:tcPr>
          <w:p w14:paraId="6FB30F7A" w14:textId="77777777" w:rsidR="00EC6A69" w:rsidRPr="00FA796F" w:rsidRDefault="00EC6A69" w:rsidP="00A81194">
            <w:pPr>
              <w:pStyle w:val="NoSpacing"/>
              <w:contextualSpacing/>
            </w:pPr>
            <w:r w:rsidRPr="00FA796F">
              <w:t>11.</w:t>
            </w:r>
          </w:p>
        </w:tc>
        <w:tc>
          <w:tcPr>
            <w:tcW w:w="3512" w:type="pct"/>
            <w:gridSpan w:val="2"/>
            <w:vAlign w:val="center"/>
          </w:tcPr>
          <w:p w14:paraId="4365A6EB" w14:textId="77777777" w:rsidR="00EC6A69" w:rsidRPr="00FA796F" w:rsidRDefault="00EC6A69" w:rsidP="006677DB">
            <w:r>
              <w:t>Distinguish between supervised and unsupervised learning algorithms.</w:t>
            </w:r>
          </w:p>
        </w:tc>
        <w:tc>
          <w:tcPr>
            <w:tcW w:w="388" w:type="pct"/>
            <w:vAlign w:val="center"/>
          </w:tcPr>
          <w:p w14:paraId="2DC16FFF" w14:textId="77777777" w:rsidR="00EC6A69" w:rsidRPr="00FA796F" w:rsidRDefault="00EC6A69" w:rsidP="0094051D">
            <w:pPr>
              <w:pStyle w:val="NoSpacing"/>
              <w:contextualSpacing/>
              <w:jc w:val="center"/>
            </w:pPr>
            <w:r w:rsidRPr="00FA796F">
              <w:t>CO</w:t>
            </w:r>
            <w:r>
              <w:t>1</w:t>
            </w:r>
          </w:p>
        </w:tc>
        <w:tc>
          <w:tcPr>
            <w:tcW w:w="355" w:type="pct"/>
            <w:vAlign w:val="center"/>
          </w:tcPr>
          <w:p w14:paraId="70F24F51" w14:textId="77777777" w:rsidR="00EC6A69" w:rsidRPr="00FA796F" w:rsidRDefault="00EC6A69" w:rsidP="00A81194">
            <w:pPr>
              <w:pStyle w:val="NoSpacing"/>
              <w:contextualSpacing/>
              <w:jc w:val="center"/>
            </w:pPr>
            <w:r>
              <w:t>U</w:t>
            </w:r>
          </w:p>
        </w:tc>
        <w:tc>
          <w:tcPr>
            <w:tcW w:w="473" w:type="pct"/>
            <w:vAlign w:val="center"/>
          </w:tcPr>
          <w:p w14:paraId="1AD9D3C9" w14:textId="77777777" w:rsidR="00EC6A69" w:rsidRPr="00FA796F" w:rsidRDefault="00EC6A69" w:rsidP="00A81194">
            <w:pPr>
              <w:pStyle w:val="NoSpacing"/>
              <w:contextualSpacing/>
              <w:jc w:val="center"/>
            </w:pPr>
            <w:r w:rsidRPr="00FA796F">
              <w:t>3</w:t>
            </w:r>
          </w:p>
        </w:tc>
      </w:tr>
      <w:tr w:rsidR="00EC6A69" w:rsidRPr="00FA796F" w14:paraId="13DB4058" w14:textId="77777777" w:rsidTr="006677DB">
        <w:trPr>
          <w:trHeight w:val="436"/>
        </w:trPr>
        <w:tc>
          <w:tcPr>
            <w:tcW w:w="272" w:type="pct"/>
            <w:vAlign w:val="center"/>
          </w:tcPr>
          <w:p w14:paraId="27011650" w14:textId="77777777" w:rsidR="00EC6A69" w:rsidRPr="00FA796F" w:rsidRDefault="00EC6A69" w:rsidP="00A81194">
            <w:pPr>
              <w:pStyle w:val="NoSpacing"/>
              <w:contextualSpacing/>
            </w:pPr>
            <w:r w:rsidRPr="00FA796F">
              <w:t>12.</w:t>
            </w:r>
          </w:p>
        </w:tc>
        <w:tc>
          <w:tcPr>
            <w:tcW w:w="3512" w:type="pct"/>
            <w:gridSpan w:val="2"/>
            <w:vAlign w:val="center"/>
          </w:tcPr>
          <w:p w14:paraId="6FC1B6ED" w14:textId="77777777" w:rsidR="00EC6A69" w:rsidRPr="00FA796F" w:rsidRDefault="00EC6A69" w:rsidP="006677DB">
            <w:pPr>
              <w:jc w:val="both"/>
            </w:pPr>
            <w:r>
              <w:t>Describe the different types of loss functions with mathematical equations.</w:t>
            </w:r>
          </w:p>
        </w:tc>
        <w:tc>
          <w:tcPr>
            <w:tcW w:w="388" w:type="pct"/>
            <w:vAlign w:val="center"/>
          </w:tcPr>
          <w:p w14:paraId="7593A751" w14:textId="77777777" w:rsidR="00EC6A69" w:rsidRPr="00FA796F" w:rsidRDefault="00EC6A69" w:rsidP="0094051D">
            <w:pPr>
              <w:pStyle w:val="NoSpacing"/>
              <w:contextualSpacing/>
              <w:jc w:val="center"/>
            </w:pPr>
            <w:r w:rsidRPr="00FA796F">
              <w:t>CO</w:t>
            </w:r>
            <w:r>
              <w:t>2</w:t>
            </w:r>
          </w:p>
        </w:tc>
        <w:tc>
          <w:tcPr>
            <w:tcW w:w="355" w:type="pct"/>
            <w:vAlign w:val="center"/>
          </w:tcPr>
          <w:p w14:paraId="3C86CD21" w14:textId="77777777" w:rsidR="00EC6A69" w:rsidRPr="00FA796F" w:rsidRDefault="00EC6A69" w:rsidP="00A81194">
            <w:pPr>
              <w:pStyle w:val="NoSpacing"/>
              <w:contextualSpacing/>
              <w:jc w:val="center"/>
            </w:pPr>
            <w:r>
              <w:t>U</w:t>
            </w:r>
          </w:p>
        </w:tc>
        <w:tc>
          <w:tcPr>
            <w:tcW w:w="473" w:type="pct"/>
            <w:vAlign w:val="center"/>
          </w:tcPr>
          <w:p w14:paraId="1A784AD3" w14:textId="77777777" w:rsidR="00EC6A69" w:rsidRPr="00FA796F" w:rsidRDefault="00EC6A69" w:rsidP="00A81194">
            <w:pPr>
              <w:pStyle w:val="NoSpacing"/>
              <w:contextualSpacing/>
              <w:jc w:val="center"/>
            </w:pPr>
            <w:r w:rsidRPr="00FA796F">
              <w:t>3</w:t>
            </w:r>
          </w:p>
        </w:tc>
      </w:tr>
      <w:tr w:rsidR="00EC6A69" w:rsidRPr="00FA796F" w14:paraId="7963C0F0" w14:textId="77777777" w:rsidTr="006677DB">
        <w:trPr>
          <w:trHeight w:val="436"/>
        </w:trPr>
        <w:tc>
          <w:tcPr>
            <w:tcW w:w="272" w:type="pct"/>
            <w:vAlign w:val="center"/>
          </w:tcPr>
          <w:p w14:paraId="5D403294" w14:textId="77777777" w:rsidR="00EC6A69" w:rsidRPr="00FA796F" w:rsidRDefault="00EC6A69" w:rsidP="00A81194">
            <w:pPr>
              <w:pStyle w:val="NoSpacing"/>
              <w:contextualSpacing/>
            </w:pPr>
            <w:r w:rsidRPr="00FA796F">
              <w:t>13.</w:t>
            </w:r>
          </w:p>
        </w:tc>
        <w:tc>
          <w:tcPr>
            <w:tcW w:w="3512" w:type="pct"/>
            <w:gridSpan w:val="2"/>
            <w:vAlign w:val="center"/>
          </w:tcPr>
          <w:p w14:paraId="02E143F7" w14:textId="77777777" w:rsidR="00EC6A69" w:rsidRPr="00FA796F" w:rsidRDefault="00EC6A69" w:rsidP="006677DB">
            <w:pPr>
              <w:jc w:val="both"/>
            </w:pPr>
            <w:r>
              <w:t>Distinguish between fully connected layer and convolutional layer in convolutional neural networks.</w:t>
            </w:r>
          </w:p>
        </w:tc>
        <w:tc>
          <w:tcPr>
            <w:tcW w:w="388" w:type="pct"/>
            <w:vAlign w:val="center"/>
          </w:tcPr>
          <w:p w14:paraId="16F9194C" w14:textId="77777777" w:rsidR="00EC6A69" w:rsidRPr="00FA796F" w:rsidRDefault="00EC6A69" w:rsidP="0094051D">
            <w:pPr>
              <w:pStyle w:val="NoSpacing"/>
              <w:contextualSpacing/>
              <w:jc w:val="center"/>
            </w:pPr>
            <w:r w:rsidRPr="00FA796F">
              <w:t>CO</w:t>
            </w:r>
            <w:r>
              <w:t>3</w:t>
            </w:r>
          </w:p>
        </w:tc>
        <w:tc>
          <w:tcPr>
            <w:tcW w:w="355" w:type="pct"/>
            <w:vAlign w:val="center"/>
          </w:tcPr>
          <w:p w14:paraId="6D4C45C9" w14:textId="77777777" w:rsidR="00EC6A69" w:rsidRPr="00FA796F" w:rsidRDefault="00EC6A69" w:rsidP="00A81194">
            <w:pPr>
              <w:pStyle w:val="NoSpacing"/>
              <w:contextualSpacing/>
              <w:jc w:val="center"/>
            </w:pPr>
            <w:r>
              <w:t>U</w:t>
            </w:r>
          </w:p>
        </w:tc>
        <w:tc>
          <w:tcPr>
            <w:tcW w:w="473" w:type="pct"/>
            <w:vAlign w:val="center"/>
          </w:tcPr>
          <w:p w14:paraId="221E244F" w14:textId="77777777" w:rsidR="00EC6A69" w:rsidRPr="00FA796F" w:rsidRDefault="00EC6A69" w:rsidP="00A81194">
            <w:pPr>
              <w:pStyle w:val="NoSpacing"/>
              <w:contextualSpacing/>
              <w:jc w:val="center"/>
            </w:pPr>
            <w:r w:rsidRPr="00FA796F">
              <w:t>3</w:t>
            </w:r>
          </w:p>
        </w:tc>
      </w:tr>
      <w:tr w:rsidR="00EC6A69" w:rsidRPr="00FA796F" w14:paraId="500B473E" w14:textId="77777777" w:rsidTr="006677DB">
        <w:trPr>
          <w:trHeight w:val="436"/>
        </w:trPr>
        <w:tc>
          <w:tcPr>
            <w:tcW w:w="272" w:type="pct"/>
            <w:vAlign w:val="center"/>
          </w:tcPr>
          <w:p w14:paraId="02EDBA04" w14:textId="77777777" w:rsidR="00EC6A69" w:rsidRPr="00FA796F" w:rsidRDefault="00EC6A69" w:rsidP="00A81194">
            <w:pPr>
              <w:pStyle w:val="NoSpacing"/>
              <w:contextualSpacing/>
            </w:pPr>
            <w:r w:rsidRPr="00FA796F">
              <w:t>14.</w:t>
            </w:r>
          </w:p>
        </w:tc>
        <w:tc>
          <w:tcPr>
            <w:tcW w:w="3512" w:type="pct"/>
            <w:gridSpan w:val="2"/>
            <w:vAlign w:val="center"/>
          </w:tcPr>
          <w:p w14:paraId="7505E49F" w14:textId="77777777" w:rsidR="00EC6A69" w:rsidRPr="00FA796F" w:rsidRDefault="00EC6A69" w:rsidP="006677DB">
            <w:pPr>
              <w:jc w:val="both"/>
            </w:pPr>
            <w:r>
              <w:t>Explain the technical concept of deep belief network with neat architecture.</w:t>
            </w:r>
          </w:p>
        </w:tc>
        <w:tc>
          <w:tcPr>
            <w:tcW w:w="388" w:type="pct"/>
            <w:vAlign w:val="center"/>
          </w:tcPr>
          <w:p w14:paraId="7E20984E" w14:textId="77777777" w:rsidR="00EC6A69" w:rsidRPr="00FA796F" w:rsidRDefault="00EC6A69" w:rsidP="0094051D">
            <w:pPr>
              <w:pStyle w:val="NoSpacing"/>
              <w:contextualSpacing/>
              <w:jc w:val="center"/>
            </w:pPr>
            <w:r w:rsidRPr="00FA796F">
              <w:t>CO</w:t>
            </w:r>
            <w:r>
              <w:t>4</w:t>
            </w:r>
          </w:p>
        </w:tc>
        <w:tc>
          <w:tcPr>
            <w:tcW w:w="355" w:type="pct"/>
            <w:vAlign w:val="center"/>
          </w:tcPr>
          <w:p w14:paraId="437FD282" w14:textId="77777777" w:rsidR="00EC6A69" w:rsidRPr="00FA796F" w:rsidRDefault="00EC6A69" w:rsidP="00A81194">
            <w:pPr>
              <w:pStyle w:val="NoSpacing"/>
              <w:contextualSpacing/>
              <w:jc w:val="center"/>
            </w:pPr>
            <w:r>
              <w:t>U</w:t>
            </w:r>
          </w:p>
        </w:tc>
        <w:tc>
          <w:tcPr>
            <w:tcW w:w="473" w:type="pct"/>
            <w:vAlign w:val="center"/>
          </w:tcPr>
          <w:p w14:paraId="19BBADE7" w14:textId="77777777" w:rsidR="00EC6A69" w:rsidRPr="00FA796F" w:rsidRDefault="00EC6A69" w:rsidP="00A81194">
            <w:pPr>
              <w:pStyle w:val="NoSpacing"/>
              <w:contextualSpacing/>
              <w:jc w:val="center"/>
            </w:pPr>
            <w:r w:rsidRPr="00FA796F">
              <w:t>3</w:t>
            </w:r>
          </w:p>
        </w:tc>
      </w:tr>
      <w:tr w:rsidR="00EC6A69" w:rsidRPr="00FA796F" w14:paraId="2C0A3794" w14:textId="77777777" w:rsidTr="006677DB">
        <w:trPr>
          <w:trHeight w:val="436"/>
        </w:trPr>
        <w:tc>
          <w:tcPr>
            <w:tcW w:w="272" w:type="pct"/>
            <w:vAlign w:val="center"/>
          </w:tcPr>
          <w:p w14:paraId="5BB8E492" w14:textId="77777777" w:rsidR="00EC6A69" w:rsidRPr="00FA796F" w:rsidRDefault="00EC6A69" w:rsidP="00A81194">
            <w:pPr>
              <w:pStyle w:val="NoSpacing"/>
              <w:contextualSpacing/>
            </w:pPr>
            <w:r w:rsidRPr="00FA796F">
              <w:t>15.</w:t>
            </w:r>
          </w:p>
        </w:tc>
        <w:tc>
          <w:tcPr>
            <w:tcW w:w="3512" w:type="pct"/>
            <w:gridSpan w:val="2"/>
            <w:vAlign w:val="center"/>
          </w:tcPr>
          <w:p w14:paraId="5F25A714" w14:textId="77777777" w:rsidR="00EC6A69" w:rsidRPr="00FA796F" w:rsidRDefault="00EC6A69" w:rsidP="006677DB">
            <w:r>
              <w:t>Describe the procedure for fixing the number of neurons in the input and the output layer of deep neural networks.</w:t>
            </w:r>
          </w:p>
        </w:tc>
        <w:tc>
          <w:tcPr>
            <w:tcW w:w="388" w:type="pct"/>
            <w:vAlign w:val="center"/>
          </w:tcPr>
          <w:p w14:paraId="428795A3" w14:textId="77777777" w:rsidR="00EC6A69" w:rsidRPr="00FA796F" w:rsidRDefault="00EC6A69" w:rsidP="0094051D">
            <w:pPr>
              <w:pStyle w:val="NoSpacing"/>
              <w:contextualSpacing/>
              <w:jc w:val="center"/>
            </w:pPr>
            <w:r w:rsidRPr="00FA796F">
              <w:t>CO</w:t>
            </w:r>
            <w:r>
              <w:t>5</w:t>
            </w:r>
          </w:p>
        </w:tc>
        <w:tc>
          <w:tcPr>
            <w:tcW w:w="355" w:type="pct"/>
            <w:vAlign w:val="center"/>
          </w:tcPr>
          <w:p w14:paraId="66847337" w14:textId="77777777" w:rsidR="00EC6A69" w:rsidRPr="00FA796F" w:rsidRDefault="00EC6A69" w:rsidP="00A81194">
            <w:pPr>
              <w:pStyle w:val="NoSpacing"/>
              <w:contextualSpacing/>
              <w:jc w:val="center"/>
            </w:pPr>
            <w:r>
              <w:t>U</w:t>
            </w:r>
          </w:p>
        </w:tc>
        <w:tc>
          <w:tcPr>
            <w:tcW w:w="473" w:type="pct"/>
            <w:vAlign w:val="center"/>
          </w:tcPr>
          <w:p w14:paraId="0244FF7E" w14:textId="77777777" w:rsidR="00EC6A69" w:rsidRPr="00FA796F" w:rsidRDefault="00EC6A69" w:rsidP="00A81194">
            <w:pPr>
              <w:pStyle w:val="NoSpacing"/>
              <w:contextualSpacing/>
              <w:jc w:val="center"/>
            </w:pPr>
            <w:r w:rsidRPr="00FA796F">
              <w:t>3</w:t>
            </w:r>
          </w:p>
        </w:tc>
      </w:tr>
      <w:tr w:rsidR="00EC6A69" w:rsidRPr="00FA796F" w14:paraId="1EF0EB43" w14:textId="77777777" w:rsidTr="00A81194">
        <w:trPr>
          <w:trHeight w:val="437"/>
        </w:trPr>
        <w:tc>
          <w:tcPr>
            <w:tcW w:w="272" w:type="pct"/>
            <w:vAlign w:val="center"/>
          </w:tcPr>
          <w:p w14:paraId="1F02E217" w14:textId="77777777" w:rsidR="00EC6A69" w:rsidRPr="00FA796F" w:rsidRDefault="00EC6A69" w:rsidP="00A81194">
            <w:pPr>
              <w:pStyle w:val="NoSpacing"/>
              <w:contextualSpacing/>
            </w:pPr>
            <w:r w:rsidRPr="00FA796F">
              <w:t>16.</w:t>
            </w:r>
          </w:p>
        </w:tc>
        <w:tc>
          <w:tcPr>
            <w:tcW w:w="3512" w:type="pct"/>
            <w:gridSpan w:val="2"/>
            <w:vAlign w:val="bottom"/>
          </w:tcPr>
          <w:p w14:paraId="4CA8551C" w14:textId="77777777" w:rsidR="00EC6A69" w:rsidRPr="00FA796F" w:rsidRDefault="00EC6A69" w:rsidP="00A60DB5">
            <w:pPr>
              <w:jc w:val="both"/>
            </w:pPr>
            <w:r>
              <w:t>Explain the application of deep neural networks in speech recognition with a block diagram.</w:t>
            </w:r>
          </w:p>
        </w:tc>
        <w:tc>
          <w:tcPr>
            <w:tcW w:w="388" w:type="pct"/>
            <w:vAlign w:val="center"/>
          </w:tcPr>
          <w:p w14:paraId="70D5FB52" w14:textId="77777777" w:rsidR="00EC6A69" w:rsidRPr="00FA796F" w:rsidRDefault="00EC6A69" w:rsidP="0094051D">
            <w:pPr>
              <w:pStyle w:val="NoSpacing"/>
              <w:contextualSpacing/>
              <w:jc w:val="center"/>
            </w:pPr>
            <w:r w:rsidRPr="00FA796F">
              <w:t>CO</w:t>
            </w:r>
            <w:r>
              <w:t>6</w:t>
            </w:r>
          </w:p>
        </w:tc>
        <w:tc>
          <w:tcPr>
            <w:tcW w:w="355" w:type="pct"/>
            <w:vAlign w:val="center"/>
          </w:tcPr>
          <w:p w14:paraId="5C17650F" w14:textId="77777777" w:rsidR="00EC6A69" w:rsidRPr="00FA796F" w:rsidRDefault="00EC6A69" w:rsidP="00A81194">
            <w:pPr>
              <w:pStyle w:val="NoSpacing"/>
              <w:contextualSpacing/>
              <w:jc w:val="center"/>
            </w:pPr>
            <w:r>
              <w:t>U</w:t>
            </w:r>
          </w:p>
        </w:tc>
        <w:tc>
          <w:tcPr>
            <w:tcW w:w="473" w:type="pct"/>
            <w:vAlign w:val="center"/>
          </w:tcPr>
          <w:p w14:paraId="088CDC6D" w14:textId="77777777" w:rsidR="00EC6A69" w:rsidRPr="00FA796F" w:rsidRDefault="00EC6A69" w:rsidP="00A81194">
            <w:pPr>
              <w:pStyle w:val="NoSpacing"/>
              <w:contextualSpacing/>
              <w:jc w:val="center"/>
            </w:pPr>
            <w:r w:rsidRPr="00FA796F">
              <w:t>3</w:t>
            </w:r>
          </w:p>
        </w:tc>
      </w:tr>
      <w:tr w:rsidR="00EC6A69" w:rsidRPr="00FA796F" w14:paraId="62F4D268" w14:textId="77777777" w:rsidTr="00A81194">
        <w:trPr>
          <w:trHeight w:val="551"/>
        </w:trPr>
        <w:tc>
          <w:tcPr>
            <w:tcW w:w="5000" w:type="pct"/>
            <w:gridSpan w:val="6"/>
          </w:tcPr>
          <w:p w14:paraId="1B7E1C85" w14:textId="77777777" w:rsidR="00EC6A69" w:rsidRPr="00FA796F" w:rsidRDefault="00EC6A69" w:rsidP="00A81194">
            <w:pPr>
              <w:contextualSpacing/>
              <w:jc w:val="center"/>
              <w:rPr>
                <w:b/>
                <w:u w:val="single"/>
              </w:rPr>
            </w:pPr>
            <w:r w:rsidRPr="00FA796F">
              <w:rPr>
                <w:b/>
                <w:u w:val="single"/>
              </w:rPr>
              <w:t>PART – C (6 X 12 = 72 MARKS)</w:t>
            </w:r>
          </w:p>
          <w:p w14:paraId="5018D01D" w14:textId="77777777" w:rsidR="00EC6A69" w:rsidRPr="00FA796F" w:rsidRDefault="00EC6A69" w:rsidP="00A81194">
            <w:pPr>
              <w:contextualSpacing/>
              <w:jc w:val="center"/>
              <w:rPr>
                <w:b/>
              </w:rPr>
            </w:pPr>
            <w:r w:rsidRPr="00FA796F">
              <w:rPr>
                <w:b/>
              </w:rPr>
              <w:t>(Answer any five Questions from Q.No. 17 to 23, Q.No. 24 is Compulsory)</w:t>
            </w:r>
          </w:p>
        </w:tc>
      </w:tr>
      <w:tr w:rsidR="00EC6A69" w:rsidRPr="00FA796F" w14:paraId="3D639696" w14:textId="77777777" w:rsidTr="00A81194">
        <w:trPr>
          <w:trHeight w:val="396"/>
        </w:trPr>
        <w:tc>
          <w:tcPr>
            <w:tcW w:w="272" w:type="pct"/>
            <w:vAlign w:val="center"/>
          </w:tcPr>
          <w:p w14:paraId="6538D2DF" w14:textId="77777777" w:rsidR="00EC6A69" w:rsidRPr="00FA796F" w:rsidRDefault="00EC6A69" w:rsidP="00A81194">
            <w:pPr>
              <w:contextualSpacing/>
              <w:jc w:val="center"/>
            </w:pPr>
            <w:r w:rsidRPr="00FA796F">
              <w:t>17.</w:t>
            </w:r>
          </w:p>
        </w:tc>
        <w:tc>
          <w:tcPr>
            <w:tcW w:w="189" w:type="pct"/>
            <w:vAlign w:val="center"/>
          </w:tcPr>
          <w:p w14:paraId="4FFE8EDA" w14:textId="77777777" w:rsidR="00EC6A69" w:rsidRPr="00FA796F" w:rsidRDefault="00EC6A69" w:rsidP="00A81194">
            <w:pPr>
              <w:contextualSpacing/>
              <w:jc w:val="center"/>
            </w:pPr>
            <w:r w:rsidRPr="00FA796F">
              <w:t>a.</w:t>
            </w:r>
          </w:p>
        </w:tc>
        <w:tc>
          <w:tcPr>
            <w:tcW w:w="3323" w:type="pct"/>
            <w:vAlign w:val="bottom"/>
          </w:tcPr>
          <w:p w14:paraId="73BB12DD" w14:textId="77777777" w:rsidR="00EC6A69" w:rsidRPr="00FA796F" w:rsidRDefault="00EC6A69" w:rsidP="00C677DC">
            <w:pPr>
              <w:jc w:val="both"/>
            </w:pPr>
            <w:r>
              <w:t>Distinguish between machine learning and deep learning methods.</w:t>
            </w:r>
          </w:p>
        </w:tc>
        <w:tc>
          <w:tcPr>
            <w:tcW w:w="388" w:type="pct"/>
            <w:vAlign w:val="center"/>
          </w:tcPr>
          <w:p w14:paraId="6ACFA809" w14:textId="77777777" w:rsidR="00EC6A69" w:rsidRPr="00FA796F" w:rsidRDefault="00EC6A69" w:rsidP="00A81194">
            <w:pPr>
              <w:contextualSpacing/>
              <w:jc w:val="center"/>
            </w:pPr>
            <w:r w:rsidRPr="00FA796F">
              <w:t>CO</w:t>
            </w:r>
            <w:r>
              <w:t>1</w:t>
            </w:r>
          </w:p>
        </w:tc>
        <w:tc>
          <w:tcPr>
            <w:tcW w:w="355" w:type="pct"/>
            <w:vAlign w:val="center"/>
          </w:tcPr>
          <w:p w14:paraId="3B6E55EF" w14:textId="77777777" w:rsidR="00EC6A69" w:rsidRPr="00FA796F" w:rsidRDefault="00EC6A69" w:rsidP="00A81194">
            <w:pPr>
              <w:contextualSpacing/>
              <w:jc w:val="center"/>
            </w:pPr>
            <w:r>
              <w:t>U</w:t>
            </w:r>
          </w:p>
        </w:tc>
        <w:tc>
          <w:tcPr>
            <w:tcW w:w="473" w:type="pct"/>
            <w:vAlign w:val="center"/>
          </w:tcPr>
          <w:p w14:paraId="12E384A0" w14:textId="77777777" w:rsidR="00EC6A69" w:rsidRPr="00FA796F" w:rsidRDefault="00EC6A69" w:rsidP="00A81194">
            <w:pPr>
              <w:contextualSpacing/>
              <w:jc w:val="center"/>
            </w:pPr>
            <w:r>
              <w:t>6</w:t>
            </w:r>
          </w:p>
        </w:tc>
      </w:tr>
      <w:tr w:rsidR="00EC6A69" w:rsidRPr="00FA796F" w14:paraId="7EFD8936" w14:textId="77777777" w:rsidTr="00A81194">
        <w:trPr>
          <w:trHeight w:val="396"/>
        </w:trPr>
        <w:tc>
          <w:tcPr>
            <w:tcW w:w="272" w:type="pct"/>
            <w:vAlign w:val="center"/>
          </w:tcPr>
          <w:p w14:paraId="3094D5A1" w14:textId="77777777" w:rsidR="00EC6A69" w:rsidRPr="00FA796F" w:rsidRDefault="00EC6A69" w:rsidP="00A81194">
            <w:pPr>
              <w:contextualSpacing/>
              <w:jc w:val="center"/>
            </w:pPr>
          </w:p>
        </w:tc>
        <w:tc>
          <w:tcPr>
            <w:tcW w:w="189" w:type="pct"/>
            <w:vAlign w:val="center"/>
          </w:tcPr>
          <w:p w14:paraId="58D452DC" w14:textId="77777777" w:rsidR="00EC6A69" w:rsidRPr="00FA796F" w:rsidRDefault="00EC6A69" w:rsidP="00A81194">
            <w:pPr>
              <w:contextualSpacing/>
              <w:jc w:val="center"/>
            </w:pPr>
            <w:r w:rsidRPr="00FA796F">
              <w:t>b.</w:t>
            </w:r>
          </w:p>
        </w:tc>
        <w:tc>
          <w:tcPr>
            <w:tcW w:w="3323" w:type="pct"/>
            <w:vAlign w:val="bottom"/>
          </w:tcPr>
          <w:p w14:paraId="647BA5CD" w14:textId="77777777" w:rsidR="00EC6A69" w:rsidRPr="00FA796F" w:rsidRDefault="00EC6A69" w:rsidP="00C677DC">
            <w:pPr>
              <w:jc w:val="both"/>
              <w:rPr>
                <w:bCs/>
              </w:rPr>
            </w:pPr>
            <w:r>
              <w:rPr>
                <w:bCs/>
              </w:rPr>
              <w:t>Describe the technical concepts of unsupervised learning methodologies along with their merits and demerits.</w:t>
            </w:r>
          </w:p>
        </w:tc>
        <w:tc>
          <w:tcPr>
            <w:tcW w:w="388" w:type="pct"/>
            <w:vAlign w:val="center"/>
          </w:tcPr>
          <w:p w14:paraId="7694882E" w14:textId="77777777" w:rsidR="00EC6A69" w:rsidRPr="00FA796F" w:rsidRDefault="00EC6A69" w:rsidP="00A81194">
            <w:pPr>
              <w:contextualSpacing/>
              <w:jc w:val="center"/>
            </w:pPr>
            <w:r w:rsidRPr="00FA796F">
              <w:t>CO</w:t>
            </w:r>
            <w:r>
              <w:t>1</w:t>
            </w:r>
          </w:p>
        </w:tc>
        <w:tc>
          <w:tcPr>
            <w:tcW w:w="355" w:type="pct"/>
            <w:vAlign w:val="center"/>
          </w:tcPr>
          <w:p w14:paraId="3B393D54" w14:textId="77777777" w:rsidR="00EC6A69" w:rsidRPr="00FA796F" w:rsidRDefault="00EC6A69" w:rsidP="00A81194">
            <w:pPr>
              <w:contextualSpacing/>
              <w:jc w:val="center"/>
            </w:pPr>
            <w:r>
              <w:t>U</w:t>
            </w:r>
          </w:p>
        </w:tc>
        <w:tc>
          <w:tcPr>
            <w:tcW w:w="473" w:type="pct"/>
            <w:vAlign w:val="center"/>
          </w:tcPr>
          <w:p w14:paraId="1DF299A8" w14:textId="77777777" w:rsidR="00EC6A69" w:rsidRPr="00FA796F" w:rsidRDefault="00EC6A69" w:rsidP="00A81194">
            <w:pPr>
              <w:contextualSpacing/>
              <w:jc w:val="center"/>
            </w:pPr>
            <w:r>
              <w:t>6</w:t>
            </w:r>
          </w:p>
        </w:tc>
      </w:tr>
      <w:tr w:rsidR="00EC6A69" w:rsidRPr="00FA796F" w14:paraId="747ED8C0" w14:textId="77777777" w:rsidTr="00A81194">
        <w:trPr>
          <w:trHeight w:val="396"/>
        </w:trPr>
        <w:tc>
          <w:tcPr>
            <w:tcW w:w="272" w:type="pct"/>
            <w:vAlign w:val="center"/>
          </w:tcPr>
          <w:p w14:paraId="5F85CBE2" w14:textId="77777777" w:rsidR="00EC6A69" w:rsidRPr="00FA796F" w:rsidRDefault="00EC6A69" w:rsidP="00A81194">
            <w:pPr>
              <w:contextualSpacing/>
              <w:jc w:val="center"/>
            </w:pPr>
          </w:p>
        </w:tc>
        <w:tc>
          <w:tcPr>
            <w:tcW w:w="189" w:type="pct"/>
            <w:vAlign w:val="center"/>
          </w:tcPr>
          <w:p w14:paraId="2AEB9344" w14:textId="77777777" w:rsidR="00EC6A69" w:rsidRPr="00FA796F" w:rsidRDefault="00EC6A69" w:rsidP="00A81194">
            <w:pPr>
              <w:contextualSpacing/>
              <w:jc w:val="center"/>
            </w:pPr>
          </w:p>
        </w:tc>
        <w:tc>
          <w:tcPr>
            <w:tcW w:w="3323" w:type="pct"/>
            <w:vAlign w:val="bottom"/>
          </w:tcPr>
          <w:p w14:paraId="2A7D5C57" w14:textId="77777777" w:rsidR="00EC6A69" w:rsidRPr="00FA796F" w:rsidRDefault="00EC6A69" w:rsidP="00C677DC">
            <w:pPr>
              <w:jc w:val="both"/>
            </w:pPr>
          </w:p>
        </w:tc>
        <w:tc>
          <w:tcPr>
            <w:tcW w:w="388" w:type="pct"/>
            <w:vAlign w:val="center"/>
          </w:tcPr>
          <w:p w14:paraId="264C37C5" w14:textId="77777777" w:rsidR="00EC6A69" w:rsidRPr="00FA796F" w:rsidRDefault="00EC6A69" w:rsidP="00A81194">
            <w:pPr>
              <w:contextualSpacing/>
              <w:jc w:val="center"/>
            </w:pPr>
          </w:p>
        </w:tc>
        <w:tc>
          <w:tcPr>
            <w:tcW w:w="355" w:type="pct"/>
            <w:vAlign w:val="center"/>
          </w:tcPr>
          <w:p w14:paraId="550442F4" w14:textId="77777777" w:rsidR="00EC6A69" w:rsidRPr="00FA796F" w:rsidRDefault="00EC6A69" w:rsidP="00A81194">
            <w:pPr>
              <w:contextualSpacing/>
              <w:jc w:val="center"/>
            </w:pPr>
          </w:p>
        </w:tc>
        <w:tc>
          <w:tcPr>
            <w:tcW w:w="473" w:type="pct"/>
            <w:vAlign w:val="center"/>
          </w:tcPr>
          <w:p w14:paraId="1F8961EF" w14:textId="77777777" w:rsidR="00EC6A69" w:rsidRPr="00FA796F" w:rsidRDefault="00EC6A69" w:rsidP="00A81194">
            <w:pPr>
              <w:contextualSpacing/>
              <w:jc w:val="center"/>
            </w:pPr>
          </w:p>
        </w:tc>
      </w:tr>
      <w:tr w:rsidR="00EC6A69" w:rsidRPr="00FA796F" w14:paraId="16A61BF8" w14:textId="77777777" w:rsidTr="00A81194">
        <w:trPr>
          <w:trHeight w:val="396"/>
        </w:trPr>
        <w:tc>
          <w:tcPr>
            <w:tcW w:w="272" w:type="pct"/>
            <w:vAlign w:val="center"/>
          </w:tcPr>
          <w:p w14:paraId="414E302A" w14:textId="77777777" w:rsidR="00EC6A69" w:rsidRPr="00FA796F" w:rsidRDefault="00EC6A69" w:rsidP="00A81194">
            <w:pPr>
              <w:contextualSpacing/>
              <w:jc w:val="center"/>
            </w:pPr>
            <w:r w:rsidRPr="00FA796F">
              <w:lastRenderedPageBreak/>
              <w:t>18.</w:t>
            </w:r>
          </w:p>
        </w:tc>
        <w:tc>
          <w:tcPr>
            <w:tcW w:w="189" w:type="pct"/>
            <w:vAlign w:val="center"/>
          </w:tcPr>
          <w:p w14:paraId="6F9AA32E" w14:textId="77777777" w:rsidR="00EC6A69" w:rsidRPr="00FA796F" w:rsidRDefault="00EC6A69" w:rsidP="00A81194">
            <w:pPr>
              <w:contextualSpacing/>
              <w:jc w:val="center"/>
            </w:pPr>
            <w:r w:rsidRPr="00FA796F">
              <w:t>a.</w:t>
            </w:r>
          </w:p>
        </w:tc>
        <w:tc>
          <w:tcPr>
            <w:tcW w:w="3323" w:type="pct"/>
            <w:vAlign w:val="bottom"/>
          </w:tcPr>
          <w:p w14:paraId="1A731971" w14:textId="77777777" w:rsidR="00EC6A69" w:rsidRPr="00FA796F" w:rsidRDefault="00EC6A69" w:rsidP="00C677DC">
            <w:pPr>
              <w:jc w:val="both"/>
            </w:pPr>
            <w:r>
              <w:t>“Selection of the optimizers for the training process is based on accuracy and convergence”. Justify this statement with detailed explanation and mathematical equations.</w:t>
            </w:r>
          </w:p>
        </w:tc>
        <w:tc>
          <w:tcPr>
            <w:tcW w:w="388" w:type="pct"/>
            <w:vAlign w:val="center"/>
          </w:tcPr>
          <w:p w14:paraId="4CA3D619" w14:textId="77777777" w:rsidR="00EC6A69" w:rsidRPr="00FA796F" w:rsidRDefault="00EC6A69" w:rsidP="00A81194">
            <w:pPr>
              <w:contextualSpacing/>
              <w:jc w:val="center"/>
            </w:pPr>
            <w:r w:rsidRPr="00FA796F">
              <w:t>CO</w:t>
            </w:r>
            <w:r>
              <w:t>2</w:t>
            </w:r>
          </w:p>
        </w:tc>
        <w:tc>
          <w:tcPr>
            <w:tcW w:w="355" w:type="pct"/>
            <w:vAlign w:val="center"/>
          </w:tcPr>
          <w:p w14:paraId="445952F3" w14:textId="77777777" w:rsidR="00EC6A69" w:rsidRPr="00FA796F" w:rsidRDefault="00EC6A69" w:rsidP="00A81194">
            <w:pPr>
              <w:contextualSpacing/>
              <w:jc w:val="center"/>
            </w:pPr>
            <w:r>
              <w:t>E</w:t>
            </w:r>
          </w:p>
        </w:tc>
        <w:tc>
          <w:tcPr>
            <w:tcW w:w="473" w:type="pct"/>
            <w:vAlign w:val="center"/>
          </w:tcPr>
          <w:p w14:paraId="31D01443" w14:textId="77777777" w:rsidR="00EC6A69" w:rsidRPr="00FA796F" w:rsidRDefault="00EC6A69" w:rsidP="00A81194">
            <w:pPr>
              <w:contextualSpacing/>
              <w:jc w:val="center"/>
            </w:pPr>
            <w:r>
              <w:t>12</w:t>
            </w:r>
          </w:p>
        </w:tc>
      </w:tr>
      <w:tr w:rsidR="00EC6A69" w:rsidRPr="00FA796F" w14:paraId="368A8FA8" w14:textId="77777777" w:rsidTr="00A81194">
        <w:trPr>
          <w:trHeight w:val="396"/>
        </w:trPr>
        <w:tc>
          <w:tcPr>
            <w:tcW w:w="272" w:type="pct"/>
            <w:vAlign w:val="center"/>
          </w:tcPr>
          <w:p w14:paraId="7D8BB376" w14:textId="77777777" w:rsidR="00EC6A69" w:rsidRPr="00FA796F" w:rsidRDefault="00EC6A69" w:rsidP="00A81194">
            <w:pPr>
              <w:contextualSpacing/>
              <w:jc w:val="center"/>
            </w:pPr>
          </w:p>
        </w:tc>
        <w:tc>
          <w:tcPr>
            <w:tcW w:w="189" w:type="pct"/>
            <w:vAlign w:val="center"/>
          </w:tcPr>
          <w:p w14:paraId="7370A2CF" w14:textId="77777777" w:rsidR="00EC6A69" w:rsidRPr="00FA796F" w:rsidRDefault="00EC6A69" w:rsidP="00A81194">
            <w:pPr>
              <w:contextualSpacing/>
              <w:jc w:val="center"/>
            </w:pPr>
          </w:p>
        </w:tc>
        <w:tc>
          <w:tcPr>
            <w:tcW w:w="3323" w:type="pct"/>
            <w:vAlign w:val="bottom"/>
          </w:tcPr>
          <w:p w14:paraId="4322E399" w14:textId="77777777" w:rsidR="00EC6A69" w:rsidRPr="00FA796F" w:rsidRDefault="00EC6A69" w:rsidP="00C677DC">
            <w:pPr>
              <w:jc w:val="both"/>
            </w:pPr>
          </w:p>
        </w:tc>
        <w:tc>
          <w:tcPr>
            <w:tcW w:w="388" w:type="pct"/>
            <w:vAlign w:val="bottom"/>
          </w:tcPr>
          <w:p w14:paraId="2C823CED" w14:textId="77777777" w:rsidR="00EC6A69" w:rsidRPr="00FA796F" w:rsidRDefault="00EC6A69" w:rsidP="00A81194">
            <w:pPr>
              <w:contextualSpacing/>
              <w:jc w:val="center"/>
            </w:pPr>
          </w:p>
        </w:tc>
        <w:tc>
          <w:tcPr>
            <w:tcW w:w="355" w:type="pct"/>
            <w:vAlign w:val="bottom"/>
          </w:tcPr>
          <w:p w14:paraId="1B68097F" w14:textId="77777777" w:rsidR="00EC6A69" w:rsidRPr="00FA796F" w:rsidRDefault="00EC6A69" w:rsidP="00A81194">
            <w:pPr>
              <w:contextualSpacing/>
              <w:jc w:val="center"/>
            </w:pPr>
          </w:p>
        </w:tc>
        <w:tc>
          <w:tcPr>
            <w:tcW w:w="473" w:type="pct"/>
            <w:vAlign w:val="bottom"/>
          </w:tcPr>
          <w:p w14:paraId="014105DD" w14:textId="77777777" w:rsidR="00EC6A69" w:rsidRPr="00FA796F" w:rsidRDefault="00EC6A69" w:rsidP="00A81194">
            <w:pPr>
              <w:contextualSpacing/>
              <w:jc w:val="center"/>
            </w:pPr>
          </w:p>
        </w:tc>
      </w:tr>
      <w:tr w:rsidR="00EC6A69" w:rsidRPr="00FA796F" w14:paraId="3F2B4911" w14:textId="77777777" w:rsidTr="006677DB">
        <w:trPr>
          <w:trHeight w:val="396"/>
        </w:trPr>
        <w:tc>
          <w:tcPr>
            <w:tcW w:w="272" w:type="pct"/>
            <w:vAlign w:val="center"/>
          </w:tcPr>
          <w:p w14:paraId="7CB5E57D" w14:textId="77777777" w:rsidR="00EC6A69" w:rsidRPr="00FA796F" w:rsidRDefault="00EC6A69" w:rsidP="00A81194">
            <w:pPr>
              <w:contextualSpacing/>
              <w:jc w:val="center"/>
            </w:pPr>
            <w:r w:rsidRPr="00FA796F">
              <w:t>19.</w:t>
            </w:r>
          </w:p>
        </w:tc>
        <w:tc>
          <w:tcPr>
            <w:tcW w:w="189" w:type="pct"/>
            <w:vAlign w:val="center"/>
          </w:tcPr>
          <w:p w14:paraId="6931E052" w14:textId="77777777" w:rsidR="00EC6A69" w:rsidRPr="00FA796F" w:rsidRDefault="00EC6A69" w:rsidP="00A81194">
            <w:pPr>
              <w:contextualSpacing/>
              <w:jc w:val="center"/>
            </w:pPr>
            <w:r w:rsidRPr="00FA796F">
              <w:t>a.</w:t>
            </w:r>
          </w:p>
        </w:tc>
        <w:tc>
          <w:tcPr>
            <w:tcW w:w="3323" w:type="pct"/>
            <w:vAlign w:val="center"/>
          </w:tcPr>
          <w:p w14:paraId="3977A9FE" w14:textId="77777777" w:rsidR="00EC6A69" w:rsidRPr="00FA796F" w:rsidRDefault="00EC6A69" w:rsidP="006677DB">
            <w:r>
              <w:t>Distinguish between denoising and variational autoencoders.</w:t>
            </w:r>
          </w:p>
        </w:tc>
        <w:tc>
          <w:tcPr>
            <w:tcW w:w="388" w:type="pct"/>
            <w:vAlign w:val="center"/>
          </w:tcPr>
          <w:p w14:paraId="3EC146F2" w14:textId="77777777" w:rsidR="00EC6A69" w:rsidRPr="00FA796F" w:rsidRDefault="00EC6A69" w:rsidP="00A81194">
            <w:pPr>
              <w:contextualSpacing/>
              <w:jc w:val="center"/>
            </w:pPr>
            <w:r w:rsidRPr="00FA796F">
              <w:t>CO</w:t>
            </w:r>
            <w:r>
              <w:t>4</w:t>
            </w:r>
          </w:p>
        </w:tc>
        <w:tc>
          <w:tcPr>
            <w:tcW w:w="355" w:type="pct"/>
            <w:vAlign w:val="center"/>
          </w:tcPr>
          <w:p w14:paraId="17CB8B4E" w14:textId="77777777" w:rsidR="00EC6A69" w:rsidRPr="00FA796F" w:rsidRDefault="00EC6A69" w:rsidP="00A81194">
            <w:pPr>
              <w:contextualSpacing/>
              <w:jc w:val="center"/>
            </w:pPr>
            <w:r>
              <w:t>An</w:t>
            </w:r>
          </w:p>
        </w:tc>
        <w:tc>
          <w:tcPr>
            <w:tcW w:w="473" w:type="pct"/>
            <w:vAlign w:val="center"/>
          </w:tcPr>
          <w:p w14:paraId="76ABFD8F" w14:textId="77777777" w:rsidR="00EC6A69" w:rsidRPr="00FA796F" w:rsidRDefault="00EC6A69" w:rsidP="00A81194">
            <w:pPr>
              <w:contextualSpacing/>
              <w:jc w:val="center"/>
            </w:pPr>
            <w:r>
              <w:t>4</w:t>
            </w:r>
          </w:p>
        </w:tc>
      </w:tr>
      <w:tr w:rsidR="00EC6A69" w:rsidRPr="00FA796F" w14:paraId="23B6CDF5" w14:textId="77777777" w:rsidTr="00A81194">
        <w:trPr>
          <w:trHeight w:val="396"/>
        </w:trPr>
        <w:tc>
          <w:tcPr>
            <w:tcW w:w="272" w:type="pct"/>
            <w:vAlign w:val="center"/>
          </w:tcPr>
          <w:p w14:paraId="7A9EDD3A" w14:textId="77777777" w:rsidR="00EC6A69" w:rsidRPr="00FA796F" w:rsidRDefault="00EC6A69" w:rsidP="00A81194">
            <w:pPr>
              <w:contextualSpacing/>
              <w:jc w:val="center"/>
            </w:pPr>
          </w:p>
        </w:tc>
        <w:tc>
          <w:tcPr>
            <w:tcW w:w="189" w:type="pct"/>
            <w:vAlign w:val="center"/>
          </w:tcPr>
          <w:p w14:paraId="3B99E1EC" w14:textId="77777777" w:rsidR="00EC6A69" w:rsidRPr="00FA796F" w:rsidRDefault="00EC6A69" w:rsidP="00A81194">
            <w:pPr>
              <w:contextualSpacing/>
              <w:jc w:val="center"/>
            </w:pPr>
            <w:r w:rsidRPr="00FA796F">
              <w:t>b.</w:t>
            </w:r>
          </w:p>
        </w:tc>
        <w:tc>
          <w:tcPr>
            <w:tcW w:w="3323" w:type="pct"/>
            <w:vAlign w:val="bottom"/>
          </w:tcPr>
          <w:p w14:paraId="197CEB49" w14:textId="77777777" w:rsidR="00EC6A69" w:rsidRPr="00FA796F" w:rsidRDefault="00EC6A69" w:rsidP="00C677DC">
            <w:pPr>
              <w:jc w:val="both"/>
              <w:rPr>
                <w:bCs/>
              </w:rPr>
            </w:pPr>
            <w:r>
              <w:rPr>
                <w:bCs/>
              </w:rPr>
              <w:t xml:space="preserve">Describe the operation of generative adversarial networks with block diagram. </w:t>
            </w:r>
          </w:p>
        </w:tc>
        <w:tc>
          <w:tcPr>
            <w:tcW w:w="388" w:type="pct"/>
            <w:vAlign w:val="center"/>
          </w:tcPr>
          <w:p w14:paraId="685B0D1C" w14:textId="77777777" w:rsidR="00EC6A69" w:rsidRPr="00FA796F" w:rsidRDefault="00EC6A69" w:rsidP="00A81194">
            <w:pPr>
              <w:contextualSpacing/>
              <w:jc w:val="center"/>
            </w:pPr>
            <w:r w:rsidRPr="00FA796F">
              <w:t>CO</w:t>
            </w:r>
            <w:r>
              <w:t>4</w:t>
            </w:r>
          </w:p>
        </w:tc>
        <w:tc>
          <w:tcPr>
            <w:tcW w:w="355" w:type="pct"/>
            <w:vAlign w:val="center"/>
          </w:tcPr>
          <w:p w14:paraId="0812D0DA" w14:textId="77777777" w:rsidR="00EC6A69" w:rsidRPr="00FA796F" w:rsidRDefault="00EC6A69" w:rsidP="00A81194">
            <w:pPr>
              <w:contextualSpacing/>
              <w:jc w:val="center"/>
            </w:pPr>
            <w:r>
              <w:t>U</w:t>
            </w:r>
          </w:p>
        </w:tc>
        <w:tc>
          <w:tcPr>
            <w:tcW w:w="473" w:type="pct"/>
            <w:vAlign w:val="center"/>
          </w:tcPr>
          <w:p w14:paraId="54E30154" w14:textId="77777777" w:rsidR="00EC6A69" w:rsidRPr="00FA796F" w:rsidRDefault="00EC6A69" w:rsidP="00A81194">
            <w:pPr>
              <w:contextualSpacing/>
              <w:jc w:val="center"/>
            </w:pPr>
            <w:r>
              <w:t>8</w:t>
            </w:r>
          </w:p>
        </w:tc>
      </w:tr>
      <w:tr w:rsidR="00EC6A69" w:rsidRPr="00FA796F" w14:paraId="3894CC05" w14:textId="77777777" w:rsidTr="00A81194">
        <w:trPr>
          <w:trHeight w:val="396"/>
        </w:trPr>
        <w:tc>
          <w:tcPr>
            <w:tcW w:w="272" w:type="pct"/>
            <w:vAlign w:val="center"/>
          </w:tcPr>
          <w:p w14:paraId="3707ECB2" w14:textId="77777777" w:rsidR="00EC6A69" w:rsidRPr="00FA796F" w:rsidRDefault="00EC6A69" w:rsidP="00A81194">
            <w:pPr>
              <w:contextualSpacing/>
              <w:jc w:val="center"/>
            </w:pPr>
          </w:p>
        </w:tc>
        <w:tc>
          <w:tcPr>
            <w:tcW w:w="189" w:type="pct"/>
            <w:vAlign w:val="center"/>
          </w:tcPr>
          <w:p w14:paraId="46104773" w14:textId="77777777" w:rsidR="00EC6A69" w:rsidRPr="00FA796F" w:rsidRDefault="00EC6A69" w:rsidP="00A81194">
            <w:pPr>
              <w:contextualSpacing/>
              <w:jc w:val="center"/>
            </w:pPr>
          </w:p>
        </w:tc>
        <w:tc>
          <w:tcPr>
            <w:tcW w:w="3323" w:type="pct"/>
            <w:vAlign w:val="bottom"/>
          </w:tcPr>
          <w:p w14:paraId="7991D7FF" w14:textId="77777777" w:rsidR="00EC6A69" w:rsidRPr="00FA796F" w:rsidRDefault="00EC6A69" w:rsidP="00C677DC">
            <w:pPr>
              <w:jc w:val="both"/>
            </w:pPr>
          </w:p>
        </w:tc>
        <w:tc>
          <w:tcPr>
            <w:tcW w:w="388" w:type="pct"/>
            <w:vAlign w:val="center"/>
          </w:tcPr>
          <w:p w14:paraId="6B184DF1" w14:textId="77777777" w:rsidR="00EC6A69" w:rsidRPr="00FA796F" w:rsidRDefault="00EC6A69" w:rsidP="00A81194">
            <w:pPr>
              <w:contextualSpacing/>
              <w:jc w:val="center"/>
            </w:pPr>
          </w:p>
        </w:tc>
        <w:tc>
          <w:tcPr>
            <w:tcW w:w="355" w:type="pct"/>
            <w:vAlign w:val="center"/>
          </w:tcPr>
          <w:p w14:paraId="1E72FD94" w14:textId="77777777" w:rsidR="00EC6A69" w:rsidRPr="00FA796F" w:rsidRDefault="00EC6A69" w:rsidP="00A81194">
            <w:pPr>
              <w:contextualSpacing/>
              <w:jc w:val="center"/>
            </w:pPr>
          </w:p>
        </w:tc>
        <w:tc>
          <w:tcPr>
            <w:tcW w:w="473" w:type="pct"/>
            <w:vAlign w:val="center"/>
          </w:tcPr>
          <w:p w14:paraId="3C76E750" w14:textId="77777777" w:rsidR="00EC6A69" w:rsidRPr="00FA796F" w:rsidRDefault="00EC6A69" w:rsidP="00A81194">
            <w:pPr>
              <w:contextualSpacing/>
              <w:jc w:val="center"/>
            </w:pPr>
          </w:p>
        </w:tc>
      </w:tr>
      <w:tr w:rsidR="00EC6A69" w:rsidRPr="00FA796F" w14:paraId="710AF62D" w14:textId="77777777" w:rsidTr="00A81194">
        <w:trPr>
          <w:trHeight w:val="396"/>
        </w:trPr>
        <w:tc>
          <w:tcPr>
            <w:tcW w:w="272" w:type="pct"/>
            <w:vAlign w:val="center"/>
          </w:tcPr>
          <w:p w14:paraId="3F639B22" w14:textId="77777777" w:rsidR="00EC6A69" w:rsidRPr="00FA796F" w:rsidRDefault="00EC6A69" w:rsidP="00A81194">
            <w:pPr>
              <w:contextualSpacing/>
              <w:jc w:val="center"/>
            </w:pPr>
            <w:r w:rsidRPr="00FA796F">
              <w:t>20.</w:t>
            </w:r>
          </w:p>
        </w:tc>
        <w:tc>
          <w:tcPr>
            <w:tcW w:w="189" w:type="pct"/>
            <w:vAlign w:val="center"/>
          </w:tcPr>
          <w:p w14:paraId="6B432D7B" w14:textId="77777777" w:rsidR="00EC6A69" w:rsidRPr="00FA796F" w:rsidRDefault="00EC6A69" w:rsidP="00A81194">
            <w:pPr>
              <w:contextualSpacing/>
              <w:jc w:val="center"/>
            </w:pPr>
            <w:r w:rsidRPr="00FA796F">
              <w:t>a.</w:t>
            </w:r>
          </w:p>
        </w:tc>
        <w:tc>
          <w:tcPr>
            <w:tcW w:w="3323" w:type="pct"/>
            <w:vAlign w:val="bottom"/>
          </w:tcPr>
          <w:p w14:paraId="0B34C87D" w14:textId="77777777" w:rsidR="00EC6A69" w:rsidRPr="00FA796F" w:rsidRDefault="00EC6A69" w:rsidP="00C677DC">
            <w:pPr>
              <w:jc w:val="both"/>
            </w:pPr>
            <w:r>
              <w:t>Explain the step-by-step process of building a deep neural model for practical applications.</w:t>
            </w:r>
          </w:p>
        </w:tc>
        <w:tc>
          <w:tcPr>
            <w:tcW w:w="388" w:type="pct"/>
            <w:vAlign w:val="center"/>
          </w:tcPr>
          <w:p w14:paraId="02FC202E" w14:textId="77777777" w:rsidR="00EC6A69" w:rsidRPr="00FA796F" w:rsidRDefault="00EC6A69" w:rsidP="00A81194">
            <w:pPr>
              <w:contextualSpacing/>
              <w:jc w:val="center"/>
            </w:pPr>
            <w:r w:rsidRPr="00FA796F">
              <w:t>CO</w:t>
            </w:r>
            <w:r>
              <w:t>5</w:t>
            </w:r>
          </w:p>
        </w:tc>
        <w:tc>
          <w:tcPr>
            <w:tcW w:w="355" w:type="pct"/>
            <w:vAlign w:val="center"/>
          </w:tcPr>
          <w:p w14:paraId="1D6B441A" w14:textId="77777777" w:rsidR="00EC6A69" w:rsidRPr="00FA796F" w:rsidRDefault="00EC6A69" w:rsidP="00A81194">
            <w:pPr>
              <w:contextualSpacing/>
              <w:jc w:val="center"/>
            </w:pPr>
            <w:r>
              <w:t>U</w:t>
            </w:r>
          </w:p>
        </w:tc>
        <w:tc>
          <w:tcPr>
            <w:tcW w:w="473" w:type="pct"/>
            <w:vAlign w:val="center"/>
          </w:tcPr>
          <w:p w14:paraId="3720668D" w14:textId="77777777" w:rsidR="00EC6A69" w:rsidRPr="00FA796F" w:rsidRDefault="00EC6A69" w:rsidP="00A81194">
            <w:pPr>
              <w:contextualSpacing/>
              <w:jc w:val="center"/>
            </w:pPr>
            <w:r>
              <w:t>12</w:t>
            </w:r>
          </w:p>
        </w:tc>
      </w:tr>
      <w:tr w:rsidR="00EC6A69" w:rsidRPr="00FA796F" w14:paraId="4D0228E9" w14:textId="77777777" w:rsidTr="00A81194">
        <w:trPr>
          <w:trHeight w:val="396"/>
        </w:trPr>
        <w:tc>
          <w:tcPr>
            <w:tcW w:w="272" w:type="pct"/>
            <w:vAlign w:val="center"/>
          </w:tcPr>
          <w:p w14:paraId="4C931D13" w14:textId="77777777" w:rsidR="00EC6A69" w:rsidRPr="00FA796F" w:rsidRDefault="00EC6A69" w:rsidP="00A81194">
            <w:pPr>
              <w:contextualSpacing/>
              <w:jc w:val="center"/>
            </w:pPr>
          </w:p>
        </w:tc>
        <w:tc>
          <w:tcPr>
            <w:tcW w:w="189" w:type="pct"/>
            <w:vAlign w:val="center"/>
          </w:tcPr>
          <w:p w14:paraId="42CF3E24" w14:textId="77777777" w:rsidR="00EC6A69" w:rsidRPr="00FA796F" w:rsidRDefault="00EC6A69" w:rsidP="00A81194">
            <w:pPr>
              <w:contextualSpacing/>
              <w:jc w:val="center"/>
            </w:pPr>
          </w:p>
        </w:tc>
        <w:tc>
          <w:tcPr>
            <w:tcW w:w="3323" w:type="pct"/>
            <w:vAlign w:val="bottom"/>
          </w:tcPr>
          <w:p w14:paraId="238FB58F" w14:textId="77777777" w:rsidR="00EC6A69" w:rsidRPr="00FA796F" w:rsidRDefault="00EC6A69" w:rsidP="00C677DC">
            <w:pPr>
              <w:jc w:val="both"/>
            </w:pPr>
          </w:p>
        </w:tc>
        <w:tc>
          <w:tcPr>
            <w:tcW w:w="388" w:type="pct"/>
            <w:vAlign w:val="center"/>
          </w:tcPr>
          <w:p w14:paraId="5B34F78E" w14:textId="77777777" w:rsidR="00EC6A69" w:rsidRPr="00FA796F" w:rsidRDefault="00EC6A69" w:rsidP="00A81194">
            <w:pPr>
              <w:contextualSpacing/>
              <w:jc w:val="center"/>
            </w:pPr>
          </w:p>
        </w:tc>
        <w:tc>
          <w:tcPr>
            <w:tcW w:w="355" w:type="pct"/>
            <w:vAlign w:val="center"/>
          </w:tcPr>
          <w:p w14:paraId="1A09DCCD" w14:textId="77777777" w:rsidR="00EC6A69" w:rsidRPr="00FA796F" w:rsidRDefault="00EC6A69" w:rsidP="00A81194">
            <w:pPr>
              <w:contextualSpacing/>
              <w:jc w:val="center"/>
            </w:pPr>
          </w:p>
        </w:tc>
        <w:tc>
          <w:tcPr>
            <w:tcW w:w="473" w:type="pct"/>
            <w:vAlign w:val="center"/>
          </w:tcPr>
          <w:p w14:paraId="076872A0" w14:textId="77777777" w:rsidR="00EC6A69" w:rsidRPr="00FA796F" w:rsidRDefault="00EC6A69" w:rsidP="00A81194">
            <w:pPr>
              <w:contextualSpacing/>
              <w:jc w:val="center"/>
            </w:pPr>
          </w:p>
        </w:tc>
      </w:tr>
      <w:tr w:rsidR="00EC6A69" w:rsidRPr="00FA796F" w14:paraId="05D6137C" w14:textId="77777777" w:rsidTr="00A81194">
        <w:trPr>
          <w:trHeight w:val="396"/>
        </w:trPr>
        <w:tc>
          <w:tcPr>
            <w:tcW w:w="272" w:type="pct"/>
            <w:vAlign w:val="center"/>
          </w:tcPr>
          <w:p w14:paraId="66E842BE" w14:textId="77777777" w:rsidR="00EC6A69" w:rsidRPr="00FA796F" w:rsidRDefault="00EC6A69" w:rsidP="00A81194">
            <w:pPr>
              <w:contextualSpacing/>
              <w:jc w:val="center"/>
            </w:pPr>
            <w:r w:rsidRPr="00FA796F">
              <w:t>21.</w:t>
            </w:r>
          </w:p>
        </w:tc>
        <w:tc>
          <w:tcPr>
            <w:tcW w:w="189" w:type="pct"/>
            <w:vAlign w:val="center"/>
          </w:tcPr>
          <w:p w14:paraId="77555387" w14:textId="77777777" w:rsidR="00EC6A69" w:rsidRPr="00FA796F" w:rsidRDefault="00EC6A69" w:rsidP="00A81194">
            <w:pPr>
              <w:contextualSpacing/>
              <w:jc w:val="center"/>
            </w:pPr>
            <w:r w:rsidRPr="00FA796F">
              <w:t>a.</w:t>
            </w:r>
          </w:p>
        </w:tc>
        <w:tc>
          <w:tcPr>
            <w:tcW w:w="3323" w:type="pct"/>
            <w:vAlign w:val="bottom"/>
          </w:tcPr>
          <w:p w14:paraId="1F726073" w14:textId="77777777" w:rsidR="00EC6A69" w:rsidRPr="00FA796F" w:rsidRDefault="00EC6A69" w:rsidP="00C677DC">
            <w:pPr>
              <w:jc w:val="both"/>
            </w:pPr>
            <w:r>
              <w:t>“L1/L2 regularization methods are used for avoiding overfitting/underfitting problems in deep neural networks”. Justify this statement with mathematical equations.</w:t>
            </w:r>
          </w:p>
        </w:tc>
        <w:tc>
          <w:tcPr>
            <w:tcW w:w="388" w:type="pct"/>
            <w:vAlign w:val="center"/>
          </w:tcPr>
          <w:p w14:paraId="01EADFBE" w14:textId="77777777" w:rsidR="00EC6A69" w:rsidRPr="00FA796F" w:rsidRDefault="00EC6A69" w:rsidP="00A81194">
            <w:pPr>
              <w:contextualSpacing/>
              <w:jc w:val="center"/>
            </w:pPr>
            <w:r w:rsidRPr="00FA796F">
              <w:t>CO</w:t>
            </w:r>
            <w:r>
              <w:t>3</w:t>
            </w:r>
          </w:p>
        </w:tc>
        <w:tc>
          <w:tcPr>
            <w:tcW w:w="355" w:type="pct"/>
            <w:vAlign w:val="center"/>
          </w:tcPr>
          <w:p w14:paraId="2A9625D6" w14:textId="77777777" w:rsidR="00EC6A69" w:rsidRPr="00FA796F" w:rsidRDefault="00EC6A69" w:rsidP="00A81194">
            <w:pPr>
              <w:contextualSpacing/>
              <w:jc w:val="center"/>
            </w:pPr>
            <w:r>
              <w:t>E</w:t>
            </w:r>
          </w:p>
        </w:tc>
        <w:tc>
          <w:tcPr>
            <w:tcW w:w="473" w:type="pct"/>
            <w:vAlign w:val="center"/>
          </w:tcPr>
          <w:p w14:paraId="5D3643DB" w14:textId="77777777" w:rsidR="00EC6A69" w:rsidRPr="00FA796F" w:rsidRDefault="00EC6A69" w:rsidP="00A81194">
            <w:pPr>
              <w:contextualSpacing/>
              <w:jc w:val="center"/>
            </w:pPr>
            <w:r>
              <w:t>6</w:t>
            </w:r>
          </w:p>
        </w:tc>
      </w:tr>
      <w:tr w:rsidR="00EC6A69" w:rsidRPr="00FA796F" w14:paraId="3AD0AB36" w14:textId="77777777" w:rsidTr="00A81194">
        <w:trPr>
          <w:trHeight w:val="396"/>
        </w:trPr>
        <w:tc>
          <w:tcPr>
            <w:tcW w:w="272" w:type="pct"/>
            <w:vAlign w:val="center"/>
          </w:tcPr>
          <w:p w14:paraId="00B6373F" w14:textId="77777777" w:rsidR="00EC6A69" w:rsidRPr="00FA796F" w:rsidRDefault="00EC6A69" w:rsidP="00A81194">
            <w:pPr>
              <w:contextualSpacing/>
              <w:jc w:val="center"/>
            </w:pPr>
          </w:p>
        </w:tc>
        <w:tc>
          <w:tcPr>
            <w:tcW w:w="189" w:type="pct"/>
            <w:vAlign w:val="center"/>
          </w:tcPr>
          <w:p w14:paraId="69720C07" w14:textId="77777777" w:rsidR="00EC6A69" w:rsidRPr="00FA796F" w:rsidRDefault="00EC6A69" w:rsidP="00A81194">
            <w:pPr>
              <w:contextualSpacing/>
              <w:jc w:val="center"/>
            </w:pPr>
            <w:r w:rsidRPr="00FA796F">
              <w:t>b.</w:t>
            </w:r>
          </w:p>
        </w:tc>
        <w:tc>
          <w:tcPr>
            <w:tcW w:w="3323" w:type="pct"/>
            <w:vAlign w:val="bottom"/>
          </w:tcPr>
          <w:p w14:paraId="574465D3" w14:textId="77777777" w:rsidR="00EC6A69" w:rsidRPr="00FA796F" w:rsidRDefault="00EC6A69" w:rsidP="00C677DC">
            <w:pPr>
              <w:jc w:val="both"/>
              <w:rPr>
                <w:bCs/>
              </w:rPr>
            </w:pPr>
            <w:r>
              <w:rPr>
                <w:bCs/>
              </w:rPr>
              <w:t>Describe Alexnet and Resnet with necessary architectures and mathematical equations.</w:t>
            </w:r>
          </w:p>
        </w:tc>
        <w:tc>
          <w:tcPr>
            <w:tcW w:w="388" w:type="pct"/>
            <w:vAlign w:val="center"/>
          </w:tcPr>
          <w:p w14:paraId="76032990" w14:textId="77777777" w:rsidR="00EC6A69" w:rsidRPr="00FA796F" w:rsidRDefault="00EC6A69" w:rsidP="00A81194">
            <w:pPr>
              <w:contextualSpacing/>
              <w:jc w:val="center"/>
            </w:pPr>
            <w:r w:rsidRPr="00FA796F">
              <w:t>CO</w:t>
            </w:r>
            <w:r>
              <w:t>3</w:t>
            </w:r>
          </w:p>
        </w:tc>
        <w:tc>
          <w:tcPr>
            <w:tcW w:w="355" w:type="pct"/>
            <w:vAlign w:val="center"/>
          </w:tcPr>
          <w:p w14:paraId="725E7850" w14:textId="77777777" w:rsidR="00EC6A69" w:rsidRPr="00FA796F" w:rsidRDefault="00EC6A69" w:rsidP="00A81194">
            <w:pPr>
              <w:contextualSpacing/>
              <w:jc w:val="center"/>
            </w:pPr>
            <w:r>
              <w:t>U</w:t>
            </w:r>
          </w:p>
        </w:tc>
        <w:tc>
          <w:tcPr>
            <w:tcW w:w="473" w:type="pct"/>
            <w:vAlign w:val="center"/>
          </w:tcPr>
          <w:p w14:paraId="2D3A90C5" w14:textId="77777777" w:rsidR="00EC6A69" w:rsidRPr="00FA796F" w:rsidRDefault="00EC6A69" w:rsidP="00A81194">
            <w:pPr>
              <w:contextualSpacing/>
              <w:jc w:val="center"/>
            </w:pPr>
            <w:r>
              <w:t>6</w:t>
            </w:r>
          </w:p>
        </w:tc>
      </w:tr>
      <w:tr w:rsidR="00EC6A69" w:rsidRPr="00FA796F" w14:paraId="0A62AC9E" w14:textId="77777777" w:rsidTr="00A81194">
        <w:trPr>
          <w:trHeight w:val="396"/>
        </w:trPr>
        <w:tc>
          <w:tcPr>
            <w:tcW w:w="272" w:type="pct"/>
            <w:vAlign w:val="center"/>
          </w:tcPr>
          <w:p w14:paraId="724501B1" w14:textId="77777777" w:rsidR="00EC6A69" w:rsidRPr="00FA796F" w:rsidRDefault="00EC6A69" w:rsidP="00A81194">
            <w:pPr>
              <w:contextualSpacing/>
              <w:jc w:val="center"/>
            </w:pPr>
          </w:p>
        </w:tc>
        <w:tc>
          <w:tcPr>
            <w:tcW w:w="189" w:type="pct"/>
            <w:vAlign w:val="center"/>
          </w:tcPr>
          <w:p w14:paraId="5C5EE3A7" w14:textId="77777777" w:rsidR="00EC6A69" w:rsidRPr="00FA796F" w:rsidRDefault="00EC6A69" w:rsidP="00A81194">
            <w:pPr>
              <w:contextualSpacing/>
              <w:jc w:val="center"/>
            </w:pPr>
          </w:p>
        </w:tc>
        <w:tc>
          <w:tcPr>
            <w:tcW w:w="3323" w:type="pct"/>
            <w:vAlign w:val="bottom"/>
          </w:tcPr>
          <w:p w14:paraId="3F505D5A" w14:textId="77777777" w:rsidR="00EC6A69" w:rsidRPr="00FA796F" w:rsidRDefault="00EC6A69" w:rsidP="00C677DC">
            <w:pPr>
              <w:jc w:val="both"/>
            </w:pPr>
          </w:p>
        </w:tc>
        <w:tc>
          <w:tcPr>
            <w:tcW w:w="388" w:type="pct"/>
            <w:vAlign w:val="center"/>
          </w:tcPr>
          <w:p w14:paraId="091A1DD1" w14:textId="77777777" w:rsidR="00EC6A69" w:rsidRPr="00FA796F" w:rsidRDefault="00EC6A69" w:rsidP="00A81194">
            <w:pPr>
              <w:contextualSpacing/>
              <w:jc w:val="center"/>
            </w:pPr>
          </w:p>
        </w:tc>
        <w:tc>
          <w:tcPr>
            <w:tcW w:w="355" w:type="pct"/>
            <w:vAlign w:val="center"/>
          </w:tcPr>
          <w:p w14:paraId="49F67F6A" w14:textId="77777777" w:rsidR="00EC6A69" w:rsidRPr="00FA796F" w:rsidRDefault="00EC6A69" w:rsidP="00A81194">
            <w:pPr>
              <w:contextualSpacing/>
              <w:jc w:val="center"/>
            </w:pPr>
          </w:p>
        </w:tc>
        <w:tc>
          <w:tcPr>
            <w:tcW w:w="473" w:type="pct"/>
            <w:vAlign w:val="center"/>
          </w:tcPr>
          <w:p w14:paraId="1082F0F5" w14:textId="77777777" w:rsidR="00EC6A69" w:rsidRPr="00FA796F" w:rsidRDefault="00EC6A69" w:rsidP="00A81194">
            <w:pPr>
              <w:contextualSpacing/>
              <w:jc w:val="center"/>
            </w:pPr>
          </w:p>
        </w:tc>
      </w:tr>
      <w:tr w:rsidR="00EC6A69" w:rsidRPr="00FA796F" w14:paraId="070445E4" w14:textId="77777777" w:rsidTr="00A81194">
        <w:trPr>
          <w:trHeight w:val="396"/>
        </w:trPr>
        <w:tc>
          <w:tcPr>
            <w:tcW w:w="272" w:type="pct"/>
            <w:vAlign w:val="center"/>
          </w:tcPr>
          <w:p w14:paraId="0684D310" w14:textId="77777777" w:rsidR="00EC6A69" w:rsidRPr="00FA796F" w:rsidRDefault="00EC6A69" w:rsidP="00A81194">
            <w:pPr>
              <w:contextualSpacing/>
              <w:jc w:val="center"/>
            </w:pPr>
            <w:r w:rsidRPr="00FA796F">
              <w:t>22.</w:t>
            </w:r>
          </w:p>
        </w:tc>
        <w:tc>
          <w:tcPr>
            <w:tcW w:w="189" w:type="pct"/>
            <w:vAlign w:val="center"/>
          </w:tcPr>
          <w:p w14:paraId="30A1BFFD" w14:textId="77777777" w:rsidR="00EC6A69" w:rsidRPr="00FA796F" w:rsidRDefault="00EC6A69" w:rsidP="00A81194">
            <w:pPr>
              <w:contextualSpacing/>
              <w:jc w:val="center"/>
            </w:pPr>
            <w:r w:rsidRPr="00FA796F">
              <w:t>a.</w:t>
            </w:r>
          </w:p>
        </w:tc>
        <w:tc>
          <w:tcPr>
            <w:tcW w:w="3323" w:type="pct"/>
            <w:vAlign w:val="bottom"/>
          </w:tcPr>
          <w:p w14:paraId="484F2912" w14:textId="77777777" w:rsidR="00EC6A69" w:rsidRPr="00FA796F" w:rsidRDefault="00EC6A69" w:rsidP="006677DB">
            <w:pPr>
              <w:jc w:val="both"/>
            </w:pPr>
            <w:r>
              <w:t>Summarize the different types of hyperparameters with necessary diagrams and mathematical equations.</w:t>
            </w:r>
          </w:p>
        </w:tc>
        <w:tc>
          <w:tcPr>
            <w:tcW w:w="388" w:type="pct"/>
            <w:vAlign w:val="center"/>
          </w:tcPr>
          <w:p w14:paraId="1FE7816A" w14:textId="77777777" w:rsidR="00EC6A69" w:rsidRPr="00FA796F" w:rsidRDefault="00EC6A69" w:rsidP="00A81194">
            <w:pPr>
              <w:contextualSpacing/>
              <w:jc w:val="center"/>
            </w:pPr>
            <w:r w:rsidRPr="00FA796F">
              <w:t>CO</w:t>
            </w:r>
            <w:r>
              <w:t>2</w:t>
            </w:r>
          </w:p>
        </w:tc>
        <w:tc>
          <w:tcPr>
            <w:tcW w:w="355" w:type="pct"/>
            <w:vAlign w:val="center"/>
          </w:tcPr>
          <w:p w14:paraId="0F5C8C3D" w14:textId="77777777" w:rsidR="00EC6A69" w:rsidRPr="00FA796F" w:rsidRDefault="00EC6A69" w:rsidP="00A81194">
            <w:pPr>
              <w:contextualSpacing/>
              <w:jc w:val="center"/>
            </w:pPr>
            <w:r>
              <w:t>U</w:t>
            </w:r>
          </w:p>
        </w:tc>
        <w:tc>
          <w:tcPr>
            <w:tcW w:w="473" w:type="pct"/>
            <w:vAlign w:val="center"/>
          </w:tcPr>
          <w:p w14:paraId="6C7CB3A2" w14:textId="77777777" w:rsidR="00EC6A69" w:rsidRPr="00FA796F" w:rsidRDefault="00EC6A69" w:rsidP="00A81194">
            <w:pPr>
              <w:contextualSpacing/>
              <w:jc w:val="center"/>
            </w:pPr>
            <w:r>
              <w:t>12</w:t>
            </w:r>
          </w:p>
        </w:tc>
      </w:tr>
      <w:tr w:rsidR="00EC6A69" w:rsidRPr="00FA796F" w14:paraId="06DDC640" w14:textId="77777777" w:rsidTr="00A81194">
        <w:trPr>
          <w:trHeight w:val="396"/>
        </w:trPr>
        <w:tc>
          <w:tcPr>
            <w:tcW w:w="272" w:type="pct"/>
            <w:vAlign w:val="center"/>
          </w:tcPr>
          <w:p w14:paraId="49F9EF01" w14:textId="77777777" w:rsidR="00EC6A69" w:rsidRPr="00FA796F" w:rsidRDefault="00EC6A69" w:rsidP="00A81194">
            <w:pPr>
              <w:contextualSpacing/>
              <w:jc w:val="center"/>
            </w:pPr>
          </w:p>
        </w:tc>
        <w:tc>
          <w:tcPr>
            <w:tcW w:w="189" w:type="pct"/>
            <w:vAlign w:val="center"/>
          </w:tcPr>
          <w:p w14:paraId="1452D587" w14:textId="77777777" w:rsidR="00EC6A69" w:rsidRPr="00FA796F" w:rsidRDefault="00EC6A69" w:rsidP="00A81194">
            <w:pPr>
              <w:contextualSpacing/>
              <w:jc w:val="center"/>
            </w:pPr>
          </w:p>
        </w:tc>
        <w:tc>
          <w:tcPr>
            <w:tcW w:w="3323" w:type="pct"/>
            <w:vAlign w:val="bottom"/>
          </w:tcPr>
          <w:p w14:paraId="48D65F8E" w14:textId="77777777" w:rsidR="00EC6A69" w:rsidRPr="00FA796F" w:rsidRDefault="00EC6A69" w:rsidP="00C677DC">
            <w:pPr>
              <w:jc w:val="both"/>
            </w:pPr>
          </w:p>
        </w:tc>
        <w:tc>
          <w:tcPr>
            <w:tcW w:w="388" w:type="pct"/>
            <w:vAlign w:val="center"/>
          </w:tcPr>
          <w:p w14:paraId="631C9750" w14:textId="77777777" w:rsidR="00EC6A69" w:rsidRPr="00FA796F" w:rsidRDefault="00EC6A69" w:rsidP="00A81194">
            <w:pPr>
              <w:contextualSpacing/>
              <w:jc w:val="center"/>
            </w:pPr>
          </w:p>
        </w:tc>
        <w:tc>
          <w:tcPr>
            <w:tcW w:w="355" w:type="pct"/>
            <w:vAlign w:val="center"/>
          </w:tcPr>
          <w:p w14:paraId="5AE5B1E6" w14:textId="77777777" w:rsidR="00EC6A69" w:rsidRPr="00FA796F" w:rsidRDefault="00EC6A69" w:rsidP="00A81194">
            <w:pPr>
              <w:contextualSpacing/>
              <w:jc w:val="center"/>
            </w:pPr>
          </w:p>
        </w:tc>
        <w:tc>
          <w:tcPr>
            <w:tcW w:w="473" w:type="pct"/>
            <w:vAlign w:val="center"/>
          </w:tcPr>
          <w:p w14:paraId="38E6BC97" w14:textId="77777777" w:rsidR="00EC6A69" w:rsidRPr="00FA796F" w:rsidRDefault="00EC6A69" w:rsidP="00A81194">
            <w:pPr>
              <w:contextualSpacing/>
              <w:jc w:val="center"/>
            </w:pPr>
          </w:p>
        </w:tc>
      </w:tr>
      <w:tr w:rsidR="00EC6A69" w:rsidRPr="00FA796F" w14:paraId="73145A77" w14:textId="77777777" w:rsidTr="00A81194">
        <w:trPr>
          <w:trHeight w:val="396"/>
        </w:trPr>
        <w:tc>
          <w:tcPr>
            <w:tcW w:w="272" w:type="pct"/>
            <w:vAlign w:val="center"/>
          </w:tcPr>
          <w:p w14:paraId="050B2D1E" w14:textId="77777777" w:rsidR="00EC6A69" w:rsidRPr="00FA796F" w:rsidRDefault="00EC6A69" w:rsidP="00A81194">
            <w:pPr>
              <w:contextualSpacing/>
              <w:jc w:val="center"/>
            </w:pPr>
            <w:r w:rsidRPr="00FA796F">
              <w:t>23.</w:t>
            </w:r>
          </w:p>
        </w:tc>
        <w:tc>
          <w:tcPr>
            <w:tcW w:w="189" w:type="pct"/>
            <w:vAlign w:val="center"/>
          </w:tcPr>
          <w:p w14:paraId="18CE7D4A" w14:textId="77777777" w:rsidR="00EC6A69" w:rsidRPr="00FA796F" w:rsidRDefault="00EC6A69" w:rsidP="00A81194">
            <w:pPr>
              <w:contextualSpacing/>
              <w:jc w:val="center"/>
            </w:pPr>
            <w:r w:rsidRPr="00FA796F">
              <w:t>a.</w:t>
            </w:r>
          </w:p>
        </w:tc>
        <w:tc>
          <w:tcPr>
            <w:tcW w:w="3323" w:type="pct"/>
            <w:vAlign w:val="bottom"/>
          </w:tcPr>
          <w:p w14:paraId="44A94BDC" w14:textId="77777777" w:rsidR="00EC6A69" w:rsidRPr="00FA796F" w:rsidRDefault="00EC6A69" w:rsidP="00C677DC">
            <w:pPr>
              <w:jc w:val="both"/>
            </w:pPr>
            <w:r>
              <w:t xml:space="preserve">Explain the application of deep neural networks in sentiment analysis with necessary diagrams. </w:t>
            </w:r>
          </w:p>
        </w:tc>
        <w:tc>
          <w:tcPr>
            <w:tcW w:w="388" w:type="pct"/>
            <w:vAlign w:val="center"/>
          </w:tcPr>
          <w:p w14:paraId="2DD017CE" w14:textId="77777777" w:rsidR="00EC6A69" w:rsidRPr="00FA796F" w:rsidRDefault="00EC6A69" w:rsidP="00A81194">
            <w:pPr>
              <w:contextualSpacing/>
              <w:jc w:val="center"/>
            </w:pPr>
            <w:r w:rsidRPr="00FA796F">
              <w:t>CO</w:t>
            </w:r>
            <w:r>
              <w:t>6</w:t>
            </w:r>
          </w:p>
        </w:tc>
        <w:tc>
          <w:tcPr>
            <w:tcW w:w="355" w:type="pct"/>
            <w:vAlign w:val="center"/>
          </w:tcPr>
          <w:p w14:paraId="232E0E5B" w14:textId="77777777" w:rsidR="00EC6A69" w:rsidRPr="00FA796F" w:rsidRDefault="00EC6A69" w:rsidP="00A81194">
            <w:pPr>
              <w:contextualSpacing/>
              <w:jc w:val="center"/>
            </w:pPr>
            <w:r>
              <w:t>U</w:t>
            </w:r>
          </w:p>
        </w:tc>
        <w:tc>
          <w:tcPr>
            <w:tcW w:w="473" w:type="pct"/>
            <w:vAlign w:val="center"/>
          </w:tcPr>
          <w:p w14:paraId="38E98EB4" w14:textId="77777777" w:rsidR="00EC6A69" w:rsidRPr="00FA796F" w:rsidRDefault="00EC6A69" w:rsidP="00A81194">
            <w:pPr>
              <w:contextualSpacing/>
              <w:jc w:val="center"/>
            </w:pPr>
            <w:r>
              <w:t>12</w:t>
            </w:r>
          </w:p>
        </w:tc>
      </w:tr>
      <w:tr w:rsidR="00EC6A69" w:rsidRPr="00FA796F" w14:paraId="10613ED1" w14:textId="77777777" w:rsidTr="00A81194">
        <w:trPr>
          <w:trHeight w:val="300"/>
        </w:trPr>
        <w:tc>
          <w:tcPr>
            <w:tcW w:w="5000" w:type="pct"/>
            <w:gridSpan w:val="6"/>
            <w:vAlign w:val="center"/>
          </w:tcPr>
          <w:p w14:paraId="6EDF8795" w14:textId="77777777" w:rsidR="00EC6A69" w:rsidRPr="00FA796F" w:rsidRDefault="00EC6A69" w:rsidP="00A81194">
            <w:pPr>
              <w:contextualSpacing/>
              <w:jc w:val="center"/>
              <w:rPr>
                <w:b/>
                <w:bCs/>
              </w:rPr>
            </w:pPr>
            <w:r w:rsidRPr="00FA796F">
              <w:rPr>
                <w:b/>
                <w:bCs/>
              </w:rPr>
              <w:t>COMPULSORY QUESTION</w:t>
            </w:r>
          </w:p>
        </w:tc>
      </w:tr>
      <w:tr w:rsidR="00EC6A69" w:rsidRPr="00FA796F" w14:paraId="43A62D9C" w14:textId="77777777" w:rsidTr="00A81194">
        <w:trPr>
          <w:trHeight w:val="396"/>
        </w:trPr>
        <w:tc>
          <w:tcPr>
            <w:tcW w:w="272" w:type="pct"/>
            <w:vAlign w:val="center"/>
          </w:tcPr>
          <w:p w14:paraId="7DB389C0" w14:textId="77777777" w:rsidR="00EC6A69" w:rsidRPr="00FA796F" w:rsidRDefault="00EC6A69" w:rsidP="00A81194">
            <w:pPr>
              <w:contextualSpacing/>
              <w:jc w:val="center"/>
            </w:pPr>
            <w:r w:rsidRPr="00FA796F">
              <w:t>24.</w:t>
            </w:r>
          </w:p>
        </w:tc>
        <w:tc>
          <w:tcPr>
            <w:tcW w:w="189" w:type="pct"/>
            <w:vAlign w:val="center"/>
          </w:tcPr>
          <w:p w14:paraId="6BB882EF" w14:textId="77777777" w:rsidR="00EC6A69" w:rsidRPr="00FA796F" w:rsidRDefault="00EC6A69" w:rsidP="00A81194">
            <w:pPr>
              <w:contextualSpacing/>
              <w:jc w:val="center"/>
            </w:pPr>
            <w:r w:rsidRPr="00FA796F">
              <w:t>a.</w:t>
            </w:r>
          </w:p>
        </w:tc>
        <w:tc>
          <w:tcPr>
            <w:tcW w:w="3323" w:type="pct"/>
            <w:vAlign w:val="bottom"/>
          </w:tcPr>
          <w:p w14:paraId="2083F227" w14:textId="77777777" w:rsidR="00EC6A69" w:rsidRPr="00FA796F" w:rsidRDefault="00EC6A69" w:rsidP="00C677DC">
            <w:pPr>
              <w:jc w:val="both"/>
            </w:pPr>
            <w:r>
              <w:t>Explain the architecture and the training process of convolutional neural networks with neat diagrams and mathematical equations.</w:t>
            </w:r>
          </w:p>
        </w:tc>
        <w:tc>
          <w:tcPr>
            <w:tcW w:w="388" w:type="pct"/>
            <w:vAlign w:val="center"/>
          </w:tcPr>
          <w:p w14:paraId="00ED883B" w14:textId="77777777" w:rsidR="00EC6A69" w:rsidRPr="00FA796F" w:rsidRDefault="00EC6A69" w:rsidP="00A81194">
            <w:pPr>
              <w:contextualSpacing/>
              <w:jc w:val="center"/>
            </w:pPr>
            <w:r w:rsidRPr="00FA796F">
              <w:t>CO</w:t>
            </w:r>
            <w:r>
              <w:t>3</w:t>
            </w:r>
          </w:p>
        </w:tc>
        <w:tc>
          <w:tcPr>
            <w:tcW w:w="355" w:type="pct"/>
            <w:vAlign w:val="center"/>
          </w:tcPr>
          <w:p w14:paraId="338FEC8B" w14:textId="77777777" w:rsidR="00EC6A69" w:rsidRPr="00FA796F" w:rsidRDefault="00EC6A69" w:rsidP="00A81194">
            <w:pPr>
              <w:contextualSpacing/>
              <w:jc w:val="center"/>
            </w:pPr>
            <w:r>
              <w:t>U</w:t>
            </w:r>
          </w:p>
        </w:tc>
        <w:tc>
          <w:tcPr>
            <w:tcW w:w="473" w:type="pct"/>
            <w:vAlign w:val="center"/>
          </w:tcPr>
          <w:p w14:paraId="33725150" w14:textId="77777777" w:rsidR="00EC6A69" w:rsidRPr="00FA796F" w:rsidRDefault="00EC6A69" w:rsidP="00A81194">
            <w:pPr>
              <w:contextualSpacing/>
              <w:jc w:val="center"/>
            </w:pPr>
            <w:r>
              <w:t>12</w:t>
            </w:r>
          </w:p>
        </w:tc>
      </w:tr>
    </w:tbl>
    <w:p w14:paraId="59309D10" w14:textId="77777777" w:rsidR="00EC6A69" w:rsidRDefault="00EC6A69"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90659D0" w14:textId="77777777" w:rsidR="00EC6A69" w:rsidRPr="00FA796F"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FA796F" w14:paraId="04F7DD4D" w14:textId="77777777" w:rsidTr="00A81194">
        <w:trPr>
          <w:trHeight w:val="280"/>
        </w:trPr>
        <w:tc>
          <w:tcPr>
            <w:tcW w:w="862" w:type="dxa"/>
          </w:tcPr>
          <w:p w14:paraId="43B042B9" w14:textId="77777777" w:rsidR="00EC6A69" w:rsidRPr="00FA796F" w:rsidRDefault="00EC6A69" w:rsidP="00A81194">
            <w:pPr>
              <w:contextualSpacing/>
            </w:pPr>
          </w:p>
        </w:tc>
        <w:tc>
          <w:tcPr>
            <w:tcW w:w="9621" w:type="dxa"/>
          </w:tcPr>
          <w:p w14:paraId="5BFC9BF5" w14:textId="77777777" w:rsidR="00EC6A69" w:rsidRPr="00FA796F" w:rsidRDefault="00EC6A69" w:rsidP="00A81194">
            <w:pPr>
              <w:contextualSpacing/>
              <w:jc w:val="center"/>
              <w:rPr>
                <w:b/>
              </w:rPr>
            </w:pPr>
            <w:r w:rsidRPr="00FA796F">
              <w:rPr>
                <w:b/>
              </w:rPr>
              <w:t>COURSE OUTCOMES</w:t>
            </w:r>
          </w:p>
        </w:tc>
      </w:tr>
      <w:tr w:rsidR="00EC6A69" w:rsidRPr="00FA796F" w14:paraId="44CAB3ED" w14:textId="77777777" w:rsidTr="00A81194">
        <w:trPr>
          <w:trHeight w:val="280"/>
        </w:trPr>
        <w:tc>
          <w:tcPr>
            <w:tcW w:w="862" w:type="dxa"/>
          </w:tcPr>
          <w:p w14:paraId="33F1778A" w14:textId="77777777" w:rsidR="00EC6A69" w:rsidRPr="00F44DED" w:rsidRDefault="00EC6A69" w:rsidP="00A81194">
            <w:pPr>
              <w:contextualSpacing/>
              <w:rPr>
                <w:bCs/>
              </w:rPr>
            </w:pPr>
            <w:r w:rsidRPr="00F44DED">
              <w:rPr>
                <w:bCs/>
              </w:rPr>
              <w:t>CO1</w:t>
            </w:r>
          </w:p>
        </w:tc>
        <w:tc>
          <w:tcPr>
            <w:tcW w:w="9621" w:type="dxa"/>
            <w:vAlign w:val="center"/>
          </w:tcPr>
          <w:p w14:paraId="5183B52F" w14:textId="77777777" w:rsidR="00EC6A69" w:rsidRPr="00A60DB5" w:rsidRDefault="00EC6A69" w:rsidP="00EC6A69">
            <w:pPr>
              <w:pStyle w:val="ListParagraph"/>
              <w:numPr>
                <w:ilvl w:val="0"/>
                <w:numId w:val="40"/>
              </w:numPr>
              <w:ind w:left="0"/>
            </w:pPr>
            <w:r w:rsidRPr="00A60DB5">
              <w:t>Understand basics of machine learning and deep learning.</w:t>
            </w:r>
          </w:p>
        </w:tc>
      </w:tr>
      <w:tr w:rsidR="00EC6A69" w:rsidRPr="00FA796F" w14:paraId="205DDF17" w14:textId="77777777" w:rsidTr="00A81194">
        <w:trPr>
          <w:trHeight w:val="280"/>
        </w:trPr>
        <w:tc>
          <w:tcPr>
            <w:tcW w:w="862" w:type="dxa"/>
          </w:tcPr>
          <w:p w14:paraId="2F655B7F" w14:textId="77777777" w:rsidR="00EC6A69" w:rsidRPr="00F44DED" w:rsidRDefault="00EC6A69" w:rsidP="00A81194">
            <w:pPr>
              <w:contextualSpacing/>
              <w:rPr>
                <w:bCs/>
              </w:rPr>
            </w:pPr>
            <w:r w:rsidRPr="00F44DED">
              <w:rPr>
                <w:bCs/>
              </w:rPr>
              <w:t>CO2</w:t>
            </w:r>
          </w:p>
        </w:tc>
        <w:tc>
          <w:tcPr>
            <w:tcW w:w="9621" w:type="dxa"/>
            <w:vAlign w:val="center"/>
          </w:tcPr>
          <w:p w14:paraId="5E73ED27" w14:textId="77777777" w:rsidR="00EC6A69" w:rsidRPr="00A60DB5" w:rsidRDefault="00EC6A69" w:rsidP="00EC6A69">
            <w:pPr>
              <w:pStyle w:val="ListParagraph"/>
              <w:numPr>
                <w:ilvl w:val="0"/>
                <w:numId w:val="40"/>
              </w:numPr>
              <w:ind w:left="0"/>
            </w:pPr>
            <w:r w:rsidRPr="00A60DB5">
              <w:t>Gain an understanding on fundamentals of deep networks.</w:t>
            </w:r>
          </w:p>
        </w:tc>
      </w:tr>
      <w:tr w:rsidR="00EC6A69" w:rsidRPr="00FA796F" w14:paraId="1D25B8FC" w14:textId="77777777" w:rsidTr="00A81194">
        <w:trPr>
          <w:trHeight w:val="280"/>
        </w:trPr>
        <w:tc>
          <w:tcPr>
            <w:tcW w:w="862" w:type="dxa"/>
          </w:tcPr>
          <w:p w14:paraId="4C443ABD" w14:textId="77777777" w:rsidR="00EC6A69" w:rsidRPr="00F44DED" w:rsidRDefault="00EC6A69" w:rsidP="00A81194">
            <w:pPr>
              <w:contextualSpacing/>
              <w:rPr>
                <w:bCs/>
              </w:rPr>
            </w:pPr>
            <w:r w:rsidRPr="00F44DED">
              <w:rPr>
                <w:bCs/>
              </w:rPr>
              <w:t>CO3</w:t>
            </w:r>
          </w:p>
        </w:tc>
        <w:tc>
          <w:tcPr>
            <w:tcW w:w="9621" w:type="dxa"/>
            <w:vAlign w:val="center"/>
          </w:tcPr>
          <w:p w14:paraId="708E4624" w14:textId="77777777" w:rsidR="00EC6A69" w:rsidRPr="00A60DB5" w:rsidRDefault="00EC6A69" w:rsidP="00EC6A69">
            <w:pPr>
              <w:pStyle w:val="ListParagraph"/>
              <w:numPr>
                <w:ilvl w:val="0"/>
                <w:numId w:val="40"/>
              </w:numPr>
              <w:ind w:left="0"/>
            </w:pPr>
            <w:r w:rsidRPr="00A60DB5">
              <w:t>Identify and implement suitable deep learning architectures to solve real-time problems.</w:t>
            </w:r>
          </w:p>
        </w:tc>
      </w:tr>
      <w:tr w:rsidR="00EC6A69" w:rsidRPr="00FA796F" w14:paraId="73B0A4D5" w14:textId="77777777" w:rsidTr="00A81194">
        <w:trPr>
          <w:trHeight w:val="280"/>
        </w:trPr>
        <w:tc>
          <w:tcPr>
            <w:tcW w:w="862" w:type="dxa"/>
          </w:tcPr>
          <w:p w14:paraId="4B365039" w14:textId="77777777" w:rsidR="00EC6A69" w:rsidRPr="00F44DED" w:rsidRDefault="00EC6A69" w:rsidP="00A81194">
            <w:pPr>
              <w:contextualSpacing/>
              <w:rPr>
                <w:bCs/>
              </w:rPr>
            </w:pPr>
            <w:r w:rsidRPr="00F44DED">
              <w:rPr>
                <w:bCs/>
              </w:rPr>
              <w:t>CO4</w:t>
            </w:r>
          </w:p>
        </w:tc>
        <w:tc>
          <w:tcPr>
            <w:tcW w:w="9621" w:type="dxa"/>
            <w:vAlign w:val="center"/>
          </w:tcPr>
          <w:p w14:paraId="7DB068C7" w14:textId="77777777" w:rsidR="00EC6A69" w:rsidRPr="00A60DB5" w:rsidRDefault="00EC6A69" w:rsidP="00EC6A69">
            <w:pPr>
              <w:pStyle w:val="ListParagraph"/>
              <w:numPr>
                <w:ilvl w:val="0"/>
                <w:numId w:val="40"/>
              </w:numPr>
              <w:ind w:left="0"/>
            </w:pPr>
            <w:r w:rsidRPr="00A60DB5">
              <w:t>Develop an understanding on Convolutional Neural Network and its application.</w:t>
            </w:r>
          </w:p>
        </w:tc>
      </w:tr>
      <w:tr w:rsidR="00EC6A69" w:rsidRPr="00FA796F" w14:paraId="116CFDD4" w14:textId="77777777" w:rsidTr="00A81194">
        <w:trPr>
          <w:trHeight w:val="280"/>
        </w:trPr>
        <w:tc>
          <w:tcPr>
            <w:tcW w:w="862" w:type="dxa"/>
          </w:tcPr>
          <w:p w14:paraId="5AB07A09" w14:textId="77777777" w:rsidR="00EC6A69" w:rsidRPr="00F44DED" w:rsidRDefault="00EC6A69" w:rsidP="00A81194">
            <w:pPr>
              <w:contextualSpacing/>
              <w:rPr>
                <w:bCs/>
              </w:rPr>
            </w:pPr>
            <w:r w:rsidRPr="00F44DED">
              <w:rPr>
                <w:bCs/>
              </w:rPr>
              <w:t>CO5</w:t>
            </w:r>
          </w:p>
        </w:tc>
        <w:tc>
          <w:tcPr>
            <w:tcW w:w="9621" w:type="dxa"/>
            <w:vAlign w:val="center"/>
          </w:tcPr>
          <w:p w14:paraId="3F469272" w14:textId="77777777" w:rsidR="00EC6A69" w:rsidRPr="00A60DB5" w:rsidRDefault="00EC6A69" w:rsidP="00EC6A69">
            <w:pPr>
              <w:pStyle w:val="ListParagraph"/>
              <w:numPr>
                <w:ilvl w:val="0"/>
                <w:numId w:val="40"/>
              </w:numPr>
              <w:ind w:left="0"/>
            </w:pPr>
            <w:r w:rsidRPr="00A60DB5">
              <w:t>Outline the basic concepts in tuning deep networks.</w:t>
            </w:r>
          </w:p>
        </w:tc>
      </w:tr>
      <w:tr w:rsidR="00EC6A69" w:rsidRPr="00FA796F" w14:paraId="15CAFE3E" w14:textId="77777777" w:rsidTr="00A81194">
        <w:trPr>
          <w:trHeight w:val="280"/>
        </w:trPr>
        <w:tc>
          <w:tcPr>
            <w:tcW w:w="862" w:type="dxa"/>
          </w:tcPr>
          <w:p w14:paraId="1D525C66" w14:textId="77777777" w:rsidR="00EC6A69" w:rsidRPr="00F44DED" w:rsidRDefault="00EC6A69" w:rsidP="00A81194">
            <w:pPr>
              <w:contextualSpacing/>
              <w:rPr>
                <w:bCs/>
              </w:rPr>
            </w:pPr>
            <w:r w:rsidRPr="00F44DED">
              <w:rPr>
                <w:bCs/>
              </w:rPr>
              <w:t>CO6</w:t>
            </w:r>
          </w:p>
        </w:tc>
        <w:tc>
          <w:tcPr>
            <w:tcW w:w="9621" w:type="dxa"/>
            <w:vAlign w:val="bottom"/>
          </w:tcPr>
          <w:p w14:paraId="7BAF793C" w14:textId="77777777" w:rsidR="00EC6A69" w:rsidRPr="00A60DB5" w:rsidRDefault="00EC6A69" w:rsidP="00A81194">
            <w:pPr>
              <w:contextualSpacing/>
              <w:jc w:val="both"/>
            </w:pPr>
            <w:r w:rsidRPr="00A60DB5">
              <w:t>Explore the deep learning applications.</w:t>
            </w:r>
          </w:p>
        </w:tc>
      </w:tr>
    </w:tbl>
    <w:p w14:paraId="2788455A" w14:textId="77777777" w:rsidR="00EC6A69" w:rsidRPr="00FA796F"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FA796F" w14:paraId="76F962E7" w14:textId="77777777" w:rsidTr="00A81194">
        <w:trPr>
          <w:jc w:val="center"/>
        </w:trPr>
        <w:tc>
          <w:tcPr>
            <w:tcW w:w="10348" w:type="dxa"/>
            <w:gridSpan w:val="8"/>
          </w:tcPr>
          <w:p w14:paraId="31D94358" w14:textId="77777777" w:rsidR="00EC6A69" w:rsidRPr="00FA796F" w:rsidRDefault="00EC6A69" w:rsidP="00A81194">
            <w:pPr>
              <w:contextualSpacing/>
              <w:jc w:val="center"/>
              <w:rPr>
                <w:b/>
              </w:rPr>
            </w:pPr>
            <w:r w:rsidRPr="00FA796F">
              <w:rPr>
                <w:b/>
              </w:rPr>
              <w:t>Assessment Pattern as per Bloom’s Taxonomy</w:t>
            </w:r>
          </w:p>
        </w:tc>
      </w:tr>
      <w:tr w:rsidR="00EC6A69" w:rsidRPr="00FA796F" w14:paraId="22F2A2CD" w14:textId="77777777" w:rsidTr="00A81194">
        <w:trPr>
          <w:jc w:val="center"/>
        </w:trPr>
        <w:tc>
          <w:tcPr>
            <w:tcW w:w="1560" w:type="dxa"/>
          </w:tcPr>
          <w:p w14:paraId="58543340" w14:textId="77777777" w:rsidR="00EC6A69" w:rsidRPr="00FA796F" w:rsidRDefault="00EC6A69" w:rsidP="00A81194">
            <w:pPr>
              <w:contextualSpacing/>
              <w:jc w:val="center"/>
              <w:rPr>
                <w:b/>
                <w:bCs/>
              </w:rPr>
            </w:pPr>
            <w:r w:rsidRPr="00FA796F">
              <w:rPr>
                <w:b/>
                <w:bCs/>
              </w:rPr>
              <w:t>CO / P</w:t>
            </w:r>
          </w:p>
        </w:tc>
        <w:tc>
          <w:tcPr>
            <w:tcW w:w="1417" w:type="dxa"/>
          </w:tcPr>
          <w:p w14:paraId="313EF77E" w14:textId="77777777" w:rsidR="00EC6A69" w:rsidRPr="00FA796F" w:rsidRDefault="00EC6A69" w:rsidP="00A81194">
            <w:pPr>
              <w:contextualSpacing/>
              <w:jc w:val="center"/>
              <w:rPr>
                <w:b/>
              </w:rPr>
            </w:pPr>
            <w:r w:rsidRPr="00FA796F">
              <w:rPr>
                <w:b/>
              </w:rPr>
              <w:t>R</w:t>
            </w:r>
          </w:p>
        </w:tc>
        <w:tc>
          <w:tcPr>
            <w:tcW w:w="1276" w:type="dxa"/>
          </w:tcPr>
          <w:p w14:paraId="57A95D10" w14:textId="77777777" w:rsidR="00EC6A69" w:rsidRPr="00FA796F" w:rsidRDefault="00EC6A69" w:rsidP="00A81194">
            <w:pPr>
              <w:contextualSpacing/>
              <w:jc w:val="center"/>
              <w:rPr>
                <w:b/>
              </w:rPr>
            </w:pPr>
            <w:r w:rsidRPr="00FA796F">
              <w:rPr>
                <w:b/>
              </w:rPr>
              <w:t>U</w:t>
            </w:r>
          </w:p>
        </w:tc>
        <w:tc>
          <w:tcPr>
            <w:tcW w:w="1134" w:type="dxa"/>
          </w:tcPr>
          <w:p w14:paraId="176402CF" w14:textId="77777777" w:rsidR="00EC6A69" w:rsidRPr="00FA796F" w:rsidRDefault="00EC6A69" w:rsidP="00A81194">
            <w:pPr>
              <w:contextualSpacing/>
              <w:jc w:val="center"/>
              <w:rPr>
                <w:b/>
              </w:rPr>
            </w:pPr>
            <w:r w:rsidRPr="00FA796F">
              <w:rPr>
                <w:b/>
              </w:rPr>
              <w:t>A</w:t>
            </w:r>
          </w:p>
        </w:tc>
        <w:tc>
          <w:tcPr>
            <w:tcW w:w="1418" w:type="dxa"/>
          </w:tcPr>
          <w:p w14:paraId="72CC8A6D" w14:textId="77777777" w:rsidR="00EC6A69" w:rsidRPr="00FA796F" w:rsidRDefault="00EC6A69" w:rsidP="00A81194">
            <w:pPr>
              <w:contextualSpacing/>
              <w:jc w:val="center"/>
              <w:rPr>
                <w:b/>
              </w:rPr>
            </w:pPr>
            <w:r w:rsidRPr="00FA796F">
              <w:rPr>
                <w:b/>
              </w:rPr>
              <w:t>An</w:t>
            </w:r>
          </w:p>
        </w:tc>
        <w:tc>
          <w:tcPr>
            <w:tcW w:w="708" w:type="dxa"/>
          </w:tcPr>
          <w:p w14:paraId="2BE75F86" w14:textId="77777777" w:rsidR="00EC6A69" w:rsidRPr="00FA796F" w:rsidRDefault="00EC6A69" w:rsidP="00A81194">
            <w:pPr>
              <w:contextualSpacing/>
              <w:jc w:val="center"/>
              <w:rPr>
                <w:b/>
              </w:rPr>
            </w:pPr>
            <w:r w:rsidRPr="00FA796F">
              <w:rPr>
                <w:b/>
              </w:rPr>
              <w:t>E</w:t>
            </w:r>
          </w:p>
        </w:tc>
        <w:tc>
          <w:tcPr>
            <w:tcW w:w="1134" w:type="dxa"/>
          </w:tcPr>
          <w:p w14:paraId="66486F1E" w14:textId="77777777" w:rsidR="00EC6A69" w:rsidRPr="00FA796F" w:rsidRDefault="00EC6A69" w:rsidP="00A81194">
            <w:pPr>
              <w:contextualSpacing/>
              <w:jc w:val="center"/>
              <w:rPr>
                <w:b/>
              </w:rPr>
            </w:pPr>
            <w:r w:rsidRPr="00FA796F">
              <w:rPr>
                <w:b/>
              </w:rPr>
              <w:t>C</w:t>
            </w:r>
          </w:p>
        </w:tc>
        <w:tc>
          <w:tcPr>
            <w:tcW w:w="1701" w:type="dxa"/>
          </w:tcPr>
          <w:p w14:paraId="03DBD121" w14:textId="77777777" w:rsidR="00EC6A69" w:rsidRPr="00FA796F" w:rsidRDefault="00EC6A69" w:rsidP="00A81194">
            <w:pPr>
              <w:contextualSpacing/>
              <w:jc w:val="center"/>
              <w:rPr>
                <w:b/>
              </w:rPr>
            </w:pPr>
            <w:r w:rsidRPr="00FA796F">
              <w:rPr>
                <w:b/>
              </w:rPr>
              <w:t>Total</w:t>
            </w:r>
          </w:p>
        </w:tc>
      </w:tr>
      <w:tr w:rsidR="00EC6A69" w:rsidRPr="00FA796F" w14:paraId="720FA06B" w14:textId="77777777" w:rsidTr="00A81194">
        <w:trPr>
          <w:jc w:val="center"/>
        </w:trPr>
        <w:tc>
          <w:tcPr>
            <w:tcW w:w="1560" w:type="dxa"/>
          </w:tcPr>
          <w:p w14:paraId="515C54B5" w14:textId="77777777" w:rsidR="00EC6A69" w:rsidRPr="00F44DED" w:rsidRDefault="00EC6A69" w:rsidP="00A81194">
            <w:pPr>
              <w:contextualSpacing/>
              <w:jc w:val="center"/>
              <w:rPr>
                <w:bCs/>
              </w:rPr>
            </w:pPr>
            <w:r w:rsidRPr="00F44DED">
              <w:rPr>
                <w:bCs/>
              </w:rPr>
              <w:t>CO1</w:t>
            </w:r>
          </w:p>
        </w:tc>
        <w:tc>
          <w:tcPr>
            <w:tcW w:w="1417" w:type="dxa"/>
          </w:tcPr>
          <w:p w14:paraId="5E2A9378" w14:textId="77777777" w:rsidR="00EC6A69" w:rsidRPr="00FA796F" w:rsidRDefault="00EC6A69" w:rsidP="00A81194">
            <w:pPr>
              <w:contextualSpacing/>
              <w:jc w:val="center"/>
            </w:pPr>
            <w:r>
              <w:t>1</w:t>
            </w:r>
          </w:p>
        </w:tc>
        <w:tc>
          <w:tcPr>
            <w:tcW w:w="1276" w:type="dxa"/>
          </w:tcPr>
          <w:p w14:paraId="22685C21" w14:textId="77777777" w:rsidR="00EC6A69" w:rsidRPr="00FA796F" w:rsidRDefault="00EC6A69" w:rsidP="00A81194">
            <w:pPr>
              <w:contextualSpacing/>
              <w:jc w:val="center"/>
            </w:pPr>
            <w:r>
              <w:t>16</w:t>
            </w:r>
          </w:p>
        </w:tc>
        <w:tc>
          <w:tcPr>
            <w:tcW w:w="1134" w:type="dxa"/>
          </w:tcPr>
          <w:p w14:paraId="18A3294B" w14:textId="77777777" w:rsidR="00EC6A69" w:rsidRPr="00FA796F" w:rsidRDefault="00EC6A69" w:rsidP="00A81194">
            <w:pPr>
              <w:contextualSpacing/>
              <w:jc w:val="center"/>
            </w:pPr>
            <w:r>
              <w:t>-</w:t>
            </w:r>
          </w:p>
        </w:tc>
        <w:tc>
          <w:tcPr>
            <w:tcW w:w="1418" w:type="dxa"/>
          </w:tcPr>
          <w:p w14:paraId="4673EAC7" w14:textId="77777777" w:rsidR="00EC6A69" w:rsidRPr="00FA796F" w:rsidRDefault="00EC6A69" w:rsidP="00A81194">
            <w:pPr>
              <w:contextualSpacing/>
              <w:jc w:val="center"/>
            </w:pPr>
            <w:r>
              <w:t>-</w:t>
            </w:r>
          </w:p>
        </w:tc>
        <w:tc>
          <w:tcPr>
            <w:tcW w:w="708" w:type="dxa"/>
          </w:tcPr>
          <w:p w14:paraId="6802A789" w14:textId="77777777" w:rsidR="00EC6A69" w:rsidRPr="00FA796F" w:rsidRDefault="00EC6A69" w:rsidP="00A81194">
            <w:pPr>
              <w:contextualSpacing/>
              <w:jc w:val="center"/>
            </w:pPr>
            <w:r>
              <w:t>-</w:t>
            </w:r>
          </w:p>
        </w:tc>
        <w:tc>
          <w:tcPr>
            <w:tcW w:w="1134" w:type="dxa"/>
          </w:tcPr>
          <w:p w14:paraId="48E22B67" w14:textId="77777777" w:rsidR="00EC6A69" w:rsidRPr="00FA796F" w:rsidRDefault="00EC6A69" w:rsidP="00A81194">
            <w:pPr>
              <w:contextualSpacing/>
              <w:jc w:val="center"/>
            </w:pPr>
            <w:r>
              <w:t>-</w:t>
            </w:r>
          </w:p>
        </w:tc>
        <w:tc>
          <w:tcPr>
            <w:tcW w:w="1701" w:type="dxa"/>
          </w:tcPr>
          <w:p w14:paraId="27A7F931" w14:textId="77777777" w:rsidR="00EC6A69" w:rsidRPr="00FA796F" w:rsidRDefault="00EC6A69" w:rsidP="00A81194">
            <w:pPr>
              <w:contextualSpacing/>
              <w:jc w:val="center"/>
            </w:pPr>
            <w:r>
              <w:t>17</w:t>
            </w:r>
          </w:p>
        </w:tc>
      </w:tr>
      <w:tr w:rsidR="00EC6A69" w:rsidRPr="00FA796F" w14:paraId="7D8C7437" w14:textId="77777777" w:rsidTr="00A81194">
        <w:trPr>
          <w:jc w:val="center"/>
        </w:trPr>
        <w:tc>
          <w:tcPr>
            <w:tcW w:w="1560" w:type="dxa"/>
          </w:tcPr>
          <w:p w14:paraId="5C8A1DFC" w14:textId="77777777" w:rsidR="00EC6A69" w:rsidRPr="00F44DED" w:rsidRDefault="00EC6A69" w:rsidP="00A81194">
            <w:pPr>
              <w:contextualSpacing/>
              <w:jc w:val="center"/>
              <w:rPr>
                <w:bCs/>
              </w:rPr>
            </w:pPr>
            <w:r w:rsidRPr="00F44DED">
              <w:rPr>
                <w:bCs/>
              </w:rPr>
              <w:t>CO2</w:t>
            </w:r>
          </w:p>
        </w:tc>
        <w:tc>
          <w:tcPr>
            <w:tcW w:w="1417" w:type="dxa"/>
          </w:tcPr>
          <w:p w14:paraId="39AD22CA" w14:textId="77777777" w:rsidR="00EC6A69" w:rsidRPr="00FA796F" w:rsidRDefault="00EC6A69" w:rsidP="00A81194">
            <w:pPr>
              <w:contextualSpacing/>
              <w:jc w:val="center"/>
            </w:pPr>
            <w:r>
              <w:t>2</w:t>
            </w:r>
          </w:p>
        </w:tc>
        <w:tc>
          <w:tcPr>
            <w:tcW w:w="1276" w:type="dxa"/>
          </w:tcPr>
          <w:p w14:paraId="421C7BD8" w14:textId="77777777" w:rsidR="00EC6A69" w:rsidRPr="00FA796F" w:rsidRDefault="00EC6A69" w:rsidP="00A81194">
            <w:pPr>
              <w:contextualSpacing/>
              <w:jc w:val="center"/>
            </w:pPr>
            <w:r>
              <w:t>15</w:t>
            </w:r>
          </w:p>
        </w:tc>
        <w:tc>
          <w:tcPr>
            <w:tcW w:w="1134" w:type="dxa"/>
          </w:tcPr>
          <w:p w14:paraId="59C7ECDA" w14:textId="77777777" w:rsidR="00EC6A69" w:rsidRPr="00FA796F" w:rsidRDefault="00EC6A69" w:rsidP="00F30902">
            <w:pPr>
              <w:contextualSpacing/>
            </w:pPr>
            <w:r>
              <w:t xml:space="preserve">       -</w:t>
            </w:r>
          </w:p>
        </w:tc>
        <w:tc>
          <w:tcPr>
            <w:tcW w:w="1418" w:type="dxa"/>
          </w:tcPr>
          <w:p w14:paraId="65D649CD" w14:textId="77777777" w:rsidR="00EC6A69" w:rsidRPr="00FA796F" w:rsidRDefault="00EC6A69" w:rsidP="00A81194">
            <w:pPr>
              <w:contextualSpacing/>
              <w:jc w:val="center"/>
            </w:pPr>
            <w:r>
              <w:t>-</w:t>
            </w:r>
          </w:p>
        </w:tc>
        <w:tc>
          <w:tcPr>
            <w:tcW w:w="708" w:type="dxa"/>
          </w:tcPr>
          <w:p w14:paraId="68DA18CF" w14:textId="77777777" w:rsidR="00EC6A69" w:rsidRPr="00FA796F" w:rsidRDefault="00EC6A69" w:rsidP="00A81194">
            <w:pPr>
              <w:contextualSpacing/>
              <w:jc w:val="center"/>
            </w:pPr>
            <w:r>
              <w:t>12</w:t>
            </w:r>
          </w:p>
        </w:tc>
        <w:tc>
          <w:tcPr>
            <w:tcW w:w="1134" w:type="dxa"/>
          </w:tcPr>
          <w:p w14:paraId="11F6A727" w14:textId="77777777" w:rsidR="00EC6A69" w:rsidRPr="00FA796F" w:rsidRDefault="00EC6A69" w:rsidP="00A81194">
            <w:pPr>
              <w:contextualSpacing/>
              <w:jc w:val="center"/>
            </w:pPr>
            <w:r>
              <w:t>-</w:t>
            </w:r>
          </w:p>
        </w:tc>
        <w:tc>
          <w:tcPr>
            <w:tcW w:w="1701" w:type="dxa"/>
          </w:tcPr>
          <w:p w14:paraId="3E773080" w14:textId="77777777" w:rsidR="00EC6A69" w:rsidRPr="00FA796F" w:rsidRDefault="00EC6A69" w:rsidP="00A81194">
            <w:pPr>
              <w:contextualSpacing/>
              <w:jc w:val="center"/>
            </w:pPr>
            <w:r>
              <w:t>29</w:t>
            </w:r>
          </w:p>
        </w:tc>
      </w:tr>
      <w:tr w:rsidR="00EC6A69" w:rsidRPr="00FA796F" w14:paraId="46023DAC" w14:textId="77777777" w:rsidTr="00A81194">
        <w:trPr>
          <w:jc w:val="center"/>
        </w:trPr>
        <w:tc>
          <w:tcPr>
            <w:tcW w:w="1560" w:type="dxa"/>
          </w:tcPr>
          <w:p w14:paraId="10535A65" w14:textId="77777777" w:rsidR="00EC6A69" w:rsidRPr="00F44DED" w:rsidRDefault="00EC6A69" w:rsidP="00F30902">
            <w:pPr>
              <w:contextualSpacing/>
              <w:jc w:val="center"/>
              <w:rPr>
                <w:bCs/>
              </w:rPr>
            </w:pPr>
            <w:r w:rsidRPr="00F44DED">
              <w:rPr>
                <w:bCs/>
              </w:rPr>
              <w:t>CO3</w:t>
            </w:r>
          </w:p>
        </w:tc>
        <w:tc>
          <w:tcPr>
            <w:tcW w:w="1417" w:type="dxa"/>
          </w:tcPr>
          <w:p w14:paraId="68BF8445" w14:textId="77777777" w:rsidR="00EC6A69" w:rsidRPr="00FA796F" w:rsidRDefault="00EC6A69" w:rsidP="00F30902">
            <w:pPr>
              <w:contextualSpacing/>
              <w:jc w:val="center"/>
            </w:pPr>
            <w:r>
              <w:t>1</w:t>
            </w:r>
          </w:p>
        </w:tc>
        <w:tc>
          <w:tcPr>
            <w:tcW w:w="1276" w:type="dxa"/>
          </w:tcPr>
          <w:p w14:paraId="16423205" w14:textId="77777777" w:rsidR="00EC6A69" w:rsidRPr="00FA796F" w:rsidRDefault="00EC6A69" w:rsidP="00F30902">
            <w:pPr>
              <w:contextualSpacing/>
              <w:jc w:val="center"/>
            </w:pPr>
            <w:r>
              <w:t>21</w:t>
            </w:r>
          </w:p>
        </w:tc>
        <w:tc>
          <w:tcPr>
            <w:tcW w:w="1134" w:type="dxa"/>
          </w:tcPr>
          <w:p w14:paraId="0485B353" w14:textId="77777777" w:rsidR="00EC6A69" w:rsidRPr="00FA796F" w:rsidRDefault="00EC6A69" w:rsidP="00F30902">
            <w:pPr>
              <w:contextualSpacing/>
              <w:jc w:val="center"/>
            </w:pPr>
            <w:r>
              <w:t>-</w:t>
            </w:r>
          </w:p>
        </w:tc>
        <w:tc>
          <w:tcPr>
            <w:tcW w:w="1418" w:type="dxa"/>
          </w:tcPr>
          <w:p w14:paraId="183D31E6" w14:textId="77777777" w:rsidR="00EC6A69" w:rsidRPr="00FA796F" w:rsidRDefault="00EC6A69" w:rsidP="00F30902">
            <w:pPr>
              <w:contextualSpacing/>
              <w:jc w:val="center"/>
            </w:pPr>
            <w:r>
              <w:t>-</w:t>
            </w:r>
          </w:p>
        </w:tc>
        <w:tc>
          <w:tcPr>
            <w:tcW w:w="708" w:type="dxa"/>
          </w:tcPr>
          <w:p w14:paraId="7EB0079D" w14:textId="77777777" w:rsidR="00EC6A69" w:rsidRPr="00FA796F" w:rsidRDefault="00EC6A69" w:rsidP="00F30902">
            <w:pPr>
              <w:contextualSpacing/>
              <w:jc w:val="center"/>
            </w:pPr>
            <w:r>
              <w:t>7</w:t>
            </w:r>
          </w:p>
        </w:tc>
        <w:tc>
          <w:tcPr>
            <w:tcW w:w="1134" w:type="dxa"/>
          </w:tcPr>
          <w:p w14:paraId="422101AE" w14:textId="77777777" w:rsidR="00EC6A69" w:rsidRPr="00FA796F" w:rsidRDefault="00EC6A69" w:rsidP="00F30902">
            <w:pPr>
              <w:contextualSpacing/>
              <w:jc w:val="center"/>
            </w:pPr>
            <w:r>
              <w:t>-</w:t>
            </w:r>
          </w:p>
        </w:tc>
        <w:tc>
          <w:tcPr>
            <w:tcW w:w="1701" w:type="dxa"/>
          </w:tcPr>
          <w:p w14:paraId="074A3C91" w14:textId="77777777" w:rsidR="00EC6A69" w:rsidRPr="00FA796F" w:rsidRDefault="00EC6A69" w:rsidP="00F30902">
            <w:pPr>
              <w:contextualSpacing/>
              <w:jc w:val="center"/>
            </w:pPr>
            <w:r>
              <w:t>29</w:t>
            </w:r>
          </w:p>
        </w:tc>
      </w:tr>
      <w:tr w:rsidR="00EC6A69" w:rsidRPr="00FA796F" w14:paraId="11036C11" w14:textId="77777777" w:rsidTr="00A81194">
        <w:trPr>
          <w:jc w:val="center"/>
        </w:trPr>
        <w:tc>
          <w:tcPr>
            <w:tcW w:w="1560" w:type="dxa"/>
          </w:tcPr>
          <w:p w14:paraId="5F04D5C3" w14:textId="77777777" w:rsidR="00EC6A69" w:rsidRPr="00F44DED" w:rsidRDefault="00EC6A69" w:rsidP="00F30902">
            <w:pPr>
              <w:contextualSpacing/>
              <w:jc w:val="center"/>
              <w:rPr>
                <w:bCs/>
              </w:rPr>
            </w:pPr>
            <w:r w:rsidRPr="00F44DED">
              <w:rPr>
                <w:bCs/>
              </w:rPr>
              <w:t>CO4</w:t>
            </w:r>
          </w:p>
        </w:tc>
        <w:tc>
          <w:tcPr>
            <w:tcW w:w="1417" w:type="dxa"/>
          </w:tcPr>
          <w:p w14:paraId="5789715B" w14:textId="77777777" w:rsidR="00EC6A69" w:rsidRPr="00FA796F" w:rsidRDefault="00EC6A69" w:rsidP="00F30902">
            <w:pPr>
              <w:contextualSpacing/>
              <w:jc w:val="center"/>
            </w:pPr>
            <w:r>
              <w:t>1</w:t>
            </w:r>
          </w:p>
        </w:tc>
        <w:tc>
          <w:tcPr>
            <w:tcW w:w="1276" w:type="dxa"/>
          </w:tcPr>
          <w:p w14:paraId="4ECE8FE4" w14:textId="77777777" w:rsidR="00EC6A69" w:rsidRPr="00FA796F" w:rsidRDefault="00EC6A69" w:rsidP="00F30902">
            <w:pPr>
              <w:contextualSpacing/>
              <w:jc w:val="center"/>
            </w:pPr>
            <w:r>
              <w:t>12</w:t>
            </w:r>
          </w:p>
        </w:tc>
        <w:tc>
          <w:tcPr>
            <w:tcW w:w="1134" w:type="dxa"/>
          </w:tcPr>
          <w:p w14:paraId="657303E1" w14:textId="77777777" w:rsidR="00EC6A69" w:rsidRPr="00FA796F" w:rsidRDefault="00EC6A69" w:rsidP="00F30902">
            <w:pPr>
              <w:contextualSpacing/>
              <w:jc w:val="center"/>
            </w:pPr>
            <w:r>
              <w:t>-</w:t>
            </w:r>
          </w:p>
        </w:tc>
        <w:tc>
          <w:tcPr>
            <w:tcW w:w="1418" w:type="dxa"/>
          </w:tcPr>
          <w:p w14:paraId="0868B7B7" w14:textId="77777777" w:rsidR="00EC6A69" w:rsidRPr="00FA796F" w:rsidRDefault="00EC6A69" w:rsidP="00F30902">
            <w:pPr>
              <w:contextualSpacing/>
              <w:jc w:val="center"/>
            </w:pPr>
            <w:r>
              <w:t>4</w:t>
            </w:r>
          </w:p>
        </w:tc>
        <w:tc>
          <w:tcPr>
            <w:tcW w:w="708" w:type="dxa"/>
          </w:tcPr>
          <w:p w14:paraId="345CAD51" w14:textId="77777777" w:rsidR="00EC6A69" w:rsidRPr="00FA796F" w:rsidRDefault="00EC6A69" w:rsidP="00F30902">
            <w:pPr>
              <w:contextualSpacing/>
              <w:jc w:val="center"/>
            </w:pPr>
            <w:r>
              <w:t>-</w:t>
            </w:r>
          </w:p>
        </w:tc>
        <w:tc>
          <w:tcPr>
            <w:tcW w:w="1134" w:type="dxa"/>
          </w:tcPr>
          <w:p w14:paraId="6271BAFD" w14:textId="77777777" w:rsidR="00EC6A69" w:rsidRPr="00FA796F" w:rsidRDefault="00EC6A69" w:rsidP="00F30902">
            <w:pPr>
              <w:contextualSpacing/>
              <w:jc w:val="center"/>
            </w:pPr>
            <w:r>
              <w:t>-</w:t>
            </w:r>
          </w:p>
        </w:tc>
        <w:tc>
          <w:tcPr>
            <w:tcW w:w="1701" w:type="dxa"/>
          </w:tcPr>
          <w:p w14:paraId="401F6F73" w14:textId="77777777" w:rsidR="00EC6A69" w:rsidRPr="00FA796F" w:rsidRDefault="00EC6A69" w:rsidP="00F30902">
            <w:pPr>
              <w:contextualSpacing/>
              <w:jc w:val="center"/>
            </w:pPr>
            <w:r>
              <w:t>17</w:t>
            </w:r>
          </w:p>
        </w:tc>
      </w:tr>
      <w:tr w:rsidR="00EC6A69" w:rsidRPr="00FA796F" w14:paraId="17B4B770" w14:textId="77777777" w:rsidTr="00A81194">
        <w:trPr>
          <w:jc w:val="center"/>
        </w:trPr>
        <w:tc>
          <w:tcPr>
            <w:tcW w:w="1560" w:type="dxa"/>
          </w:tcPr>
          <w:p w14:paraId="4B55811F" w14:textId="77777777" w:rsidR="00EC6A69" w:rsidRPr="00F44DED" w:rsidRDefault="00EC6A69" w:rsidP="00F30902">
            <w:pPr>
              <w:contextualSpacing/>
              <w:jc w:val="center"/>
              <w:rPr>
                <w:bCs/>
              </w:rPr>
            </w:pPr>
            <w:r w:rsidRPr="00F44DED">
              <w:rPr>
                <w:bCs/>
              </w:rPr>
              <w:t>CO5</w:t>
            </w:r>
          </w:p>
        </w:tc>
        <w:tc>
          <w:tcPr>
            <w:tcW w:w="1417" w:type="dxa"/>
          </w:tcPr>
          <w:p w14:paraId="2A475DE7" w14:textId="77777777" w:rsidR="00EC6A69" w:rsidRPr="00FA796F" w:rsidRDefault="00EC6A69" w:rsidP="00F30902">
            <w:pPr>
              <w:contextualSpacing/>
              <w:jc w:val="center"/>
            </w:pPr>
            <w:r>
              <w:t>-</w:t>
            </w:r>
          </w:p>
        </w:tc>
        <w:tc>
          <w:tcPr>
            <w:tcW w:w="1276" w:type="dxa"/>
          </w:tcPr>
          <w:p w14:paraId="0EEA2004" w14:textId="77777777" w:rsidR="00EC6A69" w:rsidRPr="00FA796F" w:rsidRDefault="00EC6A69" w:rsidP="00F30902">
            <w:pPr>
              <w:contextualSpacing/>
              <w:jc w:val="center"/>
            </w:pPr>
            <w:r>
              <w:t>16</w:t>
            </w:r>
          </w:p>
        </w:tc>
        <w:tc>
          <w:tcPr>
            <w:tcW w:w="1134" w:type="dxa"/>
          </w:tcPr>
          <w:p w14:paraId="46DAFCAA" w14:textId="77777777" w:rsidR="00EC6A69" w:rsidRPr="00FA796F" w:rsidRDefault="00EC6A69" w:rsidP="00F30902">
            <w:pPr>
              <w:contextualSpacing/>
              <w:jc w:val="center"/>
            </w:pPr>
            <w:r>
              <w:t>-</w:t>
            </w:r>
          </w:p>
        </w:tc>
        <w:tc>
          <w:tcPr>
            <w:tcW w:w="1418" w:type="dxa"/>
          </w:tcPr>
          <w:p w14:paraId="5A1BDCF9" w14:textId="77777777" w:rsidR="00EC6A69" w:rsidRPr="00FA796F" w:rsidRDefault="00EC6A69" w:rsidP="00F30902">
            <w:pPr>
              <w:contextualSpacing/>
              <w:jc w:val="center"/>
            </w:pPr>
            <w:r>
              <w:t>-</w:t>
            </w:r>
          </w:p>
        </w:tc>
        <w:tc>
          <w:tcPr>
            <w:tcW w:w="708" w:type="dxa"/>
          </w:tcPr>
          <w:p w14:paraId="79F926C7" w14:textId="77777777" w:rsidR="00EC6A69" w:rsidRPr="00FA796F" w:rsidRDefault="00EC6A69" w:rsidP="00F30902">
            <w:pPr>
              <w:contextualSpacing/>
              <w:jc w:val="center"/>
            </w:pPr>
            <w:r>
              <w:t>-</w:t>
            </w:r>
          </w:p>
        </w:tc>
        <w:tc>
          <w:tcPr>
            <w:tcW w:w="1134" w:type="dxa"/>
          </w:tcPr>
          <w:p w14:paraId="665196D4" w14:textId="77777777" w:rsidR="00EC6A69" w:rsidRPr="00FA796F" w:rsidRDefault="00EC6A69" w:rsidP="00F30902">
            <w:pPr>
              <w:contextualSpacing/>
              <w:jc w:val="center"/>
            </w:pPr>
            <w:r>
              <w:t>-</w:t>
            </w:r>
          </w:p>
        </w:tc>
        <w:tc>
          <w:tcPr>
            <w:tcW w:w="1701" w:type="dxa"/>
          </w:tcPr>
          <w:p w14:paraId="63142AA4" w14:textId="77777777" w:rsidR="00EC6A69" w:rsidRPr="00FA796F" w:rsidRDefault="00EC6A69" w:rsidP="00F30902">
            <w:pPr>
              <w:contextualSpacing/>
              <w:jc w:val="center"/>
            </w:pPr>
            <w:r>
              <w:t>16</w:t>
            </w:r>
          </w:p>
        </w:tc>
      </w:tr>
      <w:tr w:rsidR="00EC6A69" w:rsidRPr="00FA796F" w14:paraId="0078A988" w14:textId="77777777" w:rsidTr="00A81194">
        <w:trPr>
          <w:jc w:val="center"/>
        </w:trPr>
        <w:tc>
          <w:tcPr>
            <w:tcW w:w="1560" w:type="dxa"/>
          </w:tcPr>
          <w:p w14:paraId="0AEDFFB5" w14:textId="77777777" w:rsidR="00EC6A69" w:rsidRPr="00F44DED" w:rsidRDefault="00EC6A69" w:rsidP="00F30902">
            <w:pPr>
              <w:contextualSpacing/>
              <w:jc w:val="center"/>
              <w:rPr>
                <w:bCs/>
              </w:rPr>
            </w:pPr>
            <w:r w:rsidRPr="00F44DED">
              <w:rPr>
                <w:bCs/>
              </w:rPr>
              <w:t>CO6</w:t>
            </w:r>
          </w:p>
        </w:tc>
        <w:tc>
          <w:tcPr>
            <w:tcW w:w="1417" w:type="dxa"/>
          </w:tcPr>
          <w:p w14:paraId="6777892F" w14:textId="77777777" w:rsidR="00EC6A69" w:rsidRPr="00FA796F" w:rsidRDefault="00EC6A69" w:rsidP="00F30902">
            <w:pPr>
              <w:contextualSpacing/>
              <w:jc w:val="center"/>
            </w:pPr>
            <w:r>
              <w:t>1</w:t>
            </w:r>
          </w:p>
        </w:tc>
        <w:tc>
          <w:tcPr>
            <w:tcW w:w="1276" w:type="dxa"/>
          </w:tcPr>
          <w:p w14:paraId="6FD6C662" w14:textId="77777777" w:rsidR="00EC6A69" w:rsidRPr="00FA796F" w:rsidRDefault="00EC6A69" w:rsidP="00F30902">
            <w:pPr>
              <w:contextualSpacing/>
              <w:jc w:val="center"/>
            </w:pPr>
            <w:r>
              <w:t>15</w:t>
            </w:r>
          </w:p>
        </w:tc>
        <w:tc>
          <w:tcPr>
            <w:tcW w:w="1134" w:type="dxa"/>
          </w:tcPr>
          <w:p w14:paraId="1D85968A" w14:textId="77777777" w:rsidR="00EC6A69" w:rsidRPr="00FA796F" w:rsidRDefault="00EC6A69" w:rsidP="00F30902">
            <w:pPr>
              <w:contextualSpacing/>
              <w:jc w:val="center"/>
            </w:pPr>
            <w:r>
              <w:t>-</w:t>
            </w:r>
          </w:p>
        </w:tc>
        <w:tc>
          <w:tcPr>
            <w:tcW w:w="1418" w:type="dxa"/>
          </w:tcPr>
          <w:p w14:paraId="28ECE634" w14:textId="77777777" w:rsidR="00EC6A69" w:rsidRPr="00FA796F" w:rsidRDefault="00EC6A69" w:rsidP="00F30902">
            <w:pPr>
              <w:contextualSpacing/>
              <w:jc w:val="center"/>
            </w:pPr>
            <w:r>
              <w:t>-</w:t>
            </w:r>
          </w:p>
        </w:tc>
        <w:tc>
          <w:tcPr>
            <w:tcW w:w="708" w:type="dxa"/>
          </w:tcPr>
          <w:p w14:paraId="234829F7" w14:textId="77777777" w:rsidR="00EC6A69" w:rsidRPr="00FA796F" w:rsidRDefault="00EC6A69" w:rsidP="00F30902">
            <w:pPr>
              <w:contextualSpacing/>
              <w:jc w:val="center"/>
            </w:pPr>
            <w:r>
              <w:t>-</w:t>
            </w:r>
          </w:p>
        </w:tc>
        <w:tc>
          <w:tcPr>
            <w:tcW w:w="1134" w:type="dxa"/>
          </w:tcPr>
          <w:p w14:paraId="227EB0BD" w14:textId="77777777" w:rsidR="00EC6A69" w:rsidRPr="00FA796F" w:rsidRDefault="00EC6A69" w:rsidP="00F30902">
            <w:pPr>
              <w:contextualSpacing/>
              <w:jc w:val="center"/>
            </w:pPr>
            <w:r>
              <w:t>-</w:t>
            </w:r>
          </w:p>
        </w:tc>
        <w:tc>
          <w:tcPr>
            <w:tcW w:w="1701" w:type="dxa"/>
          </w:tcPr>
          <w:p w14:paraId="714F0B7D" w14:textId="77777777" w:rsidR="00EC6A69" w:rsidRPr="00FA796F" w:rsidRDefault="00EC6A69" w:rsidP="00F30902">
            <w:pPr>
              <w:contextualSpacing/>
              <w:jc w:val="center"/>
            </w:pPr>
            <w:r>
              <w:t>16</w:t>
            </w:r>
          </w:p>
        </w:tc>
      </w:tr>
      <w:tr w:rsidR="00EC6A69" w:rsidRPr="00FA796F" w14:paraId="54098FD4" w14:textId="77777777" w:rsidTr="00A81194">
        <w:trPr>
          <w:jc w:val="center"/>
        </w:trPr>
        <w:tc>
          <w:tcPr>
            <w:tcW w:w="8647" w:type="dxa"/>
            <w:gridSpan w:val="7"/>
          </w:tcPr>
          <w:p w14:paraId="300C8845" w14:textId="77777777" w:rsidR="00EC6A69" w:rsidRPr="00FA796F" w:rsidRDefault="00EC6A69" w:rsidP="00F30902">
            <w:pPr>
              <w:contextualSpacing/>
            </w:pPr>
          </w:p>
        </w:tc>
        <w:tc>
          <w:tcPr>
            <w:tcW w:w="1701" w:type="dxa"/>
          </w:tcPr>
          <w:p w14:paraId="6BD48BF1" w14:textId="77777777" w:rsidR="00EC6A69" w:rsidRPr="00FA796F" w:rsidRDefault="00EC6A69" w:rsidP="00F30902">
            <w:pPr>
              <w:contextualSpacing/>
              <w:jc w:val="center"/>
              <w:rPr>
                <w:b/>
              </w:rPr>
            </w:pPr>
            <w:r w:rsidRPr="00FA796F">
              <w:rPr>
                <w:b/>
              </w:rPr>
              <w:t>124</w:t>
            </w:r>
          </w:p>
        </w:tc>
      </w:tr>
    </w:tbl>
    <w:p w14:paraId="0DDF9036" w14:textId="77777777" w:rsidR="00EC6A69" w:rsidRPr="00FA796F" w:rsidRDefault="00EC6A69" w:rsidP="00B07546">
      <w:pPr>
        <w:tabs>
          <w:tab w:val="left" w:pos="7110"/>
        </w:tabs>
        <w:contextualSpacing/>
      </w:pPr>
      <w:r w:rsidRPr="00FA796F">
        <w:tab/>
      </w:r>
    </w:p>
    <w:p w14:paraId="2A35511C" w14:textId="77777777" w:rsidR="00EC6A69" w:rsidRPr="001B2361" w:rsidRDefault="00EC6A69" w:rsidP="00E40AC8">
      <w:pPr>
        <w:jc w:val="center"/>
        <w:rPr>
          <w:b/>
        </w:rPr>
      </w:pPr>
      <w:r w:rsidRPr="001B2361">
        <w:rPr>
          <w:noProof/>
        </w:rPr>
        <w:lastRenderedPageBreak/>
        <w:drawing>
          <wp:inline distT="0" distB="0" distL="0" distR="0" wp14:anchorId="5205C1FA" wp14:editId="41EF80B1">
            <wp:extent cx="5731510" cy="1123950"/>
            <wp:effectExtent l="0" t="0" r="0" b="0"/>
            <wp:docPr id="869245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23950"/>
                    </a:xfrm>
                    <a:prstGeom prst="rect">
                      <a:avLst/>
                    </a:prstGeom>
                  </pic:spPr>
                </pic:pic>
              </a:graphicData>
            </a:graphic>
          </wp:inline>
        </w:drawing>
      </w:r>
    </w:p>
    <w:p w14:paraId="5A7572DE" w14:textId="77777777" w:rsidR="00EC6A69" w:rsidRPr="001B2361"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EC6A69" w:rsidRPr="001B2361" w14:paraId="3343C274" w14:textId="77777777" w:rsidTr="00375774">
        <w:trPr>
          <w:trHeight w:val="397"/>
          <w:jc w:val="center"/>
        </w:trPr>
        <w:tc>
          <w:tcPr>
            <w:tcW w:w="1555" w:type="dxa"/>
            <w:vAlign w:val="center"/>
          </w:tcPr>
          <w:p w14:paraId="66C4845D" w14:textId="77777777" w:rsidR="00EC6A69" w:rsidRPr="001B2361" w:rsidRDefault="00EC6A69" w:rsidP="00A81194">
            <w:pPr>
              <w:pStyle w:val="Title"/>
              <w:contextualSpacing/>
              <w:jc w:val="left"/>
              <w:rPr>
                <w:b/>
                <w:szCs w:val="24"/>
              </w:rPr>
            </w:pPr>
            <w:r w:rsidRPr="001B2361">
              <w:rPr>
                <w:b/>
                <w:szCs w:val="24"/>
              </w:rPr>
              <w:t xml:space="preserve">Course Code      </w:t>
            </w:r>
          </w:p>
        </w:tc>
        <w:tc>
          <w:tcPr>
            <w:tcW w:w="6393" w:type="dxa"/>
            <w:vAlign w:val="center"/>
          </w:tcPr>
          <w:p w14:paraId="1C16DC33" w14:textId="77777777" w:rsidR="00EC6A69" w:rsidRPr="001B2361" w:rsidRDefault="00EC6A69" w:rsidP="00A81194">
            <w:pPr>
              <w:pStyle w:val="Title"/>
              <w:contextualSpacing/>
              <w:jc w:val="left"/>
              <w:rPr>
                <w:b/>
                <w:szCs w:val="24"/>
              </w:rPr>
            </w:pPr>
            <w:r w:rsidRPr="001B2361">
              <w:rPr>
                <w:b/>
                <w:szCs w:val="24"/>
              </w:rPr>
              <w:t>22EC2007</w:t>
            </w:r>
          </w:p>
        </w:tc>
        <w:tc>
          <w:tcPr>
            <w:tcW w:w="1686" w:type="dxa"/>
            <w:vAlign w:val="center"/>
          </w:tcPr>
          <w:p w14:paraId="340A4008" w14:textId="77777777" w:rsidR="00EC6A69" w:rsidRPr="001B2361" w:rsidRDefault="00EC6A69" w:rsidP="00A81194">
            <w:pPr>
              <w:pStyle w:val="Title"/>
              <w:ind w:left="-468" w:firstLine="468"/>
              <w:contextualSpacing/>
              <w:jc w:val="left"/>
              <w:rPr>
                <w:szCs w:val="24"/>
              </w:rPr>
            </w:pPr>
            <w:r w:rsidRPr="001B2361">
              <w:rPr>
                <w:b/>
                <w:bCs/>
                <w:szCs w:val="24"/>
              </w:rPr>
              <w:t xml:space="preserve">Duration       </w:t>
            </w:r>
          </w:p>
        </w:tc>
        <w:tc>
          <w:tcPr>
            <w:tcW w:w="851" w:type="dxa"/>
            <w:vAlign w:val="center"/>
          </w:tcPr>
          <w:p w14:paraId="084752E5" w14:textId="77777777" w:rsidR="00EC6A69" w:rsidRPr="001B2361" w:rsidRDefault="00EC6A69" w:rsidP="00A81194">
            <w:pPr>
              <w:pStyle w:val="Title"/>
              <w:contextualSpacing/>
              <w:jc w:val="left"/>
              <w:rPr>
                <w:b/>
                <w:szCs w:val="24"/>
              </w:rPr>
            </w:pPr>
            <w:r w:rsidRPr="001B2361">
              <w:rPr>
                <w:b/>
                <w:szCs w:val="24"/>
              </w:rPr>
              <w:t>3hrs</w:t>
            </w:r>
          </w:p>
        </w:tc>
      </w:tr>
      <w:tr w:rsidR="00EC6A69" w:rsidRPr="001B2361" w14:paraId="6908236F" w14:textId="77777777" w:rsidTr="00375774">
        <w:trPr>
          <w:trHeight w:val="397"/>
          <w:jc w:val="center"/>
        </w:trPr>
        <w:tc>
          <w:tcPr>
            <w:tcW w:w="1555" w:type="dxa"/>
            <w:vAlign w:val="center"/>
          </w:tcPr>
          <w:p w14:paraId="4987BCDF" w14:textId="77777777" w:rsidR="00EC6A69" w:rsidRPr="001B2361" w:rsidRDefault="00EC6A69" w:rsidP="00A81194">
            <w:pPr>
              <w:pStyle w:val="Title"/>
              <w:ind w:right="-160"/>
              <w:contextualSpacing/>
              <w:jc w:val="left"/>
              <w:rPr>
                <w:b/>
                <w:szCs w:val="24"/>
              </w:rPr>
            </w:pPr>
            <w:r w:rsidRPr="001B2361">
              <w:rPr>
                <w:b/>
                <w:szCs w:val="24"/>
              </w:rPr>
              <w:t xml:space="preserve">Course Name     </w:t>
            </w:r>
          </w:p>
        </w:tc>
        <w:tc>
          <w:tcPr>
            <w:tcW w:w="6393" w:type="dxa"/>
            <w:vAlign w:val="center"/>
          </w:tcPr>
          <w:p w14:paraId="7765A3F4" w14:textId="77777777" w:rsidR="00EC6A69" w:rsidRPr="001B2361" w:rsidRDefault="00EC6A69" w:rsidP="00A81194">
            <w:pPr>
              <w:pStyle w:val="Title"/>
              <w:contextualSpacing/>
              <w:jc w:val="left"/>
              <w:rPr>
                <w:b/>
                <w:szCs w:val="24"/>
              </w:rPr>
            </w:pPr>
            <w:r w:rsidRPr="001B2361">
              <w:rPr>
                <w:b/>
                <w:color w:val="000000" w:themeColor="text1"/>
                <w:szCs w:val="24"/>
              </w:rPr>
              <w:t>NATURAL LANGUAGE PROCESSING.</w:t>
            </w:r>
          </w:p>
        </w:tc>
        <w:tc>
          <w:tcPr>
            <w:tcW w:w="1686" w:type="dxa"/>
            <w:vAlign w:val="center"/>
          </w:tcPr>
          <w:p w14:paraId="114FCBE4" w14:textId="77777777" w:rsidR="00EC6A69" w:rsidRPr="001B2361" w:rsidRDefault="00EC6A69" w:rsidP="00A81194">
            <w:pPr>
              <w:pStyle w:val="Title"/>
              <w:contextualSpacing/>
              <w:jc w:val="left"/>
              <w:rPr>
                <w:b/>
                <w:bCs/>
                <w:szCs w:val="24"/>
              </w:rPr>
            </w:pPr>
            <w:r w:rsidRPr="001B2361">
              <w:rPr>
                <w:b/>
                <w:bCs/>
                <w:szCs w:val="24"/>
              </w:rPr>
              <w:t xml:space="preserve">Max. Marks </w:t>
            </w:r>
          </w:p>
        </w:tc>
        <w:tc>
          <w:tcPr>
            <w:tcW w:w="851" w:type="dxa"/>
            <w:vAlign w:val="center"/>
          </w:tcPr>
          <w:p w14:paraId="3D4DB43B" w14:textId="77777777" w:rsidR="00EC6A69" w:rsidRPr="001B2361" w:rsidRDefault="00EC6A69" w:rsidP="00A81194">
            <w:pPr>
              <w:pStyle w:val="Title"/>
              <w:contextualSpacing/>
              <w:jc w:val="left"/>
              <w:rPr>
                <w:b/>
                <w:szCs w:val="24"/>
              </w:rPr>
            </w:pPr>
            <w:r w:rsidRPr="001B2361">
              <w:rPr>
                <w:b/>
                <w:szCs w:val="24"/>
              </w:rPr>
              <w:t>100</w:t>
            </w:r>
          </w:p>
        </w:tc>
      </w:tr>
    </w:tbl>
    <w:p w14:paraId="784437A8" w14:textId="77777777" w:rsidR="00EC6A69" w:rsidRPr="001B2361"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1B2361" w14:paraId="38919972" w14:textId="77777777" w:rsidTr="00A81194">
        <w:trPr>
          <w:trHeight w:val="551"/>
        </w:trPr>
        <w:tc>
          <w:tcPr>
            <w:tcW w:w="272" w:type="pct"/>
            <w:vAlign w:val="center"/>
          </w:tcPr>
          <w:p w14:paraId="6C181C2B" w14:textId="77777777" w:rsidR="00EC6A69" w:rsidRPr="001B2361" w:rsidRDefault="00EC6A69" w:rsidP="00A81194">
            <w:pPr>
              <w:contextualSpacing/>
              <w:jc w:val="center"/>
              <w:rPr>
                <w:b/>
                <w:sz w:val="24"/>
                <w:szCs w:val="24"/>
              </w:rPr>
            </w:pPr>
            <w:r w:rsidRPr="001B2361">
              <w:rPr>
                <w:b/>
                <w:sz w:val="24"/>
                <w:szCs w:val="24"/>
              </w:rPr>
              <w:t>Q. No.</w:t>
            </w:r>
          </w:p>
        </w:tc>
        <w:tc>
          <w:tcPr>
            <w:tcW w:w="3512" w:type="pct"/>
            <w:gridSpan w:val="2"/>
            <w:vAlign w:val="center"/>
          </w:tcPr>
          <w:p w14:paraId="73FD8C70" w14:textId="77777777" w:rsidR="00EC6A69" w:rsidRPr="001B2361" w:rsidRDefault="00EC6A69" w:rsidP="00A81194">
            <w:pPr>
              <w:contextualSpacing/>
              <w:jc w:val="center"/>
              <w:rPr>
                <w:b/>
                <w:sz w:val="24"/>
                <w:szCs w:val="24"/>
              </w:rPr>
            </w:pPr>
            <w:r w:rsidRPr="001B2361">
              <w:rPr>
                <w:b/>
                <w:sz w:val="24"/>
                <w:szCs w:val="24"/>
              </w:rPr>
              <w:t>Questions</w:t>
            </w:r>
          </w:p>
        </w:tc>
        <w:tc>
          <w:tcPr>
            <w:tcW w:w="388" w:type="pct"/>
            <w:vAlign w:val="center"/>
          </w:tcPr>
          <w:p w14:paraId="61019767" w14:textId="77777777" w:rsidR="00EC6A69" w:rsidRPr="001B2361" w:rsidRDefault="00EC6A69" w:rsidP="00A81194">
            <w:pPr>
              <w:contextualSpacing/>
              <w:jc w:val="center"/>
              <w:rPr>
                <w:b/>
                <w:sz w:val="24"/>
                <w:szCs w:val="24"/>
              </w:rPr>
            </w:pPr>
            <w:r w:rsidRPr="001B2361">
              <w:rPr>
                <w:b/>
                <w:sz w:val="24"/>
                <w:szCs w:val="24"/>
              </w:rPr>
              <w:t>CO</w:t>
            </w:r>
          </w:p>
        </w:tc>
        <w:tc>
          <w:tcPr>
            <w:tcW w:w="355" w:type="pct"/>
            <w:vAlign w:val="center"/>
          </w:tcPr>
          <w:p w14:paraId="151A27DB" w14:textId="77777777" w:rsidR="00EC6A69" w:rsidRPr="001B2361" w:rsidRDefault="00EC6A69" w:rsidP="00A81194">
            <w:pPr>
              <w:contextualSpacing/>
              <w:jc w:val="center"/>
              <w:rPr>
                <w:b/>
                <w:sz w:val="24"/>
                <w:szCs w:val="24"/>
              </w:rPr>
            </w:pPr>
            <w:r w:rsidRPr="001B2361">
              <w:rPr>
                <w:b/>
                <w:sz w:val="24"/>
                <w:szCs w:val="24"/>
              </w:rPr>
              <w:t>BL</w:t>
            </w:r>
          </w:p>
        </w:tc>
        <w:tc>
          <w:tcPr>
            <w:tcW w:w="473" w:type="pct"/>
            <w:vAlign w:val="center"/>
          </w:tcPr>
          <w:p w14:paraId="2777C371" w14:textId="77777777" w:rsidR="00EC6A69" w:rsidRPr="001B2361" w:rsidRDefault="00EC6A69" w:rsidP="00A81194">
            <w:pPr>
              <w:contextualSpacing/>
              <w:jc w:val="center"/>
              <w:rPr>
                <w:b/>
                <w:sz w:val="24"/>
                <w:szCs w:val="24"/>
              </w:rPr>
            </w:pPr>
            <w:r w:rsidRPr="001B2361">
              <w:rPr>
                <w:b/>
                <w:sz w:val="24"/>
                <w:szCs w:val="24"/>
              </w:rPr>
              <w:t>Marks</w:t>
            </w:r>
          </w:p>
        </w:tc>
      </w:tr>
      <w:tr w:rsidR="00EC6A69" w:rsidRPr="001B2361" w14:paraId="1338899E" w14:textId="77777777" w:rsidTr="00A81194">
        <w:trPr>
          <w:trHeight w:val="487"/>
        </w:trPr>
        <w:tc>
          <w:tcPr>
            <w:tcW w:w="5000" w:type="pct"/>
            <w:gridSpan w:val="6"/>
            <w:vAlign w:val="center"/>
          </w:tcPr>
          <w:p w14:paraId="44B88A9F" w14:textId="77777777" w:rsidR="00EC6A69" w:rsidRPr="001B2361" w:rsidRDefault="00EC6A69" w:rsidP="00A81194">
            <w:pPr>
              <w:contextualSpacing/>
              <w:jc w:val="center"/>
              <w:rPr>
                <w:b/>
                <w:sz w:val="24"/>
                <w:szCs w:val="24"/>
                <w:u w:val="single"/>
              </w:rPr>
            </w:pPr>
            <w:r w:rsidRPr="001B2361">
              <w:rPr>
                <w:b/>
                <w:sz w:val="24"/>
                <w:szCs w:val="24"/>
                <w:u w:val="single"/>
              </w:rPr>
              <w:t>PART – A (10 X 1 = 10 MARKS)</w:t>
            </w:r>
          </w:p>
          <w:p w14:paraId="76AAD84A" w14:textId="77777777" w:rsidR="00EC6A69" w:rsidRPr="001B2361" w:rsidRDefault="00EC6A69" w:rsidP="00A81194">
            <w:pPr>
              <w:contextualSpacing/>
              <w:jc w:val="center"/>
              <w:rPr>
                <w:b/>
                <w:sz w:val="24"/>
                <w:szCs w:val="24"/>
              </w:rPr>
            </w:pPr>
            <w:r w:rsidRPr="001B2361">
              <w:rPr>
                <w:b/>
                <w:sz w:val="24"/>
                <w:szCs w:val="24"/>
              </w:rPr>
              <w:t>(Answer all the questions)</w:t>
            </w:r>
          </w:p>
        </w:tc>
      </w:tr>
      <w:tr w:rsidR="00EC6A69" w:rsidRPr="001B2361" w14:paraId="4BC9A63A" w14:textId="77777777" w:rsidTr="00F70A83">
        <w:trPr>
          <w:trHeight w:val="396"/>
        </w:trPr>
        <w:tc>
          <w:tcPr>
            <w:tcW w:w="272" w:type="pct"/>
            <w:vAlign w:val="center"/>
          </w:tcPr>
          <w:p w14:paraId="7B043A40" w14:textId="77777777" w:rsidR="00EC6A69" w:rsidRPr="001B2361" w:rsidRDefault="00EC6A69" w:rsidP="00AB31B5">
            <w:pPr>
              <w:contextualSpacing/>
              <w:jc w:val="center"/>
              <w:rPr>
                <w:sz w:val="24"/>
                <w:szCs w:val="24"/>
              </w:rPr>
            </w:pPr>
            <w:r w:rsidRPr="001B2361">
              <w:rPr>
                <w:sz w:val="24"/>
                <w:szCs w:val="24"/>
              </w:rPr>
              <w:t>1.</w:t>
            </w:r>
          </w:p>
        </w:tc>
        <w:tc>
          <w:tcPr>
            <w:tcW w:w="3512" w:type="pct"/>
            <w:gridSpan w:val="2"/>
            <w:vAlign w:val="bottom"/>
          </w:tcPr>
          <w:p w14:paraId="6C3BB0DE" w14:textId="77777777" w:rsidR="00EC6A69" w:rsidRPr="001B2361" w:rsidRDefault="00EC6A69" w:rsidP="00AB31B5">
            <w:pPr>
              <w:autoSpaceDE w:val="0"/>
              <w:autoSpaceDN w:val="0"/>
              <w:adjustRightInd w:val="0"/>
              <w:rPr>
                <w:sz w:val="24"/>
                <w:szCs w:val="24"/>
                <w:highlight w:val="yellow"/>
              </w:rPr>
            </w:pPr>
            <w:r w:rsidRPr="001B2361">
              <w:rPr>
                <w:sz w:val="24"/>
                <w:szCs w:val="24"/>
              </w:rPr>
              <w:t>Define Natural Language Processing with an example.</w:t>
            </w:r>
          </w:p>
        </w:tc>
        <w:tc>
          <w:tcPr>
            <w:tcW w:w="388" w:type="pct"/>
            <w:vAlign w:val="center"/>
          </w:tcPr>
          <w:p w14:paraId="48FD2C29" w14:textId="77777777" w:rsidR="00EC6A69" w:rsidRPr="001B2361" w:rsidRDefault="00EC6A69" w:rsidP="00AB31B5">
            <w:pPr>
              <w:contextualSpacing/>
              <w:jc w:val="center"/>
              <w:rPr>
                <w:sz w:val="24"/>
                <w:szCs w:val="24"/>
              </w:rPr>
            </w:pPr>
            <w:r w:rsidRPr="001B2361">
              <w:rPr>
                <w:sz w:val="24"/>
                <w:szCs w:val="24"/>
              </w:rPr>
              <w:t>CO1</w:t>
            </w:r>
          </w:p>
        </w:tc>
        <w:tc>
          <w:tcPr>
            <w:tcW w:w="355" w:type="pct"/>
            <w:vAlign w:val="bottom"/>
          </w:tcPr>
          <w:p w14:paraId="3393EFF2" w14:textId="77777777" w:rsidR="00EC6A69" w:rsidRPr="001B2361" w:rsidRDefault="00EC6A69" w:rsidP="00AB31B5">
            <w:pPr>
              <w:jc w:val="center"/>
              <w:rPr>
                <w:sz w:val="24"/>
                <w:szCs w:val="24"/>
              </w:rPr>
            </w:pPr>
            <w:r w:rsidRPr="001B2361">
              <w:rPr>
                <w:sz w:val="24"/>
                <w:szCs w:val="24"/>
              </w:rPr>
              <w:t>R</w:t>
            </w:r>
          </w:p>
        </w:tc>
        <w:tc>
          <w:tcPr>
            <w:tcW w:w="473" w:type="pct"/>
            <w:vAlign w:val="center"/>
          </w:tcPr>
          <w:p w14:paraId="4D68E297" w14:textId="77777777" w:rsidR="00EC6A69" w:rsidRPr="001B2361" w:rsidRDefault="00EC6A69" w:rsidP="00AB31B5">
            <w:pPr>
              <w:contextualSpacing/>
              <w:jc w:val="center"/>
              <w:rPr>
                <w:sz w:val="24"/>
                <w:szCs w:val="24"/>
              </w:rPr>
            </w:pPr>
            <w:r w:rsidRPr="001B2361">
              <w:rPr>
                <w:sz w:val="24"/>
                <w:szCs w:val="24"/>
              </w:rPr>
              <w:t>1</w:t>
            </w:r>
          </w:p>
        </w:tc>
      </w:tr>
      <w:tr w:rsidR="00EC6A69" w:rsidRPr="001B2361" w14:paraId="74C4D1C5" w14:textId="77777777" w:rsidTr="00F70A83">
        <w:trPr>
          <w:trHeight w:val="396"/>
        </w:trPr>
        <w:tc>
          <w:tcPr>
            <w:tcW w:w="272" w:type="pct"/>
            <w:vAlign w:val="center"/>
          </w:tcPr>
          <w:p w14:paraId="11FAE414" w14:textId="77777777" w:rsidR="00EC6A69" w:rsidRPr="001B2361" w:rsidRDefault="00EC6A69" w:rsidP="00AB31B5">
            <w:pPr>
              <w:contextualSpacing/>
              <w:jc w:val="center"/>
              <w:rPr>
                <w:sz w:val="24"/>
                <w:szCs w:val="24"/>
              </w:rPr>
            </w:pPr>
            <w:r w:rsidRPr="001B2361">
              <w:rPr>
                <w:sz w:val="24"/>
                <w:szCs w:val="24"/>
              </w:rPr>
              <w:t>2.</w:t>
            </w:r>
          </w:p>
        </w:tc>
        <w:tc>
          <w:tcPr>
            <w:tcW w:w="3512" w:type="pct"/>
            <w:gridSpan w:val="2"/>
            <w:vAlign w:val="bottom"/>
          </w:tcPr>
          <w:p w14:paraId="610C810C" w14:textId="77777777" w:rsidR="00EC6A69" w:rsidRPr="001B2361" w:rsidRDefault="00EC6A69" w:rsidP="00AB31B5">
            <w:pPr>
              <w:rPr>
                <w:sz w:val="24"/>
                <w:szCs w:val="24"/>
                <w:highlight w:val="yellow"/>
              </w:rPr>
            </w:pPr>
            <w:r w:rsidRPr="001B2361">
              <w:rPr>
                <w:sz w:val="24"/>
                <w:szCs w:val="24"/>
              </w:rPr>
              <w:t>Discuss the term tokenization.</w:t>
            </w:r>
          </w:p>
        </w:tc>
        <w:tc>
          <w:tcPr>
            <w:tcW w:w="388" w:type="pct"/>
            <w:vAlign w:val="center"/>
          </w:tcPr>
          <w:p w14:paraId="37BF8286" w14:textId="77777777" w:rsidR="00EC6A69" w:rsidRPr="001B2361" w:rsidRDefault="00EC6A69" w:rsidP="00AB31B5">
            <w:pPr>
              <w:contextualSpacing/>
              <w:jc w:val="center"/>
              <w:rPr>
                <w:sz w:val="24"/>
                <w:szCs w:val="24"/>
              </w:rPr>
            </w:pPr>
            <w:r w:rsidRPr="001B2361">
              <w:rPr>
                <w:sz w:val="24"/>
                <w:szCs w:val="24"/>
              </w:rPr>
              <w:t>CO1</w:t>
            </w:r>
          </w:p>
        </w:tc>
        <w:tc>
          <w:tcPr>
            <w:tcW w:w="355" w:type="pct"/>
            <w:vAlign w:val="bottom"/>
          </w:tcPr>
          <w:p w14:paraId="48FF2E5D" w14:textId="77777777" w:rsidR="00EC6A69" w:rsidRPr="001B2361" w:rsidRDefault="00EC6A69" w:rsidP="00AB31B5">
            <w:pPr>
              <w:jc w:val="center"/>
              <w:rPr>
                <w:sz w:val="24"/>
                <w:szCs w:val="24"/>
              </w:rPr>
            </w:pPr>
            <w:r w:rsidRPr="001B2361">
              <w:rPr>
                <w:sz w:val="24"/>
                <w:szCs w:val="24"/>
              </w:rPr>
              <w:t>U</w:t>
            </w:r>
          </w:p>
        </w:tc>
        <w:tc>
          <w:tcPr>
            <w:tcW w:w="473" w:type="pct"/>
            <w:vAlign w:val="center"/>
          </w:tcPr>
          <w:p w14:paraId="00A27DE8" w14:textId="77777777" w:rsidR="00EC6A69" w:rsidRPr="001B2361" w:rsidRDefault="00EC6A69" w:rsidP="00AB31B5">
            <w:pPr>
              <w:contextualSpacing/>
              <w:jc w:val="center"/>
              <w:rPr>
                <w:sz w:val="24"/>
                <w:szCs w:val="24"/>
              </w:rPr>
            </w:pPr>
            <w:r w:rsidRPr="001B2361">
              <w:rPr>
                <w:sz w:val="24"/>
                <w:szCs w:val="24"/>
              </w:rPr>
              <w:t>1</w:t>
            </w:r>
          </w:p>
        </w:tc>
      </w:tr>
      <w:tr w:rsidR="00EC6A69" w:rsidRPr="001B2361" w14:paraId="3B000B20" w14:textId="77777777" w:rsidTr="00F70A83">
        <w:trPr>
          <w:trHeight w:val="396"/>
        </w:trPr>
        <w:tc>
          <w:tcPr>
            <w:tcW w:w="272" w:type="pct"/>
            <w:vAlign w:val="center"/>
          </w:tcPr>
          <w:p w14:paraId="3DB05E04" w14:textId="77777777" w:rsidR="00EC6A69" w:rsidRPr="001B2361" w:rsidRDefault="00EC6A69" w:rsidP="00AB31B5">
            <w:pPr>
              <w:contextualSpacing/>
              <w:jc w:val="center"/>
              <w:rPr>
                <w:sz w:val="24"/>
                <w:szCs w:val="24"/>
              </w:rPr>
            </w:pPr>
            <w:r w:rsidRPr="001B2361">
              <w:rPr>
                <w:sz w:val="24"/>
                <w:szCs w:val="24"/>
              </w:rPr>
              <w:t>3.</w:t>
            </w:r>
          </w:p>
        </w:tc>
        <w:tc>
          <w:tcPr>
            <w:tcW w:w="3512" w:type="pct"/>
            <w:gridSpan w:val="2"/>
            <w:vAlign w:val="bottom"/>
          </w:tcPr>
          <w:p w14:paraId="3213909A" w14:textId="77777777" w:rsidR="00EC6A69" w:rsidRPr="001B2361" w:rsidRDefault="00EC6A69" w:rsidP="00AB31B5">
            <w:pPr>
              <w:rPr>
                <w:sz w:val="24"/>
                <w:szCs w:val="24"/>
                <w:highlight w:val="yellow"/>
              </w:rPr>
            </w:pPr>
            <w:r w:rsidRPr="001B2361">
              <w:rPr>
                <w:sz w:val="24"/>
                <w:szCs w:val="24"/>
              </w:rPr>
              <w:t xml:space="preserve">Describe the smart process in creating large vocabulary of speech with an example. </w:t>
            </w:r>
          </w:p>
        </w:tc>
        <w:tc>
          <w:tcPr>
            <w:tcW w:w="388" w:type="pct"/>
            <w:vAlign w:val="center"/>
          </w:tcPr>
          <w:p w14:paraId="339F32EC" w14:textId="77777777" w:rsidR="00EC6A69" w:rsidRPr="001B2361" w:rsidRDefault="00EC6A69" w:rsidP="00AB31B5">
            <w:pPr>
              <w:contextualSpacing/>
              <w:jc w:val="center"/>
              <w:rPr>
                <w:sz w:val="24"/>
                <w:szCs w:val="24"/>
              </w:rPr>
            </w:pPr>
            <w:r w:rsidRPr="001B2361">
              <w:rPr>
                <w:sz w:val="24"/>
                <w:szCs w:val="24"/>
              </w:rPr>
              <w:t>CO2</w:t>
            </w:r>
          </w:p>
        </w:tc>
        <w:tc>
          <w:tcPr>
            <w:tcW w:w="355" w:type="pct"/>
            <w:vAlign w:val="bottom"/>
          </w:tcPr>
          <w:p w14:paraId="7D714C71" w14:textId="77777777" w:rsidR="00EC6A69" w:rsidRPr="001B2361" w:rsidRDefault="00EC6A69" w:rsidP="00AB31B5">
            <w:pPr>
              <w:jc w:val="center"/>
              <w:rPr>
                <w:sz w:val="24"/>
                <w:szCs w:val="24"/>
              </w:rPr>
            </w:pPr>
            <w:r w:rsidRPr="001B2361">
              <w:rPr>
                <w:sz w:val="24"/>
                <w:szCs w:val="24"/>
              </w:rPr>
              <w:t>U</w:t>
            </w:r>
          </w:p>
        </w:tc>
        <w:tc>
          <w:tcPr>
            <w:tcW w:w="473" w:type="pct"/>
            <w:vAlign w:val="center"/>
          </w:tcPr>
          <w:p w14:paraId="7E8E7A8A" w14:textId="77777777" w:rsidR="00EC6A69" w:rsidRPr="001B2361" w:rsidRDefault="00EC6A69" w:rsidP="00AB31B5">
            <w:pPr>
              <w:contextualSpacing/>
              <w:jc w:val="center"/>
              <w:rPr>
                <w:sz w:val="24"/>
                <w:szCs w:val="24"/>
              </w:rPr>
            </w:pPr>
            <w:r w:rsidRPr="001B2361">
              <w:rPr>
                <w:sz w:val="24"/>
                <w:szCs w:val="24"/>
              </w:rPr>
              <w:t>1</w:t>
            </w:r>
          </w:p>
        </w:tc>
      </w:tr>
      <w:tr w:rsidR="00EC6A69" w:rsidRPr="001B2361" w14:paraId="27D949CB" w14:textId="77777777" w:rsidTr="00F70A83">
        <w:trPr>
          <w:trHeight w:val="396"/>
        </w:trPr>
        <w:tc>
          <w:tcPr>
            <w:tcW w:w="272" w:type="pct"/>
            <w:vAlign w:val="center"/>
          </w:tcPr>
          <w:p w14:paraId="0BB7A25F" w14:textId="77777777" w:rsidR="00EC6A69" w:rsidRPr="001B2361" w:rsidRDefault="00EC6A69" w:rsidP="00AB31B5">
            <w:pPr>
              <w:contextualSpacing/>
              <w:jc w:val="center"/>
              <w:rPr>
                <w:sz w:val="24"/>
                <w:szCs w:val="24"/>
              </w:rPr>
            </w:pPr>
            <w:r w:rsidRPr="001B2361">
              <w:rPr>
                <w:sz w:val="24"/>
                <w:szCs w:val="24"/>
              </w:rPr>
              <w:t>4.</w:t>
            </w:r>
          </w:p>
        </w:tc>
        <w:tc>
          <w:tcPr>
            <w:tcW w:w="3512" w:type="pct"/>
            <w:gridSpan w:val="2"/>
            <w:vAlign w:val="bottom"/>
          </w:tcPr>
          <w:p w14:paraId="1EDCBE87" w14:textId="77777777" w:rsidR="00EC6A69" w:rsidRPr="001B2361" w:rsidRDefault="00EC6A69" w:rsidP="00AB31B5">
            <w:pPr>
              <w:rPr>
                <w:sz w:val="24"/>
                <w:szCs w:val="24"/>
                <w:highlight w:val="yellow"/>
              </w:rPr>
            </w:pPr>
            <w:r w:rsidRPr="001B2361">
              <w:rPr>
                <w:sz w:val="24"/>
                <w:szCs w:val="24"/>
              </w:rPr>
              <w:t>Explain the objective of speech enhancement with real time application.</w:t>
            </w:r>
          </w:p>
        </w:tc>
        <w:tc>
          <w:tcPr>
            <w:tcW w:w="388" w:type="pct"/>
            <w:vAlign w:val="center"/>
          </w:tcPr>
          <w:p w14:paraId="1585F45F" w14:textId="77777777" w:rsidR="00EC6A69" w:rsidRPr="001B2361" w:rsidRDefault="00EC6A69" w:rsidP="00AB31B5">
            <w:pPr>
              <w:contextualSpacing/>
              <w:jc w:val="center"/>
              <w:rPr>
                <w:sz w:val="24"/>
                <w:szCs w:val="24"/>
              </w:rPr>
            </w:pPr>
            <w:r w:rsidRPr="001B2361">
              <w:rPr>
                <w:sz w:val="24"/>
                <w:szCs w:val="24"/>
              </w:rPr>
              <w:t>CO2</w:t>
            </w:r>
          </w:p>
        </w:tc>
        <w:tc>
          <w:tcPr>
            <w:tcW w:w="355" w:type="pct"/>
            <w:vAlign w:val="bottom"/>
          </w:tcPr>
          <w:p w14:paraId="4EFCA43F" w14:textId="77777777" w:rsidR="00EC6A69" w:rsidRPr="001B2361" w:rsidRDefault="00EC6A69" w:rsidP="00AB31B5">
            <w:pPr>
              <w:jc w:val="center"/>
              <w:rPr>
                <w:sz w:val="24"/>
                <w:szCs w:val="24"/>
              </w:rPr>
            </w:pPr>
            <w:r w:rsidRPr="001B2361">
              <w:rPr>
                <w:sz w:val="24"/>
                <w:szCs w:val="24"/>
              </w:rPr>
              <w:t>U</w:t>
            </w:r>
          </w:p>
        </w:tc>
        <w:tc>
          <w:tcPr>
            <w:tcW w:w="473" w:type="pct"/>
            <w:vAlign w:val="center"/>
          </w:tcPr>
          <w:p w14:paraId="4D35E685" w14:textId="77777777" w:rsidR="00EC6A69" w:rsidRPr="001B2361" w:rsidRDefault="00EC6A69" w:rsidP="00AB31B5">
            <w:pPr>
              <w:contextualSpacing/>
              <w:jc w:val="center"/>
              <w:rPr>
                <w:sz w:val="24"/>
                <w:szCs w:val="24"/>
              </w:rPr>
            </w:pPr>
            <w:r w:rsidRPr="001B2361">
              <w:rPr>
                <w:sz w:val="24"/>
                <w:szCs w:val="24"/>
              </w:rPr>
              <w:t>1</w:t>
            </w:r>
          </w:p>
        </w:tc>
      </w:tr>
      <w:tr w:rsidR="00EC6A69" w:rsidRPr="001B2361" w14:paraId="747518BD" w14:textId="77777777" w:rsidTr="00F70A83">
        <w:trPr>
          <w:trHeight w:val="396"/>
        </w:trPr>
        <w:tc>
          <w:tcPr>
            <w:tcW w:w="272" w:type="pct"/>
            <w:vAlign w:val="center"/>
          </w:tcPr>
          <w:p w14:paraId="55F0C38A" w14:textId="77777777" w:rsidR="00EC6A69" w:rsidRPr="001B2361" w:rsidRDefault="00EC6A69" w:rsidP="00AB31B5">
            <w:pPr>
              <w:contextualSpacing/>
              <w:jc w:val="center"/>
              <w:rPr>
                <w:sz w:val="24"/>
                <w:szCs w:val="24"/>
              </w:rPr>
            </w:pPr>
            <w:r w:rsidRPr="001B2361">
              <w:rPr>
                <w:sz w:val="24"/>
                <w:szCs w:val="24"/>
              </w:rPr>
              <w:t>5.</w:t>
            </w:r>
          </w:p>
        </w:tc>
        <w:tc>
          <w:tcPr>
            <w:tcW w:w="3512" w:type="pct"/>
            <w:gridSpan w:val="2"/>
            <w:vAlign w:val="bottom"/>
          </w:tcPr>
          <w:p w14:paraId="108A7A53" w14:textId="77777777" w:rsidR="00EC6A69" w:rsidRPr="001B2361" w:rsidRDefault="00EC6A69" w:rsidP="00AB31B5">
            <w:pPr>
              <w:pStyle w:val="Default"/>
              <w:rPr>
                <w:color w:val="auto"/>
                <w:highlight w:val="yellow"/>
              </w:rPr>
            </w:pPr>
            <w:r w:rsidRPr="001B2361">
              <w:rPr>
                <w:bCs/>
                <w:color w:val="auto"/>
                <w:lang w:val="en-US"/>
              </w:rPr>
              <w:t xml:space="preserve">Discuss the Probabilistic Context- Free Grammar </w:t>
            </w:r>
            <w:r w:rsidRPr="001B2361">
              <w:rPr>
                <w:color w:val="auto"/>
                <w:lang w:val="en-US"/>
              </w:rPr>
              <w:t>(</w:t>
            </w:r>
            <w:r w:rsidRPr="001B2361">
              <w:rPr>
                <w:bCs/>
                <w:color w:val="auto"/>
                <w:lang w:val="en-US"/>
              </w:rPr>
              <w:t>PCFG</w:t>
            </w:r>
            <w:r w:rsidRPr="001B2361">
              <w:rPr>
                <w:color w:val="auto"/>
                <w:lang w:val="en-US"/>
              </w:rPr>
              <w:t>) with the help of four parameters.</w:t>
            </w:r>
          </w:p>
        </w:tc>
        <w:tc>
          <w:tcPr>
            <w:tcW w:w="388" w:type="pct"/>
            <w:vAlign w:val="center"/>
          </w:tcPr>
          <w:p w14:paraId="2B8378ED" w14:textId="77777777" w:rsidR="00EC6A69" w:rsidRPr="001B2361" w:rsidRDefault="00EC6A69" w:rsidP="00AB31B5">
            <w:pPr>
              <w:contextualSpacing/>
              <w:jc w:val="center"/>
              <w:rPr>
                <w:sz w:val="24"/>
                <w:szCs w:val="24"/>
              </w:rPr>
            </w:pPr>
            <w:r w:rsidRPr="001B2361">
              <w:rPr>
                <w:sz w:val="24"/>
                <w:szCs w:val="24"/>
              </w:rPr>
              <w:t>CO3</w:t>
            </w:r>
          </w:p>
        </w:tc>
        <w:tc>
          <w:tcPr>
            <w:tcW w:w="355" w:type="pct"/>
            <w:vAlign w:val="bottom"/>
          </w:tcPr>
          <w:p w14:paraId="6DC2ED78" w14:textId="77777777" w:rsidR="00EC6A69" w:rsidRPr="001B2361" w:rsidRDefault="00EC6A69" w:rsidP="00AB31B5">
            <w:pPr>
              <w:jc w:val="center"/>
              <w:rPr>
                <w:sz w:val="24"/>
                <w:szCs w:val="24"/>
              </w:rPr>
            </w:pPr>
            <w:r w:rsidRPr="001B2361">
              <w:rPr>
                <w:sz w:val="24"/>
                <w:szCs w:val="24"/>
              </w:rPr>
              <w:t>U</w:t>
            </w:r>
          </w:p>
        </w:tc>
        <w:tc>
          <w:tcPr>
            <w:tcW w:w="473" w:type="pct"/>
            <w:vAlign w:val="center"/>
          </w:tcPr>
          <w:p w14:paraId="6A1CF879" w14:textId="77777777" w:rsidR="00EC6A69" w:rsidRPr="001B2361" w:rsidRDefault="00EC6A69" w:rsidP="00AB31B5">
            <w:pPr>
              <w:contextualSpacing/>
              <w:jc w:val="center"/>
              <w:rPr>
                <w:sz w:val="24"/>
                <w:szCs w:val="24"/>
              </w:rPr>
            </w:pPr>
            <w:r w:rsidRPr="001B2361">
              <w:rPr>
                <w:sz w:val="24"/>
                <w:szCs w:val="24"/>
              </w:rPr>
              <w:t>1</w:t>
            </w:r>
          </w:p>
        </w:tc>
      </w:tr>
      <w:tr w:rsidR="00EC6A69" w:rsidRPr="001B2361" w14:paraId="3FAD415D" w14:textId="77777777" w:rsidTr="00F70A83">
        <w:trPr>
          <w:trHeight w:val="396"/>
        </w:trPr>
        <w:tc>
          <w:tcPr>
            <w:tcW w:w="272" w:type="pct"/>
            <w:vAlign w:val="center"/>
          </w:tcPr>
          <w:p w14:paraId="4B43023F" w14:textId="77777777" w:rsidR="00EC6A69" w:rsidRPr="001B2361" w:rsidRDefault="00EC6A69" w:rsidP="00AB31B5">
            <w:pPr>
              <w:contextualSpacing/>
              <w:jc w:val="center"/>
              <w:rPr>
                <w:sz w:val="24"/>
                <w:szCs w:val="24"/>
              </w:rPr>
            </w:pPr>
            <w:r w:rsidRPr="001B2361">
              <w:rPr>
                <w:sz w:val="24"/>
                <w:szCs w:val="24"/>
              </w:rPr>
              <w:t>6.</w:t>
            </w:r>
          </w:p>
        </w:tc>
        <w:tc>
          <w:tcPr>
            <w:tcW w:w="3512" w:type="pct"/>
            <w:gridSpan w:val="2"/>
            <w:vAlign w:val="bottom"/>
          </w:tcPr>
          <w:p w14:paraId="64BA00D4" w14:textId="77777777" w:rsidR="00EC6A69" w:rsidRPr="001B2361" w:rsidRDefault="00EC6A69" w:rsidP="00AB31B5">
            <w:pPr>
              <w:rPr>
                <w:sz w:val="24"/>
                <w:szCs w:val="24"/>
                <w:highlight w:val="yellow"/>
              </w:rPr>
            </w:pPr>
            <w:r w:rsidRPr="001B2361">
              <w:rPr>
                <w:sz w:val="24"/>
                <w:szCs w:val="24"/>
              </w:rPr>
              <w:t>Describe the term consistency in syntax parsing with an example.</w:t>
            </w:r>
          </w:p>
        </w:tc>
        <w:tc>
          <w:tcPr>
            <w:tcW w:w="388" w:type="pct"/>
            <w:vAlign w:val="center"/>
          </w:tcPr>
          <w:p w14:paraId="4EBEABF7" w14:textId="77777777" w:rsidR="00EC6A69" w:rsidRPr="001B2361" w:rsidRDefault="00EC6A69" w:rsidP="00AB31B5">
            <w:pPr>
              <w:contextualSpacing/>
              <w:jc w:val="center"/>
              <w:rPr>
                <w:sz w:val="24"/>
                <w:szCs w:val="24"/>
              </w:rPr>
            </w:pPr>
            <w:r w:rsidRPr="001B2361">
              <w:rPr>
                <w:sz w:val="24"/>
                <w:szCs w:val="24"/>
              </w:rPr>
              <w:t>CO3</w:t>
            </w:r>
          </w:p>
        </w:tc>
        <w:tc>
          <w:tcPr>
            <w:tcW w:w="355" w:type="pct"/>
            <w:vAlign w:val="bottom"/>
          </w:tcPr>
          <w:p w14:paraId="03D8129A" w14:textId="77777777" w:rsidR="00EC6A69" w:rsidRPr="001B2361" w:rsidRDefault="00EC6A69" w:rsidP="00AB31B5">
            <w:pPr>
              <w:jc w:val="center"/>
              <w:rPr>
                <w:sz w:val="24"/>
                <w:szCs w:val="24"/>
              </w:rPr>
            </w:pPr>
            <w:r w:rsidRPr="001B2361">
              <w:rPr>
                <w:sz w:val="24"/>
                <w:szCs w:val="24"/>
              </w:rPr>
              <w:t>U</w:t>
            </w:r>
          </w:p>
        </w:tc>
        <w:tc>
          <w:tcPr>
            <w:tcW w:w="473" w:type="pct"/>
            <w:vAlign w:val="center"/>
          </w:tcPr>
          <w:p w14:paraId="134E58B1" w14:textId="77777777" w:rsidR="00EC6A69" w:rsidRPr="001B2361" w:rsidRDefault="00EC6A69" w:rsidP="00AB31B5">
            <w:pPr>
              <w:contextualSpacing/>
              <w:jc w:val="center"/>
              <w:rPr>
                <w:sz w:val="24"/>
                <w:szCs w:val="24"/>
              </w:rPr>
            </w:pPr>
            <w:r w:rsidRPr="001B2361">
              <w:rPr>
                <w:sz w:val="24"/>
                <w:szCs w:val="24"/>
              </w:rPr>
              <w:t>1</w:t>
            </w:r>
          </w:p>
        </w:tc>
      </w:tr>
      <w:tr w:rsidR="00EC6A69" w:rsidRPr="001B2361" w14:paraId="10BA0516" w14:textId="77777777" w:rsidTr="00F70A83">
        <w:trPr>
          <w:trHeight w:val="396"/>
        </w:trPr>
        <w:tc>
          <w:tcPr>
            <w:tcW w:w="272" w:type="pct"/>
            <w:vAlign w:val="center"/>
          </w:tcPr>
          <w:p w14:paraId="74B15610" w14:textId="77777777" w:rsidR="00EC6A69" w:rsidRPr="001B2361" w:rsidRDefault="00EC6A69" w:rsidP="00AB31B5">
            <w:pPr>
              <w:contextualSpacing/>
              <w:jc w:val="center"/>
              <w:rPr>
                <w:sz w:val="24"/>
                <w:szCs w:val="24"/>
              </w:rPr>
            </w:pPr>
            <w:r w:rsidRPr="001B2361">
              <w:rPr>
                <w:sz w:val="24"/>
                <w:szCs w:val="24"/>
              </w:rPr>
              <w:t>7.</w:t>
            </w:r>
          </w:p>
        </w:tc>
        <w:tc>
          <w:tcPr>
            <w:tcW w:w="3512" w:type="pct"/>
            <w:gridSpan w:val="2"/>
            <w:vAlign w:val="bottom"/>
          </w:tcPr>
          <w:p w14:paraId="523F9661" w14:textId="77777777" w:rsidR="00EC6A69" w:rsidRPr="001B2361" w:rsidRDefault="00EC6A69" w:rsidP="00AB31B5">
            <w:pPr>
              <w:pStyle w:val="ListParagraph"/>
              <w:ind w:left="0"/>
              <w:rPr>
                <w:noProof/>
                <w:sz w:val="24"/>
                <w:szCs w:val="24"/>
                <w:highlight w:val="yellow"/>
                <w:lang w:eastAsia="zh-TW"/>
              </w:rPr>
            </w:pPr>
            <w:r w:rsidRPr="001B2361">
              <w:rPr>
                <w:noProof/>
                <w:sz w:val="24"/>
                <w:szCs w:val="24"/>
                <w:lang w:eastAsia="zh-TW"/>
              </w:rPr>
              <w:t>Explain semantic analysis with the process of linguistic inputs and meaning of representation.</w:t>
            </w:r>
          </w:p>
        </w:tc>
        <w:tc>
          <w:tcPr>
            <w:tcW w:w="388" w:type="pct"/>
            <w:vAlign w:val="center"/>
          </w:tcPr>
          <w:p w14:paraId="6C78D6BC" w14:textId="77777777" w:rsidR="00EC6A69" w:rsidRPr="001B2361" w:rsidRDefault="00EC6A69" w:rsidP="00AB31B5">
            <w:pPr>
              <w:contextualSpacing/>
              <w:jc w:val="center"/>
              <w:rPr>
                <w:sz w:val="24"/>
                <w:szCs w:val="24"/>
              </w:rPr>
            </w:pPr>
            <w:r w:rsidRPr="001B2361">
              <w:rPr>
                <w:sz w:val="24"/>
                <w:szCs w:val="24"/>
              </w:rPr>
              <w:t>CO4</w:t>
            </w:r>
          </w:p>
        </w:tc>
        <w:tc>
          <w:tcPr>
            <w:tcW w:w="355" w:type="pct"/>
            <w:vAlign w:val="bottom"/>
          </w:tcPr>
          <w:p w14:paraId="72D2DFC8" w14:textId="77777777" w:rsidR="00EC6A69" w:rsidRPr="001B2361" w:rsidRDefault="00EC6A69" w:rsidP="00AB31B5">
            <w:pPr>
              <w:jc w:val="center"/>
              <w:rPr>
                <w:sz w:val="24"/>
                <w:szCs w:val="24"/>
              </w:rPr>
            </w:pPr>
            <w:r w:rsidRPr="001B2361">
              <w:rPr>
                <w:sz w:val="24"/>
                <w:szCs w:val="24"/>
              </w:rPr>
              <w:t>U</w:t>
            </w:r>
          </w:p>
        </w:tc>
        <w:tc>
          <w:tcPr>
            <w:tcW w:w="473" w:type="pct"/>
            <w:vAlign w:val="center"/>
          </w:tcPr>
          <w:p w14:paraId="1EDFF4AB" w14:textId="77777777" w:rsidR="00EC6A69" w:rsidRPr="001B2361" w:rsidRDefault="00EC6A69" w:rsidP="00AB31B5">
            <w:pPr>
              <w:contextualSpacing/>
              <w:jc w:val="center"/>
              <w:rPr>
                <w:sz w:val="24"/>
                <w:szCs w:val="24"/>
              </w:rPr>
            </w:pPr>
            <w:r w:rsidRPr="001B2361">
              <w:rPr>
                <w:sz w:val="24"/>
                <w:szCs w:val="24"/>
              </w:rPr>
              <w:t>1</w:t>
            </w:r>
          </w:p>
        </w:tc>
      </w:tr>
      <w:tr w:rsidR="00EC6A69" w:rsidRPr="001B2361" w14:paraId="003CA1FE" w14:textId="77777777" w:rsidTr="00F70A83">
        <w:trPr>
          <w:trHeight w:val="396"/>
        </w:trPr>
        <w:tc>
          <w:tcPr>
            <w:tcW w:w="272" w:type="pct"/>
            <w:vAlign w:val="center"/>
          </w:tcPr>
          <w:p w14:paraId="4B61E2FA" w14:textId="77777777" w:rsidR="00EC6A69" w:rsidRPr="001B2361" w:rsidRDefault="00EC6A69" w:rsidP="00AB31B5">
            <w:pPr>
              <w:contextualSpacing/>
              <w:jc w:val="center"/>
              <w:rPr>
                <w:sz w:val="24"/>
                <w:szCs w:val="24"/>
              </w:rPr>
            </w:pPr>
            <w:r w:rsidRPr="001B2361">
              <w:rPr>
                <w:sz w:val="24"/>
                <w:szCs w:val="24"/>
              </w:rPr>
              <w:t>8.</w:t>
            </w:r>
          </w:p>
        </w:tc>
        <w:tc>
          <w:tcPr>
            <w:tcW w:w="3512" w:type="pct"/>
            <w:gridSpan w:val="2"/>
            <w:vAlign w:val="bottom"/>
          </w:tcPr>
          <w:p w14:paraId="054D5D53" w14:textId="77777777" w:rsidR="00EC6A69" w:rsidRPr="001B2361" w:rsidRDefault="00EC6A69" w:rsidP="00AB31B5">
            <w:pPr>
              <w:spacing w:line="276" w:lineRule="auto"/>
              <w:rPr>
                <w:bCs/>
                <w:sz w:val="24"/>
                <w:szCs w:val="24"/>
                <w:highlight w:val="yellow"/>
              </w:rPr>
            </w:pPr>
            <w:r w:rsidRPr="001B2361">
              <w:rPr>
                <w:bCs/>
                <w:sz w:val="24"/>
                <w:szCs w:val="24"/>
              </w:rPr>
              <w:t>Describe word sense ambiguation in choosing the right sense word with an example.</w:t>
            </w:r>
          </w:p>
        </w:tc>
        <w:tc>
          <w:tcPr>
            <w:tcW w:w="388" w:type="pct"/>
            <w:vAlign w:val="center"/>
          </w:tcPr>
          <w:p w14:paraId="0401FE17" w14:textId="77777777" w:rsidR="00EC6A69" w:rsidRPr="001B2361" w:rsidRDefault="00EC6A69" w:rsidP="00AB31B5">
            <w:pPr>
              <w:contextualSpacing/>
              <w:jc w:val="center"/>
              <w:rPr>
                <w:sz w:val="24"/>
                <w:szCs w:val="24"/>
              </w:rPr>
            </w:pPr>
            <w:r w:rsidRPr="001B2361">
              <w:rPr>
                <w:sz w:val="24"/>
                <w:szCs w:val="24"/>
              </w:rPr>
              <w:t>CO4</w:t>
            </w:r>
          </w:p>
        </w:tc>
        <w:tc>
          <w:tcPr>
            <w:tcW w:w="355" w:type="pct"/>
            <w:vAlign w:val="bottom"/>
          </w:tcPr>
          <w:p w14:paraId="5B7D7007" w14:textId="77777777" w:rsidR="00EC6A69" w:rsidRPr="001B2361" w:rsidRDefault="00EC6A69" w:rsidP="00AB31B5">
            <w:pPr>
              <w:jc w:val="center"/>
              <w:rPr>
                <w:sz w:val="24"/>
                <w:szCs w:val="24"/>
              </w:rPr>
            </w:pPr>
            <w:r w:rsidRPr="001B2361">
              <w:rPr>
                <w:sz w:val="24"/>
                <w:szCs w:val="24"/>
              </w:rPr>
              <w:t>U</w:t>
            </w:r>
          </w:p>
        </w:tc>
        <w:tc>
          <w:tcPr>
            <w:tcW w:w="473" w:type="pct"/>
            <w:vAlign w:val="center"/>
          </w:tcPr>
          <w:p w14:paraId="763F94CE" w14:textId="77777777" w:rsidR="00EC6A69" w:rsidRPr="001B2361" w:rsidRDefault="00EC6A69" w:rsidP="00AB31B5">
            <w:pPr>
              <w:contextualSpacing/>
              <w:jc w:val="center"/>
              <w:rPr>
                <w:sz w:val="24"/>
                <w:szCs w:val="24"/>
              </w:rPr>
            </w:pPr>
            <w:r w:rsidRPr="001B2361">
              <w:rPr>
                <w:sz w:val="24"/>
                <w:szCs w:val="24"/>
              </w:rPr>
              <w:t>1</w:t>
            </w:r>
          </w:p>
        </w:tc>
      </w:tr>
      <w:tr w:rsidR="00EC6A69" w:rsidRPr="001B2361" w14:paraId="28E8FBE6" w14:textId="77777777" w:rsidTr="00F70A83">
        <w:trPr>
          <w:trHeight w:val="396"/>
        </w:trPr>
        <w:tc>
          <w:tcPr>
            <w:tcW w:w="272" w:type="pct"/>
            <w:vAlign w:val="center"/>
          </w:tcPr>
          <w:p w14:paraId="311F4A31" w14:textId="77777777" w:rsidR="00EC6A69" w:rsidRPr="001B2361" w:rsidRDefault="00EC6A69" w:rsidP="00AB31B5">
            <w:pPr>
              <w:contextualSpacing/>
              <w:jc w:val="center"/>
              <w:rPr>
                <w:sz w:val="24"/>
                <w:szCs w:val="24"/>
              </w:rPr>
            </w:pPr>
            <w:r w:rsidRPr="001B2361">
              <w:rPr>
                <w:sz w:val="24"/>
                <w:szCs w:val="24"/>
              </w:rPr>
              <w:t>9.</w:t>
            </w:r>
          </w:p>
        </w:tc>
        <w:tc>
          <w:tcPr>
            <w:tcW w:w="3512" w:type="pct"/>
            <w:gridSpan w:val="2"/>
            <w:vAlign w:val="bottom"/>
          </w:tcPr>
          <w:p w14:paraId="186E0722" w14:textId="77777777" w:rsidR="00EC6A69" w:rsidRPr="001B2361" w:rsidRDefault="00EC6A69" w:rsidP="00AB31B5">
            <w:pPr>
              <w:pStyle w:val="ListParagraph"/>
              <w:ind w:left="0"/>
              <w:rPr>
                <w:noProof/>
                <w:sz w:val="24"/>
                <w:szCs w:val="24"/>
                <w:highlight w:val="yellow"/>
                <w:lang w:eastAsia="zh-TW"/>
              </w:rPr>
            </w:pPr>
            <w:r w:rsidRPr="001B2361">
              <w:rPr>
                <w:sz w:val="24"/>
                <w:szCs w:val="24"/>
              </w:rPr>
              <w:t xml:space="preserve">Explain the turn taking rule with an example. </w:t>
            </w:r>
          </w:p>
        </w:tc>
        <w:tc>
          <w:tcPr>
            <w:tcW w:w="388" w:type="pct"/>
            <w:vAlign w:val="center"/>
          </w:tcPr>
          <w:p w14:paraId="5014503C" w14:textId="77777777" w:rsidR="00EC6A69" w:rsidRPr="001B2361" w:rsidRDefault="00EC6A69" w:rsidP="00AB31B5">
            <w:pPr>
              <w:contextualSpacing/>
              <w:jc w:val="center"/>
              <w:rPr>
                <w:sz w:val="24"/>
                <w:szCs w:val="24"/>
              </w:rPr>
            </w:pPr>
            <w:r w:rsidRPr="001B2361">
              <w:rPr>
                <w:sz w:val="24"/>
                <w:szCs w:val="24"/>
              </w:rPr>
              <w:t>CO5</w:t>
            </w:r>
          </w:p>
        </w:tc>
        <w:tc>
          <w:tcPr>
            <w:tcW w:w="355" w:type="pct"/>
            <w:vAlign w:val="bottom"/>
          </w:tcPr>
          <w:p w14:paraId="3656E012" w14:textId="77777777" w:rsidR="00EC6A69" w:rsidRPr="001B2361" w:rsidRDefault="00EC6A69" w:rsidP="00AB31B5">
            <w:pPr>
              <w:jc w:val="center"/>
              <w:rPr>
                <w:sz w:val="24"/>
                <w:szCs w:val="24"/>
              </w:rPr>
            </w:pPr>
            <w:r w:rsidRPr="001B2361">
              <w:rPr>
                <w:sz w:val="24"/>
                <w:szCs w:val="24"/>
              </w:rPr>
              <w:t>U</w:t>
            </w:r>
          </w:p>
        </w:tc>
        <w:tc>
          <w:tcPr>
            <w:tcW w:w="473" w:type="pct"/>
            <w:vAlign w:val="center"/>
          </w:tcPr>
          <w:p w14:paraId="3DDED6F3" w14:textId="77777777" w:rsidR="00EC6A69" w:rsidRPr="001B2361" w:rsidRDefault="00EC6A69" w:rsidP="00AB31B5">
            <w:pPr>
              <w:contextualSpacing/>
              <w:jc w:val="center"/>
              <w:rPr>
                <w:sz w:val="24"/>
                <w:szCs w:val="24"/>
              </w:rPr>
            </w:pPr>
            <w:r w:rsidRPr="001B2361">
              <w:rPr>
                <w:sz w:val="24"/>
                <w:szCs w:val="24"/>
              </w:rPr>
              <w:t>1</w:t>
            </w:r>
          </w:p>
        </w:tc>
      </w:tr>
      <w:tr w:rsidR="00EC6A69" w:rsidRPr="001B2361" w14:paraId="1628505C" w14:textId="77777777" w:rsidTr="00F70A83">
        <w:trPr>
          <w:trHeight w:val="396"/>
        </w:trPr>
        <w:tc>
          <w:tcPr>
            <w:tcW w:w="272" w:type="pct"/>
            <w:vAlign w:val="center"/>
          </w:tcPr>
          <w:p w14:paraId="0D14754F" w14:textId="77777777" w:rsidR="00EC6A69" w:rsidRPr="001B2361" w:rsidRDefault="00EC6A69" w:rsidP="00AB31B5">
            <w:pPr>
              <w:contextualSpacing/>
              <w:jc w:val="center"/>
              <w:rPr>
                <w:sz w:val="24"/>
                <w:szCs w:val="24"/>
              </w:rPr>
            </w:pPr>
            <w:r w:rsidRPr="001B2361">
              <w:rPr>
                <w:sz w:val="24"/>
                <w:szCs w:val="24"/>
              </w:rPr>
              <w:t>10.</w:t>
            </w:r>
          </w:p>
        </w:tc>
        <w:tc>
          <w:tcPr>
            <w:tcW w:w="3512" w:type="pct"/>
            <w:gridSpan w:val="2"/>
            <w:vAlign w:val="bottom"/>
          </w:tcPr>
          <w:p w14:paraId="64E50780" w14:textId="77777777" w:rsidR="00EC6A69" w:rsidRPr="001B2361" w:rsidRDefault="00EC6A69" w:rsidP="00AB31B5">
            <w:pPr>
              <w:rPr>
                <w:sz w:val="24"/>
                <w:szCs w:val="24"/>
                <w:highlight w:val="yellow"/>
              </w:rPr>
            </w:pPr>
            <w:r w:rsidRPr="001B2361">
              <w:rPr>
                <w:sz w:val="24"/>
                <w:szCs w:val="24"/>
              </w:rPr>
              <w:t>Illustrate named entity recognition with an example.</w:t>
            </w:r>
          </w:p>
        </w:tc>
        <w:tc>
          <w:tcPr>
            <w:tcW w:w="388" w:type="pct"/>
            <w:vAlign w:val="center"/>
          </w:tcPr>
          <w:p w14:paraId="415DB55B" w14:textId="77777777" w:rsidR="00EC6A69" w:rsidRPr="001B2361" w:rsidRDefault="00EC6A69" w:rsidP="00AB31B5">
            <w:pPr>
              <w:contextualSpacing/>
              <w:jc w:val="center"/>
              <w:rPr>
                <w:sz w:val="24"/>
                <w:szCs w:val="24"/>
              </w:rPr>
            </w:pPr>
            <w:r w:rsidRPr="001B2361">
              <w:rPr>
                <w:sz w:val="24"/>
                <w:szCs w:val="24"/>
              </w:rPr>
              <w:t>CO6</w:t>
            </w:r>
          </w:p>
        </w:tc>
        <w:tc>
          <w:tcPr>
            <w:tcW w:w="355" w:type="pct"/>
            <w:vAlign w:val="bottom"/>
          </w:tcPr>
          <w:p w14:paraId="43034790" w14:textId="77777777" w:rsidR="00EC6A69" w:rsidRPr="001B2361" w:rsidRDefault="00EC6A69" w:rsidP="00AB31B5">
            <w:pPr>
              <w:jc w:val="center"/>
              <w:rPr>
                <w:sz w:val="24"/>
                <w:szCs w:val="24"/>
              </w:rPr>
            </w:pPr>
            <w:r w:rsidRPr="001B2361">
              <w:rPr>
                <w:sz w:val="24"/>
                <w:szCs w:val="24"/>
              </w:rPr>
              <w:t>U</w:t>
            </w:r>
          </w:p>
        </w:tc>
        <w:tc>
          <w:tcPr>
            <w:tcW w:w="473" w:type="pct"/>
            <w:vAlign w:val="center"/>
          </w:tcPr>
          <w:p w14:paraId="6FDD418A" w14:textId="77777777" w:rsidR="00EC6A69" w:rsidRPr="001B2361" w:rsidRDefault="00EC6A69" w:rsidP="00AB31B5">
            <w:pPr>
              <w:contextualSpacing/>
              <w:jc w:val="center"/>
              <w:rPr>
                <w:sz w:val="24"/>
                <w:szCs w:val="24"/>
              </w:rPr>
            </w:pPr>
            <w:r w:rsidRPr="001B2361">
              <w:rPr>
                <w:sz w:val="24"/>
                <w:szCs w:val="24"/>
              </w:rPr>
              <w:t>1</w:t>
            </w:r>
          </w:p>
        </w:tc>
      </w:tr>
      <w:tr w:rsidR="00EC6A69" w:rsidRPr="001B2361" w14:paraId="1939B5A6" w14:textId="77777777" w:rsidTr="00A81194">
        <w:trPr>
          <w:trHeight w:val="551"/>
        </w:trPr>
        <w:tc>
          <w:tcPr>
            <w:tcW w:w="5000" w:type="pct"/>
            <w:gridSpan w:val="6"/>
            <w:vAlign w:val="center"/>
          </w:tcPr>
          <w:p w14:paraId="239F8B67" w14:textId="77777777" w:rsidR="00EC6A69" w:rsidRPr="001B2361" w:rsidRDefault="00EC6A69" w:rsidP="00AB31B5">
            <w:pPr>
              <w:contextualSpacing/>
              <w:jc w:val="center"/>
              <w:rPr>
                <w:b/>
                <w:sz w:val="24"/>
                <w:szCs w:val="24"/>
                <w:u w:val="single"/>
              </w:rPr>
            </w:pPr>
            <w:r w:rsidRPr="001B2361">
              <w:rPr>
                <w:b/>
                <w:sz w:val="24"/>
                <w:szCs w:val="24"/>
                <w:u w:val="single"/>
              </w:rPr>
              <w:t>PART – B (6 X 3 = 18 MARKS)</w:t>
            </w:r>
          </w:p>
          <w:p w14:paraId="3AB3A7D0" w14:textId="77777777" w:rsidR="00EC6A69" w:rsidRPr="001B2361" w:rsidRDefault="00EC6A69" w:rsidP="00AB31B5">
            <w:pPr>
              <w:contextualSpacing/>
              <w:jc w:val="center"/>
              <w:rPr>
                <w:b/>
                <w:sz w:val="24"/>
                <w:szCs w:val="24"/>
                <w:u w:val="single"/>
              </w:rPr>
            </w:pPr>
            <w:r w:rsidRPr="001B2361">
              <w:rPr>
                <w:b/>
                <w:sz w:val="24"/>
                <w:szCs w:val="24"/>
              </w:rPr>
              <w:t>(Answer all the questions)</w:t>
            </w:r>
          </w:p>
        </w:tc>
      </w:tr>
      <w:tr w:rsidR="00EC6A69" w:rsidRPr="001B2361" w14:paraId="666A9970" w14:textId="77777777" w:rsidTr="00E02178">
        <w:trPr>
          <w:trHeight w:val="436"/>
        </w:trPr>
        <w:tc>
          <w:tcPr>
            <w:tcW w:w="272" w:type="pct"/>
            <w:vAlign w:val="center"/>
          </w:tcPr>
          <w:p w14:paraId="55FA6809" w14:textId="77777777" w:rsidR="00EC6A69" w:rsidRPr="001B2361" w:rsidRDefault="00EC6A69" w:rsidP="00AB31B5">
            <w:pPr>
              <w:pStyle w:val="NoSpacing"/>
              <w:contextualSpacing/>
            </w:pPr>
            <w:r w:rsidRPr="001B2361">
              <w:t>11.</w:t>
            </w:r>
          </w:p>
        </w:tc>
        <w:tc>
          <w:tcPr>
            <w:tcW w:w="3512" w:type="pct"/>
            <w:gridSpan w:val="2"/>
          </w:tcPr>
          <w:p w14:paraId="02760D18" w14:textId="77777777" w:rsidR="00EC6A69" w:rsidRPr="001B2361" w:rsidRDefault="00EC6A69" w:rsidP="00AB31B5">
            <w:pPr>
              <w:spacing w:after="120" w:line="276" w:lineRule="auto"/>
              <w:rPr>
                <w:sz w:val="24"/>
                <w:szCs w:val="24"/>
                <w:highlight w:val="yellow"/>
              </w:rPr>
            </w:pPr>
            <w:r w:rsidRPr="001B2361">
              <w:rPr>
                <w:sz w:val="24"/>
                <w:szCs w:val="24"/>
              </w:rPr>
              <w:t>List the important challenges faced by Natural Language Processing.</w:t>
            </w:r>
          </w:p>
        </w:tc>
        <w:tc>
          <w:tcPr>
            <w:tcW w:w="388" w:type="pct"/>
            <w:vAlign w:val="center"/>
          </w:tcPr>
          <w:p w14:paraId="05E113CF" w14:textId="77777777" w:rsidR="00EC6A69" w:rsidRPr="001B2361" w:rsidRDefault="00EC6A69" w:rsidP="00AB31B5">
            <w:pPr>
              <w:pStyle w:val="NoSpacing"/>
              <w:contextualSpacing/>
              <w:jc w:val="center"/>
            </w:pPr>
            <w:r w:rsidRPr="001B2361">
              <w:t>CO1</w:t>
            </w:r>
          </w:p>
        </w:tc>
        <w:tc>
          <w:tcPr>
            <w:tcW w:w="355" w:type="pct"/>
          </w:tcPr>
          <w:p w14:paraId="26C1A79F" w14:textId="77777777" w:rsidR="00EC6A69" w:rsidRPr="001B2361" w:rsidRDefault="00EC6A69" w:rsidP="00EA3BA2">
            <w:pPr>
              <w:rPr>
                <w:sz w:val="24"/>
                <w:szCs w:val="24"/>
              </w:rPr>
            </w:pPr>
            <w:r w:rsidRPr="001B2361">
              <w:rPr>
                <w:sz w:val="24"/>
                <w:szCs w:val="24"/>
              </w:rPr>
              <w:t xml:space="preserve">    R</w:t>
            </w:r>
          </w:p>
        </w:tc>
        <w:tc>
          <w:tcPr>
            <w:tcW w:w="473" w:type="pct"/>
            <w:vAlign w:val="center"/>
          </w:tcPr>
          <w:p w14:paraId="6E484ACD" w14:textId="77777777" w:rsidR="00EC6A69" w:rsidRPr="001B2361" w:rsidRDefault="00EC6A69" w:rsidP="00AB31B5">
            <w:pPr>
              <w:pStyle w:val="NoSpacing"/>
              <w:contextualSpacing/>
              <w:jc w:val="center"/>
            </w:pPr>
            <w:r w:rsidRPr="001B2361">
              <w:t>3</w:t>
            </w:r>
          </w:p>
        </w:tc>
      </w:tr>
      <w:tr w:rsidR="00EC6A69" w:rsidRPr="001B2361" w14:paraId="7F8CB4F3" w14:textId="77777777" w:rsidTr="00E02178">
        <w:trPr>
          <w:trHeight w:val="436"/>
        </w:trPr>
        <w:tc>
          <w:tcPr>
            <w:tcW w:w="272" w:type="pct"/>
            <w:vAlign w:val="center"/>
          </w:tcPr>
          <w:p w14:paraId="228D42C5" w14:textId="77777777" w:rsidR="00EC6A69" w:rsidRPr="001B2361" w:rsidRDefault="00EC6A69" w:rsidP="00AB31B5">
            <w:pPr>
              <w:pStyle w:val="NoSpacing"/>
              <w:contextualSpacing/>
            </w:pPr>
            <w:r w:rsidRPr="001B2361">
              <w:t>12.</w:t>
            </w:r>
          </w:p>
        </w:tc>
        <w:tc>
          <w:tcPr>
            <w:tcW w:w="3512" w:type="pct"/>
            <w:gridSpan w:val="2"/>
          </w:tcPr>
          <w:p w14:paraId="20473451" w14:textId="77777777" w:rsidR="00EC6A69" w:rsidRPr="001B2361" w:rsidRDefault="00EC6A69" w:rsidP="00AB31B5">
            <w:pPr>
              <w:rPr>
                <w:sz w:val="24"/>
                <w:szCs w:val="24"/>
                <w:highlight w:val="yellow"/>
              </w:rPr>
            </w:pPr>
            <w:r w:rsidRPr="001B2361">
              <w:rPr>
                <w:sz w:val="24"/>
                <w:szCs w:val="24"/>
              </w:rPr>
              <w:t>Sketch and explain the block diagram of vocal system with speech production in detail.</w:t>
            </w:r>
          </w:p>
        </w:tc>
        <w:tc>
          <w:tcPr>
            <w:tcW w:w="388" w:type="pct"/>
            <w:vAlign w:val="center"/>
          </w:tcPr>
          <w:p w14:paraId="66AEDC78" w14:textId="77777777" w:rsidR="00EC6A69" w:rsidRPr="001B2361" w:rsidRDefault="00EC6A69" w:rsidP="00AB31B5">
            <w:pPr>
              <w:pStyle w:val="NoSpacing"/>
              <w:contextualSpacing/>
              <w:jc w:val="center"/>
            </w:pPr>
            <w:r w:rsidRPr="001B2361">
              <w:t>CO2</w:t>
            </w:r>
          </w:p>
        </w:tc>
        <w:tc>
          <w:tcPr>
            <w:tcW w:w="355" w:type="pct"/>
          </w:tcPr>
          <w:p w14:paraId="5D4CC7A6" w14:textId="77777777" w:rsidR="00EC6A69" w:rsidRPr="001B2361" w:rsidRDefault="00EC6A69" w:rsidP="00AB31B5">
            <w:pPr>
              <w:jc w:val="center"/>
              <w:rPr>
                <w:sz w:val="24"/>
                <w:szCs w:val="24"/>
              </w:rPr>
            </w:pPr>
            <w:r w:rsidRPr="001B2361">
              <w:rPr>
                <w:sz w:val="24"/>
                <w:szCs w:val="24"/>
              </w:rPr>
              <w:t>A</w:t>
            </w:r>
          </w:p>
        </w:tc>
        <w:tc>
          <w:tcPr>
            <w:tcW w:w="473" w:type="pct"/>
            <w:vAlign w:val="center"/>
          </w:tcPr>
          <w:p w14:paraId="65942643" w14:textId="77777777" w:rsidR="00EC6A69" w:rsidRPr="001B2361" w:rsidRDefault="00EC6A69" w:rsidP="00AB31B5">
            <w:pPr>
              <w:pStyle w:val="NoSpacing"/>
              <w:contextualSpacing/>
              <w:jc w:val="center"/>
            </w:pPr>
            <w:r w:rsidRPr="001B2361">
              <w:t>3</w:t>
            </w:r>
          </w:p>
        </w:tc>
      </w:tr>
      <w:tr w:rsidR="00EC6A69" w:rsidRPr="001B2361" w14:paraId="7BDC6BD1" w14:textId="77777777" w:rsidTr="001B2361">
        <w:trPr>
          <w:trHeight w:val="286"/>
        </w:trPr>
        <w:tc>
          <w:tcPr>
            <w:tcW w:w="272" w:type="pct"/>
            <w:vAlign w:val="center"/>
          </w:tcPr>
          <w:p w14:paraId="5406BB99" w14:textId="77777777" w:rsidR="00EC6A69" w:rsidRPr="001B2361" w:rsidRDefault="00EC6A69" w:rsidP="00AB31B5">
            <w:pPr>
              <w:pStyle w:val="NoSpacing"/>
              <w:contextualSpacing/>
            </w:pPr>
            <w:r w:rsidRPr="001B2361">
              <w:t>13.</w:t>
            </w:r>
          </w:p>
        </w:tc>
        <w:tc>
          <w:tcPr>
            <w:tcW w:w="3512" w:type="pct"/>
            <w:gridSpan w:val="2"/>
          </w:tcPr>
          <w:p w14:paraId="2157B706" w14:textId="77777777" w:rsidR="00EC6A69" w:rsidRPr="001B2361" w:rsidRDefault="00EC6A69" w:rsidP="00AB31B5">
            <w:pPr>
              <w:spacing w:after="120" w:line="276" w:lineRule="auto"/>
              <w:rPr>
                <w:sz w:val="24"/>
                <w:szCs w:val="24"/>
                <w:highlight w:val="yellow"/>
              </w:rPr>
            </w:pPr>
            <w:r w:rsidRPr="001B2361">
              <w:rPr>
                <w:sz w:val="24"/>
                <w:szCs w:val="24"/>
              </w:rPr>
              <w:t>Differentiate between right and left linear grammar with an example each.</w:t>
            </w:r>
          </w:p>
        </w:tc>
        <w:tc>
          <w:tcPr>
            <w:tcW w:w="388" w:type="pct"/>
            <w:vAlign w:val="center"/>
          </w:tcPr>
          <w:p w14:paraId="3D151DDF" w14:textId="77777777" w:rsidR="00EC6A69" w:rsidRPr="001B2361" w:rsidRDefault="00EC6A69" w:rsidP="00AB31B5">
            <w:pPr>
              <w:pStyle w:val="NoSpacing"/>
              <w:contextualSpacing/>
              <w:jc w:val="center"/>
            </w:pPr>
            <w:r w:rsidRPr="001B2361">
              <w:t>CO3</w:t>
            </w:r>
          </w:p>
        </w:tc>
        <w:tc>
          <w:tcPr>
            <w:tcW w:w="355" w:type="pct"/>
          </w:tcPr>
          <w:p w14:paraId="6E27D2CB" w14:textId="77777777" w:rsidR="00EC6A69" w:rsidRPr="001B2361" w:rsidRDefault="00EC6A69" w:rsidP="00AB31B5">
            <w:pPr>
              <w:jc w:val="center"/>
              <w:rPr>
                <w:sz w:val="24"/>
                <w:szCs w:val="24"/>
              </w:rPr>
            </w:pPr>
            <w:r w:rsidRPr="001B2361">
              <w:rPr>
                <w:sz w:val="24"/>
                <w:szCs w:val="24"/>
              </w:rPr>
              <w:t>U</w:t>
            </w:r>
          </w:p>
        </w:tc>
        <w:tc>
          <w:tcPr>
            <w:tcW w:w="473" w:type="pct"/>
            <w:vAlign w:val="center"/>
          </w:tcPr>
          <w:p w14:paraId="08CEAD56" w14:textId="77777777" w:rsidR="00EC6A69" w:rsidRPr="001B2361" w:rsidRDefault="00EC6A69" w:rsidP="00AB31B5">
            <w:pPr>
              <w:pStyle w:val="NoSpacing"/>
              <w:contextualSpacing/>
              <w:jc w:val="center"/>
            </w:pPr>
            <w:r w:rsidRPr="001B2361">
              <w:t>3</w:t>
            </w:r>
          </w:p>
        </w:tc>
      </w:tr>
      <w:tr w:rsidR="00EC6A69" w:rsidRPr="001B2361" w14:paraId="16C22EEB" w14:textId="77777777" w:rsidTr="00E02178">
        <w:trPr>
          <w:trHeight w:val="436"/>
        </w:trPr>
        <w:tc>
          <w:tcPr>
            <w:tcW w:w="272" w:type="pct"/>
            <w:vAlign w:val="center"/>
          </w:tcPr>
          <w:p w14:paraId="52213E3D" w14:textId="77777777" w:rsidR="00EC6A69" w:rsidRPr="001B2361" w:rsidRDefault="00EC6A69" w:rsidP="00AB31B5">
            <w:pPr>
              <w:pStyle w:val="NoSpacing"/>
              <w:contextualSpacing/>
            </w:pPr>
            <w:r w:rsidRPr="001B2361">
              <w:t>14.</w:t>
            </w:r>
          </w:p>
        </w:tc>
        <w:tc>
          <w:tcPr>
            <w:tcW w:w="3512" w:type="pct"/>
            <w:gridSpan w:val="2"/>
          </w:tcPr>
          <w:p w14:paraId="605D9A2D" w14:textId="77777777" w:rsidR="00EC6A69" w:rsidRPr="001B2361" w:rsidRDefault="00EC6A69" w:rsidP="00AB31B5">
            <w:pPr>
              <w:spacing w:line="276" w:lineRule="auto"/>
              <w:rPr>
                <w:sz w:val="24"/>
                <w:szCs w:val="24"/>
                <w:highlight w:val="yellow"/>
              </w:rPr>
            </w:pPr>
            <w:r w:rsidRPr="001B2361">
              <w:rPr>
                <w:sz w:val="24"/>
                <w:szCs w:val="24"/>
              </w:rPr>
              <w:t>Explain the canonical form in assigning multiple meaning for a single sentence with an example.</w:t>
            </w:r>
          </w:p>
        </w:tc>
        <w:tc>
          <w:tcPr>
            <w:tcW w:w="388" w:type="pct"/>
            <w:vAlign w:val="center"/>
          </w:tcPr>
          <w:p w14:paraId="01F09F65" w14:textId="77777777" w:rsidR="00EC6A69" w:rsidRPr="001B2361" w:rsidRDefault="00EC6A69" w:rsidP="00AB31B5">
            <w:pPr>
              <w:pStyle w:val="NoSpacing"/>
              <w:contextualSpacing/>
              <w:jc w:val="center"/>
            </w:pPr>
            <w:r w:rsidRPr="001B2361">
              <w:t>CO4</w:t>
            </w:r>
          </w:p>
        </w:tc>
        <w:tc>
          <w:tcPr>
            <w:tcW w:w="355" w:type="pct"/>
          </w:tcPr>
          <w:p w14:paraId="071FA084" w14:textId="77777777" w:rsidR="00EC6A69" w:rsidRPr="001B2361" w:rsidRDefault="00EC6A69" w:rsidP="00AB31B5">
            <w:pPr>
              <w:jc w:val="center"/>
              <w:rPr>
                <w:sz w:val="24"/>
                <w:szCs w:val="24"/>
              </w:rPr>
            </w:pPr>
            <w:r w:rsidRPr="001B2361">
              <w:rPr>
                <w:sz w:val="24"/>
                <w:szCs w:val="24"/>
              </w:rPr>
              <w:t>U</w:t>
            </w:r>
          </w:p>
        </w:tc>
        <w:tc>
          <w:tcPr>
            <w:tcW w:w="473" w:type="pct"/>
            <w:vAlign w:val="center"/>
          </w:tcPr>
          <w:p w14:paraId="635D8B9F" w14:textId="77777777" w:rsidR="00EC6A69" w:rsidRPr="001B2361" w:rsidRDefault="00EC6A69" w:rsidP="00AB31B5">
            <w:pPr>
              <w:pStyle w:val="NoSpacing"/>
              <w:contextualSpacing/>
              <w:jc w:val="center"/>
            </w:pPr>
            <w:r w:rsidRPr="001B2361">
              <w:t>3</w:t>
            </w:r>
          </w:p>
        </w:tc>
      </w:tr>
      <w:tr w:rsidR="00EC6A69" w:rsidRPr="001B2361" w14:paraId="2A02D6F7" w14:textId="77777777" w:rsidTr="00E02178">
        <w:trPr>
          <w:trHeight w:val="436"/>
        </w:trPr>
        <w:tc>
          <w:tcPr>
            <w:tcW w:w="272" w:type="pct"/>
            <w:vAlign w:val="center"/>
          </w:tcPr>
          <w:p w14:paraId="328EA199" w14:textId="77777777" w:rsidR="00EC6A69" w:rsidRPr="001B2361" w:rsidRDefault="00EC6A69" w:rsidP="00AB31B5">
            <w:pPr>
              <w:pStyle w:val="NoSpacing"/>
              <w:contextualSpacing/>
            </w:pPr>
            <w:r w:rsidRPr="001B2361">
              <w:t>15.</w:t>
            </w:r>
          </w:p>
        </w:tc>
        <w:tc>
          <w:tcPr>
            <w:tcW w:w="3512" w:type="pct"/>
            <w:gridSpan w:val="2"/>
          </w:tcPr>
          <w:p w14:paraId="24DA3536" w14:textId="77777777" w:rsidR="00EC6A69" w:rsidRPr="001B2361" w:rsidRDefault="00EC6A69" w:rsidP="00AB31B5">
            <w:pPr>
              <w:spacing w:after="120" w:line="276" w:lineRule="auto"/>
              <w:rPr>
                <w:sz w:val="24"/>
                <w:szCs w:val="24"/>
                <w:highlight w:val="yellow"/>
              </w:rPr>
            </w:pPr>
            <w:r w:rsidRPr="001B2361">
              <w:rPr>
                <w:sz w:val="24"/>
                <w:szCs w:val="24"/>
              </w:rPr>
              <w:t>Differentiate between Brown Corpus and British National Corpus.</w:t>
            </w:r>
          </w:p>
        </w:tc>
        <w:tc>
          <w:tcPr>
            <w:tcW w:w="388" w:type="pct"/>
            <w:vAlign w:val="center"/>
          </w:tcPr>
          <w:p w14:paraId="62382F28" w14:textId="77777777" w:rsidR="00EC6A69" w:rsidRPr="001B2361" w:rsidRDefault="00EC6A69" w:rsidP="00AB31B5">
            <w:pPr>
              <w:pStyle w:val="NoSpacing"/>
              <w:contextualSpacing/>
              <w:jc w:val="center"/>
            </w:pPr>
            <w:r w:rsidRPr="001B2361">
              <w:t>CO5</w:t>
            </w:r>
          </w:p>
        </w:tc>
        <w:tc>
          <w:tcPr>
            <w:tcW w:w="355" w:type="pct"/>
          </w:tcPr>
          <w:p w14:paraId="207609DE" w14:textId="77777777" w:rsidR="00EC6A69" w:rsidRPr="001B2361" w:rsidRDefault="00EC6A69" w:rsidP="00AB31B5">
            <w:pPr>
              <w:jc w:val="center"/>
              <w:rPr>
                <w:sz w:val="24"/>
                <w:szCs w:val="24"/>
              </w:rPr>
            </w:pPr>
            <w:r w:rsidRPr="001B2361">
              <w:rPr>
                <w:sz w:val="24"/>
                <w:szCs w:val="24"/>
              </w:rPr>
              <w:t>U</w:t>
            </w:r>
          </w:p>
        </w:tc>
        <w:tc>
          <w:tcPr>
            <w:tcW w:w="473" w:type="pct"/>
            <w:vAlign w:val="center"/>
          </w:tcPr>
          <w:p w14:paraId="6B65588C" w14:textId="77777777" w:rsidR="00EC6A69" w:rsidRPr="001B2361" w:rsidRDefault="00EC6A69" w:rsidP="00AB31B5">
            <w:pPr>
              <w:pStyle w:val="NoSpacing"/>
              <w:contextualSpacing/>
              <w:jc w:val="center"/>
            </w:pPr>
            <w:r w:rsidRPr="001B2361">
              <w:t>3</w:t>
            </w:r>
          </w:p>
        </w:tc>
      </w:tr>
      <w:tr w:rsidR="00EC6A69" w:rsidRPr="001B2361" w14:paraId="67844AE2" w14:textId="77777777" w:rsidTr="00E02178">
        <w:trPr>
          <w:trHeight w:val="437"/>
        </w:trPr>
        <w:tc>
          <w:tcPr>
            <w:tcW w:w="272" w:type="pct"/>
            <w:vAlign w:val="center"/>
          </w:tcPr>
          <w:p w14:paraId="49FD8EFB" w14:textId="77777777" w:rsidR="00EC6A69" w:rsidRPr="001B2361" w:rsidRDefault="00EC6A69" w:rsidP="00AB31B5">
            <w:pPr>
              <w:pStyle w:val="NoSpacing"/>
              <w:contextualSpacing/>
            </w:pPr>
            <w:r w:rsidRPr="001B2361">
              <w:t>16.</w:t>
            </w:r>
          </w:p>
        </w:tc>
        <w:tc>
          <w:tcPr>
            <w:tcW w:w="3512" w:type="pct"/>
            <w:gridSpan w:val="2"/>
          </w:tcPr>
          <w:p w14:paraId="1F631771" w14:textId="77777777" w:rsidR="00EC6A69" w:rsidRPr="001B2361" w:rsidRDefault="00EC6A69" w:rsidP="00AB31B5">
            <w:pPr>
              <w:spacing w:line="276" w:lineRule="auto"/>
              <w:rPr>
                <w:sz w:val="24"/>
                <w:szCs w:val="24"/>
                <w:highlight w:val="yellow"/>
              </w:rPr>
            </w:pPr>
            <w:r w:rsidRPr="001B2361">
              <w:rPr>
                <w:sz w:val="24"/>
                <w:szCs w:val="24"/>
              </w:rPr>
              <w:t>Recall the concepts of evaluation in performance of ranked system for Precision and Fallout.</w:t>
            </w:r>
          </w:p>
        </w:tc>
        <w:tc>
          <w:tcPr>
            <w:tcW w:w="388" w:type="pct"/>
            <w:vAlign w:val="center"/>
          </w:tcPr>
          <w:p w14:paraId="3786FEE0" w14:textId="77777777" w:rsidR="00EC6A69" w:rsidRPr="001B2361" w:rsidRDefault="00EC6A69" w:rsidP="00AB31B5">
            <w:pPr>
              <w:pStyle w:val="NoSpacing"/>
              <w:contextualSpacing/>
              <w:jc w:val="center"/>
            </w:pPr>
            <w:r w:rsidRPr="001B2361">
              <w:t>CO6</w:t>
            </w:r>
          </w:p>
        </w:tc>
        <w:tc>
          <w:tcPr>
            <w:tcW w:w="355" w:type="pct"/>
          </w:tcPr>
          <w:p w14:paraId="50ECB363" w14:textId="77777777" w:rsidR="00EC6A69" w:rsidRPr="001B2361" w:rsidRDefault="00EC6A69" w:rsidP="00AB31B5">
            <w:pPr>
              <w:jc w:val="center"/>
              <w:rPr>
                <w:sz w:val="24"/>
                <w:szCs w:val="24"/>
              </w:rPr>
            </w:pPr>
            <w:r w:rsidRPr="001B2361">
              <w:rPr>
                <w:sz w:val="24"/>
                <w:szCs w:val="24"/>
              </w:rPr>
              <w:t>R</w:t>
            </w:r>
          </w:p>
        </w:tc>
        <w:tc>
          <w:tcPr>
            <w:tcW w:w="473" w:type="pct"/>
            <w:vAlign w:val="center"/>
          </w:tcPr>
          <w:p w14:paraId="23AAB8E7" w14:textId="77777777" w:rsidR="00EC6A69" w:rsidRPr="001B2361" w:rsidRDefault="00EC6A69" w:rsidP="00AB31B5">
            <w:pPr>
              <w:pStyle w:val="NoSpacing"/>
              <w:contextualSpacing/>
              <w:jc w:val="center"/>
            </w:pPr>
            <w:r w:rsidRPr="001B2361">
              <w:t>3</w:t>
            </w:r>
          </w:p>
        </w:tc>
      </w:tr>
      <w:tr w:rsidR="00EC6A69" w:rsidRPr="001B2361" w14:paraId="3897FD36" w14:textId="77777777" w:rsidTr="00A81194">
        <w:trPr>
          <w:trHeight w:val="551"/>
        </w:trPr>
        <w:tc>
          <w:tcPr>
            <w:tcW w:w="5000" w:type="pct"/>
            <w:gridSpan w:val="6"/>
          </w:tcPr>
          <w:p w14:paraId="5939BF8E" w14:textId="77777777" w:rsidR="00EC6A69" w:rsidRPr="001B2361" w:rsidRDefault="00EC6A69" w:rsidP="00AB31B5">
            <w:pPr>
              <w:contextualSpacing/>
              <w:jc w:val="center"/>
              <w:rPr>
                <w:b/>
                <w:sz w:val="24"/>
                <w:szCs w:val="24"/>
                <w:u w:val="single"/>
              </w:rPr>
            </w:pPr>
            <w:r w:rsidRPr="001B2361">
              <w:rPr>
                <w:b/>
                <w:sz w:val="24"/>
                <w:szCs w:val="24"/>
                <w:u w:val="single"/>
              </w:rPr>
              <w:t>PART – C (6 X 12 = 72 MARKS)</w:t>
            </w:r>
          </w:p>
          <w:p w14:paraId="1776834E" w14:textId="77777777" w:rsidR="00EC6A69" w:rsidRPr="001B2361" w:rsidRDefault="00EC6A69" w:rsidP="00AB31B5">
            <w:pPr>
              <w:contextualSpacing/>
              <w:jc w:val="center"/>
              <w:rPr>
                <w:b/>
                <w:sz w:val="24"/>
                <w:szCs w:val="24"/>
              </w:rPr>
            </w:pPr>
            <w:r w:rsidRPr="001B2361">
              <w:rPr>
                <w:b/>
                <w:sz w:val="24"/>
                <w:szCs w:val="24"/>
              </w:rPr>
              <w:t>(Answer any five Questions from Q.No. 17 to 23, Q.No. 24 is Compulsory)</w:t>
            </w:r>
          </w:p>
        </w:tc>
      </w:tr>
      <w:tr w:rsidR="00EC6A69" w:rsidRPr="001B2361" w14:paraId="7EC38E01" w14:textId="77777777" w:rsidTr="002F3C47">
        <w:trPr>
          <w:trHeight w:val="396"/>
        </w:trPr>
        <w:tc>
          <w:tcPr>
            <w:tcW w:w="272" w:type="pct"/>
            <w:vAlign w:val="center"/>
          </w:tcPr>
          <w:p w14:paraId="39D9CB19" w14:textId="77777777" w:rsidR="00EC6A69" w:rsidRPr="001B2361" w:rsidRDefault="00EC6A69" w:rsidP="00AB31B5">
            <w:pPr>
              <w:contextualSpacing/>
              <w:jc w:val="center"/>
              <w:rPr>
                <w:sz w:val="24"/>
                <w:szCs w:val="24"/>
              </w:rPr>
            </w:pPr>
            <w:r w:rsidRPr="001B2361">
              <w:rPr>
                <w:sz w:val="24"/>
                <w:szCs w:val="24"/>
              </w:rPr>
              <w:t>17.</w:t>
            </w:r>
          </w:p>
        </w:tc>
        <w:tc>
          <w:tcPr>
            <w:tcW w:w="189" w:type="pct"/>
            <w:vAlign w:val="center"/>
          </w:tcPr>
          <w:p w14:paraId="735146AF" w14:textId="77777777" w:rsidR="00EC6A69" w:rsidRPr="001B2361" w:rsidRDefault="00EC6A69" w:rsidP="00AB31B5">
            <w:pPr>
              <w:contextualSpacing/>
              <w:jc w:val="center"/>
              <w:rPr>
                <w:sz w:val="24"/>
                <w:szCs w:val="24"/>
              </w:rPr>
            </w:pPr>
            <w:r w:rsidRPr="001B2361">
              <w:rPr>
                <w:sz w:val="24"/>
                <w:szCs w:val="24"/>
              </w:rPr>
              <w:t>a.</w:t>
            </w:r>
          </w:p>
        </w:tc>
        <w:tc>
          <w:tcPr>
            <w:tcW w:w="3323" w:type="pct"/>
          </w:tcPr>
          <w:p w14:paraId="1011A828" w14:textId="77777777" w:rsidR="00EC6A69" w:rsidRPr="001B2361" w:rsidRDefault="00EC6A69" w:rsidP="00AB31B5">
            <w:pPr>
              <w:jc w:val="both"/>
              <w:rPr>
                <w:sz w:val="24"/>
                <w:szCs w:val="24"/>
              </w:rPr>
            </w:pPr>
            <w:r w:rsidRPr="001B2361">
              <w:rPr>
                <w:sz w:val="24"/>
                <w:szCs w:val="24"/>
              </w:rPr>
              <w:t xml:space="preserve">Define strings. And discuss the regular expressions patterns with examples. </w:t>
            </w:r>
          </w:p>
        </w:tc>
        <w:tc>
          <w:tcPr>
            <w:tcW w:w="388" w:type="pct"/>
            <w:vAlign w:val="center"/>
          </w:tcPr>
          <w:p w14:paraId="106CAE52" w14:textId="77777777" w:rsidR="00EC6A69" w:rsidRPr="001B2361" w:rsidRDefault="00EC6A69" w:rsidP="00AB31B5">
            <w:pPr>
              <w:contextualSpacing/>
              <w:jc w:val="center"/>
              <w:rPr>
                <w:sz w:val="24"/>
                <w:szCs w:val="24"/>
              </w:rPr>
            </w:pPr>
            <w:r w:rsidRPr="001B2361">
              <w:rPr>
                <w:sz w:val="24"/>
                <w:szCs w:val="24"/>
              </w:rPr>
              <w:t>CO1</w:t>
            </w:r>
          </w:p>
        </w:tc>
        <w:tc>
          <w:tcPr>
            <w:tcW w:w="355" w:type="pct"/>
            <w:vAlign w:val="center"/>
          </w:tcPr>
          <w:p w14:paraId="34684493" w14:textId="77777777" w:rsidR="00EC6A69" w:rsidRPr="001B2361" w:rsidRDefault="00EC6A69" w:rsidP="00AB31B5">
            <w:pPr>
              <w:contextualSpacing/>
              <w:jc w:val="center"/>
              <w:rPr>
                <w:sz w:val="24"/>
                <w:szCs w:val="24"/>
              </w:rPr>
            </w:pPr>
            <w:r w:rsidRPr="001B2361">
              <w:rPr>
                <w:sz w:val="24"/>
                <w:szCs w:val="24"/>
              </w:rPr>
              <w:t>R</w:t>
            </w:r>
          </w:p>
        </w:tc>
        <w:tc>
          <w:tcPr>
            <w:tcW w:w="473" w:type="pct"/>
            <w:vAlign w:val="center"/>
          </w:tcPr>
          <w:p w14:paraId="1F1B8B81" w14:textId="77777777" w:rsidR="00EC6A69" w:rsidRPr="001B2361" w:rsidRDefault="00EC6A69" w:rsidP="00AB31B5">
            <w:pPr>
              <w:contextualSpacing/>
              <w:jc w:val="center"/>
              <w:rPr>
                <w:sz w:val="24"/>
                <w:szCs w:val="24"/>
              </w:rPr>
            </w:pPr>
            <w:r w:rsidRPr="001B2361">
              <w:rPr>
                <w:sz w:val="24"/>
                <w:szCs w:val="24"/>
              </w:rPr>
              <w:t>6</w:t>
            </w:r>
          </w:p>
        </w:tc>
      </w:tr>
      <w:tr w:rsidR="00EC6A69" w:rsidRPr="001B2361" w14:paraId="1217819C" w14:textId="77777777" w:rsidTr="002F3C47">
        <w:trPr>
          <w:trHeight w:val="396"/>
        </w:trPr>
        <w:tc>
          <w:tcPr>
            <w:tcW w:w="272" w:type="pct"/>
            <w:vAlign w:val="center"/>
          </w:tcPr>
          <w:p w14:paraId="2F2BBAC5" w14:textId="77777777" w:rsidR="00EC6A69" w:rsidRPr="001B2361" w:rsidRDefault="00EC6A69" w:rsidP="00AB31B5">
            <w:pPr>
              <w:contextualSpacing/>
              <w:jc w:val="center"/>
              <w:rPr>
                <w:sz w:val="24"/>
                <w:szCs w:val="24"/>
              </w:rPr>
            </w:pPr>
          </w:p>
        </w:tc>
        <w:tc>
          <w:tcPr>
            <w:tcW w:w="189" w:type="pct"/>
            <w:vAlign w:val="center"/>
          </w:tcPr>
          <w:p w14:paraId="3BA8DB87" w14:textId="77777777" w:rsidR="00EC6A69" w:rsidRPr="001B2361" w:rsidRDefault="00EC6A69" w:rsidP="00AB31B5">
            <w:pPr>
              <w:contextualSpacing/>
              <w:jc w:val="center"/>
              <w:rPr>
                <w:sz w:val="24"/>
                <w:szCs w:val="24"/>
              </w:rPr>
            </w:pPr>
            <w:r w:rsidRPr="001B2361">
              <w:rPr>
                <w:sz w:val="24"/>
                <w:szCs w:val="24"/>
              </w:rPr>
              <w:t>b.</w:t>
            </w:r>
          </w:p>
        </w:tc>
        <w:tc>
          <w:tcPr>
            <w:tcW w:w="3323" w:type="pct"/>
          </w:tcPr>
          <w:p w14:paraId="57FA9A37" w14:textId="77777777" w:rsidR="00EC6A69" w:rsidRPr="001B2361" w:rsidRDefault="00EC6A69" w:rsidP="00AB31B5">
            <w:pPr>
              <w:rPr>
                <w:sz w:val="24"/>
                <w:szCs w:val="24"/>
                <w:highlight w:val="yellow"/>
              </w:rPr>
            </w:pPr>
            <w:r w:rsidRPr="001B2361">
              <w:rPr>
                <w:sz w:val="24"/>
                <w:szCs w:val="24"/>
              </w:rPr>
              <w:t>Explain the different Parts of Speech Tagging with related examples.</w:t>
            </w:r>
          </w:p>
        </w:tc>
        <w:tc>
          <w:tcPr>
            <w:tcW w:w="388" w:type="pct"/>
            <w:vAlign w:val="center"/>
          </w:tcPr>
          <w:p w14:paraId="43FB1775" w14:textId="77777777" w:rsidR="00EC6A69" w:rsidRPr="001B2361" w:rsidRDefault="00EC6A69" w:rsidP="00AB31B5">
            <w:pPr>
              <w:contextualSpacing/>
              <w:jc w:val="center"/>
              <w:rPr>
                <w:sz w:val="24"/>
                <w:szCs w:val="24"/>
              </w:rPr>
            </w:pPr>
            <w:r w:rsidRPr="001B2361">
              <w:rPr>
                <w:sz w:val="24"/>
                <w:szCs w:val="24"/>
              </w:rPr>
              <w:t>CO1</w:t>
            </w:r>
          </w:p>
        </w:tc>
        <w:tc>
          <w:tcPr>
            <w:tcW w:w="355" w:type="pct"/>
            <w:vAlign w:val="center"/>
          </w:tcPr>
          <w:p w14:paraId="12BFB76D" w14:textId="77777777" w:rsidR="00EC6A69" w:rsidRPr="001B2361" w:rsidRDefault="00EC6A69" w:rsidP="00AB31B5">
            <w:pPr>
              <w:contextualSpacing/>
              <w:jc w:val="center"/>
              <w:rPr>
                <w:sz w:val="24"/>
                <w:szCs w:val="24"/>
              </w:rPr>
            </w:pPr>
            <w:r w:rsidRPr="001B2361">
              <w:rPr>
                <w:sz w:val="24"/>
                <w:szCs w:val="24"/>
              </w:rPr>
              <w:t>U</w:t>
            </w:r>
          </w:p>
        </w:tc>
        <w:tc>
          <w:tcPr>
            <w:tcW w:w="473" w:type="pct"/>
            <w:vAlign w:val="center"/>
          </w:tcPr>
          <w:p w14:paraId="5FEC94DB" w14:textId="77777777" w:rsidR="00EC6A69" w:rsidRPr="001B2361" w:rsidRDefault="00EC6A69" w:rsidP="00AB31B5">
            <w:pPr>
              <w:contextualSpacing/>
              <w:jc w:val="center"/>
              <w:rPr>
                <w:sz w:val="24"/>
                <w:szCs w:val="24"/>
              </w:rPr>
            </w:pPr>
            <w:r w:rsidRPr="001B2361">
              <w:rPr>
                <w:sz w:val="24"/>
                <w:szCs w:val="24"/>
              </w:rPr>
              <w:t>6</w:t>
            </w:r>
          </w:p>
        </w:tc>
      </w:tr>
      <w:tr w:rsidR="00EC6A69" w:rsidRPr="001B2361" w14:paraId="5A1DEF16" w14:textId="77777777" w:rsidTr="00A81194">
        <w:trPr>
          <w:trHeight w:val="396"/>
        </w:trPr>
        <w:tc>
          <w:tcPr>
            <w:tcW w:w="272" w:type="pct"/>
            <w:vAlign w:val="center"/>
          </w:tcPr>
          <w:p w14:paraId="2AD3EE4D" w14:textId="77777777" w:rsidR="00EC6A69" w:rsidRPr="001B2361" w:rsidRDefault="00EC6A69" w:rsidP="00AB31B5">
            <w:pPr>
              <w:contextualSpacing/>
              <w:jc w:val="center"/>
              <w:rPr>
                <w:sz w:val="24"/>
                <w:szCs w:val="24"/>
              </w:rPr>
            </w:pPr>
          </w:p>
        </w:tc>
        <w:tc>
          <w:tcPr>
            <w:tcW w:w="189" w:type="pct"/>
            <w:vAlign w:val="center"/>
          </w:tcPr>
          <w:p w14:paraId="1F69D565" w14:textId="77777777" w:rsidR="00EC6A69" w:rsidRPr="001B2361" w:rsidRDefault="00EC6A69" w:rsidP="00AB31B5">
            <w:pPr>
              <w:contextualSpacing/>
              <w:jc w:val="center"/>
              <w:rPr>
                <w:sz w:val="24"/>
                <w:szCs w:val="24"/>
              </w:rPr>
            </w:pPr>
          </w:p>
        </w:tc>
        <w:tc>
          <w:tcPr>
            <w:tcW w:w="3323" w:type="pct"/>
            <w:vAlign w:val="bottom"/>
          </w:tcPr>
          <w:p w14:paraId="3A2C39DE" w14:textId="77777777" w:rsidR="00EC6A69" w:rsidRPr="001B2361" w:rsidRDefault="00EC6A69" w:rsidP="00AB31B5">
            <w:pPr>
              <w:contextualSpacing/>
              <w:jc w:val="both"/>
              <w:rPr>
                <w:sz w:val="24"/>
                <w:szCs w:val="24"/>
              </w:rPr>
            </w:pPr>
          </w:p>
        </w:tc>
        <w:tc>
          <w:tcPr>
            <w:tcW w:w="388" w:type="pct"/>
            <w:vAlign w:val="center"/>
          </w:tcPr>
          <w:p w14:paraId="4DB4B9A3" w14:textId="77777777" w:rsidR="00EC6A69" w:rsidRPr="001B2361" w:rsidRDefault="00EC6A69" w:rsidP="00AB31B5">
            <w:pPr>
              <w:contextualSpacing/>
              <w:jc w:val="center"/>
              <w:rPr>
                <w:sz w:val="24"/>
                <w:szCs w:val="24"/>
              </w:rPr>
            </w:pPr>
          </w:p>
        </w:tc>
        <w:tc>
          <w:tcPr>
            <w:tcW w:w="355" w:type="pct"/>
            <w:vAlign w:val="center"/>
          </w:tcPr>
          <w:p w14:paraId="294280B3" w14:textId="77777777" w:rsidR="00EC6A69" w:rsidRPr="001B2361" w:rsidRDefault="00EC6A69" w:rsidP="00AB31B5">
            <w:pPr>
              <w:contextualSpacing/>
              <w:jc w:val="center"/>
              <w:rPr>
                <w:sz w:val="24"/>
                <w:szCs w:val="24"/>
              </w:rPr>
            </w:pPr>
          </w:p>
        </w:tc>
        <w:tc>
          <w:tcPr>
            <w:tcW w:w="473" w:type="pct"/>
            <w:vAlign w:val="center"/>
          </w:tcPr>
          <w:p w14:paraId="77502EBD" w14:textId="77777777" w:rsidR="00EC6A69" w:rsidRPr="001B2361" w:rsidRDefault="00EC6A69" w:rsidP="00AB31B5">
            <w:pPr>
              <w:contextualSpacing/>
              <w:jc w:val="center"/>
              <w:rPr>
                <w:sz w:val="24"/>
                <w:szCs w:val="24"/>
              </w:rPr>
            </w:pPr>
          </w:p>
        </w:tc>
      </w:tr>
      <w:tr w:rsidR="00EC6A69" w:rsidRPr="001B2361" w14:paraId="33187994" w14:textId="77777777" w:rsidTr="00A81194">
        <w:trPr>
          <w:trHeight w:val="396"/>
        </w:trPr>
        <w:tc>
          <w:tcPr>
            <w:tcW w:w="272" w:type="pct"/>
            <w:vAlign w:val="center"/>
          </w:tcPr>
          <w:p w14:paraId="496A0485" w14:textId="77777777" w:rsidR="00EC6A69" w:rsidRPr="001B2361" w:rsidRDefault="00EC6A69" w:rsidP="00AB31B5">
            <w:pPr>
              <w:contextualSpacing/>
              <w:jc w:val="center"/>
              <w:rPr>
                <w:sz w:val="24"/>
                <w:szCs w:val="24"/>
              </w:rPr>
            </w:pPr>
            <w:r w:rsidRPr="001B2361">
              <w:rPr>
                <w:sz w:val="24"/>
                <w:szCs w:val="24"/>
              </w:rPr>
              <w:t>18.</w:t>
            </w:r>
          </w:p>
        </w:tc>
        <w:tc>
          <w:tcPr>
            <w:tcW w:w="189" w:type="pct"/>
            <w:vAlign w:val="center"/>
          </w:tcPr>
          <w:p w14:paraId="033C40E1" w14:textId="77777777" w:rsidR="00EC6A69" w:rsidRPr="001B2361" w:rsidRDefault="00EC6A69" w:rsidP="00AB31B5">
            <w:pPr>
              <w:contextualSpacing/>
              <w:jc w:val="center"/>
              <w:rPr>
                <w:sz w:val="24"/>
                <w:szCs w:val="24"/>
              </w:rPr>
            </w:pPr>
            <w:r w:rsidRPr="001B2361">
              <w:rPr>
                <w:sz w:val="24"/>
                <w:szCs w:val="24"/>
              </w:rPr>
              <w:t>a.</w:t>
            </w:r>
          </w:p>
        </w:tc>
        <w:tc>
          <w:tcPr>
            <w:tcW w:w="3323" w:type="pct"/>
            <w:vAlign w:val="bottom"/>
          </w:tcPr>
          <w:p w14:paraId="3991B40E" w14:textId="77777777" w:rsidR="00EC6A69" w:rsidRPr="001B2361" w:rsidRDefault="00EC6A69" w:rsidP="00AB31B5">
            <w:pPr>
              <w:contextualSpacing/>
              <w:jc w:val="both"/>
              <w:rPr>
                <w:sz w:val="24"/>
                <w:szCs w:val="24"/>
              </w:rPr>
            </w:pPr>
            <w:r w:rsidRPr="001B2361">
              <w:rPr>
                <w:sz w:val="24"/>
                <w:szCs w:val="24"/>
              </w:rPr>
              <w:t>Illustrate on various concepts faced in Automatic Speech Recognition with an example.</w:t>
            </w:r>
          </w:p>
        </w:tc>
        <w:tc>
          <w:tcPr>
            <w:tcW w:w="388" w:type="pct"/>
            <w:vAlign w:val="center"/>
          </w:tcPr>
          <w:p w14:paraId="25B55F65" w14:textId="77777777" w:rsidR="00EC6A69" w:rsidRPr="001B2361" w:rsidRDefault="00EC6A69" w:rsidP="00AB31B5">
            <w:pPr>
              <w:contextualSpacing/>
              <w:jc w:val="center"/>
              <w:rPr>
                <w:sz w:val="24"/>
                <w:szCs w:val="24"/>
              </w:rPr>
            </w:pPr>
            <w:r w:rsidRPr="001B2361">
              <w:rPr>
                <w:sz w:val="24"/>
                <w:szCs w:val="24"/>
              </w:rPr>
              <w:t>CO2</w:t>
            </w:r>
          </w:p>
        </w:tc>
        <w:tc>
          <w:tcPr>
            <w:tcW w:w="355" w:type="pct"/>
            <w:vAlign w:val="center"/>
          </w:tcPr>
          <w:p w14:paraId="3A197C29" w14:textId="77777777" w:rsidR="00EC6A69" w:rsidRPr="001B2361" w:rsidRDefault="00EC6A69" w:rsidP="00AB31B5">
            <w:pPr>
              <w:contextualSpacing/>
              <w:jc w:val="center"/>
              <w:rPr>
                <w:sz w:val="24"/>
                <w:szCs w:val="24"/>
              </w:rPr>
            </w:pPr>
            <w:r w:rsidRPr="001B2361">
              <w:rPr>
                <w:sz w:val="24"/>
                <w:szCs w:val="24"/>
              </w:rPr>
              <w:t>U</w:t>
            </w:r>
          </w:p>
        </w:tc>
        <w:tc>
          <w:tcPr>
            <w:tcW w:w="473" w:type="pct"/>
            <w:vAlign w:val="center"/>
          </w:tcPr>
          <w:p w14:paraId="7EBCFBE5" w14:textId="77777777" w:rsidR="00EC6A69" w:rsidRPr="001B2361" w:rsidRDefault="00EC6A69" w:rsidP="00AB31B5">
            <w:pPr>
              <w:contextualSpacing/>
              <w:jc w:val="center"/>
              <w:rPr>
                <w:sz w:val="24"/>
                <w:szCs w:val="24"/>
              </w:rPr>
            </w:pPr>
            <w:r w:rsidRPr="001B2361">
              <w:rPr>
                <w:sz w:val="24"/>
                <w:szCs w:val="24"/>
              </w:rPr>
              <w:t>12</w:t>
            </w:r>
          </w:p>
        </w:tc>
      </w:tr>
      <w:tr w:rsidR="00EC6A69" w:rsidRPr="001B2361" w14:paraId="4B7F68B0" w14:textId="77777777" w:rsidTr="00A81194">
        <w:trPr>
          <w:trHeight w:val="396"/>
        </w:trPr>
        <w:tc>
          <w:tcPr>
            <w:tcW w:w="272" w:type="pct"/>
            <w:vAlign w:val="center"/>
          </w:tcPr>
          <w:p w14:paraId="4CFCE022" w14:textId="77777777" w:rsidR="00EC6A69" w:rsidRPr="001B2361" w:rsidRDefault="00EC6A69" w:rsidP="00AB31B5">
            <w:pPr>
              <w:contextualSpacing/>
              <w:jc w:val="center"/>
              <w:rPr>
                <w:sz w:val="24"/>
                <w:szCs w:val="24"/>
              </w:rPr>
            </w:pPr>
          </w:p>
        </w:tc>
        <w:tc>
          <w:tcPr>
            <w:tcW w:w="189" w:type="pct"/>
            <w:vAlign w:val="center"/>
          </w:tcPr>
          <w:p w14:paraId="1C2F4920" w14:textId="77777777" w:rsidR="00EC6A69" w:rsidRPr="001B2361" w:rsidRDefault="00EC6A69" w:rsidP="00AB31B5">
            <w:pPr>
              <w:contextualSpacing/>
              <w:jc w:val="center"/>
              <w:rPr>
                <w:sz w:val="24"/>
                <w:szCs w:val="24"/>
              </w:rPr>
            </w:pPr>
          </w:p>
        </w:tc>
        <w:tc>
          <w:tcPr>
            <w:tcW w:w="3323" w:type="pct"/>
            <w:vAlign w:val="bottom"/>
          </w:tcPr>
          <w:p w14:paraId="5D15231F" w14:textId="77777777" w:rsidR="00EC6A69" w:rsidRPr="001B2361" w:rsidRDefault="00EC6A69" w:rsidP="00AB31B5">
            <w:pPr>
              <w:contextualSpacing/>
              <w:jc w:val="both"/>
              <w:rPr>
                <w:sz w:val="24"/>
                <w:szCs w:val="24"/>
              </w:rPr>
            </w:pPr>
          </w:p>
        </w:tc>
        <w:tc>
          <w:tcPr>
            <w:tcW w:w="388" w:type="pct"/>
            <w:vAlign w:val="bottom"/>
          </w:tcPr>
          <w:p w14:paraId="0EF13594" w14:textId="77777777" w:rsidR="00EC6A69" w:rsidRPr="001B2361" w:rsidRDefault="00EC6A69" w:rsidP="00AB31B5">
            <w:pPr>
              <w:contextualSpacing/>
              <w:jc w:val="center"/>
              <w:rPr>
                <w:sz w:val="24"/>
                <w:szCs w:val="24"/>
              </w:rPr>
            </w:pPr>
          </w:p>
        </w:tc>
        <w:tc>
          <w:tcPr>
            <w:tcW w:w="355" w:type="pct"/>
            <w:vAlign w:val="bottom"/>
          </w:tcPr>
          <w:p w14:paraId="56A13605" w14:textId="77777777" w:rsidR="00EC6A69" w:rsidRPr="001B2361" w:rsidRDefault="00EC6A69" w:rsidP="00AB31B5">
            <w:pPr>
              <w:contextualSpacing/>
              <w:jc w:val="center"/>
              <w:rPr>
                <w:sz w:val="24"/>
                <w:szCs w:val="24"/>
              </w:rPr>
            </w:pPr>
          </w:p>
        </w:tc>
        <w:tc>
          <w:tcPr>
            <w:tcW w:w="473" w:type="pct"/>
            <w:vAlign w:val="bottom"/>
          </w:tcPr>
          <w:p w14:paraId="01A2540F" w14:textId="77777777" w:rsidR="00EC6A69" w:rsidRPr="001B2361" w:rsidRDefault="00EC6A69" w:rsidP="00AB31B5">
            <w:pPr>
              <w:contextualSpacing/>
              <w:jc w:val="center"/>
              <w:rPr>
                <w:sz w:val="24"/>
                <w:szCs w:val="24"/>
              </w:rPr>
            </w:pPr>
          </w:p>
        </w:tc>
      </w:tr>
      <w:tr w:rsidR="00EC6A69" w:rsidRPr="001B2361" w14:paraId="5C13B724" w14:textId="77777777" w:rsidTr="001C4BCE">
        <w:trPr>
          <w:trHeight w:val="396"/>
        </w:trPr>
        <w:tc>
          <w:tcPr>
            <w:tcW w:w="272" w:type="pct"/>
            <w:vAlign w:val="center"/>
          </w:tcPr>
          <w:p w14:paraId="71E00C57" w14:textId="77777777" w:rsidR="00EC6A69" w:rsidRPr="001B2361" w:rsidRDefault="00EC6A69" w:rsidP="00AB31B5">
            <w:pPr>
              <w:contextualSpacing/>
              <w:jc w:val="center"/>
              <w:rPr>
                <w:sz w:val="24"/>
                <w:szCs w:val="24"/>
              </w:rPr>
            </w:pPr>
            <w:r w:rsidRPr="001B2361">
              <w:rPr>
                <w:sz w:val="24"/>
                <w:szCs w:val="24"/>
              </w:rPr>
              <w:t>19.</w:t>
            </w:r>
          </w:p>
        </w:tc>
        <w:tc>
          <w:tcPr>
            <w:tcW w:w="189" w:type="pct"/>
            <w:vAlign w:val="center"/>
          </w:tcPr>
          <w:p w14:paraId="3B465A32" w14:textId="77777777" w:rsidR="00EC6A69" w:rsidRPr="001B2361" w:rsidRDefault="00EC6A69" w:rsidP="00AB31B5">
            <w:pPr>
              <w:contextualSpacing/>
              <w:jc w:val="center"/>
              <w:rPr>
                <w:sz w:val="24"/>
                <w:szCs w:val="24"/>
              </w:rPr>
            </w:pPr>
            <w:r w:rsidRPr="001B2361">
              <w:rPr>
                <w:sz w:val="24"/>
                <w:szCs w:val="24"/>
              </w:rPr>
              <w:t>a.</w:t>
            </w:r>
          </w:p>
        </w:tc>
        <w:tc>
          <w:tcPr>
            <w:tcW w:w="3323" w:type="pct"/>
          </w:tcPr>
          <w:p w14:paraId="14FEFBEB" w14:textId="77777777" w:rsidR="00EC6A69" w:rsidRPr="001B2361" w:rsidRDefault="00EC6A69" w:rsidP="00AB31B5">
            <w:pPr>
              <w:jc w:val="both"/>
              <w:rPr>
                <w:sz w:val="24"/>
                <w:szCs w:val="24"/>
                <w:highlight w:val="yellow"/>
              </w:rPr>
            </w:pPr>
            <w:r w:rsidRPr="001B2361">
              <w:rPr>
                <w:sz w:val="24"/>
                <w:szCs w:val="24"/>
              </w:rPr>
              <w:t>Describe about feature unification operator and its structure with examples.</w:t>
            </w:r>
          </w:p>
        </w:tc>
        <w:tc>
          <w:tcPr>
            <w:tcW w:w="388" w:type="pct"/>
            <w:vAlign w:val="center"/>
          </w:tcPr>
          <w:p w14:paraId="1513325A" w14:textId="77777777" w:rsidR="00EC6A69" w:rsidRPr="001B2361" w:rsidRDefault="00EC6A69" w:rsidP="00AB31B5">
            <w:pPr>
              <w:contextualSpacing/>
              <w:jc w:val="center"/>
              <w:rPr>
                <w:sz w:val="24"/>
                <w:szCs w:val="24"/>
              </w:rPr>
            </w:pPr>
            <w:r w:rsidRPr="001B2361">
              <w:rPr>
                <w:sz w:val="24"/>
                <w:szCs w:val="24"/>
              </w:rPr>
              <w:t>CO3</w:t>
            </w:r>
          </w:p>
        </w:tc>
        <w:tc>
          <w:tcPr>
            <w:tcW w:w="355" w:type="pct"/>
            <w:vAlign w:val="center"/>
          </w:tcPr>
          <w:p w14:paraId="1C7F6138" w14:textId="77777777" w:rsidR="00EC6A69" w:rsidRPr="001B2361" w:rsidRDefault="00EC6A69" w:rsidP="00AB31B5">
            <w:pPr>
              <w:contextualSpacing/>
              <w:jc w:val="center"/>
              <w:rPr>
                <w:sz w:val="24"/>
                <w:szCs w:val="24"/>
              </w:rPr>
            </w:pPr>
            <w:r w:rsidRPr="001B2361">
              <w:rPr>
                <w:sz w:val="24"/>
                <w:szCs w:val="24"/>
              </w:rPr>
              <w:t>R</w:t>
            </w:r>
          </w:p>
        </w:tc>
        <w:tc>
          <w:tcPr>
            <w:tcW w:w="473" w:type="pct"/>
            <w:vAlign w:val="center"/>
          </w:tcPr>
          <w:p w14:paraId="5DC14F80" w14:textId="77777777" w:rsidR="00EC6A69" w:rsidRPr="001B2361" w:rsidRDefault="00EC6A69" w:rsidP="00AB31B5">
            <w:pPr>
              <w:contextualSpacing/>
              <w:jc w:val="center"/>
              <w:rPr>
                <w:sz w:val="24"/>
                <w:szCs w:val="24"/>
              </w:rPr>
            </w:pPr>
            <w:r w:rsidRPr="001B2361">
              <w:rPr>
                <w:sz w:val="24"/>
                <w:szCs w:val="24"/>
              </w:rPr>
              <w:t>6</w:t>
            </w:r>
          </w:p>
        </w:tc>
      </w:tr>
      <w:tr w:rsidR="00EC6A69" w:rsidRPr="001B2361" w14:paraId="34116838" w14:textId="77777777" w:rsidTr="001C4BCE">
        <w:trPr>
          <w:trHeight w:val="396"/>
        </w:trPr>
        <w:tc>
          <w:tcPr>
            <w:tcW w:w="272" w:type="pct"/>
            <w:vAlign w:val="center"/>
          </w:tcPr>
          <w:p w14:paraId="7B65D184" w14:textId="77777777" w:rsidR="00EC6A69" w:rsidRPr="001B2361" w:rsidRDefault="00EC6A69" w:rsidP="00AB31B5">
            <w:pPr>
              <w:contextualSpacing/>
              <w:jc w:val="center"/>
              <w:rPr>
                <w:sz w:val="24"/>
                <w:szCs w:val="24"/>
              </w:rPr>
            </w:pPr>
          </w:p>
        </w:tc>
        <w:tc>
          <w:tcPr>
            <w:tcW w:w="189" w:type="pct"/>
            <w:vAlign w:val="center"/>
          </w:tcPr>
          <w:p w14:paraId="0C23B54F" w14:textId="77777777" w:rsidR="00EC6A69" w:rsidRPr="001B2361" w:rsidRDefault="00EC6A69" w:rsidP="00AB31B5">
            <w:pPr>
              <w:contextualSpacing/>
              <w:jc w:val="center"/>
              <w:rPr>
                <w:sz w:val="24"/>
                <w:szCs w:val="24"/>
              </w:rPr>
            </w:pPr>
            <w:r w:rsidRPr="001B2361">
              <w:rPr>
                <w:sz w:val="24"/>
                <w:szCs w:val="24"/>
              </w:rPr>
              <w:t>b.</w:t>
            </w:r>
          </w:p>
        </w:tc>
        <w:tc>
          <w:tcPr>
            <w:tcW w:w="3323" w:type="pct"/>
          </w:tcPr>
          <w:p w14:paraId="50EF5105" w14:textId="77777777" w:rsidR="00EC6A69" w:rsidRPr="001B2361" w:rsidRDefault="00EC6A69" w:rsidP="00AB31B5">
            <w:pPr>
              <w:rPr>
                <w:sz w:val="24"/>
                <w:szCs w:val="24"/>
              </w:rPr>
            </w:pPr>
            <w:r w:rsidRPr="001B2361">
              <w:rPr>
                <w:sz w:val="24"/>
                <w:szCs w:val="24"/>
              </w:rPr>
              <w:t>Explain in detail about Chomsky hierarchy a computational linguistic model in complexity.</w:t>
            </w:r>
          </w:p>
        </w:tc>
        <w:tc>
          <w:tcPr>
            <w:tcW w:w="388" w:type="pct"/>
            <w:vAlign w:val="center"/>
          </w:tcPr>
          <w:p w14:paraId="080404F0" w14:textId="77777777" w:rsidR="00EC6A69" w:rsidRPr="001B2361" w:rsidRDefault="00EC6A69" w:rsidP="00AB31B5">
            <w:pPr>
              <w:contextualSpacing/>
              <w:jc w:val="center"/>
              <w:rPr>
                <w:sz w:val="24"/>
                <w:szCs w:val="24"/>
              </w:rPr>
            </w:pPr>
            <w:r w:rsidRPr="001B2361">
              <w:rPr>
                <w:sz w:val="24"/>
                <w:szCs w:val="24"/>
              </w:rPr>
              <w:t>CO3</w:t>
            </w:r>
          </w:p>
        </w:tc>
        <w:tc>
          <w:tcPr>
            <w:tcW w:w="355" w:type="pct"/>
            <w:vAlign w:val="center"/>
          </w:tcPr>
          <w:p w14:paraId="1D3E0FAE" w14:textId="77777777" w:rsidR="00EC6A69" w:rsidRPr="001B2361" w:rsidRDefault="00EC6A69" w:rsidP="00AB31B5">
            <w:pPr>
              <w:contextualSpacing/>
              <w:jc w:val="center"/>
              <w:rPr>
                <w:sz w:val="24"/>
                <w:szCs w:val="24"/>
              </w:rPr>
            </w:pPr>
            <w:r w:rsidRPr="001B2361">
              <w:rPr>
                <w:sz w:val="24"/>
                <w:szCs w:val="24"/>
              </w:rPr>
              <w:t>U</w:t>
            </w:r>
          </w:p>
        </w:tc>
        <w:tc>
          <w:tcPr>
            <w:tcW w:w="473" w:type="pct"/>
            <w:vAlign w:val="center"/>
          </w:tcPr>
          <w:p w14:paraId="70EC4B4B" w14:textId="77777777" w:rsidR="00EC6A69" w:rsidRPr="001B2361" w:rsidRDefault="00EC6A69" w:rsidP="00AB31B5">
            <w:pPr>
              <w:contextualSpacing/>
              <w:jc w:val="center"/>
              <w:rPr>
                <w:sz w:val="24"/>
                <w:szCs w:val="24"/>
              </w:rPr>
            </w:pPr>
            <w:r w:rsidRPr="001B2361">
              <w:rPr>
                <w:sz w:val="24"/>
                <w:szCs w:val="24"/>
              </w:rPr>
              <w:t>6</w:t>
            </w:r>
          </w:p>
        </w:tc>
      </w:tr>
      <w:tr w:rsidR="00EC6A69" w:rsidRPr="001B2361" w14:paraId="6B65F8D9" w14:textId="77777777" w:rsidTr="00A81194">
        <w:trPr>
          <w:trHeight w:val="396"/>
        </w:trPr>
        <w:tc>
          <w:tcPr>
            <w:tcW w:w="272" w:type="pct"/>
            <w:vAlign w:val="center"/>
          </w:tcPr>
          <w:p w14:paraId="1AD7FC72" w14:textId="77777777" w:rsidR="00EC6A69" w:rsidRPr="001B2361" w:rsidRDefault="00EC6A69" w:rsidP="00AB31B5">
            <w:pPr>
              <w:contextualSpacing/>
              <w:jc w:val="center"/>
              <w:rPr>
                <w:sz w:val="24"/>
                <w:szCs w:val="24"/>
              </w:rPr>
            </w:pPr>
          </w:p>
        </w:tc>
        <w:tc>
          <w:tcPr>
            <w:tcW w:w="189" w:type="pct"/>
            <w:vAlign w:val="center"/>
          </w:tcPr>
          <w:p w14:paraId="6AFC5B8E" w14:textId="77777777" w:rsidR="00EC6A69" w:rsidRPr="001B2361" w:rsidRDefault="00EC6A69" w:rsidP="00AB31B5">
            <w:pPr>
              <w:contextualSpacing/>
              <w:jc w:val="center"/>
              <w:rPr>
                <w:sz w:val="24"/>
                <w:szCs w:val="24"/>
              </w:rPr>
            </w:pPr>
          </w:p>
        </w:tc>
        <w:tc>
          <w:tcPr>
            <w:tcW w:w="3323" w:type="pct"/>
            <w:vAlign w:val="bottom"/>
          </w:tcPr>
          <w:p w14:paraId="6E5154FD" w14:textId="77777777" w:rsidR="00EC6A69" w:rsidRPr="001B2361" w:rsidRDefault="00EC6A69" w:rsidP="00AB31B5">
            <w:pPr>
              <w:contextualSpacing/>
              <w:jc w:val="both"/>
              <w:rPr>
                <w:sz w:val="24"/>
                <w:szCs w:val="24"/>
              </w:rPr>
            </w:pPr>
          </w:p>
        </w:tc>
        <w:tc>
          <w:tcPr>
            <w:tcW w:w="388" w:type="pct"/>
            <w:vAlign w:val="center"/>
          </w:tcPr>
          <w:p w14:paraId="4136583C" w14:textId="77777777" w:rsidR="00EC6A69" w:rsidRPr="001B2361" w:rsidRDefault="00EC6A69" w:rsidP="00AB31B5">
            <w:pPr>
              <w:contextualSpacing/>
              <w:jc w:val="center"/>
              <w:rPr>
                <w:sz w:val="24"/>
                <w:szCs w:val="24"/>
              </w:rPr>
            </w:pPr>
          </w:p>
        </w:tc>
        <w:tc>
          <w:tcPr>
            <w:tcW w:w="355" w:type="pct"/>
            <w:vAlign w:val="center"/>
          </w:tcPr>
          <w:p w14:paraId="5CE3C60B" w14:textId="77777777" w:rsidR="00EC6A69" w:rsidRPr="001B2361" w:rsidRDefault="00EC6A69" w:rsidP="00AB31B5">
            <w:pPr>
              <w:contextualSpacing/>
              <w:jc w:val="center"/>
              <w:rPr>
                <w:sz w:val="24"/>
                <w:szCs w:val="24"/>
              </w:rPr>
            </w:pPr>
          </w:p>
        </w:tc>
        <w:tc>
          <w:tcPr>
            <w:tcW w:w="473" w:type="pct"/>
            <w:vAlign w:val="center"/>
          </w:tcPr>
          <w:p w14:paraId="29318271" w14:textId="77777777" w:rsidR="00EC6A69" w:rsidRPr="001B2361" w:rsidRDefault="00EC6A69" w:rsidP="00AB31B5">
            <w:pPr>
              <w:contextualSpacing/>
              <w:jc w:val="center"/>
              <w:rPr>
                <w:sz w:val="24"/>
                <w:szCs w:val="24"/>
              </w:rPr>
            </w:pPr>
          </w:p>
        </w:tc>
      </w:tr>
      <w:tr w:rsidR="00EC6A69" w:rsidRPr="001B2361" w14:paraId="3E44AC4E" w14:textId="77777777" w:rsidTr="00A81194">
        <w:trPr>
          <w:trHeight w:val="396"/>
        </w:trPr>
        <w:tc>
          <w:tcPr>
            <w:tcW w:w="272" w:type="pct"/>
            <w:vAlign w:val="center"/>
          </w:tcPr>
          <w:p w14:paraId="420887D4" w14:textId="77777777" w:rsidR="00EC6A69" w:rsidRPr="001B2361" w:rsidRDefault="00EC6A69" w:rsidP="00AB31B5">
            <w:pPr>
              <w:contextualSpacing/>
              <w:jc w:val="center"/>
              <w:rPr>
                <w:sz w:val="24"/>
                <w:szCs w:val="24"/>
              </w:rPr>
            </w:pPr>
            <w:r w:rsidRPr="001B2361">
              <w:rPr>
                <w:sz w:val="24"/>
                <w:szCs w:val="24"/>
              </w:rPr>
              <w:t>20.</w:t>
            </w:r>
          </w:p>
        </w:tc>
        <w:tc>
          <w:tcPr>
            <w:tcW w:w="189" w:type="pct"/>
            <w:vAlign w:val="center"/>
          </w:tcPr>
          <w:p w14:paraId="5C4FB88A" w14:textId="77777777" w:rsidR="00EC6A69" w:rsidRPr="001B2361" w:rsidRDefault="00EC6A69" w:rsidP="00AB31B5">
            <w:pPr>
              <w:contextualSpacing/>
              <w:jc w:val="center"/>
              <w:rPr>
                <w:sz w:val="24"/>
                <w:szCs w:val="24"/>
              </w:rPr>
            </w:pPr>
            <w:r w:rsidRPr="001B2361">
              <w:rPr>
                <w:sz w:val="24"/>
                <w:szCs w:val="24"/>
              </w:rPr>
              <w:t>a.</w:t>
            </w:r>
          </w:p>
        </w:tc>
        <w:tc>
          <w:tcPr>
            <w:tcW w:w="3323" w:type="pct"/>
            <w:vAlign w:val="bottom"/>
          </w:tcPr>
          <w:p w14:paraId="79676EE1" w14:textId="77777777" w:rsidR="00EC6A69" w:rsidRPr="001B2361" w:rsidRDefault="00EC6A69" w:rsidP="00375774">
            <w:pPr>
              <w:contextualSpacing/>
              <w:jc w:val="both"/>
              <w:rPr>
                <w:sz w:val="24"/>
                <w:szCs w:val="24"/>
              </w:rPr>
            </w:pPr>
            <w:r w:rsidRPr="001B2361">
              <w:rPr>
                <w:sz w:val="24"/>
                <w:szCs w:val="24"/>
              </w:rPr>
              <w:t>Discuss Computational semantics with a parse tree example.</w:t>
            </w:r>
          </w:p>
        </w:tc>
        <w:tc>
          <w:tcPr>
            <w:tcW w:w="388" w:type="pct"/>
            <w:vAlign w:val="center"/>
          </w:tcPr>
          <w:p w14:paraId="1015AB65" w14:textId="77777777" w:rsidR="00EC6A69" w:rsidRPr="001B2361" w:rsidRDefault="00EC6A69" w:rsidP="00AB31B5">
            <w:pPr>
              <w:contextualSpacing/>
              <w:jc w:val="center"/>
              <w:rPr>
                <w:sz w:val="24"/>
                <w:szCs w:val="24"/>
              </w:rPr>
            </w:pPr>
            <w:r w:rsidRPr="001B2361">
              <w:rPr>
                <w:sz w:val="24"/>
                <w:szCs w:val="24"/>
              </w:rPr>
              <w:t>CO4</w:t>
            </w:r>
          </w:p>
        </w:tc>
        <w:tc>
          <w:tcPr>
            <w:tcW w:w="355" w:type="pct"/>
            <w:vAlign w:val="center"/>
          </w:tcPr>
          <w:p w14:paraId="2A5D0CB2" w14:textId="77777777" w:rsidR="00EC6A69" w:rsidRPr="001B2361" w:rsidRDefault="00EC6A69" w:rsidP="00AB31B5">
            <w:pPr>
              <w:contextualSpacing/>
              <w:jc w:val="center"/>
              <w:rPr>
                <w:sz w:val="24"/>
                <w:szCs w:val="24"/>
              </w:rPr>
            </w:pPr>
            <w:r w:rsidRPr="001B2361">
              <w:rPr>
                <w:sz w:val="24"/>
                <w:szCs w:val="24"/>
              </w:rPr>
              <w:t>U</w:t>
            </w:r>
          </w:p>
        </w:tc>
        <w:tc>
          <w:tcPr>
            <w:tcW w:w="473" w:type="pct"/>
            <w:vAlign w:val="center"/>
          </w:tcPr>
          <w:p w14:paraId="4EBCDBAF" w14:textId="77777777" w:rsidR="00EC6A69" w:rsidRPr="001B2361" w:rsidRDefault="00EC6A69" w:rsidP="00AB31B5">
            <w:pPr>
              <w:contextualSpacing/>
              <w:jc w:val="center"/>
              <w:rPr>
                <w:sz w:val="24"/>
                <w:szCs w:val="24"/>
              </w:rPr>
            </w:pPr>
            <w:r w:rsidRPr="001B2361">
              <w:rPr>
                <w:sz w:val="24"/>
                <w:szCs w:val="24"/>
              </w:rPr>
              <w:t>12</w:t>
            </w:r>
          </w:p>
        </w:tc>
      </w:tr>
      <w:tr w:rsidR="00EC6A69" w:rsidRPr="001B2361" w14:paraId="2CA3056B" w14:textId="77777777" w:rsidTr="00A81194">
        <w:trPr>
          <w:trHeight w:val="396"/>
        </w:trPr>
        <w:tc>
          <w:tcPr>
            <w:tcW w:w="272" w:type="pct"/>
            <w:vAlign w:val="center"/>
          </w:tcPr>
          <w:p w14:paraId="6B92FD1B" w14:textId="77777777" w:rsidR="00EC6A69" w:rsidRPr="001B2361" w:rsidRDefault="00EC6A69" w:rsidP="00AB31B5">
            <w:pPr>
              <w:contextualSpacing/>
              <w:jc w:val="center"/>
              <w:rPr>
                <w:sz w:val="24"/>
                <w:szCs w:val="24"/>
              </w:rPr>
            </w:pPr>
          </w:p>
        </w:tc>
        <w:tc>
          <w:tcPr>
            <w:tcW w:w="189" w:type="pct"/>
            <w:vAlign w:val="center"/>
          </w:tcPr>
          <w:p w14:paraId="0104EDAC" w14:textId="77777777" w:rsidR="00EC6A69" w:rsidRPr="001B2361" w:rsidRDefault="00EC6A69" w:rsidP="00AB31B5">
            <w:pPr>
              <w:contextualSpacing/>
              <w:jc w:val="center"/>
              <w:rPr>
                <w:sz w:val="24"/>
                <w:szCs w:val="24"/>
              </w:rPr>
            </w:pPr>
          </w:p>
        </w:tc>
        <w:tc>
          <w:tcPr>
            <w:tcW w:w="3323" w:type="pct"/>
            <w:vAlign w:val="bottom"/>
          </w:tcPr>
          <w:p w14:paraId="351E9283" w14:textId="77777777" w:rsidR="00EC6A69" w:rsidRPr="001B2361" w:rsidRDefault="00EC6A69" w:rsidP="00AB31B5">
            <w:pPr>
              <w:contextualSpacing/>
              <w:jc w:val="both"/>
              <w:rPr>
                <w:sz w:val="24"/>
                <w:szCs w:val="24"/>
              </w:rPr>
            </w:pPr>
          </w:p>
        </w:tc>
        <w:tc>
          <w:tcPr>
            <w:tcW w:w="388" w:type="pct"/>
            <w:vAlign w:val="center"/>
          </w:tcPr>
          <w:p w14:paraId="70E779D0" w14:textId="77777777" w:rsidR="00EC6A69" w:rsidRPr="001B2361" w:rsidRDefault="00EC6A69" w:rsidP="00AB31B5">
            <w:pPr>
              <w:contextualSpacing/>
              <w:jc w:val="center"/>
              <w:rPr>
                <w:sz w:val="24"/>
                <w:szCs w:val="24"/>
              </w:rPr>
            </w:pPr>
          </w:p>
        </w:tc>
        <w:tc>
          <w:tcPr>
            <w:tcW w:w="355" w:type="pct"/>
            <w:vAlign w:val="center"/>
          </w:tcPr>
          <w:p w14:paraId="7B391E2D" w14:textId="77777777" w:rsidR="00EC6A69" w:rsidRPr="001B2361" w:rsidRDefault="00EC6A69" w:rsidP="00AB31B5">
            <w:pPr>
              <w:contextualSpacing/>
              <w:jc w:val="center"/>
              <w:rPr>
                <w:sz w:val="24"/>
                <w:szCs w:val="24"/>
              </w:rPr>
            </w:pPr>
          </w:p>
        </w:tc>
        <w:tc>
          <w:tcPr>
            <w:tcW w:w="473" w:type="pct"/>
            <w:vAlign w:val="center"/>
          </w:tcPr>
          <w:p w14:paraId="5947A573" w14:textId="77777777" w:rsidR="00EC6A69" w:rsidRPr="001B2361" w:rsidRDefault="00EC6A69" w:rsidP="00AB31B5">
            <w:pPr>
              <w:contextualSpacing/>
              <w:jc w:val="center"/>
              <w:rPr>
                <w:sz w:val="24"/>
                <w:szCs w:val="24"/>
              </w:rPr>
            </w:pPr>
          </w:p>
        </w:tc>
      </w:tr>
      <w:tr w:rsidR="00EC6A69" w:rsidRPr="001B2361" w14:paraId="3E5FAB99" w14:textId="77777777" w:rsidTr="00533493">
        <w:trPr>
          <w:trHeight w:val="396"/>
        </w:trPr>
        <w:tc>
          <w:tcPr>
            <w:tcW w:w="272" w:type="pct"/>
            <w:vAlign w:val="center"/>
          </w:tcPr>
          <w:p w14:paraId="0513AF25" w14:textId="77777777" w:rsidR="00EC6A69" w:rsidRPr="001B2361" w:rsidRDefault="00EC6A69" w:rsidP="00AB31B5">
            <w:pPr>
              <w:contextualSpacing/>
              <w:jc w:val="center"/>
              <w:rPr>
                <w:sz w:val="24"/>
                <w:szCs w:val="24"/>
              </w:rPr>
            </w:pPr>
            <w:r w:rsidRPr="001B2361">
              <w:rPr>
                <w:sz w:val="24"/>
                <w:szCs w:val="24"/>
              </w:rPr>
              <w:t>21.</w:t>
            </w:r>
          </w:p>
        </w:tc>
        <w:tc>
          <w:tcPr>
            <w:tcW w:w="189" w:type="pct"/>
            <w:vAlign w:val="center"/>
          </w:tcPr>
          <w:p w14:paraId="5F32C6AD" w14:textId="77777777" w:rsidR="00EC6A69" w:rsidRPr="001B2361" w:rsidRDefault="00EC6A69" w:rsidP="00AB31B5">
            <w:pPr>
              <w:contextualSpacing/>
              <w:jc w:val="center"/>
              <w:rPr>
                <w:sz w:val="24"/>
                <w:szCs w:val="24"/>
              </w:rPr>
            </w:pPr>
            <w:r w:rsidRPr="001B2361">
              <w:rPr>
                <w:sz w:val="24"/>
                <w:szCs w:val="24"/>
              </w:rPr>
              <w:t>a.</w:t>
            </w:r>
          </w:p>
        </w:tc>
        <w:tc>
          <w:tcPr>
            <w:tcW w:w="3323" w:type="pct"/>
          </w:tcPr>
          <w:p w14:paraId="39FCC971" w14:textId="77777777" w:rsidR="00EC6A69" w:rsidRPr="001B2361" w:rsidRDefault="00EC6A69" w:rsidP="00AB31B5">
            <w:pPr>
              <w:jc w:val="both"/>
              <w:rPr>
                <w:sz w:val="24"/>
                <w:szCs w:val="24"/>
                <w:highlight w:val="yellow"/>
              </w:rPr>
            </w:pPr>
            <w:r w:rsidRPr="001B2361">
              <w:rPr>
                <w:sz w:val="24"/>
                <w:szCs w:val="24"/>
              </w:rPr>
              <w:t xml:space="preserve">Describe the coherence resolution in computational resources with examples. </w:t>
            </w:r>
          </w:p>
        </w:tc>
        <w:tc>
          <w:tcPr>
            <w:tcW w:w="388" w:type="pct"/>
            <w:vAlign w:val="center"/>
          </w:tcPr>
          <w:p w14:paraId="31C8D1CA" w14:textId="77777777" w:rsidR="00EC6A69" w:rsidRPr="001B2361" w:rsidRDefault="00EC6A69" w:rsidP="00AB31B5">
            <w:pPr>
              <w:contextualSpacing/>
              <w:jc w:val="center"/>
              <w:rPr>
                <w:sz w:val="24"/>
                <w:szCs w:val="24"/>
              </w:rPr>
            </w:pPr>
            <w:r w:rsidRPr="001B2361">
              <w:rPr>
                <w:sz w:val="24"/>
                <w:szCs w:val="24"/>
              </w:rPr>
              <w:t>CO5</w:t>
            </w:r>
          </w:p>
        </w:tc>
        <w:tc>
          <w:tcPr>
            <w:tcW w:w="355" w:type="pct"/>
            <w:vAlign w:val="center"/>
          </w:tcPr>
          <w:p w14:paraId="0024EEC7" w14:textId="77777777" w:rsidR="00EC6A69" w:rsidRPr="001B2361" w:rsidRDefault="00EC6A69" w:rsidP="00AB31B5">
            <w:pPr>
              <w:contextualSpacing/>
              <w:jc w:val="center"/>
              <w:rPr>
                <w:sz w:val="24"/>
                <w:szCs w:val="24"/>
              </w:rPr>
            </w:pPr>
            <w:r w:rsidRPr="001B2361">
              <w:rPr>
                <w:sz w:val="24"/>
                <w:szCs w:val="24"/>
              </w:rPr>
              <w:t>R</w:t>
            </w:r>
          </w:p>
        </w:tc>
        <w:tc>
          <w:tcPr>
            <w:tcW w:w="473" w:type="pct"/>
            <w:vAlign w:val="center"/>
          </w:tcPr>
          <w:p w14:paraId="23E90B35" w14:textId="77777777" w:rsidR="00EC6A69" w:rsidRPr="001B2361" w:rsidRDefault="00EC6A69" w:rsidP="00AB31B5">
            <w:pPr>
              <w:contextualSpacing/>
              <w:jc w:val="center"/>
              <w:rPr>
                <w:sz w:val="24"/>
                <w:szCs w:val="24"/>
              </w:rPr>
            </w:pPr>
            <w:r w:rsidRPr="001B2361">
              <w:rPr>
                <w:sz w:val="24"/>
                <w:szCs w:val="24"/>
              </w:rPr>
              <w:t>6</w:t>
            </w:r>
          </w:p>
        </w:tc>
      </w:tr>
      <w:tr w:rsidR="00EC6A69" w:rsidRPr="001B2361" w14:paraId="755B5A44" w14:textId="77777777" w:rsidTr="00533493">
        <w:trPr>
          <w:trHeight w:val="396"/>
        </w:trPr>
        <w:tc>
          <w:tcPr>
            <w:tcW w:w="272" w:type="pct"/>
            <w:vAlign w:val="center"/>
          </w:tcPr>
          <w:p w14:paraId="7746EF69" w14:textId="77777777" w:rsidR="00EC6A69" w:rsidRPr="001B2361" w:rsidRDefault="00EC6A69" w:rsidP="00AB31B5">
            <w:pPr>
              <w:contextualSpacing/>
              <w:jc w:val="center"/>
              <w:rPr>
                <w:sz w:val="24"/>
                <w:szCs w:val="24"/>
              </w:rPr>
            </w:pPr>
          </w:p>
        </w:tc>
        <w:tc>
          <w:tcPr>
            <w:tcW w:w="189" w:type="pct"/>
            <w:vAlign w:val="center"/>
          </w:tcPr>
          <w:p w14:paraId="775B7F62" w14:textId="77777777" w:rsidR="00EC6A69" w:rsidRPr="001B2361" w:rsidRDefault="00EC6A69" w:rsidP="00AB31B5">
            <w:pPr>
              <w:contextualSpacing/>
              <w:jc w:val="center"/>
              <w:rPr>
                <w:sz w:val="24"/>
                <w:szCs w:val="24"/>
              </w:rPr>
            </w:pPr>
            <w:r w:rsidRPr="001B2361">
              <w:rPr>
                <w:sz w:val="24"/>
                <w:szCs w:val="24"/>
              </w:rPr>
              <w:t>b.</w:t>
            </w:r>
          </w:p>
        </w:tc>
        <w:tc>
          <w:tcPr>
            <w:tcW w:w="3323" w:type="pct"/>
          </w:tcPr>
          <w:p w14:paraId="0C32D6B4" w14:textId="77777777" w:rsidR="00EC6A69" w:rsidRPr="001B2361" w:rsidRDefault="00EC6A69" w:rsidP="00AB31B5">
            <w:pPr>
              <w:jc w:val="both"/>
              <w:rPr>
                <w:sz w:val="24"/>
                <w:szCs w:val="24"/>
              </w:rPr>
            </w:pPr>
            <w:r w:rsidRPr="001B2361">
              <w:rPr>
                <w:sz w:val="24"/>
                <w:szCs w:val="24"/>
              </w:rPr>
              <w:t>Explain the port stemmer with examples for information retrieval and to improve the performance of information.</w:t>
            </w:r>
          </w:p>
        </w:tc>
        <w:tc>
          <w:tcPr>
            <w:tcW w:w="388" w:type="pct"/>
            <w:vAlign w:val="center"/>
          </w:tcPr>
          <w:p w14:paraId="156373DC" w14:textId="77777777" w:rsidR="00EC6A69" w:rsidRPr="001B2361" w:rsidRDefault="00EC6A69" w:rsidP="00AB31B5">
            <w:pPr>
              <w:contextualSpacing/>
              <w:jc w:val="center"/>
              <w:rPr>
                <w:sz w:val="24"/>
                <w:szCs w:val="24"/>
              </w:rPr>
            </w:pPr>
            <w:r w:rsidRPr="001B2361">
              <w:rPr>
                <w:sz w:val="24"/>
                <w:szCs w:val="24"/>
              </w:rPr>
              <w:t>CO5</w:t>
            </w:r>
          </w:p>
        </w:tc>
        <w:tc>
          <w:tcPr>
            <w:tcW w:w="355" w:type="pct"/>
            <w:vAlign w:val="center"/>
          </w:tcPr>
          <w:p w14:paraId="236088CE" w14:textId="77777777" w:rsidR="00EC6A69" w:rsidRPr="001B2361" w:rsidRDefault="00EC6A69" w:rsidP="00AB31B5">
            <w:pPr>
              <w:contextualSpacing/>
              <w:jc w:val="center"/>
              <w:rPr>
                <w:sz w:val="24"/>
                <w:szCs w:val="24"/>
              </w:rPr>
            </w:pPr>
            <w:r w:rsidRPr="001B2361">
              <w:rPr>
                <w:sz w:val="24"/>
                <w:szCs w:val="24"/>
              </w:rPr>
              <w:t>U</w:t>
            </w:r>
          </w:p>
        </w:tc>
        <w:tc>
          <w:tcPr>
            <w:tcW w:w="473" w:type="pct"/>
            <w:vAlign w:val="center"/>
          </w:tcPr>
          <w:p w14:paraId="496CFE0F" w14:textId="77777777" w:rsidR="00EC6A69" w:rsidRPr="001B2361" w:rsidRDefault="00EC6A69" w:rsidP="00AB31B5">
            <w:pPr>
              <w:contextualSpacing/>
              <w:jc w:val="center"/>
              <w:rPr>
                <w:sz w:val="24"/>
                <w:szCs w:val="24"/>
              </w:rPr>
            </w:pPr>
            <w:r w:rsidRPr="001B2361">
              <w:rPr>
                <w:sz w:val="24"/>
                <w:szCs w:val="24"/>
              </w:rPr>
              <w:t>6</w:t>
            </w:r>
          </w:p>
        </w:tc>
      </w:tr>
      <w:tr w:rsidR="00EC6A69" w:rsidRPr="001B2361" w14:paraId="4F22D589" w14:textId="77777777" w:rsidTr="00A81194">
        <w:trPr>
          <w:trHeight w:val="396"/>
        </w:trPr>
        <w:tc>
          <w:tcPr>
            <w:tcW w:w="272" w:type="pct"/>
            <w:vAlign w:val="center"/>
          </w:tcPr>
          <w:p w14:paraId="4CA2D438" w14:textId="77777777" w:rsidR="00EC6A69" w:rsidRPr="001B2361" w:rsidRDefault="00EC6A69" w:rsidP="00AB31B5">
            <w:pPr>
              <w:contextualSpacing/>
              <w:jc w:val="center"/>
              <w:rPr>
                <w:sz w:val="24"/>
                <w:szCs w:val="24"/>
              </w:rPr>
            </w:pPr>
          </w:p>
        </w:tc>
        <w:tc>
          <w:tcPr>
            <w:tcW w:w="189" w:type="pct"/>
            <w:vAlign w:val="center"/>
          </w:tcPr>
          <w:p w14:paraId="1DB44961" w14:textId="77777777" w:rsidR="00EC6A69" w:rsidRPr="001B2361" w:rsidRDefault="00EC6A69" w:rsidP="00AB31B5">
            <w:pPr>
              <w:contextualSpacing/>
              <w:jc w:val="center"/>
              <w:rPr>
                <w:sz w:val="24"/>
                <w:szCs w:val="24"/>
              </w:rPr>
            </w:pPr>
          </w:p>
        </w:tc>
        <w:tc>
          <w:tcPr>
            <w:tcW w:w="3323" w:type="pct"/>
            <w:vAlign w:val="bottom"/>
          </w:tcPr>
          <w:p w14:paraId="286FCA55" w14:textId="77777777" w:rsidR="00EC6A69" w:rsidRPr="001B2361" w:rsidRDefault="00EC6A69" w:rsidP="00AB31B5">
            <w:pPr>
              <w:contextualSpacing/>
              <w:jc w:val="both"/>
              <w:rPr>
                <w:sz w:val="24"/>
                <w:szCs w:val="24"/>
              </w:rPr>
            </w:pPr>
          </w:p>
        </w:tc>
        <w:tc>
          <w:tcPr>
            <w:tcW w:w="388" w:type="pct"/>
            <w:vAlign w:val="center"/>
          </w:tcPr>
          <w:p w14:paraId="63B1EC47" w14:textId="77777777" w:rsidR="00EC6A69" w:rsidRPr="001B2361" w:rsidRDefault="00EC6A69" w:rsidP="00AB31B5">
            <w:pPr>
              <w:contextualSpacing/>
              <w:jc w:val="center"/>
              <w:rPr>
                <w:sz w:val="24"/>
                <w:szCs w:val="24"/>
              </w:rPr>
            </w:pPr>
          </w:p>
        </w:tc>
        <w:tc>
          <w:tcPr>
            <w:tcW w:w="355" w:type="pct"/>
            <w:vAlign w:val="center"/>
          </w:tcPr>
          <w:p w14:paraId="3BC251FC" w14:textId="77777777" w:rsidR="00EC6A69" w:rsidRPr="001B2361" w:rsidRDefault="00EC6A69" w:rsidP="00AB31B5">
            <w:pPr>
              <w:contextualSpacing/>
              <w:jc w:val="center"/>
              <w:rPr>
                <w:sz w:val="24"/>
                <w:szCs w:val="24"/>
              </w:rPr>
            </w:pPr>
          </w:p>
        </w:tc>
        <w:tc>
          <w:tcPr>
            <w:tcW w:w="473" w:type="pct"/>
            <w:vAlign w:val="center"/>
          </w:tcPr>
          <w:p w14:paraId="28D0037F" w14:textId="77777777" w:rsidR="00EC6A69" w:rsidRPr="001B2361" w:rsidRDefault="00EC6A69" w:rsidP="00AB31B5">
            <w:pPr>
              <w:contextualSpacing/>
              <w:jc w:val="center"/>
              <w:rPr>
                <w:sz w:val="24"/>
                <w:szCs w:val="24"/>
              </w:rPr>
            </w:pPr>
          </w:p>
        </w:tc>
      </w:tr>
      <w:tr w:rsidR="00EC6A69" w:rsidRPr="001B2361" w14:paraId="79AD3F48" w14:textId="77777777" w:rsidTr="00A81194">
        <w:trPr>
          <w:trHeight w:val="396"/>
        </w:trPr>
        <w:tc>
          <w:tcPr>
            <w:tcW w:w="272" w:type="pct"/>
            <w:vAlign w:val="center"/>
          </w:tcPr>
          <w:p w14:paraId="0666BDAB" w14:textId="77777777" w:rsidR="00EC6A69" w:rsidRPr="001B2361" w:rsidRDefault="00EC6A69" w:rsidP="00AB31B5">
            <w:pPr>
              <w:contextualSpacing/>
              <w:jc w:val="center"/>
              <w:rPr>
                <w:sz w:val="24"/>
                <w:szCs w:val="24"/>
              </w:rPr>
            </w:pPr>
            <w:r w:rsidRPr="001B2361">
              <w:rPr>
                <w:sz w:val="24"/>
                <w:szCs w:val="24"/>
              </w:rPr>
              <w:t>22.</w:t>
            </w:r>
          </w:p>
        </w:tc>
        <w:tc>
          <w:tcPr>
            <w:tcW w:w="189" w:type="pct"/>
            <w:vAlign w:val="center"/>
          </w:tcPr>
          <w:p w14:paraId="2E86F4E1" w14:textId="77777777" w:rsidR="00EC6A69" w:rsidRPr="001B2361" w:rsidRDefault="00EC6A69" w:rsidP="00AB31B5">
            <w:pPr>
              <w:contextualSpacing/>
              <w:jc w:val="center"/>
              <w:rPr>
                <w:sz w:val="24"/>
                <w:szCs w:val="24"/>
              </w:rPr>
            </w:pPr>
            <w:r w:rsidRPr="001B2361">
              <w:rPr>
                <w:sz w:val="24"/>
                <w:szCs w:val="24"/>
              </w:rPr>
              <w:t>a.</w:t>
            </w:r>
          </w:p>
        </w:tc>
        <w:tc>
          <w:tcPr>
            <w:tcW w:w="3323" w:type="pct"/>
            <w:vAlign w:val="bottom"/>
          </w:tcPr>
          <w:p w14:paraId="0A6D3894" w14:textId="77777777" w:rsidR="00EC6A69" w:rsidRPr="001B2361" w:rsidRDefault="00EC6A69" w:rsidP="00AB31B5">
            <w:pPr>
              <w:contextualSpacing/>
              <w:jc w:val="both"/>
              <w:rPr>
                <w:sz w:val="24"/>
                <w:szCs w:val="24"/>
              </w:rPr>
            </w:pPr>
            <w:r w:rsidRPr="001B2361">
              <w:rPr>
                <w:sz w:val="24"/>
                <w:szCs w:val="24"/>
              </w:rPr>
              <w:t>Explain the words and transducers in morphological parsing with examples in detail.</w:t>
            </w:r>
          </w:p>
        </w:tc>
        <w:tc>
          <w:tcPr>
            <w:tcW w:w="388" w:type="pct"/>
            <w:vAlign w:val="center"/>
          </w:tcPr>
          <w:p w14:paraId="1B203B44" w14:textId="77777777" w:rsidR="00EC6A69" w:rsidRPr="001B2361" w:rsidRDefault="00EC6A69" w:rsidP="00AB31B5">
            <w:pPr>
              <w:contextualSpacing/>
              <w:jc w:val="center"/>
              <w:rPr>
                <w:sz w:val="24"/>
                <w:szCs w:val="24"/>
              </w:rPr>
            </w:pPr>
            <w:r w:rsidRPr="001B2361">
              <w:rPr>
                <w:sz w:val="24"/>
                <w:szCs w:val="24"/>
              </w:rPr>
              <w:t>CO1</w:t>
            </w:r>
          </w:p>
        </w:tc>
        <w:tc>
          <w:tcPr>
            <w:tcW w:w="355" w:type="pct"/>
            <w:vAlign w:val="center"/>
          </w:tcPr>
          <w:p w14:paraId="3E8E6DB4" w14:textId="77777777" w:rsidR="00EC6A69" w:rsidRPr="001B2361" w:rsidRDefault="00EC6A69" w:rsidP="00AB31B5">
            <w:pPr>
              <w:contextualSpacing/>
              <w:jc w:val="center"/>
              <w:rPr>
                <w:sz w:val="24"/>
                <w:szCs w:val="24"/>
              </w:rPr>
            </w:pPr>
            <w:r w:rsidRPr="001B2361">
              <w:rPr>
                <w:sz w:val="24"/>
                <w:szCs w:val="24"/>
              </w:rPr>
              <w:t>U</w:t>
            </w:r>
          </w:p>
        </w:tc>
        <w:tc>
          <w:tcPr>
            <w:tcW w:w="473" w:type="pct"/>
            <w:vAlign w:val="center"/>
          </w:tcPr>
          <w:p w14:paraId="79136F99" w14:textId="77777777" w:rsidR="00EC6A69" w:rsidRPr="001B2361" w:rsidRDefault="00EC6A69" w:rsidP="00AB31B5">
            <w:pPr>
              <w:contextualSpacing/>
              <w:jc w:val="center"/>
              <w:rPr>
                <w:sz w:val="24"/>
                <w:szCs w:val="24"/>
              </w:rPr>
            </w:pPr>
            <w:r w:rsidRPr="001B2361">
              <w:rPr>
                <w:sz w:val="24"/>
                <w:szCs w:val="24"/>
              </w:rPr>
              <w:t>12</w:t>
            </w:r>
          </w:p>
        </w:tc>
      </w:tr>
      <w:tr w:rsidR="00EC6A69" w:rsidRPr="001B2361" w14:paraId="4E8465A4" w14:textId="77777777" w:rsidTr="00A81194">
        <w:trPr>
          <w:trHeight w:val="396"/>
        </w:trPr>
        <w:tc>
          <w:tcPr>
            <w:tcW w:w="272" w:type="pct"/>
            <w:vAlign w:val="center"/>
          </w:tcPr>
          <w:p w14:paraId="0661B35B" w14:textId="77777777" w:rsidR="00EC6A69" w:rsidRPr="001B2361" w:rsidRDefault="00EC6A69" w:rsidP="00AB31B5">
            <w:pPr>
              <w:contextualSpacing/>
              <w:jc w:val="center"/>
              <w:rPr>
                <w:sz w:val="24"/>
                <w:szCs w:val="24"/>
              </w:rPr>
            </w:pPr>
          </w:p>
        </w:tc>
        <w:tc>
          <w:tcPr>
            <w:tcW w:w="189" w:type="pct"/>
            <w:vAlign w:val="center"/>
          </w:tcPr>
          <w:p w14:paraId="6D2A69D2" w14:textId="77777777" w:rsidR="00EC6A69" w:rsidRPr="001B2361" w:rsidRDefault="00EC6A69" w:rsidP="00AB31B5">
            <w:pPr>
              <w:contextualSpacing/>
              <w:jc w:val="center"/>
              <w:rPr>
                <w:sz w:val="24"/>
                <w:szCs w:val="24"/>
              </w:rPr>
            </w:pPr>
          </w:p>
        </w:tc>
        <w:tc>
          <w:tcPr>
            <w:tcW w:w="3323" w:type="pct"/>
            <w:vAlign w:val="bottom"/>
          </w:tcPr>
          <w:p w14:paraId="0F2A8D3C" w14:textId="77777777" w:rsidR="00EC6A69" w:rsidRPr="001B2361" w:rsidRDefault="00EC6A69" w:rsidP="00AB31B5">
            <w:pPr>
              <w:contextualSpacing/>
              <w:jc w:val="both"/>
              <w:rPr>
                <w:sz w:val="24"/>
                <w:szCs w:val="24"/>
              </w:rPr>
            </w:pPr>
          </w:p>
        </w:tc>
        <w:tc>
          <w:tcPr>
            <w:tcW w:w="388" w:type="pct"/>
            <w:vAlign w:val="center"/>
          </w:tcPr>
          <w:p w14:paraId="6E78F8A8" w14:textId="77777777" w:rsidR="00EC6A69" w:rsidRPr="001B2361" w:rsidRDefault="00EC6A69" w:rsidP="00AB31B5">
            <w:pPr>
              <w:contextualSpacing/>
              <w:jc w:val="center"/>
              <w:rPr>
                <w:sz w:val="24"/>
                <w:szCs w:val="24"/>
              </w:rPr>
            </w:pPr>
          </w:p>
        </w:tc>
        <w:tc>
          <w:tcPr>
            <w:tcW w:w="355" w:type="pct"/>
            <w:vAlign w:val="center"/>
          </w:tcPr>
          <w:p w14:paraId="31E83846" w14:textId="77777777" w:rsidR="00EC6A69" w:rsidRPr="001B2361" w:rsidRDefault="00EC6A69" w:rsidP="00AB31B5">
            <w:pPr>
              <w:contextualSpacing/>
              <w:jc w:val="center"/>
              <w:rPr>
                <w:sz w:val="24"/>
                <w:szCs w:val="24"/>
              </w:rPr>
            </w:pPr>
          </w:p>
        </w:tc>
        <w:tc>
          <w:tcPr>
            <w:tcW w:w="473" w:type="pct"/>
            <w:vAlign w:val="center"/>
          </w:tcPr>
          <w:p w14:paraId="34C396FE" w14:textId="77777777" w:rsidR="00EC6A69" w:rsidRPr="001B2361" w:rsidRDefault="00EC6A69" w:rsidP="00AB31B5">
            <w:pPr>
              <w:contextualSpacing/>
              <w:jc w:val="center"/>
              <w:rPr>
                <w:sz w:val="24"/>
                <w:szCs w:val="24"/>
              </w:rPr>
            </w:pPr>
          </w:p>
        </w:tc>
      </w:tr>
      <w:tr w:rsidR="00EC6A69" w:rsidRPr="001B2361" w14:paraId="2D6B4032" w14:textId="77777777" w:rsidTr="00A81194">
        <w:trPr>
          <w:trHeight w:val="396"/>
        </w:trPr>
        <w:tc>
          <w:tcPr>
            <w:tcW w:w="272" w:type="pct"/>
            <w:vAlign w:val="center"/>
          </w:tcPr>
          <w:p w14:paraId="483C1679" w14:textId="77777777" w:rsidR="00EC6A69" w:rsidRPr="001B2361" w:rsidRDefault="00EC6A69" w:rsidP="00AB31B5">
            <w:pPr>
              <w:contextualSpacing/>
              <w:jc w:val="center"/>
              <w:rPr>
                <w:sz w:val="24"/>
                <w:szCs w:val="24"/>
              </w:rPr>
            </w:pPr>
            <w:r w:rsidRPr="001B2361">
              <w:rPr>
                <w:sz w:val="24"/>
                <w:szCs w:val="24"/>
              </w:rPr>
              <w:t>23.</w:t>
            </w:r>
          </w:p>
        </w:tc>
        <w:tc>
          <w:tcPr>
            <w:tcW w:w="189" w:type="pct"/>
            <w:vAlign w:val="center"/>
          </w:tcPr>
          <w:p w14:paraId="44370E40" w14:textId="77777777" w:rsidR="00EC6A69" w:rsidRPr="001B2361" w:rsidRDefault="00EC6A69" w:rsidP="00AB31B5">
            <w:pPr>
              <w:contextualSpacing/>
              <w:jc w:val="center"/>
              <w:rPr>
                <w:sz w:val="24"/>
                <w:szCs w:val="24"/>
              </w:rPr>
            </w:pPr>
            <w:r w:rsidRPr="001B2361">
              <w:rPr>
                <w:sz w:val="24"/>
                <w:szCs w:val="24"/>
              </w:rPr>
              <w:t>a.</w:t>
            </w:r>
          </w:p>
        </w:tc>
        <w:tc>
          <w:tcPr>
            <w:tcW w:w="3323" w:type="pct"/>
            <w:vAlign w:val="bottom"/>
          </w:tcPr>
          <w:p w14:paraId="0F2A957B" w14:textId="77777777" w:rsidR="00EC6A69" w:rsidRPr="001B2361" w:rsidRDefault="00EC6A69" w:rsidP="00AB31B5">
            <w:pPr>
              <w:contextualSpacing/>
              <w:jc w:val="both"/>
              <w:rPr>
                <w:sz w:val="24"/>
                <w:szCs w:val="24"/>
              </w:rPr>
            </w:pPr>
            <w:r w:rsidRPr="001B2361">
              <w:rPr>
                <w:sz w:val="24"/>
                <w:szCs w:val="24"/>
              </w:rPr>
              <w:t>Describe the syntax tree for an example “book that flight” using Top down parsing.</w:t>
            </w:r>
          </w:p>
        </w:tc>
        <w:tc>
          <w:tcPr>
            <w:tcW w:w="388" w:type="pct"/>
            <w:vAlign w:val="center"/>
          </w:tcPr>
          <w:p w14:paraId="6FB53632" w14:textId="77777777" w:rsidR="00EC6A69" w:rsidRPr="001B2361" w:rsidRDefault="00EC6A69" w:rsidP="00AB31B5">
            <w:pPr>
              <w:contextualSpacing/>
              <w:jc w:val="center"/>
              <w:rPr>
                <w:sz w:val="24"/>
                <w:szCs w:val="24"/>
              </w:rPr>
            </w:pPr>
            <w:r w:rsidRPr="001B2361">
              <w:rPr>
                <w:sz w:val="24"/>
                <w:szCs w:val="24"/>
              </w:rPr>
              <w:t>CO2</w:t>
            </w:r>
          </w:p>
        </w:tc>
        <w:tc>
          <w:tcPr>
            <w:tcW w:w="355" w:type="pct"/>
            <w:vAlign w:val="center"/>
          </w:tcPr>
          <w:p w14:paraId="15ED03F1" w14:textId="77777777" w:rsidR="00EC6A69" w:rsidRPr="001B2361" w:rsidRDefault="00EC6A69" w:rsidP="00AB31B5">
            <w:pPr>
              <w:contextualSpacing/>
              <w:jc w:val="center"/>
              <w:rPr>
                <w:sz w:val="24"/>
                <w:szCs w:val="24"/>
              </w:rPr>
            </w:pPr>
            <w:r w:rsidRPr="001B2361">
              <w:rPr>
                <w:sz w:val="24"/>
                <w:szCs w:val="24"/>
              </w:rPr>
              <w:t>R</w:t>
            </w:r>
          </w:p>
        </w:tc>
        <w:tc>
          <w:tcPr>
            <w:tcW w:w="473" w:type="pct"/>
            <w:vAlign w:val="center"/>
          </w:tcPr>
          <w:p w14:paraId="40BCFE0E" w14:textId="77777777" w:rsidR="00EC6A69" w:rsidRPr="001B2361" w:rsidRDefault="00EC6A69" w:rsidP="00AB31B5">
            <w:pPr>
              <w:contextualSpacing/>
              <w:jc w:val="center"/>
              <w:rPr>
                <w:sz w:val="24"/>
                <w:szCs w:val="24"/>
              </w:rPr>
            </w:pPr>
            <w:r w:rsidRPr="001B2361">
              <w:rPr>
                <w:sz w:val="24"/>
                <w:szCs w:val="24"/>
              </w:rPr>
              <w:t>12</w:t>
            </w:r>
          </w:p>
        </w:tc>
      </w:tr>
      <w:tr w:rsidR="00EC6A69" w:rsidRPr="001B2361" w14:paraId="0A8C575B" w14:textId="77777777" w:rsidTr="00A81194">
        <w:trPr>
          <w:trHeight w:val="300"/>
        </w:trPr>
        <w:tc>
          <w:tcPr>
            <w:tcW w:w="5000" w:type="pct"/>
            <w:gridSpan w:val="6"/>
            <w:vAlign w:val="center"/>
          </w:tcPr>
          <w:p w14:paraId="068A813B" w14:textId="77777777" w:rsidR="00EC6A69" w:rsidRPr="001B2361" w:rsidRDefault="00EC6A69" w:rsidP="00AB31B5">
            <w:pPr>
              <w:contextualSpacing/>
              <w:jc w:val="center"/>
              <w:rPr>
                <w:b/>
                <w:bCs/>
                <w:sz w:val="24"/>
                <w:szCs w:val="24"/>
              </w:rPr>
            </w:pPr>
            <w:r w:rsidRPr="001B2361">
              <w:rPr>
                <w:b/>
                <w:bCs/>
                <w:sz w:val="24"/>
                <w:szCs w:val="24"/>
              </w:rPr>
              <w:t>COMPULSORY QUESTION</w:t>
            </w:r>
          </w:p>
        </w:tc>
      </w:tr>
      <w:tr w:rsidR="00EC6A69" w:rsidRPr="001B2361" w14:paraId="610A264B" w14:textId="77777777" w:rsidTr="00A81194">
        <w:trPr>
          <w:trHeight w:val="396"/>
        </w:trPr>
        <w:tc>
          <w:tcPr>
            <w:tcW w:w="272" w:type="pct"/>
            <w:vAlign w:val="center"/>
          </w:tcPr>
          <w:p w14:paraId="44FFE3E6" w14:textId="77777777" w:rsidR="00EC6A69" w:rsidRPr="001B2361" w:rsidRDefault="00EC6A69" w:rsidP="00AB31B5">
            <w:pPr>
              <w:contextualSpacing/>
              <w:jc w:val="center"/>
              <w:rPr>
                <w:sz w:val="24"/>
                <w:szCs w:val="24"/>
              </w:rPr>
            </w:pPr>
            <w:r w:rsidRPr="001B2361">
              <w:rPr>
                <w:sz w:val="24"/>
                <w:szCs w:val="24"/>
              </w:rPr>
              <w:t>24.</w:t>
            </w:r>
          </w:p>
        </w:tc>
        <w:tc>
          <w:tcPr>
            <w:tcW w:w="189" w:type="pct"/>
            <w:vAlign w:val="center"/>
          </w:tcPr>
          <w:p w14:paraId="27D6BDFB" w14:textId="77777777" w:rsidR="00EC6A69" w:rsidRPr="001B2361" w:rsidRDefault="00EC6A69" w:rsidP="00AB31B5">
            <w:pPr>
              <w:contextualSpacing/>
              <w:jc w:val="center"/>
              <w:rPr>
                <w:sz w:val="24"/>
                <w:szCs w:val="24"/>
              </w:rPr>
            </w:pPr>
            <w:r w:rsidRPr="001B2361">
              <w:rPr>
                <w:sz w:val="24"/>
                <w:szCs w:val="24"/>
              </w:rPr>
              <w:t>a.</w:t>
            </w:r>
          </w:p>
        </w:tc>
        <w:tc>
          <w:tcPr>
            <w:tcW w:w="3323" w:type="pct"/>
            <w:vAlign w:val="bottom"/>
          </w:tcPr>
          <w:p w14:paraId="74430E56" w14:textId="77777777" w:rsidR="00EC6A69" w:rsidRPr="001B2361" w:rsidRDefault="00EC6A69" w:rsidP="00AB31B5">
            <w:pPr>
              <w:contextualSpacing/>
              <w:jc w:val="both"/>
              <w:rPr>
                <w:sz w:val="24"/>
                <w:szCs w:val="24"/>
              </w:rPr>
            </w:pPr>
            <w:r w:rsidRPr="001B2361">
              <w:rPr>
                <w:sz w:val="24"/>
                <w:szCs w:val="24"/>
              </w:rPr>
              <w:t>Discuss the system of Information extraction with real time applications in detail.</w:t>
            </w:r>
          </w:p>
        </w:tc>
        <w:tc>
          <w:tcPr>
            <w:tcW w:w="388" w:type="pct"/>
            <w:vAlign w:val="center"/>
          </w:tcPr>
          <w:p w14:paraId="4B89F65F" w14:textId="77777777" w:rsidR="00EC6A69" w:rsidRPr="001B2361" w:rsidRDefault="00EC6A69" w:rsidP="00AB31B5">
            <w:pPr>
              <w:contextualSpacing/>
              <w:jc w:val="center"/>
              <w:rPr>
                <w:sz w:val="24"/>
                <w:szCs w:val="24"/>
              </w:rPr>
            </w:pPr>
            <w:r w:rsidRPr="001B2361">
              <w:rPr>
                <w:sz w:val="24"/>
                <w:szCs w:val="24"/>
              </w:rPr>
              <w:t>CO6</w:t>
            </w:r>
          </w:p>
        </w:tc>
        <w:tc>
          <w:tcPr>
            <w:tcW w:w="355" w:type="pct"/>
            <w:vAlign w:val="center"/>
          </w:tcPr>
          <w:p w14:paraId="06BD818B" w14:textId="77777777" w:rsidR="00EC6A69" w:rsidRPr="001B2361" w:rsidRDefault="00EC6A69" w:rsidP="00AB31B5">
            <w:pPr>
              <w:contextualSpacing/>
              <w:jc w:val="center"/>
              <w:rPr>
                <w:sz w:val="24"/>
                <w:szCs w:val="24"/>
              </w:rPr>
            </w:pPr>
            <w:r w:rsidRPr="001B2361">
              <w:rPr>
                <w:sz w:val="24"/>
                <w:szCs w:val="24"/>
              </w:rPr>
              <w:t>U</w:t>
            </w:r>
          </w:p>
        </w:tc>
        <w:tc>
          <w:tcPr>
            <w:tcW w:w="473" w:type="pct"/>
            <w:vAlign w:val="center"/>
          </w:tcPr>
          <w:p w14:paraId="2F1F5B9B" w14:textId="77777777" w:rsidR="00EC6A69" w:rsidRPr="001B2361" w:rsidRDefault="00EC6A69" w:rsidP="00AB31B5">
            <w:pPr>
              <w:contextualSpacing/>
              <w:jc w:val="center"/>
              <w:rPr>
                <w:sz w:val="24"/>
                <w:szCs w:val="24"/>
              </w:rPr>
            </w:pPr>
            <w:r w:rsidRPr="001B2361">
              <w:rPr>
                <w:sz w:val="24"/>
                <w:szCs w:val="24"/>
              </w:rPr>
              <w:t>12</w:t>
            </w:r>
          </w:p>
        </w:tc>
      </w:tr>
    </w:tbl>
    <w:p w14:paraId="5D6BF50B" w14:textId="77777777" w:rsidR="00EC6A69" w:rsidRPr="001B2361" w:rsidRDefault="00EC6A69" w:rsidP="00A81194">
      <w:pPr>
        <w:contextualSpacing/>
      </w:pPr>
      <w:r w:rsidRPr="001B2361">
        <w:tab/>
      </w:r>
      <w:r w:rsidRPr="001B2361">
        <w:tab/>
      </w:r>
      <w:r w:rsidRPr="001B2361">
        <w:tab/>
      </w:r>
      <w:r w:rsidRPr="001B2361">
        <w:tab/>
      </w:r>
    </w:p>
    <w:p w14:paraId="11A4931F" w14:textId="77777777" w:rsidR="00EC6A69" w:rsidRPr="001B2361"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1B2361" w14:paraId="10296155" w14:textId="77777777" w:rsidTr="00A81194">
        <w:trPr>
          <w:trHeight w:val="280"/>
        </w:trPr>
        <w:tc>
          <w:tcPr>
            <w:tcW w:w="862" w:type="dxa"/>
          </w:tcPr>
          <w:p w14:paraId="71ACC3DB" w14:textId="77777777" w:rsidR="00EC6A69" w:rsidRPr="001B2361" w:rsidRDefault="00EC6A69" w:rsidP="00A81194">
            <w:pPr>
              <w:contextualSpacing/>
              <w:rPr>
                <w:sz w:val="24"/>
                <w:szCs w:val="24"/>
              </w:rPr>
            </w:pPr>
          </w:p>
        </w:tc>
        <w:tc>
          <w:tcPr>
            <w:tcW w:w="9621" w:type="dxa"/>
          </w:tcPr>
          <w:p w14:paraId="0BE2A039" w14:textId="77777777" w:rsidR="00EC6A69" w:rsidRPr="001B2361" w:rsidRDefault="00EC6A69" w:rsidP="00A81194">
            <w:pPr>
              <w:contextualSpacing/>
              <w:jc w:val="center"/>
              <w:rPr>
                <w:b/>
                <w:sz w:val="24"/>
                <w:szCs w:val="24"/>
              </w:rPr>
            </w:pPr>
            <w:r w:rsidRPr="001B2361">
              <w:rPr>
                <w:b/>
                <w:sz w:val="24"/>
                <w:szCs w:val="24"/>
              </w:rPr>
              <w:t>COURSE OUTCOMES</w:t>
            </w:r>
          </w:p>
        </w:tc>
      </w:tr>
      <w:tr w:rsidR="00EC6A69" w:rsidRPr="001B2361" w14:paraId="57D2F308" w14:textId="77777777" w:rsidTr="00A81194">
        <w:trPr>
          <w:trHeight w:val="280"/>
        </w:trPr>
        <w:tc>
          <w:tcPr>
            <w:tcW w:w="862" w:type="dxa"/>
          </w:tcPr>
          <w:p w14:paraId="1E87BD51" w14:textId="77777777" w:rsidR="00EC6A69" w:rsidRPr="001B2361" w:rsidRDefault="00EC6A69" w:rsidP="00AB31B5">
            <w:pPr>
              <w:contextualSpacing/>
              <w:rPr>
                <w:bCs/>
                <w:sz w:val="24"/>
                <w:szCs w:val="24"/>
              </w:rPr>
            </w:pPr>
            <w:r w:rsidRPr="001B2361">
              <w:rPr>
                <w:bCs/>
                <w:sz w:val="24"/>
                <w:szCs w:val="24"/>
              </w:rPr>
              <w:t>CO1</w:t>
            </w:r>
          </w:p>
        </w:tc>
        <w:tc>
          <w:tcPr>
            <w:tcW w:w="9621" w:type="dxa"/>
            <w:vAlign w:val="center"/>
          </w:tcPr>
          <w:p w14:paraId="5876922F" w14:textId="77777777" w:rsidR="00EC6A69" w:rsidRPr="001B2361" w:rsidRDefault="00EC6A69" w:rsidP="00AB31B5">
            <w:pPr>
              <w:rPr>
                <w:b/>
                <w:sz w:val="24"/>
                <w:szCs w:val="24"/>
                <w:highlight w:val="yellow"/>
              </w:rPr>
            </w:pPr>
            <w:r w:rsidRPr="001B2361">
              <w:rPr>
                <w:color w:val="222222"/>
                <w:sz w:val="24"/>
                <w:szCs w:val="24"/>
                <w:lang w:eastAsia="en-IN"/>
              </w:rPr>
              <w:t>Build a tag for the given text with basic Language features.</w:t>
            </w:r>
          </w:p>
        </w:tc>
      </w:tr>
      <w:tr w:rsidR="00EC6A69" w:rsidRPr="001B2361" w14:paraId="7035F152" w14:textId="77777777" w:rsidTr="00A81194">
        <w:trPr>
          <w:trHeight w:val="280"/>
        </w:trPr>
        <w:tc>
          <w:tcPr>
            <w:tcW w:w="862" w:type="dxa"/>
          </w:tcPr>
          <w:p w14:paraId="52C27191" w14:textId="77777777" w:rsidR="00EC6A69" w:rsidRPr="001B2361" w:rsidRDefault="00EC6A69" w:rsidP="00AB31B5">
            <w:pPr>
              <w:contextualSpacing/>
              <w:rPr>
                <w:bCs/>
                <w:sz w:val="24"/>
                <w:szCs w:val="24"/>
              </w:rPr>
            </w:pPr>
            <w:r w:rsidRPr="001B2361">
              <w:rPr>
                <w:bCs/>
                <w:sz w:val="24"/>
                <w:szCs w:val="24"/>
              </w:rPr>
              <w:t>CO2</w:t>
            </w:r>
          </w:p>
        </w:tc>
        <w:tc>
          <w:tcPr>
            <w:tcW w:w="9621" w:type="dxa"/>
            <w:vAlign w:val="center"/>
          </w:tcPr>
          <w:p w14:paraId="088BA497" w14:textId="77777777" w:rsidR="00EC6A69" w:rsidRPr="001B2361" w:rsidRDefault="00EC6A69" w:rsidP="00AB31B5">
            <w:pPr>
              <w:rPr>
                <w:b/>
                <w:sz w:val="24"/>
                <w:szCs w:val="24"/>
                <w:highlight w:val="yellow"/>
              </w:rPr>
            </w:pPr>
            <w:r w:rsidRPr="001B2361">
              <w:rPr>
                <w:color w:val="222222"/>
                <w:sz w:val="24"/>
                <w:szCs w:val="24"/>
                <w:lang w:eastAsia="en-IN"/>
              </w:rPr>
              <w:t>Design an innovative application using NLP components.</w:t>
            </w:r>
          </w:p>
        </w:tc>
      </w:tr>
      <w:tr w:rsidR="00EC6A69" w:rsidRPr="001B2361" w14:paraId="2A978556" w14:textId="77777777" w:rsidTr="00A81194">
        <w:trPr>
          <w:trHeight w:val="280"/>
        </w:trPr>
        <w:tc>
          <w:tcPr>
            <w:tcW w:w="862" w:type="dxa"/>
          </w:tcPr>
          <w:p w14:paraId="6077C708" w14:textId="77777777" w:rsidR="00EC6A69" w:rsidRPr="001B2361" w:rsidRDefault="00EC6A69" w:rsidP="00AB31B5">
            <w:pPr>
              <w:contextualSpacing/>
              <w:rPr>
                <w:bCs/>
                <w:sz w:val="24"/>
                <w:szCs w:val="24"/>
              </w:rPr>
            </w:pPr>
            <w:r w:rsidRPr="001B2361">
              <w:rPr>
                <w:bCs/>
                <w:sz w:val="24"/>
                <w:szCs w:val="24"/>
              </w:rPr>
              <w:t>CO3</w:t>
            </w:r>
          </w:p>
        </w:tc>
        <w:tc>
          <w:tcPr>
            <w:tcW w:w="9621" w:type="dxa"/>
            <w:vAlign w:val="center"/>
          </w:tcPr>
          <w:p w14:paraId="6E1B5BA4" w14:textId="77777777" w:rsidR="00EC6A69" w:rsidRPr="001B2361" w:rsidRDefault="00EC6A69" w:rsidP="00AB31B5">
            <w:pPr>
              <w:rPr>
                <w:sz w:val="24"/>
                <w:szCs w:val="24"/>
                <w:highlight w:val="yellow"/>
              </w:rPr>
            </w:pPr>
            <w:r w:rsidRPr="001B2361">
              <w:rPr>
                <w:color w:val="222222"/>
                <w:sz w:val="24"/>
                <w:szCs w:val="24"/>
                <w:lang w:eastAsia="en-IN"/>
              </w:rPr>
              <w:t>Understand the rule-based system to tackle morphology/syntax of a language.</w:t>
            </w:r>
          </w:p>
        </w:tc>
      </w:tr>
      <w:tr w:rsidR="00EC6A69" w:rsidRPr="001B2361" w14:paraId="798D5D99" w14:textId="77777777" w:rsidTr="00A81194">
        <w:trPr>
          <w:trHeight w:val="280"/>
        </w:trPr>
        <w:tc>
          <w:tcPr>
            <w:tcW w:w="862" w:type="dxa"/>
          </w:tcPr>
          <w:p w14:paraId="11E2F74E" w14:textId="77777777" w:rsidR="00EC6A69" w:rsidRPr="001B2361" w:rsidRDefault="00EC6A69" w:rsidP="00AB31B5">
            <w:pPr>
              <w:contextualSpacing/>
              <w:rPr>
                <w:bCs/>
                <w:sz w:val="24"/>
                <w:szCs w:val="24"/>
              </w:rPr>
            </w:pPr>
            <w:r w:rsidRPr="001B2361">
              <w:rPr>
                <w:bCs/>
                <w:sz w:val="24"/>
                <w:szCs w:val="24"/>
              </w:rPr>
              <w:t>CO4</w:t>
            </w:r>
          </w:p>
        </w:tc>
        <w:tc>
          <w:tcPr>
            <w:tcW w:w="9621" w:type="dxa"/>
            <w:vAlign w:val="center"/>
          </w:tcPr>
          <w:p w14:paraId="4B36349E" w14:textId="77777777" w:rsidR="00EC6A69" w:rsidRPr="001B2361" w:rsidRDefault="00EC6A69" w:rsidP="00AB31B5">
            <w:pPr>
              <w:rPr>
                <w:rFonts w:cs="Calibri"/>
                <w:color w:val="222222"/>
                <w:sz w:val="24"/>
                <w:szCs w:val="24"/>
                <w:lang w:eastAsia="en-IN"/>
              </w:rPr>
            </w:pPr>
            <w:r w:rsidRPr="001B2361">
              <w:rPr>
                <w:color w:val="222222"/>
                <w:sz w:val="24"/>
                <w:szCs w:val="24"/>
                <w:lang w:eastAsia="en-IN"/>
              </w:rPr>
              <w:t>Apply the tag set for statistical processing of real-time applications.</w:t>
            </w:r>
          </w:p>
        </w:tc>
      </w:tr>
      <w:tr w:rsidR="00EC6A69" w:rsidRPr="001B2361" w14:paraId="18BDF6E4" w14:textId="77777777" w:rsidTr="00A81194">
        <w:trPr>
          <w:trHeight w:val="280"/>
        </w:trPr>
        <w:tc>
          <w:tcPr>
            <w:tcW w:w="862" w:type="dxa"/>
          </w:tcPr>
          <w:p w14:paraId="3F4CAC5F" w14:textId="77777777" w:rsidR="00EC6A69" w:rsidRPr="001B2361" w:rsidRDefault="00EC6A69" w:rsidP="00AB31B5">
            <w:pPr>
              <w:contextualSpacing/>
              <w:rPr>
                <w:bCs/>
                <w:sz w:val="24"/>
                <w:szCs w:val="24"/>
              </w:rPr>
            </w:pPr>
            <w:r w:rsidRPr="001B2361">
              <w:rPr>
                <w:bCs/>
                <w:sz w:val="24"/>
                <w:szCs w:val="24"/>
              </w:rPr>
              <w:t>CO5</w:t>
            </w:r>
          </w:p>
        </w:tc>
        <w:tc>
          <w:tcPr>
            <w:tcW w:w="9621" w:type="dxa"/>
            <w:vAlign w:val="center"/>
          </w:tcPr>
          <w:p w14:paraId="7B7D80AA" w14:textId="77777777" w:rsidR="00EC6A69" w:rsidRPr="001B2361" w:rsidRDefault="00EC6A69" w:rsidP="00AB31B5">
            <w:pPr>
              <w:rPr>
                <w:sz w:val="24"/>
                <w:szCs w:val="24"/>
                <w:highlight w:val="yellow"/>
              </w:rPr>
            </w:pPr>
            <w:r w:rsidRPr="001B2361">
              <w:rPr>
                <w:color w:val="222222"/>
                <w:sz w:val="24"/>
                <w:szCs w:val="24"/>
                <w:lang w:eastAsia="en-IN"/>
              </w:rPr>
              <w:t>Comprehend the use of different statistical approaches for different types of NLP applications.</w:t>
            </w:r>
          </w:p>
        </w:tc>
      </w:tr>
      <w:tr w:rsidR="00EC6A69" w:rsidRPr="001B2361" w14:paraId="204148E0" w14:textId="77777777" w:rsidTr="00A81194">
        <w:trPr>
          <w:trHeight w:val="280"/>
        </w:trPr>
        <w:tc>
          <w:tcPr>
            <w:tcW w:w="862" w:type="dxa"/>
          </w:tcPr>
          <w:p w14:paraId="4AB5497E" w14:textId="77777777" w:rsidR="00EC6A69" w:rsidRPr="001B2361" w:rsidRDefault="00EC6A69" w:rsidP="00AB31B5">
            <w:pPr>
              <w:contextualSpacing/>
              <w:rPr>
                <w:bCs/>
                <w:sz w:val="24"/>
                <w:szCs w:val="24"/>
              </w:rPr>
            </w:pPr>
            <w:r w:rsidRPr="001B2361">
              <w:rPr>
                <w:bCs/>
                <w:sz w:val="24"/>
                <w:szCs w:val="24"/>
              </w:rPr>
              <w:t>CO6</w:t>
            </w:r>
          </w:p>
        </w:tc>
        <w:tc>
          <w:tcPr>
            <w:tcW w:w="9621" w:type="dxa"/>
            <w:vAlign w:val="bottom"/>
          </w:tcPr>
          <w:p w14:paraId="27D13740" w14:textId="77777777" w:rsidR="00EC6A69" w:rsidRPr="001B2361" w:rsidRDefault="00EC6A69" w:rsidP="00AB31B5">
            <w:pPr>
              <w:pStyle w:val="Default"/>
              <w:rPr>
                <w:rFonts w:eastAsia="Times New Roman"/>
                <w:color w:val="222222"/>
                <w:lang w:eastAsia="en-IN"/>
              </w:rPr>
            </w:pPr>
            <w:r w:rsidRPr="001B2361">
              <w:rPr>
                <w:rFonts w:eastAsia="Times New Roman"/>
                <w:color w:val="222222"/>
                <w:lang w:eastAsia="en-IN"/>
              </w:rPr>
              <w:t>Understand the applications of the NLP techniques.</w:t>
            </w:r>
          </w:p>
        </w:tc>
      </w:tr>
    </w:tbl>
    <w:p w14:paraId="03957CD1" w14:textId="77777777" w:rsidR="00EC6A69" w:rsidRPr="001B2361"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1B2361" w14:paraId="30C010C0" w14:textId="77777777" w:rsidTr="00A81194">
        <w:trPr>
          <w:jc w:val="center"/>
        </w:trPr>
        <w:tc>
          <w:tcPr>
            <w:tcW w:w="10348" w:type="dxa"/>
            <w:gridSpan w:val="8"/>
          </w:tcPr>
          <w:p w14:paraId="18E1FD53" w14:textId="77777777" w:rsidR="00EC6A69" w:rsidRPr="001B2361" w:rsidRDefault="00EC6A69" w:rsidP="00A81194">
            <w:pPr>
              <w:contextualSpacing/>
              <w:jc w:val="center"/>
              <w:rPr>
                <w:b/>
                <w:sz w:val="24"/>
                <w:szCs w:val="24"/>
              </w:rPr>
            </w:pPr>
            <w:r w:rsidRPr="001B2361">
              <w:rPr>
                <w:b/>
                <w:sz w:val="24"/>
                <w:szCs w:val="24"/>
              </w:rPr>
              <w:t>Assessment Pattern as per Bloom’s Taxonomy</w:t>
            </w:r>
          </w:p>
        </w:tc>
      </w:tr>
      <w:tr w:rsidR="00EC6A69" w:rsidRPr="001B2361" w14:paraId="2189B42D" w14:textId="77777777" w:rsidTr="00A81194">
        <w:trPr>
          <w:jc w:val="center"/>
        </w:trPr>
        <w:tc>
          <w:tcPr>
            <w:tcW w:w="1560" w:type="dxa"/>
          </w:tcPr>
          <w:p w14:paraId="534F670C" w14:textId="77777777" w:rsidR="00EC6A69" w:rsidRPr="001B2361" w:rsidRDefault="00EC6A69" w:rsidP="00A81194">
            <w:pPr>
              <w:contextualSpacing/>
              <w:jc w:val="center"/>
              <w:rPr>
                <w:b/>
                <w:bCs/>
                <w:sz w:val="24"/>
                <w:szCs w:val="24"/>
              </w:rPr>
            </w:pPr>
            <w:r w:rsidRPr="001B2361">
              <w:rPr>
                <w:b/>
                <w:bCs/>
                <w:sz w:val="24"/>
                <w:szCs w:val="24"/>
              </w:rPr>
              <w:t>CO / P</w:t>
            </w:r>
          </w:p>
        </w:tc>
        <w:tc>
          <w:tcPr>
            <w:tcW w:w="1417" w:type="dxa"/>
          </w:tcPr>
          <w:p w14:paraId="28311446" w14:textId="77777777" w:rsidR="00EC6A69" w:rsidRPr="001B2361" w:rsidRDefault="00EC6A69" w:rsidP="00A81194">
            <w:pPr>
              <w:contextualSpacing/>
              <w:jc w:val="center"/>
              <w:rPr>
                <w:b/>
                <w:sz w:val="24"/>
                <w:szCs w:val="24"/>
              </w:rPr>
            </w:pPr>
            <w:r w:rsidRPr="001B2361">
              <w:rPr>
                <w:b/>
                <w:sz w:val="24"/>
                <w:szCs w:val="24"/>
              </w:rPr>
              <w:t>R</w:t>
            </w:r>
          </w:p>
        </w:tc>
        <w:tc>
          <w:tcPr>
            <w:tcW w:w="1276" w:type="dxa"/>
          </w:tcPr>
          <w:p w14:paraId="7DE37DE5" w14:textId="77777777" w:rsidR="00EC6A69" w:rsidRPr="001B2361" w:rsidRDefault="00EC6A69" w:rsidP="00A81194">
            <w:pPr>
              <w:contextualSpacing/>
              <w:jc w:val="center"/>
              <w:rPr>
                <w:b/>
                <w:sz w:val="24"/>
                <w:szCs w:val="24"/>
              </w:rPr>
            </w:pPr>
            <w:r w:rsidRPr="001B2361">
              <w:rPr>
                <w:b/>
                <w:sz w:val="24"/>
                <w:szCs w:val="24"/>
              </w:rPr>
              <w:t>U</w:t>
            </w:r>
          </w:p>
        </w:tc>
        <w:tc>
          <w:tcPr>
            <w:tcW w:w="1134" w:type="dxa"/>
          </w:tcPr>
          <w:p w14:paraId="1B61AA70" w14:textId="77777777" w:rsidR="00EC6A69" w:rsidRPr="001B2361" w:rsidRDefault="00EC6A69" w:rsidP="00A81194">
            <w:pPr>
              <w:contextualSpacing/>
              <w:jc w:val="center"/>
              <w:rPr>
                <w:b/>
                <w:sz w:val="24"/>
                <w:szCs w:val="24"/>
              </w:rPr>
            </w:pPr>
            <w:r w:rsidRPr="001B2361">
              <w:rPr>
                <w:b/>
                <w:sz w:val="24"/>
                <w:szCs w:val="24"/>
              </w:rPr>
              <w:t>A</w:t>
            </w:r>
          </w:p>
        </w:tc>
        <w:tc>
          <w:tcPr>
            <w:tcW w:w="1418" w:type="dxa"/>
          </w:tcPr>
          <w:p w14:paraId="0CD44210" w14:textId="77777777" w:rsidR="00EC6A69" w:rsidRPr="001B2361" w:rsidRDefault="00EC6A69" w:rsidP="00A81194">
            <w:pPr>
              <w:contextualSpacing/>
              <w:jc w:val="center"/>
              <w:rPr>
                <w:b/>
                <w:sz w:val="24"/>
                <w:szCs w:val="24"/>
              </w:rPr>
            </w:pPr>
            <w:r w:rsidRPr="001B2361">
              <w:rPr>
                <w:b/>
                <w:sz w:val="24"/>
                <w:szCs w:val="24"/>
              </w:rPr>
              <w:t>An</w:t>
            </w:r>
          </w:p>
        </w:tc>
        <w:tc>
          <w:tcPr>
            <w:tcW w:w="708" w:type="dxa"/>
          </w:tcPr>
          <w:p w14:paraId="45F71C34" w14:textId="77777777" w:rsidR="00EC6A69" w:rsidRPr="001B2361" w:rsidRDefault="00EC6A69" w:rsidP="00A81194">
            <w:pPr>
              <w:contextualSpacing/>
              <w:jc w:val="center"/>
              <w:rPr>
                <w:b/>
                <w:sz w:val="24"/>
                <w:szCs w:val="24"/>
              </w:rPr>
            </w:pPr>
            <w:r w:rsidRPr="001B2361">
              <w:rPr>
                <w:b/>
                <w:sz w:val="24"/>
                <w:szCs w:val="24"/>
              </w:rPr>
              <w:t>E</w:t>
            </w:r>
          </w:p>
        </w:tc>
        <w:tc>
          <w:tcPr>
            <w:tcW w:w="1134" w:type="dxa"/>
          </w:tcPr>
          <w:p w14:paraId="3401E02A" w14:textId="77777777" w:rsidR="00EC6A69" w:rsidRPr="001B2361" w:rsidRDefault="00EC6A69" w:rsidP="00A81194">
            <w:pPr>
              <w:contextualSpacing/>
              <w:jc w:val="center"/>
              <w:rPr>
                <w:b/>
                <w:sz w:val="24"/>
                <w:szCs w:val="24"/>
              </w:rPr>
            </w:pPr>
            <w:r w:rsidRPr="001B2361">
              <w:rPr>
                <w:b/>
                <w:sz w:val="24"/>
                <w:szCs w:val="24"/>
              </w:rPr>
              <w:t>C</w:t>
            </w:r>
          </w:p>
        </w:tc>
        <w:tc>
          <w:tcPr>
            <w:tcW w:w="1701" w:type="dxa"/>
          </w:tcPr>
          <w:p w14:paraId="47018CF7" w14:textId="77777777" w:rsidR="00EC6A69" w:rsidRPr="001B2361" w:rsidRDefault="00EC6A69" w:rsidP="00A81194">
            <w:pPr>
              <w:contextualSpacing/>
              <w:jc w:val="center"/>
              <w:rPr>
                <w:b/>
                <w:sz w:val="24"/>
                <w:szCs w:val="24"/>
              </w:rPr>
            </w:pPr>
            <w:r w:rsidRPr="001B2361">
              <w:rPr>
                <w:b/>
                <w:sz w:val="24"/>
                <w:szCs w:val="24"/>
              </w:rPr>
              <w:t>Total</w:t>
            </w:r>
          </w:p>
        </w:tc>
      </w:tr>
      <w:tr w:rsidR="00EC6A69" w:rsidRPr="001B2361" w14:paraId="6E24D5F9" w14:textId="77777777" w:rsidTr="00A81194">
        <w:trPr>
          <w:jc w:val="center"/>
        </w:trPr>
        <w:tc>
          <w:tcPr>
            <w:tcW w:w="1560" w:type="dxa"/>
          </w:tcPr>
          <w:p w14:paraId="3AD1F106" w14:textId="77777777" w:rsidR="00EC6A69" w:rsidRPr="001B2361" w:rsidRDefault="00EC6A69" w:rsidP="00AB31B5">
            <w:pPr>
              <w:contextualSpacing/>
              <w:jc w:val="center"/>
              <w:rPr>
                <w:bCs/>
                <w:sz w:val="24"/>
                <w:szCs w:val="24"/>
              </w:rPr>
            </w:pPr>
            <w:r w:rsidRPr="001B2361">
              <w:rPr>
                <w:bCs/>
                <w:sz w:val="24"/>
                <w:szCs w:val="24"/>
              </w:rPr>
              <w:t>CO1</w:t>
            </w:r>
          </w:p>
        </w:tc>
        <w:tc>
          <w:tcPr>
            <w:tcW w:w="1417" w:type="dxa"/>
          </w:tcPr>
          <w:p w14:paraId="23184262" w14:textId="77777777" w:rsidR="00EC6A69" w:rsidRPr="001B2361" w:rsidRDefault="00EC6A69" w:rsidP="00AB31B5">
            <w:pPr>
              <w:jc w:val="center"/>
              <w:rPr>
                <w:sz w:val="24"/>
                <w:szCs w:val="24"/>
              </w:rPr>
            </w:pPr>
            <w:r w:rsidRPr="001B2361">
              <w:rPr>
                <w:sz w:val="24"/>
                <w:szCs w:val="24"/>
              </w:rPr>
              <w:t>10</w:t>
            </w:r>
          </w:p>
        </w:tc>
        <w:tc>
          <w:tcPr>
            <w:tcW w:w="1276" w:type="dxa"/>
          </w:tcPr>
          <w:p w14:paraId="74B75CDA" w14:textId="77777777" w:rsidR="00EC6A69" w:rsidRPr="001B2361" w:rsidRDefault="00EC6A69" w:rsidP="00AB31B5">
            <w:pPr>
              <w:jc w:val="center"/>
              <w:rPr>
                <w:sz w:val="24"/>
                <w:szCs w:val="24"/>
              </w:rPr>
            </w:pPr>
            <w:r w:rsidRPr="001B2361">
              <w:rPr>
                <w:sz w:val="24"/>
                <w:szCs w:val="24"/>
              </w:rPr>
              <w:t>19</w:t>
            </w:r>
          </w:p>
        </w:tc>
        <w:tc>
          <w:tcPr>
            <w:tcW w:w="1134" w:type="dxa"/>
          </w:tcPr>
          <w:p w14:paraId="3971FA54" w14:textId="77777777" w:rsidR="00EC6A69" w:rsidRPr="001B2361" w:rsidRDefault="00EC6A69" w:rsidP="00AB31B5">
            <w:pPr>
              <w:jc w:val="center"/>
              <w:rPr>
                <w:sz w:val="24"/>
                <w:szCs w:val="24"/>
              </w:rPr>
            </w:pPr>
            <w:r w:rsidRPr="001B2361">
              <w:rPr>
                <w:sz w:val="24"/>
                <w:szCs w:val="24"/>
              </w:rPr>
              <w:t>-</w:t>
            </w:r>
          </w:p>
        </w:tc>
        <w:tc>
          <w:tcPr>
            <w:tcW w:w="1418" w:type="dxa"/>
          </w:tcPr>
          <w:p w14:paraId="649D27FA" w14:textId="77777777" w:rsidR="00EC6A69" w:rsidRPr="001B2361" w:rsidRDefault="00EC6A69" w:rsidP="00AB31B5">
            <w:pPr>
              <w:jc w:val="center"/>
              <w:rPr>
                <w:sz w:val="24"/>
                <w:szCs w:val="24"/>
              </w:rPr>
            </w:pPr>
            <w:r w:rsidRPr="001B2361">
              <w:rPr>
                <w:sz w:val="24"/>
                <w:szCs w:val="24"/>
              </w:rPr>
              <w:t>-</w:t>
            </w:r>
          </w:p>
        </w:tc>
        <w:tc>
          <w:tcPr>
            <w:tcW w:w="708" w:type="dxa"/>
          </w:tcPr>
          <w:p w14:paraId="7C139C40" w14:textId="77777777" w:rsidR="00EC6A69" w:rsidRPr="001B2361" w:rsidRDefault="00EC6A69" w:rsidP="00AB31B5">
            <w:pPr>
              <w:jc w:val="center"/>
              <w:rPr>
                <w:sz w:val="24"/>
                <w:szCs w:val="24"/>
              </w:rPr>
            </w:pPr>
            <w:r w:rsidRPr="001B2361">
              <w:rPr>
                <w:sz w:val="24"/>
                <w:szCs w:val="24"/>
              </w:rPr>
              <w:t>-</w:t>
            </w:r>
          </w:p>
        </w:tc>
        <w:tc>
          <w:tcPr>
            <w:tcW w:w="1134" w:type="dxa"/>
          </w:tcPr>
          <w:p w14:paraId="175E3BD0" w14:textId="77777777" w:rsidR="00EC6A69" w:rsidRPr="001B2361" w:rsidRDefault="00EC6A69" w:rsidP="00AB31B5">
            <w:pPr>
              <w:jc w:val="center"/>
              <w:rPr>
                <w:sz w:val="24"/>
                <w:szCs w:val="24"/>
              </w:rPr>
            </w:pPr>
            <w:r w:rsidRPr="001B2361">
              <w:rPr>
                <w:sz w:val="24"/>
                <w:szCs w:val="24"/>
              </w:rPr>
              <w:t>-</w:t>
            </w:r>
          </w:p>
        </w:tc>
        <w:tc>
          <w:tcPr>
            <w:tcW w:w="1701" w:type="dxa"/>
          </w:tcPr>
          <w:p w14:paraId="15295815" w14:textId="77777777" w:rsidR="00EC6A69" w:rsidRPr="001B2361" w:rsidRDefault="00EC6A69" w:rsidP="00AB31B5">
            <w:pPr>
              <w:jc w:val="center"/>
              <w:rPr>
                <w:sz w:val="24"/>
                <w:szCs w:val="24"/>
              </w:rPr>
            </w:pPr>
            <w:r w:rsidRPr="001B2361">
              <w:rPr>
                <w:sz w:val="24"/>
                <w:szCs w:val="24"/>
              </w:rPr>
              <w:t>29</w:t>
            </w:r>
          </w:p>
        </w:tc>
      </w:tr>
      <w:tr w:rsidR="00EC6A69" w:rsidRPr="001B2361" w14:paraId="0B880EC3" w14:textId="77777777" w:rsidTr="00A81194">
        <w:trPr>
          <w:jc w:val="center"/>
        </w:trPr>
        <w:tc>
          <w:tcPr>
            <w:tcW w:w="1560" w:type="dxa"/>
          </w:tcPr>
          <w:p w14:paraId="1631A214" w14:textId="77777777" w:rsidR="00EC6A69" w:rsidRPr="001B2361" w:rsidRDefault="00EC6A69" w:rsidP="00AB31B5">
            <w:pPr>
              <w:contextualSpacing/>
              <w:jc w:val="center"/>
              <w:rPr>
                <w:bCs/>
                <w:sz w:val="24"/>
                <w:szCs w:val="24"/>
              </w:rPr>
            </w:pPr>
            <w:r w:rsidRPr="001B2361">
              <w:rPr>
                <w:bCs/>
                <w:sz w:val="24"/>
                <w:szCs w:val="24"/>
              </w:rPr>
              <w:t>CO2</w:t>
            </w:r>
          </w:p>
        </w:tc>
        <w:tc>
          <w:tcPr>
            <w:tcW w:w="1417" w:type="dxa"/>
          </w:tcPr>
          <w:p w14:paraId="09238D0B" w14:textId="77777777" w:rsidR="00EC6A69" w:rsidRPr="001B2361" w:rsidRDefault="00EC6A69" w:rsidP="00AB31B5">
            <w:pPr>
              <w:jc w:val="center"/>
              <w:rPr>
                <w:sz w:val="24"/>
                <w:szCs w:val="24"/>
              </w:rPr>
            </w:pPr>
            <w:r w:rsidRPr="001B2361">
              <w:rPr>
                <w:sz w:val="24"/>
                <w:szCs w:val="24"/>
              </w:rPr>
              <w:t>12</w:t>
            </w:r>
          </w:p>
        </w:tc>
        <w:tc>
          <w:tcPr>
            <w:tcW w:w="1276" w:type="dxa"/>
          </w:tcPr>
          <w:p w14:paraId="33E6A62E" w14:textId="77777777" w:rsidR="00EC6A69" w:rsidRPr="001B2361" w:rsidRDefault="00EC6A69" w:rsidP="00AB31B5">
            <w:pPr>
              <w:jc w:val="center"/>
              <w:rPr>
                <w:sz w:val="24"/>
                <w:szCs w:val="24"/>
              </w:rPr>
            </w:pPr>
            <w:r w:rsidRPr="001B2361">
              <w:rPr>
                <w:sz w:val="24"/>
                <w:szCs w:val="24"/>
              </w:rPr>
              <w:t>14</w:t>
            </w:r>
          </w:p>
        </w:tc>
        <w:tc>
          <w:tcPr>
            <w:tcW w:w="1134" w:type="dxa"/>
          </w:tcPr>
          <w:p w14:paraId="3281FB9E" w14:textId="77777777" w:rsidR="00EC6A69" w:rsidRPr="001B2361" w:rsidRDefault="00EC6A69" w:rsidP="00AB31B5">
            <w:pPr>
              <w:jc w:val="center"/>
              <w:rPr>
                <w:sz w:val="24"/>
                <w:szCs w:val="24"/>
              </w:rPr>
            </w:pPr>
            <w:r w:rsidRPr="001B2361">
              <w:rPr>
                <w:sz w:val="24"/>
                <w:szCs w:val="24"/>
              </w:rPr>
              <w:t>3</w:t>
            </w:r>
          </w:p>
        </w:tc>
        <w:tc>
          <w:tcPr>
            <w:tcW w:w="1418" w:type="dxa"/>
          </w:tcPr>
          <w:p w14:paraId="3F9EAC1F" w14:textId="77777777" w:rsidR="00EC6A69" w:rsidRPr="001B2361" w:rsidRDefault="00EC6A69" w:rsidP="00AB31B5">
            <w:pPr>
              <w:jc w:val="center"/>
              <w:rPr>
                <w:sz w:val="24"/>
                <w:szCs w:val="24"/>
              </w:rPr>
            </w:pPr>
            <w:r w:rsidRPr="001B2361">
              <w:rPr>
                <w:sz w:val="24"/>
                <w:szCs w:val="24"/>
              </w:rPr>
              <w:t>-</w:t>
            </w:r>
          </w:p>
        </w:tc>
        <w:tc>
          <w:tcPr>
            <w:tcW w:w="708" w:type="dxa"/>
          </w:tcPr>
          <w:p w14:paraId="453E054A" w14:textId="77777777" w:rsidR="00EC6A69" w:rsidRPr="001B2361" w:rsidRDefault="00EC6A69" w:rsidP="00AB31B5">
            <w:pPr>
              <w:jc w:val="center"/>
              <w:rPr>
                <w:sz w:val="24"/>
                <w:szCs w:val="24"/>
              </w:rPr>
            </w:pPr>
            <w:r w:rsidRPr="001B2361">
              <w:rPr>
                <w:sz w:val="24"/>
                <w:szCs w:val="24"/>
              </w:rPr>
              <w:t>-</w:t>
            </w:r>
          </w:p>
        </w:tc>
        <w:tc>
          <w:tcPr>
            <w:tcW w:w="1134" w:type="dxa"/>
          </w:tcPr>
          <w:p w14:paraId="775DD487" w14:textId="77777777" w:rsidR="00EC6A69" w:rsidRPr="001B2361" w:rsidRDefault="00EC6A69" w:rsidP="00AB31B5">
            <w:pPr>
              <w:jc w:val="center"/>
              <w:rPr>
                <w:sz w:val="24"/>
                <w:szCs w:val="24"/>
              </w:rPr>
            </w:pPr>
            <w:r w:rsidRPr="001B2361">
              <w:rPr>
                <w:sz w:val="24"/>
                <w:szCs w:val="24"/>
              </w:rPr>
              <w:t>-</w:t>
            </w:r>
          </w:p>
        </w:tc>
        <w:tc>
          <w:tcPr>
            <w:tcW w:w="1701" w:type="dxa"/>
          </w:tcPr>
          <w:p w14:paraId="65AF276B" w14:textId="77777777" w:rsidR="00EC6A69" w:rsidRPr="001B2361" w:rsidRDefault="00EC6A69" w:rsidP="00AB31B5">
            <w:pPr>
              <w:jc w:val="center"/>
              <w:rPr>
                <w:sz w:val="24"/>
                <w:szCs w:val="24"/>
              </w:rPr>
            </w:pPr>
            <w:r w:rsidRPr="001B2361">
              <w:rPr>
                <w:sz w:val="24"/>
                <w:szCs w:val="24"/>
              </w:rPr>
              <w:t>29</w:t>
            </w:r>
          </w:p>
        </w:tc>
      </w:tr>
      <w:tr w:rsidR="00EC6A69" w:rsidRPr="001B2361" w14:paraId="6E1D0580" w14:textId="77777777" w:rsidTr="00A81194">
        <w:trPr>
          <w:jc w:val="center"/>
        </w:trPr>
        <w:tc>
          <w:tcPr>
            <w:tcW w:w="1560" w:type="dxa"/>
          </w:tcPr>
          <w:p w14:paraId="7DAB0EFA" w14:textId="77777777" w:rsidR="00EC6A69" w:rsidRPr="001B2361" w:rsidRDefault="00EC6A69" w:rsidP="00AB31B5">
            <w:pPr>
              <w:contextualSpacing/>
              <w:jc w:val="center"/>
              <w:rPr>
                <w:bCs/>
                <w:sz w:val="24"/>
                <w:szCs w:val="24"/>
              </w:rPr>
            </w:pPr>
            <w:r w:rsidRPr="001B2361">
              <w:rPr>
                <w:bCs/>
                <w:sz w:val="24"/>
                <w:szCs w:val="24"/>
              </w:rPr>
              <w:t>CO3</w:t>
            </w:r>
          </w:p>
        </w:tc>
        <w:tc>
          <w:tcPr>
            <w:tcW w:w="1417" w:type="dxa"/>
          </w:tcPr>
          <w:p w14:paraId="266A793E" w14:textId="77777777" w:rsidR="00EC6A69" w:rsidRPr="001B2361" w:rsidRDefault="00EC6A69" w:rsidP="00AB31B5">
            <w:pPr>
              <w:jc w:val="center"/>
              <w:rPr>
                <w:sz w:val="24"/>
                <w:szCs w:val="24"/>
              </w:rPr>
            </w:pPr>
            <w:r w:rsidRPr="001B2361">
              <w:rPr>
                <w:sz w:val="24"/>
                <w:szCs w:val="24"/>
              </w:rPr>
              <w:t>6</w:t>
            </w:r>
          </w:p>
        </w:tc>
        <w:tc>
          <w:tcPr>
            <w:tcW w:w="1276" w:type="dxa"/>
          </w:tcPr>
          <w:p w14:paraId="5DBA1311" w14:textId="77777777" w:rsidR="00EC6A69" w:rsidRPr="001B2361" w:rsidRDefault="00EC6A69" w:rsidP="00AB31B5">
            <w:pPr>
              <w:jc w:val="center"/>
              <w:rPr>
                <w:sz w:val="24"/>
                <w:szCs w:val="24"/>
              </w:rPr>
            </w:pPr>
            <w:r w:rsidRPr="001B2361">
              <w:rPr>
                <w:sz w:val="24"/>
                <w:szCs w:val="24"/>
              </w:rPr>
              <w:t>11</w:t>
            </w:r>
          </w:p>
        </w:tc>
        <w:tc>
          <w:tcPr>
            <w:tcW w:w="1134" w:type="dxa"/>
          </w:tcPr>
          <w:p w14:paraId="467A6152" w14:textId="77777777" w:rsidR="00EC6A69" w:rsidRPr="001B2361" w:rsidRDefault="00EC6A69" w:rsidP="00AB31B5">
            <w:pPr>
              <w:jc w:val="center"/>
              <w:rPr>
                <w:sz w:val="24"/>
                <w:szCs w:val="24"/>
              </w:rPr>
            </w:pPr>
            <w:r w:rsidRPr="001B2361">
              <w:rPr>
                <w:sz w:val="24"/>
                <w:szCs w:val="24"/>
              </w:rPr>
              <w:t>-</w:t>
            </w:r>
          </w:p>
        </w:tc>
        <w:tc>
          <w:tcPr>
            <w:tcW w:w="1418" w:type="dxa"/>
          </w:tcPr>
          <w:p w14:paraId="5FF46113" w14:textId="77777777" w:rsidR="00EC6A69" w:rsidRPr="001B2361" w:rsidRDefault="00EC6A69" w:rsidP="00AB31B5">
            <w:pPr>
              <w:jc w:val="center"/>
              <w:rPr>
                <w:sz w:val="24"/>
                <w:szCs w:val="24"/>
              </w:rPr>
            </w:pPr>
            <w:r w:rsidRPr="001B2361">
              <w:rPr>
                <w:sz w:val="24"/>
                <w:szCs w:val="24"/>
              </w:rPr>
              <w:t>-</w:t>
            </w:r>
          </w:p>
        </w:tc>
        <w:tc>
          <w:tcPr>
            <w:tcW w:w="708" w:type="dxa"/>
          </w:tcPr>
          <w:p w14:paraId="3D3D1162" w14:textId="77777777" w:rsidR="00EC6A69" w:rsidRPr="001B2361" w:rsidRDefault="00EC6A69" w:rsidP="00AB31B5">
            <w:pPr>
              <w:jc w:val="center"/>
              <w:rPr>
                <w:sz w:val="24"/>
                <w:szCs w:val="24"/>
              </w:rPr>
            </w:pPr>
            <w:r w:rsidRPr="001B2361">
              <w:rPr>
                <w:sz w:val="24"/>
                <w:szCs w:val="24"/>
              </w:rPr>
              <w:t>-</w:t>
            </w:r>
          </w:p>
        </w:tc>
        <w:tc>
          <w:tcPr>
            <w:tcW w:w="1134" w:type="dxa"/>
          </w:tcPr>
          <w:p w14:paraId="6AD0C3A0" w14:textId="77777777" w:rsidR="00EC6A69" w:rsidRPr="001B2361" w:rsidRDefault="00EC6A69" w:rsidP="00AB31B5">
            <w:pPr>
              <w:jc w:val="center"/>
              <w:rPr>
                <w:sz w:val="24"/>
                <w:szCs w:val="24"/>
              </w:rPr>
            </w:pPr>
            <w:r w:rsidRPr="001B2361">
              <w:rPr>
                <w:sz w:val="24"/>
                <w:szCs w:val="24"/>
              </w:rPr>
              <w:t>-</w:t>
            </w:r>
          </w:p>
        </w:tc>
        <w:tc>
          <w:tcPr>
            <w:tcW w:w="1701" w:type="dxa"/>
          </w:tcPr>
          <w:p w14:paraId="65EDC7F6" w14:textId="77777777" w:rsidR="00EC6A69" w:rsidRPr="001B2361" w:rsidRDefault="00EC6A69" w:rsidP="00AB31B5">
            <w:pPr>
              <w:jc w:val="center"/>
              <w:rPr>
                <w:sz w:val="24"/>
                <w:szCs w:val="24"/>
              </w:rPr>
            </w:pPr>
            <w:r w:rsidRPr="001B2361">
              <w:rPr>
                <w:sz w:val="24"/>
                <w:szCs w:val="24"/>
              </w:rPr>
              <w:t>17</w:t>
            </w:r>
          </w:p>
        </w:tc>
      </w:tr>
      <w:tr w:rsidR="00EC6A69" w:rsidRPr="001B2361" w14:paraId="78855F51" w14:textId="77777777" w:rsidTr="00A81194">
        <w:trPr>
          <w:jc w:val="center"/>
        </w:trPr>
        <w:tc>
          <w:tcPr>
            <w:tcW w:w="1560" w:type="dxa"/>
          </w:tcPr>
          <w:p w14:paraId="6A68F73C" w14:textId="77777777" w:rsidR="00EC6A69" w:rsidRPr="001B2361" w:rsidRDefault="00EC6A69" w:rsidP="00AB31B5">
            <w:pPr>
              <w:contextualSpacing/>
              <w:jc w:val="center"/>
              <w:rPr>
                <w:bCs/>
                <w:sz w:val="24"/>
                <w:szCs w:val="24"/>
              </w:rPr>
            </w:pPr>
            <w:r w:rsidRPr="001B2361">
              <w:rPr>
                <w:bCs/>
                <w:sz w:val="24"/>
                <w:szCs w:val="24"/>
              </w:rPr>
              <w:t>CO4</w:t>
            </w:r>
          </w:p>
        </w:tc>
        <w:tc>
          <w:tcPr>
            <w:tcW w:w="1417" w:type="dxa"/>
          </w:tcPr>
          <w:p w14:paraId="57E19CD3" w14:textId="77777777" w:rsidR="00EC6A69" w:rsidRPr="001B2361" w:rsidRDefault="00EC6A69" w:rsidP="00AB31B5">
            <w:pPr>
              <w:jc w:val="center"/>
              <w:rPr>
                <w:sz w:val="24"/>
                <w:szCs w:val="24"/>
              </w:rPr>
            </w:pPr>
            <w:r w:rsidRPr="001B2361">
              <w:rPr>
                <w:sz w:val="24"/>
                <w:szCs w:val="24"/>
              </w:rPr>
              <w:t>-</w:t>
            </w:r>
          </w:p>
        </w:tc>
        <w:tc>
          <w:tcPr>
            <w:tcW w:w="1276" w:type="dxa"/>
          </w:tcPr>
          <w:p w14:paraId="054A374D" w14:textId="77777777" w:rsidR="00EC6A69" w:rsidRPr="001B2361" w:rsidRDefault="00EC6A69" w:rsidP="00AB31B5">
            <w:pPr>
              <w:jc w:val="center"/>
              <w:rPr>
                <w:sz w:val="24"/>
                <w:szCs w:val="24"/>
              </w:rPr>
            </w:pPr>
            <w:r w:rsidRPr="001B2361">
              <w:rPr>
                <w:sz w:val="24"/>
                <w:szCs w:val="24"/>
              </w:rPr>
              <w:t>17</w:t>
            </w:r>
          </w:p>
        </w:tc>
        <w:tc>
          <w:tcPr>
            <w:tcW w:w="1134" w:type="dxa"/>
          </w:tcPr>
          <w:p w14:paraId="0B3846FD" w14:textId="77777777" w:rsidR="00EC6A69" w:rsidRPr="001B2361" w:rsidRDefault="00EC6A69" w:rsidP="00AB31B5">
            <w:pPr>
              <w:jc w:val="center"/>
              <w:rPr>
                <w:sz w:val="24"/>
                <w:szCs w:val="24"/>
              </w:rPr>
            </w:pPr>
            <w:r w:rsidRPr="001B2361">
              <w:rPr>
                <w:sz w:val="24"/>
                <w:szCs w:val="24"/>
              </w:rPr>
              <w:t>-</w:t>
            </w:r>
          </w:p>
        </w:tc>
        <w:tc>
          <w:tcPr>
            <w:tcW w:w="1418" w:type="dxa"/>
          </w:tcPr>
          <w:p w14:paraId="09080C5D" w14:textId="77777777" w:rsidR="00EC6A69" w:rsidRPr="001B2361" w:rsidRDefault="00EC6A69" w:rsidP="00AB31B5">
            <w:pPr>
              <w:jc w:val="center"/>
              <w:rPr>
                <w:sz w:val="24"/>
                <w:szCs w:val="24"/>
              </w:rPr>
            </w:pPr>
            <w:r w:rsidRPr="001B2361">
              <w:rPr>
                <w:sz w:val="24"/>
                <w:szCs w:val="24"/>
              </w:rPr>
              <w:t>-</w:t>
            </w:r>
          </w:p>
        </w:tc>
        <w:tc>
          <w:tcPr>
            <w:tcW w:w="708" w:type="dxa"/>
          </w:tcPr>
          <w:p w14:paraId="14CF04F5" w14:textId="77777777" w:rsidR="00EC6A69" w:rsidRPr="001B2361" w:rsidRDefault="00EC6A69" w:rsidP="00AB31B5">
            <w:pPr>
              <w:jc w:val="center"/>
              <w:rPr>
                <w:sz w:val="24"/>
                <w:szCs w:val="24"/>
              </w:rPr>
            </w:pPr>
            <w:r w:rsidRPr="001B2361">
              <w:rPr>
                <w:sz w:val="24"/>
                <w:szCs w:val="24"/>
              </w:rPr>
              <w:t>-</w:t>
            </w:r>
          </w:p>
        </w:tc>
        <w:tc>
          <w:tcPr>
            <w:tcW w:w="1134" w:type="dxa"/>
          </w:tcPr>
          <w:p w14:paraId="64FDF52E" w14:textId="77777777" w:rsidR="00EC6A69" w:rsidRPr="001B2361" w:rsidRDefault="00EC6A69" w:rsidP="00AB31B5">
            <w:pPr>
              <w:jc w:val="center"/>
              <w:rPr>
                <w:sz w:val="24"/>
                <w:szCs w:val="24"/>
              </w:rPr>
            </w:pPr>
            <w:r w:rsidRPr="001B2361">
              <w:rPr>
                <w:sz w:val="24"/>
                <w:szCs w:val="24"/>
              </w:rPr>
              <w:t>-</w:t>
            </w:r>
          </w:p>
        </w:tc>
        <w:tc>
          <w:tcPr>
            <w:tcW w:w="1701" w:type="dxa"/>
          </w:tcPr>
          <w:p w14:paraId="7DB3DF2B" w14:textId="77777777" w:rsidR="00EC6A69" w:rsidRPr="001B2361" w:rsidRDefault="00EC6A69" w:rsidP="00AB31B5">
            <w:pPr>
              <w:jc w:val="center"/>
              <w:rPr>
                <w:sz w:val="24"/>
                <w:szCs w:val="24"/>
              </w:rPr>
            </w:pPr>
            <w:r w:rsidRPr="001B2361">
              <w:rPr>
                <w:sz w:val="24"/>
                <w:szCs w:val="24"/>
              </w:rPr>
              <w:t>17</w:t>
            </w:r>
          </w:p>
        </w:tc>
      </w:tr>
      <w:tr w:rsidR="00EC6A69" w:rsidRPr="001B2361" w14:paraId="3FADEBFD" w14:textId="77777777" w:rsidTr="00A81194">
        <w:trPr>
          <w:jc w:val="center"/>
        </w:trPr>
        <w:tc>
          <w:tcPr>
            <w:tcW w:w="1560" w:type="dxa"/>
          </w:tcPr>
          <w:p w14:paraId="2FA69971" w14:textId="77777777" w:rsidR="00EC6A69" w:rsidRPr="001B2361" w:rsidRDefault="00EC6A69" w:rsidP="00AB31B5">
            <w:pPr>
              <w:contextualSpacing/>
              <w:jc w:val="center"/>
              <w:rPr>
                <w:bCs/>
                <w:sz w:val="24"/>
                <w:szCs w:val="24"/>
              </w:rPr>
            </w:pPr>
            <w:r w:rsidRPr="001B2361">
              <w:rPr>
                <w:bCs/>
                <w:sz w:val="24"/>
                <w:szCs w:val="24"/>
              </w:rPr>
              <w:t>CO5</w:t>
            </w:r>
          </w:p>
        </w:tc>
        <w:tc>
          <w:tcPr>
            <w:tcW w:w="1417" w:type="dxa"/>
          </w:tcPr>
          <w:p w14:paraId="25595700" w14:textId="77777777" w:rsidR="00EC6A69" w:rsidRPr="001B2361" w:rsidRDefault="00EC6A69" w:rsidP="00AB31B5">
            <w:pPr>
              <w:jc w:val="center"/>
              <w:rPr>
                <w:sz w:val="24"/>
                <w:szCs w:val="24"/>
              </w:rPr>
            </w:pPr>
            <w:r w:rsidRPr="001B2361">
              <w:rPr>
                <w:sz w:val="24"/>
                <w:szCs w:val="24"/>
              </w:rPr>
              <w:t>6</w:t>
            </w:r>
          </w:p>
        </w:tc>
        <w:tc>
          <w:tcPr>
            <w:tcW w:w="1276" w:type="dxa"/>
          </w:tcPr>
          <w:p w14:paraId="6F6B5165" w14:textId="77777777" w:rsidR="00EC6A69" w:rsidRPr="001B2361" w:rsidRDefault="00EC6A69" w:rsidP="00AB31B5">
            <w:pPr>
              <w:jc w:val="center"/>
              <w:rPr>
                <w:sz w:val="24"/>
                <w:szCs w:val="24"/>
              </w:rPr>
            </w:pPr>
            <w:r w:rsidRPr="001B2361">
              <w:rPr>
                <w:sz w:val="24"/>
                <w:szCs w:val="24"/>
              </w:rPr>
              <w:t>10</w:t>
            </w:r>
          </w:p>
        </w:tc>
        <w:tc>
          <w:tcPr>
            <w:tcW w:w="1134" w:type="dxa"/>
          </w:tcPr>
          <w:p w14:paraId="031E8AF4" w14:textId="77777777" w:rsidR="00EC6A69" w:rsidRPr="001B2361" w:rsidRDefault="00EC6A69" w:rsidP="00AB31B5">
            <w:pPr>
              <w:jc w:val="center"/>
              <w:rPr>
                <w:sz w:val="24"/>
                <w:szCs w:val="24"/>
              </w:rPr>
            </w:pPr>
            <w:r w:rsidRPr="001B2361">
              <w:rPr>
                <w:sz w:val="24"/>
                <w:szCs w:val="24"/>
              </w:rPr>
              <w:t>-</w:t>
            </w:r>
          </w:p>
        </w:tc>
        <w:tc>
          <w:tcPr>
            <w:tcW w:w="1418" w:type="dxa"/>
          </w:tcPr>
          <w:p w14:paraId="45C55E79" w14:textId="77777777" w:rsidR="00EC6A69" w:rsidRPr="001B2361" w:rsidRDefault="00EC6A69" w:rsidP="00AB31B5">
            <w:pPr>
              <w:jc w:val="center"/>
              <w:rPr>
                <w:sz w:val="24"/>
                <w:szCs w:val="24"/>
              </w:rPr>
            </w:pPr>
            <w:r w:rsidRPr="001B2361">
              <w:rPr>
                <w:sz w:val="24"/>
                <w:szCs w:val="24"/>
              </w:rPr>
              <w:t>-</w:t>
            </w:r>
          </w:p>
        </w:tc>
        <w:tc>
          <w:tcPr>
            <w:tcW w:w="708" w:type="dxa"/>
          </w:tcPr>
          <w:p w14:paraId="3FC62BC4" w14:textId="77777777" w:rsidR="00EC6A69" w:rsidRPr="001B2361" w:rsidRDefault="00EC6A69" w:rsidP="00AB31B5">
            <w:pPr>
              <w:jc w:val="center"/>
              <w:rPr>
                <w:sz w:val="24"/>
                <w:szCs w:val="24"/>
              </w:rPr>
            </w:pPr>
            <w:r w:rsidRPr="001B2361">
              <w:rPr>
                <w:sz w:val="24"/>
                <w:szCs w:val="24"/>
              </w:rPr>
              <w:t>-</w:t>
            </w:r>
          </w:p>
        </w:tc>
        <w:tc>
          <w:tcPr>
            <w:tcW w:w="1134" w:type="dxa"/>
          </w:tcPr>
          <w:p w14:paraId="3089C696" w14:textId="77777777" w:rsidR="00EC6A69" w:rsidRPr="001B2361" w:rsidRDefault="00EC6A69" w:rsidP="00AB31B5">
            <w:pPr>
              <w:jc w:val="center"/>
              <w:rPr>
                <w:sz w:val="24"/>
                <w:szCs w:val="24"/>
              </w:rPr>
            </w:pPr>
            <w:r w:rsidRPr="001B2361">
              <w:rPr>
                <w:sz w:val="24"/>
                <w:szCs w:val="24"/>
              </w:rPr>
              <w:t>-</w:t>
            </w:r>
          </w:p>
        </w:tc>
        <w:tc>
          <w:tcPr>
            <w:tcW w:w="1701" w:type="dxa"/>
          </w:tcPr>
          <w:p w14:paraId="30942DCD" w14:textId="77777777" w:rsidR="00EC6A69" w:rsidRPr="001B2361" w:rsidRDefault="00EC6A69" w:rsidP="00AB31B5">
            <w:pPr>
              <w:jc w:val="center"/>
              <w:rPr>
                <w:sz w:val="24"/>
                <w:szCs w:val="24"/>
              </w:rPr>
            </w:pPr>
            <w:r w:rsidRPr="001B2361">
              <w:rPr>
                <w:sz w:val="24"/>
                <w:szCs w:val="24"/>
              </w:rPr>
              <w:t>16</w:t>
            </w:r>
          </w:p>
        </w:tc>
      </w:tr>
      <w:tr w:rsidR="00EC6A69" w:rsidRPr="001B2361" w14:paraId="34EBEB05" w14:textId="77777777" w:rsidTr="00A81194">
        <w:trPr>
          <w:jc w:val="center"/>
        </w:trPr>
        <w:tc>
          <w:tcPr>
            <w:tcW w:w="1560" w:type="dxa"/>
          </w:tcPr>
          <w:p w14:paraId="0E430C93" w14:textId="77777777" w:rsidR="00EC6A69" w:rsidRPr="001B2361" w:rsidRDefault="00EC6A69" w:rsidP="00AB31B5">
            <w:pPr>
              <w:contextualSpacing/>
              <w:jc w:val="center"/>
              <w:rPr>
                <w:bCs/>
                <w:sz w:val="24"/>
                <w:szCs w:val="24"/>
              </w:rPr>
            </w:pPr>
            <w:r w:rsidRPr="001B2361">
              <w:rPr>
                <w:bCs/>
                <w:sz w:val="24"/>
                <w:szCs w:val="24"/>
              </w:rPr>
              <w:t>CO6</w:t>
            </w:r>
          </w:p>
        </w:tc>
        <w:tc>
          <w:tcPr>
            <w:tcW w:w="1417" w:type="dxa"/>
          </w:tcPr>
          <w:p w14:paraId="3D4617B4" w14:textId="77777777" w:rsidR="00EC6A69" w:rsidRPr="001B2361" w:rsidRDefault="00EC6A69" w:rsidP="00AB31B5">
            <w:pPr>
              <w:jc w:val="center"/>
              <w:rPr>
                <w:sz w:val="24"/>
                <w:szCs w:val="24"/>
              </w:rPr>
            </w:pPr>
            <w:r w:rsidRPr="001B2361">
              <w:rPr>
                <w:sz w:val="24"/>
                <w:szCs w:val="24"/>
              </w:rPr>
              <w:t>3</w:t>
            </w:r>
          </w:p>
        </w:tc>
        <w:tc>
          <w:tcPr>
            <w:tcW w:w="1276" w:type="dxa"/>
          </w:tcPr>
          <w:p w14:paraId="450825FD" w14:textId="77777777" w:rsidR="00EC6A69" w:rsidRPr="001B2361" w:rsidRDefault="00EC6A69" w:rsidP="00AB31B5">
            <w:pPr>
              <w:jc w:val="center"/>
              <w:rPr>
                <w:sz w:val="24"/>
                <w:szCs w:val="24"/>
              </w:rPr>
            </w:pPr>
            <w:r w:rsidRPr="001B2361">
              <w:rPr>
                <w:sz w:val="24"/>
                <w:szCs w:val="24"/>
              </w:rPr>
              <w:t>13</w:t>
            </w:r>
          </w:p>
        </w:tc>
        <w:tc>
          <w:tcPr>
            <w:tcW w:w="1134" w:type="dxa"/>
          </w:tcPr>
          <w:p w14:paraId="64A62D54" w14:textId="77777777" w:rsidR="00EC6A69" w:rsidRPr="001B2361" w:rsidRDefault="00EC6A69" w:rsidP="00AB31B5">
            <w:pPr>
              <w:jc w:val="center"/>
              <w:rPr>
                <w:sz w:val="24"/>
                <w:szCs w:val="24"/>
              </w:rPr>
            </w:pPr>
            <w:r w:rsidRPr="001B2361">
              <w:rPr>
                <w:sz w:val="24"/>
                <w:szCs w:val="24"/>
              </w:rPr>
              <w:t>-</w:t>
            </w:r>
          </w:p>
        </w:tc>
        <w:tc>
          <w:tcPr>
            <w:tcW w:w="1418" w:type="dxa"/>
          </w:tcPr>
          <w:p w14:paraId="5625E839" w14:textId="77777777" w:rsidR="00EC6A69" w:rsidRPr="001B2361" w:rsidRDefault="00EC6A69" w:rsidP="00AB31B5">
            <w:pPr>
              <w:jc w:val="center"/>
              <w:rPr>
                <w:sz w:val="24"/>
                <w:szCs w:val="24"/>
              </w:rPr>
            </w:pPr>
            <w:r w:rsidRPr="001B2361">
              <w:rPr>
                <w:sz w:val="24"/>
                <w:szCs w:val="24"/>
              </w:rPr>
              <w:t>-</w:t>
            </w:r>
          </w:p>
        </w:tc>
        <w:tc>
          <w:tcPr>
            <w:tcW w:w="708" w:type="dxa"/>
          </w:tcPr>
          <w:p w14:paraId="074AC474" w14:textId="77777777" w:rsidR="00EC6A69" w:rsidRPr="001B2361" w:rsidRDefault="00EC6A69" w:rsidP="00AB31B5">
            <w:pPr>
              <w:jc w:val="center"/>
              <w:rPr>
                <w:sz w:val="24"/>
                <w:szCs w:val="24"/>
              </w:rPr>
            </w:pPr>
            <w:r w:rsidRPr="001B2361">
              <w:rPr>
                <w:sz w:val="24"/>
                <w:szCs w:val="24"/>
              </w:rPr>
              <w:t>-</w:t>
            </w:r>
          </w:p>
        </w:tc>
        <w:tc>
          <w:tcPr>
            <w:tcW w:w="1134" w:type="dxa"/>
          </w:tcPr>
          <w:p w14:paraId="5A5F3F46" w14:textId="77777777" w:rsidR="00EC6A69" w:rsidRPr="001B2361" w:rsidRDefault="00EC6A69" w:rsidP="00AB31B5">
            <w:pPr>
              <w:jc w:val="center"/>
              <w:rPr>
                <w:sz w:val="24"/>
                <w:szCs w:val="24"/>
              </w:rPr>
            </w:pPr>
            <w:r w:rsidRPr="001B2361">
              <w:rPr>
                <w:sz w:val="24"/>
                <w:szCs w:val="24"/>
              </w:rPr>
              <w:t>-</w:t>
            </w:r>
          </w:p>
        </w:tc>
        <w:tc>
          <w:tcPr>
            <w:tcW w:w="1701" w:type="dxa"/>
          </w:tcPr>
          <w:p w14:paraId="130B55EC" w14:textId="77777777" w:rsidR="00EC6A69" w:rsidRPr="001B2361" w:rsidRDefault="00EC6A69" w:rsidP="00AB31B5">
            <w:pPr>
              <w:jc w:val="center"/>
              <w:rPr>
                <w:sz w:val="24"/>
                <w:szCs w:val="24"/>
              </w:rPr>
            </w:pPr>
            <w:r w:rsidRPr="001B2361">
              <w:rPr>
                <w:sz w:val="24"/>
                <w:szCs w:val="24"/>
              </w:rPr>
              <w:t>16</w:t>
            </w:r>
          </w:p>
        </w:tc>
      </w:tr>
      <w:tr w:rsidR="00EC6A69" w:rsidRPr="001B2361" w14:paraId="21E71331" w14:textId="77777777" w:rsidTr="00A81194">
        <w:trPr>
          <w:jc w:val="center"/>
        </w:trPr>
        <w:tc>
          <w:tcPr>
            <w:tcW w:w="8647" w:type="dxa"/>
            <w:gridSpan w:val="7"/>
          </w:tcPr>
          <w:p w14:paraId="59A3DFB4" w14:textId="77777777" w:rsidR="00EC6A69" w:rsidRPr="001B2361" w:rsidRDefault="00EC6A69" w:rsidP="00AB31B5">
            <w:pPr>
              <w:contextualSpacing/>
              <w:rPr>
                <w:sz w:val="24"/>
                <w:szCs w:val="24"/>
              </w:rPr>
            </w:pPr>
          </w:p>
        </w:tc>
        <w:tc>
          <w:tcPr>
            <w:tcW w:w="1701" w:type="dxa"/>
          </w:tcPr>
          <w:p w14:paraId="7EC9E1C4" w14:textId="77777777" w:rsidR="00EC6A69" w:rsidRPr="001B2361" w:rsidRDefault="00EC6A69" w:rsidP="00AB31B5">
            <w:pPr>
              <w:contextualSpacing/>
              <w:jc w:val="center"/>
              <w:rPr>
                <w:b/>
                <w:sz w:val="24"/>
                <w:szCs w:val="24"/>
              </w:rPr>
            </w:pPr>
            <w:r w:rsidRPr="001B2361">
              <w:rPr>
                <w:b/>
                <w:sz w:val="24"/>
                <w:szCs w:val="24"/>
              </w:rPr>
              <w:t>124</w:t>
            </w:r>
          </w:p>
        </w:tc>
      </w:tr>
    </w:tbl>
    <w:p w14:paraId="38D8035C" w14:textId="77777777" w:rsidR="00EC6A69" w:rsidRPr="001B2361" w:rsidRDefault="00EC6A69" w:rsidP="001B2361">
      <w:pPr>
        <w:tabs>
          <w:tab w:val="left" w:pos="7110"/>
        </w:tabs>
        <w:contextualSpacing/>
      </w:pPr>
      <w:r w:rsidRPr="001B2361">
        <w:tab/>
      </w:r>
    </w:p>
    <w:p w14:paraId="19EA1207" w14:textId="77777777" w:rsidR="00EC6A69" w:rsidRPr="00E01603" w:rsidRDefault="00EC6A69" w:rsidP="00E40AC8">
      <w:pPr>
        <w:jc w:val="center"/>
        <w:rPr>
          <w:b/>
        </w:rPr>
      </w:pPr>
      <w:r w:rsidRPr="00E01603">
        <w:rPr>
          <w:noProof/>
        </w:rPr>
        <w:lastRenderedPageBreak/>
        <w:drawing>
          <wp:inline distT="0" distB="0" distL="0" distR="0" wp14:anchorId="5115A500" wp14:editId="4667C9DD">
            <wp:extent cx="5731510" cy="1238250"/>
            <wp:effectExtent l="0" t="0" r="2540" b="0"/>
            <wp:docPr id="869245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38250"/>
                    </a:xfrm>
                    <a:prstGeom prst="rect">
                      <a:avLst/>
                    </a:prstGeom>
                  </pic:spPr>
                </pic:pic>
              </a:graphicData>
            </a:graphic>
          </wp:inline>
        </w:drawing>
      </w:r>
    </w:p>
    <w:p w14:paraId="43C24885" w14:textId="77777777" w:rsidR="00EC6A69" w:rsidRPr="00E01603"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EC6A69" w:rsidRPr="00E01603" w14:paraId="32FEED95" w14:textId="77777777" w:rsidTr="00072535">
        <w:trPr>
          <w:trHeight w:val="397"/>
          <w:jc w:val="center"/>
        </w:trPr>
        <w:tc>
          <w:tcPr>
            <w:tcW w:w="1555" w:type="dxa"/>
            <w:vAlign w:val="center"/>
          </w:tcPr>
          <w:p w14:paraId="0F64F614" w14:textId="77777777" w:rsidR="00EC6A69" w:rsidRPr="00E01603" w:rsidRDefault="00EC6A69" w:rsidP="00A81194">
            <w:pPr>
              <w:pStyle w:val="Title"/>
              <w:contextualSpacing/>
              <w:jc w:val="left"/>
              <w:rPr>
                <w:b/>
                <w:szCs w:val="24"/>
              </w:rPr>
            </w:pPr>
            <w:r w:rsidRPr="00E01603">
              <w:rPr>
                <w:b/>
                <w:szCs w:val="24"/>
              </w:rPr>
              <w:t xml:space="preserve">Course Code      </w:t>
            </w:r>
          </w:p>
        </w:tc>
        <w:tc>
          <w:tcPr>
            <w:tcW w:w="6534" w:type="dxa"/>
            <w:vAlign w:val="center"/>
          </w:tcPr>
          <w:p w14:paraId="2F4115FD" w14:textId="77777777" w:rsidR="00EC6A69" w:rsidRPr="00E01603" w:rsidRDefault="00EC6A69" w:rsidP="00A81194">
            <w:pPr>
              <w:pStyle w:val="Title"/>
              <w:contextualSpacing/>
              <w:jc w:val="left"/>
              <w:rPr>
                <w:b/>
                <w:szCs w:val="24"/>
              </w:rPr>
            </w:pPr>
            <w:r w:rsidRPr="00E01603">
              <w:rPr>
                <w:b/>
                <w:szCs w:val="24"/>
              </w:rPr>
              <w:t>22EC2012</w:t>
            </w:r>
          </w:p>
        </w:tc>
        <w:tc>
          <w:tcPr>
            <w:tcW w:w="1545" w:type="dxa"/>
            <w:vAlign w:val="center"/>
          </w:tcPr>
          <w:p w14:paraId="6EF551A4" w14:textId="77777777" w:rsidR="00EC6A69" w:rsidRPr="00E01603" w:rsidRDefault="00EC6A69" w:rsidP="00A81194">
            <w:pPr>
              <w:pStyle w:val="Title"/>
              <w:ind w:left="-468" w:firstLine="468"/>
              <w:contextualSpacing/>
              <w:jc w:val="left"/>
              <w:rPr>
                <w:szCs w:val="24"/>
              </w:rPr>
            </w:pPr>
            <w:r w:rsidRPr="00E01603">
              <w:rPr>
                <w:b/>
                <w:bCs/>
                <w:szCs w:val="24"/>
              </w:rPr>
              <w:t xml:space="preserve">Duration       </w:t>
            </w:r>
          </w:p>
        </w:tc>
        <w:tc>
          <w:tcPr>
            <w:tcW w:w="851" w:type="dxa"/>
            <w:vAlign w:val="center"/>
          </w:tcPr>
          <w:p w14:paraId="5449EC66" w14:textId="77777777" w:rsidR="00EC6A69" w:rsidRPr="00E01603" w:rsidRDefault="00EC6A69" w:rsidP="00A81194">
            <w:pPr>
              <w:pStyle w:val="Title"/>
              <w:contextualSpacing/>
              <w:jc w:val="left"/>
              <w:rPr>
                <w:b/>
                <w:szCs w:val="24"/>
              </w:rPr>
            </w:pPr>
            <w:r w:rsidRPr="00E01603">
              <w:rPr>
                <w:b/>
                <w:szCs w:val="24"/>
              </w:rPr>
              <w:t>3hrs</w:t>
            </w:r>
          </w:p>
        </w:tc>
      </w:tr>
      <w:tr w:rsidR="00EC6A69" w:rsidRPr="00E01603" w14:paraId="40381E90" w14:textId="77777777" w:rsidTr="00072535">
        <w:trPr>
          <w:trHeight w:val="397"/>
          <w:jc w:val="center"/>
        </w:trPr>
        <w:tc>
          <w:tcPr>
            <w:tcW w:w="1555" w:type="dxa"/>
            <w:vAlign w:val="center"/>
          </w:tcPr>
          <w:p w14:paraId="78ED2F83" w14:textId="77777777" w:rsidR="00EC6A69" w:rsidRPr="00E01603" w:rsidRDefault="00EC6A69" w:rsidP="00A81194">
            <w:pPr>
              <w:pStyle w:val="Title"/>
              <w:ind w:right="-160"/>
              <w:contextualSpacing/>
              <w:jc w:val="left"/>
              <w:rPr>
                <w:b/>
                <w:szCs w:val="24"/>
              </w:rPr>
            </w:pPr>
            <w:r w:rsidRPr="00E01603">
              <w:rPr>
                <w:b/>
                <w:szCs w:val="24"/>
              </w:rPr>
              <w:t xml:space="preserve">Course Name     </w:t>
            </w:r>
          </w:p>
        </w:tc>
        <w:tc>
          <w:tcPr>
            <w:tcW w:w="6534" w:type="dxa"/>
            <w:vAlign w:val="center"/>
          </w:tcPr>
          <w:p w14:paraId="3E44B23F" w14:textId="77777777" w:rsidR="00EC6A69" w:rsidRPr="00E01603" w:rsidRDefault="00EC6A69" w:rsidP="00A81194">
            <w:pPr>
              <w:pStyle w:val="Title"/>
              <w:contextualSpacing/>
              <w:jc w:val="left"/>
              <w:rPr>
                <w:b/>
                <w:szCs w:val="24"/>
              </w:rPr>
            </w:pPr>
            <w:r w:rsidRPr="00E01603">
              <w:rPr>
                <w:b/>
                <w:szCs w:val="24"/>
              </w:rPr>
              <w:t>ELECTROMAGNETIC FIELDS AND WAVES</w:t>
            </w:r>
          </w:p>
        </w:tc>
        <w:tc>
          <w:tcPr>
            <w:tcW w:w="1545" w:type="dxa"/>
            <w:vAlign w:val="center"/>
          </w:tcPr>
          <w:p w14:paraId="6C76E5E3" w14:textId="77777777" w:rsidR="00EC6A69" w:rsidRPr="00E01603" w:rsidRDefault="00EC6A69" w:rsidP="00A81194">
            <w:pPr>
              <w:pStyle w:val="Title"/>
              <w:contextualSpacing/>
              <w:jc w:val="left"/>
              <w:rPr>
                <w:b/>
                <w:bCs/>
                <w:szCs w:val="24"/>
              </w:rPr>
            </w:pPr>
            <w:r w:rsidRPr="00E01603">
              <w:rPr>
                <w:b/>
                <w:bCs/>
                <w:szCs w:val="24"/>
              </w:rPr>
              <w:t xml:space="preserve">Max. Marks </w:t>
            </w:r>
          </w:p>
        </w:tc>
        <w:tc>
          <w:tcPr>
            <w:tcW w:w="851" w:type="dxa"/>
            <w:vAlign w:val="center"/>
          </w:tcPr>
          <w:p w14:paraId="285E2EDA" w14:textId="77777777" w:rsidR="00EC6A69" w:rsidRPr="00E01603" w:rsidRDefault="00EC6A69" w:rsidP="00A81194">
            <w:pPr>
              <w:pStyle w:val="Title"/>
              <w:contextualSpacing/>
              <w:jc w:val="left"/>
              <w:rPr>
                <w:b/>
                <w:szCs w:val="24"/>
              </w:rPr>
            </w:pPr>
            <w:r w:rsidRPr="00E01603">
              <w:rPr>
                <w:b/>
                <w:szCs w:val="24"/>
              </w:rPr>
              <w:t>100</w:t>
            </w:r>
          </w:p>
        </w:tc>
      </w:tr>
    </w:tbl>
    <w:p w14:paraId="43F94B16" w14:textId="77777777" w:rsidR="00EC6A69" w:rsidRPr="00E01603"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E01603" w14:paraId="03001D5E" w14:textId="77777777" w:rsidTr="00A81194">
        <w:trPr>
          <w:trHeight w:val="551"/>
        </w:trPr>
        <w:tc>
          <w:tcPr>
            <w:tcW w:w="272" w:type="pct"/>
            <w:vAlign w:val="center"/>
          </w:tcPr>
          <w:p w14:paraId="4DC25D7D" w14:textId="77777777" w:rsidR="00EC6A69" w:rsidRPr="00E01603" w:rsidRDefault="00EC6A69" w:rsidP="00A81194">
            <w:pPr>
              <w:contextualSpacing/>
              <w:jc w:val="center"/>
              <w:rPr>
                <w:b/>
              </w:rPr>
            </w:pPr>
            <w:r w:rsidRPr="00E01603">
              <w:rPr>
                <w:b/>
              </w:rPr>
              <w:t>Q. No.</w:t>
            </w:r>
          </w:p>
        </w:tc>
        <w:tc>
          <w:tcPr>
            <w:tcW w:w="3512" w:type="pct"/>
            <w:gridSpan w:val="2"/>
            <w:vAlign w:val="center"/>
          </w:tcPr>
          <w:p w14:paraId="34895DBA" w14:textId="77777777" w:rsidR="00EC6A69" w:rsidRPr="00E01603" w:rsidRDefault="00EC6A69" w:rsidP="00A81194">
            <w:pPr>
              <w:contextualSpacing/>
              <w:jc w:val="center"/>
              <w:rPr>
                <w:b/>
              </w:rPr>
            </w:pPr>
            <w:r w:rsidRPr="00E01603">
              <w:rPr>
                <w:b/>
              </w:rPr>
              <w:t>Questions</w:t>
            </w:r>
          </w:p>
        </w:tc>
        <w:tc>
          <w:tcPr>
            <w:tcW w:w="388" w:type="pct"/>
            <w:vAlign w:val="center"/>
          </w:tcPr>
          <w:p w14:paraId="14DD6FD5" w14:textId="77777777" w:rsidR="00EC6A69" w:rsidRPr="00E01603" w:rsidRDefault="00EC6A69" w:rsidP="00A81194">
            <w:pPr>
              <w:contextualSpacing/>
              <w:jc w:val="center"/>
              <w:rPr>
                <w:b/>
              </w:rPr>
            </w:pPr>
            <w:r w:rsidRPr="00E01603">
              <w:rPr>
                <w:b/>
              </w:rPr>
              <w:t>CO</w:t>
            </w:r>
          </w:p>
        </w:tc>
        <w:tc>
          <w:tcPr>
            <w:tcW w:w="355" w:type="pct"/>
            <w:vAlign w:val="center"/>
          </w:tcPr>
          <w:p w14:paraId="0E17E7E4" w14:textId="77777777" w:rsidR="00EC6A69" w:rsidRPr="00E01603" w:rsidRDefault="00EC6A69" w:rsidP="00A81194">
            <w:pPr>
              <w:contextualSpacing/>
              <w:jc w:val="center"/>
              <w:rPr>
                <w:b/>
              </w:rPr>
            </w:pPr>
            <w:r w:rsidRPr="00E01603">
              <w:rPr>
                <w:b/>
              </w:rPr>
              <w:t>BL</w:t>
            </w:r>
          </w:p>
        </w:tc>
        <w:tc>
          <w:tcPr>
            <w:tcW w:w="473" w:type="pct"/>
            <w:vAlign w:val="center"/>
          </w:tcPr>
          <w:p w14:paraId="4627E16E" w14:textId="77777777" w:rsidR="00EC6A69" w:rsidRPr="00E01603" w:rsidRDefault="00EC6A69" w:rsidP="00A81194">
            <w:pPr>
              <w:contextualSpacing/>
              <w:jc w:val="center"/>
              <w:rPr>
                <w:b/>
              </w:rPr>
            </w:pPr>
            <w:r w:rsidRPr="00E01603">
              <w:rPr>
                <w:b/>
              </w:rPr>
              <w:t>Marks</w:t>
            </w:r>
          </w:p>
        </w:tc>
      </w:tr>
      <w:tr w:rsidR="00EC6A69" w:rsidRPr="00E01603" w14:paraId="5FDD0532" w14:textId="77777777" w:rsidTr="00A81194">
        <w:trPr>
          <w:trHeight w:val="487"/>
        </w:trPr>
        <w:tc>
          <w:tcPr>
            <w:tcW w:w="5000" w:type="pct"/>
            <w:gridSpan w:val="6"/>
            <w:vAlign w:val="center"/>
          </w:tcPr>
          <w:p w14:paraId="367361E9" w14:textId="77777777" w:rsidR="00EC6A69" w:rsidRPr="00E01603" w:rsidRDefault="00EC6A69" w:rsidP="00A81194">
            <w:pPr>
              <w:contextualSpacing/>
              <w:jc w:val="center"/>
              <w:rPr>
                <w:b/>
                <w:u w:val="single"/>
              </w:rPr>
            </w:pPr>
            <w:r w:rsidRPr="00E01603">
              <w:rPr>
                <w:b/>
                <w:u w:val="single"/>
              </w:rPr>
              <w:t>PART – A (10 X 1 = 10 MARKS)</w:t>
            </w:r>
          </w:p>
          <w:p w14:paraId="037FFB6C" w14:textId="77777777" w:rsidR="00EC6A69" w:rsidRPr="00E01603" w:rsidRDefault="00EC6A69" w:rsidP="00A81194">
            <w:pPr>
              <w:contextualSpacing/>
              <w:jc w:val="center"/>
              <w:rPr>
                <w:b/>
              </w:rPr>
            </w:pPr>
            <w:r w:rsidRPr="00E01603">
              <w:rPr>
                <w:b/>
              </w:rPr>
              <w:t>(Answer all the questions)</w:t>
            </w:r>
          </w:p>
        </w:tc>
      </w:tr>
      <w:tr w:rsidR="00EC6A69" w:rsidRPr="00E01603" w14:paraId="17D2493A" w14:textId="77777777" w:rsidTr="00A81194">
        <w:trPr>
          <w:trHeight w:val="396"/>
        </w:trPr>
        <w:tc>
          <w:tcPr>
            <w:tcW w:w="272" w:type="pct"/>
            <w:vAlign w:val="center"/>
          </w:tcPr>
          <w:p w14:paraId="3D1D3A63" w14:textId="77777777" w:rsidR="00EC6A69" w:rsidRPr="00E01603" w:rsidRDefault="00EC6A69" w:rsidP="00A81194">
            <w:pPr>
              <w:contextualSpacing/>
              <w:jc w:val="center"/>
            </w:pPr>
            <w:r w:rsidRPr="00E01603">
              <w:t>1.</w:t>
            </w:r>
          </w:p>
        </w:tc>
        <w:tc>
          <w:tcPr>
            <w:tcW w:w="3512" w:type="pct"/>
            <w:gridSpan w:val="2"/>
            <w:vAlign w:val="bottom"/>
          </w:tcPr>
          <w:p w14:paraId="2555BF09" w14:textId="77777777" w:rsidR="00EC6A69" w:rsidRPr="00E01603" w:rsidRDefault="00EC6A69" w:rsidP="00812B1B">
            <w:pPr>
              <w:autoSpaceDE w:val="0"/>
              <w:autoSpaceDN w:val="0"/>
              <w:adjustRightInd w:val="0"/>
              <w:contextualSpacing/>
              <w:jc w:val="both"/>
            </w:pPr>
            <w:r w:rsidRPr="00E01603">
              <w:t xml:space="preserve">Find the vector function A </w:t>
            </w:r>
            <w:r w:rsidRPr="00E01603">
              <w:rPr>
                <w:rFonts w:ascii="Cambria Math" w:hAnsi="Cambria Math" w:cs="Cambria Math"/>
              </w:rPr>
              <w:t>⃗</w:t>
            </w:r>
            <w:r w:rsidRPr="00E01603">
              <w:t xml:space="preserve"> = 3y</w:t>
            </w:r>
            <w:r w:rsidRPr="00E01603">
              <w:rPr>
                <w:vertAlign w:val="superscript"/>
              </w:rPr>
              <w:t>4</w:t>
            </w:r>
            <w:r w:rsidRPr="00E01603">
              <w:t>z</w:t>
            </w:r>
            <w:r w:rsidRPr="00E01603">
              <w:rPr>
                <w:vertAlign w:val="superscript"/>
              </w:rPr>
              <w:t>2</w:t>
            </w:r>
            <w:r w:rsidRPr="00E01603">
              <w:t xml:space="preserve"> a</w:t>
            </w:r>
            <w:r w:rsidRPr="00E01603">
              <w:rPr>
                <w:vertAlign w:val="subscript"/>
              </w:rPr>
              <w:t>x</w:t>
            </w:r>
            <w:r w:rsidRPr="00E01603">
              <w:t xml:space="preserve"> + 4x</w:t>
            </w:r>
            <w:r w:rsidRPr="00E01603">
              <w:rPr>
                <w:vertAlign w:val="superscript"/>
              </w:rPr>
              <w:t>3</w:t>
            </w:r>
            <w:r w:rsidRPr="00E01603">
              <w:t>z</w:t>
            </w:r>
            <w:r w:rsidRPr="00E01603">
              <w:rPr>
                <w:vertAlign w:val="superscript"/>
              </w:rPr>
              <w:t>2</w:t>
            </w:r>
            <w:r w:rsidRPr="00E01603">
              <w:t xml:space="preserve"> a</w:t>
            </w:r>
            <w:r w:rsidRPr="00E01603">
              <w:rPr>
                <w:vertAlign w:val="subscript"/>
              </w:rPr>
              <w:t>y</w:t>
            </w:r>
            <w:r w:rsidRPr="00E01603">
              <w:t xml:space="preserve"> + 3x</w:t>
            </w:r>
            <w:r w:rsidRPr="00E01603">
              <w:rPr>
                <w:vertAlign w:val="superscript"/>
              </w:rPr>
              <w:t>2</w:t>
            </w:r>
            <w:r w:rsidRPr="00E01603">
              <w:t>y</w:t>
            </w:r>
            <w:r w:rsidRPr="00E01603">
              <w:rPr>
                <w:vertAlign w:val="superscript"/>
              </w:rPr>
              <w:t>2</w:t>
            </w:r>
            <w:r w:rsidRPr="00E01603">
              <w:t>a</w:t>
            </w:r>
            <w:r w:rsidRPr="00E01603">
              <w:rPr>
                <w:vertAlign w:val="subscript"/>
              </w:rPr>
              <w:t xml:space="preserve">z </w:t>
            </w:r>
            <w:r w:rsidRPr="00E01603">
              <w:t>is solenoidal.</w:t>
            </w:r>
          </w:p>
        </w:tc>
        <w:tc>
          <w:tcPr>
            <w:tcW w:w="388" w:type="pct"/>
            <w:vAlign w:val="center"/>
          </w:tcPr>
          <w:p w14:paraId="658E724A" w14:textId="77777777" w:rsidR="00EC6A69" w:rsidRPr="00E01603" w:rsidRDefault="00EC6A69" w:rsidP="00A81194">
            <w:pPr>
              <w:contextualSpacing/>
              <w:jc w:val="center"/>
            </w:pPr>
            <w:r w:rsidRPr="00E01603">
              <w:t>CO1</w:t>
            </w:r>
          </w:p>
        </w:tc>
        <w:tc>
          <w:tcPr>
            <w:tcW w:w="355" w:type="pct"/>
            <w:vAlign w:val="center"/>
          </w:tcPr>
          <w:p w14:paraId="24C37FAA" w14:textId="77777777" w:rsidR="00EC6A69" w:rsidRPr="00E01603" w:rsidRDefault="00EC6A69" w:rsidP="00A81194">
            <w:pPr>
              <w:contextualSpacing/>
              <w:jc w:val="center"/>
            </w:pPr>
            <w:r w:rsidRPr="00E01603">
              <w:t>R</w:t>
            </w:r>
          </w:p>
        </w:tc>
        <w:tc>
          <w:tcPr>
            <w:tcW w:w="473" w:type="pct"/>
            <w:vAlign w:val="center"/>
          </w:tcPr>
          <w:p w14:paraId="7B055D1E" w14:textId="77777777" w:rsidR="00EC6A69" w:rsidRPr="00E01603" w:rsidRDefault="00EC6A69" w:rsidP="00A81194">
            <w:pPr>
              <w:contextualSpacing/>
              <w:jc w:val="center"/>
            </w:pPr>
            <w:r w:rsidRPr="00E01603">
              <w:t>1</w:t>
            </w:r>
          </w:p>
        </w:tc>
      </w:tr>
      <w:tr w:rsidR="00EC6A69" w:rsidRPr="00E01603" w14:paraId="550F9B52" w14:textId="77777777" w:rsidTr="00A81194">
        <w:trPr>
          <w:trHeight w:val="396"/>
        </w:trPr>
        <w:tc>
          <w:tcPr>
            <w:tcW w:w="272" w:type="pct"/>
            <w:vAlign w:val="center"/>
          </w:tcPr>
          <w:p w14:paraId="794FFD53" w14:textId="77777777" w:rsidR="00EC6A69" w:rsidRPr="00E01603" w:rsidRDefault="00EC6A69" w:rsidP="00A81194">
            <w:pPr>
              <w:contextualSpacing/>
              <w:jc w:val="center"/>
            </w:pPr>
            <w:r w:rsidRPr="00E01603">
              <w:t>2.</w:t>
            </w:r>
          </w:p>
        </w:tc>
        <w:tc>
          <w:tcPr>
            <w:tcW w:w="3512" w:type="pct"/>
            <w:gridSpan w:val="2"/>
            <w:vAlign w:val="bottom"/>
          </w:tcPr>
          <w:p w14:paraId="0CB64F65" w14:textId="77777777" w:rsidR="00EC6A69" w:rsidRPr="00E01603" w:rsidRDefault="00EC6A69" w:rsidP="00A81194">
            <w:pPr>
              <w:contextualSpacing/>
              <w:jc w:val="both"/>
            </w:pPr>
            <w:r w:rsidRPr="00E01603">
              <w:t>Express the equation of the differential volume element in terms of spherical co-ordinate system.</w:t>
            </w:r>
          </w:p>
        </w:tc>
        <w:tc>
          <w:tcPr>
            <w:tcW w:w="388" w:type="pct"/>
            <w:vAlign w:val="center"/>
          </w:tcPr>
          <w:p w14:paraId="49107B15" w14:textId="77777777" w:rsidR="00EC6A69" w:rsidRPr="00E01603" w:rsidRDefault="00EC6A69" w:rsidP="0094051D">
            <w:pPr>
              <w:contextualSpacing/>
              <w:jc w:val="center"/>
            </w:pPr>
            <w:r w:rsidRPr="00E01603">
              <w:t>CO2</w:t>
            </w:r>
          </w:p>
        </w:tc>
        <w:tc>
          <w:tcPr>
            <w:tcW w:w="355" w:type="pct"/>
            <w:vAlign w:val="center"/>
          </w:tcPr>
          <w:p w14:paraId="184EA09C" w14:textId="77777777" w:rsidR="00EC6A69" w:rsidRPr="00E01603" w:rsidRDefault="00EC6A69" w:rsidP="00A81194">
            <w:pPr>
              <w:contextualSpacing/>
              <w:jc w:val="center"/>
            </w:pPr>
            <w:r w:rsidRPr="00E01603">
              <w:t>C</w:t>
            </w:r>
          </w:p>
        </w:tc>
        <w:tc>
          <w:tcPr>
            <w:tcW w:w="473" w:type="pct"/>
            <w:vAlign w:val="center"/>
          </w:tcPr>
          <w:p w14:paraId="1B743B32" w14:textId="77777777" w:rsidR="00EC6A69" w:rsidRPr="00E01603" w:rsidRDefault="00EC6A69" w:rsidP="00A81194">
            <w:pPr>
              <w:contextualSpacing/>
              <w:jc w:val="center"/>
            </w:pPr>
            <w:r w:rsidRPr="00E01603">
              <w:t>1</w:t>
            </w:r>
          </w:p>
        </w:tc>
      </w:tr>
      <w:tr w:rsidR="00EC6A69" w:rsidRPr="00E01603" w14:paraId="2F51AD4C" w14:textId="77777777" w:rsidTr="00A81194">
        <w:trPr>
          <w:trHeight w:val="396"/>
        </w:trPr>
        <w:tc>
          <w:tcPr>
            <w:tcW w:w="272" w:type="pct"/>
            <w:vAlign w:val="center"/>
          </w:tcPr>
          <w:p w14:paraId="52C66E6E" w14:textId="77777777" w:rsidR="00EC6A69" w:rsidRPr="00E01603" w:rsidRDefault="00EC6A69" w:rsidP="00A81194">
            <w:pPr>
              <w:contextualSpacing/>
              <w:jc w:val="center"/>
            </w:pPr>
            <w:r w:rsidRPr="00E01603">
              <w:t>3.</w:t>
            </w:r>
          </w:p>
        </w:tc>
        <w:tc>
          <w:tcPr>
            <w:tcW w:w="3512" w:type="pct"/>
            <w:gridSpan w:val="2"/>
            <w:vAlign w:val="bottom"/>
          </w:tcPr>
          <w:p w14:paraId="21876368" w14:textId="77777777" w:rsidR="00EC6A69" w:rsidRPr="00E01603" w:rsidRDefault="00EC6A69" w:rsidP="00A81194">
            <w:pPr>
              <w:contextualSpacing/>
              <w:jc w:val="both"/>
            </w:pPr>
            <w:r w:rsidRPr="00E01603">
              <w:t>Discuss the concept of electric flux.</w:t>
            </w:r>
          </w:p>
        </w:tc>
        <w:tc>
          <w:tcPr>
            <w:tcW w:w="388" w:type="pct"/>
            <w:vAlign w:val="center"/>
          </w:tcPr>
          <w:p w14:paraId="61FD4068" w14:textId="77777777" w:rsidR="00EC6A69" w:rsidRPr="00E01603" w:rsidRDefault="00EC6A69" w:rsidP="0094051D">
            <w:pPr>
              <w:contextualSpacing/>
              <w:jc w:val="center"/>
            </w:pPr>
            <w:r w:rsidRPr="00E01603">
              <w:t>CO2</w:t>
            </w:r>
          </w:p>
        </w:tc>
        <w:tc>
          <w:tcPr>
            <w:tcW w:w="355" w:type="pct"/>
            <w:vAlign w:val="center"/>
          </w:tcPr>
          <w:p w14:paraId="4B9CB564" w14:textId="77777777" w:rsidR="00EC6A69" w:rsidRPr="00E01603" w:rsidRDefault="00EC6A69" w:rsidP="00A81194">
            <w:pPr>
              <w:contextualSpacing/>
              <w:jc w:val="center"/>
            </w:pPr>
            <w:r w:rsidRPr="00E01603">
              <w:t>U</w:t>
            </w:r>
          </w:p>
        </w:tc>
        <w:tc>
          <w:tcPr>
            <w:tcW w:w="473" w:type="pct"/>
            <w:vAlign w:val="center"/>
          </w:tcPr>
          <w:p w14:paraId="55E78E79" w14:textId="77777777" w:rsidR="00EC6A69" w:rsidRPr="00E01603" w:rsidRDefault="00EC6A69" w:rsidP="00A81194">
            <w:pPr>
              <w:contextualSpacing/>
              <w:jc w:val="center"/>
            </w:pPr>
            <w:r w:rsidRPr="00E01603">
              <w:t>1</w:t>
            </w:r>
          </w:p>
        </w:tc>
      </w:tr>
      <w:tr w:rsidR="00EC6A69" w:rsidRPr="00E01603" w14:paraId="53013D98" w14:textId="77777777" w:rsidTr="00A81194">
        <w:trPr>
          <w:trHeight w:val="396"/>
        </w:trPr>
        <w:tc>
          <w:tcPr>
            <w:tcW w:w="272" w:type="pct"/>
            <w:vAlign w:val="center"/>
          </w:tcPr>
          <w:p w14:paraId="6B720151" w14:textId="77777777" w:rsidR="00EC6A69" w:rsidRPr="00E01603" w:rsidRDefault="00EC6A69" w:rsidP="00A81194">
            <w:pPr>
              <w:contextualSpacing/>
              <w:jc w:val="center"/>
            </w:pPr>
            <w:r w:rsidRPr="00E01603">
              <w:t>4.</w:t>
            </w:r>
          </w:p>
        </w:tc>
        <w:tc>
          <w:tcPr>
            <w:tcW w:w="3512" w:type="pct"/>
            <w:gridSpan w:val="2"/>
            <w:vAlign w:val="bottom"/>
          </w:tcPr>
          <w:p w14:paraId="0FA96FEC" w14:textId="77777777" w:rsidR="00EC6A69" w:rsidRPr="00E01603" w:rsidRDefault="00EC6A69" w:rsidP="00A81194">
            <w:pPr>
              <w:contextualSpacing/>
              <w:jc w:val="both"/>
            </w:pPr>
            <w:r w:rsidRPr="00E01603">
              <w:t>Write the relationship between electric field and potential.</w:t>
            </w:r>
          </w:p>
        </w:tc>
        <w:tc>
          <w:tcPr>
            <w:tcW w:w="388" w:type="pct"/>
            <w:vAlign w:val="center"/>
          </w:tcPr>
          <w:p w14:paraId="72376EFF" w14:textId="77777777" w:rsidR="00EC6A69" w:rsidRPr="00E01603" w:rsidRDefault="00EC6A69" w:rsidP="0094051D">
            <w:pPr>
              <w:contextualSpacing/>
              <w:jc w:val="center"/>
            </w:pPr>
            <w:r w:rsidRPr="00E01603">
              <w:t>CO3</w:t>
            </w:r>
          </w:p>
        </w:tc>
        <w:tc>
          <w:tcPr>
            <w:tcW w:w="355" w:type="pct"/>
            <w:vAlign w:val="center"/>
          </w:tcPr>
          <w:p w14:paraId="53AA2AAA" w14:textId="77777777" w:rsidR="00EC6A69" w:rsidRPr="00E01603" w:rsidRDefault="00EC6A69" w:rsidP="00A81194">
            <w:pPr>
              <w:contextualSpacing/>
              <w:jc w:val="center"/>
            </w:pPr>
            <w:r w:rsidRPr="00E01603">
              <w:t>A</w:t>
            </w:r>
          </w:p>
        </w:tc>
        <w:tc>
          <w:tcPr>
            <w:tcW w:w="473" w:type="pct"/>
            <w:vAlign w:val="center"/>
          </w:tcPr>
          <w:p w14:paraId="4233A9AE" w14:textId="77777777" w:rsidR="00EC6A69" w:rsidRPr="00E01603" w:rsidRDefault="00EC6A69" w:rsidP="00A81194">
            <w:pPr>
              <w:contextualSpacing/>
              <w:jc w:val="center"/>
            </w:pPr>
            <w:r w:rsidRPr="00E01603">
              <w:t>1</w:t>
            </w:r>
          </w:p>
        </w:tc>
      </w:tr>
      <w:tr w:rsidR="00EC6A69" w:rsidRPr="00E01603" w14:paraId="153EB15A" w14:textId="77777777" w:rsidTr="00A81194">
        <w:trPr>
          <w:trHeight w:val="396"/>
        </w:trPr>
        <w:tc>
          <w:tcPr>
            <w:tcW w:w="272" w:type="pct"/>
            <w:vAlign w:val="center"/>
          </w:tcPr>
          <w:p w14:paraId="71A4D1B3" w14:textId="77777777" w:rsidR="00EC6A69" w:rsidRPr="00E01603" w:rsidRDefault="00EC6A69" w:rsidP="00A81194">
            <w:pPr>
              <w:contextualSpacing/>
              <w:jc w:val="center"/>
            </w:pPr>
            <w:r w:rsidRPr="00E01603">
              <w:t>5.</w:t>
            </w:r>
          </w:p>
        </w:tc>
        <w:tc>
          <w:tcPr>
            <w:tcW w:w="3512" w:type="pct"/>
            <w:gridSpan w:val="2"/>
            <w:vAlign w:val="bottom"/>
          </w:tcPr>
          <w:p w14:paraId="5B0DA5EE" w14:textId="77777777" w:rsidR="00EC6A69" w:rsidRPr="00E01603" w:rsidRDefault="00EC6A69" w:rsidP="00A81194">
            <w:pPr>
              <w:pStyle w:val="Default"/>
              <w:contextualSpacing/>
              <w:jc w:val="both"/>
            </w:pPr>
            <w:r w:rsidRPr="00E01603">
              <w:t xml:space="preserve">Interpret the condition of the magnetic torque. </w:t>
            </w:r>
          </w:p>
        </w:tc>
        <w:tc>
          <w:tcPr>
            <w:tcW w:w="388" w:type="pct"/>
            <w:vAlign w:val="center"/>
          </w:tcPr>
          <w:p w14:paraId="35A37680" w14:textId="77777777" w:rsidR="00EC6A69" w:rsidRPr="00E01603" w:rsidRDefault="00EC6A69" w:rsidP="0094051D">
            <w:pPr>
              <w:contextualSpacing/>
              <w:jc w:val="center"/>
            </w:pPr>
            <w:r w:rsidRPr="00E01603">
              <w:t>CO4</w:t>
            </w:r>
          </w:p>
        </w:tc>
        <w:tc>
          <w:tcPr>
            <w:tcW w:w="355" w:type="pct"/>
            <w:vAlign w:val="center"/>
          </w:tcPr>
          <w:p w14:paraId="5B05DA93" w14:textId="77777777" w:rsidR="00EC6A69" w:rsidRPr="00E01603" w:rsidRDefault="00EC6A69" w:rsidP="00A81194">
            <w:pPr>
              <w:contextualSpacing/>
              <w:jc w:val="center"/>
            </w:pPr>
            <w:r w:rsidRPr="00E01603">
              <w:t>A</w:t>
            </w:r>
          </w:p>
        </w:tc>
        <w:tc>
          <w:tcPr>
            <w:tcW w:w="473" w:type="pct"/>
            <w:vAlign w:val="center"/>
          </w:tcPr>
          <w:p w14:paraId="0A9F1D96" w14:textId="77777777" w:rsidR="00EC6A69" w:rsidRPr="00E01603" w:rsidRDefault="00EC6A69" w:rsidP="00A81194">
            <w:pPr>
              <w:contextualSpacing/>
              <w:jc w:val="center"/>
            </w:pPr>
            <w:r w:rsidRPr="00E01603">
              <w:t>1</w:t>
            </w:r>
          </w:p>
        </w:tc>
      </w:tr>
      <w:tr w:rsidR="00EC6A69" w:rsidRPr="00E01603" w14:paraId="53601AE1" w14:textId="77777777" w:rsidTr="00A81194">
        <w:trPr>
          <w:trHeight w:val="396"/>
        </w:trPr>
        <w:tc>
          <w:tcPr>
            <w:tcW w:w="272" w:type="pct"/>
            <w:vAlign w:val="center"/>
          </w:tcPr>
          <w:p w14:paraId="21268378" w14:textId="77777777" w:rsidR="00EC6A69" w:rsidRPr="00E01603" w:rsidRDefault="00EC6A69" w:rsidP="00A81194">
            <w:pPr>
              <w:contextualSpacing/>
              <w:jc w:val="center"/>
            </w:pPr>
            <w:r w:rsidRPr="00E01603">
              <w:t>6.</w:t>
            </w:r>
          </w:p>
        </w:tc>
        <w:tc>
          <w:tcPr>
            <w:tcW w:w="3512" w:type="pct"/>
            <w:gridSpan w:val="2"/>
            <w:vAlign w:val="bottom"/>
          </w:tcPr>
          <w:p w14:paraId="5D8E47CB" w14:textId="77777777" w:rsidR="00EC6A69" w:rsidRPr="00E01603" w:rsidRDefault="00EC6A69" w:rsidP="00A81194">
            <w:pPr>
              <w:contextualSpacing/>
              <w:jc w:val="both"/>
            </w:pPr>
            <w:r w:rsidRPr="00E01603">
              <w:t>Differentiate between HFSS and CADFEKO.</w:t>
            </w:r>
          </w:p>
        </w:tc>
        <w:tc>
          <w:tcPr>
            <w:tcW w:w="388" w:type="pct"/>
            <w:vAlign w:val="center"/>
          </w:tcPr>
          <w:p w14:paraId="36650F3D" w14:textId="77777777" w:rsidR="00EC6A69" w:rsidRPr="00E01603" w:rsidRDefault="00EC6A69" w:rsidP="0094051D">
            <w:pPr>
              <w:contextualSpacing/>
              <w:jc w:val="center"/>
            </w:pPr>
            <w:r w:rsidRPr="00E01603">
              <w:t>CO4</w:t>
            </w:r>
          </w:p>
        </w:tc>
        <w:tc>
          <w:tcPr>
            <w:tcW w:w="355" w:type="pct"/>
            <w:vAlign w:val="center"/>
          </w:tcPr>
          <w:p w14:paraId="5E065E7E" w14:textId="77777777" w:rsidR="00EC6A69" w:rsidRPr="00E01603" w:rsidRDefault="00EC6A69" w:rsidP="00A81194">
            <w:pPr>
              <w:contextualSpacing/>
              <w:jc w:val="center"/>
            </w:pPr>
            <w:r w:rsidRPr="00E01603">
              <w:t>U</w:t>
            </w:r>
          </w:p>
        </w:tc>
        <w:tc>
          <w:tcPr>
            <w:tcW w:w="473" w:type="pct"/>
            <w:vAlign w:val="center"/>
          </w:tcPr>
          <w:p w14:paraId="3563DE9E" w14:textId="77777777" w:rsidR="00EC6A69" w:rsidRPr="00E01603" w:rsidRDefault="00EC6A69" w:rsidP="00A81194">
            <w:pPr>
              <w:contextualSpacing/>
              <w:jc w:val="center"/>
            </w:pPr>
            <w:r w:rsidRPr="00E01603">
              <w:t>1</w:t>
            </w:r>
          </w:p>
        </w:tc>
      </w:tr>
      <w:tr w:rsidR="00EC6A69" w:rsidRPr="00E01603" w14:paraId="46CE1D5C" w14:textId="77777777" w:rsidTr="00A81194">
        <w:trPr>
          <w:trHeight w:val="396"/>
        </w:trPr>
        <w:tc>
          <w:tcPr>
            <w:tcW w:w="272" w:type="pct"/>
            <w:vAlign w:val="center"/>
          </w:tcPr>
          <w:p w14:paraId="28F40E85" w14:textId="77777777" w:rsidR="00EC6A69" w:rsidRPr="00E01603" w:rsidRDefault="00EC6A69" w:rsidP="00A81194">
            <w:pPr>
              <w:contextualSpacing/>
              <w:jc w:val="center"/>
            </w:pPr>
            <w:r w:rsidRPr="00E01603">
              <w:t>7.</w:t>
            </w:r>
          </w:p>
        </w:tc>
        <w:tc>
          <w:tcPr>
            <w:tcW w:w="3512" w:type="pct"/>
            <w:gridSpan w:val="2"/>
            <w:vAlign w:val="bottom"/>
          </w:tcPr>
          <w:p w14:paraId="35DDC38F" w14:textId="77777777" w:rsidR="00EC6A69" w:rsidRPr="00E01603" w:rsidRDefault="00EC6A69" w:rsidP="00B13085">
            <w:pPr>
              <w:pStyle w:val="ListParagraph"/>
              <w:ind w:left="0"/>
              <w:jc w:val="both"/>
              <w:rPr>
                <w:noProof/>
                <w:lang w:eastAsia="zh-TW"/>
              </w:rPr>
            </w:pPr>
            <w:r w:rsidRPr="00E01603">
              <w:rPr>
                <w:noProof/>
                <w:lang w:eastAsia="zh-TW"/>
              </w:rPr>
              <w:t xml:space="preserve">List out the relative permeability value of paramagnetic material. </w:t>
            </w:r>
          </w:p>
        </w:tc>
        <w:tc>
          <w:tcPr>
            <w:tcW w:w="388" w:type="pct"/>
            <w:vAlign w:val="center"/>
          </w:tcPr>
          <w:p w14:paraId="17A4041E" w14:textId="77777777" w:rsidR="00EC6A69" w:rsidRPr="00E01603" w:rsidRDefault="00EC6A69" w:rsidP="0094051D">
            <w:pPr>
              <w:contextualSpacing/>
              <w:jc w:val="center"/>
            </w:pPr>
            <w:r w:rsidRPr="00E01603">
              <w:t>CO5</w:t>
            </w:r>
          </w:p>
        </w:tc>
        <w:tc>
          <w:tcPr>
            <w:tcW w:w="355" w:type="pct"/>
            <w:vAlign w:val="center"/>
          </w:tcPr>
          <w:p w14:paraId="0A3EAB19" w14:textId="77777777" w:rsidR="00EC6A69" w:rsidRPr="00E01603" w:rsidRDefault="00EC6A69" w:rsidP="00A81194">
            <w:pPr>
              <w:contextualSpacing/>
              <w:jc w:val="center"/>
            </w:pPr>
            <w:r w:rsidRPr="00E01603">
              <w:t>R</w:t>
            </w:r>
          </w:p>
        </w:tc>
        <w:tc>
          <w:tcPr>
            <w:tcW w:w="473" w:type="pct"/>
            <w:vAlign w:val="center"/>
          </w:tcPr>
          <w:p w14:paraId="21369A67" w14:textId="77777777" w:rsidR="00EC6A69" w:rsidRPr="00E01603" w:rsidRDefault="00EC6A69" w:rsidP="00A81194">
            <w:pPr>
              <w:contextualSpacing/>
              <w:jc w:val="center"/>
            </w:pPr>
            <w:r w:rsidRPr="00E01603">
              <w:t>1</w:t>
            </w:r>
          </w:p>
        </w:tc>
      </w:tr>
      <w:tr w:rsidR="00EC6A69" w:rsidRPr="00E01603" w14:paraId="38A79478" w14:textId="77777777" w:rsidTr="00A81194">
        <w:trPr>
          <w:trHeight w:val="396"/>
        </w:trPr>
        <w:tc>
          <w:tcPr>
            <w:tcW w:w="272" w:type="pct"/>
            <w:vAlign w:val="center"/>
          </w:tcPr>
          <w:p w14:paraId="6C49383F" w14:textId="77777777" w:rsidR="00EC6A69" w:rsidRPr="00E01603" w:rsidRDefault="00EC6A69" w:rsidP="00A81194">
            <w:pPr>
              <w:contextualSpacing/>
              <w:jc w:val="center"/>
            </w:pPr>
            <w:r w:rsidRPr="00E01603">
              <w:t>8.</w:t>
            </w:r>
          </w:p>
        </w:tc>
        <w:tc>
          <w:tcPr>
            <w:tcW w:w="3512" w:type="pct"/>
            <w:gridSpan w:val="2"/>
            <w:vAlign w:val="bottom"/>
          </w:tcPr>
          <w:p w14:paraId="4FFFC352" w14:textId="77777777" w:rsidR="00EC6A69" w:rsidRPr="00E01603" w:rsidRDefault="00EC6A69" w:rsidP="00A81194">
            <w:pPr>
              <w:contextualSpacing/>
              <w:jc w:val="both"/>
              <w:rPr>
                <w:bCs/>
              </w:rPr>
            </w:pPr>
            <w:r w:rsidRPr="00E01603">
              <w:rPr>
                <w:bCs/>
              </w:rPr>
              <w:t>Define Poynting vector.</w:t>
            </w:r>
          </w:p>
        </w:tc>
        <w:tc>
          <w:tcPr>
            <w:tcW w:w="388" w:type="pct"/>
            <w:vAlign w:val="center"/>
          </w:tcPr>
          <w:p w14:paraId="21F4F323" w14:textId="77777777" w:rsidR="00EC6A69" w:rsidRPr="00E01603" w:rsidRDefault="00EC6A69" w:rsidP="0094051D">
            <w:pPr>
              <w:contextualSpacing/>
              <w:jc w:val="center"/>
            </w:pPr>
            <w:r w:rsidRPr="00E01603">
              <w:t>CO5</w:t>
            </w:r>
          </w:p>
        </w:tc>
        <w:tc>
          <w:tcPr>
            <w:tcW w:w="355" w:type="pct"/>
            <w:vAlign w:val="center"/>
          </w:tcPr>
          <w:p w14:paraId="4D205118" w14:textId="77777777" w:rsidR="00EC6A69" w:rsidRPr="00E01603" w:rsidRDefault="00EC6A69" w:rsidP="00A81194">
            <w:pPr>
              <w:contextualSpacing/>
              <w:jc w:val="center"/>
            </w:pPr>
            <w:r w:rsidRPr="00E01603">
              <w:t>R</w:t>
            </w:r>
          </w:p>
        </w:tc>
        <w:tc>
          <w:tcPr>
            <w:tcW w:w="473" w:type="pct"/>
            <w:vAlign w:val="center"/>
          </w:tcPr>
          <w:p w14:paraId="6BD3D537" w14:textId="77777777" w:rsidR="00EC6A69" w:rsidRPr="00E01603" w:rsidRDefault="00EC6A69" w:rsidP="00A81194">
            <w:pPr>
              <w:contextualSpacing/>
              <w:jc w:val="center"/>
            </w:pPr>
            <w:r w:rsidRPr="00E01603">
              <w:t>1</w:t>
            </w:r>
          </w:p>
        </w:tc>
      </w:tr>
      <w:tr w:rsidR="00EC6A69" w:rsidRPr="00E01603" w14:paraId="4C5B6DBF" w14:textId="77777777" w:rsidTr="00A81194">
        <w:trPr>
          <w:trHeight w:val="396"/>
        </w:trPr>
        <w:tc>
          <w:tcPr>
            <w:tcW w:w="272" w:type="pct"/>
            <w:vAlign w:val="center"/>
          </w:tcPr>
          <w:p w14:paraId="0FF7923E" w14:textId="77777777" w:rsidR="00EC6A69" w:rsidRPr="00E01603" w:rsidRDefault="00EC6A69" w:rsidP="00A81194">
            <w:pPr>
              <w:contextualSpacing/>
              <w:jc w:val="center"/>
            </w:pPr>
            <w:r w:rsidRPr="00E01603">
              <w:t>9.</w:t>
            </w:r>
          </w:p>
        </w:tc>
        <w:tc>
          <w:tcPr>
            <w:tcW w:w="3512" w:type="pct"/>
            <w:gridSpan w:val="2"/>
            <w:vAlign w:val="bottom"/>
          </w:tcPr>
          <w:p w14:paraId="27B2156A" w14:textId="77777777" w:rsidR="00EC6A69" w:rsidRPr="00E01603" w:rsidRDefault="00EC6A69" w:rsidP="00A81194">
            <w:pPr>
              <w:pStyle w:val="ListParagraph"/>
              <w:ind w:left="0"/>
              <w:jc w:val="both"/>
              <w:rPr>
                <w:noProof/>
                <w:lang w:eastAsia="zh-TW"/>
              </w:rPr>
            </w:pPr>
            <w:r w:rsidRPr="00E01603">
              <w:rPr>
                <w:noProof/>
                <w:lang w:eastAsia="zh-TW"/>
              </w:rPr>
              <w:t>Express Maxwell’s equation from Ampere’s law.</w:t>
            </w:r>
          </w:p>
        </w:tc>
        <w:tc>
          <w:tcPr>
            <w:tcW w:w="388" w:type="pct"/>
            <w:vAlign w:val="center"/>
          </w:tcPr>
          <w:p w14:paraId="75EC4285" w14:textId="77777777" w:rsidR="00EC6A69" w:rsidRPr="00E01603" w:rsidRDefault="00EC6A69" w:rsidP="0094051D">
            <w:pPr>
              <w:contextualSpacing/>
              <w:jc w:val="center"/>
            </w:pPr>
            <w:r w:rsidRPr="00E01603">
              <w:t>CO6</w:t>
            </w:r>
          </w:p>
        </w:tc>
        <w:tc>
          <w:tcPr>
            <w:tcW w:w="355" w:type="pct"/>
            <w:vAlign w:val="center"/>
          </w:tcPr>
          <w:p w14:paraId="03C0DF4E" w14:textId="77777777" w:rsidR="00EC6A69" w:rsidRPr="00E01603" w:rsidRDefault="00EC6A69" w:rsidP="00A81194">
            <w:pPr>
              <w:contextualSpacing/>
              <w:jc w:val="center"/>
            </w:pPr>
            <w:r w:rsidRPr="00E01603">
              <w:t>C</w:t>
            </w:r>
          </w:p>
        </w:tc>
        <w:tc>
          <w:tcPr>
            <w:tcW w:w="473" w:type="pct"/>
            <w:vAlign w:val="center"/>
          </w:tcPr>
          <w:p w14:paraId="194377E6" w14:textId="77777777" w:rsidR="00EC6A69" w:rsidRPr="00E01603" w:rsidRDefault="00EC6A69" w:rsidP="00A81194">
            <w:pPr>
              <w:contextualSpacing/>
              <w:jc w:val="center"/>
            </w:pPr>
            <w:r w:rsidRPr="00E01603">
              <w:t>1</w:t>
            </w:r>
          </w:p>
        </w:tc>
      </w:tr>
      <w:tr w:rsidR="00EC6A69" w:rsidRPr="00E01603" w14:paraId="4B27CF03" w14:textId="77777777" w:rsidTr="00A81194">
        <w:trPr>
          <w:trHeight w:val="396"/>
        </w:trPr>
        <w:tc>
          <w:tcPr>
            <w:tcW w:w="272" w:type="pct"/>
            <w:vAlign w:val="center"/>
          </w:tcPr>
          <w:p w14:paraId="6A8E2541" w14:textId="77777777" w:rsidR="00EC6A69" w:rsidRPr="00E01603" w:rsidRDefault="00EC6A69" w:rsidP="00A81194">
            <w:pPr>
              <w:contextualSpacing/>
              <w:jc w:val="center"/>
            </w:pPr>
            <w:r w:rsidRPr="00E01603">
              <w:t>10.</w:t>
            </w:r>
          </w:p>
        </w:tc>
        <w:tc>
          <w:tcPr>
            <w:tcW w:w="3512" w:type="pct"/>
            <w:gridSpan w:val="2"/>
            <w:vAlign w:val="bottom"/>
          </w:tcPr>
          <w:p w14:paraId="6A382BE4" w14:textId="77777777" w:rsidR="00EC6A69" w:rsidRPr="00E01603" w:rsidRDefault="00EC6A69" w:rsidP="00A81194">
            <w:pPr>
              <w:contextualSpacing/>
              <w:jc w:val="both"/>
            </w:pPr>
            <w:r w:rsidRPr="00E01603">
              <w:t>Write the wave equations in conducting medium.</w:t>
            </w:r>
          </w:p>
        </w:tc>
        <w:tc>
          <w:tcPr>
            <w:tcW w:w="388" w:type="pct"/>
            <w:vAlign w:val="center"/>
          </w:tcPr>
          <w:p w14:paraId="07F8BEA5" w14:textId="77777777" w:rsidR="00EC6A69" w:rsidRPr="00E01603" w:rsidRDefault="00EC6A69" w:rsidP="0094051D">
            <w:pPr>
              <w:contextualSpacing/>
              <w:jc w:val="center"/>
            </w:pPr>
            <w:r w:rsidRPr="00E01603">
              <w:t>CO6</w:t>
            </w:r>
          </w:p>
        </w:tc>
        <w:tc>
          <w:tcPr>
            <w:tcW w:w="355" w:type="pct"/>
            <w:vAlign w:val="center"/>
          </w:tcPr>
          <w:p w14:paraId="6CB67A3C" w14:textId="77777777" w:rsidR="00EC6A69" w:rsidRPr="00E01603" w:rsidRDefault="00EC6A69" w:rsidP="00A81194">
            <w:pPr>
              <w:contextualSpacing/>
              <w:jc w:val="center"/>
            </w:pPr>
            <w:r w:rsidRPr="00E01603">
              <w:t>A</w:t>
            </w:r>
          </w:p>
        </w:tc>
        <w:tc>
          <w:tcPr>
            <w:tcW w:w="473" w:type="pct"/>
            <w:vAlign w:val="center"/>
          </w:tcPr>
          <w:p w14:paraId="2F7C35C7" w14:textId="77777777" w:rsidR="00EC6A69" w:rsidRPr="00E01603" w:rsidRDefault="00EC6A69" w:rsidP="00A81194">
            <w:pPr>
              <w:contextualSpacing/>
              <w:jc w:val="center"/>
            </w:pPr>
            <w:r w:rsidRPr="00E01603">
              <w:t>1</w:t>
            </w:r>
          </w:p>
        </w:tc>
      </w:tr>
      <w:tr w:rsidR="00EC6A69" w:rsidRPr="00E01603" w14:paraId="5C677BC0" w14:textId="77777777" w:rsidTr="00A81194">
        <w:trPr>
          <w:trHeight w:val="551"/>
        </w:trPr>
        <w:tc>
          <w:tcPr>
            <w:tcW w:w="5000" w:type="pct"/>
            <w:gridSpan w:val="6"/>
            <w:vAlign w:val="center"/>
          </w:tcPr>
          <w:p w14:paraId="513D7703" w14:textId="77777777" w:rsidR="00EC6A69" w:rsidRPr="00E01603" w:rsidRDefault="00EC6A69" w:rsidP="00A81194">
            <w:pPr>
              <w:contextualSpacing/>
              <w:jc w:val="center"/>
              <w:rPr>
                <w:b/>
                <w:u w:val="single"/>
              </w:rPr>
            </w:pPr>
            <w:r w:rsidRPr="00E01603">
              <w:rPr>
                <w:b/>
                <w:u w:val="single"/>
              </w:rPr>
              <w:t>PART – B (6 X 3 = 18 MARKS)</w:t>
            </w:r>
          </w:p>
          <w:p w14:paraId="3E0B8E86" w14:textId="77777777" w:rsidR="00EC6A69" w:rsidRPr="00E01603" w:rsidRDefault="00EC6A69" w:rsidP="00A81194">
            <w:pPr>
              <w:contextualSpacing/>
              <w:jc w:val="center"/>
              <w:rPr>
                <w:b/>
                <w:u w:val="single"/>
              </w:rPr>
            </w:pPr>
            <w:r w:rsidRPr="00E01603">
              <w:rPr>
                <w:b/>
              </w:rPr>
              <w:t>(Answer all the questions)</w:t>
            </w:r>
          </w:p>
        </w:tc>
      </w:tr>
      <w:tr w:rsidR="00EC6A69" w:rsidRPr="00E01603" w14:paraId="7E38C2F6" w14:textId="77777777" w:rsidTr="00A81194">
        <w:trPr>
          <w:trHeight w:val="436"/>
        </w:trPr>
        <w:tc>
          <w:tcPr>
            <w:tcW w:w="272" w:type="pct"/>
            <w:vAlign w:val="center"/>
          </w:tcPr>
          <w:p w14:paraId="09036320" w14:textId="77777777" w:rsidR="00EC6A69" w:rsidRPr="00E01603" w:rsidRDefault="00EC6A69" w:rsidP="00A81194">
            <w:pPr>
              <w:pStyle w:val="NoSpacing"/>
              <w:contextualSpacing/>
            </w:pPr>
            <w:r w:rsidRPr="00E01603">
              <w:t>11.</w:t>
            </w:r>
          </w:p>
        </w:tc>
        <w:tc>
          <w:tcPr>
            <w:tcW w:w="3512" w:type="pct"/>
            <w:gridSpan w:val="2"/>
            <w:vAlign w:val="bottom"/>
          </w:tcPr>
          <w:p w14:paraId="61FE6517" w14:textId="77777777" w:rsidR="00EC6A69" w:rsidRPr="00E01603" w:rsidRDefault="00EC6A69" w:rsidP="00072535">
            <w:pPr>
              <w:pStyle w:val="NoSpacing"/>
              <w:contextualSpacing/>
              <w:jc w:val="both"/>
            </w:pPr>
            <w:r w:rsidRPr="00E01603">
              <w:t xml:space="preserve">Find the divergence of function </w:t>
            </w:r>
            <w:r w:rsidRPr="00E01603">
              <w:rPr>
                <w:i/>
              </w:rPr>
              <w:t>V = xy a</w:t>
            </w:r>
            <w:r w:rsidRPr="00E01603">
              <w:rPr>
                <w:i/>
                <w:vertAlign w:val="subscript"/>
              </w:rPr>
              <w:t>x</w:t>
            </w:r>
            <w:r w:rsidRPr="00E01603">
              <w:rPr>
                <w:i/>
              </w:rPr>
              <w:t xml:space="preserve"> + 2yz a</w:t>
            </w:r>
            <w:r w:rsidRPr="00E01603">
              <w:rPr>
                <w:i/>
                <w:vertAlign w:val="subscript"/>
              </w:rPr>
              <w:t>y</w:t>
            </w:r>
            <w:r w:rsidRPr="00E01603">
              <w:rPr>
                <w:i/>
              </w:rPr>
              <w:t xml:space="preserve"> + 3zx a</w:t>
            </w:r>
            <w:r w:rsidRPr="00E01603">
              <w:rPr>
                <w:i/>
                <w:vertAlign w:val="subscript"/>
              </w:rPr>
              <w:t>z</w:t>
            </w:r>
            <w:r w:rsidRPr="00E01603">
              <w:t xml:space="preserve"> at point</w:t>
            </w:r>
          </w:p>
          <w:p w14:paraId="77791279" w14:textId="77777777" w:rsidR="00EC6A69" w:rsidRPr="00E01603" w:rsidRDefault="00EC6A69" w:rsidP="00072535">
            <w:pPr>
              <w:pStyle w:val="NoSpacing"/>
              <w:contextualSpacing/>
              <w:jc w:val="both"/>
            </w:pPr>
            <w:r w:rsidRPr="00E01603">
              <w:t>(-1, -1, 2).</w:t>
            </w:r>
          </w:p>
        </w:tc>
        <w:tc>
          <w:tcPr>
            <w:tcW w:w="388" w:type="pct"/>
            <w:vAlign w:val="center"/>
          </w:tcPr>
          <w:p w14:paraId="7AC6941B" w14:textId="77777777" w:rsidR="00EC6A69" w:rsidRPr="00E01603" w:rsidRDefault="00EC6A69" w:rsidP="0094051D">
            <w:pPr>
              <w:pStyle w:val="NoSpacing"/>
              <w:contextualSpacing/>
              <w:jc w:val="center"/>
            </w:pPr>
            <w:r w:rsidRPr="00E01603">
              <w:t>CO1</w:t>
            </w:r>
          </w:p>
        </w:tc>
        <w:tc>
          <w:tcPr>
            <w:tcW w:w="355" w:type="pct"/>
            <w:vAlign w:val="center"/>
          </w:tcPr>
          <w:p w14:paraId="2F2CBC3B" w14:textId="77777777" w:rsidR="00EC6A69" w:rsidRPr="00E01603" w:rsidRDefault="00EC6A69" w:rsidP="00A81194">
            <w:pPr>
              <w:pStyle w:val="NoSpacing"/>
              <w:contextualSpacing/>
              <w:jc w:val="center"/>
            </w:pPr>
            <w:r w:rsidRPr="00E01603">
              <w:t>R</w:t>
            </w:r>
          </w:p>
        </w:tc>
        <w:tc>
          <w:tcPr>
            <w:tcW w:w="473" w:type="pct"/>
            <w:vAlign w:val="center"/>
          </w:tcPr>
          <w:p w14:paraId="623DF6FA" w14:textId="77777777" w:rsidR="00EC6A69" w:rsidRPr="00E01603" w:rsidRDefault="00EC6A69" w:rsidP="00A81194">
            <w:pPr>
              <w:pStyle w:val="NoSpacing"/>
              <w:contextualSpacing/>
              <w:jc w:val="center"/>
            </w:pPr>
            <w:r w:rsidRPr="00E01603">
              <w:t>3</w:t>
            </w:r>
          </w:p>
        </w:tc>
      </w:tr>
      <w:tr w:rsidR="00EC6A69" w:rsidRPr="00E01603" w14:paraId="48AD87EC" w14:textId="77777777" w:rsidTr="00A81194">
        <w:trPr>
          <w:trHeight w:val="436"/>
        </w:trPr>
        <w:tc>
          <w:tcPr>
            <w:tcW w:w="272" w:type="pct"/>
            <w:vAlign w:val="center"/>
          </w:tcPr>
          <w:p w14:paraId="629C5804" w14:textId="77777777" w:rsidR="00EC6A69" w:rsidRPr="00E01603" w:rsidRDefault="00EC6A69" w:rsidP="00A81194">
            <w:pPr>
              <w:pStyle w:val="NoSpacing"/>
              <w:contextualSpacing/>
            </w:pPr>
            <w:r w:rsidRPr="00E01603">
              <w:t>12.</w:t>
            </w:r>
          </w:p>
        </w:tc>
        <w:tc>
          <w:tcPr>
            <w:tcW w:w="3512" w:type="pct"/>
            <w:gridSpan w:val="2"/>
            <w:vAlign w:val="bottom"/>
          </w:tcPr>
          <w:p w14:paraId="22E98D03" w14:textId="77777777" w:rsidR="00EC6A69" w:rsidRPr="00E01603" w:rsidRDefault="00EC6A69" w:rsidP="00A81194">
            <w:pPr>
              <w:pStyle w:val="NoSpacing"/>
              <w:contextualSpacing/>
              <w:jc w:val="both"/>
            </w:pPr>
            <w:r w:rsidRPr="00E01603">
              <w:t>Differentiate Poisson’s equation and Laplace’s equation.</w:t>
            </w:r>
          </w:p>
        </w:tc>
        <w:tc>
          <w:tcPr>
            <w:tcW w:w="388" w:type="pct"/>
            <w:vAlign w:val="center"/>
          </w:tcPr>
          <w:p w14:paraId="74D373B8" w14:textId="77777777" w:rsidR="00EC6A69" w:rsidRPr="00E01603" w:rsidRDefault="00EC6A69" w:rsidP="0094051D">
            <w:pPr>
              <w:pStyle w:val="NoSpacing"/>
              <w:contextualSpacing/>
              <w:jc w:val="center"/>
            </w:pPr>
            <w:r w:rsidRPr="00E01603">
              <w:t>CO2</w:t>
            </w:r>
          </w:p>
        </w:tc>
        <w:tc>
          <w:tcPr>
            <w:tcW w:w="355" w:type="pct"/>
            <w:vAlign w:val="center"/>
          </w:tcPr>
          <w:p w14:paraId="6F0B4C8E" w14:textId="77777777" w:rsidR="00EC6A69" w:rsidRPr="00E01603" w:rsidRDefault="00EC6A69" w:rsidP="00A81194">
            <w:pPr>
              <w:pStyle w:val="NoSpacing"/>
              <w:contextualSpacing/>
              <w:jc w:val="center"/>
            </w:pPr>
            <w:r w:rsidRPr="00E01603">
              <w:t>U</w:t>
            </w:r>
          </w:p>
        </w:tc>
        <w:tc>
          <w:tcPr>
            <w:tcW w:w="473" w:type="pct"/>
            <w:vAlign w:val="center"/>
          </w:tcPr>
          <w:p w14:paraId="1F84E763" w14:textId="77777777" w:rsidR="00EC6A69" w:rsidRPr="00E01603" w:rsidRDefault="00EC6A69" w:rsidP="00A81194">
            <w:pPr>
              <w:pStyle w:val="NoSpacing"/>
              <w:contextualSpacing/>
              <w:jc w:val="center"/>
            </w:pPr>
            <w:r w:rsidRPr="00E01603">
              <w:t>3</w:t>
            </w:r>
          </w:p>
        </w:tc>
      </w:tr>
      <w:tr w:rsidR="00EC6A69" w:rsidRPr="00E01603" w14:paraId="3F275F71" w14:textId="77777777" w:rsidTr="00A81194">
        <w:trPr>
          <w:trHeight w:val="436"/>
        </w:trPr>
        <w:tc>
          <w:tcPr>
            <w:tcW w:w="272" w:type="pct"/>
            <w:vAlign w:val="center"/>
          </w:tcPr>
          <w:p w14:paraId="44444319" w14:textId="77777777" w:rsidR="00EC6A69" w:rsidRPr="00E01603" w:rsidRDefault="00EC6A69" w:rsidP="00A81194">
            <w:pPr>
              <w:pStyle w:val="NoSpacing"/>
              <w:contextualSpacing/>
            </w:pPr>
            <w:r w:rsidRPr="00E01603">
              <w:t>13.</w:t>
            </w:r>
          </w:p>
        </w:tc>
        <w:tc>
          <w:tcPr>
            <w:tcW w:w="3512" w:type="pct"/>
            <w:gridSpan w:val="2"/>
            <w:vAlign w:val="bottom"/>
          </w:tcPr>
          <w:p w14:paraId="09CEF22C" w14:textId="77777777" w:rsidR="00EC6A69" w:rsidRPr="00E01603" w:rsidRDefault="00EC6A69" w:rsidP="009D734D">
            <w:pPr>
              <w:pStyle w:val="NoSpacing"/>
              <w:contextualSpacing/>
              <w:jc w:val="both"/>
            </w:pPr>
            <w:r w:rsidRPr="00E01603">
              <w:t>Evaluate energy density of magnetic field.</w:t>
            </w:r>
          </w:p>
        </w:tc>
        <w:tc>
          <w:tcPr>
            <w:tcW w:w="388" w:type="pct"/>
            <w:vAlign w:val="center"/>
          </w:tcPr>
          <w:p w14:paraId="632D3E86" w14:textId="77777777" w:rsidR="00EC6A69" w:rsidRPr="00E01603" w:rsidRDefault="00EC6A69" w:rsidP="0094051D">
            <w:pPr>
              <w:pStyle w:val="NoSpacing"/>
              <w:contextualSpacing/>
              <w:jc w:val="center"/>
            </w:pPr>
            <w:r w:rsidRPr="00E01603">
              <w:t>CO3</w:t>
            </w:r>
          </w:p>
        </w:tc>
        <w:tc>
          <w:tcPr>
            <w:tcW w:w="355" w:type="pct"/>
            <w:vAlign w:val="center"/>
          </w:tcPr>
          <w:p w14:paraId="59C491E4" w14:textId="77777777" w:rsidR="00EC6A69" w:rsidRPr="00E01603" w:rsidRDefault="00EC6A69" w:rsidP="00A81194">
            <w:pPr>
              <w:pStyle w:val="NoSpacing"/>
              <w:contextualSpacing/>
              <w:jc w:val="center"/>
            </w:pPr>
            <w:r w:rsidRPr="00E01603">
              <w:t>E</w:t>
            </w:r>
          </w:p>
        </w:tc>
        <w:tc>
          <w:tcPr>
            <w:tcW w:w="473" w:type="pct"/>
            <w:vAlign w:val="center"/>
          </w:tcPr>
          <w:p w14:paraId="651DB14A" w14:textId="77777777" w:rsidR="00EC6A69" w:rsidRPr="00E01603" w:rsidRDefault="00EC6A69" w:rsidP="00A81194">
            <w:pPr>
              <w:pStyle w:val="NoSpacing"/>
              <w:contextualSpacing/>
              <w:jc w:val="center"/>
            </w:pPr>
            <w:r w:rsidRPr="00E01603">
              <w:t>3</w:t>
            </w:r>
          </w:p>
        </w:tc>
      </w:tr>
      <w:tr w:rsidR="00EC6A69" w:rsidRPr="00E01603" w14:paraId="106524D2" w14:textId="77777777" w:rsidTr="00A81194">
        <w:trPr>
          <w:trHeight w:val="436"/>
        </w:trPr>
        <w:tc>
          <w:tcPr>
            <w:tcW w:w="272" w:type="pct"/>
            <w:vAlign w:val="center"/>
          </w:tcPr>
          <w:p w14:paraId="648539AE" w14:textId="77777777" w:rsidR="00EC6A69" w:rsidRPr="00E01603" w:rsidRDefault="00EC6A69" w:rsidP="00A81194">
            <w:pPr>
              <w:pStyle w:val="NoSpacing"/>
              <w:contextualSpacing/>
            </w:pPr>
            <w:r w:rsidRPr="00E01603">
              <w:t>14.</w:t>
            </w:r>
          </w:p>
        </w:tc>
        <w:tc>
          <w:tcPr>
            <w:tcW w:w="3512" w:type="pct"/>
            <w:gridSpan w:val="2"/>
            <w:vAlign w:val="bottom"/>
          </w:tcPr>
          <w:p w14:paraId="6602BAED" w14:textId="77777777" w:rsidR="00EC6A69" w:rsidRPr="00E01603" w:rsidRDefault="00EC6A69" w:rsidP="00A81194">
            <w:pPr>
              <w:pStyle w:val="NoSpacing"/>
              <w:contextualSpacing/>
              <w:jc w:val="both"/>
            </w:pPr>
            <w:r w:rsidRPr="00E01603">
              <w:t>Illustrate the Faraday’s Law.</w:t>
            </w:r>
          </w:p>
        </w:tc>
        <w:tc>
          <w:tcPr>
            <w:tcW w:w="388" w:type="pct"/>
            <w:vAlign w:val="center"/>
          </w:tcPr>
          <w:p w14:paraId="11C9F376" w14:textId="77777777" w:rsidR="00EC6A69" w:rsidRPr="00E01603" w:rsidRDefault="00EC6A69" w:rsidP="0094051D">
            <w:pPr>
              <w:pStyle w:val="NoSpacing"/>
              <w:contextualSpacing/>
              <w:jc w:val="center"/>
            </w:pPr>
            <w:r w:rsidRPr="00E01603">
              <w:t>CO4</w:t>
            </w:r>
          </w:p>
        </w:tc>
        <w:tc>
          <w:tcPr>
            <w:tcW w:w="355" w:type="pct"/>
            <w:vAlign w:val="center"/>
          </w:tcPr>
          <w:p w14:paraId="0B8DB5C9" w14:textId="77777777" w:rsidR="00EC6A69" w:rsidRPr="00E01603" w:rsidRDefault="00EC6A69" w:rsidP="00A81194">
            <w:pPr>
              <w:pStyle w:val="NoSpacing"/>
              <w:contextualSpacing/>
              <w:jc w:val="center"/>
            </w:pPr>
            <w:r w:rsidRPr="00E01603">
              <w:t>U</w:t>
            </w:r>
          </w:p>
        </w:tc>
        <w:tc>
          <w:tcPr>
            <w:tcW w:w="473" w:type="pct"/>
            <w:vAlign w:val="center"/>
          </w:tcPr>
          <w:p w14:paraId="5683912C" w14:textId="77777777" w:rsidR="00EC6A69" w:rsidRPr="00E01603" w:rsidRDefault="00EC6A69" w:rsidP="00A81194">
            <w:pPr>
              <w:pStyle w:val="NoSpacing"/>
              <w:contextualSpacing/>
              <w:jc w:val="center"/>
            </w:pPr>
            <w:r w:rsidRPr="00E01603">
              <w:t>3</w:t>
            </w:r>
          </w:p>
        </w:tc>
      </w:tr>
      <w:tr w:rsidR="00EC6A69" w:rsidRPr="00E01603" w14:paraId="0CDC6715" w14:textId="77777777" w:rsidTr="00A81194">
        <w:trPr>
          <w:trHeight w:val="436"/>
        </w:trPr>
        <w:tc>
          <w:tcPr>
            <w:tcW w:w="272" w:type="pct"/>
            <w:vAlign w:val="center"/>
          </w:tcPr>
          <w:p w14:paraId="13424BFB" w14:textId="77777777" w:rsidR="00EC6A69" w:rsidRPr="00E01603" w:rsidRDefault="00EC6A69" w:rsidP="00A81194">
            <w:pPr>
              <w:pStyle w:val="NoSpacing"/>
              <w:contextualSpacing/>
            </w:pPr>
            <w:r w:rsidRPr="00E01603">
              <w:t>15.</w:t>
            </w:r>
          </w:p>
        </w:tc>
        <w:tc>
          <w:tcPr>
            <w:tcW w:w="3512" w:type="pct"/>
            <w:gridSpan w:val="2"/>
            <w:vAlign w:val="bottom"/>
          </w:tcPr>
          <w:p w14:paraId="71699ECB" w14:textId="77777777" w:rsidR="00EC6A69" w:rsidRPr="00E01603" w:rsidRDefault="00EC6A69" w:rsidP="00736A43">
            <w:pPr>
              <w:pStyle w:val="NoSpacing"/>
              <w:contextualSpacing/>
              <w:jc w:val="both"/>
            </w:pPr>
            <w:r w:rsidRPr="00E01603">
              <w:t>Classify the different kinds of inductance.</w:t>
            </w:r>
          </w:p>
        </w:tc>
        <w:tc>
          <w:tcPr>
            <w:tcW w:w="388" w:type="pct"/>
            <w:vAlign w:val="center"/>
          </w:tcPr>
          <w:p w14:paraId="7BFDBDF0" w14:textId="77777777" w:rsidR="00EC6A69" w:rsidRPr="00E01603" w:rsidRDefault="00EC6A69" w:rsidP="0094051D">
            <w:pPr>
              <w:pStyle w:val="NoSpacing"/>
              <w:contextualSpacing/>
              <w:jc w:val="center"/>
            </w:pPr>
            <w:r w:rsidRPr="00E01603">
              <w:t>CO5</w:t>
            </w:r>
          </w:p>
        </w:tc>
        <w:tc>
          <w:tcPr>
            <w:tcW w:w="355" w:type="pct"/>
            <w:vAlign w:val="center"/>
          </w:tcPr>
          <w:p w14:paraId="506CAB7B" w14:textId="77777777" w:rsidR="00EC6A69" w:rsidRPr="00E01603" w:rsidRDefault="00EC6A69" w:rsidP="00A81194">
            <w:pPr>
              <w:pStyle w:val="NoSpacing"/>
              <w:contextualSpacing/>
              <w:jc w:val="center"/>
            </w:pPr>
            <w:r w:rsidRPr="00E01603">
              <w:t>U</w:t>
            </w:r>
          </w:p>
        </w:tc>
        <w:tc>
          <w:tcPr>
            <w:tcW w:w="473" w:type="pct"/>
            <w:vAlign w:val="center"/>
          </w:tcPr>
          <w:p w14:paraId="73FB5AEF" w14:textId="77777777" w:rsidR="00EC6A69" w:rsidRPr="00E01603" w:rsidRDefault="00EC6A69" w:rsidP="00A81194">
            <w:pPr>
              <w:pStyle w:val="NoSpacing"/>
              <w:contextualSpacing/>
              <w:jc w:val="center"/>
            </w:pPr>
            <w:r w:rsidRPr="00E01603">
              <w:t>3</w:t>
            </w:r>
          </w:p>
        </w:tc>
      </w:tr>
      <w:tr w:rsidR="00EC6A69" w:rsidRPr="00E01603" w14:paraId="6EE41A6C" w14:textId="77777777" w:rsidTr="00A81194">
        <w:trPr>
          <w:trHeight w:val="437"/>
        </w:trPr>
        <w:tc>
          <w:tcPr>
            <w:tcW w:w="272" w:type="pct"/>
            <w:vAlign w:val="center"/>
          </w:tcPr>
          <w:p w14:paraId="7E6B459A" w14:textId="77777777" w:rsidR="00EC6A69" w:rsidRPr="00E01603" w:rsidRDefault="00EC6A69" w:rsidP="00A81194">
            <w:pPr>
              <w:pStyle w:val="NoSpacing"/>
              <w:contextualSpacing/>
            </w:pPr>
            <w:r w:rsidRPr="00E01603">
              <w:t>16.</w:t>
            </w:r>
          </w:p>
        </w:tc>
        <w:tc>
          <w:tcPr>
            <w:tcW w:w="3512" w:type="pct"/>
            <w:gridSpan w:val="2"/>
            <w:vAlign w:val="bottom"/>
          </w:tcPr>
          <w:p w14:paraId="745A0EE4" w14:textId="77777777" w:rsidR="00EC6A69" w:rsidRPr="00E01603" w:rsidRDefault="00EC6A69" w:rsidP="00A81194">
            <w:pPr>
              <w:pStyle w:val="NoSpacing"/>
              <w:contextualSpacing/>
              <w:jc w:val="both"/>
            </w:pPr>
            <w:r w:rsidRPr="00E01603">
              <w:t>Examine the concept of uniform plane wave.</w:t>
            </w:r>
          </w:p>
        </w:tc>
        <w:tc>
          <w:tcPr>
            <w:tcW w:w="388" w:type="pct"/>
            <w:vAlign w:val="center"/>
          </w:tcPr>
          <w:p w14:paraId="3DFA3B09" w14:textId="77777777" w:rsidR="00EC6A69" w:rsidRPr="00E01603" w:rsidRDefault="00EC6A69" w:rsidP="0094051D">
            <w:pPr>
              <w:pStyle w:val="NoSpacing"/>
              <w:contextualSpacing/>
              <w:jc w:val="center"/>
            </w:pPr>
            <w:r w:rsidRPr="00E01603">
              <w:t>CO6</w:t>
            </w:r>
          </w:p>
        </w:tc>
        <w:tc>
          <w:tcPr>
            <w:tcW w:w="355" w:type="pct"/>
            <w:vAlign w:val="center"/>
          </w:tcPr>
          <w:p w14:paraId="43B7AC00" w14:textId="77777777" w:rsidR="00EC6A69" w:rsidRPr="00E01603" w:rsidRDefault="00EC6A69" w:rsidP="00A81194">
            <w:pPr>
              <w:pStyle w:val="NoSpacing"/>
              <w:contextualSpacing/>
              <w:jc w:val="center"/>
            </w:pPr>
            <w:r w:rsidRPr="00E01603">
              <w:t>E</w:t>
            </w:r>
          </w:p>
        </w:tc>
        <w:tc>
          <w:tcPr>
            <w:tcW w:w="473" w:type="pct"/>
            <w:vAlign w:val="center"/>
          </w:tcPr>
          <w:p w14:paraId="784E4CC5" w14:textId="77777777" w:rsidR="00EC6A69" w:rsidRPr="00E01603" w:rsidRDefault="00EC6A69" w:rsidP="00A81194">
            <w:pPr>
              <w:pStyle w:val="NoSpacing"/>
              <w:contextualSpacing/>
              <w:jc w:val="center"/>
            </w:pPr>
            <w:r w:rsidRPr="00E01603">
              <w:t>3</w:t>
            </w:r>
          </w:p>
        </w:tc>
      </w:tr>
      <w:tr w:rsidR="00EC6A69" w:rsidRPr="00E01603" w14:paraId="77756256" w14:textId="77777777" w:rsidTr="00A81194">
        <w:trPr>
          <w:trHeight w:val="551"/>
        </w:trPr>
        <w:tc>
          <w:tcPr>
            <w:tcW w:w="5000" w:type="pct"/>
            <w:gridSpan w:val="6"/>
          </w:tcPr>
          <w:p w14:paraId="3FD6A0FD" w14:textId="77777777" w:rsidR="00EC6A69" w:rsidRPr="00E01603" w:rsidRDefault="00EC6A69" w:rsidP="00A81194">
            <w:pPr>
              <w:contextualSpacing/>
              <w:jc w:val="center"/>
              <w:rPr>
                <w:b/>
                <w:u w:val="single"/>
              </w:rPr>
            </w:pPr>
            <w:r w:rsidRPr="00E01603">
              <w:rPr>
                <w:b/>
                <w:u w:val="single"/>
              </w:rPr>
              <w:t>PART – C (6 X 12 = 72 MARKS)</w:t>
            </w:r>
          </w:p>
          <w:p w14:paraId="27EAD836" w14:textId="77777777" w:rsidR="00EC6A69" w:rsidRPr="00E01603" w:rsidRDefault="00EC6A69" w:rsidP="00A81194">
            <w:pPr>
              <w:contextualSpacing/>
              <w:jc w:val="center"/>
              <w:rPr>
                <w:b/>
              </w:rPr>
            </w:pPr>
            <w:r w:rsidRPr="00E01603">
              <w:rPr>
                <w:b/>
              </w:rPr>
              <w:t>(Answer any five Questions from Q.No. 17 to 23, Q.No. 24 is Compulsory)</w:t>
            </w:r>
          </w:p>
        </w:tc>
      </w:tr>
      <w:tr w:rsidR="00EC6A69" w:rsidRPr="00E01603" w14:paraId="4DD2DD95" w14:textId="77777777" w:rsidTr="00A81194">
        <w:trPr>
          <w:trHeight w:val="396"/>
        </w:trPr>
        <w:tc>
          <w:tcPr>
            <w:tcW w:w="272" w:type="pct"/>
            <w:vAlign w:val="center"/>
          </w:tcPr>
          <w:p w14:paraId="6D4A6B76" w14:textId="77777777" w:rsidR="00EC6A69" w:rsidRPr="00E01603" w:rsidRDefault="00EC6A69" w:rsidP="00A81194">
            <w:pPr>
              <w:contextualSpacing/>
              <w:jc w:val="center"/>
            </w:pPr>
            <w:r w:rsidRPr="00E01603">
              <w:t>17.</w:t>
            </w:r>
          </w:p>
        </w:tc>
        <w:tc>
          <w:tcPr>
            <w:tcW w:w="189" w:type="pct"/>
            <w:vAlign w:val="center"/>
          </w:tcPr>
          <w:p w14:paraId="5B096F33" w14:textId="77777777" w:rsidR="00EC6A69" w:rsidRPr="00E01603" w:rsidRDefault="00EC6A69" w:rsidP="00A81194">
            <w:pPr>
              <w:contextualSpacing/>
              <w:jc w:val="center"/>
            </w:pPr>
            <w:r w:rsidRPr="00E01603">
              <w:t>a.</w:t>
            </w:r>
          </w:p>
        </w:tc>
        <w:tc>
          <w:tcPr>
            <w:tcW w:w="3323" w:type="pct"/>
            <w:vAlign w:val="bottom"/>
          </w:tcPr>
          <w:p w14:paraId="13FBCF92" w14:textId="77777777" w:rsidR="00EC6A69" w:rsidRPr="00E01603" w:rsidRDefault="00EC6A69" w:rsidP="00A81194">
            <w:pPr>
              <w:contextualSpacing/>
              <w:jc w:val="both"/>
            </w:pPr>
            <w:r w:rsidRPr="00E01603">
              <w:t>Describe the conditions for two vectors A and B to be parallel and perpendicular.</w:t>
            </w:r>
          </w:p>
        </w:tc>
        <w:tc>
          <w:tcPr>
            <w:tcW w:w="388" w:type="pct"/>
            <w:vAlign w:val="center"/>
          </w:tcPr>
          <w:p w14:paraId="3E56D7ED" w14:textId="77777777" w:rsidR="00EC6A69" w:rsidRPr="00E01603" w:rsidRDefault="00EC6A69" w:rsidP="00A81194">
            <w:pPr>
              <w:contextualSpacing/>
              <w:jc w:val="center"/>
            </w:pPr>
            <w:r w:rsidRPr="00E01603">
              <w:t>CO1</w:t>
            </w:r>
          </w:p>
        </w:tc>
        <w:tc>
          <w:tcPr>
            <w:tcW w:w="355" w:type="pct"/>
            <w:vAlign w:val="center"/>
          </w:tcPr>
          <w:p w14:paraId="24A6684E" w14:textId="77777777" w:rsidR="00EC6A69" w:rsidRPr="00E01603" w:rsidRDefault="00EC6A69" w:rsidP="00A81194">
            <w:pPr>
              <w:contextualSpacing/>
              <w:jc w:val="center"/>
            </w:pPr>
            <w:r w:rsidRPr="00E01603">
              <w:t>R</w:t>
            </w:r>
          </w:p>
        </w:tc>
        <w:tc>
          <w:tcPr>
            <w:tcW w:w="473" w:type="pct"/>
            <w:vAlign w:val="center"/>
          </w:tcPr>
          <w:p w14:paraId="1EFC3D92" w14:textId="77777777" w:rsidR="00EC6A69" w:rsidRPr="00E01603" w:rsidRDefault="00EC6A69" w:rsidP="00A81194">
            <w:pPr>
              <w:contextualSpacing/>
              <w:jc w:val="center"/>
            </w:pPr>
            <w:r w:rsidRPr="00E01603">
              <w:t>2</w:t>
            </w:r>
          </w:p>
        </w:tc>
      </w:tr>
      <w:tr w:rsidR="00EC6A69" w:rsidRPr="00E01603" w14:paraId="49AF85E9" w14:textId="77777777" w:rsidTr="00A81194">
        <w:trPr>
          <w:trHeight w:val="396"/>
        </w:trPr>
        <w:tc>
          <w:tcPr>
            <w:tcW w:w="272" w:type="pct"/>
            <w:vAlign w:val="center"/>
          </w:tcPr>
          <w:p w14:paraId="2D8B8B46" w14:textId="77777777" w:rsidR="00EC6A69" w:rsidRPr="00E01603" w:rsidRDefault="00EC6A69" w:rsidP="00A81194">
            <w:pPr>
              <w:contextualSpacing/>
              <w:jc w:val="center"/>
            </w:pPr>
          </w:p>
        </w:tc>
        <w:tc>
          <w:tcPr>
            <w:tcW w:w="189" w:type="pct"/>
            <w:vAlign w:val="center"/>
          </w:tcPr>
          <w:p w14:paraId="5D6AD6B8" w14:textId="77777777" w:rsidR="00EC6A69" w:rsidRPr="00E01603" w:rsidRDefault="00EC6A69" w:rsidP="00A81194">
            <w:pPr>
              <w:contextualSpacing/>
              <w:jc w:val="center"/>
            </w:pPr>
            <w:r w:rsidRPr="00E01603">
              <w:t>b.</w:t>
            </w:r>
          </w:p>
        </w:tc>
        <w:tc>
          <w:tcPr>
            <w:tcW w:w="3323" w:type="pct"/>
            <w:vAlign w:val="bottom"/>
          </w:tcPr>
          <w:p w14:paraId="66BC25F6" w14:textId="77777777" w:rsidR="00EC6A69" w:rsidRPr="00E01603" w:rsidRDefault="00EC6A69" w:rsidP="00A81194">
            <w:pPr>
              <w:contextualSpacing/>
              <w:jc w:val="both"/>
              <w:rPr>
                <w:bCs/>
              </w:rPr>
            </w:pPr>
            <w:r w:rsidRPr="00E01603">
              <w:rPr>
                <w:bCs/>
              </w:rPr>
              <w:t>Evaluate the divergence theorem with a neat sketch.</w:t>
            </w:r>
          </w:p>
          <w:p w14:paraId="5B093564" w14:textId="77777777" w:rsidR="00EC6A69" w:rsidRPr="00E01603" w:rsidRDefault="00EC6A69" w:rsidP="00814F9A">
            <w:pPr>
              <w:contextualSpacing/>
              <w:jc w:val="center"/>
              <w:rPr>
                <w:bCs/>
              </w:rPr>
            </w:pPr>
            <m:oMath>
              <m:nary>
                <m:naryPr>
                  <m:chr m:val="∭"/>
                  <m:limLoc m:val="undOvr"/>
                  <m:subHide m:val="1"/>
                  <m:supHide m:val="1"/>
                  <m:ctrlPr>
                    <w:rPr>
                      <w:rFonts w:ascii="Cambria Math" w:hAnsi="Cambria Math"/>
                      <w:bCs/>
                      <w:i/>
                    </w:rPr>
                  </m:ctrlPr>
                </m:naryPr>
                <m:sub/>
                <m:sup/>
                <m:e>
                  <m:r>
                    <m:rPr>
                      <m:sty m:val="p"/>
                    </m:rPr>
                    <w:rPr>
                      <w:rFonts w:ascii="Cambria Math" w:hAnsi="Cambria Math"/>
                    </w:rPr>
                    <m:t>∇</m:t>
                  </m:r>
                  <m:r>
                    <w:rPr>
                      <w:rFonts w:ascii="Cambria Math" w:hAnsi="Cambria Math"/>
                    </w:rPr>
                    <m:t>.A dv</m:t>
                  </m:r>
                </m:e>
              </m:nary>
            </m:oMath>
            <w:r w:rsidRPr="00E01603">
              <w:rPr>
                <w:bCs/>
              </w:rPr>
              <w:t xml:space="preserve"> = </w:t>
            </w:r>
            <m:oMath>
              <m:nary>
                <m:naryPr>
                  <m:chr m:val="∬"/>
                  <m:limLoc m:val="undOvr"/>
                  <m:subHide m:val="1"/>
                  <m:supHide m:val="1"/>
                  <m:ctrlPr>
                    <w:rPr>
                      <w:rFonts w:ascii="Cambria Math" w:hAnsi="Cambria Math"/>
                      <w:bCs/>
                      <w:i/>
                    </w:rPr>
                  </m:ctrlPr>
                </m:naryPr>
                <m:sub/>
                <m:sup/>
                <m:e>
                  <m:r>
                    <w:rPr>
                      <w:rFonts w:ascii="Cambria Math" w:hAnsi="Cambria Math"/>
                    </w:rPr>
                    <m:t>A. ds</m:t>
                  </m:r>
                </m:e>
              </m:nary>
            </m:oMath>
          </w:p>
        </w:tc>
        <w:tc>
          <w:tcPr>
            <w:tcW w:w="388" w:type="pct"/>
            <w:vAlign w:val="center"/>
          </w:tcPr>
          <w:p w14:paraId="0B52342B" w14:textId="77777777" w:rsidR="00EC6A69" w:rsidRPr="00E01603" w:rsidRDefault="00EC6A69" w:rsidP="00A81194">
            <w:pPr>
              <w:contextualSpacing/>
              <w:jc w:val="center"/>
            </w:pPr>
            <w:r w:rsidRPr="00E01603">
              <w:t>CO1</w:t>
            </w:r>
          </w:p>
        </w:tc>
        <w:tc>
          <w:tcPr>
            <w:tcW w:w="355" w:type="pct"/>
            <w:vAlign w:val="center"/>
          </w:tcPr>
          <w:p w14:paraId="6BA80C3E" w14:textId="77777777" w:rsidR="00EC6A69" w:rsidRPr="00E01603" w:rsidRDefault="00EC6A69" w:rsidP="00A81194">
            <w:pPr>
              <w:contextualSpacing/>
              <w:jc w:val="center"/>
            </w:pPr>
            <w:r w:rsidRPr="00E01603">
              <w:t>An</w:t>
            </w:r>
          </w:p>
        </w:tc>
        <w:tc>
          <w:tcPr>
            <w:tcW w:w="473" w:type="pct"/>
            <w:vAlign w:val="center"/>
          </w:tcPr>
          <w:p w14:paraId="28EA9053" w14:textId="77777777" w:rsidR="00EC6A69" w:rsidRPr="00E01603" w:rsidRDefault="00EC6A69" w:rsidP="00A81194">
            <w:pPr>
              <w:contextualSpacing/>
              <w:jc w:val="center"/>
            </w:pPr>
            <w:r w:rsidRPr="00E01603">
              <w:t>10</w:t>
            </w:r>
          </w:p>
        </w:tc>
      </w:tr>
      <w:tr w:rsidR="00EC6A69" w:rsidRPr="00E01603" w14:paraId="35150138" w14:textId="77777777" w:rsidTr="00A81194">
        <w:trPr>
          <w:trHeight w:val="396"/>
        </w:trPr>
        <w:tc>
          <w:tcPr>
            <w:tcW w:w="272" w:type="pct"/>
            <w:vAlign w:val="center"/>
          </w:tcPr>
          <w:p w14:paraId="6DB1199A" w14:textId="77777777" w:rsidR="00EC6A69" w:rsidRPr="00E01603" w:rsidRDefault="00EC6A69" w:rsidP="00A81194">
            <w:pPr>
              <w:contextualSpacing/>
              <w:jc w:val="center"/>
            </w:pPr>
          </w:p>
        </w:tc>
        <w:tc>
          <w:tcPr>
            <w:tcW w:w="189" w:type="pct"/>
            <w:vAlign w:val="center"/>
          </w:tcPr>
          <w:p w14:paraId="3E30209B" w14:textId="77777777" w:rsidR="00EC6A69" w:rsidRPr="00E01603" w:rsidRDefault="00EC6A69" w:rsidP="00A81194">
            <w:pPr>
              <w:contextualSpacing/>
              <w:jc w:val="center"/>
            </w:pPr>
          </w:p>
        </w:tc>
        <w:tc>
          <w:tcPr>
            <w:tcW w:w="3323" w:type="pct"/>
            <w:vAlign w:val="bottom"/>
          </w:tcPr>
          <w:p w14:paraId="575FB74B" w14:textId="77777777" w:rsidR="00EC6A69" w:rsidRPr="00E01603" w:rsidRDefault="00EC6A69" w:rsidP="00A81194">
            <w:pPr>
              <w:contextualSpacing/>
              <w:jc w:val="both"/>
            </w:pPr>
          </w:p>
        </w:tc>
        <w:tc>
          <w:tcPr>
            <w:tcW w:w="388" w:type="pct"/>
            <w:vAlign w:val="center"/>
          </w:tcPr>
          <w:p w14:paraId="0E07A20C" w14:textId="77777777" w:rsidR="00EC6A69" w:rsidRPr="00E01603" w:rsidRDefault="00EC6A69" w:rsidP="00A81194">
            <w:pPr>
              <w:contextualSpacing/>
              <w:jc w:val="center"/>
            </w:pPr>
          </w:p>
        </w:tc>
        <w:tc>
          <w:tcPr>
            <w:tcW w:w="355" w:type="pct"/>
            <w:vAlign w:val="center"/>
          </w:tcPr>
          <w:p w14:paraId="55E06C1E" w14:textId="77777777" w:rsidR="00EC6A69" w:rsidRPr="00E01603" w:rsidRDefault="00EC6A69" w:rsidP="00A81194">
            <w:pPr>
              <w:contextualSpacing/>
              <w:jc w:val="center"/>
            </w:pPr>
          </w:p>
        </w:tc>
        <w:tc>
          <w:tcPr>
            <w:tcW w:w="473" w:type="pct"/>
            <w:vAlign w:val="center"/>
          </w:tcPr>
          <w:p w14:paraId="1DA098DC" w14:textId="77777777" w:rsidR="00EC6A69" w:rsidRPr="00E01603" w:rsidRDefault="00EC6A69" w:rsidP="00A81194">
            <w:pPr>
              <w:contextualSpacing/>
              <w:jc w:val="center"/>
            </w:pPr>
          </w:p>
        </w:tc>
      </w:tr>
      <w:tr w:rsidR="00EC6A69" w:rsidRPr="00E01603" w14:paraId="41EED0A2" w14:textId="77777777" w:rsidTr="00A81194">
        <w:trPr>
          <w:trHeight w:val="396"/>
        </w:trPr>
        <w:tc>
          <w:tcPr>
            <w:tcW w:w="272" w:type="pct"/>
            <w:vAlign w:val="center"/>
          </w:tcPr>
          <w:p w14:paraId="01DC9E42" w14:textId="77777777" w:rsidR="00EC6A69" w:rsidRPr="00E01603" w:rsidRDefault="00EC6A69" w:rsidP="00A81194">
            <w:pPr>
              <w:contextualSpacing/>
              <w:jc w:val="center"/>
            </w:pPr>
            <w:r w:rsidRPr="00E01603">
              <w:t>18.</w:t>
            </w:r>
          </w:p>
        </w:tc>
        <w:tc>
          <w:tcPr>
            <w:tcW w:w="189" w:type="pct"/>
            <w:vAlign w:val="center"/>
          </w:tcPr>
          <w:p w14:paraId="07B00673" w14:textId="77777777" w:rsidR="00EC6A69" w:rsidRPr="00E01603" w:rsidRDefault="00EC6A69" w:rsidP="00A81194">
            <w:pPr>
              <w:contextualSpacing/>
              <w:jc w:val="center"/>
            </w:pPr>
            <w:r w:rsidRPr="00E01603">
              <w:t>a.</w:t>
            </w:r>
          </w:p>
        </w:tc>
        <w:tc>
          <w:tcPr>
            <w:tcW w:w="3323" w:type="pct"/>
            <w:vAlign w:val="bottom"/>
          </w:tcPr>
          <w:p w14:paraId="06F40D4D" w14:textId="77777777" w:rsidR="00EC6A69" w:rsidRPr="00E01603" w:rsidRDefault="00EC6A69" w:rsidP="00A81194">
            <w:pPr>
              <w:contextualSpacing/>
              <w:jc w:val="both"/>
            </w:pPr>
            <w:r w:rsidRPr="00E01603">
              <w:t>Show that the following conditions,</w:t>
            </w:r>
          </w:p>
          <w:p w14:paraId="5BAEEAD3" w14:textId="77777777" w:rsidR="00EC6A69" w:rsidRPr="00E01603" w:rsidRDefault="00EC6A69" w:rsidP="00EC6A69">
            <w:pPr>
              <w:pStyle w:val="ListParagraph"/>
              <w:numPr>
                <w:ilvl w:val="0"/>
                <w:numId w:val="41"/>
              </w:numPr>
              <w:ind w:left="434" w:hanging="425"/>
              <w:jc w:val="both"/>
            </w:pPr>
            <m:oMath>
              <m:r>
                <m:rPr>
                  <m:sty m:val="p"/>
                </m:rPr>
                <w:rPr>
                  <w:rFonts w:ascii="Cambria Math" w:hAnsi="Cambria Math"/>
                </w:rPr>
                <m:t>∇</m:t>
              </m:r>
              <m:r>
                <w:rPr>
                  <w:rFonts w:ascii="Cambria Math" w:hAnsi="Cambria Math"/>
                </w:rPr>
                <m:t xml:space="preserve">.A, where A= </m:t>
              </m:r>
              <m:sSup>
                <m:sSupPr>
                  <m:ctrlPr>
                    <w:rPr>
                      <w:rFonts w:ascii="Cambria Math" w:hAnsi="Cambria Math"/>
                      <w:i/>
                    </w:rPr>
                  </m:ctrlPr>
                </m:sSupPr>
                <m:e>
                  <m:r>
                    <w:rPr>
                      <w:rFonts w:ascii="Cambria Math" w:hAnsi="Cambria Math"/>
                    </w:rPr>
                    <m:t>x</m:t>
                  </m:r>
                </m:e>
                <m:sup>
                  <m:r>
                    <w:rPr>
                      <w:rFonts w:ascii="Cambria Math" w:hAnsi="Cambria Math"/>
                    </w:rPr>
                    <m:t>2</m:t>
                  </m:r>
                </m:sup>
              </m:sSup>
              <m:sSub>
                <m:sSubPr>
                  <m:ctrlPr>
                    <w:rPr>
                      <w:rFonts w:ascii="Cambria Math" w:hAnsi="Cambria Math"/>
                      <w:i/>
                    </w:rPr>
                  </m:ctrlPr>
                </m:sSubPr>
                <m:e>
                  <m:r>
                    <w:rPr>
                      <w:rFonts w:ascii="Cambria Math" w:hAnsi="Cambria Math"/>
                    </w:rPr>
                    <m:t>a</m:t>
                  </m:r>
                </m:e>
                <m:sub>
                  <m:r>
                    <w:rPr>
                      <w:rFonts w:ascii="Cambria Math" w:hAnsi="Cambria Math"/>
                    </w:rPr>
                    <m:t>x</m:t>
                  </m:r>
                </m:sub>
              </m:sSub>
              <m:r>
                <w:rPr>
                  <w:rFonts w:ascii="Cambria Math" w:hAnsi="Cambria Math"/>
                </w:rPr>
                <m:t xml:space="preserve">+ </m:t>
              </m:r>
              <m:sSup>
                <m:sSupPr>
                  <m:ctrlPr>
                    <w:rPr>
                      <w:rFonts w:ascii="Cambria Math" w:hAnsi="Cambria Math"/>
                      <w:i/>
                    </w:rPr>
                  </m:ctrlPr>
                </m:sSupPr>
                <m:e>
                  <m:r>
                    <w:rPr>
                      <w:rFonts w:ascii="Cambria Math" w:hAnsi="Cambria Math"/>
                    </w:rPr>
                    <m:t>y</m:t>
                  </m:r>
                </m:e>
                <m:sup>
                  <m:r>
                    <w:rPr>
                      <w:rFonts w:ascii="Cambria Math" w:hAnsi="Cambria Math"/>
                    </w:rPr>
                    <m:t>2</m:t>
                  </m:r>
                </m:sup>
              </m:sSup>
              <m:sSub>
                <m:sSubPr>
                  <m:ctrlPr>
                    <w:rPr>
                      <w:rFonts w:ascii="Cambria Math" w:hAnsi="Cambria Math"/>
                      <w:i/>
                    </w:rPr>
                  </m:ctrlPr>
                </m:sSubPr>
                <m:e>
                  <m:r>
                    <w:rPr>
                      <w:rFonts w:ascii="Cambria Math" w:hAnsi="Cambria Math"/>
                    </w:rPr>
                    <m:t>a</m:t>
                  </m:r>
                </m:e>
                <m:sub>
                  <m:r>
                    <w:rPr>
                      <w:rFonts w:ascii="Cambria Math" w:hAnsi="Cambria Math"/>
                    </w:rPr>
                    <m:t xml:space="preserve">y </m:t>
                  </m:r>
                </m:sub>
              </m:sSub>
              <m:r>
                <w:rPr>
                  <w:rFonts w:ascii="Cambria Math" w:hAnsi="Cambria Math"/>
                </w:rPr>
                <m:t xml:space="preserve">+ </m:t>
              </m:r>
              <m:sSup>
                <m:sSupPr>
                  <m:ctrlPr>
                    <w:rPr>
                      <w:rFonts w:ascii="Cambria Math" w:hAnsi="Cambria Math"/>
                      <w:i/>
                    </w:rPr>
                  </m:ctrlPr>
                </m:sSupPr>
                <m:e>
                  <m:r>
                    <w:rPr>
                      <w:rFonts w:ascii="Cambria Math" w:hAnsi="Cambria Math"/>
                    </w:rPr>
                    <m:t>z</m:t>
                  </m:r>
                </m:e>
                <m:sup>
                  <m:r>
                    <w:rPr>
                      <w:rFonts w:ascii="Cambria Math" w:hAnsi="Cambria Math"/>
                    </w:rPr>
                    <m:t>2</m:t>
                  </m:r>
                </m:sup>
              </m:sSup>
              <m:sSub>
                <m:sSubPr>
                  <m:ctrlPr>
                    <w:rPr>
                      <w:rFonts w:ascii="Cambria Math" w:hAnsi="Cambria Math"/>
                      <w:i/>
                    </w:rPr>
                  </m:ctrlPr>
                </m:sSubPr>
                <m:e>
                  <m:r>
                    <w:rPr>
                      <w:rFonts w:ascii="Cambria Math" w:hAnsi="Cambria Math"/>
                    </w:rPr>
                    <m:t>a</m:t>
                  </m:r>
                </m:e>
                <m:sub>
                  <m:r>
                    <w:rPr>
                      <w:rFonts w:ascii="Cambria Math" w:hAnsi="Cambria Math"/>
                    </w:rPr>
                    <m:t>z</m:t>
                  </m:r>
                </m:sub>
              </m:sSub>
              <m:r>
                <w:rPr>
                  <w:rFonts w:ascii="Cambria Math" w:hAnsi="Cambria Math"/>
                </w:rPr>
                <m:t xml:space="preserve"> </m:t>
              </m:r>
            </m:oMath>
          </w:p>
          <w:p w14:paraId="60738382" w14:textId="77777777" w:rsidR="00EC6A69" w:rsidRPr="00E01603" w:rsidRDefault="00EC6A69" w:rsidP="00EC6A69">
            <w:pPr>
              <w:pStyle w:val="ListParagraph"/>
              <w:numPr>
                <w:ilvl w:val="0"/>
                <w:numId w:val="41"/>
              </w:numPr>
              <w:ind w:left="434" w:hanging="425"/>
              <w:jc w:val="both"/>
            </w:pPr>
            <m:oMath>
              <m:r>
                <w:rPr>
                  <w:rFonts w:ascii="Cambria Math" w:hAnsi="Cambria Math"/>
                </w:rPr>
                <w:lastRenderedPageBreak/>
                <m:t xml:space="preserve">H= </m:t>
              </m:r>
              <m:sSup>
                <m:sSupPr>
                  <m:ctrlPr>
                    <w:rPr>
                      <w:rFonts w:ascii="Cambria Math" w:hAnsi="Cambria Math"/>
                      <w:i/>
                    </w:rPr>
                  </m:ctrlPr>
                </m:sSupPr>
                <m:e>
                  <m:r>
                    <w:rPr>
                      <w:rFonts w:ascii="Cambria Math" w:hAnsi="Cambria Math"/>
                    </w:rPr>
                    <m:t>x</m:t>
                  </m:r>
                </m:e>
                <m:sup>
                  <m:r>
                    <w:rPr>
                      <w:rFonts w:ascii="Cambria Math" w:hAnsi="Cambria Math"/>
                    </w:rPr>
                    <m:t>2</m:t>
                  </m:r>
                </m:sup>
              </m:sSup>
              <m:sSub>
                <m:sSubPr>
                  <m:ctrlPr>
                    <w:rPr>
                      <w:rFonts w:ascii="Cambria Math" w:hAnsi="Cambria Math"/>
                      <w:i/>
                    </w:rPr>
                  </m:ctrlPr>
                </m:sSubPr>
                <m:e>
                  <m:r>
                    <w:rPr>
                      <w:rFonts w:ascii="Cambria Math" w:hAnsi="Cambria Math"/>
                    </w:rPr>
                    <m:t>a</m:t>
                  </m:r>
                </m:e>
                <m:sub>
                  <m:r>
                    <w:rPr>
                      <w:rFonts w:ascii="Cambria Math" w:hAnsi="Cambria Math"/>
                    </w:rPr>
                    <m:t>x</m:t>
                  </m:r>
                </m:sub>
              </m:sSub>
              <m:r>
                <w:rPr>
                  <w:rFonts w:ascii="Cambria Math" w:hAnsi="Cambria Math"/>
                </w:rPr>
                <m:t xml:space="preserve">+ </m:t>
              </m:r>
              <m:sSup>
                <m:sSupPr>
                  <m:ctrlPr>
                    <w:rPr>
                      <w:rFonts w:ascii="Cambria Math" w:hAnsi="Cambria Math"/>
                      <w:i/>
                    </w:rPr>
                  </m:ctrlPr>
                </m:sSupPr>
                <m:e>
                  <m:r>
                    <w:rPr>
                      <w:rFonts w:ascii="Cambria Math" w:hAnsi="Cambria Math"/>
                    </w:rPr>
                    <m:t>y</m:t>
                  </m:r>
                </m:e>
                <m:sup>
                  <m:r>
                    <w:rPr>
                      <w:rFonts w:ascii="Cambria Math" w:hAnsi="Cambria Math"/>
                    </w:rPr>
                    <m:t>2</m:t>
                  </m:r>
                </m:sup>
              </m:sSup>
              <m:sSub>
                <m:sSubPr>
                  <m:ctrlPr>
                    <w:rPr>
                      <w:rFonts w:ascii="Cambria Math" w:hAnsi="Cambria Math"/>
                      <w:i/>
                    </w:rPr>
                  </m:ctrlPr>
                </m:sSubPr>
                <m:e>
                  <m:r>
                    <w:rPr>
                      <w:rFonts w:ascii="Cambria Math" w:hAnsi="Cambria Math"/>
                    </w:rPr>
                    <m:t>a</m:t>
                  </m:r>
                </m:e>
                <m:sub>
                  <m:r>
                    <w:rPr>
                      <w:rFonts w:ascii="Cambria Math" w:hAnsi="Cambria Math"/>
                    </w:rPr>
                    <m:t xml:space="preserve">y </m:t>
                  </m:r>
                </m:sub>
              </m:sSub>
              <m:r>
                <w:rPr>
                  <w:rFonts w:ascii="Cambria Math" w:hAnsi="Cambria Math"/>
                </w:rPr>
                <m:t xml:space="preserve">+ </m:t>
              </m:r>
              <m:sSup>
                <m:sSupPr>
                  <m:ctrlPr>
                    <w:rPr>
                      <w:rFonts w:ascii="Cambria Math" w:hAnsi="Cambria Math"/>
                      <w:i/>
                    </w:rPr>
                  </m:ctrlPr>
                </m:sSupPr>
                <m:e>
                  <m:r>
                    <w:rPr>
                      <w:rFonts w:ascii="Cambria Math" w:hAnsi="Cambria Math"/>
                    </w:rPr>
                    <m:t>z</m:t>
                  </m:r>
                </m:e>
                <m:sup>
                  <m:r>
                    <w:rPr>
                      <w:rFonts w:ascii="Cambria Math" w:hAnsi="Cambria Math"/>
                    </w:rPr>
                    <m:t>2</m:t>
                  </m:r>
                </m:sup>
              </m:sSup>
              <m:sSub>
                <m:sSubPr>
                  <m:ctrlPr>
                    <w:rPr>
                      <w:rFonts w:ascii="Cambria Math" w:hAnsi="Cambria Math"/>
                      <w:i/>
                    </w:rPr>
                  </m:ctrlPr>
                </m:sSubPr>
                <m:e>
                  <m:r>
                    <w:rPr>
                      <w:rFonts w:ascii="Cambria Math" w:hAnsi="Cambria Math"/>
                    </w:rPr>
                    <m:t>a</m:t>
                  </m:r>
                </m:e>
                <m:sub>
                  <m:r>
                    <w:rPr>
                      <w:rFonts w:ascii="Cambria Math" w:hAnsi="Cambria Math"/>
                    </w:rPr>
                    <m:t>z</m:t>
                  </m:r>
                </m:sub>
              </m:sSub>
            </m:oMath>
            <w:r w:rsidRPr="00E01603">
              <w:t xml:space="preserve"> is a conservative vector field.</w:t>
            </w:r>
          </w:p>
        </w:tc>
        <w:tc>
          <w:tcPr>
            <w:tcW w:w="388" w:type="pct"/>
            <w:vAlign w:val="center"/>
          </w:tcPr>
          <w:p w14:paraId="4A8909E3" w14:textId="77777777" w:rsidR="00EC6A69" w:rsidRPr="00E01603" w:rsidRDefault="00EC6A69" w:rsidP="00A81194">
            <w:pPr>
              <w:contextualSpacing/>
              <w:jc w:val="center"/>
            </w:pPr>
            <w:r w:rsidRPr="00E01603">
              <w:lastRenderedPageBreak/>
              <w:t>CO2</w:t>
            </w:r>
          </w:p>
        </w:tc>
        <w:tc>
          <w:tcPr>
            <w:tcW w:w="355" w:type="pct"/>
            <w:vAlign w:val="center"/>
          </w:tcPr>
          <w:p w14:paraId="064D2661" w14:textId="77777777" w:rsidR="00EC6A69" w:rsidRPr="00E01603" w:rsidRDefault="00EC6A69" w:rsidP="00A81194">
            <w:pPr>
              <w:contextualSpacing/>
              <w:jc w:val="center"/>
            </w:pPr>
            <w:r w:rsidRPr="00E01603">
              <w:t>U</w:t>
            </w:r>
          </w:p>
        </w:tc>
        <w:tc>
          <w:tcPr>
            <w:tcW w:w="473" w:type="pct"/>
            <w:vAlign w:val="center"/>
          </w:tcPr>
          <w:p w14:paraId="58C613B4" w14:textId="77777777" w:rsidR="00EC6A69" w:rsidRPr="00E01603" w:rsidRDefault="00EC6A69" w:rsidP="00A81194">
            <w:pPr>
              <w:contextualSpacing/>
              <w:jc w:val="center"/>
            </w:pPr>
            <w:r w:rsidRPr="00E01603">
              <w:t>9</w:t>
            </w:r>
          </w:p>
        </w:tc>
      </w:tr>
      <w:tr w:rsidR="00EC6A69" w:rsidRPr="00E01603" w14:paraId="1E50CF81" w14:textId="77777777" w:rsidTr="00A81194">
        <w:trPr>
          <w:trHeight w:val="396"/>
        </w:trPr>
        <w:tc>
          <w:tcPr>
            <w:tcW w:w="272" w:type="pct"/>
            <w:vAlign w:val="center"/>
          </w:tcPr>
          <w:p w14:paraId="01C6B471" w14:textId="77777777" w:rsidR="00EC6A69" w:rsidRPr="00E01603" w:rsidRDefault="00EC6A69" w:rsidP="00A81194">
            <w:pPr>
              <w:contextualSpacing/>
              <w:jc w:val="center"/>
            </w:pPr>
          </w:p>
        </w:tc>
        <w:tc>
          <w:tcPr>
            <w:tcW w:w="189" w:type="pct"/>
            <w:vAlign w:val="center"/>
          </w:tcPr>
          <w:p w14:paraId="3F050182" w14:textId="77777777" w:rsidR="00EC6A69" w:rsidRPr="00E01603" w:rsidRDefault="00EC6A69" w:rsidP="00A81194">
            <w:pPr>
              <w:contextualSpacing/>
              <w:jc w:val="center"/>
            </w:pPr>
            <w:r w:rsidRPr="00E01603">
              <w:t>b.</w:t>
            </w:r>
          </w:p>
        </w:tc>
        <w:tc>
          <w:tcPr>
            <w:tcW w:w="3323" w:type="pct"/>
            <w:vAlign w:val="bottom"/>
          </w:tcPr>
          <w:p w14:paraId="3E17A362" w14:textId="77777777" w:rsidR="00EC6A69" w:rsidRPr="00E01603" w:rsidRDefault="00EC6A69" w:rsidP="00A81194">
            <w:pPr>
              <w:contextualSpacing/>
              <w:jc w:val="both"/>
            </w:pPr>
            <w:r w:rsidRPr="00E01603">
              <w:t>State stoke’s theorem.</w:t>
            </w:r>
          </w:p>
        </w:tc>
        <w:tc>
          <w:tcPr>
            <w:tcW w:w="388" w:type="pct"/>
            <w:vAlign w:val="center"/>
          </w:tcPr>
          <w:p w14:paraId="2BE3B833" w14:textId="77777777" w:rsidR="00EC6A69" w:rsidRPr="00E01603" w:rsidRDefault="00EC6A69" w:rsidP="00A81194">
            <w:pPr>
              <w:contextualSpacing/>
              <w:jc w:val="center"/>
            </w:pPr>
            <w:r w:rsidRPr="00E01603">
              <w:t>CO2</w:t>
            </w:r>
          </w:p>
        </w:tc>
        <w:tc>
          <w:tcPr>
            <w:tcW w:w="355" w:type="pct"/>
            <w:vAlign w:val="center"/>
          </w:tcPr>
          <w:p w14:paraId="5A1E4EF2" w14:textId="77777777" w:rsidR="00EC6A69" w:rsidRPr="00E01603" w:rsidRDefault="00EC6A69" w:rsidP="00A81194">
            <w:pPr>
              <w:contextualSpacing/>
              <w:jc w:val="center"/>
            </w:pPr>
            <w:r w:rsidRPr="00E01603">
              <w:t>R</w:t>
            </w:r>
          </w:p>
        </w:tc>
        <w:tc>
          <w:tcPr>
            <w:tcW w:w="473" w:type="pct"/>
            <w:vAlign w:val="center"/>
          </w:tcPr>
          <w:p w14:paraId="57C7929F" w14:textId="77777777" w:rsidR="00EC6A69" w:rsidRPr="00E01603" w:rsidRDefault="00EC6A69" w:rsidP="00A81194">
            <w:pPr>
              <w:contextualSpacing/>
              <w:jc w:val="center"/>
            </w:pPr>
            <w:r w:rsidRPr="00E01603">
              <w:t>3</w:t>
            </w:r>
          </w:p>
        </w:tc>
      </w:tr>
      <w:tr w:rsidR="00EC6A69" w:rsidRPr="00E01603" w14:paraId="3EC03D82" w14:textId="77777777" w:rsidTr="00A81194">
        <w:trPr>
          <w:trHeight w:val="396"/>
        </w:trPr>
        <w:tc>
          <w:tcPr>
            <w:tcW w:w="272" w:type="pct"/>
            <w:vAlign w:val="center"/>
          </w:tcPr>
          <w:p w14:paraId="1D35575D" w14:textId="77777777" w:rsidR="00EC6A69" w:rsidRPr="00E01603" w:rsidRDefault="00EC6A69" w:rsidP="00A81194">
            <w:pPr>
              <w:contextualSpacing/>
              <w:jc w:val="center"/>
            </w:pPr>
          </w:p>
        </w:tc>
        <w:tc>
          <w:tcPr>
            <w:tcW w:w="189" w:type="pct"/>
            <w:vAlign w:val="center"/>
          </w:tcPr>
          <w:p w14:paraId="226559E9" w14:textId="77777777" w:rsidR="00EC6A69" w:rsidRPr="00E01603" w:rsidRDefault="00EC6A69" w:rsidP="00A81194">
            <w:pPr>
              <w:contextualSpacing/>
              <w:jc w:val="center"/>
            </w:pPr>
          </w:p>
        </w:tc>
        <w:tc>
          <w:tcPr>
            <w:tcW w:w="3323" w:type="pct"/>
            <w:vAlign w:val="bottom"/>
          </w:tcPr>
          <w:p w14:paraId="2537124B" w14:textId="77777777" w:rsidR="00EC6A69" w:rsidRPr="00E01603" w:rsidRDefault="00EC6A69" w:rsidP="00A81194">
            <w:pPr>
              <w:contextualSpacing/>
              <w:jc w:val="both"/>
            </w:pPr>
          </w:p>
        </w:tc>
        <w:tc>
          <w:tcPr>
            <w:tcW w:w="388" w:type="pct"/>
            <w:vAlign w:val="bottom"/>
          </w:tcPr>
          <w:p w14:paraId="4CC58822" w14:textId="77777777" w:rsidR="00EC6A69" w:rsidRPr="00E01603" w:rsidRDefault="00EC6A69" w:rsidP="00A81194">
            <w:pPr>
              <w:contextualSpacing/>
              <w:jc w:val="center"/>
            </w:pPr>
          </w:p>
        </w:tc>
        <w:tc>
          <w:tcPr>
            <w:tcW w:w="355" w:type="pct"/>
            <w:vAlign w:val="bottom"/>
          </w:tcPr>
          <w:p w14:paraId="510465BB" w14:textId="77777777" w:rsidR="00EC6A69" w:rsidRPr="00E01603" w:rsidRDefault="00EC6A69" w:rsidP="00A81194">
            <w:pPr>
              <w:contextualSpacing/>
              <w:jc w:val="center"/>
            </w:pPr>
          </w:p>
        </w:tc>
        <w:tc>
          <w:tcPr>
            <w:tcW w:w="473" w:type="pct"/>
            <w:vAlign w:val="bottom"/>
          </w:tcPr>
          <w:p w14:paraId="30BF878F" w14:textId="77777777" w:rsidR="00EC6A69" w:rsidRPr="00E01603" w:rsidRDefault="00EC6A69" w:rsidP="00A81194">
            <w:pPr>
              <w:contextualSpacing/>
              <w:jc w:val="center"/>
            </w:pPr>
          </w:p>
        </w:tc>
      </w:tr>
      <w:tr w:rsidR="00EC6A69" w:rsidRPr="00E01603" w14:paraId="5CCC9F63" w14:textId="77777777" w:rsidTr="0031515C">
        <w:trPr>
          <w:trHeight w:val="396"/>
        </w:trPr>
        <w:tc>
          <w:tcPr>
            <w:tcW w:w="272" w:type="pct"/>
            <w:vAlign w:val="center"/>
          </w:tcPr>
          <w:p w14:paraId="700485C8" w14:textId="77777777" w:rsidR="00EC6A69" w:rsidRPr="00E01603" w:rsidRDefault="00EC6A69" w:rsidP="00A81194">
            <w:pPr>
              <w:contextualSpacing/>
              <w:jc w:val="center"/>
            </w:pPr>
            <w:r w:rsidRPr="00E01603">
              <w:t>19.</w:t>
            </w:r>
          </w:p>
        </w:tc>
        <w:tc>
          <w:tcPr>
            <w:tcW w:w="189" w:type="pct"/>
            <w:vAlign w:val="center"/>
          </w:tcPr>
          <w:p w14:paraId="788D3686" w14:textId="77777777" w:rsidR="00EC6A69" w:rsidRPr="00E01603" w:rsidRDefault="00EC6A69" w:rsidP="00A81194">
            <w:pPr>
              <w:contextualSpacing/>
              <w:jc w:val="center"/>
            </w:pPr>
            <w:r w:rsidRPr="00E01603">
              <w:t>a.</w:t>
            </w:r>
          </w:p>
        </w:tc>
        <w:tc>
          <w:tcPr>
            <w:tcW w:w="3323" w:type="pct"/>
          </w:tcPr>
          <w:p w14:paraId="5C71B009" w14:textId="77777777" w:rsidR="00EC6A69" w:rsidRPr="00E01603" w:rsidRDefault="00EC6A69" w:rsidP="00DB3482">
            <w:r w:rsidRPr="00E01603">
              <w:t>State and prove the Gauss’s law with a neat sketch.</w:t>
            </w:r>
          </w:p>
        </w:tc>
        <w:tc>
          <w:tcPr>
            <w:tcW w:w="388" w:type="pct"/>
            <w:vAlign w:val="center"/>
          </w:tcPr>
          <w:p w14:paraId="107B1EC4" w14:textId="77777777" w:rsidR="00EC6A69" w:rsidRPr="00E01603" w:rsidRDefault="00EC6A69" w:rsidP="00DB3482">
            <w:pPr>
              <w:contextualSpacing/>
              <w:jc w:val="center"/>
            </w:pPr>
            <w:r w:rsidRPr="00E01603">
              <w:t>CO3</w:t>
            </w:r>
          </w:p>
        </w:tc>
        <w:tc>
          <w:tcPr>
            <w:tcW w:w="355" w:type="pct"/>
            <w:vAlign w:val="center"/>
          </w:tcPr>
          <w:p w14:paraId="5E580258" w14:textId="77777777" w:rsidR="00EC6A69" w:rsidRPr="00E01603" w:rsidRDefault="00EC6A69" w:rsidP="00DB3482">
            <w:pPr>
              <w:contextualSpacing/>
              <w:jc w:val="center"/>
            </w:pPr>
            <w:r w:rsidRPr="00E01603">
              <w:t>R</w:t>
            </w:r>
          </w:p>
        </w:tc>
        <w:tc>
          <w:tcPr>
            <w:tcW w:w="473" w:type="pct"/>
            <w:vAlign w:val="center"/>
          </w:tcPr>
          <w:p w14:paraId="715ECC32" w14:textId="77777777" w:rsidR="00EC6A69" w:rsidRPr="00E01603" w:rsidRDefault="00EC6A69" w:rsidP="00DB3482">
            <w:pPr>
              <w:contextualSpacing/>
              <w:jc w:val="center"/>
            </w:pPr>
            <w:r w:rsidRPr="00E01603">
              <w:t>8</w:t>
            </w:r>
          </w:p>
        </w:tc>
      </w:tr>
      <w:tr w:rsidR="00EC6A69" w:rsidRPr="00E01603" w14:paraId="070DB9D5" w14:textId="77777777" w:rsidTr="00A81194">
        <w:trPr>
          <w:trHeight w:val="396"/>
        </w:trPr>
        <w:tc>
          <w:tcPr>
            <w:tcW w:w="272" w:type="pct"/>
            <w:vAlign w:val="center"/>
          </w:tcPr>
          <w:p w14:paraId="310B714E" w14:textId="77777777" w:rsidR="00EC6A69" w:rsidRPr="00E01603" w:rsidRDefault="00EC6A69" w:rsidP="00A81194">
            <w:pPr>
              <w:contextualSpacing/>
              <w:jc w:val="center"/>
            </w:pPr>
          </w:p>
        </w:tc>
        <w:tc>
          <w:tcPr>
            <w:tcW w:w="189" w:type="pct"/>
            <w:vAlign w:val="center"/>
          </w:tcPr>
          <w:p w14:paraId="1F069D19" w14:textId="77777777" w:rsidR="00EC6A69" w:rsidRPr="00E01603" w:rsidRDefault="00EC6A69" w:rsidP="00A81194">
            <w:pPr>
              <w:contextualSpacing/>
              <w:jc w:val="center"/>
            </w:pPr>
            <w:r w:rsidRPr="00E01603">
              <w:t>b.</w:t>
            </w:r>
          </w:p>
        </w:tc>
        <w:tc>
          <w:tcPr>
            <w:tcW w:w="3323" w:type="pct"/>
            <w:vAlign w:val="bottom"/>
          </w:tcPr>
          <w:p w14:paraId="5BC580CD" w14:textId="77777777" w:rsidR="00EC6A69" w:rsidRPr="00E01603" w:rsidRDefault="00EC6A69" w:rsidP="00A81194">
            <w:pPr>
              <w:contextualSpacing/>
              <w:jc w:val="both"/>
              <w:rPr>
                <w:bCs/>
              </w:rPr>
            </w:pPr>
            <w:r w:rsidRPr="00E01603">
              <w:rPr>
                <w:bCs/>
              </w:rPr>
              <w:t>Discuss the following charge distribution with an expression,</w:t>
            </w:r>
          </w:p>
          <w:p w14:paraId="42EB2592" w14:textId="77777777" w:rsidR="00EC6A69" w:rsidRPr="00E01603" w:rsidRDefault="00EC6A69" w:rsidP="00EC6A69">
            <w:pPr>
              <w:pStyle w:val="ListParagraph"/>
              <w:numPr>
                <w:ilvl w:val="0"/>
                <w:numId w:val="42"/>
              </w:numPr>
              <w:jc w:val="both"/>
              <w:rPr>
                <w:bCs/>
              </w:rPr>
            </w:pPr>
            <w:r w:rsidRPr="00E01603">
              <w:rPr>
                <w:bCs/>
              </w:rPr>
              <w:t>Linear charge density</w:t>
            </w:r>
          </w:p>
          <w:p w14:paraId="520D177F" w14:textId="77777777" w:rsidR="00EC6A69" w:rsidRPr="00E01603" w:rsidRDefault="00EC6A69" w:rsidP="00EC6A69">
            <w:pPr>
              <w:pStyle w:val="ListParagraph"/>
              <w:numPr>
                <w:ilvl w:val="0"/>
                <w:numId w:val="42"/>
              </w:numPr>
              <w:jc w:val="both"/>
              <w:rPr>
                <w:bCs/>
              </w:rPr>
            </w:pPr>
            <w:r w:rsidRPr="00E01603">
              <w:rPr>
                <w:bCs/>
              </w:rPr>
              <w:t>Surface charge density</w:t>
            </w:r>
          </w:p>
          <w:p w14:paraId="5B4B4B96" w14:textId="77777777" w:rsidR="00EC6A69" w:rsidRPr="00E01603" w:rsidRDefault="00EC6A69" w:rsidP="00EC6A69">
            <w:pPr>
              <w:pStyle w:val="ListParagraph"/>
              <w:numPr>
                <w:ilvl w:val="0"/>
                <w:numId w:val="42"/>
              </w:numPr>
              <w:jc w:val="both"/>
              <w:rPr>
                <w:bCs/>
              </w:rPr>
            </w:pPr>
            <w:r w:rsidRPr="00E01603">
              <w:rPr>
                <w:bCs/>
              </w:rPr>
              <w:t>Volume charge density</w:t>
            </w:r>
          </w:p>
        </w:tc>
        <w:tc>
          <w:tcPr>
            <w:tcW w:w="388" w:type="pct"/>
            <w:vAlign w:val="center"/>
          </w:tcPr>
          <w:p w14:paraId="729F9B45" w14:textId="77777777" w:rsidR="00EC6A69" w:rsidRPr="00E01603" w:rsidRDefault="00EC6A69" w:rsidP="00A81194">
            <w:pPr>
              <w:contextualSpacing/>
              <w:jc w:val="center"/>
            </w:pPr>
            <w:r w:rsidRPr="00E01603">
              <w:t>CO3</w:t>
            </w:r>
          </w:p>
        </w:tc>
        <w:tc>
          <w:tcPr>
            <w:tcW w:w="355" w:type="pct"/>
            <w:vAlign w:val="center"/>
          </w:tcPr>
          <w:p w14:paraId="7014A7D7" w14:textId="77777777" w:rsidR="00EC6A69" w:rsidRPr="00E01603" w:rsidRDefault="00EC6A69" w:rsidP="00A81194">
            <w:pPr>
              <w:contextualSpacing/>
              <w:jc w:val="center"/>
            </w:pPr>
            <w:r w:rsidRPr="00E01603">
              <w:t>U</w:t>
            </w:r>
          </w:p>
        </w:tc>
        <w:tc>
          <w:tcPr>
            <w:tcW w:w="473" w:type="pct"/>
            <w:vAlign w:val="center"/>
          </w:tcPr>
          <w:p w14:paraId="6377D405" w14:textId="77777777" w:rsidR="00EC6A69" w:rsidRPr="00E01603" w:rsidRDefault="00EC6A69" w:rsidP="00A81194">
            <w:pPr>
              <w:contextualSpacing/>
              <w:jc w:val="center"/>
            </w:pPr>
            <w:r w:rsidRPr="00E01603">
              <w:t>4</w:t>
            </w:r>
          </w:p>
        </w:tc>
      </w:tr>
      <w:tr w:rsidR="00EC6A69" w:rsidRPr="00E01603" w14:paraId="1CBAEF47" w14:textId="77777777" w:rsidTr="00A81194">
        <w:trPr>
          <w:trHeight w:val="396"/>
        </w:trPr>
        <w:tc>
          <w:tcPr>
            <w:tcW w:w="272" w:type="pct"/>
            <w:vAlign w:val="center"/>
          </w:tcPr>
          <w:p w14:paraId="349ED714" w14:textId="77777777" w:rsidR="00EC6A69" w:rsidRPr="00E01603" w:rsidRDefault="00EC6A69" w:rsidP="00A81194">
            <w:pPr>
              <w:contextualSpacing/>
              <w:jc w:val="center"/>
            </w:pPr>
          </w:p>
        </w:tc>
        <w:tc>
          <w:tcPr>
            <w:tcW w:w="189" w:type="pct"/>
            <w:vAlign w:val="center"/>
          </w:tcPr>
          <w:p w14:paraId="4CADE4AB" w14:textId="77777777" w:rsidR="00EC6A69" w:rsidRPr="00E01603" w:rsidRDefault="00EC6A69" w:rsidP="00A81194">
            <w:pPr>
              <w:contextualSpacing/>
              <w:jc w:val="center"/>
            </w:pPr>
          </w:p>
        </w:tc>
        <w:tc>
          <w:tcPr>
            <w:tcW w:w="3323" w:type="pct"/>
            <w:vAlign w:val="bottom"/>
          </w:tcPr>
          <w:p w14:paraId="462A5C1F" w14:textId="77777777" w:rsidR="00EC6A69" w:rsidRPr="00E01603" w:rsidRDefault="00EC6A69" w:rsidP="00A81194">
            <w:pPr>
              <w:contextualSpacing/>
              <w:jc w:val="both"/>
            </w:pPr>
          </w:p>
        </w:tc>
        <w:tc>
          <w:tcPr>
            <w:tcW w:w="388" w:type="pct"/>
            <w:vAlign w:val="center"/>
          </w:tcPr>
          <w:p w14:paraId="621CEF98" w14:textId="77777777" w:rsidR="00EC6A69" w:rsidRPr="00E01603" w:rsidRDefault="00EC6A69" w:rsidP="00A81194">
            <w:pPr>
              <w:contextualSpacing/>
              <w:jc w:val="center"/>
            </w:pPr>
          </w:p>
        </w:tc>
        <w:tc>
          <w:tcPr>
            <w:tcW w:w="355" w:type="pct"/>
            <w:vAlign w:val="center"/>
          </w:tcPr>
          <w:p w14:paraId="0B208E5C" w14:textId="77777777" w:rsidR="00EC6A69" w:rsidRPr="00E01603" w:rsidRDefault="00EC6A69" w:rsidP="00A81194">
            <w:pPr>
              <w:contextualSpacing/>
              <w:jc w:val="center"/>
            </w:pPr>
          </w:p>
        </w:tc>
        <w:tc>
          <w:tcPr>
            <w:tcW w:w="473" w:type="pct"/>
            <w:vAlign w:val="center"/>
          </w:tcPr>
          <w:p w14:paraId="7B0227B9" w14:textId="77777777" w:rsidR="00EC6A69" w:rsidRPr="00E01603" w:rsidRDefault="00EC6A69" w:rsidP="00A81194">
            <w:pPr>
              <w:contextualSpacing/>
              <w:jc w:val="center"/>
            </w:pPr>
          </w:p>
        </w:tc>
      </w:tr>
      <w:tr w:rsidR="00EC6A69" w:rsidRPr="00E01603" w14:paraId="1C6C2B26" w14:textId="77777777" w:rsidTr="00A81194">
        <w:trPr>
          <w:trHeight w:val="396"/>
        </w:trPr>
        <w:tc>
          <w:tcPr>
            <w:tcW w:w="272" w:type="pct"/>
            <w:vAlign w:val="center"/>
          </w:tcPr>
          <w:p w14:paraId="4A7A2F10" w14:textId="77777777" w:rsidR="00EC6A69" w:rsidRPr="00E01603" w:rsidRDefault="00EC6A69" w:rsidP="00A81194">
            <w:pPr>
              <w:contextualSpacing/>
              <w:jc w:val="center"/>
            </w:pPr>
            <w:r w:rsidRPr="00E01603">
              <w:t>20.</w:t>
            </w:r>
          </w:p>
        </w:tc>
        <w:tc>
          <w:tcPr>
            <w:tcW w:w="189" w:type="pct"/>
            <w:vAlign w:val="center"/>
          </w:tcPr>
          <w:p w14:paraId="4C6C6276" w14:textId="77777777" w:rsidR="00EC6A69" w:rsidRPr="00E01603" w:rsidRDefault="00EC6A69" w:rsidP="00A81194">
            <w:pPr>
              <w:contextualSpacing/>
              <w:jc w:val="center"/>
            </w:pPr>
            <w:r w:rsidRPr="00E01603">
              <w:t>a.</w:t>
            </w:r>
          </w:p>
        </w:tc>
        <w:tc>
          <w:tcPr>
            <w:tcW w:w="3323" w:type="pct"/>
            <w:vAlign w:val="bottom"/>
          </w:tcPr>
          <w:p w14:paraId="750A270D" w14:textId="77777777" w:rsidR="00EC6A69" w:rsidRPr="00E01603" w:rsidRDefault="00EC6A69" w:rsidP="00A81194">
            <w:pPr>
              <w:contextualSpacing/>
              <w:jc w:val="both"/>
            </w:pPr>
            <w:r w:rsidRPr="00E01603">
              <w:t>Explain that the boundary condition between two dielectric media,</w:t>
            </w:r>
          </w:p>
          <w:p w14:paraId="218903ED" w14:textId="77777777" w:rsidR="00EC6A69" w:rsidRPr="00E01603" w:rsidRDefault="00EC6A69" w:rsidP="00EC6A69">
            <w:pPr>
              <w:pStyle w:val="ListParagraph"/>
              <w:numPr>
                <w:ilvl w:val="0"/>
                <w:numId w:val="43"/>
              </w:numPr>
              <w:jc w:val="both"/>
            </w:pPr>
            <w:r w:rsidRPr="00E01603">
              <w:t>E</w:t>
            </w:r>
            <w:r w:rsidRPr="00E01603">
              <w:rPr>
                <w:vertAlign w:val="subscript"/>
              </w:rPr>
              <w:t>t1</w:t>
            </w:r>
            <w:r w:rsidRPr="00E01603">
              <w:t xml:space="preserve"> = E</w:t>
            </w:r>
            <w:r w:rsidRPr="00E01603">
              <w:rPr>
                <w:vertAlign w:val="subscript"/>
              </w:rPr>
              <w:t xml:space="preserve">t2                             </w:t>
            </w:r>
            <w:r w:rsidRPr="00E01603">
              <w:t>ii)</w:t>
            </w:r>
            <w:r w:rsidRPr="00E01603">
              <w:rPr>
                <w:vertAlign w:val="subscript"/>
              </w:rPr>
              <w:t xml:space="preserve">             </w:t>
            </w:r>
            <m:oMath>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tan</m:t>
                      </m:r>
                    </m:fName>
                    <m:e>
                      <m:sSub>
                        <m:sSubPr>
                          <m:ctrlPr>
                            <w:rPr>
                              <w:rFonts w:ascii="Cambria Math" w:hAnsi="Cambria Math"/>
                              <w:i/>
                            </w:rPr>
                          </m:ctrlPr>
                        </m:sSubPr>
                        <m:e>
                          <m:r>
                            <w:rPr>
                              <w:rFonts w:ascii="Cambria Math" w:hAnsi="Cambria Math"/>
                            </w:rPr>
                            <m:t>θ</m:t>
                          </m:r>
                        </m:e>
                        <m:sub>
                          <m:r>
                            <w:rPr>
                              <w:rFonts w:ascii="Cambria Math" w:hAnsi="Cambria Math"/>
                            </w:rPr>
                            <m:t>1</m:t>
                          </m:r>
                        </m:sub>
                      </m:sSub>
                    </m:e>
                  </m:func>
                  <m:r>
                    <w:rPr>
                      <w:rFonts w:ascii="Cambria Math" w:hAnsi="Cambria Math"/>
                    </w:rPr>
                    <m:t xml:space="preserve"> </m:t>
                  </m:r>
                </m:num>
                <m:den>
                  <m:func>
                    <m:funcPr>
                      <m:ctrlPr>
                        <w:rPr>
                          <w:rFonts w:ascii="Cambria Math" w:hAnsi="Cambria Math"/>
                          <w:i/>
                        </w:rPr>
                      </m:ctrlPr>
                    </m:funcPr>
                    <m:fName>
                      <m:r>
                        <m:rPr>
                          <m:sty m:val="p"/>
                        </m:rPr>
                        <w:rPr>
                          <w:rFonts w:ascii="Cambria Math" w:hAnsi="Cambria Math"/>
                        </w:rPr>
                        <m:t>tan</m:t>
                      </m:r>
                    </m:fName>
                    <m:e>
                      <m:sSub>
                        <m:sSubPr>
                          <m:ctrlPr>
                            <w:rPr>
                              <w:rFonts w:ascii="Cambria Math" w:hAnsi="Cambria Math"/>
                              <w:i/>
                            </w:rPr>
                          </m:ctrlPr>
                        </m:sSubPr>
                        <m:e>
                          <m:r>
                            <w:rPr>
                              <w:rFonts w:ascii="Cambria Math" w:hAnsi="Cambria Math"/>
                            </w:rPr>
                            <m:t>θ</m:t>
                          </m:r>
                        </m:e>
                        <m:sub>
                          <m:r>
                            <w:rPr>
                              <w:rFonts w:ascii="Cambria Math" w:hAnsi="Cambria Math"/>
                            </w:rPr>
                            <m:t>2</m:t>
                          </m:r>
                        </m:sub>
                      </m:sSub>
                    </m:e>
                  </m:func>
                </m:den>
              </m:f>
            </m:oMath>
            <w:r w:rsidRPr="00E01603">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ε</m:t>
                      </m:r>
                    </m:e>
                    <m:sub>
                      <m:r>
                        <w:rPr>
                          <w:rFonts w:ascii="Cambria Math" w:hAnsi="Cambria Math"/>
                        </w:rPr>
                        <m:t>1</m:t>
                      </m:r>
                    </m:sub>
                  </m:sSub>
                </m:num>
                <m:den>
                  <m:sSub>
                    <m:sSubPr>
                      <m:ctrlPr>
                        <w:rPr>
                          <w:rFonts w:ascii="Cambria Math" w:hAnsi="Cambria Math"/>
                          <w:i/>
                        </w:rPr>
                      </m:ctrlPr>
                    </m:sSubPr>
                    <m:e>
                      <m:r>
                        <w:rPr>
                          <w:rFonts w:ascii="Cambria Math" w:hAnsi="Cambria Math"/>
                        </w:rPr>
                        <m:t>ε</m:t>
                      </m:r>
                    </m:e>
                    <m:sub>
                      <m:r>
                        <w:rPr>
                          <w:rFonts w:ascii="Cambria Math" w:hAnsi="Cambria Math"/>
                        </w:rPr>
                        <m:t>2</m:t>
                      </m:r>
                    </m:sub>
                  </m:sSub>
                </m:den>
              </m:f>
            </m:oMath>
          </w:p>
        </w:tc>
        <w:tc>
          <w:tcPr>
            <w:tcW w:w="388" w:type="pct"/>
            <w:vAlign w:val="center"/>
          </w:tcPr>
          <w:p w14:paraId="20686BA6" w14:textId="77777777" w:rsidR="00EC6A69" w:rsidRPr="00E01603" w:rsidRDefault="00EC6A69" w:rsidP="00C741AB">
            <w:pPr>
              <w:contextualSpacing/>
              <w:jc w:val="center"/>
            </w:pPr>
            <w:r w:rsidRPr="00E01603">
              <w:t>CO4</w:t>
            </w:r>
          </w:p>
        </w:tc>
        <w:tc>
          <w:tcPr>
            <w:tcW w:w="355" w:type="pct"/>
            <w:vAlign w:val="center"/>
          </w:tcPr>
          <w:p w14:paraId="60F67CE5" w14:textId="77777777" w:rsidR="00EC6A69" w:rsidRPr="00E01603" w:rsidRDefault="00EC6A69" w:rsidP="00A81194">
            <w:pPr>
              <w:contextualSpacing/>
              <w:jc w:val="center"/>
            </w:pPr>
            <w:r w:rsidRPr="00E01603">
              <w:t>U</w:t>
            </w:r>
          </w:p>
        </w:tc>
        <w:tc>
          <w:tcPr>
            <w:tcW w:w="473" w:type="pct"/>
            <w:vAlign w:val="center"/>
          </w:tcPr>
          <w:p w14:paraId="6B2242DE" w14:textId="77777777" w:rsidR="00EC6A69" w:rsidRPr="00E01603" w:rsidRDefault="00EC6A69" w:rsidP="00A81194">
            <w:pPr>
              <w:contextualSpacing/>
              <w:jc w:val="center"/>
            </w:pPr>
            <w:r w:rsidRPr="00E01603">
              <w:t>12</w:t>
            </w:r>
          </w:p>
        </w:tc>
      </w:tr>
      <w:tr w:rsidR="00EC6A69" w:rsidRPr="00E01603" w14:paraId="60A9F374" w14:textId="77777777" w:rsidTr="00A81194">
        <w:trPr>
          <w:trHeight w:val="396"/>
        </w:trPr>
        <w:tc>
          <w:tcPr>
            <w:tcW w:w="272" w:type="pct"/>
            <w:vAlign w:val="center"/>
          </w:tcPr>
          <w:p w14:paraId="7CC004E0" w14:textId="77777777" w:rsidR="00EC6A69" w:rsidRPr="00E01603" w:rsidRDefault="00EC6A69" w:rsidP="00A81194">
            <w:pPr>
              <w:contextualSpacing/>
              <w:jc w:val="center"/>
            </w:pPr>
          </w:p>
        </w:tc>
        <w:tc>
          <w:tcPr>
            <w:tcW w:w="189" w:type="pct"/>
            <w:vAlign w:val="center"/>
          </w:tcPr>
          <w:p w14:paraId="6D880ECB" w14:textId="77777777" w:rsidR="00EC6A69" w:rsidRPr="00E01603" w:rsidRDefault="00EC6A69" w:rsidP="00A81194">
            <w:pPr>
              <w:contextualSpacing/>
              <w:jc w:val="center"/>
            </w:pPr>
          </w:p>
        </w:tc>
        <w:tc>
          <w:tcPr>
            <w:tcW w:w="3323" w:type="pct"/>
            <w:vAlign w:val="bottom"/>
          </w:tcPr>
          <w:p w14:paraId="17AC60AF" w14:textId="77777777" w:rsidR="00EC6A69" w:rsidRPr="00E01603" w:rsidRDefault="00EC6A69" w:rsidP="00A81194">
            <w:pPr>
              <w:contextualSpacing/>
              <w:jc w:val="both"/>
            </w:pPr>
          </w:p>
        </w:tc>
        <w:tc>
          <w:tcPr>
            <w:tcW w:w="388" w:type="pct"/>
            <w:vAlign w:val="center"/>
          </w:tcPr>
          <w:p w14:paraId="4B05D272" w14:textId="77777777" w:rsidR="00EC6A69" w:rsidRPr="00E01603" w:rsidRDefault="00EC6A69" w:rsidP="00C741AB">
            <w:pPr>
              <w:contextualSpacing/>
              <w:jc w:val="center"/>
            </w:pPr>
          </w:p>
        </w:tc>
        <w:tc>
          <w:tcPr>
            <w:tcW w:w="355" w:type="pct"/>
            <w:vAlign w:val="center"/>
          </w:tcPr>
          <w:p w14:paraId="39673415" w14:textId="77777777" w:rsidR="00EC6A69" w:rsidRPr="00E01603" w:rsidRDefault="00EC6A69" w:rsidP="00A81194">
            <w:pPr>
              <w:contextualSpacing/>
              <w:jc w:val="center"/>
            </w:pPr>
          </w:p>
        </w:tc>
        <w:tc>
          <w:tcPr>
            <w:tcW w:w="473" w:type="pct"/>
            <w:vAlign w:val="center"/>
          </w:tcPr>
          <w:p w14:paraId="4745ED35" w14:textId="77777777" w:rsidR="00EC6A69" w:rsidRPr="00E01603" w:rsidRDefault="00EC6A69" w:rsidP="00A81194">
            <w:pPr>
              <w:contextualSpacing/>
              <w:jc w:val="center"/>
            </w:pPr>
          </w:p>
        </w:tc>
      </w:tr>
      <w:tr w:rsidR="00EC6A69" w:rsidRPr="00E01603" w14:paraId="42127359" w14:textId="77777777" w:rsidTr="004970C2">
        <w:trPr>
          <w:trHeight w:val="396"/>
        </w:trPr>
        <w:tc>
          <w:tcPr>
            <w:tcW w:w="272" w:type="pct"/>
            <w:vAlign w:val="center"/>
          </w:tcPr>
          <w:p w14:paraId="72ED83E0" w14:textId="77777777" w:rsidR="00EC6A69" w:rsidRPr="00E01603" w:rsidRDefault="00EC6A69" w:rsidP="00A81194">
            <w:pPr>
              <w:contextualSpacing/>
              <w:jc w:val="center"/>
            </w:pPr>
            <w:r w:rsidRPr="00E01603">
              <w:t>21.</w:t>
            </w:r>
          </w:p>
        </w:tc>
        <w:tc>
          <w:tcPr>
            <w:tcW w:w="189" w:type="pct"/>
            <w:vAlign w:val="center"/>
          </w:tcPr>
          <w:p w14:paraId="1CE9274E" w14:textId="77777777" w:rsidR="00EC6A69" w:rsidRPr="00E01603" w:rsidRDefault="00EC6A69" w:rsidP="00A81194">
            <w:pPr>
              <w:contextualSpacing/>
              <w:jc w:val="center"/>
            </w:pPr>
            <w:r w:rsidRPr="00E01603">
              <w:t>a.</w:t>
            </w:r>
          </w:p>
        </w:tc>
        <w:tc>
          <w:tcPr>
            <w:tcW w:w="3323" w:type="pct"/>
          </w:tcPr>
          <w:p w14:paraId="3795A9C9" w14:textId="77777777" w:rsidR="00EC6A69" w:rsidRPr="00E01603" w:rsidRDefault="00EC6A69" w:rsidP="00E82E19">
            <w:r w:rsidRPr="00E01603">
              <w:t xml:space="preserve">Determine the inductance of long wire in cylinder with a neat sketch. </w:t>
            </w:r>
          </w:p>
        </w:tc>
        <w:tc>
          <w:tcPr>
            <w:tcW w:w="388" w:type="pct"/>
          </w:tcPr>
          <w:p w14:paraId="039F64AE" w14:textId="77777777" w:rsidR="00EC6A69" w:rsidRPr="00E01603" w:rsidRDefault="00EC6A69" w:rsidP="00C741AB">
            <w:pPr>
              <w:jc w:val="center"/>
            </w:pPr>
            <w:r w:rsidRPr="00E01603">
              <w:t>CO4</w:t>
            </w:r>
          </w:p>
        </w:tc>
        <w:tc>
          <w:tcPr>
            <w:tcW w:w="355" w:type="pct"/>
          </w:tcPr>
          <w:p w14:paraId="14E626D4" w14:textId="77777777" w:rsidR="00EC6A69" w:rsidRPr="00E01603" w:rsidRDefault="00EC6A69" w:rsidP="0006348F">
            <w:pPr>
              <w:jc w:val="center"/>
            </w:pPr>
            <w:r w:rsidRPr="00E01603">
              <w:t>A</w:t>
            </w:r>
          </w:p>
        </w:tc>
        <w:tc>
          <w:tcPr>
            <w:tcW w:w="473" w:type="pct"/>
          </w:tcPr>
          <w:p w14:paraId="5C6C4EA8" w14:textId="77777777" w:rsidR="00EC6A69" w:rsidRPr="00E01603" w:rsidRDefault="00EC6A69" w:rsidP="0006348F">
            <w:pPr>
              <w:jc w:val="center"/>
            </w:pPr>
            <w:r w:rsidRPr="00E01603">
              <w:t>8</w:t>
            </w:r>
          </w:p>
        </w:tc>
      </w:tr>
      <w:tr w:rsidR="00EC6A69" w:rsidRPr="00E01603" w14:paraId="0CF941A2" w14:textId="77777777" w:rsidTr="004970C2">
        <w:trPr>
          <w:trHeight w:val="396"/>
        </w:trPr>
        <w:tc>
          <w:tcPr>
            <w:tcW w:w="272" w:type="pct"/>
            <w:vAlign w:val="center"/>
          </w:tcPr>
          <w:p w14:paraId="58E001E2" w14:textId="77777777" w:rsidR="00EC6A69" w:rsidRPr="00E01603" w:rsidRDefault="00EC6A69" w:rsidP="00A81194">
            <w:pPr>
              <w:contextualSpacing/>
              <w:jc w:val="center"/>
            </w:pPr>
          </w:p>
        </w:tc>
        <w:tc>
          <w:tcPr>
            <w:tcW w:w="189" w:type="pct"/>
            <w:vAlign w:val="center"/>
          </w:tcPr>
          <w:p w14:paraId="24B5322A" w14:textId="77777777" w:rsidR="00EC6A69" w:rsidRPr="00E01603" w:rsidRDefault="00EC6A69" w:rsidP="00A81194">
            <w:pPr>
              <w:contextualSpacing/>
              <w:jc w:val="center"/>
            </w:pPr>
            <w:r w:rsidRPr="00E01603">
              <w:t>b.</w:t>
            </w:r>
          </w:p>
        </w:tc>
        <w:tc>
          <w:tcPr>
            <w:tcW w:w="3323" w:type="pct"/>
          </w:tcPr>
          <w:p w14:paraId="565240C9" w14:textId="77777777" w:rsidR="00EC6A69" w:rsidRPr="00E01603" w:rsidRDefault="00EC6A69" w:rsidP="00696F25">
            <w:r w:rsidRPr="00E01603">
              <w:t xml:space="preserve">Discuss about the electromagnetic induction. </w:t>
            </w:r>
          </w:p>
        </w:tc>
        <w:tc>
          <w:tcPr>
            <w:tcW w:w="388" w:type="pct"/>
          </w:tcPr>
          <w:p w14:paraId="2C8C3C75" w14:textId="77777777" w:rsidR="00EC6A69" w:rsidRPr="00E01603" w:rsidRDefault="00EC6A69" w:rsidP="00C741AB">
            <w:pPr>
              <w:jc w:val="center"/>
            </w:pPr>
            <w:r w:rsidRPr="00E01603">
              <w:t>CO4</w:t>
            </w:r>
          </w:p>
        </w:tc>
        <w:tc>
          <w:tcPr>
            <w:tcW w:w="355" w:type="pct"/>
          </w:tcPr>
          <w:p w14:paraId="1AF81B63" w14:textId="77777777" w:rsidR="00EC6A69" w:rsidRPr="00E01603" w:rsidRDefault="00EC6A69" w:rsidP="0006348F">
            <w:pPr>
              <w:jc w:val="center"/>
            </w:pPr>
            <w:r w:rsidRPr="00E01603">
              <w:t>U</w:t>
            </w:r>
          </w:p>
        </w:tc>
        <w:tc>
          <w:tcPr>
            <w:tcW w:w="473" w:type="pct"/>
          </w:tcPr>
          <w:p w14:paraId="3B3F785C" w14:textId="77777777" w:rsidR="00EC6A69" w:rsidRPr="00E01603" w:rsidRDefault="00EC6A69" w:rsidP="0006348F">
            <w:pPr>
              <w:jc w:val="center"/>
            </w:pPr>
            <w:r w:rsidRPr="00E01603">
              <w:t>4</w:t>
            </w:r>
          </w:p>
        </w:tc>
      </w:tr>
      <w:tr w:rsidR="00EC6A69" w:rsidRPr="00E01603" w14:paraId="1C60215E" w14:textId="77777777" w:rsidTr="00A81194">
        <w:trPr>
          <w:trHeight w:val="396"/>
        </w:trPr>
        <w:tc>
          <w:tcPr>
            <w:tcW w:w="272" w:type="pct"/>
            <w:vAlign w:val="center"/>
          </w:tcPr>
          <w:p w14:paraId="5157A005" w14:textId="77777777" w:rsidR="00EC6A69" w:rsidRPr="00E01603" w:rsidRDefault="00EC6A69" w:rsidP="00A81194">
            <w:pPr>
              <w:contextualSpacing/>
              <w:jc w:val="center"/>
            </w:pPr>
          </w:p>
        </w:tc>
        <w:tc>
          <w:tcPr>
            <w:tcW w:w="189" w:type="pct"/>
            <w:vAlign w:val="center"/>
          </w:tcPr>
          <w:p w14:paraId="29A2B430" w14:textId="77777777" w:rsidR="00EC6A69" w:rsidRPr="00E01603" w:rsidRDefault="00EC6A69" w:rsidP="00A81194">
            <w:pPr>
              <w:contextualSpacing/>
              <w:jc w:val="center"/>
            </w:pPr>
          </w:p>
        </w:tc>
        <w:tc>
          <w:tcPr>
            <w:tcW w:w="3323" w:type="pct"/>
            <w:vAlign w:val="bottom"/>
          </w:tcPr>
          <w:p w14:paraId="61E75D24" w14:textId="77777777" w:rsidR="00EC6A69" w:rsidRPr="00E01603" w:rsidRDefault="00EC6A69" w:rsidP="00A81194">
            <w:pPr>
              <w:contextualSpacing/>
              <w:jc w:val="both"/>
            </w:pPr>
          </w:p>
        </w:tc>
        <w:tc>
          <w:tcPr>
            <w:tcW w:w="388" w:type="pct"/>
            <w:vAlign w:val="center"/>
          </w:tcPr>
          <w:p w14:paraId="03ED27C4" w14:textId="77777777" w:rsidR="00EC6A69" w:rsidRPr="00E01603" w:rsidRDefault="00EC6A69" w:rsidP="00C741AB">
            <w:pPr>
              <w:contextualSpacing/>
              <w:jc w:val="center"/>
            </w:pPr>
          </w:p>
        </w:tc>
        <w:tc>
          <w:tcPr>
            <w:tcW w:w="355" w:type="pct"/>
            <w:vAlign w:val="center"/>
          </w:tcPr>
          <w:p w14:paraId="3C1B3D14" w14:textId="77777777" w:rsidR="00EC6A69" w:rsidRPr="00E01603" w:rsidRDefault="00EC6A69" w:rsidP="00A81194">
            <w:pPr>
              <w:contextualSpacing/>
              <w:jc w:val="center"/>
            </w:pPr>
          </w:p>
        </w:tc>
        <w:tc>
          <w:tcPr>
            <w:tcW w:w="473" w:type="pct"/>
            <w:vAlign w:val="center"/>
          </w:tcPr>
          <w:p w14:paraId="7C030EEA" w14:textId="77777777" w:rsidR="00EC6A69" w:rsidRPr="00E01603" w:rsidRDefault="00EC6A69" w:rsidP="00A81194">
            <w:pPr>
              <w:contextualSpacing/>
              <w:jc w:val="center"/>
            </w:pPr>
          </w:p>
        </w:tc>
      </w:tr>
      <w:tr w:rsidR="00EC6A69" w:rsidRPr="00E01603" w14:paraId="373B1EFD" w14:textId="77777777" w:rsidTr="009A653B">
        <w:trPr>
          <w:trHeight w:val="396"/>
        </w:trPr>
        <w:tc>
          <w:tcPr>
            <w:tcW w:w="272" w:type="pct"/>
            <w:vAlign w:val="center"/>
          </w:tcPr>
          <w:p w14:paraId="2EECDE74" w14:textId="77777777" w:rsidR="00EC6A69" w:rsidRPr="00E01603" w:rsidRDefault="00EC6A69" w:rsidP="00A81194">
            <w:pPr>
              <w:contextualSpacing/>
              <w:jc w:val="center"/>
            </w:pPr>
            <w:r w:rsidRPr="00E01603">
              <w:t>22.</w:t>
            </w:r>
          </w:p>
        </w:tc>
        <w:tc>
          <w:tcPr>
            <w:tcW w:w="189" w:type="pct"/>
            <w:vAlign w:val="center"/>
          </w:tcPr>
          <w:p w14:paraId="501ED0AC" w14:textId="77777777" w:rsidR="00EC6A69" w:rsidRPr="00E01603" w:rsidRDefault="00EC6A69" w:rsidP="00A81194">
            <w:pPr>
              <w:contextualSpacing/>
              <w:jc w:val="center"/>
            </w:pPr>
            <w:r w:rsidRPr="00E01603">
              <w:t>a.</w:t>
            </w:r>
          </w:p>
        </w:tc>
        <w:tc>
          <w:tcPr>
            <w:tcW w:w="3323" w:type="pct"/>
          </w:tcPr>
          <w:p w14:paraId="493829BB" w14:textId="77777777" w:rsidR="00EC6A69" w:rsidRPr="00E01603" w:rsidRDefault="00EC6A69" w:rsidP="00624BFC">
            <w:r w:rsidRPr="00E01603">
              <w:t>Define Maxwell’s equation. Derive any two equations with justification.</w:t>
            </w:r>
          </w:p>
        </w:tc>
        <w:tc>
          <w:tcPr>
            <w:tcW w:w="388" w:type="pct"/>
          </w:tcPr>
          <w:p w14:paraId="0AA5BD35" w14:textId="77777777" w:rsidR="00EC6A69" w:rsidRPr="00E01603" w:rsidRDefault="00EC6A69" w:rsidP="00C741AB">
            <w:pPr>
              <w:jc w:val="center"/>
            </w:pPr>
            <w:r w:rsidRPr="00E01603">
              <w:t>CO5</w:t>
            </w:r>
          </w:p>
        </w:tc>
        <w:tc>
          <w:tcPr>
            <w:tcW w:w="355" w:type="pct"/>
          </w:tcPr>
          <w:p w14:paraId="13585EAB" w14:textId="77777777" w:rsidR="00EC6A69" w:rsidRPr="00E01603" w:rsidRDefault="00EC6A69" w:rsidP="007D7F31">
            <w:pPr>
              <w:jc w:val="center"/>
            </w:pPr>
            <w:r w:rsidRPr="00E01603">
              <w:t>R</w:t>
            </w:r>
          </w:p>
        </w:tc>
        <w:tc>
          <w:tcPr>
            <w:tcW w:w="473" w:type="pct"/>
          </w:tcPr>
          <w:p w14:paraId="40347361" w14:textId="77777777" w:rsidR="00EC6A69" w:rsidRPr="00E01603" w:rsidRDefault="00EC6A69" w:rsidP="007D7F31">
            <w:pPr>
              <w:jc w:val="center"/>
            </w:pPr>
            <w:r w:rsidRPr="00E01603">
              <w:t>8</w:t>
            </w:r>
          </w:p>
        </w:tc>
      </w:tr>
      <w:tr w:rsidR="00EC6A69" w:rsidRPr="00E01603" w14:paraId="0357ABCD" w14:textId="77777777" w:rsidTr="00A81194">
        <w:trPr>
          <w:trHeight w:val="396"/>
        </w:trPr>
        <w:tc>
          <w:tcPr>
            <w:tcW w:w="272" w:type="pct"/>
            <w:vAlign w:val="center"/>
          </w:tcPr>
          <w:p w14:paraId="7220A613" w14:textId="77777777" w:rsidR="00EC6A69" w:rsidRPr="00E01603" w:rsidRDefault="00EC6A69" w:rsidP="00A81194">
            <w:pPr>
              <w:contextualSpacing/>
              <w:jc w:val="center"/>
            </w:pPr>
          </w:p>
        </w:tc>
        <w:tc>
          <w:tcPr>
            <w:tcW w:w="189" w:type="pct"/>
            <w:vAlign w:val="center"/>
          </w:tcPr>
          <w:p w14:paraId="699022C2" w14:textId="77777777" w:rsidR="00EC6A69" w:rsidRPr="00E01603" w:rsidRDefault="00EC6A69" w:rsidP="00A81194">
            <w:pPr>
              <w:contextualSpacing/>
              <w:jc w:val="center"/>
            </w:pPr>
            <w:r w:rsidRPr="00E01603">
              <w:t>b.</w:t>
            </w:r>
          </w:p>
        </w:tc>
        <w:tc>
          <w:tcPr>
            <w:tcW w:w="3323" w:type="pct"/>
            <w:vAlign w:val="bottom"/>
          </w:tcPr>
          <w:p w14:paraId="5992500E" w14:textId="77777777" w:rsidR="00EC6A69" w:rsidRPr="00E01603" w:rsidRDefault="00EC6A69" w:rsidP="00A81194">
            <w:pPr>
              <w:contextualSpacing/>
              <w:jc w:val="both"/>
              <w:rPr>
                <w:bCs/>
              </w:rPr>
            </w:pPr>
            <w:r w:rsidRPr="00E01603">
              <w:rPr>
                <w:bCs/>
              </w:rPr>
              <w:t>Infer the standing wave equation when electromagnetic wave incident normally on a perfect conductor.</w:t>
            </w:r>
          </w:p>
        </w:tc>
        <w:tc>
          <w:tcPr>
            <w:tcW w:w="388" w:type="pct"/>
            <w:vAlign w:val="center"/>
          </w:tcPr>
          <w:p w14:paraId="5D161249" w14:textId="77777777" w:rsidR="00EC6A69" w:rsidRPr="00E01603" w:rsidRDefault="00EC6A69" w:rsidP="00C741AB">
            <w:pPr>
              <w:contextualSpacing/>
              <w:jc w:val="center"/>
            </w:pPr>
            <w:r w:rsidRPr="00E01603">
              <w:t>CO5</w:t>
            </w:r>
          </w:p>
        </w:tc>
        <w:tc>
          <w:tcPr>
            <w:tcW w:w="355" w:type="pct"/>
            <w:vAlign w:val="center"/>
          </w:tcPr>
          <w:p w14:paraId="32C85542" w14:textId="77777777" w:rsidR="00EC6A69" w:rsidRPr="00E01603" w:rsidRDefault="00EC6A69" w:rsidP="00A81194">
            <w:pPr>
              <w:contextualSpacing/>
              <w:jc w:val="center"/>
            </w:pPr>
            <w:r w:rsidRPr="00E01603">
              <w:t>U</w:t>
            </w:r>
          </w:p>
        </w:tc>
        <w:tc>
          <w:tcPr>
            <w:tcW w:w="473" w:type="pct"/>
            <w:vAlign w:val="center"/>
          </w:tcPr>
          <w:p w14:paraId="4A7B9D8B" w14:textId="77777777" w:rsidR="00EC6A69" w:rsidRPr="00E01603" w:rsidRDefault="00EC6A69" w:rsidP="00A81194">
            <w:pPr>
              <w:contextualSpacing/>
              <w:jc w:val="center"/>
            </w:pPr>
            <w:r w:rsidRPr="00E01603">
              <w:t>4</w:t>
            </w:r>
          </w:p>
        </w:tc>
      </w:tr>
      <w:tr w:rsidR="00EC6A69" w:rsidRPr="00E01603" w14:paraId="7B47BB4D" w14:textId="77777777" w:rsidTr="00694F9F">
        <w:trPr>
          <w:trHeight w:val="224"/>
        </w:trPr>
        <w:tc>
          <w:tcPr>
            <w:tcW w:w="272" w:type="pct"/>
            <w:vAlign w:val="center"/>
          </w:tcPr>
          <w:p w14:paraId="556683D4" w14:textId="77777777" w:rsidR="00EC6A69" w:rsidRPr="00E01603" w:rsidRDefault="00EC6A69" w:rsidP="00A81194">
            <w:pPr>
              <w:contextualSpacing/>
              <w:jc w:val="center"/>
            </w:pPr>
          </w:p>
        </w:tc>
        <w:tc>
          <w:tcPr>
            <w:tcW w:w="189" w:type="pct"/>
            <w:vAlign w:val="center"/>
          </w:tcPr>
          <w:p w14:paraId="58DC4A3C" w14:textId="77777777" w:rsidR="00EC6A69" w:rsidRPr="00E01603" w:rsidRDefault="00EC6A69" w:rsidP="00A81194">
            <w:pPr>
              <w:contextualSpacing/>
              <w:jc w:val="center"/>
            </w:pPr>
          </w:p>
        </w:tc>
        <w:tc>
          <w:tcPr>
            <w:tcW w:w="3323" w:type="pct"/>
            <w:vAlign w:val="bottom"/>
          </w:tcPr>
          <w:p w14:paraId="1618C10F" w14:textId="77777777" w:rsidR="00EC6A69" w:rsidRPr="00E01603" w:rsidRDefault="00EC6A69" w:rsidP="00A81194">
            <w:pPr>
              <w:contextualSpacing/>
              <w:jc w:val="both"/>
            </w:pPr>
          </w:p>
        </w:tc>
        <w:tc>
          <w:tcPr>
            <w:tcW w:w="388" w:type="pct"/>
            <w:vAlign w:val="center"/>
          </w:tcPr>
          <w:p w14:paraId="4EB30715" w14:textId="77777777" w:rsidR="00EC6A69" w:rsidRPr="00E01603" w:rsidRDefault="00EC6A69" w:rsidP="00C741AB">
            <w:pPr>
              <w:contextualSpacing/>
              <w:jc w:val="center"/>
            </w:pPr>
          </w:p>
        </w:tc>
        <w:tc>
          <w:tcPr>
            <w:tcW w:w="355" w:type="pct"/>
            <w:vAlign w:val="center"/>
          </w:tcPr>
          <w:p w14:paraId="45239808" w14:textId="77777777" w:rsidR="00EC6A69" w:rsidRPr="00E01603" w:rsidRDefault="00EC6A69" w:rsidP="00A81194">
            <w:pPr>
              <w:contextualSpacing/>
              <w:jc w:val="center"/>
            </w:pPr>
          </w:p>
        </w:tc>
        <w:tc>
          <w:tcPr>
            <w:tcW w:w="473" w:type="pct"/>
            <w:vAlign w:val="center"/>
          </w:tcPr>
          <w:p w14:paraId="018C37DD" w14:textId="77777777" w:rsidR="00EC6A69" w:rsidRPr="00E01603" w:rsidRDefault="00EC6A69" w:rsidP="00A81194">
            <w:pPr>
              <w:contextualSpacing/>
              <w:jc w:val="center"/>
            </w:pPr>
          </w:p>
        </w:tc>
      </w:tr>
      <w:tr w:rsidR="00EC6A69" w:rsidRPr="00E01603" w14:paraId="402A45D2" w14:textId="77777777" w:rsidTr="00A81194">
        <w:trPr>
          <w:trHeight w:val="396"/>
        </w:trPr>
        <w:tc>
          <w:tcPr>
            <w:tcW w:w="272" w:type="pct"/>
            <w:vAlign w:val="center"/>
          </w:tcPr>
          <w:p w14:paraId="09E964A6" w14:textId="77777777" w:rsidR="00EC6A69" w:rsidRPr="00E01603" w:rsidRDefault="00EC6A69" w:rsidP="00A81194">
            <w:pPr>
              <w:contextualSpacing/>
              <w:jc w:val="center"/>
            </w:pPr>
            <w:r w:rsidRPr="00E01603">
              <w:t>23.</w:t>
            </w:r>
          </w:p>
        </w:tc>
        <w:tc>
          <w:tcPr>
            <w:tcW w:w="189" w:type="pct"/>
            <w:vAlign w:val="center"/>
          </w:tcPr>
          <w:p w14:paraId="59C6F411" w14:textId="77777777" w:rsidR="00EC6A69" w:rsidRPr="00E01603" w:rsidRDefault="00EC6A69" w:rsidP="00A81194">
            <w:pPr>
              <w:contextualSpacing/>
              <w:jc w:val="center"/>
            </w:pPr>
            <w:r w:rsidRPr="00E01603">
              <w:t>a.</w:t>
            </w:r>
          </w:p>
        </w:tc>
        <w:tc>
          <w:tcPr>
            <w:tcW w:w="3323" w:type="pct"/>
            <w:vAlign w:val="bottom"/>
          </w:tcPr>
          <w:p w14:paraId="408E201E" w14:textId="77777777" w:rsidR="00EC6A69" w:rsidRPr="00E01603" w:rsidRDefault="00EC6A69" w:rsidP="00A81194">
            <w:pPr>
              <w:contextualSpacing/>
              <w:jc w:val="both"/>
            </w:pPr>
            <w:r w:rsidRPr="00E01603">
              <w:t>Express the condition for the power flow per unit area, P = E X H.</w:t>
            </w:r>
          </w:p>
        </w:tc>
        <w:tc>
          <w:tcPr>
            <w:tcW w:w="388" w:type="pct"/>
            <w:vAlign w:val="center"/>
          </w:tcPr>
          <w:p w14:paraId="277306FA" w14:textId="77777777" w:rsidR="00EC6A69" w:rsidRPr="00E01603" w:rsidRDefault="00EC6A69" w:rsidP="00C741AB">
            <w:pPr>
              <w:contextualSpacing/>
              <w:jc w:val="center"/>
            </w:pPr>
            <w:r w:rsidRPr="00E01603">
              <w:t>CO5</w:t>
            </w:r>
          </w:p>
        </w:tc>
        <w:tc>
          <w:tcPr>
            <w:tcW w:w="355" w:type="pct"/>
            <w:vAlign w:val="center"/>
          </w:tcPr>
          <w:p w14:paraId="02DF63C4" w14:textId="77777777" w:rsidR="00EC6A69" w:rsidRPr="00E01603" w:rsidRDefault="00EC6A69" w:rsidP="00A81194">
            <w:pPr>
              <w:contextualSpacing/>
              <w:jc w:val="center"/>
            </w:pPr>
            <w:r w:rsidRPr="00E01603">
              <w:t>C</w:t>
            </w:r>
          </w:p>
        </w:tc>
        <w:tc>
          <w:tcPr>
            <w:tcW w:w="473" w:type="pct"/>
            <w:vAlign w:val="center"/>
          </w:tcPr>
          <w:p w14:paraId="4F02F97E" w14:textId="77777777" w:rsidR="00EC6A69" w:rsidRPr="00E01603" w:rsidRDefault="00EC6A69" w:rsidP="00A81194">
            <w:pPr>
              <w:contextualSpacing/>
              <w:jc w:val="center"/>
            </w:pPr>
            <w:r w:rsidRPr="00E01603">
              <w:t>12</w:t>
            </w:r>
          </w:p>
        </w:tc>
      </w:tr>
      <w:tr w:rsidR="00EC6A69" w:rsidRPr="00E01603" w14:paraId="1E452880" w14:textId="77777777" w:rsidTr="00A81194">
        <w:trPr>
          <w:trHeight w:val="300"/>
        </w:trPr>
        <w:tc>
          <w:tcPr>
            <w:tcW w:w="5000" w:type="pct"/>
            <w:gridSpan w:val="6"/>
            <w:vAlign w:val="center"/>
          </w:tcPr>
          <w:p w14:paraId="30C55B1D" w14:textId="77777777" w:rsidR="00EC6A69" w:rsidRPr="00E01603" w:rsidRDefault="00EC6A69" w:rsidP="00A81194">
            <w:pPr>
              <w:contextualSpacing/>
              <w:jc w:val="center"/>
              <w:rPr>
                <w:b/>
                <w:bCs/>
              </w:rPr>
            </w:pPr>
            <w:r w:rsidRPr="00E01603">
              <w:rPr>
                <w:b/>
                <w:bCs/>
              </w:rPr>
              <w:t>COMPULSORY QUESTION</w:t>
            </w:r>
          </w:p>
        </w:tc>
      </w:tr>
      <w:tr w:rsidR="00EC6A69" w:rsidRPr="00E01603" w14:paraId="6C7CA78D" w14:textId="77777777" w:rsidTr="00A81194">
        <w:trPr>
          <w:trHeight w:val="396"/>
        </w:trPr>
        <w:tc>
          <w:tcPr>
            <w:tcW w:w="272" w:type="pct"/>
            <w:vAlign w:val="center"/>
          </w:tcPr>
          <w:p w14:paraId="5E2F7C7B" w14:textId="77777777" w:rsidR="00EC6A69" w:rsidRPr="00E01603" w:rsidRDefault="00EC6A69" w:rsidP="00A81194">
            <w:pPr>
              <w:contextualSpacing/>
              <w:jc w:val="center"/>
            </w:pPr>
            <w:r w:rsidRPr="00E01603">
              <w:t>24.</w:t>
            </w:r>
          </w:p>
        </w:tc>
        <w:tc>
          <w:tcPr>
            <w:tcW w:w="189" w:type="pct"/>
            <w:vAlign w:val="center"/>
          </w:tcPr>
          <w:p w14:paraId="5EC76D8C" w14:textId="77777777" w:rsidR="00EC6A69" w:rsidRPr="00E01603" w:rsidRDefault="00EC6A69" w:rsidP="00A81194">
            <w:pPr>
              <w:contextualSpacing/>
              <w:jc w:val="center"/>
            </w:pPr>
            <w:r w:rsidRPr="00E01603">
              <w:t>a.</w:t>
            </w:r>
          </w:p>
        </w:tc>
        <w:tc>
          <w:tcPr>
            <w:tcW w:w="3323" w:type="pct"/>
            <w:vAlign w:val="bottom"/>
          </w:tcPr>
          <w:p w14:paraId="23C27F29" w14:textId="77777777" w:rsidR="00EC6A69" w:rsidRPr="00E01603" w:rsidRDefault="00EC6A69" w:rsidP="00A81194">
            <w:pPr>
              <w:contextualSpacing/>
              <w:jc w:val="both"/>
            </w:pPr>
            <w:r w:rsidRPr="00E01603">
              <w:t>Describe the wave propagation in good dielectric and good conductor.</w:t>
            </w:r>
          </w:p>
        </w:tc>
        <w:tc>
          <w:tcPr>
            <w:tcW w:w="388" w:type="pct"/>
            <w:vAlign w:val="center"/>
          </w:tcPr>
          <w:p w14:paraId="7794FF90" w14:textId="77777777" w:rsidR="00EC6A69" w:rsidRPr="00E01603" w:rsidRDefault="00EC6A69" w:rsidP="00A81194">
            <w:pPr>
              <w:contextualSpacing/>
              <w:jc w:val="center"/>
            </w:pPr>
            <w:r w:rsidRPr="00E01603">
              <w:t>CO6</w:t>
            </w:r>
          </w:p>
        </w:tc>
        <w:tc>
          <w:tcPr>
            <w:tcW w:w="355" w:type="pct"/>
            <w:vAlign w:val="center"/>
          </w:tcPr>
          <w:p w14:paraId="2A1D35F1" w14:textId="77777777" w:rsidR="00EC6A69" w:rsidRPr="00E01603" w:rsidRDefault="00EC6A69" w:rsidP="00A81194">
            <w:pPr>
              <w:contextualSpacing/>
              <w:jc w:val="center"/>
            </w:pPr>
            <w:r w:rsidRPr="00E01603">
              <w:t>R</w:t>
            </w:r>
          </w:p>
        </w:tc>
        <w:tc>
          <w:tcPr>
            <w:tcW w:w="473" w:type="pct"/>
            <w:vAlign w:val="center"/>
          </w:tcPr>
          <w:p w14:paraId="3DAB377E" w14:textId="77777777" w:rsidR="00EC6A69" w:rsidRPr="00E01603" w:rsidRDefault="00EC6A69" w:rsidP="00A81194">
            <w:pPr>
              <w:contextualSpacing/>
              <w:jc w:val="center"/>
            </w:pPr>
            <w:r w:rsidRPr="00E01603">
              <w:t>4</w:t>
            </w:r>
          </w:p>
        </w:tc>
      </w:tr>
      <w:tr w:rsidR="00EC6A69" w:rsidRPr="00E01603" w14:paraId="0922D864" w14:textId="77777777" w:rsidTr="00A81194">
        <w:trPr>
          <w:trHeight w:val="396"/>
        </w:trPr>
        <w:tc>
          <w:tcPr>
            <w:tcW w:w="272" w:type="pct"/>
            <w:vAlign w:val="center"/>
          </w:tcPr>
          <w:p w14:paraId="0534B0B5" w14:textId="77777777" w:rsidR="00EC6A69" w:rsidRPr="00E01603" w:rsidRDefault="00EC6A69" w:rsidP="00A81194">
            <w:pPr>
              <w:contextualSpacing/>
              <w:jc w:val="center"/>
            </w:pPr>
          </w:p>
        </w:tc>
        <w:tc>
          <w:tcPr>
            <w:tcW w:w="189" w:type="pct"/>
            <w:vAlign w:val="center"/>
          </w:tcPr>
          <w:p w14:paraId="516BB332" w14:textId="77777777" w:rsidR="00EC6A69" w:rsidRPr="00E01603" w:rsidRDefault="00EC6A69" w:rsidP="00A81194">
            <w:pPr>
              <w:contextualSpacing/>
              <w:jc w:val="center"/>
            </w:pPr>
            <w:r w:rsidRPr="00E01603">
              <w:t>b.</w:t>
            </w:r>
          </w:p>
        </w:tc>
        <w:tc>
          <w:tcPr>
            <w:tcW w:w="3323" w:type="pct"/>
            <w:vAlign w:val="bottom"/>
          </w:tcPr>
          <w:p w14:paraId="2BC65BC8" w14:textId="77777777" w:rsidR="00EC6A69" w:rsidRPr="00E01603" w:rsidRDefault="00EC6A69" w:rsidP="00A81194">
            <w:pPr>
              <w:contextualSpacing/>
              <w:jc w:val="both"/>
              <w:rPr>
                <w:bCs/>
              </w:rPr>
            </w:pPr>
            <w:r w:rsidRPr="00E01603">
              <w:rPr>
                <w:bCs/>
              </w:rPr>
              <w:t>Explain the different types of polarization with a neat sketch.</w:t>
            </w:r>
          </w:p>
        </w:tc>
        <w:tc>
          <w:tcPr>
            <w:tcW w:w="388" w:type="pct"/>
            <w:vAlign w:val="center"/>
          </w:tcPr>
          <w:p w14:paraId="73BBE098" w14:textId="77777777" w:rsidR="00EC6A69" w:rsidRPr="00E01603" w:rsidRDefault="00EC6A69" w:rsidP="00A81194">
            <w:pPr>
              <w:contextualSpacing/>
              <w:jc w:val="center"/>
            </w:pPr>
            <w:r w:rsidRPr="00E01603">
              <w:t>CO6</w:t>
            </w:r>
          </w:p>
        </w:tc>
        <w:tc>
          <w:tcPr>
            <w:tcW w:w="355" w:type="pct"/>
            <w:vAlign w:val="center"/>
          </w:tcPr>
          <w:p w14:paraId="09A4185D" w14:textId="77777777" w:rsidR="00EC6A69" w:rsidRPr="00E01603" w:rsidRDefault="00EC6A69" w:rsidP="00A81194">
            <w:pPr>
              <w:contextualSpacing/>
              <w:jc w:val="center"/>
            </w:pPr>
            <w:r w:rsidRPr="00E01603">
              <w:t>U</w:t>
            </w:r>
          </w:p>
        </w:tc>
        <w:tc>
          <w:tcPr>
            <w:tcW w:w="473" w:type="pct"/>
            <w:vAlign w:val="center"/>
          </w:tcPr>
          <w:p w14:paraId="7747660C" w14:textId="77777777" w:rsidR="00EC6A69" w:rsidRPr="00E01603" w:rsidRDefault="00EC6A69" w:rsidP="00A81194">
            <w:pPr>
              <w:contextualSpacing/>
              <w:jc w:val="center"/>
            </w:pPr>
            <w:r w:rsidRPr="00E01603">
              <w:t>8</w:t>
            </w:r>
          </w:p>
        </w:tc>
      </w:tr>
    </w:tbl>
    <w:p w14:paraId="18D43BE3" w14:textId="77777777" w:rsidR="00EC6A69" w:rsidRPr="00E01603" w:rsidRDefault="00EC6A69" w:rsidP="00A81194">
      <w:pPr>
        <w:contextualSpacing/>
      </w:pPr>
      <w:r w:rsidRPr="00E01603">
        <w:rPr>
          <w:b/>
          <w:bCs/>
        </w:rPr>
        <w:t>CO</w:t>
      </w:r>
      <w:r w:rsidRPr="00E01603">
        <w:t xml:space="preserve"> – COURSE OUTCOME</w:t>
      </w:r>
      <w:r w:rsidRPr="00E01603">
        <w:tab/>
      </w:r>
      <w:r w:rsidRPr="00E01603">
        <w:tab/>
      </w:r>
      <w:r w:rsidRPr="00E01603">
        <w:tab/>
      </w:r>
      <w:r w:rsidRPr="00E01603">
        <w:tab/>
      </w:r>
      <w:r w:rsidRPr="00E01603">
        <w:tab/>
      </w:r>
      <w:r w:rsidRPr="00E01603">
        <w:rPr>
          <w:b/>
          <w:bCs/>
        </w:rPr>
        <w:t>BL</w:t>
      </w:r>
      <w:r w:rsidRPr="00E01603">
        <w:t xml:space="preserve"> – BLOOM’S LEVEL</w:t>
      </w:r>
    </w:p>
    <w:tbl>
      <w:tblPr>
        <w:tblStyle w:val="TableGrid"/>
        <w:tblW w:w="10582" w:type="dxa"/>
        <w:tblInd w:w="-246" w:type="dxa"/>
        <w:tblLook w:val="04A0" w:firstRow="1" w:lastRow="0" w:firstColumn="1" w:lastColumn="0" w:noHBand="0" w:noVBand="1"/>
      </w:tblPr>
      <w:tblGrid>
        <w:gridCol w:w="212"/>
        <w:gridCol w:w="749"/>
        <w:gridCol w:w="845"/>
        <w:gridCol w:w="1417"/>
        <w:gridCol w:w="1276"/>
        <w:gridCol w:w="1134"/>
        <w:gridCol w:w="1418"/>
        <w:gridCol w:w="708"/>
        <w:gridCol w:w="1134"/>
        <w:gridCol w:w="1541"/>
        <w:gridCol w:w="148"/>
      </w:tblGrid>
      <w:tr w:rsidR="00EC6A69" w:rsidRPr="00E01603" w14:paraId="7C18E8F6" w14:textId="77777777" w:rsidTr="00694F9F">
        <w:trPr>
          <w:gridBefore w:val="1"/>
          <w:wBefore w:w="212" w:type="dxa"/>
          <w:trHeight w:val="280"/>
        </w:trPr>
        <w:tc>
          <w:tcPr>
            <w:tcW w:w="749" w:type="dxa"/>
          </w:tcPr>
          <w:p w14:paraId="210A38DA" w14:textId="77777777" w:rsidR="00EC6A69" w:rsidRPr="00E01603" w:rsidRDefault="00EC6A69" w:rsidP="00A81194">
            <w:pPr>
              <w:contextualSpacing/>
            </w:pPr>
          </w:p>
        </w:tc>
        <w:tc>
          <w:tcPr>
            <w:tcW w:w="9621" w:type="dxa"/>
            <w:gridSpan w:val="9"/>
          </w:tcPr>
          <w:p w14:paraId="2033BE51" w14:textId="77777777" w:rsidR="00EC6A69" w:rsidRPr="00E01603" w:rsidRDefault="00EC6A69" w:rsidP="00A81194">
            <w:pPr>
              <w:contextualSpacing/>
              <w:jc w:val="center"/>
              <w:rPr>
                <w:b/>
              </w:rPr>
            </w:pPr>
            <w:r w:rsidRPr="00E01603">
              <w:rPr>
                <w:b/>
              </w:rPr>
              <w:t>COURSE OUTCOMES</w:t>
            </w:r>
          </w:p>
        </w:tc>
      </w:tr>
      <w:tr w:rsidR="00EC6A69" w:rsidRPr="00E01603" w14:paraId="28A454A1" w14:textId="77777777" w:rsidTr="00694F9F">
        <w:trPr>
          <w:gridBefore w:val="1"/>
          <w:wBefore w:w="212" w:type="dxa"/>
          <w:trHeight w:val="280"/>
        </w:trPr>
        <w:tc>
          <w:tcPr>
            <w:tcW w:w="749" w:type="dxa"/>
          </w:tcPr>
          <w:p w14:paraId="62AE26C4" w14:textId="77777777" w:rsidR="00EC6A69" w:rsidRPr="00E01603" w:rsidRDefault="00EC6A69" w:rsidP="00A81194">
            <w:pPr>
              <w:contextualSpacing/>
              <w:rPr>
                <w:bCs/>
              </w:rPr>
            </w:pPr>
            <w:r w:rsidRPr="00E01603">
              <w:rPr>
                <w:bCs/>
              </w:rPr>
              <w:t>CO1</w:t>
            </w:r>
          </w:p>
        </w:tc>
        <w:tc>
          <w:tcPr>
            <w:tcW w:w="9621" w:type="dxa"/>
            <w:gridSpan w:val="9"/>
          </w:tcPr>
          <w:p w14:paraId="4E1221B7" w14:textId="77777777" w:rsidR="00EC6A69" w:rsidRPr="00E01603" w:rsidRDefault="00EC6A69" w:rsidP="00605584">
            <w:r w:rsidRPr="00E01603">
              <w:t>Demonstrate an ability to apply the co-ordinate systems and are familiar with the different vector operators.</w:t>
            </w:r>
          </w:p>
        </w:tc>
      </w:tr>
      <w:tr w:rsidR="00EC6A69" w:rsidRPr="00E01603" w14:paraId="446CFB0A" w14:textId="77777777" w:rsidTr="00694F9F">
        <w:trPr>
          <w:gridBefore w:val="1"/>
          <w:wBefore w:w="212" w:type="dxa"/>
          <w:trHeight w:val="280"/>
        </w:trPr>
        <w:tc>
          <w:tcPr>
            <w:tcW w:w="749" w:type="dxa"/>
          </w:tcPr>
          <w:p w14:paraId="434F7496" w14:textId="77777777" w:rsidR="00EC6A69" w:rsidRPr="00E01603" w:rsidRDefault="00EC6A69" w:rsidP="00A81194">
            <w:pPr>
              <w:contextualSpacing/>
              <w:rPr>
                <w:bCs/>
              </w:rPr>
            </w:pPr>
            <w:r w:rsidRPr="00E01603">
              <w:rPr>
                <w:bCs/>
              </w:rPr>
              <w:t>CO2</w:t>
            </w:r>
          </w:p>
        </w:tc>
        <w:tc>
          <w:tcPr>
            <w:tcW w:w="9621" w:type="dxa"/>
            <w:gridSpan w:val="9"/>
          </w:tcPr>
          <w:p w14:paraId="5A387F00" w14:textId="77777777" w:rsidR="00EC6A69" w:rsidRPr="00E01603" w:rsidRDefault="00EC6A69" w:rsidP="00605584">
            <w:r w:rsidRPr="00E01603">
              <w:t>Gained the knowledge on the concepts of electric fields.</w:t>
            </w:r>
          </w:p>
        </w:tc>
      </w:tr>
      <w:tr w:rsidR="00EC6A69" w:rsidRPr="00E01603" w14:paraId="7BE39EEE" w14:textId="77777777" w:rsidTr="00694F9F">
        <w:trPr>
          <w:gridBefore w:val="1"/>
          <w:wBefore w:w="212" w:type="dxa"/>
          <w:trHeight w:val="280"/>
        </w:trPr>
        <w:tc>
          <w:tcPr>
            <w:tcW w:w="749" w:type="dxa"/>
          </w:tcPr>
          <w:p w14:paraId="23E798E2" w14:textId="77777777" w:rsidR="00EC6A69" w:rsidRPr="00E01603" w:rsidRDefault="00EC6A69" w:rsidP="00A81194">
            <w:pPr>
              <w:contextualSpacing/>
              <w:rPr>
                <w:bCs/>
              </w:rPr>
            </w:pPr>
            <w:r w:rsidRPr="00E01603">
              <w:rPr>
                <w:bCs/>
              </w:rPr>
              <w:t>CO3</w:t>
            </w:r>
          </w:p>
        </w:tc>
        <w:tc>
          <w:tcPr>
            <w:tcW w:w="9621" w:type="dxa"/>
            <w:gridSpan w:val="9"/>
          </w:tcPr>
          <w:p w14:paraId="06E0DF4F" w14:textId="77777777" w:rsidR="00EC6A69" w:rsidRPr="00E01603" w:rsidRDefault="00EC6A69" w:rsidP="00605584">
            <w:r w:rsidRPr="00E01603">
              <w:t xml:space="preserve">Design the magnetic flux density from the Biot-Savart’s law and the Ampere’s circuital law. </w:t>
            </w:r>
          </w:p>
        </w:tc>
      </w:tr>
      <w:tr w:rsidR="00EC6A69" w:rsidRPr="00E01603" w14:paraId="0DAA4569" w14:textId="77777777" w:rsidTr="00694F9F">
        <w:trPr>
          <w:gridBefore w:val="1"/>
          <w:wBefore w:w="212" w:type="dxa"/>
          <w:trHeight w:val="280"/>
        </w:trPr>
        <w:tc>
          <w:tcPr>
            <w:tcW w:w="749" w:type="dxa"/>
          </w:tcPr>
          <w:p w14:paraId="66550A5E" w14:textId="77777777" w:rsidR="00EC6A69" w:rsidRPr="00E01603" w:rsidRDefault="00EC6A69" w:rsidP="00A81194">
            <w:pPr>
              <w:contextualSpacing/>
              <w:rPr>
                <w:bCs/>
              </w:rPr>
            </w:pPr>
            <w:r w:rsidRPr="00E01603">
              <w:rPr>
                <w:bCs/>
              </w:rPr>
              <w:t>CO4</w:t>
            </w:r>
          </w:p>
        </w:tc>
        <w:tc>
          <w:tcPr>
            <w:tcW w:w="9621" w:type="dxa"/>
            <w:gridSpan w:val="9"/>
            <w:vAlign w:val="center"/>
          </w:tcPr>
          <w:p w14:paraId="677BA65E" w14:textId="77777777" w:rsidR="00EC6A69" w:rsidRPr="00E01603" w:rsidRDefault="00EC6A69" w:rsidP="00A81194">
            <w:pPr>
              <w:contextualSpacing/>
              <w:jc w:val="both"/>
            </w:pPr>
            <w:r w:rsidRPr="00E01603">
              <w:t>Determined the electromagnetic induction with EM tools.</w:t>
            </w:r>
          </w:p>
        </w:tc>
      </w:tr>
      <w:tr w:rsidR="00EC6A69" w:rsidRPr="00E01603" w14:paraId="54F81D9D" w14:textId="77777777" w:rsidTr="00694F9F">
        <w:trPr>
          <w:gridBefore w:val="1"/>
          <w:wBefore w:w="212" w:type="dxa"/>
          <w:trHeight w:val="280"/>
        </w:trPr>
        <w:tc>
          <w:tcPr>
            <w:tcW w:w="749" w:type="dxa"/>
          </w:tcPr>
          <w:p w14:paraId="583577C7" w14:textId="77777777" w:rsidR="00EC6A69" w:rsidRPr="00E01603" w:rsidRDefault="00EC6A69" w:rsidP="00A81194">
            <w:pPr>
              <w:contextualSpacing/>
              <w:rPr>
                <w:bCs/>
              </w:rPr>
            </w:pPr>
            <w:r w:rsidRPr="00E01603">
              <w:rPr>
                <w:bCs/>
              </w:rPr>
              <w:t>CO5</w:t>
            </w:r>
          </w:p>
        </w:tc>
        <w:tc>
          <w:tcPr>
            <w:tcW w:w="9621" w:type="dxa"/>
            <w:gridSpan w:val="9"/>
            <w:vAlign w:val="center"/>
          </w:tcPr>
          <w:p w14:paraId="1640F4B2" w14:textId="77777777" w:rsidR="00EC6A69" w:rsidRPr="00E01603" w:rsidRDefault="00EC6A69" w:rsidP="00A81194">
            <w:pPr>
              <w:contextualSpacing/>
              <w:jc w:val="both"/>
            </w:pPr>
            <w:r w:rsidRPr="00E01603">
              <w:t>Acquire the different methods of EMF generation and Maxwell’s equations.</w:t>
            </w:r>
          </w:p>
        </w:tc>
      </w:tr>
      <w:tr w:rsidR="00EC6A69" w:rsidRPr="00E01603" w14:paraId="3D47F53F" w14:textId="77777777" w:rsidTr="00694F9F">
        <w:trPr>
          <w:gridBefore w:val="1"/>
          <w:wBefore w:w="212" w:type="dxa"/>
          <w:trHeight w:val="280"/>
        </w:trPr>
        <w:tc>
          <w:tcPr>
            <w:tcW w:w="749" w:type="dxa"/>
          </w:tcPr>
          <w:p w14:paraId="4D94FEC7" w14:textId="77777777" w:rsidR="00EC6A69" w:rsidRPr="00E01603" w:rsidRDefault="00EC6A69" w:rsidP="00A81194">
            <w:pPr>
              <w:contextualSpacing/>
              <w:rPr>
                <w:bCs/>
              </w:rPr>
            </w:pPr>
            <w:r w:rsidRPr="00E01603">
              <w:rPr>
                <w:bCs/>
              </w:rPr>
              <w:t>CO6</w:t>
            </w:r>
          </w:p>
        </w:tc>
        <w:tc>
          <w:tcPr>
            <w:tcW w:w="9621" w:type="dxa"/>
            <w:gridSpan w:val="9"/>
            <w:vAlign w:val="bottom"/>
          </w:tcPr>
          <w:p w14:paraId="67FF03F6" w14:textId="77777777" w:rsidR="00EC6A69" w:rsidRPr="00E01603" w:rsidRDefault="00EC6A69" w:rsidP="00A81194">
            <w:pPr>
              <w:contextualSpacing/>
              <w:jc w:val="both"/>
            </w:pPr>
            <w:r w:rsidRPr="00E01603">
              <w:t>Illustration of electromagnetic waves in different mediums.</w:t>
            </w:r>
          </w:p>
        </w:tc>
      </w:tr>
      <w:tr w:rsidR="00EC6A69" w:rsidRPr="00E01603" w14:paraId="464B1686" w14:textId="77777777" w:rsidTr="00694F9F">
        <w:tblPrEx>
          <w:jc w:val="center"/>
          <w:tblInd w:w="0" w:type="dxa"/>
        </w:tblPrEx>
        <w:trPr>
          <w:gridAfter w:val="1"/>
          <w:wAfter w:w="148" w:type="dxa"/>
          <w:jc w:val="center"/>
        </w:trPr>
        <w:tc>
          <w:tcPr>
            <w:tcW w:w="10434" w:type="dxa"/>
            <w:gridSpan w:val="10"/>
          </w:tcPr>
          <w:p w14:paraId="0C98358D" w14:textId="77777777" w:rsidR="00EC6A69" w:rsidRPr="00E01603" w:rsidRDefault="00EC6A69" w:rsidP="00A81194">
            <w:pPr>
              <w:contextualSpacing/>
              <w:jc w:val="center"/>
              <w:rPr>
                <w:b/>
              </w:rPr>
            </w:pPr>
            <w:r w:rsidRPr="00E01603">
              <w:rPr>
                <w:b/>
              </w:rPr>
              <w:t>Assessment Pattern as per Bloom’s Taxonomy</w:t>
            </w:r>
          </w:p>
        </w:tc>
      </w:tr>
      <w:tr w:rsidR="00EC6A69" w:rsidRPr="00E01603" w14:paraId="300CFE4F" w14:textId="77777777" w:rsidTr="00694F9F">
        <w:tblPrEx>
          <w:jc w:val="center"/>
          <w:tblInd w:w="0" w:type="dxa"/>
        </w:tblPrEx>
        <w:trPr>
          <w:gridAfter w:val="1"/>
          <w:wAfter w:w="148" w:type="dxa"/>
          <w:jc w:val="center"/>
        </w:trPr>
        <w:tc>
          <w:tcPr>
            <w:tcW w:w="1806" w:type="dxa"/>
            <w:gridSpan w:val="3"/>
          </w:tcPr>
          <w:p w14:paraId="49ABE447" w14:textId="77777777" w:rsidR="00EC6A69" w:rsidRPr="00E01603" w:rsidRDefault="00EC6A69" w:rsidP="00A81194">
            <w:pPr>
              <w:contextualSpacing/>
              <w:jc w:val="center"/>
              <w:rPr>
                <w:b/>
                <w:bCs/>
              </w:rPr>
            </w:pPr>
            <w:r w:rsidRPr="00E01603">
              <w:rPr>
                <w:b/>
                <w:bCs/>
              </w:rPr>
              <w:t>CO / P</w:t>
            </w:r>
          </w:p>
        </w:tc>
        <w:tc>
          <w:tcPr>
            <w:tcW w:w="1417" w:type="dxa"/>
          </w:tcPr>
          <w:p w14:paraId="62614A36" w14:textId="77777777" w:rsidR="00EC6A69" w:rsidRPr="00E01603" w:rsidRDefault="00EC6A69" w:rsidP="00A81194">
            <w:pPr>
              <w:contextualSpacing/>
              <w:jc w:val="center"/>
              <w:rPr>
                <w:b/>
              </w:rPr>
            </w:pPr>
            <w:r w:rsidRPr="00E01603">
              <w:rPr>
                <w:b/>
              </w:rPr>
              <w:t>R</w:t>
            </w:r>
          </w:p>
        </w:tc>
        <w:tc>
          <w:tcPr>
            <w:tcW w:w="1276" w:type="dxa"/>
          </w:tcPr>
          <w:p w14:paraId="4968F254" w14:textId="77777777" w:rsidR="00EC6A69" w:rsidRPr="00E01603" w:rsidRDefault="00EC6A69" w:rsidP="00A81194">
            <w:pPr>
              <w:contextualSpacing/>
              <w:jc w:val="center"/>
              <w:rPr>
                <w:b/>
              </w:rPr>
            </w:pPr>
            <w:r w:rsidRPr="00E01603">
              <w:rPr>
                <w:b/>
              </w:rPr>
              <w:t>U</w:t>
            </w:r>
          </w:p>
        </w:tc>
        <w:tc>
          <w:tcPr>
            <w:tcW w:w="1134" w:type="dxa"/>
          </w:tcPr>
          <w:p w14:paraId="5A254BE4" w14:textId="77777777" w:rsidR="00EC6A69" w:rsidRPr="00E01603" w:rsidRDefault="00EC6A69" w:rsidP="00A81194">
            <w:pPr>
              <w:contextualSpacing/>
              <w:jc w:val="center"/>
              <w:rPr>
                <w:b/>
              </w:rPr>
            </w:pPr>
            <w:r w:rsidRPr="00E01603">
              <w:rPr>
                <w:b/>
              </w:rPr>
              <w:t>A</w:t>
            </w:r>
          </w:p>
        </w:tc>
        <w:tc>
          <w:tcPr>
            <w:tcW w:w="1418" w:type="dxa"/>
          </w:tcPr>
          <w:p w14:paraId="63DD5FB0" w14:textId="77777777" w:rsidR="00EC6A69" w:rsidRPr="00E01603" w:rsidRDefault="00EC6A69" w:rsidP="00A81194">
            <w:pPr>
              <w:contextualSpacing/>
              <w:jc w:val="center"/>
              <w:rPr>
                <w:b/>
              </w:rPr>
            </w:pPr>
            <w:r w:rsidRPr="00E01603">
              <w:rPr>
                <w:b/>
              </w:rPr>
              <w:t>An</w:t>
            </w:r>
          </w:p>
        </w:tc>
        <w:tc>
          <w:tcPr>
            <w:tcW w:w="708" w:type="dxa"/>
          </w:tcPr>
          <w:p w14:paraId="3EACD86D" w14:textId="77777777" w:rsidR="00EC6A69" w:rsidRPr="00E01603" w:rsidRDefault="00EC6A69" w:rsidP="00A81194">
            <w:pPr>
              <w:contextualSpacing/>
              <w:jc w:val="center"/>
              <w:rPr>
                <w:b/>
              </w:rPr>
            </w:pPr>
            <w:r w:rsidRPr="00E01603">
              <w:rPr>
                <w:b/>
              </w:rPr>
              <w:t>E</w:t>
            </w:r>
          </w:p>
        </w:tc>
        <w:tc>
          <w:tcPr>
            <w:tcW w:w="1134" w:type="dxa"/>
          </w:tcPr>
          <w:p w14:paraId="07F7A03F" w14:textId="77777777" w:rsidR="00EC6A69" w:rsidRPr="00E01603" w:rsidRDefault="00EC6A69" w:rsidP="00A81194">
            <w:pPr>
              <w:contextualSpacing/>
              <w:jc w:val="center"/>
              <w:rPr>
                <w:b/>
              </w:rPr>
            </w:pPr>
            <w:r w:rsidRPr="00E01603">
              <w:rPr>
                <w:b/>
              </w:rPr>
              <w:t>C</w:t>
            </w:r>
          </w:p>
        </w:tc>
        <w:tc>
          <w:tcPr>
            <w:tcW w:w="1541" w:type="dxa"/>
          </w:tcPr>
          <w:p w14:paraId="41CB51C6" w14:textId="77777777" w:rsidR="00EC6A69" w:rsidRPr="00E01603" w:rsidRDefault="00EC6A69" w:rsidP="00A81194">
            <w:pPr>
              <w:contextualSpacing/>
              <w:jc w:val="center"/>
              <w:rPr>
                <w:b/>
              </w:rPr>
            </w:pPr>
            <w:r w:rsidRPr="00E01603">
              <w:rPr>
                <w:b/>
              </w:rPr>
              <w:t>Total</w:t>
            </w:r>
          </w:p>
        </w:tc>
      </w:tr>
      <w:tr w:rsidR="00EC6A69" w:rsidRPr="00E01603" w14:paraId="0980DB38" w14:textId="77777777" w:rsidTr="00694F9F">
        <w:tblPrEx>
          <w:jc w:val="center"/>
          <w:tblInd w:w="0" w:type="dxa"/>
        </w:tblPrEx>
        <w:trPr>
          <w:gridAfter w:val="1"/>
          <w:wAfter w:w="148" w:type="dxa"/>
          <w:jc w:val="center"/>
        </w:trPr>
        <w:tc>
          <w:tcPr>
            <w:tcW w:w="1806" w:type="dxa"/>
            <w:gridSpan w:val="3"/>
          </w:tcPr>
          <w:p w14:paraId="7D84ED52" w14:textId="77777777" w:rsidR="00EC6A69" w:rsidRPr="00E01603" w:rsidRDefault="00EC6A69" w:rsidP="00A81194">
            <w:pPr>
              <w:contextualSpacing/>
              <w:jc w:val="center"/>
              <w:rPr>
                <w:bCs/>
              </w:rPr>
            </w:pPr>
            <w:r w:rsidRPr="00E01603">
              <w:rPr>
                <w:bCs/>
              </w:rPr>
              <w:t>CO1</w:t>
            </w:r>
          </w:p>
        </w:tc>
        <w:tc>
          <w:tcPr>
            <w:tcW w:w="1417" w:type="dxa"/>
          </w:tcPr>
          <w:p w14:paraId="6F914DB6" w14:textId="77777777" w:rsidR="00EC6A69" w:rsidRPr="00E01603" w:rsidRDefault="00EC6A69" w:rsidP="00A81194">
            <w:pPr>
              <w:contextualSpacing/>
              <w:jc w:val="center"/>
            </w:pPr>
            <w:r w:rsidRPr="00E01603">
              <w:t>6</w:t>
            </w:r>
          </w:p>
        </w:tc>
        <w:tc>
          <w:tcPr>
            <w:tcW w:w="1276" w:type="dxa"/>
          </w:tcPr>
          <w:p w14:paraId="345F20C0" w14:textId="77777777" w:rsidR="00EC6A69" w:rsidRPr="00E01603" w:rsidRDefault="00EC6A69" w:rsidP="00A81194">
            <w:pPr>
              <w:contextualSpacing/>
              <w:jc w:val="center"/>
            </w:pPr>
            <w:r w:rsidRPr="00E01603">
              <w:t>-</w:t>
            </w:r>
          </w:p>
        </w:tc>
        <w:tc>
          <w:tcPr>
            <w:tcW w:w="1134" w:type="dxa"/>
          </w:tcPr>
          <w:p w14:paraId="4078334D" w14:textId="77777777" w:rsidR="00EC6A69" w:rsidRPr="00E01603" w:rsidRDefault="00EC6A69" w:rsidP="00A81194">
            <w:pPr>
              <w:contextualSpacing/>
              <w:jc w:val="center"/>
            </w:pPr>
            <w:r w:rsidRPr="00E01603">
              <w:t>-</w:t>
            </w:r>
          </w:p>
        </w:tc>
        <w:tc>
          <w:tcPr>
            <w:tcW w:w="1418" w:type="dxa"/>
          </w:tcPr>
          <w:p w14:paraId="5E54EABC" w14:textId="77777777" w:rsidR="00EC6A69" w:rsidRPr="00E01603" w:rsidRDefault="00EC6A69" w:rsidP="00A81194">
            <w:pPr>
              <w:contextualSpacing/>
              <w:jc w:val="center"/>
            </w:pPr>
            <w:r w:rsidRPr="00E01603">
              <w:t>10</w:t>
            </w:r>
          </w:p>
        </w:tc>
        <w:tc>
          <w:tcPr>
            <w:tcW w:w="708" w:type="dxa"/>
          </w:tcPr>
          <w:p w14:paraId="7ABE1F5C" w14:textId="77777777" w:rsidR="00EC6A69" w:rsidRPr="00E01603" w:rsidRDefault="00EC6A69" w:rsidP="00A81194">
            <w:pPr>
              <w:contextualSpacing/>
              <w:jc w:val="center"/>
            </w:pPr>
            <w:r w:rsidRPr="00E01603">
              <w:t>-</w:t>
            </w:r>
          </w:p>
        </w:tc>
        <w:tc>
          <w:tcPr>
            <w:tcW w:w="1134" w:type="dxa"/>
          </w:tcPr>
          <w:p w14:paraId="6AC6104B" w14:textId="77777777" w:rsidR="00EC6A69" w:rsidRPr="00E01603" w:rsidRDefault="00EC6A69" w:rsidP="00A81194">
            <w:pPr>
              <w:contextualSpacing/>
              <w:jc w:val="center"/>
            </w:pPr>
            <w:r w:rsidRPr="00E01603">
              <w:t>-</w:t>
            </w:r>
          </w:p>
        </w:tc>
        <w:tc>
          <w:tcPr>
            <w:tcW w:w="1541" w:type="dxa"/>
          </w:tcPr>
          <w:p w14:paraId="4B6C0176" w14:textId="77777777" w:rsidR="00EC6A69" w:rsidRPr="00E01603" w:rsidRDefault="00EC6A69" w:rsidP="00A81194">
            <w:pPr>
              <w:contextualSpacing/>
              <w:jc w:val="center"/>
            </w:pPr>
            <w:r w:rsidRPr="00E01603">
              <w:t>16</w:t>
            </w:r>
          </w:p>
        </w:tc>
      </w:tr>
      <w:tr w:rsidR="00EC6A69" w:rsidRPr="00E01603" w14:paraId="31C52380" w14:textId="77777777" w:rsidTr="00694F9F">
        <w:tblPrEx>
          <w:jc w:val="center"/>
          <w:tblInd w:w="0" w:type="dxa"/>
        </w:tblPrEx>
        <w:trPr>
          <w:gridAfter w:val="1"/>
          <w:wAfter w:w="148" w:type="dxa"/>
          <w:jc w:val="center"/>
        </w:trPr>
        <w:tc>
          <w:tcPr>
            <w:tcW w:w="1806" w:type="dxa"/>
            <w:gridSpan w:val="3"/>
          </w:tcPr>
          <w:p w14:paraId="2F66B488" w14:textId="77777777" w:rsidR="00EC6A69" w:rsidRPr="00E01603" w:rsidRDefault="00EC6A69" w:rsidP="00A81194">
            <w:pPr>
              <w:contextualSpacing/>
              <w:jc w:val="center"/>
              <w:rPr>
                <w:bCs/>
              </w:rPr>
            </w:pPr>
            <w:r w:rsidRPr="00E01603">
              <w:rPr>
                <w:bCs/>
              </w:rPr>
              <w:t>CO2</w:t>
            </w:r>
          </w:p>
        </w:tc>
        <w:tc>
          <w:tcPr>
            <w:tcW w:w="1417" w:type="dxa"/>
          </w:tcPr>
          <w:p w14:paraId="1228A04C" w14:textId="77777777" w:rsidR="00EC6A69" w:rsidRPr="00E01603" w:rsidRDefault="00EC6A69" w:rsidP="00A81194">
            <w:pPr>
              <w:contextualSpacing/>
              <w:jc w:val="center"/>
            </w:pPr>
            <w:r w:rsidRPr="00E01603">
              <w:t>3</w:t>
            </w:r>
          </w:p>
        </w:tc>
        <w:tc>
          <w:tcPr>
            <w:tcW w:w="1276" w:type="dxa"/>
          </w:tcPr>
          <w:p w14:paraId="3B9A43C0" w14:textId="77777777" w:rsidR="00EC6A69" w:rsidRPr="00E01603" w:rsidRDefault="00EC6A69" w:rsidP="00A81194">
            <w:pPr>
              <w:contextualSpacing/>
              <w:jc w:val="center"/>
            </w:pPr>
            <w:r w:rsidRPr="00E01603">
              <w:t>13</w:t>
            </w:r>
          </w:p>
        </w:tc>
        <w:tc>
          <w:tcPr>
            <w:tcW w:w="1134" w:type="dxa"/>
          </w:tcPr>
          <w:p w14:paraId="2825E2CF" w14:textId="77777777" w:rsidR="00EC6A69" w:rsidRPr="00E01603" w:rsidRDefault="00EC6A69" w:rsidP="00A81194">
            <w:pPr>
              <w:contextualSpacing/>
              <w:jc w:val="center"/>
            </w:pPr>
            <w:r w:rsidRPr="00E01603">
              <w:t>-</w:t>
            </w:r>
          </w:p>
        </w:tc>
        <w:tc>
          <w:tcPr>
            <w:tcW w:w="1418" w:type="dxa"/>
          </w:tcPr>
          <w:p w14:paraId="507AF2AB" w14:textId="77777777" w:rsidR="00EC6A69" w:rsidRPr="00E01603" w:rsidRDefault="00EC6A69" w:rsidP="00A81194">
            <w:pPr>
              <w:contextualSpacing/>
              <w:jc w:val="center"/>
            </w:pPr>
            <w:r w:rsidRPr="00E01603">
              <w:t>-</w:t>
            </w:r>
          </w:p>
        </w:tc>
        <w:tc>
          <w:tcPr>
            <w:tcW w:w="708" w:type="dxa"/>
          </w:tcPr>
          <w:p w14:paraId="17BC714D" w14:textId="77777777" w:rsidR="00EC6A69" w:rsidRPr="00E01603" w:rsidRDefault="00EC6A69" w:rsidP="00A81194">
            <w:pPr>
              <w:contextualSpacing/>
              <w:jc w:val="center"/>
            </w:pPr>
            <w:r w:rsidRPr="00E01603">
              <w:t>-</w:t>
            </w:r>
          </w:p>
        </w:tc>
        <w:tc>
          <w:tcPr>
            <w:tcW w:w="1134" w:type="dxa"/>
          </w:tcPr>
          <w:p w14:paraId="33534F05" w14:textId="77777777" w:rsidR="00EC6A69" w:rsidRPr="00E01603" w:rsidRDefault="00EC6A69" w:rsidP="00A81194">
            <w:pPr>
              <w:contextualSpacing/>
              <w:jc w:val="center"/>
            </w:pPr>
            <w:r w:rsidRPr="00E01603">
              <w:t>1</w:t>
            </w:r>
          </w:p>
        </w:tc>
        <w:tc>
          <w:tcPr>
            <w:tcW w:w="1541" w:type="dxa"/>
          </w:tcPr>
          <w:p w14:paraId="1E0B4790" w14:textId="77777777" w:rsidR="00EC6A69" w:rsidRPr="00E01603" w:rsidRDefault="00EC6A69" w:rsidP="00A81194">
            <w:pPr>
              <w:contextualSpacing/>
              <w:jc w:val="center"/>
            </w:pPr>
            <w:r w:rsidRPr="00E01603">
              <w:t>17</w:t>
            </w:r>
          </w:p>
        </w:tc>
      </w:tr>
      <w:tr w:rsidR="00EC6A69" w:rsidRPr="00E01603" w14:paraId="4BA11B81" w14:textId="77777777" w:rsidTr="00694F9F">
        <w:tblPrEx>
          <w:jc w:val="center"/>
          <w:tblInd w:w="0" w:type="dxa"/>
        </w:tblPrEx>
        <w:trPr>
          <w:gridAfter w:val="1"/>
          <w:wAfter w:w="148" w:type="dxa"/>
          <w:jc w:val="center"/>
        </w:trPr>
        <w:tc>
          <w:tcPr>
            <w:tcW w:w="1806" w:type="dxa"/>
            <w:gridSpan w:val="3"/>
          </w:tcPr>
          <w:p w14:paraId="72EFA436" w14:textId="77777777" w:rsidR="00EC6A69" w:rsidRPr="00E01603" w:rsidRDefault="00EC6A69" w:rsidP="00A81194">
            <w:pPr>
              <w:contextualSpacing/>
              <w:jc w:val="center"/>
              <w:rPr>
                <w:bCs/>
              </w:rPr>
            </w:pPr>
            <w:r w:rsidRPr="00E01603">
              <w:rPr>
                <w:bCs/>
              </w:rPr>
              <w:t>CO3</w:t>
            </w:r>
          </w:p>
        </w:tc>
        <w:tc>
          <w:tcPr>
            <w:tcW w:w="1417" w:type="dxa"/>
          </w:tcPr>
          <w:p w14:paraId="6E7BAD17" w14:textId="77777777" w:rsidR="00EC6A69" w:rsidRPr="00E01603" w:rsidRDefault="00EC6A69" w:rsidP="00A81194">
            <w:pPr>
              <w:contextualSpacing/>
              <w:jc w:val="center"/>
            </w:pPr>
            <w:r w:rsidRPr="00E01603">
              <w:t>8</w:t>
            </w:r>
          </w:p>
        </w:tc>
        <w:tc>
          <w:tcPr>
            <w:tcW w:w="1276" w:type="dxa"/>
          </w:tcPr>
          <w:p w14:paraId="19AC46C4" w14:textId="77777777" w:rsidR="00EC6A69" w:rsidRPr="00E01603" w:rsidRDefault="00EC6A69" w:rsidP="00A81194">
            <w:pPr>
              <w:contextualSpacing/>
              <w:jc w:val="center"/>
            </w:pPr>
            <w:r w:rsidRPr="00E01603">
              <w:t>4</w:t>
            </w:r>
          </w:p>
        </w:tc>
        <w:tc>
          <w:tcPr>
            <w:tcW w:w="1134" w:type="dxa"/>
          </w:tcPr>
          <w:p w14:paraId="012386FA" w14:textId="77777777" w:rsidR="00EC6A69" w:rsidRPr="00E01603" w:rsidRDefault="00EC6A69" w:rsidP="00A81194">
            <w:pPr>
              <w:contextualSpacing/>
              <w:jc w:val="center"/>
            </w:pPr>
            <w:r w:rsidRPr="00E01603">
              <w:t>1</w:t>
            </w:r>
          </w:p>
        </w:tc>
        <w:tc>
          <w:tcPr>
            <w:tcW w:w="1418" w:type="dxa"/>
          </w:tcPr>
          <w:p w14:paraId="4AFDDA05" w14:textId="77777777" w:rsidR="00EC6A69" w:rsidRPr="00E01603" w:rsidRDefault="00EC6A69" w:rsidP="00A81194">
            <w:pPr>
              <w:contextualSpacing/>
              <w:jc w:val="center"/>
            </w:pPr>
            <w:r w:rsidRPr="00E01603">
              <w:t>-</w:t>
            </w:r>
          </w:p>
        </w:tc>
        <w:tc>
          <w:tcPr>
            <w:tcW w:w="708" w:type="dxa"/>
          </w:tcPr>
          <w:p w14:paraId="07A1CA50" w14:textId="77777777" w:rsidR="00EC6A69" w:rsidRPr="00E01603" w:rsidRDefault="00EC6A69" w:rsidP="00A81194">
            <w:pPr>
              <w:contextualSpacing/>
              <w:jc w:val="center"/>
            </w:pPr>
            <w:r w:rsidRPr="00E01603">
              <w:t>3</w:t>
            </w:r>
          </w:p>
        </w:tc>
        <w:tc>
          <w:tcPr>
            <w:tcW w:w="1134" w:type="dxa"/>
          </w:tcPr>
          <w:p w14:paraId="64DB0B7E" w14:textId="77777777" w:rsidR="00EC6A69" w:rsidRPr="00E01603" w:rsidRDefault="00EC6A69" w:rsidP="00A81194">
            <w:pPr>
              <w:contextualSpacing/>
              <w:jc w:val="center"/>
            </w:pPr>
            <w:r w:rsidRPr="00E01603">
              <w:t>-</w:t>
            </w:r>
          </w:p>
        </w:tc>
        <w:tc>
          <w:tcPr>
            <w:tcW w:w="1541" w:type="dxa"/>
          </w:tcPr>
          <w:p w14:paraId="4254D5F6" w14:textId="77777777" w:rsidR="00EC6A69" w:rsidRPr="00E01603" w:rsidRDefault="00EC6A69" w:rsidP="00A81194">
            <w:pPr>
              <w:contextualSpacing/>
              <w:jc w:val="center"/>
            </w:pPr>
            <w:r w:rsidRPr="00E01603">
              <w:t>16</w:t>
            </w:r>
          </w:p>
        </w:tc>
      </w:tr>
      <w:tr w:rsidR="00EC6A69" w:rsidRPr="00E01603" w14:paraId="579F1D97" w14:textId="77777777" w:rsidTr="00694F9F">
        <w:tblPrEx>
          <w:jc w:val="center"/>
          <w:tblInd w:w="0" w:type="dxa"/>
        </w:tblPrEx>
        <w:trPr>
          <w:gridAfter w:val="1"/>
          <w:wAfter w:w="148" w:type="dxa"/>
          <w:jc w:val="center"/>
        </w:trPr>
        <w:tc>
          <w:tcPr>
            <w:tcW w:w="1806" w:type="dxa"/>
            <w:gridSpan w:val="3"/>
          </w:tcPr>
          <w:p w14:paraId="7EA8F53B" w14:textId="77777777" w:rsidR="00EC6A69" w:rsidRPr="00E01603" w:rsidRDefault="00EC6A69" w:rsidP="00A81194">
            <w:pPr>
              <w:contextualSpacing/>
              <w:jc w:val="center"/>
              <w:rPr>
                <w:bCs/>
              </w:rPr>
            </w:pPr>
            <w:r w:rsidRPr="00E01603">
              <w:rPr>
                <w:bCs/>
              </w:rPr>
              <w:t>CO4</w:t>
            </w:r>
          </w:p>
        </w:tc>
        <w:tc>
          <w:tcPr>
            <w:tcW w:w="1417" w:type="dxa"/>
          </w:tcPr>
          <w:p w14:paraId="32D4E2AD" w14:textId="77777777" w:rsidR="00EC6A69" w:rsidRPr="00E01603" w:rsidRDefault="00EC6A69" w:rsidP="00A81194">
            <w:pPr>
              <w:contextualSpacing/>
              <w:jc w:val="center"/>
            </w:pPr>
            <w:r w:rsidRPr="00E01603">
              <w:t>-</w:t>
            </w:r>
          </w:p>
        </w:tc>
        <w:tc>
          <w:tcPr>
            <w:tcW w:w="1276" w:type="dxa"/>
          </w:tcPr>
          <w:p w14:paraId="2C08E5A2" w14:textId="77777777" w:rsidR="00EC6A69" w:rsidRPr="00E01603" w:rsidRDefault="00EC6A69" w:rsidP="00A81194">
            <w:pPr>
              <w:contextualSpacing/>
              <w:jc w:val="center"/>
            </w:pPr>
            <w:r w:rsidRPr="00E01603">
              <w:t>20</w:t>
            </w:r>
          </w:p>
        </w:tc>
        <w:tc>
          <w:tcPr>
            <w:tcW w:w="1134" w:type="dxa"/>
          </w:tcPr>
          <w:p w14:paraId="6C5E4912" w14:textId="77777777" w:rsidR="00EC6A69" w:rsidRPr="00E01603" w:rsidRDefault="00EC6A69" w:rsidP="00A81194">
            <w:pPr>
              <w:contextualSpacing/>
              <w:jc w:val="center"/>
            </w:pPr>
            <w:r w:rsidRPr="00E01603">
              <w:t>9</w:t>
            </w:r>
          </w:p>
        </w:tc>
        <w:tc>
          <w:tcPr>
            <w:tcW w:w="1418" w:type="dxa"/>
          </w:tcPr>
          <w:p w14:paraId="782633D8" w14:textId="77777777" w:rsidR="00EC6A69" w:rsidRPr="00E01603" w:rsidRDefault="00EC6A69" w:rsidP="00A81194">
            <w:pPr>
              <w:contextualSpacing/>
              <w:jc w:val="center"/>
            </w:pPr>
            <w:r w:rsidRPr="00E01603">
              <w:t>-</w:t>
            </w:r>
          </w:p>
        </w:tc>
        <w:tc>
          <w:tcPr>
            <w:tcW w:w="708" w:type="dxa"/>
          </w:tcPr>
          <w:p w14:paraId="6C9FCC7E" w14:textId="77777777" w:rsidR="00EC6A69" w:rsidRPr="00E01603" w:rsidRDefault="00EC6A69" w:rsidP="00A81194">
            <w:pPr>
              <w:contextualSpacing/>
              <w:jc w:val="center"/>
            </w:pPr>
            <w:r w:rsidRPr="00E01603">
              <w:t>-</w:t>
            </w:r>
          </w:p>
        </w:tc>
        <w:tc>
          <w:tcPr>
            <w:tcW w:w="1134" w:type="dxa"/>
          </w:tcPr>
          <w:p w14:paraId="4974F4AF" w14:textId="77777777" w:rsidR="00EC6A69" w:rsidRPr="00E01603" w:rsidRDefault="00EC6A69" w:rsidP="00A81194">
            <w:pPr>
              <w:contextualSpacing/>
              <w:jc w:val="center"/>
            </w:pPr>
            <w:r w:rsidRPr="00E01603">
              <w:t>-</w:t>
            </w:r>
          </w:p>
        </w:tc>
        <w:tc>
          <w:tcPr>
            <w:tcW w:w="1541" w:type="dxa"/>
          </w:tcPr>
          <w:p w14:paraId="26DBC19B" w14:textId="77777777" w:rsidR="00EC6A69" w:rsidRPr="00E01603" w:rsidRDefault="00EC6A69" w:rsidP="00A81194">
            <w:pPr>
              <w:contextualSpacing/>
              <w:jc w:val="center"/>
            </w:pPr>
            <w:r w:rsidRPr="00E01603">
              <w:t>29</w:t>
            </w:r>
          </w:p>
        </w:tc>
      </w:tr>
      <w:tr w:rsidR="00EC6A69" w:rsidRPr="00E01603" w14:paraId="5C126C26" w14:textId="77777777" w:rsidTr="00694F9F">
        <w:tblPrEx>
          <w:jc w:val="center"/>
          <w:tblInd w:w="0" w:type="dxa"/>
        </w:tblPrEx>
        <w:trPr>
          <w:gridAfter w:val="1"/>
          <w:wAfter w:w="148" w:type="dxa"/>
          <w:jc w:val="center"/>
        </w:trPr>
        <w:tc>
          <w:tcPr>
            <w:tcW w:w="1806" w:type="dxa"/>
            <w:gridSpan w:val="3"/>
          </w:tcPr>
          <w:p w14:paraId="0E3F123C" w14:textId="77777777" w:rsidR="00EC6A69" w:rsidRPr="00E01603" w:rsidRDefault="00EC6A69" w:rsidP="00A81194">
            <w:pPr>
              <w:contextualSpacing/>
              <w:jc w:val="center"/>
              <w:rPr>
                <w:bCs/>
              </w:rPr>
            </w:pPr>
            <w:r w:rsidRPr="00E01603">
              <w:rPr>
                <w:bCs/>
              </w:rPr>
              <w:t>CO5</w:t>
            </w:r>
          </w:p>
        </w:tc>
        <w:tc>
          <w:tcPr>
            <w:tcW w:w="1417" w:type="dxa"/>
          </w:tcPr>
          <w:p w14:paraId="24AB3C40" w14:textId="77777777" w:rsidR="00EC6A69" w:rsidRPr="00E01603" w:rsidRDefault="00EC6A69" w:rsidP="00A81194">
            <w:pPr>
              <w:contextualSpacing/>
              <w:jc w:val="center"/>
            </w:pPr>
            <w:r w:rsidRPr="00E01603">
              <w:t>10</w:t>
            </w:r>
          </w:p>
        </w:tc>
        <w:tc>
          <w:tcPr>
            <w:tcW w:w="1276" w:type="dxa"/>
          </w:tcPr>
          <w:p w14:paraId="58331C6B" w14:textId="77777777" w:rsidR="00EC6A69" w:rsidRPr="00E01603" w:rsidRDefault="00EC6A69" w:rsidP="00A81194">
            <w:pPr>
              <w:contextualSpacing/>
              <w:jc w:val="center"/>
            </w:pPr>
            <w:r w:rsidRPr="00E01603">
              <w:t>7</w:t>
            </w:r>
          </w:p>
        </w:tc>
        <w:tc>
          <w:tcPr>
            <w:tcW w:w="1134" w:type="dxa"/>
          </w:tcPr>
          <w:p w14:paraId="3BD6256A" w14:textId="77777777" w:rsidR="00EC6A69" w:rsidRPr="00E01603" w:rsidRDefault="00EC6A69" w:rsidP="00A81194">
            <w:pPr>
              <w:contextualSpacing/>
              <w:jc w:val="center"/>
            </w:pPr>
            <w:r w:rsidRPr="00E01603">
              <w:t>-</w:t>
            </w:r>
          </w:p>
        </w:tc>
        <w:tc>
          <w:tcPr>
            <w:tcW w:w="1418" w:type="dxa"/>
          </w:tcPr>
          <w:p w14:paraId="2166269B" w14:textId="77777777" w:rsidR="00EC6A69" w:rsidRPr="00E01603" w:rsidRDefault="00EC6A69" w:rsidP="00A81194">
            <w:pPr>
              <w:contextualSpacing/>
              <w:jc w:val="center"/>
            </w:pPr>
            <w:r w:rsidRPr="00E01603">
              <w:t>-</w:t>
            </w:r>
          </w:p>
        </w:tc>
        <w:tc>
          <w:tcPr>
            <w:tcW w:w="708" w:type="dxa"/>
          </w:tcPr>
          <w:p w14:paraId="66E3CCA4" w14:textId="77777777" w:rsidR="00EC6A69" w:rsidRPr="00E01603" w:rsidRDefault="00EC6A69" w:rsidP="00A81194">
            <w:pPr>
              <w:contextualSpacing/>
              <w:jc w:val="center"/>
            </w:pPr>
            <w:r w:rsidRPr="00E01603">
              <w:t>-</w:t>
            </w:r>
          </w:p>
        </w:tc>
        <w:tc>
          <w:tcPr>
            <w:tcW w:w="1134" w:type="dxa"/>
          </w:tcPr>
          <w:p w14:paraId="4C2EA298" w14:textId="77777777" w:rsidR="00EC6A69" w:rsidRPr="00E01603" w:rsidRDefault="00EC6A69" w:rsidP="00A81194">
            <w:pPr>
              <w:contextualSpacing/>
              <w:jc w:val="center"/>
            </w:pPr>
            <w:r w:rsidRPr="00E01603">
              <w:t>12</w:t>
            </w:r>
          </w:p>
        </w:tc>
        <w:tc>
          <w:tcPr>
            <w:tcW w:w="1541" w:type="dxa"/>
          </w:tcPr>
          <w:p w14:paraId="34207417" w14:textId="77777777" w:rsidR="00EC6A69" w:rsidRPr="00E01603" w:rsidRDefault="00EC6A69" w:rsidP="00A81194">
            <w:pPr>
              <w:contextualSpacing/>
              <w:jc w:val="center"/>
            </w:pPr>
            <w:r w:rsidRPr="00E01603">
              <w:t>29</w:t>
            </w:r>
          </w:p>
        </w:tc>
      </w:tr>
      <w:tr w:rsidR="00EC6A69" w:rsidRPr="00E01603" w14:paraId="1F05AB6C" w14:textId="77777777" w:rsidTr="00694F9F">
        <w:tblPrEx>
          <w:jc w:val="center"/>
          <w:tblInd w:w="0" w:type="dxa"/>
        </w:tblPrEx>
        <w:trPr>
          <w:gridAfter w:val="1"/>
          <w:wAfter w:w="148" w:type="dxa"/>
          <w:jc w:val="center"/>
        </w:trPr>
        <w:tc>
          <w:tcPr>
            <w:tcW w:w="1806" w:type="dxa"/>
            <w:gridSpan w:val="3"/>
          </w:tcPr>
          <w:p w14:paraId="49CBC6D2" w14:textId="77777777" w:rsidR="00EC6A69" w:rsidRPr="00E01603" w:rsidRDefault="00EC6A69" w:rsidP="00A81194">
            <w:pPr>
              <w:contextualSpacing/>
              <w:jc w:val="center"/>
              <w:rPr>
                <w:bCs/>
              </w:rPr>
            </w:pPr>
            <w:r w:rsidRPr="00E01603">
              <w:rPr>
                <w:bCs/>
              </w:rPr>
              <w:t>CO6</w:t>
            </w:r>
          </w:p>
        </w:tc>
        <w:tc>
          <w:tcPr>
            <w:tcW w:w="1417" w:type="dxa"/>
          </w:tcPr>
          <w:p w14:paraId="2997380A" w14:textId="77777777" w:rsidR="00EC6A69" w:rsidRPr="00E01603" w:rsidRDefault="00EC6A69" w:rsidP="00A81194">
            <w:pPr>
              <w:contextualSpacing/>
              <w:jc w:val="center"/>
            </w:pPr>
            <w:r w:rsidRPr="00E01603">
              <w:t>4</w:t>
            </w:r>
          </w:p>
        </w:tc>
        <w:tc>
          <w:tcPr>
            <w:tcW w:w="1276" w:type="dxa"/>
          </w:tcPr>
          <w:p w14:paraId="294D91A1" w14:textId="77777777" w:rsidR="00EC6A69" w:rsidRPr="00E01603" w:rsidRDefault="00EC6A69" w:rsidP="00A81194">
            <w:pPr>
              <w:contextualSpacing/>
              <w:jc w:val="center"/>
            </w:pPr>
            <w:r w:rsidRPr="00E01603">
              <w:t>8</w:t>
            </w:r>
          </w:p>
        </w:tc>
        <w:tc>
          <w:tcPr>
            <w:tcW w:w="1134" w:type="dxa"/>
          </w:tcPr>
          <w:p w14:paraId="1FD89798" w14:textId="77777777" w:rsidR="00EC6A69" w:rsidRPr="00E01603" w:rsidRDefault="00EC6A69" w:rsidP="00A81194">
            <w:pPr>
              <w:contextualSpacing/>
              <w:jc w:val="center"/>
            </w:pPr>
            <w:r w:rsidRPr="00E01603">
              <w:t>1</w:t>
            </w:r>
          </w:p>
        </w:tc>
        <w:tc>
          <w:tcPr>
            <w:tcW w:w="1418" w:type="dxa"/>
          </w:tcPr>
          <w:p w14:paraId="533C6E58" w14:textId="77777777" w:rsidR="00EC6A69" w:rsidRPr="00E01603" w:rsidRDefault="00EC6A69" w:rsidP="00A81194">
            <w:pPr>
              <w:contextualSpacing/>
              <w:jc w:val="center"/>
            </w:pPr>
            <w:r w:rsidRPr="00E01603">
              <w:t>-</w:t>
            </w:r>
          </w:p>
        </w:tc>
        <w:tc>
          <w:tcPr>
            <w:tcW w:w="708" w:type="dxa"/>
          </w:tcPr>
          <w:p w14:paraId="506214C9" w14:textId="77777777" w:rsidR="00EC6A69" w:rsidRPr="00E01603" w:rsidRDefault="00EC6A69" w:rsidP="00A81194">
            <w:pPr>
              <w:contextualSpacing/>
              <w:jc w:val="center"/>
            </w:pPr>
            <w:r w:rsidRPr="00E01603">
              <w:t>3</w:t>
            </w:r>
          </w:p>
        </w:tc>
        <w:tc>
          <w:tcPr>
            <w:tcW w:w="1134" w:type="dxa"/>
          </w:tcPr>
          <w:p w14:paraId="5DC455A9" w14:textId="77777777" w:rsidR="00EC6A69" w:rsidRPr="00E01603" w:rsidRDefault="00EC6A69" w:rsidP="00A81194">
            <w:pPr>
              <w:contextualSpacing/>
              <w:jc w:val="center"/>
            </w:pPr>
            <w:r w:rsidRPr="00E01603">
              <w:t>1</w:t>
            </w:r>
          </w:p>
        </w:tc>
        <w:tc>
          <w:tcPr>
            <w:tcW w:w="1541" w:type="dxa"/>
          </w:tcPr>
          <w:p w14:paraId="50170AC9" w14:textId="77777777" w:rsidR="00EC6A69" w:rsidRPr="00E01603" w:rsidRDefault="00EC6A69" w:rsidP="00A81194">
            <w:pPr>
              <w:contextualSpacing/>
              <w:jc w:val="center"/>
            </w:pPr>
            <w:r w:rsidRPr="00E01603">
              <w:t>17</w:t>
            </w:r>
          </w:p>
        </w:tc>
      </w:tr>
      <w:tr w:rsidR="00EC6A69" w:rsidRPr="00E01603" w14:paraId="1E7A5EB6" w14:textId="77777777" w:rsidTr="00694F9F">
        <w:tblPrEx>
          <w:jc w:val="center"/>
          <w:tblInd w:w="0" w:type="dxa"/>
        </w:tblPrEx>
        <w:trPr>
          <w:gridAfter w:val="1"/>
          <w:wAfter w:w="148" w:type="dxa"/>
          <w:jc w:val="center"/>
        </w:trPr>
        <w:tc>
          <w:tcPr>
            <w:tcW w:w="8893" w:type="dxa"/>
            <w:gridSpan w:val="9"/>
          </w:tcPr>
          <w:p w14:paraId="378DFF03" w14:textId="77777777" w:rsidR="00EC6A69" w:rsidRPr="00E01603" w:rsidRDefault="00EC6A69" w:rsidP="00A81194">
            <w:pPr>
              <w:contextualSpacing/>
            </w:pPr>
          </w:p>
        </w:tc>
        <w:tc>
          <w:tcPr>
            <w:tcW w:w="1541" w:type="dxa"/>
          </w:tcPr>
          <w:p w14:paraId="5D7CF971" w14:textId="77777777" w:rsidR="00EC6A69" w:rsidRPr="00E01603" w:rsidRDefault="00EC6A69" w:rsidP="00A81194">
            <w:pPr>
              <w:contextualSpacing/>
              <w:jc w:val="center"/>
              <w:rPr>
                <w:b/>
              </w:rPr>
            </w:pPr>
            <w:r w:rsidRPr="00E01603">
              <w:rPr>
                <w:b/>
              </w:rPr>
              <w:t>124</w:t>
            </w:r>
          </w:p>
        </w:tc>
      </w:tr>
    </w:tbl>
    <w:p w14:paraId="57902CDB" w14:textId="77777777" w:rsidR="00EC6A69" w:rsidRPr="00E01603" w:rsidRDefault="00EC6A69" w:rsidP="00694F9F">
      <w:pPr>
        <w:contextualSpacing/>
      </w:pPr>
    </w:p>
    <w:p w14:paraId="34C2D8FC" w14:textId="77777777" w:rsidR="00EC6A69" w:rsidRPr="00C415C0" w:rsidRDefault="00EC6A69" w:rsidP="00E40AC8">
      <w:pPr>
        <w:jc w:val="center"/>
        <w:rPr>
          <w:b/>
        </w:rPr>
      </w:pPr>
      <w:r w:rsidRPr="00C415C0">
        <w:rPr>
          <w:noProof/>
        </w:rPr>
        <w:lastRenderedPageBreak/>
        <w:drawing>
          <wp:inline distT="0" distB="0" distL="0" distR="0" wp14:anchorId="4C1C7402" wp14:editId="7A9B3EB9">
            <wp:extent cx="5562600" cy="1171575"/>
            <wp:effectExtent l="0" t="0" r="0" b="9525"/>
            <wp:docPr id="869245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612729" cy="1182133"/>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C6A69" w:rsidRPr="00C415C0" w14:paraId="21316D36" w14:textId="77777777" w:rsidTr="002A5054">
        <w:trPr>
          <w:trHeight w:val="170"/>
          <w:jc w:val="center"/>
        </w:trPr>
        <w:tc>
          <w:tcPr>
            <w:tcW w:w="1555" w:type="dxa"/>
            <w:vAlign w:val="center"/>
          </w:tcPr>
          <w:p w14:paraId="320B0E45" w14:textId="77777777" w:rsidR="00EC6A69" w:rsidRPr="00C415C0" w:rsidRDefault="00EC6A69" w:rsidP="00A81194">
            <w:pPr>
              <w:pStyle w:val="Title"/>
              <w:contextualSpacing/>
              <w:jc w:val="left"/>
              <w:rPr>
                <w:b/>
                <w:szCs w:val="24"/>
              </w:rPr>
            </w:pPr>
            <w:r w:rsidRPr="00C415C0">
              <w:rPr>
                <w:b/>
                <w:szCs w:val="24"/>
              </w:rPr>
              <w:t xml:space="preserve">Course Code      </w:t>
            </w:r>
          </w:p>
        </w:tc>
        <w:tc>
          <w:tcPr>
            <w:tcW w:w="6520" w:type="dxa"/>
            <w:vAlign w:val="center"/>
          </w:tcPr>
          <w:p w14:paraId="6D2F34EC" w14:textId="77777777" w:rsidR="00EC6A69" w:rsidRPr="00C415C0" w:rsidRDefault="00EC6A69" w:rsidP="00A81194">
            <w:pPr>
              <w:pStyle w:val="Title"/>
              <w:contextualSpacing/>
              <w:jc w:val="left"/>
              <w:rPr>
                <w:b/>
                <w:szCs w:val="24"/>
              </w:rPr>
            </w:pPr>
            <w:r w:rsidRPr="00C415C0">
              <w:rPr>
                <w:b/>
                <w:szCs w:val="24"/>
              </w:rPr>
              <w:t>22EC2013</w:t>
            </w:r>
          </w:p>
        </w:tc>
        <w:tc>
          <w:tcPr>
            <w:tcW w:w="1559" w:type="dxa"/>
            <w:vAlign w:val="center"/>
          </w:tcPr>
          <w:p w14:paraId="470E22FE" w14:textId="77777777" w:rsidR="00EC6A69" w:rsidRPr="00C415C0" w:rsidRDefault="00EC6A69" w:rsidP="00A81194">
            <w:pPr>
              <w:pStyle w:val="Title"/>
              <w:ind w:left="-468" w:firstLine="468"/>
              <w:contextualSpacing/>
              <w:jc w:val="left"/>
              <w:rPr>
                <w:szCs w:val="24"/>
              </w:rPr>
            </w:pPr>
            <w:r w:rsidRPr="00C415C0">
              <w:rPr>
                <w:b/>
                <w:bCs/>
                <w:szCs w:val="24"/>
              </w:rPr>
              <w:t xml:space="preserve">Duration       </w:t>
            </w:r>
          </w:p>
        </w:tc>
        <w:tc>
          <w:tcPr>
            <w:tcW w:w="851" w:type="dxa"/>
            <w:vAlign w:val="center"/>
          </w:tcPr>
          <w:p w14:paraId="04613B6D" w14:textId="77777777" w:rsidR="00EC6A69" w:rsidRPr="00C415C0" w:rsidRDefault="00EC6A69" w:rsidP="00A81194">
            <w:pPr>
              <w:pStyle w:val="Title"/>
              <w:contextualSpacing/>
              <w:jc w:val="left"/>
              <w:rPr>
                <w:b/>
                <w:szCs w:val="24"/>
              </w:rPr>
            </w:pPr>
            <w:r w:rsidRPr="00C415C0">
              <w:rPr>
                <w:b/>
                <w:szCs w:val="24"/>
              </w:rPr>
              <w:t>3hrs</w:t>
            </w:r>
          </w:p>
        </w:tc>
      </w:tr>
      <w:tr w:rsidR="00EC6A69" w:rsidRPr="00C415C0" w14:paraId="5C7C1454" w14:textId="77777777" w:rsidTr="002A5054">
        <w:trPr>
          <w:trHeight w:val="70"/>
          <w:jc w:val="center"/>
        </w:trPr>
        <w:tc>
          <w:tcPr>
            <w:tcW w:w="1555" w:type="dxa"/>
            <w:vAlign w:val="center"/>
          </w:tcPr>
          <w:p w14:paraId="00377555" w14:textId="77777777" w:rsidR="00EC6A69" w:rsidRPr="00C415C0" w:rsidRDefault="00EC6A69" w:rsidP="00A81194">
            <w:pPr>
              <w:pStyle w:val="Title"/>
              <w:ind w:right="-160"/>
              <w:contextualSpacing/>
              <w:jc w:val="left"/>
              <w:rPr>
                <w:b/>
                <w:szCs w:val="24"/>
              </w:rPr>
            </w:pPr>
            <w:r w:rsidRPr="00C415C0">
              <w:rPr>
                <w:b/>
                <w:szCs w:val="24"/>
              </w:rPr>
              <w:t xml:space="preserve">Course Name     </w:t>
            </w:r>
          </w:p>
        </w:tc>
        <w:tc>
          <w:tcPr>
            <w:tcW w:w="6520" w:type="dxa"/>
            <w:vAlign w:val="center"/>
          </w:tcPr>
          <w:p w14:paraId="6A9CE0A5" w14:textId="77777777" w:rsidR="00EC6A69" w:rsidRPr="00C415C0" w:rsidRDefault="00EC6A69" w:rsidP="00A81194">
            <w:pPr>
              <w:pStyle w:val="Title"/>
              <w:contextualSpacing/>
              <w:jc w:val="left"/>
              <w:rPr>
                <w:b/>
                <w:szCs w:val="24"/>
              </w:rPr>
            </w:pPr>
            <w:r w:rsidRPr="00C415C0">
              <w:rPr>
                <w:b/>
                <w:szCs w:val="24"/>
              </w:rPr>
              <w:t>DIGITAL SYSTEM DESIGN</w:t>
            </w:r>
          </w:p>
        </w:tc>
        <w:tc>
          <w:tcPr>
            <w:tcW w:w="1559" w:type="dxa"/>
            <w:vAlign w:val="center"/>
          </w:tcPr>
          <w:p w14:paraId="1F62FE93" w14:textId="77777777" w:rsidR="00EC6A69" w:rsidRPr="00C415C0" w:rsidRDefault="00EC6A69" w:rsidP="00A81194">
            <w:pPr>
              <w:pStyle w:val="Title"/>
              <w:contextualSpacing/>
              <w:jc w:val="left"/>
              <w:rPr>
                <w:b/>
                <w:bCs/>
                <w:szCs w:val="24"/>
              </w:rPr>
            </w:pPr>
            <w:r w:rsidRPr="00C415C0">
              <w:rPr>
                <w:b/>
                <w:bCs/>
                <w:szCs w:val="24"/>
              </w:rPr>
              <w:t xml:space="preserve">Max. Marks </w:t>
            </w:r>
          </w:p>
        </w:tc>
        <w:tc>
          <w:tcPr>
            <w:tcW w:w="851" w:type="dxa"/>
            <w:vAlign w:val="center"/>
          </w:tcPr>
          <w:p w14:paraId="33CD0D18" w14:textId="77777777" w:rsidR="00EC6A69" w:rsidRPr="00C415C0" w:rsidRDefault="00EC6A69" w:rsidP="00A81194">
            <w:pPr>
              <w:pStyle w:val="Title"/>
              <w:contextualSpacing/>
              <w:jc w:val="left"/>
              <w:rPr>
                <w:b/>
                <w:szCs w:val="24"/>
              </w:rPr>
            </w:pPr>
            <w:r w:rsidRPr="00C415C0">
              <w:rPr>
                <w:b/>
                <w:szCs w:val="24"/>
              </w:rPr>
              <w:t>100</w:t>
            </w:r>
          </w:p>
        </w:tc>
      </w:tr>
    </w:tbl>
    <w:p w14:paraId="1F24C6B7" w14:textId="77777777" w:rsidR="00EC6A69" w:rsidRPr="00C415C0"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C415C0" w14:paraId="0B157AFA" w14:textId="77777777" w:rsidTr="00A81194">
        <w:trPr>
          <w:trHeight w:val="551"/>
        </w:trPr>
        <w:tc>
          <w:tcPr>
            <w:tcW w:w="272" w:type="pct"/>
            <w:vAlign w:val="center"/>
          </w:tcPr>
          <w:p w14:paraId="60E8190B" w14:textId="77777777" w:rsidR="00EC6A69" w:rsidRPr="00C415C0" w:rsidRDefault="00EC6A69" w:rsidP="00A81194">
            <w:pPr>
              <w:contextualSpacing/>
              <w:jc w:val="center"/>
              <w:rPr>
                <w:b/>
              </w:rPr>
            </w:pPr>
            <w:r w:rsidRPr="00C415C0">
              <w:rPr>
                <w:b/>
              </w:rPr>
              <w:t>Q. No.</w:t>
            </w:r>
          </w:p>
        </w:tc>
        <w:tc>
          <w:tcPr>
            <w:tcW w:w="3512" w:type="pct"/>
            <w:gridSpan w:val="2"/>
            <w:vAlign w:val="center"/>
          </w:tcPr>
          <w:p w14:paraId="4315AE89" w14:textId="77777777" w:rsidR="00EC6A69" w:rsidRPr="00C415C0" w:rsidRDefault="00EC6A69" w:rsidP="00A81194">
            <w:pPr>
              <w:contextualSpacing/>
              <w:jc w:val="center"/>
              <w:rPr>
                <w:b/>
              </w:rPr>
            </w:pPr>
            <w:r w:rsidRPr="00C415C0">
              <w:rPr>
                <w:b/>
              </w:rPr>
              <w:t>Questions</w:t>
            </w:r>
          </w:p>
        </w:tc>
        <w:tc>
          <w:tcPr>
            <w:tcW w:w="388" w:type="pct"/>
            <w:vAlign w:val="center"/>
          </w:tcPr>
          <w:p w14:paraId="31D59B0E" w14:textId="77777777" w:rsidR="00EC6A69" w:rsidRPr="00C415C0" w:rsidRDefault="00EC6A69" w:rsidP="00A81194">
            <w:pPr>
              <w:contextualSpacing/>
              <w:jc w:val="center"/>
              <w:rPr>
                <w:b/>
              </w:rPr>
            </w:pPr>
            <w:r w:rsidRPr="00C415C0">
              <w:rPr>
                <w:b/>
              </w:rPr>
              <w:t>CO</w:t>
            </w:r>
          </w:p>
        </w:tc>
        <w:tc>
          <w:tcPr>
            <w:tcW w:w="355" w:type="pct"/>
            <w:vAlign w:val="center"/>
          </w:tcPr>
          <w:p w14:paraId="6AAA4764" w14:textId="77777777" w:rsidR="00EC6A69" w:rsidRPr="00C415C0" w:rsidRDefault="00EC6A69" w:rsidP="00A81194">
            <w:pPr>
              <w:contextualSpacing/>
              <w:jc w:val="center"/>
              <w:rPr>
                <w:b/>
              </w:rPr>
            </w:pPr>
            <w:r w:rsidRPr="00C415C0">
              <w:rPr>
                <w:b/>
              </w:rPr>
              <w:t>BL</w:t>
            </w:r>
          </w:p>
        </w:tc>
        <w:tc>
          <w:tcPr>
            <w:tcW w:w="473" w:type="pct"/>
            <w:vAlign w:val="center"/>
          </w:tcPr>
          <w:p w14:paraId="2181C955" w14:textId="77777777" w:rsidR="00EC6A69" w:rsidRPr="00C415C0" w:rsidRDefault="00EC6A69" w:rsidP="00A81194">
            <w:pPr>
              <w:contextualSpacing/>
              <w:jc w:val="center"/>
              <w:rPr>
                <w:b/>
              </w:rPr>
            </w:pPr>
            <w:r w:rsidRPr="00C415C0">
              <w:rPr>
                <w:b/>
              </w:rPr>
              <w:t>Marks</w:t>
            </w:r>
          </w:p>
        </w:tc>
      </w:tr>
      <w:tr w:rsidR="00EC6A69" w:rsidRPr="00C415C0" w14:paraId="46A41D96" w14:textId="77777777" w:rsidTr="00A81194">
        <w:trPr>
          <w:trHeight w:val="487"/>
        </w:trPr>
        <w:tc>
          <w:tcPr>
            <w:tcW w:w="5000" w:type="pct"/>
            <w:gridSpan w:val="6"/>
            <w:vAlign w:val="center"/>
          </w:tcPr>
          <w:p w14:paraId="521B8C08" w14:textId="77777777" w:rsidR="00EC6A69" w:rsidRPr="00C415C0" w:rsidRDefault="00EC6A69" w:rsidP="00A81194">
            <w:pPr>
              <w:contextualSpacing/>
              <w:jc w:val="center"/>
              <w:rPr>
                <w:b/>
                <w:u w:val="single"/>
              </w:rPr>
            </w:pPr>
            <w:r w:rsidRPr="00C415C0">
              <w:rPr>
                <w:b/>
                <w:u w:val="single"/>
              </w:rPr>
              <w:t>PART – A (10 X 1 = 10 MARKS)</w:t>
            </w:r>
          </w:p>
          <w:p w14:paraId="05D7E620" w14:textId="77777777" w:rsidR="00EC6A69" w:rsidRPr="00C415C0" w:rsidRDefault="00EC6A69" w:rsidP="00A81194">
            <w:pPr>
              <w:contextualSpacing/>
              <w:jc w:val="center"/>
              <w:rPr>
                <w:b/>
              </w:rPr>
            </w:pPr>
            <w:r w:rsidRPr="00C415C0">
              <w:rPr>
                <w:b/>
              </w:rPr>
              <w:t>(Answer all the questions)</w:t>
            </w:r>
          </w:p>
        </w:tc>
      </w:tr>
      <w:tr w:rsidR="00EC6A69" w:rsidRPr="00C415C0" w14:paraId="28D491C4" w14:textId="77777777" w:rsidTr="00A81194">
        <w:trPr>
          <w:trHeight w:val="396"/>
        </w:trPr>
        <w:tc>
          <w:tcPr>
            <w:tcW w:w="272" w:type="pct"/>
            <w:vAlign w:val="center"/>
          </w:tcPr>
          <w:p w14:paraId="210FD3AB" w14:textId="77777777" w:rsidR="00EC6A69" w:rsidRPr="00C415C0" w:rsidRDefault="00EC6A69" w:rsidP="00A81194">
            <w:pPr>
              <w:contextualSpacing/>
              <w:jc w:val="center"/>
            </w:pPr>
            <w:r w:rsidRPr="00C415C0">
              <w:t>1.</w:t>
            </w:r>
          </w:p>
        </w:tc>
        <w:tc>
          <w:tcPr>
            <w:tcW w:w="3512" w:type="pct"/>
            <w:gridSpan w:val="2"/>
            <w:vAlign w:val="bottom"/>
          </w:tcPr>
          <w:p w14:paraId="7738083B" w14:textId="77777777" w:rsidR="00EC6A69" w:rsidRPr="00C415C0" w:rsidRDefault="00EC6A69" w:rsidP="00A81194">
            <w:pPr>
              <w:autoSpaceDE w:val="0"/>
              <w:autoSpaceDN w:val="0"/>
              <w:adjustRightInd w:val="0"/>
              <w:contextualSpacing/>
              <w:jc w:val="both"/>
            </w:pPr>
            <w:r w:rsidRPr="00C415C0">
              <w:t>Identify the radix of the decimal number system.</w:t>
            </w:r>
          </w:p>
        </w:tc>
        <w:tc>
          <w:tcPr>
            <w:tcW w:w="388" w:type="pct"/>
            <w:vAlign w:val="center"/>
          </w:tcPr>
          <w:p w14:paraId="3BA0B9B8" w14:textId="77777777" w:rsidR="00EC6A69" w:rsidRPr="00C415C0" w:rsidRDefault="00EC6A69" w:rsidP="00A81194">
            <w:pPr>
              <w:contextualSpacing/>
              <w:jc w:val="center"/>
            </w:pPr>
            <w:r w:rsidRPr="00C415C0">
              <w:t>CO1</w:t>
            </w:r>
          </w:p>
        </w:tc>
        <w:tc>
          <w:tcPr>
            <w:tcW w:w="355" w:type="pct"/>
            <w:vAlign w:val="center"/>
          </w:tcPr>
          <w:p w14:paraId="20018C1B" w14:textId="77777777" w:rsidR="00EC6A69" w:rsidRPr="00C415C0" w:rsidRDefault="00EC6A69" w:rsidP="00A81194">
            <w:pPr>
              <w:contextualSpacing/>
              <w:jc w:val="center"/>
            </w:pPr>
            <w:r w:rsidRPr="00C415C0">
              <w:t>R</w:t>
            </w:r>
          </w:p>
        </w:tc>
        <w:tc>
          <w:tcPr>
            <w:tcW w:w="473" w:type="pct"/>
            <w:vAlign w:val="center"/>
          </w:tcPr>
          <w:p w14:paraId="7668AD7D" w14:textId="77777777" w:rsidR="00EC6A69" w:rsidRPr="00C415C0" w:rsidRDefault="00EC6A69" w:rsidP="00A81194">
            <w:pPr>
              <w:contextualSpacing/>
              <w:jc w:val="center"/>
            </w:pPr>
            <w:r w:rsidRPr="00C415C0">
              <w:t>1</w:t>
            </w:r>
          </w:p>
        </w:tc>
      </w:tr>
      <w:tr w:rsidR="00EC6A69" w:rsidRPr="00C415C0" w14:paraId="3637E41E" w14:textId="77777777" w:rsidTr="00A81194">
        <w:trPr>
          <w:trHeight w:val="396"/>
        </w:trPr>
        <w:tc>
          <w:tcPr>
            <w:tcW w:w="272" w:type="pct"/>
            <w:vAlign w:val="center"/>
          </w:tcPr>
          <w:p w14:paraId="7DE8E1B1" w14:textId="77777777" w:rsidR="00EC6A69" w:rsidRPr="00C415C0" w:rsidRDefault="00EC6A69" w:rsidP="00A81194">
            <w:pPr>
              <w:contextualSpacing/>
              <w:jc w:val="center"/>
            </w:pPr>
            <w:r w:rsidRPr="00C415C0">
              <w:t>2.</w:t>
            </w:r>
          </w:p>
        </w:tc>
        <w:tc>
          <w:tcPr>
            <w:tcW w:w="3512" w:type="pct"/>
            <w:gridSpan w:val="2"/>
            <w:vAlign w:val="bottom"/>
          </w:tcPr>
          <w:p w14:paraId="6A274D2B" w14:textId="77777777" w:rsidR="00EC6A69" w:rsidRPr="00C415C0" w:rsidRDefault="00EC6A69" w:rsidP="00A81194">
            <w:pPr>
              <w:contextualSpacing/>
              <w:jc w:val="both"/>
            </w:pPr>
            <w:r w:rsidRPr="00C415C0">
              <w:t>Estimate the 2’s complement of (0011)</w:t>
            </w:r>
            <w:r w:rsidRPr="00C415C0">
              <w:rPr>
                <w:vertAlign w:val="subscript"/>
              </w:rPr>
              <w:t>2</w:t>
            </w:r>
            <w:r w:rsidRPr="00C415C0">
              <w:t>.</w:t>
            </w:r>
          </w:p>
        </w:tc>
        <w:tc>
          <w:tcPr>
            <w:tcW w:w="388" w:type="pct"/>
            <w:vAlign w:val="center"/>
          </w:tcPr>
          <w:p w14:paraId="00C84CDB" w14:textId="77777777" w:rsidR="00EC6A69" w:rsidRPr="00C415C0" w:rsidRDefault="00EC6A69" w:rsidP="0094051D">
            <w:pPr>
              <w:contextualSpacing/>
              <w:jc w:val="center"/>
            </w:pPr>
            <w:r w:rsidRPr="00C415C0">
              <w:t>CO1</w:t>
            </w:r>
          </w:p>
        </w:tc>
        <w:tc>
          <w:tcPr>
            <w:tcW w:w="355" w:type="pct"/>
            <w:vAlign w:val="center"/>
          </w:tcPr>
          <w:p w14:paraId="1F39260F" w14:textId="77777777" w:rsidR="00EC6A69" w:rsidRPr="00C415C0" w:rsidRDefault="00EC6A69" w:rsidP="00A81194">
            <w:pPr>
              <w:contextualSpacing/>
              <w:jc w:val="center"/>
            </w:pPr>
            <w:r w:rsidRPr="00C415C0">
              <w:t>U</w:t>
            </w:r>
          </w:p>
        </w:tc>
        <w:tc>
          <w:tcPr>
            <w:tcW w:w="473" w:type="pct"/>
            <w:vAlign w:val="center"/>
          </w:tcPr>
          <w:p w14:paraId="6E75BF46" w14:textId="77777777" w:rsidR="00EC6A69" w:rsidRPr="00C415C0" w:rsidRDefault="00EC6A69" w:rsidP="00A81194">
            <w:pPr>
              <w:contextualSpacing/>
              <w:jc w:val="center"/>
            </w:pPr>
            <w:r w:rsidRPr="00C415C0">
              <w:t>1</w:t>
            </w:r>
          </w:p>
        </w:tc>
      </w:tr>
      <w:tr w:rsidR="00EC6A69" w:rsidRPr="00C415C0" w14:paraId="17B40A98" w14:textId="77777777" w:rsidTr="00A81194">
        <w:trPr>
          <w:trHeight w:val="396"/>
        </w:trPr>
        <w:tc>
          <w:tcPr>
            <w:tcW w:w="272" w:type="pct"/>
            <w:vAlign w:val="center"/>
          </w:tcPr>
          <w:p w14:paraId="1937228D" w14:textId="77777777" w:rsidR="00EC6A69" w:rsidRPr="00C415C0" w:rsidRDefault="00EC6A69" w:rsidP="00221115">
            <w:pPr>
              <w:contextualSpacing/>
              <w:jc w:val="center"/>
            </w:pPr>
            <w:r w:rsidRPr="00C415C0">
              <w:t>3.</w:t>
            </w:r>
          </w:p>
        </w:tc>
        <w:tc>
          <w:tcPr>
            <w:tcW w:w="3512" w:type="pct"/>
            <w:gridSpan w:val="2"/>
            <w:vAlign w:val="bottom"/>
          </w:tcPr>
          <w:p w14:paraId="733531EB" w14:textId="77777777" w:rsidR="00EC6A69" w:rsidRPr="00C415C0" w:rsidRDefault="00EC6A69" w:rsidP="00221115">
            <w:pPr>
              <w:contextualSpacing/>
              <w:jc w:val="both"/>
            </w:pPr>
            <w:r w:rsidRPr="00C415C0">
              <w:t>Determine the difference and borrow output of A-B when A=0 and B=1.</w:t>
            </w:r>
          </w:p>
        </w:tc>
        <w:tc>
          <w:tcPr>
            <w:tcW w:w="388" w:type="pct"/>
            <w:vAlign w:val="center"/>
          </w:tcPr>
          <w:p w14:paraId="5AC8F523" w14:textId="77777777" w:rsidR="00EC6A69" w:rsidRPr="00C415C0" w:rsidRDefault="00EC6A69" w:rsidP="00221115">
            <w:pPr>
              <w:contextualSpacing/>
              <w:jc w:val="center"/>
            </w:pPr>
            <w:r w:rsidRPr="00C415C0">
              <w:t>CO2</w:t>
            </w:r>
          </w:p>
        </w:tc>
        <w:tc>
          <w:tcPr>
            <w:tcW w:w="355" w:type="pct"/>
            <w:vAlign w:val="center"/>
          </w:tcPr>
          <w:p w14:paraId="6A7127CA" w14:textId="77777777" w:rsidR="00EC6A69" w:rsidRPr="00C415C0" w:rsidRDefault="00EC6A69" w:rsidP="00221115">
            <w:pPr>
              <w:contextualSpacing/>
              <w:jc w:val="center"/>
            </w:pPr>
            <w:r w:rsidRPr="00C415C0">
              <w:t>A</w:t>
            </w:r>
          </w:p>
        </w:tc>
        <w:tc>
          <w:tcPr>
            <w:tcW w:w="473" w:type="pct"/>
            <w:vAlign w:val="center"/>
          </w:tcPr>
          <w:p w14:paraId="121055B0" w14:textId="77777777" w:rsidR="00EC6A69" w:rsidRPr="00C415C0" w:rsidRDefault="00EC6A69" w:rsidP="00221115">
            <w:pPr>
              <w:contextualSpacing/>
              <w:jc w:val="center"/>
            </w:pPr>
            <w:r w:rsidRPr="00C415C0">
              <w:t>1</w:t>
            </w:r>
          </w:p>
        </w:tc>
      </w:tr>
      <w:tr w:rsidR="00EC6A69" w:rsidRPr="00C415C0" w14:paraId="79588484" w14:textId="77777777" w:rsidTr="00A81194">
        <w:trPr>
          <w:trHeight w:val="396"/>
        </w:trPr>
        <w:tc>
          <w:tcPr>
            <w:tcW w:w="272" w:type="pct"/>
            <w:vAlign w:val="center"/>
          </w:tcPr>
          <w:p w14:paraId="710731E6" w14:textId="77777777" w:rsidR="00EC6A69" w:rsidRPr="00C415C0" w:rsidRDefault="00EC6A69" w:rsidP="00221115">
            <w:pPr>
              <w:contextualSpacing/>
              <w:jc w:val="center"/>
            </w:pPr>
            <w:r w:rsidRPr="00C415C0">
              <w:t>4.</w:t>
            </w:r>
          </w:p>
        </w:tc>
        <w:tc>
          <w:tcPr>
            <w:tcW w:w="3512" w:type="pct"/>
            <w:gridSpan w:val="2"/>
            <w:vAlign w:val="bottom"/>
          </w:tcPr>
          <w:p w14:paraId="3C1225BD" w14:textId="77777777" w:rsidR="00EC6A69" w:rsidRPr="00C415C0" w:rsidRDefault="00EC6A69" w:rsidP="00221115">
            <w:pPr>
              <w:contextualSpacing/>
              <w:jc w:val="both"/>
            </w:pPr>
            <w:r w:rsidRPr="00C415C0">
              <w:t>Determine the number of full adders required to add two 4-bit numbers using serial adder.</w:t>
            </w:r>
          </w:p>
        </w:tc>
        <w:tc>
          <w:tcPr>
            <w:tcW w:w="388" w:type="pct"/>
            <w:vAlign w:val="center"/>
          </w:tcPr>
          <w:p w14:paraId="1F3E8DC4" w14:textId="77777777" w:rsidR="00EC6A69" w:rsidRPr="00C415C0" w:rsidRDefault="00EC6A69" w:rsidP="00221115">
            <w:pPr>
              <w:contextualSpacing/>
              <w:jc w:val="center"/>
            </w:pPr>
            <w:r w:rsidRPr="00C415C0">
              <w:t>CO2</w:t>
            </w:r>
          </w:p>
        </w:tc>
        <w:tc>
          <w:tcPr>
            <w:tcW w:w="355" w:type="pct"/>
            <w:vAlign w:val="center"/>
          </w:tcPr>
          <w:p w14:paraId="3DD16455" w14:textId="77777777" w:rsidR="00EC6A69" w:rsidRPr="00C415C0" w:rsidRDefault="00EC6A69" w:rsidP="00221115">
            <w:pPr>
              <w:contextualSpacing/>
              <w:jc w:val="center"/>
            </w:pPr>
            <w:r w:rsidRPr="00C415C0">
              <w:t>A</w:t>
            </w:r>
          </w:p>
        </w:tc>
        <w:tc>
          <w:tcPr>
            <w:tcW w:w="473" w:type="pct"/>
            <w:vAlign w:val="center"/>
          </w:tcPr>
          <w:p w14:paraId="2502D956" w14:textId="77777777" w:rsidR="00EC6A69" w:rsidRPr="00C415C0" w:rsidRDefault="00EC6A69" w:rsidP="00221115">
            <w:pPr>
              <w:contextualSpacing/>
              <w:jc w:val="center"/>
            </w:pPr>
            <w:r w:rsidRPr="00C415C0">
              <w:t>1</w:t>
            </w:r>
          </w:p>
        </w:tc>
      </w:tr>
      <w:tr w:rsidR="00EC6A69" w:rsidRPr="00C415C0" w14:paraId="1E0B3795" w14:textId="77777777" w:rsidTr="00673A5E">
        <w:trPr>
          <w:trHeight w:val="396"/>
        </w:trPr>
        <w:tc>
          <w:tcPr>
            <w:tcW w:w="272" w:type="pct"/>
            <w:vAlign w:val="center"/>
          </w:tcPr>
          <w:p w14:paraId="53E0B8B5" w14:textId="77777777" w:rsidR="00EC6A69" w:rsidRPr="00C415C0" w:rsidRDefault="00EC6A69" w:rsidP="00221115">
            <w:pPr>
              <w:contextualSpacing/>
              <w:jc w:val="center"/>
            </w:pPr>
            <w:r w:rsidRPr="00C415C0">
              <w:t>5.</w:t>
            </w:r>
          </w:p>
        </w:tc>
        <w:tc>
          <w:tcPr>
            <w:tcW w:w="3512" w:type="pct"/>
            <w:gridSpan w:val="2"/>
            <w:vAlign w:val="center"/>
          </w:tcPr>
          <w:p w14:paraId="6F1AE239" w14:textId="77777777" w:rsidR="00EC6A69" w:rsidRPr="00C415C0" w:rsidRDefault="00EC6A69" w:rsidP="00673A5E">
            <w:pPr>
              <w:pStyle w:val="Default"/>
              <w:contextualSpacing/>
            </w:pPr>
            <w:r w:rsidRPr="00C415C0">
              <w:t>Identify the name of the single bit storage device that is edge triggered.</w:t>
            </w:r>
          </w:p>
        </w:tc>
        <w:tc>
          <w:tcPr>
            <w:tcW w:w="388" w:type="pct"/>
            <w:vAlign w:val="center"/>
          </w:tcPr>
          <w:p w14:paraId="7565A92D" w14:textId="77777777" w:rsidR="00EC6A69" w:rsidRPr="00C415C0" w:rsidRDefault="00EC6A69" w:rsidP="00221115">
            <w:pPr>
              <w:contextualSpacing/>
              <w:jc w:val="center"/>
            </w:pPr>
            <w:r w:rsidRPr="00C415C0">
              <w:t>CO3</w:t>
            </w:r>
          </w:p>
        </w:tc>
        <w:tc>
          <w:tcPr>
            <w:tcW w:w="355" w:type="pct"/>
            <w:vAlign w:val="center"/>
          </w:tcPr>
          <w:p w14:paraId="581828F2" w14:textId="77777777" w:rsidR="00EC6A69" w:rsidRPr="00C415C0" w:rsidRDefault="00EC6A69" w:rsidP="00221115">
            <w:pPr>
              <w:contextualSpacing/>
              <w:jc w:val="center"/>
            </w:pPr>
            <w:r w:rsidRPr="00C415C0">
              <w:t>U</w:t>
            </w:r>
          </w:p>
        </w:tc>
        <w:tc>
          <w:tcPr>
            <w:tcW w:w="473" w:type="pct"/>
            <w:vAlign w:val="center"/>
          </w:tcPr>
          <w:p w14:paraId="31E7A0A9" w14:textId="77777777" w:rsidR="00EC6A69" w:rsidRPr="00C415C0" w:rsidRDefault="00EC6A69" w:rsidP="00221115">
            <w:pPr>
              <w:contextualSpacing/>
              <w:jc w:val="center"/>
            </w:pPr>
            <w:r w:rsidRPr="00C415C0">
              <w:t>1</w:t>
            </w:r>
          </w:p>
        </w:tc>
      </w:tr>
      <w:tr w:rsidR="00EC6A69" w:rsidRPr="00C415C0" w14:paraId="476D741B" w14:textId="77777777" w:rsidTr="00A81194">
        <w:trPr>
          <w:trHeight w:val="396"/>
        </w:trPr>
        <w:tc>
          <w:tcPr>
            <w:tcW w:w="272" w:type="pct"/>
            <w:vAlign w:val="center"/>
          </w:tcPr>
          <w:p w14:paraId="2F600DD8" w14:textId="77777777" w:rsidR="00EC6A69" w:rsidRPr="00C415C0" w:rsidRDefault="00EC6A69" w:rsidP="00221115">
            <w:pPr>
              <w:contextualSpacing/>
              <w:jc w:val="center"/>
            </w:pPr>
            <w:r w:rsidRPr="00C415C0">
              <w:t>6.</w:t>
            </w:r>
          </w:p>
        </w:tc>
        <w:tc>
          <w:tcPr>
            <w:tcW w:w="3512" w:type="pct"/>
            <w:gridSpan w:val="2"/>
            <w:vAlign w:val="bottom"/>
          </w:tcPr>
          <w:p w14:paraId="12FFF296" w14:textId="77777777" w:rsidR="00EC6A69" w:rsidRPr="00C415C0" w:rsidRDefault="00EC6A69" w:rsidP="00221115">
            <w:pPr>
              <w:contextualSpacing/>
              <w:jc w:val="both"/>
            </w:pPr>
            <w:r w:rsidRPr="00C415C0">
              <w:t>Determine the number of clock pulses required to read a 4-bit data in shift register using SIPO.</w:t>
            </w:r>
          </w:p>
        </w:tc>
        <w:tc>
          <w:tcPr>
            <w:tcW w:w="388" w:type="pct"/>
            <w:vAlign w:val="center"/>
          </w:tcPr>
          <w:p w14:paraId="000A132D" w14:textId="77777777" w:rsidR="00EC6A69" w:rsidRPr="00C415C0" w:rsidRDefault="00EC6A69" w:rsidP="00221115">
            <w:pPr>
              <w:contextualSpacing/>
              <w:jc w:val="center"/>
            </w:pPr>
            <w:r w:rsidRPr="00C415C0">
              <w:t>CO3</w:t>
            </w:r>
          </w:p>
        </w:tc>
        <w:tc>
          <w:tcPr>
            <w:tcW w:w="355" w:type="pct"/>
            <w:vAlign w:val="center"/>
          </w:tcPr>
          <w:p w14:paraId="1D8E5F0B" w14:textId="77777777" w:rsidR="00EC6A69" w:rsidRPr="00C415C0" w:rsidRDefault="00EC6A69" w:rsidP="00221115">
            <w:pPr>
              <w:contextualSpacing/>
              <w:jc w:val="center"/>
            </w:pPr>
            <w:r w:rsidRPr="00C415C0">
              <w:t>A</w:t>
            </w:r>
          </w:p>
        </w:tc>
        <w:tc>
          <w:tcPr>
            <w:tcW w:w="473" w:type="pct"/>
            <w:vAlign w:val="center"/>
          </w:tcPr>
          <w:p w14:paraId="79E0FD97" w14:textId="77777777" w:rsidR="00EC6A69" w:rsidRPr="00C415C0" w:rsidRDefault="00EC6A69" w:rsidP="00221115">
            <w:pPr>
              <w:contextualSpacing/>
              <w:jc w:val="center"/>
            </w:pPr>
            <w:r w:rsidRPr="00C415C0">
              <w:t>1</w:t>
            </w:r>
          </w:p>
        </w:tc>
      </w:tr>
      <w:tr w:rsidR="00EC6A69" w:rsidRPr="00C415C0" w14:paraId="05894C45" w14:textId="77777777" w:rsidTr="00A81194">
        <w:trPr>
          <w:trHeight w:val="396"/>
        </w:trPr>
        <w:tc>
          <w:tcPr>
            <w:tcW w:w="272" w:type="pct"/>
            <w:vAlign w:val="center"/>
          </w:tcPr>
          <w:p w14:paraId="4D0BF92A" w14:textId="77777777" w:rsidR="00EC6A69" w:rsidRPr="00C415C0" w:rsidRDefault="00EC6A69" w:rsidP="00221115">
            <w:pPr>
              <w:contextualSpacing/>
              <w:jc w:val="center"/>
            </w:pPr>
            <w:r w:rsidRPr="00C415C0">
              <w:t>7.</w:t>
            </w:r>
          </w:p>
        </w:tc>
        <w:tc>
          <w:tcPr>
            <w:tcW w:w="3512" w:type="pct"/>
            <w:gridSpan w:val="2"/>
            <w:vAlign w:val="bottom"/>
          </w:tcPr>
          <w:p w14:paraId="5F62936D" w14:textId="77777777" w:rsidR="00EC6A69" w:rsidRPr="00C415C0" w:rsidRDefault="00EC6A69" w:rsidP="00221115">
            <w:pPr>
              <w:pStyle w:val="ListParagraph"/>
              <w:ind w:left="0"/>
              <w:jc w:val="both"/>
              <w:rPr>
                <w:noProof/>
                <w:lang w:eastAsia="zh-TW"/>
              </w:rPr>
            </w:pPr>
            <w:r w:rsidRPr="00C415C0">
              <w:rPr>
                <w:noProof/>
                <w:lang w:eastAsia="zh-TW"/>
              </w:rPr>
              <w:t>Name the type of counter in which the first flipflop is triggered by an external clock pulse and the output triggers the next flipflop.</w:t>
            </w:r>
          </w:p>
        </w:tc>
        <w:tc>
          <w:tcPr>
            <w:tcW w:w="388" w:type="pct"/>
            <w:vAlign w:val="center"/>
          </w:tcPr>
          <w:p w14:paraId="63BEAE43" w14:textId="77777777" w:rsidR="00EC6A69" w:rsidRPr="00C415C0" w:rsidRDefault="00EC6A69" w:rsidP="00221115">
            <w:pPr>
              <w:contextualSpacing/>
              <w:jc w:val="center"/>
            </w:pPr>
            <w:r w:rsidRPr="00C415C0">
              <w:t>CO4</w:t>
            </w:r>
          </w:p>
        </w:tc>
        <w:tc>
          <w:tcPr>
            <w:tcW w:w="355" w:type="pct"/>
            <w:vAlign w:val="center"/>
          </w:tcPr>
          <w:p w14:paraId="25302F3C" w14:textId="77777777" w:rsidR="00EC6A69" w:rsidRPr="00C415C0" w:rsidRDefault="00EC6A69" w:rsidP="00221115">
            <w:pPr>
              <w:contextualSpacing/>
              <w:jc w:val="center"/>
            </w:pPr>
            <w:r w:rsidRPr="00C415C0">
              <w:t>R</w:t>
            </w:r>
          </w:p>
        </w:tc>
        <w:tc>
          <w:tcPr>
            <w:tcW w:w="473" w:type="pct"/>
            <w:vAlign w:val="center"/>
          </w:tcPr>
          <w:p w14:paraId="4490E40B" w14:textId="77777777" w:rsidR="00EC6A69" w:rsidRPr="00C415C0" w:rsidRDefault="00EC6A69" w:rsidP="00221115">
            <w:pPr>
              <w:contextualSpacing/>
              <w:jc w:val="center"/>
            </w:pPr>
            <w:r w:rsidRPr="00C415C0">
              <w:t>1</w:t>
            </w:r>
          </w:p>
        </w:tc>
      </w:tr>
      <w:tr w:rsidR="00EC6A69" w:rsidRPr="00C415C0" w14:paraId="5158488B" w14:textId="77777777" w:rsidTr="00A81194">
        <w:trPr>
          <w:trHeight w:val="396"/>
        </w:trPr>
        <w:tc>
          <w:tcPr>
            <w:tcW w:w="272" w:type="pct"/>
            <w:vAlign w:val="center"/>
          </w:tcPr>
          <w:p w14:paraId="7F3FB779" w14:textId="77777777" w:rsidR="00EC6A69" w:rsidRPr="00C415C0" w:rsidRDefault="00EC6A69" w:rsidP="00221115">
            <w:pPr>
              <w:contextualSpacing/>
              <w:jc w:val="center"/>
            </w:pPr>
            <w:r w:rsidRPr="00C415C0">
              <w:t>8.</w:t>
            </w:r>
          </w:p>
        </w:tc>
        <w:tc>
          <w:tcPr>
            <w:tcW w:w="3512" w:type="pct"/>
            <w:gridSpan w:val="2"/>
            <w:vAlign w:val="bottom"/>
          </w:tcPr>
          <w:p w14:paraId="4A6E96F1" w14:textId="77777777" w:rsidR="00EC6A69" w:rsidRPr="00C415C0" w:rsidRDefault="00EC6A69" w:rsidP="00221115">
            <w:pPr>
              <w:contextualSpacing/>
              <w:jc w:val="both"/>
              <w:rPr>
                <w:b/>
                <w:bCs/>
              </w:rPr>
            </w:pPr>
            <w:r w:rsidRPr="00C415C0">
              <w:rPr>
                <w:bCs/>
              </w:rPr>
              <w:t>Identify the type of state diagram in which the output depends only upon the present state.</w:t>
            </w:r>
          </w:p>
        </w:tc>
        <w:tc>
          <w:tcPr>
            <w:tcW w:w="388" w:type="pct"/>
            <w:vAlign w:val="center"/>
          </w:tcPr>
          <w:p w14:paraId="0FA16A4E" w14:textId="77777777" w:rsidR="00EC6A69" w:rsidRPr="00C415C0" w:rsidRDefault="00EC6A69" w:rsidP="00221115">
            <w:pPr>
              <w:contextualSpacing/>
              <w:jc w:val="center"/>
            </w:pPr>
            <w:r w:rsidRPr="00C415C0">
              <w:t>CO4</w:t>
            </w:r>
          </w:p>
        </w:tc>
        <w:tc>
          <w:tcPr>
            <w:tcW w:w="355" w:type="pct"/>
            <w:vAlign w:val="center"/>
          </w:tcPr>
          <w:p w14:paraId="3E77E224" w14:textId="77777777" w:rsidR="00EC6A69" w:rsidRPr="00C415C0" w:rsidRDefault="00EC6A69" w:rsidP="00221115">
            <w:pPr>
              <w:contextualSpacing/>
              <w:jc w:val="center"/>
            </w:pPr>
            <w:r w:rsidRPr="00C415C0">
              <w:t>U</w:t>
            </w:r>
          </w:p>
        </w:tc>
        <w:tc>
          <w:tcPr>
            <w:tcW w:w="473" w:type="pct"/>
            <w:vAlign w:val="center"/>
          </w:tcPr>
          <w:p w14:paraId="182B5493" w14:textId="77777777" w:rsidR="00EC6A69" w:rsidRPr="00C415C0" w:rsidRDefault="00EC6A69" w:rsidP="00221115">
            <w:pPr>
              <w:contextualSpacing/>
              <w:jc w:val="center"/>
            </w:pPr>
            <w:r w:rsidRPr="00C415C0">
              <w:t>1</w:t>
            </w:r>
          </w:p>
        </w:tc>
      </w:tr>
      <w:tr w:rsidR="00EC6A69" w:rsidRPr="00C415C0" w14:paraId="4CE1D025" w14:textId="77777777" w:rsidTr="00673A5E">
        <w:trPr>
          <w:trHeight w:val="396"/>
        </w:trPr>
        <w:tc>
          <w:tcPr>
            <w:tcW w:w="272" w:type="pct"/>
            <w:vAlign w:val="center"/>
          </w:tcPr>
          <w:p w14:paraId="42E3DEBA" w14:textId="77777777" w:rsidR="00EC6A69" w:rsidRPr="00C415C0" w:rsidRDefault="00EC6A69" w:rsidP="001A03B9">
            <w:pPr>
              <w:contextualSpacing/>
              <w:jc w:val="center"/>
            </w:pPr>
            <w:r w:rsidRPr="00C415C0">
              <w:t>9.</w:t>
            </w:r>
          </w:p>
        </w:tc>
        <w:tc>
          <w:tcPr>
            <w:tcW w:w="3512" w:type="pct"/>
            <w:gridSpan w:val="2"/>
            <w:vAlign w:val="center"/>
          </w:tcPr>
          <w:p w14:paraId="3AE4646E" w14:textId="77777777" w:rsidR="00EC6A69" w:rsidRPr="00C415C0" w:rsidRDefault="00EC6A69" w:rsidP="00673A5E">
            <w:pPr>
              <w:pStyle w:val="ListParagraph"/>
              <w:ind w:left="0"/>
              <w:rPr>
                <w:noProof/>
                <w:lang w:eastAsia="zh-TW"/>
              </w:rPr>
            </w:pPr>
            <w:r w:rsidRPr="00C415C0">
              <w:rPr>
                <w:noProof/>
                <w:lang w:eastAsia="zh-TW"/>
              </w:rPr>
              <w:t>Identify the type of logic family which has high speed of operation.</w:t>
            </w:r>
          </w:p>
        </w:tc>
        <w:tc>
          <w:tcPr>
            <w:tcW w:w="388" w:type="pct"/>
            <w:vAlign w:val="center"/>
          </w:tcPr>
          <w:p w14:paraId="66EDA826" w14:textId="77777777" w:rsidR="00EC6A69" w:rsidRPr="00C415C0" w:rsidRDefault="00EC6A69" w:rsidP="001A03B9">
            <w:pPr>
              <w:contextualSpacing/>
              <w:jc w:val="center"/>
            </w:pPr>
            <w:r w:rsidRPr="00C415C0">
              <w:t>CO5</w:t>
            </w:r>
          </w:p>
        </w:tc>
        <w:tc>
          <w:tcPr>
            <w:tcW w:w="355" w:type="pct"/>
            <w:vAlign w:val="center"/>
          </w:tcPr>
          <w:p w14:paraId="4658B1FD" w14:textId="77777777" w:rsidR="00EC6A69" w:rsidRPr="00C415C0" w:rsidRDefault="00EC6A69" w:rsidP="001A03B9">
            <w:pPr>
              <w:contextualSpacing/>
              <w:jc w:val="center"/>
            </w:pPr>
            <w:r w:rsidRPr="00C415C0">
              <w:t>U</w:t>
            </w:r>
          </w:p>
        </w:tc>
        <w:tc>
          <w:tcPr>
            <w:tcW w:w="473" w:type="pct"/>
            <w:vAlign w:val="center"/>
          </w:tcPr>
          <w:p w14:paraId="53B11E3C" w14:textId="77777777" w:rsidR="00EC6A69" w:rsidRPr="00C415C0" w:rsidRDefault="00EC6A69" w:rsidP="001A03B9">
            <w:pPr>
              <w:contextualSpacing/>
              <w:jc w:val="center"/>
            </w:pPr>
            <w:r w:rsidRPr="00C415C0">
              <w:t>1</w:t>
            </w:r>
          </w:p>
        </w:tc>
      </w:tr>
      <w:tr w:rsidR="00EC6A69" w:rsidRPr="00C415C0" w14:paraId="30EDCD5B" w14:textId="77777777" w:rsidTr="00673A5E">
        <w:trPr>
          <w:trHeight w:val="396"/>
        </w:trPr>
        <w:tc>
          <w:tcPr>
            <w:tcW w:w="272" w:type="pct"/>
            <w:vAlign w:val="center"/>
          </w:tcPr>
          <w:p w14:paraId="0DFAE7F2" w14:textId="77777777" w:rsidR="00EC6A69" w:rsidRPr="00C415C0" w:rsidRDefault="00EC6A69" w:rsidP="001A03B9">
            <w:pPr>
              <w:contextualSpacing/>
              <w:jc w:val="center"/>
            </w:pPr>
            <w:r w:rsidRPr="00C415C0">
              <w:t>10.</w:t>
            </w:r>
          </w:p>
        </w:tc>
        <w:tc>
          <w:tcPr>
            <w:tcW w:w="3512" w:type="pct"/>
            <w:gridSpan w:val="2"/>
            <w:vAlign w:val="center"/>
          </w:tcPr>
          <w:p w14:paraId="6DA0F3D8" w14:textId="77777777" w:rsidR="00EC6A69" w:rsidRPr="00C415C0" w:rsidRDefault="00EC6A69" w:rsidP="00673A5E">
            <w:pPr>
              <w:contextualSpacing/>
            </w:pPr>
            <w:r w:rsidRPr="00C415C0">
              <w:t>Name any one type of Nonvolatile memory.</w:t>
            </w:r>
          </w:p>
        </w:tc>
        <w:tc>
          <w:tcPr>
            <w:tcW w:w="388" w:type="pct"/>
            <w:vAlign w:val="center"/>
          </w:tcPr>
          <w:p w14:paraId="52B7A9DE" w14:textId="77777777" w:rsidR="00EC6A69" w:rsidRPr="00C415C0" w:rsidRDefault="00EC6A69" w:rsidP="001A03B9">
            <w:pPr>
              <w:contextualSpacing/>
              <w:jc w:val="center"/>
            </w:pPr>
            <w:r w:rsidRPr="00C415C0">
              <w:t>CO6</w:t>
            </w:r>
          </w:p>
        </w:tc>
        <w:tc>
          <w:tcPr>
            <w:tcW w:w="355" w:type="pct"/>
            <w:vAlign w:val="center"/>
          </w:tcPr>
          <w:p w14:paraId="6AFC81FD" w14:textId="77777777" w:rsidR="00EC6A69" w:rsidRPr="00C415C0" w:rsidRDefault="00EC6A69" w:rsidP="001A03B9">
            <w:pPr>
              <w:contextualSpacing/>
              <w:jc w:val="center"/>
            </w:pPr>
            <w:r w:rsidRPr="00C415C0">
              <w:t>R</w:t>
            </w:r>
          </w:p>
        </w:tc>
        <w:tc>
          <w:tcPr>
            <w:tcW w:w="473" w:type="pct"/>
            <w:vAlign w:val="center"/>
          </w:tcPr>
          <w:p w14:paraId="7413A6AA" w14:textId="77777777" w:rsidR="00EC6A69" w:rsidRPr="00C415C0" w:rsidRDefault="00EC6A69" w:rsidP="001A03B9">
            <w:pPr>
              <w:contextualSpacing/>
              <w:jc w:val="center"/>
            </w:pPr>
            <w:r w:rsidRPr="00C415C0">
              <w:t>1</w:t>
            </w:r>
          </w:p>
        </w:tc>
      </w:tr>
      <w:tr w:rsidR="00EC6A69" w:rsidRPr="00C415C0" w14:paraId="42894BE5" w14:textId="77777777" w:rsidTr="00A81194">
        <w:trPr>
          <w:trHeight w:val="551"/>
        </w:trPr>
        <w:tc>
          <w:tcPr>
            <w:tcW w:w="5000" w:type="pct"/>
            <w:gridSpan w:val="6"/>
            <w:vAlign w:val="center"/>
          </w:tcPr>
          <w:p w14:paraId="2DEBF0CE" w14:textId="77777777" w:rsidR="00EC6A69" w:rsidRPr="00C415C0" w:rsidRDefault="00EC6A69" w:rsidP="001A03B9">
            <w:pPr>
              <w:contextualSpacing/>
              <w:jc w:val="center"/>
              <w:rPr>
                <w:b/>
                <w:u w:val="single"/>
              </w:rPr>
            </w:pPr>
            <w:r w:rsidRPr="00C415C0">
              <w:rPr>
                <w:b/>
                <w:u w:val="single"/>
              </w:rPr>
              <w:t>PART – B (6 X 3 = 18 MARKS)</w:t>
            </w:r>
          </w:p>
          <w:p w14:paraId="4F81D305" w14:textId="77777777" w:rsidR="00EC6A69" w:rsidRPr="00C415C0" w:rsidRDefault="00EC6A69" w:rsidP="001A03B9">
            <w:pPr>
              <w:contextualSpacing/>
              <w:jc w:val="center"/>
              <w:rPr>
                <w:b/>
                <w:u w:val="single"/>
              </w:rPr>
            </w:pPr>
            <w:r w:rsidRPr="00C415C0">
              <w:rPr>
                <w:b/>
              </w:rPr>
              <w:t>(Answer all the questions)</w:t>
            </w:r>
          </w:p>
        </w:tc>
      </w:tr>
      <w:tr w:rsidR="00EC6A69" w:rsidRPr="00C415C0" w14:paraId="310D23F5" w14:textId="77777777" w:rsidTr="00A81194">
        <w:trPr>
          <w:trHeight w:val="436"/>
        </w:trPr>
        <w:tc>
          <w:tcPr>
            <w:tcW w:w="272" w:type="pct"/>
            <w:vAlign w:val="center"/>
          </w:tcPr>
          <w:p w14:paraId="28316B4E" w14:textId="77777777" w:rsidR="00EC6A69" w:rsidRPr="00C415C0" w:rsidRDefault="00EC6A69" w:rsidP="001A03B9">
            <w:pPr>
              <w:pStyle w:val="NoSpacing"/>
              <w:contextualSpacing/>
            </w:pPr>
            <w:r w:rsidRPr="00C415C0">
              <w:t>11.</w:t>
            </w:r>
          </w:p>
        </w:tc>
        <w:tc>
          <w:tcPr>
            <w:tcW w:w="3512" w:type="pct"/>
            <w:gridSpan w:val="2"/>
            <w:vAlign w:val="bottom"/>
          </w:tcPr>
          <w:p w14:paraId="0AEE6462" w14:textId="77777777" w:rsidR="00EC6A69" w:rsidRPr="00C415C0" w:rsidRDefault="00EC6A69" w:rsidP="00D66FF6">
            <w:pPr>
              <w:pStyle w:val="NoSpacing"/>
              <w:contextualSpacing/>
              <w:jc w:val="both"/>
            </w:pPr>
            <w:r w:rsidRPr="00C415C0">
              <w:t>Determine the Boolean expression and truth table for the logic diagram shown in Figure 1.</w:t>
            </w:r>
          </w:p>
          <w:p w14:paraId="768DBD4B" w14:textId="77777777" w:rsidR="00EC6A69" w:rsidRPr="00C415C0" w:rsidRDefault="00EC6A69" w:rsidP="00D66FF6">
            <w:pPr>
              <w:pStyle w:val="NoSpacing"/>
              <w:contextualSpacing/>
              <w:jc w:val="center"/>
            </w:pPr>
            <w:r w:rsidRPr="00C415C0">
              <w:object w:dxaOrig="6255" w:dyaOrig="1305" w14:anchorId="63404C7A">
                <v:shape id="_x0000_i1032" type="#_x0000_t75" style="width:236.25pt;height:49.5pt" o:ole="">
                  <v:imagedata r:id="rId48" o:title=""/>
                </v:shape>
                <o:OLEObject Type="Embed" ProgID="PBrush" ShapeID="_x0000_i1032" DrawAspect="Content" ObjectID="_1768206288" r:id="rId49"/>
              </w:object>
            </w:r>
          </w:p>
          <w:p w14:paraId="36A3E134" w14:textId="77777777" w:rsidR="00EC6A69" w:rsidRPr="00C415C0" w:rsidRDefault="00EC6A69" w:rsidP="00D66FF6">
            <w:pPr>
              <w:pStyle w:val="NoSpacing"/>
              <w:contextualSpacing/>
              <w:jc w:val="center"/>
              <w:rPr>
                <w:b/>
              </w:rPr>
            </w:pPr>
            <w:r w:rsidRPr="00C415C0">
              <w:rPr>
                <w:b/>
              </w:rPr>
              <w:t>Figure 1</w:t>
            </w:r>
          </w:p>
        </w:tc>
        <w:tc>
          <w:tcPr>
            <w:tcW w:w="388" w:type="pct"/>
            <w:vAlign w:val="center"/>
          </w:tcPr>
          <w:p w14:paraId="48036494" w14:textId="77777777" w:rsidR="00EC6A69" w:rsidRPr="00C415C0" w:rsidRDefault="00EC6A69" w:rsidP="001A03B9">
            <w:pPr>
              <w:pStyle w:val="NoSpacing"/>
              <w:contextualSpacing/>
              <w:jc w:val="center"/>
            </w:pPr>
            <w:r w:rsidRPr="00C415C0">
              <w:t>CO1</w:t>
            </w:r>
          </w:p>
        </w:tc>
        <w:tc>
          <w:tcPr>
            <w:tcW w:w="355" w:type="pct"/>
            <w:vAlign w:val="center"/>
          </w:tcPr>
          <w:p w14:paraId="45364FB1" w14:textId="77777777" w:rsidR="00EC6A69" w:rsidRPr="00C415C0" w:rsidRDefault="00EC6A69" w:rsidP="001A03B9">
            <w:pPr>
              <w:pStyle w:val="NoSpacing"/>
              <w:contextualSpacing/>
              <w:jc w:val="center"/>
            </w:pPr>
            <w:r w:rsidRPr="00C415C0">
              <w:t>A</w:t>
            </w:r>
          </w:p>
        </w:tc>
        <w:tc>
          <w:tcPr>
            <w:tcW w:w="473" w:type="pct"/>
            <w:vAlign w:val="center"/>
          </w:tcPr>
          <w:p w14:paraId="4F9C0F8B" w14:textId="77777777" w:rsidR="00EC6A69" w:rsidRPr="00C415C0" w:rsidRDefault="00EC6A69" w:rsidP="001A03B9">
            <w:pPr>
              <w:pStyle w:val="NoSpacing"/>
              <w:contextualSpacing/>
              <w:jc w:val="center"/>
            </w:pPr>
            <w:r w:rsidRPr="00C415C0">
              <w:t>3</w:t>
            </w:r>
          </w:p>
        </w:tc>
      </w:tr>
      <w:tr w:rsidR="00EC6A69" w:rsidRPr="00C415C0" w14:paraId="4EB5860D" w14:textId="77777777" w:rsidTr="002A5054">
        <w:trPr>
          <w:trHeight w:val="70"/>
        </w:trPr>
        <w:tc>
          <w:tcPr>
            <w:tcW w:w="272" w:type="pct"/>
            <w:vAlign w:val="center"/>
          </w:tcPr>
          <w:p w14:paraId="60294D63" w14:textId="77777777" w:rsidR="00EC6A69" w:rsidRPr="00C415C0" w:rsidRDefault="00EC6A69" w:rsidP="00105D95">
            <w:pPr>
              <w:pStyle w:val="NoSpacing"/>
              <w:contextualSpacing/>
            </w:pPr>
            <w:r w:rsidRPr="00C415C0">
              <w:t>12.</w:t>
            </w:r>
          </w:p>
        </w:tc>
        <w:tc>
          <w:tcPr>
            <w:tcW w:w="3512" w:type="pct"/>
            <w:gridSpan w:val="2"/>
            <w:vAlign w:val="center"/>
          </w:tcPr>
          <w:p w14:paraId="2B8AB192" w14:textId="77777777" w:rsidR="00EC6A69" w:rsidRPr="00C415C0" w:rsidRDefault="00EC6A69" w:rsidP="00673A5E">
            <w:pPr>
              <w:pStyle w:val="NoSpacing"/>
              <w:contextualSpacing/>
            </w:pPr>
            <w:r w:rsidRPr="00C415C0">
              <w:t>Design a 1 to 2 demultiplexer.</w:t>
            </w:r>
          </w:p>
        </w:tc>
        <w:tc>
          <w:tcPr>
            <w:tcW w:w="388" w:type="pct"/>
            <w:vAlign w:val="center"/>
          </w:tcPr>
          <w:p w14:paraId="02CB0961" w14:textId="77777777" w:rsidR="00EC6A69" w:rsidRPr="00C415C0" w:rsidRDefault="00EC6A69" w:rsidP="00105D95">
            <w:pPr>
              <w:pStyle w:val="NoSpacing"/>
              <w:contextualSpacing/>
              <w:jc w:val="center"/>
            </w:pPr>
            <w:r w:rsidRPr="00C415C0">
              <w:t>CO2</w:t>
            </w:r>
          </w:p>
        </w:tc>
        <w:tc>
          <w:tcPr>
            <w:tcW w:w="355" w:type="pct"/>
            <w:vAlign w:val="center"/>
          </w:tcPr>
          <w:p w14:paraId="423391D3" w14:textId="77777777" w:rsidR="00EC6A69" w:rsidRPr="00C415C0" w:rsidRDefault="00EC6A69" w:rsidP="00105D95">
            <w:pPr>
              <w:pStyle w:val="NoSpacing"/>
              <w:contextualSpacing/>
              <w:jc w:val="center"/>
            </w:pPr>
            <w:r w:rsidRPr="00C415C0">
              <w:t>A</w:t>
            </w:r>
          </w:p>
        </w:tc>
        <w:tc>
          <w:tcPr>
            <w:tcW w:w="473" w:type="pct"/>
            <w:vAlign w:val="center"/>
          </w:tcPr>
          <w:p w14:paraId="4F6E1F59" w14:textId="77777777" w:rsidR="00EC6A69" w:rsidRPr="00C415C0" w:rsidRDefault="00EC6A69" w:rsidP="00105D95">
            <w:pPr>
              <w:pStyle w:val="NoSpacing"/>
              <w:contextualSpacing/>
              <w:jc w:val="center"/>
            </w:pPr>
            <w:r w:rsidRPr="00C415C0">
              <w:t>3</w:t>
            </w:r>
          </w:p>
        </w:tc>
      </w:tr>
      <w:tr w:rsidR="00EC6A69" w:rsidRPr="00C415C0" w14:paraId="57682E77" w14:textId="77777777" w:rsidTr="002A5054">
        <w:trPr>
          <w:trHeight w:val="70"/>
        </w:trPr>
        <w:tc>
          <w:tcPr>
            <w:tcW w:w="272" w:type="pct"/>
            <w:vAlign w:val="center"/>
          </w:tcPr>
          <w:p w14:paraId="24E49011" w14:textId="77777777" w:rsidR="00EC6A69" w:rsidRPr="00C415C0" w:rsidRDefault="00EC6A69" w:rsidP="00105D95">
            <w:pPr>
              <w:pStyle w:val="NoSpacing"/>
              <w:contextualSpacing/>
            </w:pPr>
            <w:r w:rsidRPr="00C415C0">
              <w:t>13.</w:t>
            </w:r>
          </w:p>
        </w:tc>
        <w:tc>
          <w:tcPr>
            <w:tcW w:w="3512" w:type="pct"/>
            <w:gridSpan w:val="2"/>
            <w:vAlign w:val="center"/>
          </w:tcPr>
          <w:p w14:paraId="6F77B2DE" w14:textId="77777777" w:rsidR="00EC6A69" w:rsidRPr="00C415C0" w:rsidRDefault="00EC6A69" w:rsidP="00673A5E">
            <w:pPr>
              <w:pStyle w:val="NoSpacing"/>
              <w:contextualSpacing/>
            </w:pPr>
            <w:r w:rsidRPr="00C415C0">
              <w:t>Define hazard and list the different types of hazards.</w:t>
            </w:r>
          </w:p>
        </w:tc>
        <w:tc>
          <w:tcPr>
            <w:tcW w:w="388" w:type="pct"/>
            <w:vAlign w:val="center"/>
          </w:tcPr>
          <w:p w14:paraId="5E15CE8E" w14:textId="77777777" w:rsidR="00EC6A69" w:rsidRPr="00C415C0" w:rsidRDefault="00EC6A69" w:rsidP="00105D95">
            <w:pPr>
              <w:pStyle w:val="NoSpacing"/>
              <w:contextualSpacing/>
              <w:jc w:val="center"/>
            </w:pPr>
            <w:r w:rsidRPr="00C415C0">
              <w:t>CO3</w:t>
            </w:r>
          </w:p>
        </w:tc>
        <w:tc>
          <w:tcPr>
            <w:tcW w:w="355" w:type="pct"/>
            <w:vAlign w:val="center"/>
          </w:tcPr>
          <w:p w14:paraId="05A20A9C" w14:textId="77777777" w:rsidR="00EC6A69" w:rsidRPr="00C415C0" w:rsidRDefault="00EC6A69" w:rsidP="00105D95">
            <w:pPr>
              <w:pStyle w:val="NoSpacing"/>
              <w:contextualSpacing/>
              <w:jc w:val="center"/>
            </w:pPr>
            <w:r w:rsidRPr="00C415C0">
              <w:t>R</w:t>
            </w:r>
          </w:p>
        </w:tc>
        <w:tc>
          <w:tcPr>
            <w:tcW w:w="473" w:type="pct"/>
            <w:vAlign w:val="center"/>
          </w:tcPr>
          <w:p w14:paraId="347DC12A" w14:textId="77777777" w:rsidR="00EC6A69" w:rsidRPr="00C415C0" w:rsidRDefault="00EC6A69" w:rsidP="00105D95">
            <w:pPr>
              <w:pStyle w:val="NoSpacing"/>
              <w:contextualSpacing/>
              <w:jc w:val="center"/>
            </w:pPr>
            <w:r w:rsidRPr="00C415C0">
              <w:t>3</w:t>
            </w:r>
          </w:p>
        </w:tc>
      </w:tr>
      <w:tr w:rsidR="00EC6A69" w:rsidRPr="00C415C0" w14:paraId="36762438" w14:textId="77777777" w:rsidTr="002A5054">
        <w:trPr>
          <w:trHeight w:val="70"/>
        </w:trPr>
        <w:tc>
          <w:tcPr>
            <w:tcW w:w="272" w:type="pct"/>
            <w:vAlign w:val="center"/>
          </w:tcPr>
          <w:p w14:paraId="52CB6CA3" w14:textId="77777777" w:rsidR="00EC6A69" w:rsidRPr="00C415C0" w:rsidRDefault="00EC6A69" w:rsidP="00105D95">
            <w:pPr>
              <w:pStyle w:val="NoSpacing"/>
              <w:contextualSpacing/>
            </w:pPr>
            <w:r w:rsidRPr="00C415C0">
              <w:t>14.</w:t>
            </w:r>
          </w:p>
        </w:tc>
        <w:tc>
          <w:tcPr>
            <w:tcW w:w="3512" w:type="pct"/>
            <w:gridSpan w:val="2"/>
            <w:vAlign w:val="center"/>
          </w:tcPr>
          <w:p w14:paraId="61138826" w14:textId="77777777" w:rsidR="00EC6A69" w:rsidRPr="00C415C0" w:rsidRDefault="00EC6A69" w:rsidP="00673A5E">
            <w:pPr>
              <w:pStyle w:val="NoSpacing"/>
              <w:contextualSpacing/>
            </w:pPr>
            <w:r w:rsidRPr="00C415C0">
              <w:t>Differentiate Ring counter from Johnson counter.</w:t>
            </w:r>
          </w:p>
        </w:tc>
        <w:tc>
          <w:tcPr>
            <w:tcW w:w="388" w:type="pct"/>
            <w:vAlign w:val="center"/>
          </w:tcPr>
          <w:p w14:paraId="455AF8F7" w14:textId="77777777" w:rsidR="00EC6A69" w:rsidRPr="00C415C0" w:rsidRDefault="00EC6A69" w:rsidP="00105D95">
            <w:pPr>
              <w:pStyle w:val="NoSpacing"/>
              <w:contextualSpacing/>
              <w:jc w:val="center"/>
            </w:pPr>
            <w:r w:rsidRPr="00C415C0">
              <w:t>CO4</w:t>
            </w:r>
          </w:p>
        </w:tc>
        <w:tc>
          <w:tcPr>
            <w:tcW w:w="355" w:type="pct"/>
            <w:vAlign w:val="center"/>
          </w:tcPr>
          <w:p w14:paraId="4E0DE96E" w14:textId="77777777" w:rsidR="00EC6A69" w:rsidRPr="00C415C0" w:rsidRDefault="00EC6A69" w:rsidP="00105D95">
            <w:pPr>
              <w:pStyle w:val="NoSpacing"/>
              <w:contextualSpacing/>
              <w:jc w:val="center"/>
            </w:pPr>
            <w:r w:rsidRPr="00C415C0">
              <w:t>U</w:t>
            </w:r>
          </w:p>
        </w:tc>
        <w:tc>
          <w:tcPr>
            <w:tcW w:w="473" w:type="pct"/>
            <w:vAlign w:val="center"/>
          </w:tcPr>
          <w:p w14:paraId="06C108AA" w14:textId="77777777" w:rsidR="00EC6A69" w:rsidRPr="00C415C0" w:rsidRDefault="00EC6A69" w:rsidP="00105D95">
            <w:pPr>
              <w:pStyle w:val="NoSpacing"/>
              <w:contextualSpacing/>
              <w:jc w:val="center"/>
            </w:pPr>
            <w:r w:rsidRPr="00C415C0">
              <w:t>3</w:t>
            </w:r>
          </w:p>
        </w:tc>
      </w:tr>
      <w:tr w:rsidR="00EC6A69" w:rsidRPr="00C415C0" w14:paraId="6090B417" w14:textId="77777777" w:rsidTr="002A5054">
        <w:trPr>
          <w:trHeight w:val="70"/>
        </w:trPr>
        <w:tc>
          <w:tcPr>
            <w:tcW w:w="272" w:type="pct"/>
            <w:vAlign w:val="center"/>
          </w:tcPr>
          <w:p w14:paraId="6D58569A" w14:textId="77777777" w:rsidR="00EC6A69" w:rsidRPr="00C415C0" w:rsidRDefault="00EC6A69" w:rsidP="00862FAA">
            <w:pPr>
              <w:pStyle w:val="NoSpacing"/>
              <w:contextualSpacing/>
            </w:pPr>
            <w:r w:rsidRPr="00C415C0">
              <w:t>15.</w:t>
            </w:r>
          </w:p>
        </w:tc>
        <w:tc>
          <w:tcPr>
            <w:tcW w:w="3512" w:type="pct"/>
            <w:gridSpan w:val="2"/>
            <w:vAlign w:val="center"/>
          </w:tcPr>
          <w:p w14:paraId="70FF3F1D" w14:textId="77777777" w:rsidR="00EC6A69" w:rsidRPr="00C415C0" w:rsidRDefault="00EC6A69" w:rsidP="00673A5E">
            <w:pPr>
              <w:pStyle w:val="NoSpacing"/>
              <w:contextualSpacing/>
            </w:pPr>
            <w:r w:rsidRPr="00C415C0">
              <w:t>Design NOR gate using CMOS logic Family.</w:t>
            </w:r>
          </w:p>
        </w:tc>
        <w:tc>
          <w:tcPr>
            <w:tcW w:w="388" w:type="pct"/>
            <w:vAlign w:val="center"/>
          </w:tcPr>
          <w:p w14:paraId="0B252E67" w14:textId="77777777" w:rsidR="00EC6A69" w:rsidRPr="00C415C0" w:rsidRDefault="00EC6A69" w:rsidP="00862FAA">
            <w:pPr>
              <w:pStyle w:val="NoSpacing"/>
              <w:contextualSpacing/>
              <w:jc w:val="center"/>
            </w:pPr>
            <w:r w:rsidRPr="00C415C0">
              <w:t>CO5</w:t>
            </w:r>
          </w:p>
        </w:tc>
        <w:tc>
          <w:tcPr>
            <w:tcW w:w="355" w:type="pct"/>
            <w:vAlign w:val="center"/>
          </w:tcPr>
          <w:p w14:paraId="2C71EA6E" w14:textId="77777777" w:rsidR="00EC6A69" w:rsidRPr="00C415C0" w:rsidRDefault="00EC6A69" w:rsidP="00862FAA">
            <w:pPr>
              <w:pStyle w:val="NoSpacing"/>
              <w:contextualSpacing/>
              <w:jc w:val="center"/>
            </w:pPr>
            <w:r w:rsidRPr="00C415C0">
              <w:t>A</w:t>
            </w:r>
          </w:p>
        </w:tc>
        <w:tc>
          <w:tcPr>
            <w:tcW w:w="473" w:type="pct"/>
            <w:vAlign w:val="center"/>
          </w:tcPr>
          <w:p w14:paraId="293B3C9A" w14:textId="77777777" w:rsidR="00EC6A69" w:rsidRPr="00C415C0" w:rsidRDefault="00EC6A69" w:rsidP="00862FAA">
            <w:pPr>
              <w:pStyle w:val="NoSpacing"/>
              <w:contextualSpacing/>
              <w:jc w:val="center"/>
            </w:pPr>
            <w:r w:rsidRPr="00C415C0">
              <w:t>3</w:t>
            </w:r>
          </w:p>
        </w:tc>
      </w:tr>
      <w:tr w:rsidR="00EC6A69" w:rsidRPr="00C415C0" w14:paraId="582C7122" w14:textId="77777777" w:rsidTr="00A81194">
        <w:trPr>
          <w:trHeight w:val="437"/>
        </w:trPr>
        <w:tc>
          <w:tcPr>
            <w:tcW w:w="272" w:type="pct"/>
            <w:vAlign w:val="center"/>
          </w:tcPr>
          <w:p w14:paraId="2A59AF86" w14:textId="77777777" w:rsidR="00EC6A69" w:rsidRPr="00C415C0" w:rsidRDefault="00EC6A69" w:rsidP="00862FAA">
            <w:pPr>
              <w:pStyle w:val="NoSpacing"/>
              <w:contextualSpacing/>
            </w:pPr>
            <w:r w:rsidRPr="00C415C0">
              <w:t>16.</w:t>
            </w:r>
          </w:p>
        </w:tc>
        <w:tc>
          <w:tcPr>
            <w:tcW w:w="3512" w:type="pct"/>
            <w:gridSpan w:val="2"/>
            <w:vAlign w:val="bottom"/>
          </w:tcPr>
          <w:p w14:paraId="4DAF6100" w14:textId="77777777" w:rsidR="00EC6A69" w:rsidRPr="00C415C0" w:rsidRDefault="00EC6A69" w:rsidP="00862FAA">
            <w:pPr>
              <w:pStyle w:val="NoSpacing"/>
              <w:contextualSpacing/>
              <w:jc w:val="both"/>
            </w:pPr>
            <w:r w:rsidRPr="00C415C0">
              <w:t xml:space="preserve">List the different types of PLDs and mention the architectural difference between them. </w:t>
            </w:r>
          </w:p>
        </w:tc>
        <w:tc>
          <w:tcPr>
            <w:tcW w:w="388" w:type="pct"/>
            <w:vAlign w:val="center"/>
          </w:tcPr>
          <w:p w14:paraId="5C29151D" w14:textId="77777777" w:rsidR="00EC6A69" w:rsidRPr="00C415C0" w:rsidRDefault="00EC6A69" w:rsidP="00862FAA">
            <w:pPr>
              <w:pStyle w:val="NoSpacing"/>
              <w:contextualSpacing/>
              <w:jc w:val="center"/>
            </w:pPr>
            <w:r w:rsidRPr="00C415C0">
              <w:t>CO6</w:t>
            </w:r>
          </w:p>
        </w:tc>
        <w:tc>
          <w:tcPr>
            <w:tcW w:w="355" w:type="pct"/>
            <w:vAlign w:val="center"/>
          </w:tcPr>
          <w:p w14:paraId="2F1BEAC1" w14:textId="77777777" w:rsidR="00EC6A69" w:rsidRPr="00C415C0" w:rsidRDefault="00EC6A69" w:rsidP="00862FAA">
            <w:pPr>
              <w:pStyle w:val="NoSpacing"/>
              <w:contextualSpacing/>
              <w:jc w:val="center"/>
            </w:pPr>
            <w:r w:rsidRPr="00C415C0">
              <w:t>R</w:t>
            </w:r>
          </w:p>
        </w:tc>
        <w:tc>
          <w:tcPr>
            <w:tcW w:w="473" w:type="pct"/>
            <w:vAlign w:val="center"/>
          </w:tcPr>
          <w:p w14:paraId="5D09B332" w14:textId="77777777" w:rsidR="00EC6A69" w:rsidRPr="00C415C0" w:rsidRDefault="00EC6A69" w:rsidP="00862FAA">
            <w:pPr>
              <w:pStyle w:val="NoSpacing"/>
              <w:contextualSpacing/>
              <w:jc w:val="center"/>
            </w:pPr>
            <w:r w:rsidRPr="00C415C0">
              <w:t>3</w:t>
            </w:r>
          </w:p>
        </w:tc>
      </w:tr>
      <w:tr w:rsidR="00EC6A69" w:rsidRPr="00C415C0" w14:paraId="313AAFB1" w14:textId="77777777" w:rsidTr="00A81194">
        <w:trPr>
          <w:trHeight w:val="551"/>
        </w:trPr>
        <w:tc>
          <w:tcPr>
            <w:tcW w:w="5000" w:type="pct"/>
            <w:gridSpan w:val="6"/>
          </w:tcPr>
          <w:p w14:paraId="3BFD1BBD" w14:textId="77777777" w:rsidR="00EC6A69" w:rsidRPr="00C415C0" w:rsidRDefault="00EC6A69" w:rsidP="00862FAA">
            <w:pPr>
              <w:contextualSpacing/>
              <w:jc w:val="center"/>
              <w:rPr>
                <w:b/>
                <w:u w:val="single"/>
              </w:rPr>
            </w:pPr>
            <w:r w:rsidRPr="00C415C0">
              <w:rPr>
                <w:b/>
                <w:u w:val="single"/>
              </w:rPr>
              <w:t>PART – C (6 X 12 = 72 MARKS)</w:t>
            </w:r>
          </w:p>
          <w:p w14:paraId="781DFB32" w14:textId="77777777" w:rsidR="00EC6A69" w:rsidRPr="00C415C0" w:rsidRDefault="00EC6A69" w:rsidP="00862FAA">
            <w:pPr>
              <w:contextualSpacing/>
              <w:jc w:val="center"/>
              <w:rPr>
                <w:b/>
              </w:rPr>
            </w:pPr>
            <w:r w:rsidRPr="00C415C0">
              <w:rPr>
                <w:b/>
              </w:rPr>
              <w:t>(Answer any five Questions from Q.No. 17 to 23, Q.No. 24 is Compulsory)</w:t>
            </w:r>
          </w:p>
        </w:tc>
      </w:tr>
      <w:tr w:rsidR="00EC6A69" w:rsidRPr="00C415C0" w14:paraId="058CB404" w14:textId="77777777" w:rsidTr="00A81194">
        <w:trPr>
          <w:trHeight w:val="396"/>
        </w:trPr>
        <w:tc>
          <w:tcPr>
            <w:tcW w:w="272" w:type="pct"/>
            <w:vAlign w:val="center"/>
          </w:tcPr>
          <w:p w14:paraId="3372DCF6" w14:textId="77777777" w:rsidR="00EC6A69" w:rsidRPr="00C415C0" w:rsidRDefault="00EC6A69" w:rsidP="00862FAA">
            <w:pPr>
              <w:contextualSpacing/>
              <w:jc w:val="center"/>
            </w:pPr>
            <w:r w:rsidRPr="00C415C0">
              <w:t>17.</w:t>
            </w:r>
          </w:p>
        </w:tc>
        <w:tc>
          <w:tcPr>
            <w:tcW w:w="189" w:type="pct"/>
            <w:vAlign w:val="center"/>
          </w:tcPr>
          <w:p w14:paraId="5893A407" w14:textId="77777777" w:rsidR="00EC6A69" w:rsidRPr="00C415C0" w:rsidRDefault="00EC6A69" w:rsidP="00862FAA">
            <w:pPr>
              <w:contextualSpacing/>
              <w:jc w:val="center"/>
            </w:pPr>
            <w:r w:rsidRPr="00C415C0">
              <w:t>a.</w:t>
            </w:r>
          </w:p>
        </w:tc>
        <w:tc>
          <w:tcPr>
            <w:tcW w:w="3323" w:type="pct"/>
            <w:vAlign w:val="bottom"/>
          </w:tcPr>
          <w:p w14:paraId="33089881" w14:textId="77777777" w:rsidR="00EC6A69" w:rsidRPr="00C415C0" w:rsidRDefault="00EC6A69" w:rsidP="002A5054">
            <w:pPr>
              <w:pStyle w:val="NormalWeb"/>
              <w:shd w:val="clear" w:color="auto" w:fill="FFFFFF"/>
              <w:spacing w:line="211" w:lineRule="atLeast"/>
              <w:rPr>
                <w:color w:val="000000"/>
              </w:rPr>
            </w:pPr>
            <w:r w:rsidRPr="00C415C0">
              <w:rPr>
                <w:color w:val="000000"/>
              </w:rPr>
              <w:t>Simplify the following using Boolean algebra.</w:t>
            </w:r>
          </w:p>
          <w:p w14:paraId="6BCF5F48" w14:textId="77777777" w:rsidR="00EC6A69" w:rsidRPr="00C415C0" w:rsidRDefault="00EC6A69" w:rsidP="002A5054">
            <w:pPr>
              <w:pStyle w:val="NormalWeb"/>
              <w:shd w:val="clear" w:color="auto" w:fill="FFFFFF"/>
              <w:spacing w:line="211" w:lineRule="atLeast"/>
            </w:pPr>
            <m:oMathPara>
              <m:oMath>
                <m:r>
                  <w:rPr>
                    <w:rFonts w:ascii="Cambria Math" w:hAnsi="Cambria Math"/>
                    <w:color w:val="000000"/>
                  </w:rPr>
                  <m:t>y=</m:t>
                </m:r>
                <m:acc>
                  <m:accPr>
                    <m:chr m:val="̅"/>
                    <m:ctrlPr>
                      <w:rPr>
                        <w:rFonts w:ascii="Cambria Math" w:hAnsi="Cambria Math"/>
                        <w:i/>
                        <w:color w:val="000000"/>
                      </w:rPr>
                    </m:ctrlPr>
                  </m:accPr>
                  <m:e>
                    <m:r>
                      <w:rPr>
                        <w:rFonts w:ascii="Cambria Math" w:hAnsi="Cambria Math"/>
                        <w:color w:val="000000"/>
                      </w:rPr>
                      <m:t>AB+AC</m:t>
                    </m:r>
                  </m:e>
                </m:acc>
                <m:r>
                  <w:rPr>
                    <w:rFonts w:ascii="Cambria Math" w:hAnsi="Cambria Math"/>
                    <w:color w:val="000000"/>
                  </w:rPr>
                  <m:t>+</m:t>
                </m:r>
                <m:acc>
                  <m:accPr>
                    <m:chr m:val="̅"/>
                    <m:ctrlPr>
                      <w:rPr>
                        <w:rFonts w:ascii="Cambria Math" w:hAnsi="Cambria Math"/>
                        <w:i/>
                        <w:color w:val="000000"/>
                      </w:rPr>
                    </m:ctrlPr>
                  </m:accPr>
                  <m:e>
                    <m:r>
                      <w:rPr>
                        <w:rFonts w:ascii="Cambria Math" w:hAnsi="Cambria Math"/>
                        <w:color w:val="000000"/>
                      </w:rPr>
                      <m:t>A</m:t>
                    </m:r>
                  </m:e>
                </m:acc>
                <m:acc>
                  <m:accPr>
                    <m:chr m:val="̅"/>
                    <m:ctrlPr>
                      <w:rPr>
                        <w:rFonts w:ascii="Cambria Math" w:hAnsi="Cambria Math"/>
                        <w:i/>
                        <w:color w:val="000000"/>
                      </w:rPr>
                    </m:ctrlPr>
                  </m:accPr>
                  <m:e>
                    <m:r>
                      <w:rPr>
                        <w:rFonts w:ascii="Cambria Math" w:hAnsi="Cambria Math"/>
                        <w:color w:val="000000"/>
                      </w:rPr>
                      <m:t>B</m:t>
                    </m:r>
                  </m:e>
                </m:acc>
                <m:r>
                  <w:rPr>
                    <w:rFonts w:ascii="Cambria Math" w:hAnsi="Cambria Math"/>
                    <w:color w:val="000000"/>
                  </w:rPr>
                  <m:t>C</m:t>
                </m:r>
              </m:oMath>
            </m:oMathPara>
          </w:p>
        </w:tc>
        <w:tc>
          <w:tcPr>
            <w:tcW w:w="388" w:type="pct"/>
            <w:vAlign w:val="center"/>
          </w:tcPr>
          <w:p w14:paraId="0D8745DE" w14:textId="77777777" w:rsidR="00EC6A69" w:rsidRPr="00C415C0" w:rsidRDefault="00EC6A69" w:rsidP="00862FAA">
            <w:pPr>
              <w:contextualSpacing/>
              <w:jc w:val="center"/>
            </w:pPr>
            <w:r w:rsidRPr="00C415C0">
              <w:t>CO1</w:t>
            </w:r>
          </w:p>
        </w:tc>
        <w:tc>
          <w:tcPr>
            <w:tcW w:w="355" w:type="pct"/>
            <w:vAlign w:val="center"/>
          </w:tcPr>
          <w:p w14:paraId="1990211B" w14:textId="77777777" w:rsidR="00EC6A69" w:rsidRPr="00C415C0" w:rsidRDefault="00EC6A69" w:rsidP="00862FAA">
            <w:pPr>
              <w:contextualSpacing/>
              <w:jc w:val="center"/>
            </w:pPr>
            <w:r w:rsidRPr="00C415C0">
              <w:t>A</w:t>
            </w:r>
          </w:p>
        </w:tc>
        <w:tc>
          <w:tcPr>
            <w:tcW w:w="473" w:type="pct"/>
            <w:vAlign w:val="center"/>
          </w:tcPr>
          <w:p w14:paraId="4952B8EA" w14:textId="77777777" w:rsidR="00EC6A69" w:rsidRPr="00C415C0" w:rsidRDefault="00EC6A69" w:rsidP="00862FAA">
            <w:pPr>
              <w:contextualSpacing/>
              <w:jc w:val="center"/>
            </w:pPr>
            <w:r w:rsidRPr="00C415C0">
              <w:t>6</w:t>
            </w:r>
          </w:p>
        </w:tc>
      </w:tr>
      <w:tr w:rsidR="00EC6A69" w:rsidRPr="00C415C0" w14:paraId="55CDDFF5" w14:textId="77777777" w:rsidTr="00A81194">
        <w:trPr>
          <w:trHeight w:val="396"/>
        </w:trPr>
        <w:tc>
          <w:tcPr>
            <w:tcW w:w="272" w:type="pct"/>
            <w:vAlign w:val="center"/>
          </w:tcPr>
          <w:p w14:paraId="01E2AA1D" w14:textId="77777777" w:rsidR="00EC6A69" w:rsidRPr="00C415C0" w:rsidRDefault="00EC6A69" w:rsidP="00862FAA">
            <w:pPr>
              <w:contextualSpacing/>
              <w:jc w:val="center"/>
            </w:pPr>
          </w:p>
        </w:tc>
        <w:tc>
          <w:tcPr>
            <w:tcW w:w="189" w:type="pct"/>
            <w:vAlign w:val="center"/>
          </w:tcPr>
          <w:p w14:paraId="6FA4D7E6" w14:textId="77777777" w:rsidR="00EC6A69" w:rsidRPr="00C415C0" w:rsidRDefault="00EC6A69" w:rsidP="00862FAA">
            <w:pPr>
              <w:contextualSpacing/>
              <w:jc w:val="center"/>
            </w:pPr>
            <w:r w:rsidRPr="00C415C0">
              <w:t>b.</w:t>
            </w:r>
          </w:p>
        </w:tc>
        <w:tc>
          <w:tcPr>
            <w:tcW w:w="3323" w:type="pct"/>
            <w:vAlign w:val="bottom"/>
          </w:tcPr>
          <w:p w14:paraId="21FB89B2" w14:textId="77777777" w:rsidR="00EC6A69" w:rsidRPr="00C415C0" w:rsidRDefault="00EC6A69" w:rsidP="008D503C">
            <w:pPr>
              <w:contextualSpacing/>
              <w:jc w:val="both"/>
              <w:rPr>
                <w:bCs/>
              </w:rPr>
            </w:pPr>
            <w:r w:rsidRPr="00C415C0">
              <w:rPr>
                <w:bCs/>
              </w:rPr>
              <w:t>Convert (128)</w:t>
            </w:r>
            <w:r w:rsidRPr="00C415C0">
              <w:rPr>
                <w:bCs/>
                <w:vertAlign w:val="subscript"/>
              </w:rPr>
              <w:t>10</w:t>
            </w:r>
            <w:r w:rsidRPr="00C415C0">
              <w:rPr>
                <w:bCs/>
              </w:rPr>
              <w:t xml:space="preserve"> into corresponding binary, octal and hexadecimal number system.</w:t>
            </w:r>
          </w:p>
        </w:tc>
        <w:tc>
          <w:tcPr>
            <w:tcW w:w="388" w:type="pct"/>
            <w:vAlign w:val="center"/>
          </w:tcPr>
          <w:p w14:paraId="49DE34E0" w14:textId="77777777" w:rsidR="00EC6A69" w:rsidRPr="00C415C0" w:rsidRDefault="00EC6A69" w:rsidP="00862FAA">
            <w:pPr>
              <w:contextualSpacing/>
              <w:jc w:val="center"/>
            </w:pPr>
            <w:r w:rsidRPr="00C415C0">
              <w:t>CO1</w:t>
            </w:r>
          </w:p>
        </w:tc>
        <w:tc>
          <w:tcPr>
            <w:tcW w:w="355" w:type="pct"/>
            <w:vAlign w:val="center"/>
          </w:tcPr>
          <w:p w14:paraId="6C9F4C97" w14:textId="77777777" w:rsidR="00EC6A69" w:rsidRPr="00C415C0" w:rsidRDefault="00EC6A69" w:rsidP="00862FAA">
            <w:pPr>
              <w:contextualSpacing/>
              <w:jc w:val="center"/>
            </w:pPr>
            <w:r w:rsidRPr="00C415C0">
              <w:t>U</w:t>
            </w:r>
          </w:p>
        </w:tc>
        <w:tc>
          <w:tcPr>
            <w:tcW w:w="473" w:type="pct"/>
            <w:vAlign w:val="center"/>
          </w:tcPr>
          <w:p w14:paraId="364A272E" w14:textId="77777777" w:rsidR="00EC6A69" w:rsidRPr="00C415C0" w:rsidRDefault="00EC6A69" w:rsidP="00862FAA">
            <w:pPr>
              <w:contextualSpacing/>
              <w:jc w:val="center"/>
            </w:pPr>
            <w:r w:rsidRPr="00C415C0">
              <w:t>6</w:t>
            </w:r>
          </w:p>
        </w:tc>
      </w:tr>
      <w:tr w:rsidR="00EC6A69" w:rsidRPr="00C415C0" w14:paraId="429062D1" w14:textId="77777777" w:rsidTr="002A5054">
        <w:trPr>
          <w:trHeight w:val="70"/>
        </w:trPr>
        <w:tc>
          <w:tcPr>
            <w:tcW w:w="272" w:type="pct"/>
            <w:vAlign w:val="center"/>
          </w:tcPr>
          <w:p w14:paraId="5615A872" w14:textId="77777777" w:rsidR="00EC6A69" w:rsidRPr="00C415C0" w:rsidRDefault="00EC6A69" w:rsidP="00862FAA">
            <w:pPr>
              <w:contextualSpacing/>
              <w:jc w:val="center"/>
            </w:pPr>
          </w:p>
        </w:tc>
        <w:tc>
          <w:tcPr>
            <w:tcW w:w="189" w:type="pct"/>
            <w:vAlign w:val="center"/>
          </w:tcPr>
          <w:p w14:paraId="17EC1394" w14:textId="77777777" w:rsidR="00EC6A69" w:rsidRPr="00C415C0" w:rsidRDefault="00EC6A69" w:rsidP="00862FAA">
            <w:pPr>
              <w:contextualSpacing/>
              <w:jc w:val="center"/>
            </w:pPr>
          </w:p>
        </w:tc>
        <w:tc>
          <w:tcPr>
            <w:tcW w:w="3323" w:type="pct"/>
            <w:vAlign w:val="bottom"/>
          </w:tcPr>
          <w:p w14:paraId="56B7D966" w14:textId="77777777" w:rsidR="00EC6A69" w:rsidRPr="00C415C0" w:rsidRDefault="00EC6A69" w:rsidP="00862FAA">
            <w:pPr>
              <w:contextualSpacing/>
              <w:jc w:val="both"/>
            </w:pPr>
          </w:p>
        </w:tc>
        <w:tc>
          <w:tcPr>
            <w:tcW w:w="388" w:type="pct"/>
            <w:vAlign w:val="center"/>
          </w:tcPr>
          <w:p w14:paraId="661C0694" w14:textId="77777777" w:rsidR="00EC6A69" w:rsidRPr="00C415C0" w:rsidRDefault="00EC6A69" w:rsidP="00862FAA">
            <w:pPr>
              <w:contextualSpacing/>
              <w:jc w:val="center"/>
            </w:pPr>
          </w:p>
        </w:tc>
        <w:tc>
          <w:tcPr>
            <w:tcW w:w="355" w:type="pct"/>
            <w:vAlign w:val="center"/>
          </w:tcPr>
          <w:p w14:paraId="5C354484" w14:textId="77777777" w:rsidR="00EC6A69" w:rsidRPr="00C415C0" w:rsidRDefault="00EC6A69" w:rsidP="00862FAA">
            <w:pPr>
              <w:contextualSpacing/>
              <w:jc w:val="center"/>
            </w:pPr>
          </w:p>
        </w:tc>
        <w:tc>
          <w:tcPr>
            <w:tcW w:w="473" w:type="pct"/>
            <w:vAlign w:val="center"/>
          </w:tcPr>
          <w:p w14:paraId="02925340" w14:textId="77777777" w:rsidR="00EC6A69" w:rsidRPr="00C415C0" w:rsidRDefault="00EC6A69" w:rsidP="00862FAA">
            <w:pPr>
              <w:contextualSpacing/>
              <w:jc w:val="center"/>
            </w:pPr>
          </w:p>
        </w:tc>
      </w:tr>
      <w:tr w:rsidR="00EC6A69" w:rsidRPr="00C415C0" w14:paraId="38242340" w14:textId="77777777" w:rsidTr="00C415C0">
        <w:trPr>
          <w:trHeight w:val="135"/>
        </w:trPr>
        <w:tc>
          <w:tcPr>
            <w:tcW w:w="272" w:type="pct"/>
            <w:vAlign w:val="center"/>
          </w:tcPr>
          <w:p w14:paraId="382BB7FB" w14:textId="77777777" w:rsidR="00EC6A69" w:rsidRPr="00C415C0" w:rsidRDefault="00EC6A69" w:rsidP="00862FAA">
            <w:pPr>
              <w:contextualSpacing/>
              <w:jc w:val="center"/>
            </w:pPr>
            <w:r w:rsidRPr="00C415C0">
              <w:t>18.</w:t>
            </w:r>
          </w:p>
        </w:tc>
        <w:tc>
          <w:tcPr>
            <w:tcW w:w="189" w:type="pct"/>
            <w:vAlign w:val="center"/>
          </w:tcPr>
          <w:p w14:paraId="003DF0AE" w14:textId="77777777" w:rsidR="00EC6A69" w:rsidRPr="00C415C0" w:rsidRDefault="00EC6A69" w:rsidP="00862FAA">
            <w:pPr>
              <w:contextualSpacing/>
              <w:jc w:val="center"/>
            </w:pPr>
            <w:r w:rsidRPr="00C415C0">
              <w:t>a.</w:t>
            </w:r>
          </w:p>
        </w:tc>
        <w:tc>
          <w:tcPr>
            <w:tcW w:w="3323" w:type="pct"/>
            <w:vAlign w:val="bottom"/>
          </w:tcPr>
          <w:p w14:paraId="6346E42D" w14:textId="77777777" w:rsidR="00EC6A69" w:rsidRPr="00C415C0" w:rsidRDefault="00EC6A69" w:rsidP="00862FAA">
            <w:pPr>
              <w:contextualSpacing/>
              <w:jc w:val="both"/>
            </w:pPr>
            <w:r w:rsidRPr="00C415C0">
              <w:rPr>
                <w:color w:val="000000"/>
              </w:rPr>
              <w:t>Construct a 4x3 binary multiplier and explain its operation.</w:t>
            </w:r>
          </w:p>
        </w:tc>
        <w:tc>
          <w:tcPr>
            <w:tcW w:w="388" w:type="pct"/>
            <w:vAlign w:val="center"/>
          </w:tcPr>
          <w:p w14:paraId="31AC8F8E" w14:textId="77777777" w:rsidR="00EC6A69" w:rsidRPr="00C415C0" w:rsidRDefault="00EC6A69" w:rsidP="00862FAA">
            <w:pPr>
              <w:contextualSpacing/>
              <w:jc w:val="center"/>
            </w:pPr>
            <w:r w:rsidRPr="00C415C0">
              <w:t>CO2</w:t>
            </w:r>
          </w:p>
        </w:tc>
        <w:tc>
          <w:tcPr>
            <w:tcW w:w="355" w:type="pct"/>
            <w:vAlign w:val="center"/>
          </w:tcPr>
          <w:p w14:paraId="440C1074" w14:textId="77777777" w:rsidR="00EC6A69" w:rsidRPr="00C415C0" w:rsidRDefault="00EC6A69" w:rsidP="00862FAA">
            <w:pPr>
              <w:contextualSpacing/>
              <w:jc w:val="center"/>
            </w:pPr>
            <w:r w:rsidRPr="00C415C0">
              <w:t>A</w:t>
            </w:r>
          </w:p>
        </w:tc>
        <w:tc>
          <w:tcPr>
            <w:tcW w:w="473" w:type="pct"/>
            <w:vAlign w:val="center"/>
          </w:tcPr>
          <w:p w14:paraId="1DE01220" w14:textId="77777777" w:rsidR="00EC6A69" w:rsidRPr="00C415C0" w:rsidRDefault="00EC6A69" w:rsidP="00862FAA">
            <w:pPr>
              <w:contextualSpacing/>
              <w:jc w:val="center"/>
            </w:pPr>
            <w:r w:rsidRPr="00C415C0">
              <w:t>12</w:t>
            </w:r>
          </w:p>
        </w:tc>
      </w:tr>
      <w:tr w:rsidR="00EC6A69" w:rsidRPr="00C415C0" w14:paraId="1F12B0B4" w14:textId="77777777" w:rsidTr="00C415C0">
        <w:trPr>
          <w:trHeight w:val="138"/>
        </w:trPr>
        <w:tc>
          <w:tcPr>
            <w:tcW w:w="272" w:type="pct"/>
            <w:vAlign w:val="center"/>
          </w:tcPr>
          <w:p w14:paraId="5D692EFB" w14:textId="77777777" w:rsidR="00EC6A69" w:rsidRPr="00C415C0" w:rsidRDefault="00EC6A69" w:rsidP="00862FAA">
            <w:pPr>
              <w:contextualSpacing/>
              <w:jc w:val="center"/>
            </w:pPr>
          </w:p>
        </w:tc>
        <w:tc>
          <w:tcPr>
            <w:tcW w:w="189" w:type="pct"/>
            <w:vAlign w:val="center"/>
          </w:tcPr>
          <w:p w14:paraId="273C4022" w14:textId="77777777" w:rsidR="00EC6A69" w:rsidRPr="00C415C0" w:rsidRDefault="00EC6A69" w:rsidP="00862FAA">
            <w:pPr>
              <w:contextualSpacing/>
              <w:jc w:val="center"/>
            </w:pPr>
          </w:p>
        </w:tc>
        <w:tc>
          <w:tcPr>
            <w:tcW w:w="3323" w:type="pct"/>
            <w:vAlign w:val="bottom"/>
          </w:tcPr>
          <w:p w14:paraId="4D750FDF" w14:textId="77777777" w:rsidR="00EC6A69" w:rsidRPr="00C415C0" w:rsidRDefault="00EC6A69" w:rsidP="00862FAA">
            <w:pPr>
              <w:contextualSpacing/>
              <w:jc w:val="both"/>
            </w:pPr>
          </w:p>
        </w:tc>
        <w:tc>
          <w:tcPr>
            <w:tcW w:w="388" w:type="pct"/>
            <w:vAlign w:val="bottom"/>
          </w:tcPr>
          <w:p w14:paraId="1EEECEB5" w14:textId="77777777" w:rsidR="00EC6A69" w:rsidRPr="00C415C0" w:rsidRDefault="00EC6A69" w:rsidP="00862FAA">
            <w:pPr>
              <w:contextualSpacing/>
              <w:jc w:val="center"/>
            </w:pPr>
          </w:p>
        </w:tc>
        <w:tc>
          <w:tcPr>
            <w:tcW w:w="355" w:type="pct"/>
            <w:vAlign w:val="bottom"/>
          </w:tcPr>
          <w:p w14:paraId="4A7CB06C" w14:textId="77777777" w:rsidR="00EC6A69" w:rsidRPr="00C415C0" w:rsidRDefault="00EC6A69" w:rsidP="00862FAA">
            <w:pPr>
              <w:contextualSpacing/>
              <w:jc w:val="center"/>
            </w:pPr>
          </w:p>
        </w:tc>
        <w:tc>
          <w:tcPr>
            <w:tcW w:w="473" w:type="pct"/>
            <w:vAlign w:val="bottom"/>
          </w:tcPr>
          <w:p w14:paraId="2C8901B1" w14:textId="77777777" w:rsidR="00EC6A69" w:rsidRPr="00C415C0" w:rsidRDefault="00EC6A69" w:rsidP="00862FAA">
            <w:pPr>
              <w:contextualSpacing/>
              <w:jc w:val="center"/>
            </w:pPr>
          </w:p>
        </w:tc>
      </w:tr>
      <w:tr w:rsidR="00EC6A69" w:rsidRPr="00C415C0" w14:paraId="58ADAC1F" w14:textId="77777777" w:rsidTr="002A5054">
        <w:trPr>
          <w:trHeight w:val="70"/>
        </w:trPr>
        <w:tc>
          <w:tcPr>
            <w:tcW w:w="272" w:type="pct"/>
            <w:vAlign w:val="center"/>
          </w:tcPr>
          <w:p w14:paraId="2B11B538" w14:textId="77777777" w:rsidR="00EC6A69" w:rsidRPr="00C415C0" w:rsidRDefault="00EC6A69" w:rsidP="00862FAA">
            <w:pPr>
              <w:contextualSpacing/>
              <w:jc w:val="center"/>
            </w:pPr>
            <w:r w:rsidRPr="00C415C0">
              <w:t>19.</w:t>
            </w:r>
          </w:p>
        </w:tc>
        <w:tc>
          <w:tcPr>
            <w:tcW w:w="189" w:type="pct"/>
            <w:vAlign w:val="center"/>
          </w:tcPr>
          <w:p w14:paraId="6161F84A" w14:textId="77777777" w:rsidR="00EC6A69" w:rsidRPr="00C415C0" w:rsidRDefault="00EC6A69" w:rsidP="00862FAA">
            <w:pPr>
              <w:contextualSpacing/>
              <w:jc w:val="center"/>
            </w:pPr>
            <w:r w:rsidRPr="00C415C0">
              <w:t>a.</w:t>
            </w:r>
          </w:p>
        </w:tc>
        <w:tc>
          <w:tcPr>
            <w:tcW w:w="3323" w:type="pct"/>
            <w:vAlign w:val="bottom"/>
          </w:tcPr>
          <w:p w14:paraId="067F0BA6" w14:textId="77777777" w:rsidR="00EC6A69" w:rsidRPr="00C415C0" w:rsidRDefault="00EC6A69" w:rsidP="00862FAA">
            <w:pPr>
              <w:contextualSpacing/>
              <w:jc w:val="both"/>
            </w:pPr>
            <w:r w:rsidRPr="00C415C0">
              <w:t>Design a 3-bit binary ripple up counter.</w:t>
            </w:r>
          </w:p>
        </w:tc>
        <w:tc>
          <w:tcPr>
            <w:tcW w:w="388" w:type="pct"/>
            <w:vAlign w:val="center"/>
          </w:tcPr>
          <w:p w14:paraId="52EE8DD6" w14:textId="77777777" w:rsidR="00EC6A69" w:rsidRPr="00C415C0" w:rsidRDefault="00EC6A69" w:rsidP="00862FAA">
            <w:pPr>
              <w:contextualSpacing/>
              <w:jc w:val="center"/>
            </w:pPr>
            <w:r w:rsidRPr="00C415C0">
              <w:t>CO3</w:t>
            </w:r>
          </w:p>
        </w:tc>
        <w:tc>
          <w:tcPr>
            <w:tcW w:w="355" w:type="pct"/>
            <w:vAlign w:val="center"/>
          </w:tcPr>
          <w:p w14:paraId="24C41CDE" w14:textId="77777777" w:rsidR="00EC6A69" w:rsidRPr="00C415C0" w:rsidRDefault="00EC6A69" w:rsidP="00862FAA">
            <w:pPr>
              <w:contextualSpacing/>
              <w:jc w:val="center"/>
            </w:pPr>
            <w:r w:rsidRPr="00C415C0">
              <w:t>A</w:t>
            </w:r>
          </w:p>
        </w:tc>
        <w:tc>
          <w:tcPr>
            <w:tcW w:w="473" w:type="pct"/>
            <w:vAlign w:val="center"/>
          </w:tcPr>
          <w:p w14:paraId="12942720" w14:textId="77777777" w:rsidR="00EC6A69" w:rsidRPr="00C415C0" w:rsidRDefault="00EC6A69" w:rsidP="00862FAA">
            <w:pPr>
              <w:contextualSpacing/>
              <w:jc w:val="center"/>
            </w:pPr>
            <w:r w:rsidRPr="00C415C0">
              <w:t>6</w:t>
            </w:r>
          </w:p>
        </w:tc>
      </w:tr>
      <w:tr w:rsidR="00EC6A69" w:rsidRPr="00C415C0" w14:paraId="5CC6DCC2" w14:textId="77777777" w:rsidTr="00A81194">
        <w:trPr>
          <w:trHeight w:val="396"/>
        </w:trPr>
        <w:tc>
          <w:tcPr>
            <w:tcW w:w="272" w:type="pct"/>
            <w:vAlign w:val="center"/>
          </w:tcPr>
          <w:p w14:paraId="19B115A1" w14:textId="77777777" w:rsidR="00EC6A69" w:rsidRPr="00C415C0" w:rsidRDefault="00EC6A69" w:rsidP="00862FAA">
            <w:pPr>
              <w:contextualSpacing/>
              <w:jc w:val="center"/>
            </w:pPr>
          </w:p>
        </w:tc>
        <w:tc>
          <w:tcPr>
            <w:tcW w:w="189" w:type="pct"/>
            <w:vAlign w:val="center"/>
          </w:tcPr>
          <w:p w14:paraId="39977856" w14:textId="77777777" w:rsidR="00EC6A69" w:rsidRPr="00C415C0" w:rsidRDefault="00EC6A69" w:rsidP="00862FAA">
            <w:pPr>
              <w:contextualSpacing/>
              <w:jc w:val="center"/>
            </w:pPr>
            <w:r w:rsidRPr="00C415C0">
              <w:t>b.</w:t>
            </w:r>
          </w:p>
        </w:tc>
        <w:tc>
          <w:tcPr>
            <w:tcW w:w="3323" w:type="pct"/>
            <w:vAlign w:val="bottom"/>
          </w:tcPr>
          <w:p w14:paraId="02F05396" w14:textId="77777777" w:rsidR="00EC6A69" w:rsidRPr="00C415C0" w:rsidRDefault="00EC6A69" w:rsidP="00862FAA">
            <w:pPr>
              <w:contextualSpacing/>
              <w:jc w:val="both"/>
              <w:rPr>
                <w:bCs/>
              </w:rPr>
            </w:pPr>
            <w:r w:rsidRPr="00C415C0">
              <w:rPr>
                <w:bCs/>
              </w:rPr>
              <w:t>Define pulse width, cycle, setup time and hold time using neat timing waveform.</w:t>
            </w:r>
          </w:p>
        </w:tc>
        <w:tc>
          <w:tcPr>
            <w:tcW w:w="388" w:type="pct"/>
            <w:vAlign w:val="center"/>
          </w:tcPr>
          <w:p w14:paraId="58C35AE3" w14:textId="77777777" w:rsidR="00EC6A69" w:rsidRPr="00C415C0" w:rsidRDefault="00EC6A69" w:rsidP="00862FAA">
            <w:pPr>
              <w:contextualSpacing/>
              <w:jc w:val="center"/>
            </w:pPr>
            <w:r w:rsidRPr="00C415C0">
              <w:t>CO3</w:t>
            </w:r>
          </w:p>
        </w:tc>
        <w:tc>
          <w:tcPr>
            <w:tcW w:w="355" w:type="pct"/>
            <w:vAlign w:val="center"/>
          </w:tcPr>
          <w:p w14:paraId="5982958D" w14:textId="77777777" w:rsidR="00EC6A69" w:rsidRPr="00C415C0" w:rsidRDefault="00EC6A69" w:rsidP="00862FAA">
            <w:pPr>
              <w:contextualSpacing/>
              <w:jc w:val="center"/>
            </w:pPr>
            <w:r w:rsidRPr="00C415C0">
              <w:t>R</w:t>
            </w:r>
          </w:p>
        </w:tc>
        <w:tc>
          <w:tcPr>
            <w:tcW w:w="473" w:type="pct"/>
            <w:vAlign w:val="center"/>
          </w:tcPr>
          <w:p w14:paraId="01B01FF6" w14:textId="77777777" w:rsidR="00EC6A69" w:rsidRPr="00C415C0" w:rsidRDefault="00EC6A69" w:rsidP="00862FAA">
            <w:pPr>
              <w:contextualSpacing/>
              <w:jc w:val="center"/>
            </w:pPr>
            <w:r w:rsidRPr="00C415C0">
              <w:t>6</w:t>
            </w:r>
          </w:p>
        </w:tc>
      </w:tr>
      <w:tr w:rsidR="00EC6A69" w:rsidRPr="00C415C0" w14:paraId="74A01D85" w14:textId="77777777" w:rsidTr="002A5054">
        <w:trPr>
          <w:trHeight w:val="70"/>
        </w:trPr>
        <w:tc>
          <w:tcPr>
            <w:tcW w:w="272" w:type="pct"/>
            <w:vAlign w:val="center"/>
          </w:tcPr>
          <w:p w14:paraId="540FE7C1" w14:textId="77777777" w:rsidR="00EC6A69" w:rsidRPr="00C415C0" w:rsidRDefault="00EC6A69" w:rsidP="00862FAA">
            <w:pPr>
              <w:contextualSpacing/>
              <w:jc w:val="center"/>
            </w:pPr>
          </w:p>
        </w:tc>
        <w:tc>
          <w:tcPr>
            <w:tcW w:w="189" w:type="pct"/>
            <w:vAlign w:val="center"/>
          </w:tcPr>
          <w:p w14:paraId="013AA977" w14:textId="77777777" w:rsidR="00EC6A69" w:rsidRPr="00C415C0" w:rsidRDefault="00EC6A69" w:rsidP="00862FAA">
            <w:pPr>
              <w:contextualSpacing/>
              <w:jc w:val="center"/>
            </w:pPr>
          </w:p>
        </w:tc>
        <w:tc>
          <w:tcPr>
            <w:tcW w:w="3323" w:type="pct"/>
            <w:vAlign w:val="bottom"/>
          </w:tcPr>
          <w:p w14:paraId="4283DF3F" w14:textId="77777777" w:rsidR="00EC6A69" w:rsidRPr="00C415C0" w:rsidRDefault="00EC6A69" w:rsidP="00862FAA">
            <w:pPr>
              <w:contextualSpacing/>
              <w:jc w:val="both"/>
            </w:pPr>
          </w:p>
        </w:tc>
        <w:tc>
          <w:tcPr>
            <w:tcW w:w="388" w:type="pct"/>
            <w:vAlign w:val="center"/>
          </w:tcPr>
          <w:p w14:paraId="58184363" w14:textId="77777777" w:rsidR="00EC6A69" w:rsidRPr="00C415C0" w:rsidRDefault="00EC6A69" w:rsidP="00862FAA">
            <w:pPr>
              <w:contextualSpacing/>
              <w:jc w:val="center"/>
            </w:pPr>
          </w:p>
        </w:tc>
        <w:tc>
          <w:tcPr>
            <w:tcW w:w="355" w:type="pct"/>
            <w:vAlign w:val="center"/>
          </w:tcPr>
          <w:p w14:paraId="35DE078E" w14:textId="77777777" w:rsidR="00EC6A69" w:rsidRPr="00C415C0" w:rsidRDefault="00EC6A69" w:rsidP="00862FAA">
            <w:pPr>
              <w:contextualSpacing/>
              <w:jc w:val="center"/>
            </w:pPr>
          </w:p>
        </w:tc>
        <w:tc>
          <w:tcPr>
            <w:tcW w:w="473" w:type="pct"/>
            <w:vAlign w:val="center"/>
          </w:tcPr>
          <w:p w14:paraId="21D49D37" w14:textId="77777777" w:rsidR="00EC6A69" w:rsidRPr="00C415C0" w:rsidRDefault="00EC6A69" w:rsidP="00862FAA">
            <w:pPr>
              <w:contextualSpacing/>
              <w:jc w:val="center"/>
            </w:pPr>
          </w:p>
        </w:tc>
      </w:tr>
      <w:tr w:rsidR="00EC6A69" w:rsidRPr="00C415C0" w14:paraId="68AEFFE2" w14:textId="77777777" w:rsidTr="00C415C0">
        <w:trPr>
          <w:trHeight w:val="2695"/>
        </w:trPr>
        <w:tc>
          <w:tcPr>
            <w:tcW w:w="272" w:type="pct"/>
            <w:vAlign w:val="center"/>
          </w:tcPr>
          <w:p w14:paraId="3D996FA7" w14:textId="77777777" w:rsidR="00EC6A69" w:rsidRPr="00C415C0" w:rsidRDefault="00EC6A69" w:rsidP="00862FAA">
            <w:pPr>
              <w:contextualSpacing/>
              <w:jc w:val="center"/>
            </w:pPr>
            <w:r w:rsidRPr="00C415C0">
              <w:t>20.</w:t>
            </w:r>
          </w:p>
        </w:tc>
        <w:tc>
          <w:tcPr>
            <w:tcW w:w="189" w:type="pct"/>
            <w:vAlign w:val="center"/>
          </w:tcPr>
          <w:p w14:paraId="425D28B8" w14:textId="77777777" w:rsidR="00EC6A69" w:rsidRPr="00C415C0" w:rsidRDefault="00EC6A69" w:rsidP="00862FAA">
            <w:pPr>
              <w:contextualSpacing/>
              <w:jc w:val="center"/>
            </w:pPr>
            <w:r w:rsidRPr="00C415C0">
              <w:t>a.</w:t>
            </w:r>
          </w:p>
        </w:tc>
        <w:tc>
          <w:tcPr>
            <w:tcW w:w="3323" w:type="pct"/>
            <w:vAlign w:val="bottom"/>
          </w:tcPr>
          <w:p w14:paraId="0AEFE686" w14:textId="77777777" w:rsidR="00EC6A69" w:rsidRPr="00C415C0" w:rsidRDefault="00EC6A69" w:rsidP="00862FAA">
            <w:pPr>
              <w:contextualSpacing/>
              <w:jc w:val="both"/>
            </w:pPr>
            <w:r w:rsidRPr="00C415C0">
              <w:t>Design a sequential circuit for the state diagram shown in Figure 2 using T flip-flop.</w:t>
            </w:r>
          </w:p>
          <w:p w14:paraId="306B67B1" w14:textId="77777777" w:rsidR="00EC6A69" w:rsidRPr="00C415C0" w:rsidRDefault="00EC6A69" w:rsidP="006D1135">
            <w:pPr>
              <w:contextualSpacing/>
              <w:jc w:val="center"/>
            </w:pPr>
            <w:r w:rsidRPr="00C415C0">
              <w:rPr>
                <w:noProof/>
              </w:rPr>
              <w:drawing>
                <wp:inline distT="0" distB="0" distL="0" distR="0" wp14:anchorId="30C242C8" wp14:editId="2788CB00">
                  <wp:extent cx="1294765" cy="1257208"/>
                  <wp:effectExtent l="0" t="0" r="635" b="635"/>
                  <wp:docPr id="86924566" name="Picture 1" descr="E:\official\LMS\moo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official\LMS\moore.png"/>
                          <pic:cNvPicPr>
                            <a:picLocks noChangeAspect="1" noChangeArrowheads="1"/>
                          </pic:cNvPicPr>
                        </pic:nvPicPr>
                        <pic:blipFill>
                          <a:blip r:embed="rId50" cstate="print">
                            <a:extLst>
                              <a:ext uri="{BEBA8EAE-BF5A-486C-A8C5-ECC9F3942E4B}">
                                <a14:imgProps xmlns:a14="http://schemas.microsoft.com/office/drawing/2010/main">
                                  <a14:imgLayer r:embed="rId51">
                                    <a14:imgEffect>
                                      <a14:sharpenSoften amount="50000"/>
                                    </a14:imgEffect>
                                  </a14:imgLayer>
                                </a14:imgProps>
                              </a:ext>
                            </a:extLst>
                          </a:blip>
                          <a:srcRect/>
                          <a:stretch>
                            <a:fillRect/>
                          </a:stretch>
                        </pic:blipFill>
                        <pic:spPr bwMode="auto">
                          <a:xfrm>
                            <a:off x="0" y="0"/>
                            <a:ext cx="1312841" cy="1274760"/>
                          </a:xfrm>
                          <a:prstGeom prst="rect">
                            <a:avLst/>
                          </a:prstGeom>
                          <a:noFill/>
                          <a:ln w="9525">
                            <a:noFill/>
                            <a:miter lim="800000"/>
                            <a:headEnd/>
                            <a:tailEnd/>
                          </a:ln>
                        </pic:spPr>
                      </pic:pic>
                    </a:graphicData>
                  </a:graphic>
                </wp:inline>
              </w:drawing>
            </w:r>
          </w:p>
          <w:p w14:paraId="2375AFF1" w14:textId="77777777" w:rsidR="00EC6A69" w:rsidRPr="00C415C0" w:rsidRDefault="00EC6A69" w:rsidP="006D1135">
            <w:pPr>
              <w:contextualSpacing/>
              <w:jc w:val="center"/>
              <w:rPr>
                <w:b/>
              </w:rPr>
            </w:pPr>
            <w:r w:rsidRPr="00C415C0">
              <w:rPr>
                <w:b/>
              </w:rPr>
              <w:t>Figure 2</w:t>
            </w:r>
          </w:p>
        </w:tc>
        <w:tc>
          <w:tcPr>
            <w:tcW w:w="388" w:type="pct"/>
            <w:vAlign w:val="center"/>
          </w:tcPr>
          <w:p w14:paraId="74EB84B1" w14:textId="77777777" w:rsidR="00EC6A69" w:rsidRPr="00C415C0" w:rsidRDefault="00EC6A69" w:rsidP="00862FAA">
            <w:pPr>
              <w:contextualSpacing/>
              <w:jc w:val="center"/>
            </w:pPr>
            <w:r w:rsidRPr="00C415C0">
              <w:t>CO3</w:t>
            </w:r>
          </w:p>
        </w:tc>
        <w:tc>
          <w:tcPr>
            <w:tcW w:w="355" w:type="pct"/>
            <w:vAlign w:val="center"/>
          </w:tcPr>
          <w:p w14:paraId="0A4E79D5" w14:textId="77777777" w:rsidR="00EC6A69" w:rsidRPr="00C415C0" w:rsidRDefault="00EC6A69" w:rsidP="00862FAA">
            <w:pPr>
              <w:contextualSpacing/>
              <w:jc w:val="center"/>
            </w:pPr>
            <w:r w:rsidRPr="00C415C0">
              <w:t>A</w:t>
            </w:r>
          </w:p>
        </w:tc>
        <w:tc>
          <w:tcPr>
            <w:tcW w:w="473" w:type="pct"/>
            <w:vAlign w:val="center"/>
          </w:tcPr>
          <w:p w14:paraId="7FA499D8" w14:textId="77777777" w:rsidR="00EC6A69" w:rsidRPr="00C415C0" w:rsidRDefault="00EC6A69" w:rsidP="00862FAA">
            <w:pPr>
              <w:contextualSpacing/>
              <w:jc w:val="center"/>
            </w:pPr>
            <w:r w:rsidRPr="00C415C0">
              <w:t>12</w:t>
            </w:r>
          </w:p>
        </w:tc>
      </w:tr>
      <w:tr w:rsidR="00EC6A69" w:rsidRPr="00C415C0" w14:paraId="10A0D94B" w14:textId="77777777" w:rsidTr="002A5054">
        <w:trPr>
          <w:trHeight w:val="70"/>
        </w:trPr>
        <w:tc>
          <w:tcPr>
            <w:tcW w:w="272" w:type="pct"/>
            <w:vAlign w:val="center"/>
          </w:tcPr>
          <w:p w14:paraId="1C9B6A3A" w14:textId="77777777" w:rsidR="00EC6A69" w:rsidRPr="00C415C0" w:rsidRDefault="00EC6A69" w:rsidP="00862FAA">
            <w:pPr>
              <w:contextualSpacing/>
              <w:jc w:val="center"/>
            </w:pPr>
          </w:p>
        </w:tc>
        <w:tc>
          <w:tcPr>
            <w:tcW w:w="189" w:type="pct"/>
            <w:vAlign w:val="center"/>
          </w:tcPr>
          <w:p w14:paraId="114706D8" w14:textId="77777777" w:rsidR="00EC6A69" w:rsidRPr="00C415C0" w:rsidRDefault="00EC6A69" w:rsidP="00862FAA">
            <w:pPr>
              <w:contextualSpacing/>
              <w:jc w:val="center"/>
            </w:pPr>
          </w:p>
        </w:tc>
        <w:tc>
          <w:tcPr>
            <w:tcW w:w="3323" w:type="pct"/>
            <w:vAlign w:val="bottom"/>
          </w:tcPr>
          <w:p w14:paraId="6CDE42CA" w14:textId="77777777" w:rsidR="00EC6A69" w:rsidRPr="00C415C0" w:rsidRDefault="00EC6A69" w:rsidP="00862FAA">
            <w:pPr>
              <w:contextualSpacing/>
              <w:jc w:val="both"/>
            </w:pPr>
          </w:p>
        </w:tc>
        <w:tc>
          <w:tcPr>
            <w:tcW w:w="388" w:type="pct"/>
            <w:vAlign w:val="center"/>
          </w:tcPr>
          <w:p w14:paraId="25B533AC" w14:textId="77777777" w:rsidR="00EC6A69" w:rsidRPr="00C415C0" w:rsidRDefault="00EC6A69" w:rsidP="00862FAA">
            <w:pPr>
              <w:contextualSpacing/>
              <w:jc w:val="center"/>
            </w:pPr>
          </w:p>
        </w:tc>
        <w:tc>
          <w:tcPr>
            <w:tcW w:w="355" w:type="pct"/>
            <w:vAlign w:val="center"/>
          </w:tcPr>
          <w:p w14:paraId="338C23BA" w14:textId="77777777" w:rsidR="00EC6A69" w:rsidRPr="00C415C0" w:rsidRDefault="00EC6A69" w:rsidP="00862FAA">
            <w:pPr>
              <w:contextualSpacing/>
              <w:jc w:val="center"/>
            </w:pPr>
          </w:p>
        </w:tc>
        <w:tc>
          <w:tcPr>
            <w:tcW w:w="473" w:type="pct"/>
            <w:vAlign w:val="center"/>
          </w:tcPr>
          <w:p w14:paraId="22437309" w14:textId="77777777" w:rsidR="00EC6A69" w:rsidRPr="00C415C0" w:rsidRDefault="00EC6A69" w:rsidP="00862FAA">
            <w:pPr>
              <w:contextualSpacing/>
              <w:jc w:val="center"/>
            </w:pPr>
          </w:p>
        </w:tc>
      </w:tr>
      <w:tr w:rsidR="00EC6A69" w:rsidRPr="00C415C0" w14:paraId="01817963" w14:textId="77777777" w:rsidTr="002A5054">
        <w:trPr>
          <w:trHeight w:val="152"/>
        </w:trPr>
        <w:tc>
          <w:tcPr>
            <w:tcW w:w="272" w:type="pct"/>
            <w:vAlign w:val="center"/>
          </w:tcPr>
          <w:p w14:paraId="05BCCE7E" w14:textId="77777777" w:rsidR="00EC6A69" w:rsidRPr="00C415C0" w:rsidRDefault="00EC6A69" w:rsidP="00862FAA">
            <w:pPr>
              <w:contextualSpacing/>
              <w:jc w:val="center"/>
            </w:pPr>
            <w:r w:rsidRPr="00C415C0">
              <w:t>21.</w:t>
            </w:r>
          </w:p>
        </w:tc>
        <w:tc>
          <w:tcPr>
            <w:tcW w:w="189" w:type="pct"/>
            <w:vAlign w:val="center"/>
          </w:tcPr>
          <w:p w14:paraId="374A6CC0" w14:textId="77777777" w:rsidR="00EC6A69" w:rsidRPr="00C415C0" w:rsidRDefault="00EC6A69" w:rsidP="00862FAA">
            <w:pPr>
              <w:contextualSpacing/>
              <w:jc w:val="center"/>
            </w:pPr>
            <w:r w:rsidRPr="00C415C0">
              <w:t>a.</w:t>
            </w:r>
          </w:p>
        </w:tc>
        <w:tc>
          <w:tcPr>
            <w:tcW w:w="3323" w:type="pct"/>
            <w:vAlign w:val="bottom"/>
          </w:tcPr>
          <w:p w14:paraId="3D3AC556" w14:textId="77777777" w:rsidR="00EC6A69" w:rsidRPr="00C415C0" w:rsidRDefault="00EC6A69" w:rsidP="00673A5E">
            <w:pPr>
              <w:contextualSpacing/>
              <w:jc w:val="both"/>
            </w:pPr>
            <w:r w:rsidRPr="00C415C0">
              <w:t>Classify Digital Integrated circuits based on their integration levels and circuit technology. Explain them.</w:t>
            </w:r>
          </w:p>
        </w:tc>
        <w:tc>
          <w:tcPr>
            <w:tcW w:w="388" w:type="pct"/>
            <w:vAlign w:val="center"/>
          </w:tcPr>
          <w:p w14:paraId="12B147F1" w14:textId="77777777" w:rsidR="00EC6A69" w:rsidRPr="00C415C0" w:rsidRDefault="00EC6A69" w:rsidP="00862FAA">
            <w:pPr>
              <w:contextualSpacing/>
              <w:jc w:val="center"/>
            </w:pPr>
            <w:r w:rsidRPr="00C415C0">
              <w:t>CO5</w:t>
            </w:r>
          </w:p>
        </w:tc>
        <w:tc>
          <w:tcPr>
            <w:tcW w:w="355" w:type="pct"/>
            <w:vAlign w:val="center"/>
          </w:tcPr>
          <w:p w14:paraId="362197E8" w14:textId="77777777" w:rsidR="00EC6A69" w:rsidRPr="00C415C0" w:rsidRDefault="00EC6A69" w:rsidP="00862FAA">
            <w:pPr>
              <w:contextualSpacing/>
              <w:jc w:val="center"/>
            </w:pPr>
            <w:r w:rsidRPr="00C415C0">
              <w:t>U</w:t>
            </w:r>
          </w:p>
        </w:tc>
        <w:tc>
          <w:tcPr>
            <w:tcW w:w="473" w:type="pct"/>
            <w:vAlign w:val="center"/>
          </w:tcPr>
          <w:p w14:paraId="41CD7154" w14:textId="77777777" w:rsidR="00EC6A69" w:rsidRPr="00C415C0" w:rsidRDefault="00EC6A69" w:rsidP="00862FAA">
            <w:pPr>
              <w:contextualSpacing/>
              <w:jc w:val="center"/>
            </w:pPr>
            <w:r w:rsidRPr="00C415C0">
              <w:t>6</w:t>
            </w:r>
          </w:p>
        </w:tc>
      </w:tr>
      <w:tr w:rsidR="00EC6A69" w:rsidRPr="00C415C0" w14:paraId="09E9BF2B" w14:textId="77777777" w:rsidTr="002A5054">
        <w:trPr>
          <w:trHeight w:val="70"/>
        </w:trPr>
        <w:tc>
          <w:tcPr>
            <w:tcW w:w="272" w:type="pct"/>
            <w:vAlign w:val="center"/>
          </w:tcPr>
          <w:p w14:paraId="5F1A8495" w14:textId="77777777" w:rsidR="00EC6A69" w:rsidRPr="00C415C0" w:rsidRDefault="00EC6A69" w:rsidP="00862FAA">
            <w:pPr>
              <w:contextualSpacing/>
              <w:jc w:val="center"/>
            </w:pPr>
          </w:p>
        </w:tc>
        <w:tc>
          <w:tcPr>
            <w:tcW w:w="189" w:type="pct"/>
            <w:vAlign w:val="center"/>
          </w:tcPr>
          <w:p w14:paraId="175D3C1F" w14:textId="77777777" w:rsidR="00EC6A69" w:rsidRPr="00C415C0" w:rsidRDefault="00EC6A69" w:rsidP="00862FAA">
            <w:pPr>
              <w:contextualSpacing/>
              <w:jc w:val="center"/>
            </w:pPr>
            <w:r w:rsidRPr="00C415C0">
              <w:t>b.</w:t>
            </w:r>
          </w:p>
        </w:tc>
        <w:tc>
          <w:tcPr>
            <w:tcW w:w="3323" w:type="pct"/>
            <w:vAlign w:val="bottom"/>
          </w:tcPr>
          <w:p w14:paraId="6ED83718" w14:textId="77777777" w:rsidR="00EC6A69" w:rsidRPr="00C415C0" w:rsidRDefault="00EC6A69" w:rsidP="00862FAA">
            <w:pPr>
              <w:contextualSpacing/>
              <w:jc w:val="both"/>
              <w:rPr>
                <w:bCs/>
              </w:rPr>
            </w:pPr>
            <w:r w:rsidRPr="00C415C0">
              <w:t>Design a 3 input NAND gate using totem pole output TTL logic Family.</w:t>
            </w:r>
          </w:p>
        </w:tc>
        <w:tc>
          <w:tcPr>
            <w:tcW w:w="388" w:type="pct"/>
            <w:vAlign w:val="center"/>
          </w:tcPr>
          <w:p w14:paraId="77C678A5" w14:textId="77777777" w:rsidR="00EC6A69" w:rsidRPr="00C415C0" w:rsidRDefault="00EC6A69" w:rsidP="00862FAA">
            <w:pPr>
              <w:contextualSpacing/>
              <w:jc w:val="center"/>
            </w:pPr>
            <w:r w:rsidRPr="00C415C0">
              <w:t>CO5</w:t>
            </w:r>
          </w:p>
        </w:tc>
        <w:tc>
          <w:tcPr>
            <w:tcW w:w="355" w:type="pct"/>
            <w:vAlign w:val="center"/>
          </w:tcPr>
          <w:p w14:paraId="140F458F" w14:textId="77777777" w:rsidR="00EC6A69" w:rsidRPr="00C415C0" w:rsidRDefault="00EC6A69" w:rsidP="00862FAA">
            <w:pPr>
              <w:contextualSpacing/>
              <w:jc w:val="center"/>
            </w:pPr>
            <w:r w:rsidRPr="00C415C0">
              <w:t>A</w:t>
            </w:r>
          </w:p>
        </w:tc>
        <w:tc>
          <w:tcPr>
            <w:tcW w:w="473" w:type="pct"/>
            <w:vAlign w:val="center"/>
          </w:tcPr>
          <w:p w14:paraId="28EC3CEB" w14:textId="77777777" w:rsidR="00EC6A69" w:rsidRPr="00C415C0" w:rsidRDefault="00EC6A69" w:rsidP="00862FAA">
            <w:pPr>
              <w:contextualSpacing/>
              <w:jc w:val="center"/>
            </w:pPr>
            <w:r w:rsidRPr="00C415C0">
              <w:t>6</w:t>
            </w:r>
          </w:p>
        </w:tc>
      </w:tr>
      <w:tr w:rsidR="00EC6A69" w:rsidRPr="00C415C0" w14:paraId="5F61F29A" w14:textId="77777777" w:rsidTr="002A5054">
        <w:trPr>
          <w:trHeight w:val="70"/>
        </w:trPr>
        <w:tc>
          <w:tcPr>
            <w:tcW w:w="272" w:type="pct"/>
            <w:vAlign w:val="center"/>
          </w:tcPr>
          <w:p w14:paraId="67578626" w14:textId="77777777" w:rsidR="00EC6A69" w:rsidRPr="00C415C0" w:rsidRDefault="00EC6A69" w:rsidP="00862FAA">
            <w:pPr>
              <w:contextualSpacing/>
              <w:jc w:val="center"/>
            </w:pPr>
          </w:p>
        </w:tc>
        <w:tc>
          <w:tcPr>
            <w:tcW w:w="189" w:type="pct"/>
            <w:vAlign w:val="center"/>
          </w:tcPr>
          <w:p w14:paraId="23C23C1E" w14:textId="77777777" w:rsidR="00EC6A69" w:rsidRPr="00C415C0" w:rsidRDefault="00EC6A69" w:rsidP="00862FAA">
            <w:pPr>
              <w:contextualSpacing/>
              <w:jc w:val="center"/>
            </w:pPr>
          </w:p>
        </w:tc>
        <w:tc>
          <w:tcPr>
            <w:tcW w:w="3323" w:type="pct"/>
            <w:vAlign w:val="bottom"/>
          </w:tcPr>
          <w:p w14:paraId="6D891C58" w14:textId="77777777" w:rsidR="00EC6A69" w:rsidRPr="00C415C0" w:rsidRDefault="00EC6A69" w:rsidP="00862FAA">
            <w:pPr>
              <w:contextualSpacing/>
              <w:jc w:val="both"/>
            </w:pPr>
          </w:p>
        </w:tc>
        <w:tc>
          <w:tcPr>
            <w:tcW w:w="388" w:type="pct"/>
            <w:vAlign w:val="center"/>
          </w:tcPr>
          <w:p w14:paraId="401146D1" w14:textId="77777777" w:rsidR="00EC6A69" w:rsidRPr="00C415C0" w:rsidRDefault="00EC6A69" w:rsidP="00862FAA">
            <w:pPr>
              <w:contextualSpacing/>
              <w:jc w:val="center"/>
            </w:pPr>
          </w:p>
        </w:tc>
        <w:tc>
          <w:tcPr>
            <w:tcW w:w="355" w:type="pct"/>
            <w:vAlign w:val="center"/>
          </w:tcPr>
          <w:p w14:paraId="71D69AA9" w14:textId="77777777" w:rsidR="00EC6A69" w:rsidRPr="00C415C0" w:rsidRDefault="00EC6A69" w:rsidP="00862FAA">
            <w:pPr>
              <w:contextualSpacing/>
              <w:jc w:val="center"/>
            </w:pPr>
          </w:p>
        </w:tc>
        <w:tc>
          <w:tcPr>
            <w:tcW w:w="473" w:type="pct"/>
            <w:vAlign w:val="center"/>
          </w:tcPr>
          <w:p w14:paraId="50F84453" w14:textId="77777777" w:rsidR="00EC6A69" w:rsidRPr="00C415C0" w:rsidRDefault="00EC6A69" w:rsidP="00862FAA">
            <w:pPr>
              <w:contextualSpacing/>
              <w:jc w:val="center"/>
            </w:pPr>
          </w:p>
        </w:tc>
      </w:tr>
      <w:tr w:rsidR="00EC6A69" w:rsidRPr="00C415C0" w14:paraId="060CB8EF" w14:textId="77777777" w:rsidTr="00C415C0">
        <w:trPr>
          <w:trHeight w:val="166"/>
        </w:trPr>
        <w:tc>
          <w:tcPr>
            <w:tcW w:w="272" w:type="pct"/>
            <w:vAlign w:val="center"/>
          </w:tcPr>
          <w:p w14:paraId="4BA4DE9A" w14:textId="77777777" w:rsidR="00EC6A69" w:rsidRPr="00C415C0" w:rsidRDefault="00EC6A69" w:rsidP="00862FAA">
            <w:pPr>
              <w:contextualSpacing/>
              <w:jc w:val="center"/>
            </w:pPr>
            <w:r w:rsidRPr="00C415C0">
              <w:t>22.</w:t>
            </w:r>
          </w:p>
        </w:tc>
        <w:tc>
          <w:tcPr>
            <w:tcW w:w="189" w:type="pct"/>
            <w:vAlign w:val="center"/>
          </w:tcPr>
          <w:p w14:paraId="0EFC9FED" w14:textId="77777777" w:rsidR="00EC6A69" w:rsidRPr="00C415C0" w:rsidRDefault="00EC6A69" w:rsidP="00862FAA">
            <w:pPr>
              <w:contextualSpacing/>
              <w:jc w:val="center"/>
            </w:pPr>
            <w:r w:rsidRPr="00C415C0">
              <w:t>a.</w:t>
            </w:r>
          </w:p>
        </w:tc>
        <w:tc>
          <w:tcPr>
            <w:tcW w:w="3323" w:type="pct"/>
            <w:vAlign w:val="bottom"/>
          </w:tcPr>
          <w:p w14:paraId="0C9002BE" w14:textId="77777777" w:rsidR="00EC6A69" w:rsidRPr="00C415C0" w:rsidRDefault="00EC6A69" w:rsidP="00862FAA">
            <w:pPr>
              <w:contextualSpacing/>
              <w:jc w:val="both"/>
            </w:pPr>
            <w:r w:rsidRPr="00C415C0">
              <w:t>Design a full subtractor circuit.</w:t>
            </w:r>
          </w:p>
        </w:tc>
        <w:tc>
          <w:tcPr>
            <w:tcW w:w="388" w:type="pct"/>
            <w:vAlign w:val="center"/>
          </w:tcPr>
          <w:p w14:paraId="0BC5FCFB" w14:textId="77777777" w:rsidR="00EC6A69" w:rsidRPr="00C415C0" w:rsidRDefault="00EC6A69" w:rsidP="00862FAA">
            <w:pPr>
              <w:contextualSpacing/>
              <w:jc w:val="center"/>
            </w:pPr>
            <w:r w:rsidRPr="00C415C0">
              <w:t>CO2</w:t>
            </w:r>
          </w:p>
        </w:tc>
        <w:tc>
          <w:tcPr>
            <w:tcW w:w="355" w:type="pct"/>
            <w:vAlign w:val="center"/>
          </w:tcPr>
          <w:p w14:paraId="4586E760" w14:textId="77777777" w:rsidR="00EC6A69" w:rsidRPr="00C415C0" w:rsidRDefault="00EC6A69" w:rsidP="00862FAA">
            <w:pPr>
              <w:contextualSpacing/>
              <w:jc w:val="center"/>
            </w:pPr>
            <w:r w:rsidRPr="00C415C0">
              <w:t>A</w:t>
            </w:r>
          </w:p>
        </w:tc>
        <w:tc>
          <w:tcPr>
            <w:tcW w:w="473" w:type="pct"/>
            <w:vAlign w:val="center"/>
          </w:tcPr>
          <w:p w14:paraId="63671E92" w14:textId="77777777" w:rsidR="00EC6A69" w:rsidRPr="00C415C0" w:rsidRDefault="00EC6A69" w:rsidP="00862FAA">
            <w:pPr>
              <w:contextualSpacing/>
              <w:jc w:val="center"/>
            </w:pPr>
            <w:r w:rsidRPr="00C415C0">
              <w:t>6</w:t>
            </w:r>
          </w:p>
        </w:tc>
      </w:tr>
      <w:tr w:rsidR="00EC6A69" w:rsidRPr="00C415C0" w14:paraId="56C6A354" w14:textId="77777777" w:rsidTr="00A81194">
        <w:trPr>
          <w:trHeight w:val="396"/>
        </w:trPr>
        <w:tc>
          <w:tcPr>
            <w:tcW w:w="272" w:type="pct"/>
            <w:vAlign w:val="center"/>
          </w:tcPr>
          <w:p w14:paraId="311F5FE6" w14:textId="77777777" w:rsidR="00EC6A69" w:rsidRPr="00C415C0" w:rsidRDefault="00EC6A69" w:rsidP="00862FAA">
            <w:pPr>
              <w:contextualSpacing/>
              <w:jc w:val="center"/>
            </w:pPr>
          </w:p>
        </w:tc>
        <w:tc>
          <w:tcPr>
            <w:tcW w:w="189" w:type="pct"/>
            <w:vAlign w:val="center"/>
          </w:tcPr>
          <w:p w14:paraId="1BAEC170" w14:textId="77777777" w:rsidR="00EC6A69" w:rsidRPr="00C415C0" w:rsidRDefault="00EC6A69" w:rsidP="00862FAA">
            <w:pPr>
              <w:contextualSpacing/>
              <w:jc w:val="center"/>
            </w:pPr>
            <w:r w:rsidRPr="00C415C0">
              <w:t>b.</w:t>
            </w:r>
          </w:p>
        </w:tc>
        <w:tc>
          <w:tcPr>
            <w:tcW w:w="3323" w:type="pct"/>
            <w:vAlign w:val="bottom"/>
          </w:tcPr>
          <w:p w14:paraId="1A3FB916" w14:textId="77777777" w:rsidR="00EC6A69" w:rsidRPr="00C415C0" w:rsidRDefault="00EC6A69" w:rsidP="00862FAA">
            <w:pPr>
              <w:contextualSpacing/>
              <w:jc w:val="both"/>
              <w:rPr>
                <w:bCs/>
              </w:rPr>
            </w:pPr>
            <w:r w:rsidRPr="00C415C0">
              <w:rPr>
                <w:bCs/>
              </w:rPr>
              <w:t xml:space="preserve">Implement the Function </w:t>
            </w:r>
            <m:oMath>
              <m:r>
                <w:rPr>
                  <w:rFonts w:ascii="Cambria Math" w:hAnsi="Cambria Math"/>
                  <w:color w:val="000000"/>
                </w:rPr>
                <m:t>y=</m:t>
              </m:r>
              <m:acc>
                <m:accPr>
                  <m:chr m:val="̅"/>
                  <m:ctrlPr>
                    <w:rPr>
                      <w:rFonts w:ascii="Cambria Math" w:hAnsi="Cambria Math"/>
                      <w:i/>
                      <w:color w:val="000000"/>
                    </w:rPr>
                  </m:ctrlPr>
                </m:accPr>
                <m:e>
                  <m:r>
                    <w:rPr>
                      <w:rFonts w:ascii="Cambria Math" w:hAnsi="Cambria Math"/>
                      <w:color w:val="000000"/>
                    </w:rPr>
                    <m:t>A</m:t>
                  </m:r>
                </m:e>
              </m:acc>
              <m:r>
                <w:rPr>
                  <w:rFonts w:ascii="Cambria Math" w:hAnsi="Cambria Math"/>
                  <w:color w:val="000000"/>
                </w:rPr>
                <m:t>B+A</m:t>
              </m:r>
              <m:acc>
                <m:accPr>
                  <m:chr m:val="̅"/>
                  <m:ctrlPr>
                    <w:rPr>
                      <w:rFonts w:ascii="Cambria Math" w:hAnsi="Cambria Math"/>
                      <w:i/>
                      <w:color w:val="000000"/>
                    </w:rPr>
                  </m:ctrlPr>
                </m:accPr>
                <m:e>
                  <m:r>
                    <w:rPr>
                      <w:rFonts w:ascii="Cambria Math" w:hAnsi="Cambria Math"/>
                      <w:color w:val="000000"/>
                    </w:rPr>
                    <m:t>B</m:t>
                  </m:r>
                </m:e>
              </m:acc>
            </m:oMath>
            <w:r w:rsidRPr="00C415C0">
              <w:rPr>
                <w:color w:val="000000"/>
              </w:rPr>
              <w:t xml:space="preserve"> using only NAND gates.</w:t>
            </w:r>
          </w:p>
        </w:tc>
        <w:tc>
          <w:tcPr>
            <w:tcW w:w="388" w:type="pct"/>
            <w:vAlign w:val="center"/>
          </w:tcPr>
          <w:p w14:paraId="19AC3AD7" w14:textId="77777777" w:rsidR="00EC6A69" w:rsidRPr="00C415C0" w:rsidRDefault="00EC6A69" w:rsidP="00862FAA">
            <w:pPr>
              <w:contextualSpacing/>
              <w:jc w:val="center"/>
            </w:pPr>
            <w:r w:rsidRPr="00C415C0">
              <w:t>CO1</w:t>
            </w:r>
          </w:p>
        </w:tc>
        <w:tc>
          <w:tcPr>
            <w:tcW w:w="355" w:type="pct"/>
            <w:vAlign w:val="center"/>
          </w:tcPr>
          <w:p w14:paraId="7F5A0645" w14:textId="77777777" w:rsidR="00EC6A69" w:rsidRPr="00C415C0" w:rsidRDefault="00EC6A69" w:rsidP="00862FAA">
            <w:pPr>
              <w:contextualSpacing/>
              <w:jc w:val="center"/>
            </w:pPr>
            <w:r w:rsidRPr="00C415C0">
              <w:t>A</w:t>
            </w:r>
          </w:p>
        </w:tc>
        <w:tc>
          <w:tcPr>
            <w:tcW w:w="473" w:type="pct"/>
            <w:vAlign w:val="center"/>
          </w:tcPr>
          <w:p w14:paraId="3BAF7FCD" w14:textId="77777777" w:rsidR="00EC6A69" w:rsidRPr="00C415C0" w:rsidRDefault="00EC6A69" w:rsidP="00862FAA">
            <w:pPr>
              <w:contextualSpacing/>
              <w:jc w:val="center"/>
            </w:pPr>
            <w:r w:rsidRPr="00C415C0">
              <w:t>6</w:t>
            </w:r>
          </w:p>
        </w:tc>
      </w:tr>
      <w:tr w:rsidR="00EC6A69" w:rsidRPr="00C415C0" w14:paraId="637E9F6C" w14:textId="77777777" w:rsidTr="002A5054">
        <w:trPr>
          <w:trHeight w:val="70"/>
        </w:trPr>
        <w:tc>
          <w:tcPr>
            <w:tcW w:w="272" w:type="pct"/>
            <w:vAlign w:val="center"/>
          </w:tcPr>
          <w:p w14:paraId="1D74AEC6" w14:textId="77777777" w:rsidR="00EC6A69" w:rsidRPr="00C415C0" w:rsidRDefault="00EC6A69" w:rsidP="00862FAA">
            <w:pPr>
              <w:contextualSpacing/>
              <w:jc w:val="center"/>
            </w:pPr>
          </w:p>
        </w:tc>
        <w:tc>
          <w:tcPr>
            <w:tcW w:w="189" w:type="pct"/>
            <w:vAlign w:val="center"/>
          </w:tcPr>
          <w:p w14:paraId="2061B2EE" w14:textId="77777777" w:rsidR="00EC6A69" w:rsidRPr="00C415C0" w:rsidRDefault="00EC6A69" w:rsidP="00862FAA">
            <w:pPr>
              <w:contextualSpacing/>
              <w:jc w:val="center"/>
            </w:pPr>
          </w:p>
        </w:tc>
        <w:tc>
          <w:tcPr>
            <w:tcW w:w="3323" w:type="pct"/>
            <w:vAlign w:val="bottom"/>
          </w:tcPr>
          <w:p w14:paraId="5F1A157F" w14:textId="77777777" w:rsidR="00EC6A69" w:rsidRPr="00C415C0" w:rsidRDefault="00EC6A69" w:rsidP="00862FAA">
            <w:pPr>
              <w:contextualSpacing/>
              <w:jc w:val="both"/>
            </w:pPr>
          </w:p>
        </w:tc>
        <w:tc>
          <w:tcPr>
            <w:tcW w:w="388" w:type="pct"/>
            <w:vAlign w:val="center"/>
          </w:tcPr>
          <w:p w14:paraId="06B79C75" w14:textId="77777777" w:rsidR="00EC6A69" w:rsidRPr="00C415C0" w:rsidRDefault="00EC6A69" w:rsidP="00862FAA">
            <w:pPr>
              <w:contextualSpacing/>
              <w:jc w:val="center"/>
            </w:pPr>
          </w:p>
        </w:tc>
        <w:tc>
          <w:tcPr>
            <w:tcW w:w="355" w:type="pct"/>
            <w:vAlign w:val="center"/>
          </w:tcPr>
          <w:p w14:paraId="4CF9D685" w14:textId="77777777" w:rsidR="00EC6A69" w:rsidRPr="00C415C0" w:rsidRDefault="00EC6A69" w:rsidP="00862FAA">
            <w:pPr>
              <w:contextualSpacing/>
              <w:jc w:val="center"/>
            </w:pPr>
          </w:p>
        </w:tc>
        <w:tc>
          <w:tcPr>
            <w:tcW w:w="473" w:type="pct"/>
            <w:vAlign w:val="center"/>
          </w:tcPr>
          <w:p w14:paraId="27A797FD" w14:textId="77777777" w:rsidR="00EC6A69" w:rsidRPr="00C415C0" w:rsidRDefault="00EC6A69" w:rsidP="00862FAA">
            <w:pPr>
              <w:contextualSpacing/>
              <w:jc w:val="center"/>
            </w:pPr>
          </w:p>
        </w:tc>
      </w:tr>
      <w:tr w:rsidR="00EC6A69" w:rsidRPr="00C415C0" w14:paraId="7917759D" w14:textId="77777777" w:rsidTr="00A81194">
        <w:trPr>
          <w:trHeight w:val="396"/>
        </w:trPr>
        <w:tc>
          <w:tcPr>
            <w:tcW w:w="272" w:type="pct"/>
            <w:vAlign w:val="center"/>
          </w:tcPr>
          <w:p w14:paraId="0BB6DC43" w14:textId="77777777" w:rsidR="00EC6A69" w:rsidRPr="00C415C0" w:rsidRDefault="00EC6A69" w:rsidP="004C2385">
            <w:pPr>
              <w:contextualSpacing/>
              <w:jc w:val="center"/>
            </w:pPr>
            <w:r w:rsidRPr="00C415C0">
              <w:t>23.</w:t>
            </w:r>
          </w:p>
        </w:tc>
        <w:tc>
          <w:tcPr>
            <w:tcW w:w="189" w:type="pct"/>
            <w:vAlign w:val="center"/>
          </w:tcPr>
          <w:p w14:paraId="012CAAA5" w14:textId="77777777" w:rsidR="00EC6A69" w:rsidRPr="00C415C0" w:rsidRDefault="00EC6A69" w:rsidP="004C2385">
            <w:pPr>
              <w:contextualSpacing/>
              <w:jc w:val="center"/>
            </w:pPr>
            <w:r w:rsidRPr="00C415C0">
              <w:t>a.</w:t>
            </w:r>
          </w:p>
        </w:tc>
        <w:tc>
          <w:tcPr>
            <w:tcW w:w="3323" w:type="pct"/>
            <w:vAlign w:val="bottom"/>
          </w:tcPr>
          <w:p w14:paraId="299B272D" w14:textId="77777777" w:rsidR="00EC6A69" w:rsidRPr="00C415C0" w:rsidRDefault="00EC6A69" w:rsidP="004C2385">
            <w:pPr>
              <w:contextualSpacing/>
              <w:jc w:val="both"/>
            </w:pPr>
            <w:r w:rsidRPr="00C415C0">
              <w:t>Design a Parallel in Serial out shift register and explain its operation with a neat timing diagram.</w:t>
            </w:r>
          </w:p>
        </w:tc>
        <w:tc>
          <w:tcPr>
            <w:tcW w:w="388" w:type="pct"/>
            <w:vAlign w:val="center"/>
          </w:tcPr>
          <w:p w14:paraId="403ABBC5" w14:textId="77777777" w:rsidR="00EC6A69" w:rsidRPr="00C415C0" w:rsidRDefault="00EC6A69" w:rsidP="004C2385">
            <w:pPr>
              <w:contextualSpacing/>
              <w:jc w:val="center"/>
            </w:pPr>
            <w:r w:rsidRPr="00C415C0">
              <w:t>CO3</w:t>
            </w:r>
          </w:p>
        </w:tc>
        <w:tc>
          <w:tcPr>
            <w:tcW w:w="355" w:type="pct"/>
            <w:vAlign w:val="center"/>
          </w:tcPr>
          <w:p w14:paraId="2842526A" w14:textId="77777777" w:rsidR="00EC6A69" w:rsidRPr="00C415C0" w:rsidRDefault="00EC6A69" w:rsidP="004C2385">
            <w:pPr>
              <w:contextualSpacing/>
              <w:jc w:val="center"/>
            </w:pPr>
            <w:r w:rsidRPr="00C415C0">
              <w:t>A</w:t>
            </w:r>
          </w:p>
        </w:tc>
        <w:tc>
          <w:tcPr>
            <w:tcW w:w="473" w:type="pct"/>
            <w:vAlign w:val="center"/>
          </w:tcPr>
          <w:p w14:paraId="13608693" w14:textId="77777777" w:rsidR="00EC6A69" w:rsidRPr="00C415C0" w:rsidRDefault="00EC6A69" w:rsidP="004C2385">
            <w:pPr>
              <w:contextualSpacing/>
              <w:jc w:val="center"/>
            </w:pPr>
            <w:r w:rsidRPr="00C415C0">
              <w:t>12</w:t>
            </w:r>
          </w:p>
        </w:tc>
      </w:tr>
      <w:tr w:rsidR="00EC6A69" w:rsidRPr="00C415C0" w14:paraId="114553F3" w14:textId="77777777" w:rsidTr="00A81194">
        <w:trPr>
          <w:trHeight w:val="300"/>
        </w:trPr>
        <w:tc>
          <w:tcPr>
            <w:tcW w:w="5000" w:type="pct"/>
            <w:gridSpan w:val="6"/>
            <w:vAlign w:val="center"/>
          </w:tcPr>
          <w:p w14:paraId="1407FB6D" w14:textId="77777777" w:rsidR="00EC6A69" w:rsidRPr="00C415C0" w:rsidRDefault="00EC6A69" w:rsidP="00862FAA">
            <w:pPr>
              <w:contextualSpacing/>
              <w:jc w:val="center"/>
              <w:rPr>
                <w:b/>
                <w:bCs/>
              </w:rPr>
            </w:pPr>
            <w:r w:rsidRPr="00C415C0">
              <w:rPr>
                <w:b/>
                <w:bCs/>
              </w:rPr>
              <w:t>COMPULSORY QUESTION</w:t>
            </w:r>
          </w:p>
        </w:tc>
      </w:tr>
      <w:tr w:rsidR="00EC6A69" w:rsidRPr="00C415C0" w14:paraId="4832EB5C" w14:textId="77777777" w:rsidTr="00A81194">
        <w:trPr>
          <w:trHeight w:val="396"/>
        </w:trPr>
        <w:tc>
          <w:tcPr>
            <w:tcW w:w="272" w:type="pct"/>
            <w:vAlign w:val="center"/>
          </w:tcPr>
          <w:p w14:paraId="2BB25277" w14:textId="77777777" w:rsidR="00EC6A69" w:rsidRPr="00C415C0" w:rsidRDefault="00EC6A69" w:rsidP="00862FAA">
            <w:pPr>
              <w:contextualSpacing/>
              <w:jc w:val="center"/>
            </w:pPr>
            <w:r w:rsidRPr="00C415C0">
              <w:t>24.</w:t>
            </w:r>
          </w:p>
        </w:tc>
        <w:tc>
          <w:tcPr>
            <w:tcW w:w="189" w:type="pct"/>
            <w:vAlign w:val="center"/>
          </w:tcPr>
          <w:p w14:paraId="73127A1E" w14:textId="77777777" w:rsidR="00EC6A69" w:rsidRPr="00C415C0" w:rsidRDefault="00EC6A69" w:rsidP="00862FAA">
            <w:pPr>
              <w:contextualSpacing/>
              <w:jc w:val="center"/>
            </w:pPr>
            <w:r w:rsidRPr="00C415C0">
              <w:t>a.</w:t>
            </w:r>
          </w:p>
        </w:tc>
        <w:tc>
          <w:tcPr>
            <w:tcW w:w="3323" w:type="pct"/>
            <w:vAlign w:val="bottom"/>
          </w:tcPr>
          <w:p w14:paraId="26E3B767" w14:textId="77777777" w:rsidR="00EC6A69" w:rsidRPr="00C415C0" w:rsidRDefault="00EC6A69" w:rsidP="00862FAA">
            <w:pPr>
              <w:contextualSpacing/>
              <w:jc w:val="both"/>
            </w:pPr>
            <w:r w:rsidRPr="00C415C0">
              <w:t>Explain the write and read operation of memory unit with neat memory cycle timing waveform.</w:t>
            </w:r>
          </w:p>
        </w:tc>
        <w:tc>
          <w:tcPr>
            <w:tcW w:w="388" w:type="pct"/>
            <w:vAlign w:val="center"/>
          </w:tcPr>
          <w:p w14:paraId="08FFB07B" w14:textId="77777777" w:rsidR="00EC6A69" w:rsidRPr="00C415C0" w:rsidRDefault="00EC6A69" w:rsidP="00862FAA">
            <w:pPr>
              <w:contextualSpacing/>
              <w:jc w:val="center"/>
            </w:pPr>
            <w:r w:rsidRPr="00C415C0">
              <w:t>CO6</w:t>
            </w:r>
          </w:p>
        </w:tc>
        <w:tc>
          <w:tcPr>
            <w:tcW w:w="355" w:type="pct"/>
            <w:vAlign w:val="center"/>
          </w:tcPr>
          <w:p w14:paraId="54220BCA" w14:textId="77777777" w:rsidR="00EC6A69" w:rsidRPr="00C415C0" w:rsidRDefault="00EC6A69" w:rsidP="00862FAA">
            <w:pPr>
              <w:contextualSpacing/>
              <w:jc w:val="center"/>
            </w:pPr>
            <w:r w:rsidRPr="00C415C0">
              <w:t>U</w:t>
            </w:r>
          </w:p>
        </w:tc>
        <w:tc>
          <w:tcPr>
            <w:tcW w:w="473" w:type="pct"/>
            <w:vAlign w:val="center"/>
          </w:tcPr>
          <w:p w14:paraId="392B2B8F" w14:textId="77777777" w:rsidR="00EC6A69" w:rsidRPr="00C415C0" w:rsidRDefault="00EC6A69" w:rsidP="00862FAA">
            <w:pPr>
              <w:contextualSpacing/>
              <w:jc w:val="center"/>
            </w:pPr>
            <w:r w:rsidRPr="00C415C0">
              <w:t>6</w:t>
            </w:r>
          </w:p>
        </w:tc>
      </w:tr>
      <w:tr w:rsidR="00EC6A69" w:rsidRPr="00C415C0" w14:paraId="1D11A670" w14:textId="77777777" w:rsidTr="002A5054">
        <w:trPr>
          <w:trHeight w:val="107"/>
        </w:trPr>
        <w:tc>
          <w:tcPr>
            <w:tcW w:w="272" w:type="pct"/>
            <w:vAlign w:val="center"/>
          </w:tcPr>
          <w:p w14:paraId="647BFD2A" w14:textId="77777777" w:rsidR="00EC6A69" w:rsidRPr="00C415C0" w:rsidRDefault="00EC6A69" w:rsidP="004D768D">
            <w:pPr>
              <w:contextualSpacing/>
              <w:jc w:val="center"/>
            </w:pPr>
          </w:p>
        </w:tc>
        <w:tc>
          <w:tcPr>
            <w:tcW w:w="189" w:type="pct"/>
            <w:vAlign w:val="center"/>
          </w:tcPr>
          <w:p w14:paraId="03AC1ECF" w14:textId="77777777" w:rsidR="00EC6A69" w:rsidRPr="00C415C0" w:rsidRDefault="00EC6A69" w:rsidP="004D768D">
            <w:pPr>
              <w:contextualSpacing/>
              <w:jc w:val="center"/>
            </w:pPr>
            <w:r w:rsidRPr="00C415C0">
              <w:t>b.</w:t>
            </w:r>
          </w:p>
        </w:tc>
        <w:tc>
          <w:tcPr>
            <w:tcW w:w="3323" w:type="pct"/>
            <w:vAlign w:val="bottom"/>
          </w:tcPr>
          <w:p w14:paraId="7D26A9E9" w14:textId="77777777" w:rsidR="00EC6A69" w:rsidRPr="00C415C0" w:rsidRDefault="00EC6A69" w:rsidP="002A5054">
            <w:pPr>
              <w:contextualSpacing/>
              <w:jc w:val="both"/>
              <w:rPr>
                <w:bCs/>
              </w:rPr>
            </w:pPr>
            <w:r w:rsidRPr="00C415C0">
              <w:rPr>
                <w:bCs/>
              </w:rPr>
              <w:t>Implement the function Y = A+ AB + ABC using PLA architecture.</w:t>
            </w:r>
          </w:p>
        </w:tc>
        <w:tc>
          <w:tcPr>
            <w:tcW w:w="388" w:type="pct"/>
            <w:vAlign w:val="center"/>
          </w:tcPr>
          <w:p w14:paraId="4F51511F" w14:textId="77777777" w:rsidR="00EC6A69" w:rsidRPr="00C415C0" w:rsidRDefault="00EC6A69" w:rsidP="004D768D">
            <w:pPr>
              <w:contextualSpacing/>
              <w:jc w:val="center"/>
            </w:pPr>
            <w:r w:rsidRPr="00C415C0">
              <w:t>CO6</w:t>
            </w:r>
          </w:p>
        </w:tc>
        <w:tc>
          <w:tcPr>
            <w:tcW w:w="355" w:type="pct"/>
            <w:vAlign w:val="center"/>
          </w:tcPr>
          <w:p w14:paraId="7DA1E74D" w14:textId="77777777" w:rsidR="00EC6A69" w:rsidRPr="00C415C0" w:rsidRDefault="00EC6A69" w:rsidP="004D768D">
            <w:pPr>
              <w:contextualSpacing/>
              <w:jc w:val="center"/>
            </w:pPr>
            <w:r w:rsidRPr="00C415C0">
              <w:t>A</w:t>
            </w:r>
          </w:p>
        </w:tc>
        <w:tc>
          <w:tcPr>
            <w:tcW w:w="473" w:type="pct"/>
            <w:vAlign w:val="center"/>
          </w:tcPr>
          <w:p w14:paraId="47337B65" w14:textId="77777777" w:rsidR="00EC6A69" w:rsidRPr="00C415C0" w:rsidRDefault="00EC6A69" w:rsidP="004D768D">
            <w:pPr>
              <w:contextualSpacing/>
              <w:jc w:val="center"/>
            </w:pPr>
            <w:r w:rsidRPr="00C415C0">
              <w:t>6</w:t>
            </w:r>
          </w:p>
        </w:tc>
      </w:tr>
    </w:tbl>
    <w:p w14:paraId="492ADADF" w14:textId="77777777" w:rsidR="00EC6A69" w:rsidRPr="00C415C0" w:rsidRDefault="00EC6A69" w:rsidP="00A81194">
      <w:pPr>
        <w:contextualSpacing/>
        <w:rPr>
          <w:sz w:val="20"/>
          <w:szCs w:val="20"/>
        </w:rPr>
      </w:pPr>
      <w:r w:rsidRPr="00C415C0">
        <w:rPr>
          <w:b/>
          <w:bCs/>
          <w:sz w:val="20"/>
          <w:szCs w:val="20"/>
        </w:rPr>
        <w:t>CO</w:t>
      </w:r>
      <w:r w:rsidRPr="00C415C0">
        <w:rPr>
          <w:sz w:val="20"/>
          <w:szCs w:val="20"/>
        </w:rPr>
        <w:t xml:space="preserve"> – COURSE OUTCOME</w:t>
      </w:r>
      <w:r w:rsidRPr="00C415C0">
        <w:rPr>
          <w:sz w:val="20"/>
          <w:szCs w:val="20"/>
        </w:rPr>
        <w:tab/>
      </w:r>
      <w:r w:rsidRPr="00C415C0">
        <w:rPr>
          <w:sz w:val="20"/>
          <w:szCs w:val="20"/>
        </w:rPr>
        <w:tab/>
      </w:r>
      <w:r w:rsidRPr="00C415C0">
        <w:rPr>
          <w:sz w:val="20"/>
          <w:szCs w:val="20"/>
        </w:rPr>
        <w:tab/>
      </w:r>
      <w:r w:rsidRPr="00C415C0">
        <w:rPr>
          <w:sz w:val="20"/>
          <w:szCs w:val="20"/>
        </w:rPr>
        <w:tab/>
      </w:r>
      <w:r w:rsidRPr="00C415C0">
        <w:rPr>
          <w:sz w:val="20"/>
          <w:szCs w:val="20"/>
        </w:rPr>
        <w:tab/>
      </w:r>
      <w:r w:rsidRPr="00C415C0">
        <w:rPr>
          <w:b/>
          <w:bCs/>
          <w:sz w:val="20"/>
          <w:szCs w:val="20"/>
        </w:rPr>
        <w:t>BL</w:t>
      </w:r>
      <w:r w:rsidRPr="00C415C0">
        <w:rPr>
          <w:sz w:val="20"/>
          <w:szCs w:val="20"/>
        </w:rPr>
        <w:t xml:space="preserve"> – BLOOM’S LEVEL</w:t>
      </w:r>
    </w:p>
    <w:tbl>
      <w:tblPr>
        <w:tblStyle w:val="TableGrid"/>
        <w:tblW w:w="10495" w:type="dxa"/>
        <w:tblInd w:w="-147" w:type="dxa"/>
        <w:tblLook w:val="04A0" w:firstRow="1" w:lastRow="0" w:firstColumn="1" w:lastColumn="0" w:noHBand="0" w:noVBand="1"/>
      </w:tblPr>
      <w:tblGrid>
        <w:gridCol w:w="862"/>
        <w:gridCol w:w="845"/>
        <w:gridCol w:w="1417"/>
        <w:gridCol w:w="1276"/>
        <w:gridCol w:w="1134"/>
        <w:gridCol w:w="1418"/>
        <w:gridCol w:w="708"/>
        <w:gridCol w:w="1134"/>
        <w:gridCol w:w="1701"/>
      </w:tblGrid>
      <w:tr w:rsidR="00EC6A69" w:rsidRPr="00C415C0" w14:paraId="2A0BDBA4" w14:textId="77777777" w:rsidTr="00C415C0">
        <w:trPr>
          <w:trHeight w:val="280"/>
        </w:trPr>
        <w:tc>
          <w:tcPr>
            <w:tcW w:w="862" w:type="dxa"/>
          </w:tcPr>
          <w:p w14:paraId="0C1B8218" w14:textId="77777777" w:rsidR="00EC6A69" w:rsidRPr="00C415C0" w:rsidRDefault="00EC6A69" w:rsidP="00A81194">
            <w:pPr>
              <w:contextualSpacing/>
              <w:rPr>
                <w:sz w:val="20"/>
                <w:szCs w:val="20"/>
              </w:rPr>
            </w:pPr>
          </w:p>
        </w:tc>
        <w:tc>
          <w:tcPr>
            <w:tcW w:w="9633" w:type="dxa"/>
            <w:gridSpan w:val="8"/>
          </w:tcPr>
          <w:p w14:paraId="165A8779" w14:textId="77777777" w:rsidR="00EC6A69" w:rsidRPr="00C415C0" w:rsidRDefault="00EC6A69" w:rsidP="00A81194">
            <w:pPr>
              <w:contextualSpacing/>
              <w:jc w:val="center"/>
              <w:rPr>
                <w:b/>
                <w:sz w:val="20"/>
                <w:szCs w:val="20"/>
              </w:rPr>
            </w:pPr>
            <w:r w:rsidRPr="00C415C0">
              <w:rPr>
                <w:b/>
                <w:sz w:val="20"/>
                <w:szCs w:val="20"/>
              </w:rPr>
              <w:t>COURSE OUTCOMES</w:t>
            </w:r>
          </w:p>
        </w:tc>
      </w:tr>
      <w:tr w:rsidR="00EC6A69" w:rsidRPr="00C415C0" w14:paraId="4C2848CA" w14:textId="77777777" w:rsidTr="00C415C0">
        <w:trPr>
          <w:trHeight w:val="280"/>
        </w:trPr>
        <w:tc>
          <w:tcPr>
            <w:tcW w:w="862" w:type="dxa"/>
          </w:tcPr>
          <w:p w14:paraId="23F5DC46" w14:textId="77777777" w:rsidR="00EC6A69" w:rsidRPr="00C415C0" w:rsidRDefault="00EC6A69" w:rsidP="00CE0646">
            <w:pPr>
              <w:contextualSpacing/>
              <w:rPr>
                <w:bCs/>
                <w:sz w:val="20"/>
                <w:szCs w:val="20"/>
              </w:rPr>
            </w:pPr>
            <w:r w:rsidRPr="00C415C0">
              <w:rPr>
                <w:bCs/>
                <w:sz w:val="20"/>
                <w:szCs w:val="20"/>
              </w:rPr>
              <w:t>CO1</w:t>
            </w:r>
          </w:p>
        </w:tc>
        <w:tc>
          <w:tcPr>
            <w:tcW w:w="9633" w:type="dxa"/>
            <w:gridSpan w:val="8"/>
            <w:vAlign w:val="center"/>
          </w:tcPr>
          <w:p w14:paraId="2A103E07" w14:textId="77777777" w:rsidR="00EC6A69" w:rsidRPr="00C415C0" w:rsidRDefault="00EC6A69" w:rsidP="00CE0646">
            <w:pPr>
              <w:contextualSpacing/>
              <w:jc w:val="both"/>
              <w:rPr>
                <w:sz w:val="20"/>
                <w:szCs w:val="20"/>
              </w:rPr>
            </w:pPr>
            <w:r w:rsidRPr="00C415C0">
              <w:rPr>
                <w:sz w:val="20"/>
                <w:szCs w:val="20"/>
              </w:rPr>
              <w:t>Illustrate the basic postulates of Boolean algebra, operation of logic gates and Verilog data types.</w:t>
            </w:r>
          </w:p>
        </w:tc>
      </w:tr>
      <w:tr w:rsidR="00EC6A69" w:rsidRPr="00C415C0" w14:paraId="35D11933" w14:textId="77777777" w:rsidTr="00C415C0">
        <w:trPr>
          <w:trHeight w:val="280"/>
        </w:trPr>
        <w:tc>
          <w:tcPr>
            <w:tcW w:w="862" w:type="dxa"/>
          </w:tcPr>
          <w:p w14:paraId="407D5AB4" w14:textId="77777777" w:rsidR="00EC6A69" w:rsidRPr="00C415C0" w:rsidRDefault="00EC6A69" w:rsidP="00CE0646">
            <w:pPr>
              <w:contextualSpacing/>
              <w:rPr>
                <w:bCs/>
                <w:sz w:val="20"/>
                <w:szCs w:val="20"/>
              </w:rPr>
            </w:pPr>
            <w:r w:rsidRPr="00C415C0">
              <w:rPr>
                <w:bCs/>
                <w:sz w:val="20"/>
                <w:szCs w:val="20"/>
              </w:rPr>
              <w:t>CO2</w:t>
            </w:r>
          </w:p>
        </w:tc>
        <w:tc>
          <w:tcPr>
            <w:tcW w:w="9633" w:type="dxa"/>
            <w:gridSpan w:val="8"/>
            <w:vAlign w:val="center"/>
          </w:tcPr>
          <w:p w14:paraId="240D85C2" w14:textId="77777777" w:rsidR="00EC6A69" w:rsidRPr="00C415C0" w:rsidRDefault="00EC6A69" w:rsidP="00CE0646">
            <w:pPr>
              <w:contextualSpacing/>
              <w:jc w:val="both"/>
              <w:rPr>
                <w:sz w:val="20"/>
                <w:szCs w:val="20"/>
              </w:rPr>
            </w:pPr>
            <w:r w:rsidRPr="00C415C0">
              <w:rPr>
                <w:sz w:val="20"/>
                <w:szCs w:val="20"/>
              </w:rPr>
              <w:t>Design and distinguish various combinational logic circuits</w:t>
            </w:r>
          </w:p>
        </w:tc>
      </w:tr>
      <w:tr w:rsidR="00EC6A69" w:rsidRPr="00C415C0" w14:paraId="7B3EB472" w14:textId="77777777" w:rsidTr="00C415C0">
        <w:trPr>
          <w:trHeight w:val="280"/>
        </w:trPr>
        <w:tc>
          <w:tcPr>
            <w:tcW w:w="862" w:type="dxa"/>
          </w:tcPr>
          <w:p w14:paraId="31C09C6F" w14:textId="77777777" w:rsidR="00EC6A69" w:rsidRPr="00C415C0" w:rsidRDefault="00EC6A69" w:rsidP="00CE0646">
            <w:pPr>
              <w:contextualSpacing/>
              <w:rPr>
                <w:bCs/>
                <w:sz w:val="20"/>
                <w:szCs w:val="20"/>
              </w:rPr>
            </w:pPr>
            <w:r w:rsidRPr="00C415C0">
              <w:rPr>
                <w:bCs/>
                <w:sz w:val="20"/>
                <w:szCs w:val="20"/>
              </w:rPr>
              <w:t>CO3</w:t>
            </w:r>
          </w:p>
        </w:tc>
        <w:tc>
          <w:tcPr>
            <w:tcW w:w="9633" w:type="dxa"/>
            <w:gridSpan w:val="8"/>
            <w:vAlign w:val="center"/>
          </w:tcPr>
          <w:p w14:paraId="453E1F2C" w14:textId="77777777" w:rsidR="00EC6A69" w:rsidRPr="00C415C0" w:rsidRDefault="00EC6A69" w:rsidP="00CE0646">
            <w:pPr>
              <w:contextualSpacing/>
              <w:jc w:val="both"/>
              <w:rPr>
                <w:sz w:val="20"/>
                <w:szCs w:val="20"/>
              </w:rPr>
            </w:pPr>
            <w:r w:rsidRPr="00C415C0">
              <w:rPr>
                <w:sz w:val="20"/>
                <w:szCs w:val="20"/>
              </w:rPr>
              <w:t>Design and compare various sequential logic circuits.</w:t>
            </w:r>
          </w:p>
        </w:tc>
      </w:tr>
      <w:tr w:rsidR="00EC6A69" w:rsidRPr="00C415C0" w14:paraId="1919EA95" w14:textId="77777777" w:rsidTr="00C415C0">
        <w:trPr>
          <w:trHeight w:val="280"/>
        </w:trPr>
        <w:tc>
          <w:tcPr>
            <w:tcW w:w="862" w:type="dxa"/>
          </w:tcPr>
          <w:p w14:paraId="2F9D74F9" w14:textId="77777777" w:rsidR="00EC6A69" w:rsidRPr="00C415C0" w:rsidRDefault="00EC6A69" w:rsidP="00CE0646">
            <w:pPr>
              <w:contextualSpacing/>
              <w:rPr>
                <w:bCs/>
                <w:sz w:val="20"/>
                <w:szCs w:val="20"/>
              </w:rPr>
            </w:pPr>
            <w:r w:rsidRPr="00C415C0">
              <w:rPr>
                <w:bCs/>
                <w:sz w:val="20"/>
                <w:szCs w:val="20"/>
              </w:rPr>
              <w:t>CO4</w:t>
            </w:r>
          </w:p>
        </w:tc>
        <w:tc>
          <w:tcPr>
            <w:tcW w:w="9633" w:type="dxa"/>
            <w:gridSpan w:val="8"/>
            <w:vAlign w:val="center"/>
          </w:tcPr>
          <w:p w14:paraId="469D3C2A" w14:textId="77777777" w:rsidR="00EC6A69" w:rsidRPr="00C415C0" w:rsidRDefault="00EC6A69" w:rsidP="00CE0646">
            <w:pPr>
              <w:contextualSpacing/>
              <w:jc w:val="both"/>
              <w:rPr>
                <w:sz w:val="20"/>
                <w:szCs w:val="20"/>
              </w:rPr>
            </w:pPr>
            <w:r w:rsidRPr="00C415C0">
              <w:rPr>
                <w:sz w:val="20"/>
                <w:szCs w:val="20"/>
              </w:rPr>
              <w:t>Design different types of synchronous counters.</w:t>
            </w:r>
          </w:p>
        </w:tc>
      </w:tr>
      <w:tr w:rsidR="00EC6A69" w:rsidRPr="00C415C0" w14:paraId="5CB63772" w14:textId="77777777" w:rsidTr="00C415C0">
        <w:trPr>
          <w:trHeight w:val="280"/>
        </w:trPr>
        <w:tc>
          <w:tcPr>
            <w:tcW w:w="862" w:type="dxa"/>
          </w:tcPr>
          <w:p w14:paraId="12490902" w14:textId="77777777" w:rsidR="00EC6A69" w:rsidRPr="00C415C0" w:rsidRDefault="00EC6A69" w:rsidP="00CE0646">
            <w:pPr>
              <w:contextualSpacing/>
              <w:rPr>
                <w:bCs/>
                <w:sz w:val="20"/>
                <w:szCs w:val="20"/>
              </w:rPr>
            </w:pPr>
            <w:r w:rsidRPr="00C415C0">
              <w:rPr>
                <w:bCs/>
                <w:sz w:val="20"/>
                <w:szCs w:val="20"/>
              </w:rPr>
              <w:t>CO5</w:t>
            </w:r>
          </w:p>
        </w:tc>
        <w:tc>
          <w:tcPr>
            <w:tcW w:w="9633" w:type="dxa"/>
            <w:gridSpan w:val="8"/>
            <w:vAlign w:val="center"/>
          </w:tcPr>
          <w:p w14:paraId="16EB5205" w14:textId="77777777" w:rsidR="00EC6A69" w:rsidRPr="00C415C0" w:rsidRDefault="00EC6A69" w:rsidP="00CE0646">
            <w:pPr>
              <w:contextualSpacing/>
              <w:jc w:val="both"/>
              <w:rPr>
                <w:sz w:val="20"/>
                <w:szCs w:val="20"/>
              </w:rPr>
            </w:pPr>
            <w:r w:rsidRPr="00C415C0">
              <w:rPr>
                <w:sz w:val="20"/>
                <w:szCs w:val="20"/>
              </w:rPr>
              <w:t>Illustrate different logic families.</w:t>
            </w:r>
          </w:p>
        </w:tc>
      </w:tr>
      <w:tr w:rsidR="00EC6A69" w:rsidRPr="00C415C0" w14:paraId="0D2F9641" w14:textId="77777777" w:rsidTr="00C415C0">
        <w:trPr>
          <w:trHeight w:val="280"/>
        </w:trPr>
        <w:tc>
          <w:tcPr>
            <w:tcW w:w="862" w:type="dxa"/>
          </w:tcPr>
          <w:p w14:paraId="557A0201" w14:textId="77777777" w:rsidR="00EC6A69" w:rsidRPr="00C415C0" w:rsidRDefault="00EC6A69" w:rsidP="00CE0646">
            <w:pPr>
              <w:contextualSpacing/>
              <w:rPr>
                <w:bCs/>
                <w:sz w:val="20"/>
                <w:szCs w:val="20"/>
              </w:rPr>
            </w:pPr>
            <w:r w:rsidRPr="00C415C0">
              <w:rPr>
                <w:bCs/>
                <w:sz w:val="20"/>
                <w:szCs w:val="20"/>
              </w:rPr>
              <w:t>CO6</w:t>
            </w:r>
          </w:p>
        </w:tc>
        <w:tc>
          <w:tcPr>
            <w:tcW w:w="9633" w:type="dxa"/>
            <w:gridSpan w:val="8"/>
            <w:vAlign w:val="bottom"/>
          </w:tcPr>
          <w:p w14:paraId="44ABC84A" w14:textId="77777777" w:rsidR="00EC6A69" w:rsidRPr="00C415C0" w:rsidRDefault="00EC6A69" w:rsidP="00CE0646">
            <w:pPr>
              <w:contextualSpacing/>
              <w:jc w:val="both"/>
              <w:rPr>
                <w:sz w:val="20"/>
                <w:szCs w:val="20"/>
              </w:rPr>
            </w:pPr>
            <w:r w:rsidRPr="00C415C0">
              <w:rPr>
                <w:sz w:val="20"/>
                <w:szCs w:val="20"/>
              </w:rPr>
              <w:t>Classify memory devices and identify methods for implementation of logic circuits.</w:t>
            </w:r>
          </w:p>
        </w:tc>
      </w:tr>
      <w:tr w:rsidR="00EC6A69" w:rsidRPr="00C415C0" w14:paraId="2BE764BD" w14:textId="77777777" w:rsidTr="00C415C0">
        <w:tblPrEx>
          <w:jc w:val="center"/>
          <w:tblInd w:w="0" w:type="dxa"/>
        </w:tblPrEx>
        <w:trPr>
          <w:jc w:val="center"/>
        </w:trPr>
        <w:tc>
          <w:tcPr>
            <w:tcW w:w="10495" w:type="dxa"/>
            <w:gridSpan w:val="9"/>
          </w:tcPr>
          <w:p w14:paraId="75A3E725" w14:textId="77777777" w:rsidR="00EC6A69" w:rsidRPr="00C415C0" w:rsidRDefault="00EC6A69" w:rsidP="00A81194">
            <w:pPr>
              <w:contextualSpacing/>
              <w:jc w:val="center"/>
              <w:rPr>
                <w:b/>
                <w:sz w:val="20"/>
                <w:szCs w:val="20"/>
              </w:rPr>
            </w:pPr>
            <w:r w:rsidRPr="00C415C0">
              <w:rPr>
                <w:b/>
                <w:sz w:val="20"/>
                <w:szCs w:val="20"/>
              </w:rPr>
              <w:t>Assessment Pattern as per Bloom’s Taxonomy</w:t>
            </w:r>
          </w:p>
        </w:tc>
      </w:tr>
      <w:tr w:rsidR="00EC6A69" w:rsidRPr="00C415C0" w14:paraId="333F700C" w14:textId="77777777" w:rsidTr="00C415C0">
        <w:tblPrEx>
          <w:jc w:val="center"/>
          <w:tblInd w:w="0" w:type="dxa"/>
        </w:tblPrEx>
        <w:trPr>
          <w:jc w:val="center"/>
        </w:trPr>
        <w:tc>
          <w:tcPr>
            <w:tcW w:w="1707" w:type="dxa"/>
            <w:gridSpan w:val="2"/>
          </w:tcPr>
          <w:p w14:paraId="67106885" w14:textId="77777777" w:rsidR="00EC6A69" w:rsidRPr="00C415C0" w:rsidRDefault="00EC6A69" w:rsidP="00A81194">
            <w:pPr>
              <w:contextualSpacing/>
              <w:jc w:val="center"/>
              <w:rPr>
                <w:b/>
                <w:bCs/>
                <w:sz w:val="20"/>
                <w:szCs w:val="20"/>
              </w:rPr>
            </w:pPr>
            <w:r w:rsidRPr="00C415C0">
              <w:rPr>
                <w:b/>
                <w:bCs/>
                <w:sz w:val="20"/>
                <w:szCs w:val="20"/>
              </w:rPr>
              <w:t>CO / P</w:t>
            </w:r>
          </w:p>
        </w:tc>
        <w:tc>
          <w:tcPr>
            <w:tcW w:w="1417" w:type="dxa"/>
          </w:tcPr>
          <w:p w14:paraId="7B86A98E" w14:textId="77777777" w:rsidR="00EC6A69" w:rsidRPr="00C415C0" w:rsidRDefault="00EC6A69" w:rsidP="00A81194">
            <w:pPr>
              <w:contextualSpacing/>
              <w:jc w:val="center"/>
              <w:rPr>
                <w:b/>
                <w:sz w:val="20"/>
                <w:szCs w:val="20"/>
              </w:rPr>
            </w:pPr>
            <w:r w:rsidRPr="00C415C0">
              <w:rPr>
                <w:b/>
                <w:sz w:val="20"/>
                <w:szCs w:val="20"/>
              </w:rPr>
              <w:t>R</w:t>
            </w:r>
          </w:p>
        </w:tc>
        <w:tc>
          <w:tcPr>
            <w:tcW w:w="1276" w:type="dxa"/>
          </w:tcPr>
          <w:p w14:paraId="7823945C" w14:textId="77777777" w:rsidR="00EC6A69" w:rsidRPr="00C415C0" w:rsidRDefault="00EC6A69" w:rsidP="00A81194">
            <w:pPr>
              <w:contextualSpacing/>
              <w:jc w:val="center"/>
              <w:rPr>
                <w:b/>
                <w:sz w:val="20"/>
                <w:szCs w:val="20"/>
              </w:rPr>
            </w:pPr>
            <w:r w:rsidRPr="00C415C0">
              <w:rPr>
                <w:b/>
                <w:sz w:val="20"/>
                <w:szCs w:val="20"/>
              </w:rPr>
              <w:t>U</w:t>
            </w:r>
          </w:p>
        </w:tc>
        <w:tc>
          <w:tcPr>
            <w:tcW w:w="1134" w:type="dxa"/>
          </w:tcPr>
          <w:p w14:paraId="07FF7D4B" w14:textId="77777777" w:rsidR="00EC6A69" w:rsidRPr="00C415C0" w:rsidRDefault="00EC6A69" w:rsidP="00A81194">
            <w:pPr>
              <w:contextualSpacing/>
              <w:jc w:val="center"/>
              <w:rPr>
                <w:b/>
                <w:sz w:val="20"/>
                <w:szCs w:val="20"/>
              </w:rPr>
            </w:pPr>
            <w:r w:rsidRPr="00C415C0">
              <w:rPr>
                <w:b/>
                <w:sz w:val="20"/>
                <w:szCs w:val="20"/>
              </w:rPr>
              <w:t>A</w:t>
            </w:r>
          </w:p>
        </w:tc>
        <w:tc>
          <w:tcPr>
            <w:tcW w:w="1418" w:type="dxa"/>
          </w:tcPr>
          <w:p w14:paraId="6F766110" w14:textId="77777777" w:rsidR="00EC6A69" w:rsidRPr="00C415C0" w:rsidRDefault="00EC6A69" w:rsidP="00A81194">
            <w:pPr>
              <w:contextualSpacing/>
              <w:jc w:val="center"/>
              <w:rPr>
                <w:b/>
                <w:sz w:val="20"/>
                <w:szCs w:val="20"/>
              </w:rPr>
            </w:pPr>
            <w:r w:rsidRPr="00C415C0">
              <w:rPr>
                <w:b/>
                <w:sz w:val="20"/>
                <w:szCs w:val="20"/>
              </w:rPr>
              <w:t>An</w:t>
            </w:r>
          </w:p>
        </w:tc>
        <w:tc>
          <w:tcPr>
            <w:tcW w:w="708" w:type="dxa"/>
          </w:tcPr>
          <w:p w14:paraId="2B769335" w14:textId="77777777" w:rsidR="00EC6A69" w:rsidRPr="00C415C0" w:rsidRDefault="00EC6A69" w:rsidP="00A81194">
            <w:pPr>
              <w:contextualSpacing/>
              <w:jc w:val="center"/>
              <w:rPr>
                <w:b/>
                <w:sz w:val="20"/>
                <w:szCs w:val="20"/>
              </w:rPr>
            </w:pPr>
            <w:r w:rsidRPr="00C415C0">
              <w:rPr>
                <w:b/>
                <w:sz w:val="20"/>
                <w:szCs w:val="20"/>
              </w:rPr>
              <w:t>E</w:t>
            </w:r>
          </w:p>
        </w:tc>
        <w:tc>
          <w:tcPr>
            <w:tcW w:w="1134" w:type="dxa"/>
          </w:tcPr>
          <w:p w14:paraId="7EFA1D69" w14:textId="77777777" w:rsidR="00EC6A69" w:rsidRPr="00C415C0" w:rsidRDefault="00EC6A69" w:rsidP="00A81194">
            <w:pPr>
              <w:contextualSpacing/>
              <w:jc w:val="center"/>
              <w:rPr>
                <w:b/>
                <w:sz w:val="20"/>
                <w:szCs w:val="20"/>
              </w:rPr>
            </w:pPr>
            <w:r w:rsidRPr="00C415C0">
              <w:rPr>
                <w:b/>
                <w:sz w:val="20"/>
                <w:szCs w:val="20"/>
              </w:rPr>
              <w:t>C</w:t>
            </w:r>
          </w:p>
        </w:tc>
        <w:tc>
          <w:tcPr>
            <w:tcW w:w="1701" w:type="dxa"/>
          </w:tcPr>
          <w:p w14:paraId="5C473815" w14:textId="77777777" w:rsidR="00EC6A69" w:rsidRPr="00C415C0" w:rsidRDefault="00EC6A69" w:rsidP="00A81194">
            <w:pPr>
              <w:contextualSpacing/>
              <w:jc w:val="center"/>
              <w:rPr>
                <w:b/>
                <w:sz w:val="20"/>
                <w:szCs w:val="20"/>
              </w:rPr>
            </w:pPr>
            <w:r w:rsidRPr="00C415C0">
              <w:rPr>
                <w:b/>
                <w:sz w:val="20"/>
                <w:szCs w:val="20"/>
              </w:rPr>
              <w:t>Total</w:t>
            </w:r>
          </w:p>
        </w:tc>
      </w:tr>
      <w:tr w:rsidR="00EC6A69" w:rsidRPr="00C415C0" w14:paraId="5933BE80" w14:textId="77777777" w:rsidTr="00C415C0">
        <w:tblPrEx>
          <w:jc w:val="center"/>
          <w:tblInd w:w="0" w:type="dxa"/>
        </w:tblPrEx>
        <w:trPr>
          <w:jc w:val="center"/>
        </w:trPr>
        <w:tc>
          <w:tcPr>
            <w:tcW w:w="1707" w:type="dxa"/>
            <w:gridSpan w:val="2"/>
          </w:tcPr>
          <w:p w14:paraId="23BA3DD9" w14:textId="77777777" w:rsidR="00EC6A69" w:rsidRPr="00C415C0" w:rsidRDefault="00EC6A69" w:rsidP="00A81194">
            <w:pPr>
              <w:contextualSpacing/>
              <w:jc w:val="center"/>
              <w:rPr>
                <w:bCs/>
                <w:sz w:val="20"/>
                <w:szCs w:val="20"/>
              </w:rPr>
            </w:pPr>
            <w:r w:rsidRPr="00C415C0">
              <w:rPr>
                <w:bCs/>
                <w:sz w:val="20"/>
                <w:szCs w:val="20"/>
              </w:rPr>
              <w:t>CO1</w:t>
            </w:r>
          </w:p>
        </w:tc>
        <w:tc>
          <w:tcPr>
            <w:tcW w:w="1417" w:type="dxa"/>
          </w:tcPr>
          <w:p w14:paraId="3AE37E3B" w14:textId="77777777" w:rsidR="00EC6A69" w:rsidRPr="00C415C0" w:rsidRDefault="00EC6A69" w:rsidP="00A81194">
            <w:pPr>
              <w:contextualSpacing/>
              <w:jc w:val="center"/>
              <w:rPr>
                <w:sz w:val="20"/>
                <w:szCs w:val="20"/>
              </w:rPr>
            </w:pPr>
            <w:r w:rsidRPr="00C415C0">
              <w:rPr>
                <w:sz w:val="20"/>
                <w:szCs w:val="20"/>
              </w:rPr>
              <w:t>1</w:t>
            </w:r>
          </w:p>
        </w:tc>
        <w:tc>
          <w:tcPr>
            <w:tcW w:w="1276" w:type="dxa"/>
          </w:tcPr>
          <w:p w14:paraId="446E7374" w14:textId="77777777" w:rsidR="00EC6A69" w:rsidRPr="00C415C0" w:rsidRDefault="00EC6A69" w:rsidP="00A81194">
            <w:pPr>
              <w:contextualSpacing/>
              <w:jc w:val="center"/>
              <w:rPr>
                <w:sz w:val="20"/>
                <w:szCs w:val="20"/>
              </w:rPr>
            </w:pPr>
            <w:r w:rsidRPr="00C415C0">
              <w:rPr>
                <w:sz w:val="20"/>
                <w:szCs w:val="20"/>
              </w:rPr>
              <w:t>7</w:t>
            </w:r>
          </w:p>
        </w:tc>
        <w:tc>
          <w:tcPr>
            <w:tcW w:w="1134" w:type="dxa"/>
          </w:tcPr>
          <w:p w14:paraId="5C4FF0B2" w14:textId="77777777" w:rsidR="00EC6A69" w:rsidRPr="00C415C0" w:rsidRDefault="00EC6A69" w:rsidP="00A81194">
            <w:pPr>
              <w:contextualSpacing/>
              <w:jc w:val="center"/>
              <w:rPr>
                <w:sz w:val="20"/>
                <w:szCs w:val="20"/>
              </w:rPr>
            </w:pPr>
            <w:r w:rsidRPr="00C415C0">
              <w:rPr>
                <w:sz w:val="20"/>
                <w:szCs w:val="20"/>
              </w:rPr>
              <w:t>15</w:t>
            </w:r>
          </w:p>
        </w:tc>
        <w:tc>
          <w:tcPr>
            <w:tcW w:w="1418" w:type="dxa"/>
          </w:tcPr>
          <w:p w14:paraId="01D1C86A" w14:textId="77777777" w:rsidR="00EC6A69" w:rsidRPr="00C415C0" w:rsidRDefault="00EC6A69" w:rsidP="00A81194">
            <w:pPr>
              <w:contextualSpacing/>
              <w:jc w:val="center"/>
              <w:rPr>
                <w:sz w:val="20"/>
                <w:szCs w:val="20"/>
              </w:rPr>
            </w:pPr>
          </w:p>
        </w:tc>
        <w:tc>
          <w:tcPr>
            <w:tcW w:w="708" w:type="dxa"/>
          </w:tcPr>
          <w:p w14:paraId="680245A0" w14:textId="77777777" w:rsidR="00EC6A69" w:rsidRPr="00C415C0" w:rsidRDefault="00EC6A69" w:rsidP="00A81194">
            <w:pPr>
              <w:contextualSpacing/>
              <w:jc w:val="center"/>
              <w:rPr>
                <w:sz w:val="20"/>
                <w:szCs w:val="20"/>
              </w:rPr>
            </w:pPr>
          </w:p>
        </w:tc>
        <w:tc>
          <w:tcPr>
            <w:tcW w:w="1134" w:type="dxa"/>
          </w:tcPr>
          <w:p w14:paraId="3A35F108" w14:textId="77777777" w:rsidR="00EC6A69" w:rsidRPr="00C415C0" w:rsidRDefault="00EC6A69" w:rsidP="00A81194">
            <w:pPr>
              <w:contextualSpacing/>
              <w:jc w:val="center"/>
              <w:rPr>
                <w:sz w:val="20"/>
                <w:szCs w:val="20"/>
              </w:rPr>
            </w:pPr>
          </w:p>
        </w:tc>
        <w:tc>
          <w:tcPr>
            <w:tcW w:w="1701" w:type="dxa"/>
          </w:tcPr>
          <w:p w14:paraId="426C8B96" w14:textId="77777777" w:rsidR="00EC6A69" w:rsidRPr="00C415C0" w:rsidRDefault="00EC6A69" w:rsidP="00A81194">
            <w:pPr>
              <w:contextualSpacing/>
              <w:jc w:val="center"/>
              <w:rPr>
                <w:sz w:val="20"/>
                <w:szCs w:val="20"/>
              </w:rPr>
            </w:pPr>
            <w:r w:rsidRPr="00C415C0">
              <w:rPr>
                <w:sz w:val="20"/>
                <w:szCs w:val="20"/>
              </w:rPr>
              <w:t>23</w:t>
            </w:r>
          </w:p>
        </w:tc>
      </w:tr>
      <w:tr w:rsidR="00EC6A69" w:rsidRPr="00C415C0" w14:paraId="129DF118" w14:textId="77777777" w:rsidTr="00C415C0">
        <w:tblPrEx>
          <w:jc w:val="center"/>
          <w:tblInd w:w="0" w:type="dxa"/>
        </w:tblPrEx>
        <w:trPr>
          <w:jc w:val="center"/>
        </w:trPr>
        <w:tc>
          <w:tcPr>
            <w:tcW w:w="1707" w:type="dxa"/>
            <w:gridSpan w:val="2"/>
          </w:tcPr>
          <w:p w14:paraId="31201981" w14:textId="77777777" w:rsidR="00EC6A69" w:rsidRPr="00C415C0" w:rsidRDefault="00EC6A69" w:rsidP="00A81194">
            <w:pPr>
              <w:contextualSpacing/>
              <w:jc w:val="center"/>
              <w:rPr>
                <w:bCs/>
                <w:sz w:val="20"/>
                <w:szCs w:val="20"/>
              </w:rPr>
            </w:pPr>
            <w:r w:rsidRPr="00C415C0">
              <w:rPr>
                <w:bCs/>
                <w:sz w:val="20"/>
                <w:szCs w:val="20"/>
              </w:rPr>
              <w:t>CO2</w:t>
            </w:r>
          </w:p>
        </w:tc>
        <w:tc>
          <w:tcPr>
            <w:tcW w:w="1417" w:type="dxa"/>
          </w:tcPr>
          <w:p w14:paraId="377F3E02" w14:textId="77777777" w:rsidR="00EC6A69" w:rsidRPr="00C415C0" w:rsidRDefault="00EC6A69" w:rsidP="00A81194">
            <w:pPr>
              <w:contextualSpacing/>
              <w:jc w:val="center"/>
              <w:rPr>
                <w:sz w:val="20"/>
                <w:szCs w:val="20"/>
              </w:rPr>
            </w:pPr>
          </w:p>
        </w:tc>
        <w:tc>
          <w:tcPr>
            <w:tcW w:w="1276" w:type="dxa"/>
          </w:tcPr>
          <w:p w14:paraId="277AABE5" w14:textId="77777777" w:rsidR="00EC6A69" w:rsidRPr="00C415C0" w:rsidRDefault="00EC6A69" w:rsidP="00A81194">
            <w:pPr>
              <w:contextualSpacing/>
              <w:jc w:val="center"/>
              <w:rPr>
                <w:sz w:val="20"/>
                <w:szCs w:val="20"/>
              </w:rPr>
            </w:pPr>
          </w:p>
        </w:tc>
        <w:tc>
          <w:tcPr>
            <w:tcW w:w="1134" w:type="dxa"/>
          </w:tcPr>
          <w:p w14:paraId="28212983" w14:textId="77777777" w:rsidR="00EC6A69" w:rsidRPr="00C415C0" w:rsidRDefault="00EC6A69" w:rsidP="00A81194">
            <w:pPr>
              <w:contextualSpacing/>
              <w:jc w:val="center"/>
              <w:rPr>
                <w:sz w:val="20"/>
                <w:szCs w:val="20"/>
              </w:rPr>
            </w:pPr>
            <w:r w:rsidRPr="00C415C0">
              <w:rPr>
                <w:sz w:val="20"/>
                <w:szCs w:val="20"/>
              </w:rPr>
              <w:t>23</w:t>
            </w:r>
          </w:p>
        </w:tc>
        <w:tc>
          <w:tcPr>
            <w:tcW w:w="1418" w:type="dxa"/>
          </w:tcPr>
          <w:p w14:paraId="1B425EB5" w14:textId="77777777" w:rsidR="00EC6A69" w:rsidRPr="00C415C0" w:rsidRDefault="00EC6A69" w:rsidP="00A81194">
            <w:pPr>
              <w:contextualSpacing/>
              <w:jc w:val="center"/>
              <w:rPr>
                <w:sz w:val="20"/>
                <w:szCs w:val="20"/>
              </w:rPr>
            </w:pPr>
          </w:p>
        </w:tc>
        <w:tc>
          <w:tcPr>
            <w:tcW w:w="708" w:type="dxa"/>
          </w:tcPr>
          <w:p w14:paraId="5C38109B" w14:textId="77777777" w:rsidR="00EC6A69" w:rsidRPr="00C415C0" w:rsidRDefault="00EC6A69" w:rsidP="00A81194">
            <w:pPr>
              <w:contextualSpacing/>
              <w:jc w:val="center"/>
              <w:rPr>
                <w:sz w:val="20"/>
                <w:szCs w:val="20"/>
              </w:rPr>
            </w:pPr>
          </w:p>
        </w:tc>
        <w:tc>
          <w:tcPr>
            <w:tcW w:w="1134" w:type="dxa"/>
          </w:tcPr>
          <w:p w14:paraId="6DE1F5C1" w14:textId="77777777" w:rsidR="00EC6A69" w:rsidRPr="00C415C0" w:rsidRDefault="00EC6A69" w:rsidP="00A81194">
            <w:pPr>
              <w:contextualSpacing/>
              <w:jc w:val="center"/>
              <w:rPr>
                <w:sz w:val="20"/>
                <w:szCs w:val="20"/>
              </w:rPr>
            </w:pPr>
          </w:p>
        </w:tc>
        <w:tc>
          <w:tcPr>
            <w:tcW w:w="1701" w:type="dxa"/>
          </w:tcPr>
          <w:p w14:paraId="109DD917" w14:textId="77777777" w:rsidR="00EC6A69" w:rsidRPr="00C415C0" w:rsidRDefault="00EC6A69" w:rsidP="00A81194">
            <w:pPr>
              <w:contextualSpacing/>
              <w:jc w:val="center"/>
              <w:rPr>
                <w:sz w:val="20"/>
                <w:szCs w:val="20"/>
              </w:rPr>
            </w:pPr>
            <w:r w:rsidRPr="00C415C0">
              <w:rPr>
                <w:sz w:val="20"/>
                <w:szCs w:val="20"/>
              </w:rPr>
              <w:t>23</w:t>
            </w:r>
          </w:p>
        </w:tc>
      </w:tr>
      <w:tr w:rsidR="00EC6A69" w:rsidRPr="00C415C0" w14:paraId="1EBFDAC5" w14:textId="77777777" w:rsidTr="00C415C0">
        <w:tblPrEx>
          <w:jc w:val="center"/>
          <w:tblInd w:w="0" w:type="dxa"/>
        </w:tblPrEx>
        <w:trPr>
          <w:jc w:val="center"/>
        </w:trPr>
        <w:tc>
          <w:tcPr>
            <w:tcW w:w="1707" w:type="dxa"/>
            <w:gridSpan w:val="2"/>
          </w:tcPr>
          <w:p w14:paraId="5036DFDD" w14:textId="77777777" w:rsidR="00EC6A69" w:rsidRPr="00C415C0" w:rsidRDefault="00EC6A69" w:rsidP="00A81194">
            <w:pPr>
              <w:contextualSpacing/>
              <w:jc w:val="center"/>
              <w:rPr>
                <w:bCs/>
                <w:sz w:val="20"/>
                <w:szCs w:val="20"/>
              </w:rPr>
            </w:pPr>
            <w:r w:rsidRPr="00C415C0">
              <w:rPr>
                <w:bCs/>
                <w:sz w:val="20"/>
                <w:szCs w:val="20"/>
              </w:rPr>
              <w:t>CO3</w:t>
            </w:r>
          </w:p>
        </w:tc>
        <w:tc>
          <w:tcPr>
            <w:tcW w:w="1417" w:type="dxa"/>
          </w:tcPr>
          <w:p w14:paraId="6436F953" w14:textId="77777777" w:rsidR="00EC6A69" w:rsidRPr="00C415C0" w:rsidRDefault="00EC6A69" w:rsidP="00A81194">
            <w:pPr>
              <w:contextualSpacing/>
              <w:jc w:val="center"/>
              <w:rPr>
                <w:sz w:val="20"/>
                <w:szCs w:val="20"/>
              </w:rPr>
            </w:pPr>
            <w:r w:rsidRPr="00C415C0">
              <w:rPr>
                <w:sz w:val="20"/>
                <w:szCs w:val="20"/>
              </w:rPr>
              <w:t>9</w:t>
            </w:r>
          </w:p>
        </w:tc>
        <w:tc>
          <w:tcPr>
            <w:tcW w:w="1276" w:type="dxa"/>
          </w:tcPr>
          <w:p w14:paraId="2C07CF67" w14:textId="77777777" w:rsidR="00EC6A69" w:rsidRPr="00C415C0" w:rsidRDefault="00EC6A69" w:rsidP="00A81194">
            <w:pPr>
              <w:contextualSpacing/>
              <w:jc w:val="center"/>
              <w:rPr>
                <w:sz w:val="20"/>
                <w:szCs w:val="20"/>
              </w:rPr>
            </w:pPr>
            <w:r w:rsidRPr="00C415C0">
              <w:rPr>
                <w:sz w:val="20"/>
                <w:szCs w:val="20"/>
              </w:rPr>
              <w:t>1</w:t>
            </w:r>
          </w:p>
        </w:tc>
        <w:tc>
          <w:tcPr>
            <w:tcW w:w="1134" w:type="dxa"/>
          </w:tcPr>
          <w:p w14:paraId="42AC6BA0" w14:textId="77777777" w:rsidR="00EC6A69" w:rsidRPr="00C415C0" w:rsidRDefault="00EC6A69" w:rsidP="00A81194">
            <w:pPr>
              <w:contextualSpacing/>
              <w:jc w:val="center"/>
              <w:rPr>
                <w:sz w:val="20"/>
                <w:szCs w:val="20"/>
              </w:rPr>
            </w:pPr>
            <w:r w:rsidRPr="00C415C0">
              <w:rPr>
                <w:sz w:val="20"/>
                <w:szCs w:val="20"/>
              </w:rPr>
              <w:t>31</w:t>
            </w:r>
          </w:p>
        </w:tc>
        <w:tc>
          <w:tcPr>
            <w:tcW w:w="1418" w:type="dxa"/>
          </w:tcPr>
          <w:p w14:paraId="6BA99E5B" w14:textId="77777777" w:rsidR="00EC6A69" w:rsidRPr="00C415C0" w:rsidRDefault="00EC6A69" w:rsidP="00A81194">
            <w:pPr>
              <w:contextualSpacing/>
              <w:jc w:val="center"/>
              <w:rPr>
                <w:sz w:val="20"/>
                <w:szCs w:val="20"/>
              </w:rPr>
            </w:pPr>
          </w:p>
        </w:tc>
        <w:tc>
          <w:tcPr>
            <w:tcW w:w="708" w:type="dxa"/>
          </w:tcPr>
          <w:p w14:paraId="652D02F7" w14:textId="77777777" w:rsidR="00EC6A69" w:rsidRPr="00C415C0" w:rsidRDefault="00EC6A69" w:rsidP="00A81194">
            <w:pPr>
              <w:contextualSpacing/>
              <w:jc w:val="center"/>
              <w:rPr>
                <w:sz w:val="20"/>
                <w:szCs w:val="20"/>
              </w:rPr>
            </w:pPr>
          </w:p>
        </w:tc>
        <w:tc>
          <w:tcPr>
            <w:tcW w:w="1134" w:type="dxa"/>
          </w:tcPr>
          <w:p w14:paraId="0AD7ABF4" w14:textId="77777777" w:rsidR="00EC6A69" w:rsidRPr="00C415C0" w:rsidRDefault="00EC6A69" w:rsidP="00A81194">
            <w:pPr>
              <w:contextualSpacing/>
              <w:jc w:val="center"/>
              <w:rPr>
                <w:sz w:val="20"/>
                <w:szCs w:val="20"/>
              </w:rPr>
            </w:pPr>
          </w:p>
        </w:tc>
        <w:tc>
          <w:tcPr>
            <w:tcW w:w="1701" w:type="dxa"/>
          </w:tcPr>
          <w:p w14:paraId="0EEC6A8A" w14:textId="77777777" w:rsidR="00EC6A69" w:rsidRPr="00C415C0" w:rsidRDefault="00EC6A69" w:rsidP="00A81194">
            <w:pPr>
              <w:contextualSpacing/>
              <w:jc w:val="center"/>
              <w:rPr>
                <w:sz w:val="20"/>
                <w:szCs w:val="20"/>
              </w:rPr>
            </w:pPr>
            <w:r w:rsidRPr="00C415C0">
              <w:rPr>
                <w:sz w:val="20"/>
                <w:szCs w:val="20"/>
              </w:rPr>
              <w:t>41</w:t>
            </w:r>
          </w:p>
        </w:tc>
      </w:tr>
      <w:tr w:rsidR="00EC6A69" w:rsidRPr="00C415C0" w14:paraId="5258D7C0" w14:textId="77777777" w:rsidTr="00C415C0">
        <w:tblPrEx>
          <w:jc w:val="center"/>
          <w:tblInd w:w="0" w:type="dxa"/>
        </w:tblPrEx>
        <w:trPr>
          <w:jc w:val="center"/>
        </w:trPr>
        <w:tc>
          <w:tcPr>
            <w:tcW w:w="1707" w:type="dxa"/>
            <w:gridSpan w:val="2"/>
          </w:tcPr>
          <w:p w14:paraId="4138789B" w14:textId="77777777" w:rsidR="00EC6A69" w:rsidRPr="00C415C0" w:rsidRDefault="00EC6A69" w:rsidP="00A81194">
            <w:pPr>
              <w:contextualSpacing/>
              <w:jc w:val="center"/>
              <w:rPr>
                <w:bCs/>
                <w:sz w:val="20"/>
                <w:szCs w:val="20"/>
              </w:rPr>
            </w:pPr>
            <w:r w:rsidRPr="00C415C0">
              <w:rPr>
                <w:bCs/>
                <w:sz w:val="20"/>
                <w:szCs w:val="20"/>
              </w:rPr>
              <w:t>CO4</w:t>
            </w:r>
          </w:p>
        </w:tc>
        <w:tc>
          <w:tcPr>
            <w:tcW w:w="1417" w:type="dxa"/>
          </w:tcPr>
          <w:p w14:paraId="2E779F43" w14:textId="77777777" w:rsidR="00EC6A69" w:rsidRPr="00C415C0" w:rsidRDefault="00EC6A69" w:rsidP="00A81194">
            <w:pPr>
              <w:contextualSpacing/>
              <w:jc w:val="center"/>
              <w:rPr>
                <w:sz w:val="20"/>
                <w:szCs w:val="20"/>
              </w:rPr>
            </w:pPr>
            <w:r w:rsidRPr="00C415C0">
              <w:rPr>
                <w:sz w:val="20"/>
                <w:szCs w:val="20"/>
              </w:rPr>
              <w:t>1</w:t>
            </w:r>
          </w:p>
        </w:tc>
        <w:tc>
          <w:tcPr>
            <w:tcW w:w="1276" w:type="dxa"/>
          </w:tcPr>
          <w:p w14:paraId="3E2595B9" w14:textId="77777777" w:rsidR="00EC6A69" w:rsidRPr="00C415C0" w:rsidRDefault="00EC6A69" w:rsidP="00A81194">
            <w:pPr>
              <w:contextualSpacing/>
              <w:jc w:val="center"/>
              <w:rPr>
                <w:sz w:val="20"/>
                <w:szCs w:val="20"/>
              </w:rPr>
            </w:pPr>
            <w:r w:rsidRPr="00C415C0">
              <w:rPr>
                <w:sz w:val="20"/>
                <w:szCs w:val="20"/>
              </w:rPr>
              <w:t>4</w:t>
            </w:r>
          </w:p>
        </w:tc>
        <w:tc>
          <w:tcPr>
            <w:tcW w:w="1134" w:type="dxa"/>
          </w:tcPr>
          <w:p w14:paraId="42ED9F84" w14:textId="77777777" w:rsidR="00EC6A69" w:rsidRPr="00C415C0" w:rsidRDefault="00EC6A69" w:rsidP="00A81194">
            <w:pPr>
              <w:contextualSpacing/>
              <w:jc w:val="center"/>
              <w:rPr>
                <w:sz w:val="20"/>
                <w:szCs w:val="20"/>
              </w:rPr>
            </w:pPr>
          </w:p>
        </w:tc>
        <w:tc>
          <w:tcPr>
            <w:tcW w:w="1418" w:type="dxa"/>
          </w:tcPr>
          <w:p w14:paraId="310D6578" w14:textId="77777777" w:rsidR="00EC6A69" w:rsidRPr="00C415C0" w:rsidRDefault="00EC6A69" w:rsidP="00A81194">
            <w:pPr>
              <w:contextualSpacing/>
              <w:jc w:val="center"/>
              <w:rPr>
                <w:sz w:val="20"/>
                <w:szCs w:val="20"/>
              </w:rPr>
            </w:pPr>
          </w:p>
        </w:tc>
        <w:tc>
          <w:tcPr>
            <w:tcW w:w="708" w:type="dxa"/>
          </w:tcPr>
          <w:p w14:paraId="69FA7040" w14:textId="77777777" w:rsidR="00EC6A69" w:rsidRPr="00C415C0" w:rsidRDefault="00EC6A69" w:rsidP="00A81194">
            <w:pPr>
              <w:contextualSpacing/>
              <w:jc w:val="center"/>
              <w:rPr>
                <w:sz w:val="20"/>
                <w:szCs w:val="20"/>
              </w:rPr>
            </w:pPr>
          </w:p>
        </w:tc>
        <w:tc>
          <w:tcPr>
            <w:tcW w:w="1134" w:type="dxa"/>
          </w:tcPr>
          <w:p w14:paraId="47B14847" w14:textId="77777777" w:rsidR="00EC6A69" w:rsidRPr="00C415C0" w:rsidRDefault="00EC6A69" w:rsidP="00A81194">
            <w:pPr>
              <w:contextualSpacing/>
              <w:jc w:val="center"/>
              <w:rPr>
                <w:sz w:val="20"/>
                <w:szCs w:val="20"/>
              </w:rPr>
            </w:pPr>
          </w:p>
        </w:tc>
        <w:tc>
          <w:tcPr>
            <w:tcW w:w="1701" w:type="dxa"/>
          </w:tcPr>
          <w:p w14:paraId="772E9D63" w14:textId="77777777" w:rsidR="00EC6A69" w:rsidRPr="00C415C0" w:rsidRDefault="00EC6A69" w:rsidP="00A81194">
            <w:pPr>
              <w:contextualSpacing/>
              <w:jc w:val="center"/>
              <w:rPr>
                <w:sz w:val="20"/>
                <w:szCs w:val="20"/>
              </w:rPr>
            </w:pPr>
            <w:r w:rsidRPr="00C415C0">
              <w:rPr>
                <w:sz w:val="20"/>
                <w:szCs w:val="20"/>
              </w:rPr>
              <w:t>5</w:t>
            </w:r>
          </w:p>
        </w:tc>
      </w:tr>
      <w:tr w:rsidR="00EC6A69" w:rsidRPr="00C415C0" w14:paraId="30AA958A" w14:textId="77777777" w:rsidTr="00C415C0">
        <w:tblPrEx>
          <w:jc w:val="center"/>
          <w:tblInd w:w="0" w:type="dxa"/>
        </w:tblPrEx>
        <w:trPr>
          <w:jc w:val="center"/>
        </w:trPr>
        <w:tc>
          <w:tcPr>
            <w:tcW w:w="1707" w:type="dxa"/>
            <w:gridSpan w:val="2"/>
          </w:tcPr>
          <w:p w14:paraId="3559B319" w14:textId="77777777" w:rsidR="00EC6A69" w:rsidRPr="00C415C0" w:rsidRDefault="00EC6A69" w:rsidP="00A81194">
            <w:pPr>
              <w:contextualSpacing/>
              <w:jc w:val="center"/>
              <w:rPr>
                <w:bCs/>
                <w:sz w:val="20"/>
                <w:szCs w:val="20"/>
              </w:rPr>
            </w:pPr>
            <w:r w:rsidRPr="00C415C0">
              <w:rPr>
                <w:bCs/>
                <w:sz w:val="20"/>
                <w:szCs w:val="20"/>
              </w:rPr>
              <w:t>CO5</w:t>
            </w:r>
          </w:p>
        </w:tc>
        <w:tc>
          <w:tcPr>
            <w:tcW w:w="1417" w:type="dxa"/>
          </w:tcPr>
          <w:p w14:paraId="4D389176" w14:textId="77777777" w:rsidR="00EC6A69" w:rsidRPr="00C415C0" w:rsidRDefault="00EC6A69" w:rsidP="00A81194">
            <w:pPr>
              <w:contextualSpacing/>
              <w:jc w:val="center"/>
              <w:rPr>
                <w:sz w:val="20"/>
                <w:szCs w:val="20"/>
              </w:rPr>
            </w:pPr>
          </w:p>
        </w:tc>
        <w:tc>
          <w:tcPr>
            <w:tcW w:w="1276" w:type="dxa"/>
          </w:tcPr>
          <w:p w14:paraId="0E312B5F" w14:textId="77777777" w:rsidR="00EC6A69" w:rsidRPr="00C415C0" w:rsidRDefault="00EC6A69" w:rsidP="00A81194">
            <w:pPr>
              <w:contextualSpacing/>
              <w:jc w:val="center"/>
              <w:rPr>
                <w:sz w:val="20"/>
                <w:szCs w:val="20"/>
              </w:rPr>
            </w:pPr>
            <w:r w:rsidRPr="00C415C0">
              <w:rPr>
                <w:sz w:val="20"/>
                <w:szCs w:val="20"/>
              </w:rPr>
              <w:t>7</w:t>
            </w:r>
          </w:p>
        </w:tc>
        <w:tc>
          <w:tcPr>
            <w:tcW w:w="1134" w:type="dxa"/>
          </w:tcPr>
          <w:p w14:paraId="0F598447" w14:textId="77777777" w:rsidR="00EC6A69" w:rsidRPr="00C415C0" w:rsidRDefault="00EC6A69" w:rsidP="00A81194">
            <w:pPr>
              <w:contextualSpacing/>
              <w:jc w:val="center"/>
              <w:rPr>
                <w:sz w:val="20"/>
                <w:szCs w:val="20"/>
              </w:rPr>
            </w:pPr>
            <w:r w:rsidRPr="00C415C0">
              <w:rPr>
                <w:sz w:val="20"/>
                <w:szCs w:val="20"/>
              </w:rPr>
              <w:t>9</w:t>
            </w:r>
          </w:p>
        </w:tc>
        <w:tc>
          <w:tcPr>
            <w:tcW w:w="1418" w:type="dxa"/>
          </w:tcPr>
          <w:p w14:paraId="78344413" w14:textId="77777777" w:rsidR="00EC6A69" w:rsidRPr="00C415C0" w:rsidRDefault="00EC6A69" w:rsidP="00A81194">
            <w:pPr>
              <w:contextualSpacing/>
              <w:jc w:val="center"/>
              <w:rPr>
                <w:sz w:val="20"/>
                <w:szCs w:val="20"/>
              </w:rPr>
            </w:pPr>
          </w:p>
        </w:tc>
        <w:tc>
          <w:tcPr>
            <w:tcW w:w="708" w:type="dxa"/>
          </w:tcPr>
          <w:p w14:paraId="08247428" w14:textId="77777777" w:rsidR="00EC6A69" w:rsidRPr="00C415C0" w:rsidRDefault="00EC6A69" w:rsidP="00A81194">
            <w:pPr>
              <w:contextualSpacing/>
              <w:jc w:val="center"/>
              <w:rPr>
                <w:sz w:val="20"/>
                <w:szCs w:val="20"/>
              </w:rPr>
            </w:pPr>
          </w:p>
        </w:tc>
        <w:tc>
          <w:tcPr>
            <w:tcW w:w="1134" w:type="dxa"/>
          </w:tcPr>
          <w:p w14:paraId="7988E1B1" w14:textId="77777777" w:rsidR="00EC6A69" w:rsidRPr="00C415C0" w:rsidRDefault="00EC6A69" w:rsidP="00A81194">
            <w:pPr>
              <w:contextualSpacing/>
              <w:jc w:val="center"/>
              <w:rPr>
                <w:sz w:val="20"/>
                <w:szCs w:val="20"/>
              </w:rPr>
            </w:pPr>
          </w:p>
        </w:tc>
        <w:tc>
          <w:tcPr>
            <w:tcW w:w="1701" w:type="dxa"/>
          </w:tcPr>
          <w:p w14:paraId="1347483A" w14:textId="77777777" w:rsidR="00EC6A69" w:rsidRPr="00C415C0" w:rsidRDefault="00EC6A69" w:rsidP="00A81194">
            <w:pPr>
              <w:contextualSpacing/>
              <w:jc w:val="center"/>
              <w:rPr>
                <w:sz w:val="20"/>
                <w:szCs w:val="20"/>
              </w:rPr>
            </w:pPr>
            <w:r w:rsidRPr="00C415C0">
              <w:rPr>
                <w:sz w:val="20"/>
                <w:szCs w:val="20"/>
              </w:rPr>
              <w:t>16</w:t>
            </w:r>
          </w:p>
        </w:tc>
      </w:tr>
      <w:tr w:rsidR="00EC6A69" w:rsidRPr="00C415C0" w14:paraId="2984C575" w14:textId="77777777" w:rsidTr="00C415C0">
        <w:tblPrEx>
          <w:jc w:val="center"/>
          <w:tblInd w:w="0" w:type="dxa"/>
        </w:tblPrEx>
        <w:trPr>
          <w:jc w:val="center"/>
        </w:trPr>
        <w:tc>
          <w:tcPr>
            <w:tcW w:w="1707" w:type="dxa"/>
            <w:gridSpan w:val="2"/>
          </w:tcPr>
          <w:p w14:paraId="1B379904" w14:textId="77777777" w:rsidR="00EC6A69" w:rsidRPr="00C415C0" w:rsidRDefault="00EC6A69" w:rsidP="00A81194">
            <w:pPr>
              <w:contextualSpacing/>
              <w:jc w:val="center"/>
              <w:rPr>
                <w:bCs/>
                <w:sz w:val="20"/>
                <w:szCs w:val="20"/>
              </w:rPr>
            </w:pPr>
            <w:r w:rsidRPr="00C415C0">
              <w:rPr>
                <w:bCs/>
                <w:sz w:val="20"/>
                <w:szCs w:val="20"/>
              </w:rPr>
              <w:t>CO6</w:t>
            </w:r>
          </w:p>
        </w:tc>
        <w:tc>
          <w:tcPr>
            <w:tcW w:w="1417" w:type="dxa"/>
          </w:tcPr>
          <w:p w14:paraId="3EF5E5AD" w14:textId="77777777" w:rsidR="00EC6A69" w:rsidRPr="00C415C0" w:rsidRDefault="00EC6A69" w:rsidP="00A81194">
            <w:pPr>
              <w:contextualSpacing/>
              <w:jc w:val="center"/>
              <w:rPr>
                <w:sz w:val="20"/>
                <w:szCs w:val="20"/>
              </w:rPr>
            </w:pPr>
            <w:r w:rsidRPr="00C415C0">
              <w:rPr>
                <w:sz w:val="20"/>
                <w:szCs w:val="20"/>
              </w:rPr>
              <w:t>4</w:t>
            </w:r>
          </w:p>
        </w:tc>
        <w:tc>
          <w:tcPr>
            <w:tcW w:w="1276" w:type="dxa"/>
          </w:tcPr>
          <w:p w14:paraId="7A78F2AA" w14:textId="77777777" w:rsidR="00EC6A69" w:rsidRPr="00C415C0" w:rsidRDefault="00EC6A69" w:rsidP="00A81194">
            <w:pPr>
              <w:contextualSpacing/>
              <w:jc w:val="center"/>
              <w:rPr>
                <w:sz w:val="20"/>
                <w:szCs w:val="20"/>
              </w:rPr>
            </w:pPr>
            <w:r w:rsidRPr="00C415C0">
              <w:rPr>
                <w:sz w:val="20"/>
                <w:szCs w:val="20"/>
              </w:rPr>
              <w:t>6</w:t>
            </w:r>
          </w:p>
        </w:tc>
        <w:tc>
          <w:tcPr>
            <w:tcW w:w="1134" w:type="dxa"/>
          </w:tcPr>
          <w:p w14:paraId="0D025547" w14:textId="77777777" w:rsidR="00EC6A69" w:rsidRPr="00C415C0" w:rsidRDefault="00EC6A69" w:rsidP="00A81194">
            <w:pPr>
              <w:contextualSpacing/>
              <w:jc w:val="center"/>
              <w:rPr>
                <w:sz w:val="20"/>
                <w:szCs w:val="20"/>
              </w:rPr>
            </w:pPr>
            <w:r w:rsidRPr="00C415C0">
              <w:rPr>
                <w:sz w:val="20"/>
                <w:szCs w:val="20"/>
              </w:rPr>
              <w:t>6</w:t>
            </w:r>
          </w:p>
        </w:tc>
        <w:tc>
          <w:tcPr>
            <w:tcW w:w="1418" w:type="dxa"/>
          </w:tcPr>
          <w:p w14:paraId="2D8E3F77" w14:textId="77777777" w:rsidR="00EC6A69" w:rsidRPr="00C415C0" w:rsidRDefault="00EC6A69" w:rsidP="00A81194">
            <w:pPr>
              <w:contextualSpacing/>
              <w:jc w:val="center"/>
              <w:rPr>
                <w:sz w:val="20"/>
                <w:szCs w:val="20"/>
              </w:rPr>
            </w:pPr>
          </w:p>
        </w:tc>
        <w:tc>
          <w:tcPr>
            <w:tcW w:w="708" w:type="dxa"/>
          </w:tcPr>
          <w:p w14:paraId="45257453" w14:textId="77777777" w:rsidR="00EC6A69" w:rsidRPr="00C415C0" w:rsidRDefault="00EC6A69" w:rsidP="00A81194">
            <w:pPr>
              <w:contextualSpacing/>
              <w:jc w:val="center"/>
              <w:rPr>
                <w:sz w:val="20"/>
                <w:szCs w:val="20"/>
              </w:rPr>
            </w:pPr>
          </w:p>
        </w:tc>
        <w:tc>
          <w:tcPr>
            <w:tcW w:w="1134" w:type="dxa"/>
          </w:tcPr>
          <w:p w14:paraId="48EC618E" w14:textId="77777777" w:rsidR="00EC6A69" w:rsidRPr="00C415C0" w:rsidRDefault="00EC6A69" w:rsidP="00A81194">
            <w:pPr>
              <w:contextualSpacing/>
              <w:jc w:val="center"/>
              <w:rPr>
                <w:sz w:val="20"/>
                <w:szCs w:val="20"/>
              </w:rPr>
            </w:pPr>
          </w:p>
        </w:tc>
        <w:tc>
          <w:tcPr>
            <w:tcW w:w="1701" w:type="dxa"/>
          </w:tcPr>
          <w:p w14:paraId="2F67506A" w14:textId="77777777" w:rsidR="00EC6A69" w:rsidRPr="00C415C0" w:rsidRDefault="00EC6A69" w:rsidP="00A81194">
            <w:pPr>
              <w:contextualSpacing/>
              <w:jc w:val="center"/>
              <w:rPr>
                <w:sz w:val="20"/>
                <w:szCs w:val="20"/>
              </w:rPr>
            </w:pPr>
            <w:r w:rsidRPr="00C415C0">
              <w:rPr>
                <w:sz w:val="20"/>
                <w:szCs w:val="20"/>
              </w:rPr>
              <w:t>16</w:t>
            </w:r>
          </w:p>
        </w:tc>
      </w:tr>
      <w:tr w:rsidR="00EC6A69" w:rsidRPr="00C415C0" w14:paraId="4F58EEAF" w14:textId="77777777" w:rsidTr="00C415C0">
        <w:tblPrEx>
          <w:jc w:val="center"/>
          <w:tblInd w:w="0" w:type="dxa"/>
        </w:tblPrEx>
        <w:trPr>
          <w:jc w:val="center"/>
        </w:trPr>
        <w:tc>
          <w:tcPr>
            <w:tcW w:w="8794" w:type="dxa"/>
            <w:gridSpan w:val="8"/>
          </w:tcPr>
          <w:p w14:paraId="6597CFE6" w14:textId="77777777" w:rsidR="00EC6A69" w:rsidRPr="00C415C0" w:rsidRDefault="00EC6A69" w:rsidP="00A81194">
            <w:pPr>
              <w:contextualSpacing/>
              <w:rPr>
                <w:sz w:val="20"/>
                <w:szCs w:val="20"/>
              </w:rPr>
            </w:pPr>
          </w:p>
        </w:tc>
        <w:tc>
          <w:tcPr>
            <w:tcW w:w="1701" w:type="dxa"/>
          </w:tcPr>
          <w:p w14:paraId="0C0FA5D1" w14:textId="77777777" w:rsidR="00EC6A69" w:rsidRPr="00C415C0" w:rsidRDefault="00EC6A69" w:rsidP="00A81194">
            <w:pPr>
              <w:contextualSpacing/>
              <w:jc w:val="center"/>
              <w:rPr>
                <w:b/>
                <w:sz w:val="20"/>
                <w:szCs w:val="20"/>
              </w:rPr>
            </w:pPr>
            <w:r w:rsidRPr="00C415C0">
              <w:rPr>
                <w:b/>
                <w:sz w:val="20"/>
                <w:szCs w:val="20"/>
              </w:rPr>
              <w:t>124</w:t>
            </w:r>
          </w:p>
        </w:tc>
      </w:tr>
    </w:tbl>
    <w:p w14:paraId="21C98C6A" w14:textId="77777777" w:rsidR="00EC6A69" w:rsidRPr="00C415C0" w:rsidRDefault="00EC6A69" w:rsidP="00C415C0">
      <w:pPr>
        <w:contextualSpacing/>
        <w:rPr>
          <w:sz w:val="20"/>
          <w:szCs w:val="20"/>
        </w:rPr>
      </w:pPr>
    </w:p>
    <w:p w14:paraId="08351F3D" w14:textId="77777777" w:rsidR="00EC6A69" w:rsidRPr="00FA796F" w:rsidRDefault="00EC6A69" w:rsidP="00A81194">
      <w:pPr>
        <w:contextualSpacing/>
        <w:jc w:val="center"/>
        <w:rPr>
          <w:b/>
        </w:rPr>
      </w:pPr>
      <w:r w:rsidRPr="007F6963">
        <w:rPr>
          <w:noProof/>
        </w:rPr>
        <w:lastRenderedPageBreak/>
        <w:drawing>
          <wp:inline distT="0" distB="0" distL="0" distR="0" wp14:anchorId="658E1698" wp14:editId="1705B22B">
            <wp:extent cx="4762500" cy="1207295"/>
            <wp:effectExtent l="0" t="0" r="0" b="0"/>
            <wp:docPr id="86924567" name="Picture 86924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27088" cy="1223668"/>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C6A69" w:rsidRPr="00FA796F" w14:paraId="6C48BC76" w14:textId="77777777" w:rsidTr="0037089B">
        <w:trPr>
          <w:trHeight w:val="397"/>
          <w:jc w:val="center"/>
        </w:trPr>
        <w:tc>
          <w:tcPr>
            <w:tcW w:w="1555" w:type="dxa"/>
            <w:vAlign w:val="center"/>
          </w:tcPr>
          <w:p w14:paraId="78FC2C77" w14:textId="77777777" w:rsidR="00EC6A69" w:rsidRPr="00FA796F" w:rsidRDefault="00EC6A69" w:rsidP="00A81194">
            <w:pPr>
              <w:pStyle w:val="Title"/>
              <w:contextualSpacing/>
              <w:jc w:val="left"/>
              <w:rPr>
                <w:b/>
                <w:szCs w:val="24"/>
              </w:rPr>
            </w:pPr>
            <w:r w:rsidRPr="00FA796F">
              <w:rPr>
                <w:b/>
                <w:szCs w:val="24"/>
              </w:rPr>
              <w:t xml:space="preserve">Course Code      </w:t>
            </w:r>
          </w:p>
        </w:tc>
        <w:tc>
          <w:tcPr>
            <w:tcW w:w="6662" w:type="dxa"/>
            <w:vAlign w:val="center"/>
          </w:tcPr>
          <w:p w14:paraId="7D42D21B" w14:textId="77777777" w:rsidR="00EC6A69" w:rsidRPr="00312F53" w:rsidRDefault="00EC6A69" w:rsidP="00A81194">
            <w:pPr>
              <w:pStyle w:val="Title"/>
              <w:contextualSpacing/>
              <w:jc w:val="left"/>
              <w:rPr>
                <w:b/>
                <w:szCs w:val="24"/>
              </w:rPr>
            </w:pPr>
            <w:r w:rsidRPr="00312F53">
              <w:rPr>
                <w:b/>
                <w:szCs w:val="24"/>
              </w:rPr>
              <w:t>22EC2015</w:t>
            </w:r>
          </w:p>
        </w:tc>
        <w:tc>
          <w:tcPr>
            <w:tcW w:w="1417" w:type="dxa"/>
            <w:vAlign w:val="center"/>
          </w:tcPr>
          <w:p w14:paraId="07833FD6" w14:textId="77777777" w:rsidR="00EC6A69" w:rsidRPr="00FA796F" w:rsidRDefault="00EC6A69"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5134A91E" w14:textId="77777777" w:rsidR="00EC6A69" w:rsidRPr="00FA796F" w:rsidRDefault="00EC6A69" w:rsidP="00A81194">
            <w:pPr>
              <w:pStyle w:val="Title"/>
              <w:contextualSpacing/>
              <w:jc w:val="left"/>
              <w:rPr>
                <w:b/>
                <w:szCs w:val="24"/>
              </w:rPr>
            </w:pPr>
            <w:r w:rsidRPr="00FA796F">
              <w:rPr>
                <w:b/>
                <w:szCs w:val="24"/>
              </w:rPr>
              <w:t>3hrs</w:t>
            </w:r>
          </w:p>
        </w:tc>
      </w:tr>
      <w:tr w:rsidR="00EC6A69" w:rsidRPr="00FA796F" w14:paraId="300247C6" w14:textId="77777777" w:rsidTr="0037089B">
        <w:trPr>
          <w:trHeight w:val="397"/>
          <w:jc w:val="center"/>
        </w:trPr>
        <w:tc>
          <w:tcPr>
            <w:tcW w:w="1555" w:type="dxa"/>
            <w:vAlign w:val="center"/>
          </w:tcPr>
          <w:p w14:paraId="3D72EF88" w14:textId="77777777" w:rsidR="00EC6A69" w:rsidRPr="00FA796F" w:rsidRDefault="00EC6A69" w:rsidP="00A81194">
            <w:pPr>
              <w:pStyle w:val="Title"/>
              <w:ind w:right="-160"/>
              <w:contextualSpacing/>
              <w:jc w:val="left"/>
              <w:rPr>
                <w:b/>
                <w:szCs w:val="24"/>
              </w:rPr>
            </w:pPr>
            <w:r w:rsidRPr="00FA796F">
              <w:rPr>
                <w:b/>
                <w:szCs w:val="24"/>
              </w:rPr>
              <w:t xml:space="preserve">Course Name     </w:t>
            </w:r>
          </w:p>
        </w:tc>
        <w:tc>
          <w:tcPr>
            <w:tcW w:w="6662" w:type="dxa"/>
            <w:vAlign w:val="center"/>
          </w:tcPr>
          <w:p w14:paraId="7D5C0733" w14:textId="77777777" w:rsidR="00EC6A69" w:rsidRPr="00312F53" w:rsidRDefault="00EC6A69" w:rsidP="00A81194">
            <w:pPr>
              <w:pStyle w:val="Title"/>
              <w:contextualSpacing/>
              <w:jc w:val="left"/>
              <w:rPr>
                <w:b/>
                <w:szCs w:val="24"/>
              </w:rPr>
            </w:pPr>
            <w:r w:rsidRPr="00312F53">
              <w:rPr>
                <w:b/>
                <w:szCs w:val="24"/>
              </w:rPr>
              <w:t>COMMUNICATION</w:t>
            </w:r>
            <w:r>
              <w:rPr>
                <w:b/>
                <w:szCs w:val="24"/>
              </w:rPr>
              <w:t xml:space="preserve"> </w:t>
            </w:r>
            <w:r w:rsidRPr="00312F53">
              <w:rPr>
                <w:b/>
                <w:szCs w:val="24"/>
              </w:rPr>
              <w:t>THEORY</w:t>
            </w:r>
            <w:r>
              <w:rPr>
                <w:b/>
                <w:szCs w:val="24"/>
              </w:rPr>
              <w:t xml:space="preserve"> </w:t>
            </w:r>
            <w:r w:rsidRPr="00312F53">
              <w:rPr>
                <w:b/>
                <w:szCs w:val="24"/>
              </w:rPr>
              <w:t>AND</w:t>
            </w:r>
            <w:r>
              <w:rPr>
                <w:b/>
                <w:szCs w:val="24"/>
              </w:rPr>
              <w:t xml:space="preserve"> </w:t>
            </w:r>
            <w:r w:rsidRPr="00312F53">
              <w:rPr>
                <w:b/>
                <w:szCs w:val="24"/>
              </w:rPr>
              <w:t>SYSTEMS</w:t>
            </w:r>
          </w:p>
        </w:tc>
        <w:tc>
          <w:tcPr>
            <w:tcW w:w="1417" w:type="dxa"/>
            <w:vAlign w:val="center"/>
          </w:tcPr>
          <w:p w14:paraId="4E8D24B7" w14:textId="77777777" w:rsidR="00EC6A69" w:rsidRPr="00FA796F" w:rsidRDefault="00EC6A69" w:rsidP="00A81194">
            <w:pPr>
              <w:pStyle w:val="Title"/>
              <w:contextualSpacing/>
              <w:jc w:val="left"/>
              <w:rPr>
                <w:b/>
                <w:bCs/>
                <w:szCs w:val="24"/>
              </w:rPr>
            </w:pPr>
            <w:r w:rsidRPr="00FA796F">
              <w:rPr>
                <w:b/>
                <w:bCs/>
                <w:szCs w:val="24"/>
              </w:rPr>
              <w:t xml:space="preserve">Max. Marks </w:t>
            </w:r>
          </w:p>
        </w:tc>
        <w:tc>
          <w:tcPr>
            <w:tcW w:w="851" w:type="dxa"/>
            <w:vAlign w:val="center"/>
          </w:tcPr>
          <w:p w14:paraId="17C65D9E" w14:textId="77777777" w:rsidR="00EC6A69" w:rsidRPr="00FA796F" w:rsidRDefault="00EC6A69" w:rsidP="00A81194">
            <w:pPr>
              <w:pStyle w:val="Title"/>
              <w:contextualSpacing/>
              <w:jc w:val="left"/>
              <w:rPr>
                <w:b/>
                <w:szCs w:val="24"/>
              </w:rPr>
            </w:pPr>
            <w:r w:rsidRPr="00FA796F">
              <w:rPr>
                <w:b/>
                <w:szCs w:val="24"/>
              </w:rPr>
              <w:t>100</w:t>
            </w:r>
          </w:p>
        </w:tc>
      </w:tr>
    </w:tbl>
    <w:p w14:paraId="62883472" w14:textId="77777777" w:rsidR="00EC6A69" w:rsidRPr="00FA796F"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FA796F" w14:paraId="42784119" w14:textId="77777777" w:rsidTr="00A81194">
        <w:trPr>
          <w:trHeight w:val="551"/>
        </w:trPr>
        <w:tc>
          <w:tcPr>
            <w:tcW w:w="272" w:type="pct"/>
            <w:vAlign w:val="center"/>
          </w:tcPr>
          <w:p w14:paraId="1E50D820" w14:textId="77777777" w:rsidR="00EC6A69" w:rsidRPr="00D960C0" w:rsidRDefault="00EC6A69" w:rsidP="00A81194">
            <w:pPr>
              <w:contextualSpacing/>
              <w:jc w:val="center"/>
              <w:rPr>
                <w:b/>
                <w:sz w:val="24"/>
                <w:szCs w:val="24"/>
              </w:rPr>
            </w:pPr>
            <w:r w:rsidRPr="00D960C0">
              <w:rPr>
                <w:b/>
                <w:sz w:val="24"/>
                <w:szCs w:val="24"/>
              </w:rPr>
              <w:t>Q. No.</w:t>
            </w:r>
          </w:p>
        </w:tc>
        <w:tc>
          <w:tcPr>
            <w:tcW w:w="3512" w:type="pct"/>
            <w:gridSpan w:val="2"/>
            <w:vAlign w:val="center"/>
          </w:tcPr>
          <w:p w14:paraId="1E800DE2" w14:textId="77777777" w:rsidR="00EC6A69" w:rsidRPr="00D960C0" w:rsidRDefault="00EC6A69" w:rsidP="00A81194">
            <w:pPr>
              <w:contextualSpacing/>
              <w:jc w:val="center"/>
              <w:rPr>
                <w:b/>
                <w:sz w:val="24"/>
                <w:szCs w:val="24"/>
              </w:rPr>
            </w:pPr>
            <w:r w:rsidRPr="00D960C0">
              <w:rPr>
                <w:b/>
                <w:sz w:val="24"/>
                <w:szCs w:val="24"/>
              </w:rPr>
              <w:t>Questions</w:t>
            </w:r>
          </w:p>
        </w:tc>
        <w:tc>
          <w:tcPr>
            <w:tcW w:w="388" w:type="pct"/>
            <w:vAlign w:val="center"/>
          </w:tcPr>
          <w:p w14:paraId="31A14ACE" w14:textId="77777777" w:rsidR="00EC6A69" w:rsidRPr="00D960C0" w:rsidRDefault="00EC6A69" w:rsidP="00A81194">
            <w:pPr>
              <w:contextualSpacing/>
              <w:jc w:val="center"/>
              <w:rPr>
                <w:b/>
                <w:sz w:val="24"/>
                <w:szCs w:val="24"/>
              </w:rPr>
            </w:pPr>
            <w:r w:rsidRPr="00D960C0">
              <w:rPr>
                <w:b/>
                <w:sz w:val="24"/>
                <w:szCs w:val="24"/>
              </w:rPr>
              <w:t>CO</w:t>
            </w:r>
          </w:p>
        </w:tc>
        <w:tc>
          <w:tcPr>
            <w:tcW w:w="355" w:type="pct"/>
            <w:vAlign w:val="center"/>
          </w:tcPr>
          <w:p w14:paraId="13BF810D" w14:textId="77777777" w:rsidR="00EC6A69" w:rsidRPr="00D960C0" w:rsidRDefault="00EC6A69" w:rsidP="00A81194">
            <w:pPr>
              <w:contextualSpacing/>
              <w:jc w:val="center"/>
              <w:rPr>
                <w:b/>
                <w:sz w:val="24"/>
                <w:szCs w:val="24"/>
              </w:rPr>
            </w:pPr>
            <w:r w:rsidRPr="00D960C0">
              <w:rPr>
                <w:b/>
                <w:sz w:val="24"/>
                <w:szCs w:val="24"/>
              </w:rPr>
              <w:t>BL</w:t>
            </w:r>
          </w:p>
        </w:tc>
        <w:tc>
          <w:tcPr>
            <w:tcW w:w="473" w:type="pct"/>
            <w:vAlign w:val="center"/>
          </w:tcPr>
          <w:p w14:paraId="34C69CC0" w14:textId="77777777" w:rsidR="00EC6A69" w:rsidRPr="00D960C0" w:rsidRDefault="00EC6A69" w:rsidP="00A81194">
            <w:pPr>
              <w:contextualSpacing/>
              <w:jc w:val="center"/>
              <w:rPr>
                <w:b/>
                <w:sz w:val="24"/>
                <w:szCs w:val="24"/>
              </w:rPr>
            </w:pPr>
            <w:r w:rsidRPr="00D960C0">
              <w:rPr>
                <w:b/>
                <w:sz w:val="24"/>
                <w:szCs w:val="24"/>
              </w:rPr>
              <w:t>Marks</w:t>
            </w:r>
          </w:p>
        </w:tc>
      </w:tr>
      <w:tr w:rsidR="00EC6A69" w:rsidRPr="00FA796F" w14:paraId="314DD12A" w14:textId="77777777" w:rsidTr="00A81194">
        <w:trPr>
          <w:trHeight w:val="487"/>
        </w:trPr>
        <w:tc>
          <w:tcPr>
            <w:tcW w:w="5000" w:type="pct"/>
            <w:gridSpan w:val="6"/>
            <w:vAlign w:val="center"/>
          </w:tcPr>
          <w:p w14:paraId="1A6643A3" w14:textId="77777777" w:rsidR="00EC6A69" w:rsidRPr="00D960C0" w:rsidRDefault="00EC6A69" w:rsidP="00A81194">
            <w:pPr>
              <w:contextualSpacing/>
              <w:jc w:val="center"/>
              <w:rPr>
                <w:b/>
                <w:sz w:val="24"/>
                <w:szCs w:val="24"/>
                <w:u w:val="single"/>
              </w:rPr>
            </w:pPr>
            <w:r w:rsidRPr="00D960C0">
              <w:rPr>
                <w:b/>
                <w:sz w:val="24"/>
                <w:szCs w:val="24"/>
                <w:u w:val="single"/>
              </w:rPr>
              <w:t>PART – A (10 X 1 = 10 MARKS)</w:t>
            </w:r>
          </w:p>
          <w:p w14:paraId="603D78BD" w14:textId="77777777" w:rsidR="00EC6A69" w:rsidRPr="00D960C0" w:rsidRDefault="00EC6A69" w:rsidP="00A81194">
            <w:pPr>
              <w:contextualSpacing/>
              <w:jc w:val="center"/>
              <w:rPr>
                <w:b/>
                <w:sz w:val="24"/>
                <w:szCs w:val="24"/>
              </w:rPr>
            </w:pPr>
            <w:r w:rsidRPr="00D960C0">
              <w:rPr>
                <w:b/>
                <w:sz w:val="24"/>
                <w:szCs w:val="24"/>
              </w:rPr>
              <w:t>(Answer all the questions)</w:t>
            </w:r>
          </w:p>
        </w:tc>
      </w:tr>
      <w:tr w:rsidR="00EC6A69" w:rsidRPr="00FA796F" w14:paraId="034612DA" w14:textId="77777777" w:rsidTr="00A81194">
        <w:trPr>
          <w:trHeight w:val="396"/>
        </w:trPr>
        <w:tc>
          <w:tcPr>
            <w:tcW w:w="272" w:type="pct"/>
            <w:vAlign w:val="center"/>
          </w:tcPr>
          <w:p w14:paraId="115DFE52" w14:textId="77777777" w:rsidR="00EC6A69" w:rsidRPr="00D960C0" w:rsidRDefault="00EC6A69" w:rsidP="00A81194">
            <w:pPr>
              <w:contextualSpacing/>
              <w:jc w:val="center"/>
              <w:rPr>
                <w:sz w:val="24"/>
                <w:szCs w:val="24"/>
              </w:rPr>
            </w:pPr>
            <w:r w:rsidRPr="00D960C0">
              <w:rPr>
                <w:sz w:val="24"/>
                <w:szCs w:val="24"/>
              </w:rPr>
              <w:t>1.</w:t>
            </w:r>
          </w:p>
        </w:tc>
        <w:tc>
          <w:tcPr>
            <w:tcW w:w="3512" w:type="pct"/>
            <w:gridSpan w:val="2"/>
            <w:vAlign w:val="bottom"/>
          </w:tcPr>
          <w:p w14:paraId="5DF23CE5" w14:textId="77777777" w:rsidR="00EC6A69" w:rsidRPr="00D960C0" w:rsidRDefault="00EC6A69" w:rsidP="00A81194">
            <w:pPr>
              <w:autoSpaceDE w:val="0"/>
              <w:autoSpaceDN w:val="0"/>
              <w:adjustRightInd w:val="0"/>
              <w:contextualSpacing/>
              <w:jc w:val="both"/>
              <w:rPr>
                <w:sz w:val="24"/>
                <w:szCs w:val="24"/>
              </w:rPr>
            </w:pPr>
            <w:r w:rsidRPr="00D960C0">
              <w:rPr>
                <w:sz w:val="24"/>
                <w:szCs w:val="24"/>
              </w:rPr>
              <w:t>What is the basic purpose of an electronic communication system?</w:t>
            </w:r>
          </w:p>
        </w:tc>
        <w:tc>
          <w:tcPr>
            <w:tcW w:w="388" w:type="pct"/>
            <w:vAlign w:val="center"/>
          </w:tcPr>
          <w:p w14:paraId="3117045E" w14:textId="77777777" w:rsidR="00EC6A69" w:rsidRPr="00D960C0" w:rsidRDefault="00EC6A69" w:rsidP="00A81194">
            <w:pPr>
              <w:contextualSpacing/>
              <w:jc w:val="center"/>
              <w:rPr>
                <w:sz w:val="24"/>
                <w:szCs w:val="24"/>
              </w:rPr>
            </w:pPr>
            <w:r w:rsidRPr="00D960C0">
              <w:rPr>
                <w:sz w:val="24"/>
                <w:szCs w:val="24"/>
              </w:rPr>
              <w:t>CO1</w:t>
            </w:r>
          </w:p>
        </w:tc>
        <w:tc>
          <w:tcPr>
            <w:tcW w:w="355" w:type="pct"/>
            <w:vAlign w:val="center"/>
          </w:tcPr>
          <w:p w14:paraId="5B0F688F" w14:textId="77777777" w:rsidR="00EC6A69" w:rsidRPr="00D960C0" w:rsidRDefault="00EC6A69" w:rsidP="00A81194">
            <w:pPr>
              <w:contextualSpacing/>
              <w:jc w:val="center"/>
              <w:rPr>
                <w:sz w:val="24"/>
                <w:szCs w:val="24"/>
              </w:rPr>
            </w:pPr>
            <w:r w:rsidRPr="00D960C0">
              <w:rPr>
                <w:sz w:val="24"/>
                <w:szCs w:val="24"/>
              </w:rPr>
              <w:t>R</w:t>
            </w:r>
          </w:p>
        </w:tc>
        <w:tc>
          <w:tcPr>
            <w:tcW w:w="473" w:type="pct"/>
            <w:vAlign w:val="center"/>
          </w:tcPr>
          <w:p w14:paraId="792B0AB1" w14:textId="77777777" w:rsidR="00EC6A69" w:rsidRPr="00D960C0" w:rsidRDefault="00EC6A69" w:rsidP="00A81194">
            <w:pPr>
              <w:contextualSpacing/>
              <w:jc w:val="center"/>
              <w:rPr>
                <w:sz w:val="24"/>
                <w:szCs w:val="24"/>
              </w:rPr>
            </w:pPr>
            <w:r w:rsidRPr="00D960C0">
              <w:rPr>
                <w:sz w:val="24"/>
                <w:szCs w:val="24"/>
              </w:rPr>
              <w:t>1</w:t>
            </w:r>
          </w:p>
        </w:tc>
      </w:tr>
      <w:tr w:rsidR="00EC6A69" w:rsidRPr="00FA796F" w14:paraId="687E946A" w14:textId="77777777" w:rsidTr="00A81194">
        <w:trPr>
          <w:trHeight w:val="396"/>
        </w:trPr>
        <w:tc>
          <w:tcPr>
            <w:tcW w:w="272" w:type="pct"/>
            <w:vAlign w:val="center"/>
          </w:tcPr>
          <w:p w14:paraId="324DF410" w14:textId="77777777" w:rsidR="00EC6A69" w:rsidRPr="00D960C0" w:rsidRDefault="00EC6A69" w:rsidP="00A81194">
            <w:pPr>
              <w:contextualSpacing/>
              <w:jc w:val="center"/>
              <w:rPr>
                <w:sz w:val="24"/>
                <w:szCs w:val="24"/>
              </w:rPr>
            </w:pPr>
            <w:r w:rsidRPr="00D960C0">
              <w:rPr>
                <w:sz w:val="24"/>
                <w:szCs w:val="24"/>
              </w:rPr>
              <w:t>2.</w:t>
            </w:r>
          </w:p>
        </w:tc>
        <w:tc>
          <w:tcPr>
            <w:tcW w:w="3512" w:type="pct"/>
            <w:gridSpan w:val="2"/>
            <w:vAlign w:val="bottom"/>
          </w:tcPr>
          <w:p w14:paraId="7398CC80" w14:textId="77777777" w:rsidR="00EC6A69" w:rsidRPr="00D960C0" w:rsidRDefault="00EC6A69" w:rsidP="00DB79BB">
            <w:pPr>
              <w:contextualSpacing/>
              <w:jc w:val="both"/>
              <w:rPr>
                <w:sz w:val="24"/>
                <w:szCs w:val="24"/>
              </w:rPr>
            </w:pPr>
            <w:r w:rsidRPr="00D960C0">
              <w:rPr>
                <w:sz w:val="24"/>
                <w:szCs w:val="24"/>
              </w:rPr>
              <w:t>What is the function of a modem?</w:t>
            </w:r>
          </w:p>
        </w:tc>
        <w:tc>
          <w:tcPr>
            <w:tcW w:w="388" w:type="pct"/>
            <w:vAlign w:val="center"/>
          </w:tcPr>
          <w:p w14:paraId="47EA2E4E" w14:textId="77777777" w:rsidR="00EC6A69" w:rsidRPr="00D960C0" w:rsidRDefault="00EC6A69" w:rsidP="0094051D">
            <w:pPr>
              <w:contextualSpacing/>
              <w:jc w:val="center"/>
              <w:rPr>
                <w:sz w:val="24"/>
                <w:szCs w:val="24"/>
              </w:rPr>
            </w:pPr>
            <w:r w:rsidRPr="00D960C0">
              <w:rPr>
                <w:sz w:val="24"/>
                <w:szCs w:val="24"/>
              </w:rPr>
              <w:t>CO2</w:t>
            </w:r>
          </w:p>
        </w:tc>
        <w:tc>
          <w:tcPr>
            <w:tcW w:w="355" w:type="pct"/>
            <w:vAlign w:val="center"/>
          </w:tcPr>
          <w:p w14:paraId="7DFF3E13" w14:textId="77777777" w:rsidR="00EC6A69" w:rsidRPr="00D960C0" w:rsidRDefault="00EC6A69" w:rsidP="00A81194">
            <w:pPr>
              <w:contextualSpacing/>
              <w:jc w:val="center"/>
              <w:rPr>
                <w:sz w:val="24"/>
                <w:szCs w:val="24"/>
              </w:rPr>
            </w:pPr>
            <w:r w:rsidRPr="00D960C0">
              <w:rPr>
                <w:sz w:val="24"/>
                <w:szCs w:val="24"/>
              </w:rPr>
              <w:t>R</w:t>
            </w:r>
          </w:p>
        </w:tc>
        <w:tc>
          <w:tcPr>
            <w:tcW w:w="473" w:type="pct"/>
            <w:vAlign w:val="center"/>
          </w:tcPr>
          <w:p w14:paraId="43FD53A4" w14:textId="77777777" w:rsidR="00EC6A69" w:rsidRPr="00D960C0" w:rsidRDefault="00EC6A69" w:rsidP="00A81194">
            <w:pPr>
              <w:contextualSpacing/>
              <w:jc w:val="center"/>
              <w:rPr>
                <w:sz w:val="24"/>
                <w:szCs w:val="24"/>
              </w:rPr>
            </w:pPr>
            <w:r w:rsidRPr="00D960C0">
              <w:rPr>
                <w:sz w:val="24"/>
                <w:szCs w:val="24"/>
              </w:rPr>
              <w:t>1</w:t>
            </w:r>
          </w:p>
        </w:tc>
      </w:tr>
      <w:tr w:rsidR="00EC6A69" w:rsidRPr="00FA796F" w14:paraId="185D76B3" w14:textId="77777777" w:rsidTr="00A81194">
        <w:trPr>
          <w:trHeight w:val="396"/>
        </w:trPr>
        <w:tc>
          <w:tcPr>
            <w:tcW w:w="272" w:type="pct"/>
            <w:vAlign w:val="center"/>
          </w:tcPr>
          <w:p w14:paraId="5B109E8B" w14:textId="77777777" w:rsidR="00EC6A69" w:rsidRPr="00D960C0" w:rsidRDefault="00EC6A69" w:rsidP="00A81194">
            <w:pPr>
              <w:contextualSpacing/>
              <w:jc w:val="center"/>
              <w:rPr>
                <w:sz w:val="24"/>
                <w:szCs w:val="24"/>
              </w:rPr>
            </w:pPr>
            <w:r w:rsidRPr="00D960C0">
              <w:rPr>
                <w:sz w:val="24"/>
                <w:szCs w:val="24"/>
              </w:rPr>
              <w:t>3.</w:t>
            </w:r>
          </w:p>
        </w:tc>
        <w:tc>
          <w:tcPr>
            <w:tcW w:w="3512" w:type="pct"/>
            <w:gridSpan w:val="2"/>
            <w:vAlign w:val="bottom"/>
          </w:tcPr>
          <w:p w14:paraId="279F13E3" w14:textId="77777777" w:rsidR="00EC6A69" w:rsidRPr="00D960C0" w:rsidRDefault="00EC6A69" w:rsidP="00A81194">
            <w:pPr>
              <w:contextualSpacing/>
              <w:jc w:val="both"/>
              <w:rPr>
                <w:sz w:val="24"/>
                <w:szCs w:val="24"/>
              </w:rPr>
            </w:pPr>
            <w:r w:rsidRPr="00D960C0">
              <w:rPr>
                <w:sz w:val="24"/>
                <w:szCs w:val="24"/>
              </w:rPr>
              <w:t>Draw the frequency spectrum of amplitude modulation.</w:t>
            </w:r>
          </w:p>
        </w:tc>
        <w:tc>
          <w:tcPr>
            <w:tcW w:w="388" w:type="pct"/>
            <w:vAlign w:val="center"/>
          </w:tcPr>
          <w:p w14:paraId="1CCAB9B1" w14:textId="77777777" w:rsidR="00EC6A69" w:rsidRPr="00D960C0" w:rsidRDefault="00EC6A69" w:rsidP="0094051D">
            <w:pPr>
              <w:contextualSpacing/>
              <w:jc w:val="center"/>
              <w:rPr>
                <w:sz w:val="24"/>
                <w:szCs w:val="24"/>
              </w:rPr>
            </w:pPr>
            <w:r w:rsidRPr="00D960C0">
              <w:rPr>
                <w:sz w:val="24"/>
                <w:szCs w:val="24"/>
              </w:rPr>
              <w:t>CO3</w:t>
            </w:r>
          </w:p>
        </w:tc>
        <w:tc>
          <w:tcPr>
            <w:tcW w:w="355" w:type="pct"/>
            <w:vAlign w:val="center"/>
          </w:tcPr>
          <w:p w14:paraId="2842870E" w14:textId="77777777" w:rsidR="00EC6A69" w:rsidRPr="00D960C0" w:rsidRDefault="00EC6A69" w:rsidP="00A81194">
            <w:pPr>
              <w:contextualSpacing/>
              <w:jc w:val="center"/>
              <w:rPr>
                <w:sz w:val="24"/>
                <w:szCs w:val="24"/>
              </w:rPr>
            </w:pPr>
            <w:r w:rsidRPr="00D960C0">
              <w:rPr>
                <w:sz w:val="24"/>
                <w:szCs w:val="24"/>
              </w:rPr>
              <w:t>A</w:t>
            </w:r>
          </w:p>
        </w:tc>
        <w:tc>
          <w:tcPr>
            <w:tcW w:w="473" w:type="pct"/>
            <w:vAlign w:val="center"/>
          </w:tcPr>
          <w:p w14:paraId="1B43F011" w14:textId="77777777" w:rsidR="00EC6A69" w:rsidRPr="00D960C0" w:rsidRDefault="00EC6A69" w:rsidP="00A81194">
            <w:pPr>
              <w:contextualSpacing/>
              <w:jc w:val="center"/>
              <w:rPr>
                <w:sz w:val="24"/>
                <w:szCs w:val="24"/>
              </w:rPr>
            </w:pPr>
            <w:r w:rsidRPr="00D960C0">
              <w:rPr>
                <w:sz w:val="24"/>
                <w:szCs w:val="24"/>
              </w:rPr>
              <w:t>1</w:t>
            </w:r>
          </w:p>
        </w:tc>
      </w:tr>
      <w:tr w:rsidR="00EC6A69" w:rsidRPr="00FA796F" w14:paraId="40C3FA5D" w14:textId="77777777" w:rsidTr="00A81194">
        <w:trPr>
          <w:trHeight w:val="396"/>
        </w:trPr>
        <w:tc>
          <w:tcPr>
            <w:tcW w:w="272" w:type="pct"/>
            <w:vAlign w:val="center"/>
          </w:tcPr>
          <w:p w14:paraId="549F5F2F" w14:textId="77777777" w:rsidR="00EC6A69" w:rsidRPr="00D960C0" w:rsidRDefault="00EC6A69" w:rsidP="00A81194">
            <w:pPr>
              <w:contextualSpacing/>
              <w:jc w:val="center"/>
              <w:rPr>
                <w:sz w:val="24"/>
                <w:szCs w:val="24"/>
              </w:rPr>
            </w:pPr>
            <w:r w:rsidRPr="00D960C0">
              <w:rPr>
                <w:sz w:val="24"/>
                <w:szCs w:val="24"/>
              </w:rPr>
              <w:t>4.</w:t>
            </w:r>
          </w:p>
        </w:tc>
        <w:tc>
          <w:tcPr>
            <w:tcW w:w="3512" w:type="pct"/>
            <w:gridSpan w:val="2"/>
            <w:vAlign w:val="bottom"/>
          </w:tcPr>
          <w:p w14:paraId="011363B9" w14:textId="77777777" w:rsidR="00EC6A69" w:rsidRPr="00D960C0" w:rsidRDefault="00EC6A69" w:rsidP="00EA7DFB">
            <w:pPr>
              <w:contextualSpacing/>
              <w:jc w:val="both"/>
              <w:rPr>
                <w:sz w:val="24"/>
                <w:szCs w:val="24"/>
              </w:rPr>
            </w:pPr>
            <w:r>
              <w:rPr>
                <w:sz w:val="24"/>
                <w:szCs w:val="24"/>
              </w:rPr>
              <w:t>List two a</w:t>
            </w:r>
            <w:r w:rsidRPr="00D960C0">
              <w:rPr>
                <w:sz w:val="24"/>
                <w:szCs w:val="24"/>
              </w:rPr>
              <w:t>dvantages of VSB.</w:t>
            </w:r>
          </w:p>
        </w:tc>
        <w:tc>
          <w:tcPr>
            <w:tcW w:w="388" w:type="pct"/>
            <w:vAlign w:val="center"/>
          </w:tcPr>
          <w:p w14:paraId="5FE554EC" w14:textId="77777777" w:rsidR="00EC6A69" w:rsidRPr="00D960C0" w:rsidRDefault="00EC6A69" w:rsidP="0094051D">
            <w:pPr>
              <w:contextualSpacing/>
              <w:jc w:val="center"/>
              <w:rPr>
                <w:sz w:val="24"/>
                <w:szCs w:val="24"/>
              </w:rPr>
            </w:pPr>
            <w:r w:rsidRPr="00D960C0">
              <w:rPr>
                <w:sz w:val="24"/>
                <w:szCs w:val="24"/>
              </w:rPr>
              <w:t>CO3</w:t>
            </w:r>
          </w:p>
        </w:tc>
        <w:tc>
          <w:tcPr>
            <w:tcW w:w="355" w:type="pct"/>
            <w:vAlign w:val="center"/>
          </w:tcPr>
          <w:p w14:paraId="7BF7BBB9" w14:textId="77777777" w:rsidR="00EC6A69" w:rsidRPr="00D960C0" w:rsidRDefault="00EC6A69" w:rsidP="00A81194">
            <w:pPr>
              <w:contextualSpacing/>
              <w:jc w:val="center"/>
              <w:rPr>
                <w:sz w:val="24"/>
                <w:szCs w:val="24"/>
              </w:rPr>
            </w:pPr>
            <w:r w:rsidRPr="00D960C0">
              <w:rPr>
                <w:sz w:val="24"/>
                <w:szCs w:val="24"/>
              </w:rPr>
              <w:t>U</w:t>
            </w:r>
          </w:p>
        </w:tc>
        <w:tc>
          <w:tcPr>
            <w:tcW w:w="473" w:type="pct"/>
            <w:vAlign w:val="center"/>
          </w:tcPr>
          <w:p w14:paraId="69E99347" w14:textId="77777777" w:rsidR="00EC6A69" w:rsidRPr="00D960C0" w:rsidRDefault="00EC6A69" w:rsidP="00A81194">
            <w:pPr>
              <w:contextualSpacing/>
              <w:jc w:val="center"/>
              <w:rPr>
                <w:sz w:val="24"/>
                <w:szCs w:val="24"/>
              </w:rPr>
            </w:pPr>
            <w:r w:rsidRPr="00D960C0">
              <w:rPr>
                <w:sz w:val="24"/>
                <w:szCs w:val="24"/>
              </w:rPr>
              <w:t>1</w:t>
            </w:r>
          </w:p>
        </w:tc>
      </w:tr>
      <w:tr w:rsidR="00EC6A69" w:rsidRPr="00FA796F" w14:paraId="52F07CA4" w14:textId="77777777" w:rsidTr="00A81194">
        <w:trPr>
          <w:trHeight w:val="396"/>
        </w:trPr>
        <w:tc>
          <w:tcPr>
            <w:tcW w:w="272" w:type="pct"/>
            <w:vAlign w:val="center"/>
          </w:tcPr>
          <w:p w14:paraId="39688705" w14:textId="77777777" w:rsidR="00EC6A69" w:rsidRPr="00D960C0" w:rsidRDefault="00EC6A69" w:rsidP="00A81194">
            <w:pPr>
              <w:contextualSpacing/>
              <w:jc w:val="center"/>
              <w:rPr>
                <w:sz w:val="24"/>
                <w:szCs w:val="24"/>
              </w:rPr>
            </w:pPr>
            <w:r w:rsidRPr="00D960C0">
              <w:rPr>
                <w:sz w:val="24"/>
                <w:szCs w:val="24"/>
              </w:rPr>
              <w:t>5.</w:t>
            </w:r>
          </w:p>
        </w:tc>
        <w:tc>
          <w:tcPr>
            <w:tcW w:w="3512" w:type="pct"/>
            <w:gridSpan w:val="2"/>
            <w:vAlign w:val="bottom"/>
          </w:tcPr>
          <w:p w14:paraId="7A109E5C" w14:textId="77777777" w:rsidR="00EC6A69" w:rsidRPr="00D960C0" w:rsidRDefault="00EC6A69" w:rsidP="00A81194">
            <w:pPr>
              <w:pStyle w:val="Default"/>
              <w:contextualSpacing/>
              <w:jc w:val="both"/>
            </w:pPr>
            <w:r w:rsidRPr="00D960C0">
              <w:t>State modulation index of frequency modulation.</w:t>
            </w:r>
          </w:p>
        </w:tc>
        <w:tc>
          <w:tcPr>
            <w:tcW w:w="388" w:type="pct"/>
            <w:vAlign w:val="center"/>
          </w:tcPr>
          <w:p w14:paraId="6A981D90" w14:textId="77777777" w:rsidR="00EC6A69" w:rsidRPr="00D960C0" w:rsidRDefault="00EC6A69" w:rsidP="0094051D">
            <w:pPr>
              <w:contextualSpacing/>
              <w:jc w:val="center"/>
              <w:rPr>
                <w:sz w:val="24"/>
                <w:szCs w:val="24"/>
              </w:rPr>
            </w:pPr>
            <w:r w:rsidRPr="00D960C0">
              <w:rPr>
                <w:sz w:val="24"/>
                <w:szCs w:val="24"/>
              </w:rPr>
              <w:t>CO3</w:t>
            </w:r>
          </w:p>
        </w:tc>
        <w:tc>
          <w:tcPr>
            <w:tcW w:w="355" w:type="pct"/>
            <w:vAlign w:val="center"/>
          </w:tcPr>
          <w:p w14:paraId="68B31E1D" w14:textId="77777777" w:rsidR="00EC6A69" w:rsidRPr="00D960C0" w:rsidRDefault="00EC6A69" w:rsidP="00A81194">
            <w:pPr>
              <w:contextualSpacing/>
              <w:jc w:val="center"/>
              <w:rPr>
                <w:sz w:val="24"/>
                <w:szCs w:val="24"/>
              </w:rPr>
            </w:pPr>
            <w:r w:rsidRPr="00D960C0">
              <w:rPr>
                <w:sz w:val="24"/>
                <w:szCs w:val="24"/>
              </w:rPr>
              <w:t>R</w:t>
            </w:r>
          </w:p>
        </w:tc>
        <w:tc>
          <w:tcPr>
            <w:tcW w:w="473" w:type="pct"/>
            <w:vAlign w:val="center"/>
          </w:tcPr>
          <w:p w14:paraId="3A972197" w14:textId="77777777" w:rsidR="00EC6A69" w:rsidRPr="00D960C0" w:rsidRDefault="00EC6A69" w:rsidP="00A81194">
            <w:pPr>
              <w:contextualSpacing/>
              <w:jc w:val="center"/>
              <w:rPr>
                <w:sz w:val="24"/>
                <w:szCs w:val="24"/>
              </w:rPr>
            </w:pPr>
            <w:r w:rsidRPr="00D960C0">
              <w:rPr>
                <w:sz w:val="24"/>
                <w:szCs w:val="24"/>
              </w:rPr>
              <w:t>1</w:t>
            </w:r>
          </w:p>
        </w:tc>
      </w:tr>
      <w:tr w:rsidR="00EC6A69" w:rsidRPr="00FA796F" w14:paraId="6CAF3306" w14:textId="77777777" w:rsidTr="00A81194">
        <w:trPr>
          <w:trHeight w:val="396"/>
        </w:trPr>
        <w:tc>
          <w:tcPr>
            <w:tcW w:w="272" w:type="pct"/>
            <w:vAlign w:val="center"/>
          </w:tcPr>
          <w:p w14:paraId="6EEA70CC" w14:textId="77777777" w:rsidR="00EC6A69" w:rsidRPr="00D960C0" w:rsidRDefault="00EC6A69" w:rsidP="00A81194">
            <w:pPr>
              <w:contextualSpacing/>
              <w:jc w:val="center"/>
              <w:rPr>
                <w:sz w:val="24"/>
                <w:szCs w:val="24"/>
              </w:rPr>
            </w:pPr>
            <w:r w:rsidRPr="00D960C0">
              <w:rPr>
                <w:sz w:val="24"/>
                <w:szCs w:val="24"/>
              </w:rPr>
              <w:t>6.</w:t>
            </w:r>
          </w:p>
        </w:tc>
        <w:tc>
          <w:tcPr>
            <w:tcW w:w="3512" w:type="pct"/>
            <w:gridSpan w:val="2"/>
            <w:vAlign w:val="bottom"/>
          </w:tcPr>
          <w:p w14:paraId="32F63E6B" w14:textId="77777777" w:rsidR="00EC6A69" w:rsidRPr="00D960C0" w:rsidRDefault="00EC6A69" w:rsidP="00A81194">
            <w:pPr>
              <w:contextualSpacing/>
              <w:jc w:val="both"/>
              <w:rPr>
                <w:sz w:val="24"/>
                <w:szCs w:val="24"/>
              </w:rPr>
            </w:pPr>
            <w:r w:rsidRPr="00D960C0">
              <w:rPr>
                <w:sz w:val="24"/>
                <w:szCs w:val="24"/>
              </w:rPr>
              <w:t>What is meant by indirect FM generation?</w:t>
            </w:r>
          </w:p>
        </w:tc>
        <w:tc>
          <w:tcPr>
            <w:tcW w:w="388" w:type="pct"/>
            <w:vAlign w:val="center"/>
          </w:tcPr>
          <w:p w14:paraId="2BC54F89" w14:textId="77777777" w:rsidR="00EC6A69" w:rsidRPr="00D960C0" w:rsidRDefault="00EC6A69" w:rsidP="0094051D">
            <w:pPr>
              <w:contextualSpacing/>
              <w:jc w:val="center"/>
              <w:rPr>
                <w:sz w:val="24"/>
                <w:szCs w:val="24"/>
              </w:rPr>
            </w:pPr>
            <w:r w:rsidRPr="00D960C0">
              <w:rPr>
                <w:sz w:val="24"/>
                <w:szCs w:val="24"/>
              </w:rPr>
              <w:t>CO3</w:t>
            </w:r>
          </w:p>
        </w:tc>
        <w:tc>
          <w:tcPr>
            <w:tcW w:w="355" w:type="pct"/>
            <w:vAlign w:val="center"/>
          </w:tcPr>
          <w:p w14:paraId="4B890B3E" w14:textId="77777777" w:rsidR="00EC6A69" w:rsidRPr="00D960C0" w:rsidRDefault="00EC6A69" w:rsidP="00A81194">
            <w:pPr>
              <w:contextualSpacing/>
              <w:jc w:val="center"/>
              <w:rPr>
                <w:sz w:val="24"/>
                <w:szCs w:val="24"/>
              </w:rPr>
            </w:pPr>
            <w:r w:rsidRPr="00D960C0">
              <w:rPr>
                <w:sz w:val="24"/>
                <w:szCs w:val="24"/>
              </w:rPr>
              <w:t>U</w:t>
            </w:r>
          </w:p>
        </w:tc>
        <w:tc>
          <w:tcPr>
            <w:tcW w:w="473" w:type="pct"/>
            <w:vAlign w:val="center"/>
          </w:tcPr>
          <w:p w14:paraId="63812682" w14:textId="77777777" w:rsidR="00EC6A69" w:rsidRPr="00D960C0" w:rsidRDefault="00EC6A69" w:rsidP="00A81194">
            <w:pPr>
              <w:contextualSpacing/>
              <w:jc w:val="center"/>
              <w:rPr>
                <w:sz w:val="24"/>
                <w:szCs w:val="24"/>
              </w:rPr>
            </w:pPr>
            <w:r w:rsidRPr="00D960C0">
              <w:rPr>
                <w:sz w:val="24"/>
                <w:szCs w:val="24"/>
              </w:rPr>
              <w:t>1</w:t>
            </w:r>
          </w:p>
        </w:tc>
      </w:tr>
      <w:tr w:rsidR="00EC6A69" w:rsidRPr="00FA796F" w14:paraId="4824FD2D" w14:textId="77777777" w:rsidTr="00A81194">
        <w:trPr>
          <w:trHeight w:val="396"/>
        </w:trPr>
        <w:tc>
          <w:tcPr>
            <w:tcW w:w="272" w:type="pct"/>
            <w:vAlign w:val="center"/>
          </w:tcPr>
          <w:p w14:paraId="1845594E" w14:textId="77777777" w:rsidR="00EC6A69" w:rsidRPr="00D960C0" w:rsidRDefault="00EC6A69" w:rsidP="00A81194">
            <w:pPr>
              <w:contextualSpacing/>
              <w:jc w:val="center"/>
              <w:rPr>
                <w:sz w:val="24"/>
                <w:szCs w:val="24"/>
              </w:rPr>
            </w:pPr>
            <w:r w:rsidRPr="00D960C0">
              <w:rPr>
                <w:sz w:val="24"/>
                <w:szCs w:val="24"/>
              </w:rPr>
              <w:t>7.</w:t>
            </w:r>
          </w:p>
        </w:tc>
        <w:tc>
          <w:tcPr>
            <w:tcW w:w="3512" w:type="pct"/>
            <w:gridSpan w:val="2"/>
            <w:vAlign w:val="bottom"/>
          </w:tcPr>
          <w:p w14:paraId="377FBD02" w14:textId="77777777" w:rsidR="00EC6A69" w:rsidRPr="00D960C0" w:rsidRDefault="00EC6A69" w:rsidP="0081433B">
            <w:pPr>
              <w:pStyle w:val="ListParagraph"/>
              <w:ind w:left="0"/>
              <w:jc w:val="both"/>
              <w:rPr>
                <w:noProof/>
                <w:sz w:val="24"/>
                <w:szCs w:val="24"/>
                <w:lang w:eastAsia="zh-TW"/>
              </w:rPr>
            </w:pPr>
            <w:r w:rsidRPr="00D960C0">
              <w:rPr>
                <w:noProof/>
                <w:sz w:val="24"/>
                <w:szCs w:val="24"/>
                <w:lang w:eastAsia="zh-TW"/>
              </w:rPr>
              <w:t>Write the equation for the transmitted power for an AM system.</w:t>
            </w:r>
          </w:p>
        </w:tc>
        <w:tc>
          <w:tcPr>
            <w:tcW w:w="388" w:type="pct"/>
            <w:vAlign w:val="center"/>
          </w:tcPr>
          <w:p w14:paraId="3A82CDFE" w14:textId="77777777" w:rsidR="00EC6A69" w:rsidRPr="00D960C0" w:rsidRDefault="00EC6A69" w:rsidP="0094051D">
            <w:pPr>
              <w:contextualSpacing/>
              <w:jc w:val="center"/>
              <w:rPr>
                <w:sz w:val="24"/>
                <w:szCs w:val="24"/>
              </w:rPr>
            </w:pPr>
            <w:r w:rsidRPr="00D960C0">
              <w:rPr>
                <w:sz w:val="24"/>
                <w:szCs w:val="24"/>
              </w:rPr>
              <w:t>CO4</w:t>
            </w:r>
          </w:p>
        </w:tc>
        <w:tc>
          <w:tcPr>
            <w:tcW w:w="355" w:type="pct"/>
            <w:vAlign w:val="center"/>
          </w:tcPr>
          <w:p w14:paraId="47256210" w14:textId="77777777" w:rsidR="00EC6A69" w:rsidRPr="00D960C0" w:rsidRDefault="00EC6A69" w:rsidP="00A81194">
            <w:pPr>
              <w:contextualSpacing/>
              <w:jc w:val="center"/>
              <w:rPr>
                <w:sz w:val="24"/>
                <w:szCs w:val="24"/>
              </w:rPr>
            </w:pPr>
            <w:r w:rsidRPr="00D960C0">
              <w:rPr>
                <w:sz w:val="24"/>
                <w:szCs w:val="24"/>
              </w:rPr>
              <w:t>A</w:t>
            </w:r>
          </w:p>
        </w:tc>
        <w:tc>
          <w:tcPr>
            <w:tcW w:w="473" w:type="pct"/>
            <w:vAlign w:val="center"/>
          </w:tcPr>
          <w:p w14:paraId="002FE306" w14:textId="77777777" w:rsidR="00EC6A69" w:rsidRPr="00D960C0" w:rsidRDefault="00EC6A69" w:rsidP="00A81194">
            <w:pPr>
              <w:contextualSpacing/>
              <w:jc w:val="center"/>
              <w:rPr>
                <w:sz w:val="24"/>
                <w:szCs w:val="24"/>
              </w:rPr>
            </w:pPr>
            <w:r w:rsidRPr="00D960C0">
              <w:rPr>
                <w:sz w:val="24"/>
                <w:szCs w:val="24"/>
              </w:rPr>
              <w:t>1</w:t>
            </w:r>
          </w:p>
        </w:tc>
      </w:tr>
      <w:tr w:rsidR="00EC6A69" w:rsidRPr="00FA796F" w14:paraId="53D36736" w14:textId="77777777" w:rsidTr="00A81194">
        <w:trPr>
          <w:trHeight w:val="396"/>
        </w:trPr>
        <w:tc>
          <w:tcPr>
            <w:tcW w:w="272" w:type="pct"/>
            <w:vAlign w:val="center"/>
          </w:tcPr>
          <w:p w14:paraId="4E117054" w14:textId="77777777" w:rsidR="00EC6A69" w:rsidRPr="00D960C0" w:rsidRDefault="00EC6A69" w:rsidP="00A81194">
            <w:pPr>
              <w:contextualSpacing/>
              <w:jc w:val="center"/>
              <w:rPr>
                <w:sz w:val="24"/>
                <w:szCs w:val="24"/>
              </w:rPr>
            </w:pPr>
            <w:r w:rsidRPr="00D960C0">
              <w:rPr>
                <w:sz w:val="24"/>
                <w:szCs w:val="24"/>
              </w:rPr>
              <w:t>8.</w:t>
            </w:r>
          </w:p>
        </w:tc>
        <w:tc>
          <w:tcPr>
            <w:tcW w:w="3512" w:type="pct"/>
            <w:gridSpan w:val="2"/>
            <w:vAlign w:val="bottom"/>
          </w:tcPr>
          <w:p w14:paraId="0E0F2B99" w14:textId="77777777" w:rsidR="00EC6A69" w:rsidRPr="00D960C0" w:rsidRDefault="00EC6A69" w:rsidP="00DB79BB">
            <w:pPr>
              <w:contextualSpacing/>
              <w:jc w:val="both"/>
              <w:rPr>
                <w:b/>
                <w:bCs/>
                <w:sz w:val="24"/>
                <w:szCs w:val="24"/>
              </w:rPr>
            </w:pPr>
            <w:r w:rsidRPr="00D960C0">
              <w:rPr>
                <w:rFonts w:eastAsiaTheme="minorHAnsi"/>
                <w:color w:val="000000"/>
                <w:sz w:val="24"/>
                <w:szCs w:val="24"/>
                <w:lang w:val="en-IN"/>
              </w:rPr>
              <w:t>Mention the standard Intermediate frequency value of the AM receiver.</w:t>
            </w:r>
          </w:p>
        </w:tc>
        <w:tc>
          <w:tcPr>
            <w:tcW w:w="388" w:type="pct"/>
            <w:vAlign w:val="center"/>
          </w:tcPr>
          <w:p w14:paraId="77084154" w14:textId="77777777" w:rsidR="00EC6A69" w:rsidRPr="00D960C0" w:rsidRDefault="00EC6A69" w:rsidP="0094051D">
            <w:pPr>
              <w:contextualSpacing/>
              <w:jc w:val="center"/>
              <w:rPr>
                <w:sz w:val="24"/>
                <w:szCs w:val="24"/>
              </w:rPr>
            </w:pPr>
            <w:r w:rsidRPr="00D960C0">
              <w:rPr>
                <w:sz w:val="24"/>
                <w:szCs w:val="24"/>
              </w:rPr>
              <w:t>CO4</w:t>
            </w:r>
          </w:p>
        </w:tc>
        <w:tc>
          <w:tcPr>
            <w:tcW w:w="355" w:type="pct"/>
            <w:vAlign w:val="center"/>
          </w:tcPr>
          <w:p w14:paraId="12BF2EED" w14:textId="77777777" w:rsidR="00EC6A69" w:rsidRPr="00D960C0" w:rsidRDefault="00EC6A69" w:rsidP="00A81194">
            <w:pPr>
              <w:contextualSpacing/>
              <w:jc w:val="center"/>
              <w:rPr>
                <w:sz w:val="24"/>
                <w:szCs w:val="24"/>
              </w:rPr>
            </w:pPr>
            <w:r w:rsidRPr="00D960C0">
              <w:rPr>
                <w:sz w:val="24"/>
                <w:szCs w:val="24"/>
              </w:rPr>
              <w:t>U</w:t>
            </w:r>
          </w:p>
        </w:tc>
        <w:tc>
          <w:tcPr>
            <w:tcW w:w="473" w:type="pct"/>
            <w:vAlign w:val="center"/>
          </w:tcPr>
          <w:p w14:paraId="4B77F3DE" w14:textId="77777777" w:rsidR="00EC6A69" w:rsidRPr="00D960C0" w:rsidRDefault="00EC6A69" w:rsidP="00A81194">
            <w:pPr>
              <w:contextualSpacing/>
              <w:jc w:val="center"/>
              <w:rPr>
                <w:sz w:val="24"/>
                <w:szCs w:val="24"/>
              </w:rPr>
            </w:pPr>
            <w:r w:rsidRPr="00D960C0">
              <w:rPr>
                <w:sz w:val="24"/>
                <w:szCs w:val="24"/>
              </w:rPr>
              <w:t>1</w:t>
            </w:r>
          </w:p>
        </w:tc>
      </w:tr>
      <w:tr w:rsidR="00EC6A69" w:rsidRPr="00FA796F" w14:paraId="02C184C0" w14:textId="77777777" w:rsidTr="00A81194">
        <w:trPr>
          <w:trHeight w:val="396"/>
        </w:trPr>
        <w:tc>
          <w:tcPr>
            <w:tcW w:w="272" w:type="pct"/>
            <w:vAlign w:val="center"/>
          </w:tcPr>
          <w:p w14:paraId="702B5B1B" w14:textId="77777777" w:rsidR="00EC6A69" w:rsidRPr="00D960C0" w:rsidRDefault="00EC6A69" w:rsidP="00A81194">
            <w:pPr>
              <w:contextualSpacing/>
              <w:jc w:val="center"/>
              <w:rPr>
                <w:sz w:val="24"/>
                <w:szCs w:val="24"/>
              </w:rPr>
            </w:pPr>
            <w:r w:rsidRPr="00D960C0">
              <w:rPr>
                <w:sz w:val="24"/>
                <w:szCs w:val="24"/>
              </w:rPr>
              <w:t>9.</w:t>
            </w:r>
          </w:p>
        </w:tc>
        <w:tc>
          <w:tcPr>
            <w:tcW w:w="3512" w:type="pct"/>
            <w:gridSpan w:val="2"/>
            <w:vAlign w:val="bottom"/>
          </w:tcPr>
          <w:p w14:paraId="4A530881" w14:textId="77777777" w:rsidR="00EC6A69" w:rsidRPr="00D960C0" w:rsidRDefault="00EC6A69" w:rsidP="00A81194">
            <w:pPr>
              <w:pStyle w:val="ListParagraph"/>
              <w:ind w:left="0"/>
              <w:jc w:val="both"/>
              <w:rPr>
                <w:noProof/>
                <w:sz w:val="24"/>
                <w:szCs w:val="24"/>
                <w:lang w:eastAsia="zh-TW"/>
              </w:rPr>
            </w:pPr>
            <w:r w:rsidRPr="00D960C0">
              <w:rPr>
                <w:noProof/>
                <w:sz w:val="24"/>
                <w:szCs w:val="24"/>
                <w:lang w:eastAsia="zh-TW"/>
              </w:rPr>
              <w:t>Expand AFC.</w:t>
            </w:r>
          </w:p>
        </w:tc>
        <w:tc>
          <w:tcPr>
            <w:tcW w:w="388" w:type="pct"/>
            <w:vAlign w:val="center"/>
          </w:tcPr>
          <w:p w14:paraId="6E7A13B4" w14:textId="77777777" w:rsidR="00EC6A69" w:rsidRPr="00D960C0" w:rsidRDefault="00EC6A69" w:rsidP="0094051D">
            <w:pPr>
              <w:contextualSpacing/>
              <w:jc w:val="center"/>
              <w:rPr>
                <w:sz w:val="24"/>
                <w:szCs w:val="24"/>
              </w:rPr>
            </w:pPr>
            <w:r w:rsidRPr="00D960C0">
              <w:rPr>
                <w:sz w:val="24"/>
                <w:szCs w:val="24"/>
              </w:rPr>
              <w:t>CO4</w:t>
            </w:r>
          </w:p>
        </w:tc>
        <w:tc>
          <w:tcPr>
            <w:tcW w:w="355" w:type="pct"/>
            <w:vAlign w:val="center"/>
          </w:tcPr>
          <w:p w14:paraId="5C52CE3C" w14:textId="77777777" w:rsidR="00EC6A69" w:rsidRPr="00D960C0" w:rsidRDefault="00EC6A69" w:rsidP="00A81194">
            <w:pPr>
              <w:contextualSpacing/>
              <w:jc w:val="center"/>
              <w:rPr>
                <w:sz w:val="24"/>
                <w:szCs w:val="24"/>
              </w:rPr>
            </w:pPr>
            <w:r w:rsidRPr="00D960C0">
              <w:rPr>
                <w:sz w:val="24"/>
                <w:szCs w:val="24"/>
              </w:rPr>
              <w:t>R</w:t>
            </w:r>
          </w:p>
        </w:tc>
        <w:tc>
          <w:tcPr>
            <w:tcW w:w="473" w:type="pct"/>
            <w:vAlign w:val="center"/>
          </w:tcPr>
          <w:p w14:paraId="6FBEB8B9" w14:textId="77777777" w:rsidR="00EC6A69" w:rsidRPr="00D960C0" w:rsidRDefault="00EC6A69" w:rsidP="00A81194">
            <w:pPr>
              <w:contextualSpacing/>
              <w:jc w:val="center"/>
              <w:rPr>
                <w:sz w:val="24"/>
                <w:szCs w:val="24"/>
              </w:rPr>
            </w:pPr>
            <w:r w:rsidRPr="00D960C0">
              <w:rPr>
                <w:sz w:val="24"/>
                <w:szCs w:val="24"/>
              </w:rPr>
              <w:t>1</w:t>
            </w:r>
          </w:p>
        </w:tc>
      </w:tr>
      <w:tr w:rsidR="00EC6A69" w:rsidRPr="00FA796F" w14:paraId="330A6576" w14:textId="77777777" w:rsidTr="00A81194">
        <w:trPr>
          <w:trHeight w:val="396"/>
        </w:trPr>
        <w:tc>
          <w:tcPr>
            <w:tcW w:w="272" w:type="pct"/>
            <w:vAlign w:val="center"/>
          </w:tcPr>
          <w:p w14:paraId="550E70D2" w14:textId="77777777" w:rsidR="00EC6A69" w:rsidRPr="00D960C0" w:rsidRDefault="00EC6A69" w:rsidP="00A81194">
            <w:pPr>
              <w:contextualSpacing/>
              <w:jc w:val="center"/>
              <w:rPr>
                <w:sz w:val="24"/>
                <w:szCs w:val="24"/>
              </w:rPr>
            </w:pPr>
            <w:r w:rsidRPr="00D960C0">
              <w:rPr>
                <w:sz w:val="24"/>
                <w:szCs w:val="24"/>
              </w:rPr>
              <w:t>10.</w:t>
            </w:r>
          </w:p>
        </w:tc>
        <w:tc>
          <w:tcPr>
            <w:tcW w:w="3512" w:type="pct"/>
            <w:gridSpan w:val="2"/>
            <w:vAlign w:val="bottom"/>
          </w:tcPr>
          <w:p w14:paraId="260B158A" w14:textId="77777777" w:rsidR="00EC6A69" w:rsidRPr="00D960C0" w:rsidRDefault="00EC6A69" w:rsidP="00A81194">
            <w:pPr>
              <w:contextualSpacing/>
              <w:jc w:val="both"/>
              <w:rPr>
                <w:sz w:val="24"/>
                <w:szCs w:val="24"/>
              </w:rPr>
            </w:pPr>
            <w:r w:rsidRPr="00D960C0">
              <w:rPr>
                <w:sz w:val="24"/>
                <w:szCs w:val="24"/>
              </w:rPr>
              <w:t>Define the noise figure of a network.</w:t>
            </w:r>
          </w:p>
        </w:tc>
        <w:tc>
          <w:tcPr>
            <w:tcW w:w="388" w:type="pct"/>
            <w:vAlign w:val="center"/>
          </w:tcPr>
          <w:p w14:paraId="1246132C" w14:textId="77777777" w:rsidR="00EC6A69" w:rsidRPr="00D960C0" w:rsidRDefault="00EC6A69" w:rsidP="0094051D">
            <w:pPr>
              <w:contextualSpacing/>
              <w:jc w:val="center"/>
              <w:rPr>
                <w:sz w:val="24"/>
                <w:szCs w:val="24"/>
              </w:rPr>
            </w:pPr>
            <w:r w:rsidRPr="00D960C0">
              <w:rPr>
                <w:sz w:val="24"/>
                <w:szCs w:val="24"/>
              </w:rPr>
              <w:t>CO6</w:t>
            </w:r>
          </w:p>
        </w:tc>
        <w:tc>
          <w:tcPr>
            <w:tcW w:w="355" w:type="pct"/>
            <w:vAlign w:val="center"/>
          </w:tcPr>
          <w:p w14:paraId="255A2FC4" w14:textId="77777777" w:rsidR="00EC6A69" w:rsidRPr="00D960C0" w:rsidRDefault="00EC6A69" w:rsidP="00A81194">
            <w:pPr>
              <w:contextualSpacing/>
              <w:jc w:val="center"/>
              <w:rPr>
                <w:sz w:val="24"/>
                <w:szCs w:val="24"/>
              </w:rPr>
            </w:pPr>
            <w:r w:rsidRPr="00D960C0">
              <w:rPr>
                <w:sz w:val="24"/>
                <w:szCs w:val="24"/>
              </w:rPr>
              <w:t>R</w:t>
            </w:r>
          </w:p>
        </w:tc>
        <w:tc>
          <w:tcPr>
            <w:tcW w:w="473" w:type="pct"/>
            <w:vAlign w:val="center"/>
          </w:tcPr>
          <w:p w14:paraId="0FE72F33" w14:textId="77777777" w:rsidR="00EC6A69" w:rsidRPr="00D960C0" w:rsidRDefault="00EC6A69" w:rsidP="00A81194">
            <w:pPr>
              <w:contextualSpacing/>
              <w:jc w:val="center"/>
              <w:rPr>
                <w:sz w:val="24"/>
                <w:szCs w:val="24"/>
              </w:rPr>
            </w:pPr>
            <w:r w:rsidRPr="00D960C0">
              <w:rPr>
                <w:sz w:val="24"/>
                <w:szCs w:val="24"/>
              </w:rPr>
              <w:t>1</w:t>
            </w:r>
          </w:p>
        </w:tc>
      </w:tr>
      <w:tr w:rsidR="00EC6A69" w:rsidRPr="00FA796F" w14:paraId="42BDEB9D" w14:textId="77777777" w:rsidTr="00A81194">
        <w:trPr>
          <w:trHeight w:val="551"/>
        </w:trPr>
        <w:tc>
          <w:tcPr>
            <w:tcW w:w="5000" w:type="pct"/>
            <w:gridSpan w:val="6"/>
            <w:vAlign w:val="center"/>
          </w:tcPr>
          <w:p w14:paraId="30E3209B" w14:textId="77777777" w:rsidR="00EC6A69" w:rsidRPr="00D960C0" w:rsidRDefault="00EC6A69" w:rsidP="00A81194">
            <w:pPr>
              <w:contextualSpacing/>
              <w:jc w:val="center"/>
              <w:rPr>
                <w:b/>
                <w:sz w:val="24"/>
                <w:szCs w:val="24"/>
                <w:u w:val="single"/>
              </w:rPr>
            </w:pPr>
            <w:r w:rsidRPr="00D960C0">
              <w:rPr>
                <w:b/>
                <w:sz w:val="24"/>
                <w:szCs w:val="24"/>
                <w:u w:val="single"/>
              </w:rPr>
              <w:t>PART – B (6 X 3 = 18 MARKS)</w:t>
            </w:r>
          </w:p>
          <w:p w14:paraId="1466B1C1" w14:textId="77777777" w:rsidR="00EC6A69" w:rsidRPr="00D960C0" w:rsidRDefault="00EC6A69" w:rsidP="00A81194">
            <w:pPr>
              <w:contextualSpacing/>
              <w:jc w:val="center"/>
              <w:rPr>
                <w:b/>
                <w:sz w:val="24"/>
                <w:szCs w:val="24"/>
                <w:u w:val="single"/>
              </w:rPr>
            </w:pPr>
            <w:r w:rsidRPr="00D960C0">
              <w:rPr>
                <w:b/>
                <w:sz w:val="24"/>
                <w:szCs w:val="24"/>
              </w:rPr>
              <w:t>(Answer all the questions)</w:t>
            </w:r>
          </w:p>
        </w:tc>
      </w:tr>
      <w:tr w:rsidR="00EC6A69" w:rsidRPr="00FA796F" w14:paraId="76C83A92" w14:textId="77777777" w:rsidTr="00A81194">
        <w:trPr>
          <w:trHeight w:val="436"/>
        </w:trPr>
        <w:tc>
          <w:tcPr>
            <w:tcW w:w="272" w:type="pct"/>
            <w:vAlign w:val="center"/>
          </w:tcPr>
          <w:p w14:paraId="0B04D036" w14:textId="77777777" w:rsidR="00EC6A69" w:rsidRPr="00D960C0" w:rsidRDefault="00EC6A69" w:rsidP="00A81194">
            <w:pPr>
              <w:pStyle w:val="NoSpacing"/>
              <w:contextualSpacing/>
            </w:pPr>
            <w:r w:rsidRPr="00D960C0">
              <w:t>11.</w:t>
            </w:r>
          </w:p>
        </w:tc>
        <w:tc>
          <w:tcPr>
            <w:tcW w:w="3512" w:type="pct"/>
            <w:gridSpan w:val="2"/>
            <w:vAlign w:val="bottom"/>
          </w:tcPr>
          <w:p w14:paraId="52B469DA" w14:textId="77777777" w:rsidR="00EC6A69" w:rsidRPr="00D960C0" w:rsidRDefault="00EC6A69" w:rsidP="00F0070C">
            <w:pPr>
              <w:pStyle w:val="ListParagraph"/>
              <w:ind w:left="0"/>
              <w:jc w:val="both"/>
              <w:rPr>
                <w:noProof/>
                <w:sz w:val="24"/>
                <w:szCs w:val="24"/>
                <w:lang w:eastAsia="zh-TW"/>
              </w:rPr>
            </w:pPr>
            <w:r w:rsidRPr="00D960C0">
              <w:rPr>
                <w:noProof/>
                <w:sz w:val="24"/>
                <w:szCs w:val="24"/>
                <w:lang w:eastAsia="zh-TW"/>
              </w:rPr>
              <w:t>Explain the following terms in connection with communication systems.</w:t>
            </w:r>
          </w:p>
          <w:p w14:paraId="6E4DBFE9" w14:textId="77777777" w:rsidR="00EC6A69" w:rsidRPr="00D960C0" w:rsidRDefault="00EC6A69" w:rsidP="00981E8F">
            <w:pPr>
              <w:pStyle w:val="ListParagraph"/>
              <w:ind w:left="0"/>
              <w:jc w:val="both"/>
              <w:rPr>
                <w:sz w:val="24"/>
                <w:szCs w:val="24"/>
              </w:rPr>
            </w:pPr>
            <w:r w:rsidRPr="00D960C0">
              <w:rPr>
                <w:noProof/>
                <w:sz w:val="24"/>
                <w:szCs w:val="24"/>
                <w:lang w:eastAsia="zh-TW"/>
              </w:rPr>
              <w:t>(i) Simplex system.   (ii) Half duplex system.</w:t>
            </w:r>
          </w:p>
        </w:tc>
        <w:tc>
          <w:tcPr>
            <w:tcW w:w="388" w:type="pct"/>
            <w:vAlign w:val="center"/>
          </w:tcPr>
          <w:p w14:paraId="37C8472E" w14:textId="77777777" w:rsidR="00EC6A69" w:rsidRPr="00D960C0" w:rsidRDefault="00EC6A69" w:rsidP="0094051D">
            <w:pPr>
              <w:pStyle w:val="NoSpacing"/>
              <w:contextualSpacing/>
              <w:jc w:val="center"/>
            </w:pPr>
            <w:r w:rsidRPr="00D960C0">
              <w:t>CO1</w:t>
            </w:r>
          </w:p>
        </w:tc>
        <w:tc>
          <w:tcPr>
            <w:tcW w:w="355" w:type="pct"/>
            <w:vAlign w:val="center"/>
          </w:tcPr>
          <w:p w14:paraId="195F7B2B" w14:textId="77777777" w:rsidR="00EC6A69" w:rsidRPr="00D960C0" w:rsidRDefault="00EC6A69" w:rsidP="00A81194">
            <w:pPr>
              <w:pStyle w:val="NoSpacing"/>
              <w:contextualSpacing/>
              <w:jc w:val="center"/>
            </w:pPr>
            <w:r w:rsidRPr="00D960C0">
              <w:t>U</w:t>
            </w:r>
          </w:p>
        </w:tc>
        <w:tc>
          <w:tcPr>
            <w:tcW w:w="473" w:type="pct"/>
            <w:vAlign w:val="center"/>
          </w:tcPr>
          <w:p w14:paraId="7F04D0B9" w14:textId="77777777" w:rsidR="00EC6A69" w:rsidRPr="00D960C0" w:rsidRDefault="00EC6A69" w:rsidP="00A81194">
            <w:pPr>
              <w:pStyle w:val="NoSpacing"/>
              <w:contextualSpacing/>
              <w:jc w:val="center"/>
            </w:pPr>
            <w:r w:rsidRPr="00D960C0">
              <w:t>3</w:t>
            </w:r>
          </w:p>
        </w:tc>
      </w:tr>
      <w:tr w:rsidR="00EC6A69" w:rsidRPr="00FA796F" w14:paraId="5F249928" w14:textId="77777777" w:rsidTr="00A81194">
        <w:trPr>
          <w:trHeight w:val="436"/>
        </w:trPr>
        <w:tc>
          <w:tcPr>
            <w:tcW w:w="272" w:type="pct"/>
            <w:vAlign w:val="center"/>
          </w:tcPr>
          <w:p w14:paraId="7A7BEC7F" w14:textId="77777777" w:rsidR="00EC6A69" w:rsidRPr="00D960C0" w:rsidRDefault="00EC6A69" w:rsidP="00A81194">
            <w:pPr>
              <w:pStyle w:val="NoSpacing"/>
              <w:contextualSpacing/>
            </w:pPr>
            <w:r w:rsidRPr="00D960C0">
              <w:t>12.</w:t>
            </w:r>
          </w:p>
        </w:tc>
        <w:tc>
          <w:tcPr>
            <w:tcW w:w="3512" w:type="pct"/>
            <w:gridSpan w:val="2"/>
            <w:vAlign w:val="bottom"/>
          </w:tcPr>
          <w:p w14:paraId="7F2CAEE8" w14:textId="77777777" w:rsidR="00EC6A69" w:rsidRPr="00D960C0" w:rsidRDefault="00EC6A69" w:rsidP="00726225">
            <w:pPr>
              <w:pStyle w:val="ListParagraph"/>
              <w:ind w:left="0"/>
              <w:jc w:val="both"/>
              <w:rPr>
                <w:noProof/>
                <w:sz w:val="24"/>
                <w:szCs w:val="24"/>
                <w:lang w:eastAsia="zh-TW"/>
              </w:rPr>
            </w:pPr>
            <w:r w:rsidRPr="00D960C0">
              <w:rPr>
                <w:noProof/>
                <w:sz w:val="24"/>
                <w:szCs w:val="24"/>
                <w:lang w:eastAsia="zh-TW"/>
              </w:rPr>
              <w:t xml:space="preserve">Compare AM with DSB-SC and SSB-SC AM. </w:t>
            </w:r>
          </w:p>
        </w:tc>
        <w:tc>
          <w:tcPr>
            <w:tcW w:w="388" w:type="pct"/>
            <w:vAlign w:val="center"/>
          </w:tcPr>
          <w:p w14:paraId="703EF456" w14:textId="77777777" w:rsidR="00EC6A69" w:rsidRPr="00D960C0" w:rsidRDefault="00EC6A69" w:rsidP="0094051D">
            <w:pPr>
              <w:pStyle w:val="NoSpacing"/>
              <w:contextualSpacing/>
              <w:jc w:val="center"/>
            </w:pPr>
            <w:r w:rsidRPr="00D960C0">
              <w:t>CO3</w:t>
            </w:r>
          </w:p>
        </w:tc>
        <w:tc>
          <w:tcPr>
            <w:tcW w:w="355" w:type="pct"/>
            <w:vAlign w:val="center"/>
          </w:tcPr>
          <w:p w14:paraId="3A308366" w14:textId="77777777" w:rsidR="00EC6A69" w:rsidRPr="00D960C0" w:rsidRDefault="00EC6A69" w:rsidP="00A81194">
            <w:pPr>
              <w:pStyle w:val="NoSpacing"/>
              <w:contextualSpacing/>
              <w:jc w:val="center"/>
            </w:pPr>
            <w:r w:rsidRPr="00D960C0">
              <w:t>An</w:t>
            </w:r>
          </w:p>
        </w:tc>
        <w:tc>
          <w:tcPr>
            <w:tcW w:w="473" w:type="pct"/>
            <w:vAlign w:val="center"/>
          </w:tcPr>
          <w:p w14:paraId="722DB924" w14:textId="77777777" w:rsidR="00EC6A69" w:rsidRPr="00D960C0" w:rsidRDefault="00EC6A69" w:rsidP="00A81194">
            <w:pPr>
              <w:pStyle w:val="NoSpacing"/>
              <w:contextualSpacing/>
              <w:jc w:val="center"/>
            </w:pPr>
            <w:r w:rsidRPr="00D960C0">
              <w:t>3</w:t>
            </w:r>
          </w:p>
        </w:tc>
      </w:tr>
      <w:tr w:rsidR="00EC6A69" w:rsidRPr="00FA796F" w14:paraId="04F156F7" w14:textId="77777777" w:rsidTr="00A81194">
        <w:trPr>
          <w:trHeight w:val="436"/>
        </w:trPr>
        <w:tc>
          <w:tcPr>
            <w:tcW w:w="272" w:type="pct"/>
            <w:vAlign w:val="center"/>
          </w:tcPr>
          <w:p w14:paraId="1A146FC5" w14:textId="77777777" w:rsidR="00EC6A69" w:rsidRPr="00D960C0" w:rsidRDefault="00EC6A69" w:rsidP="00A81194">
            <w:pPr>
              <w:pStyle w:val="NoSpacing"/>
              <w:contextualSpacing/>
            </w:pPr>
            <w:r w:rsidRPr="00D960C0">
              <w:t>13.</w:t>
            </w:r>
          </w:p>
        </w:tc>
        <w:tc>
          <w:tcPr>
            <w:tcW w:w="3512" w:type="pct"/>
            <w:gridSpan w:val="2"/>
            <w:vAlign w:val="bottom"/>
          </w:tcPr>
          <w:p w14:paraId="1D10A30C" w14:textId="77777777" w:rsidR="00EC6A69" w:rsidRPr="00D960C0" w:rsidRDefault="00EC6A69" w:rsidP="00DB79BB">
            <w:pPr>
              <w:pStyle w:val="ListParagraph"/>
              <w:ind w:left="0"/>
              <w:jc w:val="both"/>
              <w:rPr>
                <w:noProof/>
                <w:sz w:val="24"/>
                <w:szCs w:val="24"/>
                <w:lang w:eastAsia="zh-TW"/>
              </w:rPr>
            </w:pPr>
            <w:r w:rsidRPr="00D960C0">
              <w:rPr>
                <w:noProof/>
                <w:sz w:val="24"/>
                <w:szCs w:val="24"/>
                <w:lang w:eastAsia="zh-TW"/>
              </w:rPr>
              <w:t>List three comparisons between AM and FM.</w:t>
            </w:r>
          </w:p>
        </w:tc>
        <w:tc>
          <w:tcPr>
            <w:tcW w:w="388" w:type="pct"/>
            <w:vAlign w:val="center"/>
          </w:tcPr>
          <w:p w14:paraId="224BCBF8" w14:textId="77777777" w:rsidR="00EC6A69" w:rsidRPr="00D960C0" w:rsidRDefault="00EC6A69" w:rsidP="0094051D">
            <w:pPr>
              <w:pStyle w:val="NoSpacing"/>
              <w:contextualSpacing/>
              <w:jc w:val="center"/>
            </w:pPr>
            <w:r w:rsidRPr="00D960C0">
              <w:t>CO3</w:t>
            </w:r>
          </w:p>
        </w:tc>
        <w:tc>
          <w:tcPr>
            <w:tcW w:w="355" w:type="pct"/>
            <w:vAlign w:val="center"/>
          </w:tcPr>
          <w:p w14:paraId="50DC9CF2" w14:textId="77777777" w:rsidR="00EC6A69" w:rsidRPr="00D960C0" w:rsidRDefault="00EC6A69" w:rsidP="00A81194">
            <w:pPr>
              <w:pStyle w:val="NoSpacing"/>
              <w:contextualSpacing/>
              <w:jc w:val="center"/>
            </w:pPr>
            <w:r w:rsidRPr="00D960C0">
              <w:t>An</w:t>
            </w:r>
          </w:p>
        </w:tc>
        <w:tc>
          <w:tcPr>
            <w:tcW w:w="473" w:type="pct"/>
            <w:vAlign w:val="center"/>
          </w:tcPr>
          <w:p w14:paraId="3A7DBE11" w14:textId="77777777" w:rsidR="00EC6A69" w:rsidRPr="00D960C0" w:rsidRDefault="00EC6A69" w:rsidP="00A81194">
            <w:pPr>
              <w:pStyle w:val="NoSpacing"/>
              <w:contextualSpacing/>
              <w:jc w:val="center"/>
            </w:pPr>
            <w:r w:rsidRPr="00D960C0">
              <w:t>3</w:t>
            </w:r>
          </w:p>
        </w:tc>
      </w:tr>
      <w:tr w:rsidR="00EC6A69" w:rsidRPr="00FA796F" w14:paraId="0376E93D" w14:textId="77777777" w:rsidTr="00D960C0">
        <w:trPr>
          <w:trHeight w:val="436"/>
        </w:trPr>
        <w:tc>
          <w:tcPr>
            <w:tcW w:w="272" w:type="pct"/>
            <w:vAlign w:val="center"/>
          </w:tcPr>
          <w:p w14:paraId="39A1EB77" w14:textId="77777777" w:rsidR="00EC6A69" w:rsidRPr="00D960C0" w:rsidRDefault="00EC6A69" w:rsidP="00A81194">
            <w:pPr>
              <w:pStyle w:val="NoSpacing"/>
              <w:contextualSpacing/>
            </w:pPr>
            <w:r w:rsidRPr="00D960C0">
              <w:t>14.</w:t>
            </w:r>
          </w:p>
        </w:tc>
        <w:tc>
          <w:tcPr>
            <w:tcW w:w="3512" w:type="pct"/>
            <w:gridSpan w:val="2"/>
            <w:vAlign w:val="center"/>
          </w:tcPr>
          <w:p w14:paraId="13D314BE" w14:textId="77777777" w:rsidR="00EC6A69" w:rsidRPr="00D960C0" w:rsidRDefault="00EC6A69" w:rsidP="00D960C0">
            <w:pPr>
              <w:pStyle w:val="ListParagraph"/>
              <w:ind w:left="0"/>
              <w:rPr>
                <w:noProof/>
                <w:sz w:val="24"/>
                <w:szCs w:val="24"/>
                <w:lang w:eastAsia="zh-TW"/>
              </w:rPr>
            </w:pPr>
            <w:r w:rsidRPr="00D960C0">
              <w:rPr>
                <w:noProof/>
                <w:sz w:val="24"/>
                <w:szCs w:val="24"/>
                <w:lang w:eastAsia="zh-TW"/>
              </w:rPr>
              <w:t>Write short notes on image frequency rejection.</w:t>
            </w:r>
          </w:p>
        </w:tc>
        <w:tc>
          <w:tcPr>
            <w:tcW w:w="388" w:type="pct"/>
            <w:vAlign w:val="center"/>
          </w:tcPr>
          <w:p w14:paraId="23CF6EB4" w14:textId="77777777" w:rsidR="00EC6A69" w:rsidRPr="00D960C0" w:rsidRDefault="00EC6A69" w:rsidP="0094051D">
            <w:pPr>
              <w:pStyle w:val="NoSpacing"/>
              <w:contextualSpacing/>
              <w:jc w:val="center"/>
            </w:pPr>
            <w:r w:rsidRPr="00D960C0">
              <w:t>CO4</w:t>
            </w:r>
          </w:p>
        </w:tc>
        <w:tc>
          <w:tcPr>
            <w:tcW w:w="355" w:type="pct"/>
            <w:vAlign w:val="center"/>
          </w:tcPr>
          <w:p w14:paraId="67D6B346" w14:textId="77777777" w:rsidR="00EC6A69" w:rsidRPr="00D960C0" w:rsidRDefault="00EC6A69" w:rsidP="00A81194">
            <w:pPr>
              <w:pStyle w:val="NoSpacing"/>
              <w:contextualSpacing/>
              <w:jc w:val="center"/>
            </w:pPr>
            <w:r w:rsidRPr="00D960C0">
              <w:t>U</w:t>
            </w:r>
          </w:p>
        </w:tc>
        <w:tc>
          <w:tcPr>
            <w:tcW w:w="473" w:type="pct"/>
            <w:vAlign w:val="center"/>
          </w:tcPr>
          <w:p w14:paraId="32A87400" w14:textId="77777777" w:rsidR="00EC6A69" w:rsidRPr="00D960C0" w:rsidRDefault="00EC6A69" w:rsidP="00A81194">
            <w:pPr>
              <w:pStyle w:val="NoSpacing"/>
              <w:contextualSpacing/>
              <w:jc w:val="center"/>
            </w:pPr>
            <w:r w:rsidRPr="00D960C0">
              <w:t>3</w:t>
            </w:r>
          </w:p>
        </w:tc>
      </w:tr>
      <w:tr w:rsidR="00EC6A69" w:rsidRPr="00FA796F" w14:paraId="2E1917C4" w14:textId="77777777" w:rsidTr="00981E8F">
        <w:trPr>
          <w:trHeight w:val="198"/>
        </w:trPr>
        <w:tc>
          <w:tcPr>
            <w:tcW w:w="272" w:type="pct"/>
            <w:vAlign w:val="center"/>
          </w:tcPr>
          <w:p w14:paraId="03DE7659" w14:textId="77777777" w:rsidR="00EC6A69" w:rsidRPr="00D960C0" w:rsidRDefault="00EC6A69" w:rsidP="00A81194">
            <w:pPr>
              <w:pStyle w:val="NoSpacing"/>
              <w:contextualSpacing/>
            </w:pPr>
            <w:r w:rsidRPr="00D960C0">
              <w:t>15.</w:t>
            </w:r>
          </w:p>
        </w:tc>
        <w:tc>
          <w:tcPr>
            <w:tcW w:w="3512" w:type="pct"/>
            <w:gridSpan w:val="2"/>
            <w:vAlign w:val="bottom"/>
          </w:tcPr>
          <w:p w14:paraId="086ED5C1" w14:textId="77777777" w:rsidR="00EC6A69" w:rsidRPr="00D960C0" w:rsidRDefault="00EC6A69" w:rsidP="00B952C4">
            <w:pPr>
              <w:pStyle w:val="ListParagraph"/>
              <w:ind w:left="0"/>
              <w:jc w:val="both"/>
              <w:rPr>
                <w:noProof/>
                <w:sz w:val="24"/>
                <w:szCs w:val="24"/>
                <w:lang w:eastAsia="zh-TW"/>
              </w:rPr>
            </w:pPr>
            <w:r w:rsidRPr="00D960C0">
              <w:rPr>
                <w:sz w:val="24"/>
                <w:szCs w:val="24"/>
              </w:rPr>
              <w:t>What do you mean by automatic gain control?</w:t>
            </w:r>
          </w:p>
        </w:tc>
        <w:tc>
          <w:tcPr>
            <w:tcW w:w="388" w:type="pct"/>
            <w:vAlign w:val="center"/>
          </w:tcPr>
          <w:p w14:paraId="1F0B010A" w14:textId="77777777" w:rsidR="00EC6A69" w:rsidRPr="00D960C0" w:rsidRDefault="00EC6A69" w:rsidP="0094051D">
            <w:pPr>
              <w:pStyle w:val="NoSpacing"/>
              <w:contextualSpacing/>
              <w:jc w:val="center"/>
            </w:pPr>
            <w:r w:rsidRPr="00D960C0">
              <w:t>CO4</w:t>
            </w:r>
          </w:p>
        </w:tc>
        <w:tc>
          <w:tcPr>
            <w:tcW w:w="355" w:type="pct"/>
            <w:vAlign w:val="center"/>
          </w:tcPr>
          <w:p w14:paraId="0433B1C1" w14:textId="77777777" w:rsidR="00EC6A69" w:rsidRPr="00D960C0" w:rsidRDefault="00EC6A69" w:rsidP="00A81194">
            <w:pPr>
              <w:pStyle w:val="NoSpacing"/>
              <w:contextualSpacing/>
              <w:jc w:val="center"/>
            </w:pPr>
            <w:r w:rsidRPr="00D960C0">
              <w:t>U</w:t>
            </w:r>
          </w:p>
        </w:tc>
        <w:tc>
          <w:tcPr>
            <w:tcW w:w="473" w:type="pct"/>
            <w:vAlign w:val="center"/>
          </w:tcPr>
          <w:p w14:paraId="4E36F9C7" w14:textId="77777777" w:rsidR="00EC6A69" w:rsidRPr="00D960C0" w:rsidRDefault="00EC6A69" w:rsidP="00A81194">
            <w:pPr>
              <w:pStyle w:val="NoSpacing"/>
              <w:contextualSpacing/>
              <w:jc w:val="center"/>
            </w:pPr>
            <w:r w:rsidRPr="00D960C0">
              <w:t>3</w:t>
            </w:r>
          </w:p>
        </w:tc>
      </w:tr>
      <w:tr w:rsidR="00EC6A69" w:rsidRPr="00FA796F" w14:paraId="4CBB1142" w14:textId="77777777" w:rsidTr="00D960C0">
        <w:trPr>
          <w:trHeight w:val="437"/>
        </w:trPr>
        <w:tc>
          <w:tcPr>
            <w:tcW w:w="272" w:type="pct"/>
            <w:vAlign w:val="center"/>
          </w:tcPr>
          <w:p w14:paraId="13B19731" w14:textId="77777777" w:rsidR="00EC6A69" w:rsidRPr="00D960C0" w:rsidRDefault="00EC6A69" w:rsidP="00A81194">
            <w:pPr>
              <w:pStyle w:val="NoSpacing"/>
              <w:contextualSpacing/>
            </w:pPr>
            <w:r w:rsidRPr="00D960C0">
              <w:t>16.</w:t>
            </w:r>
          </w:p>
        </w:tc>
        <w:tc>
          <w:tcPr>
            <w:tcW w:w="3512" w:type="pct"/>
            <w:gridSpan w:val="2"/>
            <w:vAlign w:val="center"/>
          </w:tcPr>
          <w:p w14:paraId="1F01F63D" w14:textId="77777777" w:rsidR="00EC6A69" w:rsidRPr="00D960C0" w:rsidRDefault="00EC6A69" w:rsidP="00D960C0">
            <w:pPr>
              <w:pStyle w:val="ListParagraph"/>
              <w:ind w:left="0"/>
              <w:rPr>
                <w:noProof/>
                <w:sz w:val="24"/>
                <w:szCs w:val="24"/>
                <w:lang w:eastAsia="zh-TW"/>
              </w:rPr>
            </w:pPr>
            <w:r w:rsidRPr="00D960C0">
              <w:rPr>
                <w:noProof/>
                <w:sz w:val="24"/>
                <w:szCs w:val="24"/>
                <w:lang w:eastAsia="zh-TW"/>
              </w:rPr>
              <w:t xml:space="preserve">What is white noise? Mention its characteristics. </w:t>
            </w:r>
          </w:p>
        </w:tc>
        <w:tc>
          <w:tcPr>
            <w:tcW w:w="388" w:type="pct"/>
            <w:vAlign w:val="center"/>
          </w:tcPr>
          <w:p w14:paraId="295047EC" w14:textId="77777777" w:rsidR="00EC6A69" w:rsidRPr="00D960C0" w:rsidRDefault="00EC6A69" w:rsidP="0094051D">
            <w:pPr>
              <w:pStyle w:val="NoSpacing"/>
              <w:contextualSpacing/>
              <w:jc w:val="center"/>
            </w:pPr>
            <w:r w:rsidRPr="00D960C0">
              <w:t>CO6</w:t>
            </w:r>
          </w:p>
        </w:tc>
        <w:tc>
          <w:tcPr>
            <w:tcW w:w="355" w:type="pct"/>
            <w:vAlign w:val="center"/>
          </w:tcPr>
          <w:p w14:paraId="07E3E056" w14:textId="77777777" w:rsidR="00EC6A69" w:rsidRPr="00D960C0" w:rsidRDefault="00EC6A69" w:rsidP="00A81194">
            <w:pPr>
              <w:pStyle w:val="NoSpacing"/>
              <w:contextualSpacing/>
              <w:jc w:val="center"/>
            </w:pPr>
            <w:r w:rsidRPr="00D960C0">
              <w:t>R</w:t>
            </w:r>
          </w:p>
        </w:tc>
        <w:tc>
          <w:tcPr>
            <w:tcW w:w="473" w:type="pct"/>
            <w:vAlign w:val="center"/>
          </w:tcPr>
          <w:p w14:paraId="4C21EE2D" w14:textId="77777777" w:rsidR="00EC6A69" w:rsidRPr="00D960C0" w:rsidRDefault="00EC6A69" w:rsidP="00A81194">
            <w:pPr>
              <w:pStyle w:val="NoSpacing"/>
              <w:contextualSpacing/>
              <w:jc w:val="center"/>
            </w:pPr>
            <w:r w:rsidRPr="00D960C0">
              <w:t>3</w:t>
            </w:r>
          </w:p>
        </w:tc>
      </w:tr>
      <w:tr w:rsidR="00EC6A69" w:rsidRPr="00FA796F" w14:paraId="71B2DAD9" w14:textId="77777777" w:rsidTr="00A81194">
        <w:trPr>
          <w:trHeight w:val="551"/>
        </w:trPr>
        <w:tc>
          <w:tcPr>
            <w:tcW w:w="5000" w:type="pct"/>
            <w:gridSpan w:val="6"/>
          </w:tcPr>
          <w:p w14:paraId="3F91F3CF" w14:textId="77777777" w:rsidR="00EC6A69" w:rsidRPr="00D960C0" w:rsidRDefault="00EC6A69" w:rsidP="00A81194">
            <w:pPr>
              <w:contextualSpacing/>
              <w:jc w:val="center"/>
              <w:rPr>
                <w:b/>
                <w:sz w:val="24"/>
                <w:szCs w:val="24"/>
                <w:u w:val="single"/>
              </w:rPr>
            </w:pPr>
            <w:r w:rsidRPr="00D960C0">
              <w:rPr>
                <w:b/>
                <w:sz w:val="24"/>
                <w:szCs w:val="24"/>
                <w:u w:val="single"/>
              </w:rPr>
              <w:t>PART – C (6 X 12 = 72 MARKS)</w:t>
            </w:r>
          </w:p>
          <w:p w14:paraId="5D431614" w14:textId="77777777" w:rsidR="00EC6A69" w:rsidRPr="00D960C0" w:rsidRDefault="00EC6A69" w:rsidP="00A81194">
            <w:pPr>
              <w:contextualSpacing/>
              <w:jc w:val="center"/>
              <w:rPr>
                <w:b/>
                <w:sz w:val="24"/>
                <w:szCs w:val="24"/>
              </w:rPr>
            </w:pPr>
            <w:r w:rsidRPr="00D960C0">
              <w:rPr>
                <w:b/>
                <w:sz w:val="24"/>
                <w:szCs w:val="24"/>
              </w:rPr>
              <w:t>(Answer any five Questions from Q.No. 17 to 23, Q.No. 24 is Compulsory)</w:t>
            </w:r>
          </w:p>
        </w:tc>
      </w:tr>
      <w:tr w:rsidR="00EC6A69" w:rsidRPr="00FA796F" w14:paraId="4ABA98ED" w14:textId="77777777" w:rsidTr="00A81194">
        <w:trPr>
          <w:trHeight w:val="396"/>
        </w:trPr>
        <w:tc>
          <w:tcPr>
            <w:tcW w:w="272" w:type="pct"/>
            <w:vAlign w:val="center"/>
          </w:tcPr>
          <w:p w14:paraId="7582B203" w14:textId="77777777" w:rsidR="00EC6A69" w:rsidRPr="00D960C0" w:rsidRDefault="00EC6A69" w:rsidP="00A81194">
            <w:pPr>
              <w:contextualSpacing/>
              <w:jc w:val="center"/>
              <w:rPr>
                <w:sz w:val="24"/>
                <w:szCs w:val="24"/>
              </w:rPr>
            </w:pPr>
            <w:r w:rsidRPr="00D960C0">
              <w:rPr>
                <w:sz w:val="24"/>
                <w:szCs w:val="24"/>
              </w:rPr>
              <w:t>17.</w:t>
            </w:r>
          </w:p>
        </w:tc>
        <w:tc>
          <w:tcPr>
            <w:tcW w:w="189" w:type="pct"/>
            <w:vAlign w:val="center"/>
          </w:tcPr>
          <w:p w14:paraId="31F40E9B" w14:textId="77777777" w:rsidR="00EC6A69" w:rsidRPr="00D960C0" w:rsidRDefault="00EC6A69" w:rsidP="00A81194">
            <w:pPr>
              <w:contextualSpacing/>
              <w:jc w:val="center"/>
              <w:rPr>
                <w:sz w:val="24"/>
                <w:szCs w:val="24"/>
              </w:rPr>
            </w:pPr>
            <w:r w:rsidRPr="00D960C0">
              <w:rPr>
                <w:sz w:val="24"/>
                <w:szCs w:val="24"/>
              </w:rPr>
              <w:t>a.</w:t>
            </w:r>
          </w:p>
        </w:tc>
        <w:tc>
          <w:tcPr>
            <w:tcW w:w="3323" w:type="pct"/>
            <w:vAlign w:val="bottom"/>
          </w:tcPr>
          <w:p w14:paraId="7AE13156" w14:textId="77777777" w:rsidR="00EC6A69" w:rsidRPr="00D960C0" w:rsidRDefault="00EC6A69" w:rsidP="00DB79BB">
            <w:pPr>
              <w:contextualSpacing/>
              <w:jc w:val="both"/>
              <w:rPr>
                <w:noProof/>
                <w:sz w:val="24"/>
                <w:szCs w:val="24"/>
                <w:lang w:eastAsia="zh-TW"/>
              </w:rPr>
            </w:pPr>
            <w:r w:rsidRPr="00D960C0">
              <w:rPr>
                <w:noProof/>
                <w:sz w:val="24"/>
                <w:szCs w:val="24"/>
                <w:lang w:eastAsia="zh-TW"/>
              </w:rPr>
              <w:t>List out the advantages and disadvantages of wireless communication.</w:t>
            </w:r>
          </w:p>
        </w:tc>
        <w:tc>
          <w:tcPr>
            <w:tcW w:w="388" w:type="pct"/>
            <w:vAlign w:val="center"/>
          </w:tcPr>
          <w:p w14:paraId="2C2EB910" w14:textId="77777777" w:rsidR="00EC6A69" w:rsidRPr="00D960C0" w:rsidRDefault="00EC6A69" w:rsidP="00A81194">
            <w:pPr>
              <w:contextualSpacing/>
              <w:jc w:val="center"/>
              <w:rPr>
                <w:sz w:val="24"/>
                <w:szCs w:val="24"/>
              </w:rPr>
            </w:pPr>
            <w:r w:rsidRPr="00D960C0">
              <w:rPr>
                <w:sz w:val="24"/>
                <w:szCs w:val="24"/>
              </w:rPr>
              <w:t>CO2</w:t>
            </w:r>
          </w:p>
        </w:tc>
        <w:tc>
          <w:tcPr>
            <w:tcW w:w="355" w:type="pct"/>
            <w:vAlign w:val="center"/>
          </w:tcPr>
          <w:p w14:paraId="177E685E" w14:textId="77777777" w:rsidR="00EC6A69" w:rsidRPr="00D960C0" w:rsidRDefault="00EC6A69" w:rsidP="00A81194">
            <w:pPr>
              <w:contextualSpacing/>
              <w:jc w:val="center"/>
              <w:rPr>
                <w:sz w:val="24"/>
                <w:szCs w:val="24"/>
              </w:rPr>
            </w:pPr>
            <w:r w:rsidRPr="00D960C0">
              <w:rPr>
                <w:sz w:val="24"/>
                <w:szCs w:val="24"/>
              </w:rPr>
              <w:t>An</w:t>
            </w:r>
          </w:p>
        </w:tc>
        <w:tc>
          <w:tcPr>
            <w:tcW w:w="473" w:type="pct"/>
            <w:vAlign w:val="center"/>
          </w:tcPr>
          <w:p w14:paraId="6776918C" w14:textId="77777777" w:rsidR="00EC6A69" w:rsidRPr="00D960C0" w:rsidRDefault="00EC6A69" w:rsidP="00A81194">
            <w:pPr>
              <w:contextualSpacing/>
              <w:jc w:val="center"/>
              <w:rPr>
                <w:sz w:val="24"/>
                <w:szCs w:val="24"/>
              </w:rPr>
            </w:pPr>
            <w:r w:rsidRPr="00D960C0">
              <w:rPr>
                <w:sz w:val="24"/>
                <w:szCs w:val="24"/>
              </w:rPr>
              <w:t>8</w:t>
            </w:r>
          </w:p>
        </w:tc>
      </w:tr>
      <w:tr w:rsidR="00EC6A69" w:rsidRPr="00FA796F" w14:paraId="617494E4" w14:textId="77777777" w:rsidTr="00A81194">
        <w:trPr>
          <w:trHeight w:val="396"/>
        </w:trPr>
        <w:tc>
          <w:tcPr>
            <w:tcW w:w="272" w:type="pct"/>
            <w:vAlign w:val="center"/>
          </w:tcPr>
          <w:p w14:paraId="7389999B" w14:textId="77777777" w:rsidR="00EC6A69" w:rsidRPr="00D960C0" w:rsidRDefault="00EC6A69" w:rsidP="00A81194">
            <w:pPr>
              <w:contextualSpacing/>
              <w:jc w:val="center"/>
              <w:rPr>
                <w:sz w:val="24"/>
                <w:szCs w:val="24"/>
              </w:rPr>
            </w:pPr>
          </w:p>
        </w:tc>
        <w:tc>
          <w:tcPr>
            <w:tcW w:w="189" w:type="pct"/>
            <w:vAlign w:val="center"/>
          </w:tcPr>
          <w:p w14:paraId="00D6C387" w14:textId="77777777" w:rsidR="00EC6A69" w:rsidRPr="00D960C0" w:rsidRDefault="00EC6A69" w:rsidP="00A81194">
            <w:pPr>
              <w:contextualSpacing/>
              <w:jc w:val="center"/>
              <w:rPr>
                <w:sz w:val="24"/>
                <w:szCs w:val="24"/>
              </w:rPr>
            </w:pPr>
            <w:r w:rsidRPr="00D960C0">
              <w:rPr>
                <w:sz w:val="24"/>
                <w:szCs w:val="24"/>
              </w:rPr>
              <w:t>b.</w:t>
            </w:r>
          </w:p>
        </w:tc>
        <w:tc>
          <w:tcPr>
            <w:tcW w:w="3323" w:type="pct"/>
            <w:vAlign w:val="bottom"/>
          </w:tcPr>
          <w:p w14:paraId="4A17BB07" w14:textId="77777777" w:rsidR="00EC6A69" w:rsidRPr="00D960C0" w:rsidRDefault="00EC6A69" w:rsidP="00DB79BB">
            <w:pPr>
              <w:contextualSpacing/>
              <w:jc w:val="both"/>
              <w:rPr>
                <w:noProof/>
                <w:sz w:val="24"/>
                <w:szCs w:val="24"/>
                <w:lang w:eastAsia="zh-TW"/>
              </w:rPr>
            </w:pPr>
            <w:r w:rsidRPr="00D960C0">
              <w:rPr>
                <w:noProof/>
                <w:sz w:val="24"/>
                <w:szCs w:val="24"/>
                <w:lang w:eastAsia="zh-TW"/>
              </w:rPr>
              <w:t>Define modulation. What is the need for modulation?</w:t>
            </w:r>
          </w:p>
        </w:tc>
        <w:tc>
          <w:tcPr>
            <w:tcW w:w="388" w:type="pct"/>
            <w:vAlign w:val="center"/>
          </w:tcPr>
          <w:p w14:paraId="0B6EE319" w14:textId="77777777" w:rsidR="00EC6A69" w:rsidRPr="00D960C0" w:rsidRDefault="00EC6A69" w:rsidP="00A81194">
            <w:pPr>
              <w:contextualSpacing/>
              <w:jc w:val="center"/>
              <w:rPr>
                <w:sz w:val="24"/>
                <w:szCs w:val="24"/>
              </w:rPr>
            </w:pPr>
            <w:r w:rsidRPr="00D960C0">
              <w:rPr>
                <w:sz w:val="24"/>
                <w:szCs w:val="24"/>
              </w:rPr>
              <w:t>CO2</w:t>
            </w:r>
          </w:p>
        </w:tc>
        <w:tc>
          <w:tcPr>
            <w:tcW w:w="355" w:type="pct"/>
            <w:vAlign w:val="center"/>
          </w:tcPr>
          <w:p w14:paraId="380AF612" w14:textId="77777777" w:rsidR="00EC6A69" w:rsidRPr="00D960C0" w:rsidRDefault="00EC6A69" w:rsidP="00A81194">
            <w:pPr>
              <w:contextualSpacing/>
              <w:jc w:val="center"/>
              <w:rPr>
                <w:sz w:val="24"/>
                <w:szCs w:val="24"/>
              </w:rPr>
            </w:pPr>
            <w:r w:rsidRPr="00D960C0">
              <w:rPr>
                <w:sz w:val="24"/>
                <w:szCs w:val="24"/>
              </w:rPr>
              <w:t>U</w:t>
            </w:r>
          </w:p>
        </w:tc>
        <w:tc>
          <w:tcPr>
            <w:tcW w:w="473" w:type="pct"/>
            <w:vAlign w:val="center"/>
          </w:tcPr>
          <w:p w14:paraId="178EEF07" w14:textId="77777777" w:rsidR="00EC6A69" w:rsidRPr="00D960C0" w:rsidRDefault="00EC6A69" w:rsidP="00A81194">
            <w:pPr>
              <w:contextualSpacing/>
              <w:jc w:val="center"/>
              <w:rPr>
                <w:sz w:val="24"/>
                <w:szCs w:val="24"/>
              </w:rPr>
            </w:pPr>
            <w:r w:rsidRPr="00D960C0">
              <w:rPr>
                <w:sz w:val="24"/>
                <w:szCs w:val="24"/>
              </w:rPr>
              <w:t>4</w:t>
            </w:r>
          </w:p>
        </w:tc>
      </w:tr>
      <w:tr w:rsidR="00EC6A69" w:rsidRPr="00FA796F" w14:paraId="7932FB2B" w14:textId="77777777" w:rsidTr="00981E8F">
        <w:trPr>
          <w:trHeight w:val="70"/>
        </w:trPr>
        <w:tc>
          <w:tcPr>
            <w:tcW w:w="272" w:type="pct"/>
            <w:vAlign w:val="center"/>
          </w:tcPr>
          <w:p w14:paraId="5080D541" w14:textId="77777777" w:rsidR="00EC6A69" w:rsidRPr="00D960C0" w:rsidRDefault="00EC6A69" w:rsidP="00A81194">
            <w:pPr>
              <w:contextualSpacing/>
              <w:jc w:val="center"/>
              <w:rPr>
                <w:sz w:val="24"/>
                <w:szCs w:val="24"/>
              </w:rPr>
            </w:pPr>
          </w:p>
        </w:tc>
        <w:tc>
          <w:tcPr>
            <w:tcW w:w="189" w:type="pct"/>
            <w:vAlign w:val="center"/>
          </w:tcPr>
          <w:p w14:paraId="79820410" w14:textId="77777777" w:rsidR="00EC6A69" w:rsidRPr="00D960C0" w:rsidRDefault="00EC6A69" w:rsidP="00A81194">
            <w:pPr>
              <w:contextualSpacing/>
              <w:jc w:val="center"/>
              <w:rPr>
                <w:sz w:val="24"/>
                <w:szCs w:val="24"/>
              </w:rPr>
            </w:pPr>
          </w:p>
        </w:tc>
        <w:tc>
          <w:tcPr>
            <w:tcW w:w="3323" w:type="pct"/>
            <w:vAlign w:val="bottom"/>
          </w:tcPr>
          <w:p w14:paraId="0BE2D7C5" w14:textId="77777777" w:rsidR="00EC6A69" w:rsidRPr="00D960C0" w:rsidRDefault="00EC6A69" w:rsidP="00A81194">
            <w:pPr>
              <w:contextualSpacing/>
              <w:jc w:val="both"/>
              <w:rPr>
                <w:sz w:val="24"/>
                <w:szCs w:val="24"/>
              </w:rPr>
            </w:pPr>
          </w:p>
        </w:tc>
        <w:tc>
          <w:tcPr>
            <w:tcW w:w="388" w:type="pct"/>
            <w:vAlign w:val="center"/>
          </w:tcPr>
          <w:p w14:paraId="187C6115" w14:textId="77777777" w:rsidR="00EC6A69" w:rsidRPr="00D960C0" w:rsidRDefault="00EC6A69" w:rsidP="00A81194">
            <w:pPr>
              <w:contextualSpacing/>
              <w:jc w:val="center"/>
              <w:rPr>
                <w:sz w:val="24"/>
                <w:szCs w:val="24"/>
              </w:rPr>
            </w:pPr>
          </w:p>
        </w:tc>
        <w:tc>
          <w:tcPr>
            <w:tcW w:w="355" w:type="pct"/>
            <w:vAlign w:val="center"/>
          </w:tcPr>
          <w:p w14:paraId="76A5252A" w14:textId="77777777" w:rsidR="00EC6A69" w:rsidRPr="00D960C0" w:rsidRDefault="00EC6A69" w:rsidP="00A81194">
            <w:pPr>
              <w:contextualSpacing/>
              <w:jc w:val="center"/>
              <w:rPr>
                <w:sz w:val="24"/>
                <w:szCs w:val="24"/>
              </w:rPr>
            </w:pPr>
          </w:p>
        </w:tc>
        <w:tc>
          <w:tcPr>
            <w:tcW w:w="473" w:type="pct"/>
            <w:vAlign w:val="center"/>
          </w:tcPr>
          <w:p w14:paraId="388FA17D" w14:textId="77777777" w:rsidR="00EC6A69" w:rsidRPr="00D960C0" w:rsidRDefault="00EC6A69" w:rsidP="00A81194">
            <w:pPr>
              <w:contextualSpacing/>
              <w:jc w:val="center"/>
              <w:rPr>
                <w:sz w:val="24"/>
                <w:szCs w:val="24"/>
              </w:rPr>
            </w:pPr>
          </w:p>
        </w:tc>
      </w:tr>
      <w:tr w:rsidR="00EC6A69" w:rsidRPr="00FA796F" w14:paraId="2FB2E627" w14:textId="77777777" w:rsidTr="00D67639">
        <w:trPr>
          <w:trHeight w:val="396"/>
        </w:trPr>
        <w:tc>
          <w:tcPr>
            <w:tcW w:w="272" w:type="pct"/>
            <w:vAlign w:val="center"/>
          </w:tcPr>
          <w:p w14:paraId="33DA9AC1" w14:textId="77777777" w:rsidR="00EC6A69" w:rsidRPr="00D960C0" w:rsidRDefault="00EC6A69" w:rsidP="005C4F8F">
            <w:pPr>
              <w:contextualSpacing/>
              <w:jc w:val="center"/>
              <w:rPr>
                <w:sz w:val="24"/>
                <w:szCs w:val="24"/>
              </w:rPr>
            </w:pPr>
            <w:r w:rsidRPr="00D960C0">
              <w:rPr>
                <w:sz w:val="24"/>
                <w:szCs w:val="24"/>
              </w:rPr>
              <w:t>18.</w:t>
            </w:r>
          </w:p>
        </w:tc>
        <w:tc>
          <w:tcPr>
            <w:tcW w:w="189" w:type="pct"/>
            <w:vAlign w:val="center"/>
          </w:tcPr>
          <w:p w14:paraId="646FBAF3" w14:textId="77777777" w:rsidR="00EC6A69" w:rsidRPr="00D960C0" w:rsidRDefault="00EC6A69" w:rsidP="005C4F8F">
            <w:pPr>
              <w:contextualSpacing/>
              <w:jc w:val="center"/>
              <w:rPr>
                <w:sz w:val="24"/>
                <w:szCs w:val="24"/>
              </w:rPr>
            </w:pPr>
            <w:r w:rsidRPr="00D960C0">
              <w:rPr>
                <w:sz w:val="24"/>
                <w:szCs w:val="24"/>
              </w:rPr>
              <w:t>a.</w:t>
            </w:r>
          </w:p>
        </w:tc>
        <w:tc>
          <w:tcPr>
            <w:tcW w:w="3323" w:type="pct"/>
          </w:tcPr>
          <w:p w14:paraId="2D63D824" w14:textId="77777777" w:rsidR="00EC6A69" w:rsidRPr="00D960C0" w:rsidRDefault="00EC6A69" w:rsidP="00DB79BB">
            <w:pPr>
              <w:contextualSpacing/>
              <w:jc w:val="both"/>
              <w:rPr>
                <w:sz w:val="24"/>
                <w:szCs w:val="24"/>
              </w:rPr>
            </w:pPr>
            <w:r w:rsidRPr="00D960C0">
              <w:rPr>
                <w:sz w:val="24"/>
                <w:szCs w:val="24"/>
              </w:rPr>
              <w:t xml:space="preserve">A modulating signal of </w:t>
            </w:r>
            <m:oMath>
              <m:r>
                <m:rPr>
                  <m:sty m:val="p"/>
                </m:rPr>
                <w:rPr>
                  <w:rFonts w:ascii="Cambria Math" w:hAnsi="Cambria Math"/>
                  <w:sz w:val="24"/>
                  <w:szCs w:val="24"/>
                </w:rPr>
                <m:t>2cos 5000t</m:t>
              </m:r>
            </m:oMath>
            <w:r w:rsidRPr="00D960C0">
              <w:rPr>
                <w:sz w:val="24"/>
                <w:szCs w:val="24"/>
              </w:rPr>
              <w:t xml:space="preserve"> is amplitude modulated over a carrier signal of </w:t>
            </w:r>
            <m:oMath>
              <m:r>
                <w:rPr>
                  <w:rFonts w:ascii="Cambria Math" w:hAnsi="Cambria Math"/>
                  <w:sz w:val="24"/>
                  <w:szCs w:val="24"/>
                </w:rPr>
                <m:t xml:space="preserve"> </m:t>
              </m:r>
              <m:r>
                <m:rPr>
                  <m:sty m:val="p"/>
                </m:rPr>
                <w:rPr>
                  <w:rFonts w:ascii="Cambria Math" w:hAnsi="Cambria Math"/>
                  <w:sz w:val="24"/>
                  <w:szCs w:val="24"/>
                </w:rPr>
                <m:t>5cos 20000t</m:t>
              </m:r>
            </m:oMath>
            <w:r w:rsidRPr="00D960C0">
              <w:rPr>
                <w:sz w:val="24"/>
                <w:szCs w:val="24"/>
              </w:rPr>
              <w:t>. Derive expressions for the modulation index, LSB, and USB frequencies.</w:t>
            </w:r>
          </w:p>
        </w:tc>
        <w:tc>
          <w:tcPr>
            <w:tcW w:w="388" w:type="pct"/>
            <w:vAlign w:val="center"/>
          </w:tcPr>
          <w:p w14:paraId="6A67AB14" w14:textId="77777777" w:rsidR="00EC6A69" w:rsidRPr="00D960C0" w:rsidRDefault="00EC6A69" w:rsidP="005C4F8F">
            <w:pPr>
              <w:contextualSpacing/>
              <w:jc w:val="center"/>
              <w:rPr>
                <w:sz w:val="24"/>
                <w:szCs w:val="24"/>
              </w:rPr>
            </w:pPr>
            <w:r w:rsidRPr="00D960C0">
              <w:rPr>
                <w:sz w:val="24"/>
                <w:szCs w:val="24"/>
              </w:rPr>
              <w:t>CO5</w:t>
            </w:r>
          </w:p>
        </w:tc>
        <w:tc>
          <w:tcPr>
            <w:tcW w:w="355" w:type="pct"/>
            <w:vAlign w:val="center"/>
          </w:tcPr>
          <w:p w14:paraId="261AFB7A" w14:textId="77777777" w:rsidR="00EC6A69" w:rsidRPr="00D960C0" w:rsidRDefault="00EC6A69" w:rsidP="005C4F8F">
            <w:pPr>
              <w:contextualSpacing/>
              <w:jc w:val="center"/>
              <w:rPr>
                <w:sz w:val="24"/>
                <w:szCs w:val="24"/>
              </w:rPr>
            </w:pPr>
            <w:r w:rsidRPr="00D960C0">
              <w:rPr>
                <w:sz w:val="24"/>
                <w:szCs w:val="24"/>
              </w:rPr>
              <w:t>E</w:t>
            </w:r>
          </w:p>
        </w:tc>
        <w:tc>
          <w:tcPr>
            <w:tcW w:w="473" w:type="pct"/>
            <w:vAlign w:val="center"/>
          </w:tcPr>
          <w:p w14:paraId="742E4FA8" w14:textId="77777777" w:rsidR="00EC6A69" w:rsidRPr="00D960C0" w:rsidRDefault="00EC6A69" w:rsidP="005C4F8F">
            <w:pPr>
              <w:contextualSpacing/>
              <w:jc w:val="center"/>
              <w:rPr>
                <w:sz w:val="24"/>
                <w:szCs w:val="24"/>
              </w:rPr>
            </w:pPr>
            <w:r w:rsidRPr="00D960C0">
              <w:rPr>
                <w:sz w:val="24"/>
                <w:szCs w:val="24"/>
              </w:rPr>
              <w:t>6</w:t>
            </w:r>
          </w:p>
        </w:tc>
      </w:tr>
      <w:tr w:rsidR="00EC6A69" w:rsidRPr="00FA796F" w14:paraId="5E10A24C" w14:textId="77777777" w:rsidTr="00A81194">
        <w:trPr>
          <w:trHeight w:val="396"/>
        </w:trPr>
        <w:tc>
          <w:tcPr>
            <w:tcW w:w="272" w:type="pct"/>
            <w:vAlign w:val="center"/>
          </w:tcPr>
          <w:p w14:paraId="7D344566" w14:textId="77777777" w:rsidR="00EC6A69" w:rsidRPr="00D960C0" w:rsidRDefault="00EC6A69" w:rsidP="005C4F8F">
            <w:pPr>
              <w:contextualSpacing/>
              <w:jc w:val="center"/>
              <w:rPr>
                <w:sz w:val="24"/>
                <w:szCs w:val="24"/>
              </w:rPr>
            </w:pPr>
          </w:p>
        </w:tc>
        <w:tc>
          <w:tcPr>
            <w:tcW w:w="189" w:type="pct"/>
            <w:vAlign w:val="center"/>
          </w:tcPr>
          <w:p w14:paraId="59575516" w14:textId="77777777" w:rsidR="00EC6A69" w:rsidRPr="00D960C0" w:rsidRDefault="00EC6A69" w:rsidP="005C4F8F">
            <w:pPr>
              <w:contextualSpacing/>
              <w:jc w:val="center"/>
              <w:rPr>
                <w:sz w:val="24"/>
                <w:szCs w:val="24"/>
              </w:rPr>
            </w:pPr>
            <w:r w:rsidRPr="00D960C0">
              <w:rPr>
                <w:sz w:val="24"/>
                <w:szCs w:val="24"/>
              </w:rPr>
              <w:t>b.</w:t>
            </w:r>
          </w:p>
        </w:tc>
        <w:tc>
          <w:tcPr>
            <w:tcW w:w="3323" w:type="pct"/>
            <w:vAlign w:val="bottom"/>
          </w:tcPr>
          <w:p w14:paraId="066810BA" w14:textId="77777777" w:rsidR="00EC6A69" w:rsidRPr="00D960C0" w:rsidRDefault="00EC6A69" w:rsidP="00D960C0">
            <w:pPr>
              <w:contextualSpacing/>
              <w:rPr>
                <w:sz w:val="24"/>
                <w:szCs w:val="24"/>
              </w:rPr>
            </w:pPr>
            <w:r w:rsidRPr="00D960C0">
              <w:rPr>
                <w:sz w:val="24"/>
                <w:szCs w:val="24"/>
              </w:rPr>
              <w:t>Write short notes on degrees of amplitude modulation with neat</w:t>
            </w:r>
            <w:r>
              <w:rPr>
                <w:sz w:val="24"/>
                <w:szCs w:val="24"/>
              </w:rPr>
              <w:t xml:space="preserve"> </w:t>
            </w:r>
            <w:r w:rsidRPr="00D960C0">
              <w:rPr>
                <w:sz w:val="24"/>
                <w:szCs w:val="24"/>
              </w:rPr>
              <w:lastRenderedPageBreak/>
              <w:t>waveforms.</w:t>
            </w:r>
          </w:p>
        </w:tc>
        <w:tc>
          <w:tcPr>
            <w:tcW w:w="388" w:type="pct"/>
            <w:vAlign w:val="center"/>
          </w:tcPr>
          <w:p w14:paraId="615659FA" w14:textId="77777777" w:rsidR="00EC6A69" w:rsidRPr="00D960C0" w:rsidRDefault="00EC6A69" w:rsidP="005C4F8F">
            <w:pPr>
              <w:contextualSpacing/>
              <w:jc w:val="center"/>
              <w:rPr>
                <w:sz w:val="24"/>
                <w:szCs w:val="24"/>
              </w:rPr>
            </w:pPr>
            <w:r w:rsidRPr="00D960C0">
              <w:rPr>
                <w:sz w:val="24"/>
                <w:szCs w:val="24"/>
              </w:rPr>
              <w:lastRenderedPageBreak/>
              <w:t>CO5</w:t>
            </w:r>
          </w:p>
        </w:tc>
        <w:tc>
          <w:tcPr>
            <w:tcW w:w="355" w:type="pct"/>
            <w:vAlign w:val="center"/>
          </w:tcPr>
          <w:p w14:paraId="48C6C4AE" w14:textId="77777777" w:rsidR="00EC6A69" w:rsidRPr="00D960C0" w:rsidRDefault="00EC6A69" w:rsidP="005C4F8F">
            <w:pPr>
              <w:contextualSpacing/>
              <w:jc w:val="center"/>
              <w:rPr>
                <w:sz w:val="24"/>
                <w:szCs w:val="24"/>
              </w:rPr>
            </w:pPr>
            <w:r w:rsidRPr="00D960C0">
              <w:rPr>
                <w:sz w:val="24"/>
                <w:szCs w:val="24"/>
              </w:rPr>
              <w:t>U</w:t>
            </w:r>
          </w:p>
        </w:tc>
        <w:tc>
          <w:tcPr>
            <w:tcW w:w="473" w:type="pct"/>
            <w:vAlign w:val="center"/>
          </w:tcPr>
          <w:p w14:paraId="0C742087" w14:textId="77777777" w:rsidR="00EC6A69" w:rsidRPr="00D960C0" w:rsidRDefault="00EC6A69" w:rsidP="005C4F8F">
            <w:pPr>
              <w:contextualSpacing/>
              <w:jc w:val="center"/>
              <w:rPr>
                <w:sz w:val="24"/>
                <w:szCs w:val="24"/>
              </w:rPr>
            </w:pPr>
            <w:r w:rsidRPr="00D960C0">
              <w:rPr>
                <w:sz w:val="24"/>
                <w:szCs w:val="24"/>
              </w:rPr>
              <w:t>6</w:t>
            </w:r>
          </w:p>
        </w:tc>
      </w:tr>
      <w:tr w:rsidR="00EC6A69" w:rsidRPr="00FA796F" w14:paraId="24F6FCC2" w14:textId="77777777" w:rsidTr="00A81194">
        <w:trPr>
          <w:trHeight w:val="396"/>
        </w:trPr>
        <w:tc>
          <w:tcPr>
            <w:tcW w:w="272" w:type="pct"/>
            <w:vAlign w:val="center"/>
          </w:tcPr>
          <w:p w14:paraId="3F2F33D9" w14:textId="77777777" w:rsidR="00EC6A69" w:rsidRPr="00D960C0" w:rsidRDefault="00EC6A69" w:rsidP="005C4F8F">
            <w:pPr>
              <w:contextualSpacing/>
              <w:jc w:val="center"/>
              <w:rPr>
                <w:sz w:val="24"/>
                <w:szCs w:val="24"/>
              </w:rPr>
            </w:pPr>
          </w:p>
        </w:tc>
        <w:tc>
          <w:tcPr>
            <w:tcW w:w="189" w:type="pct"/>
            <w:vAlign w:val="center"/>
          </w:tcPr>
          <w:p w14:paraId="10E4D770" w14:textId="77777777" w:rsidR="00EC6A69" w:rsidRPr="00D960C0" w:rsidRDefault="00EC6A69" w:rsidP="005C4F8F">
            <w:pPr>
              <w:contextualSpacing/>
              <w:jc w:val="center"/>
              <w:rPr>
                <w:sz w:val="24"/>
                <w:szCs w:val="24"/>
              </w:rPr>
            </w:pPr>
          </w:p>
        </w:tc>
        <w:tc>
          <w:tcPr>
            <w:tcW w:w="3323" w:type="pct"/>
            <w:vAlign w:val="bottom"/>
          </w:tcPr>
          <w:p w14:paraId="3629A1BB" w14:textId="77777777" w:rsidR="00EC6A69" w:rsidRPr="00D960C0" w:rsidRDefault="00EC6A69" w:rsidP="005C4F8F">
            <w:pPr>
              <w:contextualSpacing/>
              <w:jc w:val="both"/>
              <w:rPr>
                <w:sz w:val="24"/>
                <w:szCs w:val="24"/>
              </w:rPr>
            </w:pPr>
          </w:p>
        </w:tc>
        <w:tc>
          <w:tcPr>
            <w:tcW w:w="388" w:type="pct"/>
            <w:vAlign w:val="bottom"/>
          </w:tcPr>
          <w:p w14:paraId="762E45B1" w14:textId="77777777" w:rsidR="00EC6A69" w:rsidRPr="00D960C0" w:rsidRDefault="00EC6A69" w:rsidP="005C4F8F">
            <w:pPr>
              <w:contextualSpacing/>
              <w:jc w:val="center"/>
              <w:rPr>
                <w:sz w:val="24"/>
                <w:szCs w:val="24"/>
              </w:rPr>
            </w:pPr>
          </w:p>
        </w:tc>
        <w:tc>
          <w:tcPr>
            <w:tcW w:w="355" w:type="pct"/>
            <w:vAlign w:val="bottom"/>
          </w:tcPr>
          <w:p w14:paraId="6834916F" w14:textId="77777777" w:rsidR="00EC6A69" w:rsidRPr="00D960C0" w:rsidRDefault="00EC6A69" w:rsidP="005C4F8F">
            <w:pPr>
              <w:contextualSpacing/>
              <w:jc w:val="center"/>
              <w:rPr>
                <w:sz w:val="24"/>
                <w:szCs w:val="24"/>
              </w:rPr>
            </w:pPr>
          </w:p>
        </w:tc>
        <w:tc>
          <w:tcPr>
            <w:tcW w:w="473" w:type="pct"/>
            <w:vAlign w:val="bottom"/>
          </w:tcPr>
          <w:p w14:paraId="43BC2C29" w14:textId="77777777" w:rsidR="00EC6A69" w:rsidRPr="00D960C0" w:rsidRDefault="00EC6A69" w:rsidP="005C4F8F">
            <w:pPr>
              <w:contextualSpacing/>
              <w:jc w:val="center"/>
              <w:rPr>
                <w:sz w:val="24"/>
                <w:szCs w:val="24"/>
              </w:rPr>
            </w:pPr>
          </w:p>
        </w:tc>
      </w:tr>
      <w:tr w:rsidR="00EC6A69" w:rsidRPr="00FA796F" w14:paraId="7E39FFBF" w14:textId="77777777" w:rsidTr="00A81194">
        <w:trPr>
          <w:trHeight w:val="396"/>
        </w:trPr>
        <w:tc>
          <w:tcPr>
            <w:tcW w:w="272" w:type="pct"/>
            <w:vAlign w:val="center"/>
          </w:tcPr>
          <w:p w14:paraId="324B6C7A" w14:textId="77777777" w:rsidR="00EC6A69" w:rsidRPr="00D960C0" w:rsidRDefault="00EC6A69" w:rsidP="005C4F8F">
            <w:pPr>
              <w:contextualSpacing/>
              <w:jc w:val="center"/>
              <w:rPr>
                <w:sz w:val="24"/>
                <w:szCs w:val="24"/>
              </w:rPr>
            </w:pPr>
            <w:r w:rsidRPr="00D960C0">
              <w:rPr>
                <w:sz w:val="24"/>
                <w:szCs w:val="24"/>
              </w:rPr>
              <w:t>19.</w:t>
            </w:r>
          </w:p>
        </w:tc>
        <w:tc>
          <w:tcPr>
            <w:tcW w:w="189" w:type="pct"/>
            <w:vAlign w:val="center"/>
          </w:tcPr>
          <w:p w14:paraId="128D6189" w14:textId="77777777" w:rsidR="00EC6A69" w:rsidRPr="00D960C0" w:rsidRDefault="00EC6A69" w:rsidP="005C4F8F">
            <w:pPr>
              <w:contextualSpacing/>
              <w:jc w:val="center"/>
              <w:rPr>
                <w:sz w:val="24"/>
                <w:szCs w:val="24"/>
              </w:rPr>
            </w:pPr>
            <w:r w:rsidRPr="00D960C0">
              <w:rPr>
                <w:sz w:val="24"/>
                <w:szCs w:val="24"/>
              </w:rPr>
              <w:t>a.</w:t>
            </w:r>
          </w:p>
        </w:tc>
        <w:tc>
          <w:tcPr>
            <w:tcW w:w="3323" w:type="pct"/>
            <w:vAlign w:val="bottom"/>
          </w:tcPr>
          <w:p w14:paraId="54E376BF" w14:textId="77777777" w:rsidR="00EC6A69" w:rsidRPr="00D960C0" w:rsidRDefault="00EC6A69" w:rsidP="00DB79BB">
            <w:pPr>
              <w:contextualSpacing/>
              <w:jc w:val="both"/>
              <w:rPr>
                <w:sz w:val="24"/>
                <w:szCs w:val="24"/>
              </w:rPr>
            </w:pPr>
            <w:r w:rsidRPr="00D960C0">
              <w:rPr>
                <w:sz w:val="24"/>
                <w:szCs w:val="24"/>
              </w:rPr>
              <w:t>Construct a ring modulator circuit and summarize the concept of AM generation using it.</w:t>
            </w:r>
          </w:p>
        </w:tc>
        <w:tc>
          <w:tcPr>
            <w:tcW w:w="388" w:type="pct"/>
            <w:vAlign w:val="center"/>
          </w:tcPr>
          <w:p w14:paraId="354F5D25" w14:textId="77777777" w:rsidR="00EC6A69" w:rsidRPr="00D960C0" w:rsidRDefault="00EC6A69" w:rsidP="005C4F8F">
            <w:pPr>
              <w:contextualSpacing/>
              <w:jc w:val="center"/>
              <w:rPr>
                <w:sz w:val="24"/>
                <w:szCs w:val="24"/>
              </w:rPr>
            </w:pPr>
            <w:r w:rsidRPr="00D960C0">
              <w:rPr>
                <w:sz w:val="24"/>
                <w:szCs w:val="24"/>
              </w:rPr>
              <w:t>CO3</w:t>
            </w:r>
          </w:p>
        </w:tc>
        <w:tc>
          <w:tcPr>
            <w:tcW w:w="355" w:type="pct"/>
            <w:vAlign w:val="center"/>
          </w:tcPr>
          <w:p w14:paraId="40B53387" w14:textId="77777777" w:rsidR="00EC6A69" w:rsidRPr="00D960C0" w:rsidRDefault="00EC6A69" w:rsidP="005C4F8F">
            <w:pPr>
              <w:contextualSpacing/>
              <w:jc w:val="center"/>
              <w:rPr>
                <w:sz w:val="24"/>
                <w:szCs w:val="24"/>
              </w:rPr>
            </w:pPr>
            <w:r w:rsidRPr="00D960C0">
              <w:rPr>
                <w:sz w:val="24"/>
                <w:szCs w:val="24"/>
              </w:rPr>
              <w:t>C</w:t>
            </w:r>
          </w:p>
        </w:tc>
        <w:tc>
          <w:tcPr>
            <w:tcW w:w="473" w:type="pct"/>
            <w:vAlign w:val="center"/>
          </w:tcPr>
          <w:p w14:paraId="028688C8" w14:textId="77777777" w:rsidR="00EC6A69" w:rsidRPr="00D960C0" w:rsidRDefault="00EC6A69" w:rsidP="005C4F8F">
            <w:pPr>
              <w:contextualSpacing/>
              <w:jc w:val="center"/>
              <w:rPr>
                <w:sz w:val="24"/>
                <w:szCs w:val="24"/>
              </w:rPr>
            </w:pPr>
            <w:r w:rsidRPr="00D960C0">
              <w:rPr>
                <w:sz w:val="24"/>
                <w:szCs w:val="24"/>
              </w:rPr>
              <w:t>6</w:t>
            </w:r>
          </w:p>
        </w:tc>
      </w:tr>
      <w:tr w:rsidR="00EC6A69" w:rsidRPr="00FA796F" w14:paraId="7E50D608" w14:textId="77777777" w:rsidTr="00A81194">
        <w:trPr>
          <w:trHeight w:val="396"/>
        </w:trPr>
        <w:tc>
          <w:tcPr>
            <w:tcW w:w="272" w:type="pct"/>
            <w:vAlign w:val="center"/>
          </w:tcPr>
          <w:p w14:paraId="12155135" w14:textId="77777777" w:rsidR="00EC6A69" w:rsidRPr="00D960C0" w:rsidRDefault="00EC6A69" w:rsidP="005C4F8F">
            <w:pPr>
              <w:contextualSpacing/>
              <w:jc w:val="center"/>
              <w:rPr>
                <w:sz w:val="24"/>
                <w:szCs w:val="24"/>
              </w:rPr>
            </w:pPr>
          </w:p>
        </w:tc>
        <w:tc>
          <w:tcPr>
            <w:tcW w:w="189" w:type="pct"/>
            <w:vAlign w:val="center"/>
          </w:tcPr>
          <w:p w14:paraId="56D90A63" w14:textId="77777777" w:rsidR="00EC6A69" w:rsidRPr="00D960C0" w:rsidRDefault="00EC6A69" w:rsidP="005C4F8F">
            <w:pPr>
              <w:contextualSpacing/>
              <w:jc w:val="center"/>
              <w:rPr>
                <w:sz w:val="24"/>
                <w:szCs w:val="24"/>
              </w:rPr>
            </w:pPr>
            <w:r w:rsidRPr="00D960C0">
              <w:rPr>
                <w:sz w:val="24"/>
                <w:szCs w:val="24"/>
              </w:rPr>
              <w:t>b.</w:t>
            </w:r>
          </w:p>
        </w:tc>
        <w:tc>
          <w:tcPr>
            <w:tcW w:w="3323" w:type="pct"/>
            <w:vAlign w:val="bottom"/>
          </w:tcPr>
          <w:p w14:paraId="5F705147" w14:textId="77777777" w:rsidR="00EC6A69" w:rsidRPr="00D960C0" w:rsidRDefault="00EC6A69" w:rsidP="00DB79BB">
            <w:pPr>
              <w:contextualSpacing/>
              <w:jc w:val="both"/>
              <w:rPr>
                <w:bCs/>
                <w:sz w:val="24"/>
                <w:szCs w:val="24"/>
              </w:rPr>
            </w:pPr>
            <w:r w:rsidRPr="00D960C0">
              <w:rPr>
                <w:sz w:val="24"/>
                <w:szCs w:val="24"/>
              </w:rPr>
              <w:t xml:space="preserve">Explain the detection of AM signals using the Square law detector. </w:t>
            </w:r>
          </w:p>
        </w:tc>
        <w:tc>
          <w:tcPr>
            <w:tcW w:w="388" w:type="pct"/>
            <w:vAlign w:val="center"/>
          </w:tcPr>
          <w:p w14:paraId="72EAFE69" w14:textId="77777777" w:rsidR="00EC6A69" w:rsidRPr="00D960C0" w:rsidRDefault="00EC6A69" w:rsidP="005C4F8F">
            <w:pPr>
              <w:contextualSpacing/>
              <w:jc w:val="center"/>
              <w:rPr>
                <w:sz w:val="24"/>
                <w:szCs w:val="24"/>
              </w:rPr>
            </w:pPr>
            <w:r w:rsidRPr="00D960C0">
              <w:rPr>
                <w:sz w:val="24"/>
                <w:szCs w:val="24"/>
              </w:rPr>
              <w:t>CO3</w:t>
            </w:r>
          </w:p>
        </w:tc>
        <w:tc>
          <w:tcPr>
            <w:tcW w:w="355" w:type="pct"/>
            <w:vAlign w:val="center"/>
          </w:tcPr>
          <w:p w14:paraId="3C2EF862" w14:textId="77777777" w:rsidR="00EC6A69" w:rsidRPr="00D960C0" w:rsidRDefault="00EC6A69" w:rsidP="005C4F8F">
            <w:pPr>
              <w:contextualSpacing/>
              <w:jc w:val="center"/>
              <w:rPr>
                <w:sz w:val="24"/>
                <w:szCs w:val="24"/>
              </w:rPr>
            </w:pPr>
            <w:r w:rsidRPr="00D960C0">
              <w:rPr>
                <w:sz w:val="24"/>
                <w:szCs w:val="24"/>
              </w:rPr>
              <w:t>U</w:t>
            </w:r>
          </w:p>
        </w:tc>
        <w:tc>
          <w:tcPr>
            <w:tcW w:w="473" w:type="pct"/>
            <w:vAlign w:val="center"/>
          </w:tcPr>
          <w:p w14:paraId="70FB935A" w14:textId="77777777" w:rsidR="00EC6A69" w:rsidRPr="00D960C0" w:rsidRDefault="00EC6A69" w:rsidP="005C4F8F">
            <w:pPr>
              <w:contextualSpacing/>
              <w:jc w:val="center"/>
              <w:rPr>
                <w:sz w:val="24"/>
                <w:szCs w:val="24"/>
              </w:rPr>
            </w:pPr>
            <w:r w:rsidRPr="00D960C0">
              <w:rPr>
                <w:sz w:val="24"/>
                <w:szCs w:val="24"/>
              </w:rPr>
              <w:t>6</w:t>
            </w:r>
          </w:p>
        </w:tc>
      </w:tr>
      <w:tr w:rsidR="00EC6A69" w:rsidRPr="00FA796F" w14:paraId="7CC65CF3" w14:textId="77777777" w:rsidTr="00A81194">
        <w:trPr>
          <w:trHeight w:val="396"/>
        </w:trPr>
        <w:tc>
          <w:tcPr>
            <w:tcW w:w="272" w:type="pct"/>
            <w:vAlign w:val="center"/>
          </w:tcPr>
          <w:p w14:paraId="7E2FF84C" w14:textId="77777777" w:rsidR="00EC6A69" w:rsidRPr="00D960C0" w:rsidRDefault="00EC6A69" w:rsidP="005C4F8F">
            <w:pPr>
              <w:contextualSpacing/>
              <w:jc w:val="center"/>
              <w:rPr>
                <w:sz w:val="24"/>
                <w:szCs w:val="24"/>
              </w:rPr>
            </w:pPr>
          </w:p>
        </w:tc>
        <w:tc>
          <w:tcPr>
            <w:tcW w:w="189" w:type="pct"/>
            <w:vAlign w:val="center"/>
          </w:tcPr>
          <w:p w14:paraId="11558482" w14:textId="77777777" w:rsidR="00EC6A69" w:rsidRPr="00D960C0" w:rsidRDefault="00EC6A69" w:rsidP="005C4F8F">
            <w:pPr>
              <w:contextualSpacing/>
              <w:jc w:val="center"/>
              <w:rPr>
                <w:sz w:val="24"/>
                <w:szCs w:val="24"/>
              </w:rPr>
            </w:pPr>
          </w:p>
        </w:tc>
        <w:tc>
          <w:tcPr>
            <w:tcW w:w="3323" w:type="pct"/>
            <w:vAlign w:val="bottom"/>
          </w:tcPr>
          <w:p w14:paraId="18C91D4F" w14:textId="77777777" w:rsidR="00EC6A69" w:rsidRPr="00D960C0" w:rsidRDefault="00EC6A69" w:rsidP="005C4F8F">
            <w:pPr>
              <w:contextualSpacing/>
              <w:jc w:val="both"/>
              <w:rPr>
                <w:sz w:val="24"/>
                <w:szCs w:val="24"/>
              </w:rPr>
            </w:pPr>
          </w:p>
        </w:tc>
        <w:tc>
          <w:tcPr>
            <w:tcW w:w="388" w:type="pct"/>
            <w:vAlign w:val="center"/>
          </w:tcPr>
          <w:p w14:paraId="76762E5F" w14:textId="77777777" w:rsidR="00EC6A69" w:rsidRPr="00D960C0" w:rsidRDefault="00EC6A69" w:rsidP="005C4F8F">
            <w:pPr>
              <w:contextualSpacing/>
              <w:jc w:val="center"/>
              <w:rPr>
                <w:sz w:val="24"/>
                <w:szCs w:val="24"/>
              </w:rPr>
            </w:pPr>
          </w:p>
        </w:tc>
        <w:tc>
          <w:tcPr>
            <w:tcW w:w="355" w:type="pct"/>
            <w:vAlign w:val="center"/>
          </w:tcPr>
          <w:p w14:paraId="2EDDE813" w14:textId="77777777" w:rsidR="00EC6A69" w:rsidRPr="00D960C0" w:rsidRDefault="00EC6A69" w:rsidP="005C4F8F">
            <w:pPr>
              <w:contextualSpacing/>
              <w:jc w:val="center"/>
              <w:rPr>
                <w:sz w:val="24"/>
                <w:szCs w:val="24"/>
              </w:rPr>
            </w:pPr>
          </w:p>
        </w:tc>
        <w:tc>
          <w:tcPr>
            <w:tcW w:w="473" w:type="pct"/>
            <w:vAlign w:val="center"/>
          </w:tcPr>
          <w:p w14:paraId="121CFA98" w14:textId="77777777" w:rsidR="00EC6A69" w:rsidRPr="00D960C0" w:rsidRDefault="00EC6A69" w:rsidP="005C4F8F">
            <w:pPr>
              <w:contextualSpacing/>
              <w:jc w:val="center"/>
              <w:rPr>
                <w:sz w:val="24"/>
                <w:szCs w:val="24"/>
              </w:rPr>
            </w:pPr>
          </w:p>
        </w:tc>
      </w:tr>
      <w:tr w:rsidR="00EC6A69" w:rsidRPr="00FA796F" w14:paraId="0B8F3D3B" w14:textId="77777777" w:rsidTr="00E23D50">
        <w:trPr>
          <w:trHeight w:val="396"/>
        </w:trPr>
        <w:tc>
          <w:tcPr>
            <w:tcW w:w="272" w:type="pct"/>
            <w:vAlign w:val="center"/>
          </w:tcPr>
          <w:p w14:paraId="60E8DE45" w14:textId="77777777" w:rsidR="00EC6A69" w:rsidRPr="00D960C0" w:rsidRDefault="00EC6A69" w:rsidP="005C4F8F">
            <w:pPr>
              <w:contextualSpacing/>
              <w:jc w:val="center"/>
              <w:rPr>
                <w:sz w:val="24"/>
                <w:szCs w:val="24"/>
              </w:rPr>
            </w:pPr>
            <w:r w:rsidRPr="00D960C0">
              <w:rPr>
                <w:sz w:val="24"/>
                <w:szCs w:val="24"/>
              </w:rPr>
              <w:t>20.</w:t>
            </w:r>
          </w:p>
        </w:tc>
        <w:tc>
          <w:tcPr>
            <w:tcW w:w="189" w:type="pct"/>
            <w:vAlign w:val="center"/>
          </w:tcPr>
          <w:p w14:paraId="60A3F0FB" w14:textId="77777777" w:rsidR="00EC6A69" w:rsidRPr="00D960C0" w:rsidRDefault="00EC6A69" w:rsidP="005C4F8F">
            <w:pPr>
              <w:contextualSpacing/>
              <w:jc w:val="center"/>
              <w:rPr>
                <w:sz w:val="24"/>
                <w:szCs w:val="24"/>
              </w:rPr>
            </w:pPr>
            <w:r w:rsidRPr="00D960C0">
              <w:rPr>
                <w:sz w:val="24"/>
                <w:szCs w:val="24"/>
              </w:rPr>
              <w:t>a.</w:t>
            </w:r>
          </w:p>
        </w:tc>
        <w:tc>
          <w:tcPr>
            <w:tcW w:w="3323" w:type="pct"/>
            <w:vAlign w:val="center"/>
          </w:tcPr>
          <w:p w14:paraId="0C60A6F3" w14:textId="77777777" w:rsidR="00EC6A69" w:rsidRPr="00D960C0" w:rsidRDefault="00EC6A69" w:rsidP="00DB79BB">
            <w:pPr>
              <w:pStyle w:val="Default"/>
            </w:pPr>
            <w:r w:rsidRPr="00D960C0">
              <w:rPr>
                <w:rFonts w:eastAsia="Times New Roman"/>
                <w:color w:val="auto"/>
                <w:lang w:val="en-US"/>
              </w:rPr>
              <w:t>How is the narrow band FM converted into wideband FM?</w:t>
            </w:r>
          </w:p>
        </w:tc>
        <w:tc>
          <w:tcPr>
            <w:tcW w:w="388" w:type="pct"/>
            <w:vAlign w:val="center"/>
          </w:tcPr>
          <w:p w14:paraId="72F182FA" w14:textId="77777777" w:rsidR="00EC6A69" w:rsidRPr="00D960C0" w:rsidRDefault="00EC6A69" w:rsidP="005C4F8F">
            <w:pPr>
              <w:contextualSpacing/>
              <w:jc w:val="center"/>
              <w:rPr>
                <w:sz w:val="24"/>
                <w:szCs w:val="24"/>
              </w:rPr>
            </w:pPr>
            <w:r w:rsidRPr="00D960C0">
              <w:rPr>
                <w:sz w:val="24"/>
                <w:szCs w:val="24"/>
              </w:rPr>
              <w:t>CO3</w:t>
            </w:r>
          </w:p>
        </w:tc>
        <w:tc>
          <w:tcPr>
            <w:tcW w:w="355" w:type="pct"/>
            <w:vAlign w:val="center"/>
          </w:tcPr>
          <w:p w14:paraId="363AB4B2" w14:textId="77777777" w:rsidR="00EC6A69" w:rsidRPr="00D960C0" w:rsidRDefault="00EC6A69" w:rsidP="005C4F8F">
            <w:pPr>
              <w:contextualSpacing/>
              <w:jc w:val="center"/>
              <w:rPr>
                <w:sz w:val="24"/>
                <w:szCs w:val="24"/>
              </w:rPr>
            </w:pPr>
            <w:r w:rsidRPr="00D960C0">
              <w:rPr>
                <w:sz w:val="24"/>
                <w:szCs w:val="24"/>
              </w:rPr>
              <w:t>A</w:t>
            </w:r>
          </w:p>
        </w:tc>
        <w:tc>
          <w:tcPr>
            <w:tcW w:w="473" w:type="pct"/>
            <w:vAlign w:val="center"/>
          </w:tcPr>
          <w:p w14:paraId="0532DE85" w14:textId="77777777" w:rsidR="00EC6A69" w:rsidRPr="00D960C0" w:rsidRDefault="00EC6A69" w:rsidP="005C4F8F">
            <w:pPr>
              <w:contextualSpacing/>
              <w:jc w:val="center"/>
              <w:rPr>
                <w:sz w:val="24"/>
                <w:szCs w:val="24"/>
              </w:rPr>
            </w:pPr>
            <w:r w:rsidRPr="00D960C0">
              <w:rPr>
                <w:sz w:val="24"/>
                <w:szCs w:val="24"/>
              </w:rPr>
              <w:t>4</w:t>
            </w:r>
          </w:p>
        </w:tc>
      </w:tr>
      <w:tr w:rsidR="00EC6A69" w:rsidRPr="00FA796F" w14:paraId="180887D9" w14:textId="77777777" w:rsidTr="00E23D50">
        <w:trPr>
          <w:trHeight w:val="396"/>
        </w:trPr>
        <w:tc>
          <w:tcPr>
            <w:tcW w:w="272" w:type="pct"/>
            <w:vAlign w:val="center"/>
          </w:tcPr>
          <w:p w14:paraId="112CBAA8" w14:textId="77777777" w:rsidR="00EC6A69" w:rsidRPr="00D960C0" w:rsidRDefault="00EC6A69" w:rsidP="005C4F8F">
            <w:pPr>
              <w:contextualSpacing/>
              <w:jc w:val="center"/>
              <w:rPr>
                <w:sz w:val="24"/>
                <w:szCs w:val="24"/>
              </w:rPr>
            </w:pPr>
          </w:p>
        </w:tc>
        <w:tc>
          <w:tcPr>
            <w:tcW w:w="189" w:type="pct"/>
            <w:vAlign w:val="center"/>
          </w:tcPr>
          <w:p w14:paraId="7C0177AC" w14:textId="77777777" w:rsidR="00EC6A69" w:rsidRPr="00D960C0" w:rsidRDefault="00EC6A69" w:rsidP="005C4F8F">
            <w:pPr>
              <w:contextualSpacing/>
              <w:jc w:val="center"/>
              <w:rPr>
                <w:sz w:val="24"/>
                <w:szCs w:val="24"/>
              </w:rPr>
            </w:pPr>
            <w:r w:rsidRPr="00D960C0">
              <w:rPr>
                <w:sz w:val="24"/>
                <w:szCs w:val="24"/>
              </w:rPr>
              <w:t>b.</w:t>
            </w:r>
          </w:p>
        </w:tc>
        <w:tc>
          <w:tcPr>
            <w:tcW w:w="3323" w:type="pct"/>
            <w:vAlign w:val="center"/>
          </w:tcPr>
          <w:p w14:paraId="5F590DF9" w14:textId="77777777" w:rsidR="00EC6A69" w:rsidRPr="00D960C0" w:rsidRDefault="00EC6A69" w:rsidP="00DB79BB">
            <w:pPr>
              <w:autoSpaceDE w:val="0"/>
              <w:autoSpaceDN w:val="0"/>
              <w:adjustRightInd w:val="0"/>
              <w:rPr>
                <w:sz w:val="24"/>
                <w:szCs w:val="24"/>
              </w:rPr>
            </w:pPr>
            <w:r w:rsidRPr="00D960C0">
              <w:rPr>
                <w:sz w:val="24"/>
                <w:szCs w:val="24"/>
              </w:rPr>
              <w:t xml:space="preserve">Justify that the varactor diode can be used for frequency modulation. </w:t>
            </w:r>
          </w:p>
        </w:tc>
        <w:tc>
          <w:tcPr>
            <w:tcW w:w="388" w:type="pct"/>
            <w:vAlign w:val="center"/>
          </w:tcPr>
          <w:p w14:paraId="7679F979" w14:textId="77777777" w:rsidR="00EC6A69" w:rsidRPr="00D960C0" w:rsidRDefault="00EC6A69" w:rsidP="005C4F8F">
            <w:pPr>
              <w:contextualSpacing/>
              <w:jc w:val="center"/>
              <w:rPr>
                <w:sz w:val="24"/>
                <w:szCs w:val="24"/>
              </w:rPr>
            </w:pPr>
            <w:r w:rsidRPr="00D960C0">
              <w:rPr>
                <w:sz w:val="24"/>
                <w:szCs w:val="24"/>
              </w:rPr>
              <w:t>CO3</w:t>
            </w:r>
          </w:p>
        </w:tc>
        <w:tc>
          <w:tcPr>
            <w:tcW w:w="355" w:type="pct"/>
            <w:vAlign w:val="center"/>
          </w:tcPr>
          <w:p w14:paraId="40648600" w14:textId="77777777" w:rsidR="00EC6A69" w:rsidRPr="00D960C0" w:rsidRDefault="00EC6A69" w:rsidP="005C4F8F">
            <w:pPr>
              <w:contextualSpacing/>
              <w:jc w:val="center"/>
              <w:rPr>
                <w:sz w:val="24"/>
                <w:szCs w:val="24"/>
              </w:rPr>
            </w:pPr>
            <w:r w:rsidRPr="00D960C0">
              <w:rPr>
                <w:sz w:val="24"/>
                <w:szCs w:val="24"/>
              </w:rPr>
              <w:t>E</w:t>
            </w:r>
          </w:p>
        </w:tc>
        <w:tc>
          <w:tcPr>
            <w:tcW w:w="473" w:type="pct"/>
            <w:vAlign w:val="center"/>
          </w:tcPr>
          <w:p w14:paraId="6B758F54" w14:textId="77777777" w:rsidR="00EC6A69" w:rsidRPr="00D960C0" w:rsidRDefault="00EC6A69" w:rsidP="005C4F8F">
            <w:pPr>
              <w:contextualSpacing/>
              <w:jc w:val="center"/>
              <w:rPr>
                <w:sz w:val="24"/>
                <w:szCs w:val="24"/>
              </w:rPr>
            </w:pPr>
            <w:r w:rsidRPr="00D960C0">
              <w:rPr>
                <w:sz w:val="24"/>
                <w:szCs w:val="24"/>
              </w:rPr>
              <w:t>8</w:t>
            </w:r>
          </w:p>
        </w:tc>
      </w:tr>
      <w:tr w:rsidR="00EC6A69" w:rsidRPr="00FA796F" w14:paraId="6AC4DEBB" w14:textId="77777777" w:rsidTr="00A81194">
        <w:trPr>
          <w:trHeight w:val="396"/>
        </w:trPr>
        <w:tc>
          <w:tcPr>
            <w:tcW w:w="272" w:type="pct"/>
            <w:vAlign w:val="center"/>
          </w:tcPr>
          <w:p w14:paraId="1A504CE7" w14:textId="77777777" w:rsidR="00EC6A69" w:rsidRPr="00D960C0" w:rsidRDefault="00EC6A69" w:rsidP="005C4F8F">
            <w:pPr>
              <w:contextualSpacing/>
              <w:jc w:val="center"/>
              <w:rPr>
                <w:sz w:val="24"/>
                <w:szCs w:val="24"/>
              </w:rPr>
            </w:pPr>
          </w:p>
        </w:tc>
        <w:tc>
          <w:tcPr>
            <w:tcW w:w="189" w:type="pct"/>
            <w:vAlign w:val="center"/>
          </w:tcPr>
          <w:p w14:paraId="15A2EED2" w14:textId="77777777" w:rsidR="00EC6A69" w:rsidRPr="00D960C0" w:rsidRDefault="00EC6A69" w:rsidP="005C4F8F">
            <w:pPr>
              <w:contextualSpacing/>
              <w:jc w:val="center"/>
              <w:rPr>
                <w:sz w:val="24"/>
                <w:szCs w:val="24"/>
              </w:rPr>
            </w:pPr>
          </w:p>
        </w:tc>
        <w:tc>
          <w:tcPr>
            <w:tcW w:w="3323" w:type="pct"/>
            <w:vAlign w:val="bottom"/>
          </w:tcPr>
          <w:p w14:paraId="26B0AAE8" w14:textId="77777777" w:rsidR="00EC6A69" w:rsidRPr="00D960C0" w:rsidRDefault="00EC6A69" w:rsidP="005C4F8F">
            <w:pPr>
              <w:contextualSpacing/>
              <w:jc w:val="both"/>
              <w:rPr>
                <w:sz w:val="24"/>
                <w:szCs w:val="24"/>
              </w:rPr>
            </w:pPr>
          </w:p>
        </w:tc>
        <w:tc>
          <w:tcPr>
            <w:tcW w:w="388" w:type="pct"/>
            <w:vAlign w:val="center"/>
          </w:tcPr>
          <w:p w14:paraId="62995E18" w14:textId="77777777" w:rsidR="00EC6A69" w:rsidRPr="00D960C0" w:rsidRDefault="00EC6A69" w:rsidP="005C4F8F">
            <w:pPr>
              <w:contextualSpacing/>
              <w:jc w:val="center"/>
              <w:rPr>
                <w:sz w:val="24"/>
                <w:szCs w:val="24"/>
              </w:rPr>
            </w:pPr>
          </w:p>
        </w:tc>
        <w:tc>
          <w:tcPr>
            <w:tcW w:w="355" w:type="pct"/>
            <w:vAlign w:val="center"/>
          </w:tcPr>
          <w:p w14:paraId="30BBBA6D" w14:textId="77777777" w:rsidR="00EC6A69" w:rsidRPr="00D960C0" w:rsidRDefault="00EC6A69" w:rsidP="005C4F8F">
            <w:pPr>
              <w:contextualSpacing/>
              <w:jc w:val="center"/>
              <w:rPr>
                <w:sz w:val="24"/>
                <w:szCs w:val="24"/>
              </w:rPr>
            </w:pPr>
          </w:p>
        </w:tc>
        <w:tc>
          <w:tcPr>
            <w:tcW w:w="473" w:type="pct"/>
            <w:vAlign w:val="center"/>
          </w:tcPr>
          <w:p w14:paraId="2CEBBD2B" w14:textId="77777777" w:rsidR="00EC6A69" w:rsidRPr="00D960C0" w:rsidRDefault="00EC6A69" w:rsidP="005C4F8F">
            <w:pPr>
              <w:contextualSpacing/>
              <w:jc w:val="center"/>
              <w:rPr>
                <w:sz w:val="24"/>
                <w:szCs w:val="24"/>
              </w:rPr>
            </w:pPr>
          </w:p>
        </w:tc>
      </w:tr>
      <w:tr w:rsidR="00EC6A69" w:rsidRPr="00FA796F" w14:paraId="7CC6C175" w14:textId="77777777" w:rsidTr="00E23D50">
        <w:trPr>
          <w:trHeight w:val="396"/>
        </w:trPr>
        <w:tc>
          <w:tcPr>
            <w:tcW w:w="272" w:type="pct"/>
            <w:vAlign w:val="center"/>
          </w:tcPr>
          <w:p w14:paraId="1DA18A0C" w14:textId="77777777" w:rsidR="00EC6A69" w:rsidRPr="00D960C0" w:rsidRDefault="00EC6A69" w:rsidP="005C4F8F">
            <w:pPr>
              <w:contextualSpacing/>
              <w:jc w:val="center"/>
              <w:rPr>
                <w:sz w:val="24"/>
                <w:szCs w:val="24"/>
              </w:rPr>
            </w:pPr>
            <w:r w:rsidRPr="00D960C0">
              <w:rPr>
                <w:sz w:val="24"/>
                <w:szCs w:val="24"/>
              </w:rPr>
              <w:t>21.</w:t>
            </w:r>
          </w:p>
        </w:tc>
        <w:tc>
          <w:tcPr>
            <w:tcW w:w="189" w:type="pct"/>
            <w:vAlign w:val="center"/>
          </w:tcPr>
          <w:p w14:paraId="5939A73B" w14:textId="77777777" w:rsidR="00EC6A69" w:rsidRPr="00D960C0" w:rsidRDefault="00EC6A69" w:rsidP="005C4F8F">
            <w:pPr>
              <w:contextualSpacing/>
              <w:jc w:val="center"/>
              <w:rPr>
                <w:sz w:val="24"/>
                <w:szCs w:val="24"/>
              </w:rPr>
            </w:pPr>
            <w:r w:rsidRPr="00D960C0">
              <w:rPr>
                <w:sz w:val="24"/>
                <w:szCs w:val="24"/>
              </w:rPr>
              <w:t>a.</w:t>
            </w:r>
          </w:p>
        </w:tc>
        <w:tc>
          <w:tcPr>
            <w:tcW w:w="3323" w:type="pct"/>
            <w:vAlign w:val="center"/>
          </w:tcPr>
          <w:p w14:paraId="13D1571B" w14:textId="77777777" w:rsidR="00EC6A69" w:rsidRPr="00D960C0" w:rsidRDefault="00EC6A69" w:rsidP="00DB79BB">
            <w:pPr>
              <w:pStyle w:val="Default"/>
            </w:pPr>
            <w:r>
              <w:t xml:space="preserve">Distinguish </w:t>
            </w:r>
            <w:r w:rsidRPr="00D960C0">
              <w:t>between high-level and low-level</w:t>
            </w:r>
            <w:r>
              <w:t xml:space="preserve"> modulation.</w:t>
            </w:r>
          </w:p>
        </w:tc>
        <w:tc>
          <w:tcPr>
            <w:tcW w:w="388" w:type="pct"/>
            <w:vAlign w:val="center"/>
          </w:tcPr>
          <w:p w14:paraId="61076406" w14:textId="77777777" w:rsidR="00EC6A69" w:rsidRPr="00D960C0" w:rsidRDefault="00EC6A69" w:rsidP="005C4F8F">
            <w:pPr>
              <w:contextualSpacing/>
              <w:jc w:val="center"/>
              <w:rPr>
                <w:sz w:val="24"/>
                <w:szCs w:val="24"/>
              </w:rPr>
            </w:pPr>
            <w:r w:rsidRPr="00D960C0">
              <w:rPr>
                <w:sz w:val="24"/>
                <w:szCs w:val="24"/>
              </w:rPr>
              <w:t>CO4</w:t>
            </w:r>
          </w:p>
        </w:tc>
        <w:tc>
          <w:tcPr>
            <w:tcW w:w="355" w:type="pct"/>
            <w:vAlign w:val="center"/>
          </w:tcPr>
          <w:p w14:paraId="73952360" w14:textId="77777777" w:rsidR="00EC6A69" w:rsidRPr="00D960C0" w:rsidRDefault="00EC6A69" w:rsidP="005C4F8F">
            <w:pPr>
              <w:contextualSpacing/>
              <w:jc w:val="center"/>
              <w:rPr>
                <w:sz w:val="24"/>
                <w:szCs w:val="24"/>
              </w:rPr>
            </w:pPr>
            <w:r w:rsidRPr="00D960C0">
              <w:rPr>
                <w:sz w:val="24"/>
                <w:szCs w:val="24"/>
              </w:rPr>
              <w:t>An</w:t>
            </w:r>
          </w:p>
        </w:tc>
        <w:tc>
          <w:tcPr>
            <w:tcW w:w="473" w:type="pct"/>
            <w:vAlign w:val="center"/>
          </w:tcPr>
          <w:p w14:paraId="3B7B1AFA" w14:textId="77777777" w:rsidR="00EC6A69" w:rsidRPr="00D960C0" w:rsidRDefault="00EC6A69" w:rsidP="005C4F8F">
            <w:pPr>
              <w:contextualSpacing/>
              <w:jc w:val="center"/>
              <w:rPr>
                <w:sz w:val="24"/>
                <w:szCs w:val="24"/>
              </w:rPr>
            </w:pPr>
            <w:r w:rsidRPr="00D960C0">
              <w:rPr>
                <w:sz w:val="24"/>
                <w:szCs w:val="24"/>
              </w:rPr>
              <w:t>4</w:t>
            </w:r>
          </w:p>
        </w:tc>
      </w:tr>
      <w:tr w:rsidR="00EC6A69" w:rsidRPr="00FA796F" w14:paraId="3845BAA1" w14:textId="77777777" w:rsidTr="00A81194">
        <w:trPr>
          <w:trHeight w:val="396"/>
        </w:trPr>
        <w:tc>
          <w:tcPr>
            <w:tcW w:w="272" w:type="pct"/>
            <w:vAlign w:val="center"/>
          </w:tcPr>
          <w:p w14:paraId="6FF8A122" w14:textId="77777777" w:rsidR="00EC6A69" w:rsidRPr="00D960C0" w:rsidRDefault="00EC6A69" w:rsidP="005C4F8F">
            <w:pPr>
              <w:contextualSpacing/>
              <w:jc w:val="center"/>
              <w:rPr>
                <w:sz w:val="24"/>
                <w:szCs w:val="24"/>
              </w:rPr>
            </w:pPr>
          </w:p>
        </w:tc>
        <w:tc>
          <w:tcPr>
            <w:tcW w:w="189" w:type="pct"/>
            <w:vAlign w:val="center"/>
          </w:tcPr>
          <w:p w14:paraId="304A8A77" w14:textId="77777777" w:rsidR="00EC6A69" w:rsidRPr="00D960C0" w:rsidRDefault="00EC6A69" w:rsidP="005C4F8F">
            <w:pPr>
              <w:contextualSpacing/>
              <w:jc w:val="center"/>
              <w:rPr>
                <w:sz w:val="24"/>
                <w:szCs w:val="24"/>
              </w:rPr>
            </w:pPr>
            <w:r w:rsidRPr="00D960C0">
              <w:rPr>
                <w:sz w:val="24"/>
                <w:szCs w:val="24"/>
              </w:rPr>
              <w:t>b.</w:t>
            </w:r>
          </w:p>
        </w:tc>
        <w:tc>
          <w:tcPr>
            <w:tcW w:w="3323" w:type="pct"/>
            <w:vAlign w:val="bottom"/>
          </w:tcPr>
          <w:p w14:paraId="36AECD79" w14:textId="77777777" w:rsidR="00EC6A69" w:rsidRPr="00D960C0" w:rsidRDefault="00EC6A69" w:rsidP="00DB79BB">
            <w:pPr>
              <w:contextualSpacing/>
              <w:jc w:val="both"/>
              <w:rPr>
                <w:bCs/>
                <w:sz w:val="24"/>
                <w:szCs w:val="24"/>
              </w:rPr>
            </w:pPr>
            <w:r w:rsidRPr="00D960C0">
              <w:rPr>
                <w:sz w:val="24"/>
                <w:szCs w:val="24"/>
              </w:rPr>
              <w:t>Draw a neat block diagram of an AM transmitter and explain each block.</w:t>
            </w:r>
          </w:p>
        </w:tc>
        <w:tc>
          <w:tcPr>
            <w:tcW w:w="388" w:type="pct"/>
            <w:vAlign w:val="center"/>
          </w:tcPr>
          <w:p w14:paraId="6B0D776B" w14:textId="77777777" w:rsidR="00EC6A69" w:rsidRPr="00D960C0" w:rsidRDefault="00EC6A69" w:rsidP="005C4F8F">
            <w:pPr>
              <w:contextualSpacing/>
              <w:jc w:val="center"/>
              <w:rPr>
                <w:sz w:val="24"/>
                <w:szCs w:val="24"/>
              </w:rPr>
            </w:pPr>
            <w:r w:rsidRPr="00D960C0">
              <w:rPr>
                <w:sz w:val="24"/>
                <w:szCs w:val="24"/>
              </w:rPr>
              <w:t>CO4</w:t>
            </w:r>
          </w:p>
        </w:tc>
        <w:tc>
          <w:tcPr>
            <w:tcW w:w="355" w:type="pct"/>
            <w:vAlign w:val="center"/>
          </w:tcPr>
          <w:p w14:paraId="7EAB2340" w14:textId="77777777" w:rsidR="00EC6A69" w:rsidRPr="00D960C0" w:rsidRDefault="00EC6A69" w:rsidP="005C4F8F">
            <w:pPr>
              <w:contextualSpacing/>
              <w:jc w:val="center"/>
              <w:rPr>
                <w:sz w:val="24"/>
                <w:szCs w:val="24"/>
              </w:rPr>
            </w:pPr>
            <w:r w:rsidRPr="00D960C0">
              <w:rPr>
                <w:sz w:val="24"/>
                <w:szCs w:val="24"/>
              </w:rPr>
              <w:t>U</w:t>
            </w:r>
          </w:p>
        </w:tc>
        <w:tc>
          <w:tcPr>
            <w:tcW w:w="473" w:type="pct"/>
            <w:vAlign w:val="center"/>
          </w:tcPr>
          <w:p w14:paraId="0674574C" w14:textId="77777777" w:rsidR="00EC6A69" w:rsidRPr="00D960C0" w:rsidRDefault="00EC6A69" w:rsidP="005C4F8F">
            <w:pPr>
              <w:contextualSpacing/>
              <w:jc w:val="center"/>
              <w:rPr>
                <w:sz w:val="24"/>
                <w:szCs w:val="24"/>
              </w:rPr>
            </w:pPr>
            <w:r w:rsidRPr="00D960C0">
              <w:rPr>
                <w:sz w:val="24"/>
                <w:szCs w:val="24"/>
              </w:rPr>
              <w:t>8</w:t>
            </w:r>
          </w:p>
        </w:tc>
      </w:tr>
      <w:tr w:rsidR="00EC6A69" w:rsidRPr="00FA796F" w14:paraId="77979472" w14:textId="77777777" w:rsidTr="00A81194">
        <w:trPr>
          <w:trHeight w:val="396"/>
        </w:trPr>
        <w:tc>
          <w:tcPr>
            <w:tcW w:w="272" w:type="pct"/>
            <w:vAlign w:val="center"/>
          </w:tcPr>
          <w:p w14:paraId="661578EB" w14:textId="77777777" w:rsidR="00EC6A69" w:rsidRPr="00D960C0" w:rsidRDefault="00EC6A69" w:rsidP="005C4F8F">
            <w:pPr>
              <w:contextualSpacing/>
              <w:jc w:val="center"/>
              <w:rPr>
                <w:sz w:val="24"/>
                <w:szCs w:val="24"/>
              </w:rPr>
            </w:pPr>
          </w:p>
        </w:tc>
        <w:tc>
          <w:tcPr>
            <w:tcW w:w="189" w:type="pct"/>
            <w:vAlign w:val="center"/>
          </w:tcPr>
          <w:p w14:paraId="60CCC5AE" w14:textId="77777777" w:rsidR="00EC6A69" w:rsidRPr="00D960C0" w:rsidRDefault="00EC6A69" w:rsidP="005C4F8F">
            <w:pPr>
              <w:contextualSpacing/>
              <w:jc w:val="center"/>
              <w:rPr>
                <w:sz w:val="24"/>
                <w:szCs w:val="24"/>
              </w:rPr>
            </w:pPr>
          </w:p>
        </w:tc>
        <w:tc>
          <w:tcPr>
            <w:tcW w:w="3323" w:type="pct"/>
            <w:vAlign w:val="bottom"/>
          </w:tcPr>
          <w:p w14:paraId="2AC89D26" w14:textId="77777777" w:rsidR="00EC6A69" w:rsidRPr="00D960C0" w:rsidRDefault="00EC6A69" w:rsidP="005C4F8F">
            <w:pPr>
              <w:contextualSpacing/>
              <w:jc w:val="both"/>
              <w:rPr>
                <w:sz w:val="24"/>
                <w:szCs w:val="24"/>
              </w:rPr>
            </w:pPr>
          </w:p>
        </w:tc>
        <w:tc>
          <w:tcPr>
            <w:tcW w:w="388" w:type="pct"/>
            <w:vAlign w:val="center"/>
          </w:tcPr>
          <w:p w14:paraId="6D4174B9" w14:textId="77777777" w:rsidR="00EC6A69" w:rsidRPr="00D960C0" w:rsidRDefault="00EC6A69" w:rsidP="005C4F8F">
            <w:pPr>
              <w:contextualSpacing/>
              <w:jc w:val="center"/>
              <w:rPr>
                <w:sz w:val="24"/>
                <w:szCs w:val="24"/>
              </w:rPr>
            </w:pPr>
          </w:p>
        </w:tc>
        <w:tc>
          <w:tcPr>
            <w:tcW w:w="355" w:type="pct"/>
            <w:vAlign w:val="center"/>
          </w:tcPr>
          <w:p w14:paraId="0327C6B6" w14:textId="77777777" w:rsidR="00EC6A69" w:rsidRPr="00D960C0" w:rsidRDefault="00EC6A69" w:rsidP="005C4F8F">
            <w:pPr>
              <w:contextualSpacing/>
              <w:jc w:val="center"/>
              <w:rPr>
                <w:sz w:val="24"/>
                <w:szCs w:val="24"/>
              </w:rPr>
            </w:pPr>
          </w:p>
        </w:tc>
        <w:tc>
          <w:tcPr>
            <w:tcW w:w="473" w:type="pct"/>
            <w:vAlign w:val="center"/>
          </w:tcPr>
          <w:p w14:paraId="27FEDE01" w14:textId="77777777" w:rsidR="00EC6A69" w:rsidRPr="00D960C0" w:rsidRDefault="00EC6A69" w:rsidP="005C4F8F">
            <w:pPr>
              <w:contextualSpacing/>
              <w:jc w:val="center"/>
              <w:rPr>
                <w:sz w:val="24"/>
                <w:szCs w:val="24"/>
              </w:rPr>
            </w:pPr>
          </w:p>
        </w:tc>
      </w:tr>
      <w:tr w:rsidR="00EC6A69" w:rsidRPr="00FA796F" w14:paraId="000A3452" w14:textId="77777777" w:rsidTr="00A81194">
        <w:trPr>
          <w:trHeight w:val="396"/>
        </w:trPr>
        <w:tc>
          <w:tcPr>
            <w:tcW w:w="272" w:type="pct"/>
            <w:vAlign w:val="center"/>
          </w:tcPr>
          <w:p w14:paraId="0D26C038" w14:textId="77777777" w:rsidR="00EC6A69" w:rsidRPr="00D960C0" w:rsidRDefault="00EC6A69" w:rsidP="005C4F8F">
            <w:pPr>
              <w:contextualSpacing/>
              <w:jc w:val="center"/>
              <w:rPr>
                <w:sz w:val="24"/>
                <w:szCs w:val="24"/>
              </w:rPr>
            </w:pPr>
            <w:r w:rsidRPr="00D960C0">
              <w:rPr>
                <w:sz w:val="24"/>
                <w:szCs w:val="24"/>
              </w:rPr>
              <w:t>22.</w:t>
            </w:r>
          </w:p>
        </w:tc>
        <w:tc>
          <w:tcPr>
            <w:tcW w:w="189" w:type="pct"/>
            <w:vAlign w:val="center"/>
          </w:tcPr>
          <w:p w14:paraId="22A8DFEA" w14:textId="77777777" w:rsidR="00EC6A69" w:rsidRPr="00D960C0" w:rsidRDefault="00EC6A69" w:rsidP="005C4F8F">
            <w:pPr>
              <w:contextualSpacing/>
              <w:jc w:val="center"/>
              <w:rPr>
                <w:sz w:val="24"/>
                <w:szCs w:val="24"/>
              </w:rPr>
            </w:pPr>
            <w:r w:rsidRPr="00D960C0">
              <w:rPr>
                <w:sz w:val="24"/>
                <w:szCs w:val="24"/>
              </w:rPr>
              <w:t>a.</w:t>
            </w:r>
          </w:p>
        </w:tc>
        <w:tc>
          <w:tcPr>
            <w:tcW w:w="3323" w:type="pct"/>
            <w:vAlign w:val="bottom"/>
          </w:tcPr>
          <w:p w14:paraId="43A2D6FE" w14:textId="77777777" w:rsidR="00EC6A69" w:rsidRPr="00D960C0" w:rsidRDefault="00EC6A69" w:rsidP="00DB79BB">
            <w:pPr>
              <w:pStyle w:val="Default"/>
            </w:pPr>
            <w:r w:rsidRPr="00D960C0">
              <w:t xml:space="preserve">Describe the working of the typical directly modulated FM transmitter with the help of a neat diagram. </w:t>
            </w:r>
          </w:p>
        </w:tc>
        <w:tc>
          <w:tcPr>
            <w:tcW w:w="388" w:type="pct"/>
            <w:vAlign w:val="center"/>
          </w:tcPr>
          <w:p w14:paraId="591EB6F2" w14:textId="77777777" w:rsidR="00EC6A69" w:rsidRPr="00D960C0" w:rsidRDefault="00EC6A69" w:rsidP="005C4F8F">
            <w:pPr>
              <w:contextualSpacing/>
              <w:jc w:val="center"/>
              <w:rPr>
                <w:sz w:val="24"/>
                <w:szCs w:val="24"/>
              </w:rPr>
            </w:pPr>
            <w:r w:rsidRPr="00D960C0">
              <w:rPr>
                <w:sz w:val="24"/>
                <w:szCs w:val="24"/>
              </w:rPr>
              <w:t>CO4</w:t>
            </w:r>
          </w:p>
        </w:tc>
        <w:tc>
          <w:tcPr>
            <w:tcW w:w="355" w:type="pct"/>
            <w:vAlign w:val="center"/>
          </w:tcPr>
          <w:p w14:paraId="0A5D589B" w14:textId="77777777" w:rsidR="00EC6A69" w:rsidRPr="00D960C0" w:rsidRDefault="00EC6A69" w:rsidP="005C4F8F">
            <w:pPr>
              <w:contextualSpacing/>
              <w:jc w:val="center"/>
              <w:rPr>
                <w:sz w:val="24"/>
                <w:szCs w:val="24"/>
              </w:rPr>
            </w:pPr>
            <w:r w:rsidRPr="00D960C0">
              <w:rPr>
                <w:sz w:val="24"/>
                <w:szCs w:val="24"/>
              </w:rPr>
              <w:t>U</w:t>
            </w:r>
          </w:p>
        </w:tc>
        <w:tc>
          <w:tcPr>
            <w:tcW w:w="473" w:type="pct"/>
            <w:vAlign w:val="center"/>
          </w:tcPr>
          <w:p w14:paraId="3A1CDAFF" w14:textId="77777777" w:rsidR="00EC6A69" w:rsidRPr="00D960C0" w:rsidRDefault="00EC6A69" w:rsidP="005C4F8F">
            <w:pPr>
              <w:contextualSpacing/>
              <w:jc w:val="center"/>
              <w:rPr>
                <w:sz w:val="24"/>
                <w:szCs w:val="24"/>
              </w:rPr>
            </w:pPr>
            <w:r w:rsidRPr="00D960C0">
              <w:rPr>
                <w:sz w:val="24"/>
                <w:szCs w:val="24"/>
              </w:rPr>
              <w:t>8</w:t>
            </w:r>
          </w:p>
        </w:tc>
      </w:tr>
      <w:tr w:rsidR="00EC6A69" w:rsidRPr="00FA796F" w14:paraId="44C9206E" w14:textId="77777777" w:rsidTr="00E23D50">
        <w:trPr>
          <w:trHeight w:val="396"/>
        </w:trPr>
        <w:tc>
          <w:tcPr>
            <w:tcW w:w="272" w:type="pct"/>
            <w:vAlign w:val="center"/>
          </w:tcPr>
          <w:p w14:paraId="2285CC70" w14:textId="77777777" w:rsidR="00EC6A69" w:rsidRPr="00D960C0" w:rsidRDefault="00EC6A69" w:rsidP="005C4F8F">
            <w:pPr>
              <w:contextualSpacing/>
              <w:jc w:val="center"/>
              <w:rPr>
                <w:sz w:val="24"/>
                <w:szCs w:val="24"/>
              </w:rPr>
            </w:pPr>
          </w:p>
        </w:tc>
        <w:tc>
          <w:tcPr>
            <w:tcW w:w="189" w:type="pct"/>
            <w:vAlign w:val="center"/>
          </w:tcPr>
          <w:p w14:paraId="0200A355" w14:textId="77777777" w:rsidR="00EC6A69" w:rsidRPr="00D960C0" w:rsidRDefault="00EC6A69" w:rsidP="005C4F8F">
            <w:pPr>
              <w:contextualSpacing/>
              <w:jc w:val="center"/>
              <w:rPr>
                <w:sz w:val="24"/>
                <w:szCs w:val="24"/>
              </w:rPr>
            </w:pPr>
            <w:r w:rsidRPr="00D960C0">
              <w:rPr>
                <w:sz w:val="24"/>
                <w:szCs w:val="24"/>
              </w:rPr>
              <w:t>b.</w:t>
            </w:r>
          </w:p>
        </w:tc>
        <w:tc>
          <w:tcPr>
            <w:tcW w:w="3323" w:type="pct"/>
            <w:vAlign w:val="center"/>
          </w:tcPr>
          <w:p w14:paraId="6D86AF4B" w14:textId="77777777" w:rsidR="00EC6A69" w:rsidRPr="00D960C0" w:rsidRDefault="00EC6A69" w:rsidP="00DB79BB">
            <w:pPr>
              <w:pStyle w:val="Default"/>
              <w:rPr>
                <w:bCs/>
              </w:rPr>
            </w:pPr>
            <w:r w:rsidRPr="00D960C0">
              <w:rPr>
                <w:noProof/>
                <w:color w:val="auto"/>
                <w:lang w:eastAsia="zh-TW"/>
              </w:rPr>
              <w:t>Why is frequency allocation essential in communication systems?</w:t>
            </w:r>
          </w:p>
        </w:tc>
        <w:tc>
          <w:tcPr>
            <w:tcW w:w="388" w:type="pct"/>
            <w:vAlign w:val="center"/>
          </w:tcPr>
          <w:p w14:paraId="62FFD206" w14:textId="77777777" w:rsidR="00EC6A69" w:rsidRPr="00D960C0" w:rsidRDefault="00EC6A69" w:rsidP="005C4F8F">
            <w:pPr>
              <w:contextualSpacing/>
              <w:jc w:val="center"/>
              <w:rPr>
                <w:sz w:val="24"/>
                <w:szCs w:val="24"/>
              </w:rPr>
            </w:pPr>
            <w:r w:rsidRPr="00D960C0">
              <w:rPr>
                <w:sz w:val="24"/>
                <w:szCs w:val="24"/>
              </w:rPr>
              <w:t>CO4</w:t>
            </w:r>
          </w:p>
        </w:tc>
        <w:tc>
          <w:tcPr>
            <w:tcW w:w="355" w:type="pct"/>
            <w:vAlign w:val="center"/>
          </w:tcPr>
          <w:p w14:paraId="0B2911D1" w14:textId="77777777" w:rsidR="00EC6A69" w:rsidRPr="00D960C0" w:rsidRDefault="00EC6A69" w:rsidP="005C4F8F">
            <w:pPr>
              <w:contextualSpacing/>
              <w:jc w:val="center"/>
              <w:rPr>
                <w:sz w:val="24"/>
                <w:szCs w:val="24"/>
              </w:rPr>
            </w:pPr>
            <w:r w:rsidRPr="00D960C0">
              <w:rPr>
                <w:sz w:val="24"/>
                <w:szCs w:val="24"/>
              </w:rPr>
              <w:t>U</w:t>
            </w:r>
          </w:p>
        </w:tc>
        <w:tc>
          <w:tcPr>
            <w:tcW w:w="473" w:type="pct"/>
            <w:vAlign w:val="center"/>
          </w:tcPr>
          <w:p w14:paraId="419D260A" w14:textId="77777777" w:rsidR="00EC6A69" w:rsidRPr="00D960C0" w:rsidRDefault="00EC6A69" w:rsidP="005C4F8F">
            <w:pPr>
              <w:contextualSpacing/>
              <w:jc w:val="center"/>
              <w:rPr>
                <w:sz w:val="24"/>
                <w:szCs w:val="24"/>
              </w:rPr>
            </w:pPr>
            <w:r w:rsidRPr="00D960C0">
              <w:rPr>
                <w:sz w:val="24"/>
                <w:szCs w:val="24"/>
              </w:rPr>
              <w:t>4</w:t>
            </w:r>
          </w:p>
        </w:tc>
      </w:tr>
      <w:tr w:rsidR="00EC6A69" w:rsidRPr="00FA796F" w14:paraId="25FE19EE" w14:textId="77777777" w:rsidTr="00A81194">
        <w:trPr>
          <w:trHeight w:val="396"/>
        </w:trPr>
        <w:tc>
          <w:tcPr>
            <w:tcW w:w="272" w:type="pct"/>
            <w:vAlign w:val="center"/>
          </w:tcPr>
          <w:p w14:paraId="72EDEAC8" w14:textId="77777777" w:rsidR="00EC6A69" w:rsidRPr="00D960C0" w:rsidRDefault="00EC6A69" w:rsidP="005C4F8F">
            <w:pPr>
              <w:contextualSpacing/>
              <w:jc w:val="center"/>
              <w:rPr>
                <w:sz w:val="24"/>
                <w:szCs w:val="24"/>
              </w:rPr>
            </w:pPr>
          </w:p>
        </w:tc>
        <w:tc>
          <w:tcPr>
            <w:tcW w:w="189" w:type="pct"/>
            <w:vAlign w:val="center"/>
          </w:tcPr>
          <w:p w14:paraId="2C54FE28" w14:textId="77777777" w:rsidR="00EC6A69" w:rsidRPr="00D960C0" w:rsidRDefault="00EC6A69" w:rsidP="005C4F8F">
            <w:pPr>
              <w:contextualSpacing/>
              <w:jc w:val="center"/>
              <w:rPr>
                <w:sz w:val="24"/>
                <w:szCs w:val="24"/>
              </w:rPr>
            </w:pPr>
          </w:p>
        </w:tc>
        <w:tc>
          <w:tcPr>
            <w:tcW w:w="3323" w:type="pct"/>
            <w:vAlign w:val="bottom"/>
          </w:tcPr>
          <w:p w14:paraId="53A715FA" w14:textId="77777777" w:rsidR="00EC6A69" w:rsidRPr="00D960C0" w:rsidRDefault="00EC6A69" w:rsidP="005C4F8F">
            <w:pPr>
              <w:contextualSpacing/>
              <w:jc w:val="both"/>
              <w:rPr>
                <w:sz w:val="24"/>
                <w:szCs w:val="24"/>
              </w:rPr>
            </w:pPr>
          </w:p>
        </w:tc>
        <w:tc>
          <w:tcPr>
            <w:tcW w:w="388" w:type="pct"/>
            <w:vAlign w:val="center"/>
          </w:tcPr>
          <w:p w14:paraId="4C0302AB" w14:textId="77777777" w:rsidR="00EC6A69" w:rsidRPr="00D960C0" w:rsidRDefault="00EC6A69" w:rsidP="005C4F8F">
            <w:pPr>
              <w:contextualSpacing/>
              <w:jc w:val="center"/>
              <w:rPr>
                <w:sz w:val="24"/>
                <w:szCs w:val="24"/>
              </w:rPr>
            </w:pPr>
          </w:p>
        </w:tc>
        <w:tc>
          <w:tcPr>
            <w:tcW w:w="355" w:type="pct"/>
            <w:vAlign w:val="center"/>
          </w:tcPr>
          <w:p w14:paraId="2A8A34B6" w14:textId="77777777" w:rsidR="00EC6A69" w:rsidRPr="00D960C0" w:rsidRDefault="00EC6A69" w:rsidP="005C4F8F">
            <w:pPr>
              <w:contextualSpacing/>
              <w:jc w:val="center"/>
              <w:rPr>
                <w:sz w:val="24"/>
                <w:szCs w:val="24"/>
              </w:rPr>
            </w:pPr>
          </w:p>
        </w:tc>
        <w:tc>
          <w:tcPr>
            <w:tcW w:w="473" w:type="pct"/>
            <w:vAlign w:val="center"/>
          </w:tcPr>
          <w:p w14:paraId="1314F4C0" w14:textId="77777777" w:rsidR="00EC6A69" w:rsidRPr="00D960C0" w:rsidRDefault="00EC6A69" w:rsidP="005C4F8F">
            <w:pPr>
              <w:contextualSpacing/>
              <w:jc w:val="center"/>
              <w:rPr>
                <w:sz w:val="24"/>
                <w:szCs w:val="24"/>
              </w:rPr>
            </w:pPr>
          </w:p>
        </w:tc>
      </w:tr>
      <w:tr w:rsidR="00EC6A69" w:rsidRPr="00FA796F" w14:paraId="63218049" w14:textId="77777777" w:rsidTr="00E23D50">
        <w:trPr>
          <w:trHeight w:val="396"/>
        </w:trPr>
        <w:tc>
          <w:tcPr>
            <w:tcW w:w="272" w:type="pct"/>
            <w:vAlign w:val="center"/>
          </w:tcPr>
          <w:p w14:paraId="2035916F" w14:textId="77777777" w:rsidR="00EC6A69" w:rsidRPr="00D960C0" w:rsidRDefault="00EC6A69" w:rsidP="005C4F8F">
            <w:pPr>
              <w:contextualSpacing/>
              <w:jc w:val="center"/>
              <w:rPr>
                <w:sz w:val="24"/>
                <w:szCs w:val="24"/>
              </w:rPr>
            </w:pPr>
            <w:r w:rsidRPr="00D960C0">
              <w:rPr>
                <w:sz w:val="24"/>
                <w:szCs w:val="24"/>
              </w:rPr>
              <w:t>23.</w:t>
            </w:r>
          </w:p>
        </w:tc>
        <w:tc>
          <w:tcPr>
            <w:tcW w:w="189" w:type="pct"/>
            <w:vAlign w:val="center"/>
          </w:tcPr>
          <w:p w14:paraId="42191E39" w14:textId="77777777" w:rsidR="00EC6A69" w:rsidRPr="00D960C0" w:rsidRDefault="00EC6A69" w:rsidP="005C4F8F">
            <w:pPr>
              <w:contextualSpacing/>
              <w:jc w:val="center"/>
              <w:rPr>
                <w:sz w:val="24"/>
                <w:szCs w:val="24"/>
              </w:rPr>
            </w:pPr>
            <w:r w:rsidRPr="00D960C0">
              <w:rPr>
                <w:sz w:val="24"/>
                <w:szCs w:val="24"/>
              </w:rPr>
              <w:t>a.</w:t>
            </w:r>
          </w:p>
        </w:tc>
        <w:tc>
          <w:tcPr>
            <w:tcW w:w="3323" w:type="pct"/>
            <w:vAlign w:val="center"/>
          </w:tcPr>
          <w:p w14:paraId="58A954CF" w14:textId="77777777" w:rsidR="00EC6A69" w:rsidRPr="00D960C0" w:rsidRDefault="00EC6A69" w:rsidP="00DB79BB">
            <w:pPr>
              <w:pStyle w:val="Default"/>
            </w:pPr>
            <w:r w:rsidRPr="00D960C0">
              <w:t>Calculate the figure of merit of the DSB-SC receiver system.</w:t>
            </w:r>
          </w:p>
        </w:tc>
        <w:tc>
          <w:tcPr>
            <w:tcW w:w="388" w:type="pct"/>
            <w:vAlign w:val="center"/>
          </w:tcPr>
          <w:p w14:paraId="73277CD0" w14:textId="77777777" w:rsidR="00EC6A69" w:rsidRPr="00D960C0" w:rsidRDefault="00EC6A69" w:rsidP="005C4F8F">
            <w:pPr>
              <w:contextualSpacing/>
              <w:jc w:val="center"/>
              <w:rPr>
                <w:sz w:val="24"/>
                <w:szCs w:val="24"/>
              </w:rPr>
            </w:pPr>
            <w:r w:rsidRPr="00D960C0">
              <w:rPr>
                <w:sz w:val="24"/>
                <w:szCs w:val="24"/>
              </w:rPr>
              <w:t>CO6</w:t>
            </w:r>
          </w:p>
        </w:tc>
        <w:tc>
          <w:tcPr>
            <w:tcW w:w="355" w:type="pct"/>
            <w:vAlign w:val="center"/>
          </w:tcPr>
          <w:p w14:paraId="4CEC1BD1" w14:textId="77777777" w:rsidR="00EC6A69" w:rsidRPr="00D960C0" w:rsidRDefault="00EC6A69" w:rsidP="005C4F8F">
            <w:pPr>
              <w:contextualSpacing/>
              <w:jc w:val="center"/>
              <w:rPr>
                <w:sz w:val="24"/>
                <w:szCs w:val="24"/>
              </w:rPr>
            </w:pPr>
            <w:r w:rsidRPr="00D960C0">
              <w:rPr>
                <w:sz w:val="24"/>
                <w:szCs w:val="24"/>
              </w:rPr>
              <w:t>A</w:t>
            </w:r>
          </w:p>
        </w:tc>
        <w:tc>
          <w:tcPr>
            <w:tcW w:w="473" w:type="pct"/>
            <w:vAlign w:val="center"/>
          </w:tcPr>
          <w:p w14:paraId="18F3FC44" w14:textId="77777777" w:rsidR="00EC6A69" w:rsidRPr="00D960C0" w:rsidRDefault="00EC6A69" w:rsidP="005C4F8F">
            <w:pPr>
              <w:contextualSpacing/>
              <w:jc w:val="center"/>
              <w:rPr>
                <w:sz w:val="24"/>
                <w:szCs w:val="24"/>
              </w:rPr>
            </w:pPr>
            <w:r w:rsidRPr="00D960C0">
              <w:rPr>
                <w:sz w:val="24"/>
                <w:szCs w:val="24"/>
              </w:rPr>
              <w:t>8</w:t>
            </w:r>
          </w:p>
        </w:tc>
      </w:tr>
      <w:tr w:rsidR="00EC6A69" w:rsidRPr="00FA796F" w14:paraId="4C76D92F" w14:textId="77777777" w:rsidTr="00E23D50">
        <w:trPr>
          <w:trHeight w:val="396"/>
        </w:trPr>
        <w:tc>
          <w:tcPr>
            <w:tcW w:w="272" w:type="pct"/>
            <w:vAlign w:val="center"/>
          </w:tcPr>
          <w:p w14:paraId="17436A95" w14:textId="77777777" w:rsidR="00EC6A69" w:rsidRPr="00D960C0" w:rsidRDefault="00EC6A69" w:rsidP="005C4F8F">
            <w:pPr>
              <w:contextualSpacing/>
              <w:jc w:val="center"/>
              <w:rPr>
                <w:sz w:val="24"/>
                <w:szCs w:val="24"/>
              </w:rPr>
            </w:pPr>
          </w:p>
        </w:tc>
        <w:tc>
          <w:tcPr>
            <w:tcW w:w="189" w:type="pct"/>
            <w:vAlign w:val="center"/>
          </w:tcPr>
          <w:p w14:paraId="105C857D" w14:textId="77777777" w:rsidR="00EC6A69" w:rsidRPr="00D960C0" w:rsidRDefault="00EC6A69" w:rsidP="005C4F8F">
            <w:pPr>
              <w:contextualSpacing/>
              <w:jc w:val="center"/>
              <w:rPr>
                <w:sz w:val="24"/>
                <w:szCs w:val="24"/>
              </w:rPr>
            </w:pPr>
            <w:r w:rsidRPr="00D960C0">
              <w:rPr>
                <w:sz w:val="24"/>
                <w:szCs w:val="24"/>
              </w:rPr>
              <w:t>b.</w:t>
            </w:r>
          </w:p>
        </w:tc>
        <w:tc>
          <w:tcPr>
            <w:tcW w:w="3323" w:type="pct"/>
            <w:vAlign w:val="center"/>
          </w:tcPr>
          <w:p w14:paraId="4879B818" w14:textId="77777777" w:rsidR="00EC6A69" w:rsidRPr="00D960C0" w:rsidRDefault="00EC6A69" w:rsidP="00DB79BB">
            <w:pPr>
              <w:contextualSpacing/>
              <w:rPr>
                <w:bCs/>
                <w:sz w:val="24"/>
                <w:szCs w:val="24"/>
              </w:rPr>
            </w:pPr>
            <w:r w:rsidRPr="00D960C0">
              <w:rPr>
                <w:sz w:val="24"/>
                <w:szCs w:val="24"/>
              </w:rPr>
              <w:t>How do you represent narrow-band noise?</w:t>
            </w:r>
          </w:p>
        </w:tc>
        <w:tc>
          <w:tcPr>
            <w:tcW w:w="388" w:type="pct"/>
            <w:vAlign w:val="center"/>
          </w:tcPr>
          <w:p w14:paraId="00984697" w14:textId="77777777" w:rsidR="00EC6A69" w:rsidRPr="00D960C0" w:rsidRDefault="00EC6A69" w:rsidP="005C4F8F">
            <w:pPr>
              <w:contextualSpacing/>
              <w:jc w:val="center"/>
              <w:rPr>
                <w:sz w:val="24"/>
                <w:szCs w:val="24"/>
              </w:rPr>
            </w:pPr>
            <w:r w:rsidRPr="00D960C0">
              <w:rPr>
                <w:sz w:val="24"/>
                <w:szCs w:val="24"/>
              </w:rPr>
              <w:t>CO6</w:t>
            </w:r>
          </w:p>
        </w:tc>
        <w:tc>
          <w:tcPr>
            <w:tcW w:w="355" w:type="pct"/>
            <w:vAlign w:val="center"/>
          </w:tcPr>
          <w:p w14:paraId="6CD8C879" w14:textId="77777777" w:rsidR="00EC6A69" w:rsidRPr="00D960C0" w:rsidRDefault="00EC6A69" w:rsidP="005C4F8F">
            <w:pPr>
              <w:contextualSpacing/>
              <w:jc w:val="center"/>
              <w:rPr>
                <w:sz w:val="24"/>
                <w:szCs w:val="24"/>
              </w:rPr>
            </w:pPr>
            <w:r w:rsidRPr="00D960C0">
              <w:rPr>
                <w:sz w:val="24"/>
                <w:szCs w:val="24"/>
              </w:rPr>
              <w:t>U</w:t>
            </w:r>
          </w:p>
        </w:tc>
        <w:tc>
          <w:tcPr>
            <w:tcW w:w="473" w:type="pct"/>
            <w:vAlign w:val="center"/>
          </w:tcPr>
          <w:p w14:paraId="538FBDF2" w14:textId="77777777" w:rsidR="00EC6A69" w:rsidRPr="00D960C0" w:rsidRDefault="00EC6A69" w:rsidP="005C4F8F">
            <w:pPr>
              <w:contextualSpacing/>
              <w:jc w:val="center"/>
              <w:rPr>
                <w:sz w:val="24"/>
                <w:szCs w:val="24"/>
              </w:rPr>
            </w:pPr>
            <w:r w:rsidRPr="00D960C0">
              <w:rPr>
                <w:sz w:val="24"/>
                <w:szCs w:val="24"/>
              </w:rPr>
              <w:t>4</w:t>
            </w:r>
          </w:p>
        </w:tc>
      </w:tr>
      <w:tr w:rsidR="00EC6A69" w:rsidRPr="00FA796F" w14:paraId="167BD884" w14:textId="77777777" w:rsidTr="00A81194">
        <w:trPr>
          <w:trHeight w:val="300"/>
        </w:trPr>
        <w:tc>
          <w:tcPr>
            <w:tcW w:w="5000" w:type="pct"/>
            <w:gridSpan w:val="6"/>
            <w:vAlign w:val="center"/>
          </w:tcPr>
          <w:p w14:paraId="0676CBFA" w14:textId="77777777" w:rsidR="00EC6A69" w:rsidRPr="00D960C0" w:rsidRDefault="00EC6A69" w:rsidP="005C4F8F">
            <w:pPr>
              <w:contextualSpacing/>
              <w:jc w:val="center"/>
              <w:rPr>
                <w:b/>
                <w:bCs/>
                <w:sz w:val="24"/>
                <w:szCs w:val="24"/>
              </w:rPr>
            </w:pPr>
            <w:r w:rsidRPr="00D960C0">
              <w:rPr>
                <w:b/>
                <w:bCs/>
                <w:sz w:val="24"/>
                <w:szCs w:val="24"/>
              </w:rPr>
              <w:t>COMPULSORY QUESTION</w:t>
            </w:r>
          </w:p>
        </w:tc>
      </w:tr>
      <w:tr w:rsidR="00EC6A69" w:rsidRPr="00FA796F" w14:paraId="1367359C" w14:textId="77777777" w:rsidTr="00637E3F">
        <w:trPr>
          <w:trHeight w:val="396"/>
        </w:trPr>
        <w:tc>
          <w:tcPr>
            <w:tcW w:w="272" w:type="pct"/>
            <w:vAlign w:val="center"/>
          </w:tcPr>
          <w:p w14:paraId="282DF741" w14:textId="77777777" w:rsidR="00EC6A69" w:rsidRPr="00D960C0" w:rsidRDefault="00EC6A69" w:rsidP="005C4F8F">
            <w:pPr>
              <w:contextualSpacing/>
              <w:jc w:val="center"/>
              <w:rPr>
                <w:sz w:val="24"/>
                <w:szCs w:val="24"/>
              </w:rPr>
            </w:pPr>
            <w:r w:rsidRPr="00D960C0">
              <w:rPr>
                <w:sz w:val="24"/>
                <w:szCs w:val="24"/>
              </w:rPr>
              <w:t>24.</w:t>
            </w:r>
          </w:p>
        </w:tc>
        <w:tc>
          <w:tcPr>
            <w:tcW w:w="189" w:type="pct"/>
            <w:vAlign w:val="center"/>
          </w:tcPr>
          <w:p w14:paraId="06732E0A" w14:textId="77777777" w:rsidR="00EC6A69" w:rsidRPr="00D960C0" w:rsidRDefault="00EC6A69" w:rsidP="005C4F8F">
            <w:pPr>
              <w:contextualSpacing/>
              <w:jc w:val="center"/>
              <w:rPr>
                <w:sz w:val="24"/>
                <w:szCs w:val="24"/>
              </w:rPr>
            </w:pPr>
            <w:r w:rsidRPr="00D960C0">
              <w:rPr>
                <w:sz w:val="24"/>
                <w:szCs w:val="24"/>
              </w:rPr>
              <w:t>a.</w:t>
            </w:r>
          </w:p>
        </w:tc>
        <w:tc>
          <w:tcPr>
            <w:tcW w:w="3323" w:type="pct"/>
            <w:vAlign w:val="center"/>
          </w:tcPr>
          <w:p w14:paraId="0BB9FCAB" w14:textId="77777777" w:rsidR="00EC6A69" w:rsidRPr="00D960C0" w:rsidRDefault="00EC6A69" w:rsidP="00DB79BB">
            <w:pPr>
              <w:contextualSpacing/>
              <w:rPr>
                <w:sz w:val="24"/>
                <w:szCs w:val="24"/>
              </w:rPr>
            </w:pPr>
            <w:r w:rsidRPr="00D960C0">
              <w:rPr>
                <w:sz w:val="24"/>
                <w:szCs w:val="24"/>
              </w:rPr>
              <w:t>Derive an expression for the AM wave and draw its spectrum.</w:t>
            </w:r>
          </w:p>
        </w:tc>
        <w:tc>
          <w:tcPr>
            <w:tcW w:w="388" w:type="pct"/>
            <w:vAlign w:val="center"/>
          </w:tcPr>
          <w:p w14:paraId="791EE716" w14:textId="77777777" w:rsidR="00EC6A69" w:rsidRPr="00D960C0" w:rsidRDefault="00EC6A69" w:rsidP="005C4F8F">
            <w:pPr>
              <w:contextualSpacing/>
              <w:jc w:val="center"/>
              <w:rPr>
                <w:sz w:val="24"/>
                <w:szCs w:val="24"/>
              </w:rPr>
            </w:pPr>
            <w:r w:rsidRPr="00D960C0">
              <w:rPr>
                <w:sz w:val="24"/>
                <w:szCs w:val="24"/>
              </w:rPr>
              <w:t>CO5</w:t>
            </w:r>
          </w:p>
        </w:tc>
        <w:tc>
          <w:tcPr>
            <w:tcW w:w="355" w:type="pct"/>
            <w:vAlign w:val="center"/>
          </w:tcPr>
          <w:p w14:paraId="31943553" w14:textId="77777777" w:rsidR="00EC6A69" w:rsidRPr="00D960C0" w:rsidRDefault="00EC6A69" w:rsidP="005C4F8F">
            <w:pPr>
              <w:contextualSpacing/>
              <w:jc w:val="center"/>
              <w:rPr>
                <w:sz w:val="24"/>
                <w:szCs w:val="24"/>
              </w:rPr>
            </w:pPr>
            <w:r w:rsidRPr="00D960C0">
              <w:rPr>
                <w:sz w:val="24"/>
                <w:szCs w:val="24"/>
              </w:rPr>
              <w:t>An</w:t>
            </w:r>
          </w:p>
        </w:tc>
        <w:tc>
          <w:tcPr>
            <w:tcW w:w="473" w:type="pct"/>
            <w:vAlign w:val="center"/>
          </w:tcPr>
          <w:p w14:paraId="1DCE6E39" w14:textId="77777777" w:rsidR="00EC6A69" w:rsidRPr="00D960C0" w:rsidRDefault="00EC6A69" w:rsidP="005C4F8F">
            <w:pPr>
              <w:contextualSpacing/>
              <w:jc w:val="center"/>
              <w:rPr>
                <w:sz w:val="24"/>
                <w:szCs w:val="24"/>
              </w:rPr>
            </w:pPr>
            <w:r w:rsidRPr="00D960C0">
              <w:rPr>
                <w:sz w:val="24"/>
                <w:szCs w:val="24"/>
              </w:rPr>
              <w:t>8</w:t>
            </w:r>
          </w:p>
        </w:tc>
      </w:tr>
      <w:tr w:rsidR="00EC6A69" w:rsidRPr="00FA796F" w14:paraId="7B2BD743" w14:textId="77777777" w:rsidTr="00F34814">
        <w:trPr>
          <w:trHeight w:val="144"/>
        </w:trPr>
        <w:tc>
          <w:tcPr>
            <w:tcW w:w="272" w:type="pct"/>
            <w:vAlign w:val="center"/>
          </w:tcPr>
          <w:p w14:paraId="79805E49" w14:textId="77777777" w:rsidR="00EC6A69" w:rsidRPr="00D960C0" w:rsidRDefault="00EC6A69" w:rsidP="005C4F8F">
            <w:pPr>
              <w:contextualSpacing/>
              <w:jc w:val="center"/>
              <w:rPr>
                <w:sz w:val="24"/>
                <w:szCs w:val="24"/>
              </w:rPr>
            </w:pPr>
          </w:p>
        </w:tc>
        <w:tc>
          <w:tcPr>
            <w:tcW w:w="189" w:type="pct"/>
            <w:vAlign w:val="center"/>
          </w:tcPr>
          <w:p w14:paraId="4CAE14B3" w14:textId="77777777" w:rsidR="00EC6A69" w:rsidRPr="00D960C0" w:rsidRDefault="00EC6A69" w:rsidP="005C4F8F">
            <w:pPr>
              <w:contextualSpacing/>
              <w:jc w:val="center"/>
              <w:rPr>
                <w:sz w:val="24"/>
                <w:szCs w:val="24"/>
              </w:rPr>
            </w:pPr>
            <w:r w:rsidRPr="00D960C0">
              <w:rPr>
                <w:sz w:val="24"/>
                <w:szCs w:val="24"/>
              </w:rPr>
              <w:t>b.</w:t>
            </w:r>
          </w:p>
        </w:tc>
        <w:tc>
          <w:tcPr>
            <w:tcW w:w="3323" w:type="pct"/>
            <w:vAlign w:val="bottom"/>
          </w:tcPr>
          <w:p w14:paraId="4D5CEC5F" w14:textId="77777777" w:rsidR="00EC6A69" w:rsidRPr="00D960C0" w:rsidRDefault="00EC6A69" w:rsidP="00DB79BB">
            <w:pPr>
              <w:pStyle w:val="Default"/>
              <w:jc w:val="both"/>
              <w:rPr>
                <w:bCs/>
              </w:rPr>
            </w:pPr>
            <w:r w:rsidRPr="00D960C0">
              <w:rPr>
                <w:rFonts w:eastAsia="Times New Roman"/>
                <w:lang w:val="en-US"/>
              </w:rPr>
              <w:t>In an AM transmitter, the carrier power is 10 kW and the</w:t>
            </w:r>
            <w:r w:rsidRPr="00D960C0">
              <w:t xml:space="preserve"> </w:t>
            </w:r>
            <w:r w:rsidRPr="00D960C0">
              <w:rPr>
                <w:rFonts w:eastAsia="Times New Roman"/>
                <w:lang w:val="en-US"/>
              </w:rPr>
              <w:t>modulation index is 0.5. Calculate the total RF power delivered.</w:t>
            </w:r>
          </w:p>
        </w:tc>
        <w:tc>
          <w:tcPr>
            <w:tcW w:w="388" w:type="pct"/>
            <w:vAlign w:val="center"/>
          </w:tcPr>
          <w:p w14:paraId="00E4CE16" w14:textId="77777777" w:rsidR="00EC6A69" w:rsidRPr="00D960C0" w:rsidRDefault="00EC6A69" w:rsidP="005C4F8F">
            <w:pPr>
              <w:contextualSpacing/>
              <w:jc w:val="center"/>
              <w:rPr>
                <w:sz w:val="24"/>
                <w:szCs w:val="24"/>
              </w:rPr>
            </w:pPr>
            <w:r w:rsidRPr="00D960C0">
              <w:rPr>
                <w:sz w:val="24"/>
                <w:szCs w:val="24"/>
              </w:rPr>
              <w:t>CO5</w:t>
            </w:r>
          </w:p>
        </w:tc>
        <w:tc>
          <w:tcPr>
            <w:tcW w:w="355" w:type="pct"/>
            <w:vAlign w:val="center"/>
          </w:tcPr>
          <w:p w14:paraId="64C2BFBD" w14:textId="77777777" w:rsidR="00EC6A69" w:rsidRPr="00D960C0" w:rsidRDefault="00EC6A69" w:rsidP="005C4F8F">
            <w:pPr>
              <w:contextualSpacing/>
              <w:jc w:val="center"/>
              <w:rPr>
                <w:sz w:val="24"/>
                <w:szCs w:val="24"/>
              </w:rPr>
            </w:pPr>
            <w:r w:rsidRPr="00D960C0">
              <w:rPr>
                <w:sz w:val="24"/>
                <w:szCs w:val="24"/>
              </w:rPr>
              <w:t>A</w:t>
            </w:r>
          </w:p>
        </w:tc>
        <w:tc>
          <w:tcPr>
            <w:tcW w:w="473" w:type="pct"/>
            <w:vAlign w:val="center"/>
          </w:tcPr>
          <w:p w14:paraId="1E4293C6" w14:textId="77777777" w:rsidR="00EC6A69" w:rsidRPr="00D960C0" w:rsidRDefault="00EC6A69" w:rsidP="005C4F8F">
            <w:pPr>
              <w:contextualSpacing/>
              <w:jc w:val="center"/>
              <w:rPr>
                <w:sz w:val="24"/>
                <w:szCs w:val="24"/>
              </w:rPr>
            </w:pPr>
            <w:r w:rsidRPr="00D960C0">
              <w:rPr>
                <w:sz w:val="24"/>
                <w:szCs w:val="24"/>
              </w:rPr>
              <w:t>4</w:t>
            </w:r>
          </w:p>
        </w:tc>
      </w:tr>
    </w:tbl>
    <w:p w14:paraId="5BEE185A" w14:textId="77777777" w:rsidR="00EC6A69" w:rsidRDefault="00EC6A69" w:rsidP="00A81194">
      <w:pPr>
        <w:contextualSpacing/>
      </w:pPr>
      <w:r w:rsidRPr="00FA796F">
        <w:rPr>
          <w:b/>
          <w:bCs/>
        </w:rPr>
        <w:t>CO</w:t>
      </w:r>
      <w:r w:rsidRPr="00FA796F">
        <w:t xml:space="preserve"> – COURSE OUTCOME</w:t>
      </w:r>
      <w:r w:rsidRPr="00FA796F">
        <w:tab/>
      </w:r>
    </w:p>
    <w:p w14:paraId="58292E01" w14:textId="77777777" w:rsidR="00EC6A69" w:rsidRDefault="00EC6A69" w:rsidP="00A81194">
      <w:pPr>
        <w:contextualSpacing/>
      </w:pP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483" w:type="dxa"/>
        <w:tblInd w:w="-147" w:type="dxa"/>
        <w:tblLook w:val="04A0" w:firstRow="1" w:lastRow="0" w:firstColumn="1" w:lastColumn="0" w:noHBand="0" w:noVBand="1"/>
      </w:tblPr>
      <w:tblGrid>
        <w:gridCol w:w="862"/>
        <w:gridCol w:w="9621"/>
      </w:tblGrid>
      <w:tr w:rsidR="00EC6A69" w:rsidRPr="00FA796F" w14:paraId="7274216F" w14:textId="77777777" w:rsidTr="00A81194">
        <w:trPr>
          <w:trHeight w:val="280"/>
        </w:trPr>
        <w:tc>
          <w:tcPr>
            <w:tcW w:w="862" w:type="dxa"/>
          </w:tcPr>
          <w:p w14:paraId="3ED6B920" w14:textId="77777777" w:rsidR="00EC6A69" w:rsidRPr="00FA796F" w:rsidRDefault="00EC6A69" w:rsidP="00A81194">
            <w:pPr>
              <w:contextualSpacing/>
            </w:pPr>
          </w:p>
        </w:tc>
        <w:tc>
          <w:tcPr>
            <w:tcW w:w="9621" w:type="dxa"/>
          </w:tcPr>
          <w:p w14:paraId="4E88D585" w14:textId="77777777" w:rsidR="00EC6A69" w:rsidRPr="00FA796F" w:rsidRDefault="00EC6A69" w:rsidP="00A81194">
            <w:pPr>
              <w:contextualSpacing/>
              <w:jc w:val="center"/>
              <w:rPr>
                <w:b/>
              </w:rPr>
            </w:pPr>
            <w:r w:rsidRPr="00FA796F">
              <w:rPr>
                <w:b/>
              </w:rPr>
              <w:t>COURSE OUTCOMES</w:t>
            </w:r>
          </w:p>
        </w:tc>
      </w:tr>
      <w:tr w:rsidR="00EC6A69" w:rsidRPr="00FA796F" w14:paraId="4ADFE471" w14:textId="77777777" w:rsidTr="00A81194">
        <w:trPr>
          <w:trHeight w:val="280"/>
        </w:trPr>
        <w:tc>
          <w:tcPr>
            <w:tcW w:w="862" w:type="dxa"/>
          </w:tcPr>
          <w:p w14:paraId="6C33A285" w14:textId="77777777" w:rsidR="00EC6A69" w:rsidRPr="00F44DED" w:rsidRDefault="00EC6A69" w:rsidP="00A81194">
            <w:pPr>
              <w:contextualSpacing/>
              <w:rPr>
                <w:bCs/>
              </w:rPr>
            </w:pPr>
            <w:r w:rsidRPr="00F44DED">
              <w:rPr>
                <w:bCs/>
              </w:rPr>
              <w:t>CO1</w:t>
            </w:r>
          </w:p>
        </w:tc>
        <w:tc>
          <w:tcPr>
            <w:tcW w:w="9621" w:type="dxa"/>
            <w:vAlign w:val="center"/>
          </w:tcPr>
          <w:p w14:paraId="13EECA9F" w14:textId="77777777" w:rsidR="00EC6A69" w:rsidRPr="007D22AF" w:rsidRDefault="00EC6A69" w:rsidP="007D22AF">
            <w:pPr>
              <w:contextualSpacing/>
              <w:rPr>
                <w:sz w:val="24"/>
                <w:szCs w:val="24"/>
              </w:rPr>
            </w:pPr>
            <w:r w:rsidRPr="007D22AF">
              <w:rPr>
                <w:sz w:val="24"/>
                <w:szCs w:val="24"/>
              </w:rPr>
              <w:t>Apply engineering mathematical concepts in various communication techniques.</w:t>
            </w:r>
          </w:p>
        </w:tc>
      </w:tr>
      <w:tr w:rsidR="00EC6A69" w:rsidRPr="00FA796F" w14:paraId="00F764D2" w14:textId="77777777" w:rsidTr="00A81194">
        <w:trPr>
          <w:trHeight w:val="280"/>
        </w:trPr>
        <w:tc>
          <w:tcPr>
            <w:tcW w:w="862" w:type="dxa"/>
          </w:tcPr>
          <w:p w14:paraId="0A4BA31D" w14:textId="77777777" w:rsidR="00EC6A69" w:rsidRPr="00F44DED" w:rsidRDefault="00EC6A69" w:rsidP="00A81194">
            <w:pPr>
              <w:contextualSpacing/>
              <w:rPr>
                <w:bCs/>
              </w:rPr>
            </w:pPr>
            <w:r w:rsidRPr="00F44DED">
              <w:rPr>
                <w:bCs/>
              </w:rPr>
              <w:t>CO2</w:t>
            </w:r>
          </w:p>
        </w:tc>
        <w:tc>
          <w:tcPr>
            <w:tcW w:w="9621" w:type="dxa"/>
            <w:vAlign w:val="center"/>
          </w:tcPr>
          <w:p w14:paraId="12BD3DC5" w14:textId="77777777" w:rsidR="00EC6A69" w:rsidRPr="007D22AF" w:rsidRDefault="00EC6A69" w:rsidP="007D22AF">
            <w:pPr>
              <w:pStyle w:val="TableParagraph"/>
              <w:spacing w:line="235" w:lineRule="exact"/>
              <w:rPr>
                <w:sz w:val="24"/>
                <w:szCs w:val="24"/>
              </w:rPr>
            </w:pPr>
            <w:r w:rsidRPr="007D22AF">
              <w:rPr>
                <w:sz w:val="24"/>
                <w:szCs w:val="24"/>
              </w:rPr>
              <w:t>Identify the required system for a better communication technique.</w:t>
            </w:r>
          </w:p>
        </w:tc>
      </w:tr>
      <w:tr w:rsidR="00EC6A69" w:rsidRPr="00FA796F" w14:paraId="6CB360D1" w14:textId="77777777" w:rsidTr="00A81194">
        <w:trPr>
          <w:trHeight w:val="280"/>
        </w:trPr>
        <w:tc>
          <w:tcPr>
            <w:tcW w:w="862" w:type="dxa"/>
          </w:tcPr>
          <w:p w14:paraId="2DE36CE2" w14:textId="77777777" w:rsidR="00EC6A69" w:rsidRPr="00F44DED" w:rsidRDefault="00EC6A69" w:rsidP="00A81194">
            <w:pPr>
              <w:contextualSpacing/>
              <w:rPr>
                <w:bCs/>
              </w:rPr>
            </w:pPr>
            <w:r w:rsidRPr="00F44DED">
              <w:rPr>
                <w:bCs/>
              </w:rPr>
              <w:t>CO3</w:t>
            </w:r>
          </w:p>
        </w:tc>
        <w:tc>
          <w:tcPr>
            <w:tcW w:w="9621" w:type="dxa"/>
            <w:vAlign w:val="center"/>
          </w:tcPr>
          <w:p w14:paraId="08D4F478" w14:textId="77777777" w:rsidR="00EC6A69" w:rsidRPr="007D22AF" w:rsidRDefault="00EC6A69" w:rsidP="007D22AF">
            <w:pPr>
              <w:pStyle w:val="TableParagraph"/>
              <w:spacing w:line="235" w:lineRule="exact"/>
              <w:rPr>
                <w:sz w:val="24"/>
                <w:szCs w:val="24"/>
              </w:rPr>
            </w:pPr>
            <w:r w:rsidRPr="007D22AF">
              <w:rPr>
                <w:sz w:val="24"/>
                <w:szCs w:val="24"/>
              </w:rPr>
              <w:t>Analyze and interpret data considering the limitations of various modulation techniques.</w:t>
            </w:r>
          </w:p>
        </w:tc>
      </w:tr>
      <w:tr w:rsidR="00EC6A69" w:rsidRPr="00FA796F" w14:paraId="7B9ED817" w14:textId="77777777" w:rsidTr="00A81194">
        <w:trPr>
          <w:trHeight w:val="280"/>
        </w:trPr>
        <w:tc>
          <w:tcPr>
            <w:tcW w:w="862" w:type="dxa"/>
          </w:tcPr>
          <w:p w14:paraId="3896237B" w14:textId="77777777" w:rsidR="00EC6A69" w:rsidRPr="00F44DED" w:rsidRDefault="00EC6A69" w:rsidP="00A81194">
            <w:pPr>
              <w:contextualSpacing/>
              <w:rPr>
                <w:bCs/>
              </w:rPr>
            </w:pPr>
            <w:r w:rsidRPr="00F44DED">
              <w:rPr>
                <w:bCs/>
              </w:rPr>
              <w:t>CO4</w:t>
            </w:r>
          </w:p>
        </w:tc>
        <w:tc>
          <w:tcPr>
            <w:tcW w:w="9621" w:type="dxa"/>
            <w:vAlign w:val="center"/>
          </w:tcPr>
          <w:p w14:paraId="72DBF6FA" w14:textId="77777777" w:rsidR="00EC6A69" w:rsidRPr="007D22AF" w:rsidRDefault="00EC6A69" w:rsidP="007D22AF">
            <w:pPr>
              <w:contextualSpacing/>
              <w:rPr>
                <w:sz w:val="24"/>
                <w:szCs w:val="24"/>
              </w:rPr>
            </w:pPr>
            <w:r w:rsidRPr="007D22AF">
              <w:rPr>
                <w:sz w:val="24"/>
                <w:szCs w:val="24"/>
              </w:rPr>
              <w:t>Employ appropriate modulators and demodulators for transmitters and receivers</w:t>
            </w:r>
          </w:p>
        </w:tc>
      </w:tr>
      <w:tr w:rsidR="00EC6A69" w:rsidRPr="00FA796F" w14:paraId="39E1CCE7" w14:textId="77777777" w:rsidTr="00A81194">
        <w:trPr>
          <w:trHeight w:val="280"/>
        </w:trPr>
        <w:tc>
          <w:tcPr>
            <w:tcW w:w="862" w:type="dxa"/>
          </w:tcPr>
          <w:p w14:paraId="17D4F38D" w14:textId="77777777" w:rsidR="00EC6A69" w:rsidRPr="00F44DED" w:rsidRDefault="00EC6A69" w:rsidP="00A81194">
            <w:pPr>
              <w:contextualSpacing/>
              <w:rPr>
                <w:bCs/>
              </w:rPr>
            </w:pPr>
            <w:r w:rsidRPr="00F44DED">
              <w:rPr>
                <w:bCs/>
              </w:rPr>
              <w:t>CO5</w:t>
            </w:r>
          </w:p>
        </w:tc>
        <w:tc>
          <w:tcPr>
            <w:tcW w:w="9621" w:type="dxa"/>
            <w:vAlign w:val="center"/>
          </w:tcPr>
          <w:p w14:paraId="5F90322D" w14:textId="77777777" w:rsidR="00EC6A69" w:rsidRPr="007D22AF" w:rsidRDefault="00EC6A69" w:rsidP="007D22AF">
            <w:pPr>
              <w:contextualSpacing/>
              <w:rPr>
                <w:sz w:val="24"/>
                <w:szCs w:val="24"/>
              </w:rPr>
            </w:pPr>
            <w:r w:rsidRPr="007D22AF">
              <w:rPr>
                <w:sz w:val="24"/>
                <w:szCs w:val="24"/>
              </w:rPr>
              <w:t>Predict and mathematically design an appropriate modulation technique.</w:t>
            </w:r>
          </w:p>
        </w:tc>
      </w:tr>
      <w:tr w:rsidR="00EC6A69" w:rsidRPr="00FA796F" w14:paraId="7C7C5388" w14:textId="77777777" w:rsidTr="00A81194">
        <w:trPr>
          <w:trHeight w:val="280"/>
        </w:trPr>
        <w:tc>
          <w:tcPr>
            <w:tcW w:w="862" w:type="dxa"/>
          </w:tcPr>
          <w:p w14:paraId="267E8A9E" w14:textId="77777777" w:rsidR="00EC6A69" w:rsidRPr="00F44DED" w:rsidRDefault="00EC6A69" w:rsidP="00A81194">
            <w:pPr>
              <w:contextualSpacing/>
              <w:rPr>
                <w:bCs/>
              </w:rPr>
            </w:pPr>
            <w:r w:rsidRPr="00F44DED">
              <w:rPr>
                <w:bCs/>
              </w:rPr>
              <w:t>CO6</w:t>
            </w:r>
          </w:p>
        </w:tc>
        <w:tc>
          <w:tcPr>
            <w:tcW w:w="9621" w:type="dxa"/>
            <w:vAlign w:val="bottom"/>
          </w:tcPr>
          <w:p w14:paraId="5F989AED" w14:textId="77777777" w:rsidR="00EC6A69" w:rsidRPr="007D22AF" w:rsidRDefault="00EC6A69" w:rsidP="00973BC2">
            <w:pPr>
              <w:contextualSpacing/>
              <w:rPr>
                <w:sz w:val="24"/>
                <w:szCs w:val="24"/>
              </w:rPr>
            </w:pPr>
            <w:r w:rsidRPr="007D22AF">
              <w:rPr>
                <w:sz w:val="24"/>
                <w:szCs w:val="24"/>
              </w:rPr>
              <w:t>Assess the adverse effect of noise on signals</w:t>
            </w:r>
            <w:r>
              <w:rPr>
                <w:sz w:val="24"/>
                <w:szCs w:val="24"/>
              </w:rPr>
              <w:t>.</w:t>
            </w:r>
          </w:p>
        </w:tc>
      </w:tr>
    </w:tbl>
    <w:p w14:paraId="489D75A7" w14:textId="77777777" w:rsidR="00EC6A69" w:rsidRPr="00FA796F"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FA796F" w14:paraId="243314C4" w14:textId="77777777" w:rsidTr="00A81194">
        <w:trPr>
          <w:jc w:val="center"/>
        </w:trPr>
        <w:tc>
          <w:tcPr>
            <w:tcW w:w="10348" w:type="dxa"/>
            <w:gridSpan w:val="8"/>
          </w:tcPr>
          <w:p w14:paraId="5BB75B36" w14:textId="77777777" w:rsidR="00EC6A69" w:rsidRPr="00FA796F" w:rsidRDefault="00EC6A69" w:rsidP="00A81194">
            <w:pPr>
              <w:contextualSpacing/>
              <w:jc w:val="center"/>
              <w:rPr>
                <w:b/>
              </w:rPr>
            </w:pPr>
            <w:r w:rsidRPr="00FA796F">
              <w:rPr>
                <w:b/>
              </w:rPr>
              <w:t>Assessment Pattern as per Bloom’s Taxonomy</w:t>
            </w:r>
          </w:p>
        </w:tc>
      </w:tr>
      <w:tr w:rsidR="00EC6A69" w:rsidRPr="00FA796F" w14:paraId="745234BB" w14:textId="77777777" w:rsidTr="00A81194">
        <w:trPr>
          <w:jc w:val="center"/>
        </w:trPr>
        <w:tc>
          <w:tcPr>
            <w:tcW w:w="1560" w:type="dxa"/>
          </w:tcPr>
          <w:p w14:paraId="56B05721" w14:textId="77777777" w:rsidR="00EC6A69" w:rsidRPr="00FA796F" w:rsidRDefault="00EC6A69" w:rsidP="00A81194">
            <w:pPr>
              <w:contextualSpacing/>
              <w:jc w:val="center"/>
              <w:rPr>
                <w:b/>
                <w:bCs/>
              </w:rPr>
            </w:pPr>
            <w:r w:rsidRPr="00FA796F">
              <w:rPr>
                <w:b/>
                <w:bCs/>
              </w:rPr>
              <w:t>CO / P</w:t>
            </w:r>
          </w:p>
        </w:tc>
        <w:tc>
          <w:tcPr>
            <w:tcW w:w="1417" w:type="dxa"/>
          </w:tcPr>
          <w:p w14:paraId="460B621B" w14:textId="77777777" w:rsidR="00EC6A69" w:rsidRPr="00FA796F" w:rsidRDefault="00EC6A69" w:rsidP="00A81194">
            <w:pPr>
              <w:contextualSpacing/>
              <w:jc w:val="center"/>
              <w:rPr>
                <w:b/>
              </w:rPr>
            </w:pPr>
            <w:r w:rsidRPr="00FA796F">
              <w:rPr>
                <w:b/>
              </w:rPr>
              <w:t>R</w:t>
            </w:r>
          </w:p>
        </w:tc>
        <w:tc>
          <w:tcPr>
            <w:tcW w:w="1276" w:type="dxa"/>
          </w:tcPr>
          <w:p w14:paraId="3DBF8CD6" w14:textId="77777777" w:rsidR="00EC6A69" w:rsidRPr="00FA796F" w:rsidRDefault="00EC6A69" w:rsidP="00A81194">
            <w:pPr>
              <w:contextualSpacing/>
              <w:jc w:val="center"/>
              <w:rPr>
                <w:b/>
              </w:rPr>
            </w:pPr>
            <w:r w:rsidRPr="00FA796F">
              <w:rPr>
                <w:b/>
              </w:rPr>
              <w:t>U</w:t>
            </w:r>
          </w:p>
        </w:tc>
        <w:tc>
          <w:tcPr>
            <w:tcW w:w="1134" w:type="dxa"/>
          </w:tcPr>
          <w:p w14:paraId="788ABE36" w14:textId="77777777" w:rsidR="00EC6A69" w:rsidRPr="00FA796F" w:rsidRDefault="00EC6A69" w:rsidP="00A81194">
            <w:pPr>
              <w:contextualSpacing/>
              <w:jc w:val="center"/>
              <w:rPr>
                <w:b/>
              </w:rPr>
            </w:pPr>
            <w:r w:rsidRPr="00FA796F">
              <w:rPr>
                <w:b/>
              </w:rPr>
              <w:t>A</w:t>
            </w:r>
          </w:p>
        </w:tc>
        <w:tc>
          <w:tcPr>
            <w:tcW w:w="1418" w:type="dxa"/>
          </w:tcPr>
          <w:p w14:paraId="7DB020F7" w14:textId="77777777" w:rsidR="00EC6A69" w:rsidRPr="00FA796F" w:rsidRDefault="00EC6A69" w:rsidP="00A81194">
            <w:pPr>
              <w:contextualSpacing/>
              <w:jc w:val="center"/>
              <w:rPr>
                <w:b/>
              </w:rPr>
            </w:pPr>
            <w:r w:rsidRPr="00FA796F">
              <w:rPr>
                <w:b/>
              </w:rPr>
              <w:t>An</w:t>
            </w:r>
          </w:p>
        </w:tc>
        <w:tc>
          <w:tcPr>
            <w:tcW w:w="708" w:type="dxa"/>
          </w:tcPr>
          <w:p w14:paraId="68ED8D9A" w14:textId="77777777" w:rsidR="00EC6A69" w:rsidRPr="00FA796F" w:rsidRDefault="00EC6A69" w:rsidP="00A81194">
            <w:pPr>
              <w:contextualSpacing/>
              <w:jc w:val="center"/>
              <w:rPr>
                <w:b/>
              </w:rPr>
            </w:pPr>
            <w:r w:rsidRPr="00FA796F">
              <w:rPr>
                <w:b/>
              </w:rPr>
              <w:t>E</w:t>
            </w:r>
          </w:p>
        </w:tc>
        <w:tc>
          <w:tcPr>
            <w:tcW w:w="1134" w:type="dxa"/>
          </w:tcPr>
          <w:p w14:paraId="7C5E401B" w14:textId="77777777" w:rsidR="00EC6A69" w:rsidRPr="00FA796F" w:rsidRDefault="00EC6A69" w:rsidP="00A81194">
            <w:pPr>
              <w:contextualSpacing/>
              <w:jc w:val="center"/>
              <w:rPr>
                <w:b/>
              </w:rPr>
            </w:pPr>
            <w:r w:rsidRPr="00FA796F">
              <w:rPr>
                <w:b/>
              </w:rPr>
              <w:t>C</w:t>
            </w:r>
          </w:p>
        </w:tc>
        <w:tc>
          <w:tcPr>
            <w:tcW w:w="1701" w:type="dxa"/>
          </w:tcPr>
          <w:p w14:paraId="46CE52FB" w14:textId="77777777" w:rsidR="00EC6A69" w:rsidRPr="00FA796F" w:rsidRDefault="00EC6A69" w:rsidP="00A81194">
            <w:pPr>
              <w:contextualSpacing/>
              <w:jc w:val="center"/>
              <w:rPr>
                <w:b/>
              </w:rPr>
            </w:pPr>
            <w:r w:rsidRPr="00FA796F">
              <w:rPr>
                <w:b/>
              </w:rPr>
              <w:t>Total</w:t>
            </w:r>
          </w:p>
        </w:tc>
      </w:tr>
      <w:tr w:rsidR="00EC6A69" w:rsidRPr="00FA796F" w14:paraId="3C0B49C2" w14:textId="77777777" w:rsidTr="00A81194">
        <w:trPr>
          <w:jc w:val="center"/>
        </w:trPr>
        <w:tc>
          <w:tcPr>
            <w:tcW w:w="1560" w:type="dxa"/>
          </w:tcPr>
          <w:p w14:paraId="10BDEA10" w14:textId="77777777" w:rsidR="00EC6A69" w:rsidRPr="00F44DED" w:rsidRDefault="00EC6A69" w:rsidP="00A81194">
            <w:pPr>
              <w:contextualSpacing/>
              <w:jc w:val="center"/>
              <w:rPr>
                <w:bCs/>
              </w:rPr>
            </w:pPr>
            <w:r w:rsidRPr="00F44DED">
              <w:rPr>
                <w:bCs/>
              </w:rPr>
              <w:t>CO1</w:t>
            </w:r>
          </w:p>
        </w:tc>
        <w:tc>
          <w:tcPr>
            <w:tcW w:w="1417" w:type="dxa"/>
          </w:tcPr>
          <w:p w14:paraId="60C932AA" w14:textId="77777777" w:rsidR="00EC6A69" w:rsidRPr="00FA796F" w:rsidRDefault="00EC6A69" w:rsidP="00A81194">
            <w:pPr>
              <w:contextualSpacing/>
              <w:jc w:val="center"/>
            </w:pPr>
            <w:r>
              <w:t>1</w:t>
            </w:r>
          </w:p>
        </w:tc>
        <w:tc>
          <w:tcPr>
            <w:tcW w:w="1276" w:type="dxa"/>
          </w:tcPr>
          <w:p w14:paraId="21A98F35" w14:textId="77777777" w:rsidR="00EC6A69" w:rsidRPr="00FA796F" w:rsidRDefault="00EC6A69" w:rsidP="00A81194">
            <w:pPr>
              <w:contextualSpacing/>
              <w:jc w:val="center"/>
            </w:pPr>
            <w:r>
              <w:t>3</w:t>
            </w:r>
          </w:p>
        </w:tc>
        <w:tc>
          <w:tcPr>
            <w:tcW w:w="1134" w:type="dxa"/>
          </w:tcPr>
          <w:p w14:paraId="00E7A9DE" w14:textId="77777777" w:rsidR="00EC6A69" w:rsidRPr="00FA796F" w:rsidRDefault="00EC6A69" w:rsidP="00A81194">
            <w:pPr>
              <w:contextualSpacing/>
              <w:jc w:val="center"/>
            </w:pPr>
            <w:r>
              <w:t>-</w:t>
            </w:r>
          </w:p>
        </w:tc>
        <w:tc>
          <w:tcPr>
            <w:tcW w:w="1418" w:type="dxa"/>
          </w:tcPr>
          <w:p w14:paraId="526C534F" w14:textId="77777777" w:rsidR="00EC6A69" w:rsidRPr="00FA796F" w:rsidRDefault="00EC6A69" w:rsidP="00A81194">
            <w:pPr>
              <w:contextualSpacing/>
              <w:jc w:val="center"/>
            </w:pPr>
            <w:r>
              <w:t>-</w:t>
            </w:r>
          </w:p>
        </w:tc>
        <w:tc>
          <w:tcPr>
            <w:tcW w:w="708" w:type="dxa"/>
          </w:tcPr>
          <w:p w14:paraId="20C4D73E" w14:textId="77777777" w:rsidR="00EC6A69" w:rsidRPr="00FA796F" w:rsidRDefault="00EC6A69" w:rsidP="00A81194">
            <w:pPr>
              <w:contextualSpacing/>
              <w:jc w:val="center"/>
            </w:pPr>
            <w:r>
              <w:t>-</w:t>
            </w:r>
          </w:p>
        </w:tc>
        <w:tc>
          <w:tcPr>
            <w:tcW w:w="1134" w:type="dxa"/>
          </w:tcPr>
          <w:p w14:paraId="3A8226C9" w14:textId="77777777" w:rsidR="00EC6A69" w:rsidRPr="00FA796F" w:rsidRDefault="00EC6A69" w:rsidP="00A81194">
            <w:pPr>
              <w:contextualSpacing/>
              <w:jc w:val="center"/>
            </w:pPr>
            <w:r>
              <w:t>-</w:t>
            </w:r>
          </w:p>
        </w:tc>
        <w:tc>
          <w:tcPr>
            <w:tcW w:w="1701" w:type="dxa"/>
          </w:tcPr>
          <w:p w14:paraId="2E16CEE1" w14:textId="77777777" w:rsidR="00EC6A69" w:rsidRPr="00FA796F" w:rsidRDefault="00EC6A69" w:rsidP="00A81194">
            <w:pPr>
              <w:contextualSpacing/>
              <w:jc w:val="center"/>
            </w:pPr>
            <w:r>
              <w:t>4</w:t>
            </w:r>
          </w:p>
        </w:tc>
      </w:tr>
      <w:tr w:rsidR="00EC6A69" w:rsidRPr="00FA796F" w14:paraId="1BD3E2BB" w14:textId="77777777" w:rsidTr="00A81194">
        <w:trPr>
          <w:jc w:val="center"/>
        </w:trPr>
        <w:tc>
          <w:tcPr>
            <w:tcW w:w="1560" w:type="dxa"/>
          </w:tcPr>
          <w:p w14:paraId="18195DE9" w14:textId="77777777" w:rsidR="00EC6A69" w:rsidRPr="00F44DED" w:rsidRDefault="00EC6A69" w:rsidP="00A81194">
            <w:pPr>
              <w:contextualSpacing/>
              <w:jc w:val="center"/>
              <w:rPr>
                <w:bCs/>
              </w:rPr>
            </w:pPr>
            <w:r w:rsidRPr="00F44DED">
              <w:rPr>
                <w:bCs/>
              </w:rPr>
              <w:t>CO2</w:t>
            </w:r>
          </w:p>
        </w:tc>
        <w:tc>
          <w:tcPr>
            <w:tcW w:w="1417" w:type="dxa"/>
          </w:tcPr>
          <w:p w14:paraId="20348398" w14:textId="77777777" w:rsidR="00EC6A69" w:rsidRPr="00FA796F" w:rsidRDefault="00EC6A69" w:rsidP="00A81194">
            <w:pPr>
              <w:contextualSpacing/>
              <w:jc w:val="center"/>
            </w:pPr>
            <w:r>
              <w:t>1</w:t>
            </w:r>
          </w:p>
        </w:tc>
        <w:tc>
          <w:tcPr>
            <w:tcW w:w="1276" w:type="dxa"/>
          </w:tcPr>
          <w:p w14:paraId="19A930CB" w14:textId="77777777" w:rsidR="00EC6A69" w:rsidRPr="00FA796F" w:rsidRDefault="00EC6A69" w:rsidP="00A81194">
            <w:pPr>
              <w:contextualSpacing/>
              <w:jc w:val="center"/>
            </w:pPr>
            <w:r>
              <w:t>4</w:t>
            </w:r>
          </w:p>
        </w:tc>
        <w:tc>
          <w:tcPr>
            <w:tcW w:w="1134" w:type="dxa"/>
          </w:tcPr>
          <w:p w14:paraId="0AC195AB" w14:textId="77777777" w:rsidR="00EC6A69" w:rsidRPr="00FA796F" w:rsidRDefault="00EC6A69" w:rsidP="00A81194">
            <w:pPr>
              <w:contextualSpacing/>
              <w:jc w:val="center"/>
            </w:pPr>
            <w:r>
              <w:t>-</w:t>
            </w:r>
          </w:p>
        </w:tc>
        <w:tc>
          <w:tcPr>
            <w:tcW w:w="1418" w:type="dxa"/>
          </w:tcPr>
          <w:p w14:paraId="3F978442" w14:textId="77777777" w:rsidR="00EC6A69" w:rsidRPr="00FA796F" w:rsidRDefault="00EC6A69" w:rsidP="00A81194">
            <w:pPr>
              <w:contextualSpacing/>
              <w:jc w:val="center"/>
            </w:pPr>
            <w:r>
              <w:t>8</w:t>
            </w:r>
          </w:p>
        </w:tc>
        <w:tc>
          <w:tcPr>
            <w:tcW w:w="708" w:type="dxa"/>
          </w:tcPr>
          <w:p w14:paraId="32B9A83A" w14:textId="77777777" w:rsidR="00EC6A69" w:rsidRPr="00FA796F" w:rsidRDefault="00EC6A69" w:rsidP="00A81194">
            <w:pPr>
              <w:contextualSpacing/>
              <w:jc w:val="center"/>
            </w:pPr>
            <w:r>
              <w:t>-</w:t>
            </w:r>
          </w:p>
        </w:tc>
        <w:tc>
          <w:tcPr>
            <w:tcW w:w="1134" w:type="dxa"/>
          </w:tcPr>
          <w:p w14:paraId="17778127" w14:textId="77777777" w:rsidR="00EC6A69" w:rsidRPr="00FA796F" w:rsidRDefault="00EC6A69" w:rsidP="00A81194">
            <w:pPr>
              <w:contextualSpacing/>
              <w:jc w:val="center"/>
            </w:pPr>
            <w:r>
              <w:t>-</w:t>
            </w:r>
          </w:p>
        </w:tc>
        <w:tc>
          <w:tcPr>
            <w:tcW w:w="1701" w:type="dxa"/>
          </w:tcPr>
          <w:p w14:paraId="5EA284F7" w14:textId="77777777" w:rsidR="00EC6A69" w:rsidRPr="00FA796F" w:rsidRDefault="00EC6A69" w:rsidP="00A81194">
            <w:pPr>
              <w:contextualSpacing/>
              <w:jc w:val="center"/>
            </w:pPr>
            <w:r>
              <w:t>13</w:t>
            </w:r>
          </w:p>
        </w:tc>
      </w:tr>
      <w:tr w:rsidR="00EC6A69" w:rsidRPr="00FA796F" w14:paraId="040AEEA3" w14:textId="77777777" w:rsidTr="00A81194">
        <w:trPr>
          <w:jc w:val="center"/>
        </w:trPr>
        <w:tc>
          <w:tcPr>
            <w:tcW w:w="1560" w:type="dxa"/>
          </w:tcPr>
          <w:p w14:paraId="2AADE219" w14:textId="77777777" w:rsidR="00EC6A69" w:rsidRPr="00F44DED" w:rsidRDefault="00EC6A69" w:rsidP="00A81194">
            <w:pPr>
              <w:contextualSpacing/>
              <w:jc w:val="center"/>
              <w:rPr>
                <w:bCs/>
              </w:rPr>
            </w:pPr>
            <w:r w:rsidRPr="00F44DED">
              <w:rPr>
                <w:bCs/>
              </w:rPr>
              <w:t>CO3</w:t>
            </w:r>
          </w:p>
        </w:tc>
        <w:tc>
          <w:tcPr>
            <w:tcW w:w="1417" w:type="dxa"/>
          </w:tcPr>
          <w:p w14:paraId="6BC79B77" w14:textId="77777777" w:rsidR="00EC6A69" w:rsidRPr="00FA796F" w:rsidRDefault="00EC6A69" w:rsidP="00A81194">
            <w:pPr>
              <w:contextualSpacing/>
              <w:jc w:val="center"/>
            </w:pPr>
            <w:r>
              <w:t>1</w:t>
            </w:r>
          </w:p>
        </w:tc>
        <w:tc>
          <w:tcPr>
            <w:tcW w:w="1276" w:type="dxa"/>
          </w:tcPr>
          <w:p w14:paraId="63A421E2" w14:textId="77777777" w:rsidR="00EC6A69" w:rsidRPr="00FA796F" w:rsidRDefault="00EC6A69" w:rsidP="00A81194">
            <w:pPr>
              <w:contextualSpacing/>
              <w:jc w:val="center"/>
            </w:pPr>
            <w:r>
              <w:t>8</w:t>
            </w:r>
          </w:p>
        </w:tc>
        <w:tc>
          <w:tcPr>
            <w:tcW w:w="1134" w:type="dxa"/>
          </w:tcPr>
          <w:p w14:paraId="2AB4CC78" w14:textId="77777777" w:rsidR="00EC6A69" w:rsidRPr="00FA796F" w:rsidRDefault="00EC6A69" w:rsidP="00A81194">
            <w:pPr>
              <w:contextualSpacing/>
              <w:jc w:val="center"/>
            </w:pPr>
            <w:r>
              <w:t>5</w:t>
            </w:r>
          </w:p>
        </w:tc>
        <w:tc>
          <w:tcPr>
            <w:tcW w:w="1418" w:type="dxa"/>
          </w:tcPr>
          <w:p w14:paraId="7514EA9D" w14:textId="77777777" w:rsidR="00EC6A69" w:rsidRPr="00FA796F" w:rsidRDefault="00EC6A69" w:rsidP="00A81194">
            <w:pPr>
              <w:contextualSpacing/>
              <w:jc w:val="center"/>
            </w:pPr>
            <w:r>
              <w:t>6</w:t>
            </w:r>
          </w:p>
        </w:tc>
        <w:tc>
          <w:tcPr>
            <w:tcW w:w="708" w:type="dxa"/>
          </w:tcPr>
          <w:p w14:paraId="3E796CC4" w14:textId="77777777" w:rsidR="00EC6A69" w:rsidRPr="00FA796F" w:rsidRDefault="00EC6A69" w:rsidP="00A81194">
            <w:pPr>
              <w:contextualSpacing/>
              <w:jc w:val="center"/>
            </w:pPr>
            <w:r>
              <w:t>8</w:t>
            </w:r>
          </w:p>
        </w:tc>
        <w:tc>
          <w:tcPr>
            <w:tcW w:w="1134" w:type="dxa"/>
          </w:tcPr>
          <w:p w14:paraId="534E6C0D" w14:textId="77777777" w:rsidR="00EC6A69" w:rsidRPr="00FA796F" w:rsidRDefault="00EC6A69" w:rsidP="00A81194">
            <w:pPr>
              <w:contextualSpacing/>
              <w:jc w:val="center"/>
            </w:pPr>
            <w:r>
              <w:t>6</w:t>
            </w:r>
          </w:p>
        </w:tc>
        <w:tc>
          <w:tcPr>
            <w:tcW w:w="1701" w:type="dxa"/>
          </w:tcPr>
          <w:p w14:paraId="02940831" w14:textId="77777777" w:rsidR="00EC6A69" w:rsidRPr="00FA796F" w:rsidRDefault="00EC6A69" w:rsidP="00A81194">
            <w:pPr>
              <w:contextualSpacing/>
              <w:jc w:val="center"/>
            </w:pPr>
            <w:r>
              <w:t>34</w:t>
            </w:r>
          </w:p>
        </w:tc>
      </w:tr>
      <w:tr w:rsidR="00EC6A69" w:rsidRPr="00FA796F" w14:paraId="6694A136" w14:textId="77777777" w:rsidTr="00A81194">
        <w:trPr>
          <w:jc w:val="center"/>
        </w:trPr>
        <w:tc>
          <w:tcPr>
            <w:tcW w:w="1560" w:type="dxa"/>
          </w:tcPr>
          <w:p w14:paraId="3271847D" w14:textId="77777777" w:rsidR="00EC6A69" w:rsidRPr="00F44DED" w:rsidRDefault="00EC6A69" w:rsidP="00A81194">
            <w:pPr>
              <w:contextualSpacing/>
              <w:jc w:val="center"/>
              <w:rPr>
                <w:bCs/>
              </w:rPr>
            </w:pPr>
            <w:r w:rsidRPr="00F44DED">
              <w:rPr>
                <w:bCs/>
              </w:rPr>
              <w:t>CO4</w:t>
            </w:r>
          </w:p>
        </w:tc>
        <w:tc>
          <w:tcPr>
            <w:tcW w:w="1417" w:type="dxa"/>
          </w:tcPr>
          <w:p w14:paraId="47F46C64" w14:textId="77777777" w:rsidR="00EC6A69" w:rsidRPr="00FA796F" w:rsidRDefault="00EC6A69" w:rsidP="00A81194">
            <w:pPr>
              <w:contextualSpacing/>
              <w:jc w:val="center"/>
            </w:pPr>
            <w:r>
              <w:t>1</w:t>
            </w:r>
          </w:p>
        </w:tc>
        <w:tc>
          <w:tcPr>
            <w:tcW w:w="1276" w:type="dxa"/>
          </w:tcPr>
          <w:p w14:paraId="06EF23BE" w14:textId="77777777" w:rsidR="00EC6A69" w:rsidRPr="00FA796F" w:rsidRDefault="00EC6A69" w:rsidP="00A81194">
            <w:pPr>
              <w:contextualSpacing/>
              <w:jc w:val="center"/>
            </w:pPr>
            <w:r>
              <w:t>27</w:t>
            </w:r>
          </w:p>
        </w:tc>
        <w:tc>
          <w:tcPr>
            <w:tcW w:w="1134" w:type="dxa"/>
          </w:tcPr>
          <w:p w14:paraId="1F3ADEEE" w14:textId="77777777" w:rsidR="00EC6A69" w:rsidRPr="00FA796F" w:rsidRDefault="00EC6A69" w:rsidP="00A81194">
            <w:pPr>
              <w:contextualSpacing/>
              <w:jc w:val="center"/>
            </w:pPr>
            <w:r>
              <w:t>1</w:t>
            </w:r>
          </w:p>
        </w:tc>
        <w:tc>
          <w:tcPr>
            <w:tcW w:w="1418" w:type="dxa"/>
          </w:tcPr>
          <w:p w14:paraId="30871F10" w14:textId="77777777" w:rsidR="00EC6A69" w:rsidRPr="00FA796F" w:rsidRDefault="00EC6A69" w:rsidP="00A81194">
            <w:pPr>
              <w:contextualSpacing/>
              <w:jc w:val="center"/>
            </w:pPr>
            <w:r>
              <w:t>4</w:t>
            </w:r>
          </w:p>
        </w:tc>
        <w:tc>
          <w:tcPr>
            <w:tcW w:w="708" w:type="dxa"/>
          </w:tcPr>
          <w:p w14:paraId="4ABF710B" w14:textId="77777777" w:rsidR="00EC6A69" w:rsidRPr="00FA796F" w:rsidRDefault="00EC6A69" w:rsidP="00A81194">
            <w:pPr>
              <w:contextualSpacing/>
              <w:jc w:val="center"/>
            </w:pPr>
            <w:r>
              <w:t>-</w:t>
            </w:r>
          </w:p>
        </w:tc>
        <w:tc>
          <w:tcPr>
            <w:tcW w:w="1134" w:type="dxa"/>
          </w:tcPr>
          <w:p w14:paraId="2D6090BC" w14:textId="77777777" w:rsidR="00EC6A69" w:rsidRPr="00FA796F" w:rsidRDefault="00EC6A69" w:rsidP="00A81194">
            <w:pPr>
              <w:contextualSpacing/>
              <w:jc w:val="center"/>
            </w:pPr>
            <w:r>
              <w:t>-</w:t>
            </w:r>
          </w:p>
        </w:tc>
        <w:tc>
          <w:tcPr>
            <w:tcW w:w="1701" w:type="dxa"/>
          </w:tcPr>
          <w:p w14:paraId="6C9D38B0" w14:textId="77777777" w:rsidR="00EC6A69" w:rsidRPr="00FA796F" w:rsidRDefault="00EC6A69" w:rsidP="00A81194">
            <w:pPr>
              <w:contextualSpacing/>
              <w:jc w:val="center"/>
            </w:pPr>
            <w:r>
              <w:t>33</w:t>
            </w:r>
          </w:p>
        </w:tc>
      </w:tr>
      <w:tr w:rsidR="00EC6A69" w:rsidRPr="00FA796F" w14:paraId="254A14B9" w14:textId="77777777" w:rsidTr="00A81194">
        <w:trPr>
          <w:jc w:val="center"/>
        </w:trPr>
        <w:tc>
          <w:tcPr>
            <w:tcW w:w="1560" w:type="dxa"/>
          </w:tcPr>
          <w:p w14:paraId="6EF97665" w14:textId="77777777" w:rsidR="00EC6A69" w:rsidRPr="00F44DED" w:rsidRDefault="00EC6A69" w:rsidP="00A81194">
            <w:pPr>
              <w:contextualSpacing/>
              <w:jc w:val="center"/>
              <w:rPr>
                <w:bCs/>
              </w:rPr>
            </w:pPr>
            <w:r w:rsidRPr="00F44DED">
              <w:rPr>
                <w:bCs/>
              </w:rPr>
              <w:t>CO5</w:t>
            </w:r>
          </w:p>
        </w:tc>
        <w:tc>
          <w:tcPr>
            <w:tcW w:w="1417" w:type="dxa"/>
          </w:tcPr>
          <w:p w14:paraId="73400277" w14:textId="77777777" w:rsidR="00EC6A69" w:rsidRPr="00FA796F" w:rsidRDefault="00EC6A69" w:rsidP="00A81194">
            <w:pPr>
              <w:contextualSpacing/>
              <w:jc w:val="center"/>
            </w:pPr>
            <w:r>
              <w:t>-</w:t>
            </w:r>
          </w:p>
        </w:tc>
        <w:tc>
          <w:tcPr>
            <w:tcW w:w="1276" w:type="dxa"/>
          </w:tcPr>
          <w:p w14:paraId="79AB8025" w14:textId="77777777" w:rsidR="00EC6A69" w:rsidRPr="00FA796F" w:rsidRDefault="00EC6A69" w:rsidP="00A81194">
            <w:pPr>
              <w:contextualSpacing/>
              <w:jc w:val="center"/>
            </w:pPr>
            <w:r>
              <w:t>6</w:t>
            </w:r>
          </w:p>
        </w:tc>
        <w:tc>
          <w:tcPr>
            <w:tcW w:w="1134" w:type="dxa"/>
          </w:tcPr>
          <w:p w14:paraId="43600174" w14:textId="77777777" w:rsidR="00EC6A69" w:rsidRPr="00FA796F" w:rsidRDefault="00EC6A69" w:rsidP="00A81194">
            <w:pPr>
              <w:contextualSpacing/>
              <w:jc w:val="center"/>
            </w:pPr>
            <w:r>
              <w:t>4</w:t>
            </w:r>
          </w:p>
        </w:tc>
        <w:tc>
          <w:tcPr>
            <w:tcW w:w="1418" w:type="dxa"/>
          </w:tcPr>
          <w:p w14:paraId="55249C47" w14:textId="77777777" w:rsidR="00EC6A69" w:rsidRPr="00FA796F" w:rsidRDefault="00EC6A69" w:rsidP="00A81194">
            <w:pPr>
              <w:contextualSpacing/>
              <w:jc w:val="center"/>
            </w:pPr>
            <w:r>
              <w:t>8</w:t>
            </w:r>
          </w:p>
        </w:tc>
        <w:tc>
          <w:tcPr>
            <w:tcW w:w="708" w:type="dxa"/>
          </w:tcPr>
          <w:p w14:paraId="788C2129" w14:textId="77777777" w:rsidR="00EC6A69" w:rsidRPr="00FA796F" w:rsidRDefault="00EC6A69" w:rsidP="00A81194">
            <w:pPr>
              <w:contextualSpacing/>
              <w:jc w:val="center"/>
            </w:pPr>
            <w:r>
              <w:t>6</w:t>
            </w:r>
          </w:p>
        </w:tc>
        <w:tc>
          <w:tcPr>
            <w:tcW w:w="1134" w:type="dxa"/>
          </w:tcPr>
          <w:p w14:paraId="32E12C23" w14:textId="77777777" w:rsidR="00EC6A69" w:rsidRPr="00FA796F" w:rsidRDefault="00EC6A69" w:rsidP="00A81194">
            <w:pPr>
              <w:contextualSpacing/>
              <w:jc w:val="center"/>
            </w:pPr>
            <w:r>
              <w:t>-</w:t>
            </w:r>
          </w:p>
        </w:tc>
        <w:tc>
          <w:tcPr>
            <w:tcW w:w="1701" w:type="dxa"/>
          </w:tcPr>
          <w:p w14:paraId="03671981" w14:textId="77777777" w:rsidR="00EC6A69" w:rsidRPr="00FA796F" w:rsidRDefault="00EC6A69" w:rsidP="00A81194">
            <w:pPr>
              <w:contextualSpacing/>
              <w:jc w:val="center"/>
            </w:pPr>
            <w:r>
              <w:t>24</w:t>
            </w:r>
          </w:p>
        </w:tc>
      </w:tr>
      <w:tr w:rsidR="00EC6A69" w:rsidRPr="00FA796F" w14:paraId="6BFA757B" w14:textId="77777777" w:rsidTr="00A81194">
        <w:trPr>
          <w:jc w:val="center"/>
        </w:trPr>
        <w:tc>
          <w:tcPr>
            <w:tcW w:w="1560" w:type="dxa"/>
          </w:tcPr>
          <w:p w14:paraId="2609D327" w14:textId="77777777" w:rsidR="00EC6A69" w:rsidRPr="00F44DED" w:rsidRDefault="00EC6A69" w:rsidP="00A81194">
            <w:pPr>
              <w:contextualSpacing/>
              <w:jc w:val="center"/>
              <w:rPr>
                <w:bCs/>
              </w:rPr>
            </w:pPr>
            <w:r w:rsidRPr="00F44DED">
              <w:rPr>
                <w:bCs/>
              </w:rPr>
              <w:t>CO6</w:t>
            </w:r>
          </w:p>
        </w:tc>
        <w:tc>
          <w:tcPr>
            <w:tcW w:w="1417" w:type="dxa"/>
          </w:tcPr>
          <w:p w14:paraId="61F63FC1" w14:textId="77777777" w:rsidR="00EC6A69" w:rsidRPr="00FA796F" w:rsidRDefault="00EC6A69" w:rsidP="00A81194">
            <w:pPr>
              <w:contextualSpacing/>
              <w:jc w:val="center"/>
            </w:pPr>
            <w:r>
              <w:t>4</w:t>
            </w:r>
          </w:p>
        </w:tc>
        <w:tc>
          <w:tcPr>
            <w:tcW w:w="1276" w:type="dxa"/>
          </w:tcPr>
          <w:p w14:paraId="3EF8BEFB" w14:textId="77777777" w:rsidR="00EC6A69" w:rsidRPr="00FA796F" w:rsidRDefault="00EC6A69" w:rsidP="00A81194">
            <w:pPr>
              <w:contextualSpacing/>
              <w:jc w:val="center"/>
            </w:pPr>
            <w:r>
              <w:t>4</w:t>
            </w:r>
          </w:p>
        </w:tc>
        <w:tc>
          <w:tcPr>
            <w:tcW w:w="1134" w:type="dxa"/>
          </w:tcPr>
          <w:p w14:paraId="67C3844A" w14:textId="77777777" w:rsidR="00EC6A69" w:rsidRPr="00FA796F" w:rsidRDefault="00EC6A69" w:rsidP="00A81194">
            <w:pPr>
              <w:contextualSpacing/>
              <w:jc w:val="center"/>
            </w:pPr>
            <w:r>
              <w:t>8</w:t>
            </w:r>
          </w:p>
        </w:tc>
        <w:tc>
          <w:tcPr>
            <w:tcW w:w="1418" w:type="dxa"/>
          </w:tcPr>
          <w:p w14:paraId="52B6F44E" w14:textId="77777777" w:rsidR="00EC6A69" w:rsidRPr="00FA796F" w:rsidRDefault="00EC6A69" w:rsidP="00A81194">
            <w:pPr>
              <w:contextualSpacing/>
              <w:jc w:val="center"/>
            </w:pPr>
            <w:r>
              <w:t>-</w:t>
            </w:r>
          </w:p>
        </w:tc>
        <w:tc>
          <w:tcPr>
            <w:tcW w:w="708" w:type="dxa"/>
          </w:tcPr>
          <w:p w14:paraId="4FC743FA" w14:textId="77777777" w:rsidR="00EC6A69" w:rsidRPr="00FA796F" w:rsidRDefault="00EC6A69" w:rsidP="00A81194">
            <w:pPr>
              <w:contextualSpacing/>
              <w:jc w:val="center"/>
            </w:pPr>
            <w:r>
              <w:t>-</w:t>
            </w:r>
          </w:p>
        </w:tc>
        <w:tc>
          <w:tcPr>
            <w:tcW w:w="1134" w:type="dxa"/>
          </w:tcPr>
          <w:p w14:paraId="2A87C063" w14:textId="77777777" w:rsidR="00EC6A69" w:rsidRPr="00FA796F" w:rsidRDefault="00EC6A69" w:rsidP="00A81194">
            <w:pPr>
              <w:contextualSpacing/>
              <w:jc w:val="center"/>
            </w:pPr>
            <w:r>
              <w:t>-</w:t>
            </w:r>
          </w:p>
        </w:tc>
        <w:tc>
          <w:tcPr>
            <w:tcW w:w="1701" w:type="dxa"/>
          </w:tcPr>
          <w:p w14:paraId="34EC6564" w14:textId="77777777" w:rsidR="00EC6A69" w:rsidRPr="00FA796F" w:rsidRDefault="00EC6A69" w:rsidP="00A81194">
            <w:pPr>
              <w:contextualSpacing/>
              <w:jc w:val="center"/>
            </w:pPr>
            <w:r>
              <w:t>16</w:t>
            </w:r>
          </w:p>
        </w:tc>
      </w:tr>
      <w:tr w:rsidR="00EC6A69" w:rsidRPr="00FA796F" w14:paraId="0DC84756" w14:textId="77777777" w:rsidTr="00A81194">
        <w:trPr>
          <w:jc w:val="center"/>
        </w:trPr>
        <w:tc>
          <w:tcPr>
            <w:tcW w:w="8647" w:type="dxa"/>
            <w:gridSpan w:val="7"/>
          </w:tcPr>
          <w:p w14:paraId="0279ECD1" w14:textId="77777777" w:rsidR="00EC6A69" w:rsidRPr="00FA796F" w:rsidRDefault="00EC6A69" w:rsidP="00A81194">
            <w:pPr>
              <w:contextualSpacing/>
            </w:pPr>
          </w:p>
        </w:tc>
        <w:tc>
          <w:tcPr>
            <w:tcW w:w="1701" w:type="dxa"/>
          </w:tcPr>
          <w:p w14:paraId="1A7ECE97" w14:textId="77777777" w:rsidR="00EC6A69" w:rsidRPr="00FA796F" w:rsidRDefault="00EC6A69" w:rsidP="00A81194">
            <w:pPr>
              <w:contextualSpacing/>
              <w:jc w:val="center"/>
              <w:rPr>
                <w:b/>
              </w:rPr>
            </w:pPr>
            <w:r w:rsidRPr="00FA796F">
              <w:rPr>
                <w:b/>
              </w:rPr>
              <w:t>124</w:t>
            </w:r>
          </w:p>
        </w:tc>
      </w:tr>
    </w:tbl>
    <w:p w14:paraId="57655581" w14:textId="77777777" w:rsidR="00EC6A69" w:rsidRPr="00FA796F" w:rsidRDefault="00EC6A69" w:rsidP="00DB79BB">
      <w:pPr>
        <w:tabs>
          <w:tab w:val="left" w:pos="7110"/>
        </w:tabs>
        <w:contextualSpacing/>
      </w:pPr>
    </w:p>
    <w:p w14:paraId="15E699CB" w14:textId="77777777" w:rsidR="00EC6A69" w:rsidRDefault="00EC6A69" w:rsidP="00E40AC8">
      <w:pPr>
        <w:jc w:val="center"/>
        <w:rPr>
          <w:b/>
        </w:rPr>
      </w:pPr>
      <w:r w:rsidRPr="00D35704">
        <w:rPr>
          <w:noProof/>
        </w:rPr>
        <w:lastRenderedPageBreak/>
        <w:drawing>
          <wp:inline distT="0" distB="0" distL="0" distR="0" wp14:anchorId="561EDC68" wp14:editId="78FA66B5">
            <wp:extent cx="5731510" cy="1570990"/>
            <wp:effectExtent l="0" t="0" r="2540" b="0"/>
            <wp:docPr id="869245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AA6C096" w14:textId="77777777" w:rsidR="00EC6A69" w:rsidRPr="00FA796F"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C6A69" w:rsidRPr="00FA796F" w14:paraId="643E9D1E" w14:textId="77777777" w:rsidTr="00006FA2">
        <w:trPr>
          <w:trHeight w:val="397"/>
          <w:jc w:val="center"/>
        </w:trPr>
        <w:tc>
          <w:tcPr>
            <w:tcW w:w="1555" w:type="dxa"/>
            <w:vAlign w:val="center"/>
          </w:tcPr>
          <w:p w14:paraId="7A370B09" w14:textId="77777777" w:rsidR="00EC6A69" w:rsidRPr="00FA796F" w:rsidRDefault="00EC6A69" w:rsidP="00A81194">
            <w:pPr>
              <w:pStyle w:val="Title"/>
              <w:contextualSpacing/>
              <w:jc w:val="left"/>
              <w:rPr>
                <w:b/>
                <w:szCs w:val="24"/>
              </w:rPr>
            </w:pPr>
            <w:r w:rsidRPr="00FA796F">
              <w:rPr>
                <w:b/>
                <w:szCs w:val="24"/>
              </w:rPr>
              <w:t xml:space="preserve">Course Code      </w:t>
            </w:r>
          </w:p>
        </w:tc>
        <w:tc>
          <w:tcPr>
            <w:tcW w:w="6520" w:type="dxa"/>
            <w:vAlign w:val="center"/>
          </w:tcPr>
          <w:p w14:paraId="2CAF6297" w14:textId="77777777" w:rsidR="00EC6A69" w:rsidRPr="00FA796F" w:rsidRDefault="00EC6A69" w:rsidP="00A81194">
            <w:pPr>
              <w:pStyle w:val="Title"/>
              <w:contextualSpacing/>
              <w:jc w:val="left"/>
              <w:rPr>
                <w:b/>
                <w:szCs w:val="24"/>
              </w:rPr>
            </w:pPr>
            <w:r>
              <w:rPr>
                <w:b/>
                <w:szCs w:val="24"/>
              </w:rPr>
              <w:t>22EC2020</w:t>
            </w:r>
          </w:p>
        </w:tc>
        <w:tc>
          <w:tcPr>
            <w:tcW w:w="1559" w:type="dxa"/>
            <w:vAlign w:val="center"/>
          </w:tcPr>
          <w:p w14:paraId="5F65FA51" w14:textId="77777777" w:rsidR="00EC6A69" w:rsidRPr="00FA796F" w:rsidRDefault="00EC6A69"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640EFDB" w14:textId="77777777" w:rsidR="00EC6A69" w:rsidRPr="00FA796F" w:rsidRDefault="00EC6A69" w:rsidP="00A81194">
            <w:pPr>
              <w:pStyle w:val="Title"/>
              <w:contextualSpacing/>
              <w:jc w:val="left"/>
              <w:rPr>
                <w:b/>
                <w:szCs w:val="24"/>
              </w:rPr>
            </w:pPr>
            <w:r w:rsidRPr="00FA796F">
              <w:rPr>
                <w:b/>
                <w:szCs w:val="24"/>
              </w:rPr>
              <w:t>3hrs</w:t>
            </w:r>
          </w:p>
        </w:tc>
      </w:tr>
      <w:tr w:rsidR="00EC6A69" w:rsidRPr="00FA796F" w14:paraId="53250913" w14:textId="77777777" w:rsidTr="00006FA2">
        <w:trPr>
          <w:trHeight w:val="397"/>
          <w:jc w:val="center"/>
        </w:trPr>
        <w:tc>
          <w:tcPr>
            <w:tcW w:w="1555" w:type="dxa"/>
            <w:vAlign w:val="center"/>
          </w:tcPr>
          <w:p w14:paraId="511E6BB4" w14:textId="77777777" w:rsidR="00EC6A69" w:rsidRPr="00FA796F" w:rsidRDefault="00EC6A69" w:rsidP="00A81194">
            <w:pPr>
              <w:pStyle w:val="Title"/>
              <w:ind w:right="-160"/>
              <w:contextualSpacing/>
              <w:jc w:val="left"/>
              <w:rPr>
                <w:b/>
                <w:szCs w:val="24"/>
              </w:rPr>
            </w:pPr>
            <w:r w:rsidRPr="00FA796F">
              <w:rPr>
                <w:b/>
                <w:szCs w:val="24"/>
              </w:rPr>
              <w:t xml:space="preserve">Course Name     </w:t>
            </w:r>
          </w:p>
        </w:tc>
        <w:tc>
          <w:tcPr>
            <w:tcW w:w="6520" w:type="dxa"/>
            <w:vAlign w:val="center"/>
          </w:tcPr>
          <w:p w14:paraId="1716B022" w14:textId="77777777" w:rsidR="00EC6A69" w:rsidRPr="00FA796F" w:rsidRDefault="00EC6A69" w:rsidP="00A81194">
            <w:pPr>
              <w:pStyle w:val="Title"/>
              <w:contextualSpacing/>
              <w:jc w:val="left"/>
              <w:rPr>
                <w:b/>
                <w:szCs w:val="24"/>
              </w:rPr>
            </w:pPr>
            <w:r>
              <w:rPr>
                <w:b/>
                <w:szCs w:val="24"/>
              </w:rPr>
              <w:t>FPGA BASED SYSTEM DESIGN</w:t>
            </w:r>
          </w:p>
        </w:tc>
        <w:tc>
          <w:tcPr>
            <w:tcW w:w="1559" w:type="dxa"/>
            <w:vAlign w:val="center"/>
          </w:tcPr>
          <w:p w14:paraId="5C6FD6BA" w14:textId="77777777" w:rsidR="00EC6A69" w:rsidRPr="00FA796F" w:rsidRDefault="00EC6A69" w:rsidP="00A81194">
            <w:pPr>
              <w:pStyle w:val="Title"/>
              <w:contextualSpacing/>
              <w:jc w:val="left"/>
              <w:rPr>
                <w:b/>
                <w:bCs/>
                <w:szCs w:val="24"/>
              </w:rPr>
            </w:pPr>
            <w:r w:rsidRPr="00FA796F">
              <w:rPr>
                <w:b/>
                <w:bCs/>
                <w:szCs w:val="24"/>
              </w:rPr>
              <w:t xml:space="preserve">Max. Marks </w:t>
            </w:r>
          </w:p>
        </w:tc>
        <w:tc>
          <w:tcPr>
            <w:tcW w:w="851" w:type="dxa"/>
            <w:vAlign w:val="center"/>
          </w:tcPr>
          <w:p w14:paraId="498D7742" w14:textId="77777777" w:rsidR="00EC6A69" w:rsidRPr="00FA796F" w:rsidRDefault="00EC6A69" w:rsidP="00A81194">
            <w:pPr>
              <w:pStyle w:val="Title"/>
              <w:contextualSpacing/>
              <w:jc w:val="left"/>
              <w:rPr>
                <w:b/>
                <w:szCs w:val="24"/>
              </w:rPr>
            </w:pPr>
            <w:r w:rsidRPr="00FA796F">
              <w:rPr>
                <w:b/>
                <w:szCs w:val="24"/>
              </w:rPr>
              <w:t>100</w:t>
            </w:r>
          </w:p>
        </w:tc>
      </w:tr>
    </w:tbl>
    <w:p w14:paraId="4ED9FF89" w14:textId="77777777" w:rsidR="00EC6A69" w:rsidRPr="00FA796F"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416"/>
        <w:gridCol w:w="725"/>
        <w:gridCol w:w="579"/>
        <w:gridCol w:w="1014"/>
      </w:tblGrid>
      <w:tr w:rsidR="00EC6A69" w:rsidRPr="00FA796F" w14:paraId="168AA9DE" w14:textId="77777777" w:rsidTr="00006FA2">
        <w:trPr>
          <w:trHeight w:val="551"/>
        </w:trPr>
        <w:tc>
          <w:tcPr>
            <w:tcW w:w="272" w:type="pct"/>
            <w:vAlign w:val="center"/>
          </w:tcPr>
          <w:p w14:paraId="1C2CF83F" w14:textId="77777777" w:rsidR="00EC6A69" w:rsidRPr="00FA796F" w:rsidRDefault="00EC6A69" w:rsidP="00A81194">
            <w:pPr>
              <w:contextualSpacing/>
              <w:jc w:val="center"/>
              <w:rPr>
                <w:b/>
              </w:rPr>
            </w:pPr>
            <w:r w:rsidRPr="00FA796F">
              <w:rPr>
                <w:b/>
              </w:rPr>
              <w:t>Q. No.</w:t>
            </w:r>
          </w:p>
        </w:tc>
        <w:tc>
          <w:tcPr>
            <w:tcW w:w="3647" w:type="pct"/>
            <w:gridSpan w:val="2"/>
            <w:vAlign w:val="center"/>
          </w:tcPr>
          <w:p w14:paraId="043C5BB0" w14:textId="77777777" w:rsidR="00EC6A69" w:rsidRPr="00FA796F" w:rsidRDefault="00EC6A69" w:rsidP="00A81194">
            <w:pPr>
              <w:contextualSpacing/>
              <w:jc w:val="center"/>
              <w:rPr>
                <w:b/>
              </w:rPr>
            </w:pPr>
            <w:r w:rsidRPr="00FA796F">
              <w:rPr>
                <w:b/>
              </w:rPr>
              <w:t>Questions</w:t>
            </w:r>
          </w:p>
        </w:tc>
        <w:tc>
          <w:tcPr>
            <w:tcW w:w="338" w:type="pct"/>
            <w:vAlign w:val="center"/>
          </w:tcPr>
          <w:p w14:paraId="1A961767" w14:textId="77777777" w:rsidR="00EC6A69" w:rsidRPr="00FA796F" w:rsidRDefault="00EC6A69" w:rsidP="00A81194">
            <w:pPr>
              <w:contextualSpacing/>
              <w:jc w:val="center"/>
              <w:rPr>
                <w:b/>
              </w:rPr>
            </w:pPr>
            <w:r w:rsidRPr="00FA796F">
              <w:rPr>
                <w:b/>
              </w:rPr>
              <w:t>CO</w:t>
            </w:r>
          </w:p>
        </w:tc>
        <w:tc>
          <w:tcPr>
            <w:tcW w:w="270" w:type="pct"/>
            <w:vAlign w:val="center"/>
          </w:tcPr>
          <w:p w14:paraId="0B0C8132" w14:textId="77777777" w:rsidR="00EC6A69" w:rsidRPr="00FA796F" w:rsidRDefault="00EC6A69" w:rsidP="00A81194">
            <w:pPr>
              <w:contextualSpacing/>
              <w:jc w:val="center"/>
              <w:rPr>
                <w:b/>
              </w:rPr>
            </w:pPr>
            <w:r w:rsidRPr="00FA796F">
              <w:rPr>
                <w:b/>
              </w:rPr>
              <w:t>BL</w:t>
            </w:r>
          </w:p>
        </w:tc>
        <w:tc>
          <w:tcPr>
            <w:tcW w:w="473" w:type="pct"/>
            <w:vAlign w:val="center"/>
          </w:tcPr>
          <w:p w14:paraId="79C5062B" w14:textId="77777777" w:rsidR="00EC6A69" w:rsidRPr="00FA796F" w:rsidRDefault="00EC6A69" w:rsidP="00A81194">
            <w:pPr>
              <w:contextualSpacing/>
              <w:jc w:val="center"/>
              <w:rPr>
                <w:b/>
              </w:rPr>
            </w:pPr>
            <w:r w:rsidRPr="00FA796F">
              <w:rPr>
                <w:b/>
              </w:rPr>
              <w:t>Marks</w:t>
            </w:r>
          </w:p>
        </w:tc>
      </w:tr>
      <w:tr w:rsidR="00EC6A69" w:rsidRPr="00FA796F" w14:paraId="5AE097C8" w14:textId="77777777" w:rsidTr="00A81194">
        <w:trPr>
          <w:trHeight w:val="487"/>
        </w:trPr>
        <w:tc>
          <w:tcPr>
            <w:tcW w:w="5000" w:type="pct"/>
            <w:gridSpan w:val="6"/>
            <w:vAlign w:val="center"/>
          </w:tcPr>
          <w:p w14:paraId="60A36211" w14:textId="77777777" w:rsidR="00EC6A69" w:rsidRDefault="00EC6A69" w:rsidP="00A81194">
            <w:pPr>
              <w:contextualSpacing/>
              <w:jc w:val="center"/>
              <w:rPr>
                <w:b/>
                <w:u w:val="single"/>
              </w:rPr>
            </w:pPr>
            <w:r w:rsidRPr="00FA796F">
              <w:rPr>
                <w:b/>
                <w:u w:val="single"/>
              </w:rPr>
              <w:t>PART – A (10 X 1 = 10 MARKS)</w:t>
            </w:r>
          </w:p>
          <w:p w14:paraId="76F61DC2" w14:textId="77777777" w:rsidR="00EC6A69" w:rsidRPr="00FA796F" w:rsidRDefault="00EC6A69" w:rsidP="00A81194">
            <w:pPr>
              <w:contextualSpacing/>
              <w:jc w:val="center"/>
              <w:rPr>
                <w:b/>
              </w:rPr>
            </w:pPr>
            <w:r w:rsidRPr="00FA796F">
              <w:rPr>
                <w:b/>
              </w:rPr>
              <w:t>(Answer all the questions)</w:t>
            </w:r>
          </w:p>
        </w:tc>
      </w:tr>
      <w:tr w:rsidR="00EC6A69" w:rsidRPr="00FA796F" w14:paraId="626D7797" w14:textId="77777777" w:rsidTr="00006FA2">
        <w:trPr>
          <w:trHeight w:val="396"/>
        </w:trPr>
        <w:tc>
          <w:tcPr>
            <w:tcW w:w="272" w:type="pct"/>
            <w:vAlign w:val="center"/>
          </w:tcPr>
          <w:p w14:paraId="752BBAAE" w14:textId="77777777" w:rsidR="00EC6A69" w:rsidRPr="00FA796F" w:rsidRDefault="00EC6A69" w:rsidP="00A81194">
            <w:pPr>
              <w:contextualSpacing/>
              <w:jc w:val="center"/>
            </w:pPr>
            <w:r w:rsidRPr="00FA796F">
              <w:t>1.</w:t>
            </w:r>
          </w:p>
        </w:tc>
        <w:tc>
          <w:tcPr>
            <w:tcW w:w="3647" w:type="pct"/>
            <w:gridSpan w:val="2"/>
            <w:vAlign w:val="bottom"/>
          </w:tcPr>
          <w:p w14:paraId="29A59C0D" w14:textId="77777777" w:rsidR="00EC6A69" w:rsidRPr="00FA796F" w:rsidRDefault="00EC6A69" w:rsidP="00006FA2">
            <w:pPr>
              <w:autoSpaceDE w:val="0"/>
              <w:autoSpaceDN w:val="0"/>
              <w:adjustRightInd w:val="0"/>
              <w:contextualSpacing/>
              <w:jc w:val="both"/>
            </w:pPr>
            <w:r>
              <w:t>Identify</w:t>
            </w:r>
            <w:r w:rsidRPr="00EA27D8">
              <w:t xml:space="preserve"> </w:t>
            </w:r>
            <w:r>
              <w:t>the type of IC design flow</w:t>
            </w:r>
            <w:r w:rsidRPr="00EA27D8">
              <w:t xml:space="preserve"> </w:t>
            </w:r>
            <w:r>
              <w:t xml:space="preserve">in which </w:t>
            </w:r>
            <w:r w:rsidRPr="00EA27D8">
              <w:t xml:space="preserve">the </w:t>
            </w:r>
            <w:r>
              <w:t>logic synthesis design step is present.</w:t>
            </w:r>
          </w:p>
        </w:tc>
        <w:tc>
          <w:tcPr>
            <w:tcW w:w="338" w:type="pct"/>
            <w:vAlign w:val="center"/>
          </w:tcPr>
          <w:p w14:paraId="5160557F" w14:textId="77777777" w:rsidR="00EC6A69" w:rsidRPr="00FA796F" w:rsidRDefault="00EC6A69" w:rsidP="00A81194">
            <w:pPr>
              <w:contextualSpacing/>
              <w:jc w:val="center"/>
            </w:pPr>
            <w:r w:rsidRPr="00FA796F">
              <w:t>CO</w:t>
            </w:r>
            <w:r>
              <w:t>1</w:t>
            </w:r>
          </w:p>
        </w:tc>
        <w:tc>
          <w:tcPr>
            <w:tcW w:w="270" w:type="pct"/>
            <w:vAlign w:val="center"/>
          </w:tcPr>
          <w:p w14:paraId="77BCBA81" w14:textId="77777777" w:rsidR="00EC6A69" w:rsidRPr="00FA796F" w:rsidRDefault="00EC6A69" w:rsidP="00A81194">
            <w:pPr>
              <w:contextualSpacing/>
              <w:jc w:val="center"/>
            </w:pPr>
            <w:r>
              <w:t>R</w:t>
            </w:r>
          </w:p>
        </w:tc>
        <w:tc>
          <w:tcPr>
            <w:tcW w:w="473" w:type="pct"/>
            <w:vAlign w:val="center"/>
          </w:tcPr>
          <w:p w14:paraId="1E4BF11C" w14:textId="77777777" w:rsidR="00EC6A69" w:rsidRPr="00FA796F" w:rsidRDefault="00EC6A69" w:rsidP="00A81194">
            <w:pPr>
              <w:contextualSpacing/>
              <w:jc w:val="center"/>
            </w:pPr>
            <w:r w:rsidRPr="00FA796F">
              <w:t>1</w:t>
            </w:r>
          </w:p>
        </w:tc>
      </w:tr>
      <w:tr w:rsidR="00EC6A69" w:rsidRPr="00FA796F" w14:paraId="4941A4A7" w14:textId="77777777" w:rsidTr="00006FA2">
        <w:trPr>
          <w:trHeight w:val="396"/>
        </w:trPr>
        <w:tc>
          <w:tcPr>
            <w:tcW w:w="272" w:type="pct"/>
            <w:vAlign w:val="center"/>
          </w:tcPr>
          <w:p w14:paraId="1C91D372" w14:textId="77777777" w:rsidR="00EC6A69" w:rsidRPr="00FA796F" w:rsidRDefault="00EC6A69" w:rsidP="00C41413">
            <w:pPr>
              <w:contextualSpacing/>
              <w:jc w:val="center"/>
            </w:pPr>
            <w:r w:rsidRPr="00FA796F">
              <w:t>2.</w:t>
            </w:r>
          </w:p>
        </w:tc>
        <w:tc>
          <w:tcPr>
            <w:tcW w:w="3647" w:type="pct"/>
            <w:gridSpan w:val="2"/>
            <w:vAlign w:val="center"/>
          </w:tcPr>
          <w:p w14:paraId="21696BFF" w14:textId="77777777" w:rsidR="00EC6A69" w:rsidRPr="00EF3DD4" w:rsidRDefault="00EC6A69" w:rsidP="00C41413">
            <w:pPr>
              <w:contextualSpacing/>
              <w:jc w:val="both"/>
            </w:pPr>
            <w:r w:rsidRPr="0065117B">
              <w:t xml:space="preserve">Indicate the </w:t>
            </w:r>
            <w:r>
              <w:t>logical design steps in IC design flow</w:t>
            </w:r>
            <w:r w:rsidRPr="0065117B">
              <w:t>.</w:t>
            </w:r>
          </w:p>
        </w:tc>
        <w:tc>
          <w:tcPr>
            <w:tcW w:w="338" w:type="pct"/>
            <w:vAlign w:val="center"/>
          </w:tcPr>
          <w:p w14:paraId="6460D639" w14:textId="77777777" w:rsidR="00EC6A69" w:rsidRPr="00FA796F" w:rsidRDefault="00EC6A69" w:rsidP="00C41413">
            <w:pPr>
              <w:contextualSpacing/>
              <w:jc w:val="center"/>
            </w:pPr>
            <w:r w:rsidRPr="00FA796F">
              <w:t>CO</w:t>
            </w:r>
            <w:r>
              <w:t>1</w:t>
            </w:r>
          </w:p>
        </w:tc>
        <w:tc>
          <w:tcPr>
            <w:tcW w:w="270" w:type="pct"/>
            <w:vAlign w:val="center"/>
          </w:tcPr>
          <w:p w14:paraId="72073892" w14:textId="77777777" w:rsidR="00EC6A69" w:rsidRPr="00FA796F" w:rsidRDefault="00EC6A69" w:rsidP="00C41413">
            <w:pPr>
              <w:contextualSpacing/>
              <w:jc w:val="center"/>
            </w:pPr>
            <w:r>
              <w:t>U</w:t>
            </w:r>
          </w:p>
        </w:tc>
        <w:tc>
          <w:tcPr>
            <w:tcW w:w="473" w:type="pct"/>
            <w:vAlign w:val="center"/>
          </w:tcPr>
          <w:p w14:paraId="1A124083" w14:textId="77777777" w:rsidR="00EC6A69" w:rsidRPr="00FA796F" w:rsidRDefault="00EC6A69" w:rsidP="00C41413">
            <w:pPr>
              <w:contextualSpacing/>
              <w:jc w:val="center"/>
            </w:pPr>
            <w:r w:rsidRPr="00FA796F">
              <w:t>1</w:t>
            </w:r>
          </w:p>
        </w:tc>
      </w:tr>
      <w:tr w:rsidR="00EC6A69" w:rsidRPr="00FA796F" w14:paraId="0C9C4121" w14:textId="77777777" w:rsidTr="00006FA2">
        <w:trPr>
          <w:trHeight w:val="396"/>
        </w:trPr>
        <w:tc>
          <w:tcPr>
            <w:tcW w:w="272" w:type="pct"/>
            <w:vAlign w:val="center"/>
          </w:tcPr>
          <w:p w14:paraId="765663F2" w14:textId="77777777" w:rsidR="00EC6A69" w:rsidRPr="00FA796F" w:rsidRDefault="00EC6A69" w:rsidP="00E1081A">
            <w:pPr>
              <w:contextualSpacing/>
              <w:jc w:val="center"/>
            </w:pPr>
            <w:r w:rsidRPr="00FA796F">
              <w:t>3.</w:t>
            </w:r>
          </w:p>
        </w:tc>
        <w:tc>
          <w:tcPr>
            <w:tcW w:w="3647" w:type="pct"/>
            <w:gridSpan w:val="2"/>
            <w:vAlign w:val="center"/>
          </w:tcPr>
          <w:p w14:paraId="6B452D7A" w14:textId="77777777" w:rsidR="00EC6A69" w:rsidRPr="0018588F" w:rsidRDefault="00EC6A69" w:rsidP="00E1081A">
            <w:pPr>
              <w:jc w:val="both"/>
              <w:rPr>
                <w:lang w:val="en-IN"/>
              </w:rPr>
            </w:pPr>
            <w:r w:rsidRPr="0065117B">
              <w:rPr>
                <w:lang w:val="en-IN"/>
              </w:rPr>
              <w:t xml:space="preserve">Determine the output for F = a </w:t>
            </w:r>
            <w:r>
              <w:rPr>
                <w:lang w:val="en-IN"/>
              </w:rPr>
              <w:t>&gt;&gt;</w:t>
            </w:r>
            <w:r w:rsidRPr="0065117B">
              <w:rPr>
                <w:lang w:val="en-IN"/>
              </w:rPr>
              <w:t xml:space="preserve"> </w:t>
            </w:r>
            <w:r>
              <w:rPr>
                <w:lang w:val="en-IN"/>
              </w:rPr>
              <w:t>3</w:t>
            </w:r>
            <w:r w:rsidRPr="0065117B">
              <w:rPr>
                <w:lang w:val="en-IN"/>
              </w:rPr>
              <w:t xml:space="preserve"> in Verilog</w:t>
            </w:r>
            <w:r>
              <w:rPr>
                <w:lang w:val="en-IN"/>
              </w:rPr>
              <w:t xml:space="preserve"> HDL</w:t>
            </w:r>
            <w:r w:rsidRPr="0065117B">
              <w:rPr>
                <w:lang w:val="en-IN"/>
              </w:rPr>
              <w:t xml:space="preserve"> if a = 4’b1</w:t>
            </w:r>
            <w:r>
              <w:rPr>
                <w:lang w:val="en-IN"/>
              </w:rPr>
              <w:t>0</w:t>
            </w:r>
            <w:r w:rsidRPr="0065117B">
              <w:rPr>
                <w:lang w:val="en-IN"/>
              </w:rPr>
              <w:t>01.</w:t>
            </w:r>
          </w:p>
        </w:tc>
        <w:tc>
          <w:tcPr>
            <w:tcW w:w="338" w:type="pct"/>
            <w:vAlign w:val="center"/>
          </w:tcPr>
          <w:p w14:paraId="57EE972E" w14:textId="77777777" w:rsidR="00EC6A69" w:rsidRPr="00FA796F" w:rsidRDefault="00EC6A69" w:rsidP="00E1081A">
            <w:pPr>
              <w:contextualSpacing/>
              <w:jc w:val="center"/>
            </w:pPr>
            <w:r w:rsidRPr="00FA796F">
              <w:t>CO</w:t>
            </w:r>
            <w:r>
              <w:t>2</w:t>
            </w:r>
          </w:p>
        </w:tc>
        <w:tc>
          <w:tcPr>
            <w:tcW w:w="270" w:type="pct"/>
            <w:vAlign w:val="center"/>
          </w:tcPr>
          <w:p w14:paraId="772AB545" w14:textId="77777777" w:rsidR="00EC6A69" w:rsidRPr="00FA796F" w:rsidRDefault="00EC6A69" w:rsidP="00E1081A">
            <w:pPr>
              <w:contextualSpacing/>
              <w:jc w:val="center"/>
            </w:pPr>
            <w:r>
              <w:t>A</w:t>
            </w:r>
          </w:p>
        </w:tc>
        <w:tc>
          <w:tcPr>
            <w:tcW w:w="473" w:type="pct"/>
            <w:vAlign w:val="center"/>
          </w:tcPr>
          <w:p w14:paraId="3C79180B" w14:textId="77777777" w:rsidR="00EC6A69" w:rsidRPr="00FA796F" w:rsidRDefault="00EC6A69" w:rsidP="00E1081A">
            <w:pPr>
              <w:contextualSpacing/>
              <w:jc w:val="center"/>
            </w:pPr>
            <w:r w:rsidRPr="00FA796F">
              <w:t>1</w:t>
            </w:r>
          </w:p>
        </w:tc>
      </w:tr>
      <w:tr w:rsidR="00EC6A69" w:rsidRPr="00FA796F" w14:paraId="7CAD6F71" w14:textId="77777777" w:rsidTr="00006FA2">
        <w:trPr>
          <w:trHeight w:val="396"/>
        </w:trPr>
        <w:tc>
          <w:tcPr>
            <w:tcW w:w="272" w:type="pct"/>
            <w:vAlign w:val="center"/>
          </w:tcPr>
          <w:p w14:paraId="617B4E60" w14:textId="77777777" w:rsidR="00EC6A69" w:rsidRPr="00FA796F" w:rsidRDefault="00EC6A69" w:rsidP="00B47DBC">
            <w:pPr>
              <w:contextualSpacing/>
              <w:jc w:val="center"/>
            </w:pPr>
            <w:r w:rsidRPr="00FA796F">
              <w:t>4.</w:t>
            </w:r>
          </w:p>
        </w:tc>
        <w:tc>
          <w:tcPr>
            <w:tcW w:w="3647" w:type="pct"/>
            <w:gridSpan w:val="2"/>
            <w:vAlign w:val="center"/>
          </w:tcPr>
          <w:p w14:paraId="527AAC57" w14:textId="77777777" w:rsidR="00EC6A69" w:rsidRPr="00FA796F" w:rsidRDefault="00EC6A69" w:rsidP="00006FA2">
            <w:pPr>
              <w:contextualSpacing/>
            </w:pPr>
            <w:r>
              <w:t>Indicate the syntax for logical OR in Verilog HDL.</w:t>
            </w:r>
          </w:p>
        </w:tc>
        <w:tc>
          <w:tcPr>
            <w:tcW w:w="338" w:type="pct"/>
            <w:vAlign w:val="center"/>
          </w:tcPr>
          <w:p w14:paraId="47325BEC" w14:textId="77777777" w:rsidR="00EC6A69" w:rsidRPr="00FA796F" w:rsidRDefault="00EC6A69" w:rsidP="00B47DBC">
            <w:pPr>
              <w:contextualSpacing/>
              <w:jc w:val="center"/>
            </w:pPr>
            <w:r w:rsidRPr="00FA796F">
              <w:t>CO</w:t>
            </w:r>
            <w:r>
              <w:t>2</w:t>
            </w:r>
          </w:p>
        </w:tc>
        <w:tc>
          <w:tcPr>
            <w:tcW w:w="270" w:type="pct"/>
            <w:vAlign w:val="center"/>
          </w:tcPr>
          <w:p w14:paraId="71FD5029" w14:textId="77777777" w:rsidR="00EC6A69" w:rsidRPr="00FA796F" w:rsidRDefault="00EC6A69" w:rsidP="00B47DBC">
            <w:pPr>
              <w:contextualSpacing/>
              <w:jc w:val="center"/>
            </w:pPr>
            <w:r>
              <w:t>U</w:t>
            </w:r>
          </w:p>
        </w:tc>
        <w:tc>
          <w:tcPr>
            <w:tcW w:w="473" w:type="pct"/>
            <w:vAlign w:val="center"/>
          </w:tcPr>
          <w:p w14:paraId="1DF93686" w14:textId="77777777" w:rsidR="00EC6A69" w:rsidRPr="00FA796F" w:rsidRDefault="00EC6A69" w:rsidP="00B47DBC">
            <w:pPr>
              <w:contextualSpacing/>
              <w:jc w:val="center"/>
            </w:pPr>
            <w:r w:rsidRPr="00FA796F">
              <w:t>1</w:t>
            </w:r>
          </w:p>
        </w:tc>
      </w:tr>
      <w:tr w:rsidR="00EC6A69" w:rsidRPr="00FA796F" w14:paraId="59D9440B" w14:textId="77777777" w:rsidTr="00006FA2">
        <w:trPr>
          <w:trHeight w:val="396"/>
        </w:trPr>
        <w:tc>
          <w:tcPr>
            <w:tcW w:w="272" w:type="pct"/>
            <w:vAlign w:val="center"/>
          </w:tcPr>
          <w:p w14:paraId="24994E2B" w14:textId="77777777" w:rsidR="00EC6A69" w:rsidRPr="00FA796F" w:rsidRDefault="00EC6A69" w:rsidP="002B6139">
            <w:pPr>
              <w:contextualSpacing/>
              <w:jc w:val="center"/>
            </w:pPr>
            <w:r w:rsidRPr="00FA796F">
              <w:t>5.</w:t>
            </w:r>
          </w:p>
        </w:tc>
        <w:tc>
          <w:tcPr>
            <w:tcW w:w="3647" w:type="pct"/>
            <w:gridSpan w:val="2"/>
            <w:vAlign w:val="center"/>
          </w:tcPr>
          <w:p w14:paraId="285894E0" w14:textId="77777777" w:rsidR="00EC6A69" w:rsidRPr="00FA796F" w:rsidRDefault="00EC6A69" w:rsidP="002B6139">
            <w:pPr>
              <w:pStyle w:val="Default"/>
              <w:contextualSpacing/>
              <w:jc w:val="both"/>
            </w:pPr>
            <w:r>
              <w:t>Indicate the formula to calculate maximum frequency of a clock signal.</w:t>
            </w:r>
          </w:p>
        </w:tc>
        <w:tc>
          <w:tcPr>
            <w:tcW w:w="338" w:type="pct"/>
            <w:vAlign w:val="center"/>
          </w:tcPr>
          <w:p w14:paraId="69541343" w14:textId="77777777" w:rsidR="00EC6A69" w:rsidRPr="00FA796F" w:rsidRDefault="00EC6A69" w:rsidP="002B6139">
            <w:pPr>
              <w:contextualSpacing/>
              <w:jc w:val="center"/>
            </w:pPr>
            <w:r w:rsidRPr="00FA796F">
              <w:t>CO</w:t>
            </w:r>
            <w:r>
              <w:t>3</w:t>
            </w:r>
          </w:p>
        </w:tc>
        <w:tc>
          <w:tcPr>
            <w:tcW w:w="270" w:type="pct"/>
            <w:vAlign w:val="center"/>
          </w:tcPr>
          <w:p w14:paraId="5973F2E4" w14:textId="77777777" w:rsidR="00EC6A69" w:rsidRPr="00FA796F" w:rsidRDefault="00EC6A69" w:rsidP="002B6139">
            <w:pPr>
              <w:contextualSpacing/>
              <w:jc w:val="center"/>
            </w:pPr>
            <w:r>
              <w:t>U</w:t>
            </w:r>
          </w:p>
        </w:tc>
        <w:tc>
          <w:tcPr>
            <w:tcW w:w="473" w:type="pct"/>
            <w:vAlign w:val="center"/>
          </w:tcPr>
          <w:p w14:paraId="5039F0D7" w14:textId="77777777" w:rsidR="00EC6A69" w:rsidRPr="00FA796F" w:rsidRDefault="00EC6A69" w:rsidP="002B6139">
            <w:pPr>
              <w:contextualSpacing/>
              <w:jc w:val="center"/>
            </w:pPr>
            <w:r w:rsidRPr="00FA796F">
              <w:t>1</w:t>
            </w:r>
          </w:p>
        </w:tc>
      </w:tr>
      <w:tr w:rsidR="00EC6A69" w:rsidRPr="00FA796F" w14:paraId="0BEA6D69" w14:textId="77777777" w:rsidTr="00006FA2">
        <w:trPr>
          <w:trHeight w:val="396"/>
        </w:trPr>
        <w:tc>
          <w:tcPr>
            <w:tcW w:w="272" w:type="pct"/>
            <w:vAlign w:val="center"/>
          </w:tcPr>
          <w:p w14:paraId="7F142EF6" w14:textId="77777777" w:rsidR="00EC6A69" w:rsidRPr="00FA796F" w:rsidRDefault="00EC6A69" w:rsidP="002B6139">
            <w:pPr>
              <w:contextualSpacing/>
              <w:jc w:val="center"/>
            </w:pPr>
            <w:r w:rsidRPr="00FA796F">
              <w:t>6.</w:t>
            </w:r>
          </w:p>
        </w:tc>
        <w:tc>
          <w:tcPr>
            <w:tcW w:w="3647" w:type="pct"/>
            <w:gridSpan w:val="2"/>
            <w:vAlign w:val="center"/>
          </w:tcPr>
          <w:p w14:paraId="445A92D2" w14:textId="77777777" w:rsidR="00EC6A69" w:rsidRPr="00FA796F" w:rsidRDefault="00EC6A69" w:rsidP="002B6139">
            <w:pPr>
              <w:contextualSpacing/>
              <w:jc w:val="both"/>
            </w:pPr>
            <w:r>
              <w:rPr>
                <w:lang w:val="en-IN"/>
              </w:rPr>
              <w:t>Define hold time.</w:t>
            </w:r>
          </w:p>
        </w:tc>
        <w:tc>
          <w:tcPr>
            <w:tcW w:w="338" w:type="pct"/>
            <w:vAlign w:val="center"/>
          </w:tcPr>
          <w:p w14:paraId="61BF5B14" w14:textId="77777777" w:rsidR="00EC6A69" w:rsidRPr="00FA796F" w:rsidRDefault="00EC6A69" w:rsidP="002B6139">
            <w:pPr>
              <w:contextualSpacing/>
              <w:jc w:val="center"/>
            </w:pPr>
            <w:r w:rsidRPr="00FA796F">
              <w:t>CO</w:t>
            </w:r>
            <w:r>
              <w:t>3</w:t>
            </w:r>
          </w:p>
        </w:tc>
        <w:tc>
          <w:tcPr>
            <w:tcW w:w="270" w:type="pct"/>
            <w:vAlign w:val="center"/>
          </w:tcPr>
          <w:p w14:paraId="0515F179" w14:textId="77777777" w:rsidR="00EC6A69" w:rsidRPr="00FA796F" w:rsidRDefault="00EC6A69" w:rsidP="002B6139">
            <w:pPr>
              <w:contextualSpacing/>
              <w:jc w:val="center"/>
            </w:pPr>
            <w:r>
              <w:t>R</w:t>
            </w:r>
          </w:p>
        </w:tc>
        <w:tc>
          <w:tcPr>
            <w:tcW w:w="473" w:type="pct"/>
            <w:vAlign w:val="center"/>
          </w:tcPr>
          <w:p w14:paraId="35DD7551" w14:textId="77777777" w:rsidR="00EC6A69" w:rsidRPr="00FA796F" w:rsidRDefault="00EC6A69" w:rsidP="002B6139">
            <w:pPr>
              <w:contextualSpacing/>
              <w:jc w:val="center"/>
            </w:pPr>
            <w:r w:rsidRPr="00FA796F">
              <w:t>1</w:t>
            </w:r>
          </w:p>
        </w:tc>
      </w:tr>
      <w:tr w:rsidR="00EC6A69" w:rsidRPr="00FA796F" w14:paraId="66AE2406" w14:textId="77777777" w:rsidTr="00006FA2">
        <w:trPr>
          <w:trHeight w:val="396"/>
        </w:trPr>
        <w:tc>
          <w:tcPr>
            <w:tcW w:w="272" w:type="pct"/>
            <w:vAlign w:val="center"/>
          </w:tcPr>
          <w:p w14:paraId="3B740579" w14:textId="77777777" w:rsidR="00EC6A69" w:rsidRPr="00FA796F" w:rsidRDefault="00EC6A69" w:rsidP="002353D6">
            <w:pPr>
              <w:contextualSpacing/>
              <w:jc w:val="center"/>
            </w:pPr>
            <w:r w:rsidRPr="00FA796F">
              <w:t>7.</w:t>
            </w:r>
          </w:p>
        </w:tc>
        <w:tc>
          <w:tcPr>
            <w:tcW w:w="3647" w:type="pct"/>
            <w:gridSpan w:val="2"/>
            <w:vAlign w:val="center"/>
          </w:tcPr>
          <w:p w14:paraId="6D02D2DD" w14:textId="77777777" w:rsidR="00EC6A69" w:rsidRPr="00FA796F" w:rsidRDefault="00EC6A69" w:rsidP="002353D6">
            <w:pPr>
              <w:pStyle w:val="ListParagraph"/>
              <w:ind w:left="0"/>
              <w:jc w:val="both"/>
              <w:rPr>
                <w:noProof/>
                <w:lang w:eastAsia="zh-TW"/>
              </w:rPr>
            </w:pPr>
            <w:r w:rsidRPr="0065117B">
              <w:t xml:space="preserve">Indicate </w:t>
            </w:r>
            <w:r>
              <w:t>a method to improve speed in FPGA Architecture</w:t>
            </w:r>
            <w:r w:rsidRPr="0065117B">
              <w:t>.</w:t>
            </w:r>
          </w:p>
        </w:tc>
        <w:tc>
          <w:tcPr>
            <w:tcW w:w="338" w:type="pct"/>
            <w:vAlign w:val="center"/>
          </w:tcPr>
          <w:p w14:paraId="2060554F" w14:textId="77777777" w:rsidR="00EC6A69" w:rsidRPr="00FA796F" w:rsidRDefault="00EC6A69" w:rsidP="002353D6">
            <w:pPr>
              <w:contextualSpacing/>
              <w:jc w:val="center"/>
            </w:pPr>
            <w:r w:rsidRPr="00FA796F">
              <w:t>CO</w:t>
            </w:r>
            <w:r>
              <w:t>4</w:t>
            </w:r>
          </w:p>
        </w:tc>
        <w:tc>
          <w:tcPr>
            <w:tcW w:w="270" w:type="pct"/>
            <w:vAlign w:val="center"/>
          </w:tcPr>
          <w:p w14:paraId="2AB57644" w14:textId="77777777" w:rsidR="00EC6A69" w:rsidRPr="00FA796F" w:rsidRDefault="00EC6A69" w:rsidP="002353D6">
            <w:pPr>
              <w:contextualSpacing/>
              <w:jc w:val="center"/>
            </w:pPr>
            <w:r>
              <w:t>U</w:t>
            </w:r>
          </w:p>
        </w:tc>
        <w:tc>
          <w:tcPr>
            <w:tcW w:w="473" w:type="pct"/>
            <w:vAlign w:val="center"/>
          </w:tcPr>
          <w:p w14:paraId="0E86DBE2" w14:textId="77777777" w:rsidR="00EC6A69" w:rsidRPr="00FA796F" w:rsidRDefault="00EC6A69" w:rsidP="002353D6">
            <w:pPr>
              <w:contextualSpacing/>
              <w:jc w:val="center"/>
            </w:pPr>
            <w:r w:rsidRPr="00FA796F">
              <w:t>1</w:t>
            </w:r>
          </w:p>
        </w:tc>
      </w:tr>
      <w:tr w:rsidR="00EC6A69" w:rsidRPr="00FA796F" w14:paraId="27EAFDCE" w14:textId="77777777" w:rsidTr="00006FA2">
        <w:trPr>
          <w:trHeight w:val="396"/>
        </w:trPr>
        <w:tc>
          <w:tcPr>
            <w:tcW w:w="272" w:type="pct"/>
            <w:vAlign w:val="center"/>
          </w:tcPr>
          <w:p w14:paraId="41A8D97D" w14:textId="77777777" w:rsidR="00EC6A69" w:rsidRPr="00FA796F" w:rsidRDefault="00EC6A69" w:rsidP="00F71824">
            <w:pPr>
              <w:contextualSpacing/>
              <w:jc w:val="center"/>
            </w:pPr>
            <w:r w:rsidRPr="00FA796F">
              <w:t>8.</w:t>
            </w:r>
          </w:p>
        </w:tc>
        <w:tc>
          <w:tcPr>
            <w:tcW w:w="3647" w:type="pct"/>
            <w:gridSpan w:val="2"/>
            <w:vAlign w:val="bottom"/>
          </w:tcPr>
          <w:p w14:paraId="05AC6C0D" w14:textId="77777777" w:rsidR="00EC6A69" w:rsidRPr="006D5E64" w:rsidRDefault="00EC6A69" w:rsidP="00F71824">
            <w:pPr>
              <w:contextualSpacing/>
              <w:jc w:val="both"/>
              <w:rPr>
                <w:bCs/>
              </w:rPr>
            </w:pPr>
            <w:r>
              <w:rPr>
                <w:bCs/>
              </w:rPr>
              <w:t>Indicate whether the statement”</w:t>
            </w:r>
            <w:r>
              <w:t xml:space="preserve"> </w:t>
            </w:r>
            <w:r w:rsidRPr="008B10C3">
              <w:rPr>
                <w:bCs/>
              </w:rPr>
              <w:t>An improper reset strategy can create an unnecessarily large design and inhibit</w:t>
            </w:r>
            <w:r>
              <w:rPr>
                <w:bCs/>
              </w:rPr>
              <w:t xml:space="preserve"> </w:t>
            </w:r>
            <w:r w:rsidRPr="008B10C3">
              <w:rPr>
                <w:bCs/>
              </w:rPr>
              <w:t>certain area optimizations</w:t>
            </w:r>
            <w:r>
              <w:rPr>
                <w:bCs/>
              </w:rPr>
              <w:t>” is true or false.</w:t>
            </w:r>
          </w:p>
        </w:tc>
        <w:tc>
          <w:tcPr>
            <w:tcW w:w="338" w:type="pct"/>
            <w:vAlign w:val="center"/>
          </w:tcPr>
          <w:p w14:paraId="42B9E7D1" w14:textId="77777777" w:rsidR="00EC6A69" w:rsidRPr="00FA796F" w:rsidRDefault="00EC6A69" w:rsidP="00F71824">
            <w:pPr>
              <w:contextualSpacing/>
              <w:jc w:val="center"/>
            </w:pPr>
            <w:r w:rsidRPr="00FA796F">
              <w:t>CO</w:t>
            </w:r>
            <w:r>
              <w:t>4</w:t>
            </w:r>
          </w:p>
        </w:tc>
        <w:tc>
          <w:tcPr>
            <w:tcW w:w="270" w:type="pct"/>
            <w:vAlign w:val="center"/>
          </w:tcPr>
          <w:p w14:paraId="70FF267F" w14:textId="77777777" w:rsidR="00EC6A69" w:rsidRPr="00FA796F" w:rsidRDefault="00EC6A69" w:rsidP="00F71824">
            <w:pPr>
              <w:contextualSpacing/>
              <w:jc w:val="center"/>
            </w:pPr>
            <w:r>
              <w:t>U</w:t>
            </w:r>
          </w:p>
        </w:tc>
        <w:tc>
          <w:tcPr>
            <w:tcW w:w="473" w:type="pct"/>
            <w:vAlign w:val="center"/>
          </w:tcPr>
          <w:p w14:paraId="0774D3B8" w14:textId="77777777" w:rsidR="00EC6A69" w:rsidRPr="00FA796F" w:rsidRDefault="00EC6A69" w:rsidP="00F71824">
            <w:pPr>
              <w:contextualSpacing/>
              <w:jc w:val="center"/>
            </w:pPr>
            <w:r w:rsidRPr="00FA796F">
              <w:t>1</w:t>
            </w:r>
          </w:p>
        </w:tc>
      </w:tr>
      <w:tr w:rsidR="00EC6A69" w:rsidRPr="00FA796F" w14:paraId="5F524783" w14:textId="77777777" w:rsidTr="00006FA2">
        <w:trPr>
          <w:trHeight w:val="396"/>
        </w:trPr>
        <w:tc>
          <w:tcPr>
            <w:tcW w:w="272" w:type="pct"/>
            <w:vAlign w:val="center"/>
          </w:tcPr>
          <w:p w14:paraId="7D179801" w14:textId="77777777" w:rsidR="00EC6A69" w:rsidRPr="00FA796F" w:rsidRDefault="00EC6A69" w:rsidP="00B47DBC">
            <w:pPr>
              <w:contextualSpacing/>
              <w:jc w:val="center"/>
            </w:pPr>
            <w:r w:rsidRPr="00FA796F">
              <w:t>9.</w:t>
            </w:r>
          </w:p>
        </w:tc>
        <w:tc>
          <w:tcPr>
            <w:tcW w:w="3647" w:type="pct"/>
            <w:gridSpan w:val="2"/>
            <w:vAlign w:val="bottom"/>
          </w:tcPr>
          <w:p w14:paraId="0D2F6C35" w14:textId="77777777" w:rsidR="00EC6A69" w:rsidRPr="00FA796F" w:rsidRDefault="00EC6A69" w:rsidP="00B47DBC">
            <w:pPr>
              <w:pStyle w:val="ListParagraph"/>
              <w:ind w:left="0"/>
              <w:jc w:val="both"/>
              <w:rPr>
                <w:noProof/>
                <w:lang w:eastAsia="zh-TW"/>
              </w:rPr>
            </w:pPr>
            <w:r>
              <w:rPr>
                <w:noProof/>
                <w:lang w:eastAsia="zh-TW"/>
              </w:rPr>
              <w:t>Identify the parameters on which dynamic power consumption depends upon.</w:t>
            </w:r>
          </w:p>
        </w:tc>
        <w:tc>
          <w:tcPr>
            <w:tcW w:w="338" w:type="pct"/>
            <w:vAlign w:val="center"/>
          </w:tcPr>
          <w:p w14:paraId="6F56DAE2" w14:textId="77777777" w:rsidR="00EC6A69" w:rsidRPr="00FA796F" w:rsidRDefault="00EC6A69" w:rsidP="00B47DBC">
            <w:pPr>
              <w:contextualSpacing/>
              <w:jc w:val="center"/>
            </w:pPr>
            <w:r w:rsidRPr="00FA796F">
              <w:t>CO</w:t>
            </w:r>
            <w:r>
              <w:t>5</w:t>
            </w:r>
          </w:p>
        </w:tc>
        <w:tc>
          <w:tcPr>
            <w:tcW w:w="270" w:type="pct"/>
            <w:vAlign w:val="center"/>
          </w:tcPr>
          <w:p w14:paraId="721801B1" w14:textId="77777777" w:rsidR="00EC6A69" w:rsidRPr="00FA796F" w:rsidRDefault="00EC6A69" w:rsidP="00B47DBC">
            <w:pPr>
              <w:contextualSpacing/>
              <w:jc w:val="center"/>
            </w:pPr>
            <w:r>
              <w:t>U</w:t>
            </w:r>
          </w:p>
        </w:tc>
        <w:tc>
          <w:tcPr>
            <w:tcW w:w="473" w:type="pct"/>
            <w:vAlign w:val="center"/>
          </w:tcPr>
          <w:p w14:paraId="1E05CB3B" w14:textId="77777777" w:rsidR="00EC6A69" w:rsidRPr="00FA796F" w:rsidRDefault="00EC6A69" w:rsidP="00B47DBC">
            <w:pPr>
              <w:contextualSpacing/>
              <w:jc w:val="center"/>
            </w:pPr>
            <w:r w:rsidRPr="00FA796F">
              <w:t>1</w:t>
            </w:r>
          </w:p>
        </w:tc>
      </w:tr>
      <w:tr w:rsidR="00EC6A69" w:rsidRPr="00FA796F" w14:paraId="09AADB43" w14:textId="77777777" w:rsidTr="00006FA2">
        <w:trPr>
          <w:trHeight w:val="396"/>
        </w:trPr>
        <w:tc>
          <w:tcPr>
            <w:tcW w:w="272" w:type="pct"/>
            <w:vAlign w:val="center"/>
          </w:tcPr>
          <w:p w14:paraId="728E4574" w14:textId="77777777" w:rsidR="00EC6A69" w:rsidRPr="00FA796F" w:rsidRDefault="00EC6A69" w:rsidP="00B47DBC">
            <w:pPr>
              <w:contextualSpacing/>
              <w:jc w:val="center"/>
            </w:pPr>
            <w:r w:rsidRPr="00FA796F">
              <w:t>10.</w:t>
            </w:r>
          </w:p>
        </w:tc>
        <w:tc>
          <w:tcPr>
            <w:tcW w:w="3647" w:type="pct"/>
            <w:gridSpan w:val="2"/>
            <w:vAlign w:val="bottom"/>
          </w:tcPr>
          <w:p w14:paraId="570B5D50" w14:textId="77777777" w:rsidR="00EC6A69" w:rsidRPr="00FA796F" w:rsidRDefault="00EC6A69" w:rsidP="00B47DBC">
            <w:pPr>
              <w:contextualSpacing/>
              <w:jc w:val="both"/>
            </w:pPr>
            <w:r>
              <w:t>Mention one application of Embedded system in the area of telecommunication.</w:t>
            </w:r>
          </w:p>
        </w:tc>
        <w:tc>
          <w:tcPr>
            <w:tcW w:w="338" w:type="pct"/>
            <w:vAlign w:val="center"/>
          </w:tcPr>
          <w:p w14:paraId="6A07AEBC" w14:textId="77777777" w:rsidR="00EC6A69" w:rsidRPr="00FA796F" w:rsidRDefault="00EC6A69" w:rsidP="00B47DBC">
            <w:pPr>
              <w:contextualSpacing/>
              <w:jc w:val="center"/>
            </w:pPr>
            <w:r w:rsidRPr="00FA796F">
              <w:t>CO</w:t>
            </w:r>
            <w:r>
              <w:t>6</w:t>
            </w:r>
          </w:p>
        </w:tc>
        <w:tc>
          <w:tcPr>
            <w:tcW w:w="270" w:type="pct"/>
            <w:vAlign w:val="center"/>
          </w:tcPr>
          <w:p w14:paraId="43C758FC" w14:textId="77777777" w:rsidR="00EC6A69" w:rsidRPr="00FA796F" w:rsidRDefault="00EC6A69" w:rsidP="00B47DBC">
            <w:pPr>
              <w:contextualSpacing/>
              <w:jc w:val="center"/>
            </w:pPr>
            <w:r>
              <w:t>A</w:t>
            </w:r>
          </w:p>
        </w:tc>
        <w:tc>
          <w:tcPr>
            <w:tcW w:w="473" w:type="pct"/>
            <w:vAlign w:val="center"/>
          </w:tcPr>
          <w:p w14:paraId="51AD8A98" w14:textId="77777777" w:rsidR="00EC6A69" w:rsidRPr="00FA796F" w:rsidRDefault="00EC6A69" w:rsidP="00B47DBC">
            <w:pPr>
              <w:contextualSpacing/>
              <w:jc w:val="center"/>
            </w:pPr>
            <w:r w:rsidRPr="00FA796F">
              <w:t>1</w:t>
            </w:r>
          </w:p>
        </w:tc>
      </w:tr>
      <w:tr w:rsidR="00EC6A69" w:rsidRPr="00FA796F" w14:paraId="118CF464" w14:textId="77777777" w:rsidTr="00A81194">
        <w:trPr>
          <w:trHeight w:val="551"/>
        </w:trPr>
        <w:tc>
          <w:tcPr>
            <w:tcW w:w="5000" w:type="pct"/>
            <w:gridSpan w:val="6"/>
            <w:vAlign w:val="center"/>
          </w:tcPr>
          <w:p w14:paraId="7AAA5E58" w14:textId="77777777" w:rsidR="00EC6A69" w:rsidRDefault="00EC6A69" w:rsidP="00B47DBC">
            <w:pPr>
              <w:contextualSpacing/>
              <w:jc w:val="center"/>
              <w:rPr>
                <w:b/>
                <w:u w:val="single"/>
              </w:rPr>
            </w:pPr>
            <w:r w:rsidRPr="00FA796F">
              <w:rPr>
                <w:b/>
                <w:u w:val="single"/>
              </w:rPr>
              <w:t>PART – B (6 X 3 = 18 MARKS)</w:t>
            </w:r>
          </w:p>
          <w:p w14:paraId="74F26155" w14:textId="77777777" w:rsidR="00EC6A69" w:rsidRPr="00FA796F" w:rsidRDefault="00EC6A69" w:rsidP="00B47DBC">
            <w:pPr>
              <w:contextualSpacing/>
              <w:jc w:val="center"/>
              <w:rPr>
                <w:b/>
                <w:u w:val="single"/>
              </w:rPr>
            </w:pPr>
            <w:r w:rsidRPr="00FA796F">
              <w:rPr>
                <w:b/>
              </w:rPr>
              <w:t>(Answer all the questions)</w:t>
            </w:r>
          </w:p>
        </w:tc>
      </w:tr>
      <w:tr w:rsidR="00EC6A69" w:rsidRPr="00FA796F" w14:paraId="4335255B" w14:textId="77777777" w:rsidTr="00006FA2">
        <w:trPr>
          <w:trHeight w:val="436"/>
        </w:trPr>
        <w:tc>
          <w:tcPr>
            <w:tcW w:w="272" w:type="pct"/>
            <w:vAlign w:val="center"/>
          </w:tcPr>
          <w:p w14:paraId="67885334" w14:textId="77777777" w:rsidR="00EC6A69" w:rsidRPr="00FA796F" w:rsidRDefault="00EC6A69" w:rsidP="00B47DBC">
            <w:pPr>
              <w:pStyle w:val="NoSpacing"/>
              <w:contextualSpacing/>
            </w:pPr>
            <w:r w:rsidRPr="00FA796F">
              <w:t>11.</w:t>
            </w:r>
          </w:p>
        </w:tc>
        <w:tc>
          <w:tcPr>
            <w:tcW w:w="3647" w:type="pct"/>
            <w:gridSpan w:val="2"/>
            <w:vAlign w:val="center"/>
          </w:tcPr>
          <w:p w14:paraId="73ECD88A" w14:textId="77777777" w:rsidR="00EC6A69" w:rsidRPr="007C2C47" w:rsidRDefault="00EC6A69" w:rsidP="00006FA2">
            <w:pPr>
              <w:pStyle w:val="NoSpacing"/>
              <w:contextualSpacing/>
              <w:rPr>
                <w:b/>
              </w:rPr>
            </w:pPr>
            <w:r w:rsidRPr="00E01CD6">
              <w:t>D</w:t>
            </w:r>
            <w:r>
              <w:t>ifferentiate logical design from physical design in IC design flow.</w:t>
            </w:r>
            <w:r w:rsidRPr="00E01CD6">
              <w:t xml:space="preserve"> </w:t>
            </w:r>
          </w:p>
        </w:tc>
        <w:tc>
          <w:tcPr>
            <w:tcW w:w="338" w:type="pct"/>
            <w:vAlign w:val="center"/>
          </w:tcPr>
          <w:p w14:paraId="603C207D" w14:textId="77777777" w:rsidR="00EC6A69" w:rsidRPr="00FA796F" w:rsidRDefault="00EC6A69" w:rsidP="00B47DBC">
            <w:pPr>
              <w:pStyle w:val="NoSpacing"/>
              <w:contextualSpacing/>
              <w:jc w:val="center"/>
            </w:pPr>
            <w:r w:rsidRPr="00FA796F">
              <w:t>CO</w:t>
            </w:r>
            <w:r>
              <w:t>1</w:t>
            </w:r>
          </w:p>
        </w:tc>
        <w:tc>
          <w:tcPr>
            <w:tcW w:w="270" w:type="pct"/>
            <w:vAlign w:val="center"/>
          </w:tcPr>
          <w:p w14:paraId="7DB74D13" w14:textId="77777777" w:rsidR="00EC6A69" w:rsidRPr="00FA796F" w:rsidRDefault="00EC6A69" w:rsidP="00B47DBC">
            <w:pPr>
              <w:pStyle w:val="NoSpacing"/>
              <w:contextualSpacing/>
              <w:jc w:val="center"/>
            </w:pPr>
            <w:r>
              <w:t>U</w:t>
            </w:r>
          </w:p>
        </w:tc>
        <w:tc>
          <w:tcPr>
            <w:tcW w:w="473" w:type="pct"/>
            <w:vAlign w:val="center"/>
          </w:tcPr>
          <w:p w14:paraId="7C14C0CB" w14:textId="77777777" w:rsidR="00EC6A69" w:rsidRPr="00FA796F" w:rsidRDefault="00EC6A69" w:rsidP="00B47DBC">
            <w:pPr>
              <w:pStyle w:val="NoSpacing"/>
              <w:contextualSpacing/>
              <w:jc w:val="center"/>
            </w:pPr>
            <w:r w:rsidRPr="00FA796F">
              <w:t>3</w:t>
            </w:r>
          </w:p>
        </w:tc>
      </w:tr>
      <w:tr w:rsidR="00EC6A69" w:rsidRPr="00FA796F" w14:paraId="5083622E" w14:textId="77777777" w:rsidTr="00006FA2">
        <w:trPr>
          <w:trHeight w:val="436"/>
        </w:trPr>
        <w:tc>
          <w:tcPr>
            <w:tcW w:w="272" w:type="pct"/>
            <w:vAlign w:val="center"/>
          </w:tcPr>
          <w:p w14:paraId="68E6E667" w14:textId="77777777" w:rsidR="00EC6A69" w:rsidRPr="00FA796F" w:rsidRDefault="00EC6A69" w:rsidP="00B5568E">
            <w:pPr>
              <w:pStyle w:val="NoSpacing"/>
              <w:contextualSpacing/>
            </w:pPr>
            <w:r w:rsidRPr="00FA796F">
              <w:t>12.</w:t>
            </w:r>
          </w:p>
        </w:tc>
        <w:tc>
          <w:tcPr>
            <w:tcW w:w="3647" w:type="pct"/>
            <w:gridSpan w:val="2"/>
            <w:vAlign w:val="center"/>
          </w:tcPr>
          <w:p w14:paraId="7D21EF28" w14:textId="77777777" w:rsidR="00EC6A69" w:rsidRPr="00FA796F" w:rsidRDefault="00EC6A69" w:rsidP="00B5568E">
            <w:pPr>
              <w:pStyle w:val="NoSpacing"/>
              <w:contextualSpacing/>
              <w:jc w:val="both"/>
            </w:pPr>
            <w:r>
              <w:t>Develop a Verilog code for 2 to 4 decoder using case statement.</w:t>
            </w:r>
          </w:p>
        </w:tc>
        <w:tc>
          <w:tcPr>
            <w:tcW w:w="338" w:type="pct"/>
            <w:vAlign w:val="center"/>
          </w:tcPr>
          <w:p w14:paraId="19E0C765" w14:textId="77777777" w:rsidR="00EC6A69" w:rsidRPr="00FA796F" w:rsidRDefault="00EC6A69" w:rsidP="00B5568E">
            <w:pPr>
              <w:pStyle w:val="NoSpacing"/>
              <w:contextualSpacing/>
              <w:jc w:val="center"/>
            </w:pPr>
            <w:r w:rsidRPr="00FA796F">
              <w:t>CO</w:t>
            </w:r>
            <w:r>
              <w:t>2</w:t>
            </w:r>
          </w:p>
        </w:tc>
        <w:tc>
          <w:tcPr>
            <w:tcW w:w="270" w:type="pct"/>
            <w:vAlign w:val="center"/>
          </w:tcPr>
          <w:p w14:paraId="5F4E3CE4" w14:textId="77777777" w:rsidR="00EC6A69" w:rsidRPr="00FA796F" w:rsidRDefault="00EC6A69" w:rsidP="00B5568E">
            <w:pPr>
              <w:pStyle w:val="NoSpacing"/>
              <w:contextualSpacing/>
              <w:jc w:val="center"/>
            </w:pPr>
            <w:r>
              <w:t>A</w:t>
            </w:r>
          </w:p>
        </w:tc>
        <w:tc>
          <w:tcPr>
            <w:tcW w:w="473" w:type="pct"/>
            <w:vAlign w:val="center"/>
          </w:tcPr>
          <w:p w14:paraId="5782D071" w14:textId="77777777" w:rsidR="00EC6A69" w:rsidRPr="00FA796F" w:rsidRDefault="00EC6A69" w:rsidP="00B5568E">
            <w:pPr>
              <w:pStyle w:val="NoSpacing"/>
              <w:contextualSpacing/>
              <w:jc w:val="center"/>
            </w:pPr>
            <w:r w:rsidRPr="00FA796F">
              <w:t>3</w:t>
            </w:r>
          </w:p>
        </w:tc>
      </w:tr>
      <w:tr w:rsidR="00EC6A69" w:rsidRPr="00FA796F" w14:paraId="3D6109AA" w14:textId="77777777" w:rsidTr="00006FA2">
        <w:trPr>
          <w:trHeight w:val="436"/>
        </w:trPr>
        <w:tc>
          <w:tcPr>
            <w:tcW w:w="272" w:type="pct"/>
            <w:vAlign w:val="center"/>
          </w:tcPr>
          <w:p w14:paraId="5B5A6476" w14:textId="77777777" w:rsidR="00EC6A69" w:rsidRPr="00FA796F" w:rsidRDefault="00EC6A69" w:rsidP="00006FA2">
            <w:pPr>
              <w:pStyle w:val="NoSpacing"/>
              <w:contextualSpacing/>
            </w:pPr>
            <w:r>
              <w:t>13</w:t>
            </w:r>
            <w:r w:rsidRPr="00FA796F">
              <w:t>.</w:t>
            </w:r>
          </w:p>
        </w:tc>
        <w:tc>
          <w:tcPr>
            <w:tcW w:w="3647" w:type="pct"/>
            <w:gridSpan w:val="2"/>
            <w:vAlign w:val="center"/>
          </w:tcPr>
          <w:p w14:paraId="35CCF655" w14:textId="77777777" w:rsidR="00EC6A69" w:rsidRPr="00FA796F" w:rsidRDefault="00EC6A69" w:rsidP="00006FA2">
            <w:pPr>
              <w:pStyle w:val="NoSpacing"/>
              <w:contextualSpacing/>
            </w:pPr>
            <w:r>
              <w:t>Explain rolling up the pipeline in FPGA area architecting.</w:t>
            </w:r>
          </w:p>
        </w:tc>
        <w:tc>
          <w:tcPr>
            <w:tcW w:w="338" w:type="pct"/>
            <w:vAlign w:val="center"/>
          </w:tcPr>
          <w:p w14:paraId="1312F133" w14:textId="77777777" w:rsidR="00EC6A69" w:rsidRPr="00FA796F" w:rsidRDefault="00EC6A69" w:rsidP="00006FA2">
            <w:pPr>
              <w:pStyle w:val="NoSpacing"/>
              <w:contextualSpacing/>
              <w:jc w:val="center"/>
            </w:pPr>
            <w:r w:rsidRPr="00FA796F">
              <w:t>CO</w:t>
            </w:r>
            <w:r>
              <w:t>4</w:t>
            </w:r>
          </w:p>
        </w:tc>
        <w:tc>
          <w:tcPr>
            <w:tcW w:w="270" w:type="pct"/>
            <w:vAlign w:val="center"/>
          </w:tcPr>
          <w:p w14:paraId="58BBEE98" w14:textId="77777777" w:rsidR="00EC6A69" w:rsidRPr="00FA796F" w:rsidRDefault="00EC6A69" w:rsidP="00006FA2">
            <w:pPr>
              <w:pStyle w:val="NoSpacing"/>
              <w:contextualSpacing/>
              <w:jc w:val="center"/>
            </w:pPr>
            <w:r>
              <w:t>U</w:t>
            </w:r>
          </w:p>
        </w:tc>
        <w:tc>
          <w:tcPr>
            <w:tcW w:w="473" w:type="pct"/>
            <w:vAlign w:val="center"/>
          </w:tcPr>
          <w:p w14:paraId="3CBD187B" w14:textId="77777777" w:rsidR="00EC6A69" w:rsidRPr="00FA796F" w:rsidRDefault="00EC6A69" w:rsidP="00006FA2">
            <w:pPr>
              <w:pStyle w:val="NoSpacing"/>
              <w:contextualSpacing/>
              <w:jc w:val="center"/>
            </w:pPr>
            <w:r w:rsidRPr="00FA796F">
              <w:t>3</w:t>
            </w:r>
          </w:p>
        </w:tc>
      </w:tr>
      <w:tr w:rsidR="00EC6A69" w:rsidRPr="00FA796F" w14:paraId="303A882D" w14:textId="77777777" w:rsidTr="00006FA2">
        <w:trPr>
          <w:trHeight w:val="436"/>
        </w:trPr>
        <w:tc>
          <w:tcPr>
            <w:tcW w:w="272" w:type="pct"/>
            <w:vAlign w:val="center"/>
          </w:tcPr>
          <w:p w14:paraId="4EBC9693" w14:textId="77777777" w:rsidR="00EC6A69" w:rsidRPr="00FA796F" w:rsidRDefault="00EC6A69" w:rsidP="00006FA2">
            <w:pPr>
              <w:pStyle w:val="NoSpacing"/>
              <w:contextualSpacing/>
            </w:pPr>
            <w:r>
              <w:t>14</w:t>
            </w:r>
            <w:r w:rsidRPr="00FA796F">
              <w:t>.</w:t>
            </w:r>
          </w:p>
        </w:tc>
        <w:tc>
          <w:tcPr>
            <w:tcW w:w="3647" w:type="pct"/>
            <w:gridSpan w:val="2"/>
            <w:vAlign w:val="center"/>
          </w:tcPr>
          <w:p w14:paraId="33E95ABF" w14:textId="77777777" w:rsidR="00EC6A69" w:rsidRPr="00CE0646" w:rsidRDefault="00EC6A69" w:rsidP="00006FA2">
            <w:pPr>
              <w:pStyle w:val="NoSpacing"/>
              <w:contextualSpacing/>
            </w:pPr>
            <w:r>
              <w:t>Explain how to manage clock skew in FPGA power architecting</w:t>
            </w:r>
            <w:r w:rsidRPr="00CE0646">
              <w:t>.</w:t>
            </w:r>
          </w:p>
        </w:tc>
        <w:tc>
          <w:tcPr>
            <w:tcW w:w="338" w:type="pct"/>
            <w:vAlign w:val="center"/>
          </w:tcPr>
          <w:p w14:paraId="1A4B26F5" w14:textId="77777777" w:rsidR="00EC6A69" w:rsidRPr="00FA796F" w:rsidRDefault="00EC6A69" w:rsidP="00006FA2">
            <w:pPr>
              <w:pStyle w:val="NoSpacing"/>
              <w:contextualSpacing/>
              <w:jc w:val="center"/>
            </w:pPr>
            <w:r w:rsidRPr="00FA796F">
              <w:t>CO</w:t>
            </w:r>
            <w:r>
              <w:t>5</w:t>
            </w:r>
          </w:p>
        </w:tc>
        <w:tc>
          <w:tcPr>
            <w:tcW w:w="270" w:type="pct"/>
            <w:vAlign w:val="center"/>
          </w:tcPr>
          <w:p w14:paraId="5022491D" w14:textId="77777777" w:rsidR="00EC6A69" w:rsidRPr="00FA796F" w:rsidRDefault="00EC6A69" w:rsidP="00006FA2">
            <w:pPr>
              <w:pStyle w:val="NoSpacing"/>
              <w:contextualSpacing/>
              <w:jc w:val="center"/>
            </w:pPr>
            <w:r>
              <w:t>U</w:t>
            </w:r>
          </w:p>
        </w:tc>
        <w:tc>
          <w:tcPr>
            <w:tcW w:w="473" w:type="pct"/>
            <w:vAlign w:val="center"/>
          </w:tcPr>
          <w:p w14:paraId="4E5BBBA5" w14:textId="77777777" w:rsidR="00EC6A69" w:rsidRPr="00FA796F" w:rsidRDefault="00EC6A69" w:rsidP="00006FA2">
            <w:pPr>
              <w:pStyle w:val="NoSpacing"/>
              <w:contextualSpacing/>
              <w:jc w:val="center"/>
            </w:pPr>
            <w:r w:rsidRPr="00FA796F">
              <w:t>3</w:t>
            </w:r>
          </w:p>
        </w:tc>
      </w:tr>
      <w:tr w:rsidR="00EC6A69" w:rsidRPr="00FA796F" w14:paraId="5B8A58E5" w14:textId="77777777" w:rsidTr="00006FA2">
        <w:trPr>
          <w:trHeight w:val="436"/>
        </w:trPr>
        <w:tc>
          <w:tcPr>
            <w:tcW w:w="272" w:type="pct"/>
            <w:vAlign w:val="center"/>
          </w:tcPr>
          <w:p w14:paraId="5086FB04" w14:textId="77777777" w:rsidR="00EC6A69" w:rsidRPr="00FA796F" w:rsidRDefault="00EC6A69" w:rsidP="00006FA2">
            <w:pPr>
              <w:pStyle w:val="NoSpacing"/>
              <w:contextualSpacing/>
            </w:pPr>
            <w:r>
              <w:t>15</w:t>
            </w:r>
            <w:r w:rsidRPr="00FA796F">
              <w:t>.</w:t>
            </w:r>
          </w:p>
        </w:tc>
        <w:tc>
          <w:tcPr>
            <w:tcW w:w="3647" w:type="pct"/>
            <w:gridSpan w:val="2"/>
            <w:vAlign w:val="bottom"/>
          </w:tcPr>
          <w:p w14:paraId="6558AC08" w14:textId="77777777" w:rsidR="00EC6A69" w:rsidRPr="00FA796F" w:rsidRDefault="00EC6A69" w:rsidP="00006FA2">
            <w:pPr>
              <w:pStyle w:val="NoSpacing"/>
              <w:contextualSpacing/>
              <w:jc w:val="both"/>
            </w:pPr>
            <w:r>
              <w:t xml:space="preserve">Sketch the block diagram of generic embedded system architecture and differentiate system bus from peripheral bus. </w:t>
            </w:r>
          </w:p>
        </w:tc>
        <w:tc>
          <w:tcPr>
            <w:tcW w:w="338" w:type="pct"/>
            <w:vAlign w:val="center"/>
          </w:tcPr>
          <w:p w14:paraId="15CC981C" w14:textId="77777777" w:rsidR="00EC6A69" w:rsidRPr="00FA796F" w:rsidRDefault="00EC6A69" w:rsidP="00006FA2">
            <w:pPr>
              <w:pStyle w:val="NoSpacing"/>
              <w:contextualSpacing/>
              <w:jc w:val="center"/>
            </w:pPr>
            <w:r w:rsidRPr="00FA796F">
              <w:t>CO</w:t>
            </w:r>
            <w:r>
              <w:t>6</w:t>
            </w:r>
          </w:p>
        </w:tc>
        <w:tc>
          <w:tcPr>
            <w:tcW w:w="270" w:type="pct"/>
            <w:vAlign w:val="center"/>
          </w:tcPr>
          <w:p w14:paraId="64F41E8B" w14:textId="77777777" w:rsidR="00EC6A69" w:rsidRPr="00FA796F" w:rsidRDefault="00EC6A69" w:rsidP="00006FA2">
            <w:pPr>
              <w:pStyle w:val="NoSpacing"/>
              <w:contextualSpacing/>
              <w:jc w:val="center"/>
            </w:pPr>
            <w:r>
              <w:t>A</w:t>
            </w:r>
          </w:p>
        </w:tc>
        <w:tc>
          <w:tcPr>
            <w:tcW w:w="473" w:type="pct"/>
            <w:vAlign w:val="center"/>
          </w:tcPr>
          <w:p w14:paraId="0444B96E" w14:textId="77777777" w:rsidR="00EC6A69" w:rsidRPr="00FA796F" w:rsidRDefault="00EC6A69" w:rsidP="00006FA2">
            <w:pPr>
              <w:pStyle w:val="NoSpacing"/>
              <w:contextualSpacing/>
              <w:jc w:val="center"/>
            </w:pPr>
            <w:r w:rsidRPr="00FA796F">
              <w:t>3</w:t>
            </w:r>
          </w:p>
        </w:tc>
      </w:tr>
      <w:tr w:rsidR="00EC6A69" w:rsidRPr="00FA796F" w14:paraId="0EF09DE5" w14:textId="77777777" w:rsidTr="00006FA2">
        <w:trPr>
          <w:trHeight w:val="5098"/>
        </w:trPr>
        <w:tc>
          <w:tcPr>
            <w:tcW w:w="272" w:type="pct"/>
            <w:vAlign w:val="center"/>
          </w:tcPr>
          <w:p w14:paraId="65814246" w14:textId="77777777" w:rsidR="00EC6A69" w:rsidRPr="00FA796F" w:rsidRDefault="00EC6A69" w:rsidP="00006FA2">
            <w:pPr>
              <w:pStyle w:val="NoSpacing"/>
              <w:contextualSpacing/>
            </w:pPr>
            <w:r w:rsidRPr="00FA796F">
              <w:lastRenderedPageBreak/>
              <w:t>1</w:t>
            </w:r>
            <w:r>
              <w:t>6</w:t>
            </w:r>
            <w:r w:rsidRPr="00FA796F">
              <w:t>.</w:t>
            </w:r>
          </w:p>
        </w:tc>
        <w:tc>
          <w:tcPr>
            <w:tcW w:w="3647" w:type="pct"/>
            <w:gridSpan w:val="2"/>
            <w:vAlign w:val="bottom"/>
          </w:tcPr>
          <w:p w14:paraId="2AD865A7" w14:textId="77777777" w:rsidR="00EC6A69" w:rsidRDefault="00EC6A69" w:rsidP="00006FA2">
            <w:pPr>
              <w:pStyle w:val="NoSpacing"/>
              <w:contextualSpacing/>
              <w:jc w:val="both"/>
            </w:pPr>
            <w:r>
              <w:object w:dxaOrig="9645" w:dyaOrig="6570" w14:anchorId="2D905A57">
                <v:shape id="_x0000_i1033" type="#_x0000_t75" style="width:348.75pt;height:237.75pt" o:ole="">
                  <v:imagedata r:id="rId52" o:title=""/>
                </v:shape>
                <o:OLEObject Type="Embed" ProgID="PBrush" ShapeID="_x0000_i1033" DrawAspect="Content" ObjectID="_1768206289" r:id="rId53"/>
              </w:object>
            </w:r>
          </w:p>
          <w:p w14:paraId="4AC07290" w14:textId="77777777" w:rsidR="00EC6A69" w:rsidRDefault="00EC6A69" w:rsidP="00006FA2">
            <w:pPr>
              <w:jc w:val="center"/>
            </w:pPr>
            <w:r>
              <w:t>Fig 1</w:t>
            </w:r>
          </w:p>
          <w:p w14:paraId="53F7CF4F" w14:textId="77777777" w:rsidR="00EC6A69" w:rsidRDefault="00EC6A69" w:rsidP="00006FA2">
            <w:pPr>
              <w:jc w:val="both"/>
            </w:pPr>
            <w:r>
              <w:t>Estimate the delay from path A to path C in Fig 1.</w:t>
            </w:r>
          </w:p>
          <w:p w14:paraId="64D8F119" w14:textId="77777777" w:rsidR="00EC6A69" w:rsidRPr="00FA796F" w:rsidRDefault="00EC6A69" w:rsidP="00006FA2">
            <w:pPr>
              <w:pStyle w:val="NoSpacing"/>
              <w:contextualSpacing/>
              <w:jc w:val="both"/>
            </w:pPr>
          </w:p>
        </w:tc>
        <w:tc>
          <w:tcPr>
            <w:tcW w:w="338" w:type="pct"/>
            <w:vAlign w:val="center"/>
          </w:tcPr>
          <w:p w14:paraId="71A63F65" w14:textId="77777777" w:rsidR="00EC6A69" w:rsidRPr="00FA796F" w:rsidRDefault="00EC6A69" w:rsidP="00006FA2">
            <w:pPr>
              <w:pStyle w:val="NoSpacing"/>
              <w:contextualSpacing/>
              <w:jc w:val="center"/>
            </w:pPr>
            <w:r w:rsidRPr="00FA796F">
              <w:t>CO</w:t>
            </w:r>
            <w:r>
              <w:t>3</w:t>
            </w:r>
          </w:p>
        </w:tc>
        <w:tc>
          <w:tcPr>
            <w:tcW w:w="270" w:type="pct"/>
            <w:vAlign w:val="center"/>
          </w:tcPr>
          <w:p w14:paraId="11DAF470" w14:textId="77777777" w:rsidR="00EC6A69" w:rsidRPr="00FA796F" w:rsidRDefault="00EC6A69" w:rsidP="00006FA2">
            <w:pPr>
              <w:pStyle w:val="NoSpacing"/>
              <w:contextualSpacing/>
              <w:jc w:val="center"/>
            </w:pPr>
            <w:r>
              <w:t>An</w:t>
            </w:r>
          </w:p>
        </w:tc>
        <w:tc>
          <w:tcPr>
            <w:tcW w:w="473" w:type="pct"/>
            <w:vAlign w:val="center"/>
          </w:tcPr>
          <w:p w14:paraId="17E03226" w14:textId="77777777" w:rsidR="00EC6A69" w:rsidRPr="00FA796F" w:rsidRDefault="00EC6A69" w:rsidP="00006FA2">
            <w:pPr>
              <w:pStyle w:val="NoSpacing"/>
              <w:contextualSpacing/>
              <w:jc w:val="center"/>
            </w:pPr>
            <w:r w:rsidRPr="00FA796F">
              <w:t>3</w:t>
            </w:r>
          </w:p>
        </w:tc>
      </w:tr>
      <w:tr w:rsidR="00EC6A69" w:rsidRPr="00FA796F" w14:paraId="0C495F8D" w14:textId="77777777" w:rsidTr="00A81194">
        <w:trPr>
          <w:trHeight w:val="551"/>
        </w:trPr>
        <w:tc>
          <w:tcPr>
            <w:tcW w:w="5000" w:type="pct"/>
            <w:gridSpan w:val="6"/>
          </w:tcPr>
          <w:p w14:paraId="3FE6159C" w14:textId="77777777" w:rsidR="00EC6A69" w:rsidRPr="00FA796F" w:rsidRDefault="00EC6A69" w:rsidP="00006FA2">
            <w:pPr>
              <w:contextualSpacing/>
              <w:jc w:val="center"/>
              <w:rPr>
                <w:b/>
                <w:u w:val="single"/>
              </w:rPr>
            </w:pPr>
            <w:r w:rsidRPr="00FA796F">
              <w:rPr>
                <w:b/>
                <w:u w:val="single"/>
              </w:rPr>
              <w:t>PART – C (6 X 12 = 72 MARKS)</w:t>
            </w:r>
          </w:p>
          <w:p w14:paraId="78D7DD15" w14:textId="77777777" w:rsidR="00EC6A69" w:rsidRPr="00FA796F" w:rsidRDefault="00EC6A69" w:rsidP="00006FA2">
            <w:pPr>
              <w:contextualSpacing/>
              <w:jc w:val="center"/>
              <w:rPr>
                <w:b/>
              </w:rPr>
            </w:pPr>
            <w:r w:rsidRPr="00FA796F">
              <w:rPr>
                <w:b/>
              </w:rPr>
              <w:t>(Answer any five Questions from Q.No. 17 to 23, Q.No. 24 is Compulsory)</w:t>
            </w:r>
          </w:p>
        </w:tc>
      </w:tr>
      <w:tr w:rsidR="00EC6A69" w:rsidRPr="00FA796F" w14:paraId="4482A275" w14:textId="77777777" w:rsidTr="00006FA2">
        <w:trPr>
          <w:trHeight w:val="396"/>
        </w:trPr>
        <w:tc>
          <w:tcPr>
            <w:tcW w:w="272" w:type="pct"/>
          </w:tcPr>
          <w:p w14:paraId="75E34D81" w14:textId="77777777" w:rsidR="00EC6A69" w:rsidRPr="00FA796F" w:rsidRDefault="00EC6A69" w:rsidP="00006FA2">
            <w:pPr>
              <w:contextualSpacing/>
              <w:jc w:val="center"/>
            </w:pPr>
            <w:r w:rsidRPr="00FA796F">
              <w:t>17.</w:t>
            </w:r>
          </w:p>
        </w:tc>
        <w:tc>
          <w:tcPr>
            <w:tcW w:w="189" w:type="pct"/>
          </w:tcPr>
          <w:p w14:paraId="2C21514A" w14:textId="77777777" w:rsidR="00EC6A69" w:rsidRPr="00FA796F" w:rsidRDefault="00EC6A69" w:rsidP="00006FA2">
            <w:pPr>
              <w:contextualSpacing/>
              <w:jc w:val="center"/>
            </w:pPr>
            <w:r w:rsidRPr="00FA796F">
              <w:t>a.</w:t>
            </w:r>
          </w:p>
        </w:tc>
        <w:tc>
          <w:tcPr>
            <w:tcW w:w="3458" w:type="pct"/>
            <w:vAlign w:val="center"/>
          </w:tcPr>
          <w:p w14:paraId="15384E70" w14:textId="77777777" w:rsidR="00EC6A69" w:rsidRPr="00FA796F" w:rsidRDefault="00EC6A69" w:rsidP="00006FA2">
            <w:pPr>
              <w:pStyle w:val="NormalWeb"/>
              <w:shd w:val="clear" w:color="auto" w:fill="FFFFFF"/>
              <w:spacing w:line="211" w:lineRule="atLeast"/>
              <w:jc w:val="both"/>
            </w:pPr>
            <w:r>
              <w:rPr>
                <w:color w:val="000000"/>
              </w:rPr>
              <w:t>Explain the CLB and I/O block architecture of Xilinx 2000 series FPGA.</w:t>
            </w:r>
          </w:p>
        </w:tc>
        <w:tc>
          <w:tcPr>
            <w:tcW w:w="338" w:type="pct"/>
          </w:tcPr>
          <w:p w14:paraId="2C25EE43" w14:textId="77777777" w:rsidR="00EC6A69" w:rsidRPr="00FA796F" w:rsidRDefault="00EC6A69" w:rsidP="00006FA2">
            <w:pPr>
              <w:contextualSpacing/>
              <w:jc w:val="center"/>
            </w:pPr>
            <w:r w:rsidRPr="00FA796F">
              <w:t>CO</w:t>
            </w:r>
            <w:r>
              <w:t>1</w:t>
            </w:r>
          </w:p>
        </w:tc>
        <w:tc>
          <w:tcPr>
            <w:tcW w:w="270" w:type="pct"/>
          </w:tcPr>
          <w:p w14:paraId="4632566F" w14:textId="77777777" w:rsidR="00EC6A69" w:rsidRPr="00FA796F" w:rsidRDefault="00EC6A69" w:rsidP="00006FA2">
            <w:pPr>
              <w:contextualSpacing/>
              <w:jc w:val="center"/>
            </w:pPr>
            <w:r>
              <w:t>A</w:t>
            </w:r>
          </w:p>
        </w:tc>
        <w:tc>
          <w:tcPr>
            <w:tcW w:w="473" w:type="pct"/>
          </w:tcPr>
          <w:p w14:paraId="142AAEDA" w14:textId="77777777" w:rsidR="00EC6A69" w:rsidRPr="00FA796F" w:rsidRDefault="00EC6A69" w:rsidP="00006FA2">
            <w:pPr>
              <w:contextualSpacing/>
              <w:jc w:val="center"/>
            </w:pPr>
            <w:r>
              <w:t>12</w:t>
            </w:r>
          </w:p>
        </w:tc>
      </w:tr>
      <w:tr w:rsidR="00EC6A69" w:rsidRPr="00FA796F" w14:paraId="19CBBD72" w14:textId="77777777" w:rsidTr="00006FA2">
        <w:trPr>
          <w:trHeight w:val="396"/>
        </w:trPr>
        <w:tc>
          <w:tcPr>
            <w:tcW w:w="272" w:type="pct"/>
          </w:tcPr>
          <w:p w14:paraId="629F445C" w14:textId="77777777" w:rsidR="00EC6A69" w:rsidRPr="00FA796F" w:rsidRDefault="00EC6A69" w:rsidP="00006FA2">
            <w:pPr>
              <w:contextualSpacing/>
              <w:jc w:val="center"/>
            </w:pPr>
          </w:p>
        </w:tc>
        <w:tc>
          <w:tcPr>
            <w:tcW w:w="189" w:type="pct"/>
          </w:tcPr>
          <w:p w14:paraId="130E5FCE" w14:textId="77777777" w:rsidR="00EC6A69" w:rsidRPr="00FA796F" w:rsidRDefault="00EC6A69" w:rsidP="00006FA2">
            <w:pPr>
              <w:contextualSpacing/>
              <w:jc w:val="center"/>
            </w:pPr>
          </w:p>
        </w:tc>
        <w:tc>
          <w:tcPr>
            <w:tcW w:w="3458" w:type="pct"/>
            <w:vAlign w:val="bottom"/>
          </w:tcPr>
          <w:p w14:paraId="297E2845" w14:textId="77777777" w:rsidR="00EC6A69" w:rsidRPr="00FA796F" w:rsidRDefault="00EC6A69" w:rsidP="00006FA2">
            <w:pPr>
              <w:contextualSpacing/>
              <w:jc w:val="both"/>
            </w:pPr>
          </w:p>
        </w:tc>
        <w:tc>
          <w:tcPr>
            <w:tcW w:w="338" w:type="pct"/>
          </w:tcPr>
          <w:p w14:paraId="67DBAF03" w14:textId="77777777" w:rsidR="00EC6A69" w:rsidRPr="00FA796F" w:rsidRDefault="00EC6A69" w:rsidP="00006FA2">
            <w:pPr>
              <w:contextualSpacing/>
              <w:jc w:val="center"/>
            </w:pPr>
          </w:p>
        </w:tc>
        <w:tc>
          <w:tcPr>
            <w:tcW w:w="270" w:type="pct"/>
          </w:tcPr>
          <w:p w14:paraId="71D5FF05" w14:textId="77777777" w:rsidR="00EC6A69" w:rsidRPr="00FA796F" w:rsidRDefault="00EC6A69" w:rsidP="00006FA2">
            <w:pPr>
              <w:contextualSpacing/>
              <w:jc w:val="center"/>
            </w:pPr>
          </w:p>
        </w:tc>
        <w:tc>
          <w:tcPr>
            <w:tcW w:w="473" w:type="pct"/>
          </w:tcPr>
          <w:p w14:paraId="39A56977" w14:textId="77777777" w:rsidR="00EC6A69" w:rsidRPr="00FA796F" w:rsidRDefault="00EC6A69" w:rsidP="00006FA2">
            <w:pPr>
              <w:contextualSpacing/>
              <w:jc w:val="center"/>
            </w:pPr>
          </w:p>
        </w:tc>
      </w:tr>
      <w:tr w:rsidR="00EC6A69" w:rsidRPr="00FA796F" w14:paraId="3C9C221B" w14:textId="77777777" w:rsidTr="00006FA2">
        <w:trPr>
          <w:trHeight w:val="396"/>
        </w:trPr>
        <w:tc>
          <w:tcPr>
            <w:tcW w:w="272" w:type="pct"/>
          </w:tcPr>
          <w:p w14:paraId="382F6F45" w14:textId="77777777" w:rsidR="00EC6A69" w:rsidRPr="00FA796F" w:rsidRDefault="00EC6A69" w:rsidP="00006FA2">
            <w:pPr>
              <w:contextualSpacing/>
              <w:jc w:val="center"/>
            </w:pPr>
            <w:r w:rsidRPr="00FA796F">
              <w:t>18.</w:t>
            </w:r>
          </w:p>
        </w:tc>
        <w:tc>
          <w:tcPr>
            <w:tcW w:w="189" w:type="pct"/>
          </w:tcPr>
          <w:p w14:paraId="0ECC6E08" w14:textId="77777777" w:rsidR="00EC6A69" w:rsidRPr="00FA796F" w:rsidRDefault="00EC6A69" w:rsidP="00006FA2">
            <w:pPr>
              <w:contextualSpacing/>
              <w:jc w:val="center"/>
            </w:pPr>
            <w:r w:rsidRPr="00FA796F">
              <w:t>a.</w:t>
            </w:r>
          </w:p>
        </w:tc>
        <w:tc>
          <w:tcPr>
            <w:tcW w:w="3458" w:type="pct"/>
            <w:vAlign w:val="center"/>
          </w:tcPr>
          <w:p w14:paraId="53A5D2B7" w14:textId="77777777" w:rsidR="00EC6A69" w:rsidRPr="0018588F" w:rsidRDefault="00EC6A69" w:rsidP="00006FA2">
            <w:pPr>
              <w:jc w:val="both"/>
              <w:rPr>
                <w:color w:val="000000"/>
              </w:rPr>
            </w:pPr>
            <w:r>
              <w:rPr>
                <w:color w:val="000000"/>
              </w:rPr>
              <w:t>Illustrate the significance of initial block, always block, blocking and non-blocking assignments in Verilog.</w:t>
            </w:r>
          </w:p>
        </w:tc>
        <w:tc>
          <w:tcPr>
            <w:tcW w:w="338" w:type="pct"/>
          </w:tcPr>
          <w:p w14:paraId="1B919DF6" w14:textId="77777777" w:rsidR="00EC6A69" w:rsidRPr="00FA796F" w:rsidRDefault="00EC6A69" w:rsidP="00006FA2">
            <w:pPr>
              <w:contextualSpacing/>
              <w:jc w:val="center"/>
            </w:pPr>
            <w:r w:rsidRPr="00FA796F">
              <w:t>CO</w:t>
            </w:r>
            <w:r>
              <w:t>2</w:t>
            </w:r>
          </w:p>
        </w:tc>
        <w:tc>
          <w:tcPr>
            <w:tcW w:w="270" w:type="pct"/>
          </w:tcPr>
          <w:p w14:paraId="3C6593ED" w14:textId="77777777" w:rsidR="00EC6A69" w:rsidRPr="00FA796F" w:rsidRDefault="00EC6A69" w:rsidP="00006FA2">
            <w:pPr>
              <w:contextualSpacing/>
              <w:jc w:val="center"/>
            </w:pPr>
            <w:r>
              <w:t>A</w:t>
            </w:r>
          </w:p>
        </w:tc>
        <w:tc>
          <w:tcPr>
            <w:tcW w:w="473" w:type="pct"/>
          </w:tcPr>
          <w:p w14:paraId="1FE8AF5C" w14:textId="77777777" w:rsidR="00EC6A69" w:rsidRPr="00FA796F" w:rsidRDefault="00EC6A69" w:rsidP="00006FA2">
            <w:pPr>
              <w:contextualSpacing/>
              <w:jc w:val="center"/>
            </w:pPr>
            <w:r>
              <w:t>6</w:t>
            </w:r>
          </w:p>
        </w:tc>
      </w:tr>
      <w:tr w:rsidR="00EC6A69" w:rsidRPr="00FA796F" w14:paraId="61136D5E" w14:textId="77777777" w:rsidTr="00006FA2">
        <w:trPr>
          <w:trHeight w:val="396"/>
        </w:trPr>
        <w:tc>
          <w:tcPr>
            <w:tcW w:w="272" w:type="pct"/>
          </w:tcPr>
          <w:p w14:paraId="4CD53CCD" w14:textId="77777777" w:rsidR="00EC6A69" w:rsidRPr="00FA796F" w:rsidRDefault="00EC6A69" w:rsidP="00006FA2">
            <w:pPr>
              <w:contextualSpacing/>
              <w:jc w:val="center"/>
            </w:pPr>
          </w:p>
        </w:tc>
        <w:tc>
          <w:tcPr>
            <w:tcW w:w="189" w:type="pct"/>
          </w:tcPr>
          <w:p w14:paraId="2B8A59E4" w14:textId="77777777" w:rsidR="00EC6A69" w:rsidRPr="00FA796F" w:rsidRDefault="00EC6A69" w:rsidP="00006FA2">
            <w:pPr>
              <w:contextualSpacing/>
              <w:jc w:val="center"/>
            </w:pPr>
            <w:r>
              <w:t>b.</w:t>
            </w:r>
          </w:p>
        </w:tc>
        <w:tc>
          <w:tcPr>
            <w:tcW w:w="3458" w:type="pct"/>
            <w:vAlign w:val="center"/>
          </w:tcPr>
          <w:p w14:paraId="75A75C5D" w14:textId="77777777" w:rsidR="00EC6A69" w:rsidRPr="0018588F" w:rsidRDefault="00EC6A69" w:rsidP="00006FA2">
            <w:pPr>
              <w:jc w:val="both"/>
              <w:rPr>
                <w:color w:val="000000"/>
              </w:rPr>
            </w:pPr>
            <w:r>
              <w:t>Design a 4-bit binary parallel adder using gate level modeling.</w:t>
            </w:r>
          </w:p>
        </w:tc>
        <w:tc>
          <w:tcPr>
            <w:tcW w:w="338" w:type="pct"/>
          </w:tcPr>
          <w:p w14:paraId="308F4223" w14:textId="77777777" w:rsidR="00EC6A69" w:rsidRPr="00FA796F" w:rsidRDefault="00EC6A69" w:rsidP="00006FA2">
            <w:pPr>
              <w:contextualSpacing/>
              <w:jc w:val="center"/>
            </w:pPr>
            <w:r w:rsidRPr="00FA796F">
              <w:t>CO</w:t>
            </w:r>
            <w:r>
              <w:t>2</w:t>
            </w:r>
          </w:p>
        </w:tc>
        <w:tc>
          <w:tcPr>
            <w:tcW w:w="270" w:type="pct"/>
          </w:tcPr>
          <w:p w14:paraId="02E9175A" w14:textId="77777777" w:rsidR="00EC6A69" w:rsidRPr="00FA796F" w:rsidRDefault="00EC6A69" w:rsidP="00006FA2">
            <w:pPr>
              <w:contextualSpacing/>
              <w:jc w:val="center"/>
            </w:pPr>
            <w:r>
              <w:t>A</w:t>
            </w:r>
          </w:p>
        </w:tc>
        <w:tc>
          <w:tcPr>
            <w:tcW w:w="473" w:type="pct"/>
          </w:tcPr>
          <w:p w14:paraId="43319AFB" w14:textId="77777777" w:rsidR="00EC6A69" w:rsidRPr="00FA796F" w:rsidRDefault="00EC6A69" w:rsidP="00006FA2">
            <w:pPr>
              <w:contextualSpacing/>
              <w:jc w:val="center"/>
            </w:pPr>
            <w:r>
              <w:t>6</w:t>
            </w:r>
          </w:p>
        </w:tc>
      </w:tr>
      <w:tr w:rsidR="00EC6A69" w:rsidRPr="00FA796F" w14:paraId="626041DB" w14:textId="77777777" w:rsidTr="00006FA2">
        <w:trPr>
          <w:trHeight w:val="396"/>
        </w:trPr>
        <w:tc>
          <w:tcPr>
            <w:tcW w:w="272" w:type="pct"/>
          </w:tcPr>
          <w:p w14:paraId="4157AC5B" w14:textId="77777777" w:rsidR="00EC6A69" w:rsidRPr="00FA796F" w:rsidRDefault="00EC6A69" w:rsidP="00006FA2">
            <w:pPr>
              <w:contextualSpacing/>
              <w:jc w:val="center"/>
            </w:pPr>
          </w:p>
        </w:tc>
        <w:tc>
          <w:tcPr>
            <w:tcW w:w="189" w:type="pct"/>
          </w:tcPr>
          <w:p w14:paraId="5B7BE68A" w14:textId="77777777" w:rsidR="00EC6A69" w:rsidRPr="00FA796F" w:rsidRDefault="00EC6A69" w:rsidP="00006FA2">
            <w:pPr>
              <w:contextualSpacing/>
              <w:jc w:val="center"/>
            </w:pPr>
          </w:p>
        </w:tc>
        <w:tc>
          <w:tcPr>
            <w:tcW w:w="3458" w:type="pct"/>
            <w:vAlign w:val="bottom"/>
          </w:tcPr>
          <w:p w14:paraId="3B4820E9" w14:textId="77777777" w:rsidR="00EC6A69" w:rsidRPr="00FA796F" w:rsidRDefault="00EC6A69" w:rsidP="00006FA2">
            <w:pPr>
              <w:contextualSpacing/>
              <w:jc w:val="both"/>
            </w:pPr>
          </w:p>
        </w:tc>
        <w:tc>
          <w:tcPr>
            <w:tcW w:w="338" w:type="pct"/>
          </w:tcPr>
          <w:p w14:paraId="5923703F" w14:textId="77777777" w:rsidR="00EC6A69" w:rsidRPr="00FA796F" w:rsidRDefault="00EC6A69" w:rsidP="00006FA2">
            <w:pPr>
              <w:contextualSpacing/>
              <w:jc w:val="center"/>
            </w:pPr>
          </w:p>
        </w:tc>
        <w:tc>
          <w:tcPr>
            <w:tcW w:w="270" w:type="pct"/>
          </w:tcPr>
          <w:p w14:paraId="3F96066A" w14:textId="77777777" w:rsidR="00EC6A69" w:rsidRPr="00FA796F" w:rsidRDefault="00EC6A69" w:rsidP="00006FA2">
            <w:pPr>
              <w:contextualSpacing/>
              <w:jc w:val="center"/>
            </w:pPr>
          </w:p>
        </w:tc>
        <w:tc>
          <w:tcPr>
            <w:tcW w:w="473" w:type="pct"/>
          </w:tcPr>
          <w:p w14:paraId="7980EF10" w14:textId="77777777" w:rsidR="00EC6A69" w:rsidRPr="00FA796F" w:rsidRDefault="00EC6A69" w:rsidP="00006FA2">
            <w:pPr>
              <w:contextualSpacing/>
              <w:jc w:val="center"/>
            </w:pPr>
          </w:p>
        </w:tc>
      </w:tr>
      <w:tr w:rsidR="00EC6A69" w:rsidRPr="00FA796F" w14:paraId="12CDB187" w14:textId="77777777" w:rsidTr="00006FA2">
        <w:trPr>
          <w:trHeight w:val="396"/>
        </w:trPr>
        <w:tc>
          <w:tcPr>
            <w:tcW w:w="272" w:type="pct"/>
          </w:tcPr>
          <w:p w14:paraId="21CB50F1" w14:textId="77777777" w:rsidR="00EC6A69" w:rsidRPr="00FA796F" w:rsidRDefault="00EC6A69" w:rsidP="00006FA2">
            <w:pPr>
              <w:contextualSpacing/>
              <w:jc w:val="center"/>
            </w:pPr>
            <w:r w:rsidRPr="00FA796F">
              <w:t>19.</w:t>
            </w:r>
          </w:p>
        </w:tc>
        <w:tc>
          <w:tcPr>
            <w:tcW w:w="189" w:type="pct"/>
          </w:tcPr>
          <w:p w14:paraId="0FECF3FD" w14:textId="77777777" w:rsidR="00EC6A69" w:rsidRPr="00FA796F" w:rsidRDefault="00EC6A69" w:rsidP="00006FA2">
            <w:pPr>
              <w:contextualSpacing/>
              <w:jc w:val="center"/>
            </w:pPr>
            <w:r w:rsidRPr="00FA796F">
              <w:t>a.</w:t>
            </w:r>
          </w:p>
        </w:tc>
        <w:tc>
          <w:tcPr>
            <w:tcW w:w="3458" w:type="pct"/>
            <w:vAlign w:val="bottom"/>
          </w:tcPr>
          <w:p w14:paraId="1058DA80" w14:textId="77777777" w:rsidR="00EC6A69" w:rsidRDefault="00EC6A69" w:rsidP="00006FA2">
            <w:pPr>
              <w:contextualSpacing/>
              <w:jc w:val="both"/>
            </w:pPr>
            <w:r>
              <w:rPr>
                <w:noProof/>
              </w:rPr>
              <w:drawing>
                <wp:inline distT="0" distB="0" distL="0" distR="0" wp14:anchorId="3943214B" wp14:editId="5F6117AE">
                  <wp:extent cx="4104372" cy="2087691"/>
                  <wp:effectExtent l="0" t="0" r="0" b="8255"/>
                  <wp:docPr id="86924569" name="Picture 86924569" descr="https://lh6.googleusercontent.com/qwaNBEY4VOoSqSlZ-FL-m_nBvU7sq598Um98Ic58w8VyPSZIa0zJUnVzimNwOF-kuElwxaxhYc-1MG99Ier6EaDtjIs12sUvf-MW15d2h1HcQqTXPD8fFgHqs602I1HtfmkPTdgiDC7oyYxym0o7NJZ4QA=s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6.googleusercontent.com/qwaNBEY4VOoSqSlZ-FL-m_nBvU7sq598Um98Ic58w8VyPSZIa0zJUnVzimNwOF-kuElwxaxhYc-1MG99Ier6EaDtjIs12sUvf-MW15d2h1HcQqTXPD8fFgHqs602I1HtfmkPTdgiDC7oyYxym0o7NJZ4QA=s2048"/>
                          <pic:cNvPicPr>
                            <a:picLocks noChangeAspect="1" noChangeArrowheads="1"/>
                          </pic:cNvPicPr>
                        </pic:nvPicPr>
                        <pic:blipFill>
                          <a:blip r:embed="rId54">
                            <a:extLst>
                              <a:ext uri="{BEBA8EAE-BF5A-486C-A8C5-ECC9F3942E4B}">
                                <a14:imgProps xmlns:a14="http://schemas.microsoft.com/office/drawing/2010/main">
                                  <a14:imgLayer r:embed="rId5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104372" cy="2087691"/>
                          </a:xfrm>
                          <a:prstGeom prst="rect">
                            <a:avLst/>
                          </a:prstGeom>
                          <a:noFill/>
                          <a:ln>
                            <a:noFill/>
                          </a:ln>
                        </pic:spPr>
                      </pic:pic>
                    </a:graphicData>
                  </a:graphic>
                </wp:inline>
              </w:drawing>
            </w:r>
          </w:p>
          <w:p w14:paraId="3BC30CB5" w14:textId="77777777" w:rsidR="00EC6A69" w:rsidRDefault="00EC6A69" w:rsidP="00006FA2">
            <w:pPr>
              <w:contextualSpacing/>
              <w:jc w:val="both"/>
            </w:pPr>
            <w:r>
              <w:rPr>
                <w:noProof/>
              </w:rPr>
              <w:drawing>
                <wp:inline distT="0" distB="0" distL="0" distR="0" wp14:anchorId="2AD65B75" wp14:editId="7C7F6AE5">
                  <wp:extent cx="2197383" cy="828643"/>
                  <wp:effectExtent l="0" t="0" r="0" b="0"/>
                  <wp:docPr id="86924570" name="Picture 86924570" descr="https://lh4.googleusercontent.com/G12546xdWXL6Zrr5i-7haazNYVGX7EZ0pxaPrK-mhXROzgMtuitOAAL6A_lHkZJkWPgmYP0CPS31oX_xYCWH51b4wRUqM3a7-23cOkeNPOM--B06150-HK3Fwjfk2PTcf8kXZCWbHynys4ZgSjUzMqdOqg=s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4.googleusercontent.com/G12546xdWXL6Zrr5i-7haazNYVGX7EZ0pxaPrK-mhXROzgMtuitOAAL6A_lHkZJkWPgmYP0CPS31oX_xYCWH51b4wRUqM3a7-23cOkeNPOM--B06150-HK3Fwjfk2PTcf8kXZCWbHynys4ZgSjUzMqdOqg=s2048"/>
                          <pic:cNvPicPr>
                            <a:picLocks noChangeAspect="1" noChangeArrowheads="1"/>
                          </pic:cNvPicPr>
                        </pic:nvPicPr>
                        <pic:blipFill>
                          <a:blip r:embed="rId56">
                            <a:extLst>
                              <a:ext uri="{BEBA8EAE-BF5A-486C-A8C5-ECC9F3942E4B}">
                                <a14:imgProps xmlns:a14="http://schemas.microsoft.com/office/drawing/2010/main">
                                  <a14:imgLayer r:embed="rId57">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2197383" cy="828643"/>
                          </a:xfrm>
                          <a:prstGeom prst="rect">
                            <a:avLst/>
                          </a:prstGeom>
                          <a:noFill/>
                          <a:ln>
                            <a:noFill/>
                          </a:ln>
                        </pic:spPr>
                      </pic:pic>
                    </a:graphicData>
                  </a:graphic>
                </wp:inline>
              </w:drawing>
            </w:r>
          </w:p>
          <w:p w14:paraId="44CB5C09" w14:textId="77777777" w:rsidR="00EC6A69" w:rsidRPr="00FA796F" w:rsidRDefault="00EC6A69" w:rsidP="00006FA2">
            <w:pPr>
              <w:contextualSpacing/>
              <w:jc w:val="both"/>
            </w:pPr>
            <w:r>
              <w:t>Estimate the performance of implementation of the above code in terms of throughput, latency, timing and explain method to obtain high throughput.</w:t>
            </w:r>
          </w:p>
        </w:tc>
        <w:tc>
          <w:tcPr>
            <w:tcW w:w="338" w:type="pct"/>
          </w:tcPr>
          <w:p w14:paraId="4896AEC5" w14:textId="77777777" w:rsidR="00EC6A69" w:rsidRPr="00FA796F" w:rsidRDefault="00EC6A69" w:rsidP="00006FA2">
            <w:pPr>
              <w:contextualSpacing/>
              <w:jc w:val="center"/>
            </w:pPr>
            <w:r w:rsidRPr="00FA796F">
              <w:t>CO</w:t>
            </w:r>
            <w:r>
              <w:t>3</w:t>
            </w:r>
          </w:p>
        </w:tc>
        <w:tc>
          <w:tcPr>
            <w:tcW w:w="270" w:type="pct"/>
          </w:tcPr>
          <w:p w14:paraId="57BB8BD0" w14:textId="77777777" w:rsidR="00EC6A69" w:rsidRPr="00FA796F" w:rsidRDefault="00EC6A69" w:rsidP="00006FA2">
            <w:pPr>
              <w:contextualSpacing/>
              <w:jc w:val="center"/>
            </w:pPr>
            <w:r>
              <w:t>An</w:t>
            </w:r>
          </w:p>
        </w:tc>
        <w:tc>
          <w:tcPr>
            <w:tcW w:w="473" w:type="pct"/>
          </w:tcPr>
          <w:p w14:paraId="50EF9902" w14:textId="77777777" w:rsidR="00EC6A69" w:rsidRPr="00FA796F" w:rsidRDefault="00EC6A69" w:rsidP="00006FA2">
            <w:pPr>
              <w:contextualSpacing/>
              <w:jc w:val="center"/>
            </w:pPr>
            <w:r>
              <w:t>6</w:t>
            </w:r>
          </w:p>
        </w:tc>
      </w:tr>
      <w:tr w:rsidR="00EC6A69" w:rsidRPr="00FA796F" w14:paraId="1F9EA2FA" w14:textId="77777777" w:rsidTr="00006FA2">
        <w:trPr>
          <w:trHeight w:val="396"/>
        </w:trPr>
        <w:tc>
          <w:tcPr>
            <w:tcW w:w="272" w:type="pct"/>
          </w:tcPr>
          <w:p w14:paraId="78204CAD" w14:textId="77777777" w:rsidR="00EC6A69" w:rsidRPr="00FA796F" w:rsidRDefault="00EC6A69" w:rsidP="00006FA2">
            <w:pPr>
              <w:contextualSpacing/>
              <w:jc w:val="center"/>
            </w:pPr>
          </w:p>
        </w:tc>
        <w:tc>
          <w:tcPr>
            <w:tcW w:w="189" w:type="pct"/>
          </w:tcPr>
          <w:p w14:paraId="0A2A7160" w14:textId="77777777" w:rsidR="00EC6A69" w:rsidRPr="00FA796F" w:rsidRDefault="00EC6A69" w:rsidP="00006FA2">
            <w:pPr>
              <w:contextualSpacing/>
              <w:jc w:val="center"/>
            </w:pPr>
            <w:r w:rsidRPr="00FA796F">
              <w:t>b.</w:t>
            </w:r>
          </w:p>
        </w:tc>
        <w:tc>
          <w:tcPr>
            <w:tcW w:w="3458" w:type="pct"/>
            <w:vAlign w:val="bottom"/>
          </w:tcPr>
          <w:p w14:paraId="194C3257" w14:textId="77777777" w:rsidR="00EC6A69" w:rsidRPr="00FA796F" w:rsidRDefault="00EC6A69" w:rsidP="00006FA2">
            <w:pPr>
              <w:contextualSpacing/>
              <w:jc w:val="both"/>
              <w:rPr>
                <w:bCs/>
              </w:rPr>
            </w:pPr>
            <w:r>
              <w:t>Analyze the impact of register balancing in the timing performance improvement of a design with necessary examples.</w:t>
            </w:r>
          </w:p>
        </w:tc>
        <w:tc>
          <w:tcPr>
            <w:tcW w:w="338" w:type="pct"/>
          </w:tcPr>
          <w:p w14:paraId="1B33EB81" w14:textId="77777777" w:rsidR="00EC6A69" w:rsidRPr="00FA796F" w:rsidRDefault="00EC6A69" w:rsidP="00006FA2">
            <w:pPr>
              <w:contextualSpacing/>
              <w:jc w:val="center"/>
            </w:pPr>
            <w:r w:rsidRPr="00FA796F">
              <w:t>CO</w:t>
            </w:r>
            <w:r>
              <w:t>3</w:t>
            </w:r>
          </w:p>
        </w:tc>
        <w:tc>
          <w:tcPr>
            <w:tcW w:w="270" w:type="pct"/>
          </w:tcPr>
          <w:p w14:paraId="31DE7AAC" w14:textId="77777777" w:rsidR="00EC6A69" w:rsidRPr="00FA796F" w:rsidRDefault="00EC6A69" w:rsidP="00006FA2">
            <w:pPr>
              <w:contextualSpacing/>
              <w:jc w:val="center"/>
            </w:pPr>
            <w:r>
              <w:t>An</w:t>
            </w:r>
          </w:p>
        </w:tc>
        <w:tc>
          <w:tcPr>
            <w:tcW w:w="473" w:type="pct"/>
          </w:tcPr>
          <w:p w14:paraId="3F14E4E9" w14:textId="77777777" w:rsidR="00EC6A69" w:rsidRPr="00FA796F" w:rsidRDefault="00EC6A69" w:rsidP="00006FA2">
            <w:pPr>
              <w:contextualSpacing/>
              <w:jc w:val="center"/>
            </w:pPr>
            <w:r>
              <w:t>6</w:t>
            </w:r>
          </w:p>
        </w:tc>
      </w:tr>
      <w:tr w:rsidR="00EC6A69" w:rsidRPr="00FA796F" w14:paraId="099384D1" w14:textId="77777777" w:rsidTr="00006FA2">
        <w:trPr>
          <w:trHeight w:val="396"/>
        </w:trPr>
        <w:tc>
          <w:tcPr>
            <w:tcW w:w="272" w:type="pct"/>
          </w:tcPr>
          <w:p w14:paraId="23DF0C9D" w14:textId="77777777" w:rsidR="00EC6A69" w:rsidRPr="00FA796F" w:rsidRDefault="00EC6A69" w:rsidP="00006FA2">
            <w:pPr>
              <w:contextualSpacing/>
              <w:jc w:val="center"/>
            </w:pPr>
          </w:p>
        </w:tc>
        <w:tc>
          <w:tcPr>
            <w:tcW w:w="189" w:type="pct"/>
          </w:tcPr>
          <w:p w14:paraId="3EF3BAED" w14:textId="77777777" w:rsidR="00EC6A69" w:rsidRPr="00FA796F" w:rsidRDefault="00EC6A69" w:rsidP="00006FA2">
            <w:pPr>
              <w:contextualSpacing/>
              <w:jc w:val="center"/>
            </w:pPr>
          </w:p>
        </w:tc>
        <w:tc>
          <w:tcPr>
            <w:tcW w:w="3458" w:type="pct"/>
            <w:vAlign w:val="bottom"/>
          </w:tcPr>
          <w:p w14:paraId="2756F269" w14:textId="77777777" w:rsidR="00EC6A69" w:rsidRPr="00FA796F" w:rsidRDefault="00EC6A69" w:rsidP="00006FA2">
            <w:pPr>
              <w:contextualSpacing/>
              <w:jc w:val="both"/>
            </w:pPr>
          </w:p>
        </w:tc>
        <w:tc>
          <w:tcPr>
            <w:tcW w:w="338" w:type="pct"/>
          </w:tcPr>
          <w:p w14:paraId="4D9E7797" w14:textId="77777777" w:rsidR="00EC6A69" w:rsidRPr="00FA796F" w:rsidRDefault="00EC6A69" w:rsidP="00006FA2">
            <w:pPr>
              <w:contextualSpacing/>
              <w:jc w:val="center"/>
            </w:pPr>
          </w:p>
        </w:tc>
        <w:tc>
          <w:tcPr>
            <w:tcW w:w="270" w:type="pct"/>
          </w:tcPr>
          <w:p w14:paraId="535EC6B4" w14:textId="77777777" w:rsidR="00EC6A69" w:rsidRPr="00FA796F" w:rsidRDefault="00EC6A69" w:rsidP="00006FA2">
            <w:pPr>
              <w:contextualSpacing/>
              <w:jc w:val="center"/>
            </w:pPr>
          </w:p>
        </w:tc>
        <w:tc>
          <w:tcPr>
            <w:tcW w:w="473" w:type="pct"/>
          </w:tcPr>
          <w:p w14:paraId="75F9C1FA" w14:textId="77777777" w:rsidR="00EC6A69" w:rsidRPr="00FA796F" w:rsidRDefault="00EC6A69" w:rsidP="00006FA2">
            <w:pPr>
              <w:contextualSpacing/>
              <w:jc w:val="center"/>
            </w:pPr>
          </w:p>
        </w:tc>
      </w:tr>
      <w:tr w:rsidR="00EC6A69" w:rsidRPr="00FA796F" w14:paraId="201F7557" w14:textId="77777777" w:rsidTr="00006FA2">
        <w:trPr>
          <w:trHeight w:val="396"/>
        </w:trPr>
        <w:tc>
          <w:tcPr>
            <w:tcW w:w="272" w:type="pct"/>
          </w:tcPr>
          <w:p w14:paraId="7B5AF61A" w14:textId="77777777" w:rsidR="00EC6A69" w:rsidRPr="00FA796F" w:rsidRDefault="00EC6A69" w:rsidP="00006FA2">
            <w:pPr>
              <w:contextualSpacing/>
              <w:jc w:val="center"/>
            </w:pPr>
            <w:r w:rsidRPr="00FA796F">
              <w:lastRenderedPageBreak/>
              <w:t>20.</w:t>
            </w:r>
          </w:p>
        </w:tc>
        <w:tc>
          <w:tcPr>
            <w:tcW w:w="189" w:type="pct"/>
          </w:tcPr>
          <w:p w14:paraId="6BA03BC7" w14:textId="77777777" w:rsidR="00EC6A69" w:rsidRPr="00FA796F" w:rsidRDefault="00EC6A69" w:rsidP="00006FA2">
            <w:pPr>
              <w:contextualSpacing/>
              <w:jc w:val="center"/>
            </w:pPr>
            <w:r w:rsidRPr="00FA796F">
              <w:t>a.</w:t>
            </w:r>
          </w:p>
        </w:tc>
        <w:tc>
          <w:tcPr>
            <w:tcW w:w="3458" w:type="pct"/>
            <w:vAlign w:val="center"/>
          </w:tcPr>
          <w:p w14:paraId="7D2236B4" w14:textId="77777777" w:rsidR="00EC6A69" w:rsidRPr="007C2C47" w:rsidRDefault="00EC6A69" w:rsidP="00006FA2">
            <w:pPr>
              <w:contextualSpacing/>
              <w:rPr>
                <w:b/>
                <w:sz w:val="20"/>
                <w:szCs w:val="20"/>
              </w:rPr>
            </w:pPr>
            <w:r>
              <w:t>Explain the impact of reset on area with necessary examples.</w:t>
            </w:r>
          </w:p>
        </w:tc>
        <w:tc>
          <w:tcPr>
            <w:tcW w:w="338" w:type="pct"/>
          </w:tcPr>
          <w:p w14:paraId="24998982" w14:textId="77777777" w:rsidR="00EC6A69" w:rsidRPr="00FA796F" w:rsidRDefault="00EC6A69" w:rsidP="00006FA2">
            <w:pPr>
              <w:contextualSpacing/>
              <w:jc w:val="center"/>
            </w:pPr>
            <w:r w:rsidRPr="00FA796F">
              <w:t>CO</w:t>
            </w:r>
            <w:r>
              <w:t>4</w:t>
            </w:r>
          </w:p>
        </w:tc>
        <w:tc>
          <w:tcPr>
            <w:tcW w:w="270" w:type="pct"/>
          </w:tcPr>
          <w:p w14:paraId="313D0C48" w14:textId="77777777" w:rsidR="00EC6A69" w:rsidRPr="00FA796F" w:rsidRDefault="00EC6A69" w:rsidP="00006FA2">
            <w:pPr>
              <w:contextualSpacing/>
              <w:jc w:val="center"/>
            </w:pPr>
            <w:r>
              <w:t>A</w:t>
            </w:r>
          </w:p>
        </w:tc>
        <w:tc>
          <w:tcPr>
            <w:tcW w:w="473" w:type="pct"/>
          </w:tcPr>
          <w:p w14:paraId="0E0CE7A6" w14:textId="77777777" w:rsidR="00EC6A69" w:rsidRPr="00FA796F" w:rsidRDefault="00EC6A69" w:rsidP="00006FA2">
            <w:pPr>
              <w:contextualSpacing/>
              <w:jc w:val="center"/>
            </w:pPr>
            <w:r>
              <w:t>12</w:t>
            </w:r>
          </w:p>
        </w:tc>
      </w:tr>
      <w:tr w:rsidR="00EC6A69" w:rsidRPr="00FA796F" w14:paraId="358F06DF" w14:textId="77777777" w:rsidTr="00006FA2">
        <w:trPr>
          <w:trHeight w:val="396"/>
        </w:trPr>
        <w:tc>
          <w:tcPr>
            <w:tcW w:w="272" w:type="pct"/>
          </w:tcPr>
          <w:p w14:paraId="71E5609F" w14:textId="77777777" w:rsidR="00EC6A69" w:rsidRPr="00FA796F" w:rsidRDefault="00EC6A69" w:rsidP="00006FA2">
            <w:pPr>
              <w:contextualSpacing/>
              <w:jc w:val="center"/>
            </w:pPr>
          </w:p>
        </w:tc>
        <w:tc>
          <w:tcPr>
            <w:tcW w:w="189" w:type="pct"/>
          </w:tcPr>
          <w:p w14:paraId="07B8A1AF" w14:textId="77777777" w:rsidR="00EC6A69" w:rsidRPr="00FA796F" w:rsidRDefault="00EC6A69" w:rsidP="00006FA2">
            <w:pPr>
              <w:contextualSpacing/>
              <w:jc w:val="center"/>
            </w:pPr>
          </w:p>
        </w:tc>
        <w:tc>
          <w:tcPr>
            <w:tcW w:w="3458" w:type="pct"/>
            <w:vAlign w:val="bottom"/>
          </w:tcPr>
          <w:p w14:paraId="511F7C08" w14:textId="77777777" w:rsidR="00EC6A69" w:rsidRPr="00FA796F" w:rsidRDefault="00EC6A69" w:rsidP="00006FA2">
            <w:pPr>
              <w:contextualSpacing/>
              <w:jc w:val="both"/>
            </w:pPr>
          </w:p>
        </w:tc>
        <w:tc>
          <w:tcPr>
            <w:tcW w:w="338" w:type="pct"/>
          </w:tcPr>
          <w:p w14:paraId="3FE6275B" w14:textId="77777777" w:rsidR="00EC6A69" w:rsidRPr="00FA796F" w:rsidRDefault="00EC6A69" w:rsidP="00006FA2">
            <w:pPr>
              <w:contextualSpacing/>
              <w:jc w:val="center"/>
            </w:pPr>
          </w:p>
        </w:tc>
        <w:tc>
          <w:tcPr>
            <w:tcW w:w="270" w:type="pct"/>
          </w:tcPr>
          <w:p w14:paraId="7B80AFD6" w14:textId="77777777" w:rsidR="00EC6A69" w:rsidRPr="00FA796F" w:rsidRDefault="00EC6A69" w:rsidP="00006FA2">
            <w:pPr>
              <w:contextualSpacing/>
              <w:jc w:val="center"/>
            </w:pPr>
          </w:p>
        </w:tc>
        <w:tc>
          <w:tcPr>
            <w:tcW w:w="473" w:type="pct"/>
          </w:tcPr>
          <w:p w14:paraId="12E6A685" w14:textId="77777777" w:rsidR="00EC6A69" w:rsidRPr="00FA796F" w:rsidRDefault="00EC6A69" w:rsidP="00006FA2">
            <w:pPr>
              <w:contextualSpacing/>
              <w:jc w:val="center"/>
            </w:pPr>
          </w:p>
        </w:tc>
      </w:tr>
      <w:tr w:rsidR="00EC6A69" w:rsidRPr="00FA796F" w14:paraId="12058A61" w14:textId="77777777" w:rsidTr="00006FA2">
        <w:trPr>
          <w:trHeight w:val="396"/>
        </w:trPr>
        <w:tc>
          <w:tcPr>
            <w:tcW w:w="272" w:type="pct"/>
          </w:tcPr>
          <w:p w14:paraId="4B076896" w14:textId="77777777" w:rsidR="00EC6A69" w:rsidRPr="00FA796F" w:rsidRDefault="00EC6A69" w:rsidP="00006FA2">
            <w:pPr>
              <w:contextualSpacing/>
              <w:jc w:val="center"/>
            </w:pPr>
            <w:r w:rsidRPr="00FA796F">
              <w:t>21.</w:t>
            </w:r>
          </w:p>
        </w:tc>
        <w:tc>
          <w:tcPr>
            <w:tcW w:w="189" w:type="pct"/>
          </w:tcPr>
          <w:p w14:paraId="76441895" w14:textId="77777777" w:rsidR="00EC6A69" w:rsidRPr="00FA796F" w:rsidRDefault="00EC6A69" w:rsidP="00006FA2">
            <w:pPr>
              <w:contextualSpacing/>
              <w:jc w:val="center"/>
            </w:pPr>
            <w:r w:rsidRPr="00FA796F">
              <w:t>a.</w:t>
            </w:r>
          </w:p>
        </w:tc>
        <w:tc>
          <w:tcPr>
            <w:tcW w:w="3458" w:type="pct"/>
            <w:vAlign w:val="center"/>
          </w:tcPr>
          <w:p w14:paraId="2D700105" w14:textId="77777777" w:rsidR="00EC6A69" w:rsidRPr="00FA796F" w:rsidRDefault="00EC6A69" w:rsidP="00006FA2">
            <w:pPr>
              <w:contextualSpacing/>
            </w:pPr>
            <w:r>
              <w:t xml:space="preserve">Describe the impact of input control on architecting power in FPGA. </w:t>
            </w:r>
          </w:p>
        </w:tc>
        <w:tc>
          <w:tcPr>
            <w:tcW w:w="338" w:type="pct"/>
          </w:tcPr>
          <w:p w14:paraId="3CE3DE14" w14:textId="77777777" w:rsidR="00EC6A69" w:rsidRPr="00FA796F" w:rsidRDefault="00EC6A69" w:rsidP="00006FA2">
            <w:pPr>
              <w:contextualSpacing/>
              <w:jc w:val="center"/>
            </w:pPr>
            <w:r w:rsidRPr="00FA796F">
              <w:t>CO</w:t>
            </w:r>
            <w:r>
              <w:t>5</w:t>
            </w:r>
          </w:p>
        </w:tc>
        <w:tc>
          <w:tcPr>
            <w:tcW w:w="270" w:type="pct"/>
          </w:tcPr>
          <w:p w14:paraId="0CCB8720" w14:textId="77777777" w:rsidR="00EC6A69" w:rsidRPr="00FA796F" w:rsidRDefault="00EC6A69" w:rsidP="00006FA2">
            <w:pPr>
              <w:contextualSpacing/>
              <w:jc w:val="center"/>
            </w:pPr>
            <w:r>
              <w:t>U</w:t>
            </w:r>
          </w:p>
        </w:tc>
        <w:tc>
          <w:tcPr>
            <w:tcW w:w="473" w:type="pct"/>
          </w:tcPr>
          <w:p w14:paraId="770B92A4" w14:textId="77777777" w:rsidR="00EC6A69" w:rsidRPr="00FA796F" w:rsidRDefault="00EC6A69" w:rsidP="00006FA2">
            <w:pPr>
              <w:contextualSpacing/>
              <w:jc w:val="center"/>
            </w:pPr>
            <w:r>
              <w:t>6</w:t>
            </w:r>
          </w:p>
        </w:tc>
      </w:tr>
      <w:tr w:rsidR="00EC6A69" w:rsidRPr="00FA796F" w14:paraId="187C9278" w14:textId="77777777" w:rsidTr="00006FA2">
        <w:trPr>
          <w:trHeight w:val="396"/>
        </w:trPr>
        <w:tc>
          <w:tcPr>
            <w:tcW w:w="272" w:type="pct"/>
          </w:tcPr>
          <w:p w14:paraId="799A54D2" w14:textId="77777777" w:rsidR="00EC6A69" w:rsidRPr="00FA796F" w:rsidRDefault="00EC6A69" w:rsidP="00006FA2">
            <w:pPr>
              <w:contextualSpacing/>
              <w:jc w:val="center"/>
            </w:pPr>
          </w:p>
        </w:tc>
        <w:tc>
          <w:tcPr>
            <w:tcW w:w="189" w:type="pct"/>
          </w:tcPr>
          <w:p w14:paraId="30B4F539" w14:textId="77777777" w:rsidR="00EC6A69" w:rsidRPr="00FA796F" w:rsidRDefault="00EC6A69" w:rsidP="00006FA2">
            <w:pPr>
              <w:contextualSpacing/>
              <w:jc w:val="center"/>
            </w:pPr>
            <w:r w:rsidRPr="00FA796F">
              <w:t>b.</w:t>
            </w:r>
          </w:p>
        </w:tc>
        <w:tc>
          <w:tcPr>
            <w:tcW w:w="3458" w:type="pct"/>
            <w:vAlign w:val="bottom"/>
          </w:tcPr>
          <w:p w14:paraId="29306C24" w14:textId="77777777" w:rsidR="00EC6A69" w:rsidRPr="00FA796F" w:rsidRDefault="00EC6A69" w:rsidP="00006FA2">
            <w:pPr>
              <w:contextualSpacing/>
              <w:jc w:val="both"/>
              <w:rPr>
                <w:bCs/>
              </w:rPr>
            </w:pPr>
            <w:r>
              <w:t>Describe the impact of dual edge triggered flip-flop on architecting power in FPGA.</w:t>
            </w:r>
          </w:p>
        </w:tc>
        <w:tc>
          <w:tcPr>
            <w:tcW w:w="338" w:type="pct"/>
          </w:tcPr>
          <w:p w14:paraId="41B17227" w14:textId="77777777" w:rsidR="00EC6A69" w:rsidRPr="00FA796F" w:rsidRDefault="00EC6A69" w:rsidP="00006FA2">
            <w:pPr>
              <w:contextualSpacing/>
              <w:jc w:val="center"/>
            </w:pPr>
            <w:r w:rsidRPr="00FA796F">
              <w:t>CO</w:t>
            </w:r>
            <w:r>
              <w:t>5</w:t>
            </w:r>
          </w:p>
        </w:tc>
        <w:tc>
          <w:tcPr>
            <w:tcW w:w="270" w:type="pct"/>
          </w:tcPr>
          <w:p w14:paraId="4F750A2C" w14:textId="77777777" w:rsidR="00EC6A69" w:rsidRPr="00FA796F" w:rsidRDefault="00EC6A69" w:rsidP="00006FA2">
            <w:pPr>
              <w:contextualSpacing/>
              <w:jc w:val="center"/>
            </w:pPr>
            <w:r>
              <w:t>A</w:t>
            </w:r>
          </w:p>
        </w:tc>
        <w:tc>
          <w:tcPr>
            <w:tcW w:w="473" w:type="pct"/>
          </w:tcPr>
          <w:p w14:paraId="5814292D" w14:textId="77777777" w:rsidR="00EC6A69" w:rsidRPr="00FA796F" w:rsidRDefault="00EC6A69" w:rsidP="00006FA2">
            <w:pPr>
              <w:contextualSpacing/>
              <w:jc w:val="center"/>
            </w:pPr>
            <w:r>
              <w:t>6</w:t>
            </w:r>
          </w:p>
        </w:tc>
      </w:tr>
      <w:tr w:rsidR="00EC6A69" w:rsidRPr="00FA796F" w14:paraId="5ACCF006" w14:textId="77777777" w:rsidTr="00006FA2">
        <w:trPr>
          <w:trHeight w:val="396"/>
        </w:trPr>
        <w:tc>
          <w:tcPr>
            <w:tcW w:w="272" w:type="pct"/>
          </w:tcPr>
          <w:p w14:paraId="7E0BC761" w14:textId="77777777" w:rsidR="00EC6A69" w:rsidRPr="00FA796F" w:rsidRDefault="00EC6A69" w:rsidP="00006FA2">
            <w:pPr>
              <w:contextualSpacing/>
              <w:jc w:val="center"/>
            </w:pPr>
          </w:p>
        </w:tc>
        <w:tc>
          <w:tcPr>
            <w:tcW w:w="189" w:type="pct"/>
          </w:tcPr>
          <w:p w14:paraId="24ECC083" w14:textId="77777777" w:rsidR="00EC6A69" w:rsidRPr="00FA796F" w:rsidRDefault="00EC6A69" w:rsidP="00006FA2">
            <w:pPr>
              <w:contextualSpacing/>
              <w:jc w:val="center"/>
            </w:pPr>
          </w:p>
        </w:tc>
        <w:tc>
          <w:tcPr>
            <w:tcW w:w="3458" w:type="pct"/>
            <w:vAlign w:val="bottom"/>
          </w:tcPr>
          <w:p w14:paraId="29A22733" w14:textId="77777777" w:rsidR="00EC6A69" w:rsidRPr="00FA796F" w:rsidRDefault="00EC6A69" w:rsidP="00006FA2">
            <w:pPr>
              <w:contextualSpacing/>
              <w:jc w:val="both"/>
            </w:pPr>
          </w:p>
        </w:tc>
        <w:tc>
          <w:tcPr>
            <w:tcW w:w="338" w:type="pct"/>
          </w:tcPr>
          <w:p w14:paraId="4CC69F8D" w14:textId="77777777" w:rsidR="00EC6A69" w:rsidRPr="00FA796F" w:rsidRDefault="00EC6A69" w:rsidP="00006FA2">
            <w:pPr>
              <w:contextualSpacing/>
              <w:jc w:val="center"/>
            </w:pPr>
          </w:p>
        </w:tc>
        <w:tc>
          <w:tcPr>
            <w:tcW w:w="270" w:type="pct"/>
          </w:tcPr>
          <w:p w14:paraId="7AE3BDC2" w14:textId="77777777" w:rsidR="00EC6A69" w:rsidRPr="00FA796F" w:rsidRDefault="00EC6A69" w:rsidP="00006FA2">
            <w:pPr>
              <w:contextualSpacing/>
              <w:jc w:val="center"/>
            </w:pPr>
          </w:p>
        </w:tc>
        <w:tc>
          <w:tcPr>
            <w:tcW w:w="473" w:type="pct"/>
          </w:tcPr>
          <w:p w14:paraId="0DF3BE01" w14:textId="77777777" w:rsidR="00EC6A69" w:rsidRPr="00FA796F" w:rsidRDefault="00EC6A69" w:rsidP="00006FA2">
            <w:pPr>
              <w:contextualSpacing/>
              <w:jc w:val="center"/>
            </w:pPr>
          </w:p>
        </w:tc>
      </w:tr>
      <w:tr w:rsidR="00EC6A69" w:rsidRPr="00FA796F" w14:paraId="2A0FF8AF" w14:textId="77777777" w:rsidTr="00006FA2">
        <w:trPr>
          <w:trHeight w:val="396"/>
        </w:trPr>
        <w:tc>
          <w:tcPr>
            <w:tcW w:w="272" w:type="pct"/>
          </w:tcPr>
          <w:p w14:paraId="0320F0D9" w14:textId="77777777" w:rsidR="00EC6A69" w:rsidRPr="00FA796F" w:rsidRDefault="00EC6A69" w:rsidP="00006FA2">
            <w:pPr>
              <w:contextualSpacing/>
              <w:jc w:val="center"/>
            </w:pPr>
            <w:r w:rsidRPr="00FA796F">
              <w:t>22.</w:t>
            </w:r>
          </w:p>
        </w:tc>
        <w:tc>
          <w:tcPr>
            <w:tcW w:w="189" w:type="pct"/>
          </w:tcPr>
          <w:p w14:paraId="21C46011" w14:textId="77777777" w:rsidR="00EC6A69" w:rsidRPr="00FA796F" w:rsidRDefault="00EC6A69" w:rsidP="00006FA2">
            <w:pPr>
              <w:contextualSpacing/>
              <w:jc w:val="center"/>
            </w:pPr>
            <w:r w:rsidRPr="00FA796F">
              <w:t>a.</w:t>
            </w:r>
          </w:p>
        </w:tc>
        <w:tc>
          <w:tcPr>
            <w:tcW w:w="3458" w:type="pct"/>
            <w:vAlign w:val="bottom"/>
          </w:tcPr>
          <w:p w14:paraId="05A63E9A" w14:textId="77777777" w:rsidR="00EC6A69" w:rsidRPr="00FA796F" w:rsidRDefault="00EC6A69" w:rsidP="00006FA2">
            <w:pPr>
              <w:contextualSpacing/>
              <w:jc w:val="both"/>
            </w:pPr>
            <w:r>
              <w:rPr>
                <w:bCs/>
              </w:rPr>
              <w:t xml:space="preserve">Design a T flip-flop using behavioral modeling in Verilog HDL and write the testbench for the same. </w:t>
            </w:r>
          </w:p>
        </w:tc>
        <w:tc>
          <w:tcPr>
            <w:tcW w:w="338" w:type="pct"/>
          </w:tcPr>
          <w:p w14:paraId="55BC5CEE" w14:textId="77777777" w:rsidR="00EC6A69" w:rsidRPr="00FA796F" w:rsidRDefault="00EC6A69" w:rsidP="00006FA2">
            <w:pPr>
              <w:contextualSpacing/>
              <w:jc w:val="center"/>
            </w:pPr>
            <w:r w:rsidRPr="00FA796F">
              <w:t>CO</w:t>
            </w:r>
            <w:r>
              <w:t>2</w:t>
            </w:r>
          </w:p>
        </w:tc>
        <w:tc>
          <w:tcPr>
            <w:tcW w:w="270" w:type="pct"/>
          </w:tcPr>
          <w:p w14:paraId="3645FF23" w14:textId="77777777" w:rsidR="00EC6A69" w:rsidRPr="00FA796F" w:rsidRDefault="00EC6A69" w:rsidP="00006FA2">
            <w:pPr>
              <w:contextualSpacing/>
              <w:jc w:val="center"/>
            </w:pPr>
            <w:r>
              <w:t>A</w:t>
            </w:r>
          </w:p>
        </w:tc>
        <w:tc>
          <w:tcPr>
            <w:tcW w:w="473" w:type="pct"/>
          </w:tcPr>
          <w:p w14:paraId="3659B20A" w14:textId="77777777" w:rsidR="00EC6A69" w:rsidRPr="00FA796F" w:rsidRDefault="00EC6A69" w:rsidP="00006FA2">
            <w:pPr>
              <w:contextualSpacing/>
              <w:jc w:val="center"/>
            </w:pPr>
            <w:r>
              <w:t>12</w:t>
            </w:r>
          </w:p>
        </w:tc>
      </w:tr>
      <w:tr w:rsidR="00EC6A69" w:rsidRPr="00FA796F" w14:paraId="2301887B" w14:textId="77777777" w:rsidTr="00006FA2">
        <w:trPr>
          <w:trHeight w:val="396"/>
        </w:trPr>
        <w:tc>
          <w:tcPr>
            <w:tcW w:w="272" w:type="pct"/>
          </w:tcPr>
          <w:p w14:paraId="41C41D41" w14:textId="77777777" w:rsidR="00EC6A69" w:rsidRPr="00FA796F" w:rsidRDefault="00EC6A69" w:rsidP="00006FA2">
            <w:pPr>
              <w:contextualSpacing/>
              <w:jc w:val="center"/>
            </w:pPr>
          </w:p>
        </w:tc>
        <w:tc>
          <w:tcPr>
            <w:tcW w:w="189" w:type="pct"/>
          </w:tcPr>
          <w:p w14:paraId="1BA30BA0" w14:textId="77777777" w:rsidR="00EC6A69" w:rsidRPr="00FA796F" w:rsidRDefault="00EC6A69" w:rsidP="00006FA2">
            <w:pPr>
              <w:contextualSpacing/>
              <w:jc w:val="center"/>
            </w:pPr>
          </w:p>
        </w:tc>
        <w:tc>
          <w:tcPr>
            <w:tcW w:w="3458" w:type="pct"/>
            <w:vAlign w:val="bottom"/>
          </w:tcPr>
          <w:p w14:paraId="5901B7C4" w14:textId="77777777" w:rsidR="00EC6A69" w:rsidRPr="00FA796F" w:rsidRDefault="00EC6A69" w:rsidP="00006FA2">
            <w:pPr>
              <w:contextualSpacing/>
              <w:jc w:val="both"/>
            </w:pPr>
          </w:p>
        </w:tc>
        <w:tc>
          <w:tcPr>
            <w:tcW w:w="338" w:type="pct"/>
          </w:tcPr>
          <w:p w14:paraId="31F3AE59" w14:textId="77777777" w:rsidR="00EC6A69" w:rsidRPr="00FA796F" w:rsidRDefault="00EC6A69" w:rsidP="00006FA2">
            <w:pPr>
              <w:contextualSpacing/>
              <w:jc w:val="center"/>
            </w:pPr>
          </w:p>
        </w:tc>
        <w:tc>
          <w:tcPr>
            <w:tcW w:w="270" w:type="pct"/>
          </w:tcPr>
          <w:p w14:paraId="6C74657F" w14:textId="77777777" w:rsidR="00EC6A69" w:rsidRPr="00FA796F" w:rsidRDefault="00EC6A69" w:rsidP="00006FA2">
            <w:pPr>
              <w:contextualSpacing/>
              <w:jc w:val="center"/>
            </w:pPr>
          </w:p>
        </w:tc>
        <w:tc>
          <w:tcPr>
            <w:tcW w:w="473" w:type="pct"/>
          </w:tcPr>
          <w:p w14:paraId="486698D2" w14:textId="77777777" w:rsidR="00EC6A69" w:rsidRPr="00FA796F" w:rsidRDefault="00EC6A69" w:rsidP="00006FA2">
            <w:pPr>
              <w:contextualSpacing/>
              <w:jc w:val="center"/>
            </w:pPr>
          </w:p>
        </w:tc>
      </w:tr>
      <w:tr w:rsidR="00EC6A69" w:rsidRPr="00FA796F" w14:paraId="18D7D4E2" w14:textId="77777777" w:rsidTr="00006FA2">
        <w:trPr>
          <w:trHeight w:val="396"/>
        </w:trPr>
        <w:tc>
          <w:tcPr>
            <w:tcW w:w="272" w:type="pct"/>
          </w:tcPr>
          <w:p w14:paraId="0CDDA882" w14:textId="77777777" w:rsidR="00EC6A69" w:rsidRPr="00FA796F" w:rsidRDefault="00EC6A69" w:rsidP="00006FA2">
            <w:pPr>
              <w:contextualSpacing/>
              <w:jc w:val="center"/>
            </w:pPr>
            <w:r w:rsidRPr="00FA796F">
              <w:t>23.</w:t>
            </w:r>
          </w:p>
        </w:tc>
        <w:tc>
          <w:tcPr>
            <w:tcW w:w="189" w:type="pct"/>
          </w:tcPr>
          <w:p w14:paraId="2E964431" w14:textId="77777777" w:rsidR="00EC6A69" w:rsidRPr="00FA796F" w:rsidRDefault="00EC6A69" w:rsidP="00006FA2">
            <w:pPr>
              <w:contextualSpacing/>
              <w:jc w:val="center"/>
            </w:pPr>
            <w:r w:rsidRPr="00FA796F">
              <w:t>a.</w:t>
            </w:r>
          </w:p>
        </w:tc>
        <w:tc>
          <w:tcPr>
            <w:tcW w:w="3458" w:type="pct"/>
            <w:vAlign w:val="center"/>
          </w:tcPr>
          <w:p w14:paraId="55C2D1C8" w14:textId="77777777" w:rsidR="00EC6A69" w:rsidRPr="00FA796F" w:rsidRDefault="00EC6A69" w:rsidP="00006FA2">
            <w:pPr>
              <w:contextualSpacing/>
            </w:pPr>
            <w:r>
              <w:t>Illustrate the I/O block architecture of Xilinx 3000 series FPGA.</w:t>
            </w:r>
          </w:p>
        </w:tc>
        <w:tc>
          <w:tcPr>
            <w:tcW w:w="338" w:type="pct"/>
          </w:tcPr>
          <w:p w14:paraId="2DF6D886" w14:textId="77777777" w:rsidR="00EC6A69" w:rsidRPr="00FA796F" w:rsidRDefault="00EC6A69" w:rsidP="00006FA2">
            <w:pPr>
              <w:contextualSpacing/>
              <w:jc w:val="center"/>
            </w:pPr>
            <w:r w:rsidRPr="00FA796F">
              <w:t>CO</w:t>
            </w:r>
            <w:r>
              <w:t>1</w:t>
            </w:r>
          </w:p>
        </w:tc>
        <w:tc>
          <w:tcPr>
            <w:tcW w:w="270" w:type="pct"/>
          </w:tcPr>
          <w:p w14:paraId="71DD519C" w14:textId="77777777" w:rsidR="00EC6A69" w:rsidRPr="00FA796F" w:rsidRDefault="00EC6A69" w:rsidP="00006FA2">
            <w:pPr>
              <w:contextualSpacing/>
              <w:jc w:val="center"/>
            </w:pPr>
            <w:r>
              <w:t>U</w:t>
            </w:r>
          </w:p>
        </w:tc>
        <w:tc>
          <w:tcPr>
            <w:tcW w:w="473" w:type="pct"/>
          </w:tcPr>
          <w:p w14:paraId="5290D212" w14:textId="77777777" w:rsidR="00EC6A69" w:rsidRPr="00FA796F" w:rsidRDefault="00EC6A69" w:rsidP="00006FA2">
            <w:pPr>
              <w:contextualSpacing/>
              <w:jc w:val="center"/>
            </w:pPr>
            <w:r>
              <w:t>12</w:t>
            </w:r>
          </w:p>
        </w:tc>
      </w:tr>
      <w:tr w:rsidR="00EC6A69" w:rsidRPr="00FA796F" w14:paraId="6A703638" w14:textId="77777777" w:rsidTr="00006FA2">
        <w:trPr>
          <w:trHeight w:val="300"/>
        </w:trPr>
        <w:tc>
          <w:tcPr>
            <w:tcW w:w="5000" w:type="pct"/>
            <w:gridSpan w:val="6"/>
          </w:tcPr>
          <w:p w14:paraId="2B0E9B80" w14:textId="77777777" w:rsidR="00EC6A69" w:rsidRPr="00FA796F" w:rsidRDefault="00EC6A69" w:rsidP="00006FA2">
            <w:pPr>
              <w:contextualSpacing/>
              <w:jc w:val="center"/>
              <w:rPr>
                <w:b/>
                <w:bCs/>
              </w:rPr>
            </w:pPr>
            <w:r w:rsidRPr="00FA796F">
              <w:rPr>
                <w:b/>
                <w:bCs/>
              </w:rPr>
              <w:t>COMPULSORY QUESTION</w:t>
            </w:r>
          </w:p>
        </w:tc>
      </w:tr>
      <w:tr w:rsidR="00EC6A69" w:rsidRPr="00FA796F" w14:paraId="482B77E6" w14:textId="77777777" w:rsidTr="00006FA2">
        <w:trPr>
          <w:trHeight w:val="396"/>
        </w:trPr>
        <w:tc>
          <w:tcPr>
            <w:tcW w:w="272" w:type="pct"/>
          </w:tcPr>
          <w:p w14:paraId="6DDCEF70" w14:textId="77777777" w:rsidR="00EC6A69" w:rsidRPr="00FA796F" w:rsidRDefault="00EC6A69" w:rsidP="00006FA2">
            <w:pPr>
              <w:contextualSpacing/>
              <w:jc w:val="center"/>
            </w:pPr>
            <w:r w:rsidRPr="00FA796F">
              <w:t>24.</w:t>
            </w:r>
          </w:p>
        </w:tc>
        <w:tc>
          <w:tcPr>
            <w:tcW w:w="189" w:type="pct"/>
          </w:tcPr>
          <w:p w14:paraId="4FDA8782" w14:textId="77777777" w:rsidR="00EC6A69" w:rsidRPr="00FA796F" w:rsidRDefault="00EC6A69" w:rsidP="00006FA2">
            <w:pPr>
              <w:contextualSpacing/>
              <w:jc w:val="center"/>
            </w:pPr>
            <w:r w:rsidRPr="00FA796F">
              <w:t>a.</w:t>
            </w:r>
          </w:p>
        </w:tc>
        <w:tc>
          <w:tcPr>
            <w:tcW w:w="3458" w:type="pct"/>
            <w:vAlign w:val="center"/>
          </w:tcPr>
          <w:p w14:paraId="0D8D6EC1" w14:textId="77777777" w:rsidR="00EC6A69" w:rsidRPr="00FA796F" w:rsidRDefault="00EC6A69" w:rsidP="00006FA2">
            <w:pPr>
              <w:contextualSpacing/>
            </w:pPr>
            <w:r>
              <w:rPr>
                <w:bCs/>
              </w:rPr>
              <w:t xml:space="preserve">Explain about </w:t>
            </w:r>
            <w:r w:rsidRPr="001A2239">
              <w:t>Vivado HLS</w:t>
            </w:r>
            <w:r>
              <w:t xml:space="preserve"> tool.</w:t>
            </w:r>
          </w:p>
        </w:tc>
        <w:tc>
          <w:tcPr>
            <w:tcW w:w="338" w:type="pct"/>
          </w:tcPr>
          <w:p w14:paraId="05DEA481" w14:textId="77777777" w:rsidR="00EC6A69" w:rsidRPr="00FA796F" w:rsidRDefault="00EC6A69" w:rsidP="00006FA2">
            <w:pPr>
              <w:contextualSpacing/>
              <w:jc w:val="center"/>
            </w:pPr>
            <w:r w:rsidRPr="00FA796F">
              <w:t>CO</w:t>
            </w:r>
            <w:r>
              <w:t>6</w:t>
            </w:r>
          </w:p>
        </w:tc>
        <w:tc>
          <w:tcPr>
            <w:tcW w:w="270" w:type="pct"/>
          </w:tcPr>
          <w:p w14:paraId="495999CB" w14:textId="77777777" w:rsidR="00EC6A69" w:rsidRPr="00FA796F" w:rsidRDefault="00EC6A69" w:rsidP="00006FA2">
            <w:pPr>
              <w:contextualSpacing/>
              <w:jc w:val="center"/>
            </w:pPr>
            <w:r>
              <w:t>U</w:t>
            </w:r>
          </w:p>
        </w:tc>
        <w:tc>
          <w:tcPr>
            <w:tcW w:w="473" w:type="pct"/>
          </w:tcPr>
          <w:p w14:paraId="0D6DCBAE" w14:textId="77777777" w:rsidR="00EC6A69" w:rsidRPr="00FA796F" w:rsidRDefault="00EC6A69" w:rsidP="00006FA2">
            <w:pPr>
              <w:contextualSpacing/>
              <w:jc w:val="center"/>
            </w:pPr>
            <w:r>
              <w:t>6</w:t>
            </w:r>
          </w:p>
        </w:tc>
      </w:tr>
      <w:tr w:rsidR="00EC6A69" w:rsidRPr="00FA796F" w14:paraId="487F2AFE" w14:textId="77777777" w:rsidTr="00006FA2">
        <w:trPr>
          <w:trHeight w:val="396"/>
        </w:trPr>
        <w:tc>
          <w:tcPr>
            <w:tcW w:w="272" w:type="pct"/>
          </w:tcPr>
          <w:p w14:paraId="46A39A68" w14:textId="77777777" w:rsidR="00EC6A69" w:rsidRPr="00FA796F" w:rsidRDefault="00EC6A69" w:rsidP="00006FA2">
            <w:pPr>
              <w:contextualSpacing/>
              <w:jc w:val="center"/>
            </w:pPr>
          </w:p>
        </w:tc>
        <w:tc>
          <w:tcPr>
            <w:tcW w:w="189" w:type="pct"/>
          </w:tcPr>
          <w:p w14:paraId="0D67582F" w14:textId="77777777" w:rsidR="00EC6A69" w:rsidRPr="00FA796F" w:rsidRDefault="00EC6A69" w:rsidP="00006FA2">
            <w:pPr>
              <w:contextualSpacing/>
              <w:jc w:val="center"/>
            </w:pPr>
            <w:r w:rsidRPr="00FA796F">
              <w:t>b.</w:t>
            </w:r>
          </w:p>
        </w:tc>
        <w:tc>
          <w:tcPr>
            <w:tcW w:w="3458" w:type="pct"/>
            <w:vAlign w:val="center"/>
          </w:tcPr>
          <w:p w14:paraId="50AEB2BA" w14:textId="77777777" w:rsidR="00EC6A69" w:rsidRPr="00FA796F" w:rsidRDefault="00EC6A69" w:rsidP="00006FA2">
            <w:pPr>
              <w:contextualSpacing/>
            </w:pPr>
            <w:r>
              <w:t>Explain hardware/software co-design in Zynq.</w:t>
            </w:r>
          </w:p>
        </w:tc>
        <w:tc>
          <w:tcPr>
            <w:tcW w:w="338" w:type="pct"/>
          </w:tcPr>
          <w:p w14:paraId="590B777D" w14:textId="77777777" w:rsidR="00EC6A69" w:rsidRPr="00FA796F" w:rsidRDefault="00EC6A69" w:rsidP="00006FA2">
            <w:pPr>
              <w:contextualSpacing/>
              <w:jc w:val="center"/>
            </w:pPr>
            <w:r w:rsidRPr="00FA796F">
              <w:t>CO</w:t>
            </w:r>
            <w:r>
              <w:t>6</w:t>
            </w:r>
          </w:p>
        </w:tc>
        <w:tc>
          <w:tcPr>
            <w:tcW w:w="270" w:type="pct"/>
          </w:tcPr>
          <w:p w14:paraId="27F3E229" w14:textId="77777777" w:rsidR="00EC6A69" w:rsidRPr="00FA796F" w:rsidRDefault="00EC6A69" w:rsidP="00006FA2">
            <w:pPr>
              <w:contextualSpacing/>
              <w:jc w:val="center"/>
            </w:pPr>
            <w:r>
              <w:t>U</w:t>
            </w:r>
          </w:p>
        </w:tc>
        <w:tc>
          <w:tcPr>
            <w:tcW w:w="473" w:type="pct"/>
          </w:tcPr>
          <w:p w14:paraId="5237FA03" w14:textId="77777777" w:rsidR="00EC6A69" w:rsidRPr="00FA796F" w:rsidRDefault="00EC6A69" w:rsidP="00006FA2">
            <w:pPr>
              <w:contextualSpacing/>
              <w:jc w:val="center"/>
            </w:pPr>
            <w:r>
              <w:t>6</w:t>
            </w:r>
          </w:p>
        </w:tc>
      </w:tr>
    </w:tbl>
    <w:p w14:paraId="51A12D50" w14:textId="77777777" w:rsidR="00EC6A69" w:rsidRDefault="00EC6A69"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F542424" w14:textId="77777777" w:rsidR="00EC6A69" w:rsidRDefault="00EC6A69" w:rsidP="00A81194">
      <w:pPr>
        <w:contextualSpacing/>
      </w:pPr>
    </w:p>
    <w:p w14:paraId="49FB36E5" w14:textId="77777777" w:rsidR="00EC6A69"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FA796F" w14:paraId="2B11465B" w14:textId="77777777" w:rsidTr="00A81194">
        <w:trPr>
          <w:trHeight w:val="280"/>
        </w:trPr>
        <w:tc>
          <w:tcPr>
            <w:tcW w:w="862" w:type="dxa"/>
          </w:tcPr>
          <w:p w14:paraId="4575C369" w14:textId="77777777" w:rsidR="00EC6A69" w:rsidRPr="00FA796F" w:rsidRDefault="00EC6A69" w:rsidP="00A81194">
            <w:pPr>
              <w:contextualSpacing/>
            </w:pPr>
          </w:p>
        </w:tc>
        <w:tc>
          <w:tcPr>
            <w:tcW w:w="9621" w:type="dxa"/>
          </w:tcPr>
          <w:p w14:paraId="51D67347" w14:textId="77777777" w:rsidR="00EC6A69" w:rsidRPr="00FA796F" w:rsidRDefault="00EC6A69" w:rsidP="00A81194">
            <w:pPr>
              <w:contextualSpacing/>
              <w:jc w:val="center"/>
              <w:rPr>
                <w:b/>
              </w:rPr>
            </w:pPr>
            <w:r w:rsidRPr="00FA796F">
              <w:rPr>
                <w:b/>
              </w:rPr>
              <w:t>COURSE OUTCOMES</w:t>
            </w:r>
          </w:p>
        </w:tc>
      </w:tr>
      <w:tr w:rsidR="00EC6A69" w:rsidRPr="00FA796F" w14:paraId="2083576E" w14:textId="77777777" w:rsidTr="00A81194">
        <w:trPr>
          <w:trHeight w:val="280"/>
        </w:trPr>
        <w:tc>
          <w:tcPr>
            <w:tcW w:w="862" w:type="dxa"/>
          </w:tcPr>
          <w:p w14:paraId="50C4E98C" w14:textId="77777777" w:rsidR="00EC6A69" w:rsidRPr="00F44DED" w:rsidRDefault="00EC6A69" w:rsidP="00D05331">
            <w:pPr>
              <w:contextualSpacing/>
              <w:rPr>
                <w:bCs/>
              </w:rPr>
            </w:pPr>
            <w:r w:rsidRPr="00F44DED">
              <w:rPr>
                <w:bCs/>
              </w:rPr>
              <w:t>CO1</w:t>
            </w:r>
          </w:p>
        </w:tc>
        <w:tc>
          <w:tcPr>
            <w:tcW w:w="9621" w:type="dxa"/>
            <w:vAlign w:val="center"/>
          </w:tcPr>
          <w:p w14:paraId="2D408D8E" w14:textId="77777777" w:rsidR="00EC6A69" w:rsidRPr="00FA796F" w:rsidRDefault="00EC6A69" w:rsidP="00D05331">
            <w:pPr>
              <w:contextualSpacing/>
              <w:jc w:val="both"/>
            </w:pPr>
            <w:r w:rsidRPr="0071420C">
              <w:t>Understand FPGA design flow and architectures.</w:t>
            </w:r>
          </w:p>
        </w:tc>
      </w:tr>
      <w:tr w:rsidR="00EC6A69" w:rsidRPr="00FA796F" w14:paraId="374D9F9F" w14:textId="77777777" w:rsidTr="00A81194">
        <w:trPr>
          <w:trHeight w:val="280"/>
        </w:trPr>
        <w:tc>
          <w:tcPr>
            <w:tcW w:w="862" w:type="dxa"/>
          </w:tcPr>
          <w:p w14:paraId="69BDDE71" w14:textId="77777777" w:rsidR="00EC6A69" w:rsidRPr="00F44DED" w:rsidRDefault="00EC6A69" w:rsidP="00D05331">
            <w:pPr>
              <w:contextualSpacing/>
              <w:rPr>
                <w:bCs/>
              </w:rPr>
            </w:pPr>
            <w:r w:rsidRPr="00F44DED">
              <w:rPr>
                <w:bCs/>
              </w:rPr>
              <w:t>CO2</w:t>
            </w:r>
          </w:p>
        </w:tc>
        <w:tc>
          <w:tcPr>
            <w:tcW w:w="9621" w:type="dxa"/>
            <w:vAlign w:val="center"/>
          </w:tcPr>
          <w:p w14:paraId="340B79D5" w14:textId="77777777" w:rsidR="00EC6A69" w:rsidRPr="00FA796F" w:rsidRDefault="00EC6A69" w:rsidP="00D05331">
            <w:pPr>
              <w:contextualSpacing/>
              <w:jc w:val="both"/>
            </w:pPr>
            <w:r w:rsidRPr="0071420C">
              <w:t>Program using Verilog HDL</w:t>
            </w:r>
          </w:p>
        </w:tc>
      </w:tr>
      <w:tr w:rsidR="00EC6A69" w:rsidRPr="00FA796F" w14:paraId="2D8266B7" w14:textId="77777777" w:rsidTr="00A81194">
        <w:trPr>
          <w:trHeight w:val="280"/>
        </w:trPr>
        <w:tc>
          <w:tcPr>
            <w:tcW w:w="862" w:type="dxa"/>
          </w:tcPr>
          <w:p w14:paraId="37F155ED" w14:textId="77777777" w:rsidR="00EC6A69" w:rsidRPr="00F44DED" w:rsidRDefault="00EC6A69" w:rsidP="00D05331">
            <w:pPr>
              <w:contextualSpacing/>
              <w:rPr>
                <w:bCs/>
              </w:rPr>
            </w:pPr>
            <w:r w:rsidRPr="00F44DED">
              <w:rPr>
                <w:bCs/>
              </w:rPr>
              <w:t>CO3</w:t>
            </w:r>
          </w:p>
        </w:tc>
        <w:tc>
          <w:tcPr>
            <w:tcW w:w="9621" w:type="dxa"/>
            <w:vAlign w:val="center"/>
          </w:tcPr>
          <w:p w14:paraId="407A43A8" w14:textId="77777777" w:rsidR="00EC6A69" w:rsidRPr="00FA796F" w:rsidRDefault="00EC6A69" w:rsidP="00D05331">
            <w:pPr>
              <w:contextualSpacing/>
              <w:jc w:val="both"/>
            </w:pPr>
            <w:r w:rsidRPr="0071420C">
              <w:t>Architect speed and timing issues in FPGA</w:t>
            </w:r>
          </w:p>
        </w:tc>
      </w:tr>
      <w:tr w:rsidR="00EC6A69" w:rsidRPr="00FA796F" w14:paraId="6B0940F4" w14:textId="77777777" w:rsidTr="00A81194">
        <w:trPr>
          <w:trHeight w:val="280"/>
        </w:trPr>
        <w:tc>
          <w:tcPr>
            <w:tcW w:w="862" w:type="dxa"/>
          </w:tcPr>
          <w:p w14:paraId="7EAB366B" w14:textId="77777777" w:rsidR="00EC6A69" w:rsidRPr="00F44DED" w:rsidRDefault="00EC6A69" w:rsidP="00D05331">
            <w:pPr>
              <w:contextualSpacing/>
              <w:rPr>
                <w:bCs/>
              </w:rPr>
            </w:pPr>
            <w:r w:rsidRPr="00F44DED">
              <w:rPr>
                <w:bCs/>
              </w:rPr>
              <w:t>CO4</w:t>
            </w:r>
          </w:p>
        </w:tc>
        <w:tc>
          <w:tcPr>
            <w:tcW w:w="9621" w:type="dxa"/>
            <w:vAlign w:val="center"/>
          </w:tcPr>
          <w:p w14:paraId="0953B311" w14:textId="77777777" w:rsidR="00EC6A69" w:rsidRPr="00FA796F" w:rsidRDefault="00EC6A69" w:rsidP="00D05331">
            <w:pPr>
              <w:contextualSpacing/>
              <w:jc w:val="both"/>
            </w:pPr>
            <w:r w:rsidRPr="0071420C">
              <w:t>Analyze area usage in FPGA</w:t>
            </w:r>
          </w:p>
        </w:tc>
      </w:tr>
      <w:tr w:rsidR="00EC6A69" w:rsidRPr="00FA796F" w14:paraId="41910531" w14:textId="77777777" w:rsidTr="00A81194">
        <w:trPr>
          <w:trHeight w:val="280"/>
        </w:trPr>
        <w:tc>
          <w:tcPr>
            <w:tcW w:w="862" w:type="dxa"/>
          </w:tcPr>
          <w:p w14:paraId="5D0DD02B" w14:textId="77777777" w:rsidR="00EC6A69" w:rsidRPr="00F44DED" w:rsidRDefault="00EC6A69" w:rsidP="00D05331">
            <w:pPr>
              <w:contextualSpacing/>
              <w:rPr>
                <w:bCs/>
              </w:rPr>
            </w:pPr>
            <w:r w:rsidRPr="00F44DED">
              <w:rPr>
                <w:bCs/>
              </w:rPr>
              <w:t>CO5</w:t>
            </w:r>
          </w:p>
        </w:tc>
        <w:tc>
          <w:tcPr>
            <w:tcW w:w="9621" w:type="dxa"/>
            <w:vAlign w:val="center"/>
          </w:tcPr>
          <w:p w14:paraId="75F7E174" w14:textId="77777777" w:rsidR="00EC6A69" w:rsidRPr="0071420C" w:rsidRDefault="00EC6A69" w:rsidP="00D05331">
            <w:pPr>
              <w:contextualSpacing/>
              <w:jc w:val="both"/>
            </w:pPr>
            <w:r w:rsidRPr="0071420C">
              <w:t>Optimize power in FPGA</w:t>
            </w:r>
          </w:p>
        </w:tc>
      </w:tr>
      <w:tr w:rsidR="00EC6A69" w:rsidRPr="00FA796F" w14:paraId="518B157C" w14:textId="77777777" w:rsidTr="00A81194">
        <w:trPr>
          <w:trHeight w:val="280"/>
        </w:trPr>
        <w:tc>
          <w:tcPr>
            <w:tcW w:w="862" w:type="dxa"/>
          </w:tcPr>
          <w:p w14:paraId="738111EC" w14:textId="77777777" w:rsidR="00EC6A69" w:rsidRPr="00F44DED" w:rsidRDefault="00EC6A69" w:rsidP="00D05331">
            <w:pPr>
              <w:contextualSpacing/>
              <w:rPr>
                <w:bCs/>
              </w:rPr>
            </w:pPr>
            <w:r w:rsidRPr="00F44DED">
              <w:rPr>
                <w:bCs/>
              </w:rPr>
              <w:t>CO6</w:t>
            </w:r>
          </w:p>
        </w:tc>
        <w:tc>
          <w:tcPr>
            <w:tcW w:w="9621" w:type="dxa"/>
            <w:vAlign w:val="bottom"/>
          </w:tcPr>
          <w:p w14:paraId="399984DE" w14:textId="77777777" w:rsidR="00EC6A69" w:rsidRPr="00FA796F" w:rsidRDefault="00EC6A69" w:rsidP="00D05331">
            <w:pPr>
              <w:contextualSpacing/>
              <w:jc w:val="both"/>
            </w:pPr>
            <w:r w:rsidRPr="0071420C">
              <w:t>Design embedded systems using FPGA</w:t>
            </w:r>
          </w:p>
        </w:tc>
      </w:tr>
    </w:tbl>
    <w:p w14:paraId="5FC411E8" w14:textId="77777777" w:rsidR="00EC6A69" w:rsidRPr="00FA796F"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FA796F" w14:paraId="3149C827" w14:textId="77777777" w:rsidTr="00A81194">
        <w:trPr>
          <w:jc w:val="center"/>
        </w:trPr>
        <w:tc>
          <w:tcPr>
            <w:tcW w:w="10348" w:type="dxa"/>
            <w:gridSpan w:val="8"/>
          </w:tcPr>
          <w:p w14:paraId="7FEFE5A4" w14:textId="77777777" w:rsidR="00EC6A69" w:rsidRPr="00FA796F" w:rsidRDefault="00EC6A69" w:rsidP="00A81194">
            <w:pPr>
              <w:contextualSpacing/>
              <w:jc w:val="center"/>
              <w:rPr>
                <w:b/>
              </w:rPr>
            </w:pPr>
            <w:r w:rsidRPr="00FA796F">
              <w:rPr>
                <w:b/>
              </w:rPr>
              <w:t>Assessment Pattern as per Bloom’s Taxonomy</w:t>
            </w:r>
          </w:p>
        </w:tc>
      </w:tr>
      <w:tr w:rsidR="00EC6A69" w:rsidRPr="00FA796F" w14:paraId="65AAEC3C" w14:textId="77777777" w:rsidTr="00A81194">
        <w:trPr>
          <w:jc w:val="center"/>
        </w:trPr>
        <w:tc>
          <w:tcPr>
            <w:tcW w:w="1560" w:type="dxa"/>
          </w:tcPr>
          <w:p w14:paraId="76905881" w14:textId="77777777" w:rsidR="00EC6A69" w:rsidRPr="00FA796F" w:rsidRDefault="00EC6A69" w:rsidP="00A81194">
            <w:pPr>
              <w:contextualSpacing/>
              <w:jc w:val="center"/>
              <w:rPr>
                <w:b/>
                <w:bCs/>
              </w:rPr>
            </w:pPr>
            <w:r w:rsidRPr="00FA796F">
              <w:rPr>
                <w:b/>
                <w:bCs/>
              </w:rPr>
              <w:t>CO / P</w:t>
            </w:r>
          </w:p>
        </w:tc>
        <w:tc>
          <w:tcPr>
            <w:tcW w:w="1417" w:type="dxa"/>
          </w:tcPr>
          <w:p w14:paraId="1AA052FD" w14:textId="77777777" w:rsidR="00EC6A69" w:rsidRPr="00FA796F" w:rsidRDefault="00EC6A69" w:rsidP="00A81194">
            <w:pPr>
              <w:contextualSpacing/>
              <w:jc w:val="center"/>
              <w:rPr>
                <w:b/>
              </w:rPr>
            </w:pPr>
            <w:r w:rsidRPr="00FA796F">
              <w:rPr>
                <w:b/>
              </w:rPr>
              <w:t>R</w:t>
            </w:r>
          </w:p>
        </w:tc>
        <w:tc>
          <w:tcPr>
            <w:tcW w:w="1276" w:type="dxa"/>
          </w:tcPr>
          <w:p w14:paraId="139C6CC9" w14:textId="77777777" w:rsidR="00EC6A69" w:rsidRPr="00FA796F" w:rsidRDefault="00EC6A69" w:rsidP="00A81194">
            <w:pPr>
              <w:contextualSpacing/>
              <w:jc w:val="center"/>
              <w:rPr>
                <w:b/>
              </w:rPr>
            </w:pPr>
            <w:r w:rsidRPr="00FA796F">
              <w:rPr>
                <w:b/>
              </w:rPr>
              <w:t>U</w:t>
            </w:r>
          </w:p>
        </w:tc>
        <w:tc>
          <w:tcPr>
            <w:tcW w:w="1134" w:type="dxa"/>
          </w:tcPr>
          <w:p w14:paraId="73060953" w14:textId="77777777" w:rsidR="00EC6A69" w:rsidRPr="00FA796F" w:rsidRDefault="00EC6A69" w:rsidP="00A81194">
            <w:pPr>
              <w:contextualSpacing/>
              <w:jc w:val="center"/>
              <w:rPr>
                <w:b/>
              </w:rPr>
            </w:pPr>
            <w:r w:rsidRPr="00FA796F">
              <w:rPr>
                <w:b/>
              </w:rPr>
              <w:t>A</w:t>
            </w:r>
          </w:p>
        </w:tc>
        <w:tc>
          <w:tcPr>
            <w:tcW w:w="1418" w:type="dxa"/>
          </w:tcPr>
          <w:p w14:paraId="49A098BB" w14:textId="77777777" w:rsidR="00EC6A69" w:rsidRPr="00FA796F" w:rsidRDefault="00EC6A69" w:rsidP="00A81194">
            <w:pPr>
              <w:contextualSpacing/>
              <w:jc w:val="center"/>
              <w:rPr>
                <w:b/>
              </w:rPr>
            </w:pPr>
            <w:r w:rsidRPr="00FA796F">
              <w:rPr>
                <w:b/>
              </w:rPr>
              <w:t>An</w:t>
            </w:r>
          </w:p>
        </w:tc>
        <w:tc>
          <w:tcPr>
            <w:tcW w:w="708" w:type="dxa"/>
          </w:tcPr>
          <w:p w14:paraId="31102736" w14:textId="77777777" w:rsidR="00EC6A69" w:rsidRPr="00FA796F" w:rsidRDefault="00EC6A69" w:rsidP="00A81194">
            <w:pPr>
              <w:contextualSpacing/>
              <w:jc w:val="center"/>
              <w:rPr>
                <w:b/>
              </w:rPr>
            </w:pPr>
            <w:r w:rsidRPr="00FA796F">
              <w:rPr>
                <w:b/>
              </w:rPr>
              <w:t>E</w:t>
            </w:r>
          </w:p>
        </w:tc>
        <w:tc>
          <w:tcPr>
            <w:tcW w:w="1134" w:type="dxa"/>
          </w:tcPr>
          <w:p w14:paraId="53BCFDF6" w14:textId="77777777" w:rsidR="00EC6A69" w:rsidRPr="00FA796F" w:rsidRDefault="00EC6A69" w:rsidP="00A81194">
            <w:pPr>
              <w:contextualSpacing/>
              <w:jc w:val="center"/>
              <w:rPr>
                <w:b/>
              </w:rPr>
            </w:pPr>
            <w:r w:rsidRPr="00FA796F">
              <w:rPr>
                <w:b/>
              </w:rPr>
              <w:t>C</w:t>
            </w:r>
          </w:p>
        </w:tc>
        <w:tc>
          <w:tcPr>
            <w:tcW w:w="1701" w:type="dxa"/>
          </w:tcPr>
          <w:p w14:paraId="14679AD0" w14:textId="77777777" w:rsidR="00EC6A69" w:rsidRPr="00FA796F" w:rsidRDefault="00EC6A69" w:rsidP="00A81194">
            <w:pPr>
              <w:contextualSpacing/>
              <w:jc w:val="center"/>
              <w:rPr>
                <w:b/>
              </w:rPr>
            </w:pPr>
            <w:r w:rsidRPr="00FA796F">
              <w:rPr>
                <w:b/>
              </w:rPr>
              <w:t>Total</w:t>
            </w:r>
          </w:p>
        </w:tc>
      </w:tr>
      <w:tr w:rsidR="00EC6A69" w:rsidRPr="00FA796F" w14:paraId="14402715" w14:textId="77777777" w:rsidTr="00A81194">
        <w:trPr>
          <w:jc w:val="center"/>
        </w:trPr>
        <w:tc>
          <w:tcPr>
            <w:tcW w:w="1560" w:type="dxa"/>
          </w:tcPr>
          <w:p w14:paraId="6935AF5B" w14:textId="77777777" w:rsidR="00EC6A69" w:rsidRPr="00F44DED" w:rsidRDefault="00EC6A69" w:rsidP="00A81194">
            <w:pPr>
              <w:contextualSpacing/>
              <w:jc w:val="center"/>
              <w:rPr>
                <w:bCs/>
              </w:rPr>
            </w:pPr>
            <w:r w:rsidRPr="00F44DED">
              <w:rPr>
                <w:bCs/>
              </w:rPr>
              <w:t>CO1</w:t>
            </w:r>
          </w:p>
        </w:tc>
        <w:tc>
          <w:tcPr>
            <w:tcW w:w="1417" w:type="dxa"/>
          </w:tcPr>
          <w:p w14:paraId="4B953609" w14:textId="77777777" w:rsidR="00EC6A69" w:rsidRPr="00FA796F" w:rsidRDefault="00EC6A69" w:rsidP="00A81194">
            <w:pPr>
              <w:contextualSpacing/>
              <w:jc w:val="center"/>
            </w:pPr>
            <w:r>
              <w:t>1</w:t>
            </w:r>
          </w:p>
        </w:tc>
        <w:tc>
          <w:tcPr>
            <w:tcW w:w="1276" w:type="dxa"/>
          </w:tcPr>
          <w:p w14:paraId="3646DA67" w14:textId="77777777" w:rsidR="00EC6A69" w:rsidRPr="00FA796F" w:rsidRDefault="00EC6A69" w:rsidP="00A81194">
            <w:pPr>
              <w:contextualSpacing/>
              <w:jc w:val="center"/>
            </w:pPr>
            <w:r>
              <w:t>16</w:t>
            </w:r>
          </w:p>
        </w:tc>
        <w:tc>
          <w:tcPr>
            <w:tcW w:w="1134" w:type="dxa"/>
          </w:tcPr>
          <w:p w14:paraId="573560CE" w14:textId="77777777" w:rsidR="00EC6A69" w:rsidRPr="00FA796F" w:rsidRDefault="00EC6A69" w:rsidP="00A81194">
            <w:pPr>
              <w:contextualSpacing/>
              <w:jc w:val="center"/>
            </w:pPr>
            <w:r>
              <w:t>12</w:t>
            </w:r>
          </w:p>
        </w:tc>
        <w:tc>
          <w:tcPr>
            <w:tcW w:w="1418" w:type="dxa"/>
          </w:tcPr>
          <w:p w14:paraId="35CFB24D" w14:textId="77777777" w:rsidR="00EC6A69" w:rsidRPr="00FA796F" w:rsidRDefault="00EC6A69" w:rsidP="00A81194">
            <w:pPr>
              <w:contextualSpacing/>
              <w:jc w:val="center"/>
            </w:pPr>
          </w:p>
        </w:tc>
        <w:tc>
          <w:tcPr>
            <w:tcW w:w="708" w:type="dxa"/>
          </w:tcPr>
          <w:p w14:paraId="7BF80A49" w14:textId="77777777" w:rsidR="00EC6A69" w:rsidRPr="00FA796F" w:rsidRDefault="00EC6A69" w:rsidP="00A81194">
            <w:pPr>
              <w:contextualSpacing/>
              <w:jc w:val="center"/>
            </w:pPr>
          </w:p>
        </w:tc>
        <w:tc>
          <w:tcPr>
            <w:tcW w:w="1134" w:type="dxa"/>
          </w:tcPr>
          <w:p w14:paraId="75AF9C4F" w14:textId="77777777" w:rsidR="00EC6A69" w:rsidRPr="00FA796F" w:rsidRDefault="00EC6A69" w:rsidP="00A81194">
            <w:pPr>
              <w:contextualSpacing/>
              <w:jc w:val="center"/>
            </w:pPr>
          </w:p>
        </w:tc>
        <w:tc>
          <w:tcPr>
            <w:tcW w:w="1701" w:type="dxa"/>
          </w:tcPr>
          <w:p w14:paraId="6D0C8466" w14:textId="77777777" w:rsidR="00EC6A69" w:rsidRPr="00FA796F" w:rsidRDefault="00EC6A69" w:rsidP="00A81194">
            <w:pPr>
              <w:contextualSpacing/>
              <w:jc w:val="center"/>
            </w:pPr>
            <w:r>
              <w:t>29</w:t>
            </w:r>
          </w:p>
        </w:tc>
      </w:tr>
      <w:tr w:rsidR="00EC6A69" w:rsidRPr="00FA796F" w14:paraId="1393674A" w14:textId="77777777" w:rsidTr="00A81194">
        <w:trPr>
          <w:jc w:val="center"/>
        </w:trPr>
        <w:tc>
          <w:tcPr>
            <w:tcW w:w="1560" w:type="dxa"/>
          </w:tcPr>
          <w:p w14:paraId="7C280500" w14:textId="77777777" w:rsidR="00EC6A69" w:rsidRPr="00F44DED" w:rsidRDefault="00EC6A69" w:rsidP="00A81194">
            <w:pPr>
              <w:contextualSpacing/>
              <w:jc w:val="center"/>
              <w:rPr>
                <w:bCs/>
              </w:rPr>
            </w:pPr>
            <w:r w:rsidRPr="00F44DED">
              <w:rPr>
                <w:bCs/>
              </w:rPr>
              <w:t>CO2</w:t>
            </w:r>
          </w:p>
        </w:tc>
        <w:tc>
          <w:tcPr>
            <w:tcW w:w="1417" w:type="dxa"/>
          </w:tcPr>
          <w:p w14:paraId="2654CFEE" w14:textId="77777777" w:rsidR="00EC6A69" w:rsidRPr="00FA796F" w:rsidRDefault="00EC6A69" w:rsidP="00A81194">
            <w:pPr>
              <w:contextualSpacing/>
              <w:jc w:val="center"/>
            </w:pPr>
          </w:p>
        </w:tc>
        <w:tc>
          <w:tcPr>
            <w:tcW w:w="1276" w:type="dxa"/>
          </w:tcPr>
          <w:p w14:paraId="1EB9ABEA" w14:textId="77777777" w:rsidR="00EC6A69" w:rsidRPr="00FA796F" w:rsidRDefault="00EC6A69" w:rsidP="00A81194">
            <w:pPr>
              <w:contextualSpacing/>
              <w:jc w:val="center"/>
            </w:pPr>
            <w:r>
              <w:t>1</w:t>
            </w:r>
          </w:p>
        </w:tc>
        <w:tc>
          <w:tcPr>
            <w:tcW w:w="1134" w:type="dxa"/>
          </w:tcPr>
          <w:p w14:paraId="5404EA4D" w14:textId="77777777" w:rsidR="00EC6A69" w:rsidRPr="00FA796F" w:rsidRDefault="00EC6A69" w:rsidP="00A81194">
            <w:pPr>
              <w:contextualSpacing/>
              <w:jc w:val="center"/>
            </w:pPr>
            <w:r>
              <w:t>28</w:t>
            </w:r>
          </w:p>
        </w:tc>
        <w:tc>
          <w:tcPr>
            <w:tcW w:w="1418" w:type="dxa"/>
          </w:tcPr>
          <w:p w14:paraId="5B9D71F3" w14:textId="77777777" w:rsidR="00EC6A69" w:rsidRPr="00FA796F" w:rsidRDefault="00EC6A69" w:rsidP="00A81194">
            <w:pPr>
              <w:contextualSpacing/>
              <w:jc w:val="center"/>
            </w:pPr>
          </w:p>
        </w:tc>
        <w:tc>
          <w:tcPr>
            <w:tcW w:w="708" w:type="dxa"/>
          </w:tcPr>
          <w:p w14:paraId="42295949" w14:textId="77777777" w:rsidR="00EC6A69" w:rsidRPr="00FA796F" w:rsidRDefault="00EC6A69" w:rsidP="00A81194">
            <w:pPr>
              <w:contextualSpacing/>
              <w:jc w:val="center"/>
            </w:pPr>
          </w:p>
        </w:tc>
        <w:tc>
          <w:tcPr>
            <w:tcW w:w="1134" w:type="dxa"/>
          </w:tcPr>
          <w:p w14:paraId="47530F79" w14:textId="77777777" w:rsidR="00EC6A69" w:rsidRPr="00FA796F" w:rsidRDefault="00EC6A69" w:rsidP="00A81194">
            <w:pPr>
              <w:contextualSpacing/>
              <w:jc w:val="center"/>
            </w:pPr>
          </w:p>
        </w:tc>
        <w:tc>
          <w:tcPr>
            <w:tcW w:w="1701" w:type="dxa"/>
          </w:tcPr>
          <w:p w14:paraId="58857982" w14:textId="77777777" w:rsidR="00EC6A69" w:rsidRPr="00FA796F" w:rsidRDefault="00EC6A69" w:rsidP="00A81194">
            <w:pPr>
              <w:contextualSpacing/>
              <w:jc w:val="center"/>
            </w:pPr>
            <w:r>
              <w:t>29</w:t>
            </w:r>
          </w:p>
        </w:tc>
      </w:tr>
      <w:tr w:rsidR="00EC6A69" w:rsidRPr="00FA796F" w14:paraId="56581863" w14:textId="77777777" w:rsidTr="00A81194">
        <w:trPr>
          <w:jc w:val="center"/>
        </w:trPr>
        <w:tc>
          <w:tcPr>
            <w:tcW w:w="1560" w:type="dxa"/>
          </w:tcPr>
          <w:p w14:paraId="18EE4D6A" w14:textId="77777777" w:rsidR="00EC6A69" w:rsidRPr="00F44DED" w:rsidRDefault="00EC6A69" w:rsidP="00A81194">
            <w:pPr>
              <w:contextualSpacing/>
              <w:jc w:val="center"/>
              <w:rPr>
                <w:bCs/>
              </w:rPr>
            </w:pPr>
            <w:r w:rsidRPr="00F44DED">
              <w:rPr>
                <w:bCs/>
              </w:rPr>
              <w:t>CO3</w:t>
            </w:r>
          </w:p>
        </w:tc>
        <w:tc>
          <w:tcPr>
            <w:tcW w:w="1417" w:type="dxa"/>
          </w:tcPr>
          <w:p w14:paraId="091C9295" w14:textId="77777777" w:rsidR="00EC6A69" w:rsidRPr="00FA796F" w:rsidRDefault="00EC6A69" w:rsidP="00A81194">
            <w:pPr>
              <w:contextualSpacing/>
              <w:jc w:val="center"/>
            </w:pPr>
            <w:r>
              <w:t>1</w:t>
            </w:r>
          </w:p>
        </w:tc>
        <w:tc>
          <w:tcPr>
            <w:tcW w:w="1276" w:type="dxa"/>
          </w:tcPr>
          <w:p w14:paraId="28302503" w14:textId="77777777" w:rsidR="00EC6A69" w:rsidRPr="00FA796F" w:rsidRDefault="00EC6A69" w:rsidP="00A81194">
            <w:pPr>
              <w:contextualSpacing/>
              <w:jc w:val="center"/>
            </w:pPr>
            <w:r>
              <w:t>1</w:t>
            </w:r>
          </w:p>
        </w:tc>
        <w:tc>
          <w:tcPr>
            <w:tcW w:w="1134" w:type="dxa"/>
          </w:tcPr>
          <w:p w14:paraId="5A08B77C" w14:textId="77777777" w:rsidR="00EC6A69" w:rsidRPr="00FA796F" w:rsidRDefault="00EC6A69" w:rsidP="00A81194">
            <w:pPr>
              <w:contextualSpacing/>
              <w:jc w:val="center"/>
            </w:pPr>
          </w:p>
        </w:tc>
        <w:tc>
          <w:tcPr>
            <w:tcW w:w="1418" w:type="dxa"/>
          </w:tcPr>
          <w:p w14:paraId="1B73F042" w14:textId="77777777" w:rsidR="00EC6A69" w:rsidRPr="00FA796F" w:rsidRDefault="00EC6A69" w:rsidP="00A81194">
            <w:pPr>
              <w:contextualSpacing/>
              <w:jc w:val="center"/>
            </w:pPr>
            <w:r>
              <w:t>15</w:t>
            </w:r>
          </w:p>
        </w:tc>
        <w:tc>
          <w:tcPr>
            <w:tcW w:w="708" w:type="dxa"/>
          </w:tcPr>
          <w:p w14:paraId="49D4D025" w14:textId="77777777" w:rsidR="00EC6A69" w:rsidRPr="00FA796F" w:rsidRDefault="00EC6A69" w:rsidP="00A81194">
            <w:pPr>
              <w:contextualSpacing/>
              <w:jc w:val="center"/>
            </w:pPr>
          </w:p>
        </w:tc>
        <w:tc>
          <w:tcPr>
            <w:tcW w:w="1134" w:type="dxa"/>
          </w:tcPr>
          <w:p w14:paraId="0441EFD1" w14:textId="77777777" w:rsidR="00EC6A69" w:rsidRPr="00FA796F" w:rsidRDefault="00EC6A69" w:rsidP="00A81194">
            <w:pPr>
              <w:contextualSpacing/>
              <w:jc w:val="center"/>
            </w:pPr>
          </w:p>
        </w:tc>
        <w:tc>
          <w:tcPr>
            <w:tcW w:w="1701" w:type="dxa"/>
          </w:tcPr>
          <w:p w14:paraId="7099C644" w14:textId="77777777" w:rsidR="00EC6A69" w:rsidRPr="00FA796F" w:rsidRDefault="00EC6A69" w:rsidP="00A81194">
            <w:pPr>
              <w:contextualSpacing/>
              <w:jc w:val="center"/>
            </w:pPr>
            <w:r>
              <w:t>17</w:t>
            </w:r>
          </w:p>
        </w:tc>
      </w:tr>
      <w:tr w:rsidR="00EC6A69" w:rsidRPr="00FA796F" w14:paraId="23C4AE99" w14:textId="77777777" w:rsidTr="00A81194">
        <w:trPr>
          <w:jc w:val="center"/>
        </w:trPr>
        <w:tc>
          <w:tcPr>
            <w:tcW w:w="1560" w:type="dxa"/>
          </w:tcPr>
          <w:p w14:paraId="0CAC6735" w14:textId="77777777" w:rsidR="00EC6A69" w:rsidRPr="00F44DED" w:rsidRDefault="00EC6A69" w:rsidP="00A81194">
            <w:pPr>
              <w:contextualSpacing/>
              <w:jc w:val="center"/>
              <w:rPr>
                <w:bCs/>
              </w:rPr>
            </w:pPr>
            <w:r w:rsidRPr="00F44DED">
              <w:rPr>
                <w:bCs/>
              </w:rPr>
              <w:t>CO4</w:t>
            </w:r>
          </w:p>
        </w:tc>
        <w:tc>
          <w:tcPr>
            <w:tcW w:w="1417" w:type="dxa"/>
          </w:tcPr>
          <w:p w14:paraId="4D001C8B" w14:textId="77777777" w:rsidR="00EC6A69" w:rsidRPr="00FA796F" w:rsidRDefault="00EC6A69" w:rsidP="00A81194">
            <w:pPr>
              <w:contextualSpacing/>
              <w:jc w:val="center"/>
            </w:pPr>
          </w:p>
        </w:tc>
        <w:tc>
          <w:tcPr>
            <w:tcW w:w="1276" w:type="dxa"/>
          </w:tcPr>
          <w:p w14:paraId="1853D47E" w14:textId="77777777" w:rsidR="00EC6A69" w:rsidRPr="00FA796F" w:rsidRDefault="00EC6A69" w:rsidP="00A81194">
            <w:pPr>
              <w:contextualSpacing/>
              <w:jc w:val="center"/>
            </w:pPr>
            <w:r>
              <w:t>5</w:t>
            </w:r>
          </w:p>
        </w:tc>
        <w:tc>
          <w:tcPr>
            <w:tcW w:w="1134" w:type="dxa"/>
          </w:tcPr>
          <w:p w14:paraId="630BB100" w14:textId="77777777" w:rsidR="00EC6A69" w:rsidRPr="00FA796F" w:rsidRDefault="00EC6A69" w:rsidP="00A81194">
            <w:pPr>
              <w:contextualSpacing/>
              <w:jc w:val="center"/>
            </w:pPr>
            <w:r>
              <w:t>12</w:t>
            </w:r>
          </w:p>
        </w:tc>
        <w:tc>
          <w:tcPr>
            <w:tcW w:w="1418" w:type="dxa"/>
          </w:tcPr>
          <w:p w14:paraId="529234ED" w14:textId="77777777" w:rsidR="00EC6A69" w:rsidRPr="00FA796F" w:rsidRDefault="00EC6A69" w:rsidP="00A81194">
            <w:pPr>
              <w:contextualSpacing/>
              <w:jc w:val="center"/>
            </w:pPr>
          </w:p>
        </w:tc>
        <w:tc>
          <w:tcPr>
            <w:tcW w:w="708" w:type="dxa"/>
          </w:tcPr>
          <w:p w14:paraId="4E053F77" w14:textId="77777777" w:rsidR="00EC6A69" w:rsidRPr="00FA796F" w:rsidRDefault="00EC6A69" w:rsidP="00A81194">
            <w:pPr>
              <w:contextualSpacing/>
              <w:jc w:val="center"/>
            </w:pPr>
          </w:p>
        </w:tc>
        <w:tc>
          <w:tcPr>
            <w:tcW w:w="1134" w:type="dxa"/>
          </w:tcPr>
          <w:p w14:paraId="3A608A21" w14:textId="77777777" w:rsidR="00EC6A69" w:rsidRPr="00FA796F" w:rsidRDefault="00EC6A69" w:rsidP="00A81194">
            <w:pPr>
              <w:contextualSpacing/>
              <w:jc w:val="center"/>
            </w:pPr>
          </w:p>
        </w:tc>
        <w:tc>
          <w:tcPr>
            <w:tcW w:w="1701" w:type="dxa"/>
          </w:tcPr>
          <w:p w14:paraId="249FDBEC" w14:textId="77777777" w:rsidR="00EC6A69" w:rsidRPr="00FA796F" w:rsidRDefault="00EC6A69" w:rsidP="00A81194">
            <w:pPr>
              <w:contextualSpacing/>
              <w:jc w:val="center"/>
            </w:pPr>
            <w:r>
              <w:t>17</w:t>
            </w:r>
          </w:p>
        </w:tc>
      </w:tr>
      <w:tr w:rsidR="00EC6A69" w:rsidRPr="00FA796F" w14:paraId="59EBFA53" w14:textId="77777777" w:rsidTr="00A81194">
        <w:trPr>
          <w:jc w:val="center"/>
        </w:trPr>
        <w:tc>
          <w:tcPr>
            <w:tcW w:w="1560" w:type="dxa"/>
          </w:tcPr>
          <w:p w14:paraId="4B6AF075" w14:textId="77777777" w:rsidR="00EC6A69" w:rsidRPr="00F44DED" w:rsidRDefault="00EC6A69" w:rsidP="00A81194">
            <w:pPr>
              <w:contextualSpacing/>
              <w:jc w:val="center"/>
              <w:rPr>
                <w:bCs/>
              </w:rPr>
            </w:pPr>
            <w:r w:rsidRPr="00F44DED">
              <w:rPr>
                <w:bCs/>
              </w:rPr>
              <w:t>CO5</w:t>
            </w:r>
          </w:p>
        </w:tc>
        <w:tc>
          <w:tcPr>
            <w:tcW w:w="1417" w:type="dxa"/>
          </w:tcPr>
          <w:p w14:paraId="6097A047" w14:textId="77777777" w:rsidR="00EC6A69" w:rsidRPr="00FA796F" w:rsidRDefault="00EC6A69" w:rsidP="00A81194">
            <w:pPr>
              <w:contextualSpacing/>
              <w:jc w:val="center"/>
            </w:pPr>
          </w:p>
        </w:tc>
        <w:tc>
          <w:tcPr>
            <w:tcW w:w="1276" w:type="dxa"/>
          </w:tcPr>
          <w:p w14:paraId="33ECB396" w14:textId="77777777" w:rsidR="00EC6A69" w:rsidRPr="00FA796F" w:rsidRDefault="00EC6A69" w:rsidP="00A81194">
            <w:pPr>
              <w:contextualSpacing/>
              <w:jc w:val="center"/>
            </w:pPr>
            <w:r>
              <w:t>4</w:t>
            </w:r>
          </w:p>
        </w:tc>
        <w:tc>
          <w:tcPr>
            <w:tcW w:w="1134" w:type="dxa"/>
          </w:tcPr>
          <w:p w14:paraId="1AB25BA2" w14:textId="77777777" w:rsidR="00EC6A69" w:rsidRPr="00FA796F" w:rsidRDefault="00EC6A69" w:rsidP="00A81194">
            <w:pPr>
              <w:contextualSpacing/>
              <w:jc w:val="center"/>
            </w:pPr>
            <w:r>
              <w:t>12</w:t>
            </w:r>
          </w:p>
        </w:tc>
        <w:tc>
          <w:tcPr>
            <w:tcW w:w="1418" w:type="dxa"/>
          </w:tcPr>
          <w:p w14:paraId="47721D09" w14:textId="77777777" w:rsidR="00EC6A69" w:rsidRPr="00FA796F" w:rsidRDefault="00EC6A69" w:rsidP="00A81194">
            <w:pPr>
              <w:contextualSpacing/>
              <w:jc w:val="center"/>
            </w:pPr>
          </w:p>
        </w:tc>
        <w:tc>
          <w:tcPr>
            <w:tcW w:w="708" w:type="dxa"/>
          </w:tcPr>
          <w:p w14:paraId="7FD0AB2C" w14:textId="77777777" w:rsidR="00EC6A69" w:rsidRPr="00FA796F" w:rsidRDefault="00EC6A69" w:rsidP="00A81194">
            <w:pPr>
              <w:contextualSpacing/>
              <w:jc w:val="center"/>
            </w:pPr>
          </w:p>
        </w:tc>
        <w:tc>
          <w:tcPr>
            <w:tcW w:w="1134" w:type="dxa"/>
          </w:tcPr>
          <w:p w14:paraId="0343AD13" w14:textId="77777777" w:rsidR="00EC6A69" w:rsidRPr="00FA796F" w:rsidRDefault="00EC6A69" w:rsidP="00A81194">
            <w:pPr>
              <w:contextualSpacing/>
              <w:jc w:val="center"/>
            </w:pPr>
          </w:p>
        </w:tc>
        <w:tc>
          <w:tcPr>
            <w:tcW w:w="1701" w:type="dxa"/>
          </w:tcPr>
          <w:p w14:paraId="56536F91" w14:textId="77777777" w:rsidR="00EC6A69" w:rsidRPr="00FA796F" w:rsidRDefault="00EC6A69" w:rsidP="00A81194">
            <w:pPr>
              <w:contextualSpacing/>
              <w:jc w:val="center"/>
            </w:pPr>
            <w:r>
              <w:t>16</w:t>
            </w:r>
          </w:p>
        </w:tc>
      </w:tr>
      <w:tr w:rsidR="00EC6A69" w:rsidRPr="00FA796F" w14:paraId="0159CF65" w14:textId="77777777" w:rsidTr="00A81194">
        <w:trPr>
          <w:jc w:val="center"/>
        </w:trPr>
        <w:tc>
          <w:tcPr>
            <w:tcW w:w="1560" w:type="dxa"/>
          </w:tcPr>
          <w:p w14:paraId="4CEF1B2B" w14:textId="77777777" w:rsidR="00EC6A69" w:rsidRPr="00F44DED" w:rsidRDefault="00EC6A69" w:rsidP="00A81194">
            <w:pPr>
              <w:contextualSpacing/>
              <w:jc w:val="center"/>
              <w:rPr>
                <w:bCs/>
              </w:rPr>
            </w:pPr>
            <w:r w:rsidRPr="00F44DED">
              <w:rPr>
                <w:bCs/>
              </w:rPr>
              <w:t>CO6</w:t>
            </w:r>
          </w:p>
        </w:tc>
        <w:tc>
          <w:tcPr>
            <w:tcW w:w="1417" w:type="dxa"/>
          </w:tcPr>
          <w:p w14:paraId="0BF2125F" w14:textId="77777777" w:rsidR="00EC6A69" w:rsidRPr="00FA796F" w:rsidRDefault="00EC6A69" w:rsidP="00A81194">
            <w:pPr>
              <w:contextualSpacing/>
              <w:jc w:val="center"/>
            </w:pPr>
          </w:p>
        </w:tc>
        <w:tc>
          <w:tcPr>
            <w:tcW w:w="1276" w:type="dxa"/>
          </w:tcPr>
          <w:p w14:paraId="60B78081" w14:textId="77777777" w:rsidR="00EC6A69" w:rsidRPr="00FA796F" w:rsidRDefault="00EC6A69" w:rsidP="00A81194">
            <w:pPr>
              <w:contextualSpacing/>
              <w:jc w:val="center"/>
            </w:pPr>
            <w:r>
              <w:t>12</w:t>
            </w:r>
          </w:p>
        </w:tc>
        <w:tc>
          <w:tcPr>
            <w:tcW w:w="1134" w:type="dxa"/>
          </w:tcPr>
          <w:p w14:paraId="7AC9C554" w14:textId="77777777" w:rsidR="00EC6A69" w:rsidRPr="00FA796F" w:rsidRDefault="00EC6A69" w:rsidP="00A81194">
            <w:pPr>
              <w:contextualSpacing/>
              <w:jc w:val="center"/>
            </w:pPr>
            <w:r>
              <w:t>4</w:t>
            </w:r>
          </w:p>
        </w:tc>
        <w:tc>
          <w:tcPr>
            <w:tcW w:w="1418" w:type="dxa"/>
          </w:tcPr>
          <w:p w14:paraId="29A41A02" w14:textId="77777777" w:rsidR="00EC6A69" w:rsidRPr="00FA796F" w:rsidRDefault="00EC6A69" w:rsidP="00A81194">
            <w:pPr>
              <w:contextualSpacing/>
              <w:jc w:val="center"/>
            </w:pPr>
          </w:p>
        </w:tc>
        <w:tc>
          <w:tcPr>
            <w:tcW w:w="708" w:type="dxa"/>
          </w:tcPr>
          <w:p w14:paraId="1786872F" w14:textId="77777777" w:rsidR="00EC6A69" w:rsidRPr="00FA796F" w:rsidRDefault="00EC6A69" w:rsidP="00A81194">
            <w:pPr>
              <w:contextualSpacing/>
              <w:jc w:val="center"/>
            </w:pPr>
          </w:p>
        </w:tc>
        <w:tc>
          <w:tcPr>
            <w:tcW w:w="1134" w:type="dxa"/>
          </w:tcPr>
          <w:p w14:paraId="1EFCE25B" w14:textId="77777777" w:rsidR="00EC6A69" w:rsidRPr="00FA796F" w:rsidRDefault="00EC6A69" w:rsidP="00A81194">
            <w:pPr>
              <w:contextualSpacing/>
              <w:jc w:val="center"/>
            </w:pPr>
          </w:p>
        </w:tc>
        <w:tc>
          <w:tcPr>
            <w:tcW w:w="1701" w:type="dxa"/>
          </w:tcPr>
          <w:p w14:paraId="66846D16" w14:textId="77777777" w:rsidR="00EC6A69" w:rsidRPr="00FA796F" w:rsidRDefault="00EC6A69" w:rsidP="00A81194">
            <w:pPr>
              <w:contextualSpacing/>
              <w:jc w:val="center"/>
            </w:pPr>
            <w:r>
              <w:t>16</w:t>
            </w:r>
          </w:p>
        </w:tc>
      </w:tr>
      <w:tr w:rsidR="00EC6A69" w:rsidRPr="00FA796F" w14:paraId="1874A61D" w14:textId="77777777" w:rsidTr="00A81194">
        <w:trPr>
          <w:jc w:val="center"/>
        </w:trPr>
        <w:tc>
          <w:tcPr>
            <w:tcW w:w="8647" w:type="dxa"/>
            <w:gridSpan w:val="7"/>
          </w:tcPr>
          <w:p w14:paraId="6D760678" w14:textId="77777777" w:rsidR="00EC6A69" w:rsidRPr="00FA796F" w:rsidRDefault="00EC6A69" w:rsidP="00A81194">
            <w:pPr>
              <w:contextualSpacing/>
            </w:pPr>
          </w:p>
        </w:tc>
        <w:tc>
          <w:tcPr>
            <w:tcW w:w="1701" w:type="dxa"/>
          </w:tcPr>
          <w:p w14:paraId="63E30CF3" w14:textId="77777777" w:rsidR="00EC6A69" w:rsidRPr="00FA796F" w:rsidRDefault="00EC6A69" w:rsidP="00A81194">
            <w:pPr>
              <w:contextualSpacing/>
              <w:jc w:val="center"/>
              <w:rPr>
                <w:b/>
              </w:rPr>
            </w:pPr>
            <w:r w:rsidRPr="00FA796F">
              <w:rPr>
                <w:b/>
              </w:rPr>
              <w:t>124</w:t>
            </w:r>
          </w:p>
        </w:tc>
      </w:tr>
    </w:tbl>
    <w:p w14:paraId="4E156639" w14:textId="2B6897B2" w:rsidR="00EC6A69" w:rsidRDefault="00EC6A69" w:rsidP="00A81194">
      <w:pPr>
        <w:tabs>
          <w:tab w:val="left" w:pos="7110"/>
        </w:tabs>
        <w:contextualSpacing/>
      </w:pPr>
      <w:r w:rsidRPr="00FA796F">
        <w:tab/>
      </w:r>
    </w:p>
    <w:p w14:paraId="66905177" w14:textId="77777777" w:rsidR="00EC6A69" w:rsidRDefault="00EC6A69">
      <w:pPr>
        <w:spacing w:after="200" w:line="276" w:lineRule="auto"/>
      </w:pPr>
      <w:r>
        <w:br w:type="page"/>
      </w:r>
    </w:p>
    <w:p w14:paraId="4D9F2DFB" w14:textId="77777777" w:rsidR="00EC6A69" w:rsidRPr="006A3F4F" w:rsidRDefault="00EC6A69" w:rsidP="00E40AC8">
      <w:pPr>
        <w:jc w:val="center"/>
        <w:rPr>
          <w:b/>
        </w:rPr>
      </w:pPr>
      <w:r w:rsidRPr="006A3F4F">
        <w:rPr>
          <w:noProof/>
        </w:rPr>
        <w:lastRenderedPageBreak/>
        <w:drawing>
          <wp:inline distT="0" distB="0" distL="0" distR="0" wp14:anchorId="1BA37583" wp14:editId="68DFD0E5">
            <wp:extent cx="5731510" cy="1066800"/>
            <wp:effectExtent l="0" t="0" r="2540" b="0"/>
            <wp:docPr id="869245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66800"/>
                    </a:xfrm>
                    <a:prstGeom prst="rect">
                      <a:avLst/>
                    </a:prstGeom>
                  </pic:spPr>
                </pic:pic>
              </a:graphicData>
            </a:graphic>
          </wp:inline>
        </w:drawing>
      </w:r>
    </w:p>
    <w:p w14:paraId="6EB3C36F" w14:textId="77777777" w:rsidR="00EC6A69" w:rsidRPr="006A3F4F"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842"/>
        <w:gridCol w:w="851"/>
      </w:tblGrid>
      <w:tr w:rsidR="00EC6A69" w:rsidRPr="006A3F4F" w14:paraId="55E356C4" w14:textId="77777777" w:rsidTr="006A3F4F">
        <w:trPr>
          <w:trHeight w:val="397"/>
          <w:jc w:val="center"/>
        </w:trPr>
        <w:tc>
          <w:tcPr>
            <w:tcW w:w="1555" w:type="dxa"/>
            <w:vAlign w:val="center"/>
          </w:tcPr>
          <w:p w14:paraId="015D5D95" w14:textId="77777777" w:rsidR="00EC6A69" w:rsidRPr="006A3F4F" w:rsidRDefault="00EC6A69" w:rsidP="00A81194">
            <w:pPr>
              <w:pStyle w:val="Title"/>
              <w:contextualSpacing/>
              <w:jc w:val="left"/>
              <w:rPr>
                <w:b/>
                <w:szCs w:val="24"/>
              </w:rPr>
            </w:pPr>
            <w:r w:rsidRPr="006A3F4F">
              <w:rPr>
                <w:b/>
                <w:szCs w:val="24"/>
              </w:rPr>
              <w:t xml:space="preserve">Course Code      </w:t>
            </w:r>
          </w:p>
        </w:tc>
        <w:tc>
          <w:tcPr>
            <w:tcW w:w="6237" w:type="dxa"/>
            <w:vAlign w:val="center"/>
          </w:tcPr>
          <w:p w14:paraId="75DBD21A" w14:textId="77777777" w:rsidR="00EC6A69" w:rsidRPr="006A3F4F" w:rsidRDefault="00EC6A69" w:rsidP="00A81194">
            <w:pPr>
              <w:pStyle w:val="Title"/>
              <w:contextualSpacing/>
              <w:jc w:val="left"/>
              <w:rPr>
                <w:b/>
                <w:szCs w:val="24"/>
              </w:rPr>
            </w:pPr>
            <w:r w:rsidRPr="006A3F4F">
              <w:rPr>
                <w:b/>
                <w:bCs/>
                <w:szCs w:val="24"/>
              </w:rPr>
              <w:t xml:space="preserve">22EC2023     </w:t>
            </w:r>
          </w:p>
        </w:tc>
        <w:tc>
          <w:tcPr>
            <w:tcW w:w="1842" w:type="dxa"/>
            <w:vAlign w:val="center"/>
          </w:tcPr>
          <w:p w14:paraId="0D181966" w14:textId="77777777" w:rsidR="00EC6A69" w:rsidRPr="006A3F4F" w:rsidRDefault="00EC6A69" w:rsidP="00A81194">
            <w:pPr>
              <w:pStyle w:val="Title"/>
              <w:ind w:left="-468" w:firstLine="468"/>
              <w:contextualSpacing/>
              <w:jc w:val="left"/>
              <w:rPr>
                <w:szCs w:val="24"/>
              </w:rPr>
            </w:pPr>
            <w:r w:rsidRPr="006A3F4F">
              <w:rPr>
                <w:b/>
                <w:bCs/>
                <w:szCs w:val="24"/>
              </w:rPr>
              <w:t xml:space="preserve">Duration       </w:t>
            </w:r>
          </w:p>
        </w:tc>
        <w:tc>
          <w:tcPr>
            <w:tcW w:w="851" w:type="dxa"/>
            <w:vAlign w:val="center"/>
          </w:tcPr>
          <w:p w14:paraId="709316EC" w14:textId="77777777" w:rsidR="00EC6A69" w:rsidRPr="006A3F4F" w:rsidRDefault="00EC6A69" w:rsidP="00A81194">
            <w:pPr>
              <w:pStyle w:val="Title"/>
              <w:contextualSpacing/>
              <w:jc w:val="left"/>
              <w:rPr>
                <w:b/>
                <w:szCs w:val="24"/>
              </w:rPr>
            </w:pPr>
            <w:r w:rsidRPr="006A3F4F">
              <w:rPr>
                <w:b/>
                <w:szCs w:val="24"/>
              </w:rPr>
              <w:t>3hrs</w:t>
            </w:r>
          </w:p>
        </w:tc>
      </w:tr>
      <w:tr w:rsidR="00EC6A69" w:rsidRPr="006A3F4F" w14:paraId="4F2DF863" w14:textId="77777777" w:rsidTr="006A3F4F">
        <w:trPr>
          <w:trHeight w:val="397"/>
          <w:jc w:val="center"/>
        </w:trPr>
        <w:tc>
          <w:tcPr>
            <w:tcW w:w="1555" w:type="dxa"/>
            <w:vAlign w:val="center"/>
          </w:tcPr>
          <w:p w14:paraId="0D8480F0" w14:textId="77777777" w:rsidR="00EC6A69" w:rsidRPr="006A3F4F" w:rsidRDefault="00EC6A69" w:rsidP="00A81194">
            <w:pPr>
              <w:pStyle w:val="Title"/>
              <w:ind w:right="-160"/>
              <w:contextualSpacing/>
              <w:jc w:val="left"/>
              <w:rPr>
                <w:b/>
                <w:szCs w:val="24"/>
              </w:rPr>
            </w:pPr>
            <w:r w:rsidRPr="006A3F4F">
              <w:rPr>
                <w:b/>
                <w:szCs w:val="24"/>
              </w:rPr>
              <w:t xml:space="preserve">Course Name     </w:t>
            </w:r>
          </w:p>
        </w:tc>
        <w:tc>
          <w:tcPr>
            <w:tcW w:w="6237" w:type="dxa"/>
            <w:vAlign w:val="center"/>
          </w:tcPr>
          <w:p w14:paraId="2F532199" w14:textId="77777777" w:rsidR="00EC6A69" w:rsidRPr="006A3F4F" w:rsidRDefault="00EC6A69" w:rsidP="00A81194">
            <w:pPr>
              <w:pStyle w:val="Title"/>
              <w:contextualSpacing/>
              <w:jc w:val="left"/>
              <w:rPr>
                <w:b/>
                <w:szCs w:val="24"/>
              </w:rPr>
            </w:pPr>
            <w:r w:rsidRPr="006A3F4F">
              <w:rPr>
                <w:b/>
                <w:bCs/>
                <w:szCs w:val="24"/>
              </w:rPr>
              <w:t>IoT SECURITY AND TRUST</w:t>
            </w:r>
          </w:p>
        </w:tc>
        <w:tc>
          <w:tcPr>
            <w:tcW w:w="1842" w:type="dxa"/>
            <w:vAlign w:val="center"/>
          </w:tcPr>
          <w:p w14:paraId="233CBD15" w14:textId="77777777" w:rsidR="00EC6A69" w:rsidRPr="006A3F4F" w:rsidRDefault="00EC6A69" w:rsidP="00A81194">
            <w:pPr>
              <w:pStyle w:val="Title"/>
              <w:contextualSpacing/>
              <w:jc w:val="left"/>
              <w:rPr>
                <w:b/>
                <w:bCs/>
                <w:szCs w:val="24"/>
              </w:rPr>
            </w:pPr>
            <w:r w:rsidRPr="006A3F4F">
              <w:rPr>
                <w:b/>
                <w:bCs/>
                <w:szCs w:val="24"/>
              </w:rPr>
              <w:t xml:space="preserve">Max. Marks </w:t>
            </w:r>
          </w:p>
        </w:tc>
        <w:tc>
          <w:tcPr>
            <w:tcW w:w="851" w:type="dxa"/>
            <w:vAlign w:val="center"/>
          </w:tcPr>
          <w:p w14:paraId="6C2E8194" w14:textId="77777777" w:rsidR="00EC6A69" w:rsidRPr="006A3F4F" w:rsidRDefault="00EC6A69" w:rsidP="00A81194">
            <w:pPr>
              <w:pStyle w:val="Title"/>
              <w:contextualSpacing/>
              <w:jc w:val="left"/>
              <w:rPr>
                <w:b/>
                <w:szCs w:val="24"/>
              </w:rPr>
            </w:pPr>
            <w:r w:rsidRPr="006A3F4F">
              <w:rPr>
                <w:b/>
                <w:szCs w:val="24"/>
              </w:rPr>
              <w:t>100</w:t>
            </w:r>
          </w:p>
        </w:tc>
      </w:tr>
    </w:tbl>
    <w:p w14:paraId="319EBDEA" w14:textId="77777777" w:rsidR="00EC6A69" w:rsidRPr="006A3F4F"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6A3F4F" w14:paraId="0601B6D9" w14:textId="77777777" w:rsidTr="00A81194">
        <w:trPr>
          <w:trHeight w:val="551"/>
        </w:trPr>
        <w:tc>
          <w:tcPr>
            <w:tcW w:w="272" w:type="pct"/>
            <w:vAlign w:val="center"/>
          </w:tcPr>
          <w:p w14:paraId="31E88C94" w14:textId="77777777" w:rsidR="00EC6A69" w:rsidRPr="006A3F4F" w:rsidRDefault="00EC6A69" w:rsidP="00A81194">
            <w:pPr>
              <w:contextualSpacing/>
              <w:jc w:val="center"/>
              <w:rPr>
                <w:b/>
              </w:rPr>
            </w:pPr>
            <w:r w:rsidRPr="006A3F4F">
              <w:rPr>
                <w:b/>
              </w:rPr>
              <w:t>Q. No.</w:t>
            </w:r>
          </w:p>
        </w:tc>
        <w:tc>
          <w:tcPr>
            <w:tcW w:w="3512" w:type="pct"/>
            <w:gridSpan w:val="2"/>
            <w:vAlign w:val="center"/>
          </w:tcPr>
          <w:p w14:paraId="4165EA0C" w14:textId="77777777" w:rsidR="00EC6A69" w:rsidRPr="006A3F4F" w:rsidRDefault="00EC6A69" w:rsidP="00A81194">
            <w:pPr>
              <w:contextualSpacing/>
              <w:jc w:val="center"/>
              <w:rPr>
                <w:b/>
              </w:rPr>
            </w:pPr>
            <w:r w:rsidRPr="006A3F4F">
              <w:rPr>
                <w:b/>
              </w:rPr>
              <w:t>Questions</w:t>
            </w:r>
          </w:p>
        </w:tc>
        <w:tc>
          <w:tcPr>
            <w:tcW w:w="388" w:type="pct"/>
            <w:vAlign w:val="center"/>
          </w:tcPr>
          <w:p w14:paraId="7DD0B7DB" w14:textId="77777777" w:rsidR="00EC6A69" w:rsidRPr="006A3F4F" w:rsidRDefault="00EC6A69" w:rsidP="00A81194">
            <w:pPr>
              <w:contextualSpacing/>
              <w:jc w:val="center"/>
              <w:rPr>
                <w:b/>
              </w:rPr>
            </w:pPr>
            <w:r w:rsidRPr="006A3F4F">
              <w:rPr>
                <w:b/>
              </w:rPr>
              <w:t>CO</w:t>
            </w:r>
          </w:p>
        </w:tc>
        <w:tc>
          <w:tcPr>
            <w:tcW w:w="355" w:type="pct"/>
            <w:vAlign w:val="center"/>
          </w:tcPr>
          <w:p w14:paraId="4B2A432B" w14:textId="77777777" w:rsidR="00EC6A69" w:rsidRPr="006A3F4F" w:rsidRDefault="00EC6A69" w:rsidP="00A81194">
            <w:pPr>
              <w:contextualSpacing/>
              <w:jc w:val="center"/>
              <w:rPr>
                <w:b/>
              </w:rPr>
            </w:pPr>
            <w:r w:rsidRPr="006A3F4F">
              <w:rPr>
                <w:b/>
              </w:rPr>
              <w:t>BL</w:t>
            </w:r>
          </w:p>
        </w:tc>
        <w:tc>
          <w:tcPr>
            <w:tcW w:w="473" w:type="pct"/>
            <w:vAlign w:val="center"/>
          </w:tcPr>
          <w:p w14:paraId="2F5FB724" w14:textId="77777777" w:rsidR="00EC6A69" w:rsidRPr="006A3F4F" w:rsidRDefault="00EC6A69" w:rsidP="00A81194">
            <w:pPr>
              <w:contextualSpacing/>
              <w:jc w:val="center"/>
              <w:rPr>
                <w:b/>
              </w:rPr>
            </w:pPr>
            <w:r w:rsidRPr="006A3F4F">
              <w:rPr>
                <w:b/>
              </w:rPr>
              <w:t>Marks</w:t>
            </w:r>
          </w:p>
        </w:tc>
      </w:tr>
      <w:tr w:rsidR="00EC6A69" w:rsidRPr="006A3F4F" w14:paraId="06ED9CE1" w14:textId="77777777" w:rsidTr="00A81194">
        <w:trPr>
          <w:trHeight w:val="487"/>
        </w:trPr>
        <w:tc>
          <w:tcPr>
            <w:tcW w:w="5000" w:type="pct"/>
            <w:gridSpan w:val="6"/>
            <w:vAlign w:val="center"/>
          </w:tcPr>
          <w:p w14:paraId="0AD06359" w14:textId="77777777" w:rsidR="00EC6A69" w:rsidRPr="006A3F4F" w:rsidRDefault="00EC6A69" w:rsidP="00A81194">
            <w:pPr>
              <w:contextualSpacing/>
              <w:jc w:val="center"/>
              <w:rPr>
                <w:b/>
                <w:u w:val="single"/>
              </w:rPr>
            </w:pPr>
            <w:r w:rsidRPr="006A3F4F">
              <w:rPr>
                <w:b/>
                <w:u w:val="single"/>
              </w:rPr>
              <w:t>PART – A (10 X 1 = 10 MARKS)</w:t>
            </w:r>
          </w:p>
          <w:p w14:paraId="77800FDE" w14:textId="77777777" w:rsidR="00EC6A69" w:rsidRPr="006A3F4F" w:rsidRDefault="00EC6A69" w:rsidP="00A81194">
            <w:pPr>
              <w:contextualSpacing/>
              <w:jc w:val="center"/>
              <w:rPr>
                <w:b/>
              </w:rPr>
            </w:pPr>
            <w:r w:rsidRPr="006A3F4F">
              <w:rPr>
                <w:b/>
              </w:rPr>
              <w:t>(Answer all the questions)</w:t>
            </w:r>
          </w:p>
        </w:tc>
      </w:tr>
      <w:tr w:rsidR="00EC6A69" w:rsidRPr="006A3F4F" w14:paraId="6DE527E9" w14:textId="77777777" w:rsidTr="0060582E">
        <w:trPr>
          <w:trHeight w:val="396"/>
        </w:trPr>
        <w:tc>
          <w:tcPr>
            <w:tcW w:w="272" w:type="pct"/>
            <w:vAlign w:val="center"/>
          </w:tcPr>
          <w:p w14:paraId="64A8267F" w14:textId="77777777" w:rsidR="00EC6A69" w:rsidRPr="006A3F4F" w:rsidRDefault="00EC6A69" w:rsidP="00315439">
            <w:pPr>
              <w:contextualSpacing/>
              <w:jc w:val="center"/>
            </w:pPr>
            <w:r w:rsidRPr="006A3F4F">
              <w:t>1.</w:t>
            </w:r>
          </w:p>
        </w:tc>
        <w:tc>
          <w:tcPr>
            <w:tcW w:w="3512" w:type="pct"/>
            <w:gridSpan w:val="2"/>
            <w:vAlign w:val="center"/>
          </w:tcPr>
          <w:p w14:paraId="21D9D046" w14:textId="77777777" w:rsidR="00EC6A69" w:rsidRPr="006A3F4F" w:rsidRDefault="00EC6A69" w:rsidP="00315439">
            <w:pPr>
              <w:autoSpaceDE w:val="0"/>
              <w:autoSpaceDN w:val="0"/>
              <w:adjustRightInd w:val="0"/>
              <w:contextualSpacing/>
              <w:jc w:val="both"/>
            </w:pPr>
            <w:r w:rsidRPr="006A3F4F">
              <w:t>Differentiate between encryption and decryption.</w:t>
            </w:r>
          </w:p>
        </w:tc>
        <w:tc>
          <w:tcPr>
            <w:tcW w:w="388" w:type="pct"/>
            <w:vAlign w:val="center"/>
          </w:tcPr>
          <w:p w14:paraId="3C17C3C1" w14:textId="77777777" w:rsidR="00EC6A69" w:rsidRPr="006A3F4F" w:rsidRDefault="00EC6A69" w:rsidP="00315439">
            <w:pPr>
              <w:contextualSpacing/>
              <w:jc w:val="center"/>
            </w:pPr>
            <w:r w:rsidRPr="006A3F4F">
              <w:rPr>
                <w:color w:val="000000" w:themeColor="text1"/>
              </w:rPr>
              <w:t>CO1</w:t>
            </w:r>
          </w:p>
        </w:tc>
        <w:tc>
          <w:tcPr>
            <w:tcW w:w="355" w:type="pct"/>
            <w:vAlign w:val="center"/>
          </w:tcPr>
          <w:p w14:paraId="76BD9109" w14:textId="77777777" w:rsidR="00EC6A69" w:rsidRPr="006A3F4F" w:rsidRDefault="00EC6A69" w:rsidP="00315439">
            <w:pPr>
              <w:contextualSpacing/>
              <w:jc w:val="center"/>
            </w:pPr>
            <w:r w:rsidRPr="006A3F4F">
              <w:t>U</w:t>
            </w:r>
          </w:p>
        </w:tc>
        <w:tc>
          <w:tcPr>
            <w:tcW w:w="473" w:type="pct"/>
            <w:vAlign w:val="center"/>
          </w:tcPr>
          <w:p w14:paraId="617202E0" w14:textId="77777777" w:rsidR="00EC6A69" w:rsidRPr="006A3F4F" w:rsidRDefault="00EC6A69" w:rsidP="00315439">
            <w:pPr>
              <w:contextualSpacing/>
              <w:jc w:val="center"/>
            </w:pPr>
            <w:r w:rsidRPr="006A3F4F">
              <w:t>1</w:t>
            </w:r>
          </w:p>
        </w:tc>
      </w:tr>
      <w:tr w:rsidR="00EC6A69" w:rsidRPr="006A3F4F" w14:paraId="1B300EEB" w14:textId="77777777" w:rsidTr="0060582E">
        <w:trPr>
          <w:trHeight w:val="396"/>
        </w:trPr>
        <w:tc>
          <w:tcPr>
            <w:tcW w:w="272" w:type="pct"/>
            <w:vAlign w:val="center"/>
          </w:tcPr>
          <w:p w14:paraId="0B38FC00" w14:textId="77777777" w:rsidR="00EC6A69" w:rsidRPr="006A3F4F" w:rsidRDefault="00EC6A69" w:rsidP="00315439">
            <w:pPr>
              <w:contextualSpacing/>
              <w:jc w:val="center"/>
            </w:pPr>
            <w:r w:rsidRPr="006A3F4F">
              <w:t>2.</w:t>
            </w:r>
          </w:p>
        </w:tc>
        <w:tc>
          <w:tcPr>
            <w:tcW w:w="3512" w:type="pct"/>
            <w:gridSpan w:val="2"/>
            <w:vAlign w:val="center"/>
          </w:tcPr>
          <w:p w14:paraId="24284446" w14:textId="77777777" w:rsidR="00EC6A69" w:rsidRPr="006A3F4F" w:rsidRDefault="00EC6A69" w:rsidP="00315439">
            <w:pPr>
              <w:contextualSpacing/>
              <w:jc w:val="both"/>
            </w:pPr>
            <w:r w:rsidRPr="006A3F4F">
              <w:t>State the primary application of RSA encryption algorithm.</w:t>
            </w:r>
          </w:p>
        </w:tc>
        <w:tc>
          <w:tcPr>
            <w:tcW w:w="388" w:type="pct"/>
            <w:vAlign w:val="center"/>
          </w:tcPr>
          <w:p w14:paraId="37CFF4B7" w14:textId="77777777" w:rsidR="00EC6A69" w:rsidRPr="006A3F4F" w:rsidRDefault="00EC6A69" w:rsidP="00315439">
            <w:pPr>
              <w:contextualSpacing/>
              <w:jc w:val="center"/>
            </w:pPr>
            <w:r w:rsidRPr="006A3F4F">
              <w:rPr>
                <w:color w:val="000000" w:themeColor="text1"/>
              </w:rPr>
              <w:t>CO1</w:t>
            </w:r>
          </w:p>
        </w:tc>
        <w:tc>
          <w:tcPr>
            <w:tcW w:w="355" w:type="pct"/>
            <w:vAlign w:val="center"/>
          </w:tcPr>
          <w:p w14:paraId="3FEBEEAA" w14:textId="77777777" w:rsidR="00EC6A69" w:rsidRPr="006A3F4F" w:rsidRDefault="00EC6A69" w:rsidP="00315439">
            <w:pPr>
              <w:contextualSpacing/>
              <w:jc w:val="center"/>
            </w:pPr>
            <w:r w:rsidRPr="006A3F4F">
              <w:rPr>
                <w:color w:val="000000" w:themeColor="text1"/>
              </w:rPr>
              <w:t>R</w:t>
            </w:r>
          </w:p>
        </w:tc>
        <w:tc>
          <w:tcPr>
            <w:tcW w:w="473" w:type="pct"/>
            <w:vAlign w:val="center"/>
          </w:tcPr>
          <w:p w14:paraId="592FD5F5" w14:textId="77777777" w:rsidR="00EC6A69" w:rsidRPr="006A3F4F" w:rsidRDefault="00EC6A69" w:rsidP="00315439">
            <w:pPr>
              <w:contextualSpacing/>
              <w:jc w:val="center"/>
            </w:pPr>
            <w:r w:rsidRPr="006A3F4F">
              <w:t>1</w:t>
            </w:r>
          </w:p>
        </w:tc>
      </w:tr>
      <w:tr w:rsidR="00EC6A69" w:rsidRPr="006A3F4F" w14:paraId="18AC6245" w14:textId="77777777" w:rsidTr="006B636C">
        <w:trPr>
          <w:trHeight w:val="396"/>
        </w:trPr>
        <w:tc>
          <w:tcPr>
            <w:tcW w:w="272" w:type="pct"/>
            <w:vAlign w:val="center"/>
          </w:tcPr>
          <w:p w14:paraId="1DB90AF7" w14:textId="77777777" w:rsidR="00EC6A69" w:rsidRPr="006A3F4F" w:rsidRDefault="00EC6A69" w:rsidP="00315439">
            <w:pPr>
              <w:contextualSpacing/>
              <w:jc w:val="center"/>
            </w:pPr>
            <w:r w:rsidRPr="006A3F4F">
              <w:t>3.</w:t>
            </w:r>
          </w:p>
        </w:tc>
        <w:tc>
          <w:tcPr>
            <w:tcW w:w="3512" w:type="pct"/>
            <w:gridSpan w:val="2"/>
            <w:vAlign w:val="center"/>
          </w:tcPr>
          <w:p w14:paraId="5EE6650B" w14:textId="77777777" w:rsidR="00EC6A69" w:rsidRPr="006A3F4F" w:rsidRDefault="00EC6A69" w:rsidP="00315439">
            <w:pPr>
              <w:contextualSpacing/>
              <w:jc w:val="both"/>
            </w:pPr>
            <w:r w:rsidRPr="006A3F4F">
              <w:rPr>
                <w:lang w:val="en-IN"/>
              </w:rPr>
              <w:t>List the cybersecurity requirements for IIoT.</w:t>
            </w:r>
          </w:p>
        </w:tc>
        <w:tc>
          <w:tcPr>
            <w:tcW w:w="388" w:type="pct"/>
            <w:vAlign w:val="center"/>
          </w:tcPr>
          <w:p w14:paraId="47BF437E" w14:textId="77777777" w:rsidR="00EC6A69" w:rsidRPr="006A3F4F" w:rsidRDefault="00EC6A69" w:rsidP="00315439">
            <w:pPr>
              <w:contextualSpacing/>
              <w:jc w:val="center"/>
            </w:pPr>
            <w:r w:rsidRPr="006A3F4F">
              <w:rPr>
                <w:color w:val="000000" w:themeColor="text1"/>
              </w:rPr>
              <w:t>CO2</w:t>
            </w:r>
          </w:p>
        </w:tc>
        <w:tc>
          <w:tcPr>
            <w:tcW w:w="355" w:type="pct"/>
            <w:vAlign w:val="center"/>
          </w:tcPr>
          <w:p w14:paraId="0F8D1337" w14:textId="77777777" w:rsidR="00EC6A69" w:rsidRPr="006A3F4F" w:rsidRDefault="00EC6A69" w:rsidP="00315439">
            <w:pPr>
              <w:contextualSpacing/>
              <w:jc w:val="center"/>
            </w:pPr>
            <w:r w:rsidRPr="006A3F4F">
              <w:rPr>
                <w:color w:val="000000" w:themeColor="text1"/>
              </w:rPr>
              <w:t>R</w:t>
            </w:r>
          </w:p>
        </w:tc>
        <w:tc>
          <w:tcPr>
            <w:tcW w:w="473" w:type="pct"/>
            <w:vAlign w:val="center"/>
          </w:tcPr>
          <w:p w14:paraId="3226E1AC" w14:textId="77777777" w:rsidR="00EC6A69" w:rsidRPr="006A3F4F" w:rsidRDefault="00EC6A69" w:rsidP="00315439">
            <w:pPr>
              <w:contextualSpacing/>
              <w:jc w:val="center"/>
            </w:pPr>
            <w:r w:rsidRPr="006A3F4F">
              <w:t>1</w:t>
            </w:r>
          </w:p>
        </w:tc>
      </w:tr>
      <w:tr w:rsidR="00EC6A69" w:rsidRPr="006A3F4F" w14:paraId="7BF41F8B" w14:textId="77777777" w:rsidTr="006B636C">
        <w:trPr>
          <w:trHeight w:val="396"/>
        </w:trPr>
        <w:tc>
          <w:tcPr>
            <w:tcW w:w="272" w:type="pct"/>
            <w:vAlign w:val="center"/>
          </w:tcPr>
          <w:p w14:paraId="2842C24A" w14:textId="77777777" w:rsidR="00EC6A69" w:rsidRPr="006A3F4F" w:rsidRDefault="00EC6A69" w:rsidP="00315439">
            <w:pPr>
              <w:contextualSpacing/>
              <w:jc w:val="center"/>
            </w:pPr>
            <w:r w:rsidRPr="006A3F4F">
              <w:t>4.</w:t>
            </w:r>
          </w:p>
        </w:tc>
        <w:tc>
          <w:tcPr>
            <w:tcW w:w="3512" w:type="pct"/>
            <w:gridSpan w:val="2"/>
            <w:vAlign w:val="center"/>
          </w:tcPr>
          <w:p w14:paraId="242466D4" w14:textId="77777777" w:rsidR="00EC6A69" w:rsidRPr="006A3F4F" w:rsidRDefault="00EC6A69" w:rsidP="00315439">
            <w:pPr>
              <w:contextualSpacing/>
              <w:jc w:val="both"/>
            </w:pPr>
            <w:r w:rsidRPr="006A3F4F">
              <w:rPr>
                <w:lang w:val="en-IN"/>
              </w:rPr>
              <w:t>Write the expansion for the acronym CERT.</w:t>
            </w:r>
          </w:p>
        </w:tc>
        <w:tc>
          <w:tcPr>
            <w:tcW w:w="388" w:type="pct"/>
            <w:vAlign w:val="center"/>
          </w:tcPr>
          <w:p w14:paraId="2389939B" w14:textId="77777777" w:rsidR="00EC6A69" w:rsidRPr="006A3F4F" w:rsidRDefault="00EC6A69" w:rsidP="00315439">
            <w:pPr>
              <w:contextualSpacing/>
              <w:jc w:val="center"/>
            </w:pPr>
            <w:r w:rsidRPr="006A3F4F">
              <w:rPr>
                <w:color w:val="000000" w:themeColor="text1"/>
              </w:rPr>
              <w:t>CO2</w:t>
            </w:r>
          </w:p>
        </w:tc>
        <w:tc>
          <w:tcPr>
            <w:tcW w:w="355" w:type="pct"/>
            <w:vAlign w:val="center"/>
          </w:tcPr>
          <w:p w14:paraId="6FF06AD0" w14:textId="77777777" w:rsidR="00EC6A69" w:rsidRPr="006A3F4F" w:rsidRDefault="00EC6A69" w:rsidP="00315439">
            <w:pPr>
              <w:contextualSpacing/>
              <w:jc w:val="center"/>
            </w:pPr>
            <w:r w:rsidRPr="006A3F4F">
              <w:rPr>
                <w:color w:val="000000" w:themeColor="text1"/>
              </w:rPr>
              <w:t>A</w:t>
            </w:r>
          </w:p>
        </w:tc>
        <w:tc>
          <w:tcPr>
            <w:tcW w:w="473" w:type="pct"/>
            <w:vAlign w:val="center"/>
          </w:tcPr>
          <w:p w14:paraId="753E8EAB" w14:textId="77777777" w:rsidR="00EC6A69" w:rsidRPr="006A3F4F" w:rsidRDefault="00EC6A69" w:rsidP="00315439">
            <w:pPr>
              <w:contextualSpacing/>
              <w:jc w:val="center"/>
            </w:pPr>
            <w:r w:rsidRPr="006A3F4F">
              <w:t>1</w:t>
            </w:r>
          </w:p>
        </w:tc>
      </w:tr>
      <w:tr w:rsidR="00EC6A69" w:rsidRPr="006A3F4F" w14:paraId="3651B1AC" w14:textId="77777777" w:rsidTr="00A81249">
        <w:trPr>
          <w:trHeight w:val="396"/>
        </w:trPr>
        <w:tc>
          <w:tcPr>
            <w:tcW w:w="272" w:type="pct"/>
            <w:vAlign w:val="center"/>
          </w:tcPr>
          <w:p w14:paraId="5F6B0736" w14:textId="77777777" w:rsidR="00EC6A69" w:rsidRPr="006A3F4F" w:rsidRDefault="00EC6A69" w:rsidP="00315439">
            <w:pPr>
              <w:contextualSpacing/>
              <w:jc w:val="center"/>
            </w:pPr>
            <w:r w:rsidRPr="006A3F4F">
              <w:t>5.</w:t>
            </w:r>
          </w:p>
        </w:tc>
        <w:tc>
          <w:tcPr>
            <w:tcW w:w="3512" w:type="pct"/>
            <w:gridSpan w:val="2"/>
            <w:vAlign w:val="center"/>
          </w:tcPr>
          <w:p w14:paraId="28009C3A" w14:textId="77777777" w:rsidR="00EC6A69" w:rsidRPr="006A3F4F" w:rsidRDefault="00EC6A69" w:rsidP="00315439">
            <w:pPr>
              <w:pStyle w:val="Default"/>
              <w:contextualSpacing/>
              <w:jc w:val="both"/>
            </w:pPr>
            <w:r w:rsidRPr="006A3F4F">
              <w:t>Define a software bug.</w:t>
            </w:r>
          </w:p>
        </w:tc>
        <w:tc>
          <w:tcPr>
            <w:tcW w:w="388" w:type="pct"/>
            <w:vAlign w:val="center"/>
          </w:tcPr>
          <w:p w14:paraId="3A762F58" w14:textId="77777777" w:rsidR="00EC6A69" w:rsidRPr="006A3F4F" w:rsidRDefault="00EC6A69" w:rsidP="00315439">
            <w:pPr>
              <w:contextualSpacing/>
              <w:jc w:val="center"/>
            </w:pPr>
            <w:r w:rsidRPr="006A3F4F">
              <w:rPr>
                <w:color w:val="000000" w:themeColor="text1"/>
              </w:rPr>
              <w:t>CO3</w:t>
            </w:r>
          </w:p>
        </w:tc>
        <w:tc>
          <w:tcPr>
            <w:tcW w:w="355" w:type="pct"/>
            <w:vAlign w:val="center"/>
          </w:tcPr>
          <w:p w14:paraId="63030760" w14:textId="77777777" w:rsidR="00EC6A69" w:rsidRPr="006A3F4F" w:rsidRDefault="00EC6A69" w:rsidP="00315439">
            <w:pPr>
              <w:contextualSpacing/>
              <w:jc w:val="center"/>
            </w:pPr>
            <w:r w:rsidRPr="006A3F4F">
              <w:rPr>
                <w:color w:val="000000" w:themeColor="text1"/>
              </w:rPr>
              <w:t>R</w:t>
            </w:r>
          </w:p>
        </w:tc>
        <w:tc>
          <w:tcPr>
            <w:tcW w:w="473" w:type="pct"/>
            <w:vAlign w:val="center"/>
          </w:tcPr>
          <w:p w14:paraId="063EE7DD" w14:textId="77777777" w:rsidR="00EC6A69" w:rsidRPr="006A3F4F" w:rsidRDefault="00EC6A69" w:rsidP="00315439">
            <w:pPr>
              <w:contextualSpacing/>
              <w:jc w:val="center"/>
            </w:pPr>
            <w:r w:rsidRPr="006A3F4F">
              <w:t>1</w:t>
            </w:r>
          </w:p>
        </w:tc>
      </w:tr>
      <w:tr w:rsidR="00EC6A69" w:rsidRPr="006A3F4F" w14:paraId="33C920A2" w14:textId="77777777" w:rsidTr="001134BC">
        <w:trPr>
          <w:trHeight w:val="396"/>
        </w:trPr>
        <w:tc>
          <w:tcPr>
            <w:tcW w:w="272" w:type="pct"/>
            <w:vAlign w:val="center"/>
          </w:tcPr>
          <w:p w14:paraId="7719E9A6" w14:textId="77777777" w:rsidR="00EC6A69" w:rsidRPr="006A3F4F" w:rsidRDefault="00EC6A69" w:rsidP="00315439">
            <w:pPr>
              <w:contextualSpacing/>
              <w:jc w:val="center"/>
            </w:pPr>
            <w:r w:rsidRPr="006A3F4F">
              <w:t>6.</w:t>
            </w:r>
          </w:p>
        </w:tc>
        <w:tc>
          <w:tcPr>
            <w:tcW w:w="3512" w:type="pct"/>
            <w:gridSpan w:val="2"/>
            <w:vAlign w:val="center"/>
          </w:tcPr>
          <w:p w14:paraId="38258129" w14:textId="77777777" w:rsidR="00EC6A69" w:rsidRPr="006A3F4F" w:rsidRDefault="00EC6A69" w:rsidP="00315439">
            <w:pPr>
              <w:contextualSpacing/>
              <w:jc w:val="both"/>
            </w:pPr>
            <w:r w:rsidRPr="006A3F4F">
              <w:t>Define vulnerability in the context of IoT security.</w:t>
            </w:r>
          </w:p>
        </w:tc>
        <w:tc>
          <w:tcPr>
            <w:tcW w:w="388" w:type="pct"/>
            <w:vAlign w:val="center"/>
          </w:tcPr>
          <w:p w14:paraId="11D8E57A" w14:textId="77777777" w:rsidR="00EC6A69" w:rsidRPr="006A3F4F" w:rsidRDefault="00EC6A69" w:rsidP="00315439">
            <w:pPr>
              <w:contextualSpacing/>
              <w:jc w:val="center"/>
            </w:pPr>
            <w:r w:rsidRPr="006A3F4F">
              <w:rPr>
                <w:color w:val="000000" w:themeColor="text1"/>
              </w:rPr>
              <w:t>CO3</w:t>
            </w:r>
          </w:p>
        </w:tc>
        <w:tc>
          <w:tcPr>
            <w:tcW w:w="355" w:type="pct"/>
            <w:vAlign w:val="center"/>
          </w:tcPr>
          <w:p w14:paraId="48E83C28" w14:textId="77777777" w:rsidR="00EC6A69" w:rsidRPr="006A3F4F" w:rsidRDefault="00EC6A69" w:rsidP="00315439">
            <w:pPr>
              <w:contextualSpacing/>
              <w:jc w:val="center"/>
            </w:pPr>
            <w:r w:rsidRPr="006A3F4F">
              <w:rPr>
                <w:color w:val="000000" w:themeColor="text1"/>
              </w:rPr>
              <w:t>R</w:t>
            </w:r>
          </w:p>
        </w:tc>
        <w:tc>
          <w:tcPr>
            <w:tcW w:w="473" w:type="pct"/>
            <w:vAlign w:val="center"/>
          </w:tcPr>
          <w:p w14:paraId="1058A546" w14:textId="77777777" w:rsidR="00EC6A69" w:rsidRPr="006A3F4F" w:rsidRDefault="00EC6A69" w:rsidP="00315439">
            <w:pPr>
              <w:contextualSpacing/>
              <w:jc w:val="center"/>
            </w:pPr>
            <w:r w:rsidRPr="006A3F4F">
              <w:t>1</w:t>
            </w:r>
          </w:p>
        </w:tc>
      </w:tr>
      <w:tr w:rsidR="00EC6A69" w:rsidRPr="006A3F4F" w14:paraId="65717F2A" w14:textId="77777777" w:rsidTr="006453AF">
        <w:trPr>
          <w:trHeight w:val="396"/>
        </w:trPr>
        <w:tc>
          <w:tcPr>
            <w:tcW w:w="272" w:type="pct"/>
            <w:vAlign w:val="center"/>
          </w:tcPr>
          <w:p w14:paraId="45F5B527" w14:textId="77777777" w:rsidR="00EC6A69" w:rsidRPr="006A3F4F" w:rsidRDefault="00EC6A69" w:rsidP="00315439">
            <w:pPr>
              <w:contextualSpacing/>
              <w:jc w:val="center"/>
            </w:pPr>
            <w:r w:rsidRPr="006A3F4F">
              <w:t>7.</w:t>
            </w:r>
          </w:p>
        </w:tc>
        <w:tc>
          <w:tcPr>
            <w:tcW w:w="3512" w:type="pct"/>
            <w:gridSpan w:val="2"/>
            <w:vAlign w:val="center"/>
          </w:tcPr>
          <w:p w14:paraId="7E336BE3" w14:textId="77777777" w:rsidR="00EC6A69" w:rsidRPr="006A3F4F" w:rsidRDefault="00EC6A69" w:rsidP="00315439">
            <w:pPr>
              <w:pStyle w:val="ListParagraph"/>
              <w:ind w:left="0"/>
              <w:jc w:val="both"/>
              <w:rPr>
                <w:noProof/>
                <w:lang w:eastAsia="zh-TW"/>
              </w:rPr>
            </w:pPr>
            <w:r w:rsidRPr="006A3F4F">
              <w:rPr>
                <w:noProof/>
                <w:lang w:eastAsia="zh-TW"/>
              </w:rPr>
              <w:t>Write the appropriate definition for trust management.</w:t>
            </w:r>
          </w:p>
        </w:tc>
        <w:tc>
          <w:tcPr>
            <w:tcW w:w="388" w:type="pct"/>
            <w:vAlign w:val="center"/>
          </w:tcPr>
          <w:p w14:paraId="15BED1B0" w14:textId="77777777" w:rsidR="00EC6A69" w:rsidRPr="006A3F4F" w:rsidRDefault="00EC6A69" w:rsidP="00315439">
            <w:pPr>
              <w:contextualSpacing/>
              <w:jc w:val="center"/>
            </w:pPr>
            <w:r w:rsidRPr="006A3F4F">
              <w:rPr>
                <w:color w:val="000000" w:themeColor="text1"/>
              </w:rPr>
              <w:t>CO4</w:t>
            </w:r>
          </w:p>
        </w:tc>
        <w:tc>
          <w:tcPr>
            <w:tcW w:w="355" w:type="pct"/>
            <w:vAlign w:val="center"/>
          </w:tcPr>
          <w:p w14:paraId="547F07E8" w14:textId="77777777" w:rsidR="00EC6A69" w:rsidRPr="006A3F4F" w:rsidRDefault="00EC6A69" w:rsidP="00315439">
            <w:pPr>
              <w:contextualSpacing/>
              <w:jc w:val="center"/>
            </w:pPr>
            <w:r w:rsidRPr="006A3F4F">
              <w:t>A</w:t>
            </w:r>
          </w:p>
        </w:tc>
        <w:tc>
          <w:tcPr>
            <w:tcW w:w="473" w:type="pct"/>
            <w:vAlign w:val="center"/>
          </w:tcPr>
          <w:p w14:paraId="285F2740" w14:textId="77777777" w:rsidR="00EC6A69" w:rsidRPr="006A3F4F" w:rsidRDefault="00EC6A69" w:rsidP="00315439">
            <w:pPr>
              <w:contextualSpacing/>
              <w:jc w:val="center"/>
            </w:pPr>
            <w:r w:rsidRPr="006A3F4F">
              <w:t>1</w:t>
            </w:r>
          </w:p>
        </w:tc>
      </w:tr>
      <w:tr w:rsidR="00EC6A69" w:rsidRPr="006A3F4F" w14:paraId="15F40EA8" w14:textId="77777777" w:rsidTr="00116E71">
        <w:trPr>
          <w:trHeight w:val="396"/>
        </w:trPr>
        <w:tc>
          <w:tcPr>
            <w:tcW w:w="272" w:type="pct"/>
            <w:vAlign w:val="center"/>
          </w:tcPr>
          <w:p w14:paraId="4E2861F2" w14:textId="77777777" w:rsidR="00EC6A69" w:rsidRPr="006A3F4F" w:rsidRDefault="00EC6A69" w:rsidP="00315439">
            <w:pPr>
              <w:contextualSpacing/>
              <w:jc w:val="center"/>
            </w:pPr>
            <w:r w:rsidRPr="006A3F4F">
              <w:t>8.</w:t>
            </w:r>
          </w:p>
        </w:tc>
        <w:tc>
          <w:tcPr>
            <w:tcW w:w="3512" w:type="pct"/>
            <w:gridSpan w:val="2"/>
            <w:vAlign w:val="center"/>
          </w:tcPr>
          <w:p w14:paraId="7E426C22" w14:textId="77777777" w:rsidR="00EC6A69" w:rsidRPr="006A3F4F" w:rsidRDefault="00EC6A69" w:rsidP="00315439">
            <w:pPr>
              <w:contextualSpacing/>
            </w:pPr>
            <w:r w:rsidRPr="006A3F4F">
              <w:t>Define IdM.</w:t>
            </w:r>
          </w:p>
        </w:tc>
        <w:tc>
          <w:tcPr>
            <w:tcW w:w="388" w:type="pct"/>
            <w:vAlign w:val="center"/>
          </w:tcPr>
          <w:p w14:paraId="553B51C8" w14:textId="77777777" w:rsidR="00EC6A69" w:rsidRPr="006A3F4F" w:rsidRDefault="00EC6A69" w:rsidP="00315439">
            <w:pPr>
              <w:contextualSpacing/>
              <w:jc w:val="center"/>
            </w:pPr>
            <w:r w:rsidRPr="006A3F4F">
              <w:t>CO4</w:t>
            </w:r>
          </w:p>
        </w:tc>
        <w:tc>
          <w:tcPr>
            <w:tcW w:w="355" w:type="pct"/>
            <w:vAlign w:val="center"/>
          </w:tcPr>
          <w:p w14:paraId="5FBD4231" w14:textId="77777777" w:rsidR="00EC6A69" w:rsidRPr="006A3F4F" w:rsidRDefault="00EC6A69" w:rsidP="00315439">
            <w:pPr>
              <w:contextualSpacing/>
              <w:jc w:val="center"/>
            </w:pPr>
            <w:r w:rsidRPr="006A3F4F">
              <w:t>R</w:t>
            </w:r>
          </w:p>
        </w:tc>
        <w:tc>
          <w:tcPr>
            <w:tcW w:w="473" w:type="pct"/>
            <w:vAlign w:val="center"/>
          </w:tcPr>
          <w:p w14:paraId="7AA13826" w14:textId="77777777" w:rsidR="00EC6A69" w:rsidRPr="006A3F4F" w:rsidRDefault="00EC6A69" w:rsidP="00315439">
            <w:pPr>
              <w:contextualSpacing/>
              <w:jc w:val="center"/>
            </w:pPr>
            <w:r w:rsidRPr="006A3F4F">
              <w:t>1</w:t>
            </w:r>
          </w:p>
        </w:tc>
      </w:tr>
      <w:tr w:rsidR="00EC6A69" w:rsidRPr="006A3F4F" w14:paraId="6989B8AF" w14:textId="77777777" w:rsidTr="00691AFD">
        <w:trPr>
          <w:trHeight w:val="396"/>
        </w:trPr>
        <w:tc>
          <w:tcPr>
            <w:tcW w:w="272" w:type="pct"/>
            <w:vAlign w:val="center"/>
          </w:tcPr>
          <w:p w14:paraId="4EE2F874" w14:textId="77777777" w:rsidR="00EC6A69" w:rsidRPr="006A3F4F" w:rsidRDefault="00EC6A69" w:rsidP="00315439">
            <w:pPr>
              <w:contextualSpacing/>
              <w:jc w:val="center"/>
            </w:pPr>
            <w:r w:rsidRPr="006A3F4F">
              <w:t>9.</w:t>
            </w:r>
          </w:p>
        </w:tc>
        <w:tc>
          <w:tcPr>
            <w:tcW w:w="3512" w:type="pct"/>
            <w:gridSpan w:val="2"/>
            <w:vAlign w:val="center"/>
          </w:tcPr>
          <w:p w14:paraId="74626788" w14:textId="77777777" w:rsidR="00EC6A69" w:rsidRPr="006A3F4F" w:rsidRDefault="00EC6A69" w:rsidP="00315439">
            <w:pPr>
              <w:pStyle w:val="ListParagraph"/>
              <w:ind w:left="0"/>
              <w:rPr>
                <w:noProof/>
                <w:lang w:eastAsia="zh-TW"/>
              </w:rPr>
            </w:pPr>
            <w:r w:rsidRPr="006A3F4F">
              <w:rPr>
                <w:noProof/>
                <w:lang w:eastAsia="zh-TW"/>
              </w:rPr>
              <w:t>State the principle of light-weight cryptography.</w:t>
            </w:r>
          </w:p>
        </w:tc>
        <w:tc>
          <w:tcPr>
            <w:tcW w:w="388" w:type="pct"/>
            <w:vAlign w:val="center"/>
          </w:tcPr>
          <w:p w14:paraId="7E2AD419" w14:textId="77777777" w:rsidR="00EC6A69" w:rsidRPr="006A3F4F" w:rsidRDefault="00EC6A69" w:rsidP="00315439">
            <w:pPr>
              <w:contextualSpacing/>
              <w:jc w:val="center"/>
            </w:pPr>
            <w:r w:rsidRPr="006A3F4F">
              <w:t>CO5</w:t>
            </w:r>
          </w:p>
        </w:tc>
        <w:tc>
          <w:tcPr>
            <w:tcW w:w="355" w:type="pct"/>
            <w:vAlign w:val="center"/>
          </w:tcPr>
          <w:p w14:paraId="4C17C17C" w14:textId="77777777" w:rsidR="00EC6A69" w:rsidRPr="006A3F4F" w:rsidRDefault="00EC6A69" w:rsidP="00315439">
            <w:pPr>
              <w:contextualSpacing/>
              <w:jc w:val="center"/>
            </w:pPr>
            <w:r w:rsidRPr="006A3F4F">
              <w:t>R</w:t>
            </w:r>
          </w:p>
        </w:tc>
        <w:tc>
          <w:tcPr>
            <w:tcW w:w="473" w:type="pct"/>
            <w:vAlign w:val="center"/>
          </w:tcPr>
          <w:p w14:paraId="46669C5F" w14:textId="77777777" w:rsidR="00EC6A69" w:rsidRPr="006A3F4F" w:rsidRDefault="00EC6A69" w:rsidP="00315439">
            <w:pPr>
              <w:contextualSpacing/>
              <w:jc w:val="center"/>
            </w:pPr>
            <w:r w:rsidRPr="006A3F4F">
              <w:t>1</w:t>
            </w:r>
          </w:p>
        </w:tc>
      </w:tr>
      <w:tr w:rsidR="00EC6A69" w:rsidRPr="006A3F4F" w14:paraId="137D4F1D" w14:textId="77777777" w:rsidTr="00691AFD">
        <w:trPr>
          <w:trHeight w:val="396"/>
        </w:trPr>
        <w:tc>
          <w:tcPr>
            <w:tcW w:w="272" w:type="pct"/>
            <w:vAlign w:val="center"/>
          </w:tcPr>
          <w:p w14:paraId="637EF90C" w14:textId="77777777" w:rsidR="00EC6A69" w:rsidRPr="006A3F4F" w:rsidRDefault="00EC6A69" w:rsidP="00315439">
            <w:pPr>
              <w:contextualSpacing/>
              <w:jc w:val="center"/>
            </w:pPr>
            <w:r w:rsidRPr="006A3F4F">
              <w:t>10.</w:t>
            </w:r>
          </w:p>
        </w:tc>
        <w:tc>
          <w:tcPr>
            <w:tcW w:w="3512" w:type="pct"/>
            <w:gridSpan w:val="2"/>
            <w:vAlign w:val="center"/>
          </w:tcPr>
          <w:p w14:paraId="19253BA5" w14:textId="77777777" w:rsidR="00EC6A69" w:rsidRPr="006A3F4F" w:rsidRDefault="00EC6A69" w:rsidP="00315439">
            <w:pPr>
              <w:contextualSpacing/>
            </w:pPr>
            <w:r w:rsidRPr="006A3F4F">
              <w:t>State the necessity for IT Act 2000.</w:t>
            </w:r>
          </w:p>
        </w:tc>
        <w:tc>
          <w:tcPr>
            <w:tcW w:w="388" w:type="pct"/>
            <w:vAlign w:val="center"/>
          </w:tcPr>
          <w:p w14:paraId="446DED33" w14:textId="77777777" w:rsidR="00EC6A69" w:rsidRPr="006A3F4F" w:rsidRDefault="00EC6A69" w:rsidP="00315439">
            <w:pPr>
              <w:contextualSpacing/>
              <w:jc w:val="center"/>
            </w:pPr>
            <w:r w:rsidRPr="006A3F4F">
              <w:t>CO6</w:t>
            </w:r>
          </w:p>
        </w:tc>
        <w:tc>
          <w:tcPr>
            <w:tcW w:w="355" w:type="pct"/>
            <w:vAlign w:val="center"/>
          </w:tcPr>
          <w:p w14:paraId="4831A993" w14:textId="77777777" w:rsidR="00EC6A69" w:rsidRPr="006A3F4F" w:rsidRDefault="00EC6A69" w:rsidP="00315439">
            <w:pPr>
              <w:contextualSpacing/>
              <w:jc w:val="center"/>
            </w:pPr>
            <w:r w:rsidRPr="006A3F4F">
              <w:t>R</w:t>
            </w:r>
          </w:p>
        </w:tc>
        <w:tc>
          <w:tcPr>
            <w:tcW w:w="473" w:type="pct"/>
            <w:vAlign w:val="center"/>
          </w:tcPr>
          <w:p w14:paraId="34434365" w14:textId="77777777" w:rsidR="00EC6A69" w:rsidRPr="006A3F4F" w:rsidRDefault="00EC6A69" w:rsidP="00315439">
            <w:pPr>
              <w:contextualSpacing/>
              <w:jc w:val="center"/>
            </w:pPr>
            <w:r w:rsidRPr="006A3F4F">
              <w:t>1</w:t>
            </w:r>
          </w:p>
        </w:tc>
      </w:tr>
      <w:tr w:rsidR="00EC6A69" w:rsidRPr="006A3F4F" w14:paraId="1763A14C" w14:textId="77777777" w:rsidTr="00A81194">
        <w:trPr>
          <w:trHeight w:val="551"/>
        </w:trPr>
        <w:tc>
          <w:tcPr>
            <w:tcW w:w="5000" w:type="pct"/>
            <w:gridSpan w:val="6"/>
            <w:vAlign w:val="center"/>
          </w:tcPr>
          <w:p w14:paraId="4950C1B5" w14:textId="77777777" w:rsidR="00EC6A69" w:rsidRPr="006A3F4F" w:rsidRDefault="00EC6A69" w:rsidP="00315439">
            <w:pPr>
              <w:contextualSpacing/>
              <w:jc w:val="center"/>
              <w:rPr>
                <w:b/>
                <w:u w:val="single"/>
              </w:rPr>
            </w:pPr>
            <w:r w:rsidRPr="006A3F4F">
              <w:rPr>
                <w:b/>
                <w:u w:val="single"/>
              </w:rPr>
              <w:t>PART – B (6 X 3 = 18 MARKS)</w:t>
            </w:r>
          </w:p>
          <w:p w14:paraId="3A24231B" w14:textId="77777777" w:rsidR="00EC6A69" w:rsidRPr="006A3F4F" w:rsidRDefault="00EC6A69" w:rsidP="00315439">
            <w:pPr>
              <w:contextualSpacing/>
              <w:jc w:val="center"/>
              <w:rPr>
                <w:b/>
                <w:u w:val="single"/>
              </w:rPr>
            </w:pPr>
            <w:r w:rsidRPr="006A3F4F">
              <w:rPr>
                <w:b/>
              </w:rPr>
              <w:t>(Answer all the questions)</w:t>
            </w:r>
          </w:p>
        </w:tc>
      </w:tr>
      <w:tr w:rsidR="00EC6A69" w:rsidRPr="006A3F4F" w14:paraId="5D18BE08" w14:textId="77777777" w:rsidTr="00FD0D6F">
        <w:trPr>
          <w:trHeight w:val="436"/>
        </w:trPr>
        <w:tc>
          <w:tcPr>
            <w:tcW w:w="272" w:type="pct"/>
            <w:vAlign w:val="center"/>
          </w:tcPr>
          <w:p w14:paraId="642F95F5" w14:textId="77777777" w:rsidR="00EC6A69" w:rsidRPr="006A3F4F" w:rsidRDefault="00EC6A69" w:rsidP="00315439">
            <w:pPr>
              <w:pStyle w:val="NoSpacing"/>
              <w:contextualSpacing/>
            </w:pPr>
            <w:r w:rsidRPr="006A3F4F">
              <w:t>11.</w:t>
            </w:r>
          </w:p>
        </w:tc>
        <w:tc>
          <w:tcPr>
            <w:tcW w:w="3512" w:type="pct"/>
            <w:gridSpan w:val="2"/>
            <w:vAlign w:val="center"/>
          </w:tcPr>
          <w:p w14:paraId="1098BE6F" w14:textId="77777777" w:rsidR="00EC6A69" w:rsidRPr="006A3F4F" w:rsidRDefault="00EC6A69" w:rsidP="00315439">
            <w:pPr>
              <w:pStyle w:val="NoSpacing"/>
              <w:contextualSpacing/>
              <w:jc w:val="both"/>
            </w:pPr>
            <w:r w:rsidRPr="006A3F4F">
              <w:t xml:space="preserve">Differentiate between symmetric and asymmetric encryption algorithms. </w:t>
            </w:r>
          </w:p>
        </w:tc>
        <w:tc>
          <w:tcPr>
            <w:tcW w:w="388" w:type="pct"/>
            <w:vAlign w:val="center"/>
          </w:tcPr>
          <w:p w14:paraId="4ECE676A" w14:textId="77777777" w:rsidR="00EC6A69" w:rsidRPr="006A3F4F" w:rsidRDefault="00EC6A69" w:rsidP="00315439">
            <w:pPr>
              <w:pStyle w:val="NoSpacing"/>
              <w:contextualSpacing/>
              <w:jc w:val="center"/>
            </w:pPr>
            <w:r w:rsidRPr="006A3F4F">
              <w:rPr>
                <w:color w:val="000000" w:themeColor="text1"/>
              </w:rPr>
              <w:t>CO1</w:t>
            </w:r>
          </w:p>
        </w:tc>
        <w:tc>
          <w:tcPr>
            <w:tcW w:w="355" w:type="pct"/>
            <w:vAlign w:val="center"/>
          </w:tcPr>
          <w:p w14:paraId="5F622519" w14:textId="77777777" w:rsidR="00EC6A69" w:rsidRPr="006A3F4F" w:rsidRDefault="00EC6A69" w:rsidP="00315439">
            <w:pPr>
              <w:pStyle w:val="NoSpacing"/>
              <w:contextualSpacing/>
              <w:jc w:val="center"/>
            </w:pPr>
            <w:r w:rsidRPr="006A3F4F">
              <w:rPr>
                <w:color w:val="000000" w:themeColor="text1"/>
              </w:rPr>
              <w:t>U</w:t>
            </w:r>
          </w:p>
        </w:tc>
        <w:tc>
          <w:tcPr>
            <w:tcW w:w="473" w:type="pct"/>
            <w:vAlign w:val="center"/>
          </w:tcPr>
          <w:p w14:paraId="533616E2" w14:textId="77777777" w:rsidR="00EC6A69" w:rsidRPr="006A3F4F" w:rsidRDefault="00EC6A69" w:rsidP="00315439">
            <w:pPr>
              <w:pStyle w:val="NoSpacing"/>
              <w:contextualSpacing/>
              <w:jc w:val="center"/>
            </w:pPr>
            <w:r w:rsidRPr="006A3F4F">
              <w:t>3</w:t>
            </w:r>
          </w:p>
        </w:tc>
      </w:tr>
      <w:tr w:rsidR="00EC6A69" w:rsidRPr="006A3F4F" w14:paraId="5606AD76" w14:textId="77777777" w:rsidTr="00B93D48">
        <w:trPr>
          <w:trHeight w:val="436"/>
        </w:trPr>
        <w:tc>
          <w:tcPr>
            <w:tcW w:w="272" w:type="pct"/>
            <w:vAlign w:val="center"/>
          </w:tcPr>
          <w:p w14:paraId="193F2242" w14:textId="77777777" w:rsidR="00EC6A69" w:rsidRPr="006A3F4F" w:rsidRDefault="00EC6A69" w:rsidP="00315439">
            <w:pPr>
              <w:pStyle w:val="NoSpacing"/>
              <w:contextualSpacing/>
            </w:pPr>
            <w:r w:rsidRPr="006A3F4F">
              <w:t>12.</w:t>
            </w:r>
          </w:p>
        </w:tc>
        <w:tc>
          <w:tcPr>
            <w:tcW w:w="3512" w:type="pct"/>
            <w:gridSpan w:val="2"/>
            <w:vAlign w:val="center"/>
          </w:tcPr>
          <w:p w14:paraId="2612004A" w14:textId="77777777" w:rsidR="00EC6A69" w:rsidRPr="006A3F4F" w:rsidRDefault="00EC6A69" w:rsidP="00315439">
            <w:pPr>
              <w:pStyle w:val="NoSpacing"/>
              <w:contextualSpacing/>
              <w:jc w:val="both"/>
            </w:pPr>
            <w:r w:rsidRPr="006A3F4F">
              <w:t>Write the significance of Crypto-processors in security.</w:t>
            </w:r>
          </w:p>
        </w:tc>
        <w:tc>
          <w:tcPr>
            <w:tcW w:w="388" w:type="pct"/>
            <w:vAlign w:val="center"/>
          </w:tcPr>
          <w:p w14:paraId="1BA1E735" w14:textId="77777777" w:rsidR="00EC6A69" w:rsidRPr="006A3F4F" w:rsidRDefault="00EC6A69" w:rsidP="00315439">
            <w:pPr>
              <w:pStyle w:val="NoSpacing"/>
              <w:contextualSpacing/>
              <w:jc w:val="center"/>
            </w:pPr>
            <w:r w:rsidRPr="006A3F4F">
              <w:rPr>
                <w:color w:val="000000" w:themeColor="text1"/>
              </w:rPr>
              <w:t>CO2</w:t>
            </w:r>
          </w:p>
        </w:tc>
        <w:tc>
          <w:tcPr>
            <w:tcW w:w="355" w:type="pct"/>
            <w:vAlign w:val="center"/>
          </w:tcPr>
          <w:p w14:paraId="2D2FAB4E" w14:textId="77777777" w:rsidR="00EC6A69" w:rsidRPr="006A3F4F" w:rsidRDefault="00EC6A69" w:rsidP="00315439">
            <w:pPr>
              <w:pStyle w:val="NoSpacing"/>
              <w:contextualSpacing/>
              <w:jc w:val="center"/>
            </w:pPr>
            <w:r w:rsidRPr="006A3F4F">
              <w:rPr>
                <w:color w:val="000000" w:themeColor="text1"/>
              </w:rPr>
              <w:t>A</w:t>
            </w:r>
          </w:p>
        </w:tc>
        <w:tc>
          <w:tcPr>
            <w:tcW w:w="473" w:type="pct"/>
            <w:vAlign w:val="center"/>
          </w:tcPr>
          <w:p w14:paraId="18CB9B04" w14:textId="77777777" w:rsidR="00EC6A69" w:rsidRPr="006A3F4F" w:rsidRDefault="00EC6A69" w:rsidP="00315439">
            <w:pPr>
              <w:pStyle w:val="NoSpacing"/>
              <w:contextualSpacing/>
              <w:jc w:val="center"/>
            </w:pPr>
            <w:r w:rsidRPr="006A3F4F">
              <w:t>3</w:t>
            </w:r>
          </w:p>
        </w:tc>
      </w:tr>
      <w:tr w:rsidR="00EC6A69" w:rsidRPr="006A3F4F" w14:paraId="1CC746A2" w14:textId="77777777" w:rsidTr="00A62FCB">
        <w:trPr>
          <w:trHeight w:val="436"/>
        </w:trPr>
        <w:tc>
          <w:tcPr>
            <w:tcW w:w="272" w:type="pct"/>
            <w:vAlign w:val="center"/>
          </w:tcPr>
          <w:p w14:paraId="59396CDF" w14:textId="77777777" w:rsidR="00EC6A69" w:rsidRPr="006A3F4F" w:rsidRDefault="00EC6A69" w:rsidP="00315439">
            <w:pPr>
              <w:pStyle w:val="NoSpacing"/>
              <w:contextualSpacing/>
            </w:pPr>
            <w:r w:rsidRPr="006A3F4F">
              <w:t>13.</w:t>
            </w:r>
          </w:p>
        </w:tc>
        <w:tc>
          <w:tcPr>
            <w:tcW w:w="3512" w:type="pct"/>
            <w:gridSpan w:val="2"/>
            <w:vAlign w:val="center"/>
          </w:tcPr>
          <w:p w14:paraId="0B127B29" w14:textId="77777777" w:rsidR="00EC6A69" w:rsidRPr="006A3F4F" w:rsidRDefault="00EC6A69" w:rsidP="00315439">
            <w:pPr>
              <w:pStyle w:val="NoSpacing"/>
              <w:contextualSpacing/>
              <w:jc w:val="both"/>
            </w:pPr>
            <w:r w:rsidRPr="006A3F4F">
              <w:t>List the threat modeling methods</w:t>
            </w:r>
          </w:p>
        </w:tc>
        <w:tc>
          <w:tcPr>
            <w:tcW w:w="388" w:type="pct"/>
            <w:vAlign w:val="center"/>
          </w:tcPr>
          <w:p w14:paraId="5F0B86B2" w14:textId="77777777" w:rsidR="00EC6A69" w:rsidRPr="006A3F4F" w:rsidRDefault="00EC6A69" w:rsidP="00315439">
            <w:pPr>
              <w:pStyle w:val="NoSpacing"/>
              <w:contextualSpacing/>
              <w:jc w:val="center"/>
            </w:pPr>
            <w:r w:rsidRPr="006A3F4F">
              <w:rPr>
                <w:color w:val="000000" w:themeColor="text1"/>
              </w:rPr>
              <w:t>CO3</w:t>
            </w:r>
          </w:p>
        </w:tc>
        <w:tc>
          <w:tcPr>
            <w:tcW w:w="355" w:type="pct"/>
            <w:vAlign w:val="center"/>
          </w:tcPr>
          <w:p w14:paraId="583B3A59" w14:textId="77777777" w:rsidR="00EC6A69" w:rsidRPr="006A3F4F" w:rsidRDefault="00EC6A69" w:rsidP="00315439">
            <w:pPr>
              <w:pStyle w:val="NoSpacing"/>
              <w:contextualSpacing/>
              <w:jc w:val="center"/>
            </w:pPr>
            <w:r w:rsidRPr="006A3F4F">
              <w:rPr>
                <w:color w:val="000000" w:themeColor="text1"/>
              </w:rPr>
              <w:t>R</w:t>
            </w:r>
          </w:p>
        </w:tc>
        <w:tc>
          <w:tcPr>
            <w:tcW w:w="473" w:type="pct"/>
            <w:vAlign w:val="center"/>
          </w:tcPr>
          <w:p w14:paraId="733A4072" w14:textId="77777777" w:rsidR="00EC6A69" w:rsidRPr="006A3F4F" w:rsidRDefault="00EC6A69" w:rsidP="00315439">
            <w:pPr>
              <w:pStyle w:val="NoSpacing"/>
              <w:contextualSpacing/>
              <w:jc w:val="center"/>
            </w:pPr>
            <w:r w:rsidRPr="006A3F4F">
              <w:t>3</w:t>
            </w:r>
          </w:p>
        </w:tc>
      </w:tr>
      <w:tr w:rsidR="00EC6A69" w:rsidRPr="006A3F4F" w14:paraId="7420E8C3" w14:textId="77777777" w:rsidTr="00B91F8A">
        <w:trPr>
          <w:trHeight w:val="436"/>
        </w:trPr>
        <w:tc>
          <w:tcPr>
            <w:tcW w:w="272" w:type="pct"/>
            <w:vAlign w:val="center"/>
          </w:tcPr>
          <w:p w14:paraId="23ED7A03" w14:textId="77777777" w:rsidR="00EC6A69" w:rsidRPr="006A3F4F" w:rsidRDefault="00EC6A69" w:rsidP="00315439">
            <w:pPr>
              <w:pStyle w:val="NoSpacing"/>
              <w:contextualSpacing/>
            </w:pPr>
            <w:r w:rsidRPr="006A3F4F">
              <w:t>14.</w:t>
            </w:r>
          </w:p>
        </w:tc>
        <w:tc>
          <w:tcPr>
            <w:tcW w:w="3512" w:type="pct"/>
            <w:gridSpan w:val="2"/>
            <w:vAlign w:val="center"/>
          </w:tcPr>
          <w:p w14:paraId="686E91AA" w14:textId="77777777" w:rsidR="00EC6A69" w:rsidRPr="006A3F4F" w:rsidRDefault="00EC6A69" w:rsidP="00315439">
            <w:pPr>
              <w:pStyle w:val="NoSpacing"/>
              <w:contextualSpacing/>
              <w:jc w:val="both"/>
            </w:pPr>
            <w:r w:rsidRPr="006A3F4F">
              <w:t>Explain the principle of Policy-Based Trust Systems.</w:t>
            </w:r>
          </w:p>
        </w:tc>
        <w:tc>
          <w:tcPr>
            <w:tcW w:w="388" w:type="pct"/>
            <w:vAlign w:val="center"/>
          </w:tcPr>
          <w:p w14:paraId="74D71905" w14:textId="77777777" w:rsidR="00EC6A69" w:rsidRPr="006A3F4F" w:rsidRDefault="00EC6A69" w:rsidP="00315439">
            <w:pPr>
              <w:pStyle w:val="NoSpacing"/>
              <w:contextualSpacing/>
              <w:jc w:val="center"/>
            </w:pPr>
            <w:r w:rsidRPr="006A3F4F">
              <w:rPr>
                <w:color w:val="000000" w:themeColor="text1"/>
              </w:rPr>
              <w:t>CO4</w:t>
            </w:r>
          </w:p>
        </w:tc>
        <w:tc>
          <w:tcPr>
            <w:tcW w:w="355" w:type="pct"/>
            <w:vAlign w:val="center"/>
          </w:tcPr>
          <w:p w14:paraId="7AE7D517" w14:textId="77777777" w:rsidR="00EC6A69" w:rsidRPr="006A3F4F" w:rsidRDefault="00EC6A69" w:rsidP="00315439">
            <w:pPr>
              <w:pStyle w:val="NoSpacing"/>
              <w:contextualSpacing/>
              <w:jc w:val="center"/>
            </w:pPr>
            <w:r w:rsidRPr="006A3F4F">
              <w:t>A</w:t>
            </w:r>
          </w:p>
        </w:tc>
        <w:tc>
          <w:tcPr>
            <w:tcW w:w="473" w:type="pct"/>
            <w:vAlign w:val="center"/>
          </w:tcPr>
          <w:p w14:paraId="2AE6D25C" w14:textId="77777777" w:rsidR="00EC6A69" w:rsidRPr="006A3F4F" w:rsidRDefault="00EC6A69" w:rsidP="00315439">
            <w:pPr>
              <w:pStyle w:val="NoSpacing"/>
              <w:contextualSpacing/>
              <w:jc w:val="center"/>
            </w:pPr>
            <w:r w:rsidRPr="006A3F4F">
              <w:t>3</w:t>
            </w:r>
          </w:p>
        </w:tc>
      </w:tr>
      <w:tr w:rsidR="00EC6A69" w:rsidRPr="006A3F4F" w14:paraId="20044943" w14:textId="77777777" w:rsidTr="00723FC8">
        <w:trPr>
          <w:trHeight w:val="436"/>
        </w:trPr>
        <w:tc>
          <w:tcPr>
            <w:tcW w:w="272" w:type="pct"/>
            <w:vAlign w:val="center"/>
          </w:tcPr>
          <w:p w14:paraId="2D8E7CC6" w14:textId="77777777" w:rsidR="00EC6A69" w:rsidRPr="006A3F4F" w:rsidRDefault="00EC6A69" w:rsidP="00315439">
            <w:pPr>
              <w:pStyle w:val="NoSpacing"/>
              <w:contextualSpacing/>
            </w:pPr>
            <w:r w:rsidRPr="006A3F4F">
              <w:t>15.</w:t>
            </w:r>
          </w:p>
        </w:tc>
        <w:tc>
          <w:tcPr>
            <w:tcW w:w="3512" w:type="pct"/>
            <w:gridSpan w:val="2"/>
            <w:vAlign w:val="center"/>
          </w:tcPr>
          <w:p w14:paraId="4E557C30" w14:textId="77777777" w:rsidR="00EC6A69" w:rsidRPr="006A3F4F" w:rsidRDefault="00EC6A69" w:rsidP="00315439">
            <w:pPr>
              <w:pStyle w:val="NoSpacing"/>
              <w:contextualSpacing/>
            </w:pPr>
            <w:r w:rsidRPr="006A3F4F">
              <w:t>Illustrate an access control matrix and explain in detail.</w:t>
            </w:r>
          </w:p>
        </w:tc>
        <w:tc>
          <w:tcPr>
            <w:tcW w:w="388" w:type="pct"/>
            <w:vAlign w:val="center"/>
          </w:tcPr>
          <w:p w14:paraId="408A297C" w14:textId="77777777" w:rsidR="00EC6A69" w:rsidRPr="006A3F4F" w:rsidRDefault="00EC6A69" w:rsidP="00315439">
            <w:pPr>
              <w:pStyle w:val="NoSpacing"/>
              <w:contextualSpacing/>
              <w:jc w:val="center"/>
            </w:pPr>
            <w:r w:rsidRPr="006A3F4F">
              <w:t>CO5</w:t>
            </w:r>
          </w:p>
        </w:tc>
        <w:tc>
          <w:tcPr>
            <w:tcW w:w="355" w:type="pct"/>
            <w:vAlign w:val="center"/>
          </w:tcPr>
          <w:p w14:paraId="0F66510B" w14:textId="77777777" w:rsidR="00EC6A69" w:rsidRPr="006A3F4F" w:rsidRDefault="00EC6A69" w:rsidP="00315439">
            <w:pPr>
              <w:pStyle w:val="NoSpacing"/>
              <w:contextualSpacing/>
              <w:jc w:val="center"/>
            </w:pPr>
            <w:r w:rsidRPr="006A3F4F">
              <w:t>U</w:t>
            </w:r>
          </w:p>
        </w:tc>
        <w:tc>
          <w:tcPr>
            <w:tcW w:w="473" w:type="pct"/>
            <w:vAlign w:val="center"/>
          </w:tcPr>
          <w:p w14:paraId="633FC20D" w14:textId="77777777" w:rsidR="00EC6A69" w:rsidRPr="006A3F4F" w:rsidRDefault="00EC6A69" w:rsidP="00315439">
            <w:pPr>
              <w:pStyle w:val="NoSpacing"/>
              <w:contextualSpacing/>
              <w:jc w:val="center"/>
            </w:pPr>
            <w:r w:rsidRPr="006A3F4F">
              <w:t>3</w:t>
            </w:r>
          </w:p>
        </w:tc>
      </w:tr>
      <w:tr w:rsidR="00EC6A69" w:rsidRPr="006A3F4F" w14:paraId="7D4DF1DD" w14:textId="77777777" w:rsidTr="00CC7BED">
        <w:trPr>
          <w:trHeight w:val="437"/>
        </w:trPr>
        <w:tc>
          <w:tcPr>
            <w:tcW w:w="272" w:type="pct"/>
            <w:vAlign w:val="center"/>
          </w:tcPr>
          <w:p w14:paraId="5F7B4F54" w14:textId="77777777" w:rsidR="00EC6A69" w:rsidRPr="006A3F4F" w:rsidRDefault="00EC6A69" w:rsidP="00315439">
            <w:pPr>
              <w:pStyle w:val="NoSpacing"/>
              <w:contextualSpacing/>
            </w:pPr>
            <w:r w:rsidRPr="006A3F4F">
              <w:t>16.</w:t>
            </w:r>
          </w:p>
        </w:tc>
        <w:tc>
          <w:tcPr>
            <w:tcW w:w="3512" w:type="pct"/>
            <w:gridSpan w:val="2"/>
            <w:vAlign w:val="center"/>
          </w:tcPr>
          <w:p w14:paraId="189F2801" w14:textId="77777777" w:rsidR="00EC6A69" w:rsidRPr="006A3F4F" w:rsidRDefault="00EC6A69" w:rsidP="00315439">
            <w:pPr>
              <w:pStyle w:val="NoSpacing"/>
              <w:contextualSpacing/>
            </w:pPr>
            <w:r w:rsidRPr="006A3F4F">
              <w:t>List the various types of hacker attacks.</w:t>
            </w:r>
          </w:p>
        </w:tc>
        <w:tc>
          <w:tcPr>
            <w:tcW w:w="388" w:type="pct"/>
            <w:vAlign w:val="center"/>
          </w:tcPr>
          <w:p w14:paraId="2CCE63B7" w14:textId="77777777" w:rsidR="00EC6A69" w:rsidRPr="006A3F4F" w:rsidRDefault="00EC6A69" w:rsidP="00315439">
            <w:pPr>
              <w:pStyle w:val="NoSpacing"/>
              <w:contextualSpacing/>
              <w:jc w:val="center"/>
            </w:pPr>
            <w:r w:rsidRPr="006A3F4F">
              <w:t>CO6</w:t>
            </w:r>
          </w:p>
        </w:tc>
        <w:tc>
          <w:tcPr>
            <w:tcW w:w="355" w:type="pct"/>
            <w:vAlign w:val="center"/>
          </w:tcPr>
          <w:p w14:paraId="04D4238C" w14:textId="77777777" w:rsidR="00EC6A69" w:rsidRPr="006A3F4F" w:rsidRDefault="00EC6A69" w:rsidP="00315439">
            <w:pPr>
              <w:pStyle w:val="NoSpacing"/>
              <w:contextualSpacing/>
              <w:jc w:val="center"/>
            </w:pPr>
            <w:r w:rsidRPr="006A3F4F">
              <w:t>R</w:t>
            </w:r>
          </w:p>
        </w:tc>
        <w:tc>
          <w:tcPr>
            <w:tcW w:w="473" w:type="pct"/>
            <w:vAlign w:val="center"/>
          </w:tcPr>
          <w:p w14:paraId="596470F3" w14:textId="77777777" w:rsidR="00EC6A69" w:rsidRPr="006A3F4F" w:rsidRDefault="00EC6A69" w:rsidP="00315439">
            <w:pPr>
              <w:pStyle w:val="NoSpacing"/>
              <w:contextualSpacing/>
              <w:jc w:val="center"/>
            </w:pPr>
            <w:r w:rsidRPr="006A3F4F">
              <w:t>3</w:t>
            </w:r>
          </w:p>
        </w:tc>
      </w:tr>
      <w:tr w:rsidR="00EC6A69" w:rsidRPr="006A3F4F" w14:paraId="69330A1A" w14:textId="77777777" w:rsidTr="00A81194">
        <w:trPr>
          <w:trHeight w:val="551"/>
        </w:trPr>
        <w:tc>
          <w:tcPr>
            <w:tcW w:w="5000" w:type="pct"/>
            <w:gridSpan w:val="6"/>
          </w:tcPr>
          <w:p w14:paraId="3244B874" w14:textId="77777777" w:rsidR="00EC6A69" w:rsidRPr="006A3F4F" w:rsidRDefault="00EC6A69" w:rsidP="00315439">
            <w:pPr>
              <w:contextualSpacing/>
              <w:jc w:val="center"/>
              <w:rPr>
                <w:b/>
                <w:u w:val="single"/>
              </w:rPr>
            </w:pPr>
            <w:r w:rsidRPr="006A3F4F">
              <w:rPr>
                <w:b/>
                <w:u w:val="single"/>
              </w:rPr>
              <w:t>PART – C (6 X 12 = 72 MARKS)</w:t>
            </w:r>
          </w:p>
          <w:p w14:paraId="1164F5B6" w14:textId="77777777" w:rsidR="00EC6A69" w:rsidRPr="006A3F4F" w:rsidRDefault="00EC6A69" w:rsidP="00315439">
            <w:pPr>
              <w:contextualSpacing/>
              <w:jc w:val="center"/>
              <w:rPr>
                <w:b/>
              </w:rPr>
            </w:pPr>
            <w:r w:rsidRPr="006A3F4F">
              <w:rPr>
                <w:b/>
              </w:rPr>
              <w:t>(Answer any five Questions from Q.No. 17 to 23, Q.No. 24 is Compulsory)</w:t>
            </w:r>
          </w:p>
        </w:tc>
      </w:tr>
      <w:tr w:rsidR="00EC6A69" w:rsidRPr="006A3F4F" w14:paraId="0C2076F6" w14:textId="77777777" w:rsidTr="00B07E24">
        <w:trPr>
          <w:trHeight w:val="396"/>
        </w:trPr>
        <w:tc>
          <w:tcPr>
            <w:tcW w:w="272" w:type="pct"/>
            <w:vAlign w:val="center"/>
          </w:tcPr>
          <w:p w14:paraId="6617701E" w14:textId="77777777" w:rsidR="00EC6A69" w:rsidRPr="006A3F4F" w:rsidRDefault="00EC6A69" w:rsidP="00F524A9">
            <w:pPr>
              <w:contextualSpacing/>
              <w:jc w:val="center"/>
            </w:pPr>
            <w:r w:rsidRPr="006A3F4F">
              <w:t>17.</w:t>
            </w:r>
          </w:p>
        </w:tc>
        <w:tc>
          <w:tcPr>
            <w:tcW w:w="189" w:type="pct"/>
            <w:vAlign w:val="center"/>
          </w:tcPr>
          <w:p w14:paraId="2C352596" w14:textId="77777777" w:rsidR="00EC6A69" w:rsidRPr="006A3F4F" w:rsidRDefault="00EC6A69" w:rsidP="00F524A9">
            <w:pPr>
              <w:contextualSpacing/>
              <w:jc w:val="center"/>
            </w:pPr>
            <w:r w:rsidRPr="006A3F4F">
              <w:t>a.</w:t>
            </w:r>
          </w:p>
        </w:tc>
        <w:tc>
          <w:tcPr>
            <w:tcW w:w="3323" w:type="pct"/>
            <w:vAlign w:val="center"/>
          </w:tcPr>
          <w:p w14:paraId="0DEFBA8B" w14:textId="77777777" w:rsidR="00EC6A69" w:rsidRPr="006A3F4F" w:rsidRDefault="00EC6A69" w:rsidP="00DD182C">
            <w:pPr>
              <w:contextualSpacing/>
              <w:jc w:val="both"/>
            </w:pPr>
            <w:r w:rsidRPr="006A3F4F">
              <w:t>Articulate Elliptic Curve Cryptography in detail with necessary diagrams.</w:t>
            </w:r>
          </w:p>
        </w:tc>
        <w:tc>
          <w:tcPr>
            <w:tcW w:w="388" w:type="pct"/>
            <w:vAlign w:val="center"/>
          </w:tcPr>
          <w:p w14:paraId="40D4322D" w14:textId="77777777" w:rsidR="00EC6A69" w:rsidRPr="006A3F4F" w:rsidRDefault="00EC6A69" w:rsidP="00F524A9">
            <w:pPr>
              <w:contextualSpacing/>
              <w:jc w:val="center"/>
            </w:pPr>
            <w:r w:rsidRPr="006A3F4F">
              <w:rPr>
                <w:color w:val="000000" w:themeColor="text1"/>
              </w:rPr>
              <w:t>CO1</w:t>
            </w:r>
          </w:p>
        </w:tc>
        <w:tc>
          <w:tcPr>
            <w:tcW w:w="355" w:type="pct"/>
            <w:vAlign w:val="center"/>
          </w:tcPr>
          <w:p w14:paraId="2795AD5C" w14:textId="77777777" w:rsidR="00EC6A69" w:rsidRPr="006A3F4F" w:rsidRDefault="00EC6A69" w:rsidP="00F524A9">
            <w:pPr>
              <w:contextualSpacing/>
              <w:jc w:val="center"/>
            </w:pPr>
            <w:r w:rsidRPr="006A3F4F">
              <w:t>A</w:t>
            </w:r>
          </w:p>
        </w:tc>
        <w:tc>
          <w:tcPr>
            <w:tcW w:w="473" w:type="pct"/>
            <w:vAlign w:val="center"/>
          </w:tcPr>
          <w:p w14:paraId="34286110" w14:textId="77777777" w:rsidR="00EC6A69" w:rsidRPr="006A3F4F" w:rsidRDefault="00EC6A69" w:rsidP="00F524A9">
            <w:pPr>
              <w:contextualSpacing/>
              <w:jc w:val="center"/>
            </w:pPr>
            <w:r w:rsidRPr="006A3F4F">
              <w:t>6</w:t>
            </w:r>
          </w:p>
        </w:tc>
      </w:tr>
      <w:tr w:rsidR="00EC6A69" w:rsidRPr="006A3F4F" w14:paraId="28EA99F3" w14:textId="77777777" w:rsidTr="003329DD">
        <w:trPr>
          <w:trHeight w:val="396"/>
        </w:trPr>
        <w:tc>
          <w:tcPr>
            <w:tcW w:w="272" w:type="pct"/>
            <w:vAlign w:val="center"/>
          </w:tcPr>
          <w:p w14:paraId="54806E2B" w14:textId="77777777" w:rsidR="00EC6A69" w:rsidRPr="006A3F4F" w:rsidRDefault="00EC6A69" w:rsidP="00F524A9">
            <w:pPr>
              <w:contextualSpacing/>
              <w:jc w:val="center"/>
            </w:pPr>
          </w:p>
        </w:tc>
        <w:tc>
          <w:tcPr>
            <w:tcW w:w="189" w:type="pct"/>
            <w:vAlign w:val="center"/>
          </w:tcPr>
          <w:p w14:paraId="5E0F474E" w14:textId="77777777" w:rsidR="00EC6A69" w:rsidRPr="006A3F4F" w:rsidRDefault="00EC6A69" w:rsidP="00F524A9">
            <w:pPr>
              <w:contextualSpacing/>
              <w:jc w:val="center"/>
            </w:pPr>
            <w:r w:rsidRPr="006A3F4F">
              <w:t>b.</w:t>
            </w:r>
          </w:p>
        </w:tc>
        <w:tc>
          <w:tcPr>
            <w:tcW w:w="3323" w:type="pct"/>
            <w:vAlign w:val="center"/>
          </w:tcPr>
          <w:p w14:paraId="0B2F5375" w14:textId="77777777" w:rsidR="00EC6A69" w:rsidRPr="006A3F4F" w:rsidRDefault="00EC6A69" w:rsidP="00DD182C">
            <w:pPr>
              <w:contextualSpacing/>
              <w:jc w:val="both"/>
              <w:rPr>
                <w:bCs/>
              </w:rPr>
            </w:pPr>
            <w:r w:rsidRPr="006A3F4F">
              <w:t xml:space="preserve">Discuss the properties of Monoid in an algebraic system with appropriate definitions. </w:t>
            </w:r>
          </w:p>
        </w:tc>
        <w:tc>
          <w:tcPr>
            <w:tcW w:w="388" w:type="pct"/>
            <w:vAlign w:val="center"/>
          </w:tcPr>
          <w:p w14:paraId="31A153FF" w14:textId="77777777" w:rsidR="00EC6A69" w:rsidRPr="006A3F4F" w:rsidRDefault="00EC6A69" w:rsidP="00F524A9">
            <w:pPr>
              <w:contextualSpacing/>
              <w:jc w:val="center"/>
            </w:pPr>
            <w:r w:rsidRPr="006A3F4F">
              <w:rPr>
                <w:color w:val="000000" w:themeColor="text1"/>
              </w:rPr>
              <w:t>CO1</w:t>
            </w:r>
          </w:p>
        </w:tc>
        <w:tc>
          <w:tcPr>
            <w:tcW w:w="355" w:type="pct"/>
            <w:vAlign w:val="center"/>
          </w:tcPr>
          <w:p w14:paraId="152022B9" w14:textId="77777777" w:rsidR="00EC6A69" w:rsidRPr="006A3F4F" w:rsidRDefault="00EC6A69" w:rsidP="00F524A9">
            <w:pPr>
              <w:contextualSpacing/>
              <w:jc w:val="center"/>
            </w:pPr>
            <w:r w:rsidRPr="006A3F4F">
              <w:rPr>
                <w:color w:val="000000" w:themeColor="text1"/>
              </w:rPr>
              <w:t>U</w:t>
            </w:r>
          </w:p>
        </w:tc>
        <w:tc>
          <w:tcPr>
            <w:tcW w:w="473" w:type="pct"/>
            <w:vAlign w:val="center"/>
          </w:tcPr>
          <w:p w14:paraId="0CE0D8D2" w14:textId="77777777" w:rsidR="00EC6A69" w:rsidRPr="006A3F4F" w:rsidRDefault="00EC6A69" w:rsidP="00F524A9">
            <w:pPr>
              <w:contextualSpacing/>
              <w:jc w:val="center"/>
            </w:pPr>
            <w:r w:rsidRPr="006A3F4F">
              <w:t>6</w:t>
            </w:r>
          </w:p>
        </w:tc>
      </w:tr>
      <w:tr w:rsidR="00EC6A69" w:rsidRPr="006A3F4F" w14:paraId="7AB39B8E" w14:textId="77777777" w:rsidTr="00A81194">
        <w:trPr>
          <w:trHeight w:val="396"/>
        </w:trPr>
        <w:tc>
          <w:tcPr>
            <w:tcW w:w="272" w:type="pct"/>
            <w:vAlign w:val="center"/>
          </w:tcPr>
          <w:p w14:paraId="4B20D8D1" w14:textId="77777777" w:rsidR="00EC6A69" w:rsidRPr="006A3F4F" w:rsidRDefault="00EC6A69" w:rsidP="00F524A9">
            <w:pPr>
              <w:contextualSpacing/>
              <w:jc w:val="center"/>
            </w:pPr>
          </w:p>
        </w:tc>
        <w:tc>
          <w:tcPr>
            <w:tcW w:w="189" w:type="pct"/>
            <w:vAlign w:val="center"/>
          </w:tcPr>
          <w:p w14:paraId="462AA616" w14:textId="77777777" w:rsidR="00EC6A69" w:rsidRPr="006A3F4F" w:rsidRDefault="00EC6A69" w:rsidP="00F524A9">
            <w:pPr>
              <w:contextualSpacing/>
              <w:jc w:val="center"/>
            </w:pPr>
          </w:p>
        </w:tc>
        <w:tc>
          <w:tcPr>
            <w:tcW w:w="3323" w:type="pct"/>
            <w:vAlign w:val="bottom"/>
          </w:tcPr>
          <w:p w14:paraId="6D3283DD" w14:textId="77777777" w:rsidR="00EC6A69" w:rsidRPr="006A3F4F" w:rsidRDefault="00EC6A69" w:rsidP="00DD182C">
            <w:pPr>
              <w:contextualSpacing/>
              <w:jc w:val="both"/>
            </w:pPr>
          </w:p>
        </w:tc>
        <w:tc>
          <w:tcPr>
            <w:tcW w:w="388" w:type="pct"/>
            <w:vAlign w:val="center"/>
          </w:tcPr>
          <w:p w14:paraId="45F9A860" w14:textId="77777777" w:rsidR="00EC6A69" w:rsidRPr="006A3F4F" w:rsidRDefault="00EC6A69" w:rsidP="00F524A9">
            <w:pPr>
              <w:contextualSpacing/>
              <w:jc w:val="center"/>
            </w:pPr>
          </w:p>
        </w:tc>
        <w:tc>
          <w:tcPr>
            <w:tcW w:w="355" w:type="pct"/>
            <w:vAlign w:val="center"/>
          </w:tcPr>
          <w:p w14:paraId="15BD44B8" w14:textId="77777777" w:rsidR="00EC6A69" w:rsidRPr="006A3F4F" w:rsidRDefault="00EC6A69" w:rsidP="00F524A9">
            <w:pPr>
              <w:contextualSpacing/>
              <w:jc w:val="center"/>
            </w:pPr>
          </w:p>
        </w:tc>
        <w:tc>
          <w:tcPr>
            <w:tcW w:w="473" w:type="pct"/>
            <w:vAlign w:val="center"/>
          </w:tcPr>
          <w:p w14:paraId="1901F228" w14:textId="77777777" w:rsidR="00EC6A69" w:rsidRPr="006A3F4F" w:rsidRDefault="00EC6A69" w:rsidP="00F524A9">
            <w:pPr>
              <w:contextualSpacing/>
              <w:jc w:val="center"/>
            </w:pPr>
          </w:p>
        </w:tc>
      </w:tr>
      <w:tr w:rsidR="00EC6A69" w:rsidRPr="006A3F4F" w14:paraId="68728A07" w14:textId="77777777" w:rsidTr="00DA6D48">
        <w:trPr>
          <w:trHeight w:val="396"/>
        </w:trPr>
        <w:tc>
          <w:tcPr>
            <w:tcW w:w="272" w:type="pct"/>
            <w:vAlign w:val="center"/>
          </w:tcPr>
          <w:p w14:paraId="57638B2C" w14:textId="77777777" w:rsidR="00EC6A69" w:rsidRPr="006A3F4F" w:rsidRDefault="00EC6A69" w:rsidP="00F524A9">
            <w:pPr>
              <w:contextualSpacing/>
              <w:jc w:val="center"/>
            </w:pPr>
            <w:r w:rsidRPr="006A3F4F">
              <w:t>18.</w:t>
            </w:r>
          </w:p>
        </w:tc>
        <w:tc>
          <w:tcPr>
            <w:tcW w:w="189" w:type="pct"/>
            <w:vAlign w:val="center"/>
          </w:tcPr>
          <w:p w14:paraId="20DF091A" w14:textId="77777777" w:rsidR="00EC6A69" w:rsidRPr="006A3F4F" w:rsidRDefault="00EC6A69" w:rsidP="00F524A9">
            <w:pPr>
              <w:contextualSpacing/>
              <w:jc w:val="center"/>
            </w:pPr>
            <w:r w:rsidRPr="006A3F4F">
              <w:t>a.</w:t>
            </w:r>
          </w:p>
        </w:tc>
        <w:tc>
          <w:tcPr>
            <w:tcW w:w="3323" w:type="pct"/>
            <w:vAlign w:val="center"/>
          </w:tcPr>
          <w:p w14:paraId="276CF66D" w14:textId="77777777" w:rsidR="00EC6A69" w:rsidRPr="006A3F4F" w:rsidRDefault="00EC6A69" w:rsidP="00DD182C">
            <w:pPr>
              <w:contextualSpacing/>
              <w:jc w:val="both"/>
            </w:pPr>
            <w:r w:rsidRPr="006A3F4F">
              <w:rPr>
                <w:color w:val="000000"/>
              </w:rPr>
              <w:t>Interpret the ISA/IEC 62443 framework architecture with a neat sketch and explain in detail.</w:t>
            </w:r>
          </w:p>
        </w:tc>
        <w:tc>
          <w:tcPr>
            <w:tcW w:w="388" w:type="pct"/>
            <w:vAlign w:val="center"/>
          </w:tcPr>
          <w:p w14:paraId="1A366E1F" w14:textId="77777777" w:rsidR="00EC6A69" w:rsidRPr="006A3F4F" w:rsidRDefault="00EC6A69" w:rsidP="00F524A9">
            <w:pPr>
              <w:contextualSpacing/>
              <w:jc w:val="center"/>
            </w:pPr>
            <w:r w:rsidRPr="006A3F4F">
              <w:rPr>
                <w:color w:val="000000" w:themeColor="text1"/>
              </w:rPr>
              <w:t>CO2</w:t>
            </w:r>
          </w:p>
        </w:tc>
        <w:tc>
          <w:tcPr>
            <w:tcW w:w="355" w:type="pct"/>
            <w:vAlign w:val="center"/>
          </w:tcPr>
          <w:p w14:paraId="352B496B" w14:textId="77777777" w:rsidR="00EC6A69" w:rsidRPr="006A3F4F" w:rsidRDefault="00EC6A69" w:rsidP="00F524A9">
            <w:pPr>
              <w:contextualSpacing/>
              <w:jc w:val="center"/>
            </w:pPr>
            <w:r w:rsidRPr="006A3F4F">
              <w:t>A</w:t>
            </w:r>
          </w:p>
        </w:tc>
        <w:tc>
          <w:tcPr>
            <w:tcW w:w="473" w:type="pct"/>
            <w:vAlign w:val="center"/>
          </w:tcPr>
          <w:p w14:paraId="58AC6383" w14:textId="77777777" w:rsidR="00EC6A69" w:rsidRPr="006A3F4F" w:rsidRDefault="00EC6A69" w:rsidP="00F524A9">
            <w:pPr>
              <w:contextualSpacing/>
              <w:jc w:val="center"/>
            </w:pPr>
            <w:r w:rsidRPr="006A3F4F">
              <w:t>6</w:t>
            </w:r>
          </w:p>
        </w:tc>
      </w:tr>
      <w:tr w:rsidR="00EC6A69" w:rsidRPr="006A3F4F" w14:paraId="6DF02913" w14:textId="77777777" w:rsidTr="009042EC">
        <w:trPr>
          <w:trHeight w:val="396"/>
        </w:trPr>
        <w:tc>
          <w:tcPr>
            <w:tcW w:w="272" w:type="pct"/>
            <w:vAlign w:val="center"/>
          </w:tcPr>
          <w:p w14:paraId="0D262EE6" w14:textId="77777777" w:rsidR="00EC6A69" w:rsidRPr="006A3F4F" w:rsidRDefault="00EC6A69" w:rsidP="00F524A9">
            <w:pPr>
              <w:contextualSpacing/>
              <w:jc w:val="center"/>
            </w:pPr>
          </w:p>
        </w:tc>
        <w:tc>
          <w:tcPr>
            <w:tcW w:w="189" w:type="pct"/>
            <w:vAlign w:val="center"/>
          </w:tcPr>
          <w:p w14:paraId="0CE1E6CE" w14:textId="77777777" w:rsidR="00EC6A69" w:rsidRPr="006A3F4F" w:rsidRDefault="00EC6A69" w:rsidP="00F524A9">
            <w:pPr>
              <w:contextualSpacing/>
              <w:jc w:val="center"/>
            </w:pPr>
            <w:r w:rsidRPr="006A3F4F">
              <w:t>b.</w:t>
            </w:r>
          </w:p>
        </w:tc>
        <w:tc>
          <w:tcPr>
            <w:tcW w:w="3323" w:type="pct"/>
            <w:vAlign w:val="center"/>
          </w:tcPr>
          <w:p w14:paraId="5160179F" w14:textId="77777777" w:rsidR="00EC6A69" w:rsidRPr="006A3F4F" w:rsidRDefault="00EC6A69" w:rsidP="00DD182C">
            <w:pPr>
              <w:contextualSpacing/>
              <w:jc w:val="both"/>
            </w:pPr>
            <w:r w:rsidRPr="006A3F4F">
              <w:rPr>
                <w:color w:val="000000"/>
              </w:rPr>
              <w:t>Illustrate the functional blocks of ISA/IEC 62443 with neat diagrams and explain in detail.</w:t>
            </w:r>
          </w:p>
        </w:tc>
        <w:tc>
          <w:tcPr>
            <w:tcW w:w="388" w:type="pct"/>
            <w:vAlign w:val="center"/>
          </w:tcPr>
          <w:p w14:paraId="6E76FDBC" w14:textId="77777777" w:rsidR="00EC6A69" w:rsidRPr="006A3F4F" w:rsidRDefault="00EC6A69" w:rsidP="00F524A9">
            <w:pPr>
              <w:contextualSpacing/>
              <w:jc w:val="center"/>
            </w:pPr>
            <w:r w:rsidRPr="006A3F4F">
              <w:rPr>
                <w:color w:val="000000" w:themeColor="text1"/>
              </w:rPr>
              <w:t>CO2</w:t>
            </w:r>
          </w:p>
        </w:tc>
        <w:tc>
          <w:tcPr>
            <w:tcW w:w="355" w:type="pct"/>
            <w:vAlign w:val="center"/>
          </w:tcPr>
          <w:p w14:paraId="65F1005E" w14:textId="77777777" w:rsidR="00EC6A69" w:rsidRPr="006A3F4F" w:rsidRDefault="00EC6A69" w:rsidP="00F524A9">
            <w:pPr>
              <w:contextualSpacing/>
              <w:jc w:val="center"/>
            </w:pPr>
            <w:r w:rsidRPr="006A3F4F">
              <w:rPr>
                <w:color w:val="000000" w:themeColor="text1"/>
              </w:rPr>
              <w:t>U</w:t>
            </w:r>
          </w:p>
        </w:tc>
        <w:tc>
          <w:tcPr>
            <w:tcW w:w="473" w:type="pct"/>
            <w:vAlign w:val="center"/>
          </w:tcPr>
          <w:p w14:paraId="69A805B7" w14:textId="77777777" w:rsidR="00EC6A69" w:rsidRPr="006A3F4F" w:rsidRDefault="00EC6A69" w:rsidP="00F524A9">
            <w:pPr>
              <w:contextualSpacing/>
              <w:jc w:val="center"/>
            </w:pPr>
            <w:r w:rsidRPr="006A3F4F">
              <w:t>6</w:t>
            </w:r>
          </w:p>
        </w:tc>
      </w:tr>
      <w:tr w:rsidR="00EC6A69" w:rsidRPr="006A3F4F" w14:paraId="0D565F39" w14:textId="77777777" w:rsidTr="00A81194">
        <w:trPr>
          <w:trHeight w:val="396"/>
        </w:trPr>
        <w:tc>
          <w:tcPr>
            <w:tcW w:w="272" w:type="pct"/>
            <w:vAlign w:val="center"/>
          </w:tcPr>
          <w:p w14:paraId="3164B7D0" w14:textId="77777777" w:rsidR="00EC6A69" w:rsidRPr="006A3F4F" w:rsidRDefault="00EC6A69" w:rsidP="00F524A9">
            <w:pPr>
              <w:contextualSpacing/>
              <w:jc w:val="center"/>
            </w:pPr>
          </w:p>
        </w:tc>
        <w:tc>
          <w:tcPr>
            <w:tcW w:w="189" w:type="pct"/>
            <w:vAlign w:val="center"/>
          </w:tcPr>
          <w:p w14:paraId="7FEC6E6A" w14:textId="77777777" w:rsidR="00EC6A69" w:rsidRPr="006A3F4F" w:rsidRDefault="00EC6A69" w:rsidP="00F524A9">
            <w:pPr>
              <w:contextualSpacing/>
              <w:jc w:val="center"/>
            </w:pPr>
          </w:p>
        </w:tc>
        <w:tc>
          <w:tcPr>
            <w:tcW w:w="3323" w:type="pct"/>
            <w:vAlign w:val="bottom"/>
          </w:tcPr>
          <w:p w14:paraId="2C54E021" w14:textId="77777777" w:rsidR="00EC6A69" w:rsidRPr="006A3F4F" w:rsidRDefault="00EC6A69" w:rsidP="00DD182C">
            <w:pPr>
              <w:contextualSpacing/>
              <w:jc w:val="both"/>
            </w:pPr>
          </w:p>
        </w:tc>
        <w:tc>
          <w:tcPr>
            <w:tcW w:w="388" w:type="pct"/>
            <w:vAlign w:val="bottom"/>
          </w:tcPr>
          <w:p w14:paraId="4F272323" w14:textId="77777777" w:rsidR="00EC6A69" w:rsidRPr="006A3F4F" w:rsidRDefault="00EC6A69" w:rsidP="00F524A9">
            <w:pPr>
              <w:contextualSpacing/>
              <w:jc w:val="center"/>
            </w:pPr>
          </w:p>
        </w:tc>
        <w:tc>
          <w:tcPr>
            <w:tcW w:w="355" w:type="pct"/>
            <w:vAlign w:val="bottom"/>
          </w:tcPr>
          <w:p w14:paraId="2B7BC4B1" w14:textId="77777777" w:rsidR="00EC6A69" w:rsidRPr="006A3F4F" w:rsidRDefault="00EC6A69" w:rsidP="00F524A9">
            <w:pPr>
              <w:contextualSpacing/>
              <w:jc w:val="center"/>
            </w:pPr>
          </w:p>
        </w:tc>
        <w:tc>
          <w:tcPr>
            <w:tcW w:w="473" w:type="pct"/>
            <w:vAlign w:val="bottom"/>
          </w:tcPr>
          <w:p w14:paraId="46357F03" w14:textId="77777777" w:rsidR="00EC6A69" w:rsidRPr="006A3F4F" w:rsidRDefault="00EC6A69" w:rsidP="00F524A9">
            <w:pPr>
              <w:contextualSpacing/>
              <w:jc w:val="center"/>
            </w:pPr>
          </w:p>
        </w:tc>
      </w:tr>
      <w:tr w:rsidR="00EC6A69" w:rsidRPr="006A3F4F" w14:paraId="50EA2C14" w14:textId="77777777" w:rsidTr="00133C25">
        <w:trPr>
          <w:trHeight w:val="396"/>
        </w:trPr>
        <w:tc>
          <w:tcPr>
            <w:tcW w:w="272" w:type="pct"/>
            <w:vAlign w:val="center"/>
          </w:tcPr>
          <w:p w14:paraId="458FCBF9" w14:textId="77777777" w:rsidR="00EC6A69" w:rsidRPr="006A3F4F" w:rsidRDefault="00EC6A69" w:rsidP="00F524A9">
            <w:pPr>
              <w:contextualSpacing/>
              <w:jc w:val="center"/>
            </w:pPr>
            <w:r w:rsidRPr="006A3F4F">
              <w:t>19.</w:t>
            </w:r>
          </w:p>
        </w:tc>
        <w:tc>
          <w:tcPr>
            <w:tcW w:w="189" w:type="pct"/>
            <w:vAlign w:val="center"/>
          </w:tcPr>
          <w:p w14:paraId="3890E720" w14:textId="77777777" w:rsidR="00EC6A69" w:rsidRPr="006A3F4F" w:rsidRDefault="00EC6A69" w:rsidP="00F524A9">
            <w:pPr>
              <w:contextualSpacing/>
              <w:jc w:val="center"/>
            </w:pPr>
            <w:r w:rsidRPr="006A3F4F">
              <w:t>a.</w:t>
            </w:r>
          </w:p>
        </w:tc>
        <w:tc>
          <w:tcPr>
            <w:tcW w:w="3323" w:type="pct"/>
            <w:vAlign w:val="center"/>
          </w:tcPr>
          <w:p w14:paraId="29FF7E09" w14:textId="77777777" w:rsidR="00EC6A69" w:rsidRPr="006A3F4F" w:rsidRDefault="00EC6A69" w:rsidP="00DD182C">
            <w:pPr>
              <w:contextualSpacing/>
              <w:jc w:val="both"/>
            </w:pPr>
            <w:r w:rsidRPr="006A3F4F">
              <w:t>Explain Identity and Access Management in detail and their models with necessary diagrams.</w:t>
            </w:r>
          </w:p>
        </w:tc>
        <w:tc>
          <w:tcPr>
            <w:tcW w:w="388" w:type="pct"/>
            <w:vAlign w:val="center"/>
          </w:tcPr>
          <w:p w14:paraId="4992D6B7" w14:textId="77777777" w:rsidR="00EC6A69" w:rsidRPr="006A3F4F" w:rsidRDefault="00EC6A69" w:rsidP="00F524A9">
            <w:pPr>
              <w:contextualSpacing/>
              <w:jc w:val="center"/>
            </w:pPr>
            <w:r w:rsidRPr="006A3F4F">
              <w:rPr>
                <w:color w:val="000000" w:themeColor="text1"/>
              </w:rPr>
              <w:t>CO3</w:t>
            </w:r>
          </w:p>
        </w:tc>
        <w:tc>
          <w:tcPr>
            <w:tcW w:w="355" w:type="pct"/>
            <w:vAlign w:val="center"/>
          </w:tcPr>
          <w:p w14:paraId="21441435" w14:textId="77777777" w:rsidR="00EC6A69" w:rsidRPr="006A3F4F" w:rsidRDefault="00EC6A69" w:rsidP="00F524A9">
            <w:pPr>
              <w:contextualSpacing/>
              <w:jc w:val="center"/>
            </w:pPr>
            <w:r w:rsidRPr="006A3F4F">
              <w:t>An</w:t>
            </w:r>
          </w:p>
        </w:tc>
        <w:tc>
          <w:tcPr>
            <w:tcW w:w="473" w:type="pct"/>
            <w:vAlign w:val="center"/>
          </w:tcPr>
          <w:p w14:paraId="4BC7F40B" w14:textId="77777777" w:rsidR="00EC6A69" w:rsidRPr="006A3F4F" w:rsidRDefault="00EC6A69" w:rsidP="00F524A9">
            <w:pPr>
              <w:contextualSpacing/>
              <w:jc w:val="center"/>
            </w:pPr>
            <w:r w:rsidRPr="006A3F4F">
              <w:t>12</w:t>
            </w:r>
          </w:p>
        </w:tc>
      </w:tr>
      <w:tr w:rsidR="00EC6A69" w:rsidRPr="006A3F4F" w14:paraId="2FF07581" w14:textId="77777777" w:rsidTr="00A81194">
        <w:trPr>
          <w:trHeight w:val="396"/>
        </w:trPr>
        <w:tc>
          <w:tcPr>
            <w:tcW w:w="272" w:type="pct"/>
            <w:vAlign w:val="center"/>
          </w:tcPr>
          <w:p w14:paraId="42A9CC30" w14:textId="77777777" w:rsidR="00EC6A69" w:rsidRPr="006A3F4F" w:rsidRDefault="00EC6A69" w:rsidP="00F524A9">
            <w:pPr>
              <w:contextualSpacing/>
              <w:jc w:val="center"/>
            </w:pPr>
          </w:p>
        </w:tc>
        <w:tc>
          <w:tcPr>
            <w:tcW w:w="189" w:type="pct"/>
            <w:vAlign w:val="center"/>
          </w:tcPr>
          <w:p w14:paraId="070B2DE0" w14:textId="77777777" w:rsidR="00EC6A69" w:rsidRPr="006A3F4F" w:rsidRDefault="00EC6A69" w:rsidP="00F524A9">
            <w:pPr>
              <w:contextualSpacing/>
              <w:jc w:val="center"/>
            </w:pPr>
          </w:p>
        </w:tc>
        <w:tc>
          <w:tcPr>
            <w:tcW w:w="3323" w:type="pct"/>
            <w:vAlign w:val="bottom"/>
          </w:tcPr>
          <w:p w14:paraId="52EB9515" w14:textId="77777777" w:rsidR="00EC6A69" w:rsidRPr="006A3F4F" w:rsidRDefault="00EC6A69" w:rsidP="00DD182C">
            <w:pPr>
              <w:contextualSpacing/>
              <w:jc w:val="both"/>
            </w:pPr>
          </w:p>
        </w:tc>
        <w:tc>
          <w:tcPr>
            <w:tcW w:w="388" w:type="pct"/>
            <w:vAlign w:val="center"/>
          </w:tcPr>
          <w:p w14:paraId="32C33500" w14:textId="77777777" w:rsidR="00EC6A69" w:rsidRPr="006A3F4F" w:rsidRDefault="00EC6A69" w:rsidP="00F524A9">
            <w:pPr>
              <w:contextualSpacing/>
              <w:jc w:val="center"/>
            </w:pPr>
          </w:p>
        </w:tc>
        <w:tc>
          <w:tcPr>
            <w:tcW w:w="355" w:type="pct"/>
            <w:vAlign w:val="center"/>
          </w:tcPr>
          <w:p w14:paraId="05D509D6" w14:textId="77777777" w:rsidR="00EC6A69" w:rsidRPr="006A3F4F" w:rsidRDefault="00EC6A69" w:rsidP="00F524A9">
            <w:pPr>
              <w:contextualSpacing/>
              <w:jc w:val="center"/>
            </w:pPr>
          </w:p>
        </w:tc>
        <w:tc>
          <w:tcPr>
            <w:tcW w:w="473" w:type="pct"/>
            <w:vAlign w:val="center"/>
          </w:tcPr>
          <w:p w14:paraId="58E6F922" w14:textId="77777777" w:rsidR="00EC6A69" w:rsidRPr="006A3F4F" w:rsidRDefault="00EC6A69" w:rsidP="00F524A9">
            <w:pPr>
              <w:contextualSpacing/>
              <w:jc w:val="center"/>
            </w:pPr>
          </w:p>
        </w:tc>
      </w:tr>
      <w:tr w:rsidR="00EC6A69" w:rsidRPr="006A3F4F" w14:paraId="6AB2C7BC" w14:textId="77777777" w:rsidTr="00266079">
        <w:trPr>
          <w:trHeight w:val="396"/>
        </w:trPr>
        <w:tc>
          <w:tcPr>
            <w:tcW w:w="272" w:type="pct"/>
            <w:vAlign w:val="center"/>
          </w:tcPr>
          <w:p w14:paraId="36D89BC6" w14:textId="77777777" w:rsidR="00EC6A69" w:rsidRPr="006A3F4F" w:rsidRDefault="00EC6A69" w:rsidP="00F524A9">
            <w:pPr>
              <w:contextualSpacing/>
              <w:jc w:val="center"/>
            </w:pPr>
            <w:r w:rsidRPr="006A3F4F">
              <w:t>20.</w:t>
            </w:r>
          </w:p>
        </w:tc>
        <w:tc>
          <w:tcPr>
            <w:tcW w:w="189" w:type="pct"/>
            <w:vAlign w:val="center"/>
          </w:tcPr>
          <w:p w14:paraId="2EDCC077" w14:textId="77777777" w:rsidR="00EC6A69" w:rsidRPr="006A3F4F" w:rsidRDefault="00EC6A69" w:rsidP="00F524A9">
            <w:pPr>
              <w:contextualSpacing/>
              <w:jc w:val="center"/>
            </w:pPr>
            <w:r w:rsidRPr="006A3F4F">
              <w:t>a.</w:t>
            </w:r>
          </w:p>
        </w:tc>
        <w:tc>
          <w:tcPr>
            <w:tcW w:w="3323" w:type="pct"/>
            <w:vAlign w:val="center"/>
          </w:tcPr>
          <w:p w14:paraId="65D05E49" w14:textId="77777777" w:rsidR="00EC6A69" w:rsidRPr="006A3F4F" w:rsidRDefault="00EC6A69" w:rsidP="00DD182C">
            <w:pPr>
              <w:contextualSpacing/>
              <w:jc w:val="both"/>
            </w:pPr>
            <w:r w:rsidRPr="006A3F4F">
              <w:rPr>
                <w:color w:val="000000"/>
              </w:rPr>
              <w:t>Interpret the concepts of web of trust with necessary diagrams in detail.</w:t>
            </w:r>
          </w:p>
        </w:tc>
        <w:tc>
          <w:tcPr>
            <w:tcW w:w="388" w:type="pct"/>
            <w:vAlign w:val="center"/>
          </w:tcPr>
          <w:p w14:paraId="05BDF42F" w14:textId="77777777" w:rsidR="00EC6A69" w:rsidRPr="006A3F4F" w:rsidRDefault="00EC6A69" w:rsidP="00F524A9">
            <w:pPr>
              <w:contextualSpacing/>
              <w:jc w:val="center"/>
            </w:pPr>
            <w:r w:rsidRPr="006A3F4F">
              <w:rPr>
                <w:color w:val="000000" w:themeColor="text1"/>
              </w:rPr>
              <w:t>CO4</w:t>
            </w:r>
          </w:p>
        </w:tc>
        <w:tc>
          <w:tcPr>
            <w:tcW w:w="355" w:type="pct"/>
            <w:vAlign w:val="center"/>
          </w:tcPr>
          <w:p w14:paraId="634D647F" w14:textId="77777777" w:rsidR="00EC6A69" w:rsidRPr="006A3F4F" w:rsidRDefault="00EC6A69" w:rsidP="00F524A9">
            <w:pPr>
              <w:contextualSpacing/>
              <w:jc w:val="center"/>
            </w:pPr>
            <w:r w:rsidRPr="006A3F4F">
              <w:t>A</w:t>
            </w:r>
          </w:p>
        </w:tc>
        <w:tc>
          <w:tcPr>
            <w:tcW w:w="473" w:type="pct"/>
            <w:vAlign w:val="center"/>
          </w:tcPr>
          <w:p w14:paraId="2B154989" w14:textId="77777777" w:rsidR="00EC6A69" w:rsidRPr="006A3F4F" w:rsidRDefault="00EC6A69" w:rsidP="00F524A9">
            <w:pPr>
              <w:contextualSpacing/>
              <w:jc w:val="center"/>
            </w:pPr>
            <w:r w:rsidRPr="006A3F4F">
              <w:t>6</w:t>
            </w:r>
          </w:p>
        </w:tc>
      </w:tr>
      <w:tr w:rsidR="00EC6A69" w:rsidRPr="006A3F4F" w14:paraId="4C8CEFE2" w14:textId="77777777" w:rsidTr="00FB362C">
        <w:trPr>
          <w:trHeight w:val="396"/>
        </w:trPr>
        <w:tc>
          <w:tcPr>
            <w:tcW w:w="272" w:type="pct"/>
            <w:vAlign w:val="center"/>
          </w:tcPr>
          <w:p w14:paraId="67A575A0" w14:textId="77777777" w:rsidR="00EC6A69" w:rsidRPr="006A3F4F" w:rsidRDefault="00EC6A69" w:rsidP="00F524A9">
            <w:pPr>
              <w:contextualSpacing/>
              <w:jc w:val="center"/>
            </w:pPr>
          </w:p>
        </w:tc>
        <w:tc>
          <w:tcPr>
            <w:tcW w:w="189" w:type="pct"/>
            <w:vAlign w:val="center"/>
          </w:tcPr>
          <w:p w14:paraId="519E5E67" w14:textId="77777777" w:rsidR="00EC6A69" w:rsidRPr="006A3F4F" w:rsidRDefault="00EC6A69" w:rsidP="00F524A9">
            <w:pPr>
              <w:contextualSpacing/>
              <w:jc w:val="center"/>
            </w:pPr>
            <w:r w:rsidRPr="006A3F4F">
              <w:t>b.</w:t>
            </w:r>
          </w:p>
        </w:tc>
        <w:tc>
          <w:tcPr>
            <w:tcW w:w="3323" w:type="pct"/>
            <w:vAlign w:val="center"/>
          </w:tcPr>
          <w:p w14:paraId="4398891B" w14:textId="77777777" w:rsidR="00EC6A69" w:rsidRPr="006A3F4F" w:rsidRDefault="00EC6A69" w:rsidP="00DD182C">
            <w:pPr>
              <w:contextualSpacing/>
              <w:jc w:val="both"/>
              <w:rPr>
                <w:bCs/>
              </w:rPr>
            </w:pPr>
            <w:r w:rsidRPr="006A3F4F">
              <w:rPr>
                <w:color w:val="000000"/>
              </w:rPr>
              <w:t>Discuss the Trust Management Principles, Terminologies and components with diagrams.</w:t>
            </w:r>
          </w:p>
        </w:tc>
        <w:tc>
          <w:tcPr>
            <w:tcW w:w="388" w:type="pct"/>
            <w:vAlign w:val="center"/>
          </w:tcPr>
          <w:p w14:paraId="4DD0BC08" w14:textId="77777777" w:rsidR="00EC6A69" w:rsidRPr="006A3F4F" w:rsidRDefault="00EC6A69" w:rsidP="00F524A9">
            <w:pPr>
              <w:contextualSpacing/>
              <w:jc w:val="center"/>
            </w:pPr>
            <w:r w:rsidRPr="006A3F4F">
              <w:rPr>
                <w:color w:val="000000" w:themeColor="text1"/>
              </w:rPr>
              <w:t>CO4</w:t>
            </w:r>
          </w:p>
        </w:tc>
        <w:tc>
          <w:tcPr>
            <w:tcW w:w="355" w:type="pct"/>
            <w:vAlign w:val="center"/>
          </w:tcPr>
          <w:p w14:paraId="5BCA55F9" w14:textId="77777777" w:rsidR="00EC6A69" w:rsidRPr="006A3F4F" w:rsidRDefault="00EC6A69" w:rsidP="00F524A9">
            <w:pPr>
              <w:contextualSpacing/>
              <w:jc w:val="center"/>
            </w:pPr>
            <w:r w:rsidRPr="006A3F4F">
              <w:rPr>
                <w:color w:val="000000" w:themeColor="text1"/>
              </w:rPr>
              <w:t>U</w:t>
            </w:r>
          </w:p>
        </w:tc>
        <w:tc>
          <w:tcPr>
            <w:tcW w:w="473" w:type="pct"/>
            <w:vAlign w:val="center"/>
          </w:tcPr>
          <w:p w14:paraId="7C510DD7" w14:textId="77777777" w:rsidR="00EC6A69" w:rsidRPr="006A3F4F" w:rsidRDefault="00EC6A69" w:rsidP="00F524A9">
            <w:pPr>
              <w:contextualSpacing/>
              <w:jc w:val="center"/>
            </w:pPr>
            <w:r w:rsidRPr="006A3F4F">
              <w:t>6</w:t>
            </w:r>
          </w:p>
        </w:tc>
      </w:tr>
      <w:tr w:rsidR="00EC6A69" w:rsidRPr="006A3F4F" w14:paraId="5C4D847F" w14:textId="77777777" w:rsidTr="00A81194">
        <w:trPr>
          <w:trHeight w:val="396"/>
        </w:trPr>
        <w:tc>
          <w:tcPr>
            <w:tcW w:w="272" w:type="pct"/>
            <w:vAlign w:val="center"/>
          </w:tcPr>
          <w:p w14:paraId="55DB97D4" w14:textId="77777777" w:rsidR="00EC6A69" w:rsidRPr="006A3F4F" w:rsidRDefault="00EC6A69" w:rsidP="00F524A9">
            <w:pPr>
              <w:contextualSpacing/>
              <w:jc w:val="center"/>
            </w:pPr>
          </w:p>
        </w:tc>
        <w:tc>
          <w:tcPr>
            <w:tcW w:w="189" w:type="pct"/>
            <w:vAlign w:val="center"/>
          </w:tcPr>
          <w:p w14:paraId="645C7AFA" w14:textId="77777777" w:rsidR="00EC6A69" w:rsidRPr="006A3F4F" w:rsidRDefault="00EC6A69" w:rsidP="00F524A9">
            <w:pPr>
              <w:contextualSpacing/>
              <w:jc w:val="center"/>
            </w:pPr>
          </w:p>
        </w:tc>
        <w:tc>
          <w:tcPr>
            <w:tcW w:w="3323" w:type="pct"/>
            <w:vAlign w:val="bottom"/>
          </w:tcPr>
          <w:p w14:paraId="4AE6B64A" w14:textId="77777777" w:rsidR="00EC6A69" w:rsidRPr="006A3F4F" w:rsidRDefault="00EC6A69" w:rsidP="00DD182C">
            <w:pPr>
              <w:contextualSpacing/>
              <w:jc w:val="both"/>
            </w:pPr>
          </w:p>
        </w:tc>
        <w:tc>
          <w:tcPr>
            <w:tcW w:w="388" w:type="pct"/>
            <w:vAlign w:val="center"/>
          </w:tcPr>
          <w:p w14:paraId="0FEC1D30" w14:textId="77777777" w:rsidR="00EC6A69" w:rsidRPr="006A3F4F" w:rsidRDefault="00EC6A69" w:rsidP="00F524A9">
            <w:pPr>
              <w:contextualSpacing/>
              <w:jc w:val="center"/>
            </w:pPr>
          </w:p>
        </w:tc>
        <w:tc>
          <w:tcPr>
            <w:tcW w:w="355" w:type="pct"/>
            <w:vAlign w:val="center"/>
          </w:tcPr>
          <w:p w14:paraId="702867EB" w14:textId="77777777" w:rsidR="00EC6A69" w:rsidRPr="006A3F4F" w:rsidRDefault="00EC6A69" w:rsidP="00F524A9">
            <w:pPr>
              <w:contextualSpacing/>
              <w:jc w:val="center"/>
            </w:pPr>
          </w:p>
        </w:tc>
        <w:tc>
          <w:tcPr>
            <w:tcW w:w="473" w:type="pct"/>
            <w:vAlign w:val="center"/>
          </w:tcPr>
          <w:p w14:paraId="59278606" w14:textId="77777777" w:rsidR="00EC6A69" w:rsidRPr="006A3F4F" w:rsidRDefault="00EC6A69" w:rsidP="00F524A9">
            <w:pPr>
              <w:contextualSpacing/>
              <w:jc w:val="center"/>
            </w:pPr>
          </w:p>
        </w:tc>
      </w:tr>
      <w:tr w:rsidR="00EC6A69" w:rsidRPr="006A3F4F" w14:paraId="171C63C0" w14:textId="77777777" w:rsidTr="00A81194">
        <w:trPr>
          <w:trHeight w:val="396"/>
        </w:trPr>
        <w:tc>
          <w:tcPr>
            <w:tcW w:w="272" w:type="pct"/>
            <w:vAlign w:val="center"/>
          </w:tcPr>
          <w:p w14:paraId="24E0E0B1" w14:textId="77777777" w:rsidR="00EC6A69" w:rsidRPr="006A3F4F" w:rsidRDefault="00EC6A69" w:rsidP="00F524A9">
            <w:pPr>
              <w:contextualSpacing/>
              <w:jc w:val="center"/>
            </w:pPr>
            <w:r w:rsidRPr="006A3F4F">
              <w:t>21.</w:t>
            </w:r>
          </w:p>
        </w:tc>
        <w:tc>
          <w:tcPr>
            <w:tcW w:w="189" w:type="pct"/>
            <w:vAlign w:val="center"/>
          </w:tcPr>
          <w:p w14:paraId="6218B6FF" w14:textId="77777777" w:rsidR="00EC6A69" w:rsidRPr="006A3F4F" w:rsidRDefault="00EC6A69" w:rsidP="00F524A9">
            <w:pPr>
              <w:contextualSpacing/>
              <w:jc w:val="center"/>
            </w:pPr>
            <w:r w:rsidRPr="006A3F4F">
              <w:t>a.</w:t>
            </w:r>
          </w:p>
        </w:tc>
        <w:tc>
          <w:tcPr>
            <w:tcW w:w="3323" w:type="pct"/>
            <w:vAlign w:val="bottom"/>
          </w:tcPr>
          <w:p w14:paraId="69314687" w14:textId="77777777" w:rsidR="00EC6A69" w:rsidRPr="006A3F4F" w:rsidRDefault="00EC6A69" w:rsidP="00DD182C">
            <w:pPr>
              <w:contextualSpacing/>
              <w:jc w:val="both"/>
            </w:pPr>
            <w:r w:rsidRPr="006A3F4F">
              <w:t xml:space="preserve">Explain Light-weight cryptography, its need, methods, design and performance </w:t>
            </w:r>
            <w:r w:rsidRPr="006A3F4F">
              <w:rPr>
                <w:color w:val="000000"/>
              </w:rPr>
              <w:t>in detail.</w:t>
            </w:r>
          </w:p>
        </w:tc>
        <w:tc>
          <w:tcPr>
            <w:tcW w:w="388" w:type="pct"/>
            <w:vAlign w:val="center"/>
          </w:tcPr>
          <w:p w14:paraId="226B867B" w14:textId="77777777" w:rsidR="00EC6A69" w:rsidRPr="006A3F4F" w:rsidRDefault="00EC6A69" w:rsidP="00F524A9">
            <w:pPr>
              <w:contextualSpacing/>
              <w:jc w:val="center"/>
            </w:pPr>
            <w:r w:rsidRPr="006A3F4F">
              <w:t>CO5</w:t>
            </w:r>
          </w:p>
        </w:tc>
        <w:tc>
          <w:tcPr>
            <w:tcW w:w="355" w:type="pct"/>
            <w:vAlign w:val="center"/>
          </w:tcPr>
          <w:p w14:paraId="1212E392" w14:textId="77777777" w:rsidR="00EC6A69" w:rsidRPr="006A3F4F" w:rsidRDefault="00EC6A69" w:rsidP="00F524A9">
            <w:pPr>
              <w:contextualSpacing/>
              <w:jc w:val="center"/>
            </w:pPr>
            <w:r w:rsidRPr="006A3F4F">
              <w:t>An</w:t>
            </w:r>
          </w:p>
        </w:tc>
        <w:tc>
          <w:tcPr>
            <w:tcW w:w="473" w:type="pct"/>
            <w:vAlign w:val="center"/>
          </w:tcPr>
          <w:p w14:paraId="79B10511" w14:textId="77777777" w:rsidR="00EC6A69" w:rsidRPr="006A3F4F" w:rsidRDefault="00EC6A69" w:rsidP="00F524A9">
            <w:pPr>
              <w:contextualSpacing/>
              <w:jc w:val="center"/>
            </w:pPr>
            <w:r w:rsidRPr="006A3F4F">
              <w:t>12</w:t>
            </w:r>
          </w:p>
        </w:tc>
      </w:tr>
      <w:tr w:rsidR="00EC6A69" w:rsidRPr="006A3F4F" w14:paraId="25C92FD4" w14:textId="77777777" w:rsidTr="00A81194">
        <w:trPr>
          <w:trHeight w:val="396"/>
        </w:trPr>
        <w:tc>
          <w:tcPr>
            <w:tcW w:w="272" w:type="pct"/>
            <w:vAlign w:val="center"/>
          </w:tcPr>
          <w:p w14:paraId="372B78EB" w14:textId="77777777" w:rsidR="00EC6A69" w:rsidRPr="006A3F4F" w:rsidRDefault="00EC6A69" w:rsidP="00F524A9">
            <w:pPr>
              <w:contextualSpacing/>
              <w:jc w:val="center"/>
            </w:pPr>
          </w:p>
        </w:tc>
        <w:tc>
          <w:tcPr>
            <w:tcW w:w="189" w:type="pct"/>
            <w:vAlign w:val="center"/>
          </w:tcPr>
          <w:p w14:paraId="19CAA3BE" w14:textId="77777777" w:rsidR="00EC6A69" w:rsidRPr="006A3F4F" w:rsidRDefault="00EC6A69" w:rsidP="00F524A9">
            <w:pPr>
              <w:contextualSpacing/>
              <w:jc w:val="center"/>
            </w:pPr>
          </w:p>
        </w:tc>
        <w:tc>
          <w:tcPr>
            <w:tcW w:w="3323" w:type="pct"/>
            <w:vAlign w:val="bottom"/>
          </w:tcPr>
          <w:p w14:paraId="0DF877BC" w14:textId="77777777" w:rsidR="00EC6A69" w:rsidRPr="006A3F4F" w:rsidRDefault="00EC6A69" w:rsidP="00DD182C">
            <w:pPr>
              <w:contextualSpacing/>
              <w:jc w:val="both"/>
            </w:pPr>
          </w:p>
        </w:tc>
        <w:tc>
          <w:tcPr>
            <w:tcW w:w="388" w:type="pct"/>
            <w:vAlign w:val="center"/>
          </w:tcPr>
          <w:p w14:paraId="10161442" w14:textId="77777777" w:rsidR="00EC6A69" w:rsidRPr="006A3F4F" w:rsidRDefault="00EC6A69" w:rsidP="00F524A9">
            <w:pPr>
              <w:contextualSpacing/>
              <w:jc w:val="center"/>
            </w:pPr>
          </w:p>
        </w:tc>
        <w:tc>
          <w:tcPr>
            <w:tcW w:w="355" w:type="pct"/>
            <w:vAlign w:val="center"/>
          </w:tcPr>
          <w:p w14:paraId="3A13DADB" w14:textId="77777777" w:rsidR="00EC6A69" w:rsidRPr="006A3F4F" w:rsidRDefault="00EC6A69" w:rsidP="00F524A9">
            <w:pPr>
              <w:contextualSpacing/>
              <w:jc w:val="center"/>
            </w:pPr>
          </w:p>
        </w:tc>
        <w:tc>
          <w:tcPr>
            <w:tcW w:w="473" w:type="pct"/>
            <w:vAlign w:val="center"/>
          </w:tcPr>
          <w:p w14:paraId="26BFC3D9" w14:textId="77777777" w:rsidR="00EC6A69" w:rsidRPr="006A3F4F" w:rsidRDefault="00EC6A69" w:rsidP="00F524A9">
            <w:pPr>
              <w:contextualSpacing/>
              <w:jc w:val="center"/>
            </w:pPr>
          </w:p>
        </w:tc>
      </w:tr>
      <w:tr w:rsidR="00EC6A69" w:rsidRPr="006A3F4F" w14:paraId="0E3AF884" w14:textId="77777777" w:rsidTr="00A81194">
        <w:trPr>
          <w:trHeight w:val="396"/>
        </w:trPr>
        <w:tc>
          <w:tcPr>
            <w:tcW w:w="272" w:type="pct"/>
            <w:vAlign w:val="center"/>
          </w:tcPr>
          <w:p w14:paraId="323CA33F" w14:textId="77777777" w:rsidR="00EC6A69" w:rsidRPr="006A3F4F" w:rsidRDefault="00EC6A69" w:rsidP="00F524A9">
            <w:pPr>
              <w:contextualSpacing/>
              <w:jc w:val="center"/>
            </w:pPr>
            <w:r w:rsidRPr="006A3F4F">
              <w:t>22.</w:t>
            </w:r>
          </w:p>
        </w:tc>
        <w:tc>
          <w:tcPr>
            <w:tcW w:w="189" w:type="pct"/>
            <w:vAlign w:val="center"/>
          </w:tcPr>
          <w:p w14:paraId="5B4F6973" w14:textId="77777777" w:rsidR="00EC6A69" w:rsidRPr="006A3F4F" w:rsidRDefault="00EC6A69" w:rsidP="00F524A9">
            <w:pPr>
              <w:contextualSpacing/>
              <w:jc w:val="center"/>
            </w:pPr>
            <w:r w:rsidRPr="006A3F4F">
              <w:t>a.</w:t>
            </w:r>
          </w:p>
        </w:tc>
        <w:tc>
          <w:tcPr>
            <w:tcW w:w="3323" w:type="pct"/>
            <w:vAlign w:val="bottom"/>
          </w:tcPr>
          <w:p w14:paraId="108D3826" w14:textId="77777777" w:rsidR="00EC6A69" w:rsidRPr="006A3F4F" w:rsidRDefault="00EC6A69" w:rsidP="00DD182C">
            <w:pPr>
              <w:contextualSpacing/>
              <w:jc w:val="both"/>
            </w:pPr>
            <w:r w:rsidRPr="006A3F4F">
              <w:t xml:space="preserve">Discuss the objectives, procedures and methodologies of Network </w:t>
            </w:r>
            <w:r w:rsidRPr="006A3F4F">
              <w:rPr>
                <w:bCs/>
              </w:rPr>
              <w:t>forensics in network security.</w:t>
            </w:r>
          </w:p>
        </w:tc>
        <w:tc>
          <w:tcPr>
            <w:tcW w:w="388" w:type="pct"/>
            <w:vAlign w:val="center"/>
          </w:tcPr>
          <w:p w14:paraId="14AFB557" w14:textId="77777777" w:rsidR="00EC6A69" w:rsidRPr="006A3F4F" w:rsidRDefault="00EC6A69" w:rsidP="00F524A9">
            <w:pPr>
              <w:contextualSpacing/>
              <w:jc w:val="center"/>
            </w:pPr>
            <w:r w:rsidRPr="006A3F4F">
              <w:t>CO6</w:t>
            </w:r>
          </w:p>
        </w:tc>
        <w:tc>
          <w:tcPr>
            <w:tcW w:w="355" w:type="pct"/>
            <w:vAlign w:val="center"/>
          </w:tcPr>
          <w:p w14:paraId="33CC928A" w14:textId="77777777" w:rsidR="00EC6A69" w:rsidRPr="006A3F4F" w:rsidRDefault="00EC6A69" w:rsidP="00F524A9">
            <w:pPr>
              <w:contextualSpacing/>
              <w:jc w:val="center"/>
            </w:pPr>
            <w:r w:rsidRPr="006A3F4F">
              <w:t>U</w:t>
            </w:r>
          </w:p>
        </w:tc>
        <w:tc>
          <w:tcPr>
            <w:tcW w:w="473" w:type="pct"/>
            <w:vAlign w:val="center"/>
          </w:tcPr>
          <w:p w14:paraId="4A1E79FF" w14:textId="77777777" w:rsidR="00EC6A69" w:rsidRPr="006A3F4F" w:rsidRDefault="00EC6A69" w:rsidP="00F524A9">
            <w:pPr>
              <w:contextualSpacing/>
              <w:jc w:val="center"/>
            </w:pPr>
            <w:r w:rsidRPr="006A3F4F">
              <w:t>12</w:t>
            </w:r>
          </w:p>
        </w:tc>
      </w:tr>
      <w:tr w:rsidR="00EC6A69" w:rsidRPr="006A3F4F" w14:paraId="48E06AB7" w14:textId="77777777" w:rsidTr="00A81194">
        <w:trPr>
          <w:trHeight w:val="396"/>
        </w:trPr>
        <w:tc>
          <w:tcPr>
            <w:tcW w:w="272" w:type="pct"/>
            <w:vAlign w:val="center"/>
          </w:tcPr>
          <w:p w14:paraId="075CA15F" w14:textId="77777777" w:rsidR="00EC6A69" w:rsidRPr="006A3F4F" w:rsidRDefault="00EC6A69" w:rsidP="00F524A9">
            <w:pPr>
              <w:contextualSpacing/>
              <w:jc w:val="center"/>
            </w:pPr>
          </w:p>
        </w:tc>
        <w:tc>
          <w:tcPr>
            <w:tcW w:w="189" w:type="pct"/>
            <w:vAlign w:val="center"/>
          </w:tcPr>
          <w:p w14:paraId="07A75C95" w14:textId="77777777" w:rsidR="00EC6A69" w:rsidRPr="006A3F4F" w:rsidRDefault="00EC6A69" w:rsidP="00F524A9">
            <w:pPr>
              <w:contextualSpacing/>
              <w:jc w:val="center"/>
            </w:pPr>
          </w:p>
        </w:tc>
        <w:tc>
          <w:tcPr>
            <w:tcW w:w="3323" w:type="pct"/>
            <w:vAlign w:val="bottom"/>
          </w:tcPr>
          <w:p w14:paraId="3A9773E8" w14:textId="77777777" w:rsidR="00EC6A69" w:rsidRPr="006A3F4F" w:rsidRDefault="00EC6A69" w:rsidP="00DD182C">
            <w:pPr>
              <w:contextualSpacing/>
              <w:jc w:val="both"/>
            </w:pPr>
          </w:p>
        </w:tc>
        <w:tc>
          <w:tcPr>
            <w:tcW w:w="388" w:type="pct"/>
            <w:vAlign w:val="center"/>
          </w:tcPr>
          <w:p w14:paraId="5F465276" w14:textId="77777777" w:rsidR="00EC6A69" w:rsidRPr="006A3F4F" w:rsidRDefault="00EC6A69" w:rsidP="00F524A9">
            <w:pPr>
              <w:contextualSpacing/>
              <w:jc w:val="center"/>
            </w:pPr>
          </w:p>
        </w:tc>
        <w:tc>
          <w:tcPr>
            <w:tcW w:w="355" w:type="pct"/>
            <w:vAlign w:val="center"/>
          </w:tcPr>
          <w:p w14:paraId="27D66823" w14:textId="77777777" w:rsidR="00EC6A69" w:rsidRPr="006A3F4F" w:rsidRDefault="00EC6A69" w:rsidP="00F524A9">
            <w:pPr>
              <w:contextualSpacing/>
              <w:jc w:val="center"/>
            </w:pPr>
          </w:p>
        </w:tc>
        <w:tc>
          <w:tcPr>
            <w:tcW w:w="473" w:type="pct"/>
            <w:vAlign w:val="center"/>
          </w:tcPr>
          <w:p w14:paraId="6765D670" w14:textId="77777777" w:rsidR="00EC6A69" w:rsidRPr="006A3F4F" w:rsidRDefault="00EC6A69" w:rsidP="00F524A9">
            <w:pPr>
              <w:contextualSpacing/>
              <w:jc w:val="center"/>
            </w:pPr>
          </w:p>
        </w:tc>
      </w:tr>
      <w:tr w:rsidR="00EC6A69" w:rsidRPr="006A3F4F" w14:paraId="54F59F19" w14:textId="77777777" w:rsidTr="00F524A9">
        <w:trPr>
          <w:trHeight w:val="396"/>
        </w:trPr>
        <w:tc>
          <w:tcPr>
            <w:tcW w:w="272" w:type="pct"/>
            <w:vAlign w:val="center"/>
          </w:tcPr>
          <w:p w14:paraId="646ADB20" w14:textId="77777777" w:rsidR="00EC6A69" w:rsidRPr="006A3F4F" w:rsidRDefault="00EC6A69" w:rsidP="00F524A9">
            <w:pPr>
              <w:contextualSpacing/>
              <w:jc w:val="center"/>
            </w:pPr>
            <w:r w:rsidRPr="006A3F4F">
              <w:t>23.</w:t>
            </w:r>
          </w:p>
        </w:tc>
        <w:tc>
          <w:tcPr>
            <w:tcW w:w="189" w:type="pct"/>
            <w:vAlign w:val="center"/>
          </w:tcPr>
          <w:p w14:paraId="726542FF" w14:textId="77777777" w:rsidR="00EC6A69" w:rsidRPr="006A3F4F" w:rsidRDefault="00EC6A69" w:rsidP="00F524A9">
            <w:pPr>
              <w:contextualSpacing/>
            </w:pPr>
            <w:r w:rsidRPr="006A3F4F">
              <w:t>a.</w:t>
            </w:r>
          </w:p>
        </w:tc>
        <w:tc>
          <w:tcPr>
            <w:tcW w:w="3323" w:type="pct"/>
            <w:vAlign w:val="center"/>
          </w:tcPr>
          <w:p w14:paraId="31C831D0" w14:textId="77777777" w:rsidR="00EC6A69" w:rsidRPr="006A3F4F" w:rsidRDefault="00EC6A69" w:rsidP="00DD182C">
            <w:pPr>
              <w:contextualSpacing/>
              <w:jc w:val="both"/>
            </w:pPr>
            <w:r w:rsidRPr="006A3F4F">
              <w:t>Explain the various types and modes of hacker attacks in detail.</w:t>
            </w:r>
          </w:p>
        </w:tc>
        <w:tc>
          <w:tcPr>
            <w:tcW w:w="388" w:type="pct"/>
            <w:vAlign w:val="center"/>
          </w:tcPr>
          <w:p w14:paraId="682BD818" w14:textId="77777777" w:rsidR="00EC6A69" w:rsidRPr="006A3F4F" w:rsidRDefault="00EC6A69" w:rsidP="00F524A9">
            <w:pPr>
              <w:contextualSpacing/>
              <w:jc w:val="center"/>
            </w:pPr>
            <w:r w:rsidRPr="006A3F4F">
              <w:t>CO6</w:t>
            </w:r>
          </w:p>
        </w:tc>
        <w:tc>
          <w:tcPr>
            <w:tcW w:w="355" w:type="pct"/>
            <w:vAlign w:val="center"/>
          </w:tcPr>
          <w:p w14:paraId="750E0142" w14:textId="77777777" w:rsidR="00EC6A69" w:rsidRPr="006A3F4F" w:rsidRDefault="00EC6A69" w:rsidP="00F524A9">
            <w:pPr>
              <w:contextualSpacing/>
              <w:jc w:val="center"/>
            </w:pPr>
            <w:r w:rsidRPr="006A3F4F">
              <w:t>An</w:t>
            </w:r>
          </w:p>
        </w:tc>
        <w:tc>
          <w:tcPr>
            <w:tcW w:w="473" w:type="pct"/>
            <w:vAlign w:val="center"/>
          </w:tcPr>
          <w:p w14:paraId="35533A70" w14:textId="77777777" w:rsidR="00EC6A69" w:rsidRPr="006A3F4F" w:rsidRDefault="00EC6A69" w:rsidP="00F524A9">
            <w:pPr>
              <w:contextualSpacing/>
              <w:jc w:val="center"/>
            </w:pPr>
            <w:r w:rsidRPr="006A3F4F">
              <w:t>12</w:t>
            </w:r>
          </w:p>
        </w:tc>
      </w:tr>
      <w:tr w:rsidR="00EC6A69" w:rsidRPr="006A3F4F" w14:paraId="1215A925" w14:textId="77777777" w:rsidTr="00A81194">
        <w:trPr>
          <w:trHeight w:val="300"/>
        </w:trPr>
        <w:tc>
          <w:tcPr>
            <w:tcW w:w="5000" w:type="pct"/>
            <w:gridSpan w:val="6"/>
            <w:vAlign w:val="center"/>
          </w:tcPr>
          <w:p w14:paraId="6DE555B3" w14:textId="77777777" w:rsidR="00EC6A69" w:rsidRPr="006A3F4F" w:rsidRDefault="00EC6A69" w:rsidP="00F524A9">
            <w:pPr>
              <w:contextualSpacing/>
              <w:jc w:val="center"/>
              <w:rPr>
                <w:b/>
                <w:bCs/>
              </w:rPr>
            </w:pPr>
            <w:r w:rsidRPr="006A3F4F">
              <w:rPr>
                <w:b/>
                <w:bCs/>
              </w:rPr>
              <w:t>COMPULSORY QUESTION</w:t>
            </w:r>
          </w:p>
        </w:tc>
      </w:tr>
      <w:tr w:rsidR="00EC6A69" w:rsidRPr="006A3F4F" w14:paraId="20708CBF" w14:textId="77777777" w:rsidTr="00A81194">
        <w:trPr>
          <w:trHeight w:val="396"/>
        </w:trPr>
        <w:tc>
          <w:tcPr>
            <w:tcW w:w="272" w:type="pct"/>
            <w:vAlign w:val="center"/>
          </w:tcPr>
          <w:p w14:paraId="6406A052" w14:textId="77777777" w:rsidR="00EC6A69" w:rsidRPr="006A3F4F" w:rsidRDefault="00EC6A69" w:rsidP="00F524A9">
            <w:pPr>
              <w:contextualSpacing/>
              <w:jc w:val="center"/>
            </w:pPr>
            <w:r w:rsidRPr="006A3F4F">
              <w:t>24.</w:t>
            </w:r>
          </w:p>
        </w:tc>
        <w:tc>
          <w:tcPr>
            <w:tcW w:w="189" w:type="pct"/>
            <w:vAlign w:val="center"/>
          </w:tcPr>
          <w:p w14:paraId="6D414640" w14:textId="77777777" w:rsidR="00EC6A69" w:rsidRPr="006A3F4F" w:rsidRDefault="00EC6A69" w:rsidP="00F524A9">
            <w:pPr>
              <w:contextualSpacing/>
              <w:jc w:val="center"/>
            </w:pPr>
            <w:r w:rsidRPr="006A3F4F">
              <w:t>a.</w:t>
            </w:r>
          </w:p>
        </w:tc>
        <w:tc>
          <w:tcPr>
            <w:tcW w:w="3323" w:type="pct"/>
            <w:vAlign w:val="bottom"/>
          </w:tcPr>
          <w:p w14:paraId="7C30E4A1" w14:textId="77777777" w:rsidR="00EC6A69" w:rsidRPr="006A3F4F" w:rsidRDefault="00EC6A69" w:rsidP="00F524A9">
            <w:pPr>
              <w:contextualSpacing/>
              <w:jc w:val="both"/>
            </w:pPr>
            <w:r w:rsidRPr="006A3F4F">
              <w:t>Illustrate the various mechanisms of Cloud IdM in detail with diagrams.</w:t>
            </w:r>
          </w:p>
        </w:tc>
        <w:tc>
          <w:tcPr>
            <w:tcW w:w="388" w:type="pct"/>
            <w:vAlign w:val="center"/>
          </w:tcPr>
          <w:p w14:paraId="7ABFFD87" w14:textId="77777777" w:rsidR="00EC6A69" w:rsidRPr="006A3F4F" w:rsidRDefault="00EC6A69" w:rsidP="00F524A9">
            <w:pPr>
              <w:contextualSpacing/>
              <w:jc w:val="center"/>
            </w:pPr>
            <w:r w:rsidRPr="006A3F4F">
              <w:t>CO6</w:t>
            </w:r>
          </w:p>
        </w:tc>
        <w:tc>
          <w:tcPr>
            <w:tcW w:w="355" w:type="pct"/>
            <w:vAlign w:val="center"/>
          </w:tcPr>
          <w:p w14:paraId="326E2CCA" w14:textId="77777777" w:rsidR="00EC6A69" w:rsidRPr="006A3F4F" w:rsidRDefault="00EC6A69" w:rsidP="00F524A9">
            <w:pPr>
              <w:contextualSpacing/>
              <w:jc w:val="center"/>
            </w:pPr>
            <w:r w:rsidRPr="006A3F4F">
              <w:t>U</w:t>
            </w:r>
          </w:p>
        </w:tc>
        <w:tc>
          <w:tcPr>
            <w:tcW w:w="473" w:type="pct"/>
            <w:vAlign w:val="center"/>
          </w:tcPr>
          <w:p w14:paraId="47B907E4" w14:textId="77777777" w:rsidR="00EC6A69" w:rsidRPr="006A3F4F" w:rsidRDefault="00EC6A69" w:rsidP="00F524A9">
            <w:pPr>
              <w:contextualSpacing/>
              <w:jc w:val="center"/>
            </w:pPr>
            <w:r w:rsidRPr="006A3F4F">
              <w:t>12</w:t>
            </w:r>
          </w:p>
        </w:tc>
      </w:tr>
    </w:tbl>
    <w:p w14:paraId="18D449D7" w14:textId="77777777" w:rsidR="00EC6A69" w:rsidRPr="006A3F4F" w:rsidRDefault="00EC6A69" w:rsidP="00A81194">
      <w:pPr>
        <w:contextualSpacing/>
      </w:pPr>
      <w:r w:rsidRPr="006A3F4F">
        <w:rPr>
          <w:b/>
          <w:bCs/>
        </w:rPr>
        <w:t>CO</w:t>
      </w:r>
      <w:r w:rsidRPr="006A3F4F">
        <w:t xml:space="preserve"> – COURSE OUTCOME</w:t>
      </w:r>
      <w:r w:rsidRPr="006A3F4F">
        <w:tab/>
      </w:r>
      <w:r w:rsidRPr="006A3F4F">
        <w:tab/>
      </w:r>
      <w:r w:rsidRPr="006A3F4F">
        <w:tab/>
      </w:r>
      <w:r w:rsidRPr="006A3F4F">
        <w:tab/>
      </w:r>
      <w:r w:rsidRPr="006A3F4F">
        <w:tab/>
      </w:r>
      <w:r w:rsidRPr="006A3F4F">
        <w:rPr>
          <w:b/>
          <w:bCs/>
        </w:rPr>
        <w:t>BL</w:t>
      </w:r>
      <w:r w:rsidRPr="006A3F4F">
        <w:t xml:space="preserve"> – BLOOM’S LEVEL</w:t>
      </w:r>
    </w:p>
    <w:p w14:paraId="23217767" w14:textId="77777777" w:rsidR="00EC6A69" w:rsidRPr="006A3F4F"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6A3F4F" w14:paraId="18B858F7" w14:textId="77777777" w:rsidTr="00A81194">
        <w:trPr>
          <w:trHeight w:val="280"/>
        </w:trPr>
        <w:tc>
          <w:tcPr>
            <w:tcW w:w="862" w:type="dxa"/>
          </w:tcPr>
          <w:p w14:paraId="55EE6A08" w14:textId="77777777" w:rsidR="00EC6A69" w:rsidRPr="006A3F4F" w:rsidRDefault="00EC6A69" w:rsidP="00A81194">
            <w:pPr>
              <w:contextualSpacing/>
            </w:pPr>
          </w:p>
        </w:tc>
        <w:tc>
          <w:tcPr>
            <w:tcW w:w="9621" w:type="dxa"/>
          </w:tcPr>
          <w:p w14:paraId="366696EA" w14:textId="77777777" w:rsidR="00EC6A69" w:rsidRPr="006A3F4F" w:rsidRDefault="00EC6A69" w:rsidP="00A81194">
            <w:pPr>
              <w:contextualSpacing/>
              <w:jc w:val="center"/>
              <w:rPr>
                <w:b/>
              </w:rPr>
            </w:pPr>
            <w:r w:rsidRPr="006A3F4F">
              <w:rPr>
                <w:b/>
              </w:rPr>
              <w:t>COURSE OUTCOMES</w:t>
            </w:r>
          </w:p>
        </w:tc>
      </w:tr>
      <w:tr w:rsidR="00EC6A69" w:rsidRPr="006A3F4F" w14:paraId="3F5964ED" w14:textId="77777777" w:rsidTr="004E05F8">
        <w:trPr>
          <w:trHeight w:val="280"/>
        </w:trPr>
        <w:tc>
          <w:tcPr>
            <w:tcW w:w="862" w:type="dxa"/>
          </w:tcPr>
          <w:p w14:paraId="7339B9EB" w14:textId="77777777" w:rsidR="00EC6A69" w:rsidRPr="006A3F4F" w:rsidRDefault="00EC6A69" w:rsidP="00FA5DF6">
            <w:pPr>
              <w:contextualSpacing/>
              <w:rPr>
                <w:bCs/>
              </w:rPr>
            </w:pPr>
            <w:r w:rsidRPr="006A3F4F">
              <w:rPr>
                <w:bCs/>
              </w:rPr>
              <w:t>CO1</w:t>
            </w:r>
          </w:p>
        </w:tc>
        <w:tc>
          <w:tcPr>
            <w:tcW w:w="9621" w:type="dxa"/>
          </w:tcPr>
          <w:p w14:paraId="089E6370" w14:textId="77777777" w:rsidR="00EC6A69" w:rsidRPr="006A3F4F" w:rsidRDefault="00EC6A69" w:rsidP="00FA5DF6">
            <w:pPr>
              <w:contextualSpacing/>
              <w:jc w:val="both"/>
            </w:pPr>
            <w:r w:rsidRPr="006A3F4F">
              <w:t xml:space="preserve">Design and implement cryptography algorithms using C programs </w:t>
            </w:r>
          </w:p>
        </w:tc>
      </w:tr>
      <w:tr w:rsidR="00EC6A69" w:rsidRPr="006A3F4F" w14:paraId="65DFC4E5" w14:textId="77777777" w:rsidTr="004E05F8">
        <w:trPr>
          <w:trHeight w:val="280"/>
        </w:trPr>
        <w:tc>
          <w:tcPr>
            <w:tcW w:w="862" w:type="dxa"/>
          </w:tcPr>
          <w:p w14:paraId="6381BC80" w14:textId="77777777" w:rsidR="00EC6A69" w:rsidRPr="006A3F4F" w:rsidRDefault="00EC6A69" w:rsidP="00FA5DF6">
            <w:pPr>
              <w:contextualSpacing/>
              <w:rPr>
                <w:bCs/>
              </w:rPr>
            </w:pPr>
            <w:r w:rsidRPr="006A3F4F">
              <w:rPr>
                <w:bCs/>
              </w:rPr>
              <w:t>CO2</w:t>
            </w:r>
          </w:p>
        </w:tc>
        <w:tc>
          <w:tcPr>
            <w:tcW w:w="9621" w:type="dxa"/>
          </w:tcPr>
          <w:p w14:paraId="032963A1" w14:textId="77777777" w:rsidR="00EC6A69" w:rsidRPr="006A3F4F" w:rsidRDefault="00EC6A69" w:rsidP="00FA5DF6">
            <w:pPr>
              <w:contextualSpacing/>
              <w:jc w:val="both"/>
            </w:pPr>
            <w:r w:rsidRPr="006A3F4F">
              <w:t xml:space="preserve">Solve network security problems in various networks </w:t>
            </w:r>
          </w:p>
        </w:tc>
      </w:tr>
      <w:tr w:rsidR="00EC6A69" w:rsidRPr="006A3F4F" w14:paraId="7FFF424B" w14:textId="77777777" w:rsidTr="004E05F8">
        <w:trPr>
          <w:trHeight w:val="280"/>
        </w:trPr>
        <w:tc>
          <w:tcPr>
            <w:tcW w:w="862" w:type="dxa"/>
          </w:tcPr>
          <w:p w14:paraId="549161E1" w14:textId="77777777" w:rsidR="00EC6A69" w:rsidRPr="006A3F4F" w:rsidRDefault="00EC6A69" w:rsidP="00FA5DF6">
            <w:pPr>
              <w:contextualSpacing/>
              <w:rPr>
                <w:bCs/>
              </w:rPr>
            </w:pPr>
            <w:r w:rsidRPr="006A3F4F">
              <w:rPr>
                <w:bCs/>
              </w:rPr>
              <w:t>CO3</w:t>
            </w:r>
          </w:p>
        </w:tc>
        <w:tc>
          <w:tcPr>
            <w:tcW w:w="9621" w:type="dxa"/>
          </w:tcPr>
          <w:p w14:paraId="6864D9AA" w14:textId="77777777" w:rsidR="00EC6A69" w:rsidRPr="006A3F4F" w:rsidRDefault="00EC6A69" w:rsidP="00FA5DF6">
            <w:pPr>
              <w:contextualSpacing/>
              <w:jc w:val="both"/>
            </w:pPr>
            <w:r w:rsidRPr="006A3F4F">
              <w:t>Build security systems using elementary blocks</w:t>
            </w:r>
          </w:p>
        </w:tc>
      </w:tr>
      <w:tr w:rsidR="00EC6A69" w:rsidRPr="006A3F4F" w14:paraId="3B3DE415" w14:textId="77777777" w:rsidTr="004E05F8">
        <w:trPr>
          <w:trHeight w:val="280"/>
        </w:trPr>
        <w:tc>
          <w:tcPr>
            <w:tcW w:w="862" w:type="dxa"/>
          </w:tcPr>
          <w:p w14:paraId="7E9F3AE4" w14:textId="77777777" w:rsidR="00EC6A69" w:rsidRPr="006A3F4F" w:rsidRDefault="00EC6A69" w:rsidP="00FA5DF6">
            <w:pPr>
              <w:contextualSpacing/>
              <w:rPr>
                <w:bCs/>
              </w:rPr>
            </w:pPr>
            <w:r w:rsidRPr="006A3F4F">
              <w:rPr>
                <w:bCs/>
              </w:rPr>
              <w:t>CO4</w:t>
            </w:r>
          </w:p>
        </w:tc>
        <w:tc>
          <w:tcPr>
            <w:tcW w:w="9621" w:type="dxa"/>
          </w:tcPr>
          <w:p w14:paraId="3DA34293" w14:textId="77777777" w:rsidR="00EC6A69" w:rsidRPr="006A3F4F" w:rsidRDefault="00EC6A69" w:rsidP="00FA5DF6">
            <w:pPr>
              <w:contextualSpacing/>
              <w:jc w:val="both"/>
            </w:pPr>
            <w:r w:rsidRPr="006A3F4F">
              <w:t xml:space="preserve">Build Trustable cloud based IoT systems </w:t>
            </w:r>
          </w:p>
        </w:tc>
      </w:tr>
      <w:tr w:rsidR="00EC6A69" w:rsidRPr="006A3F4F" w14:paraId="72F1EBBC" w14:textId="77777777" w:rsidTr="004E05F8">
        <w:trPr>
          <w:trHeight w:val="280"/>
        </w:trPr>
        <w:tc>
          <w:tcPr>
            <w:tcW w:w="862" w:type="dxa"/>
          </w:tcPr>
          <w:p w14:paraId="5063DBEF" w14:textId="77777777" w:rsidR="00EC6A69" w:rsidRPr="006A3F4F" w:rsidRDefault="00EC6A69" w:rsidP="00FA5DF6">
            <w:pPr>
              <w:contextualSpacing/>
              <w:rPr>
                <w:bCs/>
              </w:rPr>
            </w:pPr>
            <w:r w:rsidRPr="006A3F4F">
              <w:rPr>
                <w:bCs/>
              </w:rPr>
              <w:t>CO5</w:t>
            </w:r>
          </w:p>
        </w:tc>
        <w:tc>
          <w:tcPr>
            <w:tcW w:w="9621" w:type="dxa"/>
          </w:tcPr>
          <w:p w14:paraId="21F945A7" w14:textId="77777777" w:rsidR="00EC6A69" w:rsidRPr="006A3F4F" w:rsidRDefault="00EC6A69" w:rsidP="00FA5DF6">
            <w:pPr>
              <w:contextualSpacing/>
              <w:jc w:val="both"/>
            </w:pPr>
            <w:r w:rsidRPr="006A3F4F">
              <w:t xml:space="preserve">Solve IoT security problems using light weight cryptography </w:t>
            </w:r>
          </w:p>
        </w:tc>
      </w:tr>
      <w:tr w:rsidR="00EC6A69" w:rsidRPr="006A3F4F" w14:paraId="41C94366" w14:textId="77777777" w:rsidTr="004E05F8">
        <w:trPr>
          <w:trHeight w:val="280"/>
        </w:trPr>
        <w:tc>
          <w:tcPr>
            <w:tcW w:w="862" w:type="dxa"/>
          </w:tcPr>
          <w:p w14:paraId="45ED83DB" w14:textId="77777777" w:rsidR="00EC6A69" w:rsidRPr="006A3F4F" w:rsidRDefault="00EC6A69" w:rsidP="00FA5DF6">
            <w:pPr>
              <w:contextualSpacing/>
              <w:rPr>
                <w:bCs/>
              </w:rPr>
            </w:pPr>
            <w:r w:rsidRPr="006A3F4F">
              <w:rPr>
                <w:bCs/>
              </w:rPr>
              <w:t>CO6</w:t>
            </w:r>
          </w:p>
        </w:tc>
        <w:tc>
          <w:tcPr>
            <w:tcW w:w="9621" w:type="dxa"/>
          </w:tcPr>
          <w:p w14:paraId="43E84C70" w14:textId="77777777" w:rsidR="00EC6A69" w:rsidRPr="006A3F4F" w:rsidRDefault="00EC6A69" w:rsidP="00FA5DF6">
            <w:pPr>
              <w:contextualSpacing/>
              <w:jc w:val="both"/>
            </w:pPr>
            <w:r w:rsidRPr="006A3F4F">
              <w:t>Appreciate the need for cyber security laws and methods.</w:t>
            </w:r>
          </w:p>
        </w:tc>
      </w:tr>
    </w:tbl>
    <w:p w14:paraId="612B6A4F" w14:textId="77777777" w:rsidR="00EC6A69" w:rsidRPr="006A3F4F"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6A3F4F" w14:paraId="0B9A496C" w14:textId="77777777" w:rsidTr="00A81194">
        <w:trPr>
          <w:jc w:val="center"/>
        </w:trPr>
        <w:tc>
          <w:tcPr>
            <w:tcW w:w="10348" w:type="dxa"/>
            <w:gridSpan w:val="8"/>
          </w:tcPr>
          <w:p w14:paraId="599A32C3" w14:textId="77777777" w:rsidR="00EC6A69" w:rsidRPr="006A3F4F" w:rsidRDefault="00EC6A69" w:rsidP="00A81194">
            <w:pPr>
              <w:contextualSpacing/>
              <w:jc w:val="center"/>
              <w:rPr>
                <w:b/>
              </w:rPr>
            </w:pPr>
            <w:r w:rsidRPr="006A3F4F">
              <w:rPr>
                <w:b/>
              </w:rPr>
              <w:t>Assessment Pattern as per Bloom’s Taxonomy</w:t>
            </w:r>
          </w:p>
        </w:tc>
      </w:tr>
      <w:tr w:rsidR="00EC6A69" w:rsidRPr="006A3F4F" w14:paraId="1F05E5D4" w14:textId="77777777" w:rsidTr="00A81194">
        <w:trPr>
          <w:jc w:val="center"/>
        </w:trPr>
        <w:tc>
          <w:tcPr>
            <w:tcW w:w="1560" w:type="dxa"/>
          </w:tcPr>
          <w:p w14:paraId="38FF5AE6" w14:textId="77777777" w:rsidR="00EC6A69" w:rsidRPr="006A3F4F" w:rsidRDefault="00EC6A69" w:rsidP="00A81194">
            <w:pPr>
              <w:contextualSpacing/>
              <w:jc w:val="center"/>
              <w:rPr>
                <w:b/>
                <w:bCs/>
              </w:rPr>
            </w:pPr>
            <w:r w:rsidRPr="006A3F4F">
              <w:rPr>
                <w:b/>
                <w:bCs/>
              </w:rPr>
              <w:t>CO / P</w:t>
            </w:r>
          </w:p>
        </w:tc>
        <w:tc>
          <w:tcPr>
            <w:tcW w:w="1417" w:type="dxa"/>
          </w:tcPr>
          <w:p w14:paraId="374EF8E8" w14:textId="77777777" w:rsidR="00EC6A69" w:rsidRPr="006A3F4F" w:rsidRDefault="00EC6A69" w:rsidP="00A81194">
            <w:pPr>
              <w:contextualSpacing/>
              <w:jc w:val="center"/>
              <w:rPr>
                <w:b/>
              </w:rPr>
            </w:pPr>
            <w:r w:rsidRPr="006A3F4F">
              <w:rPr>
                <w:b/>
              </w:rPr>
              <w:t>R</w:t>
            </w:r>
          </w:p>
        </w:tc>
        <w:tc>
          <w:tcPr>
            <w:tcW w:w="1276" w:type="dxa"/>
          </w:tcPr>
          <w:p w14:paraId="6BAF9D77" w14:textId="77777777" w:rsidR="00EC6A69" w:rsidRPr="006A3F4F" w:rsidRDefault="00EC6A69" w:rsidP="00A81194">
            <w:pPr>
              <w:contextualSpacing/>
              <w:jc w:val="center"/>
              <w:rPr>
                <w:b/>
              </w:rPr>
            </w:pPr>
            <w:r w:rsidRPr="006A3F4F">
              <w:rPr>
                <w:b/>
              </w:rPr>
              <w:t>U</w:t>
            </w:r>
          </w:p>
        </w:tc>
        <w:tc>
          <w:tcPr>
            <w:tcW w:w="1134" w:type="dxa"/>
          </w:tcPr>
          <w:p w14:paraId="4B38DF7B" w14:textId="77777777" w:rsidR="00EC6A69" w:rsidRPr="006A3F4F" w:rsidRDefault="00EC6A69" w:rsidP="00A81194">
            <w:pPr>
              <w:contextualSpacing/>
              <w:jc w:val="center"/>
              <w:rPr>
                <w:b/>
              </w:rPr>
            </w:pPr>
            <w:r w:rsidRPr="006A3F4F">
              <w:rPr>
                <w:b/>
              </w:rPr>
              <w:t>A</w:t>
            </w:r>
          </w:p>
        </w:tc>
        <w:tc>
          <w:tcPr>
            <w:tcW w:w="1418" w:type="dxa"/>
          </w:tcPr>
          <w:p w14:paraId="5FE25842" w14:textId="77777777" w:rsidR="00EC6A69" w:rsidRPr="006A3F4F" w:rsidRDefault="00EC6A69" w:rsidP="00A81194">
            <w:pPr>
              <w:contextualSpacing/>
              <w:jc w:val="center"/>
              <w:rPr>
                <w:b/>
              </w:rPr>
            </w:pPr>
            <w:r w:rsidRPr="006A3F4F">
              <w:rPr>
                <w:b/>
              </w:rPr>
              <w:t>An</w:t>
            </w:r>
          </w:p>
        </w:tc>
        <w:tc>
          <w:tcPr>
            <w:tcW w:w="708" w:type="dxa"/>
          </w:tcPr>
          <w:p w14:paraId="0960CF5F" w14:textId="77777777" w:rsidR="00EC6A69" w:rsidRPr="006A3F4F" w:rsidRDefault="00EC6A69" w:rsidP="00A81194">
            <w:pPr>
              <w:contextualSpacing/>
              <w:jc w:val="center"/>
              <w:rPr>
                <w:b/>
              </w:rPr>
            </w:pPr>
            <w:r w:rsidRPr="006A3F4F">
              <w:rPr>
                <w:b/>
              </w:rPr>
              <w:t>E</w:t>
            </w:r>
          </w:p>
        </w:tc>
        <w:tc>
          <w:tcPr>
            <w:tcW w:w="1134" w:type="dxa"/>
          </w:tcPr>
          <w:p w14:paraId="6200187F" w14:textId="77777777" w:rsidR="00EC6A69" w:rsidRPr="006A3F4F" w:rsidRDefault="00EC6A69" w:rsidP="00A81194">
            <w:pPr>
              <w:contextualSpacing/>
              <w:jc w:val="center"/>
              <w:rPr>
                <w:b/>
              </w:rPr>
            </w:pPr>
            <w:r w:rsidRPr="006A3F4F">
              <w:rPr>
                <w:b/>
              </w:rPr>
              <w:t>C</w:t>
            </w:r>
          </w:p>
        </w:tc>
        <w:tc>
          <w:tcPr>
            <w:tcW w:w="1701" w:type="dxa"/>
          </w:tcPr>
          <w:p w14:paraId="38B8A7B0" w14:textId="77777777" w:rsidR="00EC6A69" w:rsidRPr="006A3F4F" w:rsidRDefault="00EC6A69" w:rsidP="00A81194">
            <w:pPr>
              <w:contextualSpacing/>
              <w:jc w:val="center"/>
              <w:rPr>
                <w:b/>
              </w:rPr>
            </w:pPr>
            <w:r w:rsidRPr="006A3F4F">
              <w:rPr>
                <w:b/>
              </w:rPr>
              <w:t>Total</w:t>
            </w:r>
          </w:p>
        </w:tc>
      </w:tr>
      <w:tr w:rsidR="00EC6A69" w:rsidRPr="006A3F4F" w14:paraId="02A76081" w14:textId="77777777" w:rsidTr="00A81194">
        <w:trPr>
          <w:jc w:val="center"/>
        </w:trPr>
        <w:tc>
          <w:tcPr>
            <w:tcW w:w="1560" w:type="dxa"/>
          </w:tcPr>
          <w:p w14:paraId="404EB628" w14:textId="77777777" w:rsidR="00EC6A69" w:rsidRPr="006A3F4F" w:rsidRDefault="00EC6A69" w:rsidP="00A81194">
            <w:pPr>
              <w:contextualSpacing/>
              <w:jc w:val="center"/>
              <w:rPr>
                <w:bCs/>
              </w:rPr>
            </w:pPr>
            <w:r w:rsidRPr="006A3F4F">
              <w:rPr>
                <w:bCs/>
              </w:rPr>
              <w:t>CO1</w:t>
            </w:r>
          </w:p>
        </w:tc>
        <w:tc>
          <w:tcPr>
            <w:tcW w:w="1417" w:type="dxa"/>
          </w:tcPr>
          <w:p w14:paraId="26AEE297" w14:textId="77777777" w:rsidR="00EC6A69" w:rsidRPr="006A3F4F" w:rsidRDefault="00EC6A69" w:rsidP="00A81194">
            <w:pPr>
              <w:contextualSpacing/>
              <w:jc w:val="center"/>
            </w:pPr>
            <w:r w:rsidRPr="006A3F4F">
              <w:t>1</w:t>
            </w:r>
          </w:p>
        </w:tc>
        <w:tc>
          <w:tcPr>
            <w:tcW w:w="1276" w:type="dxa"/>
          </w:tcPr>
          <w:p w14:paraId="1E378E54" w14:textId="77777777" w:rsidR="00EC6A69" w:rsidRPr="006A3F4F" w:rsidRDefault="00EC6A69" w:rsidP="00A81194">
            <w:pPr>
              <w:contextualSpacing/>
              <w:jc w:val="center"/>
            </w:pPr>
            <w:r w:rsidRPr="006A3F4F">
              <w:t>10</w:t>
            </w:r>
          </w:p>
        </w:tc>
        <w:tc>
          <w:tcPr>
            <w:tcW w:w="1134" w:type="dxa"/>
          </w:tcPr>
          <w:p w14:paraId="545BED54" w14:textId="77777777" w:rsidR="00EC6A69" w:rsidRPr="006A3F4F" w:rsidRDefault="00EC6A69" w:rsidP="00A81194">
            <w:pPr>
              <w:contextualSpacing/>
              <w:jc w:val="center"/>
            </w:pPr>
            <w:r w:rsidRPr="006A3F4F">
              <w:t>6</w:t>
            </w:r>
          </w:p>
        </w:tc>
        <w:tc>
          <w:tcPr>
            <w:tcW w:w="1418" w:type="dxa"/>
          </w:tcPr>
          <w:p w14:paraId="65AC8DEC" w14:textId="77777777" w:rsidR="00EC6A69" w:rsidRPr="006A3F4F" w:rsidRDefault="00EC6A69" w:rsidP="00A81194">
            <w:pPr>
              <w:contextualSpacing/>
              <w:jc w:val="center"/>
            </w:pPr>
          </w:p>
        </w:tc>
        <w:tc>
          <w:tcPr>
            <w:tcW w:w="708" w:type="dxa"/>
          </w:tcPr>
          <w:p w14:paraId="27CD91D8" w14:textId="77777777" w:rsidR="00EC6A69" w:rsidRPr="006A3F4F" w:rsidRDefault="00EC6A69" w:rsidP="00A81194">
            <w:pPr>
              <w:contextualSpacing/>
              <w:jc w:val="center"/>
            </w:pPr>
          </w:p>
        </w:tc>
        <w:tc>
          <w:tcPr>
            <w:tcW w:w="1134" w:type="dxa"/>
          </w:tcPr>
          <w:p w14:paraId="1460CFA8" w14:textId="77777777" w:rsidR="00EC6A69" w:rsidRPr="006A3F4F" w:rsidRDefault="00EC6A69" w:rsidP="00A81194">
            <w:pPr>
              <w:contextualSpacing/>
              <w:jc w:val="center"/>
            </w:pPr>
          </w:p>
        </w:tc>
        <w:tc>
          <w:tcPr>
            <w:tcW w:w="1701" w:type="dxa"/>
          </w:tcPr>
          <w:p w14:paraId="610B1EBF" w14:textId="77777777" w:rsidR="00EC6A69" w:rsidRPr="006A3F4F" w:rsidRDefault="00EC6A69" w:rsidP="00A81194">
            <w:pPr>
              <w:contextualSpacing/>
              <w:jc w:val="center"/>
            </w:pPr>
            <w:r w:rsidRPr="006A3F4F">
              <w:t>17</w:t>
            </w:r>
          </w:p>
        </w:tc>
      </w:tr>
      <w:tr w:rsidR="00EC6A69" w:rsidRPr="006A3F4F" w14:paraId="42DB477F" w14:textId="77777777" w:rsidTr="00A81194">
        <w:trPr>
          <w:jc w:val="center"/>
        </w:trPr>
        <w:tc>
          <w:tcPr>
            <w:tcW w:w="1560" w:type="dxa"/>
          </w:tcPr>
          <w:p w14:paraId="6A2DE38B" w14:textId="77777777" w:rsidR="00EC6A69" w:rsidRPr="006A3F4F" w:rsidRDefault="00EC6A69" w:rsidP="00A81194">
            <w:pPr>
              <w:contextualSpacing/>
              <w:jc w:val="center"/>
              <w:rPr>
                <w:bCs/>
              </w:rPr>
            </w:pPr>
            <w:r w:rsidRPr="006A3F4F">
              <w:rPr>
                <w:bCs/>
              </w:rPr>
              <w:t>CO2</w:t>
            </w:r>
          </w:p>
        </w:tc>
        <w:tc>
          <w:tcPr>
            <w:tcW w:w="1417" w:type="dxa"/>
          </w:tcPr>
          <w:p w14:paraId="7D7F2B8E" w14:textId="77777777" w:rsidR="00EC6A69" w:rsidRPr="006A3F4F" w:rsidRDefault="00EC6A69" w:rsidP="00A81194">
            <w:pPr>
              <w:contextualSpacing/>
              <w:jc w:val="center"/>
            </w:pPr>
            <w:r w:rsidRPr="006A3F4F">
              <w:t>1</w:t>
            </w:r>
          </w:p>
        </w:tc>
        <w:tc>
          <w:tcPr>
            <w:tcW w:w="1276" w:type="dxa"/>
          </w:tcPr>
          <w:p w14:paraId="12B6D230" w14:textId="77777777" w:rsidR="00EC6A69" w:rsidRPr="006A3F4F" w:rsidRDefault="00EC6A69" w:rsidP="00A81194">
            <w:pPr>
              <w:contextualSpacing/>
              <w:jc w:val="center"/>
            </w:pPr>
            <w:r w:rsidRPr="006A3F4F">
              <w:t>6</w:t>
            </w:r>
          </w:p>
        </w:tc>
        <w:tc>
          <w:tcPr>
            <w:tcW w:w="1134" w:type="dxa"/>
          </w:tcPr>
          <w:p w14:paraId="0AAA289F" w14:textId="77777777" w:rsidR="00EC6A69" w:rsidRPr="006A3F4F" w:rsidRDefault="00EC6A69" w:rsidP="00A81194">
            <w:pPr>
              <w:contextualSpacing/>
              <w:jc w:val="center"/>
            </w:pPr>
            <w:r w:rsidRPr="006A3F4F">
              <w:t>10</w:t>
            </w:r>
          </w:p>
        </w:tc>
        <w:tc>
          <w:tcPr>
            <w:tcW w:w="1418" w:type="dxa"/>
          </w:tcPr>
          <w:p w14:paraId="3CE5238B" w14:textId="77777777" w:rsidR="00EC6A69" w:rsidRPr="006A3F4F" w:rsidRDefault="00EC6A69" w:rsidP="00A81194">
            <w:pPr>
              <w:contextualSpacing/>
              <w:jc w:val="center"/>
            </w:pPr>
          </w:p>
        </w:tc>
        <w:tc>
          <w:tcPr>
            <w:tcW w:w="708" w:type="dxa"/>
          </w:tcPr>
          <w:p w14:paraId="3D9165C9" w14:textId="77777777" w:rsidR="00EC6A69" w:rsidRPr="006A3F4F" w:rsidRDefault="00EC6A69" w:rsidP="00A81194">
            <w:pPr>
              <w:contextualSpacing/>
              <w:jc w:val="center"/>
            </w:pPr>
          </w:p>
        </w:tc>
        <w:tc>
          <w:tcPr>
            <w:tcW w:w="1134" w:type="dxa"/>
          </w:tcPr>
          <w:p w14:paraId="0DFAA524" w14:textId="77777777" w:rsidR="00EC6A69" w:rsidRPr="006A3F4F" w:rsidRDefault="00EC6A69" w:rsidP="00A81194">
            <w:pPr>
              <w:contextualSpacing/>
              <w:jc w:val="center"/>
            </w:pPr>
          </w:p>
        </w:tc>
        <w:tc>
          <w:tcPr>
            <w:tcW w:w="1701" w:type="dxa"/>
          </w:tcPr>
          <w:p w14:paraId="639E16BD" w14:textId="77777777" w:rsidR="00EC6A69" w:rsidRPr="006A3F4F" w:rsidRDefault="00EC6A69" w:rsidP="00A81194">
            <w:pPr>
              <w:contextualSpacing/>
              <w:jc w:val="center"/>
            </w:pPr>
            <w:r w:rsidRPr="006A3F4F">
              <w:t>17</w:t>
            </w:r>
          </w:p>
        </w:tc>
      </w:tr>
      <w:tr w:rsidR="00EC6A69" w:rsidRPr="006A3F4F" w14:paraId="6070815C" w14:textId="77777777" w:rsidTr="00A81194">
        <w:trPr>
          <w:jc w:val="center"/>
        </w:trPr>
        <w:tc>
          <w:tcPr>
            <w:tcW w:w="1560" w:type="dxa"/>
          </w:tcPr>
          <w:p w14:paraId="7152B01F" w14:textId="77777777" w:rsidR="00EC6A69" w:rsidRPr="006A3F4F" w:rsidRDefault="00EC6A69" w:rsidP="00A81194">
            <w:pPr>
              <w:contextualSpacing/>
              <w:jc w:val="center"/>
              <w:rPr>
                <w:bCs/>
              </w:rPr>
            </w:pPr>
            <w:r w:rsidRPr="006A3F4F">
              <w:rPr>
                <w:bCs/>
              </w:rPr>
              <w:t>CO3</w:t>
            </w:r>
          </w:p>
        </w:tc>
        <w:tc>
          <w:tcPr>
            <w:tcW w:w="1417" w:type="dxa"/>
          </w:tcPr>
          <w:p w14:paraId="0C3B7F10" w14:textId="77777777" w:rsidR="00EC6A69" w:rsidRPr="006A3F4F" w:rsidRDefault="00EC6A69" w:rsidP="00A81194">
            <w:pPr>
              <w:contextualSpacing/>
              <w:jc w:val="center"/>
            </w:pPr>
            <w:r w:rsidRPr="006A3F4F">
              <w:t>5</w:t>
            </w:r>
          </w:p>
        </w:tc>
        <w:tc>
          <w:tcPr>
            <w:tcW w:w="1276" w:type="dxa"/>
          </w:tcPr>
          <w:p w14:paraId="61864E92" w14:textId="77777777" w:rsidR="00EC6A69" w:rsidRPr="006A3F4F" w:rsidRDefault="00EC6A69" w:rsidP="00A81194">
            <w:pPr>
              <w:contextualSpacing/>
              <w:jc w:val="center"/>
            </w:pPr>
          </w:p>
        </w:tc>
        <w:tc>
          <w:tcPr>
            <w:tcW w:w="1134" w:type="dxa"/>
          </w:tcPr>
          <w:p w14:paraId="788114FF" w14:textId="77777777" w:rsidR="00EC6A69" w:rsidRPr="006A3F4F" w:rsidRDefault="00EC6A69" w:rsidP="00A81194">
            <w:pPr>
              <w:contextualSpacing/>
              <w:jc w:val="center"/>
            </w:pPr>
          </w:p>
        </w:tc>
        <w:tc>
          <w:tcPr>
            <w:tcW w:w="1418" w:type="dxa"/>
          </w:tcPr>
          <w:p w14:paraId="0B0F724D" w14:textId="77777777" w:rsidR="00EC6A69" w:rsidRPr="006A3F4F" w:rsidRDefault="00EC6A69" w:rsidP="00A81194">
            <w:pPr>
              <w:contextualSpacing/>
              <w:jc w:val="center"/>
            </w:pPr>
            <w:r w:rsidRPr="006A3F4F">
              <w:t>12</w:t>
            </w:r>
          </w:p>
        </w:tc>
        <w:tc>
          <w:tcPr>
            <w:tcW w:w="708" w:type="dxa"/>
          </w:tcPr>
          <w:p w14:paraId="6AA0AA98" w14:textId="77777777" w:rsidR="00EC6A69" w:rsidRPr="006A3F4F" w:rsidRDefault="00EC6A69" w:rsidP="00A81194">
            <w:pPr>
              <w:contextualSpacing/>
              <w:jc w:val="center"/>
            </w:pPr>
          </w:p>
        </w:tc>
        <w:tc>
          <w:tcPr>
            <w:tcW w:w="1134" w:type="dxa"/>
          </w:tcPr>
          <w:p w14:paraId="30BD7305" w14:textId="77777777" w:rsidR="00EC6A69" w:rsidRPr="006A3F4F" w:rsidRDefault="00EC6A69" w:rsidP="00A81194">
            <w:pPr>
              <w:contextualSpacing/>
              <w:jc w:val="center"/>
            </w:pPr>
          </w:p>
        </w:tc>
        <w:tc>
          <w:tcPr>
            <w:tcW w:w="1701" w:type="dxa"/>
          </w:tcPr>
          <w:p w14:paraId="6EF24C92" w14:textId="77777777" w:rsidR="00EC6A69" w:rsidRPr="006A3F4F" w:rsidRDefault="00EC6A69" w:rsidP="00A81194">
            <w:pPr>
              <w:contextualSpacing/>
              <w:jc w:val="center"/>
            </w:pPr>
            <w:r w:rsidRPr="006A3F4F">
              <w:t>17</w:t>
            </w:r>
          </w:p>
        </w:tc>
      </w:tr>
      <w:tr w:rsidR="00EC6A69" w:rsidRPr="006A3F4F" w14:paraId="5AEB4899" w14:textId="77777777" w:rsidTr="00A81194">
        <w:trPr>
          <w:jc w:val="center"/>
        </w:trPr>
        <w:tc>
          <w:tcPr>
            <w:tcW w:w="1560" w:type="dxa"/>
          </w:tcPr>
          <w:p w14:paraId="571F9E3B" w14:textId="77777777" w:rsidR="00EC6A69" w:rsidRPr="006A3F4F" w:rsidRDefault="00EC6A69" w:rsidP="00A81194">
            <w:pPr>
              <w:contextualSpacing/>
              <w:jc w:val="center"/>
              <w:rPr>
                <w:bCs/>
              </w:rPr>
            </w:pPr>
            <w:r w:rsidRPr="006A3F4F">
              <w:rPr>
                <w:bCs/>
              </w:rPr>
              <w:t>CO4</w:t>
            </w:r>
          </w:p>
        </w:tc>
        <w:tc>
          <w:tcPr>
            <w:tcW w:w="1417" w:type="dxa"/>
          </w:tcPr>
          <w:p w14:paraId="73062847" w14:textId="77777777" w:rsidR="00EC6A69" w:rsidRPr="006A3F4F" w:rsidRDefault="00EC6A69" w:rsidP="00A81194">
            <w:pPr>
              <w:contextualSpacing/>
              <w:jc w:val="center"/>
            </w:pPr>
            <w:r w:rsidRPr="006A3F4F">
              <w:t>1</w:t>
            </w:r>
          </w:p>
        </w:tc>
        <w:tc>
          <w:tcPr>
            <w:tcW w:w="1276" w:type="dxa"/>
          </w:tcPr>
          <w:p w14:paraId="4E442CBE" w14:textId="77777777" w:rsidR="00EC6A69" w:rsidRPr="006A3F4F" w:rsidRDefault="00EC6A69" w:rsidP="00A81194">
            <w:pPr>
              <w:contextualSpacing/>
              <w:jc w:val="center"/>
            </w:pPr>
            <w:r w:rsidRPr="006A3F4F">
              <w:t>6</w:t>
            </w:r>
          </w:p>
        </w:tc>
        <w:tc>
          <w:tcPr>
            <w:tcW w:w="1134" w:type="dxa"/>
          </w:tcPr>
          <w:p w14:paraId="28756618" w14:textId="77777777" w:rsidR="00EC6A69" w:rsidRPr="006A3F4F" w:rsidRDefault="00EC6A69" w:rsidP="00A81194">
            <w:pPr>
              <w:contextualSpacing/>
              <w:jc w:val="center"/>
            </w:pPr>
            <w:r w:rsidRPr="006A3F4F">
              <w:t>10</w:t>
            </w:r>
          </w:p>
        </w:tc>
        <w:tc>
          <w:tcPr>
            <w:tcW w:w="1418" w:type="dxa"/>
          </w:tcPr>
          <w:p w14:paraId="3ADA5DDE" w14:textId="77777777" w:rsidR="00EC6A69" w:rsidRPr="006A3F4F" w:rsidRDefault="00EC6A69" w:rsidP="00A81194">
            <w:pPr>
              <w:contextualSpacing/>
              <w:jc w:val="center"/>
            </w:pPr>
          </w:p>
        </w:tc>
        <w:tc>
          <w:tcPr>
            <w:tcW w:w="708" w:type="dxa"/>
          </w:tcPr>
          <w:p w14:paraId="664FDB7F" w14:textId="77777777" w:rsidR="00EC6A69" w:rsidRPr="006A3F4F" w:rsidRDefault="00EC6A69" w:rsidP="00A81194">
            <w:pPr>
              <w:contextualSpacing/>
              <w:jc w:val="center"/>
            </w:pPr>
          </w:p>
        </w:tc>
        <w:tc>
          <w:tcPr>
            <w:tcW w:w="1134" w:type="dxa"/>
          </w:tcPr>
          <w:p w14:paraId="20A48CC7" w14:textId="77777777" w:rsidR="00EC6A69" w:rsidRPr="006A3F4F" w:rsidRDefault="00EC6A69" w:rsidP="00A81194">
            <w:pPr>
              <w:contextualSpacing/>
              <w:jc w:val="center"/>
            </w:pPr>
          </w:p>
        </w:tc>
        <w:tc>
          <w:tcPr>
            <w:tcW w:w="1701" w:type="dxa"/>
          </w:tcPr>
          <w:p w14:paraId="63B96883" w14:textId="77777777" w:rsidR="00EC6A69" w:rsidRPr="006A3F4F" w:rsidRDefault="00EC6A69" w:rsidP="00A81194">
            <w:pPr>
              <w:contextualSpacing/>
              <w:jc w:val="center"/>
            </w:pPr>
            <w:r w:rsidRPr="006A3F4F">
              <w:t>17</w:t>
            </w:r>
          </w:p>
        </w:tc>
      </w:tr>
      <w:tr w:rsidR="00EC6A69" w:rsidRPr="006A3F4F" w14:paraId="637FAE30" w14:textId="77777777" w:rsidTr="00A81194">
        <w:trPr>
          <w:jc w:val="center"/>
        </w:trPr>
        <w:tc>
          <w:tcPr>
            <w:tcW w:w="1560" w:type="dxa"/>
          </w:tcPr>
          <w:p w14:paraId="0F4CFBB6" w14:textId="77777777" w:rsidR="00EC6A69" w:rsidRPr="006A3F4F" w:rsidRDefault="00EC6A69" w:rsidP="00A81194">
            <w:pPr>
              <w:contextualSpacing/>
              <w:jc w:val="center"/>
              <w:rPr>
                <w:bCs/>
              </w:rPr>
            </w:pPr>
            <w:r w:rsidRPr="006A3F4F">
              <w:rPr>
                <w:bCs/>
              </w:rPr>
              <w:t>CO5</w:t>
            </w:r>
          </w:p>
        </w:tc>
        <w:tc>
          <w:tcPr>
            <w:tcW w:w="1417" w:type="dxa"/>
          </w:tcPr>
          <w:p w14:paraId="17613EB3" w14:textId="77777777" w:rsidR="00EC6A69" w:rsidRPr="006A3F4F" w:rsidRDefault="00EC6A69" w:rsidP="00A81194">
            <w:pPr>
              <w:contextualSpacing/>
              <w:jc w:val="center"/>
            </w:pPr>
            <w:r w:rsidRPr="006A3F4F">
              <w:t>1</w:t>
            </w:r>
          </w:p>
        </w:tc>
        <w:tc>
          <w:tcPr>
            <w:tcW w:w="1276" w:type="dxa"/>
          </w:tcPr>
          <w:p w14:paraId="08AF1ABE" w14:textId="77777777" w:rsidR="00EC6A69" w:rsidRPr="006A3F4F" w:rsidRDefault="00EC6A69" w:rsidP="00A81194">
            <w:pPr>
              <w:contextualSpacing/>
              <w:jc w:val="center"/>
            </w:pPr>
            <w:r w:rsidRPr="006A3F4F">
              <w:t>3</w:t>
            </w:r>
          </w:p>
        </w:tc>
        <w:tc>
          <w:tcPr>
            <w:tcW w:w="1134" w:type="dxa"/>
          </w:tcPr>
          <w:p w14:paraId="40A1A9F7" w14:textId="77777777" w:rsidR="00EC6A69" w:rsidRPr="006A3F4F" w:rsidRDefault="00EC6A69" w:rsidP="00A81194">
            <w:pPr>
              <w:contextualSpacing/>
              <w:jc w:val="center"/>
            </w:pPr>
          </w:p>
        </w:tc>
        <w:tc>
          <w:tcPr>
            <w:tcW w:w="1418" w:type="dxa"/>
          </w:tcPr>
          <w:p w14:paraId="15023263" w14:textId="77777777" w:rsidR="00EC6A69" w:rsidRPr="006A3F4F" w:rsidRDefault="00EC6A69" w:rsidP="00A81194">
            <w:pPr>
              <w:contextualSpacing/>
              <w:jc w:val="center"/>
            </w:pPr>
            <w:r w:rsidRPr="006A3F4F">
              <w:t>12</w:t>
            </w:r>
          </w:p>
        </w:tc>
        <w:tc>
          <w:tcPr>
            <w:tcW w:w="708" w:type="dxa"/>
          </w:tcPr>
          <w:p w14:paraId="1053C8A6" w14:textId="77777777" w:rsidR="00EC6A69" w:rsidRPr="006A3F4F" w:rsidRDefault="00EC6A69" w:rsidP="00A81194">
            <w:pPr>
              <w:contextualSpacing/>
              <w:jc w:val="center"/>
            </w:pPr>
          </w:p>
        </w:tc>
        <w:tc>
          <w:tcPr>
            <w:tcW w:w="1134" w:type="dxa"/>
          </w:tcPr>
          <w:p w14:paraId="7945431F" w14:textId="77777777" w:rsidR="00EC6A69" w:rsidRPr="006A3F4F" w:rsidRDefault="00EC6A69" w:rsidP="00A81194">
            <w:pPr>
              <w:contextualSpacing/>
              <w:jc w:val="center"/>
            </w:pPr>
          </w:p>
        </w:tc>
        <w:tc>
          <w:tcPr>
            <w:tcW w:w="1701" w:type="dxa"/>
          </w:tcPr>
          <w:p w14:paraId="712CECA7" w14:textId="77777777" w:rsidR="00EC6A69" w:rsidRPr="006A3F4F" w:rsidRDefault="00EC6A69" w:rsidP="00A81194">
            <w:pPr>
              <w:contextualSpacing/>
              <w:jc w:val="center"/>
            </w:pPr>
            <w:r w:rsidRPr="006A3F4F">
              <w:t>16</w:t>
            </w:r>
          </w:p>
        </w:tc>
      </w:tr>
      <w:tr w:rsidR="00EC6A69" w:rsidRPr="006A3F4F" w14:paraId="3C6E5626" w14:textId="77777777" w:rsidTr="00A81194">
        <w:trPr>
          <w:jc w:val="center"/>
        </w:trPr>
        <w:tc>
          <w:tcPr>
            <w:tcW w:w="1560" w:type="dxa"/>
          </w:tcPr>
          <w:p w14:paraId="344A5A74" w14:textId="77777777" w:rsidR="00EC6A69" w:rsidRPr="006A3F4F" w:rsidRDefault="00EC6A69" w:rsidP="00A81194">
            <w:pPr>
              <w:contextualSpacing/>
              <w:jc w:val="center"/>
              <w:rPr>
                <w:bCs/>
              </w:rPr>
            </w:pPr>
            <w:r w:rsidRPr="006A3F4F">
              <w:rPr>
                <w:bCs/>
              </w:rPr>
              <w:t>CO6</w:t>
            </w:r>
          </w:p>
        </w:tc>
        <w:tc>
          <w:tcPr>
            <w:tcW w:w="1417" w:type="dxa"/>
          </w:tcPr>
          <w:p w14:paraId="237CE703" w14:textId="77777777" w:rsidR="00EC6A69" w:rsidRPr="006A3F4F" w:rsidRDefault="00EC6A69" w:rsidP="00A81194">
            <w:pPr>
              <w:contextualSpacing/>
              <w:jc w:val="center"/>
            </w:pPr>
            <w:r w:rsidRPr="006A3F4F">
              <w:t>4</w:t>
            </w:r>
          </w:p>
        </w:tc>
        <w:tc>
          <w:tcPr>
            <w:tcW w:w="1276" w:type="dxa"/>
          </w:tcPr>
          <w:p w14:paraId="09B733E3" w14:textId="77777777" w:rsidR="00EC6A69" w:rsidRPr="006A3F4F" w:rsidRDefault="00EC6A69" w:rsidP="00A81194">
            <w:pPr>
              <w:contextualSpacing/>
              <w:jc w:val="center"/>
            </w:pPr>
            <w:r w:rsidRPr="006A3F4F">
              <w:t>24</w:t>
            </w:r>
          </w:p>
        </w:tc>
        <w:tc>
          <w:tcPr>
            <w:tcW w:w="1134" w:type="dxa"/>
          </w:tcPr>
          <w:p w14:paraId="544E3E1E" w14:textId="77777777" w:rsidR="00EC6A69" w:rsidRPr="006A3F4F" w:rsidRDefault="00EC6A69" w:rsidP="00A81194">
            <w:pPr>
              <w:contextualSpacing/>
              <w:jc w:val="center"/>
            </w:pPr>
          </w:p>
        </w:tc>
        <w:tc>
          <w:tcPr>
            <w:tcW w:w="1418" w:type="dxa"/>
          </w:tcPr>
          <w:p w14:paraId="58B1D6A5" w14:textId="77777777" w:rsidR="00EC6A69" w:rsidRPr="006A3F4F" w:rsidRDefault="00EC6A69" w:rsidP="00A81194">
            <w:pPr>
              <w:contextualSpacing/>
              <w:jc w:val="center"/>
            </w:pPr>
            <w:r w:rsidRPr="006A3F4F">
              <w:t>12</w:t>
            </w:r>
          </w:p>
        </w:tc>
        <w:tc>
          <w:tcPr>
            <w:tcW w:w="708" w:type="dxa"/>
          </w:tcPr>
          <w:p w14:paraId="3984584D" w14:textId="77777777" w:rsidR="00EC6A69" w:rsidRPr="006A3F4F" w:rsidRDefault="00EC6A69" w:rsidP="00A81194">
            <w:pPr>
              <w:contextualSpacing/>
              <w:jc w:val="center"/>
            </w:pPr>
          </w:p>
        </w:tc>
        <w:tc>
          <w:tcPr>
            <w:tcW w:w="1134" w:type="dxa"/>
          </w:tcPr>
          <w:p w14:paraId="253C4C14" w14:textId="77777777" w:rsidR="00EC6A69" w:rsidRPr="006A3F4F" w:rsidRDefault="00EC6A69" w:rsidP="00A81194">
            <w:pPr>
              <w:contextualSpacing/>
              <w:jc w:val="center"/>
            </w:pPr>
          </w:p>
        </w:tc>
        <w:tc>
          <w:tcPr>
            <w:tcW w:w="1701" w:type="dxa"/>
          </w:tcPr>
          <w:p w14:paraId="153F6765" w14:textId="77777777" w:rsidR="00EC6A69" w:rsidRPr="006A3F4F" w:rsidRDefault="00EC6A69" w:rsidP="00A81194">
            <w:pPr>
              <w:contextualSpacing/>
              <w:jc w:val="center"/>
            </w:pPr>
            <w:r w:rsidRPr="006A3F4F">
              <w:t>40</w:t>
            </w:r>
          </w:p>
        </w:tc>
      </w:tr>
      <w:tr w:rsidR="00EC6A69" w:rsidRPr="006A3F4F" w14:paraId="7D26D249" w14:textId="77777777" w:rsidTr="00A81194">
        <w:trPr>
          <w:jc w:val="center"/>
        </w:trPr>
        <w:tc>
          <w:tcPr>
            <w:tcW w:w="8647" w:type="dxa"/>
            <w:gridSpan w:val="7"/>
          </w:tcPr>
          <w:p w14:paraId="6FEBBC14" w14:textId="77777777" w:rsidR="00EC6A69" w:rsidRPr="006A3F4F" w:rsidRDefault="00EC6A69" w:rsidP="00A81194">
            <w:pPr>
              <w:contextualSpacing/>
            </w:pPr>
          </w:p>
        </w:tc>
        <w:tc>
          <w:tcPr>
            <w:tcW w:w="1701" w:type="dxa"/>
          </w:tcPr>
          <w:p w14:paraId="419B4805" w14:textId="77777777" w:rsidR="00EC6A69" w:rsidRPr="006A3F4F" w:rsidRDefault="00EC6A69" w:rsidP="00A81194">
            <w:pPr>
              <w:contextualSpacing/>
              <w:jc w:val="center"/>
              <w:rPr>
                <w:b/>
              </w:rPr>
            </w:pPr>
            <w:r w:rsidRPr="006A3F4F">
              <w:rPr>
                <w:b/>
              </w:rPr>
              <w:t>124</w:t>
            </w:r>
          </w:p>
        </w:tc>
      </w:tr>
    </w:tbl>
    <w:p w14:paraId="555E3EFE" w14:textId="4AB3DFBA" w:rsidR="00EC6A69" w:rsidRDefault="00EC6A69" w:rsidP="0039796D">
      <w:pPr>
        <w:tabs>
          <w:tab w:val="left" w:pos="7110"/>
        </w:tabs>
        <w:contextualSpacing/>
      </w:pPr>
    </w:p>
    <w:p w14:paraId="719AC70C" w14:textId="77777777" w:rsidR="00EC6A69" w:rsidRDefault="00EC6A69">
      <w:pPr>
        <w:spacing w:after="200" w:line="276" w:lineRule="auto"/>
      </w:pPr>
      <w:r>
        <w:br w:type="page"/>
      </w:r>
    </w:p>
    <w:p w14:paraId="51628A18" w14:textId="77777777" w:rsidR="00EC6A69" w:rsidRDefault="00EC6A69" w:rsidP="00E40AC8">
      <w:pPr>
        <w:jc w:val="center"/>
        <w:rPr>
          <w:b/>
        </w:rPr>
      </w:pPr>
      <w:r w:rsidRPr="00D35704">
        <w:rPr>
          <w:noProof/>
        </w:rPr>
        <w:lastRenderedPageBreak/>
        <w:drawing>
          <wp:inline distT="0" distB="0" distL="0" distR="0" wp14:anchorId="4C993121" wp14:editId="2BFEAB90">
            <wp:extent cx="5731510" cy="1570990"/>
            <wp:effectExtent l="0" t="0" r="2540" b="0"/>
            <wp:docPr id="869245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C58A7E4" w14:textId="77777777" w:rsidR="00EC6A69" w:rsidRPr="00FA796F"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C6A69" w:rsidRPr="00FA796F" w14:paraId="59DFD66C" w14:textId="77777777" w:rsidTr="0037631E">
        <w:trPr>
          <w:trHeight w:val="397"/>
          <w:jc w:val="center"/>
        </w:trPr>
        <w:tc>
          <w:tcPr>
            <w:tcW w:w="1555" w:type="dxa"/>
            <w:vAlign w:val="center"/>
          </w:tcPr>
          <w:p w14:paraId="002DA242" w14:textId="77777777" w:rsidR="00EC6A69" w:rsidRPr="00FA796F" w:rsidRDefault="00EC6A69" w:rsidP="00A81194">
            <w:pPr>
              <w:pStyle w:val="Title"/>
              <w:contextualSpacing/>
              <w:jc w:val="left"/>
              <w:rPr>
                <w:b/>
                <w:szCs w:val="24"/>
              </w:rPr>
            </w:pPr>
            <w:r w:rsidRPr="00FA796F">
              <w:rPr>
                <w:b/>
                <w:szCs w:val="24"/>
              </w:rPr>
              <w:t xml:space="preserve">Course Code      </w:t>
            </w:r>
          </w:p>
        </w:tc>
        <w:tc>
          <w:tcPr>
            <w:tcW w:w="6520" w:type="dxa"/>
            <w:vAlign w:val="center"/>
          </w:tcPr>
          <w:p w14:paraId="71B67BF1" w14:textId="77777777" w:rsidR="00EC6A69" w:rsidRPr="00FA796F" w:rsidRDefault="00EC6A69" w:rsidP="00A81194">
            <w:pPr>
              <w:pStyle w:val="Title"/>
              <w:contextualSpacing/>
              <w:jc w:val="left"/>
              <w:rPr>
                <w:b/>
                <w:szCs w:val="24"/>
              </w:rPr>
            </w:pPr>
            <w:r>
              <w:rPr>
                <w:b/>
                <w:szCs w:val="24"/>
              </w:rPr>
              <w:t>22EC2024</w:t>
            </w:r>
          </w:p>
        </w:tc>
        <w:tc>
          <w:tcPr>
            <w:tcW w:w="1559" w:type="dxa"/>
            <w:vAlign w:val="center"/>
          </w:tcPr>
          <w:p w14:paraId="00BDAEB6" w14:textId="77777777" w:rsidR="00EC6A69" w:rsidRPr="00FA796F" w:rsidRDefault="00EC6A69"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07E43C09" w14:textId="77777777" w:rsidR="00EC6A69" w:rsidRPr="00FA796F" w:rsidRDefault="00EC6A69" w:rsidP="00A81194">
            <w:pPr>
              <w:pStyle w:val="Title"/>
              <w:contextualSpacing/>
              <w:jc w:val="left"/>
              <w:rPr>
                <w:b/>
                <w:szCs w:val="24"/>
              </w:rPr>
            </w:pPr>
            <w:r w:rsidRPr="00FA796F">
              <w:rPr>
                <w:b/>
                <w:szCs w:val="24"/>
              </w:rPr>
              <w:t>3hrs</w:t>
            </w:r>
          </w:p>
        </w:tc>
      </w:tr>
      <w:tr w:rsidR="00EC6A69" w:rsidRPr="00FA796F" w14:paraId="18D7E6C1" w14:textId="77777777" w:rsidTr="0037631E">
        <w:trPr>
          <w:trHeight w:val="397"/>
          <w:jc w:val="center"/>
        </w:trPr>
        <w:tc>
          <w:tcPr>
            <w:tcW w:w="1555" w:type="dxa"/>
            <w:vAlign w:val="center"/>
          </w:tcPr>
          <w:p w14:paraId="7B31D891" w14:textId="77777777" w:rsidR="00EC6A69" w:rsidRPr="00FA796F" w:rsidRDefault="00EC6A69" w:rsidP="00A81194">
            <w:pPr>
              <w:pStyle w:val="Title"/>
              <w:ind w:right="-160"/>
              <w:contextualSpacing/>
              <w:jc w:val="left"/>
              <w:rPr>
                <w:b/>
                <w:szCs w:val="24"/>
              </w:rPr>
            </w:pPr>
            <w:r w:rsidRPr="00FA796F">
              <w:rPr>
                <w:b/>
                <w:szCs w:val="24"/>
              </w:rPr>
              <w:t xml:space="preserve">Course Name     </w:t>
            </w:r>
          </w:p>
        </w:tc>
        <w:tc>
          <w:tcPr>
            <w:tcW w:w="6520" w:type="dxa"/>
            <w:vAlign w:val="center"/>
          </w:tcPr>
          <w:p w14:paraId="424E276A" w14:textId="77777777" w:rsidR="00EC6A69" w:rsidRPr="00FA796F" w:rsidRDefault="00EC6A69" w:rsidP="00A81194">
            <w:pPr>
              <w:pStyle w:val="Title"/>
              <w:contextualSpacing/>
              <w:jc w:val="left"/>
              <w:rPr>
                <w:b/>
                <w:szCs w:val="24"/>
              </w:rPr>
            </w:pPr>
            <w:r>
              <w:rPr>
                <w:b/>
                <w:szCs w:val="24"/>
              </w:rPr>
              <w:t>COGNITIVE IOT</w:t>
            </w:r>
          </w:p>
        </w:tc>
        <w:tc>
          <w:tcPr>
            <w:tcW w:w="1559" w:type="dxa"/>
            <w:vAlign w:val="center"/>
          </w:tcPr>
          <w:p w14:paraId="4B4AE759" w14:textId="77777777" w:rsidR="00EC6A69" w:rsidRPr="00FA796F" w:rsidRDefault="00EC6A69" w:rsidP="00A81194">
            <w:pPr>
              <w:pStyle w:val="Title"/>
              <w:contextualSpacing/>
              <w:jc w:val="left"/>
              <w:rPr>
                <w:b/>
                <w:bCs/>
                <w:szCs w:val="24"/>
              </w:rPr>
            </w:pPr>
            <w:r w:rsidRPr="00FA796F">
              <w:rPr>
                <w:b/>
                <w:bCs/>
                <w:szCs w:val="24"/>
              </w:rPr>
              <w:t xml:space="preserve">Max. Marks </w:t>
            </w:r>
          </w:p>
        </w:tc>
        <w:tc>
          <w:tcPr>
            <w:tcW w:w="851" w:type="dxa"/>
            <w:vAlign w:val="center"/>
          </w:tcPr>
          <w:p w14:paraId="139A1302" w14:textId="77777777" w:rsidR="00EC6A69" w:rsidRPr="00FA796F" w:rsidRDefault="00EC6A69" w:rsidP="00A81194">
            <w:pPr>
              <w:pStyle w:val="Title"/>
              <w:contextualSpacing/>
              <w:jc w:val="left"/>
              <w:rPr>
                <w:b/>
                <w:szCs w:val="24"/>
              </w:rPr>
            </w:pPr>
            <w:r w:rsidRPr="00FA796F">
              <w:rPr>
                <w:b/>
                <w:szCs w:val="24"/>
              </w:rPr>
              <w:t>100</w:t>
            </w:r>
          </w:p>
        </w:tc>
      </w:tr>
    </w:tbl>
    <w:p w14:paraId="2DBC4857" w14:textId="77777777" w:rsidR="00EC6A69" w:rsidRPr="00FA796F"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FA796F" w14:paraId="1DEA6CE6" w14:textId="77777777" w:rsidTr="00A81194">
        <w:trPr>
          <w:trHeight w:val="551"/>
        </w:trPr>
        <w:tc>
          <w:tcPr>
            <w:tcW w:w="272" w:type="pct"/>
            <w:vAlign w:val="center"/>
          </w:tcPr>
          <w:p w14:paraId="2B2FFD5C" w14:textId="77777777" w:rsidR="00EC6A69" w:rsidRPr="00FA796F" w:rsidRDefault="00EC6A69" w:rsidP="00A81194">
            <w:pPr>
              <w:contextualSpacing/>
              <w:jc w:val="center"/>
              <w:rPr>
                <w:b/>
              </w:rPr>
            </w:pPr>
            <w:r w:rsidRPr="00FA796F">
              <w:rPr>
                <w:b/>
              </w:rPr>
              <w:t>Q. No.</w:t>
            </w:r>
          </w:p>
        </w:tc>
        <w:tc>
          <w:tcPr>
            <w:tcW w:w="3512" w:type="pct"/>
            <w:gridSpan w:val="2"/>
            <w:vAlign w:val="center"/>
          </w:tcPr>
          <w:p w14:paraId="6B177E66" w14:textId="77777777" w:rsidR="00EC6A69" w:rsidRPr="00FA796F" w:rsidRDefault="00EC6A69" w:rsidP="00A81194">
            <w:pPr>
              <w:contextualSpacing/>
              <w:jc w:val="center"/>
              <w:rPr>
                <w:b/>
              </w:rPr>
            </w:pPr>
            <w:r w:rsidRPr="00FA796F">
              <w:rPr>
                <w:b/>
              </w:rPr>
              <w:t>Questions</w:t>
            </w:r>
          </w:p>
        </w:tc>
        <w:tc>
          <w:tcPr>
            <w:tcW w:w="388" w:type="pct"/>
            <w:vAlign w:val="center"/>
          </w:tcPr>
          <w:p w14:paraId="7F58EFEF" w14:textId="77777777" w:rsidR="00EC6A69" w:rsidRPr="00FA796F" w:rsidRDefault="00EC6A69" w:rsidP="00A81194">
            <w:pPr>
              <w:contextualSpacing/>
              <w:jc w:val="center"/>
              <w:rPr>
                <w:b/>
              </w:rPr>
            </w:pPr>
            <w:r w:rsidRPr="00FA796F">
              <w:rPr>
                <w:b/>
              </w:rPr>
              <w:t>CO</w:t>
            </w:r>
          </w:p>
        </w:tc>
        <w:tc>
          <w:tcPr>
            <w:tcW w:w="355" w:type="pct"/>
            <w:vAlign w:val="center"/>
          </w:tcPr>
          <w:p w14:paraId="11F99EC9" w14:textId="77777777" w:rsidR="00EC6A69" w:rsidRPr="00FA796F" w:rsidRDefault="00EC6A69" w:rsidP="00A81194">
            <w:pPr>
              <w:contextualSpacing/>
              <w:jc w:val="center"/>
              <w:rPr>
                <w:b/>
              </w:rPr>
            </w:pPr>
            <w:r w:rsidRPr="00FA796F">
              <w:rPr>
                <w:b/>
              </w:rPr>
              <w:t>BL</w:t>
            </w:r>
          </w:p>
        </w:tc>
        <w:tc>
          <w:tcPr>
            <w:tcW w:w="473" w:type="pct"/>
            <w:vAlign w:val="center"/>
          </w:tcPr>
          <w:p w14:paraId="304D3B58" w14:textId="77777777" w:rsidR="00EC6A69" w:rsidRPr="00FA796F" w:rsidRDefault="00EC6A69" w:rsidP="00A81194">
            <w:pPr>
              <w:contextualSpacing/>
              <w:jc w:val="center"/>
              <w:rPr>
                <w:b/>
              </w:rPr>
            </w:pPr>
            <w:r w:rsidRPr="00FA796F">
              <w:rPr>
                <w:b/>
              </w:rPr>
              <w:t>Marks</w:t>
            </w:r>
          </w:p>
        </w:tc>
      </w:tr>
      <w:tr w:rsidR="00EC6A69" w:rsidRPr="00FA796F" w14:paraId="545A7F67" w14:textId="77777777" w:rsidTr="00A81194">
        <w:trPr>
          <w:trHeight w:val="487"/>
        </w:trPr>
        <w:tc>
          <w:tcPr>
            <w:tcW w:w="5000" w:type="pct"/>
            <w:gridSpan w:val="6"/>
            <w:vAlign w:val="center"/>
          </w:tcPr>
          <w:p w14:paraId="4560636F" w14:textId="77777777" w:rsidR="00EC6A69" w:rsidRDefault="00EC6A69" w:rsidP="00A81194">
            <w:pPr>
              <w:contextualSpacing/>
              <w:jc w:val="center"/>
              <w:rPr>
                <w:b/>
                <w:u w:val="single"/>
              </w:rPr>
            </w:pPr>
            <w:r w:rsidRPr="00FA796F">
              <w:rPr>
                <w:b/>
                <w:u w:val="single"/>
              </w:rPr>
              <w:t>PART – A (10 X 1 = 10 MARKS)</w:t>
            </w:r>
          </w:p>
          <w:p w14:paraId="1DD375CA" w14:textId="77777777" w:rsidR="00EC6A69" w:rsidRPr="00FA796F" w:rsidRDefault="00EC6A69" w:rsidP="00A81194">
            <w:pPr>
              <w:contextualSpacing/>
              <w:jc w:val="center"/>
              <w:rPr>
                <w:b/>
              </w:rPr>
            </w:pPr>
            <w:r w:rsidRPr="00FA796F">
              <w:rPr>
                <w:b/>
              </w:rPr>
              <w:t>(Answer all the questions)</w:t>
            </w:r>
          </w:p>
        </w:tc>
      </w:tr>
      <w:tr w:rsidR="00EC6A69" w:rsidRPr="00FA796F" w14:paraId="7B840DF0" w14:textId="77777777" w:rsidTr="00A81194">
        <w:trPr>
          <w:trHeight w:val="396"/>
        </w:trPr>
        <w:tc>
          <w:tcPr>
            <w:tcW w:w="272" w:type="pct"/>
            <w:vAlign w:val="center"/>
          </w:tcPr>
          <w:p w14:paraId="2ED67506" w14:textId="77777777" w:rsidR="00EC6A69" w:rsidRPr="00FA796F" w:rsidRDefault="00EC6A69" w:rsidP="00A81194">
            <w:pPr>
              <w:contextualSpacing/>
              <w:jc w:val="center"/>
            </w:pPr>
            <w:r w:rsidRPr="00FA796F">
              <w:t>1.</w:t>
            </w:r>
          </w:p>
        </w:tc>
        <w:tc>
          <w:tcPr>
            <w:tcW w:w="3512" w:type="pct"/>
            <w:gridSpan w:val="2"/>
            <w:vAlign w:val="bottom"/>
          </w:tcPr>
          <w:p w14:paraId="74544284" w14:textId="77777777" w:rsidR="00EC6A69" w:rsidRPr="00FA796F" w:rsidRDefault="00EC6A69" w:rsidP="00A81194">
            <w:pPr>
              <w:autoSpaceDE w:val="0"/>
              <w:autoSpaceDN w:val="0"/>
              <w:adjustRightInd w:val="0"/>
              <w:contextualSpacing/>
              <w:jc w:val="both"/>
            </w:pPr>
            <w:r>
              <w:t>State the need for cognitive IoT.</w:t>
            </w:r>
          </w:p>
        </w:tc>
        <w:tc>
          <w:tcPr>
            <w:tcW w:w="388" w:type="pct"/>
            <w:vAlign w:val="center"/>
          </w:tcPr>
          <w:p w14:paraId="5F88ABE6" w14:textId="77777777" w:rsidR="00EC6A69" w:rsidRPr="00FA796F" w:rsidRDefault="00EC6A69" w:rsidP="00A81194">
            <w:pPr>
              <w:contextualSpacing/>
              <w:jc w:val="center"/>
            </w:pPr>
            <w:r w:rsidRPr="00FA796F">
              <w:t>CO</w:t>
            </w:r>
            <w:r>
              <w:t>1</w:t>
            </w:r>
          </w:p>
        </w:tc>
        <w:tc>
          <w:tcPr>
            <w:tcW w:w="355" w:type="pct"/>
            <w:vAlign w:val="center"/>
          </w:tcPr>
          <w:p w14:paraId="193790C4" w14:textId="77777777" w:rsidR="00EC6A69" w:rsidRPr="00FA796F" w:rsidRDefault="00EC6A69" w:rsidP="00A81194">
            <w:pPr>
              <w:contextualSpacing/>
              <w:jc w:val="center"/>
            </w:pPr>
            <w:r>
              <w:t>R</w:t>
            </w:r>
          </w:p>
        </w:tc>
        <w:tc>
          <w:tcPr>
            <w:tcW w:w="473" w:type="pct"/>
            <w:vAlign w:val="center"/>
          </w:tcPr>
          <w:p w14:paraId="03B96C80" w14:textId="77777777" w:rsidR="00EC6A69" w:rsidRPr="00FA796F" w:rsidRDefault="00EC6A69" w:rsidP="00A81194">
            <w:pPr>
              <w:contextualSpacing/>
              <w:jc w:val="center"/>
            </w:pPr>
            <w:r w:rsidRPr="00FA796F">
              <w:t>1</w:t>
            </w:r>
          </w:p>
        </w:tc>
      </w:tr>
      <w:tr w:rsidR="00EC6A69" w:rsidRPr="00FA796F" w14:paraId="582B4863" w14:textId="77777777" w:rsidTr="00A81194">
        <w:trPr>
          <w:trHeight w:val="396"/>
        </w:trPr>
        <w:tc>
          <w:tcPr>
            <w:tcW w:w="272" w:type="pct"/>
            <w:vAlign w:val="center"/>
          </w:tcPr>
          <w:p w14:paraId="1417AD2C" w14:textId="77777777" w:rsidR="00EC6A69" w:rsidRPr="00FA796F" w:rsidRDefault="00EC6A69" w:rsidP="00A81194">
            <w:pPr>
              <w:contextualSpacing/>
              <w:jc w:val="center"/>
            </w:pPr>
            <w:r w:rsidRPr="00FA796F">
              <w:t>2.</w:t>
            </w:r>
          </w:p>
        </w:tc>
        <w:tc>
          <w:tcPr>
            <w:tcW w:w="3512" w:type="pct"/>
            <w:gridSpan w:val="2"/>
            <w:vAlign w:val="bottom"/>
          </w:tcPr>
          <w:p w14:paraId="6B5B238F" w14:textId="77777777" w:rsidR="00EC6A69" w:rsidRPr="00FA796F" w:rsidRDefault="00EC6A69" w:rsidP="00A81194">
            <w:pPr>
              <w:contextualSpacing/>
              <w:jc w:val="both"/>
            </w:pPr>
            <w:r>
              <w:rPr>
                <w:lang w:val="en-IN"/>
              </w:rPr>
              <w:t>Describe the significance of the process ‘Ideate’ in product development.</w:t>
            </w:r>
          </w:p>
        </w:tc>
        <w:tc>
          <w:tcPr>
            <w:tcW w:w="388" w:type="pct"/>
            <w:vAlign w:val="center"/>
          </w:tcPr>
          <w:p w14:paraId="22701618" w14:textId="77777777" w:rsidR="00EC6A69" w:rsidRPr="00FA796F" w:rsidRDefault="00EC6A69" w:rsidP="0094051D">
            <w:pPr>
              <w:contextualSpacing/>
              <w:jc w:val="center"/>
            </w:pPr>
            <w:r w:rsidRPr="00FA796F">
              <w:t>CO</w:t>
            </w:r>
            <w:r>
              <w:t>1</w:t>
            </w:r>
          </w:p>
        </w:tc>
        <w:tc>
          <w:tcPr>
            <w:tcW w:w="355" w:type="pct"/>
            <w:vAlign w:val="center"/>
          </w:tcPr>
          <w:p w14:paraId="410C54FC" w14:textId="77777777" w:rsidR="00EC6A69" w:rsidRPr="00FA796F" w:rsidRDefault="00EC6A69" w:rsidP="00A81194">
            <w:pPr>
              <w:contextualSpacing/>
              <w:jc w:val="center"/>
            </w:pPr>
            <w:r>
              <w:t>U</w:t>
            </w:r>
          </w:p>
        </w:tc>
        <w:tc>
          <w:tcPr>
            <w:tcW w:w="473" w:type="pct"/>
            <w:vAlign w:val="center"/>
          </w:tcPr>
          <w:p w14:paraId="11251F37" w14:textId="77777777" w:rsidR="00EC6A69" w:rsidRPr="00FA796F" w:rsidRDefault="00EC6A69" w:rsidP="00A81194">
            <w:pPr>
              <w:contextualSpacing/>
              <w:jc w:val="center"/>
            </w:pPr>
            <w:r w:rsidRPr="00FA796F">
              <w:t>1</w:t>
            </w:r>
          </w:p>
        </w:tc>
      </w:tr>
      <w:tr w:rsidR="00EC6A69" w:rsidRPr="00FA796F" w14:paraId="1F929469" w14:textId="77777777" w:rsidTr="00A81194">
        <w:trPr>
          <w:trHeight w:val="396"/>
        </w:trPr>
        <w:tc>
          <w:tcPr>
            <w:tcW w:w="272" w:type="pct"/>
            <w:vAlign w:val="center"/>
          </w:tcPr>
          <w:p w14:paraId="0F84DBC7" w14:textId="77777777" w:rsidR="00EC6A69" w:rsidRPr="00FA796F" w:rsidRDefault="00EC6A69" w:rsidP="00A81194">
            <w:pPr>
              <w:contextualSpacing/>
              <w:jc w:val="center"/>
            </w:pPr>
            <w:r w:rsidRPr="00FA796F">
              <w:t>3.</w:t>
            </w:r>
          </w:p>
        </w:tc>
        <w:tc>
          <w:tcPr>
            <w:tcW w:w="3512" w:type="pct"/>
            <w:gridSpan w:val="2"/>
            <w:vAlign w:val="bottom"/>
          </w:tcPr>
          <w:p w14:paraId="76F024A7" w14:textId="77777777" w:rsidR="00EC6A69" w:rsidRPr="00FA796F" w:rsidRDefault="00EC6A69" w:rsidP="00A81194">
            <w:pPr>
              <w:contextualSpacing/>
              <w:jc w:val="both"/>
            </w:pPr>
            <w:r>
              <w:rPr>
                <w:lang w:val="en-IN"/>
              </w:rPr>
              <w:t>List the applications of DNN.</w:t>
            </w:r>
          </w:p>
        </w:tc>
        <w:tc>
          <w:tcPr>
            <w:tcW w:w="388" w:type="pct"/>
            <w:vAlign w:val="center"/>
          </w:tcPr>
          <w:p w14:paraId="75BAFFD1" w14:textId="77777777" w:rsidR="00EC6A69" w:rsidRPr="00FA796F" w:rsidRDefault="00EC6A69" w:rsidP="0094051D">
            <w:pPr>
              <w:contextualSpacing/>
              <w:jc w:val="center"/>
            </w:pPr>
            <w:r w:rsidRPr="00FA796F">
              <w:t>CO</w:t>
            </w:r>
            <w:r>
              <w:t>2</w:t>
            </w:r>
          </w:p>
        </w:tc>
        <w:tc>
          <w:tcPr>
            <w:tcW w:w="355" w:type="pct"/>
            <w:vAlign w:val="center"/>
          </w:tcPr>
          <w:p w14:paraId="21F4FD86" w14:textId="77777777" w:rsidR="00EC6A69" w:rsidRPr="00FA796F" w:rsidRDefault="00EC6A69" w:rsidP="00A81194">
            <w:pPr>
              <w:contextualSpacing/>
              <w:jc w:val="center"/>
            </w:pPr>
            <w:r>
              <w:t>R</w:t>
            </w:r>
          </w:p>
        </w:tc>
        <w:tc>
          <w:tcPr>
            <w:tcW w:w="473" w:type="pct"/>
            <w:vAlign w:val="center"/>
          </w:tcPr>
          <w:p w14:paraId="4EAEB640" w14:textId="77777777" w:rsidR="00EC6A69" w:rsidRPr="00FA796F" w:rsidRDefault="00EC6A69" w:rsidP="00A81194">
            <w:pPr>
              <w:contextualSpacing/>
              <w:jc w:val="center"/>
            </w:pPr>
            <w:r w:rsidRPr="00FA796F">
              <w:t>1</w:t>
            </w:r>
          </w:p>
        </w:tc>
      </w:tr>
      <w:tr w:rsidR="00EC6A69" w:rsidRPr="00FA796F" w14:paraId="2319FC76" w14:textId="77777777" w:rsidTr="00A81194">
        <w:trPr>
          <w:trHeight w:val="396"/>
        </w:trPr>
        <w:tc>
          <w:tcPr>
            <w:tcW w:w="272" w:type="pct"/>
            <w:vAlign w:val="center"/>
          </w:tcPr>
          <w:p w14:paraId="55544DD8" w14:textId="77777777" w:rsidR="00EC6A69" w:rsidRPr="00FA796F" w:rsidRDefault="00EC6A69" w:rsidP="00A81194">
            <w:pPr>
              <w:contextualSpacing/>
              <w:jc w:val="center"/>
            </w:pPr>
            <w:r w:rsidRPr="00FA796F">
              <w:t>4.</w:t>
            </w:r>
          </w:p>
        </w:tc>
        <w:tc>
          <w:tcPr>
            <w:tcW w:w="3512" w:type="pct"/>
            <w:gridSpan w:val="2"/>
            <w:vAlign w:val="bottom"/>
          </w:tcPr>
          <w:p w14:paraId="1E3B3F2C" w14:textId="77777777" w:rsidR="00EC6A69" w:rsidRPr="00FA796F" w:rsidRDefault="00EC6A69" w:rsidP="00A81194">
            <w:pPr>
              <w:contextualSpacing/>
              <w:jc w:val="both"/>
            </w:pPr>
            <w:r>
              <w:rPr>
                <w:lang w:val="en-IN"/>
              </w:rPr>
              <w:t>Name an artificial neuron architecture.</w:t>
            </w:r>
          </w:p>
        </w:tc>
        <w:tc>
          <w:tcPr>
            <w:tcW w:w="388" w:type="pct"/>
            <w:vAlign w:val="center"/>
          </w:tcPr>
          <w:p w14:paraId="61F33D72" w14:textId="77777777" w:rsidR="00EC6A69" w:rsidRPr="00FA796F" w:rsidRDefault="00EC6A69" w:rsidP="0094051D">
            <w:pPr>
              <w:contextualSpacing/>
              <w:jc w:val="center"/>
            </w:pPr>
            <w:r w:rsidRPr="00FA796F">
              <w:t>CO</w:t>
            </w:r>
            <w:r>
              <w:t>2</w:t>
            </w:r>
          </w:p>
        </w:tc>
        <w:tc>
          <w:tcPr>
            <w:tcW w:w="355" w:type="pct"/>
            <w:vAlign w:val="center"/>
          </w:tcPr>
          <w:p w14:paraId="4B891CAC" w14:textId="77777777" w:rsidR="00EC6A69" w:rsidRPr="00FA796F" w:rsidRDefault="00EC6A69" w:rsidP="00A81194">
            <w:pPr>
              <w:contextualSpacing/>
              <w:jc w:val="center"/>
            </w:pPr>
            <w:r>
              <w:t>R</w:t>
            </w:r>
          </w:p>
        </w:tc>
        <w:tc>
          <w:tcPr>
            <w:tcW w:w="473" w:type="pct"/>
            <w:vAlign w:val="center"/>
          </w:tcPr>
          <w:p w14:paraId="661DDFA7" w14:textId="77777777" w:rsidR="00EC6A69" w:rsidRPr="00FA796F" w:rsidRDefault="00EC6A69" w:rsidP="00A81194">
            <w:pPr>
              <w:contextualSpacing/>
              <w:jc w:val="center"/>
            </w:pPr>
            <w:r w:rsidRPr="00FA796F">
              <w:t>1</w:t>
            </w:r>
          </w:p>
        </w:tc>
      </w:tr>
      <w:tr w:rsidR="00EC6A69" w:rsidRPr="00FA796F" w14:paraId="06BBD361" w14:textId="77777777" w:rsidTr="00A81194">
        <w:trPr>
          <w:trHeight w:val="396"/>
        </w:trPr>
        <w:tc>
          <w:tcPr>
            <w:tcW w:w="272" w:type="pct"/>
            <w:vAlign w:val="center"/>
          </w:tcPr>
          <w:p w14:paraId="36F6F8D5" w14:textId="77777777" w:rsidR="00EC6A69" w:rsidRPr="00FA796F" w:rsidRDefault="00EC6A69" w:rsidP="00A81194">
            <w:pPr>
              <w:contextualSpacing/>
              <w:jc w:val="center"/>
            </w:pPr>
            <w:r w:rsidRPr="00FA796F">
              <w:t>5.</w:t>
            </w:r>
          </w:p>
        </w:tc>
        <w:tc>
          <w:tcPr>
            <w:tcW w:w="3512" w:type="pct"/>
            <w:gridSpan w:val="2"/>
            <w:vAlign w:val="bottom"/>
          </w:tcPr>
          <w:p w14:paraId="3BB4E589" w14:textId="77777777" w:rsidR="00EC6A69" w:rsidRPr="00FA796F" w:rsidRDefault="00EC6A69" w:rsidP="00A81194">
            <w:pPr>
              <w:pStyle w:val="Default"/>
              <w:contextualSpacing/>
              <w:jc w:val="both"/>
            </w:pPr>
            <w:r>
              <w:t>Identify the cloud service model used as host.</w:t>
            </w:r>
          </w:p>
        </w:tc>
        <w:tc>
          <w:tcPr>
            <w:tcW w:w="388" w:type="pct"/>
            <w:vAlign w:val="center"/>
          </w:tcPr>
          <w:p w14:paraId="25D690AA" w14:textId="77777777" w:rsidR="00EC6A69" w:rsidRPr="00FA796F" w:rsidRDefault="00EC6A69" w:rsidP="0094051D">
            <w:pPr>
              <w:contextualSpacing/>
              <w:jc w:val="center"/>
            </w:pPr>
            <w:r w:rsidRPr="00FA796F">
              <w:t>CO</w:t>
            </w:r>
            <w:r>
              <w:t>3</w:t>
            </w:r>
          </w:p>
        </w:tc>
        <w:tc>
          <w:tcPr>
            <w:tcW w:w="355" w:type="pct"/>
            <w:vAlign w:val="center"/>
          </w:tcPr>
          <w:p w14:paraId="33787FB5" w14:textId="77777777" w:rsidR="00EC6A69" w:rsidRPr="00FA796F" w:rsidRDefault="00EC6A69" w:rsidP="00A81194">
            <w:pPr>
              <w:contextualSpacing/>
              <w:jc w:val="center"/>
            </w:pPr>
            <w:r>
              <w:t>U</w:t>
            </w:r>
          </w:p>
        </w:tc>
        <w:tc>
          <w:tcPr>
            <w:tcW w:w="473" w:type="pct"/>
            <w:vAlign w:val="center"/>
          </w:tcPr>
          <w:p w14:paraId="30C81434" w14:textId="77777777" w:rsidR="00EC6A69" w:rsidRPr="00FA796F" w:rsidRDefault="00EC6A69" w:rsidP="00A81194">
            <w:pPr>
              <w:contextualSpacing/>
              <w:jc w:val="center"/>
            </w:pPr>
            <w:r w:rsidRPr="00FA796F">
              <w:t>1</w:t>
            </w:r>
          </w:p>
        </w:tc>
      </w:tr>
      <w:tr w:rsidR="00EC6A69" w:rsidRPr="00FA796F" w14:paraId="6851C67C" w14:textId="77777777" w:rsidTr="00A81194">
        <w:trPr>
          <w:trHeight w:val="396"/>
        </w:trPr>
        <w:tc>
          <w:tcPr>
            <w:tcW w:w="272" w:type="pct"/>
            <w:vAlign w:val="center"/>
          </w:tcPr>
          <w:p w14:paraId="6EA8E476" w14:textId="77777777" w:rsidR="00EC6A69" w:rsidRPr="00FA796F" w:rsidRDefault="00EC6A69" w:rsidP="00A81194">
            <w:pPr>
              <w:contextualSpacing/>
              <w:jc w:val="center"/>
            </w:pPr>
            <w:r w:rsidRPr="00FA796F">
              <w:t>6.</w:t>
            </w:r>
          </w:p>
        </w:tc>
        <w:tc>
          <w:tcPr>
            <w:tcW w:w="3512" w:type="pct"/>
            <w:gridSpan w:val="2"/>
            <w:vAlign w:val="bottom"/>
          </w:tcPr>
          <w:p w14:paraId="605173DB" w14:textId="77777777" w:rsidR="00EC6A69" w:rsidRPr="00FA796F" w:rsidRDefault="00EC6A69" w:rsidP="00A81194">
            <w:pPr>
              <w:contextualSpacing/>
              <w:jc w:val="both"/>
            </w:pPr>
            <w:r>
              <w:t>Define edge computing.</w:t>
            </w:r>
          </w:p>
        </w:tc>
        <w:tc>
          <w:tcPr>
            <w:tcW w:w="388" w:type="pct"/>
            <w:vAlign w:val="center"/>
          </w:tcPr>
          <w:p w14:paraId="2FD69577" w14:textId="77777777" w:rsidR="00EC6A69" w:rsidRPr="00FA796F" w:rsidRDefault="00EC6A69" w:rsidP="0094051D">
            <w:pPr>
              <w:contextualSpacing/>
              <w:jc w:val="center"/>
            </w:pPr>
            <w:r w:rsidRPr="00FA796F">
              <w:t>CO</w:t>
            </w:r>
            <w:r>
              <w:t>3</w:t>
            </w:r>
          </w:p>
        </w:tc>
        <w:tc>
          <w:tcPr>
            <w:tcW w:w="355" w:type="pct"/>
            <w:vAlign w:val="center"/>
          </w:tcPr>
          <w:p w14:paraId="5630C833" w14:textId="77777777" w:rsidR="00EC6A69" w:rsidRPr="00FA796F" w:rsidRDefault="00EC6A69" w:rsidP="00A81194">
            <w:pPr>
              <w:contextualSpacing/>
              <w:jc w:val="center"/>
            </w:pPr>
            <w:r>
              <w:t>R</w:t>
            </w:r>
          </w:p>
        </w:tc>
        <w:tc>
          <w:tcPr>
            <w:tcW w:w="473" w:type="pct"/>
            <w:vAlign w:val="center"/>
          </w:tcPr>
          <w:p w14:paraId="287D41CB" w14:textId="77777777" w:rsidR="00EC6A69" w:rsidRPr="00FA796F" w:rsidRDefault="00EC6A69" w:rsidP="00A81194">
            <w:pPr>
              <w:contextualSpacing/>
              <w:jc w:val="center"/>
            </w:pPr>
            <w:r w:rsidRPr="00FA796F">
              <w:t>1</w:t>
            </w:r>
          </w:p>
        </w:tc>
      </w:tr>
      <w:tr w:rsidR="00EC6A69" w:rsidRPr="00FA796F" w14:paraId="58748EF9" w14:textId="77777777" w:rsidTr="00A81194">
        <w:trPr>
          <w:trHeight w:val="396"/>
        </w:trPr>
        <w:tc>
          <w:tcPr>
            <w:tcW w:w="272" w:type="pct"/>
            <w:vAlign w:val="center"/>
          </w:tcPr>
          <w:p w14:paraId="243876AA" w14:textId="77777777" w:rsidR="00EC6A69" w:rsidRPr="00FA796F" w:rsidRDefault="00EC6A69" w:rsidP="00A81194">
            <w:pPr>
              <w:contextualSpacing/>
              <w:jc w:val="center"/>
            </w:pPr>
            <w:r w:rsidRPr="00FA796F">
              <w:t>7.</w:t>
            </w:r>
          </w:p>
        </w:tc>
        <w:tc>
          <w:tcPr>
            <w:tcW w:w="3512" w:type="pct"/>
            <w:gridSpan w:val="2"/>
            <w:vAlign w:val="bottom"/>
          </w:tcPr>
          <w:p w14:paraId="252D15A7" w14:textId="77777777" w:rsidR="00EC6A69" w:rsidRPr="00FA796F" w:rsidRDefault="00EC6A69" w:rsidP="00A81194">
            <w:pPr>
              <w:pStyle w:val="ListParagraph"/>
              <w:ind w:left="0"/>
              <w:jc w:val="both"/>
              <w:rPr>
                <w:noProof/>
                <w:lang w:eastAsia="zh-TW"/>
              </w:rPr>
            </w:pPr>
            <w:r>
              <w:rPr>
                <w:noProof/>
                <w:lang w:eastAsia="zh-TW"/>
              </w:rPr>
              <w:t>Name the processing unit that is referred as accelerator.</w:t>
            </w:r>
          </w:p>
        </w:tc>
        <w:tc>
          <w:tcPr>
            <w:tcW w:w="388" w:type="pct"/>
            <w:vAlign w:val="center"/>
          </w:tcPr>
          <w:p w14:paraId="4DA45C7E" w14:textId="77777777" w:rsidR="00EC6A69" w:rsidRPr="00FA796F" w:rsidRDefault="00EC6A69" w:rsidP="0094051D">
            <w:pPr>
              <w:contextualSpacing/>
              <w:jc w:val="center"/>
            </w:pPr>
            <w:r w:rsidRPr="00FA796F">
              <w:t>CO</w:t>
            </w:r>
            <w:r>
              <w:t>4</w:t>
            </w:r>
          </w:p>
        </w:tc>
        <w:tc>
          <w:tcPr>
            <w:tcW w:w="355" w:type="pct"/>
            <w:vAlign w:val="center"/>
          </w:tcPr>
          <w:p w14:paraId="357D29C9" w14:textId="77777777" w:rsidR="00EC6A69" w:rsidRPr="00FA796F" w:rsidRDefault="00EC6A69" w:rsidP="00A81194">
            <w:pPr>
              <w:contextualSpacing/>
              <w:jc w:val="center"/>
            </w:pPr>
            <w:r>
              <w:t>R</w:t>
            </w:r>
          </w:p>
        </w:tc>
        <w:tc>
          <w:tcPr>
            <w:tcW w:w="473" w:type="pct"/>
            <w:vAlign w:val="center"/>
          </w:tcPr>
          <w:p w14:paraId="1DB8DFF5" w14:textId="77777777" w:rsidR="00EC6A69" w:rsidRPr="00FA796F" w:rsidRDefault="00EC6A69" w:rsidP="00A81194">
            <w:pPr>
              <w:contextualSpacing/>
              <w:jc w:val="center"/>
            </w:pPr>
            <w:r w:rsidRPr="00FA796F">
              <w:t>1</w:t>
            </w:r>
          </w:p>
        </w:tc>
      </w:tr>
      <w:tr w:rsidR="00EC6A69" w:rsidRPr="00FA796F" w14:paraId="36482E4D" w14:textId="77777777" w:rsidTr="00A81194">
        <w:trPr>
          <w:trHeight w:val="396"/>
        </w:trPr>
        <w:tc>
          <w:tcPr>
            <w:tcW w:w="272" w:type="pct"/>
            <w:vAlign w:val="center"/>
          </w:tcPr>
          <w:p w14:paraId="0A9DBF8D" w14:textId="77777777" w:rsidR="00EC6A69" w:rsidRPr="00FA796F" w:rsidRDefault="00EC6A69" w:rsidP="00A81194">
            <w:pPr>
              <w:contextualSpacing/>
              <w:jc w:val="center"/>
            </w:pPr>
            <w:r w:rsidRPr="00FA796F">
              <w:t>8.</w:t>
            </w:r>
          </w:p>
        </w:tc>
        <w:tc>
          <w:tcPr>
            <w:tcW w:w="3512" w:type="pct"/>
            <w:gridSpan w:val="2"/>
            <w:vAlign w:val="bottom"/>
          </w:tcPr>
          <w:p w14:paraId="60CA3693" w14:textId="77777777" w:rsidR="00EC6A69" w:rsidRPr="006456C9" w:rsidRDefault="00EC6A69" w:rsidP="00A81194">
            <w:pPr>
              <w:contextualSpacing/>
              <w:jc w:val="both"/>
            </w:pPr>
            <w:r w:rsidRPr="006456C9">
              <w:t>State the need for parallel computing.</w:t>
            </w:r>
          </w:p>
        </w:tc>
        <w:tc>
          <w:tcPr>
            <w:tcW w:w="388" w:type="pct"/>
            <w:vAlign w:val="center"/>
          </w:tcPr>
          <w:p w14:paraId="489C81A4" w14:textId="77777777" w:rsidR="00EC6A69" w:rsidRPr="00FA796F" w:rsidRDefault="00EC6A69" w:rsidP="0094051D">
            <w:pPr>
              <w:contextualSpacing/>
              <w:jc w:val="center"/>
            </w:pPr>
            <w:r w:rsidRPr="00FA796F">
              <w:t>CO</w:t>
            </w:r>
            <w:r>
              <w:t>4</w:t>
            </w:r>
          </w:p>
        </w:tc>
        <w:tc>
          <w:tcPr>
            <w:tcW w:w="355" w:type="pct"/>
            <w:vAlign w:val="center"/>
          </w:tcPr>
          <w:p w14:paraId="37263B0F" w14:textId="77777777" w:rsidR="00EC6A69" w:rsidRPr="00FA796F" w:rsidRDefault="00EC6A69" w:rsidP="00A81194">
            <w:pPr>
              <w:contextualSpacing/>
              <w:jc w:val="center"/>
            </w:pPr>
            <w:r>
              <w:t>R</w:t>
            </w:r>
          </w:p>
        </w:tc>
        <w:tc>
          <w:tcPr>
            <w:tcW w:w="473" w:type="pct"/>
            <w:vAlign w:val="center"/>
          </w:tcPr>
          <w:p w14:paraId="50B4770E" w14:textId="77777777" w:rsidR="00EC6A69" w:rsidRPr="00FA796F" w:rsidRDefault="00EC6A69" w:rsidP="00A81194">
            <w:pPr>
              <w:contextualSpacing/>
              <w:jc w:val="center"/>
            </w:pPr>
            <w:r w:rsidRPr="00FA796F">
              <w:t>1</w:t>
            </w:r>
          </w:p>
        </w:tc>
      </w:tr>
      <w:tr w:rsidR="00EC6A69" w:rsidRPr="00FA796F" w14:paraId="3DB8D52A" w14:textId="77777777" w:rsidTr="00A81194">
        <w:trPr>
          <w:trHeight w:val="396"/>
        </w:trPr>
        <w:tc>
          <w:tcPr>
            <w:tcW w:w="272" w:type="pct"/>
            <w:vAlign w:val="center"/>
          </w:tcPr>
          <w:p w14:paraId="0A250E20" w14:textId="77777777" w:rsidR="00EC6A69" w:rsidRPr="00FA796F" w:rsidRDefault="00EC6A69" w:rsidP="00A81194">
            <w:pPr>
              <w:contextualSpacing/>
              <w:jc w:val="center"/>
            </w:pPr>
            <w:r w:rsidRPr="00FA796F">
              <w:t>9.</w:t>
            </w:r>
          </w:p>
        </w:tc>
        <w:tc>
          <w:tcPr>
            <w:tcW w:w="3512" w:type="pct"/>
            <w:gridSpan w:val="2"/>
            <w:vAlign w:val="bottom"/>
          </w:tcPr>
          <w:p w14:paraId="4A9BA669" w14:textId="77777777" w:rsidR="00EC6A69" w:rsidRPr="00FA796F" w:rsidRDefault="00EC6A69" w:rsidP="00A81194">
            <w:pPr>
              <w:pStyle w:val="ListParagraph"/>
              <w:ind w:left="0"/>
              <w:jc w:val="both"/>
              <w:rPr>
                <w:noProof/>
                <w:lang w:eastAsia="zh-TW"/>
              </w:rPr>
            </w:pPr>
            <w:r>
              <w:rPr>
                <w:noProof/>
                <w:lang w:eastAsia="zh-TW"/>
              </w:rPr>
              <w:t>List any two cloud protocols.</w:t>
            </w:r>
          </w:p>
        </w:tc>
        <w:tc>
          <w:tcPr>
            <w:tcW w:w="388" w:type="pct"/>
            <w:vAlign w:val="center"/>
          </w:tcPr>
          <w:p w14:paraId="504BDA3E" w14:textId="77777777" w:rsidR="00EC6A69" w:rsidRPr="00FA796F" w:rsidRDefault="00EC6A69" w:rsidP="0094051D">
            <w:pPr>
              <w:contextualSpacing/>
              <w:jc w:val="center"/>
            </w:pPr>
            <w:r w:rsidRPr="00FA796F">
              <w:t>CO</w:t>
            </w:r>
            <w:r>
              <w:t>5</w:t>
            </w:r>
          </w:p>
        </w:tc>
        <w:tc>
          <w:tcPr>
            <w:tcW w:w="355" w:type="pct"/>
            <w:vAlign w:val="center"/>
          </w:tcPr>
          <w:p w14:paraId="09005D09" w14:textId="77777777" w:rsidR="00EC6A69" w:rsidRPr="00FA796F" w:rsidRDefault="00EC6A69" w:rsidP="00A81194">
            <w:pPr>
              <w:contextualSpacing/>
              <w:jc w:val="center"/>
            </w:pPr>
            <w:r>
              <w:t>R</w:t>
            </w:r>
          </w:p>
        </w:tc>
        <w:tc>
          <w:tcPr>
            <w:tcW w:w="473" w:type="pct"/>
            <w:vAlign w:val="center"/>
          </w:tcPr>
          <w:p w14:paraId="6DFDD3F2" w14:textId="77777777" w:rsidR="00EC6A69" w:rsidRPr="00FA796F" w:rsidRDefault="00EC6A69" w:rsidP="00A81194">
            <w:pPr>
              <w:contextualSpacing/>
              <w:jc w:val="center"/>
            </w:pPr>
            <w:r w:rsidRPr="00FA796F">
              <w:t>1</w:t>
            </w:r>
          </w:p>
        </w:tc>
      </w:tr>
      <w:tr w:rsidR="00EC6A69" w:rsidRPr="00FA796F" w14:paraId="39259723" w14:textId="77777777" w:rsidTr="00A81194">
        <w:trPr>
          <w:trHeight w:val="396"/>
        </w:trPr>
        <w:tc>
          <w:tcPr>
            <w:tcW w:w="272" w:type="pct"/>
            <w:vAlign w:val="center"/>
          </w:tcPr>
          <w:p w14:paraId="76D6759C" w14:textId="77777777" w:rsidR="00EC6A69" w:rsidRPr="00FA796F" w:rsidRDefault="00EC6A69" w:rsidP="00A81194">
            <w:pPr>
              <w:contextualSpacing/>
              <w:jc w:val="center"/>
            </w:pPr>
            <w:r w:rsidRPr="00FA796F">
              <w:t>10.</w:t>
            </w:r>
          </w:p>
        </w:tc>
        <w:tc>
          <w:tcPr>
            <w:tcW w:w="3512" w:type="pct"/>
            <w:gridSpan w:val="2"/>
            <w:vAlign w:val="bottom"/>
          </w:tcPr>
          <w:p w14:paraId="1C6ADB35" w14:textId="77777777" w:rsidR="00EC6A69" w:rsidRPr="00FA796F" w:rsidRDefault="00EC6A69" w:rsidP="00A81194">
            <w:pPr>
              <w:contextualSpacing/>
              <w:jc w:val="both"/>
            </w:pPr>
            <w:r>
              <w:t>Define data mining.</w:t>
            </w:r>
          </w:p>
        </w:tc>
        <w:tc>
          <w:tcPr>
            <w:tcW w:w="388" w:type="pct"/>
            <w:vAlign w:val="center"/>
          </w:tcPr>
          <w:p w14:paraId="4A684BB5" w14:textId="77777777" w:rsidR="00EC6A69" w:rsidRPr="00FA796F" w:rsidRDefault="00EC6A69" w:rsidP="0094051D">
            <w:pPr>
              <w:contextualSpacing/>
              <w:jc w:val="center"/>
            </w:pPr>
            <w:r w:rsidRPr="00FA796F">
              <w:t>CO</w:t>
            </w:r>
            <w:r>
              <w:t>5</w:t>
            </w:r>
          </w:p>
        </w:tc>
        <w:tc>
          <w:tcPr>
            <w:tcW w:w="355" w:type="pct"/>
            <w:vAlign w:val="center"/>
          </w:tcPr>
          <w:p w14:paraId="1E2D3539" w14:textId="77777777" w:rsidR="00EC6A69" w:rsidRPr="00FA796F" w:rsidRDefault="00EC6A69" w:rsidP="00A81194">
            <w:pPr>
              <w:contextualSpacing/>
              <w:jc w:val="center"/>
            </w:pPr>
            <w:r>
              <w:t>R</w:t>
            </w:r>
          </w:p>
        </w:tc>
        <w:tc>
          <w:tcPr>
            <w:tcW w:w="473" w:type="pct"/>
            <w:vAlign w:val="center"/>
          </w:tcPr>
          <w:p w14:paraId="475F96B6" w14:textId="77777777" w:rsidR="00EC6A69" w:rsidRPr="00FA796F" w:rsidRDefault="00EC6A69" w:rsidP="00A81194">
            <w:pPr>
              <w:contextualSpacing/>
              <w:jc w:val="center"/>
            </w:pPr>
            <w:r w:rsidRPr="00FA796F">
              <w:t>1</w:t>
            </w:r>
          </w:p>
        </w:tc>
      </w:tr>
      <w:tr w:rsidR="00EC6A69" w:rsidRPr="00FA796F" w14:paraId="581F3715" w14:textId="77777777" w:rsidTr="00A81194">
        <w:trPr>
          <w:trHeight w:val="551"/>
        </w:trPr>
        <w:tc>
          <w:tcPr>
            <w:tcW w:w="5000" w:type="pct"/>
            <w:gridSpan w:val="6"/>
            <w:vAlign w:val="center"/>
          </w:tcPr>
          <w:p w14:paraId="7223FD71" w14:textId="77777777" w:rsidR="00EC6A69" w:rsidRDefault="00EC6A69" w:rsidP="00A81194">
            <w:pPr>
              <w:contextualSpacing/>
              <w:jc w:val="center"/>
              <w:rPr>
                <w:b/>
                <w:u w:val="single"/>
              </w:rPr>
            </w:pPr>
            <w:r w:rsidRPr="00FA796F">
              <w:rPr>
                <w:b/>
                <w:u w:val="single"/>
              </w:rPr>
              <w:t>PART – B (6 X 3 = 18 MARKS)</w:t>
            </w:r>
          </w:p>
          <w:p w14:paraId="69BECF2F" w14:textId="77777777" w:rsidR="00EC6A69" w:rsidRPr="00FA796F" w:rsidRDefault="00EC6A69" w:rsidP="00A81194">
            <w:pPr>
              <w:contextualSpacing/>
              <w:jc w:val="center"/>
              <w:rPr>
                <w:b/>
                <w:u w:val="single"/>
              </w:rPr>
            </w:pPr>
            <w:r w:rsidRPr="00FA796F">
              <w:rPr>
                <w:b/>
              </w:rPr>
              <w:t>(Answer all the questions)</w:t>
            </w:r>
          </w:p>
        </w:tc>
      </w:tr>
      <w:tr w:rsidR="00EC6A69" w:rsidRPr="00FA796F" w14:paraId="7094BE59" w14:textId="77777777" w:rsidTr="00A81194">
        <w:trPr>
          <w:trHeight w:val="436"/>
        </w:trPr>
        <w:tc>
          <w:tcPr>
            <w:tcW w:w="272" w:type="pct"/>
            <w:vAlign w:val="center"/>
          </w:tcPr>
          <w:p w14:paraId="409107E1" w14:textId="77777777" w:rsidR="00EC6A69" w:rsidRPr="00FA796F" w:rsidRDefault="00EC6A69" w:rsidP="00A81194">
            <w:pPr>
              <w:pStyle w:val="NoSpacing"/>
              <w:contextualSpacing/>
            </w:pPr>
            <w:r w:rsidRPr="00FA796F">
              <w:t>11.</w:t>
            </w:r>
          </w:p>
        </w:tc>
        <w:tc>
          <w:tcPr>
            <w:tcW w:w="3512" w:type="pct"/>
            <w:gridSpan w:val="2"/>
            <w:vAlign w:val="bottom"/>
          </w:tcPr>
          <w:p w14:paraId="16E8281E" w14:textId="77777777" w:rsidR="00EC6A69" w:rsidRPr="00FA796F" w:rsidRDefault="00EC6A69" w:rsidP="00A81194">
            <w:pPr>
              <w:pStyle w:val="NoSpacing"/>
              <w:contextualSpacing/>
              <w:jc w:val="both"/>
            </w:pPr>
            <w:r>
              <w:t>List the advantages of cognitive IoT.</w:t>
            </w:r>
          </w:p>
        </w:tc>
        <w:tc>
          <w:tcPr>
            <w:tcW w:w="388" w:type="pct"/>
            <w:vAlign w:val="center"/>
          </w:tcPr>
          <w:p w14:paraId="6357D785" w14:textId="77777777" w:rsidR="00EC6A69" w:rsidRPr="00FA796F" w:rsidRDefault="00EC6A69" w:rsidP="0094051D">
            <w:pPr>
              <w:pStyle w:val="NoSpacing"/>
              <w:contextualSpacing/>
              <w:jc w:val="center"/>
            </w:pPr>
            <w:r w:rsidRPr="00FA796F">
              <w:t>CO</w:t>
            </w:r>
            <w:r>
              <w:t>1</w:t>
            </w:r>
          </w:p>
        </w:tc>
        <w:tc>
          <w:tcPr>
            <w:tcW w:w="355" w:type="pct"/>
            <w:vAlign w:val="center"/>
          </w:tcPr>
          <w:p w14:paraId="3BF3F43D" w14:textId="77777777" w:rsidR="00EC6A69" w:rsidRPr="00FA796F" w:rsidRDefault="00EC6A69" w:rsidP="00A81194">
            <w:pPr>
              <w:pStyle w:val="NoSpacing"/>
              <w:contextualSpacing/>
              <w:jc w:val="center"/>
            </w:pPr>
            <w:r>
              <w:t>R</w:t>
            </w:r>
          </w:p>
        </w:tc>
        <w:tc>
          <w:tcPr>
            <w:tcW w:w="473" w:type="pct"/>
            <w:vAlign w:val="center"/>
          </w:tcPr>
          <w:p w14:paraId="18EDA9B8" w14:textId="77777777" w:rsidR="00EC6A69" w:rsidRPr="00FA796F" w:rsidRDefault="00EC6A69" w:rsidP="00A81194">
            <w:pPr>
              <w:pStyle w:val="NoSpacing"/>
              <w:contextualSpacing/>
              <w:jc w:val="center"/>
            </w:pPr>
            <w:r w:rsidRPr="00FA796F">
              <w:t>3</w:t>
            </w:r>
          </w:p>
        </w:tc>
      </w:tr>
      <w:tr w:rsidR="00EC6A69" w:rsidRPr="00FA796F" w14:paraId="6DBB15FC" w14:textId="77777777" w:rsidTr="00A81194">
        <w:trPr>
          <w:trHeight w:val="436"/>
        </w:trPr>
        <w:tc>
          <w:tcPr>
            <w:tcW w:w="272" w:type="pct"/>
            <w:vAlign w:val="center"/>
          </w:tcPr>
          <w:p w14:paraId="1557599D" w14:textId="77777777" w:rsidR="00EC6A69" w:rsidRPr="00FA796F" w:rsidRDefault="00EC6A69" w:rsidP="00A81194">
            <w:pPr>
              <w:pStyle w:val="NoSpacing"/>
              <w:contextualSpacing/>
            </w:pPr>
            <w:r w:rsidRPr="00FA796F">
              <w:t>12.</w:t>
            </w:r>
          </w:p>
        </w:tc>
        <w:tc>
          <w:tcPr>
            <w:tcW w:w="3512" w:type="pct"/>
            <w:gridSpan w:val="2"/>
            <w:vAlign w:val="bottom"/>
          </w:tcPr>
          <w:p w14:paraId="5315AA7C" w14:textId="77777777" w:rsidR="00EC6A69" w:rsidRPr="00FA796F" w:rsidRDefault="00EC6A69" w:rsidP="00A81194">
            <w:pPr>
              <w:pStyle w:val="NoSpacing"/>
              <w:contextualSpacing/>
              <w:jc w:val="both"/>
            </w:pPr>
            <w:r>
              <w:t>Describe data analytics.</w:t>
            </w:r>
          </w:p>
        </w:tc>
        <w:tc>
          <w:tcPr>
            <w:tcW w:w="388" w:type="pct"/>
            <w:vAlign w:val="center"/>
          </w:tcPr>
          <w:p w14:paraId="013A37B5" w14:textId="77777777" w:rsidR="00EC6A69" w:rsidRPr="00FA796F" w:rsidRDefault="00EC6A69" w:rsidP="0094051D">
            <w:pPr>
              <w:pStyle w:val="NoSpacing"/>
              <w:contextualSpacing/>
              <w:jc w:val="center"/>
            </w:pPr>
            <w:r w:rsidRPr="00FA796F">
              <w:t>CO</w:t>
            </w:r>
            <w:r>
              <w:t>2</w:t>
            </w:r>
          </w:p>
        </w:tc>
        <w:tc>
          <w:tcPr>
            <w:tcW w:w="355" w:type="pct"/>
            <w:vAlign w:val="center"/>
          </w:tcPr>
          <w:p w14:paraId="3177DA5F" w14:textId="77777777" w:rsidR="00EC6A69" w:rsidRPr="00FA796F" w:rsidRDefault="00EC6A69" w:rsidP="00A81194">
            <w:pPr>
              <w:pStyle w:val="NoSpacing"/>
              <w:contextualSpacing/>
              <w:jc w:val="center"/>
            </w:pPr>
            <w:r>
              <w:t>U</w:t>
            </w:r>
          </w:p>
        </w:tc>
        <w:tc>
          <w:tcPr>
            <w:tcW w:w="473" w:type="pct"/>
            <w:vAlign w:val="center"/>
          </w:tcPr>
          <w:p w14:paraId="5E012A28" w14:textId="77777777" w:rsidR="00EC6A69" w:rsidRPr="00FA796F" w:rsidRDefault="00EC6A69" w:rsidP="00A81194">
            <w:pPr>
              <w:pStyle w:val="NoSpacing"/>
              <w:contextualSpacing/>
              <w:jc w:val="center"/>
            </w:pPr>
            <w:r w:rsidRPr="00FA796F">
              <w:t>3</w:t>
            </w:r>
          </w:p>
        </w:tc>
      </w:tr>
      <w:tr w:rsidR="00EC6A69" w:rsidRPr="00FA796F" w14:paraId="3DA4869C" w14:textId="77777777" w:rsidTr="00A81194">
        <w:trPr>
          <w:trHeight w:val="436"/>
        </w:trPr>
        <w:tc>
          <w:tcPr>
            <w:tcW w:w="272" w:type="pct"/>
            <w:vAlign w:val="center"/>
          </w:tcPr>
          <w:p w14:paraId="3D4757C9" w14:textId="77777777" w:rsidR="00EC6A69" w:rsidRPr="00FA796F" w:rsidRDefault="00EC6A69" w:rsidP="00A81194">
            <w:pPr>
              <w:pStyle w:val="NoSpacing"/>
              <w:contextualSpacing/>
            </w:pPr>
            <w:r w:rsidRPr="00FA796F">
              <w:t>13.</w:t>
            </w:r>
          </w:p>
        </w:tc>
        <w:tc>
          <w:tcPr>
            <w:tcW w:w="3512" w:type="pct"/>
            <w:gridSpan w:val="2"/>
            <w:vAlign w:val="bottom"/>
          </w:tcPr>
          <w:p w14:paraId="74FFA1F1" w14:textId="77777777" w:rsidR="00EC6A69" w:rsidRPr="00FA796F" w:rsidRDefault="00EC6A69" w:rsidP="00A81194">
            <w:pPr>
              <w:pStyle w:val="NoSpacing"/>
              <w:contextualSpacing/>
              <w:jc w:val="both"/>
            </w:pPr>
            <w:r>
              <w:t>Compare private cloud with public cloud.</w:t>
            </w:r>
          </w:p>
        </w:tc>
        <w:tc>
          <w:tcPr>
            <w:tcW w:w="388" w:type="pct"/>
            <w:vAlign w:val="center"/>
          </w:tcPr>
          <w:p w14:paraId="0DF49849" w14:textId="77777777" w:rsidR="00EC6A69" w:rsidRPr="00FA796F" w:rsidRDefault="00EC6A69" w:rsidP="0094051D">
            <w:pPr>
              <w:pStyle w:val="NoSpacing"/>
              <w:contextualSpacing/>
              <w:jc w:val="center"/>
            </w:pPr>
            <w:r w:rsidRPr="00FA796F">
              <w:t>CO</w:t>
            </w:r>
            <w:r>
              <w:t>3</w:t>
            </w:r>
          </w:p>
        </w:tc>
        <w:tc>
          <w:tcPr>
            <w:tcW w:w="355" w:type="pct"/>
            <w:vAlign w:val="center"/>
          </w:tcPr>
          <w:p w14:paraId="7B82D433" w14:textId="77777777" w:rsidR="00EC6A69" w:rsidRPr="00FA796F" w:rsidRDefault="00EC6A69" w:rsidP="00A81194">
            <w:pPr>
              <w:pStyle w:val="NoSpacing"/>
              <w:contextualSpacing/>
              <w:jc w:val="center"/>
            </w:pPr>
            <w:r>
              <w:t>U</w:t>
            </w:r>
          </w:p>
        </w:tc>
        <w:tc>
          <w:tcPr>
            <w:tcW w:w="473" w:type="pct"/>
            <w:vAlign w:val="center"/>
          </w:tcPr>
          <w:p w14:paraId="6513A4C2" w14:textId="77777777" w:rsidR="00EC6A69" w:rsidRPr="00FA796F" w:rsidRDefault="00EC6A69" w:rsidP="00A81194">
            <w:pPr>
              <w:pStyle w:val="NoSpacing"/>
              <w:contextualSpacing/>
              <w:jc w:val="center"/>
            </w:pPr>
            <w:r w:rsidRPr="00FA796F">
              <w:t>3</w:t>
            </w:r>
          </w:p>
        </w:tc>
      </w:tr>
      <w:tr w:rsidR="00EC6A69" w:rsidRPr="00FA796F" w14:paraId="7555BD54" w14:textId="77777777" w:rsidTr="00A81194">
        <w:trPr>
          <w:trHeight w:val="436"/>
        </w:trPr>
        <w:tc>
          <w:tcPr>
            <w:tcW w:w="272" w:type="pct"/>
            <w:vAlign w:val="center"/>
          </w:tcPr>
          <w:p w14:paraId="6BCCEA3B" w14:textId="77777777" w:rsidR="00EC6A69" w:rsidRPr="00FA796F" w:rsidRDefault="00EC6A69" w:rsidP="00A81194">
            <w:pPr>
              <w:pStyle w:val="NoSpacing"/>
              <w:contextualSpacing/>
            </w:pPr>
            <w:r w:rsidRPr="00FA796F">
              <w:t>14.</w:t>
            </w:r>
          </w:p>
        </w:tc>
        <w:tc>
          <w:tcPr>
            <w:tcW w:w="3512" w:type="pct"/>
            <w:gridSpan w:val="2"/>
            <w:vAlign w:val="bottom"/>
          </w:tcPr>
          <w:p w14:paraId="2F42D84A" w14:textId="77777777" w:rsidR="00EC6A69" w:rsidRPr="00FA796F" w:rsidRDefault="00EC6A69" w:rsidP="00A81194">
            <w:pPr>
              <w:pStyle w:val="NoSpacing"/>
              <w:contextualSpacing/>
              <w:jc w:val="both"/>
            </w:pPr>
            <w:r>
              <w:t>Define heterogeneous computing.</w:t>
            </w:r>
          </w:p>
        </w:tc>
        <w:tc>
          <w:tcPr>
            <w:tcW w:w="388" w:type="pct"/>
            <w:vAlign w:val="center"/>
          </w:tcPr>
          <w:p w14:paraId="3270564A" w14:textId="77777777" w:rsidR="00EC6A69" w:rsidRPr="00FA796F" w:rsidRDefault="00EC6A69" w:rsidP="0094051D">
            <w:pPr>
              <w:pStyle w:val="NoSpacing"/>
              <w:contextualSpacing/>
              <w:jc w:val="center"/>
            </w:pPr>
            <w:r w:rsidRPr="00FA796F">
              <w:t>CO</w:t>
            </w:r>
            <w:r>
              <w:t>4</w:t>
            </w:r>
          </w:p>
        </w:tc>
        <w:tc>
          <w:tcPr>
            <w:tcW w:w="355" w:type="pct"/>
            <w:vAlign w:val="center"/>
          </w:tcPr>
          <w:p w14:paraId="1AAB32B2" w14:textId="77777777" w:rsidR="00EC6A69" w:rsidRPr="00FA796F" w:rsidRDefault="00EC6A69" w:rsidP="00A81194">
            <w:pPr>
              <w:pStyle w:val="NoSpacing"/>
              <w:contextualSpacing/>
              <w:jc w:val="center"/>
            </w:pPr>
            <w:r>
              <w:t>R</w:t>
            </w:r>
          </w:p>
        </w:tc>
        <w:tc>
          <w:tcPr>
            <w:tcW w:w="473" w:type="pct"/>
            <w:vAlign w:val="center"/>
          </w:tcPr>
          <w:p w14:paraId="34C49A07" w14:textId="77777777" w:rsidR="00EC6A69" w:rsidRPr="00FA796F" w:rsidRDefault="00EC6A69" w:rsidP="00A81194">
            <w:pPr>
              <w:pStyle w:val="NoSpacing"/>
              <w:contextualSpacing/>
              <w:jc w:val="center"/>
            </w:pPr>
            <w:r w:rsidRPr="00FA796F">
              <w:t>3</w:t>
            </w:r>
          </w:p>
        </w:tc>
      </w:tr>
      <w:tr w:rsidR="00EC6A69" w:rsidRPr="00FA796F" w14:paraId="5D98F9B4" w14:textId="77777777" w:rsidTr="00A81194">
        <w:trPr>
          <w:trHeight w:val="436"/>
        </w:trPr>
        <w:tc>
          <w:tcPr>
            <w:tcW w:w="272" w:type="pct"/>
            <w:vAlign w:val="center"/>
          </w:tcPr>
          <w:p w14:paraId="754D47F5" w14:textId="77777777" w:rsidR="00EC6A69" w:rsidRPr="00FA796F" w:rsidRDefault="00EC6A69" w:rsidP="00A81194">
            <w:pPr>
              <w:pStyle w:val="NoSpacing"/>
              <w:contextualSpacing/>
            </w:pPr>
            <w:r w:rsidRPr="00FA796F">
              <w:t>15.</w:t>
            </w:r>
          </w:p>
        </w:tc>
        <w:tc>
          <w:tcPr>
            <w:tcW w:w="3512" w:type="pct"/>
            <w:gridSpan w:val="2"/>
            <w:vAlign w:val="bottom"/>
          </w:tcPr>
          <w:p w14:paraId="30CE795E" w14:textId="77777777" w:rsidR="00EC6A69" w:rsidRPr="00FA796F" w:rsidRDefault="00EC6A69" w:rsidP="00A81194">
            <w:pPr>
              <w:pStyle w:val="NoSpacing"/>
              <w:contextualSpacing/>
              <w:jc w:val="both"/>
            </w:pPr>
            <w:r>
              <w:t>Describe the term ‘variety’ in Big Data.</w:t>
            </w:r>
          </w:p>
        </w:tc>
        <w:tc>
          <w:tcPr>
            <w:tcW w:w="388" w:type="pct"/>
            <w:vAlign w:val="center"/>
          </w:tcPr>
          <w:p w14:paraId="7C12CC42" w14:textId="77777777" w:rsidR="00EC6A69" w:rsidRPr="00FA796F" w:rsidRDefault="00EC6A69" w:rsidP="0094051D">
            <w:pPr>
              <w:pStyle w:val="NoSpacing"/>
              <w:contextualSpacing/>
              <w:jc w:val="center"/>
            </w:pPr>
            <w:r w:rsidRPr="00FA796F">
              <w:t>CO</w:t>
            </w:r>
            <w:r>
              <w:t>5</w:t>
            </w:r>
          </w:p>
        </w:tc>
        <w:tc>
          <w:tcPr>
            <w:tcW w:w="355" w:type="pct"/>
            <w:vAlign w:val="center"/>
          </w:tcPr>
          <w:p w14:paraId="7832FA42" w14:textId="77777777" w:rsidR="00EC6A69" w:rsidRPr="00FA796F" w:rsidRDefault="00EC6A69" w:rsidP="00A81194">
            <w:pPr>
              <w:pStyle w:val="NoSpacing"/>
              <w:contextualSpacing/>
              <w:jc w:val="center"/>
            </w:pPr>
            <w:r>
              <w:t>U</w:t>
            </w:r>
          </w:p>
        </w:tc>
        <w:tc>
          <w:tcPr>
            <w:tcW w:w="473" w:type="pct"/>
            <w:vAlign w:val="center"/>
          </w:tcPr>
          <w:p w14:paraId="56B7A099" w14:textId="77777777" w:rsidR="00EC6A69" w:rsidRPr="00FA796F" w:rsidRDefault="00EC6A69" w:rsidP="00A81194">
            <w:pPr>
              <w:pStyle w:val="NoSpacing"/>
              <w:contextualSpacing/>
              <w:jc w:val="center"/>
            </w:pPr>
            <w:r w:rsidRPr="00FA796F">
              <w:t>3</w:t>
            </w:r>
          </w:p>
        </w:tc>
      </w:tr>
      <w:tr w:rsidR="00EC6A69" w:rsidRPr="00FA796F" w14:paraId="26AC877B" w14:textId="77777777" w:rsidTr="00A81194">
        <w:trPr>
          <w:trHeight w:val="437"/>
        </w:trPr>
        <w:tc>
          <w:tcPr>
            <w:tcW w:w="272" w:type="pct"/>
            <w:vAlign w:val="center"/>
          </w:tcPr>
          <w:p w14:paraId="50B04C5A" w14:textId="77777777" w:rsidR="00EC6A69" w:rsidRPr="00FA796F" w:rsidRDefault="00EC6A69" w:rsidP="00A81194">
            <w:pPr>
              <w:pStyle w:val="NoSpacing"/>
              <w:contextualSpacing/>
            </w:pPr>
            <w:r w:rsidRPr="00FA796F">
              <w:t>16.</w:t>
            </w:r>
          </w:p>
        </w:tc>
        <w:tc>
          <w:tcPr>
            <w:tcW w:w="3512" w:type="pct"/>
            <w:gridSpan w:val="2"/>
            <w:vAlign w:val="bottom"/>
          </w:tcPr>
          <w:p w14:paraId="166DE9FF" w14:textId="77777777" w:rsidR="00EC6A69" w:rsidRPr="00FA796F" w:rsidRDefault="00EC6A69" w:rsidP="00A81194">
            <w:pPr>
              <w:pStyle w:val="NoSpacing"/>
              <w:contextualSpacing/>
              <w:jc w:val="both"/>
            </w:pPr>
            <w:r>
              <w:t xml:space="preserve">Interpret the emerging trends in IoT security threats. </w:t>
            </w:r>
          </w:p>
        </w:tc>
        <w:tc>
          <w:tcPr>
            <w:tcW w:w="388" w:type="pct"/>
            <w:vAlign w:val="center"/>
          </w:tcPr>
          <w:p w14:paraId="11B69230" w14:textId="77777777" w:rsidR="00EC6A69" w:rsidRPr="00FA796F" w:rsidRDefault="00EC6A69" w:rsidP="0094051D">
            <w:pPr>
              <w:pStyle w:val="NoSpacing"/>
              <w:contextualSpacing/>
              <w:jc w:val="center"/>
            </w:pPr>
            <w:r w:rsidRPr="00FA796F">
              <w:t>CO</w:t>
            </w:r>
            <w:r>
              <w:t>6</w:t>
            </w:r>
          </w:p>
        </w:tc>
        <w:tc>
          <w:tcPr>
            <w:tcW w:w="355" w:type="pct"/>
            <w:vAlign w:val="center"/>
          </w:tcPr>
          <w:p w14:paraId="2412F7E8" w14:textId="77777777" w:rsidR="00EC6A69" w:rsidRPr="00FA796F" w:rsidRDefault="00EC6A69" w:rsidP="00A81194">
            <w:pPr>
              <w:pStyle w:val="NoSpacing"/>
              <w:contextualSpacing/>
              <w:jc w:val="center"/>
            </w:pPr>
            <w:r>
              <w:t>A</w:t>
            </w:r>
          </w:p>
        </w:tc>
        <w:tc>
          <w:tcPr>
            <w:tcW w:w="473" w:type="pct"/>
            <w:vAlign w:val="center"/>
          </w:tcPr>
          <w:p w14:paraId="06BD492A" w14:textId="77777777" w:rsidR="00EC6A69" w:rsidRPr="00FA796F" w:rsidRDefault="00EC6A69" w:rsidP="00A81194">
            <w:pPr>
              <w:pStyle w:val="NoSpacing"/>
              <w:contextualSpacing/>
              <w:jc w:val="center"/>
            </w:pPr>
            <w:r w:rsidRPr="00FA796F">
              <w:t>3</w:t>
            </w:r>
          </w:p>
        </w:tc>
      </w:tr>
      <w:tr w:rsidR="00EC6A69" w:rsidRPr="00FA796F" w14:paraId="67525869" w14:textId="77777777" w:rsidTr="00A81194">
        <w:trPr>
          <w:trHeight w:val="551"/>
        </w:trPr>
        <w:tc>
          <w:tcPr>
            <w:tcW w:w="5000" w:type="pct"/>
            <w:gridSpan w:val="6"/>
          </w:tcPr>
          <w:p w14:paraId="43D64E81" w14:textId="77777777" w:rsidR="00EC6A69" w:rsidRPr="00FA796F" w:rsidRDefault="00EC6A69" w:rsidP="00A81194">
            <w:pPr>
              <w:contextualSpacing/>
              <w:jc w:val="center"/>
              <w:rPr>
                <w:b/>
                <w:u w:val="single"/>
              </w:rPr>
            </w:pPr>
            <w:r w:rsidRPr="00FA796F">
              <w:rPr>
                <w:b/>
                <w:u w:val="single"/>
              </w:rPr>
              <w:t>PART – C (6 X 12 = 72 MARKS)</w:t>
            </w:r>
          </w:p>
          <w:p w14:paraId="0F8E7605" w14:textId="77777777" w:rsidR="00EC6A69" w:rsidRPr="00FA796F" w:rsidRDefault="00EC6A69" w:rsidP="00A81194">
            <w:pPr>
              <w:contextualSpacing/>
              <w:jc w:val="center"/>
              <w:rPr>
                <w:b/>
              </w:rPr>
            </w:pPr>
            <w:r w:rsidRPr="00FA796F">
              <w:rPr>
                <w:b/>
              </w:rPr>
              <w:t>(Answer any five Questions from Q.No. 17 to 23, Q.No. 24 is Compulsory)</w:t>
            </w:r>
          </w:p>
        </w:tc>
      </w:tr>
      <w:tr w:rsidR="00EC6A69" w:rsidRPr="00FA796F" w14:paraId="3E182941" w14:textId="77777777" w:rsidTr="00A81194">
        <w:trPr>
          <w:trHeight w:val="396"/>
        </w:trPr>
        <w:tc>
          <w:tcPr>
            <w:tcW w:w="272" w:type="pct"/>
            <w:vAlign w:val="center"/>
          </w:tcPr>
          <w:p w14:paraId="5D168FA1" w14:textId="77777777" w:rsidR="00EC6A69" w:rsidRPr="00FA796F" w:rsidRDefault="00EC6A69" w:rsidP="00A81194">
            <w:pPr>
              <w:contextualSpacing/>
              <w:jc w:val="center"/>
            </w:pPr>
            <w:r w:rsidRPr="00FA796F">
              <w:t>17.</w:t>
            </w:r>
          </w:p>
        </w:tc>
        <w:tc>
          <w:tcPr>
            <w:tcW w:w="189" w:type="pct"/>
            <w:vAlign w:val="center"/>
          </w:tcPr>
          <w:p w14:paraId="45910B60" w14:textId="77777777" w:rsidR="00EC6A69" w:rsidRPr="00FA796F" w:rsidRDefault="00EC6A69" w:rsidP="00A81194">
            <w:pPr>
              <w:contextualSpacing/>
              <w:jc w:val="center"/>
            </w:pPr>
            <w:r w:rsidRPr="00FA796F">
              <w:t>a.</w:t>
            </w:r>
          </w:p>
        </w:tc>
        <w:tc>
          <w:tcPr>
            <w:tcW w:w="3323" w:type="pct"/>
            <w:vAlign w:val="bottom"/>
          </w:tcPr>
          <w:p w14:paraId="686E2D53" w14:textId="77777777" w:rsidR="00EC6A69" w:rsidRPr="00FA796F" w:rsidRDefault="00EC6A69" w:rsidP="00A81194">
            <w:pPr>
              <w:contextualSpacing/>
              <w:jc w:val="both"/>
            </w:pPr>
            <w:r>
              <w:t xml:space="preserve">Discuss the technologies involved in cognitive computing. </w:t>
            </w:r>
          </w:p>
        </w:tc>
        <w:tc>
          <w:tcPr>
            <w:tcW w:w="388" w:type="pct"/>
            <w:vAlign w:val="center"/>
          </w:tcPr>
          <w:p w14:paraId="65CDC5FB" w14:textId="77777777" w:rsidR="00EC6A69" w:rsidRPr="00FA796F" w:rsidRDefault="00EC6A69" w:rsidP="00A81194">
            <w:pPr>
              <w:contextualSpacing/>
              <w:jc w:val="center"/>
            </w:pPr>
            <w:r w:rsidRPr="00FA796F">
              <w:t>CO</w:t>
            </w:r>
            <w:r>
              <w:t>1</w:t>
            </w:r>
          </w:p>
        </w:tc>
        <w:tc>
          <w:tcPr>
            <w:tcW w:w="355" w:type="pct"/>
            <w:vAlign w:val="center"/>
          </w:tcPr>
          <w:p w14:paraId="22311F8D" w14:textId="77777777" w:rsidR="00EC6A69" w:rsidRPr="00FA796F" w:rsidRDefault="00EC6A69" w:rsidP="00A81194">
            <w:pPr>
              <w:contextualSpacing/>
              <w:jc w:val="center"/>
            </w:pPr>
            <w:r>
              <w:t>U</w:t>
            </w:r>
          </w:p>
        </w:tc>
        <w:tc>
          <w:tcPr>
            <w:tcW w:w="473" w:type="pct"/>
            <w:vAlign w:val="center"/>
          </w:tcPr>
          <w:p w14:paraId="5194373E" w14:textId="77777777" w:rsidR="00EC6A69" w:rsidRPr="00FA796F" w:rsidRDefault="00EC6A69" w:rsidP="00A81194">
            <w:pPr>
              <w:contextualSpacing/>
              <w:jc w:val="center"/>
            </w:pPr>
            <w:r>
              <w:t>6</w:t>
            </w:r>
          </w:p>
        </w:tc>
      </w:tr>
      <w:tr w:rsidR="00EC6A69" w:rsidRPr="00FA796F" w14:paraId="2B2D9CE3" w14:textId="77777777" w:rsidTr="00A81194">
        <w:trPr>
          <w:trHeight w:val="396"/>
        </w:trPr>
        <w:tc>
          <w:tcPr>
            <w:tcW w:w="272" w:type="pct"/>
            <w:vAlign w:val="center"/>
          </w:tcPr>
          <w:p w14:paraId="3FF37363" w14:textId="77777777" w:rsidR="00EC6A69" w:rsidRPr="00FA796F" w:rsidRDefault="00EC6A69" w:rsidP="00A81194">
            <w:pPr>
              <w:contextualSpacing/>
              <w:jc w:val="center"/>
            </w:pPr>
          </w:p>
        </w:tc>
        <w:tc>
          <w:tcPr>
            <w:tcW w:w="189" w:type="pct"/>
            <w:vAlign w:val="center"/>
          </w:tcPr>
          <w:p w14:paraId="799E6F75" w14:textId="77777777" w:rsidR="00EC6A69" w:rsidRPr="00FA796F" w:rsidRDefault="00EC6A69" w:rsidP="00A81194">
            <w:pPr>
              <w:contextualSpacing/>
              <w:jc w:val="center"/>
            </w:pPr>
            <w:r w:rsidRPr="00FA796F">
              <w:t>b.</w:t>
            </w:r>
          </w:p>
        </w:tc>
        <w:tc>
          <w:tcPr>
            <w:tcW w:w="3323" w:type="pct"/>
            <w:vAlign w:val="bottom"/>
          </w:tcPr>
          <w:p w14:paraId="4E26DB2E" w14:textId="77777777" w:rsidR="00EC6A69" w:rsidRPr="00FA796F" w:rsidRDefault="00EC6A69" w:rsidP="00A81194">
            <w:pPr>
              <w:contextualSpacing/>
              <w:jc w:val="both"/>
              <w:rPr>
                <w:bCs/>
              </w:rPr>
            </w:pPr>
            <w:r>
              <w:rPr>
                <w:bCs/>
              </w:rPr>
              <w:t>Compare cognitive computing with other computing techniques.</w:t>
            </w:r>
          </w:p>
        </w:tc>
        <w:tc>
          <w:tcPr>
            <w:tcW w:w="388" w:type="pct"/>
            <w:vAlign w:val="center"/>
          </w:tcPr>
          <w:p w14:paraId="43B36155" w14:textId="77777777" w:rsidR="00EC6A69" w:rsidRPr="00FA796F" w:rsidRDefault="00EC6A69" w:rsidP="00A81194">
            <w:pPr>
              <w:contextualSpacing/>
              <w:jc w:val="center"/>
            </w:pPr>
            <w:r w:rsidRPr="00FA796F">
              <w:t>CO</w:t>
            </w:r>
            <w:r>
              <w:t>1</w:t>
            </w:r>
          </w:p>
        </w:tc>
        <w:tc>
          <w:tcPr>
            <w:tcW w:w="355" w:type="pct"/>
            <w:vAlign w:val="center"/>
          </w:tcPr>
          <w:p w14:paraId="53A9C9C0" w14:textId="77777777" w:rsidR="00EC6A69" w:rsidRPr="00FA796F" w:rsidRDefault="00EC6A69" w:rsidP="00A81194">
            <w:pPr>
              <w:contextualSpacing/>
              <w:jc w:val="center"/>
            </w:pPr>
            <w:r>
              <w:t>U</w:t>
            </w:r>
          </w:p>
        </w:tc>
        <w:tc>
          <w:tcPr>
            <w:tcW w:w="473" w:type="pct"/>
            <w:vAlign w:val="center"/>
          </w:tcPr>
          <w:p w14:paraId="33ADBCB8" w14:textId="77777777" w:rsidR="00EC6A69" w:rsidRPr="00FA796F" w:rsidRDefault="00EC6A69" w:rsidP="00A81194">
            <w:pPr>
              <w:contextualSpacing/>
              <w:jc w:val="center"/>
            </w:pPr>
            <w:r>
              <w:t>6</w:t>
            </w:r>
          </w:p>
        </w:tc>
      </w:tr>
      <w:tr w:rsidR="00EC6A69" w:rsidRPr="00FA796F" w14:paraId="1776C8AE" w14:textId="77777777" w:rsidTr="00A81194">
        <w:trPr>
          <w:trHeight w:val="396"/>
        </w:trPr>
        <w:tc>
          <w:tcPr>
            <w:tcW w:w="272" w:type="pct"/>
            <w:vAlign w:val="center"/>
          </w:tcPr>
          <w:p w14:paraId="0FE8733B" w14:textId="77777777" w:rsidR="00EC6A69" w:rsidRPr="00FA796F" w:rsidRDefault="00EC6A69" w:rsidP="00A81194">
            <w:pPr>
              <w:contextualSpacing/>
              <w:jc w:val="center"/>
            </w:pPr>
          </w:p>
        </w:tc>
        <w:tc>
          <w:tcPr>
            <w:tcW w:w="189" w:type="pct"/>
            <w:vAlign w:val="center"/>
          </w:tcPr>
          <w:p w14:paraId="63994BD7" w14:textId="77777777" w:rsidR="00EC6A69" w:rsidRPr="00FA796F" w:rsidRDefault="00EC6A69" w:rsidP="00A81194">
            <w:pPr>
              <w:contextualSpacing/>
              <w:jc w:val="center"/>
            </w:pPr>
          </w:p>
        </w:tc>
        <w:tc>
          <w:tcPr>
            <w:tcW w:w="3323" w:type="pct"/>
            <w:vAlign w:val="bottom"/>
          </w:tcPr>
          <w:p w14:paraId="0AFF53CC" w14:textId="77777777" w:rsidR="00EC6A69" w:rsidRPr="00FA796F" w:rsidRDefault="00EC6A69" w:rsidP="00A81194">
            <w:pPr>
              <w:contextualSpacing/>
              <w:jc w:val="both"/>
            </w:pPr>
          </w:p>
        </w:tc>
        <w:tc>
          <w:tcPr>
            <w:tcW w:w="388" w:type="pct"/>
            <w:vAlign w:val="center"/>
          </w:tcPr>
          <w:p w14:paraId="003E60AD" w14:textId="77777777" w:rsidR="00EC6A69" w:rsidRPr="00FA796F" w:rsidRDefault="00EC6A69" w:rsidP="00A81194">
            <w:pPr>
              <w:contextualSpacing/>
              <w:jc w:val="center"/>
            </w:pPr>
          </w:p>
        </w:tc>
        <w:tc>
          <w:tcPr>
            <w:tcW w:w="355" w:type="pct"/>
            <w:vAlign w:val="center"/>
          </w:tcPr>
          <w:p w14:paraId="740F7CB9" w14:textId="77777777" w:rsidR="00EC6A69" w:rsidRPr="00FA796F" w:rsidRDefault="00EC6A69" w:rsidP="00A81194">
            <w:pPr>
              <w:contextualSpacing/>
              <w:jc w:val="center"/>
            </w:pPr>
          </w:p>
        </w:tc>
        <w:tc>
          <w:tcPr>
            <w:tcW w:w="473" w:type="pct"/>
            <w:vAlign w:val="center"/>
          </w:tcPr>
          <w:p w14:paraId="1130C809" w14:textId="77777777" w:rsidR="00EC6A69" w:rsidRPr="00FA796F" w:rsidRDefault="00EC6A69" w:rsidP="00A81194">
            <w:pPr>
              <w:contextualSpacing/>
              <w:jc w:val="center"/>
            </w:pPr>
          </w:p>
        </w:tc>
      </w:tr>
      <w:tr w:rsidR="00EC6A69" w:rsidRPr="00FA796F" w14:paraId="5D3D9F9E" w14:textId="77777777" w:rsidTr="00A81194">
        <w:trPr>
          <w:trHeight w:val="396"/>
        </w:trPr>
        <w:tc>
          <w:tcPr>
            <w:tcW w:w="272" w:type="pct"/>
            <w:vAlign w:val="center"/>
          </w:tcPr>
          <w:p w14:paraId="42FD72A8" w14:textId="77777777" w:rsidR="00EC6A69" w:rsidRPr="00FA796F" w:rsidRDefault="00EC6A69" w:rsidP="00A81194">
            <w:pPr>
              <w:contextualSpacing/>
              <w:jc w:val="center"/>
            </w:pPr>
            <w:r w:rsidRPr="00FA796F">
              <w:t>18.</w:t>
            </w:r>
          </w:p>
        </w:tc>
        <w:tc>
          <w:tcPr>
            <w:tcW w:w="189" w:type="pct"/>
            <w:vAlign w:val="center"/>
          </w:tcPr>
          <w:p w14:paraId="102480C2" w14:textId="77777777" w:rsidR="00EC6A69" w:rsidRPr="00FA796F" w:rsidRDefault="00EC6A69" w:rsidP="00A81194">
            <w:pPr>
              <w:contextualSpacing/>
              <w:jc w:val="center"/>
            </w:pPr>
            <w:r w:rsidRPr="00FA796F">
              <w:t>a.</w:t>
            </w:r>
          </w:p>
        </w:tc>
        <w:tc>
          <w:tcPr>
            <w:tcW w:w="3323" w:type="pct"/>
            <w:vAlign w:val="bottom"/>
          </w:tcPr>
          <w:p w14:paraId="636C5144" w14:textId="77777777" w:rsidR="00EC6A69" w:rsidRPr="00FA796F" w:rsidRDefault="00EC6A69" w:rsidP="00A81194">
            <w:pPr>
              <w:contextualSpacing/>
              <w:jc w:val="both"/>
            </w:pPr>
            <w:r>
              <w:rPr>
                <w:color w:val="000000"/>
              </w:rPr>
              <w:t>Explain the process involved in cognitive cycle.</w:t>
            </w:r>
          </w:p>
        </w:tc>
        <w:tc>
          <w:tcPr>
            <w:tcW w:w="388" w:type="pct"/>
            <w:vAlign w:val="center"/>
          </w:tcPr>
          <w:p w14:paraId="4D767FC9" w14:textId="77777777" w:rsidR="00EC6A69" w:rsidRPr="00FA796F" w:rsidRDefault="00EC6A69" w:rsidP="00A81194">
            <w:pPr>
              <w:contextualSpacing/>
              <w:jc w:val="center"/>
            </w:pPr>
            <w:r w:rsidRPr="00FA796F">
              <w:t>CO</w:t>
            </w:r>
            <w:r>
              <w:t>2</w:t>
            </w:r>
          </w:p>
        </w:tc>
        <w:tc>
          <w:tcPr>
            <w:tcW w:w="355" w:type="pct"/>
            <w:vAlign w:val="center"/>
          </w:tcPr>
          <w:p w14:paraId="561112F1" w14:textId="77777777" w:rsidR="00EC6A69" w:rsidRPr="00FA796F" w:rsidRDefault="00EC6A69" w:rsidP="00A81194">
            <w:pPr>
              <w:contextualSpacing/>
              <w:jc w:val="center"/>
            </w:pPr>
            <w:r>
              <w:t>A</w:t>
            </w:r>
          </w:p>
        </w:tc>
        <w:tc>
          <w:tcPr>
            <w:tcW w:w="473" w:type="pct"/>
            <w:vAlign w:val="center"/>
          </w:tcPr>
          <w:p w14:paraId="681087FB" w14:textId="77777777" w:rsidR="00EC6A69" w:rsidRPr="00FA796F" w:rsidRDefault="00EC6A69" w:rsidP="00A81194">
            <w:pPr>
              <w:contextualSpacing/>
              <w:jc w:val="center"/>
            </w:pPr>
            <w:r>
              <w:t>6</w:t>
            </w:r>
          </w:p>
        </w:tc>
      </w:tr>
      <w:tr w:rsidR="00EC6A69" w:rsidRPr="00FA796F" w14:paraId="454B8286" w14:textId="77777777" w:rsidTr="00A81194">
        <w:trPr>
          <w:trHeight w:val="396"/>
        </w:trPr>
        <w:tc>
          <w:tcPr>
            <w:tcW w:w="272" w:type="pct"/>
            <w:vAlign w:val="center"/>
          </w:tcPr>
          <w:p w14:paraId="20215EC5" w14:textId="77777777" w:rsidR="00EC6A69" w:rsidRPr="00FA796F" w:rsidRDefault="00EC6A69" w:rsidP="00A81194">
            <w:pPr>
              <w:contextualSpacing/>
              <w:jc w:val="center"/>
            </w:pPr>
          </w:p>
        </w:tc>
        <w:tc>
          <w:tcPr>
            <w:tcW w:w="189" w:type="pct"/>
            <w:vAlign w:val="center"/>
          </w:tcPr>
          <w:p w14:paraId="3B3D7466" w14:textId="77777777" w:rsidR="00EC6A69" w:rsidRPr="00FA796F" w:rsidRDefault="00EC6A69" w:rsidP="00A81194">
            <w:pPr>
              <w:contextualSpacing/>
              <w:jc w:val="center"/>
            </w:pPr>
            <w:r w:rsidRPr="00FA796F">
              <w:t>b.</w:t>
            </w:r>
          </w:p>
        </w:tc>
        <w:tc>
          <w:tcPr>
            <w:tcW w:w="3323" w:type="pct"/>
            <w:vAlign w:val="bottom"/>
          </w:tcPr>
          <w:p w14:paraId="3FA735CF" w14:textId="77777777" w:rsidR="00EC6A69" w:rsidRPr="00FA796F" w:rsidRDefault="00EC6A69" w:rsidP="00A81194">
            <w:pPr>
              <w:contextualSpacing/>
              <w:jc w:val="both"/>
            </w:pPr>
            <w:r>
              <w:rPr>
                <w:color w:val="000000"/>
              </w:rPr>
              <w:t>Illustrate the process of data analytics for IoT ANN classification.</w:t>
            </w:r>
          </w:p>
        </w:tc>
        <w:tc>
          <w:tcPr>
            <w:tcW w:w="388" w:type="pct"/>
            <w:vAlign w:val="center"/>
          </w:tcPr>
          <w:p w14:paraId="0CC82E5A" w14:textId="77777777" w:rsidR="00EC6A69" w:rsidRPr="00FA796F" w:rsidRDefault="00EC6A69" w:rsidP="00A81194">
            <w:pPr>
              <w:contextualSpacing/>
              <w:jc w:val="center"/>
            </w:pPr>
            <w:r w:rsidRPr="00FA796F">
              <w:t>CO</w:t>
            </w:r>
            <w:r>
              <w:t>2</w:t>
            </w:r>
          </w:p>
        </w:tc>
        <w:tc>
          <w:tcPr>
            <w:tcW w:w="355" w:type="pct"/>
            <w:vAlign w:val="center"/>
          </w:tcPr>
          <w:p w14:paraId="76A6F89A" w14:textId="77777777" w:rsidR="00EC6A69" w:rsidRPr="00FA796F" w:rsidRDefault="00EC6A69" w:rsidP="00A81194">
            <w:pPr>
              <w:contextualSpacing/>
              <w:jc w:val="center"/>
            </w:pPr>
            <w:r>
              <w:t>A</w:t>
            </w:r>
          </w:p>
        </w:tc>
        <w:tc>
          <w:tcPr>
            <w:tcW w:w="473" w:type="pct"/>
            <w:vAlign w:val="center"/>
          </w:tcPr>
          <w:p w14:paraId="7E9C17D7" w14:textId="77777777" w:rsidR="00EC6A69" w:rsidRPr="00FA796F" w:rsidRDefault="00EC6A69" w:rsidP="00A81194">
            <w:pPr>
              <w:contextualSpacing/>
              <w:jc w:val="center"/>
            </w:pPr>
            <w:r>
              <w:t>6</w:t>
            </w:r>
          </w:p>
        </w:tc>
      </w:tr>
      <w:tr w:rsidR="00EC6A69" w:rsidRPr="00FA796F" w14:paraId="08041436" w14:textId="77777777" w:rsidTr="00A81194">
        <w:trPr>
          <w:trHeight w:val="396"/>
        </w:trPr>
        <w:tc>
          <w:tcPr>
            <w:tcW w:w="272" w:type="pct"/>
            <w:vAlign w:val="center"/>
          </w:tcPr>
          <w:p w14:paraId="7CDB2C69" w14:textId="77777777" w:rsidR="00EC6A69" w:rsidRPr="00FA796F" w:rsidRDefault="00EC6A69" w:rsidP="00A81194">
            <w:pPr>
              <w:contextualSpacing/>
              <w:jc w:val="center"/>
            </w:pPr>
          </w:p>
        </w:tc>
        <w:tc>
          <w:tcPr>
            <w:tcW w:w="189" w:type="pct"/>
            <w:vAlign w:val="center"/>
          </w:tcPr>
          <w:p w14:paraId="7F43C143" w14:textId="77777777" w:rsidR="00EC6A69" w:rsidRPr="00FA796F" w:rsidRDefault="00EC6A69" w:rsidP="00A81194">
            <w:pPr>
              <w:contextualSpacing/>
              <w:jc w:val="center"/>
            </w:pPr>
          </w:p>
        </w:tc>
        <w:tc>
          <w:tcPr>
            <w:tcW w:w="3323" w:type="pct"/>
            <w:vAlign w:val="bottom"/>
          </w:tcPr>
          <w:p w14:paraId="655A10C3" w14:textId="77777777" w:rsidR="00EC6A69" w:rsidRPr="00FA796F" w:rsidRDefault="00EC6A69" w:rsidP="00A81194">
            <w:pPr>
              <w:contextualSpacing/>
              <w:jc w:val="both"/>
            </w:pPr>
          </w:p>
        </w:tc>
        <w:tc>
          <w:tcPr>
            <w:tcW w:w="388" w:type="pct"/>
            <w:vAlign w:val="bottom"/>
          </w:tcPr>
          <w:p w14:paraId="4B41F88F" w14:textId="77777777" w:rsidR="00EC6A69" w:rsidRPr="00FA796F" w:rsidRDefault="00EC6A69" w:rsidP="00A81194">
            <w:pPr>
              <w:contextualSpacing/>
              <w:jc w:val="center"/>
            </w:pPr>
          </w:p>
        </w:tc>
        <w:tc>
          <w:tcPr>
            <w:tcW w:w="355" w:type="pct"/>
            <w:vAlign w:val="bottom"/>
          </w:tcPr>
          <w:p w14:paraId="3CE9591F" w14:textId="77777777" w:rsidR="00EC6A69" w:rsidRPr="00FA796F" w:rsidRDefault="00EC6A69" w:rsidP="00A81194">
            <w:pPr>
              <w:contextualSpacing/>
              <w:jc w:val="center"/>
            </w:pPr>
          </w:p>
        </w:tc>
        <w:tc>
          <w:tcPr>
            <w:tcW w:w="473" w:type="pct"/>
            <w:vAlign w:val="bottom"/>
          </w:tcPr>
          <w:p w14:paraId="5F0CC590" w14:textId="77777777" w:rsidR="00EC6A69" w:rsidRPr="00FA796F" w:rsidRDefault="00EC6A69" w:rsidP="00A81194">
            <w:pPr>
              <w:contextualSpacing/>
              <w:jc w:val="center"/>
            </w:pPr>
          </w:p>
        </w:tc>
      </w:tr>
      <w:tr w:rsidR="00EC6A69" w:rsidRPr="00FA796F" w14:paraId="74B5F3FF" w14:textId="77777777" w:rsidTr="00A81194">
        <w:trPr>
          <w:trHeight w:val="396"/>
        </w:trPr>
        <w:tc>
          <w:tcPr>
            <w:tcW w:w="272" w:type="pct"/>
            <w:vAlign w:val="center"/>
          </w:tcPr>
          <w:p w14:paraId="1F880880" w14:textId="77777777" w:rsidR="00EC6A69" w:rsidRPr="00FA796F" w:rsidRDefault="00EC6A69" w:rsidP="00A81194">
            <w:pPr>
              <w:contextualSpacing/>
              <w:jc w:val="center"/>
            </w:pPr>
            <w:r w:rsidRPr="00FA796F">
              <w:t>19.</w:t>
            </w:r>
          </w:p>
        </w:tc>
        <w:tc>
          <w:tcPr>
            <w:tcW w:w="189" w:type="pct"/>
            <w:vAlign w:val="center"/>
          </w:tcPr>
          <w:p w14:paraId="40BAE8C6" w14:textId="77777777" w:rsidR="00EC6A69" w:rsidRPr="00FA796F" w:rsidRDefault="00EC6A69" w:rsidP="00A81194">
            <w:pPr>
              <w:contextualSpacing/>
              <w:jc w:val="center"/>
            </w:pPr>
            <w:r w:rsidRPr="00FA796F">
              <w:t>a.</w:t>
            </w:r>
          </w:p>
        </w:tc>
        <w:tc>
          <w:tcPr>
            <w:tcW w:w="3323" w:type="pct"/>
            <w:vAlign w:val="bottom"/>
          </w:tcPr>
          <w:p w14:paraId="5D80B856" w14:textId="77777777" w:rsidR="00EC6A69" w:rsidRPr="00FA796F" w:rsidRDefault="00EC6A69" w:rsidP="00A81194">
            <w:pPr>
              <w:contextualSpacing/>
              <w:jc w:val="both"/>
            </w:pPr>
            <w:r>
              <w:t>Interpret the features of cloudlets and its significance.</w:t>
            </w:r>
          </w:p>
        </w:tc>
        <w:tc>
          <w:tcPr>
            <w:tcW w:w="388" w:type="pct"/>
            <w:vAlign w:val="center"/>
          </w:tcPr>
          <w:p w14:paraId="2E2CB53A" w14:textId="77777777" w:rsidR="00EC6A69" w:rsidRPr="00FA796F" w:rsidRDefault="00EC6A69" w:rsidP="00A81194">
            <w:pPr>
              <w:contextualSpacing/>
              <w:jc w:val="center"/>
            </w:pPr>
            <w:r w:rsidRPr="00FA796F">
              <w:t>CO</w:t>
            </w:r>
            <w:r>
              <w:t>3</w:t>
            </w:r>
          </w:p>
        </w:tc>
        <w:tc>
          <w:tcPr>
            <w:tcW w:w="355" w:type="pct"/>
            <w:vAlign w:val="center"/>
          </w:tcPr>
          <w:p w14:paraId="043140D3" w14:textId="77777777" w:rsidR="00EC6A69" w:rsidRPr="00FA796F" w:rsidRDefault="00EC6A69" w:rsidP="00A81194">
            <w:pPr>
              <w:contextualSpacing/>
              <w:jc w:val="center"/>
            </w:pPr>
            <w:r>
              <w:t>A</w:t>
            </w:r>
          </w:p>
        </w:tc>
        <w:tc>
          <w:tcPr>
            <w:tcW w:w="473" w:type="pct"/>
            <w:vAlign w:val="center"/>
          </w:tcPr>
          <w:p w14:paraId="70908E74" w14:textId="77777777" w:rsidR="00EC6A69" w:rsidRPr="00FA796F" w:rsidRDefault="00EC6A69" w:rsidP="00A81194">
            <w:pPr>
              <w:contextualSpacing/>
              <w:jc w:val="center"/>
            </w:pPr>
            <w:r>
              <w:t>6</w:t>
            </w:r>
          </w:p>
        </w:tc>
      </w:tr>
      <w:tr w:rsidR="00EC6A69" w:rsidRPr="00FA796F" w14:paraId="1A6E8A26" w14:textId="77777777" w:rsidTr="00A81194">
        <w:trPr>
          <w:trHeight w:val="396"/>
        </w:trPr>
        <w:tc>
          <w:tcPr>
            <w:tcW w:w="272" w:type="pct"/>
            <w:vAlign w:val="center"/>
          </w:tcPr>
          <w:p w14:paraId="035E6138" w14:textId="77777777" w:rsidR="00EC6A69" w:rsidRPr="00FA796F" w:rsidRDefault="00EC6A69" w:rsidP="00A81194">
            <w:pPr>
              <w:contextualSpacing/>
              <w:jc w:val="center"/>
            </w:pPr>
          </w:p>
        </w:tc>
        <w:tc>
          <w:tcPr>
            <w:tcW w:w="189" w:type="pct"/>
            <w:vAlign w:val="center"/>
          </w:tcPr>
          <w:p w14:paraId="56C46441" w14:textId="77777777" w:rsidR="00EC6A69" w:rsidRPr="00FA796F" w:rsidRDefault="00EC6A69" w:rsidP="00A81194">
            <w:pPr>
              <w:contextualSpacing/>
              <w:jc w:val="center"/>
            </w:pPr>
            <w:r w:rsidRPr="00FA796F">
              <w:t>b.</w:t>
            </w:r>
          </w:p>
        </w:tc>
        <w:tc>
          <w:tcPr>
            <w:tcW w:w="3323" w:type="pct"/>
            <w:vAlign w:val="bottom"/>
          </w:tcPr>
          <w:p w14:paraId="4746F352" w14:textId="77777777" w:rsidR="00EC6A69" w:rsidRPr="00FA796F" w:rsidRDefault="00EC6A69" w:rsidP="00A81194">
            <w:pPr>
              <w:contextualSpacing/>
              <w:jc w:val="both"/>
              <w:rPr>
                <w:bCs/>
              </w:rPr>
            </w:pPr>
            <w:r>
              <w:rPr>
                <w:bCs/>
              </w:rPr>
              <w:t>Describe the concept of content delivery network with a suitable example.</w:t>
            </w:r>
          </w:p>
        </w:tc>
        <w:tc>
          <w:tcPr>
            <w:tcW w:w="388" w:type="pct"/>
            <w:vAlign w:val="center"/>
          </w:tcPr>
          <w:p w14:paraId="07F1653D" w14:textId="77777777" w:rsidR="00EC6A69" w:rsidRPr="00FA796F" w:rsidRDefault="00EC6A69" w:rsidP="00A81194">
            <w:pPr>
              <w:contextualSpacing/>
              <w:jc w:val="center"/>
            </w:pPr>
            <w:r w:rsidRPr="00FA796F">
              <w:t>CO</w:t>
            </w:r>
            <w:r>
              <w:t>3</w:t>
            </w:r>
          </w:p>
        </w:tc>
        <w:tc>
          <w:tcPr>
            <w:tcW w:w="355" w:type="pct"/>
            <w:vAlign w:val="center"/>
          </w:tcPr>
          <w:p w14:paraId="52C57D79" w14:textId="77777777" w:rsidR="00EC6A69" w:rsidRPr="00FA796F" w:rsidRDefault="00EC6A69" w:rsidP="00A81194">
            <w:pPr>
              <w:contextualSpacing/>
              <w:jc w:val="center"/>
            </w:pPr>
            <w:r>
              <w:t>U</w:t>
            </w:r>
          </w:p>
        </w:tc>
        <w:tc>
          <w:tcPr>
            <w:tcW w:w="473" w:type="pct"/>
            <w:vAlign w:val="center"/>
          </w:tcPr>
          <w:p w14:paraId="7D6B5A27" w14:textId="77777777" w:rsidR="00EC6A69" w:rsidRPr="00FA796F" w:rsidRDefault="00EC6A69" w:rsidP="00A81194">
            <w:pPr>
              <w:contextualSpacing/>
              <w:jc w:val="center"/>
            </w:pPr>
            <w:r>
              <w:t>6</w:t>
            </w:r>
          </w:p>
        </w:tc>
      </w:tr>
      <w:tr w:rsidR="00EC6A69" w:rsidRPr="00FA796F" w14:paraId="2A5221A2" w14:textId="77777777" w:rsidTr="00A81194">
        <w:trPr>
          <w:trHeight w:val="396"/>
        </w:trPr>
        <w:tc>
          <w:tcPr>
            <w:tcW w:w="272" w:type="pct"/>
            <w:vAlign w:val="center"/>
          </w:tcPr>
          <w:p w14:paraId="1DB69093" w14:textId="77777777" w:rsidR="00EC6A69" w:rsidRPr="00FA796F" w:rsidRDefault="00EC6A69" w:rsidP="00A81194">
            <w:pPr>
              <w:contextualSpacing/>
              <w:jc w:val="center"/>
            </w:pPr>
          </w:p>
        </w:tc>
        <w:tc>
          <w:tcPr>
            <w:tcW w:w="189" w:type="pct"/>
            <w:vAlign w:val="center"/>
          </w:tcPr>
          <w:p w14:paraId="7FD516CA" w14:textId="77777777" w:rsidR="00EC6A69" w:rsidRPr="00FA796F" w:rsidRDefault="00EC6A69" w:rsidP="00A81194">
            <w:pPr>
              <w:contextualSpacing/>
              <w:jc w:val="center"/>
            </w:pPr>
          </w:p>
        </w:tc>
        <w:tc>
          <w:tcPr>
            <w:tcW w:w="3323" w:type="pct"/>
            <w:vAlign w:val="bottom"/>
          </w:tcPr>
          <w:p w14:paraId="2CD836D9" w14:textId="77777777" w:rsidR="00EC6A69" w:rsidRPr="00FA796F" w:rsidRDefault="00EC6A69" w:rsidP="00A81194">
            <w:pPr>
              <w:contextualSpacing/>
              <w:jc w:val="both"/>
            </w:pPr>
          </w:p>
        </w:tc>
        <w:tc>
          <w:tcPr>
            <w:tcW w:w="388" w:type="pct"/>
            <w:vAlign w:val="center"/>
          </w:tcPr>
          <w:p w14:paraId="7DBCF939" w14:textId="77777777" w:rsidR="00EC6A69" w:rsidRPr="00FA796F" w:rsidRDefault="00EC6A69" w:rsidP="00A81194">
            <w:pPr>
              <w:contextualSpacing/>
              <w:jc w:val="center"/>
            </w:pPr>
          </w:p>
        </w:tc>
        <w:tc>
          <w:tcPr>
            <w:tcW w:w="355" w:type="pct"/>
            <w:vAlign w:val="center"/>
          </w:tcPr>
          <w:p w14:paraId="55B1EA1B" w14:textId="77777777" w:rsidR="00EC6A69" w:rsidRPr="00FA796F" w:rsidRDefault="00EC6A69" w:rsidP="00A81194">
            <w:pPr>
              <w:contextualSpacing/>
              <w:jc w:val="center"/>
            </w:pPr>
          </w:p>
        </w:tc>
        <w:tc>
          <w:tcPr>
            <w:tcW w:w="473" w:type="pct"/>
            <w:vAlign w:val="center"/>
          </w:tcPr>
          <w:p w14:paraId="256EE4F4" w14:textId="77777777" w:rsidR="00EC6A69" w:rsidRPr="00FA796F" w:rsidRDefault="00EC6A69" w:rsidP="00A81194">
            <w:pPr>
              <w:contextualSpacing/>
              <w:jc w:val="center"/>
            </w:pPr>
          </w:p>
        </w:tc>
      </w:tr>
      <w:tr w:rsidR="00EC6A69" w:rsidRPr="00FA796F" w14:paraId="4530834E" w14:textId="77777777" w:rsidTr="00A81194">
        <w:trPr>
          <w:trHeight w:val="396"/>
        </w:trPr>
        <w:tc>
          <w:tcPr>
            <w:tcW w:w="272" w:type="pct"/>
            <w:vAlign w:val="center"/>
          </w:tcPr>
          <w:p w14:paraId="2BE11826" w14:textId="77777777" w:rsidR="00EC6A69" w:rsidRPr="00FA796F" w:rsidRDefault="00EC6A69" w:rsidP="00A81194">
            <w:pPr>
              <w:contextualSpacing/>
              <w:jc w:val="center"/>
            </w:pPr>
            <w:r w:rsidRPr="00FA796F">
              <w:t>20.</w:t>
            </w:r>
          </w:p>
        </w:tc>
        <w:tc>
          <w:tcPr>
            <w:tcW w:w="189" w:type="pct"/>
            <w:vAlign w:val="center"/>
          </w:tcPr>
          <w:p w14:paraId="75682A8A" w14:textId="77777777" w:rsidR="00EC6A69" w:rsidRPr="00FA796F" w:rsidRDefault="00EC6A69" w:rsidP="00A81194">
            <w:pPr>
              <w:contextualSpacing/>
              <w:jc w:val="center"/>
            </w:pPr>
            <w:r w:rsidRPr="00FA796F">
              <w:t>a.</w:t>
            </w:r>
          </w:p>
        </w:tc>
        <w:tc>
          <w:tcPr>
            <w:tcW w:w="3323" w:type="pct"/>
            <w:vAlign w:val="bottom"/>
          </w:tcPr>
          <w:p w14:paraId="3834EDF0" w14:textId="77777777" w:rsidR="00EC6A69" w:rsidRPr="00FA796F" w:rsidRDefault="00EC6A69" w:rsidP="00A81194">
            <w:pPr>
              <w:contextualSpacing/>
              <w:jc w:val="both"/>
            </w:pPr>
            <w:r>
              <w:t xml:space="preserve">Illustrate the need for CNN training in GPU. </w:t>
            </w:r>
          </w:p>
        </w:tc>
        <w:tc>
          <w:tcPr>
            <w:tcW w:w="388" w:type="pct"/>
            <w:vAlign w:val="center"/>
          </w:tcPr>
          <w:p w14:paraId="6198E920" w14:textId="77777777" w:rsidR="00EC6A69" w:rsidRPr="00FA796F" w:rsidRDefault="00EC6A69" w:rsidP="00A81194">
            <w:pPr>
              <w:contextualSpacing/>
              <w:jc w:val="center"/>
            </w:pPr>
            <w:r w:rsidRPr="00FA796F">
              <w:t>CO</w:t>
            </w:r>
            <w:r>
              <w:t>4</w:t>
            </w:r>
          </w:p>
        </w:tc>
        <w:tc>
          <w:tcPr>
            <w:tcW w:w="355" w:type="pct"/>
            <w:vAlign w:val="center"/>
          </w:tcPr>
          <w:p w14:paraId="423461C4" w14:textId="77777777" w:rsidR="00EC6A69" w:rsidRPr="00FA796F" w:rsidRDefault="00EC6A69" w:rsidP="00A81194">
            <w:pPr>
              <w:contextualSpacing/>
              <w:jc w:val="center"/>
            </w:pPr>
            <w:r>
              <w:t>A</w:t>
            </w:r>
          </w:p>
        </w:tc>
        <w:tc>
          <w:tcPr>
            <w:tcW w:w="473" w:type="pct"/>
            <w:vAlign w:val="center"/>
          </w:tcPr>
          <w:p w14:paraId="6E9780AE" w14:textId="77777777" w:rsidR="00EC6A69" w:rsidRPr="00FA796F" w:rsidRDefault="00EC6A69" w:rsidP="00A81194">
            <w:pPr>
              <w:contextualSpacing/>
              <w:jc w:val="center"/>
            </w:pPr>
            <w:r>
              <w:t>6</w:t>
            </w:r>
          </w:p>
        </w:tc>
      </w:tr>
      <w:tr w:rsidR="00EC6A69" w:rsidRPr="00FA796F" w14:paraId="39CDBF93" w14:textId="77777777" w:rsidTr="00A81194">
        <w:trPr>
          <w:trHeight w:val="396"/>
        </w:trPr>
        <w:tc>
          <w:tcPr>
            <w:tcW w:w="272" w:type="pct"/>
            <w:vAlign w:val="center"/>
          </w:tcPr>
          <w:p w14:paraId="712A16FB" w14:textId="77777777" w:rsidR="00EC6A69" w:rsidRPr="00FA796F" w:rsidRDefault="00EC6A69" w:rsidP="00A81194">
            <w:pPr>
              <w:contextualSpacing/>
              <w:jc w:val="center"/>
            </w:pPr>
          </w:p>
        </w:tc>
        <w:tc>
          <w:tcPr>
            <w:tcW w:w="189" w:type="pct"/>
            <w:vAlign w:val="center"/>
          </w:tcPr>
          <w:p w14:paraId="76C09E9B" w14:textId="77777777" w:rsidR="00EC6A69" w:rsidRPr="00FA796F" w:rsidRDefault="00EC6A69" w:rsidP="00A81194">
            <w:pPr>
              <w:contextualSpacing/>
              <w:jc w:val="center"/>
            </w:pPr>
            <w:r w:rsidRPr="00FA796F">
              <w:t>b.</w:t>
            </w:r>
          </w:p>
        </w:tc>
        <w:tc>
          <w:tcPr>
            <w:tcW w:w="3323" w:type="pct"/>
            <w:vAlign w:val="bottom"/>
          </w:tcPr>
          <w:p w14:paraId="56919139" w14:textId="77777777" w:rsidR="00EC6A69" w:rsidRPr="00FA796F" w:rsidRDefault="00EC6A69" w:rsidP="00A81194">
            <w:pPr>
              <w:contextualSpacing/>
              <w:jc w:val="both"/>
              <w:rPr>
                <w:bCs/>
              </w:rPr>
            </w:pPr>
            <w:r>
              <w:rPr>
                <w:bCs/>
              </w:rPr>
              <w:t xml:space="preserve">Sketch the GPU architecture of NVIDIA GeForce 6. </w:t>
            </w:r>
          </w:p>
        </w:tc>
        <w:tc>
          <w:tcPr>
            <w:tcW w:w="388" w:type="pct"/>
            <w:vAlign w:val="center"/>
          </w:tcPr>
          <w:p w14:paraId="297D2DB9" w14:textId="77777777" w:rsidR="00EC6A69" w:rsidRPr="00FA796F" w:rsidRDefault="00EC6A69" w:rsidP="00A81194">
            <w:pPr>
              <w:contextualSpacing/>
              <w:jc w:val="center"/>
            </w:pPr>
            <w:r w:rsidRPr="00FA796F">
              <w:t>CO</w:t>
            </w:r>
            <w:r>
              <w:t>4</w:t>
            </w:r>
          </w:p>
        </w:tc>
        <w:tc>
          <w:tcPr>
            <w:tcW w:w="355" w:type="pct"/>
            <w:vAlign w:val="center"/>
          </w:tcPr>
          <w:p w14:paraId="424FC8E8" w14:textId="77777777" w:rsidR="00EC6A69" w:rsidRPr="00FA796F" w:rsidRDefault="00EC6A69" w:rsidP="00A81194">
            <w:pPr>
              <w:contextualSpacing/>
              <w:jc w:val="center"/>
            </w:pPr>
            <w:r>
              <w:t>A</w:t>
            </w:r>
          </w:p>
        </w:tc>
        <w:tc>
          <w:tcPr>
            <w:tcW w:w="473" w:type="pct"/>
            <w:vAlign w:val="center"/>
          </w:tcPr>
          <w:p w14:paraId="09DB36B0" w14:textId="77777777" w:rsidR="00EC6A69" w:rsidRPr="00FA796F" w:rsidRDefault="00EC6A69" w:rsidP="00A81194">
            <w:pPr>
              <w:contextualSpacing/>
              <w:jc w:val="center"/>
            </w:pPr>
            <w:r>
              <w:t>6</w:t>
            </w:r>
          </w:p>
        </w:tc>
      </w:tr>
      <w:tr w:rsidR="00EC6A69" w:rsidRPr="00FA796F" w14:paraId="2E6E6BC6" w14:textId="77777777" w:rsidTr="00A81194">
        <w:trPr>
          <w:trHeight w:val="396"/>
        </w:trPr>
        <w:tc>
          <w:tcPr>
            <w:tcW w:w="272" w:type="pct"/>
            <w:vAlign w:val="center"/>
          </w:tcPr>
          <w:p w14:paraId="253B48BD" w14:textId="77777777" w:rsidR="00EC6A69" w:rsidRPr="00FA796F" w:rsidRDefault="00EC6A69" w:rsidP="00A81194">
            <w:pPr>
              <w:contextualSpacing/>
              <w:jc w:val="center"/>
            </w:pPr>
          </w:p>
        </w:tc>
        <w:tc>
          <w:tcPr>
            <w:tcW w:w="189" w:type="pct"/>
            <w:vAlign w:val="center"/>
          </w:tcPr>
          <w:p w14:paraId="6E62486F" w14:textId="77777777" w:rsidR="00EC6A69" w:rsidRPr="00FA796F" w:rsidRDefault="00EC6A69" w:rsidP="00A81194">
            <w:pPr>
              <w:contextualSpacing/>
              <w:jc w:val="center"/>
            </w:pPr>
          </w:p>
        </w:tc>
        <w:tc>
          <w:tcPr>
            <w:tcW w:w="3323" w:type="pct"/>
            <w:vAlign w:val="bottom"/>
          </w:tcPr>
          <w:p w14:paraId="4B81B8FE" w14:textId="77777777" w:rsidR="00EC6A69" w:rsidRPr="00FA796F" w:rsidRDefault="00EC6A69" w:rsidP="00A81194">
            <w:pPr>
              <w:contextualSpacing/>
              <w:jc w:val="both"/>
            </w:pPr>
          </w:p>
        </w:tc>
        <w:tc>
          <w:tcPr>
            <w:tcW w:w="388" w:type="pct"/>
            <w:vAlign w:val="center"/>
          </w:tcPr>
          <w:p w14:paraId="4AA2CD0D" w14:textId="77777777" w:rsidR="00EC6A69" w:rsidRPr="00FA796F" w:rsidRDefault="00EC6A69" w:rsidP="00A81194">
            <w:pPr>
              <w:contextualSpacing/>
              <w:jc w:val="center"/>
            </w:pPr>
          </w:p>
        </w:tc>
        <w:tc>
          <w:tcPr>
            <w:tcW w:w="355" w:type="pct"/>
            <w:vAlign w:val="center"/>
          </w:tcPr>
          <w:p w14:paraId="62A15153" w14:textId="77777777" w:rsidR="00EC6A69" w:rsidRPr="00FA796F" w:rsidRDefault="00EC6A69" w:rsidP="00A81194">
            <w:pPr>
              <w:contextualSpacing/>
              <w:jc w:val="center"/>
            </w:pPr>
          </w:p>
        </w:tc>
        <w:tc>
          <w:tcPr>
            <w:tcW w:w="473" w:type="pct"/>
            <w:vAlign w:val="center"/>
          </w:tcPr>
          <w:p w14:paraId="61B9C2AE" w14:textId="77777777" w:rsidR="00EC6A69" w:rsidRPr="00FA796F" w:rsidRDefault="00EC6A69" w:rsidP="00A81194">
            <w:pPr>
              <w:contextualSpacing/>
              <w:jc w:val="center"/>
            </w:pPr>
          </w:p>
        </w:tc>
      </w:tr>
      <w:tr w:rsidR="00EC6A69" w:rsidRPr="00FA796F" w14:paraId="4F2732A1" w14:textId="77777777" w:rsidTr="00A81194">
        <w:trPr>
          <w:trHeight w:val="396"/>
        </w:trPr>
        <w:tc>
          <w:tcPr>
            <w:tcW w:w="272" w:type="pct"/>
            <w:vAlign w:val="center"/>
          </w:tcPr>
          <w:p w14:paraId="5D29473F" w14:textId="77777777" w:rsidR="00EC6A69" w:rsidRPr="00FA796F" w:rsidRDefault="00EC6A69" w:rsidP="00A81194">
            <w:pPr>
              <w:contextualSpacing/>
              <w:jc w:val="center"/>
            </w:pPr>
            <w:r w:rsidRPr="00FA796F">
              <w:t>21.</w:t>
            </w:r>
          </w:p>
        </w:tc>
        <w:tc>
          <w:tcPr>
            <w:tcW w:w="189" w:type="pct"/>
            <w:vAlign w:val="center"/>
          </w:tcPr>
          <w:p w14:paraId="139F1E32" w14:textId="77777777" w:rsidR="00EC6A69" w:rsidRPr="00FA796F" w:rsidRDefault="00EC6A69" w:rsidP="00A81194">
            <w:pPr>
              <w:contextualSpacing/>
              <w:jc w:val="center"/>
            </w:pPr>
            <w:r w:rsidRPr="00FA796F">
              <w:t>a.</w:t>
            </w:r>
          </w:p>
        </w:tc>
        <w:tc>
          <w:tcPr>
            <w:tcW w:w="3323" w:type="pct"/>
            <w:vAlign w:val="bottom"/>
          </w:tcPr>
          <w:p w14:paraId="5A5623A1" w14:textId="77777777" w:rsidR="00EC6A69" w:rsidRPr="00FA796F" w:rsidRDefault="00EC6A69" w:rsidP="00A81194">
            <w:pPr>
              <w:contextualSpacing/>
              <w:jc w:val="both"/>
            </w:pPr>
            <w:r>
              <w:t>Explain the significance of edge devices in IoT communication.</w:t>
            </w:r>
          </w:p>
        </w:tc>
        <w:tc>
          <w:tcPr>
            <w:tcW w:w="388" w:type="pct"/>
            <w:vAlign w:val="center"/>
          </w:tcPr>
          <w:p w14:paraId="35A1AB8F" w14:textId="77777777" w:rsidR="00EC6A69" w:rsidRPr="00FA796F" w:rsidRDefault="00EC6A69" w:rsidP="00A81194">
            <w:pPr>
              <w:contextualSpacing/>
              <w:jc w:val="center"/>
            </w:pPr>
            <w:r w:rsidRPr="00FA796F">
              <w:t>CO</w:t>
            </w:r>
            <w:r>
              <w:t>5</w:t>
            </w:r>
          </w:p>
        </w:tc>
        <w:tc>
          <w:tcPr>
            <w:tcW w:w="355" w:type="pct"/>
            <w:vAlign w:val="center"/>
          </w:tcPr>
          <w:p w14:paraId="163F5F26" w14:textId="77777777" w:rsidR="00EC6A69" w:rsidRPr="00FA796F" w:rsidRDefault="00EC6A69" w:rsidP="00A81194">
            <w:pPr>
              <w:contextualSpacing/>
              <w:jc w:val="center"/>
            </w:pPr>
            <w:r>
              <w:t>A</w:t>
            </w:r>
          </w:p>
        </w:tc>
        <w:tc>
          <w:tcPr>
            <w:tcW w:w="473" w:type="pct"/>
            <w:vAlign w:val="center"/>
          </w:tcPr>
          <w:p w14:paraId="1831F240" w14:textId="77777777" w:rsidR="00EC6A69" w:rsidRPr="00FA796F" w:rsidRDefault="00EC6A69" w:rsidP="00A81194">
            <w:pPr>
              <w:contextualSpacing/>
              <w:jc w:val="center"/>
            </w:pPr>
            <w:r>
              <w:t>6</w:t>
            </w:r>
          </w:p>
        </w:tc>
      </w:tr>
      <w:tr w:rsidR="00EC6A69" w:rsidRPr="00FA796F" w14:paraId="62B5FCD1" w14:textId="77777777" w:rsidTr="00A81194">
        <w:trPr>
          <w:trHeight w:val="396"/>
        </w:trPr>
        <w:tc>
          <w:tcPr>
            <w:tcW w:w="272" w:type="pct"/>
            <w:vAlign w:val="center"/>
          </w:tcPr>
          <w:p w14:paraId="2DCE18DD" w14:textId="77777777" w:rsidR="00EC6A69" w:rsidRPr="00FA796F" w:rsidRDefault="00EC6A69" w:rsidP="00A81194">
            <w:pPr>
              <w:contextualSpacing/>
              <w:jc w:val="center"/>
            </w:pPr>
          </w:p>
        </w:tc>
        <w:tc>
          <w:tcPr>
            <w:tcW w:w="189" w:type="pct"/>
            <w:vAlign w:val="center"/>
          </w:tcPr>
          <w:p w14:paraId="569CAFF9" w14:textId="77777777" w:rsidR="00EC6A69" w:rsidRPr="00FA796F" w:rsidRDefault="00EC6A69" w:rsidP="00A81194">
            <w:pPr>
              <w:contextualSpacing/>
              <w:jc w:val="center"/>
            </w:pPr>
            <w:r w:rsidRPr="00FA796F">
              <w:t>b.</w:t>
            </w:r>
          </w:p>
        </w:tc>
        <w:tc>
          <w:tcPr>
            <w:tcW w:w="3323" w:type="pct"/>
            <w:vAlign w:val="bottom"/>
          </w:tcPr>
          <w:p w14:paraId="5417CD8E" w14:textId="77777777" w:rsidR="00EC6A69" w:rsidRPr="00FA796F" w:rsidRDefault="00EC6A69" w:rsidP="00A81194">
            <w:pPr>
              <w:contextualSpacing/>
              <w:jc w:val="both"/>
              <w:rPr>
                <w:bCs/>
              </w:rPr>
            </w:pPr>
            <w:r>
              <w:rPr>
                <w:bCs/>
              </w:rPr>
              <w:t>Interpret the characteristics of Big Data.</w:t>
            </w:r>
          </w:p>
        </w:tc>
        <w:tc>
          <w:tcPr>
            <w:tcW w:w="388" w:type="pct"/>
            <w:vAlign w:val="center"/>
          </w:tcPr>
          <w:p w14:paraId="3035A238" w14:textId="77777777" w:rsidR="00EC6A69" w:rsidRPr="00FA796F" w:rsidRDefault="00EC6A69" w:rsidP="00A81194">
            <w:pPr>
              <w:contextualSpacing/>
              <w:jc w:val="center"/>
            </w:pPr>
            <w:r w:rsidRPr="00FA796F">
              <w:t>CO</w:t>
            </w:r>
            <w:r>
              <w:t>5</w:t>
            </w:r>
          </w:p>
        </w:tc>
        <w:tc>
          <w:tcPr>
            <w:tcW w:w="355" w:type="pct"/>
            <w:vAlign w:val="center"/>
          </w:tcPr>
          <w:p w14:paraId="149D0BD3" w14:textId="77777777" w:rsidR="00EC6A69" w:rsidRPr="00FA796F" w:rsidRDefault="00EC6A69" w:rsidP="00A81194">
            <w:pPr>
              <w:contextualSpacing/>
              <w:jc w:val="center"/>
            </w:pPr>
            <w:r>
              <w:t>A</w:t>
            </w:r>
          </w:p>
        </w:tc>
        <w:tc>
          <w:tcPr>
            <w:tcW w:w="473" w:type="pct"/>
            <w:vAlign w:val="center"/>
          </w:tcPr>
          <w:p w14:paraId="67DB4A15" w14:textId="77777777" w:rsidR="00EC6A69" w:rsidRPr="00FA796F" w:rsidRDefault="00EC6A69" w:rsidP="00A81194">
            <w:pPr>
              <w:contextualSpacing/>
              <w:jc w:val="center"/>
            </w:pPr>
            <w:r>
              <w:t>6</w:t>
            </w:r>
          </w:p>
        </w:tc>
      </w:tr>
      <w:tr w:rsidR="00EC6A69" w:rsidRPr="00FA796F" w14:paraId="1A0B06ED" w14:textId="77777777" w:rsidTr="00A81194">
        <w:trPr>
          <w:trHeight w:val="396"/>
        </w:trPr>
        <w:tc>
          <w:tcPr>
            <w:tcW w:w="272" w:type="pct"/>
            <w:vAlign w:val="center"/>
          </w:tcPr>
          <w:p w14:paraId="7AB0BB0F" w14:textId="77777777" w:rsidR="00EC6A69" w:rsidRPr="00FA796F" w:rsidRDefault="00EC6A69" w:rsidP="00A81194">
            <w:pPr>
              <w:contextualSpacing/>
              <w:jc w:val="center"/>
            </w:pPr>
          </w:p>
        </w:tc>
        <w:tc>
          <w:tcPr>
            <w:tcW w:w="189" w:type="pct"/>
            <w:vAlign w:val="center"/>
          </w:tcPr>
          <w:p w14:paraId="6905262F" w14:textId="77777777" w:rsidR="00EC6A69" w:rsidRPr="00FA796F" w:rsidRDefault="00EC6A69" w:rsidP="00A81194">
            <w:pPr>
              <w:contextualSpacing/>
              <w:jc w:val="center"/>
            </w:pPr>
          </w:p>
        </w:tc>
        <w:tc>
          <w:tcPr>
            <w:tcW w:w="3323" w:type="pct"/>
            <w:vAlign w:val="bottom"/>
          </w:tcPr>
          <w:p w14:paraId="0596BD1B" w14:textId="77777777" w:rsidR="00EC6A69" w:rsidRPr="00FA796F" w:rsidRDefault="00EC6A69" w:rsidP="00A81194">
            <w:pPr>
              <w:contextualSpacing/>
              <w:jc w:val="both"/>
            </w:pPr>
          </w:p>
        </w:tc>
        <w:tc>
          <w:tcPr>
            <w:tcW w:w="388" w:type="pct"/>
            <w:vAlign w:val="center"/>
          </w:tcPr>
          <w:p w14:paraId="02E17B18" w14:textId="77777777" w:rsidR="00EC6A69" w:rsidRPr="00FA796F" w:rsidRDefault="00EC6A69" w:rsidP="00A81194">
            <w:pPr>
              <w:contextualSpacing/>
              <w:jc w:val="center"/>
            </w:pPr>
          </w:p>
        </w:tc>
        <w:tc>
          <w:tcPr>
            <w:tcW w:w="355" w:type="pct"/>
            <w:vAlign w:val="center"/>
          </w:tcPr>
          <w:p w14:paraId="1F3C09BC" w14:textId="77777777" w:rsidR="00EC6A69" w:rsidRPr="00FA796F" w:rsidRDefault="00EC6A69" w:rsidP="00A81194">
            <w:pPr>
              <w:contextualSpacing/>
              <w:jc w:val="center"/>
            </w:pPr>
          </w:p>
        </w:tc>
        <w:tc>
          <w:tcPr>
            <w:tcW w:w="473" w:type="pct"/>
            <w:vAlign w:val="center"/>
          </w:tcPr>
          <w:p w14:paraId="5D4E25BF" w14:textId="77777777" w:rsidR="00EC6A69" w:rsidRPr="00FA796F" w:rsidRDefault="00EC6A69" w:rsidP="00A81194">
            <w:pPr>
              <w:contextualSpacing/>
              <w:jc w:val="center"/>
            </w:pPr>
          </w:p>
        </w:tc>
      </w:tr>
      <w:tr w:rsidR="00EC6A69" w:rsidRPr="00FA796F" w14:paraId="0E90FFB7" w14:textId="77777777" w:rsidTr="00A81194">
        <w:trPr>
          <w:trHeight w:val="396"/>
        </w:trPr>
        <w:tc>
          <w:tcPr>
            <w:tcW w:w="272" w:type="pct"/>
            <w:vAlign w:val="center"/>
          </w:tcPr>
          <w:p w14:paraId="34157336" w14:textId="77777777" w:rsidR="00EC6A69" w:rsidRPr="00FA796F" w:rsidRDefault="00EC6A69" w:rsidP="00A81194">
            <w:pPr>
              <w:contextualSpacing/>
              <w:jc w:val="center"/>
            </w:pPr>
            <w:r w:rsidRPr="00FA796F">
              <w:t>22.</w:t>
            </w:r>
          </w:p>
        </w:tc>
        <w:tc>
          <w:tcPr>
            <w:tcW w:w="189" w:type="pct"/>
            <w:vAlign w:val="center"/>
          </w:tcPr>
          <w:p w14:paraId="35F1B28A" w14:textId="77777777" w:rsidR="00EC6A69" w:rsidRPr="00FA796F" w:rsidRDefault="00EC6A69" w:rsidP="00A81194">
            <w:pPr>
              <w:contextualSpacing/>
              <w:jc w:val="center"/>
            </w:pPr>
            <w:r w:rsidRPr="00FA796F">
              <w:t>a.</w:t>
            </w:r>
          </w:p>
        </w:tc>
        <w:tc>
          <w:tcPr>
            <w:tcW w:w="3323" w:type="pct"/>
            <w:vAlign w:val="bottom"/>
          </w:tcPr>
          <w:p w14:paraId="145B1C65" w14:textId="77777777" w:rsidR="00EC6A69" w:rsidRPr="00FA796F" w:rsidRDefault="00EC6A69" w:rsidP="00A81194">
            <w:pPr>
              <w:contextualSpacing/>
              <w:jc w:val="both"/>
            </w:pPr>
            <w:r>
              <w:t xml:space="preserve">Describe the types of IoT data analytics and the process involved in its life cycle. </w:t>
            </w:r>
          </w:p>
        </w:tc>
        <w:tc>
          <w:tcPr>
            <w:tcW w:w="388" w:type="pct"/>
            <w:vAlign w:val="center"/>
          </w:tcPr>
          <w:p w14:paraId="065D1461" w14:textId="77777777" w:rsidR="00EC6A69" w:rsidRPr="00FA796F" w:rsidRDefault="00EC6A69" w:rsidP="00A81194">
            <w:pPr>
              <w:contextualSpacing/>
              <w:jc w:val="center"/>
            </w:pPr>
            <w:r w:rsidRPr="00FA796F">
              <w:t>CO</w:t>
            </w:r>
            <w:r>
              <w:t>2</w:t>
            </w:r>
          </w:p>
        </w:tc>
        <w:tc>
          <w:tcPr>
            <w:tcW w:w="355" w:type="pct"/>
            <w:vAlign w:val="center"/>
          </w:tcPr>
          <w:p w14:paraId="3BE37DDE" w14:textId="77777777" w:rsidR="00EC6A69" w:rsidRPr="00FA796F" w:rsidRDefault="00EC6A69" w:rsidP="00A81194">
            <w:pPr>
              <w:contextualSpacing/>
              <w:jc w:val="center"/>
            </w:pPr>
            <w:r>
              <w:t>U</w:t>
            </w:r>
          </w:p>
        </w:tc>
        <w:tc>
          <w:tcPr>
            <w:tcW w:w="473" w:type="pct"/>
            <w:vAlign w:val="center"/>
          </w:tcPr>
          <w:p w14:paraId="21608312" w14:textId="77777777" w:rsidR="00EC6A69" w:rsidRPr="00FA796F" w:rsidRDefault="00EC6A69" w:rsidP="00A81194">
            <w:pPr>
              <w:contextualSpacing/>
              <w:jc w:val="center"/>
            </w:pPr>
            <w:r>
              <w:t>12</w:t>
            </w:r>
          </w:p>
        </w:tc>
      </w:tr>
      <w:tr w:rsidR="00EC6A69" w:rsidRPr="00FA796F" w14:paraId="04BE537D" w14:textId="77777777" w:rsidTr="00A81194">
        <w:trPr>
          <w:trHeight w:val="396"/>
        </w:trPr>
        <w:tc>
          <w:tcPr>
            <w:tcW w:w="272" w:type="pct"/>
            <w:vAlign w:val="center"/>
          </w:tcPr>
          <w:p w14:paraId="6BAECF78" w14:textId="77777777" w:rsidR="00EC6A69" w:rsidRPr="00FA796F" w:rsidRDefault="00EC6A69" w:rsidP="00A81194">
            <w:pPr>
              <w:contextualSpacing/>
              <w:jc w:val="center"/>
            </w:pPr>
          </w:p>
        </w:tc>
        <w:tc>
          <w:tcPr>
            <w:tcW w:w="189" w:type="pct"/>
            <w:vAlign w:val="center"/>
          </w:tcPr>
          <w:p w14:paraId="2C5A0D14" w14:textId="77777777" w:rsidR="00EC6A69" w:rsidRPr="00FA796F" w:rsidRDefault="00EC6A69" w:rsidP="00A81194">
            <w:pPr>
              <w:contextualSpacing/>
              <w:jc w:val="center"/>
            </w:pPr>
          </w:p>
        </w:tc>
        <w:tc>
          <w:tcPr>
            <w:tcW w:w="3323" w:type="pct"/>
            <w:vAlign w:val="bottom"/>
          </w:tcPr>
          <w:p w14:paraId="15B4940E" w14:textId="77777777" w:rsidR="00EC6A69" w:rsidRPr="00FA796F" w:rsidRDefault="00EC6A69" w:rsidP="00A81194">
            <w:pPr>
              <w:contextualSpacing/>
              <w:jc w:val="both"/>
            </w:pPr>
          </w:p>
        </w:tc>
        <w:tc>
          <w:tcPr>
            <w:tcW w:w="388" w:type="pct"/>
            <w:vAlign w:val="center"/>
          </w:tcPr>
          <w:p w14:paraId="4BA0A41E" w14:textId="77777777" w:rsidR="00EC6A69" w:rsidRPr="00FA796F" w:rsidRDefault="00EC6A69" w:rsidP="00A81194">
            <w:pPr>
              <w:contextualSpacing/>
              <w:jc w:val="center"/>
            </w:pPr>
          </w:p>
        </w:tc>
        <w:tc>
          <w:tcPr>
            <w:tcW w:w="355" w:type="pct"/>
            <w:vAlign w:val="center"/>
          </w:tcPr>
          <w:p w14:paraId="6CC4F43A" w14:textId="77777777" w:rsidR="00EC6A69" w:rsidRPr="00FA796F" w:rsidRDefault="00EC6A69" w:rsidP="00A81194">
            <w:pPr>
              <w:contextualSpacing/>
              <w:jc w:val="center"/>
            </w:pPr>
          </w:p>
        </w:tc>
        <w:tc>
          <w:tcPr>
            <w:tcW w:w="473" w:type="pct"/>
            <w:vAlign w:val="center"/>
          </w:tcPr>
          <w:p w14:paraId="5ADA5366" w14:textId="77777777" w:rsidR="00EC6A69" w:rsidRPr="00FA796F" w:rsidRDefault="00EC6A69" w:rsidP="00A81194">
            <w:pPr>
              <w:contextualSpacing/>
              <w:jc w:val="center"/>
            </w:pPr>
          </w:p>
        </w:tc>
      </w:tr>
      <w:tr w:rsidR="00EC6A69" w:rsidRPr="00FA796F" w14:paraId="1DB05E5A" w14:textId="77777777" w:rsidTr="00A81194">
        <w:trPr>
          <w:trHeight w:val="396"/>
        </w:trPr>
        <w:tc>
          <w:tcPr>
            <w:tcW w:w="272" w:type="pct"/>
            <w:vAlign w:val="center"/>
          </w:tcPr>
          <w:p w14:paraId="14959750" w14:textId="77777777" w:rsidR="00EC6A69" w:rsidRPr="00FA796F" w:rsidRDefault="00EC6A69" w:rsidP="00A81194">
            <w:pPr>
              <w:contextualSpacing/>
              <w:jc w:val="center"/>
            </w:pPr>
            <w:r w:rsidRPr="00FA796F">
              <w:t>23.</w:t>
            </w:r>
          </w:p>
        </w:tc>
        <w:tc>
          <w:tcPr>
            <w:tcW w:w="189" w:type="pct"/>
            <w:vAlign w:val="center"/>
          </w:tcPr>
          <w:p w14:paraId="49DA94AE" w14:textId="77777777" w:rsidR="00EC6A69" w:rsidRPr="00FA796F" w:rsidRDefault="00EC6A69" w:rsidP="00A81194">
            <w:pPr>
              <w:contextualSpacing/>
              <w:jc w:val="center"/>
            </w:pPr>
            <w:r w:rsidRPr="00FA796F">
              <w:t>a.</w:t>
            </w:r>
          </w:p>
        </w:tc>
        <w:tc>
          <w:tcPr>
            <w:tcW w:w="3323" w:type="pct"/>
            <w:vAlign w:val="bottom"/>
          </w:tcPr>
          <w:p w14:paraId="6186AF06" w14:textId="77777777" w:rsidR="00EC6A69" w:rsidRPr="00FA796F" w:rsidRDefault="00EC6A69" w:rsidP="00A81194">
            <w:pPr>
              <w:contextualSpacing/>
              <w:jc w:val="both"/>
            </w:pPr>
            <w:r>
              <w:t>Infer the advantages and disadvantages of private, public and hybrid cloud.</w:t>
            </w:r>
          </w:p>
        </w:tc>
        <w:tc>
          <w:tcPr>
            <w:tcW w:w="388" w:type="pct"/>
            <w:vAlign w:val="center"/>
          </w:tcPr>
          <w:p w14:paraId="06F574E4" w14:textId="77777777" w:rsidR="00EC6A69" w:rsidRPr="00FA796F" w:rsidRDefault="00EC6A69" w:rsidP="00A81194">
            <w:pPr>
              <w:contextualSpacing/>
              <w:jc w:val="center"/>
            </w:pPr>
            <w:r w:rsidRPr="00FA796F">
              <w:t>CO</w:t>
            </w:r>
            <w:r>
              <w:t>3</w:t>
            </w:r>
          </w:p>
        </w:tc>
        <w:tc>
          <w:tcPr>
            <w:tcW w:w="355" w:type="pct"/>
            <w:vAlign w:val="center"/>
          </w:tcPr>
          <w:p w14:paraId="1191FE09" w14:textId="77777777" w:rsidR="00EC6A69" w:rsidRPr="00FA796F" w:rsidRDefault="00EC6A69" w:rsidP="00A81194">
            <w:pPr>
              <w:contextualSpacing/>
              <w:jc w:val="center"/>
            </w:pPr>
            <w:r>
              <w:t>An</w:t>
            </w:r>
          </w:p>
        </w:tc>
        <w:tc>
          <w:tcPr>
            <w:tcW w:w="473" w:type="pct"/>
            <w:vAlign w:val="center"/>
          </w:tcPr>
          <w:p w14:paraId="28CB6362" w14:textId="77777777" w:rsidR="00EC6A69" w:rsidRPr="00FA796F" w:rsidRDefault="00EC6A69" w:rsidP="00A81194">
            <w:pPr>
              <w:contextualSpacing/>
              <w:jc w:val="center"/>
            </w:pPr>
            <w:r>
              <w:t>12</w:t>
            </w:r>
          </w:p>
        </w:tc>
      </w:tr>
      <w:tr w:rsidR="00EC6A69" w:rsidRPr="00FA796F" w14:paraId="7E659E57" w14:textId="77777777" w:rsidTr="00A81194">
        <w:trPr>
          <w:trHeight w:val="300"/>
        </w:trPr>
        <w:tc>
          <w:tcPr>
            <w:tcW w:w="5000" w:type="pct"/>
            <w:gridSpan w:val="6"/>
            <w:vAlign w:val="center"/>
          </w:tcPr>
          <w:p w14:paraId="12205B92" w14:textId="77777777" w:rsidR="00EC6A69" w:rsidRPr="00FA796F" w:rsidRDefault="00EC6A69" w:rsidP="00A81194">
            <w:pPr>
              <w:contextualSpacing/>
              <w:jc w:val="center"/>
              <w:rPr>
                <w:b/>
                <w:bCs/>
              </w:rPr>
            </w:pPr>
            <w:r w:rsidRPr="00FA796F">
              <w:rPr>
                <w:b/>
                <w:bCs/>
              </w:rPr>
              <w:t>COMPULSORY QUESTION</w:t>
            </w:r>
          </w:p>
        </w:tc>
      </w:tr>
      <w:tr w:rsidR="00EC6A69" w:rsidRPr="00FA796F" w14:paraId="08EEBA31" w14:textId="77777777" w:rsidTr="00A81194">
        <w:trPr>
          <w:trHeight w:val="396"/>
        </w:trPr>
        <w:tc>
          <w:tcPr>
            <w:tcW w:w="272" w:type="pct"/>
            <w:vAlign w:val="center"/>
          </w:tcPr>
          <w:p w14:paraId="1B78798D" w14:textId="77777777" w:rsidR="00EC6A69" w:rsidRPr="00FA796F" w:rsidRDefault="00EC6A69" w:rsidP="00A81194">
            <w:pPr>
              <w:contextualSpacing/>
              <w:jc w:val="center"/>
            </w:pPr>
            <w:r w:rsidRPr="00FA796F">
              <w:t>24.</w:t>
            </w:r>
          </w:p>
        </w:tc>
        <w:tc>
          <w:tcPr>
            <w:tcW w:w="189" w:type="pct"/>
            <w:vAlign w:val="center"/>
          </w:tcPr>
          <w:p w14:paraId="77DBD921" w14:textId="77777777" w:rsidR="00EC6A69" w:rsidRPr="00FA796F" w:rsidRDefault="00EC6A69" w:rsidP="00A81194">
            <w:pPr>
              <w:contextualSpacing/>
              <w:jc w:val="center"/>
            </w:pPr>
            <w:r w:rsidRPr="00FA796F">
              <w:t>a.</w:t>
            </w:r>
          </w:p>
        </w:tc>
        <w:tc>
          <w:tcPr>
            <w:tcW w:w="3323" w:type="pct"/>
            <w:vAlign w:val="bottom"/>
          </w:tcPr>
          <w:p w14:paraId="4825CF0F" w14:textId="77777777" w:rsidR="00EC6A69" w:rsidRPr="00FA796F" w:rsidRDefault="00EC6A69" w:rsidP="00A81194">
            <w:pPr>
              <w:contextualSpacing/>
              <w:jc w:val="both"/>
            </w:pPr>
            <w:r>
              <w:t>Interpret the different types of security attacks.</w:t>
            </w:r>
          </w:p>
        </w:tc>
        <w:tc>
          <w:tcPr>
            <w:tcW w:w="388" w:type="pct"/>
            <w:vAlign w:val="center"/>
          </w:tcPr>
          <w:p w14:paraId="6D8546E4" w14:textId="77777777" w:rsidR="00EC6A69" w:rsidRPr="00FA796F" w:rsidRDefault="00EC6A69" w:rsidP="00A81194">
            <w:pPr>
              <w:contextualSpacing/>
              <w:jc w:val="center"/>
            </w:pPr>
            <w:r w:rsidRPr="00FA796F">
              <w:t>CO</w:t>
            </w:r>
            <w:r>
              <w:t>6</w:t>
            </w:r>
          </w:p>
        </w:tc>
        <w:tc>
          <w:tcPr>
            <w:tcW w:w="355" w:type="pct"/>
            <w:vAlign w:val="center"/>
          </w:tcPr>
          <w:p w14:paraId="2CFD8DDE" w14:textId="77777777" w:rsidR="00EC6A69" w:rsidRPr="00FA796F" w:rsidRDefault="00EC6A69" w:rsidP="00A81194">
            <w:pPr>
              <w:contextualSpacing/>
              <w:jc w:val="center"/>
            </w:pPr>
            <w:r>
              <w:t>A</w:t>
            </w:r>
          </w:p>
        </w:tc>
        <w:tc>
          <w:tcPr>
            <w:tcW w:w="473" w:type="pct"/>
            <w:vAlign w:val="center"/>
          </w:tcPr>
          <w:p w14:paraId="16384D00" w14:textId="77777777" w:rsidR="00EC6A69" w:rsidRPr="00FA796F" w:rsidRDefault="00EC6A69" w:rsidP="00A81194">
            <w:pPr>
              <w:contextualSpacing/>
              <w:jc w:val="center"/>
            </w:pPr>
            <w:r>
              <w:t>8</w:t>
            </w:r>
          </w:p>
        </w:tc>
      </w:tr>
      <w:tr w:rsidR="00EC6A69" w:rsidRPr="00FA796F" w14:paraId="2F44A649" w14:textId="77777777" w:rsidTr="00A81194">
        <w:trPr>
          <w:trHeight w:val="396"/>
        </w:trPr>
        <w:tc>
          <w:tcPr>
            <w:tcW w:w="272" w:type="pct"/>
            <w:vAlign w:val="center"/>
          </w:tcPr>
          <w:p w14:paraId="49699E53" w14:textId="77777777" w:rsidR="00EC6A69" w:rsidRPr="00FA796F" w:rsidRDefault="00EC6A69" w:rsidP="00A81194">
            <w:pPr>
              <w:contextualSpacing/>
              <w:jc w:val="center"/>
            </w:pPr>
          </w:p>
        </w:tc>
        <w:tc>
          <w:tcPr>
            <w:tcW w:w="189" w:type="pct"/>
            <w:vAlign w:val="center"/>
          </w:tcPr>
          <w:p w14:paraId="73EBBCA7" w14:textId="77777777" w:rsidR="00EC6A69" w:rsidRPr="00FA796F" w:rsidRDefault="00EC6A69" w:rsidP="00A81194">
            <w:pPr>
              <w:contextualSpacing/>
              <w:jc w:val="center"/>
            </w:pPr>
            <w:r w:rsidRPr="00FA796F">
              <w:t>b.</w:t>
            </w:r>
          </w:p>
        </w:tc>
        <w:tc>
          <w:tcPr>
            <w:tcW w:w="3323" w:type="pct"/>
            <w:vAlign w:val="bottom"/>
          </w:tcPr>
          <w:p w14:paraId="35B13F17" w14:textId="77777777" w:rsidR="00EC6A69" w:rsidRPr="00FA796F" w:rsidRDefault="00EC6A69" w:rsidP="00A81194">
            <w:pPr>
              <w:contextualSpacing/>
              <w:jc w:val="both"/>
              <w:rPr>
                <w:bCs/>
              </w:rPr>
            </w:pPr>
            <w:r>
              <w:rPr>
                <w:bCs/>
              </w:rPr>
              <w:t>Describe authentication and data integrity awareness.</w:t>
            </w:r>
          </w:p>
        </w:tc>
        <w:tc>
          <w:tcPr>
            <w:tcW w:w="388" w:type="pct"/>
            <w:vAlign w:val="center"/>
          </w:tcPr>
          <w:p w14:paraId="6BCE28E6" w14:textId="77777777" w:rsidR="00EC6A69" w:rsidRPr="00FA796F" w:rsidRDefault="00EC6A69" w:rsidP="00A81194">
            <w:pPr>
              <w:contextualSpacing/>
              <w:jc w:val="center"/>
            </w:pPr>
            <w:r w:rsidRPr="00FA796F">
              <w:t>CO</w:t>
            </w:r>
            <w:r>
              <w:t>6</w:t>
            </w:r>
          </w:p>
        </w:tc>
        <w:tc>
          <w:tcPr>
            <w:tcW w:w="355" w:type="pct"/>
            <w:vAlign w:val="center"/>
          </w:tcPr>
          <w:p w14:paraId="5F03EDB3" w14:textId="77777777" w:rsidR="00EC6A69" w:rsidRPr="00FA796F" w:rsidRDefault="00EC6A69" w:rsidP="00A81194">
            <w:pPr>
              <w:contextualSpacing/>
              <w:jc w:val="center"/>
            </w:pPr>
            <w:r>
              <w:t>U</w:t>
            </w:r>
          </w:p>
        </w:tc>
        <w:tc>
          <w:tcPr>
            <w:tcW w:w="473" w:type="pct"/>
            <w:vAlign w:val="center"/>
          </w:tcPr>
          <w:p w14:paraId="34C2C678" w14:textId="77777777" w:rsidR="00EC6A69" w:rsidRPr="00FA796F" w:rsidRDefault="00EC6A69" w:rsidP="00A81194">
            <w:pPr>
              <w:contextualSpacing/>
              <w:jc w:val="center"/>
            </w:pPr>
            <w:r>
              <w:t>4</w:t>
            </w:r>
          </w:p>
        </w:tc>
      </w:tr>
    </w:tbl>
    <w:p w14:paraId="77AC1D4D" w14:textId="77777777" w:rsidR="00EC6A69" w:rsidRDefault="00EC6A69"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0ED0A8F" w14:textId="77777777" w:rsidR="00EC6A69" w:rsidRPr="00FA796F"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FA796F" w14:paraId="2098BC2A" w14:textId="77777777" w:rsidTr="00A81194">
        <w:trPr>
          <w:trHeight w:val="280"/>
        </w:trPr>
        <w:tc>
          <w:tcPr>
            <w:tcW w:w="862" w:type="dxa"/>
          </w:tcPr>
          <w:p w14:paraId="40BAE5E4" w14:textId="77777777" w:rsidR="00EC6A69" w:rsidRPr="00FA796F" w:rsidRDefault="00EC6A69" w:rsidP="00A81194">
            <w:pPr>
              <w:contextualSpacing/>
            </w:pPr>
          </w:p>
        </w:tc>
        <w:tc>
          <w:tcPr>
            <w:tcW w:w="9621" w:type="dxa"/>
          </w:tcPr>
          <w:p w14:paraId="5D1242C7" w14:textId="77777777" w:rsidR="00EC6A69" w:rsidRPr="00FA796F" w:rsidRDefault="00EC6A69" w:rsidP="00A81194">
            <w:pPr>
              <w:contextualSpacing/>
              <w:jc w:val="center"/>
              <w:rPr>
                <w:b/>
              </w:rPr>
            </w:pPr>
            <w:r w:rsidRPr="00FA796F">
              <w:rPr>
                <w:b/>
              </w:rPr>
              <w:t>COURSE OUTCOMES</w:t>
            </w:r>
          </w:p>
        </w:tc>
      </w:tr>
      <w:tr w:rsidR="00EC6A69" w:rsidRPr="00FA796F" w14:paraId="0A9D25E2" w14:textId="77777777" w:rsidTr="00A81194">
        <w:trPr>
          <w:trHeight w:val="280"/>
        </w:trPr>
        <w:tc>
          <w:tcPr>
            <w:tcW w:w="862" w:type="dxa"/>
          </w:tcPr>
          <w:p w14:paraId="1E775201" w14:textId="77777777" w:rsidR="00EC6A69" w:rsidRPr="00F44DED" w:rsidRDefault="00EC6A69" w:rsidP="00A81194">
            <w:pPr>
              <w:contextualSpacing/>
              <w:rPr>
                <w:bCs/>
              </w:rPr>
            </w:pPr>
            <w:r w:rsidRPr="00F44DED">
              <w:rPr>
                <w:bCs/>
              </w:rPr>
              <w:t>CO1</w:t>
            </w:r>
          </w:p>
        </w:tc>
        <w:tc>
          <w:tcPr>
            <w:tcW w:w="9621" w:type="dxa"/>
            <w:vAlign w:val="center"/>
          </w:tcPr>
          <w:p w14:paraId="6291B36C" w14:textId="77777777" w:rsidR="00EC6A69" w:rsidRPr="00FA796F" w:rsidRDefault="00EC6A69" w:rsidP="00A81194">
            <w:pPr>
              <w:contextualSpacing/>
              <w:jc w:val="both"/>
            </w:pPr>
            <w:r w:rsidRPr="00F5764D">
              <w:rPr>
                <w:bCs/>
              </w:rPr>
              <w:t>Integrate the aspects of human cognitive processes in the system design</w:t>
            </w:r>
          </w:p>
        </w:tc>
      </w:tr>
      <w:tr w:rsidR="00EC6A69" w:rsidRPr="00FA796F" w14:paraId="23358EFA" w14:textId="77777777" w:rsidTr="00A81194">
        <w:trPr>
          <w:trHeight w:val="280"/>
        </w:trPr>
        <w:tc>
          <w:tcPr>
            <w:tcW w:w="862" w:type="dxa"/>
          </w:tcPr>
          <w:p w14:paraId="49C2F4F1" w14:textId="77777777" w:rsidR="00EC6A69" w:rsidRPr="00F44DED" w:rsidRDefault="00EC6A69" w:rsidP="00A81194">
            <w:pPr>
              <w:contextualSpacing/>
              <w:rPr>
                <w:bCs/>
              </w:rPr>
            </w:pPr>
            <w:r w:rsidRPr="00F44DED">
              <w:rPr>
                <w:bCs/>
              </w:rPr>
              <w:t>CO2</w:t>
            </w:r>
          </w:p>
        </w:tc>
        <w:tc>
          <w:tcPr>
            <w:tcW w:w="9621" w:type="dxa"/>
            <w:vAlign w:val="center"/>
          </w:tcPr>
          <w:p w14:paraId="573B90F9" w14:textId="77777777" w:rsidR="00EC6A69" w:rsidRPr="00FA796F" w:rsidRDefault="00EC6A69" w:rsidP="00A81194">
            <w:pPr>
              <w:contextualSpacing/>
              <w:jc w:val="both"/>
            </w:pPr>
            <w:r w:rsidRPr="00F5764D">
              <w:rPr>
                <w:bCs/>
              </w:rPr>
              <w:t>Comprehend the underlying cognitive process can have many abstractions of a cognitive cycle such as ‘sense’, ‘understand’, ‘design’ and ‘act’</w:t>
            </w:r>
          </w:p>
        </w:tc>
      </w:tr>
      <w:tr w:rsidR="00EC6A69" w:rsidRPr="00FA796F" w14:paraId="38AE770C" w14:textId="77777777" w:rsidTr="00A81194">
        <w:trPr>
          <w:trHeight w:val="280"/>
        </w:trPr>
        <w:tc>
          <w:tcPr>
            <w:tcW w:w="862" w:type="dxa"/>
          </w:tcPr>
          <w:p w14:paraId="58BAE396" w14:textId="77777777" w:rsidR="00EC6A69" w:rsidRPr="00F44DED" w:rsidRDefault="00EC6A69" w:rsidP="00A81194">
            <w:pPr>
              <w:contextualSpacing/>
              <w:rPr>
                <w:bCs/>
              </w:rPr>
            </w:pPr>
            <w:r w:rsidRPr="00F44DED">
              <w:rPr>
                <w:bCs/>
              </w:rPr>
              <w:t>CO3</w:t>
            </w:r>
          </w:p>
        </w:tc>
        <w:tc>
          <w:tcPr>
            <w:tcW w:w="9621" w:type="dxa"/>
            <w:vAlign w:val="center"/>
          </w:tcPr>
          <w:p w14:paraId="14B9D85F" w14:textId="77777777" w:rsidR="00EC6A69" w:rsidRPr="00FA796F" w:rsidRDefault="00EC6A69" w:rsidP="00A81194">
            <w:pPr>
              <w:contextualSpacing/>
              <w:jc w:val="both"/>
            </w:pPr>
            <w:r>
              <w:rPr>
                <w:bCs/>
              </w:rPr>
              <w:t>Detect any failures of system components and re-configure itself which provides a graceful degradation through self-healing</w:t>
            </w:r>
          </w:p>
        </w:tc>
      </w:tr>
      <w:tr w:rsidR="00EC6A69" w:rsidRPr="00FA796F" w14:paraId="5B44E44C" w14:textId="77777777" w:rsidTr="00A81194">
        <w:trPr>
          <w:trHeight w:val="280"/>
        </w:trPr>
        <w:tc>
          <w:tcPr>
            <w:tcW w:w="862" w:type="dxa"/>
          </w:tcPr>
          <w:p w14:paraId="1819EC97" w14:textId="77777777" w:rsidR="00EC6A69" w:rsidRPr="00F44DED" w:rsidRDefault="00EC6A69" w:rsidP="00A81194">
            <w:pPr>
              <w:contextualSpacing/>
              <w:rPr>
                <w:bCs/>
              </w:rPr>
            </w:pPr>
            <w:r w:rsidRPr="00F44DED">
              <w:rPr>
                <w:bCs/>
              </w:rPr>
              <w:t>CO4</w:t>
            </w:r>
          </w:p>
        </w:tc>
        <w:tc>
          <w:tcPr>
            <w:tcW w:w="9621" w:type="dxa"/>
            <w:vAlign w:val="center"/>
          </w:tcPr>
          <w:p w14:paraId="35961F8B" w14:textId="77777777" w:rsidR="00EC6A69" w:rsidRPr="00FA796F" w:rsidRDefault="00EC6A69" w:rsidP="00A81194">
            <w:pPr>
              <w:contextualSpacing/>
              <w:jc w:val="both"/>
            </w:pPr>
            <w:r>
              <w:rPr>
                <w:bCs/>
              </w:rPr>
              <w:t>Accomplish knowledge about the application, system architecture, resources, system state and behaviour</w:t>
            </w:r>
          </w:p>
        </w:tc>
      </w:tr>
      <w:tr w:rsidR="00EC6A69" w:rsidRPr="00FA796F" w14:paraId="2F149F13" w14:textId="77777777" w:rsidTr="00A81194">
        <w:trPr>
          <w:trHeight w:val="280"/>
        </w:trPr>
        <w:tc>
          <w:tcPr>
            <w:tcW w:w="862" w:type="dxa"/>
          </w:tcPr>
          <w:p w14:paraId="7CF7186A" w14:textId="77777777" w:rsidR="00EC6A69" w:rsidRPr="00F44DED" w:rsidRDefault="00EC6A69" w:rsidP="00A81194">
            <w:pPr>
              <w:contextualSpacing/>
              <w:rPr>
                <w:bCs/>
              </w:rPr>
            </w:pPr>
            <w:r w:rsidRPr="00F44DED">
              <w:rPr>
                <w:bCs/>
              </w:rPr>
              <w:t>CO5</w:t>
            </w:r>
          </w:p>
        </w:tc>
        <w:tc>
          <w:tcPr>
            <w:tcW w:w="9621" w:type="dxa"/>
            <w:vAlign w:val="center"/>
          </w:tcPr>
          <w:p w14:paraId="2E708E6C" w14:textId="77777777" w:rsidR="00EC6A69" w:rsidRPr="00FA796F" w:rsidRDefault="00EC6A69" w:rsidP="00A81194">
            <w:pPr>
              <w:contextualSpacing/>
              <w:jc w:val="both"/>
            </w:pPr>
            <w:r>
              <w:rPr>
                <w:bCs/>
              </w:rPr>
              <w:t>Incorporate recent advancements in the Machine Learning including Deep Learning in IoT</w:t>
            </w:r>
          </w:p>
        </w:tc>
      </w:tr>
      <w:tr w:rsidR="00EC6A69" w:rsidRPr="00FA796F" w14:paraId="5E842EF8" w14:textId="77777777" w:rsidTr="00A81194">
        <w:trPr>
          <w:trHeight w:val="280"/>
        </w:trPr>
        <w:tc>
          <w:tcPr>
            <w:tcW w:w="862" w:type="dxa"/>
          </w:tcPr>
          <w:p w14:paraId="45276D93" w14:textId="77777777" w:rsidR="00EC6A69" w:rsidRPr="00F44DED" w:rsidRDefault="00EC6A69" w:rsidP="00A81194">
            <w:pPr>
              <w:contextualSpacing/>
              <w:rPr>
                <w:bCs/>
              </w:rPr>
            </w:pPr>
            <w:r w:rsidRPr="00F44DED">
              <w:rPr>
                <w:bCs/>
              </w:rPr>
              <w:t>CO6</w:t>
            </w:r>
          </w:p>
        </w:tc>
        <w:tc>
          <w:tcPr>
            <w:tcW w:w="9621" w:type="dxa"/>
            <w:vAlign w:val="bottom"/>
          </w:tcPr>
          <w:p w14:paraId="14A379CB" w14:textId="77777777" w:rsidR="00EC6A69" w:rsidRPr="00FA796F" w:rsidRDefault="00EC6A69" w:rsidP="00A81194">
            <w:pPr>
              <w:contextualSpacing/>
              <w:jc w:val="both"/>
            </w:pPr>
            <w:r>
              <w:t>Analyze security issues in IoT applications</w:t>
            </w:r>
          </w:p>
        </w:tc>
      </w:tr>
    </w:tbl>
    <w:p w14:paraId="100AD236" w14:textId="77777777" w:rsidR="00EC6A69" w:rsidRPr="00FA796F"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129"/>
        <w:gridCol w:w="997"/>
        <w:gridCol w:w="1134"/>
        <w:gridCol w:w="1701"/>
      </w:tblGrid>
      <w:tr w:rsidR="00EC6A69" w:rsidRPr="00FA796F" w14:paraId="4EF5011A" w14:textId="77777777" w:rsidTr="00A81194">
        <w:trPr>
          <w:jc w:val="center"/>
        </w:trPr>
        <w:tc>
          <w:tcPr>
            <w:tcW w:w="10348" w:type="dxa"/>
            <w:gridSpan w:val="8"/>
          </w:tcPr>
          <w:p w14:paraId="0A2F2D99" w14:textId="77777777" w:rsidR="00EC6A69" w:rsidRPr="00FA796F" w:rsidRDefault="00EC6A69" w:rsidP="00A81194">
            <w:pPr>
              <w:contextualSpacing/>
              <w:jc w:val="center"/>
              <w:rPr>
                <w:b/>
              </w:rPr>
            </w:pPr>
            <w:r w:rsidRPr="00FA796F">
              <w:rPr>
                <w:b/>
              </w:rPr>
              <w:t>Assessment Pattern as per Bloom’s Taxonomy</w:t>
            </w:r>
          </w:p>
        </w:tc>
      </w:tr>
      <w:tr w:rsidR="00EC6A69" w:rsidRPr="00FA796F" w14:paraId="7BD52A80" w14:textId="77777777" w:rsidTr="004C6B0E">
        <w:trPr>
          <w:jc w:val="center"/>
        </w:trPr>
        <w:tc>
          <w:tcPr>
            <w:tcW w:w="1560" w:type="dxa"/>
          </w:tcPr>
          <w:p w14:paraId="283816F7" w14:textId="77777777" w:rsidR="00EC6A69" w:rsidRPr="00FA796F" w:rsidRDefault="00EC6A69" w:rsidP="00A81194">
            <w:pPr>
              <w:contextualSpacing/>
              <w:jc w:val="center"/>
              <w:rPr>
                <w:b/>
                <w:bCs/>
              </w:rPr>
            </w:pPr>
            <w:r w:rsidRPr="00FA796F">
              <w:rPr>
                <w:b/>
                <w:bCs/>
              </w:rPr>
              <w:t>CO / P</w:t>
            </w:r>
          </w:p>
        </w:tc>
        <w:tc>
          <w:tcPr>
            <w:tcW w:w="1417" w:type="dxa"/>
          </w:tcPr>
          <w:p w14:paraId="0AD5D761" w14:textId="77777777" w:rsidR="00EC6A69" w:rsidRPr="00FA796F" w:rsidRDefault="00EC6A69" w:rsidP="00A81194">
            <w:pPr>
              <w:contextualSpacing/>
              <w:jc w:val="center"/>
              <w:rPr>
                <w:b/>
              </w:rPr>
            </w:pPr>
            <w:r w:rsidRPr="00FA796F">
              <w:rPr>
                <w:b/>
              </w:rPr>
              <w:t>R</w:t>
            </w:r>
          </w:p>
        </w:tc>
        <w:tc>
          <w:tcPr>
            <w:tcW w:w="1276" w:type="dxa"/>
          </w:tcPr>
          <w:p w14:paraId="48B448F4" w14:textId="77777777" w:rsidR="00EC6A69" w:rsidRPr="00FA796F" w:rsidRDefault="00EC6A69" w:rsidP="00A81194">
            <w:pPr>
              <w:contextualSpacing/>
              <w:jc w:val="center"/>
              <w:rPr>
                <w:b/>
              </w:rPr>
            </w:pPr>
            <w:r w:rsidRPr="00FA796F">
              <w:rPr>
                <w:b/>
              </w:rPr>
              <w:t>U</w:t>
            </w:r>
          </w:p>
        </w:tc>
        <w:tc>
          <w:tcPr>
            <w:tcW w:w="1134" w:type="dxa"/>
          </w:tcPr>
          <w:p w14:paraId="475F92A1" w14:textId="77777777" w:rsidR="00EC6A69" w:rsidRPr="00FA796F" w:rsidRDefault="00EC6A69" w:rsidP="00A81194">
            <w:pPr>
              <w:contextualSpacing/>
              <w:jc w:val="center"/>
              <w:rPr>
                <w:b/>
              </w:rPr>
            </w:pPr>
            <w:r w:rsidRPr="00FA796F">
              <w:rPr>
                <w:b/>
              </w:rPr>
              <w:t>A</w:t>
            </w:r>
          </w:p>
        </w:tc>
        <w:tc>
          <w:tcPr>
            <w:tcW w:w="1129" w:type="dxa"/>
          </w:tcPr>
          <w:p w14:paraId="38890A19" w14:textId="77777777" w:rsidR="00EC6A69" w:rsidRPr="00FA796F" w:rsidRDefault="00EC6A69" w:rsidP="00A81194">
            <w:pPr>
              <w:contextualSpacing/>
              <w:jc w:val="center"/>
              <w:rPr>
                <w:b/>
              </w:rPr>
            </w:pPr>
            <w:r w:rsidRPr="00FA796F">
              <w:rPr>
                <w:b/>
              </w:rPr>
              <w:t>An</w:t>
            </w:r>
          </w:p>
        </w:tc>
        <w:tc>
          <w:tcPr>
            <w:tcW w:w="997" w:type="dxa"/>
          </w:tcPr>
          <w:p w14:paraId="7C55323A" w14:textId="77777777" w:rsidR="00EC6A69" w:rsidRPr="00FA796F" w:rsidRDefault="00EC6A69" w:rsidP="00A81194">
            <w:pPr>
              <w:contextualSpacing/>
              <w:jc w:val="center"/>
              <w:rPr>
                <w:b/>
              </w:rPr>
            </w:pPr>
            <w:r w:rsidRPr="00FA796F">
              <w:rPr>
                <w:b/>
              </w:rPr>
              <w:t>E</w:t>
            </w:r>
          </w:p>
        </w:tc>
        <w:tc>
          <w:tcPr>
            <w:tcW w:w="1134" w:type="dxa"/>
          </w:tcPr>
          <w:p w14:paraId="6B74D068" w14:textId="77777777" w:rsidR="00EC6A69" w:rsidRPr="00FA796F" w:rsidRDefault="00EC6A69" w:rsidP="00A81194">
            <w:pPr>
              <w:contextualSpacing/>
              <w:jc w:val="center"/>
              <w:rPr>
                <w:b/>
              </w:rPr>
            </w:pPr>
            <w:r w:rsidRPr="00FA796F">
              <w:rPr>
                <w:b/>
              </w:rPr>
              <w:t>C</w:t>
            </w:r>
          </w:p>
        </w:tc>
        <w:tc>
          <w:tcPr>
            <w:tcW w:w="1701" w:type="dxa"/>
          </w:tcPr>
          <w:p w14:paraId="7B6C1100" w14:textId="77777777" w:rsidR="00EC6A69" w:rsidRPr="00FA796F" w:rsidRDefault="00EC6A69" w:rsidP="00A81194">
            <w:pPr>
              <w:contextualSpacing/>
              <w:jc w:val="center"/>
              <w:rPr>
                <w:b/>
              </w:rPr>
            </w:pPr>
            <w:r w:rsidRPr="00FA796F">
              <w:rPr>
                <w:b/>
              </w:rPr>
              <w:t>Total</w:t>
            </w:r>
          </w:p>
        </w:tc>
      </w:tr>
      <w:tr w:rsidR="00EC6A69" w:rsidRPr="00FA796F" w14:paraId="036CF00C" w14:textId="77777777" w:rsidTr="004C6B0E">
        <w:trPr>
          <w:jc w:val="center"/>
        </w:trPr>
        <w:tc>
          <w:tcPr>
            <w:tcW w:w="1560" w:type="dxa"/>
          </w:tcPr>
          <w:p w14:paraId="3BCC7A4B" w14:textId="77777777" w:rsidR="00EC6A69" w:rsidRPr="00F44DED" w:rsidRDefault="00EC6A69" w:rsidP="00A81194">
            <w:pPr>
              <w:contextualSpacing/>
              <w:jc w:val="center"/>
              <w:rPr>
                <w:bCs/>
              </w:rPr>
            </w:pPr>
            <w:r w:rsidRPr="00F44DED">
              <w:rPr>
                <w:bCs/>
              </w:rPr>
              <w:t>CO1</w:t>
            </w:r>
          </w:p>
        </w:tc>
        <w:tc>
          <w:tcPr>
            <w:tcW w:w="1417" w:type="dxa"/>
          </w:tcPr>
          <w:p w14:paraId="2E7C6A96" w14:textId="77777777" w:rsidR="00EC6A69" w:rsidRPr="00FA796F" w:rsidRDefault="00EC6A69" w:rsidP="00A81194">
            <w:pPr>
              <w:contextualSpacing/>
              <w:jc w:val="center"/>
            </w:pPr>
            <w:r>
              <w:t>4</w:t>
            </w:r>
          </w:p>
        </w:tc>
        <w:tc>
          <w:tcPr>
            <w:tcW w:w="1276" w:type="dxa"/>
          </w:tcPr>
          <w:p w14:paraId="7611C013" w14:textId="77777777" w:rsidR="00EC6A69" w:rsidRPr="00FA796F" w:rsidRDefault="00EC6A69" w:rsidP="00A81194">
            <w:pPr>
              <w:contextualSpacing/>
              <w:jc w:val="center"/>
            </w:pPr>
            <w:r>
              <w:t>13</w:t>
            </w:r>
          </w:p>
        </w:tc>
        <w:tc>
          <w:tcPr>
            <w:tcW w:w="1134" w:type="dxa"/>
          </w:tcPr>
          <w:p w14:paraId="220292F6" w14:textId="77777777" w:rsidR="00EC6A69" w:rsidRPr="00FA796F" w:rsidRDefault="00EC6A69" w:rsidP="00A81194">
            <w:pPr>
              <w:contextualSpacing/>
              <w:jc w:val="center"/>
            </w:pPr>
            <w:r>
              <w:t>-</w:t>
            </w:r>
          </w:p>
        </w:tc>
        <w:tc>
          <w:tcPr>
            <w:tcW w:w="1129" w:type="dxa"/>
          </w:tcPr>
          <w:p w14:paraId="57CCBD29" w14:textId="77777777" w:rsidR="00EC6A69" w:rsidRPr="00FA796F" w:rsidRDefault="00EC6A69" w:rsidP="00A81194">
            <w:pPr>
              <w:contextualSpacing/>
              <w:jc w:val="center"/>
            </w:pPr>
            <w:r>
              <w:t>-</w:t>
            </w:r>
          </w:p>
        </w:tc>
        <w:tc>
          <w:tcPr>
            <w:tcW w:w="997" w:type="dxa"/>
          </w:tcPr>
          <w:p w14:paraId="6481A6E8" w14:textId="77777777" w:rsidR="00EC6A69" w:rsidRPr="00FA796F" w:rsidRDefault="00EC6A69" w:rsidP="00A81194">
            <w:pPr>
              <w:contextualSpacing/>
              <w:jc w:val="center"/>
            </w:pPr>
            <w:r>
              <w:t>-</w:t>
            </w:r>
          </w:p>
        </w:tc>
        <w:tc>
          <w:tcPr>
            <w:tcW w:w="1134" w:type="dxa"/>
          </w:tcPr>
          <w:p w14:paraId="5CED0A64" w14:textId="77777777" w:rsidR="00EC6A69" w:rsidRPr="00FA796F" w:rsidRDefault="00EC6A69" w:rsidP="00A81194">
            <w:pPr>
              <w:contextualSpacing/>
              <w:jc w:val="center"/>
            </w:pPr>
            <w:r>
              <w:t>-</w:t>
            </w:r>
          </w:p>
        </w:tc>
        <w:tc>
          <w:tcPr>
            <w:tcW w:w="1701" w:type="dxa"/>
          </w:tcPr>
          <w:p w14:paraId="0CB47EB0" w14:textId="77777777" w:rsidR="00EC6A69" w:rsidRPr="00FA796F" w:rsidRDefault="00EC6A69" w:rsidP="00A81194">
            <w:pPr>
              <w:contextualSpacing/>
              <w:jc w:val="center"/>
            </w:pPr>
            <w:r>
              <w:t>17</w:t>
            </w:r>
          </w:p>
        </w:tc>
      </w:tr>
      <w:tr w:rsidR="00EC6A69" w:rsidRPr="00FA796F" w14:paraId="50557C60" w14:textId="77777777" w:rsidTr="004C6B0E">
        <w:trPr>
          <w:jc w:val="center"/>
        </w:trPr>
        <w:tc>
          <w:tcPr>
            <w:tcW w:w="1560" w:type="dxa"/>
          </w:tcPr>
          <w:p w14:paraId="0541A221" w14:textId="77777777" w:rsidR="00EC6A69" w:rsidRPr="00F44DED" w:rsidRDefault="00EC6A69" w:rsidP="00A81194">
            <w:pPr>
              <w:contextualSpacing/>
              <w:jc w:val="center"/>
              <w:rPr>
                <w:bCs/>
              </w:rPr>
            </w:pPr>
            <w:r w:rsidRPr="00F44DED">
              <w:rPr>
                <w:bCs/>
              </w:rPr>
              <w:t>CO2</w:t>
            </w:r>
          </w:p>
        </w:tc>
        <w:tc>
          <w:tcPr>
            <w:tcW w:w="1417" w:type="dxa"/>
          </w:tcPr>
          <w:p w14:paraId="41F56E15" w14:textId="77777777" w:rsidR="00EC6A69" w:rsidRPr="00FA796F" w:rsidRDefault="00EC6A69" w:rsidP="00A81194">
            <w:pPr>
              <w:contextualSpacing/>
              <w:jc w:val="center"/>
            </w:pPr>
            <w:r>
              <w:t>2</w:t>
            </w:r>
          </w:p>
        </w:tc>
        <w:tc>
          <w:tcPr>
            <w:tcW w:w="1276" w:type="dxa"/>
          </w:tcPr>
          <w:p w14:paraId="7F8CE7E7" w14:textId="77777777" w:rsidR="00EC6A69" w:rsidRPr="00FA796F" w:rsidRDefault="00EC6A69" w:rsidP="00A81194">
            <w:pPr>
              <w:contextualSpacing/>
              <w:jc w:val="center"/>
            </w:pPr>
            <w:r>
              <w:t>15</w:t>
            </w:r>
          </w:p>
        </w:tc>
        <w:tc>
          <w:tcPr>
            <w:tcW w:w="1134" w:type="dxa"/>
          </w:tcPr>
          <w:p w14:paraId="5BA985AC" w14:textId="77777777" w:rsidR="00EC6A69" w:rsidRPr="00FA796F" w:rsidRDefault="00EC6A69" w:rsidP="00A81194">
            <w:pPr>
              <w:contextualSpacing/>
              <w:jc w:val="center"/>
            </w:pPr>
            <w:r>
              <w:t>12</w:t>
            </w:r>
          </w:p>
        </w:tc>
        <w:tc>
          <w:tcPr>
            <w:tcW w:w="1129" w:type="dxa"/>
          </w:tcPr>
          <w:p w14:paraId="117A01F6" w14:textId="77777777" w:rsidR="00EC6A69" w:rsidRPr="00FA796F" w:rsidRDefault="00EC6A69" w:rsidP="00A81194">
            <w:pPr>
              <w:contextualSpacing/>
              <w:jc w:val="center"/>
            </w:pPr>
            <w:r>
              <w:t>-</w:t>
            </w:r>
          </w:p>
        </w:tc>
        <w:tc>
          <w:tcPr>
            <w:tcW w:w="997" w:type="dxa"/>
          </w:tcPr>
          <w:p w14:paraId="10A9F21E" w14:textId="77777777" w:rsidR="00EC6A69" w:rsidRPr="00FA796F" w:rsidRDefault="00EC6A69" w:rsidP="00A81194">
            <w:pPr>
              <w:contextualSpacing/>
              <w:jc w:val="center"/>
            </w:pPr>
            <w:r>
              <w:t>-</w:t>
            </w:r>
          </w:p>
        </w:tc>
        <w:tc>
          <w:tcPr>
            <w:tcW w:w="1134" w:type="dxa"/>
          </w:tcPr>
          <w:p w14:paraId="62BA21C4" w14:textId="77777777" w:rsidR="00EC6A69" w:rsidRPr="00FA796F" w:rsidRDefault="00EC6A69" w:rsidP="00A81194">
            <w:pPr>
              <w:contextualSpacing/>
              <w:jc w:val="center"/>
            </w:pPr>
            <w:r>
              <w:t>-</w:t>
            </w:r>
          </w:p>
        </w:tc>
        <w:tc>
          <w:tcPr>
            <w:tcW w:w="1701" w:type="dxa"/>
          </w:tcPr>
          <w:p w14:paraId="19AE573D" w14:textId="77777777" w:rsidR="00EC6A69" w:rsidRPr="00FA796F" w:rsidRDefault="00EC6A69" w:rsidP="00A81194">
            <w:pPr>
              <w:contextualSpacing/>
              <w:jc w:val="center"/>
            </w:pPr>
            <w:r>
              <w:t>29</w:t>
            </w:r>
          </w:p>
        </w:tc>
      </w:tr>
      <w:tr w:rsidR="00EC6A69" w:rsidRPr="00FA796F" w14:paraId="70AA2EBD" w14:textId="77777777" w:rsidTr="004C6B0E">
        <w:trPr>
          <w:jc w:val="center"/>
        </w:trPr>
        <w:tc>
          <w:tcPr>
            <w:tcW w:w="1560" w:type="dxa"/>
          </w:tcPr>
          <w:p w14:paraId="7A915812" w14:textId="77777777" w:rsidR="00EC6A69" w:rsidRPr="00F44DED" w:rsidRDefault="00EC6A69" w:rsidP="00A81194">
            <w:pPr>
              <w:contextualSpacing/>
              <w:jc w:val="center"/>
              <w:rPr>
                <w:bCs/>
              </w:rPr>
            </w:pPr>
            <w:r w:rsidRPr="00F44DED">
              <w:rPr>
                <w:bCs/>
              </w:rPr>
              <w:t>CO3</w:t>
            </w:r>
          </w:p>
        </w:tc>
        <w:tc>
          <w:tcPr>
            <w:tcW w:w="1417" w:type="dxa"/>
          </w:tcPr>
          <w:p w14:paraId="34ECABA4" w14:textId="77777777" w:rsidR="00EC6A69" w:rsidRPr="00FA796F" w:rsidRDefault="00EC6A69" w:rsidP="00A81194">
            <w:pPr>
              <w:contextualSpacing/>
              <w:jc w:val="center"/>
            </w:pPr>
            <w:r>
              <w:t>1</w:t>
            </w:r>
          </w:p>
        </w:tc>
        <w:tc>
          <w:tcPr>
            <w:tcW w:w="1276" w:type="dxa"/>
          </w:tcPr>
          <w:p w14:paraId="76818B37" w14:textId="77777777" w:rsidR="00EC6A69" w:rsidRPr="00FA796F" w:rsidRDefault="00EC6A69" w:rsidP="00A81194">
            <w:pPr>
              <w:contextualSpacing/>
              <w:jc w:val="center"/>
            </w:pPr>
            <w:r>
              <w:t>10</w:t>
            </w:r>
          </w:p>
        </w:tc>
        <w:tc>
          <w:tcPr>
            <w:tcW w:w="1134" w:type="dxa"/>
          </w:tcPr>
          <w:p w14:paraId="62C6B89C" w14:textId="77777777" w:rsidR="00EC6A69" w:rsidRPr="00FA796F" w:rsidRDefault="00EC6A69" w:rsidP="00A81194">
            <w:pPr>
              <w:contextualSpacing/>
              <w:jc w:val="center"/>
            </w:pPr>
            <w:r>
              <w:t>6</w:t>
            </w:r>
          </w:p>
        </w:tc>
        <w:tc>
          <w:tcPr>
            <w:tcW w:w="1129" w:type="dxa"/>
          </w:tcPr>
          <w:p w14:paraId="7CA52DC8" w14:textId="77777777" w:rsidR="00EC6A69" w:rsidRPr="00FA796F" w:rsidRDefault="00EC6A69" w:rsidP="00A81194">
            <w:pPr>
              <w:contextualSpacing/>
              <w:jc w:val="center"/>
            </w:pPr>
            <w:r>
              <w:t>12</w:t>
            </w:r>
          </w:p>
        </w:tc>
        <w:tc>
          <w:tcPr>
            <w:tcW w:w="997" w:type="dxa"/>
          </w:tcPr>
          <w:p w14:paraId="67DA4E2F" w14:textId="77777777" w:rsidR="00EC6A69" w:rsidRPr="00FA796F" w:rsidRDefault="00EC6A69" w:rsidP="00A81194">
            <w:pPr>
              <w:contextualSpacing/>
              <w:jc w:val="center"/>
            </w:pPr>
            <w:r>
              <w:t>-</w:t>
            </w:r>
          </w:p>
        </w:tc>
        <w:tc>
          <w:tcPr>
            <w:tcW w:w="1134" w:type="dxa"/>
          </w:tcPr>
          <w:p w14:paraId="3CF65D15" w14:textId="77777777" w:rsidR="00EC6A69" w:rsidRPr="00FA796F" w:rsidRDefault="00EC6A69" w:rsidP="00A81194">
            <w:pPr>
              <w:contextualSpacing/>
              <w:jc w:val="center"/>
            </w:pPr>
            <w:r>
              <w:t>-</w:t>
            </w:r>
          </w:p>
        </w:tc>
        <w:tc>
          <w:tcPr>
            <w:tcW w:w="1701" w:type="dxa"/>
          </w:tcPr>
          <w:p w14:paraId="525DB9B5" w14:textId="77777777" w:rsidR="00EC6A69" w:rsidRPr="00FA796F" w:rsidRDefault="00EC6A69" w:rsidP="00A81194">
            <w:pPr>
              <w:contextualSpacing/>
              <w:jc w:val="center"/>
            </w:pPr>
            <w:r>
              <w:t>29</w:t>
            </w:r>
          </w:p>
        </w:tc>
      </w:tr>
      <w:tr w:rsidR="00EC6A69" w:rsidRPr="00FA796F" w14:paraId="7236C2BE" w14:textId="77777777" w:rsidTr="004C6B0E">
        <w:trPr>
          <w:jc w:val="center"/>
        </w:trPr>
        <w:tc>
          <w:tcPr>
            <w:tcW w:w="1560" w:type="dxa"/>
          </w:tcPr>
          <w:p w14:paraId="4BD00EA2" w14:textId="77777777" w:rsidR="00EC6A69" w:rsidRPr="00F44DED" w:rsidRDefault="00EC6A69" w:rsidP="00A81194">
            <w:pPr>
              <w:contextualSpacing/>
              <w:jc w:val="center"/>
              <w:rPr>
                <w:bCs/>
              </w:rPr>
            </w:pPr>
            <w:r w:rsidRPr="00F44DED">
              <w:rPr>
                <w:bCs/>
              </w:rPr>
              <w:t>CO4</w:t>
            </w:r>
          </w:p>
        </w:tc>
        <w:tc>
          <w:tcPr>
            <w:tcW w:w="1417" w:type="dxa"/>
          </w:tcPr>
          <w:p w14:paraId="07CE2E01" w14:textId="77777777" w:rsidR="00EC6A69" w:rsidRPr="00FA796F" w:rsidRDefault="00EC6A69" w:rsidP="00A81194">
            <w:pPr>
              <w:contextualSpacing/>
              <w:jc w:val="center"/>
            </w:pPr>
            <w:r>
              <w:t>5</w:t>
            </w:r>
          </w:p>
        </w:tc>
        <w:tc>
          <w:tcPr>
            <w:tcW w:w="1276" w:type="dxa"/>
          </w:tcPr>
          <w:p w14:paraId="0BC784FA" w14:textId="77777777" w:rsidR="00EC6A69" w:rsidRPr="00FA796F" w:rsidRDefault="00EC6A69" w:rsidP="00A81194">
            <w:pPr>
              <w:contextualSpacing/>
              <w:jc w:val="center"/>
            </w:pPr>
            <w:r>
              <w:t>-</w:t>
            </w:r>
          </w:p>
        </w:tc>
        <w:tc>
          <w:tcPr>
            <w:tcW w:w="1134" w:type="dxa"/>
          </w:tcPr>
          <w:p w14:paraId="00452F89" w14:textId="77777777" w:rsidR="00EC6A69" w:rsidRPr="00FA796F" w:rsidRDefault="00EC6A69" w:rsidP="00A81194">
            <w:pPr>
              <w:contextualSpacing/>
              <w:jc w:val="center"/>
            </w:pPr>
            <w:r>
              <w:t>12</w:t>
            </w:r>
          </w:p>
        </w:tc>
        <w:tc>
          <w:tcPr>
            <w:tcW w:w="1129" w:type="dxa"/>
          </w:tcPr>
          <w:p w14:paraId="793D3D88" w14:textId="77777777" w:rsidR="00EC6A69" w:rsidRPr="00FA796F" w:rsidRDefault="00EC6A69" w:rsidP="00A81194">
            <w:pPr>
              <w:contextualSpacing/>
              <w:jc w:val="center"/>
            </w:pPr>
            <w:r>
              <w:t>-</w:t>
            </w:r>
          </w:p>
        </w:tc>
        <w:tc>
          <w:tcPr>
            <w:tcW w:w="997" w:type="dxa"/>
          </w:tcPr>
          <w:p w14:paraId="3D6E9566" w14:textId="77777777" w:rsidR="00EC6A69" w:rsidRPr="00FA796F" w:rsidRDefault="00EC6A69" w:rsidP="00A81194">
            <w:pPr>
              <w:contextualSpacing/>
              <w:jc w:val="center"/>
            </w:pPr>
            <w:r>
              <w:t>-</w:t>
            </w:r>
          </w:p>
        </w:tc>
        <w:tc>
          <w:tcPr>
            <w:tcW w:w="1134" w:type="dxa"/>
          </w:tcPr>
          <w:p w14:paraId="5666502E" w14:textId="77777777" w:rsidR="00EC6A69" w:rsidRPr="00FA796F" w:rsidRDefault="00EC6A69" w:rsidP="00A81194">
            <w:pPr>
              <w:contextualSpacing/>
              <w:jc w:val="center"/>
            </w:pPr>
            <w:r>
              <w:t>-</w:t>
            </w:r>
          </w:p>
        </w:tc>
        <w:tc>
          <w:tcPr>
            <w:tcW w:w="1701" w:type="dxa"/>
          </w:tcPr>
          <w:p w14:paraId="2E1EE4A8" w14:textId="77777777" w:rsidR="00EC6A69" w:rsidRPr="00FA796F" w:rsidRDefault="00EC6A69" w:rsidP="00A81194">
            <w:pPr>
              <w:contextualSpacing/>
              <w:jc w:val="center"/>
            </w:pPr>
            <w:r>
              <w:t>17</w:t>
            </w:r>
          </w:p>
        </w:tc>
      </w:tr>
      <w:tr w:rsidR="00EC6A69" w:rsidRPr="00FA796F" w14:paraId="3105F04B" w14:textId="77777777" w:rsidTr="004C6B0E">
        <w:trPr>
          <w:jc w:val="center"/>
        </w:trPr>
        <w:tc>
          <w:tcPr>
            <w:tcW w:w="1560" w:type="dxa"/>
          </w:tcPr>
          <w:p w14:paraId="39D9D854" w14:textId="77777777" w:rsidR="00EC6A69" w:rsidRPr="00F44DED" w:rsidRDefault="00EC6A69" w:rsidP="00A81194">
            <w:pPr>
              <w:contextualSpacing/>
              <w:jc w:val="center"/>
              <w:rPr>
                <w:bCs/>
              </w:rPr>
            </w:pPr>
            <w:r w:rsidRPr="00F44DED">
              <w:rPr>
                <w:bCs/>
              </w:rPr>
              <w:t>CO5</w:t>
            </w:r>
          </w:p>
        </w:tc>
        <w:tc>
          <w:tcPr>
            <w:tcW w:w="1417" w:type="dxa"/>
          </w:tcPr>
          <w:p w14:paraId="754CD82B" w14:textId="77777777" w:rsidR="00EC6A69" w:rsidRPr="00FA796F" w:rsidRDefault="00EC6A69" w:rsidP="00A81194">
            <w:pPr>
              <w:contextualSpacing/>
              <w:jc w:val="center"/>
            </w:pPr>
            <w:r>
              <w:t>2</w:t>
            </w:r>
          </w:p>
        </w:tc>
        <w:tc>
          <w:tcPr>
            <w:tcW w:w="1276" w:type="dxa"/>
          </w:tcPr>
          <w:p w14:paraId="200DD8AB" w14:textId="77777777" w:rsidR="00EC6A69" w:rsidRPr="00FA796F" w:rsidRDefault="00EC6A69" w:rsidP="00A81194">
            <w:pPr>
              <w:contextualSpacing/>
              <w:jc w:val="center"/>
            </w:pPr>
            <w:r>
              <w:t>3</w:t>
            </w:r>
          </w:p>
        </w:tc>
        <w:tc>
          <w:tcPr>
            <w:tcW w:w="1134" w:type="dxa"/>
          </w:tcPr>
          <w:p w14:paraId="4E3DD317" w14:textId="77777777" w:rsidR="00EC6A69" w:rsidRPr="00FA796F" w:rsidRDefault="00EC6A69" w:rsidP="00A81194">
            <w:pPr>
              <w:contextualSpacing/>
              <w:jc w:val="center"/>
            </w:pPr>
            <w:r>
              <w:t>12</w:t>
            </w:r>
          </w:p>
        </w:tc>
        <w:tc>
          <w:tcPr>
            <w:tcW w:w="1129" w:type="dxa"/>
          </w:tcPr>
          <w:p w14:paraId="34D7F153" w14:textId="77777777" w:rsidR="00EC6A69" w:rsidRPr="00FA796F" w:rsidRDefault="00EC6A69" w:rsidP="00A81194">
            <w:pPr>
              <w:contextualSpacing/>
              <w:jc w:val="center"/>
            </w:pPr>
            <w:r>
              <w:t>-</w:t>
            </w:r>
          </w:p>
        </w:tc>
        <w:tc>
          <w:tcPr>
            <w:tcW w:w="997" w:type="dxa"/>
          </w:tcPr>
          <w:p w14:paraId="5B51BA11" w14:textId="77777777" w:rsidR="00EC6A69" w:rsidRPr="00FA796F" w:rsidRDefault="00EC6A69" w:rsidP="00A81194">
            <w:pPr>
              <w:contextualSpacing/>
              <w:jc w:val="center"/>
            </w:pPr>
            <w:r>
              <w:t>-</w:t>
            </w:r>
          </w:p>
        </w:tc>
        <w:tc>
          <w:tcPr>
            <w:tcW w:w="1134" w:type="dxa"/>
          </w:tcPr>
          <w:p w14:paraId="695C11DD" w14:textId="77777777" w:rsidR="00EC6A69" w:rsidRPr="00FA796F" w:rsidRDefault="00EC6A69" w:rsidP="00A81194">
            <w:pPr>
              <w:contextualSpacing/>
              <w:jc w:val="center"/>
            </w:pPr>
            <w:r>
              <w:t>-</w:t>
            </w:r>
          </w:p>
        </w:tc>
        <w:tc>
          <w:tcPr>
            <w:tcW w:w="1701" w:type="dxa"/>
          </w:tcPr>
          <w:p w14:paraId="0C263683" w14:textId="77777777" w:rsidR="00EC6A69" w:rsidRPr="00FA796F" w:rsidRDefault="00EC6A69" w:rsidP="00A81194">
            <w:pPr>
              <w:contextualSpacing/>
              <w:jc w:val="center"/>
            </w:pPr>
            <w:r>
              <w:t>17</w:t>
            </w:r>
          </w:p>
        </w:tc>
      </w:tr>
      <w:tr w:rsidR="00EC6A69" w:rsidRPr="00FA796F" w14:paraId="4774D14B" w14:textId="77777777" w:rsidTr="004C6B0E">
        <w:trPr>
          <w:jc w:val="center"/>
        </w:trPr>
        <w:tc>
          <w:tcPr>
            <w:tcW w:w="1560" w:type="dxa"/>
          </w:tcPr>
          <w:p w14:paraId="4BE049A2" w14:textId="77777777" w:rsidR="00EC6A69" w:rsidRPr="00F44DED" w:rsidRDefault="00EC6A69" w:rsidP="00A81194">
            <w:pPr>
              <w:contextualSpacing/>
              <w:jc w:val="center"/>
              <w:rPr>
                <w:bCs/>
              </w:rPr>
            </w:pPr>
            <w:r w:rsidRPr="00F44DED">
              <w:rPr>
                <w:bCs/>
              </w:rPr>
              <w:t>CO6</w:t>
            </w:r>
          </w:p>
        </w:tc>
        <w:tc>
          <w:tcPr>
            <w:tcW w:w="1417" w:type="dxa"/>
          </w:tcPr>
          <w:p w14:paraId="7675A444" w14:textId="77777777" w:rsidR="00EC6A69" w:rsidRPr="00FA796F" w:rsidRDefault="00EC6A69" w:rsidP="00A81194">
            <w:pPr>
              <w:contextualSpacing/>
              <w:jc w:val="center"/>
            </w:pPr>
            <w:r>
              <w:t>-</w:t>
            </w:r>
          </w:p>
        </w:tc>
        <w:tc>
          <w:tcPr>
            <w:tcW w:w="1276" w:type="dxa"/>
          </w:tcPr>
          <w:p w14:paraId="1A2BAB6F" w14:textId="77777777" w:rsidR="00EC6A69" w:rsidRPr="00FA796F" w:rsidRDefault="00EC6A69" w:rsidP="00A81194">
            <w:pPr>
              <w:contextualSpacing/>
              <w:jc w:val="center"/>
            </w:pPr>
            <w:r>
              <w:t>4</w:t>
            </w:r>
          </w:p>
        </w:tc>
        <w:tc>
          <w:tcPr>
            <w:tcW w:w="1134" w:type="dxa"/>
          </w:tcPr>
          <w:p w14:paraId="185C7600" w14:textId="77777777" w:rsidR="00EC6A69" w:rsidRPr="00FA796F" w:rsidRDefault="00EC6A69" w:rsidP="00A81194">
            <w:pPr>
              <w:contextualSpacing/>
              <w:jc w:val="center"/>
            </w:pPr>
            <w:r>
              <w:t>11</w:t>
            </w:r>
          </w:p>
        </w:tc>
        <w:tc>
          <w:tcPr>
            <w:tcW w:w="1129" w:type="dxa"/>
          </w:tcPr>
          <w:p w14:paraId="2E27AC14" w14:textId="77777777" w:rsidR="00EC6A69" w:rsidRPr="00FA796F" w:rsidRDefault="00EC6A69" w:rsidP="00A81194">
            <w:pPr>
              <w:contextualSpacing/>
              <w:jc w:val="center"/>
            </w:pPr>
            <w:r>
              <w:t>-</w:t>
            </w:r>
          </w:p>
        </w:tc>
        <w:tc>
          <w:tcPr>
            <w:tcW w:w="997" w:type="dxa"/>
          </w:tcPr>
          <w:p w14:paraId="43013915" w14:textId="77777777" w:rsidR="00EC6A69" w:rsidRPr="00FA796F" w:rsidRDefault="00EC6A69" w:rsidP="00A81194">
            <w:pPr>
              <w:contextualSpacing/>
              <w:jc w:val="center"/>
            </w:pPr>
            <w:r>
              <w:t>-</w:t>
            </w:r>
          </w:p>
        </w:tc>
        <w:tc>
          <w:tcPr>
            <w:tcW w:w="1134" w:type="dxa"/>
          </w:tcPr>
          <w:p w14:paraId="20F7AEDA" w14:textId="77777777" w:rsidR="00EC6A69" w:rsidRPr="00FA796F" w:rsidRDefault="00EC6A69" w:rsidP="00A81194">
            <w:pPr>
              <w:contextualSpacing/>
              <w:jc w:val="center"/>
            </w:pPr>
            <w:r>
              <w:t>-</w:t>
            </w:r>
          </w:p>
        </w:tc>
        <w:tc>
          <w:tcPr>
            <w:tcW w:w="1701" w:type="dxa"/>
          </w:tcPr>
          <w:p w14:paraId="58FB9AF7" w14:textId="77777777" w:rsidR="00EC6A69" w:rsidRPr="00FA796F" w:rsidRDefault="00EC6A69" w:rsidP="00A81194">
            <w:pPr>
              <w:contextualSpacing/>
              <w:jc w:val="center"/>
            </w:pPr>
            <w:r>
              <w:t>15</w:t>
            </w:r>
          </w:p>
        </w:tc>
      </w:tr>
      <w:tr w:rsidR="00EC6A69" w:rsidRPr="00FA796F" w14:paraId="36D08E1E" w14:textId="77777777" w:rsidTr="00A81194">
        <w:trPr>
          <w:jc w:val="center"/>
        </w:trPr>
        <w:tc>
          <w:tcPr>
            <w:tcW w:w="8647" w:type="dxa"/>
            <w:gridSpan w:val="7"/>
          </w:tcPr>
          <w:p w14:paraId="678E02BC" w14:textId="77777777" w:rsidR="00EC6A69" w:rsidRPr="00FA796F" w:rsidRDefault="00EC6A69" w:rsidP="00A81194">
            <w:pPr>
              <w:contextualSpacing/>
            </w:pPr>
          </w:p>
        </w:tc>
        <w:tc>
          <w:tcPr>
            <w:tcW w:w="1701" w:type="dxa"/>
          </w:tcPr>
          <w:p w14:paraId="4E0BD3FE" w14:textId="77777777" w:rsidR="00EC6A69" w:rsidRPr="00FA796F" w:rsidRDefault="00EC6A69" w:rsidP="00A81194">
            <w:pPr>
              <w:contextualSpacing/>
              <w:jc w:val="center"/>
              <w:rPr>
                <w:b/>
              </w:rPr>
            </w:pPr>
            <w:r w:rsidRPr="00FA796F">
              <w:rPr>
                <w:b/>
              </w:rPr>
              <w:t>124</w:t>
            </w:r>
          </w:p>
        </w:tc>
      </w:tr>
    </w:tbl>
    <w:p w14:paraId="79E8DC60" w14:textId="77777777" w:rsidR="00EC6A69" w:rsidRPr="00FA796F" w:rsidRDefault="00EC6A69" w:rsidP="00A81194">
      <w:pPr>
        <w:tabs>
          <w:tab w:val="left" w:pos="7110"/>
        </w:tabs>
        <w:contextualSpacing/>
      </w:pPr>
      <w:r w:rsidRPr="00FA796F">
        <w:tab/>
      </w:r>
    </w:p>
    <w:p w14:paraId="755B5A04" w14:textId="77777777" w:rsidR="00EC6A69" w:rsidRPr="00FA796F" w:rsidRDefault="00EC6A69" w:rsidP="00A81194">
      <w:pPr>
        <w:contextualSpacing/>
      </w:pPr>
    </w:p>
    <w:p w14:paraId="47CAF8B0" w14:textId="77777777" w:rsidR="00EC6A69" w:rsidRDefault="00EC6A69" w:rsidP="00E40AC8">
      <w:pPr>
        <w:jc w:val="center"/>
        <w:rPr>
          <w:b/>
        </w:rPr>
      </w:pPr>
      <w:r>
        <w:rPr>
          <w:noProof/>
        </w:rPr>
        <w:lastRenderedPageBreak/>
        <w:drawing>
          <wp:inline distT="0" distB="0" distL="0" distR="0" wp14:anchorId="11766629" wp14:editId="0639FEF3">
            <wp:extent cx="4762500" cy="1207135"/>
            <wp:effectExtent l="0" t="0" r="0" b="0"/>
            <wp:docPr id="86924574" name="Picture 86924574"/>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50B34D35" w14:textId="77777777" w:rsidR="00EC6A69" w:rsidRPr="005E66AC"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EC6A69" w:rsidRPr="005E66AC" w14:paraId="1233233A" w14:textId="77777777" w:rsidTr="00CC5CB7">
        <w:trPr>
          <w:trHeight w:val="397"/>
          <w:jc w:val="center"/>
        </w:trPr>
        <w:tc>
          <w:tcPr>
            <w:tcW w:w="1555" w:type="dxa"/>
            <w:vAlign w:val="center"/>
          </w:tcPr>
          <w:p w14:paraId="09A5CFDC" w14:textId="77777777" w:rsidR="00EC6A69" w:rsidRPr="005E66AC" w:rsidRDefault="00EC6A69" w:rsidP="00A81194">
            <w:pPr>
              <w:pStyle w:val="Title"/>
              <w:contextualSpacing/>
              <w:jc w:val="left"/>
              <w:rPr>
                <w:b/>
                <w:szCs w:val="24"/>
              </w:rPr>
            </w:pPr>
            <w:r w:rsidRPr="005E66AC">
              <w:rPr>
                <w:b/>
                <w:szCs w:val="24"/>
              </w:rPr>
              <w:t xml:space="preserve">Course Code      </w:t>
            </w:r>
          </w:p>
        </w:tc>
        <w:tc>
          <w:tcPr>
            <w:tcW w:w="6534" w:type="dxa"/>
            <w:vAlign w:val="center"/>
          </w:tcPr>
          <w:p w14:paraId="3923EA16" w14:textId="77777777" w:rsidR="00EC6A69" w:rsidRPr="005E66AC" w:rsidRDefault="00EC6A69" w:rsidP="00A81194">
            <w:pPr>
              <w:pStyle w:val="Title"/>
              <w:contextualSpacing/>
              <w:jc w:val="left"/>
              <w:rPr>
                <w:b/>
                <w:szCs w:val="24"/>
              </w:rPr>
            </w:pPr>
            <w:r w:rsidRPr="005E66AC">
              <w:rPr>
                <w:b/>
                <w:szCs w:val="24"/>
              </w:rPr>
              <w:t>22EC2026</w:t>
            </w:r>
          </w:p>
        </w:tc>
        <w:tc>
          <w:tcPr>
            <w:tcW w:w="1545" w:type="dxa"/>
            <w:vAlign w:val="center"/>
          </w:tcPr>
          <w:p w14:paraId="31D82C8E" w14:textId="77777777" w:rsidR="00EC6A69" w:rsidRPr="005E66AC" w:rsidRDefault="00EC6A69" w:rsidP="00A81194">
            <w:pPr>
              <w:pStyle w:val="Title"/>
              <w:ind w:left="-468" w:firstLine="468"/>
              <w:contextualSpacing/>
              <w:jc w:val="left"/>
              <w:rPr>
                <w:szCs w:val="24"/>
              </w:rPr>
            </w:pPr>
            <w:r w:rsidRPr="005E66AC">
              <w:rPr>
                <w:b/>
                <w:bCs/>
                <w:szCs w:val="24"/>
              </w:rPr>
              <w:t xml:space="preserve">Duration       </w:t>
            </w:r>
          </w:p>
        </w:tc>
        <w:tc>
          <w:tcPr>
            <w:tcW w:w="851" w:type="dxa"/>
            <w:vAlign w:val="center"/>
          </w:tcPr>
          <w:p w14:paraId="4D31FFE7" w14:textId="77777777" w:rsidR="00EC6A69" w:rsidRPr="005E66AC" w:rsidRDefault="00EC6A69" w:rsidP="00A81194">
            <w:pPr>
              <w:pStyle w:val="Title"/>
              <w:contextualSpacing/>
              <w:jc w:val="left"/>
              <w:rPr>
                <w:b/>
                <w:szCs w:val="24"/>
              </w:rPr>
            </w:pPr>
            <w:r w:rsidRPr="005E66AC">
              <w:rPr>
                <w:b/>
                <w:szCs w:val="24"/>
              </w:rPr>
              <w:t>3hrs</w:t>
            </w:r>
          </w:p>
        </w:tc>
      </w:tr>
      <w:tr w:rsidR="00EC6A69" w:rsidRPr="005E66AC" w14:paraId="2551BB09" w14:textId="77777777" w:rsidTr="00CC5CB7">
        <w:trPr>
          <w:trHeight w:val="397"/>
          <w:jc w:val="center"/>
        </w:trPr>
        <w:tc>
          <w:tcPr>
            <w:tcW w:w="1555" w:type="dxa"/>
            <w:vAlign w:val="center"/>
          </w:tcPr>
          <w:p w14:paraId="4EDB2789" w14:textId="77777777" w:rsidR="00EC6A69" w:rsidRPr="005E66AC" w:rsidRDefault="00EC6A69" w:rsidP="00A81194">
            <w:pPr>
              <w:pStyle w:val="Title"/>
              <w:ind w:right="-160"/>
              <w:contextualSpacing/>
              <w:jc w:val="left"/>
              <w:rPr>
                <w:b/>
                <w:szCs w:val="24"/>
              </w:rPr>
            </w:pPr>
            <w:r w:rsidRPr="005E66AC">
              <w:rPr>
                <w:b/>
                <w:szCs w:val="24"/>
              </w:rPr>
              <w:t xml:space="preserve">Course Name     </w:t>
            </w:r>
          </w:p>
        </w:tc>
        <w:tc>
          <w:tcPr>
            <w:tcW w:w="6534" w:type="dxa"/>
            <w:vAlign w:val="center"/>
          </w:tcPr>
          <w:p w14:paraId="488886D7" w14:textId="77777777" w:rsidR="00EC6A69" w:rsidRPr="005E66AC" w:rsidRDefault="00EC6A69" w:rsidP="00A81194">
            <w:pPr>
              <w:pStyle w:val="Title"/>
              <w:contextualSpacing/>
              <w:jc w:val="left"/>
              <w:rPr>
                <w:b/>
                <w:szCs w:val="24"/>
              </w:rPr>
            </w:pPr>
            <w:r>
              <w:rPr>
                <w:b/>
                <w:szCs w:val="24"/>
              </w:rPr>
              <w:t>Io</w:t>
            </w:r>
            <w:r w:rsidRPr="005E66AC">
              <w:rPr>
                <w:b/>
                <w:szCs w:val="24"/>
              </w:rPr>
              <w:t>T DATA ANALYTICS</w:t>
            </w:r>
          </w:p>
        </w:tc>
        <w:tc>
          <w:tcPr>
            <w:tcW w:w="1545" w:type="dxa"/>
            <w:vAlign w:val="center"/>
          </w:tcPr>
          <w:p w14:paraId="38A9B84D" w14:textId="77777777" w:rsidR="00EC6A69" w:rsidRPr="005E66AC" w:rsidRDefault="00EC6A69" w:rsidP="00A81194">
            <w:pPr>
              <w:pStyle w:val="Title"/>
              <w:contextualSpacing/>
              <w:jc w:val="left"/>
              <w:rPr>
                <w:b/>
                <w:bCs/>
                <w:szCs w:val="24"/>
              </w:rPr>
            </w:pPr>
            <w:r w:rsidRPr="005E66AC">
              <w:rPr>
                <w:b/>
                <w:bCs/>
                <w:szCs w:val="24"/>
              </w:rPr>
              <w:t xml:space="preserve">Max. Marks </w:t>
            </w:r>
          </w:p>
        </w:tc>
        <w:tc>
          <w:tcPr>
            <w:tcW w:w="851" w:type="dxa"/>
            <w:vAlign w:val="center"/>
          </w:tcPr>
          <w:p w14:paraId="621045C6" w14:textId="77777777" w:rsidR="00EC6A69" w:rsidRPr="005E66AC" w:rsidRDefault="00EC6A69" w:rsidP="00A81194">
            <w:pPr>
              <w:pStyle w:val="Title"/>
              <w:contextualSpacing/>
              <w:jc w:val="left"/>
              <w:rPr>
                <w:b/>
                <w:szCs w:val="24"/>
              </w:rPr>
            </w:pPr>
            <w:r w:rsidRPr="005E66AC">
              <w:rPr>
                <w:b/>
                <w:szCs w:val="24"/>
              </w:rPr>
              <w:t>100</w:t>
            </w:r>
          </w:p>
        </w:tc>
      </w:tr>
    </w:tbl>
    <w:p w14:paraId="4B8116A5" w14:textId="77777777" w:rsidR="00EC6A69" w:rsidRPr="005E66AC" w:rsidRDefault="00EC6A69" w:rsidP="00A81194">
      <w:pPr>
        <w:ind w:left="720"/>
        <w:contextualSpacing/>
        <w:rPr>
          <w:highlight w:val="yellow"/>
        </w:rPr>
      </w:pPr>
    </w:p>
    <w:tbl>
      <w:tblPr>
        <w:tblStyle w:val="TableGrid"/>
        <w:tblW w:w="5170" w:type="pct"/>
        <w:tblInd w:w="-176" w:type="dxa"/>
        <w:tblLayout w:type="fixed"/>
        <w:tblLook w:val="04A0" w:firstRow="1" w:lastRow="0" w:firstColumn="1" w:lastColumn="0" w:noHBand="0" w:noVBand="1"/>
      </w:tblPr>
      <w:tblGrid>
        <w:gridCol w:w="616"/>
        <w:gridCol w:w="404"/>
        <w:gridCol w:w="7129"/>
        <w:gridCol w:w="832"/>
        <w:gridCol w:w="761"/>
        <w:gridCol w:w="1011"/>
      </w:tblGrid>
      <w:tr w:rsidR="00EC6A69" w:rsidRPr="005E66AC" w14:paraId="704B4558" w14:textId="77777777" w:rsidTr="006F5119">
        <w:trPr>
          <w:trHeight w:val="551"/>
        </w:trPr>
        <w:tc>
          <w:tcPr>
            <w:tcW w:w="286" w:type="pct"/>
            <w:vAlign w:val="center"/>
          </w:tcPr>
          <w:p w14:paraId="324E91A2" w14:textId="77777777" w:rsidR="00EC6A69" w:rsidRPr="005E66AC" w:rsidRDefault="00EC6A69" w:rsidP="00A81194">
            <w:pPr>
              <w:contextualSpacing/>
              <w:jc w:val="center"/>
              <w:rPr>
                <w:b/>
              </w:rPr>
            </w:pPr>
            <w:r w:rsidRPr="005E66AC">
              <w:rPr>
                <w:b/>
              </w:rPr>
              <w:t>Q. No.</w:t>
            </w:r>
          </w:p>
        </w:tc>
        <w:tc>
          <w:tcPr>
            <w:tcW w:w="3503" w:type="pct"/>
            <w:gridSpan w:val="2"/>
            <w:vAlign w:val="center"/>
          </w:tcPr>
          <w:p w14:paraId="0B35B797" w14:textId="77777777" w:rsidR="00EC6A69" w:rsidRPr="005E66AC" w:rsidRDefault="00EC6A69" w:rsidP="00A81194">
            <w:pPr>
              <w:contextualSpacing/>
              <w:jc w:val="center"/>
              <w:rPr>
                <w:b/>
              </w:rPr>
            </w:pPr>
            <w:r w:rsidRPr="005E66AC">
              <w:rPr>
                <w:b/>
              </w:rPr>
              <w:t>Questions</w:t>
            </w:r>
          </w:p>
        </w:tc>
        <w:tc>
          <w:tcPr>
            <w:tcW w:w="387" w:type="pct"/>
            <w:vAlign w:val="center"/>
          </w:tcPr>
          <w:p w14:paraId="26D0D720" w14:textId="77777777" w:rsidR="00EC6A69" w:rsidRPr="005E66AC" w:rsidRDefault="00EC6A69" w:rsidP="00A81194">
            <w:pPr>
              <w:contextualSpacing/>
              <w:jc w:val="center"/>
              <w:rPr>
                <w:b/>
              </w:rPr>
            </w:pPr>
            <w:r w:rsidRPr="005E66AC">
              <w:rPr>
                <w:b/>
              </w:rPr>
              <w:t>CO</w:t>
            </w:r>
          </w:p>
        </w:tc>
        <w:tc>
          <w:tcPr>
            <w:tcW w:w="354" w:type="pct"/>
            <w:vAlign w:val="center"/>
          </w:tcPr>
          <w:p w14:paraId="34D9B41A" w14:textId="77777777" w:rsidR="00EC6A69" w:rsidRPr="005E66AC" w:rsidRDefault="00EC6A69" w:rsidP="00A81194">
            <w:pPr>
              <w:contextualSpacing/>
              <w:jc w:val="center"/>
              <w:rPr>
                <w:b/>
              </w:rPr>
            </w:pPr>
            <w:r w:rsidRPr="005E66AC">
              <w:rPr>
                <w:b/>
              </w:rPr>
              <w:t>BL</w:t>
            </w:r>
          </w:p>
        </w:tc>
        <w:tc>
          <w:tcPr>
            <w:tcW w:w="470" w:type="pct"/>
            <w:vAlign w:val="center"/>
          </w:tcPr>
          <w:p w14:paraId="1EDF1C3E" w14:textId="77777777" w:rsidR="00EC6A69" w:rsidRPr="005E66AC" w:rsidRDefault="00EC6A69" w:rsidP="00A81194">
            <w:pPr>
              <w:contextualSpacing/>
              <w:jc w:val="center"/>
              <w:rPr>
                <w:b/>
              </w:rPr>
            </w:pPr>
            <w:r w:rsidRPr="005E66AC">
              <w:rPr>
                <w:b/>
              </w:rPr>
              <w:t>Marks</w:t>
            </w:r>
          </w:p>
        </w:tc>
      </w:tr>
      <w:tr w:rsidR="00EC6A69" w:rsidRPr="005E66AC" w14:paraId="1246477C" w14:textId="77777777" w:rsidTr="00FC2142">
        <w:trPr>
          <w:trHeight w:val="487"/>
        </w:trPr>
        <w:tc>
          <w:tcPr>
            <w:tcW w:w="5000" w:type="pct"/>
            <w:gridSpan w:val="6"/>
            <w:vAlign w:val="center"/>
          </w:tcPr>
          <w:p w14:paraId="12B04479" w14:textId="77777777" w:rsidR="00EC6A69" w:rsidRPr="005E66AC" w:rsidRDefault="00EC6A69" w:rsidP="00A81194">
            <w:pPr>
              <w:contextualSpacing/>
              <w:jc w:val="center"/>
              <w:rPr>
                <w:b/>
                <w:u w:val="single"/>
              </w:rPr>
            </w:pPr>
            <w:r w:rsidRPr="005E66AC">
              <w:rPr>
                <w:b/>
                <w:u w:val="single"/>
              </w:rPr>
              <w:t>PART – A (10 X 1 = 10 MARKS)</w:t>
            </w:r>
          </w:p>
          <w:p w14:paraId="0F3F810B" w14:textId="77777777" w:rsidR="00EC6A69" w:rsidRPr="005E66AC" w:rsidRDefault="00EC6A69" w:rsidP="00A81194">
            <w:pPr>
              <w:contextualSpacing/>
              <w:jc w:val="center"/>
              <w:rPr>
                <w:b/>
              </w:rPr>
            </w:pPr>
            <w:r w:rsidRPr="005E66AC">
              <w:rPr>
                <w:b/>
              </w:rPr>
              <w:t>(Answer all the questions)</w:t>
            </w:r>
          </w:p>
        </w:tc>
      </w:tr>
      <w:tr w:rsidR="00EC6A69" w:rsidRPr="005E66AC" w14:paraId="5D340D1F" w14:textId="77777777" w:rsidTr="006F5119">
        <w:trPr>
          <w:trHeight w:val="396"/>
        </w:trPr>
        <w:tc>
          <w:tcPr>
            <w:tcW w:w="286" w:type="pct"/>
            <w:vAlign w:val="center"/>
          </w:tcPr>
          <w:p w14:paraId="2D311446" w14:textId="77777777" w:rsidR="00EC6A69" w:rsidRPr="005E66AC" w:rsidRDefault="00EC6A69" w:rsidP="00A81194">
            <w:pPr>
              <w:contextualSpacing/>
              <w:jc w:val="center"/>
            </w:pPr>
            <w:r w:rsidRPr="005E66AC">
              <w:t>1.</w:t>
            </w:r>
          </w:p>
        </w:tc>
        <w:tc>
          <w:tcPr>
            <w:tcW w:w="3503" w:type="pct"/>
            <w:gridSpan w:val="2"/>
            <w:vAlign w:val="bottom"/>
          </w:tcPr>
          <w:p w14:paraId="4EE38C0F" w14:textId="77777777" w:rsidR="00EC6A69" w:rsidRPr="005E66AC" w:rsidRDefault="00EC6A69" w:rsidP="00A81194">
            <w:pPr>
              <w:autoSpaceDE w:val="0"/>
              <w:autoSpaceDN w:val="0"/>
              <w:adjustRightInd w:val="0"/>
              <w:contextualSpacing/>
              <w:jc w:val="both"/>
            </w:pPr>
            <w:r w:rsidRPr="005E66AC">
              <w:t>Identify the need for data preparation in data analytics.</w:t>
            </w:r>
          </w:p>
        </w:tc>
        <w:tc>
          <w:tcPr>
            <w:tcW w:w="387" w:type="pct"/>
            <w:vAlign w:val="center"/>
          </w:tcPr>
          <w:p w14:paraId="0A80F1FF" w14:textId="77777777" w:rsidR="00EC6A69" w:rsidRPr="005E66AC" w:rsidRDefault="00EC6A69" w:rsidP="00A81194">
            <w:pPr>
              <w:contextualSpacing/>
              <w:jc w:val="center"/>
            </w:pPr>
            <w:r w:rsidRPr="005E66AC">
              <w:t>CO1</w:t>
            </w:r>
          </w:p>
        </w:tc>
        <w:tc>
          <w:tcPr>
            <w:tcW w:w="354" w:type="pct"/>
            <w:vAlign w:val="center"/>
          </w:tcPr>
          <w:p w14:paraId="0FD06F40" w14:textId="77777777" w:rsidR="00EC6A69" w:rsidRPr="005E66AC" w:rsidRDefault="00EC6A69" w:rsidP="00A81194">
            <w:pPr>
              <w:contextualSpacing/>
              <w:jc w:val="center"/>
            </w:pPr>
            <w:r w:rsidRPr="005E66AC">
              <w:t>R</w:t>
            </w:r>
          </w:p>
        </w:tc>
        <w:tc>
          <w:tcPr>
            <w:tcW w:w="470" w:type="pct"/>
            <w:vAlign w:val="center"/>
          </w:tcPr>
          <w:p w14:paraId="4A4892C9" w14:textId="77777777" w:rsidR="00EC6A69" w:rsidRPr="005E66AC" w:rsidRDefault="00EC6A69" w:rsidP="00A81194">
            <w:pPr>
              <w:contextualSpacing/>
              <w:jc w:val="center"/>
            </w:pPr>
            <w:r w:rsidRPr="005E66AC">
              <w:t>1</w:t>
            </w:r>
          </w:p>
        </w:tc>
      </w:tr>
      <w:tr w:rsidR="00EC6A69" w:rsidRPr="005E66AC" w14:paraId="32A0E4E4" w14:textId="77777777" w:rsidTr="006F5119">
        <w:trPr>
          <w:trHeight w:val="396"/>
        </w:trPr>
        <w:tc>
          <w:tcPr>
            <w:tcW w:w="286" w:type="pct"/>
            <w:vAlign w:val="center"/>
          </w:tcPr>
          <w:p w14:paraId="30E851E1" w14:textId="77777777" w:rsidR="00EC6A69" w:rsidRPr="005E66AC" w:rsidRDefault="00EC6A69" w:rsidP="00A81194">
            <w:pPr>
              <w:contextualSpacing/>
              <w:jc w:val="center"/>
            </w:pPr>
            <w:r w:rsidRPr="005E66AC">
              <w:t>2.</w:t>
            </w:r>
          </w:p>
        </w:tc>
        <w:tc>
          <w:tcPr>
            <w:tcW w:w="3503" w:type="pct"/>
            <w:gridSpan w:val="2"/>
            <w:vAlign w:val="bottom"/>
          </w:tcPr>
          <w:p w14:paraId="5B99E2A1" w14:textId="77777777" w:rsidR="00EC6A69" w:rsidRPr="005E66AC" w:rsidRDefault="00EC6A69" w:rsidP="00A81194">
            <w:pPr>
              <w:contextualSpacing/>
              <w:jc w:val="both"/>
            </w:pPr>
            <w:r w:rsidRPr="005E66AC">
              <w:t>Infer the importance of regression technique.</w:t>
            </w:r>
          </w:p>
        </w:tc>
        <w:tc>
          <w:tcPr>
            <w:tcW w:w="387" w:type="pct"/>
            <w:vAlign w:val="center"/>
          </w:tcPr>
          <w:p w14:paraId="399815AD" w14:textId="77777777" w:rsidR="00EC6A69" w:rsidRPr="005E66AC" w:rsidRDefault="00EC6A69" w:rsidP="0094051D">
            <w:pPr>
              <w:contextualSpacing/>
              <w:jc w:val="center"/>
            </w:pPr>
            <w:r w:rsidRPr="005E66AC">
              <w:t>CO1</w:t>
            </w:r>
          </w:p>
        </w:tc>
        <w:tc>
          <w:tcPr>
            <w:tcW w:w="354" w:type="pct"/>
            <w:vAlign w:val="center"/>
          </w:tcPr>
          <w:p w14:paraId="1A8469DD" w14:textId="77777777" w:rsidR="00EC6A69" w:rsidRPr="005E66AC" w:rsidRDefault="00EC6A69" w:rsidP="00A81194">
            <w:pPr>
              <w:contextualSpacing/>
              <w:jc w:val="center"/>
            </w:pPr>
            <w:r w:rsidRPr="005E66AC">
              <w:t>U</w:t>
            </w:r>
          </w:p>
        </w:tc>
        <w:tc>
          <w:tcPr>
            <w:tcW w:w="470" w:type="pct"/>
            <w:vAlign w:val="center"/>
          </w:tcPr>
          <w:p w14:paraId="64DDF8DB" w14:textId="77777777" w:rsidR="00EC6A69" w:rsidRPr="005E66AC" w:rsidRDefault="00EC6A69" w:rsidP="00A81194">
            <w:pPr>
              <w:contextualSpacing/>
              <w:jc w:val="center"/>
            </w:pPr>
            <w:r w:rsidRPr="005E66AC">
              <w:t>1</w:t>
            </w:r>
          </w:p>
        </w:tc>
      </w:tr>
      <w:tr w:rsidR="00EC6A69" w:rsidRPr="005E66AC" w14:paraId="71829940" w14:textId="77777777" w:rsidTr="006F5119">
        <w:trPr>
          <w:trHeight w:val="396"/>
        </w:trPr>
        <w:tc>
          <w:tcPr>
            <w:tcW w:w="286" w:type="pct"/>
            <w:vAlign w:val="center"/>
          </w:tcPr>
          <w:p w14:paraId="6179D7EB" w14:textId="77777777" w:rsidR="00EC6A69" w:rsidRPr="005E66AC" w:rsidRDefault="00EC6A69" w:rsidP="00A81194">
            <w:pPr>
              <w:contextualSpacing/>
              <w:jc w:val="center"/>
            </w:pPr>
            <w:r w:rsidRPr="005E66AC">
              <w:t>3.</w:t>
            </w:r>
          </w:p>
        </w:tc>
        <w:tc>
          <w:tcPr>
            <w:tcW w:w="3503" w:type="pct"/>
            <w:gridSpan w:val="2"/>
            <w:vAlign w:val="bottom"/>
          </w:tcPr>
          <w:p w14:paraId="1A5D2B17" w14:textId="77777777" w:rsidR="00EC6A69" w:rsidRPr="005E66AC" w:rsidRDefault="00EC6A69" w:rsidP="00A81194">
            <w:pPr>
              <w:contextualSpacing/>
              <w:jc w:val="both"/>
            </w:pPr>
            <w:r w:rsidRPr="005E66AC">
              <w:t>List any two longitudinal functional groups in IoT functional model.</w:t>
            </w:r>
          </w:p>
        </w:tc>
        <w:tc>
          <w:tcPr>
            <w:tcW w:w="387" w:type="pct"/>
            <w:vAlign w:val="center"/>
          </w:tcPr>
          <w:p w14:paraId="034AC73C" w14:textId="77777777" w:rsidR="00EC6A69" w:rsidRPr="005E66AC" w:rsidRDefault="00EC6A69" w:rsidP="0094051D">
            <w:pPr>
              <w:contextualSpacing/>
              <w:jc w:val="center"/>
            </w:pPr>
            <w:r w:rsidRPr="005E66AC">
              <w:t>CO2</w:t>
            </w:r>
          </w:p>
        </w:tc>
        <w:tc>
          <w:tcPr>
            <w:tcW w:w="354" w:type="pct"/>
            <w:vAlign w:val="center"/>
          </w:tcPr>
          <w:p w14:paraId="66C9ECE9" w14:textId="77777777" w:rsidR="00EC6A69" w:rsidRPr="005E66AC" w:rsidRDefault="00EC6A69" w:rsidP="00A81194">
            <w:pPr>
              <w:contextualSpacing/>
              <w:jc w:val="center"/>
            </w:pPr>
            <w:r w:rsidRPr="005E66AC">
              <w:t>R</w:t>
            </w:r>
          </w:p>
        </w:tc>
        <w:tc>
          <w:tcPr>
            <w:tcW w:w="470" w:type="pct"/>
            <w:vAlign w:val="center"/>
          </w:tcPr>
          <w:p w14:paraId="6B92959D" w14:textId="77777777" w:rsidR="00EC6A69" w:rsidRPr="005E66AC" w:rsidRDefault="00EC6A69" w:rsidP="00A81194">
            <w:pPr>
              <w:contextualSpacing/>
              <w:jc w:val="center"/>
            </w:pPr>
            <w:r w:rsidRPr="005E66AC">
              <w:t>1</w:t>
            </w:r>
          </w:p>
        </w:tc>
      </w:tr>
      <w:tr w:rsidR="00EC6A69" w:rsidRPr="005E66AC" w14:paraId="7155EC71" w14:textId="77777777" w:rsidTr="006F5119">
        <w:trPr>
          <w:trHeight w:val="396"/>
        </w:trPr>
        <w:tc>
          <w:tcPr>
            <w:tcW w:w="286" w:type="pct"/>
            <w:vAlign w:val="center"/>
          </w:tcPr>
          <w:p w14:paraId="3A3E17C6" w14:textId="77777777" w:rsidR="00EC6A69" w:rsidRPr="005E66AC" w:rsidRDefault="00EC6A69" w:rsidP="00A81194">
            <w:pPr>
              <w:contextualSpacing/>
              <w:jc w:val="center"/>
            </w:pPr>
            <w:r w:rsidRPr="005E66AC">
              <w:t>4.</w:t>
            </w:r>
          </w:p>
        </w:tc>
        <w:tc>
          <w:tcPr>
            <w:tcW w:w="3503" w:type="pct"/>
            <w:gridSpan w:val="2"/>
            <w:vAlign w:val="bottom"/>
          </w:tcPr>
          <w:p w14:paraId="7B22D394" w14:textId="77777777" w:rsidR="00EC6A69" w:rsidRPr="005E66AC" w:rsidRDefault="00EC6A69" w:rsidP="00A81194">
            <w:pPr>
              <w:contextualSpacing/>
              <w:jc w:val="both"/>
            </w:pPr>
            <w:r w:rsidRPr="005E66AC">
              <w:t>Illustrate the symbol of aggregation relationship in domain model.</w:t>
            </w:r>
          </w:p>
        </w:tc>
        <w:tc>
          <w:tcPr>
            <w:tcW w:w="387" w:type="pct"/>
            <w:vAlign w:val="center"/>
          </w:tcPr>
          <w:p w14:paraId="021BCE01" w14:textId="77777777" w:rsidR="00EC6A69" w:rsidRPr="005E66AC" w:rsidRDefault="00EC6A69" w:rsidP="0094051D">
            <w:pPr>
              <w:contextualSpacing/>
              <w:jc w:val="center"/>
            </w:pPr>
            <w:r w:rsidRPr="005E66AC">
              <w:t>CO2</w:t>
            </w:r>
          </w:p>
        </w:tc>
        <w:tc>
          <w:tcPr>
            <w:tcW w:w="354" w:type="pct"/>
            <w:vAlign w:val="center"/>
          </w:tcPr>
          <w:p w14:paraId="7FBAABF0" w14:textId="77777777" w:rsidR="00EC6A69" w:rsidRPr="005E66AC" w:rsidRDefault="00EC6A69" w:rsidP="00A81194">
            <w:pPr>
              <w:contextualSpacing/>
              <w:jc w:val="center"/>
            </w:pPr>
            <w:r w:rsidRPr="005E66AC">
              <w:t>U</w:t>
            </w:r>
          </w:p>
        </w:tc>
        <w:tc>
          <w:tcPr>
            <w:tcW w:w="470" w:type="pct"/>
            <w:vAlign w:val="center"/>
          </w:tcPr>
          <w:p w14:paraId="37632381" w14:textId="77777777" w:rsidR="00EC6A69" w:rsidRPr="005E66AC" w:rsidRDefault="00EC6A69" w:rsidP="00A81194">
            <w:pPr>
              <w:contextualSpacing/>
              <w:jc w:val="center"/>
            </w:pPr>
            <w:r w:rsidRPr="005E66AC">
              <w:t>1</w:t>
            </w:r>
          </w:p>
        </w:tc>
      </w:tr>
      <w:tr w:rsidR="00EC6A69" w:rsidRPr="005E66AC" w14:paraId="13A844BA" w14:textId="77777777" w:rsidTr="006F5119">
        <w:trPr>
          <w:trHeight w:val="396"/>
        </w:trPr>
        <w:tc>
          <w:tcPr>
            <w:tcW w:w="286" w:type="pct"/>
            <w:vAlign w:val="center"/>
          </w:tcPr>
          <w:p w14:paraId="085CB06D" w14:textId="77777777" w:rsidR="00EC6A69" w:rsidRPr="005E66AC" w:rsidRDefault="00EC6A69" w:rsidP="00A81194">
            <w:pPr>
              <w:contextualSpacing/>
              <w:jc w:val="center"/>
            </w:pPr>
            <w:r w:rsidRPr="005E66AC">
              <w:t>5.</w:t>
            </w:r>
          </w:p>
        </w:tc>
        <w:tc>
          <w:tcPr>
            <w:tcW w:w="3503" w:type="pct"/>
            <w:gridSpan w:val="2"/>
            <w:vAlign w:val="bottom"/>
          </w:tcPr>
          <w:p w14:paraId="66E9055C" w14:textId="77777777" w:rsidR="00EC6A69" w:rsidRPr="005E66AC" w:rsidRDefault="00EC6A69" w:rsidP="00A81194">
            <w:pPr>
              <w:pStyle w:val="Default"/>
              <w:contextualSpacing/>
              <w:jc w:val="both"/>
            </w:pPr>
            <w:r w:rsidRPr="005E66AC">
              <w:t xml:space="preserve">Describe the features of </w:t>
            </w:r>
            <w:r>
              <w:t>BLE.</w:t>
            </w:r>
          </w:p>
        </w:tc>
        <w:tc>
          <w:tcPr>
            <w:tcW w:w="387" w:type="pct"/>
            <w:vAlign w:val="center"/>
          </w:tcPr>
          <w:p w14:paraId="147F8A5E" w14:textId="77777777" w:rsidR="00EC6A69" w:rsidRPr="005E66AC" w:rsidRDefault="00EC6A69" w:rsidP="0094051D">
            <w:pPr>
              <w:contextualSpacing/>
              <w:jc w:val="center"/>
            </w:pPr>
            <w:r w:rsidRPr="005E66AC">
              <w:t>CO3</w:t>
            </w:r>
          </w:p>
        </w:tc>
        <w:tc>
          <w:tcPr>
            <w:tcW w:w="354" w:type="pct"/>
            <w:vAlign w:val="center"/>
          </w:tcPr>
          <w:p w14:paraId="7BEBF9DB" w14:textId="77777777" w:rsidR="00EC6A69" w:rsidRPr="005E66AC" w:rsidRDefault="00EC6A69" w:rsidP="00A81194">
            <w:pPr>
              <w:contextualSpacing/>
              <w:jc w:val="center"/>
            </w:pPr>
            <w:r w:rsidRPr="005E66AC">
              <w:t>R</w:t>
            </w:r>
          </w:p>
        </w:tc>
        <w:tc>
          <w:tcPr>
            <w:tcW w:w="470" w:type="pct"/>
            <w:vAlign w:val="center"/>
          </w:tcPr>
          <w:p w14:paraId="26DD523A" w14:textId="77777777" w:rsidR="00EC6A69" w:rsidRPr="005E66AC" w:rsidRDefault="00EC6A69" w:rsidP="00A81194">
            <w:pPr>
              <w:contextualSpacing/>
              <w:jc w:val="center"/>
            </w:pPr>
            <w:r w:rsidRPr="005E66AC">
              <w:t>1</w:t>
            </w:r>
          </w:p>
        </w:tc>
      </w:tr>
      <w:tr w:rsidR="00EC6A69" w:rsidRPr="005E66AC" w14:paraId="4BCB81A3" w14:textId="77777777" w:rsidTr="006F5119">
        <w:trPr>
          <w:trHeight w:val="396"/>
        </w:trPr>
        <w:tc>
          <w:tcPr>
            <w:tcW w:w="286" w:type="pct"/>
            <w:vAlign w:val="center"/>
          </w:tcPr>
          <w:p w14:paraId="39615C40" w14:textId="77777777" w:rsidR="00EC6A69" w:rsidRPr="005E66AC" w:rsidRDefault="00EC6A69" w:rsidP="00A81194">
            <w:pPr>
              <w:contextualSpacing/>
              <w:jc w:val="center"/>
            </w:pPr>
            <w:r w:rsidRPr="005E66AC">
              <w:t>6.</w:t>
            </w:r>
          </w:p>
        </w:tc>
        <w:tc>
          <w:tcPr>
            <w:tcW w:w="3503" w:type="pct"/>
            <w:gridSpan w:val="2"/>
            <w:vAlign w:val="bottom"/>
          </w:tcPr>
          <w:p w14:paraId="671CE46E" w14:textId="77777777" w:rsidR="00EC6A69" w:rsidRPr="005E66AC" w:rsidRDefault="00EC6A69" w:rsidP="00FA5094">
            <w:pPr>
              <w:contextualSpacing/>
              <w:jc w:val="both"/>
            </w:pPr>
            <w:r w:rsidRPr="005E66AC">
              <w:t>Define affinity diagram.</w:t>
            </w:r>
          </w:p>
        </w:tc>
        <w:tc>
          <w:tcPr>
            <w:tcW w:w="387" w:type="pct"/>
            <w:vAlign w:val="center"/>
          </w:tcPr>
          <w:p w14:paraId="5A74405A" w14:textId="77777777" w:rsidR="00EC6A69" w:rsidRPr="005E66AC" w:rsidRDefault="00EC6A69" w:rsidP="0094051D">
            <w:pPr>
              <w:contextualSpacing/>
              <w:jc w:val="center"/>
            </w:pPr>
            <w:r w:rsidRPr="005E66AC">
              <w:t>CO3</w:t>
            </w:r>
          </w:p>
        </w:tc>
        <w:tc>
          <w:tcPr>
            <w:tcW w:w="354" w:type="pct"/>
            <w:vAlign w:val="center"/>
          </w:tcPr>
          <w:p w14:paraId="38D5A838" w14:textId="77777777" w:rsidR="00EC6A69" w:rsidRPr="005E66AC" w:rsidRDefault="00EC6A69" w:rsidP="00A81194">
            <w:pPr>
              <w:contextualSpacing/>
              <w:jc w:val="center"/>
            </w:pPr>
            <w:r w:rsidRPr="005E66AC">
              <w:t>R</w:t>
            </w:r>
          </w:p>
        </w:tc>
        <w:tc>
          <w:tcPr>
            <w:tcW w:w="470" w:type="pct"/>
            <w:vAlign w:val="center"/>
          </w:tcPr>
          <w:p w14:paraId="77A338EB" w14:textId="77777777" w:rsidR="00EC6A69" w:rsidRPr="005E66AC" w:rsidRDefault="00EC6A69" w:rsidP="00A81194">
            <w:pPr>
              <w:contextualSpacing/>
              <w:jc w:val="center"/>
            </w:pPr>
            <w:r w:rsidRPr="005E66AC">
              <w:t>1</w:t>
            </w:r>
          </w:p>
        </w:tc>
      </w:tr>
      <w:tr w:rsidR="00EC6A69" w:rsidRPr="005E66AC" w14:paraId="10350AF3" w14:textId="77777777" w:rsidTr="006F5119">
        <w:trPr>
          <w:trHeight w:val="396"/>
        </w:trPr>
        <w:tc>
          <w:tcPr>
            <w:tcW w:w="286" w:type="pct"/>
            <w:vAlign w:val="center"/>
          </w:tcPr>
          <w:p w14:paraId="59392434" w14:textId="77777777" w:rsidR="00EC6A69" w:rsidRPr="005E66AC" w:rsidRDefault="00EC6A69" w:rsidP="00A81194">
            <w:pPr>
              <w:contextualSpacing/>
              <w:jc w:val="center"/>
            </w:pPr>
            <w:r w:rsidRPr="005E66AC">
              <w:t>7.</w:t>
            </w:r>
          </w:p>
        </w:tc>
        <w:tc>
          <w:tcPr>
            <w:tcW w:w="3503" w:type="pct"/>
            <w:gridSpan w:val="2"/>
            <w:vAlign w:val="bottom"/>
          </w:tcPr>
          <w:p w14:paraId="002EBE81" w14:textId="77777777" w:rsidR="00EC6A69" w:rsidRPr="005E66AC" w:rsidRDefault="00EC6A69" w:rsidP="00CB691C">
            <w:pPr>
              <w:contextualSpacing/>
              <w:jc w:val="both"/>
            </w:pPr>
            <w:r w:rsidRPr="005E66AC">
              <w:t>In a street lighting system, the vertical platform objective is not only to collect the data from the lights but also be able to dim them and turn them on and off.  Judge the statement.</w:t>
            </w:r>
          </w:p>
        </w:tc>
        <w:tc>
          <w:tcPr>
            <w:tcW w:w="387" w:type="pct"/>
            <w:vAlign w:val="center"/>
          </w:tcPr>
          <w:p w14:paraId="1C4F05A6" w14:textId="77777777" w:rsidR="00EC6A69" w:rsidRPr="005E66AC" w:rsidRDefault="00EC6A69" w:rsidP="0094051D">
            <w:pPr>
              <w:contextualSpacing/>
              <w:jc w:val="center"/>
            </w:pPr>
            <w:r w:rsidRPr="005E66AC">
              <w:t>CO4</w:t>
            </w:r>
          </w:p>
        </w:tc>
        <w:tc>
          <w:tcPr>
            <w:tcW w:w="354" w:type="pct"/>
            <w:vAlign w:val="center"/>
          </w:tcPr>
          <w:p w14:paraId="1E988048" w14:textId="77777777" w:rsidR="00EC6A69" w:rsidRPr="005E66AC" w:rsidRDefault="00EC6A69" w:rsidP="00A81194">
            <w:pPr>
              <w:contextualSpacing/>
              <w:jc w:val="center"/>
            </w:pPr>
            <w:r w:rsidRPr="005E66AC">
              <w:t>A</w:t>
            </w:r>
          </w:p>
        </w:tc>
        <w:tc>
          <w:tcPr>
            <w:tcW w:w="470" w:type="pct"/>
            <w:vAlign w:val="center"/>
          </w:tcPr>
          <w:p w14:paraId="5B7E1D40" w14:textId="77777777" w:rsidR="00EC6A69" w:rsidRPr="005E66AC" w:rsidRDefault="00EC6A69" w:rsidP="00A81194">
            <w:pPr>
              <w:contextualSpacing/>
              <w:jc w:val="center"/>
            </w:pPr>
            <w:r w:rsidRPr="005E66AC">
              <w:t>1</w:t>
            </w:r>
          </w:p>
        </w:tc>
      </w:tr>
      <w:tr w:rsidR="00EC6A69" w:rsidRPr="005E66AC" w14:paraId="3B620752" w14:textId="77777777" w:rsidTr="006F5119">
        <w:trPr>
          <w:trHeight w:val="396"/>
        </w:trPr>
        <w:tc>
          <w:tcPr>
            <w:tcW w:w="286" w:type="pct"/>
            <w:vAlign w:val="center"/>
          </w:tcPr>
          <w:p w14:paraId="5DF1D8ED" w14:textId="77777777" w:rsidR="00EC6A69" w:rsidRPr="005E66AC" w:rsidRDefault="00EC6A69" w:rsidP="00A81194">
            <w:pPr>
              <w:contextualSpacing/>
              <w:jc w:val="center"/>
            </w:pPr>
            <w:r w:rsidRPr="005E66AC">
              <w:t>8.</w:t>
            </w:r>
          </w:p>
        </w:tc>
        <w:tc>
          <w:tcPr>
            <w:tcW w:w="3503" w:type="pct"/>
            <w:gridSpan w:val="2"/>
            <w:vAlign w:val="bottom"/>
          </w:tcPr>
          <w:p w14:paraId="221BF555" w14:textId="77777777" w:rsidR="00EC6A69" w:rsidRPr="005E66AC" w:rsidRDefault="00EC6A69" w:rsidP="00A81194">
            <w:pPr>
              <w:contextualSpacing/>
              <w:jc w:val="both"/>
              <w:rPr>
                <w:b/>
                <w:bCs/>
              </w:rPr>
            </w:pPr>
            <w:r w:rsidRPr="005E66AC">
              <w:rPr>
                <w:bCs/>
              </w:rPr>
              <w:t>Define affinity diagram</w:t>
            </w:r>
            <w:r>
              <w:rPr>
                <w:bCs/>
              </w:rPr>
              <w:t>.</w:t>
            </w:r>
          </w:p>
        </w:tc>
        <w:tc>
          <w:tcPr>
            <w:tcW w:w="387" w:type="pct"/>
            <w:vAlign w:val="center"/>
          </w:tcPr>
          <w:p w14:paraId="259F93AC" w14:textId="77777777" w:rsidR="00EC6A69" w:rsidRPr="005E66AC" w:rsidRDefault="00EC6A69" w:rsidP="0094051D">
            <w:pPr>
              <w:contextualSpacing/>
              <w:jc w:val="center"/>
            </w:pPr>
            <w:r w:rsidRPr="005E66AC">
              <w:t>CO4</w:t>
            </w:r>
          </w:p>
        </w:tc>
        <w:tc>
          <w:tcPr>
            <w:tcW w:w="354" w:type="pct"/>
            <w:vAlign w:val="center"/>
          </w:tcPr>
          <w:p w14:paraId="75F1067F" w14:textId="77777777" w:rsidR="00EC6A69" w:rsidRPr="005E66AC" w:rsidRDefault="00EC6A69" w:rsidP="00A81194">
            <w:pPr>
              <w:contextualSpacing/>
              <w:jc w:val="center"/>
            </w:pPr>
            <w:r w:rsidRPr="005E66AC">
              <w:t>R</w:t>
            </w:r>
          </w:p>
        </w:tc>
        <w:tc>
          <w:tcPr>
            <w:tcW w:w="470" w:type="pct"/>
            <w:vAlign w:val="center"/>
          </w:tcPr>
          <w:p w14:paraId="3A932E3F" w14:textId="77777777" w:rsidR="00EC6A69" w:rsidRPr="005E66AC" w:rsidRDefault="00EC6A69" w:rsidP="00A81194">
            <w:pPr>
              <w:contextualSpacing/>
              <w:jc w:val="center"/>
            </w:pPr>
            <w:r w:rsidRPr="005E66AC">
              <w:t>1</w:t>
            </w:r>
          </w:p>
        </w:tc>
      </w:tr>
      <w:tr w:rsidR="00EC6A69" w:rsidRPr="005E66AC" w14:paraId="00C05F02" w14:textId="77777777" w:rsidTr="006F5119">
        <w:trPr>
          <w:trHeight w:val="396"/>
        </w:trPr>
        <w:tc>
          <w:tcPr>
            <w:tcW w:w="286" w:type="pct"/>
            <w:vAlign w:val="center"/>
          </w:tcPr>
          <w:p w14:paraId="3ABFA5DD" w14:textId="77777777" w:rsidR="00EC6A69" w:rsidRPr="005E66AC" w:rsidRDefault="00EC6A69" w:rsidP="00A81194">
            <w:pPr>
              <w:contextualSpacing/>
              <w:jc w:val="center"/>
            </w:pPr>
            <w:r w:rsidRPr="005E66AC">
              <w:t>9.</w:t>
            </w:r>
          </w:p>
        </w:tc>
        <w:tc>
          <w:tcPr>
            <w:tcW w:w="3503" w:type="pct"/>
            <w:gridSpan w:val="2"/>
            <w:vAlign w:val="bottom"/>
          </w:tcPr>
          <w:p w14:paraId="654AD74A" w14:textId="77777777" w:rsidR="00EC6A69" w:rsidRPr="005E66AC" w:rsidRDefault="00EC6A69" w:rsidP="00A81194">
            <w:pPr>
              <w:pStyle w:val="ListParagraph"/>
              <w:ind w:left="0"/>
              <w:jc w:val="both"/>
              <w:rPr>
                <w:noProof/>
                <w:lang w:eastAsia="zh-TW"/>
              </w:rPr>
            </w:pPr>
            <w:r w:rsidRPr="005E66AC">
              <w:rPr>
                <w:noProof/>
                <w:lang w:eastAsia="zh-TW"/>
              </w:rPr>
              <w:t xml:space="preserve">Judge the statement. </w:t>
            </w:r>
            <w:r w:rsidRPr="005E66AC">
              <w:rPr>
                <w:bCs/>
              </w:rPr>
              <w:t>Data mining technique is used to transform the raw data in a useful and efficient format.</w:t>
            </w:r>
          </w:p>
        </w:tc>
        <w:tc>
          <w:tcPr>
            <w:tcW w:w="387" w:type="pct"/>
            <w:vAlign w:val="center"/>
          </w:tcPr>
          <w:p w14:paraId="03322115" w14:textId="77777777" w:rsidR="00EC6A69" w:rsidRPr="005E66AC" w:rsidRDefault="00EC6A69" w:rsidP="0094051D">
            <w:pPr>
              <w:contextualSpacing/>
              <w:jc w:val="center"/>
            </w:pPr>
            <w:r w:rsidRPr="005E66AC">
              <w:t>CO5</w:t>
            </w:r>
          </w:p>
        </w:tc>
        <w:tc>
          <w:tcPr>
            <w:tcW w:w="354" w:type="pct"/>
            <w:vAlign w:val="center"/>
          </w:tcPr>
          <w:p w14:paraId="352BC506" w14:textId="77777777" w:rsidR="00EC6A69" w:rsidRPr="005E66AC" w:rsidRDefault="00EC6A69" w:rsidP="00A81194">
            <w:pPr>
              <w:contextualSpacing/>
              <w:jc w:val="center"/>
            </w:pPr>
            <w:r w:rsidRPr="005E66AC">
              <w:t>A</w:t>
            </w:r>
          </w:p>
        </w:tc>
        <w:tc>
          <w:tcPr>
            <w:tcW w:w="470" w:type="pct"/>
            <w:vAlign w:val="center"/>
          </w:tcPr>
          <w:p w14:paraId="6B3238F7" w14:textId="77777777" w:rsidR="00EC6A69" w:rsidRPr="005E66AC" w:rsidRDefault="00EC6A69" w:rsidP="00A81194">
            <w:pPr>
              <w:contextualSpacing/>
              <w:jc w:val="center"/>
            </w:pPr>
            <w:r w:rsidRPr="005E66AC">
              <w:t>1</w:t>
            </w:r>
          </w:p>
        </w:tc>
      </w:tr>
      <w:tr w:rsidR="00EC6A69" w:rsidRPr="005E66AC" w14:paraId="72B43824" w14:textId="77777777" w:rsidTr="006F5119">
        <w:trPr>
          <w:trHeight w:val="396"/>
        </w:trPr>
        <w:tc>
          <w:tcPr>
            <w:tcW w:w="286" w:type="pct"/>
            <w:vAlign w:val="center"/>
          </w:tcPr>
          <w:p w14:paraId="6F098C31" w14:textId="77777777" w:rsidR="00EC6A69" w:rsidRPr="005E66AC" w:rsidRDefault="00EC6A69" w:rsidP="00A81194">
            <w:pPr>
              <w:contextualSpacing/>
              <w:jc w:val="center"/>
            </w:pPr>
            <w:r w:rsidRPr="005E66AC">
              <w:t>10.</w:t>
            </w:r>
          </w:p>
        </w:tc>
        <w:tc>
          <w:tcPr>
            <w:tcW w:w="3503" w:type="pct"/>
            <w:gridSpan w:val="2"/>
            <w:vAlign w:val="bottom"/>
          </w:tcPr>
          <w:p w14:paraId="5C54240B" w14:textId="77777777" w:rsidR="00EC6A69" w:rsidRPr="005E66AC" w:rsidRDefault="00EC6A69" w:rsidP="00A81194">
            <w:pPr>
              <w:contextualSpacing/>
              <w:jc w:val="both"/>
            </w:pPr>
            <w:r w:rsidRPr="005E66AC">
              <w:t>Describe Intrusion detection.</w:t>
            </w:r>
          </w:p>
        </w:tc>
        <w:tc>
          <w:tcPr>
            <w:tcW w:w="387" w:type="pct"/>
            <w:vAlign w:val="center"/>
          </w:tcPr>
          <w:p w14:paraId="22F7A31F" w14:textId="77777777" w:rsidR="00EC6A69" w:rsidRPr="005E66AC" w:rsidRDefault="00EC6A69" w:rsidP="0094051D">
            <w:pPr>
              <w:contextualSpacing/>
              <w:jc w:val="center"/>
            </w:pPr>
            <w:r w:rsidRPr="005E66AC">
              <w:t>CO6</w:t>
            </w:r>
          </w:p>
        </w:tc>
        <w:tc>
          <w:tcPr>
            <w:tcW w:w="354" w:type="pct"/>
            <w:vAlign w:val="center"/>
          </w:tcPr>
          <w:p w14:paraId="1139B009" w14:textId="77777777" w:rsidR="00EC6A69" w:rsidRPr="005E66AC" w:rsidRDefault="00EC6A69" w:rsidP="00A81194">
            <w:pPr>
              <w:contextualSpacing/>
              <w:jc w:val="center"/>
            </w:pPr>
            <w:r w:rsidRPr="005E66AC">
              <w:t>R</w:t>
            </w:r>
          </w:p>
        </w:tc>
        <w:tc>
          <w:tcPr>
            <w:tcW w:w="470" w:type="pct"/>
            <w:vAlign w:val="center"/>
          </w:tcPr>
          <w:p w14:paraId="6D22FF97" w14:textId="77777777" w:rsidR="00EC6A69" w:rsidRPr="005E66AC" w:rsidRDefault="00EC6A69" w:rsidP="00A81194">
            <w:pPr>
              <w:contextualSpacing/>
              <w:jc w:val="center"/>
            </w:pPr>
            <w:r w:rsidRPr="005E66AC">
              <w:t>1</w:t>
            </w:r>
          </w:p>
        </w:tc>
      </w:tr>
      <w:tr w:rsidR="00EC6A69" w:rsidRPr="005E66AC" w14:paraId="28D85787" w14:textId="77777777" w:rsidTr="00FC2142">
        <w:trPr>
          <w:trHeight w:val="551"/>
        </w:trPr>
        <w:tc>
          <w:tcPr>
            <w:tcW w:w="5000" w:type="pct"/>
            <w:gridSpan w:val="6"/>
            <w:vAlign w:val="center"/>
          </w:tcPr>
          <w:p w14:paraId="06DAB9B0" w14:textId="77777777" w:rsidR="00EC6A69" w:rsidRPr="005E66AC" w:rsidRDefault="00EC6A69" w:rsidP="00A81194">
            <w:pPr>
              <w:contextualSpacing/>
              <w:jc w:val="center"/>
              <w:rPr>
                <w:b/>
                <w:u w:val="single"/>
              </w:rPr>
            </w:pPr>
            <w:r w:rsidRPr="005E66AC">
              <w:rPr>
                <w:b/>
                <w:u w:val="single"/>
              </w:rPr>
              <w:t>PART – B (6 X 3 = 18 MARKS)</w:t>
            </w:r>
          </w:p>
          <w:p w14:paraId="10124B1D" w14:textId="77777777" w:rsidR="00EC6A69" w:rsidRPr="005E66AC" w:rsidRDefault="00EC6A69" w:rsidP="00A81194">
            <w:pPr>
              <w:contextualSpacing/>
              <w:jc w:val="center"/>
              <w:rPr>
                <w:b/>
                <w:u w:val="single"/>
              </w:rPr>
            </w:pPr>
            <w:r w:rsidRPr="005E66AC">
              <w:rPr>
                <w:b/>
              </w:rPr>
              <w:t>(Answer all the questions)</w:t>
            </w:r>
          </w:p>
        </w:tc>
      </w:tr>
      <w:tr w:rsidR="00EC6A69" w:rsidRPr="005E66AC" w14:paraId="0CFD2569" w14:textId="77777777" w:rsidTr="006F5119">
        <w:trPr>
          <w:trHeight w:val="436"/>
        </w:trPr>
        <w:tc>
          <w:tcPr>
            <w:tcW w:w="286" w:type="pct"/>
            <w:vAlign w:val="center"/>
          </w:tcPr>
          <w:p w14:paraId="0EA28E2B" w14:textId="77777777" w:rsidR="00EC6A69" w:rsidRPr="005E66AC" w:rsidRDefault="00EC6A69" w:rsidP="00A81194">
            <w:pPr>
              <w:pStyle w:val="NoSpacing"/>
              <w:contextualSpacing/>
            </w:pPr>
            <w:r w:rsidRPr="005E66AC">
              <w:t>11.</w:t>
            </w:r>
          </w:p>
        </w:tc>
        <w:tc>
          <w:tcPr>
            <w:tcW w:w="3503" w:type="pct"/>
            <w:gridSpan w:val="2"/>
            <w:vAlign w:val="bottom"/>
          </w:tcPr>
          <w:p w14:paraId="0D34BCF9" w14:textId="77777777" w:rsidR="00EC6A69" w:rsidRPr="005E66AC" w:rsidRDefault="00EC6A69" w:rsidP="00A81194">
            <w:pPr>
              <w:pStyle w:val="NoSpacing"/>
              <w:contextualSpacing/>
              <w:jc w:val="both"/>
            </w:pPr>
            <w:r w:rsidRPr="005E66AC">
              <w:t>Classify the types of data for IoT analytics.</w:t>
            </w:r>
          </w:p>
        </w:tc>
        <w:tc>
          <w:tcPr>
            <w:tcW w:w="387" w:type="pct"/>
            <w:vAlign w:val="center"/>
          </w:tcPr>
          <w:p w14:paraId="3B425C85" w14:textId="77777777" w:rsidR="00EC6A69" w:rsidRPr="005E66AC" w:rsidRDefault="00EC6A69" w:rsidP="0094051D">
            <w:pPr>
              <w:pStyle w:val="NoSpacing"/>
              <w:contextualSpacing/>
              <w:jc w:val="center"/>
            </w:pPr>
            <w:r w:rsidRPr="005E66AC">
              <w:t>CO1</w:t>
            </w:r>
          </w:p>
        </w:tc>
        <w:tc>
          <w:tcPr>
            <w:tcW w:w="354" w:type="pct"/>
            <w:vAlign w:val="center"/>
          </w:tcPr>
          <w:p w14:paraId="7BE43FC4" w14:textId="77777777" w:rsidR="00EC6A69" w:rsidRPr="005E66AC" w:rsidRDefault="00EC6A69" w:rsidP="00A81194">
            <w:pPr>
              <w:pStyle w:val="NoSpacing"/>
              <w:contextualSpacing/>
              <w:jc w:val="center"/>
            </w:pPr>
            <w:r w:rsidRPr="005E66AC">
              <w:t>U</w:t>
            </w:r>
          </w:p>
        </w:tc>
        <w:tc>
          <w:tcPr>
            <w:tcW w:w="470" w:type="pct"/>
            <w:vAlign w:val="center"/>
          </w:tcPr>
          <w:p w14:paraId="7E6F4027" w14:textId="77777777" w:rsidR="00EC6A69" w:rsidRPr="005E66AC" w:rsidRDefault="00EC6A69" w:rsidP="00A81194">
            <w:pPr>
              <w:pStyle w:val="NoSpacing"/>
              <w:contextualSpacing/>
              <w:jc w:val="center"/>
            </w:pPr>
            <w:r w:rsidRPr="005E66AC">
              <w:t>3</w:t>
            </w:r>
          </w:p>
        </w:tc>
      </w:tr>
      <w:tr w:rsidR="00EC6A69" w:rsidRPr="005E66AC" w14:paraId="6233774E" w14:textId="77777777" w:rsidTr="006F5119">
        <w:trPr>
          <w:trHeight w:val="436"/>
        </w:trPr>
        <w:tc>
          <w:tcPr>
            <w:tcW w:w="286" w:type="pct"/>
            <w:vAlign w:val="center"/>
          </w:tcPr>
          <w:p w14:paraId="6690EFC1" w14:textId="77777777" w:rsidR="00EC6A69" w:rsidRPr="005E66AC" w:rsidRDefault="00EC6A69" w:rsidP="00A81194">
            <w:pPr>
              <w:pStyle w:val="NoSpacing"/>
              <w:contextualSpacing/>
            </w:pPr>
            <w:r w:rsidRPr="005E66AC">
              <w:t>12.</w:t>
            </w:r>
          </w:p>
        </w:tc>
        <w:tc>
          <w:tcPr>
            <w:tcW w:w="3503" w:type="pct"/>
            <w:gridSpan w:val="2"/>
            <w:vAlign w:val="bottom"/>
          </w:tcPr>
          <w:p w14:paraId="614AAB4F" w14:textId="77777777" w:rsidR="00EC6A69" w:rsidRPr="005E66AC" w:rsidRDefault="00EC6A69" w:rsidP="00A81194">
            <w:pPr>
              <w:pStyle w:val="NoSpacing"/>
              <w:contextualSpacing/>
              <w:jc w:val="both"/>
            </w:pPr>
            <w:r w:rsidRPr="005E66AC">
              <w:t>Distinguish between web socket and REST API.</w:t>
            </w:r>
          </w:p>
        </w:tc>
        <w:tc>
          <w:tcPr>
            <w:tcW w:w="387" w:type="pct"/>
            <w:vAlign w:val="center"/>
          </w:tcPr>
          <w:p w14:paraId="089ADAA2" w14:textId="77777777" w:rsidR="00EC6A69" w:rsidRPr="005E66AC" w:rsidRDefault="00EC6A69" w:rsidP="0094051D">
            <w:pPr>
              <w:pStyle w:val="NoSpacing"/>
              <w:contextualSpacing/>
              <w:jc w:val="center"/>
            </w:pPr>
            <w:r w:rsidRPr="005E66AC">
              <w:t>CO2</w:t>
            </w:r>
          </w:p>
        </w:tc>
        <w:tc>
          <w:tcPr>
            <w:tcW w:w="354" w:type="pct"/>
            <w:vAlign w:val="center"/>
          </w:tcPr>
          <w:p w14:paraId="37C21FAA" w14:textId="77777777" w:rsidR="00EC6A69" w:rsidRPr="005E66AC" w:rsidRDefault="00EC6A69" w:rsidP="00A81194">
            <w:pPr>
              <w:pStyle w:val="NoSpacing"/>
              <w:contextualSpacing/>
              <w:jc w:val="center"/>
            </w:pPr>
            <w:r w:rsidRPr="005E66AC">
              <w:t>U</w:t>
            </w:r>
          </w:p>
        </w:tc>
        <w:tc>
          <w:tcPr>
            <w:tcW w:w="470" w:type="pct"/>
            <w:vAlign w:val="center"/>
          </w:tcPr>
          <w:p w14:paraId="2D459A0C" w14:textId="77777777" w:rsidR="00EC6A69" w:rsidRPr="005E66AC" w:rsidRDefault="00EC6A69" w:rsidP="00A81194">
            <w:pPr>
              <w:pStyle w:val="NoSpacing"/>
              <w:contextualSpacing/>
              <w:jc w:val="center"/>
            </w:pPr>
            <w:r w:rsidRPr="005E66AC">
              <w:t>3</w:t>
            </w:r>
          </w:p>
        </w:tc>
      </w:tr>
      <w:tr w:rsidR="00EC6A69" w:rsidRPr="005E66AC" w14:paraId="494EDBB7" w14:textId="77777777" w:rsidTr="006F5119">
        <w:trPr>
          <w:trHeight w:val="436"/>
        </w:trPr>
        <w:tc>
          <w:tcPr>
            <w:tcW w:w="286" w:type="pct"/>
            <w:vAlign w:val="center"/>
          </w:tcPr>
          <w:p w14:paraId="6B74C6F9" w14:textId="77777777" w:rsidR="00EC6A69" w:rsidRPr="005E66AC" w:rsidRDefault="00EC6A69" w:rsidP="00A81194">
            <w:pPr>
              <w:pStyle w:val="NoSpacing"/>
              <w:contextualSpacing/>
            </w:pPr>
            <w:r w:rsidRPr="005E66AC">
              <w:t>13.</w:t>
            </w:r>
          </w:p>
        </w:tc>
        <w:tc>
          <w:tcPr>
            <w:tcW w:w="3503" w:type="pct"/>
            <w:gridSpan w:val="2"/>
            <w:vAlign w:val="bottom"/>
          </w:tcPr>
          <w:p w14:paraId="7A021DEA" w14:textId="77777777" w:rsidR="00EC6A69" w:rsidRPr="005E66AC" w:rsidRDefault="00EC6A69" w:rsidP="00A81194">
            <w:pPr>
              <w:pStyle w:val="NoSpacing"/>
              <w:contextualSpacing/>
              <w:jc w:val="both"/>
            </w:pPr>
            <w:r w:rsidRPr="005E66AC">
              <w:t>Sketch the stages in data life cycle.</w:t>
            </w:r>
          </w:p>
        </w:tc>
        <w:tc>
          <w:tcPr>
            <w:tcW w:w="387" w:type="pct"/>
            <w:vAlign w:val="center"/>
          </w:tcPr>
          <w:p w14:paraId="3E4283BB" w14:textId="77777777" w:rsidR="00EC6A69" w:rsidRPr="005E66AC" w:rsidRDefault="00EC6A69" w:rsidP="0094051D">
            <w:pPr>
              <w:pStyle w:val="NoSpacing"/>
              <w:contextualSpacing/>
              <w:jc w:val="center"/>
            </w:pPr>
            <w:r w:rsidRPr="005E66AC">
              <w:t>CO2</w:t>
            </w:r>
          </w:p>
        </w:tc>
        <w:tc>
          <w:tcPr>
            <w:tcW w:w="354" w:type="pct"/>
            <w:vAlign w:val="center"/>
          </w:tcPr>
          <w:p w14:paraId="18C4822A" w14:textId="77777777" w:rsidR="00EC6A69" w:rsidRPr="005E66AC" w:rsidRDefault="00EC6A69" w:rsidP="00A81194">
            <w:pPr>
              <w:pStyle w:val="NoSpacing"/>
              <w:contextualSpacing/>
              <w:jc w:val="center"/>
            </w:pPr>
            <w:r w:rsidRPr="005E66AC">
              <w:t>A</w:t>
            </w:r>
          </w:p>
        </w:tc>
        <w:tc>
          <w:tcPr>
            <w:tcW w:w="470" w:type="pct"/>
            <w:vAlign w:val="center"/>
          </w:tcPr>
          <w:p w14:paraId="45C247F2" w14:textId="77777777" w:rsidR="00EC6A69" w:rsidRPr="005E66AC" w:rsidRDefault="00EC6A69" w:rsidP="00A81194">
            <w:pPr>
              <w:pStyle w:val="NoSpacing"/>
              <w:contextualSpacing/>
              <w:jc w:val="center"/>
            </w:pPr>
            <w:r w:rsidRPr="005E66AC">
              <w:t>3</w:t>
            </w:r>
          </w:p>
        </w:tc>
      </w:tr>
      <w:tr w:rsidR="00EC6A69" w:rsidRPr="005E66AC" w14:paraId="051B486D" w14:textId="77777777" w:rsidTr="006F5119">
        <w:trPr>
          <w:trHeight w:val="436"/>
        </w:trPr>
        <w:tc>
          <w:tcPr>
            <w:tcW w:w="286" w:type="pct"/>
            <w:vAlign w:val="center"/>
          </w:tcPr>
          <w:p w14:paraId="714FDC49" w14:textId="77777777" w:rsidR="00EC6A69" w:rsidRPr="005E66AC" w:rsidRDefault="00EC6A69" w:rsidP="00A81194">
            <w:pPr>
              <w:pStyle w:val="NoSpacing"/>
              <w:contextualSpacing/>
            </w:pPr>
            <w:r w:rsidRPr="005E66AC">
              <w:t>14.</w:t>
            </w:r>
          </w:p>
        </w:tc>
        <w:tc>
          <w:tcPr>
            <w:tcW w:w="3503" w:type="pct"/>
            <w:gridSpan w:val="2"/>
            <w:vAlign w:val="bottom"/>
          </w:tcPr>
          <w:p w14:paraId="1FC2D070" w14:textId="77777777" w:rsidR="00EC6A69" w:rsidRPr="005E66AC" w:rsidRDefault="00EC6A69" w:rsidP="000C565A">
            <w:pPr>
              <w:autoSpaceDE w:val="0"/>
              <w:autoSpaceDN w:val="0"/>
              <w:adjustRightInd w:val="0"/>
              <w:rPr>
                <w:rFonts w:eastAsiaTheme="minorHAnsi"/>
                <w:color w:val="000000"/>
                <w:lang w:val="en-IN"/>
              </w:rPr>
            </w:pPr>
            <w:r w:rsidRPr="005E66AC">
              <w:rPr>
                <w:rFonts w:eastAsiaTheme="minorHAnsi"/>
                <w:color w:val="000000"/>
                <w:lang w:val="en-IN"/>
              </w:rPr>
              <w:t>List down the steps in planning the use case for IoT.</w:t>
            </w:r>
          </w:p>
        </w:tc>
        <w:tc>
          <w:tcPr>
            <w:tcW w:w="387" w:type="pct"/>
            <w:vAlign w:val="center"/>
          </w:tcPr>
          <w:p w14:paraId="0FC30C2B" w14:textId="77777777" w:rsidR="00EC6A69" w:rsidRPr="005E66AC" w:rsidRDefault="00EC6A69" w:rsidP="0094051D">
            <w:pPr>
              <w:pStyle w:val="NoSpacing"/>
              <w:contextualSpacing/>
              <w:jc w:val="center"/>
            </w:pPr>
            <w:r w:rsidRPr="005E66AC">
              <w:t>CO3</w:t>
            </w:r>
          </w:p>
        </w:tc>
        <w:tc>
          <w:tcPr>
            <w:tcW w:w="354" w:type="pct"/>
            <w:vAlign w:val="center"/>
          </w:tcPr>
          <w:p w14:paraId="48B678EE" w14:textId="77777777" w:rsidR="00EC6A69" w:rsidRPr="005E66AC" w:rsidRDefault="00EC6A69" w:rsidP="00A81194">
            <w:pPr>
              <w:pStyle w:val="NoSpacing"/>
              <w:contextualSpacing/>
              <w:jc w:val="center"/>
            </w:pPr>
            <w:r w:rsidRPr="005E66AC">
              <w:t>R</w:t>
            </w:r>
          </w:p>
        </w:tc>
        <w:tc>
          <w:tcPr>
            <w:tcW w:w="470" w:type="pct"/>
            <w:vAlign w:val="center"/>
          </w:tcPr>
          <w:p w14:paraId="1B4A1BDA" w14:textId="77777777" w:rsidR="00EC6A69" w:rsidRPr="005E66AC" w:rsidRDefault="00EC6A69" w:rsidP="00A81194">
            <w:pPr>
              <w:pStyle w:val="NoSpacing"/>
              <w:contextualSpacing/>
              <w:jc w:val="center"/>
            </w:pPr>
            <w:r w:rsidRPr="005E66AC">
              <w:t>3</w:t>
            </w:r>
          </w:p>
        </w:tc>
      </w:tr>
      <w:tr w:rsidR="00EC6A69" w:rsidRPr="005E66AC" w14:paraId="6D56117C" w14:textId="77777777" w:rsidTr="006F5119">
        <w:trPr>
          <w:trHeight w:val="436"/>
        </w:trPr>
        <w:tc>
          <w:tcPr>
            <w:tcW w:w="286" w:type="pct"/>
            <w:vAlign w:val="center"/>
          </w:tcPr>
          <w:p w14:paraId="02B622FE" w14:textId="77777777" w:rsidR="00EC6A69" w:rsidRPr="005E66AC" w:rsidRDefault="00EC6A69" w:rsidP="00A81194">
            <w:pPr>
              <w:pStyle w:val="NoSpacing"/>
              <w:contextualSpacing/>
            </w:pPr>
            <w:r w:rsidRPr="005E66AC">
              <w:t>15.</w:t>
            </w:r>
          </w:p>
        </w:tc>
        <w:tc>
          <w:tcPr>
            <w:tcW w:w="3503" w:type="pct"/>
            <w:gridSpan w:val="2"/>
            <w:vAlign w:val="bottom"/>
          </w:tcPr>
          <w:p w14:paraId="20690FE4" w14:textId="77777777" w:rsidR="00EC6A69" w:rsidRPr="005E66AC" w:rsidRDefault="00EC6A69" w:rsidP="00CE72A6">
            <w:pPr>
              <w:pStyle w:val="NoSpacing"/>
              <w:contextualSpacing/>
              <w:jc w:val="both"/>
            </w:pPr>
            <w:r w:rsidRPr="005E66AC">
              <w:t>Differentiate between supervised and non-supervised learning.</w:t>
            </w:r>
          </w:p>
        </w:tc>
        <w:tc>
          <w:tcPr>
            <w:tcW w:w="387" w:type="pct"/>
            <w:vAlign w:val="center"/>
          </w:tcPr>
          <w:p w14:paraId="79935859" w14:textId="77777777" w:rsidR="00EC6A69" w:rsidRPr="005E66AC" w:rsidRDefault="00EC6A69" w:rsidP="0094051D">
            <w:pPr>
              <w:pStyle w:val="NoSpacing"/>
              <w:contextualSpacing/>
              <w:jc w:val="center"/>
            </w:pPr>
            <w:r w:rsidRPr="005E66AC">
              <w:t>CO5</w:t>
            </w:r>
          </w:p>
        </w:tc>
        <w:tc>
          <w:tcPr>
            <w:tcW w:w="354" w:type="pct"/>
            <w:vAlign w:val="center"/>
          </w:tcPr>
          <w:p w14:paraId="24B139DB" w14:textId="77777777" w:rsidR="00EC6A69" w:rsidRPr="005E66AC" w:rsidRDefault="00EC6A69" w:rsidP="00A81194">
            <w:pPr>
              <w:pStyle w:val="NoSpacing"/>
              <w:contextualSpacing/>
              <w:jc w:val="center"/>
            </w:pPr>
            <w:r w:rsidRPr="005E66AC">
              <w:t>U</w:t>
            </w:r>
          </w:p>
        </w:tc>
        <w:tc>
          <w:tcPr>
            <w:tcW w:w="470" w:type="pct"/>
            <w:vAlign w:val="center"/>
          </w:tcPr>
          <w:p w14:paraId="3E055336" w14:textId="77777777" w:rsidR="00EC6A69" w:rsidRPr="005E66AC" w:rsidRDefault="00EC6A69" w:rsidP="00A81194">
            <w:pPr>
              <w:pStyle w:val="NoSpacing"/>
              <w:contextualSpacing/>
              <w:jc w:val="center"/>
            </w:pPr>
            <w:r w:rsidRPr="005E66AC">
              <w:t>3</w:t>
            </w:r>
          </w:p>
        </w:tc>
      </w:tr>
      <w:tr w:rsidR="00EC6A69" w:rsidRPr="005E66AC" w14:paraId="0DFA84AE" w14:textId="77777777" w:rsidTr="006F5119">
        <w:trPr>
          <w:trHeight w:val="437"/>
        </w:trPr>
        <w:tc>
          <w:tcPr>
            <w:tcW w:w="286" w:type="pct"/>
            <w:vAlign w:val="center"/>
          </w:tcPr>
          <w:p w14:paraId="19E9BE35" w14:textId="77777777" w:rsidR="00EC6A69" w:rsidRPr="005E66AC" w:rsidRDefault="00EC6A69" w:rsidP="00A81194">
            <w:pPr>
              <w:pStyle w:val="NoSpacing"/>
              <w:contextualSpacing/>
            </w:pPr>
            <w:r w:rsidRPr="005E66AC">
              <w:t>16.</w:t>
            </w:r>
          </w:p>
        </w:tc>
        <w:tc>
          <w:tcPr>
            <w:tcW w:w="3503" w:type="pct"/>
            <w:gridSpan w:val="2"/>
            <w:vAlign w:val="bottom"/>
          </w:tcPr>
          <w:p w14:paraId="3732A9FB" w14:textId="77777777" w:rsidR="00EC6A69" w:rsidRPr="005E66AC" w:rsidRDefault="00EC6A69" w:rsidP="00CE72A6">
            <w:pPr>
              <w:pStyle w:val="NoSpacing"/>
              <w:contextualSpacing/>
              <w:jc w:val="both"/>
            </w:pPr>
            <w:r w:rsidRPr="005E66AC">
              <w:t>Describe predictive analytics in internet of things</w:t>
            </w:r>
          </w:p>
        </w:tc>
        <w:tc>
          <w:tcPr>
            <w:tcW w:w="387" w:type="pct"/>
            <w:vAlign w:val="center"/>
          </w:tcPr>
          <w:p w14:paraId="2DAFDAE6" w14:textId="77777777" w:rsidR="00EC6A69" w:rsidRPr="005E66AC" w:rsidRDefault="00EC6A69" w:rsidP="0094051D">
            <w:pPr>
              <w:pStyle w:val="NoSpacing"/>
              <w:contextualSpacing/>
              <w:jc w:val="center"/>
            </w:pPr>
            <w:r w:rsidRPr="005E66AC">
              <w:t>CO6</w:t>
            </w:r>
          </w:p>
        </w:tc>
        <w:tc>
          <w:tcPr>
            <w:tcW w:w="354" w:type="pct"/>
            <w:vAlign w:val="center"/>
          </w:tcPr>
          <w:p w14:paraId="4E6D85CA" w14:textId="77777777" w:rsidR="00EC6A69" w:rsidRPr="005E66AC" w:rsidRDefault="00EC6A69" w:rsidP="00A81194">
            <w:pPr>
              <w:pStyle w:val="NoSpacing"/>
              <w:contextualSpacing/>
              <w:jc w:val="center"/>
            </w:pPr>
            <w:r w:rsidRPr="005E66AC">
              <w:t>R</w:t>
            </w:r>
          </w:p>
        </w:tc>
        <w:tc>
          <w:tcPr>
            <w:tcW w:w="470" w:type="pct"/>
            <w:vAlign w:val="center"/>
          </w:tcPr>
          <w:p w14:paraId="5AB28739" w14:textId="77777777" w:rsidR="00EC6A69" w:rsidRPr="005E66AC" w:rsidRDefault="00EC6A69" w:rsidP="00A81194">
            <w:pPr>
              <w:pStyle w:val="NoSpacing"/>
              <w:contextualSpacing/>
              <w:jc w:val="center"/>
            </w:pPr>
            <w:r w:rsidRPr="005E66AC">
              <w:t>3</w:t>
            </w:r>
          </w:p>
        </w:tc>
      </w:tr>
      <w:tr w:rsidR="00EC6A69" w:rsidRPr="005E66AC" w14:paraId="65AB2283" w14:textId="77777777" w:rsidTr="00FC2142">
        <w:trPr>
          <w:trHeight w:val="551"/>
        </w:trPr>
        <w:tc>
          <w:tcPr>
            <w:tcW w:w="5000" w:type="pct"/>
            <w:gridSpan w:val="6"/>
          </w:tcPr>
          <w:p w14:paraId="5EC0BB0F" w14:textId="77777777" w:rsidR="00EC6A69" w:rsidRPr="005E66AC" w:rsidRDefault="00EC6A69" w:rsidP="00A81194">
            <w:pPr>
              <w:contextualSpacing/>
              <w:jc w:val="center"/>
              <w:rPr>
                <w:b/>
                <w:u w:val="single"/>
              </w:rPr>
            </w:pPr>
            <w:r w:rsidRPr="005E66AC">
              <w:rPr>
                <w:b/>
                <w:u w:val="single"/>
              </w:rPr>
              <w:t>PART – C (6 X 12 = 72 MARKS)</w:t>
            </w:r>
          </w:p>
          <w:p w14:paraId="22D522F7" w14:textId="77777777" w:rsidR="00EC6A69" w:rsidRPr="005E66AC" w:rsidRDefault="00EC6A69" w:rsidP="00A81194">
            <w:pPr>
              <w:contextualSpacing/>
              <w:jc w:val="center"/>
              <w:rPr>
                <w:b/>
              </w:rPr>
            </w:pPr>
            <w:r w:rsidRPr="005E66AC">
              <w:rPr>
                <w:b/>
              </w:rPr>
              <w:t>(Answer any five Questions from Q. No. 17 to 23, Q. No. 24 is Compulsory)</w:t>
            </w:r>
          </w:p>
        </w:tc>
      </w:tr>
      <w:tr w:rsidR="00EC6A69" w:rsidRPr="005E66AC" w14:paraId="6AEFF8FE" w14:textId="77777777" w:rsidTr="006F5119">
        <w:trPr>
          <w:trHeight w:val="396"/>
        </w:trPr>
        <w:tc>
          <w:tcPr>
            <w:tcW w:w="286" w:type="pct"/>
            <w:vAlign w:val="center"/>
          </w:tcPr>
          <w:p w14:paraId="7157F20C" w14:textId="77777777" w:rsidR="00EC6A69" w:rsidRPr="005E66AC" w:rsidRDefault="00EC6A69" w:rsidP="00A81194">
            <w:pPr>
              <w:contextualSpacing/>
              <w:jc w:val="center"/>
            </w:pPr>
            <w:r w:rsidRPr="005E66AC">
              <w:t>17.</w:t>
            </w:r>
          </w:p>
        </w:tc>
        <w:tc>
          <w:tcPr>
            <w:tcW w:w="188" w:type="pct"/>
            <w:vAlign w:val="center"/>
          </w:tcPr>
          <w:p w14:paraId="55EDBD3B" w14:textId="77777777" w:rsidR="00EC6A69" w:rsidRPr="005E66AC" w:rsidRDefault="00EC6A69" w:rsidP="00A81194">
            <w:pPr>
              <w:contextualSpacing/>
              <w:jc w:val="center"/>
            </w:pPr>
            <w:r w:rsidRPr="005E66AC">
              <w:t>a.</w:t>
            </w:r>
          </w:p>
        </w:tc>
        <w:tc>
          <w:tcPr>
            <w:tcW w:w="3315" w:type="pct"/>
          </w:tcPr>
          <w:p w14:paraId="1C81587A" w14:textId="77777777" w:rsidR="00EC6A69" w:rsidRPr="005E66AC" w:rsidRDefault="00EC6A69" w:rsidP="008942EA">
            <w:pPr>
              <w:contextualSpacing/>
              <w:jc w:val="both"/>
            </w:pPr>
            <w:r w:rsidRPr="005E66AC">
              <w:t>Explain the following with an example.</w:t>
            </w:r>
          </w:p>
          <w:p w14:paraId="292C0435" w14:textId="77777777" w:rsidR="00EC6A69" w:rsidRPr="005E66AC" w:rsidRDefault="00EC6A69" w:rsidP="00EC6A69">
            <w:pPr>
              <w:pStyle w:val="ListParagraph"/>
              <w:numPr>
                <w:ilvl w:val="0"/>
                <w:numId w:val="44"/>
              </w:numPr>
              <w:jc w:val="both"/>
            </w:pPr>
            <w:r w:rsidRPr="005E66AC">
              <w:t>Structured data</w:t>
            </w:r>
          </w:p>
          <w:p w14:paraId="18AA2E76" w14:textId="77777777" w:rsidR="00EC6A69" w:rsidRPr="005E66AC" w:rsidRDefault="00EC6A69" w:rsidP="00EC6A69">
            <w:pPr>
              <w:pStyle w:val="ListParagraph"/>
              <w:numPr>
                <w:ilvl w:val="0"/>
                <w:numId w:val="44"/>
              </w:numPr>
              <w:jc w:val="both"/>
            </w:pPr>
            <w:r w:rsidRPr="005E66AC">
              <w:t>Semi-structured data</w:t>
            </w:r>
          </w:p>
          <w:p w14:paraId="53C52A1A" w14:textId="77777777" w:rsidR="00EC6A69" w:rsidRPr="005E66AC" w:rsidRDefault="00EC6A69" w:rsidP="00EC6A69">
            <w:pPr>
              <w:pStyle w:val="ListParagraph"/>
              <w:numPr>
                <w:ilvl w:val="0"/>
                <w:numId w:val="44"/>
              </w:numPr>
              <w:jc w:val="both"/>
            </w:pPr>
            <w:r w:rsidRPr="005E66AC">
              <w:t>Unstructured data</w:t>
            </w:r>
          </w:p>
        </w:tc>
        <w:tc>
          <w:tcPr>
            <w:tcW w:w="387" w:type="pct"/>
            <w:vAlign w:val="center"/>
          </w:tcPr>
          <w:p w14:paraId="4DECFAFD" w14:textId="77777777" w:rsidR="00EC6A69" w:rsidRPr="005E66AC" w:rsidRDefault="00EC6A69" w:rsidP="00A81194">
            <w:pPr>
              <w:contextualSpacing/>
              <w:jc w:val="center"/>
            </w:pPr>
            <w:r w:rsidRPr="005E66AC">
              <w:t>CO1</w:t>
            </w:r>
          </w:p>
        </w:tc>
        <w:tc>
          <w:tcPr>
            <w:tcW w:w="354" w:type="pct"/>
            <w:vAlign w:val="center"/>
          </w:tcPr>
          <w:p w14:paraId="1765AA0F" w14:textId="77777777" w:rsidR="00EC6A69" w:rsidRPr="005E66AC" w:rsidRDefault="00EC6A69" w:rsidP="00A81194">
            <w:pPr>
              <w:contextualSpacing/>
              <w:jc w:val="center"/>
            </w:pPr>
            <w:r w:rsidRPr="005E66AC">
              <w:t>U</w:t>
            </w:r>
          </w:p>
        </w:tc>
        <w:tc>
          <w:tcPr>
            <w:tcW w:w="470" w:type="pct"/>
            <w:vAlign w:val="center"/>
          </w:tcPr>
          <w:p w14:paraId="3239B560" w14:textId="77777777" w:rsidR="00EC6A69" w:rsidRPr="005E66AC" w:rsidRDefault="00EC6A69" w:rsidP="00A81194">
            <w:pPr>
              <w:contextualSpacing/>
              <w:jc w:val="center"/>
            </w:pPr>
            <w:r w:rsidRPr="005E66AC">
              <w:t>12</w:t>
            </w:r>
          </w:p>
        </w:tc>
      </w:tr>
      <w:tr w:rsidR="00EC6A69" w:rsidRPr="005E66AC" w14:paraId="28F62B2C" w14:textId="77777777" w:rsidTr="006F5119">
        <w:trPr>
          <w:trHeight w:val="396"/>
        </w:trPr>
        <w:tc>
          <w:tcPr>
            <w:tcW w:w="286" w:type="pct"/>
            <w:vAlign w:val="center"/>
          </w:tcPr>
          <w:p w14:paraId="13300F4E" w14:textId="77777777" w:rsidR="00EC6A69" w:rsidRPr="005E66AC" w:rsidRDefault="00EC6A69" w:rsidP="00A81194">
            <w:pPr>
              <w:contextualSpacing/>
              <w:jc w:val="center"/>
            </w:pPr>
          </w:p>
        </w:tc>
        <w:tc>
          <w:tcPr>
            <w:tcW w:w="188" w:type="pct"/>
            <w:vAlign w:val="center"/>
          </w:tcPr>
          <w:p w14:paraId="35C7CD86" w14:textId="77777777" w:rsidR="00EC6A69" w:rsidRPr="005E66AC" w:rsidRDefault="00EC6A69" w:rsidP="00A81194">
            <w:pPr>
              <w:contextualSpacing/>
              <w:jc w:val="center"/>
            </w:pPr>
          </w:p>
        </w:tc>
        <w:tc>
          <w:tcPr>
            <w:tcW w:w="3315" w:type="pct"/>
            <w:vAlign w:val="bottom"/>
          </w:tcPr>
          <w:p w14:paraId="4D244B45" w14:textId="77777777" w:rsidR="00EC6A69" w:rsidRPr="005E66AC" w:rsidRDefault="00EC6A69" w:rsidP="00A81194">
            <w:pPr>
              <w:contextualSpacing/>
              <w:jc w:val="both"/>
            </w:pPr>
          </w:p>
        </w:tc>
        <w:tc>
          <w:tcPr>
            <w:tcW w:w="387" w:type="pct"/>
            <w:vAlign w:val="center"/>
          </w:tcPr>
          <w:p w14:paraId="04687BC0" w14:textId="77777777" w:rsidR="00EC6A69" w:rsidRPr="005E66AC" w:rsidRDefault="00EC6A69" w:rsidP="00A81194">
            <w:pPr>
              <w:contextualSpacing/>
              <w:jc w:val="center"/>
            </w:pPr>
          </w:p>
        </w:tc>
        <w:tc>
          <w:tcPr>
            <w:tcW w:w="354" w:type="pct"/>
            <w:vAlign w:val="center"/>
          </w:tcPr>
          <w:p w14:paraId="37601485" w14:textId="77777777" w:rsidR="00EC6A69" w:rsidRPr="005E66AC" w:rsidRDefault="00EC6A69" w:rsidP="00A81194">
            <w:pPr>
              <w:contextualSpacing/>
              <w:jc w:val="center"/>
            </w:pPr>
          </w:p>
        </w:tc>
        <w:tc>
          <w:tcPr>
            <w:tcW w:w="470" w:type="pct"/>
            <w:vAlign w:val="center"/>
          </w:tcPr>
          <w:p w14:paraId="7C000CC0" w14:textId="77777777" w:rsidR="00EC6A69" w:rsidRPr="005E66AC" w:rsidRDefault="00EC6A69" w:rsidP="00A81194">
            <w:pPr>
              <w:contextualSpacing/>
              <w:jc w:val="center"/>
            </w:pPr>
          </w:p>
        </w:tc>
      </w:tr>
      <w:tr w:rsidR="00EC6A69" w:rsidRPr="005E66AC" w14:paraId="7E49B2C1" w14:textId="77777777" w:rsidTr="006F5119">
        <w:trPr>
          <w:trHeight w:val="396"/>
        </w:trPr>
        <w:tc>
          <w:tcPr>
            <w:tcW w:w="286" w:type="pct"/>
            <w:vAlign w:val="center"/>
          </w:tcPr>
          <w:p w14:paraId="06E2EF8F" w14:textId="77777777" w:rsidR="00EC6A69" w:rsidRPr="005E66AC" w:rsidRDefault="00EC6A69" w:rsidP="00A81194">
            <w:pPr>
              <w:contextualSpacing/>
              <w:jc w:val="center"/>
            </w:pPr>
            <w:r w:rsidRPr="005E66AC">
              <w:t>18.</w:t>
            </w:r>
          </w:p>
        </w:tc>
        <w:tc>
          <w:tcPr>
            <w:tcW w:w="188" w:type="pct"/>
            <w:vAlign w:val="center"/>
          </w:tcPr>
          <w:p w14:paraId="4B0CF9BF" w14:textId="77777777" w:rsidR="00EC6A69" w:rsidRPr="005E66AC" w:rsidRDefault="00EC6A69" w:rsidP="00A81194">
            <w:pPr>
              <w:contextualSpacing/>
              <w:jc w:val="center"/>
            </w:pPr>
            <w:r w:rsidRPr="005E66AC">
              <w:t>a.</w:t>
            </w:r>
          </w:p>
        </w:tc>
        <w:tc>
          <w:tcPr>
            <w:tcW w:w="3315" w:type="pct"/>
            <w:vAlign w:val="bottom"/>
          </w:tcPr>
          <w:tbl>
            <w:tblPr>
              <w:tblW w:w="6955" w:type="dxa"/>
              <w:tblBorders>
                <w:top w:val="nil"/>
                <w:left w:val="nil"/>
                <w:bottom w:val="nil"/>
                <w:right w:val="nil"/>
              </w:tblBorders>
              <w:tblLayout w:type="fixed"/>
              <w:tblLook w:val="0000" w:firstRow="0" w:lastRow="0" w:firstColumn="0" w:lastColumn="0" w:noHBand="0" w:noVBand="0"/>
            </w:tblPr>
            <w:tblGrid>
              <w:gridCol w:w="6955"/>
            </w:tblGrid>
            <w:tr w:rsidR="00EC6A69" w:rsidRPr="005E66AC" w14:paraId="674F4DB1" w14:textId="77777777" w:rsidTr="008942EA">
              <w:trPr>
                <w:trHeight w:val="109"/>
              </w:trPr>
              <w:tc>
                <w:tcPr>
                  <w:tcW w:w="6955" w:type="dxa"/>
                </w:tcPr>
                <w:p w14:paraId="4BD5E216" w14:textId="77777777" w:rsidR="00EC6A69" w:rsidRPr="005E66AC" w:rsidRDefault="00EC6A69" w:rsidP="001E61DA">
                  <w:pPr>
                    <w:autoSpaceDE w:val="0"/>
                    <w:autoSpaceDN w:val="0"/>
                    <w:adjustRightInd w:val="0"/>
                    <w:ind w:left="-101"/>
                    <w:jc w:val="both"/>
                    <w:rPr>
                      <w:rFonts w:eastAsiaTheme="minorHAnsi"/>
                      <w:color w:val="000000"/>
                      <w:lang w:val="en-IN"/>
                    </w:rPr>
                  </w:pPr>
                  <w:r w:rsidRPr="005E66AC">
                    <w:rPr>
                      <w:rFonts w:eastAsiaTheme="minorHAnsi"/>
                      <w:color w:val="000000"/>
                      <w:lang w:val="en-IN"/>
                    </w:rPr>
                    <w:t xml:space="preserve">Discuss any four communication models in internet of things with neat </w:t>
                  </w:r>
                  <w:r w:rsidRPr="005E66AC">
                    <w:rPr>
                      <w:rFonts w:eastAsiaTheme="minorHAnsi"/>
                      <w:color w:val="000000"/>
                      <w:lang w:val="en-IN"/>
                    </w:rPr>
                    <w:lastRenderedPageBreak/>
                    <w:t xml:space="preserve">block diagram. </w:t>
                  </w:r>
                </w:p>
              </w:tc>
            </w:tr>
          </w:tbl>
          <w:p w14:paraId="68646820" w14:textId="77777777" w:rsidR="00EC6A69" w:rsidRPr="005E66AC" w:rsidRDefault="00EC6A69" w:rsidP="00A81194">
            <w:pPr>
              <w:contextualSpacing/>
              <w:jc w:val="both"/>
            </w:pPr>
          </w:p>
        </w:tc>
        <w:tc>
          <w:tcPr>
            <w:tcW w:w="387" w:type="pct"/>
            <w:vAlign w:val="center"/>
          </w:tcPr>
          <w:p w14:paraId="6EFB71E2" w14:textId="77777777" w:rsidR="00EC6A69" w:rsidRPr="005E66AC" w:rsidRDefault="00EC6A69" w:rsidP="00A81194">
            <w:pPr>
              <w:contextualSpacing/>
              <w:jc w:val="center"/>
            </w:pPr>
            <w:r w:rsidRPr="005E66AC">
              <w:lastRenderedPageBreak/>
              <w:t>CO1</w:t>
            </w:r>
          </w:p>
        </w:tc>
        <w:tc>
          <w:tcPr>
            <w:tcW w:w="354" w:type="pct"/>
            <w:vAlign w:val="center"/>
          </w:tcPr>
          <w:p w14:paraId="3F4CD846" w14:textId="77777777" w:rsidR="00EC6A69" w:rsidRPr="005E66AC" w:rsidRDefault="00EC6A69" w:rsidP="00A81194">
            <w:pPr>
              <w:contextualSpacing/>
              <w:jc w:val="center"/>
            </w:pPr>
            <w:r w:rsidRPr="005E66AC">
              <w:t>U</w:t>
            </w:r>
          </w:p>
        </w:tc>
        <w:tc>
          <w:tcPr>
            <w:tcW w:w="470" w:type="pct"/>
            <w:vAlign w:val="center"/>
          </w:tcPr>
          <w:p w14:paraId="0211C1F0" w14:textId="77777777" w:rsidR="00EC6A69" w:rsidRPr="005E66AC" w:rsidRDefault="00EC6A69" w:rsidP="00A81194">
            <w:pPr>
              <w:contextualSpacing/>
              <w:jc w:val="center"/>
            </w:pPr>
            <w:r w:rsidRPr="005E66AC">
              <w:t>12</w:t>
            </w:r>
          </w:p>
        </w:tc>
      </w:tr>
      <w:tr w:rsidR="00EC6A69" w:rsidRPr="005E66AC" w14:paraId="14C8A274" w14:textId="77777777" w:rsidTr="006F5119">
        <w:trPr>
          <w:trHeight w:val="396"/>
        </w:trPr>
        <w:tc>
          <w:tcPr>
            <w:tcW w:w="286" w:type="pct"/>
            <w:vAlign w:val="center"/>
          </w:tcPr>
          <w:p w14:paraId="6C5B9A83" w14:textId="77777777" w:rsidR="00EC6A69" w:rsidRPr="005E66AC" w:rsidRDefault="00EC6A69" w:rsidP="00A81194">
            <w:pPr>
              <w:contextualSpacing/>
              <w:jc w:val="center"/>
            </w:pPr>
          </w:p>
        </w:tc>
        <w:tc>
          <w:tcPr>
            <w:tcW w:w="188" w:type="pct"/>
            <w:vAlign w:val="center"/>
          </w:tcPr>
          <w:p w14:paraId="114382DD" w14:textId="77777777" w:rsidR="00EC6A69" w:rsidRPr="005E66AC" w:rsidRDefault="00EC6A69" w:rsidP="00A81194">
            <w:pPr>
              <w:contextualSpacing/>
              <w:jc w:val="center"/>
            </w:pPr>
          </w:p>
        </w:tc>
        <w:tc>
          <w:tcPr>
            <w:tcW w:w="3315" w:type="pct"/>
            <w:vAlign w:val="bottom"/>
          </w:tcPr>
          <w:p w14:paraId="660001B8" w14:textId="77777777" w:rsidR="00EC6A69" w:rsidRPr="005E66AC" w:rsidRDefault="00EC6A69" w:rsidP="00A81194">
            <w:pPr>
              <w:contextualSpacing/>
              <w:jc w:val="both"/>
            </w:pPr>
          </w:p>
        </w:tc>
        <w:tc>
          <w:tcPr>
            <w:tcW w:w="387" w:type="pct"/>
            <w:vAlign w:val="bottom"/>
          </w:tcPr>
          <w:p w14:paraId="294EDAD8" w14:textId="77777777" w:rsidR="00EC6A69" w:rsidRPr="005E66AC" w:rsidRDefault="00EC6A69" w:rsidP="00A81194">
            <w:pPr>
              <w:contextualSpacing/>
              <w:jc w:val="center"/>
            </w:pPr>
          </w:p>
        </w:tc>
        <w:tc>
          <w:tcPr>
            <w:tcW w:w="354" w:type="pct"/>
            <w:vAlign w:val="bottom"/>
          </w:tcPr>
          <w:p w14:paraId="512E52A1" w14:textId="77777777" w:rsidR="00EC6A69" w:rsidRPr="005E66AC" w:rsidRDefault="00EC6A69" w:rsidP="00A81194">
            <w:pPr>
              <w:contextualSpacing/>
              <w:jc w:val="center"/>
            </w:pPr>
          </w:p>
        </w:tc>
        <w:tc>
          <w:tcPr>
            <w:tcW w:w="470" w:type="pct"/>
            <w:vAlign w:val="bottom"/>
          </w:tcPr>
          <w:p w14:paraId="7924D33C" w14:textId="77777777" w:rsidR="00EC6A69" w:rsidRPr="005E66AC" w:rsidRDefault="00EC6A69" w:rsidP="00A81194">
            <w:pPr>
              <w:contextualSpacing/>
              <w:jc w:val="center"/>
            </w:pPr>
          </w:p>
        </w:tc>
      </w:tr>
      <w:tr w:rsidR="00EC6A69" w:rsidRPr="005E66AC" w14:paraId="58DD52F5" w14:textId="77777777" w:rsidTr="006F5119">
        <w:trPr>
          <w:trHeight w:val="396"/>
        </w:trPr>
        <w:tc>
          <w:tcPr>
            <w:tcW w:w="286" w:type="pct"/>
            <w:vAlign w:val="center"/>
          </w:tcPr>
          <w:p w14:paraId="700D0724" w14:textId="77777777" w:rsidR="00EC6A69" w:rsidRPr="005E66AC" w:rsidRDefault="00EC6A69" w:rsidP="00A81194">
            <w:pPr>
              <w:contextualSpacing/>
              <w:jc w:val="center"/>
            </w:pPr>
            <w:r w:rsidRPr="005E66AC">
              <w:t>19.</w:t>
            </w:r>
          </w:p>
        </w:tc>
        <w:tc>
          <w:tcPr>
            <w:tcW w:w="188" w:type="pct"/>
            <w:vAlign w:val="center"/>
          </w:tcPr>
          <w:p w14:paraId="3ED7E976" w14:textId="77777777" w:rsidR="00EC6A69" w:rsidRPr="005E66AC" w:rsidRDefault="00EC6A69" w:rsidP="00A81194">
            <w:pPr>
              <w:contextualSpacing/>
              <w:jc w:val="center"/>
            </w:pPr>
            <w:r w:rsidRPr="005E66AC">
              <w:t>a.</w:t>
            </w:r>
          </w:p>
        </w:tc>
        <w:tc>
          <w:tcPr>
            <w:tcW w:w="3315" w:type="pct"/>
            <w:vAlign w:val="bottom"/>
          </w:tcPr>
          <w:p w14:paraId="7C243798" w14:textId="77777777" w:rsidR="00EC6A69" w:rsidRPr="005E66AC" w:rsidRDefault="00EC6A69" w:rsidP="00A81194">
            <w:pPr>
              <w:contextualSpacing/>
              <w:jc w:val="both"/>
            </w:pPr>
            <w:r w:rsidRPr="005E66AC">
              <w:t>Explain any five requirements of IoT edge platforms in detail</w:t>
            </w:r>
          </w:p>
        </w:tc>
        <w:tc>
          <w:tcPr>
            <w:tcW w:w="387" w:type="pct"/>
            <w:vAlign w:val="center"/>
          </w:tcPr>
          <w:p w14:paraId="1475B95C" w14:textId="77777777" w:rsidR="00EC6A69" w:rsidRPr="005E66AC" w:rsidRDefault="00EC6A69" w:rsidP="00A81194">
            <w:pPr>
              <w:contextualSpacing/>
              <w:jc w:val="center"/>
            </w:pPr>
            <w:r w:rsidRPr="005E66AC">
              <w:t>CO3</w:t>
            </w:r>
          </w:p>
        </w:tc>
        <w:tc>
          <w:tcPr>
            <w:tcW w:w="354" w:type="pct"/>
            <w:vAlign w:val="center"/>
          </w:tcPr>
          <w:p w14:paraId="0354AAB5" w14:textId="77777777" w:rsidR="00EC6A69" w:rsidRPr="005E66AC" w:rsidRDefault="00EC6A69" w:rsidP="00A81194">
            <w:pPr>
              <w:contextualSpacing/>
              <w:jc w:val="center"/>
            </w:pPr>
            <w:r w:rsidRPr="005E66AC">
              <w:t>U</w:t>
            </w:r>
          </w:p>
        </w:tc>
        <w:tc>
          <w:tcPr>
            <w:tcW w:w="470" w:type="pct"/>
            <w:vAlign w:val="center"/>
          </w:tcPr>
          <w:p w14:paraId="6225A2A4" w14:textId="77777777" w:rsidR="00EC6A69" w:rsidRPr="005E66AC" w:rsidRDefault="00EC6A69" w:rsidP="00A81194">
            <w:pPr>
              <w:contextualSpacing/>
              <w:jc w:val="center"/>
            </w:pPr>
            <w:r w:rsidRPr="005E66AC">
              <w:t>6</w:t>
            </w:r>
          </w:p>
        </w:tc>
      </w:tr>
      <w:tr w:rsidR="00EC6A69" w:rsidRPr="005E66AC" w14:paraId="06F183C3" w14:textId="77777777" w:rsidTr="006F5119">
        <w:trPr>
          <w:trHeight w:val="396"/>
        </w:trPr>
        <w:tc>
          <w:tcPr>
            <w:tcW w:w="286" w:type="pct"/>
            <w:vAlign w:val="center"/>
          </w:tcPr>
          <w:p w14:paraId="3DC468A1" w14:textId="77777777" w:rsidR="00EC6A69" w:rsidRPr="005E66AC" w:rsidRDefault="00EC6A69" w:rsidP="00A81194">
            <w:pPr>
              <w:contextualSpacing/>
              <w:jc w:val="center"/>
            </w:pPr>
          </w:p>
        </w:tc>
        <w:tc>
          <w:tcPr>
            <w:tcW w:w="188" w:type="pct"/>
            <w:vAlign w:val="center"/>
          </w:tcPr>
          <w:p w14:paraId="32EECA59" w14:textId="77777777" w:rsidR="00EC6A69" w:rsidRPr="005E66AC" w:rsidRDefault="00EC6A69" w:rsidP="00A81194">
            <w:pPr>
              <w:contextualSpacing/>
              <w:jc w:val="center"/>
            </w:pPr>
            <w:r w:rsidRPr="005E66AC">
              <w:t>b.</w:t>
            </w:r>
          </w:p>
        </w:tc>
        <w:tc>
          <w:tcPr>
            <w:tcW w:w="3315" w:type="pct"/>
            <w:vAlign w:val="bottom"/>
          </w:tcPr>
          <w:p w14:paraId="0DD5745A" w14:textId="77777777" w:rsidR="00EC6A69" w:rsidRPr="005E66AC" w:rsidRDefault="00EC6A69" w:rsidP="007B4CDF">
            <w:pPr>
              <w:contextualSpacing/>
              <w:jc w:val="both"/>
              <w:rPr>
                <w:bCs/>
              </w:rPr>
            </w:pPr>
            <w:r w:rsidRPr="005E66AC">
              <w:rPr>
                <w:bCs/>
              </w:rPr>
              <w:t>Discuss Boehm’s Spiral model for software development in detail.</w:t>
            </w:r>
          </w:p>
        </w:tc>
        <w:tc>
          <w:tcPr>
            <w:tcW w:w="387" w:type="pct"/>
            <w:vAlign w:val="center"/>
          </w:tcPr>
          <w:p w14:paraId="50DD6721" w14:textId="77777777" w:rsidR="00EC6A69" w:rsidRPr="005E66AC" w:rsidRDefault="00EC6A69" w:rsidP="00A81194">
            <w:pPr>
              <w:contextualSpacing/>
              <w:jc w:val="center"/>
            </w:pPr>
            <w:r w:rsidRPr="005E66AC">
              <w:t>CO4</w:t>
            </w:r>
          </w:p>
        </w:tc>
        <w:tc>
          <w:tcPr>
            <w:tcW w:w="354" w:type="pct"/>
            <w:vAlign w:val="center"/>
          </w:tcPr>
          <w:p w14:paraId="58CA2CF0" w14:textId="77777777" w:rsidR="00EC6A69" w:rsidRPr="005E66AC" w:rsidRDefault="00EC6A69" w:rsidP="00A81194">
            <w:pPr>
              <w:contextualSpacing/>
              <w:jc w:val="center"/>
            </w:pPr>
            <w:r w:rsidRPr="005E66AC">
              <w:t>U</w:t>
            </w:r>
          </w:p>
        </w:tc>
        <w:tc>
          <w:tcPr>
            <w:tcW w:w="470" w:type="pct"/>
            <w:vAlign w:val="center"/>
          </w:tcPr>
          <w:p w14:paraId="5F2AC5C2" w14:textId="77777777" w:rsidR="00EC6A69" w:rsidRPr="005E66AC" w:rsidRDefault="00EC6A69" w:rsidP="00A81194">
            <w:pPr>
              <w:contextualSpacing/>
              <w:jc w:val="center"/>
            </w:pPr>
            <w:r w:rsidRPr="005E66AC">
              <w:t>6</w:t>
            </w:r>
          </w:p>
        </w:tc>
      </w:tr>
      <w:tr w:rsidR="00EC6A69" w:rsidRPr="005E66AC" w14:paraId="50D062CE" w14:textId="77777777" w:rsidTr="006F5119">
        <w:trPr>
          <w:trHeight w:val="396"/>
        </w:trPr>
        <w:tc>
          <w:tcPr>
            <w:tcW w:w="286" w:type="pct"/>
            <w:vAlign w:val="center"/>
          </w:tcPr>
          <w:p w14:paraId="7A5892F9" w14:textId="77777777" w:rsidR="00EC6A69" w:rsidRPr="005E66AC" w:rsidRDefault="00EC6A69" w:rsidP="00A81194">
            <w:pPr>
              <w:contextualSpacing/>
              <w:jc w:val="center"/>
            </w:pPr>
          </w:p>
        </w:tc>
        <w:tc>
          <w:tcPr>
            <w:tcW w:w="188" w:type="pct"/>
            <w:vAlign w:val="center"/>
          </w:tcPr>
          <w:p w14:paraId="330B5112" w14:textId="77777777" w:rsidR="00EC6A69" w:rsidRPr="005E66AC" w:rsidRDefault="00EC6A69" w:rsidP="00A81194">
            <w:pPr>
              <w:contextualSpacing/>
              <w:jc w:val="center"/>
            </w:pPr>
          </w:p>
        </w:tc>
        <w:tc>
          <w:tcPr>
            <w:tcW w:w="3315" w:type="pct"/>
            <w:vAlign w:val="bottom"/>
          </w:tcPr>
          <w:p w14:paraId="5431E7B2" w14:textId="77777777" w:rsidR="00EC6A69" w:rsidRPr="005E66AC" w:rsidRDefault="00EC6A69" w:rsidP="00A81194">
            <w:pPr>
              <w:contextualSpacing/>
              <w:jc w:val="both"/>
            </w:pPr>
          </w:p>
        </w:tc>
        <w:tc>
          <w:tcPr>
            <w:tcW w:w="387" w:type="pct"/>
            <w:vAlign w:val="center"/>
          </w:tcPr>
          <w:p w14:paraId="19926E6F" w14:textId="77777777" w:rsidR="00EC6A69" w:rsidRPr="005E66AC" w:rsidRDefault="00EC6A69" w:rsidP="00A81194">
            <w:pPr>
              <w:contextualSpacing/>
              <w:jc w:val="center"/>
            </w:pPr>
          </w:p>
        </w:tc>
        <w:tc>
          <w:tcPr>
            <w:tcW w:w="354" w:type="pct"/>
            <w:vAlign w:val="center"/>
          </w:tcPr>
          <w:p w14:paraId="21A358D7" w14:textId="77777777" w:rsidR="00EC6A69" w:rsidRPr="005E66AC" w:rsidRDefault="00EC6A69" w:rsidP="00A81194">
            <w:pPr>
              <w:contextualSpacing/>
              <w:jc w:val="center"/>
            </w:pPr>
          </w:p>
        </w:tc>
        <w:tc>
          <w:tcPr>
            <w:tcW w:w="470" w:type="pct"/>
            <w:vAlign w:val="center"/>
          </w:tcPr>
          <w:p w14:paraId="1293F2A5" w14:textId="77777777" w:rsidR="00EC6A69" w:rsidRPr="005E66AC" w:rsidRDefault="00EC6A69" w:rsidP="00A81194">
            <w:pPr>
              <w:contextualSpacing/>
              <w:jc w:val="center"/>
            </w:pPr>
          </w:p>
        </w:tc>
      </w:tr>
      <w:tr w:rsidR="00EC6A69" w:rsidRPr="005E66AC" w14:paraId="2FD00A7F" w14:textId="77777777" w:rsidTr="006F5119">
        <w:trPr>
          <w:trHeight w:val="396"/>
        </w:trPr>
        <w:tc>
          <w:tcPr>
            <w:tcW w:w="286" w:type="pct"/>
            <w:vAlign w:val="center"/>
          </w:tcPr>
          <w:p w14:paraId="656B61E2" w14:textId="77777777" w:rsidR="00EC6A69" w:rsidRPr="005E66AC" w:rsidRDefault="00EC6A69" w:rsidP="00A81194">
            <w:pPr>
              <w:contextualSpacing/>
              <w:jc w:val="center"/>
            </w:pPr>
            <w:r w:rsidRPr="005E66AC">
              <w:t>20.</w:t>
            </w:r>
          </w:p>
        </w:tc>
        <w:tc>
          <w:tcPr>
            <w:tcW w:w="188" w:type="pct"/>
            <w:vAlign w:val="center"/>
          </w:tcPr>
          <w:p w14:paraId="63970E44" w14:textId="77777777" w:rsidR="00EC6A69" w:rsidRPr="005E66AC" w:rsidRDefault="00EC6A69" w:rsidP="00A81194">
            <w:pPr>
              <w:contextualSpacing/>
              <w:jc w:val="center"/>
            </w:pPr>
            <w:r w:rsidRPr="005E66AC">
              <w:t>a.</w:t>
            </w:r>
          </w:p>
        </w:tc>
        <w:tc>
          <w:tcPr>
            <w:tcW w:w="3315" w:type="pct"/>
            <w:vAlign w:val="bottom"/>
          </w:tcPr>
          <w:p w14:paraId="350B2783" w14:textId="77777777" w:rsidR="00EC6A69" w:rsidRPr="005E66AC" w:rsidRDefault="00EC6A69" w:rsidP="00A81194">
            <w:pPr>
              <w:contextualSpacing/>
              <w:jc w:val="both"/>
            </w:pPr>
            <w:r w:rsidRPr="005E66AC">
              <w:t xml:space="preserve">Develop an IoT methodology framework for agriculture example with example. </w:t>
            </w:r>
          </w:p>
        </w:tc>
        <w:tc>
          <w:tcPr>
            <w:tcW w:w="387" w:type="pct"/>
            <w:vAlign w:val="center"/>
          </w:tcPr>
          <w:p w14:paraId="07F79A25" w14:textId="77777777" w:rsidR="00EC6A69" w:rsidRPr="005E66AC" w:rsidRDefault="00EC6A69" w:rsidP="00A81194">
            <w:pPr>
              <w:contextualSpacing/>
              <w:jc w:val="center"/>
            </w:pPr>
            <w:r w:rsidRPr="005E66AC">
              <w:t>CO2</w:t>
            </w:r>
          </w:p>
        </w:tc>
        <w:tc>
          <w:tcPr>
            <w:tcW w:w="354" w:type="pct"/>
            <w:vAlign w:val="center"/>
          </w:tcPr>
          <w:p w14:paraId="40E130D8" w14:textId="77777777" w:rsidR="00EC6A69" w:rsidRPr="005E66AC" w:rsidRDefault="00EC6A69" w:rsidP="00A81194">
            <w:pPr>
              <w:contextualSpacing/>
              <w:jc w:val="center"/>
            </w:pPr>
            <w:r w:rsidRPr="005E66AC">
              <w:t>A</w:t>
            </w:r>
          </w:p>
        </w:tc>
        <w:tc>
          <w:tcPr>
            <w:tcW w:w="470" w:type="pct"/>
            <w:vAlign w:val="center"/>
          </w:tcPr>
          <w:p w14:paraId="1A1B992D" w14:textId="77777777" w:rsidR="00EC6A69" w:rsidRPr="005E66AC" w:rsidRDefault="00EC6A69" w:rsidP="00A81194">
            <w:pPr>
              <w:contextualSpacing/>
              <w:jc w:val="center"/>
            </w:pPr>
            <w:r w:rsidRPr="005E66AC">
              <w:t>12</w:t>
            </w:r>
          </w:p>
        </w:tc>
      </w:tr>
      <w:tr w:rsidR="00EC6A69" w:rsidRPr="005E66AC" w14:paraId="0A9BF31A" w14:textId="77777777" w:rsidTr="006F5119">
        <w:trPr>
          <w:trHeight w:val="396"/>
        </w:trPr>
        <w:tc>
          <w:tcPr>
            <w:tcW w:w="286" w:type="pct"/>
            <w:vAlign w:val="center"/>
          </w:tcPr>
          <w:p w14:paraId="5B2F77FC" w14:textId="77777777" w:rsidR="00EC6A69" w:rsidRPr="005E66AC" w:rsidRDefault="00EC6A69" w:rsidP="00A81194">
            <w:pPr>
              <w:contextualSpacing/>
              <w:jc w:val="center"/>
            </w:pPr>
          </w:p>
        </w:tc>
        <w:tc>
          <w:tcPr>
            <w:tcW w:w="188" w:type="pct"/>
            <w:vAlign w:val="center"/>
          </w:tcPr>
          <w:p w14:paraId="471AF42F" w14:textId="77777777" w:rsidR="00EC6A69" w:rsidRPr="005E66AC" w:rsidRDefault="00EC6A69" w:rsidP="00A81194">
            <w:pPr>
              <w:contextualSpacing/>
              <w:jc w:val="center"/>
            </w:pPr>
          </w:p>
        </w:tc>
        <w:tc>
          <w:tcPr>
            <w:tcW w:w="3315" w:type="pct"/>
            <w:vAlign w:val="bottom"/>
          </w:tcPr>
          <w:p w14:paraId="70168FA7" w14:textId="77777777" w:rsidR="00EC6A69" w:rsidRPr="005E66AC" w:rsidRDefault="00EC6A69" w:rsidP="00A81194">
            <w:pPr>
              <w:contextualSpacing/>
              <w:jc w:val="both"/>
            </w:pPr>
          </w:p>
        </w:tc>
        <w:tc>
          <w:tcPr>
            <w:tcW w:w="387" w:type="pct"/>
            <w:vAlign w:val="center"/>
          </w:tcPr>
          <w:p w14:paraId="2C91FF0B" w14:textId="77777777" w:rsidR="00EC6A69" w:rsidRPr="005E66AC" w:rsidRDefault="00EC6A69" w:rsidP="00A81194">
            <w:pPr>
              <w:contextualSpacing/>
              <w:jc w:val="center"/>
            </w:pPr>
          </w:p>
        </w:tc>
        <w:tc>
          <w:tcPr>
            <w:tcW w:w="354" w:type="pct"/>
            <w:vAlign w:val="center"/>
          </w:tcPr>
          <w:p w14:paraId="77F208C2" w14:textId="77777777" w:rsidR="00EC6A69" w:rsidRPr="005E66AC" w:rsidRDefault="00EC6A69" w:rsidP="00A81194">
            <w:pPr>
              <w:contextualSpacing/>
              <w:jc w:val="center"/>
            </w:pPr>
          </w:p>
        </w:tc>
        <w:tc>
          <w:tcPr>
            <w:tcW w:w="470" w:type="pct"/>
            <w:vAlign w:val="center"/>
          </w:tcPr>
          <w:p w14:paraId="1B46EA6C" w14:textId="77777777" w:rsidR="00EC6A69" w:rsidRPr="005E66AC" w:rsidRDefault="00EC6A69" w:rsidP="00A81194">
            <w:pPr>
              <w:contextualSpacing/>
              <w:jc w:val="center"/>
            </w:pPr>
          </w:p>
        </w:tc>
      </w:tr>
      <w:tr w:rsidR="00EC6A69" w:rsidRPr="005E66AC" w14:paraId="21158B51" w14:textId="77777777" w:rsidTr="006F5119">
        <w:trPr>
          <w:trHeight w:val="396"/>
        </w:trPr>
        <w:tc>
          <w:tcPr>
            <w:tcW w:w="286" w:type="pct"/>
            <w:vAlign w:val="center"/>
          </w:tcPr>
          <w:p w14:paraId="1BC9D2F6" w14:textId="77777777" w:rsidR="00EC6A69" w:rsidRPr="005E66AC" w:rsidRDefault="00EC6A69" w:rsidP="00A81194">
            <w:pPr>
              <w:contextualSpacing/>
              <w:jc w:val="center"/>
            </w:pPr>
            <w:r w:rsidRPr="005E66AC">
              <w:t>21.</w:t>
            </w:r>
          </w:p>
        </w:tc>
        <w:tc>
          <w:tcPr>
            <w:tcW w:w="188" w:type="pct"/>
            <w:vAlign w:val="center"/>
          </w:tcPr>
          <w:p w14:paraId="28AEE8C8" w14:textId="77777777" w:rsidR="00EC6A69" w:rsidRPr="005E66AC" w:rsidRDefault="00EC6A69" w:rsidP="00A81194">
            <w:pPr>
              <w:contextualSpacing/>
              <w:jc w:val="center"/>
            </w:pPr>
            <w:r w:rsidRPr="005E66AC">
              <w:t>a.</w:t>
            </w:r>
          </w:p>
        </w:tc>
        <w:tc>
          <w:tcPr>
            <w:tcW w:w="3315" w:type="pct"/>
            <w:vAlign w:val="bottom"/>
          </w:tcPr>
          <w:p w14:paraId="59250A16" w14:textId="77777777" w:rsidR="00EC6A69" w:rsidRPr="005E66AC" w:rsidRDefault="00EC6A69" w:rsidP="00DE6179">
            <w:pPr>
              <w:contextualSpacing/>
              <w:jc w:val="both"/>
            </w:pPr>
            <w:r w:rsidRPr="005E66AC">
              <w:t>Explain any one problem in decision tree learning.</w:t>
            </w:r>
          </w:p>
        </w:tc>
        <w:tc>
          <w:tcPr>
            <w:tcW w:w="387" w:type="pct"/>
            <w:vAlign w:val="center"/>
          </w:tcPr>
          <w:p w14:paraId="7D00C821" w14:textId="77777777" w:rsidR="00EC6A69" w:rsidRPr="005E66AC" w:rsidRDefault="00EC6A69" w:rsidP="00A81194">
            <w:pPr>
              <w:contextualSpacing/>
              <w:jc w:val="center"/>
            </w:pPr>
            <w:r w:rsidRPr="005E66AC">
              <w:t>CO5</w:t>
            </w:r>
          </w:p>
        </w:tc>
        <w:tc>
          <w:tcPr>
            <w:tcW w:w="354" w:type="pct"/>
            <w:vAlign w:val="center"/>
          </w:tcPr>
          <w:p w14:paraId="220A8789" w14:textId="77777777" w:rsidR="00EC6A69" w:rsidRPr="005E66AC" w:rsidRDefault="00EC6A69" w:rsidP="00A81194">
            <w:pPr>
              <w:contextualSpacing/>
              <w:jc w:val="center"/>
            </w:pPr>
            <w:r w:rsidRPr="005E66AC">
              <w:t>An</w:t>
            </w:r>
          </w:p>
        </w:tc>
        <w:tc>
          <w:tcPr>
            <w:tcW w:w="470" w:type="pct"/>
            <w:vAlign w:val="center"/>
          </w:tcPr>
          <w:p w14:paraId="08FE5BD4" w14:textId="77777777" w:rsidR="00EC6A69" w:rsidRPr="005E66AC" w:rsidRDefault="00EC6A69" w:rsidP="00A81194">
            <w:pPr>
              <w:contextualSpacing/>
              <w:jc w:val="center"/>
            </w:pPr>
            <w:r w:rsidRPr="005E66AC">
              <w:t>6</w:t>
            </w:r>
          </w:p>
        </w:tc>
      </w:tr>
      <w:tr w:rsidR="00EC6A69" w:rsidRPr="005E66AC" w14:paraId="16A39FD3" w14:textId="77777777" w:rsidTr="006F5119">
        <w:trPr>
          <w:trHeight w:val="396"/>
        </w:trPr>
        <w:tc>
          <w:tcPr>
            <w:tcW w:w="286" w:type="pct"/>
            <w:vAlign w:val="center"/>
          </w:tcPr>
          <w:p w14:paraId="528E57D9" w14:textId="77777777" w:rsidR="00EC6A69" w:rsidRPr="005E66AC" w:rsidRDefault="00EC6A69" w:rsidP="00A81194">
            <w:pPr>
              <w:contextualSpacing/>
              <w:jc w:val="center"/>
            </w:pPr>
          </w:p>
        </w:tc>
        <w:tc>
          <w:tcPr>
            <w:tcW w:w="188" w:type="pct"/>
            <w:vAlign w:val="center"/>
          </w:tcPr>
          <w:p w14:paraId="39CD0D3A" w14:textId="77777777" w:rsidR="00EC6A69" w:rsidRPr="005E66AC" w:rsidRDefault="00EC6A69" w:rsidP="00A81194">
            <w:pPr>
              <w:contextualSpacing/>
              <w:jc w:val="center"/>
            </w:pPr>
            <w:r w:rsidRPr="005E66AC">
              <w:t>b.</w:t>
            </w:r>
          </w:p>
        </w:tc>
        <w:tc>
          <w:tcPr>
            <w:tcW w:w="3315" w:type="pct"/>
            <w:vAlign w:val="bottom"/>
          </w:tcPr>
          <w:p w14:paraId="0A814B68" w14:textId="77777777" w:rsidR="00EC6A69" w:rsidRPr="005E66AC" w:rsidRDefault="00EC6A69" w:rsidP="00FC2142">
            <w:pPr>
              <w:contextualSpacing/>
              <w:jc w:val="both"/>
              <w:rPr>
                <w:bCs/>
              </w:rPr>
            </w:pPr>
            <w:r w:rsidRPr="005E66AC">
              <w:rPr>
                <w:bCs/>
              </w:rPr>
              <w:t>Explain the basic decision tree learning algorithm.</w:t>
            </w:r>
          </w:p>
        </w:tc>
        <w:tc>
          <w:tcPr>
            <w:tcW w:w="387" w:type="pct"/>
            <w:vAlign w:val="center"/>
          </w:tcPr>
          <w:p w14:paraId="1D368663" w14:textId="77777777" w:rsidR="00EC6A69" w:rsidRPr="005E66AC" w:rsidRDefault="00EC6A69" w:rsidP="00A81194">
            <w:pPr>
              <w:contextualSpacing/>
              <w:jc w:val="center"/>
            </w:pPr>
            <w:r w:rsidRPr="005E66AC">
              <w:t>CO5</w:t>
            </w:r>
          </w:p>
        </w:tc>
        <w:tc>
          <w:tcPr>
            <w:tcW w:w="354" w:type="pct"/>
            <w:vAlign w:val="center"/>
          </w:tcPr>
          <w:p w14:paraId="4FCE40E2" w14:textId="77777777" w:rsidR="00EC6A69" w:rsidRPr="005E66AC" w:rsidRDefault="00EC6A69" w:rsidP="00A81194">
            <w:pPr>
              <w:contextualSpacing/>
              <w:jc w:val="center"/>
            </w:pPr>
            <w:r w:rsidRPr="005E66AC">
              <w:t>U</w:t>
            </w:r>
          </w:p>
        </w:tc>
        <w:tc>
          <w:tcPr>
            <w:tcW w:w="470" w:type="pct"/>
            <w:vAlign w:val="center"/>
          </w:tcPr>
          <w:p w14:paraId="369BEB6E" w14:textId="77777777" w:rsidR="00EC6A69" w:rsidRPr="005E66AC" w:rsidRDefault="00EC6A69" w:rsidP="00A81194">
            <w:pPr>
              <w:contextualSpacing/>
              <w:jc w:val="center"/>
            </w:pPr>
            <w:r w:rsidRPr="005E66AC">
              <w:t>6</w:t>
            </w:r>
          </w:p>
        </w:tc>
      </w:tr>
      <w:tr w:rsidR="00EC6A69" w:rsidRPr="005E66AC" w14:paraId="5C89E27E" w14:textId="77777777" w:rsidTr="006F5119">
        <w:trPr>
          <w:trHeight w:val="396"/>
        </w:trPr>
        <w:tc>
          <w:tcPr>
            <w:tcW w:w="286" w:type="pct"/>
            <w:vAlign w:val="center"/>
          </w:tcPr>
          <w:p w14:paraId="1E37125C" w14:textId="77777777" w:rsidR="00EC6A69" w:rsidRPr="005E66AC" w:rsidRDefault="00EC6A69" w:rsidP="00A81194">
            <w:pPr>
              <w:contextualSpacing/>
              <w:jc w:val="center"/>
            </w:pPr>
          </w:p>
        </w:tc>
        <w:tc>
          <w:tcPr>
            <w:tcW w:w="188" w:type="pct"/>
            <w:vAlign w:val="center"/>
          </w:tcPr>
          <w:p w14:paraId="41C80972" w14:textId="77777777" w:rsidR="00EC6A69" w:rsidRPr="005E66AC" w:rsidRDefault="00EC6A69" w:rsidP="00A81194">
            <w:pPr>
              <w:contextualSpacing/>
              <w:jc w:val="center"/>
            </w:pPr>
          </w:p>
        </w:tc>
        <w:tc>
          <w:tcPr>
            <w:tcW w:w="3315" w:type="pct"/>
            <w:vAlign w:val="bottom"/>
          </w:tcPr>
          <w:p w14:paraId="321F32D5" w14:textId="77777777" w:rsidR="00EC6A69" w:rsidRPr="005E66AC" w:rsidRDefault="00EC6A69" w:rsidP="00A81194">
            <w:pPr>
              <w:contextualSpacing/>
              <w:jc w:val="both"/>
            </w:pPr>
          </w:p>
        </w:tc>
        <w:tc>
          <w:tcPr>
            <w:tcW w:w="387" w:type="pct"/>
            <w:vAlign w:val="center"/>
          </w:tcPr>
          <w:p w14:paraId="71EDD5BD" w14:textId="77777777" w:rsidR="00EC6A69" w:rsidRPr="005E66AC" w:rsidRDefault="00EC6A69" w:rsidP="00A81194">
            <w:pPr>
              <w:contextualSpacing/>
              <w:jc w:val="center"/>
            </w:pPr>
          </w:p>
        </w:tc>
        <w:tc>
          <w:tcPr>
            <w:tcW w:w="354" w:type="pct"/>
            <w:vAlign w:val="center"/>
          </w:tcPr>
          <w:p w14:paraId="4C2DB4FC" w14:textId="77777777" w:rsidR="00EC6A69" w:rsidRPr="005E66AC" w:rsidRDefault="00EC6A69" w:rsidP="00A81194">
            <w:pPr>
              <w:contextualSpacing/>
              <w:jc w:val="center"/>
            </w:pPr>
          </w:p>
        </w:tc>
        <w:tc>
          <w:tcPr>
            <w:tcW w:w="470" w:type="pct"/>
            <w:vAlign w:val="center"/>
          </w:tcPr>
          <w:p w14:paraId="1085152C" w14:textId="77777777" w:rsidR="00EC6A69" w:rsidRPr="005E66AC" w:rsidRDefault="00EC6A69" w:rsidP="00A81194">
            <w:pPr>
              <w:contextualSpacing/>
              <w:jc w:val="center"/>
            </w:pPr>
          </w:p>
        </w:tc>
      </w:tr>
      <w:tr w:rsidR="00EC6A69" w:rsidRPr="005E66AC" w14:paraId="23142651" w14:textId="77777777" w:rsidTr="006F5119">
        <w:trPr>
          <w:trHeight w:val="396"/>
        </w:trPr>
        <w:tc>
          <w:tcPr>
            <w:tcW w:w="286" w:type="pct"/>
            <w:vAlign w:val="center"/>
          </w:tcPr>
          <w:p w14:paraId="30C2EDBE" w14:textId="77777777" w:rsidR="00EC6A69" w:rsidRPr="005E66AC" w:rsidRDefault="00EC6A69" w:rsidP="00A81194">
            <w:pPr>
              <w:contextualSpacing/>
              <w:jc w:val="center"/>
            </w:pPr>
            <w:r w:rsidRPr="005E66AC">
              <w:t>22.</w:t>
            </w:r>
          </w:p>
        </w:tc>
        <w:tc>
          <w:tcPr>
            <w:tcW w:w="188" w:type="pct"/>
            <w:vAlign w:val="center"/>
          </w:tcPr>
          <w:p w14:paraId="41275010" w14:textId="77777777" w:rsidR="00EC6A69" w:rsidRPr="005E66AC" w:rsidRDefault="00EC6A69" w:rsidP="00A81194">
            <w:pPr>
              <w:contextualSpacing/>
              <w:jc w:val="center"/>
            </w:pPr>
            <w:r w:rsidRPr="005E66AC">
              <w:t>a.</w:t>
            </w:r>
          </w:p>
        </w:tc>
        <w:tc>
          <w:tcPr>
            <w:tcW w:w="3315" w:type="pct"/>
            <w:vAlign w:val="bottom"/>
          </w:tcPr>
          <w:p w14:paraId="1C375EF0" w14:textId="77777777" w:rsidR="00EC6A69" w:rsidRPr="005E66AC" w:rsidRDefault="00EC6A69" w:rsidP="00A72205">
            <w:pPr>
              <w:contextualSpacing/>
              <w:jc w:val="both"/>
            </w:pPr>
            <w:r w:rsidRPr="005E66AC">
              <w:t xml:space="preserve">Explain any four types of clustering methods available in machine learning with relevant example. </w:t>
            </w:r>
          </w:p>
        </w:tc>
        <w:tc>
          <w:tcPr>
            <w:tcW w:w="387" w:type="pct"/>
            <w:vAlign w:val="center"/>
          </w:tcPr>
          <w:p w14:paraId="1341F0F6" w14:textId="77777777" w:rsidR="00EC6A69" w:rsidRPr="005E66AC" w:rsidRDefault="00EC6A69" w:rsidP="00A81194">
            <w:pPr>
              <w:contextualSpacing/>
              <w:jc w:val="center"/>
            </w:pPr>
            <w:r w:rsidRPr="005E66AC">
              <w:t>CO5</w:t>
            </w:r>
          </w:p>
        </w:tc>
        <w:tc>
          <w:tcPr>
            <w:tcW w:w="354" w:type="pct"/>
            <w:vAlign w:val="center"/>
          </w:tcPr>
          <w:p w14:paraId="63C5C3B0" w14:textId="77777777" w:rsidR="00EC6A69" w:rsidRPr="005E66AC" w:rsidRDefault="00EC6A69" w:rsidP="00A81194">
            <w:pPr>
              <w:contextualSpacing/>
              <w:jc w:val="center"/>
            </w:pPr>
            <w:r w:rsidRPr="005E66AC">
              <w:t>U</w:t>
            </w:r>
          </w:p>
        </w:tc>
        <w:tc>
          <w:tcPr>
            <w:tcW w:w="470" w:type="pct"/>
            <w:vAlign w:val="center"/>
          </w:tcPr>
          <w:p w14:paraId="34F12B3A" w14:textId="77777777" w:rsidR="00EC6A69" w:rsidRPr="005E66AC" w:rsidRDefault="00EC6A69" w:rsidP="00A81194">
            <w:pPr>
              <w:contextualSpacing/>
              <w:jc w:val="center"/>
            </w:pPr>
            <w:r w:rsidRPr="005E66AC">
              <w:t>12</w:t>
            </w:r>
          </w:p>
        </w:tc>
      </w:tr>
      <w:tr w:rsidR="00EC6A69" w:rsidRPr="005E66AC" w14:paraId="26161836" w14:textId="77777777" w:rsidTr="006F5119">
        <w:trPr>
          <w:trHeight w:val="396"/>
        </w:trPr>
        <w:tc>
          <w:tcPr>
            <w:tcW w:w="286" w:type="pct"/>
            <w:vAlign w:val="center"/>
          </w:tcPr>
          <w:p w14:paraId="570EA786" w14:textId="77777777" w:rsidR="00EC6A69" w:rsidRPr="005E66AC" w:rsidRDefault="00EC6A69" w:rsidP="00A81194">
            <w:pPr>
              <w:contextualSpacing/>
              <w:jc w:val="center"/>
            </w:pPr>
          </w:p>
        </w:tc>
        <w:tc>
          <w:tcPr>
            <w:tcW w:w="188" w:type="pct"/>
            <w:vAlign w:val="center"/>
          </w:tcPr>
          <w:p w14:paraId="683D9F10" w14:textId="77777777" w:rsidR="00EC6A69" w:rsidRPr="005E66AC" w:rsidRDefault="00EC6A69" w:rsidP="00A81194">
            <w:pPr>
              <w:contextualSpacing/>
              <w:jc w:val="center"/>
            </w:pPr>
          </w:p>
        </w:tc>
        <w:tc>
          <w:tcPr>
            <w:tcW w:w="3315" w:type="pct"/>
            <w:vAlign w:val="bottom"/>
          </w:tcPr>
          <w:p w14:paraId="1F0C0B6C" w14:textId="77777777" w:rsidR="00EC6A69" w:rsidRPr="005E66AC" w:rsidRDefault="00EC6A69" w:rsidP="00A81194">
            <w:pPr>
              <w:contextualSpacing/>
              <w:jc w:val="both"/>
            </w:pPr>
          </w:p>
        </w:tc>
        <w:tc>
          <w:tcPr>
            <w:tcW w:w="387" w:type="pct"/>
            <w:vAlign w:val="center"/>
          </w:tcPr>
          <w:p w14:paraId="2C1EE336" w14:textId="77777777" w:rsidR="00EC6A69" w:rsidRPr="005E66AC" w:rsidRDefault="00EC6A69" w:rsidP="00A81194">
            <w:pPr>
              <w:contextualSpacing/>
              <w:jc w:val="center"/>
            </w:pPr>
          </w:p>
        </w:tc>
        <w:tc>
          <w:tcPr>
            <w:tcW w:w="354" w:type="pct"/>
            <w:vAlign w:val="center"/>
          </w:tcPr>
          <w:p w14:paraId="37FF5234" w14:textId="77777777" w:rsidR="00EC6A69" w:rsidRPr="005E66AC" w:rsidRDefault="00EC6A69" w:rsidP="00A81194">
            <w:pPr>
              <w:contextualSpacing/>
              <w:jc w:val="center"/>
            </w:pPr>
          </w:p>
        </w:tc>
        <w:tc>
          <w:tcPr>
            <w:tcW w:w="470" w:type="pct"/>
            <w:vAlign w:val="center"/>
          </w:tcPr>
          <w:p w14:paraId="59016896" w14:textId="77777777" w:rsidR="00EC6A69" w:rsidRPr="005E66AC" w:rsidRDefault="00EC6A69" w:rsidP="00A81194">
            <w:pPr>
              <w:contextualSpacing/>
              <w:jc w:val="center"/>
            </w:pPr>
          </w:p>
        </w:tc>
      </w:tr>
      <w:tr w:rsidR="00EC6A69" w:rsidRPr="005E66AC" w14:paraId="73A0949B" w14:textId="77777777" w:rsidTr="006F5119">
        <w:trPr>
          <w:trHeight w:val="396"/>
        </w:trPr>
        <w:tc>
          <w:tcPr>
            <w:tcW w:w="286" w:type="pct"/>
            <w:vAlign w:val="center"/>
          </w:tcPr>
          <w:p w14:paraId="38ABA1AA" w14:textId="77777777" w:rsidR="00EC6A69" w:rsidRPr="005E66AC" w:rsidRDefault="00EC6A69" w:rsidP="00A81194">
            <w:pPr>
              <w:contextualSpacing/>
              <w:jc w:val="center"/>
            </w:pPr>
            <w:r w:rsidRPr="005E66AC">
              <w:t>23.</w:t>
            </w:r>
          </w:p>
        </w:tc>
        <w:tc>
          <w:tcPr>
            <w:tcW w:w="188" w:type="pct"/>
            <w:vAlign w:val="center"/>
          </w:tcPr>
          <w:p w14:paraId="2B65CCA1" w14:textId="77777777" w:rsidR="00EC6A69" w:rsidRPr="005E66AC" w:rsidRDefault="00EC6A69" w:rsidP="00A81194">
            <w:pPr>
              <w:contextualSpacing/>
              <w:jc w:val="center"/>
            </w:pPr>
            <w:r w:rsidRPr="005E66AC">
              <w:t>a.</w:t>
            </w:r>
          </w:p>
        </w:tc>
        <w:tc>
          <w:tcPr>
            <w:tcW w:w="3315" w:type="pct"/>
            <w:vAlign w:val="bottom"/>
          </w:tcPr>
          <w:p w14:paraId="7B67F61B" w14:textId="77777777" w:rsidR="00EC6A69" w:rsidRPr="005E66AC" w:rsidRDefault="00EC6A69" w:rsidP="00A81194">
            <w:pPr>
              <w:contextualSpacing/>
              <w:jc w:val="both"/>
            </w:pPr>
            <w:r w:rsidRPr="005E66AC">
              <w:rPr>
                <w:bCs/>
              </w:rPr>
              <w:t>Explain the main characteristics of exploratory data analysis with relevant visualization plots.</w:t>
            </w:r>
          </w:p>
        </w:tc>
        <w:tc>
          <w:tcPr>
            <w:tcW w:w="387" w:type="pct"/>
            <w:vAlign w:val="center"/>
          </w:tcPr>
          <w:p w14:paraId="5E595DCC" w14:textId="77777777" w:rsidR="00EC6A69" w:rsidRPr="005E66AC" w:rsidRDefault="00EC6A69" w:rsidP="00A81194">
            <w:pPr>
              <w:contextualSpacing/>
              <w:jc w:val="center"/>
            </w:pPr>
            <w:r w:rsidRPr="005E66AC">
              <w:t>CO6</w:t>
            </w:r>
          </w:p>
        </w:tc>
        <w:tc>
          <w:tcPr>
            <w:tcW w:w="354" w:type="pct"/>
            <w:vAlign w:val="center"/>
          </w:tcPr>
          <w:p w14:paraId="25703BD8" w14:textId="77777777" w:rsidR="00EC6A69" w:rsidRPr="005E66AC" w:rsidRDefault="00EC6A69" w:rsidP="00A81194">
            <w:pPr>
              <w:contextualSpacing/>
              <w:jc w:val="center"/>
            </w:pPr>
            <w:r w:rsidRPr="005E66AC">
              <w:t>An</w:t>
            </w:r>
          </w:p>
        </w:tc>
        <w:tc>
          <w:tcPr>
            <w:tcW w:w="470" w:type="pct"/>
            <w:vAlign w:val="center"/>
          </w:tcPr>
          <w:p w14:paraId="5DB4940D" w14:textId="77777777" w:rsidR="00EC6A69" w:rsidRPr="005E66AC" w:rsidRDefault="00EC6A69" w:rsidP="00A81194">
            <w:pPr>
              <w:contextualSpacing/>
              <w:jc w:val="center"/>
            </w:pPr>
            <w:r w:rsidRPr="005E66AC">
              <w:t>12</w:t>
            </w:r>
          </w:p>
        </w:tc>
      </w:tr>
      <w:tr w:rsidR="00EC6A69" w:rsidRPr="005E66AC" w14:paraId="17EAB409" w14:textId="77777777" w:rsidTr="00FC2142">
        <w:trPr>
          <w:trHeight w:val="300"/>
        </w:trPr>
        <w:tc>
          <w:tcPr>
            <w:tcW w:w="5000" w:type="pct"/>
            <w:gridSpan w:val="6"/>
            <w:vAlign w:val="center"/>
          </w:tcPr>
          <w:p w14:paraId="7271EEFF" w14:textId="77777777" w:rsidR="00EC6A69" w:rsidRPr="005E66AC" w:rsidRDefault="00EC6A69" w:rsidP="00A81194">
            <w:pPr>
              <w:contextualSpacing/>
              <w:jc w:val="center"/>
              <w:rPr>
                <w:b/>
                <w:bCs/>
              </w:rPr>
            </w:pPr>
            <w:r w:rsidRPr="005E66AC">
              <w:rPr>
                <w:b/>
                <w:bCs/>
              </w:rPr>
              <w:t>COMPULSORY QUESTION</w:t>
            </w:r>
          </w:p>
        </w:tc>
      </w:tr>
      <w:tr w:rsidR="00EC6A69" w:rsidRPr="005E66AC" w14:paraId="36FC4CD1" w14:textId="77777777" w:rsidTr="006F5119">
        <w:trPr>
          <w:trHeight w:val="396"/>
        </w:trPr>
        <w:tc>
          <w:tcPr>
            <w:tcW w:w="286" w:type="pct"/>
            <w:vAlign w:val="center"/>
          </w:tcPr>
          <w:p w14:paraId="22097970" w14:textId="77777777" w:rsidR="00EC6A69" w:rsidRPr="005E66AC" w:rsidRDefault="00EC6A69" w:rsidP="00A81194">
            <w:pPr>
              <w:contextualSpacing/>
              <w:jc w:val="center"/>
            </w:pPr>
            <w:r w:rsidRPr="005E66AC">
              <w:t>24.</w:t>
            </w:r>
          </w:p>
        </w:tc>
        <w:tc>
          <w:tcPr>
            <w:tcW w:w="188" w:type="pct"/>
            <w:vAlign w:val="center"/>
          </w:tcPr>
          <w:p w14:paraId="6084920E" w14:textId="77777777" w:rsidR="00EC6A69" w:rsidRPr="005E66AC" w:rsidRDefault="00EC6A69" w:rsidP="00A81194">
            <w:pPr>
              <w:contextualSpacing/>
              <w:jc w:val="center"/>
            </w:pPr>
            <w:r w:rsidRPr="005E66AC">
              <w:t>a.</w:t>
            </w:r>
          </w:p>
        </w:tc>
        <w:tc>
          <w:tcPr>
            <w:tcW w:w="3315" w:type="pct"/>
            <w:vAlign w:val="bottom"/>
          </w:tcPr>
          <w:p w14:paraId="58E41128" w14:textId="77777777" w:rsidR="00EC6A69" w:rsidRPr="005E66AC" w:rsidRDefault="00EC6A69" w:rsidP="00702D8C">
            <w:pPr>
              <w:contextualSpacing/>
              <w:jc w:val="both"/>
            </w:pPr>
            <w:r w:rsidRPr="005E66AC">
              <w:t xml:space="preserve">Discuss anomaly detection for predictive maintainenace using a crafted dataset for industrial automation. </w:t>
            </w:r>
          </w:p>
        </w:tc>
        <w:tc>
          <w:tcPr>
            <w:tcW w:w="387" w:type="pct"/>
            <w:vAlign w:val="center"/>
          </w:tcPr>
          <w:p w14:paraId="4072FEDA" w14:textId="77777777" w:rsidR="00EC6A69" w:rsidRPr="005E66AC" w:rsidRDefault="00EC6A69" w:rsidP="00A81194">
            <w:pPr>
              <w:contextualSpacing/>
              <w:jc w:val="center"/>
            </w:pPr>
            <w:r w:rsidRPr="005E66AC">
              <w:t>CO6</w:t>
            </w:r>
          </w:p>
        </w:tc>
        <w:tc>
          <w:tcPr>
            <w:tcW w:w="354" w:type="pct"/>
            <w:vAlign w:val="center"/>
          </w:tcPr>
          <w:p w14:paraId="16A7CA70" w14:textId="77777777" w:rsidR="00EC6A69" w:rsidRPr="005E66AC" w:rsidRDefault="00EC6A69" w:rsidP="00A81194">
            <w:pPr>
              <w:contextualSpacing/>
              <w:jc w:val="center"/>
            </w:pPr>
            <w:r w:rsidRPr="005E66AC">
              <w:t>U</w:t>
            </w:r>
          </w:p>
        </w:tc>
        <w:tc>
          <w:tcPr>
            <w:tcW w:w="470" w:type="pct"/>
            <w:vAlign w:val="center"/>
          </w:tcPr>
          <w:p w14:paraId="3E0DEAFA" w14:textId="77777777" w:rsidR="00EC6A69" w:rsidRPr="005E66AC" w:rsidRDefault="00EC6A69" w:rsidP="00A81194">
            <w:pPr>
              <w:contextualSpacing/>
              <w:jc w:val="center"/>
            </w:pPr>
            <w:r w:rsidRPr="005E66AC">
              <w:t>12</w:t>
            </w:r>
          </w:p>
        </w:tc>
      </w:tr>
    </w:tbl>
    <w:p w14:paraId="081BB928" w14:textId="77777777" w:rsidR="00EC6A69" w:rsidRPr="005E66AC" w:rsidRDefault="00EC6A69" w:rsidP="00A81194">
      <w:pPr>
        <w:contextualSpacing/>
      </w:pPr>
      <w:r w:rsidRPr="005E66AC">
        <w:rPr>
          <w:b/>
          <w:bCs/>
        </w:rPr>
        <w:t>CO</w:t>
      </w:r>
      <w:r w:rsidRPr="005E66AC">
        <w:t xml:space="preserve"> – COURSE OUTCOME</w:t>
      </w:r>
      <w:r w:rsidRPr="005E66AC">
        <w:tab/>
      </w:r>
      <w:r w:rsidRPr="005E66AC">
        <w:tab/>
      </w:r>
      <w:r w:rsidRPr="005E66AC">
        <w:tab/>
      </w:r>
      <w:r w:rsidRPr="005E66AC">
        <w:tab/>
      </w:r>
      <w:r w:rsidRPr="005E66AC">
        <w:tab/>
      </w:r>
      <w:r w:rsidRPr="005E66AC">
        <w:rPr>
          <w:b/>
          <w:bCs/>
        </w:rPr>
        <w:t>BL</w:t>
      </w:r>
      <w:r w:rsidRPr="005E66AC">
        <w:t xml:space="preserve"> – BLOOM’S LEVEL</w:t>
      </w:r>
    </w:p>
    <w:p w14:paraId="2A9AF518" w14:textId="77777777" w:rsidR="00EC6A69" w:rsidRPr="005E66AC"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5E66AC" w14:paraId="1A5E34C3" w14:textId="77777777" w:rsidTr="00A81194">
        <w:trPr>
          <w:trHeight w:val="280"/>
        </w:trPr>
        <w:tc>
          <w:tcPr>
            <w:tcW w:w="862" w:type="dxa"/>
          </w:tcPr>
          <w:p w14:paraId="15B97117" w14:textId="77777777" w:rsidR="00EC6A69" w:rsidRPr="005E66AC" w:rsidRDefault="00EC6A69" w:rsidP="00A81194">
            <w:pPr>
              <w:contextualSpacing/>
            </w:pPr>
          </w:p>
        </w:tc>
        <w:tc>
          <w:tcPr>
            <w:tcW w:w="9621" w:type="dxa"/>
          </w:tcPr>
          <w:p w14:paraId="06342AE5" w14:textId="77777777" w:rsidR="00EC6A69" w:rsidRPr="005E66AC" w:rsidRDefault="00EC6A69" w:rsidP="00A81194">
            <w:pPr>
              <w:contextualSpacing/>
              <w:jc w:val="center"/>
              <w:rPr>
                <w:b/>
              </w:rPr>
            </w:pPr>
            <w:r w:rsidRPr="005E66AC">
              <w:rPr>
                <w:b/>
              </w:rPr>
              <w:t>COURSE OUTCOMES</w:t>
            </w:r>
          </w:p>
        </w:tc>
      </w:tr>
      <w:tr w:rsidR="00EC6A69" w:rsidRPr="005E66AC" w14:paraId="2FEC547B" w14:textId="77777777" w:rsidTr="00B13A5D">
        <w:trPr>
          <w:trHeight w:val="280"/>
        </w:trPr>
        <w:tc>
          <w:tcPr>
            <w:tcW w:w="862" w:type="dxa"/>
          </w:tcPr>
          <w:p w14:paraId="2B1ADEB4" w14:textId="77777777" w:rsidR="00EC6A69" w:rsidRPr="005E66AC" w:rsidRDefault="00EC6A69" w:rsidP="00A81194">
            <w:pPr>
              <w:contextualSpacing/>
              <w:rPr>
                <w:bCs/>
              </w:rPr>
            </w:pPr>
            <w:r w:rsidRPr="005E66AC">
              <w:rPr>
                <w:bCs/>
              </w:rPr>
              <w:t>CO1</w:t>
            </w:r>
          </w:p>
        </w:tc>
        <w:tc>
          <w:tcPr>
            <w:tcW w:w="9621" w:type="dxa"/>
          </w:tcPr>
          <w:p w14:paraId="40DE6C44" w14:textId="77777777" w:rsidR="00EC6A69" w:rsidRPr="005E66AC" w:rsidRDefault="00EC6A69" w:rsidP="00A81194">
            <w:pPr>
              <w:contextualSpacing/>
              <w:jc w:val="both"/>
            </w:pPr>
            <w:r w:rsidRPr="005E66AC">
              <w:t>Identify the various models applied for  IoT solutions</w:t>
            </w:r>
          </w:p>
        </w:tc>
      </w:tr>
      <w:tr w:rsidR="00EC6A69" w:rsidRPr="005E66AC" w14:paraId="6AEA7A07" w14:textId="77777777" w:rsidTr="00B13A5D">
        <w:trPr>
          <w:trHeight w:val="280"/>
        </w:trPr>
        <w:tc>
          <w:tcPr>
            <w:tcW w:w="862" w:type="dxa"/>
          </w:tcPr>
          <w:p w14:paraId="1871BC1E" w14:textId="77777777" w:rsidR="00EC6A69" w:rsidRPr="005E66AC" w:rsidRDefault="00EC6A69" w:rsidP="00A81194">
            <w:pPr>
              <w:contextualSpacing/>
              <w:rPr>
                <w:bCs/>
              </w:rPr>
            </w:pPr>
            <w:r w:rsidRPr="005E66AC">
              <w:rPr>
                <w:bCs/>
              </w:rPr>
              <w:t>CO2</w:t>
            </w:r>
          </w:p>
        </w:tc>
        <w:tc>
          <w:tcPr>
            <w:tcW w:w="9621" w:type="dxa"/>
          </w:tcPr>
          <w:p w14:paraId="5E4A7EAC" w14:textId="77777777" w:rsidR="00EC6A69" w:rsidRPr="005E66AC" w:rsidRDefault="00EC6A69" w:rsidP="00A81194">
            <w:pPr>
              <w:contextualSpacing/>
              <w:jc w:val="both"/>
            </w:pPr>
            <w:r w:rsidRPr="005E66AC">
              <w:t>Simulate the real world scenarios with the IoT models</w:t>
            </w:r>
          </w:p>
        </w:tc>
      </w:tr>
      <w:tr w:rsidR="00EC6A69" w:rsidRPr="005E66AC" w14:paraId="2A84586C" w14:textId="77777777" w:rsidTr="00B13A5D">
        <w:trPr>
          <w:trHeight w:val="280"/>
        </w:trPr>
        <w:tc>
          <w:tcPr>
            <w:tcW w:w="862" w:type="dxa"/>
          </w:tcPr>
          <w:p w14:paraId="40584DD0" w14:textId="77777777" w:rsidR="00EC6A69" w:rsidRPr="005E66AC" w:rsidRDefault="00EC6A69" w:rsidP="00A81194">
            <w:pPr>
              <w:contextualSpacing/>
              <w:rPr>
                <w:bCs/>
              </w:rPr>
            </w:pPr>
            <w:r w:rsidRPr="005E66AC">
              <w:rPr>
                <w:bCs/>
              </w:rPr>
              <w:t>CO3</w:t>
            </w:r>
          </w:p>
        </w:tc>
        <w:tc>
          <w:tcPr>
            <w:tcW w:w="9621" w:type="dxa"/>
          </w:tcPr>
          <w:p w14:paraId="16ADF45D" w14:textId="77777777" w:rsidR="00EC6A69" w:rsidRPr="005E66AC" w:rsidRDefault="00EC6A69" w:rsidP="00A81194">
            <w:pPr>
              <w:contextualSpacing/>
              <w:jc w:val="both"/>
            </w:pPr>
            <w:r w:rsidRPr="005E66AC">
              <w:t>Assess different business requirements of Internet of Things.</w:t>
            </w:r>
          </w:p>
        </w:tc>
      </w:tr>
      <w:tr w:rsidR="00EC6A69" w:rsidRPr="005E66AC" w14:paraId="55EBB657" w14:textId="77777777" w:rsidTr="00B13A5D">
        <w:trPr>
          <w:trHeight w:val="280"/>
        </w:trPr>
        <w:tc>
          <w:tcPr>
            <w:tcW w:w="862" w:type="dxa"/>
          </w:tcPr>
          <w:p w14:paraId="3240E966" w14:textId="77777777" w:rsidR="00EC6A69" w:rsidRPr="005E66AC" w:rsidRDefault="00EC6A69" w:rsidP="00A81194">
            <w:pPr>
              <w:contextualSpacing/>
              <w:rPr>
                <w:bCs/>
              </w:rPr>
            </w:pPr>
            <w:r w:rsidRPr="005E66AC">
              <w:rPr>
                <w:bCs/>
              </w:rPr>
              <w:t>CO4</w:t>
            </w:r>
          </w:p>
        </w:tc>
        <w:tc>
          <w:tcPr>
            <w:tcW w:w="9621" w:type="dxa"/>
          </w:tcPr>
          <w:p w14:paraId="7F46B070" w14:textId="77777777" w:rsidR="00EC6A69" w:rsidRPr="005E66AC" w:rsidRDefault="00EC6A69" w:rsidP="00A81194">
            <w:pPr>
              <w:contextualSpacing/>
              <w:jc w:val="both"/>
            </w:pPr>
            <w:r w:rsidRPr="005E66AC">
              <w:t>Understand the principles of value engineering and analysis</w:t>
            </w:r>
          </w:p>
        </w:tc>
      </w:tr>
      <w:tr w:rsidR="00EC6A69" w:rsidRPr="005E66AC" w14:paraId="3E49BB0D" w14:textId="77777777" w:rsidTr="00B13A5D">
        <w:trPr>
          <w:trHeight w:val="280"/>
        </w:trPr>
        <w:tc>
          <w:tcPr>
            <w:tcW w:w="862" w:type="dxa"/>
          </w:tcPr>
          <w:p w14:paraId="4EBF18F9" w14:textId="77777777" w:rsidR="00EC6A69" w:rsidRPr="005E66AC" w:rsidRDefault="00EC6A69" w:rsidP="00A81194">
            <w:pPr>
              <w:contextualSpacing/>
              <w:rPr>
                <w:bCs/>
              </w:rPr>
            </w:pPr>
            <w:r w:rsidRPr="005E66AC">
              <w:rPr>
                <w:bCs/>
              </w:rPr>
              <w:t>CO5</w:t>
            </w:r>
          </w:p>
        </w:tc>
        <w:tc>
          <w:tcPr>
            <w:tcW w:w="9621" w:type="dxa"/>
          </w:tcPr>
          <w:p w14:paraId="142DDB7B" w14:textId="77777777" w:rsidR="00EC6A69" w:rsidRPr="005E66AC" w:rsidRDefault="00EC6A69" w:rsidP="00A81194">
            <w:pPr>
              <w:contextualSpacing/>
              <w:jc w:val="both"/>
            </w:pPr>
            <w:r w:rsidRPr="005E66AC">
              <w:t>Gain knowledge on the data analytics of IoT</w:t>
            </w:r>
          </w:p>
        </w:tc>
      </w:tr>
      <w:tr w:rsidR="00EC6A69" w:rsidRPr="005E66AC" w14:paraId="442A142B" w14:textId="77777777" w:rsidTr="00B13A5D">
        <w:trPr>
          <w:trHeight w:val="280"/>
        </w:trPr>
        <w:tc>
          <w:tcPr>
            <w:tcW w:w="862" w:type="dxa"/>
          </w:tcPr>
          <w:p w14:paraId="2D99B27F" w14:textId="77777777" w:rsidR="00EC6A69" w:rsidRPr="005E66AC" w:rsidRDefault="00EC6A69" w:rsidP="00A81194">
            <w:pPr>
              <w:contextualSpacing/>
              <w:rPr>
                <w:bCs/>
              </w:rPr>
            </w:pPr>
            <w:r w:rsidRPr="005E66AC">
              <w:rPr>
                <w:bCs/>
              </w:rPr>
              <w:t>CO6</w:t>
            </w:r>
          </w:p>
        </w:tc>
        <w:tc>
          <w:tcPr>
            <w:tcW w:w="9621" w:type="dxa"/>
          </w:tcPr>
          <w:p w14:paraId="7C6184A1" w14:textId="77777777" w:rsidR="00EC6A69" w:rsidRPr="005E66AC" w:rsidRDefault="00EC6A69" w:rsidP="00A81194">
            <w:pPr>
              <w:contextualSpacing/>
              <w:jc w:val="both"/>
            </w:pPr>
            <w:r w:rsidRPr="005E66AC">
              <w:t>Deploy data analytics solution to IoT based systems</w:t>
            </w:r>
          </w:p>
        </w:tc>
      </w:tr>
    </w:tbl>
    <w:p w14:paraId="1D547CE1" w14:textId="77777777" w:rsidR="00EC6A69" w:rsidRPr="005E66AC"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5E66AC" w14:paraId="4DF6B9A3" w14:textId="77777777" w:rsidTr="00A81194">
        <w:trPr>
          <w:jc w:val="center"/>
        </w:trPr>
        <w:tc>
          <w:tcPr>
            <w:tcW w:w="10348" w:type="dxa"/>
            <w:gridSpan w:val="8"/>
          </w:tcPr>
          <w:p w14:paraId="4D47939D" w14:textId="77777777" w:rsidR="00EC6A69" w:rsidRPr="005E66AC" w:rsidRDefault="00EC6A69" w:rsidP="00A81194">
            <w:pPr>
              <w:contextualSpacing/>
              <w:jc w:val="center"/>
              <w:rPr>
                <w:b/>
              </w:rPr>
            </w:pPr>
            <w:r w:rsidRPr="005E66AC">
              <w:rPr>
                <w:b/>
              </w:rPr>
              <w:t>Assessment Pattern as per Bloom’s Taxonomy</w:t>
            </w:r>
          </w:p>
        </w:tc>
      </w:tr>
      <w:tr w:rsidR="00EC6A69" w:rsidRPr="005E66AC" w14:paraId="0E6A023F" w14:textId="77777777" w:rsidTr="00A81194">
        <w:trPr>
          <w:jc w:val="center"/>
        </w:trPr>
        <w:tc>
          <w:tcPr>
            <w:tcW w:w="1560" w:type="dxa"/>
          </w:tcPr>
          <w:p w14:paraId="0D3C869F" w14:textId="77777777" w:rsidR="00EC6A69" w:rsidRPr="005E66AC" w:rsidRDefault="00EC6A69" w:rsidP="00A81194">
            <w:pPr>
              <w:contextualSpacing/>
              <w:jc w:val="center"/>
              <w:rPr>
                <w:b/>
                <w:bCs/>
              </w:rPr>
            </w:pPr>
            <w:r w:rsidRPr="005E66AC">
              <w:rPr>
                <w:b/>
                <w:bCs/>
              </w:rPr>
              <w:t>CO / P</w:t>
            </w:r>
          </w:p>
        </w:tc>
        <w:tc>
          <w:tcPr>
            <w:tcW w:w="1417" w:type="dxa"/>
          </w:tcPr>
          <w:p w14:paraId="66054485" w14:textId="77777777" w:rsidR="00EC6A69" w:rsidRPr="005E66AC" w:rsidRDefault="00EC6A69" w:rsidP="00A81194">
            <w:pPr>
              <w:contextualSpacing/>
              <w:jc w:val="center"/>
              <w:rPr>
                <w:b/>
              </w:rPr>
            </w:pPr>
            <w:r w:rsidRPr="005E66AC">
              <w:rPr>
                <w:b/>
              </w:rPr>
              <w:t>R</w:t>
            </w:r>
          </w:p>
        </w:tc>
        <w:tc>
          <w:tcPr>
            <w:tcW w:w="1276" w:type="dxa"/>
          </w:tcPr>
          <w:p w14:paraId="73229C72" w14:textId="77777777" w:rsidR="00EC6A69" w:rsidRPr="005E66AC" w:rsidRDefault="00EC6A69" w:rsidP="00A81194">
            <w:pPr>
              <w:contextualSpacing/>
              <w:jc w:val="center"/>
              <w:rPr>
                <w:b/>
              </w:rPr>
            </w:pPr>
            <w:r w:rsidRPr="005E66AC">
              <w:rPr>
                <w:b/>
              </w:rPr>
              <w:t>U</w:t>
            </w:r>
          </w:p>
        </w:tc>
        <w:tc>
          <w:tcPr>
            <w:tcW w:w="1134" w:type="dxa"/>
          </w:tcPr>
          <w:p w14:paraId="11D8C477" w14:textId="77777777" w:rsidR="00EC6A69" w:rsidRPr="005E66AC" w:rsidRDefault="00EC6A69" w:rsidP="00A81194">
            <w:pPr>
              <w:contextualSpacing/>
              <w:jc w:val="center"/>
              <w:rPr>
                <w:b/>
              </w:rPr>
            </w:pPr>
            <w:r w:rsidRPr="005E66AC">
              <w:rPr>
                <w:b/>
              </w:rPr>
              <w:t>A</w:t>
            </w:r>
          </w:p>
        </w:tc>
        <w:tc>
          <w:tcPr>
            <w:tcW w:w="1418" w:type="dxa"/>
          </w:tcPr>
          <w:p w14:paraId="43F5D73B" w14:textId="77777777" w:rsidR="00EC6A69" w:rsidRPr="005E66AC" w:rsidRDefault="00EC6A69" w:rsidP="00A81194">
            <w:pPr>
              <w:contextualSpacing/>
              <w:jc w:val="center"/>
              <w:rPr>
                <w:b/>
              </w:rPr>
            </w:pPr>
            <w:r w:rsidRPr="005E66AC">
              <w:rPr>
                <w:b/>
              </w:rPr>
              <w:t>An</w:t>
            </w:r>
          </w:p>
        </w:tc>
        <w:tc>
          <w:tcPr>
            <w:tcW w:w="708" w:type="dxa"/>
          </w:tcPr>
          <w:p w14:paraId="494ECFA5" w14:textId="77777777" w:rsidR="00EC6A69" w:rsidRPr="005E66AC" w:rsidRDefault="00EC6A69" w:rsidP="00A81194">
            <w:pPr>
              <w:contextualSpacing/>
              <w:jc w:val="center"/>
              <w:rPr>
                <w:b/>
              </w:rPr>
            </w:pPr>
            <w:r w:rsidRPr="005E66AC">
              <w:rPr>
                <w:b/>
              </w:rPr>
              <w:t>E</w:t>
            </w:r>
          </w:p>
        </w:tc>
        <w:tc>
          <w:tcPr>
            <w:tcW w:w="1134" w:type="dxa"/>
          </w:tcPr>
          <w:p w14:paraId="6F80C547" w14:textId="77777777" w:rsidR="00EC6A69" w:rsidRPr="005E66AC" w:rsidRDefault="00EC6A69" w:rsidP="00A81194">
            <w:pPr>
              <w:contextualSpacing/>
              <w:jc w:val="center"/>
              <w:rPr>
                <w:b/>
              </w:rPr>
            </w:pPr>
            <w:r w:rsidRPr="005E66AC">
              <w:rPr>
                <w:b/>
              </w:rPr>
              <w:t>C</w:t>
            </w:r>
          </w:p>
        </w:tc>
        <w:tc>
          <w:tcPr>
            <w:tcW w:w="1701" w:type="dxa"/>
          </w:tcPr>
          <w:p w14:paraId="3A1D3AEA" w14:textId="77777777" w:rsidR="00EC6A69" w:rsidRPr="005E66AC" w:rsidRDefault="00EC6A69" w:rsidP="00A81194">
            <w:pPr>
              <w:contextualSpacing/>
              <w:jc w:val="center"/>
              <w:rPr>
                <w:b/>
              </w:rPr>
            </w:pPr>
            <w:r w:rsidRPr="005E66AC">
              <w:rPr>
                <w:b/>
              </w:rPr>
              <w:t>Total</w:t>
            </w:r>
          </w:p>
        </w:tc>
      </w:tr>
      <w:tr w:rsidR="00EC6A69" w:rsidRPr="005E66AC" w14:paraId="1384FC3C" w14:textId="77777777" w:rsidTr="00A81194">
        <w:trPr>
          <w:jc w:val="center"/>
        </w:trPr>
        <w:tc>
          <w:tcPr>
            <w:tcW w:w="1560" w:type="dxa"/>
          </w:tcPr>
          <w:p w14:paraId="13E4D932" w14:textId="77777777" w:rsidR="00EC6A69" w:rsidRPr="005E66AC" w:rsidRDefault="00EC6A69" w:rsidP="00A81194">
            <w:pPr>
              <w:contextualSpacing/>
              <w:jc w:val="center"/>
              <w:rPr>
                <w:bCs/>
              </w:rPr>
            </w:pPr>
            <w:r w:rsidRPr="005E66AC">
              <w:rPr>
                <w:bCs/>
              </w:rPr>
              <w:t>CO1</w:t>
            </w:r>
          </w:p>
        </w:tc>
        <w:tc>
          <w:tcPr>
            <w:tcW w:w="1417" w:type="dxa"/>
          </w:tcPr>
          <w:p w14:paraId="4D6D1061" w14:textId="77777777" w:rsidR="00EC6A69" w:rsidRPr="005E66AC" w:rsidRDefault="00EC6A69" w:rsidP="00A81194">
            <w:pPr>
              <w:contextualSpacing/>
              <w:jc w:val="center"/>
            </w:pPr>
            <w:r w:rsidRPr="005E66AC">
              <w:t>1</w:t>
            </w:r>
          </w:p>
        </w:tc>
        <w:tc>
          <w:tcPr>
            <w:tcW w:w="1276" w:type="dxa"/>
          </w:tcPr>
          <w:p w14:paraId="6C1A426F" w14:textId="77777777" w:rsidR="00EC6A69" w:rsidRPr="005E66AC" w:rsidRDefault="00EC6A69" w:rsidP="00A81194">
            <w:pPr>
              <w:contextualSpacing/>
              <w:jc w:val="center"/>
            </w:pPr>
            <w:r w:rsidRPr="005E66AC">
              <w:t>28</w:t>
            </w:r>
          </w:p>
        </w:tc>
        <w:tc>
          <w:tcPr>
            <w:tcW w:w="1134" w:type="dxa"/>
          </w:tcPr>
          <w:p w14:paraId="46739D6D" w14:textId="77777777" w:rsidR="00EC6A69" w:rsidRPr="005E66AC" w:rsidRDefault="00EC6A69" w:rsidP="00A81194">
            <w:pPr>
              <w:contextualSpacing/>
              <w:jc w:val="center"/>
            </w:pPr>
            <w:r w:rsidRPr="005E66AC">
              <w:t>-</w:t>
            </w:r>
          </w:p>
        </w:tc>
        <w:tc>
          <w:tcPr>
            <w:tcW w:w="1418" w:type="dxa"/>
          </w:tcPr>
          <w:p w14:paraId="5C6B373D" w14:textId="77777777" w:rsidR="00EC6A69" w:rsidRPr="005E66AC" w:rsidRDefault="00EC6A69" w:rsidP="00A81194">
            <w:pPr>
              <w:contextualSpacing/>
              <w:jc w:val="center"/>
            </w:pPr>
            <w:r w:rsidRPr="005E66AC">
              <w:t>-</w:t>
            </w:r>
          </w:p>
        </w:tc>
        <w:tc>
          <w:tcPr>
            <w:tcW w:w="708" w:type="dxa"/>
          </w:tcPr>
          <w:p w14:paraId="1832F46E" w14:textId="77777777" w:rsidR="00EC6A69" w:rsidRPr="005E66AC" w:rsidRDefault="00EC6A69" w:rsidP="00A81194">
            <w:pPr>
              <w:contextualSpacing/>
              <w:jc w:val="center"/>
            </w:pPr>
            <w:r w:rsidRPr="005E66AC">
              <w:t>-</w:t>
            </w:r>
          </w:p>
        </w:tc>
        <w:tc>
          <w:tcPr>
            <w:tcW w:w="1134" w:type="dxa"/>
          </w:tcPr>
          <w:p w14:paraId="75D7EE8F" w14:textId="77777777" w:rsidR="00EC6A69" w:rsidRPr="005E66AC" w:rsidRDefault="00EC6A69" w:rsidP="00A81194">
            <w:pPr>
              <w:contextualSpacing/>
              <w:jc w:val="center"/>
            </w:pPr>
            <w:r w:rsidRPr="005E66AC">
              <w:t>-</w:t>
            </w:r>
          </w:p>
        </w:tc>
        <w:tc>
          <w:tcPr>
            <w:tcW w:w="1701" w:type="dxa"/>
          </w:tcPr>
          <w:p w14:paraId="77E7D28A" w14:textId="77777777" w:rsidR="00EC6A69" w:rsidRPr="005E66AC" w:rsidRDefault="00EC6A69" w:rsidP="00A81194">
            <w:pPr>
              <w:contextualSpacing/>
              <w:jc w:val="center"/>
            </w:pPr>
            <w:r w:rsidRPr="005E66AC">
              <w:t>29</w:t>
            </w:r>
          </w:p>
        </w:tc>
      </w:tr>
      <w:tr w:rsidR="00EC6A69" w:rsidRPr="005E66AC" w14:paraId="12DF755F" w14:textId="77777777" w:rsidTr="00A81194">
        <w:trPr>
          <w:jc w:val="center"/>
        </w:trPr>
        <w:tc>
          <w:tcPr>
            <w:tcW w:w="1560" w:type="dxa"/>
          </w:tcPr>
          <w:p w14:paraId="6FCD4643" w14:textId="77777777" w:rsidR="00EC6A69" w:rsidRPr="005E66AC" w:rsidRDefault="00EC6A69" w:rsidP="00A81194">
            <w:pPr>
              <w:contextualSpacing/>
              <w:jc w:val="center"/>
              <w:rPr>
                <w:bCs/>
              </w:rPr>
            </w:pPr>
            <w:r w:rsidRPr="005E66AC">
              <w:rPr>
                <w:bCs/>
              </w:rPr>
              <w:t>CO2</w:t>
            </w:r>
          </w:p>
        </w:tc>
        <w:tc>
          <w:tcPr>
            <w:tcW w:w="1417" w:type="dxa"/>
          </w:tcPr>
          <w:p w14:paraId="310D6895" w14:textId="77777777" w:rsidR="00EC6A69" w:rsidRPr="005E66AC" w:rsidRDefault="00EC6A69" w:rsidP="00A81194">
            <w:pPr>
              <w:contextualSpacing/>
              <w:jc w:val="center"/>
            </w:pPr>
            <w:r w:rsidRPr="005E66AC">
              <w:t>1</w:t>
            </w:r>
          </w:p>
        </w:tc>
        <w:tc>
          <w:tcPr>
            <w:tcW w:w="1276" w:type="dxa"/>
          </w:tcPr>
          <w:p w14:paraId="6A71F9DD" w14:textId="77777777" w:rsidR="00EC6A69" w:rsidRPr="005E66AC" w:rsidRDefault="00EC6A69" w:rsidP="00A81194">
            <w:pPr>
              <w:contextualSpacing/>
              <w:jc w:val="center"/>
            </w:pPr>
            <w:r w:rsidRPr="005E66AC">
              <w:t>4</w:t>
            </w:r>
          </w:p>
        </w:tc>
        <w:tc>
          <w:tcPr>
            <w:tcW w:w="1134" w:type="dxa"/>
          </w:tcPr>
          <w:p w14:paraId="318B760B" w14:textId="77777777" w:rsidR="00EC6A69" w:rsidRPr="005E66AC" w:rsidRDefault="00EC6A69" w:rsidP="00A81194">
            <w:pPr>
              <w:contextualSpacing/>
              <w:jc w:val="center"/>
            </w:pPr>
            <w:r w:rsidRPr="005E66AC">
              <w:t>15</w:t>
            </w:r>
          </w:p>
        </w:tc>
        <w:tc>
          <w:tcPr>
            <w:tcW w:w="1418" w:type="dxa"/>
          </w:tcPr>
          <w:p w14:paraId="4E3C46E8" w14:textId="77777777" w:rsidR="00EC6A69" w:rsidRPr="005E66AC" w:rsidRDefault="00EC6A69" w:rsidP="00A81194">
            <w:pPr>
              <w:contextualSpacing/>
              <w:jc w:val="center"/>
            </w:pPr>
            <w:r w:rsidRPr="005E66AC">
              <w:t>-</w:t>
            </w:r>
          </w:p>
        </w:tc>
        <w:tc>
          <w:tcPr>
            <w:tcW w:w="708" w:type="dxa"/>
          </w:tcPr>
          <w:p w14:paraId="797913FC" w14:textId="77777777" w:rsidR="00EC6A69" w:rsidRPr="005E66AC" w:rsidRDefault="00EC6A69" w:rsidP="00A81194">
            <w:pPr>
              <w:contextualSpacing/>
              <w:jc w:val="center"/>
            </w:pPr>
            <w:r w:rsidRPr="005E66AC">
              <w:t>-</w:t>
            </w:r>
          </w:p>
        </w:tc>
        <w:tc>
          <w:tcPr>
            <w:tcW w:w="1134" w:type="dxa"/>
          </w:tcPr>
          <w:p w14:paraId="3500A55B" w14:textId="77777777" w:rsidR="00EC6A69" w:rsidRPr="005E66AC" w:rsidRDefault="00EC6A69" w:rsidP="00A81194">
            <w:pPr>
              <w:contextualSpacing/>
              <w:jc w:val="center"/>
            </w:pPr>
            <w:r w:rsidRPr="005E66AC">
              <w:t>-</w:t>
            </w:r>
          </w:p>
        </w:tc>
        <w:tc>
          <w:tcPr>
            <w:tcW w:w="1701" w:type="dxa"/>
          </w:tcPr>
          <w:p w14:paraId="74D462CE" w14:textId="77777777" w:rsidR="00EC6A69" w:rsidRPr="005E66AC" w:rsidRDefault="00EC6A69" w:rsidP="00A81194">
            <w:pPr>
              <w:contextualSpacing/>
              <w:jc w:val="center"/>
            </w:pPr>
            <w:r w:rsidRPr="005E66AC">
              <w:t>20</w:t>
            </w:r>
          </w:p>
        </w:tc>
      </w:tr>
      <w:tr w:rsidR="00EC6A69" w:rsidRPr="005E66AC" w14:paraId="7A3FBA82" w14:textId="77777777" w:rsidTr="00A81194">
        <w:trPr>
          <w:jc w:val="center"/>
        </w:trPr>
        <w:tc>
          <w:tcPr>
            <w:tcW w:w="1560" w:type="dxa"/>
          </w:tcPr>
          <w:p w14:paraId="21A66CCB" w14:textId="77777777" w:rsidR="00EC6A69" w:rsidRPr="005E66AC" w:rsidRDefault="00EC6A69" w:rsidP="00A81194">
            <w:pPr>
              <w:contextualSpacing/>
              <w:jc w:val="center"/>
              <w:rPr>
                <w:bCs/>
              </w:rPr>
            </w:pPr>
            <w:r w:rsidRPr="005E66AC">
              <w:rPr>
                <w:bCs/>
              </w:rPr>
              <w:t>CO3</w:t>
            </w:r>
          </w:p>
        </w:tc>
        <w:tc>
          <w:tcPr>
            <w:tcW w:w="1417" w:type="dxa"/>
          </w:tcPr>
          <w:p w14:paraId="08A872D4" w14:textId="77777777" w:rsidR="00EC6A69" w:rsidRPr="005E66AC" w:rsidRDefault="00EC6A69" w:rsidP="00A81194">
            <w:pPr>
              <w:contextualSpacing/>
              <w:jc w:val="center"/>
            </w:pPr>
            <w:r w:rsidRPr="005E66AC">
              <w:t>5</w:t>
            </w:r>
          </w:p>
        </w:tc>
        <w:tc>
          <w:tcPr>
            <w:tcW w:w="1276" w:type="dxa"/>
          </w:tcPr>
          <w:p w14:paraId="4149E2A4" w14:textId="77777777" w:rsidR="00EC6A69" w:rsidRPr="005E66AC" w:rsidRDefault="00EC6A69" w:rsidP="00A81194">
            <w:pPr>
              <w:contextualSpacing/>
              <w:jc w:val="center"/>
            </w:pPr>
            <w:r w:rsidRPr="005E66AC">
              <w:t>6</w:t>
            </w:r>
          </w:p>
        </w:tc>
        <w:tc>
          <w:tcPr>
            <w:tcW w:w="1134" w:type="dxa"/>
          </w:tcPr>
          <w:p w14:paraId="4A888D30" w14:textId="77777777" w:rsidR="00EC6A69" w:rsidRPr="005E66AC" w:rsidRDefault="00EC6A69" w:rsidP="00A81194">
            <w:pPr>
              <w:contextualSpacing/>
              <w:jc w:val="center"/>
            </w:pPr>
            <w:r w:rsidRPr="005E66AC">
              <w:t>-</w:t>
            </w:r>
          </w:p>
        </w:tc>
        <w:tc>
          <w:tcPr>
            <w:tcW w:w="1418" w:type="dxa"/>
          </w:tcPr>
          <w:p w14:paraId="739D3B95" w14:textId="77777777" w:rsidR="00EC6A69" w:rsidRPr="005E66AC" w:rsidRDefault="00EC6A69" w:rsidP="00A81194">
            <w:pPr>
              <w:contextualSpacing/>
              <w:jc w:val="center"/>
            </w:pPr>
            <w:r w:rsidRPr="005E66AC">
              <w:t>-</w:t>
            </w:r>
          </w:p>
        </w:tc>
        <w:tc>
          <w:tcPr>
            <w:tcW w:w="708" w:type="dxa"/>
          </w:tcPr>
          <w:p w14:paraId="7203B877" w14:textId="77777777" w:rsidR="00EC6A69" w:rsidRPr="005E66AC" w:rsidRDefault="00EC6A69" w:rsidP="00A81194">
            <w:pPr>
              <w:contextualSpacing/>
              <w:jc w:val="center"/>
            </w:pPr>
            <w:r w:rsidRPr="005E66AC">
              <w:t>-</w:t>
            </w:r>
          </w:p>
        </w:tc>
        <w:tc>
          <w:tcPr>
            <w:tcW w:w="1134" w:type="dxa"/>
          </w:tcPr>
          <w:p w14:paraId="13C89875" w14:textId="77777777" w:rsidR="00EC6A69" w:rsidRPr="005E66AC" w:rsidRDefault="00EC6A69" w:rsidP="00A81194">
            <w:pPr>
              <w:contextualSpacing/>
              <w:jc w:val="center"/>
            </w:pPr>
            <w:r w:rsidRPr="005E66AC">
              <w:t>-</w:t>
            </w:r>
          </w:p>
        </w:tc>
        <w:tc>
          <w:tcPr>
            <w:tcW w:w="1701" w:type="dxa"/>
          </w:tcPr>
          <w:p w14:paraId="118D7149" w14:textId="77777777" w:rsidR="00EC6A69" w:rsidRPr="005E66AC" w:rsidRDefault="00EC6A69" w:rsidP="00A81194">
            <w:pPr>
              <w:contextualSpacing/>
              <w:jc w:val="center"/>
            </w:pPr>
            <w:r w:rsidRPr="005E66AC">
              <w:t>11</w:t>
            </w:r>
          </w:p>
        </w:tc>
      </w:tr>
      <w:tr w:rsidR="00EC6A69" w:rsidRPr="005E66AC" w14:paraId="61B306A4" w14:textId="77777777" w:rsidTr="00A81194">
        <w:trPr>
          <w:jc w:val="center"/>
        </w:trPr>
        <w:tc>
          <w:tcPr>
            <w:tcW w:w="1560" w:type="dxa"/>
          </w:tcPr>
          <w:p w14:paraId="79E307E2" w14:textId="77777777" w:rsidR="00EC6A69" w:rsidRPr="005E66AC" w:rsidRDefault="00EC6A69" w:rsidP="00A81194">
            <w:pPr>
              <w:contextualSpacing/>
              <w:jc w:val="center"/>
              <w:rPr>
                <w:bCs/>
              </w:rPr>
            </w:pPr>
            <w:r w:rsidRPr="005E66AC">
              <w:rPr>
                <w:bCs/>
              </w:rPr>
              <w:t>CO4</w:t>
            </w:r>
          </w:p>
        </w:tc>
        <w:tc>
          <w:tcPr>
            <w:tcW w:w="1417" w:type="dxa"/>
          </w:tcPr>
          <w:p w14:paraId="15B25048" w14:textId="77777777" w:rsidR="00EC6A69" w:rsidRPr="005E66AC" w:rsidRDefault="00EC6A69" w:rsidP="00A81194">
            <w:pPr>
              <w:contextualSpacing/>
              <w:jc w:val="center"/>
            </w:pPr>
            <w:r w:rsidRPr="005E66AC">
              <w:t>1</w:t>
            </w:r>
          </w:p>
        </w:tc>
        <w:tc>
          <w:tcPr>
            <w:tcW w:w="1276" w:type="dxa"/>
          </w:tcPr>
          <w:p w14:paraId="74BE9246" w14:textId="77777777" w:rsidR="00EC6A69" w:rsidRPr="005E66AC" w:rsidRDefault="00EC6A69" w:rsidP="00A81194">
            <w:pPr>
              <w:contextualSpacing/>
              <w:jc w:val="center"/>
            </w:pPr>
            <w:r w:rsidRPr="005E66AC">
              <w:t>6</w:t>
            </w:r>
          </w:p>
        </w:tc>
        <w:tc>
          <w:tcPr>
            <w:tcW w:w="1134" w:type="dxa"/>
          </w:tcPr>
          <w:p w14:paraId="4DFE8981" w14:textId="77777777" w:rsidR="00EC6A69" w:rsidRPr="005E66AC" w:rsidRDefault="00EC6A69" w:rsidP="00A81194">
            <w:pPr>
              <w:contextualSpacing/>
              <w:jc w:val="center"/>
            </w:pPr>
            <w:r w:rsidRPr="005E66AC">
              <w:t>1</w:t>
            </w:r>
          </w:p>
        </w:tc>
        <w:tc>
          <w:tcPr>
            <w:tcW w:w="1418" w:type="dxa"/>
          </w:tcPr>
          <w:p w14:paraId="38EE004A" w14:textId="77777777" w:rsidR="00EC6A69" w:rsidRPr="005E66AC" w:rsidRDefault="00EC6A69" w:rsidP="00A81194">
            <w:pPr>
              <w:contextualSpacing/>
              <w:jc w:val="center"/>
            </w:pPr>
            <w:r w:rsidRPr="005E66AC">
              <w:t>-</w:t>
            </w:r>
          </w:p>
        </w:tc>
        <w:tc>
          <w:tcPr>
            <w:tcW w:w="708" w:type="dxa"/>
          </w:tcPr>
          <w:p w14:paraId="1D8DFC57" w14:textId="77777777" w:rsidR="00EC6A69" w:rsidRPr="005E66AC" w:rsidRDefault="00EC6A69" w:rsidP="00A81194">
            <w:pPr>
              <w:contextualSpacing/>
              <w:jc w:val="center"/>
            </w:pPr>
            <w:r w:rsidRPr="005E66AC">
              <w:t>-</w:t>
            </w:r>
          </w:p>
        </w:tc>
        <w:tc>
          <w:tcPr>
            <w:tcW w:w="1134" w:type="dxa"/>
          </w:tcPr>
          <w:p w14:paraId="6B1646D5" w14:textId="77777777" w:rsidR="00EC6A69" w:rsidRPr="005E66AC" w:rsidRDefault="00EC6A69" w:rsidP="00A81194">
            <w:pPr>
              <w:contextualSpacing/>
              <w:jc w:val="center"/>
            </w:pPr>
            <w:r w:rsidRPr="005E66AC">
              <w:t>-</w:t>
            </w:r>
          </w:p>
        </w:tc>
        <w:tc>
          <w:tcPr>
            <w:tcW w:w="1701" w:type="dxa"/>
          </w:tcPr>
          <w:p w14:paraId="50A8402E" w14:textId="77777777" w:rsidR="00EC6A69" w:rsidRPr="005E66AC" w:rsidRDefault="00EC6A69" w:rsidP="00A81194">
            <w:pPr>
              <w:contextualSpacing/>
              <w:jc w:val="center"/>
            </w:pPr>
            <w:r w:rsidRPr="005E66AC">
              <w:t>8</w:t>
            </w:r>
          </w:p>
        </w:tc>
      </w:tr>
      <w:tr w:rsidR="00EC6A69" w:rsidRPr="005E66AC" w14:paraId="09319ADF" w14:textId="77777777" w:rsidTr="00A81194">
        <w:trPr>
          <w:jc w:val="center"/>
        </w:trPr>
        <w:tc>
          <w:tcPr>
            <w:tcW w:w="1560" w:type="dxa"/>
          </w:tcPr>
          <w:p w14:paraId="2C12AAEE" w14:textId="77777777" w:rsidR="00EC6A69" w:rsidRPr="005E66AC" w:rsidRDefault="00EC6A69" w:rsidP="00A81194">
            <w:pPr>
              <w:contextualSpacing/>
              <w:jc w:val="center"/>
              <w:rPr>
                <w:bCs/>
              </w:rPr>
            </w:pPr>
            <w:r w:rsidRPr="005E66AC">
              <w:rPr>
                <w:bCs/>
              </w:rPr>
              <w:t>CO5</w:t>
            </w:r>
          </w:p>
        </w:tc>
        <w:tc>
          <w:tcPr>
            <w:tcW w:w="1417" w:type="dxa"/>
          </w:tcPr>
          <w:p w14:paraId="63342EC5" w14:textId="77777777" w:rsidR="00EC6A69" w:rsidRPr="005E66AC" w:rsidRDefault="00EC6A69" w:rsidP="00A81194">
            <w:pPr>
              <w:contextualSpacing/>
              <w:jc w:val="center"/>
            </w:pPr>
            <w:r w:rsidRPr="005E66AC">
              <w:t>-</w:t>
            </w:r>
          </w:p>
        </w:tc>
        <w:tc>
          <w:tcPr>
            <w:tcW w:w="1276" w:type="dxa"/>
          </w:tcPr>
          <w:p w14:paraId="63F33240" w14:textId="77777777" w:rsidR="00EC6A69" w:rsidRPr="005E66AC" w:rsidRDefault="00EC6A69" w:rsidP="00A81194">
            <w:pPr>
              <w:contextualSpacing/>
              <w:jc w:val="center"/>
            </w:pPr>
            <w:r w:rsidRPr="005E66AC">
              <w:t>21</w:t>
            </w:r>
          </w:p>
        </w:tc>
        <w:tc>
          <w:tcPr>
            <w:tcW w:w="1134" w:type="dxa"/>
          </w:tcPr>
          <w:p w14:paraId="03DBB6AB" w14:textId="77777777" w:rsidR="00EC6A69" w:rsidRPr="005E66AC" w:rsidRDefault="00EC6A69" w:rsidP="00A81194">
            <w:pPr>
              <w:contextualSpacing/>
              <w:jc w:val="center"/>
            </w:pPr>
            <w:r w:rsidRPr="005E66AC">
              <w:t>1</w:t>
            </w:r>
          </w:p>
        </w:tc>
        <w:tc>
          <w:tcPr>
            <w:tcW w:w="1418" w:type="dxa"/>
          </w:tcPr>
          <w:p w14:paraId="1EFB6370" w14:textId="77777777" w:rsidR="00EC6A69" w:rsidRPr="005E66AC" w:rsidRDefault="00EC6A69" w:rsidP="00A81194">
            <w:pPr>
              <w:contextualSpacing/>
              <w:jc w:val="center"/>
            </w:pPr>
            <w:r w:rsidRPr="005E66AC">
              <w:t>6</w:t>
            </w:r>
          </w:p>
        </w:tc>
        <w:tc>
          <w:tcPr>
            <w:tcW w:w="708" w:type="dxa"/>
          </w:tcPr>
          <w:p w14:paraId="2D2284B3" w14:textId="77777777" w:rsidR="00EC6A69" w:rsidRPr="005E66AC" w:rsidRDefault="00EC6A69" w:rsidP="00A81194">
            <w:pPr>
              <w:contextualSpacing/>
              <w:jc w:val="center"/>
            </w:pPr>
            <w:r w:rsidRPr="005E66AC">
              <w:t>-</w:t>
            </w:r>
          </w:p>
        </w:tc>
        <w:tc>
          <w:tcPr>
            <w:tcW w:w="1134" w:type="dxa"/>
          </w:tcPr>
          <w:p w14:paraId="204985AB" w14:textId="77777777" w:rsidR="00EC6A69" w:rsidRPr="005E66AC" w:rsidRDefault="00EC6A69" w:rsidP="00A81194">
            <w:pPr>
              <w:contextualSpacing/>
              <w:jc w:val="center"/>
            </w:pPr>
            <w:r w:rsidRPr="005E66AC">
              <w:t>-</w:t>
            </w:r>
          </w:p>
        </w:tc>
        <w:tc>
          <w:tcPr>
            <w:tcW w:w="1701" w:type="dxa"/>
          </w:tcPr>
          <w:p w14:paraId="3F99C544" w14:textId="77777777" w:rsidR="00EC6A69" w:rsidRPr="005E66AC" w:rsidRDefault="00EC6A69" w:rsidP="00A81194">
            <w:pPr>
              <w:contextualSpacing/>
              <w:jc w:val="center"/>
            </w:pPr>
            <w:r w:rsidRPr="005E66AC">
              <w:t>28</w:t>
            </w:r>
          </w:p>
        </w:tc>
      </w:tr>
      <w:tr w:rsidR="00EC6A69" w:rsidRPr="005E66AC" w14:paraId="27309F45" w14:textId="77777777" w:rsidTr="00A81194">
        <w:trPr>
          <w:jc w:val="center"/>
        </w:trPr>
        <w:tc>
          <w:tcPr>
            <w:tcW w:w="1560" w:type="dxa"/>
          </w:tcPr>
          <w:p w14:paraId="4F0F1655" w14:textId="77777777" w:rsidR="00EC6A69" w:rsidRPr="005E66AC" w:rsidRDefault="00EC6A69" w:rsidP="00A81194">
            <w:pPr>
              <w:contextualSpacing/>
              <w:jc w:val="center"/>
              <w:rPr>
                <w:bCs/>
              </w:rPr>
            </w:pPr>
            <w:r w:rsidRPr="005E66AC">
              <w:rPr>
                <w:bCs/>
              </w:rPr>
              <w:t>CO6</w:t>
            </w:r>
          </w:p>
        </w:tc>
        <w:tc>
          <w:tcPr>
            <w:tcW w:w="1417" w:type="dxa"/>
          </w:tcPr>
          <w:p w14:paraId="10D892FF" w14:textId="77777777" w:rsidR="00EC6A69" w:rsidRPr="005E66AC" w:rsidRDefault="00EC6A69" w:rsidP="00A81194">
            <w:pPr>
              <w:contextualSpacing/>
              <w:jc w:val="center"/>
            </w:pPr>
            <w:r w:rsidRPr="005E66AC">
              <w:t>4</w:t>
            </w:r>
          </w:p>
        </w:tc>
        <w:tc>
          <w:tcPr>
            <w:tcW w:w="1276" w:type="dxa"/>
          </w:tcPr>
          <w:p w14:paraId="5F8C0B7D" w14:textId="77777777" w:rsidR="00EC6A69" w:rsidRPr="005E66AC" w:rsidRDefault="00EC6A69" w:rsidP="00A81194">
            <w:pPr>
              <w:contextualSpacing/>
              <w:jc w:val="center"/>
            </w:pPr>
            <w:r w:rsidRPr="005E66AC">
              <w:t>12</w:t>
            </w:r>
          </w:p>
        </w:tc>
        <w:tc>
          <w:tcPr>
            <w:tcW w:w="1134" w:type="dxa"/>
          </w:tcPr>
          <w:p w14:paraId="1AA1A5DC" w14:textId="77777777" w:rsidR="00EC6A69" w:rsidRPr="005E66AC" w:rsidRDefault="00EC6A69" w:rsidP="00A81194">
            <w:pPr>
              <w:contextualSpacing/>
              <w:jc w:val="center"/>
            </w:pPr>
            <w:r w:rsidRPr="005E66AC">
              <w:t>-</w:t>
            </w:r>
          </w:p>
        </w:tc>
        <w:tc>
          <w:tcPr>
            <w:tcW w:w="1418" w:type="dxa"/>
          </w:tcPr>
          <w:p w14:paraId="4664AE88" w14:textId="77777777" w:rsidR="00EC6A69" w:rsidRPr="005E66AC" w:rsidRDefault="00EC6A69" w:rsidP="00A81194">
            <w:pPr>
              <w:contextualSpacing/>
              <w:jc w:val="center"/>
            </w:pPr>
            <w:r w:rsidRPr="005E66AC">
              <w:t>12</w:t>
            </w:r>
          </w:p>
        </w:tc>
        <w:tc>
          <w:tcPr>
            <w:tcW w:w="708" w:type="dxa"/>
          </w:tcPr>
          <w:p w14:paraId="1F88676F" w14:textId="77777777" w:rsidR="00EC6A69" w:rsidRPr="005E66AC" w:rsidRDefault="00EC6A69" w:rsidP="00A81194">
            <w:pPr>
              <w:contextualSpacing/>
              <w:jc w:val="center"/>
            </w:pPr>
            <w:r w:rsidRPr="005E66AC">
              <w:t>-</w:t>
            </w:r>
          </w:p>
        </w:tc>
        <w:tc>
          <w:tcPr>
            <w:tcW w:w="1134" w:type="dxa"/>
          </w:tcPr>
          <w:p w14:paraId="4EF4C080" w14:textId="77777777" w:rsidR="00EC6A69" w:rsidRPr="005E66AC" w:rsidRDefault="00EC6A69" w:rsidP="00A81194">
            <w:pPr>
              <w:contextualSpacing/>
              <w:jc w:val="center"/>
            </w:pPr>
            <w:r w:rsidRPr="005E66AC">
              <w:t>-</w:t>
            </w:r>
          </w:p>
        </w:tc>
        <w:tc>
          <w:tcPr>
            <w:tcW w:w="1701" w:type="dxa"/>
          </w:tcPr>
          <w:p w14:paraId="1E89CAAA" w14:textId="77777777" w:rsidR="00EC6A69" w:rsidRPr="005E66AC" w:rsidRDefault="00EC6A69" w:rsidP="00A81194">
            <w:pPr>
              <w:contextualSpacing/>
              <w:jc w:val="center"/>
            </w:pPr>
            <w:r w:rsidRPr="005E66AC">
              <w:t>28</w:t>
            </w:r>
          </w:p>
        </w:tc>
      </w:tr>
      <w:tr w:rsidR="00EC6A69" w:rsidRPr="005E66AC" w14:paraId="2A45F32A" w14:textId="77777777" w:rsidTr="00A81194">
        <w:trPr>
          <w:jc w:val="center"/>
        </w:trPr>
        <w:tc>
          <w:tcPr>
            <w:tcW w:w="8647" w:type="dxa"/>
            <w:gridSpan w:val="7"/>
          </w:tcPr>
          <w:p w14:paraId="0F5AE6CC" w14:textId="77777777" w:rsidR="00EC6A69" w:rsidRPr="005E66AC" w:rsidRDefault="00EC6A69" w:rsidP="00A81194">
            <w:pPr>
              <w:contextualSpacing/>
            </w:pPr>
          </w:p>
        </w:tc>
        <w:tc>
          <w:tcPr>
            <w:tcW w:w="1701" w:type="dxa"/>
          </w:tcPr>
          <w:p w14:paraId="2D54D396" w14:textId="77777777" w:rsidR="00EC6A69" w:rsidRPr="005E66AC" w:rsidRDefault="00EC6A69" w:rsidP="00A81194">
            <w:pPr>
              <w:contextualSpacing/>
              <w:jc w:val="center"/>
              <w:rPr>
                <w:b/>
              </w:rPr>
            </w:pPr>
            <w:r w:rsidRPr="005E66AC">
              <w:rPr>
                <w:b/>
              </w:rPr>
              <w:t>124</w:t>
            </w:r>
          </w:p>
        </w:tc>
      </w:tr>
    </w:tbl>
    <w:p w14:paraId="588E6BA5" w14:textId="77777777" w:rsidR="00EC6A69" w:rsidRPr="005E66AC" w:rsidRDefault="00EC6A69" w:rsidP="00A81194">
      <w:pPr>
        <w:tabs>
          <w:tab w:val="left" w:pos="7110"/>
        </w:tabs>
        <w:contextualSpacing/>
      </w:pPr>
      <w:r w:rsidRPr="005E66AC">
        <w:tab/>
      </w:r>
    </w:p>
    <w:p w14:paraId="6AC48D87" w14:textId="77777777" w:rsidR="00EC6A69" w:rsidRPr="005E66AC" w:rsidRDefault="00EC6A69" w:rsidP="00A81194">
      <w:pPr>
        <w:contextualSpacing/>
      </w:pPr>
    </w:p>
    <w:p w14:paraId="4AF490C7" w14:textId="77777777" w:rsidR="00EC6A69" w:rsidRDefault="00EC6A69" w:rsidP="00E40AC8">
      <w:pPr>
        <w:jc w:val="center"/>
        <w:rPr>
          <w:b/>
        </w:rPr>
      </w:pPr>
      <w:r w:rsidRPr="00D35704">
        <w:rPr>
          <w:noProof/>
        </w:rPr>
        <w:lastRenderedPageBreak/>
        <w:drawing>
          <wp:inline distT="0" distB="0" distL="0" distR="0" wp14:anchorId="58795B27" wp14:editId="42AAD251">
            <wp:extent cx="5731510" cy="1570990"/>
            <wp:effectExtent l="0" t="0" r="2540" b="0"/>
            <wp:docPr id="869245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2362F7A3" w14:textId="77777777" w:rsidR="00EC6A69" w:rsidRPr="00FA796F"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C6A69" w:rsidRPr="00FA796F" w14:paraId="5A4CAA2B" w14:textId="77777777" w:rsidTr="009832CD">
        <w:trPr>
          <w:trHeight w:val="397"/>
          <w:jc w:val="center"/>
        </w:trPr>
        <w:tc>
          <w:tcPr>
            <w:tcW w:w="1555" w:type="dxa"/>
            <w:vAlign w:val="center"/>
          </w:tcPr>
          <w:p w14:paraId="26C2FDC9" w14:textId="77777777" w:rsidR="00EC6A69" w:rsidRPr="00FA796F" w:rsidRDefault="00EC6A69" w:rsidP="00A81194">
            <w:pPr>
              <w:pStyle w:val="Title"/>
              <w:contextualSpacing/>
              <w:jc w:val="left"/>
              <w:rPr>
                <w:b/>
                <w:szCs w:val="24"/>
              </w:rPr>
            </w:pPr>
            <w:r w:rsidRPr="00FA796F">
              <w:rPr>
                <w:b/>
                <w:szCs w:val="24"/>
              </w:rPr>
              <w:t xml:space="preserve">Course Code      </w:t>
            </w:r>
          </w:p>
        </w:tc>
        <w:tc>
          <w:tcPr>
            <w:tcW w:w="6378" w:type="dxa"/>
            <w:vAlign w:val="center"/>
          </w:tcPr>
          <w:p w14:paraId="218ECC22" w14:textId="77777777" w:rsidR="00EC6A69" w:rsidRPr="00FA796F" w:rsidRDefault="00EC6A69" w:rsidP="00A81194">
            <w:pPr>
              <w:pStyle w:val="Title"/>
              <w:contextualSpacing/>
              <w:jc w:val="left"/>
              <w:rPr>
                <w:b/>
                <w:szCs w:val="24"/>
              </w:rPr>
            </w:pPr>
            <w:r w:rsidRPr="000377CB">
              <w:rPr>
                <w:b/>
                <w:bCs/>
                <w:color w:val="010202"/>
              </w:rPr>
              <w:t>22EC2027</w:t>
            </w:r>
          </w:p>
        </w:tc>
        <w:tc>
          <w:tcPr>
            <w:tcW w:w="1701" w:type="dxa"/>
            <w:vAlign w:val="center"/>
          </w:tcPr>
          <w:p w14:paraId="7E39EC18" w14:textId="77777777" w:rsidR="00EC6A69" w:rsidRPr="00FA796F" w:rsidRDefault="00EC6A69"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0F235A52" w14:textId="77777777" w:rsidR="00EC6A69" w:rsidRPr="00FA796F" w:rsidRDefault="00EC6A69" w:rsidP="00A81194">
            <w:pPr>
              <w:pStyle w:val="Title"/>
              <w:contextualSpacing/>
              <w:jc w:val="left"/>
              <w:rPr>
                <w:b/>
                <w:szCs w:val="24"/>
              </w:rPr>
            </w:pPr>
            <w:r w:rsidRPr="00FA796F">
              <w:rPr>
                <w:b/>
                <w:szCs w:val="24"/>
              </w:rPr>
              <w:t>3hrs</w:t>
            </w:r>
          </w:p>
        </w:tc>
      </w:tr>
      <w:tr w:rsidR="00EC6A69" w:rsidRPr="00FA796F" w14:paraId="701E6151" w14:textId="77777777" w:rsidTr="009832CD">
        <w:trPr>
          <w:trHeight w:val="397"/>
          <w:jc w:val="center"/>
        </w:trPr>
        <w:tc>
          <w:tcPr>
            <w:tcW w:w="1555" w:type="dxa"/>
            <w:vAlign w:val="center"/>
          </w:tcPr>
          <w:p w14:paraId="4A291E2B" w14:textId="77777777" w:rsidR="00EC6A69" w:rsidRPr="00FA796F" w:rsidRDefault="00EC6A69" w:rsidP="00A81194">
            <w:pPr>
              <w:pStyle w:val="Title"/>
              <w:ind w:right="-160"/>
              <w:contextualSpacing/>
              <w:jc w:val="left"/>
              <w:rPr>
                <w:b/>
                <w:szCs w:val="24"/>
              </w:rPr>
            </w:pPr>
            <w:r w:rsidRPr="00FA796F">
              <w:rPr>
                <w:b/>
                <w:szCs w:val="24"/>
              </w:rPr>
              <w:t xml:space="preserve">Course Name     </w:t>
            </w:r>
          </w:p>
        </w:tc>
        <w:tc>
          <w:tcPr>
            <w:tcW w:w="6378" w:type="dxa"/>
            <w:vAlign w:val="center"/>
          </w:tcPr>
          <w:p w14:paraId="26773CB4" w14:textId="77777777" w:rsidR="00EC6A69" w:rsidRPr="00FA796F" w:rsidRDefault="00EC6A69" w:rsidP="00A81194">
            <w:pPr>
              <w:pStyle w:val="Title"/>
              <w:contextualSpacing/>
              <w:jc w:val="left"/>
              <w:rPr>
                <w:b/>
                <w:szCs w:val="24"/>
              </w:rPr>
            </w:pPr>
            <w:r w:rsidRPr="00814944">
              <w:rPr>
                <w:b/>
              </w:rPr>
              <w:t>BRAIN COMPUTER INTERFACE</w:t>
            </w:r>
          </w:p>
        </w:tc>
        <w:tc>
          <w:tcPr>
            <w:tcW w:w="1701" w:type="dxa"/>
            <w:vAlign w:val="center"/>
          </w:tcPr>
          <w:p w14:paraId="47607A24" w14:textId="77777777" w:rsidR="00EC6A69" w:rsidRPr="00FA796F" w:rsidRDefault="00EC6A69" w:rsidP="00A81194">
            <w:pPr>
              <w:pStyle w:val="Title"/>
              <w:contextualSpacing/>
              <w:jc w:val="left"/>
              <w:rPr>
                <w:b/>
                <w:bCs/>
                <w:szCs w:val="24"/>
              </w:rPr>
            </w:pPr>
            <w:r w:rsidRPr="00FA796F">
              <w:rPr>
                <w:b/>
                <w:bCs/>
                <w:szCs w:val="24"/>
              </w:rPr>
              <w:t xml:space="preserve">Max. Marks </w:t>
            </w:r>
          </w:p>
        </w:tc>
        <w:tc>
          <w:tcPr>
            <w:tcW w:w="851" w:type="dxa"/>
            <w:vAlign w:val="center"/>
          </w:tcPr>
          <w:p w14:paraId="5B3A8C1F" w14:textId="77777777" w:rsidR="00EC6A69" w:rsidRPr="00FA796F" w:rsidRDefault="00EC6A69" w:rsidP="00A81194">
            <w:pPr>
              <w:pStyle w:val="Title"/>
              <w:contextualSpacing/>
              <w:jc w:val="left"/>
              <w:rPr>
                <w:b/>
                <w:szCs w:val="24"/>
              </w:rPr>
            </w:pPr>
            <w:r w:rsidRPr="00FA796F">
              <w:rPr>
                <w:b/>
                <w:szCs w:val="24"/>
              </w:rPr>
              <w:t>100</w:t>
            </w:r>
          </w:p>
        </w:tc>
      </w:tr>
    </w:tbl>
    <w:p w14:paraId="58885B62" w14:textId="77777777" w:rsidR="00EC6A69" w:rsidRPr="00FA796F"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FA796F" w14:paraId="7E76FC7E" w14:textId="77777777" w:rsidTr="00A81194">
        <w:trPr>
          <w:trHeight w:val="551"/>
        </w:trPr>
        <w:tc>
          <w:tcPr>
            <w:tcW w:w="272" w:type="pct"/>
            <w:vAlign w:val="center"/>
          </w:tcPr>
          <w:p w14:paraId="02269B4B" w14:textId="77777777" w:rsidR="00EC6A69" w:rsidRPr="00FA796F" w:rsidRDefault="00EC6A69" w:rsidP="00A81194">
            <w:pPr>
              <w:contextualSpacing/>
              <w:jc w:val="center"/>
              <w:rPr>
                <w:b/>
              </w:rPr>
            </w:pPr>
            <w:r w:rsidRPr="00FA796F">
              <w:rPr>
                <w:b/>
              </w:rPr>
              <w:t>Q. No.</w:t>
            </w:r>
          </w:p>
        </w:tc>
        <w:tc>
          <w:tcPr>
            <w:tcW w:w="3512" w:type="pct"/>
            <w:gridSpan w:val="2"/>
            <w:vAlign w:val="center"/>
          </w:tcPr>
          <w:p w14:paraId="1E2033D0" w14:textId="77777777" w:rsidR="00EC6A69" w:rsidRPr="00FA796F" w:rsidRDefault="00EC6A69" w:rsidP="00A81194">
            <w:pPr>
              <w:contextualSpacing/>
              <w:jc w:val="center"/>
              <w:rPr>
                <w:b/>
              </w:rPr>
            </w:pPr>
            <w:r w:rsidRPr="00FA796F">
              <w:rPr>
                <w:b/>
              </w:rPr>
              <w:t>Questions</w:t>
            </w:r>
          </w:p>
        </w:tc>
        <w:tc>
          <w:tcPr>
            <w:tcW w:w="388" w:type="pct"/>
            <w:vAlign w:val="center"/>
          </w:tcPr>
          <w:p w14:paraId="54706271" w14:textId="77777777" w:rsidR="00EC6A69" w:rsidRPr="00FA796F" w:rsidRDefault="00EC6A69" w:rsidP="00A81194">
            <w:pPr>
              <w:contextualSpacing/>
              <w:jc w:val="center"/>
              <w:rPr>
                <w:b/>
              </w:rPr>
            </w:pPr>
            <w:r w:rsidRPr="00FA796F">
              <w:rPr>
                <w:b/>
              </w:rPr>
              <w:t>CO</w:t>
            </w:r>
          </w:p>
        </w:tc>
        <w:tc>
          <w:tcPr>
            <w:tcW w:w="355" w:type="pct"/>
            <w:vAlign w:val="center"/>
          </w:tcPr>
          <w:p w14:paraId="767D7C83" w14:textId="77777777" w:rsidR="00EC6A69" w:rsidRPr="00FA796F" w:rsidRDefault="00EC6A69" w:rsidP="00A81194">
            <w:pPr>
              <w:contextualSpacing/>
              <w:jc w:val="center"/>
              <w:rPr>
                <w:b/>
              </w:rPr>
            </w:pPr>
            <w:r w:rsidRPr="00FA796F">
              <w:rPr>
                <w:b/>
              </w:rPr>
              <w:t>BL</w:t>
            </w:r>
          </w:p>
        </w:tc>
        <w:tc>
          <w:tcPr>
            <w:tcW w:w="473" w:type="pct"/>
            <w:vAlign w:val="center"/>
          </w:tcPr>
          <w:p w14:paraId="471EAA45" w14:textId="77777777" w:rsidR="00EC6A69" w:rsidRPr="00FA796F" w:rsidRDefault="00EC6A69" w:rsidP="00A81194">
            <w:pPr>
              <w:contextualSpacing/>
              <w:jc w:val="center"/>
              <w:rPr>
                <w:b/>
              </w:rPr>
            </w:pPr>
            <w:r w:rsidRPr="00FA796F">
              <w:rPr>
                <w:b/>
              </w:rPr>
              <w:t>Marks</w:t>
            </w:r>
          </w:p>
        </w:tc>
      </w:tr>
      <w:tr w:rsidR="00EC6A69" w:rsidRPr="00FA796F" w14:paraId="77AB13D3" w14:textId="77777777" w:rsidTr="00A81194">
        <w:trPr>
          <w:trHeight w:val="487"/>
        </w:trPr>
        <w:tc>
          <w:tcPr>
            <w:tcW w:w="5000" w:type="pct"/>
            <w:gridSpan w:val="6"/>
            <w:vAlign w:val="center"/>
          </w:tcPr>
          <w:p w14:paraId="35C16F66" w14:textId="77777777" w:rsidR="00EC6A69" w:rsidRDefault="00EC6A69" w:rsidP="00A81194">
            <w:pPr>
              <w:contextualSpacing/>
              <w:jc w:val="center"/>
              <w:rPr>
                <w:b/>
                <w:u w:val="single"/>
              </w:rPr>
            </w:pPr>
            <w:r w:rsidRPr="00FA796F">
              <w:rPr>
                <w:b/>
                <w:u w:val="single"/>
              </w:rPr>
              <w:t>PART – A (10 X 1 = 10 MARKS)</w:t>
            </w:r>
          </w:p>
          <w:p w14:paraId="58DB7F2F" w14:textId="77777777" w:rsidR="00EC6A69" w:rsidRPr="00FA796F" w:rsidRDefault="00EC6A69" w:rsidP="00A81194">
            <w:pPr>
              <w:contextualSpacing/>
              <w:jc w:val="center"/>
              <w:rPr>
                <w:b/>
              </w:rPr>
            </w:pPr>
            <w:r w:rsidRPr="00FA796F">
              <w:rPr>
                <w:b/>
              </w:rPr>
              <w:t>(Answer all the questions)</w:t>
            </w:r>
          </w:p>
        </w:tc>
      </w:tr>
      <w:tr w:rsidR="00EC6A69" w:rsidRPr="00FA796F" w14:paraId="62576E3A" w14:textId="77777777" w:rsidTr="007F57C3">
        <w:trPr>
          <w:trHeight w:val="396"/>
        </w:trPr>
        <w:tc>
          <w:tcPr>
            <w:tcW w:w="272" w:type="pct"/>
            <w:vAlign w:val="center"/>
          </w:tcPr>
          <w:p w14:paraId="7924791D" w14:textId="77777777" w:rsidR="00EC6A69" w:rsidRPr="00FA796F" w:rsidRDefault="00EC6A69" w:rsidP="007F57C3">
            <w:pPr>
              <w:contextualSpacing/>
              <w:jc w:val="center"/>
            </w:pPr>
            <w:r w:rsidRPr="00FA796F">
              <w:t>1.</w:t>
            </w:r>
          </w:p>
        </w:tc>
        <w:tc>
          <w:tcPr>
            <w:tcW w:w="3512" w:type="pct"/>
            <w:gridSpan w:val="2"/>
            <w:vAlign w:val="center"/>
          </w:tcPr>
          <w:p w14:paraId="07474A4B" w14:textId="77777777" w:rsidR="00EC6A69" w:rsidRPr="00FA796F" w:rsidRDefault="00EC6A69" w:rsidP="007F57C3">
            <w:pPr>
              <w:autoSpaceDE w:val="0"/>
              <w:autoSpaceDN w:val="0"/>
              <w:adjustRightInd w:val="0"/>
              <w:contextualSpacing/>
              <w:jc w:val="both"/>
            </w:pPr>
            <w:r>
              <w:t>Classify the lobes of a human brain.</w:t>
            </w:r>
          </w:p>
        </w:tc>
        <w:tc>
          <w:tcPr>
            <w:tcW w:w="388" w:type="pct"/>
            <w:vAlign w:val="center"/>
          </w:tcPr>
          <w:p w14:paraId="54F9E35B" w14:textId="77777777" w:rsidR="00EC6A69" w:rsidRPr="00FA796F" w:rsidRDefault="00EC6A69" w:rsidP="007F57C3">
            <w:pPr>
              <w:contextualSpacing/>
              <w:jc w:val="center"/>
            </w:pPr>
            <w:r w:rsidRPr="0018588F">
              <w:rPr>
                <w:color w:val="000000" w:themeColor="text1"/>
              </w:rPr>
              <w:t>CO</w:t>
            </w:r>
            <w:r>
              <w:rPr>
                <w:color w:val="000000" w:themeColor="text1"/>
              </w:rPr>
              <w:t>1</w:t>
            </w:r>
          </w:p>
        </w:tc>
        <w:tc>
          <w:tcPr>
            <w:tcW w:w="355" w:type="pct"/>
            <w:vAlign w:val="center"/>
          </w:tcPr>
          <w:p w14:paraId="1193F82C" w14:textId="77777777" w:rsidR="00EC6A69" w:rsidRPr="00FA796F" w:rsidRDefault="00EC6A69" w:rsidP="007F57C3">
            <w:pPr>
              <w:contextualSpacing/>
              <w:jc w:val="center"/>
            </w:pPr>
            <w:r>
              <w:t>U</w:t>
            </w:r>
          </w:p>
        </w:tc>
        <w:tc>
          <w:tcPr>
            <w:tcW w:w="473" w:type="pct"/>
            <w:vAlign w:val="center"/>
          </w:tcPr>
          <w:p w14:paraId="74A468DA" w14:textId="77777777" w:rsidR="00EC6A69" w:rsidRPr="00FA796F" w:rsidRDefault="00EC6A69" w:rsidP="007F57C3">
            <w:pPr>
              <w:contextualSpacing/>
              <w:jc w:val="center"/>
            </w:pPr>
            <w:r>
              <w:t>1</w:t>
            </w:r>
          </w:p>
        </w:tc>
      </w:tr>
      <w:tr w:rsidR="00EC6A69" w:rsidRPr="00FA796F" w14:paraId="629C321F" w14:textId="77777777" w:rsidTr="007F57C3">
        <w:trPr>
          <w:trHeight w:val="396"/>
        </w:trPr>
        <w:tc>
          <w:tcPr>
            <w:tcW w:w="272" w:type="pct"/>
            <w:vAlign w:val="center"/>
          </w:tcPr>
          <w:p w14:paraId="4F2C8ACD" w14:textId="77777777" w:rsidR="00EC6A69" w:rsidRPr="00FA796F" w:rsidRDefault="00EC6A69" w:rsidP="007F57C3">
            <w:pPr>
              <w:contextualSpacing/>
              <w:jc w:val="center"/>
            </w:pPr>
            <w:r w:rsidRPr="00FA796F">
              <w:t>2.</w:t>
            </w:r>
          </w:p>
        </w:tc>
        <w:tc>
          <w:tcPr>
            <w:tcW w:w="3512" w:type="pct"/>
            <w:gridSpan w:val="2"/>
            <w:vAlign w:val="center"/>
          </w:tcPr>
          <w:p w14:paraId="7AD5AB3E" w14:textId="77777777" w:rsidR="00EC6A69" w:rsidRPr="00FA796F" w:rsidRDefault="00EC6A69" w:rsidP="007F57C3">
            <w:pPr>
              <w:contextualSpacing/>
              <w:jc w:val="both"/>
            </w:pPr>
            <w:r>
              <w:t>Define BCI systems.</w:t>
            </w:r>
          </w:p>
        </w:tc>
        <w:tc>
          <w:tcPr>
            <w:tcW w:w="388" w:type="pct"/>
            <w:vAlign w:val="center"/>
          </w:tcPr>
          <w:p w14:paraId="72176261" w14:textId="77777777" w:rsidR="00EC6A69" w:rsidRPr="00FA796F" w:rsidRDefault="00EC6A69" w:rsidP="007F57C3">
            <w:pPr>
              <w:contextualSpacing/>
              <w:jc w:val="center"/>
            </w:pPr>
            <w:r w:rsidRPr="0018588F">
              <w:rPr>
                <w:color w:val="000000" w:themeColor="text1"/>
              </w:rPr>
              <w:t>CO</w:t>
            </w:r>
            <w:r>
              <w:rPr>
                <w:color w:val="000000" w:themeColor="text1"/>
              </w:rPr>
              <w:t>1</w:t>
            </w:r>
          </w:p>
        </w:tc>
        <w:tc>
          <w:tcPr>
            <w:tcW w:w="355" w:type="pct"/>
            <w:vAlign w:val="center"/>
          </w:tcPr>
          <w:p w14:paraId="062622FF" w14:textId="77777777" w:rsidR="00EC6A69" w:rsidRPr="00FA796F" w:rsidRDefault="00EC6A69" w:rsidP="007F57C3">
            <w:pPr>
              <w:contextualSpacing/>
              <w:jc w:val="center"/>
            </w:pPr>
            <w:r>
              <w:rPr>
                <w:color w:val="000000" w:themeColor="text1"/>
              </w:rPr>
              <w:t>R</w:t>
            </w:r>
          </w:p>
        </w:tc>
        <w:tc>
          <w:tcPr>
            <w:tcW w:w="473" w:type="pct"/>
            <w:vAlign w:val="center"/>
          </w:tcPr>
          <w:p w14:paraId="00193894" w14:textId="77777777" w:rsidR="00EC6A69" w:rsidRPr="00FA796F" w:rsidRDefault="00EC6A69" w:rsidP="007F57C3">
            <w:pPr>
              <w:contextualSpacing/>
              <w:jc w:val="center"/>
            </w:pPr>
            <w:r>
              <w:t>1</w:t>
            </w:r>
          </w:p>
        </w:tc>
      </w:tr>
      <w:tr w:rsidR="00EC6A69" w:rsidRPr="00FA796F" w14:paraId="6A72CDC8" w14:textId="77777777" w:rsidTr="007F57C3">
        <w:trPr>
          <w:trHeight w:val="396"/>
        </w:trPr>
        <w:tc>
          <w:tcPr>
            <w:tcW w:w="272" w:type="pct"/>
            <w:vAlign w:val="center"/>
          </w:tcPr>
          <w:p w14:paraId="1D3BBD7C" w14:textId="77777777" w:rsidR="00EC6A69" w:rsidRPr="00FA796F" w:rsidRDefault="00EC6A69" w:rsidP="007F57C3">
            <w:pPr>
              <w:contextualSpacing/>
              <w:jc w:val="center"/>
            </w:pPr>
            <w:r w:rsidRPr="00FA796F">
              <w:t>3.</w:t>
            </w:r>
          </w:p>
        </w:tc>
        <w:tc>
          <w:tcPr>
            <w:tcW w:w="3512" w:type="pct"/>
            <w:gridSpan w:val="2"/>
            <w:vAlign w:val="center"/>
          </w:tcPr>
          <w:p w14:paraId="17E10695" w14:textId="77777777" w:rsidR="00EC6A69" w:rsidRPr="00FA796F" w:rsidRDefault="00EC6A69" w:rsidP="007F57C3">
            <w:pPr>
              <w:contextualSpacing/>
              <w:jc w:val="both"/>
            </w:pPr>
            <w:r>
              <w:t>Articulate the Action potential process.</w:t>
            </w:r>
          </w:p>
        </w:tc>
        <w:tc>
          <w:tcPr>
            <w:tcW w:w="388" w:type="pct"/>
            <w:vAlign w:val="center"/>
          </w:tcPr>
          <w:p w14:paraId="2EC62F03" w14:textId="77777777" w:rsidR="00EC6A69" w:rsidRPr="00FA796F" w:rsidRDefault="00EC6A69" w:rsidP="007F57C3">
            <w:pPr>
              <w:contextualSpacing/>
              <w:jc w:val="center"/>
            </w:pPr>
            <w:r w:rsidRPr="0018588F">
              <w:rPr>
                <w:color w:val="000000" w:themeColor="text1"/>
              </w:rPr>
              <w:t>CO</w:t>
            </w:r>
            <w:r>
              <w:rPr>
                <w:color w:val="000000" w:themeColor="text1"/>
              </w:rPr>
              <w:t>2</w:t>
            </w:r>
          </w:p>
        </w:tc>
        <w:tc>
          <w:tcPr>
            <w:tcW w:w="355" w:type="pct"/>
            <w:vAlign w:val="center"/>
          </w:tcPr>
          <w:p w14:paraId="0406585D" w14:textId="77777777" w:rsidR="00EC6A69" w:rsidRPr="00FA796F" w:rsidRDefault="00EC6A69" w:rsidP="007F57C3">
            <w:pPr>
              <w:contextualSpacing/>
              <w:jc w:val="center"/>
            </w:pPr>
            <w:r>
              <w:t>A</w:t>
            </w:r>
          </w:p>
        </w:tc>
        <w:tc>
          <w:tcPr>
            <w:tcW w:w="473" w:type="pct"/>
            <w:vAlign w:val="center"/>
          </w:tcPr>
          <w:p w14:paraId="0278AC33" w14:textId="77777777" w:rsidR="00EC6A69" w:rsidRPr="00FA796F" w:rsidRDefault="00EC6A69" w:rsidP="007F57C3">
            <w:pPr>
              <w:contextualSpacing/>
              <w:jc w:val="center"/>
            </w:pPr>
            <w:r>
              <w:t>1</w:t>
            </w:r>
          </w:p>
        </w:tc>
      </w:tr>
      <w:tr w:rsidR="00EC6A69" w:rsidRPr="00FA796F" w14:paraId="58F785F4" w14:textId="77777777" w:rsidTr="007F57C3">
        <w:trPr>
          <w:trHeight w:val="396"/>
        </w:trPr>
        <w:tc>
          <w:tcPr>
            <w:tcW w:w="272" w:type="pct"/>
            <w:vAlign w:val="center"/>
          </w:tcPr>
          <w:p w14:paraId="514D66C5" w14:textId="77777777" w:rsidR="00EC6A69" w:rsidRPr="00FA796F" w:rsidRDefault="00EC6A69" w:rsidP="007F57C3">
            <w:pPr>
              <w:contextualSpacing/>
              <w:jc w:val="center"/>
            </w:pPr>
            <w:r w:rsidRPr="00FA796F">
              <w:t>4.</w:t>
            </w:r>
          </w:p>
        </w:tc>
        <w:tc>
          <w:tcPr>
            <w:tcW w:w="3512" w:type="pct"/>
            <w:gridSpan w:val="2"/>
            <w:vAlign w:val="center"/>
          </w:tcPr>
          <w:p w14:paraId="216C80BD" w14:textId="77777777" w:rsidR="00EC6A69" w:rsidRPr="00FA796F" w:rsidRDefault="00EC6A69" w:rsidP="007F57C3">
            <w:pPr>
              <w:contextualSpacing/>
              <w:jc w:val="both"/>
            </w:pPr>
            <w:r>
              <w:t>Identify the chemical which is responsible for carrying the information from one neuron to the other.</w:t>
            </w:r>
          </w:p>
        </w:tc>
        <w:tc>
          <w:tcPr>
            <w:tcW w:w="388" w:type="pct"/>
            <w:vAlign w:val="center"/>
          </w:tcPr>
          <w:p w14:paraId="5A939F16" w14:textId="77777777" w:rsidR="00EC6A69" w:rsidRPr="00FA796F" w:rsidRDefault="00EC6A69" w:rsidP="007F57C3">
            <w:pPr>
              <w:contextualSpacing/>
              <w:jc w:val="center"/>
            </w:pPr>
            <w:r w:rsidRPr="0018588F">
              <w:rPr>
                <w:color w:val="000000" w:themeColor="text1"/>
              </w:rPr>
              <w:t>CO</w:t>
            </w:r>
            <w:r>
              <w:rPr>
                <w:color w:val="000000" w:themeColor="text1"/>
              </w:rPr>
              <w:t>2</w:t>
            </w:r>
          </w:p>
        </w:tc>
        <w:tc>
          <w:tcPr>
            <w:tcW w:w="355" w:type="pct"/>
            <w:vAlign w:val="center"/>
          </w:tcPr>
          <w:p w14:paraId="6C4AF352" w14:textId="77777777" w:rsidR="00EC6A69" w:rsidRPr="00FA796F" w:rsidRDefault="00EC6A69" w:rsidP="007F57C3">
            <w:pPr>
              <w:contextualSpacing/>
              <w:jc w:val="center"/>
            </w:pPr>
            <w:r>
              <w:t>U</w:t>
            </w:r>
          </w:p>
        </w:tc>
        <w:tc>
          <w:tcPr>
            <w:tcW w:w="473" w:type="pct"/>
            <w:vAlign w:val="center"/>
          </w:tcPr>
          <w:p w14:paraId="126572F3" w14:textId="77777777" w:rsidR="00EC6A69" w:rsidRPr="00FA796F" w:rsidRDefault="00EC6A69" w:rsidP="007F57C3">
            <w:pPr>
              <w:contextualSpacing/>
              <w:jc w:val="center"/>
            </w:pPr>
            <w:r>
              <w:t>1</w:t>
            </w:r>
          </w:p>
        </w:tc>
      </w:tr>
      <w:tr w:rsidR="00EC6A69" w:rsidRPr="00FA796F" w14:paraId="439F1663" w14:textId="77777777" w:rsidTr="007F57C3">
        <w:trPr>
          <w:trHeight w:val="396"/>
        </w:trPr>
        <w:tc>
          <w:tcPr>
            <w:tcW w:w="272" w:type="pct"/>
            <w:vAlign w:val="center"/>
          </w:tcPr>
          <w:p w14:paraId="2ADACBE4" w14:textId="77777777" w:rsidR="00EC6A69" w:rsidRPr="00FA796F" w:rsidRDefault="00EC6A69" w:rsidP="007F57C3">
            <w:pPr>
              <w:contextualSpacing/>
              <w:jc w:val="center"/>
            </w:pPr>
            <w:r w:rsidRPr="00FA796F">
              <w:t>5.</w:t>
            </w:r>
          </w:p>
        </w:tc>
        <w:tc>
          <w:tcPr>
            <w:tcW w:w="3512" w:type="pct"/>
            <w:gridSpan w:val="2"/>
            <w:vAlign w:val="center"/>
          </w:tcPr>
          <w:p w14:paraId="26CCB309" w14:textId="77777777" w:rsidR="00EC6A69" w:rsidRPr="00FA796F" w:rsidRDefault="00EC6A69" w:rsidP="007F57C3">
            <w:pPr>
              <w:pStyle w:val="Default"/>
              <w:contextualSpacing/>
              <w:jc w:val="both"/>
            </w:pPr>
            <w:r>
              <w:t xml:space="preserve">Illustrate </w:t>
            </w:r>
            <w:r w:rsidRPr="007C24B4">
              <w:t>Autoregressive (AR) Modelling</w:t>
            </w:r>
            <w:r>
              <w:t xml:space="preserve"> in time domain signal analysis.</w:t>
            </w:r>
          </w:p>
        </w:tc>
        <w:tc>
          <w:tcPr>
            <w:tcW w:w="388" w:type="pct"/>
            <w:vAlign w:val="center"/>
          </w:tcPr>
          <w:p w14:paraId="15FD2582" w14:textId="77777777" w:rsidR="00EC6A69" w:rsidRPr="00FA796F" w:rsidRDefault="00EC6A69" w:rsidP="007F57C3">
            <w:pPr>
              <w:contextualSpacing/>
              <w:jc w:val="center"/>
            </w:pPr>
            <w:r w:rsidRPr="0018588F">
              <w:rPr>
                <w:color w:val="000000" w:themeColor="text1"/>
              </w:rPr>
              <w:t>CO</w:t>
            </w:r>
            <w:r>
              <w:rPr>
                <w:color w:val="000000" w:themeColor="text1"/>
              </w:rPr>
              <w:t>3</w:t>
            </w:r>
          </w:p>
        </w:tc>
        <w:tc>
          <w:tcPr>
            <w:tcW w:w="355" w:type="pct"/>
            <w:vAlign w:val="center"/>
          </w:tcPr>
          <w:p w14:paraId="2B949969" w14:textId="77777777" w:rsidR="00EC6A69" w:rsidRPr="00FA796F" w:rsidRDefault="00EC6A69" w:rsidP="007F57C3">
            <w:pPr>
              <w:contextualSpacing/>
              <w:jc w:val="center"/>
            </w:pPr>
            <w:r>
              <w:rPr>
                <w:color w:val="000000" w:themeColor="text1"/>
              </w:rPr>
              <w:t>An</w:t>
            </w:r>
          </w:p>
        </w:tc>
        <w:tc>
          <w:tcPr>
            <w:tcW w:w="473" w:type="pct"/>
            <w:vAlign w:val="center"/>
          </w:tcPr>
          <w:p w14:paraId="7ECE18EC" w14:textId="77777777" w:rsidR="00EC6A69" w:rsidRPr="00FA796F" w:rsidRDefault="00EC6A69" w:rsidP="007F57C3">
            <w:pPr>
              <w:contextualSpacing/>
              <w:jc w:val="center"/>
            </w:pPr>
            <w:r>
              <w:t>1</w:t>
            </w:r>
          </w:p>
        </w:tc>
      </w:tr>
      <w:tr w:rsidR="00EC6A69" w:rsidRPr="00FA796F" w14:paraId="58C1F084" w14:textId="77777777" w:rsidTr="007F57C3">
        <w:trPr>
          <w:trHeight w:val="396"/>
        </w:trPr>
        <w:tc>
          <w:tcPr>
            <w:tcW w:w="272" w:type="pct"/>
            <w:vAlign w:val="center"/>
          </w:tcPr>
          <w:p w14:paraId="492AA928" w14:textId="77777777" w:rsidR="00EC6A69" w:rsidRPr="00FA796F" w:rsidRDefault="00EC6A69" w:rsidP="007F57C3">
            <w:pPr>
              <w:contextualSpacing/>
              <w:jc w:val="center"/>
            </w:pPr>
            <w:r w:rsidRPr="00FA796F">
              <w:t>6.</w:t>
            </w:r>
          </w:p>
        </w:tc>
        <w:tc>
          <w:tcPr>
            <w:tcW w:w="3512" w:type="pct"/>
            <w:gridSpan w:val="2"/>
            <w:vAlign w:val="center"/>
          </w:tcPr>
          <w:p w14:paraId="04A85188" w14:textId="77777777" w:rsidR="00EC6A69" w:rsidRPr="00FA796F" w:rsidRDefault="00EC6A69" w:rsidP="007F57C3">
            <w:pPr>
              <w:contextualSpacing/>
              <w:jc w:val="both"/>
            </w:pPr>
            <w:r>
              <w:t>Express Baye’s rule mathematically.</w:t>
            </w:r>
          </w:p>
        </w:tc>
        <w:tc>
          <w:tcPr>
            <w:tcW w:w="388" w:type="pct"/>
            <w:vAlign w:val="center"/>
          </w:tcPr>
          <w:p w14:paraId="484C7465" w14:textId="77777777" w:rsidR="00EC6A69" w:rsidRPr="00FA796F" w:rsidRDefault="00EC6A69" w:rsidP="007F57C3">
            <w:pPr>
              <w:contextualSpacing/>
              <w:jc w:val="center"/>
            </w:pPr>
            <w:r w:rsidRPr="0018588F">
              <w:rPr>
                <w:color w:val="000000" w:themeColor="text1"/>
              </w:rPr>
              <w:t>CO</w:t>
            </w:r>
            <w:r>
              <w:rPr>
                <w:color w:val="000000" w:themeColor="text1"/>
              </w:rPr>
              <w:t>3</w:t>
            </w:r>
          </w:p>
        </w:tc>
        <w:tc>
          <w:tcPr>
            <w:tcW w:w="355" w:type="pct"/>
            <w:vAlign w:val="center"/>
          </w:tcPr>
          <w:p w14:paraId="381A240E" w14:textId="77777777" w:rsidR="00EC6A69" w:rsidRPr="00FA796F" w:rsidRDefault="00EC6A69" w:rsidP="007F57C3">
            <w:pPr>
              <w:contextualSpacing/>
              <w:jc w:val="center"/>
            </w:pPr>
            <w:r>
              <w:rPr>
                <w:color w:val="000000" w:themeColor="text1"/>
              </w:rPr>
              <w:t>U</w:t>
            </w:r>
          </w:p>
        </w:tc>
        <w:tc>
          <w:tcPr>
            <w:tcW w:w="473" w:type="pct"/>
            <w:vAlign w:val="center"/>
          </w:tcPr>
          <w:p w14:paraId="5DE5ED00" w14:textId="77777777" w:rsidR="00EC6A69" w:rsidRPr="00FA796F" w:rsidRDefault="00EC6A69" w:rsidP="007F57C3">
            <w:pPr>
              <w:contextualSpacing/>
              <w:jc w:val="center"/>
            </w:pPr>
            <w:r>
              <w:t>1</w:t>
            </w:r>
          </w:p>
        </w:tc>
      </w:tr>
      <w:tr w:rsidR="00EC6A69" w:rsidRPr="00FA796F" w14:paraId="02422A75" w14:textId="77777777" w:rsidTr="007F57C3">
        <w:trPr>
          <w:trHeight w:val="396"/>
        </w:trPr>
        <w:tc>
          <w:tcPr>
            <w:tcW w:w="272" w:type="pct"/>
            <w:vAlign w:val="center"/>
          </w:tcPr>
          <w:p w14:paraId="2334D7CA" w14:textId="77777777" w:rsidR="00EC6A69" w:rsidRPr="00FA796F" w:rsidRDefault="00EC6A69" w:rsidP="007F57C3">
            <w:pPr>
              <w:contextualSpacing/>
              <w:jc w:val="center"/>
            </w:pPr>
            <w:r w:rsidRPr="00FA796F">
              <w:t>7.</w:t>
            </w:r>
          </w:p>
        </w:tc>
        <w:tc>
          <w:tcPr>
            <w:tcW w:w="3512" w:type="pct"/>
            <w:gridSpan w:val="2"/>
            <w:vAlign w:val="center"/>
          </w:tcPr>
          <w:p w14:paraId="3D472013" w14:textId="77777777" w:rsidR="00EC6A69" w:rsidRPr="00FA796F" w:rsidRDefault="00EC6A69" w:rsidP="007F57C3">
            <w:pPr>
              <w:pStyle w:val="ListParagraph"/>
              <w:ind w:left="0"/>
              <w:rPr>
                <w:noProof/>
                <w:lang w:eastAsia="zh-TW"/>
              </w:rPr>
            </w:pPr>
            <w:r>
              <w:rPr>
                <w:noProof/>
                <w:lang w:eastAsia="zh-TW"/>
              </w:rPr>
              <w:t>Define reinforcement learning.</w:t>
            </w:r>
          </w:p>
        </w:tc>
        <w:tc>
          <w:tcPr>
            <w:tcW w:w="388" w:type="pct"/>
            <w:vAlign w:val="center"/>
          </w:tcPr>
          <w:p w14:paraId="6CA63B83" w14:textId="77777777" w:rsidR="00EC6A69" w:rsidRPr="00FA796F" w:rsidRDefault="00EC6A69" w:rsidP="007F57C3">
            <w:pPr>
              <w:contextualSpacing/>
              <w:jc w:val="center"/>
            </w:pPr>
            <w:r>
              <w:t>CO4</w:t>
            </w:r>
          </w:p>
        </w:tc>
        <w:tc>
          <w:tcPr>
            <w:tcW w:w="355" w:type="pct"/>
            <w:vAlign w:val="center"/>
          </w:tcPr>
          <w:p w14:paraId="4045FCC9" w14:textId="77777777" w:rsidR="00EC6A69" w:rsidRPr="00FA796F" w:rsidRDefault="00EC6A69" w:rsidP="007F57C3">
            <w:pPr>
              <w:contextualSpacing/>
              <w:jc w:val="center"/>
            </w:pPr>
            <w:r>
              <w:t>R</w:t>
            </w:r>
          </w:p>
        </w:tc>
        <w:tc>
          <w:tcPr>
            <w:tcW w:w="473" w:type="pct"/>
            <w:vAlign w:val="center"/>
          </w:tcPr>
          <w:p w14:paraId="57FF8FF2" w14:textId="77777777" w:rsidR="00EC6A69" w:rsidRPr="00FA796F" w:rsidRDefault="00EC6A69" w:rsidP="007F57C3">
            <w:pPr>
              <w:contextualSpacing/>
              <w:jc w:val="center"/>
            </w:pPr>
            <w:r>
              <w:t>1</w:t>
            </w:r>
          </w:p>
        </w:tc>
      </w:tr>
      <w:tr w:rsidR="00EC6A69" w:rsidRPr="00FA796F" w14:paraId="6F7A1E52" w14:textId="77777777" w:rsidTr="007F57C3">
        <w:trPr>
          <w:trHeight w:val="396"/>
        </w:trPr>
        <w:tc>
          <w:tcPr>
            <w:tcW w:w="272" w:type="pct"/>
            <w:vAlign w:val="center"/>
          </w:tcPr>
          <w:p w14:paraId="3F63816D" w14:textId="77777777" w:rsidR="00EC6A69" w:rsidRPr="00FA796F" w:rsidRDefault="00EC6A69" w:rsidP="007F57C3">
            <w:pPr>
              <w:contextualSpacing/>
              <w:jc w:val="center"/>
            </w:pPr>
            <w:r w:rsidRPr="00FA796F">
              <w:t>8.</w:t>
            </w:r>
          </w:p>
        </w:tc>
        <w:tc>
          <w:tcPr>
            <w:tcW w:w="3512" w:type="pct"/>
            <w:gridSpan w:val="2"/>
            <w:vAlign w:val="center"/>
          </w:tcPr>
          <w:p w14:paraId="676911E8" w14:textId="77777777" w:rsidR="00EC6A69" w:rsidRPr="008C6130" w:rsidRDefault="00EC6A69" w:rsidP="007F57C3">
            <w:pPr>
              <w:contextualSpacing/>
            </w:pPr>
            <w:r w:rsidRPr="008C6130">
              <w:t xml:space="preserve">Write </w:t>
            </w:r>
            <w:r>
              <w:t>the mathematical expression for accuracy.</w:t>
            </w:r>
          </w:p>
        </w:tc>
        <w:tc>
          <w:tcPr>
            <w:tcW w:w="388" w:type="pct"/>
            <w:vAlign w:val="center"/>
          </w:tcPr>
          <w:p w14:paraId="44E0E3EC" w14:textId="77777777" w:rsidR="00EC6A69" w:rsidRPr="00FA796F" w:rsidRDefault="00EC6A69" w:rsidP="007F57C3">
            <w:pPr>
              <w:contextualSpacing/>
            </w:pPr>
            <w:r>
              <w:t xml:space="preserve"> CO4</w:t>
            </w:r>
          </w:p>
        </w:tc>
        <w:tc>
          <w:tcPr>
            <w:tcW w:w="355" w:type="pct"/>
            <w:vAlign w:val="center"/>
          </w:tcPr>
          <w:p w14:paraId="0294AB21" w14:textId="77777777" w:rsidR="00EC6A69" w:rsidRPr="00FA796F" w:rsidRDefault="00EC6A69" w:rsidP="007F57C3">
            <w:pPr>
              <w:contextualSpacing/>
              <w:jc w:val="center"/>
            </w:pPr>
            <w:r>
              <w:t>R</w:t>
            </w:r>
          </w:p>
        </w:tc>
        <w:tc>
          <w:tcPr>
            <w:tcW w:w="473" w:type="pct"/>
            <w:vAlign w:val="center"/>
          </w:tcPr>
          <w:p w14:paraId="1C75D507" w14:textId="77777777" w:rsidR="00EC6A69" w:rsidRPr="00FA796F" w:rsidRDefault="00EC6A69" w:rsidP="007F57C3">
            <w:pPr>
              <w:contextualSpacing/>
              <w:jc w:val="center"/>
            </w:pPr>
            <w:r>
              <w:t>1</w:t>
            </w:r>
          </w:p>
        </w:tc>
      </w:tr>
      <w:tr w:rsidR="00EC6A69" w:rsidRPr="00FA796F" w14:paraId="77855FD1" w14:textId="77777777" w:rsidTr="007F57C3">
        <w:trPr>
          <w:trHeight w:val="396"/>
        </w:trPr>
        <w:tc>
          <w:tcPr>
            <w:tcW w:w="272" w:type="pct"/>
            <w:vAlign w:val="center"/>
          </w:tcPr>
          <w:p w14:paraId="3AEA2A26" w14:textId="77777777" w:rsidR="00EC6A69" w:rsidRPr="00FA796F" w:rsidRDefault="00EC6A69" w:rsidP="007F57C3">
            <w:pPr>
              <w:contextualSpacing/>
              <w:jc w:val="center"/>
            </w:pPr>
            <w:r w:rsidRPr="00FA796F">
              <w:t>9.</w:t>
            </w:r>
          </w:p>
        </w:tc>
        <w:tc>
          <w:tcPr>
            <w:tcW w:w="3512" w:type="pct"/>
            <w:gridSpan w:val="2"/>
            <w:vAlign w:val="center"/>
          </w:tcPr>
          <w:p w14:paraId="445FBF1C" w14:textId="77777777" w:rsidR="00EC6A69" w:rsidRPr="00FA796F" w:rsidRDefault="00EC6A69" w:rsidP="007F57C3">
            <w:pPr>
              <w:pStyle w:val="ListParagraph"/>
              <w:ind w:left="0"/>
              <w:rPr>
                <w:noProof/>
                <w:lang w:eastAsia="zh-TW"/>
              </w:rPr>
            </w:pPr>
            <w:r>
              <w:rPr>
                <w:noProof/>
                <w:lang w:eastAsia="zh-TW"/>
              </w:rPr>
              <w:t>List any two applications of BCI system.</w:t>
            </w:r>
          </w:p>
        </w:tc>
        <w:tc>
          <w:tcPr>
            <w:tcW w:w="388" w:type="pct"/>
            <w:vAlign w:val="center"/>
          </w:tcPr>
          <w:p w14:paraId="28335DB4" w14:textId="77777777" w:rsidR="00EC6A69" w:rsidRPr="00FA796F" w:rsidRDefault="00EC6A69" w:rsidP="007F57C3">
            <w:pPr>
              <w:contextualSpacing/>
              <w:jc w:val="center"/>
            </w:pPr>
            <w:r>
              <w:t>CO5</w:t>
            </w:r>
          </w:p>
        </w:tc>
        <w:tc>
          <w:tcPr>
            <w:tcW w:w="355" w:type="pct"/>
            <w:vAlign w:val="center"/>
          </w:tcPr>
          <w:p w14:paraId="559E95A3" w14:textId="77777777" w:rsidR="00EC6A69" w:rsidRPr="00FA796F" w:rsidRDefault="00EC6A69" w:rsidP="007F57C3">
            <w:pPr>
              <w:contextualSpacing/>
              <w:jc w:val="center"/>
            </w:pPr>
            <w:r>
              <w:t>R</w:t>
            </w:r>
          </w:p>
        </w:tc>
        <w:tc>
          <w:tcPr>
            <w:tcW w:w="473" w:type="pct"/>
            <w:vAlign w:val="center"/>
          </w:tcPr>
          <w:p w14:paraId="3FDF607D" w14:textId="77777777" w:rsidR="00EC6A69" w:rsidRPr="00FA796F" w:rsidRDefault="00EC6A69" w:rsidP="007F57C3">
            <w:pPr>
              <w:contextualSpacing/>
              <w:jc w:val="center"/>
            </w:pPr>
            <w:r>
              <w:t>1</w:t>
            </w:r>
          </w:p>
        </w:tc>
      </w:tr>
      <w:tr w:rsidR="00EC6A69" w:rsidRPr="00FA796F" w14:paraId="3030CF52" w14:textId="77777777" w:rsidTr="007F57C3">
        <w:trPr>
          <w:trHeight w:val="396"/>
        </w:trPr>
        <w:tc>
          <w:tcPr>
            <w:tcW w:w="272" w:type="pct"/>
            <w:vAlign w:val="center"/>
          </w:tcPr>
          <w:p w14:paraId="52B9CEE9" w14:textId="77777777" w:rsidR="00EC6A69" w:rsidRPr="00FA796F" w:rsidRDefault="00EC6A69" w:rsidP="007F57C3">
            <w:pPr>
              <w:contextualSpacing/>
              <w:jc w:val="center"/>
            </w:pPr>
            <w:r w:rsidRPr="00FA796F">
              <w:t>10.</w:t>
            </w:r>
          </w:p>
        </w:tc>
        <w:tc>
          <w:tcPr>
            <w:tcW w:w="3512" w:type="pct"/>
            <w:gridSpan w:val="2"/>
            <w:vAlign w:val="center"/>
          </w:tcPr>
          <w:p w14:paraId="3D438F65" w14:textId="77777777" w:rsidR="00EC6A69" w:rsidRPr="00FA796F" w:rsidRDefault="00EC6A69" w:rsidP="007F57C3">
            <w:pPr>
              <w:contextualSpacing/>
            </w:pPr>
            <w:r>
              <w:t>Identify the layers of BCILAB toolbox.</w:t>
            </w:r>
          </w:p>
        </w:tc>
        <w:tc>
          <w:tcPr>
            <w:tcW w:w="388" w:type="pct"/>
            <w:vAlign w:val="center"/>
          </w:tcPr>
          <w:p w14:paraId="63E0EBDB" w14:textId="77777777" w:rsidR="00EC6A69" w:rsidRPr="00FA796F" w:rsidRDefault="00EC6A69" w:rsidP="007F57C3">
            <w:pPr>
              <w:contextualSpacing/>
              <w:jc w:val="center"/>
            </w:pPr>
            <w:r>
              <w:t>CO6</w:t>
            </w:r>
          </w:p>
        </w:tc>
        <w:tc>
          <w:tcPr>
            <w:tcW w:w="355" w:type="pct"/>
            <w:vAlign w:val="center"/>
          </w:tcPr>
          <w:p w14:paraId="46C52C6A" w14:textId="77777777" w:rsidR="00EC6A69" w:rsidRPr="00FA796F" w:rsidRDefault="00EC6A69" w:rsidP="007F57C3">
            <w:pPr>
              <w:contextualSpacing/>
              <w:jc w:val="center"/>
            </w:pPr>
            <w:r>
              <w:t>R</w:t>
            </w:r>
          </w:p>
        </w:tc>
        <w:tc>
          <w:tcPr>
            <w:tcW w:w="473" w:type="pct"/>
            <w:vAlign w:val="center"/>
          </w:tcPr>
          <w:p w14:paraId="1545C204" w14:textId="77777777" w:rsidR="00EC6A69" w:rsidRPr="00FA796F" w:rsidRDefault="00EC6A69" w:rsidP="007F57C3">
            <w:pPr>
              <w:contextualSpacing/>
              <w:jc w:val="center"/>
            </w:pPr>
            <w:r>
              <w:t>1</w:t>
            </w:r>
          </w:p>
        </w:tc>
      </w:tr>
      <w:tr w:rsidR="00EC6A69" w:rsidRPr="00FA796F" w14:paraId="721824F5" w14:textId="77777777" w:rsidTr="00A81194">
        <w:trPr>
          <w:trHeight w:val="551"/>
        </w:trPr>
        <w:tc>
          <w:tcPr>
            <w:tcW w:w="5000" w:type="pct"/>
            <w:gridSpan w:val="6"/>
            <w:vAlign w:val="center"/>
          </w:tcPr>
          <w:p w14:paraId="5B8E5BA6" w14:textId="77777777" w:rsidR="00EC6A69" w:rsidRDefault="00EC6A69" w:rsidP="007F57C3">
            <w:pPr>
              <w:contextualSpacing/>
              <w:jc w:val="center"/>
              <w:rPr>
                <w:b/>
                <w:u w:val="single"/>
              </w:rPr>
            </w:pPr>
            <w:r w:rsidRPr="00FA796F">
              <w:rPr>
                <w:b/>
                <w:u w:val="single"/>
              </w:rPr>
              <w:t>PART – B (6 X 3 = 18 MARKS)</w:t>
            </w:r>
          </w:p>
          <w:p w14:paraId="7F5EC77E" w14:textId="77777777" w:rsidR="00EC6A69" w:rsidRPr="00FA796F" w:rsidRDefault="00EC6A69" w:rsidP="007F57C3">
            <w:pPr>
              <w:contextualSpacing/>
              <w:jc w:val="center"/>
              <w:rPr>
                <w:b/>
                <w:u w:val="single"/>
              </w:rPr>
            </w:pPr>
            <w:r w:rsidRPr="00FA796F">
              <w:rPr>
                <w:b/>
              </w:rPr>
              <w:t>(Answer all the questions)</w:t>
            </w:r>
          </w:p>
        </w:tc>
      </w:tr>
      <w:tr w:rsidR="00EC6A69" w:rsidRPr="00FA796F" w14:paraId="1F911381" w14:textId="77777777" w:rsidTr="00174138">
        <w:trPr>
          <w:trHeight w:val="436"/>
        </w:trPr>
        <w:tc>
          <w:tcPr>
            <w:tcW w:w="272" w:type="pct"/>
            <w:vAlign w:val="center"/>
          </w:tcPr>
          <w:p w14:paraId="234EB255" w14:textId="77777777" w:rsidR="00EC6A69" w:rsidRPr="00FA796F" w:rsidRDefault="00EC6A69" w:rsidP="000F7A20">
            <w:pPr>
              <w:pStyle w:val="NoSpacing"/>
              <w:contextualSpacing/>
            </w:pPr>
            <w:r w:rsidRPr="00FA796F">
              <w:t>11.</w:t>
            </w:r>
          </w:p>
        </w:tc>
        <w:tc>
          <w:tcPr>
            <w:tcW w:w="3512" w:type="pct"/>
            <w:gridSpan w:val="2"/>
            <w:vAlign w:val="center"/>
          </w:tcPr>
          <w:p w14:paraId="1D1C2CF0" w14:textId="77777777" w:rsidR="00EC6A69" w:rsidRPr="00FA796F" w:rsidRDefault="00EC6A69" w:rsidP="000F7A20">
            <w:pPr>
              <w:pStyle w:val="NoSpacing"/>
              <w:contextualSpacing/>
              <w:jc w:val="both"/>
            </w:pPr>
            <w:r>
              <w:t>Summarize invasive methodology of brain signal acquisition with an example.</w:t>
            </w:r>
          </w:p>
        </w:tc>
        <w:tc>
          <w:tcPr>
            <w:tcW w:w="388" w:type="pct"/>
            <w:vAlign w:val="center"/>
          </w:tcPr>
          <w:p w14:paraId="5CF4C6A8" w14:textId="77777777" w:rsidR="00EC6A69" w:rsidRPr="00FA796F" w:rsidRDefault="00EC6A69" w:rsidP="000F7A20">
            <w:pPr>
              <w:pStyle w:val="NoSpacing"/>
              <w:contextualSpacing/>
              <w:jc w:val="center"/>
            </w:pPr>
            <w:r w:rsidRPr="0018588F">
              <w:rPr>
                <w:color w:val="000000" w:themeColor="text1"/>
              </w:rPr>
              <w:t>CO</w:t>
            </w:r>
            <w:r>
              <w:rPr>
                <w:color w:val="000000" w:themeColor="text1"/>
              </w:rPr>
              <w:t>1</w:t>
            </w:r>
          </w:p>
        </w:tc>
        <w:tc>
          <w:tcPr>
            <w:tcW w:w="355" w:type="pct"/>
            <w:vAlign w:val="center"/>
          </w:tcPr>
          <w:p w14:paraId="35760235" w14:textId="77777777" w:rsidR="00EC6A69" w:rsidRPr="00FA796F" w:rsidRDefault="00EC6A69" w:rsidP="000F7A20">
            <w:pPr>
              <w:pStyle w:val="NoSpacing"/>
              <w:contextualSpacing/>
              <w:jc w:val="center"/>
            </w:pPr>
            <w:r>
              <w:rPr>
                <w:color w:val="000000" w:themeColor="text1"/>
              </w:rPr>
              <w:t>U</w:t>
            </w:r>
          </w:p>
        </w:tc>
        <w:tc>
          <w:tcPr>
            <w:tcW w:w="473" w:type="pct"/>
            <w:vAlign w:val="center"/>
          </w:tcPr>
          <w:p w14:paraId="0B3F89AB" w14:textId="77777777" w:rsidR="00EC6A69" w:rsidRPr="00FA796F" w:rsidRDefault="00EC6A69" w:rsidP="000F7A20">
            <w:pPr>
              <w:pStyle w:val="NoSpacing"/>
              <w:contextualSpacing/>
              <w:jc w:val="center"/>
            </w:pPr>
            <w:r>
              <w:t>3</w:t>
            </w:r>
          </w:p>
        </w:tc>
      </w:tr>
      <w:tr w:rsidR="00EC6A69" w:rsidRPr="00FA796F" w14:paraId="26F4B4B0" w14:textId="77777777" w:rsidTr="009C6B53">
        <w:trPr>
          <w:trHeight w:val="436"/>
        </w:trPr>
        <w:tc>
          <w:tcPr>
            <w:tcW w:w="272" w:type="pct"/>
            <w:vAlign w:val="center"/>
          </w:tcPr>
          <w:p w14:paraId="1BA6000D" w14:textId="77777777" w:rsidR="00EC6A69" w:rsidRPr="00FA796F" w:rsidRDefault="00EC6A69" w:rsidP="000F7A20">
            <w:pPr>
              <w:pStyle w:val="NoSpacing"/>
              <w:contextualSpacing/>
            </w:pPr>
            <w:r w:rsidRPr="00FA796F">
              <w:t>12.</w:t>
            </w:r>
          </w:p>
        </w:tc>
        <w:tc>
          <w:tcPr>
            <w:tcW w:w="3512" w:type="pct"/>
            <w:gridSpan w:val="2"/>
            <w:vAlign w:val="center"/>
          </w:tcPr>
          <w:p w14:paraId="4A5CB170" w14:textId="77777777" w:rsidR="00EC6A69" w:rsidRPr="00FA796F" w:rsidRDefault="00EC6A69" w:rsidP="000F7A20">
            <w:pPr>
              <w:pStyle w:val="NoSpacing"/>
              <w:contextualSpacing/>
              <w:jc w:val="both"/>
            </w:pPr>
            <w:r>
              <w:t>Classify the categories of AEP.</w:t>
            </w:r>
          </w:p>
        </w:tc>
        <w:tc>
          <w:tcPr>
            <w:tcW w:w="388" w:type="pct"/>
            <w:vAlign w:val="center"/>
          </w:tcPr>
          <w:p w14:paraId="610FF0CC" w14:textId="77777777" w:rsidR="00EC6A69" w:rsidRPr="00FA796F" w:rsidRDefault="00EC6A69" w:rsidP="000F7A20">
            <w:pPr>
              <w:pStyle w:val="NoSpacing"/>
              <w:contextualSpacing/>
              <w:jc w:val="center"/>
            </w:pPr>
            <w:r w:rsidRPr="0018588F">
              <w:rPr>
                <w:color w:val="000000" w:themeColor="text1"/>
              </w:rPr>
              <w:t>CO</w:t>
            </w:r>
            <w:r>
              <w:rPr>
                <w:color w:val="000000" w:themeColor="text1"/>
              </w:rPr>
              <w:t>2</w:t>
            </w:r>
          </w:p>
        </w:tc>
        <w:tc>
          <w:tcPr>
            <w:tcW w:w="355" w:type="pct"/>
            <w:vAlign w:val="center"/>
          </w:tcPr>
          <w:p w14:paraId="3B95BD84" w14:textId="77777777" w:rsidR="00EC6A69" w:rsidRPr="00FA796F" w:rsidRDefault="00EC6A69" w:rsidP="000F7A20">
            <w:pPr>
              <w:pStyle w:val="NoSpacing"/>
              <w:contextualSpacing/>
              <w:jc w:val="center"/>
            </w:pPr>
            <w:r>
              <w:rPr>
                <w:color w:val="000000" w:themeColor="text1"/>
              </w:rPr>
              <w:t>U</w:t>
            </w:r>
          </w:p>
        </w:tc>
        <w:tc>
          <w:tcPr>
            <w:tcW w:w="473" w:type="pct"/>
            <w:vAlign w:val="center"/>
          </w:tcPr>
          <w:p w14:paraId="7A945102" w14:textId="77777777" w:rsidR="00EC6A69" w:rsidRPr="00FA796F" w:rsidRDefault="00EC6A69" w:rsidP="000F7A20">
            <w:pPr>
              <w:pStyle w:val="NoSpacing"/>
              <w:contextualSpacing/>
              <w:jc w:val="center"/>
            </w:pPr>
            <w:r>
              <w:t>3</w:t>
            </w:r>
          </w:p>
        </w:tc>
      </w:tr>
      <w:tr w:rsidR="00EC6A69" w:rsidRPr="00FA796F" w14:paraId="322A4895" w14:textId="77777777" w:rsidTr="00E54D34">
        <w:trPr>
          <w:trHeight w:val="436"/>
        </w:trPr>
        <w:tc>
          <w:tcPr>
            <w:tcW w:w="272" w:type="pct"/>
            <w:vAlign w:val="center"/>
          </w:tcPr>
          <w:p w14:paraId="14C47A43" w14:textId="77777777" w:rsidR="00EC6A69" w:rsidRPr="00FA796F" w:rsidRDefault="00EC6A69" w:rsidP="000F7A20">
            <w:pPr>
              <w:pStyle w:val="NoSpacing"/>
              <w:contextualSpacing/>
            </w:pPr>
            <w:r w:rsidRPr="00FA796F">
              <w:t>13.</w:t>
            </w:r>
          </w:p>
        </w:tc>
        <w:tc>
          <w:tcPr>
            <w:tcW w:w="3512" w:type="pct"/>
            <w:gridSpan w:val="2"/>
            <w:vAlign w:val="center"/>
          </w:tcPr>
          <w:p w14:paraId="50932A44" w14:textId="77777777" w:rsidR="00EC6A69" w:rsidRPr="00FA796F" w:rsidRDefault="00EC6A69" w:rsidP="000F7A20">
            <w:pPr>
              <w:pStyle w:val="NoSpacing"/>
              <w:contextualSpacing/>
              <w:jc w:val="both"/>
            </w:pPr>
            <w:r>
              <w:t>State the significance of Cooley- Tukey algorithm.</w:t>
            </w:r>
          </w:p>
        </w:tc>
        <w:tc>
          <w:tcPr>
            <w:tcW w:w="388" w:type="pct"/>
            <w:vAlign w:val="center"/>
          </w:tcPr>
          <w:p w14:paraId="38C948F2" w14:textId="77777777" w:rsidR="00EC6A69" w:rsidRPr="00FA796F" w:rsidRDefault="00EC6A69" w:rsidP="000F7A20">
            <w:pPr>
              <w:pStyle w:val="NoSpacing"/>
              <w:contextualSpacing/>
              <w:jc w:val="center"/>
            </w:pPr>
            <w:r w:rsidRPr="0018588F">
              <w:rPr>
                <w:color w:val="000000" w:themeColor="text1"/>
              </w:rPr>
              <w:t>CO</w:t>
            </w:r>
            <w:r>
              <w:rPr>
                <w:color w:val="000000" w:themeColor="text1"/>
              </w:rPr>
              <w:t>3</w:t>
            </w:r>
          </w:p>
        </w:tc>
        <w:tc>
          <w:tcPr>
            <w:tcW w:w="355" w:type="pct"/>
            <w:vAlign w:val="center"/>
          </w:tcPr>
          <w:p w14:paraId="1D004861" w14:textId="77777777" w:rsidR="00EC6A69" w:rsidRPr="00FA796F" w:rsidRDefault="00EC6A69" w:rsidP="000F7A20">
            <w:pPr>
              <w:pStyle w:val="NoSpacing"/>
              <w:contextualSpacing/>
              <w:jc w:val="center"/>
            </w:pPr>
            <w:r>
              <w:rPr>
                <w:color w:val="000000" w:themeColor="text1"/>
              </w:rPr>
              <w:t>R</w:t>
            </w:r>
          </w:p>
        </w:tc>
        <w:tc>
          <w:tcPr>
            <w:tcW w:w="473" w:type="pct"/>
            <w:vAlign w:val="center"/>
          </w:tcPr>
          <w:p w14:paraId="2EE56A43" w14:textId="77777777" w:rsidR="00EC6A69" w:rsidRPr="00FA796F" w:rsidRDefault="00EC6A69" w:rsidP="000F7A20">
            <w:pPr>
              <w:pStyle w:val="NoSpacing"/>
              <w:contextualSpacing/>
              <w:jc w:val="center"/>
            </w:pPr>
            <w:r>
              <w:t>3</w:t>
            </w:r>
          </w:p>
        </w:tc>
      </w:tr>
      <w:tr w:rsidR="00EC6A69" w:rsidRPr="00FA796F" w14:paraId="5D505E06" w14:textId="77777777" w:rsidTr="000F7A20">
        <w:trPr>
          <w:trHeight w:val="436"/>
        </w:trPr>
        <w:tc>
          <w:tcPr>
            <w:tcW w:w="272" w:type="pct"/>
            <w:vAlign w:val="center"/>
          </w:tcPr>
          <w:p w14:paraId="1B2F5778" w14:textId="77777777" w:rsidR="00EC6A69" w:rsidRPr="00FA796F" w:rsidRDefault="00EC6A69" w:rsidP="000F7A20">
            <w:pPr>
              <w:pStyle w:val="NoSpacing"/>
              <w:contextualSpacing/>
            </w:pPr>
            <w:r w:rsidRPr="00FA796F">
              <w:t>14.</w:t>
            </w:r>
          </w:p>
        </w:tc>
        <w:tc>
          <w:tcPr>
            <w:tcW w:w="3512" w:type="pct"/>
            <w:gridSpan w:val="2"/>
            <w:vAlign w:val="center"/>
          </w:tcPr>
          <w:p w14:paraId="023B5A2F" w14:textId="77777777" w:rsidR="00EC6A69" w:rsidRPr="00FA796F" w:rsidRDefault="00EC6A69" w:rsidP="000F7A20">
            <w:pPr>
              <w:pStyle w:val="NoSpacing"/>
              <w:contextualSpacing/>
            </w:pPr>
            <w:r>
              <w:t>List the s</w:t>
            </w:r>
            <w:r w:rsidRPr="00480764">
              <w:t xml:space="preserve">teps to </w:t>
            </w:r>
            <w:r>
              <w:t>s</w:t>
            </w:r>
            <w:r w:rsidRPr="00480764">
              <w:t xml:space="preserve">olve a Machine Learning </w:t>
            </w:r>
            <w:r>
              <w:t>p</w:t>
            </w:r>
            <w:r w:rsidRPr="00480764">
              <w:t>roblem</w:t>
            </w:r>
            <w:r>
              <w:t>.</w:t>
            </w:r>
          </w:p>
        </w:tc>
        <w:tc>
          <w:tcPr>
            <w:tcW w:w="388" w:type="pct"/>
            <w:vAlign w:val="center"/>
          </w:tcPr>
          <w:p w14:paraId="39FF6A68" w14:textId="77777777" w:rsidR="00EC6A69" w:rsidRPr="00FA796F" w:rsidRDefault="00EC6A69" w:rsidP="000F7A20">
            <w:pPr>
              <w:pStyle w:val="NoSpacing"/>
              <w:contextualSpacing/>
              <w:jc w:val="center"/>
            </w:pPr>
            <w:r>
              <w:t>CO4</w:t>
            </w:r>
          </w:p>
        </w:tc>
        <w:tc>
          <w:tcPr>
            <w:tcW w:w="355" w:type="pct"/>
            <w:vAlign w:val="center"/>
          </w:tcPr>
          <w:p w14:paraId="16A1ED81" w14:textId="77777777" w:rsidR="00EC6A69" w:rsidRPr="00FA796F" w:rsidRDefault="00EC6A69" w:rsidP="000F7A20">
            <w:pPr>
              <w:pStyle w:val="NoSpacing"/>
              <w:contextualSpacing/>
              <w:jc w:val="center"/>
            </w:pPr>
            <w:r>
              <w:t>R</w:t>
            </w:r>
          </w:p>
        </w:tc>
        <w:tc>
          <w:tcPr>
            <w:tcW w:w="473" w:type="pct"/>
            <w:vAlign w:val="center"/>
          </w:tcPr>
          <w:p w14:paraId="5D21308C" w14:textId="77777777" w:rsidR="00EC6A69" w:rsidRPr="00FA796F" w:rsidRDefault="00EC6A69" w:rsidP="000F7A20">
            <w:pPr>
              <w:pStyle w:val="NoSpacing"/>
              <w:contextualSpacing/>
              <w:jc w:val="center"/>
            </w:pPr>
            <w:r>
              <w:t>3</w:t>
            </w:r>
          </w:p>
        </w:tc>
      </w:tr>
      <w:tr w:rsidR="00EC6A69" w:rsidRPr="00FA796F" w14:paraId="5A2C3222" w14:textId="77777777" w:rsidTr="000F7A20">
        <w:trPr>
          <w:trHeight w:val="436"/>
        </w:trPr>
        <w:tc>
          <w:tcPr>
            <w:tcW w:w="272" w:type="pct"/>
            <w:vAlign w:val="center"/>
          </w:tcPr>
          <w:p w14:paraId="6F33ECFC" w14:textId="77777777" w:rsidR="00EC6A69" w:rsidRPr="00FA796F" w:rsidRDefault="00EC6A69" w:rsidP="000F7A20">
            <w:pPr>
              <w:pStyle w:val="NoSpacing"/>
              <w:contextualSpacing/>
            </w:pPr>
            <w:r w:rsidRPr="00FA796F">
              <w:t>15.</w:t>
            </w:r>
          </w:p>
        </w:tc>
        <w:tc>
          <w:tcPr>
            <w:tcW w:w="3512" w:type="pct"/>
            <w:gridSpan w:val="2"/>
            <w:vAlign w:val="center"/>
          </w:tcPr>
          <w:p w14:paraId="36177376" w14:textId="77777777" w:rsidR="00EC6A69" w:rsidRPr="00FA796F" w:rsidRDefault="00EC6A69" w:rsidP="000F7A20">
            <w:pPr>
              <w:pStyle w:val="NoSpacing"/>
              <w:contextualSpacing/>
            </w:pPr>
            <w:r>
              <w:t>Differentiate between invasive and non-invasive BCI systems.</w:t>
            </w:r>
          </w:p>
        </w:tc>
        <w:tc>
          <w:tcPr>
            <w:tcW w:w="388" w:type="pct"/>
            <w:vAlign w:val="center"/>
          </w:tcPr>
          <w:p w14:paraId="3CB54FB5" w14:textId="77777777" w:rsidR="00EC6A69" w:rsidRPr="00FA796F" w:rsidRDefault="00EC6A69" w:rsidP="000F7A20">
            <w:pPr>
              <w:pStyle w:val="NoSpacing"/>
              <w:contextualSpacing/>
              <w:jc w:val="center"/>
            </w:pPr>
            <w:r>
              <w:t>CO5</w:t>
            </w:r>
          </w:p>
        </w:tc>
        <w:tc>
          <w:tcPr>
            <w:tcW w:w="355" w:type="pct"/>
            <w:vAlign w:val="center"/>
          </w:tcPr>
          <w:p w14:paraId="12BFA46E" w14:textId="77777777" w:rsidR="00EC6A69" w:rsidRPr="00FA796F" w:rsidRDefault="00EC6A69" w:rsidP="000F7A20">
            <w:pPr>
              <w:pStyle w:val="NoSpacing"/>
              <w:contextualSpacing/>
              <w:jc w:val="center"/>
            </w:pPr>
            <w:r>
              <w:t>U</w:t>
            </w:r>
          </w:p>
        </w:tc>
        <w:tc>
          <w:tcPr>
            <w:tcW w:w="473" w:type="pct"/>
            <w:vAlign w:val="center"/>
          </w:tcPr>
          <w:p w14:paraId="5D13C2FC" w14:textId="77777777" w:rsidR="00EC6A69" w:rsidRPr="00FA796F" w:rsidRDefault="00EC6A69" w:rsidP="000F7A20">
            <w:pPr>
              <w:pStyle w:val="NoSpacing"/>
              <w:contextualSpacing/>
              <w:jc w:val="center"/>
            </w:pPr>
            <w:r>
              <w:t>3</w:t>
            </w:r>
          </w:p>
        </w:tc>
      </w:tr>
      <w:tr w:rsidR="00EC6A69" w:rsidRPr="00FA796F" w14:paraId="02195877" w14:textId="77777777" w:rsidTr="000F7A20">
        <w:trPr>
          <w:trHeight w:val="437"/>
        </w:trPr>
        <w:tc>
          <w:tcPr>
            <w:tcW w:w="272" w:type="pct"/>
            <w:vAlign w:val="center"/>
          </w:tcPr>
          <w:p w14:paraId="6C8C3477" w14:textId="77777777" w:rsidR="00EC6A69" w:rsidRPr="00FA796F" w:rsidRDefault="00EC6A69" w:rsidP="000F7A20">
            <w:pPr>
              <w:pStyle w:val="NoSpacing"/>
              <w:contextualSpacing/>
            </w:pPr>
            <w:r w:rsidRPr="00FA796F">
              <w:t>16.</w:t>
            </w:r>
          </w:p>
        </w:tc>
        <w:tc>
          <w:tcPr>
            <w:tcW w:w="3512" w:type="pct"/>
            <w:gridSpan w:val="2"/>
            <w:vAlign w:val="center"/>
          </w:tcPr>
          <w:p w14:paraId="59C5AB92" w14:textId="77777777" w:rsidR="00EC6A69" w:rsidRPr="00FA796F" w:rsidRDefault="00EC6A69" w:rsidP="000F7A20">
            <w:pPr>
              <w:pStyle w:val="NoSpacing"/>
              <w:contextualSpacing/>
            </w:pPr>
            <w:r>
              <w:t xml:space="preserve">Illustrate the significance of plug-in’s in BCILAB toolbox. </w:t>
            </w:r>
          </w:p>
        </w:tc>
        <w:tc>
          <w:tcPr>
            <w:tcW w:w="388" w:type="pct"/>
            <w:vAlign w:val="center"/>
          </w:tcPr>
          <w:p w14:paraId="0F53E113" w14:textId="77777777" w:rsidR="00EC6A69" w:rsidRPr="00FA796F" w:rsidRDefault="00EC6A69" w:rsidP="000F7A20">
            <w:pPr>
              <w:pStyle w:val="NoSpacing"/>
              <w:contextualSpacing/>
              <w:jc w:val="center"/>
            </w:pPr>
            <w:r>
              <w:t>CO6</w:t>
            </w:r>
          </w:p>
        </w:tc>
        <w:tc>
          <w:tcPr>
            <w:tcW w:w="355" w:type="pct"/>
            <w:vAlign w:val="center"/>
          </w:tcPr>
          <w:p w14:paraId="1FEE51FF" w14:textId="77777777" w:rsidR="00EC6A69" w:rsidRPr="00FA796F" w:rsidRDefault="00EC6A69" w:rsidP="000F7A20">
            <w:pPr>
              <w:pStyle w:val="NoSpacing"/>
              <w:contextualSpacing/>
              <w:jc w:val="center"/>
            </w:pPr>
            <w:r>
              <w:t>U</w:t>
            </w:r>
          </w:p>
        </w:tc>
        <w:tc>
          <w:tcPr>
            <w:tcW w:w="473" w:type="pct"/>
            <w:vAlign w:val="center"/>
          </w:tcPr>
          <w:p w14:paraId="14CC710A" w14:textId="77777777" w:rsidR="00EC6A69" w:rsidRPr="00FA796F" w:rsidRDefault="00EC6A69" w:rsidP="000F7A20">
            <w:pPr>
              <w:pStyle w:val="NoSpacing"/>
              <w:contextualSpacing/>
              <w:jc w:val="center"/>
            </w:pPr>
            <w:r>
              <w:t>3</w:t>
            </w:r>
          </w:p>
        </w:tc>
      </w:tr>
      <w:tr w:rsidR="00EC6A69" w:rsidRPr="00FA796F" w14:paraId="71B7450C" w14:textId="77777777" w:rsidTr="00A81194">
        <w:trPr>
          <w:trHeight w:val="551"/>
        </w:trPr>
        <w:tc>
          <w:tcPr>
            <w:tcW w:w="5000" w:type="pct"/>
            <w:gridSpan w:val="6"/>
          </w:tcPr>
          <w:p w14:paraId="216379D1" w14:textId="77777777" w:rsidR="00EC6A69" w:rsidRPr="00FA796F" w:rsidRDefault="00EC6A69" w:rsidP="000F7A20">
            <w:pPr>
              <w:contextualSpacing/>
              <w:jc w:val="center"/>
              <w:rPr>
                <w:b/>
                <w:u w:val="single"/>
              </w:rPr>
            </w:pPr>
            <w:r w:rsidRPr="00FA796F">
              <w:rPr>
                <w:b/>
                <w:u w:val="single"/>
              </w:rPr>
              <w:t>PART – C (6 X 12 = 72 MARKS)</w:t>
            </w:r>
          </w:p>
          <w:p w14:paraId="0044FD55" w14:textId="77777777" w:rsidR="00EC6A69" w:rsidRPr="00FA796F" w:rsidRDefault="00EC6A69" w:rsidP="000F7A20">
            <w:pPr>
              <w:contextualSpacing/>
              <w:jc w:val="center"/>
              <w:rPr>
                <w:b/>
              </w:rPr>
            </w:pPr>
            <w:r w:rsidRPr="00FA796F">
              <w:rPr>
                <w:b/>
              </w:rPr>
              <w:t>(Answer any five Questions from Q.No. 17 to 23, Q.No. 24 is Compulsory)</w:t>
            </w:r>
          </w:p>
        </w:tc>
      </w:tr>
      <w:tr w:rsidR="00EC6A69" w:rsidRPr="00FA796F" w14:paraId="228DF9BB" w14:textId="77777777" w:rsidTr="00CA1DD2">
        <w:trPr>
          <w:trHeight w:val="396"/>
        </w:trPr>
        <w:tc>
          <w:tcPr>
            <w:tcW w:w="272" w:type="pct"/>
            <w:vAlign w:val="center"/>
          </w:tcPr>
          <w:p w14:paraId="1EE0CCC8" w14:textId="77777777" w:rsidR="00EC6A69" w:rsidRPr="00FA796F" w:rsidRDefault="00EC6A69" w:rsidP="003E5412">
            <w:pPr>
              <w:contextualSpacing/>
              <w:jc w:val="center"/>
            </w:pPr>
            <w:r w:rsidRPr="00FA796F">
              <w:t>17.</w:t>
            </w:r>
          </w:p>
        </w:tc>
        <w:tc>
          <w:tcPr>
            <w:tcW w:w="189" w:type="pct"/>
            <w:vAlign w:val="center"/>
          </w:tcPr>
          <w:p w14:paraId="311CDA6A" w14:textId="77777777" w:rsidR="00EC6A69" w:rsidRPr="00FA796F" w:rsidRDefault="00EC6A69" w:rsidP="003E5412">
            <w:pPr>
              <w:contextualSpacing/>
              <w:jc w:val="center"/>
            </w:pPr>
            <w:r w:rsidRPr="00FA796F">
              <w:t>a.</w:t>
            </w:r>
          </w:p>
        </w:tc>
        <w:tc>
          <w:tcPr>
            <w:tcW w:w="3323" w:type="pct"/>
            <w:vAlign w:val="center"/>
          </w:tcPr>
          <w:p w14:paraId="3AF3F278" w14:textId="77777777" w:rsidR="00EC6A69" w:rsidRPr="00FA796F" w:rsidRDefault="00EC6A69" w:rsidP="00F50EB8">
            <w:pPr>
              <w:contextualSpacing/>
            </w:pPr>
            <w:r>
              <w:t>Appraise on the 10/20% of electrode placement standards, montages and the electrodes for EEG signal acquisition with necessary diagrams.</w:t>
            </w:r>
          </w:p>
        </w:tc>
        <w:tc>
          <w:tcPr>
            <w:tcW w:w="388" w:type="pct"/>
            <w:vAlign w:val="center"/>
          </w:tcPr>
          <w:p w14:paraId="3BA9B6E4" w14:textId="77777777" w:rsidR="00EC6A69" w:rsidRPr="00FA796F" w:rsidRDefault="00EC6A69" w:rsidP="003E5412">
            <w:pPr>
              <w:contextualSpacing/>
              <w:jc w:val="center"/>
            </w:pPr>
            <w:r>
              <w:rPr>
                <w:color w:val="000000" w:themeColor="text1"/>
              </w:rPr>
              <w:t>CO1</w:t>
            </w:r>
          </w:p>
        </w:tc>
        <w:tc>
          <w:tcPr>
            <w:tcW w:w="355" w:type="pct"/>
            <w:vAlign w:val="center"/>
          </w:tcPr>
          <w:p w14:paraId="78DA25BC" w14:textId="77777777" w:rsidR="00EC6A69" w:rsidRPr="00FA796F" w:rsidRDefault="00EC6A69" w:rsidP="003E5412">
            <w:pPr>
              <w:contextualSpacing/>
              <w:jc w:val="center"/>
            </w:pPr>
            <w:r>
              <w:rPr>
                <w:color w:val="000000" w:themeColor="text1"/>
              </w:rPr>
              <w:t>An</w:t>
            </w:r>
          </w:p>
        </w:tc>
        <w:tc>
          <w:tcPr>
            <w:tcW w:w="473" w:type="pct"/>
            <w:vAlign w:val="center"/>
          </w:tcPr>
          <w:p w14:paraId="63E6A67D" w14:textId="77777777" w:rsidR="00EC6A69" w:rsidRPr="00FA796F" w:rsidRDefault="00EC6A69" w:rsidP="003E5412">
            <w:pPr>
              <w:contextualSpacing/>
              <w:jc w:val="center"/>
            </w:pPr>
            <w:r>
              <w:t>6</w:t>
            </w:r>
          </w:p>
        </w:tc>
      </w:tr>
      <w:tr w:rsidR="00EC6A69" w:rsidRPr="00FA796F" w14:paraId="4F133696" w14:textId="77777777" w:rsidTr="005D2851">
        <w:trPr>
          <w:trHeight w:val="396"/>
        </w:trPr>
        <w:tc>
          <w:tcPr>
            <w:tcW w:w="272" w:type="pct"/>
            <w:vAlign w:val="center"/>
          </w:tcPr>
          <w:p w14:paraId="3BB23920" w14:textId="77777777" w:rsidR="00EC6A69" w:rsidRPr="00FA796F" w:rsidRDefault="00EC6A69" w:rsidP="003E5412">
            <w:pPr>
              <w:contextualSpacing/>
              <w:jc w:val="center"/>
            </w:pPr>
          </w:p>
        </w:tc>
        <w:tc>
          <w:tcPr>
            <w:tcW w:w="189" w:type="pct"/>
            <w:vAlign w:val="center"/>
          </w:tcPr>
          <w:p w14:paraId="3F465153" w14:textId="77777777" w:rsidR="00EC6A69" w:rsidRPr="00FA796F" w:rsidRDefault="00EC6A69" w:rsidP="003E5412">
            <w:pPr>
              <w:contextualSpacing/>
              <w:jc w:val="center"/>
            </w:pPr>
            <w:r w:rsidRPr="00FA796F">
              <w:t>b.</w:t>
            </w:r>
          </w:p>
        </w:tc>
        <w:tc>
          <w:tcPr>
            <w:tcW w:w="3323" w:type="pct"/>
            <w:vAlign w:val="center"/>
          </w:tcPr>
          <w:p w14:paraId="07AAA8AF" w14:textId="77777777" w:rsidR="00EC6A69" w:rsidRPr="00FA796F" w:rsidRDefault="00EC6A69" w:rsidP="00F50EB8">
            <w:pPr>
              <w:contextualSpacing/>
              <w:rPr>
                <w:bCs/>
              </w:rPr>
            </w:pPr>
            <w:r>
              <w:t>Illustrate the BCI block schematic with a neat diagram and explain in detail.</w:t>
            </w:r>
          </w:p>
        </w:tc>
        <w:tc>
          <w:tcPr>
            <w:tcW w:w="388" w:type="pct"/>
            <w:vAlign w:val="center"/>
          </w:tcPr>
          <w:p w14:paraId="3915F8A6" w14:textId="77777777" w:rsidR="00EC6A69" w:rsidRPr="00FA796F" w:rsidRDefault="00EC6A69" w:rsidP="003E5412">
            <w:pPr>
              <w:contextualSpacing/>
              <w:jc w:val="center"/>
            </w:pPr>
            <w:r w:rsidRPr="0018588F">
              <w:rPr>
                <w:color w:val="000000" w:themeColor="text1"/>
              </w:rPr>
              <w:t>CO</w:t>
            </w:r>
            <w:r>
              <w:rPr>
                <w:color w:val="000000" w:themeColor="text1"/>
              </w:rPr>
              <w:t>1</w:t>
            </w:r>
          </w:p>
        </w:tc>
        <w:tc>
          <w:tcPr>
            <w:tcW w:w="355" w:type="pct"/>
            <w:vAlign w:val="center"/>
          </w:tcPr>
          <w:p w14:paraId="1AF0BF30" w14:textId="77777777" w:rsidR="00EC6A69" w:rsidRPr="00FA796F" w:rsidRDefault="00EC6A69" w:rsidP="003E5412">
            <w:pPr>
              <w:contextualSpacing/>
              <w:jc w:val="center"/>
            </w:pPr>
            <w:r>
              <w:rPr>
                <w:color w:val="000000" w:themeColor="text1"/>
              </w:rPr>
              <w:t>U</w:t>
            </w:r>
          </w:p>
        </w:tc>
        <w:tc>
          <w:tcPr>
            <w:tcW w:w="473" w:type="pct"/>
            <w:vAlign w:val="center"/>
          </w:tcPr>
          <w:p w14:paraId="20E367D6" w14:textId="77777777" w:rsidR="00EC6A69" w:rsidRPr="00FA796F" w:rsidRDefault="00EC6A69" w:rsidP="003E5412">
            <w:pPr>
              <w:contextualSpacing/>
              <w:jc w:val="center"/>
            </w:pPr>
            <w:r>
              <w:t>6</w:t>
            </w:r>
          </w:p>
        </w:tc>
      </w:tr>
      <w:tr w:rsidR="00EC6A69" w:rsidRPr="00FA796F" w14:paraId="429BB456" w14:textId="77777777" w:rsidTr="00A81194">
        <w:trPr>
          <w:trHeight w:val="396"/>
        </w:trPr>
        <w:tc>
          <w:tcPr>
            <w:tcW w:w="272" w:type="pct"/>
            <w:vAlign w:val="center"/>
          </w:tcPr>
          <w:p w14:paraId="2F21FB06" w14:textId="77777777" w:rsidR="00EC6A69" w:rsidRPr="00FA796F" w:rsidRDefault="00EC6A69" w:rsidP="003E5412">
            <w:pPr>
              <w:contextualSpacing/>
              <w:jc w:val="center"/>
            </w:pPr>
          </w:p>
        </w:tc>
        <w:tc>
          <w:tcPr>
            <w:tcW w:w="189" w:type="pct"/>
            <w:vAlign w:val="center"/>
          </w:tcPr>
          <w:p w14:paraId="45A7E98D" w14:textId="77777777" w:rsidR="00EC6A69" w:rsidRPr="00FA796F" w:rsidRDefault="00EC6A69" w:rsidP="003E5412">
            <w:pPr>
              <w:contextualSpacing/>
              <w:jc w:val="center"/>
            </w:pPr>
          </w:p>
        </w:tc>
        <w:tc>
          <w:tcPr>
            <w:tcW w:w="3323" w:type="pct"/>
            <w:vAlign w:val="bottom"/>
          </w:tcPr>
          <w:p w14:paraId="55B78DEE" w14:textId="77777777" w:rsidR="00EC6A69" w:rsidRPr="00FA796F" w:rsidRDefault="00EC6A69" w:rsidP="00F50EB8">
            <w:pPr>
              <w:contextualSpacing/>
            </w:pPr>
          </w:p>
        </w:tc>
        <w:tc>
          <w:tcPr>
            <w:tcW w:w="388" w:type="pct"/>
            <w:vAlign w:val="center"/>
          </w:tcPr>
          <w:p w14:paraId="7DCCB6C7" w14:textId="77777777" w:rsidR="00EC6A69" w:rsidRPr="00FA796F" w:rsidRDefault="00EC6A69" w:rsidP="003E5412">
            <w:pPr>
              <w:contextualSpacing/>
              <w:jc w:val="center"/>
            </w:pPr>
          </w:p>
        </w:tc>
        <w:tc>
          <w:tcPr>
            <w:tcW w:w="355" w:type="pct"/>
            <w:vAlign w:val="center"/>
          </w:tcPr>
          <w:p w14:paraId="318CEFE6" w14:textId="77777777" w:rsidR="00EC6A69" w:rsidRPr="00FA796F" w:rsidRDefault="00EC6A69" w:rsidP="003E5412">
            <w:pPr>
              <w:contextualSpacing/>
              <w:jc w:val="center"/>
            </w:pPr>
          </w:p>
        </w:tc>
        <w:tc>
          <w:tcPr>
            <w:tcW w:w="473" w:type="pct"/>
            <w:vAlign w:val="center"/>
          </w:tcPr>
          <w:p w14:paraId="06DC0AEC" w14:textId="77777777" w:rsidR="00EC6A69" w:rsidRPr="00FA796F" w:rsidRDefault="00EC6A69" w:rsidP="003E5412">
            <w:pPr>
              <w:contextualSpacing/>
              <w:jc w:val="center"/>
            </w:pPr>
          </w:p>
        </w:tc>
      </w:tr>
      <w:tr w:rsidR="00EC6A69" w:rsidRPr="00FA796F" w14:paraId="03EEACB0" w14:textId="77777777" w:rsidTr="00FB326D">
        <w:trPr>
          <w:trHeight w:val="396"/>
        </w:trPr>
        <w:tc>
          <w:tcPr>
            <w:tcW w:w="272" w:type="pct"/>
            <w:vAlign w:val="center"/>
          </w:tcPr>
          <w:p w14:paraId="6A620E59" w14:textId="77777777" w:rsidR="00EC6A69" w:rsidRPr="00FA796F" w:rsidRDefault="00EC6A69" w:rsidP="003E5412">
            <w:pPr>
              <w:contextualSpacing/>
              <w:jc w:val="center"/>
            </w:pPr>
            <w:r w:rsidRPr="00FA796F">
              <w:lastRenderedPageBreak/>
              <w:t>18.</w:t>
            </w:r>
          </w:p>
        </w:tc>
        <w:tc>
          <w:tcPr>
            <w:tcW w:w="189" w:type="pct"/>
            <w:vAlign w:val="center"/>
          </w:tcPr>
          <w:p w14:paraId="4ECD54A2" w14:textId="77777777" w:rsidR="00EC6A69" w:rsidRPr="00FA796F" w:rsidRDefault="00EC6A69" w:rsidP="003E5412">
            <w:pPr>
              <w:contextualSpacing/>
              <w:jc w:val="center"/>
            </w:pPr>
            <w:r w:rsidRPr="00FA796F">
              <w:t>a.</w:t>
            </w:r>
          </w:p>
        </w:tc>
        <w:tc>
          <w:tcPr>
            <w:tcW w:w="3323" w:type="pct"/>
            <w:vAlign w:val="center"/>
          </w:tcPr>
          <w:p w14:paraId="36349EB2" w14:textId="77777777" w:rsidR="00EC6A69" w:rsidRPr="00FA796F" w:rsidRDefault="00EC6A69" w:rsidP="00F50EB8">
            <w:pPr>
              <w:contextualSpacing/>
            </w:pPr>
            <w:r>
              <w:rPr>
                <w:color w:val="000000"/>
              </w:rPr>
              <w:t xml:space="preserve">Describe the recording techniques, electrodes requirements and the response curves of </w:t>
            </w:r>
            <w:r w:rsidRPr="00F14C06">
              <w:rPr>
                <w:color w:val="000000"/>
              </w:rPr>
              <w:t>Auditory Evoked Potential</w:t>
            </w:r>
            <w:r>
              <w:rPr>
                <w:color w:val="000000"/>
              </w:rPr>
              <w:t xml:space="preserve"> with necessary diagrams.</w:t>
            </w:r>
          </w:p>
        </w:tc>
        <w:tc>
          <w:tcPr>
            <w:tcW w:w="388" w:type="pct"/>
            <w:vAlign w:val="center"/>
          </w:tcPr>
          <w:p w14:paraId="1BB8F652" w14:textId="77777777" w:rsidR="00EC6A69" w:rsidRPr="00FA796F" w:rsidRDefault="00EC6A69" w:rsidP="003E5412">
            <w:pPr>
              <w:contextualSpacing/>
              <w:jc w:val="center"/>
            </w:pPr>
            <w:r w:rsidRPr="0018588F">
              <w:rPr>
                <w:color w:val="000000" w:themeColor="text1"/>
              </w:rPr>
              <w:t>CO</w:t>
            </w:r>
            <w:r>
              <w:rPr>
                <w:color w:val="000000" w:themeColor="text1"/>
              </w:rPr>
              <w:t>2</w:t>
            </w:r>
          </w:p>
        </w:tc>
        <w:tc>
          <w:tcPr>
            <w:tcW w:w="355" w:type="pct"/>
            <w:vAlign w:val="center"/>
          </w:tcPr>
          <w:p w14:paraId="21CE7198" w14:textId="77777777" w:rsidR="00EC6A69" w:rsidRPr="00FA796F" w:rsidRDefault="00EC6A69" w:rsidP="003E5412">
            <w:pPr>
              <w:contextualSpacing/>
              <w:jc w:val="center"/>
            </w:pPr>
            <w:r>
              <w:rPr>
                <w:color w:val="000000" w:themeColor="text1"/>
              </w:rPr>
              <w:t>U</w:t>
            </w:r>
          </w:p>
        </w:tc>
        <w:tc>
          <w:tcPr>
            <w:tcW w:w="473" w:type="pct"/>
            <w:vAlign w:val="center"/>
          </w:tcPr>
          <w:p w14:paraId="07E8AAD7" w14:textId="77777777" w:rsidR="00EC6A69" w:rsidRPr="00FA796F" w:rsidRDefault="00EC6A69" w:rsidP="003E5412">
            <w:pPr>
              <w:contextualSpacing/>
              <w:jc w:val="center"/>
            </w:pPr>
            <w:r>
              <w:t>6</w:t>
            </w:r>
          </w:p>
        </w:tc>
      </w:tr>
      <w:tr w:rsidR="00EC6A69" w:rsidRPr="00FA796F" w14:paraId="7D7A21EB" w14:textId="77777777" w:rsidTr="00B804F1">
        <w:trPr>
          <w:trHeight w:val="396"/>
        </w:trPr>
        <w:tc>
          <w:tcPr>
            <w:tcW w:w="272" w:type="pct"/>
            <w:vAlign w:val="center"/>
          </w:tcPr>
          <w:p w14:paraId="7663805A" w14:textId="77777777" w:rsidR="00EC6A69" w:rsidRPr="00FA796F" w:rsidRDefault="00EC6A69" w:rsidP="003E5412">
            <w:pPr>
              <w:contextualSpacing/>
              <w:jc w:val="center"/>
            </w:pPr>
          </w:p>
        </w:tc>
        <w:tc>
          <w:tcPr>
            <w:tcW w:w="189" w:type="pct"/>
            <w:vAlign w:val="center"/>
          </w:tcPr>
          <w:p w14:paraId="623FE12C" w14:textId="77777777" w:rsidR="00EC6A69" w:rsidRPr="00FA796F" w:rsidRDefault="00EC6A69" w:rsidP="003E5412">
            <w:pPr>
              <w:contextualSpacing/>
              <w:jc w:val="center"/>
            </w:pPr>
            <w:r w:rsidRPr="00FA796F">
              <w:t>b.</w:t>
            </w:r>
          </w:p>
        </w:tc>
        <w:tc>
          <w:tcPr>
            <w:tcW w:w="3323" w:type="pct"/>
            <w:vAlign w:val="center"/>
          </w:tcPr>
          <w:p w14:paraId="47AE4527" w14:textId="77777777" w:rsidR="00EC6A69" w:rsidRPr="00FA796F" w:rsidRDefault="00EC6A69" w:rsidP="00F50EB8">
            <w:pPr>
              <w:contextualSpacing/>
            </w:pPr>
            <w:r>
              <w:rPr>
                <w:color w:val="000000"/>
              </w:rPr>
              <w:t xml:space="preserve">Explain </w:t>
            </w:r>
            <w:r w:rsidRPr="00F14C06">
              <w:rPr>
                <w:color w:val="000000"/>
              </w:rPr>
              <w:t>Auditory Evoked Potential</w:t>
            </w:r>
            <w:r>
              <w:rPr>
                <w:color w:val="000000"/>
              </w:rPr>
              <w:t xml:space="preserve"> and its classifications in detail.</w:t>
            </w:r>
          </w:p>
        </w:tc>
        <w:tc>
          <w:tcPr>
            <w:tcW w:w="388" w:type="pct"/>
            <w:vAlign w:val="center"/>
          </w:tcPr>
          <w:p w14:paraId="039FBFCA" w14:textId="77777777" w:rsidR="00EC6A69" w:rsidRPr="00FA796F" w:rsidRDefault="00EC6A69" w:rsidP="003E5412">
            <w:pPr>
              <w:contextualSpacing/>
              <w:jc w:val="center"/>
            </w:pPr>
            <w:r w:rsidRPr="0018588F">
              <w:rPr>
                <w:color w:val="000000" w:themeColor="text1"/>
              </w:rPr>
              <w:t>CO</w:t>
            </w:r>
            <w:r>
              <w:rPr>
                <w:color w:val="000000" w:themeColor="text1"/>
              </w:rPr>
              <w:t>2</w:t>
            </w:r>
          </w:p>
        </w:tc>
        <w:tc>
          <w:tcPr>
            <w:tcW w:w="355" w:type="pct"/>
            <w:vAlign w:val="center"/>
          </w:tcPr>
          <w:p w14:paraId="228D5AF6" w14:textId="77777777" w:rsidR="00EC6A69" w:rsidRPr="00FA796F" w:rsidRDefault="00EC6A69" w:rsidP="003E5412">
            <w:pPr>
              <w:contextualSpacing/>
              <w:jc w:val="center"/>
            </w:pPr>
            <w:r>
              <w:rPr>
                <w:color w:val="000000" w:themeColor="text1"/>
              </w:rPr>
              <w:t>U</w:t>
            </w:r>
          </w:p>
        </w:tc>
        <w:tc>
          <w:tcPr>
            <w:tcW w:w="473" w:type="pct"/>
            <w:vAlign w:val="center"/>
          </w:tcPr>
          <w:p w14:paraId="23E75A26" w14:textId="77777777" w:rsidR="00EC6A69" w:rsidRPr="00FA796F" w:rsidRDefault="00EC6A69" w:rsidP="003E5412">
            <w:pPr>
              <w:contextualSpacing/>
              <w:jc w:val="center"/>
            </w:pPr>
            <w:r>
              <w:t>6</w:t>
            </w:r>
          </w:p>
        </w:tc>
      </w:tr>
      <w:tr w:rsidR="00EC6A69" w:rsidRPr="00FA796F" w14:paraId="276DD9E0" w14:textId="77777777" w:rsidTr="00A81194">
        <w:trPr>
          <w:trHeight w:val="396"/>
        </w:trPr>
        <w:tc>
          <w:tcPr>
            <w:tcW w:w="272" w:type="pct"/>
            <w:vAlign w:val="center"/>
          </w:tcPr>
          <w:p w14:paraId="51742477" w14:textId="77777777" w:rsidR="00EC6A69" w:rsidRPr="00FA796F" w:rsidRDefault="00EC6A69" w:rsidP="003E5412">
            <w:pPr>
              <w:contextualSpacing/>
              <w:jc w:val="center"/>
            </w:pPr>
          </w:p>
        </w:tc>
        <w:tc>
          <w:tcPr>
            <w:tcW w:w="189" w:type="pct"/>
            <w:vAlign w:val="center"/>
          </w:tcPr>
          <w:p w14:paraId="6FA7B8E0" w14:textId="77777777" w:rsidR="00EC6A69" w:rsidRPr="00FA796F" w:rsidRDefault="00EC6A69" w:rsidP="003E5412">
            <w:pPr>
              <w:contextualSpacing/>
              <w:jc w:val="center"/>
            </w:pPr>
          </w:p>
        </w:tc>
        <w:tc>
          <w:tcPr>
            <w:tcW w:w="3323" w:type="pct"/>
            <w:vAlign w:val="bottom"/>
          </w:tcPr>
          <w:p w14:paraId="106C6CCD" w14:textId="77777777" w:rsidR="00EC6A69" w:rsidRPr="00FA796F" w:rsidRDefault="00EC6A69" w:rsidP="00F50EB8">
            <w:pPr>
              <w:contextualSpacing/>
            </w:pPr>
          </w:p>
        </w:tc>
        <w:tc>
          <w:tcPr>
            <w:tcW w:w="388" w:type="pct"/>
            <w:vAlign w:val="bottom"/>
          </w:tcPr>
          <w:p w14:paraId="2A96BF07" w14:textId="77777777" w:rsidR="00EC6A69" w:rsidRPr="00FA796F" w:rsidRDefault="00EC6A69" w:rsidP="003E5412">
            <w:pPr>
              <w:contextualSpacing/>
              <w:jc w:val="center"/>
            </w:pPr>
          </w:p>
        </w:tc>
        <w:tc>
          <w:tcPr>
            <w:tcW w:w="355" w:type="pct"/>
            <w:vAlign w:val="bottom"/>
          </w:tcPr>
          <w:p w14:paraId="742B3F1D" w14:textId="77777777" w:rsidR="00EC6A69" w:rsidRPr="00FA796F" w:rsidRDefault="00EC6A69" w:rsidP="003E5412">
            <w:pPr>
              <w:contextualSpacing/>
              <w:jc w:val="center"/>
            </w:pPr>
          </w:p>
        </w:tc>
        <w:tc>
          <w:tcPr>
            <w:tcW w:w="473" w:type="pct"/>
            <w:vAlign w:val="bottom"/>
          </w:tcPr>
          <w:p w14:paraId="3A2137FE" w14:textId="77777777" w:rsidR="00EC6A69" w:rsidRPr="00FA796F" w:rsidRDefault="00EC6A69" w:rsidP="003E5412">
            <w:pPr>
              <w:contextualSpacing/>
              <w:jc w:val="center"/>
            </w:pPr>
          </w:p>
        </w:tc>
      </w:tr>
      <w:tr w:rsidR="00EC6A69" w:rsidRPr="00FA796F" w14:paraId="37F89952" w14:textId="77777777" w:rsidTr="009F15CF">
        <w:trPr>
          <w:trHeight w:val="396"/>
        </w:trPr>
        <w:tc>
          <w:tcPr>
            <w:tcW w:w="272" w:type="pct"/>
            <w:vAlign w:val="center"/>
          </w:tcPr>
          <w:p w14:paraId="3C4C2E9B" w14:textId="77777777" w:rsidR="00EC6A69" w:rsidRPr="00FA796F" w:rsidRDefault="00EC6A69" w:rsidP="003E5412">
            <w:pPr>
              <w:contextualSpacing/>
              <w:jc w:val="center"/>
            </w:pPr>
            <w:r w:rsidRPr="00FA796F">
              <w:t>19.</w:t>
            </w:r>
          </w:p>
        </w:tc>
        <w:tc>
          <w:tcPr>
            <w:tcW w:w="189" w:type="pct"/>
            <w:vAlign w:val="center"/>
          </w:tcPr>
          <w:p w14:paraId="51A4CE0B" w14:textId="77777777" w:rsidR="00EC6A69" w:rsidRPr="00FA796F" w:rsidRDefault="00EC6A69" w:rsidP="003E5412">
            <w:pPr>
              <w:contextualSpacing/>
              <w:jc w:val="center"/>
            </w:pPr>
            <w:r w:rsidRPr="00FA796F">
              <w:t>a.</w:t>
            </w:r>
          </w:p>
        </w:tc>
        <w:tc>
          <w:tcPr>
            <w:tcW w:w="3323" w:type="pct"/>
            <w:vAlign w:val="center"/>
          </w:tcPr>
          <w:p w14:paraId="3A815EC1" w14:textId="77777777" w:rsidR="00EC6A69" w:rsidRPr="00FA796F" w:rsidRDefault="00EC6A69" w:rsidP="00F50EB8">
            <w:pPr>
              <w:contextualSpacing/>
            </w:pPr>
            <w:r>
              <w:t>Explain the steps involved in spike sorting in detail with necessary diagrams.</w:t>
            </w:r>
          </w:p>
        </w:tc>
        <w:tc>
          <w:tcPr>
            <w:tcW w:w="388" w:type="pct"/>
            <w:vAlign w:val="center"/>
          </w:tcPr>
          <w:p w14:paraId="101CD507" w14:textId="77777777" w:rsidR="00EC6A69" w:rsidRPr="00FA796F" w:rsidRDefault="00EC6A69" w:rsidP="003E5412">
            <w:pPr>
              <w:contextualSpacing/>
              <w:jc w:val="center"/>
            </w:pPr>
            <w:r w:rsidRPr="0018588F">
              <w:rPr>
                <w:color w:val="000000" w:themeColor="text1"/>
              </w:rPr>
              <w:t>CO</w:t>
            </w:r>
            <w:r>
              <w:rPr>
                <w:color w:val="000000" w:themeColor="text1"/>
              </w:rPr>
              <w:t>3</w:t>
            </w:r>
          </w:p>
        </w:tc>
        <w:tc>
          <w:tcPr>
            <w:tcW w:w="355" w:type="pct"/>
            <w:vAlign w:val="center"/>
          </w:tcPr>
          <w:p w14:paraId="3D2528E3" w14:textId="77777777" w:rsidR="00EC6A69" w:rsidRPr="00FA796F" w:rsidRDefault="00EC6A69" w:rsidP="003E5412">
            <w:pPr>
              <w:contextualSpacing/>
              <w:jc w:val="center"/>
            </w:pPr>
            <w:r>
              <w:rPr>
                <w:color w:val="000000" w:themeColor="text1"/>
              </w:rPr>
              <w:t>U</w:t>
            </w:r>
          </w:p>
        </w:tc>
        <w:tc>
          <w:tcPr>
            <w:tcW w:w="473" w:type="pct"/>
            <w:vAlign w:val="center"/>
          </w:tcPr>
          <w:p w14:paraId="559E60E8" w14:textId="77777777" w:rsidR="00EC6A69" w:rsidRPr="00FA796F" w:rsidRDefault="00EC6A69" w:rsidP="003E5412">
            <w:pPr>
              <w:contextualSpacing/>
              <w:jc w:val="center"/>
            </w:pPr>
            <w:r>
              <w:t>6</w:t>
            </w:r>
          </w:p>
        </w:tc>
      </w:tr>
      <w:tr w:rsidR="00EC6A69" w:rsidRPr="00FA796F" w14:paraId="15FB29FC" w14:textId="77777777" w:rsidTr="00450918">
        <w:trPr>
          <w:trHeight w:val="396"/>
        </w:trPr>
        <w:tc>
          <w:tcPr>
            <w:tcW w:w="272" w:type="pct"/>
            <w:vAlign w:val="center"/>
          </w:tcPr>
          <w:p w14:paraId="571EADFD" w14:textId="77777777" w:rsidR="00EC6A69" w:rsidRPr="00FA796F" w:rsidRDefault="00EC6A69" w:rsidP="003E5412">
            <w:pPr>
              <w:contextualSpacing/>
              <w:jc w:val="center"/>
            </w:pPr>
          </w:p>
        </w:tc>
        <w:tc>
          <w:tcPr>
            <w:tcW w:w="189" w:type="pct"/>
            <w:vAlign w:val="center"/>
          </w:tcPr>
          <w:p w14:paraId="4F059C86" w14:textId="77777777" w:rsidR="00EC6A69" w:rsidRPr="00FA796F" w:rsidRDefault="00EC6A69" w:rsidP="003E5412">
            <w:pPr>
              <w:contextualSpacing/>
              <w:jc w:val="center"/>
            </w:pPr>
            <w:r w:rsidRPr="00FA796F">
              <w:t>b.</w:t>
            </w:r>
          </w:p>
        </w:tc>
        <w:tc>
          <w:tcPr>
            <w:tcW w:w="3323" w:type="pct"/>
            <w:vAlign w:val="center"/>
          </w:tcPr>
          <w:p w14:paraId="2552A3D0" w14:textId="77777777" w:rsidR="00EC6A69" w:rsidRPr="00FA796F" w:rsidRDefault="00EC6A69" w:rsidP="00F50EB8">
            <w:pPr>
              <w:contextualSpacing/>
              <w:rPr>
                <w:bCs/>
              </w:rPr>
            </w:pPr>
            <w:r>
              <w:t xml:space="preserve">Illustrate </w:t>
            </w:r>
            <w:r w:rsidRPr="000A2E02">
              <w:rPr>
                <w:color w:val="000000"/>
              </w:rPr>
              <w:t>fractal dimension</w:t>
            </w:r>
            <w:r>
              <w:rPr>
                <w:color w:val="000000"/>
              </w:rPr>
              <w:t xml:space="preserve"> technique of EEG signal processing with mathematical analysis.</w:t>
            </w:r>
          </w:p>
        </w:tc>
        <w:tc>
          <w:tcPr>
            <w:tcW w:w="388" w:type="pct"/>
            <w:vAlign w:val="center"/>
          </w:tcPr>
          <w:p w14:paraId="6E6321F3" w14:textId="77777777" w:rsidR="00EC6A69" w:rsidRPr="00FA796F" w:rsidRDefault="00EC6A69" w:rsidP="003E5412">
            <w:pPr>
              <w:contextualSpacing/>
              <w:jc w:val="center"/>
            </w:pPr>
            <w:r w:rsidRPr="0018588F">
              <w:rPr>
                <w:color w:val="000000" w:themeColor="text1"/>
              </w:rPr>
              <w:t>CO</w:t>
            </w:r>
            <w:r>
              <w:rPr>
                <w:color w:val="000000" w:themeColor="text1"/>
              </w:rPr>
              <w:t>3</w:t>
            </w:r>
          </w:p>
        </w:tc>
        <w:tc>
          <w:tcPr>
            <w:tcW w:w="355" w:type="pct"/>
            <w:vAlign w:val="center"/>
          </w:tcPr>
          <w:p w14:paraId="6C1A5ABD" w14:textId="77777777" w:rsidR="00EC6A69" w:rsidRPr="00FA796F" w:rsidRDefault="00EC6A69" w:rsidP="003E5412">
            <w:pPr>
              <w:contextualSpacing/>
              <w:jc w:val="center"/>
            </w:pPr>
            <w:r>
              <w:rPr>
                <w:color w:val="000000" w:themeColor="text1"/>
              </w:rPr>
              <w:t>U</w:t>
            </w:r>
          </w:p>
        </w:tc>
        <w:tc>
          <w:tcPr>
            <w:tcW w:w="473" w:type="pct"/>
            <w:vAlign w:val="center"/>
          </w:tcPr>
          <w:p w14:paraId="4A18016A" w14:textId="77777777" w:rsidR="00EC6A69" w:rsidRPr="00FA796F" w:rsidRDefault="00EC6A69" w:rsidP="003E5412">
            <w:pPr>
              <w:contextualSpacing/>
              <w:jc w:val="center"/>
            </w:pPr>
            <w:r>
              <w:t>6</w:t>
            </w:r>
          </w:p>
        </w:tc>
      </w:tr>
      <w:tr w:rsidR="00EC6A69" w:rsidRPr="00FA796F" w14:paraId="2973ADA3" w14:textId="77777777" w:rsidTr="00A81194">
        <w:trPr>
          <w:trHeight w:val="396"/>
        </w:trPr>
        <w:tc>
          <w:tcPr>
            <w:tcW w:w="272" w:type="pct"/>
            <w:vAlign w:val="center"/>
          </w:tcPr>
          <w:p w14:paraId="5F86604B" w14:textId="77777777" w:rsidR="00EC6A69" w:rsidRPr="00FA796F" w:rsidRDefault="00EC6A69" w:rsidP="003E5412">
            <w:pPr>
              <w:contextualSpacing/>
              <w:jc w:val="center"/>
            </w:pPr>
          </w:p>
        </w:tc>
        <w:tc>
          <w:tcPr>
            <w:tcW w:w="189" w:type="pct"/>
            <w:vAlign w:val="center"/>
          </w:tcPr>
          <w:p w14:paraId="4128FC7B" w14:textId="77777777" w:rsidR="00EC6A69" w:rsidRPr="00FA796F" w:rsidRDefault="00EC6A69" w:rsidP="003E5412">
            <w:pPr>
              <w:contextualSpacing/>
              <w:jc w:val="center"/>
            </w:pPr>
          </w:p>
        </w:tc>
        <w:tc>
          <w:tcPr>
            <w:tcW w:w="3323" w:type="pct"/>
            <w:vAlign w:val="bottom"/>
          </w:tcPr>
          <w:p w14:paraId="5C6ACF5A" w14:textId="77777777" w:rsidR="00EC6A69" w:rsidRPr="00FA796F" w:rsidRDefault="00EC6A69" w:rsidP="00F50EB8">
            <w:pPr>
              <w:contextualSpacing/>
            </w:pPr>
          </w:p>
        </w:tc>
        <w:tc>
          <w:tcPr>
            <w:tcW w:w="388" w:type="pct"/>
            <w:vAlign w:val="center"/>
          </w:tcPr>
          <w:p w14:paraId="08A19347" w14:textId="77777777" w:rsidR="00EC6A69" w:rsidRPr="00FA796F" w:rsidRDefault="00EC6A69" w:rsidP="003E5412">
            <w:pPr>
              <w:contextualSpacing/>
              <w:jc w:val="center"/>
            </w:pPr>
          </w:p>
        </w:tc>
        <w:tc>
          <w:tcPr>
            <w:tcW w:w="355" w:type="pct"/>
            <w:vAlign w:val="center"/>
          </w:tcPr>
          <w:p w14:paraId="399BCDA1" w14:textId="77777777" w:rsidR="00EC6A69" w:rsidRPr="00FA796F" w:rsidRDefault="00EC6A69" w:rsidP="003E5412">
            <w:pPr>
              <w:contextualSpacing/>
              <w:jc w:val="center"/>
            </w:pPr>
          </w:p>
        </w:tc>
        <w:tc>
          <w:tcPr>
            <w:tcW w:w="473" w:type="pct"/>
            <w:vAlign w:val="center"/>
          </w:tcPr>
          <w:p w14:paraId="292C743A" w14:textId="77777777" w:rsidR="00EC6A69" w:rsidRPr="00FA796F" w:rsidRDefault="00EC6A69" w:rsidP="003E5412">
            <w:pPr>
              <w:contextualSpacing/>
              <w:jc w:val="center"/>
            </w:pPr>
          </w:p>
        </w:tc>
      </w:tr>
      <w:tr w:rsidR="00EC6A69" w:rsidRPr="00FA796F" w14:paraId="3CDCF1D4" w14:textId="77777777" w:rsidTr="008936C8">
        <w:trPr>
          <w:trHeight w:val="396"/>
        </w:trPr>
        <w:tc>
          <w:tcPr>
            <w:tcW w:w="272" w:type="pct"/>
            <w:vAlign w:val="center"/>
          </w:tcPr>
          <w:p w14:paraId="55D91484" w14:textId="77777777" w:rsidR="00EC6A69" w:rsidRPr="00FA796F" w:rsidRDefault="00EC6A69" w:rsidP="003E5412">
            <w:pPr>
              <w:contextualSpacing/>
              <w:jc w:val="center"/>
            </w:pPr>
            <w:r w:rsidRPr="00FA796F">
              <w:t>20.</w:t>
            </w:r>
          </w:p>
        </w:tc>
        <w:tc>
          <w:tcPr>
            <w:tcW w:w="189" w:type="pct"/>
            <w:vAlign w:val="center"/>
          </w:tcPr>
          <w:p w14:paraId="03F4DEAE" w14:textId="77777777" w:rsidR="00EC6A69" w:rsidRPr="00FA796F" w:rsidRDefault="00EC6A69" w:rsidP="003E5412">
            <w:pPr>
              <w:contextualSpacing/>
              <w:jc w:val="center"/>
            </w:pPr>
            <w:r w:rsidRPr="00FA796F">
              <w:t>a.</w:t>
            </w:r>
          </w:p>
        </w:tc>
        <w:tc>
          <w:tcPr>
            <w:tcW w:w="3323" w:type="pct"/>
            <w:vAlign w:val="center"/>
          </w:tcPr>
          <w:p w14:paraId="640F5AB4" w14:textId="77777777" w:rsidR="00EC6A69" w:rsidRPr="00FA796F" w:rsidRDefault="00EC6A69" w:rsidP="00F50EB8">
            <w:pPr>
              <w:contextualSpacing/>
            </w:pPr>
            <w:r>
              <w:t xml:space="preserve">Discuss the significance of </w:t>
            </w:r>
            <w:r w:rsidRPr="00B21838">
              <w:t>Hjorth Parameters</w:t>
            </w:r>
            <w:r>
              <w:t xml:space="preserve"> for </w:t>
            </w:r>
            <w:r w:rsidRPr="00F706FF">
              <w:t>time-varying signal</w:t>
            </w:r>
            <w:r>
              <w:t xml:space="preserve"> analysis with mathematical expressions.</w:t>
            </w:r>
          </w:p>
        </w:tc>
        <w:tc>
          <w:tcPr>
            <w:tcW w:w="388" w:type="pct"/>
            <w:vAlign w:val="center"/>
          </w:tcPr>
          <w:p w14:paraId="3C178CA6" w14:textId="77777777" w:rsidR="00EC6A69" w:rsidRPr="00FA796F" w:rsidRDefault="00EC6A69" w:rsidP="003E5412">
            <w:pPr>
              <w:contextualSpacing/>
              <w:jc w:val="center"/>
            </w:pPr>
            <w:r w:rsidRPr="0018588F">
              <w:rPr>
                <w:color w:val="000000" w:themeColor="text1"/>
              </w:rPr>
              <w:t>CO</w:t>
            </w:r>
            <w:r>
              <w:rPr>
                <w:color w:val="000000" w:themeColor="text1"/>
              </w:rPr>
              <w:t>3</w:t>
            </w:r>
          </w:p>
        </w:tc>
        <w:tc>
          <w:tcPr>
            <w:tcW w:w="355" w:type="pct"/>
            <w:vAlign w:val="center"/>
          </w:tcPr>
          <w:p w14:paraId="6E7B8D4D" w14:textId="77777777" w:rsidR="00EC6A69" w:rsidRPr="00FA796F" w:rsidRDefault="00EC6A69" w:rsidP="003E5412">
            <w:pPr>
              <w:contextualSpacing/>
              <w:jc w:val="center"/>
            </w:pPr>
            <w:r>
              <w:rPr>
                <w:color w:val="000000" w:themeColor="text1"/>
              </w:rPr>
              <w:t>U</w:t>
            </w:r>
          </w:p>
        </w:tc>
        <w:tc>
          <w:tcPr>
            <w:tcW w:w="473" w:type="pct"/>
            <w:vAlign w:val="center"/>
          </w:tcPr>
          <w:p w14:paraId="14E8AA60" w14:textId="77777777" w:rsidR="00EC6A69" w:rsidRPr="00FA796F" w:rsidRDefault="00EC6A69" w:rsidP="003E5412">
            <w:pPr>
              <w:contextualSpacing/>
              <w:jc w:val="center"/>
            </w:pPr>
            <w:r>
              <w:t>6</w:t>
            </w:r>
          </w:p>
        </w:tc>
      </w:tr>
      <w:tr w:rsidR="00EC6A69" w:rsidRPr="00FA796F" w14:paraId="17B45ED4" w14:textId="77777777" w:rsidTr="00571AC8">
        <w:trPr>
          <w:trHeight w:val="396"/>
        </w:trPr>
        <w:tc>
          <w:tcPr>
            <w:tcW w:w="272" w:type="pct"/>
            <w:vAlign w:val="center"/>
          </w:tcPr>
          <w:p w14:paraId="03361A67" w14:textId="77777777" w:rsidR="00EC6A69" w:rsidRPr="00FA796F" w:rsidRDefault="00EC6A69" w:rsidP="003E5412">
            <w:pPr>
              <w:contextualSpacing/>
              <w:jc w:val="center"/>
            </w:pPr>
          </w:p>
        </w:tc>
        <w:tc>
          <w:tcPr>
            <w:tcW w:w="189" w:type="pct"/>
            <w:vAlign w:val="center"/>
          </w:tcPr>
          <w:p w14:paraId="4D9F805D" w14:textId="77777777" w:rsidR="00EC6A69" w:rsidRPr="00FA796F" w:rsidRDefault="00EC6A69" w:rsidP="003E5412">
            <w:pPr>
              <w:contextualSpacing/>
              <w:jc w:val="center"/>
            </w:pPr>
            <w:r w:rsidRPr="00FA796F">
              <w:t>b.</w:t>
            </w:r>
          </w:p>
        </w:tc>
        <w:tc>
          <w:tcPr>
            <w:tcW w:w="3323" w:type="pct"/>
            <w:vAlign w:val="center"/>
          </w:tcPr>
          <w:p w14:paraId="7B0C4A4C" w14:textId="77777777" w:rsidR="00EC6A69" w:rsidRPr="00FA796F" w:rsidRDefault="00EC6A69" w:rsidP="00F50EB8">
            <w:pPr>
              <w:contextualSpacing/>
              <w:rPr>
                <w:bCs/>
              </w:rPr>
            </w:pPr>
            <w:r>
              <w:rPr>
                <w:color w:val="000000"/>
              </w:rPr>
              <w:t xml:space="preserve">Explain </w:t>
            </w:r>
            <w:r w:rsidRPr="00F01AF5">
              <w:rPr>
                <w:color w:val="000000"/>
              </w:rPr>
              <w:t xml:space="preserve">Spatial filtering techniques </w:t>
            </w:r>
            <w:r>
              <w:rPr>
                <w:color w:val="000000"/>
              </w:rPr>
              <w:t>for</w:t>
            </w:r>
            <w:r w:rsidRPr="00F01AF5">
              <w:rPr>
                <w:color w:val="000000"/>
              </w:rPr>
              <w:t xml:space="preserve"> brain signal</w:t>
            </w:r>
            <w:r>
              <w:rPr>
                <w:color w:val="000000"/>
              </w:rPr>
              <w:t xml:space="preserve"> processing in detail with diagrams.</w:t>
            </w:r>
          </w:p>
        </w:tc>
        <w:tc>
          <w:tcPr>
            <w:tcW w:w="388" w:type="pct"/>
            <w:vAlign w:val="center"/>
          </w:tcPr>
          <w:p w14:paraId="218B46A3" w14:textId="77777777" w:rsidR="00EC6A69" w:rsidRPr="00FA796F" w:rsidRDefault="00EC6A69" w:rsidP="003E5412">
            <w:pPr>
              <w:contextualSpacing/>
              <w:jc w:val="center"/>
            </w:pPr>
            <w:r w:rsidRPr="0018588F">
              <w:rPr>
                <w:color w:val="000000" w:themeColor="text1"/>
              </w:rPr>
              <w:t>CO</w:t>
            </w:r>
            <w:r>
              <w:rPr>
                <w:color w:val="000000" w:themeColor="text1"/>
              </w:rPr>
              <w:t>3</w:t>
            </w:r>
          </w:p>
        </w:tc>
        <w:tc>
          <w:tcPr>
            <w:tcW w:w="355" w:type="pct"/>
            <w:vAlign w:val="center"/>
          </w:tcPr>
          <w:p w14:paraId="7721ACF5" w14:textId="77777777" w:rsidR="00EC6A69" w:rsidRPr="00FA796F" w:rsidRDefault="00EC6A69" w:rsidP="003E5412">
            <w:pPr>
              <w:contextualSpacing/>
              <w:jc w:val="center"/>
            </w:pPr>
            <w:r>
              <w:rPr>
                <w:color w:val="000000" w:themeColor="text1"/>
              </w:rPr>
              <w:t>A</w:t>
            </w:r>
          </w:p>
        </w:tc>
        <w:tc>
          <w:tcPr>
            <w:tcW w:w="473" w:type="pct"/>
            <w:vAlign w:val="center"/>
          </w:tcPr>
          <w:p w14:paraId="61F539B9" w14:textId="77777777" w:rsidR="00EC6A69" w:rsidRPr="00FA796F" w:rsidRDefault="00EC6A69" w:rsidP="003E5412">
            <w:pPr>
              <w:contextualSpacing/>
              <w:jc w:val="center"/>
            </w:pPr>
            <w:r>
              <w:t>6</w:t>
            </w:r>
          </w:p>
        </w:tc>
      </w:tr>
      <w:tr w:rsidR="00EC6A69" w:rsidRPr="00FA796F" w14:paraId="0E3986BD" w14:textId="77777777" w:rsidTr="00A81194">
        <w:trPr>
          <w:trHeight w:val="396"/>
        </w:trPr>
        <w:tc>
          <w:tcPr>
            <w:tcW w:w="272" w:type="pct"/>
            <w:vAlign w:val="center"/>
          </w:tcPr>
          <w:p w14:paraId="7DA69EB6" w14:textId="77777777" w:rsidR="00EC6A69" w:rsidRPr="00FA796F" w:rsidRDefault="00EC6A69" w:rsidP="003E5412">
            <w:pPr>
              <w:contextualSpacing/>
              <w:jc w:val="center"/>
            </w:pPr>
          </w:p>
        </w:tc>
        <w:tc>
          <w:tcPr>
            <w:tcW w:w="189" w:type="pct"/>
            <w:vAlign w:val="center"/>
          </w:tcPr>
          <w:p w14:paraId="7C23B90E" w14:textId="77777777" w:rsidR="00EC6A69" w:rsidRPr="00FA796F" w:rsidRDefault="00EC6A69" w:rsidP="003E5412">
            <w:pPr>
              <w:contextualSpacing/>
              <w:jc w:val="center"/>
            </w:pPr>
          </w:p>
        </w:tc>
        <w:tc>
          <w:tcPr>
            <w:tcW w:w="3323" w:type="pct"/>
            <w:vAlign w:val="bottom"/>
          </w:tcPr>
          <w:p w14:paraId="017F418E" w14:textId="77777777" w:rsidR="00EC6A69" w:rsidRPr="00FA796F" w:rsidRDefault="00EC6A69" w:rsidP="00F50EB8">
            <w:pPr>
              <w:contextualSpacing/>
            </w:pPr>
          </w:p>
        </w:tc>
        <w:tc>
          <w:tcPr>
            <w:tcW w:w="388" w:type="pct"/>
            <w:vAlign w:val="center"/>
          </w:tcPr>
          <w:p w14:paraId="0A02949E" w14:textId="77777777" w:rsidR="00EC6A69" w:rsidRPr="00FA796F" w:rsidRDefault="00EC6A69" w:rsidP="003E5412">
            <w:pPr>
              <w:contextualSpacing/>
              <w:jc w:val="center"/>
            </w:pPr>
          </w:p>
        </w:tc>
        <w:tc>
          <w:tcPr>
            <w:tcW w:w="355" w:type="pct"/>
            <w:vAlign w:val="center"/>
          </w:tcPr>
          <w:p w14:paraId="200C3570" w14:textId="77777777" w:rsidR="00EC6A69" w:rsidRPr="00FA796F" w:rsidRDefault="00EC6A69" w:rsidP="003E5412">
            <w:pPr>
              <w:contextualSpacing/>
              <w:jc w:val="center"/>
            </w:pPr>
          </w:p>
        </w:tc>
        <w:tc>
          <w:tcPr>
            <w:tcW w:w="473" w:type="pct"/>
            <w:vAlign w:val="center"/>
          </w:tcPr>
          <w:p w14:paraId="0F6AC5F8" w14:textId="77777777" w:rsidR="00EC6A69" w:rsidRPr="00FA796F" w:rsidRDefault="00EC6A69" w:rsidP="003E5412">
            <w:pPr>
              <w:contextualSpacing/>
              <w:jc w:val="center"/>
            </w:pPr>
          </w:p>
        </w:tc>
      </w:tr>
      <w:tr w:rsidR="00EC6A69" w:rsidRPr="00FA796F" w14:paraId="34B9F937" w14:textId="77777777" w:rsidTr="00C34BA6">
        <w:trPr>
          <w:trHeight w:val="396"/>
        </w:trPr>
        <w:tc>
          <w:tcPr>
            <w:tcW w:w="272" w:type="pct"/>
            <w:vAlign w:val="center"/>
          </w:tcPr>
          <w:p w14:paraId="4FF2AF01" w14:textId="77777777" w:rsidR="00EC6A69" w:rsidRPr="00FA796F" w:rsidRDefault="00EC6A69" w:rsidP="003E5412">
            <w:pPr>
              <w:contextualSpacing/>
              <w:jc w:val="center"/>
            </w:pPr>
            <w:r w:rsidRPr="00FA796F">
              <w:t>21.</w:t>
            </w:r>
          </w:p>
        </w:tc>
        <w:tc>
          <w:tcPr>
            <w:tcW w:w="189" w:type="pct"/>
            <w:vAlign w:val="center"/>
          </w:tcPr>
          <w:p w14:paraId="2C308D3F" w14:textId="77777777" w:rsidR="00EC6A69" w:rsidRPr="00FA796F" w:rsidRDefault="00EC6A69" w:rsidP="003E5412">
            <w:pPr>
              <w:contextualSpacing/>
              <w:jc w:val="center"/>
            </w:pPr>
            <w:r w:rsidRPr="00FA796F">
              <w:t>a.</w:t>
            </w:r>
          </w:p>
        </w:tc>
        <w:tc>
          <w:tcPr>
            <w:tcW w:w="3323" w:type="pct"/>
            <w:vAlign w:val="center"/>
          </w:tcPr>
          <w:p w14:paraId="5DA77DCE" w14:textId="77777777" w:rsidR="00EC6A69" w:rsidRPr="00FA796F" w:rsidRDefault="00EC6A69" w:rsidP="001D6A43">
            <w:pPr>
              <w:contextualSpacing/>
              <w:jc w:val="both"/>
            </w:pPr>
            <w:r>
              <w:t xml:space="preserve">Explain Binary classification and its evaluation methodology in detail. </w:t>
            </w:r>
          </w:p>
        </w:tc>
        <w:tc>
          <w:tcPr>
            <w:tcW w:w="388" w:type="pct"/>
            <w:vAlign w:val="center"/>
          </w:tcPr>
          <w:p w14:paraId="7D923275" w14:textId="77777777" w:rsidR="00EC6A69" w:rsidRPr="00FA796F" w:rsidRDefault="00EC6A69" w:rsidP="003E5412">
            <w:pPr>
              <w:contextualSpacing/>
              <w:jc w:val="center"/>
            </w:pPr>
            <w:r>
              <w:t>CO4</w:t>
            </w:r>
          </w:p>
        </w:tc>
        <w:tc>
          <w:tcPr>
            <w:tcW w:w="355" w:type="pct"/>
            <w:vAlign w:val="center"/>
          </w:tcPr>
          <w:p w14:paraId="6CA69E8C" w14:textId="77777777" w:rsidR="00EC6A69" w:rsidRPr="00FA796F" w:rsidRDefault="00EC6A69" w:rsidP="003E5412">
            <w:pPr>
              <w:contextualSpacing/>
              <w:jc w:val="center"/>
            </w:pPr>
            <w:r>
              <w:t>An</w:t>
            </w:r>
          </w:p>
        </w:tc>
        <w:tc>
          <w:tcPr>
            <w:tcW w:w="473" w:type="pct"/>
            <w:vAlign w:val="center"/>
          </w:tcPr>
          <w:p w14:paraId="4F1D5E5D" w14:textId="77777777" w:rsidR="00EC6A69" w:rsidRPr="00FA796F" w:rsidRDefault="00EC6A69" w:rsidP="003E5412">
            <w:pPr>
              <w:contextualSpacing/>
              <w:jc w:val="center"/>
            </w:pPr>
            <w:r>
              <w:t>6</w:t>
            </w:r>
          </w:p>
        </w:tc>
      </w:tr>
      <w:tr w:rsidR="00EC6A69" w:rsidRPr="00FA796F" w14:paraId="05F9ABC4" w14:textId="77777777" w:rsidTr="003F12EA">
        <w:trPr>
          <w:trHeight w:val="396"/>
        </w:trPr>
        <w:tc>
          <w:tcPr>
            <w:tcW w:w="272" w:type="pct"/>
            <w:vAlign w:val="center"/>
          </w:tcPr>
          <w:p w14:paraId="5D9A8E3E" w14:textId="77777777" w:rsidR="00EC6A69" w:rsidRPr="00FA796F" w:rsidRDefault="00EC6A69" w:rsidP="003E5412">
            <w:pPr>
              <w:contextualSpacing/>
              <w:jc w:val="center"/>
            </w:pPr>
          </w:p>
        </w:tc>
        <w:tc>
          <w:tcPr>
            <w:tcW w:w="189" w:type="pct"/>
            <w:vAlign w:val="center"/>
          </w:tcPr>
          <w:p w14:paraId="0D4FC382" w14:textId="77777777" w:rsidR="00EC6A69" w:rsidRPr="00FA796F" w:rsidRDefault="00EC6A69" w:rsidP="003E5412">
            <w:pPr>
              <w:contextualSpacing/>
              <w:jc w:val="center"/>
            </w:pPr>
            <w:r w:rsidRPr="00FA796F">
              <w:t>b.</w:t>
            </w:r>
          </w:p>
        </w:tc>
        <w:tc>
          <w:tcPr>
            <w:tcW w:w="3323" w:type="pct"/>
            <w:vAlign w:val="center"/>
          </w:tcPr>
          <w:p w14:paraId="480C03AE" w14:textId="77777777" w:rsidR="00EC6A69" w:rsidRPr="00FA796F" w:rsidRDefault="00EC6A69" w:rsidP="00F50EB8">
            <w:pPr>
              <w:contextualSpacing/>
              <w:rPr>
                <w:bCs/>
              </w:rPr>
            </w:pPr>
            <w:r>
              <w:rPr>
                <w:bCs/>
              </w:rPr>
              <w:t>Explain Ensemble classifier and its generation methods in detail.</w:t>
            </w:r>
          </w:p>
        </w:tc>
        <w:tc>
          <w:tcPr>
            <w:tcW w:w="388" w:type="pct"/>
            <w:vAlign w:val="center"/>
          </w:tcPr>
          <w:p w14:paraId="0FF5FF8F" w14:textId="77777777" w:rsidR="00EC6A69" w:rsidRPr="00FA796F" w:rsidRDefault="00EC6A69" w:rsidP="003E5412">
            <w:pPr>
              <w:contextualSpacing/>
              <w:jc w:val="center"/>
            </w:pPr>
            <w:r>
              <w:t>CO4</w:t>
            </w:r>
          </w:p>
        </w:tc>
        <w:tc>
          <w:tcPr>
            <w:tcW w:w="355" w:type="pct"/>
            <w:vAlign w:val="center"/>
          </w:tcPr>
          <w:p w14:paraId="6B59C027" w14:textId="77777777" w:rsidR="00EC6A69" w:rsidRPr="00FA796F" w:rsidRDefault="00EC6A69" w:rsidP="003E5412">
            <w:pPr>
              <w:contextualSpacing/>
              <w:jc w:val="center"/>
            </w:pPr>
            <w:r>
              <w:t>An</w:t>
            </w:r>
          </w:p>
        </w:tc>
        <w:tc>
          <w:tcPr>
            <w:tcW w:w="473" w:type="pct"/>
            <w:vAlign w:val="center"/>
          </w:tcPr>
          <w:p w14:paraId="6D2D82A3" w14:textId="77777777" w:rsidR="00EC6A69" w:rsidRPr="00FA796F" w:rsidRDefault="00EC6A69" w:rsidP="003E5412">
            <w:pPr>
              <w:contextualSpacing/>
              <w:jc w:val="center"/>
            </w:pPr>
            <w:r>
              <w:t>6</w:t>
            </w:r>
          </w:p>
        </w:tc>
      </w:tr>
      <w:tr w:rsidR="00EC6A69" w:rsidRPr="00FA796F" w14:paraId="3736DBE1" w14:textId="77777777" w:rsidTr="00A81194">
        <w:trPr>
          <w:trHeight w:val="396"/>
        </w:trPr>
        <w:tc>
          <w:tcPr>
            <w:tcW w:w="272" w:type="pct"/>
            <w:vAlign w:val="center"/>
          </w:tcPr>
          <w:p w14:paraId="563F3E1E" w14:textId="77777777" w:rsidR="00EC6A69" w:rsidRPr="00FA796F" w:rsidRDefault="00EC6A69" w:rsidP="003E5412">
            <w:pPr>
              <w:contextualSpacing/>
              <w:jc w:val="center"/>
            </w:pPr>
          </w:p>
        </w:tc>
        <w:tc>
          <w:tcPr>
            <w:tcW w:w="189" w:type="pct"/>
            <w:vAlign w:val="center"/>
          </w:tcPr>
          <w:p w14:paraId="533EDC6A" w14:textId="77777777" w:rsidR="00EC6A69" w:rsidRPr="00FA796F" w:rsidRDefault="00EC6A69" w:rsidP="003E5412">
            <w:pPr>
              <w:contextualSpacing/>
              <w:jc w:val="center"/>
            </w:pPr>
          </w:p>
        </w:tc>
        <w:tc>
          <w:tcPr>
            <w:tcW w:w="3323" w:type="pct"/>
            <w:vAlign w:val="bottom"/>
          </w:tcPr>
          <w:p w14:paraId="2D9AAE58" w14:textId="77777777" w:rsidR="00EC6A69" w:rsidRPr="00FA796F" w:rsidRDefault="00EC6A69" w:rsidP="00F50EB8">
            <w:pPr>
              <w:contextualSpacing/>
            </w:pPr>
          </w:p>
        </w:tc>
        <w:tc>
          <w:tcPr>
            <w:tcW w:w="388" w:type="pct"/>
            <w:vAlign w:val="center"/>
          </w:tcPr>
          <w:p w14:paraId="221F25A9" w14:textId="77777777" w:rsidR="00EC6A69" w:rsidRPr="00FA796F" w:rsidRDefault="00EC6A69" w:rsidP="003E5412">
            <w:pPr>
              <w:contextualSpacing/>
              <w:jc w:val="center"/>
            </w:pPr>
          </w:p>
        </w:tc>
        <w:tc>
          <w:tcPr>
            <w:tcW w:w="355" w:type="pct"/>
            <w:vAlign w:val="center"/>
          </w:tcPr>
          <w:p w14:paraId="1FF48702" w14:textId="77777777" w:rsidR="00EC6A69" w:rsidRPr="00FA796F" w:rsidRDefault="00EC6A69" w:rsidP="003E5412">
            <w:pPr>
              <w:contextualSpacing/>
              <w:jc w:val="center"/>
            </w:pPr>
          </w:p>
        </w:tc>
        <w:tc>
          <w:tcPr>
            <w:tcW w:w="473" w:type="pct"/>
            <w:vAlign w:val="center"/>
          </w:tcPr>
          <w:p w14:paraId="02EC1D90" w14:textId="77777777" w:rsidR="00EC6A69" w:rsidRPr="00FA796F" w:rsidRDefault="00EC6A69" w:rsidP="003E5412">
            <w:pPr>
              <w:contextualSpacing/>
              <w:jc w:val="center"/>
            </w:pPr>
          </w:p>
        </w:tc>
      </w:tr>
      <w:tr w:rsidR="00EC6A69" w:rsidRPr="00FA796F" w14:paraId="428FD8DF" w14:textId="77777777" w:rsidTr="00A81194">
        <w:trPr>
          <w:trHeight w:val="396"/>
        </w:trPr>
        <w:tc>
          <w:tcPr>
            <w:tcW w:w="272" w:type="pct"/>
            <w:vAlign w:val="center"/>
          </w:tcPr>
          <w:p w14:paraId="4E9E13EB" w14:textId="77777777" w:rsidR="00EC6A69" w:rsidRPr="00FA796F" w:rsidRDefault="00EC6A69" w:rsidP="003E5412">
            <w:pPr>
              <w:contextualSpacing/>
              <w:jc w:val="center"/>
            </w:pPr>
            <w:r w:rsidRPr="00FA796F">
              <w:t>22.</w:t>
            </w:r>
          </w:p>
        </w:tc>
        <w:tc>
          <w:tcPr>
            <w:tcW w:w="189" w:type="pct"/>
            <w:vAlign w:val="center"/>
          </w:tcPr>
          <w:p w14:paraId="216EEC4C" w14:textId="77777777" w:rsidR="00EC6A69" w:rsidRPr="00FA796F" w:rsidRDefault="00EC6A69" w:rsidP="003E5412">
            <w:pPr>
              <w:contextualSpacing/>
              <w:jc w:val="center"/>
            </w:pPr>
            <w:r w:rsidRPr="00FA796F">
              <w:t>a.</w:t>
            </w:r>
          </w:p>
        </w:tc>
        <w:tc>
          <w:tcPr>
            <w:tcW w:w="3323" w:type="pct"/>
            <w:vAlign w:val="bottom"/>
          </w:tcPr>
          <w:p w14:paraId="376BF5DA" w14:textId="77777777" w:rsidR="00EC6A69" w:rsidRPr="00FA796F" w:rsidRDefault="00EC6A69" w:rsidP="001D6A43">
            <w:pPr>
              <w:contextualSpacing/>
              <w:jc w:val="both"/>
            </w:pPr>
            <w:r>
              <w:t xml:space="preserve">Analyze the ROC methodology </w:t>
            </w:r>
            <w:r w:rsidRPr="00A235DA">
              <w:t>to compare the relative performance among competing models</w:t>
            </w:r>
            <w:r>
              <w:t>.</w:t>
            </w:r>
          </w:p>
        </w:tc>
        <w:tc>
          <w:tcPr>
            <w:tcW w:w="388" w:type="pct"/>
            <w:vAlign w:val="center"/>
          </w:tcPr>
          <w:p w14:paraId="43C388A8" w14:textId="77777777" w:rsidR="00EC6A69" w:rsidRPr="00FA796F" w:rsidRDefault="00EC6A69" w:rsidP="003E5412">
            <w:pPr>
              <w:contextualSpacing/>
              <w:jc w:val="center"/>
            </w:pPr>
            <w:r>
              <w:t>CO4</w:t>
            </w:r>
          </w:p>
        </w:tc>
        <w:tc>
          <w:tcPr>
            <w:tcW w:w="355" w:type="pct"/>
            <w:vAlign w:val="center"/>
          </w:tcPr>
          <w:p w14:paraId="3F5E746A" w14:textId="77777777" w:rsidR="00EC6A69" w:rsidRPr="00FA796F" w:rsidRDefault="00EC6A69" w:rsidP="003E5412">
            <w:pPr>
              <w:contextualSpacing/>
              <w:jc w:val="center"/>
            </w:pPr>
            <w:r>
              <w:t>An</w:t>
            </w:r>
          </w:p>
        </w:tc>
        <w:tc>
          <w:tcPr>
            <w:tcW w:w="473" w:type="pct"/>
            <w:vAlign w:val="center"/>
          </w:tcPr>
          <w:p w14:paraId="25A4E91E" w14:textId="77777777" w:rsidR="00EC6A69" w:rsidRPr="00FA796F" w:rsidRDefault="00EC6A69" w:rsidP="003E5412">
            <w:pPr>
              <w:contextualSpacing/>
              <w:jc w:val="center"/>
            </w:pPr>
            <w:r>
              <w:t>6</w:t>
            </w:r>
          </w:p>
        </w:tc>
      </w:tr>
      <w:tr w:rsidR="00EC6A69" w:rsidRPr="00FA796F" w14:paraId="2072BA7D" w14:textId="77777777" w:rsidTr="00A81194">
        <w:trPr>
          <w:trHeight w:val="396"/>
        </w:trPr>
        <w:tc>
          <w:tcPr>
            <w:tcW w:w="272" w:type="pct"/>
            <w:vAlign w:val="center"/>
          </w:tcPr>
          <w:p w14:paraId="237FCCF6" w14:textId="77777777" w:rsidR="00EC6A69" w:rsidRPr="00FA796F" w:rsidRDefault="00EC6A69" w:rsidP="003E5412">
            <w:pPr>
              <w:contextualSpacing/>
              <w:jc w:val="center"/>
            </w:pPr>
          </w:p>
        </w:tc>
        <w:tc>
          <w:tcPr>
            <w:tcW w:w="189" w:type="pct"/>
            <w:vAlign w:val="center"/>
          </w:tcPr>
          <w:p w14:paraId="78E6CD0F" w14:textId="77777777" w:rsidR="00EC6A69" w:rsidRPr="00FA796F" w:rsidRDefault="00EC6A69" w:rsidP="003E5412">
            <w:pPr>
              <w:contextualSpacing/>
              <w:jc w:val="center"/>
            </w:pPr>
            <w:r w:rsidRPr="00FA796F">
              <w:t>b.</w:t>
            </w:r>
          </w:p>
        </w:tc>
        <w:tc>
          <w:tcPr>
            <w:tcW w:w="3323" w:type="pct"/>
            <w:vAlign w:val="bottom"/>
          </w:tcPr>
          <w:p w14:paraId="4955B488" w14:textId="77777777" w:rsidR="00EC6A69" w:rsidRPr="00FA796F" w:rsidRDefault="00EC6A69" w:rsidP="00F50EB8">
            <w:pPr>
              <w:contextualSpacing/>
              <w:rPr>
                <w:bCs/>
              </w:rPr>
            </w:pPr>
            <w:r>
              <w:rPr>
                <w:bCs/>
              </w:rPr>
              <w:t>Explain the Perceptron architecture, training and learning algorithm in detail with diagrams.</w:t>
            </w:r>
          </w:p>
        </w:tc>
        <w:tc>
          <w:tcPr>
            <w:tcW w:w="388" w:type="pct"/>
            <w:vAlign w:val="center"/>
          </w:tcPr>
          <w:p w14:paraId="77FB9773" w14:textId="77777777" w:rsidR="00EC6A69" w:rsidRPr="00FA796F" w:rsidRDefault="00EC6A69" w:rsidP="003E5412">
            <w:pPr>
              <w:contextualSpacing/>
              <w:jc w:val="center"/>
            </w:pPr>
            <w:r>
              <w:t>CO4</w:t>
            </w:r>
          </w:p>
        </w:tc>
        <w:tc>
          <w:tcPr>
            <w:tcW w:w="355" w:type="pct"/>
            <w:vAlign w:val="center"/>
          </w:tcPr>
          <w:p w14:paraId="09EE1303" w14:textId="77777777" w:rsidR="00EC6A69" w:rsidRPr="00FA796F" w:rsidRDefault="00EC6A69" w:rsidP="003E5412">
            <w:pPr>
              <w:contextualSpacing/>
              <w:jc w:val="center"/>
            </w:pPr>
            <w:r>
              <w:t>U</w:t>
            </w:r>
          </w:p>
        </w:tc>
        <w:tc>
          <w:tcPr>
            <w:tcW w:w="473" w:type="pct"/>
            <w:vAlign w:val="center"/>
          </w:tcPr>
          <w:p w14:paraId="0D5C13DD" w14:textId="77777777" w:rsidR="00EC6A69" w:rsidRPr="00FA796F" w:rsidRDefault="00EC6A69" w:rsidP="003E5412">
            <w:pPr>
              <w:contextualSpacing/>
              <w:jc w:val="center"/>
            </w:pPr>
            <w:r>
              <w:t>6</w:t>
            </w:r>
          </w:p>
        </w:tc>
      </w:tr>
      <w:tr w:rsidR="00EC6A69" w:rsidRPr="00FA796F" w14:paraId="45460BA2" w14:textId="77777777" w:rsidTr="00A81194">
        <w:trPr>
          <w:trHeight w:val="396"/>
        </w:trPr>
        <w:tc>
          <w:tcPr>
            <w:tcW w:w="272" w:type="pct"/>
            <w:vAlign w:val="center"/>
          </w:tcPr>
          <w:p w14:paraId="6C68FF89" w14:textId="77777777" w:rsidR="00EC6A69" w:rsidRPr="00FA796F" w:rsidRDefault="00EC6A69" w:rsidP="003E5412">
            <w:pPr>
              <w:contextualSpacing/>
              <w:jc w:val="center"/>
            </w:pPr>
          </w:p>
        </w:tc>
        <w:tc>
          <w:tcPr>
            <w:tcW w:w="189" w:type="pct"/>
            <w:vAlign w:val="center"/>
          </w:tcPr>
          <w:p w14:paraId="13201878" w14:textId="77777777" w:rsidR="00EC6A69" w:rsidRPr="00FA796F" w:rsidRDefault="00EC6A69" w:rsidP="003E5412">
            <w:pPr>
              <w:contextualSpacing/>
              <w:jc w:val="center"/>
            </w:pPr>
          </w:p>
        </w:tc>
        <w:tc>
          <w:tcPr>
            <w:tcW w:w="3323" w:type="pct"/>
            <w:vAlign w:val="bottom"/>
          </w:tcPr>
          <w:p w14:paraId="51576412" w14:textId="77777777" w:rsidR="00EC6A69" w:rsidRPr="00FA796F" w:rsidRDefault="00EC6A69" w:rsidP="00F50EB8">
            <w:pPr>
              <w:contextualSpacing/>
            </w:pPr>
          </w:p>
        </w:tc>
        <w:tc>
          <w:tcPr>
            <w:tcW w:w="388" w:type="pct"/>
            <w:vAlign w:val="center"/>
          </w:tcPr>
          <w:p w14:paraId="20A6F463" w14:textId="77777777" w:rsidR="00EC6A69" w:rsidRPr="00FA796F" w:rsidRDefault="00EC6A69" w:rsidP="003E5412">
            <w:pPr>
              <w:contextualSpacing/>
              <w:jc w:val="center"/>
            </w:pPr>
          </w:p>
        </w:tc>
        <w:tc>
          <w:tcPr>
            <w:tcW w:w="355" w:type="pct"/>
            <w:vAlign w:val="center"/>
          </w:tcPr>
          <w:p w14:paraId="3FFA3861" w14:textId="77777777" w:rsidR="00EC6A69" w:rsidRPr="00FA796F" w:rsidRDefault="00EC6A69" w:rsidP="003E5412">
            <w:pPr>
              <w:contextualSpacing/>
              <w:jc w:val="center"/>
            </w:pPr>
          </w:p>
        </w:tc>
        <w:tc>
          <w:tcPr>
            <w:tcW w:w="473" w:type="pct"/>
            <w:vAlign w:val="center"/>
          </w:tcPr>
          <w:p w14:paraId="7D51C6D6" w14:textId="77777777" w:rsidR="00EC6A69" w:rsidRPr="00FA796F" w:rsidRDefault="00EC6A69" w:rsidP="003E5412">
            <w:pPr>
              <w:contextualSpacing/>
              <w:jc w:val="center"/>
            </w:pPr>
          </w:p>
        </w:tc>
      </w:tr>
      <w:tr w:rsidR="00EC6A69" w:rsidRPr="00FA796F" w14:paraId="164BFA92" w14:textId="77777777" w:rsidTr="00A81194">
        <w:trPr>
          <w:trHeight w:val="396"/>
        </w:trPr>
        <w:tc>
          <w:tcPr>
            <w:tcW w:w="272" w:type="pct"/>
            <w:vAlign w:val="center"/>
          </w:tcPr>
          <w:p w14:paraId="2B39247D" w14:textId="77777777" w:rsidR="00EC6A69" w:rsidRPr="00FA796F" w:rsidRDefault="00EC6A69" w:rsidP="003E5412">
            <w:pPr>
              <w:contextualSpacing/>
              <w:jc w:val="center"/>
            </w:pPr>
            <w:r w:rsidRPr="00FA796F">
              <w:t>23.</w:t>
            </w:r>
          </w:p>
        </w:tc>
        <w:tc>
          <w:tcPr>
            <w:tcW w:w="189" w:type="pct"/>
            <w:vAlign w:val="center"/>
          </w:tcPr>
          <w:p w14:paraId="4A3992B2" w14:textId="77777777" w:rsidR="00EC6A69" w:rsidRPr="00FA796F" w:rsidRDefault="00EC6A69" w:rsidP="003E5412">
            <w:pPr>
              <w:contextualSpacing/>
              <w:jc w:val="center"/>
            </w:pPr>
            <w:r w:rsidRPr="00FA796F">
              <w:t>a.</w:t>
            </w:r>
          </w:p>
        </w:tc>
        <w:tc>
          <w:tcPr>
            <w:tcW w:w="3323" w:type="pct"/>
            <w:vAlign w:val="bottom"/>
          </w:tcPr>
          <w:p w14:paraId="1DBD94DA" w14:textId="77777777" w:rsidR="00EC6A69" w:rsidRPr="00FA796F" w:rsidRDefault="00EC6A69" w:rsidP="001D6A43">
            <w:pPr>
              <w:contextualSpacing/>
              <w:jc w:val="both"/>
            </w:pPr>
            <w:r>
              <w:t xml:space="preserve">Design a BCI system for </w:t>
            </w:r>
            <w:r w:rsidRPr="00935195">
              <w:t xml:space="preserve">decoding and tracking </w:t>
            </w:r>
            <w:r>
              <w:t xml:space="preserve">the </w:t>
            </w:r>
            <w:r w:rsidRPr="00935195">
              <w:t>hand position</w:t>
            </w:r>
            <w:r>
              <w:t xml:space="preserve"> with necessary diagrams.</w:t>
            </w:r>
          </w:p>
        </w:tc>
        <w:tc>
          <w:tcPr>
            <w:tcW w:w="388" w:type="pct"/>
            <w:vAlign w:val="center"/>
          </w:tcPr>
          <w:p w14:paraId="0D042F0A" w14:textId="77777777" w:rsidR="00EC6A69" w:rsidRPr="00FA796F" w:rsidRDefault="00EC6A69" w:rsidP="003E5412">
            <w:pPr>
              <w:contextualSpacing/>
              <w:jc w:val="center"/>
            </w:pPr>
            <w:r>
              <w:t>CO5</w:t>
            </w:r>
          </w:p>
        </w:tc>
        <w:tc>
          <w:tcPr>
            <w:tcW w:w="355" w:type="pct"/>
            <w:vAlign w:val="center"/>
          </w:tcPr>
          <w:p w14:paraId="748D3CD1" w14:textId="77777777" w:rsidR="00EC6A69" w:rsidRPr="00FA796F" w:rsidRDefault="00EC6A69" w:rsidP="003E5412">
            <w:pPr>
              <w:contextualSpacing/>
              <w:jc w:val="center"/>
            </w:pPr>
            <w:r w:rsidRPr="00FA796F">
              <w:t>C</w:t>
            </w:r>
          </w:p>
        </w:tc>
        <w:tc>
          <w:tcPr>
            <w:tcW w:w="473" w:type="pct"/>
            <w:vAlign w:val="center"/>
          </w:tcPr>
          <w:p w14:paraId="696301E1" w14:textId="77777777" w:rsidR="00EC6A69" w:rsidRPr="00FA796F" w:rsidRDefault="00EC6A69" w:rsidP="003E5412">
            <w:pPr>
              <w:contextualSpacing/>
              <w:jc w:val="center"/>
            </w:pPr>
            <w:r>
              <w:t>12</w:t>
            </w:r>
          </w:p>
        </w:tc>
      </w:tr>
      <w:tr w:rsidR="00EC6A69" w:rsidRPr="00FA796F" w14:paraId="37045195" w14:textId="77777777" w:rsidTr="00A81194">
        <w:trPr>
          <w:trHeight w:val="300"/>
        </w:trPr>
        <w:tc>
          <w:tcPr>
            <w:tcW w:w="5000" w:type="pct"/>
            <w:gridSpan w:val="6"/>
            <w:vAlign w:val="center"/>
          </w:tcPr>
          <w:p w14:paraId="7BD860BE" w14:textId="77777777" w:rsidR="00EC6A69" w:rsidRPr="00FA796F" w:rsidRDefault="00EC6A69" w:rsidP="003E5412">
            <w:pPr>
              <w:contextualSpacing/>
              <w:jc w:val="center"/>
              <w:rPr>
                <w:b/>
                <w:bCs/>
              </w:rPr>
            </w:pPr>
            <w:r w:rsidRPr="00FA796F">
              <w:rPr>
                <w:b/>
                <w:bCs/>
              </w:rPr>
              <w:t>COMPULSORY QUESTION</w:t>
            </w:r>
          </w:p>
        </w:tc>
      </w:tr>
      <w:tr w:rsidR="00EC6A69" w:rsidRPr="00FA796F" w14:paraId="6D1B3B98" w14:textId="77777777" w:rsidTr="00A81194">
        <w:trPr>
          <w:trHeight w:val="396"/>
        </w:trPr>
        <w:tc>
          <w:tcPr>
            <w:tcW w:w="272" w:type="pct"/>
            <w:vAlign w:val="center"/>
          </w:tcPr>
          <w:p w14:paraId="3BBAA502" w14:textId="77777777" w:rsidR="00EC6A69" w:rsidRPr="00FA796F" w:rsidRDefault="00EC6A69" w:rsidP="003E5412">
            <w:pPr>
              <w:contextualSpacing/>
              <w:jc w:val="center"/>
            </w:pPr>
            <w:r w:rsidRPr="00FA796F">
              <w:t>24.</w:t>
            </w:r>
          </w:p>
        </w:tc>
        <w:tc>
          <w:tcPr>
            <w:tcW w:w="189" w:type="pct"/>
            <w:vAlign w:val="center"/>
          </w:tcPr>
          <w:p w14:paraId="02591C71" w14:textId="77777777" w:rsidR="00EC6A69" w:rsidRPr="00FA796F" w:rsidRDefault="00EC6A69" w:rsidP="003E5412">
            <w:pPr>
              <w:contextualSpacing/>
              <w:jc w:val="center"/>
            </w:pPr>
            <w:r w:rsidRPr="00FA796F">
              <w:t>a.</w:t>
            </w:r>
          </w:p>
        </w:tc>
        <w:tc>
          <w:tcPr>
            <w:tcW w:w="3323" w:type="pct"/>
            <w:vAlign w:val="bottom"/>
          </w:tcPr>
          <w:p w14:paraId="2FA4BEF1" w14:textId="77777777" w:rsidR="00EC6A69" w:rsidRPr="002C5768" w:rsidRDefault="00EC6A69" w:rsidP="00F50EB8">
            <w:pPr>
              <w:contextualSpacing/>
            </w:pPr>
            <w:r w:rsidRPr="002C5768">
              <w:t xml:space="preserve">Analyze the </w:t>
            </w:r>
            <w:r>
              <w:rPr>
                <w:color w:val="000000"/>
              </w:rPr>
              <w:t>e</w:t>
            </w:r>
            <w:r w:rsidRPr="002C5768">
              <w:rPr>
                <w:color w:val="000000"/>
              </w:rPr>
              <w:t>thics of Brain Computer Interfacing</w:t>
            </w:r>
            <w:r>
              <w:rPr>
                <w:color w:val="000000"/>
              </w:rPr>
              <w:t xml:space="preserve"> involving</w:t>
            </w:r>
            <w:r w:rsidRPr="002C5768">
              <w:rPr>
                <w:color w:val="000000"/>
              </w:rPr>
              <w:t xml:space="preserve"> </w:t>
            </w:r>
            <w:r w:rsidRPr="002C5768">
              <w:t>Medical, Health</w:t>
            </w:r>
            <w:r>
              <w:t xml:space="preserve"> and</w:t>
            </w:r>
            <w:r w:rsidRPr="002C5768">
              <w:t xml:space="preserve"> Safety Issues</w:t>
            </w:r>
            <w:r>
              <w:t>.</w:t>
            </w:r>
          </w:p>
        </w:tc>
        <w:tc>
          <w:tcPr>
            <w:tcW w:w="388" w:type="pct"/>
            <w:vAlign w:val="center"/>
          </w:tcPr>
          <w:p w14:paraId="5E3DFD9E" w14:textId="77777777" w:rsidR="00EC6A69" w:rsidRPr="00FA796F" w:rsidRDefault="00EC6A69" w:rsidP="003E5412">
            <w:pPr>
              <w:contextualSpacing/>
              <w:jc w:val="center"/>
            </w:pPr>
            <w:r>
              <w:t>CO6</w:t>
            </w:r>
          </w:p>
        </w:tc>
        <w:tc>
          <w:tcPr>
            <w:tcW w:w="355" w:type="pct"/>
            <w:vAlign w:val="center"/>
          </w:tcPr>
          <w:p w14:paraId="0B376D9E" w14:textId="77777777" w:rsidR="00EC6A69" w:rsidRPr="00FA796F" w:rsidRDefault="00EC6A69" w:rsidP="003E5412">
            <w:pPr>
              <w:contextualSpacing/>
              <w:jc w:val="center"/>
            </w:pPr>
            <w:r>
              <w:t>An</w:t>
            </w:r>
          </w:p>
        </w:tc>
        <w:tc>
          <w:tcPr>
            <w:tcW w:w="473" w:type="pct"/>
            <w:vAlign w:val="center"/>
          </w:tcPr>
          <w:p w14:paraId="68750A5B" w14:textId="77777777" w:rsidR="00EC6A69" w:rsidRPr="00FA796F" w:rsidRDefault="00EC6A69" w:rsidP="003E5412">
            <w:pPr>
              <w:contextualSpacing/>
              <w:jc w:val="center"/>
            </w:pPr>
            <w:r>
              <w:t>6</w:t>
            </w:r>
          </w:p>
        </w:tc>
      </w:tr>
      <w:tr w:rsidR="00EC6A69" w:rsidRPr="00FA796F" w14:paraId="098CA8BB" w14:textId="77777777" w:rsidTr="00212EE8">
        <w:trPr>
          <w:trHeight w:val="396"/>
        </w:trPr>
        <w:tc>
          <w:tcPr>
            <w:tcW w:w="272" w:type="pct"/>
            <w:vAlign w:val="center"/>
          </w:tcPr>
          <w:p w14:paraId="48CA1DB2" w14:textId="77777777" w:rsidR="00EC6A69" w:rsidRPr="00FA796F" w:rsidRDefault="00EC6A69" w:rsidP="003E5412">
            <w:pPr>
              <w:contextualSpacing/>
              <w:jc w:val="center"/>
            </w:pPr>
          </w:p>
        </w:tc>
        <w:tc>
          <w:tcPr>
            <w:tcW w:w="189" w:type="pct"/>
            <w:vAlign w:val="center"/>
          </w:tcPr>
          <w:p w14:paraId="0CE209AA" w14:textId="77777777" w:rsidR="00EC6A69" w:rsidRPr="00FA796F" w:rsidRDefault="00EC6A69" w:rsidP="003E5412">
            <w:pPr>
              <w:contextualSpacing/>
              <w:jc w:val="center"/>
            </w:pPr>
            <w:r w:rsidRPr="00FA796F">
              <w:t>b.</w:t>
            </w:r>
          </w:p>
        </w:tc>
        <w:tc>
          <w:tcPr>
            <w:tcW w:w="3323" w:type="pct"/>
            <w:vAlign w:val="center"/>
          </w:tcPr>
          <w:p w14:paraId="5699639F" w14:textId="77777777" w:rsidR="00EC6A69" w:rsidRPr="00FA796F" w:rsidRDefault="00EC6A69" w:rsidP="00F50EB8">
            <w:pPr>
              <w:contextualSpacing/>
              <w:rPr>
                <w:bCs/>
              </w:rPr>
            </w:pPr>
            <w:r>
              <w:rPr>
                <w:bCs/>
              </w:rPr>
              <w:t>Illustrate the architecture of BCILAB toolbox and explain in detail.</w:t>
            </w:r>
          </w:p>
        </w:tc>
        <w:tc>
          <w:tcPr>
            <w:tcW w:w="388" w:type="pct"/>
            <w:vAlign w:val="center"/>
          </w:tcPr>
          <w:p w14:paraId="558FB2B0" w14:textId="77777777" w:rsidR="00EC6A69" w:rsidRPr="00FA796F" w:rsidRDefault="00EC6A69" w:rsidP="003E5412">
            <w:pPr>
              <w:contextualSpacing/>
              <w:jc w:val="center"/>
            </w:pPr>
            <w:r>
              <w:t>CO6</w:t>
            </w:r>
          </w:p>
        </w:tc>
        <w:tc>
          <w:tcPr>
            <w:tcW w:w="355" w:type="pct"/>
            <w:vAlign w:val="center"/>
          </w:tcPr>
          <w:p w14:paraId="04C6E14F" w14:textId="77777777" w:rsidR="00EC6A69" w:rsidRPr="00FA796F" w:rsidRDefault="00EC6A69" w:rsidP="003E5412">
            <w:pPr>
              <w:contextualSpacing/>
              <w:jc w:val="center"/>
            </w:pPr>
            <w:r>
              <w:t>A</w:t>
            </w:r>
          </w:p>
        </w:tc>
        <w:tc>
          <w:tcPr>
            <w:tcW w:w="473" w:type="pct"/>
            <w:vAlign w:val="center"/>
          </w:tcPr>
          <w:p w14:paraId="5CBE3F3B" w14:textId="77777777" w:rsidR="00EC6A69" w:rsidRPr="00FA796F" w:rsidRDefault="00EC6A69" w:rsidP="003E5412">
            <w:pPr>
              <w:contextualSpacing/>
              <w:jc w:val="center"/>
            </w:pPr>
            <w:r>
              <w:t>6</w:t>
            </w:r>
          </w:p>
        </w:tc>
      </w:tr>
    </w:tbl>
    <w:p w14:paraId="7431CFCB" w14:textId="77777777" w:rsidR="00EC6A69" w:rsidRDefault="00EC6A69"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5FD91FD" w14:textId="77777777" w:rsidR="00EC6A69" w:rsidRPr="00FA796F"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FA796F" w14:paraId="1092CF0D" w14:textId="77777777" w:rsidTr="00A81194">
        <w:trPr>
          <w:trHeight w:val="280"/>
        </w:trPr>
        <w:tc>
          <w:tcPr>
            <w:tcW w:w="862" w:type="dxa"/>
          </w:tcPr>
          <w:p w14:paraId="5BD65879" w14:textId="77777777" w:rsidR="00EC6A69" w:rsidRPr="00FA796F" w:rsidRDefault="00EC6A69" w:rsidP="00A81194">
            <w:pPr>
              <w:contextualSpacing/>
            </w:pPr>
          </w:p>
        </w:tc>
        <w:tc>
          <w:tcPr>
            <w:tcW w:w="9621" w:type="dxa"/>
          </w:tcPr>
          <w:p w14:paraId="490CF153" w14:textId="77777777" w:rsidR="00EC6A69" w:rsidRPr="00FA796F" w:rsidRDefault="00EC6A69" w:rsidP="00A81194">
            <w:pPr>
              <w:contextualSpacing/>
              <w:jc w:val="center"/>
              <w:rPr>
                <w:b/>
              </w:rPr>
            </w:pPr>
            <w:r w:rsidRPr="00FA796F">
              <w:rPr>
                <w:b/>
              </w:rPr>
              <w:t>COURSE OUTCOMES</w:t>
            </w:r>
          </w:p>
        </w:tc>
      </w:tr>
      <w:tr w:rsidR="00EC6A69" w:rsidRPr="00FA796F" w14:paraId="1EC2A925" w14:textId="77777777" w:rsidTr="00705EC8">
        <w:trPr>
          <w:trHeight w:val="280"/>
        </w:trPr>
        <w:tc>
          <w:tcPr>
            <w:tcW w:w="862" w:type="dxa"/>
          </w:tcPr>
          <w:p w14:paraId="6B1DEDA7" w14:textId="77777777" w:rsidR="00EC6A69" w:rsidRPr="00F44DED" w:rsidRDefault="00EC6A69" w:rsidP="00480764">
            <w:pPr>
              <w:contextualSpacing/>
              <w:rPr>
                <w:bCs/>
              </w:rPr>
            </w:pPr>
            <w:r w:rsidRPr="00F44DED">
              <w:rPr>
                <w:bCs/>
              </w:rPr>
              <w:t>CO1</w:t>
            </w:r>
          </w:p>
        </w:tc>
        <w:tc>
          <w:tcPr>
            <w:tcW w:w="9621" w:type="dxa"/>
          </w:tcPr>
          <w:p w14:paraId="763307E4" w14:textId="77777777" w:rsidR="00EC6A69" w:rsidRPr="00480764" w:rsidRDefault="00EC6A69" w:rsidP="00480764">
            <w:pPr>
              <w:contextualSpacing/>
              <w:jc w:val="both"/>
            </w:pPr>
            <w:r w:rsidRPr="00480764">
              <w:rPr>
                <w:color w:val="000000"/>
                <w:shd w:val="clear" w:color="auto" w:fill="FFFFFF"/>
              </w:rPr>
              <w:t>Comprehend the components of BCI system</w:t>
            </w:r>
          </w:p>
        </w:tc>
      </w:tr>
      <w:tr w:rsidR="00EC6A69" w:rsidRPr="00FA796F" w14:paraId="2DC990C6" w14:textId="77777777" w:rsidTr="00705EC8">
        <w:trPr>
          <w:trHeight w:val="280"/>
        </w:trPr>
        <w:tc>
          <w:tcPr>
            <w:tcW w:w="862" w:type="dxa"/>
          </w:tcPr>
          <w:p w14:paraId="2CDFB8E6" w14:textId="77777777" w:rsidR="00EC6A69" w:rsidRPr="00F44DED" w:rsidRDefault="00EC6A69" w:rsidP="00480764">
            <w:pPr>
              <w:contextualSpacing/>
              <w:rPr>
                <w:bCs/>
              </w:rPr>
            </w:pPr>
            <w:r w:rsidRPr="00F44DED">
              <w:rPr>
                <w:bCs/>
              </w:rPr>
              <w:t>CO2</w:t>
            </w:r>
          </w:p>
        </w:tc>
        <w:tc>
          <w:tcPr>
            <w:tcW w:w="9621" w:type="dxa"/>
          </w:tcPr>
          <w:p w14:paraId="1DC51BD6" w14:textId="77777777" w:rsidR="00EC6A69" w:rsidRPr="00480764" w:rsidRDefault="00EC6A69" w:rsidP="00480764">
            <w:pPr>
              <w:contextualSpacing/>
              <w:jc w:val="both"/>
            </w:pPr>
            <w:r w:rsidRPr="00480764">
              <w:rPr>
                <w:color w:val="000000"/>
                <w:shd w:val="clear" w:color="auto" w:fill="FFFFFF"/>
              </w:rPr>
              <w:t>Apply concepts to assess the brain activation</w:t>
            </w:r>
          </w:p>
        </w:tc>
      </w:tr>
      <w:tr w:rsidR="00EC6A69" w:rsidRPr="00FA796F" w14:paraId="695A775D" w14:textId="77777777" w:rsidTr="00705EC8">
        <w:trPr>
          <w:trHeight w:val="280"/>
        </w:trPr>
        <w:tc>
          <w:tcPr>
            <w:tcW w:w="862" w:type="dxa"/>
          </w:tcPr>
          <w:p w14:paraId="28C3BFF7" w14:textId="77777777" w:rsidR="00EC6A69" w:rsidRPr="00F44DED" w:rsidRDefault="00EC6A69" w:rsidP="00480764">
            <w:pPr>
              <w:contextualSpacing/>
              <w:rPr>
                <w:bCs/>
              </w:rPr>
            </w:pPr>
            <w:r w:rsidRPr="00F44DED">
              <w:rPr>
                <w:bCs/>
              </w:rPr>
              <w:t>CO3</w:t>
            </w:r>
          </w:p>
        </w:tc>
        <w:tc>
          <w:tcPr>
            <w:tcW w:w="9621" w:type="dxa"/>
          </w:tcPr>
          <w:p w14:paraId="78A83DDE" w14:textId="77777777" w:rsidR="00EC6A69" w:rsidRPr="00480764" w:rsidRDefault="00EC6A69" w:rsidP="00480764">
            <w:pPr>
              <w:contextualSpacing/>
              <w:jc w:val="both"/>
            </w:pPr>
            <w:r w:rsidRPr="00480764">
              <w:rPr>
                <w:color w:val="000000"/>
              </w:rPr>
              <w:t>Select appropriate feature extraction methods</w:t>
            </w:r>
          </w:p>
        </w:tc>
      </w:tr>
      <w:tr w:rsidR="00EC6A69" w:rsidRPr="00FA796F" w14:paraId="4CDA4E64" w14:textId="77777777" w:rsidTr="00705EC8">
        <w:trPr>
          <w:trHeight w:val="280"/>
        </w:trPr>
        <w:tc>
          <w:tcPr>
            <w:tcW w:w="862" w:type="dxa"/>
          </w:tcPr>
          <w:p w14:paraId="4EA22598" w14:textId="77777777" w:rsidR="00EC6A69" w:rsidRPr="00F44DED" w:rsidRDefault="00EC6A69" w:rsidP="00480764">
            <w:pPr>
              <w:contextualSpacing/>
              <w:rPr>
                <w:bCs/>
              </w:rPr>
            </w:pPr>
            <w:r w:rsidRPr="00F44DED">
              <w:rPr>
                <w:bCs/>
              </w:rPr>
              <w:t>CO4</w:t>
            </w:r>
          </w:p>
        </w:tc>
        <w:tc>
          <w:tcPr>
            <w:tcW w:w="9621" w:type="dxa"/>
          </w:tcPr>
          <w:p w14:paraId="3D8906E5" w14:textId="77777777" w:rsidR="00EC6A69" w:rsidRPr="00480764" w:rsidRDefault="00EC6A69" w:rsidP="00480764">
            <w:pPr>
              <w:contextualSpacing/>
              <w:jc w:val="both"/>
            </w:pPr>
            <w:r w:rsidRPr="00480764">
              <w:rPr>
                <w:color w:val="000000"/>
                <w:shd w:val="clear" w:color="auto" w:fill="FFFFFF"/>
              </w:rPr>
              <w:t>Use machine learning algorithms for BCI.</w:t>
            </w:r>
          </w:p>
        </w:tc>
      </w:tr>
      <w:tr w:rsidR="00EC6A69" w:rsidRPr="00FA796F" w14:paraId="5942BC0A" w14:textId="77777777" w:rsidTr="00705EC8">
        <w:trPr>
          <w:trHeight w:val="280"/>
        </w:trPr>
        <w:tc>
          <w:tcPr>
            <w:tcW w:w="862" w:type="dxa"/>
          </w:tcPr>
          <w:p w14:paraId="6DFE2BF1" w14:textId="77777777" w:rsidR="00EC6A69" w:rsidRPr="00F44DED" w:rsidRDefault="00EC6A69" w:rsidP="00480764">
            <w:pPr>
              <w:contextualSpacing/>
              <w:rPr>
                <w:bCs/>
              </w:rPr>
            </w:pPr>
            <w:r w:rsidRPr="00F44DED">
              <w:rPr>
                <w:bCs/>
              </w:rPr>
              <w:t>CO5</w:t>
            </w:r>
          </w:p>
        </w:tc>
        <w:tc>
          <w:tcPr>
            <w:tcW w:w="9621" w:type="dxa"/>
          </w:tcPr>
          <w:p w14:paraId="4AE89FAE" w14:textId="77777777" w:rsidR="00EC6A69" w:rsidRPr="00480764" w:rsidRDefault="00EC6A69" w:rsidP="00480764">
            <w:pPr>
              <w:contextualSpacing/>
              <w:jc w:val="both"/>
            </w:pPr>
            <w:r w:rsidRPr="00480764">
              <w:rPr>
                <w:color w:val="000000"/>
                <w:shd w:val="clear" w:color="auto" w:fill="FFFFFF"/>
              </w:rPr>
              <w:t>Explore the applications of BCI</w:t>
            </w:r>
          </w:p>
        </w:tc>
      </w:tr>
      <w:tr w:rsidR="00EC6A69" w:rsidRPr="00FA796F" w14:paraId="746DF45E" w14:textId="77777777" w:rsidTr="00705EC8">
        <w:trPr>
          <w:trHeight w:val="280"/>
        </w:trPr>
        <w:tc>
          <w:tcPr>
            <w:tcW w:w="862" w:type="dxa"/>
          </w:tcPr>
          <w:p w14:paraId="70349FB3" w14:textId="77777777" w:rsidR="00EC6A69" w:rsidRPr="00F44DED" w:rsidRDefault="00EC6A69" w:rsidP="00480764">
            <w:pPr>
              <w:contextualSpacing/>
              <w:rPr>
                <w:bCs/>
              </w:rPr>
            </w:pPr>
            <w:r w:rsidRPr="00F44DED">
              <w:rPr>
                <w:bCs/>
              </w:rPr>
              <w:t>CO6</w:t>
            </w:r>
          </w:p>
        </w:tc>
        <w:tc>
          <w:tcPr>
            <w:tcW w:w="9621" w:type="dxa"/>
          </w:tcPr>
          <w:p w14:paraId="2DDF8E97" w14:textId="77777777" w:rsidR="00EC6A69" w:rsidRPr="00480764" w:rsidRDefault="00EC6A69" w:rsidP="00480764">
            <w:pPr>
              <w:contextualSpacing/>
              <w:jc w:val="both"/>
            </w:pPr>
            <w:r w:rsidRPr="00480764">
              <w:rPr>
                <w:color w:val="000000"/>
                <w:shd w:val="clear" w:color="auto" w:fill="FFFFFF"/>
              </w:rPr>
              <w:t>Execute BCI using BCILAB toolbox</w:t>
            </w:r>
          </w:p>
        </w:tc>
      </w:tr>
    </w:tbl>
    <w:p w14:paraId="3944BF39" w14:textId="77777777" w:rsidR="00EC6A69" w:rsidRPr="00FA796F"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FA796F" w14:paraId="5566326E" w14:textId="77777777" w:rsidTr="00A81194">
        <w:trPr>
          <w:jc w:val="center"/>
        </w:trPr>
        <w:tc>
          <w:tcPr>
            <w:tcW w:w="10348" w:type="dxa"/>
            <w:gridSpan w:val="8"/>
          </w:tcPr>
          <w:p w14:paraId="1D68B7F7" w14:textId="77777777" w:rsidR="00EC6A69" w:rsidRPr="00FA796F" w:rsidRDefault="00EC6A69" w:rsidP="00A81194">
            <w:pPr>
              <w:contextualSpacing/>
              <w:jc w:val="center"/>
              <w:rPr>
                <w:b/>
              </w:rPr>
            </w:pPr>
            <w:r w:rsidRPr="00FA796F">
              <w:rPr>
                <w:b/>
              </w:rPr>
              <w:t>Assessment Pattern as per Bloom’s Taxonomy</w:t>
            </w:r>
          </w:p>
        </w:tc>
      </w:tr>
      <w:tr w:rsidR="00EC6A69" w:rsidRPr="00FA796F" w14:paraId="176EB5FC" w14:textId="77777777" w:rsidTr="00A81194">
        <w:trPr>
          <w:jc w:val="center"/>
        </w:trPr>
        <w:tc>
          <w:tcPr>
            <w:tcW w:w="1560" w:type="dxa"/>
          </w:tcPr>
          <w:p w14:paraId="4CA98C8A" w14:textId="77777777" w:rsidR="00EC6A69" w:rsidRPr="00FA796F" w:rsidRDefault="00EC6A69" w:rsidP="00A81194">
            <w:pPr>
              <w:contextualSpacing/>
              <w:jc w:val="center"/>
              <w:rPr>
                <w:b/>
                <w:bCs/>
              </w:rPr>
            </w:pPr>
            <w:r w:rsidRPr="00FA796F">
              <w:rPr>
                <w:b/>
                <w:bCs/>
              </w:rPr>
              <w:t>CO / P</w:t>
            </w:r>
          </w:p>
        </w:tc>
        <w:tc>
          <w:tcPr>
            <w:tcW w:w="1417" w:type="dxa"/>
          </w:tcPr>
          <w:p w14:paraId="1F815729" w14:textId="77777777" w:rsidR="00EC6A69" w:rsidRPr="00FA796F" w:rsidRDefault="00EC6A69" w:rsidP="00A81194">
            <w:pPr>
              <w:contextualSpacing/>
              <w:jc w:val="center"/>
              <w:rPr>
                <w:b/>
              </w:rPr>
            </w:pPr>
            <w:r w:rsidRPr="00FA796F">
              <w:rPr>
                <w:b/>
              </w:rPr>
              <w:t>R</w:t>
            </w:r>
          </w:p>
        </w:tc>
        <w:tc>
          <w:tcPr>
            <w:tcW w:w="1276" w:type="dxa"/>
          </w:tcPr>
          <w:p w14:paraId="3FF98F3E" w14:textId="77777777" w:rsidR="00EC6A69" w:rsidRPr="00FA796F" w:rsidRDefault="00EC6A69" w:rsidP="00A81194">
            <w:pPr>
              <w:contextualSpacing/>
              <w:jc w:val="center"/>
              <w:rPr>
                <w:b/>
              </w:rPr>
            </w:pPr>
            <w:r w:rsidRPr="00FA796F">
              <w:rPr>
                <w:b/>
              </w:rPr>
              <w:t>U</w:t>
            </w:r>
          </w:p>
        </w:tc>
        <w:tc>
          <w:tcPr>
            <w:tcW w:w="1134" w:type="dxa"/>
          </w:tcPr>
          <w:p w14:paraId="63F92513" w14:textId="77777777" w:rsidR="00EC6A69" w:rsidRPr="00FA796F" w:rsidRDefault="00EC6A69" w:rsidP="00A81194">
            <w:pPr>
              <w:contextualSpacing/>
              <w:jc w:val="center"/>
              <w:rPr>
                <w:b/>
              </w:rPr>
            </w:pPr>
            <w:r w:rsidRPr="00FA796F">
              <w:rPr>
                <w:b/>
              </w:rPr>
              <w:t>A</w:t>
            </w:r>
          </w:p>
        </w:tc>
        <w:tc>
          <w:tcPr>
            <w:tcW w:w="1418" w:type="dxa"/>
          </w:tcPr>
          <w:p w14:paraId="681024CA" w14:textId="77777777" w:rsidR="00EC6A69" w:rsidRPr="00FA796F" w:rsidRDefault="00EC6A69" w:rsidP="00A81194">
            <w:pPr>
              <w:contextualSpacing/>
              <w:jc w:val="center"/>
              <w:rPr>
                <w:b/>
              </w:rPr>
            </w:pPr>
            <w:r w:rsidRPr="00FA796F">
              <w:rPr>
                <w:b/>
              </w:rPr>
              <w:t>An</w:t>
            </w:r>
          </w:p>
        </w:tc>
        <w:tc>
          <w:tcPr>
            <w:tcW w:w="708" w:type="dxa"/>
          </w:tcPr>
          <w:p w14:paraId="4E603FE2" w14:textId="77777777" w:rsidR="00EC6A69" w:rsidRPr="00FA796F" w:rsidRDefault="00EC6A69" w:rsidP="00A81194">
            <w:pPr>
              <w:contextualSpacing/>
              <w:jc w:val="center"/>
              <w:rPr>
                <w:b/>
              </w:rPr>
            </w:pPr>
            <w:r w:rsidRPr="00FA796F">
              <w:rPr>
                <w:b/>
              </w:rPr>
              <w:t>E</w:t>
            </w:r>
          </w:p>
        </w:tc>
        <w:tc>
          <w:tcPr>
            <w:tcW w:w="1134" w:type="dxa"/>
          </w:tcPr>
          <w:p w14:paraId="5D7FAD85" w14:textId="77777777" w:rsidR="00EC6A69" w:rsidRPr="00FA796F" w:rsidRDefault="00EC6A69" w:rsidP="00A81194">
            <w:pPr>
              <w:contextualSpacing/>
              <w:jc w:val="center"/>
              <w:rPr>
                <w:b/>
              </w:rPr>
            </w:pPr>
            <w:r w:rsidRPr="00FA796F">
              <w:rPr>
                <w:b/>
              </w:rPr>
              <w:t>C</w:t>
            </w:r>
          </w:p>
        </w:tc>
        <w:tc>
          <w:tcPr>
            <w:tcW w:w="1701" w:type="dxa"/>
          </w:tcPr>
          <w:p w14:paraId="0630C127" w14:textId="77777777" w:rsidR="00EC6A69" w:rsidRPr="00FA796F" w:rsidRDefault="00EC6A69" w:rsidP="00A81194">
            <w:pPr>
              <w:contextualSpacing/>
              <w:jc w:val="center"/>
              <w:rPr>
                <w:b/>
              </w:rPr>
            </w:pPr>
            <w:r w:rsidRPr="00FA796F">
              <w:rPr>
                <w:b/>
              </w:rPr>
              <w:t>Total</w:t>
            </w:r>
          </w:p>
        </w:tc>
      </w:tr>
      <w:tr w:rsidR="00EC6A69" w:rsidRPr="00FA796F" w14:paraId="39F3D1DE" w14:textId="77777777" w:rsidTr="00A81194">
        <w:trPr>
          <w:jc w:val="center"/>
        </w:trPr>
        <w:tc>
          <w:tcPr>
            <w:tcW w:w="1560" w:type="dxa"/>
          </w:tcPr>
          <w:p w14:paraId="0D483C99" w14:textId="77777777" w:rsidR="00EC6A69" w:rsidRPr="00F44DED" w:rsidRDefault="00EC6A69" w:rsidP="00A81194">
            <w:pPr>
              <w:contextualSpacing/>
              <w:jc w:val="center"/>
              <w:rPr>
                <w:bCs/>
              </w:rPr>
            </w:pPr>
            <w:r w:rsidRPr="00F44DED">
              <w:rPr>
                <w:bCs/>
              </w:rPr>
              <w:t>CO1</w:t>
            </w:r>
          </w:p>
        </w:tc>
        <w:tc>
          <w:tcPr>
            <w:tcW w:w="1417" w:type="dxa"/>
          </w:tcPr>
          <w:p w14:paraId="274967F7" w14:textId="77777777" w:rsidR="00EC6A69" w:rsidRPr="00FA796F" w:rsidRDefault="00EC6A69" w:rsidP="00A81194">
            <w:pPr>
              <w:contextualSpacing/>
              <w:jc w:val="center"/>
            </w:pPr>
            <w:r>
              <w:t>1</w:t>
            </w:r>
          </w:p>
        </w:tc>
        <w:tc>
          <w:tcPr>
            <w:tcW w:w="1276" w:type="dxa"/>
          </w:tcPr>
          <w:p w14:paraId="462632EA" w14:textId="77777777" w:rsidR="00EC6A69" w:rsidRPr="00FA796F" w:rsidRDefault="00EC6A69" w:rsidP="00A81194">
            <w:pPr>
              <w:contextualSpacing/>
              <w:jc w:val="center"/>
            </w:pPr>
            <w:r>
              <w:t>10</w:t>
            </w:r>
          </w:p>
        </w:tc>
        <w:tc>
          <w:tcPr>
            <w:tcW w:w="1134" w:type="dxa"/>
          </w:tcPr>
          <w:p w14:paraId="427C2016" w14:textId="77777777" w:rsidR="00EC6A69" w:rsidRPr="00FA796F" w:rsidRDefault="00EC6A69" w:rsidP="00A81194">
            <w:pPr>
              <w:contextualSpacing/>
              <w:jc w:val="center"/>
            </w:pPr>
          </w:p>
        </w:tc>
        <w:tc>
          <w:tcPr>
            <w:tcW w:w="1418" w:type="dxa"/>
          </w:tcPr>
          <w:p w14:paraId="2EE7C71B" w14:textId="77777777" w:rsidR="00EC6A69" w:rsidRPr="00FA796F" w:rsidRDefault="00EC6A69" w:rsidP="00A81194">
            <w:pPr>
              <w:contextualSpacing/>
              <w:jc w:val="center"/>
            </w:pPr>
            <w:r>
              <w:t>6</w:t>
            </w:r>
          </w:p>
        </w:tc>
        <w:tc>
          <w:tcPr>
            <w:tcW w:w="708" w:type="dxa"/>
          </w:tcPr>
          <w:p w14:paraId="0CCE2BDB" w14:textId="77777777" w:rsidR="00EC6A69" w:rsidRPr="00FA796F" w:rsidRDefault="00EC6A69" w:rsidP="00A81194">
            <w:pPr>
              <w:contextualSpacing/>
              <w:jc w:val="center"/>
            </w:pPr>
          </w:p>
        </w:tc>
        <w:tc>
          <w:tcPr>
            <w:tcW w:w="1134" w:type="dxa"/>
          </w:tcPr>
          <w:p w14:paraId="5C752A41" w14:textId="77777777" w:rsidR="00EC6A69" w:rsidRPr="00FA796F" w:rsidRDefault="00EC6A69" w:rsidP="00A81194">
            <w:pPr>
              <w:contextualSpacing/>
              <w:jc w:val="center"/>
            </w:pPr>
          </w:p>
        </w:tc>
        <w:tc>
          <w:tcPr>
            <w:tcW w:w="1701" w:type="dxa"/>
          </w:tcPr>
          <w:p w14:paraId="15E2D436" w14:textId="77777777" w:rsidR="00EC6A69" w:rsidRPr="00FA796F" w:rsidRDefault="00EC6A69" w:rsidP="00A81194">
            <w:pPr>
              <w:contextualSpacing/>
              <w:jc w:val="center"/>
            </w:pPr>
            <w:r>
              <w:t>17</w:t>
            </w:r>
          </w:p>
        </w:tc>
      </w:tr>
      <w:tr w:rsidR="00EC6A69" w:rsidRPr="00FA796F" w14:paraId="7BF020DA" w14:textId="77777777" w:rsidTr="00A81194">
        <w:trPr>
          <w:jc w:val="center"/>
        </w:trPr>
        <w:tc>
          <w:tcPr>
            <w:tcW w:w="1560" w:type="dxa"/>
          </w:tcPr>
          <w:p w14:paraId="59C6F89B" w14:textId="77777777" w:rsidR="00EC6A69" w:rsidRPr="00F44DED" w:rsidRDefault="00EC6A69" w:rsidP="00A81194">
            <w:pPr>
              <w:contextualSpacing/>
              <w:jc w:val="center"/>
              <w:rPr>
                <w:bCs/>
              </w:rPr>
            </w:pPr>
            <w:r w:rsidRPr="00F44DED">
              <w:rPr>
                <w:bCs/>
              </w:rPr>
              <w:t>CO2</w:t>
            </w:r>
          </w:p>
        </w:tc>
        <w:tc>
          <w:tcPr>
            <w:tcW w:w="1417" w:type="dxa"/>
          </w:tcPr>
          <w:p w14:paraId="413C2CAC" w14:textId="77777777" w:rsidR="00EC6A69" w:rsidRPr="00FA796F" w:rsidRDefault="00EC6A69" w:rsidP="00A81194">
            <w:pPr>
              <w:contextualSpacing/>
              <w:jc w:val="center"/>
            </w:pPr>
          </w:p>
        </w:tc>
        <w:tc>
          <w:tcPr>
            <w:tcW w:w="1276" w:type="dxa"/>
          </w:tcPr>
          <w:p w14:paraId="3C8A9E92" w14:textId="77777777" w:rsidR="00EC6A69" w:rsidRPr="00FA796F" w:rsidRDefault="00EC6A69" w:rsidP="00A81194">
            <w:pPr>
              <w:contextualSpacing/>
              <w:jc w:val="center"/>
            </w:pPr>
            <w:r>
              <w:t>16</w:t>
            </w:r>
          </w:p>
        </w:tc>
        <w:tc>
          <w:tcPr>
            <w:tcW w:w="1134" w:type="dxa"/>
          </w:tcPr>
          <w:p w14:paraId="2CF229F2" w14:textId="77777777" w:rsidR="00EC6A69" w:rsidRPr="00FA796F" w:rsidRDefault="00EC6A69" w:rsidP="00A81194">
            <w:pPr>
              <w:contextualSpacing/>
              <w:jc w:val="center"/>
            </w:pPr>
            <w:r>
              <w:t>1</w:t>
            </w:r>
          </w:p>
        </w:tc>
        <w:tc>
          <w:tcPr>
            <w:tcW w:w="1418" w:type="dxa"/>
          </w:tcPr>
          <w:p w14:paraId="613FF9C3" w14:textId="77777777" w:rsidR="00EC6A69" w:rsidRPr="00FA796F" w:rsidRDefault="00EC6A69" w:rsidP="00A81194">
            <w:pPr>
              <w:contextualSpacing/>
              <w:jc w:val="center"/>
            </w:pPr>
          </w:p>
        </w:tc>
        <w:tc>
          <w:tcPr>
            <w:tcW w:w="708" w:type="dxa"/>
          </w:tcPr>
          <w:p w14:paraId="6E5D874D" w14:textId="77777777" w:rsidR="00EC6A69" w:rsidRPr="00FA796F" w:rsidRDefault="00EC6A69" w:rsidP="00A81194">
            <w:pPr>
              <w:contextualSpacing/>
              <w:jc w:val="center"/>
            </w:pPr>
          </w:p>
        </w:tc>
        <w:tc>
          <w:tcPr>
            <w:tcW w:w="1134" w:type="dxa"/>
          </w:tcPr>
          <w:p w14:paraId="151C9088" w14:textId="77777777" w:rsidR="00EC6A69" w:rsidRPr="00FA796F" w:rsidRDefault="00EC6A69" w:rsidP="00A81194">
            <w:pPr>
              <w:contextualSpacing/>
              <w:jc w:val="center"/>
            </w:pPr>
          </w:p>
        </w:tc>
        <w:tc>
          <w:tcPr>
            <w:tcW w:w="1701" w:type="dxa"/>
          </w:tcPr>
          <w:p w14:paraId="03E1791E" w14:textId="77777777" w:rsidR="00EC6A69" w:rsidRPr="00FA796F" w:rsidRDefault="00EC6A69" w:rsidP="00A81194">
            <w:pPr>
              <w:contextualSpacing/>
              <w:jc w:val="center"/>
            </w:pPr>
            <w:r>
              <w:t>17</w:t>
            </w:r>
          </w:p>
        </w:tc>
      </w:tr>
      <w:tr w:rsidR="00EC6A69" w:rsidRPr="00FA796F" w14:paraId="7E3FBE2F" w14:textId="77777777" w:rsidTr="00A81194">
        <w:trPr>
          <w:jc w:val="center"/>
        </w:trPr>
        <w:tc>
          <w:tcPr>
            <w:tcW w:w="1560" w:type="dxa"/>
          </w:tcPr>
          <w:p w14:paraId="46294ACC" w14:textId="77777777" w:rsidR="00EC6A69" w:rsidRPr="00F44DED" w:rsidRDefault="00EC6A69" w:rsidP="00A81194">
            <w:pPr>
              <w:contextualSpacing/>
              <w:jc w:val="center"/>
              <w:rPr>
                <w:bCs/>
              </w:rPr>
            </w:pPr>
            <w:r w:rsidRPr="00F44DED">
              <w:rPr>
                <w:bCs/>
              </w:rPr>
              <w:t>CO3</w:t>
            </w:r>
          </w:p>
        </w:tc>
        <w:tc>
          <w:tcPr>
            <w:tcW w:w="1417" w:type="dxa"/>
          </w:tcPr>
          <w:p w14:paraId="39275AD6" w14:textId="77777777" w:rsidR="00EC6A69" w:rsidRPr="00FA796F" w:rsidRDefault="00EC6A69" w:rsidP="00A81194">
            <w:pPr>
              <w:contextualSpacing/>
              <w:jc w:val="center"/>
            </w:pPr>
            <w:r>
              <w:t>3</w:t>
            </w:r>
          </w:p>
        </w:tc>
        <w:tc>
          <w:tcPr>
            <w:tcW w:w="1276" w:type="dxa"/>
          </w:tcPr>
          <w:p w14:paraId="35D49EB5" w14:textId="77777777" w:rsidR="00EC6A69" w:rsidRPr="00FA796F" w:rsidRDefault="00EC6A69" w:rsidP="00A81194">
            <w:pPr>
              <w:contextualSpacing/>
              <w:jc w:val="center"/>
            </w:pPr>
            <w:r>
              <w:t>19</w:t>
            </w:r>
          </w:p>
        </w:tc>
        <w:tc>
          <w:tcPr>
            <w:tcW w:w="1134" w:type="dxa"/>
          </w:tcPr>
          <w:p w14:paraId="38D94CDD" w14:textId="77777777" w:rsidR="00EC6A69" w:rsidRPr="00FA796F" w:rsidRDefault="00EC6A69" w:rsidP="00A81194">
            <w:pPr>
              <w:contextualSpacing/>
              <w:jc w:val="center"/>
            </w:pPr>
            <w:r>
              <w:t>6</w:t>
            </w:r>
          </w:p>
        </w:tc>
        <w:tc>
          <w:tcPr>
            <w:tcW w:w="1418" w:type="dxa"/>
          </w:tcPr>
          <w:p w14:paraId="03667C3A" w14:textId="77777777" w:rsidR="00EC6A69" w:rsidRPr="00FA796F" w:rsidRDefault="00EC6A69" w:rsidP="00A81194">
            <w:pPr>
              <w:contextualSpacing/>
              <w:jc w:val="center"/>
            </w:pPr>
            <w:r>
              <w:t>1</w:t>
            </w:r>
          </w:p>
        </w:tc>
        <w:tc>
          <w:tcPr>
            <w:tcW w:w="708" w:type="dxa"/>
          </w:tcPr>
          <w:p w14:paraId="0DB86A8E" w14:textId="77777777" w:rsidR="00EC6A69" w:rsidRPr="00FA796F" w:rsidRDefault="00EC6A69" w:rsidP="00A81194">
            <w:pPr>
              <w:contextualSpacing/>
              <w:jc w:val="center"/>
            </w:pPr>
          </w:p>
        </w:tc>
        <w:tc>
          <w:tcPr>
            <w:tcW w:w="1134" w:type="dxa"/>
          </w:tcPr>
          <w:p w14:paraId="76DC86E0" w14:textId="77777777" w:rsidR="00EC6A69" w:rsidRPr="00FA796F" w:rsidRDefault="00EC6A69" w:rsidP="00A81194">
            <w:pPr>
              <w:contextualSpacing/>
              <w:jc w:val="center"/>
            </w:pPr>
          </w:p>
        </w:tc>
        <w:tc>
          <w:tcPr>
            <w:tcW w:w="1701" w:type="dxa"/>
          </w:tcPr>
          <w:p w14:paraId="052F2F8C" w14:textId="77777777" w:rsidR="00EC6A69" w:rsidRPr="00FA796F" w:rsidRDefault="00EC6A69" w:rsidP="00A81194">
            <w:pPr>
              <w:contextualSpacing/>
              <w:jc w:val="center"/>
            </w:pPr>
            <w:r>
              <w:t>29</w:t>
            </w:r>
          </w:p>
        </w:tc>
      </w:tr>
      <w:tr w:rsidR="00EC6A69" w:rsidRPr="00FA796F" w14:paraId="4983AE98" w14:textId="77777777" w:rsidTr="00A81194">
        <w:trPr>
          <w:jc w:val="center"/>
        </w:trPr>
        <w:tc>
          <w:tcPr>
            <w:tcW w:w="1560" w:type="dxa"/>
          </w:tcPr>
          <w:p w14:paraId="6E701758" w14:textId="77777777" w:rsidR="00EC6A69" w:rsidRPr="00F44DED" w:rsidRDefault="00EC6A69" w:rsidP="00A81194">
            <w:pPr>
              <w:contextualSpacing/>
              <w:jc w:val="center"/>
              <w:rPr>
                <w:bCs/>
              </w:rPr>
            </w:pPr>
            <w:r w:rsidRPr="00F44DED">
              <w:rPr>
                <w:bCs/>
              </w:rPr>
              <w:t>CO4</w:t>
            </w:r>
          </w:p>
        </w:tc>
        <w:tc>
          <w:tcPr>
            <w:tcW w:w="1417" w:type="dxa"/>
          </w:tcPr>
          <w:p w14:paraId="5D3C77FD" w14:textId="77777777" w:rsidR="00EC6A69" w:rsidRPr="00FA796F" w:rsidRDefault="00EC6A69" w:rsidP="00A81194">
            <w:pPr>
              <w:contextualSpacing/>
              <w:jc w:val="center"/>
            </w:pPr>
            <w:r>
              <w:t>5</w:t>
            </w:r>
          </w:p>
        </w:tc>
        <w:tc>
          <w:tcPr>
            <w:tcW w:w="1276" w:type="dxa"/>
          </w:tcPr>
          <w:p w14:paraId="73D409D6" w14:textId="77777777" w:rsidR="00EC6A69" w:rsidRPr="00FA796F" w:rsidRDefault="00EC6A69" w:rsidP="00A81194">
            <w:pPr>
              <w:contextualSpacing/>
              <w:jc w:val="center"/>
            </w:pPr>
            <w:r>
              <w:t>6</w:t>
            </w:r>
          </w:p>
        </w:tc>
        <w:tc>
          <w:tcPr>
            <w:tcW w:w="1134" w:type="dxa"/>
          </w:tcPr>
          <w:p w14:paraId="288A4A49" w14:textId="77777777" w:rsidR="00EC6A69" w:rsidRPr="00FA796F" w:rsidRDefault="00EC6A69" w:rsidP="00A81194">
            <w:pPr>
              <w:contextualSpacing/>
              <w:jc w:val="center"/>
            </w:pPr>
          </w:p>
        </w:tc>
        <w:tc>
          <w:tcPr>
            <w:tcW w:w="1418" w:type="dxa"/>
          </w:tcPr>
          <w:p w14:paraId="5C508997" w14:textId="77777777" w:rsidR="00EC6A69" w:rsidRPr="00FA796F" w:rsidRDefault="00EC6A69" w:rsidP="00A81194">
            <w:pPr>
              <w:contextualSpacing/>
              <w:jc w:val="center"/>
            </w:pPr>
            <w:r>
              <w:t>18</w:t>
            </w:r>
          </w:p>
        </w:tc>
        <w:tc>
          <w:tcPr>
            <w:tcW w:w="708" w:type="dxa"/>
          </w:tcPr>
          <w:p w14:paraId="18BB531B" w14:textId="77777777" w:rsidR="00EC6A69" w:rsidRPr="00FA796F" w:rsidRDefault="00EC6A69" w:rsidP="00A81194">
            <w:pPr>
              <w:contextualSpacing/>
              <w:jc w:val="center"/>
            </w:pPr>
          </w:p>
        </w:tc>
        <w:tc>
          <w:tcPr>
            <w:tcW w:w="1134" w:type="dxa"/>
          </w:tcPr>
          <w:p w14:paraId="656FDFD7" w14:textId="77777777" w:rsidR="00EC6A69" w:rsidRPr="00FA796F" w:rsidRDefault="00EC6A69" w:rsidP="00A81194">
            <w:pPr>
              <w:contextualSpacing/>
              <w:jc w:val="center"/>
            </w:pPr>
          </w:p>
        </w:tc>
        <w:tc>
          <w:tcPr>
            <w:tcW w:w="1701" w:type="dxa"/>
          </w:tcPr>
          <w:p w14:paraId="0FEB1B51" w14:textId="77777777" w:rsidR="00EC6A69" w:rsidRPr="00FA796F" w:rsidRDefault="00EC6A69" w:rsidP="00A81194">
            <w:pPr>
              <w:contextualSpacing/>
              <w:jc w:val="center"/>
            </w:pPr>
            <w:r>
              <w:t>29</w:t>
            </w:r>
          </w:p>
        </w:tc>
      </w:tr>
      <w:tr w:rsidR="00EC6A69" w:rsidRPr="00FA796F" w14:paraId="70DBBC19" w14:textId="77777777" w:rsidTr="00A81194">
        <w:trPr>
          <w:jc w:val="center"/>
        </w:trPr>
        <w:tc>
          <w:tcPr>
            <w:tcW w:w="1560" w:type="dxa"/>
          </w:tcPr>
          <w:p w14:paraId="5BCDD196" w14:textId="77777777" w:rsidR="00EC6A69" w:rsidRPr="00F44DED" w:rsidRDefault="00EC6A69" w:rsidP="00A81194">
            <w:pPr>
              <w:contextualSpacing/>
              <w:jc w:val="center"/>
              <w:rPr>
                <w:bCs/>
              </w:rPr>
            </w:pPr>
            <w:r w:rsidRPr="00F44DED">
              <w:rPr>
                <w:bCs/>
              </w:rPr>
              <w:t>CO5</w:t>
            </w:r>
          </w:p>
        </w:tc>
        <w:tc>
          <w:tcPr>
            <w:tcW w:w="1417" w:type="dxa"/>
          </w:tcPr>
          <w:p w14:paraId="01EE5591" w14:textId="77777777" w:rsidR="00EC6A69" w:rsidRPr="00FA796F" w:rsidRDefault="00EC6A69" w:rsidP="00A81194">
            <w:pPr>
              <w:contextualSpacing/>
              <w:jc w:val="center"/>
            </w:pPr>
            <w:r>
              <w:t>1</w:t>
            </w:r>
          </w:p>
        </w:tc>
        <w:tc>
          <w:tcPr>
            <w:tcW w:w="1276" w:type="dxa"/>
          </w:tcPr>
          <w:p w14:paraId="2F5548A2" w14:textId="77777777" w:rsidR="00EC6A69" w:rsidRPr="00FA796F" w:rsidRDefault="00EC6A69" w:rsidP="00A81194">
            <w:pPr>
              <w:contextualSpacing/>
              <w:jc w:val="center"/>
            </w:pPr>
            <w:r>
              <w:t>3</w:t>
            </w:r>
          </w:p>
        </w:tc>
        <w:tc>
          <w:tcPr>
            <w:tcW w:w="1134" w:type="dxa"/>
          </w:tcPr>
          <w:p w14:paraId="75D04817" w14:textId="77777777" w:rsidR="00EC6A69" w:rsidRPr="00FA796F" w:rsidRDefault="00EC6A69" w:rsidP="00A81194">
            <w:pPr>
              <w:contextualSpacing/>
              <w:jc w:val="center"/>
            </w:pPr>
          </w:p>
        </w:tc>
        <w:tc>
          <w:tcPr>
            <w:tcW w:w="1418" w:type="dxa"/>
          </w:tcPr>
          <w:p w14:paraId="526A9802" w14:textId="77777777" w:rsidR="00EC6A69" w:rsidRPr="00FA796F" w:rsidRDefault="00EC6A69" w:rsidP="00A81194">
            <w:pPr>
              <w:contextualSpacing/>
              <w:jc w:val="center"/>
            </w:pPr>
          </w:p>
        </w:tc>
        <w:tc>
          <w:tcPr>
            <w:tcW w:w="708" w:type="dxa"/>
          </w:tcPr>
          <w:p w14:paraId="5E567617" w14:textId="77777777" w:rsidR="00EC6A69" w:rsidRPr="00FA796F" w:rsidRDefault="00EC6A69" w:rsidP="00A81194">
            <w:pPr>
              <w:contextualSpacing/>
              <w:jc w:val="center"/>
            </w:pPr>
          </w:p>
        </w:tc>
        <w:tc>
          <w:tcPr>
            <w:tcW w:w="1134" w:type="dxa"/>
          </w:tcPr>
          <w:p w14:paraId="35FD49BE" w14:textId="77777777" w:rsidR="00EC6A69" w:rsidRPr="00FA796F" w:rsidRDefault="00EC6A69" w:rsidP="00A81194">
            <w:pPr>
              <w:contextualSpacing/>
              <w:jc w:val="center"/>
            </w:pPr>
            <w:r>
              <w:t>12</w:t>
            </w:r>
          </w:p>
        </w:tc>
        <w:tc>
          <w:tcPr>
            <w:tcW w:w="1701" w:type="dxa"/>
          </w:tcPr>
          <w:p w14:paraId="5102BB64" w14:textId="77777777" w:rsidR="00EC6A69" w:rsidRPr="00FA796F" w:rsidRDefault="00EC6A69" w:rsidP="00A81194">
            <w:pPr>
              <w:contextualSpacing/>
              <w:jc w:val="center"/>
            </w:pPr>
            <w:r>
              <w:t>16</w:t>
            </w:r>
          </w:p>
        </w:tc>
      </w:tr>
      <w:tr w:rsidR="00EC6A69" w:rsidRPr="00FA796F" w14:paraId="790A93F5" w14:textId="77777777" w:rsidTr="00A81194">
        <w:trPr>
          <w:jc w:val="center"/>
        </w:trPr>
        <w:tc>
          <w:tcPr>
            <w:tcW w:w="1560" w:type="dxa"/>
          </w:tcPr>
          <w:p w14:paraId="38CC03F1" w14:textId="77777777" w:rsidR="00EC6A69" w:rsidRPr="00F44DED" w:rsidRDefault="00EC6A69" w:rsidP="00A81194">
            <w:pPr>
              <w:contextualSpacing/>
              <w:jc w:val="center"/>
              <w:rPr>
                <w:bCs/>
              </w:rPr>
            </w:pPr>
            <w:r w:rsidRPr="00F44DED">
              <w:rPr>
                <w:bCs/>
              </w:rPr>
              <w:t>CO6</w:t>
            </w:r>
          </w:p>
        </w:tc>
        <w:tc>
          <w:tcPr>
            <w:tcW w:w="1417" w:type="dxa"/>
          </w:tcPr>
          <w:p w14:paraId="05C00DF2" w14:textId="77777777" w:rsidR="00EC6A69" w:rsidRPr="00FA796F" w:rsidRDefault="00EC6A69" w:rsidP="00A81194">
            <w:pPr>
              <w:contextualSpacing/>
              <w:jc w:val="center"/>
            </w:pPr>
            <w:r>
              <w:t>1</w:t>
            </w:r>
          </w:p>
        </w:tc>
        <w:tc>
          <w:tcPr>
            <w:tcW w:w="1276" w:type="dxa"/>
          </w:tcPr>
          <w:p w14:paraId="33E3A4C7" w14:textId="77777777" w:rsidR="00EC6A69" w:rsidRPr="00FA796F" w:rsidRDefault="00EC6A69" w:rsidP="00A81194">
            <w:pPr>
              <w:contextualSpacing/>
              <w:jc w:val="center"/>
            </w:pPr>
            <w:r>
              <w:t>3</w:t>
            </w:r>
          </w:p>
        </w:tc>
        <w:tc>
          <w:tcPr>
            <w:tcW w:w="1134" w:type="dxa"/>
          </w:tcPr>
          <w:p w14:paraId="3F35320C" w14:textId="77777777" w:rsidR="00EC6A69" w:rsidRPr="00FA796F" w:rsidRDefault="00EC6A69" w:rsidP="00A81194">
            <w:pPr>
              <w:contextualSpacing/>
              <w:jc w:val="center"/>
            </w:pPr>
            <w:r>
              <w:t>6</w:t>
            </w:r>
          </w:p>
        </w:tc>
        <w:tc>
          <w:tcPr>
            <w:tcW w:w="1418" w:type="dxa"/>
          </w:tcPr>
          <w:p w14:paraId="76CDC255" w14:textId="77777777" w:rsidR="00EC6A69" w:rsidRPr="00FA796F" w:rsidRDefault="00EC6A69" w:rsidP="00A81194">
            <w:pPr>
              <w:contextualSpacing/>
              <w:jc w:val="center"/>
            </w:pPr>
            <w:r>
              <w:t>6</w:t>
            </w:r>
          </w:p>
        </w:tc>
        <w:tc>
          <w:tcPr>
            <w:tcW w:w="708" w:type="dxa"/>
          </w:tcPr>
          <w:p w14:paraId="4EA53E20" w14:textId="77777777" w:rsidR="00EC6A69" w:rsidRPr="00FA796F" w:rsidRDefault="00EC6A69" w:rsidP="00A81194">
            <w:pPr>
              <w:contextualSpacing/>
              <w:jc w:val="center"/>
            </w:pPr>
          </w:p>
        </w:tc>
        <w:tc>
          <w:tcPr>
            <w:tcW w:w="1134" w:type="dxa"/>
          </w:tcPr>
          <w:p w14:paraId="344D2638" w14:textId="77777777" w:rsidR="00EC6A69" w:rsidRPr="00FA796F" w:rsidRDefault="00EC6A69" w:rsidP="00A81194">
            <w:pPr>
              <w:contextualSpacing/>
              <w:jc w:val="center"/>
            </w:pPr>
          </w:p>
        </w:tc>
        <w:tc>
          <w:tcPr>
            <w:tcW w:w="1701" w:type="dxa"/>
          </w:tcPr>
          <w:p w14:paraId="0EC00EF5" w14:textId="77777777" w:rsidR="00EC6A69" w:rsidRPr="00FA796F" w:rsidRDefault="00EC6A69" w:rsidP="00A81194">
            <w:pPr>
              <w:contextualSpacing/>
              <w:jc w:val="center"/>
            </w:pPr>
            <w:r>
              <w:t>16</w:t>
            </w:r>
          </w:p>
        </w:tc>
      </w:tr>
      <w:tr w:rsidR="00EC6A69" w:rsidRPr="00FA796F" w14:paraId="6AAA0A76" w14:textId="77777777" w:rsidTr="00A81194">
        <w:trPr>
          <w:jc w:val="center"/>
        </w:trPr>
        <w:tc>
          <w:tcPr>
            <w:tcW w:w="8647" w:type="dxa"/>
            <w:gridSpan w:val="7"/>
          </w:tcPr>
          <w:p w14:paraId="25DB1EBC" w14:textId="77777777" w:rsidR="00EC6A69" w:rsidRPr="00FA796F" w:rsidRDefault="00EC6A69" w:rsidP="00A81194">
            <w:pPr>
              <w:contextualSpacing/>
            </w:pPr>
          </w:p>
        </w:tc>
        <w:tc>
          <w:tcPr>
            <w:tcW w:w="1701" w:type="dxa"/>
          </w:tcPr>
          <w:p w14:paraId="6236C82B" w14:textId="77777777" w:rsidR="00EC6A69" w:rsidRPr="00FA796F" w:rsidRDefault="00EC6A69" w:rsidP="00A81194">
            <w:pPr>
              <w:contextualSpacing/>
              <w:jc w:val="center"/>
              <w:rPr>
                <w:b/>
              </w:rPr>
            </w:pPr>
            <w:r w:rsidRPr="00FA796F">
              <w:rPr>
                <w:b/>
              </w:rPr>
              <w:t>124</w:t>
            </w:r>
          </w:p>
        </w:tc>
      </w:tr>
    </w:tbl>
    <w:p w14:paraId="18603FD7" w14:textId="77777777" w:rsidR="00EC6A69" w:rsidRPr="00FA796F" w:rsidRDefault="00EC6A69" w:rsidP="00A81194">
      <w:pPr>
        <w:tabs>
          <w:tab w:val="left" w:pos="7110"/>
        </w:tabs>
        <w:contextualSpacing/>
      </w:pPr>
      <w:r w:rsidRPr="00FA796F">
        <w:tab/>
      </w:r>
    </w:p>
    <w:p w14:paraId="3F7DCEF5" w14:textId="77777777" w:rsidR="00EC6A69" w:rsidRPr="00FA796F" w:rsidRDefault="00EC6A69" w:rsidP="00A81194">
      <w:pPr>
        <w:contextualSpacing/>
      </w:pPr>
    </w:p>
    <w:p w14:paraId="228C39E4" w14:textId="77777777" w:rsidR="00EC6A69" w:rsidRDefault="00EC6A69" w:rsidP="0001483B">
      <w:pPr>
        <w:jc w:val="center"/>
      </w:pPr>
      <w:r w:rsidRPr="00D7034E">
        <w:rPr>
          <w:noProof/>
        </w:rPr>
        <w:lastRenderedPageBreak/>
        <w:drawing>
          <wp:inline distT="0" distB="0" distL="0" distR="0" wp14:anchorId="5CA64567" wp14:editId="71C15B61">
            <wp:extent cx="5731510" cy="1570990"/>
            <wp:effectExtent l="0" t="0" r="2540" b="0"/>
            <wp:docPr id="11886146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7895AC07" w14:textId="77777777" w:rsidR="00EC6A69" w:rsidRPr="00111D43" w:rsidRDefault="00EC6A69"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EC6A69" w:rsidRPr="00111D43" w14:paraId="18D8DB58" w14:textId="77777777" w:rsidTr="00960E5A">
        <w:trPr>
          <w:trHeight w:val="397"/>
          <w:jc w:val="center"/>
        </w:trPr>
        <w:tc>
          <w:tcPr>
            <w:tcW w:w="1555" w:type="dxa"/>
            <w:vAlign w:val="center"/>
          </w:tcPr>
          <w:p w14:paraId="20F57E55" w14:textId="77777777" w:rsidR="00EC6A69" w:rsidRPr="00111D43" w:rsidRDefault="00EC6A69" w:rsidP="00D54806">
            <w:pPr>
              <w:pStyle w:val="Title"/>
              <w:jc w:val="left"/>
              <w:rPr>
                <w:b/>
                <w:szCs w:val="24"/>
              </w:rPr>
            </w:pPr>
            <w:r w:rsidRPr="00111D43">
              <w:rPr>
                <w:b/>
                <w:szCs w:val="24"/>
              </w:rPr>
              <w:t xml:space="preserve">Course Code      </w:t>
            </w:r>
          </w:p>
        </w:tc>
        <w:tc>
          <w:tcPr>
            <w:tcW w:w="6237" w:type="dxa"/>
            <w:vAlign w:val="center"/>
          </w:tcPr>
          <w:p w14:paraId="04FC4B0A" w14:textId="77777777" w:rsidR="00EC6A69" w:rsidRPr="00111D43" w:rsidRDefault="00EC6A69" w:rsidP="00D54806">
            <w:pPr>
              <w:pStyle w:val="Title"/>
              <w:jc w:val="left"/>
              <w:rPr>
                <w:b/>
                <w:szCs w:val="24"/>
              </w:rPr>
            </w:pPr>
            <w:r w:rsidRPr="00DA503F">
              <w:rPr>
                <w:b/>
                <w:szCs w:val="24"/>
              </w:rPr>
              <w:t>22EC3004</w:t>
            </w:r>
          </w:p>
        </w:tc>
        <w:tc>
          <w:tcPr>
            <w:tcW w:w="1705" w:type="dxa"/>
            <w:vAlign w:val="center"/>
          </w:tcPr>
          <w:p w14:paraId="5DD76F09" w14:textId="77777777" w:rsidR="00EC6A69" w:rsidRPr="00111D43" w:rsidRDefault="00EC6A69" w:rsidP="00D54806">
            <w:pPr>
              <w:pStyle w:val="Title"/>
              <w:ind w:left="-468" w:firstLine="468"/>
              <w:jc w:val="left"/>
              <w:rPr>
                <w:szCs w:val="24"/>
              </w:rPr>
            </w:pPr>
            <w:r w:rsidRPr="00111D43">
              <w:rPr>
                <w:b/>
                <w:bCs/>
                <w:szCs w:val="24"/>
              </w:rPr>
              <w:t xml:space="preserve">Duration       </w:t>
            </w:r>
          </w:p>
        </w:tc>
        <w:tc>
          <w:tcPr>
            <w:tcW w:w="851" w:type="dxa"/>
            <w:vAlign w:val="center"/>
          </w:tcPr>
          <w:p w14:paraId="2CCB9326" w14:textId="77777777" w:rsidR="00EC6A69" w:rsidRPr="00111D43" w:rsidRDefault="00EC6A69" w:rsidP="00D54806">
            <w:pPr>
              <w:pStyle w:val="Title"/>
              <w:jc w:val="left"/>
              <w:rPr>
                <w:b/>
                <w:szCs w:val="24"/>
              </w:rPr>
            </w:pPr>
            <w:r w:rsidRPr="00111D43">
              <w:rPr>
                <w:b/>
                <w:szCs w:val="24"/>
              </w:rPr>
              <w:t>3hrs</w:t>
            </w:r>
          </w:p>
        </w:tc>
      </w:tr>
      <w:tr w:rsidR="00EC6A69" w:rsidRPr="00111D43" w14:paraId="0D507BDC" w14:textId="77777777" w:rsidTr="00960E5A">
        <w:trPr>
          <w:trHeight w:val="397"/>
          <w:jc w:val="center"/>
        </w:trPr>
        <w:tc>
          <w:tcPr>
            <w:tcW w:w="1555" w:type="dxa"/>
            <w:vAlign w:val="center"/>
          </w:tcPr>
          <w:p w14:paraId="52637DD5" w14:textId="77777777" w:rsidR="00EC6A69" w:rsidRPr="00111D43" w:rsidRDefault="00EC6A69" w:rsidP="00D54806">
            <w:pPr>
              <w:pStyle w:val="Title"/>
              <w:ind w:right="-160"/>
              <w:jc w:val="left"/>
              <w:rPr>
                <w:b/>
                <w:szCs w:val="24"/>
              </w:rPr>
            </w:pPr>
            <w:r w:rsidRPr="00111D43">
              <w:rPr>
                <w:b/>
                <w:szCs w:val="24"/>
              </w:rPr>
              <w:t xml:space="preserve">Course Name     </w:t>
            </w:r>
          </w:p>
        </w:tc>
        <w:tc>
          <w:tcPr>
            <w:tcW w:w="6237" w:type="dxa"/>
            <w:vAlign w:val="center"/>
          </w:tcPr>
          <w:p w14:paraId="4DDF3D6E" w14:textId="77777777" w:rsidR="00EC6A69" w:rsidRPr="00111D43" w:rsidRDefault="00EC6A69" w:rsidP="00D54806">
            <w:pPr>
              <w:pStyle w:val="Title"/>
              <w:jc w:val="left"/>
              <w:rPr>
                <w:b/>
                <w:szCs w:val="24"/>
              </w:rPr>
            </w:pPr>
            <w:r w:rsidRPr="00DA503F">
              <w:rPr>
                <w:b/>
                <w:szCs w:val="24"/>
              </w:rPr>
              <w:t>GRAPH THEORY AND APPLICATIONS</w:t>
            </w:r>
          </w:p>
        </w:tc>
        <w:tc>
          <w:tcPr>
            <w:tcW w:w="1705" w:type="dxa"/>
            <w:vAlign w:val="center"/>
          </w:tcPr>
          <w:p w14:paraId="084471C4" w14:textId="77777777" w:rsidR="00EC6A69" w:rsidRPr="00111D43" w:rsidRDefault="00EC6A69" w:rsidP="00D54806">
            <w:pPr>
              <w:pStyle w:val="Title"/>
              <w:jc w:val="left"/>
              <w:rPr>
                <w:b/>
                <w:bCs/>
                <w:szCs w:val="24"/>
              </w:rPr>
            </w:pPr>
            <w:r w:rsidRPr="00111D43">
              <w:rPr>
                <w:b/>
                <w:bCs/>
                <w:szCs w:val="24"/>
              </w:rPr>
              <w:t xml:space="preserve">Max. Marks </w:t>
            </w:r>
          </w:p>
        </w:tc>
        <w:tc>
          <w:tcPr>
            <w:tcW w:w="851" w:type="dxa"/>
            <w:vAlign w:val="center"/>
          </w:tcPr>
          <w:p w14:paraId="44CD26A6" w14:textId="77777777" w:rsidR="00EC6A69" w:rsidRPr="00111D43" w:rsidRDefault="00EC6A69" w:rsidP="00D54806">
            <w:pPr>
              <w:pStyle w:val="Title"/>
              <w:jc w:val="left"/>
              <w:rPr>
                <w:b/>
                <w:szCs w:val="24"/>
              </w:rPr>
            </w:pPr>
            <w:r w:rsidRPr="00111D43">
              <w:rPr>
                <w:b/>
                <w:szCs w:val="24"/>
              </w:rPr>
              <w:t>100</w:t>
            </w:r>
          </w:p>
        </w:tc>
      </w:tr>
    </w:tbl>
    <w:p w14:paraId="63AC5A52" w14:textId="77777777" w:rsidR="00EC6A69" w:rsidRPr="00111D43" w:rsidRDefault="00EC6A69" w:rsidP="00737086">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EC6A69" w:rsidRPr="00111D43" w14:paraId="3503FC0E" w14:textId="77777777" w:rsidTr="00B81B2D">
        <w:trPr>
          <w:trHeight w:val="531"/>
        </w:trPr>
        <w:tc>
          <w:tcPr>
            <w:tcW w:w="276" w:type="pct"/>
            <w:vAlign w:val="center"/>
          </w:tcPr>
          <w:p w14:paraId="6611ECDB" w14:textId="77777777" w:rsidR="00EC6A69" w:rsidRPr="00111D43" w:rsidRDefault="00EC6A69" w:rsidP="00737086">
            <w:pPr>
              <w:contextualSpacing/>
              <w:jc w:val="center"/>
              <w:rPr>
                <w:b/>
              </w:rPr>
            </w:pPr>
            <w:r w:rsidRPr="00111D43">
              <w:rPr>
                <w:b/>
              </w:rPr>
              <w:t>Q. No.</w:t>
            </w:r>
          </w:p>
        </w:tc>
        <w:tc>
          <w:tcPr>
            <w:tcW w:w="3704" w:type="pct"/>
            <w:gridSpan w:val="2"/>
            <w:vAlign w:val="center"/>
          </w:tcPr>
          <w:p w14:paraId="58B86B11" w14:textId="77777777" w:rsidR="00EC6A69" w:rsidRPr="00111D43" w:rsidRDefault="00EC6A69" w:rsidP="00737086">
            <w:pPr>
              <w:contextualSpacing/>
              <w:jc w:val="center"/>
              <w:rPr>
                <w:b/>
              </w:rPr>
            </w:pPr>
            <w:r w:rsidRPr="00111D43">
              <w:rPr>
                <w:b/>
              </w:rPr>
              <w:t>Questions</w:t>
            </w:r>
          </w:p>
        </w:tc>
        <w:tc>
          <w:tcPr>
            <w:tcW w:w="325" w:type="pct"/>
            <w:vAlign w:val="center"/>
          </w:tcPr>
          <w:p w14:paraId="35F05F64" w14:textId="77777777" w:rsidR="00EC6A69" w:rsidRPr="00111D43" w:rsidRDefault="00EC6A69" w:rsidP="00737086">
            <w:pPr>
              <w:contextualSpacing/>
              <w:jc w:val="center"/>
              <w:rPr>
                <w:b/>
              </w:rPr>
            </w:pPr>
            <w:r w:rsidRPr="00111D43">
              <w:rPr>
                <w:b/>
              </w:rPr>
              <w:t>CO</w:t>
            </w:r>
          </w:p>
        </w:tc>
        <w:tc>
          <w:tcPr>
            <w:tcW w:w="260" w:type="pct"/>
            <w:vAlign w:val="center"/>
          </w:tcPr>
          <w:p w14:paraId="61884E9A" w14:textId="77777777" w:rsidR="00EC6A69" w:rsidRPr="00111D43" w:rsidRDefault="00EC6A69" w:rsidP="00737086">
            <w:pPr>
              <w:contextualSpacing/>
              <w:jc w:val="center"/>
              <w:rPr>
                <w:b/>
              </w:rPr>
            </w:pPr>
            <w:r w:rsidRPr="00111D43">
              <w:rPr>
                <w:b/>
              </w:rPr>
              <w:t>BL</w:t>
            </w:r>
          </w:p>
        </w:tc>
        <w:tc>
          <w:tcPr>
            <w:tcW w:w="435" w:type="pct"/>
            <w:vAlign w:val="center"/>
          </w:tcPr>
          <w:p w14:paraId="453C4A87" w14:textId="77777777" w:rsidR="00EC6A69" w:rsidRPr="00111D43" w:rsidRDefault="00EC6A69" w:rsidP="00737086">
            <w:pPr>
              <w:contextualSpacing/>
              <w:jc w:val="center"/>
              <w:rPr>
                <w:b/>
              </w:rPr>
            </w:pPr>
            <w:r w:rsidRPr="00111D43">
              <w:rPr>
                <w:b/>
              </w:rPr>
              <w:t>Marks</w:t>
            </w:r>
          </w:p>
        </w:tc>
      </w:tr>
      <w:tr w:rsidR="00EC6A69" w:rsidRPr="00111D43" w14:paraId="6FF93C27" w14:textId="77777777" w:rsidTr="0001483B">
        <w:trPr>
          <w:trHeight w:val="531"/>
        </w:trPr>
        <w:tc>
          <w:tcPr>
            <w:tcW w:w="5000" w:type="pct"/>
            <w:gridSpan w:val="6"/>
          </w:tcPr>
          <w:p w14:paraId="74E964D9" w14:textId="77777777" w:rsidR="00EC6A69" w:rsidRPr="00111D43" w:rsidRDefault="00EC6A69" w:rsidP="00737086">
            <w:pPr>
              <w:contextualSpacing/>
              <w:jc w:val="center"/>
              <w:rPr>
                <w:b/>
                <w:u w:val="single"/>
              </w:rPr>
            </w:pPr>
            <w:r w:rsidRPr="00111D43">
              <w:rPr>
                <w:b/>
                <w:u w:val="single"/>
              </w:rPr>
              <w:t>PART – A (5 X 16 = 80 MARKS)</w:t>
            </w:r>
          </w:p>
          <w:p w14:paraId="38CEC8C7" w14:textId="77777777" w:rsidR="00EC6A69" w:rsidRPr="00111D43" w:rsidRDefault="00EC6A69" w:rsidP="00737086">
            <w:pPr>
              <w:contextualSpacing/>
              <w:jc w:val="center"/>
              <w:rPr>
                <w:b/>
              </w:rPr>
            </w:pPr>
            <w:r w:rsidRPr="00111D43">
              <w:rPr>
                <w:b/>
              </w:rPr>
              <w:t>(Answer any five from the following)</w:t>
            </w:r>
          </w:p>
        </w:tc>
      </w:tr>
      <w:tr w:rsidR="00EC6A69" w:rsidRPr="00111D43" w14:paraId="75A6870D" w14:textId="77777777" w:rsidTr="00350E0A">
        <w:trPr>
          <w:trHeight w:val="1398"/>
        </w:trPr>
        <w:tc>
          <w:tcPr>
            <w:tcW w:w="276" w:type="pct"/>
          </w:tcPr>
          <w:p w14:paraId="47859768" w14:textId="77777777" w:rsidR="00EC6A69" w:rsidRPr="00111D43" w:rsidRDefault="00EC6A69" w:rsidP="00350E0A">
            <w:pPr>
              <w:contextualSpacing/>
              <w:jc w:val="center"/>
            </w:pPr>
            <w:r>
              <w:t>1.</w:t>
            </w:r>
          </w:p>
        </w:tc>
        <w:tc>
          <w:tcPr>
            <w:tcW w:w="192" w:type="pct"/>
          </w:tcPr>
          <w:p w14:paraId="6B0E58B4" w14:textId="77777777" w:rsidR="00EC6A69" w:rsidRPr="00111D43" w:rsidRDefault="00EC6A69" w:rsidP="00AA56E6">
            <w:pPr>
              <w:contextualSpacing/>
              <w:jc w:val="center"/>
            </w:pPr>
            <w:r w:rsidRPr="00111D43">
              <w:t>a.</w:t>
            </w:r>
          </w:p>
        </w:tc>
        <w:tc>
          <w:tcPr>
            <w:tcW w:w="3512" w:type="pct"/>
            <w:vAlign w:val="bottom"/>
          </w:tcPr>
          <w:p w14:paraId="206DEF1F" w14:textId="77777777" w:rsidR="00EC6A69" w:rsidRDefault="00EC6A69" w:rsidP="00896C92">
            <w:pPr>
              <w:jc w:val="both"/>
            </w:pPr>
            <w:r>
              <w:rPr>
                <w:noProof/>
              </w:rPr>
              <mc:AlternateContent>
                <mc:Choice Requires="wps">
                  <w:drawing>
                    <wp:anchor distT="0" distB="0" distL="114300" distR="114300" simplePos="0" relativeHeight="251666432" behindDoc="1" locked="0" layoutInCell="1" allowOverlap="1" wp14:anchorId="21DB85B6" wp14:editId="7DA55920">
                      <wp:simplePos x="0" y="0"/>
                      <wp:positionH relativeFrom="column">
                        <wp:posOffset>2404110</wp:posOffset>
                      </wp:positionH>
                      <wp:positionV relativeFrom="paragraph">
                        <wp:posOffset>189230</wp:posOffset>
                      </wp:positionV>
                      <wp:extent cx="2041525" cy="1228090"/>
                      <wp:effectExtent l="3810" t="0" r="2540" b="1905"/>
                      <wp:wrapTight wrapText="bothSides">
                        <wp:wrapPolygon edited="0">
                          <wp:start x="-121" y="0"/>
                          <wp:lineTo x="-121" y="21332"/>
                          <wp:lineTo x="21600" y="21332"/>
                          <wp:lineTo x="21600" y="0"/>
                          <wp:lineTo x="-121" y="0"/>
                        </wp:wrapPolygon>
                      </wp:wrapTight>
                      <wp:docPr id="118861462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1525" cy="122809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4A65A5B3" w14:textId="77777777" w:rsidR="00EC6A69" w:rsidRDefault="00EC6A69" w:rsidP="00290914">
                                  <w:r w:rsidRPr="00A45D3E">
                                    <w:rPr>
                                      <w:noProof/>
                                      <w:color w:val="222222"/>
                                    </w:rPr>
                                    <w:drawing>
                                      <wp:inline distT="0" distB="0" distL="0" distR="0" wp14:anchorId="6BDBDE06" wp14:editId="6CE18915">
                                        <wp:extent cx="1813818" cy="1123950"/>
                                        <wp:effectExtent l="0" t="0" r="0" b="0"/>
                                        <wp:docPr id="11886146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rotWithShape="1">
                                                <a:blip r:embed="rId58">
                                                  <a:extLst>
                                                    <a:ext uri="{28A0092B-C50C-407E-A947-70E740481C1C}">
                                                      <a14:useLocalDpi xmlns:a14="http://schemas.microsoft.com/office/drawing/2010/main" val="0"/>
                                                    </a:ext>
                                                  </a:extLst>
                                                </a:blip>
                                                <a:srcRect l="75905" b="60333"/>
                                                <a:stretch/>
                                              </pic:blipFill>
                                              <pic:spPr bwMode="auto">
                                                <a:xfrm>
                                                  <a:off x="0" y="0"/>
                                                  <a:ext cx="1847073" cy="1144557"/>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1DB85B6" id="Text Box 14" o:spid="_x0000_s1026" type="#_x0000_t202" style="position:absolute;left:0;text-align:left;margin-left:189.3pt;margin-top:14.9pt;width:160.75pt;height:96.7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" fillcolor="white [3201]" stroked="f" strokeweight=".5pt">
                      <v:textbox>
                        <w:txbxContent>
                          <w:p w14:paraId="4A65A5B3" w14:textId="77777777" w:rsidR="00EC6A69" w:rsidRDefault="00EC6A69" w:rsidP="00290914">
                            <w:r w:rsidRPr="00A45D3E">
                              <w:rPr>
                                <w:noProof/>
                                <w:color w:val="222222"/>
                              </w:rPr>
                              <w:drawing>
                                <wp:inline distT="0" distB="0" distL="0" distR="0" wp14:anchorId="6BDBDE06" wp14:editId="6CE18915">
                                  <wp:extent cx="1813818" cy="1123950"/>
                                  <wp:effectExtent l="0" t="0" r="0" b="0"/>
                                  <wp:docPr id="11886146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rotWithShape="1">
                                          <a:blip r:embed="rId58">
                                            <a:extLst>
                                              <a:ext uri="{28A0092B-C50C-407E-A947-70E740481C1C}">
                                                <a14:useLocalDpi xmlns:a14="http://schemas.microsoft.com/office/drawing/2010/main" val="0"/>
                                              </a:ext>
                                            </a:extLst>
                                          </a:blip>
                                          <a:srcRect l="75905" b="60333"/>
                                          <a:stretch/>
                                        </pic:blipFill>
                                        <pic:spPr bwMode="auto">
                                          <a:xfrm>
                                            <a:off x="0" y="0"/>
                                            <a:ext cx="1847073" cy="1144557"/>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w10:wrap type="tight"/>
                    </v:shape>
                  </w:pict>
                </mc:Fallback>
              </mc:AlternateContent>
            </w:r>
            <w:r>
              <w:t>Analyze the following graph and find the following.</w:t>
            </w:r>
          </w:p>
          <w:p w14:paraId="347B4A4F" w14:textId="77777777" w:rsidR="00EC6A69" w:rsidRPr="00290914" w:rsidRDefault="00EC6A69" w:rsidP="00EC6A69">
            <w:pPr>
              <w:pStyle w:val="ListParagraph"/>
              <w:numPr>
                <w:ilvl w:val="0"/>
                <w:numId w:val="45"/>
              </w:numPr>
              <w:jc w:val="both"/>
            </w:pPr>
            <w:r w:rsidRPr="00290914">
              <w:t>Deg(v1), Deg(V3),</w:t>
            </w:r>
          </w:p>
          <w:p w14:paraId="78DE8E90" w14:textId="77777777" w:rsidR="00EC6A69" w:rsidRPr="00290914" w:rsidRDefault="00EC6A69" w:rsidP="00EC6A69">
            <w:pPr>
              <w:pStyle w:val="ListParagraph"/>
              <w:numPr>
                <w:ilvl w:val="0"/>
                <w:numId w:val="45"/>
              </w:numPr>
              <w:jc w:val="both"/>
            </w:pPr>
            <w:r w:rsidRPr="00290914">
              <w:t xml:space="preserve">List the parallel edges, </w:t>
            </w:r>
          </w:p>
          <w:p w14:paraId="0D1030AA" w14:textId="77777777" w:rsidR="00EC6A69" w:rsidRPr="00290914" w:rsidRDefault="00EC6A69" w:rsidP="00EC6A69">
            <w:pPr>
              <w:pStyle w:val="ListParagraph"/>
              <w:numPr>
                <w:ilvl w:val="0"/>
                <w:numId w:val="45"/>
              </w:numPr>
              <w:jc w:val="both"/>
            </w:pPr>
            <w:r w:rsidRPr="00290914">
              <w:t xml:space="preserve">List the edges in Series,  </w:t>
            </w:r>
          </w:p>
          <w:p w14:paraId="41279118" w14:textId="77777777" w:rsidR="00EC6A69" w:rsidRPr="00290914" w:rsidRDefault="00EC6A69" w:rsidP="00EC6A69">
            <w:pPr>
              <w:pStyle w:val="ListParagraph"/>
              <w:numPr>
                <w:ilvl w:val="0"/>
                <w:numId w:val="45"/>
              </w:numPr>
            </w:pPr>
            <w:r w:rsidRPr="00290914">
              <w:t>Fuse v5 and v6 vertices and draw the graph after fusion</w:t>
            </w:r>
          </w:p>
        </w:tc>
        <w:tc>
          <w:tcPr>
            <w:tcW w:w="325" w:type="pct"/>
          </w:tcPr>
          <w:p w14:paraId="25F62D6C" w14:textId="77777777" w:rsidR="00EC6A69" w:rsidRPr="00111D43" w:rsidRDefault="00EC6A69" w:rsidP="00B81B2D">
            <w:pPr>
              <w:contextualSpacing/>
            </w:pPr>
            <w:r w:rsidRPr="00111D43">
              <w:t>CO</w:t>
            </w:r>
            <w:r>
              <w:t>1</w:t>
            </w:r>
          </w:p>
        </w:tc>
        <w:tc>
          <w:tcPr>
            <w:tcW w:w="260" w:type="pct"/>
          </w:tcPr>
          <w:p w14:paraId="70394AB1" w14:textId="77777777" w:rsidR="00EC6A69" w:rsidRPr="00111D43" w:rsidRDefault="00EC6A69" w:rsidP="00737086">
            <w:pPr>
              <w:contextualSpacing/>
            </w:pPr>
            <w:r>
              <w:t>An</w:t>
            </w:r>
          </w:p>
        </w:tc>
        <w:tc>
          <w:tcPr>
            <w:tcW w:w="435" w:type="pct"/>
          </w:tcPr>
          <w:p w14:paraId="60F36CEC" w14:textId="77777777" w:rsidR="00EC6A69" w:rsidRPr="00111D43" w:rsidRDefault="00EC6A69" w:rsidP="00737086">
            <w:pPr>
              <w:contextualSpacing/>
              <w:jc w:val="center"/>
            </w:pPr>
            <w:r>
              <w:t>6</w:t>
            </w:r>
          </w:p>
        </w:tc>
      </w:tr>
      <w:tr w:rsidR="00EC6A69" w:rsidRPr="00111D43" w14:paraId="6612B565" w14:textId="77777777" w:rsidTr="00350E0A">
        <w:trPr>
          <w:trHeight w:val="2976"/>
        </w:trPr>
        <w:tc>
          <w:tcPr>
            <w:tcW w:w="276" w:type="pct"/>
          </w:tcPr>
          <w:p w14:paraId="1097FE74" w14:textId="77777777" w:rsidR="00EC6A69" w:rsidRPr="00111D43" w:rsidRDefault="00EC6A69" w:rsidP="00350E0A">
            <w:pPr>
              <w:contextualSpacing/>
              <w:jc w:val="center"/>
            </w:pPr>
          </w:p>
        </w:tc>
        <w:tc>
          <w:tcPr>
            <w:tcW w:w="192" w:type="pct"/>
          </w:tcPr>
          <w:p w14:paraId="32095E04" w14:textId="77777777" w:rsidR="00EC6A69" w:rsidRPr="00111D43" w:rsidRDefault="00EC6A69" w:rsidP="00AA56E6">
            <w:pPr>
              <w:contextualSpacing/>
              <w:jc w:val="center"/>
            </w:pPr>
            <w:r w:rsidRPr="00111D43">
              <w:t>b.</w:t>
            </w:r>
          </w:p>
        </w:tc>
        <w:tc>
          <w:tcPr>
            <w:tcW w:w="3512" w:type="pct"/>
            <w:vAlign w:val="bottom"/>
          </w:tcPr>
          <w:p w14:paraId="2C6889EF" w14:textId="77777777" w:rsidR="00EC6A69" w:rsidRDefault="00EC6A69" w:rsidP="00896C92">
            <w:pPr>
              <w:jc w:val="both"/>
            </w:pPr>
            <w:r>
              <w:t>For the following graphs G and G1</w:t>
            </w:r>
          </w:p>
          <w:p w14:paraId="41805E6E" w14:textId="77777777" w:rsidR="00EC6A69" w:rsidRDefault="00EC6A69" w:rsidP="00896C92">
            <w:pPr>
              <w:jc w:val="both"/>
            </w:pPr>
            <w:r>
              <w:rPr>
                <w:noProof/>
              </w:rPr>
              <mc:AlternateContent>
                <mc:Choice Requires="wps">
                  <w:drawing>
                    <wp:anchor distT="0" distB="0" distL="114300" distR="114300" simplePos="0" relativeHeight="251667456" behindDoc="1" locked="0" layoutInCell="1" allowOverlap="1" wp14:anchorId="4B5921CD" wp14:editId="35729502">
                      <wp:simplePos x="0" y="0"/>
                      <wp:positionH relativeFrom="column">
                        <wp:posOffset>1054100</wp:posOffset>
                      </wp:positionH>
                      <wp:positionV relativeFrom="paragraph">
                        <wp:posOffset>25400</wp:posOffset>
                      </wp:positionV>
                      <wp:extent cx="3095625" cy="1876425"/>
                      <wp:effectExtent l="0" t="0" r="9525" b="9525"/>
                      <wp:wrapTight wrapText="bothSides">
                        <wp:wrapPolygon edited="0">
                          <wp:start x="0" y="0"/>
                          <wp:lineTo x="0" y="21490"/>
                          <wp:lineTo x="21534" y="21490"/>
                          <wp:lineTo x="21534" y="0"/>
                          <wp:lineTo x="0" y="0"/>
                        </wp:wrapPolygon>
                      </wp:wrapTight>
                      <wp:docPr id="1188614625" name="Text Box 11886146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5625" cy="18764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54E30A" w14:textId="77777777" w:rsidR="00EC6A69" w:rsidRDefault="00EC6A69" w:rsidP="00A33507">
                                  <w:r>
                                    <w:rPr>
                                      <w:noProof/>
                                    </w:rPr>
                                    <w:drawing>
                                      <wp:inline distT="0" distB="0" distL="0" distR="0" wp14:anchorId="56330A5A" wp14:editId="7F210E8F">
                                        <wp:extent cx="1714500" cy="1667967"/>
                                        <wp:effectExtent l="0" t="0" r="0" b="8890"/>
                                        <wp:docPr id="1188614631" name="Picture 1188614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717498" cy="1670884"/>
                                                </a:xfrm>
                                                <a:prstGeom prst="rect">
                                                  <a:avLst/>
                                                </a:prstGeom>
                                                <a:noFill/>
                                                <a:ln>
                                                  <a:noFill/>
                                                </a:ln>
                                              </pic:spPr>
                                            </pic:pic>
                                          </a:graphicData>
                                        </a:graphic>
                                      </wp:inline>
                                    </w:drawing>
                                  </w:r>
                                  <w:r w:rsidRPr="00A33507">
                                    <w:t xml:space="preserve"> </w:t>
                                  </w:r>
                                  <w:r w:rsidRPr="00A33507">
                                    <w:rPr>
                                      <w:noProof/>
                                    </w:rPr>
                                    <w:drawing>
                                      <wp:inline distT="0" distB="0" distL="0" distR="0" wp14:anchorId="32388B6C" wp14:editId="3E49714C">
                                        <wp:extent cx="1037967" cy="1235676"/>
                                        <wp:effectExtent l="0" t="0" r="0" b="3175"/>
                                        <wp:docPr id="1188614632" name="Picture 1188614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037967" cy="1235676"/>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5921CD" id="Text Box 1188614625" o:spid="_x0000_s1027" type="#_x0000_t202" style="position:absolute;left:0;text-align:left;margin-left:83pt;margin-top:2pt;width:243.75pt;height:147.7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" stroked="f">
                      <v:textbox>
                        <w:txbxContent>
                          <w:p w14:paraId="2354E30A" w14:textId="77777777" w:rsidR="00EC6A69" w:rsidRDefault="00EC6A69" w:rsidP="00A33507">
                            <w:r>
                              <w:rPr>
                                <w:noProof/>
                              </w:rPr>
                              <w:drawing>
                                <wp:inline distT="0" distB="0" distL="0" distR="0" wp14:anchorId="56330A5A" wp14:editId="7F210E8F">
                                  <wp:extent cx="1714500" cy="1667967"/>
                                  <wp:effectExtent l="0" t="0" r="0" b="8890"/>
                                  <wp:docPr id="1188614631" name="Picture 1188614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717498" cy="1670884"/>
                                          </a:xfrm>
                                          <a:prstGeom prst="rect">
                                            <a:avLst/>
                                          </a:prstGeom>
                                          <a:noFill/>
                                          <a:ln>
                                            <a:noFill/>
                                          </a:ln>
                                        </pic:spPr>
                                      </pic:pic>
                                    </a:graphicData>
                                  </a:graphic>
                                </wp:inline>
                              </w:drawing>
                            </w:r>
                            <w:r w:rsidRPr="00A33507">
                              <w:t xml:space="preserve"> </w:t>
                            </w:r>
                            <w:r w:rsidRPr="00A33507">
                              <w:rPr>
                                <w:noProof/>
                              </w:rPr>
                              <w:drawing>
                                <wp:inline distT="0" distB="0" distL="0" distR="0" wp14:anchorId="32388B6C" wp14:editId="3E49714C">
                                  <wp:extent cx="1037967" cy="1235676"/>
                                  <wp:effectExtent l="0" t="0" r="0" b="3175"/>
                                  <wp:docPr id="1188614632" name="Picture 1188614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037967" cy="1235676"/>
                                          </a:xfrm>
                                          <a:prstGeom prst="rect">
                                            <a:avLst/>
                                          </a:prstGeom>
                                          <a:noFill/>
                                          <a:ln>
                                            <a:noFill/>
                                          </a:ln>
                                        </pic:spPr>
                                      </pic:pic>
                                    </a:graphicData>
                                  </a:graphic>
                                </wp:inline>
                              </w:drawing>
                            </w:r>
                          </w:p>
                        </w:txbxContent>
                      </v:textbox>
                      <w10:wrap type="tight"/>
                    </v:shape>
                  </w:pict>
                </mc:Fallback>
              </mc:AlternateContent>
            </w:r>
            <w:r>
              <w:t xml:space="preserve">Develop </w:t>
            </w:r>
          </w:p>
          <w:p w14:paraId="74B37C2C" w14:textId="77777777" w:rsidR="00EC6A69" w:rsidRDefault="00EC6A69" w:rsidP="00896C92">
            <w:pPr>
              <w:jc w:val="both"/>
            </w:pPr>
            <w:r>
              <w:t>G2= G</w:t>
            </w:r>
            <w:r>
              <w:rPr>
                <w:rFonts w:ascii="Cambria Math" w:hAnsi="Cambria Math" w:cs="Cambria Math"/>
              </w:rPr>
              <w:t>⊕</w:t>
            </w:r>
            <w:r>
              <w:t xml:space="preserve"> G1</w:t>
            </w:r>
          </w:p>
          <w:p w14:paraId="24AF9880" w14:textId="77777777" w:rsidR="00EC6A69" w:rsidRDefault="00EC6A69" w:rsidP="00896C92">
            <w:pPr>
              <w:jc w:val="both"/>
            </w:pPr>
            <w:r>
              <w:t xml:space="preserve">G3=G </w:t>
            </w:r>
            <w:r>
              <w:rPr>
                <w:rFonts w:ascii="Cambria Math" w:hAnsi="Cambria Math" w:cs="Cambria Math"/>
              </w:rPr>
              <w:t>⋂</w:t>
            </w:r>
            <w:r>
              <w:t xml:space="preserve"> G1</w:t>
            </w:r>
            <w:r>
              <w:rPr>
                <w:noProof/>
                <w:lang w:val="en-IN" w:eastAsia="en-IN"/>
              </w:rPr>
              <w:t xml:space="preserve"> </w:t>
            </w:r>
          </w:p>
          <w:p w14:paraId="7F7A2B5B" w14:textId="77777777" w:rsidR="00EC6A69" w:rsidRDefault="00EC6A69" w:rsidP="00896C92">
            <w:pPr>
              <w:jc w:val="both"/>
            </w:pPr>
            <w:r>
              <w:t>G4=G</w:t>
            </w:r>
            <w:r>
              <w:rPr>
                <w:rFonts w:ascii="Cambria Math" w:hAnsi="Cambria Math" w:cs="Cambria Math"/>
              </w:rPr>
              <w:t>⋃</w:t>
            </w:r>
            <w:r>
              <w:t xml:space="preserve"> G1</w:t>
            </w:r>
          </w:p>
          <w:p w14:paraId="0CDE3F7E" w14:textId="77777777" w:rsidR="00EC6A69" w:rsidRDefault="00EC6A69" w:rsidP="00896C92">
            <w:pPr>
              <w:jc w:val="both"/>
            </w:pPr>
            <w:r>
              <w:t>G5=G1-e4</w:t>
            </w:r>
          </w:p>
          <w:p w14:paraId="45367AF2" w14:textId="77777777" w:rsidR="00EC6A69" w:rsidRDefault="00EC6A69" w:rsidP="00896C92">
            <w:pPr>
              <w:jc w:val="both"/>
            </w:pPr>
            <w:r>
              <w:t>G6=G1-d</w:t>
            </w:r>
          </w:p>
          <w:p w14:paraId="56177C44" w14:textId="77777777" w:rsidR="00EC6A69" w:rsidRDefault="00EC6A69" w:rsidP="00896C92">
            <w:pPr>
              <w:jc w:val="both"/>
              <w:rPr>
                <w:vertAlign w:val="subscript"/>
              </w:rPr>
            </w:pPr>
            <w:r>
              <w:t>G7=G-v</w:t>
            </w:r>
            <w:r w:rsidRPr="00A33507">
              <w:rPr>
                <w:vertAlign w:val="subscript"/>
              </w:rPr>
              <w:t>i</w:t>
            </w:r>
          </w:p>
          <w:p w14:paraId="5E071B30" w14:textId="77777777" w:rsidR="00EC6A69" w:rsidRDefault="00EC6A69" w:rsidP="00B81B2D">
            <w:pPr>
              <w:jc w:val="both"/>
            </w:pPr>
            <w:r>
              <w:t>G7=G</w:t>
            </w:r>
            <w:r>
              <w:rPr>
                <w:rFonts w:ascii="Cambria Math" w:hAnsi="Cambria Math" w:cs="Cambria Math"/>
              </w:rPr>
              <w:t>⋂</w:t>
            </w:r>
            <w:r w:rsidRPr="00A33507">
              <w:t>G</w:t>
            </w:r>
          </w:p>
          <w:p w14:paraId="51AADC26" w14:textId="77777777" w:rsidR="00EC6A69" w:rsidRDefault="00EC6A69" w:rsidP="00B81B2D">
            <w:pPr>
              <w:jc w:val="both"/>
            </w:pPr>
          </w:p>
          <w:p w14:paraId="22CC843C" w14:textId="77777777" w:rsidR="00EC6A69" w:rsidRPr="00A33507" w:rsidRDefault="00EC6A69" w:rsidP="00B81B2D">
            <w:pPr>
              <w:jc w:val="both"/>
              <w:rPr>
                <w:vertAlign w:val="subscript"/>
              </w:rPr>
            </w:pPr>
          </w:p>
        </w:tc>
        <w:tc>
          <w:tcPr>
            <w:tcW w:w="325" w:type="pct"/>
          </w:tcPr>
          <w:p w14:paraId="1AF9B0E4" w14:textId="77777777" w:rsidR="00EC6A69" w:rsidRPr="00111D43" w:rsidRDefault="00EC6A69" w:rsidP="00B81B2D">
            <w:pPr>
              <w:contextualSpacing/>
            </w:pPr>
            <w:r w:rsidRPr="00111D43">
              <w:t>CO</w:t>
            </w:r>
            <w:r>
              <w:t>1</w:t>
            </w:r>
          </w:p>
        </w:tc>
        <w:tc>
          <w:tcPr>
            <w:tcW w:w="260" w:type="pct"/>
          </w:tcPr>
          <w:p w14:paraId="7803CC0E" w14:textId="77777777" w:rsidR="00EC6A69" w:rsidRPr="00111D43" w:rsidRDefault="00EC6A69" w:rsidP="00B81B2D">
            <w:pPr>
              <w:contextualSpacing/>
            </w:pPr>
            <w:r>
              <w:t>A</w:t>
            </w:r>
          </w:p>
        </w:tc>
        <w:tc>
          <w:tcPr>
            <w:tcW w:w="435" w:type="pct"/>
          </w:tcPr>
          <w:p w14:paraId="44B81BE3" w14:textId="77777777" w:rsidR="00EC6A69" w:rsidRPr="00111D43" w:rsidRDefault="00EC6A69" w:rsidP="00B81B2D">
            <w:pPr>
              <w:contextualSpacing/>
              <w:jc w:val="center"/>
            </w:pPr>
            <w:r>
              <w:t>10</w:t>
            </w:r>
          </w:p>
        </w:tc>
      </w:tr>
      <w:tr w:rsidR="00EC6A69" w:rsidRPr="00111D43" w14:paraId="533141DE" w14:textId="77777777" w:rsidTr="00350E0A">
        <w:trPr>
          <w:trHeight w:val="230"/>
        </w:trPr>
        <w:tc>
          <w:tcPr>
            <w:tcW w:w="276" w:type="pct"/>
          </w:tcPr>
          <w:p w14:paraId="76C5CD0A" w14:textId="77777777" w:rsidR="00EC6A69" w:rsidRPr="00111D43" w:rsidRDefault="00EC6A69" w:rsidP="00350E0A">
            <w:pPr>
              <w:contextualSpacing/>
              <w:jc w:val="center"/>
            </w:pPr>
          </w:p>
        </w:tc>
        <w:tc>
          <w:tcPr>
            <w:tcW w:w="192" w:type="pct"/>
          </w:tcPr>
          <w:p w14:paraId="1D57E14F" w14:textId="77777777" w:rsidR="00EC6A69" w:rsidRPr="00111D43" w:rsidRDefault="00EC6A69" w:rsidP="00AA56E6">
            <w:pPr>
              <w:contextualSpacing/>
              <w:jc w:val="center"/>
            </w:pPr>
          </w:p>
        </w:tc>
        <w:tc>
          <w:tcPr>
            <w:tcW w:w="3512" w:type="pct"/>
            <w:vAlign w:val="bottom"/>
          </w:tcPr>
          <w:p w14:paraId="4F6B6419" w14:textId="77777777" w:rsidR="00EC6A69" w:rsidRPr="00111D43" w:rsidRDefault="00EC6A69" w:rsidP="00B81B2D">
            <w:pPr>
              <w:contextualSpacing/>
              <w:jc w:val="both"/>
            </w:pPr>
          </w:p>
        </w:tc>
        <w:tc>
          <w:tcPr>
            <w:tcW w:w="325" w:type="pct"/>
            <w:vAlign w:val="bottom"/>
          </w:tcPr>
          <w:p w14:paraId="65EBE919" w14:textId="77777777" w:rsidR="00EC6A69" w:rsidRPr="00111D43" w:rsidRDefault="00EC6A69" w:rsidP="00B81B2D">
            <w:pPr>
              <w:contextualSpacing/>
            </w:pPr>
          </w:p>
        </w:tc>
        <w:tc>
          <w:tcPr>
            <w:tcW w:w="260" w:type="pct"/>
            <w:vAlign w:val="bottom"/>
          </w:tcPr>
          <w:p w14:paraId="265A5201" w14:textId="77777777" w:rsidR="00EC6A69" w:rsidRPr="00111D43" w:rsidRDefault="00EC6A69" w:rsidP="00B81B2D">
            <w:pPr>
              <w:contextualSpacing/>
            </w:pPr>
          </w:p>
        </w:tc>
        <w:tc>
          <w:tcPr>
            <w:tcW w:w="435" w:type="pct"/>
            <w:vAlign w:val="bottom"/>
          </w:tcPr>
          <w:p w14:paraId="7208B5BF" w14:textId="77777777" w:rsidR="00EC6A69" w:rsidRPr="00111D43" w:rsidRDefault="00EC6A69" w:rsidP="00B81B2D">
            <w:pPr>
              <w:contextualSpacing/>
              <w:jc w:val="center"/>
            </w:pPr>
          </w:p>
        </w:tc>
      </w:tr>
      <w:tr w:rsidR="00EC6A69" w:rsidRPr="00111D43" w14:paraId="66B67CE8" w14:textId="77777777" w:rsidTr="00350E0A">
        <w:trPr>
          <w:trHeight w:val="382"/>
        </w:trPr>
        <w:tc>
          <w:tcPr>
            <w:tcW w:w="276" w:type="pct"/>
          </w:tcPr>
          <w:p w14:paraId="23B8C7A1" w14:textId="77777777" w:rsidR="00EC6A69" w:rsidRPr="00111D43" w:rsidRDefault="00EC6A69" w:rsidP="00350E0A">
            <w:pPr>
              <w:contextualSpacing/>
              <w:jc w:val="center"/>
            </w:pPr>
            <w:r w:rsidRPr="00111D43">
              <w:t>2.</w:t>
            </w:r>
          </w:p>
        </w:tc>
        <w:tc>
          <w:tcPr>
            <w:tcW w:w="192" w:type="pct"/>
          </w:tcPr>
          <w:p w14:paraId="02CF2723" w14:textId="77777777" w:rsidR="00EC6A69" w:rsidRPr="00111D43" w:rsidRDefault="00EC6A69" w:rsidP="00AA56E6">
            <w:pPr>
              <w:contextualSpacing/>
              <w:jc w:val="center"/>
            </w:pPr>
            <w:r w:rsidRPr="00111D43">
              <w:t>a.</w:t>
            </w:r>
          </w:p>
        </w:tc>
        <w:tc>
          <w:tcPr>
            <w:tcW w:w="3512" w:type="pct"/>
            <w:vAlign w:val="center"/>
          </w:tcPr>
          <w:p w14:paraId="601D0D4E" w14:textId="77777777" w:rsidR="00EC6A69" w:rsidRPr="00111D43" w:rsidRDefault="00EC6A69" w:rsidP="00350E0A">
            <w:pPr>
              <w:contextualSpacing/>
            </w:pPr>
            <w:r>
              <w:t xml:space="preserve">Explain any four graph theory application for solving problems. </w:t>
            </w:r>
          </w:p>
        </w:tc>
        <w:tc>
          <w:tcPr>
            <w:tcW w:w="325" w:type="pct"/>
            <w:vAlign w:val="bottom"/>
          </w:tcPr>
          <w:p w14:paraId="55944DE4" w14:textId="77777777" w:rsidR="00EC6A69" w:rsidRPr="00111D43" w:rsidRDefault="00EC6A69" w:rsidP="00B81B2D">
            <w:pPr>
              <w:contextualSpacing/>
            </w:pPr>
            <w:r w:rsidRPr="00111D43">
              <w:t>CO</w:t>
            </w:r>
            <w:r>
              <w:t>3</w:t>
            </w:r>
          </w:p>
        </w:tc>
        <w:tc>
          <w:tcPr>
            <w:tcW w:w="260" w:type="pct"/>
            <w:vAlign w:val="bottom"/>
          </w:tcPr>
          <w:p w14:paraId="357D0B88" w14:textId="77777777" w:rsidR="00EC6A69" w:rsidRPr="00111D43" w:rsidRDefault="00EC6A69" w:rsidP="00B81B2D">
            <w:pPr>
              <w:contextualSpacing/>
            </w:pPr>
            <w:r>
              <w:t>A</w:t>
            </w:r>
          </w:p>
        </w:tc>
        <w:tc>
          <w:tcPr>
            <w:tcW w:w="435" w:type="pct"/>
            <w:vAlign w:val="bottom"/>
          </w:tcPr>
          <w:p w14:paraId="193022DF" w14:textId="77777777" w:rsidR="00EC6A69" w:rsidRPr="00111D43" w:rsidRDefault="00EC6A69" w:rsidP="00B81B2D">
            <w:pPr>
              <w:contextualSpacing/>
              <w:jc w:val="center"/>
            </w:pPr>
            <w:r>
              <w:t>16</w:t>
            </w:r>
          </w:p>
        </w:tc>
      </w:tr>
      <w:tr w:rsidR="00EC6A69" w:rsidRPr="00111D43" w14:paraId="1AB7AB60" w14:textId="77777777" w:rsidTr="00350E0A">
        <w:trPr>
          <w:trHeight w:val="245"/>
        </w:trPr>
        <w:tc>
          <w:tcPr>
            <w:tcW w:w="276" w:type="pct"/>
          </w:tcPr>
          <w:p w14:paraId="01E2BD75" w14:textId="77777777" w:rsidR="00EC6A69" w:rsidRPr="00111D43" w:rsidRDefault="00EC6A69" w:rsidP="00350E0A">
            <w:pPr>
              <w:contextualSpacing/>
              <w:jc w:val="center"/>
            </w:pPr>
          </w:p>
        </w:tc>
        <w:tc>
          <w:tcPr>
            <w:tcW w:w="192" w:type="pct"/>
          </w:tcPr>
          <w:p w14:paraId="728AD791" w14:textId="77777777" w:rsidR="00EC6A69" w:rsidRPr="00111D43" w:rsidRDefault="00EC6A69" w:rsidP="00AA56E6">
            <w:pPr>
              <w:contextualSpacing/>
              <w:jc w:val="center"/>
            </w:pPr>
          </w:p>
        </w:tc>
        <w:tc>
          <w:tcPr>
            <w:tcW w:w="3512" w:type="pct"/>
            <w:vAlign w:val="bottom"/>
          </w:tcPr>
          <w:p w14:paraId="537CBA02" w14:textId="77777777" w:rsidR="00EC6A69" w:rsidRPr="00111D43" w:rsidRDefault="00EC6A69" w:rsidP="00B81B2D">
            <w:pPr>
              <w:contextualSpacing/>
              <w:jc w:val="both"/>
            </w:pPr>
          </w:p>
        </w:tc>
        <w:tc>
          <w:tcPr>
            <w:tcW w:w="325" w:type="pct"/>
            <w:vAlign w:val="bottom"/>
          </w:tcPr>
          <w:p w14:paraId="72F8B185" w14:textId="77777777" w:rsidR="00EC6A69" w:rsidRPr="00111D43" w:rsidRDefault="00EC6A69" w:rsidP="00B81B2D">
            <w:pPr>
              <w:contextualSpacing/>
            </w:pPr>
          </w:p>
        </w:tc>
        <w:tc>
          <w:tcPr>
            <w:tcW w:w="260" w:type="pct"/>
            <w:vAlign w:val="bottom"/>
          </w:tcPr>
          <w:p w14:paraId="49BF3081" w14:textId="77777777" w:rsidR="00EC6A69" w:rsidRPr="00111D43" w:rsidRDefault="00EC6A69" w:rsidP="00B81B2D">
            <w:pPr>
              <w:contextualSpacing/>
            </w:pPr>
          </w:p>
        </w:tc>
        <w:tc>
          <w:tcPr>
            <w:tcW w:w="435" w:type="pct"/>
            <w:vAlign w:val="bottom"/>
          </w:tcPr>
          <w:p w14:paraId="46B4A200" w14:textId="77777777" w:rsidR="00EC6A69" w:rsidRPr="00111D43" w:rsidRDefault="00EC6A69" w:rsidP="00B81B2D">
            <w:pPr>
              <w:contextualSpacing/>
              <w:jc w:val="center"/>
            </w:pPr>
          </w:p>
        </w:tc>
      </w:tr>
      <w:tr w:rsidR="00EC6A69" w:rsidRPr="00111D43" w14:paraId="7754415F" w14:textId="77777777" w:rsidTr="00350E0A">
        <w:trPr>
          <w:trHeight w:val="382"/>
        </w:trPr>
        <w:tc>
          <w:tcPr>
            <w:tcW w:w="276" w:type="pct"/>
          </w:tcPr>
          <w:p w14:paraId="13363F65" w14:textId="77777777" w:rsidR="00EC6A69" w:rsidRPr="00111D43" w:rsidRDefault="00EC6A69" w:rsidP="00350E0A">
            <w:pPr>
              <w:contextualSpacing/>
              <w:jc w:val="center"/>
            </w:pPr>
            <w:r w:rsidRPr="00111D43">
              <w:t>3.</w:t>
            </w:r>
          </w:p>
        </w:tc>
        <w:tc>
          <w:tcPr>
            <w:tcW w:w="192" w:type="pct"/>
          </w:tcPr>
          <w:p w14:paraId="232ABE0A" w14:textId="77777777" w:rsidR="00EC6A69" w:rsidRPr="00111D43" w:rsidRDefault="00EC6A69" w:rsidP="00AA56E6">
            <w:pPr>
              <w:contextualSpacing/>
              <w:jc w:val="center"/>
            </w:pPr>
            <w:r w:rsidRPr="00111D43">
              <w:t>a.</w:t>
            </w:r>
          </w:p>
        </w:tc>
        <w:tc>
          <w:tcPr>
            <w:tcW w:w="3512" w:type="pct"/>
            <w:vAlign w:val="bottom"/>
          </w:tcPr>
          <w:p w14:paraId="39C94FE3" w14:textId="77777777" w:rsidR="00EC6A69" w:rsidRDefault="00EC6A69" w:rsidP="00B81B2D">
            <w:pPr>
              <w:contextualSpacing/>
              <w:jc w:val="both"/>
            </w:pPr>
            <w:r w:rsidRPr="001E0A26">
              <w:t xml:space="preserve">Explain the following </w:t>
            </w:r>
          </w:p>
          <w:p w14:paraId="7B0A9186" w14:textId="77777777" w:rsidR="00EC6A69" w:rsidRPr="001E0A26" w:rsidRDefault="00EC6A69" w:rsidP="005034D4">
            <w:pPr>
              <w:contextualSpacing/>
              <w:jc w:val="both"/>
              <w:rPr>
                <w:lang w:val="en-IN"/>
              </w:rPr>
            </w:pPr>
            <w:r>
              <w:t xml:space="preserve">i) </w:t>
            </w:r>
            <w:r w:rsidRPr="001E0A26">
              <w:rPr>
                <w:bCs/>
                <w:lang w:val="en-IN"/>
              </w:rPr>
              <w:t>Hamiltonian circuits</w:t>
            </w:r>
            <w:r>
              <w:rPr>
                <w:bCs/>
                <w:lang w:val="en-IN"/>
              </w:rPr>
              <w:t xml:space="preserve">     (ii) </w:t>
            </w:r>
            <w:r w:rsidRPr="001E0A26">
              <w:rPr>
                <w:bCs/>
                <w:lang w:val="en-IN"/>
              </w:rPr>
              <w:t>Euler Graph</w:t>
            </w:r>
            <w:r>
              <w:rPr>
                <w:bCs/>
                <w:lang w:val="en-IN"/>
              </w:rPr>
              <w:t xml:space="preserve">         (iii) </w:t>
            </w:r>
            <w:r w:rsidRPr="001E0A26">
              <w:rPr>
                <w:bCs/>
                <w:lang w:val="en-IN"/>
              </w:rPr>
              <w:t>Complete graph</w:t>
            </w:r>
          </w:p>
        </w:tc>
        <w:tc>
          <w:tcPr>
            <w:tcW w:w="325" w:type="pct"/>
            <w:vAlign w:val="bottom"/>
          </w:tcPr>
          <w:p w14:paraId="5F7DCE9E" w14:textId="77777777" w:rsidR="00EC6A69" w:rsidRPr="00111D43" w:rsidRDefault="00EC6A69" w:rsidP="00B81B2D">
            <w:pPr>
              <w:contextualSpacing/>
            </w:pPr>
            <w:r w:rsidRPr="00111D43">
              <w:t>CO</w:t>
            </w:r>
            <w:r>
              <w:t>1</w:t>
            </w:r>
          </w:p>
        </w:tc>
        <w:tc>
          <w:tcPr>
            <w:tcW w:w="260" w:type="pct"/>
            <w:vAlign w:val="bottom"/>
          </w:tcPr>
          <w:p w14:paraId="786C76DC" w14:textId="77777777" w:rsidR="00EC6A69" w:rsidRPr="00111D43" w:rsidRDefault="00EC6A69" w:rsidP="00B81B2D">
            <w:pPr>
              <w:contextualSpacing/>
            </w:pPr>
            <w:r>
              <w:t>U</w:t>
            </w:r>
          </w:p>
        </w:tc>
        <w:tc>
          <w:tcPr>
            <w:tcW w:w="435" w:type="pct"/>
            <w:vAlign w:val="bottom"/>
          </w:tcPr>
          <w:p w14:paraId="7418D29A" w14:textId="77777777" w:rsidR="00EC6A69" w:rsidRPr="00111D43" w:rsidRDefault="00EC6A69" w:rsidP="00B81B2D">
            <w:pPr>
              <w:contextualSpacing/>
              <w:jc w:val="center"/>
            </w:pPr>
            <w:r>
              <w:t>6</w:t>
            </w:r>
          </w:p>
        </w:tc>
      </w:tr>
      <w:tr w:rsidR="00EC6A69" w:rsidRPr="00111D43" w14:paraId="650EEC43" w14:textId="77777777" w:rsidTr="00AA56E6">
        <w:trPr>
          <w:trHeight w:val="382"/>
        </w:trPr>
        <w:tc>
          <w:tcPr>
            <w:tcW w:w="276" w:type="pct"/>
            <w:vAlign w:val="bottom"/>
          </w:tcPr>
          <w:p w14:paraId="765CDB36" w14:textId="77777777" w:rsidR="00EC6A69" w:rsidRPr="00111D43" w:rsidRDefault="00EC6A69" w:rsidP="00B81B2D">
            <w:pPr>
              <w:contextualSpacing/>
            </w:pPr>
          </w:p>
        </w:tc>
        <w:tc>
          <w:tcPr>
            <w:tcW w:w="192" w:type="pct"/>
          </w:tcPr>
          <w:p w14:paraId="635290A4" w14:textId="77777777" w:rsidR="00EC6A69" w:rsidRPr="00111D43" w:rsidRDefault="00EC6A69" w:rsidP="00AA56E6">
            <w:pPr>
              <w:contextualSpacing/>
              <w:jc w:val="center"/>
            </w:pPr>
            <w:r w:rsidRPr="00111D43">
              <w:t>b.</w:t>
            </w:r>
          </w:p>
        </w:tc>
        <w:tc>
          <w:tcPr>
            <w:tcW w:w="3512" w:type="pct"/>
            <w:vAlign w:val="bottom"/>
          </w:tcPr>
          <w:p w14:paraId="7183BE50" w14:textId="77777777" w:rsidR="00EC6A69" w:rsidRPr="00FE48F7" w:rsidRDefault="00EC6A69" w:rsidP="00F30171">
            <w:pPr>
              <w:ind w:firstLine="10"/>
              <w:contextualSpacing/>
              <w:jc w:val="both"/>
              <w:rPr>
                <w:bCs/>
                <w:lang w:val="en-IN"/>
              </w:rPr>
            </w:pPr>
            <w:r>
              <w:rPr>
                <w:bCs/>
                <w:lang w:val="en-GB"/>
              </w:rPr>
              <w:t>A</w:t>
            </w:r>
            <w:r w:rsidRPr="00FE48F7">
              <w:rPr>
                <w:bCs/>
                <w:lang w:val="en-GB"/>
              </w:rPr>
              <w:t xml:space="preserve"> connected graph </w:t>
            </w:r>
            <w:r>
              <w:rPr>
                <w:bCs/>
                <w:lang w:val="en-GB"/>
              </w:rPr>
              <w:t>has 7 vertices and 14 edges calculate the number of spanning</w:t>
            </w:r>
            <w:r w:rsidRPr="00FE48F7">
              <w:rPr>
                <w:bCs/>
                <w:lang w:val="en-GB"/>
              </w:rPr>
              <w:t xml:space="preserve"> tree branches and </w:t>
            </w:r>
            <w:r>
              <w:rPr>
                <w:bCs/>
                <w:lang w:val="en-GB"/>
              </w:rPr>
              <w:t xml:space="preserve">the number of </w:t>
            </w:r>
            <w:r w:rsidRPr="00FE48F7">
              <w:rPr>
                <w:bCs/>
                <w:lang w:val="en-GB"/>
              </w:rPr>
              <w:t>chords.</w:t>
            </w:r>
          </w:p>
        </w:tc>
        <w:tc>
          <w:tcPr>
            <w:tcW w:w="325" w:type="pct"/>
            <w:vAlign w:val="bottom"/>
          </w:tcPr>
          <w:p w14:paraId="662901FD" w14:textId="77777777" w:rsidR="00EC6A69" w:rsidRPr="00111D43" w:rsidRDefault="00EC6A69" w:rsidP="00914978">
            <w:pPr>
              <w:contextualSpacing/>
            </w:pPr>
            <w:r w:rsidRPr="00111D43">
              <w:t>CO</w:t>
            </w:r>
            <w:r>
              <w:t>4</w:t>
            </w:r>
          </w:p>
        </w:tc>
        <w:tc>
          <w:tcPr>
            <w:tcW w:w="260" w:type="pct"/>
            <w:vAlign w:val="bottom"/>
          </w:tcPr>
          <w:p w14:paraId="4E3E3BB9" w14:textId="77777777" w:rsidR="00EC6A69" w:rsidRPr="00111D43" w:rsidRDefault="00EC6A69" w:rsidP="00B81B2D">
            <w:pPr>
              <w:contextualSpacing/>
            </w:pPr>
            <w:r>
              <w:t>A</w:t>
            </w:r>
          </w:p>
        </w:tc>
        <w:tc>
          <w:tcPr>
            <w:tcW w:w="435" w:type="pct"/>
            <w:vAlign w:val="bottom"/>
          </w:tcPr>
          <w:p w14:paraId="448608DD" w14:textId="77777777" w:rsidR="00EC6A69" w:rsidRPr="00111D43" w:rsidRDefault="00EC6A69" w:rsidP="00B81B2D">
            <w:pPr>
              <w:contextualSpacing/>
              <w:jc w:val="center"/>
            </w:pPr>
            <w:r>
              <w:t>4</w:t>
            </w:r>
          </w:p>
        </w:tc>
      </w:tr>
      <w:tr w:rsidR="00EC6A69" w:rsidRPr="00111D43" w14:paraId="3F6A23F3" w14:textId="77777777" w:rsidTr="00AA56E6">
        <w:trPr>
          <w:trHeight w:val="382"/>
        </w:trPr>
        <w:tc>
          <w:tcPr>
            <w:tcW w:w="276" w:type="pct"/>
            <w:vAlign w:val="bottom"/>
          </w:tcPr>
          <w:p w14:paraId="088AA85A" w14:textId="77777777" w:rsidR="00EC6A69" w:rsidRPr="00111D43" w:rsidRDefault="00EC6A69" w:rsidP="00B81B2D">
            <w:pPr>
              <w:contextualSpacing/>
            </w:pPr>
          </w:p>
        </w:tc>
        <w:tc>
          <w:tcPr>
            <w:tcW w:w="192" w:type="pct"/>
          </w:tcPr>
          <w:p w14:paraId="4A692849" w14:textId="77777777" w:rsidR="00EC6A69" w:rsidRPr="00111D43" w:rsidRDefault="00EC6A69" w:rsidP="00AA56E6">
            <w:pPr>
              <w:contextualSpacing/>
              <w:jc w:val="center"/>
            </w:pPr>
            <w:r>
              <w:t>c.</w:t>
            </w:r>
          </w:p>
        </w:tc>
        <w:tc>
          <w:tcPr>
            <w:tcW w:w="3512" w:type="pct"/>
            <w:vAlign w:val="bottom"/>
          </w:tcPr>
          <w:p w14:paraId="3F3B5D13" w14:textId="77777777" w:rsidR="00EC6A69" w:rsidRDefault="00EC6A69" w:rsidP="00F30171">
            <w:pPr>
              <w:ind w:firstLine="10"/>
              <w:contextualSpacing/>
              <w:jc w:val="both"/>
              <w:rPr>
                <w:bCs/>
                <w:lang w:val="en-GB"/>
              </w:rPr>
            </w:pPr>
            <w:r>
              <w:rPr>
                <w:bCs/>
                <w:lang w:val="en-GB"/>
              </w:rPr>
              <w:t>Analyze the following tree and find the eccentricity of vertices, centre and radius</w:t>
            </w:r>
          </w:p>
          <w:p w14:paraId="636E7299" w14:textId="77777777" w:rsidR="00EC6A69" w:rsidRDefault="00EC6A69" w:rsidP="005034D4">
            <w:pPr>
              <w:ind w:firstLine="10"/>
              <w:contextualSpacing/>
              <w:jc w:val="both"/>
              <w:rPr>
                <w:bCs/>
                <w:lang w:val="en-GB"/>
              </w:rPr>
            </w:pPr>
            <w:r>
              <w:rPr>
                <w:bCs/>
                <w:noProof/>
              </w:rPr>
              <w:lastRenderedPageBreak/>
              <w:drawing>
                <wp:inline distT="0" distB="0" distL="0" distR="0" wp14:anchorId="07CB37E9" wp14:editId="1A2C9261">
                  <wp:extent cx="2238096" cy="1504950"/>
                  <wp:effectExtent l="0" t="0" r="0" b="0"/>
                  <wp:docPr id="1188614627" name="Picture 1188614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61">
                            <a:extLst>
                              <a:ext uri="{BEBA8EAE-BF5A-486C-A8C5-ECC9F3942E4B}">
                                <a14:imgProps xmlns:a14="http://schemas.microsoft.com/office/drawing/2010/main">
                                  <a14:imgLayer r:embed="rId62">
                                    <a14:imgEffect>
                                      <a14:sharpenSoften amount="50000"/>
                                    </a14:imgEffect>
                                  </a14:imgLayer>
                                </a14:imgProps>
                              </a:ext>
                              <a:ext uri="{28A0092B-C50C-407E-A947-70E740481C1C}">
                                <a14:useLocalDpi xmlns:a14="http://schemas.microsoft.com/office/drawing/2010/main" val="0"/>
                              </a:ext>
                            </a:extLst>
                          </a:blip>
                          <a:srcRect r="39197" b="48126"/>
                          <a:stretch/>
                        </pic:blipFill>
                        <pic:spPr bwMode="auto">
                          <a:xfrm>
                            <a:off x="0" y="0"/>
                            <a:ext cx="2243468" cy="1508562"/>
                          </a:xfrm>
                          <a:prstGeom prst="rect">
                            <a:avLst/>
                          </a:prstGeom>
                          <a:noFill/>
                          <a:ln>
                            <a:noFill/>
                          </a:ln>
                          <a:extLst>
                            <a:ext uri="{53640926-AAD7-44D8-BBD7-CCE9431645EC}">
                              <a14:shadowObscured xmlns:a14="http://schemas.microsoft.com/office/drawing/2010/main"/>
                            </a:ext>
                          </a:extLst>
                        </pic:spPr>
                      </pic:pic>
                    </a:graphicData>
                  </a:graphic>
                </wp:inline>
              </w:drawing>
            </w:r>
            <w:r>
              <w:rPr>
                <w:bCs/>
                <w:lang w:val="en-GB"/>
              </w:rPr>
              <w:t xml:space="preserve"> </w:t>
            </w:r>
          </w:p>
        </w:tc>
        <w:tc>
          <w:tcPr>
            <w:tcW w:w="325" w:type="pct"/>
            <w:vAlign w:val="bottom"/>
          </w:tcPr>
          <w:p w14:paraId="1F2F497A" w14:textId="77777777" w:rsidR="00EC6A69" w:rsidRPr="00111D43" w:rsidRDefault="00EC6A69" w:rsidP="00B81B2D">
            <w:pPr>
              <w:contextualSpacing/>
            </w:pPr>
            <w:r>
              <w:lastRenderedPageBreak/>
              <w:t>CO4</w:t>
            </w:r>
          </w:p>
        </w:tc>
        <w:tc>
          <w:tcPr>
            <w:tcW w:w="260" w:type="pct"/>
            <w:vAlign w:val="bottom"/>
          </w:tcPr>
          <w:p w14:paraId="74228464" w14:textId="77777777" w:rsidR="00EC6A69" w:rsidRPr="00111D43" w:rsidRDefault="00EC6A69" w:rsidP="00B81B2D">
            <w:pPr>
              <w:contextualSpacing/>
            </w:pPr>
            <w:r>
              <w:t>An</w:t>
            </w:r>
          </w:p>
        </w:tc>
        <w:tc>
          <w:tcPr>
            <w:tcW w:w="435" w:type="pct"/>
            <w:vAlign w:val="bottom"/>
          </w:tcPr>
          <w:p w14:paraId="6B3DDD92" w14:textId="77777777" w:rsidR="00EC6A69" w:rsidRDefault="00EC6A69" w:rsidP="00B81B2D">
            <w:pPr>
              <w:contextualSpacing/>
              <w:jc w:val="center"/>
            </w:pPr>
            <w:r>
              <w:t>6</w:t>
            </w:r>
          </w:p>
        </w:tc>
      </w:tr>
      <w:tr w:rsidR="00EC6A69" w:rsidRPr="00111D43" w14:paraId="379EC91B" w14:textId="77777777" w:rsidTr="00AA56E6">
        <w:trPr>
          <w:trHeight w:val="152"/>
        </w:trPr>
        <w:tc>
          <w:tcPr>
            <w:tcW w:w="276" w:type="pct"/>
            <w:vAlign w:val="bottom"/>
          </w:tcPr>
          <w:p w14:paraId="65F1E922" w14:textId="77777777" w:rsidR="00EC6A69" w:rsidRPr="00111D43" w:rsidRDefault="00EC6A69" w:rsidP="00B81B2D">
            <w:pPr>
              <w:contextualSpacing/>
            </w:pPr>
          </w:p>
        </w:tc>
        <w:tc>
          <w:tcPr>
            <w:tcW w:w="192" w:type="pct"/>
          </w:tcPr>
          <w:p w14:paraId="0C899E9D" w14:textId="77777777" w:rsidR="00EC6A69" w:rsidRPr="00111D43" w:rsidRDefault="00EC6A69" w:rsidP="00AA56E6">
            <w:pPr>
              <w:contextualSpacing/>
              <w:jc w:val="center"/>
            </w:pPr>
          </w:p>
        </w:tc>
        <w:tc>
          <w:tcPr>
            <w:tcW w:w="3512" w:type="pct"/>
            <w:vAlign w:val="bottom"/>
          </w:tcPr>
          <w:p w14:paraId="169697AC" w14:textId="77777777" w:rsidR="00EC6A69" w:rsidRPr="00111D43" w:rsidRDefault="00EC6A69" w:rsidP="00B81B2D">
            <w:pPr>
              <w:contextualSpacing/>
              <w:jc w:val="both"/>
            </w:pPr>
          </w:p>
        </w:tc>
        <w:tc>
          <w:tcPr>
            <w:tcW w:w="325" w:type="pct"/>
            <w:vAlign w:val="bottom"/>
          </w:tcPr>
          <w:p w14:paraId="2A456286" w14:textId="77777777" w:rsidR="00EC6A69" w:rsidRPr="00111D43" w:rsidRDefault="00EC6A69" w:rsidP="00B81B2D">
            <w:pPr>
              <w:contextualSpacing/>
            </w:pPr>
          </w:p>
        </w:tc>
        <w:tc>
          <w:tcPr>
            <w:tcW w:w="260" w:type="pct"/>
            <w:vAlign w:val="bottom"/>
          </w:tcPr>
          <w:p w14:paraId="42E17BA2" w14:textId="77777777" w:rsidR="00EC6A69" w:rsidRPr="00111D43" w:rsidRDefault="00EC6A69" w:rsidP="00B81B2D">
            <w:pPr>
              <w:contextualSpacing/>
            </w:pPr>
          </w:p>
        </w:tc>
        <w:tc>
          <w:tcPr>
            <w:tcW w:w="435" w:type="pct"/>
            <w:vAlign w:val="bottom"/>
          </w:tcPr>
          <w:p w14:paraId="5F50BE3B" w14:textId="77777777" w:rsidR="00EC6A69" w:rsidRPr="00111D43" w:rsidRDefault="00EC6A69" w:rsidP="00B81B2D">
            <w:pPr>
              <w:contextualSpacing/>
              <w:jc w:val="center"/>
            </w:pPr>
          </w:p>
        </w:tc>
      </w:tr>
      <w:tr w:rsidR="00EC6A69" w:rsidRPr="00111D43" w14:paraId="2B32BB7B" w14:textId="77777777" w:rsidTr="00AA56E6">
        <w:trPr>
          <w:trHeight w:val="382"/>
        </w:trPr>
        <w:tc>
          <w:tcPr>
            <w:tcW w:w="276" w:type="pct"/>
            <w:vAlign w:val="bottom"/>
          </w:tcPr>
          <w:p w14:paraId="6195EB52" w14:textId="77777777" w:rsidR="00EC6A69" w:rsidRPr="00111D43" w:rsidRDefault="00EC6A69" w:rsidP="00B81B2D">
            <w:pPr>
              <w:contextualSpacing/>
            </w:pPr>
            <w:r w:rsidRPr="00111D43">
              <w:t>4.</w:t>
            </w:r>
          </w:p>
        </w:tc>
        <w:tc>
          <w:tcPr>
            <w:tcW w:w="192" w:type="pct"/>
          </w:tcPr>
          <w:p w14:paraId="4F7192D0" w14:textId="77777777" w:rsidR="00EC6A69" w:rsidRPr="00111D43" w:rsidRDefault="00EC6A69" w:rsidP="00AA56E6">
            <w:pPr>
              <w:contextualSpacing/>
              <w:jc w:val="center"/>
            </w:pPr>
            <w:r w:rsidRPr="00111D43">
              <w:t>a.</w:t>
            </w:r>
          </w:p>
        </w:tc>
        <w:tc>
          <w:tcPr>
            <w:tcW w:w="3512" w:type="pct"/>
            <w:vAlign w:val="bottom"/>
          </w:tcPr>
          <w:p w14:paraId="531A103A" w14:textId="77777777" w:rsidR="00EC6A69" w:rsidRDefault="00EC6A69" w:rsidP="00B81B2D">
            <w:pPr>
              <w:contextualSpacing/>
              <w:jc w:val="both"/>
            </w:pPr>
            <w:r>
              <w:t>Construct the dual graph for the following graph</w:t>
            </w:r>
          </w:p>
          <w:p w14:paraId="29ED52AB" w14:textId="77777777" w:rsidR="00EC6A69" w:rsidRPr="00111D43" w:rsidRDefault="00EC6A69" w:rsidP="00B81B2D">
            <w:pPr>
              <w:contextualSpacing/>
              <w:jc w:val="both"/>
            </w:pPr>
            <w:r w:rsidRPr="00A050CD">
              <w:rPr>
                <w:noProof/>
              </w:rPr>
              <w:drawing>
                <wp:inline distT="0" distB="0" distL="0" distR="0" wp14:anchorId="3AF85793" wp14:editId="64446F0D">
                  <wp:extent cx="2035422" cy="1769035"/>
                  <wp:effectExtent l="0" t="0" r="3175" b="3175"/>
                  <wp:docPr id="11886146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rotWithShape="1">
                          <a:blip r:embed="rId63">
                            <a:extLst>
                              <a:ext uri="{BEBA8EAE-BF5A-486C-A8C5-ECC9F3942E4B}">
                                <a14:imgProps xmlns:a14="http://schemas.microsoft.com/office/drawing/2010/main">
                                  <a14:imgLayer r:embed="rId64">
                                    <a14:imgEffect>
                                      <a14:sharpenSoften amount="50000"/>
                                    </a14:imgEffect>
                                  </a14:imgLayer>
                                </a14:imgProps>
                              </a:ext>
                              <a:ext uri="{28A0092B-C50C-407E-A947-70E740481C1C}">
                                <a14:useLocalDpi xmlns:a14="http://schemas.microsoft.com/office/drawing/2010/main" val="0"/>
                              </a:ext>
                            </a:extLst>
                          </a:blip>
                          <a:srcRect l="54198" b="9756"/>
                          <a:stretch/>
                        </pic:blipFill>
                        <pic:spPr bwMode="auto">
                          <a:xfrm>
                            <a:off x="0" y="0"/>
                            <a:ext cx="2037362" cy="1770721"/>
                          </a:xfrm>
                          <a:prstGeom prst="rect">
                            <a:avLst/>
                          </a:prstGeom>
                          <a:noFill/>
                          <a:ln>
                            <a:noFill/>
                          </a:ln>
                          <a:effectLst/>
                          <a:extLst>
                            <a:ext uri="{53640926-AAD7-44D8-BBD7-CCE9431645EC}">
                              <a14:shadowObscured xmlns:a14="http://schemas.microsoft.com/office/drawing/2010/main"/>
                            </a:ext>
                          </a:extLst>
                        </pic:spPr>
                      </pic:pic>
                    </a:graphicData>
                  </a:graphic>
                </wp:inline>
              </w:drawing>
            </w:r>
          </w:p>
        </w:tc>
        <w:tc>
          <w:tcPr>
            <w:tcW w:w="325" w:type="pct"/>
            <w:vAlign w:val="bottom"/>
          </w:tcPr>
          <w:p w14:paraId="10893C8C" w14:textId="77777777" w:rsidR="00EC6A69" w:rsidRPr="00111D43" w:rsidRDefault="00EC6A69" w:rsidP="00B81B2D">
            <w:pPr>
              <w:contextualSpacing/>
            </w:pPr>
            <w:r w:rsidRPr="00111D43">
              <w:t>CO</w:t>
            </w:r>
            <w:r>
              <w:t>2</w:t>
            </w:r>
          </w:p>
        </w:tc>
        <w:tc>
          <w:tcPr>
            <w:tcW w:w="260" w:type="pct"/>
            <w:vAlign w:val="bottom"/>
          </w:tcPr>
          <w:p w14:paraId="7BE472D7" w14:textId="77777777" w:rsidR="00EC6A69" w:rsidRPr="00111D43" w:rsidRDefault="00EC6A69" w:rsidP="00B81B2D">
            <w:pPr>
              <w:contextualSpacing/>
            </w:pPr>
            <w:r>
              <w:t>A</w:t>
            </w:r>
          </w:p>
        </w:tc>
        <w:tc>
          <w:tcPr>
            <w:tcW w:w="435" w:type="pct"/>
            <w:vAlign w:val="bottom"/>
          </w:tcPr>
          <w:p w14:paraId="061693DA" w14:textId="77777777" w:rsidR="00EC6A69" w:rsidRPr="00111D43" w:rsidRDefault="00EC6A69" w:rsidP="00B81B2D">
            <w:pPr>
              <w:contextualSpacing/>
              <w:jc w:val="center"/>
            </w:pPr>
            <w:r>
              <w:t>6</w:t>
            </w:r>
          </w:p>
        </w:tc>
      </w:tr>
      <w:tr w:rsidR="00EC6A69" w:rsidRPr="00111D43" w14:paraId="67C0F4DF" w14:textId="77777777" w:rsidTr="00AA56E6">
        <w:trPr>
          <w:trHeight w:val="382"/>
        </w:trPr>
        <w:tc>
          <w:tcPr>
            <w:tcW w:w="276" w:type="pct"/>
            <w:vAlign w:val="bottom"/>
          </w:tcPr>
          <w:p w14:paraId="544F3ABE" w14:textId="77777777" w:rsidR="00EC6A69" w:rsidRPr="00111D43" w:rsidRDefault="00EC6A69" w:rsidP="00B81B2D">
            <w:pPr>
              <w:contextualSpacing/>
            </w:pPr>
          </w:p>
        </w:tc>
        <w:tc>
          <w:tcPr>
            <w:tcW w:w="192" w:type="pct"/>
          </w:tcPr>
          <w:p w14:paraId="7E8D7BC9" w14:textId="77777777" w:rsidR="00EC6A69" w:rsidRPr="00111D43" w:rsidRDefault="00EC6A69" w:rsidP="00AA56E6">
            <w:pPr>
              <w:contextualSpacing/>
              <w:jc w:val="center"/>
            </w:pPr>
            <w:r w:rsidRPr="00111D43">
              <w:t>b.</w:t>
            </w:r>
          </w:p>
        </w:tc>
        <w:tc>
          <w:tcPr>
            <w:tcW w:w="3512" w:type="pct"/>
            <w:vAlign w:val="bottom"/>
          </w:tcPr>
          <w:p w14:paraId="14D2DC63" w14:textId="77777777" w:rsidR="00EC6A69" w:rsidRDefault="00EC6A69" w:rsidP="00B81B2D">
            <w:pPr>
              <w:contextualSpacing/>
              <w:jc w:val="both"/>
            </w:pPr>
            <w:r>
              <w:t xml:space="preserve">Show that a connected planar graph with n vertices and e edges has  </w:t>
            </w:r>
          </w:p>
          <w:p w14:paraId="785D79EF" w14:textId="77777777" w:rsidR="00EC6A69" w:rsidRPr="00350E0A" w:rsidRDefault="00EC6A69" w:rsidP="00B81B2D">
            <w:pPr>
              <w:contextualSpacing/>
              <w:jc w:val="both"/>
            </w:pPr>
            <w:r>
              <w:t>e − n + 2 regions.</w:t>
            </w:r>
          </w:p>
        </w:tc>
        <w:tc>
          <w:tcPr>
            <w:tcW w:w="325" w:type="pct"/>
            <w:vAlign w:val="bottom"/>
          </w:tcPr>
          <w:p w14:paraId="351BB9F7" w14:textId="77777777" w:rsidR="00EC6A69" w:rsidRPr="00111D43" w:rsidRDefault="00EC6A69" w:rsidP="00B81B2D">
            <w:pPr>
              <w:contextualSpacing/>
            </w:pPr>
            <w:r w:rsidRPr="00111D43">
              <w:t>CO</w:t>
            </w:r>
            <w:r>
              <w:t>2</w:t>
            </w:r>
          </w:p>
        </w:tc>
        <w:tc>
          <w:tcPr>
            <w:tcW w:w="260" w:type="pct"/>
            <w:vAlign w:val="bottom"/>
          </w:tcPr>
          <w:p w14:paraId="03BA0131" w14:textId="77777777" w:rsidR="00EC6A69" w:rsidRPr="00111D43" w:rsidRDefault="00EC6A69" w:rsidP="00B81B2D">
            <w:pPr>
              <w:contextualSpacing/>
            </w:pPr>
            <w:r>
              <w:t>U</w:t>
            </w:r>
          </w:p>
        </w:tc>
        <w:tc>
          <w:tcPr>
            <w:tcW w:w="435" w:type="pct"/>
            <w:vAlign w:val="bottom"/>
          </w:tcPr>
          <w:p w14:paraId="11CC5AB8" w14:textId="77777777" w:rsidR="00EC6A69" w:rsidRPr="00111D43" w:rsidRDefault="00EC6A69" w:rsidP="00B81B2D">
            <w:pPr>
              <w:contextualSpacing/>
              <w:jc w:val="center"/>
            </w:pPr>
            <w:r>
              <w:t>10</w:t>
            </w:r>
          </w:p>
        </w:tc>
      </w:tr>
      <w:tr w:rsidR="00EC6A69" w:rsidRPr="00111D43" w14:paraId="3E359F0A" w14:textId="77777777" w:rsidTr="00AA56E6">
        <w:trPr>
          <w:trHeight w:val="193"/>
        </w:trPr>
        <w:tc>
          <w:tcPr>
            <w:tcW w:w="276" w:type="pct"/>
            <w:vAlign w:val="bottom"/>
          </w:tcPr>
          <w:p w14:paraId="707EF968" w14:textId="77777777" w:rsidR="00EC6A69" w:rsidRPr="00111D43" w:rsidRDefault="00EC6A69" w:rsidP="00B81B2D">
            <w:pPr>
              <w:contextualSpacing/>
            </w:pPr>
          </w:p>
        </w:tc>
        <w:tc>
          <w:tcPr>
            <w:tcW w:w="192" w:type="pct"/>
          </w:tcPr>
          <w:p w14:paraId="52330849" w14:textId="77777777" w:rsidR="00EC6A69" w:rsidRPr="00111D43" w:rsidRDefault="00EC6A69" w:rsidP="00AA56E6">
            <w:pPr>
              <w:contextualSpacing/>
              <w:jc w:val="center"/>
            </w:pPr>
          </w:p>
        </w:tc>
        <w:tc>
          <w:tcPr>
            <w:tcW w:w="3512" w:type="pct"/>
            <w:vAlign w:val="bottom"/>
          </w:tcPr>
          <w:p w14:paraId="0AD1BBF4" w14:textId="77777777" w:rsidR="00EC6A69" w:rsidRPr="00111D43" w:rsidRDefault="00EC6A69" w:rsidP="00B81B2D">
            <w:pPr>
              <w:contextualSpacing/>
              <w:jc w:val="both"/>
            </w:pPr>
          </w:p>
        </w:tc>
        <w:tc>
          <w:tcPr>
            <w:tcW w:w="325" w:type="pct"/>
            <w:vAlign w:val="bottom"/>
          </w:tcPr>
          <w:p w14:paraId="2B24348B" w14:textId="77777777" w:rsidR="00EC6A69" w:rsidRPr="00111D43" w:rsidRDefault="00EC6A69" w:rsidP="00B81B2D">
            <w:pPr>
              <w:contextualSpacing/>
            </w:pPr>
          </w:p>
        </w:tc>
        <w:tc>
          <w:tcPr>
            <w:tcW w:w="260" w:type="pct"/>
            <w:vAlign w:val="bottom"/>
          </w:tcPr>
          <w:p w14:paraId="2700751D" w14:textId="77777777" w:rsidR="00EC6A69" w:rsidRPr="00111D43" w:rsidRDefault="00EC6A69" w:rsidP="00B81B2D">
            <w:pPr>
              <w:contextualSpacing/>
            </w:pPr>
          </w:p>
        </w:tc>
        <w:tc>
          <w:tcPr>
            <w:tcW w:w="435" w:type="pct"/>
            <w:vAlign w:val="bottom"/>
          </w:tcPr>
          <w:p w14:paraId="5799B15A" w14:textId="77777777" w:rsidR="00EC6A69" w:rsidRPr="00111D43" w:rsidRDefault="00EC6A69" w:rsidP="00B81B2D">
            <w:pPr>
              <w:contextualSpacing/>
              <w:jc w:val="center"/>
            </w:pPr>
          </w:p>
        </w:tc>
      </w:tr>
      <w:tr w:rsidR="00EC6A69" w:rsidRPr="00111D43" w14:paraId="682A2D7E" w14:textId="77777777" w:rsidTr="00AA56E6">
        <w:trPr>
          <w:trHeight w:val="382"/>
        </w:trPr>
        <w:tc>
          <w:tcPr>
            <w:tcW w:w="276" w:type="pct"/>
            <w:vAlign w:val="bottom"/>
          </w:tcPr>
          <w:p w14:paraId="2A231834" w14:textId="77777777" w:rsidR="00EC6A69" w:rsidRPr="00111D43" w:rsidRDefault="00EC6A69" w:rsidP="00B81B2D">
            <w:pPr>
              <w:contextualSpacing/>
            </w:pPr>
            <w:r w:rsidRPr="00111D43">
              <w:t>5.</w:t>
            </w:r>
          </w:p>
        </w:tc>
        <w:tc>
          <w:tcPr>
            <w:tcW w:w="192" w:type="pct"/>
          </w:tcPr>
          <w:p w14:paraId="1F644701" w14:textId="77777777" w:rsidR="00EC6A69" w:rsidRPr="00111D43" w:rsidRDefault="00EC6A69" w:rsidP="00AA56E6">
            <w:pPr>
              <w:contextualSpacing/>
              <w:jc w:val="center"/>
            </w:pPr>
            <w:r w:rsidRPr="00111D43">
              <w:t>a.</w:t>
            </w:r>
          </w:p>
        </w:tc>
        <w:tc>
          <w:tcPr>
            <w:tcW w:w="3512" w:type="pct"/>
            <w:vAlign w:val="bottom"/>
          </w:tcPr>
          <w:p w14:paraId="6504A91C" w14:textId="77777777" w:rsidR="00EC6A69" w:rsidRDefault="00EC6A69" w:rsidP="00656C28">
            <w:pPr>
              <w:jc w:val="both"/>
            </w:pPr>
            <w:r>
              <w:t xml:space="preserve">Show that a simple graph (i.e., a graph without parallel edges or self-loops) with n vertices and k components can have at most </w:t>
            </w:r>
          </w:p>
          <w:p w14:paraId="7ED87667" w14:textId="77777777" w:rsidR="00EC6A69" w:rsidRPr="00111D43" w:rsidRDefault="00EC6A69" w:rsidP="00656C28">
            <w:pPr>
              <w:contextualSpacing/>
              <w:jc w:val="both"/>
            </w:pPr>
            <w:r>
              <w:t>(n − k)(n − k + l)/2 edges.</w:t>
            </w:r>
          </w:p>
        </w:tc>
        <w:tc>
          <w:tcPr>
            <w:tcW w:w="325" w:type="pct"/>
            <w:vAlign w:val="bottom"/>
          </w:tcPr>
          <w:p w14:paraId="51434873" w14:textId="77777777" w:rsidR="00EC6A69" w:rsidRPr="00111D43" w:rsidRDefault="00EC6A69" w:rsidP="00B81B2D">
            <w:pPr>
              <w:contextualSpacing/>
            </w:pPr>
            <w:r w:rsidRPr="00111D43">
              <w:t>CO</w:t>
            </w:r>
            <w:r>
              <w:t>1</w:t>
            </w:r>
          </w:p>
        </w:tc>
        <w:tc>
          <w:tcPr>
            <w:tcW w:w="260" w:type="pct"/>
            <w:vAlign w:val="bottom"/>
          </w:tcPr>
          <w:p w14:paraId="1D3F4782" w14:textId="77777777" w:rsidR="00EC6A69" w:rsidRPr="00111D43" w:rsidRDefault="00EC6A69" w:rsidP="00B81B2D">
            <w:pPr>
              <w:contextualSpacing/>
            </w:pPr>
            <w:r>
              <w:t>U</w:t>
            </w:r>
          </w:p>
        </w:tc>
        <w:tc>
          <w:tcPr>
            <w:tcW w:w="435" w:type="pct"/>
            <w:vAlign w:val="bottom"/>
          </w:tcPr>
          <w:p w14:paraId="1FA71700" w14:textId="77777777" w:rsidR="00EC6A69" w:rsidRPr="00111D43" w:rsidRDefault="00EC6A69" w:rsidP="00B81B2D">
            <w:pPr>
              <w:contextualSpacing/>
              <w:jc w:val="center"/>
            </w:pPr>
            <w:r>
              <w:t>16</w:t>
            </w:r>
          </w:p>
        </w:tc>
      </w:tr>
      <w:tr w:rsidR="00EC6A69" w:rsidRPr="00111D43" w14:paraId="0A34A995" w14:textId="77777777" w:rsidTr="00AA56E6">
        <w:trPr>
          <w:trHeight w:val="209"/>
        </w:trPr>
        <w:tc>
          <w:tcPr>
            <w:tcW w:w="276" w:type="pct"/>
            <w:vAlign w:val="bottom"/>
          </w:tcPr>
          <w:p w14:paraId="35203A74" w14:textId="77777777" w:rsidR="00EC6A69" w:rsidRPr="00111D43" w:rsidRDefault="00EC6A69" w:rsidP="00B81B2D">
            <w:pPr>
              <w:contextualSpacing/>
            </w:pPr>
          </w:p>
        </w:tc>
        <w:tc>
          <w:tcPr>
            <w:tcW w:w="192" w:type="pct"/>
          </w:tcPr>
          <w:p w14:paraId="306F3B66" w14:textId="77777777" w:rsidR="00EC6A69" w:rsidRPr="00111D43" w:rsidRDefault="00EC6A69" w:rsidP="00AA56E6">
            <w:pPr>
              <w:contextualSpacing/>
              <w:jc w:val="center"/>
            </w:pPr>
          </w:p>
        </w:tc>
        <w:tc>
          <w:tcPr>
            <w:tcW w:w="3512" w:type="pct"/>
            <w:vAlign w:val="bottom"/>
          </w:tcPr>
          <w:p w14:paraId="364687EE" w14:textId="77777777" w:rsidR="00EC6A69" w:rsidRPr="00111D43" w:rsidRDefault="00EC6A69" w:rsidP="00B81B2D">
            <w:pPr>
              <w:contextualSpacing/>
              <w:jc w:val="both"/>
            </w:pPr>
          </w:p>
        </w:tc>
        <w:tc>
          <w:tcPr>
            <w:tcW w:w="325" w:type="pct"/>
            <w:vAlign w:val="bottom"/>
          </w:tcPr>
          <w:p w14:paraId="4AD98110" w14:textId="77777777" w:rsidR="00EC6A69" w:rsidRPr="00111D43" w:rsidRDefault="00EC6A69" w:rsidP="00B81B2D">
            <w:pPr>
              <w:contextualSpacing/>
            </w:pPr>
          </w:p>
        </w:tc>
        <w:tc>
          <w:tcPr>
            <w:tcW w:w="260" w:type="pct"/>
            <w:vAlign w:val="bottom"/>
          </w:tcPr>
          <w:p w14:paraId="15392738" w14:textId="77777777" w:rsidR="00EC6A69" w:rsidRPr="00111D43" w:rsidRDefault="00EC6A69" w:rsidP="00B81B2D">
            <w:pPr>
              <w:contextualSpacing/>
            </w:pPr>
          </w:p>
        </w:tc>
        <w:tc>
          <w:tcPr>
            <w:tcW w:w="435" w:type="pct"/>
            <w:vAlign w:val="bottom"/>
          </w:tcPr>
          <w:p w14:paraId="4CA2521B" w14:textId="77777777" w:rsidR="00EC6A69" w:rsidRPr="00111D43" w:rsidRDefault="00EC6A69" w:rsidP="00B81B2D">
            <w:pPr>
              <w:contextualSpacing/>
              <w:jc w:val="center"/>
            </w:pPr>
          </w:p>
        </w:tc>
      </w:tr>
      <w:tr w:rsidR="00EC6A69" w:rsidRPr="00111D43" w14:paraId="5838F639" w14:textId="77777777" w:rsidTr="00AA56E6">
        <w:trPr>
          <w:trHeight w:val="382"/>
        </w:trPr>
        <w:tc>
          <w:tcPr>
            <w:tcW w:w="276" w:type="pct"/>
            <w:vAlign w:val="bottom"/>
          </w:tcPr>
          <w:p w14:paraId="215A6F74" w14:textId="77777777" w:rsidR="00EC6A69" w:rsidRPr="00111D43" w:rsidRDefault="00EC6A69" w:rsidP="00B81B2D">
            <w:pPr>
              <w:contextualSpacing/>
            </w:pPr>
            <w:r w:rsidRPr="00111D43">
              <w:t>6.</w:t>
            </w:r>
          </w:p>
        </w:tc>
        <w:tc>
          <w:tcPr>
            <w:tcW w:w="192" w:type="pct"/>
          </w:tcPr>
          <w:p w14:paraId="25728311" w14:textId="77777777" w:rsidR="00EC6A69" w:rsidRPr="00111D43" w:rsidRDefault="00EC6A69" w:rsidP="00AA56E6">
            <w:pPr>
              <w:contextualSpacing/>
              <w:jc w:val="center"/>
            </w:pPr>
            <w:r w:rsidRPr="00111D43">
              <w:t>a.</w:t>
            </w:r>
          </w:p>
        </w:tc>
        <w:tc>
          <w:tcPr>
            <w:tcW w:w="3512" w:type="pct"/>
            <w:vAlign w:val="bottom"/>
          </w:tcPr>
          <w:p w14:paraId="351AF96B" w14:textId="77777777" w:rsidR="00EC6A69" w:rsidRDefault="00EC6A69" w:rsidP="00B81B2D">
            <w:pPr>
              <w:contextualSpacing/>
              <w:jc w:val="both"/>
            </w:pPr>
            <w:r>
              <w:t>Explain the following layout operations using the corner stitch data structure</w:t>
            </w:r>
          </w:p>
          <w:p w14:paraId="66DF5A55" w14:textId="77777777" w:rsidR="00EC6A69" w:rsidRDefault="00EC6A69" w:rsidP="005034D4">
            <w:pPr>
              <w:contextualSpacing/>
              <w:jc w:val="both"/>
            </w:pPr>
            <w:r>
              <w:t xml:space="preserve">i) </w:t>
            </w:r>
            <w:r w:rsidRPr="002019DB">
              <w:t>Point Finding</w:t>
            </w:r>
            <w:r>
              <w:t xml:space="preserve">       (ii) </w:t>
            </w:r>
            <w:r w:rsidRPr="002019DB">
              <w:t>Neighbor Finding</w:t>
            </w:r>
            <w:r>
              <w:t xml:space="preserve">      (iii) </w:t>
            </w:r>
            <w:r w:rsidRPr="002019DB">
              <w:t xml:space="preserve">Area Search </w:t>
            </w:r>
          </w:p>
          <w:p w14:paraId="21994E44" w14:textId="77777777" w:rsidR="00EC6A69" w:rsidRPr="002019DB" w:rsidRDefault="00EC6A69" w:rsidP="005034D4">
            <w:pPr>
              <w:contextualSpacing/>
              <w:jc w:val="both"/>
            </w:pPr>
            <w:r>
              <w:t xml:space="preserve">iv) </w:t>
            </w:r>
            <w:r w:rsidRPr="002019DB">
              <w:t xml:space="preserve">Enumerate all Tiles </w:t>
            </w:r>
            <w:r>
              <w:t xml:space="preserve">   (v) </w:t>
            </w:r>
            <w:r w:rsidRPr="002019DB">
              <w:t>Block Creation</w:t>
            </w:r>
            <w:r>
              <w:t xml:space="preserve">      (iv) </w:t>
            </w:r>
            <w:r w:rsidRPr="002019DB">
              <w:t xml:space="preserve">Block Deletion </w:t>
            </w:r>
          </w:p>
        </w:tc>
        <w:tc>
          <w:tcPr>
            <w:tcW w:w="325" w:type="pct"/>
            <w:vAlign w:val="bottom"/>
          </w:tcPr>
          <w:p w14:paraId="115C42F3" w14:textId="77777777" w:rsidR="00EC6A69" w:rsidRPr="00111D43" w:rsidRDefault="00EC6A69" w:rsidP="00B81B2D">
            <w:pPr>
              <w:contextualSpacing/>
            </w:pPr>
            <w:r w:rsidRPr="00111D43">
              <w:t>CO</w:t>
            </w:r>
            <w:r>
              <w:t>6</w:t>
            </w:r>
          </w:p>
        </w:tc>
        <w:tc>
          <w:tcPr>
            <w:tcW w:w="260" w:type="pct"/>
            <w:vAlign w:val="bottom"/>
          </w:tcPr>
          <w:p w14:paraId="1B811941" w14:textId="77777777" w:rsidR="00EC6A69" w:rsidRPr="00111D43" w:rsidRDefault="00EC6A69" w:rsidP="00B81B2D">
            <w:pPr>
              <w:contextualSpacing/>
            </w:pPr>
            <w:r>
              <w:t>A</w:t>
            </w:r>
          </w:p>
        </w:tc>
        <w:tc>
          <w:tcPr>
            <w:tcW w:w="435" w:type="pct"/>
            <w:vAlign w:val="bottom"/>
          </w:tcPr>
          <w:p w14:paraId="42B29633" w14:textId="77777777" w:rsidR="00EC6A69" w:rsidRPr="00111D43" w:rsidRDefault="00EC6A69" w:rsidP="00B81B2D">
            <w:pPr>
              <w:contextualSpacing/>
              <w:jc w:val="center"/>
            </w:pPr>
            <w:r>
              <w:t>16</w:t>
            </w:r>
          </w:p>
        </w:tc>
      </w:tr>
      <w:tr w:rsidR="00EC6A69" w:rsidRPr="00111D43" w14:paraId="535A6997" w14:textId="77777777" w:rsidTr="00AA56E6">
        <w:trPr>
          <w:trHeight w:val="251"/>
        </w:trPr>
        <w:tc>
          <w:tcPr>
            <w:tcW w:w="276" w:type="pct"/>
            <w:vAlign w:val="bottom"/>
          </w:tcPr>
          <w:p w14:paraId="1C4ABE6D" w14:textId="77777777" w:rsidR="00EC6A69" w:rsidRPr="00111D43" w:rsidRDefault="00EC6A69" w:rsidP="00B81B2D">
            <w:pPr>
              <w:contextualSpacing/>
            </w:pPr>
          </w:p>
        </w:tc>
        <w:tc>
          <w:tcPr>
            <w:tcW w:w="192" w:type="pct"/>
          </w:tcPr>
          <w:p w14:paraId="7A782DA4" w14:textId="77777777" w:rsidR="00EC6A69" w:rsidRPr="00111D43" w:rsidRDefault="00EC6A69" w:rsidP="00AA56E6">
            <w:pPr>
              <w:contextualSpacing/>
              <w:jc w:val="center"/>
            </w:pPr>
          </w:p>
        </w:tc>
        <w:tc>
          <w:tcPr>
            <w:tcW w:w="3512" w:type="pct"/>
            <w:vAlign w:val="bottom"/>
          </w:tcPr>
          <w:p w14:paraId="6F7BE8CF" w14:textId="77777777" w:rsidR="00EC6A69" w:rsidRPr="00111D43" w:rsidRDefault="00EC6A69" w:rsidP="00B81B2D">
            <w:pPr>
              <w:contextualSpacing/>
              <w:jc w:val="both"/>
            </w:pPr>
          </w:p>
        </w:tc>
        <w:tc>
          <w:tcPr>
            <w:tcW w:w="325" w:type="pct"/>
            <w:vAlign w:val="bottom"/>
          </w:tcPr>
          <w:p w14:paraId="7F9F2D54" w14:textId="77777777" w:rsidR="00EC6A69" w:rsidRPr="00111D43" w:rsidRDefault="00EC6A69" w:rsidP="00B81B2D">
            <w:pPr>
              <w:contextualSpacing/>
            </w:pPr>
          </w:p>
        </w:tc>
        <w:tc>
          <w:tcPr>
            <w:tcW w:w="260" w:type="pct"/>
            <w:vAlign w:val="bottom"/>
          </w:tcPr>
          <w:p w14:paraId="189AF185" w14:textId="77777777" w:rsidR="00EC6A69" w:rsidRPr="00111D43" w:rsidRDefault="00EC6A69" w:rsidP="00B81B2D">
            <w:pPr>
              <w:contextualSpacing/>
            </w:pPr>
          </w:p>
        </w:tc>
        <w:tc>
          <w:tcPr>
            <w:tcW w:w="435" w:type="pct"/>
            <w:vAlign w:val="bottom"/>
          </w:tcPr>
          <w:p w14:paraId="0B30347E" w14:textId="77777777" w:rsidR="00EC6A69" w:rsidRPr="00111D43" w:rsidRDefault="00EC6A69" w:rsidP="00B81B2D">
            <w:pPr>
              <w:contextualSpacing/>
              <w:jc w:val="center"/>
            </w:pPr>
          </w:p>
        </w:tc>
      </w:tr>
      <w:tr w:rsidR="00EC6A69" w:rsidRPr="00111D43" w14:paraId="21EDD3D2" w14:textId="77777777" w:rsidTr="00AA56E6">
        <w:trPr>
          <w:trHeight w:val="382"/>
        </w:trPr>
        <w:tc>
          <w:tcPr>
            <w:tcW w:w="276" w:type="pct"/>
            <w:vAlign w:val="bottom"/>
          </w:tcPr>
          <w:p w14:paraId="4E9198F3" w14:textId="77777777" w:rsidR="00EC6A69" w:rsidRPr="00111D43" w:rsidRDefault="00EC6A69" w:rsidP="00B81B2D">
            <w:pPr>
              <w:contextualSpacing/>
            </w:pPr>
            <w:r w:rsidRPr="00111D43">
              <w:t>7.</w:t>
            </w:r>
          </w:p>
        </w:tc>
        <w:tc>
          <w:tcPr>
            <w:tcW w:w="192" w:type="pct"/>
          </w:tcPr>
          <w:p w14:paraId="42A58CFA" w14:textId="77777777" w:rsidR="00EC6A69" w:rsidRPr="00111D43" w:rsidRDefault="00EC6A69" w:rsidP="00AA56E6">
            <w:pPr>
              <w:contextualSpacing/>
              <w:jc w:val="center"/>
            </w:pPr>
            <w:r w:rsidRPr="00111D43">
              <w:t>a.</w:t>
            </w:r>
          </w:p>
        </w:tc>
        <w:tc>
          <w:tcPr>
            <w:tcW w:w="3512" w:type="pct"/>
            <w:vAlign w:val="bottom"/>
          </w:tcPr>
          <w:p w14:paraId="641E1F78" w14:textId="77777777" w:rsidR="00EC6A69" w:rsidRDefault="00EC6A69" w:rsidP="005F1EE9">
            <w:pPr>
              <w:contextualSpacing/>
              <w:jc w:val="both"/>
            </w:pPr>
            <w:r>
              <w:t xml:space="preserve">Apply </w:t>
            </w:r>
            <w:r w:rsidRPr="00445A1D">
              <w:t>Dijkstra's Algorithm</w:t>
            </w:r>
            <w:r>
              <w:t xml:space="preserve"> </w:t>
            </w:r>
            <w:r w:rsidRPr="005F1EE9">
              <w:t xml:space="preserve">for the following graph </w:t>
            </w:r>
            <w:r>
              <w:t>and find the shortest path between vertex v1 and other vertices</w:t>
            </w:r>
            <w:r w:rsidRPr="005F1EE9">
              <w:t>.</w:t>
            </w:r>
          </w:p>
          <w:p w14:paraId="72AA37D3" w14:textId="77777777" w:rsidR="00EC6A69" w:rsidRPr="005034D4" w:rsidRDefault="00EC6A69" w:rsidP="00B81B2D">
            <w:pPr>
              <w:contextualSpacing/>
              <w:jc w:val="both"/>
              <w:rPr>
                <w:noProof/>
                <w:lang w:val="en-IN" w:eastAsia="en-IN"/>
              </w:rPr>
            </w:pPr>
            <w:r w:rsidRPr="005F1EE9">
              <w:rPr>
                <w:noProof/>
                <w:lang w:val="en-IN" w:eastAsia="en-IN"/>
              </w:rPr>
              <w:t xml:space="preserve"> </w:t>
            </w:r>
            <w:r w:rsidRPr="008416E4">
              <w:rPr>
                <w:noProof/>
              </w:rPr>
              <w:drawing>
                <wp:inline distT="0" distB="0" distL="0" distR="0" wp14:anchorId="30653EF5" wp14:editId="372D12CC">
                  <wp:extent cx="2794979" cy="1933575"/>
                  <wp:effectExtent l="0" t="0" r="5715" b="0"/>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rotWithShape="1">
                          <a:blip r:embed="rId65">
                            <a:extLst>
                              <a:ext uri="{BEBA8EAE-BF5A-486C-A8C5-ECC9F3942E4B}">
                                <a14:imgProps xmlns:a14="http://schemas.microsoft.com/office/drawing/2010/main">
                                  <a14:imgLayer r:embed="rId66">
                                    <a14:imgEffect>
                                      <a14:sharpenSoften amount="50000"/>
                                    </a14:imgEffect>
                                  </a14:imgLayer>
                                </a14:imgProps>
                              </a:ext>
                              <a:ext uri="{28A0092B-C50C-407E-A947-70E740481C1C}">
                                <a14:useLocalDpi xmlns:a14="http://schemas.microsoft.com/office/drawing/2010/main" val="0"/>
                              </a:ext>
                            </a:extLst>
                          </a:blip>
                          <a:srcRect l="8051" r="15207" b="7860"/>
                          <a:stretch/>
                        </pic:blipFill>
                        <pic:spPr bwMode="auto">
                          <a:xfrm>
                            <a:off x="0" y="0"/>
                            <a:ext cx="2836092" cy="196201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25" w:type="pct"/>
            <w:vAlign w:val="bottom"/>
          </w:tcPr>
          <w:p w14:paraId="072C95D0" w14:textId="77777777" w:rsidR="00EC6A69" w:rsidRPr="00111D43" w:rsidRDefault="00EC6A69" w:rsidP="00B81B2D">
            <w:pPr>
              <w:contextualSpacing/>
            </w:pPr>
            <w:r w:rsidRPr="00111D43">
              <w:t>CO</w:t>
            </w:r>
            <w:r>
              <w:t>5</w:t>
            </w:r>
          </w:p>
        </w:tc>
        <w:tc>
          <w:tcPr>
            <w:tcW w:w="260" w:type="pct"/>
            <w:vAlign w:val="bottom"/>
          </w:tcPr>
          <w:p w14:paraId="547BFF4A" w14:textId="77777777" w:rsidR="00EC6A69" w:rsidRPr="00111D43" w:rsidRDefault="00EC6A69" w:rsidP="00B81B2D">
            <w:pPr>
              <w:contextualSpacing/>
            </w:pPr>
            <w:r>
              <w:t>A</w:t>
            </w:r>
          </w:p>
        </w:tc>
        <w:tc>
          <w:tcPr>
            <w:tcW w:w="435" w:type="pct"/>
            <w:vAlign w:val="bottom"/>
          </w:tcPr>
          <w:p w14:paraId="33FD9299" w14:textId="77777777" w:rsidR="00EC6A69" w:rsidRPr="00111D43" w:rsidRDefault="00EC6A69" w:rsidP="00B81B2D">
            <w:pPr>
              <w:contextualSpacing/>
              <w:jc w:val="center"/>
            </w:pPr>
            <w:r>
              <w:t>16</w:t>
            </w:r>
          </w:p>
        </w:tc>
      </w:tr>
      <w:tr w:rsidR="00EC6A69" w:rsidRPr="00111D43" w14:paraId="60FCB932" w14:textId="77777777" w:rsidTr="00AA56E6">
        <w:trPr>
          <w:trHeight w:val="399"/>
        </w:trPr>
        <w:tc>
          <w:tcPr>
            <w:tcW w:w="5000" w:type="pct"/>
            <w:gridSpan w:val="6"/>
          </w:tcPr>
          <w:p w14:paraId="3BE3E9C5" w14:textId="77777777" w:rsidR="00EC6A69" w:rsidRDefault="00EC6A69" w:rsidP="00AA56E6">
            <w:pPr>
              <w:contextualSpacing/>
              <w:jc w:val="center"/>
              <w:rPr>
                <w:b/>
                <w:u w:val="single"/>
              </w:rPr>
            </w:pPr>
            <w:r w:rsidRPr="00111D43">
              <w:rPr>
                <w:b/>
                <w:u w:val="single"/>
              </w:rPr>
              <w:t>PART – B (1 X 20 = 20 MARKS)</w:t>
            </w:r>
          </w:p>
          <w:p w14:paraId="318BF32C" w14:textId="77777777" w:rsidR="00EC6A69" w:rsidRPr="00111D43" w:rsidRDefault="00EC6A69" w:rsidP="00AA56E6">
            <w:pPr>
              <w:contextualSpacing/>
              <w:jc w:val="center"/>
            </w:pPr>
            <w:r>
              <w:rPr>
                <w:b/>
                <w:bCs/>
              </w:rPr>
              <w:t>(</w:t>
            </w:r>
            <w:r w:rsidRPr="00111D43">
              <w:rPr>
                <w:b/>
                <w:bCs/>
              </w:rPr>
              <w:t>Compulsory Question</w:t>
            </w:r>
            <w:r>
              <w:rPr>
                <w:b/>
                <w:bCs/>
              </w:rPr>
              <w:t>)</w:t>
            </w:r>
          </w:p>
        </w:tc>
      </w:tr>
      <w:tr w:rsidR="00EC6A69" w:rsidRPr="00111D43" w14:paraId="7782D454" w14:textId="77777777" w:rsidTr="00350E0A">
        <w:trPr>
          <w:trHeight w:val="382"/>
        </w:trPr>
        <w:tc>
          <w:tcPr>
            <w:tcW w:w="276" w:type="pct"/>
          </w:tcPr>
          <w:p w14:paraId="5A59A7AD" w14:textId="77777777" w:rsidR="00EC6A69" w:rsidRPr="00111D43" w:rsidRDefault="00EC6A69" w:rsidP="00350E0A">
            <w:pPr>
              <w:contextualSpacing/>
              <w:jc w:val="center"/>
            </w:pPr>
            <w:r w:rsidRPr="00111D43">
              <w:t>8.</w:t>
            </w:r>
          </w:p>
        </w:tc>
        <w:tc>
          <w:tcPr>
            <w:tcW w:w="192" w:type="pct"/>
          </w:tcPr>
          <w:p w14:paraId="3C8282FF" w14:textId="77777777" w:rsidR="00EC6A69" w:rsidRPr="00111D43" w:rsidRDefault="00EC6A69" w:rsidP="00350E0A">
            <w:pPr>
              <w:contextualSpacing/>
              <w:jc w:val="center"/>
            </w:pPr>
            <w:r w:rsidRPr="00111D43">
              <w:t>a.</w:t>
            </w:r>
          </w:p>
        </w:tc>
        <w:tc>
          <w:tcPr>
            <w:tcW w:w="3512" w:type="pct"/>
            <w:vAlign w:val="center"/>
          </w:tcPr>
          <w:p w14:paraId="75E840BB" w14:textId="77777777" w:rsidR="00EC6A69" w:rsidRPr="00111D43" w:rsidRDefault="00EC6A69" w:rsidP="00350E0A">
            <w:pPr>
              <w:contextualSpacing/>
            </w:pPr>
            <w:r>
              <w:t xml:space="preserve">Develop the neighborhood graph for the following rectangle </w:t>
            </w:r>
            <w:r w:rsidRPr="001412B3">
              <w:rPr>
                <w:noProof/>
              </w:rPr>
              <w:lastRenderedPageBreak/>
              <w:drawing>
                <wp:inline distT="0" distB="0" distL="0" distR="0" wp14:anchorId="5736F520" wp14:editId="72669E5E">
                  <wp:extent cx="1981200" cy="1723822"/>
                  <wp:effectExtent l="0" t="0" r="0" b="0"/>
                  <wp:docPr id="1188614629" name="Picture 1188614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1998853" cy="1739182"/>
                          </a:xfrm>
                          <a:prstGeom prst="rect">
                            <a:avLst/>
                          </a:prstGeom>
                        </pic:spPr>
                      </pic:pic>
                    </a:graphicData>
                  </a:graphic>
                </wp:inline>
              </w:drawing>
            </w:r>
          </w:p>
        </w:tc>
        <w:tc>
          <w:tcPr>
            <w:tcW w:w="325" w:type="pct"/>
          </w:tcPr>
          <w:p w14:paraId="6A084CCD" w14:textId="77777777" w:rsidR="00EC6A69" w:rsidRPr="00111D43" w:rsidRDefault="00EC6A69" w:rsidP="00350E0A">
            <w:pPr>
              <w:contextualSpacing/>
              <w:jc w:val="center"/>
            </w:pPr>
            <w:r w:rsidRPr="00111D43">
              <w:lastRenderedPageBreak/>
              <w:t>CO</w:t>
            </w:r>
            <w:r>
              <w:t>6</w:t>
            </w:r>
          </w:p>
        </w:tc>
        <w:tc>
          <w:tcPr>
            <w:tcW w:w="260" w:type="pct"/>
          </w:tcPr>
          <w:p w14:paraId="5B7752E0" w14:textId="77777777" w:rsidR="00EC6A69" w:rsidRPr="00111D43" w:rsidRDefault="00EC6A69" w:rsidP="00350E0A">
            <w:pPr>
              <w:contextualSpacing/>
              <w:jc w:val="center"/>
            </w:pPr>
            <w:r>
              <w:t>A</w:t>
            </w:r>
          </w:p>
        </w:tc>
        <w:tc>
          <w:tcPr>
            <w:tcW w:w="435" w:type="pct"/>
          </w:tcPr>
          <w:p w14:paraId="0BB345A0" w14:textId="77777777" w:rsidR="00EC6A69" w:rsidRPr="00111D43" w:rsidRDefault="00EC6A69" w:rsidP="00350E0A">
            <w:pPr>
              <w:contextualSpacing/>
              <w:jc w:val="center"/>
            </w:pPr>
            <w:r>
              <w:t>5</w:t>
            </w:r>
          </w:p>
        </w:tc>
      </w:tr>
      <w:tr w:rsidR="00EC6A69" w:rsidRPr="00111D43" w14:paraId="05DE111D" w14:textId="77777777" w:rsidTr="00350E0A">
        <w:trPr>
          <w:trHeight w:val="382"/>
        </w:trPr>
        <w:tc>
          <w:tcPr>
            <w:tcW w:w="276" w:type="pct"/>
            <w:vAlign w:val="bottom"/>
          </w:tcPr>
          <w:p w14:paraId="7118861C" w14:textId="77777777" w:rsidR="00EC6A69" w:rsidRPr="00111D43" w:rsidRDefault="00EC6A69" w:rsidP="00B81B2D">
            <w:pPr>
              <w:contextualSpacing/>
            </w:pPr>
          </w:p>
        </w:tc>
        <w:tc>
          <w:tcPr>
            <w:tcW w:w="192" w:type="pct"/>
          </w:tcPr>
          <w:p w14:paraId="54DDDA14" w14:textId="77777777" w:rsidR="00EC6A69" w:rsidRPr="00111D43" w:rsidRDefault="00EC6A69" w:rsidP="00AA56E6">
            <w:pPr>
              <w:contextualSpacing/>
              <w:jc w:val="center"/>
            </w:pPr>
            <w:r w:rsidRPr="00111D43">
              <w:t>b.</w:t>
            </w:r>
          </w:p>
        </w:tc>
        <w:tc>
          <w:tcPr>
            <w:tcW w:w="3512" w:type="pct"/>
            <w:vAlign w:val="center"/>
          </w:tcPr>
          <w:p w14:paraId="5E041F7C" w14:textId="77777777" w:rsidR="00EC6A69" w:rsidRPr="00111D43" w:rsidRDefault="00EC6A69" w:rsidP="00350E0A">
            <w:pPr>
              <w:contextualSpacing/>
              <w:rPr>
                <w:bCs/>
              </w:rPr>
            </w:pPr>
            <w:r>
              <w:rPr>
                <w:bCs/>
              </w:rPr>
              <w:t>List the several classes of graph and explain the relationship between them.</w:t>
            </w:r>
          </w:p>
        </w:tc>
        <w:tc>
          <w:tcPr>
            <w:tcW w:w="325" w:type="pct"/>
            <w:vAlign w:val="bottom"/>
          </w:tcPr>
          <w:p w14:paraId="5F38B94D" w14:textId="77777777" w:rsidR="00EC6A69" w:rsidRPr="00111D43" w:rsidRDefault="00EC6A69" w:rsidP="00B81B2D">
            <w:pPr>
              <w:contextualSpacing/>
            </w:pPr>
            <w:r w:rsidRPr="00111D43">
              <w:t>CO</w:t>
            </w:r>
            <w:r>
              <w:t>6</w:t>
            </w:r>
          </w:p>
        </w:tc>
        <w:tc>
          <w:tcPr>
            <w:tcW w:w="260" w:type="pct"/>
            <w:vAlign w:val="bottom"/>
          </w:tcPr>
          <w:p w14:paraId="1E29B656" w14:textId="77777777" w:rsidR="00EC6A69" w:rsidRPr="00111D43" w:rsidRDefault="00EC6A69" w:rsidP="00B81B2D">
            <w:pPr>
              <w:contextualSpacing/>
            </w:pPr>
            <w:r>
              <w:t>R</w:t>
            </w:r>
          </w:p>
        </w:tc>
        <w:tc>
          <w:tcPr>
            <w:tcW w:w="435" w:type="pct"/>
            <w:vAlign w:val="bottom"/>
          </w:tcPr>
          <w:p w14:paraId="4144C248" w14:textId="77777777" w:rsidR="00EC6A69" w:rsidRPr="00111D43" w:rsidRDefault="00EC6A69" w:rsidP="00B81B2D">
            <w:pPr>
              <w:contextualSpacing/>
              <w:jc w:val="center"/>
            </w:pPr>
            <w:r>
              <w:t>8</w:t>
            </w:r>
          </w:p>
        </w:tc>
      </w:tr>
      <w:tr w:rsidR="00EC6A69" w:rsidRPr="00111D43" w14:paraId="36AB6F50" w14:textId="77777777" w:rsidTr="00350E0A">
        <w:trPr>
          <w:trHeight w:val="382"/>
        </w:trPr>
        <w:tc>
          <w:tcPr>
            <w:tcW w:w="276" w:type="pct"/>
            <w:vAlign w:val="bottom"/>
          </w:tcPr>
          <w:p w14:paraId="3343278E" w14:textId="77777777" w:rsidR="00EC6A69" w:rsidRPr="00111D43" w:rsidRDefault="00EC6A69" w:rsidP="00B81B2D">
            <w:pPr>
              <w:contextualSpacing/>
            </w:pPr>
          </w:p>
        </w:tc>
        <w:tc>
          <w:tcPr>
            <w:tcW w:w="192" w:type="pct"/>
          </w:tcPr>
          <w:p w14:paraId="325137E5" w14:textId="77777777" w:rsidR="00EC6A69" w:rsidRPr="00111D43" w:rsidRDefault="00EC6A69" w:rsidP="00AA56E6">
            <w:pPr>
              <w:contextualSpacing/>
              <w:jc w:val="center"/>
            </w:pPr>
            <w:r>
              <w:t>c.</w:t>
            </w:r>
          </w:p>
        </w:tc>
        <w:tc>
          <w:tcPr>
            <w:tcW w:w="3512" w:type="pct"/>
            <w:vAlign w:val="center"/>
          </w:tcPr>
          <w:p w14:paraId="70DA26B4" w14:textId="77777777" w:rsidR="00EC6A69" w:rsidRDefault="00EC6A69" w:rsidP="00350E0A">
            <w:pPr>
              <w:contextualSpacing/>
              <w:rPr>
                <w:bCs/>
              </w:rPr>
            </w:pPr>
            <w:r>
              <w:rPr>
                <w:bCs/>
              </w:rPr>
              <w:t>Explain Line sweep method.</w:t>
            </w:r>
          </w:p>
        </w:tc>
        <w:tc>
          <w:tcPr>
            <w:tcW w:w="325" w:type="pct"/>
            <w:vAlign w:val="bottom"/>
          </w:tcPr>
          <w:p w14:paraId="7C0BB169" w14:textId="77777777" w:rsidR="00EC6A69" w:rsidRPr="00111D43" w:rsidRDefault="00EC6A69" w:rsidP="00B81B2D">
            <w:pPr>
              <w:contextualSpacing/>
            </w:pPr>
            <w:r>
              <w:t>CO5</w:t>
            </w:r>
          </w:p>
        </w:tc>
        <w:tc>
          <w:tcPr>
            <w:tcW w:w="260" w:type="pct"/>
            <w:vAlign w:val="bottom"/>
          </w:tcPr>
          <w:p w14:paraId="67A20A3E" w14:textId="77777777" w:rsidR="00EC6A69" w:rsidRPr="00111D43" w:rsidRDefault="00EC6A69" w:rsidP="00B81B2D">
            <w:pPr>
              <w:contextualSpacing/>
            </w:pPr>
            <w:r>
              <w:t>A</w:t>
            </w:r>
          </w:p>
        </w:tc>
        <w:tc>
          <w:tcPr>
            <w:tcW w:w="435" w:type="pct"/>
            <w:vAlign w:val="bottom"/>
          </w:tcPr>
          <w:p w14:paraId="4E6FEB87" w14:textId="77777777" w:rsidR="00EC6A69" w:rsidRDefault="00EC6A69" w:rsidP="00B81B2D">
            <w:pPr>
              <w:contextualSpacing/>
              <w:jc w:val="center"/>
            </w:pPr>
            <w:r>
              <w:t>7</w:t>
            </w:r>
          </w:p>
        </w:tc>
      </w:tr>
    </w:tbl>
    <w:p w14:paraId="69DA1EA9" w14:textId="77777777" w:rsidR="00EC6A69" w:rsidRDefault="00EC6A69"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FD727FC" w14:textId="77777777" w:rsidR="00EC6A69" w:rsidRPr="00111D43" w:rsidRDefault="00EC6A69" w:rsidP="00737086">
      <w:pPr>
        <w:contextualSpacing/>
      </w:pPr>
    </w:p>
    <w:tbl>
      <w:tblPr>
        <w:tblStyle w:val="TableGrid"/>
        <w:tblW w:w="10348" w:type="dxa"/>
        <w:tblInd w:w="-5" w:type="dxa"/>
        <w:tblLook w:val="04A0" w:firstRow="1" w:lastRow="0" w:firstColumn="1" w:lastColumn="0" w:noHBand="0" w:noVBand="1"/>
      </w:tblPr>
      <w:tblGrid>
        <w:gridCol w:w="632"/>
        <w:gridCol w:w="9716"/>
      </w:tblGrid>
      <w:tr w:rsidR="00EC6A69" w:rsidRPr="00111D43" w14:paraId="487123CF" w14:textId="77777777" w:rsidTr="0001483B">
        <w:tc>
          <w:tcPr>
            <w:tcW w:w="632" w:type="dxa"/>
          </w:tcPr>
          <w:p w14:paraId="2C25F2A6" w14:textId="77777777" w:rsidR="00EC6A69" w:rsidRPr="00111D43" w:rsidRDefault="00EC6A69" w:rsidP="00737086">
            <w:pPr>
              <w:contextualSpacing/>
            </w:pPr>
          </w:p>
        </w:tc>
        <w:tc>
          <w:tcPr>
            <w:tcW w:w="9716" w:type="dxa"/>
          </w:tcPr>
          <w:p w14:paraId="46DA86C6" w14:textId="77777777" w:rsidR="00EC6A69" w:rsidRPr="00111D43" w:rsidRDefault="00EC6A69" w:rsidP="00737086">
            <w:pPr>
              <w:contextualSpacing/>
              <w:jc w:val="center"/>
              <w:rPr>
                <w:b/>
              </w:rPr>
            </w:pPr>
            <w:r w:rsidRPr="00111D43">
              <w:rPr>
                <w:b/>
              </w:rPr>
              <w:t>COURSE OUTCOMES</w:t>
            </w:r>
          </w:p>
        </w:tc>
      </w:tr>
      <w:tr w:rsidR="00EC6A69" w:rsidRPr="00111D43" w14:paraId="59B56B42" w14:textId="77777777" w:rsidTr="0001483B">
        <w:tc>
          <w:tcPr>
            <w:tcW w:w="632" w:type="dxa"/>
          </w:tcPr>
          <w:p w14:paraId="377799C9" w14:textId="77777777" w:rsidR="00EC6A69" w:rsidRPr="00111D43" w:rsidRDefault="00EC6A69" w:rsidP="00737086">
            <w:pPr>
              <w:contextualSpacing/>
            </w:pPr>
            <w:r w:rsidRPr="00111D43">
              <w:t>CO1</w:t>
            </w:r>
          </w:p>
        </w:tc>
        <w:tc>
          <w:tcPr>
            <w:tcW w:w="9716" w:type="dxa"/>
          </w:tcPr>
          <w:p w14:paraId="025388D8" w14:textId="77777777" w:rsidR="00EC6A69" w:rsidRDefault="00EC6A69" w:rsidP="00DA503F">
            <w:pPr>
              <w:autoSpaceDE w:val="0"/>
              <w:autoSpaceDN w:val="0"/>
              <w:adjustRightInd w:val="0"/>
              <w:rPr>
                <w:rFonts w:eastAsiaTheme="minorHAnsi"/>
                <w:color w:val="000000"/>
                <w:lang w:val="en-IN"/>
              </w:rPr>
            </w:pPr>
            <w:r>
              <w:rPr>
                <w:rFonts w:eastAsiaTheme="minorHAnsi"/>
                <w:color w:val="000000"/>
                <w:lang w:val="en-IN"/>
              </w:rPr>
              <w:t>Understand the basic structure of graphs.</w:t>
            </w:r>
          </w:p>
        </w:tc>
      </w:tr>
      <w:tr w:rsidR="00EC6A69" w:rsidRPr="00111D43" w14:paraId="3578BDE2" w14:textId="77777777" w:rsidTr="0001483B">
        <w:tc>
          <w:tcPr>
            <w:tcW w:w="632" w:type="dxa"/>
          </w:tcPr>
          <w:p w14:paraId="1FE0A3F0" w14:textId="77777777" w:rsidR="00EC6A69" w:rsidRPr="00111D43" w:rsidRDefault="00EC6A69" w:rsidP="00737086">
            <w:pPr>
              <w:contextualSpacing/>
            </w:pPr>
            <w:r w:rsidRPr="00111D43">
              <w:t>CO2</w:t>
            </w:r>
          </w:p>
        </w:tc>
        <w:tc>
          <w:tcPr>
            <w:tcW w:w="9716" w:type="dxa"/>
          </w:tcPr>
          <w:p w14:paraId="07FDFA52" w14:textId="77777777" w:rsidR="00EC6A69" w:rsidRDefault="00EC6A69">
            <w:pPr>
              <w:autoSpaceDE w:val="0"/>
              <w:autoSpaceDN w:val="0"/>
              <w:adjustRightInd w:val="0"/>
              <w:rPr>
                <w:rFonts w:eastAsiaTheme="minorHAnsi"/>
                <w:color w:val="000000"/>
                <w:lang w:val="en-IN"/>
              </w:rPr>
            </w:pPr>
            <w:r>
              <w:rPr>
                <w:rFonts w:eastAsiaTheme="minorHAnsi"/>
                <w:color w:val="000000"/>
                <w:lang w:val="en-IN"/>
              </w:rPr>
              <w:t>Understand the concept of planar and dual graph</w:t>
            </w:r>
          </w:p>
        </w:tc>
      </w:tr>
      <w:tr w:rsidR="00EC6A69" w:rsidRPr="00111D43" w14:paraId="4B59B8F6" w14:textId="77777777" w:rsidTr="0001483B">
        <w:tc>
          <w:tcPr>
            <w:tcW w:w="632" w:type="dxa"/>
          </w:tcPr>
          <w:p w14:paraId="74195360" w14:textId="77777777" w:rsidR="00EC6A69" w:rsidRPr="00111D43" w:rsidRDefault="00EC6A69" w:rsidP="00737086">
            <w:pPr>
              <w:contextualSpacing/>
            </w:pPr>
            <w:r w:rsidRPr="00111D43">
              <w:t>CO3</w:t>
            </w:r>
          </w:p>
        </w:tc>
        <w:tc>
          <w:tcPr>
            <w:tcW w:w="9716" w:type="dxa"/>
          </w:tcPr>
          <w:p w14:paraId="0AA086A2" w14:textId="77777777" w:rsidR="00EC6A69" w:rsidRDefault="00EC6A69">
            <w:pPr>
              <w:autoSpaceDE w:val="0"/>
              <w:autoSpaceDN w:val="0"/>
              <w:adjustRightInd w:val="0"/>
              <w:rPr>
                <w:rFonts w:eastAsiaTheme="minorHAnsi"/>
                <w:color w:val="000000"/>
                <w:lang w:val="en-IN"/>
              </w:rPr>
            </w:pPr>
            <w:r>
              <w:rPr>
                <w:rFonts w:eastAsiaTheme="minorHAnsi"/>
                <w:color w:val="000000"/>
                <w:lang w:val="en-IN"/>
              </w:rPr>
              <w:t>Relate graph theory concepts in solving problems</w:t>
            </w:r>
          </w:p>
        </w:tc>
      </w:tr>
      <w:tr w:rsidR="00EC6A69" w:rsidRPr="00111D43" w14:paraId="63D8B241" w14:textId="77777777" w:rsidTr="0001483B">
        <w:tc>
          <w:tcPr>
            <w:tcW w:w="632" w:type="dxa"/>
          </w:tcPr>
          <w:p w14:paraId="4C19937A" w14:textId="77777777" w:rsidR="00EC6A69" w:rsidRPr="00111D43" w:rsidRDefault="00EC6A69" w:rsidP="00737086">
            <w:pPr>
              <w:contextualSpacing/>
            </w:pPr>
            <w:r w:rsidRPr="00111D43">
              <w:t>CO4</w:t>
            </w:r>
          </w:p>
        </w:tc>
        <w:tc>
          <w:tcPr>
            <w:tcW w:w="9716" w:type="dxa"/>
          </w:tcPr>
          <w:p w14:paraId="0C3B8E8F" w14:textId="77777777" w:rsidR="00EC6A69" w:rsidRDefault="00EC6A69">
            <w:pPr>
              <w:autoSpaceDE w:val="0"/>
              <w:autoSpaceDN w:val="0"/>
              <w:adjustRightInd w:val="0"/>
              <w:rPr>
                <w:rFonts w:eastAsiaTheme="minorHAnsi"/>
                <w:color w:val="000000"/>
                <w:lang w:val="en-IN"/>
              </w:rPr>
            </w:pPr>
            <w:r>
              <w:rPr>
                <w:rFonts w:eastAsiaTheme="minorHAnsi"/>
                <w:color w:val="000000"/>
                <w:lang w:val="en-IN"/>
              </w:rPr>
              <w:t>Understand the data structure concepts.</w:t>
            </w:r>
          </w:p>
        </w:tc>
      </w:tr>
      <w:tr w:rsidR="00EC6A69" w:rsidRPr="00111D43" w14:paraId="7FFB5ABC" w14:textId="77777777" w:rsidTr="0001483B">
        <w:tc>
          <w:tcPr>
            <w:tcW w:w="632" w:type="dxa"/>
          </w:tcPr>
          <w:p w14:paraId="0B3B4B32" w14:textId="77777777" w:rsidR="00EC6A69" w:rsidRPr="00111D43" w:rsidRDefault="00EC6A69" w:rsidP="00737086">
            <w:pPr>
              <w:contextualSpacing/>
            </w:pPr>
            <w:r w:rsidRPr="00111D43">
              <w:t>CO5</w:t>
            </w:r>
          </w:p>
        </w:tc>
        <w:tc>
          <w:tcPr>
            <w:tcW w:w="9716" w:type="dxa"/>
          </w:tcPr>
          <w:p w14:paraId="7CC07FFF" w14:textId="77777777" w:rsidR="00EC6A69" w:rsidRDefault="00EC6A69">
            <w:pPr>
              <w:autoSpaceDE w:val="0"/>
              <w:autoSpaceDN w:val="0"/>
              <w:adjustRightInd w:val="0"/>
              <w:rPr>
                <w:rFonts w:eastAsiaTheme="minorHAnsi"/>
                <w:color w:val="000000"/>
                <w:lang w:val="en-IN"/>
              </w:rPr>
            </w:pPr>
            <w:r>
              <w:rPr>
                <w:rFonts w:eastAsiaTheme="minorHAnsi"/>
                <w:color w:val="000000"/>
                <w:lang w:val="en-IN"/>
              </w:rPr>
              <w:t>Apply the appropriate algorithms to for Physical design</w:t>
            </w:r>
          </w:p>
        </w:tc>
      </w:tr>
      <w:tr w:rsidR="00EC6A69" w:rsidRPr="00111D43" w14:paraId="6A5800FE" w14:textId="77777777" w:rsidTr="0001483B">
        <w:tc>
          <w:tcPr>
            <w:tcW w:w="632" w:type="dxa"/>
          </w:tcPr>
          <w:p w14:paraId="68D4DD4C" w14:textId="77777777" w:rsidR="00EC6A69" w:rsidRPr="00111D43" w:rsidRDefault="00EC6A69" w:rsidP="00737086">
            <w:pPr>
              <w:contextualSpacing/>
            </w:pPr>
            <w:r w:rsidRPr="00111D43">
              <w:t>CO6</w:t>
            </w:r>
          </w:p>
        </w:tc>
        <w:tc>
          <w:tcPr>
            <w:tcW w:w="9716" w:type="dxa"/>
          </w:tcPr>
          <w:p w14:paraId="493AA851" w14:textId="77777777" w:rsidR="00EC6A69" w:rsidRDefault="00EC6A69">
            <w:pPr>
              <w:jc w:val="both"/>
            </w:pPr>
            <w:r>
              <w:rPr>
                <w:rFonts w:eastAsiaTheme="minorHAnsi"/>
                <w:color w:val="000000"/>
                <w:lang w:val="en-IN"/>
              </w:rPr>
              <w:t>Apply an analytical approach for Physical design</w:t>
            </w:r>
          </w:p>
        </w:tc>
      </w:tr>
    </w:tbl>
    <w:p w14:paraId="4D2AFABF" w14:textId="77777777" w:rsidR="00EC6A69" w:rsidRPr="00111D43" w:rsidRDefault="00EC6A69"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EC6A69" w:rsidRPr="00111D43" w14:paraId="79109A5E" w14:textId="77777777" w:rsidTr="0001483B">
        <w:trPr>
          <w:trHeight w:val="263"/>
        </w:trPr>
        <w:tc>
          <w:tcPr>
            <w:tcW w:w="10331" w:type="dxa"/>
            <w:gridSpan w:val="8"/>
          </w:tcPr>
          <w:p w14:paraId="04E24F80" w14:textId="77777777" w:rsidR="00EC6A69" w:rsidRPr="00111D43" w:rsidRDefault="00EC6A69" w:rsidP="00737086">
            <w:pPr>
              <w:contextualSpacing/>
              <w:jc w:val="center"/>
              <w:rPr>
                <w:b/>
              </w:rPr>
            </w:pPr>
            <w:r w:rsidRPr="00111D43">
              <w:rPr>
                <w:b/>
              </w:rPr>
              <w:t>Assessment Pattern as per Bloom’s Taxonomy</w:t>
            </w:r>
          </w:p>
        </w:tc>
      </w:tr>
      <w:tr w:rsidR="00EC6A69" w:rsidRPr="00111D43" w14:paraId="1BDA5ED3" w14:textId="77777777" w:rsidTr="009D5FA1">
        <w:trPr>
          <w:trHeight w:val="247"/>
        </w:trPr>
        <w:tc>
          <w:tcPr>
            <w:tcW w:w="1644" w:type="dxa"/>
          </w:tcPr>
          <w:p w14:paraId="0CFF032F" w14:textId="77777777" w:rsidR="00EC6A69" w:rsidRPr="00111D43" w:rsidRDefault="00EC6A69" w:rsidP="00737086">
            <w:pPr>
              <w:contextualSpacing/>
              <w:jc w:val="center"/>
              <w:rPr>
                <w:b/>
                <w:bCs/>
              </w:rPr>
            </w:pPr>
            <w:r w:rsidRPr="00111D43">
              <w:rPr>
                <w:b/>
                <w:bCs/>
              </w:rPr>
              <w:t>CO / P</w:t>
            </w:r>
          </w:p>
        </w:tc>
        <w:tc>
          <w:tcPr>
            <w:tcW w:w="1174" w:type="dxa"/>
          </w:tcPr>
          <w:p w14:paraId="2E29DF71" w14:textId="77777777" w:rsidR="00EC6A69" w:rsidRPr="00111D43" w:rsidRDefault="00EC6A69" w:rsidP="00737086">
            <w:pPr>
              <w:contextualSpacing/>
              <w:jc w:val="center"/>
              <w:rPr>
                <w:b/>
              </w:rPr>
            </w:pPr>
            <w:r w:rsidRPr="00111D43">
              <w:rPr>
                <w:b/>
              </w:rPr>
              <w:t>R</w:t>
            </w:r>
          </w:p>
        </w:tc>
        <w:tc>
          <w:tcPr>
            <w:tcW w:w="1172" w:type="dxa"/>
          </w:tcPr>
          <w:p w14:paraId="176DC2D4" w14:textId="77777777" w:rsidR="00EC6A69" w:rsidRPr="00111D43" w:rsidRDefault="00EC6A69" w:rsidP="00737086">
            <w:pPr>
              <w:contextualSpacing/>
              <w:jc w:val="center"/>
              <w:rPr>
                <w:b/>
              </w:rPr>
            </w:pPr>
            <w:r w:rsidRPr="00111D43">
              <w:rPr>
                <w:b/>
              </w:rPr>
              <w:t>U</w:t>
            </w:r>
          </w:p>
        </w:tc>
        <w:tc>
          <w:tcPr>
            <w:tcW w:w="1174" w:type="dxa"/>
          </w:tcPr>
          <w:p w14:paraId="68D7EB25" w14:textId="77777777" w:rsidR="00EC6A69" w:rsidRPr="00111D43" w:rsidRDefault="00EC6A69" w:rsidP="00737086">
            <w:pPr>
              <w:contextualSpacing/>
              <w:jc w:val="center"/>
              <w:rPr>
                <w:b/>
              </w:rPr>
            </w:pPr>
            <w:r w:rsidRPr="00111D43">
              <w:rPr>
                <w:b/>
              </w:rPr>
              <w:t>A</w:t>
            </w:r>
          </w:p>
        </w:tc>
        <w:tc>
          <w:tcPr>
            <w:tcW w:w="1174" w:type="dxa"/>
          </w:tcPr>
          <w:p w14:paraId="3E64EA1F" w14:textId="77777777" w:rsidR="00EC6A69" w:rsidRPr="00111D43" w:rsidRDefault="00EC6A69" w:rsidP="00737086">
            <w:pPr>
              <w:contextualSpacing/>
              <w:jc w:val="center"/>
              <w:rPr>
                <w:b/>
              </w:rPr>
            </w:pPr>
            <w:r w:rsidRPr="00111D43">
              <w:rPr>
                <w:b/>
              </w:rPr>
              <w:t>An</w:t>
            </w:r>
          </w:p>
        </w:tc>
        <w:tc>
          <w:tcPr>
            <w:tcW w:w="1174" w:type="dxa"/>
          </w:tcPr>
          <w:p w14:paraId="40766E85" w14:textId="77777777" w:rsidR="00EC6A69" w:rsidRPr="00111D43" w:rsidRDefault="00EC6A69" w:rsidP="00737086">
            <w:pPr>
              <w:contextualSpacing/>
              <w:jc w:val="center"/>
              <w:rPr>
                <w:b/>
              </w:rPr>
            </w:pPr>
            <w:r w:rsidRPr="00111D43">
              <w:rPr>
                <w:b/>
              </w:rPr>
              <w:t>E</w:t>
            </w:r>
          </w:p>
        </w:tc>
        <w:tc>
          <w:tcPr>
            <w:tcW w:w="1174" w:type="dxa"/>
          </w:tcPr>
          <w:p w14:paraId="1A7AB431" w14:textId="77777777" w:rsidR="00EC6A69" w:rsidRPr="00111D43" w:rsidRDefault="00EC6A69" w:rsidP="00737086">
            <w:pPr>
              <w:contextualSpacing/>
              <w:jc w:val="center"/>
              <w:rPr>
                <w:b/>
              </w:rPr>
            </w:pPr>
            <w:r w:rsidRPr="00111D43">
              <w:rPr>
                <w:b/>
              </w:rPr>
              <w:t>C</w:t>
            </w:r>
          </w:p>
        </w:tc>
        <w:tc>
          <w:tcPr>
            <w:tcW w:w="1645" w:type="dxa"/>
          </w:tcPr>
          <w:p w14:paraId="705F8767" w14:textId="77777777" w:rsidR="00EC6A69" w:rsidRPr="00111D43" w:rsidRDefault="00EC6A69" w:rsidP="00737086">
            <w:pPr>
              <w:contextualSpacing/>
              <w:jc w:val="center"/>
              <w:rPr>
                <w:b/>
              </w:rPr>
            </w:pPr>
            <w:r w:rsidRPr="00111D43">
              <w:rPr>
                <w:b/>
              </w:rPr>
              <w:t>Total</w:t>
            </w:r>
          </w:p>
        </w:tc>
      </w:tr>
      <w:tr w:rsidR="00EC6A69" w:rsidRPr="00111D43" w14:paraId="2C2927CF" w14:textId="77777777" w:rsidTr="009D5FA1">
        <w:trPr>
          <w:trHeight w:val="263"/>
        </w:trPr>
        <w:tc>
          <w:tcPr>
            <w:tcW w:w="1644" w:type="dxa"/>
          </w:tcPr>
          <w:p w14:paraId="2374876A" w14:textId="77777777" w:rsidR="00EC6A69" w:rsidRPr="00111D43" w:rsidRDefault="00EC6A69" w:rsidP="00737086">
            <w:pPr>
              <w:contextualSpacing/>
              <w:jc w:val="center"/>
            </w:pPr>
            <w:r w:rsidRPr="00111D43">
              <w:t>CO1</w:t>
            </w:r>
          </w:p>
        </w:tc>
        <w:tc>
          <w:tcPr>
            <w:tcW w:w="1174" w:type="dxa"/>
          </w:tcPr>
          <w:p w14:paraId="487BC147" w14:textId="77777777" w:rsidR="00EC6A69" w:rsidRPr="005D17B0" w:rsidRDefault="00EC6A69" w:rsidP="009D5FA1">
            <w:pPr>
              <w:jc w:val="center"/>
            </w:pPr>
            <w:r>
              <w:t>-</w:t>
            </w:r>
          </w:p>
        </w:tc>
        <w:tc>
          <w:tcPr>
            <w:tcW w:w="1172" w:type="dxa"/>
          </w:tcPr>
          <w:p w14:paraId="4EB29D7B" w14:textId="77777777" w:rsidR="00EC6A69" w:rsidRPr="005D17B0" w:rsidRDefault="00EC6A69" w:rsidP="009D5FA1">
            <w:pPr>
              <w:jc w:val="center"/>
            </w:pPr>
            <w:r w:rsidRPr="005D17B0">
              <w:t>22</w:t>
            </w:r>
          </w:p>
        </w:tc>
        <w:tc>
          <w:tcPr>
            <w:tcW w:w="1174" w:type="dxa"/>
          </w:tcPr>
          <w:p w14:paraId="3550459C" w14:textId="77777777" w:rsidR="00EC6A69" w:rsidRPr="005D17B0" w:rsidRDefault="00EC6A69" w:rsidP="009D5FA1">
            <w:pPr>
              <w:jc w:val="center"/>
            </w:pPr>
            <w:r w:rsidRPr="005D17B0">
              <w:t>10</w:t>
            </w:r>
          </w:p>
        </w:tc>
        <w:tc>
          <w:tcPr>
            <w:tcW w:w="1174" w:type="dxa"/>
          </w:tcPr>
          <w:p w14:paraId="638B47EA" w14:textId="77777777" w:rsidR="00EC6A69" w:rsidRPr="005D17B0" w:rsidRDefault="00EC6A69" w:rsidP="009D5FA1">
            <w:pPr>
              <w:jc w:val="center"/>
            </w:pPr>
            <w:r w:rsidRPr="005D17B0">
              <w:t>6</w:t>
            </w:r>
          </w:p>
        </w:tc>
        <w:tc>
          <w:tcPr>
            <w:tcW w:w="1174" w:type="dxa"/>
          </w:tcPr>
          <w:p w14:paraId="7152B877" w14:textId="77777777" w:rsidR="00EC6A69" w:rsidRDefault="00EC6A69" w:rsidP="009D5FA1">
            <w:pPr>
              <w:jc w:val="center"/>
            </w:pPr>
            <w:r w:rsidRPr="005B0FAF">
              <w:t>-</w:t>
            </w:r>
          </w:p>
        </w:tc>
        <w:tc>
          <w:tcPr>
            <w:tcW w:w="1174" w:type="dxa"/>
          </w:tcPr>
          <w:p w14:paraId="0D7BB2FB" w14:textId="77777777" w:rsidR="00EC6A69" w:rsidRDefault="00EC6A69" w:rsidP="009D5FA1">
            <w:pPr>
              <w:jc w:val="center"/>
            </w:pPr>
            <w:r w:rsidRPr="005B0FAF">
              <w:t>-</w:t>
            </w:r>
          </w:p>
        </w:tc>
        <w:tc>
          <w:tcPr>
            <w:tcW w:w="1645" w:type="dxa"/>
          </w:tcPr>
          <w:p w14:paraId="5D8E0380" w14:textId="77777777" w:rsidR="00EC6A69" w:rsidRPr="005D17B0" w:rsidRDefault="00EC6A69" w:rsidP="009D5FA1">
            <w:pPr>
              <w:jc w:val="center"/>
            </w:pPr>
            <w:r w:rsidRPr="005D17B0">
              <w:t>38</w:t>
            </w:r>
          </w:p>
        </w:tc>
      </w:tr>
      <w:tr w:rsidR="00EC6A69" w:rsidRPr="00111D43" w14:paraId="35D08BE1" w14:textId="77777777" w:rsidTr="009D5FA1">
        <w:trPr>
          <w:trHeight w:val="247"/>
        </w:trPr>
        <w:tc>
          <w:tcPr>
            <w:tcW w:w="1644" w:type="dxa"/>
          </w:tcPr>
          <w:p w14:paraId="41E8EFAA" w14:textId="77777777" w:rsidR="00EC6A69" w:rsidRPr="00111D43" w:rsidRDefault="00EC6A69" w:rsidP="00737086">
            <w:pPr>
              <w:contextualSpacing/>
              <w:jc w:val="center"/>
            </w:pPr>
            <w:r w:rsidRPr="00111D43">
              <w:t>CO2</w:t>
            </w:r>
          </w:p>
        </w:tc>
        <w:tc>
          <w:tcPr>
            <w:tcW w:w="1174" w:type="dxa"/>
          </w:tcPr>
          <w:p w14:paraId="203F20D4" w14:textId="77777777" w:rsidR="00EC6A69" w:rsidRPr="005D17B0" w:rsidRDefault="00EC6A69" w:rsidP="009D5FA1">
            <w:pPr>
              <w:jc w:val="center"/>
            </w:pPr>
            <w:r>
              <w:t>-</w:t>
            </w:r>
          </w:p>
        </w:tc>
        <w:tc>
          <w:tcPr>
            <w:tcW w:w="1172" w:type="dxa"/>
          </w:tcPr>
          <w:p w14:paraId="30DB3737" w14:textId="77777777" w:rsidR="00EC6A69" w:rsidRPr="005D17B0" w:rsidRDefault="00EC6A69" w:rsidP="009D5FA1">
            <w:pPr>
              <w:jc w:val="center"/>
            </w:pPr>
            <w:r w:rsidRPr="005D17B0">
              <w:t>10</w:t>
            </w:r>
          </w:p>
        </w:tc>
        <w:tc>
          <w:tcPr>
            <w:tcW w:w="1174" w:type="dxa"/>
          </w:tcPr>
          <w:p w14:paraId="64E1F66B" w14:textId="77777777" w:rsidR="00EC6A69" w:rsidRPr="005D17B0" w:rsidRDefault="00EC6A69" w:rsidP="009D5FA1">
            <w:pPr>
              <w:jc w:val="center"/>
            </w:pPr>
            <w:r w:rsidRPr="005D17B0">
              <w:t>6</w:t>
            </w:r>
          </w:p>
        </w:tc>
        <w:tc>
          <w:tcPr>
            <w:tcW w:w="1174" w:type="dxa"/>
          </w:tcPr>
          <w:p w14:paraId="4BB764FA" w14:textId="77777777" w:rsidR="00EC6A69" w:rsidRPr="005D17B0" w:rsidRDefault="00EC6A69" w:rsidP="009D5FA1">
            <w:pPr>
              <w:jc w:val="center"/>
            </w:pPr>
            <w:r>
              <w:t>-</w:t>
            </w:r>
          </w:p>
        </w:tc>
        <w:tc>
          <w:tcPr>
            <w:tcW w:w="1174" w:type="dxa"/>
          </w:tcPr>
          <w:p w14:paraId="55A99932" w14:textId="77777777" w:rsidR="00EC6A69" w:rsidRDefault="00EC6A69" w:rsidP="009D5FA1">
            <w:pPr>
              <w:jc w:val="center"/>
            </w:pPr>
            <w:r w:rsidRPr="005B0FAF">
              <w:t>-</w:t>
            </w:r>
          </w:p>
        </w:tc>
        <w:tc>
          <w:tcPr>
            <w:tcW w:w="1174" w:type="dxa"/>
          </w:tcPr>
          <w:p w14:paraId="6666ECDA" w14:textId="77777777" w:rsidR="00EC6A69" w:rsidRDefault="00EC6A69" w:rsidP="009D5FA1">
            <w:pPr>
              <w:jc w:val="center"/>
            </w:pPr>
            <w:r w:rsidRPr="005B0FAF">
              <w:t>-</w:t>
            </w:r>
          </w:p>
        </w:tc>
        <w:tc>
          <w:tcPr>
            <w:tcW w:w="1645" w:type="dxa"/>
          </w:tcPr>
          <w:p w14:paraId="1599514C" w14:textId="77777777" w:rsidR="00EC6A69" w:rsidRPr="005D17B0" w:rsidRDefault="00EC6A69" w:rsidP="009D5FA1">
            <w:pPr>
              <w:jc w:val="center"/>
            </w:pPr>
            <w:r w:rsidRPr="005D17B0">
              <w:t>16</w:t>
            </w:r>
          </w:p>
        </w:tc>
      </w:tr>
      <w:tr w:rsidR="00EC6A69" w:rsidRPr="00111D43" w14:paraId="7819033E" w14:textId="77777777" w:rsidTr="009D5FA1">
        <w:trPr>
          <w:trHeight w:val="263"/>
        </w:trPr>
        <w:tc>
          <w:tcPr>
            <w:tcW w:w="1644" w:type="dxa"/>
          </w:tcPr>
          <w:p w14:paraId="1C930437" w14:textId="77777777" w:rsidR="00EC6A69" w:rsidRPr="00111D43" w:rsidRDefault="00EC6A69" w:rsidP="00737086">
            <w:pPr>
              <w:contextualSpacing/>
              <w:jc w:val="center"/>
            </w:pPr>
            <w:r w:rsidRPr="00111D43">
              <w:t>CO3</w:t>
            </w:r>
          </w:p>
        </w:tc>
        <w:tc>
          <w:tcPr>
            <w:tcW w:w="1174" w:type="dxa"/>
          </w:tcPr>
          <w:p w14:paraId="4F1584C7" w14:textId="77777777" w:rsidR="00EC6A69" w:rsidRPr="005D17B0" w:rsidRDefault="00EC6A69" w:rsidP="009D5FA1">
            <w:pPr>
              <w:jc w:val="center"/>
            </w:pPr>
            <w:r>
              <w:t>-</w:t>
            </w:r>
          </w:p>
        </w:tc>
        <w:tc>
          <w:tcPr>
            <w:tcW w:w="1172" w:type="dxa"/>
          </w:tcPr>
          <w:p w14:paraId="0793951F" w14:textId="77777777" w:rsidR="00EC6A69" w:rsidRPr="005D17B0" w:rsidRDefault="00EC6A69" w:rsidP="009D5FA1">
            <w:pPr>
              <w:jc w:val="center"/>
            </w:pPr>
            <w:r>
              <w:t>-</w:t>
            </w:r>
          </w:p>
        </w:tc>
        <w:tc>
          <w:tcPr>
            <w:tcW w:w="1174" w:type="dxa"/>
          </w:tcPr>
          <w:p w14:paraId="43CC7D09" w14:textId="77777777" w:rsidR="00EC6A69" w:rsidRPr="005D17B0" w:rsidRDefault="00EC6A69" w:rsidP="009D5FA1">
            <w:pPr>
              <w:jc w:val="center"/>
            </w:pPr>
            <w:r>
              <w:t>-</w:t>
            </w:r>
          </w:p>
        </w:tc>
        <w:tc>
          <w:tcPr>
            <w:tcW w:w="1174" w:type="dxa"/>
          </w:tcPr>
          <w:p w14:paraId="16E593A5" w14:textId="77777777" w:rsidR="00EC6A69" w:rsidRPr="005D17B0" w:rsidRDefault="00EC6A69" w:rsidP="009D5FA1">
            <w:pPr>
              <w:jc w:val="center"/>
            </w:pPr>
            <w:r w:rsidRPr="005D17B0">
              <w:t>16</w:t>
            </w:r>
          </w:p>
        </w:tc>
        <w:tc>
          <w:tcPr>
            <w:tcW w:w="1174" w:type="dxa"/>
          </w:tcPr>
          <w:p w14:paraId="005DDE76" w14:textId="77777777" w:rsidR="00EC6A69" w:rsidRDefault="00EC6A69" w:rsidP="009D5FA1">
            <w:pPr>
              <w:jc w:val="center"/>
            </w:pPr>
            <w:r w:rsidRPr="005B0FAF">
              <w:t>-</w:t>
            </w:r>
          </w:p>
        </w:tc>
        <w:tc>
          <w:tcPr>
            <w:tcW w:w="1174" w:type="dxa"/>
          </w:tcPr>
          <w:p w14:paraId="2C2C0D37" w14:textId="77777777" w:rsidR="00EC6A69" w:rsidRDefault="00EC6A69" w:rsidP="009D5FA1">
            <w:pPr>
              <w:jc w:val="center"/>
            </w:pPr>
            <w:r w:rsidRPr="005B0FAF">
              <w:t>-</w:t>
            </w:r>
          </w:p>
        </w:tc>
        <w:tc>
          <w:tcPr>
            <w:tcW w:w="1645" w:type="dxa"/>
          </w:tcPr>
          <w:p w14:paraId="3103C13D" w14:textId="77777777" w:rsidR="00EC6A69" w:rsidRPr="005D17B0" w:rsidRDefault="00EC6A69" w:rsidP="009D5FA1">
            <w:pPr>
              <w:jc w:val="center"/>
            </w:pPr>
            <w:r w:rsidRPr="005D17B0">
              <w:t>16</w:t>
            </w:r>
          </w:p>
        </w:tc>
      </w:tr>
      <w:tr w:rsidR="00EC6A69" w:rsidRPr="00111D43" w14:paraId="02639DEC" w14:textId="77777777" w:rsidTr="009D5FA1">
        <w:trPr>
          <w:trHeight w:val="247"/>
        </w:trPr>
        <w:tc>
          <w:tcPr>
            <w:tcW w:w="1644" w:type="dxa"/>
          </w:tcPr>
          <w:p w14:paraId="729E69AA" w14:textId="77777777" w:rsidR="00EC6A69" w:rsidRPr="00111D43" w:rsidRDefault="00EC6A69" w:rsidP="00737086">
            <w:pPr>
              <w:contextualSpacing/>
              <w:jc w:val="center"/>
            </w:pPr>
            <w:r w:rsidRPr="00111D43">
              <w:t>CO4</w:t>
            </w:r>
          </w:p>
        </w:tc>
        <w:tc>
          <w:tcPr>
            <w:tcW w:w="1174" w:type="dxa"/>
          </w:tcPr>
          <w:p w14:paraId="4248A09C" w14:textId="77777777" w:rsidR="00EC6A69" w:rsidRPr="005D17B0" w:rsidRDefault="00EC6A69" w:rsidP="009D5FA1">
            <w:pPr>
              <w:jc w:val="center"/>
            </w:pPr>
            <w:r>
              <w:t>-</w:t>
            </w:r>
          </w:p>
        </w:tc>
        <w:tc>
          <w:tcPr>
            <w:tcW w:w="1172" w:type="dxa"/>
          </w:tcPr>
          <w:p w14:paraId="77465244" w14:textId="77777777" w:rsidR="00EC6A69" w:rsidRPr="005D17B0" w:rsidRDefault="00EC6A69" w:rsidP="009D5FA1">
            <w:pPr>
              <w:jc w:val="center"/>
            </w:pPr>
            <w:r>
              <w:t>-</w:t>
            </w:r>
          </w:p>
        </w:tc>
        <w:tc>
          <w:tcPr>
            <w:tcW w:w="1174" w:type="dxa"/>
          </w:tcPr>
          <w:p w14:paraId="5FCEF37C" w14:textId="77777777" w:rsidR="00EC6A69" w:rsidRPr="005D17B0" w:rsidRDefault="00EC6A69" w:rsidP="009D5FA1">
            <w:pPr>
              <w:jc w:val="center"/>
            </w:pPr>
            <w:r w:rsidRPr="005D17B0">
              <w:t>4</w:t>
            </w:r>
          </w:p>
        </w:tc>
        <w:tc>
          <w:tcPr>
            <w:tcW w:w="1174" w:type="dxa"/>
          </w:tcPr>
          <w:p w14:paraId="215FD4C2" w14:textId="77777777" w:rsidR="00EC6A69" w:rsidRPr="005D17B0" w:rsidRDefault="00EC6A69" w:rsidP="009D5FA1">
            <w:pPr>
              <w:jc w:val="center"/>
            </w:pPr>
            <w:r w:rsidRPr="005D17B0">
              <w:t>6</w:t>
            </w:r>
          </w:p>
        </w:tc>
        <w:tc>
          <w:tcPr>
            <w:tcW w:w="1174" w:type="dxa"/>
          </w:tcPr>
          <w:p w14:paraId="7471E1DA" w14:textId="77777777" w:rsidR="00EC6A69" w:rsidRDefault="00EC6A69" w:rsidP="009D5FA1">
            <w:pPr>
              <w:jc w:val="center"/>
            </w:pPr>
            <w:r w:rsidRPr="005B0FAF">
              <w:t>-</w:t>
            </w:r>
          </w:p>
        </w:tc>
        <w:tc>
          <w:tcPr>
            <w:tcW w:w="1174" w:type="dxa"/>
          </w:tcPr>
          <w:p w14:paraId="4FF25E0F" w14:textId="77777777" w:rsidR="00EC6A69" w:rsidRDefault="00EC6A69" w:rsidP="009D5FA1">
            <w:pPr>
              <w:jc w:val="center"/>
            </w:pPr>
            <w:r w:rsidRPr="005B0FAF">
              <w:t>-</w:t>
            </w:r>
          </w:p>
        </w:tc>
        <w:tc>
          <w:tcPr>
            <w:tcW w:w="1645" w:type="dxa"/>
          </w:tcPr>
          <w:p w14:paraId="200F34A7" w14:textId="77777777" w:rsidR="00EC6A69" w:rsidRPr="005D17B0" w:rsidRDefault="00EC6A69" w:rsidP="009D5FA1">
            <w:pPr>
              <w:jc w:val="center"/>
            </w:pPr>
            <w:r w:rsidRPr="005D17B0">
              <w:t>10</w:t>
            </w:r>
          </w:p>
        </w:tc>
      </w:tr>
      <w:tr w:rsidR="00EC6A69" w:rsidRPr="00111D43" w14:paraId="54C0CD8F" w14:textId="77777777" w:rsidTr="009D5FA1">
        <w:trPr>
          <w:trHeight w:val="263"/>
        </w:trPr>
        <w:tc>
          <w:tcPr>
            <w:tcW w:w="1644" w:type="dxa"/>
          </w:tcPr>
          <w:p w14:paraId="42AE2380" w14:textId="77777777" w:rsidR="00EC6A69" w:rsidRPr="00111D43" w:rsidRDefault="00EC6A69" w:rsidP="00737086">
            <w:pPr>
              <w:contextualSpacing/>
              <w:jc w:val="center"/>
            </w:pPr>
            <w:r w:rsidRPr="00111D43">
              <w:t>CO5</w:t>
            </w:r>
          </w:p>
        </w:tc>
        <w:tc>
          <w:tcPr>
            <w:tcW w:w="1174" w:type="dxa"/>
          </w:tcPr>
          <w:p w14:paraId="2D94CB42" w14:textId="77777777" w:rsidR="00EC6A69" w:rsidRPr="005D17B0" w:rsidRDefault="00EC6A69" w:rsidP="009D5FA1">
            <w:pPr>
              <w:jc w:val="center"/>
            </w:pPr>
            <w:r>
              <w:t>-</w:t>
            </w:r>
          </w:p>
        </w:tc>
        <w:tc>
          <w:tcPr>
            <w:tcW w:w="1172" w:type="dxa"/>
          </w:tcPr>
          <w:p w14:paraId="404660B8" w14:textId="77777777" w:rsidR="00EC6A69" w:rsidRPr="005D17B0" w:rsidRDefault="00EC6A69" w:rsidP="009D5FA1">
            <w:pPr>
              <w:jc w:val="center"/>
            </w:pPr>
            <w:r>
              <w:t>-</w:t>
            </w:r>
          </w:p>
        </w:tc>
        <w:tc>
          <w:tcPr>
            <w:tcW w:w="1174" w:type="dxa"/>
          </w:tcPr>
          <w:p w14:paraId="66F94018" w14:textId="77777777" w:rsidR="00EC6A69" w:rsidRPr="005D17B0" w:rsidRDefault="00EC6A69" w:rsidP="009D5FA1">
            <w:pPr>
              <w:jc w:val="center"/>
            </w:pPr>
            <w:r w:rsidRPr="005D17B0">
              <w:t>23</w:t>
            </w:r>
          </w:p>
        </w:tc>
        <w:tc>
          <w:tcPr>
            <w:tcW w:w="1174" w:type="dxa"/>
          </w:tcPr>
          <w:p w14:paraId="031CBCFA" w14:textId="77777777" w:rsidR="00EC6A69" w:rsidRPr="005D17B0" w:rsidRDefault="00EC6A69" w:rsidP="009D5FA1">
            <w:pPr>
              <w:jc w:val="center"/>
            </w:pPr>
            <w:r>
              <w:t>-</w:t>
            </w:r>
          </w:p>
        </w:tc>
        <w:tc>
          <w:tcPr>
            <w:tcW w:w="1174" w:type="dxa"/>
          </w:tcPr>
          <w:p w14:paraId="008A77A6" w14:textId="77777777" w:rsidR="00EC6A69" w:rsidRDefault="00EC6A69" w:rsidP="009D5FA1">
            <w:pPr>
              <w:jc w:val="center"/>
            </w:pPr>
            <w:r w:rsidRPr="005B0FAF">
              <w:t>-</w:t>
            </w:r>
          </w:p>
        </w:tc>
        <w:tc>
          <w:tcPr>
            <w:tcW w:w="1174" w:type="dxa"/>
          </w:tcPr>
          <w:p w14:paraId="5B1CD0F4" w14:textId="77777777" w:rsidR="00EC6A69" w:rsidRDefault="00EC6A69" w:rsidP="009D5FA1">
            <w:pPr>
              <w:jc w:val="center"/>
            </w:pPr>
            <w:r w:rsidRPr="005B0FAF">
              <w:t>-</w:t>
            </w:r>
          </w:p>
        </w:tc>
        <w:tc>
          <w:tcPr>
            <w:tcW w:w="1645" w:type="dxa"/>
          </w:tcPr>
          <w:p w14:paraId="7B891392" w14:textId="77777777" w:rsidR="00EC6A69" w:rsidRPr="005D17B0" w:rsidRDefault="00EC6A69" w:rsidP="009D5FA1">
            <w:pPr>
              <w:jc w:val="center"/>
            </w:pPr>
            <w:r w:rsidRPr="005D17B0">
              <w:t>23</w:t>
            </w:r>
          </w:p>
        </w:tc>
      </w:tr>
      <w:tr w:rsidR="00EC6A69" w:rsidRPr="00111D43" w14:paraId="40FE6C4D" w14:textId="77777777" w:rsidTr="009D5FA1">
        <w:trPr>
          <w:trHeight w:val="247"/>
        </w:trPr>
        <w:tc>
          <w:tcPr>
            <w:tcW w:w="1644" w:type="dxa"/>
          </w:tcPr>
          <w:p w14:paraId="039ADB2B" w14:textId="77777777" w:rsidR="00EC6A69" w:rsidRPr="00111D43" w:rsidRDefault="00EC6A69" w:rsidP="00737086">
            <w:pPr>
              <w:contextualSpacing/>
              <w:jc w:val="center"/>
            </w:pPr>
            <w:r w:rsidRPr="00111D43">
              <w:t>CO6</w:t>
            </w:r>
          </w:p>
        </w:tc>
        <w:tc>
          <w:tcPr>
            <w:tcW w:w="1174" w:type="dxa"/>
          </w:tcPr>
          <w:p w14:paraId="66D6A988" w14:textId="77777777" w:rsidR="00EC6A69" w:rsidRPr="005D17B0" w:rsidRDefault="00EC6A69" w:rsidP="009D5FA1">
            <w:pPr>
              <w:jc w:val="center"/>
            </w:pPr>
            <w:r w:rsidRPr="005D17B0">
              <w:t>8</w:t>
            </w:r>
          </w:p>
        </w:tc>
        <w:tc>
          <w:tcPr>
            <w:tcW w:w="1172" w:type="dxa"/>
          </w:tcPr>
          <w:p w14:paraId="5432A6FD" w14:textId="77777777" w:rsidR="00EC6A69" w:rsidRPr="005D17B0" w:rsidRDefault="00EC6A69" w:rsidP="009D5FA1">
            <w:pPr>
              <w:jc w:val="center"/>
            </w:pPr>
            <w:r>
              <w:t>-</w:t>
            </w:r>
          </w:p>
        </w:tc>
        <w:tc>
          <w:tcPr>
            <w:tcW w:w="1174" w:type="dxa"/>
          </w:tcPr>
          <w:p w14:paraId="363D16EC" w14:textId="77777777" w:rsidR="00EC6A69" w:rsidRPr="005D17B0" w:rsidRDefault="00EC6A69" w:rsidP="009D5FA1">
            <w:pPr>
              <w:jc w:val="center"/>
            </w:pPr>
            <w:r w:rsidRPr="005D17B0">
              <w:t>21</w:t>
            </w:r>
          </w:p>
        </w:tc>
        <w:tc>
          <w:tcPr>
            <w:tcW w:w="1174" w:type="dxa"/>
          </w:tcPr>
          <w:p w14:paraId="60A51B7F" w14:textId="77777777" w:rsidR="00EC6A69" w:rsidRPr="005D17B0" w:rsidRDefault="00EC6A69" w:rsidP="009D5FA1">
            <w:pPr>
              <w:jc w:val="center"/>
            </w:pPr>
            <w:r>
              <w:t>-</w:t>
            </w:r>
          </w:p>
        </w:tc>
        <w:tc>
          <w:tcPr>
            <w:tcW w:w="1174" w:type="dxa"/>
          </w:tcPr>
          <w:p w14:paraId="391CC715" w14:textId="77777777" w:rsidR="00EC6A69" w:rsidRDefault="00EC6A69" w:rsidP="009D5FA1">
            <w:pPr>
              <w:jc w:val="center"/>
            </w:pPr>
            <w:r w:rsidRPr="005B0FAF">
              <w:t>-</w:t>
            </w:r>
          </w:p>
        </w:tc>
        <w:tc>
          <w:tcPr>
            <w:tcW w:w="1174" w:type="dxa"/>
          </w:tcPr>
          <w:p w14:paraId="200E3258" w14:textId="77777777" w:rsidR="00EC6A69" w:rsidRDefault="00EC6A69" w:rsidP="009D5FA1">
            <w:pPr>
              <w:jc w:val="center"/>
            </w:pPr>
            <w:r w:rsidRPr="005B0FAF">
              <w:t>-</w:t>
            </w:r>
          </w:p>
        </w:tc>
        <w:tc>
          <w:tcPr>
            <w:tcW w:w="1645" w:type="dxa"/>
          </w:tcPr>
          <w:p w14:paraId="5BAE18E8" w14:textId="77777777" w:rsidR="00EC6A69" w:rsidRPr="005D17B0" w:rsidRDefault="00EC6A69" w:rsidP="009D5FA1">
            <w:pPr>
              <w:jc w:val="center"/>
            </w:pPr>
            <w:r w:rsidRPr="005D17B0">
              <w:t>29</w:t>
            </w:r>
          </w:p>
        </w:tc>
      </w:tr>
      <w:tr w:rsidR="00EC6A69" w:rsidRPr="00111D43" w14:paraId="0E36DE4E" w14:textId="77777777" w:rsidTr="009D5FA1">
        <w:trPr>
          <w:trHeight w:val="247"/>
        </w:trPr>
        <w:tc>
          <w:tcPr>
            <w:tcW w:w="8686" w:type="dxa"/>
            <w:gridSpan w:val="7"/>
          </w:tcPr>
          <w:p w14:paraId="7B8D8EA6" w14:textId="77777777" w:rsidR="00EC6A69" w:rsidRPr="00111D43" w:rsidRDefault="00EC6A69" w:rsidP="00737086">
            <w:pPr>
              <w:contextualSpacing/>
            </w:pPr>
          </w:p>
        </w:tc>
        <w:tc>
          <w:tcPr>
            <w:tcW w:w="1645" w:type="dxa"/>
          </w:tcPr>
          <w:p w14:paraId="00A67DDB" w14:textId="77777777" w:rsidR="00EC6A69" w:rsidRPr="00111D43" w:rsidRDefault="00EC6A69" w:rsidP="00737086">
            <w:pPr>
              <w:contextualSpacing/>
              <w:jc w:val="center"/>
              <w:rPr>
                <w:b/>
              </w:rPr>
            </w:pPr>
            <w:r w:rsidRPr="00111D43">
              <w:rPr>
                <w:b/>
              </w:rPr>
              <w:t>132</w:t>
            </w:r>
          </w:p>
        </w:tc>
      </w:tr>
    </w:tbl>
    <w:p w14:paraId="69FAFC19" w14:textId="7C446E71" w:rsidR="00EC6A69" w:rsidRDefault="00EC6A69" w:rsidP="00737086">
      <w:pPr>
        <w:contextualSpacing/>
      </w:pPr>
    </w:p>
    <w:p w14:paraId="684DD5D1" w14:textId="77777777" w:rsidR="00EC6A69" w:rsidRDefault="00EC6A69">
      <w:pPr>
        <w:spacing w:after="200" w:line="276" w:lineRule="auto"/>
      </w:pPr>
      <w:r>
        <w:br w:type="page"/>
      </w:r>
    </w:p>
    <w:p w14:paraId="16690420" w14:textId="77777777" w:rsidR="00EC6A69" w:rsidRPr="008E0059" w:rsidRDefault="00EC6A69" w:rsidP="006F6982">
      <w:pPr>
        <w:jc w:val="center"/>
      </w:pPr>
      <w:r w:rsidRPr="008E0059">
        <w:rPr>
          <w:noProof/>
        </w:rPr>
        <w:lastRenderedPageBreak/>
        <w:drawing>
          <wp:inline distT="0" distB="0" distL="0" distR="0" wp14:anchorId="44A18A69" wp14:editId="0447B61D">
            <wp:extent cx="5731510" cy="1570990"/>
            <wp:effectExtent l="0" t="0" r="2540" b="0"/>
            <wp:docPr id="11886146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55CFF593" w14:textId="77777777" w:rsidR="00EC6A69" w:rsidRPr="008E0059" w:rsidRDefault="00EC6A69"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C6A69" w:rsidRPr="008E0059" w14:paraId="3041BBFD" w14:textId="77777777" w:rsidTr="00A24BFA">
        <w:trPr>
          <w:trHeight w:val="397"/>
          <w:jc w:val="center"/>
        </w:trPr>
        <w:tc>
          <w:tcPr>
            <w:tcW w:w="1702" w:type="dxa"/>
            <w:vAlign w:val="center"/>
          </w:tcPr>
          <w:p w14:paraId="260CD9DA" w14:textId="77777777" w:rsidR="00EC6A69" w:rsidRPr="008E0059" w:rsidRDefault="00EC6A69" w:rsidP="00D54806">
            <w:pPr>
              <w:pStyle w:val="Title"/>
              <w:jc w:val="left"/>
              <w:rPr>
                <w:b/>
                <w:szCs w:val="24"/>
              </w:rPr>
            </w:pPr>
            <w:r w:rsidRPr="008E0059">
              <w:rPr>
                <w:b/>
                <w:szCs w:val="24"/>
              </w:rPr>
              <w:t xml:space="preserve">Course Code      </w:t>
            </w:r>
          </w:p>
        </w:tc>
        <w:tc>
          <w:tcPr>
            <w:tcW w:w="6373" w:type="dxa"/>
            <w:vAlign w:val="center"/>
          </w:tcPr>
          <w:p w14:paraId="560E44AE" w14:textId="77777777" w:rsidR="00EC6A69" w:rsidRPr="008E0059" w:rsidRDefault="00EC6A69" w:rsidP="00D54806">
            <w:pPr>
              <w:pStyle w:val="Title"/>
              <w:jc w:val="left"/>
              <w:rPr>
                <w:b/>
                <w:szCs w:val="24"/>
              </w:rPr>
            </w:pPr>
            <w:r w:rsidRPr="008E0059">
              <w:rPr>
                <w:b/>
                <w:szCs w:val="24"/>
              </w:rPr>
              <w:t>MACHINE LEARNING FOR COMMUNICATION SYSTEMS</w:t>
            </w:r>
          </w:p>
        </w:tc>
        <w:tc>
          <w:tcPr>
            <w:tcW w:w="1706" w:type="dxa"/>
            <w:vAlign w:val="center"/>
          </w:tcPr>
          <w:p w14:paraId="7C6DA1CC" w14:textId="77777777" w:rsidR="00EC6A69" w:rsidRPr="008E0059" w:rsidRDefault="00EC6A69" w:rsidP="00D54806">
            <w:pPr>
              <w:pStyle w:val="Title"/>
              <w:ind w:left="-468" w:firstLine="468"/>
              <w:jc w:val="left"/>
              <w:rPr>
                <w:szCs w:val="24"/>
              </w:rPr>
            </w:pPr>
            <w:r w:rsidRPr="008E0059">
              <w:rPr>
                <w:b/>
                <w:bCs/>
                <w:szCs w:val="24"/>
              </w:rPr>
              <w:t xml:space="preserve">Duration       </w:t>
            </w:r>
          </w:p>
        </w:tc>
        <w:tc>
          <w:tcPr>
            <w:tcW w:w="704" w:type="dxa"/>
            <w:vAlign w:val="center"/>
          </w:tcPr>
          <w:p w14:paraId="14E5001B" w14:textId="77777777" w:rsidR="00EC6A69" w:rsidRPr="008E0059" w:rsidRDefault="00EC6A69" w:rsidP="00D54806">
            <w:pPr>
              <w:pStyle w:val="Title"/>
              <w:jc w:val="left"/>
              <w:rPr>
                <w:b/>
                <w:szCs w:val="24"/>
              </w:rPr>
            </w:pPr>
            <w:r w:rsidRPr="008E0059">
              <w:rPr>
                <w:b/>
                <w:szCs w:val="24"/>
              </w:rPr>
              <w:t>3hrs</w:t>
            </w:r>
          </w:p>
        </w:tc>
      </w:tr>
      <w:tr w:rsidR="00EC6A69" w:rsidRPr="008E0059" w14:paraId="6DBE27B3" w14:textId="77777777" w:rsidTr="00A24BFA">
        <w:trPr>
          <w:trHeight w:val="397"/>
          <w:jc w:val="center"/>
        </w:trPr>
        <w:tc>
          <w:tcPr>
            <w:tcW w:w="1702" w:type="dxa"/>
            <w:vAlign w:val="center"/>
          </w:tcPr>
          <w:p w14:paraId="64D5AAE1" w14:textId="77777777" w:rsidR="00EC6A69" w:rsidRPr="008E0059" w:rsidRDefault="00EC6A69" w:rsidP="00D54806">
            <w:pPr>
              <w:pStyle w:val="Title"/>
              <w:ind w:right="-160"/>
              <w:jc w:val="left"/>
              <w:rPr>
                <w:b/>
                <w:szCs w:val="24"/>
              </w:rPr>
            </w:pPr>
            <w:r w:rsidRPr="008E0059">
              <w:rPr>
                <w:b/>
                <w:szCs w:val="24"/>
              </w:rPr>
              <w:t xml:space="preserve">Course Name     </w:t>
            </w:r>
          </w:p>
        </w:tc>
        <w:tc>
          <w:tcPr>
            <w:tcW w:w="6373" w:type="dxa"/>
            <w:vAlign w:val="center"/>
          </w:tcPr>
          <w:p w14:paraId="74096F00" w14:textId="77777777" w:rsidR="00EC6A69" w:rsidRPr="008E0059" w:rsidRDefault="00EC6A69" w:rsidP="00D54806">
            <w:pPr>
              <w:pStyle w:val="Title"/>
              <w:jc w:val="left"/>
              <w:rPr>
                <w:b/>
                <w:szCs w:val="24"/>
              </w:rPr>
            </w:pPr>
            <w:r w:rsidRPr="008E0059">
              <w:rPr>
                <w:b/>
                <w:szCs w:val="24"/>
              </w:rPr>
              <w:t>22EC3008</w:t>
            </w:r>
          </w:p>
        </w:tc>
        <w:tc>
          <w:tcPr>
            <w:tcW w:w="1706" w:type="dxa"/>
            <w:vAlign w:val="center"/>
          </w:tcPr>
          <w:p w14:paraId="28F4371B" w14:textId="77777777" w:rsidR="00EC6A69" w:rsidRPr="008E0059" w:rsidRDefault="00EC6A69" w:rsidP="00D54806">
            <w:pPr>
              <w:pStyle w:val="Title"/>
              <w:jc w:val="left"/>
              <w:rPr>
                <w:b/>
                <w:bCs/>
                <w:szCs w:val="24"/>
              </w:rPr>
            </w:pPr>
            <w:r w:rsidRPr="008E0059">
              <w:rPr>
                <w:b/>
                <w:bCs/>
                <w:szCs w:val="24"/>
              </w:rPr>
              <w:t xml:space="preserve">Max. Marks </w:t>
            </w:r>
          </w:p>
        </w:tc>
        <w:tc>
          <w:tcPr>
            <w:tcW w:w="704" w:type="dxa"/>
            <w:vAlign w:val="center"/>
          </w:tcPr>
          <w:p w14:paraId="3BF2D40F" w14:textId="77777777" w:rsidR="00EC6A69" w:rsidRPr="008E0059" w:rsidRDefault="00EC6A69" w:rsidP="00D54806">
            <w:pPr>
              <w:pStyle w:val="Title"/>
              <w:jc w:val="left"/>
              <w:rPr>
                <w:b/>
                <w:szCs w:val="24"/>
              </w:rPr>
            </w:pPr>
            <w:r w:rsidRPr="008E0059">
              <w:rPr>
                <w:b/>
                <w:szCs w:val="24"/>
              </w:rPr>
              <w:t>100</w:t>
            </w:r>
          </w:p>
        </w:tc>
      </w:tr>
    </w:tbl>
    <w:p w14:paraId="3305FF94" w14:textId="77777777" w:rsidR="00EC6A69" w:rsidRPr="008E0059" w:rsidRDefault="00EC6A69" w:rsidP="00A6387A">
      <w:pPr>
        <w:contextualSpacing/>
      </w:pPr>
    </w:p>
    <w:tbl>
      <w:tblPr>
        <w:tblStyle w:val="TableGrid"/>
        <w:tblW w:w="5234" w:type="pct"/>
        <w:tblInd w:w="-306" w:type="dxa"/>
        <w:tblLook w:val="04A0" w:firstRow="1" w:lastRow="0" w:firstColumn="1" w:lastColumn="0" w:noHBand="0" w:noVBand="1"/>
      </w:tblPr>
      <w:tblGrid>
        <w:gridCol w:w="582"/>
        <w:gridCol w:w="405"/>
        <w:gridCol w:w="7725"/>
        <w:gridCol w:w="708"/>
        <w:gridCol w:w="549"/>
        <w:gridCol w:w="917"/>
      </w:tblGrid>
      <w:tr w:rsidR="00EC6A69" w:rsidRPr="008E0059" w14:paraId="0E815170" w14:textId="77777777" w:rsidTr="00F23486">
        <w:trPr>
          <w:trHeight w:val="549"/>
        </w:trPr>
        <w:tc>
          <w:tcPr>
            <w:tcW w:w="268" w:type="pct"/>
            <w:vAlign w:val="center"/>
          </w:tcPr>
          <w:p w14:paraId="082AACDB" w14:textId="77777777" w:rsidR="00EC6A69" w:rsidRPr="008E0059" w:rsidRDefault="00EC6A69" w:rsidP="00A6387A">
            <w:pPr>
              <w:contextualSpacing/>
              <w:jc w:val="center"/>
              <w:rPr>
                <w:b/>
              </w:rPr>
            </w:pPr>
            <w:r w:rsidRPr="008E0059">
              <w:rPr>
                <w:b/>
              </w:rPr>
              <w:t>Q. No.</w:t>
            </w:r>
          </w:p>
        </w:tc>
        <w:tc>
          <w:tcPr>
            <w:tcW w:w="3734" w:type="pct"/>
            <w:gridSpan w:val="2"/>
            <w:vAlign w:val="center"/>
          </w:tcPr>
          <w:p w14:paraId="68360A19" w14:textId="77777777" w:rsidR="00EC6A69" w:rsidRPr="008E0059" w:rsidRDefault="00EC6A69" w:rsidP="00A6387A">
            <w:pPr>
              <w:contextualSpacing/>
              <w:jc w:val="center"/>
              <w:rPr>
                <w:b/>
              </w:rPr>
            </w:pPr>
            <w:r w:rsidRPr="008E0059">
              <w:rPr>
                <w:b/>
              </w:rPr>
              <w:t>Questions</w:t>
            </w:r>
          </w:p>
        </w:tc>
        <w:tc>
          <w:tcPr>
            <w:tcW w:w="325" w:type="pct"/>
            <w:vAlign w:val="center"/>
          </w:tcPr>
          <w:p w14:paraId="7C2E584A" w14:textId="77777777" w:rsidR="00EC6A69" w:rsidRPr="008E0059" w:rsidRDefault="00EC6A69" w:rsidP="00A6387A">
            <w:pPr>
              <w:contextualSpacing/>
              <w:jc w:val="center"/>
              <w:rPr>
                <w:b/>
              </w:rPr>
            </w:pPr>
            <w:r w:rsidRPr="008E0059">
              <w:rPr>
                <w:b/>
              </w:rPr>
              <w:t>CO</w:t>
            </w:r>
          </w:p>
        </w:tc>
        <w:tc>
          <w:tcPr>
            <w:tcW w:w="252" w:type="pct"/>
            <w:vAlign w:val="center"/>
          </w:tcPr>
          <w:p w14:paraId="18FE0EB7" w14:textId="77777777" w:rsidR="00EC6A69" w:rsidRPr="008E0059" w:rsidRDefault="00EC6A69" w:rsidP="00A6387A">
            <w:pPr>
              <w:contextualSpacing/>
              <w:jc w:val="center"/>
              <w:rPr>
                <w:b/>
              </w:rPr>
            </w:pPr>
            <w:r w:rsidRPr="008E0059">
              <w:rPr>
                <w:b/>
              </w:rPr>
              <w:t>BL</w:t>
            </w:r>
          </w:p>
        </w:tc>
        <w:tc>
          <w:tcPr>
            <w:tcW w:w="421" w:type="pct"/>
            <w:vAlign w:val="center"/>
          </w:tcPr>
          <w:p w14:paraId="65873175" w14:textId="77777777" w:rsidR="00EC6A69" w:rsidRPr="008E0059" w:rsidRDefault="00EC6A69" w:rsidP="00A6387A">
            <w:pPr>
              <w:contextualSpacing/>
              <w:jc w:val="center"/>
              <w:rPr>
                <w:b/>
              </w:rPr>
            </w:pPr>
            <w:r w:rsidRPr="008E0059">
              <w:rPr>
                <w:b/>
              </w:rPr>
              <w:t>Marks</w:t>
            </w:r>
          </w:p>
        </w:tc>
      </w:tr>
      <w:tr w:rsidR="00EC6A69" w:rsidRPr="008E0059" w14:paraId="0DDA7495" w14:textId="77777777" w:rsidTr="00A24BFA">
        <w:trPr>
          <w:trHeight w:val="549"/>
        </w:trPr>
        <w:tc>
          <w:tcPr>
            <w:tcW w:w="5000" w:type="pct"/>
            <w:gridSpan w:val="6"/>
          </w:tcPr>
          <w:p w14:paraId="121DF9CD" w14:textId="77777777" w:rsidR="00EC6A69" w:rsidRPr="008E0059" w:rsidRDefault="00EC6A69" w:rsidP="00A6387A">
            <w:pPr>
              <w:contextualSpacing/>
              <w:jc w:val="center"/>
              <w:rPr>
                <w:b/>
                <w:u w:val="single"/>
              </w:rPr>
            </w:pPr>
            <w:r w:rsidRPr="008E0059">
              <w:rPr>
                <w:b/>
                <w:u w:val="single"/>
              </w:rPr>
              <w:t>PART – A (4 X 20 = 80 MARKS)</w:t>
            </w:r>
          </w:p>
          <w:p w14:paraId="2304E539" w14:textId="77777777" w:rsidR="00EC6A69" w:rsidRPr="008E0059" w:rsidRDefault="00EC6A69" w:rsidP="00A6387A">
            <w:pPr>
              <w:contextualSpacing/>
              <w:jc w:val="center"/>
              <w:rPr>
                <w:b/>
              </w:rPr>
            </w:pPr>
            <w:r w:rsidRPr="008E0059">
              <w:rPr>
                <w:b/>
              </w:rPr>
              <w:t>(Answer all the Questions)</w:t>
            </w:r>
          </w:p>
        </w:tc>
      </w:tr>
      <w:tr w:rsidR="00EC6A69" w:rsidRPr="008E0059" w14:paraId="24B4DA4D" w14:textId="77777777" w:rsidTr="00F23486">
        <w:trPr>
          <w:trHeight w:val="394"/>
        </w:trPr>
        <w:tc>
          <w:tcPr>
            <w:tcW w:w="268" w:type="pct"/>
            <w:vAlign w:val="center"/>
          </w:tcPr>
          <w:p w14:paraId="10B72670" w14:textId="77777777" w:rsidR="00EC6A69" w:rsidRPr="008E0059" w:rsidRDefault="00EC6A69" w:rsidP="00A6387A">
            <w:pPr>
              <w:contextualSpacing/>
              <w:jc w:val="center"/>
            </w:pPr>
            <w:r w:rsidRPr="008E0059">
              <w:t>1.</w:t>
            </w:r>
          </w:p>
        </w:tc>
        <w:tc>
          <w:tcPr>
            <w:tcW w:w="186" w:type="pct"/>
            <w:vAlign w:val="center"/>
          </w:tcPr>
          <w:p w14:paraId="5D4A53E7" w14:textId="77777777" w:rsidR="00EC6A69" w:rsidRPr="008E0059" w:rsidRDefault="00EC6A69" w:rsidP="00A6387A">
            <w:pPr>
              <w:contextualSpacing/>
            </w:pPr>
            <w:r w:rsidRPr="008E0059">
              <w:t>a.</w:t>
            </w:r>
          </w:p>
        </w:tc>
        <w:tc>
          <w:tcPr>
            <w:tcW w:w="3548" w:type="pct"/>
            <w:vAlign w:val="bottom"/>
          </w:tcPr>
          <w:p w14:paraId="0781AE1F" w14:textId="77777777" w:rsidR="00EC6A69" w:rsidRPr="008E0059" w:rsidRDefault="00EC6A69" w:rsidP="005223AA">
            <w:pPr>
              <w:contextualSpacing/>
              <w:jc w:val="both"/>
            </w:pPr>
            <w:r w:rsidRPr="008E0059">
              <w:t>Describe each mixture models mentioned below with any one-use case,</w:t>
            </w:r>
          </w:p>
          <w:p w14:paraId="15018FA4" w14:textId="77777777" w:rsidR="00EC6A69" w:rsidRPr="008E0059" w:rsidRDefault="00EC6A69" w:rsidP="00EC6A69">
            <w:pPr>
              <w:pStyle w:val="ListParagraph"/>
              <w:numPr>
                <w:ilvl w:val="0"/>
                <w:numId w:val="46"/>
              </w:numPr>
              <w:jc w:val="both"/>
            </w:pPr>
            <w:r w:rsidRPr="008E0059">
              <w:t>Mixture of gaussian        (b) MLE and EM</w:t>
            </w:r>
          </w:p>
        </w:tc>
        <w:tc>
          <w:tcPr>
            <w:tcW w:w="325" w:type="pct"/>
            <w:vAlign w:val="center"/>
          </w:tcPr>
          <w:p w14:paraId="77F038C7" w14:textId="77777777" w:rsidR="00EC6A69" w:rsidRPr="008E0059" w:rsidRDefault="00EC6A69" w:rsidP="00F23486">
            <w:pPr>
              <w:contextualSpacing/>
              <w:jc w:val="center"/>
            </w:pPr>
            <w:r w:rsidRPr="008E0059">
              <w:t>CO1</w:t>
            </w:r>
          </w:p>
        </w:tc>
        <w:tc>
          <w:tcPr>
            <w:tcW w:w="252" w:type="pct"/>
            <w:vAlign w:val="center"/>
          </w:tcPr>
          <w:p w14:paraId="55BF1EF5" w14:textId="77777777" w:rsidR="00EC6A69" w:rsidRPr="008E0059" w:rsidRDefault="00EC6A69" w:rsidP="00F23486">
            <w:pPr>
              <w:contextualSpacing/>
              <w:jc w:val="center"/>
            </w:pPr>
            <w:r w:rsidRPr="008E0059">
              <w:t>R</w:t>
            </w:r>
          </w:p>
        </w:tc>
        <w:tc>
          <w:tcPr>
            <w:tcW w:w="421" w:type="pct"/>
            <w:vAlign w:val="center"/>
          </w:tcPr>
          <w:p w14:paraId="20136FCD" w14:textId="77777777" w:rsidR="00EC6A69" w:rsidRPr="008E0059" w:rsidRDefault="00EC6A69" w:rsidP="00F23486">
            <w:pPr>
              <w:contextualSpacing/>
              <w:jc w:val="center"/>
            </w:pPr>
            <w:r w:rsidRPr="008E0059">
              <w:t>20</w:t>
            </w:r>
          </w:p>
        </w:tc>
      </w:tr>
      <w:tr w:rsidR="00EC6A69" w:rsidRPr="008E0059" w14:paraId="0D8A6147" w14:textId="77777777" w:rsidTr="00F23486">
        <w:trPr>
          <w:trHeight w:val="237"/>
        </w:trPr>
        <w:tc>
          <w:tcPr>
            <w:tcW w:w="268" w:type="pct"/>
            <w:vAlign w:val="center"/>
          </w:tcPr>
          <w:p w14:paraId="492772BF" w14:textId="77777777" w:rsidR="00EC6A69" w:rsidRPr="008E0059" w:rsidRDefault="00EC6A69" w:rsidP="00A6387A">
            <w:pPr>
              <w:contextualSpacing/>
              <w:jc w:val="center"/>
            </w:pPr>
          </w:p>
        </w:tc>
        <w:tc>
          <w:tcPr>
            <w:tcW w:w="186" w:type="pct"/>
            <w:vAlign w:val="center"/>
          </w:tcPr>
          <w:p w14:paraId="0969DAC3" w14:textId="77777777" w:rsidR="00EC6A69" w:rsidRPr="008E0059" w:rsidRDefault="00EC6A69" w:rsidP="00A6387A">
            <w:pPr>
              <w:contextualSpacing/>
            </w:pPr>
          </w:p>
        </w:tc>
        <w:tc>
          <w:tcPr>
            <w:tcW w:w="3548" w:type="pct"/>
            <w:vAlign w:val="bottom"/>
          </w:tcPr>
          <w:p w14:paraId="3CFA285B" w14:textId="77777777" w:rsidR="00EC6A69" w:rsidRPr="008E0059" w:rsidRDefault="00EC6A69" w:rsidP="00A6387A">
            <w:pPr>
              <w:contextualSpacing/>
              <w:jc w:val="center"/>
              <w:rPr>
                <w:b/>
                <w:bCs/>
              </w:rPr>
            </w:pPr>
            <w:r w:rsidRPr="008E0059">
              <w:rPr>
                <w:b/>
                <w:bCs/>
              </w:rPr>
              <w:t>(OR)</w:t>
            </w:r>
          </w:p>
        </w:tc>
        <w:tc>
          <w:tcPr>
            <w:tcW w:w="325" w:type="pct"/>
            <w:vAlign w:val="center"/>
          </w:tcPr>
          <w:p w14:paraId="63EB09C4" w14:textId="77777777" w:rsidR="00EC6A69" w:rsidRPr="008E0059" w:rsidRDefault="00EC6A69" w:rsidP="00F23486">
            <w:pPr>
              <w:contextualSpacing/>
              <w:jc w:val="center"/>
            </w:pPr>
          </w:p>
        </w:tc>
        <w:tc>
          <w:tcPr>
            <w:tcW w:w="252" w:type="pct"/>
            <w:vAlign w:val="center"/>
          </w:tcPr>
          <w:p w14:paraId="4AE294D2" w14:textId="77777777" w:rsidR="00EC6A69" w:rsidRPr="008E0059" w:rsidRDefault="00EC6A69" w:rsidP="00F23486">
            <w:pPr>
              <w:contextualSpacing/>
              <w:jc w:val="center"/>
            </w:pPr>
          </w:p>
        </w:tc>
        <w:tc>
          <w:tcPr>
            <w:tcW w:w="421" w:type="pct"/>
            <w:vAlign w:val="center"/>
          </w:tcPr>
          <w:p w14:paraId="7174165A" w14:textId="77777777" w:rsidR="00EC6A69" w:rsidRPr="008E0059" w:rsidRDefault="00EC6A69" w:rsidP="00F23486">
            <w:pPr>
              <w:contextualSpacing/>
              <w:jc w:val="center"/>
            </w:pPr>
          </w:p>
        </w:tc>
      </w:tr>
      <w:tr w:rsidR="00EC6A69" w:rsidRPr="008E0059" w14:paraId="2F5FD899" w14:textId="77777777" w:rsidTr="00F23486">
        <w:trPr>
          <w:trHeight w:val="394"/>
        </w:trPr>
        <w:tc>
          <w:tcPr>
            <w:tcW w:w="268" w:type="pct"/>
            <w:vAlign w:val="center"/>
          </w:tcPr>
          <w:p w14:paraId="10C28789" w14:textId="77777777" w:rsidR="00EC6A69" w:rsidRPr="008E0059" w:rsidRDefault="00EC6A69" w:rsidP="00A6387A">
            <w:pPr>
              <w:contextualSpacing/>
              <w:jc w:val="center"/>
            </w:pPr>
            <w:r w:rsidRPr="008E0059">
              <w:t>2.</w:t>
            </w:r>
          </w:p>
        </w:tc>
        <w:tc>
          <w:tcPr>
            <w:tcW w:w="186" w:type="pct"/>
            <w:vAlign w:val="center"/>
          </w:tcPr>
          <w:p w14:paraId="11D642BA" w14:textId="77777777" w:rsidR="00EC6A69" w:rsidRPr="008E0059" w:rsidRDefault="00EC6A69" w:rsidP="00A6387A">
            <w:pPr>
              <w:contextualSpacing/>
            </w:pPr>
            <w:r w:rsidRPr="008E0059">
              <w:t>a.</w:t>
            </w:r>
          </w:p>
        </w:tc>
        <w:tc>
          <w:tcPr>
            <w:tcW w:w="3548" w:type="pct"/>
            <w:vAlign w:val="bottom"/>
          </w:tcPr>
          <w:p w14:paraId="63CA96A3" w14:textId="77777777" w:rsidR="00EC6A69" w:rsidRPr="008E0059" w:rsidRDefault="00EC6A69" w:rsidP="005223AA">
            <w:pPr>
              <w:contextualSpacing/>
              <w:jc w:val="both"/>
            </w:pPr>
            <w:r w:rsidRPr="008E0059">
              <w:t>Discuss the fundamental differences between multi-class and multi-label classification techniques.</w:t>
            </w:r>
          </w:p>
        </w:tc>
        <w:tc>
          <w:tcPr>
            <w:tcW w:w="325" w:type="pct"/>
            <w:vAlign w:val="center"/>
          </w:tcPr>
          <w:p w14:paraId="6E01C67A" w14:textId="77777777" w:rsidR="00EC6A69" w:rsidRPr="008E0059" w:rsidRDefault="00EC6A69" w:rsidP="00F23486">
            <w:pPr>
              <w:contextualSpacing/>
              <w:jc w:val="center"/>
            </w:pPr>
            <w:r w:rsidRPr="008E0059">
              <w:t>CO2</w:t>
            </w:r>
          </w:p>
        </w:tc>
        <w:tc>
          <w:tcPr>
            <w:tcW w:w="252" w:type="pct"/>
            <w:vAlign w:val="center"/>
          </w:tcPr>
          <w:p w14:paraId="5528194D" w14:textId="77777777" w:rsidR="00EC6A69" w:rsidRPr="008E0059" w:rsidRDefault="00EC6A69" w:rsidP="00F23486">
            <w:pPr>
              <w:contextualSpacing/>
              <w:jc w:val="center"/>
            </w:pPr>
            <w:r w:rsidRPr="008E0059">
              <w:t>U</w:t>
            </w:r>
          </w:p>
        </w:tc>
        <w:tc>
          <w:tcPr>
            <w:tcW w:w="421" w:type="pct"/>
            <w:vAlign w:val="center"/>
          </w:tcPr>
          <w:p w14:paraId="7E5F76DC" w14:textId="77777777" w:rsidR="00EC6A69" w:rsidRPr="008E0059" w:rsidRDefault="00EC6A69" w:rsidP="00F23486">
            <w:pPr>
              <w:contextualSpacing/>
              <w:jc w:val="center"/>
            </w:pPr>
            <w:r w:rsidRPr="008E0059">
              <w:t>10</w:t>
            </w:r>
          </w:p>
        </w:tc>
      </w:tr>
      <w:tr w:rsidR="00EC6A69" w:rsidRPr="008E0059" w14:paraId="2CE5E87F" w14:textId="77777777" w:rsidTr="00F23486">
        <w:trPr>
          <w:trHeight w:val="394"/>
        </w:trPr>
        <w:tc>
          <w:tcPr>
            <w:tcW w:w="268" w:type="pct"/>
            <w:vAlign w:val="center"/>
          </w:tcPr>
          <w:p w14:paraId="0B053708" w14:textId="77777777" w:rsidR="00EC6A69" w:rsidRPr="008E0059" w:rsidRDefault="00EC6A69" w:rsidP="00A6387A">
            <w:pPr>
              <w:contextualSpacing/>
              <w:jc w:val="center"/>
            </w:pPr>
          </w:p>
        </w:tc>
        <w:tc>
          <w:tcPr>
            <w:tcW w:w="186" w:type="pct"/>
            <w:vAlign w:val="center"/>
          </w:tcPr>
          <w:p w14:paraId="621CF264" w14:textId="77777777" w:rsidR="00EC6A69" w:rsidRPr="008E0059" w:rsidRDefault="00EC6A69" w:rsidP="00A6387A">
            <w:pPr>
              <w:contextualSpacing/>
            </w:pPr>
            <w:r w:rsidRPr="008E0059">
              <w:t>b.</w:t>
            </w:r>
          </w:p>
        </w:tc>
        <w:tc>
          <w:tcPr>
            <w:tcW w:w="3548" w:type="pct"/>
            <w:vAlign w:val="bottom"/>
          </w:tcPr>
          <w:p w14:paraId="0B8BC0EC" w14:textId="77777777" w:rsidR="00EC6A69" w:rsidRPr="008E0059" w:rsidRDefault="00EC6A69" w:rsidP="005223AA">
            <w:pPr>
              <w:contextualSpacing/>
              <w:jc w:val="both"/>
            </w:pPr>
            <w:r w:rsidRPr="008E0059">
              <w:t>Explain the key principles and applications of Classification and Regression Trees (CART).</w:t>
            </w:r>
          </w:p>
        </w:tc>
        <w:tc>
          <w:tcPr>
            <w:tcW w:w="325" w:type="pct"/>
            <w:vAlign w:val="center"/>
          </w:tcPr>
          <w:p w14:paraId="0B74C201" w14:textId="77777777" w:rsidR="00EC6A69" w:rsidRPr="008E0059" w:rsidRDefault="00EC6A69" w:rsidP="00F23486">
            <w:pPr>
              <w:contextualSpacing/>
              <w:jc w:val="center"/>
            </w:pPr>
            <w:r w:rsidRPr="008E0059">
              <w:t>CO2</w:t>
            </w:r>
          </w:p>
        </w:tc>
        <w:tc>
          <w:tcPr>
            <w:tcW w:w="252" w:type="pct"/>
            <w:vAlign w:val="center"/>
          </w:tcPr>
          <w:p w14:paraId="1943508B" w14:textId="77777777" w:rsidR="00EC6A69" w:rsidRPr="008E0059" w:rsidRDefault="00EC6A69" w:rsidP="00F23486">
            <w:pPr>
              <w:contextualSpacing/>
              <w:jc w:val="center"/>
            </w:pPr>
            <w:r w:rsidRPr="008E0059">
              <w:t>A</w:t>
            </w:r>
          </w:p>
        </w:tc>
        <w:tc>
          <w:tcPr>
            <w:tcW w:w="421" w:type="pct"/>
            <w:vAlign w:val="center"/>
          </w:tcPr>
          <w:p w14:paraId="4675B678" w14:textId="77777777" w:rsidR="00EC6A69" w:rsidRPr="008E0059" w:rsidRDefault="00EC6A69" w:rsidP="00F23486">
            <w:pPr>
              <w:contextualSpacing/>
              <w:jc w:val="center"/>
            </w:pPr>
            <w:r w:rsidRPr="008E0059">
              <w:t>10</w:t>
            </w:r>
          </w:p>
        </w:tc>
      </w:tr>
      <w:tr w:rsidR="00EC6A69" w:rsidRPr="008E0059" w14:paraId="2E7BC7BD" w14:textId="77777777" w:rsidTr="00F23486">
        <w:trPr>
          <w:trHeight w:val="394"/>
        </w:trPr>
        <w:tc>
          <w:tcPr>
            <w:tcW w:w="268" w:type="pct"/>
            <w:vAlign w:val="center"/>
          </w:tcPr>
          <w:p w14:paraId="0B150DE2" w14:textId="77777777" w:rsidR="00EC6A69" w:rsidRPr="008E0059" w:rsidRDefault="00EC6A69" w:rsidP="00A6387A">
            <w:pPr>
              <w:contextualSpacing/>
              <w:jc w:val="center"/>
            </w:pPr>
          </w:p>
        </w:tc>
        <w:tc>
          <w:tcPr>
            <w:tcW w:w="186" w:type="pct"/>
            <w:vAlign w:val="center"/>
          </w:tcPr>
          <w:p w14:paraId="41C23DFD" w14:textId="77777777" w:rsidR="00EC6A69" w:rsidRPr="008E0059" w:rsidRDefault="00EC6A69" w:rsidP="00A6387A">
            <w:pPr>
              <w:contextualSpacing/>
            </w:pPr>
          </w:p>
        </w:tc>
        <w:tc>
          <w:tcPr>
            <w:tcW w:w="3548" w:type="pct"/>
            <w:vAlign w:val="bottom"/>
          </w:tcPr>
          <w:p w14:paraId="53D0F72A" w14:textId="77777777" w:rsidR="00EC6A69" w:rsidRPr="008E0059" w:rsidRDefault="00EC6A69" w:rsidP="005223AA">
            <w:pPr>
              <w:contextualSpacing/>
              <w:jc w:val="both"/>
            </w:pPr>
          </w:p>
        </w:tc>
        <w:tc>
          <w:tcPr>
            <w:tcW w:w="325" w:type="pct"/>
            <w:vAlign w:val="center"/>
          </w:tcPr>
          <w:p w14:paraId="12A6E173" w14:textId="77777777" w:rsidR="00EC6A69" w:rsidRPr="008E0059" w:rsidRDefault="00EC6A69" w:rsidP="00F23486">
            <w:pPr>
              <w:contextualSpacing/>
              <w:jc w:val="center"/>
            </w:pPr>
          </w:p>
        </w:tc>
        <w:tc>
          <w:tcPr>
            <w:tcW w:w="252" w:type="pct"/>
            <w:vAlign w:val="center"/>
          </w:tcPr>
          <w:p w14:paraId="2723AE6E" w14:textId="77777777" w:rsidR="00EC6A69" w:rsidRPr="008E0059" w:rsidRDefault="00EC6A69" w:rsidP="00F23486">
            <w:pPr>
              <w:contextualSpacing/>
              <w:jc w:val="center"/>
            </w:pPr>
          </w:p>
        </w:tc>
        <w:tc>
          <w:tcPr>
            <w:tcW w:w="421" w:type="pct"/>
            <w:vAlign w:val="center"/>
          </w:tcPr>
          <w:p w14:paraId="1EE76789" w14:textId="77777777" w:rsidR="00EC6A69" w:rsidRPr="008E0059" w:rsidRDefault="00EC6A69" w:rsidP="00F23486">
            <w:pPr>
              <w:contextualSpacing/>
              <w:jc w:val="center"/>
            </w:pPr>
          </w:p>
        </w:tc>
      </w:tr>
      <w:tr w:rsidR="00EC6A69" w:rsidRPr="008E0059" w14:paraId="1C8D8268" w14:textId="77777777" w:rsidTr="00F23486">
        <w:trPr>
          <w:trHeight w:val="394"/>
        </w:trPr>
        <w:tc>
          <w:tcPr>
            <w:tcW w:w="268" w:type="pct"/>
            <w:vAlign w:val="center"/>
          </w:tcPr>
          <w:p w14:paraId="5DAA76C0" w14:textId="77777777" w:rsidR="00EC6A69" w:rsidRPr="008E0059" w:rsidRDefault="00EC6A69" w:rsidP="00560EBD">
            <w:pPr>
              <w:contextualSpacing/>
              <w:jc w:val="center"/>
            </w:pPr>
            <w:r w:rsidRPr="008E0059">
              <w:t>3.</w:t>
            </w:r>
          </w:p>
        </w:tc>
        <w:tc>
          <w:tcPr>
            <w:tcW w:w="186" w:type="pct"/>
            <w:vAlign w:val="center"/>
          </w:tcPr>
          <w:p w14:paraId="6F9A7C76" w14:textId="77777777" w:rsidR="00EC6A69" w:rsidRPr="008E0059" w:rsidRDefault="00EC6A69" w:rsidP="00560EBD">
            <w:pPr>
              <w:contextualSpacing/>
            </w:pPr>
            <w:r w:rsidRPr="008E0059">
              <w:t>a.</w:t>
            </w:r>
          </w:p>
        </w:tc>
        <w:tc>
          <w:tcPr>
            <w:tcW w:w="3548" w:type="pct"/>
            <w:vAlign w:val="bottom"/>
          </w:tcPr>
          <w:p w14:paraId="14A5BD78" w14:textId="77777777" w:rsidR="00EC6A69" w:rsidRPr="008E0059" w:rsidRDefault="00EC6A69" w:rsidP="00560EBD">
            <w:pPr>
              <w:contextualSpacing/>
              <w:jc w:val="both"/>
            </w:pPr>
            <w:r w:rsidRPr="008E0059">
              <w:rPr>
                <w:bCs/>
              </w:rPr>
              <w:t>Compare and contrast the working principles of Naïve Bayes, and K-Nearest Neighbors algorithms with necessary empirical conditions.</w:t>
            </w:r>
          </w:p>
        </w:tc>
        <w:tc>
          <w:tcPr>
            <w:tcW w:w="325" w:type="pct"/>
            <w:vAlign w:val="center"/>
          </w:tcPr>
          <w:p w14:paraId="35626F26" w14:textId="77777777" w:rsidR="00EC6A69" w:rsidRPr="008E0059" w:rsidRDefault="00EC6A69" w:rsidP="00F23486">
            <w:pPr>
              <w:contextualSpacing/>
              <w:jc w:val="center"/>
            </w:pPr>
            <w:r w:rsidRPr="008E0059">
              <w:t>CO2</w:t>
            </w:r>
          </w:p>
        </w:tc>
        <w:tc>
          <w:tcPr>
            <w:tcW w:w="252" w:type="pct"/>
            <w:vAlign w:val="center"/>
          </w:tcPr>
          <w:p w14:paraId="1C4ED462" w14:textId="77777777" w:rsidR="00EC6A69" w:rsidRPr="008E0059" w:rsidRDefault="00EC6A69" w:rsidP="00F23486">
            <w:pPr>
              <w:contextualSpacing/>
              <w:jc w:val="center"/>
            </w:pPr>
            <w:r w:rsidRPr="008E0059">
              <w:t>E</w:t>
            </w:r>
          </w:p>
        </w:tc>
        <w:tc>
          <w:tcPr>
            <w:tcW w:w="421" w:type="pct"/>
            <w:vAlign w:val="center"/>
          </w:tcPr>
          <w:p w14:paraId="17366355" w14:textId="77777777" w:rsidR="00EC6A69" w:rsidRPr="008E0059" w:rsidRDefault="00EC6A69" w:rsidP="00F23486">
            <w:pPr>
              <w:contextualSpacing/>
              <w:jc w:val="center"/>
            </w:pPr>
            <w:r w:rsidRPr="008E0059">
              <w:t>10</w:t>
            </w:r>
          </w:p>
        </w:tc>
      </w:tr>
      <w:tr w:rsidR="00EC6A69" w:rsidRPr="008E0059" w14:paraId="57D818C7" w14:textId="77777777" w:rsidTr="00F23486">
        <w:trPr>
          <w:trHeight w:val="394"/>
        </w:trPr>
        <w:tc>
          <w:tcPr>
            <w:tcW w:w="268" w:type="pct"/>
            <w:vAlign w:val="center"/>
          </w:tcPr>
          <w:p w14:paraId="7BD0910A" w14:textId="77777777" w:rsidR="00EC6A69" w:rsidRPr="008E0059" w:rsidRDefault="00EC6A69" w:rsidP="00A6387A">
            <w:pPr>
              <w:contextualSpacing/>
              <w:jc w:val="center"/>
            </w:pPr>
          </w:p>
        </w:tc>
        <w:tc>
          <w:tcPr>
            <w:tcW w:w="186" w:type="pct"/>
            <w:vAlign w:val="center"/>
          </w:tcPr>
          <w:p w14:paraId="0B5934DB" w14:textId="77777777" w:rsidR="00EC6A69" w:rsidRPr="008E0059" w:rsidRDefault="00EC6A69" w:rsidP="00A6387A">
            <w:pPr>
              <w:contextualSpacing/>
            </w:pPr>
            <w:r w:rsidRPr="008E0059">
              <w:t>b.</w:t>
            </w:r>
          </w:p>
        </w:tc>
        <w:tc>
          <w:tcPr>
            <w:tcW w:w="3548" w:type="pct"/>
            <w:vAlign w:val="bottom"/>
          </w:tcPr>
          <w:p w14:paraId="784D71B9" w14:textId="77777777" w:rsidR="00EC6A69" w:rsidRPr="008E0059" w:rsidRDefault="00EC6A69" w:rsidP="005223AA">
            <w:pPr>
              <w:contextualSpacing/>
              <w:jc w:val="both"/>
              <w:rPr>
                <w:bCs/>
              </w:rPr>
            </w:pPr>
            <w:r w:rsidRPr="008E0059">
              <w:t>List out the key differences and explain Multiple Linear Regression and Logistic Regression with an example.</w:t>
            </w:r>
          </w:p>
        </w:tc>
        <w:tc>
          <w:tcPr>
            <w:tcW w:w="325" w:type="pct"/>
            <w:vAlign w:val="center"/>
          </w:tcPr>
          <w:p w14:paraId="4E10C0F0" w14:textId="77777777" w:rsidR="00EC6A69" w:rsidRPr="008E0059" w:rsidRDefault="00EC6A69" w:rsidP="00F23486">
            <w:pPr>
              <w:contextualSpacing/>
              <w:jc w:val="center"/>
            </w:pPr>
            <w:r w:rsidRPr="008E0059">
              <w:t>CO2</w:t>
            </w:r>
          </w:p>
        </w:tc>
        <w:tc>
          <w:tcPr>
            <w:tcW w:w="252" w:type="pct"/>
            <w:vAlign w:val="center"/>
          </w:tcPr>
          <w:p w14:paraId="73C6A567" w14:textId="77777777" w:rsidR="00EC6A69" w:rsidRPr="008E0059" w:rsidRDefault="00EC6A69" w:rsidP="00F23486">
            <w:pPr>
              <w:contextualSpacing/>
              <w:jc w:val="center"/>
            </w:pPr>
            <w:r w:rsidRPr="008E0059">
              <w:t>U</w:t>
            </w:r>
          </w:p>
        </w:tc>
        <w:tc>
          <w:tcPr>
            <w:tcW w:w="421" w:type="pct"/>
            <w:vAlign w:val="center"/>
          </w:tcPr>
          <w:p w14:paraId="26C4680A" w14:textId="77777777" w:rsidR="00EC6A69" w:rsidRPr="008E0059" w:rsidRDefault="00EC6A69" w:rsidP="00F23486">
            <w:pPr>
              <w:contextualSpacing/>
              <w:jc w:val="center"/>
            </w:pPr>
            <w:r w:rsidRPr="008E0059">
              <w:t>10</w:t>
            </w:r>
          </w:p>
        </w:tc>
      </w:tr>
      <w:tr w:rsidR="00EC6A69" w:rsidRPr="008E0059" w14:paraId="5B64E840" w14:textId="77777777" w:rsidTr="00F23486">
        <w:trPr>
          <w:trHeight w:val="172"/>
        </w:trPr>
        <w:tc>
          <w:tcPr>
            <w:tcW w:w="268" w:type="pct"/>
            <w:vAlign w:val="center"/>
          </w:tcPr>
          <w:p w14:paraId="183B7FA2" w14:textId="77777777" w:rsidR="00EC6A69" w:rsidRPr="008E0059" w:rsidRDefault="00EC6A69" w:rsidP="00A6387A">
            <w:pPr>
              <w:contextualSpacing/>
              <w:jc w:val="center"/>
            </w:pPr>
          </w:p>
        </w:tc>
        <w:tc>
          <w:tcPr>
            <w:tcW w:w="186" w:type="pct"/>
            <w:vAlign w:val="center"/>
          </w:tcPr>
          <w:p w14:paraId="3D9C2E90" w14:textId="77777777" w:rsidR="00EC6A69" w:rsidRPr="008E0059" w:rsidRDefault="00EC6A69" w:rsidP="00A6387A">
            <w:pPr>
              <w:contextualSpacing/>
            </w:pPr>
          </w:p>
        </w:tc>
        <w:tc>
          <w:tcPr>
            <w:tcW w:w="3548" w:type="pct"/>
            <w:vAlign w:val="bottom"/>
          </w:tcPr>
          <w:p w14:paraId="2BB31372" w14:textId="77777777" w:rsidR="00EC6A69" w:rsidRPr="008E0059" w:rsidRDefault="00EC6A69" w:rsidP="00A6387A">
            <w:pPr>
              <w:contextualSpacing/>
              <w:jc w:val="center"/>
            </w:pPr>
            <w:r w:rsidRPr="008E0059">
              <w:rPr>
                <w:b/>
                <w:bCs/>
              </w:rPr>
              <w:t>(OR)</w:t>
            </w:r>
          </w:p>
        </w:tc>
        <w:tc>
          <w:tcPr>
            <w:tcW w:w="325" w:type="pct"/>
            <w:vAlign w:val="center"/>
          </w:tcPr>
          <w:p w14:paraId="0FFDBAAF" w14:textId="77777777" w:rsidR="00EC6A69" w:rsidRPr="008E0059" w:rsidRDefault="00EC6A69" w:rsidP="00F23486">
            <w:pPr>
              <w:contextualSpacing/>
              <w:jc w:val="center"/>
            </w:pPr>
          </w:p>
        </w:tc>
        <w:tc>
          <w:tcPr>
            <w:tcW w:w="252" w:type="pct"/>
            <w:vAlign w:val="center"/>
          </w:tcPr>
          <w:p w14:paraId="13EF7CE1" w14:textId="77777777" w:rsidR="00EC6A69" w:rsidRPr="008E0059" w:rsidRDefault="00EC6A69" w:rsidP="00F23486">
            <w:pPr>
              <w:contextualSpacing/>
              <w:jc w:val="center"/>
            </w:pPr>
          </w:p>
        </w:tc>
        <w:tc>
          <w:tcPr>
            <w:tcW w:w="421" w:type="pct"/>
            <w:vAlign w:val="center"/>
          </w:tcPr>
          <w:p w14:paraId="65968B25" w14:textId="77777777" w:rsidR="00EC6A69" w:rsidRPr="008E0059" w:rsidRDefault="00EC6A69" w:rsidP="00F23486">
            <w:pPr>
              <w:contextualSpacing/>
              <w:jc w:val="center"/>
            </w:pPr>
          </w:p>
        </w:tc>
      </w:tr>
      <w:tr w:rsidR="00EC6A69" w:rsidRPr="008E0059" w14:paraId="31E7EC63" w14:textId="77777777" w:rsidTr="00F23486">
        <w:trPr>
          <w:trHeight w:val="394"/>
        </w:trPr>
        <w:tc>
          <w:tcPr>
            <w:tcW w:w="268" w:type="pct"/>
            <w:vAlign w:val="center"/>
          </w:tcPr>
          <w:p w14:paraId="492EC8F9" w14:textId="77777777" w:rsidR="00EC6A69" w:rsidRPr="008E0059" w:rsidRDefault="00EC6A69" w:rsidP="00A6387A">
            <w:pPr>
              <w:contextualSpacing/>
              <w:jc w:val="center"/>
            </w:pPr>
            <w:r w:rsidRPr="008E0059">
              <w:t>4.</w:t>
            </w:r>
          </w:p>
        </w:tc>
        <w:tc>
          <w:tcPr>
            <w:tcW w:w="186" w:type="pct"/>
            <w:vAlign w:val="center"/>
          </w:tcPr>
          <w:p w14:paraId="22E0DD9D" w14:textId="77777777" w:rsidR="00EC6A69" w:rsidRPr="008E0059" w:rsidRDefault="00EC6A69" w:rsidP="00A6387A">
            <w:pPr>
              <w:contextualSpacing/>
            </w:pPr>
            <w:r w:rsidRPr="008E0059">
              <w:t>a.</w:t>
            </w:r>
          </w:p>
        </w:tc>
        <w:tc>
          <w:tcPr>
            <w:tcW w:w="3548" w:type="pct"/>
            <w:vAlign w:val="bottom"/>
          </w:tcPr>
          <w:p w14:paraId="27A28BC1" w14:textId="77777777" w:rsidR="00EC6A69" w:rsidRPr="008E0059" w:rsidRDefault="00EC6A69" w:rsidP="005223AA">
            <w:pPr>
              <w:contextualSpacing/>
              <w:jc w:val="both"/>
            </w:pPr>
            <w:r w:rsidRPr="008E0059">
              <w:t>Explain K-means clustering and hierarchical clustering in terms of their algorithmic approaches, strengths, and weaknesses.</w:t>
            </w:r>
          </w:p>
        </w:tc>
        <w:tc>
          <w:tcPr>
            <w:tcW w:w="325" w:type="pct"/>
            <w:vAlign w:val="center"/>
          </w:tcPr>
          <w:p w14:paraId="21D83C0A" w14:textId="77777777" w:rsidR="00EC6A69" w:rsidRPr="008E0059" w:rsidRDefault="00EC6A69" w:rsidP="00F23486">
            <w:pPr>
              <w:contextualSpacing/>
              <w:jc w:val="center"/>
            </w:pPr>
            <w:r w:rsidRPr="008E0059">
              <w:t>CO3</w:t>
            </w:r>
          </w:p>
        </w:tc>
        <w:tc>
          <w:tcPr>
            <w:tcW w:w="252" w:type="pct"/>
            <w:vAlign w:val="center"/>
          </w:tcPr>
          <w:p w14:paraId="7F8405B3" w14:textId="77777777" w:rsidR="00EC6A69" w:rsidRPr="008E0059" w:rsidRDefault="00EC6A69" w:rsidP="00F23486">
            <w:pPr>
              <w:contextualSpacing/>
              <w:jc w:val="center"/>
            </w:pPr>
            <w:r w:rsidRPr="008E0059">
              <w:t>An</w:t>
            </w:r>
          </w:p>
        </w:tc>
        <w:tc>
          <w:tcPr>
            <w:tcW w:w="421" w:type="pct"/>
            <w:vAlign w:val="center"/>
          </w:tcPr>
          <w:p w14:paraId="06DB9B78" w14:textId="77777777" w:rsidR="00EC6A69" w:rsidRPr="008E0059" w:rsidRDefault="00EC6A69" w:rsidP="00F23486">
            <w:pPr>
              <w:contextualSpacing/>
              <w:jc w:val="center"/>
            </w:pPr>
            <w:r w:rsidRPr="008E0059">
              <w:t>10</w:t>
            </w:r>
          </w:p>
        </w:tc>
      </w:tr>
      <w:tr w:rsidR="00EC6A69" w:rsidRPr="008E0059" w14:paraId="41EC291B" w14:textId="77777777" w:rsidTr="00F23486">
        <w:trPr>
          <w:trHeight w:val="394"/>
        </w:trPr>
        <w:tc>
          <w:tcPr>
            <w:tcW w:w="268" w:type="pct"/>
            <w:vAlign w:val="center"/>
          </w:tcPr>
          <w:p w14:paraId="296468BC" w14:textId="77777777" w:rsidR="00EC6A69" w:rsidRPr="008E0059" w:rsidRDefault="00EC6A69" w:rsidP="00A6387A">
            <w:pPr>
              <w:contextualSpacing/>
              <w:jc w:val="center"/>
            </w:pPr>
          </w:p>
        </w:tc>
        <w:tc>
          <w:tcPr>
            <w:tcW w:w="186" w:type="pct"/>
            <w:vAlign w:val="center"/>
          </w:tcPr>
          <w:p w14:paraId="0C12B4D0" w14:textId="77777777" w:rsidR="00EC6A69" w:rsidRPr="008E0059" w:rsidRDefault="00EC6A69" w:rsidP="00A6387A">
            <w:pPr>
              <w:contextualSpacing/>
            </w:pPr>
            <w:r w:rsidRPr="008E0059">
              <w:t>b.</w:t>
            </w:r>
          </w:p>
        </w:tc>
        <w:tc>
          <w:tcPr>
            <w:tcW w:w="3548" w:type="pct"/>
            <w:vAlign w:val="bottom"/>
          </w:tcPr>
          <w:p w14:paraId="44AF5219" w14:textId="77777777" w:rsidR="00EC6A69" w:rsidRPr="008E0059" w:rsidRDefault="00EC6A69" w:rsidP="005223AA">
            <w:pPr>
              <w:contextualSpacing/>
              <w:jc w:val="both"/>
              <w:rPr>
                <w:bCs/>
              </w:rPr>
            </w:pPr>
            <w:r w:rsidRPr="008E0059">
              <w:t>Evaluate how Principal Component Analysis (PCA) and Self-Organizing Maps (SOM) differ in their approaches to dimensionality reduction and clustering.</w:t>
            </w:r>
          </w:p>
        </w:tc>
        <w:tc>
          <w:tcPr>
            <w:tcW w:w="325" w:type="pct"/>
            <w:vAlign w:val="center"/>
          </w:tcPr>
          <w:p w14:paraId="14ED6E50" w14:textId="77777777" w:rsidR="00EC6A69" w:rsidRPr="008E0059" w:rsidRDefault="00EC6A69" w:rsidP="00F23486">
            <w:pPr>
              <w:contextualSpacing/>
              <w:jc w:val="center"/>
            </w:pPr>
            <w:r w:rsidRPr="008E0059">
              <w:t>CO3</w:t>
            </w:r>
          </w:p>
        </w:tc>
        <w:tc>
          <w:tcPr>
            <w:tcW w:w="252" w:type="pct"/>
            <w:vAlign w:val="center"/>
          </w:tcPr>
          <w:p w14:paraId="73ADB5BF" w14:textId="77777777" w:rsidR="00EC6A69" w:rsidRPr="008E0059" w:rsidRDefault="00EC6A69" w:rsidP="00F23486">
            <w:pPr>
              <w:contextualSpacing/>
              <w:jc w:val="center"/>
            </w:pPr>
            <w:r w:rsidRPr="008E0059">
              <w:t>An</w:t>
            </w:r>
          </w:p>
        </w:tc>
        <w:tc>
          <w:tcPr>
            <w:tcW w:w="421" w:type="pct"/>
            <w:vAlign w:val="center"/>
          </w:tcPr>
          <w:p w14:paraId="6A22538D" w14:textId="77777777" w:rsidR="00EC6A69" w:rsidRPr="008E0059" w:rsidRDefault="00EC6A69" w:rsidP="00F23486">
            <w:pPr>
              <w:contextualSpacing/>
              <w:jc w:val="center"/>
            </w:pPr>
            <w:r w:rsidRPr="008E0059">
              <w:t>10</w:t>
            </w:r>
          </w:p>
        </w:tc>
      </w:tr>
      <w:tr w:rsidR="00EC6A69" w:rsidRPr="008E0059" w14:paraId="4893677D" w14:textId="77777777" w:rsidTr="00F23486">
        <w:trPr>
          <w:trHeight w:val="394"/>
        </w:trPr>
        <w:tc>
          <w:tcPr>
            <w:tcW w:w="268" w:type="pct"/>
            <w:vAlign w:val="center"/>
          </w:tcPr>
          <w:p w14:paraId="1BF1C555" w14:textId="77777777" w:rsidR="00EC6A69" w:rsidRPr="008E0059" w:rsidRDefault="00EC6A69" w:rsidP="00A6387A">
            <w:pPr>
              <w:contextualSpacing/>
              <w:jc w:val="center"/>
            </w:pPr>
          </w:p>
        </w:tc>
        <w:tc>
          <w:tcPr>
            <w:tcW w:w="186" w:type="pct"/>
            <w:vAlign w:val="center"/>
          </w:tcPr>
          <w:p w14:paraId="252BFD29" w14:textId="77777777" w:rsidR="00EC6A69" w:rsidRPr="008E0059" w:rsidRDefault="00EC6A69" w:rsidP="00A6387A">
            <w:pPr>
              <w:contextualSpacing/>
            </w:pPr>
          </w:p>
        </w:tc>
        <w:tc>
          <w:tcPr>
            <w:tcW w:w="3548" w:type="pct"/>
            <w:vAlign w:val="bottom"/>
          </w:tcPr>
          <w:p w14:paraId="239BD8FA" w14:textId="77777777" w:rsidR="00EC6A69" w:rsidRPr="008E0059" w:rsidRDefault="00EC6A69" w:rsidP="005223AA">
            <w:pPr>
              <w:contextualSpacing/>
              <w:jc w:val="both"/>
            </w:pPr>
          </w:p>
        </w:tc>
        <w:tc>
          <w:tcPr>
            <w:tcW w:w="325" w:type="pct"/>
            <w:vAlign w:val="center"/>
          </w:tcPr>
          <w:p w14:paraId="2CDFA273" w14:textId="77777777" w:rsidR="00EC6A69" w:rsidRPr="008E0059" w:rsidRDefault="00EC6A69" w:rsidP="00F23486">
            <w:pPr>
              <w:contextualSpacing/>
              <w:jc w:val="center"/>
            </w:pPr>
          </w:p>
        </w:tc>
        <w:tc>
          <w:tcPr>
            <w:tcW w:w="252" w:type="pct"/>
            <w:vAlign w:val="center"/>
          </w:tcPr>
          <w:p w14:paraId="1A67CF06" w14:textId="77777777" w:rsidR="00EC6A69" w:rsidRPr="008E0059" w:rsidRDefault="00EC6A69" w:rsidP="00F23486">
            <w:pPr>
              <w:contextualSpacing/>
              <w:jc w:val="center"/>
            </w:pPr>
          </w:p>
        </w:tc>
        <w:tc>
          <w:tcPr>
            <w:tcW w:w="421" w:type="pct"/>
            <w:vAlign w:val="center"/>
          </w:tcPr>
          <w:p w14:paraId="1B7DEA54" w14:textId="77777777" w:rsidR="00EC6A69" w:rsidRPr="008E0059" w:rsidRDefault="00EC6A69" w:rsidP="00F23486">
            <w:pPr>
              <w:contextualSpacing/>
              <w:jc w:val="center"/>
            </w:pPr>
          </w:p>
        </w:tc>
      </w:tr>
      <w:tr w:rsidR="00EC6A69" w:rsidRPr="008E0059" w14:paraId="0AF491E5" w14:textId="77777777" w:rsidTr="00F23486">
        <w:trPr>
          <w:trHeight w:val="394"/>
        </w:trPr>
        <w:tc>
          <w:tcPr>
            <w:tcW w:w="268" w:type="pct"/>
            <w:vAlign w:val="center"/>
          </w:tcPr>
          <w:p w14:paraId="59F6117B" w14:textId="77777777" w:rsidR="00EC6A69" w:rsidRPr="008E0059" w:rsidRDefault="00EC6A69" w:rsidP="00560EBD">
            <w:pPr>
              <w:contextualSpacing/>
              <w:jc w:val="center"/>
            </w:pPr>
            <w:r w:rsidRPr="008E0059">
              <w:t>5.</w:t>
            </w:r>
          </w:p>
        </w:tc>
        <w:tc>
          <w:tcPr>
            <w:tcW w:w="186" w:type="pct"/>
            <w:vAlign w:val="center"/>
          </w:tcPr>
          <w:p w14:paraId="50098B2D" w14:textId="77777777" w:rsidR="00EC6A69" w:rsidRPr="008E0059" w:rsidRDefault="00EC6A69" w:rsidP="00560EBD">
            <w:pPr>
              <w:contextualSpacing/>
            </w:pPr>
            <w:r w:rsidRPr="008E0059">
              <w:t>a.</w:t>
            </w:r>
          </w:p>
        </w:tc>
        <w:tc>
          <w:tcPr>
            <w:tcW w:w="3548" w:type="pct"/>
            <w:vAlign w:val="bottom"/>
          </w:tcPr>
          <w:p w14:paraId="192D21FB" w14:textId="77777777" w:rsidR="00EC6A69" w:rsidRPr="008E0059" w:rsidRDefault="00EC6A69" w:rsidP="00560EBD">
            <w:pPr>
              <w:contextualSpacing/>
              <w:jc w:val="both"/>
            </w:pPr>
            <w:r w:rsidRPr="008E0059">
              <w:rPr>
                <w:bCs/>
              </w:rPr>
              <w:t>Explain the structure of transmission epochs and the learning algorithms used for channel allocation.</w:t>
            </w:r>
          </w:p>
        </w:tc>
        <w:tc>
          <w:tcPr>
            <w:tcW w:w="325" w:type="pct"/>
            <w:vAlign w:val="center"/>
          </w:tcPr>
          <w:p w14:paraId="737D4B7C" w14:textId="77777777" w:rsidR="00EC6A69" w:rsidRPr="008E0059" w:rsidRDefault="00EC6A69" w:rsidP="00F23486">
            <w:pPr>
              <w:contextualSpacing/>
              <w:jc w:val="center"/>
            </w:pPr>
            <w:r w:rsidRPr="008E0059">
              <w:t>CO4</w:t>
            </w:r>
          </w:p>
        </w:tc>
        <w:tc>
          <w:tcPr>
            <w:tcW w:w="252" w:type="pct"/>
            <w:vAlign w:val="center"/>
          </w:tcPr>
          <w:p w14:paraId="28C5C1D2" w14:textId="77777777" w:rsidR="00EC6A69" w:rsidRPr="008E0059" w:rsidRDefault="00EC6A69" w:rsidP="00F23486">
            <w:pPr>
              <w:contextualSpacing/>
              <w:jc w:val="center"/>
            </w:pPr>
            <w:r w:rsidRPr="008E0059">
              <w:t>An</w:t>
            </w:r>
          </w:p>
        </w:tc>
        <w:tc>
          <w:tcPr>
            <w:tcW w:w="421" w:type="pct"/>
            <w:vAlign w:val="center"/>
          </w:tcPr>
          <w:p w14:paraId="45A94CD0" w14:textId="77777777" w:rsidR="00EC6A69" w:rsidRPr="008E0059" w:rsidRDefault="00EC6A69" w:rsidP="00F23486">
            <w:pPr>
              <w:contextualSpacing/>
              <w:jc w:val="center"/>
            </w:pPr>
            <w:r w:rsidRPr="008E0059">
              <w:t>10</w:t>
            </w:r>
          </w:p>
        </w:tc>
      </w:tr>
      <w:tr w:rsidR="00EC6A69" w:rsidRPr="008E0059" w14:paraId="3EA360EC" w14:textId="77777777" w:rsidTr="00F23486">
        <w:trPr>
          <w:trHeight w:val="394"/>
        </w:trPr>
        <w:tc>
          <w:tcPr>
            <w:tcW w:w="268" w:type="pct"/>
            <w:vAlign w:val="center"/>
          </w:tcPr>
          <w:p w14:paraId="638DB8DC" w14:textId="77777777" w:rsidR="00EC6A69" w:rsidRPr="008E0059" w:rsidRDefault="00EC6A69" w:rsidP="00560EBD">
            <w:pPr>
              <w:contextualSpacing/>
              <w:jc w:val="center"/>
            </w:pPr>
          </w:p>
        </w:tc>
        <w:tc>
          <w:tcPr>
            <w:tcW w:w="186" w:type="pct"/>
            <w:vAlign w:val="center"/>
          </w:tcPr>
          <w:p w14:paraId="4EF9B261" w14:textId="77777777" w:rsidR="00EC6A69" w:rsidRPr="008E0059" w:rsidRDefault="00EC6A69" w:rsidP="00560EBD">
            <w:pPr>
              <w:contextualSpacing/>
            </w:pPr>
            <w:r w:rsidRPr="008E0059">
              <w:t>b.</w:t>
            </w:r>
          </w:p>
        </w:tc>
        <w:tc>
          <w:tcPr>
            <w:tcW w:w="3548" w:type="pct"/>
            <w:vAlign w:val="bottom"/>
          </w:tcPr>
          <w:p w14:paraId="5C3D00A3" w14:textId="77777777" w:rsidR="00EC6A69" w:rsidRPr="008E0059" w:rsidRDefault="00EC6A69" w:rsidP="00560EBD">
            <w:pPr>
              <w:contextualSpacing/>
              <w:jc w:val="both"/>
              <w:rPr>
                <w:bCs/>
              </w:rPr>
            </w:pPr>
            <w:r w:rsidRPr="008E0059">
              <w:rPr>
                <w:bCs/>
              </w:rPr>
              <w:t>Discuss some key considerations and challenges in the development and implementation of online learning algorithms for opportunistic spectrum access.</w:t>
            </w:r>
          </w:p>
        </w:tc>
        <w:tc>
          <w:tcPr>
            <w:tcW w:w="325" w:type="pct"/>
            <w:vAlign w:val="center"/>
          </w:tcPr>
          <w:p w14:paraId="2B4E5F68" w14:textId="77777777" w:rsidR="00EC6A69" w:rsidRPr="008E0059" w:rsidRDefault="00EC6A69" w:rsidP="00F23486">
            <w:pPr>
              <w:contextualSpacing/>
              <w:jc w:val="center"/>
            </w:pPr>
            <w:r w:rsidRPr="008E0059">
              <w:t>CO4</w:t>
            </w:r>
          </w:p>
        </w:tc>
        <w:tc>
          <w:tcPr>
            <w:tcW w:w="252" w:type="pct"/>
            <w:vAlign w:val="center"/>
          </w:tcPr>
          <w:p w14:paraId="78AEEBB9" w14:textId="77777777" w:rsidR="00EC6A69" w:rsidRPr="008E0059" w:rsidRDefault="00EC6A69" w:rsidP="00F23486">
            <w:pPr>
              <w:contextualSpacing/>
              <w:jc w:val="center"/>
            </w:pPr>
            <w:r w:rsidRPr="008E0059">
              <w:t>U</w:t>
            </w:r>
          </w:p>
        </w:tc>
        <w:tc>
          <w:tcPr>
            <w:tcW w:w="421" w:type="pct"/>
            <w:vAlign w:val="center"/>
          </w:tcPr>
          <w:p w14:paraId="69961B54" w14:textId="77777777" w:rsidR="00EC6A69" w:rsidRPr="008E0059" w:rsidRDefault="00EC6A69" w:rsidP="00F23486">
            <w:pPr>
              <w:contextualSpacing/>
              <w:jc w:val="center"/>
            </w:pPr>
            <w:r w:rsidRPr="008E0059">
              <w:t>10</w:t>
            </w:r>
          </w:p>
        </w:tc>
      </w:tr>
      <w:tr w:rsidR="00EC6A69" w:rsidRPr="008E0059" w14:paraId="79D0126B" w14:textId="77777777" w:rsidTr="00F23486">
        <w:trPr>
          <w:trHeight w:val="261"/>
        </w:trPr>
        <w:tc>
          <w:tcPr>
            <w:tcW w:w="268" w:type="pct"/>
            <w:vAlign w:val="center"/>
          </w:tcPr>
          <w:p w14:paraId="1CCA1DCB" w14:textId="77777777" w:rsidR="00EC6A69" w:rsidRPr="008E0059" w:rsidRDefault="00EC6A69" w:rsidP="00560EBD">
            <w:pPr>
              <w:contextualSpacing/>
              <w:jc w:val="center"/>
            </w:pPr>
          </w:p>
        </w:tc>
        <w:tc>
          <w:tcPr>
            <w:tcW w:w="186" w:type="pct"/>
            <w:vAlign w:val="center"/>
          </w:tcPr>
          <w:p w14:paraId="10E5C958" w14:textId="77777777" w:rsidR="00EC6A69" w:rsidRPr="008E0059" w:rsidRDefault="00EC6A69" w:rsidP="00560EBD">
            <w:pPr>
              <w:contextualSpacing/>
            </w:pPr>
          </w:p>
        </w:tc>
        <w:tc>
          <w:tcPr>
            <w:tcW w:w="3548" w:type="pct"/>
            <w:vAlign w:val="bottom"/>
          </w:tcPr>
          <w:p w14:paraId="5A69EB37" w14:textId="77777777" w:rsidR="00EC6A69" w:rsidRPr="008E0059" w:rsidRDefault="00EC6A69" w:rsidP="00560EBD">
            <w:pPr>
              <w:contextualSpacing/>
              <w:jc w:val="center"/>
            </w:pPr>
            <w:r w:rsidRPr="008E0059">
              <w:rPr>
                <w:b/>
                <w:bCs/>
              </w:rPr>
              <w:t>(OR)</w:t>
            </w:r>
          </w:p>
        </w:tc>
        <w:tc>
          <w:tcPr>
            <w:tcW w:w="325" w:type="pct"/>
            <w:vAlign w:val="center"/>
          </w:tcPr>
          <w:p w14:paraId="2C718A4D" w14:textId="77777777" w:rsidR="00EC6A69" w:rsidRPr="008E0059" w:rsidRDefault="00EC6A69" w:rsidP="00F23486">
            <w:pPr>
              <w:contextualSpacing/>
              <w:jc w:val="center"/>
            </w:pPr>
          </w:p>
        </w:tc>
        <w:tc>
          <w:tcPr>
            <w:tcW w:w="252" w:type="pct"/>
            <w:vAlign w:val="center"/>
          </w:tcPr>
          <w:p w14:paraId="1AD38657" w14:textId="77777777" w:rsidR="00EC6A69" w:rsidRPr="008E0059" w:rsidRDefault="00EC6A69" w:rsidP="00F23486">
            <w:pPr>
              <w:contextualSpacing/>
              <w:jc w:val="center"/>
            </w:pPr>
          </w:p>
        </w:tc>
        <w:tc>
          <w:tcPr>
            <w:tcW w:w="421" w:type="pct"/>
            <w:vAlign w:val="center"/>
          </w:tcPr>
          <w:p w14:paraId="3FD56D54" w14:textId="77777777" w:rsidR="00EC6A69" w:rsidRPr="008E0059" w:rsidRDefault="00EC6A69" w:rsidP="00F23486">
            <w:pPr>
              <w:contextualSpacing/>
              <w:jc w:val="center"/>
            </w:pPr>
          </w:p>
        </w:tc>
      </w:tr>
      <w:tr w:rsidR="00EC6A69" w:rsidRPr="008E0059" w14:paraId="14CBA5E2" w14:textId="77777777" w:rsidTr="00F23486">
        <w:trPr>
          <w:trHeight w:val="394"/>
        </w:trPr>
        <w:tc>
          <w:tcPr>
            <w:tcW w:w="268" w:type="pct"/>
            <w:vAlign w:val="center"/>
          </w:tcPr>
          <w:p w14:paraId="3E5F8A15" w14:textId="77777777" w:rsidR="00EC6A69" w:rsidRPr="008E0059" w:rsidRDefault="00EC6A69" w:rsidP="001B48CE">
            <w:pPr>
              <w:contextualSpacing/>
              <w:jc w:val="center"/>
            </w:pPr>
            <w:r w:rsidRPr="008E0059">
              <w:t>6.</w:t>
            </w:r>
          </w:p>
        </w:tc>
        <w:tc>
          <w:tcPr>
            <w:tcW w:w="186" w:type="pct"/>
            <w:vAlign w:val="center"/>
          </w:tcPr>
          <w:p w14:paraId="7241212A" w14:textId="77777777" w:rsidR="00EC6A69" w:rsidRPr="008E0059" w:rsidRDefault="00EC6A69" w:rsidP="001B48CE">
            <w:pPr>
              <w:contextualSpacing/>
            </w:pPr>
            <w:r w:rsidRPr="008E0059">
              <w:t>a.</w:t>
            </w:r>
          </w:p>
        </w:tc>
        <w:tc>
          <w:tcPr>
            <w:tcW w:w="3548" w:type="pct"/>
            <w:vAlign w:val="bottom"/>
          </w:tcPr>
          <w:p w14:paraId="47A24AC8" w14:textId="77777777" w:rsidR="00EC6A69" w:rsidRPr="008E0059" w:rsidRDefault="00EC6A69" w:rsidP="001B48CE">
            <w:pPr>
              <w:contextualSpacing/>
              <w:jc w:val="both"/>
            </w:pPr>
            <w:r w:rsidRPr="008E0059">
              <w:t>Interpret how the k-Nearest Neighbors (k-NN) algorithm assists in Adaptive Modulation and Coding (AMC).</w:t>
            </w:r>
          </w:p>
        </w:tc>
        <w:tc>
          <w:tcPr>
            <w:tcW w:w="325" w:type="pct"/>
            <w:vAlign w:val="center"/>
          </w:tcPr>
          <w:p w14:paraId="381BC4AE" w14:textId="77777777" w:rsidR="00EC6A69" w:rsidRPr="008E0059" w:rsidRDefault="00EC6A69" w:rsidP="00F23486">
            <w:pPr>
              <w:contextualSpacing/>
              <w:jc w:val="center"/>
            </w:pPr>
            <w:r w:rsidRPr="008E0059">
              <w:t>CO5</w:t>
            </w:r>
          </w:p>
        </w:tc>
        <w:tc>
          <w:tcPr>
            <w:tcW w:w="252" w:type="pct"/>
            <w:vAlign w:val="center"/>
          </w:tcPr>
          <w:p w14:paraId="1C5521E0" w14:textId="77777777" w:rsidR="00EC6A69" w:rsidRPr="008E0059" w:rsidRDefault="00EC6A69" w:rsidP="00F23486">
            <w:pPr>
              <w:contextualSpacing/>
              <w:jc w:val="center"/>
            </w:pPr>
            <w:r w:rsidRPr="008E0059">
              <w:t>A</w:t>
            </w:r>
          </w:p>
        </w:tc>
        <w:tc>
          <w:tcPr>
            <w:tcW w:w="421" w:type="pct"/>
            <w:vAlign w:val="center"/>
          </w:tcPr>
          <w:p w14:paraId="09015FFA" w14:textId="77777777" w:rsidR="00EC6A69" w:rsidRPr="008E0059" w:rsidRDefault="00EC6A69" w:rsidP="00F23486">
            <w:pPr>
              <w:contextualSpacing/>
              <w:jc w:val="center"/>
            </w:pPr>
            <w:r w:rsidRPr="008E0059">
              <w:t>10</w:t>
            </w:r>
          </w:p>
        </w:tc>
      </w:tr>
      <w:tr w:rsidR="00EC6A69" w:rsidRPr="008E0059" w14:paraId="3412D920" w14:textId="77777777" w:rsidTr="00F23486">
        <w:trPr>
          <w:trHeight w:val="394"/>
        </w:trPr>
        <w:tc>
          <w:tcPr>
            <w:tcW w:w="268" w:type="pct"/>
            <w:vAlign w:val="center"/>
          </w:tcPr>
          <w:p w14:paraId="63A77B15" w14:textId="77777777" w:rsidR="00EC6A69" w:rsidRPr="008E0059" w:rsidRDefault="00EC6A69" w:rsidP="001B48CE">
            <w:pPr>
              <w:contextualSpacing/>
              <w:jc w:val="center"/>
            </w:pPr>
          </w:p>
        </w:tc>
        <w:tc>
          <w:tcPr>
            <w:tcW w:w="186" w:type="pct"/>
            <w:vAlign w:val="center"/>
          </w:tcPr>
          <w:p w14:paraId="2B29C65F" w14:textId="77777777" w:rsidR="00EC6A69" w:rsidRPr="008E0059" w:rsidRDefault="00EC6A69" w:rsidP="001B48CE">
            <w:pPr>
              <w:contextualSpacing/>
            </w:pPr>
            <w:r w:rsidRPr="008E0059">
              <w:t>b.</w:t>
            </w:r>
          </w:p>
        </w:tc>
        <w:tc>
          <w:tcPr>
            <w:tcW w:w="3548" w:type="pct"/>
            <w:vAlign w:val="bottom"/>
          </w:tcPr>
          <w:p w14:paraId="7CABFA02" w14:textId="77777777" w:rsidR="00EC6A69" w:rsidRPr="008E0059" w:rsidRDefault="00EC6A69" w:rsidP="001B48CE">
            <w:pPr>
              <w:contextualSpacing/>
              <w:jc w:val="both"/>
              <w:rPr>
                <w:bCs/>
              </w:rPr>
            </w:pPr>
            <w:r w:rsidRPr="008E0059">
              <w:t>Examine how Assisted Adaptive Modulation and Coding (AMC) differ from AMC using Support Vector Machines (SVM).</w:t>
            </w:r>
          </w:p>
        </w:tc>
        <w:tc>
          <w:tcPr>
            <w:tcW w:w="325" w:type="pct"/>
            <w:vAlign w:val="center"/>
          </w:tcPr>
          <w:p w14:paraId="6CA31436" w14:textId="77777777" w:rsidR="00EC6A69" w:rsidRPr="008E0059" w:rsidRDefault="00EC6A69" w:rsidP="00F23486">
            <w:pPr>
              <w:contextualSpacing/>
              <w:jc w:val="center"/>
            </w:pPr>
            <w:r w:rsidRPr="008E0059">
              <w:t>CO5</w:t>
            </w:r>
          </w:p>
        </w:tc>
        <w:tc>
          <w:tcPr>
            <w:tcW w:w="252" w:type="pct"/>
            <w:vAlign w:val="center"/>
          </w:tcPr>
          <w:p w14:paraId="474B54A0" w14:textId="77777777" w:rsidR="00EC6A69" w:rsidRPr="008E0059" w:rsidRDefault="00EC6A69" w:rsidP="00F23486">
            <w:pPr>
              <w:contextualSpacing/>
              <w:jc w:val="center"/>
            </w:pPr>
            <w:r w:rsidRPr="008E0059">
              <w:t>A</w:t>
            </w:r>
          </w:p>
        </w:tc>
        <w:tc>
          <w:tcPr>
            <w:tcW w:w="421" w:type="pct"/>
            <w:vAlign w:val="center"/>
          </w:tcPr>
          <w:p w14:paraId="2FFA6574" w14:textId="77777777" w:rsidR="00EC6A69" w:rsidRPr="008E0059" w:rsidRDefault="00EC6A69" w:rsidP="00F23486">
            <w:pPr>
              <w:contextualSpacing/>
              <w:jc w:val="center"/>
            </w:pPr>
            <w:r w:rsidRPr="008E0059">
              <w:t>10</w:t>
            </w:r>
          </w:p>
        </w:tc>
      </w:tr>
      <w:tr w:rsidR="00EC6A69" w:rsidRPr="008E0059" w14:paraId="73E5125F" w14:textId="77777777" w:rsidTr="00F23486">
        <w:trPr>
          <w:trHeight w:val="394"/>
        </w:trPr>
        <w:tc>
          <w:tcPr>
            <w:tcW w:w="268" w:type="pct"/>
            <w:vAlign w:val="center"/>
          </w:tcPr>
          <w:p w14:paraId="52206D20" w14:textId="77777777" w:rsidR="00EC6A69" w:rsidRPr="008E0059" w:rsidRDefault="00EC6A69" w:rsidP="001B48CE">
            <w:pPr>
              <w:contextualSpacing/>
              <w:jc w:val="center"/>
            </w:pPr>
          </w:p>
        </w:tc>
        <w:tc>
          <w:tcPr>
            <w:tcW w:w="186" w:type="pct"/>
            <w:vAlign w:val="center"/>
          </w:tcPr>
          <w:p w14:paraId="41074FEC" w14:textId="77777777" w:rsidR="00EC6A69" w:rsidRPr="008E0059" w:rsidRDefault="00EC6A69" w:rsidP="001B48CE">
            <w:pPr>
              <w:contextualSpacing/>
            </w:pPr>
          </w:p>
        </w:tc>
        <w:tc>
          <w:tcPr>
            <w:tcW w:w="3548" w:type="pct"/>
            <w:vAlign w:val="bottom"/>
          </w:tcPr>
          <w:p w14:paraId="5091EEC5" w14:textId="77777777" w:rsidR="00EC6A69" w:rsidRPr="008E0059" w:rsidRDefault="00EC6A69" w:rsidP="001B48CE">
            <w:pPr>
              <w:contextualSpacing/>
              <w:jc w:val="both"/>
            </w:pPr>
          </w:p>
        </w:tc>
        <w:tc>
          <w:tcPr>
            <w:tcW w:w="325" w:type="pct"/>
            <w:vAlign w:val="center"/>
          </w:tcPr>
          <w:p w14:paraId="0981D3D6" w14:textId="77777777" w:rsidR="00EC6A69" w:rsidRPr="008E0059" w:rsidRDefault="00EC6A69" w:rsidP="00F23486">
            <w:pPr>
              <w:contextualSpacing/>
              <w:jc w:val="center"/>
            </w:pPr>
          </w:p>
        </w:tc>
        <w:tc>
          <w:tcPr>
            <w:tcW w:w="252" w:type="pct"/>
            <w:vAlign w:val="center"/>
          </w:tcPr>
          <w:p w14:paraId="54A86B2B" w14:textId="77777777" w:rsidR="00EC6A69" w:rsidRPr="008E0059" w:rsidRDefault="00EC6A69" w:rsidP="00F23486">
            <w:pPr>
              <w:contextualSpacing/>
              <w:jc w:val="center"/>
            </w:pPr>
          </w:p>
        </w:tc>
        <w:tc>
          <w:tcPr>
            <w:tcW w:w="421" w:type="pct"/>
            <w:vAlign w:val="center"/>
          </w:tcPr>
          <w:p w14:paraId="5C2433D3" w14:textId="77777777" w:rsidR="00EC6A69" w:rsidRPr="008E0059" w:rsidRDefault="00EC6A69" w:rsidP="00F23486">
            <w:pPr>
              <w:contextualSpacing/>
              <w:jc w:val="center"/>
            </w:pPr>
          </w:p>
        </w:tc>
      </w:tr>
      <w:tr w:rsidR="00EC6A69" w:rsidRPr="008E0059" w14:paraId="67CBC32D" w14:textId="77777777" w:rsidTr="00F23486">
        <w:trPr>
          <w:trHeight w:val="394"/>
        </w:trPr>
        <w:tc>
          <w:tcPr>
            <w:tcW w:w="268" w:type="pct"/>
            <w:vAlign w:val="center"/>
          </w:tcPr>
          <w:p w14:paraId="35FEB5DB" w14:textId="77777777" w:rsidR="00EC6A69" w:rsidRPr="008E0059" w:rsidRDefault="00EC6A69" w:rsidP="001B48CE">
            <w:pPr>
              <w:contextualSpacing/>
              <w:jc w:val="center"/>
            </w:pPr>
            <w:r w:rsidRPr="008E0059">
              <w:t>7.</w:t>
            </w:r>
          </w:p>
        </w:tc>
        <w:tc>
          <w:tcPr>
            <w:tcW w:w="186" w:type="pct"/>
            <w:vAlign w:val="center"/>
          </w:tcPr>
          <w:p w14:paraId="07936967" w14:textId="77777777" w:rsidR="00EC6A69" w:rsidRPr="008E0059" w:rsidRDefault="00EC6A69" w:rsidP="001B48CE">
            <w:pPr>
              <w:contextualSpacing/>
            </w:pPr>
            <w:r w:rsidRPr="008E0059">
              <w:t>a.</w:t>
            </w:r>
          </w:p>
        </w:tc>
        <w:tc>
          <w:tcPr>
            <w:tcW w:w="3548" w:type="pct"/>
            <w:vAlign w:val="bottom"/>
          </w:tcPr>
          <w:p w14:paraId="3D3F5BE6" w14:textId="77777777" w:rsidR="00EC6A69" w:rsidRPr="008E0059" w:rsidRDefault="00EC6A69" w:rsidP="00F23486">
            <w:pPr>
              <w:contextualSpacing/>
              <w:jc w:val="both"/>
            </w:pPr>
            <w:r w:rsidRPr="008E0059">
              <w:rPr>
                <w:bCs/>
              </w:rPr>
              <w:t>Summarize the key metrics and methods used to perform the performance analysis of k-NN-Assisted Adaptive Modulation and Coding (AMC) systems compared to Reinforcement Learning (RL) Assisted AMC systems.</w:t>
            </w:r>
          </w:p>
        </w:tc>
        <w:tc>
          <w:tcPr>
            <w:tcW w:w="325" w:type="pct"/>
            <w:vAlign w:val="center"/>
          </w:tcPr>
          <w:p w14:paraId="42B56B55" w14:textId="77777777" w:rsidR="00EC6A69" w:rsidRPr="008E0059" w:rsidRDefault="00EC6A69" w:rsidP="00F23486">
            <w:pPr>
              <w:contextualSpacing/>
              <w:jc w:val="center"/>
            </w:pPr>
            <w:r w:rsidRPr="008E0059">
              <w:t>CO5</w:t>
            </w:r>
          </w:p>
        </w:tc>
        <w:tc>
          <w:tcPr>
            <w:tcW w:w="252" w:type="pct"/>
            <w:vAlign w:val="center"/>
          </w:tcPr>
          <w:p w14:paraId="44E3817B" w14:textId="77777777" w:rsidR="00EC6A69" w:rsidRPr="008E0059" w:rsidRDefault="00EC6A69" w:rsidP="00F23486">
            <w:pPr>
              <w:contextualSpacing/>
              <w:jc w:val="center"/>
            </w:pPr>
            <w:r w:rsidRPr="008E0059">
              <w:t>E</w:t>
            </w:r>
          </w:p>
        </w:tc>
        <w:tc>
          <w:tcPr>
            <w:tcW w:w="421" w:type="pct"/>
            <w:vAlign w:val="center"/>
          </w:tcPr>
          <w:p w14:paraId="66EB3136" w14:textId="77777777" w:rsidR="00EC6A69" w:rsidRPr="008E0059" w:rsidRDefault="00EC6A69" w:rsidP="00F23486">
            <w:pPr>
              <w:contextualSpacing/>
              <w:jc w:val="center"/>
            </w:pPr>
            <w:r w:rsidRPr="008E0059">
              <w:t>20</w:t>
            </w:r>
          </w:p>
        </w:tc>
      </w:tr>
      <w:tr w:rsidR="00EC6A69" w:rsidRPr="008E0059" w14:paraId="2DCB5608" w14:textId="77777777" w:rsidTr="00F23486">
        <w:trPr>
          <w:trHeight w:val="394"/>
        </w:trPr>
        <w:tc>
          <w:tcPr>
            <w:tcW w:w="268" w:type="pct"/>
            <w:vAlign w:val="center"/>
          </w:tcPr>
          <w:p w14:paraId="0F0B7808" w14:textId="77777777" w:rsidR="00EC6A69" w:rsidRPr="008E0059" w:rsidRDefault="00EC6A69" w:rsidP="001B48CE">
            <w:pPr>
              <w:contextualSpacing/>
              <w:jc w:val="center"/>
            </w:pPr>
          </w:p>
        </w:tc>
        <w:tc>
          <w:tcPr>
            <w:tcW w:w="186" w:type="pct"/>
            <w:vAlign w:val="center"/>
          </w:tcPr>
          <w:p w14:paraId="460886D9" w14:textId="77777777" w:rsidR="00EC6A69" w:rsidRPr="008E0059" w:rsidRDefault="00EC6A69" w:rsidP="001B48CE">
            <w:pPr>
              <w:contextualSpacing/>
            </w:pPr>
          </w:p>
        </w:tc>
        <w:tc>
          <w:tcPr>
            <w:tcW w:w="3548" w:type="pct"/>
            <w:vAlign w:val="bottom"/>
          </w:tcPr>
          <w:p w14:paraId="502A18A9" w14:textId="77777777" w:rsidR="00EC6A69" w:rsidRPr="008E0059" w:rsidRDefault="00EC6A69" w:rsidP="001B48CE">
            <w:pPr>
              <w:contextualSpacing/>
              <w:jc w:val="center"/>
              <w:rPr>
                <w:bCs/>
              </w:rPr>
            </w:pPr>
            <w:r w:rsidRPr="008E0059">
              <w:rPr>
                <w:b/>
                <w:bCs/>
              </w:rPr>
              <w:t>(OR)</w:t>
            </w:r>
          </w:p>
        </w:tc>
        <w:tc>
          <w:tcPr>
            <w:tcW w:w="325" w:type="pct"/>
            <w:vAlign w:val="center"/>
          </w:tcPr>
          <w:p w14:paraId="7A00DF76" w14:textId="77777777" w:rsidR="00EC6A69" w:rsidRPr="008E0059" w:rsidRDefault="00EC6A69" w:rsidP="00F23486">
            <w:pPr>
              <w:contextualSpacing/>
              <w:jc w:val="center"/>
            </w:pPr>
          </w:p>
        </w:tc>
        <w:tc>
          <w:tcPr>
            <w:tcW w:w="252" w:type="pct"/>
            <w:vAlign w:val="center"/>
          </w:tcPr>
          <w:p w14:paraId="0E89AA6E" w14:textId="77777777" w:rsidR="00EC6A69" w:rsidRPr="008E0059" w:rsidRDefault="00EC6A69" w:rsidP="00F23486">
            <w:pPr>
              <w:contextualSpacing/>
              <w:jc w:val="center"/>
            </w:pPr>
          </w:p>
        </w:tc>
        <w:tc>
          <w:tcPr>
            <w:tcW w:w="421" w:type="pct"/>
            <w:vAlign w:val="center"/>
          </w:tcPr>
          <w:p w14:paraId="525BFB7A" w14:textId="77777777" w:rsidR="00EC6A69" w:rsidRPr="008E0059" w:rsidRDefault="00EC6A69" w:rsidP="00F23486">
            <w:pPr>
              <w:contextualSpacing/>
              <w:jc w:val="center"/>
            </w:pPr>
          </w:p>
        </w:tc>
      </w:tr>
      <w:tr w:rsidR="00EC6A69" w:rsidRPr="008E0059" w14:paraId="1B661383" w14:textId="77777777" w:rsidTr="00F23486">
        <w:trPr>
          <w:trHeight w:val="394"/>
        </w:trPr>
        <w:tc>
          <w:tcPr>
            <w:tcW w:w="268" w:type="pct"/>
            <w:vAlign w:val="center"/>
          </w:tcPr>
          <w:p w14:paraId="6CB03B28" w14:textId="77777777" w:rsidR="00EC6A69" w:rsidRPr="008E0059" w:rsidRDefault="00EC6A69" w:rsidP="001B48CE">
            <w:pPr>
              <w:contextualSpacing/>
              <w:jc w:val="center"/>
            </w:pPr>
            <w:r w:rsidRPr="008E0059">
              <w:t>8.</w:t>
            </w:r>
          </w:p>
        </w:tc>
        <w:tc>
          <w:tcPr>
            <w:tcW w:w="186" w:type="pct"/>
            <w:vAlign w:val="center"/>
          </w:tcPr>
          <w:p w14:paraId="3FDA6DF5" w14:textId="77777777" w:rsidR="00EC6A69" w:rsidRPr="008E0059" w:rsidRDefault="00EC6A69" w:rsidP="001B48CE">
            <w:pPr>
              <w:contextualSpacing/>
            </w:pPr>
            <w:r w:rsidRPr="008E0059">
              <w:t>a.</w:t>
            </w:r>
          </w:p>
        </w:tc>
        <w:tc>
          <w:tcPr>
            <w:tcW w:w="3548" w:type="pct"/>
            <w:vAlign w:val="bottom"/>
          </w:tcPr>
          <w:p w14:paraId="39B936BB" w14:textId="77777777" w:rsidR="00EC6A69" w:rsidRPr="008E0059" w:rsidRDefault="00EC6A69" w:rsidP="001B48CE">
            <w:pPr>
              <w:contextualSpacing/>
              <w:jc w:val="both"/>
              <w:rPr>
                <w:bCs/>
              </w:rPr>
            </w:pPr>
            <w:r w:rsidRPr="008E0059">
              <w:rPr>
                <w:bCs/>
              </w:rPr>
              <w:t>Evaluate the principles and methods used in neural network-based channel equalization with any one-use case.</w:t>
            </w:r>
          </w:p>
        </w:tc>
        <w:tc>
          <w:tcPr>
            <w:tcW w:w="325" w:type="pct"/>
            <w:vAlign w:val="center"/>
          </w:tcPr>
          <w:p w14:paraId="11757EE6" w14:textId="77777777" w:rsidR="00EC6A69" w:rsidRPr="008E0059" w:rsidRDefault="00EC6A69" w:rsidP="00F23486">
            <w:pPr>
              <w:contextualSpacing/>
              <w:jc w:val="center"/>
            </w:pPr>
            <w:r w:rsidRPr="008E0059">
              <w:t>CO6</w:t>
            </w:r>
          </w:p>
        </w:tc>
        <w:tc>
          <w:tcPr>
            <w:tcW w:w="252" w:type="pct"/>
            <w:vAlign w:val="center"/>
          </w:tcPr>
          <w:p w14:paraId="639204A9" w14:textId="77777777" w:rsidR="00EC6A69" w:rsidRPr="008E0059" w:rsidRDefault="00EC6A69" w:rsidP="00F23486">
            <w:pPr>
              <w:contextualSpacing/>
              <w:jc w:val="center"/>
            </w:pPr>
            <w:r w:rsidRPr="008E0059">
              <w:t>E</w:t>
            </w:r>
          </w:p>
        </w:tc>
        <w:tc>
          <w:tcPr>
            <w:tcW w:w="421" w:type="pct"/>
            <w:vAlign w:val="center"/>
          </w:tcPr>
          <w:p w14:paraId="73C9AFB1" w14:textId="77777777" w:rsidR="00EC6A69" w:rsidRPr="008E0059" w:rsidRDefault="00EC6A69" w:rsidP="00F23486">
            <w:pPr>
              <w:contextualSpacing/>
              <w:jc w:val="center"/>
            </w:pPr>
            <w:r w:rsidRPr="008E0059">
              <w:t>10</w:t>
            </w:r>
          </w:p>
        </w:tc>
      </w:tr>
      <w:tr w:rsidR="00EC6A69" w:rsidRPr="008E0059" w14:paraId="0ADDCA4C" w14:textId="77777777" w:rsidTr="00F23486">
        <w:trPr>
          <w:trHeight w:val="394"/>
        </w:trPr>
        <w:tc>
          <w:tcPr>
            <w:tcW w:w="268" w:type="pct"/>
            <w:vAlign w:val="center"/>
          </w:tcPr>
          <w:p w14:paraId="360745F5" w14:textId="77777777" w:rsidR="00EC6A69" w:rsidRPr="008E0059" w:rsidRDefault="00EC6A69" w:rsidP="001B48CE">
            <w:pPr>
              <w:contextualSpacing/>
              <w:jc w:val="center"/>
            </w:pPr>
          </w:p>
        </w:tc>
        <w:tc>
          <w:tcPr>
            <w:tcW w:w="186" w:type="pct"/>
            <w:vAlign w:val="center"/>
          </w:tcPr>
          <w:p w14:paraId="501398C7" w14:textId="77777777" w:rsidR="00EC6A69" w:rsidRPr="008E0059" w:rsidRDefault="00EC6A69" w:rsidP="001B48CE">
            <w:pPr>
              <w:contextualSpacing/>
            </w:pPr>
            <w:r w:rsidRPr="008E0059">
              <w:t>b.</w:t>
            </w:r>
          </w:p>
        </w:tc>
        <w:tc>
          <w:tcPr>
            <w:tcW w:w="3548" w:type="pct"/>
            <w:vAlign w:val="bottom"/>
          </w:tcPr>
          <w:p w14:paraId="1AD8DCCB" w14:textId="77777777" w:rsidR="00EC6A69" w:rsidRPr="008E0059" w:rsidRDefault="00EC6A69" w:rsidP="001B48CE">
            <w:pPr>
              <w:contextualSpacing/>
              <w:jc w:val="both"/>
              <w:rPr>
                <w:bCs/>
              </w:rPr>
            </w:pPr>
            <w:r w:rsidRPr="008E0059">
              <w:rPr>
                <w:bCs/>
              </w:rPr>
              <w:t>Evaluate the benefits and enhancements that Multilayer Perceptron-based equalizers bring to communication systems.</w:t>
            </w:r>
          </w:p>
        </w:tc>
        <w:tc>
          <w:tcPr>
            <w:tcW w:w="325" w:type="pct"/>
            <w:vAlign w:val="center"/>
          </w:tcPr>
          <w:p w14:paraId="0C9B0AB3" w14:textId="77777777" w:rsidR="00EC6A69" w:rsidRPr="008E0059" w:rsidRDefault="00EC6A69" w:rsidP="00F23486">
            <w:pPr>
              <w:contextualSpacing/>
              <w:jc w:val="center"/>
            </w:pPr>
            <w:r w:rsidRPr="008E0059">
              <w:t>CO6</w:t>
            </w:r>
          </w:p>
        </w:tc>
        <w:tc>
          <w:tcPr>
            <w:tcW w:w="252" w:type="pct"/>
            <w:vAlign w:val="center"/>
          </w:tcPr>
          <w:p w14:paraId="32F63C49" w14:textId="77777777" w:rsidR="00EC6A69" w:rsidRPr="008E0059" w:rsidRDefault="00EC6A69" w:rsidP="00F23486">
            <w:pPr>
              <w:contextualSpacing/>
              <w:jc w:val="center"/>
            </w:pPr>
            <w:r w:rsidRPr="008E0059">
              <w:t>An</w:t>
            </w:r>
          </w:p>
        </w:tc>
        <w:tc>
          <w:tcPr>
            <w:tcW w:w="421" w:type="pct"/>
            <w:vAlign w:val="center"/>
          </w:tcPr>
          <w:p w14:paraId="2B738C65" w14:textId="77777777" w:rsidR="00EC6A69" w:rsidRPr="008E0059" w:rsidRDefault="00EC6A69" w:rsidP="00F23486">
            <w:pPr>
              <w:contextualSpacing/>
              <w:jc w:val="center"/>
            </w:pPr>
            <w:r w:rsidRPr="008E0059">
              <w:t>10</w:t>
            </w:r>
          </w:p>
        </w:tc>
      </w:tr>
      <w:tr w:rsidR="00EC6A69" w:rsidRPr="008E0059" w14:paraId="43212FCE" w14:textId="77777777" w:rsidTr="00C2514F">
        <w:trPr>
          <w:trHeight w:val="292"/>
        </w:trPr>
        <w:tc>
          <w:tcPr>
            <w:tcW w:w="5000" w:type="pct"/>
            <w:gridSpan w:val="6"/>
            <w:vAlign w:val="center"/>
          </w:tcPr>
          <w:p w14:paraId="79A683A6" w14:textId="77777777" w:rsidR="00EC6A69" w:rsidRPr="008E0059" w:rsidRDefault="00EC6A69" w:rsidP="001B48CE">
            <w:pPr>
              <w:contextualSpacing/>
              <w:jc w:val="center"/>
              <w:rPr>
                <w:b/>
                <w:u w:val="single"/>
              </w:rPr>
            </w:pPr>
            <w:r w:rsidRPr="008E0059">
              <w:rPr>
                <w:b/>
                <w:u w:val="single"/>
              </w:rPr>
              <w:t>PART – B (1 X 20 = 20 MARKS)</w:t>
            </w:r>
          </w:p>
          <w:p w14:paraId="0415606F" w14:textId="77777777" w:rsidR="00EC6A69" w:rsidRPr="008E0059" w:rsidRDefault="00EC6A69" w:rsidP="001B48CE">
            <w:pPr>
              <w:contextualSpacing/>
              <w:jc w:val="center"/>
            </w:pPr>
            <w:r w:rsidRPr="008E0059">
              <w:rPr>
                <w:b/>
                <w:bCs/>
              </w:rPr>
              <w:t>COMPULSORY QUESTION</w:t>
            </w:r>
          </w:p>
        </w:tc>
      </w:tr>
      <w:tr w:rsidR="00EC6A69" w:rsidRPr="008E0059" w14:paraId="687EA7BE" w14:textId="77777777" w:rsidTr="00F23486">
        <w:trPr>
          <w:trHeight w:val="394"/>
        </w:trPr>
        <w:tc>
          <w:tcPr>
            <w:tcW w:w="268" w:type="pct"/>
            <w:vAlign w:val="center"/>
          </w:tcPr>
          <w:p w14:paraId="6B33D57D" w14:textId="77777777" w:rsidR="00EC6A69" w:rsidRPr="008E0059" w:rsidRDefault="00EC6A69" w:rsidP="001B48CE">
            <w:pPr>
              <w:contextualSpacing/>
              <w:jc w:val="center"/>
            </w:pPr>
            <w:r w:rsidRPr="008E0059">
              <w:t>9.</w:t>
            </w:r>
          </w:p>
        </w:tc>
        <w:tc>
          <w:tcPr>
            <w:tcW w:w="186" w:type="pct"/>
            <w:vAlign w:val="center"/>
          </w:tcPr>
          <w:p w14:paraId="3E920C94" w14:textId="77777777" w:rsidR="00EC6A69" w:rsidRPr="008E0059" w:rsidRDefault="00EC6A69" w:rsidP="001B48CE">
            <w:pPr>
              <w:contextualSpacing/>
            </w:pPr>
            <w:r w:rsidRPr="008E0059">
              <w:t>a.</w:t>
            </w:r>
          </w:p>
        </w:tc>
        <w:tc>
          <w:tcPr>
            <w:tcW w:w="3548" w:type="pct"/>
            <w:vAlign w:val="bottom"/>
          </w:tcPr>
          <w:p w14:paraId="03F96076" w14:textId="77777777" w:rsidR="00EC6A69" w:rsidRPr="008E0059" w:rsidRDefault="00EC6A69" w:rsidP="001B48CE">
            <w:pPr>
              <w:contextualSpacing/>
              <w:jc w:val="both"/>
            </w:pPr>
            <w:r w:rsidRPr="008E0059">
              <w:t>Compare functional link artificial neural network (ANN) based equalizers and radial basis function (RBF) based equalizers, and what are the advantages and disadvantages of each in the context of channel equalization?</w:t>
            </w:r>
          </w:p>
        </w:tc>
        <w:tc>
          <w:tcPr>
            <w:tcW w:w="325" w:type="pct"/>
            <w:vAlign w:val="center"/>
          </w:tcPr>
          <w:p w14:paraId="10F6486A" w14:textId="77777777" w:rsidR="00EC6A69" w:rsidRPr="008E0059" w:rsidRDefault="00EC6A69" w:rsidP="001B48CE">
            <w:pPr>
              <w:contextualSpacing/>
            </w:pPr>
            <w:r w:rsidRPr="008E0059">
              <w:t>CO6</w:t>
            </w:r>
          </w:p>
        </w:tc>
        <w:tc>
          <w:tcPr>
            <w:tcW w:w="252" w:type="pct"/>
            <w:vAlign w:val="center"/>
          </w:tcPr>
          <w:p w14:paraId="5344D12A" w14:textId="77777777" w:rsidR="00EC6A69" w:rsidRPr="008E0059" w:rsidRDefault="00EC6A69" w:rsidP="001B48CE">
            <w:pPr>
              <w:contextualSpacing/>
            </w:pPr>
            <w:r w:rsidRPr="008E0059">
              <w:t>A</w:t>
            </w:r>
          </w:p>
        </w:tc>
        <w:tc>
          <w:tcPr>
            <w:tcW w:w="421" w:type="pct"/>
            <w:vAlign w:val="center"/>
          </w:tcPr>
          <w:p w14:paraId="12191D1D" w14:textId="77777777" w:rsidR="00EC6A69" w:rsidRPr="008E0059" w:rsidRDefault="00EC6A69" w:rsidP="001B48CE">
            <w:pPr>
              <w:contextualSpacing/>
              <w:jc w:val="center"/>
            </w:pPr>
            <w:r w:rsidRPr="008E0059">
              <w:t>20</w:t>
            </w:r>
          </w:p>
        </w:tc>
      </w:tr>
    </w:tbl>
    <w:p w14:paraId="5DF6056E" w14:textId="77777777" w:rsidR="00EC6A69" w:rsidRPr="008E0059" w:rsidRDefault="00EC6A69" w:rsidP="00A6387A">
      <w:pPr>
        <w:contextualSpacing/>
      </w:pPr>
      <w:r w:rsidRPr="008E0059">
        <w:rPr>
          <w:b/>
          <w:bCs/>
        </w:rPr>
        <w:t>CO</w:t>
      </w:r>
      <w:r w:rsidRPr="008E0059">
        <w:t xml:space="preserve"> – COURSE OUTCOME</w:t>
      </w:r>
      <w:r w:rsidRPr="008E0059">
        <w:tab/>
      </w:r>
      <w:r w:rsidRPr="008E0059">
        <w:tab/>
      </w:r>
      <w:r w:rsidRPr="008E0059">
        <w:tab/>
      </w:r>
      <w:r w:rsidRPr="008E0059">
        <w:tab/>
      </w:r>
      <w:r w:rsidRPr="008E0059">
        <w:tab/>
      </w:r>
      <w:r w:rsidRPr="008E0059">
        <w:rPr>
          <w:b/>
          <w:bCs/>
        </w:rPr>
        <w:t>BL</w:t>
      </w:r>
      <w:r w:rsidRPr="008E0059">
        <w:t xml:space="preserve"> – BLOOM’S LEVEL</w:t>
      </w:r>
    </w:p>
    <w:p w14:paraId="423B2BE5" w14:textId="77777777" w:rsidR="00EC6A69" w:rsidRPr="008E0059" w:rsidRDefault="00EC6A69"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EC6A69" w:rsidRPr="008E0059" w14:paraId="4EE17377" w14:textId="77777777" w:rsidTr="00A24BFA">
        <w:trPr>
          <w:trHeight w:val="277"/>
        </w:trPr>
        <w:tc>
          <w:tcPr>
            <w:tcW w:w="935" w:type="dxa"/>
          </w:tcPr>
          <w:p w14:paraId="730FCF59" w14:textId="77777777" w:rsidR="00EC6A69" w:rsidRPr="008E0059" w:rsidRDefault="00EC6A69" w:rsidP="00A6387A">
            <w:pPr>
              <w:contextualSpacing/>
            </w:pPr>
          </w:p>
        </w:tc>
        <w:tc>
          <w:tcPr>
            <w:tcW w:w="9762" w:type="dxa"/>
          </w:tcPr>
          <w:p w14:paraId="40927D65" w14:textId="77777777" w:rsidR="00EC6A69" w:rsidRPr="008E0059" w:rsidRDefault="00EC6A69" w:rsidP="00A6387A">
            <w:pPr>
              <w:contextualSpacing/>
              <w:jc w:val="center"/>
              <w:rPr>
                <w:b/>
              </w:rPr>
            </w:pPr>
            <w:r w:rsidRPr="008E0059">
              <w:rPr>
                <w:b/>
              </w:rPr>
              <w:t>COURSE OUTCOMES</w:t>
            </w:r>
          </w:p>
        </w:tc>
      </w:tr>
      <w:tr w:rsidR="00EC6A69" w:rsidRPr="008E0059" w14:paraId="6C70BCF8" w14:textId="77777777" w:rsidTr="00A24BFA">
        <w:trPr>
          <w:trHeight w:val="277"/>
        </w:trPr>
        <w:tc>
          <w:tcPr>
            <w:tcW w:w="935" w:type="dxa"/>
          </w:tcPr>
          <w:p w14:paraId="3A178C06" w14:textId="77777777" w:rsidR="00EC6A69" w:rsidRPr="008E0059" w:rsidRDefault="00EC6A69" w:rsidP="00A6387A">
            <w:pPr>
              <w:contextualSpacing/>
            </w:pPr>
            <w:r w:rsidRPr="008E0059">
              <w:t>CO1</w:t>
            </w:r>
          </w:p>
        </w:tc>
        <w:tc>
          <w:tcPr>
            <w:tcW w:w="9762" w:type="dxa"/>
          </w:tcPr>
          <w:p w14:paraId="34639C52" w14:textId="77777777" w:rsidR="00EC6A69" w:rsidRPr="008E0059" w:rsidRDefault="00EC6A69" w:rsidP="000B621B">
            <w:pPr>
              <w:contextualSpacing/>
              <w:jc w:val="both"/>
            </w:pPr>
            <w:r w:rsidRPr="008E0059">
              <w:t>Understand the techniques, mathematical concepts of machine learning.</w:t>
            </w:r>
          </w:p>
        </w:tc>
      </w:tr>
      <w:tr w:rsidR="00EC6A69" w:rsidRPr="008E0059" w14:paraId="0F12EF21" w14:textId="77777777" w:rsidTr="00A24BFA">
        <w:trPr>
          <w:trHeight w:val="277"/>
        </w:trPr>
        <w:tc>
          <w:tcPr>
            <w:tcW w:w="935" w:type="dxa"/>
          </w:tcPr>
          <w:p w14:paraId="3C0E655D" w14:textId="77777777" w:rsidR="00EC6A69" w:rsidRPr="008E0059" w:rsidRDefault="00EC6A69" w:rsidP="00A6387A">
            <w:pPr>
              <w:contextualSpacing/>
            </w:pPr>
            <w:r w:rsidRPr="008E0059">
              <w:t>CO2</w:t>
            </w:r>
          </w:p>
        </w:tc>
        <w:tc>
          <w:tcPr>
            <w:tcW w:w="9762" w:type="dxa"/>
          </w:tcPr>
          <w:p w14:paraId="0F537096" w14:textId="77777777" w:rsidR="00EC6A69" w:rsidRPr="008E0059" w:rsidRDefault="00EC6A69" w:rsidP="00C2514F">
            <w:pPr>
              <w:contextualSpacing/>
              <w:jc w:val="both"/>
            </w:pPr>
            <w:r w:rsidRPr="008E0059">
              <w:t>Apply various supervised learning methods to appropriate problems.</w:t>
            </w:r>
          </w:p>
        </w:tc>
      </w:tr>
      <w:tr w:rsidR="00EC6A69" w:rsidRPr="008E0059" w14:paraId="65A10FE0" w14:textId="77777777" w:rsidTr="00A24BFA">
        <w:trPr>
          <w:trHeight w:val="277"/>
        </w:trPr>
        <w:tc>
          <w:tcPr>
            <w:tcW w:w="935" w:type="dxa"/>
          </w:tcPr>
          <w:p w14:paraId="646C8726" w14:textId="77777777" w:rsidR="00EC6A69" w:rsidRPr="008E0059" w:rsidRDefault="00EC6A69" w:rsidP="00A6387A">
            <w:pPr>
              <w:contextualSpacing/>
            </w:pPr>
            <w:r w:rsidRPr="008E0059">
              <w:t>CO3</w:t>
            </w:r>
          </w:p>
        </w:tc>
        <w:tc>
          <w:tcPr>
            <w:tcW w:w="9762" w:type="dxa"/>
          </w:tcPr>
          <w:p w14:paraId="3289A58E" w14:textId="77777777" w:rsidR="00EC6A69" w:rsidRPr="008E0059" w:rsidRDefault="00EC6A69" w:rsidP="00C2514F">
            <w:pPr>
              <w:contextualSpacing/>
              <w:jc w:val="both"/>
            </w:pPr>
            <w:r w:rsidRPr="008E0059">
              <w:t>Create probabilistic and unsupervised learning models for handling unknown pattern.</w:t>
            </w:r>
          </w:p>
        </w:tc>
      </w:tr>
      <w:tr w:rsidR="00EC6A69" w:rsidRPr="008E0059" w14:paraId="046C18EA" w14:textId="77777777" w:rsidTr="00A24BFA">
        <w:trPr>
          <w:trHeight w:val="277"/>
        </w:trPr>
        <w:tc>
          <w:tcPr>
            <w:tcW w:w="935" w:type="dxa"/>
          </w:tcPr>
          <w:p w14:paraId="6EEAF5AA" w14:textId="77777777" w:rsidR="00EC6A69" w:rsidRPr="008E0059" w:rsidRDefault="00EC6A69" w:rsidP="00A6387A">
            <w:pPr>
              <w:contextualSpacing/>
            </w:pPr>
            <w:r w:rsidRPr="008E0059">
              <w:t>CO4</w:t>
            </w:r>
          </w:p>
        </w:tc>
        <w:tc>
          <w:tcPr>
            <w:tcW w:w="9762" w:type="dxa"/>
          </w:tcPr>
          <w:p w14:paraId="46DF6D2C" w14:textId="77777777" w:rsidR="00EC6A69" w:rsidRPr="008E0059" w:rsidRDefault="00EC6A69" w:rsidP="00C2514F">
            <w:pPr>
              <w:contextualSpacing/>
              <w:jc w:val="both"/>
            </w:pPr>
            <w:r w:rsidRPr="008E0059">
              <w:t>Design machine learning algorithms for spectrum access and sharing.</w:t>
            </w:r>
          </w:p>
        </w:tc>
      </w:tr>
      <w:tr w:rsidR="00EC6A69" w:rsidRPr="008E0059" w14:paraId="10B22FD8" w14:textId="77777777" w:rsidTr="00A24BFA">
        <w:trPr>
          <w:trHeight w:val="277"/>
        </w:trPr>
        <w:tc>
          <w:tcPr>
            <w:tcW w:w="935" w:type="dxa"/>
          </w:tcPr>
          <w:p w14:paraId="42047A03" w14:textId="77777777" w:rsidR="00EC6A69" w:rsidRPr="008E0059" w:rsidRDefault="00EC6A69" w:rsidP="00A6387A">
            <w:pPr>
              <w:contextualSpacing/>
            </w:pPr>
            <w:r w:rsidRPr="008E0059">
              <w:t>CO5</w:t>
            </w:r>
          </w:p>
        </w:tc>
        <w:tc>
          <w:tcPr>
            <w:tcW w:w="9762" w:type="dxa"/>
          </w:tcPr>
          <w:p w14:paraId="40C996FD" w14:textId="77777777" w:rsidR="00EC6A69" w:rsidRPr="008E0059" w:rsidRDefault="00EC6A69" w:rsidP="00C2514F">
            <w:pPr>
              <w:contextualSpacing/>
              <w:jc w:val="both"/>
            </w:pPr>
            <w:r w:rsidRPr="008E0059">
              <w:t>Apply machine learning algorithms for modulation and coding.</w:t>
            </w:r>
          </w:p>
        </w:tc>
      </w:tr>
      <w:tr w:rsidR="00EC6A69" w:rsidRPr="008E0059" w14:paraId="0A07A3E5" w14:textId="77777777" w:rsidTr="00A24BFA">
        <w:trPr>
          <w:trHeight w:val="277"/>
        </w:trPr>
        <w:tc>
          <w:tcPr>
            <w:tcW w:w="935" w:type="dxa"/>
          </w:tcPr>
          <w:p w14:paraId="1EE23355" w14:textId="77777777" w:rsidR="00EC6A69" w:rsidRPr="008E0059" w:rsidRDefault="00EC6A69" w:rsidP="00A6387A">
            <w:pPr>
              <w:contextualSpacing/>
            </w:pPr>
            <w:r w:rsidRPr="008E0059">
              <w:t>CO6</w:t>
            </w:r>
          </w:p>
        </w:tc>
        <w:tc>
          <w:tcPr>
            <w:tcW w:w="9762" w:type="dxa"/>
          </w:tcPr>
          <w:p w14:paraId="66D810C1" w14:textId="77777777" w:rsidR="00EC6A69" w:rsidRPr="008E0059" w:rsidRDefault="00EC6A69" w:rsidP="00C2514F">
            <w:pPr>
              <w:contextualSpacing/>
              <w:jc w:val="both"/>
            </w:pPr>
            <w:r w:rsidRPr="008E0059">
              <w:t>Identify machine learning algorithms for channel equalization and signal detection.</w:t>
            </w:r>
          </w:p>
        </w:tc>
      </w:tr>
    </w:tbl>
    <w:p w14:paraId="62272B42" w14:textId="77777777" w:rsidR="00EC6A69" w:rsidRPr="008E0059" w:rsidRDefault="00EC6A69"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C6A69" w:rsidRPr="008E0059" w14:paraId="63080F14" w14:textId="77777777" w:rsidTr="00A24BFA">
        <w:trPr>
          <w:jc w:val="center"/>
        </w:trPr>
        <w:tc>
          <w:tcPr>
            <w:tcW w:w="10632" w:type="dxa"/>
            <w:gridSpan w:val="8"/>
          </w:tcPr>
          <w:p w14:paraId="13B35D1E" w14:textId="77777777" w:rsidR="00EC6A69" w:rsidRPr="008E0059" w:rsidRDefault="00EC6A69" w:rsidP="00A6387A">
            <w:pPr>
              <w:contextualSpacing/>
              <w:jc w:val="center"/>
              <w:rPr>
                <w:b/>
              </w:rPr>
            </w:pPr>
            <w:r w:rsidRPr="008E0059">
              <w:rPr>
                <w:b/>
              </w:rPr>
              <w:t>Assessment Pattern as per Bloom’s Taxonomy</w:t>
            </w:r>
          </w:p>
        </w:tc>
      </w:tr>
      <w:tr w:rsidR="00EC6A69" w:rsidRPr="008E0059" w14:paraId="52342395" w14:textId="77777777" w:rsidTr="00A24BFA">
        <w:trPr>
          <w:jc w:val="center"/>
        </w:trPr>
        <w:tc>
          <w:tcPr>
            <w:tcW w:w="1843" w:type="dxa"/>
          </w:tcPr>
          <w:p w14:paraId="47376189" w14:textId="77777777" w:rsidR="00EC6A69" w:rsidRPr="008E0059" w:rsidRDefault="00EC6A69" w:rsidP="00A6387A">
            <w:pPr>
              <w:contextualSpacing/>
              <w:jc w:val="center"/>
              <w:rPr>
                <w:b/>
                <w:bCs/>
              </w:rPr>
            </w:pPr>
            <w:r w:rsidRPr="008E0059">
              <w:rPr>
                <w:b/>
                <w:bCs/>
              </w:rPr>
              <w:t>CO / P</w:t>
            </w:r>
          </w:p>
        </w:tc>
        <w:tc>
          <w:tcPr>
            <w:tcW w:w="1134" w:type="dxa"/>
          </w:tcPr>
          <w:p w14:paraId="32A5947F" w14:textId="77777777" w:rsidR="00EC6A69" w:rsidRPr="008E0059" w:rsidRDefault="00EC6A69" w:rsidP="00A6387A">
            <w:pPr>
              <w:contextualSpacing/>
              <w:jc w:val="center"/>
              <w:rPr>
                <w:b/>
              </w:rPr>
            </w:pPr>
            <w:r w:rsidRPr="008E0059">
              <w:rPr>
                <w:b/>
              </w:rPr>
              <w:t>R</w:t>
            </w:r>
          </w:p>
        </w:tc>
        <w:tc>
          <w:tcPr>
            <w:tcW w:w="1418" w:type="dxa"/>
          </w:tcPr>
          <w:p w14:paraId="153E89CE" w14:textId="77777777" w:rsidR="00EC6A69" w:rsidRPr="008E0059" w:rsidRDefault="00EC6A69" w:rsidP="00A6387A">
            <w:pPr>
              <w:contextualSpacing/>
              <w:jc w:val="center"/>
              <w:rPr>
                <w:b/>
              </w:rPr>
            </w:pPr>
            <w:r w:rsidRPr="008E0059">
              <w:rPr>
                <w:b/>
              </w:rPr>
              <w:t>U</w:t>
            </w:r>
          </w:p>
        </w:tc>
        <w:tc>
          <w:tcPr>
            <w:tcW w:w="992" w:type="dxa"/>
          </w:tcPr>
          <w:p w14:paraId="1B396A1F" w14:textId="77777777" w:rsidR="00EC6A69" w:rsidRPr="008E0059" w:rsidRDefault="00EC6A69" w:rsidP="00A6387A">
            <w:pPr>
              <w:contextualSpacing/>
              <w:jc w:val="center"/>
              <w:rPr>
                <w:b/>
              </w:rPr>
            </w:pPr>
            <w:r w:rsidRPr="008E0059">
              <w:rPr>
                <w:b/>
              </w:rPr>
              <w:t>A</w:t>
            </w:r>
          </w:p>
        </w:tc>
        <w:tc>
          <w:tcPr>
            <w:tcW w:w="1276" w:type="dxa"/>
          </w:tcPr>
          <w:p w14:paraId="04A8E947" w14:textId="77777777" w:rsidR="00EC6A69" w:rsidRPr="008E0059" w:rsidRDefault="00EC6A69" w:rsidP="00A6387A">
            <w:pPr>
              <w:contextualSpacing/>
              <w:jc w:val="center"/>
              <w:rPr>
                <w:b/>
              </w:rPr>
            </w:pPr>
            <w:r w:rsidRPr="008E0059">
              <w:rPr>
                <w:b/>
              </w:rPr>
              <w:t>An</w:t>
            </w:r>
          </w:p>
        </w:tc>
        <w:tc>
          <w:tcPr>
            <w:tcW w:w="992" w:type="dxa"/>
          </w:tcPr>
          <w:p w14:paraId="5F09FD3E" w14:textId="77777777" w:rsidR="00EC6A69" w:rsidRPr="008E0059" w:rsidRDefault="00EC6A69" w:rsidP="00A6387A">
            <w:pPr>
              <w:contextualSpacing/>
              <w:jc w:val="center"/>
              <w:rPr>
                <w:b/>
              </w:rPr>
            </w:pPr>
            <w:r w:rsidRPr="008E0059">
              <w:rPr>
                <w:b/>
              </w:rPr>
              <w:t>E</w:t>
            </w:r>
          </w:p>
        </w:tc>
        <w:tc>
          <w:tcPr>
            <w:tcW w:w="871" w:type="dxa"/>
          </w:tcPr>
          <w:p w14:paraId="1D45130F" w14:textId="77777777" w:rsidR="00EC6A69" w:rsidRPr="008E0059" w:rsidRDefault="00EC6A69" w:rsidP="00A6387A">
            <w:pPr>
              <w:contextualSpacing/>
              <w:jc w:val="center"/>
              <w:rPr>
                <w:b/>
              </w:rPr>
            </w:pPr>
            <w:r w:rsidRPr="008E0059">
              <w:rPr>
                <w:b/>
              </w:rPr>
              <w:t>C</w:t>
            </w:r>
          </w:p>
        </w:tc>
        <w:tc>
          <w:tcPr>
            <w:tcW w:w="2106" w:type="dxa"/>
          </w:tcPr>
          <w:p w14:paraId="7DF8F0A0" w14:textId="77777777" w:rsidR="00EC6A69" w:rsidRPr="008E0059" w:rsidRDefault="00EC6A69" w:rsidP="00A6387A">
            <w:pPr>
              <w:contextualSpacing/>
              <w:jc w:val="center"/>
              <w:rPr>
                <w:b/>
              </w:rPr>
            </w:pPr>
            <w:r w:rsidRPr="008E0059">
              <w:rPr>
                <w:b/>
              </w:rPr>
              <w:t>Total</w:t>
            </w:r>
          </w:p>
        </w:tc>
      </w:tr>
      <w:tr w:rsidR="00EC6A69" w:rsidRPr="008E0059" w14:paraId="0C6BE2B5" w14:textId="77777777" w:rsidTr="00A24BFA">
        <w:trPr>
          <w:jc w:val="center"/>
        </w:trPr>
        <w:tc>
          <w:tcPr>
            <w:tcW w:w="1843" w:type="dxa"/>
          </w:tcPr>
          <w:p w14:paraId="3545F5E7" w14:textId="77777777" w:rsidR="00EC6A69" w:rsidRPr="008E0059" w:rsidRDefault="00EC6A69" w:rsidP="00A6387A">
            <w:pPr>
              <w:contextualSpacing/>
              <w:jc w:val="center"/>
            </w:pPr>
            <w:r w:rsidRPr="008E0059">
              <w:t>CO1</w:t>
            </w:r>
          </w:p>
        </w:tc>
        <w:tc>
          <w:tcPr>
            <w:tcW w:w="1134" w:type="dxa"/>
          </w:tcPr>
          <w:p w14:paraId="57F77289" w14:textId="77777777" w:rsidR="00EC6A69" w:rsidRPr="008E0059" w:rsidRDefault="00EC6A69" w:rsidP="00A6387A">
            <w:pPr>
              <w:contextualSpacing/>
              <w:jc w:val="center"/>
            </w:pPr>
            <w:r w:rsidRPr="008E0059">
              <w:t>20</w:t>
            </w:r>
          </w:p>
        </w:tc>
        <w:tc>
          <w:tcPr>
            <w:tcW w:w="1418" w:type="dxa"/>
          </w:tcPr>
          <w:p w14:paraId="4AF1E6E2" w14:textId="77777777" w:rsidR="00EC6A69" w:rsidRPr="008E0059" w:rsidRDefault="00EC6A69" w:rsidP="00A6387A">
            <w:pPr>
              <w:contextualSpacing/>
              <w:jc w:val="center"/>
            </w:pPr>
          </w:p>
        </w:tc>
        <w:tc>
          <w:tcPr>
            <w:tcW w:w="992" w:type="dxa"/>
          </w:tcPr>
          <w:p w14:paraId="3D334245" w14:textId="77777777" w:rsidR="00EC6A69" w:rsidRPr="008E0059" w:rsidRDefault="00EC6A69" w:rsidP="00A6387A">
            <w:pPr>
              <w:contextualSpacing/>
              <w:jc w:val="center"/>
            </w:pPr>
          </w:p>
        </w:tc>
        <w:tc>
          <w:tcPr>
            <w:tcW w:w="1276" w:type="dxa"/>
          </w:tcPr>
          <w:p w14:paraId="7282268F" w14:textId="77777777" w:rsidR="00EC6A69" w:rsidRPr="008E0059" w:rsidRDefault="00EC6A69" w:rsidP="00A6387A">
            <w:pPr>
              <w:contextualSpacing/>
              <w:jc w:val="center"/>
            </w:pPr>
          </w:p>
        </w:tc>
        <w:tc>
          <w:tcPr>
            <w:tcW w:w="992" w:type="dxa"/>
          </w:tcPr>
          <w:p w14:paraId="060E1F75" w14:textId="77777777" w:rsidR="00EC6A69" w:rsidRPr="008E0059" w:rsidRDefault="00EC6A69" w:rsidP="00A6387A">
            <w:pPr>
              <w:contextualSpacing/>
              <w:jc w:val="center"/>
            </w:pPr>
          </w:p>
        </w:tc>
        <w:tc>
          <w:tcPr>
            <w:tcW w:w="871" w:type="dxa"/>
          </w:tcPr>
          <w:p w14:paraId="66D9875F" w14:textId="77777777" w:rsidR="00EC6A69" w:rsidRPr="008E0059" w:rsidRDefault="00EC6A69" w:rsidP="00A6387A">
            <w:pPr>
              <w:contextualSpacing/>
              <w:jc w:val="center"/>
            </w:pPr>
          </w:p>
        </w:tc>
        <w:tc>
          <w:tcPr>
            <w:tcW w:w="2106" w:type="dxa"/>
          </w:tcPr>
          <w:p w14:paraId="422B265F" w14:textId="77777777" w:rsidR="00EC6A69" w:rsidRPr="008E0059" w:rsidRDefault="00EC6A69" w:rsidP="00A6387A">
            <w:pPr>
              <w:contextualSpacing/>
              <w:jc w:val="center"/>
            </w:pPr>
            <w:r w:rsidRPr="008E0059">
              <w:t>20</w:t>
            </w:r>
          </w:p>
        </w:tc>
      </w:tr>
      <w:tr w:rsidR="00EC6A69" w:rsidRPr="008E0059" w14:paraId="45231C0E" w14:textId="77777777" w:rsidTr="00A24BFA">
        <w:trPr>
          <w:jc w:val="center"/>
        </w:trPr>
        <w:tc>
          <w:tcPr>
            <w:tcW w:w="1843" w:type="dxa"/>
          </w:tcPr>
          <w:p w14:paraId="21E4E537" w14:textId="77777777" w:rsidR="00EC6A69" w:rsidRPr="008E0059" w:rsidRDefault="00EC6A69" w:rsidP="00A6387A">
            <w:pPr>
              <w:contextualSpacing/>
              <w:jc w:val="center"/>
            </w:pPr>
            <w:r w:rsidRPr="008E0059">
              <w:t>CO2</w:t>
            </w:r>
          </w:p>
        </w:tc>
        <w:tc>
          <w:tcPr>
            <w:tcW w:w="1134" w:type="dxa"/>
          </w:tcPr>
          <w:p w14:paraId="653A2FF1" w14:textId="77777777" w:rsidR="00EC6A69" w:rsidRPr="008E0059" w:rsidRDefault="00EC6A69" w:rsidP="00A6387A">
            <w:pPr>
              <w:contextualSpacing/>
              <w:jc w:val="center"/>
            </w:pPr>
          </w:p>
        </w:tc>
        <w:tc>
          <w:tcPr>
            <w:tcW w:w="1418" w:type="dxa"/>
          </w:tcPr>
          <w:p w14:paraId="044E1CE7" w14:textId="77777777" w:rsidR="00EC6A69" w:rsidRPr="008E0059" w:rsidRDefault="00EC6A69" w:rsidP="00A6387A">
            <w:pPr>
              <w:contextualSpacing/>
              <w:jc w:val="center"/>
            </w:pPr>
            <w:r w:rsidRPr="008E0059">
              <w:t>20</w:t>
            </w:r>
          </w:p>
        </w:tc>
        <w:tc>
          <w:tcPr>
            <w:tcW w:w="992" w:type="dxa"/>
          </w:tcPr>
          <w:p w14:paraId="43B7700E" w14:textId="77777777" w:rsidR="00EC6A69" w:rsidRPr="008E0059" w:rsidRDefault="00EC6A69" w:rsidP="00A6387A">
            <w:pPr>
              <w:contextualSpacing/>
              <w:jc w:val="center"/>
            </w:pPr>
            <w:r w:rsidRPr="008E0059">
              <w:t>10</w:t>
            </w:r>
          </w:p>
        </w:tc>
        <w:tc>
          <w:tcPr>
            <w:tcW w:w="1276" w:type="dxa"/>
          </w:tcPr>
          <w:p w14:paraId="6F52B461" w14:textId="77777777" w:rsidR="00EC6A69" w:rsidRPr="008E0059" w:rsidRDefault="00EC6A69" w:rsidP="00A6387A">
            <w:pPr>
              <w:contextualSpacing/>
              <w:jc w:val="center"/>
            </w:pPr>
          </w:p>
        </w:tc>
        <w:tc>
          <w:tcPr>
            <w:tcW w:w="992" w:type="dxa"/>
          </w:tcPr>
          <w:p w14:paraId="52DEF1A3" w14:textId="77777777" w:rsidR="00EC6A69" w:rsidRPr="008E0059" w:rsidRDefault="00EC6A69" w:rsidP="00A6387A">
            <w:pPr>
              <w:contextualSpacing/>
              <w:jc w:val="center"/>
            </w:pPr>
            <w:r w:rsidRPr="008E0059">
              <w:t>10</w:t>
            </w:r>
          </w:p>
        </w:tc>
        <w:tc>
          <w:tcPr>
            <w:tcW w:w="871" w:type="dxa"/>
          </w:tcPr>
          <w:p w14:paraId="4DE8D28E" w14:textId="77777777" w:rsidR="00EC6A69" w:rsidRPr="008E0059" w:rsidRDefault="00EC6A69" w:rsidP="00A6387A">
            <w:pPr>
              <w:contextualSpacing/>
              <w:jc w:val="center"/>
            </w:pPr>
          </w:p>
        </w:tc>
        <w:tc>
          <w:tcPr>
            <w:tcW w:w="2106" w:type="dxa"/>
          </w:tcPr>
          <w:p w14:paraId="77E27157" w14:textId="77777777" w:rsidR="00EC6A69" w:rsidRPr="008E0059" w:rsidRDefault="00EC6A69" w:rsidP="00A6387A">
            <w:pPr>
              <w:contextualSpacing/>
              <w:jc w:val="center"/>
            </w:pPr>
            <w:r w:rsidRPr="008E0059">
              <w:t>40</w:t>
            </w:r>
          </w:p>
        </w:tc>
      </w:tr>
      <w:tr w:rsidR="00EC6A69" w:rsidRPr="008E0059" w14:paraId="66A8DD90" w14:textId="77777777" w:rsidTr="00A24BFA">
        <w:trPr>
          <w:jc w:val="center"/>
        </w:trPr>
        <w:tc>
          <w:tcPr>
            <w:tcW w:w="1843" w:type="dxa"/>
          </w:tcPr>
          <w:p w14:paraId="6EF80BE4" w14:textId="77777777" w:rsidR="00EC6A69" w:rsidRPr="008E0059" w:rsidRDefault="00EC6A69" w:rsidP="00A6387A">
            <w:pPr>
              <w:contextualSpacing/>
              <w:jc w:val="center"/>
            </w:pPr>
            <w:r w:rsidRPr="008E0059">
              <w:t>CO3</w:t>
            </w:r>
          </w:p>
        </w:tc>
        <w:tc>
          <w:tcPr>
            <w:tcW w:w="1134" w:type="dxa"/>
          </w:tcPr>
          <w:p w14:paraId="3CED1C9E" w14:textId="77777777" w:rsidR="00EC6A69" w:rsidRPr="008E0059" w:rsidRDefault="00EC6A69" w:rsidP="00A6387A">
            <w:pPr>
              <w:contextualSpacing/>
              <w:jc w:val="center"/>
            </w:pPr>
          </w:p>
        </w:tc>
        <w:tc>
          <w:tcPr>
            <w:tcW w:w="1418" w:type="dxa"/>
          </w:tcPr>
          <w:p w14:paraId="6F6FBDBA" w14:textId="77777777" w:rsidR="00EC6A69" w:rsidRPr="008E0059" w:rsidRDefault="00EC6A69" w:rsidP="00A6387A">
            <w:pPr>
              <w:contextualSpacing/>
              <w:jc w:val="center"/>
            </w:pPr>
          </w:p>
        </w:tc>
        <w:tc>
          <w:tcPr>
            <w:tcW w:w="992" w:type="dxa"/>
          </w:tcPr>
          <w:p w14:paraId="2CCE6ABA" w14:textId="77777777" w:rsidR="00EC6A69" w:rsidRPr="008E0059" w:rsidRDefault="00EC6A69" w:rsidP="00A6387A">
            <w:pPr>
              <w:contextualSpacing/>
              <w:jc w:val="center"/>
            </w:pPr>
          </w:p>
        </w:tc>
        <w:tc>
          <w:tcPr>
            <w:tcW w:w="1276" w:type="dxa"/>
          </w:tcPr>
          <w:p w14:paraId="05E1399D" w14:textId="77777777" w:rsidR="00EC6A69" w:rsidRPr="008E0059" w:rsidRDefault="00EC6A69" w:rsidP="00A6387A">
            <w:pPr>
              <w:contextualSpacing/>
              <w:jc w:val="center"/>
            </w:pPr>
            <w:r w:rsidRPr="008E0059">
              <w:t>20</w:t>
            </w:r>
          </w:p>
        </w:tc>
        <w:tc>
          <w:tcPr>
            <w:tcW w:w="992" w:type="dxa"/>
          </w:tcPr>
          <w:p w14:paraId="2C6BFFEC" w14:textId="77777777" w:rsidR="00EC6A69" w:rsidRPr="008E0059" w:rsidRDefault="00EC6A69" w:rsidP="00A6387A">
            <w:pPr>
              <w:contextualSpacing/>
              <w:jc w:val="center"/>
            </w:pPr>
          </w:p>
        </w:tc>
        <w:tc>
          <w:tcPr>
            <w:tcW w:w="871" w:type="dxa"/>
          </w:tcPr>
          <w:p w14:paraId="4645C9F0" w14:textId="77777777" w:rsidR="00EC6A69" w:rsidRPr="008E0059" w:rsidRDefault="00EC6A69" w:rsidP="00A6387A">
            <w:pPr>
              <w:contextualSpacing/>
              <w:jc w:val="center"/>
            </w:pPr>
          </w:p>
        </w:tc>
        <w:tc>
          <w:tcPr>
            <w:tcW w:w="2106" w:type="dxa"/>
          </w:tcPr>
          <w:p w14:paraId="7E60E7C8" w14:textId="77777777" w:rsidR="00EC6A69" w:rsidRPr="008E0059" w:rsidRDefault="00EC6A69" w:rsidP="00A6387A">
            <w:pPr>
              <w:contextualSpacing/>
              <w:jc w:val="center"/>
            </w:pPr>
            <w:r w:rsidRPr="008E0059">
              <w:t>20</w:t>
            </w:r>
          </w:p>
        </w:tc>
      </w:tr>
      <w:tr w:rsidR="00EC6A69" w:rsidRPr="008E0059" w14:paraId="0BBB856C" w14:textId="77777777" w:rsidTr="00A24BFA">
        <w:trPr>
          <w:jc w:val="center"/>
        </w:trPr>
        <w:tc>
          <w:tcPr>
            <w:tcW w:w="1843" w:type="dxa"/>
          </w:tcPr>
          <w:p w14:paraId="7748CB87" w14:textId="77777777" w:rsidR="00EC6A69" w:rsidRPr="008E0059" w:rsidRDefault="00EC6A69" w:rsidP="00A6387A">
            <w:pPr>
              <w:contextualSpacing/>
              <w:jc w:val="center"/>
            </w:pPr>
            <w:r w:rsidRPr="008E0059">
              <w:t>CO4</w:t>
            </w:r>
          </w:p>
        </w:tc>
        <w:tc>
          <w:tcPr>
            <w:tcW w:w="1134" w:type="dxa"/>
          </w:tcPr>
          <w:p w14:paraId="3EB501AA" w14:textId="77777777" w:rsidR="00EC6A69" w:rsidRPr="008E0059" w:rsidRDefault="00EC6A69" w:rsidP="00A6387A">
            <w:pPr>
              <w:contextualSpacing/>
              <w:jc w:val="center"/>
            </w:pPr>
          </w:p>
        </w:tc>
        <w:tc>
          <w:tcPr>
            <w:tcW w:w="1418" w:type="dxa"/>
          </w:tcPr>
          <w:p w14:paraId="410DA7E8" w14:textId="77777777" w:rsidR="00EC6A69" w:rsidRPr="008E0059" w:rsidRDefault="00EC6A69" w:rsidP="00A6387A">
            <w:pPr>
              <w:contextualSpacing/>
              <w:jc w:val="center"/>
            </w:pPr>
            <w:r w:rsidRPr="008E0059">
              <w:t>10</w:t>
            </w:r>
          </w:p>
        </w:tc>
        <w:tc>
          <w:tcPr>
            <w:tcW w:w="992" w:type="dxa"/>
          </w:tcPr>
          <w:p w14:paraId="43EF3E41" w14:textId="77777777" w:rsidR="00EC6A69" w:rsidRPr="008E0059" w:rsidRDefault="00EC6A69" w:rsidP="00A6387A">
            <w:pPr>
              <w:contextualSpacing/>
              <w:jc w:val="center"/>
            </w:pPr>
          </w:p>
        </w:tc>
        <w:tc>
          <w:tcPr>
            <w:tcW w:w="1276" w:type="dxa"/>
          </w:tcPr>
          <w:p w14:paraId="4C342EAF" w14:textId="77777777" w:rsidR="00EC6A69" w:rsidRPr="008E0059" w:rsidRDefault="00EC6A69" w:rsidP="00A6387A">
            <w:pPr>
              <w:contextualSpacing/>
              <w:jc w:val="center"/>
            </w:pPr>
            <w:r w:rsidRPr="008E0059">
              <w:t>10</w:t>
            </w:r>
          </w:p>
        </w:tc>
        <w:tc>
          <w:tcPr>
            <w:tcW w:w="992" w:type="dxa"/>
          </w:tcPr>
          <w:p w14:paraId="08EFDF12" w14:textId="77777777" w:rsidR="00EC6A69" w:rsidRPr="008E0059" w:rsidRDefault="00EC6A69" w:rsidP="00A6387A">
            <w:pPr>
              <w:contextualSpacing/>
              <w:jc w:val="center"/>
            </w:pPr>
          </w:p>
        </w:tc>
        <w:tc>
          <w:tcPr>
            <w:tcW w:w="871" w:type="dxa"/>
          </w:tcPr>
          <w:p w14:paraId="754D73CD" w14:textId="77777777" w:rsidR="00EC6A69" w:rsidRPr="008E0059" w:rsidRDefault="00EC6A69" w:rsidP="00A6387A">
            <w:pPr>
              <w:contextualSpacing/>
              <w:jc w:val="center"/>
            </w:pPr>
          </w:p>
        </w:tc>
        <w:tc>
          <w:tcPr>
            <w:tcW w:w="2106" w:type="dxa"/>
          </w:tcPr>
          <w:p w14:paraId="37607D81" w14:textId="77777777" w:rsidR="00EC6A69" w:rsidRPr="008E0059" w:rsidRDefault="00EC6A69" w:rsidP="00A6387A">
            <w:pPr>
              <w:contextualSpacing/>
              <w:jc w:val="center"/>
            </w:pPr>
            <w:r w:rsidRPr="008E0059">
              <w:t>20</w:t>
            </w:r>
          </w:p>
        </w:tc>
      </w:tr>
      <w:tr w:rsidR="00EC6A69" w:rsidRPr="008E0059" w14:paraId="03A83AF0" w14:textId="77777777" w:rsidTr="00A24BFA">
        <w:trPr>
          <w:jc w:val="center"/>
        </w:trPr>
        <w:tc>
          <w:tcPr>
            <w:tcW w:w="1843" w:type="dxa"/>
          </w:tcPr>
          <w:p w14:paraId="33FA459E" w14:textId="77777777" w:rsidR="00EC6A69" w:rsidRPr="008E0059" w:rsidRDefault="00EC6A69" w:rsidP="00A6387A">
            <w:pPr>
              <w:contextualSpacing/>
              <w:jc w:val="center"/>
            </w:pPr>
            <w:r w:rsidRPr="008E0059">
              <w:t>CO5</w:t>
            </w:r>
          </w:p>
        </w:tc>
        <w:tc>
          <w:tcPr>
            <w:tcW w:w="1134" w:type="dxa"/>
          </w:tcPr>
          <w:p w14:paraId="234D9FE2" w14:textId="77777777" w:rsidR="00EC6A69" w:rsidRPr="008E0059" w:rsidRDefault="00EC6A69" w:rsidP="00A6387A">
            <w:pPr>
              <w:contextualSpacing/>
              <w:jc w:val="center"/>
            </w:pPr>
          </w:p>
        </w:tc>
        <w:tc>
          <w:tcPr>
            <w:tcW w:w="1418" w:type="dxa"/>
          </w:tcPr>
          <w:p w14:paraId="73FB60A3" w14:textId="77777777" w:rsidR="00EC6A69" w:rsidRPr="008E0059" w:rsidRDefault="00EC6A69" w:rsidP="00A6387A">
            <w:pPr>
              <w:contextualSpacing/>
              <w:jc w:val="center"/>
            </w:pPr>
          </w:p>
        </w:tc>
        <w:tc>
          <w:tcPr>
            <w:tcW w:w="992" w:type="dxa"/>
          </w:tcPr>
          <w:p w14:paraId="0DB74E9F" w14:textId="77777777" w:rsidR="00EC6A69" w:rsidRPr="008E0059" w:rsidRDefault="00EC6A69" w:rsidP="00A6387A">
            <w:pPr>
              <w:contextualSpacing/>
              <w:jc w:val="center"/>
            </w:pPr>
            <w:r w:rsidRPr="008E0059">
              <w:t>20</w:t>
            </w:r>
          </w:p>
        </w:tc>
        <w:tc>
          <w:tcPr>
            <w:tcW w:w="1276" w:type="dxa"/>
          </w:tcPr>
          <w:p w14:paraId="4C4FD18C" w14:textId="77777777" w:rsidR="00EC6A69" w:rsidRPr="008E0059" w:rsidRDefault="00EC6A69" w:rsidP="00A6387A">
            <w:pPr>
              <w:contextualSpacing/>
              <w:jc w:val="center"/>
            </w:pPr>
          </w:p>
        </w:tc>
        <w:tc>
          <w:tcPr>
            <w:tcW w:w="992" w:type="dxa"/>
          </w:tcPr>
          <w:p w14:paraId="2D26D302" w14:textId="77777777" w:rsidR="00EC6A69" w:rsidRPr="008E0059" w:rsidRDefault="00EC6A69" w:rsidP="00A6387A">
            <w:pPr>
              <w:contextualSpacing/>
              <w:jc w:val="center"/>
            </w:pPr>
            <w:r w:rsidRPr="008E0059">
              <w:t>20</w:t>
            </w:r>
          </w:p>
        </w:tc>
        <w:tc>
          <w:tcPr>
            <w:tcW w:w="871" w:type="dxa"/>
          </w:tcPr>
          <w:p w14:paraId="4579C3D3" w14:textId="77777777" w:rsidR="00EC6A69" w:rsidRPr="008E0059" w:rsidRDefault="00EC6A69" w:rsidP="00A6387A">
            <w:pPr>
              <w:contextualSpacing/>
              <w:jc w:val="center"/>
            </w:pPr>
          </w:p>
        </w:tc>
        <w:tc>
          <w:tcPr>
            <w:tcW w:w="2106" w:type="dxa"/>
          </w:tcPr>
          <w:p w14:paraId="6B5A5628" w14:textId="77777777" w:rsidR="00EC6A69" w:rsidRPr="008E0059" w:rsidRDefault="00EC6A69" w:rsidP="00A6387A">
            <w:pPr>
              <w:contextualSpacing/>
              <w:jc w:val="center"/>
            </w:pPr>
            <w:r w:rsidRPr="008E0059">
              <w:t>40</w:t>
            </w:r>
          </w:p>
        </w:tc>
      </w:tr>
      <w:tr w:rsidR="00EC6A69" w:rsidRPr="008E0059" w14:paraId="1C2956DD" w14:textId="77777777" w:rsidTr="00A24BFA">
        <w:trPr>
          <w:jc w:val="center"/>
        </w:trPr>
        <w:tc>
          <w:tcPr>
            <w:tcW w:w="1843" w:type="dxa"/>
          </w:tcPr>
          <w:p w14:paraId="67E9CD25" w14:textId="77777777" w:rsidR="00EC6A69" w:rsidRPr="008E0059" w:rsidRDefault="00EC6A69" w:rsidP="00A6387A">
            <w:pPr>
              <w:contextualSpacing/>
              <w:jc w:val="center"/>
            </w:pPr>
            <w:r w:rsidRPr="008E0059">
              <w:t>CO6</w:t>
            </w:r>
          </w:p>
        </w:tc>
        <w:tc>
          <w:tcPr>
            <w:tcW w:w="1134" w:type="dxa"/>
          </w:tcPr>
          <w:p w14:paraId="0F6FFAFB" w14:textId="77777777" w:rsidR="00EC6A69" w:rsidRPr="008E0059" w:rsidRDefault="00EC6A69" w:rsidP="00A6387A">
            <w:pPr>
              <w:contextualSpacing/>
              <w:jc w:val="center"/>
            </w:pPr>
          </w:p>
        </w:tc>
        <w:tc>
          <w:tcPr>
            <w:tcW w:w="1418" w:type="dxa"/>
          </w:tcPr>
          <w:p w14:paraId="55FC304C" w14:textId="77777777" w:rsidR="00EC6A69" w:rsidRPr="008E0059" w:rsidRDefault="00EC6A69" w:rsidP="00A6387A">
            <w:pPr>
              <w:contextualSpacing/>
              <w:jc w:val="center"/>
            </w:pPr>
          </w:p>
        </w:tc>
        <w:tc>
          <w:tcPr>
            <w:tcW w:w="992" w:type="dxa"/>
          </w:tcPr>
          <w:p w14:paraId="46D5A787" w14:textId="77777777" w:rsidR="00EC6A69" w:rsidRPr="008E0059" w:rsidRDefault="00EC6A69" w:rsidP="00A6387A">
            <w:pPr>
              <w:contextualSpacing/>
              <w:jc w:val="center"/>
            </w:pPr>
            <w:r w:rsidRPr="008E0059">
              <w:t>20</w:t>
            </w:r>
          </w:p>
        </w:tc>
        <w:tc>
          <w:tcPr>
            <w:tcW w:w="1276" w:type="dxa"/>
          </w:tcPr>
          <w:p w14:paraId="0D88D0AB" w14:textId="77777777" w:rsidR="00EC6A69" w:rsidRPr="008E0059" w:rsidRDefault="00EC6A69" w:rsidP="00A6387A">
            <w:pPr>
              <w:contextualSpacing/>
              <w:jc w:val="center"/>
            </w:pPr>
            <w:r w:rsidRPr="008E0059">
              <w:t>10</w:t>
            </w:r>
          </w:p>
        </w:tc>
        <w:tc>
          <w:tcPr>
            <w:tcW w:w="992" w:type="dxa"/>
          </w:tcPr>
          <w:p w14:paraId="54B9F5CE" w14:textId="77777777" w:rsidR="00EC6A69" w:rsidRPr="008E0059" w:rsidRDefault="00EC6A69" w:rsidP="00A6387A">
            <w:pPr>
              <w:contextualSpacing/>
              <w:jc w:val="center"/>
            </w:pPr>
            <w:r w:rsidRPr="008E0059">
              <w:t>10</w:t>
            </w:r>
          </w:p>
        </w:tc>
        <w:tc>
          <w:tcPr>
            <w:tcW w:w="871" w:type="dxa"/>
          </w:tcPr>
          <w:p w14:paraId="7D17B6D3" w14:textId="77777777" w:rsidR="00EC6A69" w:rsidRPr="008E0059" w:rsidRDefault="00EC6A69" w:rsidP="00A6387A">
            <w:pPr>
              <w:contextualSpacing/>
              <w:jc w:val="center"/>
            </w:pPr>
          </w:p>
        </w:tc>
        <w:tc>
          <w:tcPr>
            <w:tcW w:w="2106" w:type="dxa"/>
          </w:tcPr>
          <w:p w14:paraId="11CDB870" w14:textId="77777777" w:rsidR="00EC6A69" w:rsidRPr="008E0059" w:rsidRDefault="00EC6A69" w:rsidP="00A6387A">
            <w:pPr>
              <w:contextualSpacing/>
              <w:jc w:val="center"/>
            </w:pPr>
            <w:r w:rsidRPr="008E0059">
              <w:t>40</w:t>
            </w:r>
          </w:p>
        </w:tc>
      </w:tr>
      <w:tr w:rsidR="00EC6A69" w:rsidRPr="008E0059" w14:paraId="7A15F7CB" w14:textId="77777777" w:rsidTr="00A24BFA">
        <w:trPr>
          <w:jc w:val="center"/>
        </w:trPr>
        <w:tc>
          <w:tcPr>
            <w:tcW w:w="8526" w:type="dxa"/>
            <w:gridSpan w:val="7"/>
          </w:tcPr>
          <w:p w14:paraId="78F61C45" w14:textId="77777777" w:rsidR="00EC6A69" w:rsidRPr="008E0059" w:rsidRDefault="00EC6A69" w:rsidP="00A6387A">
            <w:pPr>
              <w:contextualSpacing/>
            </w:pPr>
          </w:p>
        </w:tc>
        <w:tc>
          <w:tcPr>
            <w:tcW w:w="2106" w:type="dxa"/>
          </w:tcPr>
          <w:p w14:paraId="14A787EB" w14:textId="77777777" w:rsidR="00EC6A69" w:rsidRPr="008E0059" w:rsidRDefault="00EC6A69" w:rsidP="00A6387A">
            <w:pPr>
              <w:contextualSpacing/>
              <w:jc w:val="center"/>
              <w:rPr>
                <w:b/>
              </w:rPr>
            </w:pPr>
            <w:r w:rsidRPr="008E0059">
              <w:rPr>
                <w:b/>
              </w:rPr>
              <w:t>180</w:t>
            </w:r>
          </w:p>
        </w:tc>
      </w:tr>
    </w:tbl>
    <w:p w14:paraId="37D01424" w14:textId="023E5DFF" w:rsidR="00EC6A69" w:rsidRDefault="00EC6A69" w:rsidP="00A6387A">
      <w:pPr>
        <w:contextualSpacing/>
      </w:pPr>
    </w:p>
    <w:p w14:paraId="2DA8A1F5" w14:textId="77777777" w:rsidR="00EC6A69" w:rsidRDefault="00EC6A69">
      <w:pPr>
        <w:spacing w:after="200" w:line="276" w:lineRule="auto"/>
      </w:pPr>
      <w:r>
        <w:br w:type="page"/>
      </w:r>
    </w:p>
    <w:p w14:paraId="535C541A" w14:textId="77777777" w:rsidR="00EC6A69" w:rsidRPr="00BC15A6" w:rsidRDefault="00EC6A69" w:rsidP="006F6982">
      <w:pPr>
        <w:jc w:val="center"/>
      </w:pPr>
      <w:r w:rsidRPr="00BC15A6">
        <w:rPr>
          <w:noProof/>
        </w:rPr>
        <w:lastRenderedPageBreak/>
        <w:drawing>
          <wp:inline distT="0" distB="0" distL="0" distR="0" wp14:anchorId="3A822103" wp14:editId="2D393C25">
            <wp:extent cx="6026785" cy="1219200"/>
            <wp:effectExtent l="0" t="0" r="0" b="0"/>
            <wp:docPr id="11886146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026785" cy="1219200"/>
                    </a:xfrm>
                    <a:prstGeom prst="rect">
                      <a:avLst/>
                    </a:prstGeom>
                  </pic:spPr>
                </pic:pic>
              </a:graphicData>
            </a:graphic>
          </wp:inline>
        </w:drawing>
      </w:r>
    </w:p>
    <w:p w14:paraId="18135246" w14:textId="77777777" w:rsidR="00EC6A69" w:rsidRPr="00BC15A6" w:rsidRDefault="00EC6A69"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C6A69" w:rsidRPr="00BC15A6" w14:paraId="211D20E1" w14:textId="77777777" w:rsidTr="00A24BFA">
        <w:trPr>
          <w:trHeight w:val="397"/>
          <w:jc w:val="center"/>
        </w:trPr>
        <w:tc>
          <w:tcPr>
            <w:tcW w:w="1702" w:type="dxa"/>
            <w:vAlign w:val="center"/>
          </w:tcPr>
          <w:p w14:paraId="3847FF54" w14:textId="77777777" w:rsidR="00EC6A69" w:rsidRPr="00BC15A6" w:rsidRDefault="00EC6A69" w:rsidP="00620B76">
            <w:pPr>
              <w:pStyle w:val="Title"/>
              <w:jc w:val="left"/>
              <w:rPr>
                <w:b/>
                <w:szCs w:val="24"/>
              </w:rPr>
            </w:pPr>
            <w:r w:rsidRPr="00BC15A6">
              <w:rPr>
                <w:b/>
                <w:szCs w:val="24"/>
              </w:rPr>
              <w:t xml:space="preserve">Course Code      </w:t>
            </w:r>
          </w:p>
        </w:tc>
        <w:tc>
          <w:tcPr>
            <w:tcW w:w="6373" w:type="dxa"/>
            <w:vAlign w:val="center"/>
          </w:tcPr>
          <w:p w14:paraId="3D1B0053" w14:textId="77777777" w:rsidR="00EC6A69" w:rsidRPr="00BC15A6" w:rsidRDefault="00EC6A69" w:rsidP="00620B76">
            <w:pPr>
              <w:pStyle w:val="Title"/>
              <w:jc w:val="left"/>
              <w:rPr>
                <w:b/>
                <w:szCs w:val="24"/>
              </w:rPr>
            </w:pPr>
            <w:r w:rsidRPr="00BC15A6">
              <w:rPr>
                <w:b/>
                <w:szCs w:val="24"/>
              </w:rPr>
              <w:t>22EC3009</w:t>
            </w:r>
          </w:p>
        </w:tc>
        <w:tc>
          <w:tcPr>
            <w:tcW w:w="1706" w:type="dxa"/>
            <w:vAlign w:val="center"/>
          </w:tcPr>
          <w:p w14:paraId="4FE83C94" w14:textId="77777777" w:rsidR="00EC6A69" w:rsidRPr="00BC15A6" w:rsidRDefault="00EC6A69" w:rsidP="00620B76">
            <w:pPr>
              <w:pStyle w:val="Title"/>
              <w:ind w:left="-468" w:firstLine="468"/>
              <w:jc w:val="left"/>
              <w:rPr>
                <w:szCs w:val="24"/>
              </w:rPr>
            </w:pPr>
            <w:r w:rsidRPr="00BC15A6">
              <w:rPr>
                <w:b/>
                <w:bCs/>
                <w:szCs w:val="24"/>
              </w:rPr>
              <w:t xml:space="preserve">Duration       </w:t>
            </w:r>
          </w:p>
        </w:tc>
        <w:tc>
          <w:tcPr>
            <w:tcW w:w="704" w:type="dxa"/>
            <w:vAlign w:val="center"/>
          </w:tcPr>
          <w:p w14:paraId="1B68DE19" w14:textId="77777777" w:rsidR="00EC6A69" w:rsidRPr="00BC15A6" w:rsidRDefault="00EC6A69" w:rsidP="00620B76">
            <w:pPr>
              <w:pStyle w:val="Title"/>
              <w:jc w:val="left"/>
              <w:rPr>
                <w:b/>
                <w:szCs w:val="24"/>
              </w:rPr>
            </w:pPr>
            <w:r w:rsidRPr="00BC15A6">
              <w:rPr>
                <w:b/>
                <w:szCs w:val="24"/>
              </w:rPr>
              <w:t>3hrs</w:t>
            </w:r>
          </w:p>
        </w:tc>
      </w:tr>
      <w:tr w:rsidR="00EC6A69" w:rsidRPr="00BC15A6" w14:paraId="47DDB802" w14:textId="77777777" w:rsidTr="00A24BFA">
        <w:trPr>
          <w:trHeight w:val="397"/>
          <w:jc w:val="center"/>
        </w:trPr>
        <w:tc>
          <w:tcPr>
            <w:tcW w:w="1702" w:type="dxa"/>
            <w:vAlign w:val="center"/>
          </w:tcPr>
          <w:p w14:paraId="75830943" w14:textId="77777777" w:rsidR="00EC6A69" w:rsidRPr="00BC15A6" w:rsidRDefault="00EC6A69" w:rsidP="00620B76">
            <w:pPr>
              <w:pStyle w:val="Title"/>
              <w:ind w:right="-160"/>
              <w:jc w:val="left"/>
              <w:rPr>
                <w:b/>
                <w:szCs w:val="24"/>
              </w:rPr>
            </w:pPr>
            <w:r w:rsidRPr="00BC15A6">
              <w:rPr>
                <w:b/>
                <w:szCs w:val="24"/>
              </w:rPr>
              <w:t xml:space="preserve">Course Name     </w:t>
            </w:r>
          </w:p>
        </w:tc>
        <w:tc>
          <w:tcPr>
            <w:tcW w:w="6373" w:type="dxa"/>
            <w:vAlign w:val="center"/>
          </w:tcPr>
          <w:p w14:paraId="3F075204" w14:textId="77777777" w:rsidR="00EC6A69" w:rsidRPr="00BC15A6" w:rsidRDefault="00EC6A69" w:rsidP="00620B76">
            <w:pPr>
              <w:pStyle w:val="Title"/>
              <w:jc w:val="left"/>
              <w:rPr>
                <w:b/>
                <w:szCs w:val="24"/>
              </w:rPr>
            </w:pPr>
            <w:r w:rsidRPr="00BC15A6">
              <w:rPr>
                <w:b/>
                <w:szCs w:val="24"/>
              </w:rPr>
              <w:t>5G COMMUNICATION AND BEYOND</w:t>
            </w:r>
          </w:p>
        </w:tc>
        <w:tc>
          <w:tcPr>
            <w:tcW w:w="1706" w:type="dxa"/>
            <w:vAlign w:val="center"/>
          </w:tcPr>
          <w:p w14:paraId="16E234E7" w14:textId="77777777" w:rsidR="00EC6A69" w:rsidRPr="00BC15A6" w:rsidRDefault="00EC6A69" w:rsidP="00620B76">
            <w:pPr>
              <w:pStyle w:val="Title"/>
              <w:jc w:val="left"/>
              <w:rPr>
                <w:b/>
                <w:bCs/>
                <w:szCs w:val="24"/>
              </w:rPr>
            </w:pPr>
            <w:r w:rsidRPr="00BC15A6">
              <w:rPr>
                <w:b/>
                <w:bCs/>
                <w:szCs w:val="24"/>
              </w:rPr>
              <w:t xml:space="preserve">Max. Marks </w:t>
            </w:r>
          </w:p>
        </w:tc>
        <w:tc>
          <w:tcPr>
            <w:tcW w:w="704" w:type="dxa"/>
            <w:vAlign w:val="center"/>
          </w:tcPr>
          <w:p w14:paraId="7F144666" w14:textId="77777777" w:rsidR="00EC6A69" w:rsidRPr="00BC15A6" w:rsidRDefault="00EC6A69" w:rsidP="00620B76">
            <w:pPr>
              <w:pStyle w:val="Title"/>
              <w:jc w:val="left"/>
              <w:rPr>
                <w:b/>
                <w:szCs w:val="24"/>
              </w:rPr>
            </w:pPr>
            <w:r w:rsidRPr="00BC15A6">
              <w:rPr>
                <w:b/>
                <w:szCs w:val="24"/>
              </w:rPr>
              <w:t>100</w:t>
            </w:r>
          </w:p>
        </w:tc>
      </w:tr>
    </w:tbl>
    <w:p w14:paraId="1FE8EF6F" w14:textId="77777777" w:rsidR="00EC6A69" w:rsidRPr="00BC15A6" w:rsidRDefault="00EC6A69" w:rsidP="00A6387A">
      <w:pPr>
        <w:contextualSpacing/>
      </w:pPr>
    </w:p>
    <w:tbl>
      <w:tblPr>
        <w:tblStyle w:val="TableGrid"/>
        <w:tblW w:w="5234" w:type="pct"/>
        <w:tblInd w:w="-306" w:type="dxa"/>
        <w:tblLook w:val="04A0" w:firstRow="1" w:lastRow="0" w:firstColumn="1" w:lastColumn="0" w:noHBand="0" w:noVBand="1"/>
      </w:tblPr>
      <w:tblGrid>
        <w:gridCol w:w="570"/>
        <w:gridCol w:w="396"/>
        <w:gridCol w:w="7520"/>
        <w:gridCol w:w="671"/>
        <w:gridCol w:w="538"/>
        <w:gridCol w:w="1191"/>
      </w:tblGrid>
      <w:tr w:rsidR="00EC6A69" w:rsidRPr="00BC15A6" w14:paraId="4761F513" w14:textId="77777777" w:rsidTr="00BF6686">
        <w:trPr>
          <w:trHeight w:val="549"/>
        </w:trPr>
        <w:tc>
          <w:tcPr>
            <w:tcW w:w="262" w:type="pct"/>
            <w:vAlign w:val="center"/>
          </w:tcPr>
          <w:p w14:paraId="46362C79" w14:textId="77777777" w:rsidR="00EC6A69" w:rsidRPr="00BC15A6" w:rsidRDefault="00EC6A69" w:rsidP="00A6387A">
            <w:pPr>
              <w:contextualSpacing/>
              <w:jc w:val="center"/>
              <w:rPr>
                <w:b/>
              </w:rPr>
            </w:pPr>
            <w:r w:rsidRPr="00BC15A6">
              <w:rPr>
                <w:b/>
              </w:rPr>
              <w:t>Q. No.</w:t>
            </w:r>
          </w:p>
        </w:tc>
        <w:tc>
          <w:tcPr>
            <w:tcW w:w="3636" w:type="pct"/>
            <w:gridSpan w:val="2"/>
            <w:vAlign w:val="center"/>
          </w:tcPr>
          <w:p w14:paraId="2754EBCF" w14:textId="77777777" w:rsidR="00EC6A69" w:rsidRPr="00BC15A6" w:rsidRDefault="00EC6A69" w:rsidP="00A6387A">
            <w:pPr>
              <w:contextualSpacing/>
              <w:jc w:val="center"/>
              <w:rPr>
                <w:b/>
              </w:rPr>
            </w:pPr>
            <w:r w:rsidRPr="00BC15A6">
              <w:rPr>
                <w:b/>
              </w:rPr>
              <w:t>Questions</w:t>
            </w:r>
          </w:p>
        </w:tc>
        <w:tc>
          <w:tcPr>
            <w:tcW w:w="308" w:type="pct"/>
            <w:vAlign w:val="center"/>
          </w:tcPr>
          <w:p w14:paraId="7FE73378" w14:textId="77777777" w:rsidR="00EC6A69" w:rsidRPr="00BC15A6" w:rsidRDefault="00EC6A69" w:rsidP="00A6387A">
            <w:pPr>
              <w:contextualSpacing/>
              <w:jc w:val="center"/>
              <w:rPr>
                <w:b/>
              </w:rPr>
            </w:pPr>
            <w:r w:rsidRPr="00BC15A6">
              <w:rPr>
                <w:b/>
              </w:rPr>
              <w:t>CO</w:t>
            </w:r>
          </w:p>
        </w:tc>
        <w:tc>
          <w:tcPr>
            <w:tcW w:w="247" w:type="pct"/>
            <w:vAlign w:val="center"/>
          </w:tcPr>
          <w:p w14:paraId="63AE898A" w14:textId="77777777" w:rsidR="00EC6A69" w:rsidRPr="00BC15A6" w:rsidRDefault="00EC6A69" w:rsidP="00A6387A">
            <w:pPr>
              <w:contextualSpacing/>
              <w:jc w:val="center"/>
              <w:rPr>
                <w:b/>
              </w:rPr>
            </w:pPr>
            <w:r w:rsidRPr="00BC15A6">
              <w:rPr>
                <w:b/>
              </w:rPr>
              <w:t>BL</w:t>
            </w:r>
          </w:p>
        </w:tc>
        <w:tc>
          <w:tcPr>
            <w:tcW w:w="547" w:type="pct"/>
            <w:vAlign w:val="center"/>
          </w:tcPr>
          <w:p w14:paraId="39DF5238" w14:textId="77777777" w:rsidR="00EC6A69" w:rsidRPr="00BC15A6" w:rsidRDefault="00EC6A69" w:rsidP="00A6387A">
            <w:pPr>
              <w:contextualSpacing/>
              <w:jc w:val="center"/>
              <w:rPr>
                <w:b/>
              </w:rPr>
            </w:pPr>
            <w:r w:rsidRPr="00BC15A6">
              <w:rPr>
                <w:b/>
              </w:rPr>
              <w:t>Marks</w:t>
            </w:r>
          </w:p>
        </w:tc>
      </w:tr>
      <w:tr w:rsidR="00EC6A69" w:rsidRPr="00BC15A6" w14:paraId="7B3538CF" w14:textId="77777777" w:rsidTr="00A24BFA">
        <w:trPr>
          <w:trHeight w:val="549"/>
        </w:trPr>
        <w:tc>
          <w:tcPr>
            <w:tcW w:w="5000" w:type="pct"/>
            <w:gridSpan w:val="6"/>
          </w:tcPr>
          <w:p w14:paraId="1403C5BA" w14:textId="77777777" w:rsidR="00EC6A69" w:rsidRPr="00BC15A6" w:rsidRDefault="00EC6A69" w:rsidP="00A6387A">
            <w:pPr>
              <w:contextualSpacing/>
              <w:jc w:val="center"/>
              <w:rPr>
                <w:b/>
                <w:u w:val="single"/>
              </w:rPr>
            </w:pPr>
            <w:r w:rsidRPr="00BC15A6">
              <w:rPr>
                <w:b/>
                <w:u w:val="single"/>
              </w:rPr>
              <w:t>PART – A (4 X 20 = 80 MARKS)</w:t>
            </w:r>
          </w:p>
          <w:p w14:paraId="6FC532A8" w14:textId="77777777" w:rsidR="00EC6A69" w:rsidRPr="00BC15A6" w:rsidRDefault="00EC6A69" w:rsidP="00A6387A">
            <w:pPr>
              <w:contextualSpacing/>
              <w:jc w:val="center"/>
              <w:rPr>
                <w:b/>
              </w:rPr>
            </w:pPr>
            <w:r w:rsidRPr="00BC15A6">
              <w:rPr>
                <w:b/>
              </w:rPr>
              <w:t>(Answer all the Questions)</w:t>
            </w:r>
          </w:p>
        </w:tc>
      </w:tr>
      <w:tr w:rsidR="00EC6A69" w:rsidRPr="00BC15A6" w14:paraId="5DDA9D9B" w14:textId="77777777" w:rsidTr="00BF6686">
        <w:trPr>
          <w:trHeight w:val="394"/>
        </w:trPr>
        <w:tc>
          <w:tcPr>
            <w:tcW w:w="262" w:type="pct"/>
            <w:vAlign w:val="center"/>
          </w:tcPr>
          <w:p w14:paraId="43D15F0D" w14:textId="77777777" w:rsidR="00EC6A69" w:rsidRPr="00BC15A6" w:rsidRDefault="00EC6A69" w:rsidP="00A6387A">
            <w:pPr>
              <w:contextualSpacing/>
              <w:jc w:val="center"/>
            </w:pPr>
            <w:r w:rsidRPr="00BC15A6">
              <w:t>1.</w:t>
            </w:r>
          </w:p>
        </w:tc>
        <w:tc>
          <w:tcPr>
            <w:tcW w:w="182" w:type="pct"/>
            <w:vAlign w:val="center"/>
          </w:tcPr>
          <w:p w14:paraId="52384752" w14:textId="77777777" w:rsidR="00EC6A69" w:rsidRPr="00BC15A6" w:rsidRDefault="00EC6A69" w:rsidP="00A6387A">
            <w:pPr>
              <w:contextualSpacing/>
            </w:pPr>
            <w:r w:rsidRPr="00BC15A6">
              <w:t>a.</w:t>
            </w:r>
          </w:p>
        </w:tc>
        <w:tc>
          <w:tcPr>
            <w:tcW w:w="3454" w:type="pct"/>
            <w:vAlign w:val="bottom"/>
          </w:tcPr>
          <w:p w14:paraId="5414E736" w14:textId="77777777" w:rsidR="00EC6A69" w:rsidRPr="00BC15A6" w:rsidRDefault="00EC6A69" w:rsidP="00A10CB3">
            <w:pPr>
              <w:contextualSpacing/>
              <w:jc w:val="both"/>
            </w:pPr>
            <w:r w:rsidRPr="00BC15A6">
              <w:t>Compare the various features of 1G to 5G technologies in detail with necessary applications.</w:t>
            </w:r>
          </w:p>
        </w:tc>
        <w:tc>
          <w:tcPr>
            <w:tcW w:w="308" w:type="pct"/>
            <w:vAlign w:val="center"/>
          </w:tcPr>
          <w:p w14:paraId="40F6D4F7" w14:textId="77777777" w:rsidR="00EC6A69" w:rsidRPr="00BC15A6" w:rsidRDefault="00EC6A69" w:rsidP="00A6387A">
            <w:pPr>
              <w:contextualSpacing/>
            </w:pPr>
            <w:r w:rsidRPr="00BC15A6">
              <w:t>CO1</w:t>
            </w:r>
          </w:p>
        </w:tc>
        <w:tc>
          <w:tcPr>
            <w:tcW w:w="247" w:type="pct"/>
            <w:vAlign w:val="center"/>
          </w:tcPr>
          <w:p w14:paraId="5854D31B" w14:textId="77777777" w:rsidR="00EC6A69" w:rsidRPr="00BC15A6" w:rsidRDefault="00EC6A69" w:rsidP="00A6387A">
            <w:pPr>
              <w:contextualSpacing/>
            </w:pPr>
            <w:r w:rsidRPr="00BC15A6">
              <w:t>An</w:t>
            </w:r>
          </w:p>
        </w:tc>
        <w:tc>
          <w:tcPr>
            <w:tcW w:w="547" w:type="pct"/>
            <w:vAlign w:val="center"/>
          </w:tcPr>
          <w:p w14:paraId="4933A8AC" w14:textId="77777777" w:rsidR="00EC6A69" w:rsidRPr="00BC15A6" w:rsidRDefault="00EC6A69" w:rsidP="00A6387A">
            <w:pPr>
              <w:contextualSpacing/>
              <w:jc w:val="center"/>
            </w:pPr>
            <w:r w:rsidRPr="00BC15A6">
              <w:t>12</w:t>
            </w:r>
          </w:p>
        </w:tc>
      </w:tr>
      <w:tr w:rsidR="00EC6A69" w:rsidRPr="00BC15A6" w14:paraId="0D900CAE" w14:textId="77777777" w:rsidTr="00BF6686">
        <w:trPr>
          <w:trHeight w:val="394"/>
        </w:trPr>
        <w:tc>
          <w:tcPr>
            <w:tcW w:w="262" w:type="pct"/>
            <w:vAlign w:val="center"/>
          </w:tcPr>
          <w:p w14:paraId="26DD3C52" w14:textId="77777777" w:rsidR="00EC6A69" w:rsidRPr="00BC15A6" w:rsidRDefault="00EC6A69" w:rsidP="00A6387A">
            <w:pPr>
              <w:contextualSpacing/>
              <w:jc w:val="center"/>
            </w:pPr>
          </w:p>
        </w:tc>
        <w:tc>
          <w:tcPr>
            <w:tcW w:w="182" w:type="pct"/>
            <w:vAlign w:val="center"/>
          </w:tcPr>
          <w:p w14:paraId="105FD6AE" w14:textId="77777777" w:rsidR="00EC6A69" w:rsidRPr="00BC15A6" w:rsidRDefault="00EC6A69" w:rsidP="00A6387A">
            <w:pPr>
              <w:contextualSpacing/>
            </w:pPr>
            <w:r w:rsidRPr="00BC15A6">
              <w:t>b.</w:t>
            </w:r>
          </w:p>
        </w:tc>
        <w:tc>
          <w:tcPr>
            <w:tcW w:w="3454" w:type="pct"/>
            <w:vAlign w:val="bottom"/>
          </w:tcPr>
          <w:p w14:paraId="47BB903A" w14:textId="77777777" w:rsidR="00EC6A69" w:rsidRPr="00BC15A6" w:rsidRDefault="00EC6A69" w:rsidP="005223AA">
            <w:pPr>
              <w:contextualSpacing/>
              <w:jc w:val="both"/>
              <w:rPr>
                <w:bCs/>
              </w:rPr>
            </w:pPr>
            <w:r w:rsidRPr="00BC15A6">
              <w:rPr>
                <w:bCs/>
              </w:rPr>
              <w:t>Explain the design requirements of green and soft 5G Networks.</w:t>
            </w:r>
          </w:p>
        </w:tc>
        <w:tc>
          <w:tcPr>
            <w:tcW w:w="308" w:type="pct"/>
            <w:vAlign w:val="center"/>
          </w:tcPr>
          <w:p w14:paraId="0198D1B3" w14:textId="77777777" w:rsidR="00EC6A69" w:rsidRPr="00BC15A6" w:rsidRDefault="00EC6A69" w:rsidP="00A6387A">
            <w:pPr>
              <w:contextualSpacing/>
            </w:pPr>
            <w:r w:rsidRPr="00BC15A6">
              <w:t>CO1</w:t>
            </w:r>
          </w:p>
        </w:tc>
        <w:tc>
          <w:tcPr>
            <w:tcW w:w="247" w:type="pct"/>
            <w:vAlign w:val="center"/>
          </w:tcPr>
          <w:p w14:paraId="5EB15E39" w14:textId="77777777" w:rsidR="00EC6A69" w:rsidRPr="00BC15A6" w:rsidRDefault="00EC6A69" w:rsidP="00A548D6">
            <w:pPr>
              <w:contextualSpacing/>
              <w:jc w:val="center"/>
            </w:pPr>
            <w:r w:rsidRPr="00BC15A6">
              <w:t>U</w:t>
            </w:r>
          </w:p>
        </w:tc>
        <w:tc>
          <w:tcPr>
            <w:tcW w:w="547" w:type="pct"/>
            <w:vAlign w:val="center"/>
          </w:tcPr>
          <w:p w14:paraId="55789244" w14:textId="77777777" w:rsidR="00EC6A69" w:rsidRPr="00BC15A6" w:rsidRDefault="00EC6A69" w:rsidP="00A6387A">
            <w:pPr>
              <w:contextualSpacing/>
              <w:jc w:val="center"/>
            </w:pPr>
            <w:r w:rsidRPr="00BC15A6">
              <w:t>8</w:t>
            </w:r>
          </w:p>
        </w:tc>
      </w:tr>
      <w:tr w:rsidR="00EC6A69" w:rsidRPr="00BC15A6" w14:paraId="2C2AD4E2" w14:textId="77777777" w:rsidTr="00BF6686">
        <w:trPr>
          <w:trHeight w:val="237"/>
        </w:trPr>
        <w:tc>
          <w:tcPr>
            <w:tcW w:w="262" w:type="pct"/>
            <w:vAlign w:val="center"/>
          </w:tcPr>
          <w:p w14:paraId="6A4317BF" w14:textId="77777777" w:rsidR="00EC6A69" w:rsidRPr="00BC15A6" w:rsidRDefault="00EC6A69" w:rsidP="00A6387A">
            <w:pPr>
              <w:contextualSpacing/>
              <w:jc w:val="center"/>
            </w:pPr>
          </w:p>
        </w:tc>
        <w:tc>
          <w:tcPr>
            <w:tcW w:w="182" w:type="pct"/>
            <w:vAlign w:val="center"/>
          </w:tcPr>
          <w:p w14:paraId="2AF2DE7E" w14:textId="77777777" w:rsidR="00EC6A69" w:rsidRPr="00BC15A6" w:rsidRDefault="00EC6A69" w:rsidP="00A6387A">
            <w:pPr>
              <w:contextualSpacing/>
            </w:pPr>
          </w:p>
        </w:tc>
        <w:tc>
          <w:tcPr>
            <w:tcW w:w="3454" w:type="pct"/>
            <w:vAlign w:val="bottom"/>
          </w:tcPr>
          <w:p w14:paraId="424E5506" w14:textId="77777777" w:rsidR="00EC6A69" w:rsidRPr="00BC15A6" w:rsidRDefault="00EC6A69" w:rsidP="00A6387A">
            <w:pPr>
              <w:contextualSpacing/>
              <w:jc w:val="center"/>
              <w:rPr>
                <w:b/>
                <w:bCs/>
              </w:rPr>
            </w:pPr>
            <w:r w:rsidRPr="00BC15A6">
              <w:rPr>
                <w:b/>
                <w:bCs/>
              </w:rPr>
              <w:t>(OR)</w:t>
            </w:r>
          </w:p>
        </w:tc>
        <w:tc>
          <w:tcPr>
            <w:tcW w:w="308" w:type="pct"/>
            <w:vAlign w:val="center"/>
          </w:tcPr>
          <w:p w14:paraId="5220AB6F" w14:textId="77777777" w:rsidR="00EC6A69" w:rsidRPr="00BC15A6" w:rsidRDefault="00EC6A69" w:rsidP="00A6387A">
            <w:pPr>
              <w:contextualSpacing/>
            </w:pPr>
          </w:p>
        </w:tc>
        <w:tc>
          <w:tcPr>
            <w:tcW w:w="247" w:type="pct"/>
            <w:vAlign w:val="center"/>
          </w:tcPr>
          <w:p w14:paraId="4A5D9C83" w14:textId="77777777" w:rsidR="00EC6A69" w:rsidRPr="00BC15A6" w:rsidRDefault="00EC6A69" w:rsidP="00A6387A">
            <w:pPr>
              <w:contextualSpacing/>
            </w:pPr>
          </w:p>
        </w:tc>
        <w:tc>
          <w:tcPr>
            <w:tcW w:w="547" w:type="pct"/>
            <w:vAlign w:val="center"/>
          </w:tcPr>
          <w:p w14:paraId="044A299B" w14:textId="77777777" w:rsidR="00EC6A69" w:rsidRPr="00BC15A6" w:rsidRDefault="00EC6A69" w:rsidP="00A6387A">
            <w:pPr>
              <w:contextualSpacing/>
              <w:jc w:val="center"/>
            </w:pPr>
          </w:p>
        </w:tc>
      </w:tr>
      <w:tr w:rsidR="00EC6A69" w:rsidRPr="00BC15A6" w14:paraId="703A96FD" w14:textId="77777777" w:rsidTr="00BF6686">
        <w:trPr>
          <w:trHeight w:val="394"/>
        </w:trPr>
        <w:tc>
          <w:tcPr>
            <w:tcW w:w="262" w:type="pct"/>
            <w:vAlign w:val="center"/>
          </w:tcPr>
          <w:p w14:paraId="0235B713" w14:textId="77777777" w:rsidR="00EC6A69" w:rsidRPr="00BC15A6" w:rsidRDefault="00EC6A69" w:rsidP="00A6387A">
            <w:pPr>
              <w:contextualSpacing/>
              <w:jc w:val="center"/>
            </w:pPr>
            <w:r w:rsidRPr="00BC15A6">
              <w:t>2.</w:t>
            </w:r>
          </w:p>
        </w:tc>
        <w:tc>
          <w:tcPr>
            <w:tcW w:w="182" w:type="pct"/>
            <w:vAlign w:val="center"/>
          </w:tcPr>
          <w:p w14:paraId="61BD06A1" w14:textId="77777777" w:rsidR="00EC6A69" w:rsidRPr="00BC15A6" w:rsidRDefault="00EC6A69" w:rsidP="00A6387A">
            <w:pPr>
              <w:contextualSpacing/>
            </w:pPr>
            <w:r w:rsidRPr="00BC15A6">
              <w:t>a.</w:t>
            </w:r>
          </w:p>
        </w:tc>
        <w:tc>
          <w:tcPr>
            <w:tcW w:w="3454" w:type="pct"/>
            <w:vAlign w:val="bottom"/>
          </w:tcPr>
          <w:p w14:paraId="2BB42735" w14:textId="77777777" w:rsidR="00EC6A69" w:rsidRPr="00BC15A6" w:rsidRDefault="00EC6A69" w:rsidP="005223AA">
            <w:pPr>
              <w:contextualSpacing/>
              <w:jc w:val="both"/>
            </w:pPr>
            <w:r w:rsidRPr="00BC15A6">
              <w:t>Explain how device to device communication enables fifth generation (5G) wireless network communication from short-range wireless to vehicle-to- vehicle.</w:t>
            </w:r>
          </w:p>
        </w:tc>
        <w:tc>
          <w:tcPr>
            <w:tcW w:w="308" w:type="pct"/>
            <w:vAlign w:val="center"/>
          </w:tcPr>
          <w:p w14:paraId="3950E922" w14:textId="77777777" w:rsidR="00EC6A69" w:rsidRPr="00BC15A6" w:rsidRDefault="00EC6A69" w:rsidP="00A6387A">
            <w:pPr>
              <w:contextualSpacing/>
            </w:pPr>
            <w:r w:rsidRPr="00BC15A6">
              <w:t>CO2</w:t>
            </w:r>
          </w:p>
        </w:tc>
        <w:tc>
          <w:tcPr>
            <w:tcW w:w="247" w:type="pct"/>
            <w:vAlign w:val="center"/>
          </w:tcPr>
          <w:p w14:paraId="700C7EC3" w14:textId="77777777" w:rsidR="00EC6A69" w:rsidRPr="00BC15A6" w:rsidRDefault="00EC6A69" w:rsidP="00A6387A">
            <w:pPr>
              <w:contextualSpacing/>
            </w:pPr>
            <w:r w:rsidRPr="00BC15A6">
              <w:t>An</w:t>
            </w:r>
          </w:p>
        </w:tc>
        <w:tc>
          <w:tcPr>
            <w:tcW w:w="547" w:type="pct"/>
            <w:vAlign w:val="center"/>
          </w:tcPr>
          <w:p w14:paraId="2A67EEA2" w14:textId="77777777" w:rsidR="00EC6A69" w:rsidRPr="00BC15A6" w:rsidRDefault="00EC6A69" w:rsidP="00A6387A">
            <w:pPr>
              <w:contextualSpacing/>
              <w:jc w:val="center"/>
            </w:pPr>
            <w:r w:rsidRPr="00BC15A6">
              <w:t>20</w:t>
            </w:r>
          </w:p>
        </w:tc>
      </w:tr>
      <w:tr w:rsidR="00EC6A69" w:rsidRPr="00BC15A6" w14:paraId="11CA626F" w14:textId="77777777" w:rsidTr="00BF6686">
        <w:trPr>
          <w:trHeight w:val="394"/>
        </w:trPr>
        <w:tc>
          <w:tcPr>
            <w:tcW w:w="262" w:type="pct"/>
            <w:vAlign w:val="center"/>
          </w:tcPr>
          <w:p w14:paraId="12BF5575" w14:textId="77777777" w:rsidR="00EC6A69" w:rsidRPr="00BC15A6" w:rsidRDefault="00EC6A69" w:rsidP="00A6387A">
            <w:pPr>
              <w:contextualSpacing/>
              <w:jc w:val="center"/>
            </w:pPr>
          </w:p>
        </w:tc>
        <w:tc>
          <w:tcPr>
            <w:tcW w:w="182" w:type="pct"/>
            <w:vAlign w:val="center"/>
          </w:tcPr>
          <w:p w14:paraId="513E328F" w14:textId="77777777" w:rsidR="00EC6A69" w:rsidRPr="00BC15A6" w:rsidRDefault="00EC6A69" w:rsidP="00A6387A">
            <w:pPr>
              <w:contextualSpacing/>
            </w:pPr>
          </w:p>
        </w:tc>
        <w:tc>
          <w:tcPr>
            <w:tcW w:w="3454" w:type="pct"/>
            <w:vAlign w:val="bottom"/>
          </w:tcPr>
          <w:p w14:paraId="5A26759C" w14:textId="77777777" w:rsidR="00EC6A69" w:rsidRPr="00BC15A6" w:rsidRDefault="00EC6A69" w:rsidP="005223AA">
            <w:pPr>
              <w:contextualSpacing/>
              <w:jc w:val="both"/>
            </w:pPr>
          </w:p>
        </w:tc>
        <w:tc>
          <w:tcPr>
            <w:tcW w:w="308" w:type="pct"/>
            <w:vAlign w:val="center"/>
          </w:tcPr>
          <w:p w14:paraId="107ABD76" w14:textId="77777777" w:rsidR="00EC6A69" w:rsidRPr="00BC15A6" w:rsidRDefault="00EC6A69" w:rsidP="00A6387A">
            <w:pPr>
              <w:contextualSpacing/>
            </w:pPr>
          </w:p>
        </w:tc>
        <w:tc>
          <w:tcPr>
            <w:tcW w:w="247" w:type="pct"/>
            <w:vAlign w:val="center"/>
          </w:tcPr>
          <w:p w14:paraId="4FC31EE6" w14:textId="77777777" w:rsidR="00EC6A69" w:rsidRPr="00BC15A6" w:rsidRDefault="00EC6A69" w:rsidP="00A6387A">
            <w:pPr>
              <w:contextualSpacing/>
            </w:pPr>
          </w:p>
        </w:tc>
        <w:tc>
          <w:tcPr>
            <w:tcW w:w="547" w:type="pct"/>
            <w:vAlign w:val="center"/>
          </w:tcPr>
          <w:p w14:paraId="0B853EE4" w14:textId="77777777" w:rsidR="00EC6A69" w:rsidRPr="00BC15A6" w:rsidRDefault="00EC6A69" w:rsidP="00A6387A">
            <w:pPr>
              <w:contextualSpacing/>
              <w:jc w:val="center"/>
            </w:pPr>
          </w:p>
        </w:tc>
      </w:tr>
      <w:tr w:rsidR="00EC6A69" w:rsidRPr="00BC15A6" w14:paraId="14F9769A" w14:textId="77777777" w:rsidTr="00BF6686">
        <w:trPr>
          <w:trHeight w:val="394"/>
        </w:trPr>
        <w:tc>
          <w:tcPr>
            <w:tcW w:w="262" w:type="pct"/>
            <w:vAlign w:val="center"/>
          </w:tcPr>
          <w:p w14:paraId="1C2EF93E" w14:textId="77777777" w:rsidR="00EC6A69" w:rsidRPr="00BC15A6" w:rsidRDefault="00EC6A69" w:rsidP="00A6387A">
            <w:pPr>
              <w:contextualSpacing/>
              <w:jc w:val="center"/>
            </w:pPr>
            <w:r w:rsidRPr="00BC15A6">
              <w:t>3.</w:t>
            </w:r>
          </w:p>
        </w:tc>
        <w:tc>
          <w:tcPr>
            <w:tcW w:w="182" w:type="pct"/>
            <w:vAlign w:val="center"/>
          </w:tcPr>
          <w:p w14:paraId="511C8CD9" w14:textId="77777777" w:rsidR="00EC6A69" w:rsidRPr="00BC15A6" w:rsidRDefault="00EC6A69" w:rsidP="00A6387A">
            <w:pPr>
              <w:contextualSpacing/>
            </w:pPr>
            <w:r w:rsidRPr="00BC15A6">
              <w:t>a.</w:t>
            </w:r>
          </w:p>
        </w:tc>
        <w:tc>
          <w:tcPr>
            <w:tcW w:w="3454" w:type="pct"/>
            <w:vAlign w:val="bottom"/>
          </w:tcPr>
          <w:p w14:paraId="4F544C0E" w14:textId="77777777" w:rsidR="00EC6A69" w:rsidRPr="00BC15A6" w:rsidRDefault="00EC6A69" w:rsidP="005223AA">
            <w:pPr>
              <w:contextualSpacing/>
              <w:jc w:val="both"/>
            </w:pPr>
            <w:r w:rsidRPr="00BC15A6">
              <w:t xml:space="preserve">With neat sketch, explain the 3GPP 3D MIMO Channel Model and its observation on channel measurements. </w:t>
            </w:r>
          </w:p>
        </w:tc>
        <w:tc>
          <w:tcPr>
            <w:tcW w:w="308" w:type="pct"/>
            <w:vAlign w:val="center"/>
          </w:tcPr>
          <w:p w14:paraId="6FF68C26" w14:textId="77777777" w:rsidR="00EC6A69" w:rsidRPr="00BC15A6" w:rsidRDefault="00EC6A69" w:rsidP="00A6387A">
            <w:pPr>
              <w:contextualSpacing/>
            </w:pPr>
            <w:r w:rsidRPr="00BC15A6">
              <w:t>CO3</w:t>
            </w:r>
          </w:p>
        </w:tc>
        <w:tc>
          <w:tcPr>
            <w:tcW w:w="247" w:type="pct"/>
            <w:vAlign w:val="center"/>
          </w:tcPr>
          <w:p w14:paraId="606B908E" w14:textId="77777777" w:rsidR="00EC6A69" w:rsidRPr="00BC15A6" w:rsidRDefault="00EC6A69" w:rsidP="00A6387A">
            <w:pPr>
              <w:contextualSpacing/>
            </w:pPr>
            <w:r w:rsidRPr="00BC15A6">
              <w:t>A</w:t>
            </w:r>
          </w:p>
        </w:tc>
        <w:tc>
          <w:tcPr>
            <w:tcW w:w="547" w:type="pct"/>
            <w:vAlign w:val="center"/>
          </w:tcPr>
          <w:p w14:paraId="19957014" w14:textId="77777777" w:rsidR="00EC6A69" w:rsidRPr="00BC15A6" w:rsidRDefault="00EC6A69" w:rsidP="00A6387A">
            <w:pPr>
              <w:contextualSpacing/>
              <w:jc w:val="center"/>
            </w:pPr>
            <w:r w:rsidRPr="00BC15A6">
              <w:t>20</w:t>
            </w:r>
          </w:p>
        </w:tc>
      </w:tr>
      <w:tr w:rsidR="00EC6A69" w:rsidRPr="00BC15A6" w14:paraId="0B6439D2" w14:textId="77777777" w:rsidTr="00BF6686">
        <w:trPr>
          <w:trHeight w:val="172"/>
        </w:trPr>
        <w:tc>
          <w:tcPr>
            <w:tcW w:w="262" w:type="pct"/>
            <w:vAlign w:val="center"/>
          </w:tcPr>
          <w:p w14:paraId="4147A26D" w14:textId="77777777" w:rsidR="00EC6A69" w:rsidRPr="00BC15A6" w:rsidRDefault="00EC6A69" w:rsidP="00A6387A">
            <w:pPr>
              <w:contextualSpacing/>
              <w:jc w:val="center"/>
            </w:pPr>
          </w:p>
        </w:tc>
        <w:tc>
          <w:tcPr>
            <w:tcW w:w="182" w:type="pct"/>
            <w:vAlign w:val="center"/>
          </w:tcPr>
          <w:p w14:paraId="742EF714" w14:textId="77777777" w:rsidR="00EC6A69" w:rsidRPr="00BC15A6" w:rsidRDefault="00EC6A69" w:rsidP="00A6387A">
            <w:pPr>
              <w:contextualSpacing/>
            </w:pPr>
          </w:p>
        </w:tc>
        <w:tc>
          <w:tcPr>
            <w:tcW w:w="3454" w:type="pct"/>
            <w:vAlign w:val="bottom"/>
          </w:tcPr>
          <w:p w14:paraId="48C99F0B" w14:textId="77777777" w:rsidR="00EC6A69" w:rsidRPr="00BC15A6" w:rsidRDefault="00EC6A69" w:rsidP="00A6387A">
            <w:pPr>
              <w:contextualSpacing/>
              <w:jc w:val="center"/>
            </w:pPr>
            <w:r w:rsidRPr="00BC15A6">
              <w:rPr>
                <w:b/>
                <w:bCs/>
              </w:rPr>
              <w:t>(OR)</w:t>
            </w:r>
          </w:p>
        </w:tc>
        <w:tc>
          <w:tcPr>
            <w:tcW w:w="308" w:type="pct"/>
            <w:vAlign w:val="center"/>
          </w:tcPr>
          <w:p w14:paraId="79E74EAC" w14:textId="77777777" w:rsidR="00EC6A69" w:rsidRPr="00BC15A6" w:rsidRDefault="00EC6A69" w:rsidP="00A6387A">
            <w:pPr>
              <w:contextualSpacing/>
            </w:pPr>
          </w:p>
        </w:tc>
        <w:tc>
          <w:tcPr>
            <w:tcW w:w="247" w:type="pct"/>
            <w:vAlign w:val="center"/>
          </w:tcPr>
          <w:p w14:paraId="39C208FB" w14:textId="77777777" w:rsidR="00EC6A69" w:rsidRPr="00BC15A6" w:rsidRDefault="00EC6A69" w:rsidP="00A6387A">
            <w:pPr>
              <w:contextualSpacing/>
            </w:pPr>
          </w:p>
        </w:tc>
        <w:tc>
          <w:tcPr>
            <w:tcW w:w="547" w:type="pct"/>
            <w:vAlign w:val="center"/>
          </w:tcPr>
          <w:p w14:paraId="63DF5F9F" w14:textId="77777777" w:rsidR="00EC6A69" w:rsidRPr="00BC15A6" w:rsidRDefault="00EC6A69" w:rsidP="00A6387A">
            <w:pPr>
              <w:contextualSpacing/>
              <w:jc w:val="center"/>
            </w:pPr>
          </w:p>
        </w:tc>
      </w:tr>
      <w:tr w:rsidR="00EC6A69" w:rsidRPr="00BC15A6" w14:paraId="707F3096" w14:textId="77777777" w:rsidTr="00BF6686">
        <w:trPr>
          <w:trHeight w:val="394"/>
        </w:trPr>
        <w:tc>
          <w:tcPr>
            <w:tcW w:w="262" w:type="pct"/>
            <w:vAlign w:val="center"/>
          </w:tcPr>
          <w:p w14:paraId="1F0AE5B6" w14:textId="77777777" w:rsidR="00EC6A69" w:rsidRPr="00BC15A6" w:rsidRDefault="00EC6A69" w:rsidP="00A6387A">
            <w:pPr>
              <w:contextualSpacing/>
              <w:jc w:val="center"/>
            </w:pPr>
            <w:r w:rsidRPr="00BC15A6">
              <w:t>4.</w:t>
            </w:r>
          </w:p>
        </w:tc>
        <w:tc>
          <w:tcPr>
            <w:tcW w:w="182" w:type="pct"/>
            <w:vAlign w:val="center"/>
          </w:tcPr>
          <w:p w14:paraId="001B4858" w14:textId="77777777" w:rsidR="00EC6A69" w:rsidRPr="00BC15A6" w:rsidRDefault="00EC6A69" w:rsidP="00A6387A">
            <w:pPr>
              <w:contextualSpacing/>
            </w:pPr>
            <w:r w:rsidRPr="00BC15A6">
              <w:t>a.</w:t>
            </w:r>
          </w:p>
        </w:tc>
        <w:tc>
          <w:tcPr>
            <w:tcW w:w="3454" w:type="pct"/>
            <w:vAlign w:val="bottom"/>
          </w:tcPr>
          <w:p w14:paraId="31B3078D" w14:textId="77777777" w:rsidR="00EC6A69" w:rsidRPr="00BC15A6" w:rsidRDefault="00EC6A69" w:rsidP="00535EE4">
            <w:pPr>
              <w:contextualSpacing/>
              <w:jc w:val="both"/>
            </w:pPr>
            <w:r w:rsidRPr="00BC15A6">
              <w:t>Determine an approximate analytical expression for the uplink achievable rate of a massive multi- input multi-output (MIMO)</w:t>
            </w:r>
          </w:p>
        </w:tc>
        <w:tc>
          <w:tcPr>
            <w:tcW w:w="308" w:type="pct"/>
            <w:vAlign w:val="center"/>
          </w:tcPr>
          <w:p w14:paraId="3C356CD0" w14:textId="77777777" w:rsidR="00EC6A69" w:rsidRPr="00BC15A6" w:rsidRDefault="00EC6A69" w:rsidP="00A6387A">
            <w:pPr>
              <w:contextualSpacing/>
            </w:pPr>
            <w:r w:rsidRPr="00BC15A6">
              <w:t>CO3</w:t>
            </w:r>
          </w:p>
        </w:tc>
        <w:tc>
          <w:tcPr>
            <w:tcW w:w="247" w:type="pct"/>
            <w:vAlign w:val="center"/>
          </w:tcPr>
          <w:p w14:paraId="689C3F74" w14:textId="77777777" w:rsidR="00EC6A69" w:rsidRPr="00BC15A6" w:rsidRDefault="00EC6A69" w:rsidP="00A6387A">
            <w:pPr>
              <w:contextualSpacing/>
            </w:pPr>
            <w:r w:rsidRPr="00BC15A6">
              <w:t>A</w:t>
            </w:r>
          </w:p>
        </w:tc>
        <w:tc>
          <w:tcPr>
            <w:tcW w:w="547" w:type="pct"/>
            <w:vAlign w:val="center"/>
          </w:tcPr>
          <w:p w14:paraId="4D3B2174" w14:textId="77777777" w:rsidR="00EC6A69" w:rsidRPr="00BC15A6" w:rsidRDefault="00EC6A69" w:rsidP="00A6387A">
            <w:pPr>
              <w:contextualSpacing/>
              <w:jc w:val="center"/>
            </w:pPr>
            <w:r w:rsidRPr="00BC15A6">
              <w:t>20</w:t>
            </w:r>
          </w:p>
        </w:tc>
      </w:tr>
      <w:tr w:rsidR="00EC6A69" w:rsidRPr="00BC15A6" w14:paraId="41662D6C" w14:textId="77777777" w:rsidTr="00BF6686">
        <w:trPr>
          <w:trHeight w:val="394"/>
        </w:trPr>
        <w:tc>
          <w:tcPr>
            <w:tcW w:w="262" w:type="pct"/>
            <w:vAlign w:val="center"/>
          </w:tcPr>
          <w:p w14:paraId="5A77D557" w14:textId="77777777" w:rsidR="00EC6A69" w:rsidRPr="00BC15A6" w:rsidRDefault="00EC6A69" w:rsidP="00A6387A">
            <w:pPr>
              <w:contextualSpacing/>
              <w:jc w:val="center"/>
            </w:pPr>
          </w:p>
        </w:tc>
        <w:tc>
          <w:tcPr>
            <w:tcW w:w="182" w:type="pct"/>
            <w:vAlign w:val="center"/>
          </w:tcPr>
          <w:p w14:paraId="42404558" w14:textId="77777777" w:rsidR="00EC6A69" w:rsidRPr="00BC15A6" w:rsidRDefault="00EC6A69" w:rsidP="00A6387A">
            <w:pPr>
              <w:contextualSpacing/>
            </w:pPr>
          </w:p>
        </w:tc>
        <w:tc>
          <w:tcPr>
            <w:tcW w:w="3454" w:type="pct"/>
            <w:vAlign w:val="bottom"/>
          </w:tcPr>
          <w:p w14:paraId="36B11989" w14:textId="77777777" w:rsidR="00EC6A69" w:rsidRPr="00BC15A6" w:rsidRDefault="00EC6A69" w:rsidP="005223AA">
            <w:pPr>
              <w:contextualSpacing/>
              <w:jc w:val="both"/>
            </w:pPr>
          </w:p>
        </w:tc>
        <w:tc>
          <w:tcPr>
            <w:tcW w:w="308" w:type="pct"/>
            <w:vAlign w:val="center"/>
          </w:tcPr>
          <w:p w14:paraId="432D6B12" w14:textId="77777777" w:rsidR="00EC6A69" w:rsidRPr="00BC15A6" w:rsidRDefault="00EC6A69" w:rsidP="00A6387A">
            <w:pPr>
              <w:contextualSpacing/>
            </w:pPr>
          </w:p>
        </w:tc>
        <w:tc>
          <w:tcPr>
            <w:tcW w:w="247" w:type="pct"/>
            <w:vAlign w:val="center"/>
          </w:tcPr>
          <w:p w14:paraId="40716443" w14:textId="77777777" w:rsidR="00EC6A69" w:rsidRPr="00BC15A6" w:rsidRDefault="00EC6A69" w:rsidP="00A6387A">
            <w:pPr>
              <w:contextualSpacing/>
            </w:pPr>
          </w:p>
        </w:tc>
        <w:tc>
          <w:tcPr>
            <w:tcW w:w="547" w:type="pct"/>
            <w:vAlign w:val="center"/>
          </w:tcPr>
          <w:p w14:paraId="59202632" w14:textId="77777777" w:rsidR="00EC6A69" w:rsidRPr="00BC15A6" w:rsidRDefault="00EC6A69" w:rsidP="00A6387A">
            <w:pPr>
              <w:contextualSpacing/>
              <w:jc w:val="center"/>
            </w:pPr>
          </w:p>
        </w:tc>
      </w:tr>
      <w:tr w:rsidR="00EC6A69" w:rsidRPr="00BC15A6" w14:paraId="6D9B79E0" w14:textId="77777777" w:rsidTr="00BF6686">
        <w:trPr>
          <w:trHeight w:val="394"/>
        </w:trPr>
        <w:tc>
          <w:tcPr>
            <w:tcW w:w="262" w:type="pct"/>
            <w:vAlign w:val="center"/>
          </w:tcPr>
          <w:p w14:paraId="07E9593C" w14:textId="77777777" w:rsidR="00EC6A69" w:rsidRPr="00BC15A6" w:rsidRDefault="00EC6A69" w:rsidP="00A6387A">
            <w:pPr>
              <w:contextualSpacing/>
              <w:jc w:val="center"/>
            </w:pPr>
            <w:r w:rsidRPr="00BC15A6">
              <w:t>5.</w:t>
            </w:r>
          </w:p>
        </w:tc>
        <w:tc>
          <w:tcPr>
            <w:tcW w:w="182" w:type="pct"/>
            <w:vAlign w:val="center"/>
          </w:tcPr>
          <w:p w14:paraId="1E1113D6" w14:textId="77777777" w:rsidR="00EC6A69" w:rsidRPr="00BC15A6" w:rsidRDefault="00EC6A69" w:rsidP="00A6387A">
            <w:pPr>
              <w:contextualSpacing/>
            </w:pPr>
            <w:r w:rsidRPr="00BC15A6">
              <w:t>a.</w:t>
            </w:r>
          </w:p>
        </w:tc>
        <w:tc>
          <w:tcPr>
            <w:tcW w:w="3454" w:type="pct"/>
            <w:vAlign w:val="bottom"/>
          </w:tcPr>
          <w:p w14:paraId="1032C5B2" w14:textId="77777777" w:rsidR="00EC6A69" w:rsidRPr="00BC15A6" w:rsidRDefault="00EC6A69" w:rsidP="00BF6686">
            <w:pPr>
              <w:contextualSpacing/>
              <w:jc w:val="both"/>
            </w:pPr>
            <w:r w:rsidRPr="00BC15A6">
              <w:t>Explain the transceiver architecture of orthogonal frequency division multiplexing in 5G system.</w:t>
            </w:r>
          </w:p>
        </w:tc>
        <w:tc>
          <w:tcPr>
            <w:tcW w:w="308" w:type="pct"/>
            <w:vAlign w:val="center"/>
          </w:tcPr>
          <w:p w14:paraId="06D7060C" w14:textId="77777777" w:rsidR="00EC6A69" w:rsidRPr="00BC15A6" w:rsidRDefault="00EC6A69" w:rsidP="00A6387A">
            <w:pPr>
              <w:contextualSpacing/>
            </w:pPr>
            <w:r w:rsidRPr="00BC15A6">
              <w:t>CO4</w:t>
            </w:r>
          </w:p>
        </w:tc>
        <w:tc>
          <w:tcPr>
            <w:tcW w:w="247" w:type="pct"/>
            <w:vAlign w:val="center"/>
          </w:tcPr>
          <w:p w14:paraId="020FBFAC" w14:textId="77777777" w:rsidR="00EC6A69" w:rsidRPr="00BC15A6" w:rsidRDefault="00EC6A69" w:rsidP="00A6387A">
            <w:pPr>
              <w:contextualSpacing/>
            </w:pPr>
            <w:r w:rsidRPr="00BC15A6">
              <w:t>U</w:t>
            </w:r>
          </w:p>
        </w:tc>
        <w:tc>
          <w:tcPr>
            <w:tcW w:w="547" w:type="pct"/>
            <w:vAlign w:val="center"/>
          </w:tcPr>
          <w:p w14:paraId="3138DDA3" w14:textId="77777777" w:rsidR="00EC6A69" w:rsidRPr="00BC15A6" w:rsidRDefault="00EC6A69" w:rsidP="00A6387A">
            <w:pPr>
              <w:contextualSpacing/>
              <w:jc w:val="center"/>
            </w:pPr>
            <w:r w:rsidRPr="00BC15A6">
              <w:t>20</w:t>
            </w:r>
          </w:p>
        </w:tc>
      </w:tr>
      <w:tr w:rsidR="00EC6A69" w:rsidRPr="00BC15A6" w14:paraId="69446146" w14:textId="77777777" w:rsidTr="00BF6686">
        <w:trPr>
          <w:trHeight w:val="261"/>
        </w:trPr>
        <w:tc>
          <w:tcPr>
            <w:tcW w:w="262" w:type="pct"/>
            <w:vAlign w:val="center"/>
          </w:tcPr>
          <w:p w14:paraId="009F780C" w14:textId="77777777" w:rsidR="00EC6A69" w:rsidRPr="00BC15A6" w:rsidRDefault="00EC6A69" w:rsidP="00A6387A">
            <w:pPr>
              <w:contextualSpacing/>
              <w:jc w:val="center"/>
            </w:pPr>
          </w:p>
        </w:tc>
        <w:tc>
          <w:tcPr>
            <w:tcW w:w="182" w:type="pct"/>
            <w:vAlign w:val="center"/>
          </w:tcPr>
          <w:p w14:paraId="00CD069B" w14:textId="77777777" w:rsidR="00EC6A69" w:rsidRPr="00BC15A6" w:rsidRDefault="00EC6A69" w:rsidP="00A6387A">
            <w:pPr>
              <w:contextualSpacing/>
            </w:pPr>
          </w:p>
        </w:tc>
        <w:tc>
          <w:tcPr>
            <w:tcW w:w="3454" w:type="pct"/>
            <w:vAlign w:val="bottom"/>
          </w:tcPr>
          <w:p w14:paraId="54831C29" w14:textId="77777777" w:rsidR="00EC6A69" w:rsidRPr="00BC15A6" w:rsidRDefault="00EC6A69" w:rsidP="00A6387A">
            <w:pPr>
              <w:contextualSpacing/>
              <w:jc w:val="center"/>
            </w:pPr>
            <w:r w:rsidRPr="00BC15A6">
              <w:rPr>
                <w:b/>
                <w:bCs/>
              </w:rPr>
              <w:t>(OR)</w:t>
            </w:r>
          </w:p>
        </w:tc>
        <w:tc>
          <w:tcPr>
            <w:tcW w:w="308" w:type="pct"/>
            <w:vAlign w:val="center"/>
          </w:tcPr>
          <w:p w14:paraId="44DC2A8B" w14:textId="77777777" w:rsidR="00EC6A69" w:rsidRPr="00BC15A6" w:rsidRDefault="00EC6A69" w:rsidP="00A6387A">
            <w:pPr>
              <w:contextualSpacing/>
            </w:pPr>
          </w:p>
        </w:tc>
        <w:tc>
          <w:tcPr>
            <w:tcW w:w="247" w:type="pct"/>
            <w:vAlign w:val="center"/>
          </w:tcPr>
          <w:p w14:paraId="4D58F953" w14:textId="77777777" w:rsidR="00EC6A69" w:rsidRPr="00BC15A6" w:rsidRDefault="00EC6A69" w:rsidP="00A6387A">
            <w:pPr>
              <w:contextualSpacing/>
            </w:pPr>
          </w:p>
        </w:tc>
        <w:tc>
          <w:tcPr>
            <w:tcW w:w="547" w:type="pct"/>
            <w:vAlign w:val="center"/>
          </w:tcPr>
          <w:p w14:paraId="6961D565" w14:textId="77777777" w:rsidR="00EC6A69" w:rsidRPr="00BC15A6" w:rsidRDefault="00EC6A69" w:rsidP="00A6387A">
            <w:pPr>
              <w:contextualSpacing/>
              <w:jc w:val="center"/>
            </w:pPr>
          </w:p>
        </w:tc>
      </w:tr>
      <w:tr w:rsidR="00EC6A69" w:rsidRPr="00BC15A6" w14:paraId="5465BF4A" w14:textId="77777777" w:rsidTr="00BF6686">
        <w:trPr>
          <w:trHeight w:val="394"/>
        </w:trPr>
        <w:tc>
          <w:tcPr>
            <w:tcW w:w="262" w:type="pct"/>
            <w:vAlign w:val="center"/>
          </w:tcPr>
          <w:p w14:paraId="7F54B59C" w14:textId="77777777" w:rsidR="00EC6A69" w:rsidRPr="00BC15A6" w:rsidRDefault="00EC6A69" w:rsidP="00A6387A">
            <w:pPr>
              <w:contextualSpacing/>
              <w:jc w:val="center"/>
            </w:pPr>
            <w:r w:rsidRPr="00BC15A6">
              <w:t>6.</w:t>
            </w:r>
          </w:p>
        </w:tc>
        <w:tc>
          <w:tcPr>
            <w:tcW w:w="182" w:type="pct"/>
            <w:vAlign w:val="center"/>
          </w:tcPr>
          <w:p w14:paraId="6FC81330" w14:textId="77777777" w:rsidR="00EC6A69" w:rsidRPr="00BC15A6" w:rsidRDefault="00EC6A69" w:rsidP="00A6387A">
            <w:pPr>
              <w:contextualSpacing/>
            </w:pPr>
            <w:r w:rsidRPr="00BC15A6">
              <w:t>a.</w:t>
            </w:r>
          </w:p>
        </w:tc>
        <w:tc>
          <w:tcPr>
            <w:tcW w:w="3454" w:type="pct"/>
            <w:vAlign w:val="bottom"/>
          </w:tcPr>
          <w:p w14:paraId="6994F978" w14:textId="77777777" w:rsidR="00EC6A69" w:rsidRPr="00BC15A6" w:rsidRDefault="00EC6A69" w:rsidP="005223AA">
            <w:pPr>
              <w:contextualSpacing/>
              <w:jc w:val="both"/>
            </w:pPr>
            <w:r w:rsidRPr="00BC15A6">
              <w:t>Explain the multi-carrier modulation techniques filter bank multicarrier (FBMC) and universal filtered multi-carrier (UFMC) with necessary equations.</w:t>
            </w:r>
          </w:p>
        </w:tc>
        <w:tc>
          <w:tcPr>
            <w:tcW w:w="308" w:type="pct"/>
            <w:vAlign w:val="center"/>
          </w:tcPr>
          <w:p w14:paraId="13335321" w14:textId="77777777" w:rsidR="00EC6A69" w:rsidRPr="00BC15A6" w:rsidRDefault="00EC6A69" w:rsidP="00A8030C">
            <w:pPr>
              <w:contextualSpacing/>
            </w:pPr>
            <w:r w:rsidRPr="00BC15A6">
              <w:t>CO4</w:t>
            </w:r>
          </w:p>
        </w:tc>
        <w:tc>
          <w:tcPr>
            <w:tcW w:w="247" w:type="pct"/>
            <w:vAlign w:val="center"/>
          </w:tcPr>
          <w:p w14:paraId="3308C6FF" w14:textId="77777777" w:rsidR="00EC6A69" w:rsidRPr="00BC15A6" w:rsidRDefault="00EC6A69" w:rsidP="00A6387A">
            <w:pPr>
              <w:contextualSpacing/>
            </w:pPr>
            <w:r w:rsidRPr="00BC15A6">
              <w:t>A</w:t>
            </w:r>
          </w:p>
        </w:tc>
        <w:tc>
          <w:tcPr>
            <w:tcW w:w="547" w:type="pct"/>
            <w:vAlign w:val="center"/>
          </w:tcPr>
          <w:p w14:paraId="72C6EC57" w14:textId="77777777" w:rsidR="00EC6A69" w:rsidRPr="00BC15A6" w:rsidRDefault="00EC6A69" w:rsidP="00A6387A">
            <w:pPr>
              <w:contextualSpacing/>
              <w:jc w:val="center"/>
            </w:pPr>
            <w:r w:rsidRPr="00BC15A6">
              <w:t>20</w:t>
            </w:r>
          </w:p>
        </w:tc>
      </w:tr>
      <w:tr w:rsidR="00EC6A69" w:rsidRPr="00BC15A6" w14:paraId="3A808414" w14:textId="77777777" w:rsidTr="00BF6686">
        <w:trPr>
          <w:trHeight w:val="394"/>
        </w:trPr>
        <w:tc>
          <w:tcPr>
            <w:tcW w:w="262" w:type="pct"/>
            <w:vAlign w:val="center"/>
          </w:tcPr>
          <w:p w14:paraId="5E68531F" w14:textId="77777777" w:rsidR="00EC6A69" w:rsidRPr="00BC15A6" w:rsidRDefault="00EC6A69" w:rsidP="00A6387A">
            <w:pPr>
              <w:contextualSpacing/>
              <w:jc w:val="center"/>
            </w:pPr>
          </w:p>
        </w:tc>
        <w:tc>
          <w:tcPr>
            <w:tcW w:w="182" w:type="pct"/>
            <w:vAlign w:val="center"/>
          </w:tcPr>
          <w:p w14:paraId="6349B2E9" w14:textId="77777777" w:rsidR="00EC6A69" w:rsidRPr="00BC15A6" w:rsidRDefault="00EC6A69" w:rsidP="00A6387A">
            <w:pPr>
              <w:contextualSpacing/>
            </w:pPr>
          </w:p>
        </w:tc>
        <w:tc>
          <w:tcPr>
            <w:tcW w:w="3454" w:type="pct"/>
            <w:vAlign w:val="bottom"/>
          </w:tcPr>
          <w:p w14:paraId="1D618F01" w14:textId="77777777" w:rsidR="00EC6A69" w:rsidRPr="00BC15A6" w:rsidRDefault="00EC6A69" w:rsidP="005223AA">
            <w:pPr>
              <w:contextualSpacing/>
              <w:jc w:val="both"/>
            </w:pPr>
          </w:p>
        </w:tc>
        <w:tc>
          <w:tcPr>
            <w:tcW w:w="308" w:type="pct"/>
            <w:vAlign w:val="center"/>
          </w:tcPr>
          <w:p w14:paraId="42B7E497" w14:textId="77777777" w:rsidR="00EC6A69" w:rsidRPr="00BC15A6" w:rsidRDefault="00EC6A69" w:rsidP="00A6387A">
            <w:pPr>
              <w:contextualSpacing/>
            </w:pPr>
          </w:p>
        </w:tc>
        <w:tc>
          <w:tcPr>
            <w:tcW w:w="247" w:type="pct"/>
            <w:vAlign w:val="center"/>
          </w:tcPr>
          <w:p w14:paraId="23C95CC8" w14:textId="77777777" w:rsidR="00EC6A69" w:rsidRPr="00BC15A6" w:rsidRDefault="00EC6A69" w:rsidP="00A6387A">
            <w:pPr>
              <w:contextualSpacing/>
            </w:pPr>
          </w:p>
        </w:tc>
        <w:tc>
          <w:tcPr>
            <w:tcW w:w="547" w:type="pct"/>
            <w:vAlign w:val="center"/>
          </w:tcPr>
          <w:p w14:paraId="7EF93C05" w14:textId="77777777" w:rsidR="00EC6A69" w:rsidRPr="00BC15A6" w:rsidRDefault="00EC6A69" w:rsidP="00A6387A">
            <w:pPr>
              <w:contextualSpacing/>
              <w:jc w:val="center"/>
            </w:pPr>
          </w:p>
        </w:tc>
      </w:tr>
      <w:tr w:rsidR="00EC6A69" w:rsidRPr="00BC15A6" w14:paraId="07C85B20" w14:textId="77777777" w:rsidTr="00BF6686">
        <w:trPr>
          <w:trHeight w:val="394"/>
        </w:trPr>
        <w:tc>
          <w:tcPr>
            <w:tcW w:w="262" w:type="pct"/>
            <w:vAlign w:val="center"/>
          </w:tcPr>
          <w:p w14:paraId="6F57BB45" w14:textId="77777777" w:rsidR="00EC6A69" w:rsidRPr="00BC15A6" w:rsidRDefault="00EC6A69" w:rsidP="00A6387A">
            <w:pPr>
              <w:contextualSpacing/>
              <w:jc w:val="center"/>
            </w:pPr>
            <w:r w:rsidRPr="00BC15A6">
              <w:t>7.</w:t>
            </w:r>
          </w:p>
        </w:tc>
        <w:tc>
          <w:tcPr>
            <w:tcW w:w="182" w:type="pct"/>
            <w:vAlign w:val="center"/>
          </w:tcPr>
          <w:p w14:paraId="13B83543" w14:textId="77777777" w:rsidR="00EC6A69" w:rsidRPr="00BC15A6" w:rsidRDefault="00EC6A69" w:rsidP="00A6387A">
            <w:pPr>
              <w:contextualSpacing/>
            </w:pPr>
            <w:r w:rsidRPr="00BC15A6">
              <w:t>a.</w:t>
            </w:r>
          </w:p>
        </w:tc>
        <w:tc>
          <w:tcPr>
            <w:tcW w:w="3454" w:type="pct"/>
            <w:vAlign w:val="bottom"/>
          </w:tcPr>
          <w:p w14:paraId="1CE01419" w14:textId="77777777" w:rsidR="00EC6A69" w:rsidRPr="00BC15A6" w:rsidRDefault="00EC6A69" w:rsidP="005223AA">
            <w:pPr>
              <w:contextualSpacing/>
              <w:jc w:val="both"/>
            </w:pPr>
            <w:r w:rsidRPr="00BC15A6">
              <w:t xml:space="preserve">Explain EM based channel estimation technique for OFDM system. </w:t>
            </w:r>
          </w:p>
        </w:tc>
        <w:tc>
          <w:tcPr>
            <w:tcW w:w="308" w:type="pct"/>
            <w:vAlign w:val="center"/>
          </w:tcPr>
          <w:p w14:paraId="5B6FC4DE" w14:textId="77777777" w:rsidR="00EC6A69" w:rsidRPr="00BC15A6" w:rsidRDefault="00EC6A69" w:rsidP="00A8030C">
            <w:pPr>
              <w:contextualSpacing/>
            </w:pPr>
            <w:r w:rsidRPr="00BC15A6">
              <w:t>CO6</w:t>
            </w:r>
          </w:p>
        </w:tc>
        <w:tc>
          <w:tcPr>
            <w:tcW w:w="247" w:type="pct"/>
            <w:vAlign w:val="center"/>
          </w:tcPr>
          <w:p w14:paraId="69E064EB" w14:textId="77777777" w:rsidR="00EC6A69" w:rsidRPr="00BC15A6" w:rsidRDefault="00EC6A69" w:rsidP="00A6387A">
            <w:pPr>
              <w:contextualSpacing/>
            </w:pPr>
            <w:r w:rsidRPr="00BC15A6">
              <w:t>A</w:t>
            </w:r>
          </w:p>
        </w:tc>
        <w:tc>
          <w:tcPr>
            <w:tcW w:w="547" w:type="pct"/>
            <w:vAlign w:val="center"/>
          </w:tcPr>
          <w:p w14:paraId="608C7744" w14:textId="77777777" w:rsidR="00EC6A69" w:rsidRPr="00BC15A6" w:rsidRDefault="00EC6A69" w:rsidP="00A6387A">
            <w:pPr>
              <w:contextualSpacing/>
              <w:jc w:val="center"/>
            </w:pPr>
            <w:r w:rsidRPr="00BC15A6">
              <w:t>20</w:t>
            </w:r>
          </w:p>
        </w:tc>
      </w:tr>
      <w:tr w:rsidR="00EC6A69" w:rsidRPr="00BC15A6" w14:paraId="333CD18F" w14:textId="77777777" w:rsidTr="00BF6686">
        <w:trPr>
          <w:trHeight w:val="394"/>
        </w:trPr>
        <w:tc>
          <w:tcPr>
            <w:tcW w:w="262" w:type="pct"/>
            <w:vAlign w:val="center"/>
          </w:tcPr>
          <w:p w14:paraId="2C5C91EC" w14:textId="77777777" w:rsidR="00EC6A69" w:rsidRPr="00BC15A6" w:rsidRDefault="00EC6A69" w:rsidP="00A6387A">
            <w:pPr>
              <w:contextualSpacing/>
              <w:jc w:val="center"/>
            </w:pPr>
          </w:p>
        </w:tc>
        <w:tc>
          <w:tcPr>
            <w:tcW w:w="182" w:type="pct"/>
            <w:vAlign w:val="center"/>
          </w:tcPr>
          <w:p w14:paraId="7656E685" w14:textId="77777777" w:rsidR="00EC6A69" w:rsidRPr="00BC15A6" w:rsidRDefault="00EC6A69" w:rsidP="00A6387A">
            <w:pPr>
              <w:contextualSpacing/>
            </w:pPr>
          </w:p>
        </w:tc>
        <w:tc>
          <w:tcPr>
            <w:tcW w:w="3454" w:type="pct"/>
            <w:vAlign w:val="bottom"/>
          </w:tcPr>
          <w:p w14:paraId="7ED669B5" w14:textId="77777777" w:rsidR="00EC6A69" w:rsidRPr="00BC15A6" w:rsidRDefault="00EC6A69" w:rsidP="00A6387A">
            <w:pPr>
              <w:contextualSpacing/>
              <w:jc w:val="center"/>
              <w:rPr>
                <w:bCs/>
              </w:rPr>
            </w:pPr>
            <w:r w:rsidRPr="00BC15A6">
              <w:rPr>
                <w:b/>
                <w:bCs/>
              </w:rPr>
              <w:t>(OR)</w:t>
            </w:r>
          </w:p>
        </w:tc>
        <w:tc>
          <w:tcPr>
            <w:tcW w:w="308" w:type="pct"/>
            <w:vAlign w:val="center"/>
          </w:tcPr>
          <w:p w14:paraId="02A24C74" w14:textId="77777777" w:rsidR="00EC6A69" w:rsidRPr="00BC15A6" w:rsidRDefault="00EC6A69" w:rsidP="00A6387A">
            <w:pPr>
              <w:contextualSpacing/>
            </w:pPr>
          </w:p>
        </w:tc>
        <w:tc>
          <w:tcPr>
            <w:tcW w:w="247" w:type="pct"/>
            <w:vAlign w:val="center"/>
          </w:tcPr>
          <w:p w14:paraId="275BAFD2" w14:textId="77777777" w:rsidR="00EC6A69" w:rsidRPr="00BC15A6" w:rsidRDefault="00EC6A69" w:rsidP="00A6387A">
            <w:pPr>
              <w:contextualSpacing/>
            </w:pPr>
          </w:p>
        </w:tc>
        <w:tc>
          <w:tcPr>
            <w:tcW w:w="547" w:type="pct"/>
            <w:vAlign w:val="center"/>
          </w:tcPr>
          <w:p w14:paraId="0374CF2E" w14:textId="77777777" w:rsidR="00EC6A69" w:rsidRPr="00BC15A6" w:rsidRDefault="00EC6A69" w:rsidP="00A6387A">
            <w:pPr>
              <w:contextualSpacing/>
              <w:jc w:val="center"/>
            </w:pPr>
          </w:p>
        </w:tc>
      </w:tr>
      <w:tr w:rsidR="00EC6A69" w:rsidRPr="00BC15A6" w14:paraId="04D512D0" w14:textId="77777777" w:rsidTr="00BF6686">
        <w:trPr>
          <w:trHeight w:val="394"/>
        </w:trPr>
        <w:tc>
          <w:tcPr>
            <w:tcW w:w="262" w:type="pct"/>
            <w:vAlign w:val="center"/>
          </w:tcPr>
          <w:p w14:paraId="3F40171E" w14:textId="77777777" w:rsidR="00EC6A69" w:rsidRPr="00BC15A6" w:rsidRDefault="00EC6A69" w:rsidP="00A6387A">
            <w:pPr>
              <w:contextualSpacing/>
              <w:jc w:val="center"/>
            </w:pPr>
            <w:r w:rsidRPr="00BC15A6">
              <w:t>8.</w:t>
            </w:r>
          </w:p>
        </w:tc>
        <w:tc>
          <w:tcPr>
            <w:tcW w:w="182" w:type="pct"/>
            <w:vAlign w:val="center"/>
          </w:tcPr>
          <w:p w14:paraId="18C3AE45" w14:textId="77777777" w:rsidR="00EC6A69" w:rsidRPr="00BC15A6" w:rsidRDefault="00EC6A69" w:rsidP="00A6387A">
            <w:pPr>
              <w:contextualSpacing/>
            </w:pPr>
            <w:r w:rsidRPr="00BC15A6">
              <w:t>a.</w:t>
            </w:r>
          </w:p>
        </w:tc>
        <w:tc>
          <w:tcPr>
            <w:tcW w:w="3454" w:type="pct"/>
            <w:vAlign w:val="bottom"/>
          </w:tcPr>
          <w:p w14:paraId="260154C6" w14:textId="77777777" w:rsidR="00EC6A69" w:rsidRPr="00BC15A6" w:rsidRDefault="00EC6A69" w:rsidP="005223AA">
            <w:pPr>
              <w:contextualSpacing/>
              <w:jc w:val="both"/>
              <w:rPr>
                <w:bCs/>
              </w:rPr>
            </w:pPr>
            <w:r w:rsidRPr="00BC15A6">
              <w:rPr>
                <w:bCs/>
              </w:rPr>
              <w:t xml:space="preserve">Explain a visible light communication system model for 6G requirements. </w:t>
            </w:r>
          </w:p>
        </w:tc>
        <w:tc>
          <w:tcPr>
            <w:tcW w:w="308" w:type="pct"/>
            <w:vAlign w:val="center"/>
          </w:tcPr>
          <w:p w14:paraId="1C1E0341" w14:textId="77777777" w:rsidR="00EC6A69" w:rsidRPr="00BC15A6" w:rsidRDefault="00EC6A69" w:rsidP="00A8030C">
            <w:pPr>
              <w:contextualSpacing/>
            </w:pPr>
            <w:r w:rsidRPr="00BC15A6">
              <w:t>CO5</w:t>
            </w:r>
          </w:p>
        </w:tc>
        <w:tc>
          <w:tcPr>
            <w:tcW w:w="247" w:type="pct"/>
            <w:vAlign w:val="center"/>
          </w:tcPr>
          <w:p w14:paraId="466F877D" w14:textId="77777777" w:rsidR="00EC6A69" w:rsidRPr="00BC15A6" w:rsidRDefault="00EC6A69" w:rsidP="00A6387A">
            <w:pPr>
              <w:contextualSpacing/>
            </w:pPr>
            <w:r w:rsidRPr="00BC15A6">
              <w:t>An</w:t>
            </w:r>
          </w:p>
        </w:tc>
        <w:tc>
          <w:tcPr>
            <w:tcW w:w="547" w:type="pct"/>
            <w:vAlign w:val="center"/>
          </w:tcPr>
          <w:p w14:paraId="3FADAD10" w14:textId="77777777" w:rsidR="00EC6A69" w:rsidRPr="00BC15A6" w:rsidRDefault="00EC6A69" w:rsidP="00A6387A">
            <w:pPr>
              <w:contextualSpacing/>
              <w:jc w:val="center"/>
            </w:pPr>
            <w:r w:rsidRPr="00BC15A6">
              <w:t>20</w:t>
            </w:r>
          </w:p>
        </w:tc>
      </w:tr>
      <w:tr w:rsidR="00EC6A69" w:rsidRPr="00BC15A6" w14:paraId="0DFDBF20" w14:textId="77777777" w:rsidTr="00C2514F">
        <w:trPr>
          <w:trHeight w:val="292"/>
        </w:trPr>
        <w:tc>
          <w:tcPr>
            <w:tcW w:w="5000" w:type="pct"/>
            <w:gridSpan w:val="6"/>
            <w:vAlign w:val="center"/>
          </w:tcPr>
          <w:p w14:paraId="7D3F5A6C" w14:textId="77777777" w:rsidR="00EC6A69" w:rsidRPr="00BC15A6" w:rsidRDefault="00EC6A69" w:rsidP="00A6387A">
            <w:pPr>
              <w:contextualSpacing/>
              <w:jc w:val="center"/>
              <w:rPr>
                <w:b/>
                <w:u w:val="single"/>
              </w:rPr>
            </w:pPr>
            <w:r w:rsidRPr="00BC15A6">
              <w:rPr>
                <w:b/>
                <w:u w:val="single"/>
              </w:rPr>
              <w:t>PART – B (1 X 20 = 20 MARKS)</w:t>
            </w:r>
          </w:p>
          <w:p w14:paraId="027CEF87" w14:textId="77777777" w:rsidR="00EC6A69" w:rsidRPr="00BC15A6" w:rsidRDefault="00EC6A69" w:rsidP="00A6387A">
            <w:pPr>
              <w:contextualSpacing/>
              <w:jc w:val="center"/>
            </w:pPr>
            <w:r w:rsidRPr="00BC15A6">
              <w:rPr>
                <w:b/>
                <w:bCs/>
              </w:rPr>
              <w:t>COMPULSORY QUESTION</w:t>
            </w:r>
          </w:p>
        </w:tc>
      </w:tr>
      <w:tr w:rsidR="00EC6A69" w:rsidRPr="00BC15A6" w14:paraId="4EA896ED" w14:textId="77777777" w:rsidTr="00BF6686">
        <w:trPr>
          <w:trHeight w:val="394"/>
        </w:trPr>
        <w:tc>
          <w:tcPr>
            <w:tcW w:w="262" w:type="pct"/>
            <w:vAlign w:val="center"/>
          </w:tcPr>
          <w:p w14:paraId="5A99E121" w14:textId="77777777" w:rsidR="00EC6A69" w:rsidRPr="00BC15A6" w:rsidRDefault="00EC6A69" w:rsidP="00A6387A">
            <w:pPr>
              <w:contextualSpacing/>
              <w:jc w:val="center"/>
            </w:pPr>
            <w:r w:rsidRPr="00BC15A6">
              <w:t>9.</w:t>
            </w:r>
          </w:p>
        </w:tc>
        <w:tc>
          <w:tcPr>
            <w:tcW w:w="182" w:type="pct"/>
            <w:vAlign w:val="center"/>
          </w:tcPr>
          <w:p w14:paraId="5C5E89CD" w14:textId="77777777" w:rsidR="00EC6A69" w:rsidRPr="00BC15A6" w:rsidRDefault="00EC6A69" w:rsidP="00A6387A">
            <w:pPr>
              <w:contextualSpacing/>
            </w:pPr>
            <w:r w:rsidRPr="00BC15A6">
              <w:t>a.</w:t>
            </w:r>
          </w:p>
        </w:tc>
        <w:tc>
          <w:tcPr>
            <w:tcW w:w="3454" w:type="pct"/>
            <w:vAlign w:val="bottom"/>
          </w:tcPr>
          <w:p w14:paraId="31D95D02" w14:textId="77777777" w:rsidR="00EC6A69" w:rsidRPr="00BC15A6" w:rsidRDefault="00EC6A69" w:rsidP="00620B76">
            <w:pPr>
              <w:contextualSpacing/>
              <w:jc w:val="both"/>
            </w:pPr>
            <w:r w:rsidRPr="00BC15A6">
              <w:t xml:space="preserve">Consider a single-cell downlink scenario where there is a single base station (BS), and </w:t>
            </w:r>
            <m:oMath>
              <m:r>
                <m:rPr>
                  <m:sty m:val="p"/>
                </m:rPr>
                <w:rPr>
                  <w:rFonts w:ascii="Cambria Math" w:hAnsi="Cambria Math"/>
                </w:rPr>
                <m:t>Ν</m:t>
              </m:r>
            </m:oMath>
            <w:r w:rsidRPr="00BC15A6">
              <w:t xml:space="preserve"> users </w:t>
            </w:r>
            <m:oMath>
              <m:sSub>
                <m:sSubPr>
                  <m:ctrlPr>
                    <w:rPr>
                      <w:rFonts w:ascii="Cambria Math" w:hAnsi="Cambria Math"/>
                      <w:i/>
                    </w:rPr>
                  </m:ctrlPr>
                </m:sSubPr>
                <m:e>
                  <m:r>
                    <w:rPr>
                      <w:rFonts w:ascii="Cambria Math" w:hAnsi="Cambria Math"/>
                    </w:rPr>
                    <m:t>U</m:t>
                  </m:r>
                </m:e>
                <m:sub>
                  <m:r>
                    <w:rPr>
                      <w:rFonts w:ascii="Cambria Math" w:hAnsi="Cambria Math"/>
                    </w:rPr>
                    <m:t>i</m:t>
                  </m:r>
                </m:sub>
              </m:sSub>
            </m:oMath>
            <w:r w:rsidRPr="00BC15A6">
              <w:t xml:space="preserve"> , with </w:t>
            </w:r>
            <m:oMath>
              <m:r>
                <w:rPr>
                  <w:rFonts w:ascii="Cambria Math" w:hAnsi="Cambria Math"/>
                </w:rPr>
                <m:t xml:space="preserve">i ϵ </m:t>
              </m:r>
              <m:r>
                <m:rPr>
                  <m:sty m:val="p"/>
                </m:rPr>
                <w:rPr>
                  <w:rFonts w:ascii="Cambria Math" w:hAnsi="Cambria Math"/>
                </w:rPr>
                <m:t>Ν</m:t>
              </m:r>
              <m:r>
                <w:rPr>
                  <w:rFonts w:ascii="Cambria Math" w:hAnsi="Cambria Math"/>
                </w:rPr>
                <m:t>=</m:t>
              </m:r>
              <m:d>
                <m:dPr>
                  <m:begChr m:val="{"/>
                  <m:endChr m:val="}"/>
                  <m:ctrlPr>
                    <w:rPr>
                      <w:rFonts w:ascii="Cambria Math" w:hAnsi="Cambria Math"/>
                      <w:i/>
                    </w:rPr>
                  </m:ctrlPr>
                </m:dPr>
                <m:e>
                  <m:r>
                    <w:rPr>
                      <w:rFonts w:ascii="Cambria Math" w:hAnsi="Cambria Math"/>
                    </w:rPr>
                    <m:t xml:space="preserve">1,2,…, </m:t>
                  </m:r>
                  <m:r>
                    <m:rPr>
                      <m:sty m:val="p"/>
                    </m:rPr>
                    <w:rPr>
                      <w:rFonts w:ascii="Cambria Math" w:hAnsi="Cambria Math"/>
                    </w:rPr>
                    <m:t>Ν</m:t>
                  </m:r>
                </m:e>
              </m:d>
            </m:oMath>
            <w:r w:rsidRPr="00BC15A6">
              <w:t xml:space="preserve"> , and all terminals are equipped with a single antenna. The BS always sends data to all users simultaneously, subject to the constraint of total power </w:t>
            </w:r>
            <w:r w:rsidRPr="00BC15A6">
              <w:rPr>
                <w:i/>
              </w:rPr>
              <w:t>P</w:t>
            </w:r>
            <w:r w:rsidRPr="00BC15A6">
              <w:t xml:space="preserve">. It is assumed that the wireless links experience independent and identically distributed (i.i.d.) block Rayleigh fading and additive white Gaussian noise (AWGN). The channels are sorted as   </w:t>
            </w:r>
            <m:oMath>
              <m:r>
                <w:rPr>
                  <w:rFonts w:ascii="Cambria Math" w:hAnsi="Cambria Math"/>
                </w:rPr>
                <m:t>0&lt;</m:t>
              </m:r>
              <m:sSup>
                <m:sSupPr>
                  <m:ctrlPr>
                    <w:rPr>
                      <w:rFonts w:ascii="Cambria Math" w:hAnsi="Cambria Math"/>
                      <w:i/>
                    </w:rPr>
                  </m:ctrlPr>
                </m:sSup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h</m:t>
                          </m:r>
                        </m:e>
                        <m:sub>
                          <m:r>
                            <w:rPr>
                              <w:rFonts w:ascii="Cambria Math" w:hAnsi="Cambria Math"/>
                            </w:rPr>
                            <m:t>1</m:t>
                          </m:r>
                        </m:sub>
                      </m:sSub>
                    </m:e>
                  </m:d>
                </m:e>
                <m:sup>
                  <m:r>
                    <w:rPr>
                      <w:rFonts w:ascii="Cambria Math" w:hAnsi="Cambria Math"/>
                    </w:rPr>
                    <m:t>2</m:t>
                  </m:r>
                </m:sup>
              </m:sSup>
              <m:r>
                <w:rPr>
                  <w:rFonts w:ascii="Cambria Math" w:hAnsi="Cambria Math"/>
                </w:rPr>
                <m:t>≤</m:t>
              </m:r>
              <m:sSup>
                <m:sSupPr>
                  <m:ctrlPr>
                    <w:rPr>
                      <w:rFonts w:ascii="Cambria Math" w:hAnsi="Cambria Math"/>
                      <w:i/>
                    </w:rPr>
                  </m:ctrlPr>
                </m:sSup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h</m:t>
                          </m:r>
                        </m:e>
                        <m:sub>
                          <m:r>
                            <w:rPr>
                              <w:rFonts w:ascii="Cambria Math" w:hAnsi="Cambria Math"/>
                            </w:rPr>
                            <m:t>2</m:t>
                          </m:r>
                        </m:sub>
                      </m:sSub>
                    </m:e>
                  </m:d>
                </m:e>
                <m:sup>
                  <m:r>
                    <w:rPr>
                      <w:rFonts w:ascii="Cambria Math" w:hAnsi="Cambria Math"/>
                    </w:rPr>
                    <m:t>2</m:t>
                  </m:r>
                </m:sup>
              </m:sSup>
              <m:r>
                <w:rPr>
                  <w:rFonts w:ascii="Cambria Math" w:hAnsi="Cambria Math"/>
                </w:rPr>
                <m:t>≤ . . . ≤</m:t>
              </m:r>
              <m:sSup>
                <m:sSupPr>
                  <m:ctrlPr>
                    <w:rPr>
                      <w:rFonts w:ascii="Cambria Math" w:hAnsi="Cambria Math"/>
                      <w:i/>
                    </w:rPr>
                  </m:ctrlPr>
                </m:sSup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h</m:t>
                          </m:r>
                        </m:e>
                        <m:sub>
                          <m:r>
                            <w:rPr>
                              <w:rFonts w:ascii="Cambria Math" w:hAnsi="Cambria Math"/>
                            </w:rPr>
                            <m:t>i</m:t>
                          </m:r>
                        </m:sub>
                      </m:sSub>
                    </m:e>
                  </m:d>
                </m:e>
                <m:sup>
                  <m:r>
                    <w:rPr>
                      <w:rFonts w:ascii="Cambria Math" w:hAnsi="Cambria Math"/>
                    </w:rPr>
                    <m:t>2</m:t>
                  </m:r>
                </m:sup>
              </m:sSup>
              <m:r>
                <w:rPr>
                  <w:rFonts w:ascii="Cambria Math" w:hAnsi="Cambria Math"/>
                </w:rPr>
                <m:t>… ≤</m:t>
              </m:r>
              <m:sSup>
                <m:sSupPr>
                  <m:ctrlPr>
                    <w:rPr>
                      <w:rFonts w:ascii="Cambria Math" w:hAnsi="Cambria Math"/>
                      <w:i/>
                    </w:rPr>
                  </m:ctrlPr>
                </m:sSup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h</m:t>
                          </m:r>
                        </m:e>
                        <m:sub>
                          <m:r>
                            <w:rPr>
                              <w:rFonts w:ascii="Cambria Math" w:hAnsi="Cambria Math"/>
                            </w:rPr>
                            <m:t>N</m:t>
                          </m:r>
                        </m:sub>
                      </m:sSub>
                    </m:e>
                  </m:d>
                </m:e>
                <m:sup>
                  <m:r>
                    <w:rPr>
                      <w:rFonts w:ascii="Cambria Math" w:hAnsi="Cambria Math"/>
                    </w:rPr>
                    <m:t>2</m:t>
                  </m:r>
                </m:sup>
              </m:sSup>
            </m:oMath>
            <w:r w:rsidRPr="00BC15A6">
              <w:t xml:space="preserve"> which indicates that user </w:t>
            </w:r>
            <m:oMath>
              <m:sSub>
                <m:sSubPr>
                  <m:ctrlPr>
                    <w:rPr>
                      <w:rFonts w:ascii="Cambria Math" w:hAnsi="Cambria Math"/>
                      <w:i/>
                    </w:rPr>
                  </m:ctrlPr>
                </m:sSubPr>
                <m:e>
                  <m:r>
                    <w:rPr>
                      <w:rFonts w:ascii="Cambria Math" w:hAnsi="Cambria Math"/>
                    </w:rPr>
                    <m:t>U</m:t>
                  </m:r>
                </m:e>
                <m:sub>
                  <m:r>
                    <w:rPr>
                      <w:rFonts w:ascii="Cambria Math" w:hAnsi="Cambria Math"/>
                    </w:rPr>
                    <m:t>i</m:t>
                  </m:r>
                </m:sub>
              </m:sSub>
            </m:oMath>
            <w:r w:rsidRPr="00BC15A6">
              <w:t xml:space="preserve"> always holds the i</w:t>
            </w:r>
            <w:r w:rsidRPr="00BC15A6">
              <w:rPr>
                <w:vertAlign w:val="superscript"/>
              </w:rPr>
              <w:t xml:space="preserve">th </w:t>
            </w:r>
            <w:r w:rsidRPr="00BC15A6">
              <w:t xml:space="preserve">weakest instantaneous channel.  Devise a multiple access technique that operates in the same band, at the same time but is distinguished by the power level. Also determine the achievable data rate of ith user. </w:t>
            </w:r>
          </w:p>
        </w:tc>
        <w:tc>
          <w:tcPr>
            <w:tcW w:w="308" w:type="pct"/>
            <w:vAlign w:val="center"/>
          </w:tcPr>
          <w:p w14:paraId="7AD1DFE7" w14:textId="77777777" w:rsidR="00EC6A69" w:rsidRPr="00BC15A6" w:rsidRDefault="00EC6A69" w:rsidP="00A6387A">
            <w:pPr>
              <w:contextualSpacing/>
            </w:pPr>
            <w:r w:rsidRPr="00BC15A6">
              <w:t>CO4</w:t>
            </w:r>
          </w:p>
        </w:tc>
        <w:tc>
          <w:tcPr>
            <w:tcW w:w="247" w:type="pct"/>
            <w:vAlign w:val="center"/>
          </w:tcPr>
          <w:p w14:paraId="60879A60" w14:textId="77777777" w:rsidR="00EC6A69" w:rsidRPr="00BC15A6" w:rsidRDefault="00EC6A69" w:rsidP="00A6387A">
            <w:pPr>
              <w:contextualSpacing/>
            </w:pPr>
            <w:r w:rsidRPr="00BC15A6">
              <w:t>An</w:t>
            </w:r>
          </w:p>
        </w:tc>
        <w:tc>
          <w:tcPr>
            <w:tcW w:w="547" w:type="pct"/>
            <w:vAlign w:val="center"/>
          </w:tcPr>
          <w:p w14:paraId="4D3A3FA6" w14:textId="77777777" w:rsidR="00EC6A69" w:rsidRPr="00BC15A6" w:rsidRDefault="00EC6A69" w:rsidP="00A6387A">
            <w:pPr>
              <w:contextualSpacing/>
              <w:jc w:val="center"/>
            </w:pPr>
            <w:r w:rsidRPr="00BC15A6">
              <w:t>12</w:t>
            </w:r>
          </w:p>
        </w:tc>
      </w:tr>
      <w:tr w:rsidR="00EC6A69" w:rsidRPr="00BC15A6" w14:paraId="7FAE6BD2" w14:textId="77777777" w:rsidTr="00BF6686">
        <w:trPr>
          <w:trHeight w:val="394"/>
        </w:trPr>
        <w:tc>
          <w:tcPr>
            <w:tcW w:w="262" w:type="pct"/>
            <w:vAlign w:val="center"/>
          </w:tcPr>
          <w:p w14:paraId="34B2D0D9" w14:textId="77777777" w:rsidR="00EC6A69" w:rsidRPr="00BC15A6" w:rsidRDefault="00EC6A69" w:rsidP="00A6387A">
            <w:pPr>
              <w:contextualSpacing/>
              <w:jc w:val="center"/>
            </w:pPr>
          </w:p>
        </w:tc>
        <w:tc>
          <w:tcPr>
            <w:tcW w:w="182" w:type="pct"/>
            <w:vAlign w:val="center"/>
          </w:tcPr>
          <w:p w14:paraId="4B02EB00" w14:textId="77777777" w:rsidR="00EC6A69" w:rsidRPr="00BC15A6" w:rsidRDefault="00EC6A69" w:rsidP="00A6387A">
            <w:pPr>
              <w:contextualSpacing/>
            </w:pPr>
            <w:r w:rsidRPr="00BC15A6">
              <w:t>b.</w:t>
            </w:r>
          </w:p>
        </w:tc>
        <w:tc>
          <w:tcPr>
            <w:tcW w:w="3454" w:type="pct"/>
            <w:vAlign w:val="bottom"/>
          </w:tcPr>
          <w:p w14:paraId="49FE347E" w14:textId="77777777" w:rsidR="00EC6A69" w:rsidRPr="00BC15A6" w:rsidRDefault="00EC6A69" w:rsidP="00620B76">
            <w:pPr>
              <w:contextualSpacing/>
              <w:jc w:val="both"/>
              <w:rPr>
                <w:bCs/>
              </w:rPr>
            </w:pPr>
            <w:r w:rsidRPr="00BC15A6">
              <w:rPr>
                <w:bCs/>
              </w:rPr>
              <w:t xml:space="preserve">Compare the achievable data rate of User 1 and User 2 in NOMA and OMA with necessary equations. </w:t>
            </w:r>
          </w:p>
        </w:tc>
        <w:tc>
          <w:tcPr>
            <w:tcW w:w="308" w:type="pct"/>
            <w:vAlign w:val="center"/>
          </w:tcPr>
          <w:p w14:paraId="3830A947" w14:textId="77777777" w:rsidR="00EC6A69" w:rsidRPr="00BC15A6" w:rsidRDefault="00EC6A69" w:rsidP="00A6387A">
            <w:pPr>
              <w:contextualSpacing/>
            </w:pPr>
            <w:r w:rsidRPr="00BC15A6">
              <w:t>CO4</w:t>
            </w:r>
          </w:p>
        </w:tc>
        <w:tc>
          <w:tcPr>
            <w:tcW w:w="247" w:type="pct"/>
            <w:vAlign w:val="center"/>
          </w:tcPr>
          <w:p w14:paraId="3DDAEB06" w14:textId="77777777" w:rsidR="00EC6A69" w:rsidRPr="00BC15A6" w:rsidRDefault="00EC6A69" w:rsidP="00A6387A">
            <w:pPr>
              <w:contextualSpacing/>
            </w:pPr>
            <w:r w:rsidRPr="00BC15A6">
              <w:t>An</w:t>
            </w:r>
          </w:p>
        </w:tc>
        <w:tc>
          <w:tcPr>
            <w:tcW w:w="547" w:type="pct"/>
            <w:vAlign w:val="center"/>
          </w:tcPr>
          <w:p w14:paraId="1277240B" w14:textId="77777777" w:rsidR="00EC6A69" w:rsidRPr="00BC15A6" w:rsidRDefault="00EC6A69" w:rsidP="00A6387A">
            <w:pPr>
              <w:contextualSpacing/>
              <w:jc w:val="center"/>
            </w:pPr>
            <w:r w:rsidRPr="00BC15A6">
              <w:t>8</w:t>
            </w:r>
          </w:p>
        </w:tc>
      </w:tr>
    </w:tbl>
    <w:p w14:paraId="616B4F79" w14:textId="77777777" w:rsidR="00EC6A69" w:rsidRPr="00BC15A6" w:rsidRDefault="00EC6A69" w:rsidP="00A6387A">
      <w:pPr>
        <w:contextualSpacing/>
      </w:pPr>
      <w:r w:rsidRPr="00BC15A6">
        <w:rPr>
          <w:b/>
          <w:bCs/>
        </w:rPr>
        <w:t>CO</w:t>
      </w:r>
      <w:r w:rsidRPr="00BC15A6">
        <w:t xml:space="preserve"> – COURSE OUTCOME</w:t>
      </w:r>
      <w:r w:rsidRPr="00BC15A6">
        <w:tab/>
      </w:r>
      <w:r w:rsidRPr="00BC15A6">
        <w:tab/>
      </w:r>
      <w:r w:rsidRPr="00BC15A6">
        <w:tab/>
      </w:r>
      <w:r w:rsidRPr="00BC15A6">
        <w:tab/>
      </w:r>
      <w:r w:rsidRPr="00BC15A6">
        <w:tab/>
      </w:r>
      <w:r w:rsidRPr="00BC15A6">
        <w:rPr>
          <w:b/>
          <w:bCs/>
        </w:rPr>
        <w:t>BL</w:t>
      </w:r>
      <w:r w:rsidRPr="00BC15A6">
        <w:t xml:space="preserve"> – BLOOM’S LEVEL</w:t>
      </w:r>
    </w:p>
    <w:p w14:paraId="6CD4BC48" w14:textId="77777777" w:rsidR="00EC6A69" w:rsidRPr="00BC15A6" w:rsidRDefault="00EC6A69"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EC6A69" w:rsidRPr="00BC15A6" w14:paraId="12B629D4" w14:textId="77777777" w:rsidTr="00A24BFA">
        <w:trPr>
          <w:trHeight w:val="277"/>
        </w:trPr>
        <w:tc>
          <w:tcPr>
            <w:tcW w:w="935" w:type="dxa"/>
          </w:tcPr>
          <w:p w14:paraId="38480281" w14:textId="77777777" w:rsidR="00EC6A69" w:rsidRPr="00BC15A6" w:rsidRDefault="00EC6A69" w:rsidP="00A6387A">
            <w:pPr>
              <w:contextualSpacing/>
            </w:pPr>
          </w:p>
        </w:tc>
        <w:tc>
          <w:tcPr>
            <w:tcW w:w="9762" w:type="dxa"/>
          </w:tcPr>
          <w:p w14:paraId="3D94DB84" w14:textId="77777777" w:rsidR="00EC6A69" w:rsidRPr="00BC15A6" w:rsidRDefault="00EC6A69" w:rsidP="00A6387A">
            <w:pPr>
              <w:contextualSpacing/>
              <w:jc w:val="center"/>
              <w:rPr>
                <w:b/>
              </w:rPr>
            </w:pPr>
            <w:r w:rsidRPr="00BC15A6">
              <w:rPr>
                <w:b/>
              </w:rPr>
              <w:t>COURSE OUTCOMES</w:t>
            </w:r>
          </w:p>
        </w:tc>
      </w:tr>
      <w:tr w:rsidR="00EC6A69" w:rsidRPr="00BC15A6" w14:paraId="1272A4B6" w14:textId="77777777" w:rsidTr="00A24BFA">
        <w:trPr>
          <w:trHeight w:val="277"/>
        </w:trPr>
        <w:tc>
          <w:tcPr>
            <w:tcW w:w="935" w:type="dxa"/>
          </w:tcPr>
          <w:p w14:paraId="716F5971" w14:textId="77777777" w:rsidR="00EC6A69" w:rsidRPr="00BC15A6" w:rsidRDefault="00EC6A69" w:rsidP="00A6387A">
            <w:pPr>
              <w:contextualSpacing/>
            </w:pPr>
            <w:r w:rsidRPr="00BC15A6">
              <w:t>CO1</w:t>
            </w:r>
          </w:p>
        </w:tc>
        <w:tc>
          <w:tcPr>
            <w:tcW w:w="9762" w:type="dxa"/>
          </w:tcPr>
          <w:p w14:paraId="57C7436E" w14:textId="77777777" w:rsidR="00EC6A69" w:rsidRPr="00BC15A6" w:rsidRDefault="00EC6A69" w:rsidP="004C4319">
            <w:pPr>
              <w:contextualSpacing/>
              <w:jc w:val="both"/>
            </w:pPr>
            <w:r w:rsidRPr="00BC15A6">
              <w:rPr>
                <w:rFonts w:eastAsiaTheme="minorHAnsi"/>
                <w:lang w:val="en-IN"/>
              </w:rPr>
              <w:t>Understand the trends, goals and vision of next generation wireless communication systems.</w:t>
            </w:r>
          </w:p>
        </w:tc>
      </w:tr>
      <w:tr w:rsidR="00EC6A69" w:rsidRPr="00BC15A6" w14:paraId="6E2FEDB4" w14:textId="77777777" w:rsidTr="00A24BFA">
        <w:trPr>
          <w:trHeight w:val="277"/>
        </w:trPr>
        <w:tc>
          <w:tcPr>
            <w:tcW w:w="935" w:type="dxa"/>
          </w:tcPr>
          <w:p w14:paraId="5325941C" w14:textId="77777777" w:rsidR="00EC6A69" w:rsidRPr="00BC15A6" w:rsidRDefault="00EC6A69" w:rsidP="00A6387A">
            <w:pPr>
              <w:contextualSpacing/>
            </w:pPr>
            <w:r w:rsidRPr="00BC15A6">
              <w:t>CO2</w:t>
            </w:r>
          </w:p>
        </w:tc>
        <w:tc>
          <w:tcPr>
            <w:tcW w:w="9762" w:type="dxa"/>
          </w:tcPr>
          <w:p w14:paraId="63AFE6A3" w14:textId="77777777" w:rsidR="00EC6A69" w:rsidRPr="00BC15A6" w:rsidRDefault="00EC6A69" w:rsidP="004C4319">
            <w:pPr>
              <w:autoSpaceDE w:val="0"/>
              <w:autoSpaceDN w:val="0"/>
              <w:adjustRightInd w:val="0"/>
              <w:jc w:val="both"/>
              <w:rPr>
                <w:rFonts w:eastAsiaTheme="minorHAnsi"/>
              </w:rPr>
            </w:pPr>
            <w:r w:rsidRPr="00BC15A6">
              <w:rPr>
                <w:rFonts w:eastAsiaTheme="minorHAnsi"/>
                <w:lang w:val="en-IN"/>
              </w:rPr>
              <w:t>Apply the basic understandings of key technologies to solve the existing problems of the 5G communications.</w:t>
            </w:r>
          </w:p>
        </w:tc>
      </w:tr>
      <w:tr w:rsidR="00EC6A69" w:rsidRPr="00BC15A6" w14:paraId="5B2F4774" w14:textId="77777777" w:rsidTr="00A24BFA">
        <w:trPr>
          <w:trHeight w:val="277"/>
        </w:trPr>
        <w:tc>
          <w:tcPr>
            <w:tcW w:w="935" w:type="dxa"/>
          </w:tcPr>
          <w:p w14:paraId="3FBF0136" w14:textId="77777777" w:rsidR="00EC6A69" w:rsidRPr="00BC15A6" w:rsidRDefault="00EC6A69" w:rsidP="00A6387A">
            <w:pPr>
              <w:contextualSpacing/>
            </w:pPr>
            <w:r w:rsidRPr="00BC15A6">
              <w:t>CO3</w:t>
            </w:r>
          </w:p>
        </w:tc>
        <w:tc>
          <w:tcPr>
            <w:tcW w:w="9762" w:type="dxa"/>
          </w:tcPr>
          <w:p w14:paraId="1D9E40F9" w14:textId="77777777" w:rsidR="00EC6A69" w:rsidRPr="00BC15A6" w:rsidRDefault="00EC6A69" w:rsidP="004C4319">
            <w:pPr>
              <w:autoSpaceDE w:val="0"/>
              <w:autoSpaceDN w:val="0"/>
              <w:adjustRightInd w:val="0"/>
              <w:jc w:val="both"/>
              <w:rPr>
                <w:rFonts w:eastAsiaTheme="minorHAnsi"/>
              </w:rPr>
            </w:pPr>
            <w:r w:rsidRPr="00BC15A6">
              <w:rPr>
                <w:rFonts w:eastAsiaTheme="minorHAnsi"/>
                <w:lang w:val="en-IN"/>
              </w:rPr>
              <w:t>Identify the state-of-the-art problems and apply the basic knowledge of massive MIMO for finding out the solutions.</w:t>
            </w:r>
          </w:p>
        </w:tc>
      </w:tr>
      <w:tr w:rsidR="00EC6A69" w:rsidRPr="00BC15A6" w14:paraId="582C00CC" w14:textId="77777777" w:rsidTr="00A24BFA">
        <w:trPr>
          <w:trHeight w:val="277"/>
        </w:trPr>
        <w:tc>
          <w:tcPr>
            <w:tcW w:w="935" w:type="dxa"/>
          </w:tcPr>
          <w:p w14:paraId="3FD5136B" w14:textId="77777777" w:rsidR="00EC6A69" w:rsidRPr="00BC15A6" w:rsidRDefault="00EC6A69" w:rsidP="00A6387A">
            <w:pPr>
              <w:contextualSpacing/>
            </w:pPr>
            <w:r w:rsidRPr="00BC15A6">
              <w:t>CO4</w:t>
            </w:r>
          </w:p>
        </w:tc>
        <w:tc>
          <w:tcPr>
            <w:tcW w:w="9762" w:type="dxa"/>
          </w:tcPr>
          <w:p w14:paraId="6C56C763" w14:textId="77777777" w:rsidR="00EC6A69" w:rsidRPr="00BC15A6" w:rsidRDefault="00EC6A69" w:rsidP="004C4319">
            <w:pPr>
              <w:autoSpaceDE w:val="0"/>
              <w:autoSpaceDN w:val="0"/>
              <w:adjustRightInd w:val="0"/>
              <w:jc w:val="both"/>
              <w:rPr>
                <w:rFonts w:eastAsiaTheme="minorHAnsi"/>
              </w:rPr>
            </w:pPr>
            <w:r w:rsidRPr="00BC15A6">
              <w:rPr>
                <w:rFonts w:eastAsiaTheme="minorHAnsi"/>
                <w:lang w:val="en-IN"/>
              </w:rPr>
              <w:t>Analyse the performance of various physical layer technologies like mm-wave and multiple access techniques from physical layer perspective.</w:t>
            </w:r>
          </w:p>
        </w:tc>
      </w:tr>
      <w:tr w:rsidR="00EC6A69" w:rsidRPr="00BC15A6" w14:paraId="40E38BBC" w14:textId="77777777" w:rsidTr="00A24BFA">
        <w:trPr>
          <w:trHeight w:val="277"/>
        </w:trPr>
        <w:tc>
          <w:tcPr>
            <w:tcW w:w="935" w:type="dxa"/>
          </w:tcPr>
          <w:p w14:paraId="2B27783D" w14:textId="77777777" w:rsidR="00EC6A69" w:rsidRPr="00BC15A6" w:rsidRDefault="00EC6A69" w:rsidP="00A6387A">
            <w:pPr>
              <w:contextualSpacing/>
            </w:pPr>
            <w:r w:rsidRPr="00BC15A6">
              <w:t>CO5</w:t>
            </w:r>
          </w:p>
        </w:tc>
        <w:tc>
          <w:tcPr>
            <w:tcW w:w="9762" w:type="dxa"/>
          </w:tcPr>
          <w:p w14:paraId="243C85BE" w14:textId="77777777" w:rsidR="00EC6A69" w:rsidRPr="00BC15A6" w:rsidRDefault="00EC6A69" w:rsidP="004C4319">
            <w:pPr>
              <w:autoSpaceDE w:val="0"/>
              <w:autoSpaceDN w:val="0"/>
              <w:adjustRightInd w:val="0"/>
              <w:jc w:val="both"/>
              <w:rPr>
                <w:rFonts w:eastAsiaTheme="minorHAnsi"/>
              </w:rPr>
            </w:pPr>
            <w:r w:rsidRPr="00BC15A6">
              <w:rPr>
                <w:rFonts w:eastAsiaTheme="minorHAnsi"/>
                <w:lang w:val="en-IN"/>
              </w:rPr>
              <w:t>Familiarise with 6G key enabling technologies like millimeter-wave communications, terahertz communications, and visible light communications.</w:t>
            </w:r>
          </w:p>
        </w:tc>
      </w:tr>
      <w:tr w:rsidR="00EC6A69" w:rsidRPr="00BC15A6" w14:paraId="37CE35B4" w14:textId="77777777" w:rsidTr="00A24BFA">
        <w:trPr>
          <w:trHeight w:val="277"/>
        </w:trPr>
        <w:tc>
          <w:tcPr>
            <w:tcW w:w="935" w:type="dxa"/>
          </w:tcPr>
          <w:p w14:paraId="74749099" w14:textId="77777777" w:rsidR="00EC6A69" w:rsidRPr="00BC15A6" w:rsidRDefault="00EC6A69" w:rsidP="00A6387A">
            <w:pPr>
              <w:contextualSpacing/>
            </w:pPr>
            <w:r w:rsidRPr="00BC15A6">
              <w:t>CO6</w:t>
            </w:r>
          </w:p>
        </w:tc>
        <w:tc>
          <w:tcPr>
            <w:tcW w:w="9762" w:type="dxa"/>
          </w:tcPr>
          <w:p w14:paraId="36DC2D9A" w14:textId="77777777" w:rsidR="00EC6A69" w:rsidRPr="00BC15A6" w:rsidRDefault="00EC6A69" w:rsidP="004C4319">
            <w:pPr>
              <w:autoSpaceDE w:val="0"/>
              <w:autoSpaceDN w:val="0"/>
              <w:adjustRightInd w:val="0"/>
              <w:jc w:val="both"/>
              <w:rPr>
                <w:rFonts w:eastAsiaTheme="minorHAnsi"/>
              </w:rPr>
            </w:pPr>
            <w:r w:rsidRPr="00BC15A6">
              <w:rPr>
                <w:rFonts w:eastAsiaTheme="minorHAnsi"/>
                <w:lang w:val="en-IN"/>
              </w:rPr>
              <w:t>Acquire basic knowledge on 5G based machine learning applications.</w:t>
            </w:r>
          </w:p>
        </w:tc>
      </w:tr>
    </w:tbl>
    <w:p w14:paraId="7CEEFC2D" w14:textId="77777777" w:rsidR="00EC6A69" w:rsidRPr="00BC15A6" w:rsidRDefault="00EC6A69"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C6A69" w:rsidRPr="00BC15A6" w14:paraId="6835375E" w14:textId="77777777" w:rsidTr="00A24BFA">
        <w:trPr>
          <w:jc w:val="center"/>
        </w:trPr>
        <w:tc>
          <w:tcPr>
            <w:tcW w:w="10632" w:type="dxa"/>
            <w:gridSpan w:val="8"/>
          </w:tcPr>
          <w:p w14:paraId="774D369E" w14:textId="77777777" w:rsidR="00EC6A69" w:rsidRPr="00BC15A6" w:rsidRDefault="00EC6A69" w:rsidP="00A6387A">
            <w:pPr>
              <w:contextualSpacing/>
              <w:jc w:val="center"/>
              <w:rPr>
                <w:b/>
              </w:rPr>
            </w:pPr>
            <w:r w:rsidRPr="00BC15A6">
              <w:rPr>
                <w:b/>
              </w:rPr>
              <w:t>Assessment Pattern as per Bloom’s Taxonomy</w:t>
            </w:r>
          </w:p>
        </w:tc>
      </w:tr>
      <w:tr w:rsidR="00EC6A69" w:rsidRPr="00BC15A6" w14:paraId="45F29B0C" w14:textId="77777777" w:rsidTr="00A24BFA">
        <w:trPr>
          <w:jc w:val="center"/>
        </w:trPr>
        <w:tc>
          <w:tcPr>
            <w:tcW w:w="1843" w:type="dxa"/>
          </w:tcPr>
          <w:p w14:paraId="5C9A079C" w14:textId="77777777" w:rsidR="00EC6A69" w:rsidRPr="00BC15A6" w:rsidRDefault="00EC6A69" w:rsidP="00A6387A">
            <w:pPr>
              <w:contextualSpacing/>
              <w:jc w:val="center"/>
              <w:rPr>
                <w:b/>
                <w:bCs/>
              </w:rPr>
            </w:pPr>
            <w:r w:rsidRPr="00BC15A6">
              <w:rPr>
                <w:b/>
                <w:bCs/>
              </w:rPr>
              <w:t>CO / P</w:t>
            </w:r>
          </w:p>
        </w:tc>
        <w:tc>
          <w:tcPr>
            <w:tcW w:w="1134" w:type="dxa"/>
          </w:tcPr>
          <w:p w14:paraId="1C22CC2F" w14:textId="77777777" w:rsidR="00EC6A69" w:rsidRPr="00BC15A6" w:rsidRDefault="00EC6A69" w:rsidP="00A6387A">
            <w:pPr>
              <w:contextualSpacing/>
              <w:jc w:val="center"/>
              <w:rPr>
                <w:b/>
              </w:rPr>
            </w:pPr>
            <w:r w:rsidRPr="00BC15A6">
              <w:rPr>
                <w:b/>
              </w:rPr>
              <w:t>R</w:t>
            </w:r>
          </w:p>
        </w:tc>
        <w:tc>
          <w:tcPr>
            <w:tcW w:w="1418" w:type="dxa"/>
          </w:tcPr>
          <w:p w14:paraId="7DFFD8C0" w14:textId="77777777" w:rsidR="00EC6A69" w:rsidRPr="00BC15A6" w:rsidRDefault="00EC6A69" w:rsidP="00A6387A">
            <w:pPr>
              <w:contextualSpacing/>
              <w:jc w:val="center"/>
              <w:rPr>
                <w:b/>
              </w:rPr>
            </w:pPr>
            <w:r w:rsidRPr="00BC15A6">
              <w:rPr>
                <w:b/>
              </w:rPr>
              <w:t>U</w:t>
            </w:r>
          </w:p>
        </w:tc>
        <w:tc>
          <w:tcPr>
            <w:tcW w:w="992" w:type="dxa"/>
          </w:tcPr>
          <w:p w14:paraId="5B2B27FF" w14:textId="77777777" w:rsidR="00EC6A69" w:rsidRPr="00BC15A6" w:rsidRDefault="00EC6A69" w:rsidP="00A6387A">
            <w:pPr>
              <w:contextualSpacing/>
              <w:jc w:val="center"/>
              <w:rPr>
                <w:b/>
              </w:rPr>
            </w:pPr>
            <w:r w:rsidRPr="00BC15A6">
              <w:rPr>
                <w:b/>
              </w:rPr>
              <w:t>A</w:t>
            </w:r>
          </w:p>
        </w:tc>
        <w:tc>
          <w:tcPr>
            <w:tcW w:w="1276" w:type="dxa"/>
          </w:tcPr>
          <w:p w14:paraId="21AA515B" w14:textId="77777777" w:rsidR="00EC6A69" w:rsidRPr="00BC15A6" w:rsidRDefault="00EC6A69" w:rsidP="00A6387A">
            <w:pPr>
              <w:contextualSpacing/>
              <w:jc w:val="center"/>
              <w:rPr>
                <w:b/>
              </w:rPr>
            </w:pPr>
            <w:r w:rsidRPr="00BC15A6">
              <w:rPr>
                <w:b/>
              </w:rPr>
              <w:t>An</w:t>
            </w:r>
          </w:p>
        </w:tc>
        <w:tc>
          <w:tcPr>
            <w:tcW w:w="992" w:type="dxa"/>
          </w:tcPr>
          <w:p w14:paraId="1DFFE33B" w14:textId="77777777" w:rsidR="00EC6A69" w:rsidRPr="00BC15A6" w:rsidRDefault="00EC6A69" w:rsidP="00A6387A">
            <w:pPr>
              <w:contextualSpacing/>
              <w:jc w:val="center"/>
              <w:rPr>
                <w:b/>
              </w:rPr>
            </w:pPr>
            <w:r w:rsidRPr="00BC15A6">
              <w:rPr>
                <w:b/>
              </w:rPr>
              <w:t>E</w:t>
            </w:r>
          </w:p>
        </w:tc>
        <w:tc>
          <w:tcPr>
            <w:tcW w:w="871" w:type="dxa"/>
          </w:tcPr>
          <w:p w14:paraId="7CBD19BC" w14:textId="77777777" w:rsidR="00EC6A69" w:rsidRPr="00BC15A6" w:rsidRDefault="00EC6A69" w:rsidP="00A6387A">
            <w:pPr>
              <w:contextualSpacing/>
              <w:jc w:val="center"/>
              <w:rPr>
                <w:b/>
              </w:rPr>
            </w:pPr>
            <w:r w:rsidRPr="00BC15A6">
              <w:rPr>
                <w:b/>
              </w:rPr>
              <w:t>C</w:t>
            </w:r>
          </w:p>
        </w:tc>
        <w:tc>
          <w:tcPr>
            <w:tcW w:w="2106" w:type="dxa"/>
          </w:tcPr>
          <w:p w14:paraId="7D913030" w14:textId="77777777" w:rsidR="00EC6A69" w:rsidRPr="00BC15A6" w:rsidRDefault="00EC6A69" w:rsidP="00A6387A">
            <w:pPr>
              <w:contextualSpacing/>
              <w:jc w:val="center"/>
              <w:rPr>
                <w:b/>
              </w:rPr>
            </w:pPr>
            <w:r w:rsidRPr="00BC15A6">
              <w:rPr>
                <w:b/>
              </w:rPr>
              <w:t>Total</w:t>
            </w:r>
          </w:p>
        </w:tc>
      </w:tr>
      <w:tr w:rsidR="00EC6A69" w:rsidRPr="00BC15A6" w14:paraId="4CFDF7CF" w14:textId="77777777" w:rsidTr="00A24BFA">
        <w:trPr>
          <w:jc w:val="center"/>
        </w:trPr>
        <w:tc>
          <w:tcPr>
            <w:tcW w:w="1843" w:type="dxa"/>
          </w:tcPr>
          <w:p w14:paraId="0732EDB6" w14:textId="77777777" w:rsidR="00EC6A69" w:rsidRPr="00BC15A6" w:rsidRDefault="00EC6A69" w:rsidP="00A6387A">
            <w:pPr>
              <w:contextualSpacing/>
              <w:jc w:val="center"/>
            </w:pPr>
            <w:r w:rsidRPr="00BC15A6">
              <w:t>CO1</w:t>
            </w:r>
          </w:p>
        </w:tc>
        <w:tc>
          <w:tcPr>
            <w:tcW w:w="1134" w:type="dxa"/>
          </w:tcPr>
          <w:p w14:paraId="47D60422" w14:textId="77777777" w:rsidR="00EC6A69" w:rsidRPr="00BC15A6" w:rsidRDefault="00EC6A69" w:rsidP="00A6387A">
            <w:pPr>
              <w:contextualSpacing/>
              <w:jc w:val="center"/>
            </w:pPr>
            <w:r w:rsidRPr="00BC15A6">
              <w:t>-</w:t>
            </w:r>
          </w:p>
        </w:tc>
        <w:tc>
          <w:tcPr>
            <w:tcW w:w="1418" w:type="dxa"/>
          </w:tcPr>
          <w:p w14:paraId="78695BD9" w14:textId="77777777" w:rsidR="00EC6A69" w:rsidRPr="00BC15A6" w:rsidRDefault="00EC6A69" w:rsidP="00A6387A">
            <w:pPr>
              <w:contextualSpacing/>
              <w:jc w:val="center"/>
            </w:pPr>
            <w:r w:rsidRPr="00BC15A6">
              <w:t>8</w:t>
            </w:r>
          </w:p>
        </w:tc>
        <w:tc>
          <w:tcPr>
            <w:tcW w:w="992" w:type="dxa"/>
          </w:tcPr>
          <w:p w14:paraId="7CF58951" w14:textId="77777777" w:rsidR="00EC6A69" w:rsidRPr="00BC15A6" w:rsidRDefault="00EC6A69" w:rsidP="00A6387A">
            <w:pPr>
              <w:contextualSpacing/>
              <w:jc w:val="center"/>
            </w:pPr>
            <w:r w:rsidRPr="00BC15A6">
              <w:t>-</w:t>
            </w:r>
          </w:p>
        </w:tc>
        <w:tc>
          <w:tcPr>
            <w:tcW w:w="1276" w:type="dxa"/>
          </w:tcPr>
          <w:p w14:paraId="72A1E16F" w14:textId="77777777" w:rsidR="00EC6A69" w:rsidRPr="00BC15A6" w:rsidRDefault="00EC6A69" w:rsidP="00A6387A">
            <w:pPr>
              <w:contextualSpacing/>
              <w:jc w:val="center"/>
            </w:pPr>
            <w:r w:rsidRPr="00BC15A6">
              <w:t>12</w:t>
            </w:r>
          </w:p>
        </w:tc>
        <w:tc>
          <w:tcPr>
            <w:tcW w:w="992" w:type="dxa"/>
          </w:tcPr>
          <w:p w14:paraId="475246A6" w14:textId="77777777" w:rsidR="00EC6A69" w:rsidRPr="00BC15A6" w:rsidRDefault="00EC6A69" w:rsidP="00A6387A">
            <w:pPr>
              <w:contextualSpacing/>
              <w:jc w:val="center"/>
            </w:pPr>
            <w:r w:rsidRPr="00BC15A6">
              <w:t>-</w:t>
            </w:r>
          </w:p>
        </w:tc>
        <w:tc>
          <w:tcPr>
            <w:tcW w:w="871" w:type="dxa"/>
          </w:tcPr>
          <w:p w14:paraId="3A6D3ABA" w14:textId="77777777" w:rsidR="00EC6A69" w:rsidRPr="00BC15A6" w:rsidRDefault="00EC6A69" w:rsidP="00A6387A">
            <w:pPr>
              <w:contextualSpacing/>
              <w:jc w:val="center"/>
            </w:pPr>
            <w:r w:rsidRPr="00BC15A6">
              <w:t>-</w:t>
            </w:r>
          </w:p>
        </w:tc>
        <w:tc>
          <w:tcPr>
            <w:tcW w:w="2106" w:type="dxa"/>
          </w:tcPr>
          <w:p w14:paraId="0B72C50B" w14:textId="77777777" w:rsidR="00EC6A69" w:rsidRPr="00BC15A6" w:rsidRDefault="00EC6A69" w:rsidP="00A6387A">
            <w:pPr>
              <w:contextualSpacing/>
              <w:jc w:val="center"/>
            </w:pPr>
            <w:r w:rsidRPr="00BC15A6">
              <w:t>20</w:t>
            </w:r>
          </w:p>
        </w:tc>
      </w:tr>
      <w:tr w:rsidR="00EC6A69" w:rsidRPr="00BC15A6" w14:paraId="5DB9ADC0" w14:textId="77777777" w:rsidTr="00A24BFA">
        <w:trPr>
          <w:jc w:val="center"/>
        </w:trPr>
        <w:tc>
          <w:tcPr>
            <w:tcW w:w="1843" w:type="dxa"/>
          </w:tcPr>
          <w:p w14:paraId="46189E9C" w14:textId="77777777" w:rsidR="00EC6A69" w:rsidRPr="00BC15A6" w:rsidRDefault="00EC6A69" w:rsidP="00A6387A">
            <w:pPr>
              <w:contextualSpacing/>
              <w:jc w:val="center"/>
            </w:pPr>
            <w:r w:rsidRPr="00BC15A6">
              <w:t>CO2</w:t>
            </w:r>
          </w:p>
        </w:tc>
        <w:tc>
          <w:tcPr>
            <w:tcW w:w="1134" w:type="dxa"/>
          </w:tcPr>
          <w:p w14:paraId="39899B6B" w14:textId="77777777" w:rsidR="00EC6A69" w:rsidRPr="00BC15A6" w:rsidRDefault="00EC6A69" w:rsidP="00A6387A">
            <w:pPr>
              <w:contextualSpacing/>
              <w:jc w:val="center"/>
            </w:pPr>
            <w:r w:rsidRPr="00BC15A6">
              <w:t>-</w:t>
            </w:r>
          </w:p>
        </w:tc>
        <w:tc>
          <w:tcPr>
            <w:tcW w:w="1418" w:type="dxa"/>
          </w:tcPr>
          <w:p w14:paraId="6F1C1C0E" w14:textId="77777777" w:rsidR="00EC6A69" w:rsidRPr="00BC15A6" w:rsidRDefault="00EC6A69" w:rsidP="00A6387A">
            <w:pPr>
              <w:contextualSpacing/>
              <w:jc w:val="center"/>
            </w:pPr>
            <w:r w:rsidRPr="00BC15A6">
              <w:t>-</w:t>
            </w:r>
          </w:p>
        </w:tc>
        <w:tc>
          <w:tcPr>
            <w:tcW w:w="992" w:type="dxa"/>
          </w:tcPr>
          <w:p w14:paraId="246D2A2B" w14:textId="77777777" w:rsidR="00EC6A69" w:rsidRPr="00BC15A6" w:rsidRDefault="00EC6A69" w:rsidP="00A6387A">
            <w:pPr>
              <w:contextualSpacing/>
              <w:jc w:val="center"/>
            </w:pPr>
            <w:r w:rsidRPr="00BC15A6">
              <w:t>-</w:t>
            </w:r>
          </w:p>
        </w:tc>
        <w:tc>
          <w:tcPr>
            <w:tcW w:w="1276" w:type="dxa"/>
          </w:tcPr>
          <w:p w14:paraId="0AF76873" w14:textId="77777777" w:rsidR="00EC6A69" w:rsidRPr="00BC15A6" w:rsidRDefault="00EC6A69" w:rsidP="00A6387A">
            <w:pPr>
              <w:contextualSpacing/>
              <w:jc w:val="center"/>
            </w:pPr>
            <w:r w:rsidRPr="00BC15A6">
              <w:t>20</w:t>
            </w:r>
          </w:p>
        </w:tc>
        <w:tc>
          <w:tcPr>
            <w:tcW w:w="992" w:type="dxa"/>
          </w:tcPr>
          <w:p w14:paraId="506EB96D" w14:textId="77777777" w:rsidR="00EC6A69" w:rsidRPr="00BC15A6" w:rsidRDefault="00EC6A69" w:rsidP="00A6387A">
            <w:pPr>
              <w:contextualSpacing/>
              <w:jc w:val="center"/>
            </w:pPr>
            <w:r w:rsidRPr="00BC15A6">
              <w:t>-</w:t>
            </w:r>
          </w:p>
        </w:tc>
        <w:tc>
          <w:tcPr>
            <w:tcW w:w="871" w:type="dxa"/>
          </w:tcPr>
          <w:p w14:paraId="42CC6689" w14:textId="77777777" w:rsidR="00EC6A69" w:rsidRPr="00BC15A6" w:rsidRDefault="00EC6A69" w:rsidP="00A6387A">
            <w:pPr>
              <w:contextualSpacing/>
              <w:jc w:val="center"/>
            </w:pPr>
            <w:r w:rsidRPr="00BC15A6">
              <w:t>-</w:t>
            </w:r>
          </w:p>
        </w:tc>
        <w:tc>
          <w:tcPr>
            <w:tcW w:w="2106" w:type="dxa"/>
          </w:tcPr>
          <w:p w14:paraId="36866ABD" w14:textId="77777777" w:rsidR="00EC6A69" w:rsidRPr="00BC15A6" w:rsidRDefault="00EC6A69" w:rsidP="00A6387A">
            <w:pPr>
              <w:contextualSpacing/>
              <w:jc w:val="center"/>
            </w:pPr>
            <w:r w:rsidRPr="00BC15A6">
              <w:t>20</w:t>
            </w:r>
          </w:p>
        </w:tc>
      </w:tr>
      <w:tr w:rsidR="00EC6A69" w:rsidRPr="00BC15A6" w14:paraId="30EF63CB" w14:textId="77777777" w:rsidTr="00A24BFA">
        <w:trPr>
          <w:jc w:val="center"/>
        </w:trPr>
        <w:tc>
          <w:tcPr>
            <w:tcW w:w="1843" w:type="dxa"/>
          </w:tcPr>
          <w:p w14:paraId="374B7777" w14:textId="77777777" w:rsidR="00EC6A69" w:rsidRPr="00BC15A6" w:rsidRDefault="00EC6A69" w:rsidP="00A6387A">
            <w:pPr>
              <w:contextualSpacing/>
              <w:jc w:val="center"/>
            </w:pPr>
            <w:r w:rsidRPr="00BC15A6">
              <w:t>CO3</w:t>
            </w:r>
          </w:p>
        </w:tc>
        <w:tc>
          <w:tcPr>
            <w:tcW w:w="1134" w:type="dxa"/>
          </w:tcPr>
          <w:p w14:paraId="6532EC77" w14:textId="77777777" w:rsidR="00EC6A69" w:rsidRPr="00BC15A6" w:rsidRDefault="00EC6A69" w:rsidP="00A6387A">
            <w:pPr>
              <w:contextualSpacing/>
              <w:jc w:val="center"/>
            </w:pPr>
            <w:r w:rsidRPr="00BC15A6">
              <w:t>-</w:t>
            </w:r>
          </w:p>
        </w:tc>
        <w:tc>
          <w:tcPr>
            <w:tcW w:w="1418" w:type="dxa"/>
          </w:tcPr>
          <w:p w14:paraId="6DA68212" w14:textId="77777777" w:rsidR="00EC6A69" w:rsidRPr="00BC15A6" w:rsidRDefault="00EC6A69" w:rsidP="00A6387A">
            <w:pPr>
              <w:contextualSpacing/>
              <w:jc w:val="center"/>
            </w:pPr>
            <w:r w:rsidRPr="00BC15A6">
              <w:t>-</w:t>
            </w:r>
          </w:p>
        </w:tc>
        <w:tc>
          <w:tcPr>
            <w:tcW w:w="992" w:type="dxa"/>
          </w:tcPr>
          <w:p w14:paraId="27D8DB82" w14:textId="77777777" w:rsidR="00EC6A69" w:rsidRPr="00BC15A6" w:rsidRDefault="00EC6A69" w:rsidP="00A6387A">
            <w:pPr>
              <w:contextualSpacing/>
              <w:jc w:val="center"/>
            </w:pPr>
            <w:r w:rsidRPr="00BC15A6">
              <w:t>40</w:t>
            </w:r>
          </w:p>
        </w:tc>
        <w:tc>
          <w:tcPr>
            <w:tcW w:w="1276" w:type="dxa"/>
          </w:tcPr>
          <w:p w14:paraId="4569E484" w14:textId="77777777" w:rsidR="00EC6A69" w:rsidRPr="00BC15A6" w:rsidRDefault="00EC6A69" w:rsidP="00A6387A">
            <w:pPr>
              <w:contextualSpacing/>
              <w:jc w:val="center"/>
            </w:pPr>
            <w:r w:rsidRPr="00BC15A6">
              <w:t>-</w:t>
            </w:r>
          </w:p>
        </w:tc>
        <w:tc>
          <w:tcPr>
            <w:tcW w:w="992" w:type="dxa"/>
          </w:tcPr>
          <w:p w14:paraId="0A707113" w14:textId="77777777" w:rsidR="00EC6A69" w:rsidRPr="00BC15A6" w:rsidRDefault="00EC6A69" w:rsidP="00A6387A">
            <w:pPr>
              <w:contextualSpacing/>
              <w:jc w:val="center"/>
            </w:pPr>
            <w:r w:rsidRPr="00BC15A6">
              <w:t>-</w:t>
            </w:r>
          </w:p>
        </w:tc>
        <w:tc>
          <w:tcPr>
            <w:tcW w:w="871" w:type="dxa"/>
          </w:tcPr>
          <w:p w14:paraId="16AEA691" w14:textId="77777777" w:rsidR="00EC6A69" w:rsidRPr="00BC15A6" w:rsidRDefault="00EC6A69" w:rsidP="00A6387A">
            <w:pPr>
              <w:contextualSpacing/>
              <w:jc w:val="center"/>
            </w:pPr>
            <w:r w:rsidRPr="00BC15A6">
              <w:t>-</w:t>
            </w:r>
          </w:p>
        </w:tc>
        <w:tc>
          <w:tcPr>
            <w:tcW w:w="2106" w:type="dxa"/>
          </w:tcPr>
          <w:p w14:paraId="4538D926" w14:textId="77777777" w:rsidR="00EC6A69" w:rsidRPr="00BC15A6" w:rsidRDefault="00EC6A69" w:rsidP="00A6387A">
            <w:pPr>
              <w:contextualSpacing/>
              <w:jc w:val="center"/>
            </w:pPr>
            <w:r w:rsidRPr="00BC15A6">
              <w:t>40</w:t>
            </w:r>
          </w:p>
        </w:tc>
      </w:tr>
      <w:tr w:rsidR="00EC6A69" w:rsidRPr="00BC15A6" w14:paraId="715DC95C" w14:textId="77777777" w:rsidTr="00A24BFA">
        <w:trPr>
          <w:jc w:val="center"/>
        </w:trPr>
        <w:tc>
          <w:tcPr>
            <w:tcW w:w="1843" w:type="dxa"/>
          </w:tcPr>
          <w:p w14:paraId="6AD4262E" w14:textId="77777777" w:rsidR="00EC6A69" w:rsidRPr="00BC15A6" w:rsidRDefault="00EC6A69" w:rsidP="00A6387A">
            <w:pPr>
              <w:contextualSpacing/>
              <w:jc w:val="center"/>
            </w:pPr>
            <w:r w:rsidRPr="00BC15A6">
              <w:t>CO4</w:t>
            </w:r>
          </w:p>
        </w:tc>
        <w:tc>
          <w:tcPr>
            <w:tcW w:w="1134" w:type="dxa"/>
          </w:tcPr>
          <w:p w14:paraId="67C99ED5" w14:textId="77777777" w:rsidR="00EC6A69" w:rsidRPr="00BC15A6" w:rsidRDefault="00EC6A69" w:rsidP="00A6387A">
            <w:pPr>
              <w:contextualSpacing/>
              <w:jc w:val="center"/>
            </w:pPr>
            <w:r w:rsidRPr="00BC15A6">
              <w:t>-</w:t>
            </w:r>
          </w:p>
        </w:tc>
        <w:tc>
          <w:tcPr>
            <w:tcW w:w="1418" w:type="dxa"/>
          </w:tcPr>
          <w:p w14:paraId="3CDF2F6A" w14:textId="77777777" w:rsidR="00EC6A69" w:rsidRPr="00BC15A6" w:rsidRDefault="00EC6A69" w:rsidP="00A6387A">
            <w:pPr>
              <w:contextualSpacing/>
              <w:jc w:val="center"/>
            </w:pPr>
            <w:r w:rsidRPr="00BC15A6">
              <w:t>20</w:t>
            </w:r>
          </w:p>
        </w:tc>
        <w:tc>
          <w:tcPr>
            <w:tcW w:w="992" w:type="dxa"/>
          </w:tcPr>
          <w:p w14:paraId="592ACDC6" w14:textId="77777777" w:rsidR="00EC6A69" w:rsidRPr="00BC15A6" w:rsidRDefault="00EC6A69" w:rsidP="00A6387A">
            <w:pPr>
              <w:contextualSpacing/>
              <w:jc w:val="center"/>
            </w:pPr>
            <w:r w:rsidRPr="00BC15A6">
              <w:t>20</w:t>
            </w:r>
          </w:p>
        </w:tc>
        <w:tc>
          <w:tcPr>
            <w:tcW w:w="1276" w:type="dxa"/>
          </w:tcPr>
          <w:p w14:paraId="5A24FDB8" w14:textId="77777777" w:rsidR="00EC6A69" w:rsidRPr="00BC15A6" w:rsidRDefault="00EC6A69" w:rsidP="00A6387A">
            <w:pPr>
              <w:contextualSpacing/>
              <w:jc w:val="center"/>
            </w:pPr>
            <w:r w:rsidRPr="00BC15A6">
              <w:t>20</w:t>
            </w:r>
          </w:p>
        </w:tc>
        <w:tc>
          <w:tcPr>
            <w:tcW w:w="992" w:type="dxa"/>
          </w:tcPr>
          <w:p w14:paraId="58265F0C" w14:textId="77777777" w:rsidR="00EC6A69" w:rsidRPr="00BC15A6" w:rsidRDefault="00EC6A69" w:rsidP="00A6387A">
            <w:pPr>
              <w:contextualSpacing/>
              <w:jc w:val="center"/>
            </w:pPr>
            <w:r w:rsidRPr="00BC15A6">
              <w:t>-</w:t>
            </w:r>
          </w:p>
        </w:tc>
        <w:tc>
          <w:tcPr>
            <w:tcW w:w="871" w:type="dxa"/>
          </w:tcPr>
          <w:p w14:paraId="53193C14" w14:textId="77777777" w:rsidR="00EC6A69" w:rsidRPr="00BC15A6" w:rsidRDefault="00EC6A69" w:rsidP="00A6387A">
            <w:pPr>
              <w:contextualSpacing/>
              <w:jc w:val="center"/>
            </w:pPr>
            <w:r w:rsidRPr="00BC15A6">
              <w:t>-</w:t>
            </w:r>
          </w:p>
        </w:tc>
        <w:tc>
          <w:tcPr>
            <w:tcW w:w="2106" w:type="dxa"/>
          </w:tcPr>
          <w:p w14:paraId="0A22BA9D" w14:textId="77777777" w:rsidR="00EC6A69" w:rsidRPr="00BC15A6" w:rsidRDefault="00EC6A69" w:rsidP="00A6387A">
            <w:pPr>
              <w:contextualSpacing/>
              <w:jc w:val="center"/>
            </w:pPr>
            <w:r w:rsidRPr="00BC15A6">
              <w:t>60</w:t>
            </w:r>
          </w:p>
        </w:tc>
      </w:tr>
      <w:tr w:rsidR="00EC6A69" w:rsidRPr="00BC15A6" w14:paraId="39179452" w14:textId="77777777" w:rsidTr="00A24BFA">
        <w:trPr>
          <w:jc w:val="center"/>
        </w:trPr>
        <w:tc>
          <w:tcPr>
            <w:tcW w:w="1843" w:type="dxa"/>
          </w:tcPr>
          <w:p w14:paraId="3602D4B2" w14:textId="77777777" w:rsidR="00EC6A69" w:rsidRPr="00BC15A6" w:rsidRDefault="00EC6A69" w:rsidP="00A6387A">
            <w:pPr>
              <w:contextualSpacing/>
              <w:jc w:val="center"/>
            </w:pPr>
            <w:r w:rsidRPr="00BC15A6">
              <w:t>CO5</w:t>
            </w:r>
          </w:p>
        </w:tc>
        <w:tc>
          <w:tcPr>
            <w:tcW w:w="1134" w:type="dxa"/>
          </w:tcPr>
          <w:p w14:paraId="25A67753" w14:textId="77777777" w:rsidR="00EC6A69" w:rsidRPr="00BC15A6" w:rsidRDefault="00EC6A69" w:rsidP="00A6387A">
            <w:pPr>
              <w:contextualSpacing/>
              <w:jc w:val="center"/>
            </w:pPr>
            <w:r w:rsidRPr="00BC15A6">
              <w:t>-</w:t>
            </w:r>
          </w:p>
        </w:tc>
        <w:tc>
          <w:tcPr>
            <w:tcW w:w="1418" w:type="dxa"/>
          </w:tcPr>
          <w:p w14:paraId="7E3C69A4" w14:textId="77777777" w:rsidR="00EC6A69" w:rsidRPr="00BC15A6" w:rsidRDefault="00EC6A69" w:rsidP="00A6387A">
            <w:pPr>
              <w:contextualSpacing/>
              <w:jc w:val="center"/>
            </w:pPr>
            <w:r w:rsidRPr="00BC15A6">
              <w:t>-</w:t>
            </w:r>
          </w:p>
        </w:tc>
        <w:tc>
          <w:tcPr>
            <w:tcW w:w="992" w:type="dxa"/>
          </w:tcPr>
          <w:p w14:paraId="6EADA526" w14:textId="77777777" w:rsidR="00EC6A69" w:rsidRPr="00BC15A6" w:rsidRDefault="00EC6A69" w:rsidP="00A6387A">
            <w:pPr>
              <w:contextualSpacing/>
              <w:jc w:val="center"/>
            </w:pPr>
            <w:r w:rsidRPr="00BC15A6">
              <w:t>-</w:t>
            </w:r>
          </w:p>
        </w:tc>
        <w:tc>
          <w:tcPr>
            <w:tcW w:w="1276" w:type="dxa"/>
          </w:tcPr>
          <w:p w14:paraId="16A5844A" w14:textId="77777777" w:rsidR="00EC6A69" w:rsidRPr="00BC15A6" w:rsidRDefault="00EC6A69" w:rsidP="00A6387A">
            <w:pPr>
              <w:contextualSpacing/>
              <w:jc w:val="center"/>
            </w:pPr>
            <w:r w:rsidRPr="00BC15A6">
              <w:t>20</w:t>
            </w:r>
          </w:p>
        </w:tc>
        <w:tc>
          <w:tcPr>
            <w:tcW w:w="992" w:type="dxa"/>
          </w:tcPr>
          <w:p w14:paraId="66D0CA7F" w14:textId="77777777" w:rsidR="00EC6A69" w:rsidRPr="00BC15A6" w:rsidRDefault="00EC6A69" w:rsidP="00A6387A">
            <w:pPr>
              <w:contextualSpacing/>
              <w:jc w:val="center"/>
            </w:pPr>
            <w:r w:rsidRPr="00BC15A6">
              <w:t>-</w:t>
            </w:r>
          </w:p>
        </w:tc>
        <w:tc>
          <w:tcPr>
            <w:tcW w:w="871" w:type="dxa"/>
          </w:tcPr>
          <w:p w14:paraId="72F54C24" w14:textId="77777777" w:rsidR="00EC6A69" w:rsidRPr="00BC15A6" w:rsidRDefault="00EC6A69" w:rsidP="00A6387A">
            <w:pPr>
              <w:contextualSpacing/>
              <w:jc w:val="center"/>
            </w:pPr>
            <w:r w:rsidRPr="00BC15A6">
              <w:t>-</w:t>
            </w:r>
          </w:p>
        </w:tc>
        <w:tc>
          <w:tcPr>
            <w:tcW w:w="2106" w:type="dxa"/>
          </w:tcPr>
          <w:p w14:paraId="4776F165" w14:textId="77777777" w:rsidR="00EC6A69" w:rsidRPr="00BC15A6" w:rsidRDefault="00EC6A69" w:rsidP="00A6387A">
            <w:pPr>
              <w:contextualSpacing/>
              <w:jc w:val="center"/>
            </w:pPr>
            <w:r w:rsidRPr="00BC15A6">
              <w:t>20</w:t>
            </w:r>
          </w:p>
        </w:tc>
      </w:tr>
      <w:tr w:rsidR="00EC6A69" w:rsidRPr="00BC15A6" w14:paraId="1163F7DC" w14:textId="77777777" w:rsidTr="00A24BFA">
        <w:trPr>
          <w:jc w:val="center"/>
        </w:trPr>
        <w:tc>
          <w:tcPr>
            <w:tcW w:w="1843" w:type="dxa"/>
          </w:tcPr>
          <w:p w14:paraId="58A1E574" w14:textId="77777777" w:rsidR="00EC6A69" w:rsidRPr="00BC15A6" w:rsidRDefault="00EC6A69" w:rsidP="00A6387A">
            <w:pPr>
              <w:contextualSpacing/>
              <w:jc w:val="center"/>
            </w:pPr>
            <w:r w:rsidRPr="00BC15A6">
              <w:t>CO6</w:t>
            </w:r>
          </w:p>
        </w:tc>
        <w:tc>
          <w:tcPr>
            <w:tcW w:w="1134" w:type="dxa"/>
          </w:tcPr>
          <w:p w14:paraId="55EC80E9" w14:textId="77777777" w:rsidR="00EC6A69" w:rsidRPr="00BC15A6" w:rsidRDefault="00EC6A69" w:rsidP="00A6387A">
            <w:pPr>
              <w:contextualSpacing/>
              <w:jc w:val="center"/>
            </w:pPr>
            <w:r w:rsidRPr="00BC15A6">
              <w:t>-</w:t>
            </w:r>
          </w:p>
        </w:tc>
        <w:tc>
          <w:tcPr>
            <w:tcW w:w="1418" w:type="dxa"/>
          </w:tcPr>
          <w:p w14:paraId="6D1A4874" w14:textId="77777777" w:rsidR="00EC6A69" w:rsidRPr="00BC15A6" w:rsidRDefault="00EC6A69" w:rsidP="00A6387A">
            <w:pPr>
              <w:contextualSpacing/>
              <w:jc w:val="center"/>
            </w:pPr>
            <w:r w:rsidRPr="00BC15A6">
              <w:t>-</w:t>
            </w:r>
          </w:p>
        </w:tc>
        <w:tc>
          <w:tcPr>
            <w:tcW w:w="992" w:type="dxa"/>
          </w:tcPr>
          <w:p w14:paraId="245A73DE" w14:textId="77777777" w:rsidR="00EC6A69" w:rsidRPr="00BC15A6" w:rsidRDefault="00EC6A69" w:rsidP="00A6387A">
            <w:pPr>
              <w:contextualSpacing/>
              <w:jc w:val="center"/>
            </w:pPr>
            <w:r w:rsidRPr="00BC15A6">
              <w:t>20</w:t>
            </w:r>
          </w:p>
        </w:tc>
        <w:tc>
          <w:tcPr>
            <w:tcW w:w="1276" w:type="dxa"/>
          </w:tcPr>
          <w:p w14:paraId="3D1BCA84" w14:textId="77777777" w:rsidR="00EC6A69" w:rsidRPr="00BC15A6" w:rsidRDefault="00EC6A69" w:rsidP="00A6387A">
            <w:pPr>
              <w:contextualSpacing/>
              <w:jc w:val="center"/>
            </w:pPr>
            <w:r w:rsidRPr="00BC15A6">
              <w:t>-</w:t>
            </w:r>
          </w:p>
        </w:tc>
        <w:tc>
          <w:tcPr>
            <w:tcW w:w="992" w:type="dxa"/>
          </w:tcPr>
          <w:p w14:paraId="6E34ECA3" w14:textId="77777777" w:rsidR="00EC6A69" w:rsidRPr="00BC15A6" w:rsidRDefault="00EC6A69" w:rsidP="00A6387A">
            <w:pPr>
              <w:contextualSpacing/>
              <w:jc w:val="center"/>
            </w:pPr>
            <w:r w:rsidRPr="00BC15A6">
              <w:t>-</w:t>
            </w:r>
          </w:p>
        </w:tc>
        <w:tc>
          <w:tcPr>
            <w:tcW w:w="871" w:type="dxa"/>
          </w:tcPr>
          <w:p w14:paraId="7F671C60" w14:textId="77777777" w:rsidR="00EC6A69" w:rsidRPr="00BC15A6" w:rsidRDefault="00EC6A69" w:rsidP="00A6387A">
            <w:pPr>
              <w:contextualSpacing/>
              <w:jc w:val="center"/>
            </w:pPr>
            <w:r w:rsidRPr="00BC15A6">
              <w:t>-</w:t>
            </w:r>
          </w:p>
        </w:tc>
        <w:tc>
          <w:tcPr>
            <w:tcW w:w="2106" w:type="dxa"/>
          </w:tcPr>
          <w:p w14:paraId="31B8961F" w14:textId="77777777" w:rsidR="00EC6A69" w:rsidRPr="00BC15A6" w:rsidRDefault="00EC6A69" w:rsidP="00A6387A">
            <w:pPr>
              <w:contextualSpacing/>
              <w:jc w:val="center"/>
            </w:pPr>
            <w:r w:rsidRPr="00BC15A6">
              <w:t>20</w:t>
            </w:r>
          </w:p>
        </w:tc>
      </w:tr>
      <w:tr w:rsidR="00EC6A69" w:rsidRPr="00BC15A6" w14:paraId="386D8EEA" w14:textId="77777777" w:rsidTr="00A24BFA">
        <w:trPr>
          <w:jc w:val="center"/>
        </w:trPr>
        <w:tc>
          <w:tcPr>
            <w:tcW w:w="8526" w:type="dxa"/>
            <w:gridSpan w:val="7"/>
          </w:tcPr>
          <w:p w14:paraId="4328692C" w14:textId="77777777" w:rsidR="00EC6A69" w:rsidRPr="00BC15A6" w:rsidRDefault="00EC6A69" w:rsidP="00A6387A">
            <w:pPr>
              <w:contextualSpacing/>
            </w:pPr>
          </w:p>
        </w:tc>
        <w:tc>
          <w:tcPr>
            <w:tcW w:w="2106" w:type="dxa"/>
          </w:tcPr>
          <w:p w14:paraId="005783F2" w14:textId="77777777" w:rsidR="00EC6A69" w:rsidRPr="00BC15A6" w:rsidRDefault="00EC6A69" w:rsidP="00A6387A">
            <w:pPr>
              <w:contextualSpacing/>
              <w:jc w:val="center"/>
              <w:rPr>
                <w:b/>
              </w:rPr>
            </w:pPr>
            <w:r w:rsidRPr="00BC15A6">
              <w:rPr>
                <w:b/>
              </w:rPr>
              <w:t>180</w:t>
            </w:r>
          </w:p>
        </w:tc>
      </w:tr>
    </w:tbl>
    <w:p w14:paraId="5E108318" w14:textId="137D1D08" w:rsidR="00EC6A69" w:rsidRDefault="00EC6A69" w:rsidP="00A6387A">
      <w:pPr>
        <w:contextualSpacing/>
      </w:pPr>
    </w:p>
    <w:p w14:paraId="41CF894F" w14:textId="77777777" w:rsidR="00EC6A69" w:rsidRDefault="00EC6A69">
      <w:pPr>
        <w:spacing w:after="200" w:line="276" w:lineRule="auto"/>
      </w:pPr>
      <w:r>
        <w:br w:type="page"/>
      </w:r>
    </w:p>
    <w:p w14:paraId="14B5D7D8" w14:textId="77777777" w:rsidR="00EC6A69" w:rsidRPr="00D275DD" w:rsidRDefault="00EC6A69" w:rsidP="006F6982">
      <w:pPr>
        <w:jc w:val="center"/>
      </w:pPr>
      <w:r w:rsidRPr="00D275DD">
        <w:rPr>
          <w:noProof/>
        </w:rPr>
        <w:lastRenderedPageBreak/>
        <w:drawing>
          <wp:inline distT="0" distB="0" distL="0" distR="0" wp14:anchorId="496C86F9" wp14:editId="6382C796">
            <wp:extent cx="5731510" cy="1362075"/>
            <wp:effectExtent l="0" t="0" r="0" b="0"/>
            <wp:docPr id="11886146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362075"/>
                    </a:xfrm>
                    <a:prstGeom prst="rect">
                      <a:avLst/>
                    </a:prstGeom>
                  </pic:spPr>
                </pic:pic>
              </a:graphicData>
            </a:graphic>
          </wp:inline>
        </w:drawing>
      </w:r>
    </w:p>
    <w:p w14:paraId="1F2635CA" w14:textId="77777777" w:rsidR="00EC6A69" w:rsidRPr="00D275DD" w:rsidRDefault="00EC6A69"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C6A69" w:rsidRPr="00D275DD" w14:paraId="1A542002" w14:textId="77777777" w:rsidTr="00A24BFA">
        <w:trPr>
          <w:trHeight w:val="397"/>
          <w:jc w:val="center"/>
        </w:trPr>
        <w:tc>
          <w:tcPr>
            <w:tcW w:w="1702" w:type="dxa"/>
            <w:vAlign w:val="center"/>
          </w:tcPr>
          <w:p w14:paraId="17EA4254" w14:textId="77777777" w:rsidR="00EC6A69" w:rsidRPr="00D275DD" w:rsidRDefault="00EC6A69" w:rsidP="00D54806">
            <w:pPr>
              <w:pStyle w:val="Title"/>
              <w:jc w:val="left"/>
              <w:rPr>
                <w:b/>
                <w:szCs w:val="24"/>
              </w:rPr>
            </w:pPr>
            <w:r w:rsidRPr="00D275DD">
              <w:rPr>
                <w:b/>
                <w:szCs w:val="24"/>
              </w:rPr>
              <w:t xml:space="preserve">Course Code      </w:t>
            </w:r>
          </w:p>
        </w:tc>
        <w:tc>
          <w:tcPr>
            <w:tcW w:w="6373" w:type="dxa"/>
            <w:vAlign w:val="center"/>
          </w:tcPr>
          <w:p w14:paraId="10FF4FFC" w14:textId="77777777" w:rsidR="00EC6A69" w:rsidRPr="00D275DD" w:rsidRDefault="00EC6A69" w:rsidP="00D54806">
            <w:pPr>
              <w:pStyle w:val="Title"/>
              <w:jc w:val="left"/>
              <w:rPr>
                <w:b/>
                <w:szCs w:val="24"/>
              </w:rPr>
            </w:pPr>
            <w:r w:rsidRPr="00D275DD">
              <w:rPr>
                <w:b/>
                <w:szCs w:val="24"/>
              </w:rPr>
              <w:t>22EC3010</w:t>
            </w:r>
          </w:p>
        </w:tc>
        <w:tc>
          <w:tcPr>
            <w:tcW w:w="1706" w:type="dxa"/>
            <w:vAlign w:val="center"/>
          </w:tcPr>
          <w:p w14:paraId="2DAC2441" w14:textId="77777777" w:rsidR="00EC6A69" w:rsidRPr="00D275DD" w:rsidRDefault="00EC6A69" w:rsidP="00D54806">
            <w:pPr>
              <w:pStyle w:val="Title"/>
              <w:ind w:left="-468" w:firstLine="468"/>
              <w:jc w:val="left"/>
              <w:rPr>
                <w:szCs w:val="24"/>
              </w:rPr>
            </w:pPr>
            <w:r w:rsidRPr="00D275DD">
              <w:rPr>
                <w:b/>
                <w:bCs/>
                <w:szCs w:val="24"/>
              </w:rPr>
              <w:t xml:space="preserve">Duration       </w:t>
            </w:r>
          </w:p>
        </w:tc>
        <w:tc>
          <w:tcPr>
            <w:tcW w:w="704" w:type="dxa"/>
            <w:vAlign w:val="center"/>
          </w:tcPr>
          <w:p w14:paraId="3FF7A3CF" w14:textId="77777777" w:rsidR="00EC6A69" w:rsidRPr="00D275DD" w:rsidRDefault="00EC6A69" w:rsidP="00D54806">
            <w:pPr>
              <w:pStyle w:val="Title"/>
              <w:jc w:val="left"/>
              <w:rPr>
                <w:b/>
                <w:szCs w:val="24"/>
              </w:rPr>
            </w:pPr>
            <w:r w:rsidRPr="00D275DD">
              <w:rPr>
                <w:b/>
                <w:szCs w:val="24"/>
              </w:rPr>
              <w:t>3hrs</w:t>
            </w:r>
          </w:p>
        </w:tc>
      </w:tr>
      <w:tr w:rsidR="00EC6A69" w:rsidRPr="00D275DD" w14:paraId="1F5076D2" w14:textId="77777777" w:rsidTr="00A24BFA">
        <w:trPr>
          <w:trHeight w:val="397"/>
          <w:jc w:val="center"/>
        </w:trPr>
        <w:tc>
          <w:tcPr>
            <w:tcW w:w="1702" w:type="dxa"/>
            <w:vAlign w:val="center"/>
          </w:tcPr>
          <w:p w14:paraId="285C9E1B" w14:textId="77777777" w:rsidR="00EC6A69" w:rsidRPr="00D275DD" w:rsidRDefault="00EC6A69" w:rsidP="00D54806">
            <w:pPr>
              <w:pStyle w:val="Title"/>
              <w:ind w:right="-160"/>
              <w:jc w:val="left"/>
              <w:rPr>
                <w:b/>
                <w:szCs w:val="24"/>
              </w:rPr>
            </w:pPr>
            <w:r w:rsidRPr="00D275DD">
              <w:rPr>
                <w:b/>
                <w:szCs w:val="24"/>
              </w:rPr>
              <w:t xml:space="preserve">Course Name     </w:t>
            </w:r>
          </w:p>
        </w:tc>
        <w:tc>
          <w:tcPr>
            <w:tcW w:w="6373" w:type="dxa"/>
            <w:vAlign w:val="center"/>
          </w:tcPr>
          <w:p w14:paraId="042A4030" w14:textId="77777777" w:rsidR="00EC6A69" w:rsidRPr="00D275DD" w:rsidRDefault="00EC6A69" w:rsidP="00D54806">
            <w:pPr>
              <w:pStyle w:val="Title"/>
              <w:jc w:val="left"/>
              <w:rPr>
                <w:b/>
                <w:szCs w:val="24"/>
              </w:rPr>
            </w:pPr>
            <w:r w:rsidRPr="00D275DD">
              <w:rPr>
                <w:b/>
                <w:szCs w:val="24"/>
              </w:rPr>
              <w:t>MACHINE LEARNING FOR ENGINEERS</w:t>
            </w:r>
          </w:p>
        </w:tc>
        <w:tc>
          <w:tcPr>
            <w:tcW w:w="1706" w:type="dxa"/>
            <w:vAlign w:val="center"/>
          </w:tcPr>
          <w:p w14:paraId="63ED24C3" w14:textId="77777777" w:rsidR="00EC6A69" w:rsidRPr="00D275DD" w:rsidRDefault="00EC6A69" w:rsidP="00D54806">
            <w:pPr>
              <w:pStyle w:val="Title"/>
              <w:jc w:val="left"/>
              <w:rPr>
                <w:b/>
                <w:bCs/>
                <w:szCs w:val="24"/>
              </w:rPr>
            </w:pPr>
            <w:r w:rsidRPr="00D275DD">
              <w:rPr>
                <w:b/>
                <w:bCs/>
                <w:szCs w:val="24"/>
              </w:rPr>
              <w:t xml:space="preserve">Max. Marks </w:t>
            </w:r>
          </w:p>
        </w:tc>
        <w:tc>
          <w:tcPr>
            <w:tcW w:w="704" w:type="dxa"/>
            <w:vAlign w:val="center"/>
          </w:tcPr>
          <w:p w14:paraId="1BA836F1" w14:textId="77777777" w:rsidR="00EC6A69" w:rsidRPr="00D275DD" w:rsidRDefault="00EC6A69" w:rsidP="00D54806">
            <w:pPr>
              <w:pStyle w:val="Title"/>
              <w:jc w:val="left"/>
              <w:rPr>
                <w:b/>
                <w:szCs w:val="24"/>
              </w:rPr>
            </w:pPr>
            <w:r w:rsidRPr="00D275DD">
              <w:rPr>
                <w:b/>
                <w:szCs w:val="24"/>
              </w:rPr>
              <w:t>100</w:t>
            </w:r>
          </w:p>
        </w:tc>
      </w:tr>
    </w:tbl>
    <w:p w14:paraId="6CEB23C3" w14:textId="77777777" w:rsidR="00EC6A69" w:rsidRPr="00D275DD" w:rsidRDefault="00EC6A69" w:rsidP="00A6387A">
      <w:pPr>
        <w:contextualSpacing/>
      </w:pPr>
    </w:p>
    <w:tbl>
      <w:tblPr>
        <w:tblStyle w:val="TableGrid"/>
        <w:tblW w:w="5234" w:type="pct"/>
        <w:tblInd w:w="-306" w:type="dxa"/>
        <w:tblLook w:val="04A0" w:firstRow="1" w:lastRow="0" w:firstColumn="1" w:lastColumn="0" w:noHBand="0" w:noVBand="1"/>
      </w:tblPr>
      <w:tblGrid>
        <w:gridCol w:w="570"/>
        <w:gridCol w:w="396"/>
        <w:gridCol w:w="7520"/>
        <w:gridCol w:w="670"/>
        <w:gridCol w:w="537"/>
        <w:gridCol w:w="1193"/>
      </w:tblGrid>
      <w:tr w:rsidR="00EC6A69" w:rsidRPr="00D275DD" w14:paraId="654B895A" w14:textId="77777777" w:rsidTr="00951E62">
        <w:trPr>
          <w:trHeight w:val="549"/>
        </w:trPr>
        <w:tc>
          <w:tcPr>
            <w:tcW w:w="268" w:type="pct"/>
            <w:vAlign w:val="center"/>
          </w:tcPr>
          <w:p w14:paraId="13C7E900" w14:textId="77777777" w:rsidR="00EC6A69" w:rsidRPr="00D275DD" w:rsidRDefault="00EC6A69" w:rsidP="00A6387A">
            <w:pPr>
              <w:contextualSpacing/>
              <w:jc w:val="center"/>
              <w:rPr>
                <w:b/>
                <w:sz w:val="24"/>
                <w:szCs w:val="24"/>
              </w:rPr>
            </w:pPr>
            <w:r w:rsidRPr="00D275DD">
              <w:rPr>
                <w:b/>
                <w:sz w:val="24"/>
                <w:szCs w:val="24"/>
              </w:rPr>
              <w:t>Q. No.</w:t>
            </w:r>
          </w:p>
        </w:tc>
        <w:tc>
          <w:tcPr>
            <w:tcW w:w="3653" w:type="pct"/>
            <w:gridSpan w:val="2"/>
            <w:vAlign w:val="center"/>
          </w:tcPr>
          <w:p w14:paraId="774273E5" w14:textId="77777777" w:rsidR="00EC6A69" w:rsidRPr="00D275DD" w:rsidRDefault="00EC6A69" w:rsidP="00A6387A">
            <w:pPr>
              <w:contextualSpacing/>
              <w:jc w:val="center"/>
              <w:rPr>
                <w:b/>
                <w:sz w:val="24"/>
                <w:szCs w:val="24"/>
              </w:rPr>
            </w:pPr>
            <w:r w:rsidRPr="00D275DD">
              <w:rPr>
                <w:b/>
                <w:sz w:val="24"/>
                <w:szCs w:val="24"/>
              </w:rPr>
              <w:t>Questions</w:t>
            </w:r>
          </w:p>
        </w:tc>
        <w:tc>
          <w:tcPr>
            <w:tcW w:w="270" w:type="pct"/>
            <w:vAlign w:val="center"/>
          </w:tcPr>
          <w:p w14:paraId="4B6522A9" w14:textId="77777777" w:rsidR="00EC6A69" w:rsidRPr="00D275DD" w:rsidRDefault="00EC6A69" w:rsidP="00A6387A">
            <w:pPr>
              <w:contextualSpacing/>
              <w:jc w:val="center"/>
              <w:rPr>
                <w:b/>
                <w:sz w:val="24"/>
                <w:szCs w:val="24"/>
              </w:rPr>
            </w:pPr>
            <w:r w:rsidRPr="00D275DD">
              <w:rPr>
                <w:b/>
                <w:sz w:val="24"/>
                <w:szCs w:val="24"/>
              </w:rPr>
              <w:t>CO</w:t>
            </w:r>
          </w:p>
        </w:tc>
        <w:tc>
          <w:tcPr>
            <w:tcW w:w="252" w:type="pct"/>
            <w:vAlign w:val="center"/>
          </w:tcPr>
          <w:p w14:paraId="01EF7AA6" w14:textId="77777777" w:rsidR="00EC6A69" w:rsidRPr="00D275DD" w:rsidRDefault="00EC6A69" w:rsidP="00A6387A">
            <w:pPr>
              <w:contextualSpacing/>
              <w:jc w:val="center"/>
              <w:rPr>
                <w:b/>
                <w:sz w:val="24"/>
                <w:szCs w:val="24"/>
              </w:rPr>
            </w:pPr>
            <w:r w:rsidRPr="00D275DD">
              <w:rPr>
                <w:b/>
                <w:sz w:val="24"/>
                <w:szCs w:val="24"/>
              </w:rPr>
              <w:t>BL</w:t>
            </w:r>
          </w:p>
        </w:tc>
        <w:tc>
          <w:tcPr>
            <w:tcW w:w="557" w:type="pct"/>
            <w:vAlign w:val="center"/>
          </w:tcPr>
          <w:p w14:paraId="5B40F032" w14:textId="77777777" w:rsidR="00EC6A69" w:rsidRPr="00D275DD" w:rsidRDefault="00EC6A69" w:rsidP="00A6387A">
            <w:pPr>
              <w:contextualSpacing/>
              <w:jc w:val="center"/>
              <w:rPr>
                <w:b/>
                <w:sz w:val="24"/>
                <w:szCs w:val="24"/>
              </w:rPr>
            </w:pPr>
            <w:r w:rsidRPr="00D275DD">
              <w:rPr>
                <w:b/>
                <w:sz w:val="24"/>
                <w:szCs w:val="24"/>
              </w:rPr>
              <w:t>Marks</w:t>
            </w:r>
          </w:p>
        </w:tc>
      </w:tr>
      <w:tr w:rsidR="00EC6A69" w:rsidRPr="00D275DD" w14:paraId="71894BB3" w14:textId="77777777" w:rsidTr="00A24BFA">
        <w:trPr>
          <w:trHeight w:val="549"/>
        </w:trPr>
        <w:tc>
          <w:tcPr>
            <w:tcW w:w="5000" w:type="pct"/>
            <w:gridSpan w:val="6"/>
          </w:tcPr>
          <w:p w14:paraId="1DE134B6" w14:textId="77777777" w:rsidR="00EC6A69" w:rsidRPr="00D275DD" w:rsidRDefault="00EC6A69" w:rsidP="00A6387A">
            <w:pPr>
              <w:contextualSpacing/>
              <w:jc w:val="center"/>
              <w:rPr>
                <w:b/>
                <w:sz w:val="24"/>
                <w:szCs w:val="24"/>
                <w:u w:val="single"/>
              </w:rPr>
            </w:pPr>
            <w:r w:rsidRPr="00D275DD">
              <w:rPr>
                <w:b/>
                <w:sz w:val="24"/>
                <w:szCs w:val="24"/>
                <w:u w:val="single"/>
              </w:rPr>
              <w:t>PART – A (4 X 20 = 80 MARKS)</w:t>
            </w:r>
          </w:p>
          <w:p w14:paraId="63AFFCFC" w14:textId="77777777" w:rsidR="00EC6A69" w:rsidRPr="00D275DD" w:rsidRDefault="00EC6A69" w:rsidP="00A6387A">
            <w:pPr>
              <w:contextualSpacing/>
              <w:jc w:val="center"/>
              <w:rPr>
                <w:b/>
                <w:sz w:val="24"/>
                <w:szCs w:val="24"/>
              </w:rPr>
            </w:pPr>
            <w:r w:rsidRPr="00D275DD">
              <w:rPr>
                <w:b/>
                <w:sz w:val="24"/>
                <w:szCs w:val="24"/>
              </w:rPr>
              <w:t>(Answer all the Questions)</w:t>
            </w:r>
          </w:p>
        </w:tc>
      </w:tr>
      <w:tr w:rsidR="00EC6A69" w:rsidRPr="00D275DD" w14:paraId="5481954F" w14:textId="77777777" w:rsidTr="00951E62">
        <w:trPr>
          <w:trHeight w:val="394"/>
        </w:trPr>
        <w:tc>
          <w:tcPr>
            <w:tcW w:w="268" w:type="pct"/>
            <w:vAlign w:val="center"/>
          </w:tcPr>
          <w:p w14:paraId="3B2A1168" w14:textId="77777777" w:rsidR="00EC6A69" w:rsidRPr="00D275DD" w:rsidRDefault="00EC6A69" w:rsidP="00A6387A">
            <w:pPr>
              <w:contextualSpacing/>
              <w:jc w:val="center"/>
              <w:rPr>
                <w:sz w:val="24"/>
                <w:szCs w:val="24"/>
              </w:rPr>
            </w:pPr>
            <w:r w:rsidRPr="00D275DD">
              <w:rPr>
                <w:sz w:val="24"/>
                <w:szCs w:val="24"/>
              </w:rPr>
              <w:t>1.</w:t>
            </w:r>
          </w:p>
        </w:tc>
        <w:tc>
          <w:tcPr>
            <w:tcW w:w="186" w:type="pct"/>
            <w:vAlign w:val="center"/>
          </w:tcPr>
          <w:p w14:paraId="57EA9487" w14:textId="77777777" w:rsidR="00EC6A69" w:rsidRPr="00D275DD" w:rsidRDefault="00EC6A69" w:rsidP="00A6387A">
            <w:pPr>
              <w:contextualSpacing/>
              <w:rPr>
                <w:sz w:val="24"/>
                <w:szCs w:val="24"/>
              </w:rPr>
            </w:pPr>
            <w:r w:rsidRPr="00D275DD">
              <w:rPr>
                <w:sz w:val="24"/>
                <w:szCs w:val="24"/>
              </w:rPr>
              <w:t>a.</w:t>
            </w:r>
          </w:p>
        </w:tc>
        <w:tc>
          <w:tcPr>
            <w:tcW w:w="3467" w:type="pct"/>
            <w:vAlign w:val="bottom"/>
          </w:tcPr>
          <w:p w14:paraId="5D50DF66" w14:textId="77777777" w:rsidR="00EC6A69" w:rsidRPr="00D275DD" w:rsidRDefault="00EC6A69" w:rsidP="005223AA">
            <w:pPr>
              <w:contextualSpacing/>
              <w:jc w:val="both"/>
              <w:rPr>
                <w:sz w:val="24"/>
                <w:szCs w:val="24"/>
              </w:rPr>
            </w:pPr>
            <w:r w:rsidRPr="00D275DD">
              <w:rPr>
                <w:sz w:val="24"/>
                <w:szCs w:val="24"/>
              </w:rPr>
              <w:t>Explain the concept of a margin in SVM and discuss the way of finding an optimal hyperplane for separating two classes. Also bring out its advantages and limitations.</w:t>
            </w:r>
          </w:p>
        </w:tc>
        <w:tc>
          <w:tcPr>
            <w:tcW w:w="270" w:type="pct"/>
            <w:vAlign w:val="center"/>
          </w:tcPr>
          <w:p w14:paraId="02973C87" w14:textId="77777777" w:rsidR="00EC6A69" w:rsidRPr="00D275DD" w:rsidRDefault="00EC6A69" w:rsidP="00A6387A">
            <w:pPr>
              <w:contextualSpacing/>
              <w:rPr>
                <w:sz w:val="24"/>
                <w:szCs w:val="24"/>
              </w:rPr>
            </w:pPr>
            <w:r w:rsidRPr="00D275DD">
              <w:rPr>
                <w:sz w:val="24"/>
                <w:szCs w:val="24"/>
              </w:rPr>
              <w:t>CO1</w:t>
            </w:r>
          </w:p>
        </w:tc>
        <w:tc>
          <w:tcPr>
            <w:tcW w:w="252" w:type="pct"/>
            <w:vAlign w:val="center"/>
          </w:tcPr>
          <w:p w14:paraId="7EF9ACCE" w14:textId="77777777" w:rsidR="00EC6A69" w:rsidRPr="00D275DD" w:rsidRDefault="00EC6A69" w:rsidP="00A6387A">
            <w:pPr>
              <w:contextualSpacing/>
              <w:rPr>
                <w:sz w:val="24"/>
                <w:szCs w:val="24"/>
              </w:rPr>
            </w:pPr>
            <w:r w:rsidRPr="00D275DD">
              <w:rPr>
                <w:sz w:val="24"/>
                <w:szCs w:val="24"/>
              </w:rPr>
              <w:t>An</w:t>
            </w:r>
          </w:p>
        </w:tc>
        <w:tc>
          <w:tcPr>
            <w:tcW w:w="557" w:type="pct"/>
            <w:vAlign w:val="center"/>
          </w:tcPr>
          <w:p w14:paraId="4B6749A8" w14:textId="77777777" w:rsidR="00EC6A69" w:rsidRPr="00D275DD" w:rsidRDefault="00EC6A69" w:rsidP="00A6387A">
            <w:pPr>
              <w:contextualSpacing/>
              <w:jc w:val="center"/>
              <w:rPr>
                <w:sz w:val="24"/>
                <w:szCs w:val="24"/>
              </w:rPr>
            </w:pPr>
            <w:r w:rsidRPr="00D275DD">
              <w:rPr>
                <w:sz w:val="24"/>
                <w:szCs w:val="24"/>
              </w:rPr>
              <w:t>20</w:t>
            </w:r>
          </w:p>
        </w:tc>
      </w:tr>
      <w:tr w:rsidR="00EC6A69" w:rsidRPr="00D275DD" w14:paraId="5AF19402" w14:textId="77777777" w:rsidTr="00951E62">
        <w:trPr>
          <w:trHeight w:val="237"/>
        </w:trPr>
        <w:tc>
          <w:tcPr>
            <w:tcW w:w="268" w:type="pct"/>
            <w:vAlign w:val="center"/>
          </w:tcPr>
          <w:p w14:paraId="0A49EB64" w14:textId="77777777" w:rsidR="00EC6A69" w:rsidRPr="00D275DD" w:rsidRDefault="00EC6A69" w:rsidP="00A6387A">
            <w:pPr>
              <w:contextualSpacing/>
              <w:jc w:val="center"/>
              <w:rPr>
                <w:sz w:val="24"/>
                <w:szCs w:val="24"/>
              </w:rPr>
            </w:pPr>
          </w:p>
        </w:tc>
        <w:tc>
          <w:tcPr>
            <w:tcW w:w="186" w:type="pct"/>
            <w:vAlign w:val="center"/>
          </w:tcPr>
          <w:p w14:paraId="50D82030" w14:textId="77777777" w:rsidR="00EC6A69" w:rsidRPr="00D275DD" w:rsidRDefault="00EC6A69" w:rsidP="00A6387A">
            <w:pPr>
              <w:contextualSpacing/>
              <w:rPr>
                <w:sz w:val="24"/>
                <w:szCs w:val="24"/>
              </w:rPr>
            </w:pPr>
          </w:p>
        </w:tc>
        <w:tc>
          <w:tcPr>
            <w:tcW w:w="3467" w:type="pct"/>
            <w:vAlign w:val="bottom"/>
          </w:tcPr>
          <w:p w14:paraId="0E57A882" w14:textId="77777777" w:rsidR="00EC6A69" w:rsidRPr="00D275DD" w:rsidRDefault="00EC6A69" w:rsidP="00A6387A">
            <w:pPr>
              <w:contextualSpacing/>
              <w:jc w:val="center"/>
              <w:rPr>
                <w:b/>
                <w:bCs/>
                <w:sz w:val="24"/>
                <w:szCs w:val="24"/>
              </w:rPr>
            </w:pPr>
            <w:r w:rsidRPr="00D275DD">
              <w:rPr>
                <w:b/>
                <w:bCs/>
                <w:sz w:val="24"/>
                <w:szCs w:val="24"/>
              </w:rPr>
              <w:t>(OR)</w:t>
            </w:r>
          </w:p>
        </w:tc>
        <w:tc>
          <w:tcPr>
            <w:tcW w:w="270" w:type="pct"/>
            <w:vAlign w:val="center"/>
          </w:tcPr>
          <w:p w14:paraId="53E83940" w14:textId="77777777" w:rsidR="00EC6A69" w:rsidRPr="00D275DD" w:rsidRDefault="00EC6A69" w:rsidP="00A6387A">
            <w:pPr>
              <w:contextualSpacing/>
              <w:rPr>
                <w:sz w:val="24"/>
                <w:szCs w:val="24"/>
              </w:rPr>
            </w:pPr>
          </w:p>
        </w:tc>
        <w:tc>
          <w:tcPr>
            <w:tcW w:w="252" w:type="pct"/>
            <w:vAlign w:val="center"/>
          </w:tcPr>
          <w:p w14:paraId="0EE924AB" w14:textId="77777777" w:rsidR="00EC6A69" w:rsidRPr="00D275DD" w:rsidRDefault="00EC6A69" w:rsidP="00A6387A">
            <w:pPr>
              <w:contextualSpacing/>
              <w:rPr>
                <w:sz w:val="24"/>
                <w:szCs w:val="24"/>
              </w:rPr>
            </w:pPr>
          </w:p>
        </w:tc>
        <w:tc>
          <w:tcPr>
            <w:tcW w:w="557" w:type="pct"/>
            <w:vAlign w:val="center"/>
          </w:tcPr>
          <w:p w14:paraId="2130747D" w14:textId="77777777" w:rsidR="00EC6A69" w:rsidRPr="00D275DD" w:rsidRDefault="00EC6A69" w:rsidP="00A6387A">
            <w:pPr>
              <w:contextualSpacing/>
              <w:jc w:val="center"/>
              <w:rPr>
                <w:sz w:val="24"/>
                <w:szCs w:val="24"/>
              </w:rPr>
            </w:pPr>
          </w:p>
        </w:tc>
      </w:tr>
      <w:tr w:rsidR="00EC6A69" w:rsidRPr="00D275DD" w14:paraId="119F4B0E" w14:textId="77777777" w:rsidTr="00951E62">
        <w:trPr>
          <w:trHeight w:val="394"/>
        </w:trPr>
        <w:tc>
          <w:tcPr>
            <w:tcW w:w="268" w:type="pct"/>
            <w:vAlign w:val="center"/>
          </w:tcPr>
          <w:p w14:paraId="00C7FE33" w14:textId="77777777" w:rsidR="00EC6A69" w:rsidRPr="00D275DD" w:rsidRDefault="00EC6A69" w:rsidP="00A6387A">
            <w:pPr>
              <w:contextualSpacing/>
              <w:jc w:val="center"/>
              <w:rPr>
                <w:sz w:val="24"/>
                <w:szCs w:val="24"/>
              </w:rPr>
            </w:pPr>
            <w:r w:rsidRPr="00D275DD">
              <w:rPr>
                <w:sz w:val="24"/>
                <w:szCs w:val="24"/>
              </w:rPr>
              <w:t>2.</w:t>
            </w:r>
          </w:p>
        </w:tc>
        <w:tc>
          <w:tcPr>
            <w:tcW w:w="186" w:type="pct"/>
            <w:vAlign w:val="center"/>
          </w:tcPr>
          <w:p w14:paraId="136FAC78" w14:textId="77777777" w:rsidR="00EC6A69" w:rsidRPr="00D275DD" w:rsidRDefault="00EC6A69" w:rsidP="00A6387A">
            <w:pPr>
              <w:contextualSpacing/>
              <w:rPr>
                <w:sz w:val="24"/>
                <w:szCs w:val="24"/>
              </w:rPr>
            </w:pPr>
            <w:r w:rsidRPr="00D275DD">
              <w:rPr>
                <w:sz w:val="24"/>
                <w:szCs w:val="24"/>
              </w:rPr>
              <w:t>a.</w:t>
            </w:r>
          </w:p>
        </w:tc>
        <w:tc>
          <w:tcPr>
            <w:tcW w:w="3467" w:type="pct"/>
            <w:vAlign w:val="bottom"/>
          </w:tcPr>
          <w:p w14:paraId="3E382514" w14:textId="77777777" w:rsidR="00EC6A69" w:rsidRPr="00D275DD" w:rsidRDefault="00EC6A69" w:rsidP="005223AA">
            <w:pPr>
              <w:contextualSpacing/>
              <w:jc w:val="both"/>
              <w:rPr>
                <w:sz w:val="24"/>
                <w:szCs w:val="24"/>
              </w:rPr>
            </w:pPr>
            <w:r w:rsidRPr="00D275DD">
              <w:rPr>
                <w:sz w:val="24"/>
                <w:szCs w:val="24"/>
              </w:rPr>
              <w:t>State the need for machine learning</w:t>
            </w:r>
            <w:r>
              <w:rPr>
                <w:sz w:val="24"/>
                <w:szCs w:val="24"/>
              </w:rPr>
              <w:t>.</w:t>
            </w:r>
          </w:p>
        </w:tc>
        <w:tc>
          <w:tcPr>
            <w:tcW w:w="270" w:type="pct"/>
            <w:vAlign w:val="center"/>
          </w:tcPr>
          <w:p w14:paraId="0AF33910" w14:textId="77777777" w:rsidR="00EC6A69" w:rsidRPr="00D275DD" w:rsidRDefault="00EC6A69" w:rsidP="00A6387A">
            <w:pPr>
              <w:contextualSpacing/>
              <w:rPr>
                <w:sz w:val="24"/>
                <w:szCs w:val="24"/>
              </w:rPr>
            </w:pPr>
            <w:r w:rsidRPr="00D275DD">
              <w:rPr>
                <w:sz w:val="24"/>
                <w:szCs w:val="24"/>
              </w:rPr>
              <w:t>CO1</w:t>
            </w:r>
          </w:p>
        </w:tc>
        <w:tc>
          <w:tcPr>
            <w:tcW w:w="252" w:type="pct"/>
            <w:vAlign w:val="center"/>
          </w:tcPr>
          <w:p w14:paraId="2FE0CCDE" w14:textId="77777777" w:rsidR="00EC6A69" w:rsidRPr="00D275DD" w:rsidRDefault="00EC6A69" w:rsidP="00A6387A">
            <w:pPr>
              <w:contextualSpacing/>
              <w:rPr>
                <w:sz w:val="24"/>
                <w:szCs w:val="24"/>
              </w:rPr>
            </w:pPr>
            <w:r w:rsidRPr="00D275DD">
              <w:rPr>
                <w:sz w:val="24"/>
                <w:szCs w:val="24"/>
              </w:rPr>
              <w:t>R</w:t>
            </w:r>
          </w:p>
        </w:tc>
        <w:tc>
          <w:tcPr>
            <w:tcW w:w="557" w:type="pct"/>
            <w:vAlign w:val="center"/>
          </w:tcPr>
          <w:p w14:paraId="5E202103" w14:textId="77777777" w:rsidR="00EC6A69" w:rsidRPr="00D275DD" w:rsidRDefault="00EC6A69" w:rsidP="00A6387A">
            <w:pPr>
              <w:contextualSpacing/>
              <w:jc w:val="center"/>
              <w:rPr>
                <w:sz w:val="24"/>
                <w:szCs w:val="24"/>
              </w:rPr>
            </w:pPr>
            <w:r w:rsidRPr="00D275DD">
              <w:rPr>
                <w:sz w:val="24"/>
                <w:szCs w:val="24"/>
              </w:rPr>
              <w:t>5</w:t>
            </w:r>
          </w:p>
        </w:tc>
      </w:tr>
      <w:tr w:rsidR="00EC6A69" w:rsidRPr="00D275DD" w14:paraId="6EBCE8C7" w14:textId="77777777" w:rsidTr="00951E62">
        <w:trPr>
          <w:trHeight w:val="394"/>
        </w:trPr>
        <w:tc>
          <w:tcPr>
            <w:tcW w:w="268" w:type="pct"/>
            <w:vAlign w:val="center"/>
          </w:tcPr>
          <w:p w14:paraId="270F1F32" w14:textId="77777777" w:rsidR="00EC6A69" w:rsidRPr="00D275DD" w:rsidRDefault="00EC6A69" w:rsidP="00A6387A">
            <w:pPr>
              <w:contextualSpacing/>
              <w:jc w:val="center"/>
              <w:rPr>
                <w:sz w:val="24"/>
                <w:szCs w:val="24"/>
              </w:rPr>
            </w:pPr>
          </w:p>
        </w:tc>
        <w:tc>
          <w:tcPr>
            <w:tcW w:w="186" w:type="pct"/>
            <w:vAlign w:val="center"/>
          </w:tcPr>
          <w:p w14:paraId="0A2C831B" w14:textId="77777777" w:rsidR="00EC6A69" w:rsidRPr="00D275DD" w:rsidRDefault="00EC6A69" w:rsidP="00A6387A">
            <w:pPr>
              <w:contextualSpacing/>
              <w:rPr>
                <w:sz w:val="24"/>
                <w:szCs w:val="24"/>
              </w:rPr>
            </w:pPr>
            <w:r w:rsidRPr="00D275DD">
              <w:rPr>
                <w:sz w:val="24"/>
                <w:szCs w:val="24"/>
              </w:rPr>
              <w:t>b.</w:t>
            </w:r>
          </w:p>
        </w:tc>
        <w:tc>
          <w:tcPr>
            <w:tcW w:w="3467" w:type="pct"/>
            <w:vAlign w:val="bottom"/>
          </w:tcPr>
          <w:p w14:paraId="68AE504A" w14:textId="77777777" w:rsidR="00EC6A69" w:rsidRPr="00D275DD" w:rsidRDefault="00EC6A69" w:rsidP="005223AA">
            <w:pPr>
              <w:contextualSpacing/>
              <w:jc w:val="both"/>
              <w:rPr>
                <w:sz w:val="24"/>
                <w:szCs w:val="24"/>
              </w:rPr>
            </w:pPr>
            <w:r w:rsidRPr="00D275DD">
              <w:rPr>
                <w:sz w:val="24"/>
                <w:szCs w:val="24"/>
              </w:rPr>
              <w:t>Illustrate the different types of learning with suitable examples – supervised, unsupervised and reinforcement</w:t>
            </w:r>
            <w:r>
              <w:rPr>
                <w:sz w:val="24"/>
                <w:szCs w:val="24"/>
              </w:rPr>
              <w:t>.</w:t>
            </w:r>
          </w:p>
        </w:tc>
        <w:tc>
          <w:tcPr>
            <w:tcW w:w="270" w:type="pct"/>
            <w:vAlign w:val="center"/>
          </w:tcPr>
          <w:p w14:paraId="024B0A8B" w14:textId="77777777" w:rsidR="00EC6A69" w:rsidRPr="00D275DD" w:rsidRDefault="00EC6A69" w:rsidP="00A6387A">
            <w:pPr>
              <w:contextualSpacing/>
              <w:rPr>
                <w:sz w:val="24"/>
                <w:szCs w:val="24"/>
              </w:rPr>
            </w:pPr>
            <w:r w:rsidRPr="00D275DD">
              <w:rPr>
                <w:sz w:val="24"/>
                <w:szCs w:val="24"/>
              </w:rPr>
              <w:t>CO1</w:t>
            </w:r>
          </w:p>
        </w:tc>
        <w:tc>
          <w:tcPr>
            <w:tcW w:w="252" w:type="pct"/>
            <w:vAlign w:val="center"/>
          </w:tcPr>
          <w:p w14:paraId="13E019F1" w14:textId="77777777" w:rsidR="00EC6A69" w:rsidRPr="00D275DD" w:rsidRDefault="00EC6A69" w:rsidP="00A6387A">
            <w:pPr>
              <w:contextualSpacing/>
              <w:rPr>
                <w:sz w:val="24"/>
                <w:szCs w:val="24"/>
              </w:rPr>
            </w:pPr>
            <w:r w:rsidRPr="00D275DD">
              <w:rPr>
                <w:sz w:val="24"/>
                <w:szCs w:val="24"/>
              </w:rPr>
              <w:t>U</w:t>
            </w:r>
          </w:p>
        </w:tc>
        <w:tc>
          <w:tcPr>
            <w:tcW w:w="557" w:type="pct"/>
            <w:vAlign w:val="center"/>
          </w:tcPr>
          <w:p w14:paraId="174FE2CF" w14:textId="77777777" w:rsidR="00EC6A69" w:rsidRPr="00D275DD" w:rsidRDefault="00EC6A69" w:rsidP="00A6387A">
            <w:pPr>
              <w:contextualSpacing/>
              <w:jc w:val="center"/>
              <w:rPr>
                <w:sz w:val="24"/>
                <w:szCs w:val="24"/>
              </w:rPr>
            </w:pPr>
            <w:r w:rsidRPr="00D275DD">
              <w:rPr>
                <w:sz w:val="24"/>
                <w:szCs w:val="24"/>
              </w:rPr>
              <w:t>15</w:t>
            </w:r>
          </w:p>
        </w:tc>
      </w:tr>
      <w:tr w:rsidR="00EC6A69" w:rsidRPr="00D275DD" w14:paraId="076D1F90" w14:textId="77777777" w:rsidTr="00951E62">
        <w:trPr>
          <w:trHeight w:val="394"/>
        </w:trPr>
        <w:tc>
          <w:tcPr>
            <w:tcW w:w="268" w:type="pct"/>
            <w:vAlign w:val="center"/>
          </w:tcPr>
          <w:p w14:paraId="603B025E" w14:textId="77777777" w:rsidR="00EC6A69" w:rsidRPr="00D275DD" w:rsidRDefault="00EC6A69" w:rsidP="00A6387A">
            <w:pPr>
              <w:contextualSpacing/>
              <w:jc w:val="center"/>
              <w:rPr>
                <w:sz w:val="24"/>
                <w:szCs w:val="24"/>
              </w:rPr>
            </w:pPr>
          </w:p>
        </w:tc>
        <w:tc>
          <w:tcPr>
            <w:tcW w:w="186" w:type="pct"/>
            <w:vAlign w:val="center"/>
          </w:tcPr>
          <w:p w14:paraId="52D6B587" w14:textId="77777777" w:rsidR="00EC6A69" w:rsidRPr="00D275DD" w:rsidRDefault="00EC6A69" w:rsidP="00A6387A">
            <w:pPr>
              <w:contextualSpacing/>
              <w:rPr>
                <w:sz w:val="24"/>
                <w:szCs w:val="24"/>
              </w:rPr>
            </w:pPr>
          </w:p>
        </w:tc>
        <w:tc>
          <w:tcPr>
            <w:tcW w:w="3467" w:type="pct"/>
            <w:vAlign w:val="bottom"/>
          </w:tcPr>
          <w:p w14:paraId="11FECCAB" w14:textId="77777777" w:rsidR="00EC6A69" w:rsidRPr="00D275DD" w:rsidRDefault="00EC6A69" w:rsidP="005223AA">
            <w:pPr>
              <w:contextualSpacing/>
              <w:jc w:val="both"/>
              <w:rPr>
                <w:sz w:val="24"/>
                <w:szCs w:val="24"/>
              </w:rPr>
            </w:pPr>
          </w:p>
        </w:tc>
        <w:tc>
          <w:tcPr>
            <w:tcW w:w="270" w:type="pct"/>
            <w:vAlign w:val="center"/>
          </w:tcPr>
          <w:p w14:paraId="76FE80AD" w14:textId="77777777" w:rsidR="00EC6A69" w:rsidRPr="00D275DD" w:rsidRDefault="00EC6A69" w:rsidP="00A6387A">
            <w:pPr>
              <w:contextualSpacing/>
              <w:rPr>
                <w:sz w:val="24"/>
                <w:szCs w:val="24"/>
              </w:rPr>
            </w:pPr>
          </w:p>
        </w:tc>
        <w:tc>
          <w:tcPr>
            <w:tcW w:w="252" w:type="pct"/>
            <w:vAlign w:val="center"/>
          </w:tcPr>
          <w:p w14:paraId="1C9B74C5" w14:textId="77777777" w:rsidR="00EC6A69" w:rsidRPr="00D275DD" w:rsidRDefault="00EC6A69" w:rsidP="00A6387A">
            <w:pPr>
              <w:contextualSpacing/>
              <w:rPr>
                <w:sz w:val="24"/>
                <w:szCs w:val="24"/>
              </w:rPr>
            </w:pPr>
          </w:p>
        </w:tc>
        <w:tc>
          <w:tcPr>
            <w:tcW w:w="557" w:type="pct"/>
            <w:vAlign w:val="center"/>
          </w:tcPr>
          <w:p w14:paraId="12DB703A" w14:textId="77777777" w:rsidR="00EC6A69" w:rsidRPr="00D275DD" w:rsidRDefault="00EC6A69" w:rsidP="00A6387A">
            <w:pPr>
              <w:contextualSpacing/>
              <w:jc w:val="center"/>
              <w:rPr>
                <w:sz w:val="24"/>
                <w:szCs w:val="24"/>
              </w:rPr>
            </w:pPr>
          </w:p>
        </w:tc>
      </w:tr>
      <w:tr w:rsidR="00EC6A69" w:rsidRPr="00D275DD" w14:paraId="43A42796" w14:textId="77777777" w:rsidTr="00951E62">
        <w:trPr>
          <w:trHeight w:val="394"/>
        </w:trPr>
        <w:tc>
          <w:tcPr>
            <w:tcW w:w="268" w:type="pct"/>
            <w:vAlign w:val="center"/>
          </w:tcPr>
          <w:p w14:paraId="00609D86" w14:textId="77777777" w:rsidR="00EC6A69" w:rsidRPr="00D275DD" w:rsidRDefault="00EC6A69" w:rsidP="00A6387A">
            <w:pPr>
              <w:contextualSpacing/>
              <w:jc w:val="center"/>
              <w:rPr>
                <w:sz w:val="24"/>
                <w:szCs w:val="24"/>
              </w:rPr>
            </w:pPr>
            <w:r w:rsidRPr="00D275DD">
              <w:rPr>
                <w:sz w:val="24"/>
                <w:szCs w:val="24"/>
              </w:rPr>
              <w:t>3.</w:t>
            </w:r>
          </w:p>
        </w:tc>
        <w:tc>
          <w:tcPr>
            <w:tcW w:w="186" w:type="pct"/>
            <w:vAlign w:val="center"/>
          </w:tcPr>
          <w:p w14:paraId="1587D8BA" w14:textId="77777777" w:rsidR="00EC6A69" w:rsidRPr="00D275DD" w:rsidRDefault="00EC6A69" w:rsidP="00A6387A">
            <w:pPr>
              <w:contextualSpacing/>
              <w:rPr>
                <w:sz w:val="24"/>
                <w:szCs w:val="24"/>
              </w:rPr>
            </w:pPr>
            <w:r w:rsidRPr="00D275DD">
              <w:rPr>
                <w:sz w:val="24"/>
                <w:szCs w:val="24"/>
              </w:rPr>
              <w:t>a.</w:t>
            </w:r>
          </w:p>
        </w:tc>
        <w:tc>
          <w:tcPr>
            <w:tcW w:w="3467" w:type="pct"/>
            <w:vAlign w:val="bottom"/>
          </w:tcPr>
          <w:p w14:paraId="17921025" w14:textId="77777777" w:rsidR="00EC6A69" w:rsidRPr="00D275DD" w:rsidRDefault="00EC6A69" w:rsidP="005223AA">
            <w:pPr>
              <w:contextualSpacing/>
              <w:jc w:val="both"/>
              <w:rPr>
                <w:sz w:val="24"/>
                <w:szCs w:val="24"/>
              </w:rPr>
            </w:pPr>
            <w:r w:rsidRPr="00D275DD">
              <w:rPr>
                <w:sz w:val="24"/>
                <w:szCs w:val="24"/>
              </w:rPr>
              <w:t>Describe the different types of activation functions used in artificial neural networks with their mathematical functions, illustration, significance and their limitations.</w:t>
            </w:r>
          </w:p>
        </w:tc>
        <w:tc>
          <w:tcPr>
            <w:tcW w:w="270" w:type="pct"/>
            <w:vAlign w:val="center"/>
          </w:tcPr>
          <w:p w14:paraId="5982229A" w14:textId="77777777" w:rsidR="00EC6A69" w:rsidRPr="00D275DD" w:rsidRDefault="00EC6A69" w:rsidP="00A6387A">
            <w:pPr>
              <w:contextualSpacing/>
              <w:rPr>
                <w:sz w:val="24"/>
                <w:szCs w:val="24"/>
              </w:rPr>
            </w:pPr>
            <w:r w:rsidRPr="00D275DD">
              <w:rPr>
                <w:sz w:val="24"/>
                <w:szCs w:val="24"/>
              </w:rPr>
              <w:t>CO2</w:t>
            </w:r>
          </w:p>
        </w:tc>
        <w:tc>
          <w:tcPr>
            <w:tcW w:w="252" w:type="pct"/>
            <w:vAlign w:val="center"/>
          </w:tcPr>
          <w:p w14:paraId="7076650F" w14:textId="77777777" w:rsidR="00EC6A69" w:rsidRPr="00D275DD" w:rsidRDefault="00EC6A69" w:rsidP="00A6387A">
            <w:pPr>
              <w:contextualSpacing/>
              <w:rPr>
                <w:sz w:val="24"/>
                <w:szCs w:val="24"/>
              </w:rPr>
            </w:pPr>
            <w:r w:rsidRPr="00D275DD">
              <w:rPr>
                <w:sz w:val="24"/>
                <w:szCs w:val="24"/>
              </w:rPr>
              <w:t>U</w:t>
            </w:r>
          </w:p>
        </w:tc>
        <w:tc>
          <w:tcPr>
            <w:tcW w:w="557" w:type="pct"/>
            <w:vAlign w:val="center"/>
          </w:tcPr>
          <w:p w14:paraId="090FF12E" w14:textId="77777777" w:rsidR="00EC6A69" w:rsidRPr="00D275DD" w:rsidRDefault="00EC6A69" w:rsidP="00A6387A">
            <w:pPr>
              <w:contextualSpacing/>
              <w:jc w:val="center"/>
              <w:rPr>
                <w:sz w:val="24"/>
                <w:szCs w:val="24"/>
              </w:rPr>
            </w:pPr>
            <w:r w:rsidRPr="00D275DD">
              <w:rPr>
                <w:sz w:val="24"/>
                <w:szCs w:val="24"/>
              </w:rPr>
              <w:t>20</w:t>
            </w:r>
          </w:p>
        </w:tc>
      </w:tr>
      <w:tr w:rsidR="00EC6A69" w:rsidRPr="00D275DD" w14:paraId="37DC67A0" w14:textId="77777777" w:rsidTr="00951E62">
        <w:trPr>
          <w:trHeight w:val="172"/>
        </w:trPr>
        <w:tc>
          <w:tcPr>
            <w:tcW w:w="268" w:type="pct"/>
            <w:vAlign w:val="center"/>
          </w:tcPr>
          <w:p w14:paraId="0B8F6FF9" w14:textId="77777777" w:rsidR="00EC6A69" w:rsidRPr="00D275DD" w:rsidRDefault="00EC6A69" w:rsidP="00A6387A">
            <w:pPr>
              <w:contextualSpacing/>
              <w:jc w:val="center"/>
              <w:rPr>
                <w:sz w:val="24"/>
                <w:szCs w:val="24"/>
              </w:rPr>
            </w:pPr>
          </w:p>
        </w:tc>
        <w:tc>
          <w:tcPr>
            <w:tcW w:w="186" w:type="pct"/>
            <w:vAlign w:val="center"/>
          </w:tcPr>
          <w:p w14:paraId="18C76C11" w14:textId="77777777" w:rsidR="00EC6A69" w:rsidRPr="00D275DD" w:rsidRDefault="00EC6A69" w:rsidP="00A6387A">
            <w:pPr>
              <w:contextualSpacing/>
              <w:rPr>
                <w:sz w:val="24"/>
                <w:szCs w:val="24"/>
              </w:rPr>
            </w:pPr>
          </w:p>
        </w:tc>
        <w:tc>
          <w:tcPr>
            <w:tcW w:w="3467" w:type="pct"/>
            <w:vAlign w:val="bottom"/>
          </w:tcPr>
          <w:p w14:paraId="35897C07" w14:textId="77777777" w:rsidR="00EC6A69" w:rsidRPr="00D275DD" w:rsidRDefault="00EC6A69" w:rsidP="00A6387A">
            <w:pPr>
              <w:contextualSpacing/>
              <w:jc w:val="center"/>
              <w:rPr>
                <w:sz w:val="24"/>
                <w:szCs w:val="24"/>
              </w:rPr>
            </w:pPr>
            <w:r w:rsidRPr="00D275DD">
              <w:rPr>
                <w:b/>
                <w:bCs/>
                <w:sz w:val="24"/>
                <w:szCs w:val="24"/>
              </w:rPr>
              <w:t>(OR)</w:t>
            </w:r>
          </w:p>
        </w:tc>
        <w:tc>
          <w:tcPr>
            <w:tcW w:w="270" w:type="pct"/>
            <w:vAlign w:val="center"/>
          </w:tcPr>
          <w:p w14:paraId="7667E6B1" w14:textId="77777777" w:rsidR="00EC6A69" w:rsidRPr="00D275DD" w:rsidRDefault="00EC6A69" w:rsidP="00A6387A">
            <w:pPr>
              <w:contextualSpacing/>
              <w:rPr>
                <w:sz w:val="24"/>
                <w:szCs w:val="24"/>
              </w:rPr>
            </w:pPr>
          </w:p>
        </w:tc>
        <w:tc>
          <w:tcPr>
            <w:tcW w:w="252" w:type="pct"/>
            <w:vAlign w:val="center"/>
          </w:tcPr>
          <w:p w14:paraId="0B09FF74" w14:textId="77777777" w:rsidR="00EC6A69" w:rsidRPr="00D275DD" w:rsidRDefault="00EC6A69" w:rsidP="00A6387A">
            <w:pPr>
              <w:contextualSpacing/>
              <w:rPr>
                <w:sz w:val="24"/>
                <w:szCs w:val="24"/>
              </w:rPr>
            </w:pPr>
          </w:p>
        </w:tc>
        <w:tc>
          <w:tcPr>
            <w:tcW w:w="557" w:type="pct"/>
            <w:vAlign w:val="center"/>
          </w:tcPr>
          <w:p w14:paraId="1999AF07" w14:textId="77777777" w:rsidR="00EC6A69" w:rsidRPr="00D275DD" w:rsidRDefault="00EC6A69" w:rsidP="00A6387A">
            <w:pPr>
              <w:contextualSpacing/>
              <w:jc w:val="center"/>
              <w:rPr>
                <w:sz w:val="24"/>
                <w:szCs w:val="24"/>
              </w:rPr>
            </w:pPr>
          </w:p>
        </w:tc>
      </w:tr>
      <w:tr w:rsidR="00EC6A69" w:rsidRPr="00D275DD" w14:paraId="5DF849AB" w14:textId="77777777" w:rsidTr="00951E62">
        <w:trPr>
          <w:trHeight w:val="394"/>
        </w:trPr>
        <w:tc>
          <w:tcPr>
            <w:tcW w:w="268" w:type="pct"/>
            <w:vAlign w:val="center"/>
          </w:tcPr>
          <w:p w14:paraId="1D8034ED" w14:textId="77777777" w:rsidR="00EC6A69" w:rsidRPr="00D275DD" w:rsidRDefault="00EC6A69" w:rsidP="00A6387A">
            <w:pPr>
              <w:contextualSpacing/>
              <w:jc w:val="center"/>
              <w:rPr>
                <w:sz w:val="24"/>
                <w:szCs w:val="24"/>
              </w:rPr>
            </w:pPr>
            <w:r w:rsidRPr="00D275DD">
              <w:rPr>
                <w:sz w:val="24"/>
                <w:szCs w:val="24"/>
              </w:rPr>
              <w:t>4.</w:t>
            </w:r>
          </w:p>
        </w:tc>
        <w:tc>
          <w:tcPr>
            <w:tcW w:w="186" w:type="pct"/>
            <w:vAlign w:val="center"/>
          </w:tcPr>
          <w:p w14:paraId="5A7B2CBB" w14:textId="77777777" w:rsidR="00EC6A69" w:rsidRPr="00D275DD" w:rsidRDefault="00EC6A69" w:rsidP="00A6387A">
            <w:pPr>
              <w:contextualSpacing/>
              <w:rPr>
                <w:sz w:val="24"/>
                <w:szCs w:val="24"/>
              </w:rPr>
            </w:pPr>
            <w:r w:rsidRPr="00D275DD">
              <w:rPr>
                <w:sz w:val="24"/>
                <w:szCs w:val="24"/>
              </w:rPr>
              <w:t>a.</w:t>
            </w:r>
          </w:p>
        </w:tc>
        <w:tc>
          <w:tcPr>
            <w:tcW w:w="3467" w:type="pct"/>
            <w:vAlign w:val="bottom"/>
          </w:tcPr>
          <w:p w14:paraId="426FEA75" w14:textId="77777777" w:rsidR="00EC6A69" w:rsidRPr="00D275DD" w:rsidRDefault="00EC6A69" w:rsidP="005223AA">
            <w:pPr>
              <w:contextualSpacing/>
              <w:jc w:val="both"/>
              <w:rPr>
                <w:sz w:val="24"/>
                <w:szCs w:val="24"/>
              </w:rPr>
            </w:pPr>
            <w:r w:rsidRPr="00D275DD">
              <w:rPr>
                <w:sz w:val="24"/>
                <w:szCs w:val="24"/>
              </w:rPr>
              <w:t>Define the architecture and functioning of a Adaptive Resonance Theory.</w:t>
            </w:r>
          </w:p>
        </w:tc>
        <w:tc>
          <w:tcPr>
            <w:tcW w:w="270" w:type="pct"/>
            <w:vAlign w:val="center"/>
          </w:tcPr>
          <w:p w14:paraId="5A827341" w14:textId="77777777" w:rsidR="00EC6A69" w:rsidRPr="00D275DD" w:rsidRDefault="00EC6A69" w:rsidP="00A6387A">
            <w:pPr>
              <w:contextualSpacing/>
              <w:rPr>
                <w:sz w:val="24"/>
                <w:szCs w:val="24"/>
              </w:rPr>
            </w:pPr>
            <w:r w:rsidRPr="00D275DD">
              <w:rPr>
                <w:sz w:val="24"/>
                <w:szCs w:val="24"/>
              </w:rPr>
              <w:t>CO3</w:t>
            </w:r>
          </w:p>
        </w:tc>
        <w:tc>
          <w:tcPr>
            <w:tcW w:w="252" w:type="pct"/>
            <w:vAlign w:val="center"/>
          </w:tcPr>
          <w:p w14:paraId="598C5BE7" w14:textId="77777777" w:rsidR="00EC6A69" w:rsidRPr="00D275DD" w:rsidRDefault="00EC6A69" w:rsidP="00A6387A">
            <w:pPr>
              <w:contextualSpacing/>
              <w:rPr>
                <w:sz w:val="24"/>
                <w:szCs w:val="24"/>
              </w:rPr>
            </w:pPr>
            <w:r w:rsidRPr="00D275DD">
              <w:rPr>
                <w:sz w:val="24"/>
                <w:szCs w:val="24"/>
              </w:rPr>
              <w:t>R</w:t>
            </w:r>
          </w:p>
        </w:tc>
        <w:tc>
          <w:tcPr>
            <w:tcW w:w="557" w:type="pct"/>
            <w:vAlign w:val="center"/>
          </w:tcPr>
          <w:p w14:paraId="78AE9E35" w14:textId="77777777" w:rsidR="00EC6A69" w:rsidRPr="00D275DD" w:rsidRDefault="00EC6A69" w:rsidP="00A6387A">
            <w:pPr>
              <w:contextualSpacing/>
              <w:jc w:val="center"/>
              <w:rPr>
                <w:sz w:val="24"/>
                <w:szCs w:val="24"/>
              </w:rPr>
            </w:pPr>
            <w:r w:rsidRPr="00D275DD">
              <w:rPr>
                <w:sz w:val="24"/>
                <w:szCs w:val="24"/>
              </w:rPr>
              <w:t>10</w:t>
            </w:r>
          </w:p>
        </w:tc>
      </w:tr>
      <w:tr w:rsidR="00EC6A69" w:rsidRPr="00D275DD" w14:paraId="319CEB4F" w14:textId="77777777" w:rsidTr="00951E62">
        <w:trPr>
          <w:trHeight w:val="394"/>
        </w:trPr>
        <w:tc>
          <w:tcPr>
            <w:tcW w:w="268" w:type="pct"/>
            <w:vAlign w:val="center"/>
          </w:tcPr>
          <w:p w14:paraId="192F0D0D" w14:textId="77777777" w:rsidR="00EC6A69" w:rsidRPr="00D275DD" w:rsidRDefault="00EC6A69" w:rsidP="00A6387A">
            <w:pPr>
              <w:contextualSpacing/>
              <w:jc w:val="center"/>
              <w:rPr>
                <w:sz w:val="24"/>
                <w:szCs w:val="24"/>
              </w:rPr>
            </w:pPr>
          </w:p>
        </w:tc>
        <w:tc>
          <w:tcPr>
            <w:tcW w:w="186" w:type="pct"/>
            <w:vAlign w:val="center"/>
          </w:tcPr>
          <w:p w14:paraId="3D145CBA" w14:textId="77777777" w:rsidR="00EC6A69" w:rsidRPr="00D275DD" w:rsidRDefault="00EC6A69" w:rsidP="00A6387A">
            <w:pPr>
              <w:contextualSpacing/>
              <w:rPr>
                <w:sz w:val="24"/>
                <w:szCs w:val="24"/>
              </w:rPr>
            </w:pPr>
            <w:r w:rsidRPr="00D275DD">
              <w:rPr>
                <w:sz w:val="24"/>
                <w:szCs w:val="24"/>
              </w:rPr>
              <w:t>b.</w:t>
            </w:r>
          </w:p>
        </w:tc>
        <w:tc>
          <w:tcPr>
            <w:tcW w:w="3467" w:type="pct"/>
            <w:vAlign w:val="bottom"/>
          </w:tcPr>
          <w:p w14:paraId="51361D77" w14:textId="77777777" w:rsidR="00EC6A69" w:rsidRPr="00D275DD" w:rsidRDefault="00EC6A69" w:rsidP="005223AA">
            <w:pPr>
              <w:contextualSpacing/>
              <w:jc w:val="both"/>
              <w:rPr>
                <w:bCs/>
                <w:sz w:val="24"/>
                <w:szCs w:val="24"/>
              </w:rPr>
            </w:pPr>
            <w:r w:rsidRPr="00D275DD">
              <w:rPr>
                <w:bCs/>
                <w:sz w:val="24"/>
                <w:szCs w:val="24"/>
              </w:rPr>
              <w:t>Explain the fundamental principles of a Hopfield Neural Network, including its structure and neuron activation rules.</w:t>
            </w:r>
          </w:p>
        </w:tc>
        <w:tc>
          <w:tcPr>
            <w:tcW w:w="270" w:type="pct"/>
            <w:vAlign w:val="center"/>
          </w:tcPr>
          <w:p w14:paraId="24154C87" w14:textId="77777777" w:rsidR="00EC6A69" w:rsidRPr="00D275DD" w:rsidRDefault="00EC6A69" w:rsidP="00A6387A">
            <w:pPr>
              <w:contextualSpacing/>
              <w:rPr>
                <w:sz w:val="24"/>
                <w:szCs w:val="24"/>
              </w:rPr>
            </w:pPr>
            <w:r w:rsidRPr="00D275DD">
              <w:rPr>
                <w:sz w:val="24"/>
                <w:szCs w:val="24"/>
              </w:rPr>
              <w:t>CO3</w:t>
            </w:r>
          </w:p>
        </w:tc>
        <w:tc>
          <w:tcPr>
            <w:tcW w:w="252" w:type="pct"/>
            <w:vAlign w:val="center"/>
          </w:tcPr>
          <w:p w14:paraId="602598E7" w14:textId="77777777" w:rsidR="00EC6A69" w:rsidRPr="00D275DD" w:rsidRDefault="00EC6A69" w:rsidP="00A6387A">
            <w:pPr>
              <w:contextualSpacing/>
              <w:rPr>
                <w:sz w:val="24"/>
                <w:szCs w:val="24"/>
              </w:rPr>
            </w:pPr>
            <w:r w:rsidRPr="00D275DD">
              <w:rPr>
                <w:sz w:val="24"/>
                <w:szCs w:val="24"/>
              </w:rPr>
              <w:t>An</w:t>
            </w:r>
          </w:p>
        </w:tc>
        <w:tc>
          <w:tcPr>
            <w:tcW w:w="557" w:type="pct"/>
            <w:vAlign w:val="center"/>
          </w:tcPr>
          <w:p w14:paraId="1D67C929" w14:textId="77777777" w:rsidR="00EC6A69" w:rsidRPr="00D275DD" w:rsidRDefault="00EC6A69" w:rsidP="00A6387A">
            <w:pPr>
              <w:contextualSpacing/>
              <w:jc w:val="center"/>
              <w:rPr>
                <w:sz w:val="24"/>
                <w:szCs w:val="24"/>
              </w:rPr>
            </w:pPr>
            <w:r w:rsidRPr="00D275DD">
              <w:rPr>
                <w:sz w:val="24"/>
                <w:szCs w:val="24"/>
              </w:rPr>
              <w:t>10</w:t>
            </w:r>
          </w:p>
        </w:tc>
      </w:tr>
      <w:tr w:rsidR="00EC6A69" w:rsidRPr="00D275DD" w14:paraId="4AA32244" w14:textId="77777777" w:rsidTr="00951E62">
        <w:trPr>
          <w:trHeight w:val="394"/>
        </w:trPr>
        <w:tc>
          <w:tcPr>
            <w:tcW w:w="268" w:type="pct"/>
            <w:vAlign w:val="center"/>
          </w:tcPr>
          <w:p w14:paraId="6BFBFF20" w14:textId="77777777" w:rsidR="00EC6A69" w:rsidRPr="00D275DD" w:rsidRDefault="00EC6A69" w:rsidP="00A6387A">
            <w:pPr>
              <w:contextualSpacing/>
              <w:jc w:val="center"/>
              <w:rPr>
                <w:sz w:val="24"/>
                <w:szCs w:val="24"/>
              </w:rPr>
            </w:pPr>
          </w:p>
        </w:tc>
        <w:tc>
          <w:tcPr>
            <w:tcW w:w="186" w:type="pct"/>
            <w:vAlign w:val="center"/>
          </w:tcPr>
          <w:p w14:paraId="3D776F21" w14:textId="77777777" w:rsidR="00EC6A69" w:rsidRPr="00D275DD" w:rsidRDefault="00EC6A69" w:rsidP="00A6387A">
            <w:pPr>
              <w:contextualSpacing/>
              <w:rPr>
                <w:sz w:val="24"/>
                <w:szCs w:val="24"/>
              </w:rPr>
            </w:pPr>
          </w:p>
        </w:tc>
        <w:tc>
          <w:tcPr>
            <w:tcW w:w="3467" w:type="pct"/>
            <w:vAlign w:val="bottom"/>
          </w:tcPr>
          <w:p w14:paraId="29EF0C3F" w14:textId="77777777" w:rsidR="00EC6A69" w:rsidRPr="00D275DD" w:rsidRDefault="00EC6A69" w:rsidP="005223AA">
            <w:pPr>
              <w:contextualSpacing/>
              <w:jc w:val="both"/>
              <w:rPr>
                <w:sz w:val="24"/>
                <w:szCs w:val="24"/>
              </w:rPr>
            </w:pPr>
          </w:p>
        </w:tc>
        <w:tc>
          <w:tcPr>
            <w:tcW w:w="270" w:type="pct"/>
            <w:vAlign w:val="center"/>
          </w:tcPr>
          <w:p w14:paraId="52B59CC2" w14:textId="77777777" w:rsidR="00EC6A69" w:rsidRPr="00D275DD" w:rsidRDefault="00EC6A69" w:rsidP="00A6387A">
            <w:pPr>
              <w:contextualSpacing/>
              <w:rPr>
                <w:sz w:val="24"/>
                <w:szCs w:val="24"/>
              </w:rPr>
            </w:pPr>
          </w:p>
        </w:tc>
        <w:tc>
          <w:tcPr>
            <w:tcW w:w="252" w:type="pct"/>
            <w:vAlign w:val="center"/>
          </w:tcPr>
          <w:p w14:paraId="1C4BB072" w14:textId="77777777" w:rsidR="00EC6A69" w:rsidRPr="00D275DD" w:rsidRDefault="00EC6A69" w:rsidP="00A6387A">
            <w:pPr>
              <w:contextualSpacing/>
              <w:rPr>
                <w:sz w:val="24"/>
                <w:szCs w:val="24"/>
              </w:rPr>
            </w:pPr>
          </w:p>
        </w:tc>
        <w:tc>
          <w:tcPr>
            <w:tcW w:w="557" w:type="pct"/>
            <w:vAlign w:val="center"/>
          </w:tcPr>
          <w:p w14:paraId="1EBCC375" w14:textId="77777777" w:rsidR="00EC6A69" w:rsidRPr="00D275DD" w:rsidRDefault="00EC6A69" w:rsidP="00A6387A">
            <w:pPr>
              <w:contextualSpacing/>
              <w:jc w:val="center"/>
              <w:rPr>
                <w:sz w:val="24"/>
                <w:szCs w:val="24"/>
              </w:rPr>
            </w:pPr>
          </w:p>
        </w:tc>
      </w:tr>
      <w:tr w:rsidR="00EC6A69" w:rsidRPr="00D275DD" w14:paraId="53CAD4D4" w14:textId="77777777" w:rsidTr="00951E62">
        <w:trPr>
          <w:trHeight w:val="394"/>
        </w:trPr>
        <w:tc>
          <w:tcPr>
            <w:tcW w:w="268" w:type="pct"/>
            <w:vAlign w:val="center"/>
          </w:tcPr>
          <w:p w14:paraId="6F665E78" w14:textId="77777777" w:rsidR="00EC6A69" w:rsidRPr="00D275DD" w:rsidRDefault="00EC6A69" w:rsidP="00111527">
            <w:pPr>
              <w:contextualSpacing/>
              <w:jc w:val="center"/>
              <w:rPr>
                <w:sz w:val="24"/>
                <w:szCs w:val="24"/>
              </w:rPr>
            </w:pPr>
            <w:r w:rsidRPr="00D275DD">
              <w:rPr>
                <w:sz w:val="24"/>
                <w:szCs w:val="24"/>
              </w:rPr>
              <w:t>5.</w:t>
            </w:r>
          </w:p>
        </w:tc>
        <w:tc>
          <w:tcPr>
            <w:tcW w:w="186" w:type="pct"/>
            <w:vAlign w:val="center"/>
          </w:tcPr>
          <w:p w14:paraId="454324A5" w14:textId="77777777" w:rsidR="00EC6A69" w:rsidRPr="00D275DD" w:rsidRDefault="00EC6A69" w:rsidP="00111527">
            <w:pPr>
              <w:contextualSpacing/>
              <w:rPr>
                <w:sz w:val="24"/>
                <w:szCs w:val="24"/>
              </w:rPr>
            </w:pPr>
            <w:r w:rsidRPr="00D275DD">
              <w:rPr>
                <w:sz w:val="24"/>
                <w:szCs w:val="24"/>
              </w:rPr>
              <w:t>a.</w:t>
            </w:r>
          </w:p>
        </w:tc>
        <w:tc>
          <w:tcPr>
            <w:tcW w:w="3467" w:type="pct"/>
            <w:vAlign w:val="bottom"/>
          </w:tcPr>
          <w:p w14:paraId="3BE19BF1" w14:textId="77777777" w:rsidR="00EC6A69" w:rsidRPr="00D275DD" w:rsidRDefault="00EC6A69" w:rsidP="00111527">
            <w:pPr>
              <w:contextualSpacing/>
              <w:jc w:val="both"/>
              <w:rPr>
                <w:sz w:val="24"/>
                <w:szCs w:val="24"/>
              </w:rPr>
            </w:pPr>
            <w:r w:rsidRPr="00D275DD">
              <w:rPr>
                <w:sz w:val="24"/>
                <w:szCs w:val="24"/>
              </w:rPr>
              <w:t>Explain the forward pass and backward pass in back propagation neural network. How do they work together to update the neural network’s weights?</w:t>
            </w:r>
          </w:p>
        </w:tc>
        <w:tc>
          <w:tcPr>
            <w:tcW w:w="270" w:type="pct"/>
            <w:vAlign w:val="center"/>
          </w:tcPr>
          <w:p w14:paraId="592849C3" w14:textId="77777777" w:rsidR="00EC6A69" w:rsidRPr="00D275DD" w:rsidRDefault="00EC6A69" w:rsidP="00111527">
            <w:pPr>
              <w:contextualSpacing/>
              <w:rPr>
                <w:sz w:val="24"/>
                <w:szCs w:val="24"/>
              </w:rPr>
            </w:pPr>
            <w:r w:rsidRPr="00D275DD">
              <w:rPr>
                <w:sz w:val="24"/>
                <w:szCs w:val="24"/>
              </w:rPr>
              <w:t>CO4</w:t>
            </w:r>
          </w:p>
        </w:tc>
        <w:tc>
          <w:tcPr>
            <w:tcW w:w="252" w:type="pct"/>
            <w:vAlign w:val="center"/>
          </w:tcPr>
          <w:p w14:paraId="79A2962D" w14:textId="77777777" w:rsidR="00EC6A69" w:rsidRPr="00D275DD" w:rsidRDefault="00EC6A69" w:rsidP="00111527">
            <w:pPr>
              <w:contextualSpacing/>
              <w:rPr>
                <w:sz w:val="24"/>
                <w:szCs w:val="24"/>
              </w:rPr>
            </w:pPr>
            <w:r w:rsidRPr="00D275DD">
              <w:rPr>
                <w:sz w:val="24"/>
                <w:szCs w:val="24"/>
              </w:rPr>
              <w:t>An</w:t>
            </w:r>
          </w:p>
        </w:tc>
        <w:tc>
          <w:tcPr>
            <w:tcW w:w="557" w:type="pct"/>
            <w:vAlign w:val="center"/>
          </w:tcPr>
          <w:p w14:paraId="6D684278" w14:textId="77777777" w:rsidR="00EC6A69" w:rsidRPr="00D275DD" w:rsidRDefault="00EC6A69" w:rsidP="00111527">
            <w:pPr>
              <w:contextualSpacing/>
              <w:jc w:val="center"/>
              <w:rPr>
                <w:sz w:val="24"/>
                <w:szCs w:val="24"/>
              </w:rPr>
            </w:pPr>
            <w:r w:rsidRPr="00D275DD">
              <w:rPr>
                <w:sz w:val="24"/>
                <w:szCs w:val="24"/>
              </w:rPr>
              <w:t>20</w:t>
            </w:r>
          </w:p>
        </w:tc>
      </w:tr>
      <w:tr w:rsidR="00EC6A69" w:rsidRPr="00D275DD" w14:paraId="6593D547" w14:textId="77777777" w:rsidTr="00951E62">
        <w:trPr>
          <w:trHeight w:val="261"/>
        </w:trPr>
        <w:tc>
          <w:tcPr>
            <w:tcW w:w="268" w:type="pct"/>
            <w:vAlign w:val="center"/>
          </w:tcPr>
          <w:p w14:paraId="27539DC3" w14:textId="77777777" w:rsidR="00EC6A69" w:rsidRPr="00D275DD" w:rsidRDefault="00EC6A69" w:rsidP="00111527">
            <w:pPr>
              <w:contextualSpacing/>
              <w:jc w:val="center"/>
              <w:rPr>
                <w:sz w:val="24"/>
                <w:szCs w:val="24"/>
              </w:rPr>
            </w:pPr>
          </w:p>
        </w:tc>
        <w:tc>
          <w:tcPr>
            <w:tcW w:w="186" w:type="pct"/>
            <w:vAlign w:val="center"/>
          </w:tcPr>
          <w:p w14:paraId="4DD80606" w14:textId="77777777" w:rsidR="00EC6A69" w:rsidRPr="00D275DD" w:rsidRDefault="00EC6A69" w:rsidP="00111527">
            <w:pPr>
              <w:contextualSpacing/>
              <w:rPr>
                <w:sz w:val="24"/>
                <w:szCs w:val="24"/>
              </w:rPr>
            </w:pPr>
          </w:p>
        </w:tc>
        <w:tc>
          <w:tcPr>
            <w:tcW w:w="3467" w:type="pct"/>
            <w:vAlign w:val="bottom"/>
          </w:tcPr>
          <w:p w14:paraId="736BF941" w14:textId="77777777" w:rsidR="00EC6A69" w:rsidRPr="00D275DD" w:rsidRDefault="00EC6A69" w:rsidP="00111527">
            <w:pPr>
              <w:contextualSpacing/>
              <w:jc w:val="center"/>
              <w:rPr>
                <w:sz w:val="24"/>
                <w:szCs w:val="24"/>
              </w:rPr>
            </w:pPr>
            <w:r w:rsidRPr="00D275DD">
              <w:rPr>
                <w:b/>
                <w:bCs/>
                <w:sz w:val="24"/>
                <w:szCs w:val="24"/>
              </w:rPr>
              <w:t>(OR)</w:t>
            </w:r>
          </w:p>
        </w:tc>
        <w:tc>
          <w:tcPr>
            <w:tcW w:w="270" w:type="pct"/>
            <w:vAlign w:val="center"/>
          </w:tcPr>
          <w:p w14:paraId="10463418" w14:textId="77777777" w:rsidR="00EC6A69" w:rsidRPr="00D275DD" w:rsidRDefault="00EC6A69" w:rsidP="00111527">
            <w:pPr>
              <w:contextualSpacing/>
              <w:rPr>
                <w:sz w:val="24"/>
                <w:szCs w:val="24"/>
              </w:rPr>
            </w:pPr>
          </w:p>
        </w:tc>
        <w:tc>
          <w:tcPr>
            <w:tcW w:w="252" w:type="pct"/>
            <w:vAlign w:val="center"/>
          </w:tcPr>
          <w:p w14:paraId="70492B65" w14:textId="77777777" w:rsidR="00EC6A69" w:rsidRPr="00D275DD" w:rsidRDefault="00EC6A69" w:rsidP="00111527">
            <w:pPr>
              <w:contextualSpacing/>
              <w:rPr>
                <w:sz w:val="24"/>
                <w:szCs w:val="24"/>
              </w:rPr>
            </w:pPr>
          </w:p>
        </w:tc>
        <w:tc>
          <w:tcPr>
            <w:tcW w:w="557" w:type="pct"/>
            <w:vAlign w:val="center"/>
          </w:tcPr>
          <w:p w14:paraId="4212C81D" w14:textId="77777777" w:rsidR="00EC6A69" w:rsidRPr="00D275DD" w:rsidRDefault="00EC6A69" w:rsidP="00111527">
            <w:pPr>
              <w:contextualSpacing/>
              <w:jc w:val="center"/>
              <w:rPr>
                <w:sz w:val="24"/>
                <w:szCs w:val="24"/>
              </w:rPr>
            </w:pPr>
          </w:p>
        </w:tc>
      </w:tr>
      <w:tr w:rsidR="00EC6A69" w:rsidRPr="00D275DD" w14:paraId="75EBA007" w14:textId="77777777" w:rsidTr="00951E62">
        <w:trPr>
          <w:trHeight w:val="394"/>
        </w:trPr>
        <w:tc>
          <w:tcPr>
            <w:tcW w:w="268" w:type="pct"/>
            <w:vAlign w:val="center"/>
          </w:tcPr>
          <w:p w14:paraId="7369EF57" w14:textId="77777777" w:rsidR="00EC6A69" w:rsidRPr="00D275DD" w:rsidRDefault="00EC6A69" w:rsidP="00111527">
            <w:pPr>
              <w:contextualSpacing/>
              <w:jc w:val="center"/>
              <w:rPr>
                <w:sz w:val="24"/>
                <w:szCs w:val="24"/>
              </w:rPr>
            </w:pPr>
            <w:r w:rsidRPr="00D275DD">
              <w:rPr>
                <w:sz w:val="24"/>
                <w:szCs w:val="24"/>
              </w:rPr>
              <w:t>6.</w:t>
            </w:r>
          </w:p>
        </w:tc>
        <w:tc>
          <w:tcPr>
            <w:tcW w:w="186" w:type="pct"/>
            <w:vAlign w:val="center"/>
          </w:tcPr>
          <w:p w14:paraId="420FC1AF" w14:textId="77777777" w:rsidR="00EC6A69" w:rsidRPr="00D275DD" w:rsidRDefault="00EC6A69" w:rsidP="00111527">
            <w:pPr>
              <w:contextualSpacing/>
              <w:rPr>
                <w:sz w:val="24"/>
                <w:szCs w:val="24"/>
              </w:rPr>
            </w:pPr>
            <w:r w:rsidRPr="00D275DD">
              <w:rPr>
                <w:sz w:val="24"/>
                <w:szCs w:val="24"/>
              </w:rPr>
              <w:t>a.</w:t>
            </w:r>
          </w:p>
        </w:tc>
        <w:tc>
          <w:tcPr>
            <w:tcW w:w="3467" w:type="pct"/>
            <w:vAlign w:val="bottom"/>
          </w:tcPr>
          <w:p w14:paraId="718631C2" w14:textId="77777777" w:rsidR="00EC6A69" w:rsidRPr="00D275DD" w:rsidRDefault="00EC6A69" w:rsidP="00111527">
            <w:pPr>
              <w:contextualSpacing/>
              <w:jc w:val="both"/>
              <w:rPr>
                <w:sz w:val="24"/>
                <w:szCs w:val="24"/>
              </w:rPr>
            </w:pPr>
            <w:r w:rsidRPr="00D275DD">
              <w:rPr>
                <w:sz w:val="24"/>
                <w:szCs w:val="24"/>
              </w:rPr>
              <w:t>Compare the differences between GRUs and LSTMs. Also give suggestions on what situations should we choose GRU over LSTM and vice versa?</w:t>
            </w:r>
          </w:p>
        </w:tc>
        <w:tc>
          <w:tcPr>
            <w:tcW w:w="270" w:type="pct"/>
            <w:vAlign w:val="center"/>
          </w:tcPr>
          <w:p w14:paraId="442FE1DA" w14:textId="77777777" w:rsidR="00EC6A69" w:rsidRPr="00D275DD" w:rsidRDefault="00EC6A69" w:rsidP="00111527">
            <w:pPr>
              <w:contextualSpacing/>
              <w:rPr>
                <w:sz w:val="24"/>
                <w:szCs w:val="24"/>
              </w:rPr>
            </w:pPr>
            <w:r w:rsidRPr="00D275DD">
              <w:rPr>
                <w:sz w:val="24"/>
                <w:szCs w:val="24"/>
              </w:rPr>
              <w:t>CO4</w:t>
            </w:r>
          </w:p>
        </w:tc>
        <w:tc>
          <w:tcPr>
            <w:tcW w:w="252" w:type="pct"/>
            <w:vAlign w:val="center"/>
          </w:tcPr>
          <w:p w14:paraId="7BF84421" w14:textId="77777777" w:rsidR="00EC6A69" w:rsidRPr="00D275DD" w:rsidRDefault="00EC6A69" w:rsidP="00111527">
            <w:pPr>
              <w:contextualSpacing/>
              <w:rPr>
                <w:sz w:val="24"/>
                <w:szCs w:val="24"/>
              </w:rPr>
            </w:pPr>
            <w:r w:rsidRPr="00D275DD">
              <w:rPr>
                <w:sz w:val="24"/>
                <w:szCs w:val="24"/>
              </w:rPr>
              <w:t>An</w:t>
            </w:r>
          </w:p>
        </w:tc>
        <w:tc>
          <w:tcPr>
            <w:tcW w:w="557" w:type="pct"/>
            <w:vAlign w:val="center"/>
          </w:tcPr>
          <w:p w14:paraId="7E5AA151" w14:textId="77777777" w:rsidR="00EC6A69" w:rsidRPr="00D275DD" w:rsidRDefault="00EC6A69" w:rsidP="00111527">
            <w:pPr>
              <w:contextualSpacing/>
              <w:jc w:val="center"/>
              <w:rPr>
                <w:sz w:val="24"/>
                <w:szCs w:val="24"/>
              </w:rPr>
            </w:pPr>
            <w:r w:rsidRPr="00D275DD">
              <w:rPr>
                <w:sz w:val="24"/>
                <w:szCs w:val="24"/>
              </w:rPr>
              <w:t>20</w:t>
            </w:r>
          </w:p>
        </w:tc>
      </w:tr>
      <w:tr w:rsidR="00EC6A69" w:rsidRPr="00D275DD" w14:paraId="398A169F" w14:textId="77777777" w:rsidTr="00951E62">
        <w:trPr>
          <w:trHeight w:val="394"/>
        </w:trPr>
        <w:tc>
          <w:tcPr>
            <w:tcW w:w="268" w:type="pct"/>
            <w:vAlign w:val="center"/>
          </w:tcPr>
          <w:p w14:paraId="6B671344" w14:textId="77777777" w:rsidR="00EC6A69" w:rsidRPr="00D275DD" w:rsidRDefault="00EC6A69" w:rsidP="00111527">
            <w:pPr>
              <w:contextualSpacing/>
              <w:jc w:val="center"/>
              <w:rPr>
                <w:sz w:val="24"/>
                <w:szCs w:val="24"/>
              </w:rPr>
            </w:pPr>
          </w:p>
        </w:tc>
        <w:tc>
          <w:tcPr>
            <w:tcW w:w="186" w:type="pct"/>
            <w:vAlign w:val="center"/>
          </w:tcPr>
          <w:p w14:paraId="6C5B191A" w14:textId="77777777" w:rsidR="00EC6A69" w:rsidRPr="00D275DD" w:rsidRDefault="00EC6A69" w:rsidP="00111527">
            <w:pPr>
              <w:contextualSpacing/>
              <w:rPr>
                <w:sz w:val="24"/>
                <w:szCs w:val="24"/>
              </w:rPr>
            </w:pPr>
          </w:p>
        </w:tc>
        <w:tc>
          <w:tcPr>
            <w:tcW w:w="3467" w:type="pct"/>
            <w:vAlign w:val="bottom"/>
          </w:tcPr>
          <w:p w14:paraId="7DDEEEF5" w14:textId="77777777" w:rsidR="00EC6A69" w:rsidRPr="00D275DD" w:rsidRDefault="00EC6A69" w:rsidP="00111527">
            <w:pPr>
              <w:contextualSpacing/>
              <w:jc w:val="both"/>
              <w:rPr>
                <w:sz w:val="24"/>
                <w:szCs w:val="24"/>
              </w:rPr>
            </w:pPr>
          </w:p>
        </w:tc>
        <w:tc>
          <w:tcPr>
            <w:tcW w:w="270" w:type="pct"/>
            <w:vAlign w:val="center"/>
          </w:tcPr>
          <w:p w14:paraId="6C821839" w14:textId="77777777" w:rsidR="00EC6A69" w:rsidRPr="00D275DD" w:rsidRDefault="00EC6A69" w:rsidP="00111527">
            <w:pPr>
              <w:contextualSpacing/>
              <w:rPr>
                <w:sz w:val="24"/>
                <w:szCs w:val="24"/>
              </w:rPr>
            </w:pPr>
          </w:p>
        </w:tc>
        <w:tc>
          <w:tcPr>
            <w:tcW w:w="252" w:type="pct"/>
            <w:vAlign w:val="center"/>
          </w:tcPr>
          <w:p w14:paraId="55E84036" w14:textId="77777777" w:rsidR="00EC6A69" w:rsidRPr="00D275DD" w:rsidRDefault="00EC6A69" w:rsidP="00111527">
            <w:pPr>
              <w:contextualSpacing/>
              <w:rPr>
                <w:sz w:val="24"/>
                <w:szCs w:val="24"/>
              </w:rPr>
            </w:pPr>
          </w:p>
        </w:tc>
        <w:tc>
          <w:tcPr>
            <w:tcW w:w="557" w:type="pct"/>
            <w:vAlign w:val="center"/>
          </w:tcPr>
          <w:p w14:paraId="49F43B0C" w14:textId="77777777" w:rsidR="00EC6A69" w:rsidRPr="00D275DD" w:rsidRDefault="00EC6A69" w:rsidP="00111527">
            <w:pPr>
              <w:contextualSpacing/>
              <w:jc w:val="center"/>
              <w:rPr>
                <w:sz w:val="24"/>
                <w:szCs w:val="24"/>
              </w:rPr>
            </w:pPr>
          </w:p>
        </w:tc>
      </w:tr>
      <w:tr w:rsidR="00EC6A69" w:rsidRPr="00D275DD" w14:paraId="72F37672" w14:textId="77777777" w:rsidTr="00951E62">
        <w:trPr>
          <w:trHeight w:val="394"/>
        </w:trPr>
        <w:tc>
          <w:tcPr>
            <w:tcW w:w="268" w:type="pct"/>
            <w:vAlign w:val="center"/>
          </w:tcPr>
          <w:p w14:paraId="0192B4BF" w14:textId="77777777" w:rsidR="00EC6A69" w:rsidRPr="00D275DD" w:rsidRDefault="00EC6A69" w:rsidP="00111527">
            <w:pPr>
              <w:contextualSpacing/>
              <w:jc w:val="center"/>
              <w:rPr>
                <w:sz w:val="24"/>
                <w:szCs w:val="24"/>
              </w:rPr>
            </w:pPr>
            <w:r w:rsidRPr="00D275DD">
              <w:rPr>
                <w:sz w:val="24"/>
                <w:szCs w:val="24"/>
              </w:rPr>
              <w:t>7.</w:t>
            </w:r>
          </w:p>
        </w:tc>
        <w:tc>
          <w:tcPr>
            <w:tcW w:w="186" w:type="pct"/>
            <w:vAlign w:val="center"/>
          </w:tcPr>
          <w:p w14:paraId="742CB4D6" w14:textId="77777777" w:rsidR="00EC6A69" w:rsidRPr="00D275DD" w:rsidRDefault="00EC6A69" w:rsidP="00111527">
            <w:pPr>
              <w:contextualSpacing/>
              <w:rPr>
                <w:sz w:val="24"/>
                <w:szCs w:val="24"/>
              </w:rPr>
            </w:pPr>
            <w:r w:rsidRPr="00D275DD">
              <w:rPr>
                <w:sz w:val="24"/>
                <w:szCs w:val="24"/>
              </w:rPr>
              <w:t>a.</w:t>
            </w:r>
          </w:p>
        </w:tc>
        <w:tc>
          <w:tcPr>
            <w:tcW w:w="3467" w:type="pct"/>
            <w:vAlign w:val="bottom"/>
          </w:tcPr>
          <w:p w14:paraId="72227172" w14:textId="77777777" w:rsidR="00EC6A69" w:rsidRPr="00D275DD" w:rsidRDefault="00EC6A69" w:rsidP="00111527">
            <w:pPr>
              <w:contextualSpacing/>
              <w:jc w:val="both"/>
              <w:rPr>
                <w:sz w:val="24"/>
                <w:szCs w:val="24"/>
              </w:rPr>
            </w:pPr>
            <w:r w:rsidRPr="00D275DD">
              <w:rPr>
                <w:sz w:val="24"/>
                <w:szCs w:val="24"/>
              </w:rPr>
              <w:t xml:space="preserve">Define a pretrained deep learning architecture and how does it differ from training a deep learning model from scratch. </w:t>
            </w:r>
          </w:p>
        </w:tc>
        <w:tc>
          <w:tcPr>
            <w:tcW w:w="270" w:type="pct"/>
            <w:vAlign w:val="center"/>
          </w:tcPr>
          <w:p w14:paraId="2E6729F6" w14:textId="77777777" w:rsidR="00EC6A69" w:rsidRPr="00D275DD" w:rsidRDefault="00EC6A69" w:rsidP="00111527">
            <w:pPr>
              <w:contextualSpacing/>
              <w:rPr>
                <w:sz w:val="24"/>
                <w:szCs w:val="24"/>
              </w:rPr>
            </w:pPr>
            <w:r w:rsidRPr="00D275DD">
              <w:rPr>
                <w:sz w:val="24"/>
                <w:szCs w:val="24"/>
              </w:rPr>
              <w:t>CO5</w:t>
            </w:r>
          </w:p>
        </w:tc>
        <w:tc>
          <w:tcPr>
            <w:tcW w:w="252" w:type="pct"/>
            <w:vAlign w:val="center"/>
          </w:tcPr>
          <w:p w14:paraId="46C18C79" w14:textId="77777777" w:rsidR="00EC6A69" w:rsidRPr="00D275DD" w:rsidRDefault="00EC6A69" w:rsidP="00111527">
            <w:pPr>
              <w:contextualSpacing/>
              <w:rPr>
                <w:sz w:val="24"/>
                <w:szCs w:val="24"/>
              </w:rPr>
            </w:pPr>
            <w:r w:rsidRPr="00D275DD">
              <w:rPr>
                <w:sz w:val="24"/>
                <w:szCs w:val="24"/>
              </w:rPr>
              <w:t>U</w:t>
            </w:r>
          </w:p>
        </w:tc>
        <w:tc>
          <w:tcPr>
            <w:tcW w:w="557" w:type="pct"/>
            <w:vAlign w:val="center"/>
          </w:tcPr>
          <w:p w14:paraId="0A36CA16" w14:textId="77777777" w:rsidR="00EC6A69" w:rsidRPr="00D275DD" w:rsidRDefault="00EC6A69" w:rsidP="00111527">
            <w:pPr>
              <w:contextualSpacing/>
              <w:jc w:val="center"/>
              <w:rPr>
                <w:sz w:val="24"/>
                <w:szCs w:val="24"/>
              </w:rPr>
            </w:pPr>
            <w:r w:rsidRPr="00D275DD">
              <w:rPr>
                <w:sz w:val="24"/>
                <w:szCs w:val="24"/>
              </w:rPr>
              <w:t>5</w:t>
            </w:r>
          </w:p>
        </w:tc>
      </w:tr>
      <w:tr w:rsidR="00EC6A69" w:rsidRPr="00D275DD" w14:paraId="7CD51BD4" w14:textId="77777777" w:rsidTr="00951E62">
        <w:trPr>
          <w:trHeight w:val="394"/>
        </w:trPr>
        <w:tc>
          <w:tcPr>
            <w:tcW w:w="268" w:type="pct"/>
            <w:vAlign w:val="center"/>
          </w:tcPr>
          <w:p w14:paraId="0113E60F" w14:textId="77777777" w:rsidR="00EC6A69" w:rsidRPr="00D275DD" w:rsidRDefault="00EC6A69" w:rsidP="00111527">
            <w:pPr>
              <w:contextualSpacing/>
              <w:jc w:val="center"/>
              <w:rPr>
                <w:sz w:val="24"/>
                <w:szCs w:val="24"/>
              </w:rPr>
            </w:pPr>
          </w:p>
        </w:tc>
        <w:tc>
          <w:tcPr>
            <w:tcW w:w="186" w:type="pct"/>
            <w:vAlign w:val="center"/>
          </w:tcPr>
          <w:p w14:paraId="736D7DA0" w14:textId="77777777" w:rsidR="00EC6A69" w:rsidRPr="00D275DD" w:rsidRDefault="00EC6A69" w:rsidP="00111527">
            <w:pPr>
              <w:contextualSpacing/>
              <w:rPr>
                <w:sz w:val="24"/>
                <w:szCs w:val="24"/>
              </w:rPr>
            </w:pPr>
            <w:r w:rsidRPr="00D275DD">
              <w:rPr>
                <w:sz w:val="24"/>
                <w:szCs w:val="24"/>
              </w:rPr>
              <w:t>b.</w:t>
            </w:r>
          </w:p>
        </w:tc>
        <w:tc>
          <w:tcPr>
            <w:tcW w:w="3467" w:type="pct"/>
            <w:vAlign w:val="bottom"/>
          </w:tcPr>
          <w:p w14:paraId="4A795B76" w14:textId="77777777" w:rsidR="00EC6A69" w:rsidRPr="00D275DD" w:rsidRDefault="00EC6A69" w:rsidP="00111527">
            <w:pPr>
              <w:contextualSpacing/>
              <w:jc w:val="both"/>
              <w:rPr>
                <w:bCs/>
                <w:sz w:val="24"/>
                <w:szCs w:val="24"/>
              </w:rPr>
            </w:pPr>
            <w:r w:rsidRPr="00D275DD">
              <w:rPr>
                <w:bCs/>
                <w:sz w:val="24"/>
                <w:szCs w:val="24"/>
              </w:rPr>
              <w:t>Describe the architectural features of Inception and ResNet</w:t>
            </w:r>
            <w:r>
              <w:rPr>
                <w:bCs/>
                <w:sz w:val="24"/>
                <w:szCs w:val="24"/>
              </w:rPr>
              <w:t xml:space="preserve"> architecture.</w:t>
            </w:r>
          </w:p>
        </w:tc>
        <w:tc>
          <w:tcPr>
            <w:tcW w:w="270" w:type="pct"/>
            <w:vAlign w:val="center"/>
          </w:tcPr>
          <w:p w14:paraId="2CB6984F" w14:textId="77777777" w:rsidR="00EC6A69" w:rsidRPr="00D275DD" w:rsidRDefault="00EC6A69" w:rsidP="00111527">
            <w:pPr>
              <w:contextualSpacing/>
              <w:rPr>
                <w:sz w:val="24"/>
                <w:szCs w:val="24"/>
              </w:rPr>
            </w:pPr>
            <w:r w:rsidRPr="00D275DD">
              <w:rPr>
                <w:sz w:val="24"/>
                <w:szCs w:val="24"/>
              </w:rPr>
              <w:t>CO5</w:t>
            </w:r>
          </w:p>
        </w:tc>
        <w:tc>
          <w:tcPr>
            <w:tcW w:w="252" w:type="pct"/>
            <w:vAlign w:val="center"/>
          </w:tcPr>
          <w:p w14:paraId="73FDCB63" w14:textId="77777777" w:rsidR="00EC6A69" w:rsidRPr="00D275DD" w:rsidRDefault="00EC6A69" w:rsidP="00111527">
            <w:pPr>
              <w:contextualSpacing/>
              <w:rPr>
                <w:sz w:val="24"/>
                <w:szCs w:val="24"/>
              </w:rPr>
            </w:pPr>
            <w:r w:rsidRPr="00D275DD">
              <w:rPr>
                <w:sz w:val="24"/>
                <w:szCs w:val="24"/>
              </w:rPr>
              <w:t>U</w:t>
            </w:r>
          </w:p>
        </w:tc>
        <w:tc>
          <w:tcPr>
            <w:tcW w:w="557" w:type="pct"/>
            <w:vAlign w:val="center"/>
          </w:tcPr>
          <w:p w14:paraId="6A709A1C" w14:textId="77777777" w:rsidR="00EC6A69" w:rsidRPr="00D275DD" w:rsidRDefault="00EC6A69" w:rsidP="00111527">
            <w:pPr>
              <w:contextualSpacing/>
              <w:jc w:val="center"/>
              <w:rPr>
                <w:sz w:val="24"/>
                <w:szCs w:val="24"/>
              </w:rPr>
            </w:pPr>
            <w:r w:rsidRPr="00D275DD">
              <w:rPr>
                <w:sz w:val="24"/>
                <w:szCs w:val="24"/>
              </w:rPr>
              <w:t>15</w:t>
            </w:r>
          </w:p>
        </w:tc>
      </w:tr>
      <w:tr w:rsidR="00EC6A69" w:rsidRPr="00D275DD" w14:paraId="00AAC80D" w14:textId="77777777" w:rsidTr="00951E62">
        <w:trPr>
          <w:trHeight w:val="394"/>
        </w:trPr>
        <w:tc>
          <w:tcPr>
            <w:tcW w:w="268" w:type="pct"/>
            <w:vAlign w:val="center"/>
          </w:tcPr>
          <w:p w14:paraId="1699974B" w14:textId="77777777" w:rsidR="00EC6A69" w:rsidRPr="00D275DD" w:rsidRDefault="00EC6A69" w:rsidP="00111527">
            <w:pPr>
              <w:contextualSpacing/>
              <w:jc w:val="center"/>
              <w:rPr>
                <w:sz w:val="24"/>
                <w:szCs w:val="24"/>
              </w:rPr>
            </w:pPr>
          </w:p>
        </w:tc>
        <w:tc>
          <w:tcPr>
            <w:tcW w:w="186" w:type="pct"/>
            <w:vAlign w:val="center"/>
          </w:tcPr>
          <w:p w14:paraId="1D4DD4B7" w14:textId="77777777" w:rsidR="00EC6A69" w:rsidRPr="00D275DD" w:rsidRDefault="00EC6A69" w:rsidP="00111527">
            <w:pPr>
              <w:contextualSpacing/>
              <w:rPr>
                <w:sz w:val="24"/>
                <w:szCs w:val="24"/>
              </w:rPr>
            </w:pPr>
          </w:p>
        </w:tc>
        <w:tc>
          <w:tcPr>
            <w:tcW w:w="3467" w:type="pct"/>
            <w:vAlign w:val="bottom"/>
          </w:tcPr>
          <w:p w14:paraId="4DE63A5C" w14:textId="77777777" w:rsidR="00EC6A69" w:rsidRPr="00D275DD" w:rsidRDefault="00EC6A69" w:rsidP="00111527">
            <w:pPr>
              <w:contextualSpacing/>
              <w:jc w:val="center"/>
              <w:rPr>
                <w:bCs/>
                <w:sz w:val="24"/>
                <w:szCs w:val="24"/>
              </w:rPr>
            </w:pPr>
            <w:r w:rsidRPr="00D275DD">
              <w:rPr>
                <w:b/>
                <w:bCs/>
                <w:sz w:val="24"/>
                <w:szCs w:val="24"/>
              </w:rPr>
              <w:t>(OR)</w:t>
            </w:r>
          </w:p>
        </w:tc>
        <w:tc>
          <w:tcPr>
            <w:tcW w:w="270" w:type="pct"/>
            <w:vAlign w:val="center"/>
          </w:tcPr>
          <w:p w14:paraId="1459B903" w14:textId="77777777" w:rsidR="00EC6A69" w:rsidRPr="00D275DD" w:rsidRDefault="00EC6A69" w:rsidP="00111527">
            <w:pPr>
              <w:contextualSpacing/>
              <w:rPr>
                <w:sz w:val="24"/>
                <w:szCs w:val="24"/>
              </w:rPr>
            </w:pPr>
          </w:p>
        </w:tc>
        <w:tc>
          <w:tcPr>
            <w:tcW w:w="252" w:type="pct"/>
            <w:vAlign w:val="center"/>
          </w:tcPr>
          <w:p w14:paraId="511B568B" w14:textId="77777777" w:rsidR="00EC6A69" w:rsidRPr="00D275DD" w:rsidRDefault="00EC6A69" w:rsidP="00111527">
            <w:pPr>
              <w:contextualSpacing/>
              <w:rPr>
                <w:sz w:val="24"/>
                <w:szCs w:val="24"/>
              </w:rPr>
            </w:pPr>
          </w:p>
        </w:tc>
        <w:tc>
          <w:tcPr>
            <w:tcW w:w="557" w:type="pct"/>
            <w:vAlign w:val="center"/>
          </w:tcPr>
          <w:p w14:paraId="20D40404" w14:textId="77777777" w:rsidR="00EC6A69" w:rsidRPr="00D275DD" w:rsidRDefault="00EC6A69" w:rsidP="00111527">
            <w:pPr>
              <w:contextualSpacing/>
              <w:jc w:val="center"/>
              <w:rPr>
                <w:sz w:val="24"/>
                <w:szCs w:val="24"/>
              </w:rPr>
            </w:pPr>
          </w:p>
        </w:tc>
      </w:tr>
      <w:tr w:rsidR="00EC6A69" w:rsidRPr="00D275DD" w14:paraId="47B03A25" w14:textId="77777777" w:rsidTr="00951E62">
        <w:trPr>
          <w:trHeight w:val="394"/>
        </w:trPr>
        <w:tc>
          <w:tcPr>
            <w:tcW w:w="268" w:type="pct"/>
            <w:vAlign w:val="center"/>
          </w:tcPr>
          <w:p w14:paraId="32C94FD9" w14:textId="77777777" w:rsidR="00EC6A69" w:rsidRPr="00D275DD" w:rsidRDefault="00EC6A69" w:rsidP="00111527">
            <w:pPr>
              <w:contextualSpacing/>
              <w:jc w:val="center"/>
              <w:rPr>
                <w:sz w:val="24"/>
                <w:szCs w:val="24"/>
              </w:rPr>
            </w:pPr>
            <w:r w:rsidRPr="00D275DD">
              <w:rPr>
                <w:sz w:val="24"/>
                <w:szCs w:val="24"/>
              </w:rPr>
              <w:t>8.</w:t>
            </w:r>
          </w:p>
        </w:tc>
        <w:tc>
          <w:tcPr>
            <w:tcW w:w="186" w:type="pct"/>
            <w:vAlign w:val="center"/>
          </w:tcPr>
          <w:p w14:paraId="7009095A" w14:textId="77777777" w:rsidR="00EC6A69" w:rsidRPr="00D275DD" w:rsidRDefault="00EC6A69" w:rsidP="00111527">
            <w:pPr>
              <w:contextualSpacing/>
              <w:rPr>
                <w:sz w:val="24"/>
                <w:szCs w:val="24"/>
              </w:rPr>
            </w:pPr>
            <w:r w:rsidRPr="00D275DD">
              <w:rPr>
                <w:sz w:val="24"/>
                <w:szCs w:val="24"/>
              </w:rPr>
              <w:t>a.</w:t>
            </w:r>
          </w:p>
        </w:tc>
        <w:tc>
          <w:tcPr>
            <w:tcW w:w="3467" w:type="pct"/>
            <w:vAlign w:val="bottom"/>
          </w:tcPr>
          <w:p w14:paraId="25B8BF04" w14:textId="77777777" w:rsidR="00EC6A69" w:rsidRPr="00D275DD" w:rsidRDefault="00EC6A69" w:rsidP="00111527">
            <w:pPr>
              <w:contextualSpacing/>
              <w:jc w:val="both"/>
              <w:rPr>
                <w:bCs/>
                <w:sz w:val="24"/>
                <w:szCs w:val="24"/>
              </w:rPr>
            </w:pPr>
            <w:r w:rsidRPr="00D275DD">
              <w:rPr>
                <w:bCs/>
                <w:sz w:val="24"/>
                <w:szCs w:val="24"/>
              </w:rPr>
              <w:t>Describe the primary elements of a Generative Adversarial Network and explain training process, where the generator and discriminator compete against each other.</w:t>
            </w:r>
          </w:p>
        </w:tc>
        <w:tc>
          <w:tcPr>
            <w:tcW w:w="270" w:type="pct"/>
            <w:vAlign w:val="center"/>
          </w:tcPr>
          <w:p w14:paraId="3B84BB52" w14:textId="77777777" w:rsidR="00EC6A69" w:rsidRPr="00D275DD" w:rsidRDefault="00EC6A69" w:rsidP="00111527">
            <w:pPr>
              <w:contextualSpacing/>
              <w:rPr>
                <w:sz w:val="24"/>
                <w:szCs w:val="24"/>
              </w:rPr>
            </w:pPr>
            <w:r w:rsidRPr="00D275DD">
              <w:rPr>
                <w:sz w:val="24"/>
                <w:szCs w:val="24"/>
              </w:rPr>
              <w:t>CO5</w:t>
            </w:r>
          </w:p>
        </w:tc>
        <w:tc>
          <w:tcPr>
            <w:tcW w:w="252" w:type="pct"/>
            <w:vAlign w:val="center"/>
          </w:tcPr>
          <w:p w14:paraId="6E12FB79" w14:textId="77777777" w:rsidR="00EC6A69" w:rsidRPr="00D275DD" w:rsidRDefault="00EC6A69" w:rsidP="00111527">
            <w:pPr>
              <w:contextualSpacing/>
              <w:rPr>
                <w:sz w:val="24"/>
                <w:szCs w:val="24"/>
              </w:rPr>
            </w:pPr>
            <w:r w:rsidRPr="00D275DD">
              <w:rPr>
                <w:sz w:val="24"/>
                <w:szCs w:val="24"/>
              </w:rPr>
              <w:t>U</w:t>
            </w:r>
          </w:p>
        </w:tc>
        <w:tc>
          <w:tcPr>
            <w:tcW w:w="557" w:type="pct"/>
            <w:vAlign w:val="center"/>
          </w:tcPr>
          <w:p w14:paraId="6946441F" w14:textId="77777777" w:rsidR="00EC6A69" w:rsidRPr="00D275DD" w:rsidRDefault="00EC6A69" w:rsidP="00111527">
            <w:pPr>
              <w:contextualSpacing/>
              <w:jc w:val="center"/>
              <w:rPr>
                <w:sz w:val="24"/>
                <w:szCs w:val="24"/>
              </w:rPr>
            </w:pPr>
            <w:r w:rsidRPr="00D275DD">
              <w:rPr>
                <w:sz w:val="24"/>
                <w:szCs w:val="24"/>
              </w:rPr>
              <w:t>20</w:t>
            </w:r>
          </w:p>
        </w:tc>
      </w:tr>
      <w:tr w:rsidR="00EC6A69" w:rsidRPr="00D275DD" w14:paraId="5B0C919C" w14:textId="77777777" w:rsidTr="00C2514F">
        <w:trPr>
          <w:trHeight w:val="292"/>
        </w:trPr>
        <w:tc>
          <w:tcPr>
            <w:tcW w:w="5000" w:type="pct"/>
            <w:gridSpan w:val="6"/>
            <w:vAlign w:val="center"/>
          </w:tcPr>
          <w:p w14:paraId="4EB371F6" w14:textId="77777777" w:rsidR="00EC6A69" w:rsidRDefault="00EC6A69" w:rsidP="00111527">
            <w:pPr>
              <w:contextualSpacing/>
              <w:jc w:val="center"/>
              <w:rPr>
                <w:b/>
                <w:sz w:val="24"/>
                <w:szCs w:val="24"/>
                <w:u w:val="single"/>
              </w:rPr>
            </w:pPr>
          </w:p>
          <w:p w14:paraId="5527C002" w14:textId="77777777" w:rsidR="00EC6A69" w:rsidRPr="00D275DD" w:rsidRDefault="00EC6A69" w:rsidP="00111527">
            <w:pPr>
              <w:contextualSpacing/>
              <w:jc w:val="center"/>
              <w:rPr>
                <w:b/>
                <w:sz w:val="24"/>
                <w:szCs w:val="24"/>
                <w:u w:val="single"/>
              </w:rPr>
            </w:pPr>
            <w:r w:rsidRPr="00D275DD">
              <w:rPr>
                <w:b/>
                <w:sz w:val="24"/>
                <w:szCs w:val="24"/>
                <w:u w:val="single"/>
              </w:rPr>
              <w:lastRenderedPageBreak/>
              <w:t>PART – B (1 X 20 = 20 MARKS)</w:t>
            </w:r>
          </w:p>
          <w:p w14:paraId="70FDFE2A" w14:textId="77777777" w:rsidR="00EC6A69" w:rsidRPr="00D275DD" w:rsidRDefault="00EC6A69" w:rsidP="00111527">
            <w:pPr>
              <w:contextualSpacing/>
              <w:jc w:val="center"/>
              <w:rPr>
                <w:sz w:val="24"/>
                <w:szCs w:val="24"/>
              </w:rPr>
            </w:pPr>
            <w:r w:rsidRPr="00D275DD">
              <w:rPr>
                <w:b/>
                <w:bCs/>
                <w:sz w:val="24"/>
                <w:szCs w:val="24"/>
              </w:rPr>
              <w:t>COMPULSORY QUESTION</w:t>
            </w:r>
          </w:p>
        </w:tc>
      </w:tr>
      <w:tr w:rsidR="00EC6A69" w:rsidRPr="00D275DD" w14:paraId="650FA016" w14:textId="77777777" w:rsidTr="00951E62">
        <w:trPr>
          <w:trHeight w:val="394"/>
        </w:trPr>
        <w:tc>
          <w:tcPr>
            <w:tcW w:w="268" w:type="pct"/>
            <w:vAlign w:val="center"/>
          </w:tcPr>
          <w:p w14:paraId="0C3AED5C" w14:textId="77777777" w:rsidR="00EC6A69" w:rsidRPr="00D275DD" w:rsidRDefault="00EC6A69" w:rsidP="00111527">
            <w:pPr>
              <w:contextualSpacing/>
              <w:jc w:val="center"/>
              <w:rPr>
                <w:sz w:val="24"/>
                <w:szCs w:val="24"/>
              </w:rPr>
            </w:pPr>
            <w:r w:rsidRPr="00D275DD">
              <w:rPr>
                <w:sz w:val="24"/>
                <w:szCs w:val="24"/>
              </w:rPr>
              <w:lastRenderedPageBreak/>
              <w:t>9.</w:t>
            </w:r>
          </w:p>
        </w:tc>
        <w:tc>
          <w:tcPr>
            <w:tcW w:w="186" w:type="pct"/>
            <w:vAlign w:val="center"/>
          </w:tcPr>
          <w:p w14:paraId="4BB0942D" w14:textId="77777777" w:rsidR="00EC6A69" w:rsidRPr="00D275DD" w:rsidRDefault="00EC6A69" w:rsidP="00111527">
            <w:pPr>
              <w:contextualSpacing/>
              <w:rPr>
                <w:sz w:val="24"/>
                <w:szCs w:val="24"/>
              </w:rPr>
            </w:pPr>
            <w:r w:rsidRPr="00D275DD">
              <w:rPr>
                <w:sz w:val="24"/>
                <w:szCs w:val="24"/>
              </w:rPr>
              <w:t>a.</w:t>
            </w:r>
          </w:p>
        </w:tc>
        <w:tc>
          <w:tcPr>
            <w:tcW w:w="3467" w:type="pct"/>
            <w:vAlign w:val="bottom"/>
          </w:tcPr>
          <w:p w14:paraId="50314D33" w14:textId="77777777" w:rsidR="00EC6A69" w:rsidRPr="00D275DD" w:rsidRDefault="00EC6A69" w:rsidP="00D035B5">
            <w:pPr>
              <w:contextualSpacing/>
              <w:jc w:val="both"/>
              <w:rPr>
                <w:sz w:val="24"/>
                <w:szCs w:val="24"/>
              </w:rPr>
            </w:pPr>
            <w:r w:rsidRPr="00D275DD">
              <w:rPr>
                <w:sz w:val="24"/>
                <w:szCs w:val="24"/>
              </w:rPr>
              <w:t>Explain machine learning models for medical image analysis and diagnosis. Explain the benefits of deep learning in capturing complex patterns in medical data.</w:t>
            </w:r>
          </w:p>
        </w:tc>
        <w:tc>
          <w:tcPr>
            <w:tcW w:w="270" w:type="pct"/>
            <w:vAlign w:val="center"/>
          </w:tcPr>
          <w:p w14:paraId="0E6B88FA" w14:textId="77777777" w:rsidR="00EC6A69" w:rsidRPr="00D275DD" w:rsidRDefault="00EC6A69" w:rsidP="00111527">
            <w:pPr>
              <w:contextualSpacing/>
              <w:rPr>
                <w:sz w:val="24"/>
                <w:szCs w:val="24"/>
              </w:rPr>
            </w:pPr>
            <w:r w:rsidRPr="00D275DD">
              <w:rPr>
                <w:sz w:val="24"/>
                <w:szCs w:val="24"/>
              </w:rPr>
              <w:t>CO6</w:t>
            </w:r>
          </w:p>
        </w:tc>
        <w:tc>
          <w:tcPr>
            <w:tcW w:w="252" w:type="pct"/>
            <w:vAlign w:val="center"/>
          </w:tcPr>
          <w:p w14:paraId="4E72A46E" w14:textId="77777777" w:rsidR="00EC6A69" w:rsidRPr="00D275DD" w:rsidRDefault="00EC6A69" w:rsidP="00111527">
            <w:pPr>
              <w:contextualSpacing/>
              <w:rPr>
                <w:sz w:val="24"/>
                <w:szCs w:val="24"/>
              </w:rPr>
            </w:pPr>
            <w:r w:rsidRPr="00D275DD">
              <w:rPr>
                <w:sz w:val="24"/>
                <w:szCs w:val="24"/>
              </w:rPr>
              <w:t>U</w:t>
            </w:r>
          </w:p>
        </w:tc>
        <w:tc>
          <w:tcPr>
            <w:tcW w:w="557" w:type="pct"/>
            <w:vAlign w:val="center"/>
          </w:tcPr>
          <w:p w14:paraId="1F1ADFFD" w14:textId="77777777" w:rsidR="00EC6A69" w:rsidRPr="00D275DD" w:rsidRDefault="00EC6A69" w:rsidP="00111527">
            <w:pPr>
              <w:contextualSpacing/>
              <w:jc w:val="center"/>
              <w:rPr>
                <w:sz w:val="24"/>
                <w:szCs w:val="24"/>
              </w:rPr>
            </w:pPr>
            <w:r w:rsidRPr="00D275DD">
              <w:rPr>
                <w:sz w:val="24"/>
                <w:szCs w:val="24"/>
              </w:rPr>
              <w:t>20</w:t>
            </w:r>
          </w:p>
        </w:tc>
      </w:tr>
    </w:tbl>
    <w:p w14:paraId="237D4828" w14:textId="77777777" w:rsidR="00EC6A69" w:rsidRPr="00D275DD" w:rsidRDefault="00EC6A69" w:rsidP="00A6387A">
      <w:pPr>
        <w:contextualSpacing/>
      </w:pPr>
      <w:r w:rsidRPr="00D275DD">
        <w:rPr>
          <w:b/>
          <w:bCs/>
        </w:rPr>
        <w:t>CO</w:t>
      </w:r>
      <w:r w:rsidRPr="00D275DD">
        <w:t xml:space="preserve"> – COURSE OUTCOME</w:t>
      </w:r>
      <w:r w:rsidRPr="00D275DD">
        <w:tab/>
      </w:r>
      <w:r w:rsidRPr="00D275DD">
        <w:tab/>
      </w:r>
      <w:r w:rsidRPr="00D275DD">
        <w:tab/>
      </w:r>
      <w:r w:rsidRPr="00D275DD">
        <w:tab/>
      </w:r>
      <w:r w:rsidRPr="00D275DD">
        <w:tab/>
      </w:r>
      <w:r w:rsidRPr="00D275DD">
        <w:rPr>
          <w:b/>
          <w:bCs/>
        </w:rPr>
        <w:t>BL</w:t>
      </w:r>
      <w:r w:rsidRPr="00D275DD">
        <w:t xml:space="preserve"> – BLOOM’S LEVEL</w:t>
      </w:r>
    </w:p>
    <w:p w14:paraId="1845EA0B" w14:textId="77777777" w:rsidR="00EC6A69" w:rsidRPr="00D275DD" w:rsidRDefault="00EC6A69"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EC6A69" w:rsidRPr="00D275DD" w14:paraId="6B4D1907" w14:textId="77777777" w:rsidTr="00A24BFA">
        <w:trPr>
          <w:trHeight w:val="277"/>
        </w:trPr>
        <w:tc>
          <w:tcPr>
            <w:tcW w:w="935" w:type="dxa"/>
          </w:tcPr>
          <w:p w14:paraId="4D3074B9" w14:textId="77777777" w:rsidR="00EC6A69" w:rsidRPr="00D275DD" w:rsidRDefault="00EC6A69" w:rsidP="00A6387A">
            <w:pPr>
              <w:contextualSpacing/>
              <w:rPr>
                <w:sz w:val="24"/>
                <w:szCs w:val="24"/>
              </w:rPr>
            </w:pPr>
          </w:p>
        </w:tc>
        <w:tc>
          <w:tcPr>
            <w:tcW w:w="9762" w:type="dxa"/>
          </w:tcPr>
          <w:p w14:paraId="56FAB70C" w14:textId="77777777" w:rsidR="00EC6A69" w:rsidRPr="00D275DD" w:rsidRDefault="00EC6A69" w:rsidP="00A6387A">
            <w:pPr>
              <w:contextualSpacing/>
              <w:jc w:val="center"/>
              <w:rPr>
                <w:b/>
                <w:sz w:val="24"/>
                <w:szCs w:val="24"/>
              </w:rPr>
            </w:pPr>
            <w:r w:rsidRPr="00D275DD">
              <w:rPr>
                <w:b/>
                <w:sz w:val="24"/>
                <w:szCs w:val="24"/>
              </w:rPr>
              <w:t>COURSE OUTCOMES</w:t>
            </w:r>
          </w:p>
        </w:tc>
      </w:tr>
      <w:tr w:rsidR="00EC6A69" w:rsidRPr="00D275DD" w14:paraId="0A2C735E" w14:textId="77777777" w:rsidTr="00A24BFA">
        <w:trPr>
          <w:trHeight w:val="277"/>
        </w:trPr>
        <w:tc>
          <w:tcPr>
            <w:tcW w:w="935" w:type="dxa"/>
          </w:tcPr>
          <w:p w14:paraId="07C6214D" w14:textId="77777777" w:rsidR="00EC6A69" w:rsidRPr="00D275DD" w:rsidRDefault="00EC6A69" w:rsidP="00A6387A">
            <w:pPr>
              <w:contextualSpacing/>
              <w:rPr>
                <w:sz w:val="24"/>
                <w:szCs w:val="24"/>
              </w:rPr>
            </w:pPr>
            <w:r w:rsidRPr="00D275DD">
              <w:rPr>
                <w:sz w:val="24"/>
                <w:szCs w:val="24"/>
              </w:rPr>
              <w:t>CO1</w:t>
            </w:r>
          </w:p>
        </w:tc>
        <w:tc>
          <w:tcPr>
            <w:tcW w:w="9762" w:type="dxa"/>
          </w:tcPr>
          <w:p w14:paraId="56F82EE9" w14:textId="77777777" w:rsidR="00EC6A69" w:rsidRPr="00D275DD" w:rsidRDefault="00EC6A69" w:rsidP="00C2514F">
            <w:pPr>
              <w:contextualSpacing/>
              <w:jc w:val="both"/>
              <w:rPr>
                <w:sz w:val="24"/>
                <w:szCs w:val="24"/>
              </w:rPr>
            </w:pPr>
            <w:r w:rsidRPr="00D275DD">
              <w:rPr>
                <w:sz w:val="24"/>
                <w:szCs w:val="24"/>
              </w:rPr>
              <w:t>Outline the basic principles of machine learning techniques</w:t>
            </w:r>
          </w:p>
        </w:tc>
      </w:tr>
      <w:tr w:rsidR="00EC6A69" w:rsidRPr="00D275DD" w14:paraId="539EBCC2" w14:textId="77777777" w:rsidTr="00A24BFA">
        <w:trPr>
          <w:trHeight w:val="277"/>
        </w:trPr>
        <w:tc>
          <w:tcPr>
            <w:tcW w:w="935" w:type="dxa"/>
          </w:tcPr>
          <w:p w14:paraId="6652A501" w14:textId="77777777" w:rsidR="00EC6A69" w:rsidRPr="00D275DD" w:rsidRDefault="00EC6A69" w:rsidP="00A6387A">
            <w:pPr>
              <w:contextualSpacing/>
              <w:rPr>
                <w:sz w:val="24"/>
                <w:szCs w:val="24"/>
              </w:rPr>
            </w:pPr>
            <w:r w:rsidRPr="00D275DD">
              <w:rPr>
                <w:sz w:val="24"/>
                <w:szCs w:val="24"/>
              </w:rPr>
              <w:t>CO2</w:t>
            </w:r>
          </w:p>
        </w:tc>
        <w:tc>
          <w:tcPr>
            <w:tcW w:w="9762" w:type="dxa"/>
          </w:tcPr>
          <w:p w14:paraId="0B90F8A0" w14:textId="77777777" w:rsidR="00EC6A69" w:rsidRPr="00D275DD" w:rsidRDefault="00EC6A69" w:rsidP="00C2514F">
            <w:pPr>
              <w:contextualSpacing/>
              <w:jc w:val="both"/>
              <w:rPr>
                <w:sz w:val="24"/>
                <w:szCs w:val="24"/>
              </w:rPr>
            </w:pPr>
            <w:r w:rsidRPr="00D275DD">
              <w:rPr>
                <w:sz w:val="24"/>
                <w:szCs w:val="24"/>
              </w:rPr>
              <w:t>Understand the technical operation of artificial neural networks</w:t>
            </w:r>
          </w:p>
        </w:tc>
      </w:tr>
      <w:tr w:rsidR="00EC6A69" w:rsidRPr="00D275DD" w14:paraId="13686FAF" w14:textId="77777777" w:rsidTr="00A24BFA">
        <w:trPr>
          <w:trHeight w:val="277"/>
        </w:trPr>
        <w:tc>
          <w:tcPr>
            <w:tcW w:w="935" w:type="dxa"/>
          </w:tcPr>
          <w:p w14:paraId="0BBC45E2" w14:textId="77777777" w:rsidR="00EC6A69" w:rsidRPr="00D275DD" w:rsidRDefault="00EC6A69" w:rsidP="00A6387A">
            <w:pPr>
              <w:contextualSpacing/>
              <w:rPr>
                <w:sz w:val="24"/>
                <w:szCs w:val="24"/>
              </w:rPr>
            </w:pPr>
            <w:r w:rsidRPr="00D275DD">
              <w:rPr>
                <w:sz w:val="24"/>
                <w:szCs w:val="24"/>
              </w:rPr>
              <w:t>CO3</w:t>
            </w:r>
          </w:p>
        </w:tc>
        <w:tc>
          <w:tcPr>
            <w:tcW w:w="9762" w:type="dxa"/>
          </w:tcPr>
          <w:p w14:paraId="50D195B0" w14:textId="77777777" w:rsidR="00EC6A69" w:rsidRPr="00D275DD" w:rsidRDefault="00EC6A69" w:rsidP="00C2514F">
            <w:pPr>
              <w:contextualSpacing/>
              <w:jc w:val="both"/>
              <w:rPr>
                <w:sz w:val="24"/>
                <w:szCs w:val="24"/>
              </w:rPr>
            </w:pPr>
            <w:r w:rsidRPr="00D275DD">
              <w:rPr>
                <w:sz w:val="24"/>
                <w:szCs w:val="24"/>
              </w:rPr>
              <w:t>Describe the various neural network architectures and algorithms</w:t>
            </w:r>
          </w:p>
        </w:tc>
      </w:tr>
      <w:tr w:rsidR="00EC6A69" w:rsidRPr="00D275DD" w14:paraId="7C52E20E" w14:textId="77777777" w:rsidTr="00A24BFA">
        <w:trPr>
          <w:trHeight w:val="277"/>
        </w:trPr>
        <w:tc>
          <w:tcPr>
            <w:tcW w:w="935" w:type="dxa"/>
          </w:tcPr>
          <w:p w14:paraId="289151E2" w14:textId="77777777" w:rsidR="00EC6A69" w:rsidRPr="00D275DD" w:rsidRDefault="00EC6A69" w:rsidP="00A6387A">
            <w:pPr>
              <w:contextualSpacing/>
              <w:rPr>
                <w:sz w:val="24"/>
                <w:szCs w:val="24"/>
              </w:rPr>
            </w:pPr>
            <w:r w:rsidRPr="00D275DD">
              <w:rPr>
                <w:sz w:val="24"/>
                <w:szCs w:val="24"/>
              </w:rPr>
              <w:t>CO4</w:t>
            </w:r>
          </w:p>
        </w:tc>
        <w:tc>
          <w:tcPr>
            <w:tcW w:w="9762" w:type="dxa"/>
          </w:tcPr>
          <w:p w14:paraId="69FF259D" w14:textId="77777777" w:rsidR="00EC6A69" w:rsidRPr="00D275DD" w:rsidRDefault="00EC6A69" w:rsidP="00C2514F">
            <w:pPr>
              <w:contextualSpacing/>
              <w:jc w:val="both"/>
              <w:rPr>
                <w:sz w:val="24"/>
                <w:szCs w:val="24"/>
              </w:rPr>
            </w:pPr>
            <w:r w:rsidRPr="00D275DD">
              <w:rPr>
                <w:sz w:val="24"/>
                <w:szCs w:val="24"/>
              </w:rPr>
              <w:t>Understand the basic concepts of deep convolutional methods</w:t>
            </w:r>
          </w:p>
        </w:tc>
      </w:tr>
      <w:tr w:rsidR="00EC6A69" w:rsidRPr="00D275DD" w14:paraId="3BCBC084" w14:textId="77777777" w:rsidTr="00A24BFA">
        <w:trPr>
          <w:trHeight w:val="277"/>
        </w:trPr>
        <w:tc>
          <w:tcPr>
            <w:tcW w:w="935" w:type="dxa"/>
          </w:tcPr>
          <w:p w14:paraId="12B7341E" w14:textId="77777777" w:rsidR="00EC6A69" w:rsidRPr="00D275DD" w:rsidRDefault="00EC6A69" w:rsidP="00A6387A">
            <w:pPr>
              <w:contextualSpacing/>
              <w:rPr>
                <w:sz w:val="24"/>
                <w:szCs w:val="24"/>
              </w:rPr>
            </w:pPr>
            <w:r w:rsidRPr="00D275DD">
              <w:rPr>
                <w:sz w:val="24"/>
                <w:szCs w:val="24"/>
              </w:rPr>
              <w:t>CO5</w:t>
            </w:r>
          </w:p>
        </w:tc>
        <w:tc>
          <w:tcPr>
            <w:tcW w:w="9762" w:type="dxa"/>
          </w:tcPr>
          <w:p w14:paraId="19570E49" w14:textId="77777777" w:rsidR="00EC6A69" w:rsidRPr="00D275DD" w:rsidRDefault="00EC6A69" w:rsidP="00C2514F">
            <w:pPr>
              <w:contextualSpacing/>
              <w:jc w:val="both"/>
              <w:rPr>
                <w:sz w:val="24"/>
                <w:szCs w:val="24"/>
              </w:rPr>
            </w:pPr>
            <w:r w:rsidRPr="00D275DD">
              <w:rPr>
                <w:sz w:val="24"/>
                <w:szCs w:val="24"/>
              </w:rPr>
              <w:t>Analyze various deep learning architectures and algorithms</w:t>
            </w:r>
          </w:p>
        </w:tc>
      </w:tr>
      <w:tr w:rsidR="00EC6A69" w:rsidRPr="00D275DD" w14:paraId="0A93573A" w14:textId="77777777" w:rsidTr="00A24BFA">
        <w:trPr>
          <w:trHeight w:val="277"/>
        </w:trPr>
        <w:tc>
          <w:tcPr>
            <w:tcW w:w="935" w:type="dxa"/>
          </w:tcPr>
          <w:p w14:paraId="12A5520F" w14:textId="77777777" w:rsidR="00EC6A69" w:rsidRPr="00D275DD" w:rsidRDefault="00EC6A69" w:rsidP="00A6387A">
            <w:pPr>
              <w:contextualSpacing/>
              <w:rPr>
                <w:sz w:val="24"/>
                <w:szCs w:val="24"/>
              </w:rPr>
            </w:pPr>
            <w:r w:rsidRPr="00D275DD">
              <w:rPr>
                <w:sz w:val="24"/>
                <w:szCs w:val="24"/>
              </w:rPr>
              <w:t>CO6</w:t>
            </w:r>
          </w:p>
        </w:tc>
        <w:tc>
          <w:tcPr>
            <w:tcW w:w="9762" w:type="dxa"/>
          </w:tcPr>
          <w:p w14:paraId="6B49D593" w14:textId="77777777" w:rsidR="00EC6A69" w:rsidRPr="00D275DD" w:rsidRDefault="00EC6A69" w:rsidP="00C2514F">
            <w:pPr>
              <w:contextualSpacing/>
              <w:jc w:val="both"/>
              <w:rPr>
                <w:sz w:val="24"/>
                <w:szCs w:val="24"/>
              </w:rPr>
            </w:pPr>
            <w:r w:rsidRPr="00D275DD">
              <w:rPr>
                <w:sz w:val="24"/>
                <w:szCs w:val="24"/>
              </w:rPr>
              <w:t>Explore the various engineering applications using ML techniques</w:t>
            </w:r>
          </w:p>
        </w:tc>
      </w:tr>
    </w:tbl>
    <w:p w14:paraId="5185F20F" w14:textId="77777777" w:rsidR="00EC6A69" w:rsidRPr="00D275DD" w:rsidRDefault="00EC6A69"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C6A69" w:rsidRPr="00D275DD" w14:paraId="21A6197A" w14:textId="77777777" w:rsidTr="00A24BFA">
        <w:trPr>
          <w:jc w:val="center"/>
        </w:trPr>
        <w:tc>
          <w:tcPr>
            <w:tcW w:w="10632" w:type="dxa"/>
            <w:gridSpan w:val="8"/>
          </w:tcPr>
          <w:p w14:paraId="1AA406D0" w14:textId="77777777" w:rsidR="00EC6A69" w:rsidRPr="00D275DD" w:rsidRDefault="00EC6A69" w:rsidP="00A6387A">
            <w:pPr>
              <w:contextualSpacing/>
              <w:jc w:val="center"/>
              <w:rPr>
                <w:b/>
                <w:sz w:val="24"/>
                <w:szCs w:val="24"/>
              </w:rPr>
            </w:pPr>
            <w:r w:rsidRPr="00D275DD">
              <w:rPr>
                <w:b/>
                <w:sz w:val="24"/>
                <w:szCs w:val="24"/>
              </w:rPr>
              <w:t>Assessment Pattern as per Bloom’s Taxonomy</w:t>
            </w:r>
          </w:p>
        </w:tc>
      </w:tr>
      <w:tr w:rsidR="00EC6A69" w:rsidRPr="00D275DD" w14:paraId="007CD982" w14:textId="77777777" w:rsidTr="00A24BFA">
        <w:trPr>
          <w:jc w:val="center"/>
        </w:trPr>
        <w:tc>
          <w:tcPr>
            <w:tcW w:w="1843" w:type="dxa"/>
          </w:tcPr>
          <w:p w14:paraId="7C2C34D5" w14:textId="77777777" w:rsidR="00EC6A69" w:rsidRPr="00D275DD" w:rsidRDefault="00EC6A69" w:rsidP="00A6387A">
            <w:pPr>
              <w:contextualSpacing/>
              <w:jc w:val="center"/>
              <w:rPr>
                <w:b/>
                <w:bCs/>
                <w:sz w:val="24"/>
                <w:szCs w:val="24"/>
              </w:rPr>
            </w:pPr>
            <w:r w:rsidRPr="00D275DD">
              <w:rPr>
                <w:b/>
                <w:bCs/>
                <w:sz w:val="24"/>
                <w:szCs w:val="24"/>
              </w:rPr>
              <w:t>CO / P</w:t>
            </w:r>
          </w:p>
        </w:tc>
        <w:tc>
          <w:tcPr>
            <w:tcW w:w="1134" w:type="dxa"/>
          </w:tcPr>
          <w:p w14:paraId="46F3D593" w14:textId="77777777" w:rsidR="00EC6A69" w:rsidRPr="00D275DD" w:rsidRDefault="00EC6A69" w:rsidP="00A6387A">
            <w:pPr>
              <w:contextualSpacing/>
              <w:jc w:val="center"/>
              <w:rPr>
                <w:b/>
                <w:sz w:val="24"/>
                <w:szCs w:val="24"/>
              </w:rPr>
            </w:pPr>
            <w:r w:rsidRPr="00D275DD">
              <w:rPr>
                <w:b/>
                <w:sz w:val="24"/>
                <w:szCs w:val="24"/>
              </w:rPr>
              <w:t>R</w:t>
            </w:r>
          </w:p>
        </w:tc>
        <w:tc>
          <w:tcPr>
            <w:tcW w:w="1418" w:type="dxa"/>
          </w:tcPr>
          <w:p w14:paraId="13554E88" w14:textId="77777777" w:rsidR="00EC6A69" w:rsidRPr="00D275DD" w:rsidRDefault="00EC6A69" w:rsidP="00A6387A">
            <w:pPr>
              <w:contextualSpacing/>
              <w:jc w:val="center"/>
              <w:rPr>
                <w:b/>
                <w:sz w:val="24"/>
                <w:szCs w:val="24"/>
              </w:rPr>
            </w:pPr>
            <w:r w:rsidRPr="00D275DD">
              <w:rPr>
                <w:b/>
                <w:sz w:val="24"/>
                <w:szCs w:val="24"/>
              </w:rPr>
              <w:t>U</w:t>
            </w:r>
          </w:p>
        </w:tc>
        <w:tc>
          <w:tcPr>
            <w:tcW w:w="992" w:type="dxa"/>
          </w:tcPr>
          <w:p w14:paraId="4AB280FC" w14:textId="77777777" w:rsidR="00EC6A69" w:rsidRPr="00D275DD" w:rsidRDefault="00EC6A69" w:rsidP="00A6387A">
            <w:pPr>
              <w:contextualSpacing/>
              <w:jc w:val="center"/>
              <w:rPr>
                <w:b/>
                <w:sz w:val="24"/>
                <w:szCs w:val="24"/>
              </w:rPr>
            </w:pPr>
            <w:r w:rsidRPr="00D275DD">
              <w:rPr>
                <w:b/>
                <w:sz w:val="24"/>
                <w:szCs w:val="24"/>
              </w:rPr>
              <w:t>A</w:t>
            </w:r>
          </w:p>
        </w:tc>
        <w:tc>
          <w:tcPr>
            <w:tcW w:w="1276" w:type="dxa"/>
          </w:tcPr>
          <w:p w14:paraId="3D0B2B9F" w14:textId="77777777" w:rsidR="00EC6A69" w:rsidRPr="00D275DD" w:rsidRDefault="00EC6A69" w:rsidP="00A6387A">
            <w:pPr>
              <w:contextualSpacing/>
              <w:jc w:val="center"/>
              <w:rPr>
                <w:b/>
                <w:sz w:val="24"/>
                <w:szCs w:val="24"/>
              </w:rPr>
            </w:pPr>
            <w:r w:rsidRPr="00D275DD">
              <w:rPr>
                <w:b/>
                <w:sz w:val="24"/>
                <w:szCs w:val="24"/>
              </w:rPr>
              <w:t>An</w:t>
            </w:r>
          </w:p>
        </w:tc>
        <w:tc>
          <w:tcPr>
            <w:tcW w:w="992" w:type="dxa"/>
          </w:tcPr>
          <w:p w14:paraId="70955810" w14:textId="77777777" w:rsidR="00EC6A69" w:rsidRPr="00D275DD" w:rsidRDefault="00EC6A69" w:rsidP="00A6387A">
            <w:pPr>
              <w:contextualSpacing/>
              <w:jc w:val="center"/>
              <w:rPr>
                <w:b/>
                <w:sz w:val="24"/>
                <w:szCs w:val="24"/>
              </w:rPr>
            </w:pPr>
            <w:r w:rsidRPr="00D275DD">
              <w:rPr>
                <w:b/>
                <w:sz w:val="24"/>
                <w:szCs w:val="24"/>
              </w:rPr>
              <w:t>E</w:t>
            </w:r>
          </w:p>
        </w:tc>
        <w:tc>
          <w:tcPr>
            <w:tcW w:w="871" w:type="dxa"/>
          </w:tcPr>
          <w:p w14:paraId="2C604DD5" w14:textId="77777777" w:rsidR="00EC6A69" w:rsidRPr="00D275DD" w:rsidRDefault="00EC6A69" w:rsidP="00A6387A">
            <w:pPr>
              <w:contextualSpacing/>
              <w:jc w:val="center"/>
              <w:rPr>
                <w:b/>
                <w:sz w:val="24"/>
                <w:szCs w:val="24"/>
              </w:rPr>
            </w:pPr>
            <w:r w:rsidRPr="00D275DD">
              <w:rPr>
                <w:b/>
                <w:sz w:val="24"/>
                <w:szCs w:val="24"/>
              </w:rPr>
              <w:t>C</w:t>
            </w:r>
          </w:p>
        </w:tc>
        <w:tc>
          <w:tcPr>
            <w:tcW w:w="2106" w:type="dxa"/>
          </w:tcPr>
          <w:p w14:paraId="0596AD23" w14:textId="77777777" w:rsidR="00EC6A69" w:rsidRPr="00D275DD" w:rsidRDefault="00EC6A69" w:rsidP="00A6387A">
            <w:pPr>
              <w:contextualSpacing/>
              <w:jc w:val="center"/>
              <w:rPr>
                <w:b/>
                <w:sz w:val="24"/>
                <w:szCs w:val="24"/>
              </w:rPr>
            </w:pPr>
            <w:r w:rsidRPr="00D275DD">
              <w:rPr>
                <w:b/>
                <w:sz w:val="24"/>
                <w:szCs w:val="24"/>
              </w:rPr>
              <w:t>Total</w:t>
            </w:r>
          </w:p>
        </w:tc>
      </w:tr>
      <w:tr w:rsidR="00EC6A69" w:rsidRPr="00D275DD" w14:paraId="4B3873ED" w14:textId="77777777" w:rsidTr="00A24BFA">
        <w:trPr>
          <w:jc w:val="center"/>
        </w:trPr>
        <w:tc>
          <w:tcPr>
            <w:tcW w:w="1843" w:type="dxa"/>
          </w:tcPr>
          <w:p w14:paraId="50B0EFC5" w14:textId="77777777" w:rsidR="00EC6A69" w:rsidRPr="00D275DD" w:rsidRDefault="00EC6A69" w:rsidP="00A6387A">
            <w:pPr>
              <w:contextualSpacing/>
              <w:jc w:val="center"/>
              <w:rPr>
                <w:sz w:val="24"/>
                <w:szCs w:val="24"/>
              </w:rPr>
            </w:pPr>
            <w:r w:rsidRPr="00D275DD">
              <w:rPr>
                <w:sz w:val="24"/>
                <w:szCs w:val="24"/>
              </w:rPr>
              <w:t>CO1</w:t>
            </w:r>
          </w:p>
        </w:tc>
        <w:tc>
          <w:tcPr>
            <w:tcW w:w="1134" w:type="dxa"/>
          </w:tcPr>
          <w:p w14:paraId="2EEB4477" w14:textId="77777777" w:rsidR="00EC6A69" w:rsidRPr="00D275DD" w:rsidRDefault="00EC6A69" w:rsidP="00A6387A">
            <w:pPr>
              <w:contextualSpacing/>
              <w:jc w:val="center"/>
              <w:rPr>
                <w:sz w:val="24"/>
                <w:szCs w:val="24"/>
              </w:rPr>
            </w:pPr>
            <w:r w:rsidRPr="00D275DD">
              <w:rPr>
                <w:sz w:val="24"/>
                <w:szCs w:val="24"/>
              </w:rPr>
              <w:t>5</w:t>
            </w:r>
          </w:p>
        </w:tc>
        <w:tc>
          <w:tcPr>
            <w:tcW w:w="1418" w:type="dxa"/>
          </w:tcPr>
          <w:p w14:paraId="12AE5DC1" w14:textId="77777777" w:rsidR="00EC6A69" w:rsidRPr="00D275DD" w:rsidRDefault="00EC6A69" w:rsidP="00A6387A">
            <w:pPr>
              <w:contextualSpacing/>
              <w:jc w:val="center"/>
              <w:rPr>
                <w:sz w:val="24"/>
                <w:szCs w:val="24"/>
              </w:rPr>
            </w:pPr>
            <w:r w:rsidRPr="00D275DD">
              <w:rPr>
                <w:sz w:val="24"/>
                <w:szCs w:val="24"/>
              </w:rPr>
              <w:t>15</w:t>
            </w:r>
          </w:p>
        </w:tc>
        <w:tc>
          <w:tcPr>
            <w:tcW w:w="992" w:type="dxa"/>
          </w:tcPr>
          <w:p w14:paraId="464F6465" w14:textId="77777777" w:rsidR="00EC6A69" w:rsidRPr="00D275DD" w:rsidRDefault="00EC6A69" w:rsidP="00A6387A">
            <w:pPr>
              <w:contextualSpacing/>
              <w:jc w:val="center"/>
              <w:rPr>
                <w:sz w:val="24"/>
                <w:szCs w:val="24"/>
              </w:rPr>
            </w:pPr>
          </w:p>
        </w:tc>
        <w:tc>
          <w:tcPr>
            <w:tcW w:w="1276" w:type="dxa"/>
          </w:tcPr>
          <w:p w14:paraId="6ECB41C4" w14:textId="77777777" w:rsidR="00EC6A69" w:rsidRPr="00D275DD" w:rsidRDefault="00EC6A69" w:rsidP="00A6387A">
            <w:pPr>
              <w:contextualSpacing/>
              <w:jc w:val="center"/>
              <w:rPr>
                <w:sz w:val="24"/>
                <w:szCs w:val="24"/>
              </w:rPr>
            </w:pPr>
            <w:r w:rsidRPr="00D275DD">
              <w:rPr>
                <w:sz w:val="24"/>
                <w:szCs w:val="24"/>
              </w:rPr>
              <w:t>20</w:t>
            </w:r>
          </w:p>
        </w:tc>
        <w:tc>
          <w:tcPr>
            <w:tcW w:w="992" w:type="dxa"/>
          </w:tcPr>
          <w:p w14:paraId="06A6FC8F" w14:textId="77777777" w:rsidR="00EC6A69" w:rsidRPr="00D275DD" w:rsidRDefault="00EC6A69" w:rsidP="00A6387A">
            <w:pPr>
              <w:contextualSpacing/>
              <w:jc w:val="center"/>
              <w:rPr>
                <w:sz w:val="24"/>
                <w:szCs w:val="24"/>
              </w:rPr>
            </w:pPr>
          </w:p>
        </w:tc>
        <w:tc>
          <w:tcPr>
            <w:tcW w:w="871" w:type="dxa"/>
          </w:tcPr>
          <w:p w14:paraId="4F33B345" w14:textId="77777777" w:rsidR="00EC6A69" w:rsidRPr="00D275DD" w:rsidRDefault="00EC6A69" w:rsidP="00A6387A">
            <w:pPr>
              <w:contextualSpacing/>
              <w:jc w:val="center"/>
              <w:rPr>
                <w:sz w:val="24"/>
                <w:szCs w:val="24"/>
              </w:rPr>
            </w:pPr>
          </w:p>
        </w:tc>
        <w:tc>
          <w:tcPr>
            <w:tcW w:w="2106" w:type="dxa"/>
          </w:tcPr>
          <w:p w14:paraId="0D71362F" w14:textId="77777777" w:rsidR="00EC6A69" w:rsidRPr="00D275DD" w:rsidRDefault="00EC6A69" w:rsidP="00A6387A">
            <w:pPr>
              <w:contextualSpacing/>
              <w:jc w:val="center"/>
              <w:rPr>
                <w:sz w:val="24"/>
                <w:szCs w:val="24"/>
              </w:rPr>
            </w:pPr>
            <w:r w:rsidRPr="00D275DD">
              <w:rPr>
                <w:sz w:val="24"/>
                <w:szCs w:val="24"/>
              </w:rPr>
              <w:t>40</w:t>
            </w:r>
          </w:p>
        </w:tc>
      </w:tr>
      <w:tr w:rsidR="00EC6A69" w:rsidRPr="00D275DD" w14:paraId="5C4771DA" w14:textId="77777777" w:rsidTr="00A24BFA">
        <w:trPr>
          <w:jc w:val="center"/>
        </w:trPr>
        <w:tc>
          <w:tcPr>
            <w:tcW w:w="1843" w:type="dxa"/>
          </w:tcPr>
          <w:p w14:paraId="4FC4368B" w14:textId="77777777" w:rsidR="00EC6A69" w:rsidRPr="00D275DD" w:rsidRDefault="00EC6A69" w:rsidP="00A6387A">
            <w:pPr>
              <w:contextualSpacing/>
              <w:jc w:val="center"/>
              <w:rPr>
                <w:sz w:val="24"/>
                <w:szCs w:val="24"/>
              </w:rPr>
            </w:pPr>
            <w:r w:rsidRPr="00D275DD">
              <w:rPr>
                <w:sz w:val="24"/>
                <w:szCs w:val="24"/>
              </w:rPr>
              <w:t>CO2</w:t>
            </w:r>
          </w:p>
        </w:tc>
        <w:tc>
          <w:tcPr>
            <w:tcW w:w="1134" w:type="dxa"/>
          </w:tcPr>
          <w:p w14:paraId="356D5E78" w14:textId="77777777" w:rsidR="00EC6A69" w:rsidRPr="00D275DD" w:rsidRDefault="00EC6A69" w:rsidP="00A6387A">
            <w:pPr>
              <w:contextualSpacing/>
              <w:jc w:val="center"/>
              <w:rPr>
                <w:sz w:val="24"/>
                <w:szCs w:val="24"/>
              </w:rPr>
            </w:pPr>
          </w:p>
        </w:tc>
        <w:tc>
          <w:tcPr>
            <w:tcW w:w="1418" w:type="dxa"/>
          </w:tcPr>
          <w:p w14:paraId="3FCDF19E" w14:textId="77777777" w:rsidR="00EC6A69" w:rsidRPr="00D275DD" w:rsidRDefault="00EC6A69" w:rsidP="00A6387A">
            <w:pPr>
              <w:contextualSpacing/>
              <w:jc w:val="center"/>
              <w:rPr>
                <w:sz w:val="24"/>
                <w:szCs w:val="24"/>
              </w:rPr>
            </w:pPr>
            <w:r w:rsidRPr="00D275DD">
              <w:rPr>
                <w:sz w:val="24"/>
                <w:szCs w:val="24"/>
              </w:rPr>
              <w:t>20</w:t>
            </w:r>
          </w:p>
        </w:tc>
        <w:tc>
          <w:tcPr>
            <w:tcW w:w="992" w:type="dxa"/>
          </w:tcPr>
          <w:p w14:paraId="5ABB13F0" w14:textId="77777777" w:rsidR="00EC6A69" w:rsidRPr="00D275DD" w:rsidRDefault="00EC6A69" w:rsidP="00A6387A">
            <w:pPr>
              <w:contextualSpacing/>
              <w:jc w:val="center"/>
              <w:rPr>
                <w:sz w:val="24"/>
                <w:szCs w:val="24"/>
              </w:rPr>
            </w:pPr>
          </w:p>
        </w:tc>
        <w:tc>
          <w:tcPr>
            <w:tcW w:w="1276" w:type="dxa"/>
          </w:tcPr>
          <w:p w14:paraId="55F8BA59" w14:textId="77777777" w:rsidR="00EC6A69" w:rsidRPr="00D275DD" w:rsidRDefault="00EC6A69" w:rsidP="00A6387A">
            <w:pPr>
              <w:contextualSpacing/>
              <w:jc w:val="center"/>
              <w:rPr>
                <w:sz w:val="24"/>
                <w:szCs w:val="24"/>
              </w:rPr>
            </w:pPr>
          </w:p>
        </w:tc>
        <w:tc>
          <w:tcPr>
            <w:tcW w:w="992" w:type="dxa"/>
          </w:tcPr>
          <w:p w14:paraId="4211D235" w14:textId="77777777" w:rsidR="00EC6A69" w:rsidRPr="00D275DD" w:rsidRDefault="00EC6A69" w:rsidP="00A6387A">
            <w:pPr>
              <w:contextualSpacing/>
              <w:jc w:val="center"/>
              <w:rPr>
                <w:sz w:val="24"/>
                <w:szCs w:val="24"/>
              </w:rPr>
            </w:pPr>
          </w:p>
        </w:tc>
        <w:tc>
          <w:tcPr>
            <w:tcW w:w="871" w:type="dxa"/>
          </w:tcPr>
          <w:p w14:paraId="40BA07FB" w14:textId="77777777" w:rsidR="00EC6A69" w:rsidRPr="00D275DD" w:rsidRDefault="00EC6A69" w:rsidP="00A6387A">
            <w:pPr>
              <w:contextualSpacing/>
              <w:jc w:val="center"/>
              <w:rPr>
                <w:sz w:val="24"/>
                <w:szCs w:val="24"/>
              </w:rPr>
            </w:pPr>
          </w:p>
        </w:tc>
        <w:tc>
          <w:tcPr>
            <w:tcW w:w="2106" w:type="dxa"/>
          </w:tcPr>
          <w:p w14:paraId="3BD10206" w14:textId="77777777" w:rsidR="00EC6A69" w:rsidRPr="00D275DD" w:rsidRDefault="00EC6A69" w:rsidP="00A6387A">
            <w:pPr>
              <w:contextualSpacing/>
              <w:jc w:val="center"/>
              <w:rPr>
                <w:sz w:val="24"/>
                <w:szCs w:val="24"/>
              </w:rPr>
            </w:pPr>
            <w:r w:rsidRPr="00D275DD">
              <w:rPr>
                <w:sz w:val="24"/>
                <w:szCs w:val="24"/>
              </w:rPr>
              <w:t>20</w:t>
            </w:r>
          </w:p>
        </w:tc>
      </w:tr>
      <w:tr w:rsidR="00EC6A69" w:rsidRPr="00D275DD" w14:paraId="47D8D14C" w14:textId="77777777" w:rsidTr="00A24BFA">
        <w:trPr>
          <w:jc w:val="center"/>
        </w:trPr>
        <w:tc>
          <w:tcPr>
            <w:tcW w:w="1843" w:type="dxa"/>
          </w:tcPr>
          <w:p w14:paraId="3BE79196" w14:textId="77777777" w:rsidR="00EC6A69" w:rsidRPr="00D275DD" w:rsidRDefault="00EC6A69" w:rsidP="00A6387A">
            <w:pPr>
              <w:contextualSpacing/>
              <w:jc w:val="center"/>
              <w:rPr>
                <w:sz w:val="24"/>
                <w:szCs w:val="24"/>
              </w:rPr>
            </w:pPr>
            <w:r w:rsidRPr="00D275DD">
              <w:rPr>
                <w:sz w:val="24"/>
                <w:szCs w:val="24"/>
              </w:rPr>
              <w:t>CO3</w:t>
            </w:r>
          </w:p>
        </w:tc>
        <w:tc>
          <w:tcPr>
            <w:tcW w:w="1134" w:type="dxa"/>
          </w:tcPr>
          <w:p w14:paraId="3DC8F5B8" w14:textId="77777777" w:rsidR="00EC6A69" w:rsidRPr="00D275DD" w:rsidRDefault="00EC6A69" w:rsidP="00A6387A">
            <w:pPr>
              <w:contextualSpacing/>
              <w:jc w:val="center"/>
              <w:rPr>
                <w:sz w:val="24"/>
                <w:szCs w:val="24"/>
              </w:rPr>
            </w:pPr>
            <w:r w:rsidRPr="00D275DD">
              <w:rPr>
                <w:sz w:val="24"/>
                <w:szCs w:val="24"/>
              </w:rPr>
              <w:t>10</w:t>
            </w:r>
          </w:p>
        </w:tc>
        <w:tc>
          <w:tcPr>
            <w:tcW w:w="1418" w:type="dxa"/>
          </w:tcPr>
          <w:p w14:paraId="61875F98" w14:textId="77777777" w:rsidR="00EC6A69" w:rsidRPr="00D275DD" w:rsidRDefault="00EC6A69" w:rsidP="00A6387A">
            <w:pPr>
              <w:contextualSpacing/>
              <w:jc w:val="center"/>
              <w:rPr>
                <w:sz w:val="24"/>
                <w:szCs w:val="24"/>
              </w:rPr>
            </w:pPr>
          </w:p>
        </w:tc>
        <w:tc>
          <w:tcPr>
            <w:tcW w:w="992" w:type="dxa"/>
          </w:tcPr>
          <w:p w14:paraId="216B3C90" w14:textId="77777777" w:rsidR="00EC6A69" w:rsidRPr="00D275DD" w:rsidRDefault="00EC6A69" w:rsidP="00A6387A">
            <w:pPr>
              <w:contextualSpacing/>
              <w:jc w:val="center"/>
              <w:rPr>
                <w:sz w:val="24"/>
                <w:szCs w:val="24"/>
              </w:rPr>
            </w:pPr>
          </w:p>
        </w:tc>
        <w:tc>
          <w:tcPr>
            <w:tcW w:w="1276" w:type="dxa"/>
          </w:tcPr>
          <w:p w14:paraId="29FF1AD5" w14:textId="77777777" w:rsidR="00EC6A69" w:rsidRPr="00D275DD" w:rsidRDefault="00EC6A69" w:rsidP="00A6387A">
            <w:pPr>
              <w:contextualSpacing/>
              <w:jc w:val="center"/>
              <w:rPr>
                <w:sz w:val="24"/>
                <w:szCs w:val="24"/>
              </w:rPr>
            </w:pPr>
            <w:r w:rsidRPr="00D275DD">
              <w:rPr>
                <w:sz w:val="24"/>
                <w:szCs w:val="24"/>
              </w:rPr>
              <w:t>10</w:t>
            </w:r>
          </w:p>
        </w:tc>
        <w:tc>
          <w:tcPr>
            <w:tcW w:w="992" w:type="dxa"/>
          </w:tcPr>
          <w:p w14:paraId="3AB531E6" w14:textId="77777777" w:rsidR="00EC6A69" w:rsidRPr="00D275DD" w:rsidRDefault="00EC6A69" w:rsidP="00A6387A">
            <w:pPr>
              <w:contextualSpacing/>
              <w:jc w:val="center"/>
              <w:rPr>
                <w:sz w:val="24"/>
                <w:szCs w:val="24"/>
              </w:rPr>
            </w:pPr>
          </w:p>
        </w:tc>
        <w:tc>
          <w:tcPr>
            <w:tcW w:w="871" w:type="dxa"/>
          </w:tcPr>
          <w:p w14:paraId="54481A32" w14:textId="77777777" w:rsidR="00EC6A69" w:rsidRPr="00D275DD" w:rsidRDefault="00EC6A69" w:rsidP="00A6387A">
            <w:pPr>
              <w:contextualSpacing/>
              <w:jc w:val="center"/>
              <w:rPr>
                <w:sz w:val="24"/>
                <w:szCs w:val="24"/>
              </w:rPr>
            </w:pPr>
          </w:p>
        </w:tc>
        <w:tc>
          <w:tcPr>
            <w:tcW w:w="2106" w:type="dxa"/>
          </w:tcPr>
          <w:p w14:paraId="6D21E19A" w14:textId="77777777" w:rsidR="00EC6A69" w:rsidRPr="00D275DD" w:rsidRDefault="00EC6A69" w:rsidP="00A6387A">
            <w:pPr>
              <w:contextualSpacing/>
              <w:jc w:val="center"/>
              <w:rPr>
                <w:sz w:val="24"/>
                <w:szCs w:val="24"/>
              </w:rPr>
            </w:pPr>
            <w:r w:rsidRPr="00D275DD">
              <w:rPr>
                <w:sz w:val="24"/>
                <w:szCs w:val="24"/>
              </w:rPr>
              <w:t>20</w:t>
            </w:r>
          </w:p>
        </w:tc>
      </w:tr>
      <w:tr w:rsidR="00EC6A69" w:rsidRPr="00D275DD" w14:paraId="65110FA5" w14:textId="77777777" w:rsidTr="00A24BFA">
        <w:trPr>
          <w:jc w:val="center"/>
        </w:trPr>
        <w:tc>
          <w:tcPr>
            <w:tcW w:w="1843" w:type="dxa"/>
          </w:tcPr>
          <w:p w14:paraId="63E2304A" w14:textId="77777777" w:rsidR="00EC6A69" w:rsidRPr="00D275DD" w:rsidRDefault="00EC6A69" w:rsidP="00A6387A">
            <w:pPr>
              <w:contextualSpacing/>
              <w:jc w:val="center"/>
              <w:rPr>
                <w:sz w:val="24"/>
                <w:szCs w:val="24"/>
              </w:rPr>
            </w:pPr>
            <w:r w:rsidRPr="00D275DD">
              <w:rPr>
                <w:sz w:val="24"/>
                <w:szCs w:val="24"/>
              </w:rPr>
              <w:t>CO4</w:t>
            </w:r>
          </w:p>
        </w:tc>
        <w:tc>
          <w:tcPr>
            <w:tcW w:w="1134" w:type="dxa"/>
          </w:tcPr>
          <w:p w14:paraId="7763855C" w14:textId="77777777" w:rsidR="00EC6A69" w:rsidRPr="00D275DD" w:rsidRDefault="00EC6A69" w:rsidP="00A6387A">
            <w:pPr>
              <w:contextualSpacing/>
              <w:jc w:val="center"/>
              <w:rPr>
                <w:sz w:val="24"/>
                <w:szCs w:val="24"/>
              </w:rPr>
            </w:pPr>
          </w:p>
        </w:tc>
        <w:tc>
          <w:tcPr>
            <w:tcW w:w="1418" w:type="dxa"/>
          </w:tcPr>
          <w:p w14:paraId="40000BA4" w14:textId="77777777" w:rsidR="00EC6A69" w:rsidRPr="00D275DD" w:rsidRDefault="00EC6A69" w:rsidP="00A6387A">
            <w:pPr>
              <w:contextualSpacing/>
              <w:jc w:val="center"/>
              <w:rPr>
                <w:sz w:val="24"/>
                <w:szCs w:val="24"/>
              </w:rPr>
            </w:pPr>
          </w:p>
        </w:tc>
        <w:tc>
          <w:tcPr>
            <w:tcW w:w="992" w:type="dxa"/>
          </w:tcPr>
          <w:p w14:paraId="5CCB57BC" w14:textId="77777777" w:rsidR="00EC6A69" w:rsidRPr="00D275DD" w:rsidRDefault="00EC6A69" w:rsidP="00A6387A">
            <w:pPr>
              <w:contextualSpacing/>
              <w:jc w:val="center"/>
              <w:rPr>
                <w:sz w:val="24"/>
                <w:szCs w:val="24"/>
              </w:rPr>
            </w:pPr>
          </w:p>
        </w:tc>
        <w:tc>
          <w:tcPr>
            <w:tcW w:w="1276" w:type="dxa"/>
          </w:tcPr>
          <w:p w14:paraId="7FF1BA3C" w14:textId="77777777" w:rsidR="00EC6A69" w:rsidRPr="00D275DD" w:rsidRDefault="00EC6A69" w:rsidP="00A6387A">
            <w:pPr>
              <w:contextualSpacing/>
              <w:jc w:val="center"/>
              <w:rPr>
                <w:sz w:val="24"/>
                <w:szCs w:val="24"/>
              </w:rPr>
            </w:pPr>
            <w:r w:rsidRPr="00D275DD">
              <w:rPr>
                <w:sz w:val="24"/>
                <w:szCs w:val="24"/>
              </w:rPr>
              <w:t>40</w:t>
            </w:r>
          </w:p>
        </w:tc>
        <w:tc>
          <w:tcPr>
            <w:tcW w:w="992" w:type="dxa"/>
          </w:tcPr>
          <w:p w14:paraId="7782820F" w14:textId="77777777" w:rsidR="00EC6A69" w:rsidRPr="00D275DD" w:rsidRDefault="00EC6A69" w:rsidP="00A6387A">
            <w:pPr>
              <w:contextualSpacing/>
              <w:jc w:val="center"/>
              <w:rPr>
                <w:sz w:val="24"/>
                <w:szCs w:val="24"/>
              </w:rPr>
            </w:pPr>
          </w:p>
        </w:tc>
        <w:tc>
          <w:tcPr>
            <w:tcW w:w="871" w:type="dxa"/>
          </w:tcPr>
          <w:p w14:paraId="64C479CD" w14:textId="77777777" w:rsidR="00EC6A69" w:rsidRPr="00D275DD" w:rsidRDefault="00EC6A69" w:rsidP="00A6387A">
            <w:pPr>
              <w:contextualSpacing/>
              <w:jc w:val="center"/>
              <w:rPr>
                <w:sz w:val="24"/>
                <w:szCs w:val="24"/>
              </w:rPr>
            </w:pPr>
          </w:p>
        </w:tc>
        <w:tc>
          <w:tcPr>
            <w:tcW w:w="2106" w:type="dxa"/>
          </w:tcPr>
          <w:p w14:paraId="60818D28" w14:textId="77777777" w:rsidR="00EC6A69" w:rsidRPr="00D275DD" w:rsidRDefault="00EC6A69" w:rsidP="00A6387A">
            <w:pPr>
              <w:contextualSpacing/>
              <w:jc w:val="center"/>
              <w:rPr>
                <w:sz w:val="24"/>
                <w:szCs w:val="24"/>
              </w:rPr>
            </w:pPr>
            <w:r w:rsidRPr="00D275DD">
              <w:rPr>
                <w:sz w:val="24"/>
                <w:szCs w:val="24"/>
              </w:rPr>
              <w:t>40</w:t>
            </w:r>
          </w:p>
        </w:tc>
      </w:tr>
      <w:tr w:rsidR="00EC6A69" w:rsidRPr="00D275DD" w14:paraId="5E59D920" w14:textId="77777777" w:rsidTr="00A24BFA">
        <w:trPr>
          <w:jc w:val="center"/>
        </w:trPr>
        <w:tc>
          <w:tcPr>
            <w:tcW w:w="1843" w:type="dxa"/>
          </w:tcPr>
          <w:p w14:paraId="5A921E28" w14:textId="77777777" w:rsidR="00EC6A69" w:rsidRPr="00D275DD" w:rsidRDefault="00EC6A69" w:rsidP="00A6387A">
            <w:pPr>
              <w:contextualSpacing/>
              <w:jc w:val="center"/>
              <w:rPr>
                <w:sz w:val="24"/>
                <w:szCs w:val="24"/>
              </w:rPr>
            </w:pPr>
            <w:r w:rsidRPr="00D275DD">
              <w:rPr>
                <w:sz w:val="24"/>
                <w:szCs w:val="24"/>
              </w:rPr>
              <w:t>CO5</w:t>
            </w:r>
          </w:p>
        </w:tc>
        <w:tc>
          <w:tcPr>
            <w:tcW w:w="1134" w:type="dxa"/>
          </w:tcPr>
          <w:p w14:paraId="329BCFFB" w14:textId="77777777" w:rsidR="00EC6A69" w:rsidRPr="00D275DD" w:rsidRDefault="00EC6A69" w:rsidP="00A6387A">
            <w:pPr>
              <w:contextualSpacing/>
              <w:jc w:val="center"/>
              <w:rPr>
                <w:sz w:val="24"/>
                <w:szCs w:val="24"/>
              </w:rPr>
            </w:pPr>
          </w:p>
        </w:tc>
        <w:tc>
          <w:tcPr>
            <w:tcW w:w="1418" w:type="dxa"/>
          </w:tcPr>
          <w:p w14:paraId="1E8695CB" w14:textId="77777777" w:rsidR="00EC6A69" w:rsidRPr="00D275DD" w:rsidRDefault="00EC6A69" w:rsidP="00A6387A">
            <w:pPr>
              <w:contextualSpacing/>
              <w:jc w:val="center"/>
              <w:rPr>
                <w:sz w:val="24"/>
                <w:szCs w:val="24"/>
              </w:rPr>
            </w:pPr>
            <w:r w:rsidRPr="00D275DD">
              <w:rPr>
                <w:sz w:val="24"/>
                <w:szCs w:val="24"/>
              </w:rPr>
              <w:t>40</w:t>
            </w:r>
          </w:p>
        </w:tc>
        <w:tc>
          <w:tcPr>
            <w:tcW w:w="992" w:type="dxa"/>
          </w:tcPr>
          <w:p w14:paraId="2C2D5CC5" w14:textId="77777777" w:rsidR="00EC6A69" w:rsidRPr="00D275DD" w:rsidRDefault="00EC6A69" w:rsidP="00A6387A">
            <w:pPr>
              <w:contextualSpacing/>
              <w:jc w:val="center"/>
              <w:rPr>
                <w:sz w:val="24"/>
                <w:szCs w:val="24"/>
              </w:rPr>
            </w:pPr>
          </w:p>
        </w:tc>
        <w:tc>
          <w:tcPr>
            <w:tcW w:w="1276" w:type="dxa"/>
          </w:tcPr>
          <w:p w14:paraId="634CCB1B" w14:textId="77777777" w:rsidR="00EC6A69" w:rsidRPr="00D275DD" w:rsidRDefault="00EC6A69" w:rsidP="00A6387A">
            <w:pPr>
              <w:contextualSpacing/>
              <w:jc w:val="center"/>
              <w:rPr>
                <w:sz w:val="24"/>
                <w:szCs w:val="24"/>
              </w:rPr>
            </w:pPr>
          </w:p>
        </w:tc>
        <w:tc>
          <w:tcPr>
            <w:tcW w:w="992" w:type="dxa"/>
          </w:tcPr>
          <w:p w14:paraId="1418A6F9" w14:textId="77777777" w:rsidR="00EC6A69" w:rsidRPr="00D275DD" w:rsidRDefault="00EC6A69" w:rsidP="00A6387A">
            <w:pPr>
              <w:contextualSpacing/>
              <w:jc w:val="center"/>
              <w:rPr>
                <w:sz w:val="24"/>
                <w:szCs w:val="24"/>
              </w:rPr>
            </w:pPr>
          </w:p>
        </w:tc>
        <w:tc>
          <w:tcPr>
            <w:tcW w:w="871" w:type="dxa"/>
          </w:tcPr>
          <w:p w14:paraId="10CA61F8" w14:textId="77777777" w:rsidR="00EC6A69" w:rsidRPr="00D275DD" w:rsidRDefault="00EC6A69" w:rsidP="00A6387A">
            <w:pPr>
              <w:contextualSpacing/>
              <w:jc w:val="center"/>
              <w:rPr>
                <w:sz w:val="24"/>
                <w:szCs w:val="24"/>
              </w:rPr>
            </w:pPr>
          </w:p>
        </w:tc>
        <w:tc>
          <w:tcPr>
            <w:tcW w:w="2106" w:type="dxa"/>
          </w:tcPr>
          <w:p w14:paraId="3F1D33D2" w14:textId="77777777" w:rsidR="00EC6A69" w:rsidRPr="00D275DD" w:rsidRDefault="00EC6A69" w:rsidP="00A6387A">
            <w:pPr>
              <w:contextualSpacing/>
              <w:jc w:val="center"/>
              <w:rPr>
                <w:sz w:val="24"/>
                <w:szCs w:val="24"/>
              </w:rPr>
            </w:pPr>
            <w:r w:rsidRPr="00D275DD">
              <w:rPr>
                <w:sz w:val="24"/>
                <w:szCs w:val="24"/>
              </w:rPr>
              <w:t>40</w:t>
            </w:r>
          </w:p>
        </w:tc>
      </w:tr>
      <w:tr w:rsidR="00EC6A69" w:rsidRPr="00D275DD" w14:paraId="1F13F1CB" w14:textId="77777777" w:rsidTr="00A24BFA">
        <w:trPr>
          <w:jc w:val="center"/>
        </w:trPr>
        <w:tc>
          <w:tcPr>
            <w:tcW w:w="1843" w:type="dxa"/>
          </w:tcPr>
          <w:p w14:paraId="37EB98A9" w14:textId="77777777" w:rsidR="00EC6A69" w:rsidRPr="00D275DD" w:rsidRDefault="00EC6A69" w:rsidP="00A6387A">
            <w:pPr>
              <w:contextualSpacing/>
              <w:jc w:val="center"/>
              <w:rPr>
                <w:sz w:val="24"/>
                <w:szCs w:val="24"/>
              </w:rPr>
            </w:pPr>
            <w:r w:rsidRPr="00D275DD">
              <w:rPr>
                <w:sz w:val="24"/>
                <w:szCs w:val="24"/>
              </w:rPr>
              <w:t>CO6</w:t>
            </w:r>
          </w:p>
        </w:tc>
        <w:tc>
          <w:tcPr>
            <w:tcW w:w="1134" w:type="dxa"/>
          </w:tcPr>
          <w:p w14:paraId="644C64C8" w14:textId="77777777" w:rsidR="00EC6A69" w:rsidRPr="00D275DD" w:rsidRDefault="00EC6A69" w:rsidP="00A6387A">
            <w:pPr>
              <w:contextualSpacing/>
              <w:jc w:val="center"/>
              <w:rPr>
                <w:sz w:val="24"/>
                <w:szCs w:val="24"/>
              </w:rPr>
            </w:pPr>
          </w:p>
        </w:tc>
        <w:tc>
          <w:tcPr>
            <w:tcW w:w="1418" w:type="dxa"/>
          </w:tcPr>
          <w:p w14:paraId="61C3413E" w14:textId="77777777" w:rsidR="00EC6A69" w:rsidRPr="00D275DD" w:rsidRDefault="00EC6A69" w:rsidP="00A6387A">
            <w:pPr>
              <w:contextualSpacing/>
              <w:jc w:val="center"/>
              <w:rPr>
                <w:sz w:val="24"/>
                <w:szCs w:val="24"/>
              </w:rPr>
            </w:pPr>
            <w:r w:rsidRPr="00D275DD">
              <w:rPr>
                <w:sz w:val="24"/>
                <w:szCs w:val="24"/>
              </w:rPr>
              <w:t>20</w:t>
            </w:r>
          </w:p>
        </w:tc>
        <w:tc>
          <w:tcPr>
            <w:tcW w:w="992" w:type="dxa"/>
          </w:tcPr>
          <w:p w14:paraId="1AAAD9A4" w14:textId="77777777" w:rsidR="00EC6A69" w:rsidRPr="00D275DD" w:rsidRDefault="00EC6A69" w:rsidP="00A6387A">
            <w:pPr>
              <w:contextualSpacing/>
              <w:jc w:val="center"/>
              <w:rPr>
                <w:sz w:val="24"/>
                <w:szCs w:val="24"/>
              </w:rPr>
            </w:pPr>
          </w:p>
        </w:tc>
        <w:tc>
          <w:tcPr>
            <w:tcW w:w="1276" w:type="dxa"/>
          </w:tcPr>
          <w:p w14:paraId="276C348F" w14:textId="77777777" w:rsidR="00EC6A69" w:rsidRPr="00D275DD" w:rsidRDefault="00EC6A69" w:rsidP="00A6387A">
            <w:pPr>
              <w:contextualSpacing/>
              <w:jc w:val="center"/>
              <w:rPr>
                <w:sz w:val="24"/>
                <w:szCs w:val="24"/>
              </w:rPr>
            </w:pPr>
          </w:p>
        </w:tc>
        <w:tc>
          <w:tcPr>
            <w:tcW w:w="992" w:type="dxa"/>
          </w:tcPr>
          <w:p w14:paraId="7D290C77" w14:textId="77777777" w:rsidR="00EC6A69" w:rsidRPr="00D275DD" w:rsidRDefault="00EC6A69" w:rsidP="00A6387A">
            <w:pPr>
              <w:contextualSpacing/>
              <w:jc w:val="center"/>
              <w:rPr>
                <w:sz w:val="24"/>
                <w:szCs w:val="24"/>
              </w:rPr>
            </w:pPr>
          </w:p>
        </w:tc>
        <w:tc>
          <w:tcPr>
            <w:tcW w:w="871" w:type="dxa"/>
          </w:tcPr>
          <w:p w14:paraId="2AD02C1D" w14:textId="77777777" w:rsidR="00EC6A69" w:rsidRPr="00D275DD" w:rsidRDefault="00EC6A69" w:rsidP="00A6387A">
            <w:pPr>
              <w:contextualSpacing/>
              <w:jc w:val="center"/>
              <w:rPr>
                <w:sz w:val="24"/>
                <w:szCs w:val="24"/>
              </w:rPr>
            </w:pPr>
          </w:p>
        </w:tc>
        <w:tc>
          <w:tcPr>
            <w:tcW w:w="2106" w:type="dxa"/>
          </w:tcPr>
          <w:p w14:paraId="0F392A2E" w14:textId="77777777" w:rsidR="00EC6A69" w:rsidRPr="00D275DD" w:rsidRDefault="00EC6A69" w:rsidP="00A6387A">
            <w:pPr>
              <w:contextualSpacing/>
              <w:jc w:val="center"/>
              <w:rPr>
                <w:sz w:val="24"/>
                <w:szCs w:val="24"/>
              </w:rPr>
            </w:pPr>
            <w:r w:rsidRPr="00D275DD">
              <w:rPr>
                <w:sz w:val="24"/>
                <w:szCs w:val="24"/>
              </w:rPr>
              <w:t>20</w:t>
            </w:r>
          </w:p>
        </w:tc>
      </w:tr>
      <w:tr w:rsidR="00EC6A69" w:rsidRPr="00D275DD" w14:paraId="187CAE69" w14:textId="77777777" w:rsidTr="00A24BFA">
        <w:trPr>
          <w:jc w:val="center"/>
        </w:trPr>
        <w:tc>
          <w:tcPr>
            <w:tcW w:w="8526" w:type="dxa"/>
            <w:gridSpan w:val="7"/>
          </w:tcPr>
          <w:p w14:paraId="5B2FAC5F" w14:textId="77777777" w:rsidR="00EC6A69" w:rsidRPr="00D275DD" w:rsidRDefault="00EC6A69" w:rsidP="00A6387A">
            <w:pPr>
              <w:contextualSpacing/>
              <w:rPr>
                <w:sz w:val="24"/>
                <w:szCs w:val="24"/>
              </w:rPr>
            </w:pPr>
          </w:p>
        </w:tc>
        <w:tc>
          <w:tcPr>
            <w:tcW w:w="2106" w:type="dxa"/>
          </w:tcPr>
          <w:p w14:paraId="4EF4981F" w14:textId="77777777" w:rsidR="00EC6A69" w:rsidRPr="00D275DD" w:rsidRDefault="00EC6A69" w:rsidP="00A6387A">
            <w:pPr>
              <w:contextualSpacing/>
              <w:jc w:val="center"/>
              <w:rPr>
                <w:b/>
                <w:sz w:val="24"/>
                <w:szCs w:val="24"/>
              </w:rPr>
            </w:pPr>
            <w:r w:rsidRPr="00D275DD">
              <w:rPr>
                <w:b/>
                <w:sz w:val="24"/>
                <w:szCs w:val="24"/>
              </w:rPr>
              <w:t>180</w:t>
            </w:r>
          </w:p>
        </w:tc>
      </w:tr>
    </w:tbl>
    <w:p w14:paraId="023BC120" w14:textId="09295EAD" w:rsidR="00EC6A69" w:rsidRDefault="00EC6A69" w:rsidP="00A6387A">
      <w:pPr>
        <w:contextualSpacing/>
      </w:pPr>
    </w:p>
    <w:p w14:paraId="1321C162" w14:textId="77777777" w:rsidR="00EC6A69" w:rsidRDefault="00EC6A69">
      <w:pPr>
        <w:spacing w:after="200" w:line="276" w:lineRule="auto"/>
      </w:pPr>
      <w:r>
        <w:br w:type="page"/>
      </w:r>
    </w:p>
    <w:p w14:paraId="31D4D00D" w14:textId="77777777" w:rsidR="00EC6A69" w:rsidRPr="00A516E5" w:rsidRDefault="00EC6A69" w:rsidP="00E40AC8">
      <w:pPr>
        <w:jc w:val="center"/>
        <w:rPr>
          <w:b/>
        </w:rPr>
      </w:pPr>
      <w:r w:rsidRPr="00A516E5">
        <w:rPr>
          <w:noProof/>
        </w:rPr>
        <w:lastRenderedPageBreak/>
        <w:drawing>
          <wp:inline distT="0" distB="0" distL="0" distR="0" wp14:anchorId="693A910F" wp14:editId="06DBECF4">
            <wp:extent cx="5467350" cy="1200150"/>
            <wp:effectExtent l="0" t="0" r="0" b="0"/>
            <wp:docPr id="11886146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67006" cy="1200074"/>
                    </a:xfrm>
                    <a:prstGeom prst="rect">
                      <a:avLst/>
                    </a:prstGeom>
                  </pic:spPr>
                </pic:pic>
              </a:graphicData>
            </a:graphic>
          </wp:inline>
        </w:drawing>
      </w:r>
    </w:p>
    <w:p w14:paraId="4C3E488E" w14:textId="77777777" w:rsidR="00EC6A69" w:rsidRPr="00A516E5"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51"/>
        <w:gridCol w:w="1828"/>
        <w:gridCol w:w="851"/>
      </w:tblGrid>
      <w:tr w:rsidR="00EC6A69" w:rsidRPr="00A516E5" w14:paraId="36499E4C" w14:textId="77777777" w:rsidTr="00C80043">
        <w:trPr>
          <w:trHeight w:val="397"/>
          <w:jc w:val="center"/>
        </w:trPr>
        <w:tc>
          <w:tcPr>
            <w:tcW w:w="1555" w:type="dxa"/>
            <w:vAlign w:val="center"/>
          </w:tcPr>
          <w:p w14:paraId="0C725485" w14:textId="77777777" w:rsidR="00EC6A69" w:rsidRPr="00A516E5" w:rsidRDefault="00EC6A69" w:rsidP="00A81194">
            <w:pPr>
              <w:pStyle w:val="Title"/>
              <w:contextualSpacing/>
              <w:jc w:val="left"/>
              <w:rPr>
                <w:b/>
                <w:szCs w:val="24"/>
              </w:rPr>
            </w:pPr>
            <w:r w:rsidRPr="00A516E5">
              <w:rPr>
                <w:b/>
                <w:szCs w:val="24"/>
              </w:rPr>
              <w:t xml:space="preserve">Course Code      </w:t>
            </w:r>
          </w:p>
        </w:tc>
        <w:tc>
          <w:tcPr>
            <w:tcW w:w="6251" w:type="dxa"/>
            <w:vAlign w:val="center"/>
          </w:tcPr>
          <w:p w14:paraId="19211922" w14:textId="77777777" w:rsidR="00EC6A69" w:rsidRPr="00A516E5" w:rsidRDefault="00EC6A69" w:rsidP="00A81194">
            <w:pPr>
              <w:pStyle w:val="Title"/>
              <w:contextualSpacing/>
              <w:jc w:val="left"/>
              <w:rPr>
                <w:b/>
                <w:szCs w:val="24"/>
              </w:rPr>
            </w:pPr>
            <w:r w:rsidRPr="00A516E5">
              <w:rPr>
                <w:b/>
                <w:szCs w:val="24"/>
              </w:rPr>
              <w:t>23EC1001</w:t>
            </w:r>
          </w:p>
        </w:tc>
        <w:tc>
          <w:tcPr>
            <w:tcW w:w="1828" w:type="dxa"/>
            <w:vAlign w:val="center"/>
          </w:tcPr>
          <w:p w14:paraId="25CDE447" w14:textId="77777777" w:rsidR="00EC6A69" w:rsidRPr="00A516E5" w:rsidRDefault="00EC6A69" w:rsidP="00A81194">
            <w:pPr>
              <w:pStyle w:val="Title"/>
              <w:ind w:left="-468" w:firstLine="468"/>
              <w:contextualSpacing/>
              <w:jc w:val="left"/>
              <w:rPr>
                <w:szCs w:val="24"/>
              </w:rPr>
            </w:pPr>
            <w:r w:rsidRPr="00A516E5">
              <w:rPr>
                <w:b/>
                <w:bCs/>
                <w:szCs w:val="24"/>
              </w:rPr>
              <w:t xml:space="preserve">Duration       </w:t>
            </w:r>
          </w:p>
        </w:tc>
        <w:tc>
          <w:tcPr>
            <w:tcW w:w="851" w:type="dxa"/>
            <w:vAlign w:val="center"/>
          </w:tcPr>
          <w:p w14:paraId="66BB30BD" w14:textId="77777777" w:rsidR="00EC6A69" w:rsidRPr="00A516E5" w:rsidRDefault="00EC6A69" w:rsidP="00A81194">
            <w:pPr>
              <w:pStyle w:val="Title"/>
              <w:contextualSpacing/>
              <w:jc w:val="left"/>
              <w:rPr>
                <w:b/>
                <w:szCs w:val="24"/>
              </w:rPr>
            </w:pPr>
            <w:r w:rsidRPr="00A516E5">
              <w:rPr>
                <w:b/>
                <w:szCs w:val="24"/>
              </w:rPr>
              <w:t>3hrs</w:t>
            </w:r>
          </w:p>
        </w:tc>
      </w:tr>
      <w:tr w:rsidR="00EC6A69" w:rsidRPr="00A516E5" w14:paraId="57061D42" w14:textId="77777777" w:rsidTr="00C80043">
        <w:trPr>
          <w:trHeight w:val="397"/>
          <w:jc w:val="center"/>
        </w:trPr>
        <w:tc>
          <w:tcPr>
            <w:tcW w:w="1555" w:type="dxa"/>
            <w:vAlign w:val="center"/>
          </w:tcPr>
          <w:p w14:paraId="414AA911" w14:textId="77777777" w:rsidR="00EC6A69" w:rsidRPr="00A516E5" w:rsidRDefault="00EC6A69" w:rsidP="00A81194">
            <w:pPr>
              <w:pStyle w:val="Title"/>
              <w:ind w:right="-160"/>
              <w:contextualSpacing/>
              <w:jc w:val="left"/>
              <w:rPr>
                <w:b/>
                <w:szCs w:val="24"/>
              </w:rPr>
            </w:pPr>
            <w:r w:rsidRPr="00A516E5">
              <w:rPr>
                <w:b/>
                <w:szCs w:val="24"/>
              </w:rPr>
              <w:t xml:space="preserve">Course Name     </w:t>
            </w:r>
          </w:p>
        </w:tc>
        <w:tc>
          <w:tcPr>
            <w:tcW w:w="6251" w:type="dxa"/>
            <w:vAlign w:val="center"/>
          </w:tcPr>
          <w:p w14:paraId="6844DABF" w14:textId="77777777" w:rsidR="00EC6A69" w:rsidRPr="00A516E5" w:rsidRDefault="00EC6A69" w:rsidP="00A81194">
            <w:pPr>
              <w:pStyle w:val="Title"/>
              <w:contextualSpacing/>
              <w:jc w:val="left"/>
              <w:rPr>
                <w:b/>
                <w:szCs w:val="24"/>
              </w:rPr>
            </w:pPr>
            <w:r w:rsidRPr="00A516E5">
              <w:rPr>
                <w:b/>
                <w:szCs w:val="24"/>
              </w:rPr>
              <w:t>COMPUTATIONAL THINKING</w:t>
            </w:r>
          </w:p>
        </w:tc>
        <w:tc>
          <w:tcPr>
            <w:tcW w:w="1828" w:type="dxa"/>
            <w:vAlign w:val="center"/>
          </w:tcPr>
          <w:p w14:paraId="3488CEF8" w14:textId="77777777" w:rsidR="00EC6A69" w:rsidRPr="00A516E5" w:rsidRDefault="00EC6A69" w:rsidP="00A81194">
            <w:pPr>
              <w:pStyle w:val="Title"/>
              <w:contextualSpacing/>
              <w:jc w:val="left"/>
              <w:rPr>
                <w:b/>
                <w:bCs/>
                <w:szCs w:val="24"/>
              </w:rPr>
            </w:pPr>
            <w:r w:rsidRPr="00A516E5">
              <w:rPr>
                <w:b/>
                <w:bCs/>
                <w:szCs w:val="24"/>
              </w:rPr>
              <w:t xml:space="preserve">Max. Marks </w:t>
            </w:r>
          </w:p>
        </w:tc>
        <w:tc>
          <w:tcPr>
            <w:tcW w:w="851" w:type="dxa"/>
            <w:vAlign w:val="center"/>
          </w:tcPr>
          <w:p w14:paraId="7F78C40D" w14:textId="77777777" w:rsidR="00EC6A69" w:rsidRPr="00A516E5" w:rsidRDefault="00EC6A69" w:rsidP="00A81194">
            <w:pPr>
              <w:pStyle w:val="Title"/>
              <w:contextualSpacing/>
              <w:jc w:val="left"/>
              <w:rPr>
                <w:b/>
                <w:szCs w:val="24"/>
              </w:rPr>
            </w:pPr>
            <w:r w:rsidRPr="00A516E5">
              <w:rPr>
                <w:b/>
                <w:szCs w:val="24"/>
              </w:rPr>
              <w:t>100</w:t>
            </w:r>
          </w:p>
        </w:tc>
      </w:tr>
    </w:tbl>
    <w:p w14:paraId="209D549B" w14:textId="77777777" w:rsidR="00EC6A69" w:rsidRPr="00A516E5"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A516E5" w14:paraId="7237DF13" w14:textId="77777777" w:rsidTr="00A81194">
        <w:trPr>
          <w:trHeight w:val="551"/>
        </w:trPr>
        <w:tc>
          <w:tcPr>
            <w:tcW w:w="272" w:type="pct"/>
            <w:vAlign w:val="center"/>
          </w:tcPr>
          <w:p w14:paraId="4EC379CD" w14:textId="77777777" w:rsidR="00EC6A69" w:rsidRPr="00A516E5" w:rsidRDefault="00EC6A69" w:rsidP="00A81194">
            <w:pPr>
              <w:contextualSpacing/>
              <w:jc w:val="center"/>
              <w:rPr>
                <w:b/>
                <w:sz w:val="24"/>
                <w:szCs w:val="24"/>
              </w:rPr>
            </w:pPr>
            <w:r w:rsidRPr="00A516E5">
              <w:rPr>
                <w:b/>
                <w:sz w:val="24"/>
                <w:szCs w:val="24"/>
              </w:rPr>
              <w:t>Q. No.</w:t>
            </w:r>
          </w:p>
        </w:tc>
        <w:tc>
          <w:tcPr>
            <w:tcW w:w="3512" w:type="pct"/>
            <w:gridSpan w:val="2"/>
            <w:vAlign w:val="center"/>
          </w:tcPr>
          <w:p w14:paraId="3C248FDB" w14:textId="77777777" w:rsidR="00EC6A69" w:rsidRPr="00A516E5" w:rsidRDefault="00EC6A69" w:rsidP="00A81194">
            <w:pPr>
              <w:contextualSpacing/>
              <w:jc w:val="center"/>
              <w:rPr>
                <w:b/>
                <w:sz w:val="24"/>
                <w:szCs w:val="24"/>
              </w:rPr>
            </w:pPr>
            <w:r w:rsidRPr="00A516E5">
              <w:rPr>
                <w:b/>
                <w:sz w:val="24"/>
                <w:szCs w:val="24"/>
              </w:rPr>
              <w:t>Questions</w:t>
            </w:r>
          </w:p>
        </w:tc>
        <w:tc>
          <w:tcPr>
            <w:tcW w:w="388" w:type="pct"/>
            <w:vAlign w:val="center"/>
          </w:tcPr>
          <w:p w14:paraId="61AF8AFD" w14:textId="77777777" w:rsidR="00EC6A69" w:rsidRPr="00A516E5" w:rsidRDefault="00EC6A69" w:rsidP="00A81194">
            <w:pPr>
              <w:contextualSpacing/>
              <w:jc w:val="center"/>
              <w:rPr>
                <w:b/>
                <w:sz w:val="24"/>
                <w:szCs w:val="24"/>
              </w:rPr>
            </w:pPr>
            <w:r w:rsidRPr="00A516E5">
              <w:rPr>
                <w:b/>
                <w:sz w:val="24"/>
                <w:szCs w:val="24"/>
              </w:rPr>
              <w:t>CO</w:t>
            </w:r>
          </w:p>
        </w:tc>
        <w:tc>
          <w:tcPr>
            <w:tcW w:w="355" w:type="pct"/>
            <w:vAlign w:val="center"/>
          </w:tcPr>
          <w:p w14:paraId="26740239" w14:textId="77777777" w:rsidR="00EC6A69" w:rsidRPr="00A516E5" w:rsidRDefault="00EC6A69" w:rsidP="00A81194">
            <w:pPr>
              <w:contextualSpacing/>
              <w:jc w:val="center"/>
              <w:rPr>
                <w:b/>
                <w:sz w:val="24"/>
                <w:szCs w:val="24"/>
              </w:rPr>
            </w:pPr>
            <w:r w:rsidRPr="00A516E5">
              <w:rPr>
                <w:b/>
                <w:sz w:val="24"/>
                <w:szCs w:val="24"/>
              </w:rPr>
              <w:t>BL</w:t>
            </w:r>
          </w:p>
        </w:tc>
        <w:tc>
          <w:tcPr>
            <w:tcW w:w="473" w:type="pct"/>
            <w:vAlign w:val="center"/>
          </w:tcPr>
          <w:p w14:paraId="4B861747" w14:textId="77777777" w:rsidR="00EC6A69" w:rsidRPr="00A516E5" w:rsidRDefault="00EC6A69" w:rsidP="00A81194">
            <w:pPr>
              <w:contextualSpacing/>
              <w:jc w:val="center"/>
              <w:rPr>
                <w:b/>
                <w:sz w:val="24"/>
                <w:szCs w:val="24"/>
              </w:rPr>
            </w:pPr>
            <w:r w:rsidRPr="00A516E5">
              <w:rPr>
                <w:b/>
                <w:sz w:val="24"/>
                <w:szCs w:val="24"/>
              </w:rPr>
              <w:t>Marks</w:t>
            </w:r>
          </w:p>
        </w:tc>
      </w:tr>
      <w:tr w:rsidR="00EC6A69" w:rsidRPr="00A516E5" w14:paraId="73ABF833" w14:textId="77777777" w:rsidTr="00A81194">
        <w:trPr>
          <w:trHeight w:val="487"/>
        </w:trPr>
        <w:tc>
          <w:tcPr>
            <w:tcW w:w="5000" w:type="pct"/>
            <w:gridSpan w:val="6"/>
            <w:vAlign w:val="center"/>
          </w:tcPr>
          <w:p w14:paraId="6475C566" w14:textId="77777777" w:rsidR="00EC6A69" w:rsidRPr="00A516E5" w:rsidRDefault="00EC6A69" w:rsidP="00A81194">
            <w:pPr>
              <w:contextualSpacing/>
              <w:jc w:val="center"/>
              <w:rPr>
                <w:b/>
                <w:sz w:val="24"/>
                <w:szCs w:val="24"/>
                <w:u w:val="single"/>
              </w:rPr>
            </w:pPr>
            <w:r w:rsidRPr="00A516E5">
              <w:rPr>
                <w:b/>
                <w:sz w:val="24"/>
                <w:szCs w:val="24"/>
                <w:u w:val="single"/>
              </w:rPr>
              <w:t>PART – A (10 X 1 = 10 MARKS)</w:t>
            </w:r>
          </w:p>
          <w:p w14:paraId="1522D0AB" w14:textId="77777777" w:rsidR="00EC6A69" w:rsidRPr="00A516E5" w:rsidRDefault="00EC6A69" w:rsidP="00A81194">
            <w:pPr>
              <w:contextualSpacing/>
              <w:jc w:val="center"/>
              <w:rPr>
                <w:b/>
                <w:sz w:val="24"/>
                <w:szCs w:val="24"/>
              </w:rPr>
            </w:pPr>
            <w:r w:rsidRPr="00A516E5">
              <w:rPr>
                <w:b/>
                <w:sz w:val="24"/>
                <w:szCs w:val="24"/>
              </w:rPr>
              <w:t>(Answer all the questions)</w:t>
            </w:r>
          </w:p>
        </w:tc>
      </w:tr>
      <w:tr w:rsidR="00EC6A69" w:rsidRPr="00A516E5" w14:paraId="08F0D409" w14:textId="77777777" w:rsidTr="00A81194">
        <w:trPr>
          <w:trHeight w:val="396"/>
        </w:trPr>
        <w:tc>
          <w:tcPr>
            <w:tcW w:w="272" w:type="pct"/>
            <w:vAlign w:val="center"/>
          </w:tcPr>
          <w:p w14:paraId="275DB2B1" w14:textId="77777777" w:rsidR="00EC6A69" w:rsidRPr="00A516E5" w:rsidRDefault="00EC6A69" w:rsidP="00A81194">
            <w:pPr>
              <w:contextualSpacing/>
              <w:jc w:val="center"/>
              <w:rPr>
                <w:sz w:val="24"/>
                <w:szCs w:val="24"/>
              </w:rPr>
            </w:pPr>
            <w:r w:rsidRPr="00A516E5">
              <w:rPr>
                <w:sz w:val="24"/>
                <w:szCs w:val="24"/>
              </w:rPr>
              <w:t>1.</w:t>
            </w:r>
          </w:p>
        </w:tc>
        <w:tc>
          <w:tcPr>
            <w:tcW w:w="3512" w:type="pct"/>
            <w:gridSpan w:val="2"/>
            <w:vAlign w:val="bottom"/>
          </w:tcPr>
          <w:p w14:paraId="509CF502" w14:textId="77777777" w:rsidR="00EC6A69" w:rsidRPr="00A516E5" w:rsidRDefault="00EC6A69" w:rsidP="006F753B">
            <w:pPr>
              <w:autoSpaceDE w:val="0"/>
              <w:autoSpaceDN w:val="0"/>
              <w:adjustRightInd w:val="0"/>
              <w:contextualSpacing/>
              <w:jc w:val="both"/>
              <w:rPr>
                <w:sz w:val="24"/>
                <w:szCs w:val="24"/>
              </w:rPr>
            </w:pPr>
            <w:r w:rsidRPr="00A516E5">
              <w:rPr>
                <w:sz w:val="24"/>
                <w:szCs w:val="24"/>
              </w:rPr>
              <w:t>Identify the logical reasoning technique in the given statement. “All dogs that I have seen are brown in colour. So, all dogs must be brown”</w:t>
            </w:r>
          </w:p>
        </w:tc>
        <w:tc>
          <w:tcPr>
            <w:tcW w:w="388" w:type="pct"/>
            <w:vAlign w:val="center"/>
          </w:tcPr>
          <w:p w14:paraId="30703D39" w14:textId="77777777" w:rsidR="00EC6A69" w:rsidRPr="00A516E5" w:rsidRDefault="00EC6A69" w:rsidP="00A81194">
            <w:pPr>
              <w:contextualSpacing/>
              <w:jc w:val="center"/>
              <w:rPr>
                <w:sz w:val="24"/>
                <w:szCs w:val="24"/>
              </w:rPr>
            </w:pPr>
            <w:r w:rsidRPr="00A516E5">
              <w:rPr>
                <w:sz w:val="24"/>
                <w:szCs w:val="24"/>
              </w:rPr>
              <w:t>CO1</w:t>
            </w:r>
          </w:p>
        </w:tc>
        <w:tc>
          <w:tcPr>
            <w:tcW w:w="355" w:type="pct"/>
            <w:vAlign w:val="center"/>
          </w:tcPr>
          <w:p w14:paraId="5CE971F9" w14:textId="77777777" w:rsidR="00EC6A69" w:rsidRPr="00A516E5" w:rsidRDefault="00EC6A69" w:rsidP="00A81194">
            <w:pPr>
              <w:contextualSpacing/>
              <w:jc w:val="center"/>
              <w:rPr>
                <w:sz w:val="24"/>
                <w:szCs w:val="24"/>
              </w:rPr>
            </w:pPr>
            <w:r w:rsidRPr="00A516E5">
              <w:rPr>
                <w:sz w:val="24"/>
                <w:szCs w:val="24"/>
              </w:rPr>
              <w:t>U</w:t>
            </w:r>
          </w:p>
        </w:tc>
        <w:tc>
          <w:tcPr>
            <w:tcW w:w="473" w:type="pct"/>
            <w:vAlign w:val="center"/>
          </w:tcPr>
          <w:p w14:paraId="02C63521" w14:textId="77777777" w:rsidR="00EC6A69" w:rsidRPr="00A516E5" w:rsidRDefault="00EC6A69" w:rsidP="00A81194">
            <w:pPr>
              <w:contextualSpacing/>
              <w:jc w:val="center"/>
              <w:rPr>
                <w:sz w:val="24"/>
                <w:szCs w:val="24"/>
              </w:rPr>
            </w:pPr>
            <w:r w:rsidRPr="00A516E5">
              <w:rPr>
                <w:sz w:val="24"/>
                <w:szCs w:val="24"/>
              </w:rPr>
              <w:t>1</w:t>
            </w:r>
          </w:p>
        </w:tc>
      </w:tr>
      <w:tr w:rsidR="00EC6A69" w:rsidRPr="00A516E5" w14:paraId="7666C196" w14:textId="77777777" w:rsidTr="00A81194">
        <w:trPr>
          <w:trHeight w:val="396"/>
        </w:trPr>
        <w:tc>
          <w:tcPr>
            <w:tcW w:w="272" w:type="pct"/>
            <w:vAlign w:val="center"/>
          </w:tcPr>
          <w:p w14:paraId="1A0314B9" w14:textId="77777777" w:rsidR="00EC6A69" w:rsidRPr="00A516E5" w:rsidRDefault="00EC6A69" w:rsidP="00A81194">
            <w:pPr>
              <w:contextualSpacing/>
              <w:jc w:val="center"/>
              <w:rPr>
                <w:sz w:val="24"/>
                <w:szCs w:val="24"/>
              </w:rPr>
            </w:pPr>
            <w:r w:rsidRPr="00A516E5">
              <w:rPr>
                <w:sz w:val="24"/>
                <w:szCs w:val="24"/>
              </w:rPr>
              <w:t>2.</w:t>
            </w:r>
          </w:p>
        </w:tc>
        <w:tc>
          <w:tcPr>
            <w:tcW w:w="3512" w:type="pct"/>
            <w:gridSpan w:val="2"/>
            <w:vAlign w:val="bottom"/>
          </w:tcPr>
          <w:p w14:paraId="033EB134" w14:textId="77777777" w:rsidR="00EC6A69" w:rsidRPr="00A516E5" w:rsidRDefault="00EC6A69" w:rsidP="006F753B">
            <w:pPr>
              <w:contextualSpacing/>
              <w:jc w:val="both"/>
              <w:rPr>
                <w:sz w:val="24"/>
                <w:szCs w:val="24"/>
              </w:rPr>
            </w:pPr>
            <w:r w:rsidRPr="00A516E5">
              <w:rPr>
                <w:sz w:val="24"/>
                <w:szCs w:val="24"/>
              </w:rPr>
              <w:t>Name the problem solving method that helps to find more useful solutions by providing a clear and inspiring aim.</w:t>
            </w:r>
          </w:p>
        </w:tc>
        <w:tc>
          <w:tcPr>
            <w:tcW w:w="388" w:type="pct"/>
            <w:vAlign w:val="center"/>
          </w:tcPr>
          <w:p w14:paraId="1720BE5E" w14:textId="77777777" w:rsidR="00EC6A69" w:rsidRPr="00A516E5" w:rsidRDefault="00EC6A69" w:rsidP="0094051D">
            <w:pPr>
              <w:contextualSpacing/>
              <w:jc w:val="center"/>
              <w:rPr>
                <w:sz w:val="24"/>
                <w:szCs w:val="24"/>
              </w:rPr>
            </w:pPr>
            <w:r w:rsidRPr="00A516E5">
              <w:rPr>
                <w:sz w:val="24"/>
                <w:szCs w:val="24"/>
              </w:rPr>
              <w:t>CO1</w:t>
            </w:r>
          </w:p>
        </w:tc>
        <w:tc>
          <w:tcPr>
            <w:tcW w:w="355" w:type="pct"/>
            <w:vAlign w:val="center"/>
          </w:tcPr>
          <w:p w14:paraId="5E33ED42" w14:textId="77777777" w:rsidR="00EC6A69" w:rsidRPr="00A516E5" w:rsidRDefault="00EC6A69" w:rsidP="00A81194">
            <w:pPr>
              <w:contextualSpacing/>
              <w:jc w:val="center"/>
              <w:rPr>
                <w:sz w:val="24"/>
                <w:szCs w:val="24"/>
              </w:rPr>
            </w:pPr>
            <w:r w:rsidRPr="00A516E5">
              <w:rPr>
                <w:sz w:val="24"/>
                <w:szCs w:val="24"/>
              </w:rPr>
              <w:t>A</w:t>
            </w:r>
          </w:p>
        </w:tc>
        <w:tc>
          <w:tcPr>
            <w:tcW w:w="473" w:type="pct"/>
            <w:vAlign w:val="center"/>
          </w:tcPr>
          <w:p w14:paraId="0921F2A8" w14:textId="77777777" w:rsidR="00EC6A69" w:rsidRPr="00A516E5" w:rsidRDefault="00EC6A69" w:rsidP="00A81194">
            <w:pPr>
              <w:contextualSpacing/>
              <w:jc w:val="center"/>
              <w:rPr>
                <w:sz w:val="24"/>
                <w:szCs w:val="24"/>
              </w:rPr>
            </w:pPr>
            <w:r w:rsidRPr="00A516E5">
              <w:rPr>
                <w:sz w:val="24"/>
                <w:szCs w:val="24"/>
              </w:rPr>
              <w:t>1</w:t>
            </w:r>
          </w:p>
        </w:tc>
      </w:tr>
      <w:tr w:rsidR="00EC6A69" w:rsidRPr="00A516E5" w14:paraId="5DEED3CC" w14:textId="77777777" w:rsidTr="00A81194">
        <w:trPr>
          <w:trHeight w:val="396"/>
        </w:trPr>
        <w:tc>
          <w:tcPr>
            <w:tcW w:w="272" w:type="pct"/>
            <w:vAlign w:val="center"/>
          </w:tcPr>
          <w:p w14:paraId="5F1D9E49" w14:textId="77777777" w:rsidR="00EC6A69" w:rsidRPr="00A516E5" w:rsidRDefault="00EC6A69" w:rsidP="00A81194">
            <w:pPr>
              <w:contextualSpacing/>
              <w:jc w:val="center"/>
              <w:rPr>
                <w:sz w:val="24"/>
                <w:szCs w:val="24"/>
              </w:rPr>
            </w:pPr>
            <w:r w:rsidRPr="00A516E5">
              <w:rPr>
                <w:sz w:val="24"/>
                <w:szCs w:val="24"/>
              </w:rPr>
              <w:t>3.</w:t>
            </w:r>
          </w:p>
        </w:tc>
        <w:tc>
          <w:tcPr>
            <w:tcW w:w="3512" w:type="pct"/>
            <w:gridSpan w:val="2"/>
            <w:vAlign w:val="bottom"/>
          </w:tcPr>
          <w:p w14:paraId="0E4E4E09" w14:textId="77777777" w:rsidR="00EC6A69" w:rsidRPr="00A516E5" w:rsidRDefault="00EC6A69" w:rsidP="006F753B">
            <w:pPr>
              <w:contextualSpacing/>
              <w:jc w:val="both"/>
              <w:rPr>
                <w:sz w:val="24"/>
                <w:szCs w:val="24"/>
              </w:rPr>
            </w:pPr>
            <w:r w:rsidRPr="00A516E5">
              <w:rPr>
                <w:sz w:val="24"/>
                <w:szCs w:val="24"/>
              </w:rPr>
              <w:t>Interpret the word ‘pseudo’ and ‘code’.</w:t>
            </w:r>
          </w:p>
        </w:tc>
        <w:tc>
          <w:tcPr>
            <w:tcW w:w="388" w:type="pct"/>
            <w:vAlign w:val="center"/>
          </w:tcPr>
          <w:p w14:paraId="6D1457E1" w14:textId="77777777" w:rsidR="00EC6A69" w:rsidRPr="00A516E5" w:rsidRDefault="00EC6A69" w:rsidP="0094051D">
            <w:pPr>
              <w:contextualSpacing/>
              <w:jc w:val="center"/>
              <w:rPr>
                <w:sz w:val="24"/>
                <w:szCs w:val="24"/>
              </w:rPr>
            </w:pPr>
            <w:r w:rsidRPr="00A516E5">
              <w:rPr>
                <w:sz w:val="24"/>
                <w:szCs w:val="24"/>
              </w:rPr>
              <w:t>CO2</w:t>
            </w:r>
          </w:p>
        </w:tc>
        <w:tc>
          <w:tcPr>
            <w:tcW w:w="355" w:type="pct"/>
            <w:vAlign w:val="center"/>
          </w:tcPr>
          <w:p w14:paraId="407C3DD0" w14:textId="77777777" w:rsidR="00EC6A69" w:rsidRPr="00A516E5" w:rsidRDefault="00EC6A69" w:rsidP="00A81194">
            <w:pPr>
              <w:contextualSpacing/>
              <w:jc w:val="center"/>
              <w:rPr>
                <w:sz w:val="24"/>
                <w:szCs w:val="24"/>
              </w:rPr>
            </w:pPr>
            <w:r w:rsidRPr="00A516E5">
              <w:rPr>
                <w:sz w:val="24"/>
                <w:szCs w:val="24"/>
              </w:rPr>
              <w:t>U</w:t>
            </w:r>
          </w:p>
        </w:tc>
        <w:tc>
          <w:tcPr>
            <w:tcW w:w="473" w:type="pct"/>
            <w:vAlign w:val="center"/>
          </w:tcPr>
          <w:p w14:paraId="795C1DC4" w14:textId="77777777" w:rsidR="00EC6A69" w:rsidRPr="00A516E5" w:rsidRDefault="00EC6A69" w:rsidP="00A81194">
            <w:pPr>
              <w:contextualSpacing/>
              <w:jc w:val="center"/>
              <w:rPr>
                <w:sz w:val="24"/>
                <w:szCs w:val="24"/>
              </w:rPr>
            </w:pPr>
            <w:r w:rsidRPr="00A516E5">
              <w:rPr>
                <w:sz w:val="24"/>
                <w:szCs w:val="24"/>
              </w:rPr>
              <w:t>1</w:t>
            </w:r>
          </w:p>
        </w:tc>
      </w:tr>
      <w:tr w:rsidR="00EC6A69" w:rsidRPr="00A516E5" w14:paraId="4A0039D1" w14:textId="77777777" w:rsidTr="00A81194">
        <w:trPr>
          <w:trHeight w:val="396"/>
        </w:trPr>
        <w:tc>
          <w:tcPr>
            <w:tcW w:w="272" w:type="pct"/>
            <w:vAlign w:val="center"/>
          </w:tcPr>
          <w:p w14:paraId="2E403305" w14:textId="77777777" w:rsidR="00EC6A69" w:rsidRPr="00A516E5" w:rsidRDefault="00EC6A69" w:rsidP="00A81194">
            <w:pPr>
              <w:contextualSpacing/>
              <w:jc w:val="center"/>
              <w:rPr>
                <w:sz w:val="24"/>
                <w:szCs w:val="24"/>
              </w:rPr>
            </w:pPr>
            <w:r w:rsidRPr="00A516E5">
              <w:rPr>
                <w:sz w:val="24"/>
                <w:szCs w:val="24"/>
              </w:rPr>
              <w:t>4.</w:t>
            </w:r>
          </w:p>
        </w:tc>
        <w:tc>
          <w:tcPr>
            <w:tcW w:w="3512" w:type="pct"/>
            <w:gridSpan w:val="2"/>
            <w:vAlign w:val="bottom"/>
          </w:tcPr>
          <w:p w14:paraId="6FF20E98" w14:textId="77777777" w:rsidR="00EC6A69" w:rsidRPr="00A516E5" w:rsidRDefault="00EC6A69" w:rsidP="00BF42FC">
            <w:pPr>
              <w:contextualSpacing/>
              <w:jc w:val="both"/>
              <w:rPr>
                <w:sz w:val="24"/>
                <w:szCs w:val="24"/>
              </w:rPr>
            </w:pPr>
            <w:r w:rsidRPr="00A516E5">
              <w:rPr>
                <w:sz w:val="24"/>
                <w:szCs w:val="24"/>
              </w:rPr>
              <w:t>Identify the algorithm control structure that executes one or more instructions repeatedly.</w:t>
            </w:r>
          </w:p>
        </w:tc>
        <w:tc>
          <w:tcPr>
            <w:tcW w:w="388" w:type="pct"/>
            <w:vAlign w:val="center"/>
          </w:tcPr>
          <w:p w14:paraId="3426DDDF" w14:textId="77777777" w:rsidR="00EC6A69" w:rsidRPr="00A516E5" w:rsidRDefault="00EC6A69" w:rsidP="0094051D">
            <w:pPr>
              <w:contextualSpacing/>
              <w:jc w:val="center"/>
              <w:rPr>
                <w:sz w:val="24"/>
                <w:szCs w:val="24"/>
              </w:rPr>
            </w:pPr>
            <w:r w:rsidRPr="00A516E5">
              <w:rPr>
                <w:sz w:val="24"/>
                <w:szCs w:val="24"/>
              </w:rPr>
              <w:t>CO2</w:t>
            </w:r>
          </w:p>
        </w:tc>
        <w:tc>
          <w:tcPr>
            <w:tcW w:w="355" w:type="pct"/>
            <w:vAlign w:val="center"/>
          </w:tcPr>
          <w:p w14:paraId="521A8934" w14:textId="77777777" w:rsidR="00EC6A69" w:rsidRPr="00A516E5" w:rsidRDefault="00EC6A69" w:rsidP="00A81194">
            <w:pPr>
              <w:contextualSpacing/>
              <w:jc w:val="center"/>
              <w:rPr>
                <w:sz w:val="24"/>
                <w:szCs w:val="24"/>
              </w:rPr>
            </w:pPr>
            <w:r w:rsidRPr="00A516E5">
              <w:rPr>
                <w:sz w:val="24"/>
                <w:szCs w:val="24"/>
              </w:rPr>
              <w:t>U</w:t>
            </w:r>
          </w:p>
        </w:tc>
        <w:tc>
          <w:tcPr>
            <w:tcW w:w="473" w:type="pct"/>
            <w:vAlign w:val="center"/>
          </w:tcPr>
          <w:p w14:paraId="5F0E7DE2" w14:textId="77777777" w:rsidR="00EC6A69" w:rsidRPr="00A516E5" w:rsidRDefault="00EC6A69" w:rsidP="00A81194">
            <w:pPr>
              <w:contextualSpacing/>
              <w:jc w:val="center"/>
              <w:rPr>
                <w:sz w:val="24"/>
                <w:szCs w:val="24"/>
              </w:rPr>
            </w:pPr>
            <w:r w:rsidRPr="00A516E5">
              <w:rPr>
                <w:sz w:val="24"/>
                <w:szCs w:val="24"/>
              </w:rPr>
              <w:t>1</w:t>
            </w:r>
          </w:p>
        </w:tc>
      </w:tr>
      <w:tr w:rsidR="00EC6A69" w:rsidRPr="00A516E5" w14:paraId="48B8430F" w14:textId="77777777" w:rsidTr="00A81194">
        <w:trPr>
          <w:trHeight w:val="396"/>
        </w:trPr>
        <w:tc>
          <w:tcPr>
            <w:tcW w:w="272" w:type="pct"/>
            <w:vAlign w:val="center"/>
          </w:tcPr>
          <w:p w14:paraId="05B6E44A" w14:textId="77777777" w:rsidR="00EC6A69" w:rsidRPr="00A516E5" w:rsidRDefault="00EC6A69" w:rsidP="00A81194">
            <w:pPr>
              <w:contextualSpacing/>
              <w:jc w:val="center"/>
              <w:rPr>
                <w:sz w:val="24"/>
                <w:szCs w:val="24"/>
              </w:rPr>
            </w:pPr>
            <w:r w:rsidRPr="00A516E5">
              <w:rPr>
                <w:sz w:val="24"/>
                <w:szCs w:val="24"/>
              </w:rPr>
              <w:t>5.</w:t>
            </w:r>
          </w:p>
        </w:tc>
        <w:tc>
          <w:tcPr>
            <w:tcW w:w="3512" w:type="pct"/>
            <w:gridSpan w:val="2"/>
            <w:vAlign w:val="bottom"/>
          </w:tcPr>
          <w:p w14:paraId="5460AACC" w14:textId="77777777" w:rsidR="00EC6A69" w:rsidRPr="00A516E5" w:rsidRDefault="00EC6A69" w:rsidP="006F753B">
            <w:pPr>
              <w:pStyle w:val="Default"/>
              <w:contextualSpacing/>
              <w:jc w:val="both"/>
              <w:rPr>
                <w:color w:val="auto"/>
              </w:rPr>
            </w:pPr>
            <w:r w:rsidRPr="00A516E5">
              <w:rPr>
                <w:color w:val="auto"/>
              </w:rPr>
              <w:t>Define Objective Tree.</w:t>
            </w:r>
          </w:p>
        </w:tc>
        <w:tc>
          <w:tcPr>
            <w:tcW w:w="388" w:type="pct"/>
            <w:vAlign w:val="center"/>
          </w:tcPr>
          <w:p w14:paraId="1B852BA1" w14:textId="77777777" w:rsidR="00EC6A69" w:rsidRPr="00A516E5" w:rsidRDefault="00EC6A69" w:rsidP="0094051D">
            <w:pPr>
              <w:contextualSpacing/>
              <w:jc w:val="center"/>
              <w:rPr>
                <w:sz w:val="24"/>
                <w:szCs w:val="24"/>
              </w:rPr>
            </w:pPr>
            <w:r w:rsidRPr="00A516E5">
              <w:rPr>
                <w:sz w:val="24"/>
                <w:szCs w:val="24"/>
              </w:rPr>
              <w:t>CO3</w:t>
            </w:r>
          </w:p>
        </w:tc>
        <w:tc>
          <w:tcPr>
            <w:tcW w:w="355" w:type="pct"/>
            <w:vAlign w:val="center"/>
          </w:tcPr>
          <w:p w14:paraId="5EE778F5" w14:textId="77777777" w:rsidR="00EC6A69" w:rsidRPr="00A516E5" w:rsidRDefault="00EC6A69" w:rsidP="00A81194">
            <w:pPr>
              <w:contextualSpacing/>
              <w:jc w:val="center"/>
              <w:rPr>
                <w:sz w:val="24"/>
                <w:szCs w:val="24"/>
              </w:rPr>
            </w:pPr>
            <w:r w:rsidRPr="00A516E5">
              <w:rPr>
                <w:sz w:val="24"/>
                <w:szCs w:val="24"/>
              </w:rPr>
              <w:t>R</w:t>
            </w:r>
          </w:p>
        </w:tc>
        <w:tc>
          <w:tcPr>
            <w:tcW w:w="473" w:type="pct"/>
            <w:vAlign w:val="center"/>
          </w:tcPr>
          <w:p w14:paraId="7118350E" w14:textId="77777777" w:rsidR="00EC6A69" w:rsidRPr="00A516E5" w:rsidRDefault="00EC6A69" w:rsidP="00A81194">
            <w:pPr>
              <w:contextualSpacing/>
              <w:jc w:val="center"/>
              <w:rPr>
                <w:sz w:val="24"/>
                <w:szCs w:val="24"/>
              </w:rPr>
            </w:pPr>
            <w:r w:rsidRPr="00A516E5">
              <w:rPr>
                <w:sz w:val="24"/>
                <w:szCs w:val="24"/>
              </w:rPr>
              <w:t>1</w:t>
            </w:r>
          </w:p>
        </w:tc>
      </w:tr>
      <w:tr w:rsidR="00EC6A69" w:rsidRPr="00A516E5" w14:paraId="5A75648F" w14:textId="77777777" w:rsidTr="00A81194">
        <w:trPr>
          <w:trHeight w:val="396"/>
        </w:trPr>
        <w:tc>
          <w:tcPr>
            <w:tcW w:w="272" w:type="pct"/>
            <w:vAlign w:val="center"/>
          </w:tcPr>
          <w:p w14:paraId="5FF182B8" w14:textId="77777777" w:rsidR="00EC6A69" w:rsidRPr="00A516E5" w:rsidRDefault="00EC6A69" w:rsidP="00A81194">
            <w:pPr>
              <w:contextualSpacing/>
              <w:jc w:val="center"/>
              <w:rPr>
                <w:sz w:val="24"/>
                <w:szCs w:val="24"/>
              </w:rPr>
            </w:pPr>
            <w:r w:rsidRPr="00A516E5">
              <w:rPr>
                <w:sz w:val="24"/>
                <w:szCs w:val="24"/>
              </w:rPr>
              <w:t>6.</w:t>
            </w:r>
          </w:p>
        </w:tc>
        <w:tc>
          <w:tcPr>
            <w:tcW w:w="3512" w:type="pct"/>
            <w:gridSpan w:val="2"/>
            <w:vAlign w:val="bottom"/>
          </w:tcPr>
          <w:p w14:paraId="4F30B8BD" w14:textId="77777777" w:rsidR="00EC6A69" w:rsidRPr="00A516E5" w:rsidRDefault="00EC6A69" w:rsidP="006F753B">
            <w:pPr>
              <w:pStyle w:val="Default"/>
              <w:jc w:val="both"/>
              <w:rPr>
                <w:color w:val="auto"/>
              </w:rPr>
            </w:pPr>
            <w:r w:rsidRPr="00A516E5">
              <w:rPr>
                <w:color w:val="auto"/>
              </w:rPr>
              <w:t>Identify the category of control structure in the given algorithm.</w:t>
            </w:r>
          </w:p>
          <w:p w14:paraId="1B2C1A15" w14:textId="77777777" w:rsidR="00EC6A69" w:rsidRPr="00A516E5" w:rsidRDefault="00EC6A69" w:rsidP="006F753B">
            <w:pPr>
              <w:contextualSpacing/>
              <w:jc w:val="both"/>
              <w:rPr>
                <w:sz w:val="24"/>
                <w:szCs w:val="24"/>
              </w:rPr>
            </w:pPr>
            <w:r w:rsidRPr="00A516E5">
              <w:rPr>
                <w:sz w:val="24"/>
                <w:szCs w:val="24"/>
              </w:rPr>
              <w:t>IF length(password)&lt;8</w:t>
            </w:r>
          </w:p>
          <w:p w14:paraId="05F14EEE" w14:textId="77777777" w:rsidR="00EC6A69" w:rsidRPr="00A516E5" w:rsidRDefault="00EC6A69" w:rsidP="00125EA5">
            <w:pPr>
              <w:contextualSpacing/>
              <w:jc w:val="both"/>
              <w:rPr>
                <w:color w:val="FF0000"/>
                <w:sz w:val="24"/>
                <w:szCs w:val="24"/>
              </w:rPr>
            </w:pPr>
            <w:r w:rsidRPr="00A516E5">
              <w:rPr>
                <w:sz w:val="24"/>
                <w:szCs w:val="24"/>
              </w:rPr>
              <w:t>PRINT (“Your Password is not valid!”)</w:t>
            </w:r>
            <w:r w:rsidRPr="00A516E5">
              <w:rPr>
                <w:color w:val="FF0000"/>
                <w:sz w:val="24"/>
                <w:szCs w:val="24"/>
              </w:rPr>
              <w:t xml:space="preserve"> </w:t>
            </w:r>
          </w:p>
        </w:tc>
        <w:tc>
          <w:tcPr>
            <w:tcW w:w="388" w:type="pct"/>
            <w:vAlign w:val="center"/>
          </w:tcPr>
          <w:p w14:paraId="156DB5E3" w14:textId="77777777" w:rsidR="00EC6A69" w:rsidRPr="00A516E5" w:rsidRDefault="00EC6A69" w:rsidP="0094051D">
            <w:pPr>
              <w:contextualSpacing/>
              <w:jc w:val="center"/>
              <w:rPr>
                <w:sz w:val="24"/>
                <w:szCs w:val="24"/>
              </w:rPr>
            </w:pPr>
            <w:r w:rsidRPr="00A516E5">
              <w:rPr>
                <w:sz w:val="24"/>
                <w:szCs w:val="24"/>
              </w:rPr>
              <w:t>CO2</w:t>
            </w:r>
          </w:p>
        </w:tc>
        <w:tc>
          <w:tcPr>
            <w:tcW w:w="355" w:type="pct"/>
            <w:vAlign w:val="center"/>
          </w:tcPr>
          <w:p w14:paraId="2CE78C80" w14:textId="77777777" w:rsidR="00EC6A69" w:rsidRPr="00A516E5" w:rsidRDefault="00EC6A69" w:rsidP="00A81194">
            <w:pPr>
              <w:contextualSpacing/>
              <w:jc w:val="center"/>
              <w:rPr>
                <w:sz w:val="24"/>
                <w:szCs w:val="24"/>
              </w:rPr>
            </w:pPr>
            <w:r w:rsidRPr="00A516E5">
              <w:rPr>
                <w:sz w:val="24"/>
                <w:szCs w:val="24"/>
              </w:rPr>
              <w:t>U</w:t>
            </w:r>
          </w:p>
        </w:tc>
        <w:tc>
          <w:tcPr>
            <w:tcW w:w="473" w:type="pct"/>
            <w:vAlign w:val="center"/>
          </w:tcPr>
          <w:p w14:paraId="4A05C578" w14:textId="77777777" w:rsidR="00EC6A69" w:rsidRPr="00A516E5" w:rsidRDefault="00EC6A69" w:rsidP="00A81194">
            <w:pPr>
              <w:contextualSpacing/>
              <w:jc w:val="center"/>
              <w:rPr>
                <w:sz w:val="24"/>
                <w:szCs w:val="24"/>
              </w:rPr>
            </w:pPr>
            <w:r w:rsidRPr="00A516E5">
              <w:rPr>
                <w:sz w:val="24"/>
                <w:szCs w:val="24"/>
              </w:rPr>
              <w:t>1</w:t>
            </w:r>
          </w:p>
        </w:tc>
      </w:tr>
      <w:tr w:rsidR="00EC6A69" w:rsidRPr="00A516E5" w14:paraId="0B28754D" w14:textId="77777777" w:rsidTr="00A81194">
        <w:trPr>
          <w:trHeight w:val="396"/>
        </w:trPr>
        <w:tc>
          <w:tcPr>
            <w:tcW w:w="272" w:type="pct"/>
            <w:vAlign w:val="center"/>
          </w:tcPr>
          <w:p w14:paraId="649FA53A" w14:textId="77777777" w:rsidR="00EC6A69" w:rsidRPr="00A516E5" w:rsidRDefault="00EC6A69" w:rsidP="00A81194">
            <w:pPr>
              <w:contextualSpacing/>
              <w:jc w:val="center"/>
              <w:rPr>
                <w:sz w:val="24"/>
                <w:szCs w:val="24"/>
              </w:rPr>
            </w:pPr>
            <w:r w:rsidRPr="00A516E5">
              <w:rPr>
                <w:sz w:val="24"/>
                <w:szCs w:val="24"/>
              </w:rPr>
              <w:t>7.</w:t>
            </w:r>
          </w:p>
        </w:tc>
        <w:tc>
          <w:tcPr>
            <w:tcW w:w="3512" w:type="pct"/>
            <w:gridSpan w:val="2"/>
            <w:vAlign w:val="bottom"/>
          </w:tcPr>
          <w:p w14:paraId="5B9295C2" w14:textId="77777777" w:rsidR="00EC6A69" w:rsidRPr="00A516E5" w:rsidRDefault="00EC6A69" w:rsidP="006F753B">
            <w:pPr>
              <w:pStyle w:val="ListParagraph"/>
              <w:ind w:left="0"/>
              <w:jc w:val="both"/>
              <w:rPr>
                <w:noProof/>
                <w:sz w:val="24"/>
                <w:szCs w:val="24"/>
                <w:lang w:eastAsia="zh-TW"/>
              </w:rPr>
            </w:pPr>
            <w:r w:rsidRPr="00A516E5">
              <w:rPr>
                <w:noProof/>
                <w:sz w:val="24"/>
                <w:szCs w:val="24"/>
                <w:lang w:eastAsia="zh-TW"/>
              </w:rPr>
              <w:t>Write any one type of linked list.</w:t>
            </w:r>
          </w:p>
        </w:tc>
        <w:tc>
          <w:tcPr>
            <w:tcW w:w="388" w:type="pct"/>
            <w:vAlign w:val="center"/>
          </w:tcPr>
          <w:p w14:paraId="21881EB3" w14:textId="77777777" w:rsidR="00EC6A69" w:rsidRPr="00A516E5" w:rsidRDefault="00EC6A69" w:rsidP="0094051D">
            <w:pPr>
              <w:contextualSpacing/>
              <w:jc w:val="center"/>
              <w:rPr>
                <w:sz w:val="24"/>
                <w:szCs w:val="24"/>
              </w:rPr>
            </w:pPr>
            <w:r w:rsidRPr="00A516E5">
              <w:rPr>
                <w:sz w:val="24"/>
                <w:szCs w:val="24"/>
              </w:rPr>
              <w:t>CO4</w:t>
            </w:r>
          </w:p>
        </w:tc>
        <w:tc>
          <w:tcPr>
            <w:tcW w:w="355" w:type="pct"/>
            <w:vAlign w:val="center"/>
          </w:tcPr>
          <w:p w14:paraId="7E0E9017" w14:textId="77777777" w:rsidR="00EC6A69" w:rsidRPr="00A516E5" w:rsidRDefault="00EC6A69" w:rsidP="00A81194">
            <w:pPr>
              <w:contextualSpacing/>
              <w:jc w:val="center"/>
              <w:rPr>
                <w:sz w:val="24"/>
                <w:szCs w:val="24"/>
              </w:rPr>
            </w:pPr>
            <w:r w:rsidRPr="00A516E5">
              <w:rPr>
                <w:sz w:val="24"/>
                <w:szCs w:val="24"/>
              </w:rPr>
              <w:t>A</w:t>
            </w:r>
          </w:p>
        </w:tc>
        <w:tc>
          <w:tcPr>
            <w:tcW w:w="473" w:type="pct"/>
            <w:vAlign w:val="center"/>
          </w:tcPr>
          <w:p w14:paraId="0FBAC51C" w14:textId="77777777" w:rsidR="00EC6A69" w:rsidRPr="00A516E5" w:rsidRDefault="00EC6A69" w:rsidP="00A81194">
            <w:pPr>
              <w:contextualSpacing/>
              <w:jc w:val="center"/>
              <w:rPr>
                <w:sz w:val="24"/>
                <w:szCs w:val="24"/>
              </w:rPr>
            </w:pPr>
            <w:r w:rsidRPr="00A516E5">
              <w:rPr>
                <w:sz w:val="24"/>
                <w:szCs w:val="24"/>
              </w:rPr>
              <w:t>1</w:t>
            </w:r>
          </w:p>
        </w:tc>
      </w:tr>
      <w:tr w:rsidR="00EC6A69" w:rsidRPr="00A516E5" w14:paraId="4482E676" w14:textId="77777777" w:rsidTr="00A81194">
        <w:trPr>
          <w:trHeight w:val="396"/>
        </w:trPr>
        <w:tc>
          <w:tcPr>
            <w:tcW w:w="272" w:type="pct"/>
            <w:vAlign w:val="center"/>
          </w:tcPr>
          <w:p w14:paraId="2A28D24E" w14:textId="77777777" w:rsidR="00EC6A69" w:rsidRPr="00A516E5" w:rsidRDefault="00EC6A69" w:rsidP="00A81194">
            <w:pPr>
              <w:contextualSpacing/>
              <w:jc w:val="center"/>
              <w:rPr>
                <w:sz w:val="24"/>
                <w:szCs w:val="24"/>
              </w:rPr>
            </w:pPr>
            <w:r w:rsidRPr="00A516E5">
              <w:rPr>
                <w:sz w:val="24"/>
                <w:szCs w:val="24"/>
              </w:rPr>
              <w:t>8.</w:t>
            </w:r>
          </w:p>
        </w:tc>
        <w:tc>
          <w:tcPr>
            <w:tcW w:w="3512" w:type="pct"/>
            <w:gridSpan w:val="2"/>
            <w:vAlign w:val="bottom"/>
          </w:tcPr>
          <w:p w14:paraId="7B18D12D" w14:textId="77777777" w:rsidR="00EC6A69" w:rsidRPr="00A516E5" w:rsidRDefault="00EC6A69" w:rsidP="006F753B">
            <w:pPr>
              <w:contextualSpacing/>
              <w:jc w:val="both"/>
              <w:rPr>
                <w:bCs/>
                <w:color w:val="FF0000"/>
                <w:sz w:val="24"/>
                <w:szCs w:val="24"/>
              </w:rPr>
            </w:pPr>
            <w:r w:rsidRPr="00A516E5">
              <w:rPr>
                <w:bCs/>
                <w:sz w:val="24"/>
                <w:szCs w:val="24"/>
              </w:rPr>
              <w:t>Define Recursion.</w:t>
            </w:r>
          </w:p>
        </w:tc>
        <w:tc>
          <w:tcPr>
            <w:tcW w:w="388" w:type="pct"/>
            <w:vAlign w:val="center"/>
          </w:tcPr>
          <w:p w14:paraId="021D9932" w14:textId="77777777" w:rsidR="00EC6A69" w:rsidRPr="00A516E5" w:rsidRDefault="00EC6A69" w:rsidP="0094051D">
            <w:pPr>
              <w:contextualSpacing/>
              <w:jc w:val="center"/>
              <w:rPr>
                <w:sz w:val="24"/>
                <w:szCs w:val="24"/>
              </w:rPr>
            </w:pPr>
            <w:r w:rsidRPr="00A516E5">
              <w:rPr>
                <w:sz w:val="24"/>
                <w:szCs w:val="24"/>
              </w:rPr>
              <w:t>CO5</w:t>
            </w:r>
          </w:p>
        </w:tc>
        <w:tc>
          <w:tcPr>
            <w:tcW w:w="355" w:type="pct"/>
            <w:vAlign w:val="center"/>
          </w:tcPr>
          <w:p w14:paraId="448AD1BB" w14:textId="77777777" w:rsidR="00EC6A69" w:rsidRPr="00A516E5" w:rsidRDefault="00EC6A69" w:rsidP="00A81194">
            <w:pPr>
              <w:contextualSpacing/>
              <w:jc w:val="center"/>
              <w:rPr>
                <w:sz w:val="24"/>
                <w:szCs w:val="24"/>
              </w:rPr>
            </w:pPr>
            <w:r w:rsidRPr="00A516E5">
              <w:rPr>
                <w:sz w:val="24"/>
                <w:szCs w:val="24"/>
              </w:rPr>
              <w:t>R</w:t>
            </w:r>
          </w:p>
        </w:tc>
        <w:tc>
          <w:tcPr>
            <w:tcW w:w="473" w:type="pct"/>
            <w:vAlign w:val="center"/>
          </w:tcPr>
          <w:p w14:paraId="1C9CC01D" w14:textId="77777777" w:rsidR="00EC6A69" w:rsidRPr="00A516E5" w:rsidRDefault="00EC6A69" w:rsidP="00A81194">
            <w:pPr>
              <w:contextualSpacing/>
              <w:jc w:val="center"/>
              <w:rPr>
                <w:sz w:val="24"/>
                <w:szCs w:val="24"/>
              </w:rPr>
            </w:pPr>
            <w:r w:rsidRPr="00A516E5">
              <w:rPr>
                <w:sz w:val="24"/>
                <w:szCs w:val="24"/>
              </w:rPr>
              <w:t>1</w:t>
            </w:r>
          </w:p>
        </w:tc>
      </w:tr>
      <w:tr w:rsidR="00EC6A69" w:rsidRPr="00A516E5" w14:paraId="5FFEF73E" w14:textId="77777777" w:rsidTr="00A81194">
        <w:trPr>
          <w:trHeight w:val="396"/>
        </w:trPr>
        <w:tc>
          <w:tcPr>
            <w:tcW w:w="272" w:type="pct"/>
            <w:vAlign w:val="center"/>
          </w:tcPr>
          <w:p w14:paraId="6CD0131B" w14:textId="77777777" w:rsidR="00EC6A69" w:rsidRPr="00A516E5" w:rsidRDefault="00EC6A69" w:rsidP="00A81194">
            <w:pPr>
              <w:contextualSpacing/>
              <w:jc w:val="center"/>
              <w:rPr>
                <w:sz w:val="24"/>
                <w:szCs w:val="24"/>
              </w:rPr>
            </w:pPr>
            <w:r w:rsidRPr="00A516E5">
              <w:rPr>
                <w:sz w:val="24"/>
                <w:szCs w:val="24"/>
              </w:rPr>
              <w:t>9.</w:t>
            </w:r>
          </w:p>
        </w:tc>
        <w:tc>
          <w:tcPr>
            <w:tcW w:w="3512" w:type="pct"/>
            <w:gridSpan w:val="2"/>
            <w:vAlign w:val="bottom"/>
          </w:tcPr>
          <w:p w14:paraId="0579F5A3" w14:textId="77777777" w:rsidR="00EC6A69" w:rsidRPr="00A516E5" w:rsidRDefault="00EC6A69" w:rsidP="006F753B">
            <w:pPr>
              <w:pStyle w:val="ListParagraph"/>
              <w:ind w:left="0"/>
              <w:jc w:val="both"/>
              <w:rPr>
                <w:noProof/>
                <w:sz w:val="24"/>
                <w:szCs w:val="24"/>
                <w:lang w:eastAsia="zh-TW"/>
              </w:rPr>
            </w:pPr>
            <w:r w:rsidRPr="00A516E5">
              <w:rPr>
                <w:noProof/>
                <w:sz w:val="24"/>
                <w:szCs w:val="24"/>
                <w:lang w:eastAsia="zh-TW"/>
              </w:rPr>
              <w:t>Identify the given flowchart symbol.</w:t>
            </w:r>
          </w:p>
          <w:p w14:paraId="32D12763" w14:textId="77777777" w:rsidR="00EC6A69" w:rsidRPr="00A516E5" w:rsidRDefault="00EC6A69" w:rsidP="006F753B">
            <w:pPr>
              <w:pStyle w:val="ListParagraph"/>
              <w:ind w:left="0"/>
              <w:jc w:val="both"/>
              <w:rPr>
                <w:noProof/>
                <w:color w:val="FF0000"/>
                <w:sz w:val="24"/>
                <w:szCs w:val="24"/>
                <w:lang w:eastAsia="zh-TW"/>
              </w:rPr>
            </w:pPr>
            <w:r w:rsidRPr="00A516E5">
              <w:rPr>
                <w:noProof/>
              </w:rPr>
              <w:drawing>
                <wp:inline distT="0" distB="0" distL="0" distR="0" wp14:anchorId="3E1E13D3" wp14:editId="22EB4E8F">
                  <wp:extent cx="632460" cy="411480"/>
                  <wp:effectExtent l="0" t="0" r="0" b="7620"/>
                  <wp:docPr id="1188614638" name="Picture 1188614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632460" cy="411480"/>
                          </a:xfrm>
                          <a:prstGeom prst="rect">
                            <a:avLst/>
                          </a:prstGeom>
                        </pic:spPr>
                      </pic:pic>
                    </a:graphicData>
                  </a:graphic>
                </wp:inline>
              </w:drawing>
            </w:r>
          </w:p>
        </w:tc>
        <w:tc>
          <w:tcPr>
            <w:tcW w:w="388" w:type="pct"/>
            <w:vAlign w:val="center"/>
          </w:tcPr>
          <w:p w14:paraId="1CE0CB25" w14:textId="77777777" w:rsidR="00EC6A69" w:rsidRPr="00A516E5" w:rsidRDefault="00EC6A69" w:rsidP="0094051D">
            <w:pPr>
              <w:contextualSpacing/>
              <w:jc w:val="center"/>
              <w:rPr>
                <w:sz w:val="24"/>
                <w:szCs w:val="24"/>
              </w:rPr>
            </w:pPr>
            <w:r w:rsidRPr="00A516E5">
              <w:rPr>
                <w:sz w:val="24"/>
                <w:szCs w:val="24"/>
              </w:rPr>
              <w:t>CO2</w:t>
            </w:r>
          </w:p>
        </w:tc>
        <w:tc>
          <w:tcPr>
            <w:tcW w:w="355" w:type="pct"/>
            <w:vAlign w:val="center"/>
          </w:tcPr>
          <w:p w14:paraId="76DE1D89" w14:textId="77777777" w:rsidR="00EC6A69" w:rsidRPr="00A516E5" w:rsidRDefault="00EC6A69" w:rsidP="00A81194">
            <w:pPr>
              <w:contextualSpacing/>
              <w:jc w:val="center"/>
              <w:rPr>
                <w:sz w:val="24"/>
                <w:szCs w:val="24"/>
              </w:rPr>
            </w:pPr>
            <w:r w:rsidRPr="00A516E5">
              <w:rPr>
                <w:sz w:val="24"/>
                <w:szCs w:val="24"/>
              </w:rPr>
              <w:t>U</w:t>
            </w:r>
          </w:p>
        </w:tc>
        <w:tc>
          <w:tcPr>
            <w:tcW w:w="473" w:type="pct"/>
            <w:vAlign w:val="center"/>
          </w:tcPr>
          <w:p w14:paraId="421FFB78" w14:textId="77777777" w:rsidR="00EC6A69" w:rsidRPr="00A516E5" w:rsidRDefault="00EC6A69" w:rsidP="00A81194">
            <w:pPr>
              <w:contextualSpacing/>
              <w:jc w:val="center"/>
              <w:rPr>
                <w:sz w:val="24"/>
                <w:szCs w:val="24"/>
              </w:rPr>
            </w:pPr>
            <w:r w:rsidRPr="00A516E5">
              <w:rPr>
                <w:sz w:val="24"/>
                <w:szCs w:val="24"/>
              </w:rPr>
              <w:t>1</w:t>
            </w:r>
          </w:p>
        </w:tc>
      </w:tr>
      <w:tr w:rsidR="00EC6A69" w:rsidRPr="00A516E5" w14:paraId="62BB8BE6" w14:textId="77777777" w:rsidTr="00A81194">
        <w:trPr>
          <w:trHeight w:val="396"/>
        </w:trPr>
        <w:tc>
          <w:tcPr>
            <w:tcW w:w="272" w:type="pct"/>
            <w:vAlign w:val="center"/>
          </w:tcPr>
          <w:p w14:paraId="535FFEC2" w14:textId="77777777" w:rsidR="00EC6A69" w:rsidRPr="00A516E5" w:rsidRDefault="00EC6A69" w:rsidP="00A81194">
            <w:pPr>
              <w:contextualSpacing/>
              <w:jc w:val="center"/>
              <w:rPr>
                <w:sz w:val="24"/>
                <w:szCs w:val="24"/>
              </w:rPr>
            </w:pPr>
            <w:r w:rsidRPr="00A516E5">
              <w:rPr>
                <w:sz w:val="24"/>
                <w:szCs w:val="24"/>
              </w:rPr>
              <w:t>10.</w:t>
            </w:r>
          </w:p>
        </w:tc>
        <w:tc>
          <w:tcPr>
            <w:tcW w:w="3512" w:type="pct"/>
            <w:gridSpan w:val="2"/>
            <w:vAlign w:val="bottom"/>
          </w:tcPr>
          <w:p w14:paraId="24BD2E45" w14:textId="77777777" w:rsidR="00EC6A69" w:rsidRPr="00A516E5" w:rsidRDefault="00EC6A69" w:rsidP="006F753B">
            <w:pPr>
              <w:contextualSpacing/>
              <w:jc w:val="both"/>
              <w:rPr>
                <w:sz w:val="24"/>
                <w:szCs w:val="24"/>
              </w:rPr>
            </w:pPr>
            <w:r w:rsidRPr="00A516E5">
              <w:rPr>
                <w:sz w:val="24"/>
                <w:szCs w:val="24"/>
              </w:rPr>
              <w:t>Justify the need for brute force algorithm.</w:t>
            </w:r>
          </w:p>
        </w:tc>
        <w:tc>
          <w:tcPr>
            <w:tcW w:w="388" w:type="pct"/>
            <w:vAlign w:val="center"/>
          </w:tcPr>
          <w:p w14:paraId="08A4E616" w14:textId="77777777" w:rsidR="00EC6A69" w:rsidRPr="00A516E5" w:rsidRDefault="00EC6A69" w:rsidP="0094051D">
            <w:pPr>
              <w:contextualSpacing/>
              <w:jc w:val="center"/>
              <w:rPr>
                <w:sz w:val="24"/>
                <w:szCs w:val="24"/>
              </w:rPr>
            </w:pPr>
            <w:r w:rsidRPr="00A516E5">
              <w:rPr>
                <w:sz w:val="24"/>
                <w:szCs w:val="24"/>
              </w:rPr>
              <w:t>CO6</w:t>
            </w:r>
          </w:p>
        </w:tc>
        <w:tc>
          <w:tcPr>
            <w:tcW w:w="355" w:type="pct"/>
            <w:vAlign w:val="center"/>
          </w:tcPr>
          <w:p w14:paraId="391B8560" w14:textId="77777777" w:rsidR="00EC6A69" w:rsidRPr="00A516E5" w:rsidRDefault="00EC6A69" w:rsidP="00A81194">
            <w:pPr>
              <w:contextualSpacing/>
              <w:jc w:val="center"/>
              <w:rPr>
                <w:sz w:val="24"/>
                <w:szCs w:val="24"/>
              </w:rPr>
            </w:pPr>
            <w:r w:rsidRPr="00A516E5">
              <w:rPr>
                <w:sz w:val="24"/>
                <w:szCs w:val="24"/>
              </w:rPr>
              <w:t>E</w:t>
            </w:r>
          </w:p>
        </w:tc>
        <w:tc>
          <w:tcPr>
            <w:tcW w:w="473" w:type="pct"/>
            <w:vAlign w:val="center"/>
          </w:tcPr>
          <w:p w14:paraId="6FD8943B" w14:textId="77777777" w:rsidR="00EC6A69" w:rsidRPr="00A516E5" w:rsidRDefault="00EC6A69" w:rsidP="00A81194">
            <w:pPr>
              <w:contextualSpacing/>
              <w:jc w:val="center"/>
              <w:rPr>
                <w:sz w:val="24"/>
                <w:szCs w:val="24"/>
              </w:rPr>
            </w:pPr>
            <w:r w:rsidRPr="00A516E5">
              <w:rPr>
                <w:sz w:val="24"/>
                <w:szCs w:val="24"/>
              </w:rPr>
              <w:t>1</w:t>
            </w:r>
          </w:p>
        </w:tc>
      </w:tr>
      <w:tr w:rsidR="00EC6A69" w:rsidRPr="00A516E5" w14:paraId="7A743D17" w14:textId="77777777" w:rsidTr="00A81194">
        <w:trPr>
          <w:trHeight w:val="551"/>
        </w:trPr>
        <w:tc>
          <w:tcPr>
            <w:tcW w:w="5000" w:type="pct"/>
            <w:gridSpan w:val="6"/>
            <w:vAlign w:val="center"/>
          </w:tcPr>
          <w:p w14:paraId="4FF2E91F" w14:textId="77777777" w:rsidR="00EC6A69" w:rsidRPr="00A516E5" w:rsidRDefault="00EC6A69" w:rsidP="00A81194">
            <w:pPr>
              <w:contextualSpacing/>
              <w:jc w:val="center"/>
              <w:rPr>
                <w:b/>
                <w:sz w:val="24"/>
                <w:szCs w:val="24"/>
                <w:u w:val="single"/>
              </w:rPr>
            </w:pPr>
            <w:r w:rsidRPr="00A516E5">
              <w:rPr>
                <w:b/>
                <w:sz w:val="24"/>
                <w:szCs w:val="24"/>
                <w:u w:val="single"/>
              </w:rPr>
              <w:t>PART – B (6 X 3 = 18 MARKS)</w:t>
            </w:r>
          </w:p>
          <w:p w14:paraId="34E619B0" w14:textId="77777777" w:rsidR="00EC6A69" w:rsidRPr="00A516E5" w:rsidRDefault="00EC6A69" w:rsidP="00A81194">
            <w:pPr>
              <w:contextualSpacing/>
              <w:jc w:val="center"/>
              <w:rPr>
                <w:b/>
                <w:sz w:val="24"/>
                <w:szCs w:val="24"/>
                <w:u w:val="single"/>
              </w:rPr>
            </w:pPr>
            <w:r w:rsidRPr="00A516E5">
              <w:rPr>
                <w:b/>
                <w:sz w:val="24"/>
                <w:szCs w:val="24"/>
              </w:rPr>
              <w:t>(Answer all the questions)</w:t>
            </w:r>
          </w:p>
        </w:tc>
      </w:tr>
      <w:tr w:rsidR="00EC6A69" w:rsidRPr="00A516E5" w14:paraId="38B3F3F7" w14:textId="77777777" w:rsidTr="00A81194">
        <w:trPr>
          <w:trHeight w:val="436"/>
        </w:trPr>
        <w:tc>
          <w:tcPr>
            <w:tcW w:w="272" w:type="pct"/>
            <w:vAlign w:val="center"/>
          </w:tcPr>
          <w:p w14:paraId="5858987C" w14:textId="77777777" w:rsidR="00EC6A69" w:rsidRPr="00A516E5" w:rsidRDefault="00EC6A69" w:rsidP="00A81194">
            <w:pPr>
              <w:pStyle w:val="NoSpacing"/>
              <w:contextualSpacing/>
            </w:pPr>
            <w:r w:rsidRPr="00A516E5">
              <w:t>11.</w:t>
            </w:r>
          </w:p>
        </w:tc>
        <w:tc>
          <w:tcPr>
            <w:tcW w:w="3512" w:type="pct"/>
            <w:gridSpan w:val="2"/>
            <w:vAlign w:val="bottom"/>
          </w:tcPr>
          <w:p w14:paraId="59DEB412" w14:textId="77777777" w:rsidR="00EC6A69" w:rsidRPr="00A516E5" w:rsidRDefault="00EC6A69" w:rsidP="00A81194">
            <w:pPr>
              <w:pStyle w:val="NoSpacing"/>
              <w:contextualSpacing/>
              <w:jc w:val="both"/>
            </w:pPr>
            <w:r w:rsidRPr="00A516E5">
              <w:t>Categorize the types of logical reasoning.</w:t>
            </w:r>
          </w:p>
        </w:tc>
        <w:tc>
          <w:tcPr>
            <w:tcW w:w="388" w:type="pct"/>
            <w:vAlign w:val="center"/>
          </w:tcPr>
          <w:p w14:paraId="4FAF0D60" w14:textId="77777777" w:rsidR="00EC6A69" w:rsidRPr="00A516E5" w:rsidRDefault="00EC6A69" w:rsidP="0094051D">
            <w:pPr>
              <w:pStyle w:val="NoSpacing"/>
              <w:contextualSpacing/>
              <w:jc w:val="center"/>
            </w:pPr>
            <w:r w:rsidRPr="00A516E5">
              <w:t>CO1</w:t>
            </w:r>
          </w:p>
        </w:tc>
        <w:tc>
          <w:tcPr>
            <w:tcW w:w="355" w:type="pct"/>
            <w:vAlign w:val="center"/>
          </w:tcPr>
          <w:p w14:paraId="09A0F8DD" w14:textId="77777777" w:rsidR="00EC6A69" w:rsidRPr="00A516E5" w:rsidRDefault="00EC6A69" w:rsidP="00A81194">
            <w:pPr>
              <w:pStyle w:val="NoSpacing"/>
              <w:contextualSpacing/>
              <w:jc w:val="center"/>
            </w:pPr>
            <w:r w:rsidRPr="00A516E5">
              <w:t>An</w:t>
            </w:r>
          </w:p>
        </w:tc>
        <w:tc>
          <w:tcPr>
            <w:tcW w:w="473" w:type="pct"/>
            <w:vAlign w:val="center"/>
          </w:tcPr>
          <w:p w14:paraId="7F77F9B8" w14:textId="77777777" w:rsidR="00EC6A69" w:rsidRPr="00A516E5" w:rsidRDefault="00EC6A69" w:rsidP="00A81194">
            <w:pPr>
              <w:pStyle w:val="NoSpacing"/>
              <w:contextualSpacing/>
              <w:jc w:val="center"/>
            </w:pPr>
            <w:r w:rsidRPr="00A516E5">
              <w:t>3</w:t>
            </w:r>
          </w:p>
        </w:tc>
      </w:tr>
      <w:tr w:rsidR="00EC6A69" w:rsidRPr="00A516E5" w14:paraId="28DAAAEE" w14:textId="77777777" w:rsidTr="00A81194">
        <w:trPr>
          <w:trHeight w:val="436"/>
        </w:trPr>
        <w:tc>
          <w:tcPr>
            <w:tcW w:w="272" w:type="pct"/>
            <w:vAlign w:val="center"/>
          </w:tcPr>
          <w:p w14:paraId="6AA328C3" w14:textId="77777777" w:rsidR="00EC6A69" w:rsidRPr="00A516E5" w:rsidRDefault="00EC6A69" w:rsidP="00A81194">
            <w:pPr>
              <w:pStyle w:val="NoSpacing"/>
              <w:contextualSpacing/>
            </w:pPr>
            <w:r w:rsidRPr="00A516E5">
              <w:t>12.</w:t>
            </w:r>
          </w:p>
        </w:tc>
        <w:tc>
          <w:tcPr>
            <w:tcW w:w="3512" w:type="pct"/>
            <w:gridSpan w:val="2"/>
            <w:vAlign w:val="bottom"/>
          </w:tcPr>
          <w:p w14:paraId="105FBF79" w14:textId="77777777" w:rsidR="00EC6A69" w:rsidRPr="00A516E5" w:rsidRDefault="00EC6A69" w:rsidP="00A81194">
            <w:pPr>
              <w:pStyle w:val="NoSpacing"/>
              <w:contextualSpacing/>
              <w:jc w:val="both"/>
            </w:pPr>
            <w:r w:rsidRPr="00A516E5">
              <w:t>List the various properties of an algorithm.</w:t>
            </w:r>
          </w:p>
        </w:tc>
        <w:tc>
          <w:tcPr>
            <w:tcW w:w="388" w:type="pct"/>
            <w:vAlign w:val="center"/>
          </w:tcPr>
          <w:p w14:paraId="44413762" w14:textId="77777777" w:rsidR="00EC6A69" w:rsidRPr="00A516E5" w:rsidRDefault="00EC6A69" w:rsidP="0094051D">
            <w:pPr>
              <w:pStyle w:val="NoSpacing"/>
              <w:contextualSpacing/>
              <w:jc w:val="center"/>
            </w:pPr>
            <w:r w:rsidRPr="00A516E5">
              <w:t>CO2</w:t>
            </w:r>
          </w:p>
        </w:tc>
        <w:tc>
          <w:tcPr>
            <w:tcW w:w="355" w:type="pct"/>
            <w:vAlign w:val="center"/>
          </w:tcPr>
          <w:p w14:paraId="14F68DCF" w14:textId="77777777" w:rsidR="00EC6A69" w:rsidRPr="00A516E5" w:rsidRDefault="00EC6A69" w:rsidP="00A81194">
            <w:pPr>
              <w:pStyle w:val="NoSpacing"/>
              <w:contextualSpacing/>
              <w:jc w:val="center"/>
            </w:pPr>
            <w:r w:rsidRPr="00A516E5">
              <w:t>R</w:t>
            </w:r>
          </w:p>
        </w:tc>
        <w:tc>
          <w:tcPr>
            <w:tcW w:w="473" w:type="pct"/>
            <w:vAlign w:val="center"/>
          </w:tcPr>
          <w:p w14:paraId="51AB048E" w14:textId="77777777" w:rsidR="00EC6A69" w:rsidRPr="00A516E5" w:rsidRDefault="00EC6A69" w:rsidP="00A81194">
            <w:pPr>
              <w:pStyle w:val="NoSpacing"/>
              <w:contextualSpacing/>
              <w:jc w:val="center"/>
            </w:pPr>
            <w:r w:rsidRPr="00A516E5">
              <w:t>3</w:t>
            </w:r>
          </w:p>
        </w:tc>
      </w:tr>
      <w:tr w:rsidR="00EC6A69" w:rsidRPr="00A516E5" w14:paraId="3C789C4B" w14:textId="77777777" w:rsidTr="00A81194">
        <w:trPr>
          <w:trHeight w:val="436"/>
        </w:trPr>
        <w:tc>
          <w:tcPr>
            <w:tcW w:w="272" w:type="pct"/>
            <w:vAlign w:val="center"/>
          </w:tcPr>
          <w:p w14:paraId="67DC4327" w14:textId="77777777" w:rsidR="00EC6A69" w:rsidRPr="00A516E5" w:rsidRDefault="00EC6A69" w:rsidP="00A81194">
            <w:pPr>
              <w:pStyle w:val="NoSpacing"/>
              <w:contextualSpacing/>
            </w:pPr>
            <w:r w:rsidRPr="00A516E5">
              <w:t>13.</w:t>
            </w:r>
          </w:p>
        </w:tc>
        <w:tc>
          <w:tcPr>
            <w:tcW w:w="3512" w:type="pct"/>
            <w:gridSpan w:val="2"/>
            <w:vAlign w:val="bottom"/>
          </w:tcPr>
          <w:p w14:paraId="08090F14" w14:textId="77777777" w:rsidR="00EC6A69" w:rsidRPr="00A516E5" w:rsidRDefault="00EC6A69" w:rsidP="00A81194">
            <w:pPr>
              <w:pStyle w:val="NoSpacing"/>
              <w:contextualSpacing/>
              <w:jc w:val="both"/>
            </w:pPr>
            <w:r w:rsidRPr="00A516E5">
              <w:t>Differentiate between Sequence, Selection and Repetition.</w:t>
            </w:r>
          </w:p>
        </w:tc>
        <w:tc>
          <w:tcPr>
            <w:tcW w:w="388" w:type="pct"/>
            <w:vAlign w:val="center"/>
          </w:tcPr>
          <w:p w14:paraId="5E9438EC" w14:textId="77777777" w:rsidR="00EC6A69" w:rsidRPr="00A516E5" w:rsidRDefault="00EC6A69" w:rsidP="0094051D">
            <w:pPr>
              <w:pStyle w:val="NoSpacing"/>
              <w:contextualSpacing/>
              <w:jc w:val="center"/>
            </w:pPr>
            <w:r w:rsidRPr="00A516E5">
              <w:t>CO3</w:t>
            </w:r>
          </w:p>
        </w:tc>
        <w:tc>
          <w:tcPr>
            <w:tcW w:w="355" w:type="pct"/>
            <w:vAlign w:val="center"/>
          </w:tcPr>
          <w:p w14:paraId="77589A96" w14:textId="77777777" w:rsidR="00EC6A69" w:rsidRPr="00A516E5" w:rsidRDefault="00EC6A69" w:rsidP="00A81194">
            <w:pPr>
              <w:pStyle w:val="NoSpacing"/>
              <w:contextualSpacing/>
              <w:jc w:val="center"/>
            </w:pPr>
            <w:r w:rsidRPr="00A516E5">
              <w:t>U</w:t>
            </w:r>
          </w:p>
        </w:tc>
        <w:tc>
          <w:tcPr>
            <w:tcW w:w="473" w:type="pct"/>
            <w:vAlign w:val="center"/>
          </w:tcPr>
          <w:p w14:paraId="1D2F5911" w14:textId="77777777" w:rsidR="00EC6A69" w:rsidRPr="00A516E5" w:rsidRDefault="00EC6A69" w:rsidP="00A81194">
            <w:pPr>
              <w:pStyle w:val="NoSpacing"/>
              <w:contextualSpacing/>
              <w:jc w:val="center"/>
            </w:pPr>
            <w:r w:rsidRPr="00A516E5">
              <w:t>3</w:t>
            </w:r>
          </w:p>
        </w:tc>
      </w:tr>
      <w:tr w:rsidR="00EC6A69" w:rsidRPr="00A516E5" w14:paraId="56FB8667" w14:textId="77777777" w:rsidTr="00A81194">
        <w:trPr>
          <w:trHeight w:val="436"/>
        </w:trPr>
        <w:tc>
          <w:tcPr>
            <w:tcW w:w="272" w:type="pct"/>
            <w:vAlign w:val="center"/>
          </w:tcPr>
          <w:p w14:paraId="7A10CF25" w14:textId="77777777" w:rsidR="00EC6A69" w:rsidRPr="00A516E5" w:rsidRDefault="00EC6A69" w:rsidP="00A81194">
            <w:pPr>
              <w:pStyle w:val="NoSpacing"/>
              <w:contextualSpacing/>
            </w:pPr>
            <w:r w:rsidRPr="00A516E5">
              <w:t>14.</w:t>
            </w:r>
          </w:p>
        </w:tc>
        <w:tc>
          <w:tcPr>
            <w:tcW w:w="3512" w:type="pct"/>
            <w:gridSpan w:val="2"/>
            <w:vAlign w:val="bottom"/>
          </w:tcPr>
          <w:p w14:paraId="71E7BFD7" w14:textId="77777777" w:rsidR="00EC6A69" w:rsidRPr="00A516E5" w:rsidRDefault="00EC6A69" w:rsidP="00D52C2D">
            <w:pPr>
              <w:pStyle w:val="NoSpacing"/>
              <w:contextualSpacing/>
              <w:jc w:val="both"/>
            </w:pPr>
            <w:r w:rsidRPr="00A516E5">
              <w:t>Define array and state the advantage and disadvantage of array list.</w:t>
            </w:r>
          </w:p>
        </w:tc>
        <w:tc>
          <w:tcPr>
            <w:tcW w:w="388" w:type="pct"/>
            <w:vAlign w:val="center"/>
          </w:tcPr>
          <w:p w14:paraId="62B78F9E" w14:textId="77777777" w:rsidR="00EC6A69" w:rsidRPr="00A516E5" w:rsidRDefault="00EC6A69" w:rsidP="0094051D">
            <w:pPr>
              <w:pStyle w:val="NoSpacing"/>
              <w:contextualSpacing/>
              <w:jc w:val="center"/>
            </w:pPr>
            <w:r w:rsidRPr="00A516E5">
              <w:t>CO4</w:t>
            </w:r>
          </w:p>
        </w:tc>
        <w:tc>
          <w:tcPr>
            <w:tcW w:w="355" w:type="pct"/>
            <w:vAlign w:val="center"/>
          </w:tcPr>
          <w:p w14:paraId="370D8B9F" w14:textId="77777777" w:rsidR="00EC6A69" w:rsidRPr="00A516E5" w:rsidRDefault="00EC6A69" w:rsidP="00A81194">
            <w:pPr>
              <w:pStyle w:val="NoSpacing"/>
              <w:contextualSpacing/>
              <w:jc w:val="center"/>
            </w:pPr>
            <w:r w:rsidRPr="00A516E5">
              <w:t>R</w:t>
            </w:r>
          </w:p>
        </w:tc>
        <w:tc>
          <w:tcPr>
            <w:tcW w:w="473" w:type="pct"/>
            <w:vAlign w:val="center"/>
          </w:tcPr>
          <w:p w14:paraId="1DB229D5" w14:textId="77777777" w:rsidR="00EC6A69" w:rsidRPr="00A516E5" w:rsidRDefault="00EC6A69" w:rsidP="00A81194">
            <w:pPr>
              <w:pStyle w:val="NoSpacing"/>
              <w:contextualSpacing/>
              <w:jc w:val="center"/>
            </w:pPr>
            <w:r w:rsidRPr="00A516E5">
              <w:t>3</w:t>
            </w:r>
          </w:p>
        </w:tc>
      </w:tr>
      <w:tr w:rsidR="00EC6A69" w:rsidRPr="00A516E5" w14:paraId="630D5DE2" w14:textId="77777777" w:rsidTr="00A81194">
        <w:trPr>
          <w:trHeight w:val="436"/>
        </w:trPr>
        <w:tc>
          <w:tcPr>
            <w:tcW w:w="272" w:type="pct"/>
            <w:vAlign w:val="center"/>
          </w:tcPr>
          <w:p w14:paraId="0A5FF5D6" w14:textId="77777777" w:rsidR="00EC6A69" w:rsidRPr="00A516E5" w:rsidRDefault="00EC6A69" w:rsidP="00A81194">
            <w:pPr>
              <w:pStyle w:val="NoSpacing"/>
              <w:contextualSpacing/>
            </w:pPr>
            <w:r w:rsidRPr="00A516E5">
              <w:t>15.</w:t>
            </w:r>
          </w:p>
        </w:tc>
        <w:tc>
          <w:tcPr>
            <w:tcW w:w="3512" w:type="pct"/>
            <w:gridSpan w:val="2"/>
            <w:vAlign w:val="bottom"/>
          </w:tcPr>
          <w:p w14:paraId="1E66D31C" w14:textId="77777777" w:rsidR="00EC6A69" w:rsidRPr="00A516E5" w:rsidRDefault="00EC6A69" w:rsidP="00A81194">
            <w:pPr>
              <w:pStyle w:val="NoSpacing"/>
              <w:contextualSpacing/>
              <w:jc w:val="both"/>
            </w:pPr>
            <w:r w:rsidRPr="00A516E5">
              <w:t>Illustrate the concept of use case diagrams with an example.</w:t>
            </w:r>
          </w:p>
        </w:tc>
        <w:tc>
          <w:tcPr>
            <w:tcW w:w="388" w:type="pct"/>
            <w:vAlign w:val="center"/>
          </w:tcPr>
          <w:p w14:paraId="69BD8DC5" w14:textId="77777777" w:rsidR="00EC6A69" w:rsidRPr="00A516E5" w:rsidRDefault="00EC6A69" w:rsidP="0094051D">
            <w:pPr>
              <w:pStyle w:val="NoSpacing"/>
              <w:contextualSpacing/>
              <w:jc w:val="center"/>
            </w:pPr>
            <w:r w:rsidRPr="00A516E5">
              <w:t>CO2</w:t>
            </w:r>
          </w:p>
        </w:tc>
        <w:tc>
          <w:tcPr>
            <w:tcW w:w="355" w:type="pct"/>
            <w:vAlign w:val="center"/>
          </w:tcPr>
          <w:p w14:paraId="27F4AC0A" w14:textId="77777777" w:rsidR="00EC6A69" w:rsidRPr="00A516E5" w:rsidRDefault="00EC6A69" w:rsidP="00A81194">
            <w:pPr>
              <w:pStyle w:val="NoSpacing"/>
              <w:contextualSpacing/>
              <w:jc w:val="center"/>
            </w:pPr>
            <w:r w:rsidRPr="00A516E5">
              <w:t>An</w:t>
            </w:r>
          </w:p>
        </w:tc>
        <w:tc>
          <w:tcPr>
            <w:tcW w:w="473" w:type="pct"/>
            <w:vAlign w:val="center"/>
          </w:tcPr>
          <w:p w14:paraId="7078BD91" w14:textId="77777777" w:rsidR="00EC6A69" w:rsidRPr="00A516E5" w:rsidRDefault="00EC6A69" w:rsidP="00A81194">
            <w:pPr>
              <w:pStyle w:val="NoSpacing"/>
              <w:contextualSpacing/>
              <w:jc w:val="center"/>
            </w:pPr>
            <w:r w:rsidRPr="00A516E5">
              <w:t>3</w:t>
            </w:r>
          </w:p>
        </w:tc>
      </w:tr>
      <w:tr w:rsidR="00EC6A69" w:rsidRPr="00A516E5" w14:paraId="295E480C" w14:textId="77777777" w:rsidTr="00A81194">
        <w:trPr>
          <w:trHeight w:val="437"/>
        </w:trPr>
        <w:tc>
          <w:tcPr>
            <w:tcW w:w="272" w:type="pct"/>
            <w:vAlign w:val="center"/>
          </w:tcPr>
          <w:p w14:paraId="12D78AD6" w14:textId="77777777" w:rsidR="00EC6A69" w:rsidRPr="00A516E5" w:rsidRDefault="00EC6A69" w:rsidP="00A81194">
            <w:pPr>
              <w:pStyle w:val="NoSpacing"/>
              <w:contextualSpacing/>
            </w:pPr>
            <w:r w:rsidRPr="00A516E5">
              <w:t>16.</w:t>
            </w:r>
          </w:p>
        </w:tc>
        <w:tc>
          <w:tcPr>
            <w:tcW w:w="3512" w:type="pct"/>
            <w:gridSpan w:val="2"/>
            <w:vAlign w:val="bottom"/>
          </w:tcPr>
          <w:p w14:paraId="71F5DE26" w14:textId="77777777" w:rsidR="00EC6A69" w:rsidRPr="00A516E5" w:rsidRDefault="00EC6A69" w:rsidP="00A81194">
            <w:pPr>
              <w:pStyle w:val="NoSpacing"/>
              <w:contextualSpacing/>
              <w:jc w:val="both"/>
            </w:pPr>
            <w:r w:rsidRPr="00A516E5">
              <w:t>Explain Huffman codes with an example.</w:t>
            </w:r>
          </w:p>
        </w:tc>
        <w:tc>
          <w:tcPr>
            <w:tcW w:w="388" w:type="pct"/>
            <w:vAlign w:val="center"/>
          </w:tcPr>
          <w:p w14:paraId="005850AB" w14:textId="77777777" w:rsidR="00EC6A69" w:rsidRPr="00A516E5" w:rsidRDefault="00EC6A69" w:rsidP="0094051D">
            <w:pPr>
              <w:pStyle w:val="NoSpacing"/>
              <w:contextualSpacing/>
              <w:jc w:val="center"/>
            </w:pPr>
            <w:r w:rsidRPr="00A516E5">
              <w:t>CO6</w:t>
            </w:r>
          </w:p>
        </w:tc>
        <w:tc>
          <w:tcPr>
            <w:tcW w:w="355" w:type="pct"/>
            <w:vAlign w:val="center"/>
          </w:tcPr>
          <w:p w14:paraId="571B6325" w14:textId="77777777" w:rsidR="00EC6A69" w:rsidRPr="00A516E5" w:rsidRDefault="00EC6A69" w:rsidP="00A81194">
            <w:pPr>
              <w:pStyle w:val="NoSpacing"/>
              <w:contextualSpacing/>
              <w:jc w:val="center"/>
            </w:pPr>
            <w:r w:rsidRPr="00A516E5">
              <w:t>U</w:t>
            </w:r>
          </w:p>
        </w:tc>
        <w:tc>
          <w:tcPr>
            <w:tcW w:w="473" w:type="pct"/>
            <w:vAlign w:val="center"/>
          </w:tcPr>
          <w:p w14:paraId="50B77708" w14:textId="77777777" w:rsidR="00EC6A69" w:rsidRPr="00A516E5" w:rsidRDefault="00EC6A69" w:rsidP="00A81194">
            <w:pPr>
              <w:pStyle w:val="NoSpacing"/>
              <w:contextualSpacing/>
              <w:jc w:val="center"/>
            </w:pPr>
            <w:r w:rsidRPr="00A516E5">
              <w:t>3</w:t>
            </w:r>
          </w:p>
        </w:tc>
      </w:tr>
      <w:tr w:rsidR="00EC6A69" w:rsidRPr="00A516E5" w14:paraId="70B01B24" w14:textId="77777777" w:rsidTr="00A81194">
        <w:trPr>
          <w:trHeight w:val="551"/>
        </w:trPr>
        <w:tc>
          <w:tcPr>
            <w:tcW w:w="5000" w:type="pct"/>
            <w:gridSpan w:val="6"/>
          </w:tcPr>
          <w:p w14:paraId="20FEBB8B" w14:textId="77777777" w:rsidR="00EC6A69" w:rsidRPr="00A516E5" w:rsidRDefault="00EC6A69" w:rsidP="00A81194">
            <w:pPr>
              <w:contextualSpacing/>
              <w:jc w:val="center"/>
              <w:rPr>
                <w:b/>
                <w:sz w:val="24"/>
                <w:szCs w:val="24"/>
                <w:u w:val="single"/>
              </w:rPr>
            </w:pPr>
            <w:r w:rsidRPr="00A516E5">
              <w:rPr>
                <w:b/>
                <w:sz w:val="24"/>
                <w:szCs w:val="24"/>
                <w:u w:val="single"/>
              </w:rPr>
              <w:t>PART – C (6 X 12 = 72 MARKS)</w:t>
            </w:r>
          </w:p>
          <w:p w14:paraId="676D8C66" w14:textId="77777777" w:rsidR="00EC6A69" w:rsidRPr="00A516E5" w:rsidRDefault="00EC6A69" w:rsidP="00A81194">
            <w:pPr>
              <w:contextualSpacing/>
              <w:jc w:val="center"/>
              <w:rPr>
                <w:b/>
                <w:sz w:val="24"/>
                <w:szCs w:val="24"/>
              </w:rPr>
            </w:pPr>
            <w:r w:rsidRPr="00A516E5">
              <w:rPr>
                <w:b/>
                <w:sz w:val="24"/>
                <w:szCs w:val="24"/>
              </w:rPr>
              <w:t>(Answer any five Questions from Q.No. 17 to 23, Q.No. 24 is Compulsory)</w:t>
            </w:r>
          </w:p>
        </w:tc>
      </w:tr>
      <w:tr w:rsidR="00EC6A69" w:rsidRPr="00A516E5" w14:paraId="5A04AC2E" w14:textId="77777777" w:rsidTr="00A81194">
        <w:trPr>
          <w:trHeight w:val="396"/>
        </w:trPr>
        <w:tc>
          <w:tcPr>
            <w:tcW w:w="272" w:type="pct"/>
            <w:vAlign w:val="center"/>
          </w:tcPr>
          <w:p w14:paraId="2F0E181C" w14:textId="77777777" w:rsidR="00EC6A69" w:rsidRPr="00A516E5" w:rsidRDefault="00EC6A69" w:rsidP="00A81194">
            <w:pPr>
              <w:contextualSpacing/>
              <w:jc w:val="center"/>
              <w:rPr>
                <w:sz w:val="24"/>
                <w:szCs w:val="24"/>
              </w:rPr>
            </w:pPr>
            <w:r w:rsidRPr="00A516E5">
              <w:rPr>
                <w:sz w:val="24"/>
                <w:szCs w:val="24"/>
              </w:rPr>
              <w:t>17.</w:t>
            </w:r>
          </w:p>
        </w:tc>
        <w:tc>
          <w:tcPr>
            <w:tcW w:w="189" w:type="pct"/>
            <w:vAlign w:val="center"/>
          </w:tcPr>
          <w:p w14:paraId="4ABFB087" w14:textId="77777777" w:rsidR="00EC6A69" w:rsidRPr="00A516E5" w:rsidRDefault="00EC6A69" w:rsidP="00A81194">
            <w:pPr>
              <w:contextualSpacing/>
              <w:jc w:val="center"/>
              <w:rPr>
                <w:sz w:val="24"/>
                <w:szCs w:val="24"/>
              </w:rPr>
            </w:pPr>
            <w:r w:rsidRPr="00A516E5">
              <w:rPr>
                <w:sz w:val="24"/>
                <w:szCs w:val="24"/>
              </w:rPr>
              <w:t>a.</w:t>
            </w:r>
          </w:p>
        </w:tc>
        <w:tc>
          <w:tcPr>
            <w:tcW w:w="3323" w:type="pct"/>
            <w:vAlign w:val="bottom"/>
          </w:tcPr>
          <w:p w14:paraId="36E41A63" w14:textId="77777777" w:rsidR="00EC6A69" w:rsidRPr="00A516E5" w:rsidRDefault="00EC6A69" w:rsidP="00C80043">
            <w:pPr>
              <w:contextualSpacing/>
              <w:jc w:val="both"/>
              <w:rPr>
                <w:color w:val="000000" w:themeColor="text1"/>
                <w:sz w:val="24"/>
                <w:szCs w:val="24"/>
              </w:rPr>
            </w:pPr>
            <w:r w:rsidRPr="00A516E5">
              <w:rPr>
                <w:color w:val="000000" w:themeColor="text1"/>
                <w:sz w:val="24"/>
                <w:szCs w:val="24"/>
              </w:rPr>
              <w:t>Explain the deductive and inductive logical reasoning methods employed for problem solving.</w:t>
            </w:r>
          </w:p>
        </w:tc>
        <w:tc>
          <w:tcPr>
            <w:tcW w:w="388" w:type="pct"/>
            <w:vAlign w:val="center"/>
          </w:tcPr>
          <w:p w14:paraId="67D51EA8" w14:textId="77777777" w:rsidR="00EC6A69" w:rsidRPr="00A516E5" w:rsidRDefault="00EC6A69" w:rsidP="00A81194">
            <w:pPr>
              <w:contextualSpacing/>
              <w:jc w:val="center"/>
              <w:rPr>
                <w:sz w:val="24"/>
                <w:szCs w:val="24"/>
              </w:rPr>
            </w:pPr>
            <w:r w:rsidRPr="00A516E5">
              <w:rPr>
                <w:sz w:val="24"/>
                <w:szCs w:val="24"/>
              </w:rPr>
              <w:t>CO1</w:t>
            </w:r>
          </w:p>
        </w:tc>
        <w:tc>
          <w:tcPr>
            <w:tcW w:w="355" w:type="pct"/>
            <w:vAlign w:val="center"/>
          </w:tcPr>
          <w:p w14:paraId="7605F2F0" w14:textId="77777777" w:rsidR="00EC6A69" w:rsidRPr="00A516E5" w:rsidRDefault="00EC6A69" w:rsidP="00A81194">
            <w:pPr>
              <w:contextualSpacing/>
              <w:jc w:val="center"/>
              <w:rPr>
                <w:sz w:val="24"/>
                <w:szCs w:val="24"/>
              </w:rPr>
            </w:pPr>
            <w:r w:rsidRPr="00A516E5">
              <w:rPr>
                <w:sz w:val="24"/>
                <w:szCs w:val="24"/>
              </w:rPr>
              <w:t>A</w:t>
            </w:r>
          </w:p>
        </w:tc>
        <w:tc>
          <w:tcPr>
            <w:tcW w:w="473" w:type="pct"/>
            <w:vAlign w:val="center"/>
          </w:tcPr>
          <w:p w14:paraId="5D45CE35" w14:textId="77777777" w:rsidR="00EC6A69" w:rsidRPr="00A516E5" w:rsidRDefault="00EC6A69" w:rsidP="00A81194">
            <w:pPr>
              <w:contextualSpacing/>
              <w:jc w:val="center"/>
              <w:rPr>
                <w:sz w:val="24"/>
                <w:szCs w:val="24"/>
              </w:rPr>
            </w:pPr>
            <w:r w:rsidRPr="00A516E5">
              <w:rPr>
                <w:sz w:val="24"/>
                <w:szCs w:val="24"/>
              </w:rPr>
              <w:t>8</w:t>
            </w:r>
          </w:p>
        </w:tc>
      </w:tr>
      <w:tr w:rsidR="00EC6A69" w:rsidRPr="00A516E5" w14:paraId="6C53EBEC" w14:textId="77777777" w:rsidTr="00A81194">
        <w:trPr>
          <w:trHeight w:val="396"/>
        </w:trPr>
        <w:tc>
          <w:tcPr>
            <w:tcW w:w="272" w:type="pct"/>
            <w:vAlign w:val="center"/>
          </w:tcPr>
          <w:p w14:paraId="004E5441" w14:textId="77777777" w:rsidR="00EC6A69" w:rsidRPr="00A516E5" w:rsidRDefault="00EC6A69" w:rsidP="00A81194">
            <w:pPr>
              <w:contextualSpacing/>
              <w:jc w:val="center"/>
              <w:rPr>
                <w:sz w:val="24"/>
                <w:szCs w:val="24"/>
              </w:rPr>
            </w:pPr>
          </w:p>
        </w:tc>
        <w:tc>
          <w:tcPr>
            <w:tcW w:w="189" w:type="pct"/>
            <w:vAlign w:val="center"/>
          </w:tcPr>
          <w:p w14:paraId="5802F889" w14:textId="77777777" w:rsidR="00EC6A69" w:rsidRPr="00A516E5" w:rsidRDefault="00EC6A69" w:rsidP="00A81194">
            <w:pPr>
              <w:contextualSpacing/>
              <w:jc w:val="center"/>
              <w:rPr>
                <w:sz w:val="24"/>
                <w:szCs w:val="24"/>
              </w:rPr>
            </w:pPr>
            <w:r w:rsidRPr="00A516E5">
              <w:rPr>
                <w:sz w:val="24"/>
                <w:szCs w:val="24"/>
              </w:rPr>
              <w:t>b.</w:t>
            </w:r>
          </w:p>
        </w:tc>
        <w:tc>
          <w:tcPr>
            <w:tcW w:w="3323" w:type="pct"/>
            <w:vAlign w:val="bottom"/>
          </w:tcPr>
          <w:p w14:paraId="05057F15" w14:textId="77777777" w:rsidR="00EC6A69" w:rsidRPr="00A516E5" w:rsidRDefault="00EC6A69" w:rsidP="0035296F">
            <w:pPr>
              <w:contextualSpacing/>
              <w:jc w:val="both"/>
              <w:rPr>
                <w:bCs/>
                <w:color w:val="000000" w:themeColor="text1"/>
                <w:sz w:val="24"/>
                <w:szCs w:val="24"/>
              </w:rPr>
            </w:pPr>
            <w:r w:rsidRPr="00A516E5">
              <w:rPr>
                <w:bCs/>
                <w:color w:val="000000" w:themeColor="text1"/>
                <w:sz w:val="24"/>
                <w:szCs w:val="24"/>
              </w:rPr>
              <w:t>Develop an algorithm to determine if a student has passed the exam or not.</w:t>
            </w:r>
          </w:p>
        </w:tc>
        <w:tc>
          <w:tcPr>
            <w:tcW w:w="388" w:type="pct"/>
            <w:vAlign w:val="center"/>
          </w:tcPr>
          <w:p w14:paraId="3EE90C4A" w14:textId="77777777" w:rsidR="00EC6A69" w:rsidRPr="00A516E5" w:rsidRDefault="00EC6A69" w:rsidP="00A81194">
            <w:pPr>
              <w:contextualSpacing/>
              <w:jc w:val="center"/>
              <w:rPr>
                <w:sz w:val="24"/>
                <w:szCs w:val="24"/>
              </w:rPr>
            </w:pPr>
            <w:r w:rsidRPr="00A516E5">
              <w:rPr>
                <w:sz w:val="24"/>
                <w:szCs w:val="24"/>
              </w:rPr>
              <w:t>CO1</w:t>
            </w:r>
          </w:p>
        </w:tc>
        <w:tc>
          <w:tcPr>
            <w:tcW w:w="355" w:type="pct"/>
            <w:vAlign w:val="center"/>
          </w:tcPr>
          <w:p w14:paraId="0D894D8D" w14:textId="77777777" w:rsidR="00EC6A69" w:rsidRPr="00A516E5" w:rsidRDefault="00EC6A69" w:rsidP="00A81194">
            <w:pPr>
              <w:contextualSpacing/>
              <w:jc w:val="center"/>
              <w:rPr>
                <w:sz w:val="24"/>
                <w:szCs w:val="24"/>
              </w:rPr>
            </w:pPr>
            <w:r w:rsidRPr="00A516E5">
              <w:rPr>
                <w:sz w:val="24"/>
                <w:szCs w:val="24"/>
              </w:rPr>
              <w:t>C</w:t>
            </w:r>
          </w:p>
        </w:tc>
        <w:tc>
          <w:tcPr>
            <w:tcW w:w="473" w:type="pct"/>
            <w:vAlign w:val="center"/>
          </w:tcPr>
          <w:p w14:paraId="6770C574" w14:textId="77777777" w:rsidR="00EC6A69" w:rsidRPr="00A516E5" w:rsidRDefault="00EC6A69" w:rsidP="00A81194">
            <w:pPr>
              <w:contextualSpacing/>
              <w:jc w:val="center"/>
              <w:rPr>
                <w:sz w:val="24"/>
                <w:szCs w:val="24"/>
              </w:rPr>
            </w:pPr>
            <w:r w:rsidRPr="00A516E5">
              <w:rPr>
                <w:sz w:val="24"/>
                <w:szCs w:val="24"/>
              </w:rPr>
              <w:t>4</w:t>
            </w:r>
          </w:p>
        </w:tc>
      </w:tr>
      <w:tr w:rsidR="00EC6A69" w:rsidRPr="00A516E5" w14:paraId="1F20B971" w14:textId="77777777" w:rsidTr="00016C24">
        <w:trPr>
          <w:trHeight w:val="131"/>
        </w:trPr>
        <w:tc>
          <w:tcPr>
            <w:tcW w:w="272" w:type="pct"/>
            <w:vAlign w:val="center"/>
          </w:tcPr>
          <w:p w14:paraId="6A8EB571" w14:textId="77777777" w:rsidR="00EC6A69" w:rsidRPr="00A516E5" w:rsidRDefault="00EC6A69" w:rsidP="00A81194">
            <w:pPr>
              <w:contextualSpacing/>
              <w:jc w:val="center"/>
              <w:rPr>
                <w:sz w:val="24"/>
                <w:szCs w:val="24"/>
              </w:rPr>
            </w:pPr>
          </w:p>
        </w:tc>
        <w:tc>
          <w:tcPr>
            <w:tcW w:w="189" w:type="pct"/>
            <w:vAlign w:val="center"/>
          </w:tcPr>
          <w:p w14:paraId="7FD3A1DD" w14:textId="77777777" w:rsidR="00EC6A69" w:rsidRPr="00A516E5" w:rsidRDefault="00EC6A69" w:rsidP="00A81194">
            <w:pPr>
              <w:contextualSpacing/>
              <w:jc w:val="center"/>
              <w:rPr>
                <w:sz w:val="24"/>
                <w:szCs w:val="24"/>
              </w:rPr>
            </w:pPr>
          </w:p>
        </w:tc>
        <w:tc>
          <w:tcPr>
            <w:tcW w:w="3323" w:type="pct"/>
            <w:vAlign w:val="bottom"/>
          </w:tcPr>
          <w:p w14:paraId="74F5981D" w14:textId="77777777" w:rsidR="00EC6A69" w:rsidRPr="00A516E5" w:rsidRDefault="00EC6A69" w:rsidP="00C265E8">
            <w:pPr>
              <w:contextualSpacing/>
              <w:jc w:val="both"/>
              <w:rPr>
                <w:color w:val="FF0000"/>
                <w:sz w:val="24"/>
                <w:szCs w:val="24"/>
              </w:rPr>
            </w:pPr>
          </w:p>
        </w:tc>
        <w:tc>
          <w:tcPr>
            <w:tcW w:w="388" w:type="pct"/>
            <w:vAlign w:val="center"/>
          </w:tcPr>
          <w:p w14:paraId="0CD9820E" w14:textId="77777777" w:rsidR="00EC6A69" w:rsidRPr="00A516E5" w:rsidRDefault="00EC6A69" w:rsidP="00A81194">
            <w:pPr>
              <w:contextualSpacing/>
              <w:jc w:val="center"/>
              <w:rPr>
                <w:sz w:val="24"/>
                <w:szCs w:val="24"/>
              </w:rPr>
            </w:pPr>
          </w:p>
        </w:tc>
        <w:tc>
          <w:tcPr>
            <w:tcW w:w="355" w:type="pct"/>
            <w:vAlign w:val="center"/>
          </w:tcPr>
          <w:p w14:paraId="0F5F0DC2" w14:textId="77777777" w:rsidR="00EC6A69" w:rsidRPr="00A516E5" w:rsidRDefault="00EC6A69" w:rsidP="00A81194">
            <w:pPr>
              <w:contextualSpacing/>
              <w:jc w:val="center"/>
              <w:rPr>
                <w:sz w:val="24"/>
                <w:szCs w:val="24"/>
              </w:rPr>
            </w:pPr>
          </w:p>
        </w:tc>
        <w:tc>
          <w:tcPr>
            <w:tcW w:w="473" w:type="pct"/>
            <w:vAlign w:val="center"/>
          </w:tcPr>
          <w:p w14:paraId="4C9F8792" w14:textId="77777777" w:rsidR="00EC6A69" w:rsidRPr="00A516E5" w:rsidRDefault="00EC6A69" w:rsidP="00A81194">
            <w:pPr>
              <w:contextualSpacing/>
              <w:jc w:val="center"/>
              <w:rPr>
                <w:sz w:val="24"/>
                <w:szCs w:val="24"/>
              </w:rPr>
            </w:pPr>
          </w:p>
        </w:tc>
      </w:tr>
      <w:tr w:rsidR="00EC6A69" w:rsidRPr="00A516E5" w14:paraId="589F571B" w14:textId="77777777" w:rsidTr="00A81194">
        <w:trPr>
          <w:trHeight w:val="396"/>
        </w:trPr>
        <w:tc>
          <w:tcPr>
            <w:tcW w:w="272" w:type="pct"/>
            <w:vAlign w:val="center"/>
          </w:tcPr>
          <w:p w14:paraId="4576EFE1" w14:textId="77777777" w:rsidR="00EC6A69" w:rsidRPr="00A516E5" w:rsidRDefault="00EC6A69" w:rsidP="00A81194">
            <w:pPr>
              <w:contextualSpacing/>
              <w:jc w:val="center"/>
              <w:rPr>
                <w:sz w:val="24"/>
                <w:szCs w:val="24"/>
              </w:rPr>
            </w:pPr>
            <w:r w:rsidRPr="00A516E5">
              <w:rPr>
                <w:sz w:val="24"/>
                <w:szCs w:val="24"/>
              </w:rPr>
              <w:t>18.</w:t>
            </w:r>
          </w:p>
        </w:tc>
        <w:tc>
          <w:tcPr>
            <w:tcW w:w="189" w:type="pct"/>
            <w:vAlign w:val="center"/>
          </w:tcPr>
          <w:p w14:paraId="7EDD5DAE" w14:textId="77777777" w:rsidR="00EC6A69" w:rsidRPr="00A516E5" w:rsidRDefault="00EC6A69" w:rsidP="00A81194">
            <w:pPr>
              <w:contextualSpacing/>
              <w:jc w:val="center"/>
              <w:rPr>
                <w:sz w:val="24"/>
                <w:szCs w:val="24"/>
              </w:rPr>
            </w:pPr>
            <w:r w:rsidRPr="00A516E5">
              <w:rPr>
                <w:sz w:val="24"/>
                <w:szCs w:val="24"/>
              </w:rPr>
              <w:t>a.</w:t>
            </w:r>
          </w:p>
        </w:tc>
        <w:tc>
          <w:tcPr>
            <w:tcW w:w="3323" w:type="pct"/>
            <w:vAlign w:val="bottom"/>
          </w:tcPr>
          <w:p w14:paraId="0D5FDF57" w14:textId="77777777" w:rsidR="00EC6A69" w:rsidRPr="00A516E5" w:rsidRDefault="00EC6A69" w:rsidP="00BC66B1">
            <w:pPr>
              <w:contextualSpacing/>
              <w:jc w:val="both"/>
              <w:rPr>
                <w:color w:val="000000" w:themeColor="text1"/>
                <w:sz w:val="24"/>
                <w:szCs w:val="24"/>
              </w:rPr>
            </w:pPr>
            <w:r w:rsidRPr="00A516E5">
              <w:rPr>
                <w:color w:val="000000" w:themeColor="text1"/>
                <w:sz w:val="24"/>
                <w:szCs w:val="24"/>
              </w:rPr>
              <w:t>Construct an algorithm and sketch a flowchart to check the working condition of a lamp.</w:t>
            </w:r>
          </w:p>
        </w:tc>
        <w:tc>
          <w:tcPr>
            <w:tcW w:w="388" w:type="pct"/>
            <w:vAlign w:val="center"/>
          </w:tcPr>
          <w:p w14:paraId="3207BB49" w14:textId="77777777" w:rsidR="00EC6A69" w:rsidRPr="00A516E5" w:rsidRDefault="00EC6A69" w:rsidP="00A81194">
            <w:pPr>
              <w:contextualSpacing/>
              <w:jc w:val="center"/>
              <w:rPr>
                <w:sz w:val="24"/>
                <w:szCs w:val="24"/>
              </w:rPr>
            </w:pPr>
            <w:r w:rsidRPr="00A516E5">
              <w:rPr>
                <w:sz w:val="24"/>
                <w:szCs w:val="24"/>
              </w:rPr>
              <w:t>CO1</w:t>
            </w:r>
          </w:p>
        </w:tc>
        <w:tc>
          <w:tcPr>
            <w:tcW w:w="355" w:type="pct"/>
            <w:vAlign w:val="center"/>
          </w:tcPr>
          <w:p w14:paraId="6DA8BF93" w14:textId="77777777" w:rsidR="00EC6A69" w:rsidRPr="00A516E5" w:rsidRDefault="00EC6A69" w:rsidP="00A81194">
            <w:pPr>
              <w:contextualSpacing/>
              <w:jc w:val="center"/>
              <w:rPr>
                <w:sz w:val="24"/>
                <w:szCs w:val="24"/>
              </w:rPr>
            </w:pPr>
            <w:r w:rsidRPr="00A516E5">
              <w:rPr>
                <w:sz w:val="24"/>
                <w:szCs w:val="24"/>
              </w:rPr>
              <w:t>C</w:t>
            </w:r>
          </w:p>
        </w:tc>
        <w:tc>
          <w:tcPr>
            <w:tcW w:w="473" w:type="pct"/>
            <w:vAlign w:val="center"/>
          </w:tcPr>
          <w:p w14:paraId="7DCA655B" w14:textId="77777777" w:rsidR="00EC6A69" w:rsidRPr="00A516E5" w:rsidRDefault="00EC6A69" w:rsidP="00A81194">
            <w:pPr>
              <w:contextualSpacing/>
              <w:jc w:val="center"/>
              <w:rPr>
                <w:sz w:val="24"/>
                <w:szCs w:val="24"/>
              </w:rPr>
            </w:pPr>
            <w:r w:rsidRPr="00A516E5">
              <w:rPr>
                <w:sz w:val="24"/>
                <w:szCs w:val="24"/>
              </w:rPr>
              <w:t>8</w:t>
            </w:r>
          </w:p>
        </w:tc>
      </w:tr>
      <w:tr w:rsidR="00EC6A69" w:rsidRPr="00A516E5" w14:paraId="45EB2F22" w14:textId="77777777" w:rsidTr="00A81194">
        <w:trPr>
          <w:trHeight w:val="396"/>
        </w:trPr>
        <w:tc>
          <w:tcPr>
            <w:tcW w:w="272" w:type="pct"/>
            <w:vAlign w:val="center"/>
          </w:tcPr>
          <w:p w14:paraId="73DD9B2B" w14:textId="77777777" w:rsidR="00EC6A69" w:rsidRPr="00A516E5" w:rsidRDefault="00EC6A69" w:rsidP="00A81194">
            <w:pPr>
              <w:contextualSpacing/>
              <w:jc w:val="center"/>
              <w:rPr>
                <w:sz w:val="24"/>
                <w:szCs w:val="24"/>
              </w:rPr>
            </w:pPr>
          </w:p>
        </w:tc>
        <w:tc>
          <w:tcPr>
            <w:tcW w:w="189" w:type="pct"/>
            <w:vAlign w:val="center"/>
          </w:tcPr>
          <w:p w14:paraId="1796C433" w14:textId="77777777" w:rsidR="00EC6A69" w:rsidRPr="00A516E5" w:rsidRDefault="00EC6A69" w:rsidP="00A81194">
            <w:pPr>
              <w:contextualSpacing/>
              <w:jc w:val="center"/>
              <w:rPr>
                <w:sz w:val="24"/>
                <w:szCs w:val="24"/>
              </w:rPr>
            </w:pPr>
            <w:r w:rsidRPr="00A516E5">
              <w:rPr>
                <w:sz w:val="24"/>
                <w:szCs w:val="24"/>
              </w:rPr>
              <w:t>b.</w:t>
            </w:r>
          </w:p>
        </w:tc>
        <w:tc>
          <w:tcPr>
            <w:tcW w:w="3323" w:type="pct"/>
            <w:vAlign w:val="bottom"/>
          </w:tcPr>
          <w:p w14:paraId="0DF18A82" w14:textId="77777777" w:rsidR="00EC6A69" w:rsidRPr="00A516E5" w:rsidRDefault="00EC6A69" w:rsidP="00C265E8">
            <w:pPr>
              <w:contextualSpacing/>
              <w:jc w:val="both"/>
              <w:rPr>
                <w:color w:val="000000" w:themeColor="text1"/>
                <w:sz w:val="24"/>
                <w:szCs w:val="24"/>
              </w:rPr>
            </w:pPr>
            <w:r w:rsidRPr="00A516E5">
              <w:rPr>
                <w:color w:val="000000" w:themeColor="text1"/>
                <w:sz w:val="24"/>
                <w:szCs w:val="24"/>
              </w:rPr>
              <w:t>Compare Algorithm with Program.</w:t>
            </w:r>
          </w:p>
        </w:tc>
        <w:tc>
          <w:tcPr>
            <w:tcW w:w="388" w:type="pct"/>
            <w:vAlign w:val="center"/>
          </w:tcPr>
          <w:p w14:paraId="065B56A0" w14:textId="77777777" w:rsidR="00EC6A69" w:rsidRPr="00A516E5" w:rsidRDefault="00EC6A69" w:rsidP="00A81194">
            <w:pPr>
              <w:contextualSpacing/>
              <w:jc w:val="center"/>
              <w:rPr>
                <w:sz w:val="24"/>
                <w:szCs w:val="24"/>
              </w:rPr>
            </w:pPr>
            <w:r w:rsidRPr="00A516E5">
              <w:rPr>
                <w:sz w:val="24"/>
                <w:szCs w:val="24"/>
              </w:rPr>
              <w:t>CO2</w:t>
            </w:r>
          </w:p>
        </w:tc>
        <w:tc>
          <w:tcPr>
            <w:tcW w:w="355" w:type="pct"/>
            <w:vAlign w:val="center"/>
          </w:tcPr>
          <w:p w14:paraId="7916F0D8" w14:textId="77777777" w:rsidR="00EC6A69" w:rsidRPr="00A516E5" w:rsidRDefault="00EC6A69" w:rsidP="00A81194">
            <w:pPr>
              <w:contextualSpacing/>
              <w:jc w:val="center"/>
              <w:rPr>
                <w:sz w:val="24"/>
                <w:szCs w:val="24"/>
              </w:rPr>
            </w:pPr>
            <w:r w:rsidRPr="00A516E5">
              <w:rPr>
                <w:sz w:val="24"/>
                <w:szCs w:val="24"/>
              </w:rPr>
              <w:t>E</w:t>
            </w:r>
          </w:p>
        </w:tc>
        <w:tc>
          <w:tcPr>
            <w:tcW w:w="473" w:type="pct"/>
            <w:vAlign w:val="center"/>
          </w:tcPr>
          <w:p w14:paraId="00227B92" w14:textId="77777777" w:rsidR="00EC6A69" w:rsidRPr="00A516E5" w:rsidRDefault="00EC6A69" w:rsidP="00A81194">
            <w:pPr>
              <w:contextualSpacing/>
              <w:jc w:val="center"/>
              <w:rPr>
                <w:sz w:val="24"/>
                <w:szCs w:val="24"/>
              </w:rPr>
            </w:pPr>
            <w:r w:rsidRPr="00A516E5">
              <w:rPr>
                <w:sz w:val="24"/>
                <w:szCs w:val="24"/>
              </w:rPr>
              <w:t>4</w:t>
            </w:r>
          </w:p>
        </w:tc>
      </w:tr>
      <w:tr w:rsidR="00EC6A69" w:rsidRPr="00A516E5" w14:paraId="221CE630" w14:textId="77777777" w:rsidTr="00016C24">
        <w:trPr>
          <w:trHeight w:val="70"/>
        </w:trPr>
        <w:tc>
          <w:tcPr>
            <w:tcW w:w="272" w:type="pct"/>
            <w:vAlign w:val="center"/>
          </w:tcPr>
          <w:p w14:paraId="6A7C13CD" w14:textId="77777777" w:rsidR="00EC6A69" w:rsidRPr="00A516E5" w:rsidRDefault="00EC6A69" w:rsidP="00A81194">
            <w:pPr>
              <w:contextualSpacing/>
              <w:jc w:val="center"/>
              <w:rPr>
                <w:sz w:val="24"/>
                <w:szCs w:val="24"/>
              </w:rPr>
            </w:pPr>
          </w:p>
        </w:tc>
        <w:tc>
          <w:tcPr>
            <w:tcW w:w="189" w:type="pct"/>
            <w:vAlign w:val="center"/>
          </w:tcPr>
          <w:p w14:paraId="35108FA4" w14:textId="77777777" w:rsidR="00EC6A69" w:rsidRPr="00A516E5" w:rsidRDefault="00EC6A69" w:rsidP="00A81194">
            <w:pPr>
              <w:contextualSpacing/>
              <w:jc w:val="center"/>
              <w:rPr>
                <w:sz w:val="24"/>
                <w:szCs w:val="24"/>
              </w:rPr>
            </w:pPr>
          </w:p>
        </w:tc>
        <w:tc>
          <w:tcPr>
            <w:tcW w:w="3323" w:type="pct"/>
            <w:vAlign w:val="bottom"/>
          </w:tcPr>
          <w:p w14:paraId="57635D32" w14:textId="77777777" w:rsidR="00EC6A69" w:rsidRPr="00A516E5" w:rsidRDefault="00EC6A69" w:rsidP="00C265E8">
            <w:pPr>
              <w:contextualSpacing/>
              <w:jc w:val="both"/>
              <w:rPr>
                <w:color w:val="FF0000"/>
                <w:sz w:val="24"/>
                <w:szCs w:val="24"/>
              </w:rPr>
            </w:pPr>
          </w:p>
        </w:tc>
        <w:tc>
          <w:tcPr>
            <w:tcW w:w="388" w:type="pct"/>
            <w:vAlign w:val="bottom"/>
          </w:tcPr>
          <w:p w14:paraId="19FB201B" w14:textId="77777777" w:rsidR="00EC6A69" w:rsidRPr="00A516E5" w:rsidRDefault="00EC6A69" w:rsidP="00A81194">
            <w:pPr>
              <w:contextualSpacing/>
              <w:jc w:val="center"/>
              <w:rPr>
                <w:sz w:val="24"/>
                <w:szCs w:val="24"/>
              </w:rPr>
            </w:pPr>
          </w:p>
        </w:tc>
        <w:tc>
          <w:tcPr>
            <w:tcW w:w="355" w:type="pct"/>
            <w:vAlign w:val="bottom"/>
          </w:tcPr>
          <w:p w14:paraId="520B7696" w14:textId="77777777" w:rsidR="00EC6A69" w:rsidRPr="00A516E5" w:rsidRDefault="00EC6A69" w:rsidP="00A81194">
            <w:pPr>
              <w:contextualSpacing/>
              <w:jc w:val="center"/>
              <w:rPr>
                <w:sz w:val="24"/>
                <w:szCs w:val="24"/>
              </w:rPr>
            </w:pPr>
          </w:p>
        </w:tc>
        <w:tc>
          <w:tcPr>
            <w:tcW w:w="473" w:type="pct"/>
            <w:vAlign w:val="bottom"/>
          </w:tcPr>
          <w:p w14:paraId="1CD13CF9" w14:textId="77777777" w:rsidR="00EC6A69" w:rsidRPr="00A516E5" w:rsidRDefault="00EC6A69" w:rsidP="00A81194">
            <w:pPr>
              <w:contextualSpacing/>
              <w:jc w:val="center"/>
              <w:rPr>
                <w:sz w:val="24"/>
                <w:szCs w:val="24"/>
              </w:rPr>
            </w:pPr>
          </w:p>
        </w:tc>
      </w:tr>
      <w:tr w:rsidR="00EC6A69" w:rsidRPr="00A516E5" w14:paraId="5E279B2C" w14:textId="77777777" w:rsidTr="00A81194">
        <w:trPr>
          <w:trHeight w:val="396"/>
        </w:trPr>
        <w:tc>
          <w:tcPr>
            <w:tcW w:w="272" w:type="pct"/>
            <w:vAlign w:val="center"/>
          </w:tcPr>
          <w:p w14:paraId="49B78F16" w14:textId="77777777" w:rsidR="00EC6A69" w:rsidRPr="00A516E5" w:rsidRDefault="00EC6A69" w:rsidP="00A81194">
            <w:pPr>
              <w:contextualSpacing/>
              <w:jc w:val="center"/>
              <w:rPr>
                <w:sz w:val="24"/>
                <w:szCs w:val="24"/>
              </w:rPr>
            </w:pPr>
            <w:r w:rsidRPr="00A516E5">
              <w:rPr>
                <w:sz w:val="24"/>
                <w:szCs w:val="24"/>
              </w:rPr>
              <w:t>19.</w:t>
            </w:r>
          </w:p>
        </w:tc>
        <w:tc>
          <w:tcPr>
            <w:tcW w:w="189" w:type="pct"/>
            <w:vAlign w:val="center"/>
          </w:tcPr>
          <w:p w14:paraId="21F91C0E" w14:textId="77777777" w:rsidR="00EC6A69" w:rsidRPr="00A516E5" w:rsidRDefault="00EC6A69" w:rsidP="00A81194">
            <w:pPr>
              <w:contextualSpacing/>
              <w:jc w:val="center"/>
              <w:rPr>
                <w:sz w:val="24"/>
                <w:szCs w:val="24"/>
              </w:rPr>
            </w:pPr>
            <w:r w:rsidRPr="00A516E5">
              <w:rPr>
                <w:sz w:val="24"/>
                <w:szCs w:val="24"/>
              </w:rPr>
              <w:t>a.</w:t>
            </w:r>
          </w:p>
        </w:tc>
        <w:tc>
          <w:tcPr>
            <w:tcW w:w="3323" w:type="pct"/>
            <w:vAlign w:val="bottom"/>
          </w:tcPr>
          <w:p w14:paraId="6CB60F7D" w14:textId="77777777" w:rsidR="00EC6A69" w:rsidRPr="00A516E5" w:rsidRDefault="00EC6A69" w:rsidP="00C80043">
            <w:pPr>
              <w:contextualSpacing/>
              <w:jc w:val="both"/>
              <w:rPr>
                <w:color w:val="000000" w:themeColor="text1"/>
                <w:sz w:val="24"/>
                <w:szCs w:val="24"/>
              </w:rPr>
            </w:pPr>
            <w:r w:rsidRPr="00A516E5">
              <w:rPr>
                <w:color w:val="000000" w:themeColor="text1"/>
                <w:sz w:val="24"/>
                <w:szCs w:val="24"/>
              </w:rPr>
              <w:t>Explain the Control and Data abstraction with simple class diagram.</w:t>
            </w:r>
          </w:p>
        </w:tc>
        <w:tc>
          <w:tcPr>
            <w:tcW w:w="388" w:type="pct"/>
            <w:vAlign w:val="center"/>
          </w:tcPr>
          <w:p w14:paraId="1F7D166A" w14:textId="77777777" w:rsidR="00EC6A69" w:rsidRPr="00A516E5" w:rsidRDefault="00EC6A69" w:rsidP="00A81194">
            <w:pPr>
              <w:contextualSpacing/>
              <w:jc w:val="center"/>
              <w:rPr>
                <w:sz w:val="24"/>
                <w:szCs w:val="24"/>
              </w:rPr>
            </w:pPr>
            <w:r w:rsidRPr="00A516E5">
              <w:rPr>
                <w:sz w:val="24"/>
                <w:szCs w:val="24"/>
              </w:rPr>
              <w:t>CO2</w:t>
            </w:r>
          </w:p>
        </w:tc>
        <w:tc>
          <w:tcPr>
            <w:tcW w:w="355" w:type="pct"/>
            <w:vAlign w:val="center"/>
          </w:tcPr>
          <w:p w14:paraId="1CD1987B" w14:textId="77777777" w:rsidR="00EC6A69" w:rsidRPr="00A516E5" w:rsidRDefault="00EC6A69" w:rsidP="00A81194">
            <w:pPr>
              <w:contextualSpacing/>
              <w:jc w:val="center"/>
              <w:rPr>
                <w:sz w:val="24"/>
                <w:szCs w:val="24"/>
              </w:rPr>
            </w:pPr>
            <w:r w:rsidRPr="00A516E5">
              <w:rPr>
                <w:sz w:val="24"/>
                <w:szCs w:val="24"/>
              </w:rPr>
              <w:t>U</w:t>
            </w:r>
          </w:p>
        </w:tc>
        <w:tc>
          <w:tcPr>
            <w:tcW w:w="473" w:type="pct"/>
            <w:vAlign w:val="center"/>
          </w:tcPr>
          <w:p w14:paraId="2FD37476" w14:textId="77777777" w:rsidR="00EC6A69" w:rsidRPr="00A516E5" w:rsidRDefault="00EC6A69" w:rsidP="00A81194">
            <w:pPr>
              <w:contextualSpacing/>
              <w:jc w:val="center"/>
              <w:rPr>
                <w:sz w:val="24"/>
                <w:szCs w:val="24"/>
              </w:rPr>
            </w:pPr>
            <w:r w:rsidRPr="00A516E5">
              <w:rPr>
                <w:sz w:val="24"/>
                <w:szCs w:val="24"/>
              </w:rPr>
              <w:t>8</w:t>
            </w:r>
          </w:p>
        </w:tc>
      </w:tr>
      <w:tr w:rsidR="00EC6A69" w:rsidRPr="00A516E5" w14:paraId="7AEF8D22" w14:textId="77777777" w:rsidTr="00A81194">
        <w:trPr>
          <w:trHeight w:val="396"/>
        </w:trPr>
        <w:tc>
          <w:tcPr>
            <w:tcW w:w="272" w:type="pct"/>
            <w:vAlign w:val="center"/>
          </w:tcPr>
          <w:p w14:paraId="3078CBB0" w14:textId="77777777" w:rsidR="00EC6A69" w:rsidRPr="00A516E5" w:rsidRDefault="00EC6A69" w:rsidP="00A81194">
            <w:pPr>
              <w:contextualSpacing/>
              <w:jc w:val="center"/>
              <w:rPr>
                <w:sz w:val="24"/>
                <w:szCs w:val="24"/>
              </w:rPr>
            </w:pPr>
          </w:p>
        </w:tc>
        <w:tc>
          <w:tcPr>
            <w:tcW w:w="189" w:type="pct"/>
            <w:vAlign w:val="center"/>
          </w:tcPr>
          <w:p w14:paraId="252AFD93" w14:textId="77777777" w:rsidR="00EC6A69" w:rsidRPr="00A516E5" w:rsidRDefault="00EC6A69" w:rsidP="00A81194">
            <w:pPr>
              <w:contextualSpacing/>
              <w:jc w:val="center"/>
              <w:rPr>
                <w:sz w:val="24"/>
                <w:szCs w:val="24"/>
              </w:rPr>
            </w:pPr>
            <w:r w:rsidRPr="00A516E5">
              <w:rPr>
                <w:sz w:val="24"/>
                <w:szCs w:val="24"/>
              </w:rPr>
              <w:t xml:space="preserve">b. </w:t>
            </w:r>
          </w:p>
        </w:tc>
        <w:tc>
          <w:tcPr>
            <w:tcW w:w="3323" w:type="pct"/>
            <w:vAlign w:val="bottom"/>
          </w:tcPr>
          <w:p w14:paraId="7D4EB3AF" w14:textId="77777777" w:rsidR="00EC6A69" w:rsidRPr="00A516E5" w:rsidRDefault="00EC6A69" w:rsidP="003068E6">
            <w:pPr>
              <w:contextualSpacing/>
              <w:jc w:val="both"/>
              <w:rPr>
                <w:color w:val="000000" w:themeColor="text1"/>
                <w:sz w:val="24"/>
                <w:szCs w:val="24"/>
              </w:rPr>
            </w:pPr>
            <w:r w:rsidRPr="00A516E5">
              <w:rPr>
                <w:color w:val="000000" w:themeColor="text1"/>
                <w:sz w:val="24"/>
                <w:szCs w:val="24"/>
              </w:rPr>
              <w:t>Write the characteristics of a good program.</w:t>
            </w:r>
          </w:p>
        </w:tc>
        <w:tc>
          <w:tcPr>
            <w:tcW w:w="388" w:type="pct"/>
            <w:vAlign w:val="center"/>
          </w:tcPr>
          <w:p w14:paraId="4F50451F" w14:textId="77777777" w:rsidR="00EC6A69" w:rsidRPr="00A516E5" w:rsidRDefault="00EC6A69" w:rsidP="00A81194">
            <w:pPr>
              <w:contextualSpacing/>
              <w:jc w:val="center"/>
              <w:rPr>
                <w:sz w:val="24"/>
                <w:szCs w:val="24"/>
              </w:rPr>
            </w:pPr>
            <w:r w:rsidRPr="00A516E5">
              <w:rPr>
                <w:sz w:val="24"/>
                <w:szCs w:val="24"/>
              </w:rPr>
              <w:t>CO2</w:t>
            </w:r>
          </w:p>
        </w:tc>
        <w:tc>
          <w:tcPr>
            <w:tcW w:w="355" w:type="pct"/>
            <w:vAlign w:val="center"/>
          </w:tcPr>
          <w:p w14:paraId="55789C8A" w14:textId="77777777" w:rsidR="00EC6A69" w:rsidRPr="00A516E5" w:rsidRDefault="00EC6A69" w:rsidP="00A81194">
            <w:pPr>
              <w:contextualSpacing/>
              <w:jc w:val="center"/>
              <w:rPr>
                <w:sz w:val="24"/>
                <w:szCs w:val="24"/>
              </w:rPr>
            </w:pPr>
            <w:r w:rsidRPr="00A516E5">
              <w:rPr>
                <w:sz w:val="24"/>
                <w:szCs w:val="24"/>
              </w:rPr>
              <w:t>A</w:t>
            </w:r>
          </w:p>
        </w:tc>
        <w:tc>
          <w:tcPr>
            <w:tcW w:w="473" w:type="pct"/>
            <w:vAlign w:val="center"/>
          </w:tcPr>
          <w:p w14:paraId="0F1A31A7" w14:textId="77777777" w:rsidR="00EC6A69" w:rsidRPr="00A516E5" w:rsidRDefault="00EC6A69" w:rsidP="00A81194">
            <w:pPr>
              <w:contextualSpacing/>
              <w:jc w:val="center"/>
              <w:rPr>
                <w:sz w:val="24"/>
                <w:szCs w:val="24"/>
              </w:rPr>
            </w:pPr>
            <w:r w:rsidRPr="00A516E5">
              <w:rPr>
                <w:sz w:val="24"/>
                <w:szCs w:val="24"/>
              </w:rPr>
              <w:t>4</w:t>
            </w:r>
          </w:p>
        </w:tc>
      </w:tr>
      <w:tr w:rsidR="00EC6A69" w:rsidRPr="00A516E5" w14:paraId="5F7D3E2D" w14:textId="77777777" w:rsidTr="00016C24">
        <w:trPr>
          <w:trHeight w:val="97"/>
        </w:trPr>
        <w:tc>
          <w:tcPr>
            <w:tcW w:w="272" w:type="pct"/>
            <w:vAlign w:val="center"/>
          </w:tcPr>
          <w:p w14:paraId="53065DC4" w14:textId="77777777" w:rsidR="00EC6A69" w:rsidRPr="00A516E5" w:rsidRDefault="00EC6A69" w:rsidP="00A81194">
            <w:pPr>
              <w:contextualSpacing/>
              <w:jc w:val="center"/>
              <w:rPr>
                <w:sz w:val="24"/>
                <w:szCs w:val="24"/>
              </w:rPr>
            </w:pPr>
          </w:p>
        </w:tc>
        <w:tc>
          <w:tcPr>
            <w:tcW w:w="189" w:type="pct"/>
            <w:vAlign w:val="center"/>
          </w:tcPr>
          <w:p w14:paraId="36481154" w14:textId="77777777" w:rsidR="00EC6A69" w:rsidRPr="00A516E5" w:rsidRDefault="00EC6A69" w:rsidP="00A81194">
            <w:pPr>
              <w:contextualSpacing/>
              <w:jc w:val="center"/>
              <w:rPr>
                <w:sz w:val="24"/>
                <w:szCs w:val="24"/>
              </w:rPr>
            </w:pPr>
          </w:p>
        </w:tc>
        <w:tc>
          <w:tcPr>
            <w:tcW w:w="3323" w:type="pct"/>
            <w:vAlign w:val="bottom"/>
          </w:tcPr>
          <w:p w14:paraId="05CD974A" w14:textId="77777777" w:rsidR="00EC6A69" w:rsidRPr="00A516E5" w:rsidRDefault="00EC6A69" w:rsidP="00C265E8">
            <w:pPr>
              <w:contextualSpacing/>
              <w:jc w:val="both"/>
              <w:rPr>
                <w:color w:val="FF0000"/>
                <w:sz w:val="24"/>
                <w:szCs w:val="24"/>
              </w:rPr>
            </w:pPr>
          </w:p>
        </w:tc>
        <w:tc>
          <w:tcPr>
            <w:tcW w:w="388" w:type="pct"/>
            <w:vAlign w:val="center"/>
          </w:tcPr>
          <w:p w14:paraId="3B31A835" w14:textId="77777777" w:rsidR="00EC6A69" w:rsidRPr="00A516E5" w:rsidRDefault="00EC6A69" w:rsidP="00A81194">
            <w:pPr>
              <w:contextualSpacing/>
              <w:jc w:val="center"/>
              <w:rPr>
                <w:sz w:val="24"/>
                <w:szCs w:val="24"/>
              </w:rPr>
            </w:pPr>
          </w:p>
        </w:tc>
        <w:tc>
          <w:tcPr>
            <w:tcW w:w="355" w:type="pct"/>
            <w:vAlign w:val="center"/>
          </w:tcPr>
          <w:p w14:paraId="7B0EC72D" w14:textId="77777777" w:rsidR="00EC6A69" w:rsidRPr="00A516E5" w:rsidRDefault="00EC6A69" w:rsidP="00A81194">
            <w:pPr>
              <w:contextualSpacing/>
              <w:jc w:val="center"/>
              <w:rPr>
                <w:sz w:val="24"/>
                <w:szCs w:val="24"/>
              </w:rPr>
            </w:pPr>
          </w:p>
        </w:tc>
        <w:tc>
          <w:tcPr>
            <w:tcW w:w="473" w:type="pct"/>
            <w:vAlign w:val="center"/>
          </w:tcPr>
          <w:p w14:paraId="00FC05F5" w14:textId="77777777" w:rsidR="00EC6A69" w:rsidRPr="00A516E5" w:rsidRDefault="00EC6A69" w:rsidP="00A81194">
            <w:pPr>
              <w:contextualSpacing/>
              <w:jc w:val="center"/>
              <w:rPr>
                <w:sz w:val="24"/>
                <w:szCs w:val="24"/>
              </w:rPr>
            </w:pPr>
          </w:p>
        </w:tc>
      </w:tr>
      <w:tr w:rsidR="00EC6A69" w:rsidRPr="00A516E5" w14:paraId="1863516A" w14:textId="77777777" w:rsidTr="00A81194">
        <w:trPr>
          <w:trHeight w:val="396"/>
        </w:trPr>
        <w:tc>
          <w:tcPr>
            <w:tcW w:w="272" w:type="pct"/>
            <w:vAlign w:val="center"/>
          </w:tcPr>
          <w:p w14:paraId="62C72AB3" w14:textId="77777777" w:rsidR="00EC6A69" w:rsidRPr="00A516E5" w:rsidRDefault="00EC6A69" w:rsidP="00A81194">
            <w:pPr>
              <w:contextualSpacing/>
              <w:jc w:val="center"/>
              <w:rPr>
                <w:sz w:val="24"/>
                <w:szCs w:val="24"/>
              </w:rPr>
            </w:pPr>
            <w:r w:rsidRPr="00A516E5">
              <w:rPr>
                <w:sz w:val="24"/>
                <w:szCs w:val="24"/>
              </w:rPr>
              <w:t>20.</w:t>
            </w:r>
          </w:p>
        </w:tc>
        <w:tc>
          <w:tcPr>
            <w:tcW w:w="189" w:type="pct"/>
            <w:vAlign w:val="center"/>
          </w:tcPr>
          <w:p w14:paraId="0DBDFEFB" w14:textId="77777777" w:rsidR="00EC6A69" w:rsidRPr="00A516E5" w:rsidRDefault="00EC6A69" w:rsidP="00A81194">
            <w:pPr>
              <w:contextualSpacing/>
              <w:jc w:val="center"/>
              <w:rPr>
                <w:sz w:val="24"/>
                <w:szCs w:val="24"/>
              </w:rPr>
            </w:pPr>
            <w:r w:rsidRPr="00A516E5">
              <w:rPr>
                <w:sz w:val="24"/>
                <w:szCs w:val="24"/>
              </w:rPr>
              <w:t>a.</w:t>
            </w:r>
          </w:p>
        </w:tc>
        <w:tc>
          <w:tcPr>
            <w:tcW w:w="3323" w:type="pct"/>
            <w:vAlign w:val="bottom"/>
          </w:tcPr>
          <w:p w14:paraId="4CEB9084" w14:textId="77777777" w:rsidR="00EC6A69" w:rsidRPr="00A516E5" w:rsidRDefault="00EC6A69" w:rsidP="00B84992">
            <w:pPr>
              <w:contextualSpacing/>
              <w:jc w:val="both"/>
              <w:rPr>
                <w:color w:val="000000" w:themeColor="text1"/>
                <w:sz w:val="24"/>
                <w:szCs w:val="24"/>
              </w:rPr>
            </w:pPr>
            <w:r w:rsidRPr="00A516E5">
              <w:rPr>
                <w:color w:val="000000" w:themeColor="text1"/>
                <w:sz w:val="24"/>
                <w:szCs w:val="24"/>
              </w:rPr>
              <w:t>Define Control flow statement and describe the different types of selection statements with suitable example.</w:t>
            </w:r>
          </w:p>
        </w:tc>
        <w:tc>
          <w:tcPr>
            <w:tcW w:w="388" w:type="pct"/>
            <w:vAlign w:val="center"/>
          </w:tcPr>
          <w:p w14:paraId="0413EDAD" w14:textId="77777777" w:rsidR="00EC6A69" w:rsidRPr="00A516E5" w:rsidRDefault="00EC6A69" w:rsidP="00A81194">
            <w:pPr>
              <w:contextualSpacing/>
              <w:jc w:val="center"/>
              <w:rPr>
                <w:sz w:val="24"/>
                <w:szCs w:val="24"/>
              </w:rPr>
            </w:pPr>
            <w:r w:rsidRPr="00A516E5">
              <w:rPr>
                <w:sz w:val="24"/>
                <w:szCs w:val="24"/>
              </w:rPr>
              <w:t>CO3</w:t>
            </w:r>
          </w:p>
        </w:tc>
        <w:tc>
          <w:tcPr>
            <w:tcW w:w="355" w:type="pct"/>
            <w:vAlign w:val="center"/>
          </w:tcPr>
          <w:p w14:paraId="0B91B189" w14:textId="77777777" w:rsidR="00EC6A69" w:rsidRPr="00A516E5" w:rsidRDefault="00EC6A69" w:rsidP="00A81194">
            <w:pPr>
              <w:contextualSpacing/>
              <w:jc w:val="center"/>
              <w:rPr>
                <w:sz w:val="24"/>
                <w:szCs w:val="24"/>
              </w:rPr>
            </w:pPr>
            <w:r w:rsidRPr="00A516E5">
              <w:rPr>
                <w:sz w:val="24"/>
                <w:szCs w:val="24"/>
              </w:rPr>
              <w:t>R</w:t>
            </w:r>
          </w:p>
        </w:tc>
        <w:tc>
          <w:tcPr>
            <w:tcW w:w="473" w:type="pct"/>
            <w:vAlign w:val="center"/>
          </w:tcPr>
          <w:p w14:paraId="6F548446" w14:textId="77777777" w:rsidR="00EC6A69" w:rsidRPr="00A516E5" w:rsidRDefault="00EC6A69" w:rsidP="00A81194">
            <w:pPr>
              <w:contextualSpacing/>
              <w:jc w:val="center"/>
              <w:rPr>
                <w:sz w:val="24"/>
                <w:szCs w:val="24"/>
              </w:rPr>
            </w:pPr>
            <w:r w:rsidRPr="00A516E5">
              <w:rPr>
                <w:sz w:val="24"/>
                <w:szCs w:val="24"/>
              </w:rPr>
              <w:t>12</w:t>
            </w:r>
          </w:p>
        </w:tc>
      </w:tr>
      <w:tr w:rsidR="00EC6A69" w:rsidRPr="00A516E5" w14:paraId="33E9C8EA" w14:textId="77777777" w:rsidTr="00016C24">
        <w:trPr>
          <w:trHeight w:val="70"/>
        </w:trPr>
        <w:tc>
          <w:tcPr>
            <w:tcW w:w="272" w:type="pct"/>
            <w:vAlign w:val="center"/>
          </w:tcPr>
          <w:p w14:paraId="35371D36" w14:textId="77777777" w:rsidR="00EC6A69" w:rsidRPr="00A516E5" w:rsidRDefault="00EC6A69" w:rsidP="00A81194">
            <w:pPr>
              <w:contextualSpacing/>
              <w:jc w:val="center"/>
              <w:rPr>
                <w:sz w:val="24"/>
                <w:szCs w:val="24"/>
              </w:rPr>
            </w:pPr>
          </w:p>
        </w:tc>
        <w:tc>
          <w:tcPr>
            <w:tcW w:w="189" w:type="pct"/>
            <w:vAlign w:val="center"/>
          </w:tcPr>
          <w:p w14:paraId="1E6861F5" w14:textId="77777777" w:rsidR="00EC6A69" w:rsidRPr="00A516E5" w:rsidRDefault="00EC6A69" w:rsidP="00A81194">
            <w:pPr>
              <w:contextualSpacing/>
              <w:jc w:val="center"/>
              <w:rPr>
                <w:sz w:val="24"/>
                <w:szCs w:val="24"/>
              </w:rPr>
            </w:pPr>
          </w:p>
        </w:tc>
        <w:tc>
          <w:tcPr>
            <w:tcW w:w="3323" w:type="pct"/>
            <w:vAlign w:val="bottom"/>
          </w:tcPr>
          <w:p w14:paraId="2582B678" w14:textId="77777777" w:rsidR="00EC6A69" w:rsidRPr="00A516E5" w:rsidRDefault="00EC6A69" w:rsidP="00C265E8">
            <w:pPr>
              <w:contextualSpacing/>
              <w:jc w:val="both"/>
              <w:rPr>
                <w:color w:val="FF0000"/>
                <w:sz w:val="24"/>
                <w:szCs w:val="24"/>
              </w:rPr>
            </w:pPr>
          </w:p>
        </w:tc>
        <w:tc>
          <w:tcPr>
            <w:tcW w:w="388" w:type="pct"/>
            <w:vAlign w:val="center"/>
          </w:tcPr>
          <w:p w14:paraId="229ED17E" w14:textId="77777777" w:rsidR="00EC6A69" w:rsidRPr="00A516E5" w:rsidRDefault="00EC6A69" w:rsidP="00A81194">
            <w:pPr>
              <w:contextualSpacing/>
              <w:jc w:val="center"/>
              <w:rPr>
                <w:sz w:val="24"/>
                <w:szCs w:val="24"/>
              </w:rPr>
            </w:pPr>
          </w:p>
        </w:tc>
        <w:tc>
          <w:tcPr>
            <w:tcW w:w="355" w:type="pct"/>
            <w:vAlign w:val="center"/>
          </w:tcPr>
          <w:p w14:paraId="41D79595" w14:textId="77777777" w:rsidR="00EC6A69" w:rsidRPr="00A516E5" w:rsidRDefault="00EC6A69" w:rsidP="00A81194">
            <w:pPr>
              <w:contextualSpacing/>
              <w:jc w:val="center"/>
              <w:rPr>
                <w:sz w:val="24"/>
                <w:szCs w:val="24"/>
              </w:rPr>
            </w:pPr>
          </w:p>
        </w:tc>
        <w:tc>
          <w:tcPr>
            <w:tcW w:w="473" w:type="pct"/>
            <w:vAlign w:val="center"/>
          </w:tcPr>
          <w:p w14:paraId="0692418F" w14:textId="77777777" w:rsidR="00EC6A69" w:rsidRPr="00A516E5" w:rsidRDefault="00EC6A69" w:rsidP="00A81194">
            <w:pPr>
              <w:contextualSpacing/>
              <w:jc w:val="center"/>
              <w:rPr>
                <w:sz w:val="24"/>
                <w:szCs w:val="24"/>
              </w:rPr>
            </w:pPr>
          </w:p>
        </w:tc>
      </w:tr>
      <w:tr w:rsidR="00EC6A69" w:rsidRPr="00A516E5" w14:paraId="75F30094" w14:textId="77777777" w:rsidTr="00A81194">
        <w:trPr>
          <w:trHeight w:val="396"/>
        </w:trPr>
        <w:tc>
          <w:tcPr>
            <w:tcW w:w="272" w:type="pct"/>
            <w:vAlign w:val="center"/>
          </w:tcPr>
          <w:p w14:paraId="2ACD9B2A" w14:textId="77777777" w:rsidR="00EC6A69" w:rsidRPr="00A516E5" w:rsidRDefault="00EC6A69" w:rsidP="00A81194">
            <w:pPr>
              <w:contextualSpacing/>
              <w:jc w:val="center"/>
              <w:rPr>
                <w:sz w:val="24"/>
                <w:szCs w:val="24"/>
              </w:rPr>
            </w:pPr>
            <w:r w:rsidRPr="00A516E5">
              <w:rPr>
                <w:sz w:val="24"/>
                <w:szCs w:val="24"/>
              </w:rPr>
              <w:t>21.</w:t>
            </w:r>
          </w:p>
        </w:tc>
        <w:tc>
          <w:tcPr>
            <w:tcW w:w="189" w:type="pct"/>
            <w:vAlign w:val="center"/>
          </w:tcPr>
          <w:p w14:paraId="2CC67226" w14:textId="77777777" w:rsidR="00EC6A69" w:rsidRPr="00A516E5" w:rsidRDefault="00EC6A69" w:rsidP="00A81194">
            <w:pPr>
              <w:contextualSpacing/>
              <w:jc w:val="center"/>
              <w:rPr>
                <w:sz w:val="24"/>
                <w:szCs w:val="24"/>
              </w:rPr>
            </w:pPr>
            <w:r w:rsidRPr="00A516E5">
              <w:rPr>
                <w:sz w:val="24"/>
                <w:szCs w:val="24"/>
              </w:rPr>
              <w:t>a.</w:t>
            </w:r>
          </w:p>
        </w:tc>
        <w:tc>
          <w:tcPr>
            <w:tcW w:w="3323" w:type="pct"/>
            <w:vAlign w:val="bottom"/>
          </w:tcPr>
          <w:p w14:paraId="5415F81E" w14:textId="77777777" w:rsidR="00EC6A69" w:rsidRPr="00A516E5" w:rsidRDefault="00EC6A69" w:rsidP="00C265E8">
            <w:pPr>
              <w:contextualSpacing/>
              <w:jc w:val="both"/>
              <w:rPr>
                <w:color w:val="000000" w:themeColor="text1"/>
                <w:sz w:val="24"/>
                <w:szCs w:val="24"/>
              </w:rPr>
            </w:pPr>
            <w:r w:rsidRPr="00A516E5">
              <w:rPr>
                <w:color w:val="000000" w:themeColor="text1"/>
                <w:sz w:val="24"/>
                <w:szCs w:val="24"/>
              </w:rPr>
              <w:t>Explain the Problem Tree analysis tool that establish the ‘cause and effect’ relationship with suitable example and differentiate Problem Tree with Objective Tree.</w:t>
            </w:r>
          </w:p>
        </w:tc>
        <w:tc>
          <w:tcPr>
            <w:tcW w:w="388" w:type="pct"/>
            <w:vAlign w:val="center"/>
          </w:tcPr>
          <w:p w14:paraId="69DC6858" w14:textId="77777777" w:rsidR="00EC6A69" w:rsidRPr="00A516E5" w:rsidRDefault="00EC6A69" w:rsidP="00A81194">
            <w:pPr>
              <w:contextualSpacing/>
              <w:jc w:val="center"/>
              <w:rPr>
                <w:sz w:val="24"/>
                <w:szCs w:val="24"/>
              </w:rPr>
            </w:pPr>
            <w:r w:rsidRPr="00A516E5">
              <w:rPr>
                <w:sz w:val="24"/>
                <w:szCs w:val="24"/>
              </w:rPr>
              <w:t>CO3</w:t>
            </w:r>
          </w:p>
        </w:tc>
        <w:tc>
          <w:tcPr>
            <w:tcW w:w="355" w:type="pct"/>
            <w:vAlign w:val="center"/>
          </w:tcPr>
          <w:p w14:paraId="479BE2D1" w14:textId="77777777" w:rsidR="00EC6A69" w:rsidRPr="00A516E5" w:rsidRDefault="00EC6A69" w:rsidP="00A81194">
            <w:pPr>
              <w:contextualSpacing/>
              <w:jc w:val="center"/>
              <w:rPr>
                <w:sz w:val="24"/>
                <w:szCs w:val="24"/>
              </w:rPr>
            </w:pPr>
            <w:r w:rsidRPr="00A516E5">
              <w:rPr>
                <w:sz w:val="24"/>
                <w:szCs w:val="24"/>
              </w:rPr>
              <w:t>U</w:t>
            </w:r>
          </w:p>
        </w:tc>
        <w:tc>
          <w:tcPr>
            <w:tcW w:w="473" w:type="pct"/>
            <w:vAlign w:val="center"/>
          </w:tcPr>
          <w:p w14:paraId="42594684" w14:textId="77777777" w:rsidR="00EC6A69" w:rsidRPr="00A516E5" w:rsidRDefault="00EC6A69" w:rsidP="00A81194">
            <w:pPr>
              <w:contextualSpacing/>
              <w:jc w:val="center"/>
              <w:rPr>
                <w:sz w:val="24"/>
                <w:szCs w:val="24"/>
              </w:rPr>
            </w:pPr>
            <w:r w:rsidRPr="00A516E5">
              <w:rPr>
                <w:sz w:val="24"/>
                <w:szCs w:val="24"/>
              </w:rPr>
              <w:t>12</w:t>
            </w:r>
          </w:p>
        </w:tc>
      </w:tr>
      <w:tr w:rsidR="00EC6A69" w:rsidRPr="00A516E5" w14:paraId="227EAB78" w14:textId="77777777" w:rsidTr="00016C24">
        <w:trPr>
          <w:trHeight w:val="156"/>
        </w:trPr>
        <w:tc>
          <w:tcPr>
            <w:tcW w:w="272" w:type="pct"/>
            <w:vAlign w:val="center"/>
          </w:tcPr>
          <w:p w14:paraId="066A2AAD" w14:textId="77777777" w:rsidR="00EC6A69" w:rsidRPr="00A516E5" w:rsidRDefault="00EC6A69" w:rsidP="00A81194">
            <w:pPr>
              <w:contextualSpacing/>
              <w:jc w:val="center"/>
              <w:rPr>
                <w:sz w:val="24"/>
                <w:szCs w:val="24"/>
              </w:rPr>
            </w:pPr>
          </w:p>
        </w:tc>
        <w:tc>
          <w:tcPr>
            <w:tcW w:w="189" w:type="pct"/>
            <w:vAlign w:val="center"/>
          </w:tcPr>
          <w:p w14:paraId="31F3DA88" w14:textId="77777777" w:rsidR="00EC6A69" w:rsidRPr="00A516E5" w:rsidRDefault="00EC6A69" w:rsidP="00A81194">
            <w:pPr>
              <w:contextualSpacing/>
              <w:jc w:val="center"/>
              <w:rPr>
                <w:sz w:val="24"/>
                <w:szCs w:val="24"/>
              </w:rPr>
            </w:pPr>
          </w:p>
        </w:tc>
        <w:tc>
          <w:tcPr>
            <w:tcW w:w="3323" w:type="pct"/>
            <w:vAlign w:val="bottom"/>
          </w:tcPr>
          <w:p w14:paraId="73136945" w14:textId="77777777" w:rsidR="00EC6A69" w:rsidRPr="00A516E5" w:rsidRDefault="00EC6A69" w:rsidP="00C265E8">
            <w:pPr>
              <w:contextualSpacing/>
              <w:jc w:val="both"/>
              <w:rPr>
                <w:color w:val="FF0000"/>
                <w:sz w:val="24"/>
                <w:szCs w:val="24"/>
              </w:rPr>
            </w:pPr>
          </w:p>
        </w:tc>
        <w:tc>
          <w:tcPr>
            <w:tcW w:w="388" w:type="pct"/>
            <w:vAlign w:val="center"/>
          </w:tcPr>
          <w:p w14:paraId="4ABA826A" w14:textId="77777777" w:rsidR="00EC6A69" w:rsidRPr="00A516E5" w:rsidRDefault="00EC6A69" w:rsidP="00A81194">
            <w:pPr>
              <w:contextualSpacing/>
              <w:jc w:val="center"/>
              <w:rPr>
                <w:sz w:val="24"/>
                <w:szCs w:val="24"/>
              </w:rPr>
            </w:pPr>
          </w:p>
        </w:tc>
        <w:tc>
          <w:tcPr>
            <w:tcW w:w="355" w:type="pct"/>
            <w:vAlign w:val="center"/>
          </w:tcPr>
          <w:p w14:paraId="7029EA35" w14:textId="77777777" w:rsidR="00EC6A69" w:rsidRPr="00A516E5" w:rsidRDefault="00EC6A69" w:rsidP="00A81194">
            <w:pPr>
              <w:contextualSpacing/>
              <w:jc w:val="center"/>
              <w:rPr>
                <w:sz w:val="24"/>
                <w:szCs w:val="24"/>
              </w:rPr>
            </w:pPr>
          </w:p>
        </w:tc>
        <w:tc>
          <w:tcPr>
            <w:tcW w:w="473" w:type="pct"/>
            <w:vAlign w:val="center"/>
          </w:tcPr>
          <w:p w14:paraId="130ADAF5" w14:textId="77777777" w:rsidR="00EC6A69" w:rsidRPr="00A516E5" w:rsidRDefault="00EC6A69" w:rsidP="00A81194">
            <w:pPr>
              <w:contextualSpacing/>
              <w:jc w:val="center"/>
              <w:rPr>
                <w:sz w:val="24"/>
                <w:szCs w:val="24"/>
              </w:rPr>
            </w:pPr>
          </w:p>
        </w:tc>
      </w:tr>
      <w:tr w:rsidR="00EC6A69" w:rsidRPr="00A516E5" w14:paraId="5BFCE87C" w14:textId="77777777" w:rsidTr="00A81194">
        <w:trPr>
          <w:trHeight w:val="396"/>
        </w:trPr>
        <w:tc>
          <w:tcPr>
            <w:tcW w:w="272" w:type="pct"/>
            <w:vAlign w:val="center"/>
          </w:tcPr>
          <w:p w14:paraId="7084D27D" w14:textId="77777777" w:rsidR="00EC6A69" w:rsidRPr="00A516E5" w:rsidRDefault="00EC6A69" w:rsidP="00A81194">
            <w:pPr>
              <w:contextualSpacing/>
              <w:jc w:val="center"/>
              <w:rPr>
                <w:sz w:val="24"/>
                <w:szCs w:val="24"/>
              </w:rPr>
            </w:pPr>
            <w:r w:rsidRPr="00A516E5">
              <w:rPr>
                <w:sz w:val="24"/>
                <w:szCs w:val="24"/>
              </w:rPr>
              <w:t>22.</w:t>
            </w:r>
          </w:p>
        </w:tc>
        <w:tc>
          <w:tcPr>
            <w:tcW w:w="189" w:type="pct"/>
            <w:vAlign w:val="center"/>
          </w:tcPr>
          <w:p w14:paraId="328BF295" w14:textId="77777777" w:rsidR="00EC6A69" w:rsidRPr="00A516E5" w:rsidRDefault="00EC6A69" w:rsidP="00A81194">
            <w:pPr>
              <w:contextualSpacing/>
              <w:jc w:val="center"/>
              <w:rPr>
                <w:sz w:val="24"/>
                <w:szCs w:val="24"/>
              </w:rPr>
            </w:pPr>
            <w:r w:rsidRPr="00A516E5">
              <w:rPr>
                <w:sz w:val="24"/>
                <w:szCs w:val="24"/>
              </w:rPr>
              <w:t>a.</w:t>
            </w:r>
          </w:p>
        </w:tc>
        <w:tc>
          <w:tcPr>
            <w:tcW w:w="3323" w:type="pct"/>
            <w:vAlign w:val="bottom"/>
          </w:tcPr>
          <w:p w14:paraId="3DE60AA2" w14:textId="77777777" w:rsidR="00EC6A69" w:rsidRPr="00A516E5" w:rsidRDefault="00EC6A69" w:rsidP="00103C6B">
            <w:pPr>
              <w:contextualSpacing/>
              <w:jc w:val="both"/>
              <w:rPr>
                <w:color w:val="000000" w:themeColor="text1"/>
                <w:sz w:val="24"/>
                <w:szCs w:val="24"/>
              </w:rPr>
            </w:pPr>
            <w:r w:rsidRPr="00A516E5">
              <w:rPr>
                <w:color w:val="000000" w:themeColor="text1"/>
                <w:sz w:val="24"/>
                <w:szCs w:val="24"/>
              </w:rPr>
              <w:t>Illustrate the concept of accessing, deleting and inserting linked list elements with suitable example.</w:t>
            </w:r>
          </w:p>
        </w:tc>
        <w:tc>
          <w:tcPr>
            <w:tcW w:w="388" w:type="pct"/>
            <w:vAlign w:val="center"/>
          </w:tcPr>
          <w:p w14:paraId="3D32ADC9" w14:textId="77777777" w:rsidR="00EC6A69" w:rsidRPr="00A516E5" w:rsidRDefault="00EC6A69" w:rsidP="00A81194">
            <w:pPr>
              <w:contextualSpacing/>
              <w:jc w:val="center"/>
              <w:rPr>
                <w:sz w:val="24"/>
                <w:szCs w:val="24"/>
              </w:rPr>
            </w:pPr>
            <w:r w:rsidRPr="00A516E5">
              <w:rPr>
                <w:sz w:val="24"/>
                <w:szCs w:val="24"/>
              </w:rPr>
              <w:t>CO4</w:t>
            </w:r>
          </w:p>
        </w:tc>
        <w:tc>
          <w:tcPr>
            <w:tcW w:w="355" w:type="pct"/>
            <w:vAlign w:val="center"/>
          </w:tcPr>
          <w:p w14:paraId="5C41D60E" w14:textId="77777777" w:rsidR="00EC6A69" w:rsidRPr="00A516E5" w:rsidRDefault="00EC6A69" w:rsidP="00A81194">
            <w:pPr>
              <w:contextualSpacing/>
              <w:jc w:val="center"/>
              <w:rPr>
                <w:sz w:val="24"/>
                <w:szCs w:val="24"/>
              </w:rPr>
            </w:pPr>
            <w:r w:rsidRPr="00A516E5">
              <w:rPr>
                <w:sz w:val="24"/>
                <w:szCs w:val="24"/>
              </w:rPr>
              <w:t>An</w:t>
            </w:r>
          </w:p>
        </w:tc>
        <w:tc>
          <w:tcPr>
            <w:tcW w:w="473" w:type="pct"/>
            <w:vAlign w:val="center"/>
          </w:tcPr>
          <w:p w14:paraId="64BDAF59" w14:textId="77777777" w:rsidR="00EC6A69" w:rsidRPr="00A516E5" w:rsidRDefault="00EC6A69" w:rsidP="00A81194">
            <w:pPr>
              <w:contextualSpacing/>
              <w:jc w:val="center"/>
              <w:rPr>
                <w:sz w:val="24"/>
                <w:szCs w:val="24"/>
              </w:rPr>
            </w:pPr>
            <w:r w:rsidRPr="00A516E5">
              <w:rPr>
                <w:sz w:val="24"/>
                <w:szCs w:val="24"/>
              </w:rPr>
              <w:t>12</w:t>
            </w:r>
          </w:p>
        </w:tc>
      </w:tr>
      <w:tr w:rsidR="00EC6A69" w:rsidRPr="00A516E5" w14:paraId="7AAE717B" w14:textId="77777777" w:rsidTr="00016C24">
        <w:trPr>
          <w:trHeight w:val="170"/>
        </w:trPr>
        <w:tc>
          <w:tcPr>
            <w:tcW w:w="272" w:type="pct"/>
            <w:vAlign w:val="center"/>
          </w:tcPr>
          <w:p w14:paraId="106FC041" w14:textId="77777777" w:rsidR="00EC6A69" w:rsidRPr="00A516E5" w:rsidRDefault="00EC6A69" w:rsidP="00A81194">
            <w:pPr>
              <w:contextualSpacing/>
              <w:jc w:val="center"/>
              <w:rPr>
                <w:sz w:val="24"/>
                <w:szCs w:val="24"/>
              </w:rPr>
            </w:pPr>
          </w:p>
        </w:tc>
        <w:tc>
          <w:tcPr>
            <w:tcW w:w="189" w:type="pct"/>
            <w:vAlign w:val="center"/>
          </w:tcPr>
          <w:p w14:paraId="2A2F43F9" w14:textId="77777777" w:rsidR="00EC6A69" w:rsidRPr="00A516E5" w:rsidRDefault="00EC6A69" w:rsidP="00A81194">
            <w:pPr>
              <w:contextualSpacing/>
              <w:jc w:val="center"/>
              <w:rPr>
                <w:sz w:val="24"/>
                <w:szCs w:val="24"/>
              </w:rPr>
            </w:pPr>
          </w:p>
        </w:tc>
        <w:tc>
          <w:tcPr>
            <w:tcW w:w="3323" w:type="pct"/>
            <w:vAlign w:val="bottom"/>
          </w:tcPr>
          <w:p w14:paraId="724F706F" w14:textId="77777777" w:rsidR="00EC6A69" w:rsidRPr="00A516E5" w:rsidRDefault="00EC6A69" w:rsidP="00C265E8">
            <w:pPr>
              <w:contextualSpacing/>
              <w:jc w:val="both"/>
              <w:rPr>
                <w:color w:val="FF0000"/>
                <w:sz w:val="24"/>
                <w:szCs w:val="24"/>
              </w:rPr>
            </w:pPr>
          </w:p>
        </w:tc>
        <w:tc>
          <w:tcPr>
            <w:tcW w:w="388" w:type="pct"/>
            <w:vAlign w:val="center"/>
          </w:tcPr>
          <w:p w14:paraId="6C994F61" w14:textId="77777777" w:rsidR="00EC6A69" w:rsidRPr="00A516E5" w:rsidRDefault="00EC6A69" w:rsidP="00A81194">
            <w:pPr>
              <w:contextualSpacing/>
              <w:jc w:val="center"/>
              <w:rPr>
                <w:sz w:val="24"/>
                <w:szCs w:val="24"/>
              </w:rPr>
            </w:pPr>
          </w:p>
        </w:tc>
        <w:tc>
          <w:tcPr>
            <w:tcW w:w="355" w:type="pct"/>
            <w:vAlign w:val="center"/>
          </w:tcPr>
          <w:p w14:paraId="50871C39" w14:textId="77777777" w:rsidR="00EC6A69" w:rsidRPr="00A516E5" w:rsidRDefault="00EC6A69" w:rsidP="00A81194">
            <w:pPr>
              <w:contextualSpacing/>
              <w:jc w:val="center"/>
              <w:rPr>
                <w:sz w:val="24"/>
                <w:szCs w:val="24"/>
              </w:rPr>
            </w:pPr>
          </w:p>
        </w:tc>
        <w:tc>
          <w:tcPr>
            <w:tcW w:w="473" w:type="pct"/>
            <w:vAlign w:val="center"/>
          </w:tcPr>
          <w:p w14:paraId="6A528468" w14:textId="77777777" w:rsidR="00EC6A69" w:rsidRPr="00A516E5" w:rsidRDefault="00EC6A69" w:rsidP="00A81194">
            <w:pPr>
              <w:contextualSpacing/>
              <w:jc w:val="center"/>
              <w:rPr>
                <w:sz w:val="24"/>
                <w:szCs w:val="24"/>
              </w:rPr>
            </w:pPr>
          </w:p>
        </w:tc>
      </w:tr>
      <w:tr w:rsidR="00EC6A69" w:rsidRPr="00A516E5" w14:paraId="767D0E04" w14:textId="77777777" w:rsidTr="00A81194">
        <w:trPr>
          <w:trHeight w:val="396"/>
        </w:trPr>
        <w:tc>
          <w:tcPr>
            <w:tcW w:w="272" w:type="pct"/>
            <w:vAlign w:val="center"/>
          </w:tcPr>
          <w:p w14:paraId="11446483" w14:textId="77777777" w:rsidR="00EC6A69" w:rsidRPr="00A516E5" w:rsidRDefault="00EC6A69" w:rsidP="00A81194">
            <w:pPr>
              <w:contextualSpacing/>
              <w:jc w:val="center"/>
              <w:rPr>
                <w:sz w:val="24"/>
                <w:szCs w:val="24"/>
              </w:rPr>
            </w:pPr>
            <w:r w:rsidRPr="00A516E5">
              <w:rPr>
                <w:sz w:val="24"/>
                <w:szCs w:val="24"/>
              </w:rPr>
              <w:t>23.</w:t>
            </w:r>
          </w:p>
        </w:tc>
        <w:tc>
          <w:tcPr>
            <w:tcW w:w="189" w:type="pct"/>
            <w:vAlign w:val="center"/>
          </w:tcPr>
          <w:p w14:paraId="07D0AD91" w14:textId="77777777" w:rsidR="00EC6A69" w:rsidRPr="00A516E5" w:rsidRDefault="00EC6A69" w:rsidP="00A81194">
            <w:pPr>
              <w:contextualSpacing/>
              <w:jc w:val="center"/>
              <w:rPr>
                <w:sz w:val="24"/>
                <w:szCs w:val="24"/>
              </w:rPr>
            </w:pPr>
            <w:r w:rsidRPr="00A516E5">
              <w:rPr>
                <w:sz w:val="24"/>
                <w:szCs w:val="24"/>
              </w:rPr>
              <w:t>a.</w:t>
            </w:r>
          </w:p>
        </w:tc>
        <w:tc>
          <w:tcPr>
            <w:tcW w:w="3323" w:type="pct"/>
            <w:vAlign w:val="bottom"/>
          </w:tcPr>
          <w:p w14:paraId="6B9F3B16" w14:textId="77777777" w:rsidR="00EC6A69" w:rsidRPr="00A516E5" w:rsidRDefault="00EC6A69" w:rsidP="00C265E8">
            <w:pPr>
              <w:contextualSpacing/>
              <w:jc w:val="both"/>
              <w:rPr>
                <w:color w:val="000000" w:themeColor="text1"/>
                <w:sz w:val="24"/>
                <w:szCs w:val="24"/>
              </w:rPr>
            </w:pPr>
            <w:r w:rsidRPr="00A516E5">
              <w:rPr>
                <w:bCs/>
                <w:color w:val="000000" w:themeColor="text1"/>
                <w:sz w:val="24"/>
                <w:szCs w:val="24"/>
              </w:rPr>
              <w:t>Sketch the graph given as G=(V,E), where V={A,B,C,D,E} and E={(A,D), (B,E), (C,E), (D,A), (A, B), (E,A)} and interpret the graph as a model of airline routing.</w:t>
            </w:r>
          </w:p>
        </w:tc>
        <w:tc>
          <w:tcPr>
            <w:tcW w:w="388" w:type="pct"/>
            <w:vAlign w:val="center"/>
          </w:tcPr>
          <w:p w14:paraId="56AAA9A9" w14:textId="77777777" w:rsidR="00EC6A69" w:rsidRPr="00A516E5" w:rsidRDefault="00EC6A69" w:rsidP="00A81194">
            <w:pPr>
              <w:contextualSpacing/>
              <w:jc w:val="center"/>
              <w:rPr>
                <w:sz w:val="24"/>
                <w:szCs w:val="24"/>
              </w:rPr>
            </w:pPr>
            <w:r w:rsidRPr="00A516E5">
              <w:rPr>
                <w:sz w:val="24"/>
                <w:szCs w:val="24"/>
              </w:rPr>
              <w:t>CO5</w:t>
            </w:r>
          </w:p>
        </w:tc>
        <w:tc>
          <w:tcPr>
            <w:tcW w:w="355" w:type="pct"/>
            <w:vAlign w:val="center"/>
          </w:tcPr>
          <w:p w14:paraId="6C3B9D2C" w14:textId="77777777" w:rsidR="00EC6A69" w:rsidRPr="00A516E5" w:rsidRDefault="00EC6A69" w:rsidP="00A81194">
            <w:pPr>
              <w:contextualSpacing/>
              <w:jc w:val="center"/>
              <w:rPr>
                <w:sz w:val="24"/>
                <w:szCs w:val="24"/>
              </w:rPr>
            </w:pPr>
            <w:r w:rsidRPr="00A516E5">
              <w:rPr>
                <w:sz w:val="24"/>
                <w:szCs w:val="24"/>
              </w:rPr>
              <w:t>A</w:t>
            </w:r>
          </w:p>
        </w:tc>
        <w:tc>
          <w:tcPr>
            <w:tcW w:w="473" w:type="pct"/>
            <w:vAlign w:val="center"/>
          </w:tcPr>
          <w:p w14:paraId="46098696" w14:textId="77777777" w:rsidR="00EC6A69" w:rsidRPr="00A516E5" w:rsidRDefault="00EC6A69" w:rsidP="00A81194">
            <w:pPr>
              <w:contextualSpacing/>
              <w:jc w:val="center"/>
              <w:rPr>
                <w:sz w:val="24"/>
                <w:szCs w:val="24"/>
              </w:rPr>
            </w:pPr>
            <w:r w:rsidRPr="00A516E5">
              <w:rPr>
                <w:sz w:val="24"/>
                <w:szCs w:val="24"/>
              </w:rPr>
              <w:t>6</w:t>
            </w:r>
          </w:p>
        </w:tc>
      </w:tr>
      <w:tr w:rsidR="00EC6A69" w:rsidRPr="00A516E5" w14:paraId="3BC37F32" w14:textId="77777777" w:rsidTr="00A81194">
        <w:trPr>
          <w:trHeight w:val="396"/>
        </w:trPr>
        <w:tc>
          <w:tcPr>
            <w:tcW w:w="272" w:type="pct"/>
            <w:vAlign w:val="center"/>
          </w:tcPr>
          <w:p w14:paraId="368FB460" w14:textId="77777777" w:rsidR="00EC6A69" w:rsidRPr="00A516E5" w:rsidRDefault="00EC6A69" w:rsidP="00A81194">
            <w:pPr>
              <w:contextualSpacing/>
              <w:jc w:val="center"/>
              <w:rPr>
                <w:sz w:val="24"/>
                <w:szCs w:val="24"/>
              </w:rPr>
            </w:pPr>
          </w:p>
        </w:tc>
        <w:tc>
          <w:tcPr>
            <w:tcW w:w="189" w:type="pct"/>
            <w:vAlign w:val="center"/>
          </w:tcPr>
          <w:p w14:paraId="4207A9B5" w14:textId="77777777" w:rsidR="00EC6A69" w:rsidRPr="00A516E5" w:rsidRDefault="00EC6A69" w:rsidP="00A81194">
            <w:pPr>
              <w:contextualSpacing/>
              <w:jc w:val="center"/>
              <w:rPr>
                <w:sz w:val="24"/>
                <w:szCs w:val="24"/>
              </w:rPr>
            </w:pPr>
            <w:r w:rsidRPr="00A516E5">
              <w:rPr>
                <w:sz w:val="24"/>
                <w:szCs w:val="24"/>
              </w:rPr>
              <w:t>b.</w:t>
            </w:r>
          </w:p>
        </w:tc>
        <w:tc>
          <w:tcPr>
            <w:tcW w:w="3323" w:type="pct"/>
            <w:vAlign w:val="bottom"/>
          </w:tcPr>
          <w:p w14:paraId="3B064EA2" w14:textId="77777777" w:rsidR="00EC6A69" w:rsidRPr="00A516E5" w:rsidRDefault="00EC6A69" w:rsidP="00C265E8">
            <w:pPr>
              <w:contextualSpacing/>
              <w:jc w:val="both"/>
              <w:rPr>
                <w:bCs/>
                <w:color w:val="000000" w:themeColor="text1"/>
                <w:sz w:val="24"/>
                <w:szCs w:val="24"/>
              </w:rPr>
            </w:pPr>
            <w:r w:rsidRPr="00A516E5">
              <w:rPr>
                <w:color w:val="000000" w:themeColor="text1"/>
                <w:sz w:val="24"/>
                <w:szCs w:val="24"/>
              </w:rPr>
              <w:t>Compare Searching with Sorting and explain the different types of sorting with example.</w:t>
            </w:r>
          </w:p>
        </w:tc>
        <w:tc>
          <w:tcPr>
            <w:tcW w:w="388" w:type="pct"/>
            <w:vAlign w:val="center"/>
          </w:tcPr>
          <w:p w14:paraId="7C037A6F" w14:textId="77777777" w:rsidR="00EC6A69" w:rsidRPr="00A516E5" w:rsidRDefault="00EC6A69" w:rsidP="00A81194">
            <w:pPr>
              <w:contextualSpacing/>
              <w:jc w:val="center"/>
              <w:rPr>
                <w:sz w:val="24"/>
                <w:szCs w:val="24"/>
              </w:rPr>
            </w:pPr>
            <w:r w:rsidRPr="00A516E5">
              <w:rPr>
                <w:sz w:val="24"/>
                <w:szCs w:val="24"/>
              </w:rPr>
              <w:t>CO5</w:t>
            </w:r>
          </w:p>
        </w:tc>
        <w:tc>
          <w:tcPr>
            <w:tcW w:w="355" w:type="pct"/>
            <w:vAlign w:val="center"/>
          </w:tcPr>
          <w:p w14:paraId="2C7CEF82" w14:textId="77777777" w:rsidR="00EC6A69" w:rsidRPr="00A516E5" w:rsidRDefault="00EC6A69" w:rsidP="00A81194">
            <w:pPr>
              <w:contextualSpacing/>
              <w:jc w:val="center"/>
              <w:rPr>
                <w:sz w:val="24"/>
                <w:szCs w:val="24"/>
              </w:rPr>
            </w:pPr>
            <w:r w:rsidRPr="00A516E5">
              <w:rPr>
                <w:sz w:val="24"/>
                <w:szCs w:val="24"/>
              </w:rPr>
              <w:t>U</w:t>
            </w:r>
          </w:p>
        </w:tc>
        <w:tc>
          <w:tcPr>
            <w:tcW w:w="473" w:type="pct"/>
            <w:vAlign w:val="center"/>
          </w:tcPr>
          <w:p w14:paraId="4FFD1961" w14:textId="77777777" w:rsidR="00EC6A69" w:rsidRPr="00A516E5" w:rsidRDefault="00EC6A69" w:rsidP="00A81194">
            <w:pPr>
              <w:contextualSpacing/>
              <w:jc w:val="center"/>
              <w:rPr>
                <w:sz w:val="24"/>
                <w:szCs w:val="24"/>
              </w:rPr>
            </w:pPr>
            <w:r w:rsidRPr="00A516E5">
              <w:rPr>
                <w:sz w:val="24"/>
                <w:szCs w:val="24"/>
              </w:rPr>
              <w:t>6</w:t>
            </w:r>
          </w:p>
        </w:tc>
      </w:tr>
      <w:tr w:rsidR="00EC6A69" w:rsidRPr="00A516E5" w14:paraId="7901E430" w14:textId="77777777" w:rsidTr="00A81194">
        <w:trPr>
          <w:trHeight w:val="300"/>
        </w:trPr>
        <w:tc>
          <w:tcPr>
            <w:tcW w:w="5000" w:type="pct"/>
            <w:gridSpan w:val="6"/>
            <w:vAlign w:val="center"/>
          </w:tcPr>
          <w:p w14:paraId="55F37CA7" w14:textId="77777777" w:rsidR="00EC6A69" w:rsidRPr="00A516E5" w:rsidRDefault="00EC6A69" w:rsidP="00C265E8">
            <w:pPr>
              <w:contextualSpacing/>
              <w:jc w:val="center"/>
              <w:rPr>
                <w:b/>
                <w:bCs/>
                <w:color w:val="000000" w:themeColor="text1"/>
                <w:sz w:val="24"/>
                <w:szCs w:val="24"/>
              </w:rPr>
            </w:pPr>
            <w:r w:rsidRPr="00A516E5">
              <w:rPr>
                <w:b/>
                <w:bCs/>
                <w:color w:val="000000" w:themeColor="text1"/>
                <w:sz w:val="24"/>
                <w:szCs w:val="24"/>
              </w:rPr>
              <w:t>COMPULSORY QUESTION</w:t>
            </w:r>
          </w:p>
        </w:tc>
      </w:tr>
      <w:tr w:rsidR="00EC6A69" w:rsidRPr="00A516E5" w14:paraId="35479AEB" w14:textId="77777777" w:rsidTr="00A81194">
        <w:trPr>
          <w:trHeight w:val="396"/>
        </w:trPr>
        <w:tc>
          <w:tcPr>
            <w:tcW w:w="272" w:type="pct"/>
            <w:vAlign w:val="center"/>
          </w:tcPr>
          <w:p w14:paraId="589BF741" w14:textId="77777777" w:rsidR="00EC6A69" w:rsidRPr="00A516E5" w:rsidRDefault="00EC6A69" w:rsidP="00A81194">
            <w:pPr>
              <w:contextualSpacing/>
              <w:jc w:val="center"/>
              <w:rPr>
                <w:sz w:val="24"/>
                <w:szCs w:val="24"/>
              </w:rPr>
            </w:pPr>
            <w:r w:rsidRPr="00A516E5">
              <w:rPr>
                <w:sz w:val="24"/>
                <w:szCs w:val="24"/>
              </w:rPr>
              <w:t>24.</w:t>
            </w:r>
          </w:p>
        </w:tc>
        <w:tc>
          <w:tcPr>
            <w:tcW w:w="189" w:type="pct"/>
            <w:vAlign w:val="center"/>
          </w:tcPr>
          <w:p w14:paraId="72694F27" w14:textId="77777777" w:rsidR="00EC6A69" w:rsidRPr="00A516E5" w:rsidRDefault="00EC6A69" w:rsidP="00A81194">
            <w:pPr>
              <w:contextualSpacing/>
              <w:jc w:val="center"/>
              <w:rPr>
                <w:sz w:val="24"/>
                <w:szCs w:val="24"/>
              </w:rPr>
            </w:pPr>
            <w:r w:rsidRPr="00A516E5">
              <w:rPr>
                <w:sz w:val="24"/>
                <w:szCs w:val="24"/>
              </w:rPr>
              <w:t>a.</w:t>
            </w:r>
          </w:p>
        </w:tc>
        <w:tc>
          <w:tcPr>
            <w:tcW w:w="3323" w:type="pct"/>
            <w:vAlign w:val="bottom"/>
          </w:tcPr>
          <w:p w14:paraId="4D0E8381" w14:textId="77777777" w:rsidR="00EC6A69" w:rsidRPr="00A516E5" w:rsidRDefault="00EC6A69" w:rsidP="00C265E8">
            <w:pPr>
              <w:contextualSpacing/>
              <w:jc w:val="both"/>
              <w:rPr>
                <w:color w:val="000000" w:themeColor="text1"/>
                <w:sz w:val="24"/>
                <w:szCs w:val="24"/>
              </w:rPr>
            </w:pPr>
            <w:r w:rsidRPr="00A516E5">
              <w:rPr>
                <w:color w:val="000000" w:themeColor="text1"/>
                <w:sz w:val="24"/>
                <w:szCs w:val="24"/>
              </w:rPr>
              <w:t>Discuss the elements of greedy strategy and summarize the sequence of steps to design greedy algorithms.</w:t>
            </w:r>
          </w:p>
        </w:tc>
        <w:tc>
          <w:tcPr>
            <w:tcW w:w="388" w:type="pct"/>
            <w:vAlign w:val="center"/>
          </w:tcPr>
          <w:p w14:paraId="40D7BAEA" w14:textId="77777777" w:rsidR="00EC6A69" w:rsidRPr="00A516E5" w:rsidRDefault="00EC6A69" w:rsidP="00A81194">
            <w:pPr>
              <w:contextualSpacing/>
              <w:jc w:val="center"/>
              <w:rPr>
                <w:sz w:val="24"/>
                <w:szCs w:val="24"/>
              </w:rPr>
            </w:pPr>
            <w:r w:rsidRPr="00A516E5">
              <w:rPr>
                <w:sz w:val="24"/>
                <w:szCs w:val="24"/>
              </w:rPr>
              <w:t>CO6</w:t>
            </w:r>
          </w:p>
        </w:tc>
        <w:tc>
          <w:tcPr>
            <w:tcW w:w="355" w:type="pct"/>
            <w:vAlign w:val="center"/>
          </w:tcPr>
          <w:p w14:paraId="2F2A6EB0" w14:textId="77777777" w:rsidR="00EC6A69" w:rsidRPr="00A516E5" w:rsidRDefault="00EC6A69" w:rsidP="00A81194">
            <w:pPr>
              <w:contextualSpacing/>
              <w:jc w:val="center"/>
              <w:rPr>
                <w:sz w:val="24"/>
                <w:szCs w:val="24"/>
              </w:rPr>
            </w:pPr>
            <w:r w:rsidRPr="00A516E5">
              <w:rPr>
                <w:sz w:val="24"/>
                <w:szCs w:val="24"/>
              </w:rPr>
              <w:t>U</w:t>
            </w:r>
          </w:p>
        </w:tc>
        <w:tc>
          <w:tcPr>
            <w:tcW w:w="473" w:type="pct"/>
            <w:vAlign w:val="center"/>
          </w:tcPr>
          <w:p w14:paraId="09E51AF3" w14:textId="77777777" w:rsidR="00EC6A69" w:rsidRPr="00A516E5" w:rsidRDefault="00EC6A69" w:rsidP="00A81194">
            <w:pPr>
              <w:contextualSpacing/>
              <w:jc w:val="center"/>
              <w:rPr>
                <w:sz w:val="24"/>
                <w:szCs w:val="24"/>
              </w:rPr>
            </w:pPr>
            <w:r w:rsidRPr="00A516E5">
              <w:rPr>
                <w:sz w:val="24"/>
                <w:szCs w:val="24"/>
              </w:rPr>
              <w:t>8</w:t>
            </w:r>
          </w:p>
        </w:tc>
      </w:tr>
      <w:tr w:rsidR="00EC6A69" w:rsidRPr="00A516E5" w14:paraId="47CB2CC8" w14:textId="77777777" w:rsidTr="00A81194">
        <w:trPr>
          <w:trHeight w:val="396"/>
        </w:trPr>
        <w:tc>
          <w:tcPr>
            <w:tcW w:w="272" w:type="pct"/>
            <w:vAlign w:val="center"/>
          </w:tcPr>
          <w:p w14:paraId="170EFD85" w14:textId="77777777" w:rsidR="00EC6A69" w:rsidRPr="00A516E5" w:rsidRDefault="00EC6A69" w:rsidP="00A81194">
            <w:pPr>
              <w:contextualSpacing/>
              <w:jc w:val="center"/>
              <w:rPr>
                <w:sz w:val="24"/>
                <w:szCs w:val="24"/>
              </w:rPr>
            </w:pPr>
          </w:p>
        </w:tc>
        <w:tc>
          <w:tcPr>
            <w:tcW w:w="189" w:type="pct"/>
            <w:vAlign w:val="center"/>
          </w:tcPr>
          <w:p w14:paraId="35208A1E" w14:textId="77777777" w:rsidR="00EC6A69" w:rsidRPr="00A516E5" w:rsidRDefault="00EC6A69" w:rsidP="00A81194">
            <w:pPr>
              <w:contextualSpacing/>
              <w:jc w:val="center"/>
              <w:rPr>
                <w:sz w:val="24"/>
                <w:szCs w:val="24"/>
              </w:rPr>
            </w:pPr>
            <w:r w:rsidRPr="00A516E5">
              <w:rPr>
                <w:sz w:val="24"/>
                <w:szCs w:val="24"/>
              </w:rPr>
              <w:t>b.</w:t>
            </w:r>
          </w:p>
        </w:tc>
        <w:tc>
          <w:tcPr>
            <w:tcW w:w="3323" w:type="pct"/>
            <w:vAlign w:val="bottom"/>
          </w:tcPr>
          <w:p w14:paraId="3C5F8095" w14:textId="77777777" w:rsidR="00EC6A69" w:rsidRPr="00A516E5" w:rsidRDefault="00EC6A69" w:rsidP="00C265E8">
            <w:pPr>
              <w:contextualSpacing/>
              <w:jc w:val="both"/>
              <w:rPr>
                <w:bCs/>
                <w:color w:val="000000" w:themeColor="text1"/>
                <w:sz w:val="24"/>
                <w:szCs w:val="24"/>
              </w:rPr>
            </w:pPr>
            <w:r w:rsidRPr="00A516E5">
              <w:rPr>
                <w:bCs/>
                <w:color w:val="000000" w:themeColor="text1"/>
                <w:sz w:val="24"/>
                <w:szCs w:val="24"/>
              </w:rPr>
              <w:t>Illustrate the fractional knapsack problem with an example.</w:t>
            </w:r>
          </w:p>
        </w:tc>
        <w:tc>
          <w:tcPr>
            <w:tcW w:w="388" w:type="pct"/>
            <w:vAlign w:val="center"/>
          </w:tcPr>
          <w:p w14:paraId="36D4AC3F" w14:textId="77777777" w:rsidR="00EC6A69" w:rsidRPr="00A516E5" w:rsidRDefault="00EC6A69" w:rsidP="00A81194">
            <w:pPr>
              <w:contextualSpacing/>
              <w:jc w:val="center"/>
              <w:rPr>
                <w:sz w:val="24"/>
                <w:szCs w:val="24"/>
              </w:rPr>
            </w:pPr>
            <w:r w:rsidRPr="00A516E5">
              <w:rPr>
                <w:sz w:val="24"/>
                <w:szCs w:val="24"/>
              </w:rPr>
              <w:t>CO6</w:t>
            </w:r>
          </w:p>
        </w:tc>
        <w:tc>
          <w:tcPr>
            <w:tcW w:w="355" w:type="pct"/>
            <w:vAlign w:val="center"/>
          </w:tcPr>
          <w:p w14:paraId="17E0B7BE" w14:textId="77777777" w:rsidR="00EC6A69" w:rsidRPr="00A516E5" w:rsidRDefault="00EC6A69" w:rsidP="00A81194">
            <w:pPr>
              <w:contextualSpacing/>
              <w:jc w:val="center"/>
              <w:rPr>
                <w:sz w:val="24"/>
                <w:szCs w:val="24"/>
              </w:rPr>
            </w:pPr>
            <w:r w:rsidRPr="00A516E5">
              <w:rPr>
                <w:sz w:val="24"/>
                <w:szCs w:val="24"/>
              </w:rPr>
              <w:t>An</w:t>
            </w:r>
          </w:p>
        </w:tc>
        <w:tc>
          <w:tcPr>
            <w:tcW w:w="473" w:type="pct"/>
            <w:vAlign w:val="center"/>
          </w:tcPr>
          <w:p w14:paraId="22F5B91C" w14:textId="77777777" w:rsidR="00EC6A69" w:rsidRPr="00A516E5" w:rsidRDefault="00EC6A69" w:rsidP="00A81194">
            <w:pPr>
              <w:contextualSpacing/>
              <w:jc w:val="center"/>
              <w:rPr>
                <w:sz w:val="24"/>
                <w:szCs w:val="24"/>
              </w:rPr>
            </w:pPr>
            <w:r w:rsidRPr="00A516E5">
              <w:rPr>
                <w:sz w:val="24"/>
                <w:szCs w:val="24"/>
              </w:rPr>
              <w:t>4</w:t>
            </w:r>
          </w:p>
        </w:tc>
      </w:tr>
    </w:tbl>
    <w:p w14:paraId="5881C4AE" w14:textId="77777777" w:rsidR="00EC6A69" w:rsidRPr="00A516E5" w:rsidRDefault="00EC6A69" w:rsidP="00A81194">
      <w:pPr>
        <w:contextualSpacing/>
        <w:rPr>
          <w:b/>
          <w:bCs/>
        </w:rPr>
      </w:pPr>
    </w:p>
    <w:p w14:paraId="056320C1" w14:textId="77777777" w:rsidR="00EC6A69" w:rsidRPr="00A516E5" w:rsidRDefault="00EC6A69" w:rsidP="00A81194">
      <w:pPr>
        <w:contextualSpacing/>
      </w:pPr>
      <w:r w:rsidRPr="00A516E5">
        <w:rPr>
          <w:b/>
          <w:bCs/>
        </w:rPr>
        <w:t>CO</w:t>
      </w:r>
      <w:r w:rsidRPr="00A516E5">
        <w:t xml:space="preserve"> – COURSE OUTCOME</w:t>
      </w:r>
      <w:r w:rsidRPr="00A516E5">
        <w:tab/>
      </w:r>
      <w:r w:rsidRPr="00A516E5">
        <w:tab/>
      </w:r>
      <w:r w:rsidRPr="00A516E5">
        <w:tab/>
      </w:r>
      <w:r w:rsidRPr="00A516E5">
        <w:tab/>
      </w:r>
      <w:r w:rsidRPr="00A516E5">
        <w:tab/>
      </w:r>
      <w:r w:rsidRPr="00A516E5">
        <w:rPr>
          <w:b/>
          <w:bCs/>
        </w:rPr>
        <w:t>BL</w:t>
      </w:r>
      <w:r w:rsidRPr="00A516E5">
        <w:t xml:space="preserve"> – BLOOM’S LEVEL</w:t>
      </w:r>
    </w:p>
    <w:p w14:paraId="46EC41E9" w14:textId="77777777" w:rsidR="00EC6A69" w:rsidRPr="00A516E5" w:rsidRDefault="00EC6A69" w:rsidP="00A81194">
      <w:pPr>
        <w:contextualSpacing/>
      </w:pPr>
    </w:p>
    <w:tbl>
      <w:tblPr>
        <w:tblStyle w:val="TableGrid"/>
        <w:tblW w:w="10412" w:type="dxa"/>
        <w:tblInd w:w="-76" w:type="dxa"/>
        <w:tblLook w:val="04A0" w:firstRow="1" w:lastRow="0" w:firstColumn="1" w:lastColumn="0" w:noHBand="0" w:noVBand="1"/>
      </w:tblPr>
      <w:tblGrid>
        <w:gridCol w:w="42"/>
        <w:gridCol w:w="749"/>
        <w:gridCol w:w="845"/>
        <w:gridCol w:w="1417"/>
        <w:gridCol w:w="1276"/>
        <w:gridCol w:w="1134"/>
        <w:gridCol w:w="1418"/>
        <w:gridCol w:w="708"/>
        <w:gridCol w:w="1134"/>
        <w:gridCol w:w="1626"/>
        <w:gridCol w:w="63"/>
      </w:tblGrid>
      <w:tr w:rsidR="00EC6A69" w:rsidRPr="00A516E5" w14:paraId="2E2B27D6" w14:textId="77777777" w:rsidTr="00C80043">
        <w:trPr>
          <w:gridBefore w:val="1"/>
          <w:wBefore w:w="42" w:type="dxa"/>
          <w:trHeight w:val="280"/>
        </w:trPr>
        <w:tc>
          <w:tcPr>
            <w:tcW w:w="749" w:type="dxa"/>
          </w:tcPr>
          <w:p w14:paraId="70A97184" w14:textId="77777777" w:rsidR="00EC6A69" w:rsidRPr="00A516E5" w:rsidRDefault="00EC6A69" w:rsidP="00A81194">
            <w:pPr>
              <w:contextualSpacing/>
              <w:rPr>
                <w:sz w:val="24"/>
                <w:szCs w:val="24"/>
              </w:rPr>
            </w:pPr>
          </w:p>
        </w:tc>
        <w:tc>
          <w:tcPr>
            <w:tcW w:w="9621" w:type="dxa"/>
            <w:gridSpan w:val="9"/>
          </w:tcPr>
          <w:p w14:paraId="2F74C80B" w14:textId="77777777" w:rsidR="00EC6A69" w:rsidRPr="00A516E5" w:rsidRDefault="00EC6A69" w:rsidP="00A81194">
            <w:pPr>
              <w:contextualSpacing/>
              <w:jc w:val="center"/>
              <w:rPr>
                <w:b/>
                <w:sz w:val="24"/>
                <w:szCs w:val="24"/>
              </w:rPr>
            </w:pPr>
            <w:r w:rsidRPr="00A516E5">
              <w:rPr>
                <w:b/>
                <w:sz w:val="24"/>
                <w:szCs w:val="24"/>
              </w:rPr>
              <w:t>COURSE OUTCOMES</w:t>
            </w:r>
          </w:p>
        </w:tc>
      </w:tr>
      <w:tr w:rsidR="00EC6A69" w:rsidRPr="00A516E5" w14:paraId="518632C7" w14:textId="77777777" w:rsidTr="00C80043">
        <w:trPr>
          <w:gridBefore w:val="1"/>
          <w:wBefore w:w="42" w:type="dxa"/>
          <w:trHeight w:val="280"/>
        </w:trPr>
        <w:tc>
          <w:tcPr>
            <w:tcW w:w="749" w:type="dxa"/>
          </w:tcPr>
          <w:p w14:paraId="48A40E6A" w14:textId="77777777" w:rsidR="00EC6A69" w:rsidRPr="00A516E5" w:rsidRDefault="00EC6A69" w:rsidP="00A81194">
            <w:pPr>
              <w:contextualSpacing/>
              <w:rPr>
                <w:bCs/>
                <w:sz w:val="24"/>
                <w:szCs w:val="24"/>
              </w:rPr>
            </w:pPr>
            <w:r w:rsidRPr="00A516E5">
              <w:rPr>
                <w:bCs/>
                <w:sz w:val="24"/>
                <w:szCs w:val="24"/>
              </w:rPr>
              <w:t>CO1</w:t>
            </w:r>
          </w:p>
        </w:tc>
        <w:tc>
          <w:tcPr>
            <w:tcW w:w="9621" w:type="dxa"/>
            <w:gridSpan w:val="9"/>
            <w:vAlign w:val="center"/>
          </w:tcPr>
          <w:p w14:paraId="58C9D1E5" w14:textId="77777777" w:rsidR="00EC6A69" w:rsidRPr="00A516E5" w:rsidRDefault="00EC6A69" w:rsidP="00735139">
            <w:pPr>
              <w:jc w:val="both"/>
              <w:rPr>
                <w:rFonts w:eastAsiaTheme="minorHAnsi"/>
                <w:color w:val="000000"/>
                <w:sz w:val="24"/>
                <w:szCs w:val="24"/>
                <w:lang w:val="en-IN"/>
              </w:rPr>
            </w:pPr>
            <w:r w:rsidRPr="00A516E5">
              <w:rPr>
                <w:color w:val="000000"/>
                <w:sz w:val="24"/>
                <w:szCs w:val="24"/>
                <w:lang w:eastAsia="en-IN"/>
              </w:rPr>
              <w:t>Exhibit basic knowledge to understand, define and solve problems. </w:t>
            </w:r>
          </w:p>
        </w:tc>
      </w:tr>
      <w:tr w:rsidR="00EC6A69" w:rsidRPr="00A516E5" w14:paraId="7895CC24" w14:textId="77777777" w:rsidTr="00C80043">
        <w:trPr>
          <w:gridBefore w:val="1"/>
          <w:wBefore w:w="42" w:type="dxa"/>
          <w:trHeight w:val="280"/>
        </w:trPr>
        <w:tc>
          <w:tcPr>
            <w:tcW w:w="749" w:type="dxa"/>
          </w:tcPr>
          <w:p w14:paraId="2456EE69" w14:textId="77777777" w:rsidR="00EC6A69" w:rsidRPr="00A516E5" w:rsidRDefault="00EC6A69" w:rsidP="00A81194">
            <w:pPr>
              <w:contextualSpacing/>
              <w:rPr>
                <w:bCs/>
                <w:sz w:val="24"/>
                <w:szCs w:val="24"/>
              </w:rPr>
            </w:pPr>
            <w:r w:rsidRPr="00A516E5">
              <w:rPr>
                <w:bCs/>
                <w:sz w:val="24"/>
                <w:szCs w:val="24"/>
              </w:rPr>
              <w:t>CO2</w:t>
            </w:r>
          </w:p>
        </w:tc>
        <w:tc>
          <w:tcPr>
            <w:tcW w:w="9621" w:type="dxa"/>
            <w:gridSpan w:val="9"/>
            <w:vAlign w:val="center"/>
          </w:tcPr>
          <w:p w14:paraId="3604FE1F" w14:textId="77777777" w:rsidR="00EC6A69" w:rsidRPr="00A516E5" w:rsidRDefault="00EC6A69" w:rsidP="00735139">
            <w:pPr>
              <w:jc w:val="both"/>
              <w:rPr>
                <w:sz w:val="24"/>
                <w:szCs w:val="24"/>
              </w:rPr>
            </w:pPr>
            <w:r w:rsidRPr="00A516E5">
              <w:rPr>
                <w:color w:val="000000"/>
                <w:sz w:val="24"/>
                <w:szCs w:val="24"/>
                <w:lang w:eastAsia="en-IN"/>
              </w:rPr>
              <w:t>Design and implement algorithm(s) for a given problem.</w:t>
            </w:r>
          </w:p>
        </w:tc>
      </w:tr>
      <w:tr w:rsidR="00EC6A69" w:rsidRPr="00A516E5" w14:paraId="1589D82C" w14:textId="77777777" w:rsidTr="00C80043">
        <w:trPr>
          <w:gridBefore w:val="1"/>
          <w:wBefore w:w="42" w:type="dxa"/>
          <w:trHeight w:val="280"/>
        </w:trPr>
        <w:tc>
          <w:tcPr>
            <w:tcW w:w="749" w:type="dxa"/>
          </w:tcPr>
          <w:p w14:paraId="25C57BF6" w14:textId="77777777" w:rsidR="00EC6A69" w:rsidRPr="00A516E5" w:rsidRDefault="00EC6A69" w:rsidP="00A81194">
            <w:pPr>
              <w:contextualSpacing/>
              <w:rPr>
                <w:bCs/>
                <w:sz w:val="24"/>
                <w:szCs w:val="24"/>
              </w:rPr>
            </w:pPr>
            <w:r w:rsidRPr="00A516E5">
              <w:rPr>
                <w:bCs/>
                <w:sz w:val="24"/>
                <w:szCs w:val="24"/>
              </w:rPr>
              <w:t>CO3</w:t>
            </w:r>
          </w:p>
        </w:tc>
        <w:tc>
          <w:tcPr>
            <w:tcW w:w="9621" w:type="dxa"/>
            <w:gridSpan w:val="9"/>
            <w:vAlign w:val="center"/>
          </w:tcPr>
          <w:p w14:paraId="24316203" w14:textId="77777777" w:rsidR="00EC6A69" w:rsidRPr="00A516E5" w:rsidRDefault="00EC6A69" w:rsidP="00735139">
            <w:pPr>
              <w:jc w:val="both"/>
              <w:rPr>
                <w:sz w:val="24"/>
                <w:szCs w:val="24"/>
              </w:rPr>
            </w:pPr>
            <w:r w:rsidRPr="00A516E5">
              <w:rPr>
                <w:color w:val="000000"/>
                <w:sz w:val="24"/>
                <w:szCs w:val="24"/>
                <w:lang w:eastAsia="en-IN"/>
              </w:rPr>
              <w:t>Choose the appropriate algorithm for handling the database.</w:t>
            </w:r>
          </w:p>
        </w:tc>
      </w:tr>
      <w:tr w:rsidR="00EC6A69" w:rsidRPr="00A516E5" w14:paraId="72B8F64D" w14:textId="77777777" w:rsidTr="00C80043">
        <w:trPr>
          <w:gridBefore w:val="1"/>
          <w:wBefore w:w="42" w:type="dxa"/>
          <w:trHeight w:val="280"/>
        </w:trPr>
        <w:tc>
          <w:tcPr>
            <w:tcW w:w="749" w:type="dxa"/>
          </w:tcPr>
          <w:p w14:paraId="6436C39C" w14:textId="77777777" w:rsidR="00EC6A69" w:rsidRPr="00A516E5" w:rsidRDefault="00EC6A69" w:rsidP="00A81194">
            <w:pPr>
              <w:contextualSpacing/>
              <w:rPr>
                <w:bCs/>
                <w:sz w:val="24"/>
                <w:szCs w:val="24"/>
              </w:rPr>
            </w:pPr>
            <w:r w:rsidRPr="00A516E5">
              <w:rPr>
                <w:bCs/>
                <w:sz w:val="24"/>
                <w:szCs w:val="24"/>
              </w:rPr>
              <w:t>CO4</w:t>
            </w:r>
          </w:p>
        </w:tc>
        <w:tc>
          <w:tcPr>
            <w:tcW w:w="9621" w:type="dxa"/>
            <w:gridSpan w:val="9"/>
            <w:vAlign w:val="center"/>
          </w:tcPr>
          <w:p w14:paraId="23FB1748" w14:textId="77777777" w:rsidR="00EC6A69" w:rsidRPr="00A516E5" w:rsidRDefault="00EC6A69" w:rsidP="00735139">
            <w:pPr>
              <w:jc w:val="both"/>
              <w:rPr>
                <w:sz w:val="24"/>
                <w:szCs w:val="24"/>
              </w:rPr>
            </w:pPr>
            <w:r w:rsidRPr="00A516E5">
              <w:rPr>
                <w:color w:val="000000"/>
                <w:sz w:val="24"/>
                <w:szCs w:val="24"/>
                <w:lang w:eastAsia="en-IN"/>
              </w:rPr>
              <w:t>Identify the suitable data structure for implementation in diverse applications.</w:t>
            </w:r>
          </w:p>
        </w:tc>
      </w:tr>
      <w:tr w:rsidR="00EC6A69" w:rsidRPr="00A516E5" w14:paraId="3C9FD6CD" w14:textId="77777777" w:rsidTr="00C80043">
        <w:trPr>
          <w:gridBefore w:val="1"/>
          <w:wBefore w:w="42" w:type="dxa"/>
          <w:trHeight w:val="280"/>
        </w:trPr>
        <w:tc>
          <w:tcPr>
            <w:tcW w:w="749" w:type="dxa"/>
          </w:tcPr>
          <w:p w14:paraId="3CCDDD50" w14:textId="77777777" w:rsidR="00EC6A69" w:rsidRPr="00A516E5" w:rsidRDefault="00EC6A69" w:rsidP="00A81194">
            <w:pPr>
              <w:contextualSpacing/>
              <w:rPr>
                <w:bCs/>
                <w:sz w:val="24"/>
                <w:szCs w:val="24"/>
              </w:rPr>
            </w:pPr>
            <w:r w:rsidRPr="00A516E5">
              <w:rPr>
                <w:bCs/>
                <w:sz w:val="24"/>
                <w:szCs w:val="24"/>
              </w:rPr>
              <w:t>CO5</w:t>
            </w:r>
          </w:p>
        </w:tc>
        <w:tc>
          <w:tcPr>
            <w:tcW w:w="9621" w:type="dxa"/>
            <w:gridSpan w:val="9"/>
            <w:vAlign w:val="center"/>
          </w:tcPr>
          <w:p w14:paraId="40B00AEC" w14:textId="77777777" w:rsidR="00EC6A69" w:rsidRPr="00A516E5" w:rsidRDefault="00EC6A69" w:rsidP="00A81194">
            <w:pPr>
              <w:contextualSpacing/>
              <w:jc w:val="both"/>
              <w:rPr>
                <w:sz w:val="24"/>
                <w:szCs w:val="24"/>
              </w:rPr>
            </w:pPr>
            <w:r w:rsidRPr="00A516E5">
              <w:rPr>
                <w:color w:val="000000"/>
                <w:sz w:val="24"/>
                <w:szCs w:val="24"/>
                <w:lang w:eastAsia="en-IN"/>
              </w:rPr>
              <w:t>Solve problems using appropriate problem solving methods.</w:t>
            </w:r>
          </w:p>
        </w:tc>
      </w:tr>
      <w:tr w:rsidR="00EC6A69" w:rsidRPr="00A516E5" w14:paraId="2568BBF9" w14:textId="77777777" w:rsidTr="00C80043">
        <w:trPr>
          <w:gridBefore w:val="1"/>
          <w:wBefore w:w="42" w:type="dxa"/>
          <w:trHeight w:val="280"/>
        </w:trPr>
        <w:tc>
          <w:tcPr>
            <w:tcW w:w="749" w:type="dxa"/>
          </w:tcPr>
          <w:p w14:paraId="5B0052DC" w14:textId="77777777" w:rsidR="00EC6A69" w:rsidRPr="00A516E5" w:rsidRDefault="00EC6A69" w:rsidP="00A81194">
            <w:pPr>
              <w:contextualSpacing/>
              <w:rPr>
                <w:bCs/>
                <w:sz w:val="24"/>
                <w:szCs w:val="24"/>
              </w:rPr>
            </w:pPr>
            <w:r w:rsidRPr="00A516E5">
              <w:rPr>
                <w:bCs/>
                <w:sz w:val="24"/>
                <w:szCs w:val="24"/>
              </w:rPr>
              <w:t>CO6</w:t>
            </w:r>
          </w:p>
        </w:tc>
        <w:tc>
          <w:tcPr>
            <w:tcW w:w="9621" w:type="dxa"/>
            <w:gridSpan w:val="9"/>
            <w:vAlign w:val="bottom"/>
          </w:tcPr>
          <w:p w14:paraId="36779A57" w14:textId="77777777" w:rsidR="00EC6A69" w:rsidRPr="00A516E5" w:rsidRDefault="00EC6A69" w:rsidP="00A81194">
            <w:pPr>
              <w:contextualSpacing/>
              <w:jc w:val="both"/>
              <w:rPr>
                <w:sz w:val="24"/>
                <w:szCs w:val="24"/>
              </w:rPr>
            </w:pPr>
            <w:r w:rsidRPr="00A516E5">
              <w:rPr>
                <w:color w:val="000000"/>
                <w:sz w:val="24"/>
                <w:szCs w:val="24"/>
                <w:lang w:eastAsia="en-IN"/>
              </w:rPr>
              <w:t>Design algorithms using brute force and greedy approach. </w:t>
            </w:r>
          </w:p>
        </w:tc>
      </w:tr>
      <w:tr w:rsidR="00EC6A69" w:rsidRPr="00A516E5" w14:paraId="1F42AA8F" w14:textId="77777777" w:rsidTr="00C80043">
        <w:tblPrEx>
          <w:jc w:val="center"/>
          <w:tblInd w:w="0" w:type="dxa"/>
        </w:tblPrEx>
        <w:trPr>
          <w:gridAfter w:val="1"/>
          <w:wAfter w:w="63" w:type="dxa"/>
          <w:jc w:val="center"/>
        </w:trPr>
        <w:tc>
          <w:tcPr>
            <w:tcW w:w="10349" w:type="dxa"/>
            <w:gridSpan w:val="10"/>
          </w:tcPr>
          <w:p w14:paraId="3DFFF40F" w14:textId="77777777" w:rsidR="00EC6A69" w:rsidRPr="00A516E5" w:rsidRDefault="00EC6A69" w:rsidP="00A81194">
            <w:pPr>
              <w:contextualSpacing/>
              <w:jc w:val="center"/>
              <w:rPr>
                <w:b/>
                <w:sz w:val="24"/>
                <w:szCs w:val="24"/>
              </w:rPr>
            </w:pPr>
            <w:r w:rsidRPr="00A516E5">
              <w:rPr>
                <w:b/>
                <w:sz w:val="24"/>
                <w:szCs w:val="24"/>
              </w:rPr>
              <w:t>Assessment Pattern as per Bloom’s Taxonomy</w:t>
            </w:r>
          </w:p>
        </w:tc>
      </w:tr>
      <w:tr w:rsidR="00EC6A69" w:rsidRPr="00A516E5" w14:paraId="212102F5" w14:textId="77777777" w:rsidTr="00C80043">
        <w:tblPrEx>
          <w:jc w:val="center"/>
          <w:tblInd w:w="0" w:type="dxa"/>
        </w:tblPrEx>
        <w:trPr>
          <w:gridAfter w:val="1"/>
          <w:wAfter w:w="63" w:type="dxa"/>
          <w:jc w:val="center"/>
        </w:trPr>
        <w:tc>
          <w:tcPr>
            <w:tcW w:w="1636" w:type="dxa"/>
            <w:gridSpan w:val="3"/>
          </w:tcPr>
          <w:p w14:paraId="5B95F1E2" w14:textId="77777777" w:rsidR="00EC6A69" w:rsidRPr="00A516E5" w:rsidRDefault="00EC6A69" w:rsidP="00A81194">
            <w:pPr>
              <w:contextualSpacing/>
              <w:jc w:val="center"/>
              <w:rPr>
                <w:b/>
                <w:bCs/>
                <w:sz w:val="24"/>
                <w:szCs w:val="24"/>
              </w:rPr>
            </w:pPr>
            <w:r w:rsidRPr="00A516E5">
              <w:rPr>
                <w:b/>
                <w:bCs/>
                <w:sz w:val="24"/>
                <w:szCs w:val="24"/>
              </w:rPr>
              <w:t>CO / P</w:t>
            </w:r>
          </w:p>
        </w:tc>
        <w:tc>
          <w:tcPr>
            <w:tcW w:w="1417" w:type="dxa"/>
          </w:tcPr>
          <w:p w14:paraId="226D6550" w14:textId="77777777" w:rsidR="00EC6A69" w:rsidRPr="00A516E5" w:rsidRDefault="00EC6A69" w:rsidP="00A81194">
            <w:pPr>
              <w:contextualSpacing/>
              <w:jc w:val="center"/>
              <w:rPr>
                <w:b/>
                <w:sz w:val="24"/>
                <w:szCs w:val="24"/>
              </w:rPr>
            </w:pPr>
            <w:r w:rsidRPr="00A516E5">
              <w:rPr>
                <w:b/>
                <w:sz w:val="24"/>
                <w:szCs w:val="24"/>
              </w:rPr>
              <w:t>R</w:t>
            </w:r>
          </w:p>
        </w:tc>
        <w:tc>
          <w:tcPr>
            <w:tcW w:w="1276" w:type="dxa"/>
          </w:tcPr>
          <w:p w14:paraId="59D46B5A" w14:textId="77777777" w:rsidR="00EC6A69" w:rsidRPr="00A516E5" w:rsidRDefault="00EC6A69" w:rsidP="00A81194">
            <w:pPr>
              <w:contextualSpacing/>
              <w:jc w:val="center"/>
              <w:rPr>
                <w:b/>
                <w:sz w:val="24"/>
                <w:szCs w:val="24"/>
              </w:rPr>
            </w:pPr>
            <w:r w:rsidRPr="00A516E5">
              <w:rPr>
                <w:b/>
                <w:sz w:val="24"/>
                <w:szCs w:val="24"/>
              </w:rPr>
              <w:t>U</w:t>
            </w:r>
          </w:p>
        </w:tc>
        <w:tc>
          <w:tcPr>
            <w:tcW w:w="1134" w:type="dxa"/>
          </w:tcPr>
          <w:p w14:paraId="45274BDD" w14:textId="77777777" w:rsidR="00EC6A69" w:rsidRPr="00A516E5" w:rsidRDefault="00EC6A69" w:rsidP="00A81194">
            <w:pPr>
              <w:contextualSpacing/>
              <w:jc w:val="center"/>
              <w:rPr>
                <w:b/>
                <w:sz w:val="24"/>
                <w:szCs w:val="24"/>
              </w:rPr>
            </w:pPr>
            <w:r w:rsidRPr="00A516E5">
              <w:rPr>
                <w:b/>
                <w:sz w:val="24"/>
                <w:szCs w:val="24"/>
              </w:rPr>
              <w:t>A</w:t>
            </w:r>
          </w:p>
        </w:tc>
        <w:tc>
          <w:tcPr>
            <w:tcW w:w="1418" w:type="dxa"/>
          </w:tcPr>
          <w:p w14:paraId="0F9633E8" w14:textId="77777777" w:rsidR="00EC6A69" w:rsidRPr="00A516E5" w:rsidRDefault="00EC6A69" w:rsidP="00A81194">
            <w:pPr>
              <w:contextualSpacing/>
              <w:jc w:val="center"/>
              <w:rPr>
                <w:b/>
                <w:sz w:val="24"/>
                <w:szCs w:val="24"/>
              </w:rPr>
            </w:pPr>
            <w:r w:rsidRPr="00A516E5">
              <w:rPr>
                <w:b/>
                <w:sz w:val="24"/>
                <w:szCs w:val="24"/>
              </w:rPr>
              <w:t>An</w:t>
            </w:r>
          </w:p>
        </w:tc>
        <w:tc>
          <w:tcPr>
            <w:tcW w:w="708" w:type="dxa"/>
          </w:tcPr>
          <w:p w14:paraId="1051FDDC" w14:textId="77777777" w:rsidR="00EC6A69" w:rsidRPr="00A516E5" w:rsidRDefault="00EC6A69" w:rsidP="00A81194">
            <w:pPr>
              <w:contextualSpacing/>
              <w:jc w:val="center"/>
              <w:rPr>
                <w:b/>
                <w:sz w:val="24"/>
                <w:szCs w:val="24"/>
              </w:rPr>
            </w:pPr>
            <w:r w:rsidRPr="00A516E5">
              <w:rPr>
                <w:b/>
                <w:sz w:val="24"/>
                <w:szCs w:val="24"/>
              </w:rPr>
              <w:t>E</w:t>
            </w:r>
          </w:p>
        </w:tc>
        <w:tc>
          <w:tcPr>
            <w:tcW w:w="1134" w:type="dxa"/>
          </w:tcPr>
          <w:p w14:paraId="3484ABB4" w14:textId="77777777" w:rsidR="00EC6A69" w:rsidRPr="00A516E5" w:rsidRDefault="00EC6A69" w:rsidP="00A81194">
            <w:pPr>
              <w:contextualSpacing/>
              <w:jc w:val="center"/>
              <w:rPr>
                <w:b/>
                <w:sz w:val="24"/>
                <w:szCs w:val="24"/>
              </w:rPr>
            </w:pPr>
            <w:r w:rsidRPr="00A516E5">
              <w:rPr>
                <w:b/>
                <w:sz w:val="24"/>
                <w:szCs w:val="24"/>
              </w:rPr>
              <w:t>C</w:t>
            </w:r>
          </w:p>
        </w:tc>
        <w:tc>
          <w:tcPr>
            <w:tcW w:w="1626" w:type="dxa"/>
          </w:tcPr>
          <w:p w14:paraId="60BBD681" w14:textId="77777777" w:rsidR="00EC6A69" w:rsidRPr="00A516E5" w:rsidRDefault="00EC6A69" w:rsidP="00A81194">
            <w:pPr>
              <w:contextualSpacing/>
              <w:jc w:val="center"/>
              <w:rPr>
                <w:b/>
                <w:sz w:val="24"/>
                <w:szCs w:val="24"/>
              </w:rPr>
            </w:pPr>
            <w:r w:rsidRPr="00A516E5">
              <w:rPr>
                <w:b/>
                <w:sz w:val="24"/>
                <w:szCs w:val="24"/>
              </w:rPr>
              <w:t>Total</w:t>
            </w:r>
          </w:p>
        </w:tc>
      </w:tr>
      <w:tr w:rsidR="00EC6A69" w:rsidRPr="00A516E5" w14:paraId="4BC5520A" w14:textId="77777777" w:rsidTr="00C80043">
        <w:tblPrEx>
          <w:jc w:val="center"/>
          <w:tblInd w:w="0" w:type="dxa"/>
        </w:tblPrEx>
        <w:trPr>
          <w:gridAfter w:val="1"/>
          <w:wAfter w:w="63" w:type="dxa"/>
          <w:jc w:val="center"/>
        </w:trPr>
        <w:tc>
          <w:tcPr>
            <w:tcW w:w="1636" w:type="dxa"/>
            <w:gridSpan w:val="3"/>
          </w:tcPr>
          <w:p w14:paraId="0A7B40A8" w14:textId="77777777" w:rsidR="00EC6A69" w:rsidRPr="00A516E5" w:rsidRDefault="00EC6A69" w:rsidP="00A81194">
            <w:pPr>
              <w:contextualSpacing/>
              <w:jc w:val="center"/>
              <w:rPr>
                <w:bCs/>
                <w:sz w:val="24"/>
                <w:szCs w:val="24"/>
              </w:rPr>
            </w:pPr>
            <w:r w:rsidRPr="00A516E5">
              <w:rPr>
                <w:bCs/>
                <w:sz w:val="24"/>
                <w:szCs w:val="24"/>
              </w:rPr>
              <w:t>CO1</w:t>
            </w:r>
          </w:p>
        </w:tc>
        <w:tc>
          <w:tcPr>
            <w:tcW w:w="1417" w:type="dxa"/>
          </w:tcPr>
          <w:p w14:paraId="356C23BB" w14:textId="77777777" w:rsidR="00EC6A69" w:rsidRPr="00A516E5" w:rsidRDefault="00EC6A69" w:rsidP="00A81194">
            <w:pPr>
              <w:contextualSpacing/>
              <w:jc w:val="center"/>
              <w:rPr>
                <w:sz w:val="24"/>
                <w:szCs w:val="24"/>
              </w:rPr>
            </w:pPr>
          </w:p>
        </w:tc>
        <w:tc>
          <w:tcPr>
            <w:tcW w:w="1276" w:type="dxa"/>
          </w:tcPr>
          <w:p w14:paraId="10A38757" w14:textId="77777777" w:rsidR="00EC6A69" w:rsidRPr="00A516E5" w:rsidRDefault="00EC6A69" w:rsidP="00A81194">
            <w:pPr>
              <w:contextualSpacing/>
              <w:jc w:val="center"/>
              <w:rPr>
                <w:sz w:val="24"/>
                <w:szCs w:val="24"/>
              </w:rPr>
            </w:pPr>
            <w:r w:rsidRPr="00A516E5">
              <w:rPr>
                <w:sz w:val="24"/>
                <w:szCs w:val="24"/>
              </w:rPr>
              <w:t>1</w:t>
            </w:r>
          </w:p>
        </w:tc>
        <w:tc>
          <w:tcPr>
            <w:tcW w:w="1134" w:type="dxa"/>
          </w:tcPr>
          <w:p w14:paraId="6C8BD63E" w14:textId="77777777" w:rsidR="00EC6A69" w:rsidRPr="00A516E5" w:rsidRDefault="00EC6A69" w:rsidP="00A81194">
            <w:pPr>
              <w:contextualSpacing/>
              <w:jc w:val="center"/>
              <w:rPr>
                <w:sz w:val="24"/>
                <w:szCs w:val="24"/>
              </w:rPr>
            </w:pPr>
            <w:r w:rsidRPr="00A516E5">
              <w:rPr>
                <w:sz w:val="24"/>
                <w:szCs w:val="24"/>
              </w:rPr>
              <w:t>9</w:t>
            </w:r>
          </w:p>
        </w:tc>
        <w:tc>
          <w:tcPr>
            <w:tcW w:w="1418" w:type="dxa"/>
          </w:tcPr>
          <w:p w14:paraId="4BA6E6DC" w14:textId="77777777" w:rsidR="00EC6A69" w:rsidRPr="00A516E5" w:rsidRDefault="00EC6A69" w:rsidP="00A81194">
            <w:pPr>
              <w:contextualSpacing/>
              <w:jc w:val="center"/>
              <w:rPr>
                <w:sz w:val="24"/>
                <w:szCs w:val="24"/>
              </w:rPr>
            </w:pPr>
            <w:r w:rsidRPr="00A516E5">
              <w:rPr>
                <w:sz w:val="24"/>
                <w:szCs w:val="24"/>
              </w:rPr>
              <w:t>3</w:t>
            </w:r>
          </w:p>
        </w:tc>
        <w:tc>
          <w:tcPr>
            <w:tcW w:w="708" w:type="dxa"/>
          </w:tcPr>
          <w:p w14:paraId="5CF353C5" w14:textId="77777777" w:rsidR="00EC6A69" w:rsidRPr="00A516E5" w:rsidRDefault="00EC6A69" w:rsidP="00A81194">
            <w:pPr>
              <w:contextualSpacing/>
              <w:jc w:val="center"/>
              <w:rPr>
                <w:sz w:val="24"/>
                <w:szCs w:val="24"/>
              </w:rPr>
            </w:pPr>
          </w:p>
        </w:tc>
        <w:tc>
          <w:tcPr>
            <w:tcW w:w="1134" w:type="dxa"/>
          </w:tcPr>
          <w:p w14:paraId="7DE1A233" w14:textId="77777777" w:rsidR="00EC6A69" w:rsidRPr="00A516E5" w:rsidRDefault="00EC6A69" w:rsidP="00A81194">
            <w:pPr>
              <w:contextualSpacing/>
              <w:jc w:val="center"/>
              <w:rPr>
                <w:sz w:val="24"/>
                <w:szCs w:val="24"/>
              </w:rPr>
            </w:pPr>
            <w:r w:rsidRPr="00A516E5">
              <w:rPr>
                <w:sz w:val="24"/>
                <w:szCs w:val="24"/>
              </w:rPr>
              <w:t>12</w:t>
            </w:r>
          </w:p>
        </w:tc>
        <w:tc>
          <w:tcPr>
            <w:tcW w:w="1626" w:type="dxa"/>
          </w:tcPr>
          <w:p w14:paraId="54188579" w14:textId="77777777" w:rsidR="00EC6A69" w:rsidRPr="00A516E5" w:rsidRDefault="00EC6A69" w:rsidP="00A81194">
            <w:pPr>
              <w:contextualSpacing/>
              <w:jc w:val="center"/>
              <w:rPr>
                <w:sz w:val="24"/>
                <w:szCs w:val="24"/>
              </w:rPr>
            </w:pPr>
            <w:r w:rsidRPr="00A516E5">
              <w:rPr>
                <w:sz w:val="24"/>
                <w:szCs w:val="24"/>
              </w:rPr>
              <w:t>25</w:t>
            </w:r>
          </w:p>
        </w:tc>
      </w:tr>
      <w:tr w:rsidR="00EC6A69" w:rsidRPr="00A516E5" w14:paraId="3666E0A0" w14:textId="77777777" w:rsidTr="00C80043">
        <w:tblPrEx>
          <w:jc w:val="center"/>
          <w:tblInd w:w="0" w:type="dxa"/>
        </w:tblPrEx>
        <w:trPr>
          <w:gridAfter w:val="1"/>
          <w:wAfter w:w="63" w:type="dxa"/>
          <w:jc w:val="center"/>
        </w:trPr>
        <w:tc>
          <w:tcPr>
            <w:tcW w:w="1636" w:type="dxa"/>
            <w:gridSpan w:val="3"/>
          </w:tcPr>
          <w:p w14:paraId="6BE936BA" w14:textId="77777777" w:rsidR="00EC6A69" w:rsidRPr="00A516E5" w:rsidRDefault="00EC6A69" w:rsidP="00A81194">
            <w:pPr>
              <w:contextualSpacing/>
              <w:jc w:val="center"/>
              <w:rPr>
                <w:bCs/>
                <w:sz w:val="24"/>
                <w:szCs w:val="24"/>
              </w:rPr>
            </w:pPr>
            <w:r w:rsidRPr="00A516E5">
              <w:rPr>
                <w:bCs/>
                <w:sz w:val="24"/>
                <w:szCs w:val="24"/>
              </w:rPr>
              <w:t>CO2</w:t>
            </w:r>
          </w:p>
        </w:tc>
        <w:tc>
          <w:tcPr>
            <w:tcW w:w="1417" w:type="dxa"/>
          </w:tcPr>
          <w:p w14:paraId="6CE56964" w14:textId="77777777" w:rsidR="00EC6A69" w:rsidRPr="00A516E5" w:rsidRDefault="00EC6A69" w:rsidP="00A81194">
            <w:pPr>
              <w:contextualSpacing/>
              <w:jc w:val="center"/>
              <w:rPr>
                <w:sz w:val="24"/>
                <w:szCs w:val="24"/>
              </w:rPr>
            </w:pPr>
            <w:r w:rsidRPr="00A516E5">
              <w:rPr>
                <w:sz w:val="24"/>
                <w:szCs w:val="24"/>
              </w:rPr>
              <w:t>3</w:t>
            </w:r>
          </w:p>
        </w:tc>
        <w:tc>
          <w:tcPr>
            <w:tcW w:w="1276" w:type="dxa"/>
          </w:tcPr>
          <w:p w14:paraId="380909DB" w14:textId="77777777" w:rsidR="00EC6A69" w:rsidRPr="00A516E5" w:rsidRDefault="00EC6A69" w:rsidP="00A81194">
            <w:pPr>
              <w:contextualSpacing/>
              <w:jc w:val="center"/>
              <w:rPr>
                <w:sz w:val="24"/>
                <w:szCs w:val="24"/>
              </w:rPr>
            </w:pPr>
            <w:r w:rsidRPr="00A516E5">
              <w:rPr>
                <w:sz w:val="24"/>
                <w:szCs w:val="24"/>
              </w:rPr>
              <w:t>12</w:t>
            </w:r>
          </w:p>
        </w:tc>
        <w:tc>
          <w:tcPr>
            <w:tcW w:w="1134" w:type="dxa"/>
          </w:tcPr>
          <w:p w14:paraId="4DCBD905" w14:textId="77777777" w:rsidR="00EC6A69" w:rsidRPr="00A516E5" w:rsidRDefault="00EC6A69" w:rsidP="00A81194">
            <w:pPr>
              <w:contextualSpacing/>
              <w:jc w:val="center"/>
              <w:rPr>
                <w:sz w:val="24"/>
                <w:szCs w:val="24"/>
              </w:rPr>
            </w:pPr>
            <w:r w:rsidRPr="00A516E5">
              <w:rPr>
                <w:sz w:val="24"/>
                <w:szCs w:val="24"/>
              </w:rPr>
              <w:t>4</w:t>
            </w:r>
          </w:p>
        </w:tc>
        <w:tc>
          <w:tcPr>
            <w:tcW w:w="1418" w:type="dxa"/>
          </w:tcPr>
          <w:p w14:paraId="20517314" w14:textId="77777777" w:rsidR="00EC6A69" w:rsidRPr="00A516E5" w:rsidRDefault="00EC6A69" w:rsidP="00A81194">
            <w:pPr>
              <w:contextualSpacing/>
              <w:jc w:val="center"/>
              <w:rPr>
                <w:sz w:val="24"/>
                <w:szCs w:val="24"/>
              </w:rPr>
            </w:pPr>
            <w:r w:rsidRPr="00A516E5">
              <w:rPr>
                <w:sz w:val="24"/>
                <w:szCs w:val="24"/>
              </w:rPr>
              <w:t>3</w:t>
            </w:r>
          </w:p>
        </w:tc>
        <w:tc>
          <w:tcPr>
            <w:tcW w:w="708" w:type="dxa"/>
          </w:tcPr>
          <w:p w14:paraId="6FB88D12" w14:textId="77777777" w:rsidR="00EC6A69" w:rsidRPr="00A516E5" w:rsidRDefault="00EC6A69" w:rsidP="00A81194">
            <w:pPr>
              <w:contextualSpacing/>
              <w:jc w:val="center"/>
              <w:rPr>
                <w:sz w:val="24"/>
                <w:szCs w:val="24"/>
              </w:rPr>
            </w:pPr>
            <w:r w:rsidRPr="00A516E5">
              <w:rPr>
                <w:sz w:val="24"/>
                <w:szCs w:val="24"/>
              </w:rPr>
              <w:t>4</w:t>
            </w:r>
          </w:p>
        </w:tc>
        <w:tc>
          <w:tcPr>
            <w:tcW w:w="1134" w:type="dxa"/>
          </w:tcPr>
          <w:p w14:paraId="1608DE55" w14:textId="77777777" w:rsidR="00EC6A69" w:rsidRPr="00A516E5" w:rsidRDefault="00EC6A69" w:rsidP="00A81194">
            <w:pPr>
              <w:contextualSpacing/>
              <w:jc w:val="center"/>
              <w:rPr>
                <w:sz w:val="24"/>
                <w:szCs w:val="24"/>
              </w:rPr>
            </w:pPr>
          </w:p>
        </w:tc>
        <w:tc>
          <w:tcPr>
            <w:tcW w:w="1626" w:type="dxa"/>
          </w:tcPr>
          <w:p w14:paraId="6D4620D8" w14:textId="77777777" w:rsidR="00EC6A69" w:rsidRPr="00A516E5" w:rsidRDefault="00EC6A69" w:rsidP="00A81194">
            <w:pPr>
              <w:contextualSpacing/>
              <w:jc w:val="center"/>
              <w:rPr>
                <w:sz w:val="24"/>
                <w:szCs w:val="24"/>
              </w:rPr>
            </w:pPr>
            <w:r w:rsidRPr="00A516E5">
              <w:rPr>
                <w:sz w:val="24"/>
                <w:szCs w:val="24"/>
              </w:rPr>
              <w:t>26</w:t>
            </w:r>
          </w:p>
        </w:tc>
      </w:tr>
      <w:tr w:rsidR="00EC6A69" w:rsidRPr="00A516E5" w14:paraId="2CBD9FD2" w14:textId="77777777" w:rsidTr="00C80043">
        <w:tblPrEx>
          <w:jc w:val="center"/>
          <w:tblInd w:w="0" w:type="dxa"/>
        </w:tblPrEx>
        <w:trPr>
          <w:gridAfter w:val="1"/>
          <w:wAfter w:w="63" w:type="dxa"/>
          <w:jc w:val="center"/>
        </w:trPr>
        <w:tc>
          <w:tcPr>
            <w:tcW w:w="1636" w:type="dxa"/>
            <w:gridSpan w:val="3"/>
          </w:tcPr>
          <w:p w14:paraId="23C4322B" w14:textId="77777777" w:rsidR="00EC6A69" w:rsidRPr="00A516E5" w:rsidRDefault="00EC6A69" w:rsidP="00A81194">
            <w:pPr>
              <w:contextualSpacing/>
              <w:jc w:val="center"/>
              <w:rPr>
                <w:bCs/>
                <w:sz w:val="24"/>
                <w:szCs w:val="24"/>
              </w:rPr>
            </w:pPr>
            <w:r w:rsidRPr="00A516E5">
              <w:rPr>
                <w:bCs/>
                <w:sz w:val="24"/>
                <w:szCs w:val="24"/>
              </w:rPr>
              <w:t>CO3</w:t>
            </w:r>
          </w:p>
        </w:tc>
        <w:tc>
          <w:tcPr>
            <w:tcW w:w="1417" w:type="dxa"/>
          </w:tcPr>
          <w:p w14:paraId="38C55F82" w14:textId="77777777" w:rsidR="00EC6A69" w:rsidRPr="00A516E5" w:rsidRDefault="00EC6A69" w:rsidP="00A81194">
            <w:pPr>
              <w:contextualSpacing/>
              <w:jc w:val="center"/>
              <w:rPr>
                <w:sz w:val="24"/>
                <w:szCs w:val="24"/>
              </w:rPr>
            </w:pPr>
            <w:r w:rsidRPr="00A516E5">
              <w:rPr>
                <w:sz w:val="24"/>
                <w:szCs w:val="24"/>
              </w:rPr>
              <w:t>13</w:t>
            </w:r>
          </w:p>
        </w:tc>
        <w:tc>
          <w:tcPr>
            <w:tcW w:w="1276" w:type="dxa"/>
          </w:tcPr>
          <w:p w14:paraId="06EDC76F" w14:textId="77777777" w:rsidR="00EC6A69" w:rsidRPr="00A516E5" w:rsidRDefault="00EC6A69" w:rsidP="00A81194">
            <w:pPr>
              <w:contextualSpacing/>
              <w:jc w:val="center"/>
              <w:rPr>
                <w:sz w:val="24"/>
                <w:szCs w:val="24"/>
              </w:rPr>
            </w:pPr>
            <w:r w:rsidRPr="00A516E5">
              <w:rPr>
                <w:sz w:val="24"/>
                <w:szCs w:val="24"/>
              </w:rPr>
              <w:t>15</w:t>
            </w:r>
          </w:p>
        </w:tc>
        <w:tc>
          <w:tcPr>
            <w:tcW w:w="1134" w:type="dxa"/>
          </w:tcPr>
          <w:p w14:paraId="6B08B28E" w14:textId="77777777" w:rsidR="00EC6A69" w:rsidRPr="00A516E5" w:rsidRDefault="00EC6A69" w:rsidP="00A81194">
            <w:pPr>
              <w:contextualSpacing/>
              <w:jc w:val="center"/>
              <w:rPr>
                <w:sz w:val="24"/>
                <w:szCs w:val="24"/>
              </w:rPr>
            </w:pPr>
          </w:p>
        </w:tc>
        <w:tc>
          <w:tcPr>
            <w:tcW w:w="1418" w:type="dxa"/>
          </w:tcPr>
          <w:p w14:paraId="47B6EB7E" w14:textId="77777777" w:rsidR="00EC6A69" w:rsidRPr="00A516E5" w:rsidRDefault="00EC6A69" w:rsidP="00A81194">
            <w:pPr>
              <w:contextualSpacing/>
              <w:jc w:val="center"/>
              <w:rPr>
                <w:sz w:val="24"/>
                <w:szCs w:val="24"/>
              </w:rPr>
            </w:pPr>
          </w:p>
        </w:tc>
        <w:tc>
          <w:tcPr>
            <w:tcW w:w="708" w:type="dxa"/>
          </w:tcPr>
          <w:p w14:paraId="4F752EFE" w14:textId="77777777" w:rsidR="00EC6A69" w:rsidRPr="00A516E5" w:rsidRDefault="00EC6A69" w:rsidP="00A81194">
            <w:pPr>
              <w:contextualSpacing/>
              <w:jc w:val="center"/>
              <w:rPr>
                <w:sz w:val="24"/>
                <w:szCs w:val="24"/>
              </w:rPr>
            </w:pPr>
          </w:p>
        </w:tc>
        <w:tc>
          <w:tcPr>
            <w:tcW w:w="1134" w:type="dxa"/>
          </w:tcPr>
          <w:p w14:paraId="5D98A787" w14:textId="77777777" w:rsidR="00EC6A69" w:rsidRPr="00A516E5" w:rsidRDefault="00EC6A69" w:rsidP="00A81194">
            <w:pPr>
              <w:contextualSpacing/>
              <w:jc w:val="center"/>
              <w:rPr>
                <w:sz w:val="24"/>
                <w:szCs w:val="24"/>
              </w:rPr>
            </w:pPr>
          </w:p>
        </w:tc>
        <w:tc>
          <w:tcPr>
            <w:tcW w:w="1626" w:type="dxa"/>
          </w:tcPr>
          <w:p w14:paraId="445FDD67" w14:textId="77777777" w:rsidR="00EC6A69" w:rsidRPr="00A516E5" w:rsidRDefault="00EC6A69" w:rsidP="00A81194">
            <w:pPr>
              <w:contextualSpacing/>
              <w:jc w:val="center"/>
              <w:rPr>
                <w:sz w:val="24"/>
                <w:szCs w:val="24"/>
              </w:rPr>
            </w:pPr>
            <w:r w:rsidRPr="00A516E5">
              <w:rPr>
                <w:sz w:val="24"/>
                <w:szCs w:val="24"/>
              </w:rPr>
              <w:t>28</w:t>
            </w:r>
          </w:p>
        </w:tc>
      </w:tr>
      <w:tr w:rsidR="00EC6A69" w:rsidRPr="00A516E5" w14:paraId="61617DA3" w14:textId="77777777" w:rsidTr="00C80043">
        <w:tblPrEx>
          <w:jc w:val="center"/>
          <w:tblInd w:w="0" w:type="dxa"/>
        </w:tblPrEx>
        <w:trPr>
          <w:gridAfter w:val="1"/>
          <w:wAfter w:w="63" w:type="dxa"/>
          <w:jc w:val="center"/>
        </w:trPr>
        <w:tc>
          <w:tcPr>
            <w:tcW w:w="1636" w:type="dxa"/>
            <w:gridSpan w:val="3"/>
          </w:tcPr>
          <w:p w14:paraId="01A9083F" w14:textId="77777777" w:rsidR="00EC6A69" w:rsidRPr="00A516E5" w:rsidRDefault="00EC6A69" w:rsidP="00A81194">
            <w:pPr>
              <w:contextualSpacing/>
              <w:jc w:val="center"/>
              <w:rPr>
                <w:bCs/>
                <w:sz w:val="24"/>
                <w:szCs w:val="24"/>
              </w:rPr>
            </w:pPr>
            <w:r w:rsidRPr="00A516E5">
              <w:rPr>
                <w:bCs/>
                <w:sz w:val="24"/>
                <w:szCs w:val="24"/>
              </w:rPr>
              <w:t>CO4</w:t>
            </w:r>
          </w:p>
        </w:tc>
        <w:tc>
          <w:tcPr>
            <w:tcW w:w="1417" w:type="dxa"/>
          </w:tcPr>
          <w:p w14:paraId="4CADFAE7" w14:textId="77777777" w:rsidR="00EC6A69" w:rsidRPr="00A516E5" w:rsidRDefault="00EC6A69" w:rsidP="00A81194">
            <w:pPr>
              <w:contextualSpacing/>
              <w:jc w:val="center"/>
              <w:rPr>
                <w:sz w:val="24"/>
                <w:szCs w:val="24"/>
              </w:rPr>
            </w:pPr>
            <w:r w:rsidRPr="00A516E5">
              <w:rPr>
                <w:sz w:val="24"/>
                <w:szCs w:val="24"/>
              </w:rPr>
              <w:t>3</w:t>
            </w:r>
          </w:p>
        </w:tc>
        <w:tc>
          <w:tcPr>
            <w:tcW w:w="1276" w:type="dxa"/>
          </w:tcPr>
          <w:p w14:paraId="497F5B97" w14:textId="77777777" w:rsidR="00EC6A69" w:rsidRPr="00A516E5" w:rsidRDefault="00EC6A69" w:rsidP="00A81194">
            <w:pPr>
              <w:contextualSpacing/>
              <w:jc w:val="center"/>
              <w:rPr>
                <w:sz w:val="24"/>
                <w:szCs w:val="24"/>
              </w:rPr>
            </w:pPr>
          </w:p>
        </w:tc>
        <w:tc>
          <w:tcPr>
            <w:tcW w:w="1134" w:type="dxa"/>
          </w:tcPr>
          <w:p w14:paraId="35E995D5" w14:textId="77777777" w:rsidR="00EC6A69" w:rsidRPr="00A516E5" w:rsidRDefault="00EC6A69" w:rsidP="00A81194">
            <w:pPr>
              <w:contextualSpacing/>
              <w:jc w:val="center"/>
              <w:rPr>
                <w:sz w:val="24"/>
                <w:szCs w:val="24"/>
              </w:rPr>
            </w:pPr>
            <w:r w:rsidRPr="00A516E5">
              <w:rPr>
                <w:sz w:val="24"/>
                <w:szCs w:val="24"/>
              </w:rPr>
              <w:t>1</w:t>
            </w:r>
          </w:p>
        </w:tc>
        <w:tc>
          <w:tcPr>
            <w:tcW w:w="1418" w:type="dxa"/>
          </w:tcPr>
          <w:p w14:paraId="5D25EE62" w14:textId="77777777" w:rsidR="00EC6A69" w:rsidRPr="00A516E5" w:rsidRDefault="00EC6A69" w:rsidP="00A81194">
            <w:pPr>
              <w:contextualSpacing/>
              <w:jc w:val="center"/>
              <w:rPr>
                <w:sz w:val="24"/>
                <w:szCs w:val="24"/>
              </w:rPr>
            </w:pPr>
            <w:r w:rsidRPr="00A516E5">
              <w:rPr>
                <w:sz w:val="24"/>
                <w:szCs w:val="24"/>
              </w:rPr>
              <w:t>12</w:t>
            </w:r>
          </w:p>
        </w:tc>
        <w:tc>
          <w:tcPr>
            <w:tcW w:w="708" w:type="dxa"/>
          </w:tcPr>
          <w:p w14:paraId="133715EC" w14:textId="77777777" w:rsidR="00EC6A69" w:rsidRPr="00A516E5" w:rsidRDefault="00EC6A69" w:rsidP="00A81194">
            <w:pPr>
              <w:contextualSpacing/>
              <w:jc w:val="center"/>
              <w:rPr>
                <w:sz w:val="24"/>
                <w:szCs w:val="24"/>
              </w:rPr>
            </w:pPr>
          </w:p>
        </w:tc>
        <w:tc>
          <w:tcPr>
            <w:tcW w:w="1134" w:type="dxa"/>
          </w:tcPr>
          <w:p w14:paraId="4350BCED" w14:textId="77777777" w:rsidR="00EC6A69" w:rsidRPr="00A516E5" w:rsidRDefault="00EC6A69" w:rsidP="00A81194">
            <w:pPr>
              <w:contextualSpacing/>
              <w:jc w:val="center"/>
              <w:rPr>
                <w:sz w:val="24"/>
                <w:szCs w:val="24"/>
              </w:rPr>
            </w:pPr>
          </w:p>
        </w:tc>
        <w:tc>
          <w:tcPr>
            <w:tcW w:w="1626" w:type="dxa"/>
          </w:tcPr>
          <w:p w14:paraId="0B6CA0CD" w14:textId="77777777" w:rsidR="00EC6A69" w:rsidRPr="00A516E5" w:rsidRDefault="00EC6A69" w:rsidP="00A81194">
            <w:pPr>
              <w:contextualSpacing/>
              <w:jc w:val="center"/>
              <w:rPr>
                <w:sz w:val="24"/>
                <w:szCs w:val="24"/>
              </w:rPr>
            </w:pPr>
            <w:r w:rsidRPr="00A516E5">
              <w:rPr>
                <w:sz w:val="24"/>
                <w:szCs w:val="24"/>
              </w:rPr>
              <w:t>16</w:t>
            </w:r>
          </w:p>
        </w:tc>
      </w:tr>
      <w:tr w:rsidR="00EC6A69" w:rsidRPr="00A516E5" w14:paraId="6FB7C3B4" w14:textId="77777777" w:rsidTr="00C80043">
        <w:tblPrEx>
          <w:jc w:val="center"/>
          <w:tblInd w:w="0" w:type="dxa"/>
        </w:tblPrEx>
        <w:trPr>
          <w:gridAfter w:val="1"/>
          <w:wAfter w:w="63" w:type="dxa"/>
          <w:jc w:val="center"/>
        </w:trPr>
        <w:tc>
          <w:tcPr>
            <w:tcW w:w="1636" w:type="dxa"/>
            <w:gridSpan w:val="3"/>
          </w:tcPr>
          <w:p w14:paraId="741DB3A6" w14:textId="77777777" w:rsidR="00EC6A69" w:rsidRPr="00A516E5" w:rsidRDefault="00EC6A69" w:rsidP="00A81194">
            <w:pPr>
              <w:contextualSpacing/>
              <w:jc w:val="center"/>
              <w:rPr>
                <w:bCs/>
                <w:sz w:val="24"/>
                <w:szCs w:val="24"/>
              </w:rPr>
            </w:pPr>
            <w:r w:rsidRPr="00A516E5">
              <w:rPr>
                <w:bCs/>
                <w:sz w:val="24"/>
                <w:szCs w:val="24"/>
              </w:rPr>
              <w:t>CO5</w:t>
            </w:r>
          </w:p>
        </w:tc>
        <w:tc>
          <w:tcPr>
            <w:tcW w:w="1417" w:type="dxa"/>
          </w:tcPr>
          <w:p w14:paraId="3281D48D" w14:textId="77777777" w:rsidR="00EC6A69" w:rsidRPr="00A516E5" w:rsidRDefault="00EC6A69" w:rsidP="00A81194">
            <w:pPr>
              <w:contextualSpacing/>
              <w:jc w:val="center"/>
              <w:rPr>
                <w:sz w:val="24"/>
                <w:szCs w:val="24"/>
              </w:rPr>
            </w:pPr>
            <w:r w:rsidRPr="00A516E5">
              <w:rPr>
                <w:sz w:val="24"/>
                <w:szCs w:val="24"/>
              </w:rPr>
              <w:t>1</w:t>
            </w:r>
          </w:p>
        </w:tc>
        <w:tc>
          <w:tcPr>
            <w:tcW w:w="1276" w:type="dxa"/>
          </w:tcPr>
          <w:p w14:paraId="39C3F8C5" w14:textId="77777777" w:rsidR="00EC6A69" w:rsidRPr="00A516E5" w:rsidRDefault="00EC6A69" w:rsidP="00A81194">
            <w:pPr>
              <w:contextualSpacing/>
              <w:jc w:val="center"/>
              <w:rPr>
                <w:sz w:val="24"/>
                <w:szCs w:val="24"/>
              </w:rPr>
            </w:pPr>
            <w:r w:rsidRPr="00A516E5">
              <w:rPr>
                <w:sz w:val="24"/>
                <w:szCs w:val="24"/>
              </w:rPr>
              <w:t>6</w:t>
            </w:r>
          </w:p>
        </w:tc>
        <w:tc>
          <w:tcPr>
            <w:tcW w:w="1134" w:type="dxa"/>
          </w:tcPr>
          <w:p w14:paraId="2E2B6559" w14:textId="77777777" w:rsidR="00EC6A69" w:rsidRPr="00A516E5" w:rsidRDefault="00EC6A69" w:rsidP="00A81194">
            <w:pPr>
              <w:contextualSpacing/>
              <w:jc w:val="center"/>
              <w:rPr>
                <w:sz w:val="24"/>
                <w:szCs w:val="24"/>
              </w:rPr>
            </w:pPr>
            <w:r w:rsidRPr="00A516E5">
              <w:rPr>
                <w:sz w:val="24"/>
                <w:szCs w:val="24"/>
              </w:rPr>
              <w:t>6</w:t>
            </w:r>
          </w:p>
        </w:tc>
        <w:tc>
          <w:tcPr>
            <w:tcW w:w="1418" w:type="dxa"/>
          </w:tcPr>
          <w:p w14:paraId="51DBE19F" w14:textId="77777777" w:rsidR="00EC6A69" w:rsidRPr="00A516E5" w:rsidRDefault="00EC6A69" w:rsidP="00A81194">
            <w:pPr>
              <w:contextualSpacing/>
              <w:jc w:val="center"/>
              <w:rPr>
                <w:sz w:val="24"/>
                <w:szCs w:val="24"/>
              </w:rPr>
            </w:pPr>
          </w:p>
        </w:tc>
        <w:tc>
          <w:tcPr>
            <w:tcW w:w="708" w:type="dxa"/>
          </w:tcPr>
          <w:p w14:paraId="7B6B65E1" w14:textId="77777777" w:rsidR="00EC6A69" w:rsidRPr="00A516E5" w:rsidRDefault="00EC6A69" w:rsidP="00A81194">
            <w:pPr>
              <w:contextualSpacing/>
              <w:jc w:val="center"/>
              <w:rPr>
                <w:sz w:val="24"/>
                <w:szCs w:val="24"/>
              </w:rPr>
            </w:pPr>
          </w:p>
        </w:tc>
        <w:tc>
          <w:tcPr>
            <w:tcW w:w="1134" w:type="dxa"/>
          </w:tcPr>
          <w:p w14:paraId="62304FC3" w14:textId="77777777" w:rsidR="00EC6A69" w:rsidRPr="00A516E5" w:rsidRDefault="00EC6A69" w:rsidP="00A81194">
            <w:pPr>
              <w:contextualSpacing/>
              <w:jc w:val="center"/>
              <w:rPr>
                <w:sz w:val="24"/>
                <w:szCs w:val="24"/>
              </w:rPr>
            </w:pPr>
          </w:p>
        </w:tc>
        <w:tc>
          <w:tcPr>
            <w:tcW w:w="1626" w:type="dxa"/>
          </w:tcPr>
          <w:p w14:paraId="7270E2C0" w14:textId="77777777" w:rsidR="00EC6A69" w:rsidRPr="00A516E5" w:rsidRDefault="00EC6A69" w:rsidP="00A81194">
            <w:pPr>
              <w:contextualSpacing/>
              <w:jc w:val="center"/>
              <w:rPr>
                <w:sz w:val="24"/>
                <w:szCs w:val="24"/>
              </w:rPr>
            </w:pPr>
            <w:r w:rsidRPr="00A516E5">
              <w:rPr>
                <w:sz w:val="24"/>
                <w:szCs w:val="24"/>
              </w:rPr>
              <w:t>13</w:t>
            </w:r>
          </w:p>
        </w:tc>
      </w:tr>
      <w:tr w:rsidR="00EC6A69" w:rsidRPr="00A516E5" w14:paraId="7A89A842" w14:textId="77777777" w:rsidTr="00C80043">
        <w:tblPrEx>
          <w:jc w:val="center"/>
          <w:tblInd w:w="0" w:type="dxa"/>
        </w:tblPrEx>
        <w:trPr>
          <w:gridAfter w:val="1"/>
          <w:wAfter w:w="63" w:type="dxa"/>
          <w:jc w:val="center"/>
        </w:trPr>
        <w:tc>
          <w:tcPr>
            <w:tcW w:w="1636" w:type="dxa"/>
            <w:gridSpan w:val="3"/>
          </w:tcPr>
          <w:p w14:paraId="77DBB637" w14:textId="77777777" w:rsidR="00EC6A69" w:rsidRPr="00A516E5" w:rsidRDefault="00EC6A69" w:rsidP="00A81194">
            <w:pPr>
              <w:contextualSpacing/>
              <w:jc w:val="center"/>
              <w:rPr>
                <w:bCs/>
                <w:sz w:val="24"/>
                <w:szCs w:val="24"/>
              </w:rPr>
            </w:pPr>
            <w:r w:rsidRPr="00A516E5">
              <w:rPr>
                <w:bCs/>
                <w:sz w:val="24"/>
                <w:szCs w:val="24"/>
              </w:rPr>
              <w:t>CO6</w:t>
            </w:r>
          </w:p>
        </w:tc>
        <w:tc>
          <w:tcPr>
            <w:tcW w:w="1417" w:type="dxa"/>
          </w:tcPr>
          <w:p w14:paraId="42EA567D" w14:textId="77777777" w:rsidR="00EC6A69" w:rsidRPr="00A516E5" w:rsidRDefault="00EC6A69" w:rsidP="00A81194">
            <w:pPr>
              <w:contextualSpacing/>
              <w:jc w:val="center"/>
              <w:rPr>
                <w:sz w:val="24"/>
                <w:szCs w:val="24"/>
              </w:rPr>
            </w:pPr>
          </w:p>
        </w:tc>
        <w:tc>
          <w:tcPr>
            <w:tcW w:w="1276" w:type="dxa"/>
          </w:tcPr>
          <w:p w14:paraId="3304D2A7" w14:textId="77777777" w:rsidR="00EC6A69" w:rsidRPr="00A516E5" w:rsidRDefault="00EC6A69" w:rsidP="00A81194">
            <w:pPr>
              <w:contextualSpacing/>
              <w:jc w:val="center"/>
              <w:rPr>
                <w:sz w:val="24"/>
                <w:szCs w:val="24"/>
              </w:rPr>
            </w:pPr>
            <w:r w:rsidRPr="00A516E5">
              <w:rPr>
                <w:sz w:val="24"/>
                <w:szCs w:val="24"/>
              </w:rPr>
              <w:t>11</w:t>
            </w:r>
          </w:p>
        </w:tc>
        <w:tc>
          <w:tcPr>
            <w:tcW w:w="1134" w:type="dxa"/>
          </w:tcPr>
          <w:p w14:paraId="5B1210F5" w14:textId="77777777" w:rsidR="00EC6A69" w:rsidRPr="00A516E5" w:rsidRDefault="00EC6A69" w:rsidP="00A81194">
            <w:pPr>
              <w:contextualSpacing/>
              <w:jc w:val="center"/>
              <w:rPr>
                <w:sz w:val="24"/>
                <w:szCs w:val="24"/>
              </w:rPr>
            </w:pPr>
          </w:p>
        </w:tc>
        <w:tc>
          <w:tcPr>
            <w:tcW w:w="1418" w:type="dxa"/>
          </w:tcPr>
          <w:p w14:paraId="5F215AFF" w14:textId="77777777" w:rsidR="00EC6A69" w:rsidRPr="00A516E5" w:rsidRDefault="00EC6A69" w:rsidP="00A81194">
            <w:pPr>
              <w:contextualSpacing/>
              <w:jc w:val="center"/>
              <w:rPr>
                <w:sz w:val="24"/>
                <w:szCs w:val="24"/>
              </w:rPr>
            </w:pPr>
            <w:r w:rsidRPr="00A516E5">
              <w:rPr>
                <w:sz w:val="24"/>
                <w:szCs w:val="24"/>
              </w:rPr>
              <w:t>4</w:t>
            </w:r>
          </w:p>
        </w:tc>
        <w:tc>
          <w:tcPr>
            <w:tcW w:w="708" w:type="dxa"/>
          </w:tcPr>
          <w:p w14:paraId="1DACDA3B" w14:textId="77777777" w:rsidR="00EC6A69" w:rsidRPr="00A516E5" w:rsidRDefault="00EC6A69" w:rsidP="00A81194">
            <w:pPr>
              <w:contextualSpacing/>
              <w:jc w:val="center"/>
              <w:rPr>
                <w:sz w:val="24"/>
                <w:szCs w:val="24"/>
              </w:rPr>
            </w:pPr>
            <w:r w:rsidRPr="00A516E5">
              <w:rPr>
                <w:sz w:val="24"/>
                <w:szCs w:val="24"/>
              </w:rPr>
              <w:t>1</w:t>
            </w:r>
          </w:p>
        </w:tc>
        <w:tc>
          <w:tcPr>
            <w:tcW w:w="1134" w:type="dxa"/>
          </w:tcPr>
          <w:p w14:paraId="0B3CCB00" w14:textId="77777777" w:rsidR="00EC6A69" w:rsidRPr="00A516E5" w:rsidRDefault="00EC6A69" w:rsidP="00A81194">
            <w:pPr>
              <w:contextualSpacing/>
              <w:jc w:val="center"/>
              <w:rPr>
                <w:sz w:val="24"/>
                <w:szCs w:val="24"/>
              </w:rPr>
            </w:pPr>
          </w:p>
        </w:tc>
        <w:tc>
          <w:tcPr>
            <w:tcW w:w="1626" w:type="dxa"/>
          </w:tcPr>
          <w:p w14:paraId="36447001" w14:textId="77777777" w:rsidR="00EC6A69" w:rsidRPr="00A516E5" w:rsidRDefault="00EC6A69" w:rsidP="00A81194">
            <w:pPr>
              <w:contextualSpacing/>
              <w:jc w:val="center"/>
              <w:rPr>
                <w:sz w:val="24"/>
                <w:szCs w:val="24"/>
              </w:rPr>
            </w:pPr>
            <w:r w:rsidRPr="00A516E5">
              <w:rPr>
                <w:sz w:val="24"/>
                <w:szCs w:val="24"/>
              </w:rPr>
              <w:t>16</w:t>
            </w:r>
          </w:p>
        </w:tc>
      </w:tr>
      <w:tr w:rsidR="00EC6A69" w:rsidRPr="00A516E5" w14:paraId="19C91720" w14:textId="77777777" w:rsidTr="00C80043">
        <w:tblPrEx>
          <w:jc w:val="center"/>
          <w:tblInd w:w="0" w:type="dxa"/>
        </w:tblPrEx>
        <w:trPr>
          <w:gridAfter w:val="1"/>
          <w:wAfter w:w="63" w:type="dxa"/>
          <w:jc w:val="center"/>
        </w:trPr>
        <w:tc>
          <w:tcPr>
            <w:tcW w:w="8723" w:type="dxa"/>
            <w:gridSpan w:val="9"/>
          </w:tcPr>
          <w:p w14:paraId="0E08DA46" w14:textId="77777777" w:rsidR="00EC6A69" w:rsidRPr="00A516E5" w:rsidRDefault="00EC6A69" w:rsidP="00A81194">
            <w:pPr>
              <w:contextualSpacing/>
              <w:rPr>
                <w:sz w:val="24"/>
                <w:szCs w:val="24"/>
              </w:rPr>
            </w:pPr>
          </w:p>
        </w:tc>
        <w:tc>
          <w:tcPr>
            <w:tcW w:w="1626" w:type="dxa"/>
          </w:tcPr>
          <w:p w14:paraId="04AA714C" w14:textId="77777777" w:rsidR="00EC6A69" w:rsidRPr="00A516E5" w:rsidRDefault="00EC6A69" w:rsidP="00A81194">
            <w:pPr>
              <w:contextualSpacing/>
              <w:jc w:val="center"/>
              <w:rPr>
                <w:b/>
                <w:sz w:val="24"/>
                <w:szCs w:val="24"/>
              </w:rPr>
            </w:pPr>
            <w:r w:rsidRPr="00A516E5">
              <w:rPr>
                <w:b/>
                <w:sz w:val="24"/>
                <w:szCs w:val="24"/>
              </w:rPr>
              <w:t>124</w:t>
            </w:r>
          </w:p>
        </w:tc>
      </w:tr>
    </w:tbl>
    <w:p w14:paraId="5288E809" w14:textId="77777777" w:rsidR="00EC6A69" w:rsidRPr="00A516E5" w:rsidRDefault="00EC6A69" w:rsidP="008C6A15">
      <w:pPr>
        <w:tabs>
          <w:tab w:val="left" w:pos="7110"/>
        </w:tabs>
        <w:contextualSpacing/>
      </w:pPr>
      <w:r w:rsidRPr="00A516E5">
        <w:tab/>
      </w:r>
    </w:p>
    <w:p w14:paraId="7D8E0481" w14:textId="77777777" w:rsidR="00EC6A69" w:rsidRPr="001D0319" w:rsidRDefault="00EC6A69" w:rsidP="00E40AC8">
      <w:pPr>
        <w:jc w:val="center"/>
        <w:rPr>
          <w:b/>
        </w:rPr>
      </w:pPr>
      <w:r w:rsidRPr="001D0319">
        <w:rPr>
          <w:noProof/>
        </w:rPr>
        <w:lastRenderedPageBreak/>
        <w:drawing>
          <wp:inline distT="0" distB="0" distL="0" distR="0" wp14:anchorId="0BA24088" wp14:editId="6A92601E">
            <wp:extent cx="5731510" cy="1570990"/>
            <wp:effectExtent l="0" t="0" r="2540" b="0"/>
            <wp:docPr id="11886146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C4FCAA3" w14:textId="77777777" w:rsidR="00EC6A69" w:rsidRPr="001D0319"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C6A69" w:rsidRPr="001D0319" w14:paraId="05D312C8" w14:textId="77777777" w:rsidTr="001D0319">
        <w:trPr>
          <w:trHeight w:val="397"/>
          <w:jc w:val="center"/>
        </w:trPr>
        <w:tc>
          <w:tcPr>
            <w:tcW w:w="1555" w:type="dxa"/>
            <w:vAlign w:val="center"/>
          </w:tcPr>
          <w:p w14:paraId="2C1DC022" w14:textId="77777777" w:rsidR="00EC6A69" w:rsidRPr="001D0319" w:rsidRDefault="00EC6A69" w:rsidP="00A81194">
            <w:pPr>
              <w:pStyle w:val="Title"/>
              <w:contextualSpacing/>
              <w:jc w:val="left"/>
              <w:rPr>
                <w:b/>
                <w:szCs w:val="24"/>
              </w:rPr>
            </w:pPr>
            <w:r w:rsidRPr="001D0319">
              <w:rPr>
                <w:b/>
                <w:szCs w:val="24"/>
              </w:rPr>
              <w:t xml:space="preserve">Course Code      </w:t>
            </w:r>
          </w:p>
        </w:tc>
        <w:tc>
          <w:tcPr>
            <w:tcW w:w="6378" w:type="dxa"/>
            <w:vAlign w:val="center"/>
          </w:tcPr>
          <w:p w14:paraId="0C60A7EE" w14:textId="77777777" w:rsidR="00EC6A69" w:rsidRPr="001D0319" w:rsidRDefault="00EC6A69" w:rsidP="00A81194">
            <w:pPr>
              <w:pStyle w:val="Title"/>
              <w:contextualSpacing/>
              <w:jc w:val="left"/>
              <w:rPr>
                <w:b/>
                <w:szCs w:val="24"/>
              </w:rPr>
            </w:pPr>
            <w:r w:rsidRPr="001D0319">
              <w:rPr>
                <w:b/>
                <w:szCs w:val="24"/>
              </w:rPr>
              <w:t>23EC1002</w:t>
            </w:r>
          </w:p>
        </w:tc>
        <w:tc>
          <w:tcPr>
            <w:tcW w:w="1701" w:type="dxa"/>
            <w:vAlign w:val="center"/>
          </w:tcPr>
          <w:p w14:paraId="73170530" w14:textId="77777777" w:rsidR="00EC6A69" w:rsidRPr="001D0319" w:rsidRDefault="00EC6A69" w:rsidP="00A81194">
            <w:pPr>
              <w:pStyle w:val="Title"/>
              <w:ind w:left="-468" w:firstLine="468"/>
              <w:contextualSpacing/>
              <w:jc w:val="left"/>
              <w:rPr>
                <w:szCs w:val="24"/>
              </w:rPr>
            </w:pPr>
            <w:r w:rsidRPr="001D0319">
              <w:rPr>
                <w:b/>
                <w:bCs/>
                <w:szCs w:val="24"/>
              </w:rPr>
              <w:t xml:space="preserve">Duration       </w:t>
            </w:r>
          </w:p>
        </w:tc>
        <w:tc>
          <w:tcPr>
            <w:tcW w:w="851" w:type="dxa"/>
            <w:vAlign w:val="center"/>
          </w:tcPr>
          <w:p w14:paraId="552EF753" w14:textId="77777777" w:rsidR="00EC6A69" w:rsidRPr="001D0319" w:rsidRDefault="00EC6A69" w:rsidP="00A81194">
            <w:pPr>
              <w:pStyle w:val="Title"/>
              <w:contextualSpacing/>
              <w:jc w:val="left"/>
              <w:rPr>
                <w:b/>
                <w:szCs w:val="24"/>
              </w:rPr>
            </w:pPr>
            <w:r w:rsidRPr="001D0319">
              <w:rPr>
                <w:b/>
                <w:szCs w:val="24"/>
              </w:rPr>
              <w:t>3hrs</w:t>
            </w:r>
          </w:p>
        </w:tc>
      </w:tr>
      <w:tr w:rsidR="00EC6A69" w:rsidRPr="001D0319" w14:paraId="258632F1" w14:textId="77777777" w:rsidTr="001D0319">
        <w:trPr>
          <w:trHeight w:val="397"/>
          <w:jc w:val="center"/>
        </w:trPr>
        <w:tc>
          <w:tcPr>
            <w:tcW w:w="1555" w:type="dxa"/>
            <w:vAlign w:val="center"/>
          </w:tcPr>
          <w:p w14:paraId="0D843E27" w14:textId="77777777" w:rsidR="00EC6A69" w:rsidRPr="001D0319" w:rsidRDefault="00EC6A69" w:rsidP="00A81194">
            <w:pPr>
              <w:pStyle w:val="Title"/>
              <w:ind w:right="-160"/>
              <w:contextualSpacing/>
              <w:jc w:val="left"/>
              <w:rPr>
                <w:b/>
                <w:szCs w:val="24"/>
              </w:rPr>
            </w:pPr>
            <w:r w:rsidRPr="001D0319">
              <w:rPr>
                <w:b/>
                <w:szCs w:val="24"/>
              </w:rPr>
              <w:t xml:space="preserve">Course Name     </w:t>
            </w:r>
          </w:p>
        </w:tc>
        <w:tc>
          <w:tcPr>
            <w:tcW w:w="6378" w:type="dxa"/>
            <w:vAlign w:val="center"/>
          </w:tcPr>
          <w:p w14:paraId="25511A30" w14:textId="77777777" w:rsidR="00EC6A69" w:rsidRPr="001D0319" w:rsidRDefault="00EC6A69" w:rsidP="00A81194">
            <w:pPr>
              <w:pStyle w:val="Title"/>
              <w:contextualSpacing/>
              <w:jc w:val="left"/>
              <w:rPr>
                <w:b/>
                <w:szCs w:val="24"/>
              </w:rPr>
            </w:pPr>
            <w:r w:rsidRPr="001D0319">
              <w:rPr>
                <w:b/>
                <w:szCs w:val="24"/>
              </w:rPr>
              <w:t>PROGRAMMING FOR PROBLEM SOLVING WITH C</w:t>
            </w:r>
          </w:p>
        </w:tc>
        <w:tc>
          <w:tcPr>
            <w:tcW w:w="1701" w:type="dxa"/>
            <w:vAlign w:val="center"/>
          </w:tcPr>
          <w:p w14:paraId="336669DF" w14:textId="77777777" w:rsidR="00EC6A69" w:rsidRPr="001D0319" w:rsidRDefault="00EC6A69" w:rsidP="00A81194">
            <w:pPr>
              <w:pStyle w:val="Title"/>
              <w:contextualSpacing/>
              <w:jc w:val="left"/>
              <w:rPr>
                <w:b/>
                <w:bCs/>
                <w:szCs w:val="24"/>
              </w:rPr>
            </w:pPr>
            <w:r w:rsidRPr="001D0319">
              <w:rPr>
                <w:b/>
                <w:bCs/>
                <w:szCs w:val="24"/>
              </w:rPr>
              <w:t xml:space="preserve">Max. Marks </w:t>
            </w:r>
          </w:p>
        </w:tc>
        <w:tc>
          <w:tcPr>
            <w:tcW w:w="851" w:type="dxa"/>
            <w:vAlign w:val="center"/>
          </w:tcPr>
          <w:p w14:paraId="7AF85FF5" w14:textId="77777777" w:rsidR="00EC6A69" w:rsidRPr="001D0319" w:rsidRDefault="00EC6A69" w:rsidP="00A81194">
            <w:pPr>
              <w:pStyle w:val="Title"/>
              <w:contextualSpacing/>
              <w:jc w:val="left"/>
              <w:rPr>
                <w:b/>
                <w:szCs w:val="24"/>
              </w:rPr>
            </w:pPr>
            <w:r w:rsidRPr="001D0319">
              <w:rPr>
                <w:b/>
                <w:szCs w:val="24"/>
              </w:rPr>
              <w:t>100</w:t>
            </w:r>
          </w:p>
        </w:tc>
      </w:tr>
    </w:tbl>
    <w:p w14:paraId="285D019F" w14:textId="77777777" w:rsidR="00EC6A69" w:rsidRPr="001D0319"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1D0319" w14:paraId="785B85A1" w14:textId="77777777" w:rsidTr="00A81194">
        <w:trPr>
          <w:trHeight w:val="551"/>
        </w:trPr>
        <w:tc>
          <w:tcPr>
            <w:tcW w:w="272" w:type="pct"/>
            <w:vAlign w:val="center"/>
          </w:tcPr>
          <w:p w14:paraId="131401D6" w14:textId="77777777" w:rsidR="00EC6A69" w:rsidRPr="001D0319" w:rsidRDefault="00EC6A69" w:rsidP="00A81194">
            <w:pPr>
              <w:contextualSpacing/>
              <w:jc w:val="center"/>
              <w:rPr>
                <w:b/>
              </w:rPr>
            </w:pPr>
            <w:r w:rsidRPr="001D0319">
              <w:rPr>
                <w:b/>
              </w:rPr>
              <w:t>Q. No.</w:t>
            </w:r>
          </w:p>
        </w:tc>
        <w:tc>
          <w:tcPr>
            <w:tcW w:w="3512" w:type="pct"/>
            <w:gridSpan w:val="2"/>
            <w:vAlign w:val="center"/>
          </w:tcPr>
          <w:p w14:paraId="019736C1" w14:textId="77777777" w:rsidR="00EC6A69" w:rsidRPr="001D0319" w:rsidRDefault="00EC6A69" w:rsidP="00A81194">
            <w:pPr>
              <w:contextualSpacing/>
              <w:jc w:val="center"/>
              <w:rPr>
                <w:b/>
              </w:rPr>
            </w:pPr>
            <w:r w:rsidRPr="001D0319">
              <w:rPr>
                <w:b/>
              </w:rPr>
              <w:t>Questions</w:t>
            </w:r>
          </w:p>
        </w:tc>
        <w:tc>
          <w:tcPr>
            <w:tcW w:w="388" w:type="pct"/>
            <w:vAlign w:val="center"/>
          </w:tcPr>
          <w:p w14:paraId="211C2C95" w14:textId="77777777" w:rsidR="00EC6A69" w:rsidRPr="001D0319" w:rsidRDefault="00EC6A69" w:rsidP="00A81194">
            <w:pPr>
              <w:contextualSpacing/>
              <w:jc w:val="center"/>
              <w:rPr>
                <w:b/>
              </w:rPr>
            </w:pPr>
            <w:r w:rsidRPr="001D0319">
              <w:rPr>
                <w:b/>
              </w:rPr>
              <w:t>CO</w:t>
            </w:r>
          </w:p>
        </w:tc>
        <w:tc>
          <w:tcPr>
            <w:tcW w:w="355" w:type="pct"/>
            <w:vAlign w:val="center"/>
          </w:tcPr>
          <w:p w14:paraId="50E718E2" w14:textId="77777777" w:rsidR="00EC6A69" w:rsidRPr="001D0319" w:rsidRDefault="00EC6A69" w:rsidP="00A81194">
            <w:pPr>
              <w:contextualSpacing/>
              <w:jc w:val="center"/>
              <w:rPr>
                <w:b/>
              </w:rPr>
            </w:pPr>
            <w:r w:rsidRPr="001D0319">
              <w:rPr>
                <w:b/>
              </w:rPr>
              <w:t>BL</w:t>
            </w:r>
          </w:p>
        </w:tc>
        <w:tc>
          <w:tcPr>
            <w:tcW w:w="473" w:type="pct"/>
            <w:vAlign w:val="center"/>
          </w:tcPr>
          <w:p w14:paraId="4CB289C1" w14:textId="77777777" w:rsidR="00EC6A69" w:rsidRPr="001D0319" w:rsidRDefault="00EC6A69" w:rsidP="00A81194">
            <w:pPr>
              <w:contextualSpacing/>
              <w:jc w:val="center"/>
              <w:rPr>
                <w:b/>
              </w:rPr>
            </w:pPr>
            <w:r w:rsidRPr="001D0319">
              <w:rPr>
                <w:b/>
              </w:rPr>
              <w:t>Marks</w:t>
            </w:r>
          </w:p>
        </w:tc>
      </w:tr>
      <w:tr w:rsidR="00EC6A69" w:rsidRPr="001D0319" w14:paraId="417A33D7" w14:textId="77777777" w:rsidTr="00A81194">
        <w:trPr>
          <w:trHeight w:val="487"/>
        </w:trPr>
        <w:tc>
          <w:tcPr>
            <w:tcW w:w="5000" w:type="pct"/>
            <w:gridSpan w:val="6"/>
            <w:vAlign w:val="center"/>
          </w:tcPr>
          <w:p w14:paraId="6A226D7E" w14:textId="77777777" w:rsidR="00EC6A69" w:rsidRPr="001D0319" w:rsidRDefault="00EC6A69" w:rsidP="00A81194">
            <w:pPr>
              <w:contextualSpacing/>
              <w:jc w:val="center"/>
              <w:rPr>
                <w:b/>
                <w:u w:val="single"/>
              </w:rPr>
            </w:pPr>
            <w:r w:rsidRPr="001D0319">
              <w:rPr>
                <w:b/>
                <w:u w:val="single"/>
              </w:rPr>
              <w:t>PART – A (10 X 1 = 10 MARKS)</w:t>
            </w:r>
          </w:p>
          <w:p w14:paraId="45CF6C4A" w14:textId="77777777" w:rsidR="00EC6A69" w:rsidRPr="001D0319" w:rsidRDefault="00EC6A69" w:rsidP="00A81194">
            <w:pPr>
              <w:contextualSpacing/>
              <w:jc w:val="center"/>
              <w:rPr>
                <w:b/>
              </w:rPr>
            </w:pPr>
            <w:r w:rsidRPr="001D0319">
              <w:rPr>
                <w:b/>
              </w:rPr>
              <w:t>(Answer all the questions)</w:t>
            </w:r>
          </w:p>
        </w:tc>
      </w:tr>
      <w:tr w:rsidR="00EC6A69" w:rsidRPr="001D0319" w14:paraId="29E80510" w14:textId="77777777" w:rsidTr="00A94D2F">
        <w:trPr>
          <w:trHeight w:val="396"/>
        </w:trPr>
        <w:tc>
          <w:tcPr>
            <w:tcW w:w="272" w:type="pct"/>
          </w:tcPr>
          <w:p w14:paraId="08239A99" w14:textId="77777777" w:rsidR="00EC6A69" w:rsidRPr="001D0319" w:rsidRDefault="00EC6A69" w:rsidP="00A94D2F">
            <w:pPr>
              <w:contextualSpacing/>
              <w:jc w:val="center"/>
            </w:pPr>
            <w:r w:rsidRPr="001D0319">
              <w:t>1.</w:t>
            </w:r>
          </w:p>
        </w:tc>
        <w:tc>
          <w:tcPr>
            <w:tcW w:w="3512" w:type="pct"/>
            <w:gridSpan w:val="2"/>
            <w:vAlign w:val="center"/>
          </w:tcPr>
          <w:p w14:paraId="58EE8ABD" w14:textId="77777777" w:rsidR="00EC6A69" w:rsidRPr="001D0319" w:rsidRDefault="00EC6A69" w:rsidP="002C76C7">
            <w:pPr>
              <w:autoSpaceDE w:val="0"/>
              <w:autoSpaceDN w:val="0"/>
              <w:adjustRightInd w:val="0"/>
              <w:contextualSpacing/>
            </w:pPr>
            <w:r>
              <w:t xml:space="preserve">What is </w:t>
            </w:r>
            <w:r w:rsidRPr="001D0319">
              <w:t>the role of format specifiers</w:t>
            </w:r>
            <w:r>
              <w:t xml:space="preserve"> in C programming?</w:t>
            </w:r>
          </w:p>
        </w:tc>
        <w:tc>
          <w:tcPr>
            <w:tcW w:w="388" w:type="pct"/>
            <w:vAlign w:val="center"/>
          </w:tcPr>
          <w:p w14:paraId="524D667A" w14:textId="77777777" w:rsidR="00EC6A69" w:rsidRPr="001D0319" w:rsidRDefault="00EC6A69" w:rsidP="00A81194">
            <w:pPr>
              <w:contextualSpacing/>
              <w:jc w:val="center"/>
            </w:pPr>
            <w:r w:rsidRPr="001D0319">
              <w:t>CO1</w:t>
            </w:r>
          </w:p>
        </w:tc>
        <w:tc>
          <w:tcPr>
            <w:tcW w:w="355" w:type="pct"/>
            <w:vAlign w:val="center"/>
          </w:tcPr>
          <w:p w14:paraId="7E612CC9" w14:textId="77777777" w:rsidR="00EC6A69" w:rsidRPr="001D0319" w:rsidRDefault="00EC6A69" w:rsidP="00A81194">
            <w:pPr>
              <w:contextualSpacing/>
              <w:jc w:val="center"/>
            </w:pPr>
            <w:r w:rsidRPr="001D0319">
              <w:t>R</w:t>
            </w:r>
          </w:p>
        </w:tc>
        <w:tc>
          <w:tcPr>
            <w:tcW w:w="473" w:type="pct"/>
            <w:vAlign w:val="center"/>
          </w:tcPr>
          <w:p w14:paraId="71000C62" w14:textId="77777777" w:rsidR="00EC6A69" w:rsidRPr="001D0319" w:rsidRDefault="00EC6A69" w:rsidP="00A81194">
            <w:pPr>
              <w:contextualSpacing/>
              <w:jc w:val="center"/>
            </w:pPr>
            <w:r w:rsidRPr="001D0319">
              <w:t>1</w:t>
            </w:r>
          </w:p>
        </w:tc>
      </w:tr>
      <w:tr w:rsidR="00EC6A69" w:rsidRPr="001D0319" w14:paraId="1A34445F" w14:textId="77777777" w:rsidTr="00A94D2F">
        <w:trPr>
          <w:trHeight w:val="396"/>
        </w:trPr>
        <w:tc>
          <w:tcPr>
            <w:tcW w:w="272" w:type="pct"/>
          </w:tcPr>
          <w:p w14:paraId="4516FB39" w14:textId="77777777" w:rsidR="00EC6A69" w:rsidRPr="001D0319" w:rsidRDefault="00EC6A69" w:rsidP="00A94D2F">
            <w:pPr>
              <w:contextualSpacing/>
              <w:jc w:val="center"/>
            </w:pPr>
            <w:r w:rsidRPr="001D0319">
              <w:t>2.</w:t>
            </w:r>
          </w:p>
        </w:tc>
        <w:tc>
          <w:tcPr>
            <w:tcW w:w="3512" w:type="pct"/>
            <w:gridSpan w:val="2"/>
            <w:vAlign w:val="center"/>
          </w:tcPr>
          <w:p w14:paraId="1DB08D54" w14:textId="77777777" w:rsidR="00EC6A69" w:rsidRPr="001D0319" w:rsidRDefault="00EC6A69" w:rsidP="00A94D2F">
            <w:pPr>
              <w:contextualSpacing/>
            </w:pPr>
            <w:r>
              <w:t>Distinguish between variable and constant.</w:t>
            </w:r>
          </w:p>
        </w:tc>
        <w:tc>
          <w:tcPr>
            <w:tcW w:w="388" w:type="pct"/>
            <w:vAlign w:val="center"/>
          </w:tcPr>
          <w:p w14:paraId="192A9E45" w14:textId="77777777" w:rsidR="00EC6A69" w:rsidRPr="001D0319" w:rsidRDefault="00EC6A69" w:rsidP="0094051D">
            <w:pPr>
              <w:contextualSpacing/>
              <w:jc w:val="center"/>
            </w:pPr>
            <w:r w:rsidRPr="001D0319">
              <w:t>CO2</w:t>
            </w:r>
          </w:p>
        </w:tc>
        <w:tc>
          <w:tcPr>
            <w:tcW w:w="355" w:type="pct"/>
            <w:vAlign w:val="center"/>
          </w:tcPr>
          <w:p w14:paraId="13066CE0" w14:textId="77777777" w:rsidR="00EC6A69" w:rsidRPr="001D0319" w:rsidRDefault="00EC6A69" w:rsidP="00A81194">
            <w:pPr>
              <w:contextualSpacing/>
              <w:jc w:val="center"/>
            </w:pPr>
            <w:r w:rsidRPr="001D0319">
              <w:t>R</w:t>
            </w:r>
          </w:p>
        </w:tc>
        <w:tc>
          <w:tcPr>
            <w:tcW w:w="473" w:type="pct"/>
            <w:vAlign w:val="center"/>
          </w:tcPr>
          <w:p w14:paraId="788B7C80" w14:textId="77777777" w:rsidR="00EC6A69" w:rsidRPr="001D0319" w:rsidRDefault="00EC6A69" w:rsidP="00A81194">
            <w:pPr>
              <w:contextualSpacing/>
              <w:jc w:val="center"/>
            </w:pPr>
            <w:r w:rsidRPr="001D0319">
              <w:t>1</w:t>
            </w:r>
          </w:p>
        </w:tc>
      </w:tr>
      <w:tr w:rsidR="00EC6A69" w:rsidRPr="001D0319" w14:paraId="177C2530" w14:textId="77777777" w:rsidTr="00A94D2F">
        <w:trPr>
          <w:trHeight w:val="396"/>
        </w:trPr>
        <w:tc>
          <w:tcPr>
            <w:tcW w:w="272" w:type="pct"/>
          </w:tcPr>
          <w:p w14:paraId="622FAC61" w14:textId="77777777" w:rsidR="00EC6A69" w:rsidRPr="001D0319" w:rsidRDefault="00EC6A69" w:rsidP="00A94D2F">
            <w:pPr>
              <w:contextualSpacing/>
              <w:jc w:val="center"/>
            </w:pPr>
            <w:r w:rsidRPr="001D0319">
              <w:t>3.</w:t>
            </w:r>
          </w:p>
        </w:tc>
        <w:tc>
          <w:tcPr>
            <w:tcW w:w="3512" w:type="pct"/>
            <w:gridSpan w:val="2"/>
            <w:vAlign w:val="center"/>
          </w:tcPr>
          <w:p w14:paraId="59F4E419" w14:textId="77777777" w:rsidR="00EC6A69" w:rsidRPr="001D0319" w:rsidRDefault="00EC6A69" w:rsidP="00394857">
            <w:pPr>
              <w:contextualSpacing/>
            </w:pPr>
            <w:r w:rsidRPr="001D0319">
              <w:t>Identify the output of this C code.</w:t>
            </w:r>
          </w:p>
          <w:p w14:paraId="22DF6B46" w14:textId="77777777" w:rsidR="00EC6A69" w:rsidRPr="001D0319" w:rsidRDefault="00EC6A69" w:rsidP="00394857">
            <w:pPr>
              <w:contextualSpacing/>
            </w:pPr>
            <w:r w:rsidRPr="001D0319">
              <w:t>#include &lt;stdio.h&gt;</w:t>
            </w:r>
          </w:p>
          <w:p w14:paraId="70232E40" w14:textId="77777777" w:rsidR="00EC6A69" w:rsidRPr="001D0319" w:rsidRDefault="00EC6A69" w:rsidP="00394857">
            <w:pPr>
              <w:contextualSpacing/>
            </w:pPr>
            <w:r w:rsidRPr="001D0319">
              <w:t xml:space="preserve">   int main()</w:t>
            </w:r>
          </w:p>
          <w:p w14:paraId="10B23494" w14:textId="77777777" w:rsidR="00EC6A69" w:rsidRPr="001D0319" w:rsidRDefault="00EC6A69" w:rsidP="00394857">
            <w:pPr>
              <w:contextualSpacing/>
            </w:pPr>
            <w:r w:rsidRPr="001D0319">
              <w:t xml:space="preserve">   {</w:t>
            </w:r>
          </w:p>
          <w:p w14:paraId="1F97D7D3" w14:textId="77777777" w:rsidR="00EC6A69" w:rsidRPr="001D0319" w:rsidRDefault="00EC6A69" w:rsidP="00394857">
            <w:pPr>
              <w:contextualSpacing/>
            </w:pPr>
            <w:r w:rsidRPr="001D0319">
              <w:t xml:space="preserve">       int n = 1, m = -1;</w:t>
            </w:r>
          </w:p>
          <w:p w14:paraId="1F3F8D20" w14:textId="77777777" w:rsidR="00EC6A69" w:rsidRPr="001D0319" w:rsidRDefault="00EC6A69" w:rsidP="00394857">
            <w:pPr>
              <w:contextualSpacing/>
            </w:pPr>
            <w:r w:rsidRPr="001D0319">
              <w:t xml:space="preserve">       if (n &gt; 0)</w:t>
            </w:r>
          </w:p>
          <w:p w14:paraId="6415C570" w14:textId="77777777" w:rsidR="00EC6A69" w:rsidRPr="001D0319" w:rsidRDefault="00EC6A69" w:rsidP="00394857">
            <w:pPr>
              <w:contextualSpacing/>
            </w:pPr>
            <w:r w:rsidRPr="001D0319">
              <w:t xml:space="preserve">           if (m &gt; 0)</w:t>
            </w:r>
          </w:p>
          <w:p w14:paraId="32443819" w14:textId="77777777" w:rsidR="00EC6A69" w:rsidRPr="001D0319" w:rsidRDefault="00EC6A69" w:rsidP="00394857">
            <w:pPr>
              <w:contextualSpacing/>
            </w:pPr>
            <w:r w:rsidRPr="001D0319">
              <w:t xml:space="preserve">               printf("True");</w:t>
            </w:r>
          </w:p>
          <w:p w14:paraId="7E28EBD3" w14:textId="77777777" w:rsidR="00EC6A69" w:rsidRPr="001D0319" w:rsidRDefault="00EC6A69" w:rsidP="00394857">
            <w:pPr>
              <w:contextualSpacing/>
            </w:pPr>
            <w:r w:rsidRPr="001D0319">
              <w:t xml:space="preserve">       else</w:t>
            </w:r>
          </w:p>
          <w:p w14:paraId="02EBE834" w14:textId="77777777" w:rsidR="00EC6A69" w:rsidRPr="001D0319" w:rsidRDefault="00EC6A69" w:rsidP="00394857">
            <w:pPr>
              <w:contextualSpacing/>
            </w:pPr>
            <w:r w:rsidRPr="001D0319">
              <w:t xml:space="preserve">           printf("False");</w:t>
            </w:r>
          </w:p>
          <w:p w14:paraId="2F37D1C2" w14:textId="77777777" w:rsidR="00EC6A69" w:rsidRPr="001D0319" w:rsidRDefault="00EC6A69" w:rsidP="00394857">
            <w:pPr>
              <w:contextualSpacing/>
            </w:pPr>
            <w:r w:rsidRPr="001D0319">
              <w:t xml:space="preserve">return 0;   </w:t>
            </w:r>
          </w:p>
          <w:p w14:paraId="0B76C22B" w14:textId="77777777" w:rsidR="00EC6A69" w:rsidRPr="001D0319" w:rsidRDefault="00EC6A69" w:rsidP="00394857">
            <w:pPr>
              <w:contextualSpacing/>
            </w:pPr>
          </w:p>
          <w:p w14:paraId="6603A90F" w14:textId="77777777" w:rsidR="00EC6A69" w:rsidRPr="001D0319" w:rsidRDefault="00EC6A69" w:rsidP="00394857">
            <w:pPr>
              <w:contextualSpacing/>
            </w:pPr>
            <w:r w:rsidRPr="001D0319">
              <w:t xml:space="preserve">   }</w:t>
            </w:r>
          </w:p>
        </w:tc>
        <w:tc>
          <w:tcPr>
            <w:tcW w:w="388" w:type="pct"/>
            <w:vAlign w:val="center"/>
          </w:tcPr>
          <w:p w14:paraId="3579A28E" w14:textId="77777777" w:rsidR="00EC6A69" w:rsidRPr="001D0319" w:rsidRDefault="00EC6A69" w:rsidP="00294F5D">
            <w:pPr>
              <w:contextualSpacing/>
              <w:jc w:val="center"/>
            </w:pPr>
            <w:r w:rsidRPr="001D0319">
              <w:t>CO3</w:t>
            </w:r>
          </w:p>
        </w:tc>
        <w:tc>
          <w:tcPr>
            <w:tcW w:w="355" w:type="pct"/>
            <w:vAlign w:val="center"/>
          </w:tcPr>
          <w:p w14:paraId="165DEFF7" w14:textId="77777777" w:rsidR="00EC6A69" w:rsidRPr="001D0319" w:rsidRDefault="00EC6A69" w:rsidP="00294F5D">
            <w:pPr>
              <w:contextualSpacing/>
              <w:jc w:val="center"/>
            </w:pPr>
            <w:r w:rsidRPr="001D0319">
              <w:t>R</w:t>
            </w:r>
          </w:p>
        </w:tc>
        <w:tc>
          <w:tcPr>
            <w:tcW w:w="473" w:type="pct"/>
            <w:vAlign w:val="center"/>
          </w:tcPr>
          <w:p w14:paraId="2CCB8A0F" w14:textId="77777777" w:rsidR="00EC6A69" w:rsidRPr="001D0319" w:rsidRDefault="00EC6A69" w:rsidP="00294F5D">
            <w:pPr>
              <w:contextualSpacing/>
              <w:jc w:val="center"/>
            </w:pPr>
            <w:r w:rsidRPr="001D0319">
              <w:t>1</w:t>
            </w:r>
          </w:p>
        </w:tc>
      </w:tr>
      <w:tr w:rsidR="00EC6A69" w:rsidRPr="001D0319" w14:paraId="3A73987E" w14:textId="77777777" w:rsidTr="00A94D2F">
        <w:trPr>
          <w:trHeight w:val="396"/>
        </w:trPr>
        <w:tc>
          <w:tcPr>
            <w:tcW w:w="272" w:type="pct"/>
          </w:tcPr>
          <w:p w14:paraId="10AB5DB6" w14:textId="77777777" w:rsidR="00EC6A69" w:rsidRPr="001D0319" w:rsidRDefault="00EC6A69" w:rsidP="00A94D2F">
            <w:pPr>
              <w:contextualSpacing/>
              <w:jc w:val="center"/>
            </w:pPr>
            <w:r w:rsidRPr="001D0319">
              <w:t>4.</w:t>
            </w:r>
          </w:p>
        </w:tc>
        <w:tc>
          <w:tcPr>
            <w:tcW w:w="3512" w:type="pct"/>
            <w:gridSpan w:val="2"/>
            <w:vAlign w:val="center"/>
          </w:tcPr>
          <w:p w14:paraId="1936B63C" w14:textId="77777777" w:rsidR="00EC6A69" w:rsidRPr="001D0319" w:rsidRDefault="00EC6A69" w:rsidP="00394857">
            <w:r w:rsidRPr="001D0319">
              <w:t>Analyze the bugs and correct them.</w:t>
            </w:r>
          </w:p>
          <w:p w14:paraId="62F9C83A" w14:textId="77777777" w:rsidR="00EC6A69" w:rsidRPr="001D0319" w:rsidRDefault="00EC6A69" w:rsidP="00394857">
            <w:r w:rsidRPr="001D0319">
              <w:t>#\include &lt;stdio.h&gt;</w:t>
            </w:r>
          </w:p>
          <w:p w14:paraId="23834E43" w14:textId="77777777" w:rsidR="00EC6A69" w:rsidRPr="001D0319" w:rsidRDefault="00EC6A69" w:rsidP="00394857">
            <w:r w:rsidRPr="001D0319">
              <w:t>{</w:t>
            </w:r>
          </w:p>
          <w:p w14:paraId="7F5E171C" w14:textId="77777777" w:rsidR="00EC6A69" w:rsidRPr="001D0319" w:rsidRDefault="00EC6A69" w:rsidP="00394857">
            <w:r w:rsidRPr="001D0319">
              <w:t>int a, b;</w:t>
            </w:r>
          </w:p>
          <w:p w14:paraId="57A984E8" w14:textId="77777777" w:rsidR="00EC6A69" w:rsidRPr="001D0319" w:rsidRDefault="00EC6A69" w:rsidP="00394857">
            <w:r w:rsidRPr="001D0319">
              <w:t>a=100;</w:t>
            </w:r>
          </w:p>
          <w:p w14:paraId="1D5C9C50" w14:textId="77777777" w:rsidR="00EC6A69" w:rsidRPr="001D0319" w:rsidRDefault="00EC6A69" w:rsidP="00394857">
            <w:r w:rsidRPr="001D0319">
              <w:t>b=16;</w:t>
            </w:r>
          </w:p>
          <w:p w14:paraId="04E56F59" w14:textId="77777777" w:rsidR="00EC6A69" w:rsidRPr="001D0319" w:rsidRDefault="00EC6A69" w:rsidP="00394857">
            <w:r w:rsidRPr="001D0319">
              <w:t>c=90;</w:t>
            </w:r>
          </w:p>
          <w:p w14:paraId="70ED6B57" w14:textId="77777777" w:rsidR="00EC6A69" w:rsidRPr="001D0319" w:rsidRDefault="00EC6A69" w:rsidP="00394857">
            <w:r w:rsidRPr="001D0319">
              <w:t>printf(“A is”, a, b,c);</w:t>
            </w:r>
          </w:p>
          <w:p w14:paraId="5F3BE9C8" w14:textId="77777777" w:rsidR="00EC6A69" w:rsidRPr="001D0319" w:rsidRDefault="00EC6A69" w:rsidP="00394857">
            <w:pPr>
              <w:contextualSpacing/>
            </w:pPr>
            <w:r w:rsidRPr="001D0319">
              <w:t>}</w:t>
            </w:r>
          </w:p>
        </w:tc>
        <w:tc>
          <w:tcPr>
            <w:tcW w:w="388" w:type="pct"/>
            <w:vAlign w:val="center"/>
          </w:tcPr>
          <w:p w14:paraId="18847D31" w14:textId="77777777" w:rsidR="00EC6A69" w:rsidRPr="001D0319" w:rsidRDefault="00EC6A69" w:rsidP="00294F5D">
            <w:pPr>
              <w:contextualSpacing/>
              <w:jc w:val="center"/>
            </w:pPr>
            <w:r w:rsidRPr="001D0319">
              <w:t>CO3</w:t>
            </w:r>
          </w:p>
        </w:tc>
        <w:tc>
          <w:tcPr>
            <w:tcW w:w="355" w:type="pct"/>
            <w:vAlign w:val="center"/>
          </w:tcPr>
          <w:p w14:paraId="2DC38AFB" w14:textId="77777777" w:rsidR="00EC6A69" w:rsidRPr="001D0319" w:rsidRDefault="00EC6A69" w:rsidP="00294F5D">
            <w:pPr>
              <w:contextualSpacing/>
              <w:jc w:val="center"/>
            </w:pPr>
            <w:r w:rsidRPr="001D0319">
              <w:t>An</w:t>
            </w:r>
          </w:p>
        </w:tc>
        <w:tc>
          <w:tcPr>
            <w:tcW w:w="473" w:type="pct"/>
            <w:vAlign w:val="center"/>
          </w:tcPr>
          <w:p w14:paraId="41B79247" w14:textId="77777777" w:rsidR="00EC6A69" w:rsidRPr="001D0319" w:rsidRDefault="00EC6A69" w:rsidP="00294F5D">
            <w:pPr>
              <w:contextualSpacing/>
              <w:jc w:val="center"/>
            </w:pPr>
            <w:r w:rsidRPr="001D0319">
              <w:t>1</w:t>
            </w:r>
          </w:p>
        </w:tc>
      </w:tr>
      <w:tr w:rsidR="00EC6A69" w:rsidRPr="001D0319" w14:paraId="44811C38" w14:textId="77777777" w:rsidTr="00A94D2F">
        <w:trPr>
          <w:trHeight w:val="396"/>
        </w:trPr>
        <w:tc>
          <w:tcPr>
            <w:tcW w:w="272" w:type="pct"/>
          </w:tcPr>
          <w:p w14:paraId="7FADE66C" w14:textId="77777777" w:rsidR="00EC6A69" w:rsidRPr="001D0319" w:rsidRDefault="00EC6A69" w:rsidP="00A94D2F">
            <w:pPr>
              <w:contextualSpacing/>
              <w:jc w:val="center"/>
            </w:pPr>
            <w:r w:rsidRPr="001D0319">
              <w:t>5.</w:t>
            </w:r>
          </w:p>
        </w:tc>
        <w:tc>
          <w:tcPr>
            <w:tcW w:w="3512" w:type="pct"/>
            <w:gridSpan w:val="2"/>
            <w:vAlign w:val="center"/>
          </w:tcPr>
          <w:p w14:paraId="4D6DB678" w14:textId="77777777" w:rsidR="00EC6A69" w:rsidRPr="001D0319" w:rsidRDefault="00EC6A69" w:rsidP="00394857">
            <w:pPr>
              <w:pStyle w:val="Default"/>
              <w:contextualSpacing/>
            </w:pPr>
            <w:r w:rsidRPr="001D0319">
              <w:t>Interpret the output of C Program.</w:t>
            </w:r>
          </w:p>
          <w:p w14:paraId="04FDEF8A" w14:textId="77777777" w:rsidR="00EC6A69" w:rsidRPr="001D0319" w:rsidRDefault="00EC6A69" w:rsidP="00394857">
            <w:pPr>
              <w:contextualSpacing/>
            </w:pPr>
            <w:r w:rsidRPr="001D0319">
              <w:t>#include &lt;stdio.h&gt;</w:t>
            </w:r>
          </w:p>
          <w:p w14:paraId="1CDB41B9" w14:textId="77777777" w:rsidR="00EC6A69" w:rsidRPr="001D0319" w:rsidRDefault="00EC6A69" w:rsidP="00394857">
            <w:pPr>
              <w:pStyle w:val="Default"/>
              <w:contextualSpacing/>
            </w:pPr>
            <w:r w:rsidRPr="001D0319">
              <w:t xml:space="preserve"> int main() </w:t>
            </w:r>
          </w:p>
          <w:p w14:paraId="22751FB7" w14:textId="77777777" w:rsidR="00EC6A69" w:rsidRPr="001D0319" w:rsidRDefault="00EC6A69" w:rsidP="00394857">
            <w:pPr>
              <w:pStyle w:val="Default"/>
              <w:contextualSpacing/>
            </w:pPr>
            <w:r w:rsidRPr="001D0319">
              <w:t xml:space="preserve">{ </w:t>
            </w:r>
          </w:p>
          <w:p w14:paraId="024E6A3A" w14:textId="77777777" w:rsidR="00EC6A69" w:rsidRPr="001D0319" w:rsidRDefault="00EC6A69" w:rsidP="00394857">
            <w:pPr>
              <w:pStyle w:val="Default"/>
              <w:contextualSpacing/>
            </w:pPr>
            <w:r w:rsidRPr="001D0319">
              <w:t>int a[] = {11,21,13,14};</w:t>
            </w:r>
          </w:p>
          <w:p w14:paraId="154DF622" w14:textId="77777777" w:rsidR="00EC6A69" w:rsidRPr="001D0319" w:rsidRDefault="00EC6A69" w:rsidP="00394857">
            <w:pPr>
              <w:pStyle w:val="Default"/>
              <w:contextualSpacing/>
            </w:pPr>
            <w:r w:rsidRPr="001D0319">
              <w:t xml:space="preserve">int b[4] = {54,16,7,80}; </w:t>
            </w:r>
          </w:p>
          <w:p w14:paraId="6AE83FA2" w14:textId="77777777" w:rsidR="00EC6A69" w:rsidRPr="001D0319" w:rsidRDefault="00EC6A69" w:rsidP="00394857">
            <w:pPr>
              <w:pStyle w:val="Default"/>
              <w:contextualSpacing/>
            </w:pPr>
            <w:r w:rsidRPr="001D0319">
              <w:t xml:space="preserve">printf("%d,%d", a[1], b[1]); </w:t>
            </w:r>
          </w:p>
          <w:p w14:paraId="6ADE0D0E" w14:textId="77777777" w:rsidR="00EC6A69" w:rsidRPr="001D0319" w:rsidRDefault="00EC6A69" w:rsidP="00394857">
            <w:pPr>
              <w:pStyle w:val="Default"/>
              <w:contextualSpacing/>
            </w:pPr>
            <w:r w:rsidRPr="001D0319">
              <w:t>}</w:t>
            </w:r>
          </w:p>
        </w:tc>
        <w:tc>
          <w:tcPr>
            <w:tcW w:w="388" w:type="pct"/>
            <w:vAlign w:val="center"/>
          </w:tcPr>
          <w:p w14:paraId="63A7BECE" w14:textId="77777777" w:rsidR="00EC6A69" w:rsidRPr="001D0319" w:rsidRDefault="00EC6A69" w:rsidP="00FF5C3F">
            <w:pPr>
              <w:contextualSpacing/>
              <w:jc w:val="center"/>
            </w:pPr>
            <w:r w:rsidRPr="001D0319">
              <w:t>CO3</w:t>
            </w:r>
          </w:p>
        </w:tc>
        <w:tc>
          <w:tcPr>
            <w:tcW w:w="355" w:type="pct"/>
            <w:vAlign w:val="center"/>
          </w:tcPr>
          <w:p w14:paraId="354FD441" w14:textId="77777777" w:rsidR="00EC6A69" w:rsidRPr="001D0319" w:rsidRDefault="00EC6A69" w:rsidP="00FF5C3F">
            <w:pPr>
              <w:contextualSpacing/>
              <w:jc w:val="center"/>
            </w:pPr>
            <w:r w:rsidRPr="001D0319">
              <w:t>A</w:t>
            </w:r>
          </w:p>
        </w:tc>
        <w:tc>
          <w:tcPr>
            <w:tcW w:w="473" w:type="pct"/>
            <w:vAlign w:val="center"/>
          </w:tcPr>
          <w:p w14:paraId="528E9F46" w14:textId="77777777" w:rsidR="00EC6A69" w:rsidRPr="001D0319" w:rsidRDefault="00EC6A69" w:rsidP="00FF5C3F">
            <w:pPr>
              <w:contextualSpacing/>
              <w:jc w:val="center"/>
            </w:pPr>
            <w:r w:rsidRPr="001D0319">
              <w:t>1</w:t>
            </w:r>
          </w:p>
        </w:tc>
      </w:tr>
      <w:tr w:rsidR="00EC6A69" w:rsidRPr="001D0319" w14:paraId="63BB2CFF" w14:textId="77777777" w:rsidTr="00A94D2F">
        <w:trPr>
          <w:trHeight w:val="396"/>
        </w:trPr>
        <w:tc>
          <w:tcPr>
            <w:tcW w:w="272" w:type="pct"/>
          </w:tcPr>
          <w:p w14:paraId="28245761" w14:textId="77777777" w:rsidR="00EC6A69" w:rsidRPr="001D0319" w:rsidRDefault="00EC6A69" w:rsidP="00A94D2F">
            <w:pPr>
              <w:contextualSpacing/>
              <w:jc w:val="center"/>
            </w:pPr>
            <w:r w:rsidRPr="001D0319">
              <w:t>6.</w:t>
            </w:r>
          </w:p>
        </w:tc>
        <w:tc>
          <w:tcPr>
            <w:tcW w:w="3512" w:type="pct"/>
            <w:gridSpan w:val="2"/>
            <w:vAlign w:val="center"/>
          </w:tcPr>
          <w:p w14:paraId="1538DF36" w14:textId="77777777" w:rsidR="00EC6A69" w:rsidRPr="001D0319" w:rsidRDefault="00EC6A69" w:rsidP="00394857">
            <w:pPr>
              <w:contextualSpacing/>
            </w:pPr>
            <w:r w:rsidRPr="001D0319">
              <w:rPr>
                <w:noProof/>
                <w:lang w:eastAsia="zh-TW"/>
              </w:rPr>
              <w:t>Explain in brief about ‘&amp;’ and ‘*’ operators.</w:t>
            </w:r>
          </w:p>
        </w:tc>
        <w:tc>
          <w:tcPr>
            <w:tcW w:w="388" w:type="pct"/>
            <w:vAlign w:val="center"/>
          </w:tcPr>
          <w:p w14:paraId="41D7CC38" w14:textId="77777777" w:rsidR="00EC6A69" w:rsidRPr="001D0319" w:rsidRDefault="00EC6A69" w:rsidP="00FF5C3F">
            <w:pPr>
              <w:contextualSpacing/>
              <w:jc w:val="center"/>
            </w:pPr>
            <w:r w:rsidRPr="001D0319">
              <w:t>CO5</w:t>
            </w:r>
          </w:p>
        </w:tc>
        <w:tc>
          <w:tcPr>
            <w:tcW w:w="355" w:type="pct"/>
            <w:vAlign w:val="center"/>
          </w:tcPr>
          <w:p w14:paraId="0EC263A1" w14:textId="77777777" w:rsidR="00EC6A69" w:rsidRPr="001D0319" w:rsidRDefault="00EC6A69" w:rsidP="00FF5C3F">
            <w:pPr>
              <w:contextualSpacing/>
              <w:jc w:val="center"/>
            </w:pPr>
            <w:r w:rsidRPr="001D0319">
              <w:t>U</w:t>
            </w:r>
          </w:p>
        </w:tc>
        <w:tc>
          <w:tcPr>
            <w:tcW w:w="473" w:type="pct"/>
            <w:vAlign w:val="center"/>
          </w:tcPr>
          <w:p w14:paraId="5274BE73" w14:textId="77777777" w:rsidR="00EC6A69" w:rsidRPr="001D0319" w:rsidRDefault="00EC6A69" w:rsidP="00FF5C3F">
            <w:pPr>
              <w:contextualSpacing/>
              <w:jc w:val="center"/>
            </w:pPr>
            <w:r w:rsidRPr="001D0319">
              <w:t>1</w:t>
            </w:r>
          </w:p>
        </w:tc>
      </w:tr>
      <w:tr w:rsidR="00EC6A69" w:rsidRPr="001D0319" w14:paraId="3B6D3E83" w14:textId="77777777" w:rsidTr="00A94D2F">
        <w:trPr>
          <w:trHeight w:val="396"/>
        </w:trPr>
        <w:tc>
          <w:tcPr>
            <w:tcW w:w="272" w:type="pct"/>
          </w:tcPr>
          <w:p w14:paraId="1EBA3012" w14:textId="77777777" w:rsidR="00EC6A69" w:rsidRPr="001D0319" w:rsidRDefault="00EC6A69" w:rsidP="00A94D2F">
            <w:pPr>
              <w:contextualSpacing/>
              <w:jc w:val="center"/>
            </w:pPr>
            <w:r w:rsidRPr="001D0319">
              <w:t>7.</w:t>
            </w:r>
          </w:p>
        </w:tc>
        <w:tc>
          <w:tcPr>
            <w:tcW w:w="3512" w:type="pct"/>
            <w:gridSpan w:val="2"/>
            <w:vAlign w:val="center"/>
          </w:tcPr>
          <w:p w14:paraId="67D2D88F" w14:textId="77777777" w:rsidR="00EC6A69" w:rsidRPr="001D0319" w:rsidRDefault="00EC6A69" w:rsidP="00A94D2F">
            <w:pPr>
              <w:pStyle w:val="Default"/>
              <w:rPr>
                <w:lang w:bidi="ta-IN"/>
              </w:rPr>
            </w:pPr>
            <w:r w:rsidRPr="001D0319">
              <w:rPr>
                <w:noProof/>
                <w:lang w:eastAsia="zh-TW"/>
              </w:rPr>
              <w:t>Write the syntax for ‘</w:t>
            </w:r>
            <w:r>
              <w:rPr>
                <w:noProof/>
                <w:lang w:eastAsia="zh-TW"/>
              </w:rPr>
              <w:t>structure</w:t>
            </w:r>
            <w:r w:rsidRPr="001D0319">
              <w:rPr>
                <w:noProof/>
                <w:lang w:eastAsia="zh-TW"/>
              </w:rPr>
              <w:t>’ in C.</w:t>
            </w:r>
          </w:p>
        </w:tc>
        <w:tc>
          <w:tcPr>
            <w:tcW w:w="388" w:type="pct"/>
            <w:vAlign w:val="center"/>
          </w:tcPr>
          <w:p w14:paraId="1ECAE4BB" w14:textId="77777777" w:rsidR="00EC6A69" w:rsidRPr="001D0319" w:rsidRDefault="00EC6A69" w:rsidP="00FF5C3F">
            <w:pPr>
              <w:contextualSpacing/>
              <w:jc w:val="center"/>
            </w:pPr>
            <w:r w:rsidRPr="001D0319">
              <w:t>CO4</w:t>
            </w:r>
          </w:p>
        </w:tc>
        <w:tc>
          <w:tcPr>
            <w:tcW w:w="355" w:type="pct"/>
            <w:vAlign w:val="center"/>
          </w:tcPr>
          <w:p w14:paraId="68B59A4B" w14:textId="77777777" w:rsidR="00EC6A69" w:rsidRPr="001D0319" w:rsidRDefault="00EC6A69" w:rsidP="00FF5C3F">
            <w:pPr>
              <w:contextualSpacing/>
              <w:jc w:val="center"/>
            </w:pPr>
            <w:r w:rsidRPr="001D0319">
              <w:t>A</w:t>
            </w:r>
          </w:p>
        </w:tc>
        <w:tc>
          <w:tcPr>
            <w:tcW w:w="473" w:type="pct"/>
            <w:vAlign w:val="center"/>
          </w:tcPr>
          <w:p w14:paraId="19ED3093" w14:textId="77777777" w:rsidR="00EC6A69" w:rsidRPr="001D0319" w:rsidRDefault="00EC6A69" w:rsidP="00FF5C3F">
            <w:pPr>
              <w:contextualSpacing/>
              <w:jc w:val="center"/>
            </w:pPr>
            <w:r w:rsidRPr="001D0319">
              <w:t>1</w:t>
            </w:r>
          </w:p>
        </w:tc>
      </w:tr>
      <w:tr w:rsidR="00EC6A69" w:rsidRPr="001D0319" w14:paraId="3674B0B0" w14:textId="77777777" w:rsidTr="00A94D2F">
        <w:trPr>
          <w:trHeight w:val="396"/>
        </w:trPr>
        <w:tc>
          <w:tcPr>
            <w:tcW w:w="272" w:type="pct"/>
          </w:tcPr>
          <w:p w14:paraId="6903E986" w14:textId="77777777" w:rsidR="00EC6A69" w:rsidRPr="001D0319" w:rsidRDefault="00EC6A69" w:rsidP="00A94D2F">
            <w:pPr>
              <w:contextualSpacing/>
              <w:jc w:val="center"/>
            </w:pPr>
            <w:r w:rsidRPr="001D0319">
              <w:lastRenderedPageBreak/>
              <w:t>8.</w:t>
            </w:r>
          </w:p>
        </w:tc>
        <w:tc>
          <w:tcPr>
            <w:tcW w:w="3512" w:type="pct"/>
            <w:gridSpan w:val="2"/>
            <w:vAlign w:val="center"/>
          </w:tcPr>
          <w:p w14:paraId="5622B3E3" w14:textId="77777777" w:rsidR="00EC6A69" w:rsidRPr="001D0319" w:rsidRDefault="00EC6A69" w:rsidP="00394857">
            <w:pPr>
              <w:contextualSpacing/>
              <w:rPr>
                <w:b/>
                <w:bCs/>
              </w:rPr>
            </w:pPr>
            <w:r w:rsidRPr="001D0319">
              <w:t>Describe about ‘Function Definition’.</w:t>
            </w:r>
          </w:p>
        </w:tc>
        <w:tc>
          <w:tcPr>
            <w:tcW w:w="388" w:type="pct"/>
            <w:vAlign w:val="center"/>
          </w:tcPr>
          <w:p w14:paraId="0C5BEF1F" w14:textId="77777777" w:rsidR="00EC6A69" w:rsidRPr="001D0319" w:rsidRDefault="00EC6A69" w:rsidP="00FF5C3F">
            <w:pPr>
              <w:contextualSpacing/>
              <w:jc w:val="center"/>
            </w:pPr>
            <w:r w:rsidRPr="001D0319">
              <w:t>CO4</w:t>
            </w:r>
          </w:p>
        </w:tc>
        <w:tc>
          <w:tcPr>
            <w:tcW w:w="355" w:type="pct"/>
            <w:vAlign w:val="center"/>
          </w:tcPr>
          <w:p w14:paraId="3DF14211" w14:textId="77777777" w:rsidR="00EC6A69" w:rsidRPr="001D0319" w:rsidRDefault="00EC6A69" w:rsidP="00FF5C3F">
            <w:pPr>
              <w:contextualSpacing/>
              <w:jc w:val="center"/>
            </w:pPr>
            <w:r w:rsidRPr="001D0319">
              <w:t>U</w:t>
            </w:r>
          </w:p>
        </w:tc>
        <w:tc>
          <w:tcPr>
            <w:tcW w:w="473" w:type="pct"/>
            <w:vAlign w:val="center"/>
          </w:tcPr>
          <w:p w14:paraId="6B805CCA" w14:textId="77777777" w:rsidR="00EC6A69" w:rsidRPr="001D0319" w:rsidRDefault="00EC6A69" w:rsidP="00FF5C3F">
            <w:pPr>
              <w:contextualSpacing/>
              <w:jc w:val="center"/>
            </w:pPr>
            <w:r w:rsidRPr="001D0319">
              <w:t>1</w:t>
            </w:r>
          </w:p>
        </w:tc>
      </w:tr>
      <w:tr w:rsidR="00EC6A69" w:rsidRPr="001D0319" w14:paraId="1E05681E" w14:textId="77777777" w:rsidTr="00A94D2F">
        <w:trPr>
          <w:trHeight w:val="396"/>
        </w:trPr>
        <w:tc>
          <w:tcPr>
            <w:tcW w:w="272" w:type="pct"/>
          </w:tcPr>
          <w:p w14:paraId="35AB1ACB" w14:textId="77777777" w:rsidR="00EC6A69" w:rsidRPr="001D0319" w:rsidRDefault="00EC6A69" w:rsidP="00A94D2F">
            <w:pPr>
              <w:contextualSpacing/>
              <w:jc w:val="center"/>
            </w:pPr>
            <w:r w:rsidRPr="001D0319">
              <w:t>9.</w:t>
            </w:r>
          </w:p>
        </w:tc>
        <w:tc>
          <w:tcPr>
            <w:tcW w:w="3512" w:type="pct"/>
            <w:gridSpan w:val="2"/>
            <w:vAlign w:val="center"/>
          </w:tcPr>
          <w:p w14:paraId="002FA2D6" w14:textId="77777777" w:rsidR="00EC6A69" w:rsidRPr="001D0319" w:rsidRDefault="00EC6A69" w:rsidP="00A94D2F">
            <w:pPr>
              <w:pStyle w:val="ListParagraph"/>
              <w:ind w:left="0"/>
              <w:rPr>
                <w:noProof/>
                <w:lang w:eastAsia="zh-TW"/>
              </w:rPr>
            </w:pPr>
            <w:r>
              <w:rPr>
                <w:noProof/>
                <w:lang w:eastAsia="zh-TW"/>
              </w:rPr>
              <w:t xml:space="preserve">List out the applications of </w:t>
            </w:r>
            <w:r w:rsidRPr="001D0319">
              <w:rPr>
                <w:noProof/>
                <w:lang w:eastAsia="zh-TW"/>
              </w:rPr>
              <w:t>pointer in C.</w:t>
            </w:r>
          </w:p>
        </w:tc>
        <w:tc>
          <w:tcPr>
            <w:tcW w:w="388" w:type="pct"/>
            <w:vAlign w:val="center"/>
          </w:tcPr>
          <w:p w14:paraId="3E868AFD" w14:textId="77777777" w:rsidR="00EC6A69" w:rsidRPr="001D0319" w:rsidRDefault="00EC6A69" w:rsidP="00FF5C3F">
            <w:pPr>
              <w:contextualSpacing/>
              <w:jc w:val="center"/>
            </w:pPr>
            <w:r w:rsidRPr="001D0319">
              <w:t>CO3</w:t>
            </w:r>
          </w:p>
        </w:tc>
        <w:tc>
          <w:tcPr>
            <w:tcW w:w="355" w:type="pct"/>
            <w:vAlign w:val="center"/>
          </w:tcPr>
          <w:p w14:paraId="4A8EDBEF" w14:textId="77777777" w:rsidR="00EC6A69" w:rsidRPr="001D0319" w:rsidRDefault="00EC6A69" w:rsidP="00FF5C3F">
            <w:pPr>
              <w:contextualSpacing/>
              <w:jc w:val="center"/>
            </w:pPr>
            <w:r w:rsidRPr="001D0319">
              <w:t>U</w:t>
            </w:r>
          </w:p>
        </w:tc>
        <w:tc>
          <w:tcPr>
            <w:tcW w:w="473" w:type="pct"/>
            <w:vAlign w:val="center"/>
          </w:tcPr>
          <w:p w14:paraId="659847BF" w14:textId="77777777" w:rsidR="00EC6A69" w:rsidRPr="001D0319" w:rsidRDefault="00EC6A69" w:rsidP="00FF5C3F">
            <w:pPr>
              <w:contextualSpacing/>
              <w:jc w:val="center"/>
            </w:pPr>
            <w:r w:rsidRPr="001D0319">
              <w:t>1</w:t>
            </w:r>
          </w:p>
        </w:tc>
      </w:tr>
      <w:tr w:rsidR="00EC6A69" w:rsidRPr="001D0319" w14:paraId="57BB5BE5" w14:textId="77777777" w:rsidTr="00A94D2F">
        <w:trPr>
          <w:trHeight w:val="396"/>
        </w:trPr>
        <w:tc>
          <w:tcPr>
            <w:tcW w:w="272" w:type="pct"/>
          </w:tcPr>
          <w:p w14:paraId="507818CB" w14:textId="77777777" w:rsidR="00EC6A69" w:rsidRPr="001D0319" w:rsidRDefault="00EC6A69" w:rsidP="00A94D2F">
            <w:pPr>
              <w:contextualSpacing/>
              <w:jc w:val="center"/>
            </w:pPr>
            <w:r w:rsidRPr="001D0319">
              <w:t>10.</w:t>
            </w:r>
          </w:p>
        </w:tc>
        <w:tc>
          <w:tcPr>
            <w:tcW w:w="3512" w:type="pct"/>
            <w:gridSpan w:val="2"/>
            <w:vAlign w:val="center"/>
          </w:tcPr>
          <w:p w14:paraId="2A5C120B" w14:textId="77777777" w:rsidR="00EC6A69" w:rsidRPr="001D0319" w:rsidRDefault="00EC6A69" w:rsidP="00427D49">
            <w:pPr>
              <w:contextualSpacing/>
              <w:jc w:val="both"/>
            </w:pPr>
            <w:r w:rsidRPr="001D0319">
              <w:t>Explain how to open a file for both reading and writing in C when working with files.</w:t>
            </w:r>
          </w:p>
        </w:tc>
        <w:tc>
          <w:tcPr>
            <w:tcW w:w="388" w:type="pct"/>
            <w:vAlign w:val="center"/>
          </w:tcPr>
          <w:p w14:paraId="292CF1DC" w14:textId="77777777" w:rsidR="00EC6A69" w:rsidRPr="001D0319" w:rsidRDefault="00EC6A69" w:rsidP="007A70F5">
            <w:pPr>
              <w:contextualSpacing/>
              <w:jc w:val="center"/>
            </w:pPr>
            <w:r w:rsidRPr="001D0319">
              <w:t>CO6</w:t>
            </w:r>
          </w:p>
        </w:tc>
        <w:tc>
          <w:tcPr>
            <w:tcW w:w="355" w:type="pct"/>
            <w:vAlign w:val="center"/>
          </w:tcPr>
          <w:p w14:paraId="3C4751CD" w14:textId="77777777" w:rsidR="00EC6A69" w:rsidRPr="001D0319" w:rsidRDefault="00EC6A69" w:rsidP="00FF5C3F">
            <w:pPr>
              <w:contextualSpacing/>
              <w:jc w:val="center"/>
            </w:pPr>
            <w:r w:rsidRPr="001D0319">
              <w:t>U</w:t>
            </w:r>
          </w:p>
        </w:tc>
        <w:tc>
          <w:tcPr>
            <w:tcW w:w="473" w:type="pct"/>
            <w:vAlign w:val="center"/>
          </w:tcPr>
          <w:p w14:paraId="1719E6E3" w14:textId="77777777" w:rsidR="00EC6A69" w:rsidRPr="001D0319" w:rsidRDefault="00EC6A69" w:rsidP="00FF5C3F">
            <w:pPr>
              <w:contextualSpacing/>
              <w:jc w:val="center"/>
            </w:pPr>
            <w:r w:rsidRPr="001D0319">
              <w:t>1</w:t>
            </w:r>
          </w:p>
        </w:tc>
      </w:tr>
      <w:tr w:rsidR="00EC6A69" w:rsidRPr="001D0319" w14:paraId="1374ACB9" w14:textId="77777777" w:rsidTr="00A94D2F">
        <w:trPr>
          <w:trHeight w:val="551"/>
        </w:trPr>
        <w:tc>
          <w:tcPr>
            <w:tcW w:w="5000" w:type="pct"/>
            <w:gridSpan w:val="6"/>
          </w:tcPr>
          <w:p w14:paraId="49C13A54" w14:textId="77777777" w:rsidR="00EC6A69" w:rsidRPr="001D0319" w:rsidRDefault="00EC6A69" w:rsidP="00A94D2F">
            <w:pPr>
              <w:contextualSpacing/>
              <w:jc w:val="center"/>
              <w:rPr>
                <w:b/>
                <w:u w:val="single"/>
              </w:rPr>
            </w:pPr>
            <w:r w:rsidRPr="001D0319">
              <w:rPr>
                <w:b/>
                <w:u w:val="single"/>
              </w:rPr>
              <w:t>PART – B (6 X 3 = 18 MARKS)</w:t>
            </w:r>
          </w:p>
          <w:p w14:paraId="14E79610" w14:textId="77777777" w:rsidR="00EC6A69" w:rsidRPr="001D0319" w:rsidRDefault="00EC6A69" w:rsidP="00A94D2F">
            <w:pPr>
              <w:contextualSpacing/>
              <w:jc w:val="center"/>
              <w:rPr>
                <w:b/>
                <w:u w:val="single"/>
              </w:rPr>
            </w:pPr>
            <w:r w:rsidRPr="001D0319">
              <w:rPr>
                <w:b/>
              </w:rPr>
              <w:t>(Answer all the questions)</w:t>
            </w:r>
          </w:p>
        </w:tc>
      </w:tr>
      <w:tr w:rsidR="00EC6A69" w:rsidRPr="001D0319" w14:paraId="630EEAD9" w14:textId="77777777" w:rsidTr="00A94D2F">
        <w:trPr>
          <w:trHeight w:val="436"/>
        </w:trPr>
        <w:tc>
          <w:tcPr>
            <w:tcW w:w="272" w:type="pct"/>
          </w:tcPr>
          <w:p w14:paraId="7E12DE90" w14:textId="77777777" w:rsidR="00EC6A69" w:rsidRPr="001D0319" w:rsidRDefault="00EC6A69" w:rsidP="00A94D2F">
            <w:pPr>
              <w:pStyle w:val="NoSpacing"/>
              <w:contextualSpacing/>
              <w:jc w:val="center"/>
            </w:pPr>
            <w:r w:rsidRPr="001D0319">
              <w:t>11.</w:t>
            </w:r>
          </w:p>
        </w:tc>
        <w:tc>
          <w:tcPr>
            <w:tcW w:w="3512" w:type="pct"/>
            <w:gridSpan w:val="2"/>
            <w:vAlign w:val="center"/>
          </w:tcPr>
          <w:p w14:paraId="34F144B5" w14:textId="77777777" w:rsidR="00EC6A69" w:rsidRPr="001D0319" w:rsidRDefault="00EC6A69" w:rsidP="00B34106">
            <w:pPr>
              <w:pStyle w:val="NoSpacing"/>
              <w:contextualSpacing/>
              <w:jc w:val="both"/>
            </w:pPr>
            <w:r w:rsidRPr="001D0319">
              <w:t>Describe the role of a loop in C programming, and how do "for" and "while" loops differ?</w:t>
            </w:r>
          </w:p>
        </w:tc>
        <w:tc>
          <w:tcPr>
            <w:tcW w:w="388" w:type="pct"/>
            <w:vAlign w:val="center"/>
          </w:tcPr>
          <w:p w14:paraId="26E59A1D" w14:textId="77777777" w:rsidR="00EC6A69" w:rsidRPr="001D0319" w:rsidRDefault="00EC6A69" w:rsidP="00FF5C3F">
            <w:pPr>
              <w:pStyle w:val="NoSpacing"/>
              <w:contextualSpacing/>
              <w:jc w:val="center"/>
            </w:pPr>
            <w:r w:rsidRPr="001D0319">
              <w:t>CO1</w:t>
            </w:r>
          </w:p>
        </w:tc>
        <w:tc>
          <w:tcPr>
            <w:tcW w:w="355" w:type="pct"/>
            <w:vAlign w:val="center"/>
          </w:tcPr>
          <w:p w14:paraId="51561384" w14:textId="77777777" w:rsidR="00EC6A69" w:rsidRPr="001D0319" w:rsidRDefault="00EC6A69" w:rsidP="00FF5C3F">
            <w:pPr>
              <w:pStyle w:val="NoSpacing"/>
              <w:contextualSpacing/>
              <w:jc w:val="center"/>
            </w:pPr>
            <w:r w:rsidRPr="001D0319">
              <w:t>R</w:t>
            </w:r>
          </w:p>
        </w:tc>
        <w:tc>
          <w:tcPr>
            <w:tcW w:w="473" w:type="pct"/>
            <w:vAlign w:val="center"/>
          </w:tcPr>
          <w:p w14:paraId="6E3785A5" w14:textId="77777777" w:rsidR="00EC6A69" w:rsidRPr="001D0319" w:rsidRDefault="00EC6A69" w:rsidP="00FF5C3F">
            <w:pPr>
              <w:pStyle w:val="NoSpacing"/>
              <w:contextualSpacing/>
              <w:jc w:val="center"/>
            </w:pPr>
            <w:r w:rsidRPr="001D0319">
              <w:t>3</w:t>
            </w:r>
          </w:p>
        </w:tc>
      </w:tr>
      <w:tr w:rsidR="00EC6A69" w:rsidRPr="001D0319" w14:paraId="1FA2AC4A" w14:textId="77777777" w:rsidTr="00A94D2F">
        <w:trPr>
          <w:trHeight w:val="436"/>
        </w:trPr>
        <w:tc>
          <w:tcPr>
            <w:tcW w:w="272" w:type="pct"/>
          </w:tcPr>
          <w:p w14:paraId="4E5473DA" w14:textId="77777777" w:rsidR="00EC6A69" w:rsidRPr="001D0319" w:rsidRDefault="00EC6A69" w:rsidP="00A94D2F">
            <w:pPr>
              <w:pStyle w:val="NoSpacing"/>
              <w:contextualSpacing/>
              <w:jc w:val="center"/>
            </w:pPr>
            <w:r w:rsidRPr="001D0319">
              <w:t>12.</w:t>
            </w:r>
          </w:p>
        </w:tc>
        <w:tc>
          <w:tcPr>
            <w:tcW w:w="3512" w:type="pct"/>
            <w:gridSpan w:val="2"/>
            <w:vAlign w:val="center"/>
          </w:tcPr>
          <w:p w14:paraId="18ED570D" w14:textId="77777777" w:rsidR="00EC6A69" w:rsidRPr="001D0319" w:rsidRDefault="00EC6A69" w:rsidP="00394857">
            <w:pPr>
              <w:pStyle w:val="NoSpacing"/>
              <w:contextualSpacing/>
              <w:jc w:val="both"/>
            </w:pPr>
            <w:r w:rsidRPr="001D0319">
              <w:t>Write a program in C to find greatest among three integers.</w:t>
            </w:r>
          </w:p>
        </w:tc>
        <w:tc>
          <w:tcPr>
            <w:tcW w:w="388" w:type="pct"/>
            <w:vAlign w:val="center"/>
          </w:tcPr>
          <w:p w14:paraId="643153EE" w14:textId="77777777" w:rsidR="00EC6A69" w:rsidRPr="001D0319" w:rsidRDefault="00EC6A69" w:rsidP="00FF5C3F">
            <w:pPr>
              <w:pStyle w:val="NoSpacing"/>
              <w:contextualSpacing/>
              <w:jc w:val="center"/>
            </w:pPr>
            <w:r w:rsidRPr="001D0319">
              <w:t>CO2</w:t>
            </w:r>
          </w:p>
        </w:tc>
        <w:tc>
          <w:tcPr>
            <w:tcW w:w="355" w:type="pct"/>
            <w:vAlign w:val="center"/>
          </w:tcPr>
          <w:p w14:paraId="536DB2DE" w14:textId="77777777" w:rsidR="00EC6A69" w:rsidRPr="001D0319" w:rsidRDefault="00EC6A69" w:rsidP="00FF5C3F">
            <w:pPr>
              <w:pStyle w:val="NoSpacing"/>
              <w:contextualSpacing/>
              <w:jc w:val="center"/>
            </w:pPr>
            <w:r w:rsidRPr="001D0319">
              <w:t>A</w:t>
            </w:r>
          </w:p>
        </w:tc>
        <w:tc>
          <w:tcPr>
            <w:tcW w:w="473" w:type="pct"/>
            <w:vAlign w:val="center"/>
          </w:tcPr>
          <w:p w14:paraId="3273CD95" w14:textId="77777777" w:rsidR="00EC6A69" w:rsidRPr="001D0319" w:rsidRDefault="00EC6A69" w:rsidP="00FF5C3F">
            <w:pPr>
              <w:pStyle w:val="NoSpacing"/>
              <w:contextualSpacing/>
              <w:jc w:val="center"/>
            </w:pPr>
            <w:r w:rsidRPr="001D0319">
              <w:t>3</w:t>
            </w:r>
          </w:p>
        </w:tc>
      </w:tr>
      <w:tr w:rsidR="00EC6A69" w:rsidRPr="001D0319" w14:paraId="6BF8216E" w14:textId="77777777" w:rsidTr="00A94D2F">
        <w:trPr>
          <w:trHeight w:val="436"/>
        </w:trPr>
        <w:tc>
          <w:tcPr>
            <w:tcW w:w="272" w:type="pct"/>
          </w:tcPr>
          <w:p w14:paraId="3EB86095" w14:textId="77777777" w:rsidR="00EC6A69" w:rsidRPr="001D0319" w:rsidRDefault="00EC6A69" w:rsidP="00A94D2F">
            <w:pPr>
              <w:pStyle w:val="NoSpacing"/>
              <w:contextualSpacing/>
              <w:jc w:val="center"/>
            </w:pPr>
            <w:r w:rsidRPr="001D0319">
              <w:t>13.</w:t>
            </w:r>
          </w:p>
        </w:tc>
        <w:tc>
          <w:tcPr>
            <w:tcW w:w="3512" w:type="pct"/>
            <w:gridSpan w:val="2"/>
            <w:vAlign w:val="center"/>
          </w:tcPr>
          <w:p w14:paraId="425E1BD4" w14:textId="77777777" w:rsidR="00EC6A69" w:rsidRPr="001D0319" w:rsidRDefault="00EC6A69" w:rsidP="00394857">
            <w:pPr>
              <w:pStyle w:val="NoSpacing"/>
              <w:contextualSpacing/>
              <w:jc w:val="both"/>
            </w:pPr>
            <w:r w:rsidRPr="001D0319">
              <w:t>Write a C program to compare two strings.</w:t>
            </w:r>
          </w:p>
        </w:tc>
        <w:tc>
          <w:tcPr>
            <w:tcW w:w="388" w:type="pct"/>
            <w:vAlign w:val="center"/>
          </w:tcPr>
          <w:p w14:paraId="2F5E7CD7" w14:textId="77777777" w:rsidR="00EC6A69" w:rsidRPr="001D0319" w:rsidRDefault="00EC6A69" w:rsidP="00FF5C3F">
            <w:pPr>
              <w:pStyle w:val="NoSpacing"/>
              <w:contextualSpacing/>
              <w:jc w:val="center"/>
            </w:pPr>
            <w:r w:rsidRPr="001D0319">
              <w:t>CO3</w:t>
            </w:r>
          </w:p>
        </w:tc>
        <w:tc>
          <w:tcPr>
            <w:tcW w:w="355" w:type="pct"/>
            <w:vAlign w:val="center"/>
          </w:tcPr>
          <w:p w14:paraId="56E8225D" w14:textId="77777777" w:rsidR="00EC6A69" w:rsidRPr="001D0319" w:rsidRDefault="00EC6A69" w:rsidP="00FF5C3F">
            <w:pPr>
              <w:pStyle w:val="NoSpacing"/>
              <w:contextualSpacing/>
              <w:jc w:val="center"/>
            </w:pPr>
            <w:r w:rsidRPr="001D0319">
              <w:t>A</w:t>
            </w:r>
          </w:p>
        </w:tc>
        <w:tc>
          <w:tcPr>
            <w:tcW w:w="473" w:type="pct"/>
            <w:vAlign w:val="center"/>
          </w:tcPr>
          <w:p w14:paraId="227B36F5" w14:textId="77777777" w:rsidR="00EC6A69" w:rsidRPr="001D0319" w:rsidRDefault="00EC6A69" w:rsidP="00FF5C3F">
            <w:pPr>
              <w:pStyle w:val="NoSpacing"/>
              <w:contextualSpacing/>
              <w:jc w:val="center"/>
            </w:pPr>
            <w:r w:rsidRPr="001D0319">
              <w:t>3</w:t>
            </w:r>
          </w:p>
        </w:tc>
      </w:tr>
      <w:tr w:rsidR="00EC6A69" w:rsidRPr="001D0319" w14:paraId="4A75970F" w14:textId="77777777" w:rsidTr="00A94D2F">
        <w:trPr>
          <w:trHeight w:val="436"/>
        </w:trPr>
        <w:tc>
          <w:tcPr>
            <w:tcW w:w="272" w:type="pct"/>
          </w:tcPr>
          <w:p w14:paraId="29275D4B" w14:textId="77777777" w:rsidR="00EC6A69" w:rsidRPr="001D0319" w:rsidRDefault="00EC6A69" w:rsidP="00A94D2F">
            <w:pPr>
              <w:pStyle w:val="NoSpacing"/>
              <w:contextualSpacing/>
              <w:jc w:val="center"/>
            </w:pPr>
            <w:r w:rsidRPr="001D0319">
              <w:t>14.</w:t>
            </w:r>
          </w:p>
        </w:tc>
        <w:tc>
          <w:tcPr>
            <w:tcW w:w="3512" w:type="pct"/>
            <w:gridSpan w:val="2"/>
            <w:vAlign w:val="center"/>
          </w:tcPr>
          <w:p w14:paraId="6632C21D" w14:textId="77777777" w:rsidR="00EC6A69" w:rsidRPr="001D0319" w:rsidRDefault="00EC6A69" w:rsidP="00394857">
            <w:pPr>
              <w:pStyle w:val="NoSpacing"/>
              <w:contextualSpacing/>
              <w:jc w:val="both"/>
            </w:pPr>
            <w:r w:rsidRPr="001D0319">
              <w:t>Distinguish Arrays and Structure.</w:t>
            </w:r>
          </w:p>
        </w:tc>
        <w:tc>
          <w:tcPr>
            <w:tcW w:w="388" w:type="pct"/>
            <w:vAlign w:val="center"/>
          </w:tcPr>
          <w:p w14:paraId="444DB165" w14:textId="77777777" w:rsidR="00EC6A69" w:rsidRPr="001D0319" w:rsidRDefault="00EC6A69" w:rsidP="00FF5C3F">
            <w:pPr>
              <w:pStyle w:val="NoSpacing"/>
              <w:contextualSpacing/>
              <w:jc w:val="center"/>
            </w:pPr>
            <w:r w:rsidRPr="001D0319">
              <w:t>CO4</w:t>
            </w:r>
          </w:p>
        </w:tc>
        <w:tc>
          <w:tcPr>
            <w:tcW w:w="355" w:type="pct"/>
            <w:vAlign w:val="center"/>
          </w:tcPr>
          <w:p w14:paraId="739B47E1" w14:textId="77777777" w:rsidR="00EC6A69" w:rsidRPr="001D0319" w:rsidRDefault="00EC6A69" w:rsidP="00FF5C3F">
            <w:pPr>
              <w:pStyle w:val="NoSpacing"/>
              <w:contextualSpacing/>
              <w:jc w:val="center"/>
            </w:pPr>
            <w:r w:rsidRPr="001D0319">
              <w:t>U</w:t>
            </w:r>
          </w:p>
        </w:tc>
        <w:tc>
          <w:tcPr>
            <w:tcW w:w="473" w:type="pct"/>
            <w:vAlign w:val="center"/>
          </w:tcPr>
          <w:p w14:paraId="27217AED" w14:textId="77777777" w:rsidR="00EC6A69" w:rsidRPr="001D0319" w:rsidRDefault="00EC6A69" w:rsidP="00FF5C3F">
            <w:pPr>
              <w:pStyle w:val="NoSpacing"/>
              <w:contextualSpacing/>
              <w:jc w:val="center"/>
            </w:pPr>
            <w:r w:rsidRPr="001D0319">
              <w:t>3</w:t>
            </w:r>
          </w:p>
        </w:tc>
      </w:tr>
      <w:tr w:rsidR="00EC6A69" w:rsidRPr="001D0319" w14:paraId="190B0368" w14:textId="77777777" w:rsidTr="00A94D2F">
        <w:trPr>
          <w:trHeight w:val="436"/>
        </w:trPr>
        <w:tc>
          <w:tcPr>
            <w:tcW w:w="272" w:type="pct"/>
          </w:tcPr>
          <w:p w14:paraId="1C3106CC" w14:textId="77777777" w:rsidR="00EC6A69" w:rsidRPr="001D0319" w:rsidRDefault="00EC6A69" w:rsidP="00A94D2F">
            <w:pPr>
              <w:pStyle w:val="NoSpacing"/>
              <w:contextualSpacing/>
              <w:jc w:val="center"/>
            </w:pPr>
            <w:r w:rsidRPr="001D0319">
              <w:t>15.</w:t>
            </w:r>
          </w:p>
        </w:tc>
        <w:tc>
          <w:tcPr>
            <w:tcW w:w="3512" w:type="pct"/>
            <w:gridSpan w:val="2"/>
            <w:vAlign w:val="center"/>
          </w:tcPr>
          <w:p w14:paraId="1FDE8C9D" w14:textId="77777777" w:rsidR="00EC6A69" w:rsidRPr="001D0319" w:rsidRDefault="00EC6A69" w:rsidP="00B34106">
            <w:pPr>
              <w:pStyle w:val="NoSpacing"/>
              <w:contextualSpacing/>
              <w:jc w:val="both"/>
            </w:pPr>
            <w:r w:rsidRPr="001D0319">
              <w:t>Explain the concept of pointers within the context of the C programming language.</w:t>
            </w:r>
          </w:p>
        </w:tc>
        <w:tc>
          <w:tcPr>
            <w:tcW w:w="388" w:type="pct"/>
            <w:vAlign w:val="center"/>
          </w:tcPr>
          <w:p w14:paraId="37C527F8" w14:textId="77777777" w:rsidR="00EC6A69" w:rsidRPr="001D0319" w:rsidRDefault="00EC6A69" w:rsidP="00FF5C3F">
            <w:pPr>
              <w:pStyle w:val="NoSpacing"/>
              <w:contextualSpacing/>
              <w:jc w:val="center"/>
            </w:pPr>
            <w:r w:rsidRPr="001D0319">
              <w:t>CO5</w:t>
            </w:r>
          </w:p>
        </w:tc>
        <w:tc>
          <w:tcPr>
            <w:tcW w:w="355" w:type="pct"/>
            <w:vAlign w:val="center"/>
          </w:tcPr>
          <w:p w14:paraId="219B3322" w14:textId="77777777" w:rsidR="00EC6A69" w:rsidRPr="001D0319" w:rsidRDefault="00EC6A69" w:rsidP="00FF5C3F">
            <w:pPr>
              <w:pStyle w:val="NoSpacing"/>
              <w:contextualSpacing/>
              <w:jc w:val="center"/>
            </w:pPr>
            <w:r w:rsidRPr="001D0319">
              <w:t>U</w:t>
            </w:r>
          </w:p>
        </w:tc>
        <w:tc>
          <w:tcPr>
            <w:tcW w:w="473" w:type="pct"/>
            <w:vAlign w:val="center"/>
          </w:tcPr>
          <w:p w14:paraId="5A055141" w14:textId="77777777" w:rsidR="00EC6A69" w:rsidRPr="001D0319" w:rsidRDefault="00EC6A69" w:rsidP="00FF5C3F">
            <w:pPr>
              <w:pStyle w:val="NoSpacing"/>
              <w:contextualSpacing/>
              <w:jc w:val="center"/>
            </w:pPr>
            <w:r w:rsidRPr="001D0319">
              <w:t>3</w:t>
            </w:r>
          </w:p>
        </w:tc>
      </w:tr>
      <w:tr w:rsidR="00EC6A69" w:rsidRPr="001D0319" w14:paraId="16A6356A" w14:textId="77777777" w:rsidTr="00A94D2F">
        <w:trPr>
          <w:trHeight w:val="437"/>
        </w:trPr>
        <w:tc>
          <w:tcPr>
            <w:tcW w:w="272" w:type="pct"/>
          </w:tcPr>
          <w:p w14:paraId="568E699F" w14:textId="77777777" w:rsidR="00EC6A69" w:rsidRPr="001D0319" w:rsidRDefault="00EC6A69" w:rsidP="00A94D2F">
            <w:pPr>
              <w:pStyle w:val="NoSpacing"/>
              <w:contextualSpacing/>
              <w:jc w:val="center"/>
            </w:pPr>
            <w:r w:rsidRPr="001D0319">
              <w:t>16.</w:t>
            </w:r>
          </w:p>
        </w:tc>
        <w:tc>
          <w:tcPr>
            <w:tcW w:w="3512" w:type="pct"/>
            <w:gridSpan w:val="2"/>
            <w:vAlign w:val="center"/>
          </w:tcPr>
          <w:p w14:paraId="3076E57C" w14:textId="77777777" w:rsidR="00EC6A69" w:rsidRPr="001D0319" w:rsidRDefault="00EC6A69" w:rsidP="00394857">
            <w:pPr>
              <w:pStyle w:val="NoSpacing"/>
              <w:contextualSpacing/>
              <w:jc w:val="both"/>
            </w:pPr>
            <w:r w:rsidRPr="001D0319">
              <w:t>State the purpose of file handling in C programming, and why is it important?</w:t>
            </w:r>
          </w:p>
        </w:tc>
        <w:tc>
          <w:tcPr>
            <w:tcW w:w="388" w:type="pct"/>
            <w:vAlign w:val="center"/>
          </w:tcPr>
          <w:p w14:paraId="5C4E8F07" w14:textId="77777777" w:rsidR="00EC6A69" w:rsidRPr="001D0319" w:rsidRDefault="00EC6A69" w:rsidP="00FF5C3F">
            <w:pPr>
              <w:pStyle w:val="NoSpacing"/>
              <w:contextualSpacing/>
              <w:jc w:val="center"/>
            </w:pPr>
            <w:r w:rsidRPr="001D0319">
              <w:t>CO6</w:t>
            </w:r>
          </w:p>
        </w:tc>
        <w:tc>
          <w:tcPr>
            <w:tcW w:w="355" w:type="pct"/>
            <w:vAlign w:val="center"/>
          </w:tcPr>
          <w:p w14:paraId="4CD1D63C" w14:textId="77777777" w:rsidR="00EC6A69" w:rsidRPr="001D0319" w:rsidRDefault="00EC6A69" w:rsidP="00FF5C3F">
            <w:pPr>
              <w:pStyle w:val="NoSpacing"/>
              <w:contextualSpacing/>
              <w:jc w:val="center"/>
            </w:pPr>
            <w:r w:rsidRPr="001D0319">
              <w:t>R</w:t>
            </w:r>
          </w:p>
        </w:tc>
        <w:tc>
          <w:tcPr>
            <w:tcW w:w="473" w:type="pct"/>
            <w:vAlign w:val="center"/>
          </w:tcPr>
          <w:p w14:paraId="29149BB5" w14:textId="77777777" w:rsidR="00EC6A69" w:rsidRPr="001D0319" w:rsidRDefault="00EC6A69" w:rsidP="00FF5C3F">
            <w:pPr>
              <w:pStyle w:val="NoSpacing"/>
              <w:contextualSpacing/>
              <w:jc w:val="center"/>
            </w:pPr>
            <w:r w:rsidRPr="001D0319">
              <w:t>3</w:t>
            </w:r>
          </w:p>
        </w:tc>
      </w:tr>
      <w:tr w:rsidR="00EC6A69" w:rsidRPr="001D0319" w14:paraId="591B32A9" w14:textId="77777777" w:rsidTr="00A94D2F">
        <w:trPr>
          <w:trHeight w:val="551"/>
        </w:trPr>
        <w:tc>
          <w:tcPr>
            <w:tcW w:w="5000" w:type="pct"/>
            <w:gridSpan w:val="6"/>
          </w:tcPr>
          <w:p w14:paraId="015BE201" w14:textId="77777777" w:rsidR="00EC6A69" w:rsidRPr="001D0319" w:rsidRDefault="00EC6A69" w:rsidP="00A94D2F">
            <w:pPr>
              <w:contextualSpacing/>
              <w:jc w:val="center"/>
              <w:rPr>
                <w:b/>
                <w:u w:val="single"/>
              </w:rPr>
            </w:pPr>
            <w:r w:rsidRPr="001D0319">
              <w:rPr>
                <w:b/>
                <w:u w:val="single"/>
              </w:rPr>
              <w:t>PART – C (6 X 12 = 72 MARKS)</w:t>
            </w:r>
          </w:p>
          <w:p w14:paraId="3CF9E035" w14:textId="77777777" w:rsidR="00EC6A69" w:rsidRPr="001D0319" w:rsidRDefault="00EC6A69" w:rsidP="00A94D2F">
            <w:pPr>
              <w:contextualSpacing/>
              <w:jc w:val="center"/>
              <w:rPr>
                <w:b/>
              </w:rPr>
            </w:pPr>
            <w:r w:rsidRPr="001D0319">
              <w:rPr>
                <w:b/>
              </w:rPr>
              <w:t>(Answer any five Questions from Q.No. 17 to 23, Q.No. 24 is Compulsory)</w:t>
            </w:r>
          </w:p>
        </w:tc>
      </w:tr>
      <w:tr w:rsidR="00EC6A69" w:rsidRPr="001D0319" w14:paraId="22A5CFA6" w14:textId="77777777" w:rsidTr="002C76C7">
        <w:trPr>
          <w:trHeight w:val="396"/>
        </w:trPr>
        <w:tc>
          <w:tcPr>
            <w:tcW w:w="272" w:type="pct"/>
          </w:tcPr>
          <w:p w14:paraId="037367CC" w14:textId="77777777" w:rsidR="00EC6A69" w:rsidRPr="001D0319" w:rsidRDefault="00EC6A69" w:rsidP="00A94D2F">
            <w:pPr>
              <w:contextualSpacing/>
              <w:jc w:val="center"/>
            </w:pPr>
            <w:r w:rsidRPr="001D0319">
              <w:t>17.</w:t>
            </w:r>
          </w:p>
        </w:tc>
        <w:tc>
          <w:tcPr>
            <w:tcW w:w="189" w:type="pct"/>
          </w:tcPr>
          <w:p w14:paraId="7D61ADE2" w14:textId="77777777" w:rsidR="00EC6A69" w:rsidRPr="001D0319" w:rsidRDefault="00EC6A69" w:rsidP="00A94D2F">
            <w:pPr>
              <w:contextualSpacing/>
              <w:jc w:val="center"/>
            </w:pPr>
            <w:r w:rsidRPr="001D0319">
              <w:t>a.</w:t>
            </w:r>
          </w:p>
        </w:tc>
        <w:tc>
          <w:tcPr>
            <w:tcW w:w="3323" w:type="pct"/>
            <w:vAlign w:val="center"/>
          </w:tcPr>
          <w:p w14:paraId="2758C0D2" w14:textId="77777777" w:rsidR="00EC6A69" w:rsidRPr="001D0319" w:rsidRDefault="00EC6A69" w:rsidP="002C76C7">
            <w:pPr>
              <w:contextualSpacing/>
              <w:jc w:val="both"/>
            </w:pPr>
            <w:r w:rsidRPr="001D0319">
              <w:t>Explain the ‘Program development cycle’.</w:t>
            </w:r>
          </w:p>
        </w:tc>
        <w:tc>
          <w:tcPr>
            <w:tcW w:w="388" w:type="pct"/>
          </w:tcPr>
          <w:p w14:paraId="12EA0CBC" w14:textId="77777777" w:rsidR="00EC6A69" w:rsidRPr="001D0319" w:rsidRDefault="00EC6A69" w:rsidP="002C76C7">
            <w:pPr>
              <w:contextualSpacing/>
              <w:jc w:val="center"/>
            </w:pPr>
            <w:r w:rsidRPr="001D0319">
              <w:t>CO1</w:t>
            </w:r>
          </w:p>
        </w:tc>
        <w:tc>
          <w:tcPr>
            <w:tcW w:w="355" w:type="pct"/>
          </w:tcPr>
          <w:p w14:paraId="37F756F9" w14:textId="77777777" w:rsidR="00EC6A69" w:rsidRPr="001D0319" w:rsidRDefault="00EC6A69" w:rsidP="002C76C7">
            <w:pPr>
              <w:contextualSpacing/>
              <w:jc w:val="center"/>
            </w:pPr>
            <w:r w:rsidRPr="001D0319">
              <w:t>U</w:t>
            </w:r>
          </w:p>
        </w:tc>
        <w:tc>
          <w:tcPr>
            <w:tcW w:w="473" w:type="pct"/>
          </w:tcPr>
          <w:p w14:paraId="26D05DA8" w14:textId="77777777" w:rsidR="00EC6A69" w:rsidRPr="001D0319" w:rsidRDefault="00EC6A69" w:rsidP="002C76C7">
            <w:pPr>
              <w:contextualSpacing/>
              <w:jc w:val="center"/>
            </w:pPr>
            <w:r w:rsidRPr="001D0319">
              <w:t>8</w:t>
            </w:r>
          </w:p>
        </w:tc>
      </w:tr>
      <w:tr w:rsidR="00EC6A69" w:rsidRPr="001D0319" w14:paraId="220104EF" w14:textId="77777777" w:rsidTr="002C76C7">
        <w:trPr>
          <w:trHeight w:val="396"/>
        </w:trPr>
        <w:tc>
          <w:tcPr>
            <w:tcW w:w="272" w:type="pct"/>
          </w:tcPr>
          <w:p w14:paraId="4E1BD012" w14:textId="77777777" w:rsidR="00EC6A69" w:rsidRPr="001D0319" w:rsidRDefault="00EC6A69" w:rsidP="00A94D2F">
            <w:pPr>
              <w:contextualSpacing/>
              <w:jc w:val="center"/>
            </w:pPr>
          </w:p>
        </w:tc>
        <w:tc>
          <w:tcPr>
            <w:tcW w:w="189" w:type="pct"/>
          </w:tcPr>
          <w:p w14:paraId="1C0A284B" w14:textId="77777777" w:rsidR="00EC6A69" w:rsidRPr="001D0319" w:rsidRDefault="00EC6A69" w:rsidP="00A94D2F">
            <w:pPr>
              <w:contextualSpacing/>
              <w:jc w:val="center"/>
            </w:pPr>
            <w:r w:rsidRPr="001D0319">
              <w:t>b.</w:t>
            </w:r>
          </w:p>
        </w:tc>
        <w:tc>
          <w:tcPr>
            <w:tcW w:w="3323" w:type="pct"/>
            <w:vAlign w:val="center"/>
          </w:tcPr>
          <w:p w14:paraId="4CB89259" w14:textId="77777777" w:rsidR="00EC6A69" w:rsidRPr="001D0319" w:rsidRDefault="00EC6A69" w:rsidP="008D6BD1">
            <w:pPr>
              <w:contextualSpacing/>
              <w:jc w:val="both"/>
              <w:rPr>
                <w:bCs/>
              </w:rPr>
            </w:pPr>
            <w:r w:rsidRPr="001D0319">
              <w:t>Construct a C program that computes the result of the expression '10 + 800 / 10 - 4 * 10' by considering operator precedence and associativity. Also, perform a manual calculation of the expression.</w:t>
            </w:r>
          </w:p>
        </w:tc>
        <w:tc>
          <w:tcPr>
            <w:tcW w:w="388" w:type="pct"/>
          </w:tcPr>
          <w:p w14:paraId="5FD336A6" w14:textId="77777777" w:rsidR="00EC6A69" w:rsidRPr="001D0319" w:rsidRDefault="00EC6A69" w:rsidP="002C76C7">
            <w:pPr>
              <w:contextualSpacing/>
              <w:jc w:val="center"/>
            </w:pPr>
            <w:r w:rsidRPr="001D0319">
              <w:t>CO3</w:t>
            </w:r>
          </w:p>
        </w:tc>
        <w:tc>
          <w:tcPr>
            <w:tcW w:w="355" w:type="pct"/>
          </w:tcPr>
          <w:p w14:paraId="44E461BC" w14:textId="77777777" w:rsidR="00EC6A69" w:rsidRPr="001D0319" w:rsidRDefault="00EC6A69" w:rsidP="002C76C7">
            <w:pPr>
              <w:contextualSpacing/>
              <w:jc w:val="center"/>
            </w:pPr>
            <w:r w:rsidRPr="001D0319">
              <w:t>A</w:t>
            </w:r>
          </w:p>
        </w:tc>
        <w:tc>
          <w:tcPr>
            <w:tcW w:w="473" w:type="pct"/>
          </w:tcPr>
          <w:p w14:paraId="08864490" w14:textId="77777777" w:rsidR="00EC6A69" w:rsidRPr="001D0319" w:rsidRDefault="00EC6A69" w:rsidP="002C76C7">
            <w:pPr>
              <w:contextualSpacing/>
              <w:jc w:val="center"/>
            </w:pPr>
            <w:r w:rsidRPr="001D0319">
              <w:t>4</w:t>
            </w:r>
          </w:p>
        </w:tc>
      </w:tr>
      <w:tr w:rsidR="00EC6A69" w:rsidRPr="001D0319" w14:paraId="763093AB" w14:textId="77777777" w:rsidTr="002C76C7">
        <w:trPr>
          <w:trHeight w:val="396"/>
        </w:trPr>
        <w:tc>
          <w:tcPr>
            <w:tcW w:w="272" w:type="pct"/>
          </w:tcPr>
          <w:p w14:paraId="1C26F648" w14:textId="77777777" w:rsidR="00EC6A69" w:rsidRPr="001D0319" w:rsidRDefault="00EC6A69" w:rsidP="00A94D2F">
            <w:pPr>
              <w:contextualSpacing/>
              <w:jc w:val="center"/>
            </w:pPr>
          </w:p>
        </w:tc>
        <w:tc>
          <w:tcPr>
            <w:tcW w:w="189" w:type="pct"/>
          </w:tcPr>
          <w:p w14:paraId="1DC2D724" w14:textId="77777777" w:rsidR="00EC6A69" w:rsidRPr="001D0319" w:rsidRDefault="00EC6A69" w:rsidP="00A94D2F">
            <w:pPr>
              <w:contextualSpacing/>
              <w:jc w:val="center"/>
            </w:pPr>
          </w:p>
        </w:tc>
        <w:tc>
          <w:tcPr>
            <w:tcW w:w="3323" w:type="pct"/>
            <w:vAlign w:val="center"/>
          </w:tcPr>
          <w:p w14:paraId="56C42F48" w14:textId="77777777" w:rsidR="00EC6A69" w:rsidRPr="001D0319" w:rsidRDefault="00EC6A69" w:rsidP="008D6BD1">
            <w:pPr>
              <w:contextualSpacing/>
              <w:jc w:val="both"/>
            </w:pPr>
          </w:p>
        </w:tc>
        <w:tc>
          <w:tcPr>
            <w:tcW w:w="388" w:type="pct"/>
          </w:tcPr>
          <w:p w14:paraId="3F56C7A1" w14:textId="77777777" w:rsidR="00EC6A69" w:rsidRPr="001D0319" w:rsidRDefault="00EC6A69" w:rsidP="002C76C7">
            <w:pPr>
              <w:contextualSpacing/>
              <w:jc w:val="center"/>
            </w:pPr>
          </w:p>
        </w:tc>
        <w:tc>
          <w:tcPr>
            <w:tcW w:w="355" w:type="pct"/>
          </w:tcPr>
          <w:p w14:paraId="7F354998" w14:textId="77777777" w:rsidR="00EC6A69" w:rsidRPr="001D0319" w:rsidRDefault="00EC6A69" w:rsidP="002C76C7">
            <w:pPr>
              <w:contextualSpacing/>
              <w:jc w:val="center"/>
            </w:pPr>
          </w:p>
        </w:tc>
        <w:tc>
          <w:tcPr>
            <w:tcW w:w="473" w:type="pct"/>
          </w:tcPr>
          <w:p w14:paraId="3A5551D1" w14:textId="77777777" w:rsidR="00EC6A69" w:rsidRPr="001D0319" w:rsidRDefault="00EC6A69" w:rsidP="002C76C7">
            <w:pPr>
              <w:contextualSpacing/>
              <w:jc w:val="center"/>
            </w:pPr>
          </w:p>
        </w:tc>
      </w:tr>
      <w:tr w:rsidR="00EC6A69" w:rsidRPr="001D0319" w14:paraId="54ECD680" w14:textId="77777777" w:rsidTr="002C76C7">
        <w:trPr>
          <w:trHeight w:val="396"/>
        </w:trPr>
        <w:tc>
          <w:tcPr>
            <w:tcW w:w="272" w:type="pct"/>
          </w:tcPr>
          <w:p w14:paraId="409DF1AB" w14:textId="77777777" w:rsidR="00EC6A69" w:rsidRPr="001D0319" w:rsidRDefault="00EC6A69" w:rsidP="00A94D2F">
            <w:pPr>
              <w:contextualSpacing/>
              <w:jc w:val="center"/>
            </w:pPr>
            <w:r w:rsidRPr="001D0319">
              <w:t>18.</w:t>
            </w:r>
          </w:p>
        </w:tc>
        <w:tc>
          <w:tcPr>
            <w:tcW w:w="189" w:type="pct"/>
          </w:tcPr>
          <w:p w14:paraId="064D125A" w14:textId="77777777" w:rsidR="00EC6A69" w:rsidRPr="001D0319" w:rsidRDefault="00EC6A69" w:rsidP="00A94D2F">
            <w:pPr>
              <w:contextualSpacing/>
              <w:jc w:val="center"/>
            </w:pPr>
            <w:r w:rsidRPr="001D0319">
              <w:t>a.</w:t>
            </w:r>
          </w:p>
        </w:tc>
        <w:tc>
          <w:tcPr>
            <w:tcW w:w="3323" w:type="pct"/>
            <w:vAlign w:val="center"/>
          </w:tcPr>
          <w:p w14:paraId="55C5C961" w14:textId="77777777" w:rsidR="00EC6A69" w:rsidRPr="001D0319" w:rsidRDefault="00EC6A69" w:rsidP="008D6BD1">
            <w:pPr>
              <w:contextualSpacing/>
              <w:jc w:val="both"/>
            </w:pPr>
            <w:r w:rsidRPr="001D0319">
              <w:t>Write a C Program to print the following pattern using ‘Nested Loops’.</w:t>
            </w:r>
          </w:p>
          <w:p w14:paraId="1FCB8168" w14:textId="77777777" w:rsidR="00EC6A69" w:rsidRDefault="00EC6A69" w:rsidP="008D6BD1">
            <w:pPr>
              <w:contextualSpacing/>
              <w:jc w:val="both"/>
            </w:pPr>
            <w:r>
              <w:t xml:space="preserve"> </w:t>
            </w:r>
          </w:p>
          <w:p w14:paraId="5D302D39" w14:textId="77777777" w:rsidR="00EC6A69" w:rsidRDefault="00EC6A69" w:rsidP="008D6BD1">
            <w:pPr>
              <w:contextualSpacing/>
              <w:jc w:val="both"/>
            </w:pPr>
            <w:r>
              <w:t>*</w:t>
            </w:r>
          </w:p>
          <w:p w14:paraId="1C43D7A0" w14:textId="77777777" w:rsidR="00EC6A69" w:rsidRDefault="00EC6A69" w:rsidP="008D6BD1">
            <w:pPr>
              <w:contextualSpacing/>
              <w:jc w:val="both"/>
            </w:pPr>
            <w:r>
              <w:t>*  *</w:t>
            </w:r>
          </w:p>
          <w:p w14:paraId="71B3C886" w14:textId="77777777" w:rsidR="00EC6A69" w:rsidRDefault="00EC6A69" w:rsidP="008D6BD1">
            <w:pPr>
              <w:contextualSpacing/>
              <w:jc w:val="both"/>
            </w:pPr>
            <w:r>
              <w:t xml:space="preserve">*  *  *  </w:t>
            </w:r>
          </w:p>
          <w:p w14:paraId="1920ADC0" w14:textId="77777777" w:rsidR="00EC6A69" w:rsidRDefault="00EC6A69" w:rsidP="008D6BD1">
            <w:pPr>
              <w:contextualSpacing/>
              <w:jc w:val="both"/>
            </w:pPr>
            <w:r>
              <w:t>*  *  *  *</w:t>
            </w:r>
          </w:p>
          <w:p w14:paraId="15B655FA" w14:textId="77777777" w:rsidR="00EC6A69" w:rsidRPr="001D0319" w:rsidRDefault="00EC6A69" w:rsidP="00A94D2F">
            <w:pPr>
              <w:contextualSpacing/>
              <w:jc w:val="both"/>
            </w:pPr>
            <w:r>
              <w:t>*  *  *  *  *</w:t>
            </w:r>
          </w:p>
        </w:tc>
        <w:tc>
          <w:tcPr>
            <w:tcW w:w="388" w:type="pct"/>
          </w:tcPr>
          <w:p w14:paraId="0F0D0647" w14:textId="77777777" w:rsidR="00EC6A69" w:rsidRPr="001D0319" w:rsidRDefault="00EC6A69" w:rsidP="002C76C7">
            <w:pPr>
              <w:contextualSpacing/>
              <w:jc w:val="center"/>
            </w:pPr>
            <w:r w:rsidRPr="001D0319">
              <w:t>CO4</w:t>
            </w:r>
          </w:p>
        </w:tc>
        <w:tc>
          <w:tcPr>
            <w:tcW w:w="355" w:type="pct"/>
          </w:tcPr>
          <w:p w14:paraId="01B69CF3" w14:textId="77777777" w:rsidR="00EC6A69" w:rsidRPr="001D0319" w:rsidRDefault="00EC6A69" w:rsidP="002C76C7">
            <w:pPr>
              <w:contextualSpacing/>
              <w:jc w:val="center"/>
            </w:pPr>
            <w:r w:rsidRPr="001D0319">
              <w:t>A</w:t>
            </w:r>
          </w:p>
        </w:tc>
        <w:tc>
          <w:tcPr>
            <w:tcW w:w="473" w:type="pct"/>
          </w:tcPr>
          <w:p w14:paraId="55AFD0DF" w14:textId="77777777" w:rsidR="00EC6A69" w:rsidRPr="001D0319" w:rsidRDefault="00EC6A69" w:rsidP="002C76C7">
            <w:pPr>
              <w:contextualSpacing/>
              <w:jc w:val="center"/>
            </w:pPr>
            <w:r w:rsidRPr="001D0319">
              <w:t>6</w:t>
            </w:r>
          </w:p>
        </w:tc>
      </w:tr>
      <w:tr w:rsidR="00EC6A69" w:rsidRPr="001D0319" w14:paraId="4E948538" w14:textId="77777777" w:rsidTr="002C76C7">
        <w:trPr>
          <w:trHeight w:val="396"/>
        </w:trPr>
        <w:tc>
          <w:tcPr>
            <w:tcW w:w="272" w:type="pct"/>
          </w:tcPr>
          <w:p w14:paraId="1CEDD507" w14:textId="77777777" w:rsidR="00EC6A69" w:rsidRPr="001D0319" w:rsidRDefault="00EC6A69" w:rsidP="00A94D2F">
            <w:pPr>
              <w:contextualSpacing/>
              <w:jc w:val="center"/>
            </w:pPr>
          </w:p>
        </w:tc>
        <w:tc>
          <w:tcPr>
            <w:tcW w:w="189" w:type="pct"/>
          </w:tcPr>
          <w:p w14:paraId="6B122FED" w14:textId="77777777" w:rsidR="00EC6A69" w:rsidRPr="001D0319" w:rsidRDefault="00EC6A69" w:rsidP="00A94D2F">
            <w:pPr>
              <w:contextualSpacing/>
              <w:jc w:val="center"/>
            </w:pPr>
            <w:r w:rsidRPr="001D0319">
              <w:t>b.</w:t>
            </w:r>
          </w:p>
        </w:tc>
        <w:tc>
          <w:tcPr>
            <w:tcW w:w="3323" w:type="pct"/>
            <w:vAlign w:val="center"/>
          </w:tcPr>
          <w:p w14:paraId="33C594C1" w14:textId="77777777" w:rsidR="00EC6A69" w:rsidRPr="001D0319" w:rsidRDefault="00EC6A69" w:rsidP="008D6BD1">
            <w:pPr>
              <w:contextualSpacing/>
              <w:jc w:val="both"/>
            </w:pPr>
            <w:r w:rsidRPr="001D0319">
              <w:t>Write a ‘C’ code for building an arithmetic calculator to perform Addition, Subtraction, Multiplication and Division using Switch-case statement.</w:t>
            </w:r>
          </w:p>
        </w:tc>
        <w:tc>
          <w:tcPr>
            <w:tcW w:w="388" w:type="pct"/>
          </w:tcPr>
          <w:p w14:paraId="3DE87B1E" w14:textId="77777777" w:rsidR="00EC6A69" w:rsidRPr="001D0319" w:rsidRDefault="00EC6A69" w:rsidP="002C76C7">
            <w:pPr>
              <w:contextualSpacing/>
              <w:jc w:val="center"/>
            </w:pPr>
            <w:r w:rsidRPr="001D0319">
              <w:t>CO3</w:t>
            </w:r>
          </w:p>
        </w:tc>
        <w:tc>
          <w:tcPr>
            <w:tcW w:w="355" w:type="pct"/>
          </w:tcPr>
          <w:p w14:paraId="1AC800EC" w14:textId="77777777" w:rsidR="00EC6A69" w:rsidRPr="001D0319" w:rsidRDefault="00EC6A69" w:rsidP="002C76C7">
            <w:pPr>
              <w:contextualSpacing/>
              <w:jc w:val="center"/>
            </w:pPr>
            <w:r w:rsidRPr="001D0319">
              <w:t>A</w:t>
            </w:r>
          </w:p>
        </w:tc>
        <w:tc>
          <w:tcPr>
            <w:tcW w:w="473" w:type="pct"/>
          </w:tcPr>
          <w:p w14:paraId="05D81B1B" w14:textId="77777777" w:rsidR="00EC6A69" w:rsidRPr="001D0319" w:rsidRDefault="00EC6A69" w:rsidP="002C76C7">
            <w:pPr>
              <w:contextualSpacing/>
              <w:jc w:val="center"/>
            </w:pPr>
            <w:r w:rsidRPr="001D0319">
              <w:t>6</w:t>
            </w:r>
          </w:p>
        </w:tc>
      </w:tr>
      <w:tr w:rsidR="00EC6A69" w:rsidRPr="001D0319" w14:paraId="7F1FA4B2" w14:textId="77777777" w:rsidTr="002C76C7">
        <w:trPr>
          <w:trHeight w:val="396"/>
        </w:trPr>
        <w:tc>
          <w:tcPr>
            <w:tcW w:w="272" w:type="pct"/>
          </w:tcPr>
          <w:p w14:paraId="32C787D7" w14:textId="77777777" w:rsidR="00EC6A69" w:rsidRPr="001D0319" w:rsidRDefault="00EC6A69" w:rsidP="00A94D2F">
            <w:pPr>
              <w:contextualSpacing/>
              <w:jc w:val="center"/>
            </w:pPr>
          </w:p>
        </w:tc>
        <w:tc>
          <w:tcPr>
            <w:tcW w:w="189" w:type="pct"/>
          </w:tcPr>
          <w:p w14:paraId="2BB31C6C" w14:textId="77777777" w:rsidR="00EC6A69" w:rsidRPr="001D0319" w:rsidRDefault="00EC6A69" w:rsidP="00A94D2F">
            <w:pPr>
              <w:contextualSpacing/>
              <w:jc w:val="center"/>
            </w:pPr>
          </w:p>
        </w:tc>
        <w:tc>
          <w:tcPr>
            <w:tcW w:w="3323" w:type="pct"/>
            <w:vAlign w:val="center"/>
          </w:tcPr>
          <w:p w14:paraId="1156227F" w14:textId="77777777" w:rsidR="00EC6A69" w:rsidRPr="001D0319" w:rsidRDefault="00EC6A69" w:rsidP="008D6BD1">
            <w:pPr>
              <w:contextualSpacing/>
              <w:jc w:val="both"/>
            </w:pPr>
          </w:p>
        </w:tc>
        <w:tc>
          <w:tcPr>
            <w:tcW w:w="388" w:type="pct"/>
          </w:tcPr>
          <w:p w14:paraId="30760BA6" w14:textId="77777777" w:rsidR="00EC6A69" w:rsidRPr="001D0319" w:rsidRDefault="00EC6A69" w:rsidP="002C76C7">
            <w:pPr>
              <w:contextualSpacing/>
              <w:jc w:val="center"/>
            </w:pPr>
          </w:p>
        </w:tc>
        <w:tc>
          <w:tcPr>
            <w:tcW w:w="355" w:type="pct"/>
          </w:tcPr>
          <w:p w14:paraId="3BA9AAE8" w14:textId="77777777" w:rsidR="00EC6A69" w:rsidRPr="001D0319" w:rsidRDefault="00EC6A69" w:rsidP="002C76C7">
            <w:pPr>
              <w:contextualSpacing/>
              <w:jc w:val="center"/>
            </w:pPr>
          </w:p>
        </w:tc>
        <w:tc>
          <w:tcPr>
            <w:tcW w:w="473" w:type="pct"/>
          </w:tcPr>
          <w:p w14:paraId="770E6AAF" w14:textId="77777777" w:rsidR="00EC6A69" w:rsidRPr="001D0319" w:rsidRDefault="00EC6A69" w:rsidP="002C76C7">
            <w:pPr>
              <w:contextualSpacing/>
              <w:jc w:val="center"/>
            </w:pPr>
          </w:p>
        </w:tc>
      </w:tr>
      <w:tr w:rsidR="00EC6A69" w:rsidRPr="001D0319" w14:paraId="503CCBD8" w14:textId="77777777" w:rsidTr="002C76C7">
        <w:trPr>
          <w:trHeight w:val="396"/>
        </w:trPr>
        <w:tc>
          <w:tcPr>
            <w:tcW w:w="272" w:type="pct"/>
          </w:tcPr>
          <w:p w14:paraId="7BFE3ADE" w14:textId="77777777" w:rsidR="00EC6A69" w:rsidRPr="001D0319" w:rsidRDefault="00EC6A69" w:rsidP="00A94D2F">
            <w:pPr>
              <w:contextualSpacing/>
              <w:jc w:val="center"/>
            </w:pPr>
            <w:r w:rsidRPr="001D0319">
              <w:t>19.</w:t>
            </w:r>
          </w:p>
        </w:tc>
        <w:tc>
          <w:tcPr>
            <w:tcW w:w="189" w:type="pct"/>
          </w:tcPr>
          <w:p w14:paraId="632560BD" w14:textId="77777777" w:rsidR="00EC6A69" w:rsidRPr="001D0319" w:rsidRDefault="00EC6A69" w:rsidP="00A94D2F">
            <w:pPr>
              <w:contextualSpacing/>
              <w:jc w:val="center"/>
            </w:pPr>
            <w:r w:rsidRPr="001D0319">
              <w:t>a.</w:t>
            </w:r>
          </w:p>
        </w:tc>
        <w:tc>
          <w:tcPr>
            <w:tcW w:w="3323" w:type="pct"/>
            <w:vAlign w:val="center"/>
          </w:tcPr>
          <w:p w14:paraId="2BFD29DF" w14:textId="77777777" w:rsidR="00EC6A69" w:rsidRPr="001D0319" w:rsidRDefault="00EC6A69" w:rsidP="008D6BD1">
            <w:pPr>
              <w:contextualSpacing/>
              <w:jc w:val="both"/>
            </w:pPr>
            <w:r w:rsidRPr="001D0319">
              <w:t>Construct a C program to perform Matrix Addition.</w:t>
            </w:r>
          </w:p>
        </w:tc>
        <w:tc>
          <w:tcPr>
            <w:tcW w:w="388" w:type="pct"/>
          </w:tcPr>
          <w:p w14:paraId="2A3C297A" w14:textId="77777777" w:rsidR="00EC6A69" w:rsidRPr="001D0319" w:rsidRDefault="00EC6A69" w:rsidP="002C76C7">
            <w:pPr>
              <w:contextualSpacing/>
              <w:jc w:val="center"/>
            </w:pPr>
            <w:r w:rsidRPr="001D0319">
              <w:t>CO3</w:t>
            </w:r>
          </w:p>
        </w:tc>
        <w:tc>
          <w:tcPr>
            <w:tcW w:w="355" w:type="pct"/>
          </w:tcPr>
          <w:p w14:paraId="61100283" w14:textId="77777777" w:rsidR="00EC6A69" w:rsidRPr="001D0319" w:rsidRDefault="00EC6A69" w:rsidP="002C76C7">
            <w:pPr>
              <w:contextualSpacing/>
              <w:jc w:val="center"/>
            </w:pPr>
            <w:r w:rsidRPr="001D0319">
              <w:t>A</w:t>
            </w:r>
          </w:p>
        </w:tc>
        <w:tc>
          <w:tcPr>
            <w:tcW w:w="473" w:type="pct"/>
          </w:tcPr>
          <w:p w14:paraId="3E3D4996" w14:textId="77777777" w:rsidR="00EC6A69" w:rsidRPr="001D0319" w:rsidRDefault="00EC6A69" w:rsidP="002C76C7">
            <w:pPr>
              <w:contextualSpacing/>
              <w:jc w:val="center"/>
            </w:pPr>
            <w:r w:rsidRPr="001D0319">
              <w:t>8</w:t>
            </w:r>
          </w:p>
        </w:tc>
      </w:tr>
      <w:tr w:rsidR="00EC6A69" w:rsidRPr="001D0319" w14:paraId="3679A639" w14:textId="77777777" w:rsidTr="002C76C7">
        <w:trPr>
          <w:trHeight w:val="396"/>
        </w:trPr>
        <w:tc>
          <w:tcPr>
            <w:tcW w:w="272" w:type="pct"/>
          </w:tcPr>
          <w:p w14:paraId="4764FAD4" w14:textId="77777777" w:rsidR="00EC6A69" w:rsidRPr="001D0319" w:rsidRDefault="00EC6A69" w:rsidP="00A94D2F">
            <w:pPr>
              <w:contextualSpacing/>
              <w:jc w:val="center"/>
            </w:pPr>
          </w:p>
        </w:tc>
        <w:tc>
          <w:tcPr>
            <w:tcW w:w="189" w:type="pct"/>
          </w:tcPr>
          <w:p w14:paraId="07F77D4C" w14:textId="77777777" w:rsidR="00EC6A69" w:rsidRPr="001D0319" w:rsidRDefault="00EC6A69" w:rsidP="00A94D2F">
            <w:pPr>
              <w:contextualSpacing/>
              <w:jc w:val="center"/>
            </w:pPr>
            <w:r w:rsidRPr="001D0319">
              <w:t>b.</w:t>
            </w:r>
          </w:p>
        </w:tc>
        <w:tc>
          <w:tcPr>
            <w:tcW w:w="3323" w:type="pct"/>
            <w:vAlign w:val="center"/>
          </w:tcPr>
          <w:p w14:paraId="3C8E7DC3" w14:textId="77777777" w:rsidR="00EC6A69" w:rsidRPr="001D0319" w:rsidRDefault="00EC6A69" w:rsidP="008D6BD1">
            <w:pPr>
              <w:contextualSpacing/>
              <w:jc w:val="both"/>
              <w:rPr>
                <w:bCs/>
              </w:rPr>
            </w:pPr>
            <w:r w:rsidRPr="001D0319">
              <w:t>Write a C program to concatenate two strings by adopting the library functions.</w:t>
            </w:r>
          </w:p>
        </w:tc>
        <w:tc>
          <w:tcPr>
            <w:tcW w:w="388" w:type="pct"/>
          </w:tcPr>
          <w:p w14:paraId="417B81AC" w14:textId="77777777" w:rsidR="00EC6A69" w:rsidRPr="001D0319" w:rsidRDefault="00EC6A69" w:rsidP="002C76C7">
            <w:pPr>
              <w:contextualSpacing/>
              <w:jc w:val="center"/>
            </w:pPr>
            <w:r w:rsidRPr="001D0319">
              <w:t>CO3</w:t>
            </w:r>
          </w:p>
        </w:tc>
        <w:tc>
          <w:tcPr>
            <w:tcW w:w="355" w:type="pct"/>
          </w:tcPr>
          <w:p w14:paraId="3A2A898A" w14:textId="77777777" w:rsidR="00EC6A69" w:rsidRPr="001D0319" w:rsidRDefault="00EC6A69" w:rsidP="002C76C7">
            <w:pPr>
              <w:contextualSpacing/>
              <w:jc w:val="center"/>
            </w:pPr>
            <w:r w:rsidRPr="001D0319">
              <w:t>A</w:t>
            </w:r>
          </w:p>
        </w:tc>
        <w:tc>
          <w:tcPr>
            <w:tcW w:w="473" w:type="pct"/>
          </w:tcPr>
          <w:p w14:paraId="0CEB35BF" w14:textId="77777777" w:rsidR="00EC6A69" w:rsidRPr="001D0319" w:rsidRDefault="00EC6A69" w:rsidP="002C76C7">
            <w:pPr>
              <w:contextualSpacing/>
              <w:jc w:val="center"/>
            </w:pPr>
            <w:r w:rsidRPr="001D0319">
              <w:t>4</w:t>
            </w:r>
          </w:p>
        </w:tc>
      </w:tr>
      <w:tr w:rsidR="00EC6A69" w:rsidRPr="001D0319" w14:paraId="0D4F8E4F" w14:textId="77777777" w:rsidTr="002C76C7">
        <w:trPr>
          <w:trHeight w:val="396"/>
        </w:trPr>
        <w:tc>
          <w:tcPr>
            <w:tcW w:w="272" w:type="pct"/>
          </w:tcPr>
          <w:p w14:paraId="73EA9745" w14:textId="77777777" w:rsidR="00EC6A69" w:rsidRPr="001D0319" w:rsidRDefault="00EC6A69" w:rsidP="00A94D2F">
            <w:pPr>
              <w:contextualSpacing/>
              <w:jc w:val="center"/>
            </w:pPr>
          </w:p>
        </w:tc>
        <w:tc>
          <w:tcPr>
            <w:tcW w:w="189" w:type="pct"/>
          </w:tcPr>
          <w:p w14:paraId="09BA259C" w14:textId="77777777" w:rsidR="00EC6A69" w:rsidRPr="001D0319" w:rsidRDefault="00EC6A69" w:rsidP="00A94D2F">
            <w:pPr>
              <w:contextualSpacing/>
              <w:jc w:val="center"/>
            </w:pPr>
          </w:p>
        </w:tc>
        <w:tc>
          <w:tcPr>
            <w:tcW w:w="3323" w:type="pct"/>
            <w:vAlign w:val="center"/>
          </w:tcPr>
          <w:p w14:paraId="454188BF" w14:textId="77777777" w:rsidR="00EC6A69" w:rsidRPr="001D0319" w:rsidRDefault="00EC6A69" w:rsidP="008D6BD1">
            <w:pPr>
              <w:contextualSpacing/>
              <w:jc w:val="both"/>
            </w:pPr>
          </w:p>
        </w:tc>
        <w:tc>
          <w:tcPr>
            <w:tcW w:w="388" w:type="pct"/>
          </w:tcPr>
          <w:p w14:paraId="7E27CE44" w14:textId="77777777" w:rsidR="00EC6A69" w:rsidRPr="001D0319" w:rsidRDefault="00EC6A69" w:rsidP="002C76C7">
            <w:pPr>
              <w:contextualSpacing/>
              <w:jc w:val="center"/>
            </w:pPr>
          </w:p>
        </w:tc>
        <w:tc>
          <w:tcPr>
            <w:tcW w:w="355" w:type="pct"/>
          </w:tcPr>
          <w:p w14:paraId="58210076" w14:textId="77777777" w:rsidR="00EC6A69" w:rsidRPr="001D0319" w:rsidRDefault="00EC6A69" w:rsidP="002C76C7">
            <w:pPr>
              <w:contextualSpacing/>
              <w:jc w:val="center"/>
            </w:pPr>
          </w:p>
        </w:tc>
        <w:tc>
          <w:tcPr>
            <w:tcW w:w="473" w:type="pct"/>
          </w:tcPr>
          <w:p w14:paraId="051B8F27" w14:textId="77777777" w:rsidR="00EC6A69" w:rsidRPr="001D0319" w:rsidRDefault="00EC6A69" w:rsidP="002C76C7">
            <w:pPr>
              <w:contextualSpacing/>
              <w:jc w:val="center"/>
            </w:pPr>
          </w:p>
        </w:tc>
      </w:tr>
      <w:tr w:rsidR="00EC6A69" w:rsidRPr="001D0319" w14:paraId="0448F32A" w14:textId="77777777" w:rsidTr="002C76C7">
        <w:trPr>
          <w:trHeight w:val="396"/>
        </w:trPr>
        <w:tc>
          <w:tcPr>
            <w:tcW w:w="272" w:type="pct"/>
          </w:tcPr>
          <w:p w14:paraId="40131696" w14:textId="77777777" w:rsidR="00EC6A69" w:rsidRPr="001D0319" w:rsidRDefault="00EC6A69" w:rsidP="00A94D2F">
            <w:pPr>
              <w:contextualSpacing/>
              <w:jc w:val="center"/>
            </w:pPr>
            <w:r w:rsidRPr="001D0319">
              <w:t>20.</w:t>
            </w:r>
          </w:p>
        </w:tc>
        <w:tc>
          <w:tcPr>
            <w:tcW w:w="189" w:type="pct"/>
          </w:tcPr>
          <w:p w14:paraId="37564093" w14:textId="77777777" w:rsidR="00EC6A69" w:rsidRPr="001D0319" w:rsidRDefault="00EC6A69" w:rsidP="00A94D2F">
            <w:pPr>
              <w:contextualSpacing/>
              <w:jc w:val="center"/>
            </w:pPr>
            <w:r w:rsidRPr="001D0319">
              <w:t>a.</w:t>
            </w:r>
          </w:p>
        </w:tc>
        <w:tc>
          <w:tcPr>
            <w:tcW w:w="3323" w:type="pct"/>
            <w:vAlign w:val="center"/>
          </w:tcPr>
          <w:p w14:paraId="02F81734" w14:textId="77777777" w:rsidR="00EC6A69" w:rsidRPr="001D0319" w:rsidRDefault="00EC6A69" w:rsidP="008D6BD1">
            <w:pPr>
              <w:contextualSpacing/>
              <w:jc w:val="both"/>
            </w:pPr>
            <w:r w:rsidRPr="001D0319">
              <w:t>Write a C program to create a login application. Initialize two strings user[] = ‘admin’ and passwd[]= ‘kits’. Allow the user to enter the username (case insensitive) and password. Then compare the entered user credentials with stored to print “Login Successful” or “Invalid username or Password”.</w:t>
            </w:r>
          </w:p>
        </w:tc>
        <w:tc>
          <w:tcPr>
            <w:tcW w:w="388" w:type="pct"/>
          </w:tcPr>
          <w:p w14:paraId="029EEA87" w14:textId="77777777" w:rsidR="00EC6A69" w:rsidRPr="001D0319" w:rsidRDefault="00EC6A69" w:rsidP="002C76C7">
            <w:pPr>
              <w:contextualSpacing/>
              <w:jc w:val="center"/>
            </w:pPr>
            <w:r w:rsidRPr="001D0319">
              <w:t>CO6</w:t>
            </w:r>
          </w:p>
        </w:tc>
        <w:tc>
          <w:tcPr>
            <w:tcW w:w="355" w:type="pct"/>
          </w:tcPr>
          <w:p w14:paraId="2597FF35" w14:textId="77777777" w:rsidR="00EC6A69" w:rsidRPr="001D0319" w:rsidRDefault="00EC6A69" w:rsidP="002C76C7">
            <w:pPr>
              <w:contextualSpacing/>
              <w:jc w:val="center"/>
            </w:pPr>
            <w:r w:rsidRPr="001D0319">
              <w:t>A</w:t>
            </w:r>
          </w:p>
        </w:tc>
        <w:tc>
          <w:tcPr>
            <w:tcW w:w="473" w:type="pct"/>
          </w:tcPr>
          <w:p w14:paraId="53266DA3" w14:textId="77777777" w:rsidR="00EC6A69" w:rsidRPr="001D0319" w:rsidRDefault="00EC6A69" w:rsidP="002C76C7">
            <w:pPr>
              <w:contextualSpacing/>
              <w:jc w:val="center"/>
            </w:pPr>
            <w:r w:rsidRPr="001D0319">
              <w:t>8</w:t>
            </w:r>
          </w:p>
        </w:tc>
      </w:tr>
      <w:tr w:rsidR="00EC6A69" w:rsidRPr="001D0319" w14:paraId="1738F3BB" w14:textId="77777777" w:rsidTr="002C76C7">
        <w:trPr>
          <w:trHeight w:val="396"/>
        </w:trPr>
        <w:tc>
          <w:tcPr>
            <w:tcW w:w="272" w:type="pct"/>
          </w:tcPr>
          <w:p w14:paraId="7DA549C7" w14:textId="77777777" w:rsidR="00EC6A69" w:rsidRPr="001D0319" w:rsidRDefault="00EC6A69" w:rsidP="00A94D2F">
            <w:pPr>
              <w:contextualSpacing/>
              <w:jc w:val="center"/>
            </w:pPr>
          </w:p>
        </w:tc>
        <w:tc>
          <w:tcPr>
            <w:tcW w:w="189" w:type="pct"/>
          </w:tcPr>
          <w:p w14:paraId="490C47FC" w14:textId="77777777" w:rsidR="00EC6A69" w:rsidRPr="001D0319" w:rsidRDefault="00EC6A69" w:rsidP="00A94D2F">
            <w:pPr>
              <w:contextualSpacing/>
              <w:jc w:val="center"/>
            </w:pPr>
            <w:r w:rsidRPr="001D0319">
              <w:t>b.</w:t>
            </w:r>
          </w:p>
        </w:tc>
        <w:tc>
          <w:tcPr>
            <w:tcW w:w="3323" w:type="pct"/>
            <w:vAlign w:val="center"/>
          </w:tcPr>
          <w:p w14:paraId="77326F93" w14:textId="77777777" w:rsidR="00EC6A69" w:rsidRPr="001D0319" w:rsidRDefault="00EC6A69" w:rsidP="008D6BD1">
            <w:pPr>
              <w:contextualSpacing/>
              <w:jc w:val="both"/>
              <w:rPr>
                <w:bCs/>
              </w:rPr>
            </w:pPr>
            <w:r w:rsidRPr="001D0319">
              <w:rPr>
                <w:bCs/>
              </w:rPr>
              <w:t>Differentiate between one-dimensional (1D) and two-dimensional (2D) arrays.</w:t>
            </w:r>
          </w:p>
        </w:tc>
        <w:tc>
          <w:tcPr>
            <w:tcW w:w="388" w:type="pct"/>
          </w:tcPr>
          <w:p w14:paraId="64EF6338" w14:textId="77777777" w:rsidR="00EC6A69" w:rsidRPr="001D0319" w:rsidRDefault="00EC6A69" w:rsidP="002C76C7">
            <w:pPr>
              <w:contextualSpacing/>
              <w:jc w:val="center"/>
            </w:pPr>
            <w:r w:rsidRPr="001D0319">
              <w:t>CO3</w:t>
            </w:r>
          </w:p>
        </w:tc>
        <w:tc>
          <w:tcPr>
            <w:tcW w:w="355" w:type="pct"/>
          </w:tcPr>
          <w:p w14:paraId="4EBE4F42" w14:textId="77777777" w:rsidR="00EC6A69" w:rsidRPr="001D0319" w:rsidRDefault="00EC6A69" w:rsidP="002C76C7">
            <w:pPr>
              <w:contextualSpacing/>
              <w:jc w:val="center"/>
            </w:pPr>
            <w:r w:rsidRPr="001D0319">
              <w:t>U</w:t>
            </w:r>
          </w:p>
        </w:tc>
        <w:tc>
          <w:tcPr>
            <w:tcW w:w="473" w:type="pct"/>
          </w:tcPr>
          <w:p w14:paraId="75F370BD" w14:textId="77777777" w:rsidR="00EC6A69" w:rsidRPr="001D0319" w:rsidRDefault="00EC6A69" w:rsidP="002C76C7">
            <w:pPr>
              <w:contextualSpacing/>
              <w:jc w:val="center"/>
            </w:pPr>
            <w:r w:rsidRPr="001D0319">
              <w:t>4</w:t>
            </w:r>
          </w:p>
        </w:tc>
      </w:tr>
      <w:tr w:rsidR="00EC6A69" w:rsidRPr="001D0319" w14:paraId="6DB5EA38" w14:textId="77777777" w:rsidTr="002C76C7">
        <w:trPr>
          <w:trHeight w:val="396"/>
        </w:trPr>
        <w:tc>
          <w:tcPr>
            <w:tcW w:w="272" w:type="pct"/>
          </w:tcPr>
          <w:p w14:paraId="7EEB0427" w14:textId="77777777" w:rsidR="00EC6A69" w:rsidRPr="001D0319" w:rsidRDefault="00EC6A69" w:rsidP="00A94D2F">
            <w:pPr>
              <w:contextualSpacing/>
              <w:jc w:val="center"/>
            </w:pPr>
          </w:p>
        </w:tc>
        <w:tc>
          <w:tcPr>
            <w:tcW w:w="189" w:type="pct"/>
          </w:tcPr>
          <w:p w14:paraId="190B475A" w14:textId="77777777" w:rsidR="00EC6A69" w:rsidRPr="001D0319" w:rsidRDefault="00EC6A69" w:rsidP="00A94D2F">
            <w:pPr>
              <w:contextualSpacing/>
              <w:jc w:val="center"/>
            </w:pPr>
          </w:p>
        </w:tc>
        <w:tc>
          <w:tcPr>
            <w:tcW w:w="3323" w:type="pct"/>
            <w:vAlign w:val="center"/>
          </w:tcPr>
          <w:p w14:paraId="60BD12D9" w14:textId="77777777" w:rsidR="00EC6A69" w:rsidRPr="001D0319" w:rsidRDefault="00EC6A69" w:rsidP="008D6BD1">
            <w:pPr>
              <w:contextualSpacing/>
              <w:jc w:val="both"/>
            </w:pPr>
          </w:p>
        </w:tc>
        <w:tc>
          <w:tcPr>
            <w:tcW w:w="388" w:type="pct"/>
          </w:tcPr>
          <w:p w14:paraId="5088EFCA" w14:textId="77777777" w:rsidR="00EC6A69" w:rsidRPr="001D0319" w:rsidRDefault="00EC6A69" w:rsidP="002C76C7">
            <w:pPr>
              <w:contextualSpacing/>
              <w:jc w:val="center"/>
            </w:pPr>
          </w:p>
        </w:tc>
        <w:tc>
          <w:tcPr>
            <w:tcW w:w="355" w:type="pct"/>
          </w:tcPr>
          <w:p w14:paraId="3063F3DF" w14:textId="77777777" w:rsidR="00EC6A69" w:rsidRPr="001D0319" w:rsidRDefault="00EC6A69" w:rsidP="002C76C7">
            <w:pPr>
              <w:contextualSpacing/>
              <w:jc w:val="center"/>
            </w:pPr>
          </w:p>
        </w:tc>
        <w:tc>
          <w:tcPr>
            <w:tcW w:w="473" w:type="pct"/>
          </w:tcPr>
          <w:p w14:paraId="058F838A" w14:textId="77777777" w:rsidR="00EC6A69" w:rsidRPr="001D0319" w:rsidRDefault="00EC6A69" w:rsidP="002C76C7">
            <w:pPr>
              <w:contextualSpacing/>
              <w:jc w:val="center"/>
            </w:pPr>
          </w:p>
        </w:tc>
      </w:tr>
      <w:tr w:rsidR="00EC6A69" w:rsidRPr="001D0319" w14:paraId="17416227" w14:textId="77777777" w:rsidTr="002C76C7">
        <w:trPr>
          <w:trHeight w:val="396"/>
        </w:trPr>
        <w:tc>
          <w:tcPr>
            <w:tcW w:w="272" w:type="pct"/>
          </w:tcPr>
          <w:p w14:paraId="76E7632C" w14:textId="77777777" w:rsidR="00EC6A69" w:rsidRPr="001D0319" w:rsidRDefault="00EC6A69" w:rsidP="00A94D2F">
            <w:pPr>
              <w:contextualSpacing/>
              <w:jc w:val="center"/>
            </w:pPr>
            <w:r w:rsidRPr="001D0319">
              <w:t>21.</w:t>
            </w:r>
          </w:p>
        </w:tc>
        <w:tc>
          <w:tcPr>
            <w:tcW w:w="189" w:type="pct"/>
          </w:tcPr>
          <w:p w14:paraId="25D48081" w14:textId="77777777" w:rsidR="00EC6A69" w:rsidRPr="001D0319" w:rsidRDefault="00EC6A69" w:rsidP="00A94D2F">
            <w:pPr>
              <w:contextualSpacing/>
              <w:jc w:val="center"/>
            </w:pPr>
            <w:r w:rsidRPr="001D0319">
              <w:t>a.</w:t>
            </w:r>
          </w:p>
        </w:tc>
        <w:tc>
          <w:tcPr>
            <w:tcW w:w="3323" w:type="pct"/>
            <w:vAlign w:val="center"/>
          </w:tcPr>
          <w:p w14:paraId="64528F88" w14:textId="77777777" w:rsidR="00EC6A69" w:rsidRPr="001D0319" w:rsidRDefault="00EC6A69" w:rsidP="008D6BD1">
            <w:pPr>
              <w:contextualSpacing/>
              <w:jc w:val="both"/>
            </w:pPr>
            <w:r w:rsidRPr="001D0319">
              <w:t>Construct a C program to accept records of 5 different States using Array of Structures. The Structure should contain the name of the State, number of engineering colleges, medical colleges, management colleges, and universities in the State. Calculate the total number of colleges and display.</w:t>
            </w:r>
          </w:p>
        </w:tc>
        <w:tc>
          <w:tcPr>
            <w:tcW w:w="388" w:type="pct"/>
          </w:tcPr>
          <w:p w14:paraId="4E5936DD" w14:textId="77777777" w:rsidR="00EC6A69" w:rsidRPr="001D0319" w:rsidRDefault="00EC6A69" w:rsidP="002C76C7">
            <w:pPr>
              <w:contextualSpacing/>
              <w:jc w:val="center"/>
            </w:pPr>
            <w:r w:rsidRPr="001D0319">
              <w:t>CO4</w:t>
            </w:r>
          </w:p>
        </w:tc>
        <w:tc>
          <w:tcPr>
            <w:tcW w:w="355" w:type="pct"/>
          </w:tcPr>
          <w:p w14:paraId="4F9A89AF" w14:textId="77777777" w:rsidR="00EC6A69" w:rsidRPr="001D0319" w:rsidRDefault="00EC6A69" w:rsidP="002C76C7">
            <w:pPr>
              <w:contextualSpacing/>
              <w:jc w:val="center"/>
            </w:pPr>
            <w:r w:rsidRPr="001D0319">
              <w:t>A</w:t>
            </w:r>
          </w:p>
        </w:tc>
        <w:tc>
          <w:tcPr>
            <w:tcW w:w="473" w:type="pct"/>
          </w:tcPr>
          <w:p w14:paraId="76A0F0C3" w14:textId="77777777" w:rsidR="00EC6A69" w:rsidRPr="001D0319" w:rsidRDefault="00EC6A69" w:rsidP="002C76C7">
            <w:pPr>
              <w:contextualSpacing/>
              <w:jc w:val="center"/>
            </w:pPr>
            <w:r w:rsidRPr="001D0319">
              <w:t>12</w:t>
            </w:r>
          </w:p>
        </w:tc>
      </w:tr>
      <w:tr w:rsidR="00EC6A69" w:rsidRPr="001D0319" w14:paraId="3BAACB8A" w14:textId="77777777" w:rsidTr="002C76C7">
        <w:trPr>
          <w:trHeight w:val="396"/>
        </w:trPr>
        <w:tc>
          <w:tcPr>
            <w:tcW w:w="272" w:type="pct"/>
          </w:tcPr>
          <w:p w14:paraId="425F28A4" w14:textId="77777777" w:rsidR="00EC6A69" w:rsidRPr="001D0319" w:rsidRDefault="00EC6A69" w:rsidP="00A94D2F">
            <w:pPr>
              <w:contextualSpacing/>
              <w:jc w:val="center"/>
            </w:pPr>
          </w:p>
        </w:tc>
        <w:tc>
          <w:tcPr>
            <w:tcW w:w="189" w:type="pct"/>
          </w:tcPr>
          <w:p w14:paraId="57A6F770" w14:textId="77777777" w:rsidR="00EC6A69" w:rsidRPr="001D0319" w:rsidRDefault="00EC6A69" w:rsidP="00A94D2F">
            <w:pPr>
              <w:contextualSpacing/>
              <w:jc w:val="center"/>
            </w:pPr>
          </w:p>
        </w:tc>
        <w:tc>
          <w:tcPr>
            <w:tcW w:w="3323" w:type="pct"/>
            <w:vAlign w:val="center"/>
          </w:tcPr>
          <w:p w14:paraId="3B6F780D" w14:textId="77777777" w:rsidR="00EC6A69" w:rsidRPr="001D0319" w:rsidRDefault="00EC6A69" w:rsidP="008D6BD1">
            <w:pPr>
              <w:contextualSpacing/>
              <w:jc w:val="both"/>
            </w:pPr>
          </w:p>
        </w:tc>
        <w:tc>
          <w:tcPr>
            <w:tcW w:w="388" w:type="pct"/>
          </w:tcPr>
          <w:p w14:paraId="3E5D67EF" w14:textId="77777777" w:rsidR="00EC6A69" w:rsidRPr="001D0319" w:rsidRDefault="00EC6A69" w:rsidP="002C76C7">
            <w:pPr>
              <w:contextualSpacing/>
              <w:jc w:val="center"/>
            </w:pPr>
          </w:p>
        </w:tc>
        <w:tc>
          <w:tcPr>
            <w:tcW w:w="355" w:type="pct"/>
          </w:tcPr>
          <w:p w14:paraId="2069142B" w14:textId="77777777" w:rsidR="00EC6A69" w:rsidRPr="001D0319" w:rsidRDefault="00EC6A69" w:rsidP="002C76C7">
            <w:pPr>
              <w:contextualSpacing/>
              <w:jc w:val="center"/>
            </w:pPr>
          </w:p>
        </w:tc>
        <w:tc>
          <w:tcPr>
            <w:tcW w:w="473" w:type="pct"/>
          </w:tcPr>
          <w:p w14:paraId="7A376F03" w14:textId="77777777" w:rsidR="00EC6A69" w:rsidRPr="001D0319" w:rsidRDefault="00EC6A69" w:rsidP="002C76C7">
            <w:pPr>
              <w:contextualSpacing/>
              <w:jc w:val="center"/>
            </w:pPr>
          </w:p>
        </w:tc>
      </w:tr>
      <w:tr w:rsidR="00EC6A69" w:rsidRPr="001D0319" w14:paraId="1C019F55" w14:textId="77777777" w:rsidTr="002C76C7">
        <w:trPr>
          <w:trHeight w:val="396"/>
        </w:trPr>
        <w:tc>
          <w:tcPr>
            <w:tcW w:w="272" w:type="pct"/>
          </w:tcPr>
          <w:p w14:paraId="224F33F1" w14:textId="77777777" w:rsidR="00EC6A69" w:rsidRPr="001D0319" w:rsidRDefault="00EC6A69" w:rsidP="00A94D2F">
            <w:pPr>
              <w:contextualSpacing/>
              <w:jc w:val="center"/>
            </w:pPr>
            <w:r w:rsidRPr="001D0319">
              <w:lastRenderedPageBreak/>
              <w:t>22.</w:t>
            </w:r>
          </w:p>
        </w:tc>
        <w:tc>
          <w:tcPr>
            <w:tcW w:w="189" w:type="pct"/>
          </w:tcPr>
          <w:p w14:paraId="538870FA" w14:textId="77777777" w:rsidR="00EC6A69" w:rsidRPr="001D0319" w:rsidRDefault="00EC6A69" w:rsidP="00A94D2F">
            <w:pPr>
              <w:contextualSpacing/>
              <w:jc w:val="center"/>
            </w:pPr>
            <w:r w:rsidRPr="001D0319">
              <w:t>a.</w:t>
            </w:r>
          </w:p>
        </w:tc>
        <w:tc>
          <w:tcPr>
            <w:tcW w:w="3323" w:type="pct"/>
            <w:vAlign w:val="center"/>
          </w:tcPr>
          <w:p w14:paraId="34630B26" w14:textId="77777777" w:rsidR="00EC6A69" w:rsidRPr="001D0319" w:rsidRDefault="00EC6A69" w:rsidP="008D6BD1">
            <w:pPr>
              <w:contextualSpacing/>
              <w:jc w:val="both"/>
            </w:pPr>
            <w:r>
              <w:t>Write a program to count the number of characters and words in a file.</w:t>
            </w:r>
          </w:p>
        </w:tc>
        <w:tc>
          <w:tcPr>
            <w:tcW w:w="388" w:type="pct"/>
          </w:tcPr>
          <w:p w14:paraId="56AF92F6" w14:textId="77777777" w:rsidR="00EC6A69" w:rsidRPr="001D0319" w:rsidRDefault="00EC6A69" w:rsidP="002C76C7">
            <w:pPr>
              <w:contextualSpacing/>
              <w:jc w:val="center"/>
            </w:pPr>
            <w:r w:rsidRPr="001D0319">
              <w:t>CO2</w:t>
            </w:r>
          </w:p>
        </w:tc>
        <w:tc>
          <w:tcPr>
            <w:tcW w:w="355" w:type="pct"/>
          </w:tcPr>
          <w:p w14:paraId="28A5BF43" w14:textId="77777777" w:rsidR="00EC6A69" w:rsidRPr="001D0319" w:rsidRDefault="00EC6A69" w:rsidP="002C76C7">
            <w:pPr>
              <w:contextualSpacing/>
              <w:jc w:val="center"/>
            </w:pPr>
            <w:r>
              <w:t>A</w:t>
            </w:r>
          </w:p>
        </w:tc>
        <w:tc>
          <w:tcPr>
            <w:tcW w:w="473" w:type="pct"/>
          </w:tcPr>
          <w:p w14:paraId="79A72349" w14:textId="77777777" w:rsidR="00EC6A69" w:rsidRPr="001D0319" w:rsidRDefault="00EC6A69" w:rsidP="002C76C7">
            <w:pPr>
              <w:contextualSpacing/>
              <w:jc w:val="center"/>
            </w:pPr>
            <w:r>
              <w:t>6</w:t>
            </w:r>
          </w:p>
        </w:tc>
      </w:tr>
      <w:tr w:rsidR="00EC6A69" w:rsidRPr="001D0319" w14:paraId="4A90FF38" w14:textId="77777777" w:rsidTr="002C76C7">
        <w:trPr>
          <w:trHeight w:val="396"/>
        </w:trPr>
        <w:tc>
          <w:tcPr>
            <w:tcW w:w="272" w:type="pct"/>
          </w:tcPr>
          <w:p w14:paraId="054A4471" w14:textId="77777777" w:rsidR="00EC6A69" w:rsidRPr="001D0319" w:rsidRDefault="00EC6A69" w:rsidP="00A94D2F">
            <w:pPr>
              <w:contextualSpacing/>
              <w:jc w:val="center"/>
            </w:pPr>
          </w:p>
        </w:tc>
        <w:tc>
          <w:tcPr>
            <w:tcW w:w="189" w:type="pct"/>
          </w:tcPr>
          <w:p w14:paraId="0D305E3F" w14:textId="77777777" w:rsidR="00EC6A69" w:rsidRPr="001D0319" w:rsidRDefault="00EC6A69" w:rsidP="00A94D2F">
            <w:pPr>
              <w:contextualSpacing/>
              <w:jc w:val="center"/>
            </w:pPr>
            <w:r>
              <w:t xml:space="preserve">b. </w:t>
            </w:r>
          </w:p>
        </w:tc>
        <w:tc>
          <w:tcPr>
            <w:tcW w:w="3323" w:type="pct"/>
            <w:vAlign w:val="center"/>
          </w:tcPr>
          <w:p w14:paraId="139C5D66" w14:textId="77777777" w:rsidR="00EC6A69" w:rsidRPr="001D0319" w:rsidRDefault="00EC6A69" w:rsidP="008D6BD1">
            <w:pPr>
              <w:contextualSpacing/>
              <w:jc w:val="both"/>
            </w:pPr>
            <w:r>
              <w:t>Write a program to copy the contents of a file to another file.</w:t>
            </w:r>
          </w:p>
        </w:tc>
        <w:tc>
          <w:tcPr>
            <w:tcW w:w="388" w:type="pct"/>
          </w:tcPr>
          <w:p w14:paraId="70B7C29B" w14:textId="77777777" w:rsidR="00EC6A69" w:rsidRPr="001D0319" w:rsidRDefault="00EC6A69" w:rsidP="002C76C7">
            <w:pPr>
              <w:contextualSpacing/>
              <w:jc w:val="center"/>
            </w:pPr>
            <w:r>
              <w:t>CO2</w:t>
            </w:r>
          </w:p>
        </w:tc>
        <w:tc>
          <w:tcPr>
            <w:tcW w:w="355" w:type="pct"/>
          </w:tcPr>
          <w:p w14:paraId="54B1A91F" w14:textId="77777777" w:rsidR="00EC6A69" w:rsidRPr="001D0319" w:rsidRDefault="00EC6A69" w:rsidP="002C76C7">
            <w:pPr>
              <w:contextualSpacing/>
              <w:jc w:val="center"/>
            </w:pPr>
            <w:r>
              <w:t>A</w:t>
            </w:r>
          </w:p>
        </w:tc>
        <w:tc>
          <w:tcPr>
            <w:tcW w:w="473" w:type="pct"/>
          </w:tcPr>
          <w:p w14:paraId="3EB1EAFF" w14:textId="77777777" w:rsidR="00EC6A69" w:rsidRPr="001D0319" w:rsidRDefault="00EC6A69" w:rsidP="002C76C7">
            <w:pPr>
              <w:contextualSpacing/>
              <w:jc w:val="center"/>
            </w:pPr>
            <w:r>
              <w:t>6</w:t>
            </w:r>
          </w:p>
        </w:tc>
      </w:tr>
      <w:tr w:rsidR="00EC6A69" w:rsidRPr="001D0319" w14:paraId="2C1A0E61" w14:textId="77777777" w:rsidTr="002C76C7">
        <w:trPr>
          <w:trHeight w:val="396"/>
        </w:trPr>
        <w:tc>
          <w:tcPr>
            <w:tcW w:w="272" w:type="pct"/>
          </w:tcPr>
          <w:p w14:paraId="379BE53B" w14:textId="77777777" w:rsidR="00EC6A69" w:rsidRPr="001D0319" w:rsidRDefault="00EC6A69" w:rsidP="00A94D2F">
            <w:pPr>
              <w:contextualSpacing/>
              <w:jc w:val="center"/>
            </w:pPr>
          </w:p>
        </w:tc>
        <w:tc>
          <w:tcPr>
            <w:tcW w:w="189" w:type="pct"/>
          </w:tcPr>
          <w:p w14:paraId="72B5D2C2" w14:textId="77777777" w:rsidR="00EC6A69" w:rsidRPr="001D0319" w:rsidRDefault="00EC6A69" w:rsidP="00A94D2F">
            <w:pPr>
              <w:contextualSpacing/>
              <w:jc w:val="center"/>
            </w:pPr>
          </w:p>
        </w:tc>
        <w:tc>
          <w:tcPr>
            <w:tcW w:w="3323" w:type="pct"/>
            <w:vAlign w:val="center"/>
          </w:tcPr>
          <w:p w14:paraId="446363DF" w14:textId="77777777" w:rsidR="00EC6A69" w:rsidRPr="001D0319" w:rsidRDefault="00EC6A69" w:rsidP="008D6BD1">
            <w:pPr>
              <w:contextualSpacing/>
              <w:jc w:val="both"/>
            </w:pPr>
          </w:p>
        </w:tc>
        <w:tc>
          <w:tcPr>
            <w:tcW w:w="388" w:type="pct"/>
          </w:tcPr>
          <w:p w14:paraId="33FB448B" w14:textId="77777777" w:rsidR="00EC6A69" w:rsidRPr="001D0319" w:rsidRDefault="00EC6A69" w:rsidP="002C76C7">
            <w:pPr>
              <w:contextualSpacing/>
              <w:jc w:val="center"/>
            </w:pPr>
          </w:p>
        </w:tc>
        <w:tc>
          <w:tcPr>
            <w:tcW w:w="355" w:type="pct"/>
          </w:tcPr>
          <w:p w14:paraId="49815CDD" w14:textId="77777777" w:rsidR="00EC6A69" w:rsidRPr="001D0319" w:rsidRDefault="00EC6A69" w:rsidP="002C76C7">
            <w:pPr>
              <w:contextualSpacing/>
              <w:jc w:val="center"/>
            </w:pPr>
          </w:p>
        </w:tc>
        <w:tc>
          <w:tcPr>
            <w:tcW w:w="473" w:type="pct"/>
          </w:tcPr>
          <w:p w14:paraId="02D4785C" w14:textId="77777777" w:rsidR="00EC6A69" w:rsidRPr="001D0319" w:rsidRDefault="00EC6A69" w:rsidP="002C76C7">
            <w:pPr>
              <w:contextualSpacing/>
              <w:jc w:val="center"/>
            </w:pPr>
          </w:p>
        </w:tc>
      </w:tr>
      <w:tr w:rsidR="00EC6A69" w:rsidRPr="001D0319" w14:paraId="24762D9D" w14:textId="77777777" w:rsidTr="002C76C7">
        <w:trPr>
          <w:trHeight w:val="396"/>
        </w:trPr>
        <w:tc>
          <w:tcPr>
            <w:tcW w:w="272" w:type="pct"/>
          </w:tcPr>
          <w:p w14:paraId="7EA6787A" w14:textId="77777777" w:rsidR="00EC6A69" w:rsidRPr="001D0319" w:rsidRDefault="00EC6A69" w:rsidP="00A94D2F">
            <w:pPr>
              <w:contextualSpacing/>
              <w:jc w:val="center"/>
            </w:pPr>
            <w:r w:rsidRPr="001D0319">
              <w:t>23.</w:t>
            </w:r>
          </w:p>
        </w:tc>
        <w:tc>
          <w:tcPr>
            <w:tcW w:w="189" w:type="pct"/>
          </w:tcPr>
          <w:p w14:paraId="5368DDF9" w14:textId="77777777" w:rsidR="00EC6A69" w:rsidRPr="001D0319" w:rsidRDefault="00EC6A69" w:rsidP="00A94D2F">
            <w:pPr>
              <w:contextualSpacing/>
              <w:jc w:val="center"/>
            </w:pPr>
            <w:r w:rsidRPr="001D0319">
              <w:t>a.</w:t>
            </w:r>
          </w:p>
        </w:tc>
        <w:tc>
          <w:tcPr>
            <w:tcW w:w="3323" w:type="pct"/>
            <w:vAlign w:val="center"/>
          </w:tcPr>
          <w:p w14:paraId="79188AD2" w14:textId="77777777" w:rsidR="00EC6A69" w:rsidRPr="001D0319" w:rsidRDefault="00EC6A69" w:rsidP="00B34106">
            <w:pPr>
              <w:contextualSpacing/>
              <w:jc w:val="both"/>
            </w:pPr>
            <w:r w:rsidRPr="001D0319">
              <w:t>Construct a program in C that utilizes file operations to establish an employee database.</w:t>
            </w:r>
          </w:p>
        </w:tc>
        <w:tc>
          <w:tcPr>
            <w:tcW w:w="388" w:type="pct"/>
          </w:tcPr>
          <w:p w14:paraId="3D9293AC" w14:textId="77777777" w:rsidR="00EC6A69" w:rsidRPr="001D0319" w:rsidRDefault="00EC6A69" w:rsidP="002C76C7">
            <w:pPr>
              <w:contextualSpacing/>
              <w:jc w:val="center"/>
            </w:pPr>
            <w:r w:rsidRPr="001D0319">
              <w:t>CO6</w:t>
            </w:r>
          </w:p>
        </w:tc>
        <w:tc>
          <w:tcPr>
            <w:tcW w:w="355" w:type="pct"/>
          </w:tcPr>
          <w:p w14:paraId="3B381137" w14:textId="77777777" w:rsidR="00EC6A69" w:rsidRPr="001D0319" w:rsidRDefault="00EC6A69" w:rsidP="002C76C7">
            <w:pPr>
              <w:contextualSpacing/>
              <w:jc w:val="center"/>
            </w:pPr>
            <w:r w:rsidRPr="001D0319">
              <w:t>A</w:t>
            </w:r>
          </w:p>
        </w:tc>
        <w:tc>
          <w:tcPr>
            <w:tcW w:w="473" w:type="pct"/>
          </w:tcPr>
          <w:p w14:paraId="70F93BC0" w14:textId="77777777" w:rsidR="00EC6A69" w:rsidRPr="001D0319" w:rsidRDefault="00EC6A69" w:rsidP="002C76C7">
            <w:pPr>
              <w:contextualSpacing/>
              <w:jc w:val="center"/>
            </w:pPr>
            <w:r w:rsidRPr="001D0319">
              <w:t>12</w:t>
            </w:r>
          </w:p>
        </w:tc>
      </w:tr>
      <w:tr w:rsidR="00EC6A69" w:rsidRPr="001D0319" w14:paraId="4AD69B0A" w14:textId="77777777" w:rsidTr="002C76C7">
        <w:trPr>
          <w:trHeight w:val="300"/>
        </w:trPr>
        <w:tc>
          <w:tcPr>
            <w:tcW w:w="5000" w:type="pct"/>
            <w:gridSpan w:val="6"/>
          </w:tcPr>
          <w:p w14:paraId="64C0930F" w14:textId="77777777" w:rsidR="00EC6A69" w:rsidRPr="001D0319" w:rsidRDefault="00EC6A69" w:rsidP="002C76C7">
            <w:pPr>
              <w:contextualSpacing/>
              <w:jc w:val="center"/>
              <w:rPr>
                <w:b/>
                <w:bCs/>
              </w:rPr>
            </w:pPr>
            <w:r w:rsidRPr="001D0319">
              <w:rPr>
                <w:b/>
                <w:bCs/>
              </w:rPr>
              <w:t>COMPULSORY QUESTION</w:t>
            </w:r>
          </w:p>
        </w:tc>
      </w:tr>
      <w:tr w:rsidR="00EC6A69" w:rsidRPr="001D0319" w14:paraId="5AFBAF06" w14:textId="77777777" w:rsidTr="002C76C7">
        <w:trPr>
          <w:trHeight w:val="396"/>
        </w:trPr>
        <w:tc>
          <w:tcPr>
            <w:tcW w:w="272" w:type="pct"/>
          </w:tcPr>
          <w:p w14:paraId="26069A63" w14:textId="77777777" w:rsidR="00EC6A69" w:rsidRPr="001D0319" w:rsidRDefault="00EC6A69" w:rsidP="00A94D2F">
            <w:pPr>
              <w:contextualSpacing/>
              <w:jc w:val="center"/>
            </w:pPr>
            <w:r w:rsidRPr="001D0319">
              <w:t>24.</w:t>
            </w:r>
          </w:p>
        </w:tc>
        <w:tc>
          <w:tcPr>
            <w:tcW w:w="189" w:type="pct"/>
          </w:tcPr>
          <w:p w14:paraId="665D93F1" w14:textId="77777777" w:rsidR="00EC6A69" w:rsidRPr="001D0319" w:rsidRDefault="00EC6A69" w:rsidP="00A94D2F">
            <w:pPr>
              <w:contextualSpacing/>
              <w:jc w:val="center"/>
            </w:pPr>
            <w:r w:rsidRPr="001D0319">
              <w:t>a.</w:t>
            </w:r>
          </w:p>
        </w:tc>
        <w:tc>
          <w:tcPr>
            <w:tcW w:w="3323" w:type="pct"/>
            <w:vAlign w:val="center"/>
          </w:tcPr>
          <w:p w14:paraId="2F01656F" w14:textId="77777777" w:rsidR="00EC6A69" w:rsidRPr="001D0319" w:rsidRDefault="00EC6A69" w:rsidP="00476525">
            <w:pPr>
              <w:contextualSpacing/>
              <w:jc w:val="both"/>
            </w:pPr>
            <w:r w:rsidRPr="001D0319">
              <w:t>Construct a C program that employs ‘Structures’ to establish a student database for an organization.</w:t>
            </w:r>
          </w:p>
        </w:tc>
        <w:tc>
          <w:tcPr>
            <w:tcW w:w="388" w:type="pct"/>
          </w:tcPr>
          <w:p w14:paraId="639D27D7" w14:textId="77777777" w:rsidR="00EC6A69" w:rsidRPr="001D0319" w:rsidRDefault="00EC6A69" w:rsidP="002C76C7">
            <w:pPr>
              <w:contextualSpacing/>
              <w:jc w:val="center"/>
            </w:pPr>
            <w:r w:rsidRPr="001D0319">
              <w:t>CO6</w:t>
            </w:r>
          </w:p>
        </w:tc>
        <w:tc>
          <w:tcPr>
            <w:tcW w:w="355" w:type="pct"/>
          </w:tcPr>
          <w:p w14:paraId="1F0E5F1D" w14:textId="77777777" w:rsidR="00EC6A69" w:rsidRPr="001D0319" w:rsidRDefault="00EC6A69" w:rsidP="002C76C7">
            <w:pPr>
              <w:contextualSpacing/>
              <w:jc w:val="center"/>
            </w:pPr>
            <w:r w:rsidRPr="001D0319">
              <w:t>A</w:t>
            </w:r>
          </w:p>
        </w:tc>
        <w:tc>
          <w:tcPr>
            <w:tcW w:w="473" w:type="pct"/>
          </w:tcPr>
          <w:p w14:paraId="0563A69E" w14:textId="77777777" w:rsidR="00EC6A69" w:rsidRPr="001D0319" w:rsidRDefault="00EC6A69" w:rsidP="002C76C7">
            <w:pPr>
              <w:contextualSpacing/>
              <w:jc w:val="center"/>
            </w:pPr>
            <w:r w:rsidRPr="001D0319">
              <w:t>12</w:t>
            </w:r>
          </w:p>
        </w:tc>
      </w:tr>
    </w:tbl>
    <w:p w14:paraId="047658CB" w14:textId="77777777" w:rsidR="00EC6A69" w:rsidRPr="001D0319" w:rsidRDefault="00EC6A69" w:rsidP="00A81194">
      <w:pPr>
        <w:contextualSpacing/>
      </w:pPr>
      <w:r w:rsidRPr="001D0319">
        <w:rPr>
          <w:b/>
          <w:bCs/>
        </w:rPr>
        <w:t>CO</w:t>
      </w:r>
      <w:r w:rsidRPr="001D0319">
        <w:t xml:space="preserve"> – COURSE OUTCOME</w:t>
      </w:r>
      <w:r w:rsidRPr="001D0319">
        <w:tab/>
      </w:r>
      <w:r w:rsidRPr="001D0319">
        <w:tab/>
      </w:r>
      <w:r w:rsidRPr="001D0319">
        <w:tab/>
      </w:r>
      <w:r w:rsidRPr="001D0319">
        <w:tab/>
      </w:r>
      <w:r w:rsidRPr="001D0319">
        <w:tab/>
      </w:r>
      <w:r w:rsidRPr="001D0319">
        <w:rPr>
          <w:b/>
          <w:bCs/>
        </w:rPr>
        <w:t>BL</w:t>
      </w:r>
      <w:r w:rsidRPr="001D0319">
        <w:t xml:space="preserve"> – BLOOM’S LEVEL</w:t>
      </w:r>
    </w:p>
    <w:p w14:paraId="4B390E88" w14:textId="77777777" w:rsidR="00EC6A69" w:rsidRPr="001D0319"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1D0319" w14:paraId="39D5E031" w14:textId="77777777" w:rsidTr="00A81194">
        <w:trPr>
          <w:trHeight w:val="280"/>
        </w:trPr>
        <w:tc>
          <w:tcPr>
            <w:tcW w:w="862" w:type="dxa"/>
          </w:tcPr>
          <w:p w14:paraId="66EF4661" w14:textId="77777777" w:rsidR="00EC6A69" w:rsidRPr="001D0319" w:rsidRDefault="00EC6A69" w:rsidP="00A81194">
            <w:pPr>
              <w:contextualSpacing/>
            </w:pPr>
          </w:p>
        </w:tc>
        <w:tc>
          <w:tcPr>
            <w:tcW w:w="9621" w:type="dxa"/>
          </w:tcPr>
          <w:p w14:paraId="046BE251" w14:textId="77777777" w:rsidR="00EC6A69" w:rsidRPr="001D0319" w:rsidRDefault="00EC6A69" w:rsidP="00A81194">
            <w:pPr>
              <w:contextualSpacing/>
              <w:jc w:val="center"/>
              <w:rPr>
                <w:b/>
              </w:rPr>
            </w:pPr>
            <w:r w:rsidRPr="001D0319">
              <w:rPr>
                <w:b/>
              </w:rPr>
              <w:t>COURSE OUTCOMES</w:t>
            </w:r>
          </w:p>
        </w:tc>
      </w:tr>
      <w:tr w:rsidR="00EC6A69" w:rsidRPr="001D0319" w14:paraId="1E7A8AE6" w14:textId="77777777" w:rsidTr="00A81194">
        <w:trPr>
          <w:trHeight w:val="280"/>
        </w:trPr>
        <w:tc>
          <w:tcPr>
            <w:tcW w:w="862" w:type="dxa"/>
          </w:tcPr>
          <w:p w14:paraId="5D069C6E" w14:textId="77777777" w:rsidR="00EC6A69" w:rsidRPr="001D0319" w:rsidRDefault="00EC6A69" w:rsidP="003A73AF">
            <w:pPr>
              <w:contextualSpacing/>
              <w:rPr>
                <w:bCs/>
              </w:rPr>
            </w:pPr>
            <w:r w:rsidRPr="001D0319">
              <w:rPr>
                <w:bCs/>
              </w:rPr>
              <w:t>CO1</w:t>
            </w:r>
          </w:p>
        </w:tc>
        <w:tc>
          <w:tcPr>
            <w:tcW w:w="9621" w:type="dxa"/>
            <w:vAlign w:val="center"/>
          </w:tcPr>
          <w:p w14:paraId="61ABFFA0" w14:textId="77777777" w:rsidR="00EC6A69" w:rsidRPr="001D0319" w:rsidRDefault="00EC6A69" w:rsidP="006E5C91">
            <w:pPr>
              <w:contextualSpacing/>
              <w:jc w:val="both"/>
            </w:pPr>
            <w:r w:rsidRPr="001D0319">
              <w:t>Describe the basics of computer and software development process.</w:t>
            </w:r>
          </w:p>
        </w:tc>
      </w:tr>
      <w:tr w:rsidR="00EC6A69" w:rsidRPr="001D0319" w14:paraId="2A62DC5D" w14:textId="77777777" w:rsidTr="00A81194">
        <w:trPr>
          <w:trHeight w:val="280"/>
        </w:trPr>
        <w:tc>
          <w:tcPr>
            <w:tcW w:w="862" w:type="dxa"/>
          </w:tcPr>
          <w:p w14:paraId="5E2F5100" w14:textId="77777777" w:rsidR="00EC6A69" w:rsidRPr="001D0319" w:rsidRDefault="00EC6A69" w:rsidP="003A73AF">
            <w:pPr>
              <w:contextualSpacing/>
              <w:rPr>
                <w:bCs/>
              </w:rPr>
            </w:pPr>
            <w:r w:rsidRPr="001D0319">
              <w:rPr>
                <w:bCs/>
              </w:rPr>
              <w:t>CO2</w:t>
            </w:r>
          </w:p>
        </w:tc>
        <w:tc>
          <w:tcPr>
            <w:tcW w:w="9621" w:type="dxa"/>
            <w:vAlign w:val="center"/>
          </w:tcPr>
          <w:p w14:paraId="584356B9" w14:textId="77777777" w:rsidR="00EC6A69" w:rsidRPr="001D0319" w:rsidRDefault="00EC6A69" w:rsidP="006E5C91">
            <w:pPr>
              <w:contextualSpacing/>
              <w:jc w:val="both"/>
            </w:pPr>
            <w:r w:rsidRPr="001D0319">
              <w:t>Implement algorithms in C to solve a range of computational problems</w:t>
            </w:r>
          </w:p>
        </w:tc>
      </w:tr>
      <w:tr w:rsidR="00EC6A69" w:rsidRPr="001D0319" w14:paraId="2C53FF74" w14:textId="77777777" w:rsidTr="00A81194">
        <w:trPr>
          <w:trHeight w:val="280"/>
        </w:trPr>
        <w:tc>
          <w:tcPr>
            <w:tcW w:w="862" w:type="dxa"/>
          </w:tcPr>
          <w:p w14:paraId="2DAC9781" w14:textId="77777777" w:rsidR="00EC6A69" w:rsidRPr="001D0319" w:rsidRDefault="00EC6A69" w:rsidP="003A73AF">
            <w:pPr>
              <w:contextualSpacing/>
              <w:rPr>
                <w:bCs/>
              </w:rPr>
            </w:pPr>
            <w:r w:rsidRPr="001D0319">
              <w:rPr>
                <w:bCs/>
              </w:rPr>
              <w:t>CO3</w:t>
            </w:r>
          </w:p>
        </w:tc>
        <w:tc>
          <w:tcPr>
            <w:tcW w:w="9621" w:type="dxa"/>
            <w:vAlign w:val="center"/>
          </w:tcPr>
          <w:p w14:paraId="513D00C9" w14:textId="77777777" w:rsidR="00EC6A69" w:rsidRPr="001D0319" w:rsidRDefault="00EC6A69" w:rsidP="006E5C91">
            <w:pPr>
              <w:contextualSpacing/>
              <w:jc w:val="both"/>
            </w:pPr>
            <w:r w:rsidRPr="001D0319">
              <w:t>Apply systematic approaches to locate and resolve issues related to logic, syntax, runtime, and memory management.</w:t>
            </w:r>
          </w:p>
        </w:tc>
      </w:tr>
      <w:tr w:rsidR="00EC6A69" w:rsidRPr="001D0319" w14:paraId="5DCC89BD" w14:textId="77777777" w:rsidTr="00A81194">
        <w:trPr>
          <w:trHeight w:val="280"/>
        </w:trPr>
        <w:tc>
          <w:tcPr>
            <w:tcW w:w="862" w:type="dxa"/>
          </w:tcPr>
          <w:p w14:paraId="2D7BD637" w14:textId="77777777" w:rsidR="00EC6A69" w:rsidRPr="001D0319" w:rsidRDefault="00EC6A69" w:rsidP="003A73AF">
            <w:pPr>
              <w:contextualSpacing/>
              <w:rPr>
                <w:bCs/>
              </w:rPr>
            </w:pPr>
            <w:r w:rsidRPr="001D0319">
              <w:rPr>
                <w:bCs/>
              </w:rPr>
              <w:t>CO4</w:t>
            </w:r>
          </w:p>
        </w:tc>
        <w:tc>
          <w:tcPr>
            <w:tcW w:w="9621" w:type="dxa"/>
            <w:vAlign w:val="center"/>
          </w:tcPr>
          <w:p w14:paraId="02D5C3FE" w14:textId="77777777" w:rsidR="00EC6A69" w:rsidRPr="001D0319" w:rsidRDefault="00EC6A69" w:rsidP="006E5C91">
            <w:pPr>
              <w:contextualSpacing/>
              <w:jc w:val="both"/>
            </w:pPr>
            <w:r w:rsidRPr="001D0319">
              <w:t>Develop proficient skills in creating structured C programs emphasizing modularity and code reusability.</w:t>
            </w:r>
          </w:p>
        </w:tc>
      </w:tr>
      <w:tr w:rsidR="00EC6A69" w:rsidRPr="001D0319" w14:paraId="27199B9F" w14:textId="77777777" w:rsidTr="00A81194">
        <w:trPr>
          <w:trHeight w:val="280"/>
        </w:trPr>
        <w:tc>
          <w:tcPr>
            <w:tcW w:w="862" w:type="dxa"/>
          </w:tcPr>
          <w:p w14:paraId="0ACD06C9" w14:textId="77777777" w:rsidR="00EC6A69" w:rsidRPr="001D0319" w:rsidRDefault="00EC6A69" w:rsidP="003A73AF">
            <w:pPr>
              <w:contextualSpacing/>
              <w:rPr>
                <w:bCs/>
              </w:rPr>
            </w:pPr>
            <w:r w:rsidRPr="001D0319">
              <w:rPr>
                <w:bCs/>
              </w:rPr>
              <w:t>CO5</w:t>
            </w:r>
          </w:p>
        </w:tc>
        <w:tc>
          <w:tcPr>
            <w:tcW w:w="9621" w:type="dxa"/>
            <w:vAlign w:val="center"/>
          </w:tcPr>
          <w:p w14:paraId="7689FF71" w14:textId="77777777" w:rsidR="00EC6A69" w:rsidRPr="001D0319" w:rsidRDefault="00EC6A69" w:rsidP="006E5C91">
            <w:pPr>
              <w:contextualSpacing/>
              <w:jc w:val="both"/>
            </w:pPr>
            <w:r w:rsidRPr="001D0319">
              <w:t>Apply algorithms in programming to effectively manage memory.</w:t>
            </w:r>
          </w:p>
        </w:tc>
      </w:tr>
      <w:tr w:rsidR="00EC6A69" w:rsidRPr="001D0319" w14:paraId="47C60837" w14:textId="77777777" w:rsidTr="00A81194">
        <w:trPr>
          <w:trHeight w:val="280"/>
        </w:trPr>
        <w:tc>
          <w:tcPr>
            <w:tcW w:w="862" w:type="dxa"/>
          </w:tcPr>
          <w:p w14:paraId="1C73E91F" w14:textId="77777777" w:rsidR="00EC6A69" w:rsidRPr="001D0319" w:rsidRDefault="00EC6A69" w:rsidP="003A73AF">
            <w:pPr>
              <w:contextualSpacing/>
              <w:rPr>
                <w:bCs/>
              </w:rPr>
            </w:pPr>
            <w:r w:rsidRPr="001D0319">
              <w:rPr>
                <w:bCs/>
              </w:rPr>
              <w:t>CO6</w:t>
            </w:r>
          </w:p>
        </w:tc>
        <w:tc>
          <w:tcPr>
            <w:tcW w:w="9621" w:type="dxa"/>
            <w:vAlign w:val="bottom"/>
          </w:tcPr>
          <w:p w14:paraId="25C3133E" w14:textId="77777777" w:rsidR="00EC6A69" w:rsidRPr="001D0319" w:rsidRDefault="00EC6A69" w:rsidP="006E5C91">
            <w:pPr>
              <w:contextualSpacing/>
              <w:jc w:val="both"/>
            </w:pPr>
            <w:r w:rsidRPr="001D0319">
              <w:t>Design efficiently in real-world software development projects.</w:t>
            </w:r>
          </w:p>
        </w:tc>
      </w:tr>
    </w:tbl>
    <w:p w14:paraId="133605E4" w14:textId="77777777" w:rsidR="00EC6A69" w:rsidRPr="001D0319"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1D0319" w14:paraId="250DF3E7" w14:textId="77777777" w:rsidTr="00A81194">
        <w:trPr>
          <w:jc w:val="center"/>
        </w:trPr>
        <w:tc>
          <w:tcPr>
            <w:tcW w:w="10348" w:type="dxa"/>
            <w:gridSpan w:val="8"/>
          </w:tcPr>
          <w:p w14:paraId="1A8CC27D" w14:textId="77777777" w:rsidR="00EC6A69" w:rsidRPr="001D0319" w:rsidRDefault="00EC6A69" w:rsidP="00A81194">
            <w:pPr>
              <w:contextualSpacing/>
              <w:jc w:val="center"/>
              <w:rPr>
                <w:b/>
              </w:rPr>
            </w:pPr>
            <w:r w:rsidRPr="001D0319">
              <w:rPr>
                <w:b/>
              </w:rPr>
              <w:t>Assessment Pattern as per Bloom’s Taxonomy</w:t>
            </w:r>
          </w:p>
        </w:tc>
      </w:tr>
      <w:tr w:rsidR="00EC6A69" w:rsidRPr="001D0319" w14:paraId="56673D66" w14:textId="77777777" w:rsidTr="00A81194">
        <w:trPr>
          <w:jc w:val="center"/>
        </w:trPr>
        <w:tc>
          <w:tcPr>
            <w:tcW w:w="1560" w:type="dxa"/>
          </w:tcPr>
          <w:p w14:paraId="2352AB21" w14:textId="77777777" w:rsidR="00EC6A69" w:rsidRPr="001D0319" w:rsidRDefault="00EC6A69" w:rsidP="00A81194">
            <w:pPr>
              <w:contextualSpacing/>
              <w:jc w:val="center"/>
              <w:rPr>
                <w:b/>
                <w:bCs/>
              </w:rPr>
            </w:pPr>
            <w:r w:rsidRPr="001D0319">
              <w:rPr>
                <w:b/>
                <w:bCs/>
              </w:rPr>
              <w:t>CO / P</w:t>
            </w:r>
          </w:p>
        </w:tc>
        <w:tc>
          <w:tcPr>
            <w:tcW w:w="1417" w:type="dxa"/>
          </w:tcPr>
          <w:p w14:paraId="357BCC08" w14:textId="77777777" w:rsidR="00EC6A69" w:rsidRPr="001D0319" w:rsidRDefault="00EC6A69" w:rsidP="00A81194">
            <w:pPr>
              <w:contextualSpacing/>
              <w:jc w:val="center"/>
              <w:rPr>
                <w:b/>
              </w:rPr>
            </w:pPr>
            <w:r w:rsidRPr="001D0319">
              <w:rPr>
                <w:b/>
              </w:rPr>
              <w:t>R</w:t>
            </w:r>
          </w:p>
        </w:tc>
        <w:tc>
          <w:tcPr>
            <w:tcW w:w="1276" w:type="dxa"/>
          </w:tcPr>
          <w:p w14:paraId="694F2DD7" w14:textId="77777777" w:rsidR="00EC6A69" w:rsidRPr="001D0319" w:rsidRDefault="00EC6A69" w:rsidP="00A81194">
            <w:pPr>
              <w:contextualSpacing/>
              <w:jc w:val="center"/>
              <w:rPr>
                <w:b/>
              </w:rPr>
            </w:pPr>
            <w:r w:rsidRPr="001D0319">
              <w:rPr>
                <w:b/>
              </w:rPr>
              <w:t>U</w:t>
            </w:r>
          </w:p>
        </w:tc>
        <w:tc>
          <w:tcPr>
            <w:tcW w:w="1134" w:type="dxa"/>
          </w:tcPr>
          <w:p w14:paraId="1D9E7044" w14:textId="77777777" w:rsidR="00EC6A69" w:rsidRPr="001D0319" w:rsidRDefault="00EC6A69" w:rsidP="00A81194">
            <w:pPr>
              <w:contextualSpacing/>
              <w:jc w:val="center"/>
              <w:rPr>
                <w:b/>
              </w:rPr>
            </w:pPr>
            <w:r w:rsidRPr="001D0319">
              <w:rPr>
                <w:b/>
              </w:rPr>
              <w:t>A</w:t>
            </w:r>
          </w:p>
        </w:tc>
        <w:tc>
          <w:tcPr>
            <w:tcW w:w="1418" w:type="dxa"/>
          </w:tcPr>
          <w:p w14:paraId="6245AE67" w14:textId="77777777" w:rsidR="00EC6A69" w:rsidRPr="001D0319" w:rsidRDefault="00EC6A69" w:rsidP="00A81194">
            <w:pPr>
              <w:contextualSpacing/>
              <w:jc w:val="center"/>
              <w:rPr>
                <w:b/>
              </w:rPr>
            </w:pPr>
            <w:r w:rsidRPr="001D0319">
              <w:rPr>
                <w:b/>
              </w:rPr>
              <w:t>An</w:t>
            </w:r>
          </w:p>
        </w:tc>
        <w:tc>
          <w:tcPr>
            <w:tcW w:w="708" w:type="dxa"/>
          </w:tcPr>
          <w:p w14:paraId="26408D1F" w14:textId="77777777" w:rsidR="00EC6A69" w:rsidRPr="001D0319" w:rsidRDefault="00EC6A69" w:rsidP="00A81194">
            <w:pPr>
              <w:contextualSpacing/>
              <w:jc w:val="center"/>
              <w:rPr>
                <w:b/>
              </w:rPr>
            </w:pPr>
            <w:r w:rsidRPr="001D0319">
              <w:rPr>
                <w:b/>
              </w:rPr>
              <w:t>E</w:t>
            </w:r>
          </w:p>
        </w:tc>
        <w:tc>
          <w:tcPr>
            <w:tcW w:w="1134" w:type="dxa"/>
          </w:tcPr>
          <w:p w14:paraId="1572A0BA" w14:textId="77777777" w:rsidR="00EC6A69" w:rsidRPr="001D0319" w:rsidRDefault="00EC6A69" w:rsidP="00A81194">
            <w:pPr>
              <w:contextualSpacing/>
              <w:jc w:val="center"/>
              <w:rPr>
                <w:b/>
              </w:rPr>
            </w:pPr>
            <w:r w:rsidRPr="001D0319">
              <w:rPr>
                <w:b/>
              </w:rPr>
              <w:t>C</w:t>
            </w:r>
          </w:p>
        </w:tc>
        <w:tc>
          <w:tcPr>
            <w:tcW w:w="1701" w:type="dxa"/>
          </w:tcPr>
          <w:p w14:paraId="698CB777" w14:textId="77777777" w:rsidR="00EC6A69" w:rsidRPr="001D0319" w:rsidRDefault="00EC6A69" w:rsidP="00A81194">
            <w:pPr>
              <w:contextualSpacing/>
              <w:jc w:val="center"/>
              <w:rPr>
                <w:b/>
              </w:rPr>
            </w:pPr>
            <w:r w:rsidRPr="001D0319">
              <w:rPr>
                <w:b/>
              </w:rPr>
              <w:t>Total</w:t>
            </w:r>
          </w:p>
        </w:tc>
      </w:tr>
      <w:tr w:rsidR="00EC6A69" w:rsidRPr="001D0319" w14:paraId="27E3797E" w14:textId="77777777" w:rsidTr="00A81194">
        <w:trPr>
          <w:jc w:val="center"/>
        </w:trPr>
        <w:tc>
          <w:tcPr>
            <w:tcW w:w="1560" w:type="dxa"/>
          </w:tcPr>
          <w:p w14:paraId="51AB64D8" w14:textId="77777777" w:rsidR="00EC6A69" w:rsidRPr="001D0319" w:rsidRDefault="00EC6A69" w:rsidP="00A81194">
            <w:pPr>
              <w:contextualSpacing/>
              <w:jc w:val="center"/>
              <w:rPr>
                <w:bCs/>
              </w:rPr>
            </w:pPr>
            <w:r w:rsidRPr="001D0319">
              <w:rPr>
                <w:bCs/>
              </w:rPr>
              <w:t>CO1</w:t>
            </w:r>
          </w:p>
        </w:tc>
        <w:tc>
          <w:tcPr>
            <w:tcW w:w="1417" w:type="dxa"/>
          </w:tcPr>
          <w:p w14:paraId="374896CC" w14:textId="77777777" w:rsidR="00EC6A69" w:rsidRPr="001D0319" w:rsidRDefault="00EC6A69" w:rsidP="00A81194">
            <w:pPr>
              <w:contextualSpacing/>
              <w:jc w:val="center"/>
            </w:pPr>
            <w:r w:rsidRPr="001D0319">
              <w:t>4</w:t>
            </w:r>
          </w:p>
        </w:tc>
        <w:tc>
          <w:tcPr>
            <w:tcW w:w="1276" w:type="dxa"/>
          </w:tcPr>
          <w:p w14:paraId="76CDF243" w14:textId="77777777" w:rsidR="00EC6A69" w:rsidRPr="001D0319" w:rsidRDefault="00EC6A69" w:rsidP="00A81194">
            <w:pPr>
              <w:contextualSpacing/>
              <w:jc w:val="center"/>
            </w:pPr>
            <w:r w:rsidRPr="001D0319">
              <w:t>8</w:t>
            </w:r>
          </w:p>
        </w:tc>
        <w:tc>
          <w:tcPr>
            <w:tcW w:w="1134" w:type="dxa"/>
          </w:tcPr>
          <w:p w14:paraId="55D3F298" w14:textId="77777777" w:rsidR="00EC6A69" w:rsidRPr="001D0319" w:rsidRDefault="00EC6A69" w:rsidP="00A81194">
            <w:pPr>
              <w:contextualSpacing/>
              <w:jc w:val="center"/>
            </w:pPr>
          </w:p>
        </w:tc>
        <w:tc>
          <w:tcPr>
            <w:tcW w:w="1418" w:type="dxa"/>
          </w:tcPr>
          <w:p w14:paraId="3F0E8D9B" w14:textId="77777777" w:rsidR="00EC6A69" w:rsidRPr="001D0319" w:rsidRDefault="00EC6A69" w:rsidP="00A81194">
            <w:pPr>
              <w:contextualSpacing/>
              <w:jc w:val="center"/>
            </w:pPr>
          </w:p>
        </w:tc>
        <w:tc>
          <w:tcPr>
            <w:tcW w:w="708" w:type="dxa"/>
          </w:tcPr>
          <w:p w14:paraId="2C5B4BBA" w14:textId="77777777" w:rsidR="00EC6A69" w:rsidRPr="001D0319" w:rsidRDefault="00EC6A69" w:rsidP="00A81194">
            <w:pPr>
              <w:contextualSpacing/>
              <w:jc w:val="center"/>
            </w:pPr>
          </w:p>
        </w:tc>
        <w:tc>
          <w:tcPr>
            <w:tcW w:w="1134" w:type="dxa"/>
          </w:tcPr>
          <w:p w14:paraId="4574DEEF" w14:textId="77777777" w:rsidR="00EC6A69" w:rsidRPr="001D0319" w:rsidRDefault="00EC6A69" w:rsidP="00A81194">
            <w:pPr>
              <w:contextualSpacing/>
              <w:jc w:val="center"/>
            </w:pPr>
          </w:p>
        </w:tc>
        <w:tc>
          <w:tcPr>
            <w:tcW w:w="1701" w:type="dxa"/>
          </w:tcPr>
          <w:p w14:paraId="2F9951CA" w14:textId="77777777" w:rsidR="00EC6A69" w:rsidRPr="001D0319" w:rsidRDefault="00EC6A69" w:rsidP="00A81194">
            <w:pPr>
              <w:contextualSpacing/>
              <w:jc w:val="center"/>
            </w:pPr>
            <w:r w:rsidRPr="001D0319">
              <w:t>12</w:t>
            </w:r>
          </w:p>
        </w:tc>
      </w:tr>
      <w:tr w:rsidR="00EC6A69" w:rsidRPr="001D0319" w14:paraId="0F4F5F8D" w14:textId="77777777" w:rsidTr="00A81194">
        <w:trPr>
          <w:jc w:val="center"/>
        </w:trPr>
        <w:tc>
          <w:tcPr>
            <w:tcW w:w="1560" w:type="dxa"/>
          </w:tcPr>
          <w:p w14:paraId="5CB898B5" w14:textId="77777777" w:rsidR="00EC6A69" w:rsidRPr="001D0319" w:rsidRDefault="00EC6A69" w:rsidP="00A81194">
            <w:pPr>
              <w:contextualSpacing/>
              <w:jc w:val="center"/>
              <w:rPr>
                <w:bCs/>
              </w:rPr>
            </w:pPr>
            <w:r w:rsidRPr="001D0319">
              <w:rPr>
                <w:bCs/>
              </w:rPr>
              <w:t>CO2</w:t>
            </w:r>
          </w:p>
        </w:tc>
        <w:tc>
          <w:tcPr>
            <w:tcW w:w="1417" w:type="dxa"/>
          </w:tcPr>
          <w:p w14:paraId="30C751F7" w14:textId="77777777" w:rsidR="00EC6A69" w:rsidRPr="001D0319" w:rsidRDefault="00EC6A69" w:rsidP="00A81194">
            <w:pPr>
              <w:contextualSpacing/>
              <w:jc w:val="center"/>
            </w:pPr>
            <w:r w:rsidRPr="001D0319">
              <w:t>1</w:t>
            </w:r>
          </w:p>
        </w:tc>
        <w:tc>
          <w:tcPr>
            <w:tcW w:w="1276" w:type="dxa"/>
          </w:tcPr>
          <w:p w14:paraId="69A02E05" w14:textId="77777777" w:rsidR="00EC6A69" w:rsidRPr="001D0319" w:rsidRDefault="00EC6A69" w:rsidP="00A81194">
            <w:pPr>
              <w:contextualSpacing/>
              <w:jc w:val="center"/>
            </w:pPr>
            <w:r w:rsidRPr="001D0319">
              <w:t>12</w:t>
            </w:r>
          </w:p>
        </w:tc>
        <w:tc>
          <w:tcPr>
            <w:tcW w:w="1134" w:type="dxa"/>
          </w:tcPr>
          <w:p w14:paraId="411265FC" w14:textId="77777777" w:rsidR="00EC6A69" w:rsidRPr="001D0319" w:rsidRDefault="00EC6A69" w:rsidP="00A81194">
            <w:pPr>
              <w:contextualSpacing/>
              <w:jc w:val="center"/>
            </w:pPr>
            <w:r w:rsidRPr="001D0319">
              <w:t>3</w:t>
            </w:r>
          </w:p>
        </w:tc>
        <w:tc>
          <w:tcPr>
            <w:tcW w:w="1418" w:type="dxa"/>
          </w:tcPr>
          <w:p w14:paraId="79DF4B29" w14:textId="77777777" w:rsidR="00EC6A69" w:rsidRPr="001D0319" w:rsidRDefault="00EC6A69" w:rsidP="00A81194">
            <w:pPr>
              <w:contextualSpacing/>
              <w:jc w:val="center"/>
            </w:pPr>
          </w:p>
        </w:tc>
        <w:tc>
          <w:tcPr>
            <w:tcW w:w="708" w:type="dxa"/>
          </w:tcPr>
          <w:p w14:paraId="06536334" w14:textId="77777777" w:rsidR="00EC6A69" w:rsidRPr="001D0319" w:rsidRDefault="00EC6A69" w:rsidP="00A81194">
            <w:pPr>
              <w:contextualSpacing/>
              <w:jc w:val="center"/>
            </w:pPr>
          </w:p>
        </w:tc>
        <w:tc>
          <w:tcPr>
            <w:tcW w:w="1134" w:type="dxa"/>
          </w:tcPr>
          <w:p w14:paraId="48116661" w14:textId="77777777" w:rsidR="00EC6A69" w:rsidRPr="001D0319" w:rsidRDefault="00EC6A69" w:rsidP="00A81194">
            <w:pPr>
              <w:contextualSpacing/>
              <w:jc w:val="center"/>
            </w:pPr>
          </w:p>
        </w:tc>
        <w:tc>
          <w:tcPr>
            <w:tcW w:w="1701" w:type="dxa"/>
          </w:tcPr>
          <w:p w14:paraId="5E9182AF" w14:textId="77777777" w:rsidR="00EC6A69" w:rsidRPr="001D0319" w:rsidRDefault="00EC6A69" w:rsidP="00A81194">
            <w:pPr>
              <w:contextualSpacing/>
              <w:jc w:val="center"/>
            </w:pPr>
            <w:r w:rsidRPr="001D0319">
              <w:t>16</w:t>
            </w:r>
          </w:p>
        </w:tc>
      </w:tr>
      <w:tr w:rsidR="00EC6A69" w:rsidRPr="001D0319" w14:paraId="6ABF36E9" w14:textId="77777777" w:rsidTr="00A81194">
        <w:trPr>
          <w:jc w:val="center"/>
        </w:trPr>
        <w:tc>
          <w:tcPr>
            <w:tcW w:w="1560" w:type="dxa"/>
          </w:tcPr>
          <w:p w14:paraId="73114DE1" w14:textId="77777777" w:rsidR="00EC6A69" w:rsidRPr="001D0319" w:rsidRDefault="00EC6A69" w:rsidP="00A81194">
            <w:pPr>
              <w:contextualSpacing/>
              <w:jc w:val="center"/>
              <w:rPr>
                <w:bCs/>
              </w:rPr>
            </w:pPr>
            <w:r w:rsidRPr="001D0319">
              <w:rPr>
                <w:bCs/>
              </w:rPr>
              <w:t>CO3</w:t>
            </w:r>
          </w:p>
        </w:tc>
        <w:tc>
          <w:tcPr>
            <w:tcW w:w="1417" w:type="dxa"/>
          </w:tcPr>
          <w:p w14:paraId="79E5B0A3" w14:textId="77777777" w:rsidR="00EC6A69" w:rsidRPr="001D0319" w:rsidRDefault="00EC6A69" w:rsidP="00A81194">
            <w:pPr>
              <w:contextualSpacing/>
              <w:jc w:val="center"/>
            </w:pPr>
            <w:r w:rsidRPr="001D0319">
              <w:t>1</w:t>
            </w:r>
          </w:p>
        </w:tc>
        <w:tc>
          <w:tcPr>
            <w:tcW w:w="1276" w:type="dxa"/>
          </w:tcPr>
          <w:p w14:paraId="7BB65FD0" w14:textId="77777777" w:rsidR="00EC6A69" w:rsidRPr="001D0319" w:rsidRDefault="00EC6A69" w:rsidP="00A81194">
            <w:pPr>
              <w:contextualSpacing/>
              <w:jc w:val="center"/>
            </w:pPr>
            <w:r w:rsidRPr="001D0319">
              <w:t>5</w:t>
            </w:r>
          </w:p>
        </w:tc>
        <w:tc>
          <w:tcPr>
            <w:tcW w:w="1134" w:type="dxa"/>
          </w:tcPr>
          <w:p w14:paraId="1E869F7B" w14:textId="77777777" w:rsidR="00EC6A69" w:rsidRPr="001D0319" w:rsidRDefault="00EC6A69" w:rsidP="00A81194">
            <w:pPr>
              <w:contextualSpacing/>
              <w:jc w:val="center"/>
            </w:pPr>
            <w:r w:rsidRPr="001D0319">
              <w:t>26</w:t>
            </w:r>
          </w:p>
        </w:tc>
        <w:tc>
          <w:tcPr>
            <w:tcW w:w="1418" w:type="dxa"/>
          </w:tcPr>
          <w:p w14:paraId="2DA10155" w14:textId="77777777" w:rsidR="00EC6A69" w:rsidRPr="001D0319" w:rsidRDefault="00EC6A69" w:rsidP="00A81194">
            <w:pPr>
              <w:contextualSpacing/>
              <w:jc w:val="center"/>
            </w:pPr>
          </w:p>
        </w:tc>
        <w:tc>
          <w:tcPr>
            <w:tcW w:w="708" w:type="dxa"/>
          </w:tcPr>
          <w:p w14:paraId="14BCF6F1" w14:textId="77777777" w:rsidR="00EC6A69" w:rsidRPr="001D0319" w:rsidRDefault="00EC6A69" w:rsidP="00A81194">
            <w:pPr>
              <w:contextualSpacing/>
              <w:jc w:val="center"/>
            </w:pPr>
          </w:p>
        </w:tc>
        <w:tc>
          <w:tcPr>
            <w:tcW w:w="1134" w:type="dxa"/>
          </w:tcPr>
          <w:p w14:paraId="305A45F5" w14:textId="77777777" w:rsidR="00EC6A69" w:rsidRPr="001D0319" w:rsidRDefault="00EC6A69" w:rsidP="00A81194">
            <w:pPr>
              <w:contextualSpacing/>
              <w:jc w:val="center"/>
            </w:pPr>
          </w:p>
        </w:tc>
        <w:tc>
          <w:tcPr>
            <w:tcW w:w="1701" w:type="dxa"/>
          </w:tcPr>
          <w:p w14:paraId="123A89A5" w14:textId="77777777" w:rsidR="00EC6A69" w:rsidRPr="001D0319" w:rsidRDefault="00EC6A69" w:rsidP="004B1202">
            <w:pPr>
              <w:contextualSpacing/>
              <w:jc w:val="center"/>
            </w:pPr>
            <w:r w:rsidRPr="001D0319">
              <w:t>33</w:t>
            </w:r>
          </w:p>
        </w:tc>
      </w:tr>
      <w:tr w:rsidR="00EC6A69" w:rsidRPr="001D0319" w14:paraId="0A7E33AA" w14:textId="77777777" w:rsidTr="00A81194">
        <w:trPr>
          <w:jc w:val="center"/>
        </w:trPr>
        <w:tc>
          <w:tcPr>
            <w:tcW w:w="1560" w:type="dxa"/>
          </w:tcPr>
          <w:p w14:paraId="44AA7CC9" w14:textId="77777777" w:rsidR="00EC6A69" w:rsidRPr="001D0319" w:rsidRDefault="00EC6A69" w:rsidP="00A81194">
            <w:pPr>
              <w:contextualSpacing/>
              <w:jc w:val="center"/>
              <w:rPr>
                <w:bCs/>
              </w:rPr>
            </w:pPr>
            <w:r w:rsidRPr="001D0319">
              <w:rPr>
                <w:bCs/>
              </w:rPr>
              <w:t>CO4</w:t>
            </w:r>
          </w:p>
        </w:tc>
        <w:tc>
          <w:tcPr>
            <w:tcW w:w="1417" w:type="dxa"/>
          </w:tcPr>
          <w:p w14:paraId="5B81F353" w14:textId="77777777" w:rsidR="00EC6A69" w:rsidRPr="001D0319" w:rsidRDefault="00EC6A69" w:rsidP="00A81194">
            <w:pPr>
              <w:contextualSpacing/>
              <w:jc w:val="center"/>
            </w:pPr>
          </w:p>
        </w:tc>
        <w:tc>
          <w:tcPr>
            <w:tcW w:w="1276" w:type="dxa"/>
          </w:tcPr>
          <w:p w14:paraId="23609BDC" w14:textId="77777777" w:rsidR="00EC6A69" w:rsidRPr="001D0319" w:rsidRDefault="00EC6A69" w:rsidP="00A81194">
            <w:pPr>
              <w:contextualSpacing/>
              <w:jc w:val="center"/>
            </w:pPr>
            <w:r w:rsidRPr="001D0319">
              <w:t>4</w:t>
            </w:r>
          </w:p>
        </w:tc>
        <w:tc>
          <w:tcPr>
            <w:tcW w:w="1134" w:type="dxa"/>
          </w:tcPr>
          <w:p w14:paraId="4C47FF31" w14:textId="77777777" w:rsidR="00EC6A69" w:rsidRPr="001D0319" w:rsidRDefault="00EC6A69" w:rsidP="00A81194">
            <w:pPr>
              <w:contextualSpacing/>
              <w:jc w:val="center"/>
            </w:pPr>
            <w:r w:rsidRPr="001D0319">
              <w:t>19</w:t>
            </w:r>
          </w:p>
        </w:tc>
        <w:tc>
          <w:tcPr>
            <w:tcW w:w="1418" w:type="dxa"/>
          </w:tcPr>
          <w:p w14:paraId="0115E474" w14:textId="77777777" w:rsidR="00EC6A69" w:rsidRPr="001D0319" w:rsidRDefault="00EC6A69" w:rsidP="00A81194">
            <w:pPr>
              <w:contextualSpacing/>
              <w:jc w:val="center"/>
            </w:pPr>
          </w:p>
        </w:tc>
        <w:tc>
          <w:tcPr>
            <w:tcW w:w="708" w:type="dxa"/>
          </w:tcPr>
          <w:p w14:paraId="3FE9EDF6" w14:textId="77777777" w:rsidR="00EC6A69" w:rsidRPr="001D0319" w:rsidRDefault="00EC6A69" w:rsidP="00A81194">
            <w:pPr>
              <w:contextualSpacing/>
              <w:jc w:val="center"/>
            </w:pPr>
          </w:p>
        </w:tc>
        <w:tc>
          <w:tcPr>
            <w:tcW w:w="1134" w:type="dxa"/>
          </w:tcPr>
          <w:p w14:paraId="0C5ADC93" w14:textId="77777777" w:rsidR="00EC6A69" w:rsidRPr="001D0319" w:rsidRDefault="00EC6A69" w:rsidP="00A81194">
            <w:pPr>
              <w:contextualSpacing/>
              <w:jc w:val="center"/>
            </w:pPr>
          </w:p>
        </w:tc>
        <w:tc>
          <w:tcPr>
            <w:tcW w:w="1701" w:type="dxa"/>
          </w:tcPr>
          <w:p w14:paraId="14CCA90E" w14:textId="77777777" w:rsidR="00EC6A69" w:rsidRPr="001D0319" w:rsidRDefault="00EC6A69" w:rsidP="00A81194">
            <w:pPr>
              <w:contextualSpacing/>
              <w:jc w:val="center"/>
            </w:pPr>
            <w:r w:rsidRPr="001D0319">
              <w:t>23</w:t>
            </w:r>
          </w:p>
        </w:tc>
      </w:tr>
      <w:tr w:rsidR="00EC6A69" w:rsidRPr="001D0319" w14:paraId="72AACF30" w14:textId="77777777" w:rsidTr="00A81194">
        <w:trPr>
          <w:jc w:val="center"/>
        </w:trPr>
        <w:tc>
          <w:tcPr>
            <w:tcW w:w="1560" w:type="dxa"/>
          </w:tcPr>
          <w:p w14:paraId="2690AF5D" w14:textId="77777777" w:rsidR="00EC6A69" w:rsidRPr="001D0319" w:rsidRDefault="00EC6A69" w:rsidP="00A81194">
            <w:pPr>
              <w:contextualSpacing/>
              <w:jc w:val="center"/>
              <w:rPr>
                <w:bCs/>
              </w:rPr>
            </w:pPr>
            <w:r w:rsidRPr="001D0319">
              <w:rPr>
                <w:bCs/>
              </w:rPr>
              <w:t>CO5</w:t>
            </w:r>
          </w:p>
        </w:tc>
        <w:tc>
          <w:tcPr>
            <w:tcW w:w="1417" w:type="dxa"/>
          </w:tcPr>
          <w:p w14:paraId="17A45BE1" w14:textId="77777777" w:rsidR="00EC6A69" w:rsidRPr="001D0319" w:rsidRDefault="00EC6A69" w:rsidP="00A81194">
            <w:pPr>
              <w:contextualSpacing/>
              <w:jc w:val="center"/>
            </w:pPr>
          </w:p>
        </w:tc>
        <w:tc>
          <w:tcPr>
            <w:tcW w:w="1276" w:type="dxa"/>
          </w:tcPr>
          <w:p w14:paraId="17657918" w14:textId="77777777" w:rsidR="00EC6A69" w:rsidRPr="001D0319" w:rsidRDefault="00EC6A69" w:rsidP="00A81194">
            <w:pPr>
              <w:contextualSpacing/>
              <w:jc w:val="center"/>
            </w:pPr>
            <w:r w:rsidRPr="001D0319">
              <w:t>4</w:t>
            </w:r>
          </w:p>
        </w:tc>
        <w:tc>
          <w:tcPr>
            <w:tcW w:w="1134" w:type="dxa"/>
          </w:tcPr>
          <w:p w14:paraId="2AE34398" w14:textId="77777777" w:rsidR="00EC6A69" w:rsidRPr="001D0319" w:rsidRDefault="00EC6A69" w:rsidP="00A81194">
            <w:pPr>
              <w:contextualSpacing/>
              <w:jc w:val="center"/>
            </w:pPr>
          </w:p>
        </w:tc>
        <w:tc>
          <w:tcPr>
            <w:tcW w:w="1418" w:type="dxa"/>
          </w:tcPr>
          <w:p w14:paraId="6BA4E8B2" w14:textId="77777777" w:rsidR="00EC6A69" w:rsidRPr="001D0319" w:rsidRDefault="00EC6A69" w:rsidP="00A81194">
            <w:pPr>
              <w:contextualSpacing/>
              <w:jc w:val="center"/>
            </w:pPr>
          </w:p>
        </w:tc>
        <w:tc>
          <w:tcPr>
            <w:tcW w:w="708" w:type="dxa"/>
          </w:tcPr>
          <w:p w14:paraId="307FE3A2" w14:textId="77777777" w:rsidR="00EC6A69" w:rsidRPr="001D0319" w:rsidRDefault="00EC6A69" w:rsidP="00A81194">
            <w:pPr>
              <w:contextualSpacing/>
              <w:jc w:val="center"/>
            </w:pPr>
          </w:p>
        </w:tc>
        <w:tc>
          <w:tcPr>
            <w:tcW w:w="1134" w:type="dxa"/>
          </w:tcPr>
          <w:p w14:paraId="354C9824" w14:textId="77777777" w:rsidR="00EC6A69" w:rsidRPr="001D0319" w:rsidRDefault="00EC6A69" w:rsidP="00A81194">
            <w:pPr>
              <w:contextualSpacing/>
              <w:jc w:val="center"/>
            </w:pPr>
          </w:p>
        </w:tc>
        <w:tc>
          <w:tcPr>
            <w:tcW w:w="1701" w:type="dxa"/>
          </w:tcPr>
          <w:p w14:paraId="56757232" w14:textId="77777777" w:rsidR="00EC6A69" w:rsidRPr="001D0319" w:rsidRDefault="00EC6A69" w:rsidP="00A81194">
            <w:pPr>
              <w:contextualSpacing/>
              <w:jc w:val="center"/>
            </w:pPr>
            <w:r w:rsidRPr="001D0319">
              <w:t>4</w:t>
            </w:r>
          </w:p>
        </w:tc>
      </w:tr>
      <w:tr w:rsidR="00EC6A69" w:rsidRPr="001D0319" w14:paraId="4E98DAF7" w14:textId="77777777" w:rsidTr="00A81194">
        <w:trPr>
          <w:jc w:val="center"/>
        </w:trPr>
        <w:tc>
          <w:tcPr>
            <w:tcW w:w="1560" w:type="dxa"/>
          </w:tcPr>
          <w:p w14:paraId="1DDB5B47" w14:textId="77777777" w:rsidR="00EC6A69" w:rsidRPr="001D0319" w:rsidRDefault="00EC6A69" w:rsidP="00A81194">
            <w:pPr>
              <w:contextualSpacing/>
              <w:jc w:val="center"/>
              <w:rPr>
                <w:bCs/>
              </w:rPr>
            </w:pPr>
            <w:r w:rsidRPr="001D0319">
              <w:rPr>
                <w:bCs/>
              </w:rPr>
              <w:t>CO6</w:t>
            </w:r>
          </w:p>
        </w:tc>
        <w:tc>
          <w:tcPr>
            <w:tcW w:w="1417" w:type="dxa"/>
          </w:tcPr>
          <w:p w14:paraId="03496992" w14:textId="77777777" w:rsidR="00EC6A69" w:rsidRPr="001D0319" w:rsidRDefault="00EC6A69" w:rsidP="00A81194">
            <w:pPr>
              <w:contextualSpacing/>
              <w:jc w:val="center"/>
            </w:pPr>
            <w:r w:rsidRPr="001D0319">
              <w:t>3</w:t>
            </w:r>
          </w:p>
        </w:tc>
        <w:tc>
          <w:tcPr>
            <w:tcW w:w="1276" w:type="dxa"/>
          </w:tcPr>
          <w:p w14:paraId="3263B10D" w14:textId="77777777" w:rsidR="00EC6A69" w:rsidRPr="001D0319" w:rsidRDefault="00EC6A69" w:rsidP="00A81194">
            <w:pPr>
              <w:contextualSpacing/>
              <w:jc w:val="center"/>
            </w:pPr>
            <w:r w:rsidRPr="001D0319">
              <w:t>1</w:t>
            </w:r>
          </w:p>
        </w:tc>
        <w:tc>
          <w:tcPr>
            <w:tcW w:w="1134" w:type="dxa"/>
          </w:tcPr>
          <w:p w14:paraId="358BFD3E" w14:textId="77777777" w:rsidR="00EC6A69" w:rsidRPr="001D0319" w:rsidRDefault="00EC6A69" w:rsidP="00A81194">
            <w:pPr>
              <w:contextualSpacing/>
              <w:jc w:val="center"/>
            </w:pPr>
            <w:r w:rsidRPr="001D0319">
              <w:t>32</w:t>
            </w:r>
          </w:p>
        </w:tc>
        <w:tc>
          <w:tcPr>
            <w:tcW w:w="1418" w:type="dxa"/>
          </w:tcPr>
          <w:p w14:paraId="567F02DF" w14:textId="77777777" w:rsidR="00EC6A69" w:rsidRPr="001D0319" w:rsidRDefault="00EC6A69" w:rsidP="00A81194">
            <w:pPr>
              <w:contextualSpacing/>
              <w:jc w:val="center"/>
            </w:pPr>
          </w:p>
        </w:tc>
        <w:tc>
          <w:tcPr>
            <w:tcW w:w="708" w:type="dxa"/>
          </w:tcPr>
          <w:p w14:paraId="619E0C90" w14:textId="77777777" w:rsidR="00EC6A69" w:rsidRPr="001D0319" w:rsidRDefault="00EC6A69" w:rsidP="00A81194">
            <w:pPr>
              <w:contextualSpacing/>
              <w:jc w:val="center"/>
            </w:pPr>
          </w:p>
        </w:tc>
        <w:tc>
          <w:tcPr>
            <w:tcW w:w="1134" w:type="dxa"/>
          </w:tcPr>
          <w:p w14:paraId="0754CB34" w14:textId="77777777" w:rsidR="00EC6A69" w:rsidRPr="001D0319" w:rsidRDefault="00EC6A69" w:rsidP="00A81194">
            <w:pPr>
              <w:contextualSpacing/>
              <w:jc w:val="center"/>
            </w:pPr>
          </w:p>
        </w:tc>
        <w:tc>
          <w:tcPr>
            <w:tcW w:w="1701" w:type="dxa"/>
          </w:tcPr>
          <w:p w14:paraId="5B044A07" w14:textId="77777777" w:rsidR="00EC6A69" w:rsidRPr="001D0319" w:rsidRDefault="00EC6A69" w:rsidP="00A81194">
            <w:pPr>
              <w:contextualSpacing/>
              <w:jc w:val="center"/>
            </w:pPr>
            <w:r w:rsidRPr="001D0319">
              <w:t>36</w:t>
            </w:r>
          </w:p>
        </w:tc>
      </w:tr>
      <w:tr w:rsidR="00EC6A69" w:rsidRPr="001D0319" w14:paraId="2E6967CD" w14:textId="77777777" w:rsidTr="00A81194">
        <w:trPr>
          <w:jc w:val="center"/>
        </w:trPr>
        <w:tc>
          <w:tcPr>
            <w:tcW w:w="8647" w:type="dxa"/>
            <w:gridSpan w:val="7"/>
          </w:tcPr>
          <w:p w14:paraId="59150933" w14:textId="77777777" w:rsidR="00EC6A69" w:rsidRPr="001D0319" w:rsidRDefault="00EC6A69" w:rsidP="00A81194">
            <w:pPr>
              <w:contextualSpacing/>
            </w:pPr>
          </w:p>
        </w:tc>
        <w:tc>
          <w:tcPr>
            <w:tcW w:w="1701" w:type="dxa"/>
          </w:tcPr>
          <w:p w14:paraId="170ED0B5" w14:textId="77777777" w:rsidR="00EC6A69" w:rsidRPr="001D0319" w:rsidRDefault="00EC6A69" w:rsidP="00A81194">
            <w:pPr>
              <w:contextualSpacing/>
              <w:jc w:val="center"/>
              <w:rPr>
                <w:b/>
              </w:rPr>
            </w:pPr>
            <w:r w:rsidRPr="001D0319">
              <w:rPr>
                <w:b/>
              </w:rPr>
              <w:t>124</w:t>
            </w:r>
          </w:p>
        </w:tc>
      </w:tr>
    </w:tbl>
    <w:p w14:paraId="1CBFF838" w14:textId="198345D7" w:rsidR="00EC6A69" w:rsidRDefault="00EC6A69" w:rsidP="001D0319">
      <w:pPr>
        <w:tabs>
          <w:tab w:val="left" w:pos="7110"/>
        </w:tabs>
        <w:contextualSpacing/>
      </w:pPr>
      <w:r w:rsidRPr="001D0319">
        <w:tab/>
      </w:r>
    </w:p>
    <w:p w14:paraId="5C1B1741" w14:textId="77777777" w:rsidR="00EC6A69" w:rsidRDefault="00EC6A69">
      <w:pPr>
        <w:spacing w:after="200" w:line="276" w:lineRule="auto"/>
      </w:pPr>
      <w:r>
        <w:br w:type="page"/>
      </w:r>
    </w:p>
    <w:p w14:paraId="24C01158" w14:textId="77777777" w:rsidR="00EC6A69" w:rsidRDefault="00EC6A69" w:rsidP="00E40AC8">
      <w:pPr>
        <w:jc w:val="center"/>
        <w:rPr>
          <w:b/>
        </w:rPr>
      </w:pPr>
      <w:r w:rsidRPr="00D35704">
        <w:rPr>
          <w:noProof/>
        </w:rPr>
        <w:lastRenderedPageBreak/>
        <w:drawing>
          <wp:inline distT="0" distB="0" distL="0" distR="0" wp14:anchorId="116045BF" wp14:editId="35607A0B">
            <wp:extent cx="5731510" cy="1570990"/>
            <wp:effectExtent l="0" t="0" r="2540" b="0"/>
            <wp:docPr id="11886146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7766256C" w14:textId="77777777" w:rsidR="00EC6A69" w:rsidRPr="00FA796F" w:rsidRDefault="00EC6A6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C6A69" w:rsidRPr="00FA796F" w14:paraId="30DAB4C1" w14:textId="77777777" w:rsidTr="00B44C77">
        <w:trPr>
          <w:trHeight w:val="397"/>
          <w:jc w:val="center"/>
        </w:trPr>
        <w:tc>
          <w:tcPr>
            <w:tcW w:w="1555" w:type="dxa"/>
            <w:vAlign w:val="center"/>
          </w:tcPr>
          <w:p w14:paraId="24B692E0" w14:textId="77777777" w:rsidR="00EC6A69" w:rsidRPr="00FA796F" w:rsidRDefault="00EC6A69" w:rsidP="00A81194">
            <w:pPr>
              <w:pStyle w:val="Title"/>
              <w:contextualSpacing/>
              <w:jc w:val="left"/>
              <w:rPr>
                <w:b/>
                <w:szCs w:val="24"/>
              </w:rPr>
            </w:pPr>
            <w:r w:rsidRPr="00FA796F">
              <w:rPr>
                <w:b/>
                <w:szCs w:val="24"/>
              </w:rPr>
              <w:t xml:space="preserve">Course Code      </w:t>
            </w:r>
          </w:p>
        </w:tc>
        <w:tc>
          <w:tcPr>
            <w:tcW w:w="6520" w:type="dxa"/>
            <w:vAlign w:val="center"/>
          </w:tcPr>
          <w:p w14:paraId="0B2D71EC" w14:textId="77777777" w:rsidR="00EC6A69" w:rsidRPr="00D85374" w:rsidRDefault="00EC6A69" w:rsidP="00A81194">
            <w:pPr>
              <w:pStyle w:val="Title"/>
              <w:contextualSpacing/>
              <w:jc w:val="left"/>
              <w:rPr>
                <w:b/>
                <w:szCs w:val="24"/>
              </w:rPr>
            </w:pPr>
            <w:r w:rsidRPr="00D85374">
              <w:rPr>
                <w:b/>
              </w:rPr>
              <w:t>23EC2015</w:t>
            </w:r>
          </w:p>
        </w:tc>
        <w:tc>
          <w:tcPr>
            <w:tcW w:w="1559" w:type="dxa"/>
            <w:vAlign w:val="center"/>
          </w:tcPr>
          <w:p w14:paraId="69781657" w14:textId="77777777" w:rsidR="00EC6A69" w:rsidRPr="00FA796F" w:rsidRDefault="00EC6A69"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EFDFCDE" w14:textId="77777777" w:rsidR="00EC6A69" w:rsidRPr="00FA796F" w:rsidRDefault="00EC6A69" w:rsidP="00A81194">
            <w:pPr>
              <w:pStyle w:val="Title"/>
              <w:contextualSpacing/>
              <w:jc w:val="left"/>
              <w:rPr>
                <w:b/>
                <w:szCs w:val="24"/>
              </w:rPr>
            </w:pPr>
            <w:r w:rsidRPr="00FA796F">
              <w:rPr>
                <w:b/>
                <w:szCs w:val="24"/>
              </w:rPr>
              <w:t>3hrs</w:t>
            </w:r>
          </w:p>
        </w:tc>
      </w:tr>
      <w:tr w:rsidR="00EC6A69" w:rsidRPr="00FA796F" w14:paraId="09AF64EA" w14:textId="77777777" w:rsidTr="00B44C77">
        <w:trPr>
          <w:trHeight w:val="397"/>
          <w:jc w:val="center"/>
        </w:trPr>
        <w:tc>
          <w:tcPr>
            <w:tcW w:w="1555" w:type="dxa"/>
            <w:vAlign w:val="center"/>
          </w:tcPr>
          <w:p w14:paraId="51551D5D" w14:textId="77777777" w:rsidR="00EC6A69" w:rsidRPr="00FA796F" w:rsidRDefault="00EC6A69" w:rsidP="00A81194">
            <w:pPr>
              <w:pStyle w:val="Title"/>
              <w:ind w:right="-160"/>
              <w:contextualSpacing/>
              <w:jc w:val="left"/>
              <w:rPr>
                <w:b/>
                <w:szCs w:val="24"/>
              </w:rPr>
            </w:pPr>
            <w:r w:rsidRPr="00FA796F">
              <w:rPr>
                <w:b/>
                <w:szCs w:val="24"/>
              </w:rPr>
              <w:t xml:space="preserve">Course Name     </w:t>
            </w:r>
          </w:p>
        </w:tc>
        <w:tc>
          <w:tcPr>
            <w:tcW w:w="6520" w:type="dxa"/>
            <w:vAlign w:val="center"/>
          </w:tcPr>
          <w:p w14:paraId="49545D0A" w14:textId="77777777" w:rsidR="00EC6A69" w:rsidRPr="00FA796F" w:rsidRDefault="00EC6A69" w:rsidP="00A81194">
            <w:pPr>
              <w:pStyle w:val="Title"/>
              <w:contextualSpacing/>
              <w:jc w:val="left"/>
              <w:rPr>
                <w:b/>
                <w:szCs w:val="24"/>
              </w:rPr>
            </w:pPr>
            <w:r>
              <w:rPr>
                <w:b/>
              </w:rPr>
              <w:t>BASIC</w:t>
            </w:r>
            <w:r>
              <w:rPr>
                <w:b/>
                <w:spacing w:val="-4"/>
              </w:rPr>
              <w:t xml:space="preserve"> </w:t>
            </w:r>
            <w:r>
              <w:rPr>
                <w:b/>
              </w:rPr>
              <w:t>ELECTRONICS</w:t>
            </w:r>
            <w:r>
              <w:rPr>
                <w:b/>
                <w:spacing w:val="-6"/>
              </w:rPr>
              <w:t xml:space="preserve"> </w:t>
            </w:r>
            <w:r>
              <w:rPr>
                <w:b/>
              </w:rPr>
              <w:t>FOR</w:t>
            </w:r>
            <w:r>
              <w:rPr>
                <w:b/>
                <w:spacing w:val="-3"/>
              </w:rPr>
              <w:t xml:space="preserve"> </w:t>
            </w:r>
            <w:r>
              <w:rPr>
                <w:b/>
              </w:rPr>
              <w:t>AEROSPACE</w:t>
            </w:r>
            <w:r>
              <w:rPr>
                <w:b/>
                <w:spacing w:val="-3"/>
              </w:rPr>
              <w:t xml:space="preserve"> </w:t>
            </w:r>
            <w:r>
              <w:rPr>
                <w:b/>
              </w:rPr>
              <w:t>ENGINEERS</w:t>
            </w:r>
          </w:p>
        </w:tc>
        <w:tc>
          <w:tcPr>
            <w:tcW w:w="1559" w:type="dxa"/>
            <w:vAlign w:val="center"/>
          </w:tcPr>
          <w:p w14:paraId="448223D2" w14:textId="77777777" w:rsidR="00EC6A69" w:rsidRPr="00FA796F" w:rsidRDefault="00EC6A69" w:rsidP="00A81194">
            <w:pPr>
              <w:pStyle w:val="Title"/>
              <w:contextualSpacing/>
              <w:jc w:val="left"/>
              <w:rPr>
                <w:b/>
                <w:bCs/>
                <w:szCs w:val="24"/>
              </w:rPr>
            </w:pPr>
            <w:r w:rsidRPr="00FA796F">
              <w:rPr>
                <w:b/>
                <w:bCs/>
                <w:szCs w:val="24"/>
              </w:rPr>
              <w:t xml:space="preserve">Max. Marks </w:t>
            </w:r>
          </w:p>
        </w:tc>
        <w:tc>
          <w:tcPr>
            <w:tcW w:w="851" w:type="dxa"/>
            <w:vAlign w:val="center"/>
          </w:tcPr>
          <w:p w14:paraId="4FA50B4D" w14:textId="77777777" w:rsidR="00EC6A69" w:rsidRPr="00FA796F" w:rsidRDefault="00EC6A69" w:rsidP="00A81194">
            <w:pPr>
              <w:pStyle w:val="Title"/>
              <w:contextualSpacing/>
              <w:jc w:val="left"/>
              <w:rPr>
                <w:b/>
                <w:szCs w:val="24"/>
              </w:rPr>
            </w:pPr>
            <w:r w:rsidRPr="00FA796F">
              <w:rPr>
                <w:b/>
                <w:szCs w:val="24"/>
              </w:rPr>
              <w:t>100</w:t>
            </w:r>
          </w:p>
        </w:tc>
      </w:tr>
    </w:tbl>
    <w:p w14:paraId="28BF139D" w14:textId="77777777" w:rsidR="00EC6A69" w:rsidRPr="00FA796F" w:rsidRDefault="00EC6A6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C6A69" w:rsidRPr="00FA796F" w14:paraId="32886251" w14:textId="77777777" w:rsidTr="00A81194">
        <w:trPr>
          <w:trHeight w:val="551"/>
        </w:trPr>
        <w:tc>
          <w:tcPr>
            <w:tcW w:w="272" w:type="pct"/>
            <w:vAlign w:val="center"/>
          </w:tcPr>
          <w:p w14:paraId="45604720" w14:textId="77777777" w:rsidR="00EC6A69" w:rsidRPr="00FA796F" w:rsidRDefault="00EC6A69" w:rsidP="00A81194">
            <w:pPr>
              <w:contextualSpacing/>
              <w:jc w:val="center"/>
              <w:rPr>
                <w:b/>
              </w:rPr>
            </w:pPr>
            <w:r w:rsidRPr="00FA796F">
              <w:rPr>
                <w:b/>
              </w:rPr>
              <w:t>Q. No.</w:t>
            </w:r>
          </w:p>
        </w:tc>
        <w:tc>
          <w:tcPr>
            <w:tcW w:w="3512" w:type="pct"/>
            <w:gridSpan w:val="2"/>
            <w:vAlign w:val="center"/>
          </w:tcPr>
          <w:p w14:paraId="19956F58" w14:textId="77777777" w:rsidR="00EC6A69" w:rsidRPr="00FA796F" w:rsidRDefault="00EC6A69" w:rsidP="00A81194">
            <w:pPr>
              <w:contextualSpacing/>
              <w:jc w:val="center"/>
              <w:rPr>
                <w:b/>
              </w:rPr>
            </w:pPr>
            <w:r w:rsidRPr="00FA796F">
              <w:rPr>
                <w:b/>
              </w:rPr>
              <w:t>Questions</w:t>
            </w:r>
          </w:p>
        </w:tc>
        <w:tc>
          <w:tcPr>
            <w:tcW w:w="388" w:type="pct"/>
            <w:vAlign w:val="center"/>
          </w:tcPr>
          <w:p w14:paraId="14DD38D8" w14:textId="77777777" w:rsidR="00EC6A69" w:rsidRPr="00FA796F" w:rsidRDefault="00EC6A69" w:rsidP="00A81194">
            <w:pPr>
              <w:contextualSpacing/>
              <w:jc w:val="center"/>
              <w:rPr>
                <w:b/>
              </w:rPr>
            </w:pPr>
            <w:r w:rsidRPr="00FA796F">
              <w:rPr>
                <w:b/>
              </w:rPr>
              <w:t>CO</w:t>
            </w:r>
          </w:p>
        </w:tc>
        <w:tc>
          <w:tcPr>
            <w:tcW w:w="355" w:type="pct"/>
            <w:vAlign w:val="center"/>
          </w:tcPr>
          <w:p w14:paraId="05DA80F4" w14:textId="77777777" w:rsidR="00EC6A69" w:rsidRPr="00FA796F" w:rsidRDefault="00EC6A69" w:rsidP="00A81194">
            <w:pPr>
              <w:contextualSpacing/>
              <w:jc w:val="center"/>
              <w:rPr>
                <w:b/>
              </w:rPr>
            </w:pPr>
            <w:r w:rsidRPr="00FA796F">
              <w:rPr>
                <w:b/>
              </w:rPr>
              <w:t>BL</w:t>
            </w:r>
          </w:p>
        </w:tc>
        <w:tc>
          <w:tcPr>
            <w:tcW w:w="473" w:type="pct"/>
            <w:vAlign w:val="center"/>
          </w:tcPr>
          <w:p w14:paraId="2A91B2E2" w14:textId="77777777" w:rsidR="00EC6A69" w:rsidRPr="00FA796F" w:rsidRDefault="00EC6A69" w:rsidP="00A81194">
            <w:pPr>
              <w:contextualSpacing/>
              <w:jc w:val="center"/>
              <w:rPr>
                <w:b/>
              </w:rPr>
            </w:pPr>
            <w:r w:rsidRPr="00FA796F">
              <w:rPr>
                <w:b/>
              </w:rPr>
              <w:t>Marks</w:t>
            </w:r>
          </w:p>
        </w:tc>
      </w:tr>
      <w:tr w:rsidR="00EC6A69" w:rsidRPr="00FA796F" w14:paraId="757BFE51" w14:textId="77777777" w:rsidTr="00A81194">
        <w:trPr>
          <w:trHeight w:val="487"/>
        </w:trPr>
        <w:tc>
          <w:tcPr>
            <w:tcW w:w="5000" w:type="pct"/>
            <w:gridSpan w:val="6"/>
            <w:vAlign w:val="center"/>
          </w:tcPr>
          <w:p w14:paraId="35308B94" w14:textId="77777777" w:rsidR="00EC6A69" w:rsidRDefault="00EC6A69" w:rsidP="00A81194">
            <w:pPr>
              <w:contextualSpacing/>
              <w:jc w:val="center"/>
              <w:rPr>
                <w:b/>
                <w:u w:val="single"/>
              </w:rPr>
            </w:pPr>
            <w:r w:rsidRPr="00FA796F">
              <w:rPr>
                <w:b/>
                <w:u w:val="single"/>
              </w:rPr>
              <w:t>PART – A (10 X 1 = 10 MARKS)</w:t>
            </w:r>
          </w:p>
          <w:p w14:paraId="2267718D" w14:textId="77777777" w:rsidR="00EC6A69" w:rsidRPr="00FA796F" w:rsidRDefault="00EC6A69" w:rsidP="00A81194">
            <w:pPr>
              <w:contextualSpacing/>
              <w:jc w:val="center"/>
              <w:rPr>
                <w:b/>
              </w:rPr>
            </w:pPr>
            <w:r w:rsidRPr="00FA796F">
              <w:rPr>
                <w:b/>
              </w:rPr>
              <w:t>(Answer all the questions)</w:t>
            </w:r>
          </w:p>
        </w:tc>
      </w:tr>
      <w:tr w:rsidR="00EC6A69" w:rsidRPr="00FA796F" w14:paraId="37D01183" w14:textId="77777777" w:rsidTr="00A81194">
        <w:trPr>
          <w:trHeight w:val="396"/>
        </w:trPr>
        <w:tc>
          <w:tcPr>
            <w:tcW w:w="272" w:type="pct"/>
            <w:vAlign w:val="center"/>
          </w:tcPr>
          <w:p w14:paraId="30D8704C" w14:textId="77777777" w:rsidR="00EC6A69" w:rsidRPr="00FA796F" w:rsidRDefault="00EC6A69" w:rsidP="0081561E">
            <w:pPr>
              <w:contextualSpacing/>
              <w:jc w:val="center"/>
            </w:pPr>
            <w:r w:rsidRPr="00FA796F">
              <w:t>1.</w:t>
            </w:r>
          </w:p>
        </w:tc>
        <w:tc>
          <w:tcPr>
            <w:tcW w:w="3512" w:type="pct"/>
            <w:gridSpan w:val="2"/>
            <w:vAlign w:val="bottom"/>
          </w:tcPr>
          <w:p w14:paraId="7A58EBA6" w14:textId="77777777" w:rsidR="00EC6A69" w:rsidRPr="009F6D6D" w:rsidRDefault="00EC6A69" w:rsidP="0081561E">
            <w:pPr>
              <w:jc w:val="both"/>
              <w:rPr>
                <w:highlight w:val="yellow"/>
              </w:rPr>
            </w:pPr>
            <w:r>
              <w:t xml:space="preserve">Sketch </w:t>
            </w:r>
            <w:r w:rsidRPr="0036272B">
              <w:t xml:space="preserve">the </w:t>
            </w:r>
            <w:r>
              <w:t>symbol for fixed and variable i</w:t>
            </w:r>
            <w:r w:rsidRPr="0036272B">
              <w:t>nductor</w:t>
            </w:r>
            <w:r>
              <w:t>.</w:t>
            </w:r>
          </w:p>
        </w:tc>
        <w:tc>
          <w:tcPr>
            <w:tcW w:w="388" w:type="pct"/>
            <w:vAlign w:val="center"/>
          </w:tcPr>
          <w:p w14:paraId="4055298E" w14:textId="77777777" w:rsidR="00EC6A69" w:rsidRPr="00FA796F" w:rsidRDefault="00EC6A69" w:rsidP="0081561E">
            <w:pPr>
              <w:contextualSpacing/>
              <w:jc w:val="center"/>
            </w:pPr>
            <w:r w:rsidRPr="00FA796F">
              <w:t>CO</w:t>
            </w:r>
            <w:r>
              <w:t>1</w:t>
            </w:r>
          </w:p>
        </w:tc>
        <w:tc>
          <w:tcPr>
            <w:tcW w:w="355" w:type="pct"/>
            <w:vAlign w:val="center"/>
          </w:tcPr>
          <w:p w14:paraId="1E27F5F1" w14:textId="77777777" w:rsidR="00EC6A69" w:rsidRPr="00FA796F" w:rsidRDefault="00EC6A69" w:rsidP="0081561E">
            <w:pPr>
              <w:contextualSpacing/>
              <w:jc w:val="center"/>
            </w:pPr>
            <w:r>
              <w:t>A</w:t>
            </w:r>
          </w:p>
        </w:tc>
        <w:tc>
          <w:tcPr>
            <w:tcW w:w="473" w:type="pct"/>
            <w:vAlign w:val="center"/>
          </w:tcPr>
          <w:p w14:paraId="7E12F1B8" w14:textId="77777777" w:rsidR="00EC6A69" w:rsidRPr="00FA796F" w:rsidRDefault="00EC6A69" w:rsidP="0081561E">
            <w:pPr>
              <w:contextualSpacing/>
              <w:jc w:val="center"/>
            </w:pPr>
            <w:r w:rsidRPr="00FA796F">
              <w:t>1</w:t>
            </w:r>
          </w:p>
        </w:tc>
      </w:tr>
      <w:tr w:rsidR="00EC6A69" w:rsidRPr="00FA796F" w14:paraId="721E4E19" w14:textId="77777777" w:rsidTr="00A81194">
        <w:trPr>
          <w:trHeight w:val="396"/>
        </w:trPr>
        <w:tc>
          <w:tcPr>
            <w:tcW w:w="272" w:type="pct"/>
            <w:vAlign w:val="center"/>
          </w:tcPr>
          <w:p w14:paraId="443C9732" w14:textId="77777777" w:rsidR="00EC6A69" w:rsidRPr="00FA796F" w:rsidRDefault="00EC6A69" w:rsidP="0081561E">
            <w:pPr>
              <w:contextualSpacing/>
              <w:jc w:val="center"/>
            </w:pPr>
            <w:r w:rsidRPr="00FA796F">
              <w:t>2.</w:t>
            </w:r>
          </w:p>
        </w:tc>
        <w:tc>
          <w:tcPr>
            <w:tcW w:w="3512" w:type="pct"/>
            <w:gridSpan w:val="2"/>
            <w:vAlign w:val="bottom"/>
          </w:tcPr>
          <w:p w14:paraId="63813360" w14:textId="77777777" w:rsidR="00EC6A69" w:rsidRPr="00FA796F" w:rsidRDefault="00EC6A69" w:rsidP="0081561E">
            <w:pPr>
              <w:contextualSpacing/>
              <w:jc w:val="both"/>
            </w:pPr>
            <w:r>
              <w:t>List the</w:t>
            </w:r>
            <w:r w:rsidRPr="005808AE">
              <w:t xml:space="preserve"> </w:t>
            </w:r>
            <w:r>
              <w:t>characteristics of ideal transformer.</w:t>
            </w:r>
          </w:p>
        </w:tc>
        <w:tc>
          <w:tcPr>
            <w:tcW w:w="388" w:type="pct"/>
            <w:vAlign w:val="center"/>
          </w:tcPr>
          <w:p w14:paraId="6E9CDE63" w14:textId="77777777" w:rsidR="00EC6A69" w:rsidRPr="00FA796F" w:rsidRDefault="00EC6A69" w:rsidP="0081561E">
            <w:pPr>
              <w:contextualSpacing/>
              <w:jc w:val="center"/>
            </w:pPr>
            <w:r w:rsidRPr="00FA796F">
              <w:t>CO</w:t>
            </w:r>
            <w:r>
              <w:t>1</w:t>
            </w:r>
          </w:p>
        </w:tc>
        <w:tc>
          <w:tcPr>
            <w:tcW w:w="355" w:type="pct"/>
            <w:vAlign w:val="center"/>
          </w:tcPr>
          <w:p w14:paraId="130C671E" w14:textId="77777777" w:rsidR="00EC6A69" w:rsidRPr="00FA796F" w:rsidRDefault="00EC6A69" w:rsidP="0081561E">
            <w:pPr>
              <w:contextualSpacing/>
              <w:jc w:val="center"/>
            </w:pPr>
            <w:r>
              <w:t>R</w:t>
            </w:r>
          </w:p>
        </w:tc>
        <w:tc>
          <w:tcPr>
            <w:tcW w:w="473" w:type="pct"/>
            <w:vAlign w:val="center"/>
          </w:tcPr>
          <w:p w14:paraId="5DDC93C8" w14:textId="77777777" w:rsidR="00EC6A69" w:rsidRPr="00FA796F" w:rsidRDefault="00EC6A69" w:rsidP="0081561E">
            <w:pPr>
              <w:contextualSpacing/>
              <w:jc w:val="center"/>
            </w:pPr>
            <w:r w:rsidRPr="00FA796F">
              <w:t>1</w:t>
            </w:r>
          </w:p>
        </w:tc>
      </w:tr>
      <w:tr w:rsidR="00EC6A69" w:rsidRPr="00FA796F" w14:paraId="3064177E" w14:textId="77777777" w:rsidTr="00A81194">
        <w:trPr>
          <w:trHeight w:val="396"/>
        </w:trPr>
        <w:tc>
          <w:tcPr>
            <w:tcW w:w="272" w:type="pct"/>
            <w:vAlign w:val="center"/>
          </w:tcPr>
          <w:p w14:paraId="0FA70B3F" w14:textId="77777777" w:rsidR="00EC6A69" w:rsidRPr="00FA796F" w:rsidRDefault="00EC6A69" w:rsidP="0081561E">
            <w:pPr>
              <w:contextualSpacing/>
              <w:jc w:val="center"/>
            </w:pPr>
            <w:r w:rsidRPr="00FA796F">
              <w:t>3.</w:t>
            </w:r>
          </w:p>
        </w:tc>
        <w:tc>
          <w:tcPr>
            <w:tcW w:w="3512" w:type="pct"/>
            <w:gridSpan w:val="2"/>
            <w:vAlign w:val="bottom"/>
          </w:tcPr>
          <w:p w14:paraId="16673499" w14:textId="77777777" w:rsidR="00EC6A69" w:rsidRPr="00FA796F" w:rsidRDefault="00EC6A69" w:rsidP="009F12AC">
            <w:pPr>
              <w:contextualSpacing/>
              <w:jc w:val="both"/>
            </w:pPr>
            <w:r>
              <w:t>Write the advantages of brushless DC motor.</w:t>
            </w:r>
          </w:p>
        </w:tc>
        <w:tc>
          <w:tcPr>
            <w:tcW w:w="388" w:type="pct"/>
            <w:vAlign w:val="center"/>
          </w:tcPr>
          <w:p w14:paraId="10599AB7" w14:textId="77777777" w:rsidR="00EC6A69" w:rsidRPr="00FA796F" w:rsidRDefault="00EC6A69" w:rsidP="0081561E">
            <w:pPr>
              <w:contextualSpacing/>
              <w:jc w:val="center"/>
            </w:pPr>
            <w:r w:rsidRPr="00FA796F">
              <w:t>CO</w:t>
            </w:r>
            <w:r>
              <w:t>2</w:t>
            </w:r>
          </w:p>
        </w:tc>
        <w:tc>
          <w:tcPr>
            <w:tcW w:w="355" w:type="pct"/>
            <w:vAlign w:val="center"/>
          </w:tcPr>
          <w:p w14:paraId="58911CBF" w14:textId="77777777" w:rsidR="00EC6A69" w:rsidRPr="00FA796F" w:rsidRDefault="00EC6A69" w:rsidP="0081561E">
            <w:pPr>
              <w:contextualSpacing/>
              <w:jc w:val="center"/>
            </w:pPr>
            <w:r>
              <w:t>A</w:t>
            </w:r>
          </w:p>
        </w:tc>
        <w:tc>
          <w:tcPr>
            <w:tcW w:w="473" w:type="pct"/>
            <w:vAlign w:val="center"/>
          </w:tcPr>
          <w:p w14:paraId="5208A30D" w14:textId="77777777" w:rsidR="00EC6A69" w:rsidRPr="00FA796F" w:rsidRDefault="00EC6A69" w:rsidP="0081561E">
            <w:pPr>
              <w:contextualSpacing/>
              <w:jc w:val="center"/>
            </w:pPr>
            <w:r w:rsidRPr="00FA796F">
              <w:t>1</w:t>
            </w:r>
          </w:p>
        </w:tc>
      </w:tr>
      <w:tr w:rsidR="00EC6A69" w:rsidRPr="00FA796F" w14:paraId="25DC0A65" w14:textId="77777777" w:rsidTr="00A81194">
        <w:trPr>
          <w:trHeight w:val="396"/>
        </w:trPr>
        <w:tc>
          <w:tcPr>
            <w:tcW w:w="272" w:type="pct"/>
            <w:vAlign w:val="center"/>
          </w:tcPr>
          <w:p w14:paraId="0AE61A96" w14:textId="77777777" w:rsidR="00EC6A69" w:rsidRPr="00FA796F" w:rsidRDefault="00EC6A69" w:rsidP="0081561E">
            <w:pPr>
              <w:contextualSpacing/>
              <w:jc w:val="center"/>
            </w:pPr>
            <w:r w:rsidRPr="00FA796F">
              <w:t>4.</w:t>
            </w:r>
          </w:p>
        </w:tc>
        <w:tc>
          <w:tcPr>
            <w:tcW w:w="3512" w:type="pct"/>
            <w:gridSpan w:val="2"/>
            <w:vAlign w:val="bottom"/>
          </w:tcPr>
          <w:p w14:paraId="3896AFDA" w14:textId="77777777" w:rsidR="00EC6A69" w:rsidRPr="00FA796F" w:rsidRDefault="00EC6A69" w:rsidP="0081561E">
            <w:pPr>
              <w:contextualSpacing/>
              <w:jc w:val="both"/>
            </w:pPr>
            <w:r>
              <w:t>State F</w:t>
            </w:r>
            <w:r w:rsidRPr="0036272B">
              <w:t>araday</w:t>
            </w:r>
            <w:r>
              <w:t>’</w:t>
            </w:r>
            <w:r w:rsidRPr="0036272B">
              <w:t>s law of electromagnetic induction.</w:t>
            </w:r>
          </w:p>
        </w:tc>
        <w:tc>
          <w:tcPr>
            <w:tcW w:w="388" w:type="pct"/>
            <w:vAlign w:val="center"/>
          </w:tcPr>
          <w:p w14:paraId="07E5235A" w14:textId="77777777" w:rsidR="00EC6A69" w:rsidRPr="00FA796F" w:rsidRDefault="00EC6A69" w:rsidP="0081561E">
            <w:pPr>
              <w:contextualSpacing/>
              <w:jc w:val="center"/>
            </w:pPr>
            <w:r w:rsidRPr="00FA796F">
              <w:t>CO</w:t>
            </w:r>
            <w:r>
              <w:t>2</w:t>
            </w:r>
          </w:p>
        </w:tc>
        <w:tc>
          <w:tcPr>
            <w:tcW w:w="355" w:type="pct"/>
            <w:vAlign w:val="center"/>
          </w:tcPr>
          <w:p w14:paraId="7C89EF69" w14:textId="77777777" w:rsidR="00EC6A69" w:rsidRPr="00FA796F" w:rsidRDefault="00EC6A69" w:rsidP="0081561E">
            <w:pPr>
              <w:contextualSpacing/>
              <w:jc w:val="center"/>
            </w:pPr>
            <w:r>
              <w:t>R</w:t>
            </w:r>
          </w:p>
        </w:tc>
        <w:tc>
          <w:tcPr>
            <w:tcW w:w="473" w:type="pct"/>
            <w:vAlign w:val="center"/>
          </w:tcPr>
          <w:p w14:paraId="52B2866E" w14:textId="77777777" w:rsidR="00EC6A69" w:rsidRPr="00FA796F" w:rsidRDefault="00EC6A69" w:rsidP="0081561E">
            <w:pPr>
              <w:contextualSpacing/>
              <w:jc w:val="center"/>
            </w:pPr>
            <w:r w:rsidRPr="00FA796F">
              <w:t>1</w:t>
            </w:r>
          </w:p>
        </w:tc>
      </w:tr>
      <w:tr w:rsidR="00EC6A69" w:rsidRPr="00FA796F" w14:paraId="46090502" w14:textId="77777777" w:rsidTr="00A81194">
        <w:trPr>
          <w:trHeight w:val="396"/>
        </w:trPr>
        <w:tc>
          <w:tcPr>
            <w:tcW w:w="272" w:type="pct"/>
            <w:vAlign w:val="center"/>
          </w:tcPr>
          <w:p w14:paraId="058795C5" w14:textId="77777777" w:rsidR="00EC6A69" w:rsidRPr="00FA796F" w:rsidRDefault="00EC6A69" w:rsidP="0081561E">
            <w:pPr>
              <w:contextualSpacing/>
              <w:jc w:val="center"/>
            </w:pPr>
            <w:r w:rsidRPr="00FA796F">
              <w:t>5.</w:t>
            </w:r>
          </w:p>
        </w:tc>
        <w:tc>
          <w:tcPr>
            <w:tcW w:w="3512" w:type="pct"/>
            <w:gridSpan w:val="2"/>
            <w:vAlign w:val="bottom"/>
          </w:tcPr>
          <w:p w14:paraId="3D894836" w14:textId="77777777" w:rsidR="00EC6A69" w:rsidRPr="00E418E7" w:rsidRDefault="00EC6A69" w:rsidP="0081561E">
            <w:pPr>
              <w:pStyle w:val="Default"/>
              <w:contextualSpacing/>
              <w:jc w:val="both"/>
            </w:pPr>
            <w:r>
              <w:t>Define Zener diode.</w:t>
            </w:r>
          </w:p>
        </w:tc>
        <w:tc>
          <w:tcPr>
            <w:tcW w:w="388" w:type="pct"/>
            <w:vAlign w:val="center"/>
          </w:tcPr>
          <w:p w14:paraId="56A40872" w14:textId="77777777" w:rsidR="00EC6A69" w:rsidRPr="00FA796F" w:rsidRDefault="00EC6A69" w:rsidP="0081561E">
            <w:pPr>
              <w:contextualSpacing/>
              <w:jc w:val="center"/>
            </w:pPr>
            <w:r w:rsidRPr="00FA796F">
              <w:t>CO</w:t>
            </w:r>
            <w:r>
              <w:t>3</w:t>
            </w:r>
          </w:p>
        </w:tc>
        <w:tc>
          <w:tcPr>
            <w:tcW w:w="355" w:type="pct"/>
            <w:vAlign w:val="center"/>
          </w:tcPr>
          <w:p w14:paraId="6DE4EC88" w14:textId="77777777" w:rsidR="00EC6A69" w:rsidRPr="00FA796F" w:rsidRDefault="00EC6A69" w:rsidP="0081561E">
            <w:pPr>
              <w:contextualSpacing/>
              <w:jc w:val="center"/>
            </w:pPr>
            <w:r>
              <w:t>R</w:t>
            </w:r>
          </w:p>
        </w:tc>
        <w:tc>
          <w:tcPr>
            <w:tcW w:w="473" w:type="pct"/>
            <w:vAlign w:val="center"/>
          </w:tcPr>
          <w:p w14:paraId="02530590" w14:textId="77777777" w:rsidR="00EC6A69" w:rsidRPr="00FA796F" w:rsidRDefault="00EC6A69" w:rsidP="0081561E">
            <w:pPr>
              <w:contextualSpacing/>
              <w:jc w:val="center"/>
            </w:pPr>
            <w:r w:rsidRPr="00FA796F">
              <w:t>1</w:t>
            </w:r>
          </w:p>
        </w:tc>
      </w:tr>
      <w:tr w:rsidR="00EC6A69" w:rsidRPr="00FA796F" w14:paraId="4548B17A" w14:textId="77777777" w:rsidTr="00A81194">
        <w:trPr>
          <w:trHeight w:val="396"/>
        </w:trPr>
        <w:tc>
          <w:tcPr>
            <w:tcW w:w="272" w:type="pct"/>
            <w:vAlign w:val="center"/>
          </w:tcPr>
          <w:p w14:paraId="6311F132" w14:textId="77777777" w:rsidR="00EC6A69" w:rsidRPr="00FA796F" w:rsidRDefault="00EC6A69" w:rsidP="0081561E">
            <w:pPr>
              <w:contextualSpacing/>
              <w:jc w:val="center"/>
            </w:pPr>
            <w:r w:rsidRPr="00FA796F">
              <w:t>6.</w:t>
            </w:r>
          </w:p>
        </w:tc>
        <w:tc>
          <w:tcPr>
            <w:tcW w:w="3512" w:type="pct"/>
            <w:gridSpan w:val="2"/>
            <w:vAlign w:val="bottom"/>
          </w:tcPr>
          <w:p w14:paraId="425F0958" w14:textId="77777777" w:rsidR="00EC6A69" w:rsidRPr="00FA796F" w:rsidRDefault="00EC6A69" w:rsidP="0081561E">
            <w:pPr>
              <w:contextualSpacing/>
              <w:jc w:val="both"/>
            </w:pPr>
            <w:r>
              <w:t>Identify the majority and minority carriers in N type semiconductor.</w:t>
            </w:r>
          </w:p>
        </w:tc>
        <w:tc>
          <w:tcPr>
            <w:tcW w:w="388" w:type="pct"/>
            <w:vAlign w:val="center"/>
          </w:tcPr>
          <w:p w14:paraId="52F64A50" w14:textId="77777777" w:rsidR="00EC6A69" w:rsidRPr="00FA796F" w:rsidRDefault="00EC6A69" w:rsidP="0081561E">
            <w:pPr>
              <w:contextualSpacing/>
              <w:jc w:val="center"/>
            </w:pPr>
            <w:r w:rsidRPr="00FA796F">
              <w:t>CO</w:t>
            </w:r>
            <w:r>
              <w:t>3</w:t>
            </w:r>
          </w:p>
        </w:tc>
        <w:tc>
          <w:tcPr>
            <w:tcW w:w="355" w:type="pct"/>
            <w:vAlign w:val="center"/>
          </w:tcPr>
          <w:p w14:paraId="4D8DB4A1" w14:textId="77777777" w:rsidR="00EC6A69" w:rsidRPr="00FA796F" w:rsidRDefault="00EC6A69" w:rsidP="0081561E">
            <w:pPr>
              <w:contextualSpacing/>
              <w:jc w:val="center"/>
            </w:pPr>
            <w:r>
              <w:t>R</w:t>
            </w:r>
          </w:p>
        </w:tc>
        <w:tc>
          <w:tcPr>
            <w:tcW w:w="473" w:type="pct"/>
            <w:vAlign w:val="center"/>
          </w:tcPr>
          <w:p w14:paraId="50576EF6" w14:textId="77777777" w:rsidR="00EC6A69" w:rsidRPr="00FA796F" w:rsidRDefault="00EC6A69" w:rsidP="0081561E">
            <w:pPr>
              <w:contextualSpacing/>
              <w:jc w:val="center"/>
            </w:pPr>
            <w:r w:rsidRPr="00FA796F">
              <w:t>1</w:t>
            </w:r>
          </w:p>
        </w:tc>
      </w:tr>
      <w:tr w:rsidR="00EC6A69" w:rsidRPr="00FA796F" w14:paraId="1CCECB3A" w14:textId="77777777" w:rsidTr="00A81194">
        <w:trPr>
          <w:trHeight w:val="396"/>
        </w:trPr>
        <w:tc>
          <w:tcPr>
            <w:tcW w:w="272" w:type="pct"/>
            <w:vAlign w:val="center"/>
          </w:tcPr>
          <w:p w14:paraId="10CD748F" w14:textId="77777777" w:rsidR="00EC6A69" w:rsidRPr="00FA796F" w:rsidRDefault="00EC6A69" w:rsidP="0081561E">
            <w:pPr>
              <w:contextualSpacing/>
              <w:jc w:val="center"/>
            </w:pPr>
            <w:r w:rsidRPr="00FA796F">
              <w:t>7.</w:t>
            </w:r>
          </w:p>
        </w:tc>
        <w:tc>
          <w:tcPr>
            <w:tcW w:w="3512" w:type="pct"/>
            <w:gridSpan w:val="2"/>
            <w:vAlign w:val="bottom"/>
          </w:tcPr>
          <w:p w14:paraId="34FD4042" w14:textId="77777777" w:rsidR="00EC6A69" w:rsidRPr="00FA796F" w:rsidRDefault="00EC6A69" w:rsidP="0031747B">
            <w:pPr>
              <w:pStyle w:val="ListParagraph"/>
              <w:ind w:left="0"/>
              <w:jc w:val="both"/>
              <w:rPr>
                <w:noProof/>
                <w:lang w:eastAsia="zh-TW"/>
              </w:rPr>
            </w:pPr>
            <w:r>
              <w:rPr>
                <w:bCs/>
              </w:rPr>
              <w:t>Sketch</w:t>
            </w:r>
            <w:r w:rsidRPr="004457CC">
              <w:rPr>
                <w:bCs/>
              </w:rPr>
              <w:t xml:space="preserve"> the</w:t>
            </w:r>
            <w:r>
              <w:rPr>
                <w:bCs/>
              </w:rPr>
              <w:t xml:space="preserve"> symbol and  truth table of NAND gate.</w:t>
            </w:r>
          </w:p>
        </w:tc>
        <w:tc>
          <w:tcPr>
            <w:tcW w:w="388" w:type="pct"/>
            <w:vAlign w:val="center"/>
          </w:tcPr>
          <w:p w14:paraId="7296E131" w14:textId="77777777" w:rsidR="00EC6A69" w:rsidRPr="00FA796F" w:rsidRDefault="00EC6A69" w:rsidP="0081561E">
            <w:pPr>
              <w:contextualSpacing/>
              <w:jc w:val="center"/>
            </w:pPr>
            <w:r w:rsidRPr="00FA796F">
              <w:t>CO</w:t>
            </w:r>
            <w:r>
              <w:t>4</w:t>
            </w:r>
          </w:p>
        </w:tc>
        <w:tc>
          <w:tcPr>
            <w:tcW w:w="355" w:type="pct"/>
            <w:vAlign w:val="center"/>
          </w:tcPr>
          <w:p w14:paraId="2149FE01" w14:textId="77777777" w:rsidR="00EC6A69" w:rsidRPr="00FA796F" w:rsidRDefault="00EC6A69" w:rsidP="0081561E">
            <w:pPr>
              <w:contextualSpacing/>
              <w:jc w:val="center"/>
            </w:pPr>
            <w:r>
              <w:t>A</w:t>
            </w:r>
          </w:p>
        </w:tc>
        <w:tc>
          <w:tcPr>
            <w:tcW w:w="473" w:type="pct"/>
            <w:vAlign w:val="center"/>
          </w:tcPr>
          <w:p w14:paraId="2EA220BD" w14:textId="77777777" w:rsidR="00EC6A69" w:rsidRPr="00FA796F" w:rsidRDefault="00EC6A69" w:rsidP="0081561E">
            <w:pPr>
              <w:contextualSpacing/>
              <w:jc w:val="center"/>
            </w:pPr>
            <w:r w:rsidRPr="00FA796F">
              <w:t>1</w:t>
            </w:r>
          </w:p>
        </w:tc>
      </w:tr>
      <w:tr w:rsidR="00EC6A69" w:rsidRPr="00FA796F" w14:paraId="144C3E1F" w14:textId="77777777" w:rsidTr="00A81194">
        <w:trPr>
          <w:trHeight w:val="396"/>
        </w:trPr>
        <w:tc>
          <w:tcPr>
            <w:tcW w:w="272" w:type="pct"/>
            <w:vAlign w:val="center"/>
          </w:tcPr>
          <w:p w14:paraId="44573E5F" w14:textId="77777777" w:rsidR="00EC6A69" w:rsidRPr="00FA796F" w:rsidRDefault="00EC6A69" w:rsidP="0081561E">
            <w:pPr>
              <w:contextualSpacing/>
              <w:jc w:val="center"/>
            </w:pPr>
            <w:r w:rsidRPr="00FA796F">
              <w:t>8.</w:t>
            </w:r>
          </w:p>
        </w:tc>
        <w:tc>
          <w:tcPr>
            <w:tcW w:w="3512" w:type="pct"/>
            <w:gridSpan w:val="2"/>
            <w:vAlign w:val="bottom"/>
          </w:tcPr>
          <w:p w14:paraId="6200953B" w14:textId="77777777" w:rsidR="00EC6A69" w:rsidRPr="004457CC" w:rsidRDefault="00EC6A69" w:rsidP="0081561E">
            <w:pPr>
              <w:contextualSpacing/>
              <w:jc w:val="both"/>
              <w:rPr>
                <w:bCs/>
              </w:rPr>
            </w:pPr>
            <w:r>
              <w:rPr>
                <w:bCs/>
              </w:rPr>
              <w:t>Give examples of combinational logic circuits.</w:t>
            </w:r>
          </w:p>
        </w:tc>
        <w:tc>
          <w:tcPr>
            <w:tcW w:w="388" w:type="pct"/>
            <w:vAlign w:val="center"/>
          </w:tcPr>
          <w:p w14:paraId="4B69E6A7" w14:textId="77777777" w:rsidR="00EC6A69" w:rsidRPr="00FA796F" w:rsidRDefault="00EC6A69" w:rsidP="0081561E">
            <w:pPr>
              <w:contextualSpacing/>
              <w:jc w:val="center"/>
            </w:pPr>
            <w:r w:rsidRPr="00FA796F">
              <w:t>CO</w:t>
            </w:r>
            <w:r>
              <w:t>4</w:t>
            </w:r>
          </w:p>
        </w:tc>
        <w:tc>
          <w:tcPr>
            <w:tcW w:w="355" w:type="pct"/>
            <w:vAlign w:val="center"/>
          </w:tcPr>
          <w:p w14:paraId="38C275ED" w14:textId="77777777" w:rsidR="00EC6A69" w:rsidRPr="00FA796F" w:rsidRDefault="00EC6A69" w:rsidP="0081561E">
            <w:pPr>
              <w:contextualSpacing/>
              <w:jc w:val="center"/>
            </w:pPr>
            <w:r>
              <w:t>U</w:t>
            </w:r>
          </w:p>
        </w:tc>
        <w:tc>
          <w:tcPr>
            <w:tcW w:w="473" w:type="pct"/>
            <w:vAlign w:val="center"/>
          </w:tcPr>
          <w:p w14:paraId="1732D619" w14:textId="77777777" w:rsidR="00EC6A69" w:rsidRPr="00FA796F" w:rsidRDefault="00EC6A69" w:rsidP="0081561E">
            <w:pPr>
              <w:contextualSpacing/>
              <w:jc w:val="center"/>
            </w:pPr>
            <w:r w:rsidRPr="00FA796F">
              <w:t>1</w:t>
            </w:r>
          </w:p>
        </w:tc>
      </w:tr>
      <w:tr w:rsidR="00EC6A69" w:rsidRPr="00FA796F" w14:paraId="46214A77" w14:textId="77777777" w:rsidTr="00A81194">
        <w:trPr>
          <w:trHeight w:val="396"/>
        </w:trPr>
        <w:tc>
          <w:tcPr>
            <w:tcW w:w="272" w:type="pct"/>
            <w:vAlign w:val="center"/>
          </w:tcPr>
          <w:p w14:paraId="4BF7F836" w14:textId="77777777" w:rsidR="00EC6A69" w:rsidRPr="00FA796F" w:rsidRDefault="00EC6A69" w:rsidP="0081561E">
            <w:pPr>
              <w:contextualSpacing/>
              <w:jc w:val="center"/>
            </w:pPr>
            <w:r w:rsidRPr="00FA796F">
              <w:t>9.</w:t>
            </w:r>
          </w:p>
        </w:tc>
        <w:tc>
          <w:tcPr>
            <w:tcW w:w="3512" w:type="pct"/>
            <w:gridSpan w:val="2"/>
            <w:vAlign w:val="bottom"/>
          </w:tcPr>
          <w:p w14:paraId="02FA1E5E" w14:textId="77777777" w:rsidR="00EC6A69" w:rsidRPr="00FA796F" w:rsidRDefault="00EC6A69" w:rsidP="0076755D">
            <w:pPr>
              <w:pStyle w:val="ListParagraph"/>
              <w:ind w:left="0"/>
              <w:jc w:val="both"/>
              <w:rPr>
                <w:noProof/>
                <w:lang w:eastAsia="zh-TW"/>
              </w:rPr>
            </w:pPr>
            <w:r>
              <w:rPr>
                <w:noProof/>
                <w:lang w:eastAsia="zh-TW"/>
              </w:rPr>
              <w:t xml:space="preserve">Identify the temperature sensor used in aircrafts. </w:t>
            </w:r>
          </w:p>
        </w:tc>
        <w:tc>
          <w:tcPr>
            <w:tcW w:w="388" w:type="pct"/>
            <w:vAlign w:val="center"/>
          </w:tcPr>
          <w:p w14:paraId="506B9B18" w14:textId="77777777" w:rsidR="00EC6A69" w:rsidRPr="00FA796F" w:rsidRDefault="00EC6A69" w:rsidP="0081561E">
            <w:pPr>
              <w:contextualSpacing/>
              <w:jc w:val="center"/>
            </w:pPr>
            <w:r w:rsidRPr="00FA796F">
              <w:t>CO</w:t>
            </w:r>
            <w:r>
              <w:t>5</w:t>
            </w:r>
          </w:p>
        </w:tc>
        <w:tc>
          <w:tcPr>
            <w:tcW w:w="355" w:type="pct"/>
            <w:vAlign w:val="center"/>
          </w:tcPr>
          <w:p w14:paraId="4B29C23C" w14:textId="77777777" w:rsidR="00EC6A69" w:rsidRPr="00FA796F" w:rsidRDefault="00EC6A69" w:rsidP="0081561E">
            <w:pPr>
              <w:contextualSpacing/>
              <w:jc w:val="center"/>
            </w:pPr>
            <w:r>
              <w:t>R</w:t>
            </w:r>
          </w:p>
        </w:tc>
        <w:tc>
          <w:tcPr>
            <w:tcW w:w="473" w:type="pct"/>
            <w:vAlign w:val="center"/>
          </w:tcPr>
          <w:p w14:paraId="1C0D5276" w14:textId="77777777" w:rsidR="00EC6A69" w:rsidRPr="00FA796F" w:rsidRDefault="00EC6A69" w:rsidP="0081561E">
            <w:pPr>
              <w:contextualSpacing/>
              <w:jc w:val="center"/>
            </w:pPr>
            <w:r w:rsidRPr="00FA796F">
              <w:t>1</w:t>
            </w:r>
          </w:p>
        </w:tc>
      </w:tr>
      <w:tr w:rsidR="00EC6A69" w:rsidRPr="00FA796F" w14:paraId="69687ACD" w14:textId="77777777" w:rsidTr="00A81194">
        <w:trPr>
          <w:trHeight w:val="396"/>
        </w:trPr>
        <w:tc>
          <w:tcPr>
            <w:tcW w:w="272" w:type="pct"/>
            <w:vAlign w:val="center"/>
          </w:tcPr>
          <w:p w14:paraId="063289A8" w14:textId="77777777" w:rsidR="00EC6A69" w:rsidRPr="00FA796F" w:rsidRDefault="00EC6A69" w:rsidP="0081561E">
            <w:pPr>
              <w:contextualSpacing/>
              <w:jc w:val="center"/>
            </w:pPr>
            <w:r w:rsidRPr="00FA796F">
              <w:t>10.</w:t>
            </w:r>
          </w:p>
        </w:tc>
        <w:tc>
          <w:tcPr>
            <w:tcW w:w="3512" w:type="pct"/>
            <w:gridSpan w:val="2"/>
            <w:vAlign w:val="bottom"/>
          </w:tcPr>
          <w:p w14:paraId="5BD79E03" w14:textId="77777777" w:rsidR="00EC6A69" w:rsidRPr="00FA796F" w:rsidRDefault="00EC6A69" w:rsidP="0076755D">
            <w:pPr>
              <w:pStyle w:val="ListParagraph"/>
              <w:ind w:left="0"/>
              <w:jc w:val="both"/>
              <w:rPr>
                <w:noProof/>
                <w:lang w:eastAsia="zh-TW"/>
              </w:rPr>
            </w:pPr>
            <w:r>
              <w:t>Predict the speed (Data Rate) of 4G Technology.</w:t>
            </w:r>
          </w:p>
        </w:tc>
        <w:tc>
          <w:tcPr>
            <w:tcW w:w="388" w:type="pct"/>
            <w:vAlign w:val="center"/>
          </w:tcPr>
          <w:p w14:paraId="79D5CAD4" w14:textId="77777777" w:rsidR="00EC6A69" w:rsidRPr="00FA796F" w:rsidRDefault="00EC6A69" w:rsidP="0081561E">
            <w:pPr>
              <w:contextualSpacing/>
              <w:jc w:val="center"/>
            </w:pPr>
            <w:r w:rsidRPr="00FA796F">
              <w:t>CO</w:t>
            </w:r>
            <w:r>
              <w:t>6</w:t>
            </w:r>
          </w:p>
        </w:tc>
        <w:tc>
          <w:tcPr>
            <w:tcW w:w="355" w:type="pct"/>
            <w:vAlign w:val="center"/>
          </w:tcPr>
          <w:p w14:paraId="19D31CE1" w14:textId="77777777" w:rsidR="00EC6A69" w:rsidRPr="00FA796F" w:rsidRDefault="00EC6A69" w:rsidP="0081561E">
            <w:pPr>
              <w:contextualSpacing/>
              <w:jc w:val="center"/>
            </w:pPr>
            <w:r>
              <w:t>U</w:t>
            </w:r>
          </w:p>
        </w:tc>
        <w:tc>
          <w:tcPr>
            <w:tcW w:w="473" w:type="pct"/>
            <w:vAlign w:val="center"/>
          </w:tcPr>
          <w:p w14:paraId="5307B2F0" w14:textId="77777777" w:rsidR="00EC6A69" w:rsidRPr="00FA796F" w:rsidRDefault="00EC6A69" w:rsidP="0081561E">
            <w:pPr>
              <w:contextualSpacing/>
              <w:jc w:val="center"/>
            </w:pPr>
            <w:r w:rsidRPr="00FA796F">
              <w:t>1</w:t>
            </w:r>
          </w:p>
        </w:tc>
      </w:tr>
      <w:tr w:rsidR="00EC6A69" w:rsidRPr="00FA796F" w14:paraId="36352A21" w14:textId="77777777" w:rsidTr="00A81194">
        <w:trPr>
          <w:trHeight w:val="551"/>
        </w:trPr>
        <w:tc>
          <w:tcPr>
            <w:tcW w:w="5000" w:type="pct"/>
            <w:gridSpan w:val="6"/>
            <w:vAlign w:val="center"/>
          </w:tcPr>
          <w:p w14:paraId="683BED9A" w14:textId="77777777" w:rsidR="00EC6A69" w:rsidRDefault="00EC6A69" w:rsidP="0081561E">
            <w:pPr>
              <w:contextualSpacing/>
              <w:jc w:val="center"/>
              <w:rPr>
                <w:b/>
                <w:u w:val="single"/>
              </w:rPr>
            </w:pPr>
            <w:r w:rsidRPr="00FA796F">
              <w:rPr>
                <w:b/>
                <w:u w:val="single"/>
              </w:rPr>
              <w:t>PART – B (6 X 3 = 18 MARKS)</w:t>
            </w:r>
          </w:p>
          <w:p w14:paraId="5E1712B2" w14:textId="77777777" w:rsidR="00EC6A69" w:rsidRPr="00FA796F" w:rsidRDefault="00EC6A69" w:rsidP="0081561E">
            <w:pPr>
              <w:contextualSpacing/>
              <w:jc w:val="center"/>
              <w:rPr>
                <w:b/>
                <w:u w:val="single"/>
              </w:rPr>
            </w:pPr>
            <w:r w:rsidRPr="00FA796F">
              <w:rPr>
                <w:b/>
              </w:rPr>
              <w:t>(Answer all the questions)</w:t>
            </w:r>
          </w:p>
        </w:tc>
      </w:tr>
      <w:tr w:rsidR="00EC6A69" w:rsidRPr="00FA796F" w14:paraId="334AFC69" w14:textId="77777777" w:rsidTr="00B44C77">
        <w:trPr>
          <w:trHeight w:val="436"/>
        </w:trPr>
        <w:tc>
          <w:tcPr>
            <w:tcW w:w="272" w:type="pct"/>
            <w:vAlign w:val="center"/>
          </w:tcPr>
          <w:p w14:paraId="309E0A4F" w14:textId="77777777" w:rsidR="00EC6A69" w:rsidRPr="00FA796F" w:rsidRDefault="00EC6A69" w:rsidP="0081561E">
            <w:pPr>
              <w:pStyle w:val="NoSpacing"/>
              <w:contextualSpacing/>
            </w:pPr>
            <w:r w:rsidRPr="00FA796F">
              <w:t>11.</w:t>
            </w:r>
          </w:p>
        </w:tc>
        <w:tc>
          <w:tcPr>
            <w:tcW w:w="3512" w:type="pct"/>
            <w:gridSpan w:val="2"/>
            <w:vAlign w:val="center"/>
          </w:tcPr>
          <w:p w14:paraId="39FE35C4" w14:textId="77777777" w:rsidR="00EC6A69" w:rsidRPr="00325526" w:rsidRDefault="00EC6A69" w:rsidP="00B44C77">
            <w:pPr>
              <w:rPr>
                <w:lang w:val="en-IN"/>
              </w:rPr>
            </w:pPr>
            <w:r w:rsidRPr="00325526">
              <w:rPr>
                <w:lang w:val="en-IN"/>
              </w:rPr>
              <w:t>Determine the value of resistance for the given color band.</w:t>
            </w:r>
          </w:p>
          <w:p w14:paraId="68617B77" w14:textId="77777777" w:rsidR="00EC6A69" w:rsidRDefault="00EC6A69" w:rsidP="00B44C77">
            <w:pPr>
              <w:pStyle w:val="NoSpacing"/>
              <w:contextualSpacing/>
            </w:pPr>
            <w:r>
              <w:t>a) Red, Green, Black, Gold</w:t>
            </w:r>
          </w:p>
          <w:p w14:paraId="7ECA6735" w14:textId="77777777" w:rsidR="00EC6A69" w:rsidRPr="00FA796F" w:rsidRDefault="00EC6A69" w:rsidP="00B44C77">
            <w:pPr>
              <w:pStyle w:val="NoSpacing"/>
              <w:contextualSpacing/>
            </w:pPr>
            <w:r>
              <w:t>b)</w:t>
            </w:r>
            <w:r>
              <w:rPr>
                <w:lang w:val="en-IN"/>
              </w:rPr>
              <w:t xml:space="preserve"> Brown, Black, Orange</w:t>
            </w:r>
          </w:p>
        </w:tc>
        <w:tc>
          <w:tcPr>
            <w:tcW w:w="388" w:type="pct"/>
            <w:vAlign w:val="center"/>
          </w:tcPr>
          <w:p w14:paraId="35E65A6F" w14:textId="77777777" w:rsidR="00EC6A69" w:rsidRPr="00FA796F" w:rsidRDefault="00EC6A69" w:rsidP="0081561E">
            <w:pPr>
              <w:pStyle w:val="NoSpacing"/>
              <w:contextualSpacing/>
              <w:jc w:val="center"/>
            </w:pPr>
            <w:r w:rsidRPr="00FA796F">
              <w:t>CO</w:t>
            </w:r>
            <w:r>
              <w:t>1</w:t>
            </w:r>
          </w:p>
        </w:tc>
        <w:tc>
          <w:tcPr>
            <w:tcW w:w="355" w:type="pct"/>
            <w:vAlign w:val="center"/>
          </w:tcPr>
          <w:p w14:paraId="612829AA" w14:textId="77777777" w:rsidR="00EC6A69" w:rsidRPr="00FA796F" w:rsidRDefault="00EC6A69" w:rsidP="0081561E">
            <w:pPr>
              <w:pStyle w:val="NoSpacing"/>
              <w:contextualSpacing/>
              <w:jc w:val="center"/>
            </w:pPr>
            <w:r>
              <w:t>A</w:t>
            </w:r>
          </w:p>
        </w:tc>
        <w:tc>
          <w:tcPr>
            <w:tcW w:w="473" w:type="pct"/>
            <w:vAlign w:val="center"/>
          </w:tcPr>
          <w:p w14:paraId="5CD35AB0" w14:textId="77777777" w:rsidR="00EC6A69" w:rsidRPr="00FA796F" w:rsidRDefault="00EC6A69" w:rsidP="0081561E">
            <w:pPr>
              <w:pStyle w:val="NoSpacing"/>
              <w:contextualSpacing/>
              <w:jc w:val="center"/>
            </w:pPr>
            <w:r w:rsidRPr="00FA796F">
              <w:t>3</w:t>
            </w:r>
          </w:p>
        </w:tc>
      </w:tr>
      <w:tr w:rsidR="00EC6A69" w:rsidRPr="00FA796F" w14:paraId="5C1760F8" w14:textId="77777777" w:rsidTr="00B44C77">
        <w:trPr>
          <w:trHeight w:val="436"/>
        </w:trPr>
        <w:tc>
          <w:tcPr>
            <w:tcW w:w="272" w:type="pct"/>
            <w:vAlign w:val="center"/>
          </w:tcPr>
          <w:p w14:paraId="5EC22641" w14:textId="77777777" w:rsidR="00EC6A69" w:rsidRPr="00FA796F" w:rsidRDefault="00EC6A69" w:rsidP="0081561E">
            <w:pPr>
              <w:pStyle w:val="NoSpacing"/>
              <w:contextualSpacing/>
            </w:pPr>
            <w:r w:rsidRPr="00FA796F">
              <w:t>12.</w:t>
            </w:r>
          </w:p>
        </w:tc>
        <w:tc>
          <w:tcPr>
            <w:tcW w:w="3512" w:type="pct"/>
            <w:gridSpan w:val="2"/>
            <w:vAlign w:val="center"/>
          </w:tcPr>
          <w:p w14:paraId="59426AD9" w14:textId="77777777" w:rsidR="00EC6A69" w:rsidRPr="00FA796F" w:rsidRDefault="00EC6A69" w:rsidP="00B44C77">
            <w:pPr>
              <w:pStyle w:val="NoSpacing"/>
              <w:contextualSpacing/>
            </w:pPr>
            <w:r>
              <w:t>Explain the working principle of Electric Generator.</w:t>
            </w:r>
          </w:p>
        </w:tc>
        <w:tc>
          <w:tcPr>
            <w:tcW w:w="388" w:type="pct"/>
            <w:vAlign w:val="center"/>
          </w:tcPr>
          <w:p w14:paraId="6409DB80" w14:textId="77777777" w:rsidR="00EC6A69" w:rsidRPr="00FA796F" w:rsidRDefault="00EC6A69" w:rsidP="0081561E">
            <w:pPr>
              <w:pStyle w:val="NoSpacing"/>
              <w:contextualSpacing/>
              <w:jc w:val="center"/>
            </w:pPr>
            <w:r w:rsidRPr="00FA796F">
              <w:t>CO</w:t>
            </w:r>
            <w:r>
              <w:t>2</w:t>
            </w:r>
          </w:p>
        </w:tc>
        <w:tc>
          <w:tcPr>
            <w:tcW w:w="355" w:type="pct"/>
            <w:vAlign w:val="center"/>
          </w:tcPr>
          <w:p w14:paraId="6936A114" w14:textId="77777777" w:rsidR="00EC6A69" w:rsidRPr="00FA796F" w:rsidRDefault="00EC6A69" w:rsidP="0081561E">
            <w:pPr>
              <w:pStyle w:val="NoSpacing"/>
              <w:contextualSpacing/>
              <w:jc w:val="center"/>
            </w:pPr>
            <w:r>
              <w:t>A</w:t>
            </w:r>
          </w:p>
        </w:tc>
        <w:tc>
          <w:tcPr>
            <w:tcW w:w="473" w:type="pct"/>
            <w:vAlign w:val="center"/>
          </w:tcPr>
          <w:p w14:paraId="6FCE6576" w14:textId="77777777" w:rsidR="00EC6A69" w:rsidRPr="00FA796F" w:rsidRDefault="00EC6A69" w:rsidP="0081561E">
            <w:pPr>
              <w:pStyle w:val="NoSpacing"/>
              <w:contextualSpacing/>
              <w:jc w:val="center"/>
            </w:pPr>
            <w:r w:rsidRPr="00FA796F">
              <w:t>3</w:t>
            </w:r>
          </w:p>
        </w:tc>
      </w:tr>
      <w:tr w:rsidR="00EC6A69" w:rsidRPr="00FA796F" w14:paraId="76E365C3" w14:textId="77777777" w:rsidTr="00B44C77">
        <w:trPr>
          <w:trHeight w:val="436"/>
        </w:trPr>
        <w:tc>
          <w:tcPr>
            <w:tcW w:w="272" w:type="pct"/>
            <w:vAlign w:val="center"/>
          </w:tcPr>
          <w:p w14:paraId="07EFE2BD" w14:textId="77777777" w:rsidR="00EC6A69" w:rsidRPr="00FA796F" w:rsidRDefault="00EC6A69" w:rsidP="0081561E">
            <w:pPr>
              <w:pStyle w:val="NoSpacing"/>
              <w:contextualSpacing/>
            </w:pPr>
            <w:r w:rsidRPr="00FA796F">
              <w:t>13.</w:t>
            </w:r>
          </w:p>
        </w:tc>
        <w:tc>
          <w:tcPr>
            <w:tcW w:w="3512" w:type="pct"/>
            <w:gridSpan w:val="2"/>
            <w:vAlign w:val="center"/>
          </w:tcPr>
          <w:p w14:paraId="18DA1B91" w14:textId="77777777" w:rsidR="00EC6A69" w:rsidRPr="00FA796F" w:rsidRDefault="00EC6A69" w:rsidP="00B44C77">
            <w:pPr>
              <w:pStyle w:val="NoSpacing"/>
              <w:contextualSpacing/>
            </w:pPr>
            <w:r>
              <w:t>Sketch the circuit of zener diode voltage regulator.</w:t>
            </w:r>
          </w:p>
        </w:tc>
        <w:tc>
          <w:tcPr>
            <w:tcW w:w="388" w:type="pct"/>
            <w:vAlign w:val="center"/>
          </w:tcPr>
          <w:p w14:paraId="02605848" w14:textId="77777777" w:rsidR="00EC6A69" w:rsidRPr="00FA796F" w:rsidRDefault="00EC6A69" w:rsidP="0081561E">
            <w:pPr>
              <w:pStyle w:val="NoSpacing"/>
              <w:contextualSpacing/>
              <w:jc w:val="center"/>
            </w:pPr>
            <w:r w:rsidRPr="00FA796F">
              <w:t>CO</w:t>
            </w:r>
            <w:r>
              <w:t>3</w:t>
            </w:r>
          </w:p>
        </w:tc>
        <w:tc>
          <w:tcPr>
            <w:tcW w:w="355" w:type="pct"/>
            <w:vAlign w:val="center"/>
          </w:tcPr>
          <w:p w14:paraId="45276406" w14:textId="77777777" w:rsidR="00EC6A69" w:rsidRPr="00FA796F" w:rsidRDefault="00EC6A69" w:rsidP="0081561E">
            <w:pPr>
              <w:pStyle w:val="NoSpacing"/>
              <w:contextualSpacing/>
              <w:jc w:val="center"/>
            </w:pPr>
            <w:r>
              <w:t>A</w:t>
            </w:r>
          </w:p>
        </w:tc>
        <w:tc>
          <w:tcPr>
            <w:tcW w:w="473" w:type="pct"/>
            <w:vAlign w:val="center"/>
          </w:tcPr>
          <w:p w14:paraId="133517EC" w14:textId="77777777" w:rsidR="00EC6A69" w:rsidRPr="00FA796F" w:rsidRDefault="00EC6A69" w:rsidP="0081561E">
            <w:pPr>
              <w:pStyle w:val="NoSpacing"/>
              <w:contextualSpacing/>
              <w:jc w:val="center"/>
            </w:pPr>
            <w:r w:rsidRPr="00FA796F">
              <w:t>3</w:t>
            </w:r>
          </w:p>
        </w:tc>
      </w:tr>
      <w:tr w:rsidR="00EC6A69" w:rsidRPr="00FA796F" w14:paraId="770CCC1A" w14:textId="77777777" w:rsidTr="00B44C77">
        <w:trPr>
          <w:trHeight w:val="436"/>
        </w:trPr>
        <w:tc>
          <w:tcPr>
            <w:tcW w:w="272" w:type="pct"/>
            <w:vAlign w:val="center"/>
          </w:tcPr>
          <w:p w14:paraId="0CC3F06A" w14:textId="77777777" w:rsidR="00EC6A69" w:rsidRPr="00FA796F" w:rsidRDefault="00EC6A69" w:rsidP="0081561E">
            <w:pPr>
              <w:pStyle w:val="NoSpacing"/>
              <w:contextualSpacing/>
            </w:pPr>
            <w:r w:rsidRPr="00FA796F">
              <w:t>14.</w:t>
            </w:r>
          </w:p>
        </w:tc>
        <w:tc>
          <w:tcPr>
            <w:tcW w:w="3512" w:type="pct"/>
            <w:gridSpan w:val="2"/>
            <w:vAlign w:val="center"/>
          </w:tcPr>
          <w:p w14:paraId="53EACEAD" w14:textId="77777777" w:rsidR="00EC6A69" w:rsidRPr="004767F3" w:rsidRDefault="00EC6A69" w:rsidP="00B44C77">
            <w:pPr>
              <w:spacing w:line="276" w:lineRule="auto"/>
            </w:pPr>
            <w:r w:rsidRPr="004767F3">
              <w:t xml:space="preserve">Compare combinational circuit </w:t>
            </w:r>
            <w:r>
              <w:t>with</w:t>
            </w:r>
            <w:r w:rsidRPr="004767F3">
              <w:t xml:space="preserve"> sequential circuit.</w:t>
            </w:r>
          </w:p>
        </w:tc>
        <w:tc>
          <w:tcPr>
            <w:tcW w:w="388" w:type="pct"/>
            <w:vAlign w:val="center"/>
          </w:tcPr>
          <w:p w14:paraId="72079737" w14:textId="77777777" w:rsidR="00EC6A69" w:rsidRPr="00FA796F" w:rsidRDefault="00EC6A69" w:rsidP="0081561E">
            <w:pPr>
              <w:pStyle w:val="NoSpacing"/>
              <w:contextualSpacing/>
              <w:jc w:val="center"/>
            </w:pPr>
            <w:r w:rsidRPr="00FA796F">
              <w:t>CO</w:t>
            </w:r>
            <w:r>
              <w:t>4</w:t>
            </w:r>
          </w:p>
        </w:tc>
        <w:tc>
          <w:tcPr>
            <w:tcW w:w="355" w:type="pct"/>
            <w:vAlign w:val="center"/>
          </w:tcPr>
          <w:p w14:paraId="2841070D" w14:textId="77777777" w:rsidR="00EC6A69" w:rsidRPr="00FA796F" w:rsidRDefault="00EC6A69" w:rsidP="0081561E">
            <w:pPr>
              <w:pStyle w:val="NoSpacing"/>
              <w:contextualSpacing/>
              <w:jc w:val="center"/>
            </w:pPr>
            <w:r>
              <w:t>U</w:t>
            </w:r>
          </w:p>
        </w:tc>
        <w:tc>
          <w:tcPr>
            <w:tcW w:w="473" w:type="pct"/>
            <w:vAlign w:val="center"/>
          </w:tcPr>
          <w:p w14:paraId="61B8511E" w14:textId="77777777" w:rsidR="00EC6A69" w:rsidRPr="00FA796F" w:rsidRDefault="00EC6A69" w:rsidP="0081561E">
            <w:pPr>
              <w:pStyle w:val="NoSpacing"/>
              <w:contextualSpacing/>
              <w:jc w:val="center"/>
            </w:pPr>
            <w:r w:rsidRPr="00FA796F">
              <w:t>3</w:t>
            </w:r>
          </w:p>
        </w:tc>
      </w:tr>
      <w:tr w:rsidR="00EC6A69" w:rsidRPr="00FA796F" w14:paraId="68718C33" w14:textId="77777777" w:rsidTr="00B44C77">
        <w:trPr>
          <w:trHeight w:val="436"/>
        </w:trPr>
        <w:tc>
          <w:tcPr>
            <w:tcW w:w="272" w:type="pct"/>
            <w:vAlign w:val="center"/>
          </w:tcPr>
          <w:p w14:paraId="40FF0A57" w14:textId="77777777" w:rsidR="00EC6A69" w:rsidRPr="00FA796F" w:rsidRDefault="00EC6A69" w:rsidP="0081561E">
            <w:pPr>
              <w:pStyle w:val="NoSpacing"/>
              <w:contextualSpacing/>
            </w:pPr>
            <w:r w:rsidRPr="00FA796F">
              <w:t>15.</w:t>
            </w:r>
          </w:p>
        </w:tc>
        <w:tc>
          <w:tcPr>
            <w:tcW w:w="3512" w:type="pct"/>
            <w:gridSpan w:val="2"/>
            <w:vAlign w:val="center"/>
          </w:tcPr>
          <w:p w14:paraId="133C800D" w14:textId="77777777" w:rsidR="00EC6A69" w:rsidRPr="00FA796F" w:rsidRDefault="00EC6A69" w:rsidP="00B44C77">
            <w:pPr>
              <w:pStyle w:val="NoSpacing"/>
              <w:contextualSpacing/>
            </w:pPr>
            <w:r>
              <w:t>List the sensors used in space crafts.</w:t>
            </w:r>
          </w:p>
        </w:tc>
        <w:tc>
          <w:tcPr>
            <w:tcW w:w="388" w:type="pct"/>
            <w:vAlign w:val="center"/>
          </w:tcPr>
          <w:p w14:paraId="13094167" w14:textId="77777777" w:rsidR="00EC6A69" w:rsidRPr="00FA796F" w:rsidRDefault="00EC6A69" w:rsidP="0081561E">
            <w:pPr>
              <w:pStyle w:val="NoSpacing"/>
              <w:contextualSpacing/>
              <w:jc w:val="center"/>
            </w:pPr>
            <w:r w:rsidRPr="00FA796F">
              <w:t>CO</w:t>
            </w:r>
            <w:r>
              <w:t>5</w:t>
            </w:r>
          </w:p>
        </w:tc>
        <w:tc>
          <w:tcPr>
            <w:tcW w:w="355" w:type="pct"/>
            <w:vAlign w:val="center"/>
          </w:tcPr>
          <w:p w14:paraId="651EB541" w14:textId="77777777" w:rsidR="00EC6A69" w:rsidRPr="00FA796F" w:rsidRDefault="00EC6A69" w:rsidP="0081561E">
            <w:pPr>
              <w:pStyle w:val="NoSpacing"/>
              <w:contextualSpacing/>
              <w:jc w:val="center"/>
            </w:pPr>
            <w:r>
              <w:t>U</w:t>
            </w:r>
          </w:p>
        </w:tc>
        <w:tc>
          <w:tcPr>
            <w:tcW w:w="473" w:type="pct"/>
            <w:vAlign w:val="center"/>
          </w:tcPr>
          <w:p w14:paraId="661C583A" w14:textId="77777777" w:rsidR="00EC6A69" w:rsidRPr="00FA796F" w:rsidRDefault="00EC6A69" w:rsidP="0081561E">
            <w:pPr>
              <w:pStyle w:val="NoSpacing"/>
              <w:contextualSpacing/>
              <w:jc w:val="center"/>
            </w:pPr>
            <w:r w:rsidRPr="00FA796F">
              <w:t>3</w:t>
            </w:r>
          </w:p>
        </w:tc>
      </w:tr>
      <w:tr w:rsidR="00EC6A69" w:rsidRPr="00FA796F" w14:paraId="66631419" w14:textId="77777777" w:rsidTr="00B44C77">
        <w:trPr>
          <w:trHeight w:val="437"/>
        </w:trPr>
        <w:tc>
          <w:tcPr>
            <w:tcW w:w="272" w:type="pct"/>
            <w:vAlign w:val="center"/>
          </w:tcPr>
          <w:p w14:paraId="671C6647" w14:textId="77777777" w:rsidR="00EC6A69" w:rsidRPr="00FA796F" w:rsidRDefault="00EC6A69" w:rsidP="0081561E">
            <w:pPr>
              <w:pStyle w:val="NoSpacing"/>
              <w:contextualSpacing/>
            </w:pPr>
            <w:r w:rsidRPr="00FA796F">
              <w:t>16.</w:t>
            </w:r>
          </w:p>
        </w:tc>
        <w:tc>
          <w:tcPr>
            <w:tcW w:w="3512" w:type="pct"/>
            <w:gridSpan w:val="2"/>
            <w:vAlign w:val="center"/>
          </w:tcPr>
          <w:p w14:paraId="478CA542" w14:textId="77777777" w:rsidR="00EC6A69" w:rsidRPr="00FA796F" w:rsidRDefault="00EC6A69" w:rsidP="00B44C77">
            <w:pPr>
              <w:pStyle w:val="NoSpacing"/>
              <w:contextualSpacing/>
            </w:pPr>
            <w:r>
              <w:t>Differentiate 3G,4G and 5G in Mobile computing.</w:t>
            </w:r>
          </w:p>
        </w:tc>
        <w:tc>
          <w:tcPr>
            <w:tcW w:w="388" w:type="pct"/>
            <w:vAlign w:val="center"/>
          </w:tcPr>
          <w:p w14:paraId="79ACAB4A" w14:textId="77777777" w:rsidR="00EC6A69" w:rsidRPr="00FA796F" w:rsidRDefault="00EC6A69" w:rsidP="0081561E">
            <w:pPr>
              <w:pStyle w:val="NoSpacing"/>
              <w:contextualSpacing/>
              <w:jc w:val="center"/>
            </w:pPr>
            <w:r w:rsidRPr="00FA796F">
              <w:t>CO</w:t>
            </w:r>
            <w:r>
              <w:t>6</w:t>
            </w:r>
          </w:p>
        </w:tc>
        <w:tc>
          <w:tcPr>
            <w:tcW w:w="355" w:type="pct"/>
            <w:vAlign w:val="center"/>
          </w:tcPr>
          <w:p w14:paraId="70343FAC" w14:textId="77777777" w:rsidR="00EC6A69" w:rsidRPr="00FA796F" w:rsidRDefault="00EC6A69" w:rsidP="0081561E">
            <w:pPr>
              <w:pStyle w:val="NoSpacing"/>
              <w:contextualSpacing/>
              <w:jc w:val="center"/>
            </w:pPr>
            <w:r>
              <w:t>R</w:t>
            </w:r>
          </w:p>
        </w:tc>
        <w:tc>
          <w:tcPr>
            <w:tcW w:w="473" w:type="pct"/>
            <w:vAlign w:val="center"/>
          </w:tcPr>
          <w:p w14:paraId="1F7BAB30" w14:textId="77777777" w:rsidR="00EC6A69" w:rsidRPr="00FA796F" w:rsidRDefault="00EC6A69" w:rsidP="0081561E">
            <w:pPr>
              <w:pStyle w:val="NoSpacing"/>
              <w:contextualSpacing/>
              <w:jc w:val="center"/>
            </w:pPr>
            <w:r w:rsidRPr="00FA796F">
              <w:t>3</w:t>
            </w:r>
          </w:p>
        </w:tc>
      </w:tr>
      <w:tr w:rsidR="00EC6A69" w:rsidRPr="00FA796F" w14:paraId="2B6CCAF9" w14:textId="77777777" w:rsidTr="00A81194">
        <w:trPr>
          <w:trHeight w:val="551"/>
        </w:trPr>
        <w:tc>
          <w:tcPr>
            <w:tcW w:w="5000" w:type="pct"/>
            <w:gridSpan w:val="6"/>
          </w:tcPr>
          <w:p w14:paraId="0206DDC0" w14:textId="77777777" w:rsidR="00EC6A69" w:rsidRPr="00FA796F" w:rsidRDefault="00EC6A69" w:rsidP="0081561E">
            <w:pPr>
              <w:contextualSpacing/>
              <w:jc w:val="center"/>
              <w:rPr>
                <w:b/>
                <w:u w:val="single"/>
              </w:rPr>
            </w:pPr>
            <w:r w:rsidRPr="00FA796F">
              <w:rPr>
                <w:b/>
                <w:u w:val="single"/>
              </w:rPr>
              <w:t>PART – C (6 X 12 = 72 MARKS)</w:t>
            </w:r>
          </w:p>
          <w:p w14:paraId="5C75B9FB" w14:textId="77777777" w:rsidR="00EC6A69" w:rsidRPr="00FA796F" w:rsidRDefault="00EC6A69" w:rsidP="0081561E">
            <w:pPr>
              <w:contextualSpacing/>
              <w:jc w:val="center"/>
              <w:rPr>
                <w:b/>
              </w:rPr>
            </w:pPr>
            <w:r w:rsidRPr="00FA796F">
              <w:rPr>
                <w:b/>
              </w:rPr>
              <w:t>(Answer any five Questions from Q.No. 17 to 23, Q.No. 24 is Compulsory)</w:t>
            </w:r>
          </w:p>
        </w:tc>
      </w:tr>
      <w:tr w:rsidR="00EC6A69" w:rsidRPr="00FA796F" w14:paraId="1E1C8C8F" w14:textId="77777777" w:rsidTr="00A81194">
        <w:trPr>
          <w:trHeight w:val="396"/>
        </w:trPr>
        <w:tc>
          <w:tcPr>
            <w:tcW w:w="272" w:type="pct"/>
            <w:vAlign w:val="center"/>
          </w:tcPr>
          <w:p w14:paraId="07B37572" w14:textId="77777777" w:rsidR="00EC6A69" w:rsidRPr="00FA796F" w:rsidRDefault="00EC6A69" w:rsidP="0081561E">
            <w:pPr>
              <w:contextualSpacing/>
              <w:jc w:val="center"/>
            </w:pPr>
            <w:r w:rsidRPr="00FA796F">
              <w:t>17.</w:t>
            </w:r>
          </w:p>
        </w:tc>
        <w:tc>
          <w:tcPr>
            <w:tcW w:w="189" w:type="pct"/>
            <w:vAlign w:val="center"/>
          </w:tcPr>
          <w:p w14:paraId="0AAD58BB" w14:textId="77777777" w:rsidR="00EC6A69" w:rsidRPr="00FA796F" w:rsidRDefault="00EC6A69" w:rsidP="0081561E">
            <w:pPr>
              <w:contextualSpacing/>
              <w:jc w:val="center"/>
            </w:pPr>
            <w:r w:rsidRPr="00FA796F">
              <w:t>a.</w:t>
            </w:r>
          </w:p>
        </w:tc>
        <w:tc>
          <w:tcPr>
            <w:tcW w:w="3323" w:type="pct"/>
            <w:vAlign w:val="bottom"/>
          </w:tcPr>
          <w:p w14:paraId="3731A7E5" w14:textId="77777777" w:rsidR="00EC6A69" w:rsidRPr="00336492" w:rsidRDefault="00EC6A69" w:rsidP="0081561E">
            <w:pPr>
              <w:rPr>
                <w:lang w:val="en-IN"/>
              </w:rPr>
            </w:pPr>
            <w:r>
              <w:rPr>
                <w:lang w:val="en-IN"/>
              </w:rPr>
              <w:t>Explain the types of Fixed Resistors with its specifications.</w:t>
            </w:r>
          </w:p>
        </w:tc>
        <w:tc>
          <w:tcPr>
            <w:tcW w:w="388" w:type="pct"/>
            <w:vAlign w:val="center"/>
          </w:tcPr>
          <w:p w14:paraId="0702CB3F" w14:textId="77777777" w:rsidR="00EC6A69" w:rsidRPr="00FA796F" w:rsidRDefault="00EC6A69" w:rsidP="0081561E">
            <w:pPr>
              <w:contextualSpacing/>
              <w:jc w:val="center"/>
            </w:pPr>
            <w:r w:rsidRPr="00FA796F">
              <w:t>CO</w:t>
            </w:r>
            <w:r>
              <w:t>1</w:t>
            </w:r>
          </w:p>
        </w:tc>
        <w:tc>
          <w:tcPr>
            <w:tcW w:w="355" w:type="pct"/>
            <w:vAlign w:val="center"/>
          </w:tcPr>
          <w:p w14:paraId="113BD534" w14:textId="77777777" w:rsidR="00EC6A69" w:rsidRPr="00FA796F" w:rsidRDefault="00EC6A69" w:rsidP="0081561E">
            <w:pPr>
              <w:contextualSpacing/>
              <w:jc w:val="center"/>
            </w:pPr>
            <w:r>
              <w:t>U</w:t>
            </w:r>
          </w:p>
        </w:tc>
        <w:tc>
          <w:tcPr>
            <w:tcW w:w="473" w:type="pct"/>
            <w:vAlign w:val="center"/>
          </w:tcPr>
          <w:p w14:paraId="3F6EF0E6" w14:textId="77777777" w:rsidR="00EC6A69" w:rsidRPr="00FA796F" w:rsidRDefault="00EC6A69" w:rsidP="0081561E">
            <w:pPr>
              <w:contextualSpacing/>
              <w:jc w:val="center"/>
            </w:pPr>
            <w:r>
              <w:t>8</w:t>
            </w:r>
          </w:p>
        </w:tc>
      </w:tr>
      <w:tr w:rsidR="00EC6A69" w:rsidRPr="00FA796F" w14:paraId="2DD49B3C" w14:textId="77777777" w:rsidTr="00A81194">
        <w:trPr>
          <w:trHeight w:val="396"/>
        </w:trPr>
        <w:tc>
          <w:tcPr>
            <w:tcW w:w="272" w:type="pct"/>
            <w:vAlign w:val="center"/>
          </w:tcPr>
          <w:p w14:paraId="48491E18" w14:textId="77777777" w:rsidR="00EC6A69" w:rsidRPr="00FA796F" w:rsidRDefault="00EC6A69" w:rsidP="0081561E">
            <w:pPr>
              <w:contextualSpacing/>
              <w:jc w:val="center"/>
            </w:pPr>
          </w:p>
        </w:tc>
        <w:tc>
          <w:tcPr>
            <w:tcW w:w="189" w:type="pct"/>
            <w:vAlign w:val="center"/>
          </w:tcPr>
          <w:p w14:paraId="381457E2" w14:textId="77777777" w:rsidR="00EC6A69" w:rsidRPr="00FA796F" w:rsidRDefault="00EC6A69" w:rsidP="0081561E">
            <w:pPr>
              <w:contextualSpacing/>
              <w:jc w:val="center"/>
            </w:pPr>
            <w:r w:rsidRPr="00FA796F">
              <w:t>b.</w:t>
            </w:r>
          </w:p>
        </w:tc>
        <w:tc>
          <w:tcPr>
            <w:tcW w:w="3323" w:type="pct"/>
            <w:vAlign w:val="bottom"/>
          </w:tcPr>
          <w:p w14:paraId="7F7C58C8" w14:textId="77777777" w:rsidR="00EC6A69" w:rsidRPr="00FA796F" w:rsidRDefault="00EC6A69" w:rsidP="0081561E">
            <w:pPr>
              <w:rPr>
                <w:bCs/>
              </w:rPr>
            </w:pPr>
            <w:r>
              <w:rPr>
                <w:bCs/>
              </w:rPr>
              <w:t>List the factors that affect the inductance of the coil.</w:t>
            </w:r>
          </w:p>
        </w:tc>
        <w:tc>
          <w:tcPr>
            <w:tcW w:w="388" w:type="pct"/>
            <w:vAlign w:val="center"/>
          </w:tcPr>
          <w:p w14:paraId="6066EF22" w14:textId="77777777" w:rsidR="00EC6A69" w:rsidRPr="00FA796F" w:rsidRDefault="00EC6A69" w:rsidP="0081561E">
            <w:pPr>
              <w:contextualSpacing/>
              <w:jc w:val="center"/>
            </w:pPr>
            <w:r w:rsidRPr="00FA796F">
              <w:t>CO</w:t>
            </w:r>
            <w:r>
              <w:t>1</w:t>
            </w:r>
          </w:p>
        </w:tc>
        <w:tc>
          <w:tcPr>
            <w:tcW w:w="355" w:type="pct"/>
            <w:vAlign w:val="center"/>
          </w:tcPr>
          <w:p w14:paraId="67F0DC91" w14:textId="77777777" w:rsidR="00EC6A69" w:rsidRPr="00FA796F" w:rsidRDefault="00EC6A69" w:rsidP="0081561E">
            <w:pPr>
              <w:contextualSpacing/>
              <w:jc w:val="center"/>
            </w:pPr>
            <w:r>
              <w:t>R</w:t>
            </w:r>
          </w:p>
        </w:tc>
        <w:tc>
          <w:tcPr>
            <w:tcW w:w="473" w:type="pct"/>
            <w:vAlign w:val="center"/>
          </w:tcPr>
          <w:p w14:paraId="1E4A9220" w14:textId="77777777" w:rsidR="00EC6A69" w:rsidRPr="00FA796F" w:rsidRDefault="00EC6A69" w:rsidP="0081561E">
            <w:pPr>
              <w:contextualSpacing/>
              <w:jc w:val="center"/>
            </w:pPr>
            <w:r>
              <w:t>4</w:t>
            </w:r>
          </w:p>
        </w:tc>
      </w:tr>
      <w:tr w:rsidR="00EC6A69" w:rsidRPr="00FA796F" w14:paraId="5E7FE9EE" w14:textId="77777777" w:rsidTr="00A81194">
        <w:trPr>
          <w:trHeight w:val="396"/>
        </w:trPr>
        <w:tc>
          <w:tcPr>
            <w:tcW w:w="272" w:type="pct"/>
            <w:vAlign w:val="center"/>
          </w:tcPr>
          <w:p w14:paraId="50541CD2" w14:textId="77777777" w:rsidR="00EC6A69" w:rsidRPr="00FA796F" w:rsidRDefault="00EC6A69" w:rsidP="0081561E">
            <w:pPr>
              <w:contextualSpacing/>
              <w:jc w:val="center"/>
            </w:pPr>
          </w:p>
        </w:tc>
        <w:tc>
          <w:tcPr>
            <w:tcW w:w="189" w:type="pct"/>
            <w:vAlign w:val="center"/>
          </w:tcPr>
          <w:p w14:paraId="45E27DD4" w14:textId="77777777" w:rsidR="00EC6A69" w:rsidRDefault="00EC6A69" w:rsidP="0081561E">
            <w:pPr>
              <w:contextualSpacing/>
              <w:jc w:val="center"/>
            </w:pPr>
          </w:p>
        </w:tc>
        <w:tc>
          <w:tcPr>
            <w:tcW w:w="3323" w:type="pct"/>
            <w:vAlign w:val="bottom"/>
          </w:tcPr>
          <w:p w14:paraId="1D020A2E" w14:textId="77777777" w:rsidR="00EC6A69" w:rsidRDefault="00EC6A69" w:rsidP="0081561E">
            <w:pPr>
              <w:contextualSpacing/>
              <w:jc w:val="both"/>
            </w:pPr>
          </w:p>
        </w:tc>
        <w:tc>
          <w:tcPr>
            <w:tcW w:w="388" w:type="pct"/>
            <w:vAlign w:val="center"/>
          </w:tcPr>
          <w:p w14:paraId="724D4A38" w14:textId="77777777" w:rsidR="00EC6A69" w:rsidRDefault="00EC6A69" w:rsidP="0081561E">
            <w:pPr>
              <w:contextualSpacing/>
              <w:jc w:val="center"/>
            </w:pPr>
          </w:p>
        </w:tc>
        <w:tc>
          <w:tcPr>
            <w:tcW w:w="355" w:type="pct"/>
            <w:vAlign w:val="center"/>
          </w:tcPr>
          <w:p w14:paraId="1A253970" w14:textId="77777777" w:rsidR="00EC6A69" w:rsidRDefault="00EC6A69" w:rsidP="0081561E">
            <w:pPr>
              <w:contextualSpacing/>
              <w:jc w:val="center"/>
            </w:pPr>
          </w:p>
        </w:tc>
        <w:tc>
          <w:tcPr>
            <w:tcW w:w="473" w:type="pct"/>
            <w:vAlign w:val="center"/>
          </w:tcPr>
          <w:p w14:paraId="2119312A" w14:textId="77777777" w:rsidR="00EC6A69" w:rsidRDefault="00EC6A69" w:rsidP="0081561E">
            <w:pPr>
              <w:contextualSpacing/>
              <w:jc w:val="center"/>
            </w:pPr>
          </w:p>
        </w:tc>
      </w:tr>
      <w:tr w:rsidR="00EC6A69" w:rsidRPr="00FA796F" w14:paraId="0A84F3A0" w14:textId="77777777" w:rsidTr="00A81194">
        <w:trPr>
          <w:trHeight w:val="396"/>
        </w:trPr>
        <w:tc>
          <w:tcPr>
            <w:tcW w:w="272" w:type="pct"/>
            <w:vAlign w:val="center"/>
          </w:tcPr>
          <w:p w14:paraId="6C3E28D9" w14:textId="77777777" w:rsidR="00EC6A69" w:rsidRPr="00FA796F" w:rsidRDefault="00EC6A69" w:rsidP="0081561E">
            <w:pPr>
              <w:contextualSpacing/>
              <w:jc w:val="center"/>
            </w:pPr>
            <w:r w:rsidRPr="00FA796F">
              <w:lastRenderedPageBreak/>
              <w:t>18.</w:t>
            </w:r>
          </w:p>
        </w:tc>
        <w:tc>
          <w:tcPr>
            <w:tcW w:w="189" w:type="pct"/>
            <w:vAlign w:val="center"/>
          </w:tcPr>
          <w:p w14:paraId="27B2016C" w14:textId="77777777" w:rsidR="00EC6A69" w:rsidRPr="00FA796F" w:rsidRDefault="00EC6A69" w:rsidP="0081561E">
            <w:pPr>
              <w:contextualSpacing/>
              <w:jc w:val="center"/>
            </w:pPr>
            <w:r w:rsidRPr="00FA796F">
              <w:t>a.</w:t>
            </w:r>
          </w:p>
        </w:tc>
        <w:tc>
          <w:tcPr>
            <w:tcW w:w="3323" w:type="pct"/>
            <w:vAlign w:val="bottom"/>
          </w:tcPr>
          <w:p w14:paraId="72ED57FC" w14:textId="77777777" w:rsidR="00EC6A69" w:rsidRPr="00FA796F" w:rsidRDefault="00EC6A69" w:rsidP="00D66A98">
            <w:pPr>
              <w:contextualSpacing/>
              <w:jc w:val="both"/>
            </w:pPr>
            <w:r>
              <w:rPr>
                <w:bCs/>
              </w:rPr>
              <w:t xml:space="preserve">Sketch the constructional diagram of a </w:t>
            </w:r>
            <w:r w:rsidRPr="005F300D">
              <w:rPr>
                <w:bCs/>
              </w:rPr>
              <w:t xml:space="preserve">DC </w:t>
            </w:r>
            <w:r>
              <w:rPr>
                <w:bCs/>
              </w:rPr>
              <w:t>Motor and explain its working principle.</w:t>
            </w:r>
          </w:p>
        </w:tc>
        <w:tc>
          <w:tcPr>
            <w:tcW w:w="388" w:type="pct"/>
            <w:vAlign w:val="center"/>
          </w:tcPr>
          <w:p w14:paraId="165550E4" w14:textId="77777777" w:rsidR="00EC6A69" w:rsidRPr="00FA796F" w:rsidRDefault="00EC6A69" w:rsidP="0081561E">
            <w:pPr>
              <w:contextualSpacing/>
              <w:jc w:val="center"/>
            </w:pPr>
            <w:r w:rsidRPr="00FA796F">
              <w:t>CO</w:t>
            </w:r>
            <w:r>
              <w:t>2</w:t>
            </w:r>
          </w:p>
        </w:tc>
        <w:tc>
          <w:tcPr>
            <w:tcW w:w="355" w:type="pct"/>
            <w:vAlign w:val="center"/>
          </w:tcPr>
          <w:p w14:paraId="620CF57F" w14:textId="77777777" w:rsidR="00EC6A69" w:rsidRPr="00FA796F" w:rsidRDefault="00EC6A69" w:rsidP="0081561E">
            <w:pPr>
              <w:contextualSpacing/>
              <w:jc w:val="center"/>
            </w:pPr>
            <w:r>
              <w:t>A</w:t>
            </w:r>
          </w:p>
        </w:tc>
        <w:tc>
          <w:tcPr>
            <w:tcW w:w="473" w:type="pct"/>
            <w:vAlign w:val="center"/>
          </w:tcPr>
          <w:p w14:paraId="2632EB98" w14:textId="77777777" w:rsidR="00EC6A69" w:rsidRPr="00FA796F" w:rsidRDefault="00EC6A69" w:rsidP="0081561E">
            <w:pPr>
              <w:contextualSpacing/>
              <w:jc w:val="center"/>
            </w:pPr>
            <w:r>
              <w:t>12</w:t>
            </w:r>
          </w:p>
        </w:tc>
      </w:tr>
      <w:tr w:rsidR="00EC6A69" w:rsidRPr="00FA796F" w14:paraId="0433AE68" w14:textId="77777777" w:rsidTr="00A81194">
        <w:trPr>
          <w:trHeight w:val="396"/>
        </w:trPr>
        <w:tc>
          <w:tcPr>
            <w:tcW w:w="272" w:type="pct"/>
            <w:vAlign w:val="center"/>
          </w:tcPr>
          <w:p w14:paraId="2982E697" w14:textId="77777777" w:rsidR="00EC6A69" w:rsidRPr="00FA796F" w:rsidRDefault="00EC6A69" w:rsidP="0081561E">
            <w:pPr>
              <w:contextualSpacing/>
              <w:jc w:val="center"/>
            </w:pPr>
          </w:p>
        </w:tc>
        <w:tc>
          <w:tcPr>
            <w:tcW w:w="189" w:type="pct"/>
            <w:vAlign w:val="center"/>
          </w:tcPr>
          <w:p w14:paraId="1DD501CE" w14:textId="77777777" w:rsidR="00EC6A69" w:rsidRPr="00FA796F" w:rsidRDefault="00EC6A69" w:rsidP="0081561E">
            <w:pPr>
              <w:contextualSpacing/>
              <w:jc w:val="center"/>
            </w:pPr>
          </w:p>
        </w:tc>
        <w:tc>
          <w:tcPr>
            <w:tcW w:w="3323" w:type="pct"/>
            <w:vAlign w:val="bottom"/>
          </w:tcPr>
          <w:p w14:paraId="0FB2F23D" w14:textId="77777777" w:rsidR="00EC6A69" w:rsidRPr="00FA796F" w:rsidRDefault="00EC6A69" w:rsidP="0081561E">
            <w:pPr>
              <w:contextualSpacing/>
              <w:jc w:val="both"/>
            </w:pPr>
          </w:p>
        </w:tc>
        <w:tc>
          <w:tcPr>
            <w:tcW w:w="388" w:type="pct"/>
            <w:vAlign w:val="bottom"/>
          </w:tcPr>
          <w:p w14:paraId="5F03BCB0" w14:textId="77777777" w:rsidR="00EC6A69" w:rsidRPr="00FA796F" w:rsidRDefault="00EC6A69" w:rsidP="0081561E">
            <w:pPr>
              <w:contextualSpacing/>
              <w:jc w:val="center"/>
            </w:pPr>
          </w:p>
        </w:tc>
        <w:tc>
          <w:tcPr>
            <w:tcW w:w="355" w:type="pct"/>
            <w:vAlign w:val="bottom"/>
          </w:tcPr>
          <w:p w14:paraId="2D6AA46C" w14:textId="77777777" w:rsidR="00EC6A69" w:rsidRPr="00FA796F" w:rsidRDefault="00EC6A69" w:rsidP="0081561E">
            <w:pPr>
              <w:contextualSpacing/>
              <w:jc w:val="center"/>
            </w:pPr>
          </w:p>
        </w:tc>
        <w:tc>
          <w:tcPr>
            <w:tcW w:w="473" w:type="pct"/>
            <w:vAlign w:val="bottom"/>
          </w:tcPr>
          <w:p w14:paraId="6F32A011" w14:textId="77777777" w:rsidR="00EC6A69" w:rsidRPr="00FA796F" w:rsidRDefault="00EC6A69" w:rsidP="0081561E">
            <w:pPr>
              <w:contextualSpacing/>
              <w:jc w:val="center"/>
            </w:pPr>
          </w:p>
        </w:tc>
      </w:tr>
      <w:tr w:rsidR="00EC6A69" w:rsidRPr="00FA796F" w14:paraId="41FC4DCC" w14:textId="77777777" w:rsidTr="00A81194">
        <w:trPr>
          <w:trHeight w:val="396"/>
        </w:trPr>
        <w:tc>
          <w:tcPr>
            <w:tcW w:w="272" w:type="pct"/>
            <w:vAlign w:val="center"/>
          </w:tcPr>
          <w:p w14:paraId="4DB67391" w14:textId="77777777" w:rsidR="00EC6A69" w:rsidRPr="00FA796F" w:rsidRDefault="00EC6A69" w:rsidP="0081561E">
            <w:pPr>
              <w:contextualSpacing/>
              <w:jc w:val="center"/>
            </w:pPr>
            <w:r w:rsidRPr="00FA796F">
              <w:t>19.</w:t>
            </w:r>
          </w:p>
        </w:tc>
        <w:tc>
          <w:tcPr>
            <w:tcW w:w="189" w:type="pct"/>
            <w:vAlign w:val="center"/>
          </w:tcPr>
          <w:p w14:paraId="6B7C6CD2" w14:textId="77777777" w:rsidR="00EC6A69" w:rsidRPr="00FA796F" w:rsidRDefault="00EC6A69" w:rsidP="0081561E">
            <w:pPr>
              <w:contextualSpacing/>
              <w:jc w:val="center"/>
            </w:pPr>
            <w:r w:rsidRPr="00FA796F">
              <w:t>a.</w:t>
            </w:r>
          </w:p>
        </w:tc>
        <w:tc>
          <w:tcPr>
            <w:tcW w:w="3323" w:type="pct"/>
            <w:vAlign w:val="bottom"/>
          </w:tcPr>
          <w:p w14:paraId="1F67AAC1" w14:textId="77777777" w:rsidR="00EC6A69" w:rsidRPr="00FA796F" w:rsidRDefault="00EC6A69" w:rsidP="0081561E">
            <w:pPr>
              <w:contextualSpacing/>
              <w:jc w:val="both"/>
            </w:pPr>
            <w:r>
              <w:t>Describe the working of Digital Storage Oscilloscope with neat block diagram.</w:t>
            </w:r>
          </w:p>
        </w:tc>
        <w:tc>
          <w:tcPr>
            <w:tcW w:w="388" w:type="pct"/>
            <w:vAlign w:val="center"/>
          </w:tcPr>
          <w:p w14:paraId="670E6855" w14:textId="77777777" w:rsidR="00EC6A69" w:rsidRPr="00FA796F" w:rsidRDefault="00EC6A69" w:rsidP="0081561E">
            <w:pPr>
              <w:contextualSpacing/>
              <w:jc w:val="center"/>
            </w:pPr>
            <w:r w:rsidRPr="00FA796F">
              <w:t>CO</w:t>
            </w:r>
            <w:r>
              <w:t>3</w:t>
            </w:r>
          </w:p>
        </w:tc>
        <w:tc>
          <w:tcPr>
            <w:tcW w:w="355" w:type="pct"/>
            <w:vAlign w:val="center"/>
          </w:tcPr>
          <w:p w14:paraId="2EC563E4" w14:textId="77777777" w:rsidR="00EC6A69" w:rsidRPr="00FA796F" w:rsidRDefault="00EC6A69" w:rsidP="0081561E">
            <w:pPr>
              <w:contextualSpacing/>
              <w:jc w:val="center"/>
            </w:pPr>
            <w:r>
              <w:t>U</w:t>
            </w:r>
          </w:p>
        </w:tc>
        <w:tc>
          <w:tcPr>
            <w:tcW w:w="473" w:type="pct"/>
            <w:vAlign w:val="center"/>
          </w:tcPr>
          <w:p w14:paraId="6595E197" w14:textId="77777777" w:rsidR="00EC6A69" w:rsidRPr="00FA796F" w:rsidRDefault="00EC6A69" w:rsidP="0081561E">
            <w:pPr>
              <w:contextualSpacing/>
              <w:jc w:val="center"/>
            </w:pPr>
            <w:r>
              <w:t>7</w:t>
            </w:r>
          </w:p>
        </w:tc>
      </w:tr>
      <w:tr w:rsidR="00EC6A69" w:rsidRPr="00FA796F" w14:paraId="762D4186" w14:textId="77777777" w:rsidTr="00A81194">
        <w:trPr>
          <w:trHeight w:val="396"/>
        </w:trPr>
        <w:tc>
          <w:tcPr>
            <w:tcW w:w="272" w:type="pct"/>
            <w:vAlign w:val="center"/>
          </w:tcPr>
          <w:p w14:paraId="07417330" w14:textId="77777777" w:rsidR="00EC6A69" w:rsidRPr="00FA796F" w:rsidRDefault="00EC6A69" w:rsidP="00DC40A3">
            <w:pPr>
              <w:contextualSpacing/>
              <w:jc w:val="center"/>
            </w:pPr>
          </w:p>
        </w:tc>
        <w:tc>
          <w:tcPr>
            <w:tcW w:w="189" w:type="pct"/>
            <w:vAlign w:val="center"/>
          </w:tcPr>
          <w:p w14:paraId="74ECB760" w14:textId="77777777" w:rsidR="00EC6A69" w:rsidRPr="00FA796F" w:rsidRDefault="00EC6A69" w:rsidP="00DC40A3">
            <w:pPr>
              <w:contextualSpacing/>
              <w:jc w:val="center"/>
            </w:pPr>
            <w:r w:rsidRPr="00FA796F">
              <w:t>b.</w:t>
            </w:r>
          </w:p>
        </w:tc>
        <w:tc>
          <w:tcPr>
            <w:tcW w:w="3323" w:type="pct"/>
            <w:vAlign w:val="bottom"/>
          </w:tcPr>
          <w:p w14:paraId="3843CDE5" w14:textId="77777777" w:rsidR="00EC6A69" w:rsidRPr="00FA796F" w:rsidRDefault="00EC6A69" w:rsidP="00F3755D">
            <w:pPr>
              <w:contextualSpacing/>
            </w:pPr>
            <w:r>
              <w:rPr>
                <w:bCs/>
              </w:rPr>
              <w:t>Sketch</w:t>
            </w:r>
            <w:r w:rsidRPr="005F300D">
              <w:rPr>
                <w:bCs/>
              </w:rPr>
              <w:t xml:space="preserve"> and explain the </w:t>
            </w:r>
            <w:r>
              <w:rPr>
                <w:bCs/>
              </w:rPr>
              <w:t xml:space="preserve">input and output </w:t>
            </w:r>
            <w:r w:rsidRPr="005F300D">
              <w:rPr>
                <w:bCs/>
              </w:rPr>
              <w:t>characteristics of a BJT.</w:t>
            </w:r>
          </w:p>
        </w:tc>
        <w:tc>
          <w:tcPr>
            <w:tcW w:w="388" w:type="pct"/>
            <w:vAlign w:val="center"/>
          </w:tcPr>
          <w:p w14:paraId="1C3E92F3" w14:textId="77777777" w:rsidR="00EC6A69" w:rsidRPr="00FA796F" w:rsidRDefault="00EC6A69" w:rsidP="00DC40A3">
            <w:pPr>
              <w:contextualSpacing/>
              <w:jc w:val="center"/>
            </w:pPr>
            <w:r w:rsidRPr="00FA796F">
              <w:t>CO</w:t>
            </w:r>
            <w:r>
              <w:t>3</w:t>
            </w:r>
          </w:p>
        </w:tc>
        <w:tc>
          <w:tcPr>
            <w:tcW w:w="355" w:type="pct"/>
            <w:vAlign w:val="center"/>
          </w:tcPr>
          <w:p w14:paraId="27983611" w14:textId="77777777" w:rsidR="00EC6A69" w:rsidRPr="00FA796F" w:rsidRDefault="00EC6A69" w:rsidP="00DC40A3">
            <w:pPr>
              <w:contextualSpacing/>
              <w:jc w:val="center"/>
            </w:pPr>
            <w:r>
              <w:t>A</w:t>
            </w:r>
          </w:p>
        </w:tc>
        <w:tc>
          <w:tcPr>
            <w:tcW w:w="473" w:type="pct"/>
            <w:vAlign w:val="center"/>
          </w:tcPr>
          <w:p w14:paraId="155EF016" w14:textId="77777777" w:rsidR="00EC6A69" w:rsidRPr="00FA796F" w:rsidRDefault="00EC6A69" w:rsidP="00DC40A3">
            <w:pPr>
              <w:contextualSpacing/>
              <w:jc w:val="center"/>
            </w:pPr>
            <w:r>
              <w:t>5</w:t>
            </w:r>
          </w:p>
        </w:tc>
      </w:tr>
      <w:tr w:rsidR="00EC6A69" w:rsidRPr="00FA796F" w14:paraId="6373279F" w14:textId="77777777" w:rsidTr="00A81194">
        <w:trPr>
          <w:trHeight w:val="396"/>
        </w:trPr>
        <w:tc>
          <w:tcPr>
            <w:tcW w:w="272" w:type="pct"/>
            <w:vAlign w:val="center"/>
          </w:tcPr>
          <w:p w14:paraId="4137A119" w14:textId="77777777" w:rsidR="00EC6A69" w:rsidRPr="00FA796F" w:rsidRDefault="00EC6A69" w:rsidP="00DC40A3">
            <w:pPr>
              <w:contextualSpacing/>
              <w:jc w:val="center"/>
            </w:pPr>
          </w:p>
        </w:tc>
        <w:tc>
          <w:tcPr>
            <w:tcW w:w="189" w:type="pct"/>
            <w:vAlign w:val="center"/>
          </w:tcPr>
          <w:p w14:paraId="0E2C19D2" w14:textId="77777777" w:rsidR="00EC6A69" w:rsidRPr="00FA796F" w:rsidRDefault="00EC6A69" w:rsidP="00DC40A3">
            <w:pPr>
              <w:contextualSpacing/>
              <w:jc w:val="center"/>
            </w:pPr>
          </w:p>
        </w:tc>
        <w:tc>
          <w:tcPr>
            <w:tcW w:w="3323" w:type="pct"/>
            <w:vAlign w:val="bottom"/>
          </w:tcPr>
          <w:p w14:paraId="4CE749AE" w14:textId="77777777" w:rsidR="00EC6A69" w:rsidRPr="00FA796F" w:rsidRDefault="00EC6A69" w:rsidP="00DC40A3">
            <w:pPr>
              <w:contextualSpacing/>
              <w:jc w:val="both"/>
            </w:pPr>
          </w:p>
        </w:tc>
        <w:tc>
          <w:tcPr>
            <w:tcW w:w="388" w:type="pct"/>
            <w:vAlign w:val="center"/>
          </w:tcPr>
          <w:p w14:paraId="6002817C" w14:textId="77777777" w:rsidR="00EC6A69" w:rsidRPr="00FA796F" w:rsidRDefault="00EC6A69" w:rsidP="00DC40A3">
            <w:pPr>
              <w:contextualSpacing/>
              <w:jc w:val="center"/>
            </w:pPr>
          </w:p>
        </w:tc>
        <w:tc>
          <w:tcPr>
            <w:tcW w:w="355" w:type="pct"/>
            <w:vAlign w:val="center"/>
          </w:tcPr>
          <w:p w14:paraId="5B2E53C1" w14:textId="77777777" w:rsidR="00EC6A69" w:rsidRPr="00FA796F" w:rsidRDefault="00EC6A69" w:rsidP="00DC40A3">
            <w:pPr>
              <w:contextualSpacing/>
              <w:jc w:val="center"/>
            </w:pPr>
          </w:p>
        </w:tc>
        <w:tc>
          <w:tcPr>
            <w:tcW w:w="473" w:type="pct"/>
            <w:vAlign w:val="center"/>
          </w:tcPr>
          <w:p w14:paraId="1B4FE78F" w14:textId="77777777" w:rsidR="00EC6A69" w:rsidRPr="00FA796F" w:rsidRDefault="00EC6A69" w:rsidP="00DC40A3">
            <w:pPr>
              <w:contextualSpacing/>
              <w:jc w:val="center"/>
            </w:pPr>
          </w:p>
        </w:tc>
      </w:tr>
      <w:tr w:rsidR="00EC6A69" w:rsidRPr="00FA796F" w14:paraId="1DF2E84F" w14:textId="77777777" w:rsidTr="00A81194">
        <w:trPr>
          <w:trHeight w:val="396"/>
        </w:trPr>
        <w:tc>
          <w:tcPr>
            <w:tcW w:w="272" w:type="pct"/>
            <w:vAlign w:val="center"/>
          </w:tcPr>
          <w:p w14:paraId="53C3F453" w14:textId="77777777" w:rsidR="00EC6A69" w:rsidRPr="00FA796F" w:rsidRDefault="00EC6A69" w:rsidP="00DC40A3">
            <w:pPr>
              <w:contextualSpacing/>
              <w:jc w:val="center"/>
            </w:pPr>
            <w:r w:rsidRPr="00FA796F">
              <w:t>20.</w:t>
            </w:r>
          </w:p>
        </w:tc>
        <w:tc>
          <w:tcPr>
            <w:tcW w:w="189" w:type="pct"/>
            <w:vAlign w:val="center"/>
          </w:tcPr>
          <w:p w14:paraId="1F80EDC5" w14:textId="77777777" w:rsidR="00EC6A69" w:rsidRPr="00FA796F" w:rsidRDefault="00EC6A69" w:rsidP="00DC40A3">
            <w:pPr>
              <w:contextualSpacing/>
              <w:jc w:val="center"/>
            </w:pPr>
          </w:p>
        </w:tc>
        <w:tc>
          <w:tcPr>
            <w:tcW w:w="3323" w:type="pct"/>
            <w:vAlign w:val="bottom"/>
          </w:tcPr>
          <w:p w14:paraId="302E5B56" w14:textId="77777777" w:rsidR="00EC6A69" w:rsidRPr="00FA796F" w:rsidRDefault="00EC6A69" w:rsidP="00E156CB">
            <w:pPr>
              <w:contextualSpacing/>
              <w:jc w:val="both"/>
            </w:pPr>
            <w:r>
              <w:t>Construct and explain the block diagram of Digital Multimeter. Also identify its ports and symbols.</w:t>
            </w:r>
          </w:p>
        </w:tc>
        <w:tc>
          <w:tcPr>
            <w:tcW w:w="388" w:type="pct"/>
            <w:vAlign w:val="center"/>
          </w:tcPr>
          <w:p w14:paraId="7D72B1A1" w14:textId="77777777" w:rsidR="00EC6A69" w:rsidRPr="00FA796F" w:rsidRDefault="00EC6A69" w:rsidP="00DC40A3">
            <w:pPr>
              <w:contextualSpacing/>
              <w:jc w:val="center"/>
            </w:pPr>
            <w:r w:rsidRPr="00FA796F">
              <w:t>CO</w:t>
            </w:r>
            <w:r>
              <w:t>3</w:t>
            </w:r>
          </w:p>
        </w:tc>
        <w:tc>
          <w:tcPr>
            <w:tcW w:w="355" w:type="pct"/>
            <w:vAlign w:val="center"/>
          </w:tcPr>
          <w:p w14:paraId="341560F4" w14:textId="77777777" w:rsidR="00EC6A69" w:rsidRPr="00FA796F" w:rsidRDefault="00EC6A69" w:rsidP="00DC40A3">
            <w:pPr>
              <w:contextualSpacing/>
              <w:jc w:val="center"/>
            </w:pPr>
            <w:r>
              <w:t>C</w:t>
            </w:r>
          </w:p>
        </w:tc>
        <w:tc>
          <w:tcPr>
            <w:tcW w:w="473" w:type="pct"/>
            <w:vAlign w:val="center"/>
          </w:tcPr>
          <w:p w14:paraId="33354709" w14:textId="77777777" w:rsidR="00EC6A69" w:rsidRPr="00FA796F" w:rsidRDefault="00EC6A69" w:rsidP="00DC40A3">
            <w:pPr>
              <w:contextualSpacing/>
              <w:jc w:val="center"/>
            </w:pPr>
            <w:r>
              <w:t>12</w:t>
            </w:r>
          </w:p>
        </w:tc>
      </w:tr>
      <w:tr w:rsidR="00EC6A69" w:rsidRPr="00FA796F" w14:paraId="02781915" w14:textId="77777777" w:rsidTr="00A81194">
        <w:trPr>
          <w:trHeight w:val="396"/>
        </w:trPr>
        <w:tc>
          <w:tcPr>
            <w:tcW w:w="272" w:type="pct"/>
            <w:vAlign w:val="center"/>
          </w:tcPr>
          <w:p w14:paraId="0AC6CF7B" w14:textId="77777777" w:rsidR="00EC6A69" w:rsidRPr="00FA796F" w:rsidRDefault="00EC6A69" w:rsidP="00DC40A3">
            <w:pPr>
              <w:contextualSpacing/>
              <w:jc w:val="center"/>
            </w:pPr>
          </w:p>
        </w:tc>
        <w:tc>
          <w:tcPr>
            <w:tcW w:w="189" w:type="pct"/>
            <w:vAlign w:val="center"/>
          </w:tcPr>
          <w:p w14:paraId="08125EAE" w14:textId="77777777" w:rsidR="00EC6A69" w:rsidRPr="00FA796F" w:rsidRDefault="00EC6A69" w:rsidP="00DC40A3">
            <w:pPr>
              <w:contextualSpacing/>
              <w:jc w:val="center"/>
            </w:pPr>
          </w:p>
        </w:tc>
        <w:tc>
          <w:tcPr>
            <w:tcW w:w="3323" w:type="pct"/>
            <w:vAlign w:val="bottom"/>
          </w:tcPr>
          <w:p w14:paraId="43C6E724" w14:textId="77777777" w:rsidR="00EC6A69" w:rsidRPr="00FA796F" w:rsidRDefault="00EC6A69" w:rsidP="00DC40A3">
            <w:pPr>
              <w:contextualSpacing/>
              <w:jc w:val="both"/>
            </w:pPr>
          </w:p>
        </w:tc>
        <w:tc>
          <w:tcPr>
            <w:tcW w:w="388" w:type="pct"/>
            <w:vAlign w:val="center"/>
          </w:tcPr>
          <w:p w14:paraId="409E372E" w14:textId="77777777" w:rsidR="00EC6A69" w:rsidRPr="00FA796F" w:rsidRDefault="00EC6A69" w:rsidP="00DC40A3">
            <w:pPr>
              <w:contextualSpacing/>
              <w:jc w:val="center"/>
            </w:pPr>
          </w:p>
        </w:tc>
        <w:tc>
          <w:tcPr>
            <w:tcW w:w="355" w:type="pct"/>
            <w:vAlign w:val="center"/>
          </w:tcPr>
          <w:p w14:paraId="10B7B728" w14:textId="77777777" w:rsidR="00EC6A69" w:rsidRPr="00FA796F" w:rsidRDefault="00EC6A69" w:rsidP="00DC40A3">
            <w:pPr>
              <w:contextualSpacing/>
              <w:jc w:val="center"/>
            </w:pPr>
          </w:p>
        </w:tc>
        <w:tc>
          <w:tcPr>
            <w:tcW w:w="473" w:type="pct"/>
            <w:vAlign w:val="center"/>
          </w:tcPr>
          <w:p w14:paraId="72FA2C08" w14:textId="77777777" w:rsidR="00EC6A69" w:rsidRPr="00FA796F" w:rsidRDefault="00EC6A69" w:rsidP="00DC40A3">
            <w:pPr>
              <w:contextualSpacing/>
              <w:jc w:val="center"/>
            </w:pPr>
          </w:p>
        </w:tc>
      </w:tr>
      <w:tr w:rsidR="00EC6A69" w:rsidRPr="00FA796F" w14:paraId="684C1DBF" w14:textId="77777777" w:rsidTr="00A81194">
        <w:trPr>
          <w:trHeight w:val="396"/>
        </w:trPr>
        <w:tc>
          <w:tcPr>
            <w:tcW w:w="272" w:type="pct"/>
            <w:vAlign w:val="center"/>
          </w:tcPr>
          <w:p w14:paraId="5466FCF1" w14:textId="77777777" w:rsidR="00EC6A69" w:rsidRPr="00FA796F" w:rsidRDefault="00EC6A69" w:rsidP="00DC40A3">
            <w:pPr>
              <w:contextualSpacing/>
              <w:jc w:val="center"/>
            </w:pPr>
            <w:r w:rsidRPr="00FA796F">
              <w:t>21.</w:t>
            </w:r>
          </w:p>
        </w:tc>
        <w:tc>
          <w:tcPr>
            <w:tcW w:w="189" w:type="pct"/>
            <w:vAlign w:val="center"/>
          </w:tcPr>
          <w:p w14:paraId="0E0279E1" w14:textId="77777777" w:rsidR="00EC6A69" w:rsidRPr="00FA796F" w:rsidRDefault="00EC6A69" w:rsidP="00DC40A3">
            <w:pPr>
              <w:contextualSpacing/>
              <w:jc w:val="center"/>
            </w:pPr>
          </w:p>
        </w:tc>
        <w:tc>
          <w:tcPr>
            <w:tcW w:w="3323" w:type="pct"/>
            <w:vAlign w:val="bottom"/>
          </w:tcPr>
          <w:p w14:paraId="100A6C6E" w14:textId="77777777" w:rsidR="00EC6A69" w:rsidRPr="00FA796F" w:rsidRDefault="00EC6A69" w:rsidP="00575960">
            <w:pPr>
              <w:contextualSpacing/>
              <w:jc w:val="both"/>
            </w:pPr>
            <w:r>
              <w:t xml:space="preserve">Design a half subtractor and full subtractor circuit using logic gates. Also verify its truth table. </w:t>
            </w:r>
          </w:p>
        </w:tc>
        <w:tc>
          <w:tcPr>
            <w:tcW w:w="388" w:type="pct"/>
            <w:vAlign w:val="center"/>
          </w:tcPr>
          <w:p w14:paraId="7AEE7A92" w14:textId="77777777" w:rsidR="00EC6A69" w:rsidRPr="00FA796F" w:rsidRDefault="00EC6A69" w:rsidP="00DC40A3">
            <w:pPr>
              <w:contextualSpacing/>
              <w:jc w:val="center"/>
            </w:pPr>
            <w:r w:rsidRPr="00FA796F">
              <w:t>CO</w:t>
            </w:r>
            <w:r>
              <w:t>4</w:t>
            </w:r>
          </w:p>
        </w:tc>
        <w:tc>
          <w:tcPr>
            <w:tcW w:w="355" w:type="pct"/>
            <w:vAlign w:val="center"/>
          </w:tcPr>
          <w:p w14:paraId="29E11F3D" w14:textId="77777777" w:rsidR="00EC6A69" w:rsidRPr="00FA796F" w:rsidRDefault="00EC6A69" w:rsidP="00DC40A3">
            <w:pPr>
              <w:contextualSpacing/>
              <w:jc w:val="center"/>
            </w:pPr>
            <w:r>
              <w:t>C</w:t>
            </w:r>
          </w:p>
        </w:tc>
        <w:tc>
          <w:tcPr>
            <w:tcW w:w="473" w:type="pct"/>
            <w:vAlign w:val="center"/>
          </w:tcPr>
          <w:p w14:paraId="3C7825BA" w14:textId="77777777" w:rsidR="00EC6A69" w:rsidRPr="00FA796F" w:rsidRDefault="00EC6A69" w:rsidP="00DC40A3">
            <w:pPr>
              <w:contextualSpacing/>
              <w:jc w:val="center"/>
            </w:pPr>
            <w:r>
              <w:t>12</w:t>
            </w:r>
          </w:p>
        </w:tc>
      </w:tr>
      <w:tr w:rsidR="00EC6A69" w:rsidRPr="00FA796F" w14:paraId="616CE703" w14:textId="77777777" w:rsidTr="00A81194">
        <w:trPr>
          <w:trHeight w:val="396"/>
        </w:trPr>
        <w:tc>
          <w:tcPr>
            <w:tcW w:w="272" w:type="pct"/>
            <w:vAlign w:val="center"/>
          </w:tcPr>
          <w:p w14:paraId="4B1E05AC" w14:textId="77777777" w:rsidR="00EC6A69" w:rsidRPr="00FA796F" w:rsidRDefault="00EC6A69" w:rsidP="00DC40A3">
            <w:pPr>
              <w:contextualSpacing/>
              <w:jc w:val="center"/>
            </w:pPr>
          </w:p>
        </w:tc>
        <w:tc>
          <w:tcPr>
            <w:tcW w:w="189" w:type="pct"/>
            <w:vAlign w:val="center"/>
          </w:tcPr>
          <w:p w14:paraId="59CC76CB" w14:textId="77777777" w:rsidR="00EC6A69" w:rsidRPr="00FA796F" w:rsidRDefault="00EC6A69" w:rsidP="00DC40A3">
            <w:pPr>
              <w:contextualSpacing/>
              <w:jc w:val="center"/>
            </w:pPr>
          </w:p>
        </w:tc>
        <w:tc>
          <w:tcPr>
            <w:tcW w:w="3323" w:type="pct"/>
            <w:vAlign w:val="bottom"/>
          </w:tcPr>
          <w:p w14:paraId="13F62563" w14:textId="77777777" w:rsidR="00EC6A69" w:rsidRPr="00FA796F" w:rsidRDefault="00EC6A69" w:rsidP="00DC40A3">
            <w:pPr>
              <w:contextualSpacing/>
              <w:jc w:val="both"/>
            </w:pPr>
          </w:p>
        </w:tc>
        <w:tc>
          <w:tcPr>
            <w:tcW w:w="388" w:type="pct"/>
            <w:vAlign w:val="center"/>
          </w:tcPr>
          <w:p w14:paraId="6505000F" w14:textId="77777777" w:rsidR="00EC6A69" w:rsidRPr="00FA796F" w:rsidRDefault="00EC6A69" w:rsidP="00DC40A3">
            <w:pPr>
              <w:contextualSpacing/>
              <w:jc w:val="center"/>
            </w:pPr>
          </w:p>
        </w:tc>
        <w:tc>
          <w:tcPr>
            <w:tcW w:w="355" w:type="pct"/>
            <w:vAlign w:val="center"/>
          </w:tcPr>
          <w:p w14:paraId="0BE02907" w14:textId="77777777" w:rsidR="00EC6A69" w:rsidRPr="00FA796F" w:rsidRDefault="00EC6A69" w:rsidP="00DC40A3">
            <w:pPr>
              <w:contextualSpacing/>
              <w:jc w:val="center"/>
            </w:pPr>
          </w:p>
        </w:tc>
        <w:tc>
          <w:tcPr>
            <w:tcW w:w="473" w:type="pct"/>
            <w:vAlign w:val="center"/>
          </w:tcPr>
          <w:p w14:paraId="3192A266" w14:textId="77777777" w:rsidR="00EC6A69" w:rsidRPr="00FA796F" w:rsidRDefault="00EC6A69" w:rsidP="00DC40A3">
            <w:pPr>
              <w:contextualSpacing/>
              <w:jc w:val="center"/>
            </w:pPr>
          </w:p>
        </w:tc>
      </w:tr>
      <w:tr w:rsidR="00EC6A69" w:rsidRPr="00FA796F" w14:paraId="7B901962" w14:textId="77777777" w:rsidTr="00A81194">
        <w:trPr>
          <w:trHeight w:val="396"/>
        </w:trPr>
        <w:tc>
          <w:tcPr>
            <w:tcW w:w="272" w:type="pct"/>
            <w:vAlign w:val="center"/>
          </w:tcPr>
          <w:p w14:paraId="29E754A1" w14:textId="77777777" w:rsidR="00EC6A69" w:rsidRPr="00FA796F" w:rsidRDefault="00EC6A69" w:rsidP="00DC40A3">
            <w:pPr>
              <w:contextualSpacing/>
              <w:jc w:val="center"/>
            </w:pPr>
            <w:r w:rsidRPr="00FA796F">
              <w:t>22.</w:t>
            </w:r>
          </w:p>
        </w:tc>
        <w:tc>
          <w:tcPr>
            <w:tcW w:w="189" w:type="pct"/>
            <w:vAlign w:val="center"/>
          </w:tcPr>
          <w:p w14:paraId="2AA6659A" w14:textId="77777777" w:rsidR="00EC6A69" w:rsidRPr="00FA796F" w:rsidRDefault="00EC6A69" w:rsidP="00DC40A3">
            <w:pPr>
              <w:contextualSpacing/>
              <w:jc w:val="center"/>
            </w:pPr>
          </w:p>
        </w:tc>
        <w:tc>
          <w:tcPr>
            <w:tcW w:w="3323" w:type="pct"/>
            <w:vAlign w:val="bottom"/>
          </w:tcPr>
          <w:p w14:paraId="4C9498DD" w14:textId="77777777" w:rsidR="00EC6A69" w:rsidRPr="00FA796F" w:rsidRDefault="00EC6A69" w:rsidP="00DC40A3">
            <w:pPr>
              <w:contextualSpacing/>
              <w:jc w:val="both"/>
            </w:pPr>
            <w:r>
              <w:t>Sketch the design flow to interface Arduino controller with temperature sensor and explain it in detail.</w:t>
            </w:r>
          </w:p>
        </w:tc>
        <w:tc>
          <w:tcPr>
            <w:tcW w:w="388" w:type="pct"/>
            <w:vAlign w:val="center"/>
          </w:tcPr>
          <w:p w14:paraId="7BB940E8" w14:textId="77777777" w:rsidR="00EC6A69" w:rsidRPr="00FA796F" w:rsidRDefault="00EC6A69" w:rsidP="00DC40A3">
            <w:pPr>
              <w:contextualSpacing/>
              <w:jc w:val="center"/>
            </w:pPr>
            <w:r w:rsidRPr="00FA796F">
              <w:t>CO</w:t>
            </w:r>
            <w:r>
              <w:t>4</w:t>
            </w:r>
          </w:p>
        </w:tc>
        <w:tc>
          <w:tcPr>
            <w:tcW w:w="355" w:type="pct"/>
            <w:vAlign w:val="center"/>
          </w:tcPr>
          <w:p w14:paraId="0CFBF055" w14:textId="77777777" w:rsidR="00EC6A69" w:rsidRPr="00FA796F" w:rsidRDefault="00EC6A69" w:rsidP="00DC40A3">
            <w:pPr>
              <w:contextualSpacing/>
              <w:jc w:val="center"/>
            </w:pPr>
            <w:r>
              <w:t>A</w:t>
            </w:r>
          </w:p>
        </w:tc>
        <w:tc>
          <w:tcPr>
            <w:tcW w:w="473" w:type="pct"/>
            <w:vAlign w:val="center"/>
          </w:tcPr>
          <w:p w14:paraId="383F9DA8" w14:textId="77777777" w:rsidR="00EC6A69" w:rsidRPr="00FA796F" w:rsidRDefault="00EC6A69" w:rsidP="00DC40A3">
            <w:pPr>
              <w:contextualSpacing/>
              <w:jc w:val="center"/>
            </w:pPr>
            <w:r>
              <w:t>12</w:t>
            </w:r>
          </w:p>
        </w:tc>
      </w:tr>
      <w:tr w:rsidR="00EC6A69" w:rsidRPr="00FA796F" w14:paraId="0B9AD8BD" w14:textId="77777777" w:rsidTr="00A81194">
        <w:trPr>
          <w:trHeight w:val="396"/>
        </w:trPr>
        <w:tc>
          <w:tcPr>
            <w:tcW w:w="272" w:type="pct"/>
            <w:vAlign w:val="center"/>
          </w:tcPr>
          <w:p w14:paraId="622ABF42" w14:textId="77777777" w:rsidR="00EC6A69" w:rsidRPr="00FA796F" w:rsidRDefault="00EC6A69" w:rsidP="00DC40A3">
            <w:pPr>
              <w:contextualSpacing/>
              <w:jc w:val="center"/>
            </w:pPr>
          </w:p>
        </w:tc>
        <w:tc>
          <w:tcPr>
            <w:tcW w:w="189" w:type="pct"/>
            <w:vAlign w:val="center"/>
          </w:tcPr>
          <w:p w14:paraId="1CF82E28" w14:textId="77777777" w:rsidR="00EC6A69" w:rsidRPr="00FA796F" w:rsidRDefault="00EC6A69" w:rsidP="00DC40A3">
            <w:pPr>
              <w:contextualSpacing/>
              <w:jc w:val="center"/>
            </w:pPr>
          </w:p>
        </w:tc>
        <w:tc>
          <w:tcPr>
            <w:tcW w:w="3323" w:type="pct"/>
            <w:vAlign w:val="bottom"/>
          </w:tcPr>
          <w:p w14:paraId="780F6C93" w14:textId="77777777" w:rsidR="00EC6A69" w:rsidRPr="00FA796F" w:rsidRDefault="00EC6A69" w:rsidP="00DC40A3">
            <w:pPr>
              <w:contextualSpacing/>
              <w:jc w:val="both"/>
            </w:pPr>
          </w:p>
        </w:tc>
        <w:tc>
          <w:tcPr>
            <w:tcW w:w="388" w:type="pct"/>
            <w:vAlign w:val="center"/>
          </w:tcPr>
          <w:p w14:paraId="02C53E83" w14:textId="77777777" w:rsidR="00EC6A69" w:rsidRPr="00FA796F" w:rsidRDefault="00EC6A69" w:rsidP="00DC40A3">
            <w:pPr>
              <w:contextualSpacing/>
              <w:jc w:val="center"/>
            </w:pPr>
          </w:p>
        </w:tc>
        <w:tc>
          <w:tcPr>
            <w:tcW w:w="355" w:type="pct"/>
            <w:vAlign w:val="center"/>
          </w:tcPr>
          <w:p w14:paraId="63FBEBD9" w14:textId="77777777" w:rsidR="00EC6A69" w:rsidRPr="00FA796F" w:rsidRDefault="00EC6A69" w:rsidP="00DC40A3">
            <w:pPr>
              <w:contextualSpacing/>
              <w:jc w:val="center"/>
            </w:pPr>
          </w:p>
        </w:tc>
        <w:tc>
          <w:tcPr>
            <w:tcW w:w="473" w:type="pct"/>
            <w:vAlign w:val="center"/>
          </w:tcPr>
          <w:p w14:paraId="5293CFE1" w14:textId="77777777" w:rsidR="00EC6A69" w:rsidRPr="00FA796F" w:rsidRDefault="00EC6A69" w:rsidP="00DC40A3">
            <w:pPr>
              <w:contextualSpacing/>
              <w:jc w:val="center"/>
            </w:pPr>
          </w:p>
        </w:tc>
      </w:tr>
      <w:tr w:rsidR="00EC6A69" w:rsidRPr="00FA796F" w14:paraId="6DC4ADDC" w14:textId="77777777" w:rsidTr="00A81194">
        <w:trPr>
          <w:trHeight w:val="396"/>
        </w:trPr>
        <w:tc>
          <w:tcPr>
            <w:tcW w:w="272" w:type="pct"/>
            <w:vAlign w:val="center"/>
          </w:tcPr>
          <w:p w14:paraId="4E7970A6" w14:textId="77777777" w:rsidR="00EC6A69" w:rsidRPr="00FA796F" w:rsidRDefault="00EC6A69" w:rsidP="00DC40A3">
            <w:pPr>
              <w:contextualSpacing/>
              <w:jc w:val="center"/>
            </w:pPr>
            <w:r w:rsidRPr="00FA796F">
              <w:t>23.</w:t>
            </w:r>
          </w:p>
        </w:tc>
        <w:tc>
          <w:tcPr>
            <w:tcW w:w="189" w:type="pct"/>
            <w:vAlign w:val="center"/>
          </w:tcPr>
          <w:p w14:paraId="23E36DAB" w14:textId="77777777" w:rsidR="00EC6A69" w:rsidRPr="00FA796F" w:rsidRDefault="00EC6A69" w:rsidP="00DC40A3">
            <w:pPr>
              <w:contextualSpacing/>
              <w:jc w:val="center"/>
            </w:pPr>
          </w:p>
        </w:tc>
        <w:tc>
          <w:tcPr>
            <w:tcW w:w="3323" w:type="pct"/>
            <w:vAlign w:val="bottom"/>
          </w:tcPr>
          <w:p w14:paraId="66F2F908" w14:textId="77777777" w:rsidR="00EC6A69" w:rsidRPr="00FA796F" w:rsidRDefault="00EC6A69" w:rsidP="00DC40A3">
            <w:pPr>
              <w:contextualSpacing/>
              <w:jc w:val="both"/>
            </w:pPr>
            <w:r>
              <w:t>Discuss the construction and working of pressure sensors used in aircraft systems.</w:t>
            </w:r>
          </w:p>
        </w:tc>
        <w:tc>
          <w:tcPr>
            <w:tcW w:w="388" w:type="pct"/>
            <w:vAlign w:val="center"/>
          </w:tcPr>
          <w:p w14:paraId="1248A5CA" w14:textId="77777777" w:rsidR="00EC6A69" w:rsidRPr="00FA796F" w:rsidRDefault="00EC6A69" w:rsidP="00DC40A3">
            <w:pPr>
              <w:contextualSpacing/>
              <w:jc w:val="center"/>
            </w:pPr>
            <w:r w:rsidRPr="00FA796F">
              <w:t>CO</w:t>
            </w:r>
            <w:r>
              <w:t>5</w:t>
            </w:r>
          </w:p>
        </w:tc>
        <w:tc>
          <w:tcPr>
            <w:tcW w:w="355" w:type="pct"/>
            <w:vAlign w:val="center"/>
          </w:tcPr>
          <w:p w14:paraId="080CEFDB" w14:textId="77777777" w:rsidR="00EC6A69" w:rsidRPr="00FA796F" w:rsidRDefault="00EC6A69" w:rsidP="00DC40A3">
            <w:pPr>
              <w:contextualSpacing/>
              <w:jc w:val="center"/>
            </w:pPr>
            <w:r>
              <w:t>U</w:t>
            </w:r>
          </w:p>
        </w:tc>
        <w:tc>
          <w:tcPr>
            <w:tcW w:w="473" w:type="pct"/>
            <w:vAlign w:val="center"/>
          </w:tcPr>
          <w:p w14:paraId="735A643F" w14:textId="77777777" w:rsidR="00EC6A69" w:rsidRPr="00FA796F" w:rsidRDefault="00EC6A69" w:rsidP="00DC40A3">
            <w:pPr>
              <w:contextualSpacing/>
              <w:jc w:val="center"/>
            </w:pPr>
            <w:r>
              <w:t>12</w:t>
            </w:r>
          </w:p>
        </w:tc>
      </w:tr>
      <w:tr w:rsidR="00EC6A69" w:rsidRPr="00FA796F" w14:paraId="40BCECC6" w14:textId="77777777" w:rsidTr="00A81194">
        <w:trPr>
          <w:trHeight w:val="300"/>
        </w:trPr>
        <w:tc>
          <w:tcPr>
            <w:tcW w:w="5000" w:type="pct"/>
            <w:gridSpan w:val="6"/>
            <w:vAlign w:val="center"/>
          </w:tcPr>
          <w:p w14:paraId="2D4EBD32" w14:textId="77777777" w:rsidR="00EC6A69" w:rsidRPr="00FA796F" w:rsidRDefault="00EC6A69" w:rsidP="00DC40A3">
            <w:pPr>
              <w:contextualSpacing/>
              <w:jc w:val="center"/>
              <w:rPr>
                <w:b/>
                <w:bCs/>
              </w:rPr>
            </w:pPr>
            <w:r w:rsidRPr="00FA796F">
              <w:rPr>
                <w:b/>
                <w:bCs/>
              </w:rPr>
              <w:t>COMPULSORY QUESTION</w:t>
            </w:r>
          </w:p>
        </w:tc>
      </w:tr>
      <w:tr w:rsidR="00EC6A69" w:rsidRPr="00FA796F" w14:paraId="7BB8303F" w14:textId="77777777" w:rsidTr="00A81194">
        <w:trPr>
          <w:trHeight w:val="396"/>
        </w:trPr>
        <w:tc>
          <w:tcPr>
            <w:tcW w:w="272" w:type="pct"/>
            <w:vAlign w:val="center"/>
          </w:tcPr>
          <w:p w14:paraId="2AD437F4" w14:textId="77777777" w:rsidR="00EC6A69" w:rsidRPr="00FA796F" w:rsidRDefault="00EC6A69" w:rsidP="00DC40A3">
            <w:pPr>
              <w:contextualSpacing/>
              <w:jc w:val="center"/>
            </w:pPr>
            <w:r w:rsidRPr="00FA796F">
              <w:t>24.</w:t>
            </w:r>
          </w:p>
        </w:tc>
        <w:tc>
          <w:tcPr>
            <w:tcW w:w="189" w:type="pct"/>
            <w:vAlign w:val="center"/>
          </w:tcPr>
          <w:p w14:paraId="2A73652E" w14:textId="77777777" w:rsidR="00EC6A69" w:rsidRPr="00FA796F" w:rsidRDefault="00EC6A69" w:rsidP="00DC40A3">
            <w:pPr>
              <w:contextualSpacing/>
              <w:jc w:val="center"/>
            </w:pPr>
          </w:p>
        </w:tc>
        <w:tc>
          <w:tcPr>
            <w:tcW w:w="3323" w:type="pct"/>
            <w:vAlign w:val="bottom"/>
          </w:tcPr>
          <w:p w14:paraId="27FD71E0" w14:textId="77777777" w:rsidR="00EC6A69" w:rsidRPr="00FA796F" w:rsidRDefault="00EC6A69" w:rsidP="00B14380">
            <w:pPr>
              <w:contextualSpacing/>
              <w:jc w:val="both"/>
            </w:pPr>
            <w:r>
              <w:rPr>
                <w:color w:val="000000"/>
              </w:rPr>
              <w:t>Explain the satellite system used for global mobile communication.</w:t>
            </w:r>
          </w:p>
        </w:tc>
        <w:tc>
          <w:tcPr>
            <w:tcW w:w="388" w:type="pct"/>
            <w:vAlign w:val="center"/>
          </w:tcPr>
          <w:p w14:paraId="410661E3" w14:textId="77777777" w:rsidR="00EC6A69" w:rsidRPr="00FA796F" w:rsidRDefault="00EC6A69" w:rsidP="00DC40A3">
            <w:pPr>
              <w:contextualSpacing/>
              <w:jc w:val="center"/>
            </w:pPr>
            <w:r w:rsidRPr="00FA796F">
              <w:t>CO</w:t>
            </w:r>
            <w:r>
              <w:t>6</w:t>
            </w:r>
          </w:p>
        </w:tc>
        <w:tc>
          <w:tcPr>
            <w:tcW w:w="355" w:type="pct"/>
            <w:vAlign w:val="center"/>
          </w:tcPr>
          <w:p w14:paraId="2CE60E31" w14:textId="77777777" w:rsidR="00EC6A69" w:rsidRPr="00FA796F" w:rsidRDefault="00EC6A69" w:rsidP="00DC40A3">
            <w:pPr>
              <w:contextualSpacing/>
              <w:jc w:val="center"/>
            </w:pPr>
            <w:r>
              <w:t>U</w:t>
            </w:r>
          </w:p>
        </w:tc>
        <w:tc>
          <w:tcPr>
            <w:tcW w:w="473" w:type="pct"/>
            <w:vAlign w:val="center"/>
          </w:tcPr>
          <w:p w14:paraId="10BB47A5" w14:textId="77777777" w:rsidR="00EC6A69" w:rsidRPr="00FA796F" w:rsidRDefault="00EC6A69" w:rsidP="00DC40A3">
            <w:pPr>
              <w:contextualSpacing/>
              <w:jc w:val="center"/>
            </w:pPr>
            <w:r>
              <w:t>12</w:t>
            </w:r>
          </w:p>
        </w:tc>
      </w:tr>
    </w:tbl>
    <w:p w14:paraId="641FE0A3" w14:textId="77777777" w:rsidR="00EC6A69" w:rsidRDefault="00EC6A69"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5F9C1E1" w14:textId="77777777" w:rsidR="00EC6A69" w:rsidRPr="00FA796F" w:rsidRDefault="00EC6A6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6A69" w:rsidRPr="00FA796F" w14:paraId="63D29776" w14:textId="77777777" w:rsidTr="00A81194">
        <w:trPr>
          <w:trHeight w:val="280"/>
        </w:trPr>
        <w:tc>
          <w:tcPr>
            <w:tcW w:w="862" w:type="dxa"/>
          </w:tcPr>
          <w:p w14:paraId="498FA775" w14:textId="77777777" w:rsidR="00EC6A69" w:rsidRPr="00FA796F" w:rsidRDefault="00EC6A69" w:rsidP="00A81194">
            <w:pPr>
              <w:contextualSpacing/>
            </w:pPr>
          </w:p>
        </w:tc>
        <w:tc>
          <w:tcPr>
            <w:tcW w:w="9621" w:type="dxa"/>
          </w:tcPr>
          <w:p w14:paraId="271821BA" w14:textId="77777777" w:rsidR="00EC6A69" w:rsidRPr="00FA796F" w:rsidRDefault="00EC6A69" w:rsidP="00A81194">
            <w:pPr>
              <w:contextualSpacing/>
              <w:jc w:val="center"/>
              <w:rPr>
                <w:b/>
              </w:rPr>
            </w:pPr>
            <w:r w:rsidRPr="00FA796F">
              <w:rPr>
                <w:b/>
              </w:rPr>
              <w:t>COURSE OUTCOMES</w:t>
            </w:r>
          </w:p>
        </w:tc>
      </w:tr>
      <w:tr w:rsidR="00EC6A69" w:rsidRPr="00FA796F" w14:paraId="5A3A6FE8" w14:textId="77777777" w:rsidTr="00A81194">
        <w:trPr>
          <w:trHeight w:val="280"/>
        </w:trPr>
        <w:tc>
          <w:tcPr>
            <w:tcW w:w="862" w:type="dxa"/>
          </w:tcPr>
          <w:p w14:paraId="2109813B" w14:textId="77777777" w:rsidR="00EC6A69" w:rsidRPr="00F44DED" w:rsidRDefault="00EC6A69" w:rsidP="00A81194">
            <w:pPr>
              <w:contextualSpacing/>
              <w:rPr>
                <w:bCs/>
              </w:rPr>
            </w:pPr>
            <w:r w:rsidRPr="00F44DED">
              <w:rPr>
                <w:bCs/>
              </w:rPr>
              <w:t>CO1</w:t>
            </w:r>
          </w:p>
        </w:tc>
        <w:tc>
          <w:tcPr>
            <w:tcW w:w="9621" w:type="dxa"/>
            <w:vAlign w:val="center"/>
          </w:tcPr>
          <w:p w14:paraId="04AF757A" w14:textId="77777777" w:rsidR="00EC6A69" w:rsidRPr="00FA796F" w:rsidRDefault="00EC6A69" w:rsidP="00F821E1">
            <w:pPr>
              <w:pStyle w:val="TableParagraph"/>
              <w:tabs>
                <w:tab w:val="left" w:pos="828"/>
              </w:tabs>
              <w:spacing w:before="1" w:line="252" w:lineRule="exact"/>
            </w:pPr>
            <w:r w:rsidRPr="003E273F">
              <w:rPr>
                <w:color w:val="000000"/>
              </w:rPr>
              <w:t xml:space="preserve">Apply laws of natural science in the use of </w:t>
            </w:r>
            <w:r w:rsidRPr="003E273F">
              <w:t>electronic</w:t>
            </w:r>
            <w:r w:rsidRPr="003E273F">
              <w:rPr>
                <w:spacing w:val="-3"/>
              </w:rPr>
              <w:t xml:space="preserve"> </w:t>
            </w:r>
            <w:r w:rsidRPr="003E273F">
              <w:t>components</w:t>
            </w:r>
            <w:r w:rsidRPr="003E273F">
              <w:rPr>
                <w:spacing w:val="-3"/>
              </w:rPr>
              <w:t xml:space="preserve"> </w:t>
            </w:r>
            <w:r w:rsidRPr="003E273F">
              <w:t>in</w:t>
            </w:r>
            <w:r w:rsidRPr="003E273F">
              <w:rPr>
                <w:spacing w:val="-2"/>
              </w:rPr>
              <w:t xml:space="preserve"> </w:t>
            </w:r>
            <w:r w:rsidRPr="003E273F">
              <w:t>everyday</w:t>
            </w:r>
            <w:r w:rsidRPr="003E273F">
              <w:rPr>
                <w:spacing w:val="-3"/>
              </w:rPr>
              <w:t xml:space="preserve"> </w:t>
            </w:r>
            <w:r w:rsidRPr="003E273F">
              <w:t>life</w:t>
            </w:r>
            <w:r>
              <w:t>.</w:t>
            </w:r>
          </w:p>
        </w:tc>
      </w:tr>
      <w:tr w:rsidR="00EC6A69" w:rsidRPr="00FA796F" w14:paraId="7FAF28B5" w14:textId="77777777" w:rsidTr="00A81194">
        <w:trPr>
          <w:trHeight w:val="280"/>
        </w:trPr>
        <w:tc>
          <w:tcPr>
            <w:tcW w:w="862" w:type="dxa"/>
          </w:tcPr>
          <w:p w14:paraId="0EE40607" w14:textId="77777777" w:rsidR="00EC6A69" w:rsidRPr="00F44DED" w:rsidRDefault="00EC6A69" w:rsidP="00A81194">
            <w:pPr>
              <w:contextualSpacing/>
              <w:rPr>
                <w:bCs/>
              </w:rPr>
            </w:pPr>
            <w:r w:rsidRPr="00F44DED">
              <w:rPr>
                <w:bCs/>
              </w:rPr>
              <w:t>CO2</w:t>
            </w:r>
          </w:p>
        </w:tc>
        <w:tc>
          <w:tcPr>
            <w:tcW w:w="9621" w:type="dxa"/>
            <w:vAlign w:val="center"/>
          </w:tcPr>
          <w:p w14:paraId="5CC7FFDA" w14:textId="77777777" w:rsidR="00EC6A69" w:rsidRPr="00FA796F" w:rsidRDefault="00EC6A69" w:rsidP="00F821E1">
            <w:pPr>
              <w:pStyle w:val="Pa18"/>
              <w:spacing w:after="40"/>
            </w:pPr>
            <w:r w:rsidRPr="003E273F">
              <w:rPr>
                <w:color w:val="000000"/>
              </w:rPr>
              <w:t xml:space="preserve">Identify the </w:t>
            </w:r>
            <w:r w:rsidRPr="003E273F">
              <w:rPr>
                <w:sz w:val="22"/>
              </w:rPr>
              <w:t>types</w:t>
            </w:r>
            <w:r w:rsidRPr="003E273F">
              <w:rPr>
                <w:spacing w:val="-1"/>
                <w:sz w:val="22"/>
              </w:rPr>
              <w:t xml:space="preserve"> </w:t>
            </w:r>
            <w:r w:rsidRPr="003E273F">
              <w:rPr>
                <w:sz w:val="22"/>
              </w:rPr>
              <w:t>of</w:t>
            </w:r>
            <w:r w:rsidRPr="003E273F">
              <w:rPr>
                <w:spacing w:val="-4"/>
                <w:sz w:val="22"/>
              </w:rPr>
              <w:t xml:space="preserve"> </w:t>
            </w:r>
            <w:r w:rsidRPr="003E273F">
              <w:rPr>
                <w:sz w:val="22"/>
              </w:rPr>
              <w:t>electrical</w:t>
            </w:r>
            <w:r w:rsidRPr="003E273F">
              <w:rPr>
                <w:spacing w:val="-1"/>
                <w:sz w:val="22"/>
              </w:rPr>
              <w:t xml:space="preserve"> </w:t>
            </w:r>
            <w:r>
              <w:rPr>
                <w:sz w:val="22"/>
              </w:rPr>
              <w:t>machines</w:t>
            </w:r>
            <w:r w:rsidRPr="003E273F">
              <w:rPr>
                <w:color w:val="000000"/>
              </w:rPr>
              <w:t xml:space="preserve">, variables, and parameters </w:t>
            </w:r>
            <w:r w:rsidRPr="003E273F">
              <w:rPr>
                <w:sz w:val="22"/>
              </w:rPr>
              <w:t>for</w:t>
            </w:r>
            <w:r w:rsidRPr="003E273F">
              <w:rPr>
                <w:spacing w:val="-2"/>
                <w:sz w:val="22"/>
              </w:rPr>
              <w:t xml:space="preserve"> </w:t>
            </w:r>
            <w:r w:rsidRPr="003E273F">
              <w:rPr>
                <w:sz w:val="22"/>
              </w:rPr>
              <w:t>various</w:t>
            </w:r>
            <w:r w:rsidRPr="003E273F">
              <w:rPr>
                <w:spacing w:val="3"/>
                <w:sz w:val="22"/>
              </w:rPr>
              <w:t xml:space="preserve"> </w:t>
            </w:r>
            <w:r w:rsidRPr="003E273F">
              <w:rPr>
                <w:sz w:val="22"/>
              </w:rPr>
              <w:t>applications</w:t>
            </w:r>
            <w:r>
              <w:rPr>
                <w:sz w:val="22"/>
              </w:rPr>
              <w:t>.</w:t>
            </w:r>
          </w:p>
        </w:tc>
      </w:tr>
      <w:tr w:rsidR="00EC6A69" w:rsidRPr="00FA796F" w14:paraId="34FCBD8C" w14:textId="77777777" w:rsidTr="00A81194">
        <w:trPr>
          <w:trHeight w:val="280"/>
        </w:trPr>
        <w:tc>
          <w:tcPr>
            <w:tcW w:w="862" w:type="dxa"/>
          </w:tcPr>
          <w:p w14:paraId="7DB991C6" w14:textId="77777777" w:rsidR="00EC6A69" w:rsidRPr="00F44DED" w:rsidRDefault="00EC6A69" w:rsidP="00A81194">
            <w:pPr>
              <w:contextualSpacing/>
              <w:rPr>
                <w:bCs/>
              </w:rPr>
            </w:pPr>
            <w:r w:rsidRPr="00F44DED">
              <w:rPr>
                <w:bCs/>
              </w:rPr>
              <w:t>CO3</w:t>
            </w:r>
          </w:p>
        </w:tc>
        <w:tc>
          <w:tcPr>
            <w:tcW w:w="9621" w:type="dxa"/>
            <w:vAlign w:val="center"/>
          </w:tcPr>
          <w:p w14:paraId="531A5A08" w14:textId="77777777" w:rsidR="00EC6A69" w:rsidRPr="00FA796F" w:rsidRDefault="00EC6A69" w:rsidP="00F821E1">
            <w:pPr>
              <w:pStyle w:val="TableParagraph"/>
              <w:tabs>
                <w:tab w:val="left" w:pos="828"/>
              </w:tabs>
              <w:spacing w:line="252" w:lineRule="exact"/>
            </w:pPr>
            <w:r w:rsidRPr="003E273F">
              <w:rPr>
                <w:color w:val="000000"/>
              </w:rPr>
              <w:t>Identify, assemble and evaluate simple electronic circuits</w:t>
            </w:r>
            <w:r>
              <w:rPr>
                <w:color w:val="000000"/>
              </w:rPr>
              <w:t>.</w:t>
            </w:r>
          </w:p>
        </w:tc>
      </w:tr>
      <w:tr w:rsidR="00EC6A69" w:rsidRPr="00FA796F" w14:paraId="4ACA2A16" w14:textId="77777777" w:rsidTr="00A81194">
        <w:trPr>
          <w:trHeight w:val="280"/>
        </w:trPr>
        <w:tc>
          <w:tcPr>
            <w:tcW w:w="862" w:type="dxa"/>
          </w:tcPr>
          <w:p w14:paraId="5F007920" w14:textId="77777777" w:rsidR="00EC6A69" w:rsidRPr="00F44DED" w:rsidRDefault="00EC6A69" w:rsidP="00A81194">
            <w:pPr>
              <w:contextualSpacing/>
              <w:rPr>
                <w:bCs/>
              </w:rPr>
            </w:pPr>
            <w:r w:rsidRPr="00F44DED">
              <w:rPr>
                <w:bCs/>
              </w:rPr>
              <w:t>CO4</w:t>
            </w:r>
          </w:p>
        </w:tc>
        <w:tc>
          <w:tcPr>
            <w:tcW w:w="9621" w:type="dxa"/>
            <w:vAlign w:val="center"/>
          </w:tcPr>
          <w:p w14:paraId="3033B597" w14:textId="77777777" w:rsidR="00EC6A69" w:rsidRPr="00FA796F" w:rsidRDefault="00EC6A69" w:rsidP="00F821E1">
            <w:pPr>
              <w:pStyle w:val="TableParagraph"/>
              <w:tabs>
                <w:tab w:val="left" w:pos="828"/>
              </w:tabs>
            </w:pPr>
            <w:r w:rsidRPr="003E273F">
              <w:rPr>
                <w:color w:val="000000"/>
              </w:rPr>
              <w:t xml:space="preserve">Recognize the need of </w:t>
            </w:r>
            <w:r w:rsidRPr="003E273F">
              <w:t>various</w:t>
            </w:r>
            <w:r w:rsidRPr="003E273F">
              <w:rPr>
                <w:spacing w:val="-1"/>
              </w:rPr>
              <w:t xml:space="preserve"> </w:t>
            </w:r>
            <w:r w:rsidRPr="003E273F">
              <w:t>digital</w:t>
            </w:r>
            <w:r w:rsidRPr="003E273F">
              <w:rPr>
                <w:spacing w:val="-4"/>
              </w:rPr>
              <w:t xml:space="preserve"> </w:t>
            </w:r>
            <w:r w:rsidRPr="003E273F">
              <w:t>circuits</w:t>
            </w:r>
            <w:r w:rsidRPr="003E273F">
              <w:rPr>
                <w:color w:val="000000"/>
              </w:rPr>
              <w:t xml:space="preserve"> as key to good problem definition</w:t>
            </w:r>
            <w:r w:rsidRPr="003E273F">
              <w:t>.</w:t>
            </w:r>
          </w:p>
        </w:tc>
      </w:tr>
      <w:tr w:rsidR="00EC6A69" w:rsidRPr="00FA796F" w14:paraId="4F6BD66D" w14:textId="77777777" w:rsidTr="00A81194">
        <w:trPr>
          <w:trHeight w:val="280"/>
        </w:trPr>
        <w:tc>
          <w:tcPr>
            <w:tcW w:w="862" w:type="dxa"/>
          </w:tcPr>
          <w:p w14:paraId="48BD6BBA" w14:textId="77777777" w:rsidR="00EC6A69" w:rsidRPr="00F44DED" w:rsidRDefault="00EC6A69" w:rsidP="00A81194">
            <w:pPr>
              <w:contextualSpacing/>
              <w:rPr>
                <w:bCs/>
              </w:rPr>
            </w:pPr>
            <w:r w:rsidRPr="00F44DED">
              <w:rPr>
                <w:bCs/>
              </w:rPr>
              <w:t>CO5</w:t>
            </w:r>
          </w:p>
        </w:tc>
        <w:tc>
          <w:tcPr>
            <w:tcW w:w="9621" w:type="dxa"/>
            <w:vAlign w:val="center"/>
          </w:tcPr>
          <w:p w14:paraId="25DAA154" w14:textId="77777777" w:rsidR="00EC6A69" w:rsidRPr="00FA796F" w:rsidRDefault="00EC6A69" w:rsidP="00F821E1">
            <w:pPr>
              <w:pStyle w:val="TableParagraph"/>
              <w:tabs>
                <w:tab w:val="left" w:pos="828"/>
              </w:tabs>
              <w:spacing w:before="1" w:line="252" w:lineRule="exact"/>
            </w:pPr>
            <w:r w:rsidRPr="003E273F">
              <w:t xml:space="preserve">Articulate </w:t>
            </w:r>
            <w:r w:rsidRPr="003E273F">
              <w:rPr>
                <w:color w:val="000000"/>
              </w:rPr>
              <w:t>the</w:t>
            </w:r>
            <w:r w:rsidRPr="003E273F">
              <w:t xml:space="preserve"> various</w:t>
            </w:r>
            <w:r w:rsidRPr="003E273F">
              <w:rPr>
                <w:spacing w:val="-1"/>
              </w:rPr>
              <w:t xml:space="preserve"> </w:t>
            </w:r>
            <w:r w:rsidRPr="003E273F">
              <w:t>sensing</w:t>
            </w:r>
            <w:r w:rsidRPr="003E273F">
              <w:rPr>
                <w:spacing w:val="-5"/>
              </w:rPr>
              <w:t xml:space="preserve"> </w:t>
            </w:r>
            <w:r w:rsidRPr="003E273F">
              <w:t>and</w:t>
            </w:r>
            <w:r w:rsidRPr="003E273F">
              <w:rPr>
                <w:spacing w:val="-3"/>
              </w:rPr>
              <w:t xml:space="preserve"> </w:t>
            </w:r>
            <w:r w:rsidRPr="003E273F">
              <w:t>instrumentation</w:t>
            </w:r>
            <w:r w:rsidRPr="003E273F">
              <w:rPr>
                <w:spacing w:val="-2"/>
              </w:rPr>
              <w:t xml:space="preserve"> </w:t>
            </w:r>
            <w:r w:rsidRPr="003E273F">
              <w:t>applications</w:t>
            </w:r>
            <w:r>
              <w:t>.</w:t>
            </w:r>
          </w:p>
        </w:tc>
      </w:tr>
      <w:tr w:rsidR="00EC6A69" w:rsidRPr="00FA796F" w14:paraId="29811868" w14:textId="77777777" w:rsidTr="00A81194">
        <w:trPr>
          <w:trHeight w:val="280"/>
        </w:trPr>
        <w:tc>
          <w:tcPr>
            <w:tcW w:w="862" w:type="dxa"/>
          </w:tcPr>
          <w:p w14:paraId="770DF54D" w14:textId="77777777" w:rsidR="00EC6A69" w:rsidRPr="00F44DED" w:rsidRDefault="00EC6A69" w:rsidP="00A81194">
            <w:pPr>
              <w:contextualSpacing/>
              <w:rPr>
                <w:bCs/>
              </w:rPr>
            </w:pPr>
            <w:r w:rsidRPr="00F44DED">
              <w:rPr>
                <w:bCs/>
              </w:rPr>
              <w:t>CO6</w:t>
            </w:r>
          </w:p>
        </w:tc>
        <w:tc>
          <w:tcPr>
            <w:tcW w:w="9621" w:type="dxa"/>
            <w:vAlign w:val="bottom"/>
          </w:tcPr>
          <w:p w14:paraId="6D8885C7" w14:textId="77777777" w:rsidR="00EC6A69" w:rsidRPr="00FA796F" w:rsidRDefault="00EC6A69" w:rsidP="00F821E1">
            <w:pPr>
              <w:pStyle w:val="TableParagraph"/>
              <w:tabs>
                <w:tab w:val="left" w:pos="828"/>
              </w:tabs>
              <w:spacing w:line="252" w:lineRule="exact"/>
            </w:pPr>
            <w:r w:rsidRPr="003E273F">
              <w:t>Identify</w:t>
            </w:r>
            <w:r w:rsidRPr="003E273F">
              <w:rPr>
                <w:spacing w:val="-5"/>
              </w:rPr>
              <w:t xml:space="preserve"> </w:t>
            </w:r>
            <w:r w:rsidRPr="003E273F">
              <w:t>the</w:t>
            </w:r>
            <w:r w:rsidRPr="003E273F">
              <w:rPr>
                <w:spacing w:val="-2"/>
              </w:rPr>
              <w:t xml:space="preserve"> </w:t>
            </w:r>
            <w:r w:rsidRPr="003E273F">
              <w:t>various</w:t>
            </w:r>
            <w:r w:rsidRPr="003E273F">
              <w:rPr>
                <w:spacing w:val="-2"/>
              </w:rPr>
              <w:t xml:space="preserve"> </w:t>
            </w:r>
            <w:r w:rsidRPr="003E273F">
              <w:t>wireless</w:t>
            </w:r>
            <w:r w:rsidRPr="003E273F">
              <w:rPr>
                <w:spacing w:val="-2"/>
              </w:rPr>
              <w:t xml:space="preserve"> </w:t>
            </w:r>
            <w:r>
              <w:t>communication systems.</w:t>
            </w:r>
          </w:p>
        </w:tc>
      </w:tr>
    </w:tbl>
    <w:p w14:paraId="58922406" w14:textId="77777777" w:rsidR="00EC6A69" w:rsidRPr="00FA796F" w:rsidRDefault="00EC6A6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6A69" w:rsidRPr="00FA796F" w14:paraId="454330F6" w14:textId="77777777" w:rsidTr="00A81194">
        <w:trPr>
          <w:jc w:val="center"/>
        </w:trPr>
        <w:tc>
          <w:tcPr>
            <w:tcW w:w="10348" w:type="dxa"/>
            <w:gridSpan w:val="8"/>
          </w:tcPr>
          <w:p w14:paraId="797CD6A3" w14:textId="77777777" w:rsidR="00EC6A69" w:rsidRPr="00FA796F" w:rsidRDefault="00EC6A69" w:rsidP="00A81194">
            <w:pPr>
              <w:contextualSpacing/>
              <w:jc w:val="center"/>
              <w:rPr>
                <w:b/>
              </w:rPr>
            </w:pPr>
            <w:r w:rsidRPr="00FA796F">
              <w:rPr>
                <w:b/>
              </w:rPr>
              <w:t>Assessment Pattern as per Bloom’s Taxonomy</w:t>
            </w:r>
          </w:p>
        </w:tc>
      </w:tr>
      <w:tr w:rsidR="00EC6A69" w:rsidRPr="00FA796F" w14:paraId="187110E7" w14:textId="77777777" w:rsidTr="00A81194">
        <w:trPr>
          <w:jc w:val="center"/>
        </w:trPr>
        <w:tc>
          <w:tcPr>
            <w:tcW w:w="1560" w:type="dxa"/>
          </w:tcPr>
          <w:p w14:paraId="3DBA300C" w14:textId="77777777" w:rsidR="00EC6A69" w:rsidRPr="00FA796F" w:rsidRDefault="00EC6A69" w:rsidP="00A81194">
            <w:pPr>
              <w:contextualSpacing/>
              <w:jc w:val="center"/>
              <w:rPr>
                <w:b/>
                <w:bCs/>
              </w:rPr>
            </w:pPr>
            <w:r w:rsidRPr="00FA796F">
              <w:rPr>
                <w:b/>
                <w:bCs/>
              </w:rPr>
              <w:t>CO / P</w:t>
            </w:r>
          </w:p>
        </w:tc>
        <w:tc>
          <w:tcPr>
            <w:tcW w:w="1417" w:type="dxa"/>
          </w:tcPr>
          <w:p w14:paraId="2AD21EAB" w14:textId="77777777" w:rsidR="00EC6A69" w:rsidRPr="00FA796F" w:rsidRDefault="00EC6A69" w:rsidP="00A81194">
            <w:pPr>
              <w:contextualSpacing/>
              <w:jc w:val="center"/>
              <w:rPr>
                <w:b/>
              </w:rPr>
            </w:pPr>
            <w:r w:rsidRPr="00FA796F">
              <w:rPr>
                <w:b/>
              </w:rPr>
              <w:t>R</w:t>
            </w:r>
          </w:p>
        </w:tc>
        <w:tc>
          <w:tcPr>
            <w:tcW w:w="1276" w:type="dxa"/>
          </w:tcPr>
          <w:p w14:paraId="59EF4596" w14:textId="77777777" w:rsidR="00EC6A69" w:rsidRPr="00FA796F" w:rsidRDefault="00EC6A69" w:rsidP="00A81194">
            <w:pPr>
              <w:contextualSpacing/>
              <w:jc w:val="center"/>
              <w:rPr>
                <w:b/>
              </w:rPr>
            </w:pPr>
            <w:r w:rsidRPr="00FA796F">
              <w:rPr>
                <w:b/>
              </w:rPr>
              <w:t>U</w:t>
            </w:r>
          </w:p>
        </w:tc>
        <w:tc>
          <w:tcPr>
            <w:tcW w:w="1134" w:type="dxa"/>
          </w:tcPr>
          <w:p w14:paraId="4B4D5F90" w14:textId="77777777" w:rsidR="00EC6A69" w:rsidRPr="00FA796F" w:rsidRDefault="00EC6A69" w:rsidP="00A81194">
            <w:pPr>
              <w:contextualSpacing/>
              <w:jc w:val="center"/>
              <w:rPr>
                <w:b/>
              </w:rPr>
            </w:pPr>
            <w:r w:rsidRPr="00FA796F">
              <w:rPr>
                <w:b/>
              </w:rPr>
              <w:t>A</w:t>
            </w:r>
          </w:p>
        </w:tc>
        <w:tc>
          <w:tcPr>
            <w:tcW w:w="1418" w:type="dxa"/>
          </w:tcPr>
          <w:p w14:paraId="7257E982" w14:textId="77777777" w:rsidR="00EC6A69" w:rsidRPr="00FA796F" w:rsidRDefault="00EC6A69" w:rsidP="00A81194">
            <w:pPr>
              <w:contextualSpacing/>
              <w:jc w:val="center"/>
              <w:rPr>
                <w:b/>
              </w:rPr>
            </w:pPr>
            <w:r w:rsidRPr="00FA796F">
              <w:rPr>
                <w:b/>
              </w:rPr>
              <w:t>An</w:t>
            </w:r>
          </w:p>
        </w:tc>
        <w:tc>
          <w:tcPr>
            <w:tcW w:w="708" w:type="dxa"/>
          </w:tcPr>
          <w:p w14:paraId="31A60408" w14:textId="77777777" w:rsidR="00EC6A69" w:rsidRPr="00FA796F" w:rsidRDefault="00EC6A69" w:rsidP="00A81194">
            <w:pPr>
              <w:contextualSpacing/>
              <w:jc w:val="center"/>
              <w:rPr>
                <w:b/>
              </w:rPr>
            </w:pPr>
            <w:r w:rsidRPr="00FA796F">
              <w:rPr>
                <w:b/>
              </w:rPr>
              <w:t>E</w:t>
            </w:r>
          </w:p>
        </w:tc>
        <w:tc>
          <w:tcPr>
            <w:tcW w:w="1134" w:type="dxa"/>
          </w:tcPr>
          <w:p w14:paraId="48F57EA6" w14:textId="77777777" w:rsidR="00EC6A69" w:rsidRPr="00FA796F" w:rsidRDefault="00EC6A69" w:rsidP="00A81194">
            <w:pPr>
              <w:contextualSpacing/>
              <w:jc w:val="center"/>
              <w:rPr>
                <w:b/>
              </w:rPr>
            </w:pPr>
            <w:r w:rsidRPr="00FA796F">
              <w:rPr>
                <w:b/>
              </w:rPr>
              <w:t>C</w:t>
            </w:r>
          </w:p>
        </w:tc>
        <w:tc>
          <w:tcPr>
            <w:tcW w:w="1701" w:type="dxa"/>
          </w:tcPr>
          <w:p w14:paraId="0D0874AF" w14:textId="77777777" w:rsidR="00EC6A69" w:rsidRPr="00FA796F" w:rsidRDefault="00EC6A69" w:rsidP="00A81194">
            <w:pPr>
              <w:contextualSpacing/>
              <w:jc w:val="center"/>
              <w:rPr>
                <w:b/>
              </w:rPr>
            </w:pPr>
            <w:r w:rsidRPr="00FA796F">
              <w:rPr>
                <w:b/>
              </w:rPr>
              <w:t>Total</w:t>
            </w:r>
          </w:p>
        </w:tc>
      </w:tr>
      <w:tr w:rsidR="00EC6A69" w:rsidRPr="00FA796F" w14:paraId="620AC712" w14:textId="77777777" w:rsidTr="00A81194">
        <w:trPr>
          <w:jc w:val="center"/>
        </w:trPr>
        <w:tc>
          <w:tcPr>
            <w:tcW w:w="1560" w:type="dxa"/>
          </w:tcPr>
          <w:p w14:paraId="44A231A7" w14:textId="77777777" w:rsidR="00EC6A69" w:rsidRPr="00F44DED" w:rsidRDefault="00EC6A69" w:rsidP="00A81194">
            <w:pPr>
              <w:contextualSpacing/>
              <w:jc w:val="center"/>
              <w:rPr>
                <w:bCs/>
              </w:rPr>
            </w:pPr>
            <w:r w:rsidRPr="00F44DED">
              <w:rPr>
                <w:bCs/>
              </w:rPr>
              <w:t>CO1</w:t>
            </w:r>
          </w:p>
        </w:tc>
        <w:tc>
          <w:tcPr>
            <w:tcW w:w="1417" w:type="dxa"/>
          </w:tcPr>
          <w:p w14:paraId="1D57B54D" w14:textId="77777777" w:rsidR="00EC6A69" w:rsidRPr="00FA796F" w:rsidRDefault="00EC6A69" w:rsidP="00A81194">
            <w:pPr>
              <w:contextualSpacing/>
              <w:jc w:val="center"/>
            </w:pPr>
            <w:r>
              <w:t>5</w:t>
            </w:r>
          </w:p>
        </w:tc>
        <w:tc>
          <w:tcPr>
            <w:tcW w:w="1276" w:type="dxa"/>
          </w:tcPr>
          <w:p w14:paraId="48D31873" w14:textId="77777777" w:rsidR="00EC6A69" w:rsidRPr="00FA796F" w:rsidRDefault="00EC6A69" w:rsidP="00A81194">
            <w:pPr>
              <w:contextualSpacing/>
              <w:jc w:val="center"/>
            </w:pPr>
            <w:r>
              <w:t>8</w:t>
            </w:r>
          </w:p>
        </w:tc>
        <w:tc>
          <w:tcPr>
            <w:tcW w:w="1134" w:type="dxa"/>
          </w:tcPr>
          <w:p w14:paraId="655DC692" w14:textId="77777777" w:rsidR="00EC6A69" w:rsidRPr="00FA796F" w:rsidRDefault="00EC6A69" w:rsidP="00A81194">
            <w:pPr>
              <w:contextualSpacing/>
              <w:jc w:val="center"/>
            </w:pPr>
            <w:r>
              <w:t>4</w:t>
            </w:r>
          </w:p>
        </w:tc>
        <w:tc>
          <w:tcPr>
            <w:tcW w:w="1418" w:type="dxa"/>
          </w:tcPr>
          <w:p w14:paraId="5997C43A" w14:textId="77777777" w:rsidR="00EC6A69" w:rsidRPr="00FA796F" w:rsidRDefault="00EC6A69" w:rsidP="00A81194">
            <w:pPr>
              <w:contextualSpacing/>
              <w:jc w:val="center"/>
            </w:pPr>
            <w:r>
              <w:t>-</w:t>
            </w:r>
          </w:p>
        </w:tc>
        <w:tc>
          <w:tcPr>
            <w:tcW w:w="708" w:type="dxa"/>
          </w:tcPr>
          <w:p w14:paraId="2E4FC235" w14:textId="77777777" w:rsidR="00EC6A69" w:rsidRPr="00FA796F" w:rsidRDefault="00EC6A69" w:rsidP="00A81194">
            <w:pPr>
              <w:contextualSpacing/>
              <w:jc w:val="center"/>
            </w:pPr>
            <w:r>
              <w:t>-</w:t>
            </w:r>
          </w:p>
        </w:tc>
        <w:tc>
          <w:tcPr>
            <w:tcW w:w="1134" w:type="dxa"/>
          </w:tcPr>
          <w:p w14:paraId="44DA3CA0" w14:textId="77777777" w:rsidR="00EC6A69" w:rsidRPr="00FA796F" w:rsidRDefault="00EC6A69" w:rsidP="00A81194">
            <w:pPr>
              <w:contextualSpacing/>
              <w:jc w:val="center"/>
            </w:pPr>
            <w:r>
              <w:t>-</w:t>
            </w:r>
          </w:p>
        </w:tc>
        <w:tc>
          <w:tcPr>
            <w:tcW w:w="1701" w:type="dxa"/>
          </w:tcPr>
          <w:p w14:paraId="0354AA02" w14:textId="77777777" w:rsidR="00EC6A69" w:rsidRPr="00FA796F" w:rsidRDefault="00EC6A69" w:rsidP="00A81194">
            <w:pPr>
              <w:contextualSpacing/>
              <w:jc w:val="center"/>
            </w:pPr>
            <w:r>
              <w:t>17</w:t>
            </w:r>
          </w:p>
        </w:tc>
      </w:tr>
      <w:tr w:rsidR="00EC6A69" w:rsidRPr="00FA796F" w14:paraId="1709809D" w14:textId="77777777" w:rsidTr="00A81194">
        <w:trPr>
          <w:jc w:val="center"/>
        </w:trPr>
        <w:tc>
          <w:tcPr>
            <w:tcW w:w="1560" w:type="dxa"/>
          </w:tcPr>
          <w:p w14:paraId="5283EE28" w14:textId="77777777" w:rsidR="00EC6A69" w:rsidRPr="00F44DED" w:rsidRDefault="00EC6A69" w:rsidP="00A81194">
            <w:pPr>
              <w:contextualSpacing/>
              <w:jc w:val="center"/>
              <w:rPr>
                <w:bCs/>
              </w:rPr>
            </w:pPr>
            <w:r w:rsidRPr="00F44DED">
              <w:rPr>
                <w:bCs/>
              </w:rPr>
              <w:t>CO2</w:t>
            </w:r>
          </w:p>
        </w:tc>
        <w:tc>
          <w:tcPr>
            <w:tcW w:w="1417" w:type="dxa"/>
          </w:tcPr>
          <w:p w14:paraId="2A54659A" w14:textId="77777777" w:rsidR="00EC6A69" w:rsidRPr="00FA796F" w:rsidRDefault="00EC6A69" w:rsidP="00A81194">
            <w:pPr>
              <w:contextualSpacing/>
              <w:jc w:val="center"/>
            </w:pPr>
            <w:r>
              <w:t>1</w:t>
            </w:r>
          </w:p>
        </w:tc>
        <w:tc>
          <w:tcPr>
            <w:tcW w:w="1276" w:type="dxa"/>
          </w:tcPr>
          <w:p w14:paraId="02CA7C19" w14:textId="77777777" w:rsidR="00EC6A69" w:rsidRPr="00FA796F" w:rsidRDefault="00EC6A69" w:rsidP="00A81194">
            <w:pPr>
              <w:contextualSpacing/>
              <w:jc w:val="center"/>
            </w:pPr>
            <w:r>
              <w:t>-</w:t>
            </w:r>
          </w:p>
        </w:tc>
        <w:tc>
          <w:tcPr>
            <w:tcW w:w="1134" w:type="dxa"/>
          </w:tcPr>
          <w:p w14:paraId="2D077292" w14:textId="77777777" w:rsidR="00EC6A69" w:rsidRPr="00FA796F" w:rsidRDefault="00EC6A69" w:rsidP="00A81194">
            <w:pPr>
              <w:contextualSpacing/>
              <w:jc w:val="center"/>
            </w:pPr>
            <w:r>
              <w:t>16</w:t>
            </w:r>
          </w:p>
        </w:tc>
        <w:tc>
          <w:tcPr>
            <w:tcW w:w="1418" w:type="dxa"/>
          </w:tcPr>
          <w:p w14:paraId="11C31A52" w14:textId="77777777" w:rsidR="00EC6A69" w:rsidRPr="00FA796F" w:rsidRDefault="00EC6A69" w:rsidP="00A81194">
            <w:pPr>
              <w:contextualSpacing/>
              <w:jc w:val="center"/>
            </w:pPr>
            <w:r>
              <w:t>-</w:t>
            </w:r>
          </w:p>
        </w:tc>
        <w:tc>
          <w:tcPr>
            <w:tcW w:w="708" w:type="dxa"/>
          </w:tcPr>
          <w:p w14:paraId="04D566A7" w14:textId="77777777" w:rsidR="00EC6A69" w:rsidRPr="00FA796F" w:rsidRDefault="00EC6A69" w:rsidP="00A81194">
            <w:pPr>
              <w:contextualSpacing/>
              <w:jc w:val="center"/>
            </w:pPr>
            <w:r>
              <w:t>-</w:t>
            </w:r>
          </w:p>
        </w:tc>
        <w:tc>
          <w:tcPr>
            <w:tcW w:w="1134" w:type="dxa"/>
          </w:tcPr>
          <w:p w14:paraId="09CFC440" w14:textId="77777777" w:rsidR="00EC6A69" w:rsidRPr="00FA796F" w:rsidRDefault="00EC6A69" w:rsidP="00A81194">
            <w:pPr>
              <w:contextualSpacing/>
              <w:jc w:val="center"/>
            </w:pPr>
            <w:r>
              <w:t>-</w:t>
            </w:r>
          </w:p>
        </w:tc>
        <w:tc>
          <w:tcPr>
            <w:tcW w:w="1701" w:type="dxa"/>
          </w:tcPr>
          <w:p w14:paraId="02A88BD8" w14:textId="77777777" w:rsidR="00EC6A69" w:rsidRPr="00FA796F" w:rsidRDefault="00EC6A69" w:rsidP="00A81194">
            <w:pPr>
              <w:contextualSpacing/>
              <w:jc w:val="center"/>
            </w:pPr>
            <w:r>
              <w:t>17</w:t>
            </w:r>
          </w:p>
        </w:tc>
      </w:tr>
      <w:tr w:rsidR="00EC6A69" w:rsidRPr="00FA796F" w14:paraId="1F0CB764" w14:textId="77777777" w:rsidTr="00A81194">
        <w:trPr>
          <w:jc w:val="center"/>
        </w:trPr>
        <w:tc>
          <w:tcPr>
            <w:tcW w:w="1560" w:type="dxa"/>
          </w:tcPr>
          <w:p w14:paraId="6297C1C8" w14:textId="77777777" w:rsidR="00EC6A69" w:rsidRPr="00F44DED" w:rsidRDefault="00EC6A69" w:rsidP="00A81194">
            <w:pPr>
              <w:contextualSpacing/>
              <w:jc w:val="center"/>
              <w:rPr>
                <w:bCs/>
              </w:rPr>
            </w:pPr>
            <w:r w:rsidRPr="00F44DED">
              <w:rPr>
                <w:bCs/>
              </w:rPr>
              <w:t>CO3</w:t>
            </w:r>
          </w:p>
        </w:tc>
        <w:tc>
          <w:tcPr>
            <w:tcW w:w="1417" w:type="dxa"/>
          </w:tcPr>
          <w:p w14:paraId="72F1EFB8" w14:textId="77777777" w:rsidR="00EC6A69" w:rsidRPr="00FA796F" w:rsidRDefault="00EC6A69" w:rsidP="00A81194">
            <w:pPr>
              <w:contextualSpacing/>
              <w:jc w:val="center"/>
            </w:pPr>
            <w:r>
              <w:t>2</w:t>
            </w:r>
          </w:p>
        </w:tc>
        <w:tc>
          <w:tcPr>
            <w:tcW w:w="1276" w:type="dxa"/>
          </w:tcPr>
          <w:p w14:paraId="46864C6C" w14:textId="77777777" w:rsidR="00EC6A69" w:rsidRPr="00FA796F" w:rsidRDefault="00EC6A69" w:rsidP="00A81194">
            <w:pPr>
              <w:contextualSpacing/>
              <w:jc w:val="center"/>
            </w:pPr>
            <w:r>
              <w:t>7</w:t>
            </w:r>
          </w:p>
        </w:tc>
        <w:tc>
          <w:tcPr>
            <w:tcW w:w="1134" w:type="dxa"/>
          </w:tcPr>
          <w:p w14:paraId="292E9856" w14:textId="77777777" w:rsidR="00EC6A69" w:rsidRPr="00FA796F" w:rsidRDefault="00EC6A69" w:rsidP="00A81194">
            <w:pPr>
              <w:contextualSpacing/>
              <w:jc w:val="center"/>
            </w:pPr>
            <w:r>
              <w:t>8</w:t>
            </w:r>
          </w:p>
        </w:tc>
        <w:tc>
          <w:tcPr>
            <w:tcW w:w="1418" w:type="dxa"/>
          </w:tcPr>
          <w:p w14:paraId="7B96F18E" w14:textId="77777777" w:rsidR="00EC6A69" w:rsidRPr="00FA796F" w:rsidRDefault="00EC6A69" w:rsidP="00A81194">
            <w:pPr>
              <w:contextualSpacing/>
              <w:jc w:val="center"/>
            </w:pPr>
            <w:r>
              <w:t>-</w:t>
            </w:r>
          </w:p>
        </w:tc>
        <w:tc>
          <w:tcPr>
            <w:tcW w:w="708" w:type="dxa"/>
          </w:tcPr>
          <w:p w14:paraId="68BDDE60" w14:textId="77777777" w:rsidR="00EC6A69" w:rsidRPr="00FA796F" w:rsidRDefault="00EC6A69" w:rsidP="00A81194">
            <w:pPr>
              <w:contextualSpacing/>
              <w:jc w:val="center"/>
            </w:pPr>
            <w:r>
              <w:t>-</w:t>
            </w:r>
          </w:p>
        </w:tc>
        <w:tc>
          <w:tcPr>
            <w:tcW w:w="1134" w:type="dxa"/>
          </w:tcPr>
          <w:p w14:paraId="57090A93" w14:textId="77777777" w:rsidR="00EC6A69" w:rsidRPr="00FA796F" w:rsidRDefault="00EC6A69" w:rsidP="00A81194">
            <w:pPr>
              <w:contextualSpacing/>
              <w:jc w:val="center"/>
            </w:pPr>
            <w:r>
              <w:t>12</w:t>
            </w:r>
          </w:p>
        </w:tc>
        <w:tc>
          <w:tcPr>
            <w:tcW w:w="1701" w:type="dxa"/>
          </w:tcPr>
          <w:p w14:paraId="10E7935B" w14:textId="77777777" w:rsidR="00EC6A69" w:rsidRPr="00FA796F" w:rsidRDefault="00EC6A69" w:rsidP="00A81194">
            <w:pPr>
              <w:contextualSpacing/>
              <w:jc w:val="center"/>
            </w:pPr>
            <w:r>
              <w:t>29</w:t>
            </w:r>
          </w:p>
        </w:tc>
      </w:tr>
      <w:tr w:rsidR="00EC6A69" w:rsidRPr="00FA796F" w14:paraId="3EBC911B" w14:textId="77777777" w:rsidTr="00A81194">
        <w:trPr>
          <w:jc w:val="center"/>
        </w:trPr>
        <w:tc>
          <w:tcPr>
            <w:tcW w:w="1560" w:type="dxa"/>
          </w:tcPr>
          <w:p w14:paraId="45E44D0C" w14:textId="77777777" w:rsidR="00EC6A69" w:rsidRPr="00F44DED" w:rsidRDefault="00EC6A69" w:rsidP="00A81194">
            <w:pPr>
              <w:contextualSpacing/>
              <w:jc w:val="center"/>
              <w:rPr>
                <w:bCs/>
              </w:rPr>
            </w:pPr>
            <w:r w:rsidRPr="00F44DED">
              <w:rPr>
                <w:bCs/>
              </w:rPr>
              <w:t>CO4</w:t>
            </w:r>
          </w:p>
        </w:tc>
        <w:tc>
          <w:tcPr>
            <w:tcW w:w="1417" w:type="dxa"/>
          </w:tcPr>
          <w:p w14:paraId="626C9767" w14:textId="77777777" w:rsidR="00EC6A69" w:rsidRPr="00FA796F" w:rsidRDefault="00EC6A69" w:rsidP="00A81194">
            <w:pPr>
              <w:contextualSpacing/>
              <w:jc w:val="center"/>
            </w:pPr>
            <w:r>
              <w:t>-</w:t>
            </w:r>
          </w:p>
        </w:tc>
        <w:tc>
          <w:tcPr>
            <w:tcW w:w="1276" w:type="dxa"/>
          </w:tcPr>
          <w:p w14:paraId="7AF946A5" w14:textId="77777777" w:rsidR="00EC6A69" w:rsidRPr="00FA796F" w:rsidRDefault="00EC6A69" w:rsidP="00A81194">
            <w:pPr>
              <w:contextualSpacing/>
              <w:jc w:val="center"/>
            </w:pPr>
            <w:r>
              <w:t>4</w:t>
            </w:r>
          </w:p>
        </w:tc>
        <w:tc>
          <w:tcPr>
            <w:tcW w:w="1134" w:type="dxa"/>
          </w:tcPr>
          <w:p w14:paraId="48182E4A" w14:textId="77777777" w:rsidR="00EC6A69" w:rsidRPr="00FA796F" w:rsidRDefault="00EC6A69" w:rsidP="00A81194">
            <w:pPr>
              <w:contextualSpacing/>
              <w:jc w:val="center"/>
            </w:pPr>
            <w:r>
              <w:t>13</w:t>
            </w:r>
          </w:p>
        </w:tc>
        <w:tc>
          <w:tcPr>
            <w:tcW w:w="1418" w:type="dxa"/>
          </w:tcPr>
          <w:p w14:paraId="62B49A95" w14:textId="77777777" w:rsidR="00EC6A69" w:rsidRPr="00FA796F" w:rsidRDefault="00EC6A69" w:rsidP="00A81194">
            <w:pPr>
              <w:contextualSpacing/>
              <w:jc w:val="center"/>
            </w:pPr>
            <w:r>
              <w:t>-</w:t>
            </w:r>
          </w:p>
        </w:tc>
        <w:tc>
          <w:tcPr>
            <w:tcW w:w="708" w:type="dxa"/>
          </w:tcPr>
          <w:p w14:paraId="459B2DD4" w14:textId="77777777" w:rsidR="00EC6A69" w:rsidRPr="00FA796F" w:rsidRDefault="00EC6A69" w:rsidP="00A81194">
            <w:pPr>
              <w:contextualSpacing/>
              <w:jc w:val="center"/>
            </w:pPr>
            <w:r>
              <w:t>-</w:t>
            </w:r>
          </w:p>
        </w:tc>
        <w:tc>
          <w:tcPr>
            <w:tcW w:w="1134" w:type="dxa"/>
          </w:tcPr>
          <w:p w14:paraId="6D3A06D6" w14:textId="77777777" w:rsidR="00EC6A69" w:rsidRPr="00FA796F" w:rsidRDefault="00EC6A69" w:rsidP="00A81194">
            <w:pPr>
              <w:contextualSpacing/>
              <w:jc w:val="center"/>
            </w:pPr>
            <w:r>
              <w:t>12</w:t>
            </w:r>
          </w:p>
        </w:tc>
        <w:tc>
          <w:tcPr>
            <w:tcW w:w="1701" w:type="dxa"/>
          </w:tcPr>
          <w:p w14:paraId="6625445D" w14:textId="77777777" w:rsidR="00EC6A69" w:rsidRPr="00FA796F" w:rsidRDefault="00EC6A69" w:rsidP="00A81194">
            <w:pPr>
              <w:contextualSpacing/>
              <w:jc w:val="center"/>
            </w:pPr>
            <w:r>
              <w:t>29</w:t>
            </w:r>
          </w:p>
        </w:tc>
      </w:tr>
      <w:tr w:rsidR="00EC6A69" w:rsidRPr="00FA796F" w14:paraId="6A72F7D0" w14:textId="77777777" w:rsidTr="00A81194">
        <w:trPr>
          <w:jc w:val="center"/>
        </w:trPr>
        <w:tc>
          <w:tcPr>
            <w:tcW w:w="1560" w:type="dxa"/>
          </w:tcPr>
          <w:p w14:paraId="6317932C" w14:textId="77777777" w:rsidR="00EC6A69" w:rsidRPr="00F44DED" w:rsidRDefault="00EC6A69" w:rsidP="00A81194">
            <w:pPr>
              <w:contextualSpacing/>
              <w:jc w:val="center"/>
              <w:rPr>
                <w:bCs/>
              </w:rPr>
            </w:pPr>
            <w:r w:rsidRPr="00F44DED">
              <w:rPr>
                <w:bCs/>
              </w:rPr>
              <w:t>CO5</w:t>
            </w:r>
          </w:p>
        </w:tc>
        <w:tc>
          <w:tcPr>
            <w:tcW w:w="1417" w:type="dxa"/>
          </w:tcPr>
          <w:p w14:paraId="1A75DB13" w14:textId="77777777" w:rsidR="00EC6A69" w:rsidRPr="00FA796F" w:rsidRDefault="00EC6A69" w:rsidP="00A81194">
            <w:pPr>
              <w:contextualSpacing/>
              <w:jc w:val="center"/>
            </w:pPr>
            <w:r>
              <w:t>1</w:t>
            </w:r>
          </w:p>
        </w:tc>
        <w:tc>
          <w:tcPr>
            <w:tcW w:w="1276" w:type="dxa"/>
          </w:tcPr>
          <w:p w14:paraId="36622472" w14:textId="77777777" w:rsidR="00EC6A69" w:rsidRPr="00FA796F" w:rsidRDefault="00EC6A69" w:rsidP="00A81194">
            <w:pPr>
              <w:contextualSpacing/>
              <w:jc w:val="center"/>
            </w:pPr>
            <w:r>
              <w:t>15</w:t>
            </w:r>
          </w:p>
        </w:tc>
        <w:tc>
          <w:tcPr>
            <w:tcW w:w="1134" w:type="dxa"/>
          </w:tcPr>
          <w:p w14:paraId="6E1CFA42" w14:textId="77777777" w:rsidR="00EC6A69" w:rsidRPr="00FA796F" w:rsidRDefault="00EC6A69" w:rsidP="00A81194">
            <w:pPr>
              <w:contextualSpacing/>
              <w:jc w:val="center"/>
            </w:pPr>
            <w:r>
              <w:t>-</w:t>
            </w:r>
          </w:p>
        </w:tc>
        <w:tc>
          <w:tcPr>
            <w:tcW w:w="1418" w:type="dxa"/>
          </w:tcPr>
          <w:p w14:paraId="68B9B5CD" w14:textId="77777777" w:rsidR="00EC6A69" w:rsidRPr="00FA796F" w:rsidRDefault="00EC6A69" w:rsidP="00A81194">
            <w:pPr>
              <w:contextualSpacing/>
              <w:jc w:val="center"/>
            </w:pPr>
            <w:r>
              <w:t>-</w:t>
            </w:r>
          </w:p>
        </w:tc>
        <w:tc>
          <w:tcPr>
            <w:tcW w:w="708" w:type="dxa"/>
          </w:tcPr>
          <w:p w14:paraId="3780752E" w14:textId="77777777" w:rsidR="00EC6A69" w:rsidRPr="00FA796F" w:rsidRDefault="00EC6A69" w:rsidP="00A81194">
            <w:pPr>
              <w:contextualSpacing/>
              <w:jc w:val="center"/>
            </w:pPr>
            <w:r>
              <w:t>-</w:t>
            </w:r>
          </w:p>
        </w:tc>
        <w:tc>
          <w:tcPr>
            <w:tcW w:w="1134" w:type="dxa"/>
          </w:tcPr>
          <w:p w14:paraId="561C3B47" w14:textId="77777777" w:rsidR="00EC6A69" w:rsidRPr="00FA796F" w:rsidRDefault="00EC6A69" w:rsidP="00A81194">
            <w:pPr>
              <w:contextualSpacing/>
              <w:jc w:val="center"/>
            </w:pPr>
            <w:r>
              <w:t>-</w:t>
            </w:r>
          </w:p>
        </w:tc>
        <w:tc>
          <w:tcPr>
            <w:tcW w:w="1701" w:type="dxa"/>
          </w:tcPr>
          <w:p w14:paraId="141AFD45" w14:textId="77777777" w:rsidR="00EC6A69" w:rsidRPr="00FA796F" w:rsidRDefault="00EC6A69" w:rsidP="00A81194">
            <w:pPr>
              <w:contextualSpacing/>
              <w:jc w:val="center"/>
            </w:pPr>
            <w:r>
              <w:t>16</w:t>
            </w:r>
          </w:p>
        </w:tc>
      </w:tr>
      <w:tr w:rsidR="00EC6A69" w:rsidRPr="00FA796F" w14:paraId="5F1897EA" w14:textId="77777777" w:rsidTr="00A81194">
        <w:trPr>
          <w:jc w:val="center"/>
        </w:trPr>
        <w:tc>
          <w:tcPr>
            <w:tcW w:w="1560" w:type="dxa"/>
          </w:tcPr>
          <w:p w14:paraId="5799C5CC" w14:textId="77777777" w:rsidR="00EC6A69" w:rsidRPr="00F44DED" w:rsidRDefault="00EC6A69" w:rsidP="00A81194">
            <w:pPr>
              <w:contextualSpacing/>
              <w:jc w:val="center"/>
              <w:rPr>
                <w:bCs/>
              </w:rPr>
            </w:pPr>
            <w:r w:rsidRPr="00F44DED">
              <w:rPr>
                <w:bCs/>
              </w:rPr>
              <w:t>CO6</w:t>
            </w:r>
          </w:p>
        </w:tc>
        <w:tc>
          <w:tcPr>
            <w:tcW w:w="1417" w:type="dxa"/>
          </w:tcPr>
          <w:p w14:paraId="4145F7C7" w14:textId="77777777" w:rsidR="00EC6A69" w:rsidRPr="00FA796F" w:rsidRDefault="00EC6A69" w:rsidP="00A81194">
            <w:pPr>
              <w:contextualSpacing/>
              <w:jc w:val="center"/>
            </w:pPr>
            <w:r>
              <w:t>3</w:t>
            </w:r>
          </w:p>
        </w:tc>
        <w:tc>
          <w:tcPr>
            <w:tcW w:w="1276" w:type="dxa"/>
          </w:tcPr>
          <w:p w14:paraId="343F70E0" w14:textId="77777777" w:rsidR="00EC6A69" w:rsidRPr="00FA796F" w:rsidRDefault="00EC6A69" w:rsidP="00A81194">
            <w:pPr>
              <w:contextualSpacing/>
              <w:jc w:val="center"/>
            </w:pPr>
            <w:r>
              <w:t>13</w:t>
            </w:r>
          </w:p>
        </w:tc>
        <w:tc>
          <w:tcPr>
            <w:tcW w:w="1134" w:type="dxa"/>
          </w:tcPr>
          <w:p w14:paraId="00DA0437" w14:textId="77777777" w:rsidR="00EC6A69" w:rsidRPr="00FA796F" w:rsidRDefault="00EC6A69" w:rsidP="00A81194">
            <w:pPr>
              <w:contextualSpacing/>
              <w:jc w:val="center"/>
            </w:pPr>
            <w:r>
              <w:t>-</w:t>
            </w:r>
          </w:p>
        </w:tc>
        <w:tc>
          <w:tcPr>
            <w:tcW w:w="1418" w:type="dxa"/>
          </w:tcPr>
          <w:p w14:paraId="46E0665B" w14:textId="77777777" w:rsidR="00EC6A69" w:rsidRPr="00FA796F" w:rsidRDefault="00EC6A69" w:rsidP="00A81194">
            <w:pPr>
              <w:contextualSpacing/>
              <w:jc w:val="center"/>
            </w:pPr>
            <w:r>
              <w:t>-</w:t>
            </w:r>
          </w:p>
        </w:tc>
        <w:tc>
          <w:tcPr>
            <w:tcW w:w="708" w:type="dxa"/>
          </w:tcPr>
          <w:p w14:paraId="29C389A0" w14:textId="77777777" w:rsidR="00EC6A69" w:rsidRPr="00FA796F" w:rsidRDefault="00EC6A69" w:rsidP="00A81194">
            <w:pPr>
              <w:contextualSpacing/>
              <w:jc w:val="center"/>
            </w:pPr>
            <w:r>
              <w:t>-</w:t>
            </w:r>
          </w:p>
        </w:tc>
        <w:tc>
          <w:tcPr>
            <w:tcW w:w="1134" w:type="dxa"/>
          </w:tcPr>
          <w:p w14:paraId="4D8398E3" w14:textId="77777777" w:rsidR="00EC6A69" w:rsidRPr="00FA796F" w:rsidRDefault="00EC6A69" w:rsidP="00A81194">
            <w:pPr>
              <w:contextualSpacing/>
              <w:jc w:val="center"/>
            </w:pPr>
            <w:r>
              <w:t>-</w:t>
            </w:r>
          </w:p>
        </w:tc>
        <w:tc>
          <w:tcPr>
            <w:tcW w:w="1701" w:type="dxa"/>
          </w:tcPr>
          <w:p w14:paraId="4C8D2D88" w14:textId="77777777" w:rsidR="00EC6A69" w:rsidRPr="00FA796F" w:rsidRDefault="00EC6A69" w:rsidP="00A81194">
            <w:pPr>
              <w:contextualSpacing/>
              <w:jc w:val="center"/>
            </w:pPr>
            <w:r>
              <w:t>16</w:t>
            </w:r>
          </w:p>
        </w:tc>
      </w:tr>
      <w:tr w:rsidR="00EC6A69" w:rsidRPr="00FA796F" w14:paraId="2B01B2C5" w14:textId="77777777" w:rsidTr="00A81194">
        <w:trPr>
          <w:jc w:val="center"/>
        </w:trPr>
        <w:tc>
          <w:tcPr>
            <w:tcW w:w="8647" w:type="dxa"/>
            <w:gridSpan w:val="7"/>
          </w:tcPr>
          <w:p w14:paraId="4D88E039" w14:textId="77777777" w:rsidR="00EC6A69" w:rsidRPr="00FA796F" w:rsidRDefault="00EC6A69" w:rsidP="00A81194">
            <w:pPr>
              <w:contextualSpacing/>
            </w:pPr>
          </w:p>
        </w:tc>
        <w:tc>
          <w:tcPr>
            <w:tcW w:w="1701" w:type="dxa"/>
          </w:tcPr>
          <w:p w14:paraId="170EB9FC" w14:textId="77777777" w:rsidR="00EC6A69" w:rsidRPr="00FA796F" w:rsidRDefault="00EC6A69" w:rsidP="00A81194">
            <w:pPr>
              <w:contextualSpacing/>
              <w:jc w:val="center"/>
              <w:rPr>
                <w:b/>
              </w:rPr>
            </w:pPr>
            <w:r w:rsidRPr="00FA796F">
              <w:rPr>
                <w:b/>
              </w:rPr>
              <w:t>124</w:t>
            </w:r>
          </w:p>
        </w:tc>
      </w:tr>
    </w:tbl>
    <w:p w14:paraId="7B33E835" w14:textId="77777777" w:rsidR="00EC6A69" w:rsidRPr="00FA796F" w:rsidRDefault="00EC6A69" w:rsidP="00A81194">
      <w:pPr>
        <w:tabs>
          <w:tab w:val="left" w:pos="7110"/>
        </w:tabs>
        <w:contextualSpacing/>
      </w:pPr>
      <w:r w:rsidRPr="00FA796F">
        <w:tab/>
      </w:r>
    </w:p>
    <w:p w14:paraId="3D0E4EBA" w14:textId="165803C3" w:rsidR="00EC6A69" w:rsidRDefault="00EC6A69">
      <w:pPr>
        <w:spacing w:after="200" w:line="276" w:lineRule="auto"/>
      </w:pPr>
      <w:r>
        <w:br w:type="page"/>
      </w:r>
    </w:p>
    <w:p w14:paraId="1E7ABB3F" w14:textId="77777777" w:rsidR="00EC6A69" w:rsidRPr="00874562" w:rsidRDefault="00EC6A69" w:rsidP="0045172E">
      <w:pPr>
        <w:jc w:val="right"/>
        <w:rPr>
          <w:bCs/>
        </w:rPr>
      </w:pPr>
      <w:r w:rsidRPr="00874562">
        <w:rPr>
          <w:bCs/>
          <w:noProof/>
        </w:rPr>
        <w:lastRenderedPageBreak/>
        <w:tab/>
      </w:r>
      <w:r w:rsidRPr="00874562">
        <w:rPr>
          <w:bCs/>
          <w:noProof/>
        </w:rPr>
        <w:tab/>
      </w:r>
      <w:r w:rsidRPr="00874562">
        <w:rPr>
          <w:bCs/>
          <w:noProof/>
        </w:rPr>
        <w:tab/>
      </w:r>
      <w:r w:rsidRPr="00874562">
        <w:rPr>
          <w:bCs/>
          <w:noProof/>
        </w:rPr>
        <w:tab/>
      </w:r>
    </w:p>
    <w:p w14:paraId="656E29C4" w14:textId="77777777" w:rsidR="00EC6A69" w:rsidRPr="00874562" w:rsidRDefault="00EC6A69" w:rsidP="00E40AC8">
      <w:pPr>
        <w:jc w:val="center"/>
        <w:rPr>
          <w:b/>
        </w:rPr>
      </w:pPr>
      <w:r w:rsidRPr="00874562">
        <w:rPr>
          <w:noProof/>
        </w:rPr>
        <w:drawing>
          <wp:inline distT="0" distB="0" distL="0" distR="0" wp14:anchorId="17CCDB68" wp14:editId="2909EE10">
            <wp:extent cx="5000625" cy="971550"/>
            <wp:effectExtent l="0" t="0" r="9525" b="0"/>
            <wp:docPr id="1188614641" name="Picture 118861464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000625" cy="971550"/>
                    </a:xfrm>
                    <a:prstGeom prst="rect">
                      <a:avLst/>
                    </a:prstGeom>
                  </pic:spPr>
                </pic:pic>
              </a:graphicData>
            </a:graphic>
          </wp:inline>
        </w:drawing>
      </w:r>
    </w:p>
    <w:p w14:paraId="4E4521CA" w14:textId="77777777" w:rsidR="00EC6A69" w:rsidRPr="00874562" w:rsidRDefault="00EC6A69" w:rsidP="00E40AC8">
      <w:pPr>
        <w:jc w:val="center"/>
        <w:rPr>
          <w:b/>
        </w:rPr>
      </w:pP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5953"/>
        <w:gridCol w:w="1559"/>
        <w:gridCol w:w="851"/>
      </w:tblGrid>
      <w:tr w:rsidR="00EC6A69" w:rsidRPr="00874562" w14:paraId="6FE1AA40" w14:textId="77777777" w:rsidTr="00710E8A">
        <w:trPr>
          <w:trHeight w:val="397"/>
          <w:jc w:val="center"/>
        </w:trPr>
        <w:tc>
          <w:tcPr>
            <w:tcW w:w="1555" w:type="dxa"/>
            <w:vAlign w:val="center"/>
          </w:tcPr>
          <w:p w14:paraId="4D2E1733" w14:textId="77777777" w:rsidR="00EC6A69" w:rsidRPr="00874562" w:rsidRDefault="00EC6A69" w:rsidP="00206B3D">
            <w:pPr>
              <w:pStyle w:val="Title"/>
              <w:jc w:val="left"/>
              <w:rPr>
                <w:b/>
                <w:szCs w:val="24"/>
              </w:rPr>
            </w:pPr>
            <w:r w:rsidRPr="00874562">
              <w:rPr>
                <w:b/>
                <w:szCs w:val="24"/>
              </w:rPr>
              <w:t xml:space="preserve">Course Code      </w:t>
            </w:r>
          </w:p>
        </w:tc>
        <w:tc>
          <w:tcPr>
            <w:tcW w:w="5953" w:type="dxa"/>
          </w:tcPr>
          <w:p w14:paraId="7C3CF10A" w14:textId="77777777" w:rsidR="00EC6A69" w:rsidRPr="00874562" w:rsidRDefault="00EC6A69" w:rsidP="00206B3D">
            <w:pPr>
              <w:pStyle w:val="Title"/>
              <w:jc w:val="left"/>
              <w:rPr>
                <w:b/>
                <w:bCs/>
                <w:szCs w:val="24"/>
              </w:rPr>
            </w:pPr>
            <w:r w:rsidRPr="00874562">
              <w:rPr>
                <w:b/>
                <w:bCs/>
                <w:szCs w:val="24"/>
              </w:rPr>
              <w:t>20EC2014</w:t>
            </w:r>
          </w:p>
        </w:tc>
        <w:tc>
          <w:tcPr>
            <w:tcW w:w="1559" w:type="dxa"/>
            <w:vAlign w:val="center"/>
          </w:tcPr>
          <w:p w14:paraId="48F813F4" w14:textId="77777777" w:rsidR="00EC6A69" w:rsidRPr="00874562" w:rsidRDefault="00EC6A69" w:rsidP="00206B3D">
            <w:pPr>
              <w:pStyle w:val="Title"/>
              <w:ind w:left="-468" w:firstLine="468"/>
              <w:jc w:val="left"/>
              <w:rPr>
                <w:szCs w:val="24"/>
              </w:rPr>
            </w:pPr>
            <w:r w:rsidRPr="00874562">
              <w:rPr>
                <w:b/>
                <w:bCs/>
                <w:szCs w:val="24"/>
              </w:rPr>
              <w:t xml:space="preserve">Duration       </w:t>
            </w:r>
          </w:p>
        </w:tc>
        <w:tc>
          <w:tcPr>
            <w:tcW w:w="851" w:type="dxa"/>
            <w:vAlign w:val="center"/>
          </w:tcPr>
          <w:p w14:paraId="70225346" w14:textId="77777777" w:rsidR="00EC6A69" w:rsidRPr="00874562" w:rsidRDefault="00EC6A69" w:rsidP="00206B3D">
            <w:pPr>
              <w:pStyle w:val="Title"/>
              <w:jc w:val="left"/>
              <w:rPr>
                <w:b/>
                <w:szCs w:val="24"/>
              </w:rPr>
            </w:pPr>
            <w:r w:rsidRPr="00874562">
              <w:rPr>
                <w:b/>
                <w:szCs w:val="24"/>
              </w:rPr>
              <w:t>3hrs</w:t>
            </w:r>
          </w:p>
        </w:tc>
      </w:tr>
      <w:tr w:rsidR="00EC6A69" w:rsidRPr="00874562" w14:paraId="74C7EFFA" w14:textId="77777777" w:rsidTr="00710E8A">
        <w:trPr>
          <w:trHeight w:val="397"/>
          <w:jc w:val="center"/>
        </w:trPr>
        <w:tc>
          <w:tcPr>
            <w:tcW w:w="1555" w:type="dxa"/>
            <w:vAlign w:val="center"/>
          </w:tcPr>
          <w:p w14:paraId="3F4D42F9" w14:textId="77777777" w:rsidR="00EC6A69" w:rsidRPr="00874562" w:rsidRDefault="00EC6A69" w:rsidP="00206B3D">
            <w:pPr>
              <w:pStyle w:val="Title"/>
              <w:ind w:right="-160"/>
              <w:jc w:val="left"/>
              <w:rPr>
                <w:b/>
                <w:szCs w:val="24"/>
              </w:rPr>
            </w:pPr>
            <w:r w:rsidRPr="00874562">
              <w:rPr>
                <w:b/>
                <w:szCs w:val="24"/>
              </w:rPr>
              <w:t xml:space="preserve">Course Name     </w:t>
            </w:r>
          </w:p>
        </w:tc>
        <w:tc>
          <w:tcPr>
            <w:tcW w:w="5953" w:type="dxa"/>
          </w:tcPr>
          <w:p w14:paraId="120F2FB0" w14:textId="77777777" w:rsidR="00EC6A69" w:rsidRPr="00874562" w:rsidRDefault="00EC6A69" w:rsidP="00206B3D">
            <w:pPr>
              <w:pStyle w:val="Title"/>
              <w:jc w:val="left"/>
              <w:rPr>
                <w:b/>
                <w:bCs/>
                <w:szCs w:val="24"/>
              </w:rPr>
            </w:pPr>
            <w:r w:rsidRPr="00874562">
              <w:rPr>
                <w:b/>
                <w:bCs/>
                <w:szCs w:val="24"/>
              </w:rPr>
              <w:t>BASIC ELECTRONICS FOR AEROSPACE ENGINEERS</w:t>
            </w:r>
          </w:p>
        </w:tc>
        <w:tc>
          <w:tcPr>
            <w:tcW w:w="1559" w:type="dxa"/>
            <w:vAlign w:val="center"/>
          </w:tcPr>
          <w:p w14:paraId="6BA5359F" w14:textId="77777777" w:rsidR="00EC6A69" w:rsidRPr="00874562" w:rsidRDefault="00EC6A69" w:rsidP="00206B3D">
            <w:pPr>
              <w:pStyle w:val="Title"/>
              <w:jc w:val="left"/>
              <w:rPr>
                <w:b/>
                <w:bCs/>
                <w:szCs w:val="24"/>
              </w:rPr>
            </w:pPr>
            <w:r w:rsidRPr="00874562">
              <w:rPr>
                <w:b/>
                <w:bCs/>
                <w:szCs w:val="24"/>
              </w:rPr>
              <w:t xml:space="preserve">Max. Marks </w:t>
            </w:r>
          </w:p>
        </w:tc>
        <w:tc>
          <w:tcPr>
            <w:tcW w:w="851" w:type="dxa"/>
            <w:vAlign w:val="center"/>
          </w:tcPr>
          <w:p w14:paraId="3C0707ED" w14:textId="77777777" w:rsidR="00EC6A69" w:rsidRPr="00874562" w:rsidRDefault="00EC6A69" w:rsidP="00206B3D">
            <w:pPr>
              <w:pStyle w:val="Title"/>
              <w:jc w:val="left"/>
              <w:rPr>
                <w:b/>
                <w:szCs w:val="24"/>
              </w:rPr>
            </w:pPr>
            <w:r w:rsidRPr="00874562">
              <w:rPr>
                <w:b/>
                <w:szCs w:val="24"/>
              </w:rPr>
              <w:t>100</w:t>
            </w:r>
          </w:p>
        </w:tc>
      </w:tr>
    </w:tbl>
    <w:p w14:paraId="354E44B4" w14:textId="77777777" w:rsidR="00EC6A69" w:rsidRPr="00874562" w:rsidRDefault="00EC6A69" w:rsidP="00B57D8D">
      <w:pPr>
        <w:ind w:left="720"/>
        <w:rPr>
          <w:highlight w:val="yellow"/>
        </w:rPr>
      </w:pPr>
    </w:p>
    <w:tbl>
      <w:tblPr>
        <w:tblStyle w:val="TableGrid"/>
        <w:tblW w:w="5000" w:type="pct"/>
        <w:tblLook w:val="04A0" w:firstRow="1" w:lastRow="0" w:firstColumn="1" w:lastColumn="0" w:noHBand="0" w:noVBand="1"/>
      </w:tblPr>
      <w:tblGrid>
        <w:gridCol w:w="582"/>
        <w:gridCol w:w="497"/>
        <w:gridCol w:w="7030"/>
        <w:gridCol w:w="724"/>
        <w:gridCol w:w="649"/>
        <w:gridCol w:w="917"/>
      </w:tblGrid>
      <w:tr w:rsidR="00EC6A69" w:rsidRPr="00874562" w14:paraId="16F9D7DE" w14:textId="77777777" w:rsidTr="00710E8A">
        <w:trPr>
          <w:trHeight w:val="552"/>
        </w:trPr>
        <w:tc>
          <w:tcPr>
            <w:tcW w:w="280" w:type="pct"/>
            <w:vAlign w:val="center"/>
          </w:tcPr>
          <w:p w14:paraId="16AE8309" w14:textId="77777777" w:rsidR="00EC6A69" w:rsidRPr="00874562" w:rsidRDefault="00EC6A69" w:rsidP="005133D7">
            <w:pPr>
              <w:jc w:val="center"/>
              <w:rPr>
                <w:b/>
              </w:rPr>
            </w:pPr>
            <w:r w:rsidRPr="00874562">
              <w:rPr>
                <w:b/>
              </w:rPr>
              <w:t>Q. No.</w:t>
            </w:r>
          </w:p>
        </w:tc>
        <w:tc>
          <w:tcPr>
            <w:tcW w:w="3619" w:type="pct"/>
            <w:gridSpan w:val="2"/>
            <w:vAlign w:val="center"/>
          </w:tcPr>
          <w:p w14:paraId="3FE5BB59" w14:textId="77777777" w:rsidR="00EC6A69" w:rsidRPr="00874562" w:rsidRDefault="00EC6A69" w:rsidP="005133D7">
            <w:pPr>
              <w:jc w:val="center"/>
              <w:rPr>
                <w:b/>
              </w:rPr>
            </w:pPr>
            <w:r w:rsidRPr="00874562">
              <w:rPr>
                <w:b/>
              </w:rPr>
              <w:t>Questions</w:t>
            </w:r>
          </w:p>
        </w:tc>
        <w:tc>
          <w:tcPr>
            <w:tcW w:w="348" w:type="pct"/>
            <w:vAlign w:val="center"/>
          </w:tcPr>
          <w:p w14:paraId="6B511F52" w14:textId="77777777" w:rsidR="00EC6A69" w:rsidRPr="00874562" w:rsidRDefault="00EC6A69" w:rsidP="00710E8A">
            <w:pPr>
              <w:jc w:val="center"/>
              <w:rPr>
                <w:b/>
              </w:rPr>
            </w:pPr>
            <w:r>
              <w:rPr>
                <w:b/>
              </w:rPr>
              <w:t>CO</w:t>
            </w:r>
          </w:p>
        </w:tc>
        <w:tc>
          <w:tcPr>
            <w:tcW w:w="312" w:type="pct"/>
            <w:vAlign w:val="center"/>
          </w:tcPr>
          <w:p w14:paraId="222B6C66" w14:textId="77777777" w:rsidR="00EC6A69" w:rsidRPr="00874562" w:rsidRDefault="00EC6A69" w:rsidP="00375CD9">
            <w:pPr>
              <w:jc w:val="center"/>
              <w:rPr>
                <w:b/>
              </w:rPr>
            </w:pPr>
            <w:r>
              <w:rPr>
                <w:b/>
              </w:rPr>
              <w:t>BL</w:t>
            </w:r>
          </w:p>
        </w:tc>
        <w:tc>
          <w:tcPr>
            <w:tcW w:w="440" w:type="pct"/>
            <w:vAlign w:val="center"/>
          </w:tcPr>
          <w:p w14:paraId="76EA5633" w14:textId="77777777" w:rsidR="00EC6A69" w:rsidRPr="00874562" w:rsidRDefault="00EC6A69" w:rsidP="005133D7">
            <w:pPr>
              <w:jc w:val="center"/>
              <w:rPr>
                <w:b/>
              </w:rPr>
            </w:pPr>
            <w:r w:rsidRPr="00874562">
              <w:rPr>
                <w:b/>
              </w:rPr>
              <w:t>Marks</w:t>
            </w:r>
          </w:p>
        </w:tc>
      </w:tr>
      <w:tr w:rsidR="00EC6A69" w:rsidRPr="00874562" w14:paraId="3714664B" w14:textId="77777777" w:rsidTr="008C57B9">
        <w:trPr>
          <w:trHeight w:val="552"/>
        </w:trPr>
        <w:tc>
          <w:tcPr>
            <w:tcW w:w="5000" w:type="pct"/>
            <w:gridSpan w:val="6"/>
            <w:vAlign w:val="center"/>
          </w:tcPr>
          <w:p w14:paraId="09DB2483" w14:textId="77777777" w:rsidR="00EC6A69" w:rsidRPr="00874562" w:rsidRDefault="00EC6A69" w:rsidP="008C57B9">
            <w:pPr>
              <w:jc w:val="center"/>
              <w:rPr>
                <w:b/>
                <w:u w:val="single"/>
              </w:rPr>
            </w:pPr>
            <w:r w:rsidRPr="00874562">
              <w:rPr>
                <w:b/>
                <w:u w:val="single"/>
              </w:rPr>
              <w:t>PART – A (10 X 1 = 10 MARKS)</w:t>
            </w:r>
          </w:p>
        </w:tc>
      </w:tr>
      <w:tr w:rsidR="00EC6A69" w:rsidRPr="00874562" w14:paraId="684ABF14" w14:textId="77777777" w:rsidTr="00710E8A">
        <w:trPr>
          <w:trHeight w:val="70"/>
        </w:trPr>
        <w:tc>
          <w:tcPr>
            <w:tcW w:w="280" w:type="pct"/>
            <w:vAlign w:val="bottom"/>
          </w:tcPr>
          <w:p w14:paraId="24A527A2" w14:textId="77777777" w:rsidR="00EC6A69" w:rsidRPr="00874562" w:rsidRDefault="00EC6A69" w:rsidP="00710E8A">
            <w:pPr>
              <w:spacing w:line="276" w:lineRule="auto"/>
              <w:jc w:val="center"/>
            </w:pPr>
            <w:r w:rsidRPr="00874562">
              <w:t>1.</w:t>
            </w:r>
          </w:p>
        </w:tc>
        <w:tc>
          <w:tcPr>
            <w:tcW w:w="3619" w:type="pct"/>
            <w:gridSpan w:val="2"/>
            <w:vAlign w:val="bottom"/>
          </w:tcPr>
          <w:p w14:paraId="6EEE4A44" w14:textId="77777777" w:rsidR="00EC6A69" w:rsidRPr="00874562" w:rsidRDefault="00EC6A69" w:rsidP="00710E8A">
            <w:pPr>
              <w:autoSpaceDE w:val="0"/>
              <w:autoSpaceDN w:val="0"/>
              <w:adjustRightInd w:val="0"/>
              <w:spacing w:line="276" w:lineRule="auto"/>
            </w:pPr>
            <w:r w:rsidRPr="00874562">
              <w:t>Draw the symbol for fixed and variable Inductor</w:t>
            </w:r>
          </w:p>
        </w:tc>
        <w:tc>
          <w:tcPr>
            <w:tcW w:w="348" w:type="pct"/>
            <w:vAlign w:val="bottom"/>
          </w:tcPr>
          <w:p w14:paraId="46A3F96E" w14:textId="77777777" w:rsidR="00EC6A69" w:rsidRPr="00874562" w:rsidRDefault="00EC6A69" w:rsidP="00710E8A">
            <w:pPr>
              <w:spacing w:line="276" w:lineRule="auto"/>
              <w:jc w:val="center"/>
            </w:pPr>
            <w:r w:rsidRPr="00874562">
              <w:t>CO1</w:t>
            </w:r>
          </w:p>
        </w:tc>
        <w:tc>
          <w:tcPr>
            <w:tcW w:w="312" w:type="pct"/>
            <w:vAlign w:val="bottom"/>
          </w:tcPr>
          <w:p w14:paraId="1BA4CC00" w14:textId="77777777" w:rsidR="00EC6A69" w:rsidRPr="00874562" w:rsidRDefault="00EC6A69" w:rsidP="00710E8A">
            <w:pPr>
              <w:spacing w:line="276" w:lineRule="auto"/>
              <w:jc w:val="center"/>
            </w:pPr>
            <w:r w:rsidRPr="00874562">
              <w:t>R</w:t>
            </w:r>
          </w:p>
        </w:tc>
        <w:tc>
          <w:tcPr>
            <w:tcW w:w="440" w:type="pct"/>
            <w:vAlign w:val="bottom"/>
          </w:tcPr>
          <w:p w14:paraId="1C32EA14" w14:textId="77777777" w:rsidR="00EC6A69" w:rsidRPr="00874562" w:rsidRDefault="00EC6A69" w:rsidP="00710E8A">
            <w:pPr>
              <w:spacing w:line="276" w:lineRule="auto"/>
              <w:jc w:val="center"/>
            </w:pPr>
            <w:r w:rsidRPr="00874562">
              <w:t>1</w:t>
            </w:r>
          </w:p>
        </w:tc>
      </w:tr>
      <w:tr w:rsidR="00EC6A69" w:rsidRPr="00874562" w14:paraId="35DEA41E" w14:textId="77777777" w:rsidTr="00710E8A">
        <w:trPr>
          <w:trHeight w:val="204"/>
        </w:trPr>
        <w:tc>
          <w:tcPr>
            <w:tcW w:w="280" w:type="pct"/>
            <w:vAlign w:val="bottom"/>
          </w:tcPr>
          <w:p w14:paraId="16915CDA" w14:textId="77777777" w:rsidR="00EC6A69" w:rsidRPr="00874562" w:rsidRDefault="00EC6A69" w:rsidP="00710E8A">
            <w:pPr>
              <w:spacing w:line="276" w:lineRule="auto"/>
              <w:jc w:val="center"/>
            </w:pPr>
            <w:r w:rsidRPr="00874562">
              <w:t>2.</w:t>
            </w:r>
          </w:p>
        </w:tc>
        <w:tc>
          <w:tcPr>
            <w:tcW w:w="3619" w:type="pct"/>
            <w:gridSpan w:val="2"/>
            <w:vAlign w:val="bottom"/>
          </w:tcPr>
          <w:p w14:paraId="61A3D0F7" w14:textId="77777777" w:rsidR="00EC6A69" w:rsidRPr="00874562" w:rsidRDefault="00EC6A69" w:rsidP="00710E8A">
            <w:pPr>
              <w:spacing w:line="276" w:lineRule="auto"/>
            </w:pPr>
            <w:r w:rsidRPr="00874562">
              <w:t>What was the key invention of Russel Ohl in the year of 1939?</w:t>
            </w:r>
          </w:p>
        </w:tc>
        <w:tc>
          <w:tcPr>
            <w:tcW w:w="348" w:type="pct"/>
            <w:vAlign w:val="bottom"/>
          </w:tcPr>
          <w:p w14:paraId="64946F4A" w14:textId="77777777" w:rsidR="00EC6A69" w:rsidRPr="00874562" w:rsidRDefault="00EC6A69" w:rsidP="00710E8A">
            <w:pPr>
              <w:spacing w:line="276" w:lineRule="auto"/>
              <w:jc w:val="center"/>
            </w:pPr>
            <w:r w:rsidRPr="00874562">
              <w:t>CO1</w:t>
            </w:r>
          </w:p>
        </w:tc>
        <w:tc>
          <w:tcPr>
            <w:tcW w:w="312" w:type="pct"/>
            <w:vAlign w:val="bottom"/>
          </w:tcPr>
          <w:p w14:paraId="2D7E68BD" w14:textId="77777777" w:rsidR="00EC6A69" w:rsidRPr="00874562" w:rsidRDefault="00EC6A69" w:rsidP="00710E8A">
            <w:pPr>
              <w:spacing w:line="276" w:lineRule="auto"/>
              <w:jc w:val="center"/>
            </w:pPr>
            <w:r w:rsidRPr="00874562">
              <w:t>R</w:t>
            </w:r>
          </w:p>
        </w:tc>
        <w:tc>
          <w:tcPr>
            <w:tcW w:w="440" w:type="pct"/>
            <w:vAlign w:val="bottom"/>
          </w:tcPr>
          <w:p w14:paraId="6584E1FD" w14:textId="77777777" w:rsidR="00EC6A69" w:rsidRPr="00874562" w:rsidRDefault="00EC6A69" w:rsidP="00710E8A">
            <w:pPr>
              <w:spacing w:line="276" w:lineRule="auto"/>
              <w:jc w:val="center"/>
            </w:pPr>
            <w:r w:rsidRPr="00874562">
              <w:t>1</w:t>
            </w:r>
          </w:p>
        </w:tc>
      </w:tr>
      <w:tr w:rsidR="00EC6A69" w:rsidRPr="00874562" w14:paraId="092EC3C6" w14:textId="77777777" w:rsidTr="00710E8A">
        <w:trPr>
          <w:trHeight w:val="70"/>
        </w:trPr>
        <w:tc>
          <w:tcPr>
            <w:tcW w:w="280" w:type="pct"/>
            <w:vAlign w:val="bottom"/>
          </w:tcPr>
          <w:p w14:paraId="394ADA61" w14:textId="77777777" w:rsidR="00EC6A69" w:rsidRPr="00874562" w:rsidRDefault="00EC6A69" w:rsidP="00710E8A">
            <w:pPr>
              <w:spacing w:line="276" w:lineRule="auto"/>
              <w:jc w:val="center"/>
            </w:pPr>
            <w:r w:rsidRPr="00874562">
              <w:t>3.</w:t>
            </w:r>
          </w:p>
        </w:tc>
        <w:tc>
          <w:tcPr>
            <w:tcW w:w="3619" w:type="pct"/>
            <w:gridSpan w:val="2"/>
            <w:vAlign w:val="bottom"/>
          </w:tcPr>
          <w:p w14:paraId="07A8A005" w14:textId="77777777" w:rsidR="00EC6A69" w:rsidRPr="00874562" w:rsidRDefault="00EC6A69" w:rsidP="00710E8A">
            <w:pPr>
              <w:spacing w:line="276" w:lineRule="auto"/>
            </w:pPr>
            <w:r w:rsidRPr="00874562">
              <w:t xml:space="preserve">List down the applications of a Generator. </w:t>
            </w:r>
          </w:p>
        </w:tc>
        <w:tc>
          <w:tcPr>
            <w:tcW w:w="348" w:type="pct"/>
            <w:vAlign w:val="bottom"/>
          </w:tcPr>
          <w:p w14:paraId="6B0F9F0E" w14:textId="77777777" w:rsidR="00EC6A69" w:rsidRPr="00874562" w:rsidRDefault="00EC6A69" w:rsidP="00710E8A">
            <w:pPr>
              <w:spacing w:line="276" w:lineRule="auto"/>
              <w:jc w:val="center"/>
            </w:pPr>
            <w:r w:rsidRPr="00874562">
              <w:t>CO2</w:t>
            </w:r>
          </w:p>
        </w:tc>
        <w:tc>
          <w:tcPr>
            <w:tcW w:w="312" w:type="pct"/>
            <w:vAlign w:val="bottom"/>
          </w:tcPr>
          <w:p w14:paraId="5155C19D" w14:textId="77777777" w:rsidR="00EC6A69" w:rsidRPr="00874562" w:rsidRDefault="00EC6A69" w:rsidP="00710E8A">
            <w:pPr>
              <w:spacing w:line="276" w:lineRule="auto"/>
              <w:jc w:val="center"/>
            </w:pPr>
            <w:r w:rsidRPr="00874562">
              <w:t>R</w:t>
            </w:r>
          </w:p>
        </w:tc>
        <w:tc>
          <w:tcPr>
            <w:tcW w:w="440" w:type="pct"/>
            <w:vAlign w:val="bottom"/>
          </w:tcPr>
          <w:p w14:paraId="61F182AB" w14:textId="77777777" w:rsidR="00EC6A69" w:rsidRPr="00874562" w:rsidRDefault="00EC6A69" w:rsidP="00710E8A">
            <w:pPr>
              <w:spacing w:line="276" w:lineRule="auto"/>
              <w:jc w:val="center"/>
            </w:pPr>
            <w:r w:rsidRPr="00874562">
              <w:t>1</w:t>
            </w:r>
          </w:p>
        </w:tc>
      </w:tr>
      <w:tr w:rsidR="00EC6A69" w:rsidRPr="00874562" w14:paraId="6AC945BF" w14:textId="77777777" w:rsidTr="00710E8A">
        <w:trPr>
          <w:trHeight w:val="198"/>
        </w:trPr>
        <w:tc>
          <w:tcPr>
            <w:tcW w:w="280" w:type="pct"/>
            <w:vAlign w:val="bottom"/>
          </w:tcPr>
          <w:p w14:paraId="62193AC0" w14:textId="77777777" w:rsidR="00EC6A69" w:rsidRPr="00874562" w:rsidRDefault="00EC6A69" w:rsidP="00710E8A">
            <w:pPr>
              <w:spacing w:line="276" w:lineRule="auto"/>
              <w:jc w:val="center"/>
            </w:pPr>
            <w:r w:rsidRPr="00874562">
              <w:t>4.</w:t>
            </w:r>
          </w:p>
        </w:tc>
        <w:tc>
          <w:tcPr>
            <w:tcW w:w="3619" w:type="pct"/>
            <w:gridSpan w:val="2"/>
            <w:vAlign w:val="bottom"/>
          </w:tcPr>
          <w:p w14:paraId="7CEFBDF3" w14:textId="77777777" w:rsidR="00EC6A69" w:rsidRPr="00874562" w:rsidRDefault="00EC6A69" w:rsidP="00710E8A">
            <w:pPr>
              <w:spacing w:line="276" w:lineRule="auto"/>
            </w:pPr>
            <w:r w:rsidRPr="00874562">
              <w:t>Name some examples for passive electronic components.</w:t>
            </w:r>
          </w:p>
        </w:tc>
        <w:tc>
          <w:tcPr>
            <w:tcW w:w="348" w:type="pct"/>
            <w:vAlign w:val="bottom"/>
          </w:tcPr>
          <w:p w14:paraId="14570A31" w14:textId="77777777" w:rsidR="00EC6A69" w:rsidRPr="00874562" w:rsidRDefault="00EC6A69" w:rsidP="00710E8A">
            <w:pPr>
              <w:spacing w:line="276" w:lineRule="auto"/>
              <w:jc w:val="center"/>
            </w:pPr>
            <w:r w:rsidRPr="00874562">
              <w:t>CO2</w:t>
            </w:r>
          </w:p>
        </w:tc>
        <w:tc>
          <w:tcPr>
            <w:tcW w:w="312" w:type="pct"/>
            <w:vAlign w:val="bottom"/>
          </w:tcPr>
          <w:p w14:paraId="6A2EB777" w14:textId="77777777" w:rsidR="00EC6A69" w:rsidRPr="00874562" w:rsidRDefault="00EC6A69" w:rsidP="00710E8A">
            <w:pPr>
              <w:spacing w:line="276" w:lineRule="auto"/>
              <w:jc w:val="center"/>
            </w:pPr>
            <w:r w:rsidRPr="00874562">
              <w:t>U</w:t>
            </w:r>
          </w:p>
        </w:tc>
        <w:tc>
          <w:tcPr>
            <w:tcW w:w="440" w:type="pct"/>
            <w:vAlign w:val="bottom"/>
          </w:tcPr>
          <w:p w14:paraId="1D413CE1" w14:textId="77777777" w:rsidR="00EC6A69" w:rsidRPr="00874562" w:rsidRDefault="00EC6A69" w:rsidP="00710E8A">
            <w:pPr>
              <w:spacing w:line="276" w:lineRule="auto"/>
              <w:jc w:val="center"/>
            </w:pPr>
            <w:r w:rsidRPr="00874562">
              <w:t>1</w:t>
            </w:r>
          </w:p>
        </w:tc>
      </w:tr>
      <w:tr w:rsidR="00EC6A69" w:rsidRPr="00874562" w14:paraId="5FA2BA94" w14:textId="77777777" w:rsidTr="00710E8A">
        <w:trPr>
          <w:trHeight w:val="70"/>
        </w:trPr>
        <w:tc>
          <w:tcPr>
            <w:tcW w:w="280" w:type="pct"/>
            <w:vAlign w:val="bottom"/>
          </w:tcPr>
          <w:p w14:paraId="4685B190" w14:textId="77777777" w:rsidR="00EC6A69" w:rsidRPr="00874562" w:rsidRDefault="00EC6A69" w:rsidP="00710E8A">
            <w:pPr>
              <w:spacing w:line="276" w:lineRule="auto"/>
              <w:jc w:val="center"/>
            </w:pPr>
            <w:r w:rsidRPr="00874562">
              <w:t>5.</w:t>
            </w:r>
          </w:p>
        </w:tc>
        <w:tc>
          <w:tcPr>
            <w:tcW w:w="3619" w:type="pct"/>
            <w:gridSpan w:val="2"/>
            <w:vAlign w:val="bottom"/>
          </w:tcPr>
          <w:p w14:paraId="11F9C0D9" w14:textId="77777777" w:rsidR="00EC6A69" w:rsidRPr="00874562" w:rsidRDefault="00EC6A69" w:rsidP="00710E8A">
            <w:pPr>
              <w:pStyle w:val="Default"/>
              <w:spacing w:line="276" w:lineRule="auto"/>
            </w:pPr>
            <w:r w:rsidRPr="00874562">
              <w:t>What is the use of brush in DC Generator?</w:t>
            </w:r>
          </w:p>
        </w:tc>
        <w:tc>
          <w:tcPr>
            <w:tcW w:w="348" w:type="pct"/>
            <w:vAlign w:val="bottom"/>
          </w:tcPr>
          <w:p w14:paraId="35680F03" w14:textId="77777777" w:rsidR="00EC6A69" w:rsidRPr="00874562" w:rsidRDefault="00EC6A69" w:rsidP="00710E8A">
            <w:pPr>
              <w:spacing w:line="276" w:lineRule="auto"/>
              <w:jc w:val="center"/>
            </w:pPr>
            <w:r w:rsidRPr="00874562">
              <w:t>CO3</w:t>
            </w:r>
          </w:p>
        </w:tc>
        <w:tc>
          <w:tcPr>
            <w:tcW w:w="312" w:type="pct"/>
            <w:vAlign w:val="bottom"/>
          </w:tcPr>
          <w:p w14:paraId="7414B92F" w14:textId="77777777" w:rsidR="00EC6A69" w:rsidRPr="00874562" w:rsidRDefault="00EC6A69" w:rsidP="00710E8A">
            <w:pPr>
              <w:spacing w:line="276" w:lineRule="auto"/>
              <w:jc w:val="center"/>
            </w:pPr>
            <w:r w:rsidRPr="00874562">
              <w:t>R</w:t>
            </w:r>
          </w:p>
        </w:tc>
        <w:tc>
          <w:tcPr>
            <w:tcW w:w="440" w:type="pct"/>
            <w:vAlign w:val="bottom"/>
          </w:tcPr>
          <w:p w14:paraId="5A112AC5" w14:textId="77777777" w:rsidR="00EC6A69" w:rsidRPr="00874562" w:rsidRDefault="00EC6A69" w:rsidP="00710E8A">
            <w:pPr>
              <w:spacing w:line="276" w:lineRule="auto"/>
              <w:jc w:val="center"/>
            </w:pPr>
            <w:r w:rsidRPr="00874562">
              <w:t>1</w:t>
            </w:r>
          </w:p>
        </w:tc>
      </w:tr>
      <w:tr w:rsidR="00EC6A69" w:rsidRPr="00874562" w14:paraId="0B5A4D67" w14:textId="77777777" w:rsidTr="00710E8A">
        <w:trPr>
          <w:trHeight w:val="397"/>
        </w:trPr>
        <w:tc>
          <w:tcPr>
            <w:tcW w:w="280" w:type="pct"/>
            <w:vAlign w:val="bottom"/>
          </w:tcPr>
          <w:p w14:paraId="00DCB901" w14:textId="77777777" w:rsidR="00EC6A69" w:rsidRPr="00874562" w:rsidRDefault="00EC6A69" w:rsidP="00710E8A">
            <w:pPr>
              <w:spacing w:line="276" w:lineRule="auto"/>
              <w:jc w:val="center"/>
            </w:pPr>
            <w:r w:rsidRPr="00874562">
              <w:t>6.</w:t>
            </w:r>
          </w:p>
        </w:tc>
        <w:tc>
          <w:tcPr>
            <w:tcW w:w="3619" w:type="pct"/>
            <w:gridSpan w:val="2"/>
            <w:vAlign w:val="bottom"/>
          </w:tcPr>
          <w:p w14:paraId="2EB20ACB" w14:textId="77777777" w:rsidR="00EC6A69" w:rsidRPr="00874562" w:rsidRDefault="00EC6A69" w:rsidP="00710E8A">
            <w:pPr>
              <w:spacing w:line="276" w:lineRule="auto"/>
            </w:pPr>
            <w:r w:rsidRPr="00874562">
              <w:t xml:space="preserve">What are the main classifications of semiconductor devices based on its type? </w:t>
            </w:r>
          </w:p>
        </w:tc>
        <w:tc>
          <w:tcPr>
            <w:tcW w:w="348" w:type="pct"/>
            <w:vAlign w:val="bottom"/>
          </w:tcPr>
          <w:p w14:paraId="7F54E6C2" w14:textId="77777777" w:rsidR="00EC6A69" w:rsidRPr="00874562" w:rsidRDefault="00EC6A69" w:rsidP="00710E8A">
            <w:pPr>
              <w:spacing w:line="276" w:lineRule="auto"/>
              <w:jc w:val="center"/>
            </w:pPr>
            <w:r w:rsidRPr="00874562">
              <w:t>CO3</w:t>
            </w:r>
          </w:p>
        </w:tc>
        <w:tc>
          <w:tcPr>
            <w:tcW w:w="312" w:type="pct"/>
            <w:vAlign w:val="bottom"/>
          </w:tcPr>
          <w:p w14:paraId="7725A416" w14:textId="77777777" w:rsidR="00EC6A69" w:rsidRPr="00874562" w:rsidRDefault="00EC6A69" w:rsidP="00710E8A">
            <w:pPr>
              <w:spacing w:line="276" w:lineRule="auto"/>
              <w:jc w:val="center"/>
            </w:pPr>
            <w:r w:rsidRPr="00874562">
              <w:t>R</w:t>
            </w:r>
          </w:p>
        </w:tc>
        <w:tc>
          <w:tcPr>
            <w:tcW w:w="440" w:type="pct"/>
            <w:vAlign w:val="bottom"/>
          </w:tcPr>
          <w:p w14:paraId="7A14CF1C" w14:textId="77777777" w:rsidR="00EC6A69" w:rsidRPr="00874562" w:rsidRDefault="00EC6A69" w:rsidP="00710E8A">
            <w:pPr>
              <w:spacing w:line="276" w:lineRule="auto"/>
              <w:jc w:val="center"/>
            </w:pPr>
            <w:r w:rsidRPr="00874562">
              <w:t>1</w:t>
            </w:r>
          </w:p>
        </w:tc>
      </w:tr>
      <w:tr w:rsidR="00EC6A69" w:rsidRPr="00874562" w14:paraId="535B001A" w14:textId="77777777" w:rsidTr="00710E8A">
        <w:trPr>
          <w:trHeight w:val="200"/>
        </w:trPr>
        <w:tc>
          <w:tcPr>
            <w:tcW w:w="280" w:type="pct"/>
            <w:vAlign w:val="bottom"/>
          </w:tcPr>
          <w:p w14:paraId="22580F02" w14:textId="77777777" w:rsidR="00EC6A69" w:rsidRPr="00874562" w:rsidRDefault="00EC6A69" w:rsidP="00710E8A">
            <w:pPr>
              <w:spacing w:line="276" w:lineRule="auto"/>
              <w:jc w:val="center"/>
            </w:pPr>
            <w:r w:rsidRPr="00874562">
              <w:t>7.</w:t>
            </w:r>
          </w:p>
        </w:tc>
        <w:tc>
          <w:tcPr>
            <w:tcW w:w="3619" w:type="pct"/>
            <w:gridSpan w:val="2"/>
            <w:vAlign w:val="bottom"/>
          </w:tcPr>
          <w:p w14:paraId="2744881C" w14:textId="77777777" w:rsidR="00EC6A69" w:rsidRPr="00874562" w:rsidRDefault="00EC6A69" w:rsidP="00710E8A">
            <w:pPr>
              <w:pStyle w:val="ListParagraph"/>
              <w:spacing w:line="276" w:lineRule="auto"/>
              <w:ind w:left="0"/>
              <w:rPr>
                <w:noProof/>
                <w:lang w:eastAsia="zh-TW"/>
              </w:rPr>
            </w:pPr>
            <w:r w:rsidRPr="00874562">
              <w:t>Write down different types of Arduinos?</w:t>
            </w:r>
          </w:p>
        </w:tc>
        <w:tc>
          <w:tcPr>
            <w:tcW w:w="348" w:type="pct"/>
            <w:vAlign w:val="bottom"/>
          </w:tcPr>
          <w:p w14:paraId="0B265F7C" w14:textId="77777777" w:rsidR="00EC6A69" w:rsidRPr="00874562" w:rsidRDefault="00EC6A69" w:rsidP="00710E8A">
            <w:pPr>
              <w:spacing w:line="276" w:lineRule="auto"/>
              <w:jc w:val="center"/>
            </w:pPr>
            <w:r w:rsidRPr="00874562">
              <w:t>CO4</w:t>
            </w:r>
          </w:p>
        </w:tc>
        <w:tc>
          <w:tcPr>
            <w:tcW w:w="312" w:type="pct"/>
            <w:vAlign w:val="bottom"/>
          </w:tcPr>
          <w:p w14:paraId="5A29CC32" w14:textId="77777777" w:rsidR="00EC6A69" w:rsidRPr="00874562" w:rsidRDefault="00EC6A69" w:rsidP="00710E8A">
            <w:pPr>
              <w:spacing w:line="276" w:lineRule="auto"/>
              <w:jc w:val="center"/>
            </w:pPr>
            <w:r w:rsidRPr="00874562">
              <w:t>U</w:t>
            </w:r>
          </w:p>
        </w:tc>
        <w:tc>
          <w:tcPr>
            <w:tcW w:w="440" w:type="pct"/>
            <w:vAlign w:val="bottom"/>
          </w:tcPr>
          <w:p w14:paraId="108B8431" w14:textId="77777777" w:rsidR="00EC6A69" w:rsidRPr="00874562" w:rsidRDefault="00EC6A69" w:rsidP="00710E8A">
            <w:pPr>
              <w:spacing w:line="276" w:lineRule="auto"/>
              <w:jc w:val="center"/>
            </w:pPr>
            <w:r w:rsidRPr="00874562">
              <w:t>1</w:t>
            </w:r>
          </w:p>
        </w:tc>
      </w:tr>
      <w:tr w:rsidR="00EC6A69" w:rsidRPr="00874562" w14:paraId="3CECA79F" w14:textId="77777777" w:rsidTr="00710E8A">
        <w:trPr>
          <w:trHeight w:val="70"/>
        </w:trPr>
        <w:tc>
          <w:tcPr>
            <w:tcW w:w="280" w:type="pct"/>
            <w:vAlign w:val="bottom"/>
          </w:tcPr>
          <w:p w14:paraId="651FB70A" w14:textId="77777777" w:rsidR="00EC6A69" w:rsidRPr="00874562" w:rsidRDefault="00EC6A69" w:rsidP="00710E8A">
            <w:pPr>
              <w:spacing w:line="276" w:lineRule="auto"/>
              <w:jc w:val="center"/>
            </w:pPr>
            <w:r w:rsidRPr="00874562">
              <w:t>8.</w:t>
            </w:r>
          </w:p>
        </w:tc>
        <w:tc>
          <w:tcPr>
            <w:tcW w:w="3619" w:type="pct"/>
            <w:gridSpan w:val="2"/>
            <w:vAlign w:val="bottom"/>
          </w:tcPr>
          <w:p w14:paraId="0CBDF36C" w14:textId="77777777" w:rsidR="00EC6A69" w:rsidRPr="00874562" w:rsidRDefault="00EC6A69" w:rsidP="00710E8A">
            <w:pPr>
              <w:spacing w:line="276" w:lineRule="auto"/>
            </w:pPr>
            <w:r w:rsidRPr="00874562">
              <w:t>What are called as universal gates? why they are called so?</w:t>
            </w:r>
          </w:p>
        </w:tc>
        <w:tc>
          <w:tcPr>
            <w:tcW w:w="348" w:type="pct"/>
            <w:vAlign w:val="bottom"/>
          </w:tcPr>
          <w:p w14:paraId="6E302237" w14:textId="77777777" w:rsidR="00EC6A69" w:rsidRPr="00874562" w:rsidRDefault="00EC6A69" w:rsidP="00710E8A">
            <w:pPr>
              <w:spacing w:line="276" w:lineRule="auto"/>
              <w:jc w:val="center"/>
            </w:pPr>
            <w:r w:rsidRPr="00874562">
              <w:t>CO4</w:t>
            </w:r>
          </w:p>
        </w:tc>
        <w:tc>
          <w:tcPr>
            <w:tcW w:w="312" w:type="pct"/>
            <w:vAlign w:val="bottom"/>
          </w:tcPr>
          <w:p w14:paraId="479D89B9" w14:textId="77777777" w:rsidR="00EC6A69" w:rsidRPr="00874562" w:rsidRDefault="00EC6A69" w:rsidP="00710E8A">
            <w:pPr>
              <w:spacing w:line="276" w:lineRule="auto"/>
              <w:jc w:val="center"/>
            </w:pPr>
            <w:r w:rsidRPr="00874562">
              <w:t>R</w:t>
            </w:r>
          </w:p>
        </w:tc>
        <w:tc>
          <w:tcPr>
            <w:tcW w:w="440" w:type="pct"/>
            <w:vAlign w:val="bottom"/>
          </w:tcPr>
          <w:p w14:paraId="01B94DDC" w14:textId="77777777" w:rsidR="00EC6A69" w:rsidRPr="00874562" w:rsidRDefault="00EC6A69" w:rsidP="00710E8A">
            <w:pPr>
              <w:spacing w:line="276" w:lineRule="auto"/>
              <w:jc w:val="center"/>
            </w:pPr>
            <w:r w:rsidRPr="00874562">
              <w:t>1</w:t>
            </w:r>
          </w:p>
        </w:tc>
      </w:tr>
      <w:tr w:rsidR="00EC6A69" w:rsidRPr="00874562" w14:paraId="34DE8321" w14:textId="77777777" w:rsidTr="00710E8A">
        <w:trPr>
          <w:trHeight w:val="152"/>
        </w:trPr>
        <w:tc>
          <w:tcPr>
            <w:tcW w:w="280" w:type="pct"/>
            <w:vAlign w:val="bottom"/>
          </w:tcPr>
          <w:p w14:paraId="5DE7492B" w14:textId="77777777" w:rsidR="00EC6A69" w:rsidRPr="00874562" w:rsidRDefault="00EC6A69" w:rsidP="00710E8A">
            <w:pPr>
              <w:spacing w:line="276" w:lineRule="auto"/>
              <w:jc w:val="center"/>
            </w:pPr>
            <w:r w:rsidRPr="00874562">
              <w:t>9.</w:t>
            </w:r>
          </w:p>
        </w:tc>
        <w:tc>
          <w:tcPr>
            <w:tcW w:w="3619" w:type="pct"/>
            <w:gridSpan w:val="2"/>
            <w:vAlign w:val="bottom"/>
          </w:tcPr>
          <w:p w14:paraId="0CEECF44" w14:textId="77777777" w:rsidR="00EC6A69" w:rsidRPr="00874562" w:rsidRDefault="00EC6A69" w:rsidP="00710E8A">
            <w:pPr>
              <w:pStyle w:val="ListParagraph"/>
              <w:spacing w:line="276" w:lineRule="auto"/>
              <w:ind w:left="0"/>
              <w:rPr>
                <w:noProof/>
                <w:lang w:eastAsia="zh-TW"/>
              </w:rPr>
            </w:pPr>
            <w:r w:rsidRPr="00874562">
              <w:rPr>
                <w:noProof/>
                <w:lang w:eastAsia="zh-TW"/>
              </w:rPr>
              <w:t xml:space="preserve">What all are the key uses of a sensor. </w:t>
            </w:r>
          </w:p>
        </w:tc>
        <w:tc>
          <w:tcPr>
            <w:tcW w:w="348" w:type="pct"/>
            <w:vAlign w:val="bottom"/>
          </w:tcPr>
          <w:p w14:paraId="4092129C" w14:textId="77777777" w:rsidR="00EC6A69" w:rsidRPr="00874562" w:rsidRDefault="00EC6A69" w:rsidP="00710E8A">
            <w:pPr>
              <w:spacing w:line="276" w:lineRule="auto"/>
              <w:jc w:val="center"/>
            </w:pPr>
            <w:r w:rsidRPr="00874562">
              <w:t>CO5</w:t>
            </w:r>
          </w:p>
        </w:tc>
        <w:tc>
          <w:tcPr>
            <w:tcW w:w="312" w:type="pct"/>
            <w:vAlign w:val="bottom"/>
          </w:tcPr>
          <w:p w14:paraId="3EE0B946" w14:textId="77777777" w:rsidR="00EC6A69" w:rsidRPr="00874562" w:rsidRDefault="00EC6A69" w:rsidP="00710E8A">
            <w:pPr>
              <w:spacing w:line="276" w:lineRule="auto"/>
              <w:jc w:val="center"/>
            </w:pPr>
            <w:r w:rsidRPr="00874562">
              <w:t>U</w:t>
            </w:r>
          </w:p>
        </w:tc>
        <w:tc>
          <w:tcPr>
            <w:tcW w:w="440" w:type="pct"/>
            <w:vAlign w:val="bottom"/>
          </w:tcPr>
          <w:p w14:paraId="4E307AA9" w14:textId="77777777" w:rsidR="00EC6A69" w:rsidRPr="00874562" w:rsidRDefault="00EC6A69" w:rsidP="00710E8A">
            <w:pPr>
              <w:spacing w:line="276" w:lineRule="auto"/>
              <w:jc w:val="center"/>
            </w:pPr>
            <w:r w:rsidRPr="00874562">
              <w:t>1</w:t>
            </w:r>
          </w:p>
        </w:tc>
      </w:tr>
      <w:tr w:rsidR="00EC6A69" w:rsidRPr="00874562" w14:paraId="07513D24" w14:textId="77777777" w:rsidTr="00710E8A">
        <w:trPr>
          <w:trHeight w:val="142"/>
        </w:trPr>
        <w:tc>
          <w:tcPr>
            <w:tcW w:w="280" w:type="pct"/>
            <w:vAlign w:val="bottom"/>
          </w:tcPr>
          <w:p w14:paraId="57596BBE" w14:textId="77777777" w:rsidR="00EC6A69" w:rsidRPr="00874562" w:rsidRDefault="00EC6A69" w:rsidP="00710E8A">
            <w:pPr>
              <w:spacing w:line="276" w:lineRule="auto"/>
              <w:jc w:val="center"/>
            </w:pPr>
            <w:r w:rsidRPr="00874562">
              <w:t>10.</w:t>
            </w:r>
          </w:p>
        </w:tc>
        <w:tc>
          <w:tcPr>
            <w:tcW w:w="3619" w:type="pct"/>
            <w:gridSpan w:val="2"/>
            <w:vAlign w:val="bottom"/>
          </w:tcPr>
          <w:p w14:paraId="1C87414D" w14:textId="77777777" w:rsidR="00EC6A69" w:rsidRPr="00874562" w:rsidRDefault="00EC6A69" w:rsidP="00710E8A">
            <w:pPr>
              <w:spacing w:line="276" w:lineRule="auto"/>
            </w:pPr>
            <w:r w:rsidRPr="00874562">
              <w:t>The speed (Data Rate) of 4G Technology is _______________</w:t>
            </w:r>
          </w:p>
        </w:tc>
        <w:tc>
          <w:tcPr>
            <w:tcW w:w="348" w:type="pct"/>
            <w:vAlign w:val="bottom"/>
          </w:tcPr>
          <w:p w14:paraId="0BE0E252" w14:textId="77777777" w:rsidR="00EC6A69" w:rsidRPr="00874562" w:rsidRDefault="00EC6A69" w:rsidP="00710E8A">
            <w:pPr>
              <w:spacing w:line="276" w:lineRule="auto"/>
              <w:jc w:val="center"/>
            </w:pPr>
            <w:r w:rsidRPr="00874562">
              <w:t>CO6</w:t>
            </w:r>
          </w:p>
        </w:tc>
        <w:tc>
          <w:tcPr>
            <w:tcW w:w="312" w:type="pct"/>
            <w:vAlign w:val="bottom"/>
          </w:tcPr>
          <w:p w14:paraId="4D5711DF" w14:textId="77777777" w:rsidR="00EC6A69" w:rsidRPr="00874562" w:rsidRDefault="00EC6A69" w:rsidP="00710E8A">
            <w:pPr>
              <w:spacing w:line="276" w:lineRule="auto"/>
              <w:jc w:val="center"/>
            </w:pPr>
            <w:r w:rsidRPr="00874562">
              <w:t>R</w:t>
            </w:r>
          </w:p>
        </w:tc>
        <w:tc>
          <w:tcPr>
            <w:tcW w:w="440" w:type="pct"/>
            <w:vAlign w:val="bottom"/>
          </w:tcPr>
          <w:p w14:paraId="205566B0" w14:textId="77777777" w:rsidR="00EC6A69" w:rsidRPr="00874562" w:rsidRDefault="00EC6A69" w:rsidP="00710E8A">
            <w:pPr>
              <w:spacing w:line="276" w:lineRule="auto"/>
              <w:jc w:val="center"/>
            </w:pPr>
            <w:r w:rsidRPr="00874562">
              <w:t>1</w:t>
            </w:r>
          </w:p>
        </w:tc>
      </w:tr>
      <w:tr w:rsidR="00EC6A69" w:rsidRPr="00874562" w14:paraId="5C0E16A5" w14:textId="77777777" w:rsidTr="00874562">
        <w:trPr>
          <w:trHeight w:val="232"/>
        </w:trPr>
        <w:tc>
          <w:tcPr>
            <w:tcW w:w="5000" w:type="pct"/>
            <w:gridSpan w:val="6"/>
            <w:vAlign w:val="center"/>
          </w:tcPr>
          <w:p w14:paraId="52A34154" w14:textId="77777777" w:rsidR="00EC6A69" w:rsidRPr="00874562" w:rsidRDefault="00EC6A69" w:rsidP="00A4377C">
            <w:pPr>
              <w:jc w:val="center"/>
              <w:rPr>
                <w:b/>
                <w:u w:val="single"/>
              </w:rPr>
            </w:pPr>
            <w:r w:rsidRPr="00874562">
              <w:rPr>
                <w:b/>
                <w:u w:val="single"/>
              </w:rPr>
              <w:t>PART – B (6 X 3 = 18 MARKS)</w:t>
            </w:r>
          </w:p>
        </w:tc>
      </w:tr>
      <w:tr w:rsidR="00EC6A69" w:rsidRPr="00874562" w14:paraId="26633928" w14:textId="77777777" w:rsidTr="00710E8A">
        <w:trPr>
          <w:trHeight w:val="561"/>
        </w:trPr>
        <w:tc>
          <w:tcPr>
            <w:tcW w:w="280" w:type="pct"/>
          </w:tcPr>
          <w:p w14:paraId="23879DB2" w14:textId="77777777" w:rsidR="00EC6A69" w:rsidRPr="00874562" w:rsidRDefault="00EC6A69" w:rsidP="00A4377C">
            <w:pPr>
              <w:jc w:val="center"/>
            </w:pPr>
            <w:r w:rsidRPr="00874562">
              <w:t>11.</w:t>
            </w:r>
          </w:p>
        </w:tc>
        <w:tc>
          <w:tcPr>
            <w:tcW w:w="3619" w:type="pct"/>
            <w:gridSpan w:val="2"/>
          </w:tcPr>
          <w:p w14:paraId="24B982C4" w14:textId="77777777" w:rsidR="00EC6A69" w:rsidRPr="00874562" w:rsidRDefault="00EC6A69" w:rsidP="00710E8A">
            <w:pPr>
              <w:spacing w:line="276" w:lineRule="auto"/>
            </w:pPr>
            <w:r w:rsidRPr="00874562">
              <w:t>Figure out the main classification blocks of Passive Elements and explain the same with some examples</w:t>
            </w:r>
            <w:r>
              <w:t>.</w:t>
            </w:r>
          </w:p>
        </w:tc>
        <w:tc>
          <w:tcPr>
            <w:tcW w:w="348" w:type="pct"/>
          </w:tcPr>
          <w:p w14:paraId="7BDA6F84" w14:textId="77777777" w:rsidR="00EC6A69" w:rsidRPr="00874562" w:rsidRDefault="00EC6A69" w:rsidP="00A4377C">
            <w:pPr>
              <w:jc w:val="center"/>
            </w:pPr>
            <w:r w:rsidRPr="00874562">
              <w:t>CO1</w:t>
            </w:r>
          </w:p>
        </w:tc>
        <w:tc>
          <w:tcPr>
            <w:tcW w:w="312" w:type="pct"/>
          </w:tcPr>
          <w:p w14:paraId="05F524C0" w14:textId="77777777" w:rsidR="00EC6A69" w:rsidRPr="00874562" w:rsidRDefault="00EC6A69" w:rsidP="00A4377C">
            <w:pPr>
              <w:jc w:val="center"/>
            </w:pPr>
            <w:r w:rsidRPr="00874562">
              <w:t>U</w:t>
            </w:r>
          </w:p>
        </w:tc>
        <w:tc>
          <w:tcPr>
            <w:tcW w:w="440" w:type="pct"/>
          </w:tcPr>
          <w:p w14:paraId="288F8EBA" w14:textId="77777777" w:rsidR="00EC6A69" w:rsidRPr="00874562" w:rsidRDefault="00EC6A69" w:rsidP="00A4377C">
            <w:pPr>
              <w:jc w:val="center"/>
            </w:pPr>
            <w:r w:rsidRPr="00874562">
              <w:t>3</w:t>
            </w:r>
          </w:p>
        </w:tc>
      </w:tr>
      <w:tr w:rsidR="00EC6A69" w:rsidRPr="00874562" w14:paraId="3E852BA0" w14:textId="77777777" w:rsidTr="00710E8A">
        <w:trPr>
          <w:trHeight w:val="397"/>
        </w:trPr>
        <w:tc>
          <w:tcPr>
            <w:tcW w:w="280" w:type="pct"/>
          </w:tcPr>
          <w:p w14:paraId="4794873A" w14:textId="77777777" w:rsidR="00EC6A69" w:rsidRPr="00874562" w:rsidRDefault="00EC6A69" w:rsidP="00A4377C">
            <w:pPr>
              <w:jc w:val="center"/>
            </w:pPr>
            <w:r w:rsidRPr="00874562">
              <w:t>12.</w:t>
            </w:r>
          </w:p>
        </w:tc>
        <w:tc>
          <w:tcPr>
            <w:tcW w:w="3619" w:type="pct"/>
            <w:gridSpan w:val="2"/>
          </w:tcPr>
          <w:p w14:paraId="281491CA" w14:textId="77777777" w:rsidR="00EC6A69" w:rsidRPr="00874562" w:rsidRDefault="00EC6A69" w:rsidP="00A4377C">
            <w:r w:rsidRPr="00874562">
              <w:t>Draw and explain the VI characteristics of a diode under forward bias condition.</w:t>
            </w:r>
          </w:p>
        </w:tc>
        <w:tc>
          <w:tcPr>
            <w:tcW w:w="348" w:type="pct"/>
          </w:tcPr>
          <w:p w14:paraId="3829C46E" w14:textId="77777777" w:rsidR="00EC6A69" w:rsidRPr="00874562" w:rsidRDefault="00EC6A69" w:rsidP="00A4377C">
            <w:pPr>
              <w:jc w:val="center"/>
            </w:pPr>
            <w:r w:rsidRPr="00874562">
              <w:t>CO2</w:t>
            </w:r>
          </w:p>
        </w:tc>
        <w:tc>
          <w:tcPr>
            <w:tcW w:w="312" w:type="pct"/>
          </w:tcPr>
          <w:p w14:paraId="356185D4" w14:textId="77777777" w:rsidR="00EC6A69" w:rsidRPr="00874562" w:rsidRDefault="00EC6A69" w:rsidP="00A4377C">
            <w:pPr>
              <w:jc w:val="center"/>
            </w:pPr>
            <w:r w:rsidRPr="00874562">
              <w:t>C</w:t>
            </w:r>
          </w:p>
        </w:tc>
        <w:tc>
          <w:tcPr>
            <w:tcW w:w="440" w:type="pct"/>
          </w:tcPr>
          <w:p w14:paraId="7957F5FF" w14:textId="77777777" w:rsidR="00EC6A69" w:rsidRPr="00874562" w:rsidRDefault="00EC6A69" w:rsidP="00A4377C">
            <w:pPr>
              <w:jc w:val="center"/>
            </w:pPr>
            <w:r w:rsidRPr="00874562">
              <w:t>3</w:t>
            </w:r>
          </w:p>
        </w:tc>
      </w:tr>
      <w:tr w:rsidR="00EC6A69" w:rsidRPr="00874562" w14:paraId="6AF73CF4" w14:textId="77777777" w:rsidTr="00710E8A">
        <w:trPr>
          <w:trHeight w:val="458"/>
        </w:trPr>
        <w:tc>
          <w:tcPr>
            <w:tcW w:w="280" w:type="pct"/>
          </w:tcPr>
          <w:p w14:paraId="15E779DC" w14:textId="77777777" w:rsidR="00EC6A69" w:rsidRPr="00874562" w:rsidRDefault="00EC6A69" w:rsidP="00A4377C">
            <w:pPr>
              <w:jc w:val="center"/>
            </w:pPr>
            <w:r w:rsidRPr="00874562">
              <w:t>13.</w:t>
            </w:r>
          </w:p>
        </w:tc>
        <w:tc>
          <w:tcPr>
            <w:tcW w:w="3619" w:type="pct"/>
            <w:gridSpan w:val="2"/>
          </w:tcPr>
          <w:p w14:paraId="6C3AB381" w14:textId="77777777" w:rsidR="00EC6A69" w:rsidRPr="00874562" w:rsidRDefault="00EC6A69" w:rsidP="00710E8A">
            <w:pPr>
              <w:spacing w:line="276" w:lineRule="auto"/>
            </w:pPr>
            <w:r w:rsidRPr="00874562">
              <w:t>Draw the equivalent circuit diagram of DC Series motor with necessary equations</w:t>
            </w:r>
            <w:r>
              <w:t>.</w:t>
            </w:r>
          </w:p>
        </w:tc>
        <w:tc>
          <w:tcPr>
            <w:tcW w:w="348" w:type="pct"/>
          </w:tcPr>
          <w:p w14:paraId="230539C0" w14:textId="77777777" w:rsidR="00EC6A69" w:rsidRPr="00874562" w:rsidRDefault="00EC6A69" w:rsidP="00A4377C">
            <w:pPr>
              <w:jc w:val="center"/>
            </w:pPr>
            <w:r w:rsidRPr="00874562">
              <w:t>CO3</w:t>
            </w:r>
          </w:p>
        </w:tc>
        <w:tc>
          <w:tcPr>
            <w:tcW w:w="312" w:type="pct"/>
          </w:tcPr>
          <w:p w14:paraId="1A854528" w14:textId="77777777" w:rsidR="00EC6A69" w:rsidRPr="00874562" w:rsidRDefault="00EC6A69" w:rsidP="00A4377C">
            <w:pPr>
              <w:jc w:val="center"/>
            </w:pPr>
            <w:r w:rsidRPr="00874562">
              <w:t>R</w:t>
            </w:r>
          </w:p>
        </w:tc>
        <w:tc>
          <w:tcPr>
            <w:tcW w:w="440" w:type="pct"/>
          </w:tcPr>
          <w:p w14:paraId="05BAD12C" w14:textId="77777777" w:rsidR="00EC6A69" w:rsidRPr="00874562" w:rsidRDefault="00EC6A69" w:rsidP="00A4377C">
            <w:pPr>
              <w:jc w:val="center"/>
            </w:pPr>
            <w:r w:rsidRPr="00874562">
              <w:t>3</w:t>
            </w:r>
          </w:p>
        </w:tc>
      </w:tr>
      <w:tr w:rsidR="00EC6A69" w:rsidRPr="00874562" w14:paraId="3F4423C6" w14:textId="77777777" w:rsidTr="00710E8A">
        <w:trPr>
          <w:trHeight w:val="397"/>
        </w:trPr>
        <w:tc>
          <w:tcPr>
            <w:tcW w:w="280" w:type="pct"/>
          </w:tcPr>
          <w:p w14:paraId="29EA50C8" w14:textId="77777777" w:rsidR="00EC6A69" w:rsidRPr="00874562" w:rsidRDefault="00EC6A69" w:rsidP="00A4377C">
            <w:pPr>
              <w:jc w:val="center"/>
            </w:pPr>
            <w:r w:rsidRPr="00874562">
              <w:t>14.</w:t>
            </w:r>
          </w:p>
        </w:tc>
        <w:tc>
          <w:tcPr>
            <w:tcW w:w="3619" w:type="pct"/>
            <w:gridSpan w:val="2"/>
          </w:tcPr>
          <w:p w14:paraId="1D29D11D" w14:textId="77777777" w:rsidR="00EC6A69" w:rsidRPr="00874562" w:rsidRDefault="00EC6A69" w:rsidP="00A4377C">
            <w:pPr>
              <w:spacing w:line="276" w:lineRule="auto"/>
            </w:pPr>
            <w:r w:rsidRPr="00874562">
              <w:t>Draw and explain the working of full wave rectifier</w:t>
            </w:r>
            <w:r>
              <w:t>.</w:t>
            </w:r>
          </w:p>
        </w:tc>
        <w:tc>
          <w:tcPr>
            <w:tcW w:w="348" w:type="pct"/>
          </w:tcPr>
          <w:p w14:paraId="684811CF" w14:textId="77777777" w:rsidR="00EC6A69" w:rsidRPr="00874562" w:rsidRDefault="00EC6A69" w:rsidP="00A4377C">
            <w:pPr>
              <w:jc w:val="center"/>
            </w:pPr>
            <w:r w:rsidRPr="00874562">
              <w:t>CO4</w:t>
            </w:r>
          </w:p>
        </w:tc>
        <w:tc>
          <w:tcPr>
            <w:tcW w:w="312" w:type="pct"/>
          </w:tcPr>
          <w:p w14:paraId="2FE02EF5" w14:textId="77777777" w:rsidR="00EC6A69" w:rsidRPr="00874562" w:rsidRDefault="00EC6A69" w:rsidP="00A4377C">
            <w:pPr>
              <w:jc w:val="center"/>
            </w:pPr>
            <w:r w:rsidRPr="00874562">
              <w:t>U</w:t>
            </w:r>
          </w:p>
        </w:tc>
        <w:tc>
          <w:tcPr>
            <w:tcW w:w="440" w:type="pct"/>
          </w:tcPr>
          <w:p w14:paraId="4676310A" w14:textId="77777777" w:rsidR="00EC6A69" w:rsidRPr="00874562" w:rsidRDefault="00EC6A69" w:rsidP="00A4377C">
            <w:pPr>
              <w:jc w:val="center"/>
            </w:pPr>
            <w:r w:rsidRPr="00874562">
              <w:t>3</w:t>
            </w:r>
          </w:p>
        </w:tc>
      </w:tr>
      <w:tr w:rsidR="00EC6A69" w:rsidRPr="00874562" w14:paraId="52AF1480" w14:textId="77777777" w:rsidTr="00710E8A">
        <w:trPr>
          <w:trHeight w:val="483"/>
        </w:trPr>
        <w:tc>
          <w:tcPr>
            <w:tcW w:w="280" w:type="pct"/>
          </w:tcPr>
          <w:p w14:paraId="341D4649" w14:textId="77777777" w:rsidR="00EC6A69" w:rsidRPr="00874562" w:rsidRDefault="00EC6A69" w:rsidP="00A4377C">
            <w:pPr>
              <w:jc w:val="center"/>
            </w:pPr>
            <w:r w:rsidRPr="00874562">
              <w:t>15.</w:t>
            </w:r>
          </w:p>
        </w:tc>
        <w:tc>
          <w:tcPr>
            <w:tcW w:w="3619" w:type="pct"/>
            <w:gridSpan w:val="2"/>
          </w:tcPr>
          <w:p w14:paraId="621E32D0" w14:textId="77777777" w:rsidR="00EC6A69" w:rsidRPr="00874562" w:rsidRDefault="00EC6A69" w:rsidP="00710E8A">
            <w:pPr>
              <w:spacing w:line="276" w:lineRule="auto"/>
            </w:pPr>
            <w:r w:rsidRPr="00874562">
              <w:t>Elaborate on the fundamental pressure sensing mechanisms used in the aircraft instrument system.</w:t>
            </w:r>
          </w:p>
        </w:tc>
        <w:tc>
          <w:tcPr>
            <w:tcW w:w="348" w:type="pct"/>
          </w:tcPr>
          <w:p w14:paraId="3B903CAA" w14:textId="77777777" w:rsidR="00EC6A69" w:rsidRPr="00874562" w:rsidRDefault="00EC6A69" w:rsidP="00A4377C">
            <w:pPr>
              <w:jc w:val="center"/>
            </w:pPr>
            <w:r w:rsidRPr="00874562">
              <w:t>CO5</w:t>
            </w:r>
          </w:p>
        </w:tc>
        <w:tc>
          <w:tcPr>
            <w:tcW w:w="312" w:type="pct"/>
          </w:tcPr>
          <w:p w14:paraId="27741D33" w14:textId="77777777" w:rsidR="00EC6A69" w:rsidRPr="00874562" w:rsidRDefault="00EC6A69" w:rsidP="00A4377C">
            <w:pPr>
              <w:jc w:val="center"/>
            </w:pPr>
            <w:r w:rsidRPr="00874562">
              <w:t>An</w:t>
            </w:r>
          </w:p>
        </w:tc>
        <w:tc>
          <w:tcPr>
            <w:tcW w:w="440" w:type="pct"/>
          </w:tcPr>
          <w:p w14:paraId="2C910665" w14:textId="77777777" w:rsidR="00EC6A69" w:rsidRPr="00874562" w:rsidRDefault="00EC6A69" w:rsidP="00A4377C">
            <w:pPr>
              <w:jc w:val="center"/>
            </w:pPr>
            <w:r w:rsidRPr="00874562">
              <w:t>3</w:t>
            </w:r>
          </w:p>
        </w:tc>
      </w:tr>
      <w:tr w:rsidR="00EC6A69" w:rsidRPr="00874562" w14:paraId="3052E1FD" w14:textId="77777777" w:rsidTr="00710E8A">
        <w:trPr>
          <w:trHeight w:val="140"/>
        </w:trPr>
        <w:tc>
          <w:tcPr>
            <w:tcW w:w="280" w:type="pct"/>
          </w:tcPr>
          <w:p w14:paraId="21B25B1A" w14:textId="77777777" w:rsidR="00EC6A69" w:rsidRPr="00874562" w:rsidRDefault="00EC6A69" w:rsidP="00A4377C">
            <w:pPr>
              <w:jc w:val="center"/>
            </w:pPr>
            <w:r w:rsidRPr="00874562">
              <w:t>16.</w:t>
            </w:r>
          </w:p>
        </w:tc>
        <w:tc>
          <w:tcPr>
            <w:tcW w:w="3619" w:type="pct"/>
            <w:gridSpan w:val="2"/>
          </w:tcPr>
          <w:p w14:paraId="525DBDCD" w14:textId="77777777" w:rsidR="00EC6A69" w:rsidRPr="00874562" w:rsidRDefault="00EC6A69" w:rsidP="00A4377C">
            <w:pPr>
              <w:spacing w:line="276" w:lineRule="auto"/>
            </w:pPr>
            <w:r w:rsidRPr="00874562">
              <w:t>Sketch the basic block diagram of the communication system.</w:t>
            </w:r>
          </w:p>
        </w:tc>
        <w:tc>
          <w:tcPr>
            <w:tcW w:w="348" w:type="pct"/>
          </w:tcPr>
          <w:p w14:paraId="714734A4" w14:textId="77777777" w:rsidR="00EC6A69" w:rsidRPr="00874562" w:rsidRDefault="00EC6A69" w:rsidP="00A4377C">
            <w:pPr>
              <w:jc w:val="center"/>
            </w:pPr>
            <w:r w:rsidRPr="00874562">
              <w:t>CO6</w:t>
            </w:r>
          </w:p>
        </w:tc>
        <w:tc>
          <w:tcPr>
            <w:tcW w:w="312" w:type="pct"/>
          </w:tcPr>
          <w:p w14:paraId="53BB693E" w14:textId="77777777" w:rsidR="00EC6A69" w:rsidRPr="00874562" w:rsidRDefault="00EC6A69" w:rsidP="00A4377C">
            <w:pPr>
              <w:jc w:val="center"/>
            </w:pPr>
            <w:r w:rsidRPr="00874562">
              <w:t>C</w:t>
            </w:r>
          </w:p>
        </w:tc>
        <w:tc>
          <w:tcPr>
            <w:tcW w:w="440" w:type="pct"/>
          </w:tcPr>
          <w:p w14:paraId="57C15E7E" w14:textId="77777777" w:rsidR="00EC6A69" w:rsidRPr="00874562" w:rsidRDefault="00EC6A69" w:rsidP="00A4377C">
            <w:pPr>
              <w:jc w:val="center"/>
            </w:pPr>
            <w:r w:rsidRPr="00874562">
              <w:t>3</w:t>
            </w:r>
          </w:p>
        </w:tc>
      </w:tr>
      <w:tr w:rsidR="00EC6A69" w:rsidRPr="00874562" w14:paraId="68F2DCD4" w14:textId="77777777" w:rsidTr="008C57B9">
        <w:trPr>
          <w:trHeight w:val="552"/>
        </w:trPr>
        <w:tc>
          <w:tcPr>
            <w:tcW w:w="5000" w:type="pct"/>
            <w:gridSpan w:val="6"/>
          </w:tcPr>
          <w:p w14:paraId="76B4750F" w14:textId="77777777" w:rsidR="00EC6A69" w:rsidRPr="00874562" w:rsidRDefault="00EC6A69" w:rsidP="00A4377C">
            <w:pPr>
              <w:jc w:val="center"/>
              <w:rPr>
                <w:b/>
                <w:u w:val="single"/>
              </w:rPr>
            </w:pPr>
            <w:r w:rsidRPr="00874562">
              <w:rPr>
                <w:b/>
                <w:u w:val="single"/>
              </w:rPr>
              <w:t>PART – C (6 X 12 = 72 MARKS)</w:t>
            </w:r>
          </w:p>
          <w:p w14:paraId="03FBAB9A" w14:textId="77777777" w:rsidR="00EC6A69" w:rsidRPr="00874562" w:rsidRDefault="00EC6A69" w:rsidP="00A4377C">
            <w:pPr>
              <w:jc w:val="center"/>
              <w:rPr>
                <w:b/>
              </w:rPr>
            </w:pPr>
            <w:r w:rsidRPr="00874562">
              <w:rPr>
                <w:b/>
              </w:rPr>
              <w:t>(Answer any five Questions from Q.No 17 to 23, Q.No 24 is Compulsory)</w:t>
            </w:r>
          </w:p>
        </w:tc>
      </w:tr>
      <w:tr w:rsidR="00EC6A69" w:rsidRPr="00874562" w14:paraId="01E7A8EF" w14:textId="77777777" w:rsidTr="00710E8A">
        <w:trPr>
          <w:trHeight w:val="397"/>
        </w:trPr>
        <w:tc>
          <w:tcPr>
            <w:tcW w:w="280" w:type="pct"/>
          </w:tcPr>
          <w:p w14:paraId="480E9F76" w14:textId="77777777" w:rsidR="00EC6A69" w:rsidRPr="00874562" w:rsidRDefault="00EC6A69" w:rsidP="00A4377C">
            <w:pPr>
              <w:jc w:val="center"/>
            </w:pPr>
            <w:r w:rsidRPr="00874562">
              <w:t>17.</w:t>
            </w:r>
          </w:p>
        </w:tc>
        <w:tc>
          <w:tcPr>
            <w:tcW w:w="239" w:type="pct"/>
          </w:tcPr>
          <w:p w14:paraId="740841AA" w14:textId="77777777" w:rsidR="00EC6A69" w:rsidRPr="00874562" w:rsidRDefault="00EC6A69" w:rsidP="00A4377C">
            <w:pPr>
              <w:jc w:val="center"/>
            </w:pPr>
            <w:r w:rsidRPr="00874562">
              <w:t>a.</w:t>
            </w:r>
          </w:p>
        </w:tc>
        <w:tc>
          <w:tcPr>
            <w:tcW w:w="3380" w:type="pct"/>
          </w:tcPr>
          <w:p w14:paraId="7BCC01C1" w14:textId="77777777" w:rsidR="00EC6A69" w:rsidRPr="00874562" w:rsidRDefault="00EC6A69" w:rsidP="00A4377C">
            <w:pPr>
              <w:jc w:val="both"/>
            </w:pPr>
            <w:r w:rsidRPr="00874562">
              <w:t xml:space="preserve">Determine the maximum and minimum value of a resistor with the following color code in ohms. Make a color code table by including all necessary colors. </w:t>
            </w:r>
          </w:p>
          <w:p w14:paraId="5C6C31A3" w14:textId="77777777" w:rsidR="00EC6A69" w:rsidRPr="00874562" w:rsidRDefault="00EC6A69" w:rsidP="00A4377C">
            <w:pPr>
              <w:jc w:val="both"/>
            </w:pPr>
            <w:r w:rsidRPr="00874562">
              <w:t>a) Blue, Violet, Brown and Silver</w:t>
            </w:r>
          </w:p>
          <w:p w14:paraId="3DB9230A" w14:textId="77777777" w:rsidR="00EC6A69" w:rsidRPr="00874562" w:rsidRDefault="00EC6A69" w:rsidP="00A4377C">
            <w:pPr>
              <w:jc w:val="both"/>
            </w:pPr>
            <w:r w:rsidRPr="00874562">
              <w:t>b) Black, white, Black and Gold</w:t>
            </w:r>
          </w:p>
        </w:tc>
        <w:tc>
          <w:tcPr>
            <w:tcW w:w="348" w:type="pct"/>
          </w:tcPr>
          <w:p w14:paraId="028214E6" w14:textId="77777777" w:rsidR="00EC6A69" w:rsidRPr="00874562" w:rsidRDefault="00EC6A69" w:rsidP="00A4377C">
            <w:pPr>
              <w:jc w:val="center"/>
            </w:pPr>
            <w:r w:rsidRPr="00874562">
              <w:t>C01</w:t>
            </w:r>
          </w:p>
        </w:tc>
        <w:tc>
          <w:tcPr>
            <w:tcW w:w="312" w:type="pct"/>
          </w:tcPr>
          <w:p w14:paraId="53685BFF" w14:textId="77777777" w:rsidR="00EC6A69" w:rsidRPr="00874562" w:rsidRDefault="00EC6A69" w:rsidP="00A4377C">
            <w:pPr>
              <w:jc w:val="center"/>
            </w:pPr>
            <w:r w:rsidRPr="00874562">
              <w:t>A</w:t>
            </w:r>
          </w:p>
        </w:tc>
        <w:tc>
          <w:tcPr>
            <w:tcW w:w="440" w:type="pct"/>
          </w:tcPr>
          <w:p w14:paraId="659E386D" w14:textId="77777777" w:rsidR="00EC6A69" w:rsidRPr="00874562" w:rsidRDefault="00EC6A69" w:rsidP="00A4377C">
            <w:pPr>
              <w:jc w:val="center"/>
            </w:pPr>
            <w:r w:rsidRPr="00874562">
              <w:t>12</w:t>
            </w:r>
          </w:p>
        </w:tc>
      </w:tr>
      <w:tr w:rsidR="00EC6A69" w:rsidRPr="00874562" w14:paraId="1FFB1081" w14:textId="77777777" w:rsidTr="00710E8A">
        <w:trPr>
          <w:trHeight w:val="158"/>
        </w:trPr>
        <w:tc>
          <w:tcPr>
            <w:tcW w:w="280" w:type="pct"/>
          </w:tcPr>
          <w:p w14:paraId="2F488B8D" w14:textId="77777777" w:rsidR="00EC6A69" w:rsidRPr="00874562" w:rsidRDefault="00EC6A69" w:rsidP="00A4377C">
            <w:pPr>
              <w:jc w:val="center"/>
            </w:pPr>
          </w:p>
        </w:tc>
        <w:tc>
          <w:tcPr>
            <w:tcW w:w="239" w:type="pct"/>
          </w:tcPr>
          <w:p w14:paraId="0D1E78F2" w14:textId="77777777" w:rsidR="00EC6A69" w:rsidRPr="00874562" w:rsidRDefault="00EC6A69" w:rsidP="00A4377C">
            <w:pPr>
              <w:jc w:val="center"/>
            </w:pPr>
          </w:p>
        </w:tc>
        <w:tc>
          <w:tcPr>
            <w:tcW w:w="3380" w:type="pct"/>
          </w:tcPr>
          <w:p w14:paraId="6512826D" w14:textId="77777777" w:rsidR="00EC6A69" w:rsidRPr="00874562" w:rsidRDefault="00EC6A69" w:rsidP="00A4377C">
            <w:pPr>
              <w:jc w:val="center"/>
            </w:pPr>
          </w:p>
        </w:tc>
        <w:tc>
          <w:tcPr>
            <w:tcW w:w="348" w:type="pct"/>
          </w:tcPr>
          <w:p w14:paraId="12227760" w14:textId="77777777" w:rsidR="00EC6A69" w:rsidRPr="00874562" w:rsidRDefault="00EC6A69" w:rsidP="00A4377C">
            <w:pPr>
              <w:jc w:val="center"/>
            </w:pPr>
          </w:p>
        </w:tc>
        <w:tc>
          <w:tcPr>
            <w:tcW w:w="312" w:type="pct"/>
          </w:tcPr>
          <w:p w14:paraId="4F4A674E" w14:textId="77777777" w:rsidR="00EC6A69" w:rsidRPr="00874562" w:rsidRDefault="00EC6A69" w:rsidP="00A4377C">
            <w:pPr>
              <w:jc w:val="center"/>
            </w:pPr>
          </w:p>
        </w:tc>
        <w:tc>
          <w:tcPr>
            <w:tcW w:w="440" w:type="pct"/>
          </w:tcPr>
          <w:p w14:paraId="7469F579" w14:textId="77777777" w:rsidR="00EC6A69" w:rsidRPr="00874562" w:rsidRDefault="00EC6A69" w:rsidP="00A4377C">
            <w:pPr>
              <w:jc w:val="center"/>
            </w:pPr>
          </w:p>
        </w:tc>
      </w:tr>
      <w:tr w:rsidR="00EC6A69" w:rsidRPr="00874562" w14:paraId="200FB3F7" w14:textId="77777777" w:rsidTr="00710E8A">
        <w:trPr>
          <w:trHeight w:val="397"/>
        </w:trPr>
        <w:tc>
          <w:tcPr>
            <w:tcW w:w="280" w:type="pct"/>
          </w:tcPr>
          <w:p w14:paraId="7DB4EDEA" w14:textId="77777777" w:rsidR="00EC6A69" w:rsidRPr="00874562" w:rsidRDefault="00EC6A69" w:rsidP="00A4377C">
            <w:pPr>
              <w:jc w:val="center"/>
            </w:pPr>
            <w:r w:rsidRPr="00874562">
              <w:t>18.</w:t>
            </w:r>
          </w:p>
        </w:tc>
        <w:tc>
          <w:tcPr>
            <w:tcW w:w="239" w:type="pct"/>
          </w:tcPr>
          <w:p w14:paraId="21182E09" w14:textId="77777777" w:rsidR="00EC6A69" w:rsidRPr="00874562" w:rsidRDefault="00EC6A69" w:rsidP="00A4377C">
            <w:pPr>
              <w:jc w:val="center"/>
            </w:pPr>
            <w:r w:rsidRPr="00874562">
              <w:t>a.</w:t>
            </w:r>
          </w:p>
        </w:tc>
        <w:tc>
          <w:tcPr>
            <w:tcW w:w="3380" w:type="pct"/>
          </w:tcPr>
          <w:p w14:paraId="37AAC4D8" w14:textId="77777777" w:rsidR="00EC6A69" w:rsidRPr="00874562" w:rsidRDefault="00EC6A69" w:rsidP="00A4377C">
            <w:pPr>
              <w:jc w:val="both"/>
            </w:pPr>
            <w:r w:rsidRPr="00874562">
              <w:t>Find the total resistance, voltage, and current in parallel resistor circuit with three resistors. That are each measured as R1= 96Ω, R2 = 122 Ω and R3 = 48 Ω, respectively. The Current between the resistors is measured as I1=2A, I2=8A and I3=6A, Draw the circuit neatly.</w:t>
            </w:r>
          </w:p>
        </w:tc>
        <w:tc>
          <w:tcPr>
            <w:tcW w:w="348" w:type="pct"/>
          </w:tcPr>
          <w:p w14:paraId="2D4E6770" w14:textId="77777777" w:rsidR="00EC6A69" w:rsidRPr="00874562" w:rsidRDefault="00EC6A69" w:rsidP="00A4377C">
            <w:pPr>
              <w:jc w:val="center"/>
            </w:pPr>
            <w:r w:rsidRPr="00874562">
              <w:t>C01</w:t>
            </w:r>
          </w:p>
        </w:tc>
        <w:tc>
          <w:tcPr>
            <w:tcW w:w="312" w:type="pct"/>
          </w:tcPr>
          <w:p w14:paraId="33E30CC7" w14:textId="77777777" w:rsidR="00EC6A69" w:rsidRPr="00874562" w:rsidRDefault="00EC6A69" w:rsidP="00A4377C">
            <w:pPr>
              <w:jc w:val="center"/>
            </w:pPr>
            <w:r w:rsidRPr="00874562">
              <w:t>E</w:t>
            </w:r>
          </w:p>
        </w:tc>
        <w:tc>
          <w:tcPr>
            <w:tcW w:w="440" w:type="pct"/>
          </w:tcPr>
          <w:p w14:paraId="286E0703" w14:textId="77777777" w:rsidR="00EC6A69" w:rsidRPr="00874562" w:rsidRDefault="00EC6A69" w:rsidP="00A4377C">
            <w:pPr>
              <w:jc w:val="center"/>
            </w:pPr>
            <w:r w:rsidRPr="00874562">
              <w:t>8</w:t>
            </w:r>
          </w:p>
        </w:tc>
      </w:tr>
      <w:tr w:rsidR="00EC6A69" w:rsidRPr="00874562" w14:paraId="367B1AD7" w14:textId="77777777" w:rsidTr="00710E8A">
        <w:trPr>
          <w:trHeight w:val="397"/>
        </w:trPr>
        <w:tc>
          <w:tcPr>
            <w:tcW w:w="280" w:type="pct"/>
          </w:tcPr>
          <w:p w14:paraId="1577D536" w14:textId="77777777" w:rsidR="00EC6A69" w:rsidRPr="00874562" w:rsidRDefault="00EC6A69" w:rsidP="005608FA">
            <w:pPr>
              <w:jc w:val="center"/>
            </w:pPr>
          </w:p>
        </w:tc>
        <w:tc>
          <w:tcPr>
            <w:tcW w:w="239" w:type="pct"/>
          </w:tcPr>
          <w:p w14:paraId="313B4139" w14:textId="77777777" w:rsidR="00EC6A69" w:rsidRPr="00874562" w:rsidRDefault="00EC6A69" w:rsidP="005608FA">
            <w:pPr>
              <w:jc w:val="center"/>
            </w:pPr>
            <w:r w:rsidRPr="00874562">
              <w:t>b.</w:t>
            </w:r>
          </w:p>
        </w:tc>
        <w:tc>
          <w:tcPr>
            <w:tcW w:w="3380" w:type="pct"/>
          </w:tcPr>
          <w:p w14:paraId="494201EC" w14:textId="77777777" w:rsidR="00EC6A69" w:rsidRPr="00874562" w:rsidRDefault="00EC6A69" w:rsidP="00710E8A">
            <w:r w:rsidRPr="00874562">
              <w:t>Differentiate different types of capacitors.</w:t>
            </w:r>
          </w:p>
        </w:tc>
        <w:tc>
          <w:tcPr>
            <w:tcW w:w="348" w:type="pct"/>
          </w:tcPr>
          <w:p w14:paraId="045088E3" w14:textId="77777777" w:rsidR="00EC6A69" w:rsidRPr="00874562" w:rsidRDefault="00EC6A69" w:rsidP="005608FA">
            <w:pPr>
              <w:jc w:val="center"/>
            </w:pPr>
            <w:r w:rsidRPr="00874562">
              <w:t>C01</w:t>
            </w:r>
          </w:p>
        </w:tc>
        <w:tc>
          <w:tcPr>
            <w:tcW w:w="312" w:type="pct"/>
          </w:tcPr>
          <w:p w14:paraId="20A03140" w14:textId="77777777" w:rsidR="00EC6A69" w:rsidRPr="00874562" w:rsidRDefault="00EC6A69" w:rsidP="005608FA">
            <w:pPr>
              <w:jc w:val="center"/>
            </w:pPr>
            <w:r w:rsidRPr="00874562">
              <w:t>U</w:t>
            </w:r>
          </w:p>
        </w:tc>
        <w:tc>
          <w:tcPr>
            <w:tcW w:w="440" w:type="pct"/>
          </w:tcPr>
          <w:p w14:paraId="3C8E3459" w14:textId="77777777" w:rsidR="00EC6A69" w:rsidRPr="00874562" w:rsidRDefault="00EC6A69" w:rsidP="005608FA">
            <w:pPr>
              <w:jc w:val="center"/>
            </w:pPr>
            <w:r w:rsidRPr="00874562">
              <w:t>4</w:t>
            </w:r>
          </w:p>
        </w:tc>
      </w:tr>
      <w:tr w:rsidR="00EC6A69" w:rsidRPr="00874562" w14:paraId="07B5872D" w14:textId="77777777" w:rsidTr="00710E8A">
        <w:trPr>
          <w:trHeight w:val="70"/>
        </w:trPr>
        <w:tc>
          <w:tcPr>
            <w:tcW w:w="280" w:type="pct"/>
          </w:tcPr>
          <w:p w14:paraId="2BC18226" w14:textId="77777777" w:rsidR="00EC6A69" w:rsidRPr="00874562" w:rsidRDefault="00EC6A69" w:rsidP="005608FA">
            <w:pPr>
              <w:jc w:val="center"/>
            </w:pPr>
          </w:p>
        </w:tc>
        <w:tc>
          <w:tcPr>
            <w:tcW w:w="239" w:type="pct"/>
          </w:tcPr>
          <w:p w14:paraId="39AAAFB1" w14:textId="77777777" w:rsidR="00EC6A69" w:rsidRPr="00874562" w:rsidRDefault="00EC6A69" w:rsidP="005608FA">
            <w:pPr>
              <w:jc w:val="center"/>
            </w:pPr>
          </w:p>
        </w:tc>
        <w:tc>
          <w:tcPr>
            <w:tcW w:w="3380" w:type="pct"/>
          </w:tcPr>
          <w:p w14:paraId="6422E281" w14:textId="77777777" w:rsidR="00EC6A69" w:rsidRPr="00874562" w:rsidRDefault="00EC6A69" w:rsidP="005608FA"/>
        </w:tc>
        <w:tc>
          <w:tcPr>
            <w:tcW w:w="348" w:type="pct"/>
          </w:tcPr>
          <w:p w14:paraId="29585A76" w14:textId="77777777" w:rsidR="00EC6A69" w:rsidRPr="00874562" w:rsidRDefault="00EC6A69" w:rsidP="005608FA">
            <w:pPr>
              <w:jc w:val="center"/>
            </w:pPr>
          </w:p>
        </w:tc>
        <w:tc>
          <w:tcPr>
            <w:tcW w:w="312" w:type="pct"/>
          </w:tcPr>
          <w:p w14:paraId="3D93346A" w14:textId="77777777" w:rsidR="00EC6A69" w:rsidRPr="00874562" w:rsidRDefault="00EC6A69" w:rsidP="005608FA">
            <w:pPr>
              <w:jc w:val="center"/>
            </w:pPr>
          </w:p>
        </w:tc>
        <w:tc>
          <w:tcPr>
            <w:tcW w:w="440" w:type="pct"/>
          </w:tcPr>
          <w:p w14:paraId="534E8E4A" w14:textId="77777777" w:rsidR="00EC6A69" w:rsidRPr="00874562" w:rsidRDefault="00EC6A69" w:rsidP="005608FA">
            <w:pPr>
              <w:jc w:val="center"/>
            </w:pPr>
          </w:p>
        </w:tc>
      </w:tr>
      <w:tr w:rsidR="00EC6A69" w:rsidRPr="00874562" w14:paraId="40455F1F" w14:textId="77777777" w:rsidTr="00710E8A">
        <w:trPr>
          <w:trHeight w:val="397"/>
        </w:trPr>
        <w:tc>
          <w:tcPr>
            <w:tcW w:w="280" w:type="pct"/>
          </w:tcPr>
          <w:p w14:paraId="5A0F781A" w14:textId="77777777" w:rsidR="00EC6A69" w:rsidRPr="00874562" w:rsidRDefault="00EC6A69" w:rsidP="005608FA">
            <w:pPr>
              <w:jc w:val="center"/>
            </w:pPr>
            <w:r w:rsidRPr="00874562">
              <w:lastRenderedPageBreak/>
              <w:t>19.</w:t>
            </w:r>
          </w:p>
        </w:tc>
        <w:tc>
          <w:tcPr>
            <w:tcW w:w="239" w:type="pct"/>
          </w:tcPr>
          <w:p w14:paraId="1E7F6479" w14:textId="77777777" w:rsidR="00EC6A69" w:rsidRPr="00874562" w:rsidRDefault="00EC6A69" w:rsidP="005608FA">
            <w:pPr>
              <w:jc w:val="center"/>
            </w:pPr>
            <w:r w:rsidRPr="00874562">
              <w:t>a.</w:t>
            </w:r>
          </w:p>
        </w:tc>
        <w:tc>
          <w:tcPr>
            <w:tcW w:w="3380" w:type="pct"/>
          </w:tcPr>
          <w:p w14:paraId="183E466F" w14:textId="77777777" w:rsidR="00EC6A69" w:rsidRPr="00874562" w:rsidRDefault="00EC6A69" w:rsidP="005608FA">
            <w:pPr>
              <w:jc w:val="both"/>
            </w:pPr>
            <w:r w:rsidRPr="00874562">
              <w:t>A 8 pole DC series generator, wave connected with 122 slots each slots contain 60 conductors and running at 1700 rpm supplies a load of 20.5 Ω resistance at the terminal voltage of 230V. The armature resistance is 0.25 Ω and the field resistance is 230Ω . find the armature current, the induced EMF and the flux per pole.</w:t>
            </w:r>
          </w:p>
        </w:tc>
        <w:tc>
          <w:tcPr>
            <w:tcW w:w="348" w:type="pct"/>
          </w:tcPr>
          <w:p w14:paraId="2820C6F3" w14:textId="77777777" w:rsidR="00EC6A69" w:rsidRPr="00874562" w:rsidRDefault="00EC6A69" w:rsidP="005608FA">
            <w:pPr>
              <w:jc w:val="center"/>
            </w:pPr>
            <w:r w:rsidRPr="00874562">
              <w:t>C02</w:t>
            </w:r>
          </w:p>
        </w:tc>
        <w:tc>
          <w:tcPr>
            <w:tcW w:w="312" w:type="pct"/>
          </w:tcPr>
          <w:p w14:paraId="0C7D1BB7" w14:textId="77777777" w:rsidR="00EC6A69" w:rsidRPr="00874562" w:rsidRDefault="00EC6A69" w:rsidP="005608FA">
            <w:pPr>
              <w:jc w:val="center"/>
            </w:pPr>
            <w:r w:rsidRPr="00874562">
              <w:t>E</w:t>
            </w:r>
          </w:p>
        </w:tc>
        <w:tc>
          <w:tcPr>
            <w:tcW w:w="440" w:type="pct"/>
          </w:tcPr>
          <w:p w14:paraId="369D013D" w14:textId="77777777" w:rsidR="00EC6A69" w:rsidRPr="00874562" w:rsidRDefault="00EC6A69" w:rsidP="005608FA">
            <w:pPr>
              <w:jc w:val="center"/>
            </w:pPr>
            <w:r w:rsidRPr="00874562">
              <w:t>12</w:t>
            </w:r>
          </w:p>
        </w:tc>
      </w:tr>
      <w:tr w:rsidR="00EC6A69" w:rsidRPr="00874562" w14:paraId="03A09EF6" w14:textId="77777777" w:rsidTr="00710E8A">
        <w:trPr>
          <w:trHeight w:val="70"/>
        </w:trPr>
        <w:tc>
          <w:tcPr>
            <w:tcW w:w="280" w:type="pct"/>
          </w:tcPr>
          <w:p w14:paraId="405EF98F" w14:textId="77777777" w:rsidR="00EC6A69" w:rsidRPr="00874562" w:rsidRDefault="00EC6A69" w:rsidP="005608FA"/>
        </w:tc>
        <w:tc>
          <w:tcPr>
            <w:tcW w:w="239" w:type="pct"/>
          </w:tcPr>
          <w:p w14:paraId="1698BFDD" w14:textId="77777777" w:rsidR="00EC6A69" w:rsidRPr="00874562" w:rsidRDefault="00EC6A69" w:rsidP="005608FA">
            <w:pPr>
              <w:jc w:val="center"/>
            </w:pPr>
          </w:p>
        </w:tc>
        <w:tc>
          <w:tcPr>
            <w:tcW w:w="3380" w:type="pct"/>
          </w:tcPr>
          <w:p w14:paraId="7D053DC0" w14:textId="77777777" w:rsidR="00EC6A69" w:rsidRPr="00874562" w:rsidRDefault="00EC6A69" w:rsidP="005608FA">
            <w:pPr>
              <w:jc w:val="center"/>
            </w:pPr>
          </w:p>
        </w:tc>
        <w:tc>
          <w:tcPr>
            <w:tcW w:w="348" w:type="pct"/>
          </w:tcPr>
          <w:p w14:paraId="4D1EDEFE" w14:textId="77777777" w:rsidR="00EC6A69" w:rsidRPr="00874562" w:rsidRDefault="00EC6A69" w:rsidP="005608FA">
            <w:pPr>
              <w:jc w:val="center"/>
            </w:pPr>
          </w:p>
        </w:tc>
        <w:tc>
          <w:tcPr>
            <w:tcW w:w="312" w:type="pct"/>
          </w:tcPr>
          <w:p w14:paraId="345D9403" w14:textId="77777777" w:rsidR="00EC6A69" w:rsidRPr="00874562" w:rsidRDefault="00EC6A69" w:rsidP="005608FA">
            <w:pPr>
              <w:jc w:val="center"/>
            </w:pPr>
          </w:p>
        </w:tc>
        <w:tc>
          <w:tcPr>
            <w:tcW w:w="440" w:type="pct"/>
          </w:tcPr>
          <w:p w14:paraId="0503F37C" w14:textId="77777777" w:rsidR="00EC6A69" w:rsidRPr="00874562" w:rsidRDefault="00EC6A69" w:rsidP="005608FA">
            <w:pPr>
              <w:jc w:val="center"/>
            </w:pPr>
          </w:p>
        </w:tc>
      </w:tr>
      <w:tr w:rsidR="00EC6A69" w:rsidRPr="00874562" w14:paraId="520373A2" w14:textId="77777777" w:rsidTr="00710E8A">
        <w:trPr>
          <w:trHeight w:val="397"/>
        </w:trPr>
        <w:tc>
          <w:tcPr>
            <w:tcW w:w="280" w:type="pct"/>
          </w:tcPr>
          <w:p w14:paraId="43FEFEB6" w14:textId="77777777" w:rsidR="00EC6A69" w:rsidRPr="00874562" w:rsidRDefault="00EC6A69" w:rsidP="005608FA">
            <w:pPr>
              <w:jc w:val="center"/>
            </w:pPr>
            <w:r w:rsidRPr="00874562">
              <w:t>20.</w:t>
            </w:r>
          </w:p>
        </w:tc>
        <w:tc>
          <w:tcPr>
            <w:tcW w:w="239" w:type="pct"/>
          </w:tcPr>
          <w:p w14:paraId="287E6090" w14:textId="77777777" w:rsidR="00EC6A69" w:rsidRPr="00874562" w:rsidRDefault="00EC6A69" w:rsidP="005608FA">
            <w:pPr>
              <w:jc w:val="center"/>
            </w:pPr>
            <w:r w:rsidRPr="00874562">
              <w:t>a.</w:t>
            </w:r>
          </w:p>
        </w:tc>
        <w:tc>
          <w:tcPr>
            <w:tcW w:w="3380" w:type="pct"/>
          </w:tcPr>
          <w:p w14:paraId="134B42FE" w14:textId="77777777" w:rsidR="00EC6A69" w:rsidRPr="00874562" w:rsidRDefault="00EC6A69" w:rsidP="005608FA">
            <w:pPr>
              <w:jc w:val="both"/>
            </w:pPr>
            <w:r w:rsidRPr="00874562">
              <w:t>Elaborate CB, CC configurations of a transistors.</w:t>
            </w:r>
          </w:p>
        </w:tc>
        <w:tc>
          <w:tcPr>
            <w:tcW w:w="348" w:type="pct"/>
          </w:tcPr>
          <w:p w14:paraId="4955B31C" w14:textId="77777777" w:rsidR="00EC6A69" w:rsidRPr="00874562" w:rsidRDefault="00EC6A69" w:rsidP="005608FA">
            <w:pPr>
              <w:jc w:val="center"/>
            </w:pPr>
            <w:r w:rsidRPr="00874562">
              <w:t>C03</w:t>
            </w:r>
          </w:p>
        </w:tc>
        <w:tc>
          <w:tcPr>
            <w:tcW w:w="312" w:type="pct"/>
          </w:tcPr>
          <w:p w14:paraId="77C512C8" w14:textId="77777777" w:rsidR="00EC6A69" w:rsidRPr="00874562" w:rsidRDefault="00EC6A69" w:rsidP="005608FA">
            <w:pPr>
              <w:jc w:val="center"/>
            </w:pPr>
            <w:r w:rsidRPr="00874562">
              <w:t>An</w:t>
            </w:r>
          </w:p>
        </w:tc>
        <w:tc>
          <w:tcPr>
            <w:tcW w:w="440" w:type="pct"/>
          </w:tcPr>
          <w:p w14:paraId="5E6E8C26" w14:textId="77777777" w:rsidR="00EC6A69" w:rsidRPr="00874562" w:rsidRDefault="00EC6A69" w:rsidP="005608FA">
            <w:pPr>
              <w:jc w:val="center"/>
            </w:pPr>
            <w:r w:rsidRPr="00874562">
              <w:t>6</w:t>
            </w:r>
          </w:p>
        </w:tc>
      </w:tr>
      <w:tr w:rsidR="00EC6A69" w:rsidRPr="00874562" w14:paraId="4A7FACA3" w14:textId="77777777" w:rsidTr="00710E8A">
        <w:trPr>
          <w:trHeight w:val="397"/>
        </w:trPr>
        <w:tc>
          <w:tcPr>
            <w:tcW w:w="280" w:type="pct"/>
          </w:tcPr>
          <w:p w14:paraId="6977E1EB" w14:textId="77777777" w:rsidR="00EC6A69" w:rsidRPr="00874562" w:rsidRDefault="00EC6A69" w:rsidP="005608FA">
            <w:pPr>
              <w:jc w:val="center"/>
            </w:pPr>
          </w:p>
        </w:tc>
        <w:tc>
          <w:tcPr>
            <w:tcW w:w="239" w:type="pct"/>
          </w:tcPr>
          <w:p w14:paraId="3722ECEE" w14:textId="77777777" w:rsidR="00EC6A69" w:rsidRPr="00874562" w:rsidRDefault="00EC6A69" w:rsidP="005608FA">
            <w:pPr>
              <w:jc w:val="center"/>
            </w:pPr>
            <w:r w:rsidRPr="00874562">
              <w:t>b.</w:t>
            </w:r>
          </w:p>
        </w:tc>
        <w:tc>
          <w:tcPr>
            <w:tcW w:w="3380" w:type="pct"/>
          </w:tcPr>
          <w:p w14:paraId="51E84A44" w14:textId="77777777" w:rsidR="00EC6A69" w:rsidRPr="00874562" w:rsidRDefault="00EC6A69" w:rsidP="005608FA">
            <w:pPr>
              <w:jc w:val="both"/>
              <w:rPr>
                <w:bCs/>
              </w:rPr>
            </w:pPr>
            <w:r w:rsidRPr="00874562">
              <w:rPr>
                <w:bCs/>
              </w:rPr>
              <w:t>Explain avalanche breakdown and Zener breakdown.</w:t>
            </w:r>
          </w:p>
        </w:tc>
        <w:tc>
          <w:tcPr>
            <w:tcW w:w="348" w:type="pct"/>
          </w:tcPr>
          <w:p w14:paraId="5775EA71" w14:textId="77777777" w:rsidR="00EC6A69" w:rsidRPr="00874562" w:rsidRDefault="00EC6A69" w:rsidP="005608FA">
            <w:pPr>
              <w:jc w:val="center"/>
            </w:pPr>
            <w:r w:rsidRPr="00874562">
              <w:t>C03</w:t>
            </w:r>
          </w:p>
        </w:tc>
        <w:tc>
          <w:tcPr>
            <w:tcW w:w="312" w:type="pct"/>
          </w:tcPr>
          <w:p w14:paraId="61AFE5CA" w14:textId="77777777" w:rsidR="00EC6A69" w:rsidRPr="00874562" w:rsidRDefault="00EC6A69" w:rsidP="005608FA">
            <w:pPr>
              <w:jc w:val="center"/>
            </w:pPr>
            <w:r w:rsidRPr="00874562">
              <w:t>An</w:t>
            </w:r>
          </w:p>
        </w:tc>
        <w:tc>
          <w:tcPr>
            <w:tcW w:w="440" w:type="pct"/>
          </w:tcPr>
          <w:p w14:paraId="340F5013" w14:textId="77777777" w:rsidR="00EC6A69" w:rsidRPr="00874562" w:rsidRDefault="00EC6A69" w:rsidP="005608FA">
            <w:pPr>
              <w:jc w:val="center"/>
            </w:pPr>
            <w:r w:rsidRPr="00874562">
              <w:t>6</w:t>
            </w:r>
          </w:p>
        </w:tc>
      </w:tr>
      <w:tr w:rsidR="00EC6A69" w:rsidRPr="00874562" w14:paraId="317384AD" w14:textId="77777777" w:rsidTr="00710E8A">
        <w:trPr>
          <w:trHeight w:val="70"/>
        </w:trPr>
        <w:tc>
          <w:tcPr>
            <w:tcW w:w="280" w:type="pct"/>
          </w:tcPr>
          <w:p w14:paraId="1F0ECAD9" w14:textId="77777777" w:rsidR="00EC6A69" w:rsidRPr="00874562" w:rsidRDefault="00EC6A69" w:rsidP="005608FA">
            <w:pPr>
              <w:jc w:val="center"/>
            </w:pPr>
          </w:p>
        </w:tc>
        <w:tc>
          <w:tcPr>
            <w:tcW w:w="239" w:type="pct"/>
          </w:tcPr>
          <w:p w14:paraId="1588B450" w14:textId="77777777" w:rsidR="00EC6A69" w:rsidRPr="00874562" w:rsidRDefault="00EC6A69" w:rsidP="005608FA">
            <w:pPr>
              <w:jc w:val="center"/>
            </w:pPr>
          </w:p>
        </w:tc>
        <w:tc>
          <w:tcPr>
            <w:tcW w:w="3380" w:type="pct"/>
          </w:tcPr>
          <w:p w14:paraId="387A0D7F" w14:textId="77777777" w:rsidR="00EC6A69" w:rsidRPr="00874562" w:rsidRDefault="00EC6A69" w:rsidP="005608FA">
            <w:pPr>
              <w:jc w:val="center"/>
            </w:pPr>
          </w:p>
        </w:tc>
        <w:tc>
          <w:tcPr>
            <w:tcW w:w="348" w:type="pct"/>
          </w:tcPr>
          <w:p w14:paraId="3D648FF6" w14:textId="77777777" w:rsidR="00EC6A69" w:rsidRPr="00874562" w:rsidRDefault="00EC6A69" w:rsidP="005608FA">
            <w:pPr>
              <w:jc w:val="center"/>
            </w:pPr>
          </w:p>
        </w:tc>
        <w:tc>
          <w:tcPr>
            <w:tcW w:w="312" w:type="pct"/>
          </w:tcPr>
          <w:p w14:paraId="55F3AD81" w14:textId="77777777" w:rsidR="00EC6A69" w:rsidRPr="00874562" w:rsidRDefault="00EC6A69" w:rsidP="005608FA">
            <w:pPr>
              <w:jc w:val="center"/>
            </w:pPr>
          </w:p>
        </w:tc>
        <w:tc>
          <w:tcPr>
            <w:tcW w:w="440" w:type="pct"/>
          </w:tcPr>
          <w:p w14:paraId="0053FF3D" w14:textId="77777777" w:rsidR="00EC6A69" w:rsidRPr="00874562" w:rsidRDefault="00EC6A69" w:rsidP="005608FA">
            <w:pPr>
              <w:jc w:val="center"/>
            </w:pPr>
          </w:p>
        </w:tc>
      </w:tr>
      <w:tr w:rsidR="00EC6A69" w:rsidRPr="00874562" w14:paraId="7CEEA566" w14:textId="77777777" w:rsidTr="00710E8A">
        <w:trPr>
          <w:trHeight w:val="397"/>
        </w:trPr>
        <w:tc>
          <w:tcPr>
            <w:tcW w:w="280" w:type="pct"/>
          </w:tcPr>
          <w:p w14:paraId="37B5BF8F" w14:textId="77777777" w:rsidR="00EC6A69" w:rsidRPr="00874562" w:rsidRDefault="00EC6A69" w:rsidP="005608FA">
            <w:pPr>
              <w:jc w:val="center"/>
            </w:pPr>
            <w:r w:rsidRPr="00874562">
              <w:t>21.</w:t>
            </w:r>
          </w:p>
        </w:tc>
        <w:tc>
          <w:tcPr>
            <w:tcW w:w="239" w:type="pct"/>
          </w:tcPr>
          <w:p w14:paraId="5282A997" w14:textId="77777777" w:rsidR="00EC6A69" w:rsidRPr="00874562" w:rsidRDefault="00EC6A69" w:rsidP="005608FA">
            <w:pPr>
              <w:jc w:val="center"/>
            </w:pPr>
            <w:r w:rsidRPr="00874562">
              <w:t>a.</w:t>
            </w:r>
          </w:p>
        </w:tc>
        <w:tc>
          <w:tcPr>
            <w:tcW w:w="3380" w:type="pct"/>
          </w:tcPr>
          <w:p w14:paraId="79B0DB1F" w14:textId="77777777" w:rsidR="00EC6A69" w:rsidRPr="00874562" w:rsidRDefault="00EC6A69" w:rsidP="005608FA">
            <w:pPr>
              <w:jc w:val="both"/>
            </w:pPr>
            <w:r w:rsidRPr="00874562">
              <w:rPr>
                <w:bCs/>
              </w:rPr>
              <w:t>Using a detailed constructional diagram, explain how a DC generator works and how it is built.</w:t>
            </w:r>
          </w:p>
        </w:tc>
        <w:tc>
          <w:tcPr>
            <w:tcW w:w="348" w:type="pct"/>
          </w:tcPr>
          <w:p w14:paraId="10D3293A" w14:textId="77777777" w:rsidR="00EC6A69" w:rsidRPr="00874562" w:rsidRDefault="00EC6A69" w:rsidP="005608FA">
            <w:pPr>
              <w:jc w:val="center"/>
            </w:pPr>
            <w:r w:rsidRPr="00874562">
              <w:t>C02</w:t>
            </w:r>
          </w:p>
        </w:tc>
        <w:tc>
          <w:tcPr>
            <w:tcW w:w="312" w:type="pct"/>
          </w:tcPr>
          <w:p w14:paraId="0FE15E61" w14:textId="77777777" w:rsidR="00EC6A69" w:rsidRPr="00874562" w:rsidRDefault="00EC6A69" w:rsidP="005608FA">
            <w:pPr>
              <w:jc w:val="center"/>
            </w:pPr>
            <w:r w:rsidRPr="00874562">
              <w:t>A</w:t>
            </w:r>
          </w:p>
        </w:tc>
        <w:tc>
          <w:tcPr>
            <w:tcW w:w="440" w:type="pct"/>
          </w:tcPr>
          <w:p w14:paraId="53EE6D94" w14:textId="77777777" w:rsidR="00EC6A69" w:rsidRPr="00874562" w:rsidRDefault="00EC6A69" w:rsidP="005608FA">
            <w:pPr>
              <w:jc w:val="center"/>
            </w:pPr>
            <w:r w:rsidRPr="00874562">
              <w:t>8</w:t>
            </w:r>
          </w:p>
        </w:tc>
      </w:tr>
      <w:tr w:rsidR="00EC6A69" w:rsidRPr="00874562" w14:paraId="324AF003" w14:textId="77777777" w:rsidTr="00710E8A">
        <w:trPr>
          <w:trHeight w:val="397"/>
        </w:trPr>
        <w:tc>
          <w:tcPr>
            <w:tcW w:w="280" w:type="pct"/>
          </w:tcPr>
          <w:p w14:paraId="6A4C23B4" w14:textId="77777777" w:rsidR="00EC6A69" w:rsidRPr="00874562" w:rsidRDefault="00EC6A69" w:rsidP="005608FA">
            <w:pPr>
              <w:jc w:val="center"/>
            </w:pPr>
          </w:p>
        </w:tc>
        <w:tc>
          <w:tcPr>
            <w:tcW w:w="239" w:type="pct"/>
          </w:tcPr>
          <w:p w14:paraId="06028EBB" w14:textId="77777777" w:rsidR="00EC6A69" w:rsidRPr="00874562" w:rsidRDefault="00EC6A69" w:rsidP="005608FA">
            <w:pPr>
              <w:jc w:val="center"/>
            </w:pPr>
            <w:r w:rsidRPr="00874562">
              <w:t>b.</w:t>
            </w:r>
          </w:p>
        </w:tc>
        <w:tc>
          <w:tcPr>
            <w:tcW w:w="3380" w:type="pct"/>
          </w:tcPr>
          <w:p w14:paraId="2B2A4359" w14:textId="77777777" w:rsidR="00EC6A69" w:rsidRPr="00874562" w:rsidRDefault="00EC6A69" w:rsidP="005608FA">
            <w:pPr>
              <w:jc w:val="both"/>
              <w:rPr>
                <w:bCs/>
              </w:rPr>
            </w:pPr>
            <w:r w:rsidRPr="00874562">
              <w:rPr>
                <w:bCs/>
              </w:rPr>
              <w:t xml:space="preserve">Draw and explain the parts of a DC 3 Point Starter. </w:t>
            </w:r>
          </w:p>
        </w:tc>
        <w:tc>
          <w:tcPr>
            <w:tcW w:w="348" w:type="pct"/>
          </w:tcPr>
          <w:p w14:paraId="0F6675A4" w14:textId="77777777" w:rsidR="00EC6A69" w:rsidRPr="00874562" w:rsidRDefault="00EC6A69" w:rsidP="005608FA">
            <w:pPr>
              <w:jc w:val="center"/>
            </w:pPr>
            <w:r w:rsidRPr="00874562">
              <w:t>C02</w:t>
            </w:r>
          </w:p>
        </w:tc>
        <w:tc>
          <w:tcPr>
            <w:tcW w:w="312" w:type="pct"/>
          </w:tcPr>
          <w:p w14:paraId="68BBD2EB" w14:textId="77777777" w:rsidR="00EC6A69" w:rsidRPr="00874562" w:rsidRDefault="00EC6A69" w:rsidP="005608FA">
            <w:pPr>
              <w:jc w:val="center"/>
            </w:pPr>
            <w:r w:rsidRPr="00874562">
              <w:t>C</w:t>
            </w:r>
          </w:p>
        </w:tc>
        <w:tc>
          <w:tcPr>
            <w:tcW w:w="440" w:type="pct"/>
          </w:tcPr>
          <w:p w14:paraId="08976002" w14:textId="77777777" w:rsidR="00EC6A69" w:rsidRPr="00874562" w:rsidRDefault="00EC6A69" w:rsidP="005608FA">
            <w:pPr>
              <w:jc w:val="center"/>
            </w:pPr>
            <w:r w:rsidRPr="00874562">
              <w:t>4</w:t>
            </w:r>
          </w:p>
        </w:tc>
      </w:tr>
      <w:tr w:rsidR="00EC6A69" w:rsidRPr="00874562" w14:paraId="61302472" w14:textId="77777777" w:rsidTr="00710E8A">
        <w:trPr>
          <w:trHeight w:val="70"/>
        </w:trPr>
        <w:tc>
          <w:tcPr>
            <w:tcW w:w="280" w:type="pct"/>
          </w:tcPr>
          <w:p w14:paraId="7FE68145" w14:textId="77777777" w:rsidR="00EC6A69" w:rsidRPr="00874562" w:rsidRDefault="00EC6A69" w:rsidP="005608FA">
            <w:pPr>
              <w:jc w:val="center"/>
            </w:pPr>
          </w:p>
        </w:tc>
        <w:tc>
          <w:tcPr>
            <w:tcW w:w="239" w:type="pct"/>
          </w:tcPr>
          <w:p w14:paraId="48FA40A2" w14:textId="77777777" w:rsidR="00EC6A69" w:rsidRPr="00874562" w:rsidRDefault="00EC6A69" w:rsidP="005608FA">
            <w:pPr>
              <w:jc w:val="center"/>
            </w:pPr>
          </w:p>
        </w:tc>
        <w:tc>
          <w:tcPr>
            <w:tcW w:w="3380" w:type="pct"/>
          </w:tcPr>
          <w:p w14:paraId="438E5766" w14:textId="77777777" w:rsidR="00EC6A69" w:rsidRPr="00874562" w:rsidRDefault="00EC6A69" w:rsidP="005608FA">
            <w:pPr>
              <w:jc w:val="center"/>
            </w:pPr>
          </w:p>
        </w:tc>
        <w:tc>
          <w:tcPr>
            <w:tcW w:w="348" w:type="pct"/>
          </w:tcPr>
          <w:p w14:paraId="46BBC802" w14:textId="77777777" w:rsidR="00EC6A69" w:rsidRPr="00874562" w:rsidRDefault="00EC6A69" w:rsidP="005608FA">
            <w:pPr>
              <w:jc w:val="center"/>
            </w:pPr>
          </w:p>
        </w:tc>
        <w:tc>
          <w:tcPr>
            <w:tcW w:w="312" w:type="pct"/>
          </w:tcPr>
          <w:p w14:paraId="2CF4DA68" w14:textId="77777777" w:rsidR="00EC6A69" w:rsidRPr="00874562" w:rsidRDefault="00EC6A69" w:rsidP="005608FA">
            <w:pPr>
              <w:jc w:val="center"/>
            </w:pPr>
          </w:p>
        </w:tc>
        <w:tc>
          <w:tcPr>
            <w:tcW w:w="440" w:type="pct"/>
          </w:tcPr>
          <w:p w14:paraId="486B8DEA" w14:textId="77777777" w:rsidR="00EC6A69" w:rsidRPr="00874562" w:rsidRDefault="00EC6A69" w:rsidP="005608FA">
            <w:pPr>
              <w:jc w:val="center"/>
            </w:pPr>
          </w:p>
        </w:tc>
      </w:tr>
      <w:tr w:rsidR="00EC6A69" w:rsidRPr="00874562" w14:paraId="33F07CAB" w14:textId="77777777" w:rsidTr="00710E8A">
        <w:trPr>
          <w:trHeight w:val="397"/>
        </w:trPr>
        <w:tc>
          <w:tcPr>
            <w:tcW w:w="280" w:type="pct"/>
          </w:tcPr>
          <w:p w14:paraId="0EF30C79" w14:textId="77777777" w:rsidR="00EC6A69" w:rsidRPr="00874562" w:rsidRDefault="00EC6A69" w:rsidP="005608FA">
            <w:pPr>
              <w:jc w:val="center"/>
            </w:pPr>
            <w:r w:rsidRPr="00874562">
              <w:t>22.</w:t>
            </w:r>
          </w:p>
        </w:tc>
        <w:tc>
          <w:tcPr>
            <w:tcW w:w="239" w:type="pct"/>
          </w:tcPr>
          <w:p w14:paraId="1D323661" w14:textId="77777777" w:rsidR="00EC6A69" w:rsidRPr="00874562" w:rsidRDefault="00EC6A69" w:rsidP="005608FA">
            <w:pPr>
              <w:jc w:val="center"/>
            </w:pPr>
            <w:r w:rsidRPr="00874562">
              <w:t>a.</w:t>
            </w:r>
          </w:p>
        </w:tc>
        <w:tc>
          <w:tcPr>
            <w:tcW w:w="3380" w:type="pct"/>
          </w:tcPr>
          <w:p w14:paraId="2A5CF876" w14:textId="77777777" w:rsidR="00EC6A69" w:rsidRPr="00874562" w:rsidRDefault="00EC6A69" w:rsidP="005608FA">
            <w:pPr>
              <w:jc w:val="both"/>
            </w:pPr>
            <w:r w:rsidRPr="00874562">
              <w:t>Explain the various blocks of a microcontroller.</w:t>
            </w:r>
          </w:p>
        </w:tc>
        <w:tc>
          <w:tcPr>
            <w:tcW w:w="348" w:type="pct"/>
          </w:tcPr>
          <w:p w14:paraId="4BB49CCF" w14:textId="77777777" w:rsidR="00EC6A69" w:rsidRPr="00874562" w:rsidRDefault="00EC6A69" w:rsidP="005608FA">
            <w:pPr>
              <w:jc w:val="center"/>
            </w:pPr>
            <w:r w:rsidRPr="00874562">
              <w:t>C04</w:t>
            </w:r>
          </w:p>
        </w:tc>
        <w:tc>
          <w:tcPr>
            <w:tcW w:w="312" w:type="pct"/>
          </w:tcPr>
          <w:p w14:paraId="6AF09826" w14:textId="77777777" w:rsidR="00EC6A69" w:rsidRPr="00874562" w:rsidRDefault="00EC6A69" w:rsidP="005608FA">
            <w:pPr>
              <w:jc w:val="center"/>
            </w:pPr>
            <w:r w:rsidRPr="00874562">
              <w:t>U</w:t>
            </w:r>
          </w:p>
        </w:tc>
        <w:tc>
          <w:tcPr>
            <w:tcW w:w="440" w:type="pct"/>
          </w:tcPr>
          <w:p w14:paraId="2B09D9AD" w14:textId="77777777" w:rsidR="00EC6A69" w:rsidRPr="00874562" w:rsidRDefault="00EC6A69" w:rsidP="005608FA">
            <w:pPr>
              <w:jc w:val="center"/>
            </w:pPr>
            <w:r w:rsidRPr="00874562">
              <w:t>6</w:t>
            </w:r>
          </w:p>
        </w:tc>
      </w:tr>
      <w:tr w:rsidR="00EC6A69" w:rsidRPr="00874562" w14:paraId="3FD278FC" w14:textId="77777777" w:rsidTr="00710E8A">
        <w:trPr>
          <w:trHeight w:val="397"/>
        </w:trPr>
        <w:tc>
          <w:tcPr>
            <w:tcW w:w="280" w:type="pct"/>
          </w:tcPr>
          <w:p w14:paraId="2BEB7627" w14:textId="77777777" w:rsidR="00EC6A69" w:rsidRPr="00874562" w:rsidRDefault="00EC6A69" w:rsidP="005608FA">
            <w:pPr>
              <w:jc w:val="center"/>
            </w:pPr>
          </w:p>
        </w:tc>
        <w:tc>
          <w:tcPr>
            <w:tcW w:w="239" w:type="pct"/>
          </w:tcPr>
          <w:p w14:paraId="03207B55" w14:textId="77777777" w:rsidR="00EC6A69" w:rsidRPr="00874562" w:rsidRDefault="00EC6A69" w:rsidP="005608FA">
            <w:pPr>
              <w:jc w:val="center"/>
            </w:pPr>
            <w:r w:rsidRPr="00874562">
              <w:t>b.</w:t>
            </w:r>
          </w:p>
        </w:tc>
        <w:tc>
          <w:tcPr>
            <w:tcW w:w="3380" w:type="pct"/>
          </w:tcPr>
          <w:p w14:paraId="10281218" w14:textId="77777777" w:rsidR="00EC6A69" w:rsidRPr="00874562" w:rsidRDefault="00EC6A69" w:rsidP="005608FA">
            <w:pPr>
              <w:jc w:val="both"/>
              <w:rPr>
                <w:bCs/>
              </w:rPr>
            </w:pPr>
            <w:r w:rsidRPr="00874562">
              <w:rPr>
                <w:bCs/>
              </w:rPr>
              <w:t>Compare and contrast combinational and sequential circuit.</w:t>
            </w:r>
          </w:p>
        </w:tc>
        <w:tc>
          <w:tcPr>
            <w:tcW w:w="348" w:type="pct"/>
          </w:tcPr>
          <w:p w14:paraId="6C4AEE9F" w14:textId="77777777" w:rsidR="00EC6A69" w:rsidRPr="00874562" w:rsidRDefault="00EC6A69" w:rsidP="005608FA">
            <w:pPr>
              <w:jc w:val="center"/>
            </w:pPr>
            <w:r w:rsidRPr="00874562">
              <w:t>C04</w:t>
            </w:r>
          </w:p>
        </w:tc>
        <w:tc>
          <w:tcPr>
            <w:tcW w:w="312" w:type="pct"/>
          </w:tcPr>
          <w:p w14:paraId="11B13AAF" w14:textId="77777777" w:rsidR="00EC6A69" w:rsidRPr="00874562" w:rsidRDefault="00EC6A69" w:rsidP="005608FA">
            <w:pPr>
              <w:jc w:val="center"/>
            </w:pPr>
            <w:r w:rsidRPr="00874562">
              <w:t>R</w:t>
            </w:r>
          </w:p>
        </w:tc>
        <w:tc>
          <w:tcPr>
            <w:tcW w:w="440" w:type="pct"/>
          </w:tcPr>
          <w:p w14:paraId="5724F4DC" w14:textId="77777777" w:rsidR="00EC6A69" w:rsidRPr="00874562" w:rsidRDefault="00EC6A69" w:rsidP="005608FA">
            <w:pPr>
              <w:jc w:val="center"/>
            </w:pPr>
            <w:r w:rsidRPr="00874562">
              <w:t>6</w:t>
            </w:r>
          </w:p>
        </w:tc>
      </w:tr>
      <w:tr w:rsidR="00EC6A69" w:rsidRPr="00874562" w14:paraId="40AD0F18" w14:textId="77777777" w:rsidTr="00710E8A">
        <w:trPr>
          <w:trHeight w:val="70"/>
        </w:trPr>
        <w:tc>
          <w:tcPr>
            <w:tcW w:w="280" w:type="pct"/>
          </w:tcPr>
          <w:p w14:paraId="087825F4" w14:textId="77777777" w:rsidR="00EC6A69" w:rsidRPr="00874562" w:rsidRDefault="00EC6A69" w:rsidP="005608FA">
            <w:pPr>
              <w:jc w:val="center"/>
            </w:pPr>
          </w:p>
        </w:tc>
        <w:tc>
          <w:tcPr>
            <w:tcW w:w="239" w:type="pct"/>
          </w:tcPr>
          <w:p w14:paraId="0454C348" w14:textId="77777777" w:rsidR="00EC6A69" w:rsidRPr="00874562" w:rsidRDefault="00EC6A69" w:rsidP="005608FA">
            <w:pPr>
              <w:jc w:val="center"/>
            </w:pPr>
          </w:p>
        </w:tc>
        <w:tc>
          <w:tcPr>
            <w:tcW w:w="3380" w:type="pct"/>
          </w:tcPr>
          <w:p w14:paraId="42D45921" w14:textId="77777777" w:rsidR="00EC6A69" w:rsidRPr="00874562" w:rsidRDefault="00EC6A69" w:rsidP="005608FA">
            <w:pPr>
              <w:jc w:val="center"/>
            </w:pPr>
          </w:p>
        </w:tc>
        <w:tc>
          <w:tcPr>
            <w:tcW w:w="348" w:type="pct"/>
          </w:tcPr>
          <w:p w14:paraId="676C14C3" w14:textId="77777777" w:rsidR="00EC6A69" w:rsidRPr="00874562" w:rsidRDefault="00EC6A69" w:rsidP="005608FA">
            <w:pPr>
              <w:jc w:val="center"/>
            </w:pPr>
          </w:p>
        </w:tc>
        <w:tc>
          <w:tcPr>
            <w:tcW w:w="312" w:type="pct"/>
          </w:tcPr>
          <w:p w14:paraId="38656B82" w14:textId="77777777" w:rsidR="00EC6A69" w:rsidRPr="00874562" w:rsidRDefault="00EC6A69" w:rsidP="005608FA">
            <w:pPr>
              <w:jc w:val="center"/>
            </w:pPr>
          </w:p>
        </w:tc>
        <w:tc>
          <w:tcPr>
            <w:tcW w:w="440" w:type="pct"/>
          </w:tcPr>
          <w:p w14:paraId="25DA3EEF" w14:textId="77777777" w:rsidR="00EC6A69" w:rsidRPr="00874562" w:rsidRDefault="00EC6A69" w:rsidP="005608FA">
            <w:pPr>
              <w:jc w:val="center"/>
            </w:pPr>
          </w:p>
        </w:tc>
      </w:tr>
      <w:tr w:rsidR="00EC6A69" w:rsidRPr="00874562" w14:paraId="4DBB03E0" w14:textId="77777777" w:rsidTr="00710E8A">
        <w:trPr>
          <w:trHeight w:val="397"/>
        </w:trPr>
        <w:tc>
          <w:tcPr>
            <w:tcW w:w="280" w:type="pct"/>
          </w:tcPr>
          <w:p w14:paraId="4A28F55E" w14:textId="77777777" w:rsidR="00EC6A69" w:rsidRPr="00874562" w:rsidRDefault="00EC6A69" w:rsidP="005608FA">
            <w:pPr>
              <w:jc w:val="center"/>
            </w:pPr>
            <w:r w:rsidRPr="00874562">
              <w:t>23.</w:t>
            </w:r>
          </w:p>
        </w:tc>
        <w:tc>
          <w:tcPr>
            <w:tcW w:w="239" w:type="pct"/>
          </w:tcPr>
          <w:p w14:paraId="2059F556" w14:textId="77777777" w:rsidR="00EC6A69" w:rsidRPr="00874562" w:rsidRDefault="00EC6A69" w:rsidP="005608FA">
            <w:pPr>
              <w:jc w:val="center"/>
            </w:pPr>
            <w:r w:rsidRPr="00874562">
              <w:t>a.</w:t>
            </w:r>
          </w:p>
        </w:tc>
        <w:tc>
          <w:tcPr>
            <w:tcW w:w="3380" w:type="pct"/>
          </w:tcPr>
          <w:p w14:paraId="3625A415" w14:textId="77777777" w:rsidR="00EC6A69" w:rsidRPr="00874562" w:rsidRDefault="00EC6A69" w:rsidP="005608FA">
            <w:pPr>
              <w:jc w:val="both"/>
            </w:pPr>
            <w:r w:rsidRPr="00874562">
              <w:t>Describe the operation of the bourdon tube with a neat diagram. Write the advantages and limitations of bourdon tube pressure gauge.</w:t>
            </w:r>
          </w:p>
        </w:tc>
        <w:tc>
          <w:tcPr>
            <w:tcW w:w="348" w:type="pct"/>
          </w:tcPr>
          <w:p w14:paraId="5D148A2D" w14:textId="77777777" w:rsidR="00EC6A69" w:rsidRPr="00874562" w:rsidRDefault="00EC6A69" w:rsidP="005608FA">
            <w:pPr>
              <w:jc w:val="center"/>
            </w:pPr>
            <w:r w:rsidRPr="00874562">
              <w:t>C05</w:t>
            </w:r>
          </w:p>
        </w:tc>
        <w:tc>
          <w:tcPr>
            <w:tcW w:w="312" w:type="pct"/>
          </w:tcPr>
          <w:p w14:paraId="7805C44D" w14:textId="77777777" w:rsidR="00EC6A69" w:rsidRPr="00874562" w:rsidRDefault="00EC6A69" w:rsidP="005608FA">
            <w:pPr>
              <w:jc w:val="center"/>
            </w:pPr>
            <w:r w:rsidRPr="00874562">
              <w:t>A</w:t>
            </w:r>
          </w:p>
        </w:tc>
        <w:tc>
          <w:tcPr>
            <w:tcW w:w="440" w:type="pct"/>
          </w:tcPr>
          <w:p w14:paraId="1048A3A7" w14:textId="77777777" w:rsidR="00EC6A69" w:rsidRPr="00874562" w:rsidRDefault="00EC6A69" w:rsidP="005608FA">
            <w:pPr>
              <w:jc w:val="center"/>
            </w:pPr>
            <w:r w:rsidRPr="00874562">
              <w:t>12</w:t>
            </w:r>
          </w:p>
        </w:tc>
      </w:tr>
      <w:tr w:rsidR="00EC6A69" w:rsidRPr="00874562" w14:paraId="36029C97" w14:textId="77777777" w:rsidTr="00874562">
        <w:trPr>
          <w:trHeight w:val="194"/>
        </w:trPr>
        <w:tc>
          <w:tcPr>
            <w:tcW w:w="5000" w:type="pct"/>
            <w:gridSpan w:val="6"/>
            <w:vAlign w:val="center"/>
          </w:tcPr>
          <w:p w14:paraId="1A9089C9" w14:textId="77777777" w:rsidR="00EC6A69" w:rsidRPr="00874562" w:rsidRDefault="00EC6A69" w:rsidP="005608FA">
            <w:pPr>
              <w:jc w:val="center"/>
              <w:rPr>
                <w:b/>
                <w:bCs/>
              </w:rPr>
            </w:pPr>
            <w:r w:rsidRPr="00874562">
              <w:rPr>
                <w:b/>
                <w:bCs/>
              </w:rPr>
              <w:t>COMPULSORY QUESTION</w:t>
            </w:r>
          </w:p>
        </w:tc>
      </w:tr>
      <w:tr w:rsidR="00EC6A69" w:rsidRPr="00874562" w14:paraId="1B90BA99" w14:textId="77777777" w:rsidTr="00710E8A">
        <w:trPr>
          <w:trHeight w:val="397"/>
        </w:trPr>
        <w:tc>
          <w:tcPr>
            <w:tcW w:w="280" w:type="pct"/>
          </w:tcPr>
          <w:p w14:paraId="1D3E2C04" w14:textId="77777777" w:rsidR="00EC6A69" w:rsidRPr="00874562" w:rsidRDefault="00EC6A69" w:rsidP="005608FA">
            <w:pPr>
              <w:jc w:val="center"/>
            </w:pPr>
            <w:r w:rsidRPr="00874562">
              <w:t>24.</w:t>
            </w:r>
          </w:p>
        </w:tc>
        <w:tc>
          <w:tcPr>
            <w:tcW w:w="239" w:type="pct"/>
          </w:tcPr>
          <w:p w14:paraId="752B6327" w14:textId="77777777" w:rsidR="00EC6A69" w:rsidRPr="00874562" w:rsidRDefault="00EC6A69" w:rsidP="005608FA">
            <w:pPr>
              <w:jc w:val="center"/>
            </w:pPr>
            <w:r w:rsidRPr="00874562">
              <w:t>a.</w:t>
            </w:r>
          </w:p>
        </w:tc>
        <w:tc>
          <w:tcPr>
            <w:tcW w:w="3380" w:type="pct"/>
          </w:tcPr>
          <w:p w14:paraId="1C87B6DF" w14:textId="77777777" w:rsidR="00EC6A69" w:rsidRPr="00874562" w:rsidRDefault="00EC6A69" w:rsidP="005608FA">
            <w:pPr>
              <w:jc w:val="both"/>
            </w:pPr>
            <w:r w:rsidRPr="00874562">
              <w:t xml:space="preserve">Compare 2G,3G and 4G technologies. </w:t>
            </w:r>
          </w:p>
        </w:tc>
        <w:tc>
          <w:tcPr>
            <w:tcW w:w="348" w:type="pct"/>
          </w:tcPr>
          <w:p w14:paraId="1D7F4B7A" w14:textId="77777777" w:rsidR="00EC6A69" w:rsidRPr="00874562" w:rsidRDefault="00EC6A69" w:rsidP="005608FA">
            <w:pPr>
              <w:jc w:val="center"/>
            </w:pPr>
            <w:r w:rsidRPr="00874562">
              <w:t>CO6</w:t>
            </w:r>
          </w:p>
        </w:tc>
        <w:tc>
          <w:tcPr>
            <w:tcW w:w="312" w:type="pct"/>
          </w:tcPr>
          <w:p w14:paraId="377F3F38" w14:textId="77777777" w:rsidR="00EC6A69" w:rsidRPr="00874562" w:rsidRDefault="00EC6A69" w:rsidP="005608FA">
            <w:pPr>
              <w:jc w:val="center"/>
            </w:pPr>
            <w:r w:rsidRPr="00874562">
              <w:t>R</w:t>
            </w:r>
          </w:p>
        </w:tc>
        <w:tc>
          <w:tcPr>
            <w:tcW w:w="440" w:type="pct"/>
          </w:tcPr>
          <w:p w14:paraId="27A90E27" w14:textId="77777777" w:rsidR="00EC6A69" w:rsidRPr="00874562" w:rsidRDefault="00EC6A69" w:rsidP="005608FA">
            <w:pPr>
              <w:jc w:val="center"/>
            </w:pPr>
            <w:r w:rsidRPr="00874562">
              <w:t>6</w:t>
            </w:r>
          </w:p>
        </w:tc>
      </w:tr>
      <w:tr w:rsidR="00EC6A69" w:rsidRPr="00874562" w14:paraId="21962A35" w14:textId="77777777" w:rsidTr="00710E8A">
        <w:trPr>
          <w:trHeight w:val="397"/>
        </w:trPr>
        <w:tc>
          <w:tcPr>
            <w:tcW w:w="280" w:type="pct"/>
          </w:tcPr>
          <w:p w14:paraId="1A533D8D" w14:textId="77777777" w:rsidR="00EC6A69" w:rsidRPr="00874562" w:rsidRDefault="00EC6A69" w:rsidP="005608FA">
            <w:pPr>
              <w:jc w:val="center"/>
            </w:pPr>
          </w:p>
        </w:tc>
        <w:tc>
          <w:tcPr>
            <w:tcW w:w="239" w:type="pct"/>
          </w:tcPr>
          <w:p w14:paraId="066D0605" w14:textId="77777777" w:rsidR="00EC6A69" w:rsidRPr="00874562" w:rsidRDefault="00EC6A69" w:rsidP="005608FA">
            <w:pPr>
              <w:jc w:val="center"/>
            </w:pPr>
            <w:r w:rsidRPr="00874562">
              <w:t>b.</w:t>
            </w:r>
          </w:p>
        </w:tc>
        <w:tc>
          <w:tcPr>
            <w:tcW w:w="3380" w:type="pct"/>
          </w:tcPr>
          <w:p w14:paraId="1F8C9F59" w14:textId="77777777" w:rsidR="00EC6A69" w:rsidRPr="00874562" w:rsidRDefault="00EC6A69" w:rsidP="005608FA">
            <w:pPr>
              <w:jc w:val="both"/>
              <w:rPr>
                <w:bCs/>
              </w:rPr>
            </w:pPr>
            <w:r w:rsidRPr="00874562">
              <w:rPr>
                <w:bCs/>
              </w:rPr>
              <w:t>With a neat diagram</w:t>
            </w:r>
            <w:r>
              <w:rPr>
                <w:bCs/>
              </w:rPr>
              <w:t>,</w:t>
            </w:r>
            <w:r w:rsidRPr="00874562">
              <w:rPr>
                <w:bCs/>
              </w:rPr>
              <w:t xml:space="preserve"> describe the satellite system for global mobile communication. </w:t>
            </w:r>
          </w:p>
        </w:tc>
        <w:tc>
          <w:tcPr>
            <w:tcW w:w="348" w:type="pct"/>
          </w:tcPr>
          <w:p w14:paraId="70C9CF47" w14:textId="77777777" w:rsidR="00EC6A69" w:rsidRPr="00874562" w:rsidRDefault="00EC6A69" w:rsidP="005608FA">
            <w:pPr>
              <w:jc w:val="center"/>
            </w:pPr>
            <w:r w:rsidRPr="00874562">
              <w:t>CO6</w:t>
            </w:r>
          </w:p>
        </w:tc>
        <w:tc>
          <w:tcPr>
            <w:tcW w:w="312" w:type="pct"/>
          </w:tcPr>
          <w:p w14:paraId="0921CE9B" w14:textId="77777777" w:rsidR="00EC6A69" w:rsidRPr="00874562" w:rsidRDefault="00EC6A69" w:rsidP="005608FA">
            <w:pPr>
              <w:jc w:val="center"/>
            </w:pPr>
            <w:r w:rsidRPr="00874562">
              <w:t>U</w:t>
            </w:r>
          </w:p>
        </w:tc>
        <w:tc>
          <w:tcPr>
            <w:tcW w:w="440" w:type="pct"/>
          </w:tcPr>
          <w:p w14:paraId="70FFD4DE" w14:textId="77777777" w:rsidR="00EC6A69" w:rsidRPr="00874562" w:rsidRDefault="00EC6A69" w:rsidP="005608FA">
            <w:pPr>
              <w:jc w:val="center"/>
            </w:pPr>
            <w:r w:rsidRPr="00874562">
              <w:t>6</w:t>
            </w:r>
          </w:p>
        </w:tc>
      </w:tr>
    </w:tbl>
    <w:p w14:paraId="18DDF9EA" w14:textId="77777777" w:rsidR="00EC6A69" w:rsidRPr="00874562" w:rsidRDefault="00EC6A69" w:rsidP="002E336A"/>
    <w:tbl>
      <w:tblPr>
        <w:tblStyle w:val="TableGrid"/>
        <w:tblW w:w="0" w:type="auto"/>
        <w:tblLook w:val="04A0" w:firstRow="1" w:lastRow="0" w:firstColumn="1" w:lastColumn="0" w:noHBand="0" w:noVBand="1"/>
      </w:tblPr>
      <w:tblGrid>
        <w:gridCol w:w="675"/>
        <w:gridCol w:w="9724"/>
      </w:tblGrid>
      <w:tr w:rsidR="00EC6A69" w:rsidRPr="00874562" w14:paraId="6B360929" w14:textId="77777777" w:rsidTr="00AD39D3">
        <w:tc>
          <w:tcPr>
            <w:tcW w:w="675" w:type="dxa"/>
          </w:tcPr>
          <w:p w14:paraId="16C94480" w14:textId="77777777" w:rsidR="00EC6A69" w:rsidRPr="00874562" w:rsidRDefault="00EC6A69" w:rsidP="00AD39D3"/>
        </w:tc>
        <w:tc>
          <w:tcPr>
            <w:tcW w:w="9782" w:type="dxa"/>
          </w:tcPr>
          <w:p w14:paraId="4255A8B5" w14:textId="77777777" w:rsidR="00EC6A69" w:rsidRPr="00874562" w:rsidRDefault="00EC6A69" w:rsidP="00AD39D3">
            <w:pPr>
              <w:jc w:val="center"/>
              <w:rPr>
                <w:b/>
              </w:rPr>
            </w:pPr>
            <w:r w:rsidRPr="00874562">
              <w:rPr>
                <w:b/>
              </w:rPr>
              <w:t>COURSE OUTCOMES</w:t>
            </w:r>
          </w:p>
        </w:tc>
      </w:tr>
      <w:tr w:rsidR="00EC6A69" w:rsidRPr="00874562" w14:paraId="5CE087EB" w14:textId="77777777" w:rsidTr="00BF7FC8">
        <w:tc>
          <w:tcPr>
            <w:tcW w:w="675" w:type="dxa"/>
          </w:tcPr>
          <w:p w14:paraId="130A48D5" w14:textId="77777777" w:rsidR="00EC6A69" w:rsidRPr="00874562" w:rsidRDefault="00EC6A69" w:rsidP="00F5244F">
            <w:r w:rsidRPr="00874562">
              <w:t>CO1</w:t>
            </w:r>
          </w:p>
        </w:tc>
        <w:tc>
          <w:tcPr>
            <w:tcW w:w="9782" w:type="dxa"/>
          </w:tcPr>
          <w:p w14:paraId="0C98CC41" w14:textId="77777777" w:rsidR="00EC6A69" w:rsidRPr="00874562" w:rsidRDefault="00EC6A69" w:rsidP="00F5244F">
            <w:r w:rsidRPr="00874562">
              <w:t>Recognize importance and judicious use of electronic components in everyday life</w:t>
            </w:r>
          </w:p>
        </w:tc>
      </w:tr>
      <w:tr w:rsidR="00EC6A69" w:rsidRPr="00874562" w14:paraId="0F2D5710" w14:textId="77777777" w:rsidTr="00BF7FC8">
        <w:tc>
          <w:tcPr>
            <w:tcW w:w="675" w:type="dxa"/>
          </w:tcPr>
          <w:p w14:paraId="2CCB25F4" w14:textId="77777777" w:rsidR="00EC6A69" w:rsidRPr="00874562" w:rsidRDefault="00EC6A69" w:rsidP="00F5244F">
            <w:r w:rsidRPr="00874562">
              <w:t>CO2</w:t>
            </w:r>
          </w:p>
        </w:tc>
        <w:tc>
          <w:tcPr>
            <w:tcW w:w="9782" w:type="dxa"/>
          </w:tcPr>
          <w:p w14:paraId="087BC47B" w14:textId="77777777" w:rsidR="00EC6A69" w:rsidRPr="00874562" w:rsidRDefault="00EC6A69" w:rsidP="00F5244F">
            <w:r w:rsidRPr="00874562">
              <w:t>Identify the types of electrical machines used for various applications.</w:t>
            </w:r>
          </w:p>
        </w:tc>
      </w:tr>
      <w:tr w:rsidR="00EC6A69" w:rsidRPr="00874562" w14:paraId="24BEB4D6" w14:textId="77777777" w:rsidTr="00BF7FC8">
        <w:tc>
          <w:tcPr>
            <w:tcW w:w="675" w:type="dxa"/>
          </w:tcPr>
          <w:p w14:paraId="5971B303" w14:textId="77777777" w:rsidR="00EC6A69" w:rsidRPr="00874562" w:rsidRDefault="00EC6A69" w:rsidP="00F5244F">
            <w:r w:rsidRPr="00874562">
              <w:t>CO3</w:t>
            </w:r>
          </w:p>
        </w:tc>
        <w:tc>
          <w:tcPr>
            <w:tcW w:w="9782" w:type="dxa"/>
          </w:tcPr>
          <w:p w14:paraId="79ED6EC0" w14:textId="77777777" w:rsidR="00EC6A69" w:rsidRPr="00874562" w:rsidRDefault="00EC6A69" w:rsidP="00F5244F">
            <w:r w:rsidRPr="00874562">
              <w:t>Understand and apply the concept of electronics to design simple circuits.</w:t>
            </w:r>
          </w:p>
        </w:tc>
      </w:tr>
      <w:tr w:rsidR="00EC6A69" w:rsidRPr="00874562" w14:paraId="3187C41B" w14:textId="77777777" w:rsidTr="00BF7FC8">
        <w:tc>
          <w:tcPr>
            <w:tcW w:w="675" w:type="dxa"/>
          </w:tcPr>
          <w:p w14:paraId="432C3D99" w14:textId="77777777" w:rsidR="00EC6A69" w:rsidRPr="00874562" w:rsidRDefault="00EC6A69" w:rsidP="00F5244F">
            <w:r w:rsidRPr="00874562">
              <w:t>CO4</w:t>
            </w:r>
          </w:p>
        </w:tc>
        <w:tc>
          <w:tcPr>
            <w:tcW w:w="9782" w:type="dxa"/>
          </w:tcPr>
          <w:p w14:paraId="1343F7D8" w14:textId="77777777" w:rsidR="00EC6A69" w:rsidRPr="00874562" w:rsidRDefault="00EC6A69" w:rsidP="00F5244F">
            <w:r w:rsidRPr="00874562">
              <w:t>Understand and relate various digital circuits</w:t>
            </w:r>
          </w:p>
        </w:tc>
      </w:tr>
      <w:tr w:rsidR="00EC6A69" w:rsidRPr="00874562" w14:paraId="243A5467" w14:textId="77777777" w:rsidTr="00BF7FC8">
        <w:tc>
          <w:tcPr>
            <w:tcW w:w="675" w:type="dxa"/>
          </w:tcPr>
          <w:p w14:paraId="407B00D9" w14:textId="77777777" w:rsidR="00EC6A69" w:rsidRPr="00874562" w:rsidRDefault="00EC6A69" w:rsidP="00F5244F">
            <w:r w:rsidRPr="00874562">
              <w:t>CO5</w:t>
            </w:r>
          </w:p>
        </w:tc>
        <w:tc>
          <w:tcPr>
            <w:tcW w:w="9782" w:type="dxa"/>
          </w:tcPr>
          <w:p w14:paraId="49DC51C8" w14:textId="77777777" w:rsidR="00EC6A69" w:rsidRPr="00874562" w:rsidRDefault="00EC6A69" w:rsidP="00F5244F">
            <w:r w:rsidRPr="00874562">
              <w:t>Understand the various sensing and instrumentation applications.</w:t>
            </w:r>
          </w:p>
        </w:tc>
      </w:tr>
      <w:tr w:rsidR="00EC6A69" w:rsidRPr="00874562" w14:paraId="6EC419A6" w14:textId="77777777" w:rsidTr="00BF7FC8">
        <w:tc>
          <w:tcPr>
            <w:tcW w:w="675" w:type="dxa"/>
          </w:tcPr>
          <w:p w14:paraId="6CC4B8B9" w14:textId="77777777" w:rsidR="00EC6A69" w:rsidRPr="00874562" w:rsidRDefault="00EC6A69" w:rsidP="00F5244F">
            <w:r w:rsidRPr="00874562">
              <w:t>CO6</w:t>
            </w:r>
          </w:p>
        </w:tc>
        <w:tc>
          <w:tcPr>
            <w:tcW w:w="9782" w:type="dxa"/>
          </w:tcPr>
          <w:p w14:paraId="51EF9215" w14:textId="77777777" w:rsidR="00EC6A69" w:rsidRPr="00874562" w:rsidRDefault="00EC6A69" w:rsidP="00F5244F">
            <w:r w:rsidRPr="00874562">
              <w:t xml:space="preserve">Identify the various generations of wireless communications. </w:t>
            </w:r>
          </w:p>
        </w:tc>
      </w:tr>
    </w:tbl>
    <w:p w14:paraId="7418F654" w14:textId="77777777" w:rsidR="00EC6A69" w:rsidRPr="00874562" w:rsidRDefault="00EC6A69" w:rsidP="00544C89"/>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EC6A69" w:rsidRPr="00874562" w14:paraId="5DB8968E" w14:textId="77777777" w:rsidTr="00AD39D3">
        <w:tc>
          <w:tcPr>
            <w:tcW w:w="10683" w:type="dxa"/>
            <w:gridSpan w:val="8"/>
          </w:tcPr>
          <w:p w14:paraId="7CAEEC9F" w14:textId="77777777" w:rsidR="00EC6A69" w:rsidRPr="00874562" w:rsidRDefault="00EC6A69" w:rsidP="00AD39D3">
            <w:pPr>
              <w:jc w:val="center"/>
              <w:rPr>
                <w:b/>
              </w:rPr>
            </w:pPr>
            <w:r w:rsidRPr="00874562">
              <w:rPr>
                <w:b/>
              </w:rPr>
              <w:t>Assessment Pattern as per Bloom’s Level</w:t>
            </w:r>
          </w:p>
        </w:tc>
      </w:tr>
      <w:tr w:rsidR="00EC6A69" w:rsidRPr="00874562" w14:paraId="1A8257CA" w14:textId="77777777" w:rsidTr="00AD39D3">
        <w:tc>
          <w:tcPr>
            <w:tcW w:w="959" w:type="dxa"/>
          </w:tcPr>
          <w:p w14:paraId="0D74BD1A" w14:textId="77777777" w:rsidR="00EC6A69" w:rsidRPr="00874562" w:rsidRDefault="00EC6A69" w:rsidP="00AD39D3">
            <w:r w:rsidRPr="00874562">
              <w:t>CO / P</w:t>
            </w:r>
          </w:p>
        </w:tc>
        <w:tc>
          <w:tcPr>
            <w:tcW w:w="1362" w:type="dxa"/>
          </w:tcPr>
          <w:p w14:paraId="5287370E" w14:textId="77777777" w:rsidR="00EC6A69" w:rsidRPr="00874562" w:rsidRDefault="00EC6A69" w:rsidP="00AD39D3">
            <w:pPr>
              <w:jc w:val="center"/>
              <w:rPr>
                <w:b/>
              </w:rPr>
            </w:pPr>
            <w:r w:rsidRPr="00874562">
              <w:rPr>
                <w:b/>
              </w:rPr>
              <w:t>Remember</w:t>
            </w:r>
          </w:p>
        </w:tc>
        <w:tc>
          <w:tcPr>
            <w:tcW w:w="1569" w:type="dxa"/>
          </w:tcPr>
          <w:p w14:paraId="2857FF29" w14:textId="77777777" w:rsidR="00EC6A69" w:rsidRPr="00874562" w:rsidRDefault="00EC6A69" w:rsidP="00AD39D3">
            <w:pPr>
              <w:jc w:val="center"/>
              <w:rPr>
                <w:b/>
              </w:rPr>
            </w:pPr>
            <w:r w:rsidRPr="00874562">
              <w:rPr>
                <w:b/>
              </w:rPr>
              <w:t>Understand</w:t>
            </w:r>
          </w:p>
        </w:tc>
        <w:tc>
          <w:tcPr>
            <w:tcW w:w="1439" w:type="dxa"/>
          </w:tcPr>
          <w:p w14:paraId="52E49106" w14:textId="77777777" w:rsidR="00EC6A69" w:rsidRPr="00874562" w:rsidRDefault="00EC6A69" w:rsidP="00AD39D3">
            <w:pPr>
              <w:jc w:val="center"/>
              <w:rPr>
                <w:b/>
              </w:rPr>
            </w:pPr>
            <w:r w:rsidRPr="00874562">
              <w:rPr>
                <w:b/>
              </w:rPr>
              <w:t>Apply</w:t>
            </w:r>
          </w:p>
        </w:tc>
        <w:tc>
          <w:tcPr>
            <w:tcW w:w="1497" w:type="dxa"/>
          </w:tcPr>
          <w:p w14:paraId="259C77CF" w14:textId="77777777" w:rsidR="00EC6A69" w:rsidRPr="00874562" w:rsidRDefault="00EC6A69" w:rsidP="00AD39D3">
            <w:pPr>
              <w:jc w:val="center"/>
              <w:rPr>
                <w:b/>
              </w:rPr>
            </w:pPr>
            <w:r w:rsidRPr="00874562">
              <w:rPr>
                <w:b/>
              </w:rPr>
              <w:t>Analyze</w:t>
            </w:r>
          </w:p>
        </w:tc>
        <w:tc>
          <w:tcPr>
            <w:tcW w:w="1375" w:type="dxa"/>
          </w:tcPr>
          <w:p w14:paraId="7EAD17DD" w14:textId="77777777" w:rsidR="00EC6A69" w:rsidRPr="00874562" w:rsidRDefault="00EC6A69" w:rsidP="00AD39D3">
            <w:pPr>
              <w:jc w:val="center"/>
              <w:rPr>
                <w:b/>
              </w:rPr>
            </w:pPr>
            <w:r w:rsidRPr="00874562">
              <w:rPr>
                <w:b/>
              </w:rPr>
              <w:t>Evaluate</w:t>
            </w:r>
          </w:p>
        </w:tc>
        <w:tc>
          <w:tcPr>
            <w:tcW w:w="1321" w:type="dxa"/>
          </w:tcPr>
          <w:p w14:paraId="5179670E" w14:textId="77777777" w:rsidR="00EC6A69" w:rsidRPr="00874562" w:rsidRDefault="00EC6A69" w:rsidP="00AD39D3">
            <w:pPr>
              <w:jc w:val="center"/>
              <w:rPr>
                <w:b/>
              </w:rPr>
            </w:pPr>
            <w:r w:rsidRPr="00874562">
              <w:rPr>
                <w:b/>
              </w:rPr>
              <w:t>Create</w:t>
            </w:r>
          </w:p>
        </w:tc>
        <w:tc>
          <w:tcPr>
            <w:tcW w:w="1161" w:type="dxa"/>
          </w:tcPr>
          <w:p w14:paraId="397361F9" w14:textId="77777777" w:rsidR="00EC6A69" w:rsidRPr="00874562" w:rsidRDefault="00EC6A69" w:rsidP="00AD39D3">
            <w:pPr>
              <w:jc w:val="center"/>
              <w:rPr>
                <w:b/>
              </w:rPr>
            </w:pPr>
            <w:r w:rsidRPr="00874562">
              <w:rPr>
                <w:b/>
              </w:rPr>
              <w:t>Total</w:t>
            </w:r>
          </w:p>
        </w:tc>
      </w:tr>
      <w:tr w:rsidR="00EC6A69" w:rsidRPr="00874562" w14:paraId="63AC6E3E" w14:textId="77777777" w:rsidTr="00AD39D3">
        <w:tc>
          <w:tcPr>
            <w:tcW w:w="959" w:type="dxa"/>
          </w:tcPr>
          <w:p w14:paraId="156E9B0E" w14:textId="77777777" w:rsidR="00EC6A69" w:rsidRPr="00874562" w:rsidRDefault="00EC6A69" w:rsidP="00AD39D3">
            <w:r w:rsidRPr="00874562">
              <w:t>CO1</w:t>
            </w:r>
          </w:p>
        </w:tc>
        <w:tc>
          <w:tcPr>
            <w:tcW w:w="1362" w:type="dxa"/>
          </w:tcPr>
          <w:p w14:paraId="4F3F242E" w14:textId="77777777" w:rsidR="00EC6A69" w:rsidRPr="00874562" w:rsidRDefault="00EC6A69" w:rsidP="00AD39D3">
            <w:pPr>
              <w:jc w:val="center"/>
            </w:pPr>
            <w:r w:rsidRPr="00874562">
              <w:t>5</w:t>
            </w:r>
          </w:p>
        </w:tc>
        <w:tc>
          <w:tcPr>
            <w:tcW w:w="1569" w:type="dxa"/>
          </w:tcPr>
          <w:p w14:paraId="445BC61D" w14:textId="77777777" w:rsidR="00EC6A69" w:rsidRPr="00874562" w:rsidRDefault="00EC6A69" w:rsidP="00AD39D3">
            <w:pPr>
              <w:jc w:val="center"/>
            </w:pPr>
            <w:r w:rsidRPr="00874562">
              <w:t>4</w:t>
            </w:r>
          </w:p>
        </w:tc>
        <w:tc>
          <w:tcPr>
            <w:tcW w:w="1439" w:type="dxa"/>
          </w:tcPr>
          <w:p w14:paraId="0FCC125E" w14:textId="77777777" w:rsidR="00EC6A69" w:rsidRPr="00874562" w:rsidRDefault="00EC6A69" w:rsidP="00AD39D3">
            <w:pPr>
              <w:jc w:val="center"/>
            </w:pPr>
            <w:r w:rsidRPr="00874562">
              <w:t>12</w:t>
            </w:r>
          </w:p>
        </w:tc>
        <w:tc>
          <w:tcPr>
            <w:tcW w:w="1497" w:type="dxa"/>
          </w:tcPr>
          <w:p w14:paraId="22E94CBC" w14:textId="77777777" w:rsidR="00EC6A69" w:rsidRPr="00874562" w:rsidRDefault="00EC6A69" w:rsidP="00AD39D3">
            <w:pPr>
              <w:jc w:val="center"/>
            </w:pPr>
          </w:p>
        </w:tc>
        <w:tc>
          <w:tcPr>
            <w:tcW w:w="1375" w:type="dxa"/>
          </w:tcPr>
          <w:p w14:paraId="6B317EB1" w14:textId="77777777" w:rsidR="00EC6A69" w:rsidRPr="00874562" w:rsidRDefault="00EC6A69" w:rsidP="00AD39D3">
            <w:pPr>
              <w:jc w:val="center"/>
            </w:pPr>
            <w:r w:rsidRPr="00874562">
              <w:t>8</w:t>
            </w:r>
          </w:p>
        </w:tc>
        <w:tc>
          <w:tcPr>
            <w:tcW w:w="1321" w:type="dxa"/>
          </w:tcPr>
          <w:p w14:paraId="64D6478E" w14:textId="77777777" w:rsidR="00EC6A69" w:rsidRPr="00874562" w:rsidRDefault="00EC6A69" w:rsidP="00AD39D3">
            <w:pPr>
              <w:jc w:val="center"/>
            </w:pPr>
          </w:p>
        </w:tc>
        <w:tc>
          <w:tcPr>
            <w:tcW w:w="1161" w:type="dxa"/>
          </w:tcPr>
          <w:p w14:paraId="0B840B26" w14:textId="77777777" w:rsidR="00EC6A69" w:rsidRPr="00874562" w:rsidRDefault="00EC6A69" w:rsidP="00AD39D3">
            <w:pPr>
              <w:jc w:val="center"/>
            </w:pPr>
            <w:r w:rsidRPr="00874562">
              <w:t>29</w:t>
            </w:r>
          </w:p>
        </w:tc>
      </w:tr>
      <w:tr w:rsidR="00EC6A69" w:rsidRPr="00874562" w14:paraId="631F470F" w14:textId="77777777" w:rsidTr="00AD39D3">
        <w:tc>
          <w:tcPr>
            <w:tcW w:w="959" w:type="dxa"/>
          </w:tcPr>
          <w:p w14:paraId="690E3EA0" w14:textId="77777777" w:rsidR="00EC6A69" w:rsidRPr="00874562" w:rsidRDefault="00EC6A69" w:rsidP="00AD39D3">
            <w:r w:rsidRPr="00874562">
              <w:t>CO2</w:t>
            </w:r>
          </w:p>
        </w:tc>
        <w:tc>
          <w:tcPr>
            <w:tcW w:w="1362" w:type="dxa"/>
          </w:tcPr>
          <w:p w14:paraId="628574DD" w14:textId="77777777" w:rsidR="00EC6A69" w:rsidRPr="00874562" w:rsidRDefault="00EC6A69" w:rsidP="00AD39D3">
            <w:pPr>
              <w:jc w:val="center"/>
            </w:pPr>
            <w:r w:rsidRPr="00874562">
              <w:t>1</w:t>
            </w:r>
          </w:p>
        </w:tc>
        <w:tc>
          <w:tcPr>
            <w:tcW w:w="1569" w:type="dxa"/>
          </w:tcPr>
          <w:p w14:paraId="34E11BFA" w14:textId="77777777" w:rsidR="00EC6A69" w:rsidRPr="00874562" w:rsidRDefault="00EC6A69" w:rsidP="00AD39D3">
            <w:pPr>
              <w:jc w:val="center"/>
            </w:pPr>
            <w:r w:rsidRPr="00874562">
              <w:t>1</w:t>
            </w:r>
          </w:p>
        </w:tc>
        <w:tc>
          <w:tcPr>
            <w:tcW w:w="1439" w:type="dxa"/>
          </w:tcPr>
          <w:p w14:paraId="3AFB098E" w14:textId="77777777" w:rsidR="00EC6A69" w:rsidRPr="00874562" w:rsidRDefault="00EC6A69" w:rsidP="00AD39D3">
            <w:pPr>
              <w:jc w:val="center"/>
            </w:pPr>
          </w:p>
        </w:tc>
        <w:tc>
          <w:tcPr>
            <w:tcW w:w="1497" w:type="dxa"/>
          </w:tcPr>
          <w:p w14:paraId="4BAA6E38" w14:textId="77777777" w:rsidR="00EC6A69" w:rsidRPr="00874562" w:rsidRDefault="00EC6A69" w:rsidP="00AD39D3">
            <w:pPr>
              <w:jc w:val="center"/>
            </w:pPr>
            <w:r w:rsidRPr="00874562">
              <w:t>8</w:t>
            </w:r>
          </w:p>
        </w:tc>
        <w:tc>
          <w:tcPr>
            <w:tcW w:w="1375" w:type="dxa"/>
          </w:tcPr>
          <w:p w14:paraId="645327D1" w14:textId="77777777" w:rsidR="00EC6A69" w:rsidRPr="00874562" w:rsidRDefault="00EC6A69" w:rsidP="00AD39D3">
            <w:pPr>
              <w:jc w:val="center"/>
            </w:pPr>
            <w:r w:rsidRPr="00874562">
              <w:t>12</w:t>
            </w:r>
          </w:p>
        </w:tc>
        <w:tc>
          <w:tcPr>
            <w:tcW w:w="1321" w:type="dxa"/>
          </w:tcPr>
          <w:p w14:paraId="652B7615" w14:textId="77777777" w:rsidR="00EC6A69" w:rsidRPr="00874562" w:rsidRDefault="00EC6A69" w:rsidP="00AD39D3">
            <w:pPr>
              <w:jc w:val="center"/>
            </w:pPr>
            <w:r w:rsidRPr="00874562">
              <w:t>7</w:t>
            </w:r>
          </w:p>
        </w:tc>
        <w:tc>
          <w:tcPr>
            <w:tcW w:w="1161" w:type="dxa"/>
          </w:tcPr>
          <w:p w14:paraId="4F5DF8D1" w14:textId="77777777" w:rsidR="00EC6A69" w:rsidRPr="00874562" w:rsidRDefault="00EC6A69" w:rsidP="00AD39D3">
            <w:pPr>
              <w:jc w:val="center"/>
            </w:pPr>
            <w:r w:rsidRPr="00874562">
              <w:t>29</w:t>
            </w:r>
          </w:p>
        </w:tc>
      </w:tr>
      <w:tr w:rsidR="00EC6A69" w:rsidRPr="00874562" w14:paraId="356A90B4" w14:textId="77777777" w:rsidTr="00AD39D3">
        <w:tc>
          <w:tcPr>
            <w:tcW w:w="959" w:type="dxa"/>
          </w:tcPr>
          <w:p w14:paraId="41F6022F" w14:textId="77777777" w:rsidR="00EC6A69" w:rsidRPr="00874562" w:rsidRDefault="00EC6A69" w:rsidP="00AD39D3">
            <w:r w:rsidRPr="00874562">
              <w:t>CO3</w:t>
            </w:r>
          </w:p>
        </w:tc>
        <w:tc>
          <w:tcPr>
            <w:tcW w:w="1362" w:type="dxa"/>
          </w:tcPr>
          <w:p w14:paraId="15BEA8F5" w14:textId="77777777" w:rsidR="00EC6A69" w:rsidRPr="00874562" w:rsidRDefault="00EC6A69" w:rsidP="00AD39D3">
            <w:pPr>
              <w:jc w:val="center"/>
            </w:pPr>
            <w:r w:rsidRPr="00874562">
              <w:t>7</w:t>
            </w:r>
          </w:p>
        </w:tc>
        <w:tc>
          <w:tcPr>
            <w:tcW w:w="1569" w:type="dxa"/>
          </w:tcPr>
          <w:p w14:paraId="4E647759" w14:textId="77777777" w:rsidR="00EC6A69" w:rsidRPr="00874562" w:rsidRDefault="00EC6A69" w:rsidP="00AD39D3">
            <w:pPr>
              <w:jc w:val="center"/>
            </w:pPr>
            <w:r w:rsidRPr="00874562">
              <w:t>10</w:t>
            </w:r>
          </w:p>
        </w:tc>
        <w:tc>
          <w:tcPr>
            <w:tcW w:w="1439" w:type="dxa"/>
          </w:tcPr>
          <w:p w14:paraId="7F4381F2" w14:textId="77777777" w:rsidR="00EC6A69" w:rsidRPr="00874562" w:rsidRDefault="00EC6A69" w:rsidP="00AD39D3">
            <w:pPr>
              <w:jc w:val="center"/>
            </w:pPr>
          </w:p>
        </w:tc>
        <w:tc>
          <w:tcPr>
            <w:tcW w:w="1497" w:type="dxa"/>
          </w:tcPr>
          <w:p w14:paraId="5BDD2157" w14:textId="77777777" w:rsidR="00EC6A69" w:rsidRPr="00874562" w:rsidRDefault="00EC6A69" w:rsidP="00AD39D3">
            <w:pPr>
              <w:jc w:val="center"/>
            </w:pPr>
          </w:p>
        </w:tc>
        <w:tc>
          <w:tcPr>
            <w:tcW w:w="1375" w:type="dxa"/>
          </w:tcPr>
          <w:p w14:paraId="4D54ED55" w14:textId="77777777" w:rsidR="00EC6A69" w:rsidRPr="00874562" w:rsidRDefault="00EC6A69" w:rsidP="00AD39D3">
            <w:pPr>
              <w:jc w:val="center"/>
            </w:pPr>
          </w:p>
        </w:tc>
        <w:tc>
          <w:tcPr>
            <w:tcW w:w="1321" w:type="dxa"/>
          </w:tcPr>
          <w:p w14:paraId="4E21B0D7" w14:textId="77777777" w:rsidR="00EC6A69" w:rsidRPr="00874562" w:rsidRDefault="00EC6A69" w:rsidP="00AD39D3">
            <w:pPr>
              <w:jc w:val="center"/>
            </w:pPr>
          </w:p>
        </w:tc>
        <w:tc>
          <w:tcPr>
            <w:tcW w:w="1161" w:type="dxa"/>
          </w:tcPr>
          <w:p w14:paraId="7D8A1593" w14:textId="77777777" w:rsidR="00EC6A69" w:rsidRPr="00874562" w:rsidRDefault="00EC6A69" w:rsidP="00AD39D3">
            <w:pPr>
              <w:jc w:val="center"/>
            </w:pPr>
            <w:r w:rsidRPr="00874562">
              <w:t>17</w:t>
            </w:r>
          </w:p>
        </w:tc>
      </w:tr>
      <w:tr w:rsidR="00EC6A69" w:rsidRPr="00874562" w14:paraId="66BA279C" w14:textId="77777777" w:rsidTr="00AD39D3">
        <w:tc>
          <w:tcPr>
            <w:tcW w:w="959" w:type="dxa"/>
          </w:tcPr>
          <w:p w14:paraId="543E1D3C" w14:textId="77777777" w:rsidR="00EC6A69" w:rsidRPr="00874562" w:rsidRDefault="00EC6A69" w:rsidP="00AD39D3">
            <w:r w:rsidRPr="00874562">
              <w:t>CO4</w:t>
            </w:r>
          </w:p>
        </w:tc>
        <w:tc>
          <w:tcPr>
            <w:tcW w:w="1362" w:type="dxa"/>
          </w:tcPr>
          <w:p w14:paraId="6DF46A73" w14:textId="77777777" w:rsidR="00EC6A69" w:rsidRPr="00874562" w:rsidRDefault="00EC6A69" w:rsidP="00AD39D3">
            <w:pPr>
              <w:jc w:val="center"/>
            </w:pPr>
            <w:r w:rsidRPr="00874562">
              <w:t>7</w:t>
            </w:r>
          </w:p>
        </w:tc>
        <w:tc>
          <w:tcPr>
            <w:tcW w:w="1569" w:type="dxa"/>
          </w:tcPr>
          <w:p w14:paraId="54A4ADF2" w14:textId="77777777" w:rsidR="00EC6A69" w:rsidRPr="00874562" w:rsidRDefault="00EC6A69" w:rsidP="00AD39D3">
            <w:pPr>
              <w:jc w:val="center"/>
            </w:pPr>
            <w:r w:rsidRPr="00874562">
              <w:t>10</w:t>
            </w:r>
          </w:p>
        </w:tc>
        <w:tc>
          <w:tcPr>
            <w:tcW w:w="1439" w:type="dxa"/>
          </w:tcPr>
          <w:p w14:paraId="4CB1F39B" w14:textId="77777777" w:rsidR="00EC6A69" w:rsidRPr="00874562" w:rsidRDefault="00EC6A69" w:rsidP="00AD39D3">
            <w:pPr>
              <w:jc w:val="center"/>
            </w:pPr>
          </w:p>
        </w:tc>
        <w:tc>
          <w:tcPr>
            <w:tcW w:w="1497" w:type="dxa"/>
          </w:tcPr>
          <w:p w14:paraId="61DB6137" w14:textId="77777777" w:rsidR="00EC6A69" w:rsidRPr="00874562" w:rsidRDefault="00EC6A69" w:rsidP="00AD39D3">
            <w:pPr>
              <w:jc w:val="center"/>
            </w:pPr>
          </w:p>
        </w:tc>
        <w:tc>
          <w:tcPr>
            <w:tcW w:w="1375" w:type="dxa"/>
          </w:tcPr>
          <w:p w14:paraId="382D6800" w14:textId="77777777" w:rsidR="00EC6A69" w:rsidRPr="00874562" w:rsidRDefault="00EC6A69" w:rsidP="00AD39D3">
            <w:pPr>
              <w:jc w:val="center"/>
            </w:pPr>
          </w:p>
        </w:tc>
        <w:tc>
          <w:tcPr>
            <w:tcW w:w="1321" w:type="dxa"/>
          </w:tcPr>
          <w:p w14:paraId="40FBACDB" w14:textId="77777777" w:rsidR="00EC6A69" w:rsidRPr="00874562" w:rsidRDefault="00EC6A69" w:rsidP="00AD39D3">
            <w:pPr>
              <w:jc w:val="center"/>
            </w:pPr>
          </w:p>
        </w:tc>
        <w:tc>
          <w:tcPr>
            <w:tcW w:w="1161" w:type="dxa"/>
          </w:tcPr>
          <w:p w14:paraId="122313C5" w14:textId="77777777" w:rsidR="00EC6A69" w:rsidRPr="00874562" w:rsidRDefault="00EC6A69" w:rsidP="00AD39D3">
            <w:pPr>
              <w:jc w:val="center"/>
            </w:pPr>
            <w:r w:rsidRPr="00874562">
              <w:t>17</w:t>
            </w:r>
          </w:p>
        </w:tc>
      </w:tr>
      <w:tr w:rsidR="00EC6A69" w:rsidRPr="00874562" w14:paraId="5B772E10" w14:textId="77777777" w:rsidTr="00AD39D3">
        <w:tc>
          <w:tcPr>
            <w:tcW w:w="959" w:type="dxa"/>
          </w:tcPr>
          <w:p w14:paraId="0E8E6A9C" w14:textId="77777777" w:rsidR="00EC6A69" w:rsidRPr="00874562" w:rsidRDefault="00EC6A69" w:rsidP="00AD39D3">
            <w:r w:rsidRPr="00874562">
              <w:t>CO5</w:t>
            </w:r>
          </w:p>
        </w:tc>
        <w:tc>
          <w:tcPr>
            <w:tcW w:w="1362" w:type="dxa"/>
          </w:tcPr>
          <w:p w14:paraId="089C9B79" w14:textId="77777777" w:rsidR="00EC6A69" w:rsidRPr="00874562" w:rsidRDefault="00EC6A69" w:rsidP="00AD39D3">
            <w:pPr>
              <w:jc w:val="center"/>
            </w:pPr>
          </w:p>
        </w:tc>
        <w:tc>
          <w:tcPr>
            <w:tcW w:w="1569" w:type="dxa"/>
          </w:tcPr>
          <w:p w14:paraId="7B05184B" w14:textId="77777777" w:rsidR="00EC6A69" w:rsidRPr="00874562" w:rsidRDefault="00EC6A69" w:rsidP="00AD39D3">
            <w:pPr>
              <w:jc w:val="center"/>
            </w:pPr>
            <w:r w:rsidRPr="00874562">
              <w:t>1</w:t>
            </w:r>
          </w:p>
        </w:tc>
        <w:tc>
          <w:tcPr>
            <w:tcW w:w="1439" w:type="dxa"/>
          </w:tcPr>
          <w:p w14:paraId="0D81DCF3" w14:textId="77777777" w:rsidR="00EC6A69" w:rsidRPr="00874562" w:rsidRDefault="00EC6A69" w:rsidP="00AD39D3">
            <w:pPr>
              <w:jc w:val="center"/>
            </w:pPr>
          </w:p>
        </w:tc>
        <w:tc>
          <w:tcPr>
            <w:tcW w:w="1497" w:type="dxa"/>
          </w:tcPr>
          <w:p w14:paraId="4A0618BD" w14:textId="77777777" w:rsidR="00EC6A69" w:rsidRPr="00874562" w:rsidRDefault="00EC6A69" w:rsidP="00AD39D3">
            <w:pPr>
              <w:jc w:val="center"/>
            </w:pPr>
            <w:r w:rsidRPr="00874562">
              <w:t>15</w:t>
            </w:r>
          </w:p>
        </w:tc>
        <w:tc>
          <w:tcPr>
            <w:tcW w:w="1375" w:type="dxa"/>
          </w:tcPr>
          <w:p w14:paraId="66EFE8EB" w14:textId="77777777" w:rsidR="00EC6A69" w:rsidRPr="00874562" w:rsidRDefault="00EC6A69" w:rsidP="00AD39D3">
            <w:pPr>
              <w:jc w:val="center"/>
            </w:pPr>
          </w:p>
        </w:tc>
        <w:tc>
          <w:tcPr>
            <w:tcW w:w="1321" w:type="dxa"/>
          </w:tcPr>
          <w:p w14:paraId="1CC76C8B" w14:textId="77777777" w:rsidR="00EC6A69" w:rsidRPr="00874562" w:rsidRDefault="00EC6A69" w:rsidP="00AD39D3">
            <w:pPr>
              <w:jc w:val="center"/>
            </w:pPr>
          </w:p>
        </w:tc>
        <w:tc>
          <w:tcPr>
            <w:tcW w:w="1161" w:type="dxa"/>
          </w:tcPr>
          <w:p w14:paraId="299BDCED" w14:textId="77777777" w:rsidR="00EC6A69" w:rsidRPr="00874562" w:rsidRDefault="00EC6A69" w:rsidP="00AD39D3">
            <w:pPr>
              <w:jc w:val="center"/>
            </w:pPr>
            <w:r w:rsidRPr="00874562">
              <w:t>16</w:t>
            </w:r>
          </w:p>
        </w:tc>
      </w:tr>
      <w:tr w:rsidR="00EC6A69" w:rsidRPr="00874562" w14:paraId="212ECE16" w14:textId="77777777" w:rsidTr="00AD39D3">
        <w:tc>
          <w:tcPr>
            <w:tcW w:w="959" w:type="dxa"/>
          </w:tcPr>
          <w:p w14:paraId="062EFDF9" w14:textId="77777777" w:rsidR="00EC6A69" w:rsidRPr="00874562" w:rsidRDefault="00EC6A69" w:rsidP="00AD39D3">
            <w:r w:rsidRPr="00874562">
              <w:t>CO6</w:t>
            </w:r>
          </w:p>
        </w:tc>
        <w:tc>
          <w:tcPr>
            <w:tcW w:w="1362" w:type="dxa"/>
          </w:tcPr>
          <w:p w14:paraId="53D1EAFC" w14:textId="77777777" w:rsidR="00EC6A69" w:rsidRPr="00874562" w:rsidRDefault="00EC6A69" w:rsidP="00AD39D3">
            <w:pPr>
              <w:jc w:val="center"/>
            </w:pPr>
            <w:r w:rsidRPr="00874562">
              <w:t>7</w:t>
            </w:r>
          </w:p>
        </w:tc>
        <w:tc>
          <w:tcPr>
            <w:tcW w:w="1569" w:type="dxa"/>
          </w:tcPr>
          <w:p w14:paraId="3730A1DC" w14:textId="77777777" w:rsidR="00EC6A69" w:rsidRPr="00874562" w:rsidRDefault="00EC6A69" w:rsidP="00AD39D3">
            <w:pPr>
              <w:jc w:val="center"/>
            </w:pPr>
            <w:r w:rsidRPr="00874562">
              <w:t>6</w:t>
            </w:r>
          </w:p>
        </w:tc>
        <w:tc>
          <w:tcPr>
            <w:tcW w:w="1439" w:type="dxa"/>
          </w:tcPr>
          <w:p w14:paraId="5FBE465E" w14:textId="77777777" w:rsidR="00EC6A69" w:rsidRPr="00874562" w:rsidRDefault="00EC6A69" w:rsidP="00AD39D3">
            <w:pPr>
              <w:jc w:val="center"/>
            </w:pPr>
          </w:p>
        </w:tc>
        <w:tc>
          <w:tcPr>
            <w:tcW w:w="1497" w:type="dxa"/>
          </w:tcPr>
          <w:p w14:paraId="219E6F00" w14:textId="77777777" w:rsidR="00EC6A69" w:rsidRPr="00874562" w:rsidRDefault="00EC6A69" w:rsidP="00AD39D3">
            <w:pPr>
              <w:jc w:val="center"/>
            </w:pPr>
          </w:p>
        </w:tc>
        <w:tc>
          <w:tcPr>
            <w:tcW w:w="1375" w:type="dxa"/>
          </w:tcPr>
          <w:p w14:paraId="56150739" w14:textId="77777777" w:rsidR="00EC6A69" w:rsidRPr="00874562" w:rsidRDefault="00EC6A69" w:rsidP="00AD39D3">
            <w:pPr>
              <w:jc w:val="center"/>
            </w:pPr>
          </w:p>
        </w:tc>
        <w:tc>
          <w:tcPr>
            <w:tcW w:w="1321" w:type="dxa"/>
          </w:tcPr>
          <w:p w14:paraId="7FC306B2" w14:textId="77777777" w:rsidR="00EC6A69" w:rsidRPr="00874562" w:rsidRDefault="00EC6A69" w:rsidP="00AD39D3">
            <w:pPr>
              <w:jc w:val="center"/>
            </w:pPr>
            <w:r w:rsidRPr="00874562">
              <w:t>3</w:t>
            </w:r>
          </w:p>
        </w:tc>
        <w:tc>
          <w:tcPr>
            <w:tcW w:w="1161" w:type="dxa"/>
          </w:tcPr>
          <w:p w14:paraId="77E4D791" w14:textId="77777777" w:rsidR="00EC6A69" w:rsidRPr="00874562" w:rsidRDefault="00EC6A69" w:rsidP="00AD39D3">
            <w:pPr>
              <w:jc w:val="center"/>
            </w:pPr>
            <w:r w:rsidRPr="00874562">
              <w:t>16</w:t>
            </w:r>
          </w:p>
        </w:tc>
      </w:tr>
      <w:tr w:rsidR="00EC6A69" w:rsidRPr="00874562" w14:paraId="7EE805CB" w14:textId="77777777" w:rsidTr="00AD39D3">
        <w:tc>
          <w:tcPr>
            <w:tcW w:w="9522" w:type="dxa"/>
            <w:gridSpan w:val="7"/>
          </w:tcPr>
          <w:p w14:paraId="1BA4F7F0" w14:textId="77777777" w:rsidR="00EC6A69" w:rsidRPr="00874562" w:rsidRDefault="00EC6A69" w:rsidP="00AD39D3"/>
        </w:tc>
        <w:tc>
          <w:tcPr>
            <w:tcW w:w="1161" w:type="dxa"/>
          </w:tcPr>
          <w:p w14:paraId="22C872C7" w14:textId="77777777" w:rsidR="00EC6A69" w:rsidRPr="00874562" w:rsidRDefault="00EC6A69" w:rsidP="00AD39D3">
            <w:pPr>
              <w:jc w:val="center"/>
              <w:rPr>
                <w:b/>
              </w:rPr>
            </w:pPr>
          </w:p>
        </w:tc>
      </w:tr>
    </w:tbl>
    <w:p w14:paraId="26334438" w14:textId="77777777" w:rsidR="00EC6A69" w:rsidRPr="00874562" w:rsidRDefault="00EC6A69" w:rsidP="002E336A"/>
    <w:p w14:paraId="49951FF0" w14:textId="77777777" w:rsidR="00544C89" w:rsidRPr="00FA796F" w:rsidRDefault="00544C89" w:rsidP="00B81FE6">
      <w:pPr>
        <w:tabs>
          <w:tab w:val="left" w:pos="7110"/>
        </w:tabs>
        <w:contextualSpacing/>
      </w:pPr>
      <w:bookmarkStart w:id="31" w:name="_GoBack"/>
      <w:bookmarkEnd w:id="31"/>
    </w:p>
    <w:sectPr w:rsidR="00544C89" w:rsidRPr="00FA796F" w:rsidSect="00510D67">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D964D20" w14:textId="77777777" w:rsidR="0063085F" w:rsidRDefault="0063085F" w:rsidP="0045172E">
      <w:r>
        <w:separator/>
      </w:r>
    </w:p>
  </w:endnote>
  <w:endnote w:type="continuationSeparator" w:id="0">
    <w:p w14:paraId="1E664C04" w14:textId="77777777" w:rsidR="0063085F" w:rsidRDefault="0063085F"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var(--bs-font-monospace)">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74FB950" w14:textId="77777777" w:rsidR="0063085F" w:rsidRDefault="0063085F" w:rsidP="0045172E">
      <w:r>
        <w:separator/>
      </w:r>
    </w:p>
  </w:footnote>
  <w:footnote w:type="continuationSeparator" w:id="0">
    <w:p w14:paraId="04CFDB74" w14:textId="77777777" w:rsidR="0063085F" w:rsidRDefault="0063085F"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C0250B7"/>
    <w:multiLevelType w:val="hybridMultilevel"/>
    <w:tmpl w:val="3D402E3E"/>
    <w:lvl w:ilvl="0" w:tplc="BD281B2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0DDB36D6"/>
    <w:multiLevelType w:val="hybridMultilevel"/>
    <w:tmpl w:val="D2AA449E"/>
    <w:lvl w:ilvl="0" w:tplc="40090013">
      <w:start w:val="1"/>
      <w:numFmt w:val="upperRoman"/>
      <w:lvlText w:val="%1."/>
      <w:lvlJc w:val="right"/>
      <w:pPr>
        <w:ind w:left="1080" w:hanging="360"/>
      </w:p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
    <w:nsid w:val="0F3A49A1"/>
    <w:multiLevelType w:val="hybridMultilevel"/>
    <w:tmpl w:val="088E8CF6"/>
    <w:lvl w:ilvl="0" w:tplc="0C8A860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1032713B"/>
    <w:multiLevelType w:val="hybridMultilevel"/>
    <w:tmpl w:val="6180CD88"/>
    <w:lvl w:ilvl="0" w:tplc="A5F66F04">
      <w:start w:val="1"/>
      <w:numFmt w:val="lowerRoman"/>
      <w:lvlText w:val="%1."/>
      <w:lvlJc w:val="left"/>
      <w:pPr>
        <w:ind w:left="900" w:hanging="720"/>
      </w:pPr>
      <w:rPr>
        <w:rFonts w:hint="default"/>
      </w:rPr>
    </w:lvl>
    <w:lvl w:ilvl="1" w:tplc="40090019" w:tentative="1">
      <w:start w:val="1"/>
      <w:numFmt w:val="lowerLetter"/>
      <w:lvlText w:val="%2."/>
      <w:lvlJc w:val="left"/>
      <w:pPr>
        <w:ind w:left="1260" w:hanging="360"/>
      </w:pPr>
    </w:lvl>
    <w:lvl w:ilvl="2" w:tplc="4009001B" w:tentative="1">
      <w:start w:val="1"/>
      <w:numFmt w:val="lowerRoman"/>
      <w:lvlText w:val="%3."/>
      <w:lvlJc w:val="right"/>
      <w:pPr>
        <w:ind w:left="1980" w:hanging="180"/>
      </w:pPr>
    </w:lvl>
    <w:lvl w:ilvl="3" w:tplc="4009000F" w:tentative="1">
      <w:start w:val="1"/>
      <w:numFmt w:val="decimal"/>
      <w:lvlText w:val="%4."/>
      <w:lvlJc w:val="left"/>
      <w:pPr>
        <w:ind w:left="2700" w:hanging="360"/>
      </w:pPr>
    </w:lvl>
    <w:lvl w:ilvl="4" w:tplc="40090019" w:tentative="1">
      <w:start w:val="1"/>
      <w:numFmt w:val="lowerLetter"/>
      <w:lvlText w:val="%5."/>
      <w:lvlJc w:val="left"/>
      <w:pPr>
        <w:ind w:left="3420" w:hanging="360"/>
      </w:pPr>
    </w:lvl>
    <w:lvl w:ilvl="5" w:tplc="4009001B" w:tentative="1">
      <w:start w:val="1"/>
      <w:numFmt w:val="lowerRoman"/>
      <w:lvlText w:val="%6."/>
      <w:lvlJc w:val="right"/>
      <w:pPr>
        <w:ind w:left="4140" w:hanging="180"/>
      </w:pPr>
    </w:lvl>
    <w:lvl w:ilvl="6" w:tplc="4009000F" w:tentative="1">
      <w:start w:val="1"/>
      <w:numFmt w:val="decimal"/>
      <w:lvlText w:val="%7."/>
      <w:lvlJc w:val="left"/>
      <w:pPr>
        <w:ind w:left="4860" w:hanging="360"/>
      </w:pPr>
    </w:lvl>
    <w:lvl w:ilvl="7" w:tplc="40090019" w:tentative="1">
      <w:start w:val="1"/>
      <w:numFmt w:val="lowerLetter"/>
      <w:lvlText w:val="%8."/>
      <w:lvlJc w:val="left"/>
      <w:pPr>
        <w:ind w:left="5580" w:hanging="360"/>
      </w:pPr>
    </w:lvl>
    <w:lvl w:ilvl="8" w:tplc="4009001B" w:tentative="1">
      <w:start w:val="1"/>
      <w:numFmt w:val="lowerRoman"/>
      <w:lvlText w:val="%9."/>
      <w:lvlJc w:val="right"/>
      <w:pPr>
        <w:ind w:left="6300" w:hanging="180"/>
      </w:pPr>
    </w:lvl>
  </w:abstractNum>
  <w:abstractNum w:abstractNumId="4">
    <w:nsid w:val="17821CCC"/>
    <w:multiLevelType w:val="hybridMultilevel"/>
    <w:tmpl w:val="29F03F1A"/>
    <w:lvl w:ilvl="0" w:tplc="7C4CEDD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18093BED"/>
    <w:multiLevelType w:val="hybridMultilevel"/>
    <w:tmpl w:val="2FA404E0"/>
    <w:lvl w:ilvl="0" w:tplc="4F303B08">
      <w:start w:val="1"/>
      <w:numFmt w:val="lowerRoman"/>
      <w:lvlText w:val="%1."/>
      <w:lvlJc w:val="left"/>
      <w:pPr>
        <w:ind w:left="720" w:hanging="360"/>
      </w:pPr>
      <w:rPr>
        <w:rFonts w:ascii="Times New Roman" w:eastAsia="Times New Roman" w:hAnsi="Times New Roman" w:cs="Times New Roman"/>
        <w:color w:val="auto"/>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195E5D2E"/>
    <w:multiLevelType w:val="hybridMultilevel"/>
    <w:tmpl w:val="323EE2A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1C732EFC"/>
    <w:multiLevelType w:val="hybridMultilevel"/>
    <w:tmpl w:val="4D4248B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
    <w:nsid w:val="21531442"/>
    <w:multiLevelType w:val="hybridMultilevel"/>
    <w:tmpl w:val="D1E0363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
    <w:nsid w:val="22776BCF"/>
    <w:multiLevelType w:val="hybridMultilevel"/>
    <w:tmpl w:val="73C84C9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278257E8"/>
    <w:multiLevelType w:val="hybridMultilevel"/>
    <w:tmpl w:val="44A0408A"/>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2C91672F"/>
    <w:multiLevelType w:val="hybridMultilevel"/>
    <w:tmpl w:val="26EA66FA"/>
    <w:lvl w:ilvl="0" w:tplc="89D2D6C6">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3131674E"/>
    <w:multiLevelType w:val="hybridMultilevel"/>
    <w:tmpl w:val="9CEA376C"/>
    <w:lvl w:ilvl="0" w:tplc="5BD0D2C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31856EFC"/>
    <w:multiLevelType w:val="hybridMultilevel"/>
    <w:tmpl w:val="29F64E4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4">
    <w:nsid w:val="31FE1B9A"/>
    <w:multiLevelType w:val="hybridMultilevel"/>
    <w:tmpl w:val="945895DA"/>
    <w:lvl w:ilvl="0" w:tplc="1FB0E64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3214697F"/>
    <w:multiLevelType w:val="hybridMultilevel"/>
    <w:tmpl w:val="FABC9034"/>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321D4FBB"/>
    <w:multiLevelType w:val="hybridMultilevel"/>
    <w:tmpl w:val="1C1CCCC4"/>
    <w:lvl w:ilvl="0" w:tplc="AE22E53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8">
    <w:nsid w:val="3C4277AE"/>
    <w:multiLevelType w:val="hybridMultilevel"/>
    <w:tmpl w:val="1F80F684"/>
    <w:lvl w:ilvl="0" w:tplc="4009000F">
      <w:start w:val="1"/>
      <w:numFmt w:val="decimal"/>
      <w:lvlText w:val="%1."/>
      <w:lvlJc w:val="left"/>
      <w:pPr>
        <w:ind w:left="720" w:hanging="360"/>
      </w:pPr>
      <w:rPr>
        <w:rFont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9">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D016359"/>
    <w:multiLevelType w:val="hybridMultilevel"/>
    <w:tmpl w:val="F1724D40"/>
    <w:lvl w:ilvl="0" w:tplc="DED091B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23">
    <w:nsid w:val="58CE2CB5"/>
    <w:multiLevelType w:val="hybridMultilevel"/>
    <w:tmpl w:val="F9885C68"/>
    <w:lvl w:ilvl="0" w:tplc="914ED29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nsid w:val="60875E6D"/>
    <w:multiLevelType w:val="hybridMultilevel"/>
    <w:tmpl w:val="340E60C4"/>
    <w:lvl w:ilvl="0" w:tplc="1D7ED86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5">
    <w:nsid w:val="61CF7CE3"/>
    <w:multiLevelType w:val="hybridMultilevel"/>
    <w:tmpl w:val="30743E16"/>
    <w:lvl w:ilvl="0" w:tplc="0B0E67E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62621BE3"/>
    <w:multiLevelType w:val="hybridMultilevel"/>
    <w:tmpl w:val="14CE78EE"/>
    <w:lvl w:ilvl="0" w:tplc="226ABB5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62D97DDD"/>
    <w:multiLevelType w:val="hybridMultilevel"/>
    <w:tmpl w:val="EFECBE10"/>
    <w:lvl w:ilvl="0" w:tplc="40090005">
      <w:start w:val="1"/>
      <w:numFmt w:val="bullet"/>
      <w:lvlText w:val=""/>
      <w:lvlJc w:val="left"/>
      <w:pPr>
        <w:ind w:left="636" w:hanging="360"/>
      </w:pPr>
      <w:rPr>
        <w:rFonts w:ascii="Wingdings" w:hAnsi="Wingdings" w:hint="default"/>
      </w:rPr>
    </w:lvl>
    <w:lvl w:ilvl="1" w:tplc="40090003" w:tentative="1">
      <w:start w:val="1"/>
      <w:numFmt w:val="bullet"/>
      <w:lvlText w:val="o"/>
      <w:lvlJc w:val="left"/>
      <w:pPr>
        <w:ind w:left="1356" w:hanging="360"/>
      </w:pPr>
      <w:rPr>
        <w:rFonts w:ascii="Courier New" w:hAnsi="Courier New" w:cs="Courier New" w:hint="default"/>
      </w:rPr>
    </w:lvl>
    <w:lvl w:ilvl="2" w:tplc="40090005" w:tentative="1">
      <w:start w:val="1"/>
      <w:numFmt w:val="bullet"/>
      <w:lvlText w:val=""/>
      <w:lvlJc w:val="left"/>
      <w:pPr>
        <w:ind w:left="2076" w:hanging="360"/>
      </w:pPr>
      <w:rPr>
        <w:rFonts w:ascii="Wingdings" w:hAnsi="Wingdings" w:hint="default"/>
      </w:rPr>
    </w:lvl>
    <w:lvl w:ilvl="3" w:tplc="40090001" w:tentative="1">
      <w:start w:val="1"/>
      <w:numFmt w:val="bullet"/>
      <w:lvlText w:val=""/>
      <w:lvlJc w:val="left"/>
      <w:pPr>
        <w:ind w:left="2796" w:hanging="360"/>
      </w:pPr>
      <w:rPr>
        <w:rFonts w:ascii="Symbol" w:hAnsi="Symbol" w:hint="default"/>
      </w:rPr>
    </w:lvl>
    <w:lvl w:ilvl="4" w:tplc="40090003" w:tentative="1">
      <w:start w:val="1"/>
      <w:numFmt w:val="bullet"/>
      <w:lvlText w:val="o"/>
      <w:lvlJc w:val="left"/>
      <w:pPr>
        <w:ind w:left="3516" w:hanging="360"/>
      </w:pPr>
      <w:rPr>
        <w:rFonts w:ascii="Courier New" w:hAnsi="Courier New" w:cs="Courier New" w:hint="default"/>
      </w:rPr>
    </w:lvl>
    <w:lvl w:ilvl="5" w:tplc="40090005" w:tentative="1">
      <w:start w:val="1"/>
      <w:numFmt w:val="bullet"/>
      <w:lvlText w:val=""/>
      <w:lvlJc w:val="left"/>
      <w:pPr>
        <w:ind w:left="4236" w:hanging="360"/>
      </w:pPr>
      <w:rPr>
        <w:rFonts w:ascii="Wingdings" w:hAnsi="Wingdings" w:hint="default"/>
      </w:rPr>
    </w:lvl>
    <w:lvl w:ilvl="6" w:tplc="40090001" w:tentative="1">
      <w:start w:val="1"/>
      <w:numFmt w:val="bullet"/>
      <w:lvlText w:val=""/>
      <w:lvlJc w:val="left"/>
      <w:pPr>
        <w:ind w:left="4956" w:hanging="360"/>
      </w:pPr>
      <w:rPr>
        <w:rFonts w:ascii="Symbol" w:hAnsi="Symbol" w:hint="default"/>
      </w:rPr>
    </w:lvl>
    <w:lvl w:ilvl="7" w:tplc="40090003" w:tentative="1">
      <w:start w:val="1"/>
      <w:numFmt w:val="bullet"/>
      <w:lvlText w:val="o"/>
      <w:lvlJc w:val="left"/>
      <w:pPr>
        <w:ind w:left="5676" w:hanging="360"/>
      </w:pPr>
      <w:rPr>
        <w:rFonts w:ascii="Courier New" w:hAnsi="Courier New" w:cs="Courier New" w:hint="default"/>
      </w:rPr>
    </w:lvl>
    <w:lvl w:ilvl="8" w:tplc="40090005" w:tentative="1">
      <w:start w:val="1"/>
      <w:numFmt w:val="bullet"/>
      <w:lvlText w:val=""/>
      <w:lvlJc w:val="left"/>
      <w:pPr>
        <w:ind w:left="6396" w:hanging="360"/>
      </w:pPr>
      <w:rPr>
        <w:rFonts w:ascii="Wingdings" w:hAnsi="Wingdings" w:hint="default"/>
      </w:rPr>
    </w:lvl>
  </w:abstractNum>
  <w:abstractNum w:abstractNumId="28">
    <w:nsid w:val="6516395D"/>
    <w:multiLevelType w:val="hybridMultilevel"/>
    <w:tmpl w:val="5CACC96E"/>
    <w:lvl w:ilvl="0" w:tplc="3756473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nsid w:val="65692F56"/>
    <w:multiLevelType w:val="hybridMultilevel"/>
    <w:tmpl w:val="0DB8C32A"/>
    <w:lvl w:ilvl="0" w:tplc="C5668BF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7090B11"/>
    <w:multiLevelType w:val="hybridMultilevel"/>
    <w:tmpl w:val="F884A1BC"/>
    <w:lvl w:ilvl="0" w:tplc="2C088AA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1">
    <w:nsid w:val="6F8A5767"/>
    <w:multiLevelType w:val="hybridMultilevel"/>
    <w:tmpl w:val="1D48C4B6"/>
    <w:lvl w:ilvl="0" w:tplc="E01E9F7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nsid w:val="71BE4562"/>
    <w:multiLevelType w:val="hybridMultilevel"/>
    <w:tmpl w:val="2A5C567A"/>
    <w:lvl w:ilvl="0" w:tplc="40090001">
      <w:start w:val="1"/>
      <w:numFmt w:val="bullet"/>
      <w:lvlText w:val=""/>
      <w:lvlJc w:val="left"/>
      <w:pPr>
        <w:ind w:left="1070" w:hanging="360"/>
      </w:pPr>
      <w:rPr>
        <w:rFonts w:ascii="Symbol" w:hAnsi="Symbol" w:hint="default"/>
      </w:rPr>
    </w:lvl>
    <w:lvl w:ilvl="1" w:tplc="40090003" w:tentative="1">
      <w:start w:val="1"/>
      <w:numFmt w:val="bullet"/>
      <w:lvlText w:val="o"/>
      <w:lvlJc w:val="left"/>
      <w:pPr>
        <w:ind w:left="1790" w:hanging="360"/>
      </w:pPr>
      <w:rPr>
        <w:rFonts w:ascii="Courier New" w:hAnsi="Courier New" w:cs="Courier New" w:hint="default"/>
      </w:rPr>
    </w:lvl>
    <w:lvl w:ilvl="2" w:tplc="40090005" w:tentative="1">
      <w:start w:val="1"/>
      <w:numFmt w:val="bullet"/>
      <w:lvlText w:val=""/>
      <w:lvlJc w:val="left"/>
      <w:pPr>
        <w:ind w:left="2510" w:hanging="360"/>
      </w:pPr>
      <w:rPr>
        <w:rFonts w:ascii="Wingdings" w:hAnsi="Wingdings" w:hint="default"/>
      </w:rPr>
    </w:lvl>
    <w:lvl w:ilvl="3" w:tplc="40090001" w:tentative="1">
      <w:start w:val="1"/>
      <w:numFmt w:val="bullet"/>
      <w:lvlText w:val=""/>
      <w:lvlJc w:val="left"/>
      <w:pPr>
        <w:ind w:left="3230" w:hanging="360"/>
      </w:pPr>
      <w:rPr>
        <w:rFonts w:ascii="Symbol" w:hAnsi="Symbol" w:hint="default"/>
      </w:rPr>
    </w:lvl>
    <w:lvl w:ilvl="4" w:tplc="40090003" w:tentative="1">
      <w:start w:val="1"/>
      <w:numFmt w:val="bullet"/>
      <w:lvlText w:val="o"/>
      <w:lvlJc w:val="left"/>
      <w:pPr>
        <w:ind w:left="3950" w:hanging="360"/>
      </w:pPr>
      <w:rPr>
        <w:rFonts w:ascii="Courier New" w:hAnsi="Courier New" w:cs="Courier New" w:hint="default"/>
      </w:rPr>
    </w:lvl>
    <w:lvl w:ilvl="5" w:tplc="40090005" w:tentative="1">
      <w:start w:val="1"/>
      <w:numFmt w:val="bullet"/>
      <w:lvlText w:val=""/>
      <w:lvlJc w:val="left"/>
      <w:pPr>
        <w:ind w:left="4670" w:hanging="360"/>
      </w:pPr>
      <w:rPr>
        <w:rFonts w:ascii="Wingdings" w:hAnsi="Wingdings" w:hint="default"/>
      </w:rPr>
    </w:lvl>
    <w:lvl w:ilvl="6" w:tplc="40090001" w:tentative="1">
      <w:start w:val="1"/>
      <w:numFmt w:val="bullet"/>
      <w:lvlText w:val=""/>
      <w:lvlJc w:val="left"/>
      <w:pPr>
        <w:ind w:left="5390" w:hanging="360"/>
      </w:pPr>
      <w:rPr>
        <w:rFonts w:ascii="Symbol" w:hAnsi="Symbol" w:hint="default"/>
      </w:rPr>
    </w:lvl>
    <w:lvl w:ilvl="7" w:tplc="40090003" w:tentative="1">
      <w:start w:val="1"/>
      <w:numFmt w:val="bullet"/>
      <w:lvlText w:val="o"/>
      <w:lvlJc w:val="left"/>
      <w:pPr>
        <w:ind w:left="6110" w:hanging="360"/>
      </w:pPr>
      <w:rPr>
        <w:rFonts w:ascii="Courier New" w:hAnsi="Courier New" w:cs="Courier New" w:hint="default"/>
      </w:rPr>
    </w:lvl>
    <w:lvl w:ilvl="8" w:tplc="40090005" w:tentative="1">
      <w:start w:val="1"/>
      <w:numFmt w:val="bullet"/>
      <w:lvlText w:val=""/>
      <w:lvlJc w:val="left"/>
      <w:pPr>
        <w:ind w:left="6830" w:hanging="360"/>
      </w:pPr>
      <w:rPr>
        <w:rFonts w:ascii="Wingdings" w:hAnsi="Wingdings" w:hint="default"/>
      </w:rPr>
    </w:lvl>
  </w:abstractNum>
  <w:abstractNum w:abstractNumId="33">
    <w:nsid w:val="723059BA"/>
    <w:multiLevelType w:val="hybridMultilevel"/>
    <w:tmpl w:val="6DC0C23A"/>
    <w:lvl w:ilvl="0" w:tplc="69AED3C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4">
    <w:nsid w:val="73E454F6"/>
    <w:multiLevelType w:val="hybridMultilevel"/>
    <w:tmpl w:val="0610F2DC"/>
    <w:lvl w:ilvl="0" w:tplc="60A4133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5">
    <w:nsid w:val="75697E63"/>
    <w:multiLevelType w:val="hybridMultilevel"/>
    <w:tmpl w:val="3594DDE0"/>
    <w:lvl w:ilvl="0" w:tplc="053C49B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6">
    <w:nsid w:val="759B7B41"/>
    <w:multiLevelType w:val="hybridMultilevel"/>
    <w:tmpl w:val="BCB4BA02"/>
    <w:lvl w:ilvl="0" w:tplc="C5668BF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7AF347C"/>
    <w:multiLevelType w:val="hybridMultilevel"/>
    <w:tmpl w:val="ABC081EE"/>
    <w:lvl w:ilvl="0" w:tplc="D850F62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8">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9">
    <w:nsid w:val="790D42B3"/>
    <w:multiLevelType w:val="hybridMultilevel"/>
    <w:tmpl w:val="1D3A88B6"/>
    <w:lvl w:ilvl="0" w:tplc="CC1E55B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0">
    <w:nsid w:val="79562420"/>
    <w:multiLevelType w:val="hybridMultilevel"/>
    <w:tmpl w:val="E6CE2A18"/>
    <w:lvl w:ilvl="0" w:tplc="9F22745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1">
    <w:nsid w:val="795A4FB6"/>
    <w:multiLevelType w:val="hybridMultilevel"/>
    <w:tmpl w:val="F24A8548"/>
    <w:lvl w:ilvl="0" w:tplc="D97AAE0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2">
    <w:nsid w:val="7CCA2512"/>
    <w:multiLevelType w:val="hybridMultilevel"/>
    <w:tmpl w:val="1ABE6E0E"/>
    <w:lvl w:ilvl="0" w:tplc="AC34F6C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3">
    <w:nsid w:val="7E3B67EF"/>
    <w:multiLevelType w:val="hybridMultilevel"/>
    <w:tmpl w:val="5310F8CA"/>
    <w:lvl w:ilvl="0" w:tplc="CF1E548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4">
    <w:nsid w:val="7EDB5F9F"/>
    <w:multiLevelType w:val="hybridMultilevel"/>
    <w:tmpl w:val="659EE4A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9"/>
  </w:num>
  <w:num w:numId="2">
    <w:abstractNumId w:val="17"/>
  </w:num>
  <w:num w:numId="3">
    <w:abstractNumId w:val="38"/>
  </w:num>
  <w:num w:numId="4">
    <w:abstractNumId w:val="21"/>
  </w:num>
  <w:num w:numId="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num>
  <w:num w:numId="7">
    <w:abstractNumId w:val="25"/>
  </w:num>
  <w:num w:numId="8">
    <w:abstractNumId w:val="40"/>
  </w:num>
  <w:num w:numId="9">
    <w:abstractNumId w:val="26"/>
  </w:num>
  <w:num w:numId="10">
    <w:abstractNumId w:val="12"/>
  </w:num>
  <w:num w:numId="11">
    <w:abstractNumId w:val="36"/>
  </w:num>
  <w:num w:numId="12">
    <w:abstractNumId w:val="29"/>
  </w:num>
  <w:num w:numId="13">
    <w:abstractNumId w:val="28"/>
  </w:num>
  <w:num w:numId="14">
    <w:abstractNumId w:val="30"/>
  </w:num>
  <w:num w:numId="15">
    <w:abstractNumId w:val="31"/>
  </w:num>
  <w:num w:numId="16">
    <w:abstractNumId w:val="44"/>
  </w:num>
  <w:num w:numId="17">
    <w:abstractNumId w:val="15"/>
  </w:num>
  <w:num w:numId="18">
    <w:abstractNumId w:val="18"/>
  </w:num>
  <w:num w:numId="19">
    <w:abstractNumId w:val="5"/>
  </w:num>
  <w:num w:numId="20">
    <w:abstractNumId w:val="35"/>
  </w:num>
  <w:num w:numId="21">
    <w:abstractNumId w:val="37"/>
  </w:num>
  <w:num w:numId="22">
    <w:abstractNumId w:val="24"/>
  </w:num>
  <w:num w:numId="23">
    <w:abstractNumId w:val="14"/>
  </w:num>
  <w:num w:numId="24">
    <w:abstractNumId w:val="0"/>
  </w:num>
  <w:num w:numId="25">
    <w:abstractNumId w:val="7"/>
  </w:num>
  <w:num w:numId="26">
    <w:abstractNumId w:val="8"/>
  </w:num>
  <w:num w:numId="27">
    <w:abstractNumId w:val="13"/>
  </w:num>
  <w:num w:numId="28">
    <w:abstractNumId w:val="32"/>
  </w:num>
  <w:num w:numId="29">
    <w:abstractNumId w:val="34"/>
  </w:num>
  <w:num w:numId="30">
    <w:abstractNumId w:val="27"/>
  </w:num>
  <w:num w:numId="31">
    <w:abstractNumId w:val="23"/>
  </w:num>
  <w:num w:numId="32">
    <w:abstractNumId w:val="20"/>
  </w:num>
  <w:num w:numId="33">
    <w:abstractNumId w:val="41"/>
  </w:num>
  <w:num w:numId="34">
    <w:abstractNumId w:val="39"/>
  </w:num>
  <w:num w:numId="35">
    <w:abstractNumId w:val="43"/>
  </w:num>
  <w:num w:numId="36">
    <w:abstractNumId w:val="16"/>
  </w:num>
  <w:num w:numId="37">
    <w:abstractNumId w:val="10"/>
  </w:num>
  <w:num w:numId="38">
    <w:abstractNumId w:val="3"/>
  </w:num>
  <w:num w:numId="39">
    <w:abstractNumId w:val="2"/>
  </w:num>
  <w:num w:numId="40">
    <w:abstractNumId w:val="6"/>
  </w:num>
  <w:num w:numId="41">
    <w:abstractNumId w:val="42"/>
  </w:num>
  <w:num w:numId="42">
    <w:abstractNumId w:val="4"/>
  </w:num>
  <w:num w:numId="43">
    <w:abstractNumId w:val="33"/>
  </w:num>
  <w:num w:numId="44">
    <w:abstractNumId w:val="9"/>
  </w:num>
  <w:num w:numId="45">
    <w:abstractNumId w:val="1"/>
  </w:num>
  <w:num w:numId="4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21FBB"/>
    <w:rsid w:val="00024F79"/>
    <w:rsid w:val="00061821"/>
    <w:rsid w:val="0007566F"/>
    <w:rsid w:val="0008001B"/>
    <w:rsid w:val="0008108B"/>
    <w:rsid w:val="0008680F"/>
    <w:rsid w:val="0009580C"/>
    <w:rsid w:val="000A07DD"/>
    <w:rsid w:val="000A2A93"/>
    <w:rsid w:val="000A4195"/>
    <w:rsid w:val="000A4C24"/>
    <w:rsid w:val="000B0B81"/>
    <w:rsid w:val="000D07EA"/>
    <w:rsid w:val="000E67FB"/>
    <w:rsid w:val="000E741D"/>
    <w:rsid w:val="000F3EFE"/>
    <w:rsid w:val="0010078B"/>
    <w:rsid w:val="00127B09"/>
    <w:rsid w:val="00135D51"/>
    <w:rsid w:val="00140F66"/>
    <w:rsid w:val="001437B6"/>
    <w:rsid w:val="00160114"/>
    <w:rsid w:val="001716AE"/>
    <w:rsid w:val="00176493"/>
    <w:rsid w:val="0019020D"/>
    <w:rsid w:val="00193FEC"/>
    <w:rsid w:val="00194E67"/>
    <w:rsid w:val="001A291A"/>
    <w:rsid w:val="001B3460"/>
    <w:rsid w:val="001C726A"/>
    <w:rsid w:val="001C79DC"/>
    <w:rsid w:val="001D41FE"/>
    <w:rsid w:val="001D670F"/>
    <w:rsid w:val="001E2222"/>
    <w:rsid w:val="001E42AE"/>
    <w:rsid w:val="001E587A"/>
    <w:rsid w:val="001F54D1"/>
    <w:rsid w:val="001F7E9B"/>
    <w:rsid w:val="00244350"/>
    <w:rsid w:val="00254A7A"/>
    <w:rsid w:val="002A06D7"/>
    <w:rsid w:val="002A080A"/>
    <w:rsid w:val="002A4FD9"/>
    <w:rsid w:val="002A7465"/>
    <w:rsid w:val="002B07F2"/>
    <w:rsid w:val="002B3C37"/>
    <w:rsid w:val="002D0301"/>
    <w:rsid w:val="002D09FF"/>
    <w:rsid w:val="002D7611"/>
    <w:rsid w:val="002D76BB"/>
    <w:rsid w:val="002E0769"/>
    <w:rsid w:val="002E0F9F"/>
    <w:rsid w:val="002E336A"/>
    <w:rsid w:val="002E552A"/>
    <w:rsid w:val="002F04F9"/>
    <w:rsid w:val="0030017A"/>
    <w:rsid w:val="0030193A"/>
    <w:rsid w:val="00302FF6"/>
    <w:rsid w:val="00304757"/>
    <w:rsid w:val="003069AD"/>
    <w:rsid w:val="003168A4"/>
    <w:rsid w:val="00324247"/>
    <w:rsid w:val="00335FBF"/>
    <w:rsid w:val="003400D7"/>
    <w:rsid w:val="00342EE1"/>
    <w:rsid w:val="003530C5"/>
    <w:rsid w:val="00354B68"/>
    <w:rsid w:val="003620F5"/>
    <w:rsid w:val="00364878"/>
    <w:rsid w:val="0036571F"/>
    <w:rsid w:val="0037089B"/>
    <w:rsid w:val="00375CD9"/>
    <w:rsid w:val="00376B71"/>
    <w:rsid w:val="003828BD"/>
    <w:rsid w:val="003855F1"/>
    <w:rsid w:val="003870BD"/>
    <w:rsid w:val="00395C49"/>
    <w:rsid w:val="003B14BC"/>
    <w:rsid w:val="003B1F06"/>
    <w:rsid w:val="003B6255"/>
    <w:rsid w:val="003C6BB4"/>
    <w:rsid w:val="003E4254"/>
    <w:rsid w:val="004008B8"/>
    <w:rsid w:val="00405BDF"/>
    <w:rsid w:val="00412D4B"/>
    <w:rsid w:val="00413809"/>
    <w:rsid w:val="0041495F"/>
    <w:rsid w:val="00422CA0"/>
    <w:rsid w:val="0042379A"/>
    <w:rsid w:val="00425753"/>
    <w:rsid w:val="00435310"/>
    <w:rsid w:val="00436844"/>
    <w:rsid w:val="0045172E"/>
    <w:rsid w:val="00452F36"/>
    <w:rsid w:val="00456504"/>
    <w:rsid w:val="0046314C"/>
    <w:rsid w:val="0046787F"/>
    <w:rsid w:val="004816C2"/>
    <w:rsid w:val="0049537B"/>
    <w:rsid w:val="00497EFA"/>
    <w:rsid w:val="004B48FA"/>
    <w:rsid w:val="004C61BA"/>
    <w:rsid w:val="004E46D8"/>
    <w:rsid w:val="004E6FBC"/>
    <w:rsid w:val="004F553A"/>
    <w:rsid w:val="004F7C4B"/>
    <w:rsid w:val="00501F18"/>
    <w:rsid w:val="0050571C"/>
    <w:rsid w:val="00505856"/>
    <w:rsid w:val="00510D67"/>
    <w:rsid w:val="0051318C"/>
    <w:rsid w:val="005133D7"/>
    <w:rsid w:val="00523E9F"/>
    <w:rsid w:val="00527971"/>
    <w:rsid w:val="00544C89"/>
    <w:rsid w:val="005528AD"/>
    <w:rsid w:val="00590293"/>
    <w:rsid w:val="00597E21"/>
    <w:rsid w:val="005A3DA4"/>
    <w:rsid w:val="005A5041"/>
    <w:rsid w:val="005B096C"/>
    <w:rsid w:val="005C27D2"/>
    <w:rsid w:val="005D059D"/>
    <w:rsid w:val="005E531E"/>
    <w:rsid w:val="005F011C"/>
    <w:rsid w:val="006039FA"/>
    <w:rsid w:val="00607FEE"/>
    <w:rsid w:val="006162CB"/>
    <w:rsid w:val="006272BC"/>
    <w:rsid w:val="0063085F"/>
    <w:rsid w:val="006353C8"/>
    <w:rsid w:val="006414C8"/>
    <w:rsid w:val="00644697"/>
    <w:rsid w:val="00662A39"/>
    <w:rsid w:val="00666955"/>
    <w:rsid w:val="00672EA2"/>
    <w:rsid w:val="00680F09"/>
    <w:rsid w:val="00681B25"/>
    <w:rsid w:val="0068757E"/>
    <w:rsid w:val="00690C21"/>
    <w:rsid w:val="00691563"/>
    <w:rsid w:val="0069576B"/>
    <w:rsid w:val="0069788F"/>
    <w:rsid w:val="006C7354"/>
    <w:rsid w:val="006D20F1"/>
    <w:rsid w:val="006F68AF"/>
    <w:rsid w:val="00701447"/>
    <w:rsid w:val="00711CCE"/>
    <w:rsid w:val="00715E84"/>
    <w:rsid w:val="00716D45"/>
    <w:rsid w:val="00723EF4"/>
    <w:rsid w:val="007255C8"/>
    <w:rsid w:val="00725A0A"/>
    <w:rsid w:val="007326F6"/>
    <w:rsid w:val="007510E8"/>
    <w:rsid w:val="007666A7"/>
    <w:rsid w:val="0077004D"/>
    <w:rsid w:val="00772716"/>
    <w:rsid w:val="00774A7E"/>
    <w:rsid w:val="0077543B"/>
    <w:rsid w:val="007904A5"/>
    <w:rsid w:val="00791469"/>
    <w:rsid w:val="007A2FFB"/>
    <w:rsid w:val="007D336A"/>
    <w:rsid w:val="007E3CA9"/>
    <w:rsid w:val="007E575B"/>
    <w:rsid w:val="007E5F37"/>
    <w:rsid w:val="007F77F4"/>
    <w:rsid w:val="00802202"/>
    <w:rsid w:val="00805A80"/>
    <w:rsid w:val="00806532"/>
    <w:rsid w:val="00815381"/>
    <w:rsid w:val="008202A5"/>
    <w:rsid w:val="00822A52"/>
    <w:rsid w:val="00825274"/>
    <w:rsid w:val="0083311F"/>
    <w:rsid w:val="00840AD6"/>
    <w:rsid w:val="008451A1"/>
    <w:rsid w:val="0085004C"/>
    <w:rsid w:val="00863123"/>
    <w:rsid w:val="00864552"/>
    <w:rsid w:val="00874F8C"/>
    <w:rsid w:val="0088345F"/>
    <w:rsid w:val="008838E3"/>
    <w:rsid w:val="00890821"/>
    <w:rsid w:val="008A2F21"/>
    <w:rsid w:val="008A56BE"/>
    <w:rsid w:val="008B0703"/>
    <w:rsid w:val="008B13D2"/>
    <w:rsid w:val="008C57B9"/>
    <w:rsid w:val="008C7641"/>
    <w:rsid w:val="008C7D3A"/>
    <w:rsid w:val="008E0BE5"/>
    <w:rsid w:val="008E3915"/>
    <w:rsid w:val="008F0841"/>
    <w:rsid w:val="00904D12"/>
    <w:rsid w:val="00914195"/>
    <w:rsid w:val="00914395"/>
    <w:rsid w:val="009150D3"/>
    <w:rsid w:val="009347A0"/>
    <w:rsid w:val="00936DC8"/>
    <w:rsid w:val="0094051D"/>
    <w:rsid w:val="00942ADA"/>
    <w:rsid w:val="00945937"/>
    <w:rsid w:val="009526B8"/>
    <w:rsid w:val="0095679B"/>
    <w:rsid w:val="00977C36"/>
    <w:rsid w:val="00982966"/>
    <w:rsid w:val="0098649E"/>
    <w:rsid w:val="0099326F"/>
    <w:rsid w:val="009A79BF"/>
    <w:rsid w:val="009B142B"/>
    <w:rsid w:val="009B53DD"/>
    <w:rsid w:val="009C3842"/>
    <w:rsid w:val="009C5A1D"/>
    <w:rsid w:val="009D0856"/>
    <w:rsid w:val="009D493B"/>
    <w:rsid w:val="009F1E14"/>
    <w:rsid w:val="009F7F9A"/>
    <w:rsid w:val="00A24C0B"/>
    <w:rsid w:val="00A32BB2"/>
    <w:rsid w:val="00A5005D"/>
    <w:rsid w:val="00A51AA4"/>
    <w:rsid w:val="00A54B6B"/>
    <w:rsid w:val="00A659B4"/>
    <w:rsid w:val="00A74EB1"/>
    <w:rsid w:val="00A81194"/>
    <w:rsid w:val="00A96A1F"/>
    <w:rsid w:val="00AA5129"/>
    <w:rsid w:val="00AA5E39"/>
    <w:rsid w:val="00AA6B40"/>
    <w:rsid w:val="00AC609D"/>
    <w:rsid w:val="00AD2F72"/>
    <w:rsid w:val="00AE03CF"/>
    <w:rsid w:val="00AE134D"/>
    <w:rsid w:val="00AE264C"/>
    <w:rsid w:val="00B160C8"/>
    <w:rsid w:val="00B1664D"/>
    <w:rsid w:val="00B34088"/>
    <w:rsid w:val="00B34720"/>
    <w:rsid w:val="00B42152"/>
    <w:rsid w:val="00B57D8D"/>
    <w:rsid w:val="00B60E7E"/>
    <w:rsid w:val="00B668D8"/>
    <w:rsid w:val="00B76983"/>
    <w:rsid w:val="00B81FE6"/>
    <w:rsid w:val="00B91279"/>
    <w:rsid w:val="00BA4171"/>
    <w:rsid w:val="00BA50B9"/>
    <w:rsid w:val="00BA539E"/>
    <w:rsid w:val="00BB3CE3"/>
    <w:rsid w:val="00BB5C6B"/>
    <w:rsid w:val="00BB7CE2"/>
    <w:rsid w:val="00BD0097"/>
    <w:rsid w:val="00BD6E8E"/>
    <w:rsid w:val="00BE2F3C"/>
    <w:rsid w:val="00BF016C"/>
    <w:rsid w:val="00BF733C"/>
    <w:rsid w:val="00C11E47"/>
    <w:rsid w:val="00C158E0"/>
    <w:rsid w:val="00C15D4F"/>
    <w:rsid w:val="00C3743D"/>
    <w:rsid w:val="00C60252"/>
    <w:rsid w:val="00C84CD7"/>
    <w:rsid w:val="00C95765"/>
    <w:rsid w:val="00C95F18"/>
    <w:rsid w:val="00CA4AB5"/>
    <w:rsid w:val="00CB7A50"/>
    <w:rsid w:val="00CC4741"/>
    <w:rsid w:val="00CC5BDF"/>
    <w:rsid w:val="00CD4B4B"/>
    <w:rsid w:val="00CD6520"/>
    <w:rsid w:val="00CE1825"/>
    <w:rsid w:val="00CE5503"/>
    <w:rsid w:val="00D1548D"/>
    <w:rsid w:val="00D34534"/>
    <w:rsid w:val="00D35704"/>
    <w:rsid w:val="00D50E13"/>
    <w:rsid w:val="00D5623A"/>
    <w:rsid w:val="00D62341"/>
    <w:rsid w:val="00D64FF9"/>
    <w:rsid w:val="00D715E7"/>
    <w:rsid w:val="00D73F6F"/>
    <w:rsid w:val="00D74C2D"/>
    <w:rsid w:val="00D765BB"/>
    <w:rsid w:val="00D8707E"/>
    <w:rsid w:val="00D9432F"/>
    <w:rsid w:val="00D94D54"/>
    <w:rsid w:val="00D9552B"/>
    <w:rsid w:val="00D97048"/>
    <w:rsid w:val="00DC72D0"/>
    <w:rsid w:val="00DE3076"/>
    <w:rsid w:val="00DE5DC3"/>
    <w:rsid w:val="00DE6E7C"/>
    <w:rsid w:val="00DE7A3B"/>
    <w:rsid w:val="00E001A3"/>
    <w:rsid w:val="00E0099E"/>
    <w:rsid w:val="00E2386D"/>
    <w:rsid w:val="00E40AC8"/>
    <w:rsid w:val="00E51765"/>
    <w:rsid w:val="00E64CD9"/>
    <w:rsid w:val="00E677CC"/>
    <w:rsid w:val="00E708FD"/>
    <w:rsid w:val="00E70A47"/>
    <w:rsid w:val="00E7488F"/>
    <w:rsid w:val="00E824B7"/>
    <w:rsid w:val="00E91B84"/>
    <w:rsid w:val="00EB7EC7"/>
    <w:rsid w:val="00EC2475"/>
    <w:rsid w:val="00EC6A69"/>
    <w:rsid w:val="00ED14FC"/>
    <w:rsid w:val="00EE2A4E"/>
    <w:rsid w:val="00F01C3B"/>
    <w:rsid w:val="00F02693"/>
    <w:rsid w:val="00F11EDB"/>
    <w:rsid w:val="00F162EA"/>
    <w:rsid w:val="00F26057"/>
    <w:rsid w:val="00F266A7"/>
    <w:rsid w:val="00F32526"/>
    <w:rsid w:val="00F44DED"/>
    <w:rsid w:val="00F46A90"/>
    <w:rsid w:val="00F515B4"/>
    <w:rsid w:val="00F55D6F"/>
    <w:rsid w:val="00F8567D"/>
    <w:rsid w:val="00F878B8"/>
    <w:rsid w:val="00F92999"/>
    <w:rsid w:val="00F93607"/>
    <w:rsid w:val="00FA796F"/>
    <w:rsid w:val="00FE1B3C"/>
    <w:rsid w:val="00FF0DFB"/>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rules v:ext="edit">
        <o:r id="V:Rule1" type="connector" idref="#Straight Arrow Connector 4"/>
        <o:r id="V:Rule2" type="connector" idref="#_x0000_s1028"/>
      </o:rules>
    </o:shapelayout>
  </w:shapeDefaults>
  <w:decimalSymbol w:val="."/>
  <w:listSeparator w:val=","/>
  <w14:docId w14:val="41415680"/>
  <w15:docId w15:val="{53A93EEC-86B9-441D-8F3D-54369B46AE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uiPriority w:val="1"/>
    <w:qFormat/>
    <w:rsid w:val="00405BDF"/>
    <w:pPr>
      <w:spacing w:after="0"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690C21"/>
    <w:pPr>
      <w:spacing w:before="100" w:beforeAutospacing="1" w:after="100" w:afterAutospacing="1"/>
    </w:pPr>
  </w:style>
  <w:style w:type="paragraph" w:customStyle="1" w:styleId="TableParagraph">
    <w:name w:val="Table Paragraph"/>
    <w:basedOn w:val="Normal"/>
    <w:uiPriority w:val="1"/>
    <w:qFormat/>
    <w:rsid w:val="00690C21"/>
    <w:pPr>
      <w:widowControl w:val="0"/>
      <w:autoSpaceDE w:val="0"/>
      <w:autoSpaceDN w:val="0"/>
    </w:pPr>
    <w:rPr>
      <w:sz w:val="22"/>
      <w:szCs w:val="22"/>
    </w:rPr>
  </w:style>
  <w:style w:type="table" w:styleId="TableGridLight">
    <w:name w:val="Grid Table Light"/>
    <w:basedOn w:val="TableNormal"/>
    <w:uiPriority w:val="40"/>
    <w:rsid w:val="00672EA2"/>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customStyle="1" w:styleId="ListParagraphChar">
    <w:name w:val="List Paragraph Char"/>
    <w:link w:val="ListParagraph"/>
    <w:qFormat/>
    <w:rsid w:val="00EC6A69"/>
    <w:rPr>
      <w:rFonts w:ascii="Times New Roman" w:eastAsia="Times New Roman" w:hAnsi="Times New Roman" w:cs="Times New Roman"/>
      <w:sz w:val="24"/>
      <w:szCs w:val="24"/>
    </w:rPr>
  </w:style>
  <w:style w:type="table" w:styleId="LightShading">
    <w:name w:val="Light Shading"/>
    <w:basedOn w:val="TableNormal"/>
    <w:uiPriority w:val="60"/>
    <w:rsid w:val="00EC6A6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Strong">
    <w:name w:val="Strong"/>
    <w:basedOn w:val="DefaultParagraphFont"/>
    <w:uiPriority w:val="22"/>
    <w:qFormat/>
    <w:rsid w:val="00EC6A69"/>
    <w:rPr>
      <w:b/>
      <w:bCs/>
    </w:rPr>
  </w:style>
  <w:style w:type="paragraph" w:styleId="BodyText">
    <w:name w:val="Body Text"/>
    <w:basedOn w:val="Normal"/>
    <w:link w:val="BodyTextChar"/>
    <w:uiPriority w:val="1"/>
    <w:qFormat/>
    <w:rsid w:val="00EC6A69"/>
    <w:pPr>
      <w:widowControl w:val="0"/>
      <w:ind w:left="260"/>
    </w:pPr>
    <w:rPr>
      <w:rFonts w:cstheme="minorBidi"/>
    </w:rPr>
  </w:style>
  <w:style w:type="character" w:customStyle="1" w:styleId="BodyTextChar">
    <w:name w:val="Body Text Char"/>
    <w:basedOn w:val="DefaultParagraphFont"/>
    <w:link w:val="BodyText"/>
    <w:uiPriority w:val="1"/>
    <w:rsid w:val="00EC6A69"/>
    <w:rPr>
      <w:rFonts w:ascii="Times New Roman" w:eastAsia="Times New Roman" w:hAnsi="Times New Roman"/>
      <w:sz w:val="24"/>
      <w:szCs w:val="24"/>
    </w:rPr>
  </w:style>
  <w:style w:type="paragraph" w:customStyle="1" w:styleId="Pa18">
    <w:name w:val="Pa18"/>
    <w:basedOn w:val="Default"/>
    <w:next w:val="Default"/>
    <w:uiPriority w:val="99"/>
    <w:rsid w:val="00EC6A69"/>
    <w:pPr>
      <w:spacing w:line="201" w:lineRule="atLeast"/>
    </w:pPr>
    <w:rPr>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oleObject" Target="embeddings/oleObject3.bin"/><Relationship Id="rId39" Type="http://schemas.openxmlformats.org/officeDocument/2006/relationships/image" Target="media/image24.png"/><Relationship Id="rId21" Type="http://schemas.openxmlformats.org/officeDocument/2006/relationships/image" Target="media/image11.png"/><Relationship Id="rId34" Type="http://schemas.openxmlformats.org/officeDocument/2006/relationships/image" Target="media/image21.png"/><Relationship Id="rId42" Type="http://schemas.openxmlformats.org/officeDocument/2006/relationships/image" Target="media/image26.png"/><Relationship Id="rId47" Type="http://schemas.openxmlformats.org/officeDocument/2006/relationships/image" Target="media/image29.png"/><Relationship Id="rId50" Type="http://schemas.openxmlformats.org/officeDocument/2006/relationships/image" Target="media/image31.png"/><Relationship Id="rId55" Type="http://schemas.microsoft.com/office/2007/relationships/hdphoto" Target="media/hdphoto6.wdp"/><Relationship Id="rId63" Type="http://schemas.openxmlformats.org/officeDocument/2006/relationships/image" Target="media/image39.png"/><Relationship Id="rId68" Type="http://schemas.openxmlformats.org/officeDocument/2006/relationships/image" Target="media/image4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3.png"/><Relationship Id="rId32" Type="http://schemas.openxmlformats.org/officeDocument/2006/relationships/image" Target="media/image19.png"/><Relationship Id="rId37" Type="http://schemas.openxmlformats.org/officeDocument/2006/relationships/image" Target="media/image23.png"/><Relationship Id="rId40" Type="http://schemas.openxmlformats.org/officeDocument/2006/relationships/image" Target="media/image25.png"/><Relationship Id="rId45" Type="http://schemas.openxmlformats.org/officeDocument/2006/relationships/image" Target="media/image28.png"/><Relationship Id="rId53" Type="http://schemas.openxmlformats.org/officeDocument/2006/relationships/oleObject" Target="embeddings/oleObject9.bin"/><Relationship Id="rId58" Type="http://schemas.openxmlformats.org/officeDocument/2006/relationships/image" Target="media/image35.png"/><Relationship Id="rId66" Type="http://schemas.microsoft.com/office/2007/relationships/hdphoto" Target="media/hdphoto10.wdp"/><Relationship Id="rId5" Type="http://schemas.openxmlformats.org/officeDocument/2006/relationships/webSettings" Target="webSettings.xml"/><Relationship Id="rId15" Type="http://schemas.openxmlformats.org/officeDocument/2006/relationships/image" Target="media/image6.png"/><Relationship Id="rId23" Type="http://schemas.microsoft.com/office/2007/relationships/hdphoto" Target="media/hdphoto2.wdp"/><Relationship Id="rId28" Type="http://schemas.openxmlformats.org/officeDocument/2006/relationships/image" Target="media/image16.png"/><Relationship Id="rId36" Type="http://schemas.openxmlformats.org/officeDocument/2006/relationships/image" Target="media/image22.png"/><Relationship Id="rId49" Type="http://schemas.openxmlformats.org/officeDocument/2006/relationships/oleObject" Target="embeddings/oleObject8.bin"/><Relationship Id="rId57" Type="http://schemas.microsoft.com/office/2007/relationships/hdphoto" Target="media/hdphoto7.wdp"/><Relationship Id="rId61" Type="http://schemas.openxmlformats.org/officeDocument/2006/relationships/image" Target="media/image38.png"/><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18.png"/><Relationship Id="rId44" Type="http://schemas.openxmlformats.org/officeDocument/2006/relationships/image" Target="media/image27.png"/><Relationship Id="rId52" Type="http://schemas.openxmlformats.org/officeDocument/2006/relationships/image" Target="media/image32.png"/><Relationship Id="rId60" Type="http://schemas.openxmlformats.org/officeDocument/2006/relationships/image" Target="media/image37.wmf"/><Relationship Id="rId65" Type="http://schemas.openxmlformats.org/officeDocument/2006/relationships/image" Target="media/image4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2.bin"/><Relationship Id="rId22" Type="http://schemas.openxmlformats.org/officeDocument/2006/relationships/image" Target="media/image12.png"/><Relationship Id="rId27" Type="http://schemas.openxmlformats.org/officeDocument/2006/relationships/image" Target="media/image15.png"/><Relationship Id="rId30" Type="http://schemas.openxmlformats.org/officeDocument/2006/relationships/image" Target="media/image17.png"/><Relationship Id="rId35" Type="http://schemas.openxmlformats.org/officeDocument/2006/relationships/oleObject" Target="embeddings/oleObject5.bin"/><Relationship Id="rId43" Type="http://schemas.openxmlformats.org/officeDocument/2006/relationships/oleObject" Target="embeddings/oleObject7.bin"/><Relationship Id="rId48" Type="http://schemas.openxmlformats.org/officeDocument/2006/relationships/image" Target="media/image30.png"/><Relationship Id="rId56" Type="http://schemas.openxmlformats.org/officeDocument/2006/relationships/image" Target="media/image34.png"/><Relationship Id="rId64" Type="http://schemas.microsoft.com/office/2007/relationships/hdphoto" Target="media/hdphoto9.wdp"/><Relationship Id="rId69" Type="http://schemas.openxmlformats.org/officeDocument/2006/relationships/fontTable" Target="fontTable.xml"/><Relationship Id="rId8" Type="http://schemas.openxmlformats.org/officeDocument/2006/relationships/image" Target="media/image1.png"/><Relationship Id="rId51" Type="http://schemas.microsoft.com/office/2007/relationships/hdphoto" Target="media/hdphoto5.wdp"/><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4.png"/><Relationship Id="rId33" Type="http://schemas.openxmlformats.org/officeDocument/2006/relationships/image" Target="media/image20.png"/><Relationship Id="rId38" Type="http://schemas.microsoft.com/office/2007/relationships/hdphoto" Target="media/hdphoto3.wdp"/><Relationship Id="rId46" Type="http://schemas.microsoft.com/office/2007/relationships/hdphoto" Target="media/hdphoto4.wdp"/><Relationship Id="rId59" Type="http://schemas.openxmlformats.org/officeDocument/2006/relationships/image" Target="media/image36.png"/><Relationship Id="rId67" Type="http://schemas.openxmlformats.org/officeDocument/2006/relationships/image" Target="media/image41.png"/><Relationship Id="rId20" Type="http://schemas.microsoft.com/office/2007/relationships/hdphoto" Target="media/hdphoto1.wdp"/><Relationship Id="rId41" Type="http://schemas.openxmlformats.org/officeDocument/2006/relationships/oleObject" Target="embeddings/oleObject6.bin"/><Relationship Id="rId54" Type="http://schemas.openxmlformats.org/officeDocument/2006/relationships/image" Target="media/image33.png"/><Relationship Id="rId62" Type="http://schemas.microsoft.com/office/2007/relationships/hdphoto" Target="media/hdphoto8.wdp"/><Relationship Id="rId7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EC06B2-90AB-4501-8996-D5CD3447CB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233</TotalTime>
  <Pages>1</Pages>
  <Words>57618</Words>
  <Characters>328423</Characters>
  <Application>Microsoft Office Word</Application>
  <DocSecurity>0</DocSecurity>
  <Lines>2736</Lines>
  <Paragraphs>770</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385271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105</cp:revision>
  <cp:lastPrinted>2023-03-15T09:45:00Z</cp:lastPrinted>
  <dcterms:created xsi:type="dcterms:W3CDTF">2022-10-13T10:56:00Z</dcterms:created>
  <dcterms:modified xsi:type="dcterms:W3CDTF">2024-01-31T06:08:00Z</dcterms:modified>
</cp:coreProperties>
</file>